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D6108D" w14:textId="5817D11D" w:rsidR="004B0B3A" w:rsidRPr="005F4C71" w:rsidRDefault="00811B1E" w:rsidP="008E0A9D">
      <w:pPr>
        <w:pStyle w:val="Ttulo1"/>
        <w:widowControl w:val="0"/>
        <w:adjustRightInd w:val="0"/>
        <w:jc w:val="center"/>
        <w:rPr>
          <w:rFonts w:asciiTheme="minorHAnsi" w:hAnsiTheme="minorHAnsi" w:cstheme="minorHAnsi"/>
          <w:sz w:val="24"/>
          <w:szCs w:val="24"/>
        </w:rPr>
      </w:pPr>
      <w:r>
        <w:rPr>
          <w:noProof/>
        </w:rPr>
        <w:drawing>
          <wp:anchor distT="0" distB="0" distL="114300" distR="114300" simplePos="0" relativeHeight="251660288" behindDoc="1" locked="0" layoutInCell="1" allowOverlap="1" wp14:anchorId="6F86FEBE" wp14:editId="4B3527F6">
            <wp:simplePos x="0" y="0"/>
            <wp:positionH relativeFrom="column">
              <wp:posOffset>-58723</wp:posOffset>
            </wp:positionH>
            <wp:positionV relativeFrom="paragraph">
              <wp:posOffset>-69215</wp:posOffset>
            </wp:positionV>
            <wp:extent cx="5400040" cy="643189"/>
            <wp:effectExtent l="38100" t="1905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00040" cy="643189"/>
                    </a:xfrm>
                    <a:prstGeom prst="rect">
                      <a:avLst/>
                    </a:prstGeom>
                    <a:noFill/>
                    <a:ln>
                      <a:noFill/>
                    </a:ln>
                    <a:effectLst>
                      <a:outerShdw blurRad="50800" dist="38100" dir="8100000" algn="tr" rotWithShape="0">
                        <a:prstClr val="black">
                          <a:alpha val="40000"/>
                        </a:prstClr>
                      </a:outerShdw>
                    </a:effectLst>
                  </pic:spPr>
                </pic:pic>
              </a:graphicData>
            </a:graphic>
          </wp:anchor>
        </w:drawing>
      </w:r>
    </w:p>
    <w:p w14:paraId="1D2C13D7" w14:textId="13792127" w:rsidR="00170268" w:rsidRPr="005F4C71" w:rsidRDefault="00170268" w:rsidP="008E0A9D">
      <w:pPr>
        <w:pStyle w:val="Ttulo1"/>
        <w:widowControl w:val="0"/>
        <w:adjustRightInd w:val="0"/>
        <w:jc w:val="center"/>
        <w:rPr>
          <w:rFonts w:asciiTheme="minorHAnsi" w:hAnsiTheme="minorHAnsi" w:cstheme="minorHAnsi"/>
          <w:sz w:val="24"/>
          <w:szCs w:val="24"/>
        </w:rPr>
      </w:pPr>
    </w:p>
    <w:p w14:paraId="3F01CFCF" w14:textId="264E8C0C" w:rsidR="00673197" w:rsidRPr="00076149" w:rsidRDefault="00673197" w:rsidP="008E0A9D">
      <w:pPr>
        <w:pStyle w:val="Ttulo1"/>
        <w:widowControl w:val="0"/>
        <w:adjustRightInd w:val="0"/>
        <w:jc w:val="center"/>
        <w:rPr>
          <w:rFonts w:asciiTheme="minorHAnsi" w:hAnsiTheme="minorHAnsi" w:cstheme="minorHAnsi"/>
          <w:color w:val="000099"/>
          <w:sz w:val="136"/>
          <w:szCs w:val="136"/>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076149">
        <w:rPr>
          <w:rFonts w:asciiTheme="minorHAnsi" w:hAnsiTheme="minorHAnsi" w:cstheme="minorHAnsi"/>
          <w:color w:val="000099"/>
          <w:sz w:val="136"/>
          <w:szCs w:val="136"/>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1888</w:t>
      </w:r>
      <w:r w:rsidR="00C87B8E" w:rsidRPr="00076149">
        <w:rPr>
          <w:rFonts w:asciiTheme="minorHAnsi" w:hAnsiTheme="minorHAnsi" w:cstheme="minorHAnsi"/>
          <w:color w:val="000099"/>
          <w:sz w:val="136"/>
          <w:szCs w:val="136"/>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br/>
      </w:r>
      <w:r w:rsidR="00024A60" w:rsidRPr="00076149">
        <w:rPr>
          <w:rFonts w:asciiTheme="minorHAnsi" w:hAnsiTheme="minorHAnsi" w:cstheme="minorHAnsi"/>
          <w:color w:val="000099"/>
          <w:sz w:val="136"/>
          <w:szCs w:val="136"/>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REXAMINADO</w:t>
      </w:r>
    </w:p>
    <w:p w14:paraId="438E1496" w14:textId="283E98C1" w:rsidR="00170268" w:rsidRPr="005F4C71" w:rsidRDefault="00170268" w:rsidP="00906236">
      <w:pPr>
        <w:pStyle w:val="Ttulo1"/>
        <w:widowControl w:val="0"/>
        <w:adjustRightInd w:val="0"/>
        <w:jc w:val="center"/>
        <w:rPr>
          <w:rFonts w:asciiTheme="minorHAnsi" w:hAnsiTheme="minorHAnsi" w:cstheme="minorHAnsi"/>
          <w:sz w:val="24"/>
          <w:szCs w:val="24"/>
          <w:lang w:val="en-US"/>
        </w:rPr>
      </w:pPr>
    </w:p>
    <w:p w14:paraId="3CB896E8" w14:textId="0C9F65D5" w:rsidR="005A05C3" w:rsidRPr="005F4C71" w:rsidRDefault="0073659F" w:rsidP="00906236">
      <w:pPr>
        <w:pStyle w:val="Ttulo1"/>
        <w:widowControl w:val="0"/>
        <w:adjustRightInd w:val="0"/>
        <w:jc w:val="center"/>
        <w:rPr>
          <w:rFonts w:asciiTheme="minorHAnsi" w:hAnsiTheme="minorHAnsi" w:cstheme="minorHAnsi"/>
          <w:sz w:val="24"/>
          <w:szCs w:val="24"/>
          <w:lang w:val="en-US"/>
        </w:rPr>
      </w:pPr>
      <w:r>
        <w:rPr>
          <w:noProof/>
        </w:rPr>
        <w:drawing>
          <wp:anchor distT="0" distB="0" distL="114300" distR="114300" simplePos="0" relativeHeight="251658240" behindDoc="1" locked="0" layoutInCell="1" allowOverlap="1" wp14:anchorId="4B406200" wp14:editId="0B2F7A80">
            <wp:simplePos x="0" y="0"/>
            <wp:positionH relativeFrom="column">
              <wp:posOffset>3758565</wp:posOffset>
            </wp:positionH>
            <wp:positionV relativeFrom="paragraph">
              <wp:posOffset>302260</wp:posOffset>
            </wp:positionV>
            <wp:extent cx="1572677" cy="2132582"/>
            <wp:effectExtent l="95250" t="0" r="46990" b="965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2677" cy="2132582"/>
                    </a:xfrm>
                    <a:prstGeom prst="rect">
                      <a:avLst/>
                    </a:prstGeom>
                    <a:noFill/>
                    <a:ln>
                      <a:noFill/>
                    </a:ln>
                    <a:effectLst>
                      <a:outerShdw blurRad="50800" dist="38100" dir="8100000" algn="tr"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2E367B4D" w14:textId="7ECFDECA" w:rsidR="00076149" w:rsidRDefault="0073659F" w:rsidP="00906236">
      <w:pPr>
        <w:pStyle w:val="Ttulo1"/>
        <w:widowControl w:val="0"/>
        <w:adjustRightInd w:val="0"/>
        <w:jc w:val="center"/>
        <w:rPr>
          <w:rFonts w:asciiTheme="minorHAnsi" w:hAnsiTheme="minorHAnsi" w:cstheme="minorHAnsi"/>
          <w:i/>
          <w:iCs/>
          <w:sz w:val="36"/>
          <w:szCs w:val="36"/>
          <w:lang w:val="en-US"/>
        </w:rPr>
      </w:pPr>
      <w:r>
        <w:rPr>
          <w:noProof/>
        </w:rPr>
        <w:drawing>
          <wp:anchor distT="0" distB="0" distL="114300" distR="114300" simplePos="0" relativeHeight="251659264" behindDoc="1" locked="0" layoutInCell="1" allowOverlap="1" wp14:anchorId="6CB79D63" wp14:editId="2F383CDE">
            <wp:simplePos x="0" y="0"/>
            <wp:positionH relativeFrom="column">
              <wp:posOffset>-74295</wp:posOffset>
            </wp:positionH>
            <wp:positionV relativeFrom="paragraph">
              <wp:posOffset>106045</wp:posOffset>
            </wp:positionV>
            <wp:extent cx="1693545" cy="1975802"/>
            <wp:effectExtent l="95250" t="0" r="40005" b="10096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693545" cy="1975802"/>
                    </a:xfrm>
                    <a:prstGeom prst="rect">
                      <a:avLst/>
                    </a:prstGeom>
                    <a:noFill/>
                    <a:ln>
                      <a:noFill/>
                    </a:ln>
                    <a:effectLst>
                      <a:outerShdw blurRad="50800" dist="38100" dir="8100000" algn="tr"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2C460F1E" w14:textId="145CD938" w:rsidR="0073659F" w:rsidRDefault="0073659F" w:rsidP="00906236">
      <w:pPr>
        <w:pStyle w:val="Ttulo1"/>
        <w:widowControl w:val="0"/>
        <w:adjustRightInd w:val="0"/>
        <w:jc w:val="center"/>
        <w:rPr>
          <w:rFonts w:asciiTheme="minorHAnsi" w:hAnsiTheme="minorHAnsi" w:cstheme="minorHAnsi"/>
          <w:i/>
          <w:iCs/>
          <w:sz w:val="36"/>
          <w:szCs w:val="36"/>
          <w:lang w:val="en-US"/>
        </w:rPr>
      </w:pPr>
    </w:p>
    <w:p w14:paraId="3584D411" w14:textId="1C69083F" w:rsidR="00076149" w:rsidRDefault="00076149" w:rsidP="00906236">
      <w:pPr>
        <w:pStyle w:val="Ttulo1"/>
        <w:widowControl w:val="0"/>
        <w:adjustRightInd w:val="0"/>
        <w:jc w:val="center"/>
        <w:rPr>
          <w:rFonts w:asciiTheme="minorHAnsi" w:hAnsiTheme="minorHAnsi" w:cstheme="minorHAnsi"/>
          <w:i/>
          <w:iCs/>
          <w:sz w:val="36"/>
          <w:szCs w:val="36"/>
          <w:lang w:val="en-US"/>
        </w:rPr>
      </w:pPr>
    </w:p>
    <w:p w14:paraId="10822903" w14:textId="4C5C33AB" w:rsidR="00906236" w:rsidRPr="00C87B8E" w:rsidRDefault="00906236" w:rsidP="000607AD">
      <w:pPr>
        <w:pStyle w:val="Ttulo1"/>
        <w:widowControl w:val="0"/>
        <w:adjustRightInd w:val="0"/>
        <w:jc w:val="center"/>
        <w:rPr>
          <w:rFonts w:asciiTheme="minorHAnsi" w:hAnsiTheme="minorHAnsi" w:cstheme="minorHAnsi"/>
          <w:i/>
          <w:iCs/>
          <w:sz w:val="36"/>
          <w:szCs w:val="36"/>
          <w:lang w:val="en-US"/>
        </w:rPr>
      </w:pPr>
      <w:r w:rsidRPr="00C87B8E">
        <w:rPr>
          <w:rFonts w:asciiTheme="minorHAnsi" w:hAnsiTheme="minorHAnsi" w:cstheme="minorHAnsi"/>
          <w:i/>
          <w:iCs/>
          <w:sz w:val="36"/>
          <w:szCs w:val="36"/>
          <w:lang w:val="en-US"/>
        </w:rPr>
        <w:t>Robert J. Wieland</w:t>
      </w:r>
      <w:r w:rsidRPr="00C87B8E">
        <w:rPr>
          <w:rFonts w:asciiTheme="minorHAnsi" w:hAnsiTheme="minorHAnsi" w:cstheme="minorHAnsi"/>
          <w:i/>
          <w:iCs/>
          <w:sz w:val="36"/>
          <w:szCs w:val="36"/>
          <w:lang w:val="en-US"/>
        </w:rPr>
        <w:br/>
        <w:t>Donald K. Short</w:t>
      </w:r>
    </w:p>
    <w:p w14:paraId="082FA969" w14:textId="75F28B99" w:rsidR="00170268" w:rsidRPr="005F4C71" w:rsidRDefault="00170268" w:rsidP="00E35830">
      <w:pPr>
        <w:pStyle w:val="Ttulo1"/>
        <w:widowControl w:val="0"/>
        <w:adjustRightInd w:val="0"/>
        <w:ind w:left="1701"/>
        <w:rPr>
          <w:rFonts w:asciiTheme="minorHAnsi" w:hAnsiTheme="minorHAnsi" w:cstheme="minorHAnsi"/>
          <w:b w:val="0"/>
          <w:sz w:val="24"/>
          <w:szCs w:val="24"/>
          <w:lang w:val="en-US"/>
        </w:rPr>
      </w:pPr>
    </w:p>
    <w:p w14:paraId="2782E328" w14:textId="21836446" w:rsidR="00A04A97" w:rsidRPr="00C87B8E" w:rsidRDefault="00673197" w:rsidP="00C87B8E">
      <w:pPr>
        <w:pStyle w:val="Ttulo1"/>
        <w:widowControl w:val="0"/>
        <w:adjustRightInd w:val="0"/>
        <w:jc w:val="center"/>
        <w:rPr>
          <w:rFonts w:asciiTheme="minorHAnsi" w:hAnsiTheme="minorHAnsi" w:cstheme="minorHAnsi"/>
          <w:b w:val="0"/>
          <w:sz w:val="28"/>
          <w:szCs w:val="28"/>
        </w:rPr>
      </w:pPr>
      <w:r w:rsidRPr="00C87B8E">
        <w:rPr>
          <w:rFonts w:asciiTheme="minorHAnsi" w:hAnsiTheme="minorHAnsi" w:cstheme="minorHAnsi"/>
          <w:b w:val="0"/>
          <w:sz w:val="28"/>
          <w:szCs w:val="28"/>
        </w:rPr>
        <w:t>Hist</w:t>
      </w:r>
      <w:r w:rsidR="00A04A97" w:rsidRPr="00C87B8E">
        <w:rPr>
          <w:rFonts w:asciiTheme="minorHAnsi" w:hAnsiTheme="minorHAnsi" w:cstheme="minorHAnsi"/>
          <w:b w:val="0"/>
          <w:sz w:val="28"/>
          <w:szCs w:val="28"/>
        </w:rPr>
        <w:t>o</w:t>
      </w:r>
      <w:r w:rsidRPr="00C87B8E">
        <w:rPr>
          <w:rFonts w:asciiTheme="minorHAnsi" w:hAnsiTheme="minorHAnsi" w:cstheme="minorHAnsi"/>
          <w:b w:val="0"/>
          <w:sz w:val="28"/>
          <w:szCs w:val="28"/>
        </w:rPr>
        <w:t>ria d</w:t>
      </w:r>
      <w:r w:rsidR="00A04A97" w:rsidRPr="00C87B8E">
        <w:rPr>
          <w:rFonts w:asciiTheme="minorHAnsi" w:hAnsiTheme="minorHAnsi" w:cstheme="minorHAnsi"/>
          <w:b w:val="0"/>
          <w:sz w:val="28"/>
          <w:szCs w:val="28"/>
        </w:rPr>
        <w:t>e</w:t>
      </w:r>
      <w:r w:rsidR="00464CD1" w:rsidRPr="00C87B8E">
        <w:rPr>
          <w:rFonts w:asciiTheme="minorHAnsi" w:hAnsiTheme="minorHAnsi" w:cstheme="minorHAnsi"/>
          <w:b w:val="0"/>
          <w:sz w:val="28"/>
          <w:szCs w:val="28"/>
        </w:rPr>
        <w:t xml:space="preserve"> un siglo de confrontación entre Dios y su pueblo</w:t>
      </w:r>
    </w:p>
    <w:p w14:paraId="63515058" w14:textId="52DC2371" w:rsidR="00906236" w:rsidRPr="006A1772" w:rsidRDefault="00001F63" w:rsidP="00782B78">
      <w:pPr>
        <w:pStyle w:val="Ttulo1"/>
        <w:widowControl w:val="0"/>
        <w:adjustRightInd w:val="0"/>
        <w:jc w:val="center"/>
        <w:rPr>
          <w:rFonts w:asciiTheme="minorHAnsi" w:hAnsiTheme="minorHAnsi" w:cstheme="minorHAnsi"/>
          <w:b w:val="0"/>
          <w:color w:val="C00000"/>
          <w:sz w:val="24"/>
          <w:szCs w:val="24"/>
        </w:rPr>
      </w:pPr>
      <w:hyperlink w:anchor="index" w:history="1">
        <w:r w:rsidR="006A1772" w:rsidRPr="006A1772">
          <w:rPr>
            <w:rStyle w:val="Hipervnculo"/>
            <w:rFonts w:asciiTheme="minorHAnsi" w:hAnsiTheme="minorHAnsi" w:cstheme="minorHAnsi"/>
            <w:b w:val="0"/>
            <w:color w:val="C00000"/>
            <w:sz w:val="24"/>
            <w:szCs w:val="24"/>
            <w:u w:val="none"/>
          </w:rPr>
          <w:t>ÍNDICE</w:t>
        </w:r>
      </w:hyperlink>
    </w:p>
    <w:p w14:paraId="04B9620C" w14:textId="7E779E88" w:rsidR="00FF7AA1" w:rsidRPr="005F4C71" w:rsidRDefault="00FF7AA1" w:rsidP="00782B78">
      <w:pPr>
        <w:pStyle w:val="Ttulo1"/>
        <w:widowControl w:val="0"/>
        <w:adjustRightInd w:val="0"/>
        <w:jc w:val="center"/>
        <w:rPr>
          <w:rFonts w:asciiTheme="minorHAnsi" w:hAnsiTheme="minorHAnsi" w:cstheme="minorHAnsi"/>
          <w:b w:val="0"/>
          <w:sz w:val="24"/>
          <w:szCs w:val="24"/>
        </w:rPr>
      </w:pPr>
      <w:bookmarkStart w:id="0" w:name="_GoBack"/>
      <w:bookmarkEnd w:id="0"/>
    </w:p>
    <w:p w14:paraId="4630440E" w14:textId="3182A9F3" w:rsidR="00464CD1" w:rsidRPr="00C87B8E" w:rsidRDefault="00673197" w:rsidP="006A1772">
      <w:pPr>
        <w:pStyle w:val="Ttulo1"/>
        <w:widowControl w:val="0"/>
        <w:adjustRightInd w:val="0"/>
        <w:ind w:left="1134" w:right="1133"/>
        <w:jc w:val="center"/>
        <w:rPr>
          <w:rFonts w:asciiTheme="minorHAnsi" w:hAnsiTheme="minorHAnsi" w:cstheme="minorHAnsi"/>
          <w:b w:val="0"/>
          <w:i/>
          <w:iCs/>
          <w:sz w:val="28"/>
          <w:szCs w:val="28"/>
        </w:rPr>
      </w:pPr>
      <w:r w:rsidRPr="00C87B8E">
        <w:rPr>
          <w:rFonts w:asciiTheme="minorHAnsi" w:hAnsiTheme="minorHAnsi" w:cstheme="minorHAnsi"/>
          <w:b w:val="0"/>
          <w:color w:val="000099"/>
          <w:sz w:val="28"/>
          <w:szCs w:val="28"/>
        </w:rPr>
        <w:t xml:space="preserve">Estas </w:t>
      </w:r>
      <w:r w:rsidR="00A04A97" w:rsidRPr="00C87B8E">
        <w:rPr>
          <w:rFonts w:asciiTheme="minorHAnsi" w:hAnsiTheme="minorHAnsi" w:cstheme="minorHAnsi"/>
          <w:b w:val="0"/>
          <w:color w:val="000099"/>
          <w:sz w:val="28"/>
          <w:szCs w:val="28"/>
        </w:rPr>
        <w:t>cosas</w:t>
      </w:r>
      <w:r w:rsidRPr="00C87B8E">
        <w:rPr>
          <w:rFonts w:asciiTheme="minorHAnsi" w:hAnsiTheme="minorHAnsi" w:cstheme="minorHAnsi"/>
          <w:b w:val="0"/>
          <w:color w:val="000099"/>
          <w:sz w:val="28"/>
          <w:szCs w:val="28"/>
        </w:rPr>
        <w:t xml:space="preserve"> les </w:t>
      </w:r>
      <w:r w:rsidR="00517D30" w:rsidRPr="00C87B8E">
        <w:rPr>
          <w:rFonts w:asciiTheme="minorHAnsi" w:hAnsiTheme="minorHAnsi" w:cstheme="minorHAnsi"/>
          <w:b w:val="0"/>
          <w:color w:val="000099"/>
          <w:sz w:val="28"/>
          <w:szCs w:val="28"/>
        </w:rPr>
        <w:t>acontecie</w:t>
      </w:r>
      <w:r w:rsidR="00A04A97" w:rsidRPr="00C87B8E">
        <w:rPr>
          <w:rFonts w:asciiTheme="minorHAnsi" w:hAnsiTheme="minorHAnsi" w:cstheme="minorHAnsi"/>
          <w:b w:val="0"/>
          <w:color w:val="000099"/>
          <w:sz w:val="28"/>
          <w:szCs w:val="28"/>
        </w:rPr>
        <w:t xml:space="preserve">ron </w:t>
      </w:r>
      <w:r w:rsidRPr="00C87B8E">
        <w:rPr>
          <w:rFonts w:asciiTheme="minorHAnsi" w:hAnsiTheme="minorHAnsi" w:cstheme="minorHAnsi"/>
          <w:b w:val="0"/>
          <w:color w:val="000099"/>
          <w:sz w:val="28"/>
          <w:szCs w:val="28"/>
        </w:rPr>
        <w:t xml:space="preserve">como </w:t>
      </w:r>
      <w:r w:rsidR="00A04A97" w:rsidRPr="00C87B8E">
        <w:rPr>
          <w:rFonts w:asciiTheme="minorHAnsi" w:hAnsiTheme="minorHAnsi" w:cstheme="minorHAnsi"/>
          <w:b w:val="0"/>
          <w:color w:val="000099"/>
          <w:sz w:val="28"/>
          <w:szCs w:val="28"/>
        </w:rPr>
        <w:t>ejemplo</w:t>
      </w:r>
      <w:r w:rsidRPr="00C87B8E">
        <w:rPr>
          <w:rFonts w:asciiTheme="minorHAnsi" w:hAnsiTheme="minorHAnsi" w:cstheme="minorHAnsi"/>
          <w:b w:val="0"/>
          <w:color w:val="000099"/>
          <w:sz w:val="28"/>
          <w:szCs w:val="28"/>
        </w:rPr>
        <w:t xml:space="preserve">, </w:t>
      </w:r>
      <w:r w:rsidR="00A04A97" w:rsidRPr="00C87B8E">
        <w:rPr>
          <w:rFonts w:asciiTheme="minorHAnsi" w:hAnsiTheme="minorHAnsi" w:cstheme="minorHAnsi"/>
          <w:b w:val="0"/>
          <w:color w:val="000099"/>
          <w:sz w:val="28"/>
          <w:szCs w:val="28"/>
        </w:rPr>
        <w:t>y</w:t>
      </w:r>
      <w:r w:rsidRPr="00C87B8E">
        <w:rPr>
          <w:rFonts w:asciiTheme="minorHAnsi" w:hAnsiTheme="minorHAnsi" w:cstheme="minorHAnsi"/>
          <w:b w:val="0"/>
          <w:color w:val="000099"/>
          <w:sz w:val="28"/>
          <w:szCs w:val="28"/>
        </w:rPr>
        <w:t xml:space="preserve"> </w:t>
      </w:r>
      <w:r w:rsidR="00517D30" w:rsidRPr="00C87B8E">
        <w:rPr>
          <w:rFonts w:asciiTheme="minorHAnsi" w:hAnsiTheme="minorHAnsi" w:cstheme="minorHAnsi"/>
          <w:b w:val="0"/>
          <w:color w:val="000099"/>
          <w:sz w:val="28"/>
          <w:szCs w:val="28"/>
        </w:rPr>
        <w:t>están</w:t>
      </w:r>
      <w:r w:rsidRPr="00C87B8E">
        <w:rPr>
          <w:rFonts w:asciiTheme="minorHAnsi" w:hAnsiTheme="minorHAnsi" w:cstheme="minorHAnsi"/>
          <w:b w:val="0"/>
          <w:color w:val="000099"/>
          <w:sz w:val="28"/>
          <w:szCs w:val="28"/>
        </w:rPr>
        <w:t xml:space="preserve"> escritas para </w:t>
      </w:r>
      <w:r w:rsidR="00517D30" w:rsidRPr="00C87B8E">
        <w:rPr>
          <w:rFonts w:asciiTheme="minorHAnsi" w:hAnsiTheme="minorHAnsi" w:cstheme="minorHAnsi"/>
          <w:b w:val="0"/>
          <w:color w:val="000099"/>
          <w:sz w:val="28"/>
          <w:szCs w:val="28"/>
        </w:rPr>
        <w:t>amonestarnos a</w:t>
      </w:r>
      <w:r w:rsidRPr="00C87B8E">
        <w:rPr>
          <w:rFonts w:asciiTheme="minorHAnsi" w:hAnsiTheme="minorHAnsi" w:cstheme="minorHAnsi"/>
          <w:b w:val="0"/>
          <w:color w:val="000099"/>
          <w:sz w:val="28"/>
          <w:szCs w:val="28"/>
        </w:rPr>
        <w:t xml:space="preserve"> n</w:t>
      </w:r>
      <w:r w:rsidR="00A04A97" w:rsidRPr="00C87B8E">
        <w:rPr>
          <w:rFonts w:asciiTheme="minorHAnsi" w:hAnsiTheme="minorHAnsi" w:cstheme="minorHAnsi"/>
          <w:b w:val="0"/>
          <w:color w:val="000099"/>
          <w:sz w:val="28"/>
          <w:szCs w:val="28"/>
        </w:rPr>
        <w:t>osotros</w:t>
      </w:r>
      <w:r w:rsidR="00517D30" w:rsidRPr="00C87B8E">
        <w:rPr>
          <w:rFonts w:asciiTheme="minorHAnsi" w:hAnsiTheme="minorHAnsi" w:cstheme="minorHAnsi"/>
          <w:b w:val="0"/>
          <w:color w:val="000099"/>
          <w:sz w:val="28"/>
          <w:szCs w:val="28"/>
        </w:rPr>
        <w:t>, que vivimos en estos tiempos finales</w:t>
      </w:r>
      <w:r w:rsidR="005E0FEF" w:rsidRPr="00C87B8E">
        <w:rPr>
          <w:rFonts w:asciiTheme="minorHAnsi" w:hAnsiTheme="minorHAnsi" w:cstheme="minorHAnsi"/>
          <w:b w:val="0"/>
          <w:sz w:val="28"/>
          <w:szCs w:val="28"/>
        </w:rPr>
        <w:br/>
      </w:r>
      <w:r w:rsidR="00076149">
        <w:rPr>
          <w:rFonts w:asciiTheme="minorHAnsi" w:hAnsiTheme="minorHAnsi" w:cstheme="minorHAnsi"/>
          <w:b w:val="0"/>
          <w:i/>
          <w:iCs/>
          <w:sz w:val="28"/>
          <w:szCs w:val="28"/>
        </w:rPr>
        <w:t>(</w:t>
      </w:r>
      <w:r w:rsidR="00A04A97" w:rsidRPr="00C87B8E">
        <w:rPr>
          <w:rFonts w:asciiTheme="minorHAnsi" w:hAnsiTheme="minorHAnsi" w:cstheme="minorHAnsi"/>
          <w:b w:val="0"/>
          <w:i/>
          <w:iCs/>
          <w:sz w:val="28"/>
          <w:szCs w:val="28"/>
        </w:rPr>
        <w:t>1</w:t>
      </w:r>
      <w:r w:rsidRPr="00C87B8E">
        <w:rPr>
          <w:rFonts w:asciiTheme="minorHAnsi" w:hAnsiTheme="minorHAnsi" w:cstheme="minorHAnsi"/>
          <w:b w:val="0"/>
          <w:i/>
          <w:iCs/>
          <w:sz w:val="28"/>
          <w:szCs w:val="28"/>
        </w:rPr>
        <w:t xml:space="preserve"> Cor</w:t>
      </w:r>
      <w:r w:rsidR="00C87B8E" w:rsidRPr="00C87B8E">
        <w:rPr>
          <w:rFonts w:asciiTheme="minorHAnsi" w:hAnsiTheme="minorHAnsi" w:cstheme="minorHAnsi"/>
          <w:b w:val="0"/>
          <w:i/>
          <w:iCs/>
          <w:sz w:val="28"/>
          <w:szCs w:val="28"/>
        </w:rPr>
        <w:t>intios</w:t>
      </w:r>
      <w:r w:rsidR="002D2664" w:rsidRPr="00C87B8E">
        <w:rPr>
          <w:rFonts w:asciiTheme="minorHAnsi" w:hAnsiTheme="minorHAnsi" w:cstheme="minorHAnsi"/>
          <w:b w:val="0"/>
          <w:i/>
          <w:iCs/>
          <w:sz w:val="28"/>
          <w:szCs w:val="28"/>
        </w:rPr>
        <w:t xml:space="preserve"> </w:t>
      </w:r>
      <w:r w:rsidRPr="00C87B8E">
        <w:rPr>
          <w:rFonts w:asciiTheme="minorHAnsi" w:hAnsiTheme="minorHAnsi" w:cstheme="minorHAnsi"/>
          <w:b w:val="0"/>
          <w:i/>
          <w:iCs/>
          <w:sz w:val="28"/>
          <w:szCs w:val="28"/>
        </w:rPr>
        <w:t>10:11</w:t>
      </w:r>
      <w:r w:rsidR="00076149">
        <w:rPr>
          <w:rFonts w:asciiTheme="minorHAnsi" w:hAnsiTheme="minorHAnsi" w:cstheme="minorHAnsi"/>
          <w:b w:val="0"/>
          <w:i/>
          <w:iCs/>
          <w:sz w:val="28"/>
          <w:szCs w:val="28"/>
        </w:rPr>
        <w:t>)</w:t>
      </w:r>
    </w:p>
    <w:p w14:paraId="44AF99BD" w14:textId="7CBE9735" w:rsidR="00A01FD8" w:rsidRPr="005F4C71" w:rsidRDefault="0073659F" w:rsidP="00170268">
      <w:pPr>
        <w:pStyle w:val="Ttulo1"/>
        <w:widowControl w:val="0"/>
        <w:adjustRightInd w:val="0"/>
        <w:rPr>
          <w:rFonts w:asciiTheme="minorHAnsi" w:hAnsiTheme="minorHAnsi" w:cstheme="minorHAnsi"/>
          <w:b w:val="0"/>
          <w:sz w:val="24"/>
          <w:szCs w:val="24"/>
        </w:rPr>
      </w:pPr>
      <w:r>
        <w:rPr>
          <w:rFonts w:asciiTheme="minorHAnsi" w:hAnsiTheme="minorHAnsi" w:cstheme="minorHAnsi"/>
          <w:b w:val="0"/>
          <w:noProof/>
          <w:sz w:val="24"/>
          <w:szCs w:val="24"/>
        </w:rPr>
        <w:drawing>
          <wp:anchor distT="0" distB="0" distL="114300" distR="114300" simplePos="0" relativeHeight="251661312" behindDoc="1" locked="0" layoutInCell="1" allowOverlap="1" wp14:anchorId="6EC72D2F" wp14:editId="4397FD1D">
            <wp:simplePos x="0" y="0"/>
            <wp:positionH relativeFrom="column">
              <wp:posOffset>-57150</wp:posOffset>
            </wp:positionH>
            <wp:positionV relativeFrom="paragraph">
              <wp:posOffset>92710</wp:posOffset>
            </wp:positionV>
            <wp:extent cx="5395595" cy="646430"/>
            <wp:effectExtent l="57150" t="1905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5595" cy="646430"/>
                    </a:xfrm>
                    <a:prstGeom prst="rect">
                      <a:avLst/>
                    </a:prstGeom>
                    <a:noFill/>
                    <a:effectLst>
                      <a:outerShdw blurRad="50800" dist="38100" dir="8100000" algn="tr" rotWithShape="0">
                        <a:prstClr val="black">
                          <a:alpha val="40000"/>
                        </a:prstClr>
                      </a:outerShdw>
                    </a:effectLst>
                  </pic:spPr>
                </pic:pic>
              </a:graphicData>
            </a:graphic>
          </wp:anchor>
        </w:drawing>
      </w:r>
    </w:p>
    <w:p w14:paraId="06B19BD3" w14:textId="77777777" w:rsidR="0099608F" w:rsidRDefault="0099608F" w:rsidP="0099608F">
      <w:pPr>
        <w:pStyle w:val="Ttulo1"/>
        <w:widowControl w:val="0"/>
        <w:adjustRightInd w:val="0"/>
        <w:jc w:val="left"/>
        <w:rPr>
          <w:rFonts w:asciiTheme="minorHAnsi" w:hAnsiTheme="minorHAnsi" w:cstheme="minorHAnsi"/>
          <w:b w:val="0"/>
          <w:sz w:val="28"/>
          <w:szCs w:val="28"/>
        </w:rPr>
      </w:pPr>
    </w:p>
    <w:p w14:paraId="151696B4" w14:textId="77777777" w:rsidR="0099608F" w:rsidRDefault="0099608F" w:rsidP="0099608F">
      <w:pPr>
        <w:pStyle w:val="Ttulo1"/>
        <w:widowControl w:val="0"/>
        <w:adjustRightInd w:val="0"/>
        <w:jc w:val="left"/>
        <w:rPr>
          <w:rFonts w:asciiTheme="minorHAnsi" w:hAnsiTheme="minorHAnsi" w:cstheme="minorHAnsi"/>
          <w:b w:val="0"/>
          <w:sz w:val="28"/>
          <w:szCs w:val="28"/>
        </w:rPr>
      </w:pPr>
    </w:p>
    <w:p w14:paraId="05B848DD" w14:textId="77777777" w:rsidR="0099608F" w:rsidRDefault="0099608F" w:rsidP="0099608F">
      <w:pPr>
        <w:pStyle w:val="Ttulo1"/>
        <w:widowControl w:val="0"/>
        <w:adjustRightInd w:val="0"/>
        <w:jc w:val="left"/>
        <w:rPr>
          <w:rFonts w:asciiTheme="minorHAnsi" w:hAnsiTheme="minorHAnsi" w:cstheme="minorHAnsi"/>
          <w:b w:val="0"/>
          <w:sz w:val="28"/>
          <w:szCs w:val="28"/>
        </w:rPr>
      </w:pPr>
    </w:p>
    <w:p w14:paraId="41E7A172" w14:textId="77777777" w:rsidR="00DF20B7" w:rsidRDefault="00DF20B7" w:rsidP="0099608F">
      <w:pPr>
        <w:pStyle w:val="Ttulo1"/>
        <w:widowControl w:val="0"/>
        <w:adjustRightInd w:val="0"/>
        <w:jc w:val="left"/>
        <w:rPr>
          <w:rFonts w:asciiTheme="minorHAnsi" w:hAnsiTheme="minorHAnsi" w:cstheme="minorHAnsi"/>
          <w:b w:val="0"/>
          <w:sz w:val="28"/>
          <w:szCs w:val="28"/>
        </w:rPr>
      </w:pPr>
    </w:p>
    <w:p w14:paraId="5E9AD08C" w14:textId="437D8E61" w:rsidR="00532203" w:rsidRDefault="0099608F" w:rsidP="0099608F">
      <w:pPr>
        <w:pStyle w:val="Ttulo1"/>
        <w:widowControl w:val="0"/>
        <w:adjustRightInd w:val="0"/>
        <w:jc w:val="left"/>
        <w:rPr>
          <w:rFonts w:asciiTheme="minorHAnsi" w:hAnsiTheme="minorHAnsi" w:cstheme="minorHAnsi"/>
          <w:b w:val="0"/>
          <w:sz w:val="28"/>
          <w:szCs w:val="28"/>
        </w:rPr>
      </w:pPr>
      <w:r w:rsidRPr="0099608F">
        <w:rPr>
          <w:rFonts w:asciiTheme="minorHAnsi" w:hAnsiTheme="minorHAnsi" w:cstheme="minorHAnsi"/>
          <w:b w:val="0"/>
          <w:sz w:val="28"/>
          <w:szCs w:val="28"/>
        </w:rPr>
        <w:t xml:space="preserve">Original:  </w:t>
      </w:r>
      <w:r w:rsidRPr="0099608F">
        <w:rPr>
          <w:rFonts w:asciiTheme="minorHAnsi" w:hAnsiTheme="minorHAnsi" w:cstheme="minorHAnsi"/>
          <w:bCs w:val="0"/>
          <w:sz w:val="28"/>
          <w:szCs w:val="28"/>
        </w:rPr>
        <w:t>1888 RE-EXAMINED</w:t>
      </w:r>
    </w:p>
    <w:p w14:paraId="2430DC2F" w14:textId="77777777" w:rsidR="00532203" w:rsidRDefault="00532203" w:rsidP="0099608F">
      <w:pPr>
        <w:pStyle w:val="Ttulo1"/>
        <w:widowControl w:val="0"/>
        <w:adjustRightInd w:val="0"/>
        <w:jc w:val="left"/>
        <w:rPr>
          <w:rFonts w:asciiTheme="minorHAnsi" w:hAnsiTheme="minorHAnsi" w:cstheme="minorHAnsi"/>
          <w:b w:val="0"/>
          <w:sz w:val="28"/>
          <w:szCs w:val="28"/>
        </w:rPr>
      </w:pPr>
    </w:p>
    <w:p w14:paraId="7BCA0E74" w14:textId="42CBEC31" w:rsidR="0099608F" w:rsidRDefault="00532203" w:rsidP="0099608F">
      <w:pPr>
        <w:pStyle w:val="Ttulo1"/>
        <w:widowControl w:val="0"/>
        <w:adjustRightInd w:val="0"/>
        <w:jc w:val="left"/>
        <w:rPr>
          <w:rFonts w:asciiTheme="minorHAnsi" w:hAnsiTheme="minorHAnsi" w:cstheme="minorHAnsi"/>
          <w:b w:val="0"/>
          <w:sz w:val="28"/>
          <w:szCs w:val="28"/>
        </w:rPr>
      </w:pPr>
      <w:r>
        <w:rPr>
          <w:rFonts w:asciiTheme="minorHAnsi" w:hAnsiTheme="minorHAnsi" w:cstheme="minorHAnsi"/>
          <w:b w:val="0"/>
          <w:sz w:val="28"/>
          <w:szCs w:val="28"/>
        </w:rPr>
        <w:t>R</w:t>
      </w:r>
      <w:r w:rsidR="0099608F" w:rsidRPr="0099608F">
        <w:rPr>
          <w:rFonts w:asciiTheme="minorHAnsi" w:hAnsiTheme="minorHAnsi" w:cstheme="minorHAnsi"/>
          <w:b w:val="0"/>
          <w:sz w:val="28"/>
          <w:szCs w:val="28"/>
        </w:rPr>
        <w:t xml:space="preserve">evisado y actualizado por </w:t>
      </w:r>
      <w:r w:rsidR="0099608F">
        <w:rPr>
          <w:rFonts w:asciiTheme="minorHAnsi" w:hAnsiTheme="minorHAnsi" w:cstheme="minorHAnsi"/>
          <w:b w:val="0"/>
          <w:sz w:val="28"/>
          <w:szCs w:val="28"/>
        </w:rPr>
        <w:t>su</w:t>
      </w:r>
      <w:r w:rsidR="0099608F" w:rsidRPr="0099608F">
        <w:rPr>
          <w:rFonts w:asciiTheme="minorHAnsi" w:hAnsiTheme="minorHAnsi" w:cstheme="minorHAnsi"/>
          <w:b w:val="0"/>
          <w:sz w:val="28"/>
          <w:szCs w:val="28"/>
        </w:rPr>
        <w:t>s autores</w:t>
      </w:r>
    </w:p>
    <w:p w14:paraId="613D8092" w14:textId="7C1F055C" w:rsidR="00DF20B7" w:rsidRPr="00DF20B7" w:rsidRDefault="00DF20B7" w:rsidP="00DF20B7">
      <w:pPr>
        <w:pStyle w:val="Ttulo1"/>
        <w:widowControl w:val="0"/>
        <w:numPr>
          <w:ilvl w:val="0"/>
          <w:numId w:val="8"/>
        </w:numPr>
        <w:adjustRightInd w:val="0"/>
        <w:jc w:val="left"/>
        <w:rPr>
          <w:rFonts w:asciiTheme="minorHAnsi" w:hAnsiTheme="minorHAnsi" w:cstheme="minorHAnsi"/>
          <w:b w:val="0"/>
          <w:sz w:val="24"/>
          <w:szCs w:val="24"/>
        </w:rPr>
      </w:pPr>
      <w:r w:rsidRPr="00DF20B7">
        <w:rPr>
          <w:rFonts w:asciiTheme="minorHAnsi" w:hAnsiTheme="minorHAnsi" w:cstheme="minorHAnsi"/>
          <w:b w:val="0"/>
          <w:sz w:val="24"/>
          <w:szCs w:val="24"/>
        </w:rPr>
        <w:t>Compilado en 1950</w:t>
      </w:r>
    </w:p>
    <w:p w14:paraId="4D1D9FDE" w14:textId="02372210" w:rsidR="00DF20B7" w:rsidRPr="00DF20B7" w:rsidRDefault="00DF20B7" w:rsidP="00DF20B7">
      <w:pPr>
        <w:pStyle w:val="Ttulo1"/>
        <w:widowControl w:val="0"/>
        <w:numPr>
          <w:ilvl w:val="0"/>
          <w:numId w:val="8"/>
        </w:numPr>
        <w:adjustRightInd w:val="0"/>
        <w:jc w:val="left"/>
        <w:rPr>
          <w:rFonts w:asciiTheme="minorHAnsi" w:hAnsiTheme="minorHAnsi" w:cstheme="minorHAnsi"/>
          <w:b w:val="0"/>
          <w:sz w:val="24"/>
          <w:szCs w:val="24"/>
        </w:rPr>
      </w:pPr>
      <w:r w:rsidRPr="00DF20B7">
        <w:rPr>
          <w:rFonts w:asciiTheme="minorHAnsi" w:hAnsiTheme="minorHAnsi" w:cstheme="minorHAnsi"/>
          <w:b w:val="0"/>
          <w:sz w:val="24"/>
          <w:szCs w:val="24"/>
        </w:rPr>
        <w:t>Publicado por primera vez en 1987</w:t>
      </w:r>
    </w:p>
    <w:p w14:paraId="47C2F8EC" w14:textId="77777777" w:rsidR="00DF20B7" w:rsidRDefault="00DF20B7" w:rsidP="0099608F">
      <w:pPr>
        <w:pStyle w:val="Ttulo1"/>
        <w:widowControl w:val="0"/>
        <w:adjustRightInd w:val="0"/>
        <w:jc w:val="left"/>
        <w:rPr>
          <w:rFonts w:asciiTheme="minorHAnsi" w:hAnsiTheme="minorHAnsi" w:cstheme="minorHAnsi"/>
          <w:b w:val="0"/>
          <w:sz w:val="28"/>
          <w:szCs w:val="28"/>
        </w:rPr>
      </w:pPr>
    </w:p>
    <w:p w14:paraId="73769DA9" w14:textId="77777777" w:rsidR="00DF20B7" w:rsidRDefault="00DF20B7" w:rsidP="0099608F">
      <w:pPr>
        <w:pStyle w:val="Ttulo1"/>
        <w:widowControl w:val="0"/>
        <w:adjustRightInd w:val="0"/>
        <w:jc w:val="left"/>
        <w:rPr>
          <w:rFonts w:asciiTheme="minorHAnsi" w:hAnsiTheme="minorHAnsi" w:cstheme="minorHAnsi"/>
          <w:b w:val="0"/>
          <w:sz w:val="28"/>
          <w:szCs w:val="28"/>
        </w:rPr>
      </w:pPr>
    </w:p>
    <w:p w14:paraId="606C9694" w14:textId="1DD44563" w:rsidR="0099608F" w:rsidRPr="0099608F" w:rsidRDefault="0099608F" w:rsidP="0099608F">
      <w:pPr>
        <w:pStyle w:val="Ttulo1"/>
        <w:widowControl w:val="0"/>
        <w:adjustRightInd w:val="0"/>
        <w:jc w:val="left"/>
        <w:rPr>
          <w:rFonts w:asciiTheme="minorHAnsi" w:hAnsiTheme="minorHAnsi" w:cstheme="minorHAnsi"/>
          <w:b w:val="0"/>
          <w:sz w:val="28"/>
          <w:szCs w:val="28"/>
        </w:rPr>
      </w:pPr>
      <w:r w:rsidRPr="0099608F">
        <w:rPr>
          <w:rFonts w:asciiTheme="minorHAnsi" w:hAnsiTheme="minorHAnsi" w:cstheme="minorHAnsi"/>
          <w:b w:val="0"/>
          <w:sz w:val="28"/>
          <w:szCs w:val="28"/>
        </w:rPr>
        <w:t xml:space="preserve">Traducción: </w:t>
      </w:r>
      <w:hyperlink r:id="rId12" w:history="1">
        <w:r w:rsidRPr="0099608F">
          <w:rPr>
            <w:rStyle w:val="Hipervnculo"/>
            <w:rFonts w:asciiTheme="minorHAnsi" w:hAnsiTheme="minorHAnsi" w:cstheme="minorHAnsi"/>
            <w:b w:val="0"/>
            <w:color w:val="000000" w:themeColor="text1"/>
            <w:sz w:val="28"/>
            <w:szCs w:val="28"/>
            <w:u w:val="none"/>
          </w:rPr>
          <w:t>http://www.libros1888.com</w:t>
        </w:r>
      </w:hyperlink>
    </w:p>
    <w:p w14:paraId="463672B6" w14:textId="77777777" w:rsidR="00DF20B7" w:rsidRDefault="00DF20B7" w:rsidP="0099608F">
      <w:pPr>
        <w:pStyle w:val="Ttulo1"/>
        <w:widowControl w:val="0"/>
        <w:adjustRightInd w:val="0"/>
        <w:jc w:val="left"/>
        <w:rPr>
          <w:rFonts w:asciiTheme="minorHAnsi" w:hAnsiTheme="minorHAnsi" w:cstheme="minorHAnsi"/>
          <w:b w:val="0"/>
          <w:sz w:val="24"/>
          <w:szCs w:val="24"/>
        </w:rPr>
      </w:pPr>
    </w:p>
    <w:p w14:paraId="521061CD" w14:textId="77777777" w:rsidR="007C4084" w:rsidRDefault="0099608F" w:rsidP="0099608F">
      <w:pPr>
        <w:pStyle w:val="Ttulo1"/>
        <w:widowControl w:val="0"/>
        <w:adjustRightInd w:val="0"/>
        <w:jc w:val="left"/>
        <w:rPr>
          <w:rFonts w:asciiTheme="minorHAnsi" w:hAnsiTheme="minorHAnsi" w:cstheme="minorHAnsi"/>
          <w:b w:val="0"/>
          <w:sz w:val="24"/>
          <w:szCs w:val="24"/>
        </w:rPr>
      </w:pPr>
      <w:r>
        <w:rPr>
          <w:rFonts w:asciiTheme="minorHAnsi" w:hAnsiTheme="minorHAnsi" w:cstheme="minorHAnsi"/>
          <w:b w:val="0"/>
          <w:sz w:val="24"/>
          <w:szCs w:val="24"/>
        </w:rPr>
        <w:t xml:space="preserve">Aunque no </w:t>
      </w:r>
      <w:r w:rsidR="007C4084">
        <w:rPr>
          <w:rFonts w:asciiTheme="minorHAnsi" w:hAnsiTheme="minorHAnsi" w:cstheme="minorHAnsi"/>
          <w:b w:val="0"/>
          <w:sz w:val="24"/>
          <w:szCs w:val="24"/>
        </w:rPr>
        <w:t>estén</w:t>
      </w:r>
      <w:r>
        <w:rPr>
          <w:rFonts w:asciiTheme="minorHAnsi" w:hAnsiTheme="minorHAnsi" w:cstheme="minorHAnsi"/>
          <w:b w:val="0"/>
          <w:sz w:val="24"/>
          <w:szCs w:val="24"/>
        </w:rPr>
        <w:t xml:space="preserve"> destacad</w:t>
      </w:r>
      <w:r w:rsidR="007C4084">
        <w:rPr>
          <w:rFonts w:asciiTheme="minorHAnsi" w:hAnsiTheme="minorHAnsi" w:cstheme="minorHAnsi"/>
          <w:b w:val="0"/>
          <w:sz w:val="24"/>
          <w:szCs w:val="24"/>
        </w:rPr>
        <w:t>as</w:t>
      </w:r>
      <w:r>
        <w:rPr>
          <w:rFonts w:asciiTheme="minorHAnsi" w:hAnsiTheme="minorHAnsi" w:cstheme="minorHAnsi"/>
          <w:b w:val="0"/>
          <w:sz w:val="24"/>
          <w:szCs w:val="24"/>
        </w:rPr>
        <w:t xml:space="preserve"> en color ni apare</w:t>
      </w:r>
      <w:r w:rsidR="007C4084">
        <w:rPr>
          <w:rFonts w:asciiTheme="minorHAnsi" w:hAnsiTheme="minorHAnsi" w:cstheme="minorHAnsi"/>
          <w:b w:val="0"/>
          <w:sz w:val="24"/>
          <w:szCs w:val="24"/>
        </w:rPr>
        <w:t>zca</w:t>
      </w:r>
      <w:r>
        <w:rPr>
          <w:rFonts w:asciiTheme="minorHAnsi" w:hAnsiTheme="minorHAnsi" w:cstheme="minorHAnsi"/>
          <w:b w:val="0"/>
          <w:sz w:val="24"/>
          <w:szCs w:val="24"/>
        </w:rPr>
        <w:t>n subrayadas,</w:t>
      </w:r>
      <w:r w:rsidR="00D57348" w:rsidRPr="00D57348">
        <w:rPr>
          <w:rFonts w:asciiTheme="minorHAnsi" w:hAnsiTheme="minorHAnsi" w:cstheme="minorHAnsi"/>
          <w:b w:val="0"/>
          <w:sz w:val="24"/>
          <w:szCs w:val="24"/>
        </w:rPr>
        <w:t xml:space="preserve"> </w:t>
      </w:r>
      <w:r w:rsidR="00D57348">
        <w:rPr>
          <w:rFonts w:asciiTheme="minorHAnsi" w:hAnsiTheme="minorHAnsi" w:cstheme="minorHAnsi"/>
          <w:b w:val="0"/>
          <w:sz w:val="24"/>
          <w:szCs w:val="24"/>
        </w:rPr>
        <w:t xml:space="preserve">incluyen un </w:t>
      </w:r>
      <w:r w:rsidR="00D57348" w:rsidRPr="009E62CE">
        <w:rPr>
          <w:rFonts w:asciiTheme="minorHAnsi" w:hAnsiTheme="minorHAnsi" w:cstheme="minorHAnsi"/>
          <w:bCs w:val="0"/>
          <w:sz w:val="24"/>
          <w:szCs w:val="24"/>
        </w:rPr>
        <w:t>vínculo interactivo</w:t>
      </w:r>
      <w:r>
        <w:rPr>
          <w:rFonts w:asciiTheme="minorHAnsi" w:hAnsiTheme="minorHAnsi" w:cstheme="minorHAnsi"/>
          <w:b w:val="0"/>
          <w:sz w:val="24"/>
          <w:szCs w:val="24"/>
        </w:rPr>
        <w:t xml:space="preserve"> todas las referencias a alguna publicación existente en </w:t>
      </w:r>
      <w:hyperlink r:id="rId13" w:history="1">
        <w:r w:rsidRPr="0099608F">
          <w:rPr>
            <w:rStyle w:val="Hipervnculo"/>
            <w:rFonts w:asciiTheme="minorHAnsi" w:hAnsiTheme="minorHAnsi" w:cstheme="minorHAnsi"/>
            <w:b w:val="0"/>
            <w:color w:val="000000" w:themeColor="text1"/>
            <w:sz w:val="24"/>
            <w:szCs w:val="24"/>
            <w:u w:val="none"/>
          </w:rPr>
          <w:t>www.libros1888.com</w:t>
        </w:r>
      </w:hyperlink>
      <w:r>
        <w:rPr>
          <w:rFonts w:asciiTheme="minorHAnsi" w:hAnsiTheme="minorHAnsi" w:cstheme="minorHAnsi"/>
          <w:b w:val="0"/>
          <w:sz w:val="24"/>
          <w:szCs w:val="24"/>
        </w:rPr>
        <w:t xml:space="preserve"> (sección de </w:t>
      </w:r>
      <w:r w:rsidR="0036137E">
        <w:rPr>
          <w:rFonts w:asciiTheme="minorHAnsi" w:hAnsiTheme="minorHAnsi" w:cstheme="minorHAnsi"/>
          <w:b w:val="0"/>
          <w:sz w:val="24"/>
          <w:szCs w:val="24"/>
        </w:rPr>
        <w:t>‘</w:t>
      </w:r>
      <w:hyperlink r:id="rId14" w:tgtFrame="_blank" w:history="1">
        <w:r w:rsidRPr="0036137E">
          <w:rPr>
            <w:rStyle w:val="Hipervnculo"/>
            <w:rFonts w:asciiTheme="minorHAnsi" w:hAnsiTheme="minorHAnsi" w:cstheme="minorHAnsi"/>
            <w:b w:val="0"/>
            <w:color w:val="000000" w:themeColor="text1"/>
            <w:sz w:val="24"/>
            <w:szCs w:val="24"/>
            <w:u w:val="none"/>
          </w:rPr>
          <w:t>DESCARGA</w:t>
        </w:r>
      </w:hyperlink>
      <w:r w:rsidR="0036137E">
        <w:rPr>
          <w:rFonts w:asciiTheme="minorHAnsi" w:hAnsiTheme="minorHAnsi" w:cstheme="minorHAnsi"/>
          <w:b w:val="0"/>
          <w:color w:val="000000" w:themeColor="text1"/>
          <w:sz w:val="24"/>
          <w:szCs w:val="24"/>
        </w:rPr>
        <w:t>’</w:t>
      </w:r>
      <w:r>
        <w:rPr>
          <w:rFonts w:asciiTheme="minorHAnsi" w:hAnsiTheme="minorHAnsi" w:cstheme="minorHAnsi"/>
          <w:b w:val="0"/>
          <w:sz w:val="24"/>
          <w:szCs w:val="24"/>
        </w:rPr>
        <w:t>).</w:t>
      </w:r>
    </w:p>
    <w:p w14:paraId="1C7FF7F0" w14:textId="74577CE3" w:rsidR="00414310" w:rsidRDefault="0099608F" w:rsidP="00414310">
      <w:pPr>
        <w:pStyle w:val="Ttulo1"/>
        <w:widowControl w:val="0"/>
        <w:adjustRightInd w:val="0"/>
        <w:jc w:val="left"/>
        <w:rPr>
          <w:rFonts w:asciiTheme="minorHAnsi" w:hAnsiTheme="minorHAnsi" w:cstheme="minorHAnsi"/>
          <w:b w:val="0"/>
          <w:sz w:val="24"/>
          <w:szCs w:val="24"/>
        </w:rPr>
      </w:pPr>
      <w:r>
        <w:rPr>
          <w:rFonts w:asciiTheme="minorHAnsi" w:hAnsiTheme="minorHAnsi" w:cstheme="minorHAnsi"/>
          <w:b w:val="0"/>
          <w:sz w:val="24"/>
          <w:szCs w:val="24"/>
        </w:rPr>
        <w:t xml:space="preserve">También </w:t>
      </w:r>
      <w:r w:rsidR="0036137E">
        <w:rPr>
          <w:rFonts w:asciiTheme="minorHAnsi" w:hAnsiTheme="minorHAnsi" w:cstheme="minorHAnsi"/>
          <w:b w:val="0"/>
          <w:sz w:val="24"/>
          <w:szCs w:val="24"/>
        </w:rPr>
        <w:t>incluyen</w:t>
      </w:r>
      <w:r>
        <w:rPr>
          <w:rFonts w:asciiTheme="minorHAnsi" w:hAnsiTheme="minorHAnsi" w:cstheme="minorHAnsi"/>
          <w:b w:val="0"/>
          <w:sz w:val="24"/>
          <w:szCs w:val="24"/>
        </w:rPr>
        <w:t xml:space="preserve"> </w:t>
      </w:r>
      <w:r w:rsidR="00D57348">
        <w:rPr>
          <w:rFonts w:asciiTheme="minorHAnsi" w:hAnsiTheme="minorHAnsi" w:cstheme="minorHAnsi"/>
          <w:b w:val="0"/>
          <w:sz w:val="24"/>
          <w:szCs w:val="24"/>
        </w:rPr>
        <w:t xml:space="preserve">un </w:t>
      </w:r>
      <w:r>
        <w:rPr>
          <w:rFonts w:asciiTheme="minorHAnsi" w:hAnsiTheme="minorHAnsi" w:cstheme="minorHAnsi"/>
          <w:b w:val="0"/>
          <w:sz w:val="24"/>
          <w:szCs w:val="24"/>
        </w:rPr>
        <w:t>vínculo</w:t>
      </w:r>
      <w:r w:rsidR="00D57348">
        <w:rPr>
          <w:rFonts w:asciiTheme="minorHAnsi" w:hAnsiTheme="minorHAnsi" w:cstheme="minorHAnsi"/>
          <w:b w:val="0"/>
          <w:sz w:val="24"/>
          <w:szCs w:val="24"/>
        </w:rPr>
        <w:t xml:space="preserve"> interactivo</w:t>
      </w:r>
      <w:r>
        <w:rPr>
          <w:rFonts w:asciiTheme="minorHAnsi" w:hAnsiTheme="minorHAnsi" w:cstheme="minorHAnsi"/>
          <w:b w:val="0"/>
          <w:sz w:val="24"/>
          <w:szCs w:val="24"/>
        </w:rPr>
        <w:t xml:space="preserve"> </w:t>
      </w:r>
      <w:r w:rsidR="007C4084">
        <w:rPr>
          <w:rFonts w:asciiTheme="minorHAnsi" w:hAnsiTheme="minorHAnsi" w:cstheme="minorHAnsi"/>
          <w:b w:val="0"/>
          <w:sz w:val="24"/>
          <w:szCs w:val="24"/>
        </w:rPr>
        <w:t>l</w:t>
      </w:r>
      <w:r>
        <w:rPr>
          <w:rFonts w:asciiTheme="minorHAnsi" w:hAnsiTheme="minorHAnsi" w:cstheme="minorHAnsi"/>
          <w:b w:val="0"/>
          <w:sz w:val="24"/>
          <w:szCs w:val="24"/>
        </w:rPr>
        <w:t>as referencias a publicaciones de Ellen White que no figuran en el CD</w:t>
      </w:r>
      <w:r w:rsidR="0036137E">
        <w:rPr>
          <w:rFonts w:asciiTheme="minorHAnsi" w:hAnsiTheme="minorHAnsi" w:cstheme="minorHAnsi"/>
          <w:b w:val="0"/>
          <w:sz w:val="24"/>
          <w:szCs w:val="24"/>
        </w:rPr>
        <w:t xml:space="preserve"> y que están asequibles (en inglés) en ‘</w:t>
      </w:r>
      <w:hyperlink r:id="rId15" w:tgtFrame="_blank" w:history="1">
        <w:r w:rsidR="0036137E" w:rsidRPr="0036137E">
          <w:rPr>
            <w:rStyle w:val="Hipervnculo"/>
            <w:rFonts w:asciiTheme="minorHAnsi" w:hAnsiTheme="minorHAnsi" w:cstheme="minorHAnsi"/>
            <w:b w:val="0"/>
            <w:color w:val="000000" w:themeColor="text1"/>
            <w:sz w:val="24"/>
            <w:szCs w:val="24"/>
            <w:u w:val="none"/>
          </w:rPr>
          <w:t>EGW Writings</w:t>
        </w:r>
      </w:hyperlink>
      <w:r w:rsidR="0036137E">
        <w:rPr>
          <w:rFonts w:asciiTheme="minorHAnsi" w:hAnsiTheme="minorHAnsi" w:cstheme="minorHAnsi"/>
          <w:b w:val="0"/>
          <w:color w:val="000000" w:themeColor="text1"/>
          <w:sz w:val="24"/>
          <w:szCs w:val="24"/>
        </w:rPr>
        <w:t>’</w:t>
      </w:r>
      <w:r>
        <w:rPr>
          <w:rFonts w:asciiTheme="minorHAnsi" w:hAnsiTheme="minorHAnsi" w:cstheme="minorHAnsi"/>
          <w:b w:val="0"/>
          <w:sz w:val="24"/>
          <w:szCs w:val="24"/>
        </w:rPr>
        <w:t>.</w:t>
      </w:r>
    </w:p>
    <w:p w14:paraId="5B5F1456" w14:textId="05674328" w:rsidR="00414310" w:rsidRDefault="00414310" w:rsidP="00414310">
      <w:pPr>
        <w:pStyle w:val="Ttulo1"/>
        <w:widowControl w:val="0"/>
        <w:adjustRightInd w:val="0"/>
        <w:jc w:val="left"/>
        <w:rPr>
          <w:rFonts w:asciiTheme="minorHAnsi" w:hAnsiTheme="minorHAnsi" w:cstheme="minorHAnsi"/>
          <w:b w:val="0"/>
          <w:sz w:val="24"/>
          <w:szCs w:val="24"/>
        </w:rPr>
      </w:pPr>
      <w:r>
        <w:rPr>
          <w:rFonts w:asciiTheme="minorHAnsi" w:hAnsiTheme="minorHAnsi" w:cstheme="minorHAnsi"/>
          <w:b w:val="0"/>
          <w:sz w:val="24"/>
          <w:szCs w:val="24"/>
        </w:rPr>
        <w:t>En la presente revisión de la traducción se han añadido referencias de citas de Ellen White que es posible encontrar en el CD ‘The Complete Published Writings of Ellen G. White’</w:t>
      </w:r>
    </w:p>
    <w:p w14:paraId="1FA9BA88" w14:textId="0CE3DC1D" w:rsidR="00170268" w:rsidRPr="001C00A9" w:rsidRDefault="00A01FD8" w:rsidP="00414310">
      <w:pPr>
        <w:pStyle w:val="Ttulo1"/>
        <w:widowControl w:val="0"/>
        <w:adjustRightInd w:val="0"/>
        <w:jc w:val="center"/>
        <w:rPr>
          <w:rFonts w:asciiTheme="minorHAnsi" w:hAnsiTheme="minorHAnsi" w:cstheme="minorHAnsi"/>
          <w:bCs w:val="0"/>
          <w:sz w:val="28"/>
          <w:szCs w:val="28"/>
          <w:u w:val="single"/>
        </w:rPr>
      </w:pPr>
      <w:r w:rsidRPr="005F4C71">
        <w:rPr>
          <w:rFonts w:asciiTheme="minorHAnsi" w:hAnsiTheme="minorHAnsi" w:cstheme="minorHAnsi"/>
          <w:b w:val="0"/>
          <w:sz w:val="24"/>
          <w:szCs w:val="24"/>
        </w:rPr>
        <w:br w:type="page"/>
      </w:r>
      <w:r w:rsidR="00D27FB9" w:rsidRPr="001C00A9">
        <w:rPr>
          <w:rFonts w:asciiTheme="minorHAnsi" w:hAnsiTheme="minorHAnsi" w:cstheme="minorHAnsi"/>
          <w:bCs w:val="0"/>
          <w:sz w:val="28"/>
          <w:szCs w:val="28"/>
        </w:rPr>
        <w:lastRenderedPageBreak/>
        <w:t>Í</w:t>
      </w:r>
      <w:r w:rsidR="001C00A9" w:rsidRPr="001C00A9">
        <w:rPr>
          <w:rFonts w:asciiTheme="minorHAnsi" w:hAnsiTheme="minorHAnsi" w:cstheme="minorHAnsi"/>
          <w:bCs w:val="0"/>
          <w:sz w:val="28"/>
          <w:szCs w:val="28"/>
        </w:rPr>
        <w:t>NDICE</w:t>
      </w:r>
      <w:r w:rsidR="00537F1D" w:rsidRPr="00E31F15">
        <w:rPr>
          <w:rFonts w:asciiTheme="minorHAnsi" w:hAnsiTheme="minorHAnsi" w:cstheme="minorHAnsi"/>
          <w:bCs w:val="0"/>
          <w:sz w:val="28"/>
          <w:szCs w:val="28"/>
        </w:rPr>
        <w:t xml:space="preserve">  </w:t>
      </w:r>
      <w:bookmarkStart w:id="1" w:name="index"/>
      <w:r w:rsidR="00E31F15" w:rsidRPr="00E31F15">
        <w:rPr>
          <w:rFonts w:asciiTheme="minorHAnsi" w:hAnsiTheme="minorHAnsi" w:cstheme="minorHAnsi"/>
          <w:bCs w:val="0"/>
          <w:sz w:val="28"/>
          <w:szCs w:val="28"/>
        </w:rPr>
        <w:t>interactivo</w:t>
      </w:r>
    </w:p>
    <w:p w14:paraId="4D65C933" w14:textId="77777777" w:rsidR="00121ECE" w:rsidRPr="005F4C71" w:rsidRDefault="00121ECE" w:rsidP="00121ECE">
      <w:pPr>
        <w:pStyle w:val="Ttulo1"/>
        <w:widowControl w:val="0"/>
        <w:adjustRightInd w:val="0"/>
        <w:jc w:val="center"/>
        <w:rPr>
          <w:rFonts w:asciiTheme="minorHAnsi" w:hAnsiTheme="minorHAnsi" w:cstheme="minorHAnsi"/>
          <w:sz w:val="24"/>
          <w:szCs w:val="24"/>
          <w:u w:val="single"/>
        </w:rPr>
      </w:pPr>
    </w:p>
    <w:bookmarkEnd w:id="1"/>
    <w:p w14:paraId="54E4828B" w14:textId="493AD895" w:rsidR="00D8193D"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2505AB"/>
        </w:rPr>
        <w:t xml:space="preserve">        </w:t>
      </w:r>
      <w:hyperlink w:anchor="prefacio" w:history="1">
        <w:r w:rsidR="00D8193D" w:rsidRPr="0099608F">
          <w:rPr>
            <w:rStyle w:val="Hipervnculo"/>
            <w:rFonts w:asciiTheme="minorHAnsi" w:hAnsiTheme="minorHAnsi" w:cstheme="minorHAnsi"/>
            <w:color w:val="000000" w:themeColor="text1"/>
            <w:u w:val="none"/>
          </w:rPr>
          <w:t>Pre</w:t>
        </w:r>
        <w:r w:rsidR="00317F21" w:rsidRPr="0099608F">
          <w:rPr>
            <w:rStyle w:val="Hipervnculo"/>
            <w:rFonts w:asciiTheme="minorHAnsi" w:hAnsiTheme="minorHAnsi" w:cstheme="minorHAnsi"/>
            <w:color w:val="000000" w:themeColor="text1"/>
            <w:u w:val="none"/>
          </w:rPr>
          <w:t>facio</w:t>
        </w:r>
      </w:hyperlink>
      <w:r w:rsidR="00D8193D" w:rsidRPr="005F4C71">
        <w:rPr>
          <w:rFonts w:asciiTheme="minorHAnsi" w:hAnsiTheme="minorHAnsi" w:cstheme="minorHAnsi"/>
          <w:color w:val="000000"/>
        </w:rPr>
        <w:tab/>
        <w:t>…………</w:t>
      </w:r>
      <w:r w:rsidRPr="005F4C71">
        <w:rPr>
          <w:rFonts w:asciiTheme="minorHAnsi" w:hAnsiTheme="minorHAnsi" w:cstheme="minorHAnsi"/>
          <w:color w:val="000000"/>
        </w:rPr>
        <w:t>...</w:t>
      </w:r>
      <w:r w:rsidR="00D8193D" w:rsidRPr="005F4C71">
        <w:rPr>
          <w:rFonts w:asciiTheme="minorHAnsi" w:hAnsiTheme="minorHAnsi" w:cstheme="minorHAnsi"/>
          <w:color w:val="000000"/>
        </w:rPr>
        <w:t>…………</w:t>
      </w:r>
      <w:r w:rsidR="00317F21" w:rsidRPr="005F4C71">
        <w:rPr>
          <w:rFonts w:asciiTheme="minorHAnsi" w:hAnsiTheme="minorHAnsi" w:cstheme="minorHAnsi"/>
          <w:color w:val="000000"/>
        </w:rPr>
        <w:t>..</w:t>
      </w:r>
      <w:r w:rsidR="00D8193D" w:rsidRPr="005F4C71">
        <w:rPr>
          <w:rFonts w:asciiTheme="minorHAnsi" w:hAnsiTheme="minorHAnsi" w:cstheme="minorHAnsi"/>
          <w:color w:val="000000"/>
        </w:rPr>
        <w:t>……………………………………</w:t>
      </w:r>
      <w:r w:rsidR="005F4C71">
        <w:rPr>
          <w:rFonts w:asciiTheme="minorHAnsi" w:hAnsiTheme="minorHAnsi" w:cstheme="minorHAnsi"/>
          <w:color w:val="000000"/>
        </w:rPr>
        <w:t>…………….</w:t>
      </w:r>
      <w:r w:rsidR="00D8193D" w:rsidRPr="005F4C71">
        <w:rPr>
          <w:rFonts w:asciiTheme="minorHAnsi" w:hAnsiTheme="minorHAnsi" w:cstheme="minorHAnsi"/>
          <w:color w:val="000000"/>
        </w:rPr>
        <w:t>………</w:t>
      </w:r>
      <w:r w:rsidR="00861E26" w:rsidRPr="005F4C71">
        <w:rPr>
          <w:rFonts w:asciiTheme="minorHAnsi" w:hAnsiTheme="minorHAnsi" w:cstheme="minorHAnsi"/>
          <w:color w:val="000000"/>
        </w:rPr>
        <w:t>……</w:t>
      </w:r>
      <w:r w:rsidR="005F4C71">
        <w:rPr>
          <w:rFonts w:asciiTheme="minorHAnsi" w:hAnsiTheme="minorHAnsi" w:cstheme="minorHAnsi"/>
          <w:color w:val="000000"/>
        </w:rPr>
        <w:t>….</w:t>
      </w:r>
      <w:r w:rsidR="00861E26" w:rsidRPr="005F4C71">
        <w:rPr>
          <w:rFonts w:asciiTheme="minorHAnsi" w:hAnsiTheme="minorHAnsi" w:cstheme="minorHAnsi"/>
          <w:color w:val="000000"/>
        </w:rPr>
        <w:t xml:space="preserve">         </w:t>
      </w:r>
      <w:r w:rsidR="00464CD1" w:rsidRPr="005F4C71">
        <w:rPr>
          <w:rFonts w:asciiTheme="minorHAnsi" w:hAnsiTheme="minorHAnsi" w:cstheme="minorHAnsi"/>
          <w:color w:val="000000"/>
        </w:rPr>
        <w:t xml:space="preserve"> </w:t>
      </w:r>
      <w:r w:rsidR="00AE3E77">
        <w:rPr>
          <w:rFonts w:asciiTheme="minorHAnsi" w:hAnsiTheme="minorHAnsi" w:cstheme="minorHAnsi"/>
          <w:color w:val="000000"/>
        </w:rPr>
        <w:t>5</w:t>
      </w:r>
    </w:p>
    <w:p w14:paraId="71939F12" w14:textId="31EEF01D" w:rsidR="00F30F6E" w:rsidRPr="005F4C71" w:rsidRDefault="00F30F6E" w:rsidP="00121ECE">
      <w:pPr>
        <w:spacing w:before="120" w:beforeAutospacing="0" w:after="160" w:afterAutospacing="0"/>
        <w:rPr>
          <w:rFonts w:asciiTheme="minorHAnsi" w:hAnsiTheme="minorHAnsi" w:cstheme="minorHAnsi"/>
          <w:color w:val="000000"/>
        </w:rPr>
      </w:pPr>
      <w:r>
        <w:rPr>
          <w:rFonts w:asciiTheme="minorHAnsi" w:hAnsiTheme="minorHAnsi" w:cstheme="minorHAnsi"/>
          <w:color w:val="000000"/>
        </w:rPr>
        <w:t xml:space="preserve">        </w:t>
      </w:r>
      <w:hyperlink w:anchor="consistio" w:history="1">
        <w:r w:rsidRPr="00F30F6E">
          <w:rPr>
            <w:rStyle w:val="Hipervnculo"/>
            <w:rFonts w:asciiTheme="minorHAnsi" w:hAnsiTheme="minorHAnsi" w:cstheme="minorHAnsi"/>
            <w:color w:val="auto"/>
            <w:u w:val="none"/>
          </w:rPr>
          <w:t>¿En qué consistió el mensaje de 1888?</w:t>
        </w:r>
      </w:hyperlink>
      <w:r>
        <w:rPr>
          <w:rFonts w:asciiTheme="minorHAnsi" w:hAnsiTheme="minorHAnsi" w:cstheme="minorHAnsi"/>
          <w:color w:val="000000"/>
        </w:rPr>
        <w:t xml:space="preserve">  ……………………………………………………          7</w:t>
      </w:r>
    </w:p>
    <w:p w14:paraId="5D70E03E" w14:textId="2DBE8167"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1.</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hyperlink w:anchor="cap01" w:history="1">
        <w:r w:rsidR="00D8193D" w:rsidRPr="0099608F">
          <w:rPr>
            <w:rStyle w:val="Hipervnculo"/>
            <w:rFonts w:asciiTheme="minorHAnsi" w:hAnsiTheme="minorHAnsi" w:cstheme="minorHAnsi"/>
            <w:color w:val="000000" w:themeColor="text1"/>
            <w:u w:val="none"/>
          </w:rPr>
          <w:t>¿Por qué examinar nuestro pasado adventista?</w:t>
        </w:r>
      </w:hyperlink>
      <w:r w:rsidR="00D8193D" w:rsidRPr="005F4C71">
        <w:rPr>
          <w:rFonts w:asciiTheme="minorHAnsi" w:hAnsiTheme="minorHAnsi" w:cstheme="minorHAnsi"/>
          <w:color w:val="000000"/>
        </w:rPr>
        <w:tab/>
        <w:t>……………………………………</w:t>
      </w:r>
      <w:r w:rsidR="005F4C71">
        <w:rPr>
          <w:rFonts w:asciiTheme="minorHAnsi" w:hAnsiTheme="minorHAnsi" w:cstheme="minorHAnsi"/>
          <w:color w:val="000000"/>
        </w:rPr>
        <w:t>…</w:t>
      </w:r>
      <w:r w:rsidR="00D8193D" w:rsidRPr="005F4C71">
        <w:rPr>
          <w:rFonts w:asciiTheme="minorHAnsi" w:hAnsiTheme="minorHAnsi" w:cstheme="minorHAnsi"/>
          <w:color w:val="000000"/>
        </w:rPr>
        <w:tab/>
      </w:r>
      <w:r w:rsidR="005A0B0F" w:rsidRPr="005F4C71">
        <w:rPr>
          <w:rFonts w:asciiTheme="minorHAnsi" w:hAnsiTheme="minorHAnsi" w:cstheme="minorHAnsi"/>
          <w:color w:val="000000"/>
        </w:rPr>
        <w:t xml:space="preserve">  </w:t>
      </w:r>
      <w:r w:rsidR="00614855">
        <w:rPr>
          <w:rFonts w:asciiTheme="minorHAnsi" w:hAnsiTheme="minorHAnsi" w:cstheme="minorHAnsi"/>
          <w:color w:val="000000"/>
        </w:rPr>
        <w:t>11</w:t>
      </w:r>
    </w:p>
    <w:p w14:paraId="4E578AE1" w14:textId="232E743D"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2.</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hyperlink w:anchor="cap02" w:history="1">
        <w:r w:rsidR="00D8193D" w:rsidRPr="0099608F">
          <w:rPr>
            <w:rStyle w:val="Hipervnculo"/>
            <w:rFonts w:asciiTheme="minorHAnsi" w:hAnsiTheme="minorHAnsi" w:cstheme="minorHAnsi"/>
            <w:color w:val="000000" w:themeColor="text1"/>
            <w:u w:val="none"/>
          </w:rPr>
          <w:t xml:space="preserve">El pecado de </w:t>
        </w:r>
        <w:r w:rsidR="007D7D38" w:rsidRPr="0099608F">
          <w:rPr>
            <w:rStyle w:val="Hipervnculo"/>
            <w:rFonts w:asciiTheme="minorHAnsi" w:hAnsiTheme="minorHAnsi" w:cstheme="minorHAnsi"/>
            <w:color w:val="000000" w:themeColor="text1"/>
            <w:u w:val="none"/>
          </w:rPr>
          <w:t>abandon</w:t>
        </w:r>
        <w:r w:rsidR="00D8193D" w:rsidRPr="0099608F">
          <w:rPr>
            <w:rStyle w:val="Hipervnculo"/>
            <w:rFonts w:asciiTheme="minorHAnsi" w:hAnsiTheme="minorHAnsi" w:cstheme="minorHAnsi"/>
            <w:color w:val="000000" w:themeColor="text1"/>
            <w:u w:val="none"/>
          </w:rPr>
          <w:t>ar nuestro primer amor</w:t>
        </w:r>
      </w:hyperlink>
      <w:r w:rsidR="00D8193D" w:rsidRPr="005F4C71">
        <w:rPr>
          <w:rFonts w:asciiTheme="minorHAnsi" w:hAnsiTheme="minorHAnsi" w:cstheme="minorHAnsi"/>
          <w:color w:val="000000"/>
        </w:rPr>
        <w:tab/>
        <w:t>…………………………………</w:t>
      </w:r>
      <w:r w:rsidR="00861E26" w:rsidRPr="005F4C71">
        <w:rPr>
          <w:rFonts w:asciiTheme="minorHAnsi" w:hAnsiTheme="minorHAnsi" w:cstheme="minorHAnsi"/>
          <w:color w:val="000000"/>
        </w:rPr>
        <w:t>…</w:t>
      </w:r>
      <w:r w:rsidR="005F4C71">
        <w:rPr>
          <w:rFonts w:asciiTheme="minorHAnsi" w:hAnsiTheme="minorHAnsi" w:cstheme="minorHAnsi"/>
          <w:color w:val="000000"/>
        </w:rPr>
        <w:t>…</w:t>
      </w:r>
      <w:r w:rsidR="00D8193D" w:rsidRPr="005F4C71">
        <w:rPr>
          <w:rFonts w:asciiTheme="minorHAnsi" w:hAnsiTheme="minorHAnsi" w:cstheme="minorHAnsi"/>
          <w:color w:val="000000"/>
        </w:rPr>
        <w:tab/>
      </w:r>
      <w:r w:rsidR="00464CD1" w:rsidRPr="005F4C71">
        <w:rPr>
          <w:rFonts w:asciiTheme="minorHAnsi" w:hAnsiTheme="minorHAnsi" w:cstheme="minorHAnsi"/>
          <w:color w:val="000000"/>
        </w:rPr>
        <w:t xml:space="preserve">  </w:t>
      </w:r>
      <w:r w:rsidR="00D8193D" w:rsidRPr="005F4C71">
        <w:rPr>
          <w:rFonts w:asciiTheme="minorHAnsi" w:hAnsiTheme="minorHAnsi" w:cstheme="minorHAnsi"/>
          <w:color w:val="000000"/>
        </w:rPr>
        <w:t>1</w:t>
      </w:r>
      <w:r w:rsidR="0075322C">
        <w:rPr>
          <w:rFonts w:asciiTheme="minorHAnsi" w:hAnsiTheme="minorHAnsi" w:cstheme="minorHAnsi"/>
          <w:color w:val="000000"/>
        </w:rPr>
        <w:t>9</w:t>
      </w:r>
    </w:p>
    <w:p w14:paraId="0F77CA35" w14:textId="2DF6649F"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3.</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hyperlink w:anchor="cap03" w:history="1">
        <w:r w:rsidR="00D8193D" w:rsidRPr="0099608F">
          <w:rPr>
            <w:rStyle w:val="Hipervnculo"/>
            <w:rFonts w:asciiTheme="minorHAnsi" w:hAnsiTheme="minorHAnsi" w:cstheme="minorHAnsi"/>
            <w:color w:val="000000" w:themeColor="text1"/>
            <w:u w:val="none"/>
          </w:rPr>
          <w:t xml:space="preserve">El </w:t>
        </w:r>
        <w:r w:rsidR="00464CD1" w:rsidRPr="0099608F">
          <w:rPr>
            <w:rStyle w:val="Hipervnculo"/>
            <w:rFonts w:asciiTheme="minorHAnsi" w:hAnsiTheme="minorHAnsi" w:cstheme="minorHAnsi"/>
            <w:color w:val="000000" w:themeColor="text1"/>
            <w:u w:val="none"/>
          </w:rPr>
          <w:t>fuerte</w:t>
        </w:r>
        <w:r w:rsidR="00D8193D" w:rsidRPr="0099608F">
          <w:rPr>
            <w:rStyle w:val="Hipervnculo"/>
            <w:rFonts w:asciiTheme="minorHAnsi" w:hAnsiTheme="minorHAnsi" w:cstheme="minorHAnsi"/>
            <w:color w:val="000000" w:themeColor="text1"/>
            <w:u w:val="none"/>
          </w:rPr>
          <w:t xml:space="preserve"> </w:t>
        </w:r>
        <w:r w:rsidR="0029281F" w:rsidRPr="0099608F">
          <w:rPr>
            <w:rStyle w:val="Hipervnculo"/>
            <w:rFonts w:asciiTheme="minorHAnsi" w:hAnsiTheme="minorHAnsi" w:cstheme="minorHAnsi"/>
            <w:color w:val="000000" w:themeColor="text1"/>
            <w:u w:val="none"/>
          </w:rPr>
          <w:t>pregón</w:t>
        </w:r>
        <w:r w:rsidR="00D8193D" w:rsidRPr="0099608F">
          <w:rPr>
            <w:rStyle w:val="Hipervnculo"/>
            <w:rFonts w:asciiTheme="minorHAnsi" w:hAnsiTheme="minorHAnsi" w:cstheme="minorHAnsi"/>
            <w:color w:val="000000" w:themeColor="text1"/>
            <w:u w:val="none"/>
          </w:rPr>
          <w:t xml:space="preserve"> v</w:t>
        </w:r>
        <w:r w:rsidR="00766AF9" w:rsidRPr="0099608F">
          <w:rPr>
            <w:rStyle w:val="Hipervnculo"/>
            <w:rFonts w:asciiTheme="minorHAnsi" w:hAnsiTheme="minorHAnsi" w:cstheme="minorHAnsi"/>
            <w:color w:val="000000" w:themeColor="text1"/>
            <w:u w:val="none"/>
          </w:rPr>
          <w:t>iene</w:t>
        </w:r>
        <w:r w:rsidR="00D8193D" w:rsidRPr="0099608F">
          <w:rPr>
            <w:rStyle w:val="Hipervnculo"/>
            <w:rFonts w:asciiTheme="minorHAnsi" w:hAnsiTheme="minorHAnsi" w:cstheme="minorHAnsi"/>
            <w:color w:val="000000" w:themeColor="text1"/>
            <w:u w:val="none"/>
          </w:rPr>
          <w:t xml:space="preserve"> de forma </w:t>
        </w:r>
        <w:r w:rsidR="00766AF9" w:rsidRPr="0099608F">
          <w:rPr>
            <w:rStyle w:val="Hipervnculo"/>
            <w:rFonts w:asciiTheme="minorHAnsi" w:hAnsiTheme="minorHAnsi" w:cstheme="minorHAnsi"/>
            <w:color w:val="000000" w:themeColor="text1"/>
            <w:u w:val="none"/>
          </w:rPr>
          <w:t>inesperada</w:t>
        </w:r>
      </w:hyperlink>
      <w:r w:rsidR="00D8193D" w:rsidRPr="005F4C71">
        <w:rPr>
          <w:rFonts w:asciiTheme="minorHAnsi" w:hAnsiTheme="minorHAnsi" w:cstheme="minorHAnsi"/>
          <w:color w:val="000000"/>
        </w:rPr>
        <w:tab/>
      </w:r>
      <w:r w:rsidR="00464CD1" w:rsidRPr="005F4C71">
        <w:rPr>
          <w:rFonts w:asciiTheme="minorHAnsi" w:hAnsiTheme="minorHAnsi" w:cstheme="minorHAnsi"/>
          <w:color w:val="000000"/>
        </w:rPr>
        <w:t>…</w:t>
      </w:r>
      <w:r w:rsidR="00766AF9" w:rsidRPr="005F4C71">
        <w:rPr>
          <w:rFonts w:asciiTheme="minorHAnsi" w:hAnsiTheme="minorHAnsi" w:cstheme="minorHAnsi"/>
          <w:color w:val="000000"/>
        </w:rPr>
        <w:t>……..</w:t>
      </w:r>
      <w:r w:rsidR="00D8193D" w:rsidRPr="005F4C71">
        <w:rPr>
          <w:rFonts w:asciiTheme="minorHAnsi" w:hAnsiTheme="minorHAnsi" w:cstheme="minorHAnsi"/>
          <w:color w:val="000000"/>
        </w:rPr>
        <w:t>………………………</w:t>
      </w:r>
      <w:r w:rsidR="00B25B78" w:rsidRPr="005F4C71">
        <w:rPr>
          <w:rFonts w:asciiTheme="minorHAnsi" w:hAnsiTheme="minorHAnsi" w:cstheme="minorHAnsi"/>
          <w:color w:val="000000"/>
        </w:rPr>
        <w:t>……</w:t>
      </w:r>
      <w:r w:rsidR="00D8193D" w:rsidRPr="005F4C71">
        <w:rPr>
          <w:rFonts w:asciiTheme="minorHAnsi" w:hAnsiTheme="minorHAnsi" w:cstheme="minorHAnsi"/>
          <w:color w:val="000000"/>
        </w:rPr>
        <w:t>.</w:t>
      </w:r>
      <w:r w:rsidR="00D8193D" w:rsidRPr="005F4C71">
        <w:rPr>
          <w:rFonts w:asciiTheme="minorHAnsi" w:hAnsiTheme="minorHAnsi" w:cstheme="minorHAnsi"/>
          <w:color w:val="000000"/>
        </w:rPr>
        <w:tab/>
      </w:r>
      <w:r w:rsidR="00464CD1" w:rsidRPr="005F4C71">
        <w:rPr>
          <w:rFonts w:asciiTheme="minorHAnsi" w:hAnsiTheme="minorHAnsi" w:cstheme="minorHAnsi"/>
          <w:color w:val="000000"/>
        </w:rPr>
        <w:t xml:space="preserve">  </w:t>
      </w:r>
      <w:r w:rsidR="00D64780" w:rsidRPr="005F4C71">
        <w:rPr>
          <w:rFonts w:asciiTheme="minorHAnsi" w:hAnsiTheme="minorHAnsi" w:cstheme="minorHAnsi"/>
          <w:color w:val="000000"/>
        </w:rPr>
        <w:t>2</w:t>
      </w:r>
      <w:r w:rsidR="00A17D82">
        <w:rPr>
          <w:rFonts w:asciiTheme="minorHAnsi" w:hAnsiTheme="minorHAnsi" w:cstheme="minorHAnsi"/>
          <w:color w:val="000000"/>
        </w:rPr>
        <w:t>5</w:t>
      </w:r>
    </w:p>
    <w:p w14:paraId="01951F63" w14:textId="2A7E2135"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4.</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hyperlink w:anchor="cap04" w:history="1">
        <w:r w:rsidR="00D8193D" w:rsidRPr="009E62CE">
          <w:rPr>
            <w:rStyle w:val="Hipervnculo"/>
            <w:rFonts w:asciiTheme="minorHAnsi" w:hAnsiTheme="minorHAnsi" w:cstheme="minorHAnsi"/>
            <w:color w:val="000000" w:themeColor="text1"/>
            <w:u w:val="none"/>
          </w:rPr>
          <w:t xml:space="preserve">Aceptación o rechazo: en busca de un enfoque más </w:t>
        </w:r>
        <w:r w:rsidR="00504118">
          <w:rPr>
            <w:rStyle w:val="Hipervnculo"/>
            <w:rFonts w:asciiTheme="minorHAnsi" w:hAnsiTheme="minorHAnsi" w:cstheme="minorHAnsi"/>
            <w:color w:val="000000" w:themeColor="text1"/>
            <w:u w:val="none"/>
          </w:rPr>
          <w:t>precis</w:t>
        </w:r>
        <w:r w:rsidR="00D8193D" w:rsidRPr="009E62CE">
          <w:rPr>
            <w:rStyle w:val="Hipervnculo"/>
            <w:rFonts w:asciiTheme="minorHAnsi" w:hAnsiTheme="minorHAnsi" w:cstheme="minorHAnsi"/>
            <w:color w:val="000000" w:themeColor="text1"/>
            <w:u w:val="none"/>
          </w:rPr>
          <w:t>o</w:t>
        </w:r>
      </w:hyperlink>
      <w:r w:rsidR="00504118">
        <w:rPr>
          <w:rStyle w:val="Hipervnculo"/>
          <w:rFonts w:asciiTheme="minorHAnsi" w:hAnsiTheme="minorHAnsi" w:cstheme="minorHAnsi"/>
          <w:color w:val="000000" w:themeColor="text1"/>
          <w:u w:val="none"/>
        </w:rPr>
        <w:t xml:space="preserve">   </w:t>
      </w:r>
      <w:r w:rsidR="00D8193D" w:rsidRPr="005F4C71">
        <w:rPr>
          <w:rFonts w:asciiTheme="minorHAnsi" w:hAnsiTheme="minorHAnsi" w:cstheme="minorHAnsi"/>
          <w:color w:val="000000"/>
        </w:rPr>
        <w:t>………………</w:t>
      </w:r>
      <w:r w:rsidR="00504118">
        <w:rPr>
          <w:rFonts w:asciiTheme="minorHAnsi" w:hAnsiTheme="minorHAnsi" w:cstheme="minorHAnsi"/>
          <w:color w:val="000000"/>
        </w:rPr>
        <w:t>….</w:t>
      </w:r>
      <w:r w:rsidR="00D8193D" w:rsidRPr="005F4C71">
        <w:rPr>
          <w:rFonts w:asciiTheme="minorHAnsi" w:hAnsiTheme="minorHAnsi" w:cstheme="minorHAnsi"/>
          <w:color w:val="000000"/>
        </w:rPr>
        <w:tab/>
      </w:r>
      <w:r w:rsidR="00464CD1" w:rsidRPr="005F4C71">
        <w:rPr>
          <w:rFonts w:asciiTheme="minorHAnsi" w:hAnsiTheme="minorHAnsi" w:cstheme="minorHAnsi"/>
          <w:color w:val="000000"/>
        </w:rPr>
        <w:t xml:space="preserve">  </w:t>
      </w:r>
      <w:r w:rsidR="00A01FD8" w:rsidRPr="005F4C71">
        <w:rPr>
          <w:rFonts w:asciiTheme="minorHAnsi" w:hAnsiTheme="minorHAnsi" w:cstheme="minorHAnsi"/>
          <w:color w:val="000000"/>
        </w:rPr>
        <w:t>3</w:t>
      </w:r>
      <w:r w:rsidR="006A18F8">
        <w:rPr>
          <w:rFonts w:asciiTheme="minorHAnsi" w:hAnsiTheme="minorHAnsi" w:cstheme="minorHAnsi"/>
          <w:color w:val="000000"/>
        </w:rPr>
        <w:t>9</w:t>
      </w:r>
    </w:p>
    <w:p w14:paraId="50E1BB0E" w14:textId="3D3ADBB8" w:rsidR="00B85083" w:rsidRPr="005F4C71" w:rsidRDefault="00B85083"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Notacap04" w:history="1">
        <w:r w:rsidRPr="009E62CE">
          <w:rPr>
            <w:rStyle w:val="Hipervnculo"/>
            <w:rFonts w:asciiTheme="minorHAnsi" w:hAnsiTheme="minorHAnsi" w:cstheme="minorHAnsi"/>
            <w:color w:val="000000" w:themeColor="text1"/>
            <w:u w:val="none"/>
          </w:rPr>
          <w:t>Nota adicional: Testimonio de los archivos de la Asociación General</w:t>
        </w:r>
      </w:hyperlink>
      <w:r w:rsidRPr="009E62CE">
        <w:rPr>
          <w:rFonts w:asciiTheme="minorHAnsi" w:hAnsiTheme="minorHAnsi" w:cstheme="minorHAnsi"/>
          <w:color w:val="000000" w:themeColor="text1"/>
        </w:rPr>
        <w:t xml:space="preserve"> </w:t>
      </w:r>
      <w:r w:rsidRPr="005F4C71">
        <w:rPr>
          <w:rFonts w:asciiTheme="minorHAnsi" w:hAnsiTheme="minorHAnsi" w:cstheme="minorHAnsi"/>
          <w:color w:val="000000"/>
        </w:rPr>
        <w:t xml:space="preserve"> ………</w:t>
      </w:r>
      <w:r w:rsidRPr="005F4C71">
        <w:rPr>
          <w:rFonts w:asciiTheme="minorHAnsi" w:hAnsiTheme="minorHAnsi" w:cstheme="minorHAnsi"/>
          <w:color w:val="000000"/>
        </w:rPr>
        <w:tab/>
        <w:t xml:space="preserve">  </w:t>
      </w:r>
      <w:r w:rsidR="00E711B1">
        <w:rPr>
          <w:rFonts w:asciiTheme="minorHAnsi" w:hAnsiTheme="minorHAnsi" w:cstheme="minorHAnsi"/>
          <w:color w:val="000000"/>
        </w:rPr>
        <w:t>61</w:t>
      </w:r>
    </w:p>
    <w:p w14:paraId="7ED1FAB9" w14:textId="5477FC4D"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5.</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r w:rsidR="00195B86" w:rsidRPr="005F4C71">
        <w:rPr>
          <w:rFonts w:asciiTheme="minorHAnsi" w:hAnsiTheme="minorHAnsi" w:cstheme="minorHAnsi"/>
          <w:color w:val="000000"/>
        </w:rPr>
        <w:t xml:space="preserve"> </w:t>
      </w:r>
      <w:hyperlink w:anchor="cap05" w:history="1">
        <w:r w:rsidR="00D8193D" w:rsidRPr="009E62CE">
          <w:rPr>
            <w:rStyle w:val="Hipervnculo"/>
            <w:rFonts w:asciiTheme="minorHAnsi" w:hAnsiTheme="minorHAnsi" w:cstheme="minorHAnsi"/>
            <w:color w:val="000000" w:themeColor="text1"/>
            <w:u w:val="none"/>
          </w:rPr>
          <w:t>El problema fundamental: cómo evaluar el mensaje de 1888</w:t>
        </w:r>
      </w:hyperlink>
      <w:r w:rsidR="005F4C71">
        <w:rPr>
          <w:rFonts w:asciiTheme="minorHAnsi" w:hAnsiTheme="minorHAnsi" w:cstheme="minorHAnsi"/>
          <w:color w:val="2505AB"/>
        </w:rPr>
        <w:t xml:space="preserve">      </w:t>
      </w:r>
      <w:r w:rsidR="00D8193D" w:rsidRPr="005F4C71">
        <w:rPr>
          <w:rFonts w:asciiTheme="minorHAnsi" w:hAnsiTheme="minorHAnsi" w:cstheme="minorHAnsi"/>
          <w:color w:val="000000"/>
        </w:rPr>
        <w:t>……………</w:t>
      </w:r>
      <w:r w:rsidR="005F4C71">
        <w:rPr>
          <w:rFonts w:asciiTheme="minorHAnsi" w:hAnsiTheme="minorHAnsi" w:cstheme="minorHAnsi"/>
          <w:color w:val="000000"/>
        </w:rPr>
        <w:t>.</w:t>
      </w:r>
      <w:r w:rsidR="00504118">
        <w:rPr>
          <w:rFonts w:asciiTheme="minorHAnsi" w:hAnsiTheme="minorHAnsi" w:cstheme="minorHAnsi"/>
          <w:color w:val="000000"/>
        </w:rPr>
        <w:t>.</w:t>
      </w: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ab/>
      </w:r>
      <w:r w:rsidR="00464CD1" w:rsidRPr="005F4C71">
        <w:rPr>
          <w:rFonts w:asciiTheme="minorHAnsi" w:hAnsiTheme="minorHAnsi" w:cstheme="minorHAnsi"/>
          <w:color w:val="000000"/>
        </w:rPr>
        <w:t xml:space="preserve">  </w:t>
      </w:r>
      <w:r w:rsidR="007B7387">
        <w:rPr>
          <w:rFonts w:asciiTheme="minorHAnsi" w:hAnsiTheme="minorHAnsi" w:cstheme="minorHAnsi"/>
          <w:color w:val="000000"/>
        </w:rPr>
        <w:t>69</w:t>
      </w:r>
    </w:p>
    <w:p w14:paraId="588C936D" w14:textId="0218A697"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6.</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hyperlink w:anchor="cap06" w:history="1">
        <w:r w:rsidR="00CD0822">
          <w:rPr>
            <w:rStyle w:val="Hipervnculo"/>
            <w:rFonts w:asciiTheme="minorHAnsi" w:hAnsiTheme="minorHAnsi" w:cstheme="minorHAnsi"/>
            <w:color w:val="000000" w:themeColor="text1"/>
            <w:u w:val="none"/>
          </w:rPr>
          <w:t>Rechazo a E</w:t>
        </w:r>
        <w:r w:rsidR="001934C9" w:rsidRPr="009E62CE">
          <w:rPr>
            <w:rStyle w:val="Hipervnculo"/>
            <w:rFonts w:asciiTheme="minorHAnsi" w:hAnsiTheme="minorHAnsi" w:cstheme="minorHAnsi"/>
            <w:color w:val="000000" w:themeColor="text1"/>
            <w:u w:val="none"/>
          </w:rPr>
          <w:t>llen White</w:t>
        </w:r>
        <w:r w:rsidR="00D8193D" w:rsidRPr="009E62CE">
          <w:rPr>
            <w:rStyle w:val="Hipervnculo"/>
            <w:rFonts w:asciiTheme="minorHAnsi" w:hAnsiTheme="minorHAnsi" w:cstheme="minorHAnsi"/>
            <w:color w:val="000000" w:themeColor="text1"/>
            <w:u w:val="none"/>
          </w:rPr>
          <w:t xml:space="preserve"> en 1888</w:t>
        </w:r>
      </w:hyperlink>
      <w:r w:rsidR="00D8193D" w:rsidRPr="005F4C71">
        <w:rPr>
          <w:rFonts w:asciiTheme="minorHAnsi" w:hAnsiTheme="minorHAnsi" w:cstheme="minorHAnsi"/>
          <w:color w:val="000000"/>
        </w:rPr>
        <w:tab/>
        <w:t>…………</w:t>
      </w:r>
      <w:r w:rsidR="00E74A7B" w:rsidRPr="005F4C71">
        <w:rPr>
          <w:rFonts w:asciiTheme="minorHAnsi" w:hAnsiTheme="minorHAnsi" w:cstheme="minorHAnsi"/>
          <w:color w:val="000000"/>
        </w:rPr>
        <w:t>……..</w:t>
      </w:r>
      <w:r w:rsidR="00D8193D" w:rsidRPr="005F4C71">
        <w:rPr>
          <w:rFonts w:asciiTheme="minorHAnsi" w:hAnsiTheme="minorHAnsi" w:cstheme="minorHAnsi"/>
          <w:color w:val="000000"/>
        </w:rPr>
        <w:t>………………………</w:t>
      </w:r>
      <w:r w:rsidR="005F4C71">
        <w:rPr>
          <w:rFonts w:asciiTheme="minorHAnsi" w:hAnsiTheme="minorHAnsi" w:cstheme="minorHAnsi"/>
          <w:color w:val="000000"/>
        </w:rPr>
        <w:t>……..</w:t>
      </w:r>
      <w:r w:rsidR="00D8193D" w:rsidRPr="005F4C71">
        <w:rPr>
          <w:rFonts w:asciiTheme="minorHAnsi" w:hAnsiTheme="minorHAnsi" w:cstheme="minorHAnsi"/>
          <w:color w:val="000000"/>
        </w:rPr>
        <w:t>………</w:t>
      </w:r>
      <w:r w:rsidR="00504118">
        <w:rPr>
          <w:rFonts w:asciiTheme="minorHAnsi" w:hAnsiTheme="minorHAnsi" w:cstheme="minorHAnsi"/>
          <w:color w:val="000000"/>
        </w:rPr>
        <w:t>.</w:t>
      </w:r>
      <w:r w:rsidR="00D8193D" w:rsidRPr="005F4C71">
        <w:rPr>
          <w:rFonts w:asciiTheme="minorHAnsi" w:hAnsiTheme="minorHAnsi" w:cstheme="minorHAnsi"/>
          <w:color w:val="000000"/>
        </w:rPr>
        <w:tab/>
      </w:r>
      <w:r w:rsidR="00464CD1" w:rsidRPr="005F4C71">
        <w:rPr>
          <w:rFonts w:asciiTheme="minorHAnsi" w:hAnsiTheme="minorHAnsi" w:cstheme="minorHAnsi"/>
          <w:color w:val="000000"/>
        </w:rPr>
        <w:t xml:space="preserve">  </w:t>
      </w:r>
      <w:r w:rsidR="00C84BE3">
        <w:rPr>
          <w:rFonts w:asciiTheme="minorHAnsi" w:hAnsiTheme="minorHAnsi" w:cstheme="minorHAnsi"/>
          <w:color w:val="000000"/>
        </w:rPr>
        <w:t>83</w:t>
      </w:r>
    </w:p>
    <w:p w14:paraId="24009F21" w14:textId="53748F0B"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7.</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r w:rsidR="00195B86" w:rsidRPr="009E62CE">
        <w:rPr>
          <w:rFonts w:asciiTheme="minorHAnsi" w:hAnsiTheme="minorHAnsi" w:cstheme="minorHAnsi"/>
          <w:color w:val="000000" w:themeColor="text1"/>
        </w:rPr>
        <w:t xml:space="preserve"> </w:t>
      </w:r>
      <w:hyperlink w:anchor="cap07" w:history="1">
        <w:r w:rsidR="000A15CC" w:rsidRPr="009E62CE">
          <w:rPr>
            <w:rStyle w:val="Hipervnculo"/>
            <w:rFonts w:asciiTheme="minorHAnsi" w:hAnsiTheme="minorHAnsi" w:cstheme="minorHAnsi"/>
            <w:color w:val="000000" w:themeColor="text1"/>
            <w:u w:val="none"/>
          </w:rPr>
          <w:t>Un e</w:t>
        </w:r>
        <w:r w:rsidR="00D8193D" w:rsidRPr="009E62CE">
          <w:rPr>
            <w:rStyle w:val="Hipervnculo"/>
            <w:rFonts w:asciiTheme="minorHAnsi" w:hAnsiTheme="minorHAnsi" w:cstheme="minorHAnsi"/>
            <w:color w:val="000000" w:themeColor="text1"/>
            <w:u w:val="none"/>
          </w:rPr>
          <w:t>xamen más detenido de las confesiones</w:t>
        </w:r>
      </w:hyperlink>
      <w:r w:rsidR="00D8193D" w:rsidRPr="005F4C71">
        <w:rPr>
          <w:rFonts w:asciiTheme="minorHAnsi" w:hAnsiTheme="minorHAnsi" w:cstheme="minorHAnsi"/>
          <w:color w:val="000000"/>
        </w:rPr>
        <w:tab/>
        <w:t>………………………</w:t>
      </w:r>
      <w:r w:rsidR="00320377" w:rsidRPr="005F4C71">
        <w:rPr>
          <w:rFonts w:asciiTheme="minorHAnsi" w:hAnsiTheme="minorHAnsi" w:cstheme="minorHAnsi"/>
          <w:color w:val="000000"/>
        </w:rPr>
        <w:t>…….</w:t>
      </w:r>
      <w:r w:rsidR="00D8193D" w:rsidRPr="005F4C71">
        <w:rPr>
          <w:rFonts w:asciiTheme="minorHAnsi" w:hAnsiTheme="minorHAnsi" w:cstheme="minorHAnsi"/>
          <w:color w:val="000000"/>
        </w:rPr>
        <w:t>………</w:t>
      </w:r>
      <w:r w:rsidR="00861E26" w:rsidRPr="005F4C71">
        <w:rPr>
          <w:rFonts w:asciiTheme="minorHAnsi" w:hAnsiTheme="minorHAnsi" w:cstheme="minorHAnsi"/>
          <w:color w:val="000000"/>
        </w:rPr>
        <w:t>.</w:t>
      </w:r>
      <w:r w:rsidR="00504118">
        <w:rPr>
          <w:rFonts w:asciiTheme="minorHAnsi" w:hAnsiTheme="minorHAnsi" w:cstheme="minorHAnsi"/>
          <w:color w:val="000000"/>
        </w:rPr>
        <w:t>.</w:t>
      </w:r>
      <w:r w:rsidR="00320377" w:rsidRPr="005F4C71">
        <w:rPr>
          <w:rFonts w:asciiTheme="minorHAnsi" w:hAnsiTheme="minorHAnsi" w:cstheme="minorHAnsi"/>
          <w:color w:val="000000"/>
        </w:rPr>
        <w:t xml:space="preserve">     </w:t>
      </w:r>
      <w:r w:rsidR="00464CD1" w:rsidRPr="005F4C71">
        <w:rPr>
          <w:rFonts w:asciiTheme="minorHAnsi" w:hAnsiTheme="minorHAnsi" w:cstheme="minorHAnsi"/>
          <w:color w:val="000000"/>
        </w:rPr>
        <w:t xml:space="preserve"> </w:t>
      </w:r>
      <w:r w:rsidR="002A56F8">
        <w:rPr>
          <w:rFonts w:asciiTheme="minorHAnsi" w:hAnsiTheme="minorHAnsi" w:cstheme="minorHAnsi"/>
          <w:color w:val="000000"/>
        </w:rPr>
        <w:t>10</w:t>
      </w:r>
      <w:r w:rsidR="00D64780" w:rsidRPr="005F4C71">
        <w:rPr>
          <w:rFonts w:asciiTheme="minorHAnsi" w:hAnsiTheme="minorHAnsi" w:cstheme="minorHAnsi"/>
          <w:color w:val="000000"/>
        </w:rPr>
        <w:t>1</w:t>
      </w:r>
    </w:p>
    <w:p w14:paraId="46E5895C" w14:textId="1F7FC27D"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8.</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r w:rsidR="00195B86" w:rsidRPr="009E62CE">
        <w:rPr>
          <w:rFonts w:asciiTheme="minorHAnsi" w:hAnsiTheme="minorHAnsi" w:cstheme="minorHAnsi"/>
          <w:color w:val="000000" w:themeColor="text1"/>
        </w:rPr>
        <w:t xml:space="preserve"> </w:t>
      </w:r>
      <w:hyperlink w:anchor="cap08" w:history="1">
        <w:r w:rsidR="00D8193D" w:rsidRPr="009E62CE">
          <w:rPr>
            <w:rStyle w:val="Hipervnculo"/>
            <w:rFonts w:asciiTheme="minorHAnsi" w:hAnsiTheme="minorHAnsi" w:cstheme="minorHAnsi"/>
            <w:color w:val="000000" w:themeColor="text1"/>
            <w:u w:val="none"/>
          </w:rPr>
          <w:t>Un mo</w:t>
        </w:r>
        <w:r w:rsidR="001766DE" w:rsidRPr="009E62CE">
          <w:rPr>
            <w:rStyle w:val="Hipervnculo"/>
            <w:rFonts w:asciiTheme="minorHAnsi" w:hAnsiTheme="minorHAnsi" w:cstheme="minorHAnsi"/>
            <w:color w:val="000000" w:themeColor="text1"/>
            <w:u w:val="none"/>
          </w:rPr>
          <w:t>vimiento en</w:t>
        </w:r>
        <w:r w:rsidR="00D8193D" w:rsidRPr="009E62CE">
          <w:rPr>
            <w:rStyle w:val="Hipervnculo"/>
            <w:rFonts w:asciiTheme="minorHAnsi" w:hAnsiTheme="minorHAnsi" w:cstheme="minorHAnsi"/>
            <w:color w:val="000000" w:themeColor="text1"/>
            <w:u w:val="none"/>
          </w:rPr>
          <w:t xml:space="preserve"> crisis: la asamblea de la </w:t>
        </w:r>
        <w:r w:rsidR="001766DE" w:rsidRPr="009E62CE">
          <w:rPr>
            <w:rStyle w:val="Hipervnculo"/>
            <w:rFonts w:asciiTheme="minorHAnsi" w:hAnsiTheme="minorHAnsi" w:cstheme="minorHAnsi"/>
            <w:color w:val="000000" w:themeColor="text1"/>
            <w:u w:val="none"/>
          </w:rPr>
          <w:t>A</w:t>
        </w:r>
        <w:r w:rsidR="003D5966" w:rsidRPr="009E62CE">
          <w:rPr>
            <w:rStyle w:val="Hipervnculo"/>
            <w:rFonts w:asciiTheme="minorHAnsi" w:hAnsiTheme="minorHAnsi" w:cstheme="minorHAnsi"/>
            <w:color w:val="000000" w:themeColor="text1"/>
            <w:u w:val="none"/>
          </w:rPr>
          <w:t>sociación</w:t>
        </w:r>
        <w:r w:rsidR="00D8193D" w:rsidRPr="009E62CE">
          <w:rPr>
            <w:rStyle w:val="Hipervnculo"/>
            <w:rFonts w:asciiTheme="minorHAnsi" w:hAnsiTheme="minorHAnsi" w:cstheme="minorHAnsi"/>
            <w:color w:val="000000" w:themeColor="text1"/>
            <w:u w:val="none"/>
          </w:rPr>
          <w:t xml:space="preserve"> </w:t>
        </w:r>
        <w:r w:rsidR="001766DE" w:rsidRPr="009E62CE">
          <w:rPr>
            <w:rStyle w:val="Hipervnculo"/>
            <w:rFonts w:asciiTheme="minorHAnsi" w:hAnsiTheme="minorHAnsi" w:cstheme="minorHAnsi"/>
            <w:color w:val="000000" w:themeColor="text1"/>
            <w:u w:val="none"/>
          </w:rPr>
          <w:t>G</w:t>
        </w:r>
        <w:r w:rsidR="00D8193D" w:rsidRPr="009E62CE">
          <w:rPr>
            <w:rStyle w:val="Hipervnculo"/>
            <w:rFonts w:asciiTheme="minorHAnsi" w:hAnsiTheme="minorHAnsi" w:cstheme="minorHAnsi"/>
            <w:color w:val="000000" w:themeColor="text1"/>
            <w:u w:val="none"/>
          </w:rPr>
          <w:t>eneral de 1893</w:t>
        </w:r>
      </w:hyperlink>
      <w:r w:rsidR="00B25B78" w:rsidRPr="005F4C71">
        <w:rPr>
          <w:rFonts w:asciiTheme="minorHAnsi" w:hAnsiTheme="minorHAnsi" w:cstheme="minorHAnsi"/>
          <w:color w:val="000000"/>
        </w:rPr>
        <w:t xml:space="preserve"> </w:t>
      </w:r>
      <w:r w:rsidR="00D8193D" w:rsidRPr="005F4C71">
        <w:rPr>
          <w:rFonts w:asciiTheme="minorHAnsi" w:hAnsiTheme="minorHAnsi" w:cstheme="minorHAnsi"/>
          <w:color w:val="000000"/>
        </w:rPr>
        <w:t>…</w:t>
      </w:r>
      <w:r w:rsidRPr="005F4C71">
        <w:rPr>
          <w:rFonts w:asciiTheme="minorHAnsi" w:hAnsiTheme="minorHAnsi" w:cstheme="minorHAnsi"/>
          <w:color w:val="000000"/>
        </w:rPr>
        <w:t xml:space="preserve"> </w:t>
      </w:r>
      <w:r w:rsidR="002A56F8">
        <w:rPr>
          <w:rFonts w:asciiTheme="minorHAnsi" w:hAnsiTheme="minorHAnsi" w:cstheme="minorHAnsi"/>
          <w:color w:val="000000"/>
        </w:rPr>
        <w:t xml:space="preserve">   </w:t>
      </w:r>
      <w:r w:rsidR="00E80ED6">
        <w:rPr>
          <w:rFonts w:asciiTheme="minorHAnsi" w:hAnsiTheme="minorHAnsi" w:cstheme="minorHAnsi"/>
          <w:color w:val="000000"/>
        </w:rPr>
        <w:t xml:space="preserve"> </w:t>
      </w:r>
      <w:r w:rsidR="00464CD1" w:rsidRPr="005F4C71">
        <w:rPr>
          <w:rFonts w:asciiTheme="minorHAnsi" w:hAnsiTheme="minorHAnsi" w:cstheme="minorHAnsi"/>
          <w:color w:val="000000"/>
        </w:rPr>
        <w:t xml:space="preserve"> </w:t>
      </w:r>
      <w:r w:rsidR="00670959">
        <w:rPr>
          <w:rFonts w:asciiTheme="minorHAnsi" w:hAnsiTheme="minorHAnsi" w:cstheme="minorHAnsi"/>
          <w:color w:val="000000"/>
        </w:rPr>
        <w:t>117</w:t>
      </w:r>
    </w:p>
    <w:p w14:paraId="6ED35620" w14:textId="0354F388" w:rsidR="00D8193D" w:rsidRPr="005F4C71" w:rsidRDefault="009C0C98"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 xml:space="preserve">  </w:t>
      </w:r>
      <w:r w:rsidR="00D8193D" w:rsidRPr="005F4C71">
        <w:rPr>
          <w:rFonts w:asciiTheme="minorHAnsi" w:hAnsiTheme="minorHAnsi" w:cstheme="minorHAnsi"/>
          <w:color w:val="000000"/>
        </w:rPr>
        <w:t>9.</w:t>
      </w:r>
      <w:r w:rsidR="00195B86" w:rsidRPr="005F4C71">
        <w:rPr>
          <w:rFonts w:asciiTheme="minorHAnsi" w:hAnsiTheme="minorHAnsi" w:cstheme="minorHAnsi"/>
          <w:color w:val="000000"/>
        </w:rPr>
        <w:t xml:space="preserve"> </w:t>
      </w:r>
      <w:r w:rsidR="00F51408" w:rsidRPr="005F4C71">
        <w:rPr>
          <w:rFonts w:asciiTheme="minorHAnsi" w:hAnsiTheme="minorHAnsi" w:cstheme="minorHAnsi"/>
          <w:color w:val="000000"/>
        </w:rPr>
        <w:t xml:space="preserve"> </w:t>
      </w:r>
      <w:r w:rsidR="00195B86" w:rsidRPr="005F4C71">
        <w:rPr>
          <w:rFonts w:asciiTheme="minorHAnsi" w:hAnsiTheme="minorHAnsi" w:cstheme="minorHAnsi"/>
          <w:color w:val="000000"/>
        </w:rPr>
        <w:t xml:space="preserve"> </w:t>
      </w:r>
      <w:hyperlink w:anchor="cap09" w:history="1">
        <w:r w:rsidR="00D8193D" w:rsidRPr="009E62CE">
          <w:rPr>
            <w:rStyle w:val="Hipervnculo"/>
            <w:rFonts w:asciiTheme="minorHAnsi" w:hAnsiTheme="minorHAnsi" w:cstheme="minorHAnsi"/>
            <w:color w:val="000000" w:themeColor="text1"/>
            <w:u w:val="none"/>
          </w:rPr>
          <w:t>Una falsa justificación por la fe: sembrando la apostasía</w:t>
        </w:r>
      </w:hyperlink>
      <w:r w:rsidR="005F4C71">
        <w:rPr>
          <w:rFonts w:asciiTheme="minorHAnsi" w:hAnsiTheme="minorHAnsi" w:cstheme="minorHAnsi"/>
          <w:color w:val="2505AB"/>
        </w:rPr>
        <w:t xml:space="preserve">  </w:t>
      </w:r>
      <w:r w:rsidR="00D8193D" w:rsidRPr="005F4C71">
        <w:rPr>
          <w:rFonts w:asciiTheme="minorHAnsi" w:hAnsiTheme="minorHAnsi" w:cstheme="minorHAnsi"/>
          <w:color w:val="000000"/>
        </w:rPr>
        <w:t>……</w:t>
      </w:r>
      <w:r w:rsidR="00783E3B" w:rsidRPr="005F4C71">
        <w:rPr>
          <w:rFonts w:asciiTheme="minorHAnsi" w:hAnsiTheme="minorHAnsi" w:cstheme="minorHAnsi"/>
          <w:color w:val="000000"/>
        </w:rPr>
        <w:t>…………..</w:t>
      </w:r>
      <w:r w:rsidR="00D8193D" w:rsidRPr="005F4C71">
        <w:rPr>
          <w:rFonts w:asciiTheme="minorHAnsi" w:hAnsiTheme="minorHAnsi" w:cstheme="minorHAnsi"/>
          <w:color w:val="000000"/>
        </w:rPr>
        <w:t>………</w:t>
      </w:r>
      <w:r w:rsidR="00E80ED6">
        <w:rPr>
          <w:rFonts w:asciiTheme="minorHAnsi" w:hAnsiTheme="minorHAnsi" w:cstheme="minorHAnsi"/>
          <w:color w:val="000000"/>
        </w:rPr>
        <w:t xml:space="preserve">      </w:t>
      </w:r>
      <w:r w:rsidR="00D64780" w:rsidRPr="005F4C71">
        <w:rPr>
          <w:rFonts w:asciiTheme="minorHAnsi" w:hAnsiTheme="minorHAnsi" w:cstheme="minorHAnsi"/>
          <w:color w:val="000000"/>
        </w:rPr>
        <w:t>1</w:t>
      </w:r>
      <w:r w:rsidR="00E80ED6">
        <w:rPr>
          <w:rFonts w:asciiTheme="minorHAnsi" w:hAnsiTheme="minorHAnsi" w:cstheme="minorHAnsi"/>
          <w:color w:val="000000"/>
        </w:rPr>
        <w:t>27</w:t>
      </w:r>
    </w:p>
    <w:p w14:paraId="3C9C034F" w14:textId="17DFB076" w:rsidR="00D8193D" w:rsidRPr="005F4C71" w:rsidRDefault="00D8193D"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10.</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cap10" w:history="1">
        <w:r w:rsidRPr="009E62CE">
          <w:rPr>
            <w:rStyle w:val="Hipervnculo"/>
            <w:rFonts w:asciiTheme="minorHAnsi" w:hAnsiTheme="minorHAnsi" w:cstheme="minorHAnsi"/>
            <w:color w:val="000000" w:themeColor="text1"/>
            <w:u w:val="none"/>
          </w:rPr>
          <w:t>Por qué</w:t>
        </w:r>
        <w:r w:rsidR="00AA0CB6" w:rsidRPr="009E62CE">
          <w:rPr>
            <w:rStyle w:val="Hipervnculo"/>
            <w:rFonts w:asciiTheme="minorHAnsi" w:hAnsiTheme="minorHAnsi" w:cstheme="minorHAnsi"/>
            <w:color w:val="000000" w:themeColor="text1"/>
            <w:u w:val="none"/>
          </w:rPr>
          <w:t xml:space="preserve"> </w:t>
        </w:r>
        <w:r w:rsidR="00B85083" w:rsidRPr="009E62CE">
          <w:rPr>
            <w:rStyle w:val="Hipervnculo"/>
            <w:rFonts w:asciiTheme="minorHAnsi" w:hAnsiTheme="minorHAnsi" w:cstheme="minorHAnsi"/>
            <w:color w:val="000000" w:themeColor="text1"/>
            <w:u w:val="none"/>
          </w:rPr>
          <w:t>se descaminaron</w:t>
        </w:r>
        <w:r w:rsidRPr="009E62CE">
          <w:rPr>
            <w:rStyle w:val="Hipervnculo"/>
            <w:rFonts w:asciiTheme="minorHAnsi" w:hAnsiTheme="minorHAnsi" w:cstheme="minorHAnsi"/>
            <w:color w:val="000000" w:themeColor="text1"/>
            <w:u w:val="none"/>
          </w:rPr>
          <w:t xml:space="preserve"> Jones y Waggoner</w:t>
        </w:r>
      </w:hyperlink>
      <w:r w:rsidRPr="005F4C71">
        <w:rPr>
          <w:rFonts w:asciiTheme="minorHAnsi" w:hAnsiTheme="minorHAnsi" w:cstheme="minorHAnsi"/>
          <w:color w:val="000000"/>
        </w:rPr>
        <w:tab/>
        <w:t>……………………………………</w:t>
      </w:r>
      <w:r w:rsidR="005F4C71">
        <w:rPr>
          <w:rFonts w:asciiTheme="minorHAnsi" w:hAnsiTheme="minorHAnsi" w:cstheme="minorHAnsi"/>
          <w:color w:val="000000"/>
        </w:rPr>
        <w:t>…</w:t>
      </w:r>
      <w:r w:rsidRPr="005F4C71">
        <w:rPr>
          <w:rFonts w:asciiTheme="minorHAnsi" w:hAnsiTheme="minorHAnsi" w:cstheme="minorHAnsi"/>
          <w:color w:val="000000"/>
        </w:rPr>
        <w:tab/>
        <w:t>1</w:t>
      </w:r>
      <w:r w:rsidR="00AE27C0">
        <w:rPr>
          <w:rFonts w:asciiTheme="minorHAnsi" w:hAnsiTheme="minorHAnsi" w:cstheme="minorHAnsi"/>
          <w:color w:val="000000"/>
        </w:rPr>
        <w:t>45</w:t>
      </w:r>
    </w:p>
    <w:p w14:paraId="4837C6F0" w14:textId="7A3FC733" w:rsidR="00D8193D" w:rsidRPr="005F4C71" w:rsidRDefault="00D8193D"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11.</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cap11" w:history="1">
        <w:r w:rsidR="001B7CE2" w:rsidRPr="009E62CE">
          <w:rPr>
            <w:rStyle w:val="Hipervnculo"/>
            <w:rFonts w:asciiTheme="minorHAnsi" w:hAnsiTheme="minorHAnsi" w:cstheme="minorHAnsi"/>
            <w:color w:val="000000" w:themeColor="text1"/>
            <w:u w:val="none"/>
          </w:rPr>
          <w:t xml:space="preserve">Las crisis </w:t>
        </w:r>
        <w:r w:rsidR="0002112F" w:rsidRPr="009E62CE">
          <w:rPr>
            <w:rStyle w:val="Hipervnculo"/>
            <w:rFonts w:asciiTheme="minorHAnsi" w:hAnsiTheme="minorHAnsi" w:cstheme="minorHAnsi"/>
            <w:color w:val="000000" w:themeColor="text1"/>
            <w:u w:val="none"/>
          </w:rPr>
          <w:t>a</w:t>
        </w:r>
        <w:r w:rsidR="001B7CE2" w:rsidRPr="009E62CE">
          <w:rPr>
            <w:rStyle w:val="Hipervnculo"/>
            <w:rFonts w:asciiTheme="minorHAnsi" w:hAnsiTheme="minorHAnsi" w:cstheme="minorHAnsi"/>
            <w:color w:val="000000" w:themeColor="text1"/>
            <w:u w:val="none"/>
          </w:rPr>
          <w:t xml:space="preserve">lfa y </w:t>
        </w:r>
        <w:r w:rsidR="0002112F" w:rsidRPr="009E62CE">
          <w:rPr>
            <w:rStyle w:val="Hipervnculo"/>
            <w:rFonts w:asciiTheme="minorHAnsi" w:hAnsiTheme="minorHAnsi" w:cstheme="minorHAnsi"/>
            <w:color w:val="000000" w:themeColor="text1"/>
            <w:u w:val="none"/>
          </w:rPr>
          <w:t>o</w:t>
        </w:r>
        <w:r w:rsidR="001B7CE2" w:rsidRPr="009E62CE">
          <w:rPr>
            <w:rStyle w:val="Hipervnculo"/>
            <w:rFonts w:asciiTheme="minorHAnsi" w:hAnsiTheme="minorHAnsi" w:cstheme="minorHAnsi"/>
            <w:color w:val="000000" w:themeColor="text1"/>
            <w:u w:val="none"/>
          </w:rPr>
          <w:t>mega</w:t>
        </w:r>
      </w:hyperlink>
      <w:r w:rsidR="001B7CE2" w:rsidRPr="005F4C71">
        <w:rPr>
          <w:rFonts w:asciiTheme="minorHAnsi" w:hAnsiTheme="minorHAnsi" w:cstheme="minorHAnsi"/>
          <w:color w:val="000000"/>
        </w:rPr>
        <w:tab/>
        <w:t>……………………………………………………………</w:t>
      </w:r>
      <w:r w:rsidR="005F4C71">
        <w:rPr>
          <w:rFonts w:asciiTheme="minorHAnsi" w:hAnsiTheme="minorHAnsi" w:cstheme="minorHAnsi"/>
          <w:color w:val="000000"/>
        </w:rPr>
        <w:t>…</w:t>
      </w:r>
      <w:r w:rsidR="001B7CE2" w:rsidRPr="005F4C71">
        <w:rPr>
          <w:rFonts w:asciiTheme="minorHAnsi" w:hAnsiTheme="minorHAnsi" w:cstheme="minorHAnsi"/>
          <w:color w:val="000000"/>
        </w:rPr>
        <w:t>…</w:t>
      </w:r>
      <w:r w:rsidR="005F4C71">
        <w:rPr>
          <w:rFonts w:asciiTheme="minorHAnsi" w:hAnsiTheme="minorHAnsi" w:cstheme="minorHAnsi"/>
          <w:color w:val="000000"/>
        </w:rPr>
        <w:t xml:space="preserve">………..  </w:t>
      </w:r>
      <w:r w:rsidR="001B7CE2" w:rsidRPr="005F4C71">
        <w:rPr>
          <w:rFonts w:asciiTheme="minorHAnsi" w:hAnsiTheme="minorHAnsi" w:cstheme="minorHAnsi"/>
          <w:color w:val="000000"/>
        </w:rPr>
        <w:tab/>
        <w:t>1</w:t>
      </w:r>
      <w:r w:rsidR="00622169">
        <w:rPr>
          <w:rFonts w:asciiTheme="minorHAnsi" w:hAnsiTheme="minorHAnsi" w:cstheme="minorHAnsi"/>
          <w:color w:val="000000"/>
        </w:rPr>
        <w:t>63</w:t>
      </w:r>
    </w:p>
    <w:p w14:paraId="1ED7CBD7" w14:textId="2EFEF879" w:rsidR="00D8193D" w:rsidRPr="005F4C71" w:rsidRDefault="00D8193D"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12.</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cap12" w:history="1">
        <w:r w:rsidR="006B3FEE" w:rsidRPr="009E62CE">
          <w:rPr>
            <w:rStyle w:val="Hipervnculo"/>
            <w:rFonts w:asciiTheme="minorHAnsi" w:hAnsiTheme="minorHAnsi" w:cstheme="minorHAnsi"/>
            <w:color w:val="000000" w:themeColor="text1"/>
            <w:u w:val="none"/>
          </w:rPr>
          <w:t>La apostasía del panteísmo</w:t>
        </w:r>
      </w:hyperlink>
      <w:r w:rsidR="006B3FEE" w:rsidRPr="005F4C71">
        <w:rPr>
          <w:rFonts w:asciiTheme="minorHAnsi" w:hAnsiTheme="minorHAnsi" w:cstheme="minorHAnsi"/>
          <w:color w:val="000000"/>
        </w:rPr>
        <w:tab/>
        <w:t>………………………………………………………...</w:t>
      </w:r>
      <w:r w:rsidR="005F4C71">
        <w:rPr>
          <w:rFonts w:asciiTheme="minorHAnsi" w:hAnsiTheme="minorHAnsi" w:cstheme="minorHAnsi"/>
          <w:color w:val="000000"/>
        </w:rPr>
        <w:t xml:space="preserve">.........  </w:t>
      </w:r>
      <w:r w:rsidR="006B3FEE" w:rsidRPr="005F4C71">
        <w:rPr>
          <w:rFonts w:asciiTheme="minorHAnsi" w:hAnsiTheme="minorHAnsi" w:cstheme="minorHAnsi"/>
          <w:color w:val="000000"/>
        </w:rPr>
        <w:tab/>
        <w:t>1</w:t>
      </w:r>
      <w:r w:rsidR="009904BC">
        <w:rPr>
          <w:rFonts w:asciiTheme="minorHAnsi" w:hAnsiTheme="minorHAnsi" w:cstheme="minorHAnsi"/>
          <w:color w:val="000000"/>
        </w:rPr>
        <w:t>77</w:t>
      </w:r>
    </w:p>
    <w:p w14:paraId="57B3CB19" w14:textId="2D291BF7" w:rsidR="00D8193D" w:rsidRPr="005F4C71" w:rsidRDefault="001B7CE2"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13.</w:t>
      </w:r>
      <w:r w:rsidR="009C0C98" w:rsidRPr="005F4C71">
        <w:rPr>
          <w:rFonts w:asciiTheme="minorHAnsi" w:hAnsiTheme="minorHAnsi" w:cstheme="minorHAnsi"/>
          <w:color w:val="000000"/>
        </w:rPr>
        <w:t xml:space="preserve">  </w:t>
      </w:r>
      <w:r w:rsidR="00195B86" w:rsidRPr="005F4C71">
        <w:rPr>
          <w:rFonts w:asciiTheme="minorHAnsi" w:hAnsiTheme="minorHAnsi" w:cstheme="minorHAnsi"/>
          <w:color w:val="000000"/>
        </w:rPr>
        <w:t xml:space="preserve"> </w:t>
      </w:r>
      <w:hyperlink w:anchor="cap13" w:history="1">
        <w:r w:rsidR="00612409" w:rsidRPr="009E62CE">
          <w:rPr>
            <w:rStyle w:val="Hipervnculo"/>
            <w:rFonts w:asciiTheme="minorHAnsi" w:hAnsiTheme="minorHAnsi" w:cstheme="minorHAnsi"/>
            <w:color w:val="000000" w:themeColor="text1"/>
            <w:u w:val="none"/>
          </w:rPr>
          <w:t xml:space="preserve">Predicciones de </w:t>
        </w:r>
        <w:r w:rsidR="001934C9" w:rsidRPr="009E62CE">
          <w:rPr>
            <w:rStyle w:val="Hipervnculo"/>
            <w:rFonts w:asciiTheme="minorHAnsi" w:hAnsiTheme="minorHAnsi" w:cstheme="minorHAnsi"/>
            <w:color w:val="000000" w:themeColor="text1"/>
            <w:u w:val="none"/>
          </w:rPr>
          <w:t>Ellen White</w:t>
        </w:r>
        <w:r w:rsidR="00612409" w:rsidRPr="009E62CE">
          <w:rPr>
            <w:rStyle w:val="Hipervnculo"/>
            <w:rFonts w:asciiTheme="minorHAnsi" w:hAnsiTheme="minorHAnsi" w:cstheme="minorHAnsi"/>
            <w:color w:val="000000" w:themeColor="text1"/>
            <w:u w:val="none"/>
          </w:rPr>
          <w:t xml:space="preserve"> sobre </w:t>
        </w:r>
        <w:r w:rsidR="00AA36F6" w:rsidRPr="009E62CE">
          <w:rPr>
            <w:rStyle w:val="Hipervnculo"/>
            <w:rFonts w:asciiTheme="minorHAnsi" w:hAnsiTheme="minorHAnsi" w:cstheme="minorHAnsi"/>
            <w:color w:val="000000" w:themeColor="text1"/>
            <w:u w:val="none"/>
          </w:rPr>
          <w:t>la adoración a</w:t>
        </w:r>
        <w:r w:rsidR="00612409" w:rsidRPr="009E62CE">
          <w:rPr>
            <w:rStyle w:val="Hipervnculo"/>
            <w:rFonts w:asciiTheme="minorHAnsi" w:hAnsiTheme="minorHAnsi" w:cstheme="minorHAnsi"/>
            <w:color w:val="000000" w:themeColor="text1"/>
            <w:u w:val="none"/>
          </w:rPr>
          <w:t xml:space="preserve"> Baal</w:t>
        </w:r>
      </w:hyperlink>
      <w:r w:rsidR="00612409" w:rsidRPr="005F4C71">
        <w:rPr>
          <w:rFonts w:asciiTheme="minorHAnsi" w:hAnsiTheme="minorHAnsi" w:cstheme="minorHAnsi"/>
          <w:color w:val="000000"/>
        </w:rPr>
        <w:tab/>
        <w:t>……………………</w:t>
      </w:r>
      <w:r w:rsidR="00504118">
        <w:rPr>
          <w:rFonts w:asciiTheme="minorHAnsi" w:hAnsiTheme="minorHAnsi" w:cstheme="minorHAnsi"/>
          <w:color w:val="000000"/>
        </w:rPr>
        <w:t>.</w:t>
      </w:r>
      <w:r w:rsidR="009C0C98" w:rsidRPr="005F4C71">
        <w:rPr>
          <w:rFonts w:asciiTheme="minorHAnsi" w:hAnsiTheme="minorHAnsi" w:cstheme="minorHAnsi"/>
          <w:color w:val="000000"/>
        </w:rPr>
        <w:t xml:space="preserve"> </w:t>
      </w:r>
      <w:r w:rsidR="00612409" w:rsidRPr="005F4C71">
        <w:rPr>
          <w:rFonts w:asciiTheme="minorHAnsi" w:hAnsiTheme="minorHAnsi" w:cstheme="minorHAnsi"/>
          <w:color w:val="000000"/>
        </w:rPr>
        <w:tab/>
        <w:t>1</w:t>
      </w:r>
      <w:r w:rsidR="001620F7">
        <w:rPr>
          <w:rFonts w:asciiTheme="minorHAnsi" w:hAnsiTheme="minorHAnsi" w:cstheme="minorHAnsi"/>
          <w:color w:val="000000"/>
        </w:rPr>
        <w:t>8</w:t>
      </w:r>
      <w:r w:rsidR="00D64780" w:rsidRPr="005F4C71">
        <w:rPr>
          <w:rFonts w:asciiTheme="minorHAnsi" w:hAnsiTheme="minorHAnsi" w:cstheme="minorHAnsi"/>
          <w:color w:val="000000"/>
        </w:rPr>
        <w:t>5</w:t>
      </w:r>
    </w:p>
    <w:p w14:paraId="27836FAD" w14:textId="02C7AC3A" w:rsidR="00D8193D" w:rsidRPr="005F4C71" w:rsidRDefault="001B7CE2"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14.</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cap14" w:history="1">
        <w:r w:rsidR="00853153" w:rsidRPr="009E62CE">
          <w:rPr>
            <w:rStyle w:val="Hipervnculo"/>
            <w:rFonts w:asciiTheme="minorHAnsi" w:hAnsiTheme="minorHAnsi" w:cstheme="minorHAnsi"/>
            <w:color w:val="000000" w:themeColor="text1"/>
            <w:u w:val="none"/>
          </w:rPr>
          <w:t>De 1950 a 1971</w:t>
        </w:r>
      </w:hyperlink>
      <w:r w:rsidR="00853153" w:rsidRPr="005F4C71">
        <w:rPr>
          <w:rFonts w:asciiTheme="minorHAnsi" w:hAnsiTheme="minorHAnsi" w:cstheme="minorHAnsi"/>
          <w:color w:val="000000"/>
        </w:rPr>
        <w:tab/>
        <w:t>……………………………………………………………………</w:t>
      </w:r>
      <w:r w:rsidR="005F4C71">
        <w:rPr>
          <w:rFonts w:asciiTheme="minorHAnsi" w:hAnsiTheme="minorHAnsi" w:cstheme="minorHAnsi"/>
          <w:color w:val="000000"/>
        </w:rPr>
        <w:t xml:space="preserve">………………       </w:t>
      </w:r>
      <w:r w:rsidR="00FC6DEE">
        <w:rPr>
          <w:rFonts w:asciiTheme="minorHAnsi" w:hAnsiTheme="minorHAnsi" w:cstheme="minorHAnsi"/>
          <w:color w:val="000000"/>
        </w:rPr>
        <w:t>203</w:t>
      </w:r>
    </w:p>
    <w:p w14:paraId="78600168" w14:textId="560A0D7B" w:rsidR="00D8193D" w:rsidRPr="005F4C71" w:rsidRDefault="001B7CE2"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15.</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cap15" w:history="1">
        <w:r w:rsidR="00006F8D" w:rsidRPr="009E62CE">
          <w:rPr>
            <w:rStyle w:val="Hipervnculo"/>
            <w:rFonts w:asciiTheme="minorHAnsi" w:hAnsiTheme="minorHAnsi" w:cstheme="minorHAnsi"/>
            <w:color w:val="000000" w:themeColor="text1"/>
            <w:u w:val="none"/>
          </w:rPr>
          <w:t>De 1971 a 1987 y</w:t>
        </w:r>
        <w:r w:rsidR="001766DE" w:rsidRPr="009E62CE">
          <w:rPr>
            <w:rStyle w:val="Hipervnculo"/>
            <w:rFonts w:asciiTheme="minorHAnsi" w:hAnsiTheme="minorHAnsi" w:cstheme="minorHAnsi"/>
            <w:color w:val="000000" w:themeColor="text1"/>
            <w:u w:val="none"/>
          </w:rPr>
          <w:t xml:space="preserve"> años</w:t>
        </w:r>
        <w:r w:rsidR="00006F8D" w:rsidRPr="009E62CE">
          <w:rPr>
            <w:rStyle w:val="Hipervnculo"/>
            <w:rFonts w:asciiTheme="minorHAnsi" w:hAnsiTheme="minorHAnsi" w:cstheme="minorHAnsi"/>
            <w:color w:val="000000" w:themeColor="text1"/>
            <w:u w:val="none"/>
          </w:rPr>
          <w:t xml:space="preserve"> </w:t>
        </w:r>
        <w:r w:rsidR="00464CD1" w:rsidRPr="009E62CE">
          <w:rPr>
            <w:rStyle w:val="Hipervnculo"/>
            <w:rFonts w:asciiTheme="minorHAnsi" w:hAnsiTheme="minorHAnsi" w:cstheme="minorHAnsi"/>
            <w:color w:val="000000" w:themeColor="text1"/>
            <w:u w:val="none"/>
          </w:rPr>
          <w:t>s</w:t>
        </w:r>
        <w:r w:rsidR="001766DE" w:rsidRPr="009E62CE">
          <w:rPr>
            <w:rStyle w:val="Hipervnculo"/>
            <w:rFonts w:asciiTheme="minorHAnsi" w:hAnsiTheme="minorHAnsi" w:cstheme="minorHAnsi"/>
            <w:color w:val="000000" w:themeColor="text1"/>
            <w:u w:val="none"/>
          </w:rPr>
          <w:t>ucesivo</w:t>
        </w:r>
        <w:r w:rsidR="00464CD1" w:rsidRPr="009E62CE">
          <w:rPr>
            <w:rStyle w:val="Hipervnculo"/>
            <w:rFonts w:asciiTheme="minorHAnsi" w:hAnsiTheme="minorHAnsi" w:cstheme="minorHAnsi"/>
            <w:color w:val="000000" w:themeColor="text1"/>
            <w:u w:val="none"/>
          </w:rPr>
          <w:t>s</w:t>
        </w:r>
      </w:hyperlink>
      <w:r w:rsidR="00006F8D" w:rsidRPr="005F4C71">
        <w:rPr>
          <w:rFonts w:asciiTheme="minorHAnsi" w:hAnsiTheme="minorHAnsi" w:cstheme="minorHAnsi"/>
          <w:color w:val="000000"/>
        </w:rPr>
        <w:tab/>
        <w:t>……………</w:t>
      </w:r>
      <w:r w:rsidR="001766DE" w:rsidRPr="005F4C71">
        <w:rPr>
          <w:rFonts w:asciiTheme="minorHAnsi" w:hAnsiTheme="minorHAnsi" w:cstheme="minorHAnsi"/>
          <w:color w:val="000000"/>
        </w:rPr>
        <w:t>.</w:t>
      </w:r>
      <w:r w:rsidR="00006F8D" w:rsidRPr="005F4C71">
        <w:rPr>
          <w:rFonts w:asciiTheme="minorHAnsi" w:hAnsiTheme="minorHAnsi" w:cstheme="minorHAnsi"/>
          <w:color w:val="000000"/>
        </w:rPr>
        <w:t>……………………………………</w:t>
      </w:r>
      <w:r w:rsidR="005F4C71">
        <w:rPr>
          <w:rFonts w:asciiTheme="minorHAnsi" w:hAnsiTheme="minorHAnsi" w:cstheme="minorHAnsi"/>
          <w:color w:val="000000"/>
        </w:rPr>
        <w:t>……</w:t>
      </w:r>
      <w:r w:rsidR="00504118">
        <w:rPr>
          <w:rFonts w:asciiTheme="minorHAnsi" w:hAnsiTheme="minorHAnsi" w:cstheme="minorHAnsi"/>
          <w:color w:val="000000"/>
        </w:rPr>
        <w:t>.</w:t>
      </w:r>
      <w:r w:rsidR="00006F8D" w:rsidRPr="005F4C71">
        <w:rPr>
          <w:rFonts w:asciiTheme="minorHAnsi" w:hAnsiTheme="minorHAnsi" w:cstheme="minorHAnsi"/>
          <w:color w:val="000000"/>
        </w:rPr>
        <w:tab/>
      </w:r>
      <w:r w:rsidR="005E54BD">
        <w:rPr>
          <w:rFonts w:asciiTheme="minorHAnsi" w:hAnsiTheme="minorHAnsi" w:cstheme="minorHAnsi"/>
          <w:color w:val="000000"/>
        </w:rPr>
        <w:t>217</w:t>
      </w:r>
    </w:p>
    <w:p w14:paraId="1622F084" w14:textId="71B4A984" w:rsidR="00D8193D" w:rsidRPr="005F4C71" w:rsidRDefault="001B7CE2"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16.</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A" w:history="1">
        <w:r w:rsidR="00915F7E" w:rsidRPr="009E62CE">
          <w:rPr>
            <w:rStyle w:val="Hipervnculo"/>
            <w:rFonts w:asciiTheme="minorHAnsi" w:hAnsiTheme="minorHAnsi" w:cstheme="minorHAnsi"/>
            <w:color w:val="000000" w:themeColor="text1"/>
            <w:u w:val="none"/>
          </w:rPr>
          <w:t>Apéndice A: ¿</w:t>
        </w:r>
        <w:r w:rsidR="00464CD1" w:rsidRPr="009E62CE">
          <w:rPr>
            <w:rStyle w:val="Hipervnculo"/>
            <w:rFonts w:asciiTheme="minorHAnsi" w:hAnsiTheme="minorHAnsi" w:cstheme="minorHAnsi"/>
            <w:color w:val="000000" w:themeColor="text1"/>
            <w:u w:val="none"/>
          </w:rPr>
          <w:t xml:space="preserve">Enseñó </w:t>
        </w:r>
        <w:r w:rsidR="00915F7E" w:rsidRPr="009E62CE">
          <w:rPr>
            <w:rStyle w:val="Hipervnculo"/>
            <w:rFonts w:asciiTheme="minorHAnsi" w:hAnsiTheme="minorHAnsi" w:cstheme="minorHAnsi"/>
            <w:color w:val="000000" w:themeColor="text1"/>
            <w:u w:val="none"/>
          </w:rPr>
          <w:t>A.T.</w:t>
        </w:r>
        <w:r w:rsidR="00464CD1" w:rsidRPr="009E62CE">
          <w:rPr>
            <w:rStyle w:val="Hipervnculo"/>
            <w:rFonts w:asciiTheme="minorHAnsi" w:hAnsiTheme="minorHAnsi" w:cstheme="minorHAnsi"/>
            <w:color w:val="000000" w:themeColor="text1"/>
            <w:u w:val="none"/>
          </w:rPr>
          <w:t xml:space="preserve"> </w:t>
        </w:r>
        <w:r w:rsidR="00915F7E" w:rsidRPr="009E62CE">
          <w:rPr>
            <w:rStyle w:val="Hipervnculo"/>
            <w:rFonts w:asciiTheme="minorHAnsi" w:hAnsiTheme="minorHAnsi" w:cstheme="minorHAnsi"/>
            <w:color w:val="000000" w:themeColor="text1"/>
            <w:u w:val="none"/>
          </w:rPr>
          <w:t>Jones la here</w:t>
        </w:r>
        <w:r w:rsidR="00861E26" w:rsidRPr="009E62CE">
          <w:rPr>
            <w:rStyle w:val="Hipervnculo"/>
            <w:rFonts w:asciiTheme="minorHAnsi" w:hAnsiTheme="minorHAnsi" w:cstheme="minorHAnsi"/>
            <w:color w:val="000000" w:themeColor="text1"/>
            <w:u w:val="none"/>
          </w:rPr>
          <w:t>jía de la carne santa?</w:t>
        </w:r>
      </w:hyperlink>
      <w:r w:rsidR="005F4C71">
        <w:rPr>
          <w:rFonts w:asciiTheme="minorHAnsi" w:hAnsiTheme="minorHAnsi" w:cstheme="minorHAnsi"/>
          <w:color w:val="000000"/>
        </w:rPr>
        <w:t xml:space="preserve">     </w:t>
      </w:r>
      <w:r w:rsidR="00861E26" w:rsidRPr="005F4C71">
        <w:rPr>
          <w:rFonts w:asciiTheme="minorHAnsi" w:hAnsiTheme="minorHAnsi" w:cstheme="minorHAnsi"/>
          <w:color w:val="000000"/>
        </w:rPr>
        <w:t>……………</w:t>
      </w:r>
      <w:r w:rsidR="00504118">
        <w:rPr>
          <w:rFonts w:asciiTheme="minorHAnsi" w:hAnsiTheme="minorHAnsi" w:cstheme="minorHAnsi"/>
          <w:color w:val="000000"/>
        </w:rPr>
        <w:t>…</w:t>
      </w:r>
      <w:r w:rsidR="00915F7E" w:rsidRPr="005F4C71">
        <w:rPr>
          <w:rFonts w:asciiTheme="minorHAnsi" w:hAnsiTheme="minorHAnsi" w:cstheme="minorHAnsi"/>
          <w:color w:val="000000"/>
        </w:rPr>
        <w:tab/>
      </w:r>
      <w:r w:rsidR="00751DDE">
        <w:rPr>
          <w:rFonts w:asciiTheme="minorHAnsi" w:hAnsiTheme="minorHAnsi" w:cstheme="minorHAnsi"/>
          <w:color w:val="000000"/>
        </w:rPr>
        <w:t>235</w:t>
      </w:r>
    </w:p>
    <w:p w14:paraId="5571A3A3" w14:textId="584FB751" w:rsidR="00D8193D" w:rsidRPr="005F4C71" w:rsidRDefault="001B7CE2"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17.</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B" w:history="1">
        <w:r w:rsidR="00404631" w:rsidRPr="009E62CE">
          <w:rPr>
            <w:rStyle w:val="Hipervnculo"/>
            <w:rFonts w:asciiTheme="minorHAnsi" w:hAnsiTheme="minorHAnsi" w:cstheme="minorHAnsi"/>
            <w:color w:val="000000" w:themeColor="text1"/>
            <w:u w:val="none"/>
          </w:rPr>
          <w:t>Apéndice</w:t>
        </w:r>
        <w:r w:rsidR="00037111" w:rsidRPr="009E62CE">
          <w:rPr>
            <w:rStyle w:val="Hipervnculo"/>
            <w:rFonts w:asciiTheme="minorHAnsi" w:hAnsiTheme="minorHAnsi" w:cstheme="minorHAnsi"/>
            <w:color w:val="000000" w:themeColor="text1"/>
            <w:u w:val="none"/>
          </w:rPr>
          <w:t xml:space="preserve"> B:  Ideas contrastadas sobre la justicia por la fe</w:t>
        </w:r>
        <w:r w:rsidR="00404631" w:rsidRPr="005F4C71">
          <w:rPr>
            <w:rStyle w:val="Hipervnculo"/>
            <w:rFonts w:asciiTheme="minorHAnsi" w:hAnsiTheme="minorHAnsi" w:cstheme="minorHAnsi"/>
            <w:color w:val="2505AB"/>
            <w:u w:val="none"/>
          </w:rPr>
          <w:tab/>
        </w:r>
      </w:hyperlink>
      <w:r w:rsidR="00404631" w:rsidRPr="005F4C71">
        <w:rPr>
          <w:rFonts w:asciiTheme="minorHAnsi" w:hAnsiTheme="minorHAnsi" w:cstheme="minorHAnsi"/>
          <w:color w:val="000000"/>
        </w:rPr>
        <w:t>…</w:t>
      </w:r>
      <w:r w:rsidR="00037111" w:rsidRPr="005F4C71">
        <w:rPr>
          <w:rFonts w:asciiTheme="minorHAnsi" w:hAnsiTheme="minorHAnsi" w:cstheme="minorHAnsi"/>
          <w:color w:val="000000"/>
        </w:rPr>
        <w:t>………………</w:t>
      </w:r>
      <w:r w:rsidR="005F4C71">
        <w:rPr>
          <w:rFonts w:asciiTheme="minorHAnsi" w:hAnsiTheme="minorHAnsi" w:cstheme="minorHAnsi"/>
          <w:color w:val="000000"/>
        </w:rPr>
        <w:t>…</w:t>
      </w:r>
      <w:r w:rsidR="00404631" w:rsidRPr="005F4C71">
        <w:rPr>
          <w:rFonts w:asciiTheme="minorHAnsi" w:hAnsiTheme="minorHAnsi" w:cstheme="minorHAnsi"/>
          <w:color w:val="000000"/>
        </w:rPr>
        <w:tab/>
      </w:r>
      <w:r w:rsidR="00240C21">
        <w:rPr>
          <w:rFonts w:asciiTheme="minorHAnsi" w:hAnsiTheme="minorHAnsi" w:cstheme="minorHAnsi"/>
          <w:color w:val="000000"/>
        </w:rPr>
        <w:t>239</w:t>
      </w:r>
    </w:p>
    <w:p w14:paraId="039F7A16" w14:textId="68D8E235" w:rsidR="00D8193D" w:rsidRPr="005F4C71" w:rsidRDefault="001B7CE2"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18.</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C" w:history="1">
        <w:r w:rsidR="00E40423" w:rsidRPr="009E62CE">
          <w:rPr>
            <w:rStyle w:val="Hipervnculo"/>
            <w:rFonts w:asciiTheme="minorHAnsi" w:hAnsiTheme="minorHAnsi" w:cstheme="minorHAnsi"/>
            <w:color w:val="000000" w:themeColor="text1"/>
            <w:u w:val="none"/>
          </w:rPr>
          <w:t xml:space="preserve">Apéndice C: </w:t>
        </w:r>
        <w:r w:rsidR="004E3CA0" w:rsidRPr="009E62CE">
          <w:rPr>
            <w:rStyle w:val="Hipervnculo"/>
            <w:rFonts w:asciiTheme="minorHAnsi" w:hAnsiTheme="minorHAnsi" w:cstheme="minorHAnsi"/>
            <w:color w:val="000000" w:themeColor="text1"/>
            <w:u w:val="none"/>
          </w:rPr>
          <w:t>Rastreando e</w:t>
        </w:r>
        <w:r w:rsidR="00E40423" w:rsidRPr="009E62CE">
          <w:rPr>
            <w:rStyle w:val="Hipervnculo"/>
            <w:rFonts w:asciiTheme="minorHAnsi" w:hAnsiTheme="minorHAnsi" w:cstheme="minorHAnsi"/>
            <w:color w:val="000000" w:themeColor="text1"/>
            <w:u w:val="none"/>
          </w:rPr>
          <w:t>l</w:t>
        </w:r>
        <w:r w:rsidR="001E0714" w:rsidRPr="009E62CE">
          <w:rPr>
            <w:rStyle w:val="Hipervnculo"/>
            <w:rFonts w:asciiTheme="minorHAnsi" w:hAnsiTheme="minorHAnsi" w:cstheme="minorHAnsi"/>
            <w:color w:val="000000" w:themeColor="text1"/>
            <w:u w:val="none"/>
          </w:rPr>
          <w:t xml:space="preserve"> origen del</w:t>
        </w:r>
        <w:r w:rsidR="00E40423" w:rsidRPr="009E62CE">
          <w:rPr>
            <w:rStyle w:val="Hipervnculo"/>
            <w:rFonts w:asciiTheme="minorHAnsi" w:hAnsiTheme="minorHAnsi" w:cstheme="minorHAnsi"/>
            <w:color w:val="000000" w:themeColor="text1"/>
            <w:u w:val="none"/>
          </w:rPr>
          <w:t xml:space="preserve"> mito de</w:t>
        </w:r>
        <w:r w:rsidR="00464CD1" w:rsidRPr="009E62CE">
          <w:rPr>
            <w:rStyle w:val="Hipervnculo"/>
            <w:rFonts w:asciiTheme="minorHAnsi" w:hAnsiTheme="minorHAnsi" w:cstheme="minorHAnsi"/>
            <w:color w:val="000000" w:themeColor="text1"/>
            <w:u w:val="none"/>
          </w:rPr>
          <w:t xml:space="preserve"> la</w:t>
        </w:r>
        <w:r w:rsidR="00E40423" w:rsidRPr="009E62CE">
          <w:rPr>
            <w:rStyle w:val="Hipervnculo"/>
            <w:rFonts w:asciiTheme="minorHAnsi" w:hAnsiTheme="minorHAnsi" w:cstheme="minorHAnsi"/>
            <w:color w:val="000000" w:themeColor="text1"/>
            <w:u w:val="none"/>
          </w:rPr>
          <w:t xml:space="preserve"> aceptación</w:t>
        </w:r>
      </w:hyperlink>
      <w:r w:rsidR="00E40423" w:rsidRPr="005F4C71">
        <w:rPr>
          <w:rFonts w:asciiTheme="minorHAnsi" w:hAnsiTheme="minorHAnsi" w:cstheme="minorHAnsi"/>
          <w:color w:val="000000"/>
        </w:rPr>
        <w:tab/>
        <w:t>…………………</w:t>
      </w:r>
      <w:r w:rsidR="00504118">
        <w:rPr>
          <w:rFonts w:asciiTheme="minorHAnsi" w:hAnsiTheme="minorHAnsi" w:cstheme="minorHAnsi"/>
          <w:color w:val="000000"/>
        </w:rPr>
        <w:t>…</w:t>
      </w:r>
      <w:r w:rsidR="009C0C98" w:rsidRPr="005F4C71">
        <w:rPr>
          <w:rFonts w:asciiTheme="minorHAnsi" w:hAnsiTheme="minorHAnsi" w:cstheme="minorHAnsi"/>
          <w:color w:val="000000"/>
        </w:rPr>
        <w:t xml:space="preserve">  </w:t>
      </w:r>
      <w:r w:rsidR="00E40423" w:rsidRPr="005F4C71">
        <w:rPr>
          <w:rFonts w:asciiTheme="minorHAnsi" w:hAnsiTheme="minorHAnsi" w:cstheme="minorHAnsi"/>
          <w:color w:val="000000"/>
        </w:rPr>
        <w:tab/>
      </w:r>
      <w:r w:rsidR="001E0714">
        <w:rPr>
          <w:rFonts w:asciiTheme="minorHAnsi" w:hAnsiTheme="minorHAnsi" w:cstheme="minorHAnsi"/>
          <w:color w:val="000000"/>
        </w:rPr>
        <w:t>245</w:t>
      </w:r>
    </w:p>
    <w:p w14:paraId="181B579D" w14:textId="2F35844A" w:rsidR="005A7623" w:rsidRPr="005F4C71" w:rsidRDefault="005A7623" w:rsidP="00121ECE">
      <w:pPr>
        <w:spacing w:before="120" w:beforeAutospacing="0" w:after="160" w:afterAutospacing="0"/>
        <w:rPr>
          <w:rFonts w:asciiTheme="minorHAnsi" w:hAnsiTheme="minorHAnsi" w:cstheme="minorHAnsi"/>
          <w:color w:val="000000"/>
        </w:rPr>
      </w:pPr>
      <w:r w:rsidRPr="005F4C71">
        <w:rPr>
          <w:rFonts w:asciiTheme="minorHAnsi" w:hAnsiTheme="minorHAnsi" w:cstheme="minorHAnsi"/>
          <w:color w:val="000000"/>
        </w:rPr>
        <w:t>19.</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D" w:history="1">
        <w:r w:rsidR="003D5966" w:rsidRPr="009E62CE">
          <w:rPr>
            <w:rStyle w:val="Hipervnculo"/>
            <w:rFonts w:asciiTheme="minorHAnsi" w:hAnsiTheme="minorHAnsi" w:cstheme="minorHAnsi"/>
            <w:color w:val="000000" w:themeColor="text1"/>
            <w:u w:val="none"/>
          </w:rPr>
          <w:t>Apéndice</w:t>
        </w:r>
        <w:r w:rsidRPr="009E62CE">
          <w:rPr>
            <w:rStyle w:val="Hipervnculo"/>
            <w:rFonts w:asciiTheme="minorHAnsi" w:hAnsiTheme="minorHAnsi" w:cstheme="minorHAnsi"/>
            <w:color w:val="000000" w:themeColor="text1"/>
            <w:u w:val="none"/>
          </w:rPr>
          <w:t xml:space="preserve"> D:</w:t>
        </w:r>
        <w:r w:rsidR="00E26022" w:rsidRPr="009E62CE">
          <w:rPr>
            <w:rStyle w:val="Hipervnculo"/>
            <w:rFonts w:asciiTheme="minorHAnsi" w:hAnsiTheme="minorHAnsi" w:cstheme="minorHAnsi"/>
            <w:color w:val="000000" w:themeColor="text1"/>
            <w:u w:val="none"/>
          </w:rPr>
          <w:t xml:space="preserve"> ¿</w:t>
        </w:r>
        <w:r w:rsidR="00C63E21" w:rsidRPr="009E62CE">
          <w:rPr>
            <w:rStyle w:val="Hipervnculo"/>
            <w:rFonts w:asciiTheme="minorHAnsi" w:hAnsiTheme="minorHAnsi" w:cstheme="minorHAnsi"/>
            <w:color w:val="000000" w:themeColor="text1"/>
            <w:u w:val="none"/>
          </w:rPr>
          <w:t>Qué</w:t>
        </w:r>
        <w:r w:rsidR="00E26022" w:rsidRPr="009E62CE">
          <w:rPr>
            <w:rStyle w:val="Hipervnculo"/>
            <w:rFonts w:asciiTheme="minorHAnsi" w:hAnsiTheme="minorHAnsi" w:cstheme="minorHAnsi"/>
            <w:color w:val="000000" w:themeColor="text1"/>
            <w:u w:val="none"/>
          </w:rPr>
          <w:t xml:space="preserve"> futuro </w:t>
        </w:r>
        <w:r w:rsidR="00C63E21" w:rsidRPr="009E62CE">
          <w:rPr>
            <w:rStyle w:val="Hipervnculo"/>
            <w:rFonts w:asciiTheme="minorHAnsi" w:hAnsiTheme="minorHAnsi" w:cstheme="minorHAnsi"/>
            <w:color w:val="000000" w:themeColor="text1"/>
            <w:u w:val="none"/>
          </w:rPr>
          <w:t>aguarda a</w:t>
        </w:r>
        <w:r w:rsidR="00E26022" w:rsidRPr="009E62CE">
          <w:rPr>
            <w:rStyle w:val="Hipervnculo"/>
            <w:rFonts w:asciiTheme="minorHAnsi" w:hAnsiTheme="minorHAnsi" w:cstheme="minorHAnsi"/>
            <w:color w:val="000000" w:themeColor="text1"/>
            <w:u w:val="none"/>
          </w:rPr>
          <w:t xml:space="preserve"> la </w:t>
        </w:r>
        <w:r w:rsidR="00F108FC" w:rsidRPr="009E62CE">
          <w:rPr>
            <w:rStyle w:val="Hipervnculo"/>
            <w:rFonts w:asciiTheme="minorHAnsi" w:hAnsiTheme="minorHAnsi" w:cstheme="minorHAnsi"/>
            <w:color w:val="000000" w:themeColor="text1"/>
            <w:u w:val="none"/>
          </w:rPr>
          <w:t>I</w:t>
        </w:r>
        <w:r w:rsidR="00E26022" w:rsidRPr="009E62CE">
          <w:rPr>
            <w:rStyle w:val="Hipervnculo"/>
            <w:rFonts w:asciiTheme="minorHAnsi" w:hAnsiTheme="minorHAnsi" w:cstheme="minorHAnsi"/>
            <w:color w:val="000000" w:themeColor="text1"/>
            <w:u w:val="none"/>
          </w:rPr>
          <w:t xml:space="preserve">glesia </w:t>
        </w:r>
        <w:r w:rsidR="002E5D8D">
          <w:rPr>
            <w:rStyle w:val="Hipervnculo"/>
            <w:rFonts w:asciiTheme="minorHAnsi" w:hAnsiTheme="minorHAnsi" w:cstheme="minorHAnsi"/>
            <w:color w:val="000000" w:themeColor="text1"/>
            <w:u w:val="none"/>
          </w:rPr>
          <w:t>a</w:t>
        </w:r>
        <w:r w:rsidR="00E26022" w:rsidRPr="009E62CE">
          <w:rPr>
            <w:rStyle w:val="Hipervnculo"/>
            <w:rFonts w:asciiTheme="minorHAnsi" w:hAnsiTheme="minorHAnsi" w:cstheme="minorHAnsi"/>
            <w:color w:val="000000" w:themeColor="text1"/>
            <w:u w:val="none"/>
          </w:rPr>
          <w:t>dventista</w:t>
        </w:r>
        <w:r w:rsidR="00195B86" w:rsidRPr="009E62CE">
          <w:rPr>
            <w:rStyle w:val="Hipervnculo"/>
            <w:rFonts w:asciiTheme="minorHAnsi" w:hAnsiTheme="minorHAnsi" w:cstheme="minorHAnsi"/>
            <w:color w:val="000000" w:themeColor="text1"/>
            <w:u w:val="none"/>
          </w:rPr>
          <w:t>?</w:t>
        </w:r>
      </w:hyperlink>
      <w:r w:rsidR="00195B86" w:rsidRPr="005F4C71">
        <w:rPr>
          <w:rFonts w:asciiTheme="minorHAnsi" w:hAnsiTheme="minorHAnsi" w:cstheme="minorHAnsi"/>
          <w:color w:val="000000"/>
        </w:rPr>
        <w:tab/>
        <w:t>……</w:t>
      </w:r>
      <w:r w:rsidR="006F450A" w:rsidRPr="005F4C71">
        <w:rPr>
          <w:rFonts w:asciiTheme="minorHAnsi" w:hAnsiTheme="minorHAnsi" w:cstheme="minorHAnsi"/>
          <w:color w:val="000000"/>
        </w:rPr>
        <w:t>…………</w:t>
      </w:r>
      <w:r w:rsidR="00195B86" w:rsidRPr="005F4C71">
        <w:rPr>
          <w:rFonts w:asciiTheme="minorHAnsi" w:hAnsiTheme="minorHAnsi" w:cstheme="minorHAnsi"/>
          <w:color w:val="000000"/>
        </w:rPr>
        <w:t>…</w:t>
      </w:r>
      <w:r w:rsidR="00504118">
        <w:rPr>
          <w:rFonts w:asciiTheme="minorHAnsi" w:hAnsiTheme="minorHAnsi" w:cstheme="minorHAnsi"/>
          <w:color w:val="000000"/>
        </w:rPr>
        <w:t>…</w:t>
      </w:r>
      <w:r w:rsidR="009C0C98" w:rsidRPr="005F4C71">
        <w:rPr>
          <w:rFonts w:asciiTheme="minorHAnsi" w:hAnsiTheme="minorHAnsi" w:cstheme="minorHAnsi"/>
          <w:color w:val="000000"/>
        </w:rPr>
        <w:t xml:space="preserve"> </w:t>
      </w:r>
      <w:r w:rsidR="00195B86" w:rsidRPr="005F4C71">
        <w:rPr>
          <w:rFonts w:asciiTheme="minorHAnsi" w:hAnsiTheme="minorHAnsi" w:cstheme="minorHAnsi"/>
          <w:color w:val="000000"/>
        </w:rPr>
        <w:t xml:space="preserve"> </w:t>
      </w:r>
      <w:r w:rsidR="00E26022" w:rsidRPr="005F4C71">
        <w:rPr>
          <w:rFonts w:asciiTheme="minorHAnsi" w:hAnsiTheme="minorHAnsi" w:cstheme="minorHAnsi"/>
          <w:color w:val="000000"/>
        </w:rPr>
        <w:tab/>
      </w:r>
      <w:r w:rsidR="006451E2">
        <w:rPr>
          <w:rFonts w:asciiTheme="minorHAnsi" w:hAnsiTheme="minorHAnsi" w:cstheme="minorHAnsi"/>
          <w:color w:val="000000"/>
        </w:rPr>
        <w:t>2</w:t>
      </w:r>
      <w:r w:rsidR="0038255A">
        <w:rPr>
          <w:rFonts w:asciiTheme="minorHAnsi" w:hAnsiTheme="minorHAnsi" w:cstheme="minorHAnsi"/>
          <w:color w:val="000000"/>
        </w:rPr>
        <w:t>4</w:t>
      </w:r>
      <w:r w:rsidR="006451E2">
        <w:rPr>
          <w:rFonts w:asciiTheme="minorHAnsi" w:hAnsiTheme="minorHAnsi" w:cstheme="minorHAnsi"/>
          <w:color w:val="000000"/>
        </w:rPr>
        <w:t>9</w:t>
      </w:r>
    </w:p>
    <w:p w14:paraId="6BFCEFA9" w14:textId="1CDA2B66" w:rsidR="005A7623" w:rsidRPr="005F4C71" w:rsidRDefault="005A7623" w:rsidP="003C2FF5">
      <w:pPr>
        <w:spacing w:before="120" w:beforeAutospacing="0" w:after="160" w:afterAutospacing="0"/>
        <w:jc w:val="left"/>
        <w:rPr>
          <w:rFonts w:asciiTheme="minorHAnsi" w:hAnsiTheme="minorHAnsi" w:cstheme="minorHAnsi"/>
          <w:color w:val="000000"/>
        </w:rPr>
      </w:pPr>
      <w:r w:rsidRPr="005F4C71">
        <w:rPr>
          <w:rFonts w:asciiTheme="minorHAnsi" w:hAnsiTheme="minorHAnsi" w:cstheme="minorHAnsi"/>
          <w:color w:val="000000"/>
        </w:rPr>
        <w:t>20.</w:t>
      </w:r>
      <w:r w:rsidR="00195B86" w:rsidRP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hyperlink w:anchor="E" w:history="1">
        <w:r w:rsidRPr="009E62CE">
          <w:rPr>
            <w:rStyle w:val="Hipervnculo"/>
            <w:rFonts w:asciiTheme="minorHAnsi" w:hAnsiTheme="minorHAnsi" w:cstheme="minorHAnsi"/>
            <w:color w:val="000000" w:themeColor="text1"/>
            <w:u w:val="none"/>
          </w:rPr>
          <w:t>Apéndice E:</w:t>
        </w:r>
        <w:r w:rsidR="00E26022" w:rsidRPr="009E62CE">
          <w:rPr>
            <w:rStyle w:val="Hipervnculo"/>
            <w:rFonts w:asciiTheme="minorHAnsi" w:hAnsiTheme="minorHAnsi" w:cstheme="minorHAnsi"/>
            <w:color w:val="000000" w:themeColor="text1"/>
            <w:u w:val="none"/>
          </w:rPr>
          <w:t xml:space="preserve"> </w:t>
        </w:r>
        <w:r w:rsidR="00574945" w:rsidRPr="009E62CE">
          <w:rPr>
            <w:rStyle w:val="Hipervnculo"/>
            <w:rFonts w:asciiTheme="minorHAnsi" w:hAnsiTheme="minorHAnsi" w:cstheme="minorHAnsi"/>
            <w:color w:val="000000" w:themeColor="text1"/>
            <w:u w:val="none"/>
          </w:rPr>
          <w:t xml:space="preserve">Breve análisis de las </w:t>
        </w:r>
        <w:r w:rsidR="003D5966" w:rsidRPr="009E62CE">
          <w:rPr>
            <w:rStyle w:val="Hipervnculo"/>
            <w:rFonts w:asciiTheme="minorHAnsi" w:hAnsiTheme="minorHAnsi" w:cstheme="minorHAnsi"/>
            <w:color w:val="000000" w:themeColor="text1"/>
            <w:u w:val="none"/>
          </w:rPr>
          <w:t>publicaciones</w:t>
        </w:r>
        <w:r w:rsidR="00574945" w:rsidRPr="009E62CE">
          <w:rPr>
            <w:rStyle w:val="Hipervnculo"/>
            <w:rFonts w:asciiTheme="minorHAnsi" w:hAnsiTheme="minorHAnsi" w:cstheme="minorHAnsi"/>
            <w:color w:val="000000" w:themeColor="text1"/>
            <w:u w:val="none"/>
          </w:rPr>
          <w:t xml:space="preserve"> </w:t>
        </w:r>
        <w:r w:rsidR="00464CD1" w:rsidRPr="009E62CE">
          <w:rPr>
            <w:rStyle w:val="Hipervnculo"/>
            <w:rFonts w:asciiTheme="minorHAnsi" w:hAnsiTheme="minorHAnsi" w:cstheme="minorHAnsi"/>
            <w:color w:val="000000" w:themeColor="text1"/>
            <w:u w:val="none"/>
          </w:rPr>
          <w:t>entre</w:t>
        </w:r>
        <w:r w:rsidR="00574945" w:rsidRPr="009E62CE">
          <w:rPr>
            <w:rStyle w:val="Hipervnculo"/>
            <w:rFonts w:asciiTheme="minorHAnsi" w:hAnsiTheme="minorHAnsi" w:cstheme="minorHAnsi"/>
            <w:color w:val="000000" w:themeColor="text1"/>
            <w:u w:val="none"/>
          </w:rPr>
          <w:t xml:space="preserve"> 1987</w:t>
        </w:r>
        <w:r w:rsidR="00464CD1" w:rsidRPr="009E62CE">
          <w:rPr>
            <w:rStyle w:val="Hipervnculo"/>
            <w:rFonts w:asciiTheme="minorHAnsi" w:hAnsiTheme="minorHAnsi" w:cstheme="minorHAnsi"/>
            <w:color w:val="000000" w:themeColor="text1"/>
            <w:u w:val="none"/>
          </w:rPr>
          <w:t xml:space="preserve"> y </w:t>
        </w:r>
        <w:r w:rsidR="00574945" w:rsidRPr="009E62CE">
          <w:rPr>
            <w:rStyle w:val="Hipervnculo"/>
            <w:rFonts w:asciiTheme="minorHAnsi" w:hAnsiTheme="minorHAnsi" w:cstheme="minorHAnsi"/>
            <w:color w:val="000000" w:themeColor="text1"/>
            <w:u w:val="none"/>
          </w:rPr>
          <w:t>1988</w:t>
        </w:r>
      </w:hyperlink>
      <w:r w:rsidR="005F4C71">
        <w:rPr>
          <w:rFonts w:asciiTheme="minorHAnsi" w:hAnsiTheme="minorHAnsi" w:cstheme="minorHAnsi"/>
          <w:color w:val="2505AB"/>
        </w:rPr>
        <w:t xml:space="preserve">    </w:t>
      </w:r>
      <w:r w:rsidR="00574945" w:rsidRPr="005F4C71">
        <w:rPr>
          <w:rFonts w:asciiTheme="minorHAnsi" w:hAnsiTheme="minorHAnsi" w:cstheme="minorHAnsi"/>
          <w:color w:val="000000"/>
        </w:rPr>
        <w:t>………</w:t>
      </w:r>
      <w:r w:rsidR="005F4C71">
        <w:rPr>
          <w:rFonts w:asciiTheme="minorHAnsi" w:hAnsiTheme="minorHAnsi" w:cstheme="minorHAnsi"/>
          <w:color w:val="000000"/>
        </w:rPr>
        <w:t xml:space="preserve"> </w:t>
      </w:r>
      <w:r w:rsidR="009C0C98" w:rsidRPr="005F4C71">
        <w:rPr>
          <w:rFonts w:asciiTheme="minorHAnsi" w:hAnsiTheme="minorHAnsi" w:cstheme="minorHAnsi"/>
          <w:color w:val="000000"/>
        </w:rPr>
        <w:t xml:space="preserve"> </w:t>
      </w:r>
      <w:r w:rsidR="00195B86" w:rsidRPr="005F4C71">
        <w:rPr>
          <w:rFonts w:asciiTheme="minorHAnsi" w:hAnsiTheme="minorHAnsi" w:cstheme="minorHAnsi"/>
          <w:color w:val="000000"/>
        </w:rPr>
        <w:t xml:space="preserve">     </w:t>
      </w:r>
      <w:r w:rsidR="00D64780" w:rsidRPr="005F4C71">
        <w:rPr>
          <w:rFonts w:asciiTheme="minorHAnsi" w:hAnsiTheme="minorHAnsi" w:cstheme="minorHAnsi"/>
          <w:color w:val="000000"/>
        </w:rPr>
        <w:t>2</w:t>
      </w:r>
      <w:r w:rsidR="0038255A">
        <w:rPr>
          <w:rFonts w:asciiTheme="minorHAnsi" w:hAnsiTheme="minorHAnsi" w:cstheme="minorHAnsi"/>
          <w:color w:val="000000"/>
        </w:rPr>
        <w:t>59</w:t>
      </w:r>
    </w:p>
    <w:p w14:paraId="61830720" w14:textId="77777777" w:rsidR="00FC4DBB" w:rsidRPr="005F4C71" w:rsidRDefault="00FC4DBB" w:rsidP="00024A60">
      <w:pPr>
        <w:pStyle w:val="Ttulo1"/>
        <w:jc w:val="center"/>
        <w:rPr>
          <w:rFonts w:asciiTheme="minorHAnsi" w:hAnsiTheme="minorHAnsi" w:cstheme="minorHAnsi"/>
          <w:sz w:val="24"/>
          <w:szCs w:val="24"/>
        </w:rPr>
      </w:pPr>
      <w:bookmarkStart w:id="2" w:name="_Prefacio"/>
      <w:bookmarkEnd w:id="2"/>
    </w:p>
    <w:p w14:paraId="7AB543A4" w14:textId="0520AD5B" w:rsidR="00156979" w:rsidRDefault="00156979">
      <w:pPr>
        <w:spacing w:before="0" w:beforeAutospacing="0" w:after="0" w:afterAutospacing="0"/>
        <w:jc w:val="left"/>
        <w:rPr>
          <w:rFonts w:asciiTheme="minorHAnsi" w:hAnsiTheme="minorHAnsi" w:cstheme="minorHAnsi"/>
          <w:bCs/>
          <w:kern w:val="36"/>
        </w:rPr>
      </w:pPr>
      <w:r>
        <w:rPr>
          <w:rFonts w:asciiTheme="minorHAnsi" w:hAnsiTheme="minorHAnsi" w:cstheme="minorHAnsi"/>
          <w:b/>
        </w:rPr>
        <w:br w:type="page"/>
      </w:r>
    </w:p>
    <w:p w14:paraId="51A73F0B" w14:textId="182A71AC" w:rsidR="00D27FB9" w:rsidRDefault="00D27FB9" w:rsidP="00156979">
      <w:pPr>
        <w:pStyle w:val="Ttulo1"/>
        <w:jc w:val="left"/>
        <w:rPr>
          <w:rFonts w:asciiTheme="minorHAnsi" w:hAnsiTheme="minorHAnsi" w:cstheme="minorHAnsi"/>
          <w:b w:val="0"/>
          <w:sz w:val="24"/>
          <w:szCs w:val="24"/>
        </w:rPr>
      </w:pPr>
    </w:p>
    <w:p w14:paraId="2F57A3CF" w14:textId="50340B3F" w:rsidR="00156979" w:rsidRDefault="00156979" w:rsidP="00156979">
      <w:pPr>
        <w:pStyle w:val="Ttulo1"/>
        <w:jc w:val="left"/>
        <w:rPr>
          <w:rFonts w:asciiTheme="minorHAnsi" w:hAnsiTheme="minorHAnsi" w:cstheme="minorHAnsi"/>
          <w:b w:val="0"/>
          <w:sz w:val="24"/>
          <w:szCs w:val="24"/>
        </w:rPr>
      </w:pPr>
    </w:p>
    <w:p w14:paraId="1BFF1994" w14:textId="0216053F" w:rsidR="00A64489" w:rsidRPr="005F4C71" w:rsidRDefault="00024A60" w:rsidP="00A4520D">
      <w:pPr>
        <w:pStyle w:val="Ttulo1"/>
        <w:jc w:val="center"/>
        <w:rPr>
          <w:rFonts w:asciiTheme="minorHAnsi" w:hAnsiTheme="minorHAnsi" w:cstheme="minorHAnsi"/>
          <w:b w:val="0"/>
          <w:color w:val="2505AB"/>
          <w:sz w:val="24"/>
          <w:szCs w:val="24"/>
        </w:rPr>
      </w:pPr>
      <w:r w:rsidRPr="005F4C71">
        <w:rPr>
          <w:rFonts w:asciiTheme="minorHAnsi" w:hAnsiTheme="minorHAnsi" w:cstheme="minorHAnsi"/>
          <w:sz w:val="24"/>
          <w:szCs w:val="24"/>
        </w:rPr>
        <w:br w:type="page"/>
      </w:r>
      <w:bookmarkStart w:id="3" w:name="prefacio"/>
      <w:r w:rsidR="00673197" w:rsidRPr="001C00A9">
        <w:rPr>
          <w:rFonts w:asciiTheme="minorHAnsi" w:hAnsiTheme="minorHAnsi" w:cstheme="minorHAnsi"/>
          <w:color w:val="000099"/>
          <w:sz w:val="32"/>
          <w:szCs w:val="32"/>
        </w:rPr>
        <w:lastRenderedPageBreak/>
        <w:t>Pref</w:t>
      </w:r>
      <w:r w:rsidR="00227505" w:rsidRPr="001C00A9">
        <w:rPr>
          <w:rFonts w:asciiTheme="minorHAnsi" w:hAnsiTheme="minorHAnsi" w:cstheme="minorHAnsi"/>
          <w:color w:val="000099"/>
          <w:sz w:val="32"/>
          <w:szCs w:val="32"/>
        </w:rPr>
        <w:t>a</w:t>
      </w:r>
      <w:r w:rsidR="00673197" w:rsidRPr="001C00A9">
        <w:rPr>
          <w:rFonts w:asciiTheme="minorHAnsi" w:hAnsiTheme="minorHAnsi" w:cstheme="minorHAnsi"/>
          <w:color w:val="000099"/>
          <w:sz w:val="32"/>
          <w:szCs w:val="32"/>
        </w:rPr>
        <w:t>cio</w:t>
      </w:r>
      <w:bookmarkEnd w:id="3"/>
      <w:r w:rsidR="00A4520D">
        <w:rPr>
          <w:rFonts w:asciiTheme="minorHAnsi" w:hAnsiTheme="minorHAnsi" w:cstheme="minorHAnsi"/>
          <w:color w:val="000099"/>
          <w:sz w:val="32"/>
          <w:szCs w:val="32"/>
        </w:rPr>
        <w:br/>
      </w:r>
      <w:r w:rsidR="00A4520D">
        <w:rPr>
          <w:rFonts w:asciiTheme="minorHAnsi" w:hAnsiTheme="minorHAnsi" w:cstheme="minorHAnsi"/>
          <w:b w:val="0"/>
          <w:sz w:val="24"/>
          <w:szCs w:val="24"/>
        </w:rPr>
        <w:t>(</w:t>
      </w:r>
      <w:hyperlink w:anchor="index" w:history="1">
        <w:r w:rsidR="00A4520D" w:rsidRPr="00A4520D">
          <w:rPr>
            <w:rStyle w:val="Hipervnculo"/>
            <w:rFonts w:asciiTheme="minorHAnsi" w:hAnsiTheme="minorHAnsi" w:cstheme="minorHAnsi"/>
            <w:b w:val="0"/>
            <w:color w:val="C00000"/>
            <w:sz w:val="24"/>
            <w:szCs w:val="24"/>
            <w:u w:val="none"/>
          </w:rPr>
          <w:t>índice</w:t>
        </w:r>
      </w:hyperlink>
      <w:r w:rsidR="00A4520D">
        <w:rPr>
          <w:rFonts w:asciiTheme="minorHAnsi" w:hAnsiTheme="minorHAnsi" w:cstheme="minorHAnsi"/>
          <w:b w:val="0"/>
          <w:sz w:val="24"/>
          <w:szCs w:val="24"/>
        </w:rPr>
        <w:t>)</w:t>
      </w:r>
    </w:p>
    <w:p w14:paraId="597C54C5" w14:textId="3F4C150A" w:rsidR="00AE3E77" w:rsidRDefault="00227505" w:rsidP="0028522A">
      <w:pPr>
        <w:pStyle w:val="Ttulo1"/>
        <w:rPr>
          <w:rFonts w:asciiTheme="minorHAnsi" w:hAnsiTheme="minorHAnsi" w:cstheme="minorHAnsi"/>
          <w:b w:val="0"/>
          <w:sz w:val="24"/>
          <w:szCs w:val="24"/>
        </w:rPr>
      </w:pPr>
      <w:r w:rsidRPr="005F4C71">
        <w:rPr>
          <w:rFonts w:asciiTheme="minorHAnsi" w:hAnsiTheme="minorHAnsi" w:cstheme="minorHAnsi"/>
          <w:b w:val="0"/>
          <w:sz w:val="24"/>
          <w:szCs w:val="24"/>
        </w:rPr>
        <w:t>Lo</w:t>
      </w:r>
      <w:r w:rsidR="00673197" w:rsidRPr="005F4C71">
        <w:rPr>
          <w:rFonts w:asciiTheme="minorHAnsi" w:hAnsiTheme="minorHAnsi" w:cstheme="minorHAnsi"/>
          <w:b w:val="0"/>
          <w:sz w:val="24"/>
          <w:szCs w:val="24"/>
        </w:rPr>
        <w:t xml:space="preserve">s autores </w:t>
      </w:r>
      <w:r w:rsidR="00261E53" w:rsidRPr="005F4C71">
        <w:rPr>
          <w:rFonts w:asciiTheme="minorHAnsi" w:hAnsiTheme="minorHAnsi" w:cstheme="minorHAnsi"/>
          <w:b w:val="0"/>
          <w:sz w:val="24"/>
          <w:szCs w:val="24"/>
        </w:rPr>
        <w:t>t</w:t>
      </w:r>
      <w:r w:rsidRPr="005F4C71">
        <w:rPr>
          <w:rFonts w:asciiTheme="minorHAnsi" w:hAnsiTheme="minorHAnsi" w:cstheme="minorHAnsi"/>
          <w:b w:val="0"/>
          <w:sz w:val="24"/>
          <w:szCs w:val="24"/>
        </w:rPr>
        <w:t>ienen l</w:t>
      </w:r>
      <w:r w:rsidR="00673197" w:rsidRPr="005F4C71">
        <w:rPr>
          <w:rFonts w:asciiTheme="minorHAnsi" w:hAnsiTheme="minorHAnsi" w:cstheme="minorHAnsi"/>
          <w:b w:val="0"/>
          <w:sz w:val="24"/>
          <w:szCs w:val="24"/>
        </w:rPr>
        <w:t>a firme convic</w:t>
      </w:r>
      <w:r w:rsidRPr="005F4C71">
        <w:rPr>
          <w:rFonts w:asciiTheme="minorHAnsi" w:hAnsiTheme="minorHAnsi" w:cstheme="minorHAnsi"/>
          <w:b w:val="0"/>
          <w:sz w:val="24"/>
          <w:szCs w:val="24"/>
        </w:rPr>
        <w:t xml:space="preserve">ción </w:t>
      </w:r>
      <w:r w:rsidR="00673197" w:rsidRPr="005F4C71">
        <w:rPr>
          <w:rFonts w:asciiTheme="minorHAnsi" w:hAnsiTheme="minorHAnsi" w:cstheme="minorHAnsi"/>
          <w:b w:val="0"/>
          <w:sz w:val="24"/>
          <w:szCs w:val="24"/>
        </w:rPr>
        <w:t xml:space="preserve">de que </w:t>
      </w:r>
      <w:r w:rsidRPr="005F4C71">
        <w:rPr>
          <w:rFonts w:asciiTheme="minorHAnsi" w:hAnsiTheme="minorHAnsi" w:cstheme="minorHAnsi"/>
          <w:b w:val="0"/>
          <w:sz w:val="24"/>
          <w:szCs w:val="24"/>
        </w:rPr>
        <w:t>Dios</w:t>
      </w:r>
      <w:r w:rsidR="00673197" w:rsidRPr="005F4C71">
        <w:rPr>
          <w:rFonts w:asciiTheme="minorHAnsi" w:hAnsiTheme="minorHAnsi" w:cstheme="minorHAnsi"/>
          <w:b w:val="0"/>
          <w:sz w:val="24"/>
          <w:szCs w:val="24"/>
        </w:rPr>
        <w:t xml:space="preserve"> confi</w:t>
      </w:r>
      <w:r w:rsidRPr="005F4C71">
        <w:rPr>
          <w:rFonts w:asciiTheme="minorHAnsi" w:hAnsiTheme="minorHAnsi" w:cstheme="minorHAnsi"/>
          <w:b w:val="0"/>
          <w:sz w:val="24"/>
          <w:szCs w:val="24"/>
        </w:rPr>
        <w:t xml:space="preserve">ó </w:t>
      </w:r>
      <w:r w:rsidR="00673197" w:rsidRPr="005F4C71">
        <w:rPr>
          <w:rFonts w:asciiTheme="minorHAnsi" w:hAnsiTheme="minorHAnsi" w:cstheme="minorHAnsi"/>
          <w:b w:val="0"/>
          <w:sz w:val="24"/>
          <w:szCs w:val="24"/>
        </w:rPr>
        <w:t>a</w:t>
      </w:r>
      <w:r w:rsidRPr="005F4C71">
        <w:rPr>
          <w:rFonts w:asciiTheme="minorHAnsi" w:hAnsiTheme="minorHAnsi" w:cstheme="minorHAnsi"/>
          <w:b w:val="0"/>
          <w:sz w:val="24"/>
          <w:szCs w:val="24"/>
        </w:rPr>
        <w:t xml:space="preserve"> l</w:t>
      </w:r>
      <w:r w:rsidR="00261E53" w:rsidRPr="005F4C71">
        <w:rPr>
          <w:rFonts w:asciiTheme="minorHAnsi" w:hAnsiTheme="minorHAnsi" w:cstheme="minorHAnsi"/>
          <w:b w:val="0"/>
          <w:sz w:val="24"/>
          <w:szCs w:val="24"/>
        </w:rPr>
        <w:t xml:space="preserve">a </w:t>
      </w:r>
      <w:r w:rsidR="00255A1F">
        <w:rPr>
          <w:rFonts w:asciiTheme="minorHAnsi" w:hAnsiTheme="minorHAnsi" w:cstheme="minorHAnsi"/>
          <w:b w:val="0"/>
          <w:sz w:val="24"/>
          <w:szCs w:val="24"/>
        </w:rPr>
        <w:t>I</w:t>
      </w:r>
      <w:r w:rsidR="00261E53" w:rsidRPr="005F4C71">
        <w:rPr>
          <w:rFonts w:asciiTheme="minorHAnsi" w:hAnsiTheme="minorHAnsi" w:cstheme="minorHAnsi"/>
          <w:b w:val="0"/>
          <w:sz w:val="24"/>
          <w:szCs w:val="24"/>
        </w:rPr>
        <w:t xml:space="preserve">glesia </w:t>
      </w:r>
      <w:r w:rsidR="002E5D8D">
        <w:rPr>
          <w:rFonts w:asciiTheme="minorHAnsi" w:hAnsiTheme="minorHAnsi" w:cstheme="minorHAnsi"/>
          <w:b w:val="0"/>
          <w:sz w:val="24"/>
          <w:szCs w:val="24"/>
        </w:rPr>
        <w:t>a</w:t>
      </w:r>
      <w:r w:rsidR="00261E53" w:rsidRPr="005F4C71">
        <w:rPr>
          <w:rFonts w:asciiTheme="minorHAnsi" w:hAnsiTheme="minorHAnsi" w:cstheme="minorHAnsi"/>
          <w:b w:val="0"/>
          <w:sz w:val="24"/>
          <w:szCs w:val="24"/>
        </w:rPr>
        <w:t>dventista s</w:t>
      </w:r>
      <w:r w:rsidR="00673197" w:rsidRPr="005F4C71">
        <w:rPr>
          <w:rFonts w:asciiTheme="minorHAnsi" w:hAnsiTheme="minorHAnsi" w:cstheme="minorHAnsi"/>
          <w:b w:val="0"/>
          <w:sz w:val="24"/>
          <w:szCs w:val="24"/>
        </w:rPr>
        <w:t>u últim</w:t>
      </w:r>
      <w:r w:rsidRPr="005F4C71">
        <w:rPr>
          <w:rFonts w:asciiTheme="minorHAnsi" w:hAnsiTheme="minorHAnsi" w:cstheme="minorHAnsi"/>
          <w:b w:val="0"/>
          <w:sz w:val="24"/>
          <w:szCs w:val="24"/>
        </w:rPr>
        <w:t>o</w:t>
      </w:r>
      <w:r w:rsidR="00673197" w:rsidRPr="005F4C71">
        <w:rPr>
          <w:rFonts w:asciiTheme="minorHAnsi" w:hAnsiTheme="minorHAnsi" w:cstheme="minorHAnsi"/>
          <w:b w:val="0"/>
          <w:sz w:val="24"/>
          <w:szCs w:val="24"/>
        </w:rPr>
        <w:t xml:space="preserve"> </w:t>
      </w:r>
      <w:r w:rsidR="00AF22D2" w:rsidRPr="005F4C71">
        <w:rPr>
          <w:rFonts w:asciiTheme="minorHAnsi" w:hAnsiTheme="minorHAnsi" w:cstheme="minorHAnsi"/>
          <w:b w:val="0"/>
          <w:sz w:val="24"/>
          <w:szCs w:val="24"/>
        </w:rPr>
        <w:t>mensaje</w:t>
      </w:r>
      <w:r w:rsidR="00673197" w:rsidRPr="005F4C71">
        <w:rPr>
          <w:rFonts w:asciiTheme="minorHAnsi" w:hAnsiTheme="minorHAnsi" w:cstheme="minorHAnsi"/>
          <w:b w:val="0"/>
          <w:sz w:val="24"/>
          <w:szCs w:val="24"/>
        </w:rPr>
        <w:t xml:space="preserve"> de </w:t>
      </w:r>
      <w:r w:rsidRPr="005F4C71">
        <w:rPr>
          <w:rFonts w:asciiTheme="minorHAnsi" w:hAnsiTheme="minorHAnsi" w:cstheme="minorHAnsi"/>
          <w:b w:val="0"/>
          <w:sz w:val="24"/>
          <w:szCs w:val="24"/>
        </w:rPr>
        <w:t>gracia</w:t>
      </w:r>
      <w:r w:rsidR="00673197" w:rsidRPr="005F4C71">
        <w:rPr>
          <w:rFonts w:asciiTheme="minorHAnsi" w:hAnsiTheme="minorHAnsi" w:cstheme="minorHAnsi"/>
          <w:b w:val="0"/>
          <w:sz w:val="24"/>
          <w:szCs w:val="24"/>
        </w:rPr>
        <w:t xml:space="preserve"> </w:t>
      </w:r>
      <w:r w:rsidR="00261E53" w:rsidRPr="005F4C71">
        <w:rPr>
          <w:rFonts w:asciiTheme="minorHAnsi" w:hAnsiTheme="minorHAnsi" w:cstheme="minorHAnsi"/>
          <w:b w:val="0"/>
          <w:sz w:val="24"/>
          <w:szCs w:val="24"/>
        </w:rPr>
        <w:t>sobre</w:t>
      </w:r>
      <w:r w:rsidR="00673197" w:rsidRPr="005F4C71">
        <w:rPr>
          <w:rFonts w:asciiTheme="minorHAnsi" w:hAnsiTheme="minorHAnsi" w:cstheme="minorHAnsi"/>
          <w:b w:val="0"/>
          <w:sz w:val="24"/>
          <w:szCs w:val="24"/>
        </w:rPr>
        <w:t xml:space="preserve">abundante para </w:t>
      </w:r>
      <w:r w:rsidRPr="005F4C71">
        <w:rPr>
          <w:rFonts w:asciiTheme="minorHAnsi" w:hAnsiTheme="minorHAnsi" w:cstheme="minorHAnsi"/>
          <w:b w:val="0"/>
          <w:sz w:val="24"/>
          <w:szCs w:val="24"/>
        </w:rPr>
        <w:t>l</w:t>
      </w:r>
      <w:r w:rsidR="00673197" w:rsidRPr="005F4C71">
        <w:rPr>
          <w:rFonts w:asciiTheme="minorHAnsi" w:hAnsiTheme="minorHAnsi" w:cstheme="minorHAnsi"/>
          <w:b w:val="0"/>
          <w:sz w:val="24"/>
          <w:szCs w:val="24"/>
        </w:rPr>
        <w:t xml:space="preserve">a </w:t>
      </w:r>
      <w:r w:rsidRPr="005F4C71">
        <w:rPr>
          <w:rFonts w:asciiTheme="minorHAnsi" w:hAnsiTheme="minorHAnsi" w:cstheme="minorHAnsi"/>
          <w:b w:val="0"/>
          <w:sz w:val="24"/>
          <w:szCs w:val="24"/>
        </w:rPr>
        <w:t>humanidad</w:t>
      </w:r>
      <w:r w:rsidR="00673197" w:rsidRPr="005F4C71">
        <w:rPr>
          <w:rFonts w:asciiTheme="minorHAnsi" w:hAnsiTheme="minorHAnsi" w:cstheme="minorHAnsi"/>
          <w:b w:val="0"/>
          <w:sz w:val="24"/>
          <w:szCs w:val="24"/>
        </w:rPr>
        <w:t>. Est</w:t>
      </w:r>
      <w:r w:rsidRPr="005F4C71">
        <w:rPr>
          <w:rFonts w:asciiTheme="minorHAnsi" w:hAnsiTheme="minorHAnsi" w:cstheme="minorHAnsi"/>
          <w:b w:val="0"/>
          <w:sz w:val="24"/>
          <w:szCs w:val="24"/>
        </w:rPr>
        <w:t>e</w:t>
      </w:r>
      <w:r w:rsidR="00673197" w:rsidRPr="005F4C71">
        <w:rPr>
          <w:rFonts w:asciiTheme="minorHAnsi" w:hAnsiTheme="minorHAnsi" w:cstheme="minorHAnsi"/>
          <w:b w:val="0"/>
          <w:sz w:val="24"/>
          <w:szCs w:val="24"/>
        </w:rPr>
        <w:t xml:space="preserve"> </w:t>
      </w:r>
      <w:r w:rsidR="00AF22D2" w:rsidRPr="005F4C71">
        <w:rPr>
          <w:rFonts w:asciiTheme="minorHAnsi" w:hAnsiTheme="minorHAnsi" w:cstheme="minorHAnsi"/>
          <w:b w:val="0"/>
          <w:sz w:val="24"/>
          <w:szCs w:val="24"/>
        </w:rPr>
        <w:t>mensaje</w:t>
      </w:r>
      <w:r w:rsidR="00673197" w:rsidRPr="005F4C71">
        <w:rPr>
          <w:rFonts w:asciiTheme="minorHAnsi" w:hAnsiTheme="minorHAnsi" w:cstheme="minorHAnsi"/>
          <w:b w:val="0"/>
          <w:sz w:val="24"/>
          <w:szCs w:val="24"/>
        </w:rPr>
        <w:t xml:space="preserve"> </w:t>
      </w:r>
      <w:r w:rsidR="00261E53" w:rsidRPr="005F4C71">
        <w:rPr>
          <w:rFonts w:asciiTheme="minorHAnsi" w:hAnsiTheme="minorHAnsi" w:cstheme="minorHAnsi"/>
          <w:b w:val="0"/>
          <w:sz w:val="24"/>
          <w:szCs w:val="24"/>
        </w:rPr>
        <w:t xml:space="preserve">ha de </w:t>
      </w:r>
      <w:r w:rsidR="00210E9C" w:rsidRPr="005F4C71">
        <w:rPr>
          <w:rFonts w:asciiTheme="minorHAnsi" w:hAnsiTheme="minorHAnsi" w:cstheme="minorHAnsi"/>
          <w:b w:val="0"/>
          <w:sz w:val="24"/>
          <w:szCs w:val="24"/>
        </w:rPr>
        <w:t>propicia</w:t>
      </w:r>
      <w:r w:rsidR="00261E53" w:rsidRPr="005F4C71">
        <w:rPr>
          <w:rFonts w:asciiTheme="minorHAnsi" w:hAnsiTheme="minorHAnsi" w:cstheme="minorHAnsi"/>
          <w:b w:val="0"/>
          <w:sz w:val="24"/>
          <w:szCs w:val="24"/>
        </w:rPr>
        <w:t>r la</w:t>
      </w:r>
      <w:r w:rsidR="00673197" w:rsidRPr="005F4C71">
        <w:rPr>
          <w:rFonts w:asciiTheme="minorHAnsi" w:hAnsiTheme="minorHAnsi" w:cstheme="minorHAnsi"/>
          <w:b w:val="0"/>
          <w:sz w:val="24"/>
          <w:szCs w:val="24"/>
        </w:rPr>
        <w:t xml:space="preserve"> </w:t>
      </w:r>
      <w:r w:rsidR="008C6FCC" w:rsidRPr="005F4C71">
        <w:rPr>
          <w:rFonts w:asciiTheme="minorHAnsi" w:hAnsiTheme="minorHAnsi" w:cstheme="minorHAnsi"/>
          <w:b w:val="0"/>
          <w:sz w:val="24"/>
          <w:szCs w:val="24"/>
        </w:rPr>
        <w:t>resolu</w:t>
      </w:r>
      <w:r w:rsidR="00210E9C" w:rsidRPr="005F4C71">
        <w:rPr>
          <w:rFonts w:asciiTheme="minorHAnsi" w:hAnsiTheme="minorHAnsi" w:cstheme="minorHAnsi"/>
          <w:b w:val="0"/>
          <w:sz w:val="24"/>
          <w:szCs w:val="24"/>
        </w:rPr>
        <w:t>ción</w:t>
      </w:r>
      <w:r w:rsidR="00673197" w:rsidRPr="005F4C71">
        <w:rPr>
          <w:rFonts w:asciiTheme="minorHAnsi" w:hAnsiTheme="minorHAnsi" w:cstheme="minorHAnsi"/>
          <w:b w:val="0"/>
          <w:sz w:val="24"/>
          <w:szCs w:val="24"/>
        </w:rPr>
        <w:t xml:space="preserve"> final </w:t>
      </w:r>
      <w:r w:rsidR="00210E9C" w:rsidRPr="005F4C71">
        <w:rPr>
          <w:rFonts w:asciiTheme="minorHAnsi" w:hAnsiTheme="minorHAnsi" w:cstheme="minorHAnsi"/>
          <w:b w:val="0"/>
          <w:sz w:val="24"/>
          <w:szCs w:val="24"/>
        </w:rPr>
        <w:t>d</w:t>
      </w:r>
      <w:r w:rsidRPr="005F4C71">
        <w:rPr>
          <w:rFonts w:asciiTheme="minorHAnsi" w:hAnsiTheme="minorHAnsi" w:cstheme="minorHAnsi"/>
          <w:b w:val="0"/>
          <w:sz w:val="24"/>
          <w:szCs w:val="24"/>
        </w:rPr>
        <w:t>el</w:t>
      </w:r>
      <w:r w:rsidR="00673197" w:rsidRPr="005F4C71">
        <w:rPr>
          <w:rFonts w:asciiTheme="minorHAnsi" w:hAnsiTheme="minorHAnsi" w:cstheme="minorHAnsi"/>
          <w:b w:val="0"/>
          <w:sz w:val="24"/>
          <w:szCs w:val="24"/>
        </w:rPr>
        <w:t xml:space="preserve"> problema d</w:t>
      </w:r>
      <w:r w:rsidRPr="005F4C71">
        <w:rPr>
          <w:rFonts w:asciiTheme="minorHAnsi" w:hAnsiTheme="minorHAnsi" w:cstheme="minorHAnsi"/>
          <w:b w:val="0"/>
          <w:sz w:val="24"/>
          <w:szCs w:val="24"/>
        </w:rPr>
        <w:t>el</w:t>
      </w:r>
      <w:r w:rsidR="00673197" w:rsidRPr="005F4C71">
        <w:rPr>
          <w:rFonts w:asciiTheme="minorHAnsi" w:hAnsiTheme="minorHAnsi" w:cstheme="minorHAnsi"/>
          <w:b w:val="0"/>
          <w:sz w:val="24"/>
          <w:szCs w:val="24"/>
        </w:rPr>
        <w:t xml:space="preserve"> pecado,</w:t>
      </w:r>
      <w:r w:rsidR="00261E53" w:rsidRPr="005F4C71">
        <w:rPr>
          <w:rFonts w:asciiTheme="minorHAnsi" w:hAnsiTheme="minorHAnsi" w:cstheme="minorHAnsi"/>
          <w:b w:val="0"/>
          <w:sz w:val="24"/>
          <w:szCs w:val="24"/>
        </w:rPr>
        <w:t xml:space="preserve"> ha de</w:t>
      </w:r>
      <w:r w:rsidR="00673197" w:rsidRPr="005F4C71">
        <w:rPr>
          <w:rFonts w:asciiTheme="minorHAnsi" w:hAnsiTheme="minorHAnsi" w:cstheme="minorHAnsi"/>
          <w:b w:val="0"/>
          <w:sz w:val="24"/>
          <w:szCs w:val="24"/>
        </w:rPr>
        <w:t xml:space="preserve"> </w:t>
      </w:r>
      <w:r w:rsidR="00A049FC" w:rsidRPr="005F4C71">
        <w:rPr>
          <w:rFonts w:asciiTheme="minorHAnsi" w:hAnsiTheme="minorHAnsi" w:cstheme="minorHAnsi"/>
          <w:b w:val="0"/>
          <w:sz w:val="24"/>
          <w:szCs w:val="24"/>
        </w:rPr>
        <w:t>manifest</w:t>
      </w:r>
      <w:r w:rsidR="00673197" w:rsidRPr="005F4C71">
        <w:rPr>
          <w:rFonts w:asciiTheme="minorHAnsi" w:hAnsiTheme="minorHAnsi" w:cstheme="minorHAnsi"/>
          <w:b w:val="0"/>
          <w:sz w:val="24"/>
          <w:szCs w:val="24"/>
        </w:rPr>
        <w:t>ar</w:t>
      </w:r>
      <w:r w:rsidR="00261E53" w:rsidRPr="005F4C71">
        <w:rPr>
          <w:rFonts w:asciiTheme="minorHAnsi" w:hAnsiTheme="minorHAnsi" w:cstheme="minorHAnsi"/>
          <w:b w:val="0"/>
          <w:sz w:val="24"/>
          <w:szCs w:val="24"/>
        </w:rPr>
        <w:t xml:space="preserve"> la</w:t>
      </w:r>
      <w:r w:rsidR="00673197" w:rsidRPr="005F4C71">
        <w:rPr>
          <w:rFonts w:asciiTheme="minorHAnsi" w:hAnsiTheme="minorHAnsi" w:cstheme="minorHAnsi"/>
          <w:b w:val="0"/>
          <w:sz w:val="24"/>
          <w:szCs w:val="24"/>
        </w:rPr>
        <w:t xml:space="preserve"> </w:t>
      </w:r>
      <w:r w:rsidRPr="005F4C71">
        <w:rPr>
          <w:rFonts w:asciiTheme="minorHAnsi" w:hAnsiTheme="minorHAnsi" w:cstheme="minorHAnsi"/>
          <w:b w:val="0"/>
          <w:sz w:val="24"/>
          <w:szCs w:val="24"/>
        </w:rPr>
        <w:t>justicia</w:t>
      </w:r>
      <w:r w:rsidR="00673197" w:rsidRPr="005F4C71">
        <w:rPr>
          <w:rFonts w:asciiTheme="minorHAnsi" w:hAnsiTheme="minorHAnsi" w:cstheme="minorHAnsi"/>
          <w:b w:val="0"/>
          <w:sz w:val="24"/>
          <w:szCs w:val="24"/>
        </w:rPr>
        <w:t xml:space="preserve"> </w:t>
      </w:r>
      <w:r w:rsidRPr="005F4C71">
        <w:rPr>
          <w:rFonts w:asciiTheme="minorHAnsi" w:hAnsiTheme="minorHAnsi" w:cstheme="minorHAnsi"/>
          <w:b w:val="0"/>
          <w:sz w:val="24"/>
          <w:szCs w:val="24"/>
        </w:rPr>
        <w:t>e</w:t>
      </w:r>
      <w:r w:rsidR="00673197" w:rsidRPr="005F4C71">
        <w:rPr>
          <w:rFonts w:asciiTheme="minorHAnsi" w:hAnsiTheme="minorHAnsi" w:cstheme="minorHAnsi"/>
          <w:b w:val="0"/>
          <w:sz w:val="24"/>
          <w:szCs w:val="24"/>
        </w:rPr>
        <w:t>n</w:t>
      </w:r>
      <w:r w:rsidRPr="005F4C71">
        <w:rPr>
          <w:rFonts w:asciiTheme="minorHAnsi" w:hAnsiTheme="minorHAnsi" w:cstheme="minorHAnsi"/>
          <w:b w:val="0"/>
          <w:sz w:val="24"/>
          <w:szCs w:val="24"/>
        </w:rPr>
        <w:t xml:space="preserve"> l</w:t>
      </w:r>
      <w:r w:rsidR="00673197" w:rsidRPr="005F4C71">
        <w:rPr>
          <w:rFonts w:asciiTheme="minorHAnsi" w:hAnsiTheme="minorHAnsi" w:cstheme="minorHAnsi"/>
          <w:b w:val="0"/>
          <w:sz w:val="24"/>
          <w:szCs w:val="24"/>
        </w:rPr>
        <w:t xml:space="preserve">a </w:t>
      </w:r>
      <w:r w:rsidRPr="005F4C71">
        <w:rPr>
          <w:rFonts w:asciiTheme="minorHAnsi" w:hAnsiTheme="minorHAnsi" w:cstheme="minorHAnsi"/>
          <w:b w:val="0"/>
          <w:sz w:val="24"/>
          <w:szCs w:val="24"/>
        </w:rPr>
        <w:t>humanidad</w:t>
      </w:r>
      <w:r w:rsidR="00673197" w:rsidRPr="005F4C71">
        <w:rPr>
          <w:rFonts w:asciiTheme="minorHAnsi" w:hAnsiTheme="minorHAnsi" w:cstheme="minorHAnsi"/>
          <w:b w:val="0"/>
          <w:sz w:val="24"/>
          <w:szCs w:val="24"/>
        </w:rPr>
        <w:t xml:space="preserve"> cre</w:t>
      </w:r>
      <w:r w:rsidRPr="005F4C71">
        <w:rPr>
          <w:rFonts w:asciiTheme="minorHAnsi" w:hAnsiTheme="minorHAnsi" w:cstheme="minorHAnsi"/>
          <w:b w:val="0"/>
          <w:sz w:val="24"/>
          <w:szCs w:val="24"/>
        </w:rPr>
        <w:t>ye</w:t>
      </w:r>
      <w:r w:rsidR="00673197" w:rsidRPr="005F4C71">
        <w:rPr>
          <w:rFonts w:asciiTheme="minorHAnsi" w:hAnsiTheme="minorHAnsi" w:cstheme="minorHAnsi"/>
          <w:b w:val="0"/>
          <w:sz w:val="24"/>
          <w:szCs w:val="24"/>
        </w:rPr>
        <w:t>nte</w:t>
      </w:r>
      <w:r w:rsidR="008C6FCC" w:rsidRPr="005F4C71">
        <w:rPr>
          <w:rFonts w:asciiTheme="minorHAnsi" w:hAnsiTheme="minorHAnsi" w:cstheme="minorHAnsi"/>
          <w:b w:val="0"/>
          <w:sz w:val="24"/>
          <w:szCs w:val="24"/>
        </w:rPr>
        <w:t>,</w:t>
      </w:r>
      <w:r w:rsidR="00673197" w:rsidRPr="005F4C71">
        <w:rPr>
          <w:rFonts w:asciiTheme="minorHAnsi" w:hAnsiTheme="minorHAnsi" w:cstheme="minorHAnsi"/>
          <w:b w:val="0"/>
          <w:sz w:val="24"/>
          <w:szCs w:val="24"/>
        </w:rPr>
        <w:t xml:space="preserve"> </w:t>
      </w:r>
      <w:r w:rsidRPr="005F4C71">
        <w:rPr>
          <w:rFonts w:asciiTheme="minorHAnsi" w:hAnsiTheme="minorHAnsi" w:cstheme="minorHAnsi"/>
          <w:b w:val="0"/>
          <w:sz w:val="24"/>
          <w:szCs w:val="24"/>
        </w:rPr>
        <w:t>y</w:t>
      </w:r>
      <w:r w:rsidR="00673197" w:rsidRPr="005F4C71">
        <w:rPr>
          <w:rFonts w:asciiTheme="minorHAnsi" w:hAnsiTheme="minorHAnsi" w:cstheme="minorHAnsi"/>
          <w:b w:val="0"/>
          <w:sz w:val="24"/>
          <w:szCs w:val="24"/>
        </w:rPr>
        <w:t xml:space="preserve"> vindicar </w:t>
      </w:r>
      <w:r w:rsidRPr="005F4C71">
        <w:rPr>
          <w:rFonts w:asciiTheme="minorHAnsi" w:hAnsiTheme="minorHAnsi" w:cstheme="minorHAnsi"/>
          <w:b w:val="0"/>
          <w:sz w:val="24"/>
          <w:szCs w:val="24"/>
        </w:rPr>
        <w:t>el</w:t>
      </w:r>
      <w:r w:rsidR="00673197" w:rsidRPr="005F4C71">
        <w:rPr>
          <w:rFonts w:asciiTheme="minorHAnsi" w:hAnsiTheme="minorHAnsi" w:cstheme="minorHAnsi"/>
          <w:b w:val="0"/>
          <w:sz w:val="24"/>
          <w:szCs w:val="24"/>
        </w:rPr>
        <w:t xml:space="preserve"> </w:t>
      </w:r>
      <w:r w:rsidR="003D5966" w:rsidRPr="005F4C71">
        <w:rPr>
          <w:rFonts w:asciiTheme="minorHAnsi" w:hAnsiTheme="minorHAnsi" w:cstheme="minorHAnsi"/>
          <w:b w:val="0"/>
          <w:sz w:val="24"/>
          <w:szCs w:val="24"/>
        </w:rPr>
        <w:t>sacrificio</w:t>
      </w:r>
      <w:r w:rsidR="00673197" w:rsidRPr="005F4C71">
        <w:rPr>
          <w:rFonts w:asciiTheme="minorHAnsi" w:hAnsiTheme="minorHAnsi" w:cstheme="minorHAnsi"/>
          <w:b w:val="0"/>
          <w:sz w:val="24"/>
          <w:szCs w:val="24"/>
        </w:rPr>
        <w:t xml:space="preserve"> de Cristo. </w:t>
      </w:r>
      <w:r w:rsidR="00A049FC" w:rsidRPr="005F4C71">
        <w:rPr>
          <w:rFonts w:asciiTheme="minorHAnsi" w:hAnsiTheme="minorHAnsi" w:cstheme="minorHAnsi"/>
          <w:b w:val="0"/>
          <w:sz w:val="24"/>
          <w:szCs w:val="24"/>
        </w:rPr>
        <w:t>En el reino celestial n</w:t>
      </w:r>
      <w:r w:rsidR="00673197" w:rsidRPr="005F4C71">
        <w:rPr>
          <w:rFonts w:asciiTheme="minorHAnsi" w:hAnsiTheme="minorHAnsi" w:cstheme="minorHAnsi"/>
          <w:b w:val="0"/>
          <w:sz w:val="24"/>
          <w:szCs w:val="24"/>
        </w:rPr>
        <w:t>o p</w:t>
      </w:r>
      <w:r w:rsidRPr="005F4C71">
        <w:rPr>
          <w:rFonts w:asciiTheme="minorHAnsi" w:hAnsiTheme="minorHAnsi" w:cstheme="minorHAnsi"/>
          <w:b w:val="0"/>
          <w:sz w:val="24"/>
          <w:szCs w:val="24"/>
        </w:rPr>
        <w:t>ue</w:t>
      </w:r>
      <w:r w:rsidR="00673197" w:rsidRPr="005F4C71">
        <w:rPr>
          <w:rFonts w:asciiTheme="minorHAnsi" w:hAnsiTheme="minorHAnsi" w:cstheme="minorHAnsi"/>
          <w:b w:val="0"/>
          <w:sz w:val="24"/>
          <w:szCs w:val="24"/>
        </w:rPr>
        <w:t>de entrar</w:t>
      </w:r>
    </w:p>
    <w:p w14:paraId="1B6EBFA1" w14:textId="7E5F05E1" w:rsidR="00673197" w:rsidRPr="005F4C71" w:rsidRDefault="009423A7" w:rsidP="00AE3E77">
      <w:pPr>
        <w:pStyle w:val="Ttulo1"/>
        <w:ind w:left="567" w:right="566"/>
        <w:rPr>
          <w:rFonts w:asciiTheme="minorHAnsi" w:hAnsiTheme="minorHAnsi" w:cstheme="minorHAnsi"/>
          <w:b w:val="0"/>
          <w:sz w:val="24"/>
          <w:szCs w:val="24"/>
        </w:rPr>
      </w:pPr>
      <w:r w:rsidRPr="00AE3E77">
        <w:rPr>
          <w:rFonts w:asciiTheme="minorHAnsi" w:hAnsiTheme="minorHAnsi" w:cstheme="minorHAnsi"/>
          <w:b w:val="0"/>
          <w:color w:val="000099"/>
          <w:sz w:val="24"/>
          <w:szCs w:val="24"/>
        </w:rPr>
        <w:t xml:space="preserve">ninguna </w:t>
      </w:r>
      <w:r w:rsidR="00227505" w:rsidRPr="00AE3E77">
        <w:rPr>
          <w:rFonts w:asciiTheme="minorHAnsi" w:hAnsiTheme="minorHAnsi" w:cstheme="minorHAnsi"/>
          <w:b w:val="0"/>
          <w:color w:val="000099"/>
          <w:sz w:val="24"/>
          <w:szCs w:val="24"/>
        </w:rPr>
        <w:t>cosa</w:t>
      </w:r>
      <w:r w:rsidR="00673197" w:rsidRPr="00AE3E77">
        <w:rPr>
          <w:rFonts w:asciiTheme="minorHAnsi" w:hAnsiTheme="minorHAnsi" w:cstheme="minorHAnsi"/>
          <w:b w:val="0"/>
          <w:color w:val="000099"/>
          <w:sz w:val="24"/>
          <w:szCs w:val="24"/>
        </w:rPr>
        <w:t xml:space="preserve"> </w:t>
      </w:r>
      <w:r w:rsidRPr="00AE3E77">
        <w:rPr>
          <w:rFonts w:asciiTheme="minorHAnsi" w:hAnsiTheme="minorHAnsi" w:cstheme="minorHAnsi"/>
          <w:b w:val="0"/>
          <w:color w:val="000099"/>
          <w:sz w:val="24"/>
          <w:szCs w:val="24"/>
        </w:rPr>
        <w:t>impur</w:t>
      </w:r>
      <w:r w:rsidR="00673197" w:rsidRPr="00AE3E77">
        <w:rPr>
          <w:rFonts w:asciiTheme="minorHAnsi" w:hAnsiTheme="minorHAnsi" w:cstheme="minorHAnsi"/>
          <w:b w:val="0"/>
          <w:color w:val="000099"/>
          <w:sz w:val="24"/>
          <w:szCs w:val="24"/>
        </w:rPr>
        <w:t>a</w:t>
      </w:r>
      <w:r w:rsidRPr="00AE3E77">
        <w:rPr>
          <w:rFonts w:asciiTheme="minorHAnsi" w:hAnsiTheme="minorHAnsi" w:cstheme="minorHAnsi"/>
          <w:b w:val="0"/>
          <w:color w:val="000099"/>
          <w:sz w:val="24"/>
          <w:szCs w:val="24"/>
        </w:rPr>
        <w:t xml:space="preserve"> o</w:t>
      </w:r>
      <w:r w:rsidR="00227505" w:rsidRPr="00AE3E77">
        <w:rPr>
          <w:rFonts w:asciiTheme="minorHAnsi" w:hAnsiTheme="minorHAnsi" w:cstheme="minorHAnsi"/>
          <w:b w:val="0"/>
          <w:color w:val="000099"/>
          <w:sz w:val="24"/>
          <w:szCs w:val="24"/>
        </w:rPr>
        <w:t xml:space="preserve"> </w:t>
      </w:r>
      <w:r w:rsidR="00673197" w:rsidRPr="00AE3E77">
        <w:rPr>
          <w:rFonts w:asciiTheme="minorHAnsi" w:hAnsiTheme="minorHAnsi" w:cstheme="minorHAnsi"/>
          <w:b w:val="0"/>
          <w:color w:val="000099"/>
          <w:sz w:val="24"/>
          <w:szCs w:val="24"/>
        </w:rPr>
        <w:t xml:space="preserve">que </w:t>
      </w:r>
      <w:r w:rsidRPr="00AE3E77">
        <w:rPr>
          <w:rFonts w:asciiTheme="minorHAnsi" w:hAnsiTheme="minorHAnsi" w:cstheme="minorHAnsi"/>
          <w:b w:val="0"/>
          <w:color w:val="000099"/>
          <w:sz w:val="24"/>
          <w:szCs w:val="24"/>
        </w:rPr>
        <w:t>hag</w:t>
      </w:r>
      <w:r w:rsidR="00673197" w:rsidRPr="00AE3E77">
        <w:rPr>
          <w:rFonts w:asciiTheme="minorHAnsi" w:hAnsiTheme="minorHAnsi" w:cstheme="minorHAnsi"/>
          <w:b w:val="0"/>
          <w:color w:val="000099"/>
          <w:sz w:val="24"/>
          <w:szCs w:val="24"/>
        </w:rPr>
        <w:t xml:space="preserve">a </w:t>
      </w:r>
      <w:r w:rsidR="00227505" w:rsidRPr="00AE3E77">
        <w:rPr>
          <w:rFonts w:asciiTheme="minorHAnsi" w:hAnsiTheme="minorHAnsi" w:cstheme="minorHAnsi"/>
          <w:b w:val="0"/>
          <w:color w:val="000099"/>
          <w:sz w:val="24"/>
          <w:szCs w:val="24"/>
        </w:rPr>
        <w:t>abominación</w:t>
      </w:r>
      <w:r w:rsidR="00673197" w:rsidRPr="00AE3E77">
        <w:rPr>
          <w:rFonts w:asciiTheme="minorHAnsi" w:hAnsiTheme="minorHAnsi" w:cstheme="minorHAnsi"/>
          <w:b w:val="0"/>
          <w:color w:val="000099"/>
          <w:sz w:val="24"/>
          <w:szCs w:val="24"/>
        </w:rPr>
        <w:t xml:space="preserve"> </w:t>
      </w:r>
      <w:r w:rsidR="001D05AE" w:rsidRPr="00AE3E77">
        <w:rPr>
          <w:rFonts w:asciiTheme="minorHAnsi" w:hAnsiTheme="minorHAnsi" w:cstheme="minorHAnsi"/>
          <w:b w:val="0"/>
          <w:color w:val="000099"/>
          <w:sz w:val="24"/>
          <w:szCs w:val="24"/>
        </w:rPr>
        <w:t>y mentira</w:t>
      </w:r>
      <w:r w:rsidRPr="005F4C71">
        <w:rPr>
          <w:rFonts w:asciiTheme="minorHAnsi" w:hAnsiTheme="minorHAnsi" w:cstheme="minorHAnsi"/>
          <w:b w:val="0"/>
          <w:sz w:val="24"/>
          <w:szCs w:val="24"/>
        </w:rPr>
        <w:t xml:space="preserve"> (Ap</w:t>
      </w:r>
      <w:r w:rsidR="00D279E7" w:rsidRPr="005F4C71">
        <w:rPr>
          <w:rFonts w:asciiTheme="minorHAnsi" w:hAnsiTheme="minorHAnsi" w:cstheme="minorHAnsi"/>
          <w:b w:val="0"/>
          <w:sz w:val="24"/>
          <w:szCs w:val="24"/>
        </w:rPr>
        <w:t>oc</w:t>
      </w:r>
      <w:r w:rsidRPr="005F4C71">
        <w:rPr>
          <w:rFonts w:asciiTheme="minorHAnsi" w:hAnsiTheme="minorHAnsi" w:cstheme="minorHAnsi"/>
          <w:b w:val="0"/>
          <w:sz w:val="24"/>
          <w:szCs w:val="24"/>
        </w:rPr>
        <w:t xml:space="preserve"> 21:27)</w:t>
      </w:r>
    </w:p>
    <w:p w14:paraId="02BA4A26" w14:textId="14C2FE61" w:rsidR="00673197" w:rsidRPr="005F4C71" w:rsidRDefault="001D05AE" w:rsidP="00FF589F">
      <w:pPr>
        <w:pStyle w:val="Textoindependiente"/>
        <w:tabs>
          <w:tab w:val="clear" w:pos="720"/>
          <w:tab w:val="clear" w:pos="1440"/>
          <w:tab w:val="clear" w:pos="2160"/>
          <w:tab w:val="clear" w:pos="2880"/>
          <w:tab w:val="clear" w:pos="3600"/>
          <w:tab w:val="clear" w:pos="4320"/>
          <w:tab w:val="clear" w:pos="5040"/>
          <w:tab w:val="clear" w:pos="5760"/>
          <w:tab w:val="clear" w:pos="6480"/>
          <w:tab w:val="clear" w:pos="7200"/>
          <w:tab w:val="clear" w:pos="7920"/>
        </w:tabs>
        <w:rPr>
          <w:rFonts w:asciiTheme="minorHAnsi" w:hAnsiTheme="minorHAnsi" w:cstheme="minorHAnsi"/>
          <w:sz w:val="24"/>
          <w:lang w:val="es-ES"/>
        </w:rPr>
      </w:pPr>
      <w:r w:rsidRPr="005F4C71">
        <w:rPr>
          <w:rFonts w:asciiTheme="minorHAnsi" w:hAnsiTheme="minorHAnsi" w:cstheme="minorHAnsi"/>
          <w:sz w:val="24"/>
          <w:lang w:val="es-ES"/>
        </w:rPr>
        <w:t>Lo</w:t>
      </w:r>
      <w:r w:rsidR="00673197" w:rsidRPr="005F4C71">
        <w:rPr>
          <w:rFonts w:asciiTheme="minorHAnsi" w:hAnsiTheme="minorHAnsi" w:cstheme="minorHAnsi"/>
          <w:sz w:val="24"/>
          <w:lang w:val="es-ES"/>
        </w:rPr>
        <w:t>s autores</w:t>
      </w:r>
      <w:r w:rsidR="000912C2" w:rsidRPr="005F4C71">
        <w:rPr>
          <w:rFonts w:asciiTheme="minorHAnsi" w:hAnsiTheme="minorHAnsi" w:cstheme="minorHAnsi"/>
          <w:sz w:val="24"/>
          <w:lang w:val="es-ES"/>
        </w:rPr>
        <w:t xml:space="preserve"> creen</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también</w:t>
      </w:r>
      <w:r w:rsidR="00673197" w:rsidRPr="005F4C71">
        <w:rPr>
          <w:rFonts w:asciiTheme="minorHAnsi" w:hAnsiTheme="minorHAnsi" w:cstheme="minorHAnsi"/>
          <w:sz w:val="24"/>
          <w:lang w:val="es-ES"/>
        </w:rPr>
        <w:t xml:space="preserve"> que </w:t>
      </w:r>
      <w:r w:rsidRPr="005F4C71">
        <w:rPr>
          <w:rFonts w:asciiTheme="minorHAnsi" w:hAnsiTheme="minorHAnsi" w:cstheme="minorHAnsi"/>
          <w:sz w:val="24"/>
          <w:lang w:val="es-ES"/>
        </w:rPr>
        <w:t>el</w:t>
      </w:r>
      <w:r w:rsidR="00673197" w:rsidRPr="005F4C71">
        <w:rPr>
          <w:rFonts w:asciiTheme="minorHAnsi" w:hAnsiTheme="minorHAnsi" w:cstheme="minorHAnsi"/>
          <w:sz w:val="24"/>
          <w:lang w:val="es-ES"/>
        </w:rPr>
        <w:t xml:space="preserve"> Salvador t</w:t>
      </w:r>
      <w:r w:rsidRPr="005F4C71">
        <w:rPr>
          <w:rFonts w:asciiTheme="minorHAnsi" w:hAnsiTheme="minorHAnsi" w:cstheme="minorHAnsi"/>
          <w:sz w:val="24"/>
          <w:lang w:val="es-ES"/>
        </w:rPr>
        <w:t>i</w:t>
      </w:r>
      <w:r w:rsidR="00673197" w:rsidRPr="005F4C71">
        <w:rPr>
          <w:rFonts w:asciiTheme="minorHAnsi" w:hAnsiTheme="minorHAnsi" w:cstheme="minorHAnsi"/>
          <w:sz w:val="24"/>
          <w:lang w:val="es-ES"/>
        </w:rPr>
        <w:t>e</w:t>
      </w:r>
      <w:r w:rsidRPr="005F4C71">
        <w:rPr>
          <w:rFonts w:asciiTheme="minorHAnsi" w:hAnsiTheme="minorHAnsi" w:cstheme="minorHAnsi"/>
          <w:sz w:val="24"/>
          <w:lang w:val="es-ES"/>
        </w:rPr>
        <w:t xml:space="preserve">ne </w:t>
      </w:r>
      <w:r w:rsidR="009010CF" w:rsidRPr="005F4C71">
        <w:rPr>
          <w:rFonts w:asciiTheme="minorHAnsi" w:hAnsiTheme="minorHAnsi" w:cstheme="minorHAnsi"/>
          <w:sz w:val="24"/>
          <w:lang w:val="es-ES"/>
        </w:rPr>
        <w:t>un</w:t>
      </w:r>
      <w:r w:rsidR="00AE1EA2" w:rsidRPr="005F4C71">
        <w:rPr>
          <w:rFonts w:asciiTheme="minorHAnsi" w:hAnsiTheme="minorHAnsi" w:cstheme="minorHAnsi"/>
          <w:sz w:val="24"/>
          <w:lang w:val="es-ES"/>
        </w:rPr>
        <w:t xml:space="preserve"> deseo</w:t>
      </w:r>
      <w:r w:rsidR="00673197" w:rsidRPr="005F4C71">
        <w:rPr>
          <w:rFonts w:asciiTheme="minorHAnsi" w:hAnsiTheme="minorHAnsi" w:cstheme="minorHAnsi"/>
          <w:sz w:val="24"/>
          <w:lang w:val="es-ES"/>
        </w:rPr>
        <w:t xml:space="preserve"> i</w:t>
      </w:r>
      <w:r w:rsidRPr="005F4C71">
        <w:rPr>
          <w:rFonts w:asciiTheme="minorHAnsi" w:hAnsiTheme="minorHAnsi" w:cstheme="minorHAnsi"/>
          <w:sz w:val="24"/>
          <w:lang w:val="es-ES"/>
        </w:rPr>
        <w:t>n</w:t>
      </w:r>
      <w:r w:rsidR="001369CC" w:rsidRPr="005F4C71">
        <w:rPr>
          <w:rFonts w:asciiTheme="minorHAnsi" w:hAnsiTheme="minorHAnsi" w:cstheme="minorHAnsi"/>
          <w:sz w:val="24"/>
          <w:lang w:val="es-ES"/>
        </w:rPr>
        <w:t>con</w:t>
      </w:r>
      <w:r w:rsidR="00673197" w:rsidRPr="005F4C71">
        <w:rPr>
          <w:rFonts w:asciiTheme="minorHAnsi" w:hAnsiTheme="minorHAnsi" w:cstheme="minorHAnsi"/>
          <w:sz w:val="24"/>
          <w:lang w:val="es-ES"/>
        </w:rPr>
        <w:t>mensur</w:t>
      </w:r>
      <w:r w:rsidRPr="005F4C71">
        <w:rPr>
          <w:rFonts w:asciiTheme="minorHAnsi" w:hAnsiTheme="minorHAnsi" w:cstheme="minorHAnsi"/>
          <w:sz w:val="24"/>
          <w:lang w:val="es-ES"/>
        </w:rPr>
        <w:t xml:space="preserve">able </w:t>
      </w:r>
      <w:r w:rsidR="00673197" w:rsidRPr="005F4C71">
        <w:rPr>
          <w:rFonts w:asciiTheme="minorHAnsi" w:hAnsiTheme="minorHAnsi" w:cstheme="minorHAnsi"/>
          <w:sz w:val="24"/>
          <w:lang w:val="es-ES"/>
        </w:rPr>
        <w:t xml:space="preserve">de que </w:t>
      </w:r>
      <w:r w:rsidR="000912C2" w:rsidRPr="005F4C71">
        <w:rPr>
          <w:rFonts w:asciiTheme="minorHAnsi" w:hAnsiTheme="minorHAnsi" w:cstheme="minorHAnsi"/>
          <w:sz w:val="24"/>
          <w:lang w:val="es-ES"/>
        </w:rPr>
        <w:t>s</w:t>
      </w:r>
      <w:r w:rsidRPr="005F4C71">
        <w:rPr>
          <w:rFonts w:asciiTheme="minorHAnsi" w:hAnsiTheme="minorHAnsi" w:cstheme="minorHAnsi"/>
          <w:sz w:val="24"/>
          <w:lang w:val="es-ES"/>
        </w:rPr>
        <w:t>u</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pueblo</w:t>
      </w:r>
      <w:r w:rsidR="00673197" w:rsidRPr="005F4C71">
        <w:rPr>
          <w:rFonts w:asciiTheme="minorHAnsi" w:hAnsiTheme="minorHAnsi" w:cstheme="minorHAnsi"/>
          <w:sz w:val="24"/>
          <w:lang w:val="es-ES"/>
        </w:rPr>
        <w:t xml:space="preserve"> prepare </w:t>
      </w:r>
      <w:r w:rsidRPr="005F4C71">
        <w:rPr>
          <w:rFonts w:asciiTheme="minorHAnsi" w:hAnsiTheme="minorHAnsi" w:cstheme="minorHAnsi"/>
          <w:sz w:val="24"/>
          <w:lang w:val="es-ES"/>
        </w:rPr>
        <w:t>el</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camino</w:t>
      </w:r>
      <w:r w:rsidR="00673197" w:rsidRPr="005F4C71">
        <w:rPr>
          <w:rFonts w:asciiTheme="minorHAnsi" w:hAnsiTheme="minorHAnsi" w:cstheme="minorHAnsi"/>
          <w:sz w:val="24"/>
          <w:lang w:val="es-ES"/>
        </w:rPr>
        <w:t xml:space="preserve"> para </w:t>
      </w:r>
      <w:r w:rsidR="000912C2" w:rsidRPr="005F4C71">
        <w:rPr>
          <w:rFonts w:asciiTheme="minorHAnsi" w:hAnsiTheme="minorHAnsi" w:cstheme="minorHAnsi"/>
          <w:sz w:val="24"/>
          <w:lang w:val="es-ES"/>
        </w:rPr>
        <w:t>s</w:t>
      </w:r>
      <w:r w:rsidRPr="005F4C71">
        <w:rPr>
          <w:rFonts w:asciiTheme="minorHAnsi" w:hAnsiTheme="minorHAnsi" w:cstheme="minorHAnsi"/>
          <w:sz w:val="24"/>
          <w:lang w:val="es-ES"/>
        </w:rPr>
        <w:t>u</w:t>
      </w:r>
      <w:r w:rsidR="00673197" w:rsidRPr="005F4C71">
        <w:rPr>
          <w:rFonts w:asciiTheme="minorHAnsi" w:hAnsiTheme="minorHAnsi" w:cstheme="minorHAnsi"/>
          <w:sz w:val="24"/>
          <w:lang w:val="es-ES"/>
        </w:rPr>
        <w:t xml:space="preserve"> retorno. </w:t>
      </w:r>
      <w:r w:rsidRPr="005F4C71">
        <w:rPr>
          <w:rFonts w:asciiTheme="minorHAnsi" w:hAnsiTheme="minorHAnsi" w:cstheme="minorHAnsi"/>
          <w:sz w:val="24"/>
          <w:lang w:val="es-ES"/>
        </w:rPr>
        <w:t xml:space="preserve">El </w:t>
      </w:r>
      <w:r w:rsidR="00AF22D2" w:rsidRPr="005F4C71">
        <w:rPr>
          <w:rFonts w:asciiTheme="minorHAnsi" w:hAnsiTheme="minorHAnsi" w:cstheme="minorHAnsi"/>
          <w:sz w:val="24"/>
          <w:lang w:val="es-ES"/>
        </w:rPr>
        <w:t>mensaje</w:t>
      </w:r>
      <w:r w:rsidR="00673197" w:rsidRPr="005F4C71">
        <w:rPr>
          <w:rFonts w:asciiTheme="minorHAnsi" w:hAnsiTheme="minorHAnsi" w:cstheme="minorHAnsi"/>
          <w:sz w:val="24"/>
          <w:lang w:val="es-ES"/>
        </w:rPr>
        <w:t xml:space="preserve"> que </w:t>
      </w:r>
      <w:r w:rsidRPr="005F4C71">
        <w:rPr>
          <w:rFonts w:asciiTheme="minorHAnsi" w:hAnsiTheme="minorHAnsi" w:cstheme="minorHAnsi"/>
          <w:sz w:val="24"/>
          <w:lang w:val="es-ES"/>
        </w:rPr>
        <w:t>el</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Señor</w:t>
      </w:r>
      <w:r w:rsidR="00673197" w:rsidRPr="005F4C71">
        <w:rPr>
          <w:rFonts w:asciiTheme="minorHAnsi" w:hAnsiTheme="minorHAnsi" w:cstheme="minorHAnsi"/>
          <w:sz w:val="24"/>
          <w:lang w:val="es-ES"/>
        </w:rPr>
        <w:t xml:space="preserve"> envi</w:t>
      </w:r>
      <w:r w:rsidRPr="005F4C71">
        <w:rPr>
          <w:rFonts w:asciiTheme="minorHAnsi" w:hAnsiTheme="minorHAnsi" w:cstheme="minorHAnsi"/>
          <w:sz w:val="24"/>
          <w:lang w:val="es-ES"/>
        </w:rPr>
        <w:t xml:space="preserve">ó </w:t>
      </w:r>
      <w:r w:rsidR="00673197" w:rsidRPr="005F4C71">
        <w:rPr>
          <w:rFonts w:asciiTheme="minorHAnsi" w:hAnsiTheme="minorHAnsi" w:cstheme="minorHAnsi"/>
          <w:sz w:val="24"/>
          <w:lang w:val="es-ES"/>
        </w:rPr>
        <w:t xml:space="preserve">a este </w:t>
      </w:r>
      <w:r w:rsidRPr="005F4C71">
        <w:rPr>
          <w:rFonts w:asciiTheme="minorHAnsi" w:hAnsiTheme="minorHAnsi" w:cstheme="minorHAnsi"/>
          <w:sz w:val="24"/>
          <w:lang w:val="es-ES"/>
        </w:rPr>
        <w:t>pueblo</w:t>
      </w:r>
      <w:r w:rsidR="00673197" w:rsidRPr="005F4C71">
        <w:rPr>
          <w:rFonts w:asciiTheme="minorHAnsi" w:hAnsiTheme="minorHAnsi" w:cstheme="minorHAnsi"/>
          <w:sz w:val="24"/>
          <w:lang w:val="es-ES"/>
        </w:rPr>
        <w:t xml:space="preserve"> </w:t>
      </w:r>
      <w:r w:rsidR="009010CF" w:rsidRPr="005F4C71">
        <w:rPr>
          <w:rFonts w:asciiTheme="minorHAnsi" w:hAnsiTheme="minorHAnsi" w:cstheme="minorHAnsi"/>
          <w:sz w:val="24"/>
          <w:lang w:val="es-ES"/>
        </w:rPr>
        <w:t>en</w:t>
      </w:r>
      <w:r w:rsidR="00673197" w:rsidRPr="005F4C71">
        <w:rPr>
          <w:rFonts w:asciiTheme="minorHAnsi" w:hAnsiTheme="minorHAnsi" w:cstheme="minorHAnsi"/>
          <w:sz w:val="24"/>
          <w:lang w:val="es-ES"/>
        </w:rPr>
        <w:t xml:space="preserve"> 1888 </w:t>
      </w:r>
      <w:r w:rsidR="000912C2" w:rsidRPr="005F4C71">
        <w:rPr>
          <w:rFonts w:asciiTheme="minorHAnsi" w:hAnsiTheme="minorHAnsi" w:cstheme="minorHAnsi"/>
          <w:sz w:val="24"/>
          <w:lang w:val="es-ES"/>
        </w:rPr>
        <w:t>tenía el propósito</w:t>
      </w:r>
      <w:r w:rsidRPr="005F4C71">
        <w:rPr>
          <w:rFonts w:asciiTheme="minorHAnsi" w:hAnsiTheme="minorHAnsi" w:cstheme="minorHAnsi"/>
          <w:sz w:val="24"/>
          <w:lang w:val="es-ES"/>
        </w:rPr>
        <w:t xml:space="preserve"> </w:t>
      </w:r>
      <w:r w:rsidR="00673197" w:rsidRPr="005F4C71">
        <w:rPr>
          <w:rFonts w:asciiTheme="minorHAnsi" w:hAnsiTheme="minorHAnsi" w:cstheme="minorHAnsi"/>
          <w:sz w:val="24"/>
          <w:lang w:val="es-ES"/>
        </w:rPr>
        <w:t xml:space="preserve">de completar </w:t>
      </w:r>
      <w:r w:rsidR="000912C2" w:rsidRPr="005F4C71">
        <w:rPr>
          <w:rFonts w:asciiTheme="minorHAnsi" w:hAnsiTheme="minorHAnsi" w:cstheme="minorHAnsi"/>
          <w:sz w:val="24"/>
          <w:lang w:val="es-ES"/>
        </w:rPr>
        <w:t>s</w:t>
      </w:r>
      <w:r w:rsidRPr="005F4C71">
        <w:rPr>
          <w:rFonts w:asciiTheme="minorHAnsi" w:hAnsiTheme="minorHAnsi" w:cstheme="minorHAnsi"/>
          <w:sz w:val="24"/>
          <w:lang w:val="es-ES"/>
        </w:rPr>
        <w:t>u</w:t>
      </w:r>
      <w:r w:rsidR="00673197" w:rsidRPr="005F4C71">
        <w:rPr>
          <w:rFonts w:asciiTheme="minorHAnsi" w:hAnsiTheme="minorHAnsi" w:cstheme="minorHAnsi"/>
          <w:sz w:val="24"/>
          <w:lang w:val="es-ES"/>
        </w:rPr>
        <w:t xml:space="preserve"> obra de </w:t>
      </w:r>
      <w:r w:rsidR="00227505" w:rsidRPr="005F4C71">
        <w:rPr>
          <w:rFonts w:asciiTheme="minorHAnsi" w:hAnsiTheme="minorHAnsi" w:cstheme="minorHAnsi"/>
          <w:sz w:val="24"/>
          <w:lang w:val="es-ES"/>
        </w:rPr>
        <w:t>gracia</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e</w:t>
      </w:r>
      <w:r w:rsidR="00673197" w:rsidRPr="005F4C71">
        <w:rPr>
          <w:rFonts w:asciiTheme="minorHAnsi" w:hAnsiTheme="minorHAnsi" w:cstheme="minorHAnsi"/>
          <w:sz w:val="24"/>
          <w:lang w:val="es-ES"/>
        </w:rPr>
        <w:t>n</w:t>
      </w:r>
      <w:r w:rsidRPr="005F4C71">
        <w:rPr>
          <w:rFonts w:asciiTheme="minorHAnsi" w:hAnsiTheme="minorHAnsi" w:cstheme="minorHAnsi"/>
          <w:sz w:val="24"/>
          <w:lang w:val="es-ES"/>
        </w:rPr>
        <w:t xml:space="preserve"> l</w:t>
      </w:r>
      <w:r w:rsidR="00673197" w:rsidRPr="005F4C71">
        <w:rPr>
          <w:rFonts w:asciiTheme="minorHAnsi" w:hAnsiTheme="minorHAnsi" w:cstheme="minorHAnsi"/>
          <w:sz w:val="24"/>
          <w:lang w:val="es-ES"/>
        </w:rPr>
        <w:t xml:space="preserve">os </w:t>
      </w:r>
      <w:r w:rsidRPr="005F4C71">
        <w:rPr>
          <w:rFonts w:asciiTheme="minorHAnsi" w:hAnsiTheme="minorHAnsi" w:cstheme="minorHAnsi"/>
          <w:sz w:val="24"/>
          <w:lang w:val="es-ES"/>
        </w:rPr>
        <w:t>corazones</w:t>
      </w:r>
      <w:r w:rsidR="00673197" w:rsidRPr="005F4C71">
        <w:rPr>
          <w:rFonts w:asciiTheme="minorHAnsi" w:hAnsiTheme="minorHAnsi" w:cstheme="minorHAnsi"/>
          <w:sz w:val="24"/>
          <w:lang w:val="es-ES"/>
        </w:rPr>
        <w:t xml:space="preserve"> humanos</w:t>
      </w:r>
      <w:r w:rsidR="000912C2" w:rsidRPr="005F4C71">
        <w:rPr>
          <w:rFonts w:asciiTheme="minorHAnsi" w:hAnsiTheme="minorHAnsi" w:cstheme="minorHAnsi"/>
          <w:sz w:val="24"/>
          <w:lang w:val="es-ES"/>
        </w:rPr>
        <w:t>,</w:t>
      </w:r>
      <w:r w:rsidR="00673197" w:rsidRPr="005F4C71">
        <w:rPr>
          <w:rFonts w:asciiTheme="minorHAnsi" w:hAnsiTheme="minorHAnsi" w:cstheme="minorHAnsi"/>
          <w:sz w:val="24"/>
          <w:lang w:val="es-ES"/>
        </w:rPr>
        <w:t xml:space="preserve"> de modo que</w:t>
      </w:r>
      <w:r w:rsidR="00F87667" w:rsidRPr="005F4C71">
        <w:rPr>
          <w:rFonts w:asciiTheme="minorHAnsi" w:hAnsiTheme="minorHAnsi" w:cstheme="minorHAnsi"/>
          <w:sz w:val="24"/>
          <w:lang w:val="es-ES"/>
        </w:rPr>
        <w:t xml:space="preserve"> el gran conflicto</w:t>
      </w:r>
      <w:r w:rsidR="00086EA0" w:rsidRPr="005F4C71">
        <w:rPr>
          <w:rFonts w:asciiTheme="minorHAnsi" w:hAnsiTheme="minorHAnsi" w:cstheme="minorHAnsi"/>
          <w:sz w:val="24"/>
          <w:lang w:val="es-ES"/>
        </w:rPr>
        <w:t xml:space="preserve"> </w:t>
      </w:r>
      <w:r w:rsidR="000912C2" w:rsidRPr="005F4C71">
        <w:rPr>
          <w:rFonts w:asciiTheme="minorHAnsi" w:hAnsiTheme="minorHAnsi" w:cstheme="minorHAnsi"/>
          <w:sz w:val="24"/>
          <w:lang w:val="es-ES"/>
        </w:rPr>
        <w:t>pudiera llegar a su culminación</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 xml:space="preserve">Pero </w:t>
      </w:r>
      <w:r w:rsidR="00673197" w:rsidRPr="005F4C71">
        <w:rPr>
          <w:rFonts w:asciiTheme="minorHAnsi" w:hAnsiTheme="minorHAnsi" w:cstheme="minorHAnsi"/>
          <w:sz w:val="24"/>
          <w:lang w:val="es-ES"/>
        </w:rPr>
        <w:t xml:space="preserve">algo </w:t>
      </w:r>
      <w:r w:rsidR="000009BE" w:rsidRPr="005F4C71">
        <w:rPr>
          <w:rFonts w:asciiTheme="minorHAnsi" w:hAnsiTheme="minorHAnsi" w:cstheme="minorHAnsi"/>
          <w:sz w:val="24"/>
          <w:lang w:val="es-ES"/>
        </w:rPr>
        <w:t xml:space="preserve">se </w:t>
      </w:r>
      <w:r w:rsidR="00255A1F">
        <w:rPr>
          <w:rFonts w:asciiTheme="minorHAnsi" w:hAnsiTheme="minorHAnsi" w:cstheme="minorHAnsi"/>
          <w:sz w:val="24"/>
          <w:lang w:val="es-ES"/>
        </w:rPr>
        <w:t>malogr</w:t>
      </w:r>
      <w:r w:rsidR="000009BE" w:rsidRPr="005F4C71">
        <w:rPr>
          <w:rFonts w:asciiTheme="minorHAnsi" w:hAnsiTheme="minorHAnsi" w:cstheme="minorHAnsi"/>
          <w:sz w:val="24"/>
          <w:lang w:val="es-ES"/>
        </w:rPr>
        <w:t>ó</w:t>
      </w:r>
      <w:r w:rsidR="0077176C" w:rsidRPr="005F4C71">
        <w:rPr>
          <w:rFonts w:asciiTheme="minorHAnsi" w:hAnsiTheme="minorHAnsi" w:cstheme="minorHAnsi"/>
          <w:sz w:val="24"/>
          <w:lang w:val="es-ES"/>
        </w:rPr>
        <w:t xml:space="preserve"> hace</w:t>
      </w:r>
      <w:r w:rsidR="00673197" w:rsidRPr="005F4C71">
        <w:rPr>
          <w:rFonts w:asciiTheme="minorHAnsi" w:hAnsiTheme="minorHAnsi" w:cstheme="minorHAnsi"/>
          <w:sz w:val="24"/>
          <w:lang w:val="es-ES"/>
        </w:rPr>
        <w:t xml:space="preserve"> </w:t>
      </w:r>
      <w:r w:rsidR="009010CF" w:rsidRPr="005F4C71">
        <w:rPr>
          <w:rFonts w:asciiTheme="minorHAnsi" w:hAnsiTheme="minorHAnsi" w:cstheme="minorHAnsi"/>
          <w:sz w:val="24"/>
          <w:lang w:val="es-ES"/>
        </w:rPr>
        <w:t>un</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siglo</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 xml:space="preserve">El </w:t>
      </w:r>
      <w:r w:rsidR="00673197" w:rsidRPr="005F4C71">
        <w:rPr>
          <w:rFonts w:asciiTheme="minorHAnsi" w:hAnsiTheme="minorHAnsi" w:cstheme="minorHAnsi"/>
          <w:sz w:val="24"/>
          <w:lang w:val="es-ES"/>
        </w:rPr>
        <w:t>plan d</w:t>
      </w:r>
      <w:r w:rsidRPr="005F4C71">
        <w:rPr>
          <w:rFonts w:asciiTheme="minorHAnsi" w:hAnsiTheme="minorHAnsi" w:cstheme="minorHAnsi"/>
          <w:sz w:val="24"/>
          <w:lang w:val="es-ES"/>
        </w:rPr>
        <w:t>el</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Señor</w:t>
      </w:r>
      <w:r w:rsidR="00673197" w:rsidRPr="005F4C71">
        <w:rPr>
          <w:rFonts w:asciiTheme="minorHAnsi" w:hAnsiTheme="minorHAnsi" w:cstheme="minorHAnsi"/>
          <w:sz w:val="24"/>
          <w:lang w:val="es-ES"/>
        </w:rPr>
        <w:t xml:space="preserve"> </w:t>
      </w:r>
      <w:r w:rsidR="00404F5C" w:rsidRPr="005F4C71">
        <w:rPr>
          <w:rFonts w:asciiTheme="minorHAnsi" w:hAnsiTheme="minorHAnsi" w:cstheme="minorHAnsi"/>
          <w:sz w:val="24"/>
          <w:lang w:val="es-ES"/>
        </w:rPr>
        <w:t>resultó</w:t>
      </w:r>
      <w:r w:rsidR="00673197" w:rsidRPr="005F4C71">
        <w:rPr>
          <w:rFonts w:asciiTheme="minorHAnsi" w:hAnsiTheme="minorHAnsi" w:cstheme="minorHAnsi"/>
          <w:sz w:val="24"/>
          <w:lang w:val="es-ES"/>
        </w:rPr>
        <w:t xml:space="preserve"> frustrado </w:t>
      </w:r>
      <w:r w:rsidRPr="005F4C71">
        <w:rPr>
          <w:rFonts w:asciiTheme="minorHAnsi" w:hAnsiTheme="minorHAnsi" w:cstheme="minorHAnsi"/>
          <w:sz w:val="24"/>
          <w:lang w:val="es-ES"/>
        </w:rPr>
        <w:t>y</w:t>
      </w:r>
      <w:r w:rsidR="00673197" w:rsidRPr="005F4C71">
        <w:rPr>
          <w:rFonts w:asciiTheme="minorHAnsi" w:hAnsiTheme="minorHAnsi" w:cstheme="minorHAnsi"/>
          <w:sz w:val="24"/>
          <w:lang w:val="es-ES"/>
        </w:rPr>
        <w:t xml:space="preserve"> retardado. </w:t>
      </w:r>
      <w:r w:rsidRPr="005F4C71">
        <w:rPr>
          <w:rFonts w:asciiTheme="minorHAnsi" w:hAnsiTheme="minorHAnsi" w:cstheme="minorHAnsi"/>
          <w:sz w:val="24"/>
          <w:lang w:val="es-ES"/>
        </w:rPr>
        <w:t>¿Qué sucedió</w:t>
      </w:r>
      <w:r w:rsidR="00673197" w:rsidRPr="005F4C71">
        <w:rPr>
          <w:rFonts w:asciiTheme="minorHAnsi" w:hAnsiTheme="minorHAnsi" w:cstheme="minorHAnsi"/>
          <w:sz w:val="24"/>
          <w:lang w:val="es-ES"/>
        </w:rPr>
        <w:t xml:space="preserve">? </w:t>
      </w:r>
      <w:r w:rsidRPr="005F4C71">
        <w:rPr>
          <w:rFonts w:asciiTheme="minorHAnsi" w:hAnsiTheme="minorHAnsi" w:cstheme="minorHAnsi"/>
          <w:sz w:val="24"/>
          <w:lang w:val="es-ES"/>
        </w:rPr>
        <w:t>¿</w:t>
      </w:r>
      <w:r w:rsidR="00673197" w:rsidRPr="005F4C71">
        <w:rPr>
          <w:rFonts w:asciiTheme="minorHAnsi" w:hAnsiTheme="minorHAnsi" w:cstheme="minorHAnsi"/>
          <w:sz w:val="24"/>
          <w:lang w:val="es-ES"/>
        </w:rPr>
        <w:t>Por qu</w:t>
      </w:r>
      <w:r w:rsidRPr="005F4C71">
        <w:rPr>
          <w:rFonts w:asciiTheme="minorHAnsi" w:hAnsiTheme="minorHAnsi" w:cstheme="minorHAnsi"/>
          <w:sz w:val="24"/>
          <w:lang w:val="es-ES"/>
        </w:rPr>
        <w:t xml:space="preserve">é </w:t>
      </w:r>
      <w:r w:rsidR="00EE3F03" w:rsidRPr="005F4C71">
        <w:rPr>
          <w:rFonts w:asciiTheme="minorHAnsi" w:hAnsiTheme="minorHAnsi" w:cstheme="minorHAnsi"/>
          <w:sz w:val="24"/>
          <w:lang w:val="es-ES"/>
        </w:rPr>
        <w:t>l</w:t>
      </w:r>
      <w:r w:rsidR="00673197" w:rsidRPr="005F4C71">
        <w:rPr>
          <w:rFonts w:asciiTheme="minorHAnsi" w:hAnsiTheme="minorHAnsi" w:cstheme="minorHAnsi"/>
          <w:sz w:val="24"/>
          <w:lang w:val="es-ES"/>
        </w:rPr>
        <w:t xml:space="preserve">a </w:t>
      </w:r>
      <w:r w:rsidR="00F87667" w:rsidRPr="005F4C71">
        <w:rPr>
          <w:rFonts w:asciiTheme="minorHAnsi" w:hAnsiTheme="minorHAnsi" w:cstheme="minorHAnsi"/>
          <w:sz w:val="24"/>
          <w:lang w:val="es-ES"/>
        </w:rPr>
        <w:t>prolongad</w:t>
      </w:r>
      <w:r w:rsidRPr="005F4C71">
        <w:rPr>
          <w:rFonts w:asciiTheme="minorHAnsi" w:hAnsiTheme="minorHAnsi" w:cstheme="minorHAnsi"/>
          <w:sz w:val="24"/>
          <w:lang w:val="es-ES"/>
        </w:rPr>
        <w:t>a demora?</w:t>
      </w:r>
    </w:p>
    <w:p w14:paraId="3FBB524C" w14:textId="77777777" w:rsidR="00673197" w:rsidRPr="005F4C71" w:rsidRDefault="001D05AE" w:rsidP="00FF589F">
      <w:pPr>
        <w:widowControl w:val="0"/>
        <w:adjustRightInd w:val="0"/>
        <w:rPr>
          <w:rFonts w:asciiTheme="minorHAnsi" w:hAnsiTheme="minorHAnsi" w:cstheme="minorHAnsi"/>
        </w:rPr>
      </w:pPr>
      <w:r w:rsidRPr="005F4C71">
        <w:rPr>
          <w:rFonts w:asciiTheme="minorHAnsi" w:hAnsiTheme="minorHAnsi" w:cstheme="minorHAnsi"/>
        </w:rPr>
        <w:t xml:space="preserve">Las </w:t>
      </w:r>
      <w:r w:rsidR="00673197" w:rsidRPr="005F4C71">
        <w:rPr>
          <w:rFonts w:asciiTheme="minorHAnsi" w:hAnsiTheme="minorHAnsi" w:cstheme="minorHAnsi"/>
        </w:rPr>
        <w:t>l</w:t>
      </w:r>
      <w:r w:rsidR="0044050E" w:rsidRPr="005F4C71">
        <w:rPr>
          <w:rFonts w:asciiTheme="minorHAnsi" w:hAnsiTheme="minorHAnsi" w:cstheme="minorHAnsi"/>
        </w:rPr>
        <w:t>uces</w:t>
      </w:r>
      <w:r w:rsidR="00673197" w:rsidRPr="005F4C71">
        <w:rPr>
          <w:rFonts w:asciiTheme="minorHAnsi" w:hAnsiTheme="minorHAnsi" w:cstheme="minorHAnsi"/>
        </w:rPr>
        <w:t xml:space="preserve"> de</w:t>
      </w:r>
      <w:r w:rsidR="00EE3F03"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Pr="005F4C71">
        <w:rPr>
          <w:rFonts w:asciiTheme="minorHAnsi" w:hAnsiTheme="minorHAnsi" w:cstheme="minorHAnsi"/>
        </w:rPr>
        <w:t>siglo</w:t>
      </w:r>
      <w:r w:rsidR="00673197" w:rsidRPr="005F4C71">
        <w:rPr>
          <w:rFonts w:asciiTheme="minorHAnsi" w:hAnsiTheme="minorHAnsi" w:cstheme="minorHAnsi"/>
        </w:rPr>
        <w:t xml:space="preserve"> </w:t>
      </w:r>
      <w:r w:rsidR="00EE3F03" w:rsidRPr="005F4C71">
        <w:rPr>
          <w:rFonts w:asciiTheme="minorHAnsi" w:hAnsiTheme="minorHAnsi" w:cstheme="minorHAnsi"/>
        </w:rPr>
        <w:t xml:space="preserve">han disminuido </w:t>
      </w:r>
      <w:r w:rsidR="0044050E" w:rsidRPr="005F4C71">
        <w:rPr>
          <w:rFonts w:asciiTheme="minorHAnsi" w:hAnsiTheme="minorHAnsi" w:cstheme="minorHAnsi"/>
        </w:rPr>
        <w:t>en</w:t>
      </w:r>
      <w:r w:rsidR="00EE3F03" w:rsidRPr="005F4C71">
        <w:rPr>
          <w:rFonts w:asciiTheme="minorHAnsi" w:hAnsiTheme="minorHAnsi" w:cstheme="minorHAnsi"/>
        </w:rPr>
        <w:t xml:space="preserve"> intensidad,</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muchos</w:t>
      </w:r>
      <w:r w:rsidR="00673197" w:rsidRPr="005F4C71">
        <w:rPr>
          <w:rFonts w:asciiTheme="minorHAnsi" w:hAnsiTheme="minorHAnsi" w:cstheme="minorHAnsi"/>
        </w:rPr>
        <w:t xml:space="preserve"> casos se </w:t>
      </w:r>
      <w:r w:rsidR="0044050E" w:rsidRPr="005F4C71">
        <w:rPr>
          <w:rFonts w:asciiTheme="minorHAnsi" w:hAnsiTheme="minorHAnsi" w:cstheme="minorHAnsi"/>
        </w:rPr>
        <w:t>han extinguido y desaparecido</w:t>
      </w:r>
      <w:r w:rsidR="00673197" w:rsidRPr="005F4C71">
        <w:rPr>
          <w:rFonts w:asciiTheme="minorHAnsi" w:hAnsiTheme="minorHAnsi" w:cstheme="minorHAnsi"/>
        </w:rPr>
        <w:t xml:space="preserve">. </w:t>
      </w:r>
      <w:r w:rsidRPr="005F4C71">
        <w:rPr>
          <w:rFonts w:asciiTheme="minorHAnsi" w:hAnsiTheme="minorHAnsi" w:cstheme="minorHAnsi"/>
        </w:rPr>
        <w:t>Lo</w:t>
      </w:r>
      <w:r w:rsidR="00673197" w:rsidRPr="005F4C71">
        <w:rPr>
          <w:rFonts w:asciiTheme="minorHAnsi" w:hAnsiTheme="minorHAnsi" w:cstheme="minorHAnsi"/>
        </w:rPr>
        <w:t xml:space="preserve">s </w:t>
      </w:r>
      <w:r w:rsidR="006E4A1B" w:rsidRPr="005F4C71">
        <w:rPr>
          <w:rFonts w:asciiTheme="minorHAnsi" w:hAnsiTheme="minorHAnsi" w:cstheme="minorHAnsi"/>
        </w:rPr>
        <w:t>hitos</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adventismo se </w:t>
      </w:r>
      <w:r w:rsidR="006E4A1B" w:rsidRPr="005F4C71">
        <w:rPr>
          <w:rFonts w:asciiTheme="minorHAnsi" w:hAnsiTheme="minorHAnsi" w:cstheme="minorHAnsi"/>
        </w:rPr>
        <w:t>han d</w:t>
      </w:r>
      <w:r w:rsidR="006E30B5" w:rsidRPr="005F4C71">
        <w:rPr>
          <w:rFonts w:asciiTheme="minorHAnsi" w:hAnsiTheme="minorHAnsi" w:cstheme="minorHAnsi"/>
        </w:rPr>
        <w:t>ifumin</w:t>
      </w:r>
      <w:r w:rsidR="006E4A1B" w:rsidRPr="005F4C71">
        <w:rPr>
          <w:rFonts w:asciiTheme="minorHAnsi" w:hAnsiTheme="minorHAnsi" w:cstheme="minorHAnsi"/>
        </w:rPr>
        <w:t>ado</w:t>
      </w:r>
      <w:r w:rsidR="00673197" w:rsidRPr="005F4C71">
        <w:rPr>
          <w:rFonts w:asciiTheme="minorHAnsi" w:hAnsiTheme="minorHAnsi" w:cstheme="minorHAnsi"/>
        </w:rPr>
        <w:t xml:space="preserve">. </w:t>
      </w:r>
      <w:r w:rsidRPr="005F4C71">
        <w:rPr>
          <w:rFonts w:asciiTheme="minorHAnsi" w:hAnsiTheme="minorHAnsi" w:cstheme="minorHAnsi"/>
        </w:rPr>
        <w:t>Nuestro</w:t>
      </w:r>
      <w:r w:rsidR="00673197" w:rsidRPr="005F4C71">
        <w:rPr>
          <w:rFonts w:asciiTheme="minorHAnsi" w:hAnsiTheme="minorHAnsi" w:cstheme="minorHAnsi"/>
        </w:rPr>
        <w:t xml:space="preserve"> </w:t>
      </w:r>
      <w:r w:rsidRPr="005F4C71">
        <w:rPr>
          <w:rFonts w:asciiTheme="minorHAnsi" w:hAnsiTheme="minorHAnsi" w:cstheme="minorHAnsi"/>
        </w:rPr>
        <w:t>pueblo</w:t>
      </w:r>
      <w:r w:rsidR="00673197" w:rsidRPr="005F4C71">
        <w:rPr>
          <w:rFonts w:asciiTheme="minorHAnsi" w:hAnsiTheme="minorHAnsi" w:cstheme="minorHAnsi"/>
        </w:rPr>
        <w:t xml:space="preserve"> no </w:t>
      </w:r>
      <w:r w:rsidR="006E4A1B" w:rsidRPr="005F4C71">
        <w:rPr>
          <w:rFonts w:asciiTheme="minorHAnsi" w:hAnsiTheme="minorHAnsi" w:cstheme="minorHAnsi"/>
        </w:rPr>
        <w:t>ha abandonado</w:t>
      </w:r>
      <w:r w:rsidRPr="005F4C71">
        <w:rPr>
          <w:rFonts w:asciiTheme="minorHAnsi" w:hAnsiTheme="minorHAnsi" w:cstheme="minorHAnsi"/>
        </w:rPr>
        <w:t xml:space="preserve"> </w:t>
      </w:r>
      <w:r w:rsidR="006E4A1B" w:rsidRPr="005F4C71">
        <w:rPr>
          <w:rFonts w:asciiTheme="minorHAnsi" w:hAnsiTheme="minorHAnsi" w:cstheme="minorHAnsi"/>
        </w:rPr>
        <w:t>explícita</w:t>
      </w:r>
      <w:r w:rsidR="00673197" w:rsidRPr="005F4C71">
        <w:rPr>
          <w:rFonts w:asciiTheme="minorHAnsi" w:hAnsiTheme="minorHAnsi" w:cstheme="minorHAnsi"/>
        </w:rPr>
        <w:t xml:space="preserve">mente </w:t>
      </w:r>
      <w:r w:rsidR="006E4A1B" w:rsidRPr="005F4C71">
        <w:rPr>
          <w:rFonts w:asciiTheme="minorHAnsi" w:hAnsiTheme="minorHAnsi" w:cstheme="minorHAnsi"/>
        </w:rPr>
        <w:t>su</w:t>
      </w:r>
      <w:r w:rsidR="00673197" w:rsidRPr="005F4C71">
        <w:rPr>
          <w:rFonts w:asciiTheme="minorHAnsi" w:hAnsiTheme="minorHAnsi" w:cstheme="minorHAnsi"/>
        </w:rPr>
        <w:t xml:space="preserve"> </w:t>
      </w:r>
      <w:r w:rsidRPr="005F4C71">
        <w:rPr>
          <w:rFonts w:asciiTheme="minorHAnsi" w:hAnsiTheme="minorHAnsi" w:cstheme="minorHAnsi"/>
        </w:rPr>
        <w:t>confianza</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segunda </w:t>
      </w:r>
      <w:r w:rsidRPr="005F4C71">
        <w:rPr>
          <w:rFonts w:asciiTheme="minorHAnsi" w:hAnsiTheme="minorHAnsi" w:cstheme="minorHAnsi"/>
        </w:rPr>
        <w:t>venida</w:t>
      </w:r>
      <w:r w:rsidR="00673197" w:rsidRPr="005F4C71">
        <w:rPr>
          <w:rFonts w:asciiTheme="minorHAnsi" w:hAnsiTheme="minorHAnsi" w:cstheme="minorHAnsi"/>
        </w:rPr>
        <w:t xml:space="preserve"> de Cristo, </w:t>
      </w:r>
      <w:r w:rsidRPr="005F4C71">
        <w:rPr>
          <w:rFonts w:asciiTheme="minorHAnsi" w:hAnsiTheme="minorHAnsi" w:cstheme="minorHAnsi"/>
        </w:rPr>
        <w:t>pero</w:t>
      </w:r>
      <w:r w:rsidR="006E4A1B" w:rsidRPr="005F4C71">
        <w:rPr>
          <w:rFonts w:asciiTheme="minorHAnsi" w:hAnsiTheme="minorHAnsi" w:cstheme="minorHAnsi"/>
        </w:rPr>
        <w:t xml:space="preserve"> se ha desvanecido</w:t>
      </w:r>
      <w:r w:rsidRPr="005F4C71">
        <w:rPr>
          <w:rFonts w:asciiTheme="minorHAnsi" w:hAnsiTheme="minorHAnsi" w:cstheme="minorHAnsi"/>
        </w:rPr>
        <w:t xml:space="preserve"> la </w:t>
      </w:r>
      <w:r w:rsidR="00673197" w:rsidRPr="005F4C71">
        <w:rPr>
          <w:rFonts w:asciiTheme="minorHAnsi" w:hAnsiTheme="minorHAnsi" w:cstheme="minorHAnsi"/>
        </w:rPr>
        <w:t>expecta</w:t>
      </w:r>
      <w:r w:rsidRPr="005F4C71">
        <w:rPr>
          <w:rFonts w:asciiTheme="minorHAnsi" w:hAnsiTheme="minorHAnsi" w:cstheme="minorHAnsi"/>
        </w:rPr>
        <w:t xml:space="preserve">ción </w:t>
      </w:r>
      <w:r w:rsidR="00673197" w:rsidRPr="005F4C71">
        <w:rPr>
          <w:rFonts w:asciiTheme="minorHAnsi" w:hAnsiTheme="minorHAnsi" w:cstheme="minorHAnsi"/>
        </w:rPr>
        <w:t xml:space="preserve">de </w:t>
      </w:r>
      <w:r w:rsidR="006E4A1B" w:rsidRPr="005F4C71">
        <w:rPr>
          <w:rFonts w:asciiTheme="minorHAnsi" w:hAnsiTheme="minorHAnsi" w:cstheme="minorHAnsi"/>
        </w:rPr>
        <w:t>s</w:t>
      </w:r>
      <w:r w:rsidRPr="005F4C71">
        <w:rPr>
          <w:rFonts w:asciiTheme="minorHAnsi" w:hAnsiTheme="minorHAnsi" w:cstheme="minorHAnsi"/>
        </w:rPr>
        <w:t>u</w:t>
      </w:r>
      <w:r w:rsidR="00673197" w:rsidRPr="005F4C71">
        <w:rPr>
          <w:rFonts w:asciiTheme="minorHAnsi" w:hAnsiTheme="minorHAnsi" w:cstheme="minorHAnsi"/>
        </w:rPr>
        <w:t xml:space="preserve"> </w:t>
      </w:r>
      <w:r w:rsidR="00673197" w:rsidRPr="005F4C71">
        <w:rPr>
          <w:rFonts w:asciiTheme="minorHAnsi" w:hAnsiTheme="minorHAnsi" w:cstheme="minorHAnsi"/>
          <w:i/>
          <w:iCs/>
        </w:rPr>
        <w:t>pr</w:t>
      </w:r>
      <w:r w:rsidR="00527260" w:rsidRPr="005F4C71">
        <w:rPr>
          <w:rFonts w:asciiTheme="minorHAnsi" w:hAnsiTheme="minorHAnsi" w:cstheme="minorHAnsi"/>
          <w:i/>
          <w:iCs/>
        </w:rPr>
        <w:t>ont</w:t>
      </w:r>
      <w:r w:rsidR="00673197" w:rsidRPr="005F4C71">
        <w:rPr>
          <w:rFonts w:asciiTheme="minorHAnsi" w:hAnsiTheme="minorHAnsi" w:cstheme="minorHAnsi"/>
          <w:i/>
          <w:iCs/>
        </w:rPr>
        <w:t>o</w:t>
      </w:r>
      <w:r w:rsidR="00673197" w:rsidRPr="005F4C71">
        <w:rPr>
          <w:rFonts w:asciiTheme="minorHAnsi" w:hAnsiTheme="minorHAnsi" w:cstheme="minorHAnsi"/>
        </w:rPr>
        <w:t xml:space="preserve"> retorno. </w:t>
      </w:r>
      <w:r w:rsidR="00AF22D2" w:rsidRPr="005F4C71">
        <w:rPr>
          <w:rFonts w:asciiTheme="minorHAnsi" w:hAnsiTheme="minorHAnsi" w:cstheme="minorHAnsi"/>
        </w:rPr>
        <w:t>Muchos</w:t>
      </w:r>
      <w:r w:rsidR="00673197" w:rsidRPr="005F4C71">
        <w:rPr>
          <w:rFonts w:asciiTheme="minorHAnsi" w:hAnsiTheme="minorHAnsi" w:cstheme="minorHAnsi"/>
        </w:rPr>
        <w:t xml:space="preserve"> </w:t>
      </w:r>
      <w:r w:rsidRPr="005F4C71">
        <w:rPr>
          <w:rFonts w:asciiTheme="minorHAnsi" w:hAnsiTheme="minorHAnsi" w:cstheme="minorHAnsi"/>
        </w:rPr>
        <w:t>están</w:t>
      </w:r>
      <w:r w:rsidR="00673197" w:rsidRPr="005F4C71">
        <w:rPr>
          <w:rFonts w:asciiTheme="minorHAnsi" w:hAnsiTheme="minorHAnsi" w:cstheme="minorHAnsi"/>
        </w:rPr>
        <w:t xml:space="preserve"> desorientados </w:t>
      </w:r>
      <w:r w:rsidRPr="005F4C71">
        <w:rPr>
          <w:rFonts w:asciiTheme="minorHAnsi" w:hAnsiTheme="minorHAnsi" w:cstheme="minorHAnsi"/>
        </w:rPr>
        <w:t>y</w:t>
      </w:r>
      <w:r w:rsidR="00673197" w:rsidRPr="005F4C71">
        <w:rPr>
          <w:rFonts w:asciiTheme="minorHAnsi" w:hAnsiTheme="minorHAnsi" w:cstheme="minorHAnsi"/>
        </w:rPr>
        <w:t xml:space="preserve"> confu</w:t>
      </w:r>
      <w:r w:rsidRPr="005F4C71">
        <w:rPr>
          <w:rFonts w:asciiTheme="minorHAnsi" w:hAnsiTheme="minorHAnsi" w:cstheme="minorHAnsi"/>
        </w:rPr>
        <w:t>ndidos</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 xml:space="preserve">mundo </w:t>
      </w:r>
      <w:r w:rsidR="006E4A1B" w:rsidRPr="005F4C71">
        <w:rPr>
          <w:rFonts w:asciiTheme="minorHAnsi" w:hAnsiTheme="minorHAnsi" w:cstheme="minorHAnsi"/>
        </w:rPr>
        <w:t>actual seduce con sus</w:t>
      </w:r>
      <w:r w:rsidR="00673197" w:rsidRPr="005F4C71">
        <w:rPr>
          <w:rFonts w:asciiTheme="minorHAnsi" w:hAnsiTheme="minorHAnsi" w:cstheme="minorHAnsi"/>
        </w:rPr>
        <w:t xml:space="preserve"> modas, diver</w:t>
      </w:r>
      <w:r w:rsidR="006E4A1B" w:rsidRPr="005F4C71">
        <w:rPr>
          <w:rFonts w:asciiTheme="minorHAnsi" w:hAnsiTheme="minorHAnsi" w:cstheme="minorHAnsi"/>
        </w:rPr>
        <w:t>sione</w:t>
      </w:r>
      <w:r w:rsidR="00673197" w:rsidRPr="005F4C71">
        <w:rPr>
          <w:rFonts w:asciiTheme="minorHAnsi" w:hAnsiTheme="minorHAnsi" w:cstheme="minorHAnsi"/>
        </w:rPr>
        <w:t xml:space="preserve">s </w:t>
      </w:r>
      <w:r w:rsidRPr="005F4C71">
        <w:rPr>
          <w:rFonts w:asciiTheme="minorHAnsi" w:hAnsiTheme="minorHAnsi" w:cstheme="minorHAnsi"/>
        </w:rPr>
        <w:t>y</w:t>
      </w:r>
      <w:r w:rsidR="00673197" w:rsidRPr="005F4C71">
        <w:rPr>
          <w:rFonts w:asciiTheme="minorHAnsi" w:hAnsiTheme="minorHAnsi" w:cstheme="minorHAnsi"/>
        </w:rPr>
        <w:t xml:space="preserve"> </w:t>
      </w:r>
      <w:r w:rsidR="006E4A1B" w:rsidRPr="005F4C71">
        <w:rPr>
          <w:rFonts w:asciiTheme="minorHAnsi" w:hAnsiTheme="minorHAnsi" w:cstheme="minorHAnsi"/>
        </w:rPr>
        <w:t>comodidad egoísta</w:t>
      </w:r>
      <w:r w:rsidRPr="005F4C71">
        <w:rPr>
          <w:rFonts w:asciiTheme="minorHAnsi" w:hAnsiTheme="minorHAnsi" w:cstheme="minorHAnsi"/>
        </w:rPr>
        <w:t>.</w:t>
      </w:r>
    </w:p>
    <w:p w14:paraId="1050F3D3" w14:textId="5A655945" w:rsidR="00673197" w:rsidRPr="005F4C71" w:rsidRDefault="000703D8" w:rsidP="00FF589F">
      <w:pPr>
        <w:widowControl w:val="0"/>
        <w:adjustRightInd w:val="0"/>
        <w:rPr>
          <w:rFonts w:asciiTheme="minorHAnsi" w:hAnsiTheme="minorHAnsi" w:cstheme="minorHAnsi"/>
        </w:rPr>
      </w:pPr>
      <w:r w:rsidRPr="005F4C71">
        <w:rPr>
          <w:rFonts w:asciiTheme="minorHAnsi" w:hAnsiTheme="minorHAnsi" w:cstheme="minorHAnsi"/>
        </w:rPr>
        <w:t>Incluso</w:t>
      </w:r>
      <w:r w:rsidR="001D05AE"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comunidades adventistas </w:t>
      </w:r>
      <w:r w:rsidRPr="005F4C71">
        <w:rPr>
          <w:rFonts w:asciiTheme="minorHAnsi" w:hAnsiTheme="minorHAnsi" w:cstheme="minorHAnsi"/>
        </w:rPr>
        <w:t>motivadas, informadas, dotadas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rica her</w:t>
      </w:r>
      <w:r w:rsidR="001D05AE" w:rsidRPr="005F4C71">
        <w:rPr>
          <w:rFonts w:asciiTheme="minorHAnsi" w:hAnsiTheme="minorHAnsi" w:cstheme="minorHAnsi"/>
        </w:rPr>
        <w:t xml:space="preserve">encia </w:t>
      </w:r>
      <w:r w:rsidR="00673197" w:rsidRPr="005F4C71">
        <w:rPr>
          <w:rFonts w:asciiTheme="minorHAnsi" w:hAnsiTheme="minorHAnsi" w:cstheme="minorHAnsi"/>
        </w:rPr>
        <w:t xml:space="preserve">histórica, </w:t>
      </w:r>
      <w:r w:rsidR="001D05AE" w:rsidRPr="005F4C71">
        <w:rPr>
          <w:rFonts w:asciiTheme="minorHAnsi" w:hAnsiTheme="minorHAnsi" w:cstheme="minorHAnsi"/>
        </w:rPr>
        <w:t>el</w:t>
      </w:r>
      <w:r w:rsidR="00673197" w:rsidRPr="005F4C71">
        <w:rPr>
          <w:rFonts w:asciiTheme="minorHAnsi" w:hAnsiTheme="minorHAnsi" w:cstheme="minorHAnsi"/>
        </w:rPr>
        <w:t xml:space="preserve"> div</w:t>
      </w:r>
      <w:r w:rsidR="001D05AE" w:rsidRPr="005F4C71">
        <w:rPr>
          <w:rFonts w:asciiTheme="minorHAnsi" w:hAnsiTheme="minorHAnsi" w:cstheme="minorHAnsi"/>
        </w:rPr>
        <w:t>o</w:t>
      </w:r>
      <w:r w:rsidR="00673197" w:rsidRPr="005F4C71">
        <w:rPr>
          <w:rFonts w:asciiTheme="minorHAnsi" w:hAnsiTheme="minorHAnsi" w:cstheme="minorHAnsi"/>
        </w:rPr>
        <w:t xml:space="preserve">rcio </w:t>
      </w:r>
      <w:r w:rsidR="001D05AE" w:rsidRPr="005F4C71">
        <w:rPr>
          <w:rFonts w:asciiTheme="minorHAnsi" w:hAnsiTheme="minorHAnsi" w:cstheme="minorHAnsi"/>
        </w:rPr>
        <w:t>se ha vuelto</w:t>
      </w:r>
      <w:r w:rsidRPr="005F4C71">
        <w:rPr>
          <w:rFonts w:asciiTheme="minorHAnsi" w:hAnsiTheme="minorHAnsi" w:cstheme="minorHAnsi"/>
        </w:rPr>
        <w:t xml:space="preserve"> casi</w:t>
      </w:r>
      <w:r w:rsidR="001D05AE" w:rsidRPr="005F4C71">
        <w:rPr>
          <w:rFonts w:asciiTheme="minorHAnsi" w:hAnsiTheme="minorHAnsi" w:cstheme="minorHAnsi"/>
        </w:rPr>
        <w:t xml:space="preserve"> </w:t>
      </w:r>
      <w:r w:rsidR="00673197" w:rsidRPr="005F4C71">
        <w:rPr>
          <w:rFonts w:asciiTheme="minorHAnsi" w:hAnsiTheme="minorHAnsi" w:cstheme="minorHAnsi"/>
        </w:rPr>
        <w:t>epid</w:t>
      </w:r>
      <w:r w:rsidR="001D05AE" w:rsidRPr="005F4C71">
        <w:rPr>
          <w:rFonts w:asciiTheme="minorHAnsi" w:hAnsiTheme="minorHAnsi" w:cstheme="minorHAnsi"/>
        </w:rPr>
        <w:t>é</w:t>
      </w:r>
      <w:r w:rsidR="00673197" w:rsidRPr="005F4C71">
        <w:rPr>
          <w:rFonts w:asciiTheme="minorHAnsi" w:hAnsiTheme="minorHAnsi" w:cstheme="minorHAnsi"/>
        </w:rPr>
        <w:t xml:space="preserve">mico. </w:t>
      </w:r>
      <w:r w:rsidR="001D05AE" w:rsidRPr="005F4C71">
        <w:rPr>
          <w:rFonts w:asciiTheme="minorHAnsi" w:hAnsiTheme="minorHAnsi" w:cstheme="minorHAnsi"/>
        </w:rPr>
        <w:t xml:space="preserve">El </w:t>
      </w:r>
      <w:r w:rsidR="00673197" w:rsidRPr="005F4C71">
        <w:rPr>
          <w:rFonts w:asciiTheme="minorHAnsi" w:hAnsiTheme="minorHAnsi" w:cstheme="minorHAnsi"/>
        </w:rPr>
        <w:t>beber</w:t>
      </w:r>
      <w:r w:rsidR="004F164C" w:rsidRPr="005F4C71">
        <w:rPr>
          <w:rFonts w:asciiTheme="minorHAnsi" w:hAnsiTheme="minorHAnsi" w:cstheme="minorHAnsi"/>
        </w:rPr>
        <w:t xml:space="preserve"> alcohol</w:t>
      </w:r>
      <w:r w:rsidR="00673197" w:rsidRPr="005F4C71">
        <w:rPr>
          <w:rFonts w:asciiTheme="minorHAnsi" w:hAnsiTheme="minorHAnsi" w:cstheme="minorHAnsi"/>
        </w:rPr>
        <w:t xml:space="preserve"> </w:t>
      </w:r>
      <w:r w:rsidR="004F164C" w:rsidRPr="005F4C71">
        <w:rPr>
          <w:rFonts w:asciiTheme="minorHAnsi" w:hAnsiTheme="minorHAnsi" w:cstheme="minorHAnsi"/>
        </w:rPr>
        <w:t>“</w:t>
      </w:r>
      <w:r w:rsidR="00673197" w:rsidRPr="005F4C71">
        <w:rPr>
          <w:rFonts w:asciiTheme="minorHAnsi" w:hAnsiTheme="minorHAnsi" w:cstheme="minorHAnsi"/>
        </w:rPr>
        <w:t>socialmente</w:t>
      </w:r>
      <w:r w:rsidR="004F164C" w:rsidRPr="005F4C71">
        <w:rPr>
          <w:rFonts w:asciiTheme="minorHAnsi" w:hAnsiTheme="minorHAnsi" w:cstheme="minorHAnsi"/>
        </w:rPr>
        <w:t>”</w:t>
      </w:r>
      <w:r w:rsidR="00673197" w:rsidRPr="005F4C71">
        <w:rPr>
          <w:rFonts w:asciiTheme="minorHAnsi" w:hAnsiTheme="minorHAnsi" w:cstheme="minorHAnsi"/>
        </w:rPr>
        <w:t xml:space="preserve"> </w:t>
      </w:r>
      <w:r w:rsidR="001D05AE"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problema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4F164C" w:rsidRPr="005F4C71">
        <w:rPr>
          <w:rFonts w:asciiTheme="minorHAnsi" w:hAnsiTheme="minorHAnsi" w:cstheme="minorHAnsi"/>
        </w:rPr>
        <w:t>seminar</w:t>
      </w:r>
      <w:r w:rsidR="00673197" w:rsidRPr="005F4C71">
        <w:rPr>
          <w:rFonts w:asciiTheme="minorHAnsi" w:hAnsiTheme="minorHAnsi" w:cstheme="minorHAnsi"/>
        </w:rPr>
        <w:t xml:space="preserve">ios </w:t>
      </w:r>
      <w:r w:rsidR="001D05AE" w:rsidRPr="005F4C71">
        <w:rPr>
          <w:rFonts w:asciiTheme="minorHAnsi" w:hAnsiTheme="minorHAnsi" w:cstheme="minorHAnsi"/>
        </w:rPr>
        <w:t>y</w:t>
      </w:r>
      <w:r w:rsidR="00673197" w:rsidRPr="005F4C71">
        <w:rPr>
          <w:rFonts w:asciiTheme="minorHAnsi" w:hAnsiTheme="minorHAnsi" w:cstheme="minorHAnsi"/>
        </w:rPr>
        <w:t xml:space="preserve"> universidades</w:t>
      </w:r>
      <w:r w:rsidR="004F164C" w:rsidRPr="005F4C71">
        <w:rPr>
          <w:rFonts w:asciiTheme="minorHAnsi" w:hAnsiTheme="minorHAnsi" w:cstheme="minorHAnsi"/>
        </w:rPr>
        <w:t>,</w:t>
      </w:r>
      <w:r w:rsidR="00673197" w:rsidRPr="005F4C71">
        <w:rPr>
          <w:rFonts w:asciiTheme="minorHAnsi" w:hAnsiTheme="minorHAnsi" w:cstheme="minorHAnsi"/>
        </w:rPr>
        <w:t xml:space="preserve"> </w:t>
      </w:r>
      <w:r w:rsidR="001D05AE" w:rsidRPr="005F4C71">
        <w:rPr>
          <w:rFonts w:asciiTheme="minorHAnsi" w:hAnsiTheme="minorHAnsi" w:cstheme="minorHAnsi"/>
        </w:rPr>
        <w:t>y</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muchos</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1D05AE" w:rsidRPr="005F4C71">
        <w:rPr>
          <w:rFonts w:asciiTheme="minorHAnsi" w:hAnsiTheme="minorHAnsi" w:cstheme="minorHAnsi"/>
        </w:rPr>
        <w:t>hog</w:t>
      </w:r>
      <w:r w:rsidR="00673197" w:rsidRPr="005F4C71">
        <w:rPr>
          <w:rFonts w:asciiTheme="minorHAnsi" w:hAnsiTheme="minorHAnsi" w:cstheme="minorHAnsi"/>
        </w:rPr>
        <w:t xml:space="preserve">ares. </w:t>
      </w:r>
      <w:r w:rsidR="00CF3558" w:rsidRPr="005F4C71">
        <w:rPr>
          <w:rFonts w:asciiTheme="minorHAnsi" w:hAnsiTheme="minorHAnsi" w:cstheme="minorHAnsi"/>
        </w:rPr>
        <w:t>Muchos</w:t>
      </w:r>
      <w:r w:rsidR="00673197" w:rsidRPr="005F4C71">
        <w:rPr>
          <w:rFonts w:asciiTheme="minorHAnsi" w:hAnsiTheme="minorHAnsi" w:cstheme="minorHAnsi"/>
        </w:rPr>
        <w:t xml:space="preserve"> adventistas </w:t>
      </w:r>
      <w:r w:rsidR="001D05AE" w:rsidRPr="005F4C71">
        <w:rPr>
          <w:rFonts w:asciiTheme="minorHAnsi" w:hAnsiTheme="minorHAnsi" w:cstheme="minorHAnsi"/>
        </w:rPr>
        <w:t>e</w:t>
      </w:r>
      <w:r w:rsidR="00673197" w:rsidRPr="005F4C71">
        <w:rPr>
          <w:rFonts w:asciiTheme="minorHAnsi" w:hAnsiTheme="minorHAnsi" w:cstheme="minorHAnsi"/>
        </w:rPr>
        <w:t>n América d</w:t>
      </w:r>
      <w:r w:rsidR="001D05AE" w:rsidRPr="005F4C71">
        <w:rPr>
          <w:rFonts w:asciiTheme="minorHAnsi" w:hAnsiTheme="minorHAnsi" w:cstheme="minorHAnsi"/>
        </w:rPr>
        <w:t>el</w:t>
      </w:r>
      <w:r w:rsidR="00673197" w:rsidRPr="005F4C71">
        <w:rPr>
          <w:rFonts w:asciiTheme="minorHAnsi" w:hAnsiTheme="minorHAnsi" w:cstheme="minorHAnsi"/>
        </w:rPr>
        <w:t xml:space="preserve"> Norte no t</w:t>
      </w:r>
      <w:r w:rsidR="001D05AE" w:rsidRPr="005F4C71">
        <w:rPr>
          <w:rFonts w:asciiTheme="minorHAnsi" w:hAnsiTheme="minorHAnsi" w:cstheme="minorHAnsi"/>
        </w:rPr>
        <w:t>i</w:t>
      </w:r>
      <w:r w:rsidR="00673197" w:rsidRPr="005F4C71">
        <w:rPr>
          <w:rFonts w:asciiTheme="minorHAnsi" w:hAnsiTheme="minorHAnsi" w:cstheme="minorHAnsi"/>
        </w:rPr>
        <w:t>e</w:t>
      </w:r>
      <w:r w:rsidR="001D05AE" w:rsidRPr="005F4C71">
        <w:rPr>
          <w:rFonts w:asciiTheme="minorHAnsi" w:hAnsiTheme="minorHAnsi" w:cstheme="minorHAnsi"/>
        </w:rPr>
        <w:t xml:space="preserve">nen </w:t>
      </w:r>
      <w:r w:rsidR="00AF22D2" w:rsidRPr="005F4C71">
        <w:rPr>
          <w:rFonts w:asciiTheme="minorHAnsi" w:hAnsiTheme="minorHAnsi" w:cstheme="minorHAnsi"/>
        </w:rPr>
        <w:t>una</w:t>
      </w:r>
      <w:r w:rsidR="00CF3558" w:rsidRPr="005F4C71">
        <w:rPr>
          <w:rFonts w:asciiTheme="minorHAnsi" w:hAnsiTheme="minorHAnsi" w:cstheme="minorHAnsi"/>
        </w:rPr>
        <w:t xml:space="preserve"> concepción</w:t>
      </w:r>
      <w:r w:rsidR="00673197" w:rsidRPr="005F4C71">
        <w:rPr>
          <w:rFonts w:asciiTheme="minorHAnsi" w:hAnsiTheme="minorHAnsi" w:cstheme="minorHAnsi"/>
        </w:rPr>
        <w:t xml:space="preserve"> clara de</w:t>
      </w:r>
      <w:r w:rsidR="00CF3558" w:rsidRPr="005F4C71">
        <w:rPr>
          <w:rFonts w:asciiTheme="minorHAnsi" w:hAnsiTheme="minorHAnsi" w:cstheme="minorHAnsi"/>
        </w:rPr>
        <w:t>l</w:t>
      </w:r>
      <w:r w:rsidR="00673197" w:rsidRPr="005F4C71">
        <w:rPr>
          <w:rFonts w:asciiTheme="minorHAnsi" w:hAnsiTheme="minorHAnsi" w:cstheme="minorHAnsi"/>
        </w:rPr>
        <w:t xml:space="preserve"> </w:t>
      </w:r>
      <w:r w:rsidR="00255A1F">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w:t>
      </w:r>
      <w:r w:rsidR="00E145BA" w:rsidRPr="005F4C71">
        <w:rPr>
          <w:rFonts w:asciiTheme="minorHAnsi" w:hAnsiTheme="minorHAnsi" w:cstheme="minorHAnsi"/>
        </w:rPr>
        <w:t>e l</w:t>
      </w:r>
      <w:r w:rsidR="00673197" w:rsidRPr="005F4C71">
        <w:rPr>
          <w:rFonts w:asciiTheme="minorHAnsi" w:hAnsiTheme="minorHAnsi" w:cstheme="minorHAnsi"/>
        </w:rPr>
        <w:t xml:space="preserve">a </w:t>
      </w:r>
      <w:r w:rsidR="00255A1F">
        <w:rPr>
          <w:rFonts w:asciiTheme="minorHAnsi" w:hAnsiTheme="minorHAnsi" w:cstheme="minorHAnsi"/>
        </w:rPr>
        <w:t>e</w:t>
      </w:r>
      <w:r w:rsidR="00E145BA" w:rsidRPr="005F4C71">
        <w:rPr>
          <w:rFonts w:asciiTheme="minorHAnsi" w:hAnsiTheme="minorHAnsi" w:cstheme="minorHAnsi"/>
        </w:rPr>
        <w:t>xpiación</w:t>
      </w:r>
      <w:r w:rsidR="00673197" w:rsidRPr="005F4C71">
        <w:rPr>
          <w:rFonts w:asciiTheme="minorHAnsi" w:hAnsiTheme="minorHAnsi" w:cstheme="minorHAnsi"/>
        </w:rPr>
        <w:t xml:space="preserve"> celestial</w:t>
      </w:r>
      <w:r w:rsidR="00CF3558" w:rsidRPr="005F4C71">
        <w:rPr>
          <w:rFonts w:asciiTheme="minorHAnsi" w:hAnsiTheme="minorHAnsi" w:cstheme="minorHAnsi"/>
        </w:rPr>
        <w:t>,</w:t>
      </w:r>
      <w:r w:rsidR="00673197" w:rsidRPr="005F4C71">
        <w:rPr>
          <w:rFonts w:asciiTheme="minorHAnsi" w:hAnsiTheme="minorHAnsi" w:cstheme="minorHAnsi"/>
        </w:rPr>
        <w:t xml:space="preserve"> o de </w:t>
      </w:r>
      <w:r w:rsidR="00A04A97" w:rsidRPr="005F4C71">
        <w:rPr>
          <w:rFonts w:asciiTheme="minorHAnsi" w:hAnsiTheme="minorHAnsi" w:cstheme="minorHAnsi"/>
        </w:rPr>
        <w:t>nuestr</w:t>
      </w:r>
      <w:r w:rsidR="00CF3558" w:rsidRPr="005F4C71">
        <w:rPr>
          <w:rFonts w:asciiTheme="minorHAnsi" w:hAnsiTheme="minorHAnsi" w:cstheme="minorHAnsi"/>
        </w:rPr>
        <w:t>o</w:t>
      </w:r>
      <w:r w:rsidR="00673197" w:rsidRPr="005F4C71">
        <w:rPr>
          <w:rFonts w:asciiTheme="minorHAnsi" w:hAnsiTheme="minorHAnsi" w:cstheme="minorHAnsi"/>
        </w:rPr>
        <w:t xml:space="preserve"> singular </w:t>
      </w:r>
      <w:r w:rsidR="00CF3558" w:rsidRPr="005F4C71">
        <w:rPr>
          <w:rFonts w:asciiTheme="minorHAnsi" w:hAnsiTheme="minorHAnsi" w:cstheme="minorHAnsi"/>
        </w:rPr>
        <w:t>deber</w:t>
      </w:r>
      <w:r w:rsidR="00E145BA" w:rsidRPr="005F4C71">
        <w:rPr>
          <w:rFonts w:asciiTheme="minorHAnsi" w:hAnsiTheme="minorHAnsi" w:cstheme="minorHAnsi"/>
        </w:rPr>
        <w:t xml:space="preserve"> </w:t>
      </w:r>
      <w:r w:rsidR="00CF3558" w:rsidRPr="005F4C71">
        <w:rPr>
          <w:rFonts w:asciiTheme="minorHAnsi" w:hAnsiTheme="minorHAnsi" w:cstheme="minorHAnsi"/>
        </w:rPr>
        <w:t>relativo</w:t>
      </w:r>
      <w:r w:rsidR="00673197" w:rsidRPr="005F4C71">
        <w:rPr>
          <w:rFonts w:asciiTheme="minorHAnsi" w:hAnsiTheme="minorHAnsi" w:cstheme="minorHAnsi"/>
        </w:rPr>
        <w:t xml:space="preserve"> a</w:t>
      </w:r>
      <w:r w:rsidR="00E145BA" w:rsidRPr="005F4C71">
        <w:rPr>
          <w:rFonts w:asciiTheme="minorHAnsi" w:hAnsiTheme="minorHAnsi" w:cstheme="minorHAnsi"/>
        </w:rPr>
        <w:t xml:space="preserve"> la</w:t>
      </w:r>
      <w:r w:rsidR="00673197" w:rsidRPr="005F4C71">
        <w:rPr>
          <w:rFonts w:asciiTheme="minorHAnsi" w:hAnsiTheme="minorHAnsi" w:cstheme="minorHAnsi"/>
        </w:rPr>
        <w:t xml:space="preserve"> temperan</w:t>
      </w:r>
      <w:r w:rsidR="00E145BA" w:rsidRPr="005F4C71">
        <w:rPr>
          <w:rFonts w:asciiTheme="minorHAnsi" w:hAnsiTheme="minorHAnsi" w:cstheme="minorHAnsi"/>
        </w:rPr>
        <w:t>ci</w:t>
      </w:r>
      <w:r w:rsidR="00673197" w:rsidRPr="005F4C71">
        <w:rPr>
          <w:rFonts w:asciiTheme="minorHAnsi" w:hAnsiTheme="minorHAnsi" w:cstheme="minorHAnsi"/>
        </w:rPr>
        <w:t xml:space="preserve">a </w:t>
      </w:r>
      <w:r w:rsidR="00E145BA" w:rsidRPr="005F4C71">
        <w:rPr>
          <w:rFonts w:asciiTheme="minorHAnsi" w:hAnsiTheme="minorHAnsi" w:cstheme="minorHAnsi"/>
        </w:rPr>
        <w:t>y</w:t>
      </w:r>
      <w:r w:rsidR="00CF3558"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3D5966" w:rsidRPr="005F4C71">
        <w:rPr>
          <w:rFonts w:asciiTheme="minorHAnsi" w:hAnsiTheme="minorHAnsi" w:cstheme="minorHAnsi"/>
        </w:rPr>
        <w:t>dominio</w:t>
      </w:r>
      <w:r w:rsidR="00CF3558" w:rsidRPr="005F4C71">
        <w:rPr>
          <w:rFonts w:asciiTheme="minorHAnsi" w:hAnsiTheme="minorHAnsi" w:cstheme="minorHAnsi"/>
        </w:rPr>
        <w:t xml:space="preserve"> propio</w:t>
      </w:r>
      <w:r w:rsidR="00673197" w:rsidRPr="005F4C71">
        <w:rPr>
          <w:rFonts w:asciiTheme="minorHAnsi" w:hAnsiTheme="minorHAnsi" w:cstheme="minorHAnsi"/>
        </w:rPr>
        <w:t xml:space="preserve"> </w:t>
      </w:r>
      <w:r w:rsidR="00ED5B02" w:rsidRPr="005F4C71">
        <w:rPr>
          <w:rFonts w:asciiTheme="minorHAnsi" w:hAnsiTheme="minorHAnsi" w:cstheme="minorHAnsi"/>
        </w:rPr>
        <w:t>derivados</w:t>
      </w:r>
      <w:r w:rsidR="00CF3558" w:rsidRPr="005F4C71">
        <w:rPr>
          <w:rFonts w:asciiTheme="minorHAnsi" w:hAnsiTheme="minorHAnsi" w:cstheme="minorHAnsi"/>
        </w:rPr>
        <w:t xml:space="preserve"> de ese concepto</w:t>
      </w:r>
      <w:r w:rsidR="00673197" w:rsidRPr="005F4C71">
        <w:rPr>
          <w:rFonts w:asciiTheme="minorHAnsi" w:hAnsiTheme="minorHAnsi" w:cstheme="minorHAnsi"/>
        </w:rPr>
        <w:t xml:space="preserve">. </w:t>
      </w:r>
      <w:r w:rsidR="00E145BA" w:rsidRPr="005F4C71">
        <w:rPr>
          <w:rFonts w:asciiTheme="minorHAnsi" w:hAnsiTheme="minorHAnsi" w:cstheme="minorHAnsi"/>
        </w:rPr>
        <w:t xml:space="preserve">Es </w:t>
      </w:r>
      <w:r w:rsidR="00386BC8" w:rsidRPr="005F4C71">
        <w:rPr>
          <w:rFonts w:asciiTheme="minorHAnsi" w:hAnsiTheme="minorHAnsi" w:cstheme="minorHAnsi"/>
        </w:rPr>
        <w:t>sorprenden</w:t>
      </w:r>
      <w:r w:rsidR="00673197" w:rsidRPr="005F4C71">
        <w:rPr>
          <w:rFonts w:asciiTheme="minorHAnsi" w:hAnsiTheme="minorHAnsi" w:cstheme="minorHAnsi"/>
        </w:rPr>
        <w:t xml:space="preserve">te </w:t>
      </w:r>
      <w:r w:rsidR="00386BC8" w:rsidRPr="005F4C71">
        <w:rPr>
          <w:rFonts w:asciiTheme="minorHAnsi" w:hAnsiTheme="minorHAnsi" w:cstheme="minorHAnsi"/>
        </w:rPr>
        <w:t>que</w:t>
      </w:r>
      <w:r w:rsidR="00673197" w:rsidRPr="005F4C71">
        <w:rPr>
          <w:rFonts w:asciiTheme="minorHAnsi" w:hAnsiTheme="minorHAnsi" w:cstheme="minorHAnsi"/>
        </w:rPr>
        <w:t xml:space="preserve"> </w:t>
      </w:r>
      <w:r w:rsidR="00E145BA" w:rsidRPr="005F4C71">
        <w:rPr>
          <w:rFonts w:asciiTheme="minorHAnsi" w:hAnsiTheme="minorHAnsi" w:cstheme="minorHAnsi"/>
        </w:rPr>
        <w:t>e</w:t>
      </w:r>
      <w:r w:rsidR="00673197" w:rsidRPr="005F4C71">
        <w:rPr>
          <w:rFonts w:asciiTheme="minorHAnsi" w:hAnsiTheme="minorHAnsi" w:cstheme="minorHAnsi"/>
        </w:rPr>
        <w:t>n</w:t>
      </w:r>
      <w:r w:rsidR="00E145BA" w:rsidRPr="005F4C71">
        <w:rPr>
          <w:rFonts w:asciiTheme="minorHAnsi" w:hAnsiTheme="minorHAnsi" w:cstheme="minorHAnsi"/>
        </w:rPr>
        <w:t xml:space="preserve"> </w:t>
      </w:r>
      <w:r w:rsidR="00673197" w:rsidRPr="005F4C71">
        <w:rPr>
          <w:rFonts w:asciiTheme="minorHAnsi" w:hAnsiTheme="minorHAnsi" w:cstheme="minorHAnsi"/>
        </w:rPr>
        <w:t>u</w:t>
      </w:r>
      <w:r w:rsidR="00E145BA" w:rsidRPr="005F4C71">
        <w:rPr>
          <w:rFonts w:asciiTheme="minorHAnsi" w:hAnsiTheme="minorHAnsi" w:cstheme="minorHAnsi"/>
        </w:rPr>
        <w:t>n</w:t>
      </w:r>
      <w:r w:rsidR="00673197" w:rsidRPr="005F4C71">
        <w:rPr>
          <w:rFonts w:asciiTheme="minorHAnsi" w:hAnsiTheme="minorHAnsi" w:cstheme="minorHAnsi"/>
        </w:rPr>
        <w:t xml:space="preserve">a época </w:t>
      </w:r>
      <w:r w:rsidR="00386BC8" w:rsidRPr="005F4C71">
        <w:rPr>
          <w:rFonts w:asciiTheme="minorHAnsi" w:hAnsiTheme="minorHAnsi" w:cstheme="minorHAnsi"/>
        </w:rPr>
        <w:t xml:space="preserve">caracterizada por la explosión del </w:t>
      </w:r>
      <w:r w:rsidR="00E145BA" w:rsidRPr="005F4C71">
        <w:rPr>
          <w:rFonts w:asciiTheme="minorHAnsi" w:hAnsiTheme="minorHAnsi" w:cstheme="minorHAnsi"/>
        </w:rPr>
        <w:t>conocimiento</w:t>
      </w:r>
      <w:r w:rsidR="00673197" w:rsidRPr="005F4C71">
        <w:rPr>
          <w:rFonts w:asciiTheme="minorHAnsi" w:hAnsiTheme="minorHAnsi" w:cstheme="minorHAnsi"/>
        </w:rPr>
        <w:t xml:space="preserve"> humano</w:t>
      </w:r>
      <w:r w:rsidR="00386BC8" w:rsidRPr="005F4C71">
        <w:rPr>
          <w:rFonts w:asciiTheme="minorHAnsi" w:hAnsiTheme="minorHAnsi" w:cstheme="minorHAnsi"/>
        </w:rPr>
        <w:t xml:space="preserve"> tengamos</w:t>
      </w:r>
      <w:r w:rsidR="00673197" w:rsidRPr="005F4C71">
        <w:rPr>
          <w:rFonts w:asciiTheme="minorHAnsi" w:hAnsiTheme="minorHAnsi" w:cstheme="minorHAnsi"/>
        </w:rPr>
        <w:t xml:space="preserve"> como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386BC8" w:rsidRPr="005F4C71">
        <w:rPr>
          <w:rFonts w:asciiTheme="minorHAnsi" w:hAnsiTheme="minorHAnsi" w:cstheme="minorHAnsi"/>
        </w:rPr>
        <w:t xml:space="preserve">a comprensión vaga e indefinida </w:t>
      </w:r>
      <w:r w:rsidR="00673197" w:rsidRPr="005F4C71">
        <w:rPr>
          <w:rFonts w:asciiTheme="minorHAnsi" w:hAnsiTheme="minorHAnsi" w:cstheme="minorHAnsi"/>
        </w:rPr>
        <w:t>d</w:t>
      </w:r>
      <w:r w:rsidR="00E145BA" w:rsidRPr="005F4C71">
        <w:rPr>
          <w:rFonts w:asciiTheme="minorHAnsi" w:hAnsiTheme="minorHAnsi" w:cstheme="minorHAnsi"/>
        </w:rPr>
        <w:t>e l</w:t>
      </w:r>
      <w:r w:rsidR="00673197" w:rsidRPr="005F4C71">
        <w:rPr>
          <w:rFonts w:asciiTheme="minorHAnsi" w:hAnsiTheme="minorHAnsi" w:cstheme="minorHAnsi"/>
        </w:rPr>
        <w:t xml:space="preserve">o que Cristo está </w:t>
      </w:r>
      <w:r w:rsidR="00E145BA" w:rsidRPr="005F4C71">
        <w:rPr>
          <w:rFonts w:asciiTheme="minorHAnsi" w:hAnsiTheme="minorHAnsi" w:cstheme="minorHAnsi"/>
        </w:rPr>
        <w:t>haciendo</w:t>
      </w:r>
      <w:r w:rsidR="00673197" w:rsidRPr="005F4C71">
        <w:rPr>
          <w:rFonts w:asciiTheme="minorHAnsi" w:hAnsiTheme="minorHAnsi" w:cstheme="minorHAnsi"/>
        </w:rPr>
        <w:t xml:space="preserve"> como </w:t>
      </w:r>
      <w:r w:rsidR="00322C31" w:rsidRPr="005F4C71">
        <w:rPr>
          <w:rFonts w:asciiTheme="minorHAnsi" w:hAnsiTheme="minorHAnsi" w:cstheme="minorHAnsi"/>
        </w:rPr>
        <w:t>Sumo Sacerdote</w:t>
      </w:r>
      <w:r w:rsidR="00673197" w:rsidRPr="005F4C71">
        <w:rPr>
          <w:rFonts w:asciiTheme="minorHAnsi" w:hAnsiTheme="minorHAnsi" w:cstheme="minorHAnsi"/>
        </w:rPr>
        <w:t xml:space="preserve"> </w:t>
      </w:r>
      <w:r w:rsidR="00E145BA" w:rsidRPr="005F4C71">
        <w:rPr>
          <w:rFonts w:asciiTheme="minorHAnsi" w:hAnsiTheme="minorHAnsi" w:cstheme="minorHAnsi"/>
        </w:rPr>
        <w:t>e</w:t>
      </w:r>
      <w:r w:rsidR="00673197" w:rsidRPr="005F4C71">
        <w:rPr>
          <w:rFonts w:asciiTheme="minorHAnsi" w:hAnsiTheme="minorHAnsi" w:cstheme="minorHAnsi"/>
        </w:rPr>
        <w:t>n</w:t>
      </w:r>
      <w:r w:rsidR="00E145BA" w:rsidRPr="005F4C71">
        <w:rPr>
          <w:rFonts w:asciiTheme="minorHAnsi" w:hAnsiTheme="minorHAnsi" w:cstheme="minorHAnsi"/>
        </w:rPr>
        <w:t xml:space="preserve"> </w:t>
      </w:r>
      <w:r w:rsidR="00673197" w:rsidRPr="005F4C71">
        <w:rPr>
          <w:rFonts w:asciiTheme="minorHAnsi" w:hAnsiTheme="minorHAnsi" w:cstheme="minorHAnsi"/>
        </w:rPr>
        <w:t xml:space="preserve">este </w:t>
      </w:r>
      <w:r w:rsidR="00255A1F">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w:t>
      </w:r>
      <w:r w:rsidR="00E145BA" w:rsidRPr="005F4C71">
        <w:rPr>
          <w:rFonts w:asciiTheme="minorHAnsi" w:hAnsiTheme="minorHAnsi" w:cstheme="minorHAnsi"/>
        </w:rPr>
        <w:t>e l</w:t>
      </w:r>
      <w:r w:rsidR="00673197" w:rsidRPr="005F4C71">
        <w:rPr>
          <w:rFonts w:asciiTheme="minorHAnsi" w:hAnsiTheme="minorHAnsi" w:cstheme="minorHAnsi"/>
        </w:rPr>
        <w:t xml:space="preserve">a </w:t>
      </w:r>
      <w:r w:rsidR="00D362D7" w:rsidRPr="005F4C71">
        <w:rPr>
          <w:rFonts w:asciiTheme="minorHAnsi" w:hAnsiTheme="minorHAnsi" w:cstheme="minorHAnsi"/>
        </w:rPr>
        <w:t>e</w:t>
      </w:r>
      <w:r w:rsidR="00E145BA" w:rsidRPr="005F4C71">
        <w:rPr>
          <w:rFonts w:asciiTheme="minorHAnsi" w:hAnsiTheme="minorHAnsi" w:cstheme="minorHAnsi"/>
        </w:rPr>
        <w:t>xpiación</w:t>
      </w:r>
      <w:r w:rsidR="00673197" w:rsidRPr="005F4C71">
        <w:rPr>
          <w:rFonts w:asciiTheme="minorHAnsi" w:hAnsiTheme="minorHAnsi" w:cstheme="minorHAnsi"/>
        </w:rPr>
        <w:t xml:space="preserve"> final, </w:t>
      </w:r>
      <w:r w:rsidR="00E145BA" w:rsidRPr="005F4C71">
        <w:rPr>
          <w:rFonts w:asciiTheme="minorHAnsi" w:hAnsiTheme="minorHAnsi" w:cstheme="minorHAnsi"/>
        </w:rPr>
        <w:t>y</w:t>
      </w:r>
      <w:r w:rsidR="00673197" w:rsidRPr="005F4C71">
        <w:rPr>
          <w:rFonts w:asciiTheme="minorHAnsi" w:hAnsiTheme="minorHAnsi" w:cstheme="minorHAnsi"/>
        </w:rPr>
        <w:t xml:space="preserve"> escasa </w:t>
      </w:r>
      <w:r w:rsidR="003D5966" w:rsidRPr="005F4C71">
        <w:rPr>
          <w:rFonts w:asciiTheme="minorHAnsi" w:hAnsiTheme="minorHAnsi" w:cstheme="minorHAnsi"/>
        </w:rPr>
        <w:t>si</w:t>
      </w:r>
      <w:r w:rsidR="00386BC8" w:rsidRPr="005F4C71">
        <w:rPr>
          <w:rFonts w:asciiTheme="minorHAnsi" w:hAnsiTheme="minorHAnsi" w:cstheme="minorHAnsi"/>
        </w:rPr>
        <w:t>ntonía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386BC8" w:rsidRPr="005F4C71">
        <w:rPr>
          <w:rFonts w:asciiTheme="minorHAnsi" w:hAnsiTheme="minorHAnsi" w:cstheme="minorHAnsi"/>
        </w:rPr>
        <w:t>s</w:t>
      </w:r>
      <w:r w:rsidR="00AF22D2" w:rsidRPr="005F4C71">
        <w:rPr>
          <w:rFonts w:asciiTheme="minorHAnsi" w:hAnsiTheme="minorHAnsi" w:cstheme="minorHAnsi"/>
        </w:rPr>
        <w:t>us</w:t>
      </w:r>
      <w:r w:rsidR="00673197" w:rsidRPr="005F4C71">
        <w:rPr>
          <w:rFonts w:asciiTheme="minorHAnsi" w:hAnsiTheme="minorHAnsi" w:cstheme="minorHAnsi"/>
        </w:rPr>
        <w:t xml:space="preserve"> objetivos. </w:t>
      </w:r>
      <w:r w:rsidR="00E145BA" w:rsidRPr="005F4C71">
        <w:rPr>
          <w:rFonts w:asciiTheme="minorHAnsi" w:hAnsiTheme="minorHAnsi" w:cstheme="minorHAnsi"/>
        </w:rPr>
        <w:t>Y aquello</w:t>
      </w:r>
      <w:r w:rsidR="00673197" w:rsidRPr="005F4C71">
        <w:rPr>
          <w:rFonts w:asciiTheme="minorHAnsi" w:hAnsiTheme="minorHAnsi" w:cstheme="minorHAnsi"/>
        </w:rPr>
        <w:t xml:space="preserve"> que no comprendemos</w:t>
      </w:r>
      <w:r w:rsidR="00A75B4A" w:rsidRPr="005F4C71">
        <w:rPr>
          <w:rFonts w:asciiTheme="minorHAnsi" w:hAnsiTheme="minorHAnsi" w:cstheme="minorHAnsi"/>
        </w:rPr>
        <w:t>,</w:t>
      </w:r>
      <w:r w:rsidR="00673197" w:rsidRPr="005F4C71">
        <w:rPr>
          <w:rFonts w:asciiTheme="minorHAnsi" w:hAnsiTheme="minorHAnsi" w:cstheme="minorHAnsi"/>
        </w:rPr>
        <w:t xml:space="preserve"> no</w:t>
      </w:r>
      <w:r w:rsidR="00A75B4A" w:rsidRPr="005F4C71">
        <w:rPr>
          <w:rFonts w:asciiTheme="minorHAnsi" w:hAnsiTheme="minorHAnsi" w:cstheme="minorHAnsi"/>
        </w:rPr>
        <w:t xml:space="preserve"> </w:t>
      </w:r>
      <w:r w:rsidR="00673197" w:rsidRPr="005F4C71">
        <w:rPr>
          <w:rFonts w:asciiTheme="minorHAnsi" w:hAnsiTheme="minorHAnsi" w:cstheme="minorHAnsi"/>
        </w:rPr>
        <w:t>podemos comunic</w:t>
      </w:r>
      <w:r w:rsidR="00A75B4A" w:rsidRPr="005F4C71">
        <w:rPr>
          <w:rFonts w:asciiTheme="minorHAnsi" w:hAnsiTheme="minorHAnsi" w:cstheme="minorHAnsi"/>
        </w:rPr>
        <w:t>ar</w:t>
      </w:r>
      <w:r w:rsidR="00ED5B02" w:rsidRPr="005F4C71">
        <w:rPr>
          <w:rFonts w:asciiTheme="minorHAnsi" w:hAnsiTheme="minorHAnsi" w:cstheme="minorHAnsi"/>
        </w:rPr>
        <w:t>lo</w:t>
      </w:r>
      <w:r w:rsidR="00673197" w:rsidRPr="005F4C71">
        <w:rPr>
          <w:rFonts w:asciiTheme="minorHAnsi" w:hAnsiTheme="minorHAnsi" w:cstheme="minorHAnsi"/>
        </w:rPr>
        <w:t xml:space="preserve"> a</w:t>
      </w:r>
      <w:r w:rsidR="00E145BA" w:rsidRPr="005F4C71">
        <w:rPr>
          <w:rFonts w:asciiTheme="minorHAnsi" w:hAnsiTheme="minorHAnsi" w:cstheme="minorHAnsi"/>
        </w:rPr>
        <w:t>l mundo.</w:t>
      </w:r>
    </w:p>
    <w:p w14:paraId="0CA69157" w14:textId="77777777" w:rsidR="00673197" w:rsidRPr="005F4C71" w:rsidRDefault="00E145BA" w:rsidP="00FF589F">
      <w:pPr>
        <w:widowControl w:val="0"/>
        <w:adjustRightInd w:val="0"/>
        <w:rPr>
          <w:rFonts w:asciiTheme="minorHAnsi" w:hAnsiTheme="minorHAnsi" w:cstheme="minorHAnsi"/>
        </w:rPr>
      </w:pPr>
      <w:r w:rsidRPr="005F4C71">
        <w:rPr>
          <w:rFonts w:asciiTheme="minorHAnsi" w:hAnsiTheme="minorHAnsi" w:cstheme="minorHAnsi"/>
        </w:rPr>
        <w:t xml:space="preserve">Es bien </w:t>
      </w:r>
      <w:r w:rsidR="00673197" w:rsidRPr="005F4C71">
        <w:rPr>
          <w:rFonts w:asciiTheme="minorHAnsi" w:hAnsiTheme="minorHAnsi" w:cstheme="minorHAnsi"/>
        </w:rPr>
        <w:t xml:space="preserve">sabido que </w:t>
      </w:r>
      <w:r w:rsidR="00AF22D2" w:rsidRPr="005F4C71">
        <w:rPr>
          <w:rFonts w:asciiTheme="minorHAnsi" w:hAnsiTheme="minorHAnsi" w:cstheme="minorHAnsi"/>
        </w:rPr>
        <w:t>una</w:t>
      </w:r>
      <w:r w:rsidR="00673197" w:rsidRPr="005F4C71">
        <w:rPr>
          <w:rFonts w:asciiTheme="minorHAnsi" w:hAnsiTheme="minorHAnsi" w:cstheme="minorHAnsi"/>
        </w:rPr>
        <w:t xml:space="preserve"> gran </w:t>
      </w:r>
      <w:r w:rsidRPr="005F4C71">
        <w:rPr>
          <w:rFonts w:asciiTheme="minorHAnsi" w:hAnsiTheme="minorHAnsi" w:cstheme="minorHAnsi"/>
        </w:rPr>
        <w:t>proporción</w:t>
      </w:r>
      <w:r w:rsidR="00673197" w:rsidRPr="005F4C71">
        <w:rPr>
          <w:rFonts w:asciiTheme="minorHAnsi" w:hAnsiTheme="minorHAnsi" w:cstheme="minorHAnsi"/>
        </w:rPr>
        <w:t xml:space="preserve"> de </w:t>
      </w:r>
      <w:r w:rsidR="001D05AE" w:rsidRPr="005F4C71">
        <w:rPr>
          <w:rFonts w:asciiTheme="minorHAnsi" w:hAnsiTheme="minorHAnsi" w:cstheme="minorHAnsi"/>
        </w:rPr>
        <w:t>nuestr</w:t>
      </w:r>
      <w:r w:rsidR="00741E86" w:rsidRPr="005F4C71">
        <w:rPr>
          <w:rFonts w:asciiTheme="minorHAnsi" w:hAnsiTheme="minorHAnsi" w:cstheme="minorHAnsi"/>
        </w:rPr>
        <w:t>a juventud</w:t>
      </w:r>
      <w:r w:rsidR="00673197" w:rsidRPr="005F4C71">
        <w:rPr>
          <w:rFonts w:asciiTheme="minorHAnsi" w:hAnsiTheme="minorHAnsi" w:cstheme="minorHAnsi"/>
        </w:rPr>
        <w:t xml:space="preserve"> </w:t>
      </w:r>
      <w:r w:rsidR="001D3191" w:rsidRPr="005F4C71">
        <w:rPr>
          <w:rFonts w:asciiTheme="minorHAnsi" w:hAnsiTheme="minorHAnsi" w:cstheme="minorHAnsi"/>
        </w:rPr>
        <w:t>ca</w:t>
      </w:r>
      <w:r w:rsidR="00CE01D6" w:rsidRPr="005F4C71">
        <w:rPr>
          <w:rFonts w:asciiTheme="minorHAnsi" w:hAnsiTheme="minorHAnsi" w:cstheme="minorHAnsi"/>
        </w:rPr>
        <w:t>rece</w:t>
      </w:r>
      <w:r w:rsidR="00673197" w:rsidRPr="005F4C71">
        <w:rPr>
          <w:rFonts w:asciiTheme="minorHAnsi" w:hAnsiTheme="minorHAnsi" w:cstheme="minorHAnsi"/>
        </w:rPr>
        <w:t xml:space="preserve"> de convic</w:t>
      </w:r>
      <w:r w:rsidRPr="005F4C71">
        <w:rPr>
          <w:rFonts w:asciiTheme="minorHAnsi" w:hAnsiTheme="minorHAnsi" w:cstheme="minorHAnsi"/>
        </w:rPr>
        <w:t>ciones</w:t>
      </w:r>
      <w:r w:rsidR="00CE01D6" w:rsidRPr="005F4C71">
        <w:rPr>
          <w:rFonts w:asciiTheme="minorHAnsi" w:hAnsiTheme="minorHAnsi" w:cstheme="minorHAnsi"/>
        </w:rPr>
        <w:t xml:space="preserve"> </w:t>
      </w:r>
      <w:r w:rsidR="005A22AF" w:rsidRPr="005F4C71">
        <w:rPr>
          <w:rFonts w:asciiTheme="minorHAnsi" w:hAnsiTheme="minorHAnsi" w:cstheme="minorHAnsi"/>
        </w:rPr>
        <w:t>firme</w:t>
      </w:r>
      <w:r w:rsidR="00CE01D6" w:rsidRPr="005F4C71">
        <w:rPr>
          <w:rFonts w:asciiTheme="minorHAnsi" w:hAnsiTheme="minorHAnsi" w:cstheme="minorHAnsi"/>
        </w:rPr>
        <w:t>s</w:t>
      </w:r>
      <w:r w:rsidRPr="005F4C71">
        <w:rPr>
          <w:rFonts w:asciiTheme="minorHAnsi" w:hAnsiTheme="minorHAnsi" w:cstheme="minorHAnsi"/>
        </w:rPr>
        <w:t xml:space="preserve"> </w:t>
      </w:r>
      <w:r w:rsidR="000E4C8C" w:rsidRPr="005F4C71">
        <w:rPr>
          <w:rFonts w:asciiTheme="minorHAnsi" w:hAnsiTheme="minorHAnsi" w:cstheme="minorHAnsi"/>
        </w:rPr>
        <w:t>relativas a</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Pr="005F4C71">
        <w:rPr>
          <w:rFonts w:asciiTheme="minorHAnsi" w:hAnsiTheme="minorHAnsi" w:cstheme="minorHAnsi"/>
        </w:rPr>
        <w:t>identidad</w:t>
      </w:r>
      <w:r w:rsidR="00673197" w:rsidRPr="005F4C71">
        <w:rPr>
          <w:rFonts w:asciiTheme="minorHAnsi" w:hAnsiTheme="minorHAnsi" w:cstheme="minorHAnsi"/>
        </w:rPr>
        <w:t xml:space="preserve"> </w:t>
      </w:r>
      <w:r w:rsidR="00023382" w:rsidRPr="005F4C71">
        <w:rPr>
          <w:rFonts w:asciiTheme="minorHAnsi" w:hAnsiTheme="minorHAnsi" w:cstheme="minorHAnsi"/>
        </w:rPr>
        <w:t>a</w:t>
      </w:r>
      <w:r w:rsidR="00673197" w:rsidRPr="005F4C71">
        <w:rPr>
          <w:rFonts w:asciiTheme="minorHAnsi" w:hAnsiTheme="minorHAnsi" w:cstheme="minorHAnsi"/>
        </w:rPr>
        <w:t xml:space="preserve">dventista. </w:t>
      </w:r>
      <w:r w:rsidR="00AF22D2" w:rsidRPr="005F4C71">
        <w:rPr>
          <w:rFonts w:asciiTheme="minorHAnsi" w:hAnsiTheme="minorHAnsi" w:cstheme="minorHAnsi"/>
        </w:rPr>
        <w:t>Una</w:t>
      </w:r>
      <w:r w:rsidR="00673197" w:rsidRPr="005F4C71">
        <w:rPr>
          <w:rFonts w:asciiTheme="minorHAnsi" w:hAnsiTheme="minorHAnsi" w:cstheme="minorHAnsi"/>
        </w:rPr>
        <w:t xml:space="preserve"> s</w:t>
      </w:r>
      <w:r w:rsidRPr="005F4C71">
        <w:rPr>
          <w:rFonts w:asciiTheme="minorHAnsi" w:hAnsiTheme="minorHAnsi" w:cstheme="minorHAnsi"/>
        </w:rPr>
        <w:t>e</w:t>
      </w:r>
      <w:r w:rsidR="00673197" w:rsidRPr="005F4C71">
        <w:rPr>
          <w:rFonts w:asciiTheme="minorHAnsi" w:hAnsiTheme="minorHAnsi" w:cstheme="minorHAnsi"/>
        </w:rPr>
        <w:t xml:space="preserve">rie de </w:t>
      </w:r>
      <w:r w:rsidRPr="005F4C71">
        <w:rPr>
          <w:rFonts w:asciiTheme="minorHAnsi" w:hAnsiTheme="minorHAnsi" w:cstheme="minorHAnsi"/>
        </w:rPr>
        <w:t>artículos</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673197" w:rsidRPr="005F4C71">
        <w:rPr>
          <w:rFonts w:asciiTheme="minorHAnsi" w:hAnsiTheme="minorHAnsi" w:cstheme="minorHAnsi"/>
          <w:i/>
          <w:iCs/>
        </w:rPr>
        <w:t>Adventist Review</w:t>
      </w:r>
      <w:r w:rsidR="00673197" w:rsidRPr="005F4C71">
        <w:rPr>
          <w:rFonts w:asciiTheme="minorHAnsi" w:hAnsiTheme="minorHAnsi" w:cstheme="minorHAnsi"/>
        </w:rPr>
        <w:t xml:space="preserve"> de </w:t>
      </w:r>
      <w:r w:rsidR="00CF4E1D" w:rsidRPr="005F4C71">
        <w:rPr>
          <w:rFonts w:asciiTheme="minorHAnsi" w:hAnsiTheme="minorHAnsi" w:cstheme="minorHAnsi"/>
        </w:rPr>
        <w:t>j</w:t>
      </w:r>
      <w:r w:rsidRPr="005F4C71">
        <w:rPr>
          <w:rFonts w:asciiTheme="minorHAnsi" w:hAnsiTheme="minorHAnsi" w:cstheme="minorHAnsi"/>
        </w:rPr>
        <w:t>unio</w:t>
      </w:r>
      <w:r w:rsidR="00673197" w:rsidRPr="005F4C71">
        <w:rPr>
          <w:rFonts w:asciiTheme="minorHAnsi" w:hAnsiTheme="minorHAnsi" w:cstheme="minorHAnsi"/>
        </w:rPr>
        <w:t xml:space="preserve"> de 1986 </w:t>
      </w:r>
      <w:r w:rsidRPr="005F4C71">
        <w:rPr>
          <w:rFonts w:asciiTheme="minorHAnsi" w:hAnsiTheme="minorHAnsi" w:cstheme="minorHAnsi"/>
        </w:rPr>
        <w:t>reconoce</w:t>
      </w:r>
      <w:r w:rsidR="00CC0D58" w:rsidRPr="005F4C71">
        <w:rPr>
          <w:rFonts w:asciiTheme="minorHAnsi" w:hAnsiTheme="minorHAnsi" w:cstheme="minorHAnsi"/>
        </w:rPr>
        <w:t xml:space="preserve"> la existencia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0A04F6" w:rsidRPr="005F4C71">
        <w:rPr>
          <w:rFonts w:asciiTheme="minorHAnsi" w:hAnsiTheme="minorHAnsi" w:cstheme="minorHAnsi"/>
        </w:rPr>
        <w:t xml:space="preserve"> fenómeno</w:t>
      </w:r>
      <w:r w:rsidR="00CC0D58" w:rsidRPr="005F4C71">
        <w:rPr>
          <w:rFonts w:asciiTheme="minorHAnsi" w:hAnsiTheme="minorHAnsi" w:cstheme="minorHAnsi"/>
        </w:rPr>
        <w:t xml:space="preserve"> nuevo</w:t>
      </w:r>
      <w:r w:rsidR="00673197" w:rsidRPr="005F4C71">
        <w:rPr>
          <w:rFonts w:asciiTheme="minorHAnsi" w:hAnsiTheme="minorHAnsi" w:cstheme="minorHAnsi"/>
        </w:rPr>
        <w:t xml:space="preserve">: </w:t>
      </w:r>
      <w:r w:rsidRPr="005F4C71">
        <w:rPr>
          <w:rFonts w:asciiTheme="minorHAnsi" w:hAnsiTheme="minorHAnsi" w:cstheme="minorHAnsi"/>
        </w:rPr>
        <w:t>jóvenes</w:t>
      </w:r>
      <w:r w:rsidR="00673197" w:rsidRPr="005F4C71">
        <w:rPr>
          <w:rFonts w:asciiTheme="minorHAnsi" w:hAnsiTheme="minorHAnsi" w:cstheme="minorHAnsi"/>
        </w:rPr>
        <w:t xml:space="preserve"> adventistas </w:t>
      </w:r>
      <w:r w:rsidRPr="005F4C71">
        <w:rPr>
          <w:rFonts w:asciiTheme="minorHAnsi" w:hAnsiTheme="minorHAnsi" w:cstheme="minorHAnsi"/>
        </w:rPr>
        <w:t xml:space="preserve">se </w:t>
      </w:r>
      <w:r w:rsidR="001D05AE" w:rsidRPr="005F4C71">
        <w:rPr>
          <w:rFonts w:asciiTheme="minorHAnsi" w:hAnsiTheme="minorHAnsi" w:cstheme="minorHAnsi"/>
        </w:rPr>
        <w:t>están</w:t>
      </w:r>
      <w:r w:rsidR="00673197" w:rsidRPr="005F4C71">
        <w:rPr>
          <w:rFonts w:asciiTheme="minorHAnsi" w:hAnsiTheme="minorHAnsi" w:cstheme="minorHAnsi"/>
        </w:rPr>
        <w:t xml:space="preserve"> uni</w:t>
      </w:r>
      <w:r w:rsidRPr="005F4C71">
        <w:rPr>
          <w:rFonts w:asciiTheme="minorHAnsi" w:hAnsiTheme="minorHAnsi" w:cstheme="minorHAnsi"/>
        </w:rPr>
        <w:t>e</w:t>
      </w:r>
      <w:r w:rsidR="00673197" w:rsidRPr="005F4C71">
        <w:rPr>
          <w:rFonts w:asciiTheme="minorHAnsi" w:hAnsiTheme="minorHAnsi" w:cstheme="minorHAnsi"/>
        </w:rPr>
        <w:t xml:space="preserve">ndo a </w:t>
      </w:r>
      <w:r w:rsidRPr="005F4C71">
        <w:rPr>
          <w:rFonts w:asciiTheme="minorHAnsi" w:hAnsiTheme="minorHAnsi" w:cstheme="minorHAnsi"/>
        </w:rPr>
        <w:t>iglesias</w:t>
      </w:r>
      <w:r w:rsidR="00673197" w:rsidRPr="005F4C71">
        <w:rPr>
          <w:rFonts w:asciiTheme="minorHAnsi" w:hAnsiTheme="minorHAnsi" w:cstheme="minorHAnsi"/>
        </w:rPr>
        <w:t xml:space="preserve"> </w:t>
      </w:r>
      <w:r w:rsidR="00E93573" w:rsidRPr="005F4C71">
        <w:rPr>
          <w:rFonts w:asciiTheme="minorHAnsi" w:hAnsiTheme="minorHAnsi" w:cstheme="minorHAnsi"/>
        </w:rPr>
        <w:t>guard</w:t>
      </w:r>
      <w:r w:rsidR="00673197" w:rsidRPr="005F4C71">
        <w:rPr>
          <w:rFonts w:asciiTheme="minorHAnsi" w:hAnsiTheme="minorHAnsi" w:cstheme="minorHAnsi"/>
        </w:rPr>
        <w:t>adoras d</w:t>
      </w:r>
      <w:r w:rsidRPr="005F4C71">
        <w:rPr>
          <w:rFonts w:asciiTheme="minorHAnsi" w:hAnsiTheme="minorHAnsi" w:cstheme="minorHAnsi"/>
        </w:rPr>
        <w:t>el</w:t>
      </w:r>
      <w:r w:rsidR="00673197" w:rsidRPr="005F4C71">
        <w:rPr>
          <w:rFonts w:asciiTheme="minorHAnsi" w:hAnsiTheme="minorHAnsi" w:cstheme="minorHAnsi"/>
        </w:rPr>
        <w:t xml:space="preserve"> domingo (ver capítulo 13 d</w:t>
      </w:r>
      <w:r w:rsidRPr="005F4C71">
        <w:rPr>
          <w:rFonts w:asciiTheme="minorHAnsi" w:hAnsiTheme="minorHAnsi" w:cstheme="minorHAnsi"/>
        </w:rPr>
        <w:t xml:space="preserve">e </w:t>
      </w:r>
      <w:r w:rsidR="00673197" w:rsidRPr="005F4C71">
        <w:rPr>
          <w:rFonts w:asciiTheme="minorHAnsi" w:hAnsiTheme="minorHAnsi" w:cstheme="minorHAnsi"/>
        </w:rPr>
        <w:t xml:space="preserve">este </w:t>
      </w:r>
      <w:r w:rsidR="009010CF" w:rsidRPr="005F4C71">
        <w:rPr>
          <w:rFonts w:asciiTheme="minorHAnsi" w:hAnsiTheme="minorHAnsi" w:cstheme="minorHAnsi"/>
        </w:rPr>
        <w:t>libro</w:t>
      </w:r>
      <w:r w:rsidRPr="005F4C71">
        <w:rPr>
          <w:rFonts w:asciiTheme="minorHAnsi" w:hAnsiTheme="minorHAnsi" w:cstheme="minorHAnsi"/>
        </w:rPr>
        <w:t>).</w:t>
      </w:r>
    </w:p>
    <w:p w14:paraId="6D22661C" w14:textId="7D2EA7DD" w:rsidR="00673197" w:rsidRPr="005F4C71" w:rsidRDefault="002B1219" w:rsidP="00FF589F">
      <w:pPr>
        <w:pStyle w:val="Textoindependiente"/>
        <w:tabs>
          <w:tab w:val="clear" w:pos="720"/>
          <w:tab w:val="clear" w:pos="1440"/>
          <w:tab w:val="clear" w:pos="2160"/>
          <w:tab w:val="clear" w:pos="2880"/>
          <w:tab w:val="clear" w:pos="3600"/>
          <w:tab w:val="clear" w:pos="4320"/>
          <w:tab w:val="clear" w:pos="5040"/>
          <w:tab w:val="clear" w:pos="5760"/>
          <w:tab w:val="clear" w:pos="6480"/>
          <w:tab w:val="clear" w:pos="7200"/>
          <w:tab w:val="clear" w:pos="7920"/>
        </w:tabs>
        <w:rPr>
          <w:rFonts w:asciiTheme="minorHAnsi" w:hAnsiTheme="minorHAnsi" w:cstheme="minorHAnsi"/>
          <w:sz w:val="24"/>
          <w:lang w:val="es-ES"/>
        </w:rPr>
      </w:pPr>
      <w:r w:rsidRPr="005F4C71">
        <w:rPr>
          <w:rFonts w:asciiTheme="minorHAnsi" w:hAnsiTheme="minorHAnsi" w:cstheme="minorHAnsi"/>
          <w:sz w:val="24"/>
          <w:lang w:val="es-ES"/>
        </w:rPr>
        <w:t>Proliferan m</w:t>
      </w:r>
      <w:r w:rsidR="00673197" w:rsidRPr="005F4C71">
        <w:rPr>
          <w:rFonts w:asciiTheme="minorHAnsi" w:hAnsiTheme="minorHAnsi" w:cstheme="minorHAnsi"/>
          <w:sz w:val="24"/>
          <w:lang w:val="es-ES"/>
        </w:rPr>
        <w:t>inist</w:t>
      </w:r>
      <w:r w:rsidR="00E145BA" w:rsidRPr="005F4C71">
        <w:rPr>
          <w:rFonts w:asciiTheme="minorHAnsi" w:hAnsiTheme="minorHAnsi" w:cstheme="minorHAnsi"/>
          <w:sz w:val="24"/>
          <w:lang w:val="es-ES"/>
        </w:rPr>
        <w:t>e</w:t>
      </w:r>
      <w:r w:rsidR="00673197" w:rsidRPr="005F4C71">
        <w:rPr>
          <w:rFonts w:asciiTheme="minorHAnsi" w:hAnsiTheme="minorHAnsi" w:cstheme="minorHAnsi"/>
          <w:sz w:val="24"/>
          <w:lang w:val="es-ES"/>
        </w:rPr>
        <w:t>rios independ</w:t>
      </w:r>
      <w:r w:rsidR="00E145BA" w:rsidRPr="005F4C71">
        <w:rPr>
          <w:rFonts w:asciiTheme="minorHAnsi" w:hAnsiTheme="minorHAnsi" w:cstheme="minorHAnsi"/>
          <w:sz w:val="24"/>
          <w:lang w:val="es-ES"/>
        </w:rPr>
        <w:t>i</w:t>
      </w:r>
      <w:r w:rsidR="00673197" w:rsidRPr="005F4C71">
        <w:rPr>
          <w:rFonts w:asciiTheme="minorHAnsi" w:hAnsiTheme="minorHAnsi" w:cstheme="minorHAnsi"/>
          <w:sz w:val="24"/>
          <w:lang w:val="es-ES"/>
        </w:rPr>
        <w:t xml:space="preserve">entes </w:t>
      </w:r>
      <w:r w:rsidR="00E145BA" w:rsidRPr="005F4C71">
        <w:rPr>
          <w:rFonts w:asciiTheme="minorHAnsi" w:hAnsiTheme="minorHAnsi" w:cstheme="minorHAnsi"/>
          <w:sz w:val="24"/>
          <w:lang w:val="es-ES"/>
        </w:rPr>
        <w:t>y</w:t>
      </w:r>
      <w:r w:rsidR="00673197" w:rsidRPr="005F4C71">
        <w:rPr>
          <w:rFonts w:asciiTheme="minorHAnsi" w:hAnsiTheme="minorHAnsi" w:cstheme="minorHAnsi"/>
          <w:sz w:val="24"/>
          <w:lang w:val="es-ES"/>
        </w:rPr>
        <w:t xml:space="preserve"> grupos di</w:t>
      </w:r>
      <w:r w:rsidRPr="005F4C71">
        <w:rPr>
          <w:rFonts w:asciiTheme="minorHAnsi" w:hAnsiTheme="minorHAnsi" w:cstheme="minorHAnsi"/>
          <w:sz w:val="24"/>
          <w:lang w:val="es-ES"/>
        </w:rPr>
        <w:t>sidente</w:t>
      </w:r>
      <w:r w:rsidR="00673197" w:rsidRPr="005F4C71">
        <w:rPr>
          <w:rFonts w:asciiTheme="minorHAnsi" w:hAnsiTheme="minorHAnsi" w:cstheme="minorHAnsi"/>
          <w:sz w:val="24"/>
          <w:lang w:val="es-ES"/>
        </w:rPr>
        <w:t xml:space="preserve">s. </w:t>
      </w:r>
      <w:r w:rsidR="00067347" w:rsidRPr="005F4C71">
        <w:rPr>
          <w:rFonts w:asciiTheme="minorHAnsi" w:hAnsiTheme="minorHAnsi" w:cstheme="minorHAnsi"/>
          <w:sz w:val="24"/>
          <w:lang w:val="es-ES"/>
        </w:rPr>
        <w:t>La irrupción de e</w:t>
      </w:r>
      <w:r w:rsidR="00673197" w:rsidRPr="005F4C71">
        <w:rPr>
          <w:rFonts w:asciiTheme="minorHAnsi" w:hAnsiTheme="minorHAnsi" w:cstheme="minorHAnsi"/>
          <w:sz w:val="24"/>
          <w:lang w:val="es-ES"/>
        </w:rPr>
        <w:t>sc</w:t>
      </w:r>
      <w:r w:rsidR="00E145BA" w:rsidRPr="005F4C71">
        <w:rPr>
          <w:rFonts w:asciiTheme="minorHAnsi" w:hAnsiTheme="minorHAnsi" w:cstheme="minorHAnsi"/>
          <w:sz w:val="24"/>
          <w:lang w:val="es-ES"/>
        </w:rPr>
        <w:t>á</w:t>
      </w:r>
      <w:r w:rsidR="00673197" w:rsidRPr="005F4C71">
        <w:rPr>
          <w:rFonts w:asciiTheme="minorHAnsi" w:hAnsiTheme="minorHAnsi" w:cstheme="minorHAnsi"/>
          <w:sz w:val="24"/>
          <w:lang w:val="es-ES"/>
        </w:rPr>
        <w:t>ndalos financ</w:t>
      </w:r>
      <w:r w:rsidR="00E145BA" w:rsidRPr="005F4C71">
        <w:rPr>
          <w:rFonts w:asciiTheme="minorHAnsi" w:hAnsiTheme="minorHAnsi" w:cstheme="minorHAnsi"/>
          <w:sz w:val="24"/>
          <w:lang w:val="es-ES"/>
        </w:rPr>
        <w:t>i</w:t>
      </w:r>
      <w:r w:rsidR="00673197" w:rsidRPr="005F4C71">
        <w:rPr>
          <w:rFonts w:asciiTheme="minorHAnsi" w:hAnsiTheme="minorHAnsi" w:cstheme="minorHAnsi"/>
          <w:sz w:val="24"/>
          <w:lang w:val="es-ES"/>
        </w:rPr>
        <w:t xml:space="preserve">eros </w:t>
      </w:r>
      <w:r w:rsidR="00E145BA" w:rsidRPr="005F4C71">
        <w:rPr>
          <w:rFonts w:asciiTheme="minorHAnsi" w:hAnsiTheme="minorHAnsi" w:cstheme="minorHAnsi"/>
          <w:sz w:val="24"/>
          <w:lang w:val="es-ES"/>
        </w:rPr>
        <w:t>y</w:t>
      </w:r>
      <w:r w:rsidR="00673197" w:rsidRPr="005F4C71">
        <w:rPr>
          <w:rFonts w:asciiTheme="minorHAnsi" w:hAnsiTheme="minorHAnsi" w:cstheme="minorHAnsi"/>
          <w:sz w:val="24"/>
          <w:lang w:val="es-ES"/>
        </w:rPr>
        <w:t xml:space="preserve"> </w:t>
      </w:r>
      <w:r w:rsidR="00255A1F">
        <w:rPr>
          <w:rFonts w:asciiTheme="minorHAnsi" w:hAnsiTheme="minorHAnsi" w:cstheme="minorHAnsi"/>
          <w:sz w:val="24"/>
          <w:lang w:val="es-ES"/>
        </w:rPr>
        <w:t>conceptos heréticos</w:t>
      </w:r>
      <w:r w:rsidR="00673197" w:rsidRPr="005F4C71">
        <w:rPr>
          <w:rFonts w:asciiTheme="minorHAnsi" w:hAnsiTheme="minorHAnsi" w:cstheme="minorHAnsi"/>
          <w:sz w:val="24"/>
          <w:lang w:val="es-ES"/>
        </w:rPr>
        <w:t xml:space="preserve"> </w:t>
      </w:r>
      <w:r w:rsidR="004D2C76" w:rsidRPr="005F4C71">
        <w:rPr>
          <w:rFonts w:asciiTheme="minorHAnsi" w:hAnsiTheme="minorHAnsi" w:cstheme="minorHAnsi"/>
          <w:sz w:val="24"/>
          <w:lang w:val="es-ES"/>
        </w:rPr>
        <w:t>provee munición para la</w:t>
      </w:r>
      <w:r w:rsidR="00255A1F">
        <w:rPr>
          <w:rFonts w:asciiTheme="minorHAnsi" w:hAnsiTheme="minorHAnsi" w:cstheme="minorHAnsi"/>
          <w:sz w:val="24"/>
          <w:lang w:val="es-ES"/>
        </w:rPr>
        <w:t xml:space="preserve"> artillería</w:t>
      </w:r>
      <w:r w:rsidR="00673197" w:rsidRPr="005F4C71">
        <w:rPr>
          <w:rFonts w:asciiTheme="minorHAnsi" w:hAnsiTheme="minorHAnsi" w:cstheme="minorHAnsi"/>
          <w:sz w:val="24"/>
          <w:lang w:val="es-ES"/>
        </w:rPr>
        <w:t xml:space="preserve"> d</w:t>
      </w:r>
      <w:r w:rsidR="00E145BA" w:rsidRPr="005F4C71">
        <w:rPr>
          <w:rFonts w:asciiTheme="minorHAnsi" w:hAnsiTheme="minorHAnsi" w:cstheme="minorHAnsi"/>
          <w:sz w:val="24"/>
          <w:lang w:val="es-ES"/>
        </w:rPr>
        <w:t>e l</w:t>
      </w:r>
      <w:r w:rsidR="00673197" w:rsidRPr="005F4C71">
        <w:rPr>
          <w:rFonts w:asciiTheme="minorHAnsi" w:hAnsiTheme="minorHAnsi" w:cstheme="minorHAnsi"/>
          <w:sz w:val="24"/>
          <w:lang w:val="es-ES"/>
        </w:rPr>
        <w:t>os críticos. S</w:t>
      </w:r>
      <w:r w:rsidR="00E145BA" w:rsidRPr="005F4C71">
        <w:rPr>
          <w:rFonts w:asciiTheme="minorHAnsi" w:hAnsiTheme="minorHAnsi" w:cstheme="minorHAnsi"/>
          <w:sz w:val="24"/>
          <w:lang w:val="es-ES"/>
        </w:rPr>
        <w:t>e</w:t>
      </w:r>
      <w:r w:rsidR="00673197" w:rsidRPr="005F4C71">
        <w:rPr>
          <w:rFonts w:asciiTheme="minorHAnsi" w:hAnsiTheme="minorHAnsi" w:cstheme="minorHAnsi"/>
          <w:sz w:val="24"/>
          <w:lang w:val="es-ES"/>
        </w:rPr>
        <w:t xml:space="preserve"> suscita</w:t>
      </w:r>
      <w:r w:rsidR="00840F72" w:rsidRPr="005F4C71">
        <w:rPr>
          <w:rFonts w:asciiTheme="minorHAnsi" w:hAnsiTheme="minorHAnsi" w:cstheme="minorHAnsi"/>
          <w:sz w:val="24"/>
          <w:lang w:val="es-ES"/>
        </w:rPr>
        <w:t>n</w:t>
      </w:r>
      <w:r w:rsidR="007024CA" w:rsidRPr="005F4C71">
        <w:rPr>
          <w:rFonts w:asciiTheme="minorHAnsi" w:hAnsiTheme="minorHAnsi" w:cstheme="minorHAnsi"/>
          <w:sz w:val="24"/>
          <w:lang w:val="es-ES"/>
        </w:rPr>
        <w:t xml:space="preserve"> dudas en</w:t>
      </w:r>
      <w:r w:rsidR="00673197" w:rsidRPr="005F4C71">
        <w:rPr>
          <w:rFonts w:asciiTheme="minorHAnsi" w:hAnsiTheme="minorHAnsi" w:cstheme="minorHAnsi"/>
          <w:sz w:val="24"/>
          <w:lang w:val="es-ES"/>
        </w:rPr>
        <w:t xml:space="preserve"> </w:t>
      </w:r>
      <w:r w:rsidR="00E145BA" w:rsidRPr="005F4C71">
        <w:rPr>
          <w:rFonts w:asciiTheme="minorHAnsi" w:hAnsiTheme="minorHAnsi" w:cstheme="minorHAnsi"/>
          <w:sz w:val="24"/>
          <w:lang w:val="es-ES"/>
        </w:rPr>
        <w:t>c</w:t>
      </w:r>
      <w:r w:rsidR="00673197" w:rsidRPr="005F4C71">
        <w:rPr>
          <w:rFonts w:asciiTheme="minorHAnsi" w:hAnsiTheme="minorHAnsi" w:cstheme="minorHAnsi"/>
          <w:sz w:val="24"/>
          <w:lang w:val="es-ES"/>
        </w:rPr>
        <w:t>uanto a s</w:t>
      </w:r>
      <w:r w:rsidR="00E145BA" w:rsidRPr="005F4C71">
        <w:rPr>
          <w:rFonts w:asciiTheme="minorHAnsi" w:hAnsiTheme="minorHAnsi" w:cstheme="minorHAnsi"/>
          <w:sz w:val="24"/>
          <w:lang w:val="es-ES"/>
        </w:rPr>
        <w:t>i</w:t>
      </w:r>
      <w:r w:rsidR="00673197" w:rsidRPr="005F4C71">
        <w:rPr>
          <w:rFonts w:asciiTheme="minorHAnsi" w:hAnsiTheme="minorHAnsi" w:cstheme="minorHAnsi"/>
          <w:sz w:val="24"/>
          <w:lang w:val="es-ES"/>
        </w:rPr>
        <w:t xml:space="preserve"> </w:t>
      </w:r>
      <w:r w:rsidR="00E145BA" w:rsidRPr="005F4C71">
        <w:rPr>
          <w:rFonts w:asciiTheme="minorHAnsi" w:hAnsiTheme="minorHAnsi" w:cstheme="minorHAnsi"/>
          <w:sz w:val="24"/>
          <w:lang w:val="es-ES"/>
        </w:rPr>
        <w:t>l</w:t>
      </w:r>
      <w:r w:rsidR="00673197" w:rsidRPr="005F4C71">
        <w:rPr>
          <w:rFonts w:asciiTheme="minorHAnsi" w:hAnsiTheme="minorHAnsi" w:cstheme="minorHAnsi"/>
          <w:sz w:val="24"/>
          <w:lang w:val="es-ES"/>
        </w:rPr>
        <w:t xml:space="preserve">a </w:t>
      </w:r>
      <w:r w:rsidR="00255A1F">
        <w:rPr>
          <w:rFonts w:asciiTheme="minorHAnsi" w:hAnsiTheme="minorHAnsi" w:cstheme="minorHAnsi"/>
          <w:sz w:val="24"/>
          <w:lang w:val="es-ES"/>
        </w:rPr>
        <w:t>I</w:t>
      </w:r>
      <w:r w:rsidR="00A04A97" w:rsidRPr="005F4C71">
        <w:rPr>
          <w:rFonts w:asciiTheme="minorHAnsi" w:hAnsiTheme="minorHAnsi" w:cstheme="minorHAnsi"/>
          <w:sz w:val="24"/>
          <w:lang w:val="es-ES"/>
        </w:rPr>
        <w:t>glesia</w:t>
      </w:r>
      <w:r w:rsidR="00673197" w:rsidRPr="005F4C71">
        <w:rPr>
          <w:rFonts w:asciiTheme="minorHAnsi" w:hAnsiTheme="minorHAnsi" w:cstheme="minorHAnsi"/>
          <w:sz w:val="24"/>
          <w:lang w:val="es-ES"/>
        </w:rPr>
        <w:t xml:space="preserve"> </w:t>
      </w:r>
      <w:r w:rsidR="002E5D8D">
        <w:rPr>
          <w:rFonts w:asciiTheme="minorHAnsi" w:hAnsiTheme="minorHAnsi" w:cstheme="minorHAnsi"/>
          <w:sz w:val="24"/>
          <w:lang w:val="es-ES"/>
        </w:rPr>
        <w:t>a</w:t>
      </w:r>
      <w:r w:rsidR="00673197" w:rsidRPr="005F4C71">
        <w:rPr>
          <w:rFonts w:asciiTheme="minorHAnsi" w:hAnsiTheme="minorHAnsi" w:cstheme="minorHAnsi"/>
          <w:sz w:val="24"/>
          <w:lang w:val="es-ES"/>
        </w:rPr>
        <w:t>dventista d</w:t>
      </w:r>
      <w:r w:rsidR="00E145BA" w:rsidRPr="005F4C71">
        <w:rPr>
          <w:rFonts w:asciiTheme="minorHAnsi" w:hAnsiTheme="minorHAnsi" w:cstheme="minorHAnsi"/>
          <w:sz w:val="24"/>
          <w:lang w:val="es-ES"/>
        </w:rPr>
        <w:t>el</w:t>
      </w:r>
      <w:r w:rsidR="00673197" w:rsidRPr="005F4C71">
        <w:rPr>
          <w:rFonts w:asciiTheme="minorHAnsi" w:hAnsiTheme="minorHAnsi" w:cstheme="minorHAnsi"/>
          <w:sz w:val="24"/>
          <w:lang w:val="es-ES"/>
        </w:rPr>
        <w:t xml:space="preserve"> </w:t>
      </w:r>
      <w:r w:rsidR="002E5D8D">
        <w:rPr>
          <w:rFonts w:asciiTheme="minorHAnsi" w:hAnsiTheme="minorHAnsi" w:cstheme="minorHAnsi"/>
          <w:sz w:val="24"/>
          <w:lang w:val="es-ES"/>
        </w:rPr>
        <w:t>s</w:t>
      </w:r>
      <w:r w:rsidR="00A04A97" w:rsidRPr="005F4C71">
        <w:rPr>
          <w:rFonts w:asciiTheme="minorHAnsi" w:hAnsiTheme="minorHAnsi" w:cstheme="minorHAnsi"/>
          <w:sz w:val="24"/>
          <w:lang w:val="es-ES"/>
        </w:rPr>
        <w:t>éptimo</w:t>
      </w:r>
      <w:r w:rsidR="00673197" w:rsidRPr="005F4C71">
        <w:rPr>
          <w:rFonts w:asciiTheme="minorHAnsi" w:hAnsiTheme="minorHAnsi" w:cstheme="minorHAnsi"/>
          <w:sz w:val="24"/>
          <w:lang w:val="es-ES"/>
        </w:rPr>
        <w:t xml:space="preserve"> </w:t>
      </w:r>
      <w:r w:rsidR="002E5D8D">
        <w:rPr>
          <w:rFonts w:asciiTheme="minorHAnsi" w:hAnsiTheme="minorHAnsi" w:cstheme="minorHAnsi"/>
          <w:sz w:val="24"/>
          <w:lang w:val="es-ES"/>
        </w:rPr>
        <w:t>d</w:t>
      </w:r>
      <w:r w:rsidR="00A04A97" w:rsidRPr="005F4C71">
        <w:rPr>
          <w:rFonts w:asciiTheme="minorHAnsi" w:hAnsiTheme="minorHAnsi" w:cstheme="minorHAnsi"/>
          <w:sz w:val="24"/>
          <w:lang w:val="es-ES"/>
        </w:rPr>
        <w:t>ía</w:t>
      </w:r>
      <w:r w:rsidR="00673197" w:rsidRPr="005F4C71">
        <w:rPr>
          <w:rFonts w:asciiTheme="minorHAnsi" w:hAnsiTheme="minorHAnsi" w:cstheme="minorHAnsi"/>
          <w:sz w:val="24"/>
          <w:lang w:val="es-ES"/>
        </w:rPr>
        <w:t xml:space="preserve"> está destinada a </w:t>
      </w:r>
      <w:r w:rsidR="007024CA" w:rsidRPr="005F4C71">
        <w:rPr>
          <w:rFonts w:asciiTheme="minorHAnsi" w:hAnsiTheme="minorHAnsi" w:cstheme="minorHAnsi"/>
          <w:sz w:val="24"/>
          <w:lang w:val="es-ES"/>
        </w:rPr>
        <w:t>convertirse en otra parcela</w:t>
      </w:r>
      <w:r w:rsidR="00673197" w:rsidRPr="005F4C71">
        <w:rPr>
          <w:rFonts w:asciiTheme="minorHAnsi" w:hAnsiTheme="minorHAnsi" w:cstheme="minorHAnsi"/>
          <w:sz w:val="24"/>
          <w:lang w:val="es-ES"/>
        </w:rPr>
        <w:t xml:space="preserve"> de </w:t>
      </w:r>
      <w:r w:rsidR="007024CA" w:rsidRPr="005F4C71">
        <w:rPr>
          <w:rFonts w:asciiTheme="minorHAnsi" w:hAnsiTheme="minorHAnsi" w:cstheme="minorHAnsi"/>
          <w:sz w:val="24"/>
          <w:lang w:val="es-ES"/>
        </w:rPr>
        <w:t>“</w:t>
      </w:r>
      <w:r w:rsidR="00E145BA" w:rsidRPr="005F4C71">
        <w:rPr>
          <w:rFonts w:asciiTheme="minorHAnsi" w:hAnsiTheme="minorHAnsi" w:cstheme="minorHAnsi"/>
          <w:sz w:val="24"/>
          <w:lang w:val="es-ES"/>
        </w:rPr>
        <w:t>Babilonia</w:t>
      </w:r>
      <w:r w:rsidR="007024CA" w:rsidRPr="005F4C71">
        <w:rPr>
          <w:rFonts w:asciiTheme="minorHAnsi" w:hAnsiTheme="minorHAnsi" w:cstheme="minorHAnsi"/>
          <w:sz w:val="24"/>
          <w:lang w:val="es-ES"/>
        </w:rPr>
        <w:t>”</w:t>
      </w:r>
      <w:r w:rsidR="00E145BA" w:rsidRPr="005F4C71">
        <w:rPr>
          <w:rFonts w:asciiTheme="minorHAnsi" w:hAnsiTheme="minorHAnsi" w:cstheme="minorHAnsi"/>
          <w:sz w:val="24"/>
          <w:lang w:val="es-ES"/>
        </w:rPr>
        <w:t>.</w:t>
      </w:r>
    </w:p>
    <w:p w14:paraId="5BB42027" w14:textId="0405ABCC" w:rsidR="00673197" w:rsidRPr="005F4C71" w:rsidRDefault="00E145BA" w:rsidP="00FF589F">
      <w:pPr>
        <w:widowControl w:val="0"/>
        <w:adjustRightInd w:val="0"/>
        <w:rPr>
          <w:rFonts w:asciiTheme="minorHAnsi" w:hAnsiTheme="minorHAnsi" w:cstheme="minorHAnsi"/>
        </w:rPr>
      </w:pPr>
      <w:r w:rsidRPr="005F4C71">
        <w:rPr>
          <w:rFonts w:asciiTheme="minorHAnsi" w:hAnsiTheme="minorHAnsi" w:cstheme="minorHAnsi"/>
        </w:rPr>
        <w:t xml:space="preserve">El </w:t>
      </w:r>
      <w:r w:rsidR="00CF4E1D" w:rsidRPr="005F4C71">
        <w:rPr>
          <w:rFonts w:asciiTheme="minorHAnsi" w:hAnsiTheme="minorHAnsi" w:cstheme="minorHAnsi"/>
        </w:rPr>
        <w:t>“</w:t>
      </w:r>
      <w:r w:rsidR="008F2617" w:rsidRPr="005F4C71">
        <w:rPr>
          <w:rFonts w:asciiTheme="minorHAnsi" w:hAnsiTheme="minorHAnsi" w:cstheme="minorHAnsi"/>
        </w:rPr>
        <w:t>preciosísimo</w:t>
      </w:r>
      <w:r w:rsidR="00CF4E1D" w:rsidRPr="005F4C71">
        <w:rPr>
          <w:rFonts w:asciiTheme="minorHAnsi" w:hAnsiTheme="minorHAnsi" w:cstheme="minorHAnsi"/>
        </w:rPr>
        <w:t xml:space="preserve"> mensaje”</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77589A" w:rsidRPr="005F4C71">
        <w:rPr>
          <w:rFonts w:asciiTheme="minorHAnsi" w:hAnsiTheme="minorHAnsi" w:cstheme="minorHAnsi"/>
        </w:rPr>
        <w:t>“</w:t>
      </w:r>
      <w:r w:rsidR="00673197" w:rsidRPr="005F4C71">
        <w:rPr>
          <w:rFonts w:asciiTheme="minorHAnsi" w:hAnsiTheme="minorHAnsi" w:cstheme="minorHAnsi"/>
        </w:rPr>
        <w:t>envi</w:t>
      </w:r>
      <w:r w:rsidRPr="005F4C71">
        <w:rPr>
          <w:rFonts w:asciiTheme="minorHAnsi" w:hAnsiTheme="minorHAnsi" w:cstheme="minorHAnsi"/>
        </w:rPr>
        <w:t>ó</w:t>
      </w:r>
      <w:r w:rsidR="0077589A" w:rsidRPr="005F4C71">
        <w:rPr>
          <w:rFonts w:asciiTheme="minorHAnsi" w:hAnsiTheme="minorHAnsi" w:cstheme="minorHAnsi"/>
        </w:rPr>
        <w:t>”</w:t>
      </w:r>
      <w:r w:rsidRPr="005F4C71">
        <w:rPr>
          <w:rFonts w:asciiTheme="minorHAnsi" w:hAnsiTheme="minorHAnsi" w:cstheme="minorHAnsi"/>
        </w:rPr>
        <w:t xml:space="preserve"> </w:t>
      </w:r>
      <w:r w:rsidR="00673197" w:rsidRPr="005F4C71">
        <w:rPr>
          <w:rFonts w:asciiTheme="minorHAnsi" w:hAnsiTheme="minorHAnsi" w:cstheme="minorHAnsi"/>
        </w:rPr>
        <w:t xml:space="preserve">a </w:t>
      </w:r>
      <w:r w:rsidR="008F2617"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8F2617"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AF22D2" w:rsidRPr="005F4C71">
        <w:rPr>
          <w:rFonts w:asciiTheme="minorHAnsi" w:hAnsiTheme="minorHAnsi" w:cstheme="minorHAnsi"/>
        </w:rPr>
        <w:t>casi</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cont</w:t>
      </w:r>
      <w:r w:rsidRPr="005F4C71">
        <w:rPr>
          <w:rFonts w:asciiTheme="minorHAnsi" w:hAnsiTheme="minorHAnsi" w:cstheme="minorHAnsi"/>
        </w:rPr>
        <w:t xml:space="preserve">iene el </w:t>
      </w:r>
      <w:r w:rsidR="00CF4E1D" w:rsidRPr="005F4C71">
        <w:rPr>
          <w:rFonts w:asciiTheme="minorHAnsi" w:hAnsiTheme="minorHAnsi" w:cstheme="minorHAnsi"/>
        </w:rPr>
        <w:t>“comienz</w:t>
      </w:r>
      <w:r w:rsidR="00673197" w:rsidRPr="005F4C71">
        <w:rPr>
          <w:rFonts w:asciiTheme="minorHAnsi" w:hAnsiTheme="minorHAnsi" w:cstheme="minorHAnsi"/>
        </w:rPr>
        <w:t>o</w:t>
      </w:r>
      <w:r w:rsidR="00CF4E1D"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Pr="005F4C71">
        <w:rPr>
          <w:rFonts w:asciiTheme="minorHAnsi" w:hAnsiTheme="minorHAnsi" w:cstheme="minorHAnsi"/>
        </w:rPr>
        <w:t>solución</w:t>
      </w:r>
      <w:r w:rsidR="00673197" w:rsidRPr="005F4C71">
        <w:rPr>
          <w:rFonts w:asciiTheme="minorHAnsi" w:hAnsiTheme="minorHAnsi" w:cstheme="minorHAnsi"/>
        </w:rPr>
        <w:t xml:space="preserve"> </w:t>
      </w:r>
      <w:r w:rsidR="008F2617" w:rsidRPr="005F4C71">
        <w:rPr>
          <w:rFonts w:asciiTheme="minorHAnsi" w:hAnsiTheme="minorHAnsi" w:cstheme="minorHAnsi"/>
        </w:rPr>
        <w:t>a</w:t>
      </w:r>
      <w:r w:rsidR="00673197" w:rsidRPr="005F4C71">
        <w:rPr>
          <w:rFonts w:asciiTheme="minorHAnsi" w:hAnsiTheme="minorHAnsi" w:cstheme="minorHAnsi"/>
        </w:rPr>
        <w:t xml:space="preserve"> todos es</w:t>
      </w:r>
      <w:r w:rsidRPr="005F4C71">
        <w:rPr>
          <w:rFonts w:asciiTheme="minorHAnsi" w:hAnsiTheme="minorHAnsi" w:cstheme="minorHAnsi"/>
        </w:rPr>
        <w:t>o</w:t>
      </w:r>
      <w:r w:rsidR="00673197" w:rsidRPr="005F4C71">
        <w:rPr>
          <w:rFonts w:asciiTheme="minorHAnsi" w:hAnsiTheme="minorHAnsi" w:cstheme="minorHAnsi"/>
        </w:rPr>
        <w:t xml:space="preserve">s problemas.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w:t>
      </w:r>
      <w:r w:rsidR="00227505" w:rsidRPr="005F4C71">
        <w:rPr>
          <w:rFonts w:asciiTheme="minorHAnsi" w:hAnsiTheme="minorHAnsi" w:cstheme="minorHAnsi"/>
        </w:rPr>
        <w:t>gracia</w:t>
      </w:r>
      <w:r w:rsidR="00673197" w:rsidRPr="005F4C71">
        <w:rPr>
          <w:rFonts w:asciiTheme="minorHAnsi" w:hAnsiTheme="minorHAnsi" w:cstheme="minorHAnsi"/>
        </w:rPr>
        <w:t xml:space="preserve"> </w:t>
      </w:r>
      <w:r w:rsidR="008F2617" w:rsidRPr="005F4C71">
        <w:rPr>
          <w:rFonts w:asciiTheme="minorHAnsi" w:hAnsiTheme="minorHAnsi" w:cstheme="minorHAnsi"/>
        </w:rPr>
        <w:lastRenderedPageBreak/>
        <w:t>sobre</w:t>
      </w:r>
      <w:r w:rsidR="00673197" w:rsidRPr="005F4C71">
        <w:rPr>
          <w:rFonts w:asciiTheme="minorHAnsi" w:hAnsiTheme="minorHAnsi" w:cstheme="minorHAnsi"/>
        </w:rPr>
        <w:t xml:space="preserve">abundante. </w:t>
      </w:r>
      <w:r w:rsidRPr="005F4C71">
        <w:rPr>
          <w:rFonts w:asciiTheme="minorHAnsi" w:hAnsiTheme="minorHAnsi" w:cstheme="minorHAnsi"/>
        </w:rPr>
        <w:t>Nuestras</w:t>
      </w:r>
      <w:r w:rsidR="00673197" w:rsidRPr="005F4C71">
        <w:rPr>
          <w:rFonts w:asciiTheme="minorHAnsi" w:hAnsiTheme="minorHAnsi" w:cstheme="minorHAnsi"/>
        </w:rPr>
        <w:t xml:space="preserve"> crec</w:t>
      </w:r>
      <w:r w:rsidRPr="005F4C71">
        <w:rPr>
          <w:rFonts w:asciiTheme="minorHAnsi" w:hAnsiTheme="minorHAnsi" w:cstheme="minorHAnsi"/>
        </w:rPr>
        <w:t>i</w:t>
      </w:r>
      <w:r w:rsidR="00673197" w:rsidRPr="005F4C71">
        <w:rPr>
          <w:rFonts w:asciiTheme="minorHAnsi" w:hAnsiTheme="minorHAnsi" w:cstheme="minorHAnsi"/>
        </w:rPr>
        <w:t>entes perple</w:t>
      </w:r>
      <w:r w:rsidRPr="005F4C71">
        <w:rPr>
          <w:rFonts w:asciiTheme="minorHAnsi" w:hAnsiTheme="minorHAnsi" w:cstheme="minorHAnsi"/>
        </w:rPr>
        <w:t>j</w:t>
      </w:r>
      <w:r w:rsidR="00673197" w:rsidRPr="005F4C71">
        <w:rPr>
          <w:rFonts w:asciiTheme="minorHAnsi" w:hAnsiTheme="minorHAnsi" w:cstheme="minorHAnsi"/>
        </w:rPr>
        <w:t>idades so</w:t>
      </w:r>
      <w:r w:rsidRPr="005F4C71">
        <w:rPr>
          <w:rFonts w:asciiTheme="minorHAnsi" w:hAnsiTheme="minorHAnsi" w:cstheme="minorHAnsi"/>
        </w:rPr>
        <w:t>n</w:t>
      </w:r>
      <w:r w:rsidR="0077589A" w:rsidRPr="005F4C71">
        <w:rPr>
          <w:rFonts w:asciiTheme="minorHAnsi" w:hAnsiTheme="minorHAnsi" w:cstheme="minorHAnsi"/>
        </w:rPr>
        <w:t xml:space="preserve"> el</w:t>
      </w:r>
      <w:r w:rsidR="00673197" w:rsidRPr="005F4C71">
        <w:rPr>
          <w:rFonts w:asciiTheme="minorHAnsi" w:hAnsiTheme="minorHAnsi" w:cstheme="minorHAnsi"/>
        </w:rPr>
        <w:t xml:space="preserve"> resultado dire</w:t>
      </w:r>
      <w:r w:rsidRPr="005F4C71">
        <w:rPr>
          <w:rFonts w:asciiTheme="minorHAnsi" w:hAnsiTheme="minorHAnsi" w:cstheme="minorHAnsi"/>
        </w:rPr>
        <w:t>c</w:t>
      </w:r>
      <w:r w:rsidR="00673197" w:rsidRPr="005F4C71">
        <w:rPr>
          <w:rFonts w:asciiTheme="minorHAnsi" w:hAnsiTheme="minorHAnsi" w:cstheme="minorHAnsi"/>
        </w:rPr>
        <w:t xml:space="preserve">to, </w:t>
      </w:r>
      <w:r w:rsidRPr="005F4C71">
        <w:rPr>
          <w:rFonts w:asciiTheme="minorHAnsi" w:hAnsiTheme="minorHAnsi" w:cstheme="minorHAnsi"/>
        </w:rPr>
        <w:t>l</w:t>
      </w:r>
      <w:r w:rsidR="00673197" w:rsidRPr="005F4C71">
        <w:rPr>
          <w:rFonts w:asciiTheme="minorHAnsi" w:hAnsiTheme="minorHAnsi" w:cstheme="minorHAnsi"/>
        </w:rPr>
        <w:t>a co</w:t>
      </w:r>
      <w:r w:rsidRPr="005F4C71">
        <w:rPr>
          <w:rFonts w:asciiTheme="minorHAnsi" w:hAnsiTheme="minorHAnsi" w:cstheme="minorHAnsi"/>
        </w:rPr>
        <w:t xml:space="preserve">secha </w:t>
      </w:r>
      <w:r w:rsidR="00673197" w:rsidRPr="005F4C71">
        <w:rPr>
          <w:rFonts w:asciiTheme="minorHAnsi" w:hAnsiTheme="minorHAnsi" w:cstheme="minorHAnsi"/>
        </w:rPr>
        <w:t>c</w:t>
      </w:r>
      <w:r w:rsidRPr="005F4C71">
        <w:rPr>
          <w:rFonts w:asciiTheme="minorHAnsi" w:hAnsiTheme="minorHAnsi" w:cstheme="minorHAnsi"/>
        </w:rPr>
        <w:t>i</w:t>
      </w:r>
      <w:r w:rsidR="00673197" w:rsidRPr="005F4C71">
        <w:rPr>
          <w:rFonts w:asciiTheme="minorHAnsi" w:hAnsiTheme="minorHAnsi" w:cstheme="minorHAnsi"/>
        </w:rPr>
        <w:t>erta</w:t>
      </w:r>
      <w:r w:rsidR="00E93573" w:rsidRPr="005F4C71">
        <w:rPr>
          <w:rFonts w:asciiTheme="minorHAnsi" w:hAnsiTheme="minorHAnsi" w:cstheme="minorHAnsi"/>
        </w:rPr>
        <w:t>,</w:t>
      </w:r>
      <w:r w:rsidR="00673197" w:rsidRPr="005F4C71">
        <w:rPr>
          <w:rFonts w:asciiTheme="minorHAnsi" w:hAnsiTheme="minorHAnsi" w:cstheme="minorHAnsi"/>
        </w:rPr>
        <w:t xml:space="preserve"> de </w:t>
      </w:r>
      <w:r w:rsidR="009C6420" w:rsidRPr="005F4C71">
        <w:rPr>
          <w:rFonts w:asciiTheme="minorHAnsi" w:hAnsiTheme="minorHAnsi" w:cstheme="minorHAnsi"/>
        </w:rPr>
        <w:t>la incredulidad</w:t>
      </w:r>
      <w:r w:rsidR="00E93573" w:rsidRPr="005F4C71">
        <w:rPr>
          <w:rFonts w:asciiTheme="minorHAnsi" w:hAnsiTheme="minorHAnsi" w:cstheme="minorHAnsi"/>
        </w:rPr>
        <w:t xml:space="preserve"> hacia aquel mensaje de 1888</w:t>
      </w:r>
      <w:r w:rsidR="00673197" w:rsidRPr="005F4C71">
        <w:rPr>
          <w:rFonts w:asciiTheme="minorHAnsi" w:hAnsiTheme="minorHAnsi" w:cstheme="minorHAnsi"/>
        </w:rPr>
        <w:t xml:space="preserve"> </w:t>
      </w:r>
      <w:r w:rsidR="009C6420" w:rsidRPr="005F4C71">
        <w:rPr>
          <w:rFonts w:asciiTheme="minorHAnsi" w:hAnsiTheme="minorHAnsi" w:cstheme="minorHAnsi"/>
        </w:rPr>
        <w:t>en el pasado o en el presente</w:t>
      </w:r>
      <w:r w:rsidR="00673197" w:rsidRPr="005F4C71">
        <w:rPr>
          <w:rFonts w:asciiTheme="minorHAnsi" w:hAnsiTheme="minorHAnsi" w:cstheme="minorHAnsi"/>
        </w:rPr>
        <w:t xml:space="preserve">. </w:t>
      </w:r>
      <w:r w:rsidRPr="005F4C71">
        <w:rPr>
          <w:rFonts w:asciiTheme="minorHAnsi" w:hAnsiTheme="minorHAnsi" w:cstheme="minorHAnsi"/>
        </w:rPr>
        <w:t>Cuando</w:t>
      </w:r>
      <w:r w:rsidR="00122C46" w:rsidRPr="005F4C71">
        <w:rPr>
          <w:rFonts w:asciiTheme="minorHAnsi" w:hAnsiTheme="minorHAnsi" w:cstheme="minorHAnsi"/>
        </w:rPr>
        <w:t xml:space="preserve"> se rechaza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error</w:t>
      </w:r>
      <w:r w:rsidR="00673197" w:rsidRPr="005F4C71">
        <w:rPr>
          <w:rFonts w:asciiTheme="minorHAnsi" w:hAnsiTheme="minorHAnsi" w:cstheme="minorHAnsi"/>
        </w:rPr>
        <w:t xml:space="preserve"> se precipita</w:t>
      </w:r>
      <w:r w:rsidR="00122C46" w:rsidRPr="005F4C71">
        <w:rPr>
          <w:rFonts w:asciiTheme="minorHAnsi" w:hAnsiTheme="minorHAnsi" w:cstheme="minorHAnsi"/>
        </w:rPr>
        <w:t xml:space="preserve"> siempre</w:t>
      </w:r>
      <w:r w:rsidR="00673197" w:rsidRPr="005F4C71">
        <w:rPr>
          <w:rFonts w:asciiTheme="minorHAnsi" w:hAnsiTheme="minorHAnsi" w:cstheme="minorHAnsi"/>
        </w:rPr>
        <w:t xml:space="preserve"> </w:t>
      </w:r>
      <w:r w:rsidR="00C8380A" w:rsidRPr="005F4C71">
        <w:rPr>
          <w:rFonts w:asciiTheme="minorHAnsi" w:hAnsiTheme="minorHAnsi" w:cstheme="minorHAnsi"/>
        </w:rPr>
        <w:t>para ocup</w:t>
      </w:r>
      <w:r w:rsidRPr="005F4C71">
        <w:rPr>
          <w:rFonts w:asciiTheme="minorHAnsi" w:hAnsiTheme="minorHAnsi" w:cstheme="minorHAnsi"/>
        </w:rPr>
        <w:t>ar el vacío</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A038BE" w:rsidRPr="005F4C71">
        <w:rPr>
          <w:rFonts w:asciiTheme="minorHAnsi" w:hAnsiTheme="minorHAnsi" w:cstheme="minorHAnsi"/>
        </w:rPr>
        <w:t>no hay</w:t>
      </w:r>
      <w:r w:rsidR="00673197" w:rsidRPr="005F4C71">
        <w:rPr>
          <w:rFonts w:asciiTheme="minorHAnsi" w:hAnsiTheme="minorHAnsi" w:cstheme="minorHAnsi"/>
        </w:rPr>
        <w:t xml:space="preserve"> problema </w:t>
      </w:r>
      <w:r w:rsidR="00E93573" w:rsidRPr="005F4C71">
        <w:rPr>
          <w:rFonts w:asciiTheme="minorHAnsi" w:hAnsiTheme="minorHAnsi" w:cstheme="minorHAnsi"/>
        </w:rPr>
        <w:t>que no pueda remediar</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arrepentimiento.</w:t>
      </w:r>
    </w:p>
    <w:p w14:paraId="28426C3C" w14:textId="3726B2DF" w:rsidR="00673197" w:rsidRPr="005F4C71" w:rsidRDefault="00A038BE" w:rsidP="00FF589F">
      <w:pPr>
        <w:widowControl w:val="0"/>
        <w:adjustRightInd w:val="0"/>
        <w:rPr>
          <w:rFonts w:asciiTheme="minorHAnsi" w:hAnsiTheme="minorHAnsi" w:cstheme="minorHAnsi"/>
        </w:rPr>
      </w:pPr>
      <w:r w:rsidRPr="005F4C71">
        <w:rPr>
          <w:rFonts w:asciiTheme="minorHAnsi" w:hAnsiTheme="minorHAnsi" w:cstheme="minorHAnsi"/>
        </w:rPr>
        <w:t xml:space="preserve">La </w:t>
      </w:r>
      <w:r w:rsidR="005644CE">
        <w:rPr>
          <w:rFonts w:asciiTheme="minorHAnsi" w:hAnsiTheme="minorHAnsi" w:cstheme="minorHAnsi"/>
        </w:rPr>
        <w:t>I</w:t>
      </w:r>
      <w:r w:rsidRPr="005F4C71">
        <w:rPr>
          <w:rFonts w:asciiTheme="minorHAnsi" w:hAnsiTheme="minorHAnsi" w:cstheme="minorHAnsi"/>
        </w:rPr>
        <w:t xml:space="preserve">glesia mundial </w:t>
      </w:r>
      <w:r w:rsidR="00DF4E30" w:rsidRPr="005F4C71">
        <w:rPr>
          <w:rFonts w:asciiTheme="minorHAnsi" w:hAnsiTheme="minorHAnsi" w:cstheme="minorHAnsi"/>
        </w:rPr>
        <w:t>está en necesidad de</w:t>
      </w:r>
      <w:r w:rsidRPr="005F4C71">
        <w:rPr>
          <w:rFonts w:asciiTheme="minorHAnsi" w:hAnsiTheme="minorHAnsi" w:cstheme="minorHAnsi"/>
        </w:rPr>
        <w:t xml:space="preserve"> conocer s</w:t>
      </w:r>
      <w:r w:rsidR="00E145BA" w:rsidRPr="005F4C71">
        <w:rPr>
          <w:rFonts w:asciiTheme="minorHAnsi" w:hAnsiTheme="minorHAnsi" w:cstheme="minorHAnsi"/>
        </w:rPr>
        <w:t>in</w:t>
      </w:r>
      <w:r w:rsidR="00673197" w:rsidRPr="005F4C71">
        <w:rPr>
          <w:rFonts w:asciiTheme="minorHAnsi" w:hAnsiTheme="minorHAnsi" w:cstheme="minorHAnsi"/>
        </w:rPr>
        <w:t xml:space="preserve"> </w:t>
      </w:r>
      <w:r w:rsidR="00E145BA" w:rsidRPr="005F4C71">
        <w:rPr>
          <w:rFonts w:asciiTheme="minorHAnsi" w:hAnsiTheme="minorHAnsi" w:cstheme="minorHAnsi"/>
        </w:rPr>
        <w:t>mayor</w:t>
      </w:r>
      <w:r w:rsidR="00673197" w:rsidRPr="005F4C71">
        <w:rPr>
          <w:rFonts w:asciiTheme="minorHAnsi" w:hAnsiTheme="minorHAnsi" w:cstheme="minorHAnsi"/>
        </w:rPr>
        <w:t xml:space="preserve"> de</w:t>
      </w:r>
      <w:r w:rsidR="00E145BA" w:rsidRPr="005F4C71">
        <w:rPr>
          <w:rFonts w:asciiTheme="minorHAnsi" w:hAnsiTheme="minorHAnsi" w:cstheme="minorHAnsi"/>
        </w:rPr>
        <w:t>mora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completa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confrontación</w:t>
      </w:r>
      <w:r w:rsidRPr="005F4C71">
        <w:rPr>
          <w:rFonts w:asciiTheme="minorHAnsi" w:hAnsiTheme="minorHAnsi" w:cstheme="minorHAnsi"/>
        </w:rPr>
        <w:t xml:space="preserve"> con Cristo</w:t>
      </w:r>
      <w:r w:rsidR="00673197" w:rsidRPr="005F4C71">
        <w:rPr>
          <w:rFonts w:asciiTheme="minorHAnsi" w:hAnsiTheme="minorHAnsi" w:cstheme="minorHAnsi"/>
        </w:rPr>
        <w:t xml:space="preserve"> d</w:t>
      </w:r>
      <w:r w:rsidRPr="005F4C71">
        <w:rPr>
          <w:rFonts w:asciiTheme="minorHAnsi" w:hAnsiTheme="minorHAnsi" w:cstheme="minorHAnsi"/>
        </w:rPr>
        <w:t>urant</w:t>
      </w:r>
      <w:r w:rsidR="00673197" w:rsidRPr="005F4C71">
        <w:rPr>
          <w:rFonts w:asciiTheme="minorHAnsi" w:hAnsiTheme="minorHAnsi" w:cstheme="minorHAnsi"/>
        </w:rPr>
        <w:t xml:space="preserve">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8F059D" w:rsidRPr="005F4C71">
        <w:rPr>
          <w:rFonts w:asciiTheme="minorHAnsi" w:hAnsiTheme="minorHAnsi" w:cstheme="minorHAnsi"/>
        </w:rPr>
        <w:t>E</w:t>
      </w:r>
      <w:r w:rsidR="00586A31">
        <w:rPr>
          <w:rFonts w:asciiTheme="minorHAnsi" w:hAnsiTheme="minorHAnsi" w:cstheme="minorHAnsi"/>
        </w:rPr>
        <w:t>llen</w:t>
      </w:r>
      <w:r w:rsidR="008F059D" w:rsidRPr="005F4C71">
        <w:rPr>
          <w:rFonts w:asciiTheme="minorHAnsi" w:hAnsiTheme="minorHAnsi" w:cstheme="minorHAnsi"/>
        </w:rPr>
        <w:t xml:space="preserve"> White</w:t>
      </w:r>
      <w:r w:rsidR="00673197" w:rsidRPr="005F4C71">
        <w:rPr>
          <w:rFonts w:asciiTheme="minorHAnsi" w:hAnsiTheme="minorHAnsi" w:cstheme="minorHAnsi"/>
        </w:rPr>
        <w:t xml:space="preserve"> </w:t>
      </w:r>
      <w:r w:rsidR="00E145BA" w:rsidRPr="005F4C71">
        <w:rPr>
          <w:rFonts w:asciiTheme="minorHAnsi" w:hAnsiTheme="minorHAnsi" w:cstheme="minorHAnsi"/>
        </w:rPr>
        <w:t>comparaba</w:t>
      </w:r>
      <w:r w:rsidRPr="005F4C71">
        <w:rPr>
          <w:rFonts w:asciiTheme="minorHAnsi" w:hAnsiTheme="minorHAnsi" w:cstheme="minorHAnsi"/>
        </w:rPr>
        <w:t xml:space="preserve"> frecuentemente</w:t>
      </w:r>
      <w:r w:rsidR="00673197" w:rsidRPr="005F4C71">
        <w:rPr>
          <w:rFonts w:asciiTheme="minorHAnsi" w:hAnsiTheme="minorHAnsi" w:cstheme="minorHAnsi"/>
        </w:rPr>
        <w:t xml:space="preserve"> </w:t>
      </w:r>
      <w:r w:rsidR="000B4010" w:rsidRPr="005F4C71">
        <w:rPr>
          <w:rFonts w:asciiTheme="minorHAnsi" w:hAnsiTheme="minorHAnsi" w:cstheme="minorHAnsi"/>
        </w:rPr>
        <w:t>nuestro fracaso en</w:t>
      </w:r>
      <w:r w:rsidR="00673197" w:rsidRPr="005F4C71">
        <w:rPr>
          <w:rFonts w:asciiTheme="minorHAnsi" w:hAnsiTheme="minorHAnsi" w:cstheme="minorHAnsi"/>
        </w:rPr>
        <w:t xml:space="preserve"> 1888</w:t>
      </w:r>
      <w:r w:rsidR="00EC0A78"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45BA"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 xml:space="preserve">rechazo </w:t>
      </w:r>
      <w:r w:rsidR="000B4010" w:rsidRPr="005F4C71">
        <w:rPr>
          <w:rFonts w:asciiTheme="minorHAnsi" w:hAnsiTheme="minorHAnsi" w:cstheme="minorHAnsi"/>
        </w:rPr>
        <w:t>del que fue objeto Jesús por parte de los judíos dos milenios antes</w:t>
      </w:r>
      <w:r w:rsidR="00673197" w:rsidRPr="005F4C71">
        <w:rPr>
          <w:rFonts w:asciiTheme="minorHAnsi" w:hAnsiTheme="minorHAnsi" w:cstheme="minorHAnsi"/>
        </w:rPr>
        <w:t>. E</w:t>
      </w:r>
      <w:r w:rsidR="00987AE0" w:rsidRPr="005F4C71">
        <w:rPr>
          <w:rFonts w:asciiTheme="minorHAnsi" w:hAnsiTheme="minorHAnsi" w:cstheme="minorHAnsi"/>
        </w:rPr>
        <w:t>n e</w:t>
      </w:r>
      <w:r w:rsidR="00673197" w:rsidRPr="005F4C71">
        <w:rPr>
          <w:rFonts w:asciiTheme="minorHAnsi" w:hAnsiTheme="minorHAnsi" w:cstheme="minorHAnsi"/>
        </w:rPr>
        <w:t xml:space="preserve">ste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00024A60" w:rsidRPr="005F4C71">
        <w:rPr>
          <w:rFonts w:asciiTheme="minorHAnsi" w:hAnsiTheme="minorHAnsi" w:cstheme="minorHAnsi"/>
        </w:rPr>
        <w:t>rexaminaremos</w:t>
      </w:r>
      <w:r w:rsidR="00673197" w:rsidRPr="005F4C71">
        <w:rPr>
          <w:rFonts w:asciiTheme="minorHAnsi" w:hAnsiTheme="minorHAnsi" w:cstheme="minorHAnsi"/>
        </w:rPr>
        <w:t xml:space="preserve"> cartas </w:t>
      </w:r>
      <w:r w:rsidR="00E145BA" w:rsidRPr="005F4C71">
        <w:rPr>
          <w:rFonts w:asciiTheme="minorHAnsi" w:hAnsiTheme="minorHAnsi" w:cstheme="minorHAnsi"/>
        </w:rPr>
        <w:t>y</w:t>
      </w:r>
      <w:r w:rsidR="00673197" w:rsidRPr="005F4C71">
        <w:rPr>
          <w:rFonts w:asciiTheme="minorHAnsi" w:hAnsiTheme="minorHAnsi" w:cstheme="minorHAnsi"/>
        </w:rPr>
        <w:t xml:space="preserve"> manuscritos</w:t>
      </w:r>
      <w:r w:rsidR="004242AF" w:rsidRPr="005F4C71">
        <w:rPr>
          <w:rFonts w:asciiTheme="minorHAnsi" w:hAnsiTheme="minorHAnsi" w:cstheme="minorHAnsi"/>
        </w:rPr>
        <w:t xml:space="preserve"> de E</w:t>
      </w:r>
      <w:r w:rsidR="00586A31">
        <w:rPr>
          <w:rFonts w:asciiTheme="minorHAnsi" w:hAnsiTheme="minorHAnsi" w:cstheme="minorHAnsi"/>
        </w:rPr>
        <w:t>llen</w:t>
      </w:r>
      <w:r w:rsidR="004242AF" w:rsidRPr="005F4C71">
        <w:rPr>
          <w:rFonts w:asciiTheme="minorHAnsi" w:hAnsiTheme="minorHAnsi" w:cstheme="minorHAnsi"/>
        </w:rPr>
        <w:t xml:space="preserve"> White</w:t>
      </w:r>
      <w:r w:rsidR="00673197" w:rsidRPr="005F4C71">
        <w:rPr>
          <w:rFonts w:asciiTheme="minorHAnsi" w:hAnsiTheme="minorHAnsi" w:cstheme="minorHAnsi"/>
        </w:rPr>
        <w:t xml:space="preserve">, </w:t>
      </w:r>
      <w:r w:rsidR="00E145BA" w:rsidRPr="005F4C71">
        <w:rPr>
          <w:rFonts w:asciiTheme="minorHAnsi" w:hAnsiTheme="minorHAnsi" w:cstheme="minorHAnsi"/>
        </w:rPr>
        <w:t xml:space="preserve">así </w:t>
      </w:r>
      <w:r w:rsidR="00673197" w:rsidRPr="005F4C71">
        <w:rPr>
          <w:rFonts w:asciiTheme="minorHAnsi" w:hAnsiTheme="minorHAnsi" w:cstheme="minorHAnsi"/>
        </w:rPr>
        <w:t xml:space="preserve">como </w:t>
      </w:r>
      <w:r w:rsidR="00AF22D2" w:rsidRPr="005F4C71">
        <w:rPr>
          <w:rFonts w:asciiTheme="minorHAnsi" w:hAnsiTheme="minorHAnsi" w:cstheme="minorHAnsi"/>
        </w:rPr>
        <w:t>declaraciones</w:t>
      </w:r>
      <w:r w:rsidR="00AC12FD" w:rsidRPr="005F4C71">
        <w:rPr>
          <w:rFonts w:asciiTheme="minorHAnsi" w:hAnsiTheme="minorHAnsi" w:cstheme="minorHAnsi"/>
        </w:rPr>
        <w:t xml:space="preserve"> suyas</w:t>
      </w:r>
      <w:r w:rsidR="00673197" w:rsidRPr="005F4C71">
        <w:rPr>
          <w:rFonts w:asciiTheme="minorHAnsi" w:hAnsiTheme="minorHAnsi" w:cstheme="minorHAnsi"/>
        </w:rPr>
        <w:t xml:space="preserve"> publicadas. </w:t>
      </w:r>
      <w:r w:rsidR="00FE4FF4" w:rsidRPr="005F4C71">
        <w:rPr>
          <w:rFonts w:asciiTheme="minorHAnsi" w:hAnsiTheme="minorHAnsi" w:cstheme="minorHAnsi"/>
        </w:rPr>
        <w:t>A la mensajera del Señor s</w:t>
      </w:r>
      <w:r w:rsidR="00E145BA" w:rsidRPr="005F4C71">
        <w:rPr>
          <w:rFonts w:asciiTheme="minorHAnsi" w:hAnsiTheme="minorHAnsi" w:cstheme="minorHAnsi"/>
        </w:rPr>
        <w:t xml:space="preserve">e le debe </w:t>
      </w:r>
      <w:r w:rsidR="00673197" w:rsidRPr="005F4C71">
        <w:rPr>
          <w:rFonts w:asciiTheme="minorHAnsi" w:hAnsiTheme="minorHAnsi" w:cstheme="minorHAnsi"/>
        </w:rPr>
        <w:t xml:space="preserve">permitir </w:t>
      </w:r>
      <w:r w:rsidR="00A50BB5" w:rsidRPr="005F4C71">
        <w:rPr>
          <w:rFonts w:asciiTheme="minorHAnsi" w:hAnsiTheme="minorHAnsi" w:cstheme="minorHAnsi"/>
        </w:rPr>
        <w:t>hablar</w:t>
      </w:r>
      <w:r w:rsidR="00E145BA" w:rsidRPr="005F4C71">
        <w:rPr>
          <w:rFonts w:asciiTheme="minorHAnsi" w:hAnsiTheme="minorHAnsi" w:cstheme="minorHAnsi"/>
        </w:rPr>
        <w:t xml:space="preserve"> </w:t>
      </w:r>
      <w:r w:rsidR="0057530B" w:rsidRPr="005F4C71">
        <w:rPr>
          <w:rFonts w:asciiTheme="minorHAnsi" w:hAnsiTheme="minorHAnsi" w:cstheme="minorHAnsi"/>
        </w:rPr>
        <w:t>abiert</w:t>
      </w:r>
      <w:r w:rsidR="00673197" w:rsidRPr="005F4C71">
        <w:rPr>
          <w:rFonts w:asciiTheme="minorHAnsi" w:hAnsiTheme="minorHAnsi" w:cstheme="minorHAnsi"/>
        </w:rPr>
        <w:t xml:space="preserve">amente,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9E4EB1" w:rsidRPr="005F4C71">
        <w:rPr>
          <w:rFonts w:asciiTheme="minorHAnsi" w:hAnsiTheme="minorHAnsi" w:cstheme="minorHAnsi"/>
        </w:rPr>
        <w:t>restric</w:t>
      </w:r>
      <w:r w:rsidR="00E145BA" w:rsidRPr="005F4C71">
        <w:rPr>
          <w:rFonts w:asciiTheme="minorHAnsi" w:hAnsiTheme="minorHAnsi" w:cstheme="minorHAnsi"/>
        </w:rPr>
        <w:t>ci</w:t>
      </w:r>
      <w:r w:rsidR="008A4B0F" w:rsidRPr="005F4C71">
        <w:rPr>
          <w:rFonts w:asciiTheme="minorHAnsi" w:hAnsiTheme="minorHAnsi" w:cstheme="minorHAnsi"/>
        </w:rPr>
        <w:t>ones</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E145BA"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E145BA" w:rsidRPr="005F4C71">
        <w:rPr>
          <w:rFonts w:asciiTheme="minorHAnsi" w:hAnsiTheme="minorHAnsi" w:cstheme="minorHAnsi"/>
        </w:rPr>
        <w:t>sea</w:t>
      </w:r>
      <w:r w:rsidR="000202D5" w:rsidRPr="005F4C71">
        <w:rPr>
          <w:rFonts w:asciiTheme="minorHAnsi" w:hAnsiTheme="minorHAnsi" w:cstheme="minorHAnsi"/>
        </w:rPr>
        <w:t xml:space="preserve"> plenamente</w:t>
      </w:r>
      <w:r w:rsidR="00E145BA" w:rsidRPr="005F4C71">
        <w:rPr>
          <w:rFonts w:asciiTheme="minorHAnsi" w:hAnsiTheme="minorHAnsi" w:cstheme="minorHAnsi"/>
        </w:rPr>
        <w:t xml:space="preserve"> </w:t>
      </w:r>
      <w:r w:rsidR="00673197" w:rsidRPr="005F4C71">
        <w:rPr>
          <w:rFonts w:asciiTheme="minorHAnsi" w:hAnsiTheme="minorHAnsi" w:cstheme="minorHAnsi"/>
        </w:rPr>
        <w:t xml:space="preserve">comprendida, </w:t>
      </w:r>
      <w:r w:rsidR="006230FD" w:rsidRPr="005F4C71">
        <w:rPr>
          <w:rFonts w:asciiTheme="minorHAnsi" w:hAnsiTheme="minorHAnsi" w:cstheme="minorHAnsi"/>
        </w:rPr>
        <w:t>bien por</w:t>
      </w:r>
      <w:r w:rsidR="00F516D3" w:rsidRPr="005F4C71">
        <w:rPr>
          <w:rFonts w:asciiTheme="minorHAnsi" w:hAnsiTheme="minorHAnsi" w:cstheme="minorHAnsi"/>
        </w:rPr>
        <w:t>que</w:t>
      </w:r>
      <w:r w:rsidR="00AC6A13" w:rsidRPr="005F4C71">
        <w:rPr>
          <w:rFonts w:asciiTheme="minorHAnsi" w:hAnsiTheme="minorHAnsi" w:cstheme="minorHAnsi"/>
        </w:rPr>
        <w:t xml:space="preserve"> estos </w:t>
      </w:r>
      <w:r w:rsidR="00673197" w:rsidRPr="005F4C71">
        <w:rPr>
          <w:rFonts w:asciiTheme="minorHAnsi" w:hAnsiTheme="minorHAnsi" w:cstheme="minorHAnsi"/>
        </w:rPr>
        <w:t>autores</w:t>
      </w:r>
      <w:r w:rsidR="00F516D3" w:rsidRPr="005F4C71">
        <w:rPr>
          <w:rFonts w:asciiTheme="minorHAnsi" w:hAnsiTheme="minorHAnsi" w:cstheme="minorHAnsi"/>
        </w:rPr>
        <w:t xml:space="preserve"> sean capaces de expresarla con suficiente claridad, o </w:t>
      </w:r>
      <w:r w:rsidR="006230FD" w:rsidRPr="005F4C71">
        <w:rPr>
          <w:rFonts w:asciiTheme="minorHAnsi" w:hAnsiTheme="minorHAnsi" w:cstheme="minorHAnsi"/>
        </w:rPr>
        <w:t>bien por</w:t>
      </w:r>
      <w:r w:rsidR="00F516D3" w:rsidRPr="005F4C71">
        <w:rPr>
          <w:rFonts w:asciiTheme="minorHAnsi" w:hAnsiTheme="minorHAnsi" w:cstheme="minorHAnsi"/>
        </w:rPr>
        <w:t xml:space="preserve">que otros lo hagan posteriormente con mayor éxito, seguirán un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AC6A13" w:rsidRPr="005F4C71">
        <w:rPr>
          <w:rFonts w:asciiTheme="minorHAnsi" w:hAnsiTheme="minorHAnsi" w:cstheme="minorHAnsi"/>
        </w:rPr>
        <w:t>y</w:t>
      </w:r>
      <w:r w:rsidR="00673197" w:rsidRPr="005F4C71">
        <w:rPr>
          <w:rFonts w:asciiTheme="minorHAnsi" w:hAnsiTheme="minorHAnsi" w:cstheme="minorHAnsi"/>
        </w:rPr>
        <w:t xml:space="preserve"> re</w:t>
      </w:r>
      <w:r w:rsidR="00673197" w:rsidRPr="005F4C71">
        <w:rPr>
          <w:rFonts w:asciiTheme="minorHAnsi" w:hAnsiTheme="minorHAnsi" w:cstheme="minorHAnsi"/>
        </w:rPr>
        <w:softHyphen/>
        <w:t>forma</w:t>
      </w:r>
      <w:r w:rsidR="00224658" w:rsidRPr="005F4C71">
        <w:rPr>
          <w:rFonts w:asciiTheme="minorHAnsi" w:hAnsiTheme="minorHAnsi" w:cstheme="minorHAnsi"/>
        </w:rPr>
        <w:t>,</w:t>
      </w:r>
      <w:r w:rsidR="00673197" w:rsidRPr="005F4C71">
        <w:rPr>
          <w:rFonts w:asciiTheme="minorHAnsi" w:hAnsiTheme="minorHAnsi" w:cstheme="minorHAnsi"/>
        </w:rPr>
        <w:t xml:space="preserve"> </w:t>
      </w:r>
      <w:r w:rsidR="00AC6A13" w:rsidRPr="005F4C71">
        <w:rPr>
          <w:rFonts w:asciiTheme="minorHAnsi" w:hAnsiTheme="minorHAnsi" w:cstheme="minorHAnsi"/>
        </w:rPr>
        <w:t>y</w:t>
      </w:r>
      <w:r w:rsidR="00673197" w:rsidRPr="005F4C71">
        <w:rPr>
          <w:rFonts w:asciiTheme="minorHAnsi" w:hAnsiTheme="minorHAnsi" w:cstheme="minorHAnsi"/>
        </w:rPr>
        <w:t xml:space="preserve"> </w:t>
      </w:r>
      <w:r w:rsidR="00224658" w:rsidRPr="005F4C71">
        <w:rPr>
          <w:rFonts w:asciiTheme="minorHAnsi" w:hAnsiTheme="minorHAnsi" w:cstheme="minorHAnsi"/>
        </w:rPr>
        <w:t>su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224658" w:rsidRPr="005F4C71">
        <w:rPr>
          <w:rFonts w:asciiTheme="minorHAnsi" w:hAnsiTheme="minorHAnsi" w:cstheme="minorHAnsi"/>
        </w:rPr>
        <w:t>vendrá a estar</w:t>
      </w:r>
      <w:r w:rsidR="00673197" w:rsidRPr="005F4C71">
        <w:rPr>
          <w:rFonts w:asciiTheme="minorHAnsi" w:hAnsiTheme="minorHAnsi" w:cstheme="minorHAnsi"/>
        </w:rPr>
        <w:t xml:space="preserve"> preparado para </w:t>
      </w:r>
      <w:r w:rsidR="00AC6A13" w:rsidRPr="005F4C71">
        <w:rPr>
          <w:rFonts w:asciiTheme="minorHAnsi" w:hAnsiTheme="minorHAnsi" w:cstheme="minorHAnsi"/>
        </w:rPr>
        <w:t>l</w:t>
      </w:r>
      <w:r w:rsidR="00673197" w:rsidRPr="005F4C71">
        <w:rPr>
          <w:rFonts w:asciiTheme="minorHAnsi" w:hAnsiTheme="minorHAnsi" w:cstheme="minorHAnsi"/>
        </w:rPr>
        <w:t xml:space="preserve">a </w:t>
      </w:r>
      <w:r w:rsidR="001D05AE" w:rsidRPr="005F4C71">
        <w:rPr>
          <w:rFonts w:asciiTheme="minorHAnsi" w:hAnsiTheme="minorHAnsi" w:cstheme="minorHAnsi"/>
        </w:rPr>
        <w:t>venida</w:t>
      </w:r>
      <w:r w:rsidR="00673197" w:rsidRPr="005F4C71">
        <w:rPr>
          <w:rFonts w:asciiTheme="minorHAnsi" w:hAnsiTheme="minorHAnsi" w:cstheme="minorHAnsi"/>
        </w:rPr>
        <w:t xml:space="preserve"> d</w:t>
      </w:r>
      <w:r w:rsidR="00AC6A1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AC6A13"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CC62B4" w:rsidRPr="005F4C71">
        <w:rPr>
          <w:rFonts w:asciiTheme="minorHAnsi" w:hAnsiTheme="minorHAnsi" w:cstheme="minorHAnsi"/>
        </w:rPr>
        <w:t>a Laodicea</w:t>
      </w:r>
      <w:r w:rsidR="00673197" w:rsidRPr="005F4C71">
        <w:rPr>
          <w:rFonts w:asciiTheme="minorHAnsi" w:hAnsiTheme="minorHAnsi" w:cstheme="minorHAnsi"/>
        </w:rPr>
        <w:t xml:space="preserve"> no fal</w:t>
      </w:r>
      <w:r w:rsidR="00AC6A13" w:rsidRPr="005F4C71">
        <w:rPr>
          <w:rFonts w:asciiTheme="minorHAnsi" w:hAnsiTheme="minorHAnsi" w:cstheme="minorHAnsi"/>
        </w:rPr>
        <w:t>l</w:t>
      </w:r>
      <w:r w:rsidR="00673197" w:rsidRPr="005F4C71">
        <w:rPr>
          <w:rFonts w:asciiTheme="minorHAnsi" w:hAnsiTheme="minorHAnsi" w:cstheme="minorHAnsi"/>
        </w:rPr>
        <w:t xml:space="preserve">ará, </w:t>
      </w:r>
      <w:r w:rsidR="00AC6A13" w:rsidRPr="005F4C71">
        <w:rPr>
          <w:rFonts w:asciiTheme="minorHAnsi" w:hAnsiTheme="minorHAnsi" w:cstheme="minorHAnsi"/>
        </w:rPr>
        <w:t xml:space="preserve">sino que </w:t>
      </w:r>
      <w:r w:rsidR="00673197" w:rsidRPr="005F4C71">
        <w:rPr>
          <w:rFonts w:asciiTheme="minorHAnsi" w:hAnsiTheme="minorHAnsi" w:cstheme="minorHAnsi"/>
        </w:rPr>
        <w:t xml:space="preserve">resultará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3969F1" w:rsidRPr="005F4C71">
        <w:rPr>
          <w:rFonts w:asciiTheme="minorHAnsi" w:hAnsiTheme="minorHAnsi" w:cstheme="minorHAnsi"/>
        </w:rPr>
        <w:t>sanación</w:t>
      </w:r>
      <w:r w:rsidR="00673197" w:rsidRPr="005F4C71">
        <w:rPr>
          <w:rFonts w:asciiTheme="minorHAnsi" w:hAnsiTheme="minorHAnsi" w:cstheme="minorHAnsi"/>
        </w:rPr>
        <w:t xml:space="preserve"> </w:t>
      </w:r>
      <w:r w:rsidR="00AC6A13" w:rsidRPr="005F4C71">
        <w:rPr>
          <w:rFonts w:asciiTheme="minorHAnsi" w:hAnsiTheme="minorHAnsi" w:cstheme="minorHAnsi"/>
        </w:rPr>
        <w:t>y</w:t>
      </w:r>
      <w:r w:rsidR="00673197" w:rsidRPr="005F4C71">
        <w:rPr>
          <w:rFonts w:asciiTheme="minorHAnsi" w:hAnsiTheme="minorHAnsi" w:cstheme="minorHAnsi"/>
        </w:rPr>
        <w:t xml:space="preserve"> </w:t>
      </w:r>
      <w:r w:rsidR="00AC6A13" w:rsidRPr="005F4C71">
        <w:rPr>
          <w:rFonts w:asciiTheme="minorHAnsi" w:hAnsiTheme="minorHAnsi" w:cstheme="minorHAnsi"/>
        </w:rPr>
        <w:t>restauración.</w:t>
      </w:r>
    </w:p>
    <w:p w14:paraId="634976FB" w14:textId="77777777" w:rsidR="00586A31" w:rsidRDefault="002B2661" w:rsidP="00FF589F">
      <w:pPr>
        <w:widowControl w:val="0"/>
        <w:adjustRightInd w:val="0"/>
        <w:rPr>
          <w:rFonts w:asciiTheme="minorHAnsi" w:hAnsiTheme="minorHAnsi" w:cstheme="minorHAnsi"/>
        </w:rPr>
      </w:pPr>
      <w:r w:rsidRPr="005F4C71">
        <w:rPr>
          <w:rFonts w:asciiTheme="minorHAnsi" w:hAnsiTheme="minorHAnsi" w:cstheme="minorHAnsi"/>
        </w:rPr>
        <w:t xml:space="preserve">Poco antes del fallecimiento de </w:t>
      </w:r>
      <w:r w:rsidR="008F059D" w:rsidRPr="005F4C71">
        <w:rPr>
          <w:rFonts w:asciiTheme="minorHAnsi" w:hAnsiTheme="minorHAnsi" w:cstheme="minorHAnsi"/>
        </w:rPr>
        <w:t>E</w:t>
      </w:r>
      <w:r w:rsidR="00586A31">
        <w:rPr>
          <w:rFonts w:asciiTheme="minorHAnsi" w:hAnsiTheme="minorHAnsi" w:cstheme="minorHAnsi"/>
        </w:rPr>
        <w:t>llen</w:t>
      </w:r>
      <w:r w:rsidR="008F059D" w:rsidRPr="005F4C71">
        <w:rPr>
          <w:rFonts w:asciiTheme="minorHAnsi" w:hAnsiTheme="minorHAnsi" w:cstheme="minorHAnsi"/>
        </w:rPr>
        <w:t xml:space="preserve"> White</w:t>
      </w:r>
      <w:r w:rsidRPr="005F4C71">
        <w:rPr>
          <w:rFonts w:asciiTheme="minorHAnsi" w:hAnsiTheme="minorHAnsi" w:cstheme="minorHAnsi"/>
        </w:rPr>
        <w:t>, su hijo escribió un</w:t>
      </w:r>
      <w:r w:rsidR="00673197" w:rsidRPr="005F4C71">
        <w:rPr>
          <w:rFonts w:asciiTheme="minorHAnsi" w:hAnsiTheme="minorHAnsi" w:cstheme="minorHAnsi"/>
        </w:rPr>
        <w:t xml:space="preserve"> breve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que resume la convicción de su madre en estos términos</w:t>
      </w:r>
      <w:r w:rsidR="00673197" w:rsidRPr="005F4C71">
        <w:rPr>
          <w:rFonts w:asciiTheme="minorHAnsi" w:hAnsiTheme="minorHAnsi" w:cstheme="minorHAnsi"/>
        </w:rPr>
        <w:t>:</w:t>
      </w:r>
    </w:p>
    <w:p w14:paraId="1DF5EFDF" w14:textId="05E5B29D" w:rsidR="00586A31" w:rsidRDefault="005979F6" w:rsidP="00586A31">
      <w:pPr>
        <w:widowControl w:val="0"/>
        <w:adjustRightInd w:val="0"/>
        <w:ind w:left="567" w:right="566"/>
        <w:rPr>
          <w:rFonts w:asciiTheme="minorHAnsi" w:hAnsiTheme="minorHAnsi" w:cstheme="minorHAnsi"/>
        </w:rPr>
      </w:pPr>
      <w:r w:rsidRPr="005979F6">
        <w:rPr>
          <w:rFonts w:asciiTheme="minorHAnsi" w:hAnsiTheme="minorHAnsi" w:cstheme="minorHAnsi"/>
          <w:color w:val="000099"/>
        </w:rPr>
        <w:t xml:space="preserve">Le dije </w:t>
      </w:r>
      <w:r w:rsidRPr="005979F6">
        <w:rPr>
          <w:rFonts w:asciiTheme="minorHAnsi" w:hAnsiTheme="minorHAnsi" w:cstheme="minorHAnsi"/>
          <w:color w:val="000000" w:themeColor="text1"/>
        </w:rPr>
        <w:t>[a la Sra. Lida Scott]</w:t>
      </w:r>
      <w:r w:rsidRPr="005979F6">
        <w:rPr>
          <w:rFonts w:asciiTheme="minorHAnsi" w:hAnsiTheme="minorHAnsi" w:cstheme="minorHAnsi"/>
          <w:color w:val="000099"/>
        </w:rPr>
        <w:t xml:space="preserve"> cómo mi madre consideraba la experiencia de la </w:t>
      </w:r>
      <w:r w:rsidR="005644CE">
        <w:rPr>
          <w:rFonts w:asciiTheme="minorHAnsi" w:hAnsiTheme="minorHAnsi" w:cstheme="minorHAnsi"/>
          <w:color w:val="000099"/>
        </w:rPr>
        <w:t>I</w:t>
      </w:r>
      <w:r w:rsidRPr="005979F6">
        <w:rPr>
          <w:rFonts w:asciiTheme="minorHAnsi" w:hAnsiTheme="minorHAnsi" w:cstheme="minorHAnsi"/>
          <w:color w:val="000099"/>
        </w:rPr>
        <w:t>glesia remanente, y en cuanto a su enseñanza positiva de que Dios no permitiría que esta denominación apostatase tan completamente que ocurriese el surgimiento de otra iglesia</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23 </w:t>
      </w:r>
      <w:r w:rsidR="005770B0"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1915</w:t>
      </w:r>
      <w:r w:rsidR="00674C8E">
        <w:rPr>
          <w:rFonts w:asciiTheme="minorHAnsi" w:hAnsiTheme="minorHAnsi" w:cstheme="minorHAnsi"/>
        </w:rPr>
        <w:t xml:space="preserve">; </w:t>
      </w:r>
      <w:r w:rsidRPr="005979F6">
        <w:rPr>
          <w:rFonts w:asciiTheme="minorHAnsi" w:hAnsiTheme="minorHAnsi" w:cstheme="minorHAnsi"/>
          <w:i/>
          <w:iCs/>
        </w:rPr>
        <w:t>Eventos de los últimos días</w:t>
      </w:r>
      <w:r>
        <w:rPr>
          <w:rFonts w:asciiTheme="minorHAnsi" w:hAnsiTheme="minorHAnsi" w:cstheme="minorHAnsi"/>
        </w:rPr>
        <w:t>, 51 {58}</w:t>
      </w:r>
      <w:r w:rsidR="00673197" w:rsidRPr="005F4C71">
        <w:rPr>
          <w:rFonts w:asciiTheme="minorHAnsi" w:hAnsiTheme="minorHAnsi" w:cstheme="minorHAnsi"/>
        </w:rPr>
        <w:t>).</w:t>
      </w:r>
    </w:p>
    <w:p w14:paraId="21860C9C" w14:textId="4640FA95" w:rsidR="00A97174"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Esta </w:t>
      </w:r>
      <w:r w:rsidR="00AC6A13" w:rsidRPr="005F4C71">
        <w:rPr>
          <w:rFonts w:asciiTheme="minorHAnsi" w:hAnsiTheme="minorHAnsi" w:cstheme="minorHAnsi"/>
        </w:rPr>
        <w:t>declaración</w:t>
      </w:r>
      <w:r w:rsidRPr="005F4C71">
        <w:rPr>
          <w:rFonts w:asciiTheme="minorHAnsi" w:hAnsiTheme="minorHAnsi" w:cstheme="minorHAnsi"/>
        </w:rPr>
        <w:t xml:space="preserve"> </w:t>
      </w:r>
      <w:r w:rsidR="005E6F68" w:rsidRPr="005F4C71">
        <w:rPr>
          <w:rFonts w:asciiTheme="minorHAnsi" w:hAnsiTheme="minorHAnsi" w:cstheme="minorHAnsi"/>
        </w:rPr>
        <w:t>incluye el reconocimiento implícito de</w:t>
      </w:r>
      <w:r w:rsidRPr="005F4C71">
        <w:rPr>
          <w:rFonts w:asciiTheme="minorHAnsi" w:hAnsiTheme="minorHAnsi" w:cstheme="minorHAnsi"/>
        </w:rPr>
        <w:t xml:space="preserve"> que </w:t>
      </w:r>
      <w:r w:rsidR="00917883" w:rsidRPr="005F4C71">
        <w:rPr>
          <w:rFonts w:asciiTheme="minorHAnsi" w:hAnsiTheme="minorHAnsi" w:cstheme="minorHAnsi"/>
        </w:rPr>
        <w:t>habría</w:t>
      </w:r>
      <w:r w:rsidRPr="005F4C71">
        <w:rPr>
          <w:rFonts w:asciiTheme="minorHAnsi" w:hAnsiTheme="minorHAnsi" w:cstheme="minorHAnsi"/>
        </w:rPr>
        <w:t xml:space="preserve"> </w:t>
      </w:r>
      <w:r w:rsidR="00AC6A13" w:rsidRPr="005F4C71">
        <w:rPr>
          <w:rFonts w:asciiTheme="minorHAnsi" w:hAnsiTheme="minorHAnsi" w:cstheme="minorHAnsi"/>
        </w:rPr>
        <w:t>una</w:t>
      </w:r>
      <w:r w:rsidR="00EA1470" w:rsidRPr="005F4C71">
        <w:rPr>
          <w:rFonts w:asciiTheme="minorHAnsi" w:hAnsiTheme="minorHAnsi" w:cstheme="minorHAnsi"/>
        </w:rPr>
        <w:t xml:space="preserve"> </w:t>
      </w:r>
      <w:r w:rsidR="00D5701F" w:rsidRPr="005F4C71">
        <w:rPr>
          <w:rFonts w:asciiTheme="minorHAnsi" w:hAnsiTheme="minorHAnsi" w:cstheme="minorHAnsi"/>
        </w:rPr>
        <w:t>considerable</w:t>
      </w:r>
      <w:r w:rsidR="00AC6A13" w:rsidRPr="005F4C71">
        <w:rPr>
          <w:rFonts w:asciiTheme="minorHAnsi" w:hAnsiTheme="minorHAnsi" w:cstheme="minorHAnsi"/>
        </w:rPr>
        <w:t xml:space="preserve"> </w:t>
      </w:r>
      <w:r w:rsidR="004E3052" w:rsidRPr="005F4C71">
        <w:rPr>
          <w:rFonts w:asciiTheme="minorHAnsi" w:hAnsiTheme="minorHAnsi" w:cstheme="minorHAnsi"/>
        </w:rPr>
        <w:t>apostasía</w:t>
      </w:r>
      <w:r w:rsidR="00EA1470" w:rsidRPr="005F4C71">
        <w:rPr>
          <w:rFonts w:asciiTheme="minorHAnsi" w:hAnsiTheme="minorHAnsi" w:cstheme="minorHAnsi"/>
        </w:rPr>
        <w:t xml:space="preserve">, </w:t>
      </w:r>
      <w:r w:rsidR="00AC6A13" w:rsidRPr="005F4C71">
        <w:rPr>
          <w:rFonts w:asciiTheme="minorHAnsi" w:hAnsiTheme="minorHAnsi" w:cstheme="minorHAnsi"/>
        </w:rPr>
        <w:t xml:space="preserve">pero el </w:t>
      </w:r>
      <w:r w:rsidR="001D05AE" w:rsidRPr="005F4C71">
        <w:rPr>
          <w:rFonts w:asciiTheme="minorHAnsi" w:hAnsiTheme="minorHAnsi" w:cstheme="minorHAnsi"/>
        </w:rPr>
        <w:t>Señor</w:t>
      </w:r>
      <w:r w:rsidRPr="005F4C71">
        <w:rPr>
          <w:rFonts w:asciiTheme="minorHAnsi" w:hAnsiTheme="minorHAnsi" w:cstheme="minorHAnsi"/>
        </w:rPr>
        <w:t xml:space="preserve"> no permitir</w:t>
      </w:r>
      <w:r w:rsidR="00AC6A13" w:rsidRPr="005F4C71">
        <w:rPr>
          <w:rFonts w:asciiTheme="minorHAnsi" w:hAnsiTheme="minorHAnsi" w:cstheme="minorHAnsi"/>
        </w:rPr>
        <w:t>í</w:t>
      </w:r>
      <w:r w:rsidRPr="005F4C71">
        <w:rPr>
          <w:rFonts w:asciiTheme="minorHAnsi" w:hAnsiTheme="minorHAnsi" w:cstheme="minorHAnsi"/>
        </w:rPr>
        <w:t xml:space="preserve">a que </w:t>
      </w:r>
      <w:r w:rsidR="00D5701F" w:rsidRPr="005F4C71">
        <w:rPr>
          <w:rFonts w:asciiTheme="minorHAnsi" w:hAnsiTheme="minorHAnsi" w:cstheme="minorHAnsi"/>
        </w:rPr>
        <w:t>fuera</w:t>
      </w:r>
      <w:r w:rsidR="00AC6A13" w:rsidRPr="005F4C71">
        <w:rPr>
          <w:rFonts w:asciiTheme="minorHAnsi" w:hAnsiTheme="minorHAnsi" w:cstheme="minorHAnsi"/>
        </w:rPr>
        <w:t xml:space="preserve"> </w:t>
      </w:r>
      <w:r w:rsidRPr="005F4C71">
        <w:rPr>
          <w:rFonts w:asciiTheme="minorHAnsi" w:hAnsiTheme="minorHAnsi" w:cstheme="minorHAnsi"/>
        </w:rPr>
        <w:t xml:space="preserve">total. </w:t>
      </w:r>
      <w:r w:rsidR="008F059D" w:rsidRPr="005F4C71">
        <w:rPr>
          <w:rFonts w:asciiTheme="minorHAnsi" w:hAnsiTheme="minorHAnsi" w:cstheme="minorHAnsi"/>
        </w:rPr>
        <w:t>E</w:t>
      </w:r>
      <w:r w:rsidR="000B0F7F">
        <w:rPr>
          <w:rFonts w:asciiTheme="minorHAnsi" w:hAnsiTheme="minorHAnsi" w:cstheme="minorHAnsi"/>
        </w:rPr>
        <w:t>llen</w:t>
      </w:r>
      <w:r w:rsidR="008F059D" w:rsidRPr="005F4C71">
        <w:rPr>
          <w:rFonts w:asciiTheme="minorHAnsi" w:hAnsiTheme="minorHAnsi" w:cstheme="minorHAnsi"/>
        </w:rPr>
        <w:t xml:space="preserve"> White</w:t>
      </w:r>
      <w:r w:rsidR="00917883" w:rsidRPr="005F4C71">
        <w:rPr>
          <w:rFonts w:asciiTheme="minorHAnsi" w:hAnsiTheme="minorHAnsi" w:cstheme="minorHAnsi"/>
        </w:rPr>
        <w:t xml:space="preserve"> murió en la convicción de que finalmente tendría lugar un arrepentimiento denominacional.</w:t>
      </w:r>
    </w:p>
    <w:p w14:paraId="45D9F687" w14:textId="77777777" w:rsidR="00F30F6E" w:rsidRPr="005F4C71" w:rsidRDefault="00F30F6E" w:rsidP="00FF589F">
      <w:pPr>
        <w:widowControl w:val="0"/>
        <w:adjustRightInd w:val="0"/>
        <w:rPr>
          <w:rFonts w:asciiTheme="minorHAnsi" w:hAnsiTheme="minorHAnsi" w:cstheme="minorHAnsi"/>
        </w:rPr>
      </w:pPr>
    </w:p>
    <w:p w14:paraId="2B58805F" w14:textId="77777777" w:rsidR="00F30F6E" w:rsidRDefault="00F30F6E">
      <w:pPr>
        <w:spacing w:before="0" w:beforeAutospacing="0" w:after="0" w:afterAutospacing="0"/>
        <w:jc w:val="left"/>
        <w:rPr>
          <w:rFonts w:asciiTheme="minorHAnsi" w:hAnsiTheme="minorHAnsi" w:cstheme="minorHAnsi"/>
          <w:b/>
          <w:bCs/>
          <w:color w:val="000099"/>
          <w:sz w:val="32"/>
          <w:szCs w:val="32"/>
        </w:rPr>
      </w:pPr>
      <w:r>
        <w:rPr>
          <w:rFonts w:asciiTheme="minorHAnsi" w:hAnsiTheme="minorHAnsi" w:cstheme="minorHAnsi"/>
          <w:b/>
          <w:bCs/>
          <w:color w:val="000099"/>
          <w:sz w:val="32"/>
          <w:szCs w:val="32"/>
        </w:rPr>
        <w:br w:type="page"/>
      </w:r>
    </w:p>
    <w:p w14:paraId="2E9E837B" w14:textId="39CA5935" w:rsidR="00673197" w:rsidRPr="000B0F7F" w:rsidRDefault="00C74E74" w:rsidP="00FF589F">
      <w:pPr>
        <w:widowControl w:val="0"/>
        <w:adjustRightInd w:val="0"/>
        <w:jc w:val="center"/>
        <w:rPr>
          <w:rFonts w:asciiTheme="minorHAnsi" w:hAnsiTheme="minorHAnsi" w:cstheme="minorHAnsi"/>
          <w:color w:val="000099"/>
          <w:sz w:val="32"/>
          <w:szCs w:val="32"/>
        </w:rPr>
      </w:pPr>
      <w:r w:rsidRPr="000B0F7F">
        <w:rPr>
          <w:rFonts w:asciiTheme="minorHAnsi" w:hAnsiTheme="minorHAnsi" w:cstheme="minorHAnsi"/>
          <w:b/>
          <w:bCs/>
          <w:color w:val="000099"/>
          <w:sz w:val="32"/>
          <w:szCs w:val="32"/>
        </w:rPr>
        <w:lastRenderedPageBreak/>
        <w:t>¿</w:t>
      </w:r>
      <w:bookmarkStart w:id="4" w:name="consistio"/>
      <w:r w:rsidRPr="000B0F7F">
        <w:rPr>
          <w:rFonts w:asciiTheme="minorHAnsi" w:hAnsiTheme="minorHAnsi" w:cstheme="minorHAnsi"/>
          <w:b/>
          <w:bCs/>
          <w:color w:val="000099"/>
          <w:sz w:val="32"/>
          <w:szCs w:val="32"/>
        </w:rPr>
        <w:t>En qué consistió el m</w:t>
      </w:r>
      <w:r w:rsidR="00AF22D2" w:rsidRPr="000B0F7F">
        <w:rPr>
          <w:rFonts w:asciiTheme="minorHAnsi" w:hAnsiTheme="minorHAnsi" w:cstheme="minorHAnsi"/>
          <w:b/>
          <w:bCs/>
          <w:color w:val="000099"/>
          <w:sz w:val="32"/>
          <w:szCs w:val="32"/>
        </w:rPr>
        <w:t>ensaje</w:t>
      </w:r>
      <w:r w:rsidR="00673197" w:rsidRPr="000B0F7F">
        <w:rPr>
          <w:rFonts w:asciiTheme="minorHAnsi" w:hAnsiTheme="minorHAnsi" w:cstheme="minorHAnsi"/>
          <w:b/>
          <w:bCs/>
          <w:color w:val="000099"/>
          <w:sz w:val="32"/>
          <w:szCs w:val="32"/>
        </w:rPr>
        <w:t xml:space="preserve"> de 1888</w:t>
      </w:r>
      <w:bookmarkEnd w:id="4"/>
      <w:r w:rsidRPr="000B0F7F">
        <w:rPr>
          <w:rFonts w:asciiTheme="minorHAnsi" w:hAnsiTheme="minorHAnsi" w:cstheme="minorHAnsi"/>
          <w:b/>
          <w:bCs/>
          <w:color w:val="000099"/>
          <w:sz w:val="32"/>
          <w:szCs w:val="32"/>
        </w:rPr>
        <w:t>?</w:t>
      </w:r>
      <w:r w:rsidR="00F30F6E">
        <w:rPr>
          <w:rFonts w:asciiTheme="minorHAnsi" w:hAnsiTheme="minorHAnsi" w:cstheme="minorHAnsi"/>
          <w:b/>
          <w:bCs/>
          <w:color w:val="000099"/>
          <w:sz w:val="32"/>
          <w:szCs w:val="32"/>
        </w:rPr>
        <w:br/>
      </w:r>
      <w:r w:rsidR="00F30F6E" w:rsidRPr="00F30F6E">
        <w:rPr>
          <w:rFonts w:asciiTheme="minorHAnsi" w:hAnsiTheme="minorHAnsi" w:cstheme="minorHAnsi"/>
          <w:color w:val="000000" w:themeColor="text1"/>
        </w:rPr>
        <w:t>(</w:t>
      </w:r>
      <w:hyperlink w:anchor="index" w:history="1">
        <w:r w:rsidR="00F30F6E" w:rsidRPr="00F30F6E">
          <w:rPr>
            <w:rStyle w:val="Hipervnculo"/>
            <w:rFonts w:asciiTheme="minorHAnsi" w:hAnsiTheme="minorHAnsi" w:cstheme="minorHAnsi"/>
            <w:color w:val="C00000"/>
            <w:u w:val="none"/>
          </w:rPr>
          <w:t>índice</w:t>
        </w:r>
      </w:hyperlink>
      <w:r w:rsidR="00F30F6E" w:rsidRPr="00F30F6E">
        <w:rPr>
          <w:rFonts w:asciiTheme="minorHAnsi" w:hAnsiTheme="minorHAnsi" w:cstheme="minorHAnsi"/>
          <w:color w:val="000000" w:themeColor="text1"/>
        </w:rPr>
        <w:t>)</w:t>
      </w:r>
    </w:p>
    <w:p w14:paraId="7657607F" w14:textId="33B62DA2" w:rsidR="00673197" w:rsidRPr="005F4C71" w:rsidRDefault="00673197" w:rsidP="002D7571">
      <w:pPr>
        <w:widowControl w:val="0"/>
        <w:adjustRightInd w:val="0"/>
        <w:rPr>
          <w:rFonts w:asciiTheme="minorHAnsi" w:hAnsiTheme="minorHAnsi" w:cstheme="minorHAnsi"/>
        </w:rPr>
      </w:pPr>
      <w:r w:rsidRPr="005F4C71">
        <w:rPr>
          <w:rFonts w:asciiTheme="minorHAnsi" w:hAnsiTheme="minorHAnsi" w:cstheme="minorHAnsi"/>
        </w:rPr>
        <w:t xml:space="preserve">Este </w:t>
      </w:r>
      <w:r w:rsidR="009010CF" w:rsidRPr="005F4C71">
        <w:rPr>
          <w:rFonts w:asciiTheme="minorHAnsi" w:hAnsiTheme="minorHAnsi" w:cstheme="minorHAnsi"/>
        </w:rPr>
        <w:t>libro</w:t>
      </w:r>
      <w:r w:rsidRPr="005F4C71">
        <w:rPr>
          <w:rFonts w:asciiTheme="minorHAnsi" w:hAnsiTheme="minorHAnsi" w:cstheme="minorHAnsi"/>
        </w:rPr>
        <w:t xml:space="preserve"> no t</w:t>
      </w:r>
      <w:r w:rsidR="00AC6A13" w:rsidRPr="005F4C71">
        <w:rPr>
          <w:rFonts w:asciiTheme="minorHAnsi" w:hAnsiTheme="minorHAnsi" w:cstheme="minorHAnsi"/>
        </w:rPr>
        <w:t xml:space="preserve">iene </w:t>
      </w:r>
      <w:r w:rsidR="00C74E74" w:rsidRPr="005F4C71">
        <w:rPr>
          <w:rFonts w:asciiTheme="minorHAnsi" w:hAnsiTheme="minorHAnsi" w:cstheme="minorHAnsi"/>
        </w:rPr>
        <w:t>el propósito de</w:t>
      </w:r>
      <w:r w:rsidRPr="005F4C71">
        <w:rPr>
          <w:rFonts w:asciiTheme="minorHAnsi" w:hAnsiTheme="minorHAnsi" w:cstheme="minorHAnsi"/>
        </w:rPr>
        <w:t xml:space="preserve"> </w:t>
      </w:r>
      <w:r w:rsidR="00605A51" w:rsidRPr="005F4C71">
        <w:rPr>
          <w:rFonts w:asciiTheme="minorHAnsi" w:hAnsiTheme="minorHAnsi" w:cstheme="minorHAnsi"/>
        </w:rPr>
        <w:t>profundiz</w:t>
      </w:r>
      <w:r w:rsidR="00FF589F" w:rsidRPr="005F4C71">
        <w:rPr>
          <w:rFonts w:asciiTheme="minorHAnsi" w:hAnsiTheme="minorHAnsi" w:cstheme="minorHAnsi"/>
        </w:rPr>
        <w:t>ar en</w:t>
      </w:r>
      <w:r w:rsidRPr="005F4C71">
        <w:rPr>
          <w:rFonts w:asciiTheme="minorHAnsi" w:hAnsiTheme="minorHAnsi" w:cstheme="minorHAnsi"/>
        </w:rPr>
        <w:t xml:space="preserve"> </w:t>
      </w:r>
      <w:r w:rsidR="00AC6A13" w:rsidRPr="005F4C71">
        <w:rPr>
          <w:rFonts w:asciiTheme="minorHAnsi" w:hAnsiTheme="minorHAnsi" w:cstheme="minorHAnsi"/>
        </w:rPr>
        <w:t>el</w:t>
      </w:r>
      <w:r w:rsidR="00605A51" w:rsidRPr="005F4C71">
        <w:rPr>
          <w:rFonts w:asciiTheme="minorHAnsi" w:hAnsiTheme="minorHAnsi" w:cstheme="minorHAnsi"/>
        </w:rPr>
        <w:t xml:space="preserve"> propio</w:t>
      </w:r>
      <w:r w:rsidR="00AC6A13"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74719B" w:rsidRPr="005F4C71">
        <w:rPr>
          <w:rFonts w:asciiTheme="minorHAnsi" w:hAnsiTheme="minorHAnsi" w:cstheme="minorHAnsi"/>
          <w:lang w:val="en-US"/>
        </w:rPr>
        <w:t xml:space="preserve">Otras obras escritas por </w:t>
      </w:r>
      <w:proofErr w:type="spellStart"/>
      <w:r w:rsidR="0074719B" w:rsidRPr="005F4C71">
        <w:rPr>
          <w:rFonts w:asciiTheme="minorHAnsi" w:hAnsiTheme="minorHAnsi" w:cstheme="minorHAnsi"/>
          <w:lang w:val="en-US"/>
        </w:rPr>
        <w:t>estos</w:t>
      </w:r>
      <w:proofErr w:type="spellEnd"/>
      <w:r w:rsidR="0074719B" w:rsidRPr="005F4C71">
        <w:rPr>
          <w:rFonts w:asciiTheme="minorHAnsi" w:hAnsiTheme="minorHAnsi" w:cstheme="minorHAnsi"/>
          <w:lang w:val="en-US"/>
        </w:rPr>
        <w:t xml:space="preserve"> </w:t>
      </w:r>
      <w:proofErr w:type="spellStart"/>
      <w:r w:rsidR="0074719B" w:rsidRPr="005F4C71">
        <w:rPr>
          <w:rFonts w:asciiTheme="minorHAnsi" w:hAnsiTheme="minorHAnsi" w:cstheme="minorHAnsi"/>
          <w:lang w:val="en-US"/>
        </w:rPr>
        <w:t>mismos</w:t>
      </w:r>
      <w:proofErr w:type="spellEnd"/>
      <w:r w:rsidR="0074719B" w:rsidRPr="005F4C71">
        <w:rPr>
          <w:rFonts w:asciiTheme="minorHAnsi" w:hAnsiTheme="minorHAnsi" w:cstheme="minorHAnsi"/>
          <w:lang w:val="en-US"/>
        </w:rPr>
        <w:t xml:space="preserve"> </w:t>
      </w:r>
      <w:proofErr w:type="spellStart"/>
      <w:r w:rsidR="0074719B" w:rsidRPr="005F4C71">
        <w:rPr>
          <w:rFonts w:asciiTheme="minorHAnsi" w:hAnsiTheme="minorHAnsi" w:cstheme="minorHAnsi"/>
          <w:lang w:val="en-US"/>
        </w:rPr>
        <w:t>autores</w:t>
      </w:r>
      <w:proofErr w:type="spellEnd"/>
      <w:r w:rsidR="0074719B" w:rsidRPr="005F4C71">
        <w:rPr>
          <w:rFonts w:asciiTheme="minorHAnsi" w:hAnsiTheme="minorHAnsi" w:cstheme="minorHAnsi"/>
          <w:lang w:val="en-US"/>
        </w:rPr>
        <w:t xml:space="preserve"> </w:t>
      </w:r>
      <w:proofErr w:type="spellStart"/>
      <w:r w:rsidR="0074719B" w:rsidRPr="005F4C71">
        <w:rPr>
          <w:rFonts w:asciiTheme="minorHAnsi" w:hAnsiTheme="minorHAnsi" w:cstheme="minorHAnsi"/>
          <w:lang w:val="en-US"/>
        </w:rPr>
        <w:t>tienen</w:t>
      </w:r>
      <w:proofErr w:type="spellEnd"/>
      <w:r w:rsidR="0074719B" w:rsidRPr="005F4C71">
        <w:rPr>
          <w:rFonts w:asciiTheme="minorHAnsi" w:hAnsiTheme="minorHAnsi" w:cstheme="minorHAnsi"/>
          <w:lang w:val="en-US"/>
        </w:rPr>
        <w:t xml:space="preserve"> </w:t>
      </w:r>
      <w:proofErr w:type="spellStart"/>
      <w:r w:rsidR="0074719B" w:rsidRPr="005F4C71">
        <w:rPr>
          <w:rFonts w:asciiTheme="minorHAnsi" w:hAnsiTheme="minorHAnsi" w:cstheme="minorHAnsi"/>
          <w:lang w:val="en-US"/>
        </w:rPr>
        <w:t>esa</w:t>
      </w:r>
      <w:proofErr w:type="spellEnd"/>
      <w:r w:rsidR="0074719B" w:rsidRPr="005F4C71">
        <w:rPr>
          <w:rFonts w:asciiTheme="minorHAnsi" w:hAnsiTheme="minorHAnsi" w:cstheme="minorHAnsi"/>
          <w:lang w:val="en-US"/>
        </w:rPr>
        <w:t xml:space="preserve"> </w:t>
      </w:r>
      <w:proofErr w:type="spellStart"/>
      <w:r w:rsidR="0074719B" w:rsidRPr="005F4C71">
        <w:rPr>
          <w:rFonts w:asciiTheme="minorHAnsi" w:hAnsiTheme="minorHAnsi" w:cstheme="minorHAnsi"/>
          <w:lang w:val="en-US"/>
        </w:rPr>
        <w:t>intención</w:t>
      </w:r>
      <w:proofErr w:type="spellEnd"/>
      <w:r w:rsidR="00086EA0" w:rsidRPr="005F4C71">
        <w:rPr>
          <w:rFonts w:asciiTheme="minorHAnsi" w:hAnsiTheme="minorHAnsi" w:cstheme="minorHAnsi"/>
          <w:lang w:val="en-US"/>
        </w:rPr>
        <w:t>:</w:t>
      </w:r>
      <w:r w:rsidR="0074719B" w:rsidRPr="005F4C71">
        <w:rPr>
          <w:rFonts w:asciiTheme="minorHAnsi" w:hAnsiTheme="minorHAnsi" w:cstheme="minorHAnsi"/>
          <w:lang w:val="en-US"/>
        </w:rPr>
        <w:t xml:space="preserve"> </w:t>
      </w:r>
      <w:r w:rsidR="00001F63">
        <w:fldChar w:fldCharType="begin"/>
      </w:r>
      <w:r w:rsidR="00001F63" w:rsidRPr="000502F0">
        <w:rPr>
          <w:lang w:val="en-US"/>
        </w:rPr>
        <w:instrText xml:space="preserve"> HYPERLINK "http://www.libros1888.com/Pdfs/introd.pdf" \t "_blank" </w:instrText>
      </w:r>
      <w:r w:rsidR="00001F63">
        <w:fldChar w:fldCharType="separate"/>
      </w:r>
      <w:proofErr w:type="spellStart"/>
      <w:r w:rsidR="0074719B" w:rsidRPr="00A164B6">
        <w:rPr>
          <w:rStyle w:val="Hipervnculo"/>
          <w:rFonts w:asciiTheme="minorHAnsi" w:hAnsiTheme="minorHAnsi" w:cstheme="minorHAnsi"/>
          <w:i/>
          <w:color w:val="000000" w:themeColor="text1"/>
          <w:u w:val="none"/>
          <w:lang w:val="en-US"/>
        </w:rPr>
        <w:t>Introducción</w:t>
      </w:r>
      <w:proofErr w:type="spellEnd"/>
      <w:r w:rsidR="0074719B" w:rsidRPr="00A164B6">
        <w:rPr>
          <w:rStyle w:val="Hipervnculo"/>
          <w:rFonts w:asciiTheme="minorHAnsi" w:hAnsiTheme="minorHAnsi" w:cstheme="minorHAnsi"/>
          <w:i/>
          <w:color w:val="000000" w:themeColor="text1"/>
          <w:u w:val="none"/>
          <w:lang w:val="en-US"/>
        </w:rPr>
        <w:t xml:space="preserve"> al </w:t>
      </w:r>
      <w:proofErr w:type="spellStart"/>
      <w:r w:rsidR="0074719B" w:rsidRPr="00A164B6">
        <w:rPr>
          <w:rStyle w:val="Hipervnculo"/>
          <w:rFonts w:asciiTheme="minorHAnsi" w:hAnsiTheme="minorHAnsi" w:cstheme="minorHAnsi"/>
          <w:i/>
          <w:color w:val="000000" w:themeColor="text1"/>
          <w:u w:val="none"/>
          <w:lang w:val="en-US"/>
        </w:rPr>
        <w:t>mensaje</w:t>
      </w:r>
      <w:proofErr w:type="spellEnd"/>
      <w:r w:rsidR="0074719B" w:rsidRPr="00A164B6">
        <w:rPr>
          <w:rStyle w:val="Hipervnculo"/>
          <w:rFonts w:asciiTheme="minorHAnsi" w:hAnsiTheme="minorHAnsi" w:cstheme="minorHAnsi"/>
          <w:i/>
          <w:color w:val="000000" w:themeColor="text1"/>
          <w:u w:val="none"/>
          <w:lang w:val="en-US"/>
        </w:rPr>
        <w:t xml:space="preserve"> de 1888</w:t>
      </w:r>
      <w:r w:rsidR="00001F63">
        <w:rPr>
          <w:rStyle w:val="Hipervnculo"/>
          <w:rFonts w:asciiTheme="minorHAnsi" w:hAnsiTheme="minorHAnsi" w:cstheme="minorHAnsi"/>
          <w:i/>
          <w:color w:val="000000" w:themeColor="text1"/>
          <w:u w:val="none"/>
          <w:lang w:val="en-US"/>
        </w:rPr>
        <w:fldChar w:fldCharType="end"/>
      </w:r>
      <w:r w:rsidR="0074719B" w:rsidRPr="005F4C71">
        <w:rPr>
          <w:rFonts w:asciiTheme="minorHAnsi" w:hAnsiTheme="minorHAnsi" w:cstheme="minorHAnsi"/>
          <w:lang w:val="en-US"/>
        </w:rPr>
        <w:t xml:space="preserve">, </w:t>
      </w:r>
      <w:r w:rsidR="00961C01">
        <w:rPr>
          <w:rFonts w:asciiTheme="minorHAnsi" w:hAnsiTheme="minorHAnsi" w:cstheme="minorHAnsi"/>
          <w:lang w:val="en-US"/>
        </w:rPr>
        <w:t>Review and Herald</w:t>
      </w:r>
      <w:r w:rsidR="0074719B" w:rsidRPr="005F4C71">
        <w:rPr>
          <w:rFonts w:asciiTheme="minorHAnsi" w:hAnsiTheme="minorHAnsi" w:cstheme="minorHAnsi"/>
          <w:lang w:val="en-US"/>
        </w:rPr>
        <w:t xml:space="preserve">, 1980; </w:t>
      </w:r>
      <w:r w:rsidR="00001F63">
        <w:fldChar w:fldCharType="begin"/>
      </w:r>
      <w:r w:rsidR="00001F63" w:rsidRPr="000502F0">
        <w:rPr>
          <w:lang w:val="en-US"/>
        </w:rPr>
        <w:instrText xml:space="preserve"> HYPERLINK "http://www.libros1888.com/Pdfs/Oro_RJW.pdf" \t</w:instrText>
      </w:r>
      <w:r w:rsidR="00001F63" w:rsidRPr="000502F0">
        <w:rPr>
          <w:lang w:val="en-US"/>
        </w:rPr>
        <w:instrText xml:space="preserve"> "_blank" </w:instrText>
      </w:r>
      <w:r w:rsidR="00001F63">
        <w:fldChar w:fldCharType="separate"/>
      </w:r>
      <w:r w:rsidR="00A164B6" w:rsidRPr="00A164B6">
        <w:rPr>
          <w:rStyle w:val="Hipervnculo"/>
          <w:rFonts w:asciiTheme="minorHAnsi" w:hAnsiTheme="minorHAnsi" w:cstheme="minorHAnsi"/>
          <w:i/>
          <w:color w:val="000000" w:themeColor="text1"/>
          <w:u w:val="none"/>
          <w:lang w:val="en-US"/>
        </w:rPr>
        <w:t xml:space="preserve">Oro </w:t>
      </w:r>
      <w:proofErr w:type="spellStart"/>
      <w:r w:rsidR="00A164B6" w:rsidRPr="00A164B6">
        <w:rPr>
          <w:rStyle w:val="Hipervnculo"/>
          <w:rFonts w:asciiTheme="minorHAnsi" w:hAnsiTheme="minorHAnsi" w:cstheme="minorHAnsi"/>
          <w:i/>
          <w:color w:val="000000" w:themeColor="text1"/>
          <w:u w:val="none"/>
          <w:lang w:val="en-US"/>
        </w:rPr>
        <w:t>afinado</w:t>
      </w:r>
      <w:proofErr w:type="spellEnd"/>
      <w:r w:rsidR="00A164B6" w:rsidRPr="00A164B6">
        <w:rPr>
          <w:rStyle w:val="Hipervnculo"/>
          <w:rFonts w:asciiTheme="minorHAnsi" w:hAnsiTheme="minorHAnsi" w:cstheme="minorHAnsi"/>
          <w:i/>
          <w:color w:val="000000" w:themeColor="text1"/>
          <w:u w:val="none"/>
          <w:lang w:val="en-US"/>
        </w:rPr>
        <w:t xml:space="preserve"> </w:t>
      </w:r>
      <w:proofErr w:type="spellStart"/>
      <w:r w:rsidR="00A164B6" w:rsidRPr="00A164B6">
        <w:rPr>
          <w:rStyle w:val="Hipervnculo"/>
          <w:rFonts w:asciiTheme="minorHAnsi" w:hAnsiTheme="minorHAnsi" w:cstheme="minorHAnsi"/>
          <w:i/>
          <w:color w:val="000000" w:themeColor="text1"/>
          <w:u w:val="none"/>
          <w:lang w:val="en-US"/>
        </w:rPr>
        <w:t>en</w:t>
      </w:r>
      <w:proofErr w:type="spellEnd"/>
      <w:r w:rsidR="00A164B6" w:rsidRPr="00A164B6">
        <w:rPr>
          <w:rStyle w:val="Hipervnculo"/>
          <w:rFonts w:asciiTheme="minorHAnsi" w:hAnsiTheme="minorHAnsi" w:cstheme="minorHAnsi"/>
          <w:i/>
          <w:color w:val="000000" w:themeColor="text1"/>
          <w:u w:val="none"/>
          <w:lang w:val="en-US"/>
        </w:rPr>
        <w:t xml:space="preserve"> </w:t>
      </w:r>
      <w:proofErr w:type="spellStart"/>
      <w:r w:rsidR="00A164B6" w:rsidRPr="00A164B6">
        <w:rPr>
          <w:rStyle w:val="Hipervnculo"/>
          <w:rFonts w:asciiTheme="minorHAnsi" w:hAnsiTheme="minorHAnsi" w:cstheme="minorHAnsi"/>
          <w:i/>
          <w:color w:val="000000" w:themeColor="text1"/>
          <w:u w:val="none"/>
          <w:lang w:val="en-US"/>
        </w:rPr>
        <w:t>fuego</w:t>
      </w:r>
      <w:proofErr w:type="spellEnd"/>
      <w:r w:rsidR="00001F63">
        <w:rPr>
          <w:rStyle w:val="Hipervnculo"/>
          <w:rFonts w:asciiTheme="minorHAnsi" w:hAnsiTheme="minorHAnsi" w:cstheme="minorHAnsi"/>
          <w:i/>
          <w:color w:val="000000" w:themeColor="text1"/>
          <w:u w:val="none"/>
          <w:lang w:val="en-US"/>
        </w:rPr>
        <w:fldChar w:fldCharType="end"/>
      </w:r>
      <w:r w:rsidR="0074719B" w:rsidRPr="005F4C71">
        <w:rPr>
          <w:rFonts w:asciiTheme="minorHAnsi" w:hAnsiTheme="minorHAnsi" w:cstheme="minorHAnsi"/>
          <w:lang w:val="en-US"/>
        </w:rPr>
        <w:t xml:space="preserve">, Pacific Press, 1983; </w:t>
      </w:r>
      <w:r w:rsidR="0074719B" w:rsidRPr="005F4C71">
        <w:rPr>
          <w:rFonts w:asciiTheme="minorHAnsi" w:hAnsiTheme="minorHAnsi" w:cstheme="minorHAnsi"/>
          <w:i/>
          <w:lang w:val="en-US"/>
        </w:rPr>
        <w:t>The Good News is Better Than You Think</w:t>
      </w:r>
      <w:r w:rsidR="0074719B" w:rsidRPr="005F4C71">
        <w:rPr>
          <w:rFonts w:asciiTheme="minorHAnsi" w:hAnsiTheme="minorHAnsi" w:cstheme="minorHAnsi"/>
          <w:lang w:val="en-US"/>
        </w:rPr>
        <w:t xml:space="preserve">, Pacific Press, 1985; </w:t>
      </w:r>
      <w:r w:rsidR="0074719B" w:rsidRPr="005F4C71">
        <w:rPr>
          <w:rFonts w:asciiTheme="minorHAnsi" w:hAnsiTheme="minorHAnsi" w:cstheme="minorHAnsi"/>
          <w:i/>
          <w:lang w:val="en-US"/>
        </w:rPr>
        <w:t>A Summary of the History and Content of the 1888 Message</w:t>
      </w:r>
      <w:r w:rsidR="0074719B" w:rsidRPr="005F4C71">
        <w:rPr>
          <w:rFonts w:asciiTheme="minorHAnsi" w:hAnsiTheme="minorHAnsi" w:cstheme="minorHAnsi"/>
          <w:lang w:val="en-US"/>
        </w:rPr>
        <w:t>, 1977, The Message Study Committee</w:t>
      </w:r>
      <w:r w:rsidRPr="005F4C71">
        <w:rPr>
          <w:rFonts w:asciiTheme="minorHAnsi" w:hAnsiTheme="minorHAnsi" w:cstheme="minorHAnsi"/>
          <w:lang w:val="en-US"/>
        </w:rPr>
        <w:t xml:space="preserve">. </w:t>
      </w:r>
      <w:r w:rsidR="004C34CF" w:rsidRPr="005F4C71">
        <w:rPr>
          <w:rFonts w:asciiTheme="minorHAnsi" w:hAnsiTheme="minorHAnsi" w:cstheme="minorHAnsi"/>
        </w:rPr>
        <w:t>No obstante,</w:t>
      </w:r>
      <w:r w:rsidR="00AC6A13" w:rsidRPr="005F4C71">
        <w:rPr>
          <w:rFonts w:asciiTheme="minorHAnsi" w:hAnsiTheme="minorHAnsi" w:cstheme="minorHAnsi"/>
        </w:rPr>
        <w:t xml:space="preserve"> </w:t>
      </w:r>
      <w:r w:rsidRPr="005F4C71">
        <w:rPr>
          <w:rFonts w:asciiTheme="minorHAnsi" w:hAnsiTheme="minorHAnsi" w:cstheme="minorHAnsi"/>
        </w:rPr>
        <w:t xml:space="preserve">para </w:t>
      </w:r>
      <w:r w:rsidR="004C34CF" w:rsidRPr="005F4C71">
        <w:rPr>
          <w:rFonts w:asciiTheme="minorHAnsi" w:hAnsiTheme="minorHAnsi" w:cstheme="minorHAnsi"/>
        </w:rPr>
        <w:t>quienes</w:t>
      </w:r>
      <w:r w:rsidRPr="005F4C71">
        <w:rPr>
          <w:rFonts w:asciiTheme="minorHAnsi" w:hAnsiTheme="minorHAnsi" w:cstheme="minorHAnsi"/>
        </w:rPr>
        <w:t xml:space="preserve"> no t</w:t>
      </w:r>
      <w:r w:rsidR="00AC6A13" w:rsidRPr="005F4C71">
        <w:rPr>
          <w:rFonts w:asciiTheme="minorHAnsi" w:hAnsiTheme="minorHAnsi" w:cstheme="minorHAnsi"/>
        </w:rPr>
        <w:t xml:space="preserve">ienen </w:t>
      </w:r>
      <w:r w:rsidR="003D5966" w:rsidRPr="005F4C71">
        <w:rPr>
          <w:rFonts w:asciiTheme="minorHAnsi" w:hAnsiTheme="minorHAnsi" w:cstheme="minorHAnsi"/>
        </w:rPr>
        <w:t>acceso</w:t>
      </w:r>
      <w:r w:rsidRPr="005F4C71">
        <w:rPr>
          <w:rFonts w:asciiTheme="minorHAnsi" w:hAnsiTheme="minorHAnsi" w:cstheme="minorHAnsi"/>
        </w:rPr>
        <w:t xml:space="preserve"> a ta</w:t>
      </w:r>
      <w:r w:rsidR="00AC6A13" w:rsidRPr="005F4C71">
        <w:rPr>
          <w:rFonts w:asciiTheme="minorHAnsi" w:hAnsiTheme="minorHAnsi" w:cstheme="minorHAnsi"/>
        </w:rPr>
        <w:t>le</w:t>
      </w:r>
      <w:r w:rsidRPr="005F4C71">
        <w:rPr>
          <w:rFonts w:asciiTheme="minorHAnsi" w:hAnsiTheme="minorHAnsi" w:cstheme="minorHAnsi"/>
        </w:rPr>
        <w:t xml:space="preserve">s </w:t>
      </w:r>
      <w:r w:rsidR="00AC6A13" w:rsidRPr="005F4C71">
        <w:rPr>
          <w:rFonts w:asciiTheme="minorHAnsi" w:hAnsiTheme="minorHAnsi" w:cstheme="minorHAnsi"/>
        </w:rPr>
        <w:t>publicaciones</w:t>
      </w:r>
      <w:r w:rsidRPr="005F4C71">
        <w:rPr>
          <w:rFonts w:asciiTheme="minorHAnsi" w:hAnsiTheme="minorHAnsi" w:cstheme="minorHAnsi"/>
        </w:rPr>
        <w:t xml:space="preserve"> o </w:t>
      </w:r>
      <w:r w:rsidR="00AC6A13" w:rsidRPr="005F4C71">
        <w:rPr>
          <w:rFonts w:asciiTheme="minorHAnsi" w:hAnsiTheme="minorHAnsi" w:cstheme="minorHAnsi"/>
        </w:rPr>
        <w:t>a las fuentes</w:t>
      </w:r>
      <w:r w:rsidRPr="005F4C71">
        <w:rPr>
          <w:rFonts w:asciiTheme="minorHAnsi" w:hAnsiTheme="minorHAnsi" w:cstheme="minorHAnsi"/>
        </w:rPr>
        <w:t xml:space="preserve"> </w:t>
      </w:r>
      <w:r w:rsidR="00AC6A13" w:rsidRPr="005F4C71">
        <w:rPr>
          <w:rFonts w:asciiTheme="minorHAnsi" w:hAnsiTheme="minorHAnsi" w:cstheme="minorHAnsi"/>
        </w:rPr>
        <w:t>originales</w:t>
      </w:r>
      <w:r w:rsidRPr="005F4C71">
        <w:rPr>
          <w:rFonts w:asciiTheme="minorHAnsi" w:hAnsiTheme="minorHAnsi" w:cstheme="minorHAnsi"/>
        </w:rPr>
        <w:t xml:space="preserve">, </w:t>
      </w:r>
      <w:r w:rsidR="00C3607C" w:rsidRPr="005F4C71">
        <w:rPr>
          <w:rFonts w:asciiTheme="minorHAnsi" w:hAnsiTheme="minorHAnsi" w:cstheme="minorHAnsi"/>
        </w:rPr>
        <w:t>hace</w:t>
      </w:r>
      <w:r w:rsidRPr="005F4C71">
        <w:rPr>
          <w:rFonts w:asciiTheme="minorHAnsi" w:hAnsiTheme="minorHAnsi" w:cstheme="minorHAnsi"/>
        </w:rPr>
        <w:t xml:space="preserve">mos </w:t>
      </w:r>
      <w:r w:rsidR="004C34CF" w:rsidRPr="005F4C71">
        <w:rPr>
          <w:rFonts w:asciiTheme="minorHAnsi" w:hAnsiTheme="minorHAnsi" w:cstheme="minorHAnsi"/>
        </w:rPr>
        <w:t>un</w:t>
      </w:r>
      <w:r w:rsidRPr="005F4C71">
        <w:rPr>
          <w:rFonts w:asciiTheme="minorHAnsi" w:hAnsiTheme="minorHAnsi" w:cstheme="minorHAnsi"/>
        </w:rPr>
        <w:t xml:space="preserve"> breve resum</w:t>
      </w:r>
      <w:r w:rsidR="00AC6A13" w:rsidRPr="005F4C71">
        <w:rPr>
          <w:rFonts w:asciiTheme="minorHAnsi" w:hAnsiTheme="minorHAnsi" w:cstheme="minorHAnsi"/>
        </w:rPr>
        <w:t xml:space="preserve">en </w:t>
      </w:r>
      <w:r w:rsidRPr="005F4C71">
        <w:rPr>
          <w:rFonts w:asciiTheme="minorHAnsi" w:hAnsiTheme="minorHAnsi" w:cstheme="minorHAnsi"/>
        </w:rPr>
        <w:t>d</w:t>
      </w:r>
      <w:r w:rsidR="00AC6A13" w:rsidRPr="005F4C71">
        <w:rPr>
          <w:rFonts w:asciiTheme="minorHAnsi" w:hAnsiTheme="minorHAnsi" w:cstheme="minorHAnsi"/>
        </w:rPr>
        <w:t>e l</w:t>
      </w:r>
      <w:r w:rsidRPr="005F4C71">
        <w:rPr>
          <w:rFonts w:asciiTheme="minorHAnsi" w:hAnsiTheme="minorHAnsi" w:cstheme="minorHAnsi"/>
        </w:rPr>
        <w:t>os elementos esencia</w:t>
      </w:r>
      <w:r w:rsidR="00AC6A13" w:rsidRPr="005F4C71">
        <w:rPr>
          <w:rFonts w:asciiTheme="minorHAnsi" w:hAnsiTheme="minorHAnsi" w:cstheme="minorHAnsi"/>
        </w:rPr>
        <w:t>le</w:t>
      </w:r>
      <w:r w:rsidRPr="005F4C71">
        <w:rPr>
          <w:rFonts w:asciiTheme="minorHAnsi" w:hAnsiTheme="minorHAnsi" w:cstheme="minorHAnsi"/>
        </w:rPr>
        <w:t>s</w:t>
      </w:r>
      <w:r w:rsidR="004C34CF" w:rsidRPr="005F4C71">
        <w:rPr>
          <w:rFonts w:asciiTheme="minorHAnsi" w:hAnsiTheme="minorHAnsi" w:cstheme="minorHAnsi"/>
        </w:rPr>
        <w:t xml:space="preserve"> y singulares</w:t>
      </w:r>
      <w:r w:rsidRPr="005F4C71">
        <w:rPr>
          <w:rFonts w:asciiTheme="minorHAnsi" w:hAnsiTheme="minorHAnsi" w:cstheme="minorHAnsi"/>
        </w:rPr>
        <w:t xml:space="preserve"> d</w:t>
      </w:r>
      <w:r w:rsidR="00AC6A13" w:rsidRPr="005F4C71">
        <w:rPr>
          <w:rFonts w:asciiTheme="minorHAnsi" w:hAnsiTheme="minorHAnsi" w:cstheme="minorHAnsi"/>
        </w:rPr>
        <w:t>e</w:t>
      </w:r>
      <w:r w:rsidR="00605A51"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A665C6">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lector</w:t>
      </w:r>
      <w:r w:rsidRPr="005F4C71">
        <w:rPr>
          <w:rFonts w:asciiTheme="minorHAnsi" w:hAnsiTheme="minorHAnsi" w:cstheme="minorHAnsi"/>
        </w:rPr>
        <w:t xml:space="preserve"> </w:t>
      </w:r>
      <w:r w:rsidR="00E52128" w:rsidRPr="005F4C71">
        <w:rPr>
          <w:rFonts w:asciiTheme="minorHAnsi" w:hAnsiTheme="minorHAnsi" w:cstheme="minorHAnsi"/>
        </w:rPr>
        <w:t>reconocerá</w:t>
      </w:r>
      <w:r w:rsidRPr="005F4C71">
        <w:rPr>
          <w:rFonts w:asciiTheme="minorHAnsi" w:hAnsiTheme="minorHAnsi" w:cstheme="minorHAnsi"/>
        </w:rPr>
        <w:t xml:space="preserve"> que </w:t>
      </w:r>
      <w:r w:rsidR="00E52128" w:rsidRPr="005F4C71">
        <w:rPr>
          <w:rFonts w:asciiTheme="minorHAnsi" w:hAnsiTheme="minorHAnsi" w:cstheme="minorHAnsi"/>
        </w:rPr>
        <w:t>esos</w:t>
      </w:r>
      <w:r w:rsidRPr="005F4C71">
        <w:rPr>
          <w:rFonts w:asciiTheme="minorHAnsi" w:hAnsiTheme="minorHAnsi" w:cstheme="minorHAnsi"/>
        </w:rPr>
        <w:t xml:space="preserve"> </w:t>
      </w:r>
      <w:r w:rsidR="00E52128" w:rsidRPr="005F4C71">
        <w:rPr>
          <w:rFonts w:asciiTheme="minorHAnsi" w:hAnsiTheme="minorHAnsi" w:cstheme="minorHAnsi"/>
        </w:rPr>
        <w:t>conceptos</w:t>
      </w:r>
      <w:r w:rsidRPr="005F4C71">
        <w:rPr>
          <w:rFonts w:asciiTheme="minorHAnsi" w:hAnsiTheme="minorHAnsi" w:cstheme="minorHAnsi"/>
        </w:rPr>
        <w:t xml:space="preserve"> </w:t>
      </w:r>
      <w:r w:rsidR="00A665C6">
        <w:rPr>
          <w:rFonts w:asciiTheme="minorHAnsi" w:hAnsiTheme="minorHAnsi" w:cstheme="minorHAnsi"/>
        </w:rPr>
        <w:t>contrastan</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E52128" w:rsidRPr="005F4C71">
        <w:rPr>
          <w:rFonts w:asciiTheme="minorHAnsi" w:hAnsiTheme="minorHAnsi" w:cstheme="minorHAnsi"/>
        </w:rPr>
        <w:t>l</w:t>
      </w:r>
      <w:r w:rsidRPr="005F4C71">
        <w:rPr>
          <w:rFonts w:asciiTheme="minorHAnsi" w:hAnsiTheme="minorHAnsi" w:cstheme="minorHAnsi"/>
        </w:rPr>
        <w:t xml:space="preserve">as </w:t>
      </w:r>
      <w:r w:rsidR="00E52128" w:rsidRPr="005F4C71">
        <w:rPr>
          <w:rFonts w:asciiTheme="minorHAnsi" w:hAnsiTheme="minorHAnsi" w:cstheme="minorHAnsi"/>
        </w:rPr>
        <w:t>ideas</w:t>
      </w:r>
      <w:r w:rsidRPr="005F4C71">
        <w:rPr>
          <w:rFonts w:asciiTheme="minorHAnsi" w:hAnsiTheme="minorHAnsi" w:cstheme="minorHAnsi"/>
        </w:rPr>
        <w:t xml:space="preserve"> </w:t>
      </w:r>
      <w:r w:rsidR="00A665C6">
        <w:rPr>
          <w:rFonts w:asciiTheme="minorHAnsi" w:hAnsiTheme="minorHAnsi" w:cstheme="minorHAnsi"/>
        </w:rPr>
        <w:t>mayoritaria</w:t>
      </w:r>
      <w:r w:rsidRPr="005F4C71">
        <w:rPr>
          <w:rFonts w:asciiTheme="minorHAnsi" w:hAnsiTheme="minorHAnsi" w:cstheme="minorHAnsi"/>
        </w:rPr>
        <w:t xml:space="preserve">mente (u oficialmente) </w:t>
      </w:r>
      <w:r w:rsidR="00A507C1" w:rsidRPr="005F4C71">
        <w:rPr>
          <w:rFonts w:asciiTheme="minorHAnsi" w:hAnsiTheme="minorHAnsi" w:cstheme="minorHAnsi"/>
        </w:rPr>
        <w:t>sos</w:t>
      </w:r>
      <w:r w:rsidRPr="005F4C71">
        <w:rPr>
          <w:rFonts w:asciiTheme="minorHAnsi" w:hAnsiTheme="minorHAnsi" w:cstheme="minorHAnsi"/>
        </w:rPr>
        <w:t>t</w:t>
      </w:r>
      <w:r w:rsidR="00E52128" w:rsidRPr="005F4C71">
        <w:rPr>
          <w:rFonts w:asciiTheme="minorHAnsi" w:hAnsiTheme="minorHAnsi" w:cstheme="minorHAnsi"/>
        </w:rPr>
        <w:t>en</w:t>
      </w:r>
      <w:r w:rsidRPr="005F4C71">
        <w:rPr>
          <w:rFonts w:asciiTheme="minorHAnsi" w:hAnsiTheme="minorHAnsi" w:cstheme="minorHAnsi"/>
        </w:rPr>
        <w:t>idas p</w:t>
      </w:r>
      <w:r w:rsidR="00E52128" w:rsidRPr="005F4C71">
        <w:rPr>
          <w:rFonts w:asciiTheme="minorHAnsi" w:hAnsiTheme="minorHAnsi" w:cstheme="minorHAnsi"/>
        </w:rPr>
        <w:t xml:space="preserve">or </w:t>
      </w:r>
      <w:r w:rsidR="001D05AE" w:rsidRPr="005F4C71">
        <w:rPr>
          <w:rFonts w:asciiTheme="minorHAnsi" w:hAnsiTheme="minorHAnsi" w:cstheme="minorHAnsi"/>
        </w:rPr>
        <w:t>nuestro</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E52128" w:rsidRPr="005F4C71">
        <w:rPr>
          <w:rFonts w:asciiTheme="minorHAnsi" w:hAnsiTheme="minorHAnsi" w:cstheme="minorHAnsi"/>
        </w:rPr>
        <w:t>hoy</w:t>
      </w:r>
      <w:r w:rsidRPr="005F4C71">
        <w:rPr>
          <w:rFonts w:asciiTheme="minorHAnsi" w:hAnsiTheme="minorHAnsi" w:cstheme="minorHAnsi"/>
        </w:rPr>
        <w:t xml:space="preserve"> (</w:t>
      </w:r>
      <w:r w:rsidR="00A507C1" w:rsidRPr="005F4C71">
        <w:rPr>
          <w:rFonts w:asciiTheme="minorHAnsi" w:hAnsiTheme="minorHAnsi" w:cstheme="minorHAnsi"/>
        </w:rPr>
        <w:t xml:space="preserve">la </w:t>
      </w:r>
      <w:r w:rsidR="00E52128" w:rsidRPr="005F4C71">
        <w:rPr>
          <w:rFonts w:asciiTheme="minorHAnsi" w:hAnsiTheme="minorHAnsi" w:cstheme="minorHAnsi"/>
        </w:rPr>
        <w:t>documentación</w:t>
      </w:r>
      <w:r w:rsidR="00A507C1" w:rsidRPr="005F4C71">
        <w:rPr>
          <w:rFonts w:asciiTheme="minorHAnsi" w:hAnsiTheme="minorHAnsi" w:cstheme="minorHAnsi"/>
        </w:rPr>
        <w:t xml:space="preserve"> está</w:t>
      </w:r>
      <w:r w:rsidRPr="005F4C71">
        <w:rPr>
          <w:rFonts w:asciiTheme="minorHAnsi" w:hAnsiTheme="minorHAnsi" w:cstheme="minorHAnsi"/>
        </w:rPr>
        <w:t xml:space="preserve"> </w:t>
      </w:r>
      <w:r w:rsidR="00E52128" w:rsidRPr="005F4C71">
        <w:rPr>
          <w:rFonts w:asciiTheme="minorHAnsi" w:hAnsiTheme="minorHAnsi" w:cstheme="minorHAnsi"/>
        </w:rPr>
        <w:t>disponible</w:t>
      </w:r>
      <w:r w:rsidRPr="005F4C71">
        <w:rPr>
          <w:rFonts w:asciiTheme="minorHAnsi" w:hAnsiTheme="minorHAnsi" w:cstheme="minorHAnsi"/>
        </w:rPr>
        <w:t xml:space="preserve"> </w:t>
      </w:r>
      <w:r w:rsidR="00E52128" w:rsidRPr="005F4C71">
        <w:rPr>
          <w:rFonts w:asciiTheme="minorHAnsi" w:hAnsiTheme="minorHAnsi" w:cstheme="minorHAnsi"/>
        </w:rPr>
        <w:t>e</w:t>
      </w:r>
      <w:r w:rsidRPr="005F4C71">
        <w:rPr>
          <w:rFonts w:asciiTheme="minorHAnsi" w:hAnsiTheme="minorHAnsi" w:cstheme="minorHAnsi"/>
        </w:rPr>
        <w:t>n</w:t>
      </w:r>
      <w:r w:rsidR="00E52128" w:rsidRPr="005F4C71">
        <w:rPr>
          <w:rFonts w:asciiTheme="minorHAnsi" w:hAnsiTheme="minorHAnsi" w:cstheme="minorHAnsi"/>
        </w:rPr>
        <w:t xml:space="preserve"> l</w:t>
      </w:r>
      <w:r w:rsidRPr="005F4C71">
        <w:rPr>
          <w:rFonts w:asciiTheme="minorHAnsi" w:hAnsiTheme="minorHAnsi" w:cstheme="minorHAnsi"/>
        </w:rPr>
        <w:t xml:space="preserve">os </w:t>
      </w:r>
      <w:r w:rsidR="00E52128" w:rsidRPr="005F4C71">
        <w:rPr>
          <w:rFonts w:asciiTheme="minorHAnsi" w:hAnsiTheme="minorHAnsi" w:cstheme="minorHAnsi"/>
        </w:rPr>
        <w:t>libros</w:t>
      </w:r>
      <w:r w:rsidRPr="005F4C71">
        <w:rPr>
          <w:rFonts w:asciiTheme="minorHAnsi" w:hAnsiTheme="minorHAnsi" w:cstheme="minorHAnsi"/>
        </w:rPr>
        <w:t xml:space="preserve"> citados </w:t>
      </w:r>
      <w:r w:rsidR="00A507C1" w:rsidRPr="005F4C71">
        <w:rPr>
          <w:rFonts w:asciiTheme="minorHAnsi" w:hAnsiTheme="minorHAnsi" w:cstheme="minorHAnsi"/>
        </w:rPr>
        <w:t>más arriba</w:t>
      </w:r>
      <w:r w:rsidR="00E52128" w:rsidRPr="005F4C71">
        <w:rPr>
          <w:rFonts w:asciiTheme="minorHAnsi" w:hAnsiTheme="minorHAnsi" w:cstheme="minorHAnsi"/>
        </w:rPr>
        <w:t>):</w:t>
      </w:r>
    </w:p>
    <w:p w14:paraId="111DF0A9" w14:textId="77777777"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(1) </w:t>
      </w:r>
      <w:r w:rsidR="00E52128" w:rsidRPr="005F4C71">
        <w:rPr>
          <w:rFonts w:asciiTheme="minorHAnsi" w:hAnsiTheme="minorHAnsi" w:cstheme="minorHAnsi"/>
        </w:rPr>
        <w:t xml:space="preserve">El </w:t>
      </w:r>
      <w:r w:rsidR="003D5966" w:rsidRPr="005F4C71">
        <w:rPr>
          <w:rFonts w:asciiTheme="minorHAnsi" w:hAnsiTheme="minorHAnsi" w:cstheme="minorHAnsi"/>
        </w:rPr>
        <w:t>sacrificio</w:t>
      </w:r>
      <w:r w:rsidRPr="005F4C71">
        <w:rPr>
          <w:rFonts w:asciiTheme="minorHAnsi" w:hAnsiTheme="minorHAnsi" w:cstheme="minorHAnsi"/>
        </w:rPr>
        <w:t xml:space="preserve"> de Cristo no </w:t>
      </w:r>
      <w:r w:rsidR="00E52128" w:rsidRPr="005F4C71">
        <w:rPr>
          <w:rFonts w:asciiTheme="minorHAnsi" w:hAnsiTheme="minorHAnsi" w:cstheme="minorHAnsi"/>
        </w:rPr>
        <w:t>es</w:t>
      </w:r>
      <w:r w:rsidRPr="005F4C71">
        <w:rPr>
          <w:rFonts w:asciiTheme="minorHAnsi" w:hAnsiTheme="minorHAnsi" w:cstheme="minorHAnsi"/>
        </w:rPr>
        <w:t xml:space="preserve"> meramente </w:t>
      </w:r>
      <w:r w:rsidRPr="005F4C71">
        <w:rPr>
          <w:rFonts w:asciiTheme="minorHAnsi" w:hAnsiTheme="minorHAnsi" w:cstheme="minorHAnsi"/>
          <w:i/>
          <w:iCs/>
        </w:rPr>
        <w:t>provisional</w:t>
      </w:r>
      <w:r w:rsidRPr="005F4C71">
        <w:rPr>
          <w:rFonts w:asciiTheme="minorHAnsi" w:hAnsiTheme="minorHAnsi" w:cstheme="minorHAnsi"/>
        </w:rPr>
        <w:t xml:space="preserve"> </w:t>
      </w:r>
      <w:r w:rsidR="00E52128" w:rsidRPr="005F4C71">
        <w:rPr>
          <w:rFonts w:asciiTheme="minorHAnsi" w:hAnsiTheme="minorHAnsi" w:cstheme="minorHAnsi"/>
        </w:rPr>
        <w:t xml:space="preserve">sino </w:t>
      </w:r>
      <w:r w:rsidRPr="005F4C71">
        <w:rPr>
          <w:rFonts w:asciiTheme="minorHAnsi" w:hAnsiTheme="minorHAnsi" w:cstheme="minorHAnsi"/>
          <w:i/>
          <w:iCs/>
        </w:rPr>
        <w:t>ef</w:t>
      </w:r>
      <w:r w:rsidR="00CD5CA2" w:rsidRPr="005F4C71">
        <w:rPr>
          <w:rFonts w:asciiTheme="minorHAnsi" w:hAnsiTheme="minorHAnsi" w:cstheme="minorHAnsi"/>
          <w:i/>
          <w:iCs/>
        </w:rPr>
        <w:t xml:space="preserve">ectivo </w:t>
      </w:r>
      <w:r w:rsidRPr="005F4C71">
        <w:rPr>
          <w:rFonts w:asciiTheme="minorHAnsi" w:hAnsiTheme="minorHAnsi" w:cstheme="minorHAnsi"/>
        </w:rPr>
        <w:t xml:space="preserve">para </w:t>
      </w:r>
      <w:r w:rsidR="00E52128" w:rsidRPr="005F4C71">
        <w:rPr>
          <w:rFonts w:asciiTheme="minorHAnsi" w:hAnsiTheme="minorHAnsi" w:cstheme="minorHAnsi"/>
        </w:rPr>
        <w:t>el</w:t>
      </w:r>
      <w:r w:rsidRPr="005F4C71">
        <w:rPr>
          <w:rFonts w:asciiTheme="minorHAnsi" w:hAnsiTheme="minorHAnsi" w:cstheme="minorHAnsi"/>
        </w:rPr>
        <w:t xml:space="preserve"> mundo </w:t>
      </w:r>
      <w:r w:rsidR="00E52128" w:rsidRPr="005F4C71">
        <w:rPr>
          <w:rFonts w:asciiTheme="minorHAnsi" w:hAnsiTheme="minorHAnsi" w:cstheme="minorHAnsi"/>
        </w:rPr>
        <w:t>entero</w:t>
      </w:r>
      <w:r w:rsidRPr="005F4C71">
        <w:rPr>
          <w:rFonts w:asciiTheme="minorHAnsi" w:hAnsiTheme="minorHAnsi" w:cstheme="minorHAnsi"/>
        </w:rPr>
        <w:t xml:space="preserve">, de modo que </w:t>
      </w:r>
      <w:r w:rsidR="00E52128" w:rsidRPr="005F4C71">
        <w:rPr>
          <w:rFonts w:asciiTheme="minorHAnsi" w:hAnsiTheme="minorHAnsi" w:cstheme="minorHAnsi"/>
        </w:rPr>
        <w:t>l</w:t>
      </w:r>
      <w:r w:rsidRPr="005F4C71">
        <w:rPr>
          <w:rFonts w:asciiTheme="minorHAnsi" w:hAnsiTheme="minorHAnsi" w:cstheme="minorHAnsi"/>
        </w:rPr>
        <w:t xml:space="preserve">a única </w:t>
      </w:r>
      <w:r w:rsidR="00E52128" w:rsidRPr="005F4C71">
        <w:rPr>
          <w:rFonts w:asciiTheme="minorHAnsi" w:hAnsiTheme="minorHAnsi" w:cstheme="minorHAnsi"/>
        </w:rPr>
        <w:t>razón</w:t>
      </w:r>
      <w:r w:rsidRPr="005F4C71">
        <w:rPr>
          <w:rFonts w:asciiTheme="minorHAnsi" w:hAnsiTheme="minorHAnsi" w:cstheme="minorHAnsi"/>
        </w:rPr>
        <w:t xml:space="preserve"> p</w:t>
      </w:r>
      <w:r w:rsidR="00E52128" w:rsidRPr="005F4C71">
        <w:rPr>
          <w:rFonts w:asciiTheme="minorHAnsi" w:hAnsiTheme="minorHAnsi" w:cstheme="minorHAnsi"/>
        </w:rPr>
        <w:t xml:space="preserve">or </w:t>
      </w:r>
      <w:r w:rsidRPr="005F4C71">
        <w:rPr>
          <w:rFonts w:asciiTheme="minorHAnsi" w:hAnsiTheme="minorHAnsi" w:cstheme="minorHAnsi"/>
        </w:rPr>
        <w:t xml:space="preserve">la </w:t>
      </w:r>
      <w:r w:rsidR="00E52128" w:rsidRPr="005F4C71">
        <w:rPr>
          <w:rFonts w:asciiTheme="minorHAnsi" w:hAnsiTheme="minorHAnsi" w:cstheme="minorHAnsi"/>
        </w:rPr>
        <w:t>cual</w:t>
      </w:r>
      <w:r w:rsidRPr="005F4C71">
        <w:rPr>
          <w:rFonts w:asciiTheme="minorHAnsi" w:hAnsiTheme="minorHAnsi" w:cstheme="minorHAnsi"/>
        </w:rPr>
        <w:t xml:space="preserve"> </w:t>
      </w:r>
      <w:r w:rsidR="00E52128" w:rsidRPr="005F4C71">
        <w:rPr>
          <w:rFonts w:asciiTheme="minorHAnsi" w:hAnsiTheme="minorHAnsi" w:cstheme="minorHAnsi"/>
        </w:rPr>
        <w:t>alguien</w:t>
      </w:r>
      <w:r w:rsidRPr="005F4C71">
        <w:rPr>
          <w:rFonts w:asciiTheme="minorHAnsi" w:hAnsiTheme="minorHAnsi" w:cstheme="minorHAnsi"/>
        </w:rPr>
        <w:t xml:space="preserve"> </w:t>
      </w:r>
      <w:r w:rsidR="00E52128" w:rsidRPr="005F4C71">
        <w:rPr>
          <w:rFonts w:asciiTheme="minorHAnsi" w:hAnsiTheme="minorHAnsi" w:cstheme="minorHAnsi"/>
        </w:rPr>
        <w:t>puede</w:t>
      </w:r>
      <w:r w:rsidRPr="005F4C71">
        <w:rPr>
          <w:rFonts w:asciiTheme="minorHAnsi" w:hAnsiTheme="minorHAnsi" w:cstheme="minorHAnsi"/>
        </w:rPr>
        <w:t xml:space="preserve"> perderse </w:t>
      </w:r>
      <w:r w:rsidR="00E52128" w:rsidRPr="005F4C71">
        <w:rPr>
          <w:rFonts w:asciiTheme="minorHAnsi" w:hAnsiTheme="minorHAnsi" w:cstheme="minorHAnsi"/>
        </w:rPr>
        <w:t>es</w:t>
      </w:r>
      <w:r w:rsidRPr="005F4C71">
        <w:rPr>
          <w:rFonts w:asciiTheme="minorHAnsi" w:hAnsiTheme="minorHAnsi" w:cstheme="minorHAnsi"/>
        </w:rPr>
        <w:t xml:space="preserve"> pref</w:t>
      </w:r>
      <w:r w:rsidR="00CD5CA2" w:rsidRPr="005F4C71">
        <w:rPr>
          <w:rFonts w:asciiTheme="minorHAnsi" w:hAnsiTheme="minorHAnsi" w:cstheme="minorHAnsi"/>
        </w:rPr>
        <w:t>iriendo</w:t>
      </w:r>
      <w:r w:rsidRPr="005F4C71">
        <w:rPr>
          <w:rFonts w:asciiTheme="minorHAnsi" w:hAnsiTheme="minorHAnsi" w:cstheme="minorHAnsi"/>
        </w:rPr>
        <w:t xml:space="preserve"> resistir </w:t>
      </w:r>
      <w:r w:rsidR="00E52128" w:rsidRPr="005F4C71">
        <w:rPr>
          <w:rFonts w:asciiTheme="minorHAnsi" w:hAnsiTheme="minorHAnsi" w:cstheme="minorHAnsi"/>
        </w:rPr>
        <w:t>la</w:t>
      </w:r>
      <w:r w:rsidRPr="005F4C71">
        <w:rPr>
          <w:rFonts w:asciiTheme="minorHAnsi" w:hAnsiTheme="minorHAnsi" w:cstheme="minorHAnsi"/>
        </w:rPr>
        <w:t xml:space="preserve"> </w:t>
      </w:r>
      <w:r w:rsidR="00227505" w:rsidRPr="005F4C71">
        <w:rPr>
          <w:rFonts w:asciiTheme="minorHAnsi" w:hAnsiTheme="minorHAnsi" w:cstheme="minorHAnsi"/>
        </w:rPr>
        <w:t>gracia</w:t>
      </w:r>
      <w:r w:rsidRPr="005F4C71">
        <w:rPr>
          <w:rFonts w:asciiTheme="minorHAnsi" w:hAnsiTheme="minorHAnsi" w:cstheme="minorHAnsi"/>
        </w:rPr>
        <w:t xml:space="preserve"> salvadora de </w:t>
      </w:r>
      <w:r w:rsidR="00227505" w:rsidRPr="005F4C71">
        <w:rPr>
          <w:rFonts w:asciiTheme="minorHAnsi" w:hAnsiTheme="minorHAnsi" w:cstheme="minorHAnsi"/>
        </w:rPr>
        <w:t>Dios</w:t>
      </w:r>
      <w:r w:rsidRPr="005F4C71">
        <w:rPr>
          <w:rFonts w:asciiTheme="minorHAnsi" w:hAnsiTheme="minorHAnsi" w:cstheme="minorHAnsi"/>
        </w:rPr>
        <w:t xml:space="preserve">. Para </w:t>
      </w:r>
      <w:r w:rsidR="00E52128" w:rsidRPr="005F4C71">
        <w:rPr>
          <w:rFonts w:asciiTheme="minorHAnsi" w:hAnsiTheme="minorHAnsi" w:cstheme="minorHAnsi"/>
        </w:rPr>
        <w:t>aquellos</w:t>
      </w:r>
      <w:r w:rsidRPr="005F4C71">
        <w:rPr>
          <w:rFonts w:asciiTheme="minorHAnsi" w:hAnsiTheme="minorHAnsi" w:cstheme="minorHAnsi"/>
        </w:rPr>
        <w:t xml:space="preserve"> que por </w:t>
      </w:r>
      <w:r w:rsidR="001D05AE" w:rsidRPr="005F4C71">
        <w:rPr>
          <w:rFonts w:asciiTheme="minorHAnsi" w:hAnsiTheme="minorHAnsi" w:cstheme="minorHAnsi"/>
        </w:rPr>
        <w:t>fin</w:t>
      </w:r>
      <w:r w:rsidRPr="005F4C71">
        <w:rPr>
          <w:rFonts w:asciiTheme="minorHAnsi" w:hAnsiTheme="minorHAnsi" w:cstheme="minorHAnsi"/>
        </w:rPr>
        <w:t xml:space="preserve"> se salvar</w:t>
      </w:r>
      <w:r w:rsidR="00E52128" w:rsidRPr="005F4C71">
        <w:rPr>
          <w:rFonts w:asciiTheme="minorHAnsi" w:hAnsiTheme="minorHAnsi" w:cstheme="minorHAnsi"/>
        </w:rPr>
        <w:t>án</w:t>
      </w:r>
      <w:r w:rsidRPr="005F4C71">
        <w:rPr>
          <w:rFonts w:asciiTheme="minorHAnsi" w:hAnsiTheme="minorHAnsi" w:cstheme="minorHAnsi"/>
        </w:rPr>
        <w:t xml:space="preserve">, </w:t>
      </w:r>
      <w:r w:rsidR="009010CF" w:rsidRPr="005F4C71">
        <w:rPr>
          <w:rFonts w:asciiTheme="minorHAnsi" w:hAnsiTheme="minorHAnsi" w:cstheme="minorHAnsi"/>
        </w:rPr>
        <w:t>fue</w:t>
      </w:r>
      <w:r w:rsidR="00CD5CA2" w:rsidRPr="005F4C71">
        <w:rPr>
          <w:rFonts w:asciiTheme="minorHAnsi" w:hAnsiTheme="minorHAnsi" w:cstheme="minorHAnsi"/>
        </w:rPr>
        <w:t xml:space="preserve"> Dios</w:t>
      </w:r>
      <w:r w:rsidRPr="005F4C71">
        <w:rPr>
          <w:rFonts w:asciiTheme="minorHAnsi" w:hAnsiTheme="minorHAnsi" w:cstheme="minorHAnsi"/>
        </w:rPr>
        <w:t xml:space="preserve"> qu</w:t>
      </w:r>
      <w:r w:rsidR="00E52128" w:rsidRPr="005F4C71">
        <w:rPr>
          <w:rFonts w:asciiTheme="minorHAnsi" w:hAnsiTheme="minorHAnsi" w:cstheme="minorHAnsi"/>
        </w:rPr>
        <w:t>i</w:t>
      </w:r>
      <w:r w:rsidRPr="005F4C71">
        <w:rPr>
          <w:rFonts w:asciiTheme="minorHAnsi" w:hAnsiTheme="minorHAnsi" w:cstheme="minorHAnsi"/>
        </w:rPr>
        <w:t>e</w:t>
      </w:r>
      <w:r w:rsidR="00E52128" w:rsidRPr="005F4C71">
        <w:rPr>
          <w:rFonts w:asciiTheme="minorHAnsi" w:hAnsiTheme="minorHAnsi" w:cstheme="minorHAnsi"/>
        </w:rPr>
        <w:t>n</w:t>
      </w:r>
      <w:r w:rsidRPr="005F4C71">
        <w:rPr>
          <w:rFonts w:asciiTheme="minorHAnsi" w:hAnsiTheme="minorHAnsi" w:cstheme="minorHAnsi"/>
        </w:rPr>
        <w:t xml:space="preserve"> tom</w:t>
      </w:r>
      <w:r w:rsidR="00E52128" w:rsidRPr="005F4C71">
        <w:rPr>
          <w:rFonts w:asciiTheme="minorHAnsi" w:hAnsiTheme="minorHAnsi" w:cstheme="minorHAnsi"/>
        </w:rPr>
        <w:t>ó l</w:t>
      </w:r>
      <w:r w:rsidRPr="005F4C71">
        <w:rPr>
          <w:rFonts w:asciiTheme="minorHAnsi" w:hAnsiTheme="minorHAnsi" w:cstheme="minorHAnsi"/>
        </w:rPr>
        <w:t xml:space="preserve">a iniciativa; </w:t>
      </w:r>
      <w:r w:rsidR="00E52128" w:rsidRPr="005F4C71">
        <w:rPr>
          <w:rFonts w:asciiTheme="minorHAnsi" w:hAnsiTheme="minorHAnsi" w:cstheme="minorHAnsi"/>
        </w:rPr>
        <w:t>e</w:t>
      </w:r>
      <w:r w:rsidRPr="005F4C71">
        <w:rPr>
          <w:rFonts w:asciiTheme="minorHAnsi" w:hAnsiTheme="minorHAnsi" w:cstheme="minorHAnsi"/>
        </w:rPr>
        <w:t>n</w:t>
      </w:r>
      <w:r w:rsidR="00E52128" w:rsidRPr="005F4C71">
        <w:rPr>
          <w:rFonts w:asciiTheme="minorHAnsi" w:hAnsiTheme="minorHAnsi" w:cstheme="minorHAnsi"/>
        </w:rPr>
        <w:t xml:space="preserve"> el</w:t>
      </w:r>
      <w:r w:rsidRPr="005F4C71">
        <w:rPr>
          <w:rFonts w:asciiTheme="minorHAnsi" w:hAnsiTheme="minorHAnsi" w:cstheme="minorHAnsi"/>
        </w:rPr>
        <w:t xml:space="preserve"> caso d</w:t>
      </w:r>
      <w:r w:rsidR="00E52128" w:rsidRPr="005F4C71">
        <w:rPr>
          <w:rFonts w:asciiTheme="minorHAnsi" w:hAnsiTheme="minorHAnsi" w:cstheme="minorHAnsi"/>
        </w:rPr>
        <w:t>e l</w:t>
      </w:r>
      <w:r w:rsidRPr="005F4C71">
        <w:rPr>
          <w:rFonts w:asciiTheme="minorHAnsi" w:hAnsiTheme="minorHAnsi" w:cstheme="minorHAnsi"/>
        </w:rPr>
        <w:t>os que se p</w:t>
      </w:r>
      <w:r w:rsidR="00E52128" w:rsidRPr="005F4C71">
        <w:rPr>
          <w:rFonts w:asciiTheme="minorHAnsi" w:hAnsiTheme="minorHAnsi" w:cstheme="minorHAnsi"/>
        </w:rPr>
        <w:t>i</w:t>
      </w:r>
      <w:r w:rsidRPr="005F4C71">
        <w:rPr>
          <w:rFonts w:asciiTheme="minorHAnsi" w:hAnsiTheme="minorHAnsi" w:cstheme="minorHAnsi"/>
        </w:rPr>
        <w:t>erd</w:t>
      </w:r>
      <w:r w:rsidR="00E52128" w:rsidRPr="005F4C71">
        <w:rPr>
          <w:rFonts w:asciiTheme="minorHAnsi" w:hAnsiTheme="minorHAnsi" w:cstheme="minorHAnsi"/>
        </w:rPr>
        <w:t>an</w:t>
      </w:r>
      <w:r w:rsidRPr="005F4C71">
        <w:rPr>
          <w:rFonts w:asciiTheme="minorHAnsi" w:hAnsiTheme="minorHAnsi" w:cstheme="minorHAnsi"/>
        </w:rPr>
        <w:t xml:space="preserve">, </w:t>
      </w:r>
      <w:r w:rsidR="00CD5CA2" w:rsidRPr="005F4C71">
        <w:rPr>
          <w:rFonts w:asciiTheme="minorHAnsi" w:hAnsiTheme="minorHAnsi" w:cstheme="minorHAnsi"/>
        </w:rPr>
        <w:t xml:space="preserve">son </w:t>
      </w:r>
      <w:r w:rsidRPr="005F4C71">
        <w:rPr>
          <w:rFonts w:asciiTheme="minorHAnsi" w:hAnsiTheme="minorHAnsi" w:cstheme="minorHAnsi"/>
        </w:rPr>
        <w:t>el</w:t>
      </w:r>
      <w:r w:rsidR="00E52128" w:rsidRPr="005F4C71">
        <w:rPr>
          <w:rFonts w:asciiTheme="minorHAnsi" w:hAnsiTheme="minorHAnsi" w:cstheme="minorHAnsi"/>
        </w:rPr>
        <w:t>lo</w:t>
      </w:r>
      <w:r w:rsidRPr="005F4C71">
        <w:rPr>
          <w:rFonts w:asciiTheme="minorHAnsi" w:hAnsiTheme="minorHAnsi" w:cstheme="minorHAnsi"/>
        </w:rPr>
        <w:t xml:space="preserve">s </w:t>
      </w:r>
      <w:r w:rsidR="00CD5CA2" w:rsidRPr="005F4C71">
        <w:rPr>
          <w:rFonts w:asciiTheme="minorHAnsi" w:hAnsiTheme="minorHAnsi" w:cstheme="minorHAnsi"/>
        </w:rPr>
        <w:t>quienes</w:t>
      </w:r>
      <w:r w:rsidR="00E52128" w:rsidRPr="005F4C71">
        <w:rPr>
          <w:rFonts w:asciiTheme="minorHAnsi" w:hAnsiTheme="minorHAnsi" w:cstheme="minorHAnsi"/>
        </w:rPr>
        <w:t xml:space="preserve"> </w:t>
      </w:r>
      <w:r w:rsidRPr="005F4C71">
        <w:rPr>
          <w:rFonts w:asciiTheme="minorHAnsi" w:hAnsiTheme="minorHAnsi" w:cstheme="minorHAnsi"/>
        </w:rPr>
        <w:t>tomar</w:t>
      </w:r>
      <w:r w:rsidR="00E52128" w:rsidRPr="005F4C71">
        <w:rPr>
          <w:rFonts w:asciiTheme="minorHAnsi" w:hAnsiTheme="minorHAnsi" w:cstheme="minorHAnsi"/>
        </w:rPr>
        <w:t>on l</w:t>
      </w:r>
      <w:r w:rsidRPr="005F4C71">
        <w:rPr>
          <w:rFonts w:asciiTheme="minorHAnsi" w:hAnsiTheme="minorHAnsi" w:cstheme="minorHAnsi"/>
        </w:rPr>
        <w:t xml:space="preserve">a iniciativa. </w:t>
      </w:r>
      <w:r w:rsidR="00E52128" w:rsidRPr="005F4C71">
        <w:rPr>
          <w:rFonts w:asciiTheme="minorHAnsi" w:hAnsiTheme="minorHAnsi" w:cstheme="minorHAnsi"/>
        </w:rPr>
        <w:t>La salvación</w:t>
      </w:r>
      <w:r w:rsidRPr="005F4C71">
        <w:rPr>
          <w:rFonts w:asciiTheme="minorHAnsi" w:hAnsiTheme="minorHAnsi" w:cstheme="minorHAnsi"/>
        </w:rPr>
        <w:t xml:space="preserve"> </w:t>
      </w:r>
      <w:r w:rsidR="00E52128" w:rsidRPr="005F4C71">
        <w:rPr>
          <w:rFonts w:asciiTheme="minorHAnsi" w:hAnsiTheme="minorHAnsi" w:cstheme="minorHAnsi"/>
        </w:rPr>
        <w:t xml:space="preserve">es por la </w:t>
      </w:r>
      <w:r w:rsidR="00A04A97" w:rsidRPr="005F4C71">
        <w:rPr>
          <w:rFonts w:asciiTheme="minorHAnsi" w:hAnsiTheme="minorHAnsi" w:cstheme="minorHAnsi"/>
        </w:rPr>
        <w:t>fe</w:t>
      </w:r>
      <w:r w:rsidRPr="005F4C71">
        <w:rPr>
          <w:rFonts w:asciiTheme="minorHAnsi" w:hAnsiTheme="minorHAnsi" w:cstheme="minorHAnsi"/>
        </w:rPr>
        <w:t xml:space="preserve">; </w:t>
      </w:r>
      <w:r w:rsidR="00E52128"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condenación</w:t>
      </w:r>
      <w:r w:rsidRPr="005F4C71">
        <w:rPr>
          <w:rFonts w:asciiTheme="minorHAnsi" w:hAnsiTheme="minorHAnsi" w:cstheme="minorHAnsi"/>
        </w:rPr>
        <w:t xml:space="preserve"> </w:t>
      </w:r>
      <w:r w:rsidR="00E52128" w:rsidRPr="005F4C71">
        <w:rPr>
          <w:rFonts w:asciiTheme="minorHAnsi" w:hAnsiTheme="minorHAnsi" w:cstheme="minorHAnsi"/>
        </w:rPr>
        <w:t>es</w:t>
      </w:r>
      <w:r w:rsidRPr="005F4C71">
        <w:rPr>
          <w:rFonts w:asciiTheme="minorHAnsi" w:hAnsiTheme="minorHAnsi" w:cstheme="minorHAnsi"/>
        </w:rPr>
        <w:t xml:space="preserve"> por </w:t>
      </w:r>
      <w:r w:rsidR="00CD5CA2" w:rsidRPr="005F4C71">
        <w:rPr>
          <w:rFonts w:asciiTheme="minorHAnsi" w:hAnsiTheme="minorHAnsi" w:cstheme="minorHAnsi"/>
        </w:rPr>
        <w:t>la incredulidad</w:t>
      </w:r>
      <w:r w:rsidR="00E52128" w:rsidRPr="005F4C71">
        <w:rPr>
          <w:rFonts w:asciiTheme="minorHAnsi" w:hAnsiTheme="minorHAnsi" w:cstheme="minorHAnsi"/>
        </w:rPr>
        <w:t>.</w:t>
      </w:r>
    </w:p>
    <w:p w14:paraId="44A63512" w14:textId="77777777"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(2) </w:t>
      </w:r>
      <w:r w:rsidR="00E52128" w:rsidRPr="005F4C71">
        <w:rPr>
          <w:rFonts w:asciiTheme="minorHAnsi" w:hAnsiTheme="minorHAnsi" w:cstheme="minorHAnsi"/>
        </w:rPr>
        <w:t>Así</w:t>
      </w:r>
      <w:r w:rsidRPr="005F4C71">
        <w:rPr>
          <w:rFonts w:asciiTheme="minorHAnsi" w:hAnsiTheme="minorHAnsi" w:cstheme="minorHAnsi"/>
        </w:rPr>
        <w:t xml:space="preserve">, </w:t>
      </w:r>
      <w:r w:rsidR="00E52128" w:rsidRPr="005F4C71">
        <w:rPr>
          <w:rFonts w:asciiTheme="minorHAnsi" w:hAnsiTheme="minorHAnsi" w:cstheme="minorHAnsi"/>
        </w:rPr>
        <w:t>el</w:t>
      </w:r>
      <w:r w:rsidRPr="005F4C71">
        <w:rPr>
          <w:rFonts w:asciiTheme="minorHAnsi" w:hAnsiTheme="minorHAnsi" w:cstheme="minorHAnsi"/>
        </w:rPr>
        <w:t xml:space="preserve"> </w:t>
      </w:r>
      <w:r w:rsidR="003D5966" w:rsidRPr="005F4C71">
        <w:rPr>
          <w:rFonts w:asciiTheme="minorHAnsi" w:hAnsiTheme="minorHAnsi" w:cstheme="minorHAnsi"/>
        </w:rPr>
        <w:t>sacrificio</w:t>
      </w:r>
      <w:r w:rsidRPr="005F4C71">
        <w:rPr>
          <w:rFonts w:asciiTheme="minorHAnsi" w:hAnsiTheme="minorHAnsi" w:cstheme="minorHAnsi"/>
        </w:rPr>
        <w:t xml:space="preserve"> de Cristo justific</w:t>
      </w:r>
      <w:r w:rsidR="00E52128" w:rsidRPr="005F4C71">
        <w:rPr>
          <w:rFonts w:asciiTheme="minorHAnsi" w:hAnsiTheme="minorHAnsi" w:cstheme="minorHAnsi"/>
        </w:rPr>
        <w:t>ó</w:t>
      </w:r>
      <w:r w:rsidR="00CD5CA2" w:rsidRPr="005F4C71">
        <w:rPr>
          <w:rFonts w:asciiTheme="minorHAnsi" w:hAnsiTheme="minorHAnsi" w:cstheme="minorHAnsi"/>
          <w:i/>
          <w:iCs/>
        </w:rPr>
        <w:t xml:space="preserve"> legalmente</w:t>
      </w:r>
      <w:r w:rsidR="00E52128" w:rsidRPr="005F4C71">
        <w:rPr>
          <w:rFonts w:asciiTheme="minorHAnsi" w:hAnsiTheme="minorHAnsi" w:cstheme="minorHAnsi"/>
        </w:rPr>
        <w:t xml:space="preserve"> </w:t>
      </w:r>
      <w:r w:rsidR="00CD5CA2" w:rsidRPr="005F4C71">
        <w:rPr>
          <w:rFonts w:asciiTheme="minorHAnsi" w:hAnsiTheme="minorHAnsi" w:cstheme="minorHAnsi"/>
        </w:rPr>
        <w:t xml:space="preserve">a </w:t>
      </w:r>
      <w:r w:rsidR="00EC4C85" w:rsidRPr="005F4C71">
        <w:rPr>
          <w:rFonts w:asciiTheme="minorHAnsi" w:hAnsiTheme="minorHAnsi" w:cstheme="minorHAnsi"/>
        </w:rPr>
        <w:t>“</w:t>
      </w:r>
      <w:r w:rsidRPr="005F4C71">
        <w:rPr>
          <w:rFonts w:asciiTheme="minorHAnsi" w:hAnsiTheme="minorHAnsi" w:cstheme="minorHAnsi"/>
        </w:rPr>
        <w:t xml:space="preserve">todo </w:t>
      </w:r>
      <w:r w:rsidR="00E52128" w:rsidRPr="005F4C71">
        <w:rPr>
          <w:rFonts w:asciiTheme="minorHAnsi" w:hAnsiTheme="minorHAnsi" w:cstheme="minorHAnsi"/>
        </w:rPr>
        <w:t>hombre</w:t>
      </w:r>
      <w:r w:rsidR="00EC4C85" w:rsidRPr="005F4C71">
        <w:rPr>
          <w:rFonts w:asciiTheme="minorHAnsi" w:hAnsiTheme="minorHAnsi" w:cstheme="minorHAnsi"/>
        </w:rPr>
        <w:t>”</w:t>
      </w:r>
      <w:r w:rsidRPr="005F4C71">
        <w:rPr>
          <w:rFonts w:asciiTheme="minorHAnsi" w:hAnsiTheme="minorHAnsi" w:cstheme="minorHAnsi"/>
        </w:rPr>
        <w:t xml:space="preserve"> </w:t>
      </w:r>
      <w:r w:rsidR="00E52128" w:rsidRPr="005F4C71">
        <w:rPr>
          <w:rFonts w:asciiTheme="minorHAnsi" w:hAnsiTheme="minorHAnsi" w:cstheme="minorHAnsi"/>
        </w:rPr>
        <w:t>y</w:t>
      </w:r>
      <w:r w:rsidRPr="005F4C71">
        <w:rPr>
          <w:rFonts w:asciiTheme="minorHAnsi" w:hAnsiTheme="minorHAnsi" w:cstheme="minorHAnsi"/>
        </w:rPr>
        <w:t xml:space="preserve"> </w:t>
      </w:r>
      <w:r w:rsidR="00E52128" w:rsidRPr="005F4C71">
        <w:rPr>
          <w:rFonts w:asciiTheme="minorHAnsi" w:hAnsiTheme="minorHAnsi" w:cstheme="minorHAnsi"/>
        </w:rPr>
        <w:t>salvó</w:t>
      </w:r>
      <w:r w:rsidR="004358EE" w:rsidRPr="005F4C71">
        <w:rPr>
          <w:rFonts w:asciiTheme="minorHAnsi" w:hAnsiTheme="minorHAnsi" w:cstheme="minorHAnsi"/>
        </w:rPr>
        <w:t xml:space="preserve"> literalmente</w:t>
      </w:r>
      <w:r w:rsidRPr="005F4C71">
        <w:rPr>
          <w:rFonts w:asciiTheme="minorHAnsi" w:hAnsiTheme="minorHAnsi" w:cstheme="minorHAnsi"/>
        </w:rPr>
        <w:t xml:space="preserve"> </w:t>
      </w:r>
      <w:r w:rsidR="00E52128" w:rsidRPr="005F4C71">
        <w:rPr>
          <w:rFonts w:asciiTheme="minorHAnsi" w:hAnsiTheme="minorHAnsi" w:cstheme="minorHAnsi"/>
        </w:rPr>
        <w:t>al</w:t>
      </w:r>
      <w:r w:rsidRPr="005F4C71">
        <w:rPr>
          <w:rFonts w:asciiTheme="minorHAnsi" w:hAnsiTheme="minorHAnsi" w:cstheme="minorHAnsi"/>
        </w:rPr>
        <w:t xml:space="preserve"> mundo d</w:t>
      </w:r>
      <w:r w:rsidR="00E52128" w:rsidRPr="005F4C71">
        <w:rPr>
          <w:rFonts w:asciiTheme="minorHAnsi" w:hAnsiTheme="minorHAnsi" w:cstheme="minorHAnsi"/>
        </w:rPr>
        <w:t>e l</w:t>
      </w:r>
      <w:r w:rsidRPr="005F4C71">
        <w:rPr>
          <w:rFonts w:asciiTheme="minorHAnsi" w:hAnsiTheme="minorHAnsi" w:cstheme="minorHAnsi"/>
        </w:rPr>
        <w:t xml:space="preserve">a </w:t>
      </w:r>
      <w:r w:rsidR="00E52128" w:rsidRPr="005F4C71">
        <w:rPr>
          <w:rFonts w:asciiTheme="minorHAnsi" w:hAnsiTheme="minorHAnsi" w:cstheme="minorHAnsi"/>
        </w:rPr>
        <w:t>destrucción</w:t>
      </w:r>
      <w:r w:rsidRPr="005F4C71">
        <w:rPr>
          <w:rFonts w:asciiTheme="minorHAnsi" w:hAnsiTheme="minorHAnsi" w:cstheme="minorHAnsi"/>
        </w:rPr>
        <w:t xml:space="preserve"> prematura. Todo </w:t>
      </w:r>
      <w:r w:rsidR="00571C46" w:rsidRPr="005F4C71">
        <w:rPr>
          <w:rFonts w:asciiTheme="minorHAnsi" w:hAnsiTheme="minorHAnsi" w:cstheme="minorHAnsi"/>
        </w:rPr>
        <w:t>ser humano</w:t>
      </w:r>
      <w:r w:rsidRPr="005F4C71">
        <w:rPr>
          <w:rFonts w:asciiTheme="minorHAnsi" w:hAnsiTheme="minorHAnsi" w:cstheme="minorHAnsi"/>
        </w:rPr>
        <w:t xml:space="preserve"> </w:t>
      </w:r>
      <w:r w:rsidR="00571C46" w:rsidRPr="005F4C71">
        <w:rPr>
          <w:rFonts w:asciiTheme="minorHAnsi" w:hAnsiTheme="minorHAnsi" w:cstheme="minorHAnsi"/>
        </w:rPr>
        <w:t>l</w:t>
      </w:r>
      <w:r w:rsidR="00E52128" w:rsidRPr="005F4C71">
        <w:rPr>
          <w:rFonts w:asciiTheme="minorHAnsi" w:hAnsiTheme="minorHAnsi" w:cstheme="minorHAnsi"/>
        </w:rPr>
        <w:t xml:space="preserve">e debe </w:t>
      </w:r>
      <w:r w:rsidR="001D05AE" w:rsidRPr="005F4C71">
        <w:rPr>
          <w:rFonts w:asciiTheme="minorHAnsi" w:hAnsiTheme="minorHAnsi" w:cstheme="minorHAnsi"/>
        </w:rPr>
        <w:t>su</w:t>
      </w:r>
      <w:r w:rsidRPr="005F4C71">
        <w:rPr>
          <w:rFonts w:asciiTheme="minorHAnsi" w:hAnsiTheme="minorHAnsi" w:cstheme="minorHAnsi"/>
        </w:rPr>
        <w:t xml:space="preserve"> vida </w:t>
      </w:r>
      <w:r w:rsidR="00571C46" w:rsidRPr="005F4C71">
        <w:rPr>
          <w:rFonts w:asciiTheme="minorHAnsi" w:hAnsiTheme="minorHAnsi" w:cstheme="minorHAnsi"/>
        </w:rPr>
        <w:t>actual</w:t>
      </w:r>
      <w:r w:rsidRPr="005F4C71">
        <w:rPr>
          <w:rFonts w:asciiTheme="minorHAnsi" w:hAnsiTheme="minorHAnsi" w:cstheme="minorHAnsi"/>
        </w:rPr>
        <w:t>,</w:t>
      </w:r>
      <w:r w:rsidR="00571C46" w:rsidRPr="005F4C71">
        <w:rPr>
          <w:rFonts w:asciiTheme="minorHAnsi" w:hAnsiTheme="minorHAnsi" w:cstheme="minorHAnsi"/>
        </w:rPr>
        <w:t xml:space="preserve"> </w:t>
      </w:r>
      <w:r w:rsidR="005A4D6E" w:rsidRPr="005F4C71">
        <w:rPr>
          <w:rFonts w:asciiTheme="minorHAnsi" w:hAnsiTheme="minorHAnsi" w:cstheme="minorHAnsi"/>
        </w:rPr>
        <w:t>tanto si cree en él como si no lo hace</w:t>
      </w:r>
      <w:r w:rsidRPr="005F4C71">
        <w:rPr>
          <w:rFonts w:asciiTheme="minorHAnsi" w:hAnsiTheme="minorHAnsi" w:cstheme="minorHAnsi"/>
        </w:rPr>
        <w:t xml:space="preserve">. Cada </w:t>
      </w:r>
      <w:r w:rsidR="00E52128" w:rsidRPr="005F4C71">
        <w:rPr>
          <w:rFonts w:asciiTheme="minorHAnsi" w:hAnsiTheme="minorHAnsi" w:cstheme="minorHAnsi"/>
        </w:rPr>
        <w:t>pan</w:t>
      </w:r>
      <w:r w:rsidRPr="005F4C71">
        <w:rPr>
          <w:rFonts w:asciiTheme="minorHAnsi" w:hAnsiTheme="minorHAnsi" w:cstheme="minorHAnsi"/>
        </w:rPr>
        <w:t xml:space="preserve"> </w:t>
      </w:r>
      <w:r w:rsidR="00571C46" w:rsidRPr="005F4C71">
        <w:rPr>
          <w:rFonts w:asciiTheme="minorHAnsi" w:hAnsiTheme="minorHAnsi" w:cstheme="minorHAnsi"/>
        </w:rPr>
        <w:t>lleva la marca de s</w:t>
      </w:r>
      <w:r w:rsidR="001D05AE" w:rsidRPr="005F4C71">
        <w:rPr>
          <w:rFonts w:asciiTheme="minorHAnsi" w:hAnsiTheme="minorHAnsi" w:cstheme="minorHAnsi"/>
        </w:rPr>
        <w:t>u</w:t>
      </w:r>
      <w:r w:rsidRPr="005F4C71">
        <w:rPr>
          <w:rFonts w:asciiTheme="minorHAnsi" w:hAnsiTheme="minorHAnsi" w:cstheme="minorHAnsi"/>
        </w:rPr>
        <w:t xml:space="preserve"> cruz. </w:t>
      </w:r>
      <w:r w:rsidR="00E145BA" w:rsidRPr="005F4C71">
        <w:rPr>
          <w:rFonts w:asciiTheme="minorHAnsi" w:hAnsiTheme="minorHAnsi" w:cstheme="minorHAnsi"/>
        </w:rPr>
        <w:t>Cuando</w:t>
      </w:r>
      <w:r w:rsidRPr="005F4C71">
        <w:rPr>
          <w:rFonts w:asciiTheme="minorHAnsi" w:hAnsiTheme="minorHAnsi" w:cstheme="minorHAnsi"/>
        </w:rPr>
        <w:t xml:space="preserve"> </w:t>
      </w:r>
      <w:r w:rsidR="00E52128" w:rsidRPr="005F4C71">
        <w:rPr>
          <w:rFonts w:asciiTheme="minorHAnsi" w:hAnsiTheme="minorHAnsi" w:cstheme="minorHAnsi"/>
        </w:rPr>
        <w:t>el</w:t>
      </w:r>
      <w:r w:rsidRPr="005F4C71">
        <w:rPr>
          <w:rFonts w:asciiTheme="minorHAnsi" w:hAnsiTheme="minorHAnsi" w:cstheme="minorHAnsi"/>
        </w:rPr>
        <w:t xml:space="preserve"> pecador o</w:t>
      </w:r>
      <w:r w:rsidR="00E52128" w:rsidRPr="005F4C71">
        <w:rPr>
          <w:rFonts w:asciiTheme="minorHAnsi" w:hAnsiTheme="minorHAnsi" w:cstheme="minorHAnsi"/>
        </w:rPr>
        <w:t>y</w:t>
      </w:r>
      <w:r w:rsidRPr="005F4C71">
        <w:rPr>
          <w:rFonts w:asciiTheme="minorHAnsi" w:hAnsiTheme="minorHAnsi" w:cstheme="minorHAnsi"/>
        </w:rPr>
        <w:t xml:space="preserve">e </w:t>
      </w:r>
      <w:r w:rsidR="00E52128" w:rsidRPr="005F4C71">
        <w:rPr>
          <w:rFonts w:asciiTheme="minorHAnsi" w:hAnsiTheme="minorHAnsi" w:cstheme="minorHAnsi"/>
        </w:rPr>
        <w:t>y</w:t>
      </w:r>
      <w:r w:rsidRPr="005F4C71">
        <w:rPr>
          <w:rFonts w:asciiTheme="minorHAnsi" w:hAnsiTheme="minorHAnsi" w:cstheme="minorHAnsi"/>
        </w:rPr>
        <w:t xml:space="preserve"> cr</w:t>
      </w:r>
      <w:r w:rsidR="00E52128" w:rsidRPr="005F4C71">
        <w:rPr>
          <w:rFonts w:asciiTheme="minorHAnsi" w:hAnsiTheme="minorHAnsi" w:cstheme="minorHAnsi"/>
        </w:rPr>
        <w:t>ee</w:t>
      </w:r>
      <w:r w:rsidRPr="005F4C71">
        <w:rPr>
          <w:rFonts w:asciiTheme="minorHAnsi" w:hAnsiTheme="minorHAnsi" w:cstheme="minorHAnsi"/>
        </w:rPr>
        <w:t xml:space="preserve"> </w:t>
      </w:r>
      <w:r w:rsidR="00E52128" w:rsidRPr="005F4C71">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evangelio</w:t>
      </w:r>
      <w:r w:rsidR="000610F3" w:rsidRPr="005F4C71">
        <w:rPr>
          <w:rFonts w:asciiTheme="minorHAnsi" w:hAnsiTheme="minorHAnsi" w:cstheme="minorHAnsi"/>
        </w:rPr>
        <w:t xml:space="preserve"> en su pureza</w:t>
      </w:r>
      <w:r w:rsidRPr="005F4C71">
        <w:rPr>
          <w:rFonts w:asciiTheme="minorHAnsi" w:hAnsiTheme="minorHAnsi" w:cstheme="minorHAnsi"/>
        </w:rPr>
        <w:t xml:space="preserve">, </w:t>
      </w:r>
      <w:r w:rsidR="00E52128" w:rsidRPr="005F4C71">
        <w:rPr>
          <w:rFonts w:asciiTheme="minorHAnsi" w:hAnsiTheme="minorHAnsi" w:cstheme="minorHAnsi"/>
        </w:rPr>
        <w:t>es</w:t>
      </w:r>
      <w:r w:rsidRPr="005F4C71">
        <w:rPr>
          <w:rFonts w:asciiTheme="minorHAnsi" w:hAnsiTheme="minorHAnsi" w:cstheme="minorHAnsi"/>
        </w:rPr>
        <w:t xml:space="preserve"> justificado p</w:t>
      </w:r>
      <w:r w:rsidR="00E52128" w:rsidRPr="005F4C71">
        <w:rPr>
          <w:rFonts w:asciiTheme="minorHAnsi" w:hAnsiTheme="minorHAnsi" w:cstheme="minorHAnsi"/>
        </w:rPr>
        <w:t>or la</w:t>
      </w:r>
      <w:r w:rsidRPr="005F4C71">
        <w:rPr>
          <w:rFonts w:asciiTheme="minorHAnsi" w:hAnsiTheme="minorHAnsi" w:cstheme="minorHAnsi"/>
        </w:rPr>
        <w:t xml:space="preserve"> </w:t>
      </w:r>
      <w:r w:rsidR="00A04A97" w:rsidRPr="005F4C71">
        <w:rPr>
          <w:rFonts w:asciiTheme="minorHAnsi" w:hAnsiTheme="minorHAnsi" w:cstheme="minorHAnsi"/>
          <w:i/>
          <w:iCs/>
        </w:rPr>
        <w:t>fe</w:t>
      </w:r>
      <w:r w:rsidRPr="005F4C71">
        <w:rPr>
          <w:rFonts w:asciiTheme="minorHAnsi" w:hAnsiTheme="minorHAnsi" w:cstheme="minorHAnsi"/>
        </w:rPr>
        <w:t xml:space="preserve">. </w:t>
      </w:r>
      <w:r w:rsidR="00E52128" w:rsidRPr="005F4C71">
        <w:rPr>
          <w:rFonts w:asciiTheme="minorHAnsi" w:hAnsiTheme="minorHAnsi" w:cstheme="minorHAnsi"/>
        </w:rPr>
        <w:t>Lo</w:t>
      </w:r>
      <w:r w:rsidRPr="005F4C71">
        <w:rPr>
          <w:rFonts w:asciiTheme="minorHAnsi" w:hAnsiTheme="minorHAnsi" w:cstheme="minorHAnsi"/>
        </w:rPr>
        <w:t xml:space="preserve">s perdidos </w:t>
      </w:r>
      <w:r w:rsidR="00E52128" w:rsidRPr="005F4C71">
        <w:rPr>
          <w:rFonts w:asciiTheme="minorHAnsi" w:hAnsiTheme="minorHAnsi" w:cstheme="minorHAnsi"/>
        </w:rPr>
        <w:t>niegan</w:t>
      </w:r>
      <w:r w:rsidR="000610F3" w:rsidRPr="005F4C71">
        <w:rPr>
          <w:rFonts w:asciiTheme="minorHAnsi" w:hAnsiTheme="minorHAnsi" w:cstheme="minorHAnsi"/>
        </w:rPr>
        <w:t xml:space="preserve"> deliberadamente</w:t>
      </w:r>
      <w:r w:rsidRPr="005F4C71">
        <w:rPr>
          <w:rFonts w:asciiTheme="minorHAnsi" w:hAnsiTheme="minorHAnsi" w:cstheme="minorHAnsi"/>
        </w:rPr>
        <w:t xml:space="preserve"> </w:t>
      </w:r>
      <w:r w:rsidR="00E52128" w:rsidRPr="005F4C71">
        <w:rPr>
          <w:rFonts w:asciiTheme="minorHAnsi" w:hAnsiTheme="minorHAnsi" w:cstheme="minorHAnsi"/>
        </w:rPr>
        <w:t>l</w:t>
      </w:r>
      <w:r w:rsidRPr="005F4C71">
        <w:rPr>
          <w:rFonts w:asciiTheme="minorHAnsi" w:hAnsiTheme="minorHAnsi" w:cstheme="minorHAnsi"/>
        </w:rPr>
        <w:t xml:space="preserve">a </w:t>
      </w:r>
      <w:r w:rsidR="00A04A97" w:rsidRPr="005F4C71">
        <w:rPr>
          <w:rFonts w:asciiTheme="minorHAnsi" w:hAnsiTheme="minorHAnsi" w:cstheme="minorHAnsi"/>
        </w:rPr>
        <w:t>justificación</w:t>
      </w:r>
      <w:r w:rsidRPr="005F4C71">
        <w:rPr>
          <w:rFonts w:asciiTheme="minorHAnsi" w:hAnsiTheme="minorHAnsi" w:cstheme="minorHAnsi"/>
        </w:rPr>
        <w:t xml:space="preserve"> que Cristo</w:t>
      </w:r>
      <w:r w:rsidR="000610F3" w:rsidRPr="005F4C71">
        <w:rPr>
          <w:rFonts w:asciiTheme="minorHAnsi" w:hAnsiTheme="minorHAnsi" w:cstheme="minorHAnsi"/>
        </w:rPr>
        <w:t xml:space="preserve"> efectuó</w:t>
      </w:r>
      <w:r w:rsidRPr="005F4C71">
        <w:rPr>
          <w:rFonts w:asciiTheme="minorHAnsi" w:hAnsiTheme="minorHAnsi" w:cstheme="minorHAnsi"/>
        </w:rPr>
        <w:t xml:space="preserve"> </w:t>
      </w:r>
      <w:r w:rsidR="00E52128" w:rsidRPr="005F4C71">
        <w:rPr>
          <w:rFonts w:asciiTheme="minorHAnsi" w:hAnsiTheme="minorHAnsi" w:cstheme="minorHAnsi"/>
        </w:rPr>
        <w:t>ya</w:t>
      </w:r>
      <w:r w:rsidRPr="005F4C71">
        <w:rPr>
          <w:rFonts w:asciiTheme="minorHAnsi" w:hAnsiTheme="minorHAnsi" w:cstheme="minorHAnsi"/>
        </w:rPr>
        <w:t xml:space="preserve"> por el</w:t>
      </w:r>
      <w:r w:rsidR="00E52128" w:rsidRPr="005F4C71">
        <w:rPr>
          <w:rFonts w:asciiTheme="minorHAnsi" w:hAnsiTheme="minorHAnsi" w:cstheme="minorHAnsi"/>
        </w:rPr>
        <w:t>los.</w:t>
      </w:r>
    </w:p>
    <w:p w14:paraId="374EDDCA" w14:textId="77777777"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(3) </w:t>
      </w:r>
      <w:r w:rsidR="00E52128" w:rsidRPr="005F4C71">
        <w:rPr>
          <w:rFonts w:asciiTheme="minorHAnsi" w:hAnsiTheme="minorHAnsi" w:cstheme="minorHAnsi"/>
        </w:rPr>
        <w:t>La</w:t>
      </w:r>
      <w:r w:rsidRPr="005F4C71">
        <w:rPr>
          <w:rFonts w:asciiTheme="minorHAnsi" w:hAnsiTheme="minorHAnsi" w:cstheme="minorHAnsi"/>
        </w:rPr>
        <w:t xml:space="preserve"> </w:t>
      </w:r>
      <w:r w:rsidR="00A04A97" w:rsidRPr="005F4C71">
        <w:rPr>
          <w:rFonts w:asciiTheme="minorHAnsi" w:hAnsiTheme="minorHAnsi" w:cstheme="minorHAnsi"/>
        </w:rPr>
        <w:t>justificación</w:t>
      </w:r>
      <w:r w:rsidRPr="005F4C71">
        <w:rPr>
          <w:rFonts w:asciiTheme="minorHAnsi" w:hAnsiTheme="minorHAnsi" w:cstheme="minorHAnsi"/>
        </w:rPr>
        <w:t xml:space="preserve"> p</w:t>
      </w:r>
      <w:r w:rsidR="00E52128" w:rsidRPr="005F4C71">
        <w:rPr>
          <w:rFonts w:asciiTheme="minorHAnsi" w:hAnsiTheme="minorHAnsi" w:cstheme="minorHAnsi"/>
        </w:rPr>
        <w:t xml:space="preserve">or </w:t>
      </w:r>
      <w:r w:rsidRPr="005F4C71">
        <w:rPr>
          <w:rFonts w:asciiTheme="minorHAnsi" w:hAnsiTheme="minorHAnsi" w:cstheme="minorHAnsi"/>
        </w:rPr>
        <w:t xml:space="preserve">la </w:t>
      </w:r>
      <w:r w:rsidR="00A04A97" w:rsidRPr="005F4C71">
        <w:rPr>
          <w:rFonts w:asciiTheme="minorHAnsi" w:hAnsiTheme="minorHAnsi" w:cstheme="minorHAnsi"/>
          <w:i/>
          <w:iCs/>
        </w:rPr>
        <w:t>fe</w:t>
      </w:r>
      <w:r w:rsidRPr="005F4C71">
        <w:rPr>
          <w:rFonts w:asciiTheme="minorHAnsi" w:hAnsiTheme="minorHAnsi" w:cstheme="minorHAnsi"/>
        </w:rPr>
        <w:t xml:space="preserve"> </w:t>
      </w:r>
      <w:r w:rsidR="00E52128" w:rsidRPr="005F4C71">
        <w:rPr>
          <w:rFonts w:asciiTheme="minorHAnsi" w:hAnsiTheme="minorHAnsi" w:cstheme="minorHAnsi"/>
        </w:rPr>
        <w:t>es</w:t>
      </w:r>
      <w:r w:rsidRPr="005F4C71">
        <w:rPr>
          <w:rFonts w:asciiTheme="minorHAnsi" w:hAnsiTheme="minorHAnsi" w:cstheme="minorHAnsi"/>
        </w:rPr>
        <w:t>, por</w:t>
      </w:r>
      <w:r w:rsidR="00E52128" w:rsidRPr="005F4C71">
        <w:rPr>
          <w:rFonts w:asciiTheme="minorHAnsi" w:hAnsiTheme="minorHAnsi" w:cstheme="minorHAnsi"/>
        </w:rPr>
        <w:t xml:space="preserve"> lo </w:t>
      </w:r>
      <w:r w:rsidRPr="005F4C71">
        <w:rPr>
          <w:rFonts w:asciiTheme="minorHAnsi" w:hAnsiTheme="minorHAnsi" w:cstheme="minorHAnsi"/>
        </w:rPr>
        <w:t>tanto, mu</w:t>
      </w:r>
      <w:r w:rsidR="00E52128" w:rsidRPr="005F4C71">
        <w:rPr>
          <w:rFonts w:asciiTheme="minorHAnsi" w:hAnsiTheme="minorHAnsi" w:cstheme="minorHAnsi"/>
        </w:rPr>
        <w:t>ch</w:t>
      </w:r>
      <w:r w:rsidRPr="005F4C71">
        <w:rPr>
          <w:rFonts w:asciiTheme="minorHAnsi" w:hAnsiTheme="minorHAnsi" w:cstheme="minorHAnsi"/>
        </w:rPr>
        <w:t xml:space="preserve">o </w:t>
      </w:r>
      <w:r w:rsidR="00227505" w:rsidRPr="005F4C71">
        <w:rPr>
          <w:rFonts w:asciiTheme="minorHAnsi" w:hAnsiTheme="minorHAnsi" w:cstheme="minorHAnsi"/>
        </w:rPr>
        <w:t>más</w:t>
      </w:r>
      <w:r w:rsidRPr="005F4C71">
        <w:rPr>
          <w:rFonts w:asciiTheme="minorHAnsi" w:hAnsiTheme="minorHAnsi" w:cstheme="minorHAnsi"/>
        </w:rPr>
        <w:t xml:space="preserve"> que </w:t>
      </w:r>
      <w:r w:rsidR="00AF22D2" w:rsidRPr="005F4C71">
        <w:rPr>
          <w:rFonts w:asciiTheme="minorHAnsi" w:hAnsiTheme="minorHAnsi" w:cstheme="minorHAnsi"/>
        </w:rPr>
        <w:t>una</w:t>
      </w:r>
      <w:r w:rsidRPr="005F4C71">
        <w:rPr>
          <w:rFonts w:asciiTheme="minorHAnsi" w:hAnsiTheme="minorHAnsi" w:cstheme="minorHAnsi"/>
        </w:rPr>
        <w:t xml:space="preserve"> </w:t>
      </w:r>
      <w:r w:rsidR="00AC6A13" w:rsidRPr="005F4C71">
        <w:rPr>
          <w:rFonts w:asciiTheme="minorHAnsi" w:hAnsiTheme="minorHAnsi" w:cstheme="minorHAnsi"/>
        </w:rPr>
        <w:t>declaración</w:t>
      </w:r>
      <w:r w:rsidRPr="005F4C71">
        <w:rPr>
          <w:rFonts w:asciiTheme="minorHAnsi" w:hAnsiTheme="minorHAnsi" w:cstheme="minorHAnsi"/>
        </w:rPr>
        <w:t xml:space="preserve"> legal de absol</w:t>
      </w:r>
      <w:r w:rsidR="004021EA" w:rsidRPr="005F4C71">
        <w:rPr>
          <w:rFonts w:asciiTheme="minorHAnsi" w:hAnsiTheme="minorHAnsi" w:cstheme="minorHAnsi"/>
        </w:rPr>
        <w:t>ución:</w:t>
      </w:r>
      <w:r w:rsidRPr="005F4C71">
        <w:rPr>
          <w:rFonts w:asciiTheme="minorHAnsi" w:hAnsiTheme="minorHAnsi" w:cstheme="minorHAnsi"/>
        </w:rPr>
        <w:t xml:space="preserve"> trans</w:t>
      </w:r>
      <w:r w:rsidRPr="005F4C71">
        <w:rPr>
          <w:rFonts w:asciiTheme="minorHAnsi" w:hAnsiTheme="minorHAnsi" w:cstheme="minorHAnsi"/>
        </w:rPr>
        <w:softHyphen/>
        <w:t xml:space="preserve">forma </w:t>
      </w:r>
      <w:r w:rsidR="00E52128" w:rsidRPr="005F4C71">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corazón</w:t>
      </w:r>
      <w:r w:rsidRPr="005F4C71">
        <w:rPr>
          <w:rFonts w:asciiTheme="minorHAnsi" w:hAnsiTheme="minorHAnsi" w:cstheme="minorHAnsi"/>
        </w:rPr>
        <w:t xml:space="preserve">. </w:t>
      </w:r>
      <w:r w:rsidR="00E52128" w:rsidRPr="005F4C71">
        <w:rPr>
          <w:rFonts w:asciiTheme="minorHAnsi" w:hAnsiTheme="minorHAnsi" w:cstheme="minorHAnsi"/>
        </w:rPr>
        <w:t>El</w:t>
      </w:r>
      <w:r w:rsidRPr="005F4C71">
        <w:rPr>
          <w:rFonts w:asciiTheme="minorHAnsi" w:hAnsiTheme="minorHAnsi" w:cstheme="minorHAnsi"/>
        </w:rPr>
        <w:t xml:space="preserve"> pecador </w:t>
      </w:r>
      <w:r w:rsidR="00E52128" w:rsidRPr="005F4C71">
        <w:rPr>
          <w:rFonts w:asciiTheme="minorHAnsi" w:hAnsiTheme="minorHAnsi" w:cstheme="minorHAnsi"/>
        </w:rPr>
        <w:t>recib</w:t>
      </w:r>
      <w:r w:rsidR="00395278" w:rsidRPr="005F4C71">
        <w:rPr>
          <w:rFonts w:asciiTheme="minorHAnsi" w:hAnsiTheme="minorHAnsi" w:cstheme="minorHAnsi"/>
        </w:rPr>
        <w:t>e</w:t>
      </w:r>
      <w:r w:rsidR="004021EA" w:rsidRPr="005F4C71">
        <w:rPr>
          <w:rFonts w:asciiTheme="minorHAnsi" w:hAnsiTheme="minorHAnsi" w:cstheme="minorHAnsi"/>
        </w:rPr>
        <w:t xml:space="preserve"> ahora</w:t>
      </w:r>
      <w:r w:rsidRPr="005F4C71">
        <w:rPr>
          <w:rFonts w:asciiTheme="minorHAnsi" w:hAnsiTheme="minorHAnsi" w:cstheme="minorHAnsi"/>
        </w:rPr>
        <w:t xml:space="preserve"> </w:t>
      </w:r>
      <w:r w:rsidR="00E52128"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expiación</w:t>
      </w:r>
      <w:r w:rsidRPr="005F4C71">
        <w:rPr>
          <w:rFonts w:asciiTheme="minorHAnsi" w:hAnsiTheme="minorHAnsi" w:cstheme="minorHAnsi"/>
        </w:rPr>
        <w:t xml:space="preserve">, que </w:t>
      </w:r>
      <w:r w:rsidR="004021EA" w:rsidRPr="005F4C71">
        <w:rPr>
          <w:rFonts w:asciiTheme="minorHAnsi" w:hAnsiTheme="minorHAnsi" w:cstheme="minorHAnsi"/>
        </w:rPr>
        <w:t>significa</w:t>
      </w:r>
      <w:r w:rsidRPr="005F4C71">
        <w:rPr>
          <w:rFonts w:asciiTheme="minorHAnsi" w:hAnsiTheme="minorHAnsi" w:cstheme="minorHAnsi"/>
        </w:rPr>
        <w:t xml:space="preserve"> reconcilia</w:t>
      </w:r>
      <w:r w:rsidR="00E52128" w:rsidRPr="005F4C71">
        <w:rPr>
          <w:rFonts w:asciiTheme="minorHAnsi" w:hAnsiTheme="minorHAnsi" w:cstheme="minorHAnsi"/>
        </w:rPr>
        <w:t xml:space="preserve">ción </w:t>
      </w:r>
      <w:r w:rsidR="00AF22D2" w:rsidRPr="005F4C71">
        <w:rPr>
          <w:rFonts w:asciiTheme="minorHAnsi" w:hAnsiTheme="minorHAnsi" w:cstheme="minorHAnsi"/>
        </w:rPr>
        <w:t>con</w:t>
      </w:r>
      <w:r w:rsidRPr="005F4C71">
        <w:rPr>
          <w:rFonts w:asciiTheme="minorHAnsi" w:hAnsiTheme="minorHAnsi" w:cstheme="minorHAnsi"/>
        </w:rPr>
        <w:t xml:space="preserve"> </w:t>
      </w:r>
      <w:r w:rsidR="00227505" w:rsidRPr="005F4C71">
        <w:rPr>
          <w:rFonts w:asciiTheme="minorHAnsi" w:hAnsiTheme="minorHAnsi" w:cstheme="minorHAnsi"/>
        </w:rPr>
        <w:t>Dios</w:t>
      </w:r>
      <w:r w:rsidRPr="005F4C71">
        <w:rPr>
          <w:rFonts w:asciiTheme="minorHAnsi" w:hAnsiTheme="minorHAnsi" w:cstheme="minorHAnsi"/>
        </w:rPr>
        <w:t xml:space="preserve">. </w:t>
      </w:r>
      <w:r w:rsidR="00F356B5" w:rsidRPr="005F4C71">
        <w:rPr>
          <w:rFonts w:asciiTheme="minorHAnsi" w:hAnsiTheme="minorHAnsi" w:cstheme="minorHAnsi"/>
        </w:rPr>
        <w:t>Puesto</w:t>
      </w:r>
      <w:r w:rsidRPr="005F4C71">
        <w:rPr>
          <w:rFonts w:asciiTheme="minorHAnsi" w:hAnsiTheme="minorHAnsi" w:cstheme="minorHAnsi"/>
        </w:rPr>
        <w:t xml:space="preserve"> que </w:t>
      </w:r>
      <w:r w:rsidR="00E52128" w:rsidRPr="005F4C71">
        <w:rPr>
          <w:rFonts w:asciiTheme="minorHAnsi" w:hAnsiTheme="minorHAnsi" w:cstheme="minorHAnsi"/>
        </w:rPr>
        <w:t>es</w:t>
      </w:r>
      <w:r w:rsidRPr="005F4C71">
        <w:rPr>
          <w:rFonts w:asciiTheme="minorHAnsi" w:hAnsiTheme="minorHAnsi" w:cstheme="minorHAnsi"/>
        </w:rPr>
        <w:t xml:space="preserve"> </w:t>
      </w:r>
      <w:r w:rsidR="00E52128" w:rsidRPr="005F4C71">
        <w:rPr>
          <w:rFonts w:asciiTheme="minorHAnsi" w:hAnsiTheme="minorHAnsi" w:cstheme="minorHAnsi"/>
        </w:rPr>
        <w:t>imposible</w:t>
      </w:r>
      <w:r w:rsidRPr="005F4C71">
        <w:rPr>
          <w:rFonts w:asciiTheme="minorHAnsi" w:hAnsiTheme="minorHAnsi" w:cstheme="minorHAnsi"/>
        </w:rPr>
        <w:t xml:space="preserve"> </w:t>
      </w:r>
      <w:r w:rsidR="00F356B5" w:rsidRPr="005F4C71">
        <w:rPr>
          <w:rFonts w:asciiTheme="minorHAnsi" w:hAnsiTheme="minorHAnsi" w:cstheme="minorHAnsi"/>
        </w:rPr>
        <w:t>estar</w:t>
      </w:r>
      <w:r w:rsidRPr="005F4C71">
        <w:rPr>
          <w:rFonts w:asciiTheme="minorHAnsi" w:hAnsiTheme="minorHAnsi" w:cstheme="minorHAnsi"/>
        </w:rPr>
        <w:t xml:space="preserve"> verdaderamente reconciliado </w:t>
      </w:r>
      <w:r w:rsidR="00AF22D2" w:rsidRPr="005F4C71">
        <w:rPr>
          <w:rFonts w:asciiTheme="minorHAnsi" w:hAnsiTheme="minorHAnsi" w:cstheme="minorHAnsi"/>
        </w:rPr>
        <w:t>con</w:t>
      </w:r>
      <w:r w:rsidRPr="005F4C71">
        <w:rPr>
          <w:rFonts w:asciiTheme="minorHAnsi" w:hAnsiTheme="minorHAnsi" w:cstheme="minorHAnsi"/>
        </w:rPr>
        <w:t xml:space="preserve"> </w:t>
      </w:r>
      <w:r w:rsidR="00495E4F" w:rsidRPr="005F4C71">
        <w:rPr>
          <w:rFonts w:asciiTheme="minorHAnsi" w:hAnsiTheme="minorHAnsi" w:cstheme="minorHAnsi"/>
        </w:rPr>
        <w:t>Dios</w:t>
      </w:r>
      <w:r w:rsidRPr="005F4C71">
        <w:rPr>
          <w:rFonts w:asciiTheme="minorHAnsi" w:hAnsiTheme="minorHAnsi" w:cstheme="minorHAnsi"/>
        </w:rPr>
        <w:t xml:space="preserve"> </w:t>
      </w:r>
      <w:r w:rsidR="00E52128" w:rsidRPr="005F4C71">
        <w:rPr>
          <w:rFonts w:asciiTheme="minorHAnsi" w:hAnsiTheme="minorHAnsi" w:cstheme="minorHAnsi"/>
        </w:rPr>
        <w:t>y</w:t>
      </w:r>
      <w:r w:rsidRPr="005F4C71">
        <w:rPr>
          <w:rFonts w:asciiTheme="minorHAnsi" w:hAnsiTheme="minorHAnsi" w:cstheme="minorHAnsi"/>
        </w:rPr>
        <w:t xml:space="preserve"> no </w:t>
      </w:r>
      <w:r w:rsidR="00F356B5" w:rsidRPr="005F4C71">
        <w:rPr>
          <w:rFonts w:asciiTheme="minorHAnsi" w:hAnsiTheme="minorHAnsi" w:cstheme="minorHAnsi"/>
        </w:rPr>
        <w:t>estar</w:t>
      </w:r>
      <w:r w:rsidRPr="005F4C71">
        <w:rPr>
          <w:rFonts w:asciiTheme="minorHAnsi" w:hAnsiTheme="minorHAnsi" w:cstheme="minorHAnsi"/>
        </w:rPr>
        <w:t xml:space="preserve"> </w:t>
      </w:r>
      <w:r w:rsidR="00F356B5" w:rsidRPr="005F4C71">
        <w:rPr>
          <w:rFonts w:asciiTheme="minorHAnsi" w:hAnsiTheme="minorHAnsi" w:cstheme="minorHAnsi"/>
        </w:rPr>
        <w:t>a la vez</w:t>
      </w:r>
      <w:r w:rsidRPr="005F4C71">
        <w:rPr>
          <w:rFonts w:asciiTheme="minorHAnsi" w:hAnsiTheme="minorHAnsi" w:cstheme="minorHAnsi"/>
        </w:rPr>
        <w:t xml:space="preserve"> reconciliado </w:t>
      </w:r>
      <w:r w:rsidR="00AF22D2" w:rsidRPr="005F4C71">
        <w:rPr>
          <w:rFonts w:asciiTheme="minorHAnsi" w:hAnsiTheme="minorHAnsi" w:cstheme="minorHAnsi"/>
        </w:rPr>
        <w:t>con</w:t>
      </w:r>
      <w:r w:rsidRPr="005F4C71">
        <w:rPr>
          <w:rFonts w:asciiTheme="minorHAnsi" w:hAnsiTheme="minorHAnsi" w:cstheme="minorHAnsi"/>
        </w:rPr>
        <w:t xml:space="preserve"> </w:t>
      </w:r>
      <w:r w:rsidR="00F356B5"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santa </w:t>
      </w:r>
      <w:r w:rsidR="00E52128" w:rsidRPr="005F4C71">
        <w:rPr>
          <w:rFonts w:asciiTheme="minorHAnsi" w:hAnsiTheme="minorHAnsi" w:cstheme="minorHAnsi"/>
        </w:rPr>
        <w:t>ley</w:t>
      </w:r>
      <w:r w:rsidRPr="005F4C71">
        <w:rPr>
          <w:rFonts w:asciiTheme="minorHAnsi" w:hAnsiTheme="minorHAnsi" w:cstheme="minorHAnsi"/>
        </w:rPr>
        <w:t xml:space="preserve">, </w:t>
      </w:r>
      <w:r w:rsidR="00F356B5" w:rsidRPr="005F4C71">
        <w:rPr>
          <w:rFonts w:asciiTheme="minorHAnsi" w:hAnsiTheme="minorHAnsi" w:cstheme="minorHAnsi"/>
        </w:rPr>
        <w:t>la</w:t>
      </w:r>
      <w:r w:rsidR="000E75A0" w:rsidRPr="005F4C71">
        <w:rPr>
          <w:rFonts w:asciiTheme="minorHAnsi" w:hAnsiTheme="minorHAnsi" w:cstheme="minorHAnsi"/>
        </w:rPr>
        <w:t xml:space="preserve"> única</w:t>
      </w:r>
      <w:r w:rsidR="00F356B5" w:rsidRPr="005F4C71">
        <w:rPr>
          <w:rFonts w:asciiTheme="minorHAnsi" w:hAnsiTheme="minorHAnsi" w:cstheme="minorHAnsi"/>
        </w:rPr>
        <w:t xml:space="preserve"> conclusión </w:t>
      </w:r>
      <w:r w:rsidR="000E75A0" w:rsidRPr="005F4C71">
        <w:rPr>
          <w:rFonts w:asciiTheme="minorHAnsi" w:hAnsiTheme="minorHAnsi" w:cstheme="minorHAnsi"/>
        </w:rPr>
        <w:t>posible</w:t>
      </w:r>
      <w:r w:rsidR="00F356B5" w:rsidRPr="005F4C71">
        <w:rPr>
          <w:rFonts w:asciiTheme="minorHAnsi" w:hAnsiTheme="minorHAnsi" w:cstheme="minorHAnsi"/>
        </w:rPr>
        <w:t xml:space="preserve"> es</w:t>
      </w:r>
      <w:r w:rsidR="00E52128" w:rsidRPr="005F4C71">
        <w:rPr>
          <w:rFonts w:asciiTheme="minorHAnsi" w:hAnsiTheme="minorHAnsi" w:cstheme="minorHAnsi"/>
        </w:rPr>
        <w:t xml:space="preserve"> </w:t>
      </w:r>
      <w:r w:rsidRPr="005F4C71">
        <w:rPr>
          <w:rFonts w:asciiTheme="minorHAnsi" w:hAnsiTheme="minorHAnsi" w:cstheme="minorHAnsi"/>
        </w:rPr>
        <w:t xml:space="preserve">que </w:t>
      </w:r>
      <w:r w:rsidR="00E52128" w:rsidRPr="005F4C71">
        <w:rPr>
          <w:rFonts w:asciiTheme="minorHAnsi" w:hAnsiTheme="minorHAnsi" w:cstheme="minorHAnsi"/>
        </w:rPr>
        <w:t>l</w:t>
      </w:r>
      <w:r w:rsidRPr="005F4C71">
        <w:rPr>
          <w:rFonts w:asciiTheme="minorHAnsi" w:hAnsiTheme="minorHAnsi" w:cstheme="minorHAnsi"/>
        </w:rPr>
        <w:t xml:space="preserve">a verdadera </w:t>
      </w:r>
      <w:r w:rsidR="00A04A97" w:rsidRPr="005F4C71">
        <w:rPr>
          <w:rFonts w:asciiTheme="minorHAnsi" w:hAnsiTheme="minorHAnsi" w:cstheme="minorHAnsi"/>
        </w:rPr>
        <w:t>justificación</w:t>
      </w:r>
      <w:r w:rsidRPr="005F4C71">
        <w:rPr>
          <w:rFonts w:asciiTheme="minorHAnsi" w:hAnsiTheme="minorHAnsi" w:cstheme="minorHAnsi"/>
        </w:rPr>
        <w:t xml:space="preserve"> p</w:t>
      </w:r>
      <w:r w:rsidR="00E52128" w:rsidRPr="005F4C71">
        <w:rPr>
          <w:rFonts w:asciiTheme="minorHAnsi" w:hAnsiTheme="minorHAnsi" w:cstheme="minorHAnsi"/>
        </w:rPr>
        <w:t xml:space="preserve">or </w:t>
      </w:r>
      <w:r w:rsidRPr="005F4C71">
        <w:rPr>
          <w:rFonts w:asciiTheme="minorHAnsi" w:hAnsiTheme="minorHAnsi" w:cstheme="minorHAnsi"/>
        </w:rPr>
        <w:t xml:space="preserve">la </w:t>
      </w:r>
      <w:r w:rsidR="00A04A97" w:rsidRPr="005F4C71">
        <w:rPr>
          <w:rFonts w:asciiTheme="minorHAnsi" w:hAnsiTheme="minorHAnsi" w:cstheme="minorHAnsi"/>
          <w:i/>
          <w:iCs/>
        </w:rPr>
        <w:t>fe</w:t>
      </w:r>
      <w:r w:rsidRPr="005F4C71">
        <w:rPr>
          <w:rFonts w:asciiTheme="minorHAnsi" w:hAnsiTheme="minorHAnsi" w:cstheme="minorHAnsi"/>
        </w:rPr>
        <w:t xml:space="preserve"> </w:t>
      </w:r>
      <w:r w:rsidR="00E52128" w:rsidRPr="005F4C71">
        <w:rPr>
          <w:rFonts w:asciiTheme="minorHAnsi" w:hAnsiTheme="minorHAnsi" w:cstheme="minorHAnsi"/>
        </w:rPr>
        <w:t xml:space="preserve">hace al creyente </w:t>
      </w:r>
      <w:r w:rsidRPr="005F4C71">
        <w:rPr>
          <w:rFonts w:asciiTheme="minorHAnsi" w:hAnsiTheme="minorHAnsi" w:cstheme="minorHAnsi"/>
        </w:rPr>
        <w:t xml:space="preserve">obediente a todos </w:t>
      </w:r>
      <w:r w:rsidR="00E52128" w:rsidRPr="005F4C71">
        <w:rPr>
          <w:rFonts w:asciiTheme="minorHAnsi" w:hAnsiTheme="minorHAnsi" w:cstheme="minorHAnsi"/>
        </w:rPr>
        <w:t>l</w:t>
      </w:r>
      <w:r w:rsidRPr="005F4C71">
        <w:rPr>
          <w:rFonts w:asciiTheme="minorHAnsi" w:hAnsiTheme="minorHAnsi" w:cstheme="minorHAnsi"/>
        </w:rPr>
        <w:t>os mandam</w:t>
      </w:r>
      <w:r w:rsidR="00E52128" w:rsidRPr="005F4C71">
        <w:rPr>
          <w:rFonts w:asciiTheme="minorHAnsi" w:hAnsiTheme="minorHAnsi" w:cstheme="minorHAnsi"/>
        </w:rPr>
        <w:t>i</w:t>
      </w:r>
      <w:r w:rsidRPr="005F4C71">
        <w:rPr>
          <w:rFonts w:asciiTheme="minorHAnsi" w:hAnsiTheme="minorHAnsi" w:cstheme="minorHAnsi"/>
        </w:rPr>
        <w:t xml:space="preserve">entos de </w:t>
      </w:r>
      <w:r w:rsidR="00227505" w:rsidRPr="005F4C71">
        <w:rPr>
          <w:rFonts w:asciiTheme="minorHAnsi" w:hAnsiTheme="minorHAnsi" w:cstheme="minorHAnsi"/>
        </w:rPr>
        <w:t>Dios</w:t>
      </w:r>
      <w:r w:rsidR="00E52128" w:rsidRPr="005F4C71">
        <w:rPr>
          <w:rFonts w:asciiTheme="minorHAnsi" w:hAnsiTheme="minorHAnsi" w:cstheme="minorHAnsi"/>
        </w:rPr>
        <w:t>.</w:t>
      </w:r>
    </w:p>
    <w:p w14:paraId="679F5796" w14:textId="294C9028"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(4) </w:t>
      </w:r>
      <w:r w:rsidR="00F018AA" w:rsidRPr="005F4C71">
        <w:rPr>
          <w:rFonts w:asciiTheme="minorHAnsi" w:hAnsiTheme="minorHAnsi" w:cstheme="minorHAnsi"/>
        </w:rPr>
        <w:t>E</w:t>
      </w:r>
      <w:r w:rsidR="00E52128" w:rsidRPr="005F4C71">
        <w:rPr>
          <w:rFonts w:asciiTheme="minorHAnsi" w:hAnsiTheme="minorHAnsi" w:cstheme="minorHAnsi"/>
        </w:rPr>
        <w:t>l</w:t>
      </w:r>
      <w:r w:rsidRPr="005F4C71">
        <w:rPr>
          <w:rFonts w:asciiTheme="minorHAnsi" w:hAnsiTheme="minorHAnsi" w:cstheme="minorHAnsi"/>
        </w:rPr>
        <w:t xml:space="preserve"> </w:t>
      </w:r>
      <w:r w:rsidR="00227505" w:rsidRPr="005F4C71">
        <w:rPr>
          <w:rFonts w:asciiTheme="minorHAnsi" w:hAnsiTheme="minorHAnsi" w:cstheme="minorHAnsi"/>
        </w:rPr>
        <w:t>ministerio</w:t>
      </w:r>
      <w:r w:rsidRPr="005F4C71">
        <w:rPr>
          <w:rFonts w:asciiTheme="minorHAnsi" w:hAnsiTheme="minorHAnsi" w:cstheme="minorHAnsi"/>
        </w:rPr>
        <w:t xml:space="preserve"> d</w:t>
      </w:r>
      <w:r w:rsidR="00E52128"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nuevo</w:t>
      </w:r>
      <w:r w:rsidRPr="005F4C71">
        <w:rPr>
          <w:rFonts w:asciiTheme="minorHAnsi" w:hAnsiTheme="minorHAnsi" w:cstheme="minorHAnsi"/>
        </w:rPr>
        <w:t xml:space="preserve"> </w:t>
      </w:r>
      <w:r w:rsidR="00E52128" w:rsidRPr="005F4C71">
        <w:rPr>
          <w:rFonts w:asciiTheme="minorHAnsi" w:hAnsiTheme="minorHAnsi" w:cstheme="minorHAnsi"/>
        </w:rPr>
        <w:t>pacto</w:t>
      </w:r>
      <w:r w:rsidR="00F018AA" w:rsidRPr="005F4C71">
        <w:rPr>
          <w:rFonts w:asciiTheme="minorHAnsi" w:hAnsiTheme="minorHAnsi" w:cstheme="minorHAnsi"/>
        </w:rPr>
        <w:t xml:space="preserve"> realiza esa obra maravillosa cuando </w:t>
      </w:r>
      <w:r w:rsidR="00E52128"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escr</w:t>
      </w:r>
      <w:r w:rsidR="00E52128" w:rsidRPr="005F4C71">
        <w:rPr>
          <w:rFonts w:asciiTheme="minorHAnsi" w:hAnsiTheme="minorHAnsi" w:cstheme="minorHAnsi"/>
        </w:rPr>
        <w:t>ibe</w:t>
      </w:r>
      <w:r w:rsidR="00F018AA" w:rsidRPr="005F4C71">
        <w:rPr>
          <w:rFonts w:asciiTheme="minorHAnsi" w:hAnsiTheme="minorHAnsi" w:cstheme="minorHAnsi"/>
        </w:rPr>
        <w:t xml:space="preserve"> realmente</w:t>
      </w:r>
      <w:r w:rsidR="00E52128" w:rsidRPr="005F4C71">
        <w:rPr>
          <w:rFonts w:asciiTheme="minorHAnsi" w:hAnsiTheme="minorHAnsi" w:cstheme="minorHAnsi"/>
        </w:rPr>
        <w:t xml:space="preserve"> </w:t>
      </w:r>
      <w:r w:rsidR="00F018AA"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E52128" w:rsidRPr="005F4C71">
        <w:rPr>
          <w:rFonts w:asciiTheme="minorHAnsi" w:hAnsiTheme="minorHAnsi" w:cstheme="minorHAnsi"/>
        </w:rPr>
        <w:t>ley</w:t>
      </w:r>
      <w:r w:rsidRPr="005F4C71">
        <w:rPr>
          <w:rFonts w:asciiTheme="minorHAnsi" w:hAnsiTheme="minorHAnsi" w:cstheme="minorHAnsi"/>
        </w:rPr>
        <w:t xml:space="preserve"> </w:t>
      </w:r>
      <w:r w:rsidR="00E52128" w:rsidRPr="005F4C71">
        <w:rPr>
          <w:rFonts w:asciiTheme="minorHAnsi" w:hAnsiTheme="minorHAnsi" w:cstheme="minorHAnsi"/>
          <w:i/>
          <w:iCs/>
        </w:rPr>
        <w:t>en el</w:t>
      </w:r>
      <w:r w:rsidRPr="005F4C71">
        <w:rPr>
          <w:rFonts w:asciiTheme="minorHAnsi" w:hAnsiTheme="minorHAnsi" w:cstheme="minorHAnsi"/>
          <w:i/>
          <w:iCs/>
        </w:rPr>
        <w:t xml:space="preserve"> </w:t>
      </w:r>
      <w:r w:rsidR="00E52128" w:rsidRPr="005F4C71">
        <w:rPr>
          <w:rFonts w:asciiTheme="minorHAnsi" w:hAnsiTheme="minorHAnsi" w:cstheme="minorHAnsi"/>
          <w:i/>
          <w:iCs/>
        </w:rPr>
        <w:t>corazón</w:t>
      </w:r>
      <w:r w:rsidRPr="005F4C71">
        <w:rPr>
          <w:rFonts w:asciiTheme="minorHAnsi" w:hAnsiTheme="minorHAnsi" w:cstheme="minorHAnsi"/>
        </w:rPr>
        <w:t xml:space="preserve"> d</w:t>
      </w:r>
      <w:r w:rsidR="00E52128" w:rsidRPr="005F4C71">
        <w:rPr>
          <w:rFonts w:asciiTheme="minorHAnsi" w:hAnsiTheme="minorHAnsi" w:cstheme="minorHAnsi"/>
        </w:rPr>
        <w:t xml:space="preserve">el </w:t>
      </w:r>
      <w:r w:rsidRPr="005F4C71">
        <w:rPr>
          <w:rFonts w:asciiTheme="minorHAnsi" w:hAnsiTheme="minorHAnsi" w:cstheme="minorHAnsi"/>
        </w:rPr>
        <w:t>cre</w:t>
      </w:r>
      <w:r w:rsidR="00E52128" w:rsidRPr="005F4C71">
        <w:rPr>
          <w:rFonts w:asciiTheme="minorHAnsi" w:hAnsiTheme="minorHAnsi" w:cstheme="minorHAnsi"/>
        </w:rPr>
        <w:t>ye</w:t>
      </w:r>
      <w:r w:rsidRPr="005F4C71">
        <w:rPr>
          <w:rFonts w:asciiTheme="minorHAnsi" w:hAnsiTheme="minorHAnsi" w:cstheme="minorHAnsi"/>
        </w:rPr>
        <w:t xml:space="preserve">nte. </w:t>
      </w:r>
      <w:r w:rsidR="00E21A11" w:rsidRPr="005F4C71">
        <w:rPr>
          <w:rFonts w:asciiTheme="minorHAnsi" w:hAnsiTheme="minorHAnsi" w:cstheme="minorHAnsi"/>
        </w:rPr>
        <w:t xml:space="preserve">Se </w:t>
      </w:r>
      <w:r w:rsidR="00E21A11" w:rsidRPr="005F4C71">
        <w:rPr>
          <w:rFonts w:asciiTheme="minorHAnsi" w:hAnsiTheme="minorHAnsi" w:cstheme="minorHAnsi"/>
          <w:i/>
        </w:rPr>
        <w:t>desea</w:t>
      </w:r>
      <w:r w:rsidR="00E21A11" w:rsidRPr="005F4C71">
        <w:rPr>
          <w:rFonts w:asciiTheme="minorHAnsi" w:hAnsiTheme="minorHAnsi" w:cstheme="minorHAnsi"/>
        </w:rPr>
        <w:t xml:space="preserve"> l</w:t>
      </w:r>
      <w:r w:rsidR="00E52128" w:rsidRPr="005F4C71">
        <w:rPr>
          <w:rFonts w:asciiTheme="minorHAnsi" w:hAnsiTheme="minorHAnsi" w:cstheme="minorHAnsi"/>
        </w:rPr>
        <w:t>a obediencia</w:t>
      </w:r>
      <w:r w:rsidRPr="005F4C71">
        <w:rPr>
          <w:rFonts w:asciiTheme="minorHAnsi" w:hAnsiTheme="minorHAnsi" w:cstheme="minorHAnsi"/>
        </w:rPr>
        <w:t xml:space="preserve">, </w:t>
      </w:r>
      <w:r w:rsidR="00E52128" w:rsidRPr="005F4C71">
        <w:rPr>
          <w:rFonts w:asciiTheme="minorHAnsi" w:hAnsiTheme="minorHAnsi" w:cstheme="minorHAnsi"/>
        </w:rPr>
        <w:t>y</w:t>
      </w:r>
      <w:r w:rsidRPr="005F4C71">
        <w:rPr>
          <w:rFonts w:asciiTheme="minorHAnsi" w:hAnsiTheme="minorHAnsi" w:cstheme="minorHAnsi"/>
        </w:rPr>
        <w:t xml:space="preserve"> </w:t>
      </w:r>
      <w:r w:rsidR="00E52128"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nueva</w:t>
      </w:r>
      <w:r w:rsidRPr="005F4C71">
        <w:rPr>
          <w:rFonts w:asciiTheme="minorHAnsi" w:hAnsiTheme="minorHAnsi" w:cstheme="minorHAnsi"/>
        </w:rPr>
        <w:t xml:space="preserve"> </w:t>
      </w:r>
      <w:r w:rsidR="00E52128" w:rsidRPr="005F4C71">
        <w:rPr>
          <w:rFonts w:asciiTheme="minorHAnsi" w:hAnsiTheme="minorHAnsi" w:cstheme="minorHAnsi"/>
        </w:rPr>
        <w:t>motivación</w:t>
      </w:r>
      <w:r w:rsidRPr="005F4C71">
        <w:rPr>
          <w:rFonts w:asciiTheme="minorHAnsi" w:hAnsiTheme="minorHAnsi" w:cstheme="minorHAnsi"/>
        </w:rPr>
        <w:t xml:space="preserve"> trasc</w:t>
      </w:r>
      <w:r w:rsidR="00E52128" w:rsidRPr="005F4C71">
        <w:rPr>
          <w:rFonts w:asciiTheme="minorHAnsi" w:hAnsiTheme="minorHAnsi" w:cstheme="minorHAnsi"/>
        </w:rPr>
        <w:t>i</w:t>
      </w:r>
      <w:r w:rsidRPr="005F4C71">
        <w:rPr>
          <w:rFonts w:asciiTheme="minorHAnsi" w:hAnsiTheme="minorHAnsi" w:cstheme="minorHAnsi"/>
        </w:rPr>
        <w:t xml:space="preserve">ende </w:t>
      </w:r>
      <w:r w:rsidR="00A665C6">
        <w:rPr>
          <w:rFonts w:asciiTheme="minorHAnsi" w:hAnsiTheme="minorHAnsi" w:cstheme="minorHAnsi"/>
        </w:rPr>
        <w:t>a</w:t>
      </w:r>
      <w:r w:rsidR="00E52128" w:rsidRPr="005F4C71">
        <w:rPr>
          <w:rFonts w:asciiTheme="minorHAnsi" w:hAnsiTheme="minorHAnsi" w:cstheme="minorHAnsi"/>
        </w:rPr>
        <w:t>l</w:t>
      </w:r>
      <w:r w:rsidRPr="005F4C71">
        <w:rPr>
          <w:rFonts w:asciiTheme="minorHAnsi" w:hAnsiTheme="minorHAnsi" w:cstheme="minorHAnsi"/>
        </w:rPr>
        <w:t xml:space="preserve"> temor </w:t>
      </w:r>
      <w:r w:rsidR="002008B3" w:rsidRPr="005F4C71">
        <w:rPr>
          <w:rFonts w:asciiTheme="minorHAnsi" w:hAnsiTheme="minorHAnsi" w:cstheme="minorHAnsi"/>
        </w:rPr>
        <w:t>a perderse</w:t>
      </w:r>
      <w:r w:rsidRPr="005F4C71">
        <w:rPr>
          <w:rFonts w:asciiTheme="minorHAnsi" w:hAnsiTheme="minorHAnsi" w:cstheme="minorHAnsi"/>
        </w:rPr>
        <w:t xml:space="preserve"> o </w:t>
      </w:r>
      <w:r w:rsidR="002008B3" w:rsidRPr="005F4C71">
        <w:rPr>
          <w:rFonts w:asciiTheme="minorHAnsi" w:hAnsiTheme="minorHAnsi" w:cstheme="minorHAnsi"/>
        </w:rPr>
        <w:t>la esperanza</w:t>
      </w:r>
      <w:r w:rsidRPr="005F4C71">
        <w:rPr>
          <w:rFonts w:asciiTheme="minorHAnsi" w:hAnsiTheme="minorHAnsi" w:cstheme="minorHAnsi"/>
        </w:rPr>
        <w:t xml:space="preserve"> de recompensa (</w:t>
      </w:r>
      <w:r w:rsidR="002008B3" w:rsidRPr="005F4C71">
        <w:rPr>
          <w:rFonts w:asciiTheme="minorHAnsi" w:hAnsiTheme="minorHAnsi" w:cstheme="minorHAnsi"/>
        </w:rPr>
        <w:t>ambas</w:t>
      </w:r>
      <w:r w:rsidRPr="005F4C71">
        <w:rPr>
          <w:rFonts w:asciiTheme="minorHAnsi" w:hAnsiTheme="minorHAnsi" w:cstheme="minorHAnsi"/>
        </w:rPr>
        <w:t xml:space="preserve"> motiva</w:t>
      </w:r>
      <w:r w:rsidR="00E52128" w:rsidRPr="005F4C71">
        <w:rPr>
          <w:rFonts w:asciiTheme="minorHAnsi" w:hAnsiTheme="minorHAnsi" w:cstheme="minorHAnsi"/>
        </w:rPr>
        <w:t>ciones</w:t>
      </w:r>
      <w:r w:rsidR="002008B3" w:rsidRPr="005F4C71">
        <w:rPr>
          <w:rFonts w:asciiTheme="minorHAnsi" w:hAnsiTheme="minorHAnsi" w:cstheme="minorHAnsi"/>
        </w:rPr>
        <w:t xml:space="preserve"> </w:t>
      </w:r>
      <w:r w:rsidR="003E6E60" w:rsidRPr="005F4C71">
        <w:rPr>
          <w:rFonts w:asciiTheme="minorHAnsi" w:hAnsiTheme="minorHAnsi" w:cstheme="minorHAnsi"/>
        </w:rPr>
        <w:t>están contenidas</w:t>
      </w:r>
      <w:r w:rsidRPr="005F4C71">
        <w:rPr>
          <w:rFonts w:asciiTheme="minorHAnsi" w:hAnsiTheme="minorHAnsi" w:cstheme="minorHAnsi"/>
        </w:rPr>
        <w:t xml:space="preserve"> </w:t>
      </w:r>
      <w:r w:rsidR="003E6E60" w:rsidRPr="005F4C71">
        <w:rPr>
          <w:rFonts w:asciiTheme="minorHAnsi" w:hAnsiTheme="minorHAnsi" w:cstheme="minorHAnsi"/>
        </w:rPr>
        <w:t>en la expresión de Pablo</w:t>
      </w:r>
      <w:r w:rsidR="002008B3" w:rsidRPr="005F4C71">
        <w:rPr>
          <w:rFonts w:asciiTheme="minorHAnsi" w:hAnsiTheme="minorHAnsi" w:cstheme="minorHAnsi"/>
        </w:rPr>
        <w:t xml:space="preserve"> de estar</w:t>
      </w:r>
      <w:r w:rsidRPr="005F4C71">
        <w:rPr>
          <w:rFonts w:asciiTheme="minorHAnsi" w:hAnsiTheme="minorHAnsi" w:cstheme="minorHAnsi"/>
        </w:rPr>
        <w:t xml:space="preserve"> </w:t>
      </w:r>
      <w:r w:rsidR="00EC4C85" w:rsidRPr="005F4C71">
        <w:rPr>
          <w:rFonts w:asciiTheme="minorHAnsi" w:hAnsiTheme="minorHAnsi" w:cstheme="minorHAnsi"/>
        </w:rPr>
        <w:t>“</w:t>
      </w:r>
      <w:r w:rsidRPr="005F4C71">
        <w:rPr>
          <w:rFonts w:asciiTheme="minorHAnsi" w:hAnsiTheme="minorHAnsi" w:cstheme="minorHAnsi"/>
        </w:rPr>
        <w:t>ba</w:t>
      </w:r>
      <w:r w:rsidR="00E52128" w:rsidRPr="005F4C71">
        <w:rPr>
          <w:rFonts w:asciiTheme="minorHAnsi" w:hAnsiTheme="minorHAnsi" w:cstheme="minorHAnsi"/>
        </w:rPr>
        <w:t>j</w:t>
      </w:r>
      <w:r w:rsidRPr="005F4C71">
        <w:rPr>
          <w:rFonts w:asciiTheme="minorHAnsi" w:hAnsiTheme="minorHAnsi" w:cstheme="minorHAnsi"/>
        </w:rPr>
        <w:t xml:space="preserve">o </w:t>
      </w:r>
      <w:r w:rsidR="00E52128"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ley</w:t>
      </w:r>
      <w:r w:rsidR="00EC4C85" w:rsidRPr="005F4C71">
        <w:rPr>
          <w:rFonts w:asciiTheme="minorHAnsi" w:hAnsiTheme="minorHAnsi" w:cstheme="minorHAnsi"/>
        </w:rPr>
        <w:t>”</w:t>
      </w:r>
      <w:r w:rsidRPr="005F4C71">
        <w:rPr>
          <w:rFonts w:asciiTheme="minorHAnsi" w:hAnsiTheme="minorHAnsi" w:cstheme="minorHAnsi"/>
        </w:rPr>
        <w:t xml:space="preserve">). </w:t>
      </w:r>
      <w:r w:rsidR="00E52128" w:rsidRPr="005F4C71">
        <w:rPr>
          <w:rFonts w:asciiTheme="minorHAnsi" w:hAnsiTheme="minorHAnsi" w:cstheme="minorHAnsi"/>
        </w:rPr>
        <w:t xml:space="preserve">El antiguo y el nuevo pacto </w:t>
      </w:r>
      <w:r w:rsidRPr="005F4C71">
        <w:rPr>
          <w:rFonts w:asciiTheme="minorHAnsi" w:hAnsiTheme="minorHAnsi" w:cstheme="minorHAnsi"/>
        </w:rPr>
        <w:t>no so</w:t>
      </w:r>
      <w:r w:rsidR="00E52128" w:rsidRPr="005F4C71">
        <w:rPr>
          <w:rFonts w:asciiTheme="minorHAnsi" w:hAnsiTheme="minorHAnsi" w:cstheme="minorHAnsi"/>
        </w:rPr>
        <w:t>n</w:t>
      </w:r>
      <w:r w:rsidR="003E6E60" w:rsidRPr="005F4C71">
        <w:rPr>
          <w:rFonts w:asciiTheme="minorHAnsi" w:hAnsiTheme="minorHAnsi" w:cstheme="minorHAnsi"/>
        </w:rPr>
        <w:t xml:space="preserve"> una</w:t>
      </w:r>
      <w:r w:rsidRPr="005F4C71">
        <w:rPr>
          <w:rFonts w:asciiTheme="minorHAnsi" w:hAnsiTheme="minorHAnsi" w:cstheme="minorHAnsi"/>
        </w:rPr>
        <w:t xml:space="preserve"> </w:t>
      </w:r>
      <w:r w:rsidR="00A04A97" w:rsidRPr="005F4C71">
        <w:rPr>
          <w:rFonts w:asciiTheme="minorHAnsi" w:hAnsiTheme="minorHAnsi" w:cstheme="minorHAnsi"/>
        </w:rPr>
        <w:t>cuesti</w:t>
      </w:r>
      <w:r w:rsidR="00BB5A9C" w:rsidRPr="005F4C71">
        <w:rPr>
          <w:rFonts w:asciiTheme="minorHAnsi" w:hAnsiTheme="minorHAnsi" w:cstheme="minorHAnsi"/>
        </w:rPr>
        <w:t>ón</w:t>
      </w:r>
      <w:r w:rsidRPr="005F4C71">
        <w:rPr>
          <w:rFonts w:asciiTheme="minorHAnsi" w:hAnsiTheme="minorHAnsi" w:cstheme="minorHAnsi"/>
        </w:rPr>
        <w:t xml:space="preserve"> </w:t>
      </w:r>
      <w:r w:rsidR="003E6E60" w:rsidRPr="005F4C71">
        <w:rPr>
          <w:rFonts w:asciiTheme="minorHAnsi" w:hAnsiTheme="minorHAnsi" w:cstheme="minorHAnsi"/>
        </w:rPr>
        <w:t>cronológica secuencial</w:t>
      </w:r>
      <w:r w:rsidRPr="005F4C71">
        <w:rPr>
          <w:rFonts w:asciiTheme="minorHAnsi" w:hAnsiTheme="minorHAnsi" w:cstheme="minorHAnsi"/>
        </w:rPr>
        <w:t xml:space="preserve">, </w:t>
      </w:r>
      <w:r w:rsidR="00E52128" w:rsidRPr="005F4C71">
        <w:rPr>
          <w:rFonts w:asciiTheme="minorHAnsi" w:hAnsiTheme="minorHAnsi" w:cstheme="minorHAnsi"/>
        </w:rPr>
        <w:t>sino</w:t>
      </w:r>
      <w:r w:rsidR="003E6E60" w:rsidRPr="005F4C71">
        <w:rPr>
          <w:rFonts w:asciiTheme="minorHAnsi" w:hAnsiTheme="minorHAnsi" w:cstheme="minorHAnsi"/>
        </w:rPr>
        <w:t xml:space="preserve"> una cuestión</w:t>
      </w:r>
      <w:r w:rsidR="00E52128" w:rsidRPr="005F4C71">
        <w:rPr>
          <w:rFonts w:asciiTheme="minorHAnsi" w:hAnsiTheme="minorHAnsi" w:cstheme="minorHAnsi"/>
        </w:rPr>
        <w:t xml:space="preserve"> </w:t>
      </w:r>
      <w:r w:rsidRPr="005F4C71">
        <w:rPr>
          <w:rFonts w:asciiTheme="minorHAnsi" w:hAnsiTheme="minorHAnsi" w:cstheme="minorHAnsi"/>
        </w:rPr>
        <w:t xml:space="preserve">de </w:t>
      </w:r>
      <w:r w:rsidR="003E6E60" w:rsidRPr="005F4C71">
        <w:rPr>
          <w:rFonts w:asciiTheme="minorHAnsi" w:hAnsiTheme="minorHAnsi" w:cstheme="minorHAnsi"/>
        </w:rPr>
        <w:t>mentalidad</w:t>
      </w:r>
      <w:r w:rsidRPr="005F4C71">
        <w:rPr>
          <w:rFonts w:asciiTheme="minorHAnsi" w:hAnsiTheme="minorHAnsi" w:cstheme="minorHAnsi"/>
        </w:rPr>
        <w:t xml:space="preserve">. </w:t>
      </w:r>
      <w:r w:rsidR="00E52128" w:rsidRPr="005F4C71">
        <w:rPr>
          <w:rFonts w:asciiTheme="minorHAnsi" w:hAnsiTheme="minorHAnsi" w:cstheme="minorHAnsi"/>
        </w:rPr>
        <w:t xml:space="preserve">La </w:t>
      </w:r>
      <w:r w:rsidR="00A04A97" w:rsidRPr="005F4C71">
        <w:rPr>
          <w:rFonts w:asciiTheme="minorHAnsi" w:hAnsiTheme="minorHAnsi" w:cstheme="minorHAnsi"/>
        </w:rPr>
        <w:t>fe</w:t>
      </w:r>
      <w:r w:rsidRPr="005F4C71">
        <w:rPr>
          <w:rFonts w:asciiTheme="minorHAnsi" w:hAnsiTheme="minorHAnsi" w:cstheme="minorHAnsi"/>
        </w:rPr>
        <w:t xml:space="preserve"> de Abra</w:t>
      </w:r>
      <w:r w:rsidR="00E52128" w:rsidRPr="005F4C71">
        <w:rPr>
          <w:rFonts w:asciiTheme="minorHAnsi" w:hAnsiTheme="minorHAnsi" w:cstheme="minorHAnsi"/>
        </w:rPr>
        <w:t>h</w:t>
      </w:r>
      <w:r w:rsidR="004A48CB" w:rsidRPr="005F4C71">
        <w:rPr>
          <w:rFonts w:asciiTheme="minorHAnsi" w:hAnsiTheme="minorHAnsi" w:cstheme="minorHAnsi"/>
        </w:rPr>
        <w:t>am</w:t>
      </w:r>
      <w:r w:rsidR="00E52128" w:rsidRPr="005F4C71">
        <w:rPr>
          <w:rFonts w:asciiTheme="minorHAnsi" w:hAnsiTheme="minorHAnsi" w:cstheme="minorHAnsi"/>
        </w:rPr>
        <w:t xml:space="preserve"> lo capacitó </w:t>
      </w:r>
      <w:r w:rsidR="00DF04A3" w:rsidRPr="005F4C71">
        <w:rPr>
          <w:rFonts w:asciiTheme="minorHAnsi" w:hAnsiTheme="minorHAnsi" w:cstheme="minorHAnsi"/>
        </w:rPr>
        <w:t>par</w:t>
      </w:r>
      <w:r w:rsidRPr="005F4C71">
        <w:rPr>
          <w:rFonts w:asciiTheme="minorHAnsi" w:hAnsiTheme="minorHAnsi" w:cstheme="minorHAnsi"/>
        </w:rPr>
        <w:t>a viv</w:t>
      </w:r>
      <w:r w:rsidR="00E52128" w:rsidRPr="005F4C71">
        <w:rPr>
          <w:rFonts w:asciiTheme="minorHAnsi" w:hAnsiTheme="minorHAnsi" w:cstheme="minorHAnsi"/>
        </w:rPr>
        <w:t>i</w:t>
      </w:r>
      <w:r w:rsidRPr="005F4C71">
        <w:rPr>
          <w:rFonts w:asciiTheme="minorHAnsi" w:hAnsiTheme="minorHAnsi" w:cstheme="minorHAnsi"/>
        </w:rPr>
        <w:t xml:space="preserve">r </w:t>
      </w:r>
      <w:r w:rsidR="00E52128" w:rsidRPr="005F4C71">
        <w:rPr>
          <w:rFonts w:asciiTheme="minorHAnsi" w:hAnsiTheme="minorHAnsi" w:cstheme="minorHAnsi"/>
        </w:rPr>
        <w:t xml:space="preserve">bajo el </w:t>
      </w:r>
      <w:r w:rsidR="00E145BA" w:rsidRPr="005F4C71">
        <w:rPr>
          <w:rFonts w:asciiTheme="minorHAnsi" w:hAnsiTheme="minorHAnsi" w:cstheme="minorHAnsi"/>
        </w:rPr>
        <w:t>nuevo</w:t>
      </w:r>
      <w:r w:rsidRPr="005F4C71">
        <w:rPr>
          <w:rFonts w:asciiTheme="minorHAnsi" w:hAnsiTheme="minorHAnsi" w:cstheme="minorHAnsi"/>
        </w:rPr>
        <w:t xml:space="preserve"> </w:t>
      </w:r>
      <w:r w:rsidR="00E52128" w:rsidRPr="005F4C71">
        <w:rPr>
          <w:rFonts w:asciiTheme="minorHAnsi" w:hAnsiTheme="minorHAnsi" w:cstheme="minorHAnsi"/>
        </w:rPr>
        <w:t>pacto</w:t>
      </w:r>
      <w:r w:rsidRPr="005F4C71">
        <w:rPr>
          <w:rFonts w:asciiTheme="minorHAnsi" w:hAnsiTheme="minorHAnsi" w:cstheme="minorHAnsi"/>
        </w:rPr>
        <w:t xml:space="preserve">, </w:t>
      </w:r>
      <w:r w:rsidR="00E52128" w:rsidRPr="005F4C71">
        <w:rPr>
          <w:rFonts w:asciiTheme="minorHAnsi" w:hAnsiTheme="minorHAnsi" w:cstheme="minorHAnsi"/>
        </w:rPr>
        <w:t>mientras</w:t>
      </w:r>
      <w:r w:rsidR="00BB5A9C" w:rsidRPr="005F4C71">
        <w:rPr>
          <w:rFonts w:asciiTheme="minorHAnsi" w:hAnsiTheme="minorHAnsi" w:cstheme="minorHAnsi"/>
        </w:rPr>
        <w:t xml:space="preserve"> que</w:t>
      </w:r>
      <w:r w:rsidR="00E52128" w:rsidRPr="005F4C71">
        <w:rPr>
          <w:rFonts w:asciiTheme="minorHAnsi" w:hAnsiTheme="minorHAnsi" w:cstheme="minorHAnsi"/>
        </w:rPr>
        <w:t xml:space="preserve"> </w:t>
      </w:r>
      <w:r w:rsidRPr="005F4C71">
        <w:rPr>
          <w:rFonts w:asciiTheme="minorHAnsi" w:hAnsiTheme="minorHAnsi" w:cstheme="minorHAnsi"/>
        </w:rPr>
        <w:t>multi</w:t>
      </w:r>
      <w:r w:rsidR="00E52128" w:rsidRPr="005F4C71">
        <w:rPr>
          <w:rFonts w:asciiTheme="minorHAnsi" w:hAnsiTheme="minorHAnsi" w:cstheme="minorHAnsi"/>
        </w:rPr>
        <w:t xml:space="preserve">tudes </w:t>
      </w:r>
      <w:r w:rsidRPr="005F4C71">
        <w:rPr>
          <w:rFonts w:asciiTheme="minorHAnsi" w:hAnsiTheme="minorHAnsi" w:cstheme="minorHAnsi"/>
        </w:rPr>
        <w:t xml:space="preserve">de </w:t>
      </w:r>
      <w:r w:rsidR="00E52128" w:rsidRPr="005F4C71">
        <w:rPr>
          <w:rFonts w:asciiTheme="minorHAnsi" w:hAnsiTheme="minorHAnsi" w:cstheme="minorHAnsi"/>
        </w:rPr>
        <w:t>cristianos</w:t>
      </w:r>
      <w:r w:rsidRPr="005F4C71">
        <w:rPr>
          <w:rFonts w:asciiTheme="minorHAnsi" w:hAnsiTheme="minorHAnsi" w:cstheme="minorHAnsi"/>
        </w:rPr>
        <w:t xml:space="preserve"> vive</w:t>
      </w:r>
      <w:r w:rsidR="00E52128" w:rsidRPr="005F4C71">
        <w:rPr>
          <w:rFonts w:asciiTheme="minorHAnsi" w:hAnsiTheme="minorHAnsi" w:cstheme="minorHAnsi"/>
        </w:rPr>
        <w:t>n</w:t>
      </w:r>
      <w:r w:rsidR="00BB5A9C" w:rsidRPr="005F4C71">
        <w:rPr>
          <w:rFonts w:asciiTheme="minorHAnsi" w:hAnsiTheme="minorHAnsi" w:cstheme="minorHAnsi"/>
        </w:rPr>
        <w:t xml:space="preserve"> hoy</w:t>
      </w:r>
      <w:r w:rsidRPr="005F4C71">
        <w:rPr>
          <w:rFonts w:asciiTheme="minorHAnsi" w:hAnsiTheme="minorHAnsi" w:cstheme="minorHAnsi"/>
        </w:rPr>
        <w:t xml:space="preserve"> </w:t>
      </w:r>
      <w:r w:rsidR="00E52128" w:rsidRPr="005F4C71">
        <w:rPr>
          <w:rFonts w:asciiTheme="minorHAnsi" w:hAnsiTheme="minorHAnsi" w:cstheme="minorHAnsi"/>
        </w:rPr>
        <w:t>bajo el antiguo pacto debido</w:t>
      </w:r>
      <w:r w:rsidRPr="005F4C71">
        <w:rPr>
          <w:rFonts w:asciiTheme="minorHAnsi" w:hAnsiTheme="minorHAnsi" w:cstheme="minorHAnsi"/>
        </w:rPr>
        <w:t xml:space="preserve"> a que</w:t>
      </w:r>
      <w:r w:rsidR="00BB5A9C" w:rsidRPr="005F4C71">
        <w:rPr>
          <w:rFonts w:asciiTheme="minorHAnsi" w:hAnsiTheme="minorHAnsi" w:cstheme="minorHAnsi"/>
        </w:rPr>
        <w:t xml:space="preserve"> su motivación es</w:t>
      </w:r>
      <w:r w:rsidRPr="005F4C71">
        <w:rPr>
          <w:rFonts w:asciiTheme="minorHAnsi" w:hAnsiTheme="minorHAnsi" w:cstheme="minorHAnsi"/>
        </w:rPr>
        <w:t xml:space="preserve"> </w:t>
      </w:r>
      <w:r w:rsidR="00BB5A9C" w:rsidRPr="005F4C71">
        <w:rPr>
          <w:rFonts w:asciiTheme="minorHAnsi" w:hAnsiTheme="minorHAnsi" w:cstheme="minorHAnsi"/>
        </w:rPr>
        <w:t>un</w:t>
      </w:r>
      <w:r w:rsidRPr="005F4C71">
        <w:rPr>
          <w:rFonts w:asciiTheme="minorHAnsi" w:hAnsiTheme="minorHAnsi" w:cstheme="minorHAnsi"/>
        </w:rPr>
        <w:t xml:space="preserve">a </w:t>
      </w:r>
      <w:r w:rsidR="00E52128" w:rsidRPr="005F4C71">
        <w:rPr>
          <w:rFonts w:asciiTheme="minorHAnsi" w:hAnsiTheme="minorHAnsi" w:cstheme="minorHAnsi"/>
        </w:rPr>
        <w:t>preocupación</w:t>
      </w:r>
      <w:r w:rsidRPr="005F4C71">
        <w:rPr>
          <w:rFonts w:asciiTheme="minorHAnsi" w:hAnsiTheme="minorHAnsi" w:cstheme="minorHAnsi"/>
        </w:rPr>
        <w:t xml:space="preserve"> </w:t>
      </w:r>
      <w:r w:rsidR="00BB5A9C" w:rsidRPr="005F4C71">
        <w:rPr>
          <w:rFonts w:asciiTheme="minorHAnsi" w:hAnsiTheme="minorHAnsi" w:cstheme="minorHAnsi"/>
        </w:rPr>
        <w:t>egocéntrica</w:t>
      </w:r>
      <w:r w:rsidRPr="005F4C71">
        <w:rPr>
          <w:rFonts w:asciiTheme="minorHAnsi" w:hAnsiTheme="minorHAnsi" w:cstheme="minorHAnsi"/>
        </w:rPr>
        <w:t xml:space="preserve">. </w:t>
      </w:r>
      <w:r w:rsidR="00E52128" w:rsidRPr="005F4C71">
        <w:rPr>
          <w:rFonts w:asciiTheme="minorHAnsi" w:hAnsiTheme="minorHAnsi" w:cstheme="minorHAnsi"/>
        </w:rPr>
        <w:t xml:space="preserve">El antiguo pacto </w:t>
      </w:r>
      <w:r w:rsidR="00DF4ADB" w:rsidRPr="005F4C71">
        <w:rPr>
          <w:rFonts w:asciiTheme="minorHAnsi" w:hAnsiTheme="minorHAnsi" w:cstheme="minorHAnsi"/>
        </w:rPr>
        <w:t>consiste en</w:t>
      </w:r>
      <w:r w:rsidRPr="005F4C71">
        <w:rPr>
          <w:rFonts w:asciiTheme="minorHAnsi" w:hAnsiTheme="minorHAnsi" w:cstheme="minorHAnsi"/>
        </w:rPr>
        <w:t xml:space="preserve"> </w:t>
      </w:r>
      <w:r w:rsidR="00E52128" w:rsidRPr="005F4C71">
        <w:rPr>
          <w:rFonts w:asciiTheme="minorHAnsi" w:hAnsiTheme="minorHAnsi" w:cstheme="minorHAnsi"/>
        </w:rPr>
        <w:t>l</w:t>
      </w:r>
      <w:r w:rsidRPr="005F4C71">
        <w:rPr>
          <w:rFonts w:asciiTheme="minorHAnsi" w:hAnsiTheme="minorHAnsi" w:cstheme="minorHAnsi"/>
        </w:rPr>
        <w:t xml:space="preserve">a promesa </w:t>
      </w:r>
      <w:r w:rsidR="003E6E60" w:rsidRPr="005F4C71">
        <w:rPr>
          <w:rFonts w:asciiTheme="minorHAnsi" w:hAnsiTheme="minorHAnsi" w:cstheme="minorHAnsi"/>
        </w:rPr>
        <w:t>hecha por e</w:t>
      </w:r>
      <w:r w:rsidR="00E52128" w:rsidRPr="005F4C71">
        <w:rPr>
          <w:rFonts w:asciiTheme="minorHAnsi" w:hAnsiTheme="minorHAnsi" w:cstheme="minorHAnsi"/>
        </w:rPr>
        <w:t>l</w:t>
      </w:r>
      <w:r w:rsidRPr="005F4C71">
        <w:rPr>
          <w:rFonts w:asciiTheme="minorHAnsi" w:hAnsiTheme="minorHAnsi" w:cstheme="minorHAnsi"/>
        </w:rPr>
        <w:t xml:space="preserve"> </w:t>
      </w:r>
      <w:r w:rsidR="001D05AE" w:rsidRPr="005F4C71">
        <w:rPr>
          <w:rFonts w:asciiTheme="minorHAnsi" w:hAnsiTheme="minorHAnsi" w:cstheme="minorHAnsi"/>
        </w:rPr>
        <w:t>pueblo</w:t>
      </w:r>
      <w:r w:rsidR="003E6E60" w:rsidRPr="005F4C71">
        <w:rPr>
          <w:rFonts w:asciiTheme="minorHAnsi" w:hAnsiTheme="minorHAnsi" w:cstheme="minorHAnsi"/>
        </w:rPr>
        <w:t>,</w:t>
      </w:r>
      <w:r w:rsidRPr="005F4C71">
        <w:rPr>
          <w:rFonts w:asciiTheme="minorHAnsi" w:hAnsiTheme="minorHAnsi" w:cstheme="minorHAnsi"/>
        </w:rPr>
        <w:t xml:space="preserve"> </w:t>
      </w:r>
      <w:r w:rsidR="008F77B2" w:rsidRPr="005F4C71">
        <w:rPr>
          <w:rFonts w:asciiTheme="minorHAnsi" w:hAnsiTheme="minorHAnsi" w:cstheme="minorHAnsi"/>
        </w:rPr>
        <w:t>de</w:t>
      </w:r>
      <w:r w:rsidRPr="005F4C71">
        <w:rPr>
          <w:rFonts w:asciiTheme="minorHAnsi" w:hAnsiTheme="minorHAnsi" w:cstheme="minorHAnsi"/>
        </w:rPr>
        <w:t xml:space="preserve"> ser fiel</w:t>
      </w:r>
      <w:r w:rsidR="008F77B2" w:rsidRPr="005F4C71">
        <w:rPr>
          <w:rFonts w:asciiTheme="minorHAnsi" w:hAnsiTheme="minorHAnsi" w:cstheme="minorHAnsi"/>
        </w:rPr>
        <w:t>es al Señor</w:t>
      </w:r>
      <w:r w:rsidR="007C613D" w:rsidRPr="005F4C71">
        <w:rPr>
          <w:rFonts w:asciiTheme="minorHAnsi" w:hAnsiTheme="minorHAnsi" w:cstheme="minorHAnsi"/>
        </w:rPr>
        <w:t>. B</w:t>
      </w:r>
      <w:r w:rsidR="00E52128" w:rsidRPr="005F4C71">
        <w:rPr>
          <w:rFonts w:asciiTheme="minorHAnsi" w:hAnsiTheme="minorHAnsi" w:cstheme="minorHAnsi"/>
        </w:rPr>
        <w:t xml:space="preserve">ajo el </w:t>
      </w:r>
      <w:r w:rsidR="00E145BA" w:rsidRPr="005F4C71">
        <w:rPr>
          <w:rFonts w:asciiTheme="minorHAnsi" w:hAnsiTheme="minorHAnsi" w:cstheme="minorHAnsi"/>
        </w:rPr>
        <w:t>nuevo</w:t>
      </w:r>
      <w:r w:rsidRPr="005F4C71">
        <w:rPr>
          <w:rFonts w:asciiTheme="minorHAnsi" w:hAnsiTheme="minorHAnsi" w:cstheme="minorHAnsi"/>
        </w:rPr>
        <w:t xml:space="preserve"> </w:t>
      </w:r>
      <w:r w:rsidR="00E52128" w:rsidRPr="005F4C71">
        <w:rPr>
          <w:rFonts w:asciiTheme="minorHAnsi" w:hAnsiTheme="minorHAnsi" w:cstheme="minorHAnsi"/>
        </w:rPr>
        <w:t>pacto l</w:t>
      </w:r>
      <w:r w:rsidRPr="005F4C71">
        <w:rPr>
          <w:rFonts w:asciiTheme="minorHAnsi" w:hAnsiTheme="minorHAnsi" w:cstheme="minorHAnsi"/>
        </w:rPr>
        <w:t xml:space="preserve">a </w:t>
      </w:r>
      <w:r w:rsidR="00E52128" w:rsidRPr="005F4C71">
        <w:rPr>
          <w:rFonts w:asciiTheme="minorHAnsi" w:hAnsiTheme="minorHAnsi" w:cstheme="minorHAnsi"/>
        </w:rPr>
        <w:t>salvación</w:t>
      </w:r>
      <w:r w:rsidRPr="005F4C71">
        <w:rPr>
          <w:rFonts w:asciiTheme="minorHAnsi" w:hAnsiTheme="minorHAnsi" w:cstheme="minorHAnsi"/>
        </w:rPr>
        <w:t xml:space="preserve"> v</w:t>
      </w:r>
      <w:r w:rsidR="00E52128" w:rsidRPr="005F4C71">
        <w:rPr>
          <w:rFonts w:asciiTheme="minorHAnsi" w:hAnsiTheme="minorHAnsi" w:cstheme="minorHAnsi"/>
        </w:rPr>
        <w:t>i</w:t>
      </w:r>
      <w:r w:rsidRPr="005F4C71">
        <w:rPr>
          <w:rFonts w:asciiTheme="minorHAnsi" w:hAnsiTheme="minorHAnsi" w:cstheme="minorHAnsi"/>
        </w:rPr>
        <w:t>e</w:t>
      </w:r>
      <w:r w:rsidR="00E52128" w:rsidRPr="005F4C71">
        <w:rPr>
          <w:rFonts w:asciiTheme="minorHAnsi" w:hAnsiTheme="minorHAnsi" w:cstheme="minorHAnsi"/>
        </w:rPr>
        <w:t xml:space="preserve">ne </w:t>
      </w:r>
      <w:r w:rsidR="008F77B2" w:rsidRPr="005F4C71">
        <w:rPr>
          <w:rFonts w:asciiTheme="minorHAnsi" w:hAnsiTheme="minorHAnsi" w:cstheme="minorHAnsi"/>
        </w:rPr>
        <w:t>al</w:t>
      </w:r>
      <w:r w:rsidRPr="005F4C71">
        <w:rPr>
          <w:rFonts w:asciiTheme="minorHAnsi" w:hAnsiTheme="minorHAnsi" w:cstheme="minorHAnsi"/>
        </w:rPr>
        <w:t xml:space="preserve"> </w:t>
      </w:r>
      <w:r w:rsidRPr="005F4C71">
        <w:rPr>
          <w:rFonts w:asciiTheme="minorHAnsi" w:hAnsiTheme="minorHAnsi" w:cstheme="minorHAnsi"/>
          <w:i/>
          <w:iCs/>
        </w:rPr>
        <w:t>cr</w:t>
      </w:r>
      <w:r w:rsidR="00E52128" w:rsidRPr="005F4C71">
        <w:rPr>
          <w:rFonts w:asciiTheme="minorHAnsi" w:hAnsiTheme="minorHAnsi" w:cstheme="minorHAnsi"/>
          <w:i/>
          <w:iCs/>
        </w:rPr>
        <w:t>e</w:t>
      </w:r>
      <w:r w:rsidRPr="005F4C71">
        <w:rPr>
          <w:rFonts w:asciiTheme="minorHAnsi" w:hAnsiTheme="minorHAnsi" w:cstheme="minorHAnsi"/>
          <w:i/>
          <w:iCs/>
        </w:rPr>
        <w:t>er</w:t>
      </w:r>
      <w:r w:rsidRPr="005F4C71">
        <w:rPr>
          <w:rFonts w:asciiTheme="minorHAnsi" w:hAnsiTheme="minorHAnsi" w:cstheme="minorHAnsi"/>
        </w:rPr>
        <w:t xml:space="preserve"> </w:t>
      </w:r>
      <w:r w:rsidR="00E52128" w:rsidRPr="005F4C71">
        <w:rPr>
          <w:rFonts w:asciiTheme="minorHAnsi" w:hAnsiTheme="minorHAnsi" w:cstheme="minorHAnsi"/>
        </w:rPr>
        <w:t>e</w:t>
      </w:r>
      <w:r w:rsidRPr="005F4C71">
        <w:rPr>
          <w:rFonts w:asciiTheme="minorHAnsi" w:hAnsiTheme="minorHAnsi" w:cstheme="minorHAnsi"/>
        </w:rPr>
        <w:t>n</w:t>
      </w:r>
      <w:r w:rsidR="00E52128" w:rsidRPr="005F4C71">
        <w:rPr>
          <w:rFonts w:asciiTheme="minorHAnsi" w:hAnsiTheme="minorHAnsi" w:cstheme="minorHAnsi"/>
        </w:rPr>
        <w:t xml:space="preserve"> l</w:t>
      </w:r>
      <w:r w:rsidRPr="005F4C71">
        <w:rPr>
          <w:rFonts w:asciiTheme="minorHAnsi" w:hAnsiTheme="minorHAnsi" w:cstheme="minorHAnsi"/>
        </w:rPr>
        <w:t xml:space="preserve">as promesas </w:t>
      </w:r>
      <w:r w:rsidR="003E6E60" w:rsidRPr="005F4C71">
        <w:rPr>
          <w:rFonts w:asciiTheme="minorHAnsi" w:hAnsiTheme="minorHAnsi" w:cstheme="minorHAnsi"/>
        </w:rPr>
        <w:t>que</w:t>
      </w:r>
      <w:r w:rsidRPr="005F4C71">
        <w:rPr>
          <w:rFonts w:asciiTheme="minorHAnsi" w:hAnsiTheme="minorHAnsi" w:cstheme="minorHAnsi"/>
        </w:rPr>
        <w:t xml:space="preserve"> </w:t>
      </w:r>
      <w:r w:rsidR="00227505" w:rsidRPr="005F4C71">
        <w:rPr>
          <w:rFonts w:asciiTheme="minorHAnsi" w:hAnsiTheme="minorHAnsi" w:cstheme="minorHAnsi"/>
        </w:rPr>
        <w:t>Dios</w:t>
      </w:r>
      <w:r w:rsidR="008F77B2" w:rsidRPr="005F4C71">
        <w:rPr>
          <w:rFonts w:asciiTheme="minorHAnsi" w:hAnsiTheme="minorHAnsi" w:cstheme="minorHAnsi"/>
        </w:rPr>
        <w:t xml:space="preserve"> </w:t>
      </w:r>
      <w:r w:rsidR="003E6E60" w:rsidRPr="005F4C71">
        <w:rPr>
          <w:rFonts w:asciiTheme="minorHAnsi" w:hAnsiTheme="minorHAnsi" w:cstheme="minorHAnsi"/>
        </w:rPr>
        <w:t>nos hace a</w:t>
      </w:r>
      <w:r w:rsidRPr="005F4C71">
        <w:rPr>
          <w:rFonts w:asciiTheme="minorHAnsi" w:hAnsiTheme="minorHAnsi" w:cstheme="minorHAnsi"/>
        </w:rPr>
        <w:t xml:space="preserve"> </w:t>
      </w:r>
      <w:r w:rsidR="00E145BA" w:rsidRPr="005F4C71">
        <w:rPr>
          <w:rFonts w:asciiTheme="minorHAnsi" w:hAnsiTheme="minorHAnsi" w:cstheme="minorHAnsi"/>
        </w:rPr>
        <w:t>nosotros</w:t>
      </w:r>
      <w:r w:rsidRPr="005F4C71">
        <w:rPr>
          <w:rFonts w:asciiTheme="minorHAnsi" w:hAnsiTheme="minorHAnsi" w:cstheme="minorHAnsi"/>
        </w:rPr>
        <w:t>,</w:t>
      </w:r>
      <w:r w:rsidR="008F77B2" w:rsidRPr="005F4C71">
        <w:rPr>
          <w:rFonts w:asciiTheme="minorHAnsi" w:hAnsiTheme="minorHAnsi" w:cstheme="minorHAnsi"/>
        </w:rPr>
        <w:t xml:space="preserve"> y</w:t>
      </w:r>
      <w:r w:rsidRPr="005F4C71">
        <w:rPr>
          <w:rFonts w:asciiTheme="minorHAnsi" w:hAnsiTheme="minorHAnsi" w:cstheme="minorHAnsi"/>
        </w:rPr>
        <w:t xml:space="preserve"> no </w:t>
      </w:r>
      <w:r w:rsidR="008F77B2" w:rsidRPr="005F4C71">
        <w:rPr>
          <w:rFonts w:asciiTheme="minorHAnsi" w:hAnsiTheme="minorHAnsi" w:cstheme="minorHAnsi"/>
        </w:rPr>
        <w:t>al</w:t>
      </w:r>
      <w:r w:rsidRPr="005F4C71">
        <w:rPr>
          <w:rFonts w:asciiTheme="minorHAnsi" w:hAnsiTheme="minorHAnsi" w:cstheme="minorHAnsi"/>
        </w:rPr>
        <w:t xml:space="preserve"> </w:t>
      </w:r>
      <w:r w:rsidR="00E52128" w:rsidRPr="005F4C71">
        <w:rPr>
          <w:rFonts w:asciiTheme="minorHAnsi" w:hAnsiTheme="minorHAnsi" w:cstheme="minorHAnsi"/>
          <w:i/>
          <w:iCs/>
        </w:rPr>
        <w:t>hacerle</w:t>
      </w:r>
      <w:r w:rsidRPr="005F4C71">
        <w:rPr>
          <w:rFonts w:asciiTheme="minorHAnsi" w:hAnsiTheme="minorHAnsi" w:cstheme="minorHAnsi"/>
        </w:rPr>
        <w:t xml:space="preserve"> </w:t>
      </w:r>
      <w:r w:rsidR="003E6E60" w:rsidRPr="005F4C71">
        <w:rPr>
          <w:rFonts w:asciiTheme="minorHAnsi" w:hAnsiTheme="minorHAnsi" w:cstheme="minorHAnsi"/>
        </w:rPr>
        <w:t xml:space="preserve">nosotros </w:t>
      </w:r>
      <w:r w:rsidRPr="005F4C71">
        <w:rPr>
          <w:rFonts w:asciiTheme="minorHAnsi" w:hAnsiTheme="minorHAnsi" w:cstheme="minorHAnsi"/>
        </w:rPr>
        <w:t xml:space="preserve">promesas a </w:t>
      </w:r>
      <w:r w:rsidR="008F77B2" w:rsidRPr="005F4C71">
        <w:rPr>
          <w:rFonts w:asciiTheme="minorHAnsi" w:hAnsiTheme="minorHAnsi" w:cstheme="minorHAnsi"/>
        </w:rPr>
        <w:t>é</w:t>
      </w:r>
      <w:r w:rsidRPr="005F4C71">
        <w:rPr>
          <w:rFonts w:asciiTheme="minorHAnsi" w:hAnsiTheme="minorHAnsi" w:cstheme="minorHAnsi"/>
        </w:rPr>
        <w:t>l.</w:t>
      </w:r>
    </w:p>
    <w:p w14:paraId="66F00116" w14:textId="77777777"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(5) </w:t>
      </w:r>
      <w:r w:rsidR="007D0EA3" w:rsidRPr="005F4C71">
        <w:rPr>
          <w:rFonts w:asciiTheme="minorHAnsi" w:hAnsiTheme="minorHAnsi" w:cstheme="minorHAnsi"/>
        </w:rPr>
        <w:t>El</w:t>
      </w:r>
      <w:r w:rsidRPr="005F4C71">
        <w:rPr>
          <w:rFonts w:asciiTheme="minorHAnsi" w:hAnsiTheme="minorHAnsi" w:cstheme="minorHAnsi"/>
        </w:rPr>
        <w:t xml:space="preserve"> amor de </w:t>
      </w:r>
      <w:r w:rsidR="00227505" w:rsidRPr="005F4C71">
        <w:rPr>
          <w:rFonts w:asciiTheme="minorHAnsi" w:hAnsiTheme="minorHAnsi" w:cstheme="minorHAnsi"/>
        </w:rPr>
        <w:t>Dios</w:t>
      </w:r>
      <w:r w:rsidRPr="005F4C71">
        <w:rPr>
          <w:rFonts w:asciiTheme="minorHAnsi" w:hAnsiTheme="minorHAnsi" w:cstheme="minorHAnsi"/>
        </w:rPr>
        <w:t xml:space="preserve"> </w:t>
      </w:r>
      <w:r w:rsidR="007D0EA3" w:rsidRPr="005F4C71">
        <w:rPr>
          <w:rFonts w:asciiTheme="minorHAnsi" w:hAnsiTheme="minorHAnsi" w:cstheme="minorHAnsi"/>
        </w:rPr>
        <w:t>es</w:t>
      </w:r>
      <w:r w:rsidR="00CF14DE" w:rsidRPr="005F4C71">
        <w:rPr>
          <w:rFonts w:asciiTheme="minorHAnsi" w:hAnsiTheme="minorHAnsi" w:cstheme="minorHAnsi"/>
        </w:rPr>
        <w:t xml:space="preserve"> de carácter</w:t>
      </w:r>
      <w:r w:rsidRPr="005F4C71">
        <w:rPr>
          <w:rFonts w:asciiTheme="minorHAnsi" w:hAnsiTheme="minorHAnsi" w:cstheme="minorHAnsi"/>
        </w:rPr>
        <w:t xml:space="preserve"> a</w:t>
      </w:r>
      <w:r w:rsidR="007D0EA3" w:rsidRPr="005F4C71">
        <w:rPr>
          <w:rFonts w:asciiTheme="minorHAnsi" w:hAnsiTheme="minorHAnsi" w:cstheme="minorHAnsi"/>
        </w:rPr>
        <w:t>c</w:t>
      </w:r>
      <w:r w:rsidRPr="005F4C71">
        <w:rPr>
          <w:rFonts w:asciiTheme="minorHAnsi" w:hAnsiTheme="minorHAnsi" w:cstheme="minorHAnsi"/>
        </w:rPr>
        <w:t xml:space="preserve">tivo, no meramente pasivo. Como </w:t>
      </w:r>
      <w:r w:rsidR="007D0EA3" w:rsidRPr="005F4C71">
        <w:rPr>
          <w:rFonts w:asciiTheme="minorHAnsi" w:hAnsiTheme="minorHAnsi" w:cstheme="minorHAnsi"/>
        </w:rPr>
        <w:t>el</w:t>
      </w:r>
      <w:r w:rsidRPr="005F4C71">
        <w:rPr>
          <w:rFonts w:asciiTheme="minorHAnsi" w:hAnsiTheme="minorHAnsi" w:cstheme="minorHAnsi"/>
        </w:rPr>
        <w:t xml:space="preserve"> </w:t>
      </w:r>
      <w:r w:rsidR="00CF14DE" w:rsidRPr="005F4C71">
        <w:rPr>
          <w:rFonts w:asciiTheme="minorHAnsi" w:hAnsiTheme="minorHAnsi" w:cstheme="minorHAnsi"/>
        </w:rPr>
        <w:t>b</w:t>
      </w:r>
      <w:r w:rsidR="007D0EA3" w:rsidRPr="005F4C71">
        <w:rPr>
          <w:rFonts w:asciiTheme="minorHAnsi" w:hAnsiTheme="minorHAnsi" w:cstheme="minorHAnsi"/>
        </w:rPr>
        <w:t>uen</w:t>
      </w:r>
      <w:r w:rsidRPr="005F4C71">
        <w:rPr>
          <w:rFonts w:asciiTheme="minorHAnsi" w:hAnsiTheme="minorHAnsi" w:cstheme="minorHAnsi"/>
        </w:rPr>
        <w:t xml:space="preserve"> </w:t>
      </w:r>
      <w:r w:rsidR="00CF14DE" w:rsidRPr="005F4C71">
        <w:rPr>
          <w:rFonts w:asciiTheme="minorHAnsi" w:hAnsiTheme="minorHAnsi" w:cstheme="minorHAnsi"/>
        </w:rPr>
        <w:t>p</w:t>
      </w:r>
      <w:r w:rsidRPr="005F4C71">
        <w:rPr>
          <w:rFonts w:asciiTheme="minorHAnsi" w:hAnsiTheme="minorHAnsi" w:cstheme="minorHAnsi"/>
        </w:rPr>
        <w:t>astor, Cristo está a</w:t>
      </w:r>
      <w:r w:rsidR="007D0EA3" w:rsidRPr="005F4C71">
        <w:rPr>
          <w:rFonts w:asciiTheme="minorHAnsi" w:hAnsiTheme="minorHAnsi" w:cstheme="minorHAnsi"/>
        </w:rPr>
        <w:t>c</w:t>
      </w:r>
      <w:r w:rsidRPr="005F4C71">
        <w:rPr>
          <w:rFonts w:asciiTheme="minorHAnsi" w:hAnsiTheme="minorHAnsi" w:cstheme="minorHAnsi"/>
        </w:rPr>
        <w:t>tivamente</w:t>
      </w:r>
      <w:r w:rsidR="00CF14DE" w:rsidRPr="005F4C71">
        <w:rPr>
          <w:rFonts w:asciiTheme="minorHAnsi" w:hAnsiTheme="minorHAnsi" w:cstheme="minorHAnsi"/>
        </w:rPr>
        <w:t xml:space="preserve"> implicado</w:t>
      </w:r>
      <w:r w:rsidRPr="005F4C71">
        <w:rPr>
          <w:rFonts w:asciiTheme="minorHAnsi" w:hAnsiTheme="minorHAnsi" w:cstheme="minorHAnsi"/>
        </w:rPr>
        <w:t xml:space="preserve"> </w:t>
      </w:r>
      <w:r w:rsidR="009010CF" w:rsidRPr="005F4C71">
        <w:rPr>
          <w:rFonts w:asciiTheme="minorHAnsi" w:hAnsiTheme="minorHAnsi" w:cstheme="minorHAnsi"/>
        </w:rPr>
        <w:t>en</w:t>
      </w:r>
      <w:r w:rsidR="00CF14DE" w:rsidRPr="005F4C71">
        <w:rPr>
          <w:rFonts w:asciiTheme="minorHAnsi" w:hAnsiTheme="minorHAnsi" w:cstheme="minorHAnsi"/>
        </w:rPr>
        <w:t xml:space="preserve"> la</w:t>
      </w:r>
      <w:r w:rsidR="00052C65" w:rsidRPr="005F4C71">
        <w:rPr>
          <w:rFonts w:asciiTheme="minorHAnsi" w:hAnsiTheme="minorHAnsi" w:cstheme="minorHAnsi"/>
        </w:rPr>
        <w:t xml:space="preserve"> b</w:t>
      </w:r>
      <w:r w:rsidR="00CF14DE" w:rsidRPr="005F4C71">
        <w:rPr>
          <w:rFonts w:asciiTheme="minorHAnsi" w:hAnsiTheme="minorHAnsi" w:cstheme="minorHAnsi"/>
        </w:rPr>
        <w:t>ú</w:t>
      </w:r>
      <w:r w:rsidR="00052C65" w:rsidRPr="005F4C71">
        <w:rPr>
          <w:rFonts w:asciiTheme="minorHAnsi" w:hAnsiTheme="minorHAnsi" w:cstheme="minorHAnsi"/>
        </w:rPr>
        <w:t>s</w:t>
      </w:r>
      <w:r w:rsidR="00CF14DE" w:rsidRPr="005F4C71">
        <w:rPr>
          <w:rFonts w:asciiTheme="minorHAnsi" w:hAnsiTheme="minorHAnsi" w:cstheme="minorHAnsi"/>
        </w:rPr>
        <w:t>qued</w:t>
      </w:r>
      <w:r w:rsidR="00052C65" w:rsidRPr="005F4C71">
        <w:rPr>
          <w:rFonts w:asciiTheme="minorHAnsi" w:hAnsiTheme="minorHAnsi" w:cstheme="minorHAnsi"/>
        </w:rPr>
        <w:t>a de la</w:t>
      </w:r>
      <w:r w:rsidRPr="005F4C71">
        <w:rPr>
          <w:rFonts w:asciiTheme="minorHAnsi" w:hAnsiTheme="minorHAnsi" w:cstheme="minorHAnsi"/>
        </w:rPr>
        <w:t xml:space="preserve"> </w:t>
      </w:r>
      <w:r w:rsidR="007D0EA3" w:rsidRPr="005F4C71">
        <w:rPr>
          <w:rFonts w:asciiTheme="minorHAnsi" w:hAnsiTheme="minorHAnsi" w:cstheme="minorHAnsi"/>
        </w:rPr>
        <w:t>oveja</w:t>
      </w:r>
      <w:r w:rsidRPr="005F4C71">
        <w:rPr>
          <w:rFonts w:asciiTheme="minorHAnsi" w:hAnsiTheme="minorHAnsi" w:cstheme="minorHAnsi"/>
        </w:rPr>
        <w:t xml:space="preserve"> perdida. </w:t>
      </w:r>
      <w:r w:rsidR="00A04A97" w:rsidRPr="005F4C71">
        <w:rPr>
          <w:rFonts w:asciiTheme="minorHAnsi" w:hAnsiTheme="minorHAnsi" w:cstheme="minorHAnsi"/>
        </w:rPr>
        <w:t>Nuestra</w:t>
      </w:r>
      <w:r w:rsidRPr="005F4C71">
        <w:rPr>
          <w:rFonts w:asciiTheme="minorHAnsi" w:hAnsiTheme="minorHAnsi" w:cstheme="minorHAnsi"/>
        </w:rPr>
        <w:t xml:space="preserve"> </w:t>
      </w:r>
      <w:r w:rsidR="00E52128" w:rsidRPr="005F4C71">
        <w:rPr>
          <w:rFonts w:asciiTheme="minorHAnsi" w:hAnsiTheme="minorHAnsi" w:cstheme="minorHAnsi"/>
        </w:rPr>
        <w:t>salvación</w:t>
      </w:r>
      <w:r w:rsidRPr="005F4C71">
        <w:rPr>
          <w:rFonts w:asciiTheme="minorHAnsi" w:hAnsiTheme="minorHAnsi" w:cstheme="minorHAnsi"/>
        </w:rPr>
        <w:t xml:space="preserve"> no depende de </w:t>
      </w:r>
      <w:r w:rsidR="007D0EA3" w:rsidRPr="005F4C71">
        <w:rPr>
          <w:rFonts w:asciiTheme="minorHAnsi" w:hAnsiTheme="minorHAnsi" w:cstheme="minorHAnsi"/>
        </w:rPr>
        <w:t xml:space="preserve">que </w:t>
      </w:r>
      <w:r w:rsidRPr="005F4C71">
        <w:rPr>
          <w:rFonts w:asciiTheme="minorHAnsi" w:hAnsiTheme="minorHAnsi" w:cstheme="minorHAnsi"/>
        </w:rPr>
        <w:t>bus</w:t>
      </w:r>
      <w:r w:rsidR="007D0EA3" w:rsidRPr="005F4C71">
        <w:rPr>
          <w:rFonts w:asciiTheme="minorHAnsi" w:hAnsiTheme="minorHAnsi" w:cstheme="minorHAnsi"/>
        </w:rPr>
        <w:t xml:space="preserve">quemos al </w:t>
      </w:r>
      <w:r w:rsidRPr="005F4C71">
        <w:rPr>
          <w:rFonts w:asciiTheme="minorHAnsi" w:hAnsiTheme="minorHAnsi" w:cstheme="minorHAnsi"/>
        </w:rPr>
        <w:t xml:space="preserve">Salvador, </w:t>
      </w:r>
      <w:r w:rsidR="007D0EA3" w:rsidRPr="005F4C71">
        <w:rPr>
          <w:rFonts w:asciiTheme="minorHAnsi" w:hAnsiTheme="minorHAnsi" w:cstheme="minorHAnsi"/>
        </w:rPr>
        <w:t>sino</w:t>
      </w:r>
      <w:r w:rsidR="00FE40D6" w:rsidRPr="005F4C71">
        <w:rPr>
          <w:rFonts w:asciiTheme="minorHAnsi" w:hAnsiTheme="minorHAnsi" w:cstheme="minorHAnsi"/>
        </w:rPr>
        <w:t xml:space="preserve"> de</w:t>
      </w:r>
      <w:r w:rsidR="007D0EA3" w:rsidRPr="005F4C71">
        <w:rPr>
          <w:rFonts w:asciiTheme="minorHAnsi" w:hAnsiTheme="minorHAnsi" w:cstheme="minorHAnsi"/>
        </w:rPr>
        <w:t xml:space="preserve"> que </w:t>
      </w:r>
      <w:r w:rsidR="00FE40D6" w:rsidRPr="005F4C71">
        <w:rPr>
          <w:rFonts w:asciiTheme="minorHAnsi" w:hAnsiTheme="minorHAnsi" w:cstheme="minorHAnsi"/>
        </w:rPr>
        <w:t>creamos</w:t>
      </w:r>
      <w:r w:rsidR="007D0EA3" w:rsidRPr="005F4C71">
        <w:rPr>
          <w:rFonts w:asciiTheme="minorHAnsi" w:hAnsiTheme="minorHAnsi" w:cstheme="minorHAnsi"/>
        </w:rPr>
        <w:t xml:space="preserve"> </w:t>
      </w:r>
      <w:r w:rsidRPr="005F4C71">
        <w:rPr>
          <w:rFonts w:asciiTheme="minorHAnsi" w:hAnsiTheme="minorHAnsi" w:cstheme="minorHAnsi"/>
        </w:rPr>
        <w:t xml:space="preserve">que </w:t>
      </w:r>
      <w:r w:rsidR="00FE40D6" w:rsidRPr="005F4C71">
        <w:rPr>
          <w:rFonts w:asciiTheme="minorHAnsi" w:hAnsiTheme="minorHAnsi" w:cstheme="minorHAnsi"/>
        </w:rPr>
        <w:t>é</w:t>
      </w:r>
      <w:r w:rsidRPr="005F4C71">
        <w:rPr>
          <w:rFonts w:asciiTheme="minorHAnsi" w:hAnsiTheme="minorHAnsi" w:cstheme="minorHAnsi"/>
        </w:rPr>
        <w:t>l</w:t>
      </w:r>
      <w:r w:rsidR="00FE40D6" w:rsidRPr="005F4C71">
        <w:rPr>
          <w:rFonts w:asciiTheme="minorHAnsi" w:hAnsiTheme="minorHAnsi" w:cstheme="minorHAnsi"/>
        </w:rPr>
        <w:t xml:space="preserve"> nos</w:t>
      </w:r>
      <w:r w:rsidRPr="005F4C71">
        <w:rPr>
          <w:rFonts w:asciiTheme="minorHAnsi" w:hAnsiTheme="minorHAnsi" w:cstheme="minorHAnsi"/>
        </w:rPr>
        <w:t xml:space="preserve"> está </w:t>
      </w:r>
      <w:r w:rsidR="007D0EA3" w:rsidRPr="005F4C71">
        <w:rPr>
          <w:rFonts w:asciiTheme="minorHAnsi" w:hAnsiTheme="minorHAnsi" w:cstheme="minorHAnsi"/>
        </w:rPr>
        <w:lastRenderedPageBreak/>
        <w:t>busc</w:t>
      </w:r>
      <w:r w:rsidR="00FE40D6" w:rsidRPr="005F4C71">
        <w:rPr>
          <w:rFonts w:asciiTheme="minorHAnsi" w:hAnsiTheme="minorHAnsi" w:cstheme="minorHAnsi"/>
        </w:rPr>
        <w:t>ando a nosotros</w:t>
      </w:r>
      <w:r w:rsidRPr="005F4C71">
        <w:rPr>
          <w:rFonts w:asciiTheme="minorHAnsi" w:hAnsiTheme="minorHAnsi" w:cstheme="minorHAnsi"/>
        </w:rPr>
        <w:t xml:space="preserve">. </w:t>
      </w:r>
      <w:r w:rsidR="00E52128" w:rsidRPr="005F4C71">
        <w:rPr>
          <w:rFonts w:asciiTheme="minorHAnsi" w:hAnsiTheme="minorHAnsi" w:cstheme="minorHAnsi"/>
        </w:rPr>
        <w:t>Aquellos</w:t>
      </w:r>
      <w:r w:rsidRPr="005F4C71">
        <w:rPr>
          <w:rFonts w:asciiTheme="minorHAnsi" w:hAnsiTheme="minorHAnsi" w:cstheme="minorHAnsi"/>
        </w:rPr>
        <w:t xml:space="preserve"> que finalmente</w:t>
      </w:r>
      <w:r w:rsidR="00B80C8C" w:rsidRPr="005F4C71">
        <w:rPr>
          <w:rFonts w:asciiTheme="minorHAnsi" w:hAnsiTheme="minorHAnsi" w:cstheme="minorHAnsi"/>
        </w:rPr>
        <w:t xml:space="preserve"> se pierdan</w:t>
      </w:r>
      <w:r w:rsidRPr="005F4C71">
        <w:rPr>
          <w:rFonts w:asciiTheme="minorHAnsi" w:hAnsiTheme="minorHAnsi" w:cstheme="minorHAnsi"/>
        </w:rPr>
        <w:t xml:space="preserve"> </w:t>
      </w:r>
      <w:r w:rsidR="00CF14DE" w:rsidRPr="005F4C71">
        <w:rPr>
          <w:rFonts w:asciiTheme="minorHAnsi" w:hAnsiTheme="minorHAnsi" w:cstheme="minorHAnsi"/>
        </w:rPr>
        <w:t>es porque habrán</w:t>
      </w:r>
      <w:r w:rsidR="00B80C8C" w:rsidRPr="005F4C71">
        <w:rPr>
          <w:rFonts w:asciiTheme="minorHAnsi" w:hAnsiTheme="minorHAnsi" w:cstheme="minorHAnsi"/>
        </w:rPr>
        <w:t xml:space="preserve"> resistido </w:t>
      </w:r>
      <w:r w:rsidR="007D0EA3" w:rsidRPr="005F4C71">
        <w:rPr>
          <w:rFonts w:asciiTheme="minorHAnsi" w:hAnsiTheme="minorHAnsi" w:cstheme="minorHAnsi"/>
        </w:rPr>
        <w:t xml:space="preserve">y </w:t>
      </w:r>
      <w:r w:rsidR="002D7571" w:rsidRPr="005F4C71">
        <w:rPr>
          <w:rFonts w:asciiTheme="minorHAnsi" w:hAnsiTheme="minorHAnsi" w:cstheme="minorHAnsi"/>
        </w:rPr>
        <w:t>despreciado</w:t>
      </w:r>
      <w:r w:rsidR="007D0EA3" w:rsidRPr="005F4C71">
        <w:rPr>
          <w:rFonts w:asciiTheme="minorHAnsi" w:hAnsiTheme="minorHAnsi" w:cstheme="minorHAnsi"/>
        </w:rPr>
        <w:t xml:space="preserve"> l</w:t>
      </w:r>
      <w:r w:rsidRPr="005F4C71">
        <w:rPr>
          <w:rFonts w:asciiTheme="minorHAnsi" w:hAnsiTheme="minorHAnsi" w:cstheme="minorHAnsi"/>
        </w:rPr>
        <w:t xml:space="preserve">a </w:t>
      </w:r>
      <w:r w:rsidR="007D0EA3" w:rsidRPr="005F4C71">
        <w:rPr>
          <w:rFonts w:asciiTheme="minorHAnsi" w:hAnsiTheme="minorHAnsi" w:cstheme="minorHAnsi"/>
        </w:rPr>
        <w:t>atracción</w:t>
      </w:r>
      <w:r w:rsidRPr="005F4C71">
        <w:rPr>
          <w:rFonts w:asciiTheme="minorHAnsi" w:hAnsiTheme="minorHAnsi" w:cstheme="minorHAnsi"/>
        </w:rPr>
        <w:t xml:space="preserve"> de </w:t>
      </w:r>
      <w:r w:rsidR="00B80C8C"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amor. </w:t>
      </w:r>
      <w:r w:rsidR="00B80C8C" w:rsidRPr="005F4C71">
        <w:rPr>
          <w:rFonts w:asciiTheme="minorHAnsi" w:hAnsiTheme="minorHAnsi" w:cstheme="minorHAnsi"/>
        </w:rPr>
        <w:t>Tal</w:t>
      </w:r>
      <w:r w:rsidRPr="005F4C71">
        <w:rPr>
          <w:rFonts w:asciiTheme="minorHAnsi" w:hAnsiTheme="minorHAnsi" w:cstheme="minorHAnsi"/>
        </w:rPr>
        <w:t xml:space="preserve"> </w:t>
      </w:r>
      <w:r w:rsidR="007D0EA3" w:rsidRPr="005F4C71">
        <w:rPr>
          <w:rFonts w:asciiTheme="minorHAnsi" w:hAnsiTheme="minorHAnsi" w:cstheme="minorHAnsi"/>
        </w:rPr>
        <w:t>es l</w:t>
      </w:r>
      <w:r w:rsidRPr="005F4C71">
        <w:rPr>
          <w:rFonts w:asciiTheme="minorHAnsi" w:hAnsiTheme="minorHAnsi" w:cstheme="minorHAnsi"/>
        </w:rPr>
        <w:t>a es</w:t>
      </w:r>
      <w:r w:rsidR="007D0EA3" w:rsidRPr="005F4C71">
        <w:rPr>
          <w:rFonts w:asciiTheme="minorHAnsi" w:hAnsiTheme="minorHAnsi" w:cstheme="minorHAnsi"/>
        </w:rPr>
        <w:t>e</w:t>
      </w:r>
      <w:r w:rsidRPr="005F4C71">
        <w:rPr>
          <w:rFonts w:asciiTheme="minorHAnsi" w:hAnsiTheme="minorHAnsi" w:cstheme="minorHAnsi"/>
        </w:rPr>
        <w:t>ncia d</w:t>
      </w:r>
      <w:r w:rsidR="007D0EA3" w:rsidRPr="005F4C71">
        <w:rPr>
          <w:rFonts w:asciiTheme="minorHAnsi" w:hAnsiTheme="minorHAnsi" w:cstheme="minorHAnsi"/>
        </w:rPr>
        <w:t xml:space="preserve">e </w:t>
      </w:r>
      <w:r w:rsidR="00B80C8C" w:rsidRPr="005F4C71">
        <w:rPr>
          <w:rFonts w:asciiTheme="minorHAnsi" w:hAnsiTheme="minorHAnsi" w:cstheme="minorHAnsi"/>
        </w:rPr>
        <w:t xml:space="preserve">la </w:t>
      </w:r>
      <w:r w:rsidR="00B80C8C" w:rsidRPr="005F4C71">
        <w:rPr>
          <w:rFonts w:asciiTheme="minorHAnsi" w:hAnsiTheme="minorHAnsi" w:cstheme="minorHAnsi"/>
          <w:i/>
        </w:rPr>
        <w:t>incredulidad</w:t>
      </w:r>
      <w:r w:rsidR="007D0EA3" w:rsidRPr="005F4C71">
        <w:rPr>
          <w:rFonts w:asciiTheme="minorHAnsi" w:hAnsiTheme="minorHAnsi" w:cstheme="minorHAnsi"/>
        </w:rPr>
        <w:t>.</w:t>
      </w:r>
    </w:p>
    <w:p w14:paraId="2066A2E7" w14:textId="5A5AD643"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(6) </w:t>
      </w:r>
      <w:r w:rsidR="00B3032D" w:rsidRPr="005F4C71">
        <w:rPr>
          <w:rFonts w:asciiTheme="minorHAnsi" w:hAnsiTheme="minorHAnsi" w:cstheme="minorHAnsi"/>
        </w:rPr>
        <w:t>Por consiguiente</w:t>
      </w:r>
      <w:r w:rsidRPr="005F4C71">
        <w:rPr>
          <w:rFonts w:asciiTheme="minorHAnsi" w:hAnsiTheme="minorHAnsi" w:cstheme="minorHAnsi"/>
        </w:rPr>
        <w:t xml:space="preserve">, </w:t>
      </w:r>
      <w:r w:rsidR="007D0EA3" w:rsidRPr="005F4C71">
        <w:rPr>
          <w:rFonts w:asciiTheme="minorHAnsi" w:hAnsiTheme="minorHAnsi" w:cstheme="minorHAnsi"/>
        </w:rPr>
        <w:t>es</w:t>
      </w:r>
      <w:r w:rsidRPr="005F4C71">
        <w:rPr>
          <w:rFonts w:asciiTheme="minorHAnsi" w:hAnsiTheme="minorHAnsi" w:cstheme="minorHAnsi"/>
        </w:rPr>
        <w:t xml:space="preserve"> difícil </w:t>
      </w:r>
      <w:r w:rsidR="00FB4B22" w:rsidRPr="005F4C71">
        <w:rPr>
          <w:rFonts w:asciiTheme="minorHAnsi" w:hAnsiTheme="minorHAnsi" w:cstheme="minorHAnsi"/>
        </w:rPr>
        <w:t>perderse</w:t>
      </w:r>
      <w:r w:rsidRPr="005F4C71">
        <w:rPr>
          <w:rFonts w:asciiTheme="minorHAnsi" w:hAnsiTheme="minorHAnsi" w:cstheme="minorHAnsi"/>
        </w:rPr>
        <w:t xml:space="preserve"> </w:t>
      </w:r>
      <w:r w:rsidR="007D0EA3" w:rsidRPr="005F4C71">
        <w:rPr>
          <w:rFonts w:asciiTheme="minorHAnsi" w:hAnsiTheme="minorHAnsi" w:cstheme="minorHAnsi"/>
        </w:rPr>
        <w:t xml:space="preserve">y </w:t>
      </w:r>
      <w:r w:rsidRPr="005F4C71">
        <w:rPr>
          <w:rFonts w:asciiTheme="minorHAnsi" w:hAnsiTheme="minorHAnsi" w:cstheme="minorHAnsi"/>
        </w:rPr>
        <w:t>fácil ser salvo</w:t>
      </w:r>
      <w:r w:rsidR="00FB4B22"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iCs/>
        </w:rPr>
        <w:t>s</w:t>
      </w:r>
      <w:r w:rsidR="007D0EA3" w:rsidRPr="005F4C71">
        <w:rPr>
          <w:rFonts w:asciiTheme="minorHAnsi" w:hAnsiTheme="minorHAnsi" w:cstheme="minorHAnsi"/>
          <w:i/>
          <w:iCs/>
        </w:rPr>
        <w:t>i</w:t>
      </w:r>
      <w:r w:rsidRPr="005F4C71">
        <w:rPr>
          <w:rFonts w:asciiTheme="minorHAnsi" w:hAnsiTheme="minorHAnsi" w:cstheme="minorHAnsi"/>
          <w:i/>
          <w:iCs/>
        </w:rPr>
        <w:t xml:space="preserve"> </w:t>
      </w:r>
      <w:r w:rsidR="00FB4B22" w:rsidRPr="005F4C71">
        <w:rPr>
          <w:rFonts w:asciiTheme="minorHAnsi" w:hAnsiTheme="minorHAnsi" w:cstheme="minorHAnsi"/>
          <w:i/>
          <w:iCs/>
        </w:rPr>
        <w:t>uno</w:t>
      </w:r>
      <w:r w:rsidRPr="005F4C71">
        <w:rPr>
          <w:rFonts w:asciiTheme="minorHAnsi" w:hAnsiTheme="minorHAnsi" w:cstheme="minorHAnsi"/>
          <w:i/>
          <w:iCs/>
        </w:rPr>
        <w:t xml:space="preserve"> comprende </w:t>
      </w:r>
      <w:r w:rsidR="007D0EA3" w:rsidRPr="005F4C71">
        <w:rPr>
          <w:rFonts w:asciiTheme="minorHAnsi" w:hAnsiTheme="minorHAnsi" w:cstheme="minorHAnsi"/>
          <w:i/>
          <w:iCs/>
        </w:rPr>
        <w:t>y</w:t>
      </w:r>
      <w:r w:rsidRPr="005F4C71">
        <w:rPr>
          <w:rFonts w:asciiTheme="minorHAnsi" w:hAnsiTheme="minorHAnsi" w:cstheme="minorHAnsi"/>
          <w:i/>
          <w:iCs/>
        </w:rPr>
        <w:t xml:space="preserve"> cr</w:t>
      </w:r>
      <w:r w:rsidR="007D0EA3" w:rsidRPr="005F4C71">
        <w:rPr>
          <w:rFonts w:asciiTheme="minorHAnsi" w:hAnsiTheme="minorHAnsi" w:cstheme="minorHAnsi"/>
          <w:i/>
          <w:iCs/>
        </w:rPr>
        <w:t>ee</w:t>
      </w:r>
      <w:r w:rsidRPr="005F4C71">
        <w:rPr>
          <w:rFonts w:asciiTheme="minorHAnsi" w:hAnsiTheme="minorHAnsi" w:cstheme="minorHAnsi"/>
          <w:i/>
          <w:iCs/>
        </w:rPr>
        <w:t xml:space="preserve"> </w:t>
      </w:r>
      <w:r w:rsidR="007D0EA3" w:rsidRPr="005F4C71">
        <w:rPr>
          <w:rFonts w:asciiTheme="minorHAnsi" w:hAnsiTheme="minorHAnsi" w:cstheme="minorHAnsi"/>
          <w:i/>
          <w:iCs/>
        </w:rPr>
        <w:t>cuán buenas son las buenas nuevas</w:t>
      </w:r>
      <w:r w:rsidRPr="005F4C71">
        <w:rPr>
          <w:rFonts w:asciiTheme="minorHAnsi" w:hAnsiTheme="minorHAnsi" w:cstheme="minorHAnsi"/>
        </w:rPr>
        <w:t xml:space="preserve">. </w:t>
      </w:r>
      <w:r w:rsidR="007D0EA3" w:rsidRPr="005F4C71">
        <w:rPr>
          <w:rFonts w:asciiTheme="minorHAnsi" w:hAnsiTheme="minorHAnsi" w:cstheme="minorHAnsi"/>
        </w:rPr>
        <w:t>El</w:t>
      </w:r>
      <w:r w:rsidRPr="005F4C71">
        <w:rPr>
          <w:rFonts w:asciiTheme="minorHAnsi" w:hAnsiTheme="minorHAnsi" w:cstheme="minorHAnsi"/>
        </w:rPr>
        <w:t xml:space="preserve"> pecado </w:t>
      </w:r>
      <w:r w:rsidR="007D0EA3" w:rsidRPr="005F4C71">
        <w:rPr>
          <w:rFonts w:asciiTheme="minorHAnsi" w:hAnsiTheme="minorHAnsi" w:cstheme="minorHAnsi"/>
        </w:rPr>
        <w:t>es</w:t>
      </w:r>
      <w:r w:rsidRPr="005F4C71">
        <w:rPr>
          <w:rFonts w:asciiTheme="minorHAnsi" w:hAnsiTheme="minorHAnsi" w:cstheme="minorHAnsi"/>
        </w:rPr>
        <w:t xml:space="preserve"> </w:t>
      </w:r>
      <w:r w:rsidR="009010CF" w:rsidRPr="005F4C71">
        <w:rPr>
          <w:rFonts w:asciiTheme="minorHAnsi" w:hAnsiTheme="minorHAnsi" w:cstheme="minorHAnsi"/>
        </w:rPr>
        <w:t>un</w:t>
      </w:r>
      <w:r w:rsidR="00FB4B22" w:rsidRPr="005F4C71">
        <w:rPr>
          <w:rFonts w:asciiTheme="minorHAnsi" w:hAnsiTheme="minorHAnsi" w:cstheme="minorHAnsi"/>
        </w:rPr>
        <w:t>a resistencia</w:t>
      </w:r>
      <w:r w:rsidRPr="005F4C71">
        <w:rPr>
          <w:rFonts w:asciiTheme="minorHAnsi" w:hAnsiTheme="minorHAnsi" w:cstheme="minorHAnsi"/>
        </w:rPr>
        <w:t xml:space="preserve"> constante a </w:t>
      </w:r>
      <w:r w:rsidR="00FB4B22"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227505" w:rsidRPr="005F4C71">
        <w:rPr>
          <w:rFonts w:asciiTheme="minorHAnsi" w:hAnsiTheme="minorHAnsi" w:cstheme="minorHAnsi"/>
        </w:rPr>
        <w:t>gracia</w:t>
      </w:r>
      <w:r w:rsidRPr="005F4C71">
        <w:rPr>
          <w:rFonts w:asciiTheme="minorHAnsi" w:hAnsiTheme="minorHAnsi" w:cstheme="minorHAnsi"/>
        </w:rPr>
        <w:t xml:space="preserve">. </w:t>
      </w:r>
      <w:r w:rsidR="00FD1C9D" w:rsidRPr="005F4C71">
        <w:rPr>
          <w:rFonts w:asciiTheme="minorHAnsi" w:hAnsiTheme="minorHAnsi" w:cstheme="minorHAnsi"/>
        </w:rPr>
        <w:t>Puesto</w:t>
      </w:r>
      <w:r w:rsidRPr="005F4C71">
        <w:rPr>
          <w:rFonts w:asciiTheme="minorHAnsi" w:hAnsiTheme="minorHAnsi" w:cstheme="minorHAnsi"/>
        </w:rPr>
        <w:t xml:space="preserve"> que Cristo </w:t>
      </w:r>
      <w:r w:rsidR="007D0EA3" w:rsidRPr="005F4C71">
        <w:rPr>
          <w:rFonts w:asciiTheme="minorHAnsi" w:hAnsiTheme="minorHAnsi" w:cstheme="minorHAnsi"/>
        </w:rPr>
        <w:t>pagó</w:t>
      </w:r>
      <w:r w:rsidR="00FD1C9D" w:rsidRPr="005F4C71">
        <w:rPr>
          <w:rFonts w:asciiTheme="minorHAnsi" w:hAnsiTheme="minorHAnsi" w:cstheme="minorHAnsi"/>
        </w:rPr>
        <w:t xml:space="preserve"> ya</w:t>
      </w:r>
      <w:r w:rsidRPr="005F4C71">
        <w:rPr>
          <w:rFonts w:asciiTheme="minorHAnsi" w:hAnsiTheme="minorHAnsi" w:cstheme="minorHAnsi"/>
        </w:rPr>
        <w:t xml:space="preserve"> </w:t>
      </w:r>
      <w:r w:rsidR="007D0EA3"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penalidad</w:t>
      </w:r>
      <w:r w:rsidRPr="005F4C71">
        <w:rPr>
          <w:rFonts w:asciiTheme="minorHAnsi" w:hAnsiTheme="minorHAnsi" w:cstheme="minorHAnsi"/>
        </w:rPr>
        <w:t xml:space="preserve"> d</w:t>
      </w:r>
      <w:r w:rsidR="007D0EA3" w:rsidRPr="005F4C71">
        <w:rPr>
          <w:rFonts w:asciiTheme="minorHAnsi" w:hAnsiTheme="minorHAnsi" w:cstheme="minorHAnsi"/>
        </w:rPr>
        <w:t>el</w:t>
      </w:r>
      <w:r w:rsidRPr="005F4C71">
        <w:rPr>
          <w:rFonts w:asciiTheme="minorHAnsi" w:hAnsiTheme="minorHAnsi" w:cstheme="minorHAnsi"/>
        </w:rPr>
        <w:t xml:space="preserve"> pecado de todo </w:t>
      </w:r>
      <w:r w:rsidR="00E52128" w:rsidRPr="005F4C71">
        <w:rPr>
          <w:rFonts w:asciiTheme="minorHAnsi" w:hAnsiTheme="minorHAnsi" w:cstheme="minorHAnsi"/>
        </w:rPr>
        <w:t>hombre</w:t>
      </w:r>
      <w:r w:rsidRPr="005F4C71">
        <w:rPr>
          <w:rFonts w:asciiTheme="minorHAnsi" w:hAnsiTheme="minorHAnsi" w:cstheme="minorHAnsi"/>
        </w:rPr>
        <w:t xml:space="preserve">, </w:t>
      </w:r>
      <w:r w:rsidR="007D0EA3" w:rsidRPr="005F4C71">
        <w:rPr>
          <w:rFonts w:asciiTheme="minorHAnsi" w:hAnsiTheme="minorHAnsi" w:cstheme="minorHAnsi"/>
        </w:rPr>
        <w:t>l</w:t>
      </w:r>
      <w:r w:rsidRPr="005F4C71">
        <w:rPr>
          <w:rFonts w:asciiTheme="minorHAnsi" w:hAnsiTheme="minorHAnsi" w:cstheme="minorHAnsi"/>
        </w:rPr>
        <w:t xml:space="preserve">a única </w:t>
      </w:r>
      <w:r w:rsidR="00E52128" w:rsidRPr="005F4C71">
        <w:rPr>
          <w:rFonts w:asciiTheme="minorHAnsi" w:hAnsiTheme="minorHAnsi" w:cstheme="minorHAnsi"/>
        </w:rPr>
        <w:t>razón</w:t>
      </w:r>
      <w:r w:rsidRPr="005F4C71">
        <w:rPr>
          <w:rFonts w:asciiTheme="minorHAnsi" w:hAnsiTheme="minorHAnsi" w:cstheme="minorHAnsi"/>
        </w:rPr>
        <w:t xml:space="preserve"> por </w:t>
      </w:r>
      <w:r w:rsidR="007D0EA3" w:rsidRPr="005F4C71">
        <w:rPr>
          <w:rFonts w:asciiTheme="minorHAnsi" w:hAnsiTheme="minorHAnsi" w:cstheme="minorHAnsi"/>
        </w:rPr>
        <w:t xml:space="preserve">la cual </w:t>
      </w:r>
      <w:r w:rsidR="00E52128" w:rsidRPr="005F4C71">
        <w:rPr>
          <w:rFonts w:asciiTheme="minorHAnsi" w:hAnsiTheme="minorHAnsi" w:cstheme="minorHAnsi"/>
        </w:rPr>
        <w:t>alguien</w:t>
      </w:r>
      <w:r w:rsidRPr="005F4C71">
        <w:rPr>
          <w:rFonts w:asciiTheme="minorHAnsi" w:hAnsiTheme="minorHAnsi" w:cstheme="minorHAnsi"/>
        </w:rPr>
        <w:t xml:space="preserve"> </w:t>
      </w:r>
      <w:r w:rsidR="00E52128" w:rsidRPr="005F4C71">
        <w:rPr>
          <w:rFonts w:asciiTheme="minorHAnsi" w:hAnsiTheme="minorHAnsi" w:cstheme="minorHAnsi"/>
        </w:rPr>
        <w:t>puede</w:t>
      </w:r>
      <w:r w:rsidRPr="005F4C71">
        <w:rPr>
          <w:rFonts w:asciiTheme="minorHAnsi" w:hAnsiTheme="minorHAnsi" w:cstheme="minorHAnsi"/>
        </w:rPr>
        <w:t xml:space="preserve"> ser condenado </w:t>
      </w:r>
      <w:r w:rsidR="00086EA0" w:rsidRPr="005F4C71">
        <w:rPr>
          <w:rFonts w:asciiTheme="minorHAnsi" w:hAnsiTheme="minorHAnsi" w:cstheme="minorHAnsi"/>
        </w:rPr>
        <w:t>finalmente</w:t>
      </w:r>
      <w:r w:rsidRPr="005F4C71">
        <w:rPr>
          <w:rFonts w:asciiTheme="minorHAnsi" w:hAnsiTheme="minorHAnsi" w:cstheme="minorHAnsi"/>
        </w:rPr>
        <w:t xml:space="preserve"> </w:t>
      </w:r>
      <w:r w:rsidR="007D0EA3" w:rsidRPr="005F4C71">
        <w:rPr>
          <w:rFonts w:asciiTheme="minorHAnsi" w:hAnsiTheme="minorHAnsi" w:cstheme="minorHAnsi"/>
        </w:rPr>
        <w:t xml:space="preserve">es </w:t>
      </w:r>
      <w:r w:rsidR="0041501F" w:rsidRPr="005F4C71">
        <w:rPr>
          <w:rFonts w:asciiTheme="minorHAnsi" w:hAnsiTheme="minorHAnsi" w:cstheme="minorHAnsi"/>
        </w:rPr>
        <w:t xml:space="preserve">por </w:t>
      </w:r>
      <w:r w:rsidR="00FD1C9D" w:rsidRPr="005F4C71">
        <w:rPr>
          <w:rFonts w:asciiTheme="minorHAnsi" w:hAnsiTheme="minorHAnsi" w:cstheme="minorHAnsi"/>
        </w:rPr>
        <w:t>su</w:t>
      </w:r>
      <w:r w:rsidRPr="005F4C71">
        <w:rPr>
          <w:rFonts w:asciiTheme="minorHAnsi" w:hAnsiTheme="minorHAnsi" w:cstheme="minorHAnsi"/>
        </w:rPr>
        <w:t xml:space="preserve"> persistente </w:t>
      </w:r>
      <w:r w:rsidR="00FD1C9D" w:rsidRPr="005F4C71">
        <w:rPr>
          <w:rFonts w:asciiTheme="minorHAnsi" w:hAnsiTheme="minorHAnsi" w:cstheme="minorHAnsi"/>
        </w:rPr>
        <w:t>incredulidad</w:t>
      </w:r>
      <w:r w:rsidR="0041501F" w:rsidRPr="005F4C71">
        <w:rPr>
          <w:rFonts w:asciiTheme="minorHAnsi" w:hAnsiTheme="minorHAnsi" w:cstheme="minorHAnsi"/>
        </w:rPr>
        <w:t>:</w:t>
      </w:r>
      <w:r w:rsidRPr="005F4C71">
        <w:rPr>
          <w:rFonts w:asciiTheme="minorHAnsi" w:hAnsiTheme="minorHAnsi" w:cstheme="minorHAnsi"/>
        </w:rPr>
        <w:t xml:space="preserve"> </w:t>
      </w:r>
      <w:r w:rsidR="0041501F" w:rsidRPr="005F4C71">
        <w:rPr>
          <w:rFonts w:asciiTheme="minorHAnsi" w:hAnsiTheme="minorHAnsi" w:cstheme="minorHAnsi"/>
        </w:rPr>
        <w:t>su negativa a</w:t>
      </w:r>
      <w:r w:rsidRPr="005F4C71">
        <w:rPr>
          <w:rFonts w:asciiTheme="minorHAnsi" w:hAnsiTheme="minorHAnsi" w:cstheme="minorHAnsi"/>
        </w:rPr>
        <w:t xml:space="preserve"> apreciar </w:t>
      </w:r>
      <w:r w:rsidR="007D0EA3"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redención</w:t>
      </w:r>
      <w:r w:rsidRPr="005F4C71">
        <w:rPr>
          <w:rFonts w:asciiTheme="minorHAnsi" w:hAnsiTheme="minorHAnsi" w:cstheme="minorHAnsi"/>
        </w:rPr>
        <w:t xml:space="preserve"> </w:t>
      </w:r>
      <w:r w:rsidR="00FD1C9D" w:rsidRPr="005F4C71">
        <w:rPr>
          <w:rFonts w:asciiTheme="minorHAnsi" w:hAnsiTheme="minorHAnsi" w:cstheme="minorHAnsi"/>
        </w:rPr>
        <w:t>efectuada</w:t>
      </w:r>
      <w:r w:rsidRPr="005F4C71">
        <w:rPr>
          <w:rFonts w:asciiTheme="minorHAnsi" w:hAnsiTheme="minorHAnsi" w:cstheme="minorHAnsi"/>
        </w:rPr>
        <w:t xml:space="preserve"> por Cristo </w:t>
      </w:r>
      <w:r w:rsidR="00FD1C9D" w:rsidRPr="005F4C71">
        <w:rPr>
          <w:rFonts w:asciiTheme="minorHAnsi" w:hAnsiTheme="minorHAnsi" w:cstheme="minorHAnsi"/>
        </w:rPr>
        <w:t>en</w:t>
      </w:r>
      <w:r w:rsidRPr="005F4C71">
        <w:rPr>
          <w:rFonts w:asciiTheme="minorHAnsi" w:hAnsiTheme="minorHAnsi" w:cstheme="minorHAnsi"/>
        </w:rPr>
        <w:t xml:space="preserve"> </w:t>
      </w:r>
      <w:r w:rsidR="007D0EA3" w:rsidRPr="005F4C71">
        <w:rPr>
          <w:rFonts w:asciiTheme="minorHAnsi" w:hAnsiTheme="minorHAnsi" w:cstheme="minorHAnsi"/>
        </w:rPr>
        <w:t>l</w:t>
      </w:r>
      <w:r w:rsidRPr="005F4C71">
        <w:rPr>
          <w:rFonts w:asciiTheme="minorHAnsi" w:hAnsiTheme="minorHAnsi" w:cstheme="minorHAnsi"/>
        </w:rPr>
        <w:t>a cruz</w:t>
      </w:r>
      <w:r w:rsidR="00FD1C9D" w:rsidRPr="005F4C71">
        <w:rPr>
          <w:rFonts w:asciiTheme="minorHAnsi" w:hAnsiTheme="minorHAnsi" w:cstheme="minorHAnsi"/>
        </w:rPr>
        <w:t>,</w:t>
      </w:r>
      <w:r w:rsidRPr="005F4C71">
        <w:rPr>
          <w:rFonts w:asciiTheme="minorHAnsi" w:hAnsiTheme="minorHAnsi" w:cstheme="minorHAnsi"/>
        </w:rPr>
        <w:t xml:space="preserve"> </w:t>
      </w:r>
      <w:r w:rsidR="007D0EA3" w:rsidRPr="005F4C71">
        <w:rPr>
          <w:rFonts w:asciiTheme="minorHAnsi" w:hAnsiTheme="minorHAnsi" w:cstheme="minorHAnsi"/>
        </w:rPr>
        <w:t>y</w:t>
      </w:r>
      <w:r w:rsidRPr="005F4C71">
        <w:rPr>
          <w:rFonts w:asciiTheme="minorHAnsi" w:hAnsiTheme="minorHAnsi" w:cstheme="minorHAnsi"/>
        </w:rPr>
        <w:t xml:space="preserve"> ministrada </w:t>
      </w:r>
      <w:r w:rsidR="00FD1C9D" w:rsidRPr="005F4C71">
        <w:rPr>
          <w:rFonts w:asciiTheme="minorHAnsi" w:hAnsiTheme="minorHAnsi" w:cstheme="minorHAnsi"/>
        </w:rPr>
        <w:t xml:space="preserve">por él mismo </w:t>
      </w:r>
      <w:r w:rsidRPr="005F4C71">
        <w:rPr>
          <w:rFonts w:asciiTheme="minorHAnsi" w:hAnsiTheme="minorHAnsi" w:cstheme="minorHAnsi"/>
        </w:rPr>
        <w:t xml:space="preserve">como </w:t>
      </w:r>
      <w:r w:rsidR="00322C31" w:rsidRPr="005F4C71">
        <w:rPr>
          <w:rFonts w:asciiTheme="minorHAnsi" w:hAnsiTheme="minorHAnsi" w:cstheme="minorHAnsi"/>
        </w:rPr>
        <w:t>Sumo Sacerdote</w:t>
      </w:r>
      <w:r w:rsidRPr="005F4C71">
        <w:rPr>
          <w:rFonts w:asciiTheme="minorHAnsi" w:hAnsiTheme="minorHAnsi" w:cstheme="minorHAnsi"/>
        </w:rPr>
        <w:t xml:space="preserve">. </w:t>
      </w:r>
      <w:r w:rsidR="007D0EA3" w:rsidRPr="005F4C71">
        <w:rPr>
          <w:rFonts w:asciiTheme="minorHAnsi" w:hAnsiTheme="minorHAnsi" w:cstheme="minorHAnsi"/>
        </w:rPr>
        <w:t>El verdadero</w:t>
      </w:r>
      <w:r w:rsidRPr="005F4C71">
        <w:rPr>
          <w:rFonts w:asciiTheme="minorHAnsi" w:hAnsiTheme="minorHAnsi" w:cstheme="minorHAnsi"/>
        </w:rPr>
        <w:t xml:space="preserve"> </w:t>
      </w:r>
      <w:r w:rsidR="00E52128" w:rsidRPr="005F4C71">
        <w:rPr>
          <w:rFonts w:asciiTheme="minorHAnsi" w:hAnsiTheme="minorHAnsi" w:cstheme="minorHAnsi"/>
        </w:rPr>
        <w:t>evangelio</w:t>
      </w:r>
      <w:r w:rsidRPr="005F4C71">
        <w:rPr>
          <w:rFonts w:asciiTheme="minorHAnsi" w:hAnsiTheme="minorHAnsi" w:cstheme="minorHAnsi"/>
        </w:rPr>
        <w:t xml:space="preserve"> </w:t>
      </w:r>
      <w:r w:rsidR="005E2FF6" w:rsidRPr="005F4C71">
        <w:rPr>
          <w:rFonts w:asciiTheme="minorHAnsi" w:hAnsiTheme="minorHAnsi" w:cstheme="minorHAnsi"/>
        </w:rPr>
        <w:t>pone en evidencia esa incredulidad</w:t>
      </w:r>
      <w:r w:rsidR="007D0EA3" w:rsidRPr="005F4C71">
        <w:rPr>
          <w:rFonts w:asciiTheme="minorHAnsi" w:hAnsiTheme="minorHAnsi" w:cstheme="minorHAnsi"/>
        </w:rPr>
        <w:t xml:space="preserve"> y </w:t>
      </w:r>
      <w:r w:rsidR="00A072CB" w:rsidRPr="005F4C71">
        <w:rPr>
          <w:rFonts w:asciiTheme="minorHAnsi" w:hAnsiTheme="minorHAnsi" w:cstheme="minorHAnsi"/>
        </w:rPr>
        <w:t>lleva</w:t>
      </w:r>
      <w:r w:rsidRPr="005F4C71">
        <w:rPr>
          <w:rFonts w:asciiTheme="minorHAnsi" w:hAnsiTheme="minorHAnsi" w:cstheme="minorHAnsi"/>
        </w:rPr>
        <w:t xml:space="preserve"> a </w:t>
      </w:r>
      <w:r w:rsidR="009010CF" w:rsidRPr="005F4C71">
        <w:rPr>
          <w:rFonts w:asciiTheme="minorHAnsi" w:hAnsiTheme="minorHAnsi" w:cstheme="minorHAnsi"/>
        </w:rPr>
        <w:t>un</w:t>
      </w:r>
      <w:r w:rsidRPr="005F4C71">
        <w:rPr>
          <w:rFonts w:asciiTheme="minorHAnsi" w:hAnsiTheme="minorHAnsi" w:cstheme="minorHAnsi"/>
        </w:rPr>
        <w:t xml:space="preserve"> </w:t>
      </w:r>
      <w:r w:rsidR="00086EA0" w:rsidRPr="005F4C71">
        <w:rPr>
          <w:rFonts w:asciiTheme="minorHAnsi" w:hAnsiTheme="minorHAnsi" w:cstheme="minorHAnsi"/>
        </w:rPr>
        <w:t>genuino</w:t>
      </w:r>
      <w:r w:rsidR="00A072CB"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que prepara </w:t>
      </w:r>
      <w:r w:rsidR="007D0EA3" w:rsidRPr="005F4C71">
        <w:rPr>
          <w:rFonts w:asciiTheme="minorHAnsi" w:hAnsiTheme="minorHAnsi" w:cstheme="minorHAnsi"/>
        </w:rPr>
        <w:t>al</w:t>
      </w:r>
      <w:r w:rsidRPr="005F4C71">
        <w:rPr>
          <w:rFonts w:asciiTheme="minorHAnsi" w:hAnsiTheme="minorHAnsi" w:cstheme="minorHAnsi"/>
        </w:rPr>
        <w:t xml:space="preserve"> </w:t>
      </w:r>
      <w:r w:rsidR="007D0EA3" w:rsidRPr="005F4C71">
        <w:rPr>
          <w:rFonts w:asciiTheme="minorHAnsi" w:hAnsiTheme="minorHAnsi" w:cstheme="minorHAnsi"/>
        </w:rPr>
        <w:t>creyente</w:t>
      </w:r>
      <w:r w:rsidRPr="005F4C71">
        <w:rPr>
          <w:rFonts w:asciiTheme="minorHAnsi" w:hAnsiTheme="minorHAnsi" w:cstheme="minorHAnsi"/>
        </w:rPr>
        <w:t xml:space="preserve"> para </w:t>
      </w:r>
      <w:r w:rsidR="007D0EA3" w:rsidRPr="005F4C71">
        <w:rPr>
          <w:rFonts w:asciiTheme="minorHAnsi" w:hAnsiTheme="minorHAnsi" w:cstheme="minorHAnsi"/>
        </w:rPr>
        <w:t>el</w:t>
      </w:r>
      <w:r w:rsidRPr="005F4C71">
        <w:rPr>
          <w:rFonts w:asciiTheme="minorHAnsi" w:hAnsiTheme="minorHAnsi" w:cstheme="minorHAnsi"/>
        </w:rPr>
        <w:t xml:space="preserve"> retorno de Cristo. </w:t>
      </w:r>
      <w:r w:rsidR="007D0EA3" w:rsidRPr="005F4C71">
        <w:rPr>
          <w:rFonts w:asciiTheme="minorHAnsi" w:hAnsiTheme="minorHAnsi" w:cstheme="minorHAnsi"/>
        </w:rPr>
        <w:t>El orgullo</w:t>
      </w:r>
      <w:r w:rsidRPr="005F4C71">
        <w:rPr>
          <w:rFonts w:asciiTheme="minorHAnsi" w:hAnsiTheme="minorHAnsi" w:cstheme="minorHAnsi"/>
        </w:rPr>
        <w:t xml:space="preserve"> humano</w:t>
      </w:r>
      <w:r w:rsidR="005E662D" w:rsidRPr="005F4C71">
        <w:rPr>
          <w:rFonts w:asciiTheme="minorHAnsi" w:hAnsiTheme="minorHAnsi" w:cstheme="minorHAnsi"/>
        </w:rPr>
        <w:t>,</w:t>
      </w:r>
      <w:r w:rsidRPr="005F4C71">
        <w:rPr>
          <w:rFonts w:asciiTheme="minorHAnsi" w:hAnsiTheme="minorHAnsi" w:cstheme="minorHAnsi"/>
        </w:rPr>
        <w:t xml:space="preserve"> </w:t>
      </w:r>
      <w:r w:rsidR="007D0EA3" w:rsidRPr="005F4C71">
        <w:rPr>
          <w:rFonts w:asciiTheme="minorHAnsi" w:hAnsiTheme="minorHAnsi" w:cstheme="minorHAnsi"/>
        </w:rPr>
        <w:t xml:space="preserve">y </w:t>
      </w:r>
      <w:r w:rsidR="00A072CB" w:rsidRPr="005F4C71">
        <w:rPr>
          <w:rFonts w:asciiTheme="minorHAnsi" w:hAnsiTheme="minorHAnsi" w:cstheme="minorHAnsi"/>
        </w:rPr>
        <w:t>la adulación y</w:t>
      </w:r>
      <w:r w:rsidR="007D0EA3" w:rsidRPr="005F4C71">
        <w:rPr>
          <w:rFonts w:asciiTheme="minorHAnsi" w:hAnsiTheme="minorHAnsi" w:cstheme="minorHAnsi"/>
        </w:rPr>
        <w:t xml:space="preserve"> </w:t>
      </w:r>
      <w:r w:rsidRPr="005F4C71">
        <w:rPr>
          <w:rFonts w:asciiTheme="minorHAnsi" w:hAnsiTheme="minorHAnsi" w:cstheme="minorHAnsi"/>
        </w:rPr>
        <w:t xml:space="preserve">lisonja </w:t>
      </w:r>
      <w:r w:rsidR="00A072CB" w:rsidRPr="005F4C71">
        <w:rPr>
          <w:rFonts w:asciiTheme="minorHAnsi" w:hAnsiTheme="minorHAnsi" w:cstheme="minorHAnsi"/>
        </w:rPr>
        <w:t>dedicad</w:t>
      </w:r>
      <w:r w:rsidRPr="005F4C71">
        <w:rPr>
          <w:rFonts w:asciiTheme="minorHAnsi" w:hAnsiTheme="minorHAnsi" w:cstheme="minorHAnsi"/>
        </w:rPr>
        <w:t>a</w:t>
      </w:r>
      <w:r w:rsidR="00A072CB" w:rsidRPr="005F4C71">
        <w:rPr>
          <w:rFonts w:asciiTheme="minorHAnsi" w:hAnsiTheme="minorHAnsi" w:cstheme="minorHAnsi"/>
        </w:rPr>
        <w:t xml:space="preserve"> a </w:t>
      </w:r>
      <w:r w:rsidRPr="005F4C71">
        <w:rPr>
          <w:rFonts w:asciiTheme="minorHAnsi" w:hAnsiTheme="minorHAnsi" w:cstheme="minorHAnsi"/>
        </w:rPr>
        <w:t xml:space="preserve">seres humanos </w:t>
      </w:r>
      <w:r w:rsidR="007D0EA3" w:rsidRPr="005F4C71">
        <w:rPr>
          <w:rFonts w:asciiTheme="minorHAnsi" w:hAnsiTheme="minorHAnsi" w:cstheme="minorHAnsi"/>
        </w:rPr>
        <w:t>es</w:t>
      </w:r>
      <w:r w:rsidRPr="005F4C71">
        <w:rPr>
          <w:rFonts w:asciiTheme="minorHAnsi" w:hAnsiTheme="minorHAnsi" w:cstheme="minorHAnsi"/>
        </w:rPr>
        <w:t xml:space="preserve"> </w:t>
      </w:r>
      <w:r w:rsidR="007D0EA3" w:rsidRPr="005F4C71">
        <w:rPr>
          <w:rFonts w:asciiTheme="minorHAnsi" w:hAnsiTheme="minorHAnsi" w:cstheme="minorHAnsi"/>
        </w:rPr>
        <w:t>inco</w:t>
      </w:r>
      <w:r w:rsidR="00A072CB" w:rsidRPr="005F4C71">
        <w:rPr>
          <w:rFonts w:asciiTheme="minorHAnsi" w:hAnsiTheme="minorHAnsi" w:cstheme="minorHAnsi"/>
        </w:rPr>
        <w:t>nsistente</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7D0EA3"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verdadera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Cristo, </w:t>
      </w:r>
      <w:r w:rsidR="00A072CB" w:rsidRPr="005F4C71">
        <w:rPr>
          <w:rFonts w:asciiTheme="minorHAnsi" w:hAnsiTheme="minorHAnsi" w:cstheme="minorHAnsi"/>
        </w:rPr>
        <w:t>y</w:t>
      </w:r>
      <w:r w:rsidR="007D0EA3" w:rsidRPr="005F4C71">
        <w:rPr>
          <w:rFonts w:asciiTheme="minorHAnsi" w:hAnsiTheme="minorHAnsi" w:cstheme="minorHAnsi"/>
        </w:rPr>
        <w:t xml:space="preserve"> es una señal segura de la </w:t>
      </w:r>
      <w:r w:rsidR="00A072CB" w:rsidRPr="005F4C71">
        <w:rPr>
          <w:rFonts w:asciiTheme="minorHAnsi" w:hAnsiTheme="minorHAnsi" w:cstheme="minorHAnsi"/>
        </w:rPr>
        <w:t>existencia de</w:t>
      </w:r>
      <w:r w:rsidRPr="005F4C71">
        <w:rPr>
          <w:rFonts w:asciiTheme="minorHAnsi" w:hAnsiTheme="minorHAnsi" w:cstheme="minorHAnsi"/>
        </w:rPr>
        <w:t xml:space="preserve"> </w:t>
      </w:r>
      <w:r w:rsidR="007D0EA3" w:rsidRPr="005F4C71">
        <w:rPr>
          <w:rFonts w:asciiTheme="minorHAnsi" w:hAnsiTheme="minorHAnsi" w:cstheme="minorHAnsi"/>
        </w:rPr>
        <w:t>incredulidad</w:t>
      </w:r>
      <w:r w:rsidRPr="005F4C71">
        <w:rPr>
          <w:rFonts w:asciiTheme="minorHAnsi" w:hAnsiTheme="minorHAnsi" w:cstheme="minorHAnsi"/>
        </w:rPr>
        <w:t xml:space="preserve">, </w:t>
      </w:r>
      <w:r w:rsidR="007D0EA3" w:rsidRPr="005F4C71">
        <w:rPr>
          <w:rFonts w:asciiTheme="minorHAnsi" w:hAnsiTheme="minorHAnsi" w:cstheme="minorHAnsi"/>
        </w:rPr>
        <w:t>a</w:t>
      </w:r>
      <w:r w:rsidR="00EC3344" w:rsidRPr="005F4C71">
        <w:rPr>
          <w:rFonts w:asciiTheme="minorHAnsi" w:hAnsiTheme="minorHAnsi" w:cstheme="minorHAnsi"/>
        </w:rPr>
        <w:t>ú</w:t>
      </w:r>
      <w:r w:rsidR="007D0EA3" w:rsidRPr="005F4C71">
        <w:rPr>
          <w:rFonts w:asciiTheme="minorHAnsi" w:hAnsiTheme="minorHAnsi" w:cstheme="minorHAnsi"/>
        </w:rPr>
        <w:t xml:space="preserve">n </w:t>
      </w:r>
      <w:r w:rsidRPr="005F4C71">
        <w:rPr>
          <w:rFonts w:asciiTheme="minorHAnsi" w:hAnsiTheme="minorHAnsi" w:cstheme="minorHAnsi"/>
        </w:rPr>
        <w:t>dentro d</w:t>
      </w:r>
      <w:r w:rsidR="007D0EA3" w:rsidRPr="005F4C71">
        <w:rPr>
          <w:rFonts w:asciiTheme="minorHAnsi" w:hAnsiTheme="minorHAnsi" w:cstheme="minorHAnsi"/>
        </w:rPr>
        <w:t>e l</w:t>
      </w:r>
      <w:r w:rsidRPr="005F4C71">
        <w:rPr>
          <w:rFonts w:asciiTheme="minorHAnsi" w:hAnsiTheme="minorHAnsi" w:cstheme="minorHAnsi"/>
        </w:rPr>
        <w:t xml:space="preserve">a </w:t>
      </w:r>
      <w:r w:rsidR="005644CE">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w:t>
      </w:r>
    </w:p>
    <w:p w14:paraId="1C843FB4" w14:textId="0C1DDA94"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(7) </w:t>
      </w:r>
      <w:r w:rsidR="00E936D0" w:rsidRPr="005F4C71">
        <w:rPr>
          <w:rFonts w:asciiTheme="minorHAnsi" w:hAnsiTheme="minorHAnsi" w:cstheme="minorHAnsi"/>
        </w:rPr>
        <w:t>En su búsqueda de</w:t>
      </w:r>
      <w:r w:rsidRPr="005F4C71">
        <w:rPr>
          <w:rFonts w:asciiTheme="minorHAnsi" w:hAnsiTheme="minorHAnsi" w:cstheme="minorHAnsi"/>
        </w:rPr>
        <w:t xml:space="preserve"> </w:t>
      </w:r>
      <w:r w:rsidR="00AC0086" w:rsidRPr="005F4C71">
        <w:rPr>
          <w:rFonts w:asciiTheme="minorHAnsi" w:hAnsiTheme="minorHAnsi" w:cstheme="minorHAnsi"/>
        </w:rPr>
        <w:t xml:space="preserve">la </w:t>
      </w:r>
      <w:r w:rsidR="00227505" w:rsidRPr="005F4C71">
        <w:rPr>
          <w:rFonts w:asciiTheme="minorHAnsi" w:hAnsiTheme="minorHAnsi" w:cstheme="minorHAnsi"/>
        </w:rPr>
        <w:t>humanidad</w:t>
      </w:r>
      <w:r w:rsidRPr="005F4C71">
        <w:rPr>
          <w:rFonts w:asciiTheme="minorHAnsi" w:hAnsiTheme="minorHAnsi" w:cstheme="minorHAnsi"/>
        </w:rPr>
        <w:t xml:space="preserve"> perdida, Cristo </w:t>
      </w:r>
      <w:r w:rsidR="00E936D0" w:rsidRPr="005F4C71">
        <w:rPr>
          <w:rFonts w:asciiTheme="minorHAnsi" w:hAnsiTheme="minorHAnsi" w:cstheme="minorHAnsi"/>
        </w:rPr>
        <w:t>dio todos y cada uno de los pasos</w:t>
      </w:r>
      <w:r w:rsidRPr="005F4C71">
        <w:rPr>
          <w:rFonts w:asciiTheme="minorHAnsi" w:hAnsiTheme="minorHAnsi" w:cstheme="minorHAnsi"/>
        </w:rPr>
        <w:t xml:space="preserve">, tomando sobre </w:t>
      </w:r>
      <w:r w:rsidR="00E936D0" w:rsidRPr="005F4C71">
        <w:rPr>
          <w:rFonts w:asciiTheme="minorHAnsi" w:hAnsiTheme="minorHAnsi" w:cstheme="minorHAnsi"/>
        </w:rPr>
        <w:t>s</w:t>
      </w:r>
      <w:r w:rsidR="00AC0086" w:rsidRPr="005F4C71">
        <w:rPr>
          <w:rFonts w:asciiTheme="minorHAnsi" w:hAnsiTheme="minorHAnsi" w:cstheme="minorHAnsi"/>
        </w:rPr>
        <w:t>í</w:t>
      </w:r>
      <w:r w:rsidRPr="005F4C71">
        <w:rPr>
          <w:rFonts w:asciiTheme="minorHAnsi" w:hAnsiTheme="minorHAnsi" w:cstheme="minorHAnsi"/>
        </w:rPr>
        <w:t xml:space="preserve"> </w:t>
      </w:r>
      <w:r w:rsidR="00AC0086" w:rsidRPr="005F4C71">
        <w:rPr>
          <w:rFonts w:asciiTheme="minorHAnsi" w:hAnsiTheme="minorHAnsi" w:cstheme="minorHAnsi"/>
        </w:rPr>
        <w:t>l</w:t>
      </w:r>
      <w:r w:rsidRPr="005F4C71">
        <w:rPr>
          <w:rFonts w:asciiTheme="minorHAnsi" w:hAnsiTheme="minorHAnsi" w:cstheme="minorHAnsi"/>
        </w:rPr>
        <w:t xml:space="preserve">a </w:t>
      </w:r>
      <w:r w:rsidR="00AC0086" w:rsidRPr="005F4C71">
        <w:rPr>
          <w:rFonts w:asciiTheme="minorHAnsi" w:hAnsiTheme="minorHAnsi" w:cstheme="minorHAnsi"/>
        </w:rPr>
        <w:t>naturaleza</w:t>
      </w:r>
      <w:r w:rsidRPr="005F4C71">
        <w:rPr>
          <w:rFonts w:asciiTheme="minorHAnsi" w:hAnsiTheme="minorHAnsi" w:cstheme="minorHAnsi"/>
        </w:rPr>
        <w:t xml:space="preserve"> caída </w:t>
      </w:r>
      <w:r w:rsidR="00AC0086" w:rsidRPr="005F4C71">
        <w:rPr>
          <w:rFonts w:asciiTheme="minorHAnsi" w:hAnsiTheme="minorHAnsi" w:cstheme="minorHAnsi"/>
        </w:rPr>
        <w:t>y</w:t>
      </w:r>
      <w:r w:rsidRPr="005F4C71">
        <w:rPr>
          <w:rFonts w:asciiTheme="minorHAnsi" w:hAnsiTheme="minorHAnsi" w:cstheme="minorHAnsi"/>
        </w:rPr>
        <w:t xml:space="preserve"> pecaminosa d</w:t>
      </w:r>
      <w:r w:rsidR="00AC0086" w:rsidRPr="005F4C71">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hombre</w:t>
      </w:r>
      <w:r w:rsidR="00FC3902" w:rsidRPr="005F4C71">
        <w:rPr>
          <w:rFonts w:asciiTheme="minorHAnsi" w:hAnsiTheme="minorHAnsi" w:cstheme="minorHAnsi"/>
        </w:rPr>
        <w:t xml:space="preserve"> en su estado</w:t>
      </w:r>
      <w:r w:rsidRPr="005F4C71">
        <w:rPr>
          <w:rFonts w:asciiTheme="minorHAnsi" w:hAnsiTheme="minorHAnsi" w:cstheme="minorHAnsi"/>
        </w:rPr>
        <w:t xml:space="preserve"> </w:t>
      </w:r>
      <w:r w:rsidR="00885928" w:rsidRPr="005F4C71">
        <w:rPr>
          <w:rFonts w:asciiTheme="minorHAnsi" w:hAnsiTheme="minorHAnsi" w:cstheme="minorHAnsi"/>
        </w:rPr>
        <w:t>posterior a</w:t>
      </w:r>
      <w:r w:rsidR="00AC0086" w:rsidRPr="005F4C71">
        <w:rPr>
          <w:rFonts w:asciiTheme="minorHAnsi" w:hAnsiTheme="minorHAnsi" w:cstheme="minorHAnsi"/>
        </w:rPr>
        <w:t xml:space="preserve"> la </w:t>
      </w:r>
      <w:r w:rsidR="00101827" w:rsidRPr="005F4C71">
        <w:rPr>
          <w:rFonts w:asciiTheme="minorHAnsi" w:hAnsiTheme="minorHAnsi" w:cstheme="minorHAnsi"/>
        </w:rPr>
        <w:t>transgresión de Adán y Eva</w:t>
      </w:r>
      <w:r w:rsidRPr="005F4C71">
        <w:rPr>
          <w:rFonts w:asciiTheme="minorHAnsi" w:hAnsiTheme="minorHAnsi" w:cstheme="minorHAnsi"/>
        </w:rPr>
        <w:t xml:space="preserve">. </w:t>
      </w:r>
      <w:r w:rsidR="004D4A31" w:rsidRPr="005F4C71">
        <w:rPr>
          <w:rFonts w:asciiTheme="minorHAnsi" w:hAnsiTheme="minorHAnsi" w:cstheme="minorHAnsi"/>
        </w:rPr>
        <w:t>Lo h</w:t>
      </w:r>
      <w:r w:rsidR="00E936D0" w:rsidRPr="005F4C71">
        <w:rPr>
          <w:rFonts w:asciiTheme="minorHAnsi" w:hAnsiTheme="minorHAnsi" w:cstheme="minorHAnsi"/>
        </w:rPr>
        <w:t>izo así para poder</w:t>
      </w:r>
      <w:r w:rsidRPr="005F4C71">
        <w:rPr>
          <w:rFonts w:asciiTheme="minorHAnsi" w:hAnsiTheme="minorHAnsi" w:cstheme="minorHAnsi"/>
        </w:rPr>
        <w:t xml:space="preserve"> ser tentado </w:t>
      </w:r>
      <w:r w:rsidR="009010CF" w:rsidRPr="005F4C71">
        <w:rPr>
          <w:rFonts w:asciiTheme="minorHAnsi" w:hAnsiTheme="minorHAnsi" w:cstheme="minorHAnsi"/>
        </w:rPr>
        <w:t>en</w:t>
      </w:r>
      <w:r w:rsidRPr="005F4C71">
        <w:rPr>
          <w:rFonts w:asciiTheme="minorHAnsi" w:hAnsiTheme="minorHAnsi" w:cstheme="minorHAnsi"/>
        </w:rPr>
        <w:t xml:space="preserve"> todo </w:t>
      </w:r>
      <w:r w:rsidR="00E936D0" w:rsidRPr="005F4C71">
        <w:rPr>
          <w:rFonts w:asciiTheme="minorHAnsi" w:hAnsiTheme="minorHAnsi" w:cstheme="minorHAnsi"/>
        </w:rPr>
        <w:t>como nosotros (Heb 4:15)</w:t>
      </w:r>
      <w:r w:rsidRPr="005F4C71">
        <w:rPr>
          <w:rFonts w:asciiTheme="minorHAnsi" w:hAnsiTheme="minorHAnsi" w:cstheme="minorHAnsi"/>
        </w:rPr>
        <w:t xml:space="preserve">, </w:t>
      </w:r>
      <w:r w:rsidR="00AC0086" w:rsidRPr="005F4C71">
        <w:rPr>
          <w:rFonts w:asciiTheme="minorHAnsi" w:hAnsiTheme="minorHAnsi" w:cstheme="minorHAnsi"/>
        </w:rPr>
        <w:t>y</w:t>
      </w:r>
      <w:r w:rsidRPr="005F4C71">
        <w:rPr>
          <w:rFonts w:asciiTheme="minorHAnsi" w:hAnsiTheme="minorHAnsi" w:cstheme="minorHAnsi"/>
        </w:rPr>
        <w:t xml:space="preserve"> </w:t>
      </w:r>
      <w:r w:rsidR="00AC0086" w:rsidRPr="005F4C71">
        <w:rPr>
          <w:rFonts w:asciiTheme="minorHAnsi" w:hAnsiTheme="minorHAnsi" w:cstheme="minorHAnsi"/>
        </w:rPr>
        <w:t>sin embargo</w:t>
      </w:r>
      <w:r w:rsidRPr="005F4C71">
        <w:rPr>
          <w:rFonts w:asciiTheme="minorHAnsi" w:hAnsiTheme="minorHAnsi" w:cstheme="minorHAnsi"/>
        </w:rPr>
        <w:t xml:space="preserve"> demostrar</w:t>
      </w:r>
      <w:r w:rsidR="00E936D0" w:rsidRPr="005F4C71">
        <w:rPr>
          <w:rFonts w:asciiTheme="minorHAnsi" w:hAnsiTheme="minorHAnsi" w:cstheme="minorHAnsi"/>
        </w:rPr>
        <w:t xml:space="preserve"> una</w:t>
      </w:r>
      <w:r w:rsidRPr="005F4C71">
        <w:rPr>
          <w:rFonts w:asciiTheme="minorHAnsi" w:hAnsiTheme="minorHAnsi" w:cstheme="minorHAnsi"/>
        </w:rPr>
        <w:t xml:space="preserve"> </w:t>
      </w:r>
      <w:r w:rsidR="00227505" w:rsidRPr="005F4C71">
        <w:rPr>
          <w:rFonts w:asciiTheme="minorHAnsi" w:hAnsiTheme="minorHAnsi" w:cstheme="minorHAnsi"/>
        </w:rPr>
        <w:t>justicia</w:t>
      </w:r>
      <w:r w:rsidR="00E936D0" w:rsidRPr="005F4C71">
        <w:rPr>
          <w:rFonts w:asciiTheme="minorHAnsi" w:hAnsiTheme="minorHAnsi" w:cstheme="minorHAnsi"/>
        </w:rPr>
        <w:t xml:space="preserve"> perfecta</w:t>
      </w:r>
      <w:r w:rsidR="000A58F1" w:rsidRPr="005F4C71">
        <w:rPr>
          <w:rFonts w:asciiTheme="minorHAnsi" w:hAnsiTheme="minorHAnsi" w:cstheme="minorHAnsi"/>
        </w:rPr>
        <w:t xml:space="preserve"> en esa “</w:t>
      </w:r>
      <w:r w:rsidR="00AC0086" w:rsidRPr="00AE3E77">
        <w:rPr>
          <w:rFonts w:asciiTheme="minorHAnsi" w:hAnsiTheme="minorHAnsi" w:cstheme="minorHAnsi"/>
          <w:color w:val="000099"/>
        </w:rPr>
        <w:t>semejanza</w:t>
      </w:r>
      <w:r w:rsidRPr="00AE3E77">
        <w:rPr>
          <w:rFonts w:asciiTheme="minorHAnsi" w:hAnsiTheme="minorHAnsi" w:cstheme="minorHAnsi"/>
          <w:color w:val="000099"/>
        </w:rPr>
        <w:t xml:space="preserve"> de carne </w:t>
      </w:r>
      <w:r w:rsidR="00E936D0" w:rsidRPr="00AE3E77">
        <w:rPr>
          <w:rFonts w:asciiTheme="minorHAnsi" w:hAnsiTheme="minorHAnsi" w:cstheme="minorHAnsi"/>
          <w:color w:val="000099"/>
        </w:rPr>
        <w:t>de pecado</w:t>
      </w:r>
      <w:r w:rsidR="00897E98" w:rsidRPr="005F4C71">
        <w:rPr>
          <w:rFonts w:asciiTheme="minorHAnsi" w:hAnsiTheme="minorHAnsi" w:cstheme="minorHAnsi"/>
        </w:rPr>
        <w:t>”</w:t>
      </w:r>
      <w:r w:rsidR="00E936D0" w:rsidRPr="005F4C71">
        <w:rPr>
          <w:rFonts w:asciiTheme="minorHAnsi" w:hAnsiTheme="minorHAnsi" w:cstheme="minorHAnsi"/>
        </w:rPr>
        <w:t xml:space="preserve"> (Rom 8:3)</w:t>
      </w:r>
      <w:r w:rsidRPr="005F4C71">
        <w:rPr>
          <w:rFonts w:asciiTheme="minorHAnsi" w:hAnsiTheme="minorHAnsi" w:cstheme="minorHAnsi"/>
        </w:rPr>
        <w:t xml:space="preserve">. </w:t>
      </w:r>
      <w:r w:rsidR="00AC0086" w:rsidRPr="005F4C71">
        <w:rPr>
          <w:rFonts w:asciiTheme="minorHAnsi" w:hAnsiTheme="minorHAnsi" w:cstheme="minorHAnsi"/>
        </w:rPr>
        <w:t xml:space="preserve">El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E936D0" w:rsidRPr="005F4C71">
        <w:rPr>
          <w:rFonts w:asciiTheme="minorHAnsi" w:hAnsiTheme="minorHAnsi" w:cstheme="minorHAnsi"/>
        </w:rPr>
        <w:t>comprende</w:t>
      </w:r>
      <w:r w:rsidRPr="005F4C71">
        <w:rPr>
          <w:rFonts w:asciiTheme="minorHAnsi" w:hAnsiTheme="minorHAnsi" w:cstheme="minorHAnsi"/>
        </w:rPr>
        <w:t xml:space="preserve"> </w:t>
      </w:r>
      <w:r w:rsidR="00AC0086" w:rsidRPr="005F4C71">
        <w:rPr>
          <w:rFonts w:asciiTheme="minorHAnsi" w:hAnsiTheme="minorHAnsi" w:cstheme="minorHAnsi"/>
        </w:rPr>
        <w:t>el</w:t>
      </w:r>
      <w:r w:rsidRPr="005F4C71">
        <w:rPr>
          <w:rFonts w:asciiTheme="minorHAnsi" w:hAnsiTheme="minorHAnsi" w:cstheme="minorHAnsi"/>
        </w:rPr>
        <w:t xml:space="preserve"> </w:t>
      </w:r>
      <w:r w:rsidR="00AC0086" w:rsidRPr="005F4C71">
        <w:rPr>
          <w:rFonts w:asciiTheme="minorHAnsi" w:hAnsiTheme="minorHAnsi" w:cstheme="minorHAnsi"/>
        </w:rPr>
        <w:t>término</w:t>
      </w:r>
      <w:r w:rsidRPr="005F4C71">
        <w:rPr>
          <w:rFonts w:asciiTheme="minorHAnsi" w:hAnsiTheme="minorHAnsi" w:cstheme="minorHAnsi"/>
        </w:rPr>
        <w:t xml:space="preserve"> </w:t>
      </w:r>
      <w:r w:rsidR="00897E98" w:rsidRPr="005F4C71">
        <w:rPr>
          <w:rFonts w:asciiTheme="minorHAnsi" w:hAnsiTheme="minorHAnsi" w:cstheme="minorHAnsi"/>
        </w:rPr>
        <w:t>“</w:t>
      </w:r>
      <w:r w:rsidR="00AC0086" w:rsidRPr="005F4C71">
        <w:rPr>
          <w:rFonts w:asciiTheme="minorHAnsi" w:hAnsiTheme="minorHAnsi" w:cstheme="minorHAnsi"/>
        </w:rPr>
        <w:t>semejanza</w:t>
      </w:r>
      <w:r w:rsidR="00897E98" w:rsidRPr="005F4C71">
        <w:rPr>
          <w:rFonts w:asciiTheme="minorHAnsi" w:hAnsiTheme="minorHAnsi" w:cstheme="minorHAnsi"/>
        </w:rPr>
        <w:t>”</w:t>
      </w:r>
      <w:r w:rsidRPr="005F4C71">
        <w:rPr>
          <w:rFonts w:asciiTheme="minorHAnsi" w:hAnsiTheme="minorHAnsi" w:cstheme="minorHAnsi"/>
        </w:rPr>
        <w:t xml:space="preserve"> como </w:t>
      </w:r>
      <w:r w:rsidR="00E936D0" w:rsidRPr="005F4C71">
        <w:rPr>
          <w:rFonts w:asciiTheme="minorHAnsi" w:hAnsiTheme="minorHAnsi" w:cstheme="minorHAnsi"/>
        </w:rPr>
        <w:t xml:space="preserve">queriendo decir exactamente lo que dice: </w:t>
      </w:r>
      <w:r w:rsidR="00E936D0" w:rsidRPr="005F4C71">
        <w:rPr>
          <w:rFonts w:asciiTheme="minorHAnsi" w:hAnsiTheme="minorHAnsi" w:cstheme="minorHAnsi"/>
          <w:i/>
        </w:rPr>
        <w:t>semejanza</w:t>
      </w:r>
      <w:r w:rsidR="00D16FB5" w:rsidRPr="005F4C71">
        <w:rPr>
          <w:rFonts w:asciiTheme="minorHAnsi" w:hAnsiTheme="minorHAnsi" w:cstheme="minorHAnsi"/>
        </w:rPr>
        <w:t>,</w:t>
      </w:r>
      <w:r w:rsidR="00E936D0" w:rsidRPr="005F4C71">
        <w:rPr>
          <w:rFonts w:asciiTheme="minorHAnsi" w:hAnsiTheme="minorHAnsi" w:cstheme="minorHAnsi"/>
        </w:rPr>
        <w:t xml:space="preserve"> ¡</w:t>
      </w:r>
      <w:r w:rsidR="00D16FB5" w:rsidRPr="005F4C71">
        <w:rPr>
          <w:rFonts w:asciiTheme="minorHAnsi" w:hAnsiTheme="minorHAnsi" w:cstheme="minorHAnsi"/>
        </w:rPr>
        <w:t>n</w:t>
      </w:r>
      <w:r w:rsidRPr="005F4C71">
        <w:rPr>
          <w:rFonts w:asciiTheme="minorHAnsi" w:hAnsiTheme="minorHAnsi" w:cstheme="minorHAnsi"/>
        </w:rPr>
        <w:t xml:space="preserve">o </w:t>
      </w:r>
      <w:r w:rsidR="00E936D0" w:rsidRPr="005F4C71">
        <w:rPr>
          <w:rFonts w:asciiTheme="minorHAnsi" w:hAnsiTheme="minorHAnsi" w:cstheme="minorHAnsi"/>
          <w:i/>
        </w:rPr>
        <w:t>diferencia</w:t>
      </w:r>
      <w:r w:rsidR="00E936D0" w:rsidRPr="005F4C71">
        <w:rPr>
          <w:rFonts w:asciiTheme="minorHAnsi" w:hAnsiTheme="minorHAnsi" w:cstheme="minorHAnsi"/>
        </w:rPr>
        <w:t>!</w:t>
      </w:r>
      <w:r w:rsidRPr="005F4C71">
        <w:rPr>
          <w:rFonts w:asciiTheme="minorHAnsi" w:hAnsiTheme="minorHAnsi" w:cstheme="minorHAnsi"/>
        </w:rPr>
        <w:t xml:space="preserve"> </w:t>
      </w:r>
      <w:r w:rsidR="00227505" w:rsidRPr="005F4C71">
        <w:rPr>
          <w:rFonts w:asciiTheme="minorHAnsi" w:hAnsiTheme="minorHAnsi" w:cstheme="minorHAnsi"/>
          <w:i/>
        </w:rPr>
        <w:t>Justicia</w:t>
      </w:r>
      <w:r w:rsidRPr="005F4C71">
        <w:rPr>
          <w:rFonts w:asciiTheme="minorHAnsi" w:hAnsiTheme="minorHAnsi" w:cstheme="minorHAnsi"/>
        </w:rPr>
        <w:t xml:space="preserve"> </w:t>
      </w:r>
      <w:r w:rsidR="00AC079A" w:rsidRPr="005F4C71">
        <w:rPr>
          <w:rFonts w:asciiTheme="minorHAnsi" w:hAnsiTheme="minorHAnsi" w:cstheme="minorHAnsi"/>
        </w:rPr>
        <w:t xml:space="preserve">no </w:t>
      </w:r>
      <w:r w:rsidR="00AC0086" w:rsidRPr="005F4C71">
        <w:rPr>
          <w:rFonts w:asciiTheme="minorHAnsi" w:hAnsiTheme="minorHAnsi" w:cstheme="minorHAnsi"/>
        </w:rPr>
        <w:t>es</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AC0086" w:rsidRPr="005F4C71">
        <w:rPr>
          <w:rFonts w:asciiTheme="minorHAnsi" w:hAnsiTheme="minorHAnsi" w:cstheme="minorHAnsi"/>
        </w:rPr>
        <w:t>palabra</w:t>
      </w:r>
      <w:r w:rsidRPr="005F4C71">
        <w:rPr>
          <w:rFonts w:asciiTheme="minorHAnsi" w:hAnsiTheme="minorHAnsi" w:cstheme="minorHAnsi"/>
        </w:rPr>
        <w:t xml:space="preserve"> </w:t>
      </w:r>
      <w:r w:rsidR="00AC079A" w:rsidRPr="005F4C71">
        <w:rPr>
          <w:rFonts w:asciiTheme="minorHAnsi" w:hAnsiTheme="minorHAnsi" w:cstheme="minorHAnsi"/>
        </w:rPr>
        <w:t>que se aplique</w:t>
      </w:r>
      <w:r w:rsidRPr="005F4C71">
        <w:rPr>
          <w:rFonts w:asciiTheme="minorHAnsi" w:hAnsiTheme="minorHAnsi" w:cstheme="minorHAnsi"/>
        </w:rPr>
        <w:t xml:space="preserve"> a </w:t>
      </w:r>
      <w:r w:rsidR="00AC0086" w:rsidRPr="005F4C71">
        <w:rPr>
          <w:rFonts w:asciiTheme="minorHAnsi" w:hAnsiTheme="minorHAnsi" w:cstheme="minorHAnsi"/>
        </w:rPr>
        <w:t>Adán</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estado no caído n</w:t>
      </w:r>
      <w:r w:rsidR="00AC0086" w:rsidRPr="005F4C71">
        <w:rPr>
          <w:rFonts w:asciiTheme="minorHAnsi" w:hAnsiTheme="minorHAnsi" w:cstheme="minorHAnsi"/>
        </w:rPr>
        <w:t>i a los ángeles</w:t>
      </w:r>
      <w:r w:rsidRPr="005F4C71">
        <w:rPr>
          <w:rFonts w:asciiTheme="minorHAnsi" w:hAnsiTheme="minorHAnsi" w:cstheme="minorHAnsi"/>
        </w:rPr>
        <w:t xml:space="preserve"> </w:t>
      </w:r>
      <w:r w:rsidR="00E145BA" w:rsidRPr="005F4C71">
        <w:rPr>
          <w:rFonts w:asciiTheme="minorHAnsi" w:hAnsiTheme="minorHAnsi" w:cstheme="minorHAnsi"/>
        </w:rPr>
        <w:t>sin</w:t>
      </w:r>
      <w:r w:rsidRPr="005F4C71">
        <w:rPr>
          <w:rFonts w:asciiTheme="minorHAnsi" w:hAnsiTheme="minorHAnsi" w:cstheme="minorHAnsi"/>
        </w:rPr>
        <w:t xml:space="preserve"> pecado. </w:t>
      </w:r>
      <w:r w:rsidR="00AC079A" w:rsidRPr="005F4C71">
        <w:rPr>
          <w:rFonts w:asciiTheme="minorHAnsi" w:hAnsiTheme="minorHAnsi" w:cstheme="minorHAnsi"/>
        </w:rPr>
        <w:t>Se refiere a</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AC0086" w:rsidRPr="005F4C71">
        <w:rPr>
          <w:rFonts w:asciiTheme="minorHAnsi" w:hAnsiTheme="minorHAnsi" w:cstheme="minorHAnsi"/>
        </w:rPr>
        <w:t>santidad</w:t>
      </w:r>
      <w:r w:rsidRPr="005F4C71">
        <w:rPr>
          <w:rFonts w:asciiTheme="minorHAnsi" w:hAnsiTheme="minorHAnsi" w:cstheme="minorHAnsi"/>
        </w:rPr>
        <w:t xml:space="preserve"> que </w:t>
      </w:r>
      <w:r w:rsidR="00AC0086" w:rsidRPr="005F4C71">
        <w:rPr>
          <w:rFonts w:asciiTheme="minorHAnsi" w:hAnsiTheme="minorHAnsi" w:cstheme="minorHAnsi"/>
        </w:rPr>
        <w:t>entró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conflicto</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AC0086" w:rsidRPr="005F4C71">
        <w:rPr>
          <w:rFonts w:asciiTheme="minorHAnsi" w:hAnsiTheme="minorHAnsi" w:cstheme="minorHAnsi"/>
        </w:rPr>
        <w:t>el</w:t>
      </w:r>
      <w:r w:rsidRPr="005F4C71">
        <w:rPr>
          <w:rFonts w:asciiTheme="minorHAnsi" w:hAnsiTheme="minorHAnsi" w:cstheme="minorHAnsi"/>
        </w:rPr>
        <w:t xml:space="preserve"> pecado </w:t>
      </w:r>
      <w:r w:rsidR="00AC0086" w:rsidRPr="005F4C71">
        <w:rPr>
          <w:rFonts w:asciiTheme="minorHAnsi" w:hAnsiTheme="minorHAnsi" w:cstheme="minorHAnsi"/>
        </w:rPr>
        <w:t>e</w:t>
      </w:r>
      <w:r w:rsidRPr="005F4C71">
        <w:rPr>
          <w:rFonts w:asciiTheme="minorHAnsi" w:hAnsiTheme="minorHAnsi" w:cstheme="minorHAnsi"/>
        </w:rPr>
        <w:t>n</w:t>
      </w:r>
      <w:r w:rsidR="00AC0086" w:rsidRPr="005F4C71">
        <w:rPr>
          <w:rFonts w:asciiTheme="minorHAnsi" w:hAnsiTheme="minorHAnsi" w:cstheme="minorHAnsi"/>
        </w:rPr>
        <w:t xml:space="preserve"> </w:t>
      </w:r>
      <w:r w:rsidRPr="005F4C71">
        <w:rPr>
          <w:rFonts w:asciiTheme="minorHAnsi" w:hAnsiTheme="minorHAnsi" w:cstheme="minorHAnsi"/>
          <w:i/>
          <w:iCs/>
        </w:rPr>
        <w:t>carne humana</w:t>
      </w:r>
      <w:r w:rsidR="002A3A30" w:rsidRPr="005F4C71">
        <w:rPr>
          <w:rFonts w:asciiTheme="minorHAnsi" w:hAnsiTheme="minorHAnsi" w:cstheme="minorHAnsi"/>
          <w:i/>
          <w:iCs/>
        </w:rPr>
        <w:t xml:space="preserve"> caída</w:t>
      </w:r>
      <w:r w:rsidRPr="005F4C71">
        <w:rPr>
          <w:rFonts w:asciiTheme="minorHAnsi" w:hAnsiTheme="minorHAnsi" w:cstheme="minorHAnsi"/>
        </w:rPr>
        <w:t xml:space="preserve">, </w:t>
      </w:r>
      <w:r w:rsidR="00AC0086" w:rsidRPr="005F4C71">
        <w:rPr>
          <w:rFonts w:asciiTheme="minorHAnsi" w:hAnsiTheme="minorHAnsi" w:cstheme="minorHAnsi"/>
        </w:rPr>
        <w:t>y</w:t>
      </w:r>
      <w:r w:rsidR="00AC079A" w:rsidRPr="005F4C71">
        <w:rPr>
          <w:rFonts w:asciiTheme="minorHAnsi" w:hAnsiTheme="minorHAnsi" w:cstheme="minorHAnsi"/>
        </w:rPr>
        <w:t xml:space="preserve"> que triunfó</w:t>
      </w:r>
      <w:r w:rsidRPr="005F4C71">
        <w:rPr>
          <w:rFonts w:asciiTheme="minorHAnsi" w:hAnsiTheme="minorHAnsi" w:cstheme="minorHAnsi"/>
        </w:rPr>
        <w:t xml:space="preserve"> sobre </w:t>
      </w:r>
      <w:r w:rsidR="00AC0086" w:rsidRPr="005F4C71">
        <w:rPr>
          <w:rFonts w:asciiTheme="minorHAnsi" w:hAnsiTheme="minorHAnsi" w:cstheme="minorHAnsi"/>
        </w:rPr>
        <w:t>él</w:t>
      </w:r>
      <w:r w:rsidRPr="005F4C71">
        <w:rPr>
          <w:rFonts w:asciiTheme="minorHAnsi" w:hAnsiTheme="minorHAnsi" w:cstheme="minorHAnsi"/>
        </w:rPr>
        <w:t>.</w:t>
      </w:r>
    </w:p>
    <w:p w14:paraId="188C9052" w14:textId="2FF0386B" w:rsidR="00673197" w:rsidRPr="005F4C71" w:rsidRDefault="00E52128" w:rsidP="00FF589F">
      <w:pPr>
        <w:widowControl w:val="0"/>
        <w:adjustRightInd w:val="0"/>
        <w:rPr>
          <w:rFonts w:asciiTheme="minorHAnsi" w:hAnsiTheme="minorHAnsi" w:cstheme="minorHAnsi"/>
        </w:rPr>
      </w:pPr>
      <w:r w:rsidRPr="005F4C71">
        <w:rPr>
          <w:rFonts w:asciiTheme="minorHAnsi" w:hAnsiTheme="minorHAnsi" w:cstheme="minorHAnsi"/>
        </w:rPr>
        <w:t>Así</w:t>
      </w:r>
      <w:r w:rsidR="00673197" w:rsidRPr="005F4C71">
        <w:rPr>
          <w:rFonts w:asciiTheme="minorHAnsi" w:hAnsiTheme="minorHAnsi" w:cstheme="minorHAnsi"/>
        </w:rPr>
        <w:t xml:space="preserve">, </w:t>
      </w:r>
      <w:r w:rsidR="006C7A89" w:rsidRPr="005F4C71">
        <w:rPr>
          <w:rFonts w:asciiTheme="minorHAnsi" w:hAnsiTheme="minorHAnsi" w:cstheme="minorHAnsi"/>
        </w:rPr>
        <w:t>“</w:t>
      </w:r>
      <w:r w:rsidR="00AC008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AC0086"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w:t>
      </w:r>
      <w:r w:rsidR="006C7A89" w:rsidRPr="005F4C71">
        <w:rPr>
          <w:rFonts w:asciiTheme="minorHAnsi" w:hAnsiTheme="minorHAnsi" w:cstheme="minorHAnsi"/>
        </w:rPr>
        <w:t>”</w:t>
      </w:r>
      <w:r w:rsidR="00673197" w:rsidRPr="005F4C71">
        <w:rPr>
          <w:rFonts w:asciiTheme="minorHAnsi" w:hAnsiTheme="minorHAnsi" w:cstheme="minorHAnsi"/>
        </w:rPr>
        <w:t xml:space="preserve"> que </w:t>
      </w:r>
      <w:r w:rsidR="008F059D" w:rsidRPr="005F4C71">
        <w:rPr>
          <w:rFonts w:asciiTheme="minorHAnsi" w:hAnsiTheme="minorHAnsi" w:cstheme="minorHAnsi"/>
        </w:rPr>
        <w:t>E</w:t>
      </w:r>
      <w:r w:rsidR="00A665C6">
        <w:rPr>
          <w:rFonts w:asciiTheme="minorHAnsi" w:hAnsiTheme="minorHAnsi" w:cstheme="minorHAnsi"/>
        </w:rPr>
        <w:t>llen</w:t>
      </w:r>
      <w:r w:rsidR="008F059D" w:rsidRPr="005F4C71">
        <w:rPr>
          <w:rFonts w:asciiTheme="minorHAnsi" w:hAnsiTheme="minorHAnsi" w:cstheme="minorHAnsi"/>
        </w:rPr>
        <w:t xml:space="preserve"> White</w:t>
      </w:r>
      <w:r w:rsidR="00673197" w:rsidRPr="005F4C71">
        <w:rPr>
          <w:rFonts w:asciiTheme="minorHAnsi" w:hAnsiTheme="minorHAnsi" w:cstheme="minorHAnsi"/>
        </w:rPr>
        <w:t xml:space="preserve"> </w:t>
      </w:r>
      <w:r w:rsidR="00A013B9" w:rsidRPr="005F4C71">
        <w:rPr>
          <w:rFonts w:asciiTheme="minorHAnsi" w:hAnsiTheme="minorHAnsi" w:cstheme="minorHAnsi"/>
        </w:rPr>
        <w:t>apoyó</w:t>
      </w:r>
      <w:r w:rsidR="00AC0086" w:rsidRPr="005F4C71">
        <w:rPr>
          <w:rFonts w:asciiTheme="minorHAnsi" w:hAnsiTheme="minorHAnsi" w:cstheme="minorHAnsi"/>
        </w:rPr>
        <w:t xml:space="preserve"> </w:t>
      </w:r>
      <w:r w:rsidR="00A013B9" w:rsidRPr="005F4C71">
        <w:rPr>
          <w:rFonts w:asciiTheme="minorHAnsi" w:hAnsiTheme="minorHAnsi" w:cstheme="minorHAnsi"/>
        </w:rPr>
        <w:t>de forma tan entusiasta</w:t>
      </w:r>
      <w:r w:rsidR="00673197" w:rsidRPr="005F4C71">
        <w:rPr>
          <w:rFonts w:asciiTheme="minorHAnsi" w:hAnsiTheme="minorHAnsi" w:cstheme="minorHAnsi"/>
        </w:rPr>
        <w:t xml:space="preserve"> </w:t>
      </w:r>
      <w:r w:rsidR="00AC0086" w:rsidRPr="005F4C71">
        <w:rPr>
          <w:rFonts w:asciiTheme="minorHAnsi" w:hAnsiTheme="minorHAnsi" w:cstheme="minorHAnsi"/>
        </w:rPr>
        <w:t>e</w:t>
      </w:r>
      <w:r w:rsidR="00673197" w:rsidRPr="005F4C71">
        <w:rPr>
          <w:rFonts w:asciiTheme="minorHAnsi" w:hAnsiTheme="minorHAnsi" w:cstheme="minorHAnsi"/>
        </w:rPr>
        <w:t>n</w:t>
      </w:r>
      <w:r w:rsidR="00AC0086" w:rsidRPr="005F4C71">
        <w:rPr>
          <w:rFonts w:asciiTheme="minorHAnsi" w:hAnsiTheme="minorHAnsi" w:cstheme="minorHAnsi"/>
        </w:rPr>
        <w:t xml:space="preserve"> l</w:t>
      </w:r>
      <w:r w:rsidR="00673197" w:rsidRPr="005F4C71">
        <w:rPr>
          <w:rFonts w:asciiTheme="minorHAnsi" w:hAnsiTheme="minorHAnsi" w:cstheme="minorHAnsi"/>
        </w:rPr>
        <w:t>a época de 1888 está enraizad</w:t>
      </w:r>
      <w:r w:rsidR="00A013B9" w:rsidRPr="005F4C71">
        <w:rPr>
          <w:rFonts w:asciiTheme="minorHAnsi" w:hAnsiTheme="minorHAnsi" w:cstheme="minorHAnsi"/>
        </w:rPr>
        <w:t>o</w:t>
      </w:r>
      <w:r w:rsidR="00673197" w:rsidRPr="005F4C71">
        <w:rPr>
          <w:rFonts w:asciiTheme="minorHAnsi" w:hAnsiTheme="minorHAnsi" w:cstheme="minorHAnsi"/>
        </w:rPr>
        <w:t xml:space="preserve"> </w:t>
      </w:r>
      <w:r w:rsidR="00AC0086" w:rsidRPr="005F4C71">
        <w:rPr>
          <w:rFonts w:asciiTheme="minorHAnsi" w:hAnsiTheme="minorHAnsi" w:cstheme="minorHAnsi"/>
        </w:rPr>
        <w:t>en esa</w:t>
      </w:r>
      <w:r w:rsidR="00673197" w:rsidRPr="005F4C71">
        <w:rPr>
          <w:rFonts w:asciiTheme="minorHAnsi" w:hAnsiTheme="minorHAnsi" w:cstheme="minorHAnsi"/>
        </w:rPr>
        <w:t xml:space="preserve"> </w:t>
      </w:r>
      <w:r w:rsidR="00AC0086" w:rsidRPr="005F4C71">
        <w:rPr>
          <w:rFonts w:asciiTheme="minorHAnsi" w:hAnsiTheme="minorHAnsi" w:cstheme="minorHAnsi"/>
        </w:rPr>
        <w:t>visión</w:t>
      </w:r>
      <w:r w:rsidR="00A013B9" w:rsidRPr="005F4C71">
        <w:rPr>
          <w:rFonts w:asciiTheme="minorHAnsi" w:hAnsiTheme="minorHAnsi" w:cstheme="minorHAnsi"/>
        </w:rPr>
        <w:t xml:space="preserve"> </w:t>
      </w:r>
      <w:r w:rsidR="00F6215E" w:rsidRPr="005F4C71">
        <w:rPr>
          <w:rFonts w:asciiTheme="minorHAnsi" w:hAnsiTheme="minorHAnsi" w:cstheme="minorHAnsi"/>
        </w:rPr>
        <w:t>concreta</w:t>
      </w:r>
      <w:r w:rsidR="00673197" w:rsidRPr="005F4C71">
        <w:rPr>
          <w:rFonts w:asciiTheme="minorHAnsi" w:hAnsiTheme="minorHAnsi" w:cstheme="minorHAnsi"/>
        </w:rPr>
        <w:t xml:space="preserve"> d</w:t>
      </w:r>
      <w:r w:rsidR="00AC0086"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de Cristo. S</w:t>
      </w:r>
      <w:r w:rsidR="00AC0086" w:rsidRPr="005F4C71">
        <w:rPr>
          <w:rFonts w:asciiTheme="minorHAnsi" w:hAnsiTheme="minorHAnsi" w:cstheme="minorHAnsi"/>
        </w:rPr>
        <w:t>i</w:t>
      </w:r>
      <w:r w:rsidR="00673197" w:rsidRPr="005F4C71">
        <w:rPr>
          <w:rFonts w:asciiTheme="minorHAnsi" w:hAnsiTheme="minorHAnsi" w:cstheme="minorHAnsi"/>
        </w:rPr>
        <w:t xml:space="preserve"> </w:t>
      </w:r>
      <w:r w:rsidR="00D344C3" w:rsidRPr="005F4C71">
        <w:rPr>
          <w:rFonts w:asciiTheme="minorHAnsi" w:hAnsiTheme="minorHAnsi" w:cstheme="minorHAnsi"/>
        </w:rPr>
        <w:t>Cristo</w:t>
      </w:r>
      <w:r w:rsidR="00673197" w:rsidRPr="005F4C71">
        <w:rPr>
          <w:rFonts w:asciiTheme="minorHAnsi" w:hAnsiTheme="minorHAnsi" w:cstheme="minorHAnsi"/>
        </w:rPr>
        <w:t xml:space="preserve"> </w:t>
      </w:r>
      <w:r w:rsidR="00AC0086" w:rsidRPr="005F4C71">
        <w:rPr>
          <w:rFonts w:asciiTheme="minorHAnsi" w:hAnsiTheme="minorHAnsi" w:cstheme="minorHAnsi"/>
        </w:rPr>
        <w:t>hubie</w:t>
      </w:r>
      <w:r w:rsidR="00575807" w:rsidRPr="005F4C71">
        <w:rPr>
          <w:rFonts w:asciiTheme="minorHAnsi" w:hAnsiTheme="minorHAnsi" w:cstheme="minorHAnsi"/>
        </w:rPr>
        <w:t>ra</w:t>
      </w:r>
      <w:r w:rsidR="00AC0086" w:rsidRPr="005F4C71">
        <w:rPr>
          <w:rFonts w:asciiTheme="minorHAnsi" w:hAnsiTheme="minorHAnsi" w:cstheme="minorHAnsi"/>
        </w:rPr>
        <w:t xml:space="preserve"> </w:t>
      </w:r>
      <w:r w:rsidR="00673197" w:rsidRPr="005F4C71">
        <w:rPr>
          <w:rFonts w:asciiTheme="minorHAnsi" w:hAnsiTheme="minorHAnsi" w:cstheme="minorHAnsi"/>
        </w:rPr>
        <w:t xml:space="preserve">asumido </w:t>
      </w:r>
      <w:r w:rsidR="00AC0086"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pecado de </w:t>
      </w:r>
      <w:r w:rsidR="00AC0086" w:rsidRPr="005F4C71">
        <w:rPr>
          <w:rFonts w:asciiTheme="minorHAnsi" w:hAnsiTheme="minorHAnsi" w:cstheme="minorHAnsi"/>
        </w:rPr>
        <w:t>Adán</w:t>
      </w:r>
      <w:r w:rsidR="00673197" w:rsidRPr="005F4C71">
        <w:rPr>
          <w:rFonts w:asciiTheme="minorHAnsi" w:hAnsiTheme="minorHAnsi" w:cstheme="minorHAnsi"/>
        </w:rPr>
        <w:t xml:space="preserve"> antes d</w:t>
      </w:r>
      <w:r w:rsidR="00AC0086"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caída</w:t>
      </w:r>
      <w:r w:rsidR="00673197" w:rsidRPr="005F4C71">
        <w:rPr>
          <w:rFonts w:asciiTheme="minorHAnsi" w:hAnsiTheme="minorHAnsi" w:cstheme="minorHAnsi"/>
        </w:rPr>
        <w:t xml:space="preserve">, </w:t>
      </w:r>
      <w:r w:rsidR="00AC0086" w:rsidRPr="005F4C71">
        <w:rPr>
          <w:rFonts w:asciiTheme="minorHAnsi" w:hAnsiTheme="minorHAnsi" w:cstheme="minorHAnsi"/>
        </w:rPr>
        <w:t>el</w:t>
      </w:r>
      <w:r w:rsidR="00673197" w:rsidRPr="005F4C71">
        <w:rPr>
          <w:rFonts w:asciiTheme="minorHAnsi" w:hAnsiTheme="minorHAnsi" w:cstheme="minorHAnsi"/>
        </w:rPr>
        <w:t xml:space="preserve"> </w:t>
      </w:r>
      <w:r w:rsidR="00AC0086" w:rsidRPr="005F4C71">
        <w:rPr>
          <w:rFonts w:asciiTheme="minorHAnsi" w:hAnsiTheme="minorHAnsi" w:cstheme="minorHAnsi"/>
        </w:rPr>
        <w:t>término</w:t>
      </w:r>
      <w:r w:rsidR="00673197" w:rsidRPr="005F4C71">
        <w:rPr>
          <w:rFonts w:asciiTheme="minorHAnsi" w:hAnsiTheme="minorHAnsi" w:cstheme="minorHAnsi"/>
        </w:rPr>
        <w:t xml:space="preserve"> </w:t>
      </w:r>
      <w:r w:rsidR="006C7A89" w:rsidRPr="005F4C71">
        <w:rPr>
          <w:rFonts w:asciiTheme="minorHAnsi" w:hAnsiTheme="minorHAnsi" w:cstheme="minorHAnsi"/>
        </w:rPr>
        <w:t>“</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w:t>
      </w:r>
      <w:r w:rsidR="006C7A89" w:rsidRPr="005F4C71">
        <w:rPr>
          <w:rFonts w:asciiTheme="minorHAnsi" w:hAnsiTheme="minorHAnsi" w:cstheme="minorHAnsi"/>
        </w:rPr>
        <w:t>”</w:t>
      </w:r>
      <w:r w:rsidR="00673197" w:rsidRPr="005F4C71">
        <w:rPr>
          <w:rFonts w:asciiTheme="minorHAnsi" w:hAnsiTheme="minorHAnsi" w:cstheme="minorHAnsi"/>
        </w:rPr>
        <w:t xml:space="preserve"> ser</w:t>
      </w:r>
      <w:r w:rsidR="00AC0086" w:rsidRPr="005F4C71">
        <w:rPr>
          <w:rFonts w:asciiTheme="minorHAnsi" w:hAnsiTheme="minorHAnsi" w:cstheme="minorHAnsi"/>
        </w:rPr>
        <w:t>í</w:t>
      </w:r>
      <w:r w:rsidR="00673197" w:rsidRPr="005F4C71">
        <w:rPr>
          <w:rFonts w:asciiTheme="minorHAnsi" w:hAnsiTheme="minorHAnsi" w:cstheme="minorHAnsi"/>
        </w:rPr>
        <w:t xml:space="preserve">a </w:t>
      </w:r>
      <w:r w:rsidR="00AF22D2" w:rsidRPr="005F4C71">
        <w:rPr>
          <w:rFonts w:asciiTheme="minorHAnsi" w:hAnsiTheme="minorHAnsi" w:cstheme="minorHAnsi"/>
        </w:rPr>
        <w:t>una</w:t>
      </w:r>
      <w:r w:rsidR="00673197" w:rsidRPr="005F4C71">
        <w:rPr>
          <w:rFonts w:asciiTheme="minorHAnsi" w:hAnsiTheme="minorHAnsi" w:cstheme="minorHAnsi"/>
        </w:rPr>
        <w:t xml:space="preserve"> abstra</w:t>
      </w:r>
      <w:r w:rsidR="00AC0086" w:rsidRPr="005F4C71">
        <w:rPr>
          <w:rFonts w:asciiTheme="minorHAnsi" w:hAnsiTheme="minorHAnsi" w:cstheme="minorHAnsi"/>
        </w:rPr>
        <w:t xml:space="preserve">cción </w:t>
      </w:r>
      <w:r w:rsidR="00E145BA" w:rsidRPr="005F4C71">
        <w:rPr>
          <w:rFonts w:asciiTheme="minorHAnsi" w:hAnsiTheme="minorHAnsi" w:cstheme="minorHAnsi"/>
        </w:rPr>
        <w:t>sin</w:t>
      </w:r>
      <w:r w:rsidR="00673197" w:rsidRPr="005F4C71">
        <w:rPr>
          <w:rFonts w:asciiTheme="minorHAnsi" w:hAnsiTheme="minorHAnsi" w:cstheme="minorHAnsi"/>
        </w:rPr>
        <w:t xml:space="preserve"> sentido. </w:t>
      </w:r>
      <w:r w:rsidR="00AC0086" w:rsidRPr="005F4C71">
        <w:rPr>
          <w:rFonts w:asciiTheme="minorHAnsi" w:hAnsiTheme="minorHAnsi" w:cstheme="minorHAnsi"/>
        </w:rPr>
        <w:t>Los mensajeros</w:t>
      </w:r>
      <w:r w:rsidR="00673197" w:rsidRPr="005F4C71">
        <w:rPr>
          <w:rFonts w:asciiTheme="minorHAnsi" w:hAnsiTheme="minorHAnsi" w:cstheme="minorHAnsi"/>
        </w:rPr>
        <w:t xml:space="preserve"> de 1888 </w:t>
      </w:r>
      <w:r w:rsidR="006D334B" w:rsidRPr="005F4C71">
        <w:rPr>
          <w:rFonts w:asciiTheme="minorHAnsi" w:hAnsiTheme="minorHAnsi" w:cstheme="minorHAnsi"/>
        </w:rPr>
        <w:t>v</w:t>
      </w:r>
      <w:r w:rsidR="00AC0086" w:rsidRPr="005F4C71">
        <w:rPr>
          <w:rFonts w:asciiTheme="minorHAnsi" w:hAnsiTheme="minorHAnsi" w:cstheme="minorHAnsi"/>
        </w:rPr>
        <w:t>ieron</w:t>
      </w:r>
      <w:r w:rsidR="00673197" w:rsidRPr="005F4C71">
        <w:rPr>
          <w:rFonts w:asciiTheme="minorHAnsi" w:hAnsiTheme="minorHAnsi" w:cstheme="minorHAnsi"/>
        </w:rPr>
        <w:t xml:space="preserve"> </w:t>
      </w:r>
      <w:r w:rsidR="00AC0086" w:rsidRPr="005F4C71">
        <w:rPr>
          <w:rFonts w:asciiTheme="minorHAnsi" w:hAnsiTheme="minorHAnsi" w:cstheme="minorHAnsi"/>
        </w:rPr>
        <w:t>la</w:t>
      </w:r>
      <w:r w:rsidR="00673197" w:rsidRPr="005F4C71">
        <w:rPr>
          <w:rFonts w:asciiTheme="minorHAnsi" w:hAnsiTheme="minorHAnsi" w:cstheme="minorHAnsi"/>
        </w:rPr>
        <w:t xml:space="preserve"> </w:t>
      </w:r>
      <w:r w:rsidR="006D334B" w:rsidRPr="005F4C71">
        <w:rPr>
          <w:rFonts w:asciiTheme="minorHAnsi" w:hAnsiTheme="minorHAnsi" w:cstheme="minorHAnsi"/>
        </w:rPr>
        <w:t>teoría</w:t>
      </w:r>
      <w:r w:rsidR="00444601" w:rsidRPr="005F4C71">
        <w:rPr>
          <w:rFonts w:asciiTheme="minorHAnsi" w:hAnsiTheme="minorHAnsi" w:cstheme="minorHAnsi"/>
        </w:rPr>
        <w:t xml:space="preserve"> de que</w:t>
      </w:r>
      <w:r w:rsidR="003A358F" w:rsidRPr="005F4C71">
        <w:rPr>
          <w:rFonts w:asciiTheme="minorHAnsi" w:hAnsiTheme="minorHAnsi" w:cstheme="minorHAnsi"/>
        </w:rPr>
        <w:t xml:space="preserve"> </w:t>
      </w:r>
      <w:r w:rsidR="00673197" w:rsidRPr="005F4C71">
        <w:rPr>
          <w:rFonts w:asciiTheme="minorHAnsi" w:hAnsiTheme="minorHAnsi" w:cstheme="minorHAnsi"/>
        </w:rPr>
        <w:t xml:space="preserve">Cristo </w:t>
      </w:r>
      <w:r w:rsidR="003A358F" w:rsidRPr="005F4C71">
        <w:rPr>
          <w:rFonts w:asciiTheme="minorHAnsi" w:hAnsiTheme="minorHAnsi" w:cstheme="minorHAnsi"/>
        </w:rPr>
        <w:t>h</w:t>
      </w:r>
      <w:r w:rsidR="00444601" w:rsidRPr="005F4C71">
        <w:rPr>
          <w:rFonts w:asciiTheme="minorHAnsi" w:hAnsiTheme="minorHAnsi" w:cstheme="minorHAnsi"/>
        </w:rPr>
        <w:t>ubier</w:t>
      </w:r>
      <w:r w:rsidR="003A358F" w:rsidRPr="005F4C71">
        <w:rPr>
          <w:rFonts w:asciiTheme="minorHAnsi" w:hAnsiTheme="minorHAnsi" w:cstheme="minorHAnsi"/>
        </w:rPr>
        <w:t>a tomado</w:t>
      </w:r>
      <w:r w:rsidR="00673197" w:rsidRPr="005F4C71">
        <w:rPr>
          <w:rFonts w:asciiTheme="minorHAnsi" w:hAnsiTheme="minorHAnsi" w:cstheme="minorHAnsi"/>
        </w:rPr>
        <w:t xml:space="preserve"> </w:t>
      </w:r>
      <w:r w:rsidR="00AC0086"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pecado de </w:t>
      </w:r>
      <w:r w:rsidR="00AC0086" w:rsidRPr="005F4C71">
        <w:rPr>
          <w:rFonts w:asciiTheme="minorHAnsi" w:hAnsiTheme="minorHAnsi" w:cstheme="minorHAnsi"/>
        </w:rPr>
        <w:t>Adán</w:t>
      </w:r>
      <w:r w:rsidR="00673197" w:rsidRPr="005F4C71">
        <w:rPr>
          <w:rFonts w:asciiTheme="minorHAnsi" w:hAnsiTheme="minorHAnsi" w:cstheme="minorHAnsi"/>
        </w:rPr>
        <w:t xml:space="preserve"> antes d</w:t>
      </w:r>
      <w:r w:rsidR="00AC0086"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caída</w:t>
      </w:r>
      <w:r w:rsidR="00673197" w:rsidRPr="005F4C71">
        <w:rPr>
          <w:rFonts w:asciiTheme="minorHAnsi" w:hAnsiTheme="minorHAnsi" w:cstheme="minorHAnsi"/>
        </w:rPr>
        <w:t xml:space="preserve"> como </w:t>
      </w:r>
      <w:r w:rsidR="009010CF" w:rsidRPr="005F4C71">
        <w:rPr>
          <w:rFonts w:asciiTheme="minorHAnsi" w:hAnsiTheme="minorHAnsi" w:cstheme="minorHAnsi"/>
        </w:rPr>
        <w:t>un</w:t>
      </w:r>
      <w:r w:rsidR="00673197" w:rsidRPr="005F4C71">
        <w:rPr>
          <w:rFonts w:asciiTheme="minorHAnsi" w:hAnsiTheme="minorHAnsi" w:cstheme="minorHAnsi"/>
        </w:rPr>
        <w:t xml:space="preserve"> legado d</w:t>
      </w:r>
      <w:r w:rsidR="00AC0086" w:rsidRPr="005F4C71">
        <w:rPr>
          <w:rFonts w:asciiTheme="minorHAnsi" w:hAnsiTheme="minorHAnsi" w:cstheme="minorHAnsi"/>
        </w:rPr>
        <w:t>el</w:t>
      </w:r>
      <w:r w:rsidR="00673197" w:rsidRPr="005F4C71">
        <w:rPr>
          <w:rFonts w:asciiTheme="minorHAnsi" w:hAnsiTheme="minorHAnsi" w:cstheme="minorHAnsi"/>
        </w:rPr>
        <w:t xml:space="preserve"> romanismo,</w:t>
      </w:r>
      <w:r w:rsidR="00444601" w:rsidRPr="005F4C71">
        <w:rPr>
          <w:rFonts w:asciiTheme="minorHAnsi" w:hAnsiTheme="minorHAnsi" w:cstheme="minorHAnsi"/>
        </w:rPr>
        <w:t xml:space="preserve"> como</w:t>
      </w:r>
      <w:r w:rsidR="00673197" w:rsidRPr="005F4C71">
        <w:rPr>
          <w:rFonts w:asciiTheme="minorHAnsi" w:hAnsiTheme="minorHAnsi" w:cstheme="minorHAnsi"/>
        </w:rPr>
        <w:t xml:space="preserve"> </w:t>
      </w:r>
      <w:r w:rsidR="00AC0086" w:rsidRPr="005F4C71">
        <w:rPr>
          <w:rFonts w:asciiTheme="minorHAnsi" w:hAnsiTheme="minorHAnsi" w:cstheme="minorHAnsi"/>
        </w:rPr>
        <w:t>l</w:t>
      </w:r>
      <w:r w:rsidR="00673197" w:rsidRPr="005F4C71">
        <w:rPr>
          <w:rFonts w:asciiTheme="minorHAnsi" w:hAnsiTheme="minorHAnsi" w:cstheme="minorHAnsi"/>
        </w:rPr>
        <w:t xml:space="preserve">a </w:t>
      </w:r>
      <w:r w:rsidR="003D5966" w:rsidRPr="005F4C71">
        <w:rPr>
          <w:rFonts w:asciiTheme="minorHAnsi" w:hAnsiTheme="minorHAnsi" w:cstheme="minorHAnsi"/>
        </w:rPr>
        <w:t>insignia</w:t>
      </w:r>
      <w:r w:rsidR="00673197" w:rsidRPr="005F4C71">
        <w:rPr>
          <w:rFonts w:asciiTheme="minorHAnsi" w:hAnsiTheme="minorHAnsi" w:cstheme="minorHAnsi"/>
        </w:rPr>
        <w:t xml:space="preserve"> d</w:t>
      </w:r>
      <w:r w:rsidR="00AC0086" w:rsidRPr="005F4C71">
        <w:rPr>
          <w:rFonts w:asciiTheme="minorHAnsi" w:hAnsiTheme="minorHAnsi" w:cstheme="minorHAnsi"/>
        </w:rPr>
        <w:t>el</w:t>
      </w:r>
      <w:r w:rsidR="00673197" w:rsidRPr="005F4C71">
        <w:rPr>
          <w:rFonts w:asciiTheme="minorHAnsi" w:hAnsiTheme="minorHAnsi" w:cstheme="minorHAnsi"/>
        </w:rPr>
        <w:t xml:space="preserve"> mist</w:t>
      </w:r>
      <w:r w:rsidR="00AC0086" w:rsidRPr="005F4C71">
        <w:rPr>
          <w:rFonts w:asciiTheme="minorHAnsi" w:hAnsiTheme="minorHAnsi" w:cstheme="minorHAnsi"/>
        </w:rPr>
        <w:t>e</w:t>
      </w:r>
      <w:r w:rsidR="00673197" w:rsidRPr="005F4C71">
        <w:rPr>
          <w:rFonts w:asciiTheme="minorHAnsi" w:hAnsiTheme="minorHAnsi" w:cstheme="minorHAnsi"/>
        </w:rPr>
        <w:t>rio d</w:t>
      </w:r>
      <w:r w:rsidR="00AC0086"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iniquidad</w:t>
      </w:r>
      <w:r w:rsidR="00673197" w:rsidRPr="005F4C71">
        <w:rPr>
          <w:rFonts w:asciiTheme="minorHAnsi" w:hAnsiTheme="minorHAnsi" w:cstheme="minorHAnsi"/>
        </w:rPr>
        <w:t xml:space="preserve"> que mant</w:t>
      </w:r>
      <w:r w:rsidR="00AC0086" w:rsidRPr="005F4C71">
        <w:rPr>
          <w:rFonts w:asciiTheme="minorHAnsi" w:hAnsiTheme="minorHAnsi" w:cstheme="minorHAnsi"/>
        </w:rPr>
        <w:t>iene</w:t>
      </w:r>
      <w:r w:rsidR="003A358F" w:rsidRPr="005F4C71">
        <w:rPr>
          <w:rFonts w:asciiTheme="minorHAnsi" w:hAnsiTheme="minorHAnsi" w:cstheme="minorHAnsi"/>
        </w:rPr>
        <w:t xml:space="preserve"> a Cristo </w:t>
      </w:r>
      <w:r w:rsidR="006C7A89" w:rsidRPr="005F4C71">
        <w:rPr>
          <w:rFonts w:asciiTheme="minorHAnsi" w:hAnsiTheme="minorHAnsi" w:cstheme="minorHAnsi"/>
        </w:rPr>
        <w:t>“</w:t>
      </w:r>
      <w:r w:rsidR="00673197" w:rsidRPr="005F4C71">
        <w:rPr>
          <w:rFonts w:asciiTheme="minorHAnsi" w:hAnsiTheme="minorHAnsi" w:cstheme="minorHAnsi"/>
        </w:rPr>
        <w:t>a</w:t>
      </w:r>
      <w:r w:rsidR="00AC0086" w:rsidRPr="005F4C71">
        <w:rPr>
          <w:rFonts w:asciiTheme="minorHAnsi" w:hAnsiTheme="minorHAnsi" w:cstheme="minorHAnsi"/>
        </w:rPr>
        <w:t>lejado</w:t>
      </w:r>
      <w:r w:rsidR="006C7A89" w:rsidRPr="005F4C71">
        <w:rPr>
          <w:rFonts w:asciiTheme="minorHAnsi" w:hAnsiTheme="minorHAnsi" w:cstheme="minorHAnsi"/>
        </w:rPr>
        <w:t>”</w:t>
      </w:r>
      <w:r w:rsidR="00673197" w:rsidRPr="005F4C71">
        <w:rPr>
          <w:rFonts w:asciiTheme="minorHAnsi" w:hAnsiTheme="minorHAnsi" w:cstheme="minorHAnsi"/>
        </w:rPr>
        <w:t xml:space="preserve"> </w:t>
      </w:r>
      <w:r w:rsidR="00AC0086" w:rsidRPr="005F4C71">
        <w:rPr>
          <w:rFonts w:asciiTheme="minorHAnsi" w:hAnsiTheme="minorHAnsi" w:cstheme="minorHAnsi"/>
        </w:rPr>
        <w:t>y</w:t>
      </w:r>
      <w:r w:rsidR="00673197" w:rsidRPr="005F4C71">
        <w:rPr>
          <w:rFonts w:asciiTheme="minorHAnsi" w:hAnsiTheme="minorHAnsi" w:cstheme="minorHAnsi"/>
        </w:rPr>
        <w:t xml:space="preserve"> no </w:t>
      </w:r>
      <w:r w:rsidR="006C7A89" w:rsidRPr="005F4C71">
        <w:rPr>
          <w:rFonts w:asciiTheme="minorHAnsi" w:hAnsiTheme="minorHAnsi" w:cstheme="minorHAnsi"/>
        </w:rPr>
        <w:t>“</w:t>
      </w:r>
      <w:r w:rsidR="003A358F" w:rsidRPr="005F4C71">
        <w:rPr>
          <w:rFonts w:asciiTheme="minorHAnsi" w:hAnsiTheme="minorHAnsi" w:cstheme="minorHAnsi"/>
        </w:rPr>
        <w:t>cercano, al alcance de la mano</w:t>
      </w:r>
      <w:r w:rsidR="006C7A89" w:rsidRPr="005F4C71">
        <w:rPr>
          <w:rFonts w:asciiTheme="minorHAnsi" w:hAnsiTheme="minorHAnsi" w:cstheme="minorHAnsi"/>
        </w:rPr>
        <w:t>”</w:t>
      </w:r>
      <w:r w:rsidR="00673197" w:rsidRPr="005F4C71">
        <w:rPr>
          <w:rFonts w:asciiTheme="minorHAnsi" w:hAnsiTheme="minorHAnsi" w:cstheme="minorHAnsi"/>
        </w:rPr>
        <w:t>.</w:t>
      </w:r>
    </w:p>
    <w:p w14:paraId="6389488B" w14:textId="60334E87"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(8) </w:t>
      </w:r>
      <w:r w:rsidR="00E52128" w:rsidRPr="005F4C71">
        <w:rPr>
          <w:rFonts w:asciiTheme="minorHAnsi" w:hAnsiTheme="minorHAnsi" w:cstheme="minorHAnsi"/>
        </w:rPr>
        <w:t>Así</w:t>
      </w:r>
      <w:r w:rsidRPr="005F4C71">
        <w:rPr>
          <w:rFonts w:asciiTheme="minorHAnsi" w:hAnsiTheme="minorHAnsi" w:cstheme="minorHAnsi"/>
        </w:rPr>
        <w:t xml:space="preserve">, </w:t>
      </w:r>
      <w:r w:rsidR="001D05AE" w:rsidRPr="005F4C71">
        <w:rPr>
          <w:rFonts w:asciiTheme="minorHAnsi" w:hAnsiTheme="minorHAnsi" w:cstheme="minorHAnsi"/>
        </w:rPr>
        <w:t>nuestro</w:t>
      </w:r>
      <w:r w:rsidRPr="005F4C71">
        <w:rPr>
          <w:rFonts w:asciiTheme="minorHAnsi" w:hAnsiTheme="minorHAnsi" w:cstheme="minorHAnsi"/>
        </w:rPr>
        <w:t xml:space="preserve"> Salvador </w:t>
      </w:r>
      <w:r w:rsidR="006C7A89" w:rsidRPr="005F4C71">
        <w:rPr>
          <w:rFonts w:asciiTheme="minorHAnsi" w:hAnsiTheme="minorHAnsi" w:cstheme="minorHAnsi"/>
        </w:rPr>
        <w:t>“</w:t>
      </w:r>
      <w:r w:rsidR="00AC0086" w:rsidRPr="005F4C71">
        <w:rPr>
          <w:rFonts w:asciiTheme="minorHAnsi" w:hAnsiTheme="minorHAnsi" w:cstheme="minorHAnsi"/>
        </w:rPr>
        <w:t>condenó</w:t>
      </w:r>
      <w:r w:rsidRPr="005F4C71">
        <w:rPr>
          <w:rFonts w:asciiTheme="minorHAnsi" w:hAnsiTheme="minorHAnsi" w:cstheme="minorHAnsi"/>
        </w:rPr>
        <w:t xml:space="preserve"> </w:t>
      </w:r>
      <w:r w:rsidR="00AC0086" w:rsidRPr="005F4C71">
        <w:rPr>
          <w:rFonts w:asciiTheme="minorHAnsi" w:hAnsiTheme="minorHAnsi" w:cstheme="minorHAnsi"/>
        </w:rPr>
        <w:t>el</w:t>
      </w:r>
      <w:r w:rsidRPr="005F4C71">
        <w:rPr>
          <w:rFonts w:asciiTheme="minorHAnsi" w:hAnsiTheme="minorHAnsi" w:cstheme="minorHAnsi"/>
        </w:rPr>
        <w:t xml:space="preserve"> pecado </w:t>
      </w:r>
      <w:r w:rsidR="00AC0086" w:rsidRPr="005F4C71">
        <w:rPr>
          <w:rFonts w:asciiTheme="minorHAnsi" w:hAnsiTheme="minorHAnsi" w:cstheme="minorHAnsi"/>
        </w:rPr>
        <w:t>e</w:t>
      </w:r>
      <w:r w:rsidRPr="005F4C71">
        <w:rPr>
          <w:rFonts w:asciiTheme="minorHAnsi" w:hAnsiTheme="minorHAnsi" w:cstheme="minorHAnsi"/>
        </w:rPr>
        <w:t>n</w:t>
      </w:r>
      <w:r w:rsidR="00AC0086" w:rsidRPr="005F4C71">
        <w:rPr>
          <w:rFonts w:asciiTheme="minorHAnsi" w:hAnsiTheme="minorHAnsi" w:cstheme="minorHAnsi"/>
        </w:rPr>
        <w:t xml:space="preserve"> l</w:t>
      </w:r>
      <w:r w:rsidRPr="005F4C71">
        <w:rPr>
          <w:rFonts w:asciiTheme="minorHAnsi" w:hAnsiTheme="minorHAnsi" w:cstheme="minorHAnsi"/>
        </w:rPr>
        <w:t>a carne</w:t>
      </w:r>
      <w:r w:rsidR="006C7A89" w:rsidRPr="005F4C71">
        <w:rPr>
          <w:rFonts w:asciiTheme="minorHAnsi" w:hAnsiTheme="minorHAnsi" w:cstheme="minorHAnsi"/>
        </w:rPr>
        <w:t>”</w:t>
      </w:r>
      <w:r w:rsidRPr="005F4C71">
        <w:rPr>
          <w:rFonts w:asciiTheme="minorHAnsi" w:hAnsiTheme="minorHAnsi" w:cstheme="minorHAnsi"/>
        </w:rPr>
        <w:t xml:space="preserve"> d</w:t>
      </w:r>
      <w:r w:rsidR="00AC0086" w:rsidRPr="005F4C71">
        <w:rPr>
          <w:rFonts w:asciiTheme="minorHAnsi" w:hAnsiTheme="minorHAnsi" w:cstheme="minorHAnsi"/>
        </w:rPr>
        <w:t>e l</w:t>
      </w:r>
      <w:r w:rsidRPr="005F4C71">
        <w:rPr>
          <w:rFonts w:asciiTheme="minorHAnsi" w:hAnsiTheme="minorHAnsi" w:cstheme="minorHAnsi"/>
        </w:rPr>
        <w:t xml:space="preserve">a </w:t>
      </w:r>
      <w:r w:rsidR="00227505" w:rsidRPr="005F4C71">
        <w:rPr>
          <w:rFonts w:asciiTheme="minorHAnsi" w:hAnsiTheme="minorHAnsi" w:cstheme="minorHAnsi"/>
        </w:rPr>
        <w:t>humanidad</w:t>
      </w:r>
      <w:r w:rsidR="00F76326" w:rsidRPr="005F4C71">
        <w:rPr>
          <w:rFonts w:asciiTheme="minorHAnsi" w:hAnsiTheme="minorHAnsi" w:cstheme="minorHAnsi"/>
        </w:rPr>
        <w:t xml:space="preserve"> caída</w:t>
      </w:r>
      <w:r w:rsidRPr="005F4C71">
        <w:rPr>
          <w:rFonts w:asciiTheme="minorHAnsi" w:hAnsiTheme="minorHAnsi" w:cstheme="minorHAnsi"/>
        </w:rPr>
        <w:t xml:space="preserve">. </w:t>
      </w:r>
      <w:r w:rsidR="00E145BA" w:rsidRPr="005F4C71">
        <w:rPr>
          <w:rFonts w:asciiTheme="minorHAnsi" w:hAnsiTheme="minorHAnsi" w:cstheme="minorHAnsi"/>
        </w:rPr>
        <w:t>Eso</w:t>
      </w:r>
      <w:r w:rsidRPr="005F4C71">
        <w:rPr>
          <w:rFonts w:asciiTheme="minorHAnsi" w:hAnsiTheme="minorHAnsi" w:cstheme="minorHAnsi"/>
        </w:rPr>
        <w:t xml:space="preserve"> significa que </w:t>
      </w:r>
      <w:r w:rsidR="00F76326" w:rsidRPr="005F4C71">
        <w:rPr>
          <w:rFonts w:asciiTheme="minorHAnsi" w:hAnsiTheme="minorHAnsi" w:cstheme="minorHAnsi"/>
        </w:rPr>
        <w:t>quitó todo pretexto para el pecado</w:t>
      </w:r>
      <w:r w:rsidR="00854448" w:rsidRPr="005F4C71">
        <w:rPr>
          <w:rFonts w:asciiTheme="minorHAnsi" w:hAnsiTheme="minorHAnsi" w:cstheme="minorHAnsi"/>
        </w:rPr>
        <w:t>. A</w:t>
      </w:r>
      <w:r w:rsidR="00AC0086" w:rsidRPr="005F4C71">
        <w:rPr>
          <w:rFonts w:asciiTheme="minorHAnsi" w:hAnsiTheme="minorHAnsi" w:cstheme="minorHAnsi"/>
        </w:rPr>
        <w:t xml:space="preserve"> la</w:t>
      </w:r>
      <w:r w:rsidRPr="005F4C71">
        <w:rPr>
          <w:rFonts w:asciiTheme="minorHAnsi" w:hAnsiTheme="minorHAnsi" w:cstheme="minorHAnsi"/>
        </w:rPr>
        <w:t xml:space="preserve"> luz de </w:t>
      </w:r>
      <w:r w:rsidR="00F76326"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227505" w:rsidRPr="005F4C71">
        <w:rPr>
          <w:rFonts w:asciiTheme="minorHAnsi" w:hAnsiTheme="minorHAnsi" w:cstheme="minorHAnsi"/>
        </w:rPr>
        <w:t>ministerio</w:t>
      </w:r>
      <w:r w:rsidR="00F76326" w:rsidRPr="005F4C71">
        <w:rPr>
          <w:rFonts w:asciiTheme="minorHAnsi" w:hAnsiTheme="minorHAnsi" w:cstheme="minorHAnsi"/>
        </w:rPr>
        <w:t xml:space="preserve">, el pecado </w:t>
      </w:r>
      <w:r w:rsidR="00854448" w:rsidRPr="005F4C71">
        <w:rPr>
          <w:rFonts w:asciiTheme="minorHAnsi" w:hAnsiTheme="minorHAnsi" w:cstheme="minorHAnsi"/>
        </w:rPr>
        <w:t>ya no es</w:t>
      </w:r>
      <w:r w:rsidR="00F76326" w:rsidRPr="005F4C71">
        <w:rPr>
          <w:rFonts w:asciiTheme="minorHAnsi" w:hAnsiTheme="minorHAnsi" w:cstheme="minorHAnsi"/>
        </w:rPr>
        <w:t xml:space="preserve"> inevitable</w:t>
      </w:r>
      <w:r w:rsidRPr="005F4C71">
        <w:rPr>
          <w:rFonts w:asciiTheme="minorHAnsi" w:hAnsiTheme="minorHAnsi" w:cstheme="minorHAnsi"/>
        </w:rPr>
        <w:t xml:space="preserve">. </w:t>
      </w:r>
      <w:r w:rsidR="00AC0086" w:rsidRPr="005F4C71">
        <w:rPr>
          <w:rFonts w:asciiTheme="minorHAnsi" w:hAnsiTheme="minorHAnsi" w:cstheme="minorHAnsi"/>
        </w:rPr>
        <w:t xml:space="preserve">Es </w:t>
      </w:r>
      <w:r w:rsidR="00E52128" w:rsidRPr="005F4C71">
        <w:rPr>
          <w:rFonts w:asciiTheme="minorHAnsi" w:hAnsiTheme="minorHAnsi" w:cstheme="minorHAnsi"/>
        </w:rPr>
        <w:t>imposible</w:t>
      </w:r>
      <w:r w:rsidRPr="005F4C71">
        <w:rPr>
          <w:rFonts w:asciiTheme="minorHAnsi" w:hAnsiTheme="minorHAnsi" w:cstheme="minorHAnsi"/>
        </w:rPr>
        <w:t xml:space="preserve"> te</w:t>
      </w:r>
      <w:r w:rsidR="00AC0086" w:rsidRPr="005F4C71">
        <w:rPr>
          <w:rFonts w:asciiTheme="minorHAnsi" w:hAnsiTheme="minorHAnsi" w:cstheme="minorHAnsi"/>
        </w:rPr>
        <w:t>ne</w:t>
      </w:r>
      <w:r w:rsidRPr="005F4C71">
        <w:rPr>
          <w:rFonts w:asciiTheme="minorHAnsi" w:hAnsiTheme="minorHAnsi" w:cstheme="minorHAnsi"/>
        </w:rPr>
        <w:t xml:space="preserve">r </w:t>
      </w:r>
      <w:r w:rsidR="00AC0086"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verdadera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Cristo</w:t>
      </w:r>
      <w:r w:rsidR="009B35F0" w:rsidRPr="005F4C71">
        <w:rPr>
          <w:rFonts w:asciiTheme="minorHAnsi" w:hAnsiTheme="minorHAnsi" w:cstheme="minorHAnsi"/>
        </w:rPr>
        <w:t xml:space="preserve"> revelada en el Nuevo Testamento</w:t>
      </w:r>
      <w:r w:rsidRPr="005F4C71">
        <w:rPr>
          <w:rFonts w:asciiTheme="minorHAnsi" w:hAnsiTheme="minorHAnsi" w:cstheme="minorHAnsi"/>
        </w:rPr>
        <w:t xml:space="preserve"> </w:t>
      </w:r>
      <w:r w:rsidR="00AC0086" w:rsidRPr="005F4C71">
        <w:rPr>
          <w:rFonts w:asciiTheme="minorHAnsi" w:hAnsiTheme="minorHAnsi" w:cstheme="minorHAnsi"/>
        </w:rPr>
        <w:t>y</w:t>
      </w:r>
      <w:r w:rsidRPr="005F4C71">
        <w:rPr>
          <w:rFonts w:asciiTheme="minorHAnsi" w:hAnsiTheme="minorHAnsi" w:cstheme="minorHAnsi"/>
        </w:rPr>
        <w:t xml:space="preserve"> continuar </w:t>
      </w:r>
      <w:r w:rsidR="009010CF" w:rsidRPr="005F4C71">
        <w:rPr>
          <w:rFonts w:asciiTheme="minorHAnsi" w:hAnsiTheme="minorHAnsi" w:cstheme="minorHAnsi"/>
        </w:rPr>
        <w:t>en</w:t>
      </w:r>
      <w:r w:rsidRPr="005F4C71">
        <w:rPr>
          <w:rFonts w:asciiTheme="minorHAnsi" w:hAnsiTheme="minorHAnsi" w:cstheme="minorHAnsi"/>
        </w:rPr>
        <w:t xml:space="preserve"> pecado. No podemos e</w:t>
      </w:r>
      <w:r w:rsidR="00AC0086" w:rsidRPr="005F4C71">
        <w:rPr>
          <w:rFonts w:asciiTheme="minorHAnsi" w:hAnsiTheme="minorHAnsi" w:cstheme="minorHAnsi"/>
        </w:rPr>
        <w:t>x</w:t>
      </w:r>
      <w:r w:rsidRPr="005F4C71">
        <w:rPr>
          <w:rFonts w:asciiTheme="minorHAnsi" w:hAnsiTheme="minorHAnsi" w:cstheme="minorHAnsi"/>
        </w:rPr>
        <w:t xml:space="preserve">cusar </w:t>
      </w:r>
      <w:r w:rsidR="00AC0086" w:rsidRPr="005F4C71">
        <w:rPr>
          <w:rFonts w:asciiTheme="minorHAnsi" w:hAnsiTheme="minorHAnsi" w:cstheme="minorHAnsi"/>
        </w:rPr>
        <w:t>el</w:t>
      </w:r>
      <w:r w:rsidRPr="005F4C71">
        <w:rPr>
          <w:rFonts w:asciiTheme="minorHAnsi" w:hAnsiTheme="minorHAnsi" w:cstheme="minorHAnsi"/>
        </w:rPr>
        <w:t xml:space="preserve"> </w:t>
      </w:r>
      <w:r w:rsidR="003D5966" w:rsidRPr="005F4C71">
        <w:rPr>
          <w:rFonts w:asciiTheme="minorHAnsi" w:hAnsiTheme="minorHAnsi" w:cstheme="minorHAnsi"/>
        </w:rPr>
        <w:t>continuo</w:t>
      </w:r>
      <w:r w:rsidRPr="005F4C71">
        <w:rPr>
          <w:rFonts w:asciiTheme="minorHAnsi" w:hAnsiTheme="minorHAnsi" w:cstheme="minorHAnsi"/>
        </w:rPr>
        <w:t xml:space="preserve"> pecar </w:t>
      </w:r>
      <w:r w:rsidR="00EE1858" w:rsidRPr="005F4C71">
        <w:rPr>
          <w:rFonts w:asciiTheme="minorHAnsi" w:hAnsiTheme="minorHAnsi" w:cstheme="minorHAnsi"/>
        </w:rPr>
        <w:t>aduciendo</w:t>
      </w:r>
      <w:r w:rsidRPr="005F4C71">
        <w:rPr>
          <w:rFonts w:asciiTheme="minorHAnsi" w:hAnsiTheme="minorHAnsi" w:cstheme="minorHAnsi"/>
        </w:rPr>
        <w:t xml:space="preserve"> que </w:t>
      </w:r>
      <w:r w:rsidR="006C7A89" w:rsidRPr="005F4C71">
        <w:rPr>
          <w:rFonts w:asciiTheme="minorHAnsi" w:hAnsiTheme="minorHAnsi" w:cstheme="minorHAnsi"/>
        </w:rPr>
        <w:t>“</w:t>
      </w:r>
      <w:r w:rsidRPr="005F4C71">
        <w:rPr>
          <w:rFonts w:asciiTheme="minorHAnsi" w:hAnsiTheme="minorHAnsi" w:cstheme="minorHAnsi"/>
        </w:rPr>
        <w:t xml:space="preserve">somos </w:t>
      </w:r>
      <w:r w:rsidR="00EE1858" w:rsidRPr="005F4C71">
        <w:rPr>
          <w:rFonts w:asciiTheme="minorHAnsi" w:hAnsiTheme="minorHAnsi" w:cstheme="minorHAnsi"/>
        </w:rPr>
        <w:t>s</w:t>
      </w:r>
      <w:r w:rsidR="006C7A89" w:rsidRPr="005F4C71">
        <w:rPr>
          <w:rFonts w:asciiTheme="minorHAnsi" w:hAnsiTheme="minorHAnsi" w:cstheme="minorHAnsi"/>
        </w:rPr>
        <w:t>ó</w:t>
      </w:r>
      <w:r w:rsidR="00EE1858" w:rsidRPr="005F4C71">
        <w:rPr>
          <w:rFonts w:asciiTheme="minorHAnsi" w:hAnsiTheme="minorHAnsi" w:cstheme="minorHAnsi"/>
        </w:rPr>
        <w:t>l</w:t>
      </w:r>
      <w:r w:rsidR="006C7A89" w:rsidRPr="005F4C71">
        <w:rPr>
          <w:rFonts w:asciiTheme="minorHAnsi" w:hAnsiTheme="minorHAnsi" w:cstheme="minorHAnsi"/>
        </w:rPr>
        <w:t>o</w:t>
      </w:r>
      <w:r w:rsidRPr="005F4C71">
        <w:rPr>
          <w:rFonts w:asciiTheme="minorHAnsi" w:hAnsiTheme="minorHAnsi" w:cstheme="minorHAnsi"/>
        </w:rPr>
        <w:t xml:space="preserve"> humanos</w:t>
      </w:r>
      <w:r w:rsidR="006C7A89" w:rsidRPr="005F4C71">
        <w:rPr>
          <w:rFonts w:asciiTheme="minorHAnsi" w:hAnsiTheme="minorHAnsi" w:cstheme="minorHAnsi"/>
        </w:rPr>
        <w:t>”</w:t>
      </w:r>
      <w:r w:rsidRPr="005F4C71">
        <w:rPr>
          <w:rFonts w:asciiTheme="minorHAnsi" w:hAnsiTheme="minorHAnsi" w:cstheme="minorHAnsi"/>
        </w:rPr>
        <w:t xml:space="preserve"> o que </w:t>
      </w:r>
      <w:r w:rsidR="006C7A89" w:rsidRPr="005F4C71">
        <w:rPr>
          <w:rFonts w:asciiTheme="minorHAnsi" w:hAnsiTheme="minorHAnsi" w:cstheme="minorHAnsi"/>
        </w:rPr>
        <w:t>“</w:t>
      </w:r>
      <w:r w:rsidR="00AC0086" w:rsidRPr="005F4C71">
        <w:rPr>
          <w:rFonts w:asciiTheme="minorHAnsi" w:hAnsiTheme="minorHAnsi" w:cstheme="minorHAnsi"/>
        </w:rPr>
        <w:t>el</w:t>
      </w:r>
      <w:r w:rsidRPr="005F4C71">
        <w:rPr>
          <w:rFonts w:asciiTheme="minorHAnsi" w:hAnsiTheme="minorHAnsi" w:cstheme="minorHAnsi"/>
        </w:rPr>
        <w:t xml:space="preserve"> </w:t>
      </w:r>
      <w:r w:rsidR="00AC0086" w:rsidRPr="005F4C71">
        <w:rPr>
          <w:rFonts w:asciiTheme="minorHAnsi" w:hAnsiTheme="minorHAnsi" w:cstheme="minorHAnsi"/>
        </w:rPr>
        <w:t>diablo</w:t>
      </w:r>
      <w:r w:rsidRPr="005F4C71">
        <w:rPr>
          <w:rFonts w:asciiTheme="minorHAnsi" w:hAnsiTheme="minorHAnsi" w:cstheme="minorHAnsi"/>
        </w:rPr>
        <w:t xml:space="preserve"> me </w:t>
      </w:r>
      <w:r w:rsidR="00EE1858" w:rsidRPr="005F4C71">
        <w:rPr>
          <w:rFonts w:asciiTheme="minorHAnsi" w:hAnsiTheme="minorHAnsi" w:cstheme="minorHAnsi"/>
        </w:rPr>
        <w:t>obligó</w:t>
      </w:r>
      <w:r w:rsidR="00AC0086" w:rsidRPr="005F4C71">
        <w:rPr>
          <w:rFonts w:asciiTheme="minorHAnsi" w:hAnsiTheme="minorHAnsi" w:cstheme="minorHAnsi"/>
        </w:rPr>
        <w:t xml:space="preserve"> a hacerlo</w:t>
      </w:r>
      <w:r w:rsidR="006C7A89" w:rsidRPr="005F4C71">
        <w:rPr>
          <w:rFonts w:asciiTheme="minorHAnsi" w:hAnsiTheme="minorHAnsi" w:cstheme="minorHAnsi"/>
        </w:rPr>
        <w:t>”</w:t>
      </w:r>
      <w:r w:rsidRPr="005F4C71">
        <w:rPr>
          <w:rFonts w:asciiTheme="minorHAnsi" w:hAnsiTheme="minorHAnsi" w:cstheme="minorHAnsi"/>
        </w:rPr>
        <w:t xml:space="preserve">. </w:t>
      </w:r>
      <w:r w:rsidR="00AC0086" w:rsidRPr="005F4C71">
        <w:rPr>
          <w:rFonts w:asciiTheme="minorHAnsi" w:hAnsiTheme="minorHAnsi" w:cstheme="minorHAnsi"/>
        </w:rPr>
        <w:t>A la</w:t>
      </w:r>
      <w:r w:rsidRPr="005F4C71">
        <w:rPr>
          <w:rFonts w:asciiTheme="minorHAnsi" w:hAnsiTheme="minorHAnsi" w:cstheme="minorHAnsi"/>
        </w:rPr>
        <w:t xml:space="preserve"> luz d</w:t>
      </w:r>
      <w:r w:rsidR="00AC0086" w:rsidRPr="005F4C71">
        <w:rPr>
          <w:rFonts w:asciiTheme="minorHAnsi" w:hAnsiTheme="minorHAnsi" w:cstheme="minorHAnsi"/>
        </w:rPr>
        <w:t>e l</w:t>
      </w:r>
      <w:r w:rsidRPr="005F4C71">
        <w:rPr>
          <w:rFonts w:asciiTheme="minorHAnsi" w:hAnsiTheme="minorHAnsi" w:cstheme="minorHAnsi"/>
        </w:rPr>
        <w:t xml:space="preserve">a cruz, </w:t>
      </w:r>
      <w:r w:rsidR="00AC0086" w:rsidRPr="005F4C71">
        <w:rPr>
          <w:rFonts w:asciiTheme="minorHAnsi" w:hAnsiTheme="minorHAnsi" w:cstheme="minorHAnsi"/>
        </w:rPr>
        <w:t>el</w:t>
      </w:r>
      <w:r w:rsidRPr="005F4C71">
        <w:rPr>
          <w:rFonts w:asciiTheme="minorHAnsi" w:hAnsiTheme="minorHAnsi" w:cstheme="minorHAnsi"/>
        </w:rPr>
        <w:t xml:space="preserve"> </w:t>
      </w:r>
      <w:r w:rsidR="00AC0086" w:rsidRPr="005F4C71">
        <w:rPr>
          <w:rFonts w:asciiTheme="minorHAnsi" w:hAnsiTheme="minorHAnsi" w:cstheme="minorHAnsi"/>
        </w:rPr>
        <w:t>diablo</w:t>
      </w:r>
      <w:r w:rsidRPr="005F4C71">
        <w:rPr>
          <w:rFonts w:asciiTheme="minorHAnsi" w:hAnsiTheme="minorHAnsi" w:cstheme="minorHAnsi"/>
        </w:rPr>
        <w:t xml:space="preserve"> no </w:t>
      </w:r>
      <w:r w:rsidR="00E52128" w:rsidRPr="005F4C71">
        <w:rPr>
          <w:rFonts w:asciiTheme="minorHAnsi" w:hAnsiTheme="minorHAnsi" w:cstheme="minorHAnsi"/>
        </w:rPr>
        <w:t>puede</w:t>
      </w:r>
      <w:r w:rsidRPr="005F4C71">
        <w:rPr>
          <w:rFonts w:asciiTheme="minorHAnsi" w:hAnsiTheme="minorHAnsi" w:cstheme="minorHAnsi"/>
        </w:rPr>
        <w:t xml:space="preserve"> for</w:t>
      </w:r>
      <w:r w:rsidR="00AC0086" w:rsidRPr="005F4C71">
        <w:rPr>
          <w:rFonts w:asciiTheme="minorHAnsi" w:hAnsiTheme="minorHAnsi" w:cstheme="minorHAnsi"/>
        </w:rPr>
        <w:t>z</w:t>
      </w:r>
      <w:r w:rsidRPr="005F4C71">
        <w:rPr>
          <w:rFonts w:asciiTheme="minorHAnsi" w:hAnsiTheme="minorHAnsi" w:cstheme="minorHAnsi"/>
        </w:rPr>
        <w:t xml:space="preserve">ar </w:t>
      </w:r>
      <w:r w:rsidR="00AC0086" w:rsidRPr="005F4C71">
        <w:rPr>
          <w:rFonts w:asciiTheme="minorHAnsi" w:hAnsiTheme="minorHAnsi" w:cstheme="minorHAnsi"/>
        </w:rPr>
        <w:t xml:space="preserve">a nadie </w:t>
      </w:r>
      <w:r w:rsidRPr="005F4C71">
        <w:rPr>
          <w:rFonts w:asciiTheme="minorHAnsi" w:hAnsiTheme="minorHAnsi" w:cstheme="minorHAnsi"/>
        </w:rPr>
        <w:t xml:space="preserve">a pecar. Ser </w:t>
      </w:r>
      <w:r w:rsidR="00AC0086" w:rsidRPr="005F4C71">
        <w:rPr>
          <w:rFonts w:asciiTheme="minorHAnsi" w:hAnsiTheme="minorHAnsi" w:cstheme="minorHAnsi"/>
        </w:rPr>
        <w:t>verdaderamente</w:t>
      </w:r>
      <w:r w:rsidRPr="005F4C71">
        <w:rPr>
          <w:rFonts w:asciiTheme="minorHAnsi" w:hAnsiTheme="minorHAnsi" w:cstheme="minorHAnsi"/>
        </w:rPr>
        <w:t xml:space="preserve"> </w:t>
      </w:r>
      <w:r w:rsidR="00A74393" w:rsidRPr="005F4C71">
        <w:rPr>
          <w:rFonts w:asciiTheme="minorHAnsi" w:hAnsiTheme="minorHAnsi" w:cstheme="minorHAnsi"/>
        </w:rPr>
        <w:t>“</w:t>
      </w:r>
      <w:r w:rsidRPr="005F4C71">
        <w:rPr>
          <w:rFonts w:asciiTheme="minorHAnsi" w:hAnsiTheme="minorHAnsi" w:cstheme="minorHAnsi"/>
        </w:rPr>
        <w:t>humano</w:t>
      </w:r>
      <w:r w:rsidR="00A74393" w:rsidRPr="005F4C71">
        <w:rPr>
          <w:rFonts w:asciiTheme="minorHAnsi" w:hAnsiTheme="minorHAnsi" w:cstheme="minorHAnsi"/>
        </w:rPr>
        <w:t>”</w:t>
      </w:r>
      <w:r w:rsidRPr="005F4C71">
        <w:rPr>
          <w:rFonts w:asciiTheme="minorHAnsi" w:hAnsiTheme="minorHAnsi" w:cstheme="minorHAnsi"/>
        </w:rPr>
        <w:t xml:space="preserve"> </w:t>
      </w:r>
      <w:r w:rsidR="00AC0086" w:rsidRPr="005F4C71">
        <w:rPr>
          <w:rFonts w:asciiTheme="minorHAnsi" w:hAnsiTheme="minorHAnsi" w:cstheme="minorHAnsi"/>
        </w:rPr>
        <w:t>es</w:t>
      </w:r>
      <w:r w:rsidRPr="005F4C71">
        <w:rPr>
          <w:rFonts w:asciiTheme="minorHAnsi" w:hAnsiTheme="minorHAnsi" w:cstheme="minorHAnsi"/>
        </w:rPr>
        <w:t xml:space="preserve"> ser </w:t>
      </w:r>
      <w:r w:rsidR="00AC0086" w:rsidRPr="005F4C71">
        <w:rPr>
          <w:rFonts w:asciiTheme="minorHAnsi" w:hAnsiTheme="minorHAnsi" w:cstheme="minorHAnsi"/>
        </w:rPr>
        <w:t>semejante</w:t>
      </w:r>
      <w:r w:rsidRPr="005F4C71">
        <w:rPr>
          <w:rFonts w:asciiTheme="minorHAnsi" w:hAnsiTheme="minorHAnsi" w:cstheme="minorHAnsi"/>
        </w:rPr>
        <w:t xml:space="preserve"> a Cristo </w:t>
      </w:r>
      <w:r w:rsidR="009010CF" w:rsidRPr="005F4C71">
        <w:rPr>
          <w:rFonts w:asciiTheme="minorHAnsi" w:hAnsiTheme="minorHAnsi" w:cstheme="minorHAnsi"/>
        </w:rPr>
        <w:t>en</w:t>
      </w:r>
      <w:r w:rsidRPr="005F4C71">
        <w:rPr>
          <w:rFonts w:asciiTheme="minorHAnsi" w:hAnsiTheme="minorHAnsi" w:cstheme="minorHAnsi"/>
        </w:rPr>
        <w:t xml:space="preserve"> </w:t>
      </w:r>
      <w:r w:rsidR="00AC0086" w:rsidRPr="005F4C71">
        <w:rPr>
          <w:rFonts w:asciiTheme="minorHAnsi" w:hAnsiTheme="minorHAnsi" w:cstheme="minorHAnsi"/>
        </w:rPr>
        <w:t>carácter</w:t>
      </w:r>
      <w:r w:rsidRPr="005F4C71">
        <w:rPr>
          <w:rFonts w:asciiTheme="minorHAnsi" w:hAnsiTheme="minorHAnsi" w:cstheme="minorHAnsi"/>
        </w:rPr>
        <w:t xml:space="preserve">, </w:t>
      </w:r>
      <w:r w:rsidR="00AC0086" w:rsidRPr="005F4C71">
        <w:rPr>
          <w:rFonts w:asciiTheme="minorHAnsi" w:hAnsiTheme="minorHAnsi" w:cstheme="minorHAnsi"/>
        </w:rPr>
        <w:t>pues</w:t>
      </w:r>
      <w:r w:rsidRPr="005F4C71">
        <w:rPr>
          <w:rFonts w:asciiTheme="minorHAnsi" w:hAnsiTheme="minorHAnsi" w:cstheme="minorHAnsi"/>
        </w:rPr>
        <w:t xml:space="preserve"> </w:t>
      </w:r>
      <w:r w:rsidR="00A74393" w:rsidRPr="005F4C71">
        <w:rPr>
          <w:rFonts w:asciiTheme="minorHAnsi" w:hAnsiTheme="minorHAnsi" w:cstheme="minorHAnsi"/>
        </w:rPr>
        <w:t>é</w:t>
      </w:r>
      <w:r w:rsidR="00AC0086" w:rsidRPr="005F4C71">
        <w:rPr>
          <w:rFonts w:asciiTheme="minorHAnsi" w:hAnsiTheme="minorHAnsi" w:cstheme="minorHAnsi"/>
        </w:rPr>
        <w:t>l</w:t>
      </w:r>
      <w:r w:rsidRPr="005F4C71">
        <w:rPr>
          <w:rFonts w:asciiTheme="minorHAnsi" w:hAnsiTheme="minorHAnsi" w:cstheme="minorHAnsi"/>
        </w:rPr>
        <w:t xml:space="preserve"> era </w:t>
      </w:r>
      <w:r w:rsidR="00AC0086" w:rsidRPr="005F4C71">
        <w:rPr>
          <w:rFonts w:asciiTheme="minorHAnsi" w:hAnsiTheme="minorHAnsi" w:cstheme="minorHAnsi"/>
        </w:rPr>
        <w:t xml:space="preserve">y es </w:t>
      </w:r>
      <w:r w:rsidRPr="005F4C71">
        <w:rPr>
          <w:rFonts w:asciiTheme="minorHAnsi" w:hAnsiTheme="minorHAnsi" w:cstheme="minorHAnsi"/>
        </w:rPr>
        <w:t xml:space="preserve">plenamente humano, tanto </w:t>
      </w:r>
      <w:r w:rsidR="00E145BA" w:rsidRPr="005F4C71">
        <w:rPr>
          <w:rFonts w:asciiTheme="minorHAnsi" w:hAnsiTheme="minorHAnsi" w:cstheme="minorHAnsi"/>
        </w:rPr>
        <w:t>c</w:t>
      </w:r>
      <w:r w:rsidR="00AC0086" w:rsidRPr="005F4C71">
        <w:rPr>
          <w:rFonts w:asciiTheme="minorHAnsi" w:hAnsiTheme="minorHAnsi" w:cstheme="minorHAnsi"/>
        </w:rPr>
        <w:t xml:space="preserve">omo </w:t>
      </w:r>
      <w:r w:rsidRPr="005F4C71">
        <w:rPr>
          <w:rFonts w:asciiTheme="minorHAnsi" w:hAnsiTheme="minorHAnsi" w:cstheme="minorHAnsi"/>
        </w:rPr>
        <w:t>divino.</w:t>
      </w:r>
    </w:p>
    <w:p w14:paraId="24B0E386" w14:textId="00A06524"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(9) </w:t>
      </w:r>
      <w:r w:rsidR="00A74393" w:rsidRPr="005F4C71">
        <w:rPr>
          <w:rFonts w:asciiTheme="minorHAnsi" w:hAnsiTheme="minorHAnsi" w:cstheme="minorHAnsi"/>
        </w:rPr>
        <w:t>En consecuencia,</w:t>
      </w:r>
      <w:r w:rsidRPr="005F4C71">
        <w:rPr>
          <w:rFonts w:asciiTheme="minorHAnsi" w:hAnsiTheme="minorHAnsi" w:cstheme="minorHAnsi"/>
        </w:rPr>
        <w:t xml:space="preserve"> </w:t>
      </w:r>
      <w:r w:rsidR="00AC0086" w:rsidRPr="005F4C71">
        <w:rPr>
          <w:rFonts w:asciiTheme="minorHAnsi" w:hAnsiTheme="minorHAnsi" w:cstheme="minorHAnsi"/>
        </w:rPr>
        <w:t>el</w:t>
      </w:r>
      <w:r w:rsidRPr="005F4C71">
        <w:rPr>
          <w:rFonts w:asciiTheme="minorHAnsi" w:hAnsiTheme="minorHAnsi" w:cstheme="minorHAnsi"/>
        </w:rPr>
        <w:t xml:space="preserve"> elemento</w:t>
      </w:r>
      <w:r w:rsidR="00A74393" w:rsidRPr="005F4C71">
        <w:rPr>
          <w:rFonts w:asciiTheme="minorHAnsi" w:hAnsiTheme="minorHAnsi" w:cstheme="minorHAnsi"/>
        </w:rPr>
        <w:t xml:space="preserve"> clave</w:t>
      </w:r>
      <w:r w:rsidRPr="005F4C71">
        <w:rPr>
          <w:rFonts w:asciiTheme="minorHAnsi" w:hAnsiTheme="minorHAnsi" w:cstheme="minorHAnsi"/>
        </w:rPr>
        <w:t xml:space="preserve"> que precisa </w:t>
      </w:r>
      <w:r w:rsidR="00AC0086"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a </w:t>
      </w:r>
      <w:r w:rsidR="001D05AE" w:rsidRPr="005F4C71">
        <w:rPr>
          <w:rFonts w:asciiTheme="minorHAnsi" w:hAnsiTheme="minorHAnsi" w:cstheme="minorHAnsi"/>
        </w:rPr>
        <w:t>fin</w:t>
      </w:r>
      <w:r w:rsidRPr="005F4C71">
        <w:rPr>
          <w:rFonts w:asciiTheme="minorHAnsi" w:hAnsiTheme="minorHAnsi" w:cstheme="minorHAnsi"/>
        </w:rPr>
        <w:t xml:space="preserve"> de prepararse para </w:t>
      </w:r>
      <w:r w:rsidR="00AC0086" w:rsidRPr="005F4C71">
        <w:rPr>
          <w:rFonts w:asciiTheme="minorHAnsi" w:hAnsiTheme="minorHAnsi" w:cstheme="minorHAnsi"/>
        </w:rPr>
        <w:t>el</w:t>
      </w:r>
      <w:r w:rsidRPr="005F4C71">
        <w:rPr>
          <w:rFonts w:asciiTheme="minorHAnsi" w:hAnsiTheme="minorHAnsi" w:cstheme="minorHAnsi"/>
        </w:rPr>
        <w:t xml:space="preserve"> retorno de Cristo </w:t>
      </w:r>
      <w:r w:rsidR="00AC0086" w:rsidRPr="005F4C71">
        <w:rPr>
          <w:rFonts w:asciiTheme="minorHAnsi" w:hAnsiTheme="minorHAnsi" w:cstheme="minorHAnsi"/>
        </w:rPr>
        <w:t>es</w:t>
      </w:r>
      <w:r w:rsidRPr="005F4C71">
        <w:rPr>
          <w:rFonts w:asciiTheme="minorHAnsi" w:hAnsiTheme="minorHAnsi" w:cstheme="minorHAnsi"/>
        </w:rPr>
        <w:t xml:space="preserve"> </w:t>
      </w:r>
      <w:r w:rsidR="00AC0086" w:rsidRPr="005F4C71">
        <w:rPr>
          <w:rFonts w:asciiTheme="minorHAnsi" w:hAnsiTheme="minorHAnsi" w:cstheme="minorHAnsi"/>
        </w:rPr>
        <w:t>la</w:t>
      </w:r>
      <w:r w:rsidRPr="005F4C71">
        <w:rPr>
          <w:rFonts w:asciiTheme="minorHAnsi" w:hAnsiTheme="minorHAnsi" w:cstheme="minorHAnsi"/>
        </w:rPr>
        <w:t xml:space="preserve"> </w:t>
      </w:r>
      <w:r w:rsidR="003D5966" w:rsidRPr="005F4C71">
        <w:rPr>
          <w:rFonts w:asciiTheme="minorHAnsi" w:hAnsiTheme="minorHAnsi" w:cstheme="minorHAnsi"/>
        </w:rPr>
        <w:t>genuina</w:t>
      </w:r>
      <w:r w:rsidRPr="005F4C71">
        <w:rPr>
          <w:rFonts w:asciiTheme="minorHAnsi" w:hAnsiTheme="minorHAnsi" w:cstheme="minorHAnsi"/>
        </w:rPr>
        <w:t xml:space="preserve"> </w:t>
      </w:r>
      <w:r w:rsidR="00A04A97" w:rsidRPr="005F4C71">
        <w:rPr>
          <w:rFonts w:asciiTheme="minorHAnsi" w:hAnsiTheme="minorHAnsi" w:cstheme="minorHAnsi"/>
          <w:i/>
          <w:iCs/>
        </w:rPr>
        <w:t>fe</w:t>
      </w:r>
      <w:r w:rsidRPr="005F4C71">
        <w:rPr>
          <w:rFonts w:asciiTheme="minorHAnsi" w:hAnsiTheme="minorHAnsi" w:cstheme="minorHAnsi"/>
        </w:rPr>
        <w:t xml:space="preserve"> </w:t>
      </w:r>
      <w:r w:rsidR="002025AB" w:rsidRPr="005F4C71">
        <w:rPr>
          <w:rFonts w:asciiTheme="minorHAnsi" w:hAnsiTheme="minorHAnsi" w:cstheme="minorHAnsi"/>
        </w:rPr>
        <w:t>puesta de relieve en</w:t>
      </w:r>
      <w:r w:rsidR="00A74393" w:rsidRPr="005F4C71">
        <w:rPr>
          <w:rFonts w:asciiTheme="minorHAnsi" w:hAnsiTheme="minorHAnsi" w:cstheme="minorHAnsi"/>
        </w:rPr>
        <w:t xml:space="preserve"> </w:t>
      </w:r>
      <w:r w:rsidR="00AC0086"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Nuevo</w:t>
      </w:r>
      <w:r w:rsidRPr="005F4C71">
        <w:rPr>
          <w:rFonts w:asciiTheme="minorHAnsi" w:hAnsiTheme="minorHAnsi" w:cstheme="minorHAnsi"/>
        </w:rPr>
        <w:t xml:space="preserve"> Testamento. </w:t>
      </w:r>
      <w:r w:rsidR="00AC0086" w:rsidRPr="005F4C71">
        <w:rPr>
          <w:rFonts w:asciiTheme="minorHAnsi" w:hAnsiTheme="minorHAnsi" w:cstheme="minorHAnsi"/>
        </w:rPr>
        <w:t>Pero est</w:t>
      </w:r>
      <w:r w:rsidR="00F657A7" w:rsidRPr="005F4C71">
        <w:rPr>
          <w:rFonts w:asciiTheme="minorHAnsi" w:hAnsiTheme="minorHAnsi" w:cstheme="minorHAnsi"/>
        </w:rPr>
        <w:t>e</w:t>
      </w:r>
      <w:r w:rsidR="00AC0086" w:rsidRPr="005F4C71">
        <w:rPr>
          <w:rFonts w:asciiTheme="minorHAnsi" w:hAnsiTheme="minorHAnsi" w:cstheme="minorHAnsi"/>
        </w:rPr>
        <w:t xml:space="preserve"> es</w:t>
      </w:r>
      <w:r w:rsidRPr="005F4C71">
        <w:rPr>
          <w:rFonts w:asciiTheme="minorHAnsi" w:hAnsiTheme="minorHAnsi" w:cstheme="minorHAnsi"/>
        </w:rPr>
        <w:t xml:space="preserve"> precisamente </w:t>
      </w:r>
      <w:r w:rsidR="00AC0086" w:rsidRPr="005F4C71">
        <w:rPr>
          <w:rFonts w:asciiTheme="minorHAnsi" w:hAnsiTheme="minorHAnsi" w:cstheme="minorHAnsi"/>
        </w:rPr>
        <w:t>el</w:t>
      </w:r>
      <w:r w:rsidRPr="005F4C71">
        <w:rPr>
          <w:rFonts w:asciiTheme="minorHAnsi" w:hAnsiTheme="minorHAnsi" w:cstheme="minorHAnsi"/>
        </w:rPr>
        <w:t xml:space="preserve"> elemento </w:t>
      </w:r>
      <w:r w:rsidR="001657FF" w:rsidRPr="005F4C71">
        <w:rPr>
          <w:rFonts w:asciiTheme="minorHAnsi" w:hAnsiTheme="minorHAnsi" w:cstheme="minorHAnsi"/>
        </w:rPr>
        <w:t>que más le falta a</w:t>
      </w:r>
      <w:r w:rsidRPr="005F4C71">
        <w:rPr>
          <w:rFonts w:asciiTheme="minorHAnsi" w:hAnsiTheme="minorHAnsi" w:cstheme="minorHAnsi"/>
        </w:rPr>
        <w:t xml:space="preserve"> </w:t>
      </w:r>
      <w:r w:rsidR="00AC0086" w:rsidRPr="005F4C71">
        <w:rPr>
          <w:rFonts w:asciiTheme="minorHAnsi" w:hAnsiTheme="minorHAnsi" w:cstheme="minorHAnsi"/>
        </w:rPr>
        <w:t>l</w:t>
      </w:r>
      <w:r w:rsidRPr="005F4C71">
        <w:rPr>
          <w:rFonts w:asciiTheme="minorHAnsi" w:hAnsiTheme="minorHAnsi" w:cstheme="minorHAnsi"/>
        </w:rPr>
        <w:t xml:space="preserve">a </w:t>
      </w:r>
      <w:r w:rsidR="005644CE">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74393" w:rsidRPr="005F4C71">
        <w:rPr>
          <w:rFonts w:asciiTheme="minorHAnsi" w:hAnsiTheme="minorHAnsi" w:cstheme="minorHAnsi"/>
        </w:rPr>
        <w:t xml:space="preserve">La </w:t>
      </w:r>
      <w:r w:rsidR="005644CE">
        <w:rPr>
          <w:rFonts w:asciiTheme="minorHAnsi" w:hAnsiTheme="minorHAnsi" w:cstheme="minorHAnsi"/>
        </w:rPr>
        <w:t>I</w:t>
      </w:r>
      <w:r w:rsidR="00A74393" w:rsidRPr="005F4C71">
        <w:rPr>
          <w:rFonts w:asciiTheme="minorHAnsi" w:hAnsiTheme="minorHAnsi" w:cstheme="minorHAnsi"/>
        </w:rPr>
        <w:t>glesia se ve a sí misma como siendo</w:t>
      </w:r>
      <w:r w:rsidRPr="005F4C71">
        <w:rPr>
          <w:rFonts w:asciiTheme="minorHAnsi" w:hAnsiTheme="minorHAnsi" w:cstheme="minorHAnsi"/>
        </w:rPr>
        <w:t xml:space="preserve"> </w:t>
      </w:r>
      <w:r w:rsidR="00A20056" w:rsidRPr="005F4C71">
        <w:rPr>
          <w:rFonts w:asciiTheme="minorHAnsi" w:hAnsiTheme="minorHAnsi" w:cstheme="minorHAnsi"/>
        </w:rPr>
        <w:t>“</w:t>
      </w:r>
      <w:r w:rsidRPr="005F4C71">
        <w:rPr>
          <w:rFonts w:asciiTheme="minorHAnsi" w:hAnsiTheme="minorHAnsi" w:cstheme="minorHAnsi"/>
        </w:rPr>
        <w:t>rica</w:t>
      </w:r>
      <w:r w:rsidR="00A20056" w:rsidRPr="005F4C71">
        <w:rPr>
          <w:rFonts w:asciiTheme="minorHAnsi" w:hAnsiTheme="minorHAnsi" w:cstheme="minorHAnsi"/>
        </w:rPr>
        <w:t>”</w:t>
      </w:r>
      <w:r w:rsidR="00A74393" w:rsidRPr="005F4C71">
        <w:rPr>
          <w:rFonts w:asciiTheme="minorHAnsi" w:hAnsiTheme="minorHAnsi" w:cstheme="minorHAnsi"/>
        </w:rPr>
        <w:t xml:space="preserve"> desde el punto de vista de la doctrina y experiencia</w:t>
      </w:r>
      <w:r w:rsidR="007514F2" w:rsidRPr="005F4C71">
        <w:rPr>
          <w:rFonts w:asciiTheme="minorHAnsi" w:hAnsiTheme="minorHAnsi" w:cstheme="minorHAnsi"/>
        </w:rPr>
        <w:t>;</w:t>
      </w:r>
      <w:r w:rsidRPr="005F4C71">
        <w:rPr>
          <w:rFonts w:asciiTheme="minorHAnsi" w:hAnsiTheme="minorHAnsi" w:cstheme="minorHAnsi"/>
        </w:rPr>
        <w:t xml:space="preserve"> </w:t>
      </w:r>
      <w:r w:rsidR="00A74393" w:rsidRPr="005F4C71">
        <w:rPr>
          <w:rFonts w:asciiTheme="minorHAnsi" w:hAnsiTheme="minorHAnsi" w:cstheme="minorHAnsi"/>
        </w:rPr>
        <w:t xml:space="preserve">como no teniendo necesidad de nada. Sin embargo, </w:t>
      </w:r>
      <w:r w:rsidR="001D05AE" w:rsidRPr="005F4C71">
        <w:rPr>
          <w:rFonts w:asciiTheme="minorHAnsi" w:hAnsiTheme="minorHAnsi" w:cstheme="minorHAnsi"/>
        </w:rPr>
        <w:t>su</w:t>
      </w:r>
      <w:r w:rsidRPr="005F4C71">
        <w:rPr>
          <w:rFonts w:asciiTheme="minorHAnsi" w:hAnsiTheme="minorHAnsi" w:cstheme="minorHAnsi"/>
        </w:rPr>
        <w:t xml:space="preserve"> pecado </w:t>
      </w:r>
      <w:r w:rsidR="00A74393" w:rsidRPr="005F4C71">
        <w:rPr>
          <w:rFonts w:asciiTheme="minorHAnsi" w:hAnsiTheme="minorHAnsi" w:cstheme="minorHAnsi"/>
        </w:rPr>
        <w:t>es básicamente</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patética </w:t>
      </w:r>
      <w:r w:rsidR="00AC0086" w:rsidRPr="005F4C71">
        <w:rPr>
          <w:rFonts w:asciiTheme="minorHAnsi" w:hAnsiTheme="minorHAnsi" w:cstheme="minorHAnsi"/>
          <w:i/>
          <w:iCs/>
        </w:rPr>
        <w:t>incredulidad</w:t>
      </w:r>
      <w:r w:rsidRPr="005F4C71">
        <w:rPr>
          <w:rFonts w:asciiTheme="minorHAnsi" w:hAnsiTheme="minorHAnsi" w:cstheme="minorHAnsi"/>
        </w:rPr>
        <w:t xml:space="preserve">. </w:t>
      </w:r>
      <w:r w:rsidR="00AC0086" w:rsidRPr="005F4C71">
        <w:rPr>
          <w:rFonts w:asciiTheme="minorHAnsi" w:hAnsiTheme="minorHAnsi" w:cstheme="minorHAnsi"/>
        </w:rPr>
        <w:t xml:space="preserve">La </w:t>
      </w:r>
      <w:r w:rsidR="00A04A97" w:rsidRPr="005F4C71">
        <w:rPr>
          <w:rFonts w:asciiTheme="minorHAnsi" w:hAnsiTheme="minorHAnsi" w:cstheme="minorHAnsi"/>
        </w:rPr>
        <w:t>justi</w:t>
      </w:r>
      <w:r w:rsidR="006B0A8B" w:rsidRPr="005F4C71">
        <w:rPr>
          <w:rFonts w:asciiTheme="minorHAnsi" w:hAnsiTheme="minorHAnsi" w:cstheme="minorHAnsi"/>
        </w:rPr>
        <w:t>cia se obtiene</w:t>
      </w:r>
      <w:r w:rsidR="00AC0086" w:rsidRPr="005F4C71">
        <w:rPr>
          <w:rFonts w:asciiTheme="minorHAnsi" w:hAnsiTheme="minorHAnsi" w:cstheme="minorHAnsi"/>
        </w:rPr>
        <w:t xml:space="preserve"> por </w:t>
      </w:r>
      <w:r w:rsidRPr="005F4C71">
        <w:rPr>
          <w:rFonts w:asciiTheme="minorHAnsi" w:hAnsiTheme="minorHAnsi" w:cstheme="minorHAnsi"/>
        </w:rPr>
        <w:t xml:space="preserve">la </w:t>
      </w:r>
      <w:r w:rsidR="00A04A97" w:rsidRPr="005F4C71">
        <w:rPr>
          <w:rFonts w:asciiTheme="minorHAnsi" w:hAnsiTheme="minorHAnsi" w:cstheme="minorHAnsi"/>
        </w:rPr>
        <w:t>fe</w:t>
      </w:r>
      <w:r w:rsidR="006B0A8B" w:rsidRPr="005F4C71">
        <w:rPr>
          <w:rFonts w:asciiTheme="minorHAnsi" w:hAnsiTheme="minorHAnsi" w:cstheme="minorHAnsi"/>
        </w:rPr>
        <w:t>. E</w:t>
      </w:r>
      <w:r w:rsidR="00AC0086" w:rsidRPr="005F4C71">
        <w:rPr>
          <w:rFonts w:asciiTheme="minorHAnsi" w:hAnsiTheme="minorHAnsi" w:cstheme="minorHAnsi"/>
        </w:rPr>
        <w:t>s</w:t>
      </w:r>
      <w:r w:rsidRPr="005F4C71">
        <w:rPr>
          <w:rFonts w:asciiTheme="minorHAnsi" w:hAnsiTheme="minorHAnsi" w:cstheme="minorHAnsi"/>
        </w:rPr>
        <w:t xml:space="preserve"> </w:t>
      </w:r>
      <w:r w:rsidR="00E52128" w:rsidRPr="005F4C71">
        <w:rPr>
          <w:rFonts w:asciiTheme="minorHAnsi" w:hAnsiTheme="minorHAnsi" w:cstheme="minorHAnsi"/>
        </w:rPr>
        <w:t>imposible</w:t>
      </w:r>
      <w:r w:rsidRPr="005F4C71">
        <w:rPr>
          <w:rFonts w:asciiTheme="minorHAnsi" w:hAnsiTheme="minorHAnsi" w:cstheme="minorHAnsi"/>
        </w:rPr>
        <w:t xml:space="preserve"> </w:t>
      </w:r>
      <w:r w:rsidR="00AC0086" w:rsidRPr="005F4C71">
        <w:rPr>
          <w:rFonts w:asciiTheme="minorHAnsi" w:hAnsiTheme="minorHAnsi" w:cstheme="minorHAnsi"/>
        </w:rPr>
        <w:t>tener</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AC0086" w:rsidRPr="005F4C71">
        <w:rPr>
          <w:rFonts w:asciiTheme="minorHAnsi" w:hAnsiTheme="minorHAnsi" w:cstheme="minorHAnsi"/>
        </w:rPr>
        <w:t>y</w:t>
      </w:r>
      <w:r w:rsidRPr="005F4C71">
        <w:rPr>
          <w:rFonts w:asciiTheme="minorHAnsi" w:hAnsiTheme="minorHAnsi" w:cstheme="minorHAnsi"/>
        </w:rPr>
        <w:t xml:space="preserve"> no </w:t>
      </w:r>
      <w:r w:rsidR="00AC0086" w:rsidRPr="005F4C71">
        <w:rPr>
          <w:rFonts w:asciiTheme="minorHAnsi" w:hAnsiTheme="minorHAnsi" w:cstheme="minorHAnsi"/>
        </w:rPr>
        <w:t>demostrar</w:t>
      </w:r>
      <w:r w:rsidRPr="005F4C71">
        <w:rPr>
          <w:rFonts w:asciiTheme="minorHAnsi" w:hAnsiTheme="minorHAnsi" w:cstheme="minorHAnsi"/>
        </w:rPr>
        <w:t xml:space="preserve"> </w:t>
      </w:r>
      <w:r w:rsidR="00227505" w:rsidRPr="005F4C71">
        <w:rPr>
          <w:rFonts w:asciiTheme="minorHAnsi" w:hAnsiTheme="minorHAnsi" w:cstheme="minorHAnsi"/>
        </w:rPr>
        <w:t>justicia</w:t>
      </w:r>
      <w:r w:rsidRPr="005F4C71">
        <w:rPr>
          <w:rFonts w:asciiTheme="minorHAnsi" w:hAnsiTheme="minorHAnsi" w:cstheme="minorHAnsi"/>
        </w:rPr>
        <w:t xml:space="preserve"> </w:t>
      </w:r>
      <w:r w:rsidR="00AC0086" w:rsidRPr="005F4C71">
        <w:rPr>
          <w:rFonts w:asciiTheme="minorHAnsi" w:hAnsiTheme="minorHAnsi" w:cstheme="minorHAnsi"/>
        </w:rPr>
        <w:lastRenderedPageBreak/>
        <w:t>e</w:t>
      </w:r>
      <w:r w:rsidRPr="005F4C71">
        <w:rPr>
          <w:rFonts w:asciiTheme="minorHAnsi" w:hAnsiTheme="minorHAnsi" w:cstheme="minorHAnsi"/>
        </w:rPr>
        <w:t>n</w:t>
      </w:r>
      <w:r w:rsidR="00AC0086" w:rsidRPr="005F4C71">
        <w:rPr>
          <w:rFonts w:asciiTheme="minorHAnsi" w:hAnsiTheme="minorHAnsi" w:cstheme="minorHAnsi"/>
        </w:rPr>
        <w:t xml:space="preserve"> l</w:t>
      </w:r>
      <w:r w:rsidRPr="005F4C71">
        <w:rPr>
          <w:rFonts w:asciiTheme="minorHAnsi" w:hAnsiTheme="minorHAnsi" w:cstheme="minorHAnsi"/>
        </w:rPr>
        <w:t xml:space="preserve">a vida, porque </w:t>
      </w:r>
      <w:r w:rsidR="00AC0086"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verdadera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Pr="005F4C71">
        <w:rPr>
          <w:rFonts w:asciiTheme="minorHAnsi" w:hAnsiTheme="minorHAnsi" w:cstheme="minorHAnsi"/>
          <w:i/>
          <w:iCs/>
        </w:rPr>
        <w:t>o</w:t>
      </w:r>
      <w:r w:rsidR="006B0A8B" w:rsidRPr="005F4C71">
        <w:rPr>
          <w:rFonts w:asciiTheme="minorHAnsi" w:hAnsiTheme="minorHAnsi" w:cstheme="minorHAnsi"/>
          <w:i/>
          <w:iCs/>
        </w:rPr>
        <w:t>b</w:t>
      </w:r>
      <w:r w:rsidRPr="005F4C71">
        <w:rPr>
          <w:rFonts w:asciiTheme="minorHAnsi" w:hAnsiTheme="minorHAnsi" w:cstheme="minorHAnsi"/>
          <w:i/>
          <w:iCs/>
        </w:rPr>
        <w:t>ra</w:t>
      </w:r>
      <w:r w:rsidRPr="005F4C71">
        <w:rPr>
          <w:rFonts w:asciiTheme="minorHAnsi" w:hAnsiTheme="minorHAnsi" w:cstheme="minorHAnsi"/>
        </w:rPr>
        <w:t xml:space="preserve"> p</w:t>
      </w:r>
      <w:r w:rsidR="00AC0086" w:rsidRPr="005F4C71">
        <w:rPr>
          <w:rFonts w:asciiTheme="minorHAnsi" w:hAnsiTheme="minorHAnsi" w:cstheme="minorHAnsi"/>
        </w:rPr>
        <w:t xml:space="preserve">or </w:t>
      </w:r>
      <w:r w:rsidRPr="005F4C71">
        <w:rPr>
          <w:rFonts w:asciiTheme="minorHAnsi" w:hAnsiTheme="minorHAnsi" w:cstheme="minorHAnsi"/>
        </w:rPr>
        <w:t>el amor</w:t>
      </w:r>
      <w:r w:rsidR="006B0A8B" w:rsidRPr="005F4C71">
        <w:rPr>
          <w:rFonts w:asciiTheme="minorHAnsi" w:hAnsiTheme="minorHAnsi" w:cstheme="minorHAnsi"/>
        </w:rPr>
        <w:t xml:space="preserve"> (Gál 5:6)</w:t>
      </w:r>
      <w:r w:rsidRPr="005F4C71">
        <w:rPr>
          <w:rFonts w:asciiTheme="minorHAnsi" w:hAnsiTheme="minorHAnsi" w:cstheme="minorHAnsi"/>
        </w:rPr>
        <w:t xml:space="preserve">. </w:t>
      </w:r>
      <w:r w:rsidR="00AC0086" w:rsidRPr="005F4C71">
        <w:rPr>
          <w:rFonts w:asciiTheme="minorHAnsi" w:hAnsiTheme="minorHAnsi" w:cstheme="minorHAnsi"/>
        </w:rPr>
        <w:t>L</w:t>
      </w:r>
      <w:r w:rsidR="006B0A8B" w:rsidRPr="005F4C71">
        <w:rPr>
          <w:rFonts w:asciiTheme="minorHAnsi" w:hAnsiTheme="minorHAnsi" w:cstheme="minorHAnsi"/>
        </w:rPr>
        <w:t>o</w:t>
      </w:r>
      <w:r w:rsidR="00AC0086" w:rsidRPr="005F4C71">
        <w:rPr>
          <w:rFonts w:asciiTheme="minorHAnsi" w:hAnsiTheme="minorHAnsi" w:cstheme="minorHAnsi"/>
        </w:rPr>
        <w:t xml:space="preserve">s </w:t>
      </w:r>
      <w:r w:rsidR="006B0A8B" w:rsidRPr="005F4C71">
        <w:rPr>
          <w:rFonts w:asciiTheme="minorHAnsi" w:hAnsiTheme="minorHAnsi" w:cstheme="minorHAnsi"/>
        </w:rPr>
        <w:t>defectos</w:t>
      </w:r>
      <w:r w:rsidRPr="005F4C71">
        <w:rPr>
          <w:rFonts w:asciiTheme="minorHAnsi" w:hAnsiTheme="minorHAnsi" w:cstheme="minorHAnsi"/>
        </w:rPr>
        <w:t xml:space="preserve"> </w:t>
      </w:r>
      <w:r w:rsidR="00AC0086" w:rsidRPr="005F4C71">
        <w:rPr>
          <w:rFonts w:asciiTheme="minorHAnsi" w:hAnsiTheme="minorHAnsi" w:cstheme="minorHAnsi"/>
        </w:rPr>
        <w:t>morales</w:t>
      </w:r>
      <w:r w:rsidRPr="005F4C71">
        <w:rPr>
          <w:rFonts w:asciiTheme="minorHAnsi" w:hAnsiTheme="minorHAnsi" w:cstheme="minorHAnsi"/>
        </w:rPr>
        <w:t xml:space="preserve"> </w:t>
      </w:r>
      <w:r w:rsidR="00AC0086" w:rsidRPr="005F4C71">
        <w:rPr>
          <w:rFonts w:asciiTheme="minorHAnsi" w:hAnsiTheme="minorHAnsi" w:cstheme="minorHAnsi"/>
        </w:rPr>
        <w:t>y</w:t>
      </w:r>
      <w:r w:rsidRPr="005F4C71">
        <w:rPr>
          <w:rFonts w:asciiTheme="minorHAnsi" w:hAnsiTheme="minorHAnsi" w:cstheme="minorHAnsi"/>
        </w:rPr>
        <w:t xml:space="preserve"> </w:t>
      </w:r>
      <w:r w:rsidR="00AC0086" w:rsidRPr="005F4C71">
        <w:rPr>
          <w:rFonts w:asciiTheme="minorHAnsi" w:hAnsiTheme="minorHAnsi" w:cstheme="minorHAnsi"/>
        </w:rPr>
        <w:t>espirituales</w:t>
      </w:r>
      <w:r w:rsidRPr="005F4C71">
        <w:rPr>
          <w:rFonts w:asciiTheme="minorHAnsi" w:hAnsiTheme="minorHAnsi" w:cstheme="minorHAnsi"/>
        </w:rPr>
        <w:t xml:space="preserve"> so</w:t>
      </w:r>
      <w:r w:rsidR="00AC0086" w:rsidRPr="005F4C71">
        <w:rPr>
          <w:rFonts w:asciiTheme="minorHAnsi" w:hAnsiTheme="minorHAnsi" w:cstheme="minorHAnsi"/>
        </w:rPr>
        <w:t>n</w:t>
      </w:r>
      <w:r w:rsidR="00D52BD2" w:rsidRPr="005F4C71">
        <w:rPr>
          <w:rFonts w:asciiTheme="minorHAnsi" w:hAnsiTheme="minorHAnsi" w:cstheme="minorHAnsi"/>
        </w:rPr>
        <w:t xml:space="preserve"> hoy</w:t>
      </w:r>
      <w:r w:rsidRPr="005F4C71">
        <w:rPr>
          <w:rFonts w:asciiTheme="minorHAnsi" w:hAnsiTheme="minorHAnsi" w:cstheme="minorHAnsi"/>
        </w:rPr>
        <w:t xml:space="preserve"> </w:t>
      </w:r>
      <w:r w:rsidR="00AC0086" w:rsidRPr="005F4C71">
        <w:rPr>
          <w:rFonts w:asciiTheme="minorHAnsi" w:hAnsiTheme="minorHAnsi" w:cstheme="minorHAnsi"/>
        </w:rPr>
        <w:t>el</w:t>
      </w:r>
      <w:r w:rsidRPr="005F4C71">
        <w:rPr>
          <w:rFonts w:asciiTheme="minorHAnsi" w:hAnsiTheme="minorHAnsi" w:cstheme="minorHAnsi"/>
        </w:rPr>
        <w:t xml:space="preserve"> fruto de perpetuar</w:t>
      </w:r>
      <w:r w:rsidR="006B0A8B" w:rsidRPr="005F4C71">
        <w:rPr>
          <w:rFonts w:asciiTheme="minorHAnsi" w:hAnsiTheme="minorHAnsi" w:cstheme="minorHAnsi"/>
        </w:rPr>
        <w:t xml:space="preserve"> </w:t>
      </w:r>
      <w:r w:rsidR="00AC0086" w:rsidRPr="005F4C71">
        <w:rPr>
          <w:rFonts w:asciiTheme="minorHAnsi" w:hAnsiTheme="minorHAnsi" w:cstheme="minorHAnsi"/>
        </w:rPr>
        <w:t>el</w:t>
      </w:r>
      <w:r w:rsidRPr="005F4C71">
        <w:rPr>
          <w:rFonts w:asciiTheme="minorHAnsi" w:hAnsiTheme="minorHAnsi" w:cstheme="minorHAnsi"/>
        </w:rPr>
        <w:t xml:space="preserve"> pecado</w:t>
      </w:r>
      <w:r w:rsidR="00D52BD2" w:rsidRPr="005F4C71">
        <w:rPr>
          <w:rFonts w:asciiTheme="minorHAnsi" w:hAnsiTheme="minorHAnsi" w:cstheme="minorHAnsi"/>
        </w:rPr>
        <w:t xml:space="preserve"> de incredulidad</w:t>
      </w:r>
      <w:r w:rsidRPr="005F4C71">
        <w:rPr>
          <w:rFonts w:asciiTheme="minorHAnsi" w:hAnsiTheme="minorHAnsi" w:cstheme="minorHAnsi"/>
        </w:rPr>
        <w:t xml:space="preserve"> de</w:t>
      </w:r>
      <w:r w:rsidR="00D52BD2" w:rsidRPr="005F4C71">
        <w:rPr>
          <w:rFonts w:asciiTheme="minorHAnsi" w:hAnsiTheme="minorHAnsi" w:cstheme="minorHAnsi"/>
        </w:rPr>
        <w:t>l antiguo</w:t>
      </w:r>
      <w:r w:rsidRPr="005F4C71">
        <w:rPr>
          <w:rFonts w:asciiTheme="minorHAnsi" w:hAnsiTheme="minorHAnsi" w:cstheme="minorHAnsi"/>
        </w:rPr>
        <w:t xml:space="preserve"> Israel, </w:t>
      </w:r>
      <w:r w:rsidR="00D52BD2" w:rsidRPr="005F4C71">
        <w:rPr>
          <w:rFonts w:asciiTheme="minorHAnsi" w:hAnsiTheme="minorHAnsi" w:cstheme="minorHAnsi"/>
        </w:rPr>
        <w:t>por</w:t>
      </w:r>
      <w:r w:rsidRPr="005F4C71">
        <w:rPr>
          <w:rFonts w:asciiTheme="minorHAnsi" w:hAnsiTheme="minorHAnsi" w:cstheme="minorHAnsi"/>
        </w:rPr>
        <w:t xml:space="preserve"> </w:t>
      </w:r>
      <w:r w:rsidR="00F657A7"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confusión</w:t>
      </w:r>
      <w:r w:rsidR="00CD2C62" w:rsidRPr="005F4C71">
        <w:rPr>
          <w:rFonts w:asciiTheme="minorHAnsi" w:hAnsiTheme="minorHAnsi" w:cstheme="minorHAnsi"/>
        </w:rPr>
        <w:t xml:space="preserve"> deriva</w:t>
      </w:r>
      <w:r w:rsidR="00CB0114" w:rsidRPr="005F4C71">
        <w:rPr>
          <w:rFonts w:asciiTheme="minorHAnsi" w:hAnsiTheme="minorHAnsi" w:cstheme="minorHAnsi"/>
        </w:rPr>
        <w:t>da</w:t>
      </w:r>
      <w:r w:rsidRPr="005F4C71">
        <w:rPr>
          <w:rFonts w:asciiTheme="minorHAnsi" w:hAnsiTheme="minorHAnsi" w:cstheme="minorHAnsi"/>
        </w:rPr>
        <w:t xml:space="preserve"> de </w:t>
      </w:r>
      <w:r w:rsidR="00AF22D2" w:rsidRPr="005F4C71">
        <w:rPr>
          <w:rFonts w:asciiTheme="minorHAnsi" w:hAnsiTheme="minorHAnsi" w:cstheme="minorHAnsi"/>
        </w:rPr>
        <w:t>una</w:t>
      </w:r>
      <w:r w:rsidRPr="005F4C71">
        <w:rPr>
          <w:rFonts w:asciiTheme="minorHAnsi" w:hAnsiTheme="minorHAnsi" w:cstheme="minorHAnsi"/>
        </w:rPr>
        <w:t xml:space="preserve"> falsa </w:t>
      </w:r>
      <w:r w:rsidR="00A04A97" w:rsidRPr="005F4C71">
        <w:rPr>
          <w:rFonts w:asciiTheme="minorHAnsi" w:hAnsiTheme="minorHAnsi" w:cstheme="minorHAnsi"/>
        </w:rPr>
        <w:t>justificación</w:t>
      </w:r>
      <w:r w:rsidRPr="005F4C71">
        <w:rPr>
          <w:rFonts w:asciiTheme="minorHAnsi" w:hAnsiTheme="minorHAnsi" w:cstheme="minorHAnsi"/>
        </w:rPr>
        <w:t xml:space="preserve"> p</w:t>
      </w:r>
      <w:r w:rsidR="00F657A7" w:rsidRPr="005F4C71">
        <w:rPr>
          <w:rFonts w:asciiTheme="minorHAnsi" w:hAnsiTheme="minorHAnsi" w:cstheme="minorHAnsi"/>
        </w:rPr>
        <w:t xml:space="preserve">or </w:t>
      </w:r>
      <w:r w:rsidRPr="005F4C71">
        <w:rPr>
          <w:rFonts w:asciiTheme="minorHAnsi" w:hAnsiTheme="minorHAnsi" w:cstheme="minorHAnsi"/>
        </w:rPr>
        <w:t xml:space="preserve">la </w:t>
      </w:r>
      <w:r w:rsidR="00A04A97" w:rsidRPr="005F4C71">
        <w:rPr>
          <w:rFonts w:asciiTheme="minorHAnsi" w:hAnsiTheme="minorHAnsi" w:cstheme="minorHAnsi"/>
        </w:rPr>
        <w:t>fe</w:t>
      </w:r>
      <w:r w:rsidRPr="005F4C71">
        <w:rPr>
          <w:rFonts w:asciiTheme="minorHAnsi" w:hAnsiTheme="minorHAnsi" w:cstheme="minorHAnsi"/>
        </w:rPr>
        <w:t>.</w:t>
      </w:r>
    </w:p>
    <w:p w14:paraId="31155C27" w14:textId="77777777"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 xml:space="preserve">(10) </w:t>
      </w:r>
      <w:r w:rsidR="00F657A7" w:rsidRPr="005F4C71">
        <w:rPr>
          <w:rFonts w:asciiTheme="minorHAnsi" w:hAnsiTheme="minorHAnsi" w:cstheme="minorHAnsi"/>
        </w:rPr>
        <w:t xml:space="preserve">La </w:t>
      </w:r>
      <w:r w:rsidR="00A04A97" w:rsidRPr="005F4C71">
        <w:rPr>
          <w:rFonts w:asciiTheme="minorHAnsi" w:hAnsiTheme="minorHAnsi" w:cstheme="minorHAnsi"/>
        </w:rPr>
        <w:t>justificación</w:t>
      </w:r>
      <w:r w:rsidRPr="005F4C71">
        <w:rPr>
          <w:rFonts w:asciiTheme="minorHAnsi" w:hAnsiTheme="minorHAnsi" w:cstheme="minorHAnsi"/>
        </w:rPr>
        <w:t xml:space="preserve"> p</w:t>
      </w:r>
      <w:r w:rsidR="00F657A7" w:rsidRPr="005F4C71">
        <w:rPr>
          <w:rFonts w:asciiTheme="minorHAnsi" w:hAnsiTheme="minorHAnsi" w:cstheme="minorHAnsi"/>
        </w:rPr>
        <w:t xml:space="preserve">or </w:t>
      </w:r>
      <w:r w:rsidRPr="005F4C71">
        <w:rPr>
          <w:rFonts w:asciiTheme="minorHAnsi" w:hAnsiTheme="minorHAnsi" w:cstheme="minorHAnsi"/>
        </w:rPr>
        <w:t xml:space="preserve">la </w:t>
      </w:r>
      <w:r w:rsidR="00A04A97" w:rsidRPr="005F4C71">
        <w:rPr>
          <w:rFonts w:asciiTheme="minorHAnsi" w:hAnsiTheme="minorHAnsi" w:cstheme="minorHAnsi"/>
        </w:rPr>
        <w:t>fe</w:t>
      </w:r>
      <w:r w:rsidR="00BE72ED" w:rsidRPr="005F4C71">
        <w:rPr>
          <w:rFonts w:asciiTheme="minorHAnsi" w:hAnsiTheme="minorHAnsi" w:cstheme="minorHAnsi"/>
        </w:rPr>
        <w:t xml:space="preserve"> viene a ser a partir de 1844</w:t>
      </w:r>
      <w:r w:rsidRPr="005F4C71">
        <w:rPr>
          <w:rFonts w:asciiTheme="minorHAnsi" w:hAnsiTheme="minorHAnsi" w:cstheme="minorHAnsi"/>
        </w:rPr>
        <w:t xml:space="preserve"> </w:t>
      </w:r>
      <w:r w:rsidR="00A20056" w:rsidRPr="005F4C71">
        <w:rPr>
          <w:rFonts w:asciiTheme="minorHAnsi" w:hAnsiTheme="minorHAnsi" w:cstheme="minorHAnsi"/>
        </w:rPr>
        <w:t>“</w:t>
      </w:r>
      <w:r w:rsidR="00F657A7" w:rsidRPr="005F4C71">
        <w:rPr>
          <w:rFonts w:asciiTheme="minorHAnsi" w:hAnsiTheme="minorHAnsi" w:cstheme="minorHAnsi"/>
        </w:rPr>
        <w:t>el</w:t>
      </w:r>
      <w:r w:rsidR="00BE72ED" w:rsidRPr="005F4C71">
        <w:rPr>
          <w:rFonts w:asciiTheme="minorHAnsi" w:hAnsiTheme="minorHAnsi" w:cstheme="minorHAnsi"/>
        </w:rPr>
        <w:t xml:space="preserve"> mensaje del</w:t>
      </w:r>
      <w:r w:rsidRPr="005F4C71">
        <w:rPr>
          <w:rFonts w:asciiTheme="minorHAnsi" w:hAnsiTheme="minorHAnsi" w:cstheme="minorHAnsi"/>
        </w:rPr>
        <w:t xml:space="preserve"> tercer </w:t>
      </w:r>
      <w:r w:rsidR="00BE72ED" w:rsidRPr="005F4C71">
        <w:rPr>
          <w:rFonts w:asciiTheme="minorHAnsi" w:hAnsiTheme="minorHAnsi" w:cstheme="minorHAnsi"/>
        </w:rPr>
        <w:t>ángel</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E145BA" w:rsidRPr="005F4C71">
        <w:rPr>
          <w:rFonts w:asciiTheme="minorHAnsi" w:hAnsiTheme="minorHAnsi" w:cstheme="minorHAnsi"/>
        </w:rPr>
        <w:t>verdad</w:t>
      </w:r>
      <w:r w:rsidR="00A20056" w:rsidRPr="005F4C71">
        <w:rPr>
          <w:rFonts w:asciiTheme="minorHAnsi" w:hAnsiTheme="minorHAnsi" w:cstheme="minorHAnsi"/>
        </w:rPr>
        <w:t>”</w:t>
      </w:r>
      <w:r w:rsidRPr="005F4C71">
        <w:rPr>
          <w:rFonts w:asciiTheme="minorHAnsi" w:hAnsiTheme="minorHAnsi" w:cstheme="minorHAnsi"/>
        </w:rPr>
        <w:t xml:space="preserve">. </w:t>
      </w:r>
      <w:r w:rsidR="00E52128" w:rsidRPr="005F4C71">
        <w:rPr>
          <w:rFonts w:asciiTheme="minorHAnsi" w:hAnsiTheme="minorHAnsi" w:cstheme="minorHAnsi"/>
        </w:rPr>
        <w:t>Así</w:t>
      </w:r>
      <w:r w:rsidR="00A20056" w:rsidRPr="005F4C71">
        <w:rPr>
          <w:rFonts w:asciiTheme="minorHAnsi" w:hAnsiTheme="minorHAnsi" w:cstheme="minorHAnsi"/>
        </w:rPr>
        <w:t>,</w:t>
      </w:r>
      <w:r w:rsidRPr="005F4C71">
        <w:rPr>
          <w:rFonts w:asciiTheme="minorHAnsi" w:hAnsiTheme="minorHAnsi" w:cstheme="minorHAnsi"/>
        </w:rPr>
        <w:t xml:space="preserve"> </w:t>
      </w:r>
      <w:r w:rsidR="000D3074" w:rsidRPr="005F4C71">
        <w:rPr>
          <w:rFonts w:asciiTheme="minorHAnsi" w:hAnsiTheme="minorHAnsi" w:cstheme="minorHAnsi"/>
        </w:rPr>
        <w:t>sobrepasa en mucho</w:t>
      </w:r>
      <w:r w:rsidR="00B95A95" w:rsidRPr="005F4C71">
        <w:rPr>
          <w:rFonts w:asciiTheme="minorHAnsi" w:hAnsiTheme="minorHAnsi" w:cstheme="minorHAnsi"/>
        </w:rPr>
        <w:t xml:space="preserve"> la</w:t>
      </w:r>
      <w:r w:rsidR="00BE72ED" w:rsidRPr="005F4C71">
        <w:rPr>
          <w:rFonts w:asciiTheme="minorHAnsi" w:hAnsiTheme="minorHAnsi" w:cstheme="minorHAnsi"/>
        </w:rPr>
        <w:t xml:space="preserve"> enseña</w:t>
      </w:r>
      <w:r w:rsidR="00B95A95" w:rsidRPr="005F4C71">
        <w:rPr>
          <w:rFonts w:asciiTheme="minorHAnsi" w:hAnsiTheme="minorHAnsi" w:cstheme="minorHAnsi"/>
        </w:rPr>
        <w:t>nza de</w:t>
      </w:r>
      <w:r w:rsidRPr="005F4C71">
        <w:rPr>
          <w:rFonts w:asciiTheme="minorHAnsi" w:hAnsiTheme="minorHAnsi" w:cstheme="minorHAnsi"/>
        </w:rPr>
        <w:t xml:space="preserve"> </w:t>
      </w:r>
      <w:r w:rsidR="00F657A7" w:rsidRPr="005F4C71">
        <w:rPr>
          <w:rFonts w:asciiTheme="minorHAnsi" w:hAnsiTheme="minorHAnsi" w:cstheme="minorHAnsi"/>
        </w:rPr>
        <w:t>l</w:t>
      </w:r>
      <w:r w:rsidRPr="005F4C71">
        <w:rPr>
          <w:rFonts w:asciiTheme="minorHAnsi" w:hAnsiTheme="minorHAnsi" w:cstheme="minorHAnsi"/>
        </w:rPr>
        <w:t>os reformadores</w:t>
      </w:r>
      <w:r w:rsidR="00BE72ED" w:rsidRPr="005F4C71">
        <w:rPr>
          <w:rFonts w:asciiTheme="minorHAnsi" w:hAnsiTheme="minorHAnsi" w:cstheme="minorHAnsi"/>
        </w:rPr>
        <w:t>,</w:t>
      </w:r>
      <w:r w:rsidR="00F657A7" w:rsidRPr="005F4C71">
        <w:rPr>
          <w:rFonts w:asciiTheme="minorHAnsi" w:hAnsiTheme="minorHAnsi" w:cstheme="minorHAnsi"/>
        </w:rPr>
        <w:t xml:space="preserve"> y</w:t>
      </w:r>
      <w:r w:rsidR="00BE72ED" w:rsidRPr="005F4C71">
        <w:rPr>
          <w:rFonts w:asciiTheme="minorHAnsi" w:hAnsiTheme="minorHAnsi" w:cstheme="minorHAnsi"/>
        </w:rPr>
        <w:t xml:space="preserve"> ciertamente lo</w:t>
      </w:r>
      <w:r w:rsidR="00F657A7" w:rsidRPr="005F4C71">
        <w:rPr>
          <w:rFonts w:asciiTheme="minorHAnsi" w:hAnsiTheme="minorHAnsi" w:cstheme="minorHAnsi"/>
        </w:rPr>
        <w:t xml:space="preserve"> que las </w:t>
      </w:r>
      <w:r w:rsidR="00E145BA" w:rsidRPr="005F4C71">
        <w:rPr>
          <w:rFonts w:asciiTheme="minorHAnsi" w:hAnsiTheme="minorHAnsi" w:cstheme="minorHAnsi"/>
        </w:rPr>
        <w:t>iglesias</w:t>
      </w:r>
      <w:r w:rsidRPr="005F4C71">
        <w:rPr>
          <w:rFonts w:asciiTheme="minorHAnsi" w:hAnsiTheme="minorHAnsi" w:cstheme="minorHAnsi"/>
        </w:rPr>
        <w:t xml:space="preserve"> populares </w:t>
      </w:r>
      <w:r w:rsidR="00F657A7" w:rsidRPr="005F4C71">
        <w:rPr>
          <w:rFonts w:asciiTheme="minorHAnsi" w:hAnsiTheme="minorHAnsi" w:cstheme="minorHAnsi"/>
        </w:rPr>
        <w:t>entienden</w:t>
      </w:r>
      <w:r w:rsidR="00BE72ED" w:rsidRPr="005F4C71">
        <w:rPr>
          <w:rFonts w:asciiTheme="minorHAnsi" w:hAnsiTheme="minorHAnsi" w:cstheme="minorHAnsi"/>
        </w:rPr>
        <w:t xml:space="preserve"> hoy</w:t>
      </w:r>
      <w:r w:rsidRPr="005F4C71">
        <w:rPr>
          <w:rFonts w:asciiTheme="minorHAnsi" w:hAnsiTheme="minorHAnsi" w:cstheme="minorHAnsi"/>
        </w:rPr>
        <w:t xml:space="preserve">. </w:t>
      </w:r>
      <w:r w:rsidR="00F657A7" w:rsidRPr="005F4C71">
        <w:rPr>
          <w:rFonts w:asciiTheme="minorHAnsi" w:hAnsiTheme="minorHAnsi" w:cstheme="minorHAnsi"/>
        </w:rPr>
        <w:t xml:space="preserve">Es </w:t>
      </w:r>
      <w:r w:rsidR="00AF22D2" w:rsidRPr="005F4C71">
        <w:rPr>
          <w:rFonts w:asciiTheme="minorHAnsi" w:hAnsiTheme="minorHAnsi" w:cstheme="minorHAnsi"/>
        </w:rPr>
        <w:t>un</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w:t>
      </w:r>
      <w:r w:rsidR="00227505" w:rsidRPr="005F4C71">
        <w:rPr>
          <w:rFonts w:asciiTheme="minorHAnsi" w:hAnsiTheme="minorHAnsi" w:cstheme="minorHAnsi"/>
        </w:rPr>
        <w:t>gracia</w:t>
      </w:r>
      <w:r w:rsidRPr="005F4C71">
        <w:rPr>
          <w:rFonts w:asciiTheme="minorHAnsi" w:hAnsiTheme="minorHAnsi" w:cstheme="minorHAnsi"/>
        </w:rPr>
        <w:t xml:space="preserve"> </w:t>
      </w:r>
      <w:r w:rsidR="00351FA2" w:rsidRPr="005F4C71">
        <w:rPr>
          <w:rFonts w:asciiTheme="minorHAnsi" w:hAnsiTheme="minorHAnsi" w:cstheme="minorHAnsi"/>
        </w:rPr>
        <w:t>sobre</w:t>
      </w:r>
      <w:r w:rsidRPr="005F4C71">
        <w:rPr>
          <w:rFonts w:asciiTheme="minorHAnsi" w:hAnsiTheme="minorHAnsi" w:cstheme="minorHAnsi"/>
        </w:rPr>
        <w:t>abundante</w:t>
      </w:r>
      <w:r w:rsidR="00351FA2" w:rsidRPr="005F4C71">
        <w:rPr>
          <w:rFonts w:asciiTheme="minorHAnsi" w:hAnsiTheme="minorHAnsi" w:cstheme="minorHAnsi"/>
        </w:rPr>
        <w:t>, paralelo y</w:t>
      </w:r>
      <w:r w:rsidRPr="005F4C71">
        <w:rPr>
          <w:rFonts w:asciiTheme="minorHAnsi" w:hAnsiTheme="minorHAnsi" w:cstheme="minorHAnsi"/>
        </w:rPr>
        <w:t xml:space="preserve"> </w:t>
      </w:r>
      <w:r w:rsidR="00F657A7" w:rsidRPr="005F4C71">
        <w:rPr>
          <w:rFonts w:asciiTheme="minorHAnsi" w:hAnsiTheme="minorHAnsi" w:cstheme="minorHAnsi"/>
        </w:rPr>
        <w:t>co</w:t>
      </w:r>
      <w:r w:rsidR="00C54A38" w:rsidRPr="005F4C71">
        <w:rPr>
          <w:rFonts w:asciiTheme="minorHAnsi" w:hAnsiTheme="minorHAnsi" w:cstheme="minorHAnsi"/>
        </w:rPr>
        <w:t>nsistente</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F657A7" w:rsidRPr="005F4C71">
        <w:rPr>
          <w:rFonts w:asciiTheme="minorHAnsi" w:hAnsiTheme="minorHAnsi" w:cstheme="minorHAnsi"/>
        </w:rPr>
        <w:t>l</w:t>
      </w:r>
      <w:r w:rsidRPr="005F4C71">
        <w:rPr>
          <w:rFonts w:asciiTheme="minorHAnsi" w:hAnsiTheme="minorHAnsi" w:cstheme="minorHAnsi"/>
        </w:rPr>
        <w:t xml:space="preserve">a </w:t>
      </w:r>
      <w:r w:rsidR="00842D86" w:rsidRPr="005F4C71">
        <w:rPr>
          <w:rFonts w:asciiTheme="minorHAnsi" w:hAnsiTheme="minorHAnsi" w:cstheme="minorHAnsi"/>
        </w:rPr>
        <w:t xml:space="preserve">singular </w:t>
      </w:r>
      <w:r w:rsidR="00E145BA" w:rsidRPr="005F4C71">
        <w:rPr>
          <w:rFonts w:asciiTheme="minorHAnsi" w:hAnsiTheme="minorHAnsi" w:cstheme="minorHAnsi"/>
        </w:rPr>
        <w:t>verdad</w:t>
      </w:r>
      <w:r w:rsidRPr="005F4C71">
        <w:rPr>
          <w:rFonts w:asciiTheme="minorHAnsi" w:hAnsiTheme="minorHAnsi" w:cstheme="minorHAnsi"/>
        </w:rPr>
        <w:t xml:space="preserve"> adventista d</w:t>
      </w:r>
      <w:r w:rsidR="00F657A7" w:rsidRPr="005F4C71">
        <w:rPr>
          <w:rFonts w:asciiTheme="minorHAnsi" w:hAnsiTheme="minorHAnsi" w:cstheme="minorHAnsi"/>
        </w:rPr>
        <w:t>e l</w:t>
      </w:r>
      <w:r w:rsidRPr="005F4C71">
        <w:rPr>
          <w:rFonts w:asciiTheme="minorHAnsi" w:hAnsiTheme="minorHAnsi" w:cstheme="minorHAnsi"/>
        </w:rPr>
        <w:t xml:space="preserve">a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F657A7"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santuario</w:t>
      </w:r>
      <w:r w:rsidRPr="005F4C71">
        <w:rPr>
          <w:rFonts w:asciiTheme="minorHAnsi" w:hAnsiTheme="minorHAnsi" w:cstheme="minorHAnsi"/>
        </w:rPr>
        <w:t xml:space="preserve"> celestial</w:t>
      </w:r>
      <w:r w:rsidR="00351FA2" w:rsidRPr="005F4C71">
        <w:rPr>
          <w:rFonts w:asciiTheme="minorHAnsi" w:hAnsiTheme="minorHAnsi" w:cstheme="minorHAnsi"/>
        </w:rPr>
        <w:t>:</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obra </w:t>
      </w:r>
      <w:r w:rsidR="00351FA2" w:rsidRPr="005F4C71">
        <w:rPr>
          <w:rFonts w:asciiTheme="minorHAnsi" w:hAnsiTheme="minorHAnsi" w:cstheme="minorHAnsi"/>
        </w:rPr>
        <w:t>que implica</w:t>
      </w:r>
      <w:r w:rsidRPr="005F4C71">
        <w:rPr>
          <w:rFonts w:asciiTheme="minorHAnsi" w:hAnsiTheme="minorHAnsi" w:cstheme="minorHAnsi"/>
        </w:rPr>
        <w:t xml:space="preserve"> </w:t>
      </w:r>
      <w:r w:rsidR="00F657A7" w:rsidRPr="005F4C71">
        <w:rPr>
          <w:rFonts w:asciiTheme="minorHAnsi" w:hAnsiTheme="minorHAnsi" w:cstheme="minorHAnsi"/>
        </w:rPr>
        <w:t>l</w:t>
      </w:r>
      <w:r w:rsidRPr="005F4C71">
        <w:rPr>
          <w:rFonts w:asciiTheme="minorHAnsi" w:hAnsiTheme="minorHAnsi" w:cstheme="minorHAnsi"/>
        </w:rPr>
        <w:t xml:space="preserve">a plena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F657A7" w:rsidRPr="005F4C71">
        <w:rPr>
          <w:rFonts w:asciiTheme="minorHAnsi" w:hAnsiTheme="minorHAnsi" w:cstheme="minorHAnsi"/>
        </w:rPr>
        <w:t>e l</w:t>
      </w:r>
      <w:r w:rsidRPr="005F4C71">
        <w:rPr>
          <w:rFonts w:asciiTheme="minorHAnsi" w:hAnsiTheme="minorHAnsi" w:cstheme="minorHAnsi"/>
        </w:rPr>
        <w:t xml:space="preserve">os </w:t>
      </w:r>
      <w:r w:rsidR="001D05AE" w:rsidRPr="005F4C71">
        <w:rPr>
          <w:rFonts w:asciiTheme="minorHAnsi" w:hAnsiTheme="minorHAnsi" w:cstheme="minorHAnsi"/>
        </w:rPr>
        <w:t>corazones</w:t>
      </w:r>
      <w:r w:rsidRPr="005F4C71">
        <w:rPr>
          <w:rFonts w:asciiTheme="minorHAnsi" w:hAnsiTheme="minorHAnsi" w:cstheme="minorHAnsi"/>
        </w:rPr>
        <w:t xml:space="preserve"> d</w:t>
      </w:r>
      <w:r w:rsidR="00F657A7"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351FA2" w:rsidRPr="005F4C71">
        <w:rPr>
          <w:rFonts w:asciiTheme="minorHAnsi" w:hAnsiTheme="minorHAnsi" w:cstheme="minorHAnsi"/>
        </w:rPr>
        <w:t>en</w:t>
      </w:r>
      <w:r w:rsidRPr="005F4C71">
        <w:rPr>
          <w:rFonts w:asciiTheme="minorHAnsi" w:hAnsiTheme="minorHAnsi" w:cstheme="minorHAnsi"/>
        </w:rPr>
        <w:t xml:space="preserve"> </w:t>
      </w:r>
      <w:r w:rsidR="00F657A7"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tierra</w:t>
      </w:r>
      <w:r w:rsidRPr="005F4C71">
        <w:rPr>
          <w:rFonts w:asciiTheme="minorHAnsi" w:hAnsiTheme="minorHAnsi" w:cstheme="minorHAnsi"/>
        </w:rPr>
        <w:t>.</w:t>
      </w:r>
    </w:p>
    <w:p w14:paraId="1B7D2128" w14:textId="5D869F34" w:rsidR="00673197" w:rsidRDefault="00673197" w:rsidP="00FF589F">
      <w:pPr>
        <w:widowControl w:val="0"/>
        <w:adjustRightInd w:val="0"/>
        <w:rPr>
          <w:rFonts w:asciiTheme="minorHAnsi" w:hAnsiTheme="minorHAnsi" w:cstheme="minorHAnsi"/>
        </w:rPr>
      </w:pPr>
      <w:r w:rsidRPr="005F4C71">
        <w:rPr>
          <w:rFonts w:asciiTheme="minorHAnsi" w:hAnsiTheme="minorHAnsi" w:cstheme="minorHAnsi"/>
        </w:rPr>
        <w:t>H</w:t>
      </w:r>
      <w:r w:rsidR="00F657A7" w:rsidRPr="005F4C71">
        <w:rPr>
          <w:rFonts w:asciiTheme="minorHAnsi" w:hAnsiTheme="minorHAnsi" w:cstheme="minorHAnsi"/>
        </w:rPr>
        <w:t>ay</w:t>
      </w:r>
      <w:r w:rsidRPr="005F4C71">
        <w:rPr>
          <w:rFonts w:asciiTheme="minorHAnsi" w:hAnsiTheme="minorHAnsi" w:cstheme="minorHAnsi"/>
        </w:rPr>
        <w:t xml:space="preserve"> </w:t>
      </w:r>
      <w:r w:rsidR="00AC6A13" w:rsidRPr="005F4C71">
        <w:rPr>
          <w:rFonts w:asciiTheme="minorHAnsi" w:hAnsiTheme="minorHAnsi" w:cstheme="minorHAnsi"/>
        </w:rPr>
        <w:t>otros</w:t>
      </w:r>
      <w:r w:rsidRPr="005F4C71">
        <w:rPr>
          <w:rFonts w:asciiTheme="minorHAnsi" w:hAnsiTheme="minorHAnsi" w:cstheme="minorHAnsi"/>
        </w:rPr>
        <w:t xml:space="preserve"> aspectos d</w:t>
      </w:r>
      <w:r w:rsidR="00F657A7"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F657A7" w:rsidRPr="005F4C71">
        <w:rPr>
          <w:rFonts w:asciiTheme="minorHAnsi" w:hAnsiTheme="minorHAnsi" w:cstheme="minorHAnsi"/>
        </w:rPr>
        <w:t>tales</w:t>
      </w:r>
      <w:r w:rsidRPr="005F4C71">
        <w:rPr>
          <w:rFonts w:asciiTheme="minorHAnsi" w:hAnsiTheme="minorHAnsi" w:cstheme="minorHAnsi"/>
        </w:rPr>
        <w:t xml:space="preserve"> como reformas </w:t>
      </w:r>
      <w:r w:rsidR="00F657A7" w:rsidRPr="005F4C71">
        <w:rPr>
          <w:rFonts w:asciiTheme="minorHAnsi" w:hAnsiTheme="minorHAnsi" w:cstheme="minorHAnsi"/>
        </w:rPr>
        <w:t>e</w:t>
      </w:r>
      <w:r w:rsidRPr="005F4C71">
        <w:rPr>
          <w:rFonts w:asciiTheme="minorHAnsi" w:hAnsiTheme="minorHAnsi" w:cstheme="minorHAnsi"/>
        </w:rPr>
        <w:t>n</w:t>
      </w:r>
      <w:r w:rsidR="00F657A7" w:rsidRPr="005F4C71">
        <w:rPr>
          <w:rFonts w:asciiTheme="minorHAnsi" w:hAnsiTheme="minorHAnsi" w:cstheme="minorHAnsi"/>
        </w:rPr>
        <w:t xml:space="preserve"> </w:t>
      </w:r>
      <w:r w:rsidR="005B32DA" w:rsidRPr="005F4C71">
        <w:rPr>
          <w:rFonts w:asciiTheme="minorHAnsi" w:hAnsiTheme="minorHAnsi" w:cstheme="minorHAnsi"/>
        </w:rPr>
        <w:t>las áreas</w:t>
      </w:r>
      <w:r w:rsidRPr="005F4C71">
        <w:rPr>
          <w:rFonts w:asciiTheme="minorHAnsi" w:hAnsiTheme="minorHAnsi" w:cstheme="minorHAnsi"/>
        </w:rPr>
        <w:t xml:space="preserve"> de</w:t>
      </w:r>
      <w:r w:rsidR="005B32DA" w:rsidRPr="005F4C71">
        <w:rPr>
          <w:rFonts w:asciiTheme="minorHAnsi" w:hAnsiTheme="minorHAnsi" w:cstheme="minorHAnsi"/>
        </w:rPr>
        <w:t xml:space="preserve"> la</w:t>
      </w:r>
      <w:r w:rsidRPr="005F4C71">
        <w:rPr>
          <w:rFonts w:asciiTheme="minorHAnsi" w:hAnsiTheme="minorHAnsi" w:cstheme="minorHAnsi"/>
        </w:rPr>
        <w:t xml:space="preserve"> </w:t>
      </w:r>
      <w:r w:rsidR="00F657A7" w:rsidRPr="005F4C71">
        <w:rPr>
          <w:rFonts w:asciiTheme="minorHAnsi" w:hAnsiTheme="minorHAnsi" w:cstheme="minorHAnsi"/>
        </w:rPr>
        <w:t>salud</w:t>
      </w:r>
      <w:r w:rsidRPr="005F4C71">
        <w:rPr>
          <w:rFonts w:asciiTheme="minorHAnsi" w:hAnsiTheme="minorHAnsi" w:cstheme="minorHAnsi"/>
        </w:rPr>
        <w:t xml:space="preserve"> </w:t>
      </w:r>
      <w:r w:rsidR="00F657A7" w:rsidRPr="005F4C71">
        <w:rPr>
          <w:rFonts w:asciiTheme="minorHAnsi" w:hAnsiTheme="minorHAnsi" w:cstheme="minorHAnsi"/>
        </w:rPr>
        <w:t>y</w:t>
      </w:r>
      <w:r w:rsidR="005B32DA" w:rsidRPr="005F4C71">
        <w:rPr>
          <w:rFonts w:asciiTheme="minorHAnsi" w:hAnsiTheme="minorHAnsi" w:cstheme="minorHAnsi"/>
        </w:rPr>
        <w:t xml:space="preserve"> la</w:t>
      </w:r>
      <w:r w:rsidRPr="005F4C71">
        <w:rPr>
          <w:rFonts w:asciiTheme="minorHAnsi" w:hAnsiTheme="minorHAnsi" w:cstheme="minorHAnsi"/>
        </w:rPr>
        <w:t xml:space="preserve"> </w:t>
      </w:r>
      <w:r w:rsidR="00F657A7" w:rsidRPr="005F4C71">
        <w:rPr>
          <w:rFonts w:asciiTheme="minorHAnsi" w:hAnsiTheme="minorHAnsi" w:cstheme="minorHAnsi"/>
        </w:rPr>
        <w:t>educación</w:t>
      </w:r>
      <w:r w:rsidRPr="005F4C71">
        <w:rPr>
          <w:rFonts w:asciiTheme="minorHAnsi" w:hAnsiTheme="minorHAnsi" w:cstheme="minorHAnsi"/>
        </w:rPr>
        <w:t xml:space="preserve">, </w:t>
      </w:r>
      <w:r w:rsidR="00F657A7" w:rsidRPr="005F4C71">
        <w:rPr>
          <w:rFonts w:asciiTheme="minorHAnsi" w:hAnsiTheme="minorHAnsi" w:cstheme="minorHAnsi"/>
        </w:rPr>
        <w:t>pero</w:t>
      </w:r>
      <w:r w:rsidRPr="005F4C71">
        <w:rPr>
          <w:rFonts w:asciiTheme="minorHAnsi" w:hAnsiTheme="minorHAnsi" w:cstheme="minorHAnsi"/>
        </w:rPr>
        <w:t xml:space="preserve"> </w:t>
      </w:r>
      <w:r w:rsidR="00942480" w:rsidRPr="005F4C71">
        <w:rPr>
          <w:rFonts w:asciiTheme="minorHAnsi" w:hAnsiTheme="minorHAnsi" w:cstheme="minorHAnsi"/>
        </w:rPr>
        <w:t>el centro de atención</w:t>
      </w:r>
      <w:r w:rsidRPr="005F4C71">
        <w:rPr>
          <w:rFonts w:asciiTheme="minorHAnsi" w:hAnsiTheme="minorHAnsi" w:cstheme="minorHAnsi"/>
        </w:rPr>
        <w:t xml:space="preserve"> </w:t>
      </w:r>
      <w:r w:rsidR="00F657A7" w:rsidRPr="005F4C71">
        <w:rPr>
          <w:rFonts w:asciiTheme="minorHAnsi" w:hAnsiTheme="minorHAnsi" w:cstheme="minorHAnsi"/>
        </w:rPr>
        <w:t>e</w:t>
      </w:r>
      <w:r w:rsidRPr="005F4C71">
        <w:rPr>
          <w:rFonts w:asciiTheme="minorHAnsi" w:hAnsiTheme="minorHAnsi" w:cstheme="minorHAnsi"/>
        </w:rPr>
        <w:t>n</w:t>
      </w:r>
      <w:r w:rsidR="00F657A7" w:rsidRPr="005F4C71">
        <w:rPr>
          <w:rFonts w:asciiTheme="minorHAnsi" w:hAnsiTheme="minorHAnsi" w:cstheme="minorHAnsi"/>
        </w:rPr>
        <w:t xml:space="preserve"> </w:t>
      </w:r>
      <w:r w:rsidRPr="005F4C71">
        <w:rPr>
          <w:rFonts w:asciiTheme="minorHAnsi" w:hAnsiTheme="minorHAnsi" w:cstheme="minorHAnsi"/>
        </w:rPr>
        <w:t xml:space="preserve">este </w:t>
      </w:r>
      <w:r w:rsidR="009010CF" w:rsidRPr="005F4C71">
        <w:rPr>
          <w:rFonts w:asciiTheme="minorHAnsi" w:hAnsiTheme="minorHAnsi" w:cstheme="minorHAnsi"/>
        </w:rPr>
        <w:t>libro</w:t>
      </w:r>
      <w:r w:rsidRPr="005F4C71">
        <w:rPr>
          <w:rFonts w:asciiTheme="minorHAnsi" w:hAnsiTheme="minorHAnsi" w:cstheme="minorHAnsi"/>
        </w:rPr>
        <w:t xml:space="preserve"> </w:t>
      </w:r>
      <w:r w:rsidR="00F657A7" w:rsidRPr="005F4C71">
        <w:rPr>
          <w:rFonts w:asciiTheme="minorHAnsi" w:hAnsiTheme="minorHAnsi" w:cstheme="minorHAnsi"/>
        </w:rPr>
        <w:t xml:space="preserve">es el </w:t>
      </w:r>
      <w:r w:rsidR="00907AEA" w:rsidRPr="005F4C71">
        <w:rPr>
          <w:rFonts w:asciiTheme="minorHAnsi" w:hAnsiTheme="minorHAnsi" w:cstheme="minorHAnsi"/>
        </w:rPr>
        <w:t>núcleo central</w:t>
      </w:r>
      <w:r w:rsidR="00A42946" w:rsidRPr="005F4C71">
        <w:rPr>
          <w:rFonts w:asciiTheme="minorHAnsi" w:hAnsiTheme="minorHAnsi" w:cstheme="minorHAnsi"/>
        </w:rPr>
        <w:t>,</w:t>
      </w:r>
      <w:r w:rsidR="00942480" w:rsidRPr="005F4C71">
        <w:rPr>
          <w:rFonts w:asciiTheme="minorHAnsi" w:hAnsiTheme="minorHAnsi" w:cstheme="minorHAnsi"/>
        </w:rPr>
        <w:t xml:space="preserve"> tal</w:t>
      </w:r>
      <w:r w:rsidRPr="005F4C71">
        <w:rPr>
          <w:rFonts w:asciiTheme="minorHAnsi" w:hAnsiTheme="minorHAnsi" w:cstheme="minorHAnsi"/>
        </w:rPr>
        <w:t xml:space="preserve"> como</w:t>
      </w:r>
      <w:r w:rsidR="00907AEA" w:rsidRPr="005F4C71">
        <w:rPr>
          <w:rFonts w:asciiTheme="minorHAnsi" w:hAnsiTheme="minorHAnsi" w:cstheme="minorHAnsi"/>
        </w:rPr>
        <w:t xml:space="preserve"> lo reconoció</w:t>
      </w:r>
      <w:r w:rsidRPr="005F4C71">
        <w:rPr>
          <w:rFonts w:asciiTheme="minorHAnsi" w:hAnsiTheme="minorHAnsi" w:cstheme="minorHAnsi"/>
        </w:rPr>
        <w:t xml:space="preserve"> </w:t>
      </w:r>
      <w:r w:rsidR="001934C9">
        <w:rPr>
          <w:rFonts w:asciiTheme="minorHAnsi" w:hAnsiTheme="minorHAnsi" w:cstheme="minorHAnsi"/>
        </w:rPr>
        <w:t>Ellen White</w:t>
      </w:r>
      <w:r w:rsidR="00942480" w:rsidRPr="005F4C71">
        <w:rPr>
          <w:rFonts w:asciiTheme="minorHAnsi" w:hAnsiTheme="minorHAnsi" w:cstheme="minorHAnsi"/>
        </w:rPr>
        <w:t xml:space="preserve">: la </w:t>
      </w:r>
      <w:r w:rsidR="00A04A97" w:rsidRPr="005F4C71">
        <w:rPr>
          <w:rFonts w:asciiTheme="minorHAnsi" w:hAnsiTheme="minorHAnsi" w:cstheme="minorHAnsi"/>
        </w:rPr>
        <w:t>justi</w:t>
      </w:r>
      <w:r w:rsidR="00942480" w:rsidRPr="005F4C71">
        <w:rPr>
          <w:rFonts w:asciiTheme="minorHAnsi" w:hAnsiTheme="minorHAnsi" w:cstheme="minorHAnsi"/>
        </w:rPr>
        <w:t>cia</w:t>
      </w:r>
      <w:r w:rsidRPr="005F4C71">
        <w:rPr>
          <w:rFonts w:asciiTheme="minorHAnsi" w:hAnsiTheme="minorHAnsi" w:cstheme="minorHAnsi"/>
        </w:rPr>
        <w:t xml:space="preserve"> p</w:t>
      </w:r>
      <w:r w:rsidR="00F657A7" w:rsidRPr="005F4C71">
        <w:rPr>
          <w:rFonts w:asciiTheme="minorHAnsi" w:hAnsiTheme="minorHAnsi" w:cstheme="minorHAnsi"/>
        </w:rPr>
        <w:t xml:space="preserve">or </w:t>
      </w:r>
      <w:r w:rsidRPr="005F4C71">
        <w:rPr>
          <w:rFonts w:asciiTheme="minorHAnsi" w:hAnsiTheme="minorHAnsi" w:cstheme="minorHAnsi"/>
        </w:rPr>
        <w:t xml:space="preserve">la </w:t>
      </w:r>
      <w:r w:rsidR="00A04A97" w:rsidRPr="005F4C71">
        <w:rPr>
          <w:rFonts w:asciiTheme="minorHAnsi" w:hAnsiTheme="minorHAnsi" w:cstheme="minorHAnsi"/>
        </w:rPr>
        <w:t>fe</w:t>
      </w:r>
      <w:r w:rsidRPr="005F4C71">
        <w:rPr>
          <w:rFonts w:asciiTheme="minorHAnsi" w:hAnsiTheme="minorHAnsi" w:cstheme="minorHAnsi"/>
        </w:rPr>
        <w:t xml:space="preserve">. No </w:t>
      </w:r>
      <w:r w:rsidR="00F657A7" w:rsidRPr="005F4C71">
        <w:rPr>
          <w:rFonts w:asciiTheme="minorHAnsi" w:hAnsiTheme="minorHAnsi" w:cstheme="minorHAnsi"/>
        </w:rPr>
        <w:t>es</w:t>
      </w:r>
      <w:r w:rsidRPr="005F4C71">
        <w:rPr>
          <w:rFonts w:asciiTheme="minorHAnsi" w:hAnsiTheme="minorHAnsi" w:cstheme="minorHAnsi"/>
        </w:rPr>
        <w:t xml:space="preserve"> </w:t>
      </w:r>
      <w:r w:rsidR="00E145BA" w:rsidRPr="005F4C71">
        <w:rPr>
          <w:rFonts w:asciiTheme="minorHAnsi" w:hAnsiTheme="minorHAnsi" w:cstheme="minorHAnsi"/>
        </w:rPr>
        <w:t>verdad</w:t>
      </w:r>
      <w:r w:rsidRPr="005F4C71">
        <w:rPr>
          <w:rFonts w:asciiTheme="minorHAnsi" w:hAnsiTheme="minorHAnsi" w:cstheme="minorHAnsi"/>
        </w:rPr>
        <w:t xml:space="preserve"> que </w:t>
      </w:r>
      <w:r w:rsidR="00F657A7"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942480" w:rsidRPr="005F4C71">
        <w:rPr>
          <w:rFonts w:asciiTheme="minorHAnsi" w:hAnsiTheme="minorHAnsi" w:cstheme="minorHAnsi"/>
        </w:rPr>
        <w:t>estuviera en oposición</w:t>
      </w:r>
      <w:r w:rsidRPr="005F4C71">
        <w:rPr>
          <w:rFonts w:asciiTheme="minorHAnsi" w:hAnsiTheme="minorHAnsi" w:cstheme="minorHAnsi"/>
        </w:rPr>
        <w:t xml:space="preserve"> </w:t>
      </w:r>
      <w:r w:rsidR="00942480" w:rsidRPr="005F4C71">
        <w:rPr>
          <w:rFonts w:asciiTheme="minorHAnsi" w:hAnsiTheme="minorHAnsi" w:cstheme="minorHAnsi"/>
        </w:rPr>
        <w:t>con</w:t>
      </w:r>
      <w:r w:rsidR="00F657A7" w:rsidRPr="005F4C71">
        <w:rPr>
          <w:rFonts w:asciiTheme="minorHAnsi" w:hAnsiTheme="minorHAnsi" w:cstheme="minorHAnsi"/>
        </w:rPr>
        <w:t xml:space="preserve"> la</w:t>
      </w:r>
      <w:r w:rsidRPr="005F4C71">
        <w:rPr>
          <w:rFonts w:asciiTheme="minorHAnsi" w:hAnsiTheme="minorHAnsi" w:cstheme="minorHAnsi"/>
        </w:rPr>
        <w:t xml:space="preserve"> </w:t>
      </w:r>
      <w:r w:rsidR="00F657A7" w:rsidRPr="005F4C71">
        <w:rPr>
          <w:rFonts w:asciiTheme="minorHAnsi" w:hAnsiTheme="minorHAnsi" w:cstheme="minorHAnsi"/>
        </w:rPr>
        <w:t>organización</w:t>
      </w:r>
      <w:r w:rsidRPr="005F4C71">
        <w:rPr>
          <w:rFonts w:asciiTheme="minorHAnsi" w:hAnsiTheme="minorHAnsi" w:cstheme="minorHAnsi"/>
        </w:rPr>
        <w:t xml:space="preserve"> eclesiástica</w:t>
      </w:r>
      <w:r w:rsidR="00942480" w:rsidRPr="005F4C71">
        <w:rPr>
          <w:rFonts w:asciiTheme="minorHAnsi" w:hAnsiTheme="minorHAnsi" w:cstheme="minorHAnsi"/>
        </w:rPr>
        <w:t>, como se podrá ver en el capítulo décimo</w:t>
      </w:r>
      <w:r w:rsidRPr="005F4C71">
        <w:rPr>
          <w:rFonts w:asciiTheme="minorHAnsi" w:hAnsiTheme="minorHAnsi" w:cstheme="minorHAnsi"/>
        </w:rPr>
        <w:t>.</w:t>
      </w:r>
    </w:p>
    <w:p w14:paraId="702FF1D3" w14:textId="3EF58AB8" w:rsidR="00673197" w:rsidRPr="00BF24BA" w:rsidRDefault="00673197" w:rsidP="00FF589F">
      <w:pPr>
        <w:widowControl w:val="0"/>
        <w:adjustRightInd w:val="0"/>
        <w:jc w:val="center"/>
        <w:rPr>
          <w:rFonts w:asciiTheme="minorHAnsi" w:hAnsiTheme="minorHAnsi" w:cstheme="minorHAnsi"/>
          <w:color w:val="000099"/>
          <w:sz w:val="28"/>
          <w:szCs w:val="28"/>
        </w:rPr>
      </w:pPr>
      <w:r w:rsidRPr="00BF24BA">
        <w:rPr>
          <w:rFonts w:asciiTheme="minorHAnsi" w:hAnsiTheme="minorHAnsi" w:cstheme="minorHAnsi"/>
          <w:b/>
          <w:bCs/>
          <w:color w:val="000099"/>
          <w:sz w:val="28"/>
          <w:szCs w:val="28"/>
        </w:rPr>
        <w:t>Significa</w:t>
      </w:r>
      <w:r w:rsidR="00F657A7" w:rsidRPr="00BF24BA">
        <w:rPr>
          <w:rFonts w:asciiTheme="minorHAnsi" w:hAnsiTheme="minorHAnsi" w:cstheme="minorHAnsi"/>
          <w:b/>
          <w:bCs/>
          <w:color w:val="000099"/>
          <w:sz w:val="28"/>
          <w:szCs w:val="28"/>
        </w:rPr>
        <w:t>do</w:t>
      </w:r>
      <w:r w:rsidR="002B5BAB" w:rsidRPr="00BF24BA">
        <w:rPr>
          <w:rFonts w:asciiTheme="minorHAnsi" w:hAnsiTheme="minorHAnsi" w:cstheme="minorHAnsi"/>
          <w:b/>
          <w:bCs/>
          <w:color w:val="000099"/>
          <w:sz w:val="28"/>
          <w:szCs w:val="28"/>
        </w:rPr>
        <w:t xml:space="preserve"> </w:t>
      </w:r>
      <w:r w:rsidR="00F657A7" w:rsidRPr="00BF24BA">
        <w:rPr>
          <w:rFonts w:asciiTheme="minorHAnsi" w:hAnsiTheme="minorHAnsi" w:cstheme="minorHAnsi"/>
          <w:b/>
          <w:bCs/>
          <w:color w:val="000099"/>
          <w:sz w:val="28"/>
          <w:szCs w:val="28"/>
        </w:rPr>
        <w:t xml:space="preserve">del </w:t>
      </w:r>
      <w:r w:rsidR="00B23CDA" w:rsidRPr="00BF24BA">
        <w:rPr>
          <w:rFonts w:asciiTheme="minorHAnsi" w:hAnsiTheme="minorHAnsi" w:cstheme="minorHAnsi"/>
          <w:b/>
          <w:bCs/>
          <w:color w:val="000099"/>
          <w:sz w:val="28"/>
          <w:szCs w:val="28"/>
        </w:rPr>
        <w:t>m</w:t>
      </w:r>
      <w:r w:rsidR="00AF22D2" w:rsidRPr="00BF24BA">
        <w:rPr>
          <w:rFonts w:asciiTheme="minorHAnsi" w:hAnsiTheme="minorHAnsi" w:cstheme="minorHAnsi"/>
          <w:b/>
          <w:bCs/>
          <w:color w:val="000099"/>
          <w:sz w:val="28"/>
          <w:szCs w:val="28"/>
        </w:rPr>
        <w:t>ensaje</w:t>
      </w:r>
      <w:r w:rsidR="00FC67C9" w:rsidRPr="00BF24BA">
        <w:rPr>
          <w:rFonts w:asciiTheme="minorHAnsi" w:hAnsiTheme="minorHAnsi" w:cstheme="minorHAnsi"/>
          <w:b/>
          <w:bCs/>
          <w:color w:val="000099"/>
          <w:sz w:val="28"/>
          <w:szCs w:val="28"/>
        </w:rPr>
        <w:t xml:space="preserve"> para </w:t>
      </w:r>
      <w:r w:rsidR="008569C7" w:rsidRPr="00BF24BA">
        <w:rPr>
          <w:rFonts w:asciiTheme="minorHAnsi" w:hAnsiTheme="minorHAnsi" w:cstheme="minorHAnsi"/>
          <w:b/>
          <w:bCs/>
          <w:color w:val="000099"/>
          <w:sz w:val="28"/>
          <w:szCs w:val="28"/>
        </w:rPr>
        <w:t>el presente</w:t>
      </w:r>
    </w:p>
    <w:p w14:paraId="1D3D280E" w14:textId="77777777" w:rsidR="00B20F24" w:rsidRDefault="00F657A7" w:rsidP="00FF589F">
      <w:pPr>
        <w:widowControl w:val="0"/>
        <w:adjustRightInd w:val="0"/>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Pr="005F4C71">
        <w:rPr>
          <w:rFonts w:asciiTheme="minorHAnsi" w:hAnsiTheme="minorHAnsi" w:cstheme="minorHAnsi"/>
        </w:rPr>
        <w:t xml:space="preserve">y </w:t>
      </w:r>
      <w:r w:rsidR="00673197" w:rsidRPr="005F4C71">
        <w:rPr>
          <w:rFonts w:asciiTheme="minorHAnsi" w:hAnsiTheme="minorHAnsi" w:cstheme="minorHAnsi"/>
        </w:rPr>
        <w:t>e</w:t>
      </w:r>
      <w:r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B8287A" w:rsidRPr="005F4C71">
        <w:rPr>
          <w:rFonts w:asciiTheme="minorHAnsi" w:hAnsiTheme="minorHAnsi" w:cstheme="minorHAnsi"/>
        </w:rPr>
        <w:t>contienen l</w:t>
      </w:r>
      <w:r w:rsidR="00AF22D2" w:rsidRPr="005F4C71">
        <w:rPr>
          <w:rFonts w:asciiTheme="minorHAnsi" w:hAnsiTheme="minorHAnsi" w:cstheme="minorHAnsi"/>
        </w:rPr>
        <w:t>a</w:t>
      </w:r>
      <w:r w:rsidR="00673197" w:rsidRPr="005F4C71">
        <w:rPr>
          <w:rFonts w:asciiTheme="minorHAnsi" w:hAnsiTheme="minorHAnsi" w:cstheme="minorHAnsi"/>
        </w:rPr>
        <w:t xml:space="preserve"> c</w:t>
      </w:r>
      <w:r w:rsidRPr="005F4C71">
        <w:rPr>
          <w:rFonts w:asciiTheme="minorHAnsi" w:hAnsiTheme="minorHAnsi" w:cstheme="minorHAnsi"/>
        </w:rPr>
        <w:t>l</w:t>
      </w:r>
      <w:r w:rsidR="00673197" w:rsidRPr="005F4C71">
        <w:rPr>
          <w:rFonts w:asciiTheme="minorHAnsi" w:hAnsiTheme="minorHAnsi" w:cstheme="minorHAnsi"/>
        </w:rPr>
        <w:t xml:space="preserve">ave para </w:t>
      </w:r>
      <w:r w:rsidRPr="005F4C71">
        <w:rPr>
          <w:rFonts w:asciiTheme="minorHAnsi" w:hAnsiTheme="minorHAnsi" w:cstheme="minorHAnsi"/>
        </w:rPr>
        <w:t>la 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Pr="005F4C71">
        <w:rPr>
          <w:rFonts w:asciiTheme="minorHAnsi" w:hAnsiTheme="minorHAnsi" w:cstheme="minorHAnsi"/>
        </w:rPr>
        <w:t>Jesús</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673197" w:rsidRPr="005F4C71">
        <w:rPr>
          <w:rFonts w:asciiTheme="minorHAnsi" w:hAnsiTheme="minorHAnsi" w:cstheme="minorHAnsi"/>
        </w:rPr>
        <w:t xml:space="preserve">gran </w:t>
      </w:r>
      <w:r w:rsidR="007717DC" w:rsidRPr="005F4C71">
        <w:rPr>
          <w:rFonts w:asciiTheme="minorHAnsi" w:hAnsiTheme="minorHAnsi" w:cstheme="minorHAnsi"/>
        </w:rPr>
        <w:t>“</w:t>
      </w:r>
      <w:r w:rsidR="00E145BA" w:rsidRPr="005F4C71">
        <w:rPr>
          <w:rFonts w:asciiTheme="minorHAnsi" w:hAnsiTheme="minorHAnsi" w:cstheme="minorHAnsi"/>
        </w:rPr>
        <w:t>expiación</w:t>
      </w:r>
      <w:r w:rsidR="00673197" w:rsidRPr="005F4C71">
        <w:rPr>
          <w:rFonts w:asciiTheme="minorHAnsi" w:hAnsiTheme="minorHAnsi" w:cstheme="minorHAnsi"/>
        </w:rPr>
        <w:t xml:space="preserve"> final</w:t>
      </w:r>
      <w:r w:rsidR="007717DC" w:rsidRPr="005F4C71">
        <w:rPr>
          <w:rFonts w:asciiTheme="minorHAnsi" w:hAnsiTheme="minorHAnsi" w:cstheme="minorHAnsi"/>
        </w:rPr>
        <w:t>”</w:t>
      </w:r>
      <w:r w:rsidR="00673197" w:rsidRPr="005F4C71">
        <w:rPr>
          <w:rFonts w:asciiTheme="minorHAnsi" w:hAnsiTheme="minorHAnsi" w:cstheme="minorHAnsi"/>
        </w:rPr>
        <w:t xml:space="preserve"> </w:t>
      </w:r>
      <w:r w:rsidR="00D935C2" w:rsidRPr="005F4C71">
        <w:rPr>
          <w:rFonts w:asciiTheme="minorHAnsi" w:hAnsiTheme="minorHAnsi" w:cstheme="minorHAnsi"/>
        </w:rPr>
        <w:t>va a hacerse</w:t>
      </w:r>
      <w:r w:rsidR="00673197" w:rsidRPr="005F4C71">
        <w:rPr>
          <w:rFonts w:asciiTheme="minorHAnsi" w:hAnsiTheme="minorHAnsi" w:cstheme="minorHAnsi"/>
        </w:rPr>
        <w:t xml:space="preserve"> </w:t>
      </w:r>
      <w:r w:rsidRPr="005F4C71">
        <w:rPr>
          <w:rFonts w:asciiTheme="minorHAnsi" w:hAnsiTheme="minorHAnsi" w:cstheme="minorHAnsi"/>
        </w:rPr>
        <w:t>realidad</w:t>
      </w:r>
      <w:r w:rsidR="00673197" w:rsidRPr="005F4C71">
        <w:rPr>
          <w:rFonts w:asciiTheme="minorHAnsi" w:hAnsiTheme="minorHAnsi" w:cstheme="minorHAnsi"/>
        </w:rPr>
        <w:t>.</w:t>
      </w:r>
    </w:p>
    <w:p w14:paraId="7F66E672" w14:textId="67BA45AD" w:rsidR="00B20F24" w:rsidRDefault="00673197" w:rsidP="00B20F24">
      <w:pPr>
        <w:widowControl w:val="0"/>
        <w:adjustRightInd w:val="0"/>
        <w:ind w:left="567" w:right="566"/>
        <w:rPr>
          <w:rFonts w:asciiTheme="minorHAnsi" w:hAnsiTheme="minorHAnsi" w:cstheme="minorHAnsi"/>
        </w:rPr>
      </w:pPr>
      <w:r w:rsidRPr="00B20F24">
        <w:rPr>
          <w:rFonts w:asciiTheme="minorHAnsi" w:hAnsiTheme="minorHAnsi" w:cstheme="minorHAnsi"/>
          <w:color w:val="000099"/>
        </w:rPr>
        <w:t>Ha</w:t>
      </w:r>
      <w:r w:rsidR="00F657A7" w:rsidRPr="00B20F24">
        <w:rPr>
          <w:rFonts w:asciiTheme="minorHAnsi" w:hAnsiTheme="minorHAnsi" w:cstheme="minorHAnsi"/>
          <w:color w:val="000099"/>
        </w:rPr>
        <w:t>b</w:t>
      </w:r>
      <w:r w:rsidRPr="00B20F24">
        <w:rPr>
          <w:rFonts w:asciiTheme="minorHAnsi" w:hAnsiTheme="minorHAnsi" w:cstheme="minorHAnsi"/>
          <w:color w:val="000099"/>
        </w:rPr>
        <w:t xml:space="preserve">rá </w:t>
      </w:r>
      <w:r w:rsidR="00AF22D2" w:rsidRPr="00B20F24">
        <w:rPr>
          <w:rFonts w:asciiTheme="minorHAnsi" w:hAnsiTheme="minorHAnsi" w:cstheme="minorHAnsi"/>
          <w:color w:val="000099"/>
        </w:rPr>
        <w:t>un</w:t>
      </w:r>
      <w:r w:rsidR="00B8287A" w:rsidRPr="00B20F24">
        <w:rPr>
          <w:rFonts w:asciiTheme="minorHAnsi" w:hAnsiTheme="minorHAnsi" w:cstheme="minorHAnsi"/>
          <w:color w:val="000099"/>
        </w:rPr>
        <w:t xml:space="preserve"> manantial</w:t>
      </w:r>
      <w:r w:rsidRPr="00B20F24">
        <w:rPr>
          <w:rFonts w:asciiTheme="minorHAnsi" w:hAnsiTheme="minorHAnsi" w:cstheme="minorHAnsi"/>
          <w:color w:val="000099"/>
        </w:rPr>
        <w:t xml:space="preserve"> </w:t>
      </w:r>
      <w:r w:rsidR="00F657A7" w:rsidRPr="00B20F24">
        <w:rPr>
          <w:rFonts w:asciiTheme="minorHAnsi" w:hAnsiTheme="minorHAnsi" w:cstheme="minorHAnsi"/>
          <w:color w:val="000099"/>
        </w:rPr>
        <w:t>abiert</w:t>
      </w:r>
      <w:r w:rsidR="00B8287A" w:rsidRPr="00B20F24">
        <w:rPr>
          <w:rFonts w:asciiTheme="minorHAnsi" w:hAnsiTheme="minorHAnsi" w:cstheme="minorHAnsi"/>
          <w:color w:val="000099"/>
        </w:rPr>
        <w:t>o</w:t>
      </w:r>
      <w:r w:rsidRPr="00B20F24">
        <w:rPr>
          <w:rFonts w:asciiTheme="minorHAnsi" w:hAnsiTheme="minorHAnsi" w:cstheme="minorHAnsi"/>
          <w:color w:val="000099"/>
        </w:rPr>
        <w:t xml:space="preserve"> </w:t>
      </w:r>
      <w:r w:rsidR="00F657A7" w:rsidRPr="00B20F24">
        <w:rPr>
          <w:rFonts w:asciiTheme="minorHAnsi" w:hAnsiTheme="minorHAnsi" w:cstheme="minorHAnsi"/>
          <w:color w:val="000099"/>
        </w:rPr>
        <w:t>para la</w:t>
      </w:r>
      <w:r w:rsidRPr="00B20F24">
        <w:rPr>
          <w:rFonts w:asciiTheme="minorHAnsi" w:hAnsiTheme="minorHAnsi" w:cstheme="minorHAnsi"/>
          <w:color w:val="000099"/>
        </w:rPr>
        <w:t xml:space="preserve"> casa de Davi</w:t>
      </w:r>
      <w:r w:rsidR="00F657A7" w:rsidRPr="00B20F24">
        <w:rPr>
          <w:rFonts w:asciiTheme="minorHAnsi" w:hAnsiTheme="minorHAnsi" w:cstheme="minorHAnsi"/>
          <w:color w:val="000099"/>
        </w:rPr>
        <w:t>d</w:t>
      </w:r>
      <w:r w:rsidRPr="005F4C71">
        <w:rPr>
          <w:rFonts w:asciiTheme="minorHAnsi" w:hAnsiTheme="minorHAnsi" w:cstheme="minorHAnsi"/>
        </w:rPr>
        <w:t xml:space="preserve"> [</w:t>
      </w:r>
      <w:r w:rsidR="00F657A7" w:rsidRPr="005F4C71">
        <w:rPr>
          <w:rFonts w:asciiTheme="minorHAnsi" w:hAnsiTheme="minorHAnsi" w:cstheme="minorHAnsi"/>
        </w:rPr>
        <w:t>el liderazgo de l</w:t>
      </w:r>
      <w:r w:rsidRPr="005F4C71">
        <w:rPr>
          <w:rFonts w:asciiTheme="minorHAnsi" w:hAnsiTheme="minorHAnsi" w:cstheme="minorHAnsi"/>
        </w:rPr>
        <w:t xml:space="preserve">a </w:t>
      </w:r>
      <w:r w:rsidR="005644CE">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F657A7" w:rsidRPr="00B20F24">
        <w:rPr>
          <w:rFonts w:asciiTheme="minorHAnsi" w:hAnsiTheme="minorHAnsi" w:cstheme="minorHAnsi"/>
          <w:color w:val="000099"/>
        </w:rPr>
        <w:t>y</w:t>
      </w:r>
      <w:r w:rsidRPr="00B20F24">
        <w:rPr>
          <w:rFonts w:asciiTheme="minorHAnsi" w:hAnsiTheme="minorHAnsi" w:cstheme="minorHAnsi"/>
          <w:color w:val="000099"/>
        </w:rPr>
        <w:t xml:space="preserve"> </w:t>
      </w:r>
      <w:r w:rsidR="00B8287A" w:rsidRPr="00B20F24">
        <w:rPr>
          <w:rFonts w:asciiTheme="minorHAnsi" w:hAnsiTheme="minorHAnsi" w:cstheme="minorHAnsi"/>
          <w:color w:val="000099"/>
        </w:rPr>
        <w:t>par</w:t>
      </w:r>
      <w:r w:rsidRPr="00B20F24">
        <w:rPr>
          <w:rFonts w:asciiTheme="minorHAnsi" w:hAnsiTheme="minorHAnsi" w:cstheme="minorHAnsi"/>
          <w:color w:val="000099"/>
        </w:rPr>
        <w:t>a</w:t>
      </w:r>
      <w:r w:rsidR="00F657A7" w:rsidRPr="00B20F24">
        <w:rPr>
          <w:rFonts w:asciiTheme="minorHAnsi" w:hAnsiTheme="minorHAnsi" w:cstheme="minorHAnsi"/>
          <w:color w:val="000099"/>
        </w:rPr>
        <w:t xml:space="preserve"> l</w:t>
      </w:r>
      <w:r w:rsidRPr="00B20F24">
        <w:rPr>
          <w:rFonts w:asciiTheme="minorHAnsi" w:hAnsiTheme="minorHAnsi" w:cstheme="minorHAnsi"/>
          <w:color w:val="000099"/>
        </w:rPr>
        <w:t>os habitantes de Jerusalé</w:t>
      </w:r>
      <w:r w:rsidR="00F657A7" w:rsidRPr="00B20F24">
        <w:rPr>
          <w:rFonts w:asciiTheme="minorHAnsi" w:hAnsiTheme="minorHAnsi" w:cstheme="minorHAnsi"/>
          <w:color w:val="000099"/>
        </w:rPr>
        <w:t>n</w:t>
      </w:r>
      <w:r w:rsidRPr="005F4C71">
        <w:rPr>
          <w:rFonts w:asciiTheme="minorHAnsi" w:hAnsiTheme="minorHAnsi" w:cstheme="minorHAnsi"/>
        </w:rPr>
        <w:t xml:space="preserve"> [</w:t>
      </w:r>
      <w:r w:rsidR="00F657A7" w:rsidRPr="005F4C71">
        <w:rPr>
          <w:rFonts w:asciiTheme="minorHAnsi" w:hAnsiTheme="minorHAnsi" w:cstheme="minorHAnsi"/>
        </w:rPr>
        <w:t>l</w:t>
      </w:r>
      <w:r w:rsidRPr="005F4C71">
        <w:rPr>
          <w:rFonts w:asciiTheme="minorHAnsi" w:hAnsiTheme="minorHAnsi" w:cstheme="minorHAnsi"/>
        </w:rPr>
        <w:t xml:space="preserve">a </w:t>
      </w:r>
      <w:r w:rsidR="005644CE">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organizada</w:t>
      </w:r>
      <w:r w:rsidR="00D935C2" w:rsidRPr="005F4C71">
        <w:rPr>
          <w:rFonts w:asciiTheme="minorHAnsi" w:hAnsiTheme="minorHAnsi" w:cstheme="minorHAnsi"/>
        </w:rPr>
        <w:t xml:space="preserve"> en su conjunto</w:t>
      </w:r>
      <w:r w:rsidRPr="005F4C71">
        <w:rPr>
          <w:rFonts w:asciiTheme="minorHAnsi" w:hAnsiTheme="minorHAnsi" w:cstheme="minorHAnsi"/>
        </w:rPr>
        <w:t>]</w:t>
      </w:r>
      <w:r w:rsidR="00B8287A" w:rsidRPr="00B20F24">
        <w:rPr>
          <w:rFonts w:asciiTheme="minorHAnsi" w:hAnsiTheme="minorHAnsi" w:cstheme="minorHAnsi"/>
          <w:color w:val="000099"/>
        </w:rPr>
        <w:t>,</w:t>
      </w:r>
      <w:r w:rsidRPr="00B20F24">
        <w:rPr>
          <w:rFonts w:asciiTheme="minorHAnsi" w:hAnsiTheme="minorHAnsi" w:cstheme="minorHAnsi"/>
          <w:color w:val="000099"/>
        </w:rPr>
        <w:t xml:space="preserve"> para </w:t>
      </w:r>
      <w:r w:rsidR="00B8287A" w:rsidRPr="00B20F24">
        <w:rPr>
          <w:rFonts w:asciiTheme="minorHAnsi" w:hAnsiTheme="minorHAnsi" w:cstheme="minorHAnsi"/>
          <w:color w:val="000099"/>
        </w:rPr>
        <w:t>la purificación d</w:t>
      </w:r>
      <w:r w:rsidR="00F657A7" w:rsidRPr="00B20F24">
        <w:rPr>
          <w:rFonts w:asciiTheme="minorHAnsi" w:hAnsiTheme="minorHAnsi" w:cstheme="minorHAnsi"/>
          <w:color w:val="000099"/>
        </w:rPr>
        <w:t xml:space="preserve">el </w:t>
      </w:r>
      <w:r w:rsidRPr="00B20F24">
        <w:rPr>
          <w:rFonts w:asciiTheme="minorHAnsi" w:hAnsiTheme="minorHAnsi" w:cstheme="minorHAnsi"/>
          <w:color w:val="000099"/>
        </w:rPr>
        <w:t xml:space="preserve">pecado </w:t>
      </w:r>
      <w:r w:rsidR="00F657A7" w:rsidRPr="00B20F24">
        <w:rPr>
          <w:rFonts w:asciiTheme="minorHAnsi" w:hAnsiTheme="minorHAnsi" w:cstheme="minorHAnsi"/>
          <w:color w:val="000099"/>
        </w:rPr>
        <w:t>y</w:t>
      </w:r>
      <w:r w:rsidRPr="00B20F24">
        <w:rPr>
          <w:rFonts w:asciiTheme="minorHAnsi" w:hAnsiTheme="minorHAnsi" w:cstheme="minorHAnsi"/>
          <w:color w:val="000099"/>
        </w:rPr>
        <w:t xml:space="preserve"> </w:t>
      </w:r>
      <w:r w:rsidR="00B8287A" w:rsidRPr="00B20F24">
        <w:rPr>
          <w:rFonts w:asciiTheme="minorHAnsi" w:hAnsiTheme="minorHAnsi" w:cstheme="minorHAnsi"/>
          <w:color w:val="000099"/>
        </w:rPr>
        <w:t>de</w:t>
      </w:r>
      <w:r w:rsidRPr="00B20F24">
        <w:rPr>
          <w:rFonts w:asciiTheme="minorHAnsi" w:hAnsiTheme="minorHAnsi" w:cstheme="minorHAnsi"/>
          <w:color w:val="000099"/>
        </w:rPr>
        <w:t xml:space="preserve"> </w:t>
      </w:r>
      <w:r w:rsidR="00F657A7" w:rsidRPr="00B20F24">
        <w:rPr>
          <w:rFonts w:asciiTheme="minorHAnsi" w:hAnsiTheme="minorHAnsi" w:cstheme="minorHAnsi"/>
          <w:color w:val="000099"/>
        </w:rPr>
        <w:t>l</w:t>
      </w:r>
      <w:r w:rsidRPr="00B20F24">
        <w:rPr>
          <w:rFonts w:asciiTheme="minorHAnsi" w:hAnsiTheme="minorHAnsi" w:cstheme="minorHAnsi"/>
          <w:color w:val="000099"/>
        </w:rPr>
        <w:t>a i</w:t>
      </w:r>
      <w:r w:rsidR="00B8287A" w:rsidRPr="00B20F24">
        <w:rPr>
          <w:rFonts w:asciiTheme="minorHAnsi" w:hAnsiTheme="minorHAnsi" w:cstheme="minorHAnsi"/>
          <w:color w:val="000099"/>
        </w:rPr>
        <w:t>nmundici</w:t>
      </w:r>
      <w:r w:rsidRPr="00B20F24">
        <w:rPr>
          <w:rFonts w:asciiTheme="minorHAnsi" w:hAnsiTheme="minorHAnsi" w:cstheme="minorHAnsi"/>
          <w:color w:val="000099"/>
        </w:rPr>
        <w:t>a</w:t>
      </w:r>
      <w:r w:rsidR="00B8287A" w:rsidRPr="005F4C71">
        <w:rPr>
          <w:rFonts w:asciiTheme="minorHAnsi" w:hAnsiTheme="minorHAnsi" w:cstheme="minorHAnsi"/>
        </w:rPr>
        <w:t xml:space="preserve"> (Zac 13:1)</w:t>
      </w:r>
      <w:r w:rsidRPr="005F4C71">
        <w:rPr>
          <w:rFonts w:asciiTheme="minorHAnsi" w:hAnsiTheme="minorHAnsi" w:cstheme="minorHAnsi"/>
        </w:rPr>
        <w:t>.</w:t>
      </w:r>
    </w:p>
    <w:p w14:paraId="63E0FCDF" w14:textId="413DA3D9" w:rsidR="00673197" w:rsidRPr="005F4C71" w:rsidRDefault="00673197" w:rsidP="00FF589F">
      <w:pPr>
        <w:widowControl w:val="0"/>
        <w:adjustRightInd w:val="0"/>
        <w:rPr>
          <w:rFonts w:asciiTheme="minorHAnsi" w:hAnsiTheme="minorHAnsi" w:cstheme="minorHAnsi"/>
        </w:rPr>
      </w:pPr>
      <w:r w:rsidRPr="005F4C71">
        <w:rPr>
          <w:rFonts w:asciiTheme="minorHAnsi" w:hAnsiTheme="minorHAnsi" w:cstheme="minorHAnsi"/>
        </w:rPr>
        <w:t>Algun</w:t>
      </w:r>
      <w:r w:rsidR="00F657A7" w:rsidRPr="005F4C71">
        <w:rPr>
          <w:rFonts w:asciiTheme="minorHAnsi" w:hAnsiTheme="minorHAnsi" w:cstheme="minorHAnsi"/>
        </w:rPr>
        <w:t>o</w:t>
      </w:r>
      <w:r w:rsidRPr="005F4C71">
        <w:rPr>
          <w:rFonts w:asciiTheme="minorHAnsi" w:hAnsiTheme="minorHAnsi" w:cstheme="minorHAnsi"/>
        </w:rPr>
        <w:t>s, tal</w:t>
      </w:r>
      <w:r w:rsidR="00F657A7" w:rsidRPr="005F4C71">
        <w:rPr>
          <w:rFonts w:asciiTheme="minorHAnsi" w:hAnsiTheme="minorHAnsi" w:cstheme="minorHAnsi"/>
        </w:rPr>
        <w:t xml:space="preserve"> </w:t>
      </w:r>
      <w:r w:rsidRPr="005F4C71">
        <w:rPr>
          <w:rFonts w:asciiTheme="minorHAnsi" w:hAnsiTheme="minorHAnsi" w:cstheme="minorHAnsi"/>
        </w:rPr>
        <w:t xml:space="preserve">vez </w:t>
      </w:r>
      <w:r w:rsidR="00AF22D2" w:rsidRPr="005F4C71">
        <w:rPr>
          <w:rFonts w:asciiTheme="minorHAnsi" w:hAnsiTheme="minorHAnsi" w:cstheme="minorHAnsi"/>
        </w:rPr>
        <w:t>muchos</w:t>
      </w:r>
      <w:r w:rsidRPr="005F4C71">
        <w:rPr>
          <w:rFonts w:asciiTheme="minorHAnsi" w:hAnsiTheme="minorHAnsi" w:cstheme="minorHAnsi"/>
        </w:rPr>
        <w:t>, despre</w:t>
      </w:r>
      <w:r w:rsidR="00F657A7" w:rsidRPr="005F4C71">
        <w:rPr>
          <w:rFonts w:asciiTheme="minorHAnsi" w:hAnsiTheme="minorHAnsi" w:cstheme="minorHAnsi"/>
        </w:rPr>
        <w:t xml:space="preserve">ciarán y </w:t>
      </w:r>
      <w:r w:rsidRPr="005F4C71">
        <w:rPr>
          <w:rFonts w:asciiTheme="minorHAnsi" w:hAnsiTheme="minorHAnsi" w:cstheme="minorHAnsi"/>
        </w:rPr>
        <w:t>re</w:t>
      </w:r>
      <w:r w:rsidR="00F657A7" w:rsidRPr="005F4C71">
        <w:rPr>
          <w:rFonts w:asciiTheme="minorHAnsi" w:hAnsiTheme="minorHAnsi" w:cstheme="minorHAnsi"/>
        </w:rPr>
        <w:t xml:space="preserve">chazarán </w:t>
      </w:r>
      <w:r w:rsidR="007D0EA3" w:rsidRPr="005F4C71">
        <w:rPr>
          <w:rFonts w:asciiTheme="minorHAnsi" w:hAnsiTheme="minorHAnsi" w:cstheme="minorHAnsi"/>
        </w:rPr>
        <w:t>es</w:t>
      </w:r>
      <w:r w:rsidR="000B2DE8" w:rsidRPr="005F4C71">
        <w:rPr>
          <w:rFonts w:asciiTheme="minorHAnsi" w:hAnsiTheme="minorHAnsi" w:cstheme="minorHAnsi"/>
        </w:rPr>
        <w:t>e manantial</w:t>
      </w:r>
      <w:r w:rsidRPr="005F4C71">
        <w:rPr>
          <w:rFonts w:asciiTheme="minorHAnsi" w:hAnsiTheme="minorHAnsi" w:cstheme="minorHAnsi"/>
        </w:rPr>
        <w:t xml:space="preserve"> </w:t>
      </w:r>
      <w:r w:rsidR="000B2DE8" w:rsidRPr="005F4C71">
        <w:rPr>
          <w:rFonts w:asciiTheme="minorHAnsi" w:hAnsiTheme="minorHAnsi" w:cstheme="minorHAnsi"/>
        </w:rPr>
        <w:t>del que</w:t>
      </w:r>
      <w:r w:rsidR="00F657A7" w:rsidRPr="005F4C71">
        <w:rPr>
          <w:rFonts w:asciiTheme="minorHAnsi" w:hAnsiTheme="minorHAnsi" w:cstheme="minorHAnsi"/>
        </w:rPr>
        <w:t xml:space="preserve"> habla </w:t>
      </w:r>
      <w:r w:rsidRPr="005F4C71">
        <w:rPr>
          <w:rFonts w:asciiTheme="minorHAnsi" w:hAnsiTheme="minorHAnsi" w:cstheme="minorHAnsi"/>
        </w:rPr>
        <w:t>Zacar</w:t>
      </w:r>
      <w:r w:rsidR="00F657A7" w:rsidRPr="005F4C71">
        <w:rPr>
          <w:rFonts w:asciiTheme="minorHAnsi" w:hAnsiTheme="minorHAnsi" w:cstheme="minorHAnsi"/>
        </w:rPr>
        <w:t>í</w:t>
      </w:r>
      <w:r w:rsidRPr="005F4C71">
        <w:rPr>
          <w:rFonts w:asciiTheme="minorHAnsi" w:hAnsiTheme="minorHAnsi" w:cstheme="minorHAnsi"/>
        </w:rPr>
        <w:t xml:space="preserve">as, </w:t>
      </w:r>
      <w:r w:rsidR="00F657A7" w:rsidRPr="005F4C71">
        <w:rPr>
          <w:rFonts w:asciiTheme="minorHAnsi" w:hAnsiTheme="minorHAnsi" w:cstheme="minorHAnsi"/>
        </w:rPr>
        <w:t xml:space="preserve">pero </w:t>
      </w:r>
      <w:r w:rsidRPr="005F4C71">
        <w:rPr>
          <w:rFonts w:asciiTheme="minorHAnsi" w:hAnsiTheme="minorHAnsi" w:cstheme="minorHAnsi"/>
        </w:rPr>
        <w:t>cr</w:t>
      </w:r>
      <w:r w:rsidR="00F657A7" w:rsidRPr="005F4C71">
        <w:rPr>
          <w:rFonts w:asciiTheme="minorHAnsi" w:hAnsiTheme="minorHAnsi" w:cstheme="minorHAnsi"/>
        </w:rPr>
        <w:t>e</w:t>
      </w:r>
      <w:r w:rsidRPr="005F4C71">
        <w:rPr>
          <w:rFonts w:asciiTheme="minorHAnsi" w:hAnsiTheme="minorHAnsi" w:cstheme="minorHAnsi"/>
        </w:rPr>
        <w:t xml:space="preserve">emos </w:t>
      </w:r>
      <w:r w:rsidR="005178B5" w:rsidRPr="005F4C71">
        <w:rPr>
          <w:rFonts w:asciiTheme="minorHAnsi" w:hAnsiTheme="minorHAnsi" w:cstheme="minorHAnsi"/>
        </w:rPr>
        <w:t>en la sinceridad d</w:t>
      </w:r>
      <w:r w:rsidR="00F657A7" w:rsidRPr="005F4C71">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corazón</w:t>
      </w:r>
      <w:r w:rsidRPr="005F4C71">
        <w:rPr>
          <w:rFonts w:asciiTheme="minorHAnsi" w:hAnsiTheme="minorHAnsi" w:cstheme="minorHAnsi"/>
        </w:rPr>
        <w:t xml:space="preserve"> d</w:t>
      </w:r>
      <w:r w:rsidR="00F657A7"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con</w:t>
      </w:r>
      <w:r w:rsidR="00F657A7" w:rsidRPr="005F4C71">
        <w:rPr>
          <w:rFonts w:asciiTheme="minorHAnsi" w:hAnsiTheme="minorHAnsi" w:cstheme="minorHAnsi"/>
        </w:rPr>
        <w:t>ozcan 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BE3AA5" w:rsidRPr="005F4C71">
        <w:rPr>
          <w:rFonts w:asciiTheme="minorHAnsi" w:hAnsiTheme="minorHAnsi" w:cstheme="minorHAnsi"/>
        </w:rPr>
        <w:t>en su plenitud</w:t>
      </w:r>
      <w:r w:rsidRPr="005F4C71">
        <w:rPr>
          <w:rFonts w:asciiTheme="minorHAnsi" w:hAnsiTheme="minorHAnsi" w:cstheme="minorHAnsi"/>
        </w:rPr>
        <w:t>, responder</w:t>
      </w:r>
      <w:r w:rsidR="00F657A7" w:rsidRPr="005F4C71">
        <w:rPr>
          <w:rFonts w:asciiTheme="minorHAnsi" w:hAnsiTheme="minorHAnsi" w:cstheme="minorHAnsi"/>
        </w:rPr>
        <w:t>án</w:t>
      </w:r>
      <w:r w:rsidR="00E21C81" w:rsidRPr="005F4C71">
        <w:rPr>
          <w:rFonts w:asciiTheme="minorHAnsi" w:hAnsiTheme="minorHAnsi" w:cstheme="minorHAnsi"/>
        </w:rPr>
        <w:t xml:space="preserve"> positivamente</w:t>
      </w:r>
      <w:r w:rsidRPr="005F4C71">
        <w:rPr>
          <w:rFonts w:asciiTheme="minorHAnsi" w:hAnsiTheme="minorHAnsi" w:cstheme="minorHAnsi"/>
        </w:rPr>
        <w:t xml:space="preserve">. </w:t>
      </w:r>
      <w:r w:rsidR="00E453C2">
        <w:rPr>
          <w:rFonts w:asciiTheme="minorHAnsi" w:hAnsiTheme="minorHAnsi" w:cstheme="minorHAnsi"/>
        </w:rPr>
        <w:t>“</w:t>
      </w:r>
      <w:r w:rsidR="00F657A7" w:rsidRPr="00AE3E77">
        <w:rPr>
          <w:rFonts w:asciiTheme="minorHAnsi" w:hAnsiTheme="minorHAnsi" w:cstheme="minorHAnsi"/>
          <w:color w:val="000099"/>
        </w:rPr>
        <w:t xml:space="preserve">Tu </w:t>
      </w:r>
      <w:r w:rsidR="001D05AE" w:rsidRPr="00AE3E77">
        <w:rPr>
          <w:rFonts w:asciiTheme="minorHAnsi" w:hAnsiTheme="minorHAnsi" w:cstheme="minorHAnsi"/>
          <w:color w:val="000099"/>
        </w:rPr>
        <w:t>pueblo</w:t>
      </w:r>
      <w:r w:rsidRPr="00AE3E77">
        <w:rPr>
          <w:rFonts w:asciiTheme="minorHAnsi" w:hAnsiTheme="minorHAnsi" w:cstheme="minorHAnsi"/>
          <w:color w:val="000099"/>
        </w:rPr>
        <w:t xml:space="preserve"> </w:t>
      </w:r>
      <w:r w:rsidR="00C91863" w:rsidRPr="00AE3E77">
        <w:rPr>
          <w:rFonts w:asciiTheme="minorHAnsi" w:hAnsiTheme="minorHAnsi" w:cstheme="minorHAnsi"/>
          <w:color w:val="000099"/>
        </w:rPr>
        <w:t>se te ofrecerá voluntariamente en el día de tu mando</w:t>
      </w:r>
      <w:r w:rsidR="007717DC" w:rsidRPr="005F4C71">
        <w:rPr>
          <w:rFonts w:asciiTheme="minorHAnsi" w:hAnsiTheme="minorHAnsi" w:cstheme="minorHAnsi"/>
        </w:rPr>
        <w:t>”</w:t>
      </w:r>
      <w:r w:rsidRPr="005F4C71">
        <w:rPr>
          <w:rFonts w:asciiTheme="minorHAnsi" w:hAnsiTheme="minorHAnsi" w:cstheme="minorHAnsi"/>
        </w:rPr>
        <w:t xml:space="preserve">, declara </w:t>
      </w:r>
      <w:r w:rsidR="00F657A7" w:rsidRPr="005F4C71">
        <w:rPr>
          <w:rFonts w:asciiTheme="minorHAnsi" w:hAnsiTheme="minorHAnsi" w:cstheme="minorHAnsi"/>
        </w:rPr>
        <w:t>el</w:t>
      </w:r>
      <w:r w:rsidRPr="005F4C71">
        <w:rPr>
          <w:rFonts w:asciiTheme="minorHAnsi" w:hAnsiTheme="minorHAnsi" w:cstheme="minorHAnsi"/>
        </w:rPr>
        <w:t xml:space="preserve"> salmista</w:t>
      </w:r>
      <w:r w:rsidR="00C91863" w:rsidRPr="005F4C71">
        <w:rPr>
          <w:rFonts w:asciiTheme="minorHAnsi" w:hAnsiTheme="minorHAnsi" w:cstheme="minorHAnsi"/>
        </w:rPr>
        <w:t xml:space="preserve"> (Sal 110:3)</w:t>
      </w:r>
      <w:r w:rsidRPr="005F4C71">
        <w:rPr>
          <w:rFonts w:asciiTheme="minorHAnsi" w:hAnsiTheme="minorHAnsi" w:cstheme="minorHAnsi"/>
        </w:rPr>
        <w:t xml:space="preserve">. </w:t>
      </w:r>
      <w:r w:rsidR="005F54F5">
        <w:rPr>
          <w:rFonts w:asciiTheme="minorHAnsi" w:hAnsiTheme="minorHAnsi" w:cstheme="minorHAnsi"/>
        </w:rPr>
        <w:t>El genio</w:t>
      </w:r>
      <w:r w:rsidR="00A5181C" w:rsidRPr="005F4C71">
        <w:rPr>
          <w:rFonts w:asciiTheme="minorHAnsi" w:hAnsiTheme="minorHAnsi" w:cstheme="minorHAnsi"/>
        </w:rPr>
        <w:t xml:space="preserve"> </w:t>
      </w:r>
      <w:r w:rsidR="005F54F5">
        <w:rPr>
          <w:rFonts w:asciiTheme="minorHAnsi" w:hAnsiTheme="minorHAnsi" w:cstheme="minorHAnsi"/>
        </w:rPr>
        <w:t xml:space="preserve">subyacente en </w:t>
      </w:r>
      <w:r w:rsidR="00F657A7" w:rsidRPr="005F4C71">
        <w:rPr>
          <w:rFonts w:asciiTheme="minorHAnsi" w:hAnsiTheme="minorHAnsi" w:cstheme="minorHAnsi"/>
        </w:rPr>
        <w:t>el</w:t>
      </w:r>
      <w:r w:rsidRPr="005F4C71">
        <w:rPr>
          <w:rFonts w:asciiTheme="minorHAnsi" w:hAnsiTheme="minorHAnsi" w:cstheme="minorHAnsi"/>
        </w:rPr>
        <w:t xml:space="preserve"> adventismo </w:t>
      </w:r>
      <w:r w:rsidR="00873929" w:rsidRPr="005F4C71">
        <w:rPr>
          <w:rFonts w:asciiTheme="minorHAnsi" w:hAnsiTheme="minorHAnsi" w:cstheme="minorHAnsi"/>
        </w:rPr>
        <w:t>ha de comprender y recibir aún verdades que ahora distingue</w:t>
      </w:r>
      <w:r w:rsidR="00E21C81" w:rsidRPr="005F4C71">
        <w:rPr>
          <w:rFonts w:asciiTheme="minorHAnsi" w:hAnsiTheme="minorHAnsi" w:cstheme="minorHAnsi"/>
        </w:rPr>
        <w:t xml:space="preserve"> sólo</w:t>
      </w:r>
      <w:r w:rsidR="00873929" w:rsidRPr="005F4C71">
        <w:rPr>
          <w:rFonts w:asciiTheme="minorHAnsi" w:hAnsiTheme="minorHAnsi" w:cstheme="minorHAnsi"/>
        </w:rPr>
        <w:t xml:space="preserve"> vagamente. </w:t>
      </w:r>
      <w:r w:rsidRPr="005F4C71">
        <w:rPr>
          <w:rFonts w:asciiTheme="minorHAnsi" w:hAnsiTheme="minorHAnsi" w:cstheme="minorHAnsi"/>
        </w:rPr>
        <w:t xml:space="preserve">A </w:t>
      </w:r>
      <w:r w:rsidR="00873929" w:rsidRPr="005F4C71">
        <w:rPr>
          <w:rFonts w:asciiTheme="minorHAnsi" w:hAnsiTheme="minorHAnsi" w:cstheme="minorHAnsi"/>
        </w:rPr>
        <w:t>pesar</w:t>
      </w:r>
      <w:r w:rsidRPr="005F4C71">
        <w:rPr>
          <w:rFonts w:asciiTheme="minorHAnsi" w:hAnsiTheme="minorHAnsi" w:cstheme="minorHAnsi"/>
        </w:rPr>
        <w:t xml:space="preserve"> de </w:t>
      </w:r>
      <w:r w:rsidR="00F657A7" w:rsidRPr="005F4C71">
        <w:rPr>
          <w:rFonts w:asciiTheme="minorHAnsi" w:hAnsiTheme="minorHAnsi" w:cstheme="minorHAnsi"/>
        </w:rPr>
        <w:t>la oposición</w:t>
      </w:r>
      <w:r w:rsidRPr="005F4C71">
        <w:rPr>
          <w:rFonts w:asciiTheme="minorHAnsi" w:hAnsiTheme="minorHAnsi" w:cstheme="minorHAnsi"/>
        </w:rPr>
        <w:t xml:space="preserve"> </w:t>
      </w:r>
      <w:r w:rsidR="00B41150">
        <w:rPr>
          <w:rFonts w:asciiTheme="minorHAnsi" w:hAnsiTheme="minorHAnsi" w:cstheme="minorHAnsi"/>
        </w:rPr>
        <w:t>suscit</w:t>
      </w:r>
      <w:r w:rsidR="00A0325B" w:rsidRPr="005F4C71">
        <w:rPr>
          <w:rFonts w:asciiTheme="minorHAnsi" w:hAnsiTheme="minorHAnsi" w:cstheme="minorHAnsi"/>
        </w:rPr>
        <w:t>ada en</w:t>
      </w:r>
      <w:r w:rsidR="00873929" w:rsidRPr="005F4C71">
        <w:rPr>
          <w:rFonts w:asciiTheme="minorHAnsi" w:hAnsiTheme="minorHAnsi" w:cstheme="minorHAnsi"/>
        </w:rPr>
        <w:t xml:space="preserve"> la propia</w:t>
      </w:r>
      <w:r w:rsidRPr="005F4C71">
        <w:rPr>
          <w:rFonts w:asciiTheme="minorHAnsi" w:hAnsiTheme="minorHAnsi" w:cstheme="minorHAnsi"/>
        </w:rPr>
        <w:t xml:space="preserve"> </w:t>
      </w:r>
      <w:r w:rsidR="00F657A7" w:rsidRPr="005F4C71">
        <w:rPr>
          <w:rFonts w:asciiTheme="minorHAnsi" w:hAnsiTheme="minorHAnsi" w:cstheme="minorHAnsi"/>
        </w:rPr>
        <w:t>estructura</w:t>
      </w:r>
      <w:r w:rsidRPr="005F4C71">
        <w:rPr>
          <w:rFonts w:asciiTheme="minorHAnsi" w:hAnsiTheme="minorHAnsi" w:cstheme="minorHAnsi"/>
        </w:rPr>
        <w:t xml:space="preserve"> eclesiástica, </w:t>
      </w:r>
      <w:r w:rsidR="00F657A7" w:rsidRPr="005F4C71">
        <w:rPr>
          <w:rFonts w:asciiTheme="minorHAnsi" w:hAnsiTheme="minorHAnsi" w:cstheme="minorHAnsi"/>
        </w:rPr>
        <w:t>l</w:t>
      </w:r>
      <w:r w:rsidRPr="005F4C71">
        <w:rPr>
          <w:rFonts w:asciiTheme="minorHAnsi" w:hAnsiTheme="minorHAnsi" w:cstheme="minorHAnsi"/>
        </w:rPr>
        <w:t>a conci</w:t>
      </w:r>
      <w:r w:rsidR="00F657A7" w:rsidRPr="005F4C71">
        <w:rPr>
          <w:rFonts w:asciiTheme="minorHAnsi" w:hAnsiTheme="minorHAnsi" w:cstheme="minorHAnsi"/>
        </w:rPr>
        <w:t>e</w:t>
      </w:r>
      <w:r w:rsidRPr="005F4C71">
        <w:rPr>
          <w:rFonts w:asciiTheme="minorHAnsi" w:hAnsiTheme="minorHAnsi" w:cstheme="minorHAnsi"/>
        </w:rPr>
        <w:t xml:space="preserve">ncia adventista </w:t>
      </w:r>
      <w:r w:rsidR="00873929" w:rsidRPr="005F4C71">
        <w:rPr>
          <w:rFonts w:asciiTheme="minorHAnsi" w:hAnsiTheme="minorHAnsi" w:cstheme="minorHAnsi"/>
        </w:rPr>
        <w:t>va a reconocer</w:t>
      </w:r>
      <w:r w:rsidRPr="005F4C71">
        <w:rPr>
          <w:rFonts w:asciiTheme="minorHAnsi" w:hAnsiTheme="minorHAnsi" w:cstheme="minorHAnsi"/>
        </w:rPr>
        <w:t xml:space="preserve"> </w:t>
      </w:r>
      <w:r w:rsidR="00F657A7"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testimonio</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DB7070" w:rsidRPr="005F4C71">
        <w:rPr>
          <w:rFonts w:asciiTheme="minorHAnsi" w:hAnsiTheme="minorHAnsi" w:cstheme="minorHAnsi"/>
        </w:rPr>
        <w:t>relativo a</w:t>
      </w:r>
      <w:r w:rsidRPr="005F4C71">
        <w:rPr>
          <w:rFonts w:asciiTheme="minorHAnsi" w:hAnsiTheme="minorHAnsi" w:cstheme="minorHAnsi"/>
        </w:rPr>
        <w:t xml:space="preserve"> 1888 como s</w:t>
      </w:r>
      <w:r w:rsidR="00F657A7" w:rsidRPr="005F4C71">
        <w:rPr>
          <w:rFonts w:asciiTheme="minorHAnsi" w:hAnsiTheme="minorHAnsi" w:cstheme="minorHAnsi"/>
        </w:rPr>
        <w:t>i</w:t>
      </w:r>
      <w:r w:rsidRPr="005F4C71">
        <w:rPr>
          <w:rFonts w:asciiTheme="minorHAnsi" w:hAnsiTheme="minorHAnsi" w:cstheme="minorHAnsi"/>
        </w:rPr>
        <w:t xml:space="preserve">endo </w:t>
      </w:r>
      <w:r w:rsidR="00DB7070" w:rsidRPr="005F4C71">
        <w:rPr>
          <w:rFonts w:asciiTheme="minorHAnsi" w:hAnsiTheme="minorHAnsi" w:cstheme="minorHAnsi"/>
        </w:rPr>
        <w:t>l</w:t>
      </w:r>
      <w:r w:rsidR="00AF22D2" w:rsidRPr="005F4C71">
        <w:rPr>
          <w:rFonts w:asciiTheme="minorHAnsi" w:hAnsiTheme="minorHAnsi" w:cstheme="minorHAnsi"/>
        </w:rPr>
        <w:t>a</w:t>
      </w:r>
      <w:r w:rsidRPr="005F4C71">
        <w:rPr>
          <w:rFonts w:asciiTheme="minorHAnsi" w:hAnsiTheme="minorHAnsi" w:cstheme="minorHAnsi"/>
        </w:rPr>
        <w:t xml:space="preserve"> </w:t>
      </w:r>
      <w:r w:rsidR="003D5966" w:rsidRPr="005F4C71">
        <w:rPr>
          <w:rFonts w:asciiTheme="minorHAnsi" w:hAnsiTheme="minorHAnsi" w:cstheme="minorHAnsi"/>
        </w:rPr>
        <w:t>genuina</w:t>
      </w:r>
      <w:r w:rsidRPr="005F4C71">
        <w:rPr>
          <w:rFonts w:asciiTheme="minorHAnsi" w:hAnsiTheme="minorHAnsi" w:cstheme="minorHAnsi"/>
        </w:rPr>
        <w:t xml:space="preserve"> </w:t>
      </w:r>
      <w:r w:rsidR="00F657A7" w:rsidRPr="005F4C71">
        <w:rPr>
          <w:rFonts w:asciiTheme="minorHAnsi" w:hAnsiTheme="minorHAnsi" w:cstheme="minorHAnsi"/>
        </w:rPr>
        <w:t>manifestación</w:t>
      </w:r>
      <w:r w:rsidRPr="005F4C71">
        <w:rPr>
          <w:rFonts w:asciiTheme="minorHAnsi" w:hAnsiTheme="minorHAnsi" w:cstheme="minorHAnsi"/>
        </w:rPr>
        <w:t xml:space="preserve"> d</w:t>
      </w:r>
      <w:r w:rsidR="00F657A7" w:rsidRPr="005F4C71">
        <w:rPr>
          <w:rFonts w:asciiTheme="minorHAnsi" w:hAnsiTheme="minorHAnsi" w:cstheme="minorHAnsi"/>
        </w:rPr>
        <w:t>el</w:t>
      </w:r>
      <w:r w:rsidRPr="005F4C71">
        <w:rPr>
          <w:rFonts w:asciiTheme="minorHAnsi" w:hAnsiTheme="minorHAnsi" w:cstheme="minorHAnsi"/>
        </w:rPr>
        <w:t xml:space="preserve"> </w:t>
      </w:r>
      <w:r w:rsidR="009502D3" w:rsidRPr="005F4C71">
        <w:rPr>
          <w:rFonts w:asciiTheme="minorHAnsi" w:hAnsiTheme="minorHAnsi" w:cstheme="minorHAnsi"/>
        </w:rPr>
        <w:t>E</w:t>
      </w:r>
      <w:r w:rsidR="00F657A7" w:rsidRPr="005F4C71">
        <w:rPr>
          <w:rFonts w:asciiTheme="minorHAnsi" w:hAnsiTheme="minorHAnsi" w:cstheme="minorHAnsi"/>
        </w:rPr>
        <w:t>spíritu</w:t>
      </w:r>
      <w:r w:rsidRPr="005F4C71">
        <w:rPr>
          <w:rFonts w:asciiTheme="minorHAnsi" w:hAnsiTheme="minorHAnsi" w:cstheme="minorHAnsi"/>
        </w:rPr>
        <w:t xml:space="preserve"> de </w:t>
      </w:r>
      <w:r w:rsidR="00CC0536" w:rsidRPr="005F4C71">
        <w:rPr>
          <w:rFonts w:asciiTheme="minorHAnsi" w:hAnsiTheme="minorHAnsi" w:cstheme="minorHAnsi"/>
        </w:rPr>
        <w:t>profecía</w:t>
      </w:r>
      <w:r w:rsidRPr="005F4C71">
        <w:rPr>
          <w:rFonts w:asciiTheme="minorHAnsi" w:hAnsiTheme="minorHAnsi" w:cstheme="minorHAnsi"/>
        </w:rPr>
        <w:t xml:space="preserve">, </w:t>
      </w:r>
      <w:r w:rsidR="007717DC" w:rsidRPr="005F4C71">
        <w:rPr>
          <w:rFonts w:asciiTheme="minorHAnsi" w:hAnsiTheme="minorHAnsi" w:cstheme="minorHAnsi"/>
        </w:rPr>
        <w:t>“</w:t>
      </w:r>
      <w:r w:rsidR="00F657A7"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testimonio</w:t>
      </w:r>
      <w:r w:rsidRPr="005F4C71">
        <w:rPr>
          <w:rFonts w:asciiTheme="minorHAnsi" w:hAnsiTheme="minorHAnsi" w:cstheme="minorHAnsi"/>
        </w:rPr>
        <w:t xml:space="preserve"> de </w:t>
      </w:r>
      <w:r w:rsidR="00F657A7" w:rsidRPr="005F4C71">
        <w:rPr>
          <w:rFonts w:asciiTheme="minorHAnsi" w:hAnsiTheme="minorHAnsi" w:cstheme="minorHAnsi"/>
        </w:rPr>
        <w:t>Jesús</w:t>
      </w:r>
      <w:r w:rsidR="007717DC" w:rsidRPr="005F4C71">
        <w:rPr>
          <w:rFonts w:asciiTheme="minorHAnsi" w:hAnsiTheme="minorHAnsi" w:cstheme="minorHAnsi"/>
        </w:rPr>
        <w:t>”</w:t>
      </w:r>
      <w:r w:rsidRPr="005F4C71">
        <w:rPr>
          <w:rFonts w:asciiTheme="minorHAnsi" w:hAnsiTheme="minorHAnsi" w:cstheme="minorHAnsi"/>
        </w:rPr>
        <w:t>.</w:t>
      </w:r>
      <w:r w:rsidR="008B35A1" w:rsidRPr="005F4C71">
        <w:rPr>
          <w:rFonts w:asciiTheme="minorHAnsi" w:hAnsiTheme="minorHAnsi" w:cstheme="minorHAnsi"/>
        </w:rPr>
        <w:t xml:space="preserve"> La verdad es invencible </w:t>
      </w:r>
      <w:r w:rsidR="00B41150">
        <w:rPr>
          <w:rFonts w:asciiTheme="minorHAnsi" w:hAnsiTheme="minorHAnsi" w:cstheme="minorHAnsi"/>
        </w:rPr>
        <w:t>una vez que la reciben</w:t>
      </w:r>
      <w:r w:rsidR="008B35A1" w:rsidRPr="005F4C71">
        <w:rPr>
          <w:rFonts w:asciiTheme="minorHAnsi" w:hAnsiTheme="minorHAnsi" w:cstheme="minorHAnsi"/>
        </w:rPr>
        <w:t xml:space="preserve"> corazones sinceros</w:t>
      </w:r>
      <w:r w:rsidRPr="005F4C71">
        <w:rPr>
          <w:rFonts w:asciiTheme="minorHAnsi" w:hAnsiTheme="minorHAnsi" w:cstheme="minorHAnsi"/>
        </w:rPr>
        <w:t>.</w:t>
      </w:r>
    </w:p>
    <w:p w14:paraId="4951EA2D" w14:textId="77777777" w:rsidR="00673197" w:rsidRPr="005F4C71" w:rsidRDefault="00E10B27" w:rsidP="00FF589F">
      <w:pPr>
        <w:widowControl w:val="0"/>
        <w:adjustRightInd w:val="0"/>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mundo </w:t>
      </w:r>
      <w:r w:rsidRPr="005F4C71">
        <w:rPr>
          <w:rFonts w:asciiTheme="minorHAnsi" w:hAnsiTheme="minorHAnsi" w:cstheme="minorHAnsi"/>
        </w:rPr>
        <w:t xml:space="preserve">y </w:t>
      </w:r>
      <w:r w:rsidR="00673197" w:rsidRPr="005F4C71">
        <w:rPr>
          <w:rFonts w:asciiTheme="minorHAnsi" w:hAnsiTheme="minorHAnsi" w:cstheme="minorHAnsi"/>
        </w:rPr>
        <w:t>e</w:t>
      </w:r>
      <w:r w:rsidRPr="005F4C71">
        <w:rPr>
          <w:rFonts w:asciiTheme="minorHAnsi" w:hAnsiTheme="minorHAnsi" w:cstheme="minorHAnsi"/>
        </w:rPr>
        <w:t>l</w:t>
      </w:r>
      <w:r w:rsidR="00673197" w:rsidRPr="005F4C71">
        <w:rPr>
          <w:rFonts w:asciiTheme="minorHAnsi" w:hAnsiTheme="minorHAnsi" w:cstheme="minorHAnsi"/>
        </w:rPr>
        <w:t xml:space="preserve"> universo aguarda</w:t>
      </w:r>
      <w:r w:rsidRPr="005F4C71">
        <w:rPr>
          <w:rFonts w:asciiTheme="minorHAnsi" w:hAnsiTheme="minorHAnsi" w:cstheme="minorHAnsi"/>
        </w:rPr>
        <w:t>n</w:t>
      </w:r>
      <w:r w:rsidR="00673197" w:rsidRPr="005F4C71">
        <w:rPr>
          <w:rFonts w:asciiTheme="minorHAnsi" w:hAnsiTheme="minorHAnsi" w:cstheme="minorHAnsi"/>
        </w:rPr>
        <w:t xml:space="preserve"> </w:t>
      </w:r>
      <w:r w:rsidR="00D15E58" w:rsidRPr="005F4C71">
        <w:rPr>
          <w:rFonts w:asciiTheme="minorHAnsi" w:hAnsiTheme="minorHAnsi" w:cstheme="minorHAnsi"/>
        </w:rPr>
        <w:t>ese</w:t>
      </w:r>
      <w:r w:rsidR="00673197" w:rsidRPr="005F4C71">
        <w:rPr>
          <w:rFonts w:asciiTheme="minorHAnsi" w:hAnsiTheme="minorHAnsi" w:cstheme="minorHAnsi"/>
        </w:rPr>
        <w:t xml:space="preserve"> </w:t>
      </w:r>
      <w:r w:rsidR="00E145BA" w:rsidRPr="005F4C71">
        <w:rPr>
          <w:rFonts w:asciiTheme="minorHAnsi" w:hAnsiTheme="minorHAnsi" w:cstheme="minorHAnsi"/>
        </w:rPr>
        <w:t>otro</w:t>
      </w:r>
      <w:r w:rsidR="00673197" w:rsidRPr="005F4C71">
        <w:rPr>
          <w:rFonts w:asciiTheme="minorHAnsi" w:hAnsiTheme="minorHAnsi" w:cstheme="minorHAnsi"/>
        </w:rPr>
        <w:t xml:space="preserve"> </w:t>
      </w:r>
      <w:r w:rsidRPr="005F4C71">
        <w:rPr>
          <w:rFonts w:asciiTheme="minorHAnsi" w:hAnsiTheme="minorHAnsi" w:cstheme="minorHAnsi"/>
        </w:rPr>
        <w:t>ángel</w:t>
      </w:r>
      <w:r w:rsidR="00673197" w:rsidRPr="005F4C71">
        <w:rPr>
          <w:rFonts w:asciiTheme="minorHAnsi" w:hAnsiTheme="minorHAnsi" w:cstheme="minorHAnsi"/>
        </w:rPr>
        <w:t xml:space="preserve"> que </w:t>
      </w:r>
      <w:r w:rsidR="00086EA0" w:rsidRPr="005F4C71">
        <w:rPr>
          <w:rFonts w:asciiTheme="minorHAnsi" w:hAnsiTheme="minorHAnsi" w:cstheme="minorHAnsi"/>
        </w:rPr>
        <w:t>desc</w:t>
      </w:r>
      <w:r w:rsidR="001364DA" w:rsidRPr="005F4C71">
        <w:rPr>
          <w:rFonts w:asciiTheme="minorHAnsi" w:hAnsiTheme="minorHAnsi" w:cstheme="minorHAnsi"/>
        </w:rPr>
        <w:t>iende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FB0DE6" w:rsidRPr="005F4C71">
        <w:rPr>
          <w:rFonts w:asciiTheme="minorHAnsi" w:hAnsiTheme="minorHAnsi" w:cstheme="minorHAnsi"/>
        </w:rPr>
        <w:t>“</w:t>
      </w:r>
      <w:r w:rsidR="00AF22D2" w:rsidRPr="005F4C71">
        <w:rPr>
          <w:rFonts w:asciiTheme="minorHAnsi" w:hAnsiTheme="minorHAnsi" w:cstheme="minorHAnsi"/>
        </w:rPr>
        <w:t>con</w:t>
      </w:r>
      <w:r w:rsidR="00673197" w:rsidRPr="005F4C71">
        <w:rPr>
          <w:rFonts w:asciiTheme="minorHAnsi" w:hAnsiTheme="minorHAnsi" w:cstheme="minorHAnsi"/>
        </w:rPr>
        <w:t xml:space="preserve"> gran </w:t>
      </w:r>
      <w:r w:rsidR="00D15E58" w:rsidRPr="005F4C71">
        <w:rPr>
          <w:rFonts w:asciiTheme="minorHAnsi" w:hAnsiTheme="minorHAnsi" w:cstheme="minorHAnsi"/>
        </w:rPr>
        <w:t>poder</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00673197" w:rsidRPr="005F4C71">
        <w:rPr>
          <w:rFonts w:asciiTheme="minorHAnsi" w:hAnsiTheme="minorHAnsi" w:cstheme="minorHAnsi"/>
        </w:rPr>
        <w:t xml:space="preserve"> </w:t>
      </w:r>
      <w:r w:rsidR="00D15E58" w:rsidRPr="005F4C71">
        <w:rPr>
          <w:rFonts w:asciiTheme="minorHAnsi" w:hAnsiTheme="minorHAnsi" w:cstheme="minorHAnsi"/>
        </w:rPr>
        <w:t>fue alumbrada con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Pr="005F4C71">
        <w:rPr>
          <w:rFonts w:asciiTheme="minorHAnsi" w:hAnsiTheme="minorHAnsi" w:cstheme="minorHAnsi"/>
        </w:rPr>
        <w:t>gloria</w:t>
      </w:r>
      <w:r w:rsidR="00A55D59" w:rsidRPr="005F4C71">
        <w:rPr>
          <w:rFonts w:asciiTheme="minorHAnsi" w:hAnsiTheme="minorHAnsi" w:cstheme="minorHAnsi"/>
        </w:rPr>
        <w:t>”</w:t>
      </w:r>
      <w:r w:rsidR="00673197" w:rsidRPr="005F4C71">
        <w:rPr>
          <w:rFonts w:asciiTheme="minorHAnsi" w:hAnsiTheme="minorHAnsi" w:cstheme="minorHAnsi"/>
        </w:rPr>
        <w:t>. S</w:t>
      </w:r>
      <w:r w:rsidRPr="005F4C71">
        <w:rPr>
          <w:rFonts w:asciiTheme="minorHAnsi" w:hAnsiTheme="minorHAnsi" w:cstheme="minorHAnsi"/>
        </w:rPr>
        <w:t>i</w:t>
      </w:r>
      <w:r w:rsidR="00673197" w:rsidRPr="005F4C71">
        <w:rPr>
          <w:rFonts w:asciiTheme="minorHAnsi" w:hAnsiTheme="minorHAnsi" w:cstheme="minorHAnsi"/>
        </w:rPr>
        <w:t xml:space="preserve"> </w:t>
      </w:r>
      <w:r w:rsidR="00763C1D" w:rsidRPr="005F4C71">
        <w:rPr>
          <w:rFonts w:asciiTheme="minorHAnsi" w:hAnsiTheme="minorHAnsi" w:cstheme="minorHAnsi"/>
        </w:rPr>
        <w:t>el</w:t>
      </w:r>
      <w:r w:rsidR="00673197" w:rsidRPr="005F4C71">
        <w:rPr>
          <w:rFonts w:asciiTheme="minorHAnsi" w:hAnsiTheme="minorHAnsi" w:cstheme="minorHAnsi"/>
        </w:rPr>
        <w:t xml:space="preserve"> plan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763C1D" w:rsidRPr="005F4C71">
        <w:rPr>
          <w:rFonts w:asciiTheme="minorHAnsi" w:hAnsiTheme="minorHAnsi" w:cstheme="minorHAnsi"/>
        </w:rPr>
        <w:t xml:space="preserve"> era</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fuese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170586" w:rsidRPr="005F4C71">
        <w:rPr>
          <w:rFonts w:asciiTheme="minorHAnsi" w:hAnsiTheme="minorHAnsi" w:cstheme="minorHAnsi"/>
        </w:rPr>
        <w:t>“</w:t>
      </w:r>
      <w:r w:rsidRPr="005F4C71">
        <w:rPr>
          <w:rFonts w:asciiTheme="minorHAnsi" w:hAnsiTheme="minorHAnsi" w:cstheme="minorHAnsi"/>
        </w:rPr>
        <w:t>comienzo</w:t>
      </w:r>
      <w:r w:rsidR="00170586"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a obra d</w:t>
      </w:r>
      <w:r w:rsidRPr="005F4C71">
        <w:rPr>
          <w:rFonts w:asciiTheme="minorHAnsi" w:hAnsiTheme="minorHAnsi" w:cstheme="minorHAnsi"/>
        </w:rPr>
        <w:t xml:space="preserve">e </w:t>
      </w:r>
      <w:r w:rsidR="00673197" w:rsidRPr="005F4C71">
        <w:rPr>
          <w:rFonts w:asciiTheme="minorHAnsi" w:hAnsiTheme="minorHAnsi" w:cstheme="minorHAnsi"/>
        </w:rPr>
        <w:t xml:space="preserve">aquel </w:t>
      </w:r>
      <w:r w:rsidRPr="005F4C71">
        <w:rPr>
          <w:rFonts w:asciiTheme="minorHAnsi" w:hAnsiTheme="minorHAnsi" w:cstheme="minorHAnsi"/>
        </w:rPr>
        <w:t>ángel</w:t>
      </w:r>
      <w:r w:rsidR="00673197" w:rsidRPr="005F4C71">
        <w:rPr>
          <w:rFonts w:asciiTheme="minorHAnsi" w:hAnsiTheme="minorHAnsi" w:cstheme="minorHAnsi"/>
        </w:rPr>
        <w:t xml:space="preserve"> </w:t>
      </w:r>
      <w:r w:rsidRPr="005F4C71">
        <w:rPr>
          <w:rFonts w:asciiTheme="minorHAnsi" w:hAnsiTheme="minorHAnsi" w:cstheme="minorHAnsi"/>
        </w:rPr>
        <w:t xml:space="preserve">y el </w:t>
      </w:r>
      <w:r w:rsidR="00170586" w:rsidRPr="005F4C71">
        <w:rPr>
          <w:rFonts w:asciiTheme="minorHAnsi" w:hAnsiTheme="minorHAnsi" w:cstheme="minorHAnsi"/>
        </w:rPr>
        <w:t>“</w:t>
      </w:r>
      <w:r w:rsidRPr="005F4C71">
        <w:rPr>
          <w:rFonts w:asciiTheme="minorHAnsi" w:hAnsiTheme="minorHAnsi" w:cstheme="minorHAnsi"/>
        </w:rPr>
        <w:t>comienzo</w:t>
      </w:r>
      <w:r w:rsidR="00170586"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Pr="005F4C71">
        <w:rPr>
          <w:rFonts w:asciiTheme="minorHAnsi" w:hAnsiTheme="minorHAnsi" w:cstheme="minorHAnsi"/>
        </w:rPr>
        <w:t>lluvia</w:t>
      </w:r>
      <w:r w:rsidR="00673197" w:rsidRPr="005F4C71">
        <w:rPr>
          <w:rFonts w:asciiTheme="minorHAnsi" w:hAnsiTheme="minorHAnsi" w:cstheme="minorHAnsi"/>
        </w:rPr>
        <w:t xml:space="preserve"> </w:t>
      </w:r>
      <w:r w:rsidRPr="005F4C71">
        <w:rPr>
          <w:rFonts w:asciiTheme="minorHAnsi" w:hAnsiTheme="minorHAnsi" w:cstheme="minorHAnsi"/>
        </w:rPr>
        <w:t>tardía</w:t>
      </w:r>
      <w:r w:rsidR="00917D1F"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w:t>
      </w:r>
      <w:r w:rsidR="00917D1F" w:rsidRPr="005F4C71">
        <w:rPr>
          <w:rFonts w:asciiTheme="minorHAnsi" w:hAnsiTheme="minorHAnsi" w:cstheme="minorHAnsi"/>
        </w:rPr>
        <w:t>p</w:t>
      </w:r>
      <w:r w:rsidR="00763C1D" w:rsidRPr="005F4C71">
        <w:rPr>
          <w:rFonts w:asciiTheme="minorHAnsi" w:hAnsiTheme="minorHAnsi" w:cstheme="minorHAnsi"/>
        </w:rPr>
        <w:t>uede haber</w:t>
      </w:r>
      <w:r w:rsidR="00673197" w:rsidRPr="005F4C71">
        <w:rPr>
          <w:rFonts w:asciiTheme="minorHAnsi" w:hAnsiTheme="minorHAnsi" w:cstheme="minorHAnsi"/>
        </w:rPr>
        <w:t xml:space="preserve"> algo </w:t>
      </w:r>
      <w:r w:rsidR="00227505" w:rsidRPr="005F4C71">
        <w:rPr>
          <w:rFonts w:asciiTheme="minorHAnsi" w:hAnsiTheme="minorHAnsi" w:cstheme="minorHAnsi"/>
        </w:rPr>
        <w:t>más</w:t>
      </w:r>
      <w:r w:rsidR="00673197" w:rsidRPr="005F4C71">
        <w:rPr>
          <w:rFonts w:asciiTheme="minorHAnsi" w:hAnsiTheme="minorHAnsi" w:cstheme="minorHAnsi"/>
        </w:rPr>
        <w:t xml:space="preserve"> importante que buscar </w:t>
      </w:r>
      <w:r w:rsidRPr="005F4C71">
        <w:rPr>
          <w:rFonts w:asciiTheme="minorHAnsi" w:hAnsiTheme="minorHAnsi" w:cstheme="minorHAnsi"/>
        </w:rPr>
        <w:t>l</w:t>
      </w:r>
      <w:r w:rsidR="00673197" w:rsidRPr="005F4C71">
        <w:rPr>
          <w:rFonts w:asciiTheme="minorHAnsi" w:hAnsiTheme="minorHAnsi" w:cstheme="minorHAnsi"/>
        </w:rPr>
        <w:t xml:space="preserve">a </w:t>
      </w:r>
      <w:r w:rsidR="00763C1D" w:rsidRPr="005F4C71">
        <w:rPr>
          <w:rFonts w:asciiTheme="minorHAnsi" w:hAnsiTheme="minorHAnsi" w:cstheme="minorHAnsi"/>
        </w:rPr>
        <w:t xml:space="preserve">plena </w:t>
      </w:r>
      <w:r w:rsidR="00E145BA" w:rsidRPr="005F4C71">
        <w:rPr>
          <w:rFonts w:asciiTheme="minorHAnsi" w:hAnsiTheme="minorHAnsi" w:cstheme="minorHAnsi"/>
        </w:rPr>
        <w:t>verdad</w:t>
      </w:r>
      <w:r w:rsidR="00673197" w:rsidRPr="005F4C71">
        <w:rPr>
          <w:rFonts w:asciiTheme="minorHAnsi" w:hAnsiTheme="minorHAnsi" w:cstheme="minorHAnsi"/>
        </w:rPr>
        <w:t xml:space="preserve"> a</w:t>
      </w:r>
      <w:r w:rsidR="00763C1D" w:rsidRPr="005F4C71">
        <w:rPr>
          <w:rFonts w:asciiTheme="minorHAnsi" w:hAnsiTheme="minorHAnsi" w:cstheme="minorHAnsi"/>
        </w:rPr>
        <w:t>l</w:t>
      </w:r>
      <w:r w:rsidR="00673197" w:rsidRPr="005F4C71">
        <w:rPr>
          <w:rFonts w:asciiTheme="minorHAnsi" w:hAnsiTheme="minorHAnsi" w:cstheme="minorHAnsi"/>
        </w:rPr>
        <w:t xml:space="preserve"> respe</w:t>
      </w:r>
      <w:r w:rsidRPr="005F4C71">
        <w:rPr>
          <w:rFonts w:asciiTheme="minorHAnsi" w:hAnsiTheme="minorHAnsi" w:cstheme="minorHAnsi"/>
        </w:rPr>
        <w:t>c</w:t>
      </w:r>
      <w:r w:rsidR="00673197" w:rsidRPr="005F4C71">
        <w:rPr>
          <w:rFonts w:asciiTheme="minorHAnsi" w:hAnsiTheme="minorHAnsi" w:cstheme="minorHAnsi"/>
        </w:rPr>
        <w:t>to?</w:t>
      </w:r>
    </w:p>
    <w:p w14:paraId="1FC3E18C" w14:textId="3D151DBD" w:rsidR="00757687" w:rsidRPr="005F4C71" w:rsidRDefault="004F1212" w:rsidP="00757687">
      <w:pPr>
        <w:widowControl w:val="0"/>
        <w:adjustRightInd w:val="0"/>
        <w:rPr>
          <w:rFonts w:asciiTheme="minorHAnsi" w:hAnsiTheme="minorHAnsi" w:cstheme="minorHAnsi"/>
        </w:rPr>
      </w:pPr>
      <w:r w:rsidRPr="005F4C71">
        <w:rPr>
          <w:rFonts w:asciiTheme="minorHAnsi" w:hAnsiTheme="minorHAnsi" w:cstheme="minorHAnsi"/>
        </w:rPr>
        <w:t xml:space="preserve">Es nuestro deseo que este libro </w:t>
      </w:r>
      <w:r w:rsidR="00086EA0" w:rsidRPr="005F4C71">
        <w:rPr>
          <w:rFonts w:asciiTheme="minorHAnsi" w:hAnsiTheme="minorHAnsi" w:cstheme="minorHAnsi"/>
        </w:rPr>
        <w:t>sea</w:t>
      </w:r>
      <w:r w:rsidR="00673197" w:rsidRPr="005F4C71">
        <w:rPr>
          <w:rFonts w:asciiTheme="minorHAnsi" w:hAnsiTheme="minorHAnsi" w:cstheme="minorHAnsi"/>
        </w:rPr>
        <w:t xml:space="preserve"> l</w:t>
      </w:r>
      <w:r w:rsidR="00E10B27" w:rsidRPr="005F4C71">
        <w:rPr>
          <w:rFonts w:asciiTheme="minorHAnsi" w:hAnsiTheme="minorHAnsi" w:cstheme="minorHAnsi"/>
        </w:rPr>
        <w:t>eí</w:t>
      </w:r>
      <w:r w:rsidR="00673197" w:rsidRPr="005F4C71">
        <w:rPr>
          <w:rFonts w:asciiTheme="minorHAnsi" w:hAnsiTheme="minorHAnsi" w:cstheme="minorHAnsi"/>
        </w:rPr>
        <w:t xml:space="preserve">do </w:t>
      </w:r>
      <w:r w:rsidR="00B41150">
        <w:rPr>
          <w:rFonts w:asciiTheme="minorHAnsi" w:hAnsiTheme="minorHAnsi" w:cstheme="minorHAnsi"/>
        </w:rPr>
        <w:t>acompañado de oración</w:t>
      </w:r>
      <w:r w:rsidRPr="005F4C71">
        <w:rPr>
          <w:rFonts w:asciiTheme="minorHAnsi" w:hAnsiTheme="minorHAnsi" w:cstheme="minorHAnsi"/>
        </w:rPr>
        <w:t xml:space="preserve"> </w:t>
      </w:r>
      <w:r w:rsidR="00086EA0" w:rsidRPr="005F4C71">
        <w:rPr>
          <w:rFonts w:asciiTheme="minorHAnsi" w:hAnsiTheme="minorHAnsi" w:cstheme="minorHAnsi"/>
        </w:rPr>
        <w:t>en procura de</w:t>
      </w:r>
      <w:r w:rsidR="00673197" w:rsidRPr="005F4C71">
        <w:rPr>
          <w:rFonts w:asciiTheme="minorHAnsi" w:hAnsiTheme="minorHAnsi" w:cstheme="minorHAnsi"/>
        </w:rPr>
        <w:t xml:space="preserve"> discernim</w:t>
      </w:r>
      <w:r w:rsidR="00E10B27" w:rsidRPr="005F4C71">
        <w:rPr>
          <w:rFonts w:asciiTheme="minorHAnsi" w:hAnsiTheme="minorHAnsi" w:cstheme="minorHAnsi"/>
        </w:rPr>
        <w:t>i</w:t>
      </w:r>
      <w:r w:rsidR="00673197" w:rsidRPr="005F4C71">
        <w:rPr>
          <w:rFonts w:asciiTheme="minorHAnsi" w:hAnsiTheme="minorHAnsi" w:cstheme="minorHAnsi"/>
        </w:rPr>
        <w:t>ento</w:t>
      </w:r>
      <w:r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y</w:t>
      </w:r>
      <w:r w:rsidR="00086EA0" w:rsidRPr="005F4C71">
        <w:rPr>
          <w:rFonts w:asciiTheme="minorHAnsi" w:hAnsiTheme="minorHAnsi" w:cstheme="minorHAnsi"/>
        </w:rPr>
        <w:t xml:space="preserve"> </w:t>
      </w:r>
      <w:r w:rsidR="00F05BD6" w:rsidRPr="005F4C71">
        <w:rPr>
          <w:rFonts w:asciiTheme="minorHAnsi" w:hAnsiTheme="minorHAnsi" w:cstheme="minorHAnsi"/>
        </w:rPr>
        <w:t>en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E10B27"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w:t>
      </w:r>
    </w:p>
    <w:p w14:paraId="38B07CF2" w14:textId="470A37B6" w:rsidR="00757687" w:rsidRPr="005F4C71" w:rsidRDefault="00E10B27" w:rsidP="00757687">
      <w:pPr>
        <w:widowControl w:val="0"/>
        <w:adjustRightInd w:val="0"/>
        <w:jc w:val="right"/>
        <w:rPr>
          <w:rFonts w:asciiTheme="minorHAnsi" w:hAnsiTheme="minorHAnsi" w:cstheme="minorHAnsi"/>
        </w:rPr>
        <w:sectPr w:rsidR="00757687" w:rsidRPr="005F4C71" w:rsidSect="00EC3BB7">
          <w:headerReference w:type="even" r:id="rId16"/>
          <w:footerReference w:type="default" r:id="rId17"/>
          <w:type w:val="continuous"/>
          <w:pgSz w:w="11906" w:h="16838" w:code="9"/>
          <w:pgMar w:top="1417" w:right="1701" w:bottom="1417" w:left="1701" w:header="709" w:footer="709" w:gutter="0"/>
          <w:cols w:space="708"/>
          <w:titlePg/>
          <w:docGrid w:linePitch="360"/>
        </w:sectPr>
      </w:pPr>
      <w:r w:rsidRPr="00AE3E77">
        <w:rPr>
          <w:rFonts w:asciiTheme="minorHAnsi" w:hAnsiTheme="minorHAnsi" w:cstheme="minorHAnsi"/>
          <w:i/>
          <w:iCs/>
        </w:rPr>
        <w:t>Lo</w:t>
      </w:r>
      <w:r w:rsidR="00673197" w:rsidRPr="00AE3E77">
        <w:rPr>
          <w:rFonts w:asciiTheme="minorHAnsi" w:hAnsiTheme="minorHAnsi" w:cstheme="minorHAnsi"/>
          <w:i/>
          <w:iCs/>
        </w:rPr>
        <w:t xml:space="preserve">s </w:t>
      </w:r>
      <w:r w:rsidR="00C50CCD" w:rsidRPr="00AE3E77">
        <w:rPr>
          <w:rFonts w:asciiTheme="minorHAnsi" w:hAnsiTheme="minorHAnsi" w:cstheme="minorHAnsi"/>
          <w:i/>
          <w:iCs/>
        </w:rPr>
        <w:t>a</w:t>
      </w:r>
      <w:r w:rsidR="00673197" w:rsidRPr="00AE3E77">
        <w:rPr>
          <w:rFonts w:asciiTheme="minorHAnsi" w:hAnsiTheme="minorHAnsi" w:cstheme="minorHAnsi"/>
          <w:i/>
          <w:iCs/>
        </w:rPr>
        <w:t>utores</w:t>
      </w:r>
      <w:r w:rsidR="00757687" w:rsidRPr="005F4C71">
        <w:rPr>
          <w:rFonts w:asciiTheme="minorHAnsi" w:hAnsiTheme="minorHAnsi" w:cstheme="minorHAnsi"/>
        </w:rPr>
        <w:t xml:space="preserve">, </w:t>
      </w:r>
      <w:r w:rsidR="00673197" w:rsidRPr="005F4C71">
        <w:rPr>
          <w:rFonts w:asciiTheme="minorHAnsi" w:hAnsiTheme="minorHAnsi" w:cstheme="minorHAnsi"/>
        </w:rPr>
        <w:t xml:space="preserve">3 de </w:t>
      </w:r>
      <w:r w:rsidR="00C50CCD" w:rsidRPr="005F4C71">
        <w:rPr>
          <w:rFonts w:asciiTheme="minorHAnsi" w:hAnsiTheme="minorHAnsi" w:cstheme="minorHAnsi"/>
        </w:rPr>
        <w:t>j</w:t>
      </w:r>
      <w:r w:rsidR="00E145BA" w:rsidRPr="005F4C71">
        <w:rPr>
          <w:rFonts w:asciiTheme="minorHAnsi" w:hAnsiTheme="minorHAnsi" w:cstheme="minorHAnsi"/>
        </w:rPr>
        <w:t>unio</w:t>
      </w:r>
      <w:r w:rsidR="00673197" w:rsidRPr="005F4C71">
        <w:rPr>
          <w:rFonts w:asciiTheme="minorHAnsi" w:hAnsiTheme="minorHAnsi" w:cstheme="minorHAnsi"/>
        </w:rPr>
        <w:t xml:space="preserve"> de 1987</w:t>
      </w:r>
      <w:r w:rsidR="00757687" w:rsidRPr="005F4C71">
        <w:rPr>
          <w:rFonts w:asciiTheme="minorHAnsi" w:hAnsiTheme="minorHAnsi" w:cstheme="minorHAnsi"/>
        </w:rPr>
        <w:tab/>
      </w:r>
    </w:p>
    <w:p w14:paraId="65B61585" w14:textId="77777777" w:rsidR="00DD0CD8" w:rsidRPr="005F4C71" w:rsidRDefault="00DD0CD8" w:rsidP="00757687">
      <w:pPr>
        <w:widowControl w:val="0"/>
        <w:adjustRightInd w:val="0"/>
        <w:jc w:val="center"/>
        <w:rPr>
          <w:rFonts w:asciiTheme="minorHAnsi" w:hAnsiTheme="minorHAnsi" w:cstheme="minorHAnsi"/>
        </w:rPr>
      </w:pPr>
    </w:p>
    <w:p w14:paraId="70423EB2" w14:textId="77777777" w:rsidR="00AE3E77" w:rsidRDefault="00AE3E77">
      <w:pPr>
        <w:spacing w:before="0" w:beforeAutospacing="0" w:after="0" w:afterAutospacing="0"/>
        <w:jc w:val="left"/>
        <w:rPr>
          <w:rFonts w:asciiTheme="minorHAnsi" w:hAnsiTheme="minorHAnsi" w:cstheme="minorHAnsi"/>
        </w:rPr>
      </w:pPr>
      <w:r>
        <w:rPr>
          <w:rFonts w:asciiTheme="minorHAnsi" w:hAnsiTheme="minorHAnsi" w:cstheme="minorHAnsi"/>
        </w:rPr>
        <w:br w:type="page"/>
      </w:r>
    </w:p>
    <w:p w14:paraId="4C6A23EE" w14:textId="4440A52E" w:rsidR="00A64489" w:rsidRPr="005F4C71" w:rsidRDefault="005E22B5" w:rsidP="00296417">
      <w:pPr>
        <w:widowControl w:val="0"/>
        <w:adjustRightInd w:val="0"/>
        <w:jc w:val="center"/>
        <w:rPr>
          <w:rFonts w:asciiTheme="minorHAnsi" w:hAnsiTheme="minorHAnsi" w:cstheme="minorHAnsi"/>
          <w:b/>
          <w:color w:val="2505AB"/>
        </w:rPr>
      </w:pPr>
      <w:bookmarkStart w:id="5" w:name="cap01"/>
      <w:r w:rsidRPr="00B41150">
        <w:rPr>
          <w:rFonts w:asciiTheme="minorHAnsi" w:hAnsiTheme="minorHAnsi" w:cstheme="minorHAnsi"/>
          <w:bCs/>
          <w:i/>
          <w:iCs/>
          <w:color w:val="000000" w:themeColor="text1"/>
          <w:sz w:val="32"/>
          <w:szCs w:val="32"/>
        </w:rPr>
        <w:lastRenderedPageBreak/>
        <w:t>Capítulo 1</w:t>
      </w:r>
      <w:bookmarkEnd w:id="5"/>
      <w:r w:rsidR="00296417">
        <w:rPr>
          <w:rFonts w:asciiTheme="minorHAnsi" w:hAnsiTheme="minorHAnsi" w:cstheme="minorHAnsi"/>
          <w:bCs/>
          <w:i/>
          <w:iCs/>
          <w:color w:val="000000" w:themeColor="text1"/>
          <w:sz w:val="32"/>
          <w:szCs w:val="32"/>
        </w:rPr>
        <w:br/>
      </w:r>
      <w:r w:rsidR="00D36185" w:rsidRPr="005F4C71">
        <w:rPr>
          <w:rFonts w:asciiTheme="minorHAnsi" w:hAnsiTheme="minorHAnsi" w:cstheme="minorHAnsi"/>
          <w:b/>
        </w:rPr>
        <w:t xml:space="preserve"> </w:t>
      </w:r>
      <w:r w:rsidR="006A1772" w:rsidRPr="00296417">
        <w:rPr>
          <w:rFonts w:asciiTheme="minorHAnsi" w:hAnsiTheme="minorHAnsi" w:cstheme="minorHAnsi"/>
          <w:bCs/>
        </w:rPr>
        <w:t>(</w:t>
      </w:r>
      <w:hyperlink w:anchor="index" w:history="1">
        <w:r w:rsidR="006A1772" w:rsidRPr="006A1772">
          <w:rPr>
            <w:rStyle w:val="Hipervnculo"/>
            <w:rFonts w:asciiTheme="minorHAnsi" w:hAnsiTheme="minorHAnsi" w:cstheme="minorHAnsi"/>
            <w:color w:val="C00000"/>
            <w:u w:val="none"/>
          </w:rPr>
          <w:t>índice</w:t>
        </w:r>
      </w:hyperlink>
      <w:r w:rsidR="006A1772" w:rsidRPr="00296417">
        <w:rPr>
          <w:rFonts w:asciiTheme="minorHAnsi" w:hAnsiTheme="minorHAnsi" w:cstheme="minorHAnsi"/>
          <w:bCs/>
        </w:rPr>
        <w:t>)</w:t>
      </w:r>
    </w:p>
    <w:p w14:paraId="1EF13DA0" w14:textId="77777777" w:rsidR="00673197" w:rsidRPr="00B41150" w:rsidRDefault="00E10B27" w:rsidP="00C76761">
      <w:pPr>
        <w:pStyle w:val="Ttulo1"/>
        <w:jc w:val="center"/>
        <w:rPr>
          <w:rFonts w:asciiTheme="minorHAnsi" w:hAnsiTheme="minorHAnsi" w:cstheme="minorHAnsi"/>
          <w:color w:val="000099"/>
          <w:sz w:val="32"/>
          <w:szCs w:val="32"/>
        </w:rPr>
      </w:pPr>
      <w:r w:rsidRPr="00B41150">
        <w:rPr>
          <w:rFonts w:asciiTheme="minorHAnsi" w:hAnsiTheme="minorHAnsi" w:cstheme="minorHAnsi"/>
          <w:color w:val="000099"/>
          <w:sz w:val="32"/>
          <w:szCs w:val="32"/>
        </w:rPr>
        <w:t>¿</w:t>
      </w:r>
      <w:r w:rsidR="00673197" w:rsidRPr="00B41150">
        <w:rPr>
          <w:rFonts w:asciiTheme="minorHAnsi" w:hAnsiTheme="minorHAnsi" w:cstheme="minorHAnsi"/>
          <w:color w:val="000099"/>
          <w:sz w:val="32"/>
          <w:szCs w:val="32"/>
        </w:rPr>
        <w:t xml:space="preserve">Por </w:t>
      </w:r>
      <w:r w:rsidR="004F1212" w:rsidRPr="00B41150">
        <w:rPr>
          <w:rFonts w:asciiTheme="minorHAnsi" w:hAnsiTheme="minorHAnsi" w:cstheme="minorHAnsi"/>
          <w:color w:val="000099"/>
          <w:sz w:val="32"/>
          <w:szCs w:val="32"/>
        </w:rPr>
        <w:t>q</w:t>
      </w:r>
      <w:r w:rsidR="00673197" w:rsidRPr="00B41150">
        <w:rPr>
          <w:rFonts w:asciiTheme="minorHAnsi" w:hAnsiTheme="minorHAnsi" w:cstheme="minorHAnsi"/>
          <w:color w:val="000099"/>
          <w:sz w:val="32"/>
          <w:szCs w:val="32"/>
        </w:rPr>
        <w:t>u</w:t>
      </w:r>
      <w:r w:rsidRPr="00B41150">
        <w:rPr>
          <w:rFonts w:asciiTheme="minorHAnsi" w:hAnsiTheme="minorHAnsi" w:cstheme="minorHAnsi"/>
          <w:color w:val="000099"/>
          <w:sz w:val="32"/>
          <w:szCs w:val="32"/>
        </w:rPr>
        <w:t>é</w:t>
      </w:r>
      <w:r w:rsidR="00673197" w:rsidRPr="00B41150">
        <w:rPr>
          <w:rFonts w:asciiTheme="minorHAnsi" w:hAnsiTheme="minorHAnsi" w:cstheme="minorHAnsi"/>
          <w:color w:val="000099"/>
          <w:sz w:val="32"/>
          <w:szCs w:val="32"/>
        </w:rPr>
        <w:t xml:space="preserve"> </w:t>
      </w:r>
      <w:r w:rsidR="004F1212" w:rsidRPr="00B41150">
        <w:rPr>
          <w:rFonts w:asciiTheme="minorHAnsi" w:hAnsiTheme="minorHAnsi" w:cstheme="minorHAnsi"/>
          <w:color w:val="000099"/>
          <w:sz w:val="32"/>
          <w:szCs w:val="32"/>
        </w:rPr>
        <w:t>re</w:t>
      </w:r>
      <w:r w:rsidR="00673197" w:rsidRPr="00B41150">
        <w:rPr>
          <w:rFonts w:asciiTheme="minorHAnsi" w:hAnsiTheme="minorHAnsi" w:cstheme="minorHAnsi"/>
          <w:color w:val="000099"/>
          <w:sz w:val="32"/>
          <w:szCs w:val="32"/>
        </w:rPr>
        <w:t xml:space="preserve">xaminar </w:t>
      </w:r>
      <w:r w:rsidR="004F1212" w:rsidRPr="00B41150">
        <w:rPr>
          <w:rFonts w:asciiTheme="minorHAnsi" w:hAnsiTheme="minorHAnsi" w:cstheme="minorHAnsi"/>
          <w:color w:val="000099"/>
          <w:sz w:val="32"/>
          <w:szCs w:val="32"/>
        </w:rPr>
        <w:t>n</w:t>
      </w:r>
      <w:r w:rsidR="001D05AE" w:rsidRPr="00B41150">
        <w:rPr>
          <w:rFonts w:asciiTheme="minorHAnsi" w:hAnsiTheme="minorHAnsi" w:cstheme="minorHAnsi"/>
          <w:color w:val="000099"/>
          <w:sz w:val="32"/>
          <w:szCs w:val="32"/>
        </w:rPr>
        <w:t>uestro</w:t>
      </w:r>
      <w:r w:rsidR="00673197" w:rsidRPr="00B41150">
        <w:rPr>
          <w:rFonts w:asciiTheme="minorHAnsi" w:hAnsiTheme="minorHAnsi" w:cstheme="minorHAnsi"/>
          <w:color w:val="000099"/>
          <w:sz w:val="32"/>
          <w:szCs w:val="32"/>
        </w:rPr>
        <w:t xml:space="preserve"> </w:t>
      </w:r>
      <w:r w:rsidR="004F1212" w:rsidRPr="00B41150">
        <w:rPr>
          <w:rFonts w:asciiTheme="minorHAnsi" w:hAnsiTheme="minorHAnsi" w:cstheme="minorHAnsi"/>
          <w:color w:val="000099"/>
          <w:sz w:val="32"/>
          <w:szCs w:val="32"/>
        </w:rPr>
        <w:t>p</w:t>
      </w:r>
      <w:r w:rsidR="00673197" w:rsidRPr="00B41150">
        <w:rPr>
          <w:rFonts w:asciiTheme="minorHAnsi" w:hAnsiTheme="minorHAnsi" w:cstheme="minorHAnsi"/>
          <w:color w:val="000099"/>
          <w:sz w:val="32"/>
          <w:szCs w:val="32"/>
        </w:rPr>
        <w:t xml:space="preserve">asado </w:t>
      </w:r>
      <w:r w:rsidR="004F1212" w:rsidRPr="00B41150">
        <w:rPr>
          <w:rFonts w:asciiTheme="minorHAnsi" w:hAnsiTheme="minorHAnsi" w:cstheme="minorHAnsi"/>
          <w:color w:val="000099"/>
          <w:sz w:val="32"/>
          <w:szCs w:val="32"/>
        </w:rPr>
        <w:t>a</w:t>
      </w:r>
      <w:r w:rsidR="00673197" w:rsidRPr="00B41150">
        <w:rPr>
          <w:rFonts w:asciiTheme="minorHAnsi" w:hAnsiTheme="minorHAnsi" w:cstheme="minorHAnsi"/>
          <w:color w:val="000099"/>
          <w:sz w:val="32"/>
          <w:szCs w:val="32"/>
        </w:rPr>
        <w:t>dventista?</w:t>
      </w:r>
    </w:p>
    <w:p w14:paraId="53FDC7F1" w14:textId="77777777" w:rsidR="00673197" w:rsidRPr="005F4C71" w:rsidRDefault="00D119AE" w:rsidP="00603884">
      <w:pPr>
        <w:pStyle w:val="NormalWeb"/>
        <w:rPr>
          <w:rFonts w:asciiTheme="minorHAnsi" w:hAnsiTheme="minorHAnsi" w:cstheme="minorHAnsi"/>
        </w:rPr>
      </w:pPr>
      <w:r w:rsidRPr="005F4C71">
        <w:rPr>
          <w:rFonts w:asciiTheme="minorHAnsi" w:hAnsiTheme="minorHAnsi" w:cstheme="minorHAnsi"/>
        </w:rPr>
        <w:t>E</w:t>
      </w:r>
      <w:r w:rsidR="00E10B27" w:rsidRPr="005F4C71">
        <w:rPr>
          <w:rFonts w:asciiTheme="minorHAnsi" w:hAnsiTheme="minorHAnsi" w:cstheme="minorHAnsi"/>
        </w:rPr>
        <w:t xml:space="preserve">l </w:t>
      </w:r>
      <w:r w:rsidR="00B23CDA" w:rsidRPr="005F4C71">
        <w:rPr>
          <w:rFonts w:asciiTheme="minorHAnsi" w:hAnsiTheme="minorHAnsi" w:cstheme="minorHAnsi"/>
        </w:rPr>
        <w:t>m</w:t>
      </w:r>
      <w:r w:rsidR="00E10B27" w:rsidRPr="005F4C71">
        <w:rPr>
          <w:rFonts w:asciiTheme="minorHAnsi" w:hAnsiTheme="minorHAnsi" w:cstheme="minorHAnsi"/>
        </w:rPr>
        <w:t>ovimiento</w:t>
      </w:r>
      <w:r w:rsidR="00673197" w:rsidRPr="005F4C71">
        <w:rPr>
          <w:rFonts w:asciiTheme="minorHAnsi" w:hAnsiTheme="minorHAnsi" w:cstheme="minorHAnsi"/>
        </w:rPr>
        <w:t xml:space="preserve"> </w:t>
      </w:r>
      <w:r w:rsidR="00C76761" w:rsidRPr="005F4C71">
        <w:rPr>
          <w:rFonts w:asciiTheme="minorHAnsi" w:hAnsiTheme="minorHAnsi" w:cstheme="minorHAnsi"/>
        </w:rPr>
        <w:t>a</w:t>
      </w:r>
      <w:r w:rsidR="00673197" w:rsidRPr="005F4C71">
        <w:rPr>
          <w:rFonts w:asciiTheme="minorHAnsi" w:hAnsiTheme="minorHAnsi" w:cstheme="minorHAnsi"/>
        </w:rPr>
        <w:t xml:space="preserve">dventista </w:t>
      </w:r>
      <w:r w:rsidRPr="005F4C71">
        <w:rPr>
          <w:rFonts w:asciiTheme="minorHAnsi" w:hAnsiTheme="minorHAnsi" w:cstheme="minorHAnsi"/>
        </w:rPr>
        <w:t>no ha experimentado hasta hoy</w:t>
      </w:r>
      <w:r w:rsidR="00673197" w:rsidRPr="005F4C71">
        <w:rPr>
          <w:rFonts w:asciiTheme="minorHAnsi" w:hAnsiTheme="minorHAnsi" w:cstheme="minorHAnsi"/>
        </w:rPr>
        <w:t xml:space="preserve"> </w:t>
      </w:r>
      <w:r w:rsidR="00E10B27" w:rsidRPr="005F4C71">
        <w:rPr>
          <w:rFonts w:asciiTheme="minorHAnsi" w:hAnsiTheme="minorHAnsi" w:cstheme="minorHAnsi"/>
        </w:rPr>
        <w:t>un progreso</w:t>
      </w:r>
      <w:r w:rsidR="00673197" w:rsidRPr="005F4C71">
        <w:rPr>
          <w:rFonts w:asciiTheme="minorHAnsi" w:hAnsiTheme="minorHAnsi" w:cstheme="minorHAnsi"/>
        </w:rPr>
        <w:t xml:space="preserve"> </w:t>
      </w:r>
      <w:r w:rsidR="00F657A7" w:rsidRPr="005F4C71">
        <w:rPr>
          <w:rFonts w:asciiTheme="minorHAnsi" w:hAnsiTheme="minorHAnsi" w:cstheme="minorHAnsi"/>
        </w:rPr>
        <w:t>co</w:t>
      </w:r>
      <w:r w:rsidRPr="005F4C71">
        <w:rPr>
          <w:rFonts w:asciiTheme="minorHAnsi" w:hAnsiTheme="minorHAnsi" w:cstheme="minorHAnsi"/>
        </w:rPr>
        <w:t>nsistent</w:t>
      </w:r>
      <w:r w:rsidR="00F657A7" w:rsidRPr="005F4C71">
        <w:rPr>
          <w:rFonts w:asciiTheme="minorHAnsi" w:hAnsiTheme="minorHAnsi" w:cstheme="minorHAnsi"/>
        </w:rPr>
        <w:t>e</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0B27" w:rsidRPr="005F4C71">
        <w:rPr>
          <w:rFonts w:asciiTheme="minorHAnsi" w:hAnsiTheme="minorHAnsi" w:cstheme="minorHAnsi"/>
        </w:rPr>
        <w:t>misión</w:t>
      </w:r>
      <w:r w:rsidR="00673197" w:rsidRPr="005F4C71">
        <w:rPr>
          <w:rFonts w:asciiTheme="minorHAnsi" w:hAnsiTheme="minorHAnsi" w:cstheme="minorHAnsi"/>
        </w:rPr>
        <w:t xml:space="preserve"> profética. </w:t>
      </w:r>
      <w:r w:rsidR="00E10B27" w:rsidRPr="005F4C71">
        <w:rPr>
          <w:rFonts w:asciiTheme="minorHAnsi" w:hAnsiTheme="minorHAnsi" w:cstheme="minorHAnsi"/>
        </w:rPr>
        <w:t xml:space="preserve">Ha </w:t>
      </w:r>
      <w:r w:rsidR="00673197" w:rsidRPr="005F4C71">
        <w:rPr>
          <w:rFonts w:asciiTheme="minorHAnsi" w:hAnsiTheme="minorHAnsi" w:cstheme="minorHAnsi"/>
        </w:rPr>
        <w:t>ha</w:t>
      </w:r>
      <w:r w:rsidR="00E10B27" w:rsidRPr="005F4C71">
        <w:rPr>
          <w:rFonts w:asciiTheme="minorHAnsi" w:hAnsiTheme="minorHAnsi" w:cstheme="minorHAnsi"/>
        </w:rPr>
        <w:t>b</w:t>
      </w:r>
      <w:r w:rsidR="00673197" w:rsidRPr="005F4C71">
        <w:rPr>
          <w:rFonts w:asciiTheme="minorHAnsi" w:hAnsiTheme="minorHAnsi" w:cstheme="minorHAnsi"/>
        </w:rPr>
        <w:t xml:space="preserve">ido </w:t>
      </w:r>
      <w:r w:rsidR="00E10B27" w:rsidRPr="005F4C71">
        <w:rPr>
          <w:rFonts w:asciiTheme="minorHAnsi" w:hAnsiTheme="minorHAnsi" w:cstheme="minorHAnsi"/>
        </w:rPr>
        <w:t>progreso</w:t>
      </w:r>
      <w:r w:rsidR="00673197" w:rsidRPr="005F4C71">
        <w:rPr>
          <w:rFonts w:asciiTheme="minorHAnsi" w:hAnsiTheme="minorHAnsi" w:cstheme="minorHAnsi"/>
        </w:rPr>
        <w:t xml:space="preserve">, </w:t>
      </w:r>
      <w:r w:rsidR="00E10B27" w:rsidRPr="005F4C71">
        <w:rPr>
          <w:rFonts w:asciiTheme="minorHAnsi" w:hAnsiTheme="minorHAnsi" w:cstheme="minorHAnsi"/>
        </w:rPr>
        <w:t xml:space="preserve">pero </w:t>
      </w:r>
      <w:r w:rsidR="00673197" w:rsidRPr="005F4C71">
        <w:rPr>
          <w:rFonts w:asciiTheme="minorHAnsi" w:hAnsiTheme="minorHAnsi" w:cstheme="minorHAnsi"/>
        </w:rPr>
        <w:t xml:space="preserve">no </w:t>
      </w:r>
      <w:r w:rsidRPr="005F4C71">
        <w:rPr>
          <w:rFonts w:asciiTheme="minorHAnsi" w:hAnsiTheme="minorHAnsi" w:cstheme="minorHAnsi"/>
        </w:rPr>
        <w:t>el que demanda</w:t>
      </w:r>
      <w:r w:rsidR="00673197" w:rsidRPr="005F4C71">
        <w:rPr>
          <w:rFonts w:asciiTheme="minorHAnsi" w:hAnsiTheme="minorHAnsi" w:cstheme="minorHAnsi"/>
        </w:rPr>
        <w:t xml:space="preserve"> </w:t>
      </w:r>
      <w:r w:rsidR="00E10B27" w:rsidRPr="005F4C71">
        <w:rPr>
          <w:rFonts w:asciiTheme="minorHAnsi" w:hAnsiTheme="minorHAnsi" w:cstheme="minorHAnsi"/>
        </w:rPr>
        <w:t>l</w:t>
      </w:r>
      <w:r w:rsidR="00673197" w:rsidRPr="005F4C71">
        <w:rPr>
          <w:rFonts w:asciiTheme="minorHAnsi" w:hAnsiTheme="minorHAnsi" w:cstheme="minorHAnsi"/>
        </w:rPr>
        <w:t xml:space="preserve">a Escritura. </w:t>
      </w:r>
      <w:r w:rsidR="00E10B27" w:rsidRPr="005F4C71">
        <w:rPr>
          <w:rFonts w:asciiTheme="minorHAnsi" w:hAnsiTheme="minorHAnsi" w:cstheme="minorHAnsi"/>
        </w:rPr>
        <w:t>Lo</w:t>
      </w:r>
      <w:r w:rsidR="00673197" w:rsidRPr="005F4C71">
        <w:rPr>
          <w:rFonts w:asciiTheme="minorHAnsi" w:hAnsiTheme="minorHAnsi" w:cstheme="minorHAnsi"/>
        </w:rPr>
        <w:t xml:space="preserve">s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AC0086" w:rsidRPr="005F4C71">
        <w:rPr>
          <w:rFonts w:asciiTheme="minorHAnsi" w:hAnsiTheme="minorHAnsi" w:cstheme="minorHAnsi"/>
        </w:rPr>
        <w:t>ángeles</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14 no </w:t>
      </w:r>
      <w:r w:rsidR="00E10B27" w:rsidRPr="005F4C71">
        <w:rPr>
          <w:rFonts w:asciiTheme="minorHAnsi" w:hAnsiTheme="minorHAnsi" w:cstheme="minorHAnsi"/>
        </w:rPr>
        <w:t xml:space="preserve">han </w:t>
      </w:r>
      <w:r w:rsidRPr="005F4C71">
        <w:rPr>
          <w:rFonts w:asciiTheme="minorHAnsi" w:hAnsiTheme="minorHAnsi" w:cstheme="minorHAnsi"/>
        </w:rPr>
        <w:t>conmocionado todavía al</w:t>
      </w:r>
      <w:r w:rsidR="00E10B27" w:rsidRPr="005F4C71">
        <w:rPr>
          <w:rFonts w:asciiTheme="minorHAnsi" w:hAnsiTheme="minorHAnsi" w:cstheme="minorHAnsi"/>
        </w:rPr>
        <w:t xml:space="preserve"> </w:t>
      </w:r>
      <w:r w:rsidR="00673197" w:rsidRPr="005F4C71">
        <w:rPr>
          <w:rFonts w:asciiTheme="minorHAnsi" w:hAnsiTheme="minorHAnsi" w:cstheme="minorHAnsi"/>
        </w:rPr>
        <w:t xml:space="preserve">mundo. </w:t>
      </w:r>
      <w:r w:rsidR="00E10B27" w:rsidRPr="005F4C71">
        <w:rPr>
          <w:rFonts w:asciiTheme="minorHAnsi" w:hAnsiTheme="minorHAnsi" w:cstheme="minorHAnsi"/>
        </w:rPr>
        <w:t>Millones</w:t>
      </w:r>
      <w:r w:rsidRPr="005F4C71">
        <w:rPr>
          <w:rFonts w:asciiTheme="minorHAnsi" w:hAnsiTheme="minorHAnsi" w:cstheme="minorHAnsi"/>
        </w:rPr>
        <w:t xml:space="preserve"> conocen</w:t>
      </w:r>
      <w:r w:rsidR="00E10B27" w:rsidRPr="005F4C71">
        <w:rPr>
          <w:rFonts w:asciiTheme="minorHAnsi" w:hAnsiTheme="minorHAnsi" w:cstheme="minorHAnsi"/>
        </w:rPr>
        <w:t xml:space="preserve"> </w:t>
      </w:r>
      <w:r w:rsidR="00F657A7" w:rsidRPr="005F4C71">
        <w:rPr>
          <w:rFonts w:asciiTheme="minorHAnsi" w:hAnsiTheme="minorHAnsi" w:cstheme="minorHAnsi"/>
        </w:rPr>
        <w:t>a</w:t>
      </w:r>
      <w:r w:rsidRPr="005F4C71">
        <w:rPr>
          <w:rFonts w:asciiTheme="minorHAnsi" w:hAnsiTheme="minorHAnsi" w:cstheme="minorHAnsi"/>
        </w:rPr>
        <w:t>ú</w:t>
      </w:r>
      <w:r w:rsidR="00F657A7" w:rsidRPr="005F4C71">
        <w:rPr>
          <w:rFonts w:asciiTheme="minorHAnsi" w:hAnsiTheme="minorHAnsi" w:cstheme="minorHAnsi"/>
        </w:rPr>
        <w:t>n</w:t>
      </w:r>
      <w:r w:rsidR="00673197" w:rsidRPr="005F4C71">
        <w:rPr>
          <w:rFonts w:asciiTheme="minorHAnsi" w:hAnsiTheme="minorHAnsi" w:cstheme="minorHAnsi"/>
        </w:rPr>
        <w:t xml:space="preserve"> </w:t>
      </w:r>
      <w:r w:rsidR="00AC6A13" w:rsidRPr="005F4C71">
        <w:rPr>
          <w:rFonts w:asciiTheme="minorHAnsi" w:hAnsiTheme="minorHAnsi" w:cstheme="minorHAnsi"/>
        </w:rPr>
        <w:t>poco</w:t>
      </w:r>
      <w:r w:rsidR="00673197" w:rsidRPr="005F4C71">
        <w:rPr>
          <w:rFonts w:asciiTheme="minorHAnsi" w:hAnsiTheme="minorHAnsi" w:cstheme="minorHAnsi"/>
        </w:rPr>
        <w:t xml:space="preserve"> o nada sobre est</w:t>
      </w:r>
      <w:r w:rsidR="00E10B27" w:rsidRPr="005F4C71">
        <w:rPr>
          <w:rFonts w:asciiTheme="minorHAnsi" w:hAnsiTheme="minorHAnsi" w:cstheme="minorHAnsi"/>
        </w:rPr>
        <w:t>e</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vida o </w:t>
      </w:r>
      <w:r w:rsidR="00AC6A13" w:rsidRPr="005F4C71">
        <w:rPr>
          <w:rFonts w:asciiTheme="minorHAnsi" w:hAnsiTheme="minorHAnsi" w:cstheme="minorHAnsi"/>
        </w:rPr>
        <w:t>muerte</w:t>
      </w:r>
      <w:r w:rsidR="00673197" w:rsidRPr="005F4C71">
        <w:rPr>
          <w:rFonts w:asciiTheme="minorHAnsi" w:hAnsiTheme="minorHAnsi" w:cstheme="minorHAnsi"/>
        </w:rPr>
        <w:t>.</w:t>
      </w:r>
    </w:p>
    <w:p w14:paraId="49EC4264" w14:textId="0CAE7F76"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rPr>
        <w:t xml:space="preserve">No podemos negar que </w:t>
      </w:r>
      <w:r w:rsidR="00E10B27"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cuarto</w:t>
      </w:r>
      <w:r w:rsidRPr="005F4C71">
        <w:rPr>
          <w:rFonts w:asciiTheme="minorHAnsi" w:hAnsiTheme="minorHAnsi" w:cstheme="minorHAnsi"/>
        </w:rPr>
        <w:t xml:space="preserve"> </w:t>
      </w:r>
      <w:r w:rsidR="00E10B27" w:rsidRPr="005F4C71">
        <w:rPr>
          <w:rFonts w:asciiTheme="minorHAnsi" w:hAnsiTheme="minorHAnsi" w:cstheme="minorHAnsi"/>
        </w:rPr>
        <w:t>ángel</w:t>
      </w:r>
      <w:r w:rsidRPr="005F4C71">
        <w:rPr>
          <w:rFonts w:asciiTheme="minorHAnsi" w:hAnsiTheme="minorHAnsi" w:cstheme="minorHAnsi"/>
        </w:rPr>
        <w:t xml:space="preserve"> de </w:t>
      </w:r>
      <w:r w:rsidR="00E10B27" w:rsidRPr="005F4C71">
        <w:rPr>
          <w:rFonts w:asciiTheme="minorHAnsi" w:hAnsiTheme="minorHAnsi" w:cstheme="minorHAnsi"/>
        </w:rPr>
        <w:t>Apocalipsis</w:t>
      </w:r>
      <w:r w:rsidRPr="005F4C71">
        <w:rPr>
          <w:rFonts w:asciiTheme="minorHAnsi" w:hAnsiTheme="minorHAnsi" w:cstheme="minorHAnsi"/>
        </w:rPr>
        <w:t xml:space="preserve"> 18 </w:t>
      </w:r>
      <w:r w:rsidR="00D119AE" w:rsidRPr="005F4C71">
        <w:rPr>
          <w:rFonts w:asciiTheme="minorHAnsi" w:hAnsiTheme="minorHAnsi" w:cstheme="minorHAnsi"/>
        </w:rPr>
        <w:t>está aún pendiente de alumbrar</w:t>
      </w:r>
      <w:r w:rsidRPr="005F4C71">
        <w:rPr>
          <w:rFonts w:asciiTheme="minorHAnsi" w:hAnsiTheme="minorHAnsi" w:cstheme="minorHAnsi"/>
        </w:rPr>
        <w:t xml:space="preserve"> </w:t>
      </w:r>
      <w:r w:rsidR="00E10B27"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tierra</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E10B27"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gloria</w:t>
      </w:r>
      <w:r w:rsidRPr="005F4C71">
        <w:rPr>
          <w:rFonts w:asciiTheme="minorHAnsi" w:hAnsiTheme="minorHAnsi" w:cstheme="minorHAnsi"/>
        </w:rPr>
        <w:t xml:space="preserve"> de </w:t>
      </w:r>
      <w:r w:rsidR="001D05AE" w:rsidRPr="005F4C71">
        <w:rPr>
          <w:rFonts w:asciiTheme="minorHAnsi" w:hAnsiTheme="minorHAnsi" w:cstheme="minorHAnsi"/>
        </w:rPr>
        <w:t>su</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C76761" w:rsidRPr="005F4C71">
        <w:rPr>
          <w:rFonts w:asciiTheme="minorHAnsi" w:hAnsiTheme="minorHAnsi" w:cstheme="minorHAnsi"/>
        </w:rPr>
        <w:t>E</w:t>
      </w:r>
      <w:r w:rsidR="00E10B27" w:rsidRPr="005F4C71">
        <w:rPr>
          <w:rFonts w:asciiTheme="minorHAnsi" w:hAnsiTheme="minorHAnsi" w:cstheme="minorHAnsi"/>
        </w:rPr>
        <w:t xml:space="preserve">l </w:t>
      </w:r>
      <w:r w:rsidRPr="005F4C71">
        <w:rPr>
          <w:rFonts w:asciiTheme="minorHAnsi" w:hAnsiTheme="minorHAnsi" w:cstheme="minorHAnsi"/>
        </w:rPr>
        <w:t xml:space="preserve">programa </w:t>
      </w:r>
      <w:r w:rsidR="00C76761" w:rsidRPr="005F4C71">
        <w:rPr>
          <w:rFonts w:asciiTheme="minorHAnsi" w:hAnsiTheme="minorHAnsi" w:cstheme="minorHAnsi"/>
        </w:rPr>
        <w:t>divino</w:t>
      </w:r>
      <w:r w:rsidRPr="005F4C71">
        <w:rPr>
          <w:rFonts w:asciiTheme="minorHAnsi" w:hAnsiTheme="minorHAnsi" w:cstheme="minorHAnsi"/>
        </w:rPr>
        <w:t xml:space="preserve"> de amorosa </w:t>
      </w:r>
      <w:r w:rsidR="00E52128" w:rsidRPr="005F4C71">
        <w:rPr>
          <w:rFonts w:asciiTheme="minorHAnsi" w:hAnsiTheme="minorHAnsi" w:cstheme="minorHAnsi"/>
        </w:rPr>
        <w:t>preocupación</w:t>
      </w:r>
      <w:r w:rsidRPr="005F4C71">
        <w:rPr>
          <w:rFonts w:asciiTheme="minorHAnsi" w:hAnsiTheme="minorHAnsi" w:cstheme="minorHAnsi"/>
        </w:rPr>
        <w:t xml:space="preserve"> por este planeta </w:t>
      </w:r>
      <w:r w:rsidR="00E10B27" w:rsidRPr="005F4C71">
        <w:rPr>
          <w:rFonts w:asciiTheme="minorHAnsi" w:hAnsiTheme="minorHAnsi" w:cstheme="minorHAnsi"/>
        </w:rPr>
        <w:t xml:space="preserve">ha </w:t>
      </w:r>
      <w:r w:rsidR="00C76761" w:rsidRPr="005F4C71">
        <w:rPr>
          <w:rFonts w:asciiTheme="minorHAnsi" w:hAnsiTheme="minorHAnsi" w:cstheme="minorHAnsi"/>
        </w:rPr>
        <w:t>resulta</w:t>
      </w:r>
      <w:r w:rsidRPr="005F4C71">
        <w:rPr>
          <w:rFonts w:asciiTheme="minorHAnsi" w:hAnsiTheme="minorHAnsi" w:cstheme="minorHAnsi"/>
        </w:rPr>
        <w:t>do</w:t>
      </w:r>
      <w:r w:rsidR="00C76761" w:rsidRPr="005F4C71">
        <w:rPr>
          <w:rFonts w:asciiTheme="minorHAnsi" w:hAnsiTheme="minorHAnsi" w:cstheme="minorHAnsi"/>
        </w:rPr>
        <w:t xml:space="preserve"> de alguna forma obstaculiza</w:t>
      </w:r>
      <w:r w:rsidR="00D119AE" w:rsidRPr="005F4C71">
        <w:rPr>
          <w:rFonts w:asciiTheme="minorHAnsi" w:hAnsiTheme="minorHAnsi" w:cstheme="minorHAnsi"/>
        </w:rPr>
        <w:t>do</w:t>
      </w:r>
      <w:r w:rsidRPr="005F4C71">
        <w:rPr>
          <w:rFonts w:asciiTheme="minorHAnsi" w:hAnsiTheme="minorHAnsi" w:cstheme="minorHAnsi"/>
        </w:rPr>
        <w:t xml:space="preserve">. </w:t>
      </w:r>
      <w:r w:rsidR="00D119AE" w:rsidRPr="005F4C71">
        <w:rPr>
          <w:rFonts w:asciiTheme="minorHAnsi" w:hAnsiTheme="minorHAnsi" w:cstheme="minorHAnsi"/>
        </w:rPr>
        <w:t>La prolongada demora</w:t>
      </w:r>
      <w:r w:rsidRPr="005F4C71">
        <w:rPr>
          <w:rFonts w:asciiTheme="minorHAnsi" w:hAnsiTheme="minorHAnsi" w:cstheme="minorHAnsi"/>
        </w:rPr>
        <w:t xml:space="preserve"> </w:t>
      </w:r>
      <w:r w:rsidR="00C76761" w:rsidRPr="005F4C71">
        <w:rPr>
          <w:rFonts w:asciiTheme="minorHAnsi" w:hAnsiTheme="minorHAnsi" w:cstheme="minorHAnsi"/>
        </w:rPr>
        <w:t>causa</w:t>
      </w:r>
      <w:r w:rsidR="00D279E7" w:rsidRPr="005F4C71">
        <w:rPr>
          <w:rFonts w:asciiTheme="minorHAnsi" w:hAnsiTheme="minorHAnsi" w:cstheme="minorHAnsi"/>
        </w:rPr>
        <w:t xml:space="preserve"> en la </w:t>
      </w:r>
      <w:r w:rsidR="00DE5CE2">
        <w:rPr>
          <w:rFonts w:asciiTheme="minorHAnsi" w:hAnsiTheme="minorHAnsi" w:cstheme="minorHAnsi"/>
        </w:rPr>
        <w:t>I</w:t>
      </w:r>
      <w:r w:rsidR="00D279E7" w:rsidRPr="005F4C71">
        <w:rPr>
          <w:rFonts w:asciiTheme="minorHAnsi" w:hAnsiTheme="minorHAnsi" w:cstheme="minorHAnsi"/>
        </w:rPr>
        <w:t>glesia</w:t>
      </w:r>
      <w:r w:rsidR="00C76761" w:rsidRPr="005F4C71">
        <w:rPr>
          <w:rFonts w:asciiTheme="minorHAnsi" w:hAnsiTheme="minorHAnsi" w:cstheme="minorHAnsi"/>
        </w:rPr>
        <w:t xml:space="preserve"> una </w:t>
      </w:r>
      <w:r w:rsidR="00906881" w:rsidRPr="005F4C71">
        <w:rPr>
          <w:rFonts w:asciiTheme="minorHAnsi" w:hAnsiTheme="minorHAnsi" w:cstheme="minorHAnsi"/>
        </w:rPr>
        <w:t xml:space="preserve">creciente </w:t>
      </w:r>
      <w:r w:rsidR="00E10B27" w:rsidRPr="005F4C71">
        <w:rPr>
          <w:rFonts w:asciiTheme="minorHAnsi" w:hAnsiTheme="minorHAnsi" w:cstheme="minorHAnsi"/>
        </w:rPr>
        <w:t>perplejidad</w:t>
      </w:r>
      <w:r w:rsidR="00447E1F" w:rsidRPr="005F4C71">
        <w:rPr>
          <w:rFonts w:asciiTheme="minorHAnsi" w:hAnsiTheme="minorHAnsi" w:cstheme="minorHAnsi"/>
        </w:rPr>
        <w:t xml:space="preserve"> </w:t>
      </w:r>
      <w:r w:rsidR="00FD468E" w:rsidRPr="005F4C71">
        <w:rPr>
          <w:rFonts w:asciiTheme="minorHAnsi" w:hAnsiTheme="minorHAnsi" w:cstheme="minorHAnsi"/>
        </w:rPr>
        <w:t>de</w:t>
      </w:r>
      <w:r w:rsidRPr="005F4C71">
        <w:rPr>
          <w:rFonts w:asciiTheme="minorHAnsi" w:hAnsiTheme="minorHAnsi" w:cstheme="minorHAnsi"/>
        </w:rPr>
        <w:t xml:space="preserve"> </w:t>
      </w:r>
      <w:r w:rsidR="00E10B27" w:rsidRPr="005F4C71">
        <w:rPr>
          <w:rFonts w:asciiTheme="minorHAnsi" w:hAnsiTheme="minorHAnsi" w:cstheme="minorHAnsi"/>
        </w:rPr>
        <w:t>proporciones</w:t>
      </w:r>
      <w:r w:rsidRPr="005F4C71">
        <w:rPr>
          <w:rFonts w:asciiTheme="minorHAnsi" w:hAnsiTheme="minorHAnsi" w:cstheme="minorHAnsi"/>
        </w:rPr>
        <w:t xml:space="preserve"> </w:t>
      </w:r>
      <w:r w:rsidR="00E10B27" w:rsidRPr="005F4C71">
        <w:rPr>
          <w:rFonts w:asciiTheme="minorHAnsi" w:hAnsiTheme="minorHAnsi" w:cstheme="minorHAnsi"/>
        </w:rPr>
        <w:t>in</w:t>
      </w:r>
      <w:r w:rsidR="00D119AE" w:rsidRPr="005F4C71">
        <w:rPr>
          <w:rFonts w:asciiTheme="minorHAnsi" w:hAnsiTheme="minorHAnsi" w:cstheme="minorHAnsi"/>
        </w:rPr>
        <w:t>sostenible</w:t>
      </w:r>
      <w:r w:rsidR="00E10B27" w:rsidRPr="005F4C71">
        <w:rPr>
          <w:rFonts w:asciiTheme="minorHAnsi" w:hAnsiTheme="minorHAnsi" w:cstheme="minorHAnsi"/>
        </w:rPr>
        <w:t>s</w:t>
      </w:r>
      <w:r w:rsidRPr="005F4C71">
        <w:rPr>
          <w:rFonts w:asciiTheme="minorHAnsi" w:hAnsiTheme="minorHAnsi" w:cstheme="minorHAnsi"/>
        </w:rPr>
        <w:t>.</w:t>
      </w:r>
    </w:p>
    <w:p w14:paraId="07BBC801" w14:textId="122A3813" w:rsidR="00673197" w:rsidRPr="005F4C71" w:rsidRDefault="00E52128" w:rsidP="00603884">
      <w:pPr>
        <w:pStyle w:val="NormalWeb"/>
        <w:rPr>
          <w:rFonts w:asciiTheme="minorHAnsi" w:hAnsiTheme="minorHAnsi" w:cstheme="minorHAnsi"/>
        </w:rPr>
      </w:pPr>
      <w:r w:rsidRPr="005F4C71">
        <w:rPr>
          <w:rFonts w:asciiTheme="minorHAnsi" w:hAnsiTheme="minorHAnsi" w:cstheme="minorHAnsi"/>
        </w:rPr>
        <w:t>Decir</w:t>
      </w:r>
      <w:r w:rsidR="00673197" w:rsidRPr="005F4C71">
        <w:rPr>
          <w:rFonts w:asciiTheme="minorHAnsi" w:hAnsiTheme="minorHAnsi" w:cstheme="minorHAnsi"/>
        </w:rPr>
        <w:t xml:space="preserve"> que </w:t>
      </w:r>
      <w:r w:rsidR="00241110" w:rsidRPr="005F4C71">
        <w:rPr>
          <w:rFonts w:asciiTheme="minorHAnsi" w:hAnsiTheme="minorHAnsi" w:cstheme="minorHAnsi"/>
        </w:rPr>
        <w:t>hemos fracasado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cump</w:t>
      </w:r>
      <w:r w:rsidR="00E10B27" w:rsidRPr="005F4C71">
        <w:rPr>
          <w:rFonts w:asciiTheme="minorHAnsi" w:hAnsiTheme="minorHAnsi" w:cstheme="minorHAnsi"/>
        </w:rPr>
        <w:t>l</w:t>
      </w:r>
      <w:r w:rsidR="00673197" w:rsidRPr="005F4C71">
        <w:rPr>
          <w:rFonts w:asciiTheme="minorHAnsi" w:hAnsiTheme="minorHAnsi" w:cstheme="minorHAnsi"/>
        </w:rPr>
        <w:t xml:space="preserve">ir </w:t>
      </w:r>
      <w:r w:rsidR="001D05AE" w:rsidRPr="005F4C71">
        <w:rPr>
          <w:rFonts w:asciiTheme="minorHAnsi" w:hAnsiTheme="minorHAnsi" w:cstheme="minorHAnsi"/>
        </w:rPr>
        <w:t>nuestro</w:t>
      </w:r>
      <w:r w:rsidR="00673197" w:rsidRPr="005F4C71">
        <w:rPr>
          <w:rFonts w:asciiTheme="minorHAnsi" w:hAnsiTheme="minorHAnsi" w:cstheme="minorHAnsi"/>
        </w:rPr>
        <w:t xml:space="preserve"> de</w:t>
      </w:r>
      <w:r w:rsidR="00E10B27" w:rsidRPr="005F4C71">
        <w:rPr>
          <w:rFonts w:asciiTheme="minorHAnsi" w:hAnsiTheme="minorHAnsi" w:cstheme="minorHAnsi"/>
        </w:rPr>
        <w:t>b</w:t>
      </w:r>
      <w:r w:rsidR="00673197" w:rsidRPr="005F4C71">
        <w:rPr>
          <w:rFonts w:asciiTheme="minorHAnsi" w:hAnsiTheme="minorHAnsi" w:cstheme="minorHAnsi"/>
        </w:rPr>
        <w:t xml:space="preserve">er </w:t>
      </w:r>
      <w:r w:rsidR="00E10B27" w:rsidRPr="005F4C71">
        <w:rPr>
          <w:rFonts w:asciiTheme="minorHAnsi" w:hAnsiTheme="minorHAnsi" w:cstheme="minorHAnsi"/>
        </w:rPr>
        <w:t>es</w:t>
      </w:r>
      <w:r w:rsidR="00906881" w:rsidRPr="005F4C71">
        <w:rPr>
          <w:rFonts w:asciiTheme="minorHAnsi" w:hAnsiTheme="minorHAnsi" w:cstheme="minorHAnsi"/>
        </w:rPr>
        <w:t xml:space="preserve"> sólo</w:t>
      </w:r>
      <w:r w:rsidR="00673197" w:rsidRPr="005F4C71">
        <w:rPr>
          <w:rFonts w:asciiTheme="minorHAnsi" w:hAnsiTheme="minorHAnsi" w:cstheme="minorHAnsi"/>
        </w:rPr>
        <w:t xml:space="preserve"> </w:t>
      </w:r>
      <w:r w:rsidR="00241110" w:rsidRPr="005F4C71">
        <w:rPr>
          <w:rFonts w:asciiTheme="minorHAnsi" w:hAnsiTheme="minorHAnsi" w:cstheme="minorHAnsi"/>
        </w:rPr>
        <w:t>expone</w:t>
      </w:r>
      <w:r w:rsidR="00673197" w:rsidRPr="005F4C71">
        <w:rPr>
          <w:rFonts w:asciiTheme="minorHAnsi" w:hAnsiTheme="minorHAnsi" w:cstheme="minorHAnsi"/>
        </w:rPr>
        <w:t xml:space="preserve">r </w:t>
      </w:r>
      <w:r w:rsidR="00E10B27" w:rsidRPr="005F4C71">
        <w:rPr>
          <w:rFonts w:asciiTheme="minorHAnsi" w:hAnsiTheme="minorHAnsi" w:cstheme="minorHAnsi"/>
        </w:rPr>
        <w:t>el</w:t>
      </w:r>
      <w:r w:rsidR="00673197" w:rsidRPr="005F4C71">
        <w:rPr>
          <w:rFonts w:asciiTheme="minorHAnsi" w:hAnsiTheme="minorHAnsi" w:cstheme="minorHAnsi"/>
        </w:rPr>
        <w:t xml:space="preserve"> problema </w:t>
      </w:r>
      <w:r w:rsidR="009010CF" w:rsidRPr="005F4C71">
        <w:rPr>
          <w:rFonts w:asciiTheme="minorHAnsi" w:hAnsiTheme="minorHAnsi" w:cstheme="minorHAnsi"/>
        </w:rPr>
        <w:t>en</w:t>
      </w:r>
      <w:r w:rsidR="00673197" w:rsidRPr="005F4C71">
        <w:rPr>
          <w:rFonts w:asciiTheme="minorHAnsi" w:hAnsiTheme="minorHAnsi" w:cstheme="minorHAnsi"/>
        </w:rPr>
        <w:t xml:space="preserve"> t</w:t>
      </w:r>
      <w:r w:rsidR="00E10B27" w:rsidRPr="005F4C71">
        <w:rPr>
          <w:rFonts w:asciiTheme="minorHAnsi" w:hAnsiTheme="minorHAnsi" w:cstheme="minorHAnsi"/>
        </w:rPr>
        <w:t>é</w:t>
      </w:r>
      <w:r w:rsidR="00673197" w:rsidRPr="005F4C71">
        <w:rPr>
          <w:rFonts w:asciiTheme="minorHAnsi" w:hAnsiTheme="minorHAnsi" w:cstheme="minorHAnsi"/>
        </w:rPr>
        <w:t>rm</w:t>
      </w:r>
      <w:r w:rsidR="00E10B27" w:rsidRPr="005F4C71">
        <w:rPr>
          <w:rFonts w:asciiTheme="minorHAnsi" w:hAnsiTheme="minorHAnsi" w:cstheme="minorHAnsi"/>
        </w:rPr>
        <w:t>in</w:t>
      </w:r>
      <w:r w:rsidR="00673197" w:rsidRPr="005F4C71">
        <w:rPr>
          <w:rFonts w:asciiTheme="minorHAnsi" w:hAnsiTheme="minorHAnsi" w:cstheme="minorHAnsi"/>
        </w:rPr>
        <w:t>os diferentes</w:t>
      </w:r>
      <w:r w:rsidR="004428AD">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w:t>
      </w:r>
      <w:r w:rsidR="00673197" w:rsidRPr="005F4C71">
        <w:rPr>
          <w:rFonts w:asciiTheme="minorHAnsi" w:hAnsiTheme="minorHAnsi" w:cstheme="minorHAnsi"/>
        </w:rPr>
        <w:t>Por qu</w:t>
      </w:r>
      <w:r w:rsidR="00E10B27" w:rsidRPr="005F4C71">
        <w:rPr>
          <w:rFonts w:asciiTheme="minorHAnsi" w:hAnsiTheme="minorHAnsi" w:cstheme="minorHAnsi"/>
        </w:rPr>
        <w:t>é</w:t>
      </w:r>
      <w:r w:rsidR="00673197" w:rsidRPr="005F4C71">
        <w:rPr>
          <w:rFonts w:asciiTheme="minorHAnsi" w:hAnsiTheme="minorHAnsi" w:cstheme="minorHAnsi"/>
        </w:rPr>
        <w:t xml:space="preserve"> no </w:t>
      </w:r>
      <w:r w:rsidR="00241110" w:rsidRPr="005F4C71">
        <w:rPr>
          <w:rFonts w:asciiTheme="minorHAnsi" w:hAnsiTheme="minorHAnsi" w:cstheme="minorHAnsi"/>
        </w:rPr>
        <w:t xml:space="preserve">hemos cumplido </w:t>
      </w:r>
      <w:r w:rsidR="001D05AE" w:rsidRPr="005F4C71">
        <w:rPr>
          <w:rFonts w:asciiTheme="minorHAnsi" w:hAnsiTheme="minorHAnsi" w:cstheme="minorHAnsi"/>
        </w:rPr>
        <w:t>nuestro</w:t>
      </w:r>
      <w:r w:rsidR="00673197" w:rsidRPr="005F4C71">
        <w:rPr>
          <w:rFonts w:asciiTheme="minorHAnsi" w:hAnsiTheme="minorHAnsi" w:cstheme="minorHAnsi"/>
        </w:rPr>
        <w:t xml:space="preserve"> de</w:t>
      </w:r>
      <w:r w:rsidR="00E10B27" w:rsidRPr="005F4C71">
        <w:rPr>
          <w:rFonts w:asciiTheme="minorHAnsi" w:hAnsiTheme="minorHAnsi" w:cstheme="minorHAnsi"/>
        </w:rPr>
        <w:t>b</w:t>
      </w:r>
      <w:r w:rsidR="00673197" w:rsidRPr="005F4C71">
        <w:rPr>
          <w:rFonts w:asciiTheme="minorHAnsi" w:hAnsiTheme="minorHAnsi" w:cstheme="minorHAnsi"/>
        </w:rPr>
        <w:t xml:space="preserve">er, </w:t>
      </w:r>
      <w:r w:rsidR="00E10B27"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cu</w:t>
      </w:r>
      <w:r w:rsidR="00E10B27" w:rsidRPr="005F4C71">
        <w:rPr>
          <w:rFonts w:asciiTheme="minorHAnsi" w:hAnsiTheme="minorHAnsi" w:cstheme="minorHAnsi"/>
        </w:rPr>
        <w:t>á</w:t>
      </w:r>
      <w:r w:rsidR="00E145BA" w:rsidRPr="005F4C71">
        <w:rPr>
          <w:rFonts w:asciiTheme="minorHAnsi" w:hAnsiTheme="minorHAnsi" w:cstheme="minorHAnsi"/>
        </w:rPr>
        <w:t>ndo</w:t>
      </w:r>
      <w:r w:rsidR="00673197" w:rsidRPr="005F4C71">
        <w:rPr>
          <w:rFonts w:asciiTheme="minorHAnsi" w:hAnsiTheme="minorHAnsi" w:cstheme="minorHAnsi"/>
        </w:rPr>
        <w:t xml:space="preserve"> </w:t>
      </w:r>
      <w:r w:rsidR="00E10B27" w:rsidRPr="005F4C71">
        <w:rPr>
          <w:rFonts w:asciiTheme="minorHAnsi" w:hAnsiTheme="minorHAnsi" w:cstheme="minorHAnsi"/>
        </w:rPr>
        <w:t>l</w:t>
      </w:r>
      <w:r w:rsidR="00673197" w:rsidRPr="005F4C71">
        <w:rPr>
          <w:rFonts w:asciiTheme="minorHAnsi" w:hAnsiTheme="minorHAnsi" w:cstheme="minorHAnsi"/>
        </w:rPr>
        <w:t>o cump</w:t>
      </w:r>
      <w:r w:rsidR="00E10B27" w:rsidRPr="005F4C71">
        <w:rPr>
          <w:rFonts w:asciiTheme="minorHAnsi" w:hAnsiTheme="minorHAnsi" w:cstheme="minorHAnsi"/>
        </w:rPr>
        <w:t>l</w:t>
      </w:r>
      <w:r w:rsidR="00673197" w:rsidRPr="005F4C71">
        <w:rPr>
          <w:rFonts w:asciiTheme="minorHAnsi" w:hAnsiTheme="minorHAnsi" w:cstheme="minorHAnsi"/>
        </w:rPr>
        <w:t xml:space="preserve">iremos? </w:t>
      </w:r>
      <w:r w:rsidR="004428AD">
        <w:rPr>
          <w:rFonts w:asciiTheme="minorHAnsi" w:hAnsiTheme="minorHAnsi" w:cstheme="minorHAnsi"/>
        </w:rPr>
        <w:t>D</w:t>
      </w:r>
      <w:r w:rsidR="00241110" w:rsidRPr="005F4C71">
        <w:rPr>
          <w:rFonts w:asciiTheme="minorHAnsi" w:hAnsiTheme="minorHAnsi" w:cstheme="minorHAnsi"/>
        </w:rPr>
        <w:t>eclara</w:t>
      </w:r>
      <w:r w:rsidRPr="005F4C71">
        <w:rPr>
          <w:rFonts w:asciiTheme="minorHAnsi" w:hAnsiTheme="minorHAnsi" w:cstheme="minorHAnsi"/>
        </w:rPr>
        <w:t>r</w:t>
      </w:r>
      <w:r w:rsidR="00673197" w:rsidRPr="005F4C71">
        <w:rPr>
          <w:rFonts w:asciiTheme="minorHAnsi" w:hAnsiTheme="minorHAnsi" w:cstheme="minorHAnsi"/>
        </w:rPr>
        <w:t xml:space="preserve"> que </w:t>
      </w:r>
      <w:r w:rsidR="00227505" w:rsidRPr="005F4C71">
        <w:rPr>
          <w:rFonts w:asciiTheme="minorHAnsi" w:hAnsiTheme="minorHAnsi" w:cstheme="minorHAnsi"/>
        </w:rPr>
        <w:t>Dios</w:t>
      </w:r>
      <w:r w:rsidR="00241110" w:rsidRPr="005F4C71">
        <w:rPr>
          <w:rFonts w:asciiTheme="minorHAnsi" w:hAnsiTheme="minorHAnsi" w:cstheme="minorHAnsi"/>
        </w:rPr>
        <w:t xml:space="preserve"> va a intervenir y actuar</w:t>
      </w:r>
      <w:r w:rsidR="00906881" w:rsidRPr="005F4C71">
        <w:rPr>
          <w:rFonts w:asciiTheme="minorHAnsi" w:hAnsiTheme="minorHAnsi" w:cstheme="minorHAnsi"/>
        </w:rPr>
        <w:t>á</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breve </w:t>
      </w:r>
      <w:r w:rsidR="00E10B27" w:rsidRPr="005F4C71">
        <w:rPr>
          <w:rFonts w:asciiTheme="minorHAnsi" w:hAnsiTheme="minorHAnsi" w:cstheme="minorHAnsi"/>
        </w:rPr>
        <w:t>es</w:t>
      </w:r>
      <w:r w:rsidR="00673197" w:rsidRPr="005F4C71">
        <w:rPr>
          <w:rFonts w:asciiTheme="minorHAnsi" w:hAnsiTheme="minorHAnsi" w:cstheme="minorHAnsi"/>
        </w:rPr>
        <w:t xml:space="preserve"> </w:t>
      </w:r>
      <w:r w:rsidR="00241110" w:rsidRPr="005F4C71">
        <w:rPr>
          <w:rFonts w:asciiTheme="minorHAnsi" w:hAnsiTheme="minorHAnsi" w:cstheme="minorHAnsi"/>
        </w:rPr>
        <w:t>exponer</w:t>
      </w:r>
      <w:r w:rsidR="00906881" w:rsidRPr="005F4C71">
        <w:rPr>
          <w:rFonts w:asciiTheme="minorHAnsi" w:hAnsiTheme="minorHAnsi" w:cstheme="minorHAnsi"/>
        </w:rPr>
        <w:t xml:space="preserve"> el mismo problema</w:t>
      </w:r>
      <w:r w:rsidR="00241110" w:rsidRPr="005F4C71">
        <w:rPr>
          <w:rFonts w:asciiTheme="minorHAnsi" w:hAnsiTheme="minorHAnsi" w:cstheme="minorHAnsi"/>
        </w:rPr>
        <w:t xml:space="preserve"> a</w:t>
      </w:r>
      <w:r w:rsidR="000740BF">
        <w:rPr>
          <w:rFonts w:asciiTheme="minorHAnsi" w:hAnsiTheme="minorHAnsi" w:cstheme="minorHAnsi"/>
        </w:rPr>
        <w:t>u</w:t>
      </w:r>
      <w:r w:rsidR="00241110" w:rsidRPr="005F4C71">
        <w:rPr>
          <w:rFonts w:asciiTheme="minorHAnsi" w:hAnsiTheme="minorHAnsi" w:cstheme="minorHAnsi"/>
        </w:rPr>
        <w:t>n en otros términos</w:t>
      </w:r>
      <w:r w:rsidR="004428AD">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w:t>
      </w:r>
      <w:r w:rsidR="00673197" w:rsidRPr="005F4C71">
        <w:rPr>
          <w:rFonts w:asciiTheme="minorHAnsi" w:hAnsiTheme="minorHAnsi" w:cstheme="minorHAnsi"/>
        </w:rPr>
        <w:t>Por qu</w:t>
      </w:r>
      <w:r w:rsidR="00E10B27" w:rsidRPr="005F4C71">
        <w:rPr>
          <w:rFonts w:asciiTheme="minorHAnsi" w:hAnsiTheme="minorHAnsi" w:cstheme="minorHAnsi"/>
        </w:rPr>
        <w:t>é</w:t>
      </w:r>
      <w:r w:rsidR="00673197" w:rsidRPr="005F4C71">
        <w:rPr>
          <w:rFonts w:asciiTheme="minorHAnsi" w:hAnsiTheme="minorHAnsi" w:cstheme="minorHAnsi"/>
        </w:rPr>
        <w:t xml:space="preserve"> </w:t>
      </w:r>
      <w:r w:rsidR="00241110" w:rsidRPr="005F4C71">
        <w:rPr>
          <w:rFonts w:asciiTheme="minorHAnsi" w:hAnsiTheme="minorHAnsi" w:cstheme="minorHAnsi"/>
        </w:rPr>
        <w:t xml:space="preserve">no ha hecho </w:t>
      </w:r>
      <w:r w:rsidR="00A716CC" w:rsidRPr="005F4C71">
        <w:rPr>
          <w:rFonts w:asciiTheme="minorHAnsi" w:hAnsiTheme="minorHAnsi" w:cstheme="minorHAnsi"/>
        </w:rPr>
        <w:t>todavía</w:t>
      </w:r>
      <w:r w:rsidR="00241110" w:rsidRPr="005F4C71">
        <w:rPr>
          <w:rFonts w:asciiTheme="minorHAnsi" w:hAnsiTheme="minorHAnsi" w:cstheme="minorHAnsi"/>
        </w:rPr>
        <w:t xml:space="preserve"> el Señor lo que va a hacer finalmente</w:t>
      </w:r>
      <w:r w:rsidR="00673197" w:rsidRPr="005F4C71">
        <w:rPr>
          <w:rFonts w:asciiTheme="minorHAnsi" w:hAnsiTheme="minorHAnsi" w:cstheme="minorHAnsi"/>
        </w:rPr>
        <w:t>?</w:t>
      </w:r>
      <w:r w:rsidR="00C104BA">
        <w:rPr>
          <w:rFonts w:asciiTheme="minorHAnsi" w:hAnsiTheme="minorHAnsi" w:cstheme="minorHAnsi"/>
        </w:rPr>
        <w:t xml:space="preserve"> [N. del T.: Nuestro frecuente recurso al predeterminismo calvinista es peor que inútil al efecto de dar respuesta a esas cuestiones. No sólo nos deja igual que antes, sino peor, ya que a nuestra negligencia en cumplir la misión encomendada añadimos la acusación implícita de que es Dios quien se demora en el cumplimiento de lo prometido</w:t>
      </w:r>
      <w:r w:rsidR="0087289C">
        <w:rPr>
          <w:rFonts w:asciiTheme="minorHAnsi" w:hAnsiTheme="minorHAnsi" w:cstheme="minorHAnsi"/>
        </w:rPr>
        <w:t>. Ver más aquí: ¿</w:t>
      </w:r>
      <w:hyperlink r:id="rId18" w:tgtFrame="_blank" w:history="1">
        <w:r w:rsidR="0087289C" w:rsidRPr="0087289C">
          <w:rPr>
            <w:rStyle w:val="Hipervnculo"/>
            <w:rFonts w:asciiTheme="minorHAnsi" w:hAnsiTheme="minorHAnsi" w:cstheme="minorHAnsi"/>
            <w:i/>
            <w:iCs/>
            <w:color w:val="000000" w:themeColor="text1"/>
            <w:u w:val="none"/>
          </w:rPr>
          <w:t>Podemos adelantar su venida</w:t>
        </w:r>
      </w:hyperlink>
      <w:r w:rsidR="0087289C">
        <w:rPr>
          <w:rFonts w:asciiTheme="minorHAnsi" w:hAnsiTheme="minorHAnsi" w:cstheme="minorHAnsi"/>
        </w:rPr>
        <w:t xml:space="preserve">? </w:t>
      </w:r>
      <w:r w:rsidR="00422605">
        <w:rPr>
          <w:rFonts w:asciiTheme="minorHAnsi" w:hAnsiTheme="minorHAnsi" w:cstheme="minorHAnsi"/>
        </w:rPr>
        <w:t>-</w:t>
      </w:r>
      <w:r w:rsidR="00422605" w:rsidRPr="00422605">
        <w:rPr>
          <w:rFonts w:asciiTheme="minorHAnsi" w:hAnsiTheme="minorHAnsi" w:cstheme="minorHAnsi"/>
        </w:rPr>
        <w:t>Ellen G. White Estate</w:t>
      </w:r>
      <w:r w:rsidR="00C104BA">
        <w:rPr>
          <w:rFonts w:asciiTheme="minorHAnsi" w:hAnsiTheme="minorHAnsi" w:cstheme="minorHAnsi"/>
        </w:rPr>
        <w:t>].</w:t>
      </w:r>
    </w:p>
    <w:p w14:paraId="49F48164" w14:textId="11D654EE" w:rsidR="00673197" w:rsidRPr="005F4C71" w:rsidRDefault="00450F66" w:rsidP="00603884">
      <w:pPr>
        <w:pStyle w:val="NormalWeb"/>
        <w:rPr>
          <w:rFonts w:asciiTheme="minorHAnsi" w:hAnsiTheme="minorHAnsi" w:cstheme="minorHAnsi"/>
        </w:rPr>
      </w:pPr>
      <w:r w:rsidRPr="005F4C71">
        <w:rPr>
          <w:rFonts w:asciiTheme="minorHAnsi" w:hAnsiTheme="minorHAnsi" w:cstheme="minorHAnsi"/>
        </w:rPr>
        <w:t>Jamás</w:t>
      </w:r>
      <w:r w:rsidR="00673197" w:rsidRPr="005F4C71">
        <w:rPr>
          <w:rFonts w:asciiTheme="minorHAnsi" w:hAnsiTheme="minorHAnsi" w:cstheme="minorHAnsi"/>
        </w:rPr>
        <w:t xml:space="preserve"> </w:t>
      </w:r>
      <w:r w:rsidR="0087289C">
        <w:rPr>
          <w:rFonts w:asciiTheme="minorHAnsi" w:hAnsiTheme="minorHAnsi" w:cstheme="minorHAnsi"/>
        </w:rPr>
        <w:t>debiéramos atr</w:t>
      </w:r>
      <w:r w:rsidR="00867108">
        <w:rPr>
          <w:rFonts w:asciiTheme="minorHAnsi" w:hAnsiTheme="minorHAnsi" w:cstheme="minorHAnsi"/>
        </w:rPr>
        <w:t>e</w:t>
      </w:r>
      <w:r w:rsidR="0087289C">
        <w:rPr>
          <w:rFonts w:asciiTheme="minorHAnsi" w:hAnsiTheme="minorHAnsi" w:cstheme="minorHAnsi"/>
        </w:rPr>
        <w:t>vernos</w:t>
      </w:r>
      <w:r w:rsidR="008212A7" w:rsidRPr="005F4C71">
        <w:rPr>
          <w:rFonts w:asciiTheme="minorHAnsi" w:hAnsiTheme="minorHAnsi" w:cstheme="minorHAnsi"/>
        </w:rPr>
        <w:t xml:space="preserve"> a</w:t>
      </w:r>
      <w:r w:rsidR="00E10B27" w:rsidRPr="005F4C71">
        <w:rPr>
          <w:rFonts w:asciiTheme="minorHAnsi" w:hAnsiTheme="minorHAnsi" w:cstheme="minorHAnsi"/>
        </w:rPr>
        <w:t xml:space="preserve"> </w:t>
      </w:r>
      <w:r w:rsidR="00673197" w:rsidRPr="005F4C71">
        <w:rPr>
          <w:rFonts w:asciiTheme="minorHAnsi" w:hAnsiTheme="minorHAnsi" w:cstheme="minorHAnsi"/>
        </w:rPr>
        <w:t xml:space="preserve">acusar a </w:t>
      </w:r>
      <w:r w:rsidR="00227505" w:rsidRPr="005F4C71">
        <w:rPr>
          <w:rFonts w:asciiTheme="minorHAnsi" w:hAnsiTheme="minorHAnsi" w:cstheme="minorHAnsi"/>
        </w:rPr>
        <w:t>Dios</w:t>
      </w:r>
      <w:r w:rsidR="00673197" w:rsidRPr="005F4C71">
        <w:rPr>
          <w:rFonts w:asciiTheme="minorHAnsi" w:hAnsiTheme="minorHAnsi" w:cstheme="minorHAnsi"/>
        </w:rPr>
        <w:t xml:space="preserve"> de neglig</w:t>
      </w:r>
      <w:r w:rsidR="00E10B27" w:rsidRPr="005F4C71">
        <w:rPr>
          <w:rFonts w:asciiTheme="minorHAnsi" w:hAnsiTheme="minorHAnsi" w:cstheme="minorHAnsi"/>
        </w:rPr>
        <w:t>e</w:t>
      </w:r>
      <w:r w:rsidR="00673197" w:rsidRPr="005F4C71">
        <w:rPr>
          <w:rFonts w:asciiTheme="minorHAnsi" w:hAnsiTheme="minorHAnsi" w:cstheme="minorHAnsi"/>
        </w:rPr>
        <w:t xml:space="preserve">ncia </w:t>
      </w:r>
      <w:r w:rsidR="00E10B27" w:rsidRPr="005F4C71">
        <w:rPr>
          <w:rFonts w:asciiTheme="minorHAnsi" w:hAnsiTheme="minorHAnsi" w:cstheme="minorHAnsi"/>
        </w:rPr>
        <w:t>e</w:t>
      </w:r>
      <w:r w:rsidR="00673197" w:rsidRPr="005F4C71">
        <w:rPr>
          <w:rFonts w:asciiTheme="minorHAnsi" w:hAnsiTheme="minorHAnsi" w:cstheme="minorHAnsi"/>
        </w:rPr>
        <w:t>n</w:t>
      </w:r>
      <w:r w:rsidR="00E10B27"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10B27" w:rsidRPr="005F4C71">
        <w:rPr>
          <w:rFonts w:asciiTheme="minorHAnsi" w:hAnsiTheme="minorHAnsi" w:cstheme="minorHAnsi"/>
        </w:rPr>
        <w:t>cumplimiento</w:t>
      </w:r>
      <w:r w:rsidR="00673197" w:rsidRPr="005F4C71">
        <w:rPr>
          <w:rFonts w:asciiTheme="minorHAnsi" w:hAnsiTheme="minorHAnsi" w:cstheme="minorHAnsi"/>
        </w:rPr>
        <w:t xml:space="preserve"> de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AC0086" w:rsidRPr="005F4C71">
        <w:rPr>
          <w:rFonts w:asciiTheme="minorHAnsi" w:hAnsiTheme="minorHAnsi" w:cstheme="minorHAnsi"/>
        </w:rPr>
        <w:t>palabra</w:t>
      </w:r>
      <w:r w:rsidR="00673197" w:rsidRPr="005F4C71">
        <w:rPr>
          <w:rFonts w:asciiTheme="minorHAnsi" w:hAnsiTheme="minorHAnsi" w:cstheme="minorHAnsi"/>
        </w:rPr>
        <w:t xml:space="preserve">. Sabemos que ama </w:t>
      </w:r>
      <w:r w:rsidR="00E10B27" w:rsidRPr="005F4C71">
        <w:rPr>
          <w:rFonts w:asciiTheme="minorHAnsi" w:hAnsiTheme="minorHAnsi" w:cstheme="minorHAnsi"/>
        </w:rPr>
        <w:t>tanto al</w:t>
      </w:r>
      <w:r w:rsidR="00673197" w:rsidRPr="005F4C71">
        <w:rPr>
          <w:rFonts w:asciiTheme="minorHAnsi" w:hAnsiTheme="minorHAnsi" w:cstheme="minorHAnsi"/>
        </w:rPr>
        <w:t xml:space="preserve"> mundo </w:t>
      </w:r>
      <w:r w:rsidRPr="005F4C71">
        <w:rPr>
          <w:rFonts w:asciiTheme="minorHAnsi" w:hAnsiTheme="minorHAnsi" w:cstheme="minorHAnsi"/>
        </w:rPr>
        <w:t>como para haber dado a 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AC6A13" w:rsidRPr="005F4C71">
        <w:rPr>
          <w:rFonts w:asciiTheme="minorHAnsi" w:hAnsiTheme="minorHAnsi" w:cstheme="minorHAnsi"/>
        </w:rPr>
        <w:t>Hijo</w:t>
      </w:r>
      <w:r w:rsidR="00673197" w:rsidRPr="005F4C71">
        <w:rPr>
          <w:rFonts w:asciiTheme="minorHAnsi" w:hAnsiTheme="minorHAnsi" w:cstheme="minorHAnsi"/>
        </w:rPr>
        <w:t xml:space="preserve"> para </w:t>
      </w:r>
      <w:r w:rsidRPr="005F4C71">
        <w:rPr>
          <w:rFonts w:asciiTheme="minorHAnsi" w:hAnsiTheme="minorHAnsi" w:cstheme="minorHAnsi"/>
        </w:rPr>
        <w:t>redimirlo</w:t>
      </w:r>
      <w:r w:rsidR="00673197" w:rsidRPr="005F4C71">
        <w:rPr>
          <w:rFonts w:asciiTheme="minorHAnsi" w:hAnsiTheme="minorHAnsi" w:cstheme="minorHAnsi"/>
        </w:rPr>
        <w:t xml:space="preserve">, </w:t>
      </w:r>
      <w:r w:rsidR="00E10B27" w:rsidRPr="005F4C71">
        <w:rPr>
          <w:rFonts w:asciiTheme="minorHAnsi" w:hAnsiTheme="minorHAnsi" w:cstheme="minorHAnsi"/>
        </w:rPr>
        <w:t>y</w:t>
      </w:r>
      <w:r w:rsidR="00673197" w:rsidRPr="005F4C71">
        <w:rPr>
          <w:rFonts w:asciiTheme="minorHAnsi" w:hAnsiTheme="minorHAnsi" w:cstheme="minorHAnsi"/>
        </w:rPr>
        <w:t xml:space="preserve"> que </w:t>
      </w:r>
      <w:r w:rsidR="00E10B27" w:rsidRPr="005F4C71">
        <w:rPr>
          <w:rFonts w:asciiTheme="minorHAnsi" w:hAnsiTheme="minorHAnsi" w:cstheme="minorHAnsi"/>
        </w:rPr>
        <w:t xml:space="preserve">ha </w:t>
      </w:r>
      <w:r w:rsidR="00673197" w:rsidRPr="005F4C71">
        <w:rPr>
          <w:rFonts w:asciiTheme="minorHAnsi" w:hAnsiTheme="minorHAnsi" w:cstheme="minorHAnsi"/>
        </w:rPr>
        <w:t xml:space="preserve">estado </w:t>
      </w:r>
      <w:r w:rsidR="007924B1" w:rsidRPr="005F4C71">
        <w:rPr>
          <w:rFonts w:asciiTheme="minorHAnsi" w:hAnsiTheme="minorHAnsi" w:cstheme="minorHAnsi"/>
        </w:rPr>
        <w:t xml:space="preserve">dispuesto a llevar </w:t>
      </w:r>
      <w:r w:rsidR="00E10B27" w:rsidRPr="005F4C71">
        <w:rPr>
          <w:rFonts w:asciiTheme="minorHAnsi" w:hAnsiTheme="minorHAnsi" w:cstheme="minorHAnsi"/>
        </w:rPr>
        <w:t>el</w:t>
      </w:r>
      <w:r w:rsidR="00673197" w:rsidRPr="005F4C71">
        <w:rPr>
          <w:rFonts w:asciiTheme="minorHAnsi" w:hAnsiTheme="minorHAnsi" w:cstheme="minorHAnsi"/>
        </w:rPr>
        <w:t xml:space="preserve"> plan de </w:t>
      </w:r>
      <w:r w:rsidR="00E52128" w:rsidRPr="005F4C71">
        <w:rPr>
          <w:rFonts w:asciiTheme="minorHAnsi" w:hAnsiTheme="minorHAnsi" w:cstheme="minorHAnsi"/>
        </w:rPr>
        <w:t>salvación</w:t>
      </w:r>
      <w:r w:rsidR="00673197" w:rsidRPr="005F4C71">
        <w:rPr>
          <w:rFonts w:asciiTheme="minorHAnsi" w:hAnsiTheme="minorHAnsi" w:cstheme="minorHAnsi"/>
        </w:rPr>
        <w:t xml:space="preserve"> a </w:t>
      </w:r>
      <w:r w:rsidR="001D05AE" w:rsidRPr="005F4C71">
        <w:rPr>
          <w:rFonts w:asciiTheme="minorHAnsi" w:hAnsiTheme="minorHAnsi" w:cstheme="minorHAnsi"/>
        </w:rPr>
        <w:t>su</w:t>
      </w:r>
      <w:r w:rsidR="00673197" w:rsidRPr="005F4C71">
        <w:rPr>
          <w:rFonts w:asciiTheme="minorHAnsi" w:hAnsiTheme="minorHAnsi" w:cstheme="minorHAnsi"/>
        </w:rPr>
        <w:t xml:space="preserve"> triunfo final</w:t>
      </w:r>
      <w:r w:rsidR="007924B1" w:rsidRPr="005F4C71">
        <w:rPr>
          <w:rFonts w:asciiTheme="minorHAnsi" w:hAnsiTheme="minorHAnsi" w:cstheme="minorHAnsi"/>
        </w:rPr>
        <w:t xml:space="preserve"> dese </w:t>
      </w:r>
      <w:r w:rsidR="00673197" w:rsidRPr="005F4C71">
        <w:rPr>
          <w:rFonts w:asciiTheme="minorHAnsi" w:hAnsiTheme="minorHAnsi" w:cstheme="minorHAnsi"/>
        </w:rPr>
        <w:t>h</w:t>
      </w:r>
      <w:r w:rsidR="00E10B27" w:rsidRPr="005F4C71">
        <w:rPr>
          <w:rFonts w:asciiTheme="minorHAnsi" w:hAnsiTheme="minorHAnsi" w:cstheme="minorHAnsi"/>
        </w:rPr>
        <w:t>ace</w:t>
      </w:r>
      <w:r w:rsidR="00673197" w:rsidRPr="005F4C71">
        <w:rPr>
          <w:rFonts w:asciiTheme="minorHAnsi" w:hAnsiTheme="minorHAnsi" w:cstheme="minorHAnsi"/>
        </w:rPr>
        <w:t xml:space="preserve"> </w:t>
      </w:r>
      <w:r w:rsidR="007924B1" w:rsidRPr="005F4C71">
        <w:rPr>
          <w:rFonts w:asciiTheme="minorHAnsi" w:hAnsiTheme="minorHAnsi" w:cstheme="minorHAnsi"/>
        </w:rPr>
        <w:t xml:space="preserve">ya </w:t>
      </w:r>
      <w:r w:rsidR="00673197" w:rsidRPr="005F4C71">
        <w:rPr>
          <w:rFonts w:asciiTheme="minorHAnsi" w:hAnsiTheme="minorHAnsi" w:cstheme="minorHAnsi"/>
        </w:rPr>
        <w:t>mu</w:t>
      </w:r>
      <w:r w:rsidR="00E10B27" w:rsidRPr="005F4C71">
        <w:rPr>
          <w:rFonts w:asciiTheme="minorHAnsi" w:hAnsiTheme="minorHAnsi" w:cstheme="minorHAnsi"/>
        </w:rPr>
        <w:t>ch</w:t>
      </w:r>
      <w:r w:rsidR="00673197" w:rsidRPr="005F4C71">
        <w:rPr>
          <w:rFonts w:asciiTheme="minorHAnsi" w:hAnsiTheme="minorHAnsi" w:cstheme="minorHAnsi"/>
        </w:rPr>
        <w:t>o t</w:t>
      </w:r>
      <w:r w:rsidR="00E10B27" w:rsidRPr="005F4C71">
        <w:rPr>
          <w:rFonts w:asciiTheme="minorHAnsi" w:hAnsiTheme="minorHAnsi" w:cstheme="minorHAnsi"/>
        </w:rPr>
        <w:t>i</w:t>
      </w:r>
      <w:r w:rsidR="00673197" w:rsidRPr="005F4C71">
        <w:rPr>
          <w:rFonts w:asciiTheme="minorHAnsi" w:hAnsiTheme="minorHAnsi" w:cstheme="minorHAnsi"/>
        </w:rPr>
        <w:t xml:space="preserve">empo. </w:t>
      </w:r>
      <w:r w:rsidR="00E10B27" w:rsidRPr="005F4C71">
        <w:rPr>
          <w:rFonts w:asciiTheme="minorHAnsi" w:hAnsiTheme="minorHAnsi" w:cstheme="minorHAnsi"/>
        </w:rPr>
        <w:t xml:space="preserve">La </w:t>
      </w:r>
      <w:r w:rsidR="00673197" w:rsidRPr="005F4C71">
        <w:rPr>
          <w:rFonts w:asciiTheme="minorHAnsi" w:hAnsiTheme="minorHAnsi" w:cstheme="minorHAnsi"/>
        </w:rPr>
        <w:t>cruz d</w:t>
      </w:r>
      <w:r w:rsidR="007924B1" w:rsidRPr="005F4C71">
        <w:rPr>
          <w:rFonts w:asciiTheme="minorHAnsi" w:hAnsiTheme="minorHAnsi" w:cstheme="minorHAnsi"/>
        </w:rPr>
        <w:t>a fe de</w:t>
      </w:r>
      <w:r w:rsidR="00E10B27" w:rsidRPr="005F4C71">
        <w:rPr>
          <w:rFonts w:asciiTheme="minorHAnsi" w:hAnsiTheme="minorHAnsi" w:cstheme="minorHAnsi"/>
        </w:rPr>
        <w:t xml:space="preserve"> </w:t>
      </w:r>
      <w:r w:rsidR="007924B1" w:rsidRPr="005F4C71">
        <w:rPr>
          <w:rFonts w:asciiTheme="minorHAnsi" w:hAnsiTheme="minorHAnsi" w:cstheme="minorHAnsi"/>
        </w:rPr>
        <w:t>s</w:t>
      </w:r>
      <w:r w:rsidR="001D05AE" w:rsidRPr="005F4C71">
        <w:rPr>
          <w:rFonts w:asciiTheme="minorHAnsi" w:hAnsiTheme="minorHAnsi" w:cstheme="minorHAnsi"/>
        </w:rPr>
        <w:t>u</w:t>
      </w:r>
      <w:r w:rsidR="007924B1" w:rsidRPr="005F4C71">
        <w:rPr>
          <w:rFonts w:asciiTheme="minorHAnsi" w:hAnsiTheme="minorHAnsi" w:cstheme="minorHAnsi"/>
        </w:rPr>
        <w:t xml:space="preserve"> compromiso</w:t>
      </w:r>
      <w:r w:rsidR="00673197" w:rsidRPr="005F4C71">
        <w:rPr>
          <w:rFonts w:asciiTheme="minorHAnsi" w:hAnsiTheme="minorHAnsi" w:cstheme="minorHAnsi"/>
        </w:rPr>
        <w:t xml:space="preserve"> </w:t>
      </w:r>
      <w:r w:rsidR="007924B1" w:rsidRPr="005F4C71">
        <w:rPr>
          <w:rFonts w:asciiTheme="minorHAnsi" w:hAnsiTheme="minorHAnsi" w:cstheme="minorHAnsi"/>
        </w:rPr>
        <w:t>pleno</w:t>
      </w:r>
      <w:r w:rsidR="00673197" w:rsidRPr="005F4C71">
        <w:rPr>
          <w:rFonts w:asciiTheme="minorHAnsi" w:hAnsiTheme="minorHAnsi" w:cstheme="minorHAnsi"/>
        </w:rPr>
        <w:t xml:space="preserve"> </w:t>
      </w:r>
      <w:r w:rsidR="007924B1" w:rsidRPr="005F4C71">
        <w:rPr>
          <w:rFonts w:asciiTheme="minorHAnsi" w:hAnsiTheme="minorHAnsi" w:cstheme="minorHAnsi"/>
        </w:rPr>
        <w:t>con el</w:t>
      </w:r>
      <w:r w:rsidR="00673197" w:rsidRPr="005F4C71">
        <w:rPr>
          <w:rFonts w:asciiTheme="minorHAnsi" w:hAnsiTheme="minorHAnsi" w:cstheme="minorHAnsi"/>
        </w:rPr>
        <w:t xml:space="preserve"> problema humano. </w:t>
      </w:r>
      <w:r w:rsidR="003B0D6B" w:rsidRPr="005F4C71">
        <w:rPr>
          <w:rFonts w:asciiTheme="minorHAnsi" w:hAnsiTheme="minorHAnsi" w:cstheme="minorHAnsi"/>
        </w:rPr>
        <w:t xml:space="preserve">Un amor como </w:t>
      </w:r>
      <w:r w:rsidR="0034686D" w:rsidRPr="005F4C71">
        <w:rPr>
          <w:rFonts w:asciiTheme="minorHAnsi" w:hAnsiTheme="minorHAnsi" w:cstheme="minorHAnsi"/>
        </w:rPr>
        <w:t>el suyo</w:t>
      </w:r>
      <w:r w:rsidR="00673197" w:rsidRPr="005F4C71">
        <w:rPr>
          <w:rFonts w:asciiTheme="minorHAnsi" w:hAnsiTheme="minorHAnsi" w:cstheme="minorHAnsi"/>
        </w:rPr>
        <w:t xml:space="preserve"> n</w:t>
      </w:r>
      <w:r w:rsidR="00E10B27" w:rsidRPr="005F4C71">
        <w:rPr>
          <w:rFonts w:asciiTheme="minorHAnsi" w:hAnsiTheme="minorHAnsi" w:cstheme="minorHAnsi"/>
        </w:rPr>
        <w:t>i</w:t>
      </w:r>
      <w:r w:rsidR="00673197" w:rsidRPr="005F4C71">
        <w:rPr>
          <w:rFonts w:asciiTheme="minorHAnsi" w:hAnsiTheme="minorHAnsi" w:cstheme="minorHAnsi"/>
        </w:rPr>
        <w:t xml:space="preserve">ega </w:t>
      </w:r>
      <w:r w:rsidR="00E52128" w:rsidRPr="005F4C71">
        <w:rPr>
          <w:rFonts w:asciiTheme="minorHAnsi" w:hAnsiTheme="minorHAnsi" w:cstheme="minorHAnsi"/>
        </w:rPr>
        <w:t>cualquier</w:t>
      </w:r>
      <w:r w:rsidR="00673197" w:rsidRPr="005F4C71">
        <w:rPr>
          <w:rFonts w:asciiTheme="minorHAnsi" w:hAnsiTheme="minorHAnsi" w:cstheme="minorHAnsi"/>
        </w:rPr>
        <w:t xml:space="preserve"> posibilidad de indiferen</w:t>
      </w:r>
      <w:r w:rsidR="00E10B27" w:rsidRPr="005F4C71">
        <w:rPr>
          <w:rFonts w:asciiTheme="minorHAnsi" w:hAnsiTheme="minorHAnsi" w:cstheme="minorHAnsi"/>
        </w:rPr>
        <w:t>ci</w:t>
      </w:r>
      <w:r w:rsidR="00673197" w:rsidRPr="005F4C71">
        <w:rPr>
          <w:rFonts w:asciiTheme="minorHAnsi" w:hAnsiTheme="minorHAnsi" w:cstheme="minorHAnsi"/>
        </w:rPr>
        <w:t xml:space="preserve">a divina. </w:t>
      </w:r>
      <w:r w:rsidR="003D5966" w:rsidRPr="005F4C71">
        <w:rPr>
          <w:rFonts w:asciiTheme="minorHAnsi" w:hAnsiTheme="minorHAnsi" w:cstheme="minorHAnsi"/>
        </w:rPr>
        <w:t>Sin embargo</w:t>
      </w:r>
      <w:r w:rsidR="00673197" w:rsidRPr="005F4C71">
        <w:rPr>
          <w:rFonts w:asciiTheme="minorHAnsi" w:hAnsiTheme="minorHAnsi" w:cstheme="minorHAnsi"/>
        </w:rPr>
        <w:t xml:space="preserve">, </w:t>
      </w:r>
      <w:r w:rsidR="00E10B27" w:rsidRPr="005F4C71">
        <w:rPr>
          <w:rFonts w:asciiTheme="minorHAnsi" w:hAnsiTheme="minorHAnsi" w:cstheme="minorHAnsi"/>
        </w:rPr>
        <w:t xml:space="preserve">millones </w:t>
      </w:r>
      <w:r w:rsidR="00BC6567" w:rsidRPr="005F4C71">
        <w:rPr>
          <w:rFonts w:asciiTheme="minorHAnsi" w:hAnsiTheme="minorHAnsi" w:cstheme="minorHAnsi"/>
        </w:rPr>
        <w:t>no saben casi nada sobre</w:t>
      </w:r>
      <w:r w:rsidR="0034686D" w:rsidRPr="005F4C71">
        <w:rPr>
          <w:rFonts w:asciiTheme="minorHAnsi" w:hAnsiTheme="minorHAnsi" w:cstheme="minorHAnsi"/>
        </w:rPr>
        <w:t xml:space="preserve"> 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w:t>
      </w:r>
      <w:r w:rsidR="00227505" w:rsidRPr="005F4C71">
        <w:rPr>
          <w:rFonts w:asciiTheme="minorHAnsi" w:hAnsiTheme="minorHAnsi" w:cstheme="minorHAnsi"/>
        </w:rPr>
        <w:t>gracia</w:t>
      </w:r>
      <w:r w:rsidR="00673197" w:rsidRPr="005F4C71">
        <w:rPr>
          <w:rFonts w:asciiTheme="minorHAnsi" w:hAnsiTheme="minorHAnsi" w:cstheme="minorHAnsi"/>
        </w:rPr>
        <w:t xml:space="preserve">. </w:t>
      </w:r>
      <w:r w:rsidR="00E10B27" w:rsidRPr="005F4C71">
        <w:rPr>
          <w:rFonts w:asciiTheme="minorHAnsi" w:hAnsiTheme="minorHAnsi" w:cstheme="minorHAnsi"/>
        </w:rPr>
        <w:t>¿</w:t>
      </w:r>
      <w:r w:rsidR="00F7421C" w:rsidRPr="005F4C71">
        <w:rPr>
          <w:rFonts w:asciiTheme="minorHAnsi" w:hAnsiTheme="minorHAnsi" w:cstheme="minorHAnsi"/>
        </w:rPr>
        <w:t>Han de</w:t>
      </w:r>
      <w:r w:rsidR="00673197" w:rsidRPr="005F4C71">
        <w:rPr>
          <w:rFonts w:asciiTheme="minorHAnsi" w:hAnsiTheme="minorHAnsi" w:cstheme="minorHAnsi"/>
        </w:rPr>
        <w:t xml:space="preserve"> </w:t>
      </w:r>
      <w:r w:rsidR="00F7421C" w:rsidRPr="005F4C71">
        <w:rPr>
          <w:rFonts w:asciiTheme="minorHAnsi" w:hAnsiTheme="minorHAnsi" w:cstheme="minorHAnsi"/>
        </w:rPr>
        <w:t>continuar</w:t>
      </w:r>
      <w:r w:rsidR="00E10B27" w:rsidRPr="005F4C71">
        <w:rPr>
          <w:rFonts w:asciiTheme="minorHAnsi" w:hAnsiTheme="minorHAnsi" w:cstheme="minorHAnsi"/>
        </w:rPr>
        <w:t xml:space="preserve"> </w:t>
      </w:r>
      <w:r w:rsidR="00F7421C" w:rsidRPr="005F4C71">
        <w:rPr>
          <w:rFonts w:asciiTheme="minorHAnsi" w:hAnsiTheme="minorHAnsi" w:cstheme="minorHAnsi"/>
        </w:rPr>
        <w:t>en esa ignorancia,</w:t>
      </w:r>
      <w:r w:rsidR="00673197" w:rsidRPr="005F4C71">
        <w:rPr>
          <w:rFonts w:asciiTheme="minorHAnsi" w:hAnsiTheme="minorHAnsi" w:cstheme="minorHAnsi"/>
        </w:rPr>
        <w:t xml:space="preserve"> </w:t>
      </w:r>
      <w:r w:rsidR="00E10B27" w:rsidRPr="005F4C71">
        <w:rPr>
          <w:rFonts w:asciiTheme="minorHAnsi" w:hAnsiTheme="minorHAnsi" w:cstheme="minorHAnsi"/>
        </w:rPr>
        <w:t>sin oportunidad</w:t>
      </w:r>
      <w:r w:rsidR="00F7421C" w:rsidRPr="005F4C71">
        <w:rPr>
          <w:rFonts w:asciiTheme="minorHAnsi" w:hAnsiTheme="minorHAnsi" w:cstheme="minorHAnsi"/>
        </w:rPr>
        <w:t xml:space="preserve"> alguna</w:t>
      </w:r>
      <w:r w:rsidR="00673197" w:rsidRPr="005F4C71">
        <w:rPr>
          <w:rFonts w:asciiTheme="minorHAnsi" w:hAnsiTheme="minorHAnsi" w:cstheme="minorHAnsi"/>
        </w:rPr>
        <w:t xml:space="preserve"> de apreciar </w:t>
      </w:r>
      <w:r w:rsidR="00E10B27" w:rsidRPr="005F4C71">
        <w:rPr>
          <w:rFonts w:asciiTheme="minorHAnsi" w:hAnsiTheme="minorHAnsi" w:cstheme="minorHAnsi"/>
        </w:rPr>
        <w:t>el</w:t>
      </w:r>
      <w:r w:rsidR="00673197" w:rsidRPr="005F4C71">
        <w:rPr>
          <w:rFonts w:asciiTheme="minorHAnsi" w:hAnsiTheme="minorHAnsi" w:cstheme="minorHAnsi"/>
        </w:rPr>
        <w:t xml:space="preserve"> </w:t>
      </w:r>
      <w:r w:rsidR="00F7421C" w:rsidRPr="005F4C71">
        <w:rPr>
          <w:rFonts w:asciiTheme="minorHAnsi" w:hAnsiTheme="minorHAnsi" w:cstheme="minorHAnsi"/>
        </w:rPr>
        <w:t>costo</w:t>
      </w:r>
      <w:r w:rsidR="00673197" w:rsidRPr="005F4C71">
        <w:rPr>
          <w:rFonts w:asciiTheme="minorHAnsi" w:hAnsiTheme="minorHAnsi" w:cstheme="minorHAnsi"/>
        </w:rPr>
        <w:t xml:space="preserve"> d</w:t>
      </w:r>
      <w:r w:rsidR="00E10B27" w:rsidRPr="005F4C71">
        <w:rPr>
          <w:rFonts w:asciiTheme="minorHAnsi" w:hAnsiTheme="minorHAnsi" w:cstheme="minorHAnsi"/>
        </w:rPr>
        <w:t>e l</w:t>
      </w:r>
      <w:r w:rsidR="00673197" w:rsidRPr="005F4C71">
        <w:rPr>
          <w:rFonts w:asciiTheme="minorHAnsi" w:hAnsiTheme="minorHAnsi" w:cstheme="minorHAnsi"/>
        </w:rPr>
        <w:t xml:space="preserve">a </w:t>
      </w:r>
      <w:r w:rsidR="007D0EA3" w:rsidRPr="005F4C71">
        <w:rPr>
          <w:rFonts w:asciiTheme="minorHAnsi" w:hAnsiTheme="minorHAnsi" w:cstheme="minorHAnsi"/>
        </w:rPr>
        <w:t>redención</w:t>
      </w:r>
      <w:r w:rsidR="00673197" w:rsidRPr="005F4C71">
        <w:rPr>
          <w:rFonts w:asciiTheme="minorHAnsi" w:hAnsiTheme="minorHAnsi" w:cstheme="minorHAnsi"/>
        </w:rPr>
        <w:t xml:space="preserve"> que </w:t>
      </w:r>
      <w:r w:rsidR="00F7421C" w:rsidRPr="005F4C71">
        <w:rPr>
          <w:rFonts w:asciiTheme="minorHAnsi" w:hAnsiTheme="minorHAnsi" w:cstheme="minorHAnsi"/>
        </w:rPr>
        <w:t>Cristo</w:t>
      </w:r>
      <w:r w:rsidR="00673197" w:rsidRPr="005F4C71">
        <w:rPr>
          <w:rFonts w:asciiTheme="minorHAnsi" w:hAnsiTheme="minorHAnsi" w:cstheme="minorHAnsi"/>
        </w:rPr>
        <w:t xml:space="preserve"> </w:t>
      </w:r>
      <w:r w:rsidR="007D0EA3" w:rsidRPr="005F4C71">
        <w:rPr>
          <w:rFonts w:asciiTheme="minorHAnsi" w:hAnsiTheme="minorHAnsi" w:cstheme="minorHAnsi"/>
        </w:rPr>
        <w:t>pagó</w:t>
      </w:r>
      <w:r w:rsidR="00F7421C"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y</w:t>
      </w:r>
      <w:r w:rsidR="00673197" w:rsidRPr="005F4C71">
        <w:rPr>
          <w:rFonts w:asciiTheme="minorHAnsi" w:hAnsiTheme="minorHAnsi" w:cstheme="minorHAnsi"/>
        </w:rPr>
        <w:t xml:space="preserve"> de </w:t>
      </w:r>
      <w:r w:rsidR="00F7421C"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sumosacerdotal </w:t>
      </w:r>
      <w:r w:rsidR="00642623" w:rsidRPr="005F4C71">
        <w:rPr>
          <w:rFonts w:asciiTheme="minorHAnsi" w:hAnsiTheme="minorHAnsi" w:cstheme="minorHAnsi"/>
        </w:rPr>
        <w:t xml:space="preserve">actualmente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7960AE" w:rsidRPr="005F4C71">
        <w:rPr>
          <w:rFonts w:asciiTheme="minorHAnsi" w:hAnsiTheme="minorHAnsi" w:cstheme="minorHAnsi"/>
        </w:rPr>
        <w:t>cur</w:t>
      </w:r>
      <w:r w:rsidR="00F7421C" w:rsidRPr="005F4C71">
        <w:rPr>
          <w:rFonts w:asciiTheme="minorHAnsi" w:hAnsiTheme="minorHAnsi" w:cstheme="minorHAnsi"/>
        </w:rPr>
        <w:t>so</w:t>
      </w:r>
      <w:r w:rsidR="00673197" w:rsidRPr="005F4C71">
        <w:rPr>
          <w:rFonts w:asciiTheme="minorHAnsi" w:hAnsiTheme="minorHAnsi" w:cstheme="minorHAnsi"/>
        </w:rPr>
        <w:t xml:space="preserve">? </w:t>
      </w:r>
      <w:r w:rsidR="00642623" w:rsidRPr="005F4C71">
        <w:rPr>
          <w:rFonts w:asciiTheme="minorHAnsi" w:hAnsiTheme="minorHAnsi" w:cstheme="minorHAnsi"/>
        </w:rPr>
        <w:t>Son</w:t>
      </w:r>
      <w:r w:rsidR="00673197" w:rsidRPr="005F4C71">
        <w:rPr>
          <w:rFonts w:asciiTheme="minorHAnsi" w:hAnsiTheme="minorHAnsi" w:cstheme="minorHAnsi"/>
        </w:rPr>
        <w:t xml:space="preserve"> </w:t>
      </w:r>
      <w:r w:rsidR="00E10B27" w:rsidRPr="005F4C71">
        <w:rPr>
          <w:rFonts w:asciiTheme="minorHAnsi" w:hAnsiTheme="minorHAnsi" w:cstheme="minorHAnsi"/>
        </w:rPr>
        <w:t>preguntas</w:t>
      </w:r>
      <w:r w:rsidR="00642623"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E10B27" w:rsidRPr="005F4C71">
        <w:rPr>
          <w:rFonts w:asciiTheme="minorHAnsi" w:hAnsiTheme="minorHAnsi" w:cstheme="minorHAnsi"/>
        </w:rPr>
        <w:t>demandan</w:t>
      </w:r>
      <w:r w:rsidR="00673197" w:rsidRPr="005F4C71">
        <w:rPr>
          <w:rFonts w:asciiTheme="minorHAnsi" w:hAnsiTheme="minorHAnsi" w:cstheme="minorHAnsi"/>
        </w:rPr>
        <w:t xml:space="preserve"> </w:t>
      </w:r>
      <w:r w:rsidR="00E10B27" w:rsidRPr="005F4C71">
        <w:rPr>
          <w:rFonts w:asciiTheme="minorHAnsi" w:hAnsiTheme="minorHAnsi" w:cstheme="minorHAnsi"/>
        </w:rPr>
        <w:t>respuestas</w:t>
      </w:r>
      <w:r w:rsidR="00642623"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w:t>
      </w:r>
      <w:r w:rsidR="00E52128" w:rsidRPr="005F4C71">
        <w:rPr>
          <w:rFonts w:asciiTheme="minorHAnsi" w:hAnsiTheme="minorHAnsi" w:cstheme="minorHAnsi"/>
        </w:rPr>
        <w:t>Cu</w:t>
      </w:r>
      <w:r w:rsidR="00E10B27"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w:t>
      </w:r>
      <w:r w:rsidR="00E10B27" w:rsidRPr="005F4C71">
        <w:rPr>
          <w:rFonts w:asciiTheme="minorHAnsi" w:hAnsiTheme="minorHAnsi" w:cstheme="minorHAnsi"/>
        </w:rPr>
        <w:t>es l</w:t>
      </w:r>
      <w:r w:rsidR="00673197" w:rsidRPr="005F4C71">
        <w:rPr>
          <w:rFonts w:asciiTheme="minorHAnsi" w:hAnsiTheme="minorHAnsi" w:cstheme="minorHAnsi"/>
        </w:rPr>
        <w:t xml:space="preserve">a </w:t>
      </w:r>
      <w:r w:rsidR="00E52128" w:rsidRPr="005F4C71">
        <w:rPr>
          <w:rFonts w:asciiTheme="minorHAnsi" w:hAnsiTheme="minorHAnsi" w:cstheme="minorHAnsi"/>
        </w:rPr>
        <w:t>razón</w:t>
      </w:r>
      <w:r w:rsidR="00673197" w:rsidRPr="005F4C71">
        <w:rPr>
          <w:rFonts w:asciiTheme="minorHAnsi" w:hAnsiTheme="minorHAnsi" w:cstheme="minorHAnsi"/>
        </w:rPr>
        <w:t xml:space="preserve"> para </w:t>
      </w:r>
      <w:r w:rsidR="00F911FE" w:rsidRPr="005F4C71">
        <w:rPr>
          <w:rFonts w:asciiTheme="minorHAnsi" w:hAnsiTheme="minorHAnsi" w:cstheme="minorHAnsi"/>
        </w:rPr>
        <w:t>la demora</w:t>
      </w:r>
      <w:r w:rsidR="00673197" w:rsidRPr="005F4C71">
        <w:rPr>
          <w:rFonts w:asciiTheme="minorHAnsi" w:hAnsiTheme="minorHAnsi" w:cstheme="minorHAnsi"/>
        </w:rPr>
        <w:t xml:space="preserve"> </w:t>
      </w:r>
      <w:r w:rsidR="00E10B27" w:rsidRPr="005F4C71">
        <w:rPr>
          <w:rFonts w:asciiTheme="minorHAnsi" w:hAnsiTheme="minorHAnsi" w:cstheme="minorHAnsi"/>
        </w:rPr>
        <w:t>y</w:t>
      </w:r>
      <w:r w:rsidR="00673197" w:rsidRPr="005F4C71">
        <w:rPr>
          <w:rFonts w:asciiTheme="minorHAnsi" w:hAnsiTheme="minorHAnsi" w:cstheme="minorHAnsi"/>
        </w:rPr>
        <w:t xml:space="preserve"> c</w:t>
      </w:r>
      <w:r w:rsidR="00E10B27" w:rsidRPr="005F4C71">
        <w:rPr>
          <w:rFonts w:asciiTheme="minorHAnsi" w:hAnsiTheme="minorHAnsi" w:cstheme="minorHAnsi"/>
        </w:rPr>
        <w:t>ó</w:t>
      </w:r>
      <w:r w:rsidR="00673197" w:rsidRPr="005F4C71">
        <w:rPr>
          <w:rFonts w:asciiTheme="minorHAnsi" w:hAnsiTheme="minorHAnsi" w:cstheme="minorHAnsi"/>
        </w:rPr>
        <w:t>mo</w:t>
      </w:r>
      <w:r w:rsidR="00F911FE" w:rsidRPr="005F4C71">
        <w:rPr>
          <w:rFonts w:asciiTheme="minorHAnsi" w:hAnsiTheme="minorHAnsi" w:cstheme="minorHAnsi"/>
        </w:rPr>
        <w:t xml:space="preserve"> es posible rectificar en consecuencia</w:t>
      </w:r>
      <w:r w:rsidR="00673197" w:rsidRPr="005F4C71">
        <w:rPr>
          <w:rFonts w:asciiTheme="minorHAnsi" w:hAnsiTheme="minorHAnsi" w:cstheme="minorHAnsi"/>
        </w:rPr>
        <w:t>?</w:t>
      </w:r>
    </w:p>
    <w:p w14:paraId="4414A78E" w14:textId="6A6EE51E" w:rsidR="00673197" w:rsidRPr="005F4C71" w:rsidRDefault="005C34D6" w:rsidP="00603884">
      <w:pPr>
        <w:pStyle w:val="NormalWeb"/>
        <w:rPr>
          <w:rFonts w:asciiTheme="minorHAnsi" w:hAnsiTheme="minorHAnsi" w:cstheme="minorHAnsi"/>
        </w:rPr>
      </w:pPr>
      <w:r w:rsidRPr="005F4C71">
        <w:rPr>
          <w:rFonts w:asciiTheme="minorHAnsi" w:hAnsiTheme="minorHAnsi" w:cstheme="minorHAnsi"/>
        </w:rPr>
        <w:t>Por casi</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E10B27" w:rsidRPr="005F4C71">
        <w:rPr>
          <w:rFonts w:asciiTheme="minorHAnsi" w:hAnsiTheme="minorHAnsi" w:cstheme="minorHAnsi"/>
        </w:rPr>
        <w:t>h</w:t>
      </w:r>
      <w:r w:rsidR="00E145BA" w:rsidRPr="005F4C71">
        <w:rPr>
          <w:rFonts w:asciiTheme="minorHAnsi" w:hAnsiTheme="minorHAnsi" w:cstheme="minorHAnsi"/>
        </w:rPr>
        <w:t>emos</w:t>
      </w:r>
      <w:r w:rsidRPr="005F4C71">
        <w:rPr>
          <w:rFonts w:asciiTheme="minorHAnsi" w:hAnsiTheme="minorHAnsi" w:cstheme="minorHAnsi"/>
        </w:rPr>
        <w:t xml:space="preserve"> </w:t>
      </w:r>
      <w:r w:rsidR="00D174B0" w:rsidRPr="005F4C71">
        <w:rPr>
          <w:rFonts w:asciiTheme="minorHAnsi" w:hAnsiTheme="minorHAnsi" w:cstheme="minorHAnsi"/>
        </w:rPr>
        <w:t>e</w:t>
      </w:r>
      <w:r w:rsidRPr="005F4C71">
        <w:rPr>
          <w:rFonts w:asciiTheme="minorHAnsi" w:hAnsiTheme="minorHAnsi" w:cstheme="minorHAnsi"/>
        </w:rPr>
        <w:t>stado</w:t>
      </w:r>
      <w:r w:rsidR="00673197" w:rsidRPr="005F4C71">
        <w:rPr>
          <w:rFonts w:asciiTheme="minorHAnsi" w:hAnsiTheme="minorHAnsi" w:cstheme="minorHAnsi"/>
        </w:rPr>
        <w:t xml:space="preserve"> busca</w:t>
      </w:r>
      <w:r w:rsidR="00B8729C" w:rsidRPr="005F4C71">
        <w:rPr>
          <w:rFonts w:asciiTheme="minorHAnsi" w:hAnsiTheme="minorHAnsi" w:cstheme="minorHAnsi"/>
        </w:rPr>
        <w:t>n</w:t>
      </w:r>
      <w:r w:rsidR="00673197" w:rsidRPr="005F4C71">
        <w:rPr>
          <w:rFonts w:asciiTheme="minorHAnsi" w:hAnsiTheme="minorHAnsi" w:cstheme="minorHAnsi"/>
        </w:rPr>
        <w:t xml:space="preserve">do </w:t>
      </w:r>
      <w:r w:rsidR="00E10B27" w:rsidRPr="005F4C71">
        <w:rPr>
          <w:rFonts w:asciiTheme="minorHAnsi" w:hAnsiTheme="minorHAnsi" w:cstheme="minorHAnsi"/>
        </w:rPr>
        <w:t>respuestas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cada </w:t>
      </w:r>
      <w:r w:rsidRPr="005F4C71">
        <w:rPr>
          <w:rFonts w:asciiTheme="minorHAnsi" w:hAnsiTheme="minorHAnsi" w:cstheme="minorHAnsi"/>
        </w:rPr>
        <w:t>plan</w:t>
      </w:r>
      <w:r w:rsidR="00673197" w:rsidRPr="005F4C71">
        <w:rPr>
          <w:rFonts w:asciiTheme="minorHAnsi" w:hAnsiTheme="minorHAnsi" w:cstheme="minorHAnsi"/>
        </w:rPr>
        <w:t xml:space="preserve"> sucesivo,</w:t>
      </w:r>
      <w:r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E10B27" w:rsidRPr="005F4C71">
        <w:rPr>
          <w:rFonts w:asciiTheme="minorHAnsi" w:hAnsiTheme="minorHAnsi" w:cstheme="minorHAnsi"/>
        </w:rPr>
        <w:t>resoluciones</w:t>
      </w:r>
      <w:r w:rsidR="00673197" w:rsidRPr="005F4C71">
        <w:rPr>
          <w:rFonts w:asciiTheme="minorHAnsi" w:hAnsiTheme="minorHAnsi" w:cstheme="minorHAnsi"/>
        </w:rPr>
        <w:t xml:space="preserve">, </w:t>
      </w:r>
      <w:r w:rsidR="0091022D" w:rsidRPr="005F4C71">
        <w:rPr>
          <w:rFonts w:asciiTheme="minorHAnsi" w:hAnsiTheme="minorHAnsi" w:cstheme="minorHAnsi"/>
        </w:rPr>
        <w:t>proyect</w:t>
      </w:r>
      <w:r w:rsidRPr="005F4C71">
        <w:rPr>
          <w:rFonts w:asciiTheme="minorHAnsi" w:hAnsiTheme="minorHAnsi" w:cstheme="minorHAnsi"/>
        </w:rPr>
        <w:t>o</w:t>
      </w:r>
      <w:r w:rsidR="00E10B27" w:rsidRPr="005F4C71">
        <w:rPr>
          <w:rFonts w:asciiTheme="minorHAnsi" w:hAnsiTheme="minorHAnsi" w:cstheme="minorHAnsi"/>
        </w:rPr>
        <w:t>s</w:t>
      </w:r>
      <w:r w:rsidR="00673197" w:rsidRPr="005F4C71">
        <w:rPr>
          <w:rFonts w:asciiTheme="minorHAnsi" w:hAnsiTheme="minorHAnsi" w:cstheme="minorHAnsi"/>
        </w:rPr>
        <w:t xml:space="preserve"> </w:t>
      </w:r>
      <w:r w:rsidR="00E10B27" w:rsidRPr="005F4C71">
        <w:rPr>
          <w:rFonts w:asciiTheme="minorHAnsi" w:hAnsiTheme="minorHAnsi" w:cstheme="minorHAnsi"/>
        </w:rPr>
        <w:t>y</w:t>
      </w:r>
      <w:r w:rsidR="00673197" w:rsidRPr="005F4C71">
        <w:rPr>
          <w:rFonts w:asciiTheme="minorHAnsi" w:hAnsiTheme="minorHAnsi" w:cstheme="minorHAnsi"/>
        </w:rPr>
        <w:t xml:space="preserve"> estrat</w:t>
      </w:r>
      <w:r w:rsidR="00E10B27" w:rsidRPr="005F4C71">
        <w:rPr>
          <w:rFonts w:asciiTheme="minorHAnsi" w:hAnsiTheme="minorHAnsi" w:cstheme="minorHAnsi"/>
        </w:rPr>
        <w:t>e</w:t>
      </w:r>
      <w:r w:rsidR="00673197" w:rsidRPr="005F4C71">
        <w:rPr>
          <w:rFonts w:asciiTheme="minorHAnsi" w:hAnsiTheme="minorHAnsi" w:cstheme="minorHAnsi"/>
        </w:rPr>
        <w:t>gias evangel</w:t>
      </w:r>
      <w:r w:rsidR="007F654F" w:rsidRPr="005F4C71">
        <w:rPr>
          <w:rFonts w:asciiTheme="minorHAnsi" w:hAnsiTheme="minorHAnsi" w:cstheme="minorHAnsi"/>
        </w:rPr>
        <w:t>izador</w:t>
      </w:r>
      <w:r w:rsidR="00673197" w:rsidRPr="005F4C71">
        <w:rPr>
          <w:rFonts w:asciiTheme="minorHAnsi" w:hAnsiTheme="minorHAnsi" w:cstheme="minorHAnsi"/>
        </w:rPr>
        <w:t xml:space="preserve">as. </w:t>
      </w:r>
      <w:r w:rsidR="00CF7D5C" w:rsidRPr="005F4C71">
        <w:rPr>
          <w:rFonts w:asciiTheme="minorHAnsi" w:hAnsiTheme="minorHAnsi" w:cstheme="minorHAnsi"/>
        </w:rPr>
        <w:t>Solemos pensar que si</w:t>
      </w:r>
      <w:r w:rsidR="00673197" w:rsidRPr="005F4C71">
        <w:rPr>
          <w:rFonts w:asciiTheme="minorHAnsi" w:hAnsiTheme="minorHAnsi" w:cstheme="minorHAnsi"/>
        </w:rPr>
        <w:t xml:space="preserve"> alg</w:t>
      </w:r>
      <w:r w:rsidR="00E10B27" w:rsidRPr="005F4C71">
        <w:rPr>
          <w:rFonts w:asciiTheme="minorHAnsi" w:hAnsiTheme="minorHAnsi" w:cstheme="minorHAnsi"/>
        </w:rPr>
        <w:t xml:space="preserve">ún </w:t>
      </w:r>
      <w:r w:rsidR="00673197" w:rsidRPr="005F4C71">
        <w:rPr>
          <w:rFonts w:asciiTheme="minorHAnsi" w:hAnsiTheme="minorHAnsi" w:cstheme="minorHAnsi"/>
        </w:rPr>
        <w:t xml:space="preserve">poder sobrenatural </w:t>
      </w:r>
      <w:r w:rsidR="0021552E" w:rsidRPr="005F4C71">
        <w:rPr>
          <w:rFonts w:asciiTheme="minorHAnsi" w:hAnsiTheme="minorHAnsi" w:cstheme="minorHAnsi"/>
        </w:rPr>
        <w:t>llevara a cabo</w:t>
      </w:r>
      <w:r w:rsidR="00673197" w:rsidRPr="005F4C71">
        <w:rPr>
          <w:rFonts w:asciiTheme="minorHAnsi" w:hAnsiTheme="minorHAnsi" w:cstheme="minorHAnsi"/>
        </w:rPr>
        <w:t xml:space="preserve"> </w:t>
      </w:r>
      <w:r w:rsidR="00E10B27"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propagación</w:t>
      </w:r>
      <w:r w:rsidR="00673197" w:rsidRPr="005F4C71">
        <w:rPr>
          <w:rFonts w:asciiTheme="minorHAnsi" w:hAnsiTheme="minorHAnsi" w:cstheme="minorHAnsi"/>
        </w:rPr>
        <w:t xml:space="preserve"> d</w:t>
      </w:r>
      <w:r w:rsidR="00E10B27"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D174B0" w:rsidRPr="005F4C71">
        <w:rPr>
          <w:rFonts w:asciiTheme="minorHAnsi" w:hAnsiTheme="minorHAnsi" w:cstheme="minorHAnsi"/>
        </w:rPr>
        <w:t>en proporciones universales</w:t>
      </w:r>
      <w:r w:rsidR="00673197" w:rsidRPr="005F4C71">
        <w:rPr>
          <w:rFonts w:asciiTheme="minorHAnsi" w:hAnsiTheme="minorHAnsi" w:cstheme="minorHAnsi"/>
        </w:rPr>
        <w:t xml:space="preserve">, de modo que </w:t>
      </w:r>
      <w:r w:rsidR="00E10B27" w:rsidRPr="005F4C71">
        <w:rPr>
          <w:rFonts w:asciiTheme="minorHAnsi" w:hAnsiTheme="minorHAnsi" w:cstheme="minorHAnsi"/>
        </w:rPr>
        <w:t>l</w:t>
      </w:r>
      <w:r w:rsidR="00673197" w:rsidRPr="005F4C71">
        <w:rPr>
          <w:rFonts w:asciiTheme="minorHAnsi" w:hAnsiTheme="minorHAnsi" w:cstheme="minorHAnsi"/>
        </w:rPr>
        <w:t>a po</w:t>
      </w:r>
      <w:r w:rsidR="00E10B27" w:rsidRPr="005F4C71">
        <w:rPr>
          <w:rFonts w:asciiTheme="minorHAnsi" w:hAnsiTheme="minorHAnsi" w:cstheme="minorHAnsi"/>
        </w:rPr>
        <w:t xml:space="preserve">blación </w:t>
      </w:r>
      <w:r w:rsidR="00673197" w:rsidRPr="005F4C71">
        <w:rPr>
          <w:rFonts w:asciiTheme="minorHAnsi" w:hAnsiTheme="minorHAnsi" w:cstheme="minorHAnsi"/>
        </w:rPr>
        <w:t xml:space="preserve">mundial </w:t>
      </w:r>
      <w:r w:rsidR="00AC0086" w:rsidRPr="005F4C71">
        <w:rPr>
          <w:rFonts w:asciiTheme="minorHAnsi" w:hAnsiTheme="minorHAnsi" w:cstheme="minorHAnsi"/>
        </w:rPr>
        <w:t>pudiese</w:t>
      </w:r>
      <w:r w:rsidR="00673197" w:rsidRPr="005F4C71">
        <w:rPr>
          <w:rFonts w:asciiTheme="minorHAnsi" w:hAnsiTheme="minorHAnsi" w:cstheme="minorHAnsi"/>
        </w:rPr>
        <w:t xml:space="preserve"> </w:t>
      </w:r>
      <w:r w:rsidR="00D174B0" w:rsidRPr="005F4C71">
        <w:rPr>
          <w:rFonts w:asciiTheme="minorHAnsi" w:hAnsiTheme="minorHAnsi" w:cstheme="minorHAnsi"/>
        </w:rPr>
        <w:t>finalmente</w:t>
      </w:r>
      <w:r w:rsidR="00673197" w:rsidRPr="005F4C71">
        <w:rPr>
          <w:rFonts w:asciiTheme="minorHAnsi" w:hAnsiTheme="minorHAnsi" w:cstheme="minorHAnsi"/>
        </w:rPr>
        <w:t xml:space="preserve"> entender d</w:t>
      </w:r>
      <w:r w:rsidR="00E10B27" w:rsidRPr="005F4C71">
        <w:rPr>
          <w:rFonts w:asciiTheme="minorHAnsi" w:hAnsiTheme="minorHAnsi" w:cstheme="minorHAnsi"/>
        </w:rPr>
        <w:t>e</w:t>
      </w:r>
      <w:r w:rsidR="00673197" w:rsidRPr="005F4C71">
        <w:rPr>
          <w:rFonts w:asciiTheme="minorHAnsi" w:hAnsiTheme="minorHAnsi" w:cstheme="minorHAnsi"/>
        </w:rPr>
        <w:t xml:space="preserve"> qu</w:t>
      </w:r>
      <w:r w:rsidR="00D174B0" w:rsidRPr="005F4C71">
        <w:rPr>
          <w:rFonts w:asciiTheme="minorHAnsi" w:hAnsiTheme="minorHAnsi" w:cstheme="minorHAnsi"/>
        </w:rPr>
        <w:t>é</w:t>
      </w:r>
      <w:r w:rsidR="00673197" w:rsidRPr="005F4C71">
        <w:rPr>
          <w:rFonts w:asciiTheme="minorHAnsi" w:hAnsiTheme="minorHAnsi" w:cstheme="minorHAnsi"/>
        </w:rPr>
        <w:t xml:space="preserve"> se trata, </w:t>
      </w:r>
      <w:r w:rsidR="00E10B27" w:rsidRPr="005F4C71">
        <w:rPr>
          <w:rFonts w:asciiTheme="minorHAnsi" w:hAnsiTheme="minorHAnsi" w:cstheme="minorHAnsi"/>
        </w:rPr>
        <w:t>entonces</w:t>
      </w:r>
      <w:r w:rsidR="00673197" w:rsidRPr="005F4C71">
        <w:rPr>
          <w:rFonts w:asciiTheme="minorHAnsi" w:hAnsiTheme="minorHAnsi" w:cstheme="minorHAnsi"/>
        </w:rPr>
        <w:t xml:space="preserve"> </w:t>
      </w:r>
      <w:r w:rsidR="00E10B27" w:rsidRPr="005F4C71">
        <w:rPr>
          <w:rFonts w:asciiTheme="minorHAnsi" w:hAnsiTheme="minorHAnsi" w:cstheme="minorHAnsi"/>
        </w:rPr>
        <w:t>el</w:t>
      </w:r>
      <w:r w:rsidR="00673197" w:rsidRPr="005F4C71">
        <w:rPr>
          <w:rFonts w:asciiTheme="minorHAnsi" w:hAnsiTheme="minorHAnsi" w:cstheme="minorHAnsi"/>
        </w:rPr>
        <w:t xml:space="preserve"> </w:t>
      </w:r>
      <w:r w:rsidR="0021552E" w:rsidRPr="005F4C71">
        <w:rPr>
          <w:rFonts w:asciiTheme="minorHAnsi" w:hAnsiTheme="minorHAnsi" w:cstheme="minorHAnsi"/>
        </w:rPr>
        <w:t>M</w:t>
      </w:r>
      <w:r w:rsidR="00E10B27" w:rsidRPr="005F4C71">
        <w:rPr>
          <w:rFonts w:asciiTheme="minorHAnsi" w:hAnsiTheme="minorHAnsi" w:cstheme="minorHAnsi"/>
        </w:rPr>
        <w:t>ovimiento</w:t>
      </w:r>
      <w:r w:rsidR="00673197" w:rsidRPr="005F4C71">
        <w:rPr>
          <w:rFonts w:asciiTheme="minorHAnsi" w:hAnsiTheme="minorHAnsi" w:cstheme="minorHAnsi"/>
        </w:rPr>
        <w:t xml:space="preserve"> </w:t>
      </w:r>
      <w:r w:rsidR="00D174B0" w:rsidRPr="005F4C71">
        <w:rPr>
          <w:rFonts w:asciiTheme="minorHAnsi" w:hAnsiTheme="minorHAnsi" w:cstheme="minorHAnsi"/>
        </w:rPr>
        <w:t>queda</w:t>
      </w:r>
      <w:r w:rsidR="00673197" w:rsidRPr="005F4C71">
        <w:rPr>
          <w:rFonts w:asciiTheme="minorHAnsi" w:hAnsiTheme="minorHAnsi" w:cstheme="minorHAnsi"/>
        </w:rPr>
        <w:t>r</w:t>
      </w:r>
      <w:r w:rsidR="00E10B27" w:rsidRPr="005F4C71">
        <w:rPr>
          <w:rFonts w:asciiTheme="minorHAnsi" w:hAnsiTheme="minorHAnsi" w:cstheme="minorHAnsi"/>
        </w:rPr>
        <w:t>í</w:t>
      </w:r>
      <w:r w:rsidR="00673197" w:rsidRPr="005F4C71">
        <w:rPr>
          <w:rFonts w:asciiTheme="minorHAnsi" w:hAnsiTheme="minorHAnsi" w:cstheme="minorHAnsi"/>
        </w:rPr>
        <w:t xml:space="preserve">a vindicado, </w:t>
      </w:r>
      <w:r w:rsidR="00E10B27" w:rsidRPr="005F4C71">
        <w:rPr>
          <w:rFonts w:asciiTheme="minorHAnsi" w:hAnsiTheme="minorHAnsi" w:cstheme="minorHAnsi"/>
        </w:rPr>
        <w:t>y</w:t>
      </w:r>
      <w:r w:rsidR="00D174B0" w:rsidRPr="005F4C71">
        <w:rPr>
          <w:rFonts w:asciiTheme="minorHAnsi" w:hAnsiTheme="minorHAnsi" w:cstheme="minorHAnsi"/>
        </w:rPr>
        <w:t xml:space="preserve"> se </w:t>
      </w:r>
      <w:r w:rsidR="00B8729C" w:rsidRPr="005F4C71">
        <w:rPr>
          <w:rFonts w:asciiTheme="minorHAnsi" w:hAnsiTheme="minorHAnsi" w:cstheme="minorHAnsi"/>
        </w:rPr>
        <w:t>materializaría el triunfo</w:t>
      </w:r>
      <w:r w:rsidR="00673197" w:rsidRPr="005F4C71">
        <w:rPr>
          <w:rFonts w:asciiTheme="minorHAnsi" w:hAnsiTheme="minorHAnsi" w:cstheme="minorHAnsi"/>
        </w:rPr>
        <w:t xml:space="preserve"> </w:t>
      </w:r>
      <w:r w:rsidR="00B8729C" w:rsidRPr="005F4C71">
        <w:rPr>
          <w:rFonts w:asciiTheme="minorHAnsi" w:hAnsiTheme="minorHAnsi" w:cstheme="minorHAnsi"/>
        </w:rPr>
        <w:t>tan</w:t>
      </w:r>
      <w:r w:rsidR="00673197" w:rsidRPr="005F4C71">
        <w:rPr>
          <w:rFonts w:asciiTheme="minorHAnsi" w:hAnsiTheme="minorHAnsi" w:cstheme="minorHAnsi"/>
        </w:rPr>
        <w:t xml:space="preserve"> l</w:t>
      </w:r>
      <w:r w:rsidR="00E10B27" w:rsidRPr="005F4C71">
        <w:rPr>
          <w:rFonts w:asciiTheme="minorHAnsi" w:hAnsiTheme="minorHAnsi" w:cstheme="minorHAnsi"/>
        </w:rPr>
        <w:t>ar</w:t>
      </w:r>
      <w:r w:rsidR="00673197" w:rsidRPr="005F4C71">
        <w:rPr>
          <w:rFonts w:asciiTheme="minorHAnsi" w:hAnsiTheme="minorHAnsi" w:cstheme="minorHAnsi"/>
        </w:rPr>
        <w:t xml:space="preserve">gamente esperado. </w:t>
      </w:r>
      <w:r w:rsidR="0021552E" w:rsidRPr="005F4C71">
        <w:rPr>
          <w:rFonts w:asciiTheme="minorHAnsi" w:hAnsiTheme="minorHAnsi" w:cstheme="minorHAnsi"/>
        </w:rPr>
        <w:t>Y e</w:t>
      </w:r>
      <w:r w:rsidR="00D174B0" w:rsidRPr="005F4C71">
        <w:rPr>
          <w:rFonts w:asciiTheme="minorHAnsi" w:hAnsiTheme="minorHAnsi" w:cstheme="minorHAnsi"/>
        </w:rPr>
        <w:t xml:space="preserve">n </w:t>
      </w:r>
      <w:r w:rsidR="0021552E" w:rsidRPr="005F4C71">
        <w:rPr>
          <w:rFonts w:asciiTheme="minorHAnsi" w:hAnsiTheme="minorHAnsi" w:cstheme="minorHAnsi"/>
        </w:rPr>
        <w:t>tal</w:t>
      </w:r>
      <w:r w:rsidR="00D174B0" w:rsidRPr="005F4C71">
        <w:rPr>
          <w:rFonts w:asciiTheme="minorHAnsi" w:hAnsiTheme="minorHAnsi" w:cstheme="minorHAnsi"/>
        </w:rPr>
        <w:t xml:space="preserve"> caso n</w:t>
      </w:r>
      <w:r w:rsidR="00673197" w:rsidRPr="005F4C71">
        <w:rPr>
          <w:rFonts w:asciiTheme="minorHAnsi" w:hAnsiTheme="minorHAnsi" w:cstheme="minorHAnsi"/>
        </w:rPr>
        <w:t xml:space="preserve">o </w:t>
      </w:r>
      <w:r w:rsidR="00AC6A13" w:rsidRPr="005F4C71">
        <w:rPr>
          <w:rFonts w:asciiTheme="minorHAnsi" w:hAnsiTheme="minorHAnsi" w:cstheme="minorHAnsi"/>
        </w:rPr>
        <w:t>habría</w:t>
      </w:r>
      <w:r w:rsidR="00BC6567" w:rsidRPr="005F4C71">
        <w:rPr>
          <w:rFonts w:asciiTheme="minorHAnsi" w:hAnsiTheme="minorHAnsi" w:cstheme="minorHAnsi"/>
        </w:rPr>
        <w:t xml:space="preserve"> mayor</w:t>
      </w:r>
      <w:r w:rsidR="00673197" w:rsidRPr="005F4C71">
        <w:rPr>
          <w:rFonts w:asciiTheme="minorHAnsi" w:hAnsiTheme="minorHAnsi" w:cstheme="minorHAnsi"/>
        </w:rPr>
        <w:t xml:space="preserve"> necesidad</w:t>
      </w:r>
      <w:r w:rsidR="00D174B0" w:rsidRPr="005F4C71">
        <w:rPr>
          <w:rFonts w:asciiTheme="minorHAnsi" w:hAnsiTheme="minorHAnsi" w:cstheme="minorHAnsi"/>
        </w:rPr>
        <w:t xml:space="preserve"> </w:t>
      </w:r>
      <w:r w:rsidR="00673197" w:rsidRPr="005F4C71">
        <w:rPr>
          <w:rFonts w:asciiTheme="minorHAnsi" w:hAnsiTheme="minorHAnsi" w:cstheme="minorHAnsi"/>
        </w:rPr>
        <w:t>de re</w:t>
      </w:r>
      <w:r w:rsidR="00253910">
        <w:rPr>
          <w:rFonts w:asciiTheme="minorHAnsi" w:hAnsiTheme="minorHAnsi" w:cstheme="minorHAnsi"/>
        </w:rPr>
        <w:t>e</w:t>
      </w:r>
      <w:r w:rsidR="00673197" w:rsidRPr="005F4C71">
        <w:rPr>
          <w:rFonts w:asciiTheme="minorHAnsi" w:hAnsiTheme="minorHAnsi" w:cstheme="minorHAnsi"/>
        </w:rPr>
        <w:t xml:space="preserve">xaminar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D174B0" w:rsidRPr="005F4C71">
        <w:rPr>
          <w:rFonts w:asciiTheme="minorHAnsi" w:hAnsiTheme="minorHAnsi" w:cstheme="minorHAnsi"/>
        </w:rPr>
        <w:t>…</w:t>
      </w:r>
    </w:p>
    <w:p w14:paraId="676CBE56" w14:textId="77777777" w:rsidR="00673197" w:rsidRPr="005F4C71" w:rsidRDefault="00E10B27" w:rsidP="00603884">
      <w:pPr>
        <w:pStyle w:val="NormalWeb"/>
        <w:rPr>
          <w:rFonts w:asciiTheme="minorHAnsi" w:hAnsiTheme="minorHAnsi" w:cstheme="minorHAnsi"/>
        </w:rPr>
      </w:pPr>
      <w:r w:rsidRPr="005F4C71">
        <w:rPr>
          <w:rFonts w:asciiTheme="minorHAnsi" w:hAnsiTheme="minorHAnsi" w:cstheme="minorHAnsi"/>
        </w:rPr>
        <w:lastRenderedPageBreak/>
        <w:t xml:space="preserve">Pero </w:t>
      </w:r>
      <w:r w:rsidR="00227505" w:rsidRPr="005F4C71">
        <w:rPr>
          <w:rFonts w:asciiTheme="minorHAnsi" w:hAnsiTheme="minorHAnsi" w:cstheme="minorHAnsi"/>
        </w:rPr>
        <w:t>Dios</w:t>
      </w:r>
      <w:r w:rsidR="00673197" w:rsidRPr="005F4C71">
        <w:rPr>
          <w:rFonts w:asciiTheme="minorHAnsi" w:hAnsiTheme="minorHAnsi" w:cstheme="minorHAnsi"/>
        </w:rPr>
        <w:t xml:space="preserve"> no </w:t>
      </w:r>
      <w:r w:rsidR="00E52128" w:rsidRPr="005F4C71">
        <w:rPr>
          <w:rFonts w:asciiTheme="minorHAnsi" w:hAnsiTheme="minorHAnsi" w:cstheme="minorHAnsi"/>
        </w:rPr>
        <w:t>puede</w:t>
      </w:r>
      <w:r w:rsidR="00673197" w:rsidRPr="005F4C71">
        <w:rPr>
          <w:rFonts w:asciiTheme="minorHAnsi" w:hAnsiTheme="minorHAnsi" w:cstheme="minorHAnsi"/>
        </w:rPr>
        <w:t xml:space="preserve"> vindicar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Pr="005F4C71">
        <w:rPr>
          <w:rFonts w:asciiTheme="minorHAnsi" w:hAnsiTheme="minorHAnsi" w:cstheme="minorHAnsi"/>
        </w:rPr>
        <w:t>tibio</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043534" w:rsidRPr="005F4C71">
        <w:rPr>
          <w:rFonts w:asciiTheme="minorHAnsi" w:hAnsiTheme="minorHAnsi" w:cstheme="minorHAnsi"/>
        </w:rPr>
        <w:t>significaría una renuncia a su</w:t>
      </w:r>
      <w:r w:rsidR="00673197" w:rsidRPr="005F4C71">
        <w:rPr>
          <w:rFonts w:asciiTheme="minorHAnsi" w:hAnsiTheme="minorHAnsi" w:cstheme="minorHAnsi"/>
        </w:rPr>
        <w:t xml:space="preserve"> insist</w:t>
      </w:r>
      <w:r w:rsidRPr="005F4C71">
        <w:rPr>
          <w:rFonts w:asciiTheme="minorHAnsi" w:hAnsiTheme="minorHAnsi" w:cstheme="minorHAnsi"/>
        </w:rPr>
        <w:t>e</w:t>
      </w:r>
      <w:r w:rsidR="00673197" w:rsidRPr="005F4C71">
        <w:rPr>
          <w:rFonts w:asciiTheme="minorHAnsi" w:hAnsiTheme="minorHAnsi" w:cstheme="minorHAnsi"/>
        </w:rPr>
        <w:t xml:space="preserve">ncia </w:t>
      </w:r>
      <w:r w:rsidR="00043534" w:rsidRPr="005F4C71">
        <w:rPr>
          <w:rFonts w:asciiTheme="minorHAnsi" w:hAnsiTheme="minorHAnsi" w:cstheme="minorHAnsi"/>
        </w:rPr>
        <w:t>por más</w:t>
      </w:r>
      <w:r w:rsidR="005F5A7D"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043534" w:rsidRPr="005F4C71">
        <w:rPr>
          <w:rFonts w:asciiTheme="minorHAnsi" w:hAnsiTheme="minorHAnsi" w:cstheme="minorHAnsi"/>
        </w:rPr>
        <w:t>a fin de</w:t>
      </w:r>
      <w:r w:rsidR="00673197" w:rsidRPr="005F4C71">
        <w:rPr>
          <w:rFonts w:asciiTheme="minorHAnsi" w:hAnsiTheme="minorHAnsi" w:cstheme="minorHAnsi"/>
        </w:rPr>
        <w:t xml:space="preserve"> que</w:t>
      </w:r>
      <w:r w:rsidR="00BC6567" w:rsidRPr="005F4C71">
        <w:rPr>
          <w:rFonts w:asciiTheme="minorHAnsi" w:hAnsiTheme="minorHAnsi" w:cstheme="minorHAnsi"/>
        </w:rPr>
        <w:t xml:space="preserve"> su pueblo</w:t>
      </w:r>
      <w:r w:rsidR="00673197" w:rsidRPr="005F4C71">
        <w:rPr>
          <w:rFonts w:asciiTheme="minorHAnsi" w:hAnsiTheme="minorHAnsi" w:cstheme="minorHAnsi"/>
        </w:rPr>
        <w:t xml:space="preserve"> siga</w:t>
      </w:r>
      <w:r w:rsidR="00B17B43" w:rsidRPr="005F4C71">
        <w:rPr>
          <w:rFonts w:asciiTheme="minorHAnsi" w:hAnsiTheme="minorHAnsi" w:cstheme="minorHAnsi"/>
        </w:rPr>
        <w:t xml:space="preserve"> los</w:t>
      </w:r>
      <w:r w:rsidR="00673197" w:rsidRPr="005F4C71">
        <w:rPr>
          <w:rFonts w:asciiTheme="minorHAnsi" w:hAnsiTheme="minorHAnsi" w:cstheme="minorHAnsi"/>
        </w:rPr>
        <w:t xml:space="preserve"> </w:t>
      </w:r>
      <w:r w:rsidR="003D5966" w:rsidRPr="005F4C71">
        <w:rPr>
          <w:rFonts w:asciiTheme="minorHAnsi" w:hAnsiTheme="minorHAnsi" w:cstheme="minorHAnsi"/>
        </w:rPr>
        <w:t>principios</w:t>
      </w:r>
      <w:r w:rsidR="00673197" w:rsidRPr="005F4C71">
        <w:rPr>
          <w:rFonts w:asciiTheme="minorHAnsi" w:hAnsiTheme="minorHAnsi" w:cstheme="minorHAnsi"/>
        </w:rPr>
        <w:t xml:space="preserve"> re</w:t>
      </w:r>
      <w:r w:rsidRPr="005F4C71">
        <w:rPr>
          <w:rFonts w:asciiTheme="minorHAnsi" w:hAnsiTheme="minorHAnsi" w:cstheme="minorHAnsi"/>
        </w:rPr>
        <w:t>c</w:t>
      </w:r>
      <w:r w:rsidR="00673197" w:rsidRPr="005F4C71">
        <w:rPr>
          <w:rFonts w:asciiTheme="minorHAnsi" w:hAnsiTheme="minorHAnsi" w:cstheme="minorHAnsi"/>
        </w:rPr>
        <w:t xml:space="preserve">tos </w:t>
      </w:r>
      <w:r w:rsidR="00043534" w:rsidRPr="005F4C71">
        <w:rPr>
          <w:rFonts w:asciiTheme="minorHAnsi" w:hAnsiTheme="minorHAnsi" w:cstheme="minorHAnsi"/>
        </w:rPr>
        <w:t xml:space="preserve">que </w:t>
      </w:r>
      <w:r w:rsidR="00BC6567" w:rsidRPr="005F4C71">
        <w:rPr>
          <w:rFonts w:asciiTheme="minorHAnsi" w:hAnsiTheme="minorHAnsi" w:cstheme="minorHAnsi"/>
        </w:rPr>
        <w:t>él le comunicó</w:t>
      </w:r>
      <w:r w:rsidR="00673197" w:rsidRPr="005F4C71">
        <w:rPr>
          <w:rFonts w:asciiTheme="minorHAnsi" w:hAnsiTheme="minorHAnsi" w:cstheme="minorHAnsi"/>
        </w:rPr>
        <w:t xml:space="preserve"> mediante </w:t>
      </w:r>
      <w:r w:rsidR="00043534" w:rsidRPr="005F4C71">
        <w:rPr>
          <w:rFonts w:asciiTheme="minorHAnsi" w:hAnsiTheme="minorHAnsi" w:cstheme="minorHAnsi"/>
        </w:rPr>
        <w:t xml:space="preserve">su </w:t>
      </w:r>
      <w:r w:rsidR="00673197" w:rsidRPr="005F4C71">
        <w:rPr>
          <w:rFonts w:asciiTheme="minorHAnsi" w:hAnsiTheme="minorHAnsi" w:cstheme="minorHAnsi"/>
        </w:rPr>
        <w:t>mensa</w:t>
      </w:r>
      <w:r w:rsidRPr="005F4C71">
        <w:rPr>
          <w:rFonts w:asciiTheme="minorHAnsi" w:hAnsiTheme="minorHAnsi" w:cstheme="minorHAnsi"/>
        </w:rPr>
        <w:t>j</w:t>
      </w:r>
      <w:r w:rsidR="00673197" w:rsidRPr="005F4C71">
        <w:rPr>
          <w:rFonts w:asciiTheme="minorHAnsi" w:hAnsiTheme="minorHAnsi" w:cstheme="minorHAnsi"/>
        </w:rPr>
        <w:t xml:space="preserve">era inspirada. </w:t>
      </w:r>
      <w:r w:rsidR="000746F1" w:rsidRPr="005F4C71">
        <w:rPr>
          <w:rFonts w:asciiTheme="minorHAnsi" w:hAnsiTheme="minorHAnsi" w:cstheme="minorHAnsi"/>
        </w:rPr>
        <w:t>Un</w:t>
      </w:r>
      <w:r w:rsidR="007960AE" w:rsidRPr="005F4C71">
        <w:rPr>
          <w:rFonts w:asciiTheme="minorHAnsi" w:hAnsiTheme="minorHAnsi" w:cstheme="minorHAnsi"/>
        </w:rPr>
        <w:t>a actitud de</w:t>
      </w:r>
      <w:r w:rsidR="000746F1" w:rsidRPr="005F4C71">
        <w:rPr>
          <w:rFonts w:asciiTheme="minorHAnsi" w:hAnsiTheme="minorHAnsi" w:cstheme="minorHAnsi"/>
        </w:rPr>
        <w:t xml:space="preserve"> compromiso tal por parte del Señor</w:t>
      </w:r>
      <w:r w:rsidR="00673197" w:rsidRPr="005F4C71">
        <w:rPr>
          <w:rFonts w:asciiTheme="minorHAnsi" w:hAnsiTheme="minorHAnsi" w:cstheme="minorHAnsi"/>
        </w:rPr>
        <w:t xml:space="preserve"> </w:t>
      </w:r>
      <w:r w:rsidR="001B138F" w:rsidRPr="005F4C71">
        <w:rPr>
          <w:rFonts w:asciiTheme="minorHAnsi" w:hAnsiTheme="minorHAnsi" w:cstheme="minorHAnsi"/>
        </w:rPr>
        <w:t xml:space="preserve">equivaldría a </w:t>
      </w:r>
      <w:r w:rsidR="000746F1" w:rsidRPr="005F4C71">
        <w:rPr>
          <w:rFonts w:asciiTheme="minorHAnsi" w:hAnsiTheme="minorHAnsi" w:cstheme="minorHAnsi"/>
        </w:rPr>
        <w:t>una admisión de</w:t>
      </w:r>
      <w:r w:rsidR="00673197" w:rsidRPr="005F4C71">
        <w:rPr>
          <w:rFonts w:asciiTheme="minorHAnsi" w:hAnsiTheme="minorHAnsi" w:cstheme="minorHAnsi"/>
        </w:rPr>
        <w:t xml:space="preserve"> derrota</w:t>
      </w:r>
      <w:r w:rsidR="000746F1" w:rsidRPr="005F4C71">
        <w:rPr>
          <w:rFonts w:asciiTheme="minorHAnsi" w:hAnsiTheme="minorHAnsi" w:cstheme="minorHAnsi"/>
        </w:rPr>
        <w:t>: el fracaso</w:t>
      </w:r>
      <w:r w:rsidR="005F5A7D" w:rsidRPr="005F4C71">
        <w:rPr>
          <w:rFonts w:asciiTheme="minorHAnsi" w:hAnsiTheme="minorHAnsi" w:cstheme="minorHAnsi"/>
        </w:rPr>
        <w:t xml:space="preserve"> de</w:t>
      </w:r>
      <w:r w:rsidR="00673197" w:rsidRPr="005F4C71">
        <w:rPr>
          <w:rFonts w:asciiTheme="minorHAnsi" w:hAnsiTheme="minorHAnsi" w:cstheme="minorHAnsi"/>
        </w:rPr>
        <w:t xml:space="preserve"> todo </w:t>
      </w:r>
      <w:r w:rsidRPr="005F4C71">
        <w:rPr>
          <w:rFonts w:asciiTheme="minorHAnsi" w:hAnsiTheme="minorHAnsi" w:cstheme="minorHAnsi"/>
        </w:rPr>
        <w:t>el</w:t>
      </w:r>
      <w:r w:rsidR="00673197" w:rsidRPr="005F4C71">
        <w:rPr>
          <w:rFonts w:asciiTheme="minorHAnsi" w:hAnsiTheme="minorHAnsi" w:cstheme="minorHAnsi"/>
        </w:rPr>
        <w:t xml:space="preserve"> plan d</w:t>
      </w:r>
      <w:r w:rsidRPr="005F4C71">
        <w:rPr>
          <w:rFonts w:asciiTheme="minorHAnsi" w:hAnsiTheme="minorHAnsi" w:cstheme="minorHAnsi"/>
        </w:rPr>
        <w:t>e l</w:t>
      </w:r>
      <w:r w:rsidR="00673197" w:rsidRPr="005F4C71">
        <w:rPr>
          <w:rFonts w:asciiTheme="minorHAnsi" w:hAnsiTheme="minorHAnsi" w:cstheme="minorHAnsi"/>
        </w:rPr>
        <w:t xml:space="preserve">a </w:t>
      </w:r>
      <w:r w:rsidR="007D0EA3" w:rsidRPr="005F4C71">
        <w:rPr>
          <w:rFonts w:asciiTheme="minorHAnsi" w:hAnsiTheme="minorHAnsi" w:cstheme="minorHAnsi"/>
        </w:rPr>
        <w:t>redención</w:t>
      </w:r>
      <w:r w:rsidR="00673197" w:rsidRPr="005F4C71">
        <w:rPr>
          <w:rFonts w:asciiTheme="minorHAnsi" w:hAnsiTheme="minorHAnsi" w:cstheme="minorHAnsi"/>
        </w:rPr>
        <w:t xml:space="preserve">, </w:t>
      </w:r>
      <w:r w:rsidR="000746F1" w:rsidRPr="005F4C71">
        <w:rPr>
          <w:rFonts w:asciiTheme="minorHAnsi" w:hAnsiTheme="minorHAnsi" w:cstheme="minorHAnsi"/>
        </w:rPr>
        <w:t>pues</w:t>
      </w:r>
      <w:r w:rsidR="00673197" w:rsidRPr="005F4C71">
        <w:rPr>
          <w:rFonts w:asciiTheme="minorHAnsi" w:hAnsiTheme="minorHAnsi" w:cstheme="minorHAnsi"/>
        </w:rPr>
        <w:t xml:space="preserve"> </w:t>
      </w:r>
      <w:r w:rsidR="001D05AE" w:rsidRPr="005F4C71">
        <w:rPr>
          <w:rFonts w:asciiTheme="minorHAnsi" w:hAnsiTheme="minorHAnsi" w:cstheme="minorHAnsi"/>
          <w:i/>
          <w:iCs/>
        </w:rPr>
        <w:t>su</w:t>
      </w:r>
      <w:r w:rsidR="00673197" w:rsidRPr="005F4C71">
        <w:rPr>
          <w:rFonts w:asciiTheme="minorHAnsi" w:hAnsiTheme="minorHAnsi" w:cstheme="minorHAnsi"/>
          <w:i/>
          <w:iCs/>
        </w:rPr>
        <w:t xml:space="preserve"> </w:t>
      </w:r>
      <w:r w:rsidR="007D0EA3" w:rsidRPr="005F4C71">
        <w:rPr>
          <w:rFonts w:asciiTheme="minorHAnsi" w:hAnsiTheme="minorHAnsi" w:cstheme="minorHAnsi"/>
          <w:i/>
          <w:iCs/>
        </w:rPr>
        <w:t>verdadero</w:t>
      </w:r>
      <w:r w:rsidR="00673197" w:rsidRPr="005F4C71">
        <w:rPr>
          <w:rFonts w:asciiTheme="minorHAnsi" w:hAnsiTheme="minorHAnsi" w:cstheme="minorHAnsi"/>
          <w:i/>
          <w:iCs/>
        </w:rPr>
        <w:t xml:space="preserve"> </w:t>
      </w:r>
      <w:r w:rsidRPr="005F4C71">
        <w:rPr>
          <w:rFonts w:asciiTheme="minorHAnsi" w:hAnsiTheme="minorHAnsi" w:cstheme="minorHAnsi"/>
          <w:i/>
          <w:iCs/>
        </w:rPr>
        <w:t>éxito</w:t>
      </w:r>
      <w:r w:rsidR="00673197" w:rsidRPr="005F4C71">
        <w:rPr>
          <w:rFonts w:asciiTheme="minorHAnsi" w:hAnsiTheme="minorHAnsi" w:cstheme="minorHAnsi"/>
          <w:i/>
          <w:iCs/>
        </w:rPr>
        <w:t xml:space="preserve"> depende d</w:t>
      </w:r>
      <w:r w:rsidRPr="005F4C71">
        <w:rPr>
          <w:rFonts w:asciiTheme="minorHAnsi" w:hAnsiTheme="minorHAnsi" w:cstheme="minorHAnsi"/>
          <w:i/>
          <w:iCs/>
        </w:rPr>
        <w:t xml:space="preserve">e </w:t>
      </w:r>
      <w:r w:rsidR="00673197" w:rsidRPr="005F4C71">
        <w:rPr>
          <w:rFonts w:asciiTheme="minorHAnsi" w:hAnsiTheme="minorHAnsi" w:cstheme="minorHAnsi"/>
          <w:i/>
          <w:iCs/>
        </w:rPr>
        <w:t>ese momento final</w:t>
      </w:r>
      <w:r w:rsidR="00673197" w:rsidRPr="005F4C71">
        <w:rPr>
          <w:rFonts w:asciiTheme="minorHAnsi" w:hAnsiTheme="minorHAnsi" w:cstheme="minorHAnsi"/>
        </w:rPr>
        <w:t>.</w:t>
      </w:r>
    </w:p>
    <w:p w14:paraId="07CAC404" w14:textId="77777777" w:rsidR="00D8193D" w:rsidRPr="005F4C71" w:rsidRDefault="00D8193D" w:rsidP="00603884">
      <w:pPr>
        <w:pStyle w:val="NormalWeb"/>
        <w:rPr>
          <w:rFonts w:asciiTheme="minorHAnsi" w:hAnsiTheme="minorHAnsi" w:cstheme="minorHAnsi"/>
          <w:b/>
          <w:bCs/>
        </w:rPr>
      </w:pPr>
    </w:p>
    <w:p w14:paraId="08CE7B9D" w14:textId="77777777" w:rsidR="00673197" w:rsidRPr="00FB0658" w:rsidRDefault="004D0EC0" w:rsidP="00977095">
      <w:pPr>
        <w:pStyle w:val="NormalWeb"/>
        <w:jc w:val="center"/>
        <w:rPr>
          <w:rFonts w:asciiTheme="minorHAnsi" w:hAnsiTheme="minorHAnsi" w:cstheme="minorHAnsi"/>
          <w:color w:val="000099"/>
          <w:sz w:val="28"/>
          <w:szCs w:val="28"/>
        </w:rPr>
      </w:pPr>
      <w:r w:rsidRPr="00FB0658">
        <w:rPr>
          <w:rFonts w:asciiTheme="minorHAnsi" w:hAnsiTheme="minorHAnsi" w:cstheme="minorHAnsi"/>
          <w:b/>
          <w:bCs/>
          <w:color w:val="000099"/>
          <w:sz w:val="28"/>
          <w:szCs w:val="28"/>
        </w:rPr>
        <w:t>L</w:t>
      </w:r>
      <w:r w:rsidR="00F554B6" w:rsidRPr="00FB0658">
        <w:rPr>
          <w:rFonts w:asciiTheme="minorHAnsi" w:hAnsiTheme="minorHAnsi" w:cstheme="minorHAnsi"/>
          <w:b/>
          <w:bCs/>
          <w:color w:val="000099"/>
          <w:sz w:val="28"/>
          <w:szCs w:val="28"/>
        </w:rPr>
        <w:t>a razón</w:t>
      </w:r>
      <w:r w:rsidRPr="00FB0658">
        <w:rPr>
          <w:rFonts w:asciiTheme="minorHAnsi" w:hAnsiTheme="minorHAnsi" w:cstheme="minorHAnsi"/>
          <w:b/>
          <w:bCs/>
          <w:color w:val="000099"/>
          <w:sz w:val="28"/>
          <w:szCs w:val="28"/>
        </w:rPr>
        <w:t xml:space="preserve"> subyacente</w:t>
      </w:r>
    </w:p>
    <w:p w14:paraId="77321F80" w14:textId="77777777" w:rsidR="00673197" w:rsidRPr="005F4C71" w:rsidRDefault="00E10B27" w:rsidP="00603884">
      <w:pPr>
        <w:pStyle w:val="NormalWeb"/>
        <w:rPr>
          <w:rFonts w:asciiTheme="minorHAnsi" w:hAnsiTheme="minorHAnsi" w:cstheme="minorHAnsi"/>
        </w:rPr>
      </w:pPr>
      <w:r w:rsidRPr="005F4C71">
        <w:rPr>
          <w:rFonts w:asciiTheme="minorHAnsi" w:hAnsiTheme="minorHAnsi" w:cstheme="minorHAnsi"/>
        </w:rPr>
        <w:t>La esperanza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Pr="005F4C71">
        <w:rPr>
          <w:rFonts w:asciiTheme="minorHAnsi" w:hAnsiTheme="minorHAnsi" w:cstheme="minorHAnsi"/>
        </w:rPr>
        <w:t xml:space="preserve">ha </w:t>
      </w:r>
      <w:r w:rsidR="00673197" w:rsidRPr="005F4C71">
        <w:rPr>
          <w:rFonts w:asciiTheme="minorHAnsi" w:hAnsiTheme="minorHAnsi" w:cstheme="minorHAnsi"/>
        </w:rPr>
        <w:t>sido</w:t>
      </w:r>
      <w:r w:rsidR="00F554B6" w:rsidRPr="005F4C71">
        <w:rPr>
          <w:rFonts w:asciiTheme="minorHAnsi" w:hAnsiTheme="minorHAnsi" w:cstheme="minorHAnsi"/>
        </w:rPr>
        <w:t xml:space="preserve"> en </w:t>
      </w:r>
      <w:r w:rsidR="00DB170E" w:rsidRPr="005F4C71">
        <w:rPr>
          <w:rFonts w:asciiTheme="minorHAnsi" w:hAnsiTheme="minorHAnsi" w:cstheme="minorHAnsi"/>
        </w:rPr>
        <w:t>todo tiempo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primera</w:t>
      </w:r>
      <w:r w:rsidR="00673197" w:rsidRPr="005F4C71">
        <w:rPr>
          <w:rFonts w:asciiTheme="minorHAnsi" w:hAnsiTheme="minorHAnsi" w:cstheme="minorHAnsi"/>
        </w:rPr>
        <w:t xml:space="preserve"> </w:t>
      </w:r>
      <w:r w:rsidRPr="005F4C71">
        <w:rPr>
          <w:rFonts w:asciiTheme="minorHAnsi" w:hAnsiTheme="minorHAnsi" w:cstheme="minorHAnsi"/>
        </w:rPr>
        <w:t>resurrección</w:t>
      </w:r>
      <w:r w:rsidR="00673197" w:rsidRPr="005F4C71">
        <w:rPr>
          <w:rFonts w:asciiTheme="minorHAnsi" w:hAnsiTheme="minorHAnsi" w:cstheme="minorHAnsi"/>
        </w:rPr>
        <w:t xml:space="preserve">. Por </w:t>
      </w:r>
      <w:r w:rsidRPr="005F4C71">
        <w:rPr>
          <w:rFonts w:asciiTheme="minorHAnsi" w:hAnsiTheme="minorHAnsi" w:cstheme="minorHAnsi"/>
        </w:rPr>
        <w:t>razones</w:t>
      </w:r>
      <w:r w:rsidR="00673197" w:rsidRPr="005F4C71">
        <w:rPr>
          <w:rFonts w:asciiTheme="minorHAnsi" w:hAnsiTheme="minorHAnsi" w:cstheme="minorHAnsi"/>
        </w:rPr>
        <w:t xml:space="preserve"> bíblicas, </w:t>
      </w:r>
      <w:r w:rsidRPr="005F4C71">
        <w:rPr>
          <w:rFonts w:asciiTheme="minorHAnsi" w:hAnsiTheme="minorHAnsi" w:cstheme="minorHAnsi"/>
        </w:rPr>
        <w:t>l</w:t>
      </w:r>
      <w:r w:rsidR="00673197" w:rsidRPr="005F4C71">
        <w:rPr>
          <w:rFonts w:asciiTheme="minorHAnsi" w:hAnsiTheme="minorHAnsi" w:cstheme="minorHAnsi"/>
        </w:rPr>
        <w:t>os adventistas d</w:t>
      </w:r>
      <w:r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no </w:t>
      </w:r>
      <w:r w:rsidRPr="005F4C71">
        <w:rPr>
          <w:rFonts w:asciiTheme="minorHAnsi" w:hAnsiTheme="minorHAnsi" w:cstheme="minorHAnsi"/>
        </w:rPr>
        <w:t>pueden</w:t>
      </w:r>
      <w:r w:rsidR="00673197" w:rsidRPr="005F4C71">
        <w:rPr>
          <w:rFonts w:asciiTheme="minorHAnsi" w:hAnsiTheme="minorHAnsi" w:cstheme="minorHAnsi"/>
        </w:rPr>
        <w:t xml:space="preserve"> concordar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Pr="005F4C71">
        <w:rPr>
          <w:rFonts w:asciiTheme="minorHAnsi" w:hAnsiTheme="minorHAnsi" w:cstheme="minorHAnsi"/>
        </w:rPr>
        <w:t>hermanos</w:t>
      </w:r>
      <w:r w:rsidR="00673197" w:rsidRPr="005F4C71">
        <w:rPr>
          <w:rFonts w:asciiTheme="minorHAnsi" w:hAnsiTheme="minorHAnsi" w:cstheme="minorHAnsi"/>
        </w:rPr>
        <w:t xml:space="preserve"> de </w:t>
      </w:r>
      <w:r w:rsidR="009010CF" w:rsidRPr="005F4C71">
        <w:rPr>
          <w:rFonts w:asciiTheme="minorHAnsi" w:hAnsiTheme="minorHAnsi" w:cstheme="minorHAnsi"/>
        </w:rPr>
        <w:t>otras</w:t>
      </w:r>
      <w:r w:rsidR="00673197" w:rsidRPr="005F4C71">
        <w:rPr>
          <w:rFonts w:asciiTheme="minorHAnsi" w:hAnsiTheme="minorHAnsi" w:cstheme="minorHAnsi"/>
        </w:rPr>
        <w:t xml:space="preserve"> </w:t>
      </w:r>
      <w:r w:rsidR="00C570AF" w:rsidRPr="005F4C71">
        <w:rPr>
          <w:rFonts w:asciiTheme="minorHAnsi" w:hAnsiTheme="minorHAnsi" w:cstheme="minorHAnsi"/>
        </w:rPr>
        <w:t>denominac</w:t>
      </w:r>
      <w:r w:rsidRPr="005F4C71">
        <w:rPr>
          <w:rFonts w:asciiTheme="minorHAnsi" w:hAnsiTheme="minorHAnsi" w:cstheme="minorHAnsi"/>
        </w:rPr>
        <w:t>iones</w:t>
      </w:r>
      <w:r w:rsidR="00673197" w:rsidRPr="005F4C71">
        <w:rPr>
          <w:rFonts w:asciiTheme="minorHAnsi" w:hAnsiTheme="minorHAnsi" w:cstheme="minorHAnsi"/>
        </w:rPr>
        <w:t xml:space="preserve"> que </w:t>
      </w:r>
      <w:r w:rsidR="00C570AF" w:rsidRPr="005F4C71">
        <w:rPr>
          <w:rFonts w:asciiTheme="minorHAnsi" w:hAnsiTheme="minorHAnsi" w:cstheme="minorHAnsi"/>
        </w:rPr>
        <w:t>sostien</w:t>
      </w:r>
      <w:r w:rsidRPr="005F4C71">
        <w:rPr>
          <w:rFonts w:asciiTheme="minorHAnsi" w:hAnsiTheme="minorHAnsi" w:cstheme="minorHAnsi"/>
        </w:rPr>
        <w:t>en</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os salvos </w:t>
      </w:r>
      <w:r w:rsidR="009119FE" w:rsidRPr="005F4C71">
        <w:rPr>
          <w:rFonts w:asciiTheme="minorHAnsi" w:hAnsiTheme="minorHAnsi" w:cstheme="minorHAnsi"/>
        </w:rPr>
        <w:t>recibe</w:t>
      </w:r>
      <w:r w:rsidRPr="005F4C71">
        <w:rPr>
          <w:rFonts w:asciiTheme="minorHAnsi" w:hAnsiTheme="minorHAnsi" w:cstheme="minorHAnsi"/>
        </w:rPr>
        <w:t>n</w:t>
      </w:r>
      <w:r w:rsidR="00673197" w:rsidRPr="005F4C71">
        <w:rPr>
          <w:rFonts w:asciiTheme="minorHAnsi" w:hAnsiTheme="minorHAnsi" w:cstheme="minorHAnsi"/>
        </w:rPr>
        <w:t xml:space="preserve"> i</w:t>
      </w:r>
      <w:r w:rsidRPr="005F4C71">
        <w:rPr>
          <w:rFonts w:asciiTheme="minorHAnsi" w:hAnsiTheme="minorHAnsi" w:cstheme="minorHAnsi"/>
        </w:rPr>
        <w:t>n</w:t>
      </w:r>
      <w:r w:rsidR="00673197" w:rsidRPr="005F4C71">
        <w:rPr>
          <w:rFonts w:asciiTheme="minorHAnsi" w:hAnsiTheme="minorHAnsi" w:cstheme="minorHAnsi"/>
        </w:rPr>
        <w:t xml:space="preserve">mediatamente </w:t>
      </w:r>
      <w:r w:rsidR="001D05AE" w:rsidRPr="005F4C71">
        <w:rPr>
          <w:rFonts w:asciiTheme="minorHAnsi" w:hAnsiTheme="minorHAnsi" w:cstheme="minorHAnsi"/>
        </w:rPr>
        <w:t>su</w:t>
      </w:r>
      <w:r w:rsidR="00673197" w:rsidRPr="005F4C71">
        <w:rPr>
          <w:rFonts w:asciiTheme="minorHAnsi" w:hAnsiTheme="minorHAnsi" w:cstheme="minorHAnsi"/>
        </w:rPr>
        <w:t xml:space="preserve"> recompensa </w:t>
      </w:r>
      <w:r w:rsidR="006E3374" w:rsidRPr="005F4C71">
        <w:rPr>
          <w:rFonts w:asciiTheme="minorHAnsi" w:hAnsiTheme="minorHAnsi" w:cstheme="minorHAnsi"/>
        </w:rPr>
        <w:t xml:space="preserve">al </w:t>
      </w:r>
      <w:r w:rsidR="00C96821" w:rsidRPr="005F4C71">
        <w:rPr>
          <w:rFonts w:asciiTheme="minorHAnsi" w:hAnsiTheme="minorHAnsi" w:cstheme="minorHAnsi"/>
        </w:rPr>
        <w:t>sobrevenir</w:t>
      </w:r>
      <w:r w:rsidR="006E3374" w:rsidRPr="005F4C71">
        <w:rPr>
          <w:rFonts w:asciiTheme="minorHAnsi" w:hAnsiTheme="minorHAnsi" w:cstheme="minorHAnsi"/>
        </w:rPr>
        <w:t xml:space="preserve"> la muerte</w:t>
      </w:r>
      <w:r w:rsidR="00673197" w:rsidRPr="005F4C71">
        <w:rPr>
          <w:rFonts w:asciiTheme="minorHAnsi" w:hAnsiTheme="minorHAnsi" w:cstheme="minorHAnsi"/>
        </w:rPr>
        <w:t xml:space="preserve">. </w:t>
      </w:r>
      <w:r w:rsidRPr="005F4C71">
        <w:rPr>
          <w:rFonts w:asciiTheme="minorHAnsi" w:hAnsiTheme="minorHAnsi" w:cstheme="minorHAnsi"/>
        </w:rPr>
        <w:t>La</w:t>
      </w:r>
      <w:r w:rsidR="00673197" w:rsidRPr="005F4C71">
        <w:rPr>
          <w:rFonts w:asciiTheme="minorHAnsi" w:hAnsiTheme="minorHAnsi" w:cstheme="minorHAnsi"/>
        </w:rPr>
        <w:t xml:space="preserve">s Escrituras </w:t>
      </w:r>
      <w:r w:rsidR="00637B3E" w:rsidRPr="005F4C71">
        <w:rPr>
          <w:rFonts w:asciiTheme="minorHAnsi" w:hAnsiTheme="minorHAnsi" w:cstheme="minorHAnsi"/>
        </w:rPr>
        <w:t>enseña</w:t>
      </w:r>
      <w:r w:rsidRPr="005F4C71">
        <w:rPr>
          <w:rFonts w:asciiTheme="minorHAnsi" w:hAnsiTheme="minorHAnsi" w:cstheme="minorHAnsi"/>
        </w:rPr>
        <w:t>n</w:t>
      </w:r>
      <w:r w:rsidR="00673197" w:rsidRPr="005F4C71">
        <w:rPr>
          <w:rFonts w:asciiTheme="minorHAnsi" w:hAnsiTheme="minorHAnsi" w:cstheme="minorHAnsi"/>
        </w:rPr>
        <w:t xml:space="preserve"> que </w:t>
      </w:r>
      <w:r w:rsidR="00A969A0" w:rsidRPr="005F4C71">
        <w:rPr>
          <w:rFonts w:asciiTheme="minorHAnsi" w:hAnsiTheme="minorHAnsi" w:cstheme="minorHAnsi"/>
        </w:rPr>
        <w:t>“</w:t>
      </w:r>
      <w:r w:rsidRPr="000740BF">
        <w:rPr>
          <w:rFonts w:asciiTheme="minorHAnsi" w:hAnsiTheme="minorHAnsi" w:cstheme="minorHAnsi"/>
          <w:color w:val="000099"/>
        </w:rPr>
        <w:t>duermen</w:t>
      </w:r>
      <w:r w:rsidR="00673197" w:rsidRPr="000740BF">
        <w:rPr>
          <w:rFonts w:asciiTheme="minorHAnsi" w:hAnsiTheme="minorHAnsi" w:cstheme="minorHAnsi"/>
          <w:color w:val="000099"/>
        </w:rPr>
        <w:t xml:space="preserve"> </w:t>
      </w:r>
      <w:r w:rsidR="009010CF" w:rsidRPr="000740BF">
        <w:rPr>
          <w:rFonts w:asciiTheme="minorHAnsi" w:hAnsiTheme="minorHAnsi" w:cstheme="minorHAnsi"/>
          <w:color w:val="000099"/>
        </w:rPr>
        <w:t>en</w:t>
      </w:r>
      <w:r w:rsidR="00673197" w:rsidRPr="000740BF">
        <w:rPr>
          <w:rFonts w:asciiTheme="minorHAnsi" w:hAnsiTheme="minorHAnsi" w:cstheme="minorHAnsi"/>
          <w:color w:val="000099"/>
        </w:rPr>
        <w:t xml:space="preserve"> </w:t>
      </w:r>
      <w:r w:rsidR="00F657A7" w:rsidRPr="000740BF">
        <w:rPr>
          <w:rFonts w:asciiTheme="minorHAnsi" w:hAnsiTheme="minorHAnsi" w:cstheme="minorHAnsi"/>
          <w:color w:val="000099"/>
        </w:rPr>
        <w:t>Jesús</w:t>
      </w:r>
      <w:r w:rsidR="00A969A0"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hasta</w:t>
      </w:r>
      <w:r w:rsidR="00673197" w:rsidRPr="005F4C71">
        <w:rPr>
          <w:rFonts w:asciiTheme="minorHAnsi" w:hAnsiTheme="minorHAnsi" w:cstheme="minorHAnsi"/>
        </w:rPr>
        <w:t xml:space="preserve"> </w:t>
      </w:r>
      <w:r w:rsidR="00E25DAD" w:rsidRPr="005F4C71">
        <w:rPr>
          <w:rFonts w:asciiTheme="minorHAnsi" w:hAnsiTheme="minorHAnsi" w:cstheme="minorHAnsi"/>
        </w:rPr>
        <w:t>que resuciten</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Pr="005F4C71">
        <w:rPr>
          <w:rFonts w:asciiTheme="minorHAnsi" w:hAnsiTheme="minorHAnsi" w:cstheme="minorHAnsi"/>
        </w:rPr>
        <w:t>primera</w:t>
      </w:r>
      <w:r w:rsidR="00673197" w:rsidRPr="005F4C71">
        <w:rPr>
          <w:rFonts w:asciiTheme="minorHAnsi" w:hAnsiTheme="minorHAnsi" w:cstheme="minorHAnsi"/>
        </w:rPr>
        <w:t xml:space="preserve"> </w:t>
      </w:r>
      <w:r w:rsidRPr="005F4C71">
        <w:rPr>
          <w:rFonts w:asciiTheme="minorHAnsi" w:hAnsiTheme="minorHAnsi" w:cstheme="minorHAnsi"/>
        </w:rPr>
        <w:t>resurrección</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Pr="005F4C71">
        <w:rPr>
          <w:rFonts w:asciiTheme="minorHAnsi" w:hAnsiTheme="minorHAnsi" w:cstheme="minorHAnsi"/>
        </w:rPr>
        <w:t>esperanza</w:t>
      </w:r>
      <w:r w:rsidR="00673197" w:rsidRPr="005F4C71">
        <w:rPr>
          <w:rFonts w:asciiTheme="minorHAnsi" w:hAnsiTheme="minorHAnsi" w:cstheme="minorHAnsi"/>
        </w:rPr>
        <w:t xml:space="preserve"> </w:t>
      </w:r>
      <w:r w:rsidRPr="005F4C71">
        <w:rPr>
          <w:rFonts w:asciiTheme="minorHAnsi" w:hAnsiTheme="minorHAnsi" w:cstheme="minorHAnsi"/>
        </w:rPr>
        <w:t xml:space="preserve">es vana </w:t>
      </w:r>
      <w:r w:rsidR="00673197" w:rsidRPr="005F4C71">
        <w:rPr>
          <w:rFonts w:asciiTheme="minorHAnsi" w:hAnsiTheme="minorHAnsi" w:cstheme="minorHAnsi"/>
        </w:rPr>
        <w:t>a menos que</w:t>
      </w:r>
      <w:r w:rsidR="00914B1D" w:rsidRPr="005F4C71">
        <w:rPr>
          <w:rFonts w:asciiTheme="minorHAnsi" w:hAnsiTheme="minorHAnsi" w:cstheme="minorHAnsi"/>
        </w:rPr>
        <w:t xml:space="preserve"> regrese</w:t>
      </w:r>
      <w:r w:rsidR="00673197" w:rsidRPr="005F4C71">
        <w:rPr>
          <w:rFonts w:asciiTheme="minorHAnsi" w:hAnsiTheme="minorHAnsi" w:cstheme="minorHAnsi"/>
        </w:rPr>
        <w:t xml:space="preserve"> Cristo, </w:t>
      </w:r>
      <w:r w:rsidR="00637B3E" w:rsidRPr="005F4C71">
        <w:rPr>
          <w:rFonts w:asciiTheme="minorHAnsi" w:hAnsiTheme="minorHAnsi" w:cstheme="minorHAnsi"/>
        </w:rPr>
        <w:t xml:space="preserve">ya </w:t>
      </w:r>
      <w:r w:rsidR="00673197" w:rsidRPr="005F4C71">
        <w:rPr>
          <w:rFonts w:asciiTheme="minorHAnsi" w:hAnsiTheme="minorHAnsi" w:cstheme="minorHAnsi"/>
        </w:rPr>
        <w:t>que</w:t>
      </w:r>
      <w:r w:rsidR="00637B3E" w:rsidRPr="005F4C71">
        <w:rPr>
          <w:rFonts w:asciiTheme="minorHAnsi" w:hAnsiTheme="minorHAnsi" w:cstheme="minorHAnsi"/>
        </w:rPr>
        <w:t xml:space="preserve"> es</w:t>
      </w:r>
      <w:r w:rsidR="006E3374" w:rsidRPr="005F4C71">
        <w:rPr>
          <w:rFonts w:asciiTheme="minorHAnsi" w:hAnsiTheme="minorHAnsi" w:cstheme="minorHAnsi"/>
        </w:rPr>
        <w:t xml:space="preserve"> únicamente</w:t>
      </w:r>
      <w:r w:rsidR="00673197" w:rsidRPr="005F4C71">
        <w:rPr>
          <w:rFonts w:asciiTheme="minorHAnsi" w:hAnsiTheme="minorHAnsi" w:cstheme="minorHAnsi"/>
        </w:rPr>
        <w:t xml:space="preserve"> </w:t>
      </w:r>
      <w:r w:rsidR="00637B3E"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CB54D7" w:rsidRPr="005F4C71">
        <w:rPr>
          <w:rFonts w:asciiTheme="minorHAnsi" w:hAnsiTheme="minorHAnsi" w:cstheme="minorHAnsi"/>
        </w:rPr>
        <w:t>presencia</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w:t>
      </w:r>
      <w:r w:rsidR="00637B3E" w:rsidRPr="005F4C71">
        <w:rPr>
          <w:rFonts w:asciiTheme="minorHAnsi" w:hAnsiTheme="minorHAnsi" w:cstheme="minorHAnsi"/>
        </w:rPr>
        <w:t>lo que</w:t>
      </w:r>
      <w:r w:rsidR="00673197" w:rsidRPr="005F4C71">
        <w:rPr>
          <w:rFonts w:asciiTheme="minorHAnsi" w:hAnsiTheme="minorHAnsi" w:cstheme="minorHAnsi"/>
        </w:rPr>
        <w:t xml:space="preserve"> </w:t>
      </w:r>
      <w:r w:rsidR="006E3374" w:rsidRPr="005F4C71">
        <w:rPr>
          <w:rFonts w:asciiTheme="minorHAnsi" w:hAnsiTheme="minorHAnsi" w:cstheme="minorHAnsi"/>
        </w:rPr>
        <w:t>hace posible</w:t>
      </w:r>
      <w:r w:rsidR="00673197" w:rsidRPr="005F4C71">
        <w:rPr>
          <w:rFonts w:asciiTheme="minorHAnsi" w:hAnsiTheme="minorHAnsi" w:cstheme="minorHAnsi"/>
        </w:rPr>
        <w:t xml:space="preserve"> </w:t>
      </w:r>
      <w:r w:rsidR="00CB54D7"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resurrección</w:t>
      </w:r>
      <w:r w:rsidR="00673197" w:rsidRPr="005F4C71">
        <w:rPr>
          <w:rFonts w:asciiTheme="minorHAnsi" w:hAnsiTheme="minorHAnsi" w:cstheme="minorHAnsi"/>
        </w:rPr>
        <w:t xml:space="preserve">. </w:t>
      </w:r>
      <w:r w:rsidR="00A969A0" w:rsidRPr="005F4C71">
        <w:rPr>
          <w:rFonts w:asciiTheme="minorHAnsi" w:hAnsiTheme="minorHAnsi" w:cstheme="minorHAnsi"/>
        </w:rPr>
        <w:t>“</w:t>
      </w:r>
      <w:r w:rsidR="00CB54D7" w:rsidRPr="000740BF">
        <w:rPr>
          <w:rFonts w:asciiTheme="minorHAnsi" w:hAnsiTheme="minorHAnsi" w:cstheme="minorHAnsi"/>
          <w:color w:val="000099"/>
        </w:rPr>
        <w:t>Ese</w:t>
      </w:r>
      <w:r w:rsidR="00673197" w:rsidRPr="000740BF">
        <w:rPr>
          <w:rFonts w:asciiTheme="minorHAnsi" w:hAnsiTheme="minorHAnsi" w:cstheme="minorHAnsi"/>
          <w:color w:val="000099"/>
        </w:rPr>
        <w:t xml:space="preserve"> m</w:t>
      </w:r>
      <w:r w:rsidR="00CB54D7" w:rsidRPr="000740BF">
        <w:rPr>
          <w:rFonts w:asciiTheme="minorHAnsi" w:hAnsiTheme="minorHAnsi" w:cstheme="minorHAnsi"/>
          <w:color w:val="000099"/>
        </w:rPr>
        <w:t>i</w:t>
      </w:r>
      <w:r w:rsidR="00673197" w:rsidRPr="000740BF">
        <w:rPr>
          <w:rFonts w:asciiTheme="minorHAnsi" w:hAnsiTheme="minorHAnsi" w:cstheme="minorHAnsi"/>
          <w:color w:val="000099"/>
        </w:rPr>
        <w:t xml:space="preserve">smo </w:t>
      </w:r>
      <w:r w:rsidR="00F657A7" w:rsidRPr="000740BF">
        <w:rPr>
          <w:rFonts w:asciiTheme="minorHAnsi" w:hAnsiTheme="minorHAnsi" w:cstheme="minorHAnsi"/>
          <w:color w:val="000099"/>
        </w:rPr>
        <w:t>Jesús</w:t>
      </w:r>
      <w:r w:rsidR="00A969A0" w:rsidRPr="005F4C71">
        <w:rPr>
          <w:rFonts w:asciiTheme="minorHAnsi" w:hAnsiTheme="minorHAnsi" w:cstheme="minorHAnsi"/>
        </w:rPr>
        <w:t>”</w:t>
      </w:r>
      <w:r w:rsidR="00673197" w:rsidRPr="005F4C71">
        <w:rPr>
          <w:rFonts w:asciiTheme="minorHAnsi" w:hAnsiTheme="minorHAnsi" w:cstheme="minorHAnsi"/>
        </w:rPr>
        <w:t xml:space="preserve"> </w:t>
      </w:r>
      <w:r w:rsidR="006E3374" w:rsidRPr="005F4C71">
        <w:rPr>
          <w:rFonts w:asciiTheme="minorHAnsi" w:hAnsiTheme="minorHAnsi" w:cstheme="minorHAnsi"/>
        </w:rPr>
        <w:t>ha de</w:t>
      </w:r>
      <w:r w:rsidR="00673197" w:rsidRPr="005F4C71">
        <w:rPr>
          <w:rFonts w:asciiTheme="minorHAnsi" w:hAnsiTheme="minorHAnsi" w:cstheme="minorHAnsi"/>
        </w:rPr>
        <w:t xml:space="preserve"> </w:t>
      </w:r>
      <w:r w:rsidR="00CB54D7" w:rsidRPr="005F4C71">
        <w:rPr>
          <w:rFonts w:asciiTheme="minorHAnsi" w:hAnsiTheme="minorHAnsi" w:cstheme="minorHAnsi"/>
        </w:rPr>
        <w:t xml:space="preserve">volver </w:t>
      </w:r>
      <w:r w:rsidR="00673197" w:rsidRPr="005F4C71">
        <w:rPr>
          <w:rFonts w:asciiTheme="minorHAnsi" w:hAnsiTheme="minorHAnsi" w:cstheme="minorHAnsi"/>
        </w:rPr>
        <w:t xml:space="preserve">literal </w:t>
      </w:r>
      <w:r w:rsidR="00CB54D7" w:rsidRPr="005F4C71">
        <w:rPr>
          <w:rFonts w:asciiTheme="minorHAnsi" w:hAnsiTheme="minorHAnsi" w:cstheme="minorHAnsi"/>
        </w:rPr>
        <w:t>y</w:t>
      </w:r>
      <w:r w:rsidR="00673197" w:rsidRPr="005F4C71">
        <w:rPr>
          <w:rFonts w:asciiTheme="minorHAnsi" w:hAnsiTheme="minorHAnsi" w:cstheme="minorHAnsi"/>
        </w:rPr>
        <w:t xml:space="preserve"> </w:t>
      </w:r>
      <w:r w:rsidR="00CB54D7" w:rsidRPr="005F4C71">
        <w:rPr>
          <w:rFonts w:asciiTheme="minorHAnsi" w:hAnsiTheme="minorHAnsi" w:cstheme="minorHAnsi"/>
        </w:rPr>
        <w:t>personalmente</w:t>
      </w:r>
      <w:r w:rsidR="00673197" w:rsidRPr="005F4C71">
        <w:rPr>
          <w:rFonts w:asciiTheme="minorHAnsi" w:hAnsiTheme="minorHAnsi" w:cstheme="minorHAnsi"/>
        </w:rPr>
        <w:t xml:space="preserve">. </w:t>
      </w:r>
      <w:r w:rsidR="00E145BA" w:rsidRPr="005F4C71">
        <w:rPr>
          <w:rFonts w:asciiTheme="minorHAnsi" w:hAnsiTheme="minorHAnsi" w:cstheme="minorHAnsi"/>
        </w:rPr>
        <w:t>Ningún</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etéreo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4E108F" w:rsidRPr="005F4C71">
        <w:rPr>
          <w:rFonts w:asciiTheme="minorHAnsi" w:hAnsiTheme="minorHAnsi" w:cstheme="minorHAnsi"/>
        </w:rPr>
        <w:t>propicia</w:t>
      </w:r>
      <w:r w:rsidR="002F21F4" w:rsidRPr="005F4C71">
        <w:rPr>
          <w:rFonts w:asciiTheme="minorHAnsi" w:hAnsiTheme="minorHAnsi" w:cstheme="minorHAnsi"/>
        </w:rPr>
        <w:t>r</w:t>
      </w:r>
      <w:r w:rsidR="00444E3D" w:rsidRPr="005F4C71">
        <w:rPr>
          <w:rFonts w:asciiTheme="minorHAnsi" w:hAnsiTheme="minorHAnsi" w:cstheme="minorHAnsi"/>
        </w:rPr>
        <w:t xml:space="preserve"> la</w:t>
      </w:r>
      <w:r w:rsidR="002F21F4" w:rsidRPr="005F4C71">
        <w:rPr>
          <w:rFonts w:asciiTheme="minorHAnsi" w:hAnsiTheme="minorHAnsi" w:cstheme="minorHAnsi"/>
        </w:rPr>
        <w:t xml:space="preserve"> resurrección de</w:t>
      </w:r>
      <w:r w:rsidR="00673197" w:rsidRPr="005F4C71">
        <w:rPr>
          <w:rFonts w:asciiTheme="minorHAnsi" w:hAnsiTheme="minorHAnsi" w:cstheme="minorHAnsi"/>
        </w:rPr>
        <w:t xml:space="preserve"> </w:t>
      </w:r>
      <w:r w:rsidR="00CB54D7" w:rsidRPr="005F4C71">
        <w:rPr>
          <w:rFonts w:asciiTheme="minorHAnsi" w:hAnsiTheme="minorHAnsi" w:cstheme="minorHAnsi"/>
        </w:rPr>
        <w:t>l</w:t>
      </w:r>
      <w:r w:rsidR="00673197" w:rsidRPr="005F4C71">
        <w:rPr>
          <w:rFonts w:asciiTheme="minorHAnsi" w:hAnsiTheme="minorHAnsi" w:cstheme="minorHAnsi"/>
        </w:rPr>
        <w:t xml:space="preserve">os </w:t>
      </w:r>
      <w:r w:rsidR="00333130" w:rsidRPr="005F4C71">
        <w:rPr>
          <w:rFonts w:asciiTheme="minorHAnsi" w:hAnsiTheme="minorHAnsi" w:cstheme="minorHAnsi"/>
        </w:rPr>
        <w:t>muertos</w:t>
      </w:r>
      <w:r w:rsidR="00673197" w:rsidRPr="005F4C71">
        <w:rPr>
          <w:rFonts w:asciiTheme="minorHAnsi" w:hAnsiTheme="minorHAnsi" w:cstheme="minorHAnsi"/>
        </w:rPr>
        <w:t>.</w:t>
      </w:r>
    </w:p>
    <w:p w14:paraId="58EF7200" w14:textId="77777777" w:rsidR="00673197" w:rsidRPr="005F4C71" w:rsidRDefault="00CB54D7" w:rsidP="00603884">
      <w:pPr>
        <w:pStyle w:val="NormalWeb"/>
        <w:rPr>
          <w:rFonts w:asciiTheme="minorHAnsi" w:hAnsiTheme="minorHAnsi" w:cstheme="minorHAnsi"/>
        </w:rPr>
      </w:pPr>
      <w:r w:rsidRPr="005F4C71">
        <w:rPr>
          <w:rFonts w:asciiTheme="minorHAnsi" w:hAnsiTheme="minorHAnsi" w:cstheme="minorHAnsi"/>
        </w:rPr>
        <w:t xml:space="preserve">Pero </w:t>
      </w:r>
      <w:r w:rsidR="007D0EA3" w:rsidRPr="005F4C71">
        <w:rPr>
          <w:rFonts w:asciiTheme="minorHAnsi" w:hAnsiTheme="minorHAnsi" w:cstheme="minorHAnsi"/>
        </w:rPr>
        <w:t>es</w:t>
      </w:r>
      <w:r w:rsidR="003515C0" w:rsidRPr="005F4C71">
        <w:rPr>
          <w:rFonts w:asciiTheme="minorHAnsi" w:hAnsiTheme="minorHAnsi" w:cstheme="minorHAnsi"/>
        </w:rPr>
        <w:t>t</w:t>
      </w:r>
      <w:r w:rsidR="007D0EA3" w:rsidRPr="005F4C71">
        <w:rPr>
          <w:rFonts w:asciiTheme="minorHAnsi" w:hAnsiTheme="minorHAnsi" w:cstheme="minorHAnsi"/>
        </w:rPr>
        <w:t>a</w:t>
      </w:r>
      <w:r w:rsidR="00673197" w:rsidRPr="005F4C71">
        <w:rPr>
          <w:rFonts w:asciiTheme="minorHAnsi" w:hAnsiTheme="minorHAnsi" w:cstheme="minorHAnsi"/>
        </w:rPr>
        <w:t xml:space="preserve"> </w:t>
      </w:r>
      <w:r w:rsidRPr="005F4C71">
        <w:rPr>
          <w:rFonts w:asciiTheme="minorHAnsi" w:hAnsiTheme="minorHAnsi" w:cstheme="minorHAnsi"/>
        </w:rPr>
        <w:t>creencia</w:t>
      </w:r>
      <w:r w:rsidR="00673197" w:rsidRPr="005F4C71">
        <w:rPr>
          <w:rFonts w:asciiTheme="minorHAnsi" w:hAnsiTheme="minorHAnsi" w:cstheme="minorHAnsi"/>
        </w:rPr>
        <w:t xml:space="preserve"> adventista </w:t>
      </w:r>
      <w:r w:rsidR="003515C0" w:rsidRPr="005F4C71">
        <w:rPr>
          <w:rFonts w:asciiTheme="minorHAnsi" w:hAnsiTheme="minorHAnsi" w:cstheme="minorHAnsi"/>
        </w:rPr>
        <w:t>llama de inmediato la atención a un</w:t>
      </w:r>
      <w:r w:rsidR="00673197" w:rsidRPr="005F4C71">
        <w:rPr>
          <w:rFonts w:asciiTheme="minorHAnsi" w:hAnsiTheme="minorHAnsi" w:cstheme="minorHAnsi"/>
        </w:rPr>
        <w:t xml:space="preserve"> s</w:t>
      </w:r>
      <w:r w:rsidRPr="005F4C71">
        <w:rPr>
          <w:rFonts w:asciiTheme="minorHAnsi" w:hAnsiTheme="minorHAnsi" w:cstheme="minorHAnsi"/>
        </w:rPr>
        <w:t>e</w:t>
      </w:r>
      <w:r w:rsidR="00673197" w:rsidRPr="005F4C71">
        <w:rPr>
          <w:rFonts w:asciiTheme="minorHAnsi" w:hAnsiTheme="minorHAnsi" w:cstheme="minorHAnsi"/>
        </w:rPr>
        <w:t xml:space="preserve">rio problema que </w:t>
      </w:r>
      <w:r w:rsidR="003515C0" w:rsidRPr="005F4C71">
        <w:rPr>
          <w:rFonts w:asciiTheme="minorHAnsi" w:hAnsiTheme="minorHAnsi" w:cstheme="minorHAnsi"/>
        </w:rPr>
        <w:t>pone en cuestión</w:t>
      </w:r>
      <w:r w:rsidR="00673197" w:rsidRPr="005F4C71">
        <w:rPr>
          <w:rFonts w:asciiTheme="minorHAnsi" w:hAnsiTheme="minorHAnsi" w:cstheme="minorHAnsi"/>
        </w:rPr>
        <w:t xml:space="preserve"> </w:t>
      </w:r>
      <w:r w:rsidRPr="005F4C71">
        <w:rPr>
          <w:rFonts w:asciiTheme="minorHAnsi" w:hAnsiTheme="minorHAnsi" w:cstheme="minorHAnsi"/>
        </w:rPr>
        <w:t xml:space="preserve">las </w:t>
      </w:r>
      <w:r w:rsidR="00673197" w:rsidRPr="005F4C71">
        <w:rPr>
          <w:rFonts w:asciiTheme="minorHAnsi" w:hAnsiTheme="minorHAnsi" w:cstheme="minorHAnsi"/>
        </w:rPr>
        <w:t>teor</w:t>
      </w:r>
      <w:r w:rsidRPr="005F4C71">
        <w:rPr>
          <w:rFonts w:asciiTheme="minorHAnsi" w:hAnsiTheme="minorHAnsi" w:cstheme="minorHAnsi"/>
        </w:rPr>
        <w:t>í</w:t>
      </w:r>
      <w:r w:rsidR="00673197" w:rsidRPr="005F4C71">
        <w:rPr>
          <w:rFonts w:asciiTheme="minorHAnsi" w:hAnsiTheme="minorHAnsi" w:cstheme="minorHAnsi"/>
        </w:rPr>
        <w:t>as populares de</w:t>
      </w:r>
      <w:r w:rsidR="003515C0" w:rsidRPr="005F4C71">
        <w:rPr>
          <w:rFonts w:asciiTheme="minorHAnsi" w:hAnsiTheme="minorHAnsi" w:cstheme="minorHAnsi"/>
        </w:rPr>
        <w:t xml:space="preserve"> la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p</w:t>
      </w:r>
      <w:r w:rsidRPr="005F4C71">
        <w:rPr>
          <w:rFonts w:asciiTheme="minorHAnsi" w:hAnsiTheme="minorHAnsi" w:cstheme="minorHAnsi"/>
        </w:rPr>
        <w:t xml:space="preserve">or </w:t>
      </w:r>
      <w:r w:rsidR="00673197" w:rsidRPr="005F4C71">
        <w:rPr>
          <w:rFonts w:asciiTheme="minorHAnsi" w:hAnsiTheme="minorHAnsi" w:cstheme="minorHAnsi"/>
        </w:rPr>
        <w:t xml:space="preserve">la </w:t>
      </w:r>
      <w:r w:rsidR="00A04A97" w:rsidRPr="005F4C71">
        <w:rPr>
          <w:rFonts w:asciiTheme="minorHAnsi" w:hAnsiTheme="minorHAnsi" w:cstheme="minorHAnsi"/>
        </w:rPr>
        <w:t>fe</w:t>
      </w:r>
      <w:r w:rsidR="00673197" w:rsidRPr="005F4C71">
        <w:rPr>
          <w:rFonts w:asciiTheme="minorHAnsi" w:hAnsiTheme="minorHAnsi" w:cstheme="minorHAnsi"/>
        </w:rPr>
        <w:t>. S</w:t>
      </w:r>
      <w:r w:rsidRPr="005F4C71">
        <w:rPr>
          <w:rFonts w:asciiTheme="minorHAnsi" w:hAnsiTheme="minorHAnsi" w:cstheme="minorHAnsi"/>
        </w:rPr>
        <w:t>i</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alma humana </w:t>
      </w:r>
      <w:r w:rsidRPr="005F4C71">
        <w:rPr>
          <w:rFonts w:asciiTheme="minorHAnsi" w:hAnsiTheme="minorHAnsi" w:cstheme="minorHAnsi"/>
        </w:rPr>
        <w:t>es</w:t>
      </w:r>
      <w:r w:rsidR="003D4DBB" w:rsidRPr="005F4C71">
        <w:rPr>
          <w:rFonts w:asciiTheme="minorHAnsi" w:hAnsiTheme="minorHAnsi" w:cstheme="minorHAnsi"/>
        </w:rPr>
        <w:t xml:space="preserve"> inmortal</w:t>
      </w:r>
      <w:r w:rsidR="00673197" w:rsidRPr="005F4C71">
        <w:rPr>
          <w:rFonts w:asciiTheme="minorHAnsi" w:hAnsiTheme="minorHAnsi" w:cstheme="minorHAnsi"/>
        </w:rPr>
        <w:t xml:space="preserve"> por </w:t>
      </w:r>
      <w:r w:rsidR="00AC0086" w:rsidRPr="005F4C71">
        <w:rPr>
          <w:rFonts w:asciiTheme="minorHAnsi" w:hAnsiTheme="minorHAnsi" w:cstheme="minorHAnsi"/>
        </w:rPr>
        <w:t>naturaleza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os salvos v</w:t>
      </w:r>
      <w:r w:rsidRPr="005F4C71">
        <w:rPr>
          <w:rFonts w:asciiTheme="minorHAnsi" w:hAnsiTheme="minorHAnsi" w:cstheme="minorHAnsi"/>
        </w:rPr>
        <w:t xml:space="preserve">an </w:t>
      </w:r>
      <w:r w:rsidR="003D4DBB" w:rsidRPr="005F4C71">
        <w:rPr>
          <w:rFonts w:asciiTheme="minorHAnsi" w:hAnsiTheme="minorHAnsi" w:cstheme="minorHAnsi"/>
        </w:rPr>
        <w:t>a</w:t>
      </w:r>
      <w:r w:rsidRPr="005F4C71">
        <w:rPr>
          <w:rFonts w:asciiTheme="minorHAnsi" w:hAnsiTheme="minorHAnsi" w:cstheme="minorHAnsi"/>
        </w:rPr>
        <w:t>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Pr="005F4C71">
        <w:rPr>
          <w:rFonts w:asciiTheme="minorHAnsi" w:hAnsiTheme="minorHAnsi" w:cstheme="minorHAnsi"/>
        </w:rPr>
        <w:t>mueren</w:t>
      </w:r>
      <w:r w:rsidR="00673197" w:rsidRPr="005F4C71">
        <w:rPr>
          <w:rFonts w:asciiTheme="minorHAnsi" w:hAnsiTheme="minorHAnsi" w:cstheme="minorHAnsi"/>
        </w:rPr>
        <w:t xml:space="preserve">, </w:t>
      </w:r>
      <w:r w:rsidR="003D4DBB" w:rsidRPr="005F4C71">
        <w:rPr>
          <w:rFonts w:asciiTheme="minorHAnsi" w:hAnsiTheme="minorHAnsi" w:cstheme="minorHAnsi"/>
        </w:rPr>
        <w:t>no hay preparación alguna del carácter que sea especialmente necesaria en relación con el regreso de Jesús</w:t>
      </w:r>
      <w:r w:rsidR="00673197" w:rsidRPr="005F4C71">
        <w:rPr>
          <w:rFonts w:asciiTheme="minorHAnsi" w:hAnsiTheme="minorHAnsi" w:cstheme="minorHAnsi"/>
        </w:rPr>
        <w:t>. No h</w:t>
      </w:r>
      <w:r w:rsidRPr="005F4C71">
        <w:rPr>
          <w:rFonts w:asciiTheme="minorHAnsi" w:hAnsiTheme="minorHAnsi" w:cstheme="minorHAnsi"/>
        </w:rPr>
        <w:t>ay</w:t>
      </w:r>
      <w:r w:rsidR="00673197" w:rsidRPr="005F4C71">
        <w:rPr>
          <w:rFonts w:asciiTheme="minorHAnsi" w:hAnsiTheme="minorHAnsi" w:cstheme="minorHAnsi"/>
        </w:rPr>
        <w:t xml:space="preserve"> </w:t>
      </w:r>
      <w:r w:rsidR="00FB100C" w:rsidRPr="005F4C71">
        <w:rPr>
          <w:rFonts w:asciiTheme="minorHAnsi" w:hAnsiTheme="minorHAnsi" w:cstheme="minorHAnsi"/>
        </w:rPr>
        <w:t>una</w:t>
      </w:r>
      <w:r w:rsidR="00673197" w:rsidRPr="005F4C71">
        <w:rPr>
          <w:rFonts w:asciiTheme="minorHAnsi" w:hAnsiTheme="minorHAnsi" w:cstheme="minorHAnsi"/>
        </w:rPr>
        <w:t xml:space="preserve"> obra adicional que </w:t>
      </w:r>
      <w:r w:rsidRPr="005F4C71">
        <w:rPr>
          <w:rFonts w:asciiTheme="minorHAnsi" w:hAnsiTheme="minorHAnsi" w:cstheme="minorHAnsi"/>
        </w:rPr>
        <w:t>el</w:t>
      </w:r>
      <w:r w:rsidR="00673197" w:rsidRPr="005F4C71">
        <w:rPr>
          <w:rFonts w:asciiTheme="minorHAnsi" w:hAnsiTheme="minorHAnsi" w:cstheme="minorHAnsi"/>
        </w:rPr>
        <w:t xml:space="preserve"> </w:t>
      </w:r>
      <w:r w:rsidR="00A969A0" w:rsidRPr="005F4C71">
        <w:rPr>
          <w:rFonts w:asciiTheme="minorHAnsi" w:hAnsiTheme="minorHAnsi" w:cstheme="minorHAnsi"/>
        </w:rPr>
        <w:t>“</w:t>
      </w:r>
      <w:r w:rsidR="00E52128" w:rsidRPr="000740BF">
        <w:rPr>
          <w:rFonts w:asciiTheme="minorHAnsi" w:hAnsiTheme="minorHAnsi" w:cstheme="minorHAnsi"/>
          <w:color w:val="000099"/>
        </w:rPr>
        <w:t>evangelio</w:t>
      </w:r>
      <w:r w:rsidR="00673197" w:rsidRPr="000740BF">
        <w:rPr>
          <w:rFonts w:asciiTheme="minorHAnsi" w:hAnsiTheme="minorHAnsi" w:cstheme="minorHAnsi"/>
          <w:color w:val="000099"/>
        </w:rPr>
        <w:t xml:space="preserve"> eterno</w:t>
      </w:r>
      <w:r w:rsidR="00A969A0" w:rsidRPr="005F4C71">
        <w:rPr>
          <w:rFonts w:asciiTheme="minorHAnsi" w:hAnsiTheme="minorHAnsi" w:cstheme="minorHAnsi"/>
        </w:rPr>
        <w:t>”</w:t>
      </w:r>
      <w:r w:rsidR="00673197" w:rsidRPr="005F4C71">
        <w:rPr>
          <w:rFonts w:asciiTheme="minorHAnsi" w:hAnsiTheme="minorHAnsi" w:cstheme="minorHAnsi"/>
        </w:rPr>
        <w:t xml:space="preserve"> </w:t>
      </w:r>
      <w:r w:rsidR="00FB100C" w:rsidRPr="005F4C71">
        <w:rPr>
          <w:rFonts w:asciiTheme="minorHAnsi" w:hAnsiTheme="minorHAnsi" w:cstheme="minorHAnsi"/>
        </w:rPr>
        <w:t>deba</w:t>
      </w:r>
      <w:r w:rsidR="00673197" w:rsidRPr="005F4C71">
        <w:rPr>
          <w:rFonts w:asciiTheme="minorHAnsi" w:hAnsiTheme="minorHAnsi" w:cstheme="minorHAnsi"/>
        </w:rPr>
        <w:t xml:space="preserve"> </w:t>
      </w:r>
      <w:r w:rsidRPr="005F4C71">
        <w:rPr>
          <w:rFonts w:asciiTheme="minorHAnsi" w:hAnsiTheme="minorHAnsi" w:cstheme="minorHAnsi"/>
        </w:rPr>
        <w:t>cumplir</w:t>
      </w:r>
      <w:r w:rsidR="00FB100C"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fuera de lo que </w:t>
      </w:r>
      <w:r w:rsidR="00FB100C" w:rsidRPr="005F4C71">
        <w:rPr>
          <w:rFonts w:asciiTheme="minorHAnsi" w:hAnsiTheme="minorHAnsi" w:cstheme="minorHAnsi"/>
        </w:rPr>
        <w:t>efectuó ya por</w:t>
      </w:r>
      <w:r w:rsidR="00673197" w:rsidRPr="005F4C71">
        <w:rPr>
          <w:rFonts w:asciiTheme="minorHAnsi" w:hAnsiTheme="minorHAnsi" w:cstheme="minorHAnsi"/>
        </w:rPr>
        <w:t xml:space="preserve"> miles de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444E3D" w:rsidRPr="005F4C71">
        <w:rPr>
          <w:rFonts w:asciiTheme="minorHAnsi" w:hAnsiTheme="minorHAnsi" w:cstheme="minorHAnsi"/>
        </w:rPr>
        <w:t>en</w:t>
      </w:r>
      <w:r w:rsidR="00673197" w:rsidRPr="005F4C71">
        <w:rPr>
          <w:rFonts w:asciiTheme="minorHAnsi" w:hAnsiTheme="minorHAnsi" w:cstheme="minorHAnsi"/>
        </w:rPr>
        <w:t xml:space="preserve"> </w:t>
      </w:r>
      <w:r w:rsidR="00E52128" w:rsidRPr="005F4C71">
        <w:rPr>
          <w:rFonts w:asciiTheme="minorHAnsi" w:hAnsiTheme="minorHAnsi" w:cstheme="minorHAnsi"/>
        </w:rPr>
        <w:t>aquellos</w:t>
      </w:r>
      <w:r w:rsidR="00673197" w:rsidRPr="005F4C71">
        <w:rPr>
          <w:rFonts w:asciiTheme="minorHAnsi" w:hAnsiTheme="minorHAnsi" w:cstheme="minorHAnsi"/>
        </w:rPr>
        <w:t xml:space="preserve"> que </w:t>
      </w:r>
      <w:r w:rsidR="0033155F" w:rsidRPr="005F4C71">
        <w:rPr>
          <w:rFonts w:asciiTheme="minorHAnsi" w:hAnsiTheme="minorHAnsi" w:cstheme="minorHAnsi"/>
        </w:rPr>
        <w:t>fueron muriendo</w:t>
      </w:r>
      <w:r w:rsidR="00673197" w:rsidRPr="005F4C71">
        <w:rPr>
          <w:rFonts w:asciiTheme="minorHAnsi" w:hAnsiTheme="minorHAnsi" w:cstheme="minorHAnsi"/>
        </w:rPr>
        <w:t xml:space="preserve">.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w:t>
      </w:r>
      <w:r w:rsidRPr="005F4C71">
        <w:rPr>
          <w:rFonts w:asciiTheme="minorHAnsi" w:hAnsiTheme="minorHAnsi" w:cstheme="minorHAnsi"/>
        </w:rPr>
        <w:t>concepciones</w:t>
      </w:r>
      <w:r w:rsidR="00673197" w:rsidRPr="005F4C71">
        <w:rPr>
          <w:rFonts w:asciiTheme="minorHAnsi" w:hAnsiTheme="minorHAnsi" w:cstheme="minorHAnsi"/>
        </w:rPr>
        <w:t xml:space="preserve"> populares </w:t>
      </w:r>
      <w:r w:rsidR="00D52D70" w:rsidRPr="005F4C71">
        <w:rPr>
          <w:rFonts w:asciiTheme="minorHAnsi" w:hAnsiTheme="minorHAnsi" w:cstheme="minorHAnsi"/>
        </w:rPr>
        <w:t>sobre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C60AC4" w:rsidRPr="005F4C71">
        <w:rPr>
          <w:rFonts w:asciiTheme="minorHAnsi" w:hAnsiTheme="minorHAnsi" w:cstheme="minorHAnsi"/>
        </w:rPr>
        <w:t>cia</w:t>
      </w:r>
      <w:r w:rsidR="00673197" w:rsidRPr="005F4C71">
        <w:rPr>
          <w:rFonts w:asciiTheme="minorHAnsi" w:hAnsiTheme="minorHAnsi" w:cstheme="minorHAnsi"/>
        </w:rPr>
        <w:t xml:space="preserve"> p</w:t>
      </w:r>
      <w:r w:rsidRPr="005F4C71">
        <w:rPr>
          <w:rFonts w:asciiTheme="minorHAnsi" w:hAnsiTheme="minorHAnsi" w:cstheme="minorHAnsi"/>
        </w:rPr>
        <w:t xml:space="preserve">or </w:t>
      </w:r>
      <w:r w:rsidR="00673197" w:rsidRPr="005F4C71">
        <w:rPr>
          <w:rFonts w:asciiTheme="minorHAnsi" w:hAnsiTheme="minorHAnsi" w:cstheme="minorHAnsi"/>
        </w:rPr>
        <w:t xml:space="preserve">la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A42886" w:rsidRPr="005F4C71">
        <w:rPr>
          <w:rFonts w:asciiTheme="minorHAnsi" w:hAnsiTheme="minorHAnsi" w:cstheme="minorHAnsi"/>
        </w:rPr>
        <w:t>son antagonistas de</w:t>
      </w:r>
      <w:r w:rsidR="00673197" w:rsidRPr="005F4C71">
        <w:rPr>
          <w:rFonts w:asciiTheme="minorHAnsi" w:hAnsiTheme="minorHAnsi" w:cstheme="minorHAnsi"/>
        </w:rPr>
        <w:t xml:space="preserve"> </w:t>
      </w:r>
      <w:r w:rsidR="00E52128" w:rsidRPr="005F4C71">
        <w:rPr>
          <w:rFonts w:asciiTheme="minorHAnsi" w:hAnsiTheme="minorHAnsi" w:cstheme="minorHAnsi"/>
        </w:rPr>
        <w:t>cualquier</w:t>
      </w:r>
      <w:r w:rsidR="00A42886" w:rsidRPr="005F4C71">
        <w:rPr>
          <w:rFonts w:asciiTheme="minorHAnsi" w:hAnsiTheme="minorHAnsi" w:cstheme="minorHAnsi"/>
        </w:rPr>
        <w:t xml:space="preserve"> tipo de</w:t>
      </w:r>
      <w:r w:rsidR="00673197" w:rsidRPr="005F4C71">
        <w:rPr>
          <w:rFonts w:asciiTheme="minorHAnsi" w:hAnsiTheme="minorHAnsi" w:cstheme="minorHAnsi"/>
        </w:rPr>
        <w:t xml:space="preserve"> </w:t>
      </w:r>
      <w:r w:rsidRPr="005F4C71">
        <w:rPr>
          <w:rFonts w:asciiTheme="minorHAnsi" w:hAnsiTheme="minorHAnsi" w:cstheme="minorHAnsi"/>
        </w:rPr>
        <w:t>preparación</w:t>
      </w:r>
      <w:r w:rsidR="00673197" w:rsidRPr="005F4C71">
        <w:rPr>
          <w:rFonts w:asciiTheme="minorHAnsi" w:hAnsiTheme="minorHAnsi" w:cstheme="minorHAnsi"/>
        </w:rPr>
        <w:t xml:space="preserve"> especial para </w:t>
      </w:r>
      <w:r w:rsidR="00A42886"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segunda </w:t>
      </w:r>
      <w:r w:rsidR="001D05AE" w:rsidRPr="005F4C71">
        <w:rPr>
          <w:rFonts w:asciiTheme="minorHAnsi" w:hAnsiTheme="minorHAnsi" w:cstheme="minorHAnsi"/>
        </w:rPr>
        <w:t>venida</w:t>
      </w:r>
      <w:r w:rsidR="00673197" w:rsidRPr="005F4C71">
        <w:rPr>
          <w:rFonts w:asciiTheme="minorHAnsi" w:hAnsiTheme="minorHAnsi" w:cstheme="minorHAnsi"/>
        </w:rPr>
        <w:t>.</w:t>
      </w:r>
    </w:p>
    <w:p w14:paraId="74F5579E" w14:textId="70570F0B" w:rsidR="00673197" w:rsidRPr="005F4C71" w:rsidRDefault="007D0EA3" w:rsidP="00603884">
      <w:pPr>
        <w:pStyle w:val="NormalWeb"/>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CB54D7" w:rsidRPr="005F4C71">
        <w:rPr>
          <w:rFonts w:asciiTheme="minorHAnsi" w:hAnsiTheme="minorHAnsi" w:cstheme="minorHAnsi"/>
        </w:rPr>
        <w:t>es l</w:t>
      </w:r>
      <w:r w:rsidR="00673197" w:rsidRPr="005F4C71">
        <w:rPr>
          <w:rFonts w:asciiTheme="minorHAnsi" w:hAnsiTheme="minorHAnsi" w:cstheme="minorHAnsi"/>
        </w:rPr>
        <w:t xml:space="preserve">a </w:t>
      </w:r>
      <w:r w:rsidR="00E52128" w:rsidRPr="005F4C71">
        <w:rPr>
          <w:rFonts w:asciiTheme="minorHAnsi" w:hAnsiTheme="minorHAnsi" w:cstheme="minorHAnsi"/>
        </w:rPr>
        <w:t>razón</w:t>
      </w:r>
      <w:r w:rsidR="00673197" w:rsidRPr="005F4C71">
        <w:rPr>
          <w:rFonts w:asciiTheme="minorHAnsi" w:hAnsiTheme="minorHAnsi" w:cstheme="minorHAnsi"/>
        </w:rPr>
        <w:t xml:space="preserve"> por </w:t>
      </w:r>
      <w:r w:rsidR="00CB54D7" w:rsidRPr="005F4C71">
        <w:rPr>
          <w:rFonts w:asciiTheme="minorHAnsi" w:hAnsiTheme="minorHAnsi" w:cstheme="minorHAnsi"/>
        </w:rPr>
        <w:t>la cual l</w:t>
      </w:r>
      <w:r w:rsidR="00673197" w:rsidRPr="005F4C71">
        <w:rPr>
          <w:rFonts w:asciiTheme="minorHAnsi" w:hAnsiTheme="minorHAnsi" w:cstheme="minorHAnsi"/>
        </w:rPr>
        <w:t xml:space="preserve">a </w:t>
      </w:r>
      <w:r w:rsidR="00AF22D2" w:rsidRPr="005F4C71">
        <w:rPr>
          <w:rFonts w:asciiTheme="minorHAnsi" w:hAnsiTheme="minorHAnsi" w:cstheme="minorHAnsi"/>
        </w:rPr>
        <w:t>mayoría</w:t>
      </w:r>
      <w:r w:rsidR="00673197" w:rsidRPr="005F4C71">
        <w:rPr>
          <w:rFonts w:asciiTheme="minorHAnsi" w:hAnsiTheme="minorHAnsi" w:cstheme="minorHAnsi"/>
        </w:rPr>
        <w:t xml:space="preserve"> d</w:t>
      </w:r>
      <w:r w:rsidR="00CB54D7" w:rsidRPr="005F4C71">
        <w:rPr>
          <w:rFonts w:asciiTheme="minorHAnsi" w:hAnsiTheme="minorHAnsi" w:cstheme="minorHAnsi"/>
        </w:rPr>
        <w:t>e l</w:t>
      </w:r>
      <w:r w:rsidR="00673197" w:rsidRPr="005F4C71">
        <w:rPr>
          <w:rFonts w:asciiTheme="minorHAnsi" w:hAnsiTheme="minorHAnsi" w:cstheme="minorHAnsi"/>
        </w:rPr>
        <w:t xml:space="preserve">os protestantes no-adventistas </w:t>
      </w:r>
      <w:r w:rsidR="00CB54D7" w:rsidRPr="005F4C71">
        <w:rPr>
          <w:rFonts w:asciiTheme="minorHAnsi" w:hAnsiTheme="minorHAnsi" w:cstheme="minorHAnsi"/>
        </w:rPr>
        <w:t>conciben</w:t>
      </w:r>
      <w:r w:rsidR="00673197" w:rsidRPr="005F4C71">
        <w:rPr>
          <w:rFonts w:asciiTheme="minorHAnsi" w:hAnsiTheme="minorHAnsi" w:cstheme="minorHAnsi"/>
        </w:rPr>
        <w:t xml:space="preserve"> </w:t>
      </w:r>
      <w:r w:rsidR="00CB54D7"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justi</w:t>
      </w:r>
      <w:r w:rsidR="00CA5E0D"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como</w:t>
      </w:r>
      <w:r w:rsidR="00F06409" w:rsidRPr="005F4C71">
        <w:rPr>
          <w:rFonts w:asciiTheme="minorHAnsi" w:hAnsiTheme="minorHAnsi" w:cstheme="minorHAnsi"/>
        </w:rPr>
        <w:t xml:space="preserve"> </w:t>
      </w:r>
      <w:r w:rsidR="00CA5E0D" w:rsidRPr="005F4C71">
        <w:rPr>
          <w:rFonts w:asciiTheme="minorHAnsi" w:hAnsiTheme="minorHAnsi" w:cstheme="minorHAnsi"/>
        </w:rPr>
        <w:t>algo</w:t>
      </w:r>
      <w:r w:rsidR="00673197" w:rsidRPr="005F4C71">
        <w:rPr>
          <w:rFonts w:asciiTheme="minorHAnsi" w:hAnsiTheme="minorHAnsi" w:cstheme="minorHAnsi"/>
        </w:rPr>
        <w:t xml:space="preserve"> limitad</w:t>
      </w:r>
      <w:r w:rsidR="00CA5E0D" w:rsidRPr="005F4C71">
        <w:rPr>
          <w:rFonts w:asciiTheme="minorHAnsi" w:hAnsiTheme="minorHAnsi" w:cstheme="minorHAnsi"/>
        </w:rPr>
        <w:t>o</w:t>
      </w:r>
      <w:r w:rsidR="00673197" w:rsidRPr="005F4C71">
        <w:rPr>
          <w:rFonts w:asciiTheme="minorHAnsi" w:hAnsiTheme="minorHAnsi" w:cstheme="minorHAnsi"/>
        </w:rPr>
        <w:t xml:space="preserve"> 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legal. Seg</w:t>
      </w:r>
      <w:r w:rsidR="00CB54D7" w:rsidRPr="005F4C71">
        <w:rPr>
          <w:rFonts w:asciiTheme="minorHAnsi" w:hAnsiTheme="minorHAnsi" w:cstheme="minorHAnsi"/>
        </w:rPr>
        <w:t>ú</w:t>
      </w:r>
      <w:r w:rsidR="00673197" w:rsidRPr="005F4C71">
        <w:rPr>
          <w:rFonts w:asciiTheme="minorHAnsi" w:hAnsiTheme="minorHAnsi" w:cstheme="minorHAnsi"/>
        </w:rPr>
        <w:t xml:space="preserve">n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C6A13" w:rsidRPr="005F4C71">
        <w:rPr>
          <w:rFonts w:asciiTheme="minorHAnsi" w:hAnsiTheme="minorHAnsi" w:cstheme="minorHAnsi"/>
        </w:rPr>
        <w:t>punto</w:t>
      </w:r>
      <w:r w:rsidR="00673197" w:rsidRPr="005F4C71">
        <w:rPr>
          <w:rFonts w:asciiTheme="minorHAnsi" w:hAnsiTheme="minorHAnsi" w:cstheme="minorHAnsi"/>
        </w:rPr>
        <w:t xml:space="preserve"> de vista, </w:t>
      </w:r>
      <w:r w:rsidR="00CB54D7" w:rsidRPr="005F4C71">
        <w:rPr>
          <w:rFonts w:asciiTheme="minorHAnsi" w:hAnsiTheme="minorHAnsi" w:cstheme="minorHAnsi"/>
        </w:rPr>
        <w:t>l</w:t>
      </w:r>
      <w:r w:rsidR="00673197" w:rsidRPr="005F4C71">
        <w:rPr>
          <w:rFonts w:asciiTheme="minorHAnsi" w:hAnsiTheme="minorHAnsi" w:cstheme="minorHAnsi"/>
        </w:rPr>
        <w:t xml:space="preserve">a </w:t>
      </w:r>
      <w:r w:rsidR="007C0253" w:rsidRPr="005F4C71">
        <w:rPr>
          <w:rFonts w:asciiTheme="minorHAnsi" w:hAnsiTheme="minorHAnsi" w:cstheme="minorHAnsi"/>
        </w:rPr>
        <w:t xml:space="preserve">perfecta </w:t>
      </w:r>
      <w:r w:rsidR="00E52128" w:rsidRPr="005F4C71">
        <w:rPr>
          <w:rFonts w:asciiTheme="minorHAnsi" w:hAnsiTheme="minorHAnsi" w:cstheme="minorHAnsi"/>
        </w:rPr>
        <w:t>obediencia</w:t>
      </w:r>
      <w:r w:rsidR="00673197" w:rsidRPr="005F4C71">
        <w:rPr>
          <w:rFonts w:asciiTheme="minorHAnsi" w:hAnsiTheme="minorHAnsi" w:cstheme="minorHAnsi"/>
        </w:rPr>
        <w:t xml:space="preserve"> </w:t>
      </w:r>
      <w:r w:rsidR="00CB54D7" w:rsidRPr="005F4C71">
        <w:rPr>
          <w:rFonts w:asciiTheme="minorHAnsi" w:hAnsiTheme="minorHAnsi" w:cstheme="minorHAnsi"/>
        </w:rPr>
        <w:t>a la</w:t>
      </w:r>
      <w:r w:rsidR="00673197" w:rsidRPr="005F4C71">
        <w:rPr>
          <w:rFonts w:asciiTheme="minorHAnsi" w:hAnsiTheme="minorHAnsi" w:cstheme="minorHAnsi"/>
        </w:rPr>
        <w:t xml:space="preserve"> santa </w:t>
      </w:r>
      <w:r w:rsidR="00E52128" w:rsidRPr="005F4C71">
        <w:rPr>
          <w:rFonts w:asciiTheme="minorHAnsi" w:hAnsiTheme="minorHAnsi" w:cstheme="minorHAnsi"/>
        </w:rPr>
        <w:t>ley</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no </w:t>
      </w:r>
      <w:r w:rsidR="00CB54D7" w:rsidRPr="005F4C71">
        <w:rPr>
          <w:rFonts w:asciiTheme="minorHAnsi" w:hAnsiTheme="minorHAnsi" w:cstheme="minorHAnsi"/>
        </w:rPr>
        <w:t>es</w:t>
      </w:r>
      <w:r w:rsidR="00673197" w:rsidRPr="005F4C71">
        <w:rPr>
          <w:rFonts w:asciiTheme="minorHAnsi" w:hAnsiTheme="minorHAnsi" w:cstheme="minorHAnsi"/>
        </w:rPr>
        <w:t xml:space="preserve"> </w:t>
      </w:r>
      <w:r w:rsidR="00CB54D7" w:rsidRPr="005F4C71">
        <w:rPr>
          <w:rFonts w:asciiTheme="minorHAnsi" w:hAnsiTheme="minorHAnsi" w:cstheme="minorHAnsi"/>
        </w:rPr>
        <w:t>necesaria</w:t>
      </w:r>
      <w:r w:rsidR="00673197" w:rsidRPr="005F4C71">
        <w:rPr>
          <w:rFonts w:asciiTheme="minorHAnsi" w:hAnsiTheme="minorHAnsi" w:cstheme="minorHAnsi"/>
        </w:rPr>
        <w:t xml:space="preserve"> n</w:t>
      </w:r>
      <w:r w:rsidR="00CB54D7" w:rsidRPr="005F4C71">
        <w:rPr>
          <w:rFonts w:asciiTheme="minorHAnsi" w:hAnsiTheme="minorHAnsi" w:cstheme="minorHAnsi"/>
        </w:rPr>
        <w:t xml:space="preserve">i </w:t>
      </w:r>
      <w:r w:rsidR="00CC13C7" w:rsidRPr="005F4C71">
        <w:rPr>
          <w:rFonts w:asciiTheme="minorHAnsi" w:hAnsiTheme="minorHAnsi" w:cstheme="minorHAnsi"/>
        </w:rPr>
        <w:t>tan sólo</w:t>
      </w:r>
      <w:r w:rsidR="00CB54D7" w:rsidRPr="005F4C71">
        <w:rPr>
          <w:rFonts w:asciiTheme="minorHAnsi" w:hAnsiTheme="minorHAnsi" w:cstheme="minorHAnsi"/>
        </w:rPr>
        <w:t xml:space="preserve"> posible</w:t>
      </w:r>
      <w:r w:rsidR="00673197" w:rsidRPr="005F4C71">
        <w:rPr>
          <w:rFonts w:asciiTheme="minorHAnsi" w:hAnsiTheme="minorHAnsi" w:cstheme="minorHAnsi"/>
        </w:rPr>
        <w:t xml:space="preserve">. </w:t>
      </w:r>
      <w:r w:rsidR="006E0D4C" w:rsidRPr="005F4C71">
        <w:rPr>
          <w:rFonts w:asciiTheme="minorHAnsi" w:hAnsiTheme="minorHAnsi" w:cstheme="minorHAnsi"/>
        </w:rPr>
        <w:t>La idea de un</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CB54D7" w:rsidRPr="005F4C71">
        <w:rPr>
          <w:rFonts w:asciiTheme="minorHAnsi" w:hAnsiTheme="minorHAnsi" w:cstheme="minorHAnsi"/>
        </w:rPr>
        <w:t>preparación</w:t>
      </w:r>
      <w:r w:rsidR="00673197" w:rsidRPr="005F4C71">
        <w:rPr>
          <w:rFonts w:asciiTheme="minorHAnsi" w:hAnsiTheme="minorHAnsi" w:cstheme="minorHAnsi"/>
        </w:rPr>
        <w:t xml:space="preserve"> especial para </w:t>
      </w:r>
      <w:r w:rsidR="00CB54D7" w:rsidRPr="005F4C71">
        <w:rPr>
          <w:rFonts w:asciiTheme="minorHAnsi" w:hAnsiTheme="minorHAnsi" w:cstheme="minorHAnsi"/>
        </w:rPr>
        <w:t>l</w:t>
      </w:r>
      <w:r w:rsidR="00673197" w:rsidRPr="005F4C71">
        <w:rPr>
          <w:rFonts w:asciiTheme="minorHAnsi" w:hAnsiTheme="minorHAnsi" w:cstheme="minorHAnsi"/>
        </w:rPr>
        <w:t xml:space="preserve">a segunda </w:t>
      </w:r>
      <w:r w:rsidR="001D05AE" w:rsidRPr="005F4C71">
        <w:rPr>
          <w:rFonts w:asciiTheme="minorHAnsi" w:hAnsiTheme="minorHAnsi" w:cstheme="minorHAnsi"/>
        </w:rPr>
        <w:t>venida</w:t>
      </w:r>
      <w:r w:rsidR="00673197" w:rsidRPr="005F4C71">
        <w:rPr>
          <w:rFonts w:asciiTheme="minorHAnsi" w:hAnsiTheme="minorHAnsi" w:cstheme="minorHAnsi"/>
        </w:rPr>
        <w:t xml:space="preserve"> de Cristo </w:t>
      </w:r>
      <w:r w:rsidR="006E0D4C" w:rsidRPr="005F4C71">
        <w:rPr>
          <w:rFonts w:asciiTheme="minorHAnsi" w:hAnsiTheme="minorHAnsi" w:cstheme="minorHAnsi"/>
        </w:rPr>
        <w:t>es algo que queda s</w:t>
      </w:r>
      <w:r w:rsidR="00CC06C0" w:rsidRPr="005F4C71">
        <w:rPr>
          <w:rFonts w:asciiTheme="minorHAnsi" w:hAnsiTheme="minorHAnsi" w:cstheme="minorHAnsi"/>
        </w:rPr>
        <w:t>encilla</w:t>
      </w:r>
      <w:r w:rsidR="006E0D4C" w:rsidRPr="005F4C71">
        <w:rPr>
          <w:rFonts w:asciiTheme="minorHAnsi" w:hAnsiTheme="minorHAnsi" w:cstheme="minorHAnsi"/>
        </w:rPr>
        <w:t>mente excluid</w:t>
      </w:r>
      <w:r w:rsidR="00CA5E0D" w:rsidRPr="005F4C71">
        <w:rPr>
          <w:rFonts w:asciiTheme="minorHAnsi" w:hAnsiTheme="minorHAnsi" w:cstheme="minorHAnsi"/>
        </w:rPr>
        <w:t>o</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CB54D7" w:rsidRPr="005F4C71">
        <w:rPr>
          <w:rFonts w:asciiTheme="minorHAnsi" w:hAnsiTheme="minorHAnsi" w:cstheme="minorHAnsi"/>
        </w:rPr>
        <w:t>pensamiento</w:t>
      </w:r>
      <w:r w:rsidR="00673197" w:rsidRPr="005F4C71">
        <w:rPr>
          <w:rFonts w:asciiTheme="minorHAnsi" w:hAnsiTheme="minorHAnsi" w:cstheme="minorHAnsi"/>
        </w:rPr>
        <w:t>.</w:t>
      </w:r>
    </w:p>
    <w:p w14:paraId="032F3EA4" w14:textId="7BED7C1A" w:rsidR="00673197" w:rsidRPr="005F4C71" w:rsidRDefault="00333130" w:rsidP="00603884">
      <w:pPr>
        <w:pStyle w:val="NormalWeb"/>
        <w:rPr>
          <w:rFonts w:asciiTheme="minorHAnsi" w:hAnsiTheme="minorHAnsi" w:cstheme="minorHAnsi"/>
        </w:rPr>
      </w:pPr>
      <w:r w:rsidRPr="005F4C71">
        <w:rPr>
          <w:rFonts w:asciiTheme="minorHAnsi" w:hAnsiTheme="minorHAnsi" w:cstheme="minorHAnsi"/>
        </w:rPr>
        <w:t>Pero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bíblica d</w:t>
      </w:r>
      <w:r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5C1CE0" w:rsidRPr="005F4C71">
        <w:rPr>
          <w:rFonts w:asciiTheme="minorHAnsi" w:hAnsiTheme="minorHAnsi" w:cstheme="minorHAnsi"/>
        </w:rPr>
        <w:t xml:space="preserve"> </w:t>
      </w:r>
      <w:r w:rsidR="00673197" w:rsidRPr="005F4C71">
        <w:rPr>
          <w:rFonts w:asciiTheme="minorHAnsi" w:hAnsiTheme="minorHAnsi" w:cstheme="minorHAnsi"/>
        </w:rPr>
        <w:t>d</w:t>
      </w:r>
      <w:r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hombre</w:t>
      </w:r>
      <w:r w:rsidR="00673197" w:rsidRPr="005F4C71">
        <w:rPr>
          <w:rFonts w:asciiTheme="minorHAnsi" w:hAnsiTheme="minorHAnsi" w:cstheme="minorHAnsi"/>
        </w:rPr>
        <w:t xml:space="preserve"> </w:t>
      </w:r>
      <w:r w:rsidRPr="005F4C71">
        <w:rPr>
          <w:rFonts w:asciiTheme="minorHAnsi" w:hAnsiTheme="minorHAnsi" w:cstheme="minorHAnsi"/>
        </w:rPr>
        <w:t>requiere</w:t>
      </w:r>
      <w:r w:rsidR="00673197" w:rsidRPr="005F4C71">
        <w:rPr>
          <w:rFonts w:asciiTheme="minorHAnsi" w:hAnsiTheme="minorHAnsi" w:cstheme="minorHAnsi"/>
        </w:rPr>
        <w:t xml:space="preserve"> que</w:t>
      </w:r>
      <w:r w:rsidR="00AD3BED" w:rsidRPr="005F4C71">
        <w:rPr>
          <w:rFonts w:asciiTheme="minorHAnsi" w:hAnsiTheme="minorHAnsi" w:cstheme="minorHAnsi"/>
        </w:rPr>
        <w:t xml:space="preserve"> haya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comunidad</w:t>
      </w:r>
      <w:r w:rsidR="00673197" w:rsidRPr="005F4C71">
        <w:rPr>
          <w:rFonts w:asciiTheme="minorHAnsi" w:hAnsiTheme="minorHAnsi" w:cstheme="minorHAnsi"/>
        </w:rPr>
        <w:t xml:space="preserve"> de </w:t>
      </w:r>
      <w:r w:rsidRPr="005F4C71">
        <w:rPr>
          <w:rFonts w:asciiTheme="minorHAnsi" w:hAnsiTheme="minorHAnsi" w:cstheme="minorHAnsi"/>
        </w:rPr>
        <w:t>creyentes</w:t>
      </w:r>
      <w:r w:rsidR="00673197" w:rsidRPr="005F4C71">
        <w:rPr>
          <w:rFonts w:asciiTheme="minorHAnsi" w:hAnsiTheme="minorHAnsi" w:cstheme="minorHAnsi"/>
        </w:rPr>
        <w:t xml:space="preserve"> vivos </w:t>
      </w:r>
      <w:r w:rsidR="005C1CE0" w:rsidRPr="005F4C71">
        <w:rPr>
          <w:rFonts w:asciiTheme="minorHAnsi" w:hAnsiTheme="minorHAnsi" w:cstheme="minorHAnsi"/>
          <w:i/>
          <w:iCs/>
        </w:rPr>
        <w:t>preparad</w:t>
      </w:r>
      <w:r w:rsidRPr="005F4C71">
        <w:rPr>
          <w:rFonts w:asciiTheme="minorHAnsi" w:hAnsiTheme="minorHAnsi" w:cstheme="minorHAnsi"/>
          <w:i/>
          <w:iCs/>
        </w:rPr>
        <w:t>a</w:t>
      </w:r>
      <w:r w:rsidR="00673197" w:rsidRPr="005F4C71">
        <w:rPr>
          <w:rFonts w:asciiTheme="minorHAnsi" w:hAnsiTheme="minorHAnsi" w:cstheme="minorHAnsi"/>
        </w:rPr>
        <w:t xml:space="preserve"> para </w:t>
      </w:r>
      <w:r w:rsidRPr="005F4C71">
        <w:rPr>
          <w:rFonts w:asciiTheme="minorHAnsi" w:hAnsiTheme="minorHAnsi" w:cstheme="minorHAnsi"/>
        </w:rPr>
        <w:t>l</w:t>
      </w:r>
      <w:r w:rsidR="00673197" w:rsidRPr="005F4C71">
        <w:rPr>
          <w:rFonts w:asciiTheme="minorHAnsi" w:hAnsiTheme="minorHAnsi" w:cstheme="minorHAnsi"/>
        </w:rPr>
        <w:t xml:space="preserve">a segunda </w:t>
      </w:r>
      <w:r w:rsidR="001D05AE" w:rsidRPr="005F4C71">
        <w:rPr>
          <w:rFonts w:asciiTheme="minorHAnsi" w:hAnsiTheme="minorHAnsi" w:cstheme="minorHAnsi"/>
        </w:rPr>
        <w:t>venida</w:t>
      </w:r>
      <w:r w:rsidR="00673197" w:rsidRPr="005F4C71">
        <w:rPr>
          <w:rFonts w:asciiTheme="minorHAnsi" w:hAnsiTheme="minorHAnsi" w:cstheme="minorHAnsi"/>
        </w:rPr>
        <w:t xml:space="preserve"> de Cristo</w:t>
      </w:r>
      <w:r w:rsidR="005C1CE0" w:rsidRPr="005F4C71">
        <w:rPr>
          <w:rFonts w:asciiTheme="minorHAnsi" w:hAnsiTheme="minorHAnsi" w:cstheme="minorHAnsi"/>
        </w:rPr>
        <w:t>,</w:t>
      </w:r>
      <w:r w:rsidR="00673197" w:rsidRPr="005F4C71">
        <w:rPr>
          <w:rFonts w:asciiTheme="minorHAnsi" w:hAnsiTheme="minorHAnsi" w:cstheme="minorHAnsi"/>
        </w:rPr>
        <w:t xml:space="preserve"> de modo que</w:t>
      </w:r>
      <w:r w:rsidR="005C1CE0" w:rsidRPr="005F4C71">
        <w:rPr>
          <w:rFonts w:asciiTheme="minorHAnsi" w:hAnsiTheme="minorHAnsi" w:cstheme="minorHAnsi"/>
        </w:rPr>
        <w:t xml:space="preserve"> pueda tener lugar la</w:t>
      </w:r>
      <w:r w:rsidR="00673197" w:rsidRPr="005F4C71">
        <w:rPr>
          <w:rFonts w:asciiTheme="minorHAnsi" w:hAnsiTheme="minorHAnsi" w:cstheme="minorHAnsi"/>
        </w:rPr>
        <w:t xml:space="preserve"> </w:t>
      </w:r>
      <w:r w:rsidR="00E10B27" w:rsidRPr="005F4C71">
        <w:rPr>
          <w:rFonts w:asciiTheme="minorHAnsi" w:hAnsiTheme="minorHAnsi" w:cstheme="minorHAnsi"/>
        </w:rPr>
        <w:t>resurrección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Pr="005F4C71">
        <w:rPr>
          <w:rFonts w:asciiTheme="minorHAnsi" w:hAnsiTheme="minorHAnsi" w:cstheme="minorHAnsi"/>
        </w:rPr>
        <w:t>muertos</w:t>
      </w:r>
      <w:r w:rsidR="00673197" w:rsidRPr="005F4C71">
        <w:rPr>
          <w:rFonts w:asciiTheme="minorHAnsi" w:hAnsiTheme="minorHAnsi" w:cstheme="minorHAnsi"/>
        </w:rPr>
        <w:t xml:space="preserve">. </w:t>
      </w:r>
      <w:r w:rsidR="00AD3BED" w:rsidRPr="005F4C71">
        <w:rPr>
          <w:rFonts w:asciiTheme="minorHAnsi" w:hAnsiTheme="minorHAnsi" w:cstheme="minorHAnsi"/>
        </w:rPr>
        <w:t>Es comparable al</w:t>
      </w:r>
      <w:r w:rsidR="00673197" w:rsidRPr="005F4C71">
        <w:rPr>
          <w:rFonts w:asciiTheme="minorHAnsi" w:hAnsiTheme="minorHAnsi" w:cstheme="minorHAnsi"/>
        </w:rPr>
        <w:t xml:space="preserve"> </w:t>
      </w:r>
      <w:r w:rsidR="00AD3BED" w:rsidRPr="005F4C71">
        <w:rPr>
          <w:rFonts w:asciiTheme="minorHAnsi" w:hAnsiTheme="minorHAnsi" w:cstheme="minorHAnsi"/>
        </w:rPr>
        <w:t>a</w:t>
      </w:r>
      <w:r w:rsidRPr="005F4C71">
        <w:rPr>
          <w:rFonts w:asciiTheme="minorHAnsi" w:hAnsiTheme="minorHAnsi" w:cstheme="minorHAnsi"/>
        </w:rPr>
        <w:t xml:space="preserve">gricultor </w:t>
      </w:r>
      <w:r w:rsidR="00673197" w:rsidRPr="005F4C71">
        <w:rPr>
          <w:rFonts w:asciiTheme="minorHAnsi" w:hAnsiTheme="minorHAnsi" w:cstheme="minorHAnsi"/>
        </w:rPr>
        <w:t xml:space="preserve">que no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AD3BED" w:rsidRPr="005F4C71">
        <w:rPr>
          <w:rFonts w:asciiTheme="minorHAnsi" w:hAnsiTheme="minorHAnsi" w:cstheme="minorHAnsi"/>
        </w:rPr>
        <w:t xml:space="preserve">recolectar su </w:t>
      </w:r>
      <w:r w:rsidRPr="005F4C71">
        <w:rPr>
          <w:rFonts w:asciiTheme="minorHAnsi" w:hAnsiTheme="minorHAnsi" w:cstheme="minorHAnsi"/>
        </w:rPr>
        <w:t>cosecha</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w:t>
      </w:r>
      <w:r w:rsidR="00AD3BED" w:rsidRPr="005F4C71">
        <w:rPr>
          <w:rFonts w:asciiTheme="minorHAnsi" w:hAnsiTheme="minorHAnsi" w:cstheme="minorHAnsi"/>
        </w:rPr>
        <w:t>tanto no esté</w:t>
      </w:r>
      <w:r w:rsidRPr="005F4C71">
        <w:rPr>
          <w:rFonts w:asciiTheme="minorHAnsi" w:hAnsiTheme="minorHAnsi" w:cstheme="minorHAnsi"/>
        </w:rPr>
        <w:t xml:space="preserve"> </w:t>
      </w:r>
      <w:r w:rsidR="00673197" w:rsidRPr="005F4C71">
        <w:rPr>
          <w:rFonts w:asciiTheme="minorHAnsi" w:hAnsiTheme="minorHAnsi" w:cstheme="minorHAnsi"/>
        </w:rPr>
        <w:t xml:space="preserve">madura (Mar 4:26-29). </w:t>
      </w:r>
      <w:r w:rsidRPr="005F4C71">
        <w:rPr>
          <w:rFonts w:asciiTheme="minorHAnsi" w:hAnsiTheme="minorHAnsi" w:cstheme="minorHAnsi"/>
        </w:rPr>
        <w:t>Pero suponga</w:t>
      </w:r>
      <w:r w:rsidR="00AD3BED" w:rsidRPr="005F4C71">
        <w:rPr>
          <w:rFonts w:asciiTheme="minorHAnsi" w:hAnsiTheme="minorHAnsi" w:cstheme="minorHAnsi"/>
        </w:rPr>
        <w:t>mos</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nunca </w:t>
      </w:r>
      <w:r w:rsidR="00AD3BED" w:rsidRPr="005F4C71">
        <w:rPr>
          <w:rFonts w:asciiTheme="minorHAnsi" w:hAnsiTheme="minorHAnsi" w:cstheme="minorHAnsi"/>
        </w:rPr>
        <w:t>esté preparado</w:t>
      </w:r>
      <w:r w:rsidR="00673197" w:rsidRPr="005F4C71">
        <w:rPr>
          <w:rFonts w:asciiTheme="minorHAnsi" w:hAnsiTheme="minorHAnsi" w:cstheme="minorHAnsi"/>
        </w:rPr>
        <w:t xml:space="preserve">, sea porque no </w:t>
      </w:r>
      <w:r w:rsidR="00E10B27" w:rsidRPr="005F4C71">
        <w:rPr>
          <w:rFonts w:asciiTheme="minorHAnsi" w:hAnsiTheme="minorHAnsi" w:cstheme="minorHAnsi"/>
        </w:rPr>
        <w:t>pued</w:t>
      </w:r>
      <w:r w:rsidRPr="005F4C71">
        <w:rPr>
          <w:rFonts w:asciiTheme="minorHAnsi" w:hAnsiTheme="minorHAnsi" w:cstheme="minorHAnsi"/>
        </w:rPr>
        <w:t>e</w:t>
      </w:r>
      <w:r w:rsidR="00AD3BED" w:rsidRPr="005F4C71">
        <w:rPr>
          <w:rFonts w:asciiTheme="minorHAnsi" w:hAnsiTheme="minorHAnsi" w:cstheme="minorHAnsi"/>
        </w:rPr>
        <w:t>, o</w:t>
      </w:r>
      <w:r w:rsidR="00673197" w:rsidRPr="005F4C71">
        <w:rPr>
          <w:rFonts w:asciiTheme="minorHAnsi" w:hAnsiTheme="minorHAnsi" w:cstheme="minorHAnsi"/>
        </w:rPr>
        <w:t xml:space="preserve"> porque no qu</w:t>
      </w:r>
      <w:r w:rsidRPr="005F4C71">
        <w:rPr>
          <w:rFonts w:asciiTheme="minorHAnsi" w:hAnsiTheme="minorHAnsi" w:cstheme="minorHAnsi"/>
        </w:rPr>
        <w:t>i</w:t>
      </w:r>
      <w:r w:rsidR="00673197" w:rsidRPr="005F4C71">
        <w:rPr>
          <w:rFonts w:asciiTheme="minorHAnsi" w:hAnsiTheme="minorHAnsi" w:cstheme="minorHAnsi"/>
        </w:rPr>
        <w:t>er</w:t>
      </w:r>
      <w:r w:rsidRPr="005F4C71">
        <w:rPr>
          <w:rFonts w:asciiTheme="minorHAnsi" w:hAnsiTheme="minorHAnsi" w:cstheme="minorHAnsi"/>
        </w:rPr>
        <w:t>e</w:t>
      </w:r>
      <w:r w:rsidR="00673197" w:rsidRPr="005F4C71">
        <w:rPr>
          <w:rFonts w:asciiTheme="minorHAnsi" w:hAnsiTheme="minorHAnsi" w:cstheme="minorHAnsi"/>
        </w:rPr>
        <w:t>.</w:t>
      </w:r>
    </w:p>
    <w:p w14:paraId="4682BEF8" w14:textId="026E72E5"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rPr>
        <w:t>Cristo di</w:t>
      </w:r>
      <w:r w:rsidR="00333130" w:rsidRPr="005F4C71">
        <w:rPr>
          <w:rFonts w:asciiTheme="minorHAnsi" w:hAnsiTheme="minorHAnsi" w:cstheme="minorHAnsi"/>
        </w:rPr>
        <w:t xml:space="preserve">ce </w:t>
      </w:r>
      <w:r w:rsidR="00007E15" w:rsidRPr="005F4C71">
        <w:rPr>
          <w:rFonts w:asciiTheme="minorHAnsi" w:hAnsiTheme="minorHAnsi" w:cstheme="minorHAnsi"/>
        </w:rPr>
        <w:t>de sí mismo</w:t>
      </w:r>
      <w:r w:rsidRPr="005F4C71">
        <w:rPr>
          <w:rFonts w:asciiTheme="minorHAnsi" w:hAnsiTheme="minorHAnsi" w:cstheme="minorHAnsi"/>
        </w:rPr>
        <w:t xml:space="preserve">: </w:t>
      </w:r>
      <w:r w:rsidR="00127F5E" w:rsidRPr="005F4C71">
        <w:rPr>
          <w:rFonts w:asciiTheme="minorHAnsi" w:hAnsiTheme="minorHAnsi" w:cstheme="minorHAnsi"/>
        </w:rPr>
        <w:t>“</w:t>
      </w:r>
      <w:r w:rsidR="00007E15" w:rsidRPr="000740BF">
        <w:rPr>
          <w:rFonts w:asciiTheme="minorHAnsi" w:hAnsiTheme="minorHAnsi" w:cstheme="minorHAnsi"/>
          <w:color w:val="000099"/>
        </w:rPr>
        <w:t>He vencido</w:t>
      </w:r>
      <w:r w:rsidR="00127F5E" w:rsidRPr="005F4C71">
        <w:rPr>
          <w:rFonts w:asciiTheme="minorHAnsi" w:hAnsiTheme="minorHAnsi" w:cstheme="minorHAnsi"/>
        </w:rPr>
        <w:t>”</w:t>
      </w:r>
      <w:r w:rsidRPr="005F4C71">
        <w:rPr>
          <w:rFonts w:asciiTheme="minorHAnsi" w:hAnsiTheme="minorHAnsi" w:cstheme="minorHAnsi"/>
        </w:rPr>
        <w:t xml:space="preserve"> (</w:t>
      </w:r>
      <w:r w:rsidR="00E10B27" w:rsidRPr="005F4C71">
        <w:rPr>
          <w:rFonts w:asciiTheme="minorHAnsi" w:hAnsiTheme="minorHAnsi" w:cstheme="minorHAnsi"/>
        </w:rPr>
        <w:t>Apoc</w:t>
      </w:r>
      <w:r w:rsidRPr="005F4C71">
        <w:rPr>
          <w:rFonts w:asciiTheme="minorHAnsi" w:hAnsiTheme="minorHAnsi" w:cstheme="minorHAnsi"/>
        </w:rPr>
        <w:t xml:space="preserve"> 3:21), </w:t>
      </w:r>
      <w:r w:rsidR="00333130" w:rsidRPr="005F4C71">
        <w:rPr>
          <w:rFonts w:asciiTheme="minorHAnsi" w:hAnsiTheme="minorHAnsi" w:cstheme="minorHAnsi"/>
        </w:rPr>
        <w:t>y</w:t>
      </w:r>
      <w:r w:rsidRPr="005F4C71">
        <w:rPr>
          <w:rFonts w:asciiTheme="minorHAnsi" w:hAnsiTheme="minorHAnsi" w:cstheme="minorHAnsi"/>
        </w:rPr>
        <w:t xml:space="preserve"> declara a</w:t>
      </w:r>
      <w:r w:rsidR="00333130" w:rsidRPr="005F4C71">
        <w:rPr>
          <w:rFonts w:asciiTheme="minorHAnsi" w:hAnsiTheme="minorHAnsi" w:cstheme="minorHAnsi"/>
        </w:rPr>
        <w:t>l</w:t>
      </w:r>
      <w:r w:rsidRPr="005F4C71">
        <w:rPr>
          <w:rFonts w:asciiTheme="minorHAnsi" w:hAnsiTheme="minorHAnsi" w:cstheme="minorHAnsi"/>
        </w:rPr>
        <w:t xml:space="preserve"> </w:t>
      </w:r>
      <w:r w:rsidR="00127F5E" w:rsidRPr="005F4C71">
        <w:rPr>
          <w:rFonts w:asciiTheme="minorHAnsi" w:hAnsiTheme="minorHAnsi" w:cstheme="minorHAnsi"/>
        </w:rPr>
        <w:t>“</w:t>
      </w:r>
      <w:r w:rsidR="00E10B27" w:rsidRPr="000740BF">
        <w:rPr>
          <w:rFonts w:asciiTheme="minorHAnsi" w:hAnsiTheme="minorHAnsi" w:cstheme="minorHAnsi"/>
          <w:color w:val="000099"/>
        </w:rPr>
        <w:t>ángel</w:t>
      </w:r>
      <w:r w:rsidRPr="000740BF">
        <w:rPr>
          <w:rFonts w:asciiTheme="minorHAnsi" w:hAnsiTheme="minorHAnsi" w:cstheme="minorHAnsi"/>
          <w:color w:val="000099"/>
        </w:rPr>
        <w:t xml:space="preserve"> d</w:t>
      </w:r>
      <w:r w:rsidR="00333130" w:rsidRPr="000740BF">
        <w:rPr>
          <w:rFonts w:asciiTheme="minorHAnsi" w:hAnsiTheme="minorHAnsi" w:cstheme="minorHAnsi"/>
          <w:color w:val="000099"/>
        </w:rPr>
        <w:t>e l</w:t>
      </w:r>
      <w:r w:rsidRPr="000740BF">
        <w:rPr>
          <w:rFonts w:asciiTheme="minorHAnsi" w:hAnsiTheme="minorHAnsi" w:cstheme="minorHAnsi"/>
          <w:color w:val="000099"/>
        </w:rPr>
        <w:t xml:space="preserve">a </w:t>
      </w:r>
      <w:r w:rsidR="00DE5CE2">
        <w:rPr>
          <w:rFonts w:asciiTheme="minorHAnsi" w:hAnsiTheme="minorHAnsi" w:cstheme="minorHAnsi"/>
          <w:color w:val="000099"/>
        </w:rPr>
        <w:t>I</w:t>
      </w:r>
      <w:r w:rsidR="00A04A97" w:rsidRPr="000740BF">
        <w:rPr>
          <w:rFonts w:asciiTheme="minorHAnsi" w:hAnsiTheme="minorHAnsi" w:cstheme="minorHAnsi"/>
          <w:color w:val="000099"/>
        </w:rPr>
        <w:t>glesia</w:t>
      </w:r>
      <w:r w:rsidRPr="000740BF">
        <w:rPr>
          <w:rFonts w:asciiTheme="minorHAnsi" w:hAnsiTheme="minorHAnsi" w:cstheme="minorHAnsi"/>
          <w:color w:val="000099"/>
        </w:rPr>
        <w:t xml:space="preserve"> </w:t>
      </w:r>
      <w:r w:rsidR="009010CF" w:rsidRPr="000740BF">
        <w:rPr>
          <w:rFonts w:asciiTheme="minorHAnsi" w:hAnsiTheme="minorHAnsi" w:cstheme="minorHAnsi"/>
          <w:color w:val="000099"/>
        </w:rPr>
        <w:t>en</w:t>
      </w:r>
      <w:r w:rsidRPr="000740BF">
        <w:rPr>
          <w:rFonts w:asciiTheme="minorHAnsi" w:hAnsiTheme="minorHAnsi" w:cstheme="minorHAnsi"/>
          <w:color w:val="000099"/>
        </w:rPr>
        <w:t xml:space="preserve"> </w:t>
      </w:r>
      <w:r w:rsidR="00333130" w:rsidRPr="000740BF">
        <w:rPr>
          <w:rFonts w:asciiTheme="minorHAnsi" w:hAnsiTheme="minorHAnsi" w:cstheme="minorHAnsi"/>
          <w:color w:val="000099"/>
        </w:rPr>
        <w:t>Laodicea</w:t>
      </w:r>
      <w:r w:rsidR="00127F5E" w:rsidRPr="005F4C71">
        <w:rPr>
          <w:rFonts w:asciiTheme="minorHAnsi" w:hAnsiTheme="minorHAnsi" w:cstheme="minorHAnsi"/>
        </w:rPr>
        <w:t>”</w:t>
      </w:r>
      <w:r w:rsidRPr="005F4C71">
        <w:rPr>
          <w:rFonts w:asciiTheme="minorHAnsi" w:hAnsiTheme="minorHAnsi" w:cstheme="minorHAnsi"/>
        </w:rPr>
        <w:t xml:space="preserve"> que </w:t>
      </w:r>
      <w:r w:rsidR="00AF22D2" w:rsidRPr="005F4C71">
        <w:rPr>
          <w:rFonts w:asciiTheme="minorHAnsi" w:hAnsiTheme="minorHAnsi" w:cstheme="minorHAnsi"/>
        </w:rPr>
        <w:t>sus</w:t>
      </w:r>
      <w:r w:rsidRPr="005F4C71">
        <w:rPr>
          <w:rFonts w:asciiTheme="minorHAnsi" w:hAnsiTheme="minorHAnsi" w:cstheme="minorHAnsi"/>
        </w:rPr>
        <w:t xml:space="preserve"> </w:t>
      </w:r>
      <w:r w:rsidR="00333130" w:rsidRPr="005F4C71">
        <w:rPr>
          <w:rFonts w:asciiTheme="minorHAnsi" w:hAnsiTheme="minorHAnsi" w:cstheme="minorHAnsi"/>
        </w:rPr>
        <w:t>miembros</w:t>
      </w:r>
      <w:r w:rsidRPr="005F4C71">
        <w:rPr>
          <w:rFonts w:asciiTheme="minorHAnsi" w:hAnsiTheme="minorHAnsi" w:cstheme="minorHAnsi"/>
        </w:rPr>
        <w:t xml:space="preserve"> </w:t>
      </w:r>
      <w:r w:rsidR="00E10B27" w:rsidRPr="005F4C71">
        <w:rPr>
          <w:rFonts w:asciiTheme="minorHAnsi" w:hAnsiTheme="minorHAnsi" w:cstheme="minorHAnsi"/>
        </w:rPr>
        <w:t>deben</w:t>
      </w:r>
      <w:r w:rsidRPr="005F4C71">
        <w:rPr>
          <w:rFonts w:asciiTheme="minorHAnsi" w:hAnsiTheme="minorHAnsi" w:cstheme="minorHAnsi"/>
        </w:rPr>
        <w:t xml:space="preserve"> vencer </w:t>
      </w:r>
      <w:r w:rsidR="00127F5E" w:rsidRPr="005F4C71">
        <w:rPr>
          <w:rFonts w:asciiTheme="minorHAnsi" w:hAnsiTheme="minorHAnsi" w:cstheme="minorHAnsi"/>
        </w:rPr>
        <w:t>“</w:t>
      </w:r>
      <w:r w:rsidR="00E52128" w:rsidRPr="000740BF">
        <w:rPr>
          <w:rFonts w:asciiTheme="minorHAnsi" w:hAnsiTheme="minorHAnsi" w:cstheme="minorHAnsi"/>
          <w:color w:val="000099"/>
        </w:rPr>
        <w:t>así</w:t>
      </w:r>
      <w:r w:rsidRPr="000740BF">
        <w:rPr>
          <w:rFonts w:asciiTheme="minorHAnsi" w:hAnsiTheme="minorHAnsi" w:cstheme="minorHAnsi"/>
          <w:color w:val="000099"/>
        </w:rPr>
        <w:t xml:space="preserve"> como </w:t>
      </w:r>
      <w:r w:rsidR="00007E15" w:rsidRPr="000740BF">
        <w:rPr>
          <w:rFonts w:asciiTheme="minorHAnsi" w:hAnsiTheme="minorHAnsi" w:cstheme="minorHAnsi"/>
          <w:color w:val="000099"/>
        </w:rPr>
        <w:t>yo he vencido</w:t>
      </w:r>
      <w:r w:rsidR="00007E15" w:rsidRPr="005F4C71">
        <w:rPr>
          <w:rFonts w:asciiTheme="minorHAnsi" w:hAnsiTheme="minorHAnsi" w:cstheme="minorHAnsi"/>
        </w:rPr>
        <w:t>”</w:t>
      </w:r>
      <w:r w:rsidRPr="005F4C71">
        <w:rPr>
          <w:rFonts w:asciiTheme="minorHAnsi" w:hAnsiTheme="minorHAnsi" w:cstheme="minorHAnsi"/>
        </w:rPr>
        <w:t>. Evidentemente</w:t>
      </w:r>
      <w:r w:rsidR="00007E15" w:rsidRPr="005F4C71">
        <w:rPr>
          <w:rFonts w:asciiTheme="minorHAnsi" w:hAnsiTheme="minorHAnsi" w:cstheme="minorHAnsi"/>
        </w:rPr>
        <w:t xml:space="preserve"> se hace necesaria</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CB54D7" w:rsidRPr="005F4C71">
        <w:rPr>
          <w:rFonts w:asciiTheme="minorHAnsi" w:hAnsiTheme="minorHAnsi" w:cstheme="minorHAnsi"/>
        </w:rPr>
        <w:t>preparación</w:t>
      </w:r>
      <w:r w:rsidRPr="005F4C71">
        <w:rPr>
          <w:rFonts w:asciiTheme="minorHAnsi" w:hAnsiTheme="minorHAnsi" w:cstheme="minorHAnsi"/>
        </w:rPr>
        <w:t xml:space="preserve"> especial. </w:t>
      </w:r>
      <w:r w:rsidR="00333130" w:rsidRPr="005F4C71">
        <w:rPr>
          <w:rFonts w:asciiTheme="minorHAnsi" w:hAnsiTheme="minorHAnsi" w:cstheme="minorHAnsi"/>
        </w:rPr>
        <w:t xml:space="preserve">Pero si </w:t>
      </w:r>
      <w:r w:rsidR="007D0EA3" w:rsidRPr="005F4C71">
        <w:rPr>
          <w:rFonts w:asciiTheme="minorHAnsi" w:hAnsiTheme="minorHAnsi" w:cstheme="minorHAnsi"/>
        </w:rPr>
        <w:t>esa</w:t>
      </w:r>
      <w:r w:rsidRPr="005F4C71">
        <w:rPr>
          <w:rFonts w:asciiTheme="minorHAnsi" w:hAnsiTheme="minorHAnsi" w:cstheme="minorHAnsi"/>
        </w:rPr>
        <w:t xml:space="preserve"> </w:t>
      </w:r>
      <w:r w:rsidR="00CB54D7" w:rsidRPr="005F4C71">
        <w:rPr>
          <w:rFonts w:asciiTheme="minorHAnsi" w:hAnsiTheme="minorHAnsi" w:cstheme="minorHAnsi"/>
        </w:rPr>
        <w:t>preparación</w:t>
      </w:r>
      <w:r w:rsidRPr="005F4C71">
        <w:rPr>
          <w:rFonts w:asciiTheme="minorHAnsi" w:hAnsiTheme="minorHAnsi" w:cstheme="minorHAnsi"/>
        </w:rPr>
        <w:t xml:space="preserve"> especial nunca </w:t>
      </w:r>
      <w:r w:rsidR="00E66972" w:rsidRPr="005F4C71">
        <w:rPr>
          <w:rFonts w:asciiTheme="minorHAnsi" w:hAnsiTheme="minorHAnsi" w:cstheme="minorHAnsi"/>
        </w:rPr>
        <w:t>ocurriera</w:t>
      </w:r>
      <w:r w:rsidRPr="005F4C71">
        <w:rPr>
          <w:rFonts w:asciiTheme="minorHAnsi" w:hAnsiTheme="minorHAnsi" w:cstheme="minorHAnsi"/>
        </w:rPr>
        <w:t xml:space="preserve">, </w:t>
      </w:r>
      <w:r w:rsidR="00333130" w:rsidRPr="005F4C71">
        <w:rPr>
          <w:rFonts w:asciiTheme="minorHAnsi" w:hAnsiTheme="minorHAnsi" w:cstheme="minorHAnsi"/>
        </w:rPr>
        <w:t>¿</w:t>
      </w:r>
      <w:r w:rsidR="00E66972" w:rsidRPr="005F4C71">
        <w:rPr>
          <w:rFonts w:asciiTheme="minorHAnsi" w:hAnsiTheme="minorHAnsi" w:cstheme="minorHAnsi"/>
        </w:rPr>
        <w:t>habría de</w:t>
      </w:r>
      <w:r w:rsidRPr="005F4C71">
        <w:rPr>
          <w:rFonts w:asciiTheme="minorHAnsi" w:hAnsiTheme="minorHAnsi" w:cstheme="minorHAnsi"/>
        </w:rPr>
        <w:t xml:space="preserve"> admitir</w:t>
      </w:r>
      <w:r w:rsidR="00E66972" w:rsidRPr="005F4C71">
        <w:rPr>
          <w:rFonts w:asciiTheme="minorHAnsi" w:hAnsiTheme="minorHAnsi" w:cstheme="minorHAnsi"/>
        </w:rPr>
        <w:t xml:space="preserve"> el Señor</w:t>
      </w:r>
      <w:r w:rsidRPr="005F4C71">
        <w:rPr>
          <w:rFonts w:asciiTheme="minorHAnsi" w:hAnsiTheme="minorHAnsi" w:cstheme="minorHAnsi"/>
        </w:rPr>
        <w:t xml:space="preserve"> que</w:t>
      </w:r>
      <w:r w:rsidR="00E66972" w:rsidRPr="005F4C71">
        <w:rPr>
          <w:rFonts w:asciiTheme="minorHAnsi" w:hAnsiTheme="minorHAnsi" w:cstheme="minorHAnsi"/>
        </w:rPr>
        <w:t xml:space="preserve"> finalmente</w:t>
      </w:r>
      <w:r w:rsidRPr="005F4C71">
        <w:rPr>
          <w:rFonts w:asciiTheme="minorHAnsi" w:hAnsiTheme="minorHAnsi" w:cstheme="minorHAnsi"/>
        </w:rPr>
        <w:t xml:space="preserve"> </w:t>
      </w:r>
      <w:r w:rsidR="00E66972"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no </w:t>
      </w:r>
      <w:r w:rsidR="00E52128" w:rsidRPr="005F4C71">
        <w:rPr>
          <w:rFonts w:asciiTheme="minorHAnsi" w:hAnsiTheme="minorHAnsi" w:cstheme="minorHAnsi"/>
        </w:rPr>
        <w:t>puede</w:t>
      </w:r>
      <w:r w:rsidRPr="005F4C71">
        <w:rPr>
          <w:rFonts w:asciiTheme="minorHAnsi" w:hAnsiTheme="minorHAnsi" w:cstheme="minorHAnsi"/>
        </w:rPr>
        <w:t xml:space="preserve"> o no </w:t>
      </w:r>
      <w:r w:rsidR="00E66972" w:rsidRPr="005F4C71">
        <w:rPr>
          <w:rFonts w:asciiTheme="minorHAnsi" w:hAnsiTheme="minorHAnsi" w:cstheme="minorHAnsi"/>
        </w:rPr>
        <w:t>quiere vencer</w:t>
      </w:r>
      <w:r w:rsidRPr="005F4C71">
        <w:rPr>
          <w:rFonts w:asciiTheme="minorHAnsi" w:hAnsiTheme="minorHAnsi" w:cstheme="minorHAnsi"/>
        </w:rPr>
        <w:t xml:space="preserve">, que </w:t>
      </w:r>
      <w:r w:rsidR="00D75209" w:rsidRPr="005F4C71">
        <w:rPr>
          <w:rFonts w:asciiTheme="minorHAnsi" w:hAnsiTheme="minorHAnsi" w:cstheme="minorHAnsi"/>
        </w:rPr>
        <w:t>la norma</w:t>
      </w:r>
      <w:r w:rsidR="00E66972" w:rsidRPr="005F4C71">
        <w:rPr>
          <w:rFonts w:asciiTheme="minorHAnsi" w:hAnsiTheme="minorHAnsi" w:cstheme="minorHAnsi"/>
        </w:rPr>
        <w:t xml:space="preserve"> propuest</w:t>
      </w:r>
      <w:r w:rsidR="00D75209" w:rsidRPr="005F4C71">
        <w:rPr>
          <w:rFonts w:asciiTheme="minorHAnsi" w:hAnsiTheme="minorHAnsi" w:cstheme="minorHAnsi"/>
        </w:rPr>
        <w:t>a</w:t>
      </w:r>
      <w:r w:rsidR="00E66972" w:rsidRPr="005F4C71">
        <w:rPr>
          <w:rFonts w:asciiTheme="minorHAnsi" w:hAnsiTheme="minorHAnsi" w:cstheme="minorHAnsi"/>
        </w:rPr>
        <w:t xml:space="preserve"> ha resultado</w:t>
      </w:r>
      <w:r w:rsidRPr="005F4C71">
        <w:rPr>
          <w:rFonts w:asciiTheme="minorHAnsi" w:hAnsiTheme="minorHAnsi" w:cstheme="minorHAnsi"/>
        </w:rPr>
        <w:t xml:space="preserve"> </w:t>
      </w:r>
      <w:r w:rsidR="00333130" w:rsidRPr="005F4C71">
        <w:rPr>
          <w:rFonts w:asciiTheme="minorHAnsi" w:hAnsiTheme="minorHAnsi" w:cstheme="minorHAnsi"/>
        </w:rPr>
        <w:t xml:space="preserve">demasiado </w:t>
      </w:r>
      <w:r w:rsidRPr="005F4C71">
        <w:rPr>
          <w:rFonts w:asciiTheme="minorHAnsi" w:hAnsiTheme="minorHAnsi" w:cstheme="minorHAnsi"/>
        </w:rPr>
        <w:t>elevad</w:t>
      </w:r>
      <w:r w:rsidR="00D75209" w:rsidRPr="005F4C71">
        <w:rPr>
          <w:rFonts w:asciiTheme="minorHAnsi" w:hAnsiTheme="minorHAnsi" w:cstheme="minorHAnsi"/>
        </w:rPr>
        <w:t>a</w:t>
      </w:r>
      <w:r w:rsidRPr="005F4C71">
        <w:rPr>
          <w:rFonts w:asciiTheme="minorHAnsi" w:hAnsiTheme="minorHAnsi" w:cstheme="minorHAnsi"/>
        </w:rPr>
        <w:t>,</w:t>
      </w:r>
      <w:r w:rsidR="00E66972" w:rsidRPr="005F4C71">
        <w:rPr>
          <w:rFonts w:asciiTheme="minorHAnsi" w:hAnsiTheme="minorHAnsi" w:cstheme="minorHAnsi"/>
        </w:rPr>
        <w:t xml:space="preserve"> y</w:t>
      </w:r>
      <w:r w:rsidRPr="005F4C71">
        <w:rPr>
          <w:rFonts w:asciiTheme="minorHAnsi" w:hAnsiTheme="minorHAnsi" w:cstheme="minorHAnsi"/>
        </w:rPr>
        <w:t xml:space="preserve"> que </w:t>
      </w:r>
      <w:r w:rsidR="00E66972" w:rsidRPr="005F4C71">
        <w:rPr>
          <w:rFonts w:asciiTheme="minorHAnsi" w:hAnsiTheme="minorHAnsi" w:cstheme="minorHAnsi"/>
        </w:rPr>
        <w:t>é</w:t>
      </w:r>
      <w:r w:rsidR="00AC0086" w:rsidRPr="005F4C71">
        <w:rPr>
          <w:rFonts w:asciiTheme="minorHAnsi" w:hAnsiTheme="minorHAnsi" w:cstheme="minorHAnsi"/>
        </w:rPr>
        <w:t>l</w:t>
      </w:r>
      <w:r w:rsidRPr="005F4C71">
        <w:rPr>
          <w:rFonts w:asciiTheme="minorHAnsi" w:hAnsiTheme="minorHAnsi" w:cstheme="minorHAnsi"/>
        </w:rPr>
        <w:t xml:space="preserve"> nunca esper</w:t>
      </w:r>
      <w:r w:rsidR="00333130" w:rsidRPr="005F4C71">
        <w:rPr>
          <w:rFonts w:asciiTheme="minorHAnsi" w:hAnsiTheme="minorHAnsi" w:cstheme="minorHAnsi"/>
        </w:rPr>
        <w:t xml:space="preserve">ó </w:t>
      </w:r>
      <w:r w:rsidR="00E66972" w:rsidRPr="005F4C71">
        <w:rPr>
          <w:rFonts w:asciiTheme="minorHAnsi" w:hAnsiTheme="minorHAnsi" w:cstheme="minorHAnsi"/>
        </w:rPr>
        <w:t>real</w:t>
      </w:r>
      <w:r w:rsidRPr="005F4C71">
        <w:rPr>
          <w:rFonts w:asciiTheme="minorHAnsi" w:hAnsiTheme="minorHAnsi" w:cstheme="minorHAnsi"/>
        </w:rPr>
        <w:t xml:space="preserve">mente que </w:t>
      </w:r>
      <w:r w:rsidR="00E66972" w:rsidRPr="005F4C71">
        <w:rPr>
          <w:rFonts w:asciiTheme="minorHAnsi" w:hAnsiTheme="minorHAnsi" w:cstheme="minorHAnsi"/>
        </w:rPr>
        <w:t>se l</w:t>
      </w:r>
      <w:r w:rsidR="000D4C65" w:rsidRPr="005F4C71">
        <w:rPr>
          <w:rFonts w:asciiTheme="minorHAnsi" w:hAnsiTheme="minorHAnsi" w:cstheme="minorHAnsi"/>
        </w:rPr>
        <w:t>a</w:t>
      </w:r>
      <w:r w:rsidR="00E66972" w:rsidRPr="005F4C71">
        <w:rPr>
          <w:rFonts w:asciiTheme="minorHAnsi" w:hAnsiTheme="minorHAnsi" w:cstheme="minorHAnsi"/>
        </w:rPr>
        <w:t xml:space="preserve"> pudiera alcanzar</w:t>
      </w:r>
      <w:r w:rsidRPr="005F4C71">
        <w:rPr>
          <w:rFonts w:asciiTheme="minorHAnsi" w:hAnsiTheme="minorHAnsi" w:cstheme="minorHAnsi"/>
        </w:rPr>
        <w:t xml:space="preserve">? </w:t>
      </w:r>
      <w:r w:rsidR="00333130" w:rsidRPr="005F4C71">
        <w:rPr>
          <w:rFonts w:asciiTheme="minorHAnsi" w:hAnsiTheme="minorHAnsi" w:cstheme="minorHAnsi"/>
        </w:rPr>
        <w:t>¿</w:t>
      </w:r>
      <w:r w:rsidR="002115C2" w:rsidRPr="005F4C71">
        <w:rPr>
          <w:rFonts w:asciiTheme="minorHAnsi" w:hAnsiTheme="minorHAnsi" w:cstheme="minorHAnsi"/>
        </w:rPr>
        <w:t>Hemos malinterpretado</w:t>
      </w:r>
      <w:r w:rsidRPr="005F4C71">
        <w:rPr>
          <w:rFonts w:asciiTheme="minorHAnsi" w:hAnsiTheme="minorHAnsi" w:cstheme="minorHAnsi"/>
        </w:rPr>
        <w:t xml:space="preserve"> a Cristo por </w:t>
      </w:r>
      <w:r w:rsidR="00227505" w:rsidRPr="005F4C71">
        <w:rPr>
          <w:rFonts w:asciiTheme="minorHAnsi" w:hAnsiTheme="minorHAnsi" w:cstheme="minorHAnsi"/>
        </w:rPr>
        <w:t>más</w:t>
      </w:r>
      <w:r w:rsidRPr="005F4C71">
        <w:rPr>
          <w:rFonts w:asciiTheme="minorHAnsi" w:hAnsiTheme="minorHAnsi" w:cstheme="minorHAnsi"/>
        </w:rPr>
        <w:t xml:space="preserve"> de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lastRenderedPageBreak/>
        <w:t>siglo</w:t>
      </w:r>
      <w:r w:rsidR="002115C2" w:rsidRPr="005F4C71">
        <w:rPr>
          <w:rFonts w:asciiTheme="minorHAnsi" w:hAnsiTheme="minorHAnsi" w:cstheme="minorHAnsi"/>
        </w:rPr>
        <w:t xml:space="preserve"> al asumir</w:t>
      </w:r>
      <w:r w:rsidRPr="005F4C71">
        <w:rPr>
          <w:rFonts w:asciiTheme="minorHAnsi" w:hAnsiTheme="minorHAnsi" w:cstheme="minorHAnsi"/>
        </w:rPr>
        <w:t xml:space="preserve"> que </w:t>
      </w:r>
      <w:r w:rsidR="000A4324" w:rsidRPr="005F4C71">
        <w:rPr>
          <w:rFonts w:asciiTheme="minorHAnsi" w:hAnsiTheme="minorHAnsi" w:cstheme="minorHAnsi"/>
        </w:rPr>
        <w:t>é</w:t>
      </w:r>
      <w:r w:rsidR="00AC0086" w:rsidRPr="005F4C71">
        <w:rPr>
          <w:rFonts w:asciiTheme="minorHAnsi" w:hAnsiTheme="minorHAnsi" w:cstheme="minorHAnsi"/>
        </w:rPr>
        <w:t>l</w:t>
      </w:r>
      <w:r w:rsidRPr="005F4C71">
        <w:rPr>
          <w:rFonts w:asciiTheme="minorHAnsi" w:hAnsiTheme="minorHAnsi" w:cstheme="minorHAnsi"/>
        </w:rPr>
        <w:t xml:space="preserve"> </w:t>
      </w:r>
      <w:r w:rsidR="00333130" w:rsidRPr="005F4C71">
        <w:rPr>
          <w:rFonts w:asciiTheme="minorHAnsi" w:hAnsiTheme="minorHAnsi" w:cstheme="minorHAnsi"/>
        </w:rPr>
        <w:t>requiere</w:t>
      </w:r>
      <w:r w:rsidRPr="005F4C71">
        <w:rPr>
          <w:rFonts w:asciiTheme="minorHAnsi" w:hAnsiTheme="minorHAnsi" w:cstheme="minorHAnsi"/>
        </w:rPr>
        <w:t xml:space="preserve"> </w:t>
      </w:r>
      <w:r w:rsidR="00E52128" w:rsidRPr="005F4C71">
        <w:rPr>
          <w:rFonts w:asciiTheme="minorHAnsi" w:hAnsiTheme="minorHAnsi" w:cstheme="minorHAnsi"/>
        </w:rPr>
        <w:t>obediencia</w:t>
      </w:r>
      <w:r w:rsidRPr="005F4C71">
        <w:rPr>
          <w:rFonts w:asciiTheme="minorHAnsi" w:hAnsiTheme="minorHAnsi" w:cstheme="minorHAnsi"/>
        </w:rPr>
        <w:t xml:space="preserve"> a </w:t>
      </w:r>
      <w:r w:rsidR="000A4324"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E52128" w:rsidRPr="005F4C71">
        <w:rPr>
          <w:rFonts w:asciiTheme="minorHAnsi" w:hAnsiTheme="minorHAnsi" w:cstheme="minorHAnsi"/>
        </w:rPr>
        <w:t>ley</w:t>
      </w:r>
      <w:r w:rsidR="002115C2" w:rsidRPr="005F4C71">
        <w:rPr>
          <w:rFonts w:asciiTheme="minorHAnsi" w:hAnsiTheme="minorHAnsi" w:cstheme="minorHAnsi"/>
        </w:rPr>
        <w:t>, siendo que</w:t>
      </w:r>
      <w:r w:rsidRPr="005F4C71">
        <w:rPr>
          <w:rFonts w:asciiTheme="minorHAnsi" w:hAnsiTheme="minorHAnsi" w:cstheme="minorHAnsi"/>
        </w:rPr>
        <w:t xml:space="preserve"> </w:t>
      </w:r>
      <w:r w:rsidR="00333130"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obediencia</w:t>
      </w:r>
      <w:r w:rsidRPr="005F4C71">
        <w:rPr>
          <w:rFonts w:asciiTheme="minorHAnsi" w:hAnsiTheme="minorHAnsi" w:cstheme="minorHAnsi"/>
        </w:rPr>
        <w:t xml:space="preserve"> </w:t>
      </w:r>
      <w:r w:rsidR="00333130" w:rsidRPr="005F4C71">
        <w:rPr>
          <w:rFonts w:asciiTheme="minorHAnsi" w:hAnsiTheme="minorHAnsi" w:cstheme="minorHAnsi"/>
        </w:rPr>
        <w:t>es</w:t>
      </w:r>
      <w:r w:rsidRPr="005F4C71">
        <w:rPr>
          <w:rFonts w:asciiTheme="minorHAnsi" w:hAnsiTheme="minorHAnsi" w:cstheme="minorHAnsi"/>
        </w:rPr>
        <w:t xml:space="preserve"> </w:t>
      </w:r>
      <w:r w:rsidR="00E52128" w:rsidRPr="005F4C71">
        <w:rPr>
          <w:rFonts w:asciiTheme="minorHAnsi" w:hAnsiTheme="minorHAnsi" w:cstheme="minorHAnsi"/>
        </w:rPr>
        <w:t>imposible</w:t>
      </w:r>
      <w:r w:rsidRPr="005F4C71">
        <w:rPr>
          <w:rFonts w:asciiTheme="minorHAnsi" w:hAnsiTheme="minorHAnsi" w:cstheme="minorHAnsi"/>
        </w:rPr>
        <w:t xml:space="preserve">? </w:t>
      </w:r>
      <w:r w:rsidR="002115C2" w:rsidRPr="005F4C71">
        <w:rPr>
          <w:rFonts w:asciiTheme="minorHAnsi" w:hAnsiTheme="minorHAnsi" w:cstheme="minorHAnsi"/>
        </w:rPr>
        <w:t>¿</w:t>
      </w:r>
      <w:r w:rsidR="00E52128" w:rsidRPr="005F4C71">
        <w:rPr>
          <w:rFonts w:asciiTheme="minorHAnsi" w:hAnsiTheme="minorHAnsi" w:cstheme="minorHAnsi"/>
        </w:rPr>
        <w:t>Pu</w:t>
      </w:r>
      <w:r w:rsidR="002115C2" w:rsidRPr="005F4C71">
        <w:rPr>
          <w:rFonts w:asciiTheme="minorHAnsi" w:hAnsiTheme="minorHAnsi" w:cstheme="minorHAnsi"/>
        </w:rPr>
        <w:t xml:space="preserve">diera ser que no hubiera preparación alguna especial necesaria para </w:t>
      </w:r>
      <w:r w:rsidR="000A4324"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w:t>
      </w:r>
    </w:p>
    <w:p w14:paraId="20E4FC13" w14:textId="0853AD83" w:rsidR="00673197" w:rsidRPr="005F4C71" w:rsidRDefault="00E66D68" w:rsidP="00603884">
      <w:pPr>
        <w:pStyle w:val="NormalWeb"/>
        <w:rPr>
          <w:rFonts w:asciiTheme="minorHAnsi" w:hAnsiTheme="minorHAnsi" w:cstheme="minorHAnsi"/>
        </w:rPr>
      </w:pPr>
      <w:r w:rsidRPr="005F4C71">
        <w:rPr>
          <w:rFonts w:asciiTheme="minorHAnsi" w:hAnsiTheme="minorHAnsi" w:cstheme="minorHAnsi"/>
        </w:rPr>
        <w:t>Es</w:t>
      </w:r>
      <w:r w:rsidR="003056D8" w:rsidRPr="005F4C71">
        <w:rPr>
          <w:rFonts w:asciiTheme="minorHAnsi" w:hAnsiTheme="minorHAnsi" w:cstheme="minorHAnsi"/>
        </w:rPr>
        <w:t>t</w:t>
      </w:r>
      <w:r w:rsidRPr="005F4C71">
        <w:rPr>
          <w:rFonts w:asciiTheme="minorHAnsi" w:hAnsiTheme="minorHAnsi" w:cstheme="minorHAnsi"/>
        </w:rPr>
        <w:t>as son preguntas</w:t>
      </w:r>
      <w:r w:rsidR="00EB200A" w:rsidRPr="005F4C71">
        <w:rPr>
          <w:rFonts w:asciiTheme="minorHAnsi" w:hAnsiTheme="minorHAnsi" w:cstheme="minorHAnsi"/>
        </w:rPr>
        <w:t xml:space="preserve"> </w:t>
      </w:r>
      <w:r w:rsidR="00DE0901" w:rsidRPr="005F4C71">
        <w:rPr>
          <w:rFonts w:asciiTheme="minorHAnsi" w:hAnsiTheme="minorHAnsi" w:cstheme="minorHAnsi"/>
        </w:rPr>
        <w:t>trascendente</w:t>
      </w:r>
      <w:r w:rsidR="00EB200A" w:rsidRPr="005F4C71">
        <w:rPr>
          <w:rFonts w:asciiTheme="minorHAnsi" w:hAnsiTheme="minorHAnsi" w:cstheme="minorHAnsi"/>
        </w:rPr>
        <w:t>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a parte</w:t>
      </w:r>
      <w:r w:rsidR="00673197" w:rsidRPr="005F4C71">
        <w:rPr>
          <w:rFonts w:asciiTheme="minorHAnsi" w:hAnsiTheme="minorHAnsi" w:cstheme="minorHAnsi"/>
        </w:rPr>
        <w:t xml:space="preserve"> </w:t>
      </w:r>
      <w:r w:rsidRPr="005F4C71">
        <w:rPr>
          <w:rFonts w:asciiTheme="minorHAnsi" w:hAnsiTheme="minorHAnsi" w:cstheme="minorHAnsi"/>
        </w:rPr>
        <w:t>significativa</w:t>
      </w:r>
      <w:r w:rsidR="00673197" w:rsidRPr="005F4C71">
        <w:rPr>
          <w:rFonts w:asciiTheme="minorHAnsi" w:hAnsiTheme="minorHAnsi" w:cstheme="minorHAnsi"/>
        </w:rPr>
        <w:t xml:space="preserve"> d</w:t>
      </w:r>
      <w:r w:rsidR="00333130" w:rsidRPr="005F4C71">
        <w:rPr>
          <w:rFonts w:asciiTheme="minorHAnsi" w:hAnsiTheme="minorHAnsi" w:cstheme="minorHAnsi"/>
        </w:rPr>
        <w:t>e l</w:t>
      </w:r>
      <w:r w:rsidR="00673197" w:rsidRPr="005F4C71">
        <w:rPr>
          <w:rFonts w:asciiTheme="minorHAnsi" w:hAnsiTheme="minorHAnsi" w:cstheme="minorHAnsi"/>
        </w:rPr>
        <w:t xml:space="preserve">a </w:t>
      </w:r>
      <w:r w:rsidR="000740BF">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333130"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se inclina </w:t>
      </w:r>
      <w:r w:rsidR="00333130" w:rsidRPr="005F4C71">
        <w:rPr>
          <w:rFonts w:asciiTheme="minorHAnsi" w:hAnsiTheme="minorHAnsi" w:cstheme="minorHAnsi"/>
        </w:rPr>
        <w:t>e</w:t>
      </w:r>
      <w:r w:rsidR="00673197" w:rsidRPr="005F4C71">
        <w:rPr>
          <w:rFonts w:asciiTheme="minorHAnsi" w:hAnsiTheme="minorHAnsi" w:cstheme="minorHAnsi"/>
        </w:rPr>
        <w:t>n</w:t>
      </w:r>
      <w:r w:rsidR="00333130"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333130" w:rsidRPr="005F4C71">
        <w:rPr>
          <w:rFonts w:asciiTheme="minorHAnsi" w:hAnsiTheme="minorHAnsi" w:cstheme="minorHAnsi"/>
        </w:rPr>
        <w:t>dirección</w:t>
      </w:r>
      <w:r w:rsidR="00673197" w:rsidRPr="005F4C71">
        <w:rPr>
          <w:rFonts w:asciiTheme="minorHAnsi" w:hAnsiTheme="minorHAnsi" w:cstheme="minorHAnsi"/>
        </w:rPr>
        <w:t xml:space="preserve"> de </w:t>
      </w:r>
      <w:r w:rsidRPr="005F4C71">
        <w:rPr>
          <w:rFonts w:asciiTheme="minorHAnsi" w:hAnsiTheme="minorHAnsi" w:cstheme="minorHAnsi"/>
        </w:rPr>
        <w:t>conceptos</w:t>
      </w:r>
      <w:r w:rsidR="00673197" w:rsidRPr="005F4C71">
        <w:rPr>
          <w:rFonts w:asciiTheme="minorHAnsi" w:hAnsiTheme="minorHAnsi" w:cstheme="minorHAnsi"/>
        </w:rPr>
        <w:t xml:space="preserve"> populares</w:t>
      </w:r>
      <w:r w:rsidRPr="005F4C71">
        <w:rPr>
          <w:rFonts w:asciiTheme="minorHAnsi" w:hAnsiTheme="minorHAnsi" w:cstheme="minorHAnsi"/>
        </w:rPr>
        <w:t xml:space="preserve"> en el sentido </w:t>
      </w:r>
      <w:r w:rsidR="00673197" w:rsidRPr="005F4C71">
        <w:rPr>
          <w:rFonts w:asciiTheme="minorHAnsi" w:hAnsiTheme="minorHAnsi" w:cstheme="minorHAnsi"/>
        </w:rPr>
        <w:t xml:space="preserve">de que no </w:t>
      </w:r>
      <w:r w:rsidR="00333130" w:rsidRPr="005F4C71">
        <w:rPr>
          <w:rFonts w:asciiTheme="minorHAnsi" w:hAnsiTheme="minorHAnsi" w:cstheme="minorHAnsi"/>
        </w:rPr>
        <w:t>es</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vencer </w:t>
      </w:r>
      <w:r w:rsidR="00333130" w:rsidRPr="005F4C71">
        <w:rPr>
          <w:rFonts w:asciiTheme="minorHAnsi" w:hAnsiTheme="minorHAnsi" w:cstheme="minorHAnsi"/>
        </w:rPr>
        <w:t>el</w:t>
      </w:r>
      <w:r w:rsidR="00673197" w:rsidRPr="005F4C71">
        <w:rPr>
          <w:rFonts w:asciiTheme="minorHAnsi" w:hAnsiTheme="minorHAnsi" w:cstheme="minorHAnsi"/>
        </w:rPr>
        <w:t xml:space="preserve"> pecado. </w:t>
      </w:r>
      <w:r w:rsidR="00F657A7" w:rsidRPr="005F4C71">
        <w:rPr>
          <w:rFonts w:asciiTheme="minorHAnsi" w:hAnsiTheme="minorHAnsi" w:cstheme="minorHAnsi"/>
        </w:rPr>
        <w:t>Tales</w:t>
      </w:r>
      <w:r w:rsidR="00673197" w:rsidRPr="005F4C71">
        <w:rPr>
          <w:rFonts w:asciiTheme="minorHAnsi" w:hAnsiTheme="minorHAnsi" w:cstheme="minorHAnsi"/>
        </w:rPr>
        <w:t xml:space="preserve"> </w:t>
      </w:r>
      <w:r w:rsidR="00E52128" w:rsidRPr="005F4C71">
        <w:rPr>
          <w:rFonts w:asciiTheme="minorHAnsi" w:hAnsiTheme="minorHAnsi" w:cstheme="minorHAnsi"/>
        </w:rPr>
        <w:t>ideas</w:t>
      </w:r>
      <w:r w:rsidR="00673197" w:rsidRPr="005F4C71">
        <w:rPr>
          <w:rFonts w:asciiTheme="minorHAnsi" w:hAnsiTheme="minorHAnsi" w:cstheme="minorHAnsi"/>
        </w:rPr>
        <w:t xml:space="preserve"> </w:t>
      </w:r>
      <w:r w:rsidRPr="005F4C71">
        <w:rPr>
          <w:rFonts w:asciiTheme="minorHAnsi" w:hAnsiTheme="minorHAnsi" w:cstheme="minorHAnsi"/>
        </w:rPr>
        <w:t xml:space="preserve">se </w:t>
      </w:r>
      <w:r w:rsidR="00EC57A6" w:rsidRPr="005F4C71">
        <w:rPr>
          <w:rFonts w:asciiTheme="minorHAnsi" w:hAnsiTheme="minorHAnsi" w:cstheme="minorHAnsi"/>
        </w:rPr>
        <w:t>han adaptado</w:t>
      </w:r>
      <w:r w:rsidRPr="005F4C71">
        <w:rPr>
          <w:rFonts w:asciiTheme="minorHAnsi" w:hAnsiTheme="minorHAnsi" w:cstheme="minorHAnsi"/>
        </w:rPr>
        <w:t xml:space="preserve"> a</w:t>
      </w:r>
      <w:r w:rsidR="00333130" w:rsidRPr="005F4C71">
        <w:rPr>
          <w:rFonts w:asciiTheme="minorHAnsi" w:hAnsiTheme="minorHAnsi" w:cstheme="minorHAnsi"/>
        </w:rPr>
        <w:t>l</w:t>
      </w:r>
      <w:r w:rsidR="00673197" w:rsidRPr="005F4C71">
        <w:rPr>
          <w:rFonts w:asciiTheme="minorHAnsi" w:hAnsiTheme="minorHAnsi" w:cstheme="minorHAnsi"/>
        </w:rPr>
        <w:t xml:space="preserve"> adventismo</w:t>
      </w:r>
      <w:r w:rsidR="00825327" w:rsidRPr="005F4C71">
        <w:rPr>
          <w:rFonts w:asciiTheme="minorHAnsi" w:hAnsiTheme="minorHAnsi" w:cstheme="minorHAnsi"/>
        </w:rPr>
        <w:t xml:space="preserve"> siguiendo</w:t>
      </w:r>
      <w:r w:rsidR="00333130" w:rsidRPr="005F4C71">
        <w:rPr>
          <w:rFonts w:asciiTheme="minorHAnsi" w:hAnsiTheme="minorHAnsi" w:cstheme="minorHAnsi"/>
        </w:rPr>
        <w:t xml:space="preserve"> </w:t>
      </w:r>
      <w:r w:rsidR="00EC57A6" w:rsidRPr="005F4C71">
        <w:rPr>
          <w:rFonts w:asciiTheme="minorHAnsi" w:hAnsiTheme="minorHAnsi" w:cstheme="minorHAnsi"/>
        </w:rPr>
        <w:t xml:space="preserve">la </w:t>
      </w:r>
      <w:r w:rsidR="00A96A51">
        <w:rPr>
          <w:rFonts w:asciiTheme="minorHAnsi" w:hAnsiTheme="minorHAnsi" w:cstheme="minorHAnsi"/>
        </w:rPr>
        <w:t>doctrina</w:t>
      </w:r>
      <w:r w:rsidR="00673197" w:rsidRPr="005F4C71">
        <w:rPr>
          <w:rFonts w:asciiTheme="minorHAnsi" w:hAnsiTheme="minorHAnsi" w:cstheme="minorHAnsi"/>
        </w:rPr>
        <w:t xml:space="preserve"> calvinista </w:t>
      </w:r>
      <w:r w:rsidR="00825327" w:rsidRPr="005F4C71">
        <w:rPr>
          <w:rFonts w:asciiTheme="minorHAnsi" w:hAnsiTheme="minorHAnsi" w:cstheme="minorHAnsi"/>
        </w:rPr>
        <w:t xml:space="preserve">consistente en </w:t>
      </w:r>
      <w:r w:rsidR="00673197" w:rsidRPr="005F4C71">
        <w:rPr>
          <w:rFonts w:asciiTheme="minorHAnsi" w:hAnsiTheme="minorHAnsi" w:cstheme="minorHAnsi"/>
        </w:rPr>
        <w:t xml:space="preserve">que </w:t>
      </w:r>
      <w:r w:rsidR="00825327" w:rsidRPr="005F4C71">
        <w:rPr>
          <w:rFonts w:asciiTheme="minorHAnsi" w:hAnsiTheme="minorHAnsi" w:cstheme="minorHAnsi"/>
        </w:rPr>
        <w:t>por tanto tiempo como uno</w:t>
      </w:r>
      <w:r w:rsidR="00673197" w:rsidRPr="005F4C71">
        <w:rPr>
          <w:rFonts w:asciiTheme="minorHAnsi" w:hAnsiTheme="minorHAnsi" w:cstheme="minorHAnsi"/>
        </w:rPr>
        <w:t xml:space="preserve"> pos</w:t>
      </w:r>
      <w:r w:rsidR="00333130" w:rsidRPr="005F4C71">
        <w:rPr>
          <w:rFonts w:asciiTheme="minorHAnsi" w:hAnsiTheme="minorHAnsi" w:cstheme="minorHAnsi"/>
        </w:rPr>
        <w:t xml:space="preserve">ea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C0086" w:rsidRPr="005F4C71">
        <w:rPr>
          <w:rFonts w:asciiTheme="minorHAnsi" w:hAnsiTheme="minorHAnsi" w:cstheme="minorHAnsi"/>
        </w:rPr>
        <w:t>naturaleza</w:t>
      </w:r>
      <w:r w:rsidR="00673197" w:rsidRPr="005F4C71">
        <w:rPr>
          <w:rFonts w:asciiTheme="minorHAnsi" w:hAnsiTheme="minorHAnsi" w:cstheme="minorHAnsi"/>
        </w:rPr>
        <w:t xml:space="preserve"> pecaminosa,</w:t>
      </w:r>
      <w:r w:rsidR="00825327" w:rsidRPr="005F4C71">
        <w:rPr>
          <w:rFonts w:asciiTheme="minorHAnsi" w:hAnsiTheme="minorHAnsi" w:cstheme="minorHAnsi"/>
        </w:rPr>
        <w:t xml:space="preserve"> el pecar es inevitable</w:t>
      </w:r>
      <w:r w:rsidR="00333130" w:rsidRPr="005F4C71">
        <w:rPr>
          <w:rFonts w:asciiTheme="minorHAnsi" w:hAnsiTheme="minorHAnsi" w:cstheme="minorHAnsi"/>
        </w:rPr>
        <w:t>,</w:t>
      </w:r>
      <w:r w:rsidR="00673197" w:rsidRPr="005F4C71">
        <w:rPr>
          <w:rFonts w:asciiTheme="minorHAnsi" w:hAnsiTheme="minorHAnsi" w:cstheme="minorHAnsi"/>
        </w:rPr>
        <w:t xml:space="preserve"> </w:t>
      </w:r>
      <w:r w:rsidR="00333130" w:rsidRPr="005F4C71">
        <w:rPr>
          <w:rFonts w:asciiTheme="minorHAnsi" w:hAnsiTheme="minorHAnsi" w:cstheme="minorHAnsi"/>
        </w:rPr>
        <w:t>y</w:t>
      </w:r>
      <w:r w:rsidR="00673197" w:rsidRPr="005F4C71">
        <w:rPr>
          <w:rFonts w:asciiTheme="minorHAnsi" w:hAnsiTheme="minorHAnsi" w:cstheme="minorHAnsi"/>
        </w:rPr>
        <w:t xml:space="preserve"> por</w:t>
      </w:r>
      <w:r w:rsidR="00333130" w:rsidRPr="005F4C71">
        <w:rPr>
          <w:rFonts w:asciiTheme="minorHAnsi" w:hAnsiTheme="minorHAnsi" w:cstheme="minorHAnsi"/>
        </w:rPr>
        <w:t xml:space="preserve"> lo </w:t>
      </w:r>
      <w:r w:rsidR="00673197" w:rsidRPr="005F4C71">
        <w:rPr>
          <w:rFonts w:asciiTheme="minorHAnsi" w:hAnsiTheme="minorHAnsi" w:cstheme="minorHAnsi"/>
        </w:rPr>
        <w:t>tanto</w:t>
      </w:r>
      <w:r w:rsidR="00825327" w:rsidRPr="005F4C71">
        <w:rPr>
          <w:rFonts w:asciiTheme="minorHAnsi" w:hAnsiTheme="minorHAnsi" w:cstheme="minorHAnsi"/>
        </w:rPr>
        <w:t xml:space="preserve"> </w:t>
      </w:r>
      <w:r w:rsidR="00333130" w:rsidRPr="005F4C71">
        <w:rPr>
          <w:rFonts w:asciiTheme="minorHAnsi" w:hAnsiTheme="minorHAnsi" w:cstheme="minorHAnsi"/>
        </w:rPr>
        <w:t>excusable</w:t>
      </w:r>
      <w:r w:rsidR="00A96A51">
        <w:rPr>
          <w:rFonts w:asciiTheme="minorHAnsi" w:hAnsiTheme="minorHAnsi" w:cstheme="minorHAnsi"/>
        </w:rPr>
        <w:t xml:space="preserve"> [N. del T.: </w:t>
      </w:r>
      <w:r w:rsidR="000740BF">
        <w:rPr>
          <w:rFonts w:asciiTheme="minorHAnsi" w:hAnsiTheme="minorHAnsi" w:cstheme="minorHAnsi"/>
        </w:rPr>
        <w:t>Así lo expresa la idea de que</w:t>
      </w:r>
      <w:r w:rsidR="00A96A51">
        <w:rPr>
          <w:rFonts w:asciiTheme="minorHAnsi" w:hAnsiTheme="minorHAnsi" w:cstheme="minorHAnsi"/>
        </w:rPr>
        <w:t xml:space="preserve"> ‘</w:t>
      </w:r>
      <w:r w:rsidR="000740BF">
        <w:rPr>
          <w:rFonts w:asciiTheme="minorHAnsi" w:hAnsiTheme="minorHAnsi" w:cstheme="minorHAnsi"/>
        </w:rPr>
        <w:t>p</w:t>
      </w:r>
      <w:r w:rsidR="00A96A51">
        <w:rPr>
          <w:rFonts w:asciiTheme="minorHAnsi" w:hAnsiTheme="minorHAnsi" w:cstheme="minorHAnsi"/>
        </w:rPr>
        <w:t xml:space="preserve">ecamos porque somos pecadores’ </w:t>
      </w:r>
      <w:r w:rsidR="000740BF">
        <w:rPr>
          <w:rFonts w:asciiTheme="minorHAnsi" w:hAnsiTheme="minorHAnsi" w:cstheme="minorHAnsi"/>
        </w:rPr>
        <w:t>-</w:t>
      </w:r>
      <w:r w:rsidR="00A96A51">
        <w:rPr>
          <w:rFonts w:asciiTheme="minorHAnsi" w:hAnsiTheme="minorHAnsi" w:cstheme="minorHAnsi"/>
        </w:rPr>
        <w:t>por nacimiento</w:t>
      </w:r>
      <w:r w:rsidR="000740BF">
        <w:rPr>
          <w:rFonts w:asciiTheme="minorHAnsi" w:hAnsiTheme="minorHAnsi" w:cstheme="minorHAnsi"/>
        </w:rPr>
        <w:t>-</w:t>
      </w:r>
      <w:r w:rsidR="00A96A51">
        <w:rPr>
          <w:rFonts w:asciiTheme="minorHAnsi" w:hAnsiTheme="minorHAnsi" w:cstheme="minorHAnsi"/>
        </w:rPr>
        <w:t>].</w:t>
      </w:r>
      <w:r w:rsidR="00673197" w:rsidRPr="005F4C71">
        <w:rPr>
          <w:rFonts w:asciiTheme="minorHAnsi" w:hAnsiTheme="minorHAnsi" w:cstheme="minorHAnsi"/>
        </w:rPr>
        <w:t xml:space="preserve"> </w:t>
      </w:r>
      <w:r w:rsidR="00A96A51">
        <w:rPr>
          <w:rFonts w:asciiTheme="minorHAnsi" w:hAnsiTheme="minorHAnsi" w:cstheme="minorHAnsi"/>
        </w:rPr>
        <w:t>E</w:t>
      </w:r>
      <w:r w:rsidR="00825327" w:rsidRPr="005F4C71">
        <w:rPr>
          <w:rFonts w:asciiTheme="minorHAnsi" w:hAnsiTheme="minorHAnsi" w:cstheme="minorHAnsi"/>
        </w:rPr>
        <w:t>videntemente</w:t>
      </w:r>
      <w:r w:rsidR="00A96A51">
        <w:rPr>
          <w:rFonts w:asciiTheme="minorHAnsi" w:hAnsiTheme="minorHAnsi" w:cstheme="minorHAnsi"/>
        </w:rPr>
        <w:t>,</w:t>
      </w:r>
      <w:r w:rsidR="00825327" w:rsidRPr="005F4C71">
        <w:rPr>
          <w:rFonts w:asciiTheme="minorHAnsi" w:hAnsiTheme="minorHAnsi" w:cstheme="minorHAnsi"/>
        </w:rPr>
        <w:t xml:space="preserve"> eso</w:t>
      </w:r>
      <w:r w:rsidR="00673197" w:rsidRPr="005F4C71">
        <w:rPr>
          <w:rFonts w:asciiTheme="minorHAnsi" w:hAnsiTheme="minorHAnsi" w:cstheme="minorHAnsi"/>
        </w:rPr>
        <w:t xml:space="preserve"> n</w:t>
      </w:r>
      <w:r w:rsidR="00333130" w:rsidRPr="005F4C71">
        <w:rPr>
          <w:rFonts w:asciiTheme="minorHAnsi" w:hAnsiTheme="minorHAnsi" w:cstheme="minorHAnsi"/>
        </w:rPr>
        <w:t>i</w:t>
      </w:r>
      <w:r w:rsidR="00673197" w:rsidRPr="005F4C71">
        <w:rPr>
          <w:rFonts w:asciiTheme="minorHAnsi" w:hAnsiTheme="minorHAnsi" w:cstheme="minorHAnsi"/>
        </w:rPr>
        <w:t xml:space="preserve">ega </w:t>
      </w:r>
      <w:r w:rsidR="00A96A51">
        <w:rPr>
          <w:rFonts w:asciiTheme="minorHAnsi" w:hAnsiTheme="minorHAnsi" w:cstheme="minorHAnsi"/>
        </w:rPr>
        <w:t>el concepto fundacional</w:t>
      </w:r>
      <w:r w:rsidR="00825327" w:rsidRPr="005F4C71">
        <w:rPr>
          <w:rFonts w:asciiTheme="minorHAnsi" w:hAnsiTheme="minorHAnsi" w:cstheme="minorHAnsi"/>
        </w:rPr>
        <w:t xml:space="preserve"> </w:t>
      </w:r>
      <w:r w:rsidR="00673197" w:rsidRPr="005F4C71">
        <w:rPr>
          <w:rFonts w:asciiTheme="minorHAnsi" w:hAnsiTheme="minorHAnsi" w:cstheme="minorHAnsi"/>
        </w:rPr>
        <w:t>adventista d</w:t>
      </w:r>
      <w:r w:rsidR="00333130" w:rsidRPr="005F4C71">
        <w:rPr>
          <w:rFonts w:asciiTheme="minorHAnsi" w:hAnsiTheme="minorHAnsi" w:cstheme="minorHAnsi"/>
        </w:rPr>
        <w:t>el</w:t>
      </w:r>
      <w:r w:rsidR="00673197" w:rsidRPr="005F4C71">
        <w:rPr>
          <w:rFonts w:asciiTheme="minorHAnsi" w:hAnsiTheme="minorHAnsi" w:cstheme="minorHAnsi"/>
        </w:rPr>
        <w:t xml:space="preserve"> </w:t>
      </w:r>
      <w:r w:rsidR="00A96A51">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de </w:t>
      </w:r>
      <w:r w:rsidR="00EC57A6" w:rsidRPr="005F4C71">
        <w:rPr>
          <w:rFonts w:asciiTheme="minorHAnsi" w:hAnsiTheme="minorHAnsi" w:cstheme="minorHAnsi"/>
        </w:rPr>
        <w:t>e</w:t>
      </w:r>
      <w:r w:rsidR="00E145BA" w:rsidRPr="005F4C71">
        <w:rPr>
          <w:rFonts w:asciiTheme="minorHAnsi" w:hAnsiTheme="minorHAnsi" w:cstheme="minorHAnsi"/>
        </w:rPr>
        <w:t>xpiación</w:t>
      </w:r>
      <w:r w:rsidR="00673197" w:rsidRPr="005F4C71">
        <w:rPr>
          <w:rFonts w:asciiTheme="minorHAnsi" w:hAnsiTheme="minorHAnsi" w:cstheme="minorHAnsi"/>
        </w:rPr>
        <w:t xml:space="preserve"> antitípico.</w:t>
      </w:r>
    </w:p>
    <w:p w14:paraId="23969B4C" w14:textId="77777777" w:rsidR="00052235" w:rsidRDefault="00673197" w:rsidP="00603884">
      <w:pPr>
        <w:pStyle w:val="NormalWeb"/>
        <w:rPr>
          <w:rFonts w:asciiTheme="minorHAnsi" w:hAnsiTheme="minorHAnsi" w:cstheme="minorHAnsi"/>
        </w:rPr>
      </w:pPr>
      <w:r w:rsidRPr="005F4C71">
        <w:rPr>
          <w:rFonts w:asciiTheme="minorHAnsi" w:hAnsiTheme="minorHAnsi" w:cstheme="minorHAnsi"/>
        </w:rPr>
        <w:t>Reba</w:t>
      </w:r>
      <w:r w:rsidR="00333130" w:rsidRPr="005F4C71">
        <w:rPr>
          <w:rFonts w:asciiTheme="minorHAnsi" w:hAnsiTheme="minorHAnsi" w:cstheme="minorHAnsi"/>
        </w:rPr>
        <w:t>jar l</w:t>
      </w:r>
      <w:r w:rsidRPr="005F4C71">
        <w:rPr>
          <w:rFonts w:asciiTheme="minorHAnsi" w:hAnsiTheme="minorHAnsi" w:cstheme="minorHAnsi"/>
        </w:rPr>
        <w:t xml:space="preserve">a </w:t>
      </w:r>
      <w:r w:rsidR="00C10ABE" w:rsidRPr="005F4C71">
        <w:rPr>
          <w:rFonts w:asciiTheme="minorHAnsi" w:hAnsiTheme="minorHAnsi" w:cstheme="minorHAnsi"/>
        </w:rPr>
        <w:t>norma</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a </w:t>
      </w:r>
      <w:r w:rsidR="001D05AE" w:rsidRPr="005F4C71">
        <w:rPr>
          <w:rFonts w:asciiTheme="minorHAnsi" w:hAnsiTheme="minorHAnsi" w:cstheme="minorHAnsi"/>
        </w:rPr>
        <w:t>fin</w:t>
      </w:r>
      <w:r w:rsidRPr="005F4C71">
        <w:rPr>
          <w:rFonts w:asciiTheme="minorHAnsi" w:hAnsiTheme="minorHAnsi" w:cstheme="minorHAnsi"/>
        </w:rPr>
        <w:t xml:space="preserve"> de vindicar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C10ABE" w:rsidRPr="005F4C71">
        <w:rPr>
          <w:rFonts w:asciiTheme="minorHAnsi" w:hAnsiTheme="minorHAnsi" w:cstheme="minorHAnsi"/>
        </w:rPr>
        <w:t>negligente</w:t>
      </w:r>
      <w:r w:rsidRPr="005F4C71">
        <w:rPr>
          <w:rFonts w:asciiTheme="minorHAnsi" w:hAnsiTheme="minorHAnsi" w:cstheme="minorHAnsi"/>
        </w:rPr>
        <w:t xml:space="preserve"> </w:t>
      </w:r>
      <w:r w:rsidR="00333130" w:rsidRPr="005F4C71">
        <w:rPr>
          <w:rFonts w:asciiTheme="minorHAnsi" w:hAnsiTheme="minorHAnsi" w:cstheme="minorHAnsi"/>
        </w:rPr>
        <w:t>y</w:t>
      </w:r>
      <w:r w:rsidRPr="005F4C71">
        <w:rPr>
          <w:rFonts w:asciiTheme="minorHAnsi" w:hAnsiTheme="minorHAnsi" w:cstheme="minorHAnsi"/>
        </w:rPr>
        <w:t xml:space="preserve"> </w:t>
      </w:r>
      <w:r w:rsidR="00333130" w:rsidRPr="005F4C71">
        <w:rPr>
          <w:rFonts w:asciiTheme="minorHAnsi" w:hAnsiTheme="minorHAnsi" w:cstheme="minorHAnsi"/>
        </w:rPr>
        <w:t xml:space="preserve">tibio </w:t>
      </w:r>
      <w:r w:rsidRPr="005F4C71">
        <w:rPr>
          <w:rFonts w:asciiTheme="minorHAnsi" w:hAnsiTheme="minorHAnsi" w:cstheme="minorHAnsi"/>
        </w:rPr>
        <w:t>ser</w:t>
      </w:r>
      <w:r w:rsidR="00333130" w:rsidRPr="005F4C71">
        <w:rPr>
          <w:rFonts w:asciiTheme="minorHAnsi" w:hAnsiTheme="minorHAnsi" w:cstheme="minorHAnsi"/>
        </w:rPr>
        <w:t>í</w:t>
      </w:r>
      <w:r w:rsidRPr="005F4C71">
        <w:rPr>
          <w:rFonts w:asciiTheme="minorHAnsi" w:hAnsiTheme="minorHAnsi" w:cstheme="minorHAnsi"/>
        </w:rPr>
        <w:t xml:space="preserve">a </w:t>
      </w:r>
      <w:r w:rsidR="009010CF" w:rsidRPr="005F4C71">
        <w:rPr>
          <w:rFonts w:asciiTheme="minorHAnsi" w:hAnsiTheme="minorHAnsi" w:cstheme="minorHAnsi"/>
        </w:rPr>
        <w:t>un</w:t>
      </w:r>
      <w:r w:rsidR="00702E2C" w:rsidRPr="005F4C71">
        <w:rPr>
          <w:rFonts w:asciiTheme="minorHAnsi" w:hAnsiTheme="minorHAnsi" w:cstheme="minorHAnsi"/>
        </w:rPr>
        <w:t>a ofensa</w:t>
      </w:r>
      <w:r w:rsidRPr="005F4C71">
        <w:rPr>
          <w:rFonts w:asciiTheme="minorHAnsi" w:hAnsiTheme="minorHAnsi" w:cstheme="minorHAnsi"/>
        </w:rPr>
        <w:t xml:space="preserve"> </w:t>
      </w:r>
      <w:r w:rsidR="00333130" w:rsidRPr="005F4C71">
        <w:rPr>
          <w:rFonts w:asciiTheme="minorHAnsi" w:hAnsiTheme="minorHAnsi" w:cstheme="minorHAnsi"/>
        </w:rPr>
        <w:t>a la</w:t>
      </w:r>
      <w:r w:rsidR="00C10ABE" w:rsidRPr="005F4C71">
        <w:rPr>
          <w:rFonts w:asciiTheme="minorHAnsi" w:hAnsiTheme="minorHAnsi" w:cstheme="minorHAnsi"/>
        </w:rPr>
        <w:t xml:space="preserve"> justicia</w:t>
      </w:r>
      <w:r w:rsidRPr="005F4C71">
        <w:rPr>
          <w:rFonts w:asciiTheme="minorHAnsi" w:hAnsiTheme="minorHAnsi" w:cstheme="minorHAnsi"/>
        </w:rPr>
        <w:t xml:space="preserve"> divina. Significar</w:t>
      </w:r>
      <w:r w:rsidR="00333130" w:rsidRPr="005F4C71">
        <w:rPr>
          <w:rFonts w:asciiTheme="minorHAnsi" w:hAnsiTheme="minorHAnsi" w:cstheme="minorHAnsi"/>
        </w:rPr>
        <w:t>í</w:t>
      </w:r>
      <w:r w:rsidRPr="005F4C71">
        <w:rPr>
          <w:rFonts w:asciiTheme="minorHAnsi" w:hAnsiTheme="minorHAnsi" w:cstheme="minorHAnsi"/>
        </w:rPr>
        <w:t xml:space="preserve">a establecer </w:t>
      </w:r>
      <w:r w:rsidR="00333130" w:rsidRPr="005F4C71">
        <w:rPr>
          <w:rFonts w:asciiTheme="minorHAnsi" w:hAnsiTheme="minorHAnsi" w:cstheme="minorHAnsi"/>
        </w:rPr>
        <w:t xml:space="preserve">la </w:t>
      </w:r>
      <w:r w:rsidR="00F27793" w:rsidRPr="005F4C71">
        <w:rPr>
          <w:rFonts w:asciiTheme="minorHAnsi" w:hAnsiTheme="minorHAnsi" w:cstheme="minorHAnsi"/>
        </w:rPr>
        <w:t>a</w:t>
      </w:r>
      <w:r w:rsidR="00333130" w:rsidRPr="005F4C71">
        <w:rPr>
          <w:rFonts w:asciiTheme="minorHAnsi" w:hAnsiTheme="minorHAnsi" w:cstheme="minorHAnsi"/>
        </w:rPr>
        <w:t>ntigua Jerusalén e</w:t>
      </w:r>
      <w:r w:rsidRPr="005F4C71">
        <w:rPr>
          <w:rFonts w:asciiTheme="minorHAnsi" w:hAnsiTheme="minorHAnsi" w:cstheme="minorHAnsi"/>
        </w:rPr>
        <w:t>n</w:t>
      </w:r>
      <w:r w:rsidR="00333130" w:rsidRPr="005F4C71">
        <w:rPr>
          <w:rFonts w:asciiTheme="minorHAnsi" w:hAnsiTheme="minorHAnsi" w:cstheme="minorHAnsi"/>
        </w:rPr>
        <w:t xml:space="preserve"> l</w:t>
      </w:r>
      <w:r w:rsidRPr="005F4C71">
        <w:rPr>
          <w:rFonts w:asciiTheme="minorHAnsi" w:hAnsiTheme="minorHAnsi" w:cstheme="minorHAnsi"/>
        </w:rPr>
        <w:t>a</w:t>
      </w:r>
      <w:r w:rsidR="00F27793" w:rsidRPr="005F4C71">
        <w:rPr>
          <w:rFonts w:asciiTheme="minorHAnsi" w:hAnsiTheme="minorHAnsi" w:cstheme="minorHAnsi"/>
        </w:rPr>
        <w:t xml:space="preserve"> tierra</w:t>
      </w:r>
      <w:r w:rsidRPr="005F4C71">
        <w:rPr>
          <w:rFonts w:asciiTheme="minorHAnsi" w:hAnsiTheme="minorHAnsi" w:cstheme="minorHAnsi"/>
        </w:rPr>
        <w:t xml:space="preserve"> </w:t>
      </w:r>
      <w:r w:rsidR="00E52128" w:rsidRPr="005F4C71">
        <w:rPr>
          <w:rFonts w:asciiTheme="minorHAnsi" w:hAnsiTheme="minorHAnsi" w:cstheme="minorHAnsi"/>
        </w:rPr>
        <w:t>nueva</w:t>
      </w:r>
      <w:r w:rsidRPr="005F4C71">
        <w:rPr>
          <w:rFonts w:asciiTheme="minorHAnsi" w:hAnsiTheme="minorHAnsi" w:cstheme="minorHAnsi"/>
        </w:rPr>
        <w:t xml:space="preserve">, </w:t>
      </w:r>
      <w:r w:rsidR="00F27793" w:rsidRPr="005F4C71">
        <w:rPr>
          <w:rFonts w:asciiTheme="minorHAnsi" w:hAnsiTheme="minorHAnsi" w:cstheme="minorHAnsi"/>
        </w:rPr>
        <w:t>con sus continuas desviaciones</w:t>
      </w:r>
      <w:r w:rsidRPr="005F4C71">
        <w:rPr>
          <w:rFonts w:asciiTheme="minorHAnsi" w:hAnsiTheme="minorHAnsi" w:cstheme="minorHAnsi"/>
        </w:rPr>
        <w:t xml:space="preserve">, </w:t>
      </w:r>
      <w:r w:rsidR="00F27793" w:rsidRPr="005F4C71">
        <w:rPr>
          <w:rFonts w:asciiTheme="minorHAnsi" w:hAnsiTheme="minorHAnsi" w:cstheme="minorHAnsi"/>
        </w:rPr>
        <w:t>falta de</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w:t>
      </w:r>
      <w:r w:rsidR="00333130" w:rsidRPr="005F4C71">
        <w:rPr>
          <w:rFonts w:asciiTheme="minorHAnsi" w:hAnsiTheme="minorHAnsi" w:cstheme="minorHAnsi"/>
        </w:rPr>
        <w:t>y</w:t>
      </w:r>
      <w:r w:rsidRPr="005F4C71">
        <w:rPr>
          <w:rFonts w:asciiTheme="minorHAnsi" w:hAnsiTheme="minorHAnsi" w:cstheme="minorHAnsi"/>
        </w:rPr>
        <w:t xml:space="preserve"> desobedien</w:t>
      </w:r>
      <w:r w:rsidR="00F27793" w:rsidRPr="005F4C71">
        <w:rPr>
          <w:rFonts w:asciiTheme="minorHAnsi" w:hAnsiTheme="minorHAnsi" w:cstheme="minorHAnsi"/>
        </w:rPr>
        <w:t>cia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lugar d</w:t>
      </w:r>
      <w:r w:rsidR="00333130" w:rsidRPr="005F4C71">
        <w:rPr>
          <w:rFonts w:asciiTheme="minorHAnsi" w:hAnsiTheme="minorHAnsi" w:cstheme="minorHAnsi"/>
        </w:rPr>
        <w:t>e l</w:t>
      </w:r>
      <w:r w:rsidRPr="005F4C71">
        <w:rPr>
          <w:rFonts w:asciiTheme="minorHAnsi" w:hAnsiTheme="minorHAnsi" w:cstheme="minorHAnsi"/>
        </w:rPr>
        <w:t xml:space="preserve">a triunfante </w:t>
      </w:r>
      <w:r w:rsidR="00333130" w:rsidRPr="005F4C71">
        <w:rPr>
          <w:rFonts w:asciiTheme="minorHAnsi" w:hAnsiTheme="minorHAnsi" w:cstheme="minorHAnsi"/>
        </w:rPr>
        <w:t>y</w:t>
      </w:r>
      <w:r w:rsidRPr="005F4C71">
        <w:rPr>
          <w:rFonts w:asciiTheme="minorHAnsi" w:hAnsiTheme="minorHAnsi" w:cstheme="minorHAnsi"/>
        </w:rPr>
        <w:t xml:space="preserve"> plenamente arrepen</w:t>
      </w:r>
      <w:r w:rsidR="00333130" w:rsidRPr="005F4C71">
        <w:rPr>
          <w:rFonts w:asciiTheme="minorHAnsi" w:hAnsiTheme="minorHAnsi" w:cstheme="minorHAnsi"/>
        </w:rPr>
        <w:t>t</w:t>
      </w:r>
      <w:r w:rsidRPr="005F4C71">
        <w:rPr>
          <w:rFonts w:asciiTheme="minorHAnsi" w:hAnsiTheme="minorHAnsi" w:cstheme="minorHAnsi"/>
        </w:rPr>
        <w:t xml:space="preserve">ida </w:t>
      </w:r>
      <w:r w:rsidR="00E52128" w:rsidRPr="005F4C71">
        <w:rPr>
          <w:rFonts w:asciiTheme="minorHAnsi" w:hAnsiTheme="minorHAnsi" w:cstheme="minorHAnsi"/>
        </w:rPr>
        <w:t>Nueva</w:t>
      </w:r>
      <w:r w:rsidRPr="005F4C71">
        <w:rPr>
          <w:rFonts w:asciiTheme="minorHAnsi" w:hAnsiTheme="minorHAnsi" w:cstheme="minorHAnsi"/>
        </w:rPr>
        <w:t xml:space="preserve"> Jerusalé</w:t>
      </w:r>
      <w:r w:rsidR="00333130" w:rsidRPr="005F4C71">
        <w:rPr>
          <w:rFonts w:asciiTheme="minorHAnsi" w:hAnsiTheme="minorHAnsi" w:cstheme="minorHAnsi"/>
        </w:rPr>
        <w:t>n</w:t>
      </w:r>
      <w:r w:rsidRPr="005F4C71">
        <w:rPr>
          <w:rFonts w:asciiTheme="minorHAnsi" w:hAnsiTheme="minorHAnsi" w:cstheme="minorHAnsi"/>
        </w:rPr>
        <w:t xml:space="preserve">. </w:t>
      </w:r>
      <w:r w:rsidR="00E145BA" w:rsidRPr="005F4C71">
        <w:rPr>
          <w:rFonts w:asciiTheme="minorHAnsi" w:hAnsiTheme="minorHAnsi" w:cstheme="minorHAnsi"/>
        </w:rPr>
        <w:t>Eso</w:t>
      </w:r>
      <w:r w:rsidRPr="005F4C71">
        <w:rPr>
          <w:rFonts w:asciiTheme="minorHAnsi" w:hAnsiTheme="minorHAnsi" w:cstheme="minorHAnsi"/>
        </w:rPr>
        <w:t xml:space="preserve"> </w:t>
      </w:r>
      <w:r w:rsidR="00097BB9" w:rsidRPr="005F4C71">
        <w:rPr>
          <w:rFonts w:asciiTheme="minorHAnsi" w:hAnsiTheme="minorHAnsi" w:cstheme="minorHAnsi"/>
        </w:rPr>
        <w:t>chasquearía la esperanza</w:t>
      </w:r>
      <w:r w:rsidRPr="005F4C71">
        <w:rPr>
          <w:rFonts w:asciiTheme="minorHAnsi" w:hAnsiTheme="minorHAnsi" w:cstheme="minorHAnsi"/>
        </w:rPr>
        <w:t xml:space="preserve"> de </w:t>
      </w:r>
      <w:r w:rsidR="00333130" w:rsidRPr="005F4C71">
        <w:rPr>
          <w:rFonts w:asciiTheme="minorHAnsi" w:hAnsiTheme="minorHAnsi" w:cstheme="minorHAnsi"/>
        </w:rPr>
        <w:t>Abraham</w:t>
      </w:r>
      <w:r w:rsidR="00097BB9" w:rsidRPr="005F4C71">
        <w:rPr>
          <w:rFonts w:asciiTheme="minorHAnsi" w:hAnsiTheme="minorHAnsi" w:cstheme="minorHAnsi"/>
        </w:rPr>
        <w:t>, quien</w:t>
      </w:r>
    </w:p>
    <w:p w14:paraId="064D3D85" w14:textId="5C3DBA3B" w:rsidR="00052235" w:rsidRDefault="00097BB9" w:rsidP="00052235">
      <w:pPr>
        <w:pStyle w:val="NormalWeb"/>
        <w:ind w:left="567" w:right="566"/>
        <w:rPr>
          <w:rFonts w:asciiTheme="minorHAnsi" w:hAnsiTheme="minorHAnsi" w:cstheme="minorHAnsi"/>
        </w:rPr>
      </w:pPr>
      <w:r w:rsidRPr="00052235">
        <w:rPr>
          <w:rFonts w:asciiTheme="minorHAnsi" w:hAnsiTheme="minorHAnsi" w:cstheme="minorHAnsi"/>
          <w:color w:val="000099"/>
        </w:rPr>
        <w:t>esper</w:t>
      </w:r>
      <w:r w:rsidR="00673197" w:rsidRPr="00052235">
        <w:rPr>
          <w:rFonts w:asciiTheme="minorHAnsi" w:hAnsiTheme="minorHAnsi" w:cstheme="minorHAnsi"/>
          <w:color w:val="000099"/>
        </w:rPr>
        <w:t>a</w:t>
      </w:r>
      <w:r w:rsidR="00333130" w:rsidRPr="00052235">
        <w:rPr>
          <w:rFonts w:asciiTheme="minorHAnsi" w:hAnsiTheme="minorHAnsi" w:cstheme="minorHAnsi"/>
          <w:color w:val="000099"/>
        </w:rPr>
        <w:t>b</w:t>
      </w:r>
      <w:r w:rsidR="00673197" w:rsidRPr="00052235">
        <w:rPr>
          <w:rFonts w:asciiTheme="minorHAnsi" w:hAnsiTheme="minorHAnsi" w:cstheme="minorHAnsi"/>
          <w:color w:val="000099"/>
        </w:rPr>
        <w:t xml:space="preserve">a </w:t>
      </w:r>
      <w:r w:rsidR="00333130" w:rsidRPr="00052235">
        <w:rPr>
          <w:rFonts w:asciiTheme="minorHAnsi" w:hAnsiTheme="minorHAnsi" w:cstheme="minorHAnsi"/>
          <w:color w:val="000099"/>
        </w:rPr>
        <w:t>l</w:t>
      </w:r>
      <w:r w:rsidR="00673197" w:rsidRPr="00052235">
        <w:rPr>
          <w:rFonts w:asciiTheme="minorHAnsi" w:hAnsiTheme="minorHAnsi" w:cstheme="minorHAnsi"/>
          <w:color w:val="000099"/>
        </w:rPr>
        <w:t xml:space="preserve">a </w:t>
      </w:r>
      <w:r w:rsidR="00333130" w:rsidRPr="00052235">
        <w:rPr>
          <w:rFonts w:asciiTheme="minorHAnsi" w:hAnsiTheme="minorHAnsi" w:cstheme="minorHAnsi"/>
          <w:color w:val="000099"/>
        </w:rPr>
        <w:t>ciudad</w:t>
      </w:r>
      <w:r w:rsidR="00673197" w:rsidRPr="00052235">
        <w:rPr>
          <w:rFonts w:asciiTheme="minorHAnsi" w:hAnsiTheme="minorHAnsi" w:cstheme="minorHAnsi"/>
          <w:color w:val="000099"/>
        </w:rPr>
        <w:t xml:space="preserve"> que t</w:t>
      </w:r>
      <w:r w:rsidR="00333130" w:rsidRPr="00052235">
        <w:rPr>
          <w:rFonts w:asciiTheme="minorHAnsi" w:hAnsiTheme="minorHAnsi" w:cstheme="minorHAnsi"/>
          <w:color w:val="000099"/>
        </w:rPr>
        <w:t>i</w:t>
      </w:r>
      <w:r w:rsidR="00673197" w:rsidRPr="00052235">
        <w:rPr>
          <w:rFonts w:asciiTheme="minorHAnsi" w:hAnsiTheme="minorHAnsi" w:cstheme="minorHAnsi"/>
          <w:color w:val="000099"/>
        </w:rPr>
        <w:t>e</w:t>
      </w:r>
      <w:r w:rsidR="00333130" w:rsidRPr="00052235">
        <w:rPr>
          <w:rFonts w:asciiTheme="minorHAnsi" w:hAnsiTheme="minorHAnsi" w:cstheme="minorHAnsi"/>
          <w:color w:val="000099"/>
        </w:rPr>
        <w:t>ne</w:t>
      </w:r>
      <w:r w:rsidR="00673197" w:rsidRPr="00052235">
        <w:rPr>
          <w:rFonts w:asciiTheme="minorHAnsi" w:hAnsiTheme="minorHAnsi" w:cstheme="minorHAnsi"/>
          <w:color w:val="000099"/>
        </w:rPr>
        <w:t xml:space="preserve"> fundamentos,</w:t>
      </w:r>
      <w:r w:rsidRPr="00052235">
        <w:rPr>
          <w:rFonts w:asciiTheme="minorHAnsi" w:hAnsiTheme="minorHAnsi" w:cstheme="minorHAnsi"/>
          <w:color w:val="000099"/>
        </w:rPr>
        <w:t xml:space="preserve"> cuyo</w:t>
      </w:r>
      <w:r w:rsidR="00673197" w:rsidRPr="00052235">
        <w:rPr>
          <w:rFonts w:asciiTheme="minorHAnsi" w:hAnsiTheme="minorHAnsi" w:cstheme="minorHAnsi"/>
          <w:color w:val="000099"/>
        </w:rPr>
        <w:t xml:space="preserve"> arquite</w:t>
      </w:r>
      <w:r w:rsidR="00333130" w:rsidRPr="00052235">
        <w:rPr>
          <w:rFonts w:asciiTheme="minorHAnsi" w:hAnsiTheme="minorHAnsi" w:cstheme="minorHAnsi"/>
          <w:color w:val="000099"/>
        </w:rPr>
        <w:t>c</w:t>
      </w:r>
      <w:r w:rsidR="00673197" w:rsidRPr="00052235">
        <w:rPr>
          <w:rFonts w:asciiTheme="minorHAnsi" w:hAnsiTheme="minorHAnsi" w:cstheme="minorHAnsi"/>
          <w:color w:val="000099"/>
        </w:rPr>
        <w:t xml:space="preserve">to </w:t>
      </w:r>
      <w:r w:rsidR="00333130" w:rsidRPr="00052235">
        <w:rPr>
          <w:rFonts w:asciiTheme="minorHAnsi" w:hAnsiTheme="minorHAnsi" w:cstheme="minorHAnsi"/>
          <w:color w:val="000099"/>
        </w:rPr>
        <w:t>y</w:t>
      </w:r>
      <w:r w:rsidR="00673197" w:rsidRPr="00052235">
        <w:rPr>
          <w:rFonts w:asciiTheme="minorHAnsi" w:hAnsiTheme="minorHAnsi" w:cstheme="minorHAnsi"/>
          <w:color w:val="000099"/>
        </w:rPr>
        <w:t xml:space="preserve"> </w:t>
      </w:r>
      <w:r w:rsidRPr="00052235">
        <w:rPr>
          <w:rFonts w:asciiTheme="minorHAnsi" w:hAnsiTheme="minorHAnsi" w:cstheme="minorHAnsi"/>
          <w:color w:val="000099"/>
        </w:rPr>
        <w:t>constructor es Dios</w:t>
      </w:r>
      <w:r w:rsidR="00F21B01" w:rsidRPr="005F4C71">
        <w:rPr>
          <w:rFonts w:asciiTheme="minorHAnsi" w:hAnsiTheme="minorHAnsi" w:cstheme="minorHAnsi"/>
        </w:rPr>
        <w:t xml:space="preserve"> (Heb 11:10)</w:t>
      </w:r>
    </w:p>
    <w:p w14:paraId="0BA7366E" w14:textId="0A5F5504" w:rsidR="00673197" w:rsidRPr="005F4C71" w:rsidRDefault="007D0EA3" w:rsidP="00603884">
      <w:pPr>
        <w:pStyle w:val="NormalWeb"/>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127F5E" w:rsidRPr="005F4C71">
        <w:rPr>
          <w:rFonts w:asciiTheme="minorHAnsi" w:hAnsiTheme="minorHAnsi" w:cstheme="minorHAnsi"/>
        </w:rPr>
        <w:t>“</w:t>
      </w:r>
      <w:r w:rsidR="00333130" w:rsidRPr="00DF5323">
        <w:rPr>
          <w:rFonts w:asciiTheme="minorHAnsi" w:hAnsiTheme="minorHAnsi" w:cstheme="minorHAnsi"/>
          <w:color w:val="000099"/>
        </w:rPr>
        <w:t>ciudad</w:t>
      </w:r>
      <w:r w:rsidR="00127F5E" w:rsidRPr="005F4C71">
        <w:rPr>
          <w:rFonts w:asciiTheme="minorHAnsi" w:hAnsiTheme="minorHAnsi" w:cstheme="minorHAnsi"/>
        </w:rPr>
        <w:t>”</w:t>
      </w:r>
      <w:r w:rsidR="00673197" w:rsidRPr="005F4C71">
        <w:rPr>
          <w:rFonts w:asciiTheme="minorHAnsi" w:hAnsiTheme="minorHAnsi" w:cstheme="minorHAnsi"/>
        </w:rPr>
        <w:t xml:space="preserve"> </w:t>
      </w:r>
      <w:r w:rsidR="00F21B01" w:rsidRPr="005F4C71">
        <w:rPr>
          <w:rFonts w:asciiTheme="minorHAnsi" w:hAnsiTheme="minorHAnsi" w:cstheme="minorHAnsi"/>
        </w:rPr>
        <w:t>ha de ser</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333130" w:rsidRPr="005F4C71">
        <w:rPr>
          <w:rFonts w:asciiTheme="minorHAnsi" w:hAnsiTheme="minorHAnsi" w:cstheme="minorHAnsi"/>
          <w:i/>
          <w:iCs/>
        </w:rPr>
        <w:t>comunidad</w:t>
      </w:r>
      <w:r w:rsidR="00673197" w:rsidRPr="005F4C71">
        <w:rPr>
          <w:rFonts w:asciiTheme="minorHAnsi" w:hAnsiTheme="minorHAnsi" w:cstheme="minorHAnsi"/>
        </w:rPr>
        <w:t xml:space="preserve"> </w:t>
      </w:r>
      <w:r w:rsidR="00BD0795" w:rsidRPr="005F4C71">
        <w:rPr>
          <w:rFonts w:asciiTheme="minorHAnsi" w:hAnsiTheme="minorHAnsi" w:cstheme="minorHAnsi"/>
        </w:rPr>
        <w:t xml:space="preserve">formada por </w:t>
      </w:r>
      <w:r w:rsidR="00AF22D2" w:rsidRPr="005F4C71">
        <w:rPr>
          <w:rFonts w:asciiTheme="minorHAnsi" w:hAnsiTheme="minorHAnsi" w:cstheme="minorHAnsi"/>
        </w:rPr>
        <w:t>sus</w:t>
      </w:r>
      <w:r w:rsidR="00673197" w:rsidRPr="005F4C71">
        <w:rPr>
          <w:rFonts w:asciiTheme="minorHAnsi" w:hAnsiTheme="minorHAnsi" w:cstheme="minorHAnsi"/>
        </w:rPr>
        <w:t xml:space="preserve"> descend</w:t>
      </w:r>
      <w:r w:rsidR="00333130" w:rsidRPr="005F4C71">
        <w:rPr>
          <w:rFonts w:asciiTheme="minorHAnsi" w:hAnsiTheme="minorHAnsi" w:cstheme="minorHAnsi"/>
        </w:rPr>
        <w:t>i</w:t>
      </w:r>
      <w:r w:rsidR="00673197" w:rsidRPr="005F4C71">
        <w:rPr>
          <w:rFonts w:asciiTheme="minorHAnsi" w:hAnsiTheme="minorHAnsi" w:cstheme="minorHAnsi"/>
        </w:rPr>
        <w:t xml:space="preserve">entes </w:t>
      </w:r>
      <w:r w:rsidR="00AC0086" w:rsidRPr="005F4C71">
        <w:rPr>
          <w:rFonts w:asciiTheme="minorHAnsi" w:hAnsiTheme="minorHAnsi" w:cstheme="minorHAnsi"/>
        </w:rPr>
        <w:t>espirituales</w:t>
      </w:r>
      <w:r w:rsidR="00F21B01" w:rsidRPr="005F4C71">
        <w:rPr>
          <w:rFonts w:asciiTheme="minorHAnsi" w:hAnsiTheme="minorHAnsi" w:cstheme="minorHAnsi"/>
        </w:rPr>
        <w:t xml:space="preserve"> finalmente victoriosos</w:t>
      </w:r>
      <w:r w:rsidR="0037272E" w:rsidRPr="005F4C71">
        <w:rPr>
          <w:rFonts w:asciiTheme="minorHAnsi" w:hAnsiTheme="minorHAnsi" w:cstheme="minorHAnsi"/>
        </w:rPr>
        <w:t>;</w:t>
      </w:r>
      <w:r w:rsidR="00673197" w:rsidRPr="005F4C71">
        <w:rPr>
          <w:rFonts w:asciiTheme="minorHAnsi" w:hAnsiTheme="minorHAnsi" w:cstheme="minorHAnsi"/>
        </w:rPr>
        <w:t xml:space="preserve"> no meramente</w:t>
      </w:r>
      <w:r w:rsidR="00BD0795" w:rsidRPr="005F4C71">
        <w:rPr>
          <w:rFonts w:asciiTheme="minorHAnsi" w:hAnsiTheme="minorHAnsi" w:cstheme="minorHAnsi"/>
        </w:rPr>
        <w:t xml:space="preserve"> por</w:t>
      </w:r>
      <w:r w:rsidR="00673197" w:rsidRPr="005F4C71">
        <w:rPr>
          <w:rFonts w:asciiTheme="minorHAnsi" w:hAnsiTheme="minorHAnsi" w:cstheme="minorHAnsi"/>
        </w:rPr>
        <w:t xml:space="preserve"> un</w:t>
      </w:r>
      <w:r w:rsidR="00333130" w:rsidRPr="005F4C71">
        <w:rPr>
          <w:rFonts w:asciiTheme="minorHAnsi" w:hAnsiTheme="minorHAnsi" w:cstheme="minorHAnsi"/>
        </w:rPr>
        <w:t>o</w:t>
      </w:r>
      <w:r w:rsidR="00673197" w:rsidRPr="005F4C71">
        <w:rPr>
          <w:rFonts w:asciiTheme="minorHAnsi" w:hAnsiTheme="minorHAnsi" w:cstheme="minorHAnsi"/>
        </w:rPr>
        <w:t xml:space="preserve">s </w:t>
      </w:r>
      <w:r w:rsidR="00333130" w:rsidRPr="005F4C71">
        <w:rPr>
          <w:rFonts w:asciiTheme="minorHAnsi" w:hAnsiTheme="minorHAnsi" w:cstheme="minorHAnsi"/>
        </w:rPr>
        <w:t>pocos</w:t>
      </w:r>
      <w:r w:rsidR="00673197" w:rsidRPr="005F4C71">
        <w:rPr>
          <w:rFonts w:asciiTheme="minorHAnsi" w:hAnsiTheme="minorHAnsi" w:cstheme="minorHAnsi"/>
        </w:rPr>
        <w:t xml:space="preserve"> </w:t>
      </w:r>
      <w:r w:rsidR="003D5966" w:rsidRPr="005F4C71">
        <w:rPr>
          <w:rFonts w:asciiTheme="minorHAnsi" w:hAnsiTheme="minorHAnsi" w:cstheme="minorHAnsi"/>
        </w:rPr>
        <w:t>individuos</w:t>
      </w:r>
      <w:r w:rsidR="00673197" w:rsidRPr="005F4C71">
        <w:rPr>
          <w:rFonts w:asciiTheme="minorHAnsi" w:hAnsiTheme="minorHAnsi" w:cstheme="minorHAnsi"/>
        </w:rPr>
        <w:t xml:space="preserve"> </w:t>
      </w:r>
      <w:r w:rsidR="00333130" w:rsidRPr="005F4C71">
        <w:rPr>
          <w:rFonts w:asciiTheme="minorHAnsi" w:hAnsiTheme="minorHAnsi" w:cstheme="minorHAnsi"/>
        </w:rPr>
        <w:t>dispersos</w:t>
      </w:r>
      <w:r w:rsidR="00F21B01" w:rsidRPr="005F4C71">
        <w:rPr>
          <w:rFonts w:asciiTheme="minorHAnsi" w:hAnsiTheme="minorHAnsi" w:cstheme="minorHAnsi"/>
        </w:rPr>
        <w:t xml:space="preserve"> y descoordinados por aquí y por allí</w:t>
      </w:r>
      <w:r w:rsidR="00673197" w:rsidRPr="005F4C71">
        <w:rPr>
          <w:rFonts w:asciiTheme="minorHAnsi" w:hAnsiTheme="minorHAnsi" w:cstheme="minorHAnsi"/>
        </w:rPr>
        <w:t xml:space="preserve">. </w:t>
      </w:r>
      <w:r w:rsidR="00333130" w:rsidRPr="005F4C71">
        <w:rPr>
          <w:rFonts w:asciiTheme="minorHAnsi" w:hAnsiTheme="minorHAnsi" w:cstheme="minorHAnsi"/>
        </w:rPr>
        <w:t xml:space="preserve">¡La </w:t>
      </w:r>
      <w:r w:rsidR="00A04A97" w:rsidRPr="005F4C71">
        <w:rPr>
          <w:rFonts w:asciiTheme="minorHAnsi" w:hAnsiTheme="minorHAnsi" w:cstheme="minorHAnsi"/>
        </w:rPr>
        <w:t>fe</w:t>
      </w:r>
      <w:r w:rsidR="00673197" w:rsidRPr="005F4C71">
        <w:rPr>
          <w:rFonts w:asciiTheme="minorHAnsi" w:hAnsiTheme="minorHAnsi" w:cstheme="minorHAnsi"/>
        </w:rPr>
        <w:t xml:space="preserve"> de </w:t>
      </w:r>
      <w:r w:rsidR="00333130" w:rsidRPr="005F4C71">
        <w:rPr>
          <w:rFonts w:asciiTheme="minorHAnsi" w:hAnsiTheme="minorHAnsi" w:cstheme="minorHAnsi"/>
        </w:rPr>
        <w:t xml:space="preserve">Abraham </w:t>
      </w:r>
      <w:r w:rsidR="00673197" w:rsidRPr="005F4C71">
        <w:rPr>
          <w:rFonts w:asciiTheme="minorHAnsi" w:hAnsiTheme="minorHAnsi" w:cstheme="minorHAnsi"/>
        </w:rPr>
        <w:t xml:space="preserve">no </w:t>
      </w:r>
      <w:r w:rsidR="001A20F7" w:rsidRPr="005F4C71">
        <w:rPr>
          <w:rFonts w:asciiTheme="minorHAnsi" w:hAnsiTheme="minorHAnsi" w:cstheme="minorHAnsi"/>
        </w:rPr>
        <w:t>habrá sido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v</w:t>
      </w:r>
      <w:r w:rsidR="00333130" w:rsidRPr="005F4C71">
        <w:rPr>
          <w:rFonts w:asciiTheme="minorHAnsi" w:hAnsiTheme="minorHAnsi" w:cstheme="minorHAnsi"/>
        </w:rPr>
        <w:t>an</w:t>
      </w:r>
      <w:r w:rsidR="00673197" w:rsidRPr="005F4C71">
        <w:rPr>
          <w:rFonts w:asciiTheme="minorHAnsi" w:hAnsiTheme="minorHAnsi" w:cstheme="minorHAnsi"/>
        </w:rPr>
        <w:t>o! De</w:t>
      </w:r>
      <w:r w:rsidR="00333130" w:rsidRPr="005F4C71">
        <w:rPr>
          <w:rFonts w:asciiTheme="minorHAnsi" w:hAnsiTheme="minorHAnsi" w:cstheme="minorHAnsi"/>
        </w:rPr>
        <w:t>b</w:t>
      </w:r>
      <w:r w:rsidR="00673197" w:rsidRPr="005F4C71">
        <w:rPr>
          <w:rFonts w:asciiTheme="minorHAnsi" w:hAnsiTheme="minorHAnsi" w:cstheme="minorHAnsi"/>
        </w:rPr>
        <w:t>e ha</w:t>
      </w:r>
      <w:r w:rsidR="00333130" w:rsidRPr="005F4C71">
        <w:rPr>
          <w:rFonts w:asciiTheme="minorHAnsi" w:hAnsiTheme="minorHAnsi" w:cstheme="minorHAnsi"/>
        </w:rPr>
        <w:t>b</w:t>
      </w:r>
      <w:r w:rsidR="00673197" w:rsidRPr="005F4C71">
        <w:rPr>
          <w:rFonts w:asciiTheme="minorHAnsi" w:hAnsiTheme="minorHAnsi" w:cstheme="minorHAnsi"/>
        </w:rPr>
        <w:t xml:space="preserve">er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i/>
          <w:iCs/>
        </w:rPr>
        <w:t>pueblo</w:t>
      </w:r>
      <w:r w:rsidR="00673197" w:rsidRPr="005F4C71">
        <w:rPr>
          <w:rFonts w:asciiTheme="minorHAnsi" w:hAnsiTheme="minorHAnsi" w:cstheme="minorHAnsi"/>
        </w:rPr>
        <w:t xml:space="preserve"> que a</w:t>
      </w:r>
      <w:r w:rsidR="00333130" w:rsidRPr="005F4C71">
        <w:rPr>
          <w:rFonts w:asciiTheme="minorHAnsi" w:hAnsiTheme="minorHAnsi" w:cstheme="minorHAnsi"/>
        </w:rPr>
        <w:t xml:space="preserve">lcance </w:t>
      </w:r>
      <w:r w:rsidRPr="005F4C71">
        <w:rPr>
          <w:rFonts w:asciiTheme="minorHAnsi" w:hAnsiTheme="minorHAnsi" w:cstheme="minorHAnsi"/>
        </w:rPr>
        <w:t>esa</w:t>
      </w:r>
      <w:r w:rsidR="00673197" w:rsidRPr="005F4C71">
        <w:rPr>
          <w:rFonts w:asciiTheme="minorHAnsi" w:hAnsiTheme="minorHAnsi" w:cstheme="minorHAnsi"/>
        </w:rPr>
        <w:t xml:space="preserve"> ma</w:t>
      </w:r>
      <w:r w:rsidR="00333130" w:rsidRPr="005F4C71">
        <w:rPr>
          <w:rFonts w:asciiTheme="minorHAnsi" w:hAnsiTheme="minorHAnsi" w:cstheme="minorHAnsi"/>
        </w:rPr>
        <w:t xml:space="preserve">durez </w:t>
      </w:r>
      <w:r w:rsidR="00673197" w:rsidRPr="005F4C71">
        <w:rPr>
          <w:rFonts w:asciiTheme="minorHAnsi" w:hAnsiTheme="minorHAnsi" w:cstheme="minorHAnsi"/>
        </w:rPr>
        <w:t>de</w:t>
      </w:r>
      <w:r w:rsidR="001A20F7" w:rsidRPr="005F4C71">
        <w:rPr>
          <w:rFonts w:asciiTheme="minorHAnsi" w:hAnsiTheme="minorHAnsi" w:cstheme="minorHAnsi"/>
        </w:rPr>
        <w:t xml:space="preserve"> fe y</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00333130" w:rsidRPr="005F4C71">
        <w:rPr>
          <w:rFonts w:asciiTheme="minorHAnsi" w:hAnsiTheme="minorHAnsi" w:cstheme="minorHAnsi"/>
        </w:rPr>
        <w:t>cristiana</w:t>
      </w:r>
      <w:r w:rsidR="00673197" w:rsidRPr="005F4C71">
        <w:rPr>
          <w:rFonts w:asciiTheme="minorHAnsi" w:hAnsiTheme="minorHAnsi" w:cstheme="minorHAnsi"/>
        </w:rPr>
        <w:t xml:space="preserve"> d</w:t>
      </w:r>
      <w:r w:rsidR="00333130" w:rsidRPr="005F4C71">
        <w:rPr>
          <w:rFonts w:asciiTheme="minorHAnsi" w:hAnsiTheme="minorHAnsi" w:cstheme="minorHAnsi"/>
        </w:rPr>
        <w:t xml:space="preserve">e </w:t>
      </w:r>
      <w:r w:rsidR="001B4019" w:rsidRPr="005F4C71">
        <w:rPr>
          <w:rFonts w:asciiTheme="minorHAnsi" w:hAnsiTheme="minorHAnsi" w:cstheme="minorHAnsi"/>
        </w:rPr>
        <w:t>la que</w:t>
      </w:r>
      <w:r w:rsidR="00673197" w:rsidRPr="005F4C71">
        <w:rPr>
          <w:rFonts w:asciiTheme="minorHAnsi" w:hAnsiTheme="minorHAnsi" w:cstheme="minorHAnsi"/>
        </w:rPr>
        <w:t xml:space="preserve"> </w:t>
      </w:r>
      <w:r w:rsidR="00AC0086" w:rsidRPr="005F4C71">
        <w:rPr>
          <w:rFonts w:asciiTheme="minorHAnsi" w:hAnsiTheme="minorHAnsi" w:cstheme="minorHAnsi"/>
        </w:rPr>
        <w:t>él</w:t>
      </w:r>
      <w:r w:rsidR="001B4019" w:rsidRPr="005F4C71">
        <w:rPr>
          <w:rFonts w:asciiTheme="minorHAnsi" w:hAnsiTheme="minorHAnsi" w:cstheme="minorHAnsi"/>
        </w:rPr>
        <w:t xml:space="preserve"> mismo</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1B4019" w:rsidRPr="005F4C71">
        <w:rPr>
          <w:rFonts w:asciiTheme="minorHAnsi" w:hAnsiTheme="minorHAnsi" w:cstheme="minorHAnsi"/>
        </w:rPr>
        <w:t xml:space="preserve"> el</w:t>
      </w:r>
      <w:r w:rsidR="00673197" w:rsidRPr="005F4C71">
        <w:rPr>
          <w:rFonts w:asciiTheme="minorHAnsi" w:hAnsiTheme="minorHAnsi" w:cstheme="minorHAnsi"/>
        </w:rPr>
        <w:t xml:space="preserve"> </w:t>
      </w:r>
      <w:r w:rsidRPr="005F4C71">
        <w:rPr>
          <w:rFonts w:asciiTheme="minorHAnsi" w:hAnsiTheme="minorHAnsi" w:cstheme="minorHAnsi"/>
        </w:rPr>
        <w:t>verdadero</w:t>
      </w:r>
      <w:r w:rsidR="00673197" w:rsidRPr="005F4C71">
        <w:rPr>
          <w:rFonts w:asciiTheme="minorHAnsi" w:hAnsiTheme="minorHAnsi" w:cstheme="minorHAnsi"/>
        </w:rPr>
        <w:t xml:space="preserve"> </w:t>
      </w:r>
      <w:r w:rsidR="001B4019" w:rsidRPr="005F4C71">
        <w:rPr>
          <w:rFonts w:asciiTheme="minorHAnsi" w:hAnsiTheme="minorHAnsi" w:cstheme="minorHAnsi"/>
        </w:rPr>
        <w:t>precursor</w:t>
      </w:r>
      <w:r w:rsidR="00673197" w:rsidRPr="005F4C71">
        <w:rPr>
          <w:rFonts w:asciiTheme="minorHAnsi" w:hAnsiTheme="minorHAnsi" w:cstheme="minorHAnsi"/>
        </w:rPr>
        <w:t xml:space="preserve"> espiritual. </w:t>
      </w:r>
      <w:r w:rsidR="00FB1529" w:rsidRPr="005F4C71">
        <w:rPr>
          <w:rFonts w:asciiTheme="minorHAnsi" w:hAnsiTheme="minorHAnsi" w:cstheme="minorHAnsi"/>
        </w:rPr>
        <w:t>Tal</w:t>
      </w:r>
      <w:r w:rsidR="00673197" w:rsidRPr="005F4C71">
        <w:rPr>
          <w:rFonts w:asciiTheme="minorHAnsi" w:hAnsiTheme="minorHAnsi" w:cstheme="minorHAnsi"/>
        </w:rPr>
        <w:t xml:space="preserve"> </w:t>
      </w:r>
      <w:r w:rsidR="00333130" w:rsidRPr="005F4C71">
        <w:rPr>
          <w:rFonts w:asciiTheme="minorHAnsi" w:hAnsiTheme="minorHAnsi" w:cstheme="minorHAnsi"/>
        </w:rPr>
        <w:t xml:space="preserve">es el </w:t>
      </w:r>
      <w:r w:rsidR="00673197" w:rsidRPr="005F4C71">
        <w:rPr>
          <w:rFonts w:asciiTheme="minorHAnsi" w:hAnsiTheme="minorHAnsi" w:cstheme="minorHAnsi"/>
        </w:rPr>
        <w:t xml:space="preserve">clímax </w:t>
      </w:r>
      <w:r w:rsidR="00FB1529" w:rsidRPr="005F4C71">
        <w:rPr>
          <w:rFonts w:asciiTheme="minorHAnsi" w:hAnsiTheme="minorHAnsi" w:cstheme="minorHAnsi"/>
        </w:rPr>
        <w:t>hacia el que apunta la historia</w:t>
      </w:r>
      <w:r w:rsidR="00673197" w:rsidRPr="005F4C71">
        <w:rPr>
          <w:rFonts w:asciiTheme="minorHAnsi" w:hAnsiTheme="minorHAnsi" w:cstheme="minorHAnsi"/>
        </w:rPr>
        <w:t>.</w:t>
      </w:r>
    </w:p>
    <w:p w14:paraId="28DFBF0D" w14:textId="768A6F22" w:rsidR="00673197" w:rsidRPr="005F4C71" w:rsidRDefault="00333130" w:rsidP="00603884">
      <w:pPr>
        <w:pStyle w:val="NormalWeb"/>
        <w:rPr>
          <w:rFonts w:asciiTheme="minorHAnsi" w:hAnsiTheme="minorHAnsi" w:cstheme="minorHAnsi"/>
        </w:rPr>
      </w:pPr>
      <w:r w:rsidRPr="005F4C71">
        <w:rPr>
          <w:rFonts w:asciiTheme="minorHAnsi" w:hAnsiTheme="minorHAnsi" w:cstheme="minorHAnsi"/>
        </w:rPr>
        <w:t>Y</w:t>
      </w:r>
      <w:r w:rsidR="00673197" w:rsidRPr="005F4C71">
        <w:rPr>
          <w:rFonts w:asciiTheme="minorHAnsi" w:hAnsiTheme="minorHAnsi" w:cstheme="minorHAnsi"/>
        </w:rPr>
        <w:t xml:space="preserve"> </w:t>
      </w:r>
      <w:r w:rsidR="00D93EAD" w:rsidRPr="005F4C71">
        <w:rPr>
          <w:rFonts w:asciiTheme="minorHAnsi" w:hAnsiTheme="minorHAnsi" w:cstheme="minorHAnsi"/>
        </w:rPr>
        <w:t>no fue sólo</w:t>
      </w:r>
      <w:r w:rsidR="00673197" w:rsidRPr="005F4C71">
        <w:rPr>
          <w:rFonts w:asciiTheme="minorHAnsi" w:hAnsiTheme="minorHAnsi" w:cstheme="minorHAnsi"/>
        </w:rPr>
        <w:t xml:space="preserve"> </w:t>
      </w:r>
      <w:r w:rsidRPr="005F4C71">
        <w:rPr>
          <w:rFonts w:asciiTheme="minorHAnsi" w:hAnsiTheme="minorHAnsi" w:cstheme="minorHAnsi"/>
        </w:rPr>
        <w:t>Abraham</w:t>
      </w:r>
      <w:r w:rsidR="00D93EAD" w:rsidRPr="005F4C71">
        <w:rPr>
          <w:rFonts w:asciiTheme="minorHAnsi" w:hAnsiTheme="minorHAnsi" w:cstheme="minorHAnsi"/>
        </w:rPr>
        <w:t xml:space="preserve"> quien</w:t>
      </w:r>
      <w:r w:rsidR="00673197" w:rsidRPr="005F4C71">
        <w:rPr>
          <w:rFonts w:asciiTheme="minorHAnsi" w:hAnsiTheme="minorHAnsi" w:cstheme="minorHAnsi"/>
        </w:rPr>
        <w:t xml:space="preserve"> </w:t>
      </w:r>
      <w:r w:rsidRPr="005F4C71">
        <w:rPr>
          <w:rFonts w:asciiTheme="minorHAnsi" w:hAnsiTheme="minorHAnsi" w:cstheme="minorHAnsi"/>
        </w:rPr>
        <w:t>ejerció</w:t>
      </w:r>
      <w:r w:rsidR="00673197" w:rsidRPr="005F4C71">
        <w:rPr>
          <w:rFonts w:asciiTheme="minorHAnsi" w:hAnsiTheme="minorHAnsi" w:cstheme="minorHAnsi"/>
        </w:rPr>
        <w:t xml:space="preserve"> </w:t>
      </w:r>
      <w:r w:rsidR="00D93EAD" w:rsidRPr="005F4C71">
        <w:rPr>
          <w:rFonts w:asciiTheme="minorHAnsi" w:hAnsiTheme="minorHAnsi" w:cstheme="minorHAnsi"/>
        </w:rPr>
        <w:t>una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D93EAD" w:rsidRPr="005F4C71">
        <w:rPr>
          <w:rFonts w:asciiTheme="minorHAnsi" w:hAnsiTheme="minorHAnsi" w:cstheme="minorHAnsi"/>
        </w:rPr>
        <w:t xml:space="preserve"> como esa</w:t>
      </w:r>
      <w:r w:rsidR="00673197" w:rsidRPr="005F4C71">
        <w:rPr>
          <w:rFonts w:asciiTheme="minorHAnsi" w:hAnsiTheme="minorHAnsi" w:cstheme="minorHAnsi"/>
        </w:rPr>
        <w:t>. Le</w:t>
      </w:r>
      <w:r w:rsidRPr="005F4C71">
        <w:rPr>
          <w:rFonts w:asciiTheme="minorHAnsi" w:hAnsiTheme="minorHAnsi" w:cstheme="minorHAnsi"/>
        </w:rPr>
        <w:t>e</w:t>
      </w:r>
      <w:r w:rsidR="00673197" w:rsidRPr="005F4C71">
        <w:rPr>
          <w:rFonts w:asciiTheme="minorHAnsi" w:hAnsiTheme="minorHAnsi" w:cstheme="minorHAnsi"/>
        </w:rPr>
        <w:t xml:space="preserve">mos que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Cristo </w:t>
      </w:r>
      <w:r w:rsidR="00D93EAD" w:rsidRPr="005F4C71">
        <w:rPr>
          <w:rFonts w:asciiTheme="minorHAnsi" w:hAnsiTheme="minorHAnsi" w:cstheme="minorHAnsi"/>
        </w:rPr>
        <w:t xml:space="preserve">ha </w:t>
      </w:r>
      <w:r w:rsidR="0028054C" w:rsidRPr="005F4C71">
        <w:rPr>
          <w:rFonts w:asciiTheme="minorHAnsi" w:hAnsiTheme="minorHAnsi" w:cstheme="minorHAnsi"/>
        </w:rPr>
        <w:t xml:space="preserve">depositado </w:t>
      </w:r>
      <w:r w:rsidR="00DE692E" w:rsidRPr="005F4C71">
        <w:rPr>
          <w:rFonts w:asciiTheme="minorHAnsi" w:hAnsiTheme="minorHAnsi" w:cstheme="minorHAnsi"/>
        </w:rPr>
        <w:t>su</w:t>
      </w:r>
      <w:r w:rsidR="00D93EAD" w:rsidRPr="005F4C71">
        <w:rPr>
          <w:rFonts w:asciiTheme="minorHAnsi" w:hAnsiTheme="minorHAnsi" w:cstheme="minorHAnsi"/>
        </w:rPr>
        <w:t xml:space="preserve"> confianza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E692E" w:rsidRPr="005F4C71">
        <w:rPr>
          <w:rFonts w:asciiTheme="minorHAnsi" w:hAnsiTheme="minorHAnsi" w:cstheme="minorHAnsi"/>
        </w:rPr>
        <w:t>este</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a </w:t>
      </w:r>
      <w:r w:rsidR="00D93EAD" w:rsidRPr="005F4C71">
        <w:rPr>
          <w:rFonts w:asciiTheme="minorHAnsi" w:hAnsiTheme="minorHAnsi" w:cstheme="minorHAnsi"/>
        </w:rPr>
        <w:t>p</w:t>
      </w:r>
      <w:r w:rsidR="0028054C" w:rsidRPr="005F4C71">
        <w:rPr>
          <w:rFonts w:asciiTheme="minorHAnsi" w:hAnsiTheme="minorHAnsi" w:cstheme="minorHAnsi"/>
        </w:rPr>
        <w:t>e</w:t>
      </w:r>
      <w:r w:rsidR="00D93EAD" w:rsidRPr="005F4C71">
        <w:rPr>
          <w:rFonts w:asciiTheme="minorHAnsi" w:hAnsiTheme="minorHAnsi" w:cstheme="minorHAnsi"/>
        </w:rPr>
        <w:t>sar</w:t>
      </w:r>
      <w:r w:rsidRPr="005F4C71">
        <w:rPr>
          <w:rFonts w:asciiTheme="minorHAnsi" w:hAnsiTheme="minorHAnsi" w:cstheme="minorHAnsi"/>
        </w:rPr>
        <w:t xml:space="preserve"> </w:t>
      </w:r>
      <w:r w:rsidR="00673197" w:rsidRPr="005F4C71">
        <w:rPr>
          <w:rFonts w:asciiTheme="minorHAnsi" w:hAnsiTheme="minorHAnsi" w:cstheme="minorHAnsi"/>
        </w:rPr>
        <w:t xml:space="preserve">de que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pasado </w:t>
      </w:r>
      <w:r w:rsidR="00980ACD" w:rsidRPr="005F4C71">
        <w:rPr>
          <w:rFonts w:asciiTheme="minorHAnsi" w:hAnsiTheme="minorHAnsi" w:cstheme="minorHAnsi"/>
        </w:rPr>
        <w:t>“</w:t>
      </w:r>
      <w:r w:rsidR="00673197" w:rsidRPr="00DF5323">
        <w:rPr>
          <w:rFonts w:asciiTheme="minorHAnsi" w:hAnsiTheme="minorHAnsi" w:cstheme="minorHAnsi"/>
          <w:color w:val="000099"/>
        </w:rPr>
        <w:t>no cre</w:t>
      </w:r>
      <w:r w:rsidRPr="00DF5323">
        <w:rPr>
          <w:rFonts w:asciiTheme="minorHAnsi" w:hAnsiTheme="minorHAnsi" w:cstheme="minorHAnsi"/>
          <w:color w:val="000099"/>
        </w:rPr>
        <w:t>yeron</w:t>
      </w:r>
      <w:r w:rsidR="00980ACD" w:rsidRPr="005F4C71">
        <w:rPr>
          <w:rFonts w:asciiTheme="minorHAnsi" w:hAnsiTheme="minorHAnsi" w:cstheme="minorHAnsi"/>
        </w:rPr>
        <w:t>”</w:t>
      </w:r>
      <w:r w:rsidR="00673197" w:rsidRPr="005F4C71">
        <w:rPr>
          <w:rFonts w:asciiTheme="minorHAnsi" w:hAnsiTheme="minorHAnsi" w:cstheme="minorHAnsi"/>
        </w:rPr>
        <w:t xml:space="preserve">. </w:t>
      </w:r>
      <w:r w:rsidR="00AC0086" w:rsidRPr="005F4C71">
        <w:rPr>
          <w:rFonts w:asciiTheme="minorHAnsi" w:hAnsiTheme="minorHAnsi" w:cstheme="minorHAnsi"/>
        </w:rPr>
        <w:t>Él</w:t>
      </w:r>
      <w:r w:rsidR="00673197" w:rsidRPr="005F4C71">
        <w:rPr>
          <w:rFonts w:asciiTheme="minorHAnsi" w:hAnsiTheme="minorHAnsi" w:cstheme="minorHAnsi"/>
        </w:rPr>
        <w:t xml:space="preserve"> d</w:t>
      </w:r>
      <w:r w:rsidRPr="005F4C71">
        <w:rPr>
          <w:rFonts w:asciiTheme="minorHAnsi" w:hAnsiTheme="minorHAnsi" w:cstheme="minorHAnsi"/>
        </w:rPr>
        <w:t xml:space="preserve">io </w:t>
      </w:r>
      <w:r w:rsidR="00D93EAD"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Pr="005F4C71">
        <w:rPr>
          <w:rFonts w:asciiTheme="minorHAnsi" w:hAnsiTheme="minorHAnsi" w:cstheme="minorHAnsi"/>
        </w:rPr>
        <w:t>sangre</w:t>
      </w:r>
      <w:r w:rsidR="00673197" w:rsidRPr="005F4C71">
        <w:rPr>
          <w:rFonts w:asciiTheme="minorHAnsi" w:hAnsiTheme="minorHAnsi" w:cstheme="minorHAnsi"/>
        </w:rPr>
        <w:t xml:space="preserve"> </w:t>
      </w:r>
      <w:r w:rsidR="00FA1666" w:rsidRPr="005F4C71">
        <w:rPr>
          <w:rFonts w:asciiTheme="minorHAnsi" w:hAnsiTheme="minorHAnsi" w:cstheme="minorHAnsi"/>
        </w:rPr>
        <w:t>en</w:t>
      </w:r>
      <w:r w:rsidR="00D93EAD" w:rsidRPr="005F4C71">
        <w:rPr>
          <w:rFonts w:asciiTheme="minorHAnsi" w:hAnsiTheme="minorHAnsi" w:cstheme="minorHAnsi"/>
        </w:rPr>
        <w:t xml:space="preserve"> favor de</w:t>
      </w:r>
      <w:r w:rsidRPr="005F4C71">
        <w:rPr>
          <w:rFonts w:asciiTheme="minorHAnsi" w:hAnsiTheme="minorHAnsi" w:cstheme="minorHAnsi"/>
        </w:rPr>
        <w:t xml:space="preserve"> </w:t>
      </w:r>
      <w:r w:rsidR="00673197" w:rsidRPr="005F4C71">
        <w:rPr>
          <w:rFonts w:asciiTheme="minorHAnsi" w:hAnsiTheme="minorHAnsi" w:cstheme="minorHAnsi"/>
        </w:rPr>
        <w:t>los seres humanos</w:t>
      </w:r>
      <w:r w:rsidR="00DE692E"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para </w:t>
      </w:r>
      <w:r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redención</w:t>
      </w:r>
      <w:r w:rsidR="000829E6" w:rsidRPr="005F4C71">
        <w:rPr>
          <w:rFonts w:asciiTheme="minorHAnsi" w:hAnsiTheme="minorHAnsi" w:cstheme="minorHAnsi"/>
        </w:rPr>
        <w:t xml:space="preserve"> completa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Pr="005F4C71">
        <w:rPr>
          <w:rFonts w:asciiTheme="minorHAnsi" w:hAnsiTheme="minorHAnsi" w:cstheme="minorHAnsi"/>
        </w:rPr>
        <w:t>raza</w:t>
      </w:r>
      <w:r w:rsidR="00673197" w:rsidRPr="005F4C71">
        <w:rPr>
          <w:rFonts w:asciiTheme="minorHAnsi" w:hAnsiTheme="minorHAnsi" w:cstheme="minorHAnsi"/>
        </w:rPr>
        <w:t xml:space="preserve"> humana. </w:t>
      </w:r>
      <w:r w:rsidRPr="005F4C71">
        <w:rPr>
          <w:rFonts w:asciiTheme="minorHAnsi" w:hAnsiTheme="minorHAnsi" w:cstheme="minorHAnsi"/>
        </w:rPr>
        <w:t>¡</w:t>
      </w:r>
      <w:r w:rsidR="00CB54D7" w:rsidRPr="005F4C71">
        <w:rPr>
          <w:rFonts w:asciiTheme="minorHAnsi" w:hAnsiTheme="minorHAnsi" w:cstheme="minorHAnsi"/>
        </w:rPr>
        <w:t>Es</w:t>
      </w:r>
      <w:r w:rsidRPr="005F4C71">
        <w:rPr>
          <w:rFonts w:asciiTheme="minorHAnsi" w:hAnsiTheme="minorHAnsi" w:cstheme="minorHAnsi"/>
        </w:rPr>
        <w:t xml:space="preserve"> una inversión </w:t>
      </w:r>
      <w:r w:rsidR="00DE692E" w:rsidRPr="005F4C71">
        <w:rPr>
          <w:rFonts w:asciiTheme="minorHAnsi" w:hAnsiTheme="minorHAnsi" w:cstheme="minorHAnsi"/>
        </w:rPr>
        <w:t xml:space="preserve">demasiado </w:t>
      </w:r>
      <w:r w:rsidR="00673197" w:rsidRPr="005F4C71">
        <w:rPr>
          <w:rFonts w:asciiTheme="minorHAnsi" w:hAnsiTheme="minorHAnsi" w:cstheme="minorHAnsi"/>
        </w:rPr>
        <w:t>car</w:t>
      </w:r>
      <w:r w:rsidRPr="005F4C71">
        <w:rPr>
          <w:rFonts w:asciiTheme="minorHAnsi" w:hAnsiTheme="minorHAnsi" w:cstheme="minorHAnsi"/>
        </w:rPr>
        <w:t>a</w:t>
      </w:r>
      <w:r w:rsidR="00DE692E" w:rsidRPr="005F4C71">
        <w:rPr>
          <w:rFonts w:asciiTheme="minorHAnsi" w:hAnsiTheme="minorHAnsi" w:cstheme="minorHAnsi"/>
        </w:rPr>
        <w:t>,</w:t>
      </w:r>
      <w:r w:rsidR="00673197" w:rsidRPr="005F4C71">
        <w:rPr>
          <w:rFonts w:asciiTheme="minorHAnsi" w:hAnsiTheme="minorHAnsi" w:cstheme="minorHAnsi"/>
        </w:rPr>
        <w:t xml:space="preserve"> s</w:t>
      </w:r>
      <w:r w:rsidRPr="005F4C71">
        <w:rPr>
          <w:rFonts w:asciiTheme="minorHAnsi" w:hAnsiTheme="minorHAnsi" w:cstheme="minorHAnsi"/>
        </w:rPr>
        <w:t>i</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0829E6" w:rsidRPr="005F4C71">
        <w:rPr>
          <w:rFonts w:asciiTheme="minorHAnsi" w:hAnsiTheme="minorHAnsi" w:cstheme="minorHAnsi"/>
        </w:rPr>
        <w:t xml:space="preserve">resultado viniera a ser menos que </w:t>
      </w:r>
      <w:r w:rsidR="00673197" w:rsidRPr="005F4C71">
        <w:rPr>
          <w:rFonts w:asciiTheme="minorHAnsi" w:hAnsiTheme="minorHAnsi" w:cstheme="minorHAnsi"/>
        </w:rPr>
        <w:t>satisfa</w:t>
      </w:r>
      <w:r w:rsidRPr="005F4C71">
        <w:rPr>
          <w:rFonts w:asciiTheme="minorHAnsi" w:hAnsiTheme="minorHAnsi" w:cstheme="minorHAnsi"/>
        </w:rPr>
        <w:t>c</w:t>
      </w:r>
      <w:r w:rsidR="00673197" w:rsidRPr="005F4C71">
        <w:rPr>
          <w:rFonts w:asciiTheme="minorHAnsi" w:hAnsiTheme="minorHAnsi" w:cstheme="minorHAnsi"/>
        </w:rPr>
        <w:t>t</w:t>
      </w:r>
      <w:r w:rsidRPr="005F4C71">
        <w:rPr>
          <w:rFonts w:asciiTheme="minorHAnsi" w:hAnsiTheme="minorHAnsi" w:cstheme="minorHAnsi"/>
        </w:rPr>
        <w:t>o</w:t>
      </w:r>
      <w:r w:rsidR="00673197" w:rsidRPr="005F4C71">
        <w:rPr>
          <w:rFonts w:asciiTheme="minorHAnsi" w:hAnsiTheme="minorHAnsi" w:cstheme="minorHAnsi"/>
        </w:rPr>
        <w:t xml:space="preserve">rio! </w:t>
      </w:r>
      <w:r w:rsidR="00561814" w:rsidRPr="005F4C71">
        <w:rPr>
          <w:rFonts w:asciiTheme="minorHAnsi" w:hAnsiTheme="minorHAnsi" w:cstheme="minorHAnsi"/>
        </w:rPr>
        <w:t>Ciertamente no va a resultar “</w:t>
      </w:r>
      <w:r w:rsidR="00561814" w:rsidRPr="00BE5EA0">
        <w:rPr>
          <w:rFonts w:asciiTheme="minorHAnsi" w:hAnsiTheme="minorHAnsi" w:cstheme="minorHAnsi"/>
          <w:color w:val="000099"/>
        </w:rPr>
        <w:t>nula la fidelidad de Dios</w:t>
      </w:r>
      <w:r w:rsidR="00561814" w:rsidRPr="005F4C71">
        <w:rPr>
          <w:rFonts w:asciiTheme="minorHAnsi" w:hAnsiTheme="minorHAnsi" w:cstheme="minorHAnsi"/>
        </w:rPr>
        <w:t>” (Rom 3:3)</w:t>
      </w:r>
      <w:r w:rsidR="00673197" w:rsidRPr="005F4C71">
        <w:rPr>
          <w:rFonts w:asciiTheme="minorHAnsi" w:hAnsiTheme="minorHAnsi" w:cstheme="minorHAnsi"/>
        </w:rPr>
        <w:t>. D</w:t>
      </w:r>
      <w:r w:rsidRPr="005F4C71">
        <w:rPr>
          <w:rFonts w:asciiTheme="minorHAnsi" w:hAnsiTheme="minorHAnsi" w:cstheme="minorHAnsi"/>
        </w:rPr>
        <w:t xml:space="preserve">e </w:t>
      </w:r>
      <w:r w:rsidR="00673197" w:rsidRPr="005F4C71">
        <w:rPr>
          <w:rFonts w:asciiTheme="minorHAnsi" w:hAnsiTheme="minorHAnsi" w:cstheme="minorHAnsi"/>
        </w:rPr>
        <w:t>otro modo</w:t>
      </w:r>
      <w:r w:rsidR="00A85F9B" w:rsidRPr="005F4C71">
        <w:rPr>
          <w:rFonts w:asciiTheme="minorHAnsi" w:hAnsiTheme="minorHAnsi" w:cstheme="minorHAnsi"/>
        </w:rPr>
        <w:t xml:space="preserve"> quedaría en descrédito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eterno</w:t>
      </w:r>
      <w:r w:rsidR="00A85F9B"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A85F9B" w:rsidRPr="005F4C71">
        <w:rPr>
          <w:rFonts w:asciiTheme="minorHAnsi" w:hAnsiTheme="minorHAnsi" w:cstheme="minorHAnsi"/>
        </w:rPr>
        <w:t xml:space="preserve">el Señor resultaría </w:t>
      </w:r>
      <w:r w:rsidR="00673197" w:rsidRPr="005F4C71">
        <w:rPr>
          <w:rFonts w:asciiTheme="minorHAnsi" w:hAnsiTheme="minorHAnsi" w:cstheme="minorHAnsi"/>
        </w:rPr>
        <w:t xml:space="preserve">eternamente </w:t>
      </w:r>
      <w:r w:rsidR="00A85F9B" w:rsidRPr="005F4C71">
        <w:rPr>
          <w:rFonts w:asciiTheme="minorHAnsi" w:hAnsiTheme="minorHAnsi" w:cstheme="minorHAnsi"/>
        </w:rPr>
        <w:t>avergonza</w:t>
      </w:r>
      <w:r w:rsidRPr="005F4C71">
        <w:rPr>
          <w:rFonts w:asciiTheme="minorHAnsi" w:hAnsiTheme="minorHAnsi" w:cstheme="minorHAnsi"/>
        </w:rPr>
        <w:t xml:space="preserve">do </w:t>
      </w:r>
      <w:r w:rsidR="00673197" w:rsidRPr="005F4C71">
        <w:rPr>
          <w:rFonts w:asciiTheme="minorHAnsi" w:hAnsiTheme="minorHAnsi" w:cstheme="minorHAnsi"/>
        </w:rPr>
        <w:t xml:space="preserve">por </w:t>
      </w:r>
      <w:r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w:t>
      </w:r>
      <w:r w:rsidR="00A85F9B" w:rsidRPr="005F4C71">
        <w:rPr>
          <w:rFonts w:asciiTheme="minorHAnsi" w:hAnsiTheme="minorHAnsi" w:cstheme="minorHAnsi"/>
        </w:rPr>
        <w:t>deposita</w:t>
      </w:r>
      <w:r w:rsidR="00673197" w:rsidRPr="005F4C71">
        <w:rPr>
          <w:rFonts w:asciiTheme="minorHAnsi" w:hAnsiTheme="minorHAnsi" w:cstheme="minorHAnsi"/>
        </w:rPr>
        <w:t xml:space="preserve">do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ing</w:t>
      </w:r>
      <w:r w:rsidRPr="005F4C71">
        <w:rPr>
          <w:rFonts w:asciiTheme="minorHAnsi" w:hAnsiTheme="minorHAnsi" w:cstheme="minorHAnsi"/>
        </w:rPr>
        <w:t>e</w:t>
      </w:r>
      <w:r w:rsidR="00673197" w:rsidRPr="005F4C71">
        <w:rPr>
          <w:rFonts w:asciiTheme="minorHAnsi" w:hAnsiTheme="minorHAnsi" w:cstheme="minorHAnsi"/>
        </w:rPr>
        <w:t xml:space="preserve">nua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227505" w:rsidRPr="005F4C71">
        <w:rPr>
          <w:rFonts w:asciiTheme="minorHAnsi" w:hAnsiTheme="minorHAnsi" w:cstheme="minorHAnsi"/>
        </w:rPr>
        <w:t>humanidad</w:t>
      </w:r>
      <w:r w:rsidR="00673197" w:rsidRPr="005F4C71">
        <w:rPr>
          <w:rFonts w:asciiTheme="minorHAnsi" w:hAnsiTheme="minorHAnsi" w:cstheme="minorHAnsi"/>
        </w:rPr>
        <w:t>.</w:t>
      </w:r>
    </w:p>
    <w:p w14:paraId="69F91ECD" w14:textId="77777777" w:rsidR="00A85F9B" w:rsidRPr="005F4C71" w:rsidRDefault="00A85F9B" w:rsidP="00603884">
      <w:pPr>
        <w:pStyle w:val="NormalWeb"/>
        <w:rPr>
          <w:rFonts w:asciiTheme="minorHAnsi" w:hAnsiTheme="minorHAnsi" w:cstheme="minorHAnsi"/>
        </w:rPr>
      </w:pPr>
    </w:p>
    <w:p w14:paraId="151F97DC" w14:textId="77777777" w:rsidR="00673197" w:rsidRPr="006D52CA" w:rsidRDefault="004422DD" w:rsidP="00977095">
      <w:pPr>
        <w:pStyle w:val="NormalWeb"/>
        <w:jc w:val="center"/>
        <w:rPr>
          <w:rFonts w:asciiTheme="minorHAnsi" w:hAnsiTheme="minorHAnsi" w:cstheme="minorHAnsi"/>
          <w:color w:val="000099"/>
          <w:sz w:val="28"/>
          <w:szCs w:val="28"/>
        </w:rPr>
      </w:pPr>
      <w:r w:rsidRPr="006D52CA">
        <w:rPr>
          <w:rFonts w:asciiTheme="minorHAnsi" w:hAnsiTheme="minorHAnsi" w:cstheme="minorHAnsi"/>
          <w:b/>
          <w:bCs/>
          <w:color w:val="000099"/>
          <w:sz w:val="28"/>
          <w:szCs w:val="28"/>
        </w:rPr>
        <w:t>El fracaso</w:t>
      </w:r>
      <w:r w:rsidR="00673197" w:rsidRPr="006D52CA">
        <w:rPr>
          <w:rFonts w:asciiTheme="minorHAnsi" w:hAnsiTheme="minorHAnsi" w:cstheme="minorHAnsi"/>
          <w:b/>
          <w:bCs/>
          <w:color w:val="000099"/>
          <w:sz w:val="28"/>
          <w:szCs w:val="28"/>
        </w:rPr>
        <w:t xml:space="preserve">: </w:t>
      </w:r>
      <w:r w:rsidR="00621F6C" w:rsidRPr="006D52CA">
        <w:rPr>
          <w:rFonts w:asciiTheme="minorHAnsi" w:hAnsiTheme="minorHAnsi" w:cstheme="minorHAnsi"/>
          <w:b/>
          <w:bCs/>
          <w:color w:val="000099"/>
          <w:sz w:val="28"/>
          <w:szCs w:val="28"/>
        </w:rPr>
        <w:t>u</w:t>
      </w:r>
      <w:r w:rsidR="009010CF" w:rsidRPr="006D52CA">
        <w:rPr>
          <w:rFonts w:asciiTheme="minorHAnsi" w:hAnsiTheme="minorHAnsi" w:cstheme="minorHAnsi"/>
          <w:b/>
          <w:bCs/>
          <w:color w:val="000099"/>
          <w:sz w:val="28"/>
          <w:szCs w:val="28"/>
        </w:rPr>
        <w:t>n</w:t>
      </w:r>
      <w:r w:rsidR="00673197" w:rsidRPr="006D52CA">
        <w:rPr>
          <w:rFonts w:asciiTheme="minorHAnsi" w:hAnsiTheme="minorHAnsi" w:cstheme="minorHAnsi"/>
          <w:b/>
          <w:bCs/>
          <w:color w:val="000099"/>
          <w:sz w:val="28"/>
          <w:szCs w:val="28"/>
        </w:rPr>
        <w:t xml:space="preserve"> </w:t>
      </w:r>
      <w:r w:rsidRPr="006D52CA">
        <w:rPr>
          <w:rFonts w:asciiTheme="minorHAnsi" w:hAnsiTheme="minorHAnsi" w:cstheme="minorHAnsi"/>
          <w:b/>
          <w:bCs/>
          <w:color w:val="000099"/>
          <w:sz w:val="28"/>
          <w:szCs w:val="28"/>
        </w:rPr>
        <w:t>d</w:t>
      </w:r>
      <w:r w:rsidR="00673197" w:rsidRPr="006D52CA">
        <w:rPr>
          <w:rFonts w:asciiTheme="minorHAnsi" w:hAnsiTheme="minorHAnsi" w:cstheme="minorHAnsi"/>
          <w:b/>
          <w:bCs/>
          <w:color w:val="000099"/>
          <w:sz w:val="28"/>
          <w:szCs w:val="28"/>
        </w:rPr>
        <w:t>esenlace</w:t>
      </w:r>
      <w:r w:rsidRPr="006D52CA">
        <w:rPr>
          <w:rFonts w:asciiTheme="minorHAnsi" w:hAnsiTheme="minorHAnsi" w:cstheme="minorHAnsi"/>
          <w:b/>
          <w:bCs/>
          <w:color w:val="000099"/>
          <w:sz w:val="28"/>
          <w:szCs w:val="28"/>
        </w:rPr>
        <w:t xml:space="preserve"> impensable</w:t>
      </w:r>
      <w:r w:rsidR="00673197" w:rsidRPr="006D52CA">
        <w:rPr>
          <w:rFonts w:asciiTheme="minorHAnsi" w:hAnsiTheme="minorHAnsi" w:cstheme="minorHAnsi"/>
          <w:b/>
          <w:bCs/>
          <w:color w:val="000099"/>
          <w:sz w:val="28"/>
          <w:szCs w:val="28"/>
        </w:rPr>
        <w:t xml:space="preserve"> para </w:t>
      </w:r>
      <w:r w:rsidR="00333130" w:rsidRPr="006D52CA">
        <w:rPr>
          <w:rFonts w:asciiTheme="minorHAnsi" w:hAnsiTheme="minorHAnsi" w:cstheme="minorHAnsi"/>
          <w:b/>
          <w:bCs/>
          <w:color w:val="000099"/>
          <w:sz w:val="28"/>
          <w:szCs w:val="28"/>
        </w:rPr>
        <w:t>el</w:t>
      </w:r>
      <w:r w:rsidR="00673197" w:rsidRPr="006D52CA">
        <w:rPr>
          <w:rFonts w:asciiTheme="minorHAnsi" w:hAnsiTheme="minorHAnsi" w:cstheme="minorHAnsi"/>
          <w:b/>
          <w:bCs/>
          <w:color w:val="000099"/>
          <w:sz w:val="28"/>
          <w:szCs w:val="28"/>
        </w:rPr>
        <w:t xml:space="preserve"> </w:t>
      </w:r>
      <w:r w:rsidRPr="006D52CA">
        <w:rPr>
          <w:rFonts w:asciiTheme="minorHAnsi" w:hAnsiTheme="minorHAnsi" w:cstheme="minorHAnsi"/>
          <w:b/>
          <w:bCs/>
          <w:color w:val="000099"/>
          <w:sz w:val="28"/>
          <w:szCs w:val="28"/>
        </w:rPr>
        <w:t>p</w:t>
      </w:r>
      <w:r w:rsidR="00673197" w:rsidRPr="006D52CA">
        <w:rPr>
          <w:rFonts w:asciiTheme="minorHAnsi" w:hAnsiTheme="minorHAnsi" w:cstheme="minorHAnsi"/>
          <w:b/>
          <w:bCs/>
          <w:color w:val="000099"/>
          <w:sz w:val="28"/>
          <w:szCs w:val="28"/>
        </w:rPr>
        <w:t xml:space="preserve">rograma de </w:t>
      </w:r>
      <w:r w:rsidR="00227505" w:rsidRPr="006D52CA">
        <w:rPr>
          <w:rFonts w:asciiTheme="minorHAnsi" w:hAnsiTheme="minorHAnsi" w:cstheme="minorHAnsi"/>
          <w:b/>
          <w:bCs/>
          <w:color w:val="000099"/>
          <w:sz w:val="28"/>
          <w:szCs w:val="28"/>
        </w:rPr>
        <w:t>Dios</w:t>
      </w:r>
    </w:p>
    <w:p w14:paraId="54D937A8" w14:textId="420F21B4" w:rsidR="00673197" w:rsidRPr="005F4C71" w:rsidRDefault="003346C3" w:rsidP="00603884">
      <w:pPr>
        <w:pStyle w:val="NormalWeb"/>
        <w:rPr>
          <w:rFonts w:asciiTheme="minorHAnsi" w:hAnsiTheme="minorHAnsi" w:cstheme="minorHAnsi"/>
        </w:rPr>
      </w:pPr>
      <w:r w:rsidRPr="005F4C71">
        <w:rPr>
          <w:rFonts w:asciiTheme="minorHAnsi" w:hAnsiTheme="minorHAnsi" w:cstheme="minorHAnsi"/>
        </w:rPr>
        <w:t>Si bien es cierto que</w:t>
      </w:r>
      <w:r w:rsidR="0098693C" w:rsidRPr="005F4C71">
        <w:rPr>
          <w:rFonts w:asciiTheme="minorHAnsi" w:hAnsiTheme="minorHAnsi" w:cstheme="minorHAnsi"/>
        </w:rPr>
        <w:t xml:space="preserve"> </w:t>
      </w:r>
      <w:r w:rsidR="00673197" w:rsidRPr="005F4C71">
        <w:rPr>
          <w:rFonts w:asciiTheme="minorHAnsi" w:hAnsiTheme="minorHAnsi" w:cstheme="minorHAnsi"/>
        </w:rPr>
        <w:t xml:space="preserve">Cristo </w:t>
      </w:r>
      <w:r w:rsidRPr="005F4C71">
        <w:rPr>
          <w:rFonts w:asciiTheme="minorHAnsi" w:hAnsiTheme="minorHAnsi" w:cstheme="minorHAnsi"/>
        </w:rPr>
        <w:t>murió</w:t>
      </w:r>
      <w:r w:rsidR="0098693C" w:rsidRPr="005F4C71">
        <w:rPr>
          <w:rFonts w:asciiTheme="minorHAnsi" w:hAnsiTheme="minorHAnsi" w:cstheme="minorHAnsi"/>
        </w:rPr>
        <w:t xml:space="preserve"> </w:t>
      </w:r>
      <w:r w:rsidR="00673197" w:rsidRPr="005F4C71">
        <w:rPr>
          <w:rFonts w:asciiTheme="minorHAnsi" w:hAnsiTheme="minorHAnsi" w:cstheme="minorHAnsi"/>
        </w:rPr>
        <w:t xml:space="preserve">por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98693C"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pagó</w:t>
      </w:r>
      <w:r w:rsidR="00673197" w:rsidRPr="005F4C71">
        <w:rPr>
          <w:rFonts w:asciiTheme="minorHAnsi" w:hAnsiTheme="minorHAnsi" w:cstheme="minorHAnsi"/>
        </w:rPr>
        <w:t xml:space="preserve"> </w:t>
      </w:r>
      <w:r w:rsidR="0098693C"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precio</w:t>
      </w:r>
      <w:r w:rsidR="00673197" w:rsidRPr="005F4C71">
        <w:rPr>
          <w:rFonts w:asciiTheme="minorHAnsi" w:hAnsiTheme="minorHAnsi" w:cstheme="minorHAnsi"/>
        </w:rPr>
        <w:t xml:space="preserve"> </w:t>
      </w:r>
      <w:r w:rsidRPr="005F4C71">
        <w:rPr>
          <w:rFonts w:asciiTheme="minorHAnsi" w:hAnsiTheme="minorHAnsi" w:cstheme="minorHAnsi"/>
        </w:rPr>
        <w:t>por</w:t>
      </w:r>
      <w:r w:rsidR="00673197" w:rsidRPr="005F4C71">
        <w:rPr>
          <w:rFonts w:asciiTheme="minorHAnsi" w:hAnsiTheme="minorHAnsi" w:cstheme="minorHAnsi"/>
        </w:rPr>
        <w:t xml:space="preserve"> todos </w:t>
      </w:r>
      <w:r w:rsidR="001D05AE" w:rsidRPr="005F4C71">
        <w:rPr>
          <w:rFonts w:asciiTheme="minorHAnsi" w:hAnsiTheme="minorHAnsi" w:cstheme="minorHAnsi"/>
        </w:rPr>
        <w:t>nuestros</w:t>
      </w:r>
      <w:r w:rsidR="00673197" w:rsidRPr="005F4C71">
        <w:rPr>
          <w:rFonts w:asciiTheme="minorHAnsi" w:hAnsiTheme="minorHAnsi" w:cstheme="minorHAnsi"/>
        </w:rPr>
        <w:t xml:space="preserve"> pecados como </w:t>
      </w:r>
      <w:r w:rsidR="001D05AE" w:rsidRPr="005F4C71">
        <w:rPr>
          <w:rFonts w:asciiTheme="minorHAnsi" w:hAnsiTheme="minorHAnsi" w:cstheme="minorHAnsi"/>
        </w:rPr>
        <w:t>nuestro</w:t>
      </w:r>
      <w:r w:rsidR="00673197" w:rsidRPr="005F4C71">
        <w:rPr>
          <w:rFonts w:asciiTheme="minorHAnsi" w:hAnsiTheme="minorHAnsi" w:cstheme="minorHAnsi"/>
        </w:rPr>
        <w:t xml:space="preserve"> divino </w:t>
      </w:r>
      <w:r w:rsidRPr="005F4C71">
        <w:rPr>
          <w:rFonts w:asciiTheme="minorHAnsi" w:hAnsiTheme="minorHAnsi" w:cstheme="minorHAnsi"/>
        </w:rPr>
        <w:t>s</w:t>
      </w:r>
      <w:r w:rsidR="00673197" w:rsidRPr="005F4C71">
        <w:rPr>
          <w:rFonts w:asciiTheme="minorHAnsi" w:hAnsiTheme="minorHAnsi" w:cstheme="minorHAnsi"/>
        </w:rPr>
        <w:t xml:space="preserve">ustituto, </w:t>
      </w:r>
      <w:r w:rsidRPr="005F4C71">
        <w:rPr>
          <w:rFonts w:asciiTheme="minorHAnsi" w:hAnsiTheme="minorHAnsi" w:cstheme="minorHAnsi"/>
          <w:i/>
          <w:iCs/>
        </w:rPr>
        <w:t>se requiere cierta</w:t>
      </w:r>
      <w:r w:rsidR="00673197" w:rsidRPr="005F4C71">
        <w:rPr>
          <w:rFonts w:asciiTheme="minorHAnsi" w:hAnsiTheme="minorHAnsi" w:cstheme="minorHAnsi"/>
          <w:i/>
          <w:iCs/>
        </w:rPr>
        <w:t xml:space="preserve"> </w:t>
      </w:r>
      <w:r w:rsidR="009010CF" w:rsidRPr="005F4C71">
        <w:rPr>
          <w:rFonts w:asciiTheme="minorHAnsi" w:hAnsiTheme="minorHAnsi" w:cstheme="minorHAnsi"/>
          <w:i/>
          <w:iCs/>
        </w:rPr>
        <w:t>respuesta</w:t>
      </w:r>
      <w:r w:rsidR="00673197" w:rsidRPr="005F4C71">
        <w:rPr>
          <w:rFonts w:asciiTheme="minorHAnsi" w:hAnsiTheme="minorHAnsi" w:cstheme="minorHAnsi"/>
          <w:i/>
          <w:iCs/>
        </w:rPr>
        <w:t xml:space="preserve"> de </w:t>
      </w:r>
      <w:r w:rsidR="00A04A97" w:rsidRPr="005F4C71">
        <w:rPr>
          <w:rFonts w:asciiTheme="minorHAnsi" w:hAnsiTheme="minorHAnsi" w:cstheme="minorHAnsi"/>
          <w:i/>
          <w:iCs/>
        </w:rPr>
        <w:t>fe</w:t>
      </w:r>
      <w:r w:rsidR="00673197" w:rsidRPr="005F4C71">
        <w:rPr>
          <w:rFonts w:asciiTheme="minorHAnsi" w:hAnsiTheme="minorHAnsi" w:cstheme="minorHAnsi"/>
          <w:i/>
          <w:iCs/>
        </w:rPr>
        <w:t xml:space="preserve"> </w:t>
      </w:r>
      <w:r w:rsidRPr="005F4C71">
        <w:rPr>
          <w:rFonts w:asciiTheme="minorHAnsi" w:hAnsiTheme="minorHAnsi" w:cstheme="minorHAnsi"/>
          <w:i/>
          <w:iCs/>
        </w:rPr>
        <w:t>por</w:t>
      </w:r>
      <w:r w:rsidR="00673197" w:rsidRPr="005F4C71">
        <w:rPr>
          <w:rFonts w:asciiTheme="minorHAnsi" w:hAnsiTheme="minorHAnsi" w:cstheme="minorHAnsi"/>
          <w:i/>
          <w:iCs/>
        </w:rPr>
        <w:t xml:space="preserve"> </w:t>
      </w:r>
      <w:r w:rsidR="00A04A97" w:rsidRPr="005F4C71">
        <w:rPr>
          <w:rFonts w:asciiTheme="minorHAnsi" w:hAnsiTheme="minorHAnsi" w:cstheme="minorHAnsi"/>
          <w:i/>
          <w:iCs/>
        </w:rPr>
        <w:t>nuestra</w:t>
      </w:r>
      <w:r w:rsidR="00673197" w:rsidRPr="005F4C71">
        <w:rPr>
          <w:rFonts w:asciiTheme="minorHAnsi" w:hAnsiTheme="minorHAnsi" w:cstheme="minorHAnsi"/>
          <w:i/>
          <w:iCs/>
        </w:rPr>
        <w:t xml:space="preserve"> parte</w:t>
      </w:r>
      <w:r w:rsidR="00673197" w:rsidRPr="005F4C71">
        <w:rPr>
          <w:rFonts w:asciiTheme="minorHAnsi" w:hAnsiTheme="minorHAnsi" w:cstheme="minorHAnsi"/>
        </w:rPr>
        <w:t xml:space="preserve">. </w:t>
      </w:r>
      <w:r w:rsidR="00D25BAD" w:rsidRPr="005F4C71">
        <w:rPr>
          <w:rFonts w:asciiTheme="minorHAnsi" w:hAnsiTheme="minorHAnsi" w:cstheme="minorHAnsi"/>
        </w:rPr>
        <w:t>En ausencia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i/>
          <w:iCs/>
        </w:rPr>
        <w:t>pueblo</w:t>
      </w:r>
      <w:r w:rsidR="00673197" w:rsidRPr="005F4C71">
        <w:rPr>
          <w:rFonts w:asciiTheme="minorHAnsi" w:hAnsiTheme="minorHAnsi" w:cstheme="minorHAnsi"/>
        </w:rPr>
        <w:t xml:space="preserve"> </w:t>
      </w:r>
      <w:r w:rsidR="00AC0086" w:rsidRPr="005F4C71">
        <w:rPr>
          <w:rFonts w:asciiTheme="minorHAnsi" w:hAnsiTheme="minorHAnsi" w:cstheme="minorHAnsi"/>
        </w:rPr>
        <w:t>verdaderamente</w:t>
      </w:r>
      <w:r w:rsidR="00673197" w:rsidRPr="005F4C71">
        <w:rPr>
          <w:rFonts w:asciiTheme="minorHAnsi" w:hAnsiTheme="minorHAnsi" w:cstheme="minorHAnsi"/>
        </w:rPr>
        <w:t xml:space="preserve"> </w:t>
      </w:r>
      <w:r w:rsidR="00D25BAD" w:rsidRPr="005F4C71">
        <w:rPr>
          <w:rFonts w:asciiTheme="minorHAnsi" w:hAnsiTheme="minorHAnsi" w:cstheme="minorHAnsi"/>
        </w:rPr>
        <w:t>preparado</w:t>
      </w:r>
      <w:r w:rsidR="0098693C" w:rsidRPr="005F4C71">
        <w:rPr>
          <w:rFonts w:asciiTheme="minorHAnsi" w:hAnsiTheme="minorHAnsi" w:cstheme="minorHAnsi"/>
        </w:rPr>
        <w:t xml:space="preserve"> </w:t>
      </w:r>
      <w:r w:rsidR="00673197" w:rsidRPr="005F4C71">
        <w:rPr>
          <w:rFonts w:asciiTheme="minorHAnsi" w:hAnsiTheme="minorHAnsi" w:cstheme="minorHAnsi"/>
        </w:rPr>
        <w:t xml:space="preserve">para </w:t>
      </w:r>
      <w:r w:rsidR="0098693C" w:rsidRPr="005F4C71">
        <w:rPr>
          <w:rFonts w:asciiTheme="minorHAnsi" w:hAnsiTheme="minorHAnsi" w:cstheme="minorHAnsi"/>
        </w:rPr>
        <w:t>l</w:t>
      </w:r>
      <w:r w:rsidR="00673197" w:rsidRPr="005F4C71">
        <w:rPr>
          <w:rFonts w:asciiTheme="minorHAnsi" w:hAnsiTheme="minorHAnsi" w:cstheme="minorHAnsi"/>
        </w:rPr>
        <w:t xml:space="preserve">a segunda </w:t>
      </w:r>
      <w:r w:rsidR="001D05AE" w:rsidRPr="005F4C71">
        <w:rPr>
          <w:rFonts w:asciiTheme="minorHAnsi" w:hAnsiTheme="minorHAnsi" w:cstheme="minorHAnsi"/>
        </w:rPr>
        <w:t>venida</w:t>
      </w:r>
      <w:r w:rsidR="00673197" w:rsidRPr="005F4C71">
        <w:rPr>
          <w:rFonts w:asciiTheme="minorHAnsi" w:hAnsiTheme="minorHAnsi" w:cstheme="minorHAnsi"/>
        </w:rPr>
        <w:t xml:space="preserve"> de Cristo, </w:t>
      </w:r>
      <w:r w:rsidR="0098693C" w:rsidRPr="005F4C71">
        <w:rPr>
          <w:rFonts w:asciiTheme="minorHAnsi" w:hAnsiTheme="minorHAnsi" w:cstheme="minorHAnsi"/>
        </w:rPr>
        <w:t>y</w:t>
      </w:r>
      <w:r w:rsidR="00673197" w:rsidRPr="005F4C71">
        <w:rPr>
          <w:rFonts w:asciiTheme="minorHAnsi" w:hAnsiTheme="minorHAnsi" w:cstheme="minorHAnsi"/>
        </w:rPr>
        <w:t xml:space="preserve"> </w:t>
      </w:r>
      <w:r w:rsidR="00D25BAD" w:rsidRPr="005F4C71">
        <w:rPr>
          <w:rFonts w:asciiTheme="minorHAnsi" w:hAnsiTheme="minorHAnsi" w:cstheme="minorHAnsi"/>
        </w:rPr>
        <w:t>sin que se comprenda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0B27" w:rsidRPr="005F4C71">
        <w:rPr>
          <w:rFonts w:asciiTheme="minorHAnsi" w:hAnsiTheme="minorHAnsi" w:cstheme="minorHAnsi"/>
        </w:rPr>
        <w:t>misión</w:t>
      </w:r>
      <w:r w:rsidR="00673197" w:rsidRPr="005F4C71">
        <w:rPr>
          <w:rFonts w:asciiTheme="minorHAnsi" w:hAnsiTheme="minorHAnsi" w:cstheme="minorHAnsi"/>
        </w:rPr>
        <w:t xml:space="preserve"> mundial, </w:t>
      </w:r>
      <w:r w:rsidR="0098693C"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D25BAD" w:rsidRPr="005F4C71">
        <w:rPr>
          <w:rFonts w:asciiTheme="minorHAnsi" w:hAnsiTheme="minorHAnsi" w:cstheme="minorHAnsi"/>
        </w:rPr>
        <w:t>regresa</w:t>
      </w:r>
      <w:r w:rsidR="0098693C" w:rsidRPr="005F4C71">
        <w:rPr>
          <w:rFonts w:asciiTheme="minorHAnsi" w:hAnsiTheme="minorHAnsi" w:cstheme="minorHAnsi"/>
        </w:rPr>
        <w:t>r</w:t>
      </w:r>
      <w:r w:rsidR="00673197" w:rsidRPr="005F4C71">
        <w:rPr>
          <w:rFonts w:asciiTheme="minorHAnsi" w:hAnsiTheme="minorHAnsi" w:cstheme="minorHAnsi"/>
        </w:rPr>
        <w:t xml:space="preserve">. </w:t>
      </w:r>
      <w:r w:rsidR="00D25BAD" w:rsidRPr="005F4C71">
        <w:rPr>
          <w:rFonts w:asciiTheme="minorHAnsi" w:hAnsiTheme="minorHAnsi" w:cstheme="minorHAnsi"/>
        </w:rPr>
        <w:t>N</w:t>
      </w:r>
      <w:r w:rsidR="00673197" w:rsidRPr="005F4C71">
        <w:rPr>
          <w:rFonts w:asciiTheme="minorHAnsi" w:hAnsiTheme="minorHAnsi" w:cstheme="minorHAnsi"/>
        </w:rPr>
        <w:t xml:space="preserve">o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D25BAD" w:rsidRPr="005F4C71">
        <w:rPr>
          <w:rFonts w:asciiTheme="minorHAnsi" w:hAnsiTheme="minorHAnsi" w:cstheme="minorHAnsi"/>
        </w:rPr>
        <w:t>echar su poderosa</w:t>
      </w:r>
      <w:r w:rsidR="00673197" w:rsidRPr="005F4C71">
        <w:rPr>
          <w:rFonts w:asciiTheme="minorHAnsi" w:hAnsiTheme="minorHAnsi" w:cstheme="minorHAnsi"/>
        </w:rPr>
        <w:t xml:space="preserve"> </w:t>
      </w:r>
      <w:r w:rsidR="0098693C" w:rsidRPr="005F4C71">
        <w:rPr>
          <w:rFonts w:asciiTheme="minorHAnsi" w:hAnsiTheme="minorHAnsi" w:cstheme="minorHAnsi"/>
        </w:rPr>
        <w:t xml:space="preserve">hoz </w:t>
      </w:r>
      <w:r w:rsidR="00E10B27" w:rsidRPr="005F4C71">
        <w:rPr>
          <w:rFonts w:asciiTheme="minorHAnsi" w:hAnsiTheme="minorHAnsi" w:cstheme="minorHAnsi"/>
        </w:rPr>
        <w:t>hasta</w:t>
      </w:r>
      <w:r w:rsidR="00673197" w:rsidRPr="005F4C71">
        <w:rPr>
          <w:rFonts w:asciiTheme="minorHAnsi" w:hAnsiTheme="minorHAnsi" w:cstheme="minorHAnsi"/>
        </w:rPr>
        <w:t xml:space="preserve"> que </w:t>
      </w:r>
      <w:r w:rsidR="00D25BAD" w:rsidRPr="005F4C71">
        <w:rPr>
          <w:rFonts w:asciiTheme="minorHAnsi" w:hAnsiTheme="minorHAnsi" w:cstheme="minorHAnsi"/>
        </w:rPr>
        <w:t>la mies de la tierra</w:t>
      </w:r>
      <w:r w:rsidR="00673197" w:rsidRPr="005F4C71">
        <w:rPr>
          <w:rFonts w:asciiTheme="minorHAnsi" w:hAnsiTheme="minorHAnsi" w:cstheme="minorHAnsi"/>
        </w:rPr>
        <w:t xml:space="preserve"> est</w:t>
      </w:r>
      <w:r w:rsidR="0098693C" w:rsidRPr="005F4C71">
        <w:rPr>
          <w:rFonts w:asciiTheme="minorHAnsi" w:hAnsiTheme="minorHAnsi" w:cstheme="minorHAnsi"/>
        </w:rPr>
        <w:t xml:space="preserve">é </w:t>
      </w:r>
      <w:r w:rsidR="00673197" w:rsidRPr="005F4C71">
        <w:rPr>
          <w:rFonts w:asciiTheme="minorHAnsi" w:hAnsiTheme="minorHAnsi" w:cstheme="minorHAnsi"/>
        </w:rPr>
        <w:t>madura (</w:t>
      </w:r>
      <w:r w:rsidR="00E10B27" w:rsidRPr="005F4C71">
        <w:rPr>
          <w:rFonts w:asciiTheme="minorHAnsi" w:hAnsiTheme="minorHAnsi" w:cstheme="minorHAnsi"/>
        </w:rPr>
        <w:t>Apoc</w:t>
      </w:r>
      <w:r w:rsidR="00673197" w:rsidRPr="005F4C71">
        <w:rPr>
          <w:rFonts w:asciiTheme="minorHAnsi" w:hAnsiTheme="minorHAnsi" w:cstheme="minorHAnsi"/>
        </w:rPr>
        <w:t xml:space="preserve"> 14:15</w:t>
      </w:r>
      <w:r w:rsidR="00BE5EA0">
        <w:rPr>
          <w:rFonts w:asciiTheme="minorHAnsi" w:hAnsiTheme="minorHAnsi" w:cstheme="minorHAnsi"/>
        </w:rPr>
        <w:t>-</w:t>
      </w:r>
      <w:r w:rsidR="00673197" w:rsidRPr="005F4C71">
        <w:rPr>
          <w:rFonts w:asciiTheme="minorHAnsi" w:hAnsiTheme="minorHAnsi" w:cstheme="minorHAnsi"/>
        </w:rPr>
        <w:t xml:space="preserve">16). </w:t>
      </w:r>
      <w:r w:rsidR="0098693C" w:rsidRPr="005F4C71">
        <w:rPr>
          <w:rFonts w:asciiTheme="minorHAnsi" w:hAnsiTheme="minorHAnsi" w:cstheme="minorHAnsi"/>
        </w:rPr>
        <w:t>E</w:t>
      </w:r>
      <w:r w:rsidR="00A00CEC" w:rsidRPr="005F4C71">
        <w:rPr>
          <w:rFonts w:asciiTheme="minorHAnsi" w:hAnsiTheme="minorHAnsi" w:cstheme="minorHAnsi"/>
        </w:rPr>
        <w:t xml:space="preserve">sa verdad está profundamente enraizada en el </w:t>
      </w:r>
      <w:r w:rsidR="00673197" w:rsidRPr="005F4C71">
        <w:rPr>
          <w:rFonts w:asciiTheme="minorHAnsi" w:hAnsiTheme="minorHAnsi" w:cstheme="minorHAnsi"/>
        </w:rPr>
        <w:t xml:space="preserve">adventismo. No </w:t>
      </w:r>
      <w:r w:rsidR="00A00CEC" w:rsidRPr="005F4C71">
        <w:rPr>
          <w:rFonts w:asciiTheme="minorHAnsi" w:hAnsiTheme="minorHAnsi" w:cstheme="minorHAnsi"/>
        </w:rPr>
        <w:t>ha</w:t>
      </w:r>
      <w:r w:rsidR="002D4BAD" w:rsidRPr="005F4C71">
        <w:rPr>
          <w:rFonts w:asciiTheme="minorHAnsi" w:hAnsiTheme="minorHAnsi" w:cstheme="minorHAnsi"/>
        </w:rPr>
        <w:t>y forma en que podamos obviarla</w:t>
      </w:r>
      <w:r w:rsidR="00A00CEC" w:rsidRPr="005F4C71">
        <w:rPr>
          <w:rFonts w:asciiTheme="minorHAnsi" w:hAnsiTheme="minorHAnsi" w:cstheme="minorHAnsi"/>
        </w:rPr>
        <w:t xml:space="preserve"> y seguir siendo</w:t>
      </w:r>
      <w:r w:rsidR="00673197" w:rsidRPr="005F4C71">
        <w:rPr>
          <w:rFonts w:asciiTheme="minorHAnsi" w:hAnsiTheme="minorHAnsi" w:cstheme="minorHAnsi"/>
        </w:rPr>
        <w:t xml:space="preserve"> adventistas.</w:t>
      </w:r>
    </w:p>
    <w:p w14:paraId="2C38FAAE" w14:textId="0F62EFD7"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rPr>
        <w:lastRenderedPageBreak/>
        <w:t>Antes</w:t>
      </w:r>
      <w:r w:rsidR="00DE1900" w:rsidRPr="005F4C71">
        <w:rPr>
          <w:rFonts w:asciiTheme="minorHAnsi" w:hAnsiTheme="minorHAnsi" w:cstheme="minorHAnsi"/>
        </w:rPr>
        <w:t xml:space="preserve"> </w:t>
      </w:r>
      <w:r w:rsidRPr="005F4C71">
        <w:rPr>
          <w:rFonts w:asciiTheme="minorHAnsi" w:hAnsiTheme="minorHAnsi" w:cstheme="minorHAnsi"/>
        </w:rPr>
        <w:t xml:space="preserve">que </w:t>
      </w:r>
      <w:r w:rsidR="0098693C"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E10B27" w:rsidRPr="005F4C71">
        <w:rPr>
          <w:rFonts w:asciiTheme="minorHAnsi" w:hAnsiTheme="minorHAnsi" w:cstheme="minorHAnsi"/>
        </w:rPr>
        <w:t>pueda</w:t>
      </w:r>
      <w:r w:rsidRPr="005F4C71">
        <w:rPr>
          <w:rFonts w:asciiTheme="minorHAnsi" w:hAnsiTheme="minorHAnsi" w:cstheme="minorHAnsi"/>
        </w:rPr>
        <w:t xml:space="preserve"> vindicar </w:t>
      </w:r>
      <w:r w:rsidR="00C71678" w:rsidRPr="005F4C71">
        <w:rPr>
          <w:rFonts w:asciiTheme="minorHAnsi" w:hAnsiTheme="minorHAnsi" w:cstheme="minorHAnsi"/>
        </w:rPr>
        <w:t xml:space="preserve">a </w:t>
      </w:r>
      <w:r w:rsidR="00DE1900"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DE5CE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C6A13" w:rsidRPr="005F4C71">
        <w:rPr>
          <w:rFonts w:asciiTheme="minorHAnsi" w:hAnsiTheme="minorHAnsi" w:cstheme="minorHAnsi"/>
        </w:rPr>
        <w:t>remanente</w:t>
      </w:r>
      <w:r w:rsidRPr="005F4C71">
        <w:rPr>
          <w:rFonts w:asciiTheme="minorHAnsi" w:hAnsiTheme="minorHAnsi" w:cstheme="minorHAnsi"/>
        </w:rPr>
        <w:t xml:space="preserve">, </w:t>
      </w:r>
      <w:r w:rsidR="0098693C" w:rsidRPr="005F4C71">
        <w:rPr>
          <w:rFonts w:asciiTheme="minorHAnsi" w:hAnsiTheme="minorHAnsi" w:cstheme="minorHAnsi"/>
        </w:rPr>
        <w:t>l</w:t>
      </w:r>
      <w:r w:rsidRPr="005F4C71">
        <w:rPr>
          <w:rFonts w:asciiTheme="minorHAnsi" w:hAnsiTheme="minorHAnsi" w:cstheme="minorHAnsi"/>
        </w:rPr>
        <w:t xml:space="preserve">a </w:t>
      </w:r>
      <w:r w:rsidR="00AF22D2" w:rsidRPr="005F4C71">
        <w:rPr>
          <w:rFonts w:asciiTheme="minorHAnsi" w:hAnsiTheme="minorHAnsi" w:cstheme="minorHAnsi"/>
        </w:rPr>
        <w:t>generación</w:t>
      </w:r>
      <w:r w:rsidRPr="005F4C71">
        <w:rPr>
          <w:rFonts w:asciiTheme="minorHAnsi" w:hAnsiTheme="minorHAnsi" w:cstheme="minorHAnsi"/>
        </w:rPr>
        <w:t xml:space="preserve"> </w:t>
      </w:r>
      <w:r w:rsidR="00316673" w:rsidRPr="005F4C71">
        <w:rPr>
          <w:rFonts w:asciiTheme="minorHAnsi" w:hAnsiTheme="minorHAnsi" w:cstheme="minorHAnsi"/>
        </w:rPr>
        <w:t>actual</w:t>
      </w:r>
      <w:r w:rsidRPr="005F4C71">
        <w:rPr>
          <w:rFonts w:asciiTheme="minorHAnsi" w:hAnsiTheme="minorHAnsi" w:cstheme="minorHAnsi"/>
        </w:rPr>
        <w:t xml:space="preserve"> </w:t>
      </w:r>
      <w:r w:rsidR="0098693C" w:rsidRPr="005F4C71">
        <w:rPr>
          <w:rFonts w:asciiTheme="minorHAnsi" w:hAnsiTheme="minorHAnsi" w:cstheme="minorHAnsi"/>
        </w:rPr>
        <w:t>debe</w:t>
      </w:r>
      <w:r w:rsidR="001369B9" w:rsidRPr="005F4C71">
        <w:rPr>
          <w:rFonts w:asciiTheme="minorHAnsi" w:hAnsiTheme="minorHAnsi" w:cstheme="minorHAnsi"/>
        </w:rPr>
        <w:t xml:space="preserve"> en esencia rectificar</w:t>
      </w:r>
      <w:r w:rsidRPr="005F4C71">
        <w:rPr>
          <w:rFonts w:asciiTheme="minorHAnsi" w:hAnsiTheme="minorHAnsi" w:cstheme="minorHAnsi"/>
        </w:rPr>
        <w:t xml:space="preserve"> de </w:t>
      </w:r>
      <w:r w:rsidR="0098693C" w:rsidRPr="005F4C71">
        <w:rPr>
          <w:rFonts w:asciiTheme="minorHAnsi" w:hAnsiTheme="minorHAnsi" w:cstheme="minorHAnsi"/>
        </w:rPr>
        <w:t>algún</w:t>
      </w:r>
      <w:r w:rsidRPr="005F4C71">
        <w:rPr>
          <w:rFonts w:asciiTheme="minorHAnsi" w:hAnsiTheme="minorHAnsi" w:cstheme="minorHAnsi"/>
        </w:rPr>
        <w:t xml:space="preserve"> modo tod</w:t>
      </w:r>
      <w:r w:rsidR="001369B9" w:rsidRPr="005F4C71">
        <w:rPr>
          <w:rFonts w:asciiTheme="minorHAnsi" w:hAnsiTheme="minorHAnsi" w:cstheme="minorHAnsi"/>
        </w:rPr>
        <w:t>a negación</w:t>
      </w:r>
      <w:r w:rsidRPr="005F4C71">
        <w:rPr>
          <w:rFonts w:asciiTheme="minorHAnsi" w:hAnsiTheme="minorHAnsi" w:cstheme="minorHAnsi"/>
        </w:rPr>
        <w:t xml:space="preserve"> d</w:t>
      </w:r>
      <w:r w:rsidR="0098693C"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seguir </w:t>
      </w:r>
      <w:r w:rsidR="0098693C" w:rsidRPr="005F4C71">
        <w:rPr>
          <w:rFonts w:asciiTheme="minorHAnsi" w:hAnsiTheme="minorHAnsi" w:cstheme="minorHAnsi"/>
        </w:rPr>
        <w:t>l</w:t>
      </w:r>
      <w:r w:rsidRPr="005F4C71">
        <w:rPr>
          <w:rFonts w:asciiTheme="minorHAnsi" w:hAnsiTheme="minorHAnsi" w:cstheme="minorHAnsi"/>
        </w:rPr>
        <w:t xml:space="preserve">a luz. </w:t>
      </w:r>
      <w:r w:rsidR="00E145BA" w:rsidRPr="005F4C71">
        <w:rPr>
          <w:rFonts w:asciiTheme="minorHAnsi" w:hAnsiTheme="minorHAnsi" w:cstheme="minorHAnsi"/>
        </w:rPr>
        <w:t>Eso</w:t>
      </w:r>
      <w:r w:rsidRPr="005F4C71">
        <w:rPr>
          <w:rFonts w:asciiTheme="minorHAnsi" w:hAnsiTheme="minorHAnsi" w:cstheme="minorHAnsi"/>
        </w:rPr>
        <w:t xml:space="preserve"> </w:t>
      </w:r>
      <w:r w:rsidR="0098693C" w:rsidRPr="005F4C71">
        <w:rPr>
          <w:rFonts w:asciiTheme="minorHAnsi" w:hAnsiTheme="minorHAnsi" w:cstheme="minorHAnsi"/>
        </w:rPr>
        <w:t>debe</w:t>
      </w:r>
      <w:r w:rsidRPr="005F4C71">
        <w:rPr>
          <w:rFonts w:asciiTheme="minorHAnsi" w:hAnsiTheme="minorHAnsi" w:cstheme="minorHAnsi"/>
        </w:rPr>
        <w:t xml:space="preserve"> </w:t>
      </w:r>
      <w:r w:rsidR="00B92A2B" w:rsidRPr="005F4C71">
        <w:rPr>
          <w:rFonts w:asciiTheme="minorHAnsi" w:hAnsiTheme="minorHAnsi" w:cstheme="minorHAnsi"/>
        </w:rPr>
        <w:t>efectuarse,</w:t>
      </w:r>
      <w:r w:rsidRPr="005F4C71">
        <w:rPr>
          <w:rFonts w:asciiTheme="minorHAnsi" w:hAnsiTheme="minorHAnsi" w:cstheme="minorHAnsi"/>
        </w:rPr>
        <w:t xml:space="preserve"> no </w:t>
      </w:r>
      <w:r w:rsidR="00B92A2B" w:rsidRPr="005F4C71">
        <w:rPr>
          <w:rFonts w:asciiTheme="minorHAnsi" w:hAnsiTheme="minorHAnsi" w:cstheme="minorHAnsi"/>
        </w:rPr>
        <w:t>según</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programa de obras, </w:t>
      </w:r>
      <w:r w:rsidR="0098693C" w:rsidRPr="005F4C71">
        <w:rPr>
          <w:rFonts w:asciiTheme="minorHAnsi" w:hAnsiTheme="minorHAnsi" w:cstheme="minorHAnsi"/>
        </w:rPr>
        <w:t xml:space="preserve">sino </w:t>
      </w:r>
      <w:r w:rsidR="00B92A2B" w:rsidRPr="005F4C71">
        <w:rPr>
          <w:rFonts w:asciiTheme="minorHAnsi" w:hAnsiTheme="minorHAnsi" w:cstheme="minorHAnsi"/>
        </w:rPr>
        <w:t xml:space="preserve">mediante </w:t>
      </w:r>
      <w:r w:rsidR="00715302" w:rsidRPr="005F4C71">
        <w:rPr>
          <w:rFonts w:asciiTheme="minorHAnsi" w:hAnsiTheme="minorHAnsi" w:cstheme="minorHAnsi"/>
        </w:rPr>
        <w:t>la</w:t>
      </w:r>
      <w:r w:rsidR="00B92A2B" w:rsidRPr="005F4C71">
        <w:rPr>
          <w:rFonts w:asciiTheme="minorHAnsi" w:hAnsiTheme="minorHAnsi" w:cstheme="minorHAnsi"/>
        </w:rPr>
        <w:t xml:space="preserve"> fe desarroll</w:t>
      </w:r>
      <w:r w:rsidR="00715302" w:rsidRPr="005F4C71">
        <w:rPr>
          <w:rFonts w:asciiTheme="minorHAnsi" w:hAnsiTheme="minorHAnsi" w:cstheme="minorHAnsi"/>
        </w:rPr>
        <w:t>ada</w:t>
      </w:r>
      <w:r w:rsidR="00B92A2B" w:rsidRPr="005F4C71">
        <w:rPr>
          <w:rFonts w:asciiTheme="minorHAnsi" w:hAnsiTheme="minorHAnsi" w:cstheme="minorHAnsi"/>
        </w:rPr>
        <w:t xml:space="preserve"> hasta la madurez</w:t>
      </w:r>
      <w:r w:rsidRPr="005F4C71">
        <w:rPr>
          <w:rFonts w:asciiTheme="minorHAnsi" w:hAnsiTheme="minorHAnsi" w:cstheme="minorHAnsi"/>
        </w:rPr>
        <w:t xml:space="preserve">. Como </w:t>
      </w:r>
      <w:r w:rsidR="00C71678" w:rsidRPr="005F4C71">
        <w:rPr>
          <w:rFonts w:asciiTheme="minorHAnsi" w:hAnsiTheme="minorHAnsi" w:cstheme="minorHAnsi"/>
        </w:rPr>
        <w:t>j</w:t>
      </w:r>
      <w:r w:rsidR="0098693C" w:rsidRPr="005F4C71">
        <w:rPr>
          <w:rFonts w:asciiTheme="minorHAnsi" w:hAnsiTheme="minorHAnsi" w:cstheme="minorHAnsi"/>
        </w:rPr>
        <w:t>uez</w:t>
      </w:r>
      <w:r w:rsidRPr="005F4C71">
        <w:rPr>
          <w:rFonts w:asciiTheme="minorHAnsi" w:hAnsiTheme="minorHAnsi" w:cstheme="minorHAnsi"/>
        </w:rPr>
        <w:t xml:space="preserve">, </w:t>
      </w:r>
      <w:r w:rsidR="00227505" w:rsidRPr="005F4C71">
        <w:rPr>
          <w:rFonts w:asciiTheme="minorHAnsi" w:hAnsiTheme="minorHAnsi" w:cstheme="minorHAnsi"/>
        </w:rPr>
        <w:t>Dios</w:t>
      </w:r>
      <w:r w:rsidRPr="005F4C71">
        <w:rPr>
          <w:rFonts w:asciiTheme="minorHAnsi" w:hAnsiTheme="minorHAnsi" w:cstheme="minorHAnsi"/>
        </w:rPr>
        <w:t xml:space="preserve"> no </w:t>
      </w:r>
      <w:r w:rsidR="00E52128" w:rsidRPr="005F4C71">
        <w:rPr>
          <w:rFonts w:asciiTheme="minorHAnsi" w:hAnsiTheme="minorHAnsi" w:cstheme="minorHAnsi"/>
        </w:rPr>
        <w:t>puede</w:t>
      </w:r>
      <w:r w:rsidRPr="005F4C71">
        <w:rPr>
          <w:rFonts w:asciiTheme="minorHAnsi" w:hAnsiTheme="minorHAnsi" w:cstheme="minorHAnsi"/>
        </w:rPr>
        <w:t xml:space="preserve"> apro</w:t>
      </w:r>
      <w:r w:rsidR="0098693C" w:rsidRPr="005F4C71">
        <w:rPr>
          <w:rFonts w:asciiTheme="minorHAnsi" w:hAnsiTheme="minorHAnsi" w:cstheme="minorHAnsi"/>
        </w:rPr>
        <w:t>b</w:t>
      </w:r>
      <w:r w:rsidRPr="005F4C71">
        <w:rPr>
          <w:rFonts w:asciiTheme="minorHAnsi" w:hAnsiTheme="minorHAnsi" w:cstheme="minorHAnsi"/>
        </w:rPr>
        <w:t xml:space="preserve">ar </w:t>
      </w:r>
      <w:r w:rsidR="0098693C" w:rsidRPr="005F4C71">
        <w:rPr>
          <w:rFonts w:asciiTheme="minorHAnsi" w:hAnsiTheme="minorHAnsi" w:cstheme="minorHAnsi"/>
        </w:rPr>
        <w:t>al</w:t>
      </w:r>
      <w:r w:rsidRPr="005F4C71">
        <w:rPr>
          <w:rFonts w:asciiTheme="minorHAnsi" w:hAnsiTheme="minorHAnsi" w:cstheme="minorHAnsi"/>
        </w:rPr>
        <w:t xml:space="preserve"> </w:t>
      </w:r>
      <w:r w:rsidR="00814D15" w:rsidRPr="005F4C71">
        <w:rPr>
          <w:rFonts w:asciiTheme="minorHAnsi" w:hAnsiTheme="minorHAnsi" w:cstheme="minorHAnsi"/>
        </w:rPr>
        <w:t>que es negligente en el arrepentimiento</w:t>
      </w:r>
      <w:r w:rsidRPr="005F4C71">
        <w:rPr>
          <w:rFonts w:asciiTheme="minorHAnsi" w:hAnsiTheme="minorHAnsi" w:cstheme="minorHAnsi"/>
        </w:rPr>
        <w:t xml:space="preserve">, </w:t>
      </w:r>
      <w:r w:rsidR="00C71678" w:rsidRPr="005F4C71">
        <w:rPr>
          <w:rFonts w:asciiTheme="minorHAnsi" w:hAnsiTheme="minorHAnsi" w:cstheme="minorHAnsi"/>
        </w:rPr>
        <w:t>se trate de</w:t>
      </w:r>
      <w:r w:rsidRPr="005F4C71">
        <w:rPr>
          <w:rFonts w:asciiTheme="minorHAnsi" w:hAnsiTheme="minorHAnsi" w:cstheme="minorHAnsi"/>
        </w:rPr>
        <w:t xml:space="preserve"> </w:t>
      </w:r>
      <w:r w:rsidR="003D5966" w:rsidRPr="005F4C71">
        <w:rPr>
          <w:rFonts w:asciiTheme="minorHAnsi" w:hAnsiTheme="minorHAnsi" w:cstheme="minorHAnsi"/>
        </w:rPr>
        <w:t>individuos</w:t>
      </w:r>
      <w:r w:rsidRPr="005F4C71">
        <w:rPr>
          <w:rFonts w:asciiTheme="minorHAnsi" w:hAnsiTheme="minorHAnsi" w:cstheme="minorHAnsi"/>
        </w:rPr>
        <w:t xml:space="preserve"> o </w:t>
      </w:r>
      <w:r w:rsidR="00C71678" w:rsidRPr="005F4C71">
        <w:rPr>
          <w:rFonts w:asciiTheme="minorHAnsi" w:hAnsiTheme="minorHAnsi" w:cstheme="minorHAnsi"/>
        </w:rPr>
        <w:t>de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E10B27" w:rsidRPr="005F4C71">
        <w:rPr>
          <w:rFonts w:asciiTheme="minorHAnsi" w:hAnsiTheme="minorHAnsi" w:cstheme="minorHAnsi"/>
        </w:rPr>
        <w:t>movimiento</w:t>
      </w:r>
      <w:r w:rsidRPr="005F4C71">
        <w:rPr>
          <w:rFonts w:asciiTheme="minorHAnsi" w:hAnsiTheme="minorHAnsi" w:cstheme="minorHAnsi"/>
        </w:rPr>
        <w:t>.</w:t>
      </w:r>
    </w:p>
    <w:p w14:paraId="20F5A61A" w14:textId="727655C5" w:rsidR="00673197" w:rsidRPr="005F4C71" w:rsidRDefault="0098693C" w:rsidP="00603884">
      <w:pPr>
        <w:pStyle w:val="NormalWeb"/>
        <w:rPr>
          <w:rFonts w:asciiTheme="minorHAnsi" w:hAnsiTheme="minorHAnsi" w:cstheme="minorHAnsi"/>
        </w:rPr>
      </w:pPr>
      <w:r w:rsidRPr="005F4C71">
        <w:rPr>
          <w:rFonts w:asciiTheme="minorHAnsi" w:hAnsiTheme="minorHAnsi" w:cstheme="minorHAnsi"/>
        </w:rPr>
        <w:t>L</w:t>
      </w:r>
      <w:r w:rsidR="00F812DE" w:rsidRPr="005F4C71">
        <w:rPr>
          <w:rFonts w:asciiTheme="minorHAnsi" w:hAnsiTheme="minorHAnsi" w:cstheme="minorHAnsi"/>
        </w:rPr>
        <w:t>a</w:t>
      </w:r>
      <w:r w:rsidRPr="005F4C71">
        <w:rPr>
          <w:rFonts w:asciiTheme="minorHAnsi" w:hAnsiTheme="minorHAnsi" w:cstheme="minorHAnsi"/>
        </w:rPr>
        <w:t xml:space="preserve">s </w:t>
      </w:r>
      <w:r w:rsidR="00F812DE" w:rsidRPr="005F4C71">
        <w:rPr>
          <w:rFonts w:asciiTheme="minorHAnsi" w:hAnsiTheme="minorHAnsi" w:cstheme="minorHAnsi"/>
        </w:rPr>
        <w:t>conclusione</w:t>
      </w:r>
      <w:r w:rsidR="00005B1F" w:rsidRPr="005F4C71">
        <w:rPr>
          <w:rFonts w:asciiTheme="minorHAnsi" w:hAnsiTheme="minorHAnsi" w:cstheme="minorHAnsi"/>
        </w:rPr>
        <w:t>s</w:t>
      </w:r>
      <w:r w:rsidRPr="005F4C71">
        <w:rPr>
          <w:rFonts w:asciiTheme="minorHAnsi" w:hAnsiTheme="minorHAnsi" w:cstheme="minorHAnsi"/>
        </w:rPr>
        <w:t xml:space="preserve"> </w:t>
      </w:r>
      <w:r w:rsidR="00673197" w:rsidRPr="005F4C71">
        <w:rPr>
          <w:rFonts w:asciiTheme="minorHAnsi" w:hAnsiTheme="minorHAnsi" w:cstheme="minorHAnsi"/>
        </w:rPr>
        <w:t>de</w:t>
      </w:r>
      <w:r w:rsidRPr="005F4C71">
        <w:rPr>
          <w:rFonts w:asciiTheme="minorHAnsi" w:hAnsiTheme="minorHAnsi" w:cstheme="minorHAnsi"/>
        </w:rPr>
        <w:t xml:space="preserve"> e</w:t>
      </w:r>
      <w:r w:rsidR="00673197" w:rsidRPr="005F4C71">
        <w:rPr>
          <w:rFonts w:asciiTheme="minorHAnsi" w:hAnsiTheme="minorHAnsi" w:cstheme="minorHAnsi"/>
        </w:rPr>
        <w:t xml:space="preserve">ste </w:t>
      </w:r>
      <w:r w:rsidR="00AF22D2" w:rsidRPr="005F4C71">
        <w:rPr>
          <w:rFonts w:asciiTheme="minorHAnsi" w:hAnsiTheme="minorHAnsi" w:cstheme="minorHAnsi"/>
        </w:rPr>
        <w:t>estudio</w:t>
      </w:r>
      <w:r w:rsidR="00673197" w:rsidRPr="005F4C71">
        <w:rPr>
          <w:rFonts w:asciiTheme="minorHAnsi" w:hAnsiTheme="minorHAnsi" w:cstheme="minorHAnsi"/>
        </w:rPr>
        <w:t xml:space="preserve"> </w:t>
      </w:r>
      <w:r w:rsidR="00167300" w:rsidRPr="005F4C71">
        <w:rPr>
          <w:rFonts w:asciiTheme="minorHAnsi" w:hAnsiTheme="minorHAnsi" w:cstheme="minorHAnsi"/>
        </w:rPr>
        <w:t>apuntan a</w:t>
      </w:r>
      <w:r w:rsidRPr="005F4C71">
        <w:rPr>
          <w:rFonts w:asciiTheme="minorHAnsi" w:hAnsiTheme="minorHAnsi" w:cstheme="minorHAnsi"/>
        </w:rPr>
        <w:t xml:space="preserve"> </w:t>
      </w:r>
      <w:r w:rsidR="00167300" w:rsidRPr="005F4C71">
        <w:rPr>
          <w:rFonts w:asciiTheme="minorHAnsi" w:hAnsiTheme="minorHAnsi" w:cstheme="minorHAnsi"/>
        </w:rPr>
        <w:t>la existencia de</w:t>
      </w:r>
      <w:r w:rsidR="00673197" w:rsidRPr="005F4C71">
        <w:rPr>
          <w:rFonts w:asciiTheme="minorHAnsi" w:hAnsiTheme="minorHAnsi" w:cstheme="minorHAnsi"/>
        </w:rPr>
        <w:t xml:space="preserve"> </w:t>
      </w:r>
      <w:r w:rsidR="00F812DE" w:rsidRPr="005F4C71">
        <w:rPr>
          <w:rFonts w:asciiTheme="minorHAnsi" w:hAnsiTheme="minorHAnsi" w:cstheme="minorHAnsi"/>
        </w:rPr>
        <w:t xml:space="preserve">graves </w:t>
      </w:r>
      <w:r w:rsidR="00673197" w:rsidRPr="005F4C71">
        <w:rPr>
          <w:rFonts w:asciiTheme="minorHAnsi" w:hAnsiTheme="minorHAnsi" w:cstheme="minorHAnsi"/>
        </w:rPr>
        <w:t>incomprens</w:t>
      </w:r>
      <w:r w:rsidRPr="005F4C71">
        <w:rPr>
          <w:rFonts w:asciiTheme="minorHAnsi" w:hAnsiTheme="minorHAnsi" w:cstheme="minorHAnsi"/>
        </w:rPr>
        <w:t>ion</w:t>
      </w:r>
      <w:r w:rsidR="00673197" w:rsidRPr="005F4C71">
        <w:rPr>
          <w:rFonts w:asciiTheme="minorHAnsi" w:hAnsiTheme="minorHAnsi" w:cstheme="minorHAnsi"/>
        </w:rPr>
        <w:t>es</w:t>
      </w:r>
      <w:r w:rsidR="00167300" w:rsidRPr="005F4C71">
        <w:rPr>
          <w:rFonts w:asciiTheme="minorHAnsi" w:hAnsiTheme="minorHAnsi" w:cstheme="minorHAnsi"/>
        </w:rPr>
        <w:t xml:space="preserve"> oficiales </w:t>
      </w:r>
      <w:r w:rsidR="00F812DE" w:rsidRPr="005F4C71">
        <w:rPr>
          <w:rFonts w:asciiTheme="minorHAnsi" w:hAnsiTheme="minorHAnsi" w:cstheme="minorHAnsi"/>
        </w:rPr>
        <w:t>relativas a</w:t>
      </w:r>
      <w:r w:rsidRPr="005F4C71">
        <w:rPr>
          <w:rFonts w:asciiTheme="minorHAnsi" w:hAnsiTheme="minorHAnsi" w:cstheme="minorHAnsi"/>
        </w:rPr>
        <w:t xml:space="preserve"> </w:t>
      </w:r>
      <w:r w:rsidR="00167300" w:rsidRPr="005F4C71">
        <w:rPr>
          <w:rFonts w:asciiTheme="minorHAnsi" w:hAnsiTheme="minorHAnsi" w:cstheme="minorHAnsi"/>
        </w:rPr>
        <w:t>episodios vitales en la historia</w:t>
      </w:r>
      <w:r w:rsidRPr="005F4C71">
        <w:rPr>
          <w:rFonts w:asciiTheme="minorHAnsi" w:hAnsiTheme="minorHAnsi" w:cstheme="minorHAnsi"/>
        </w:rPr>
        <w:t xml:space="preserve"> </w:t>
      </w:r>
      <w:r w:rsidR="00167300" w:rsidRPr="005F4C71">
        <w:rPr>
          <w:rFonts w:asciiTheme="minorHAnsi" w:hAnsiTheme="minorHAnsi" w:cstheme="minorHAnsi"/>
        </w:rPr>
        <w:t>adventista</w:t>
      </w:r>
      <w:r w:rsidR="00673197" w:rsidRPr="005F4C71">
        <w:rPr>
          <w:rFonts w:asciiTheme="minorHAnsi" w:hAnsiTheme="minorHAnsi" w:cstheme="minorHAnsi"/>
        </w:rPr>
        <w:t>. H</w:t>
      </w:r>
      <w:r w:rsidRPr="005F4C71">
        <w:rPr>
          <w:rFonts w:asciiTheme="minorHAnsi" w:hAnsiTheme="minorHAnsi" w:cstheme="minorHAnsi"/>
        </w:rPr>
        <w:t>ay</w:t>
      </w:r>
      <w:r w:rsidR="00673197" w:rsidRPr="005F4C71">
        <w:rPr>
          <w:rFonts w:asciiTheme="minorHAnsi" w:hAnsiTheme="minorHAnsi" w:cstheme="minorHAnsi"/>
        </w:rPr>
        <w:t xml:space="preserve"> </w:t>
      </w:r>
      <w:r w:rsidRPr="005F4C71">
        <w:rPr>
          <w:rFonts w:asciiTheme="minorHAnsi" w:hAnsiTheme="minorHAnsi" w:cstheme="minorHAnsi"/>
        </w:rPr>
        <w:t>evidencia</w:t>
      </w:r>
      <w:r w:rsidR="00673197" w:rsidRPr="005F4C71">
        <w:rPr>
          <w:rFonts w:asciiTheme="minorHAnsi" w:hAnsiTheme="minorHAnsi" w:cstheme="minorHAnsi"/>
        </w:rPr>
        <w:t xml:space="preserve"> de que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concern</w:t>
      </w:r>
      <w:r w:rsidRPr="005F4C71">
        <w:rPr>
          <w:rFonts w:asciiTheme="minorHAnsi" w:hAnsiTheme="minorHAnsi" w:cstheme="minorHAnsi"/>
        </w:rPr>
        <w:t>i</w:t>
      </w:r>
      <w:r w:rsidR="00673197" w:rsidRPr="005F4C71">
        <w:rPr>
          <w:rFonts w:asciiTheme="minorHAnsi" w:hAnsiTheme="minorHAnsi" w:cstheme="minorHAnsi"/>
        </w:rPr>
        <w:t xml:space="preserve">ente </w:t>
      </w:r>
      <w:r w:rsidRPr="005F4C71">
        <w:rPr>
          <w:rFonts w:asciiTheme="minorHAnsi" w:hAnsiTheme="minorHAnsi" w:cstheme="minorHAnsi"/>
        </w:rPr>
        <w:t>a la</w:t>
      </w:r>
      <w:r w:rsidR="00673197" w:rsidRPr="005F4C71">
        <w:rPr>
          <w:rFonts w:asciiTheme="minorHAnsi" w:hAnsiTheme="minorHAnsi" w:cstheme="minorHAnsi"/>
        </w:rPr>
        <w:t xml:space="preserve">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6C6291" w:rsidRPr="005F4C71">
        <w:rPr>
          <w:rFonts w:asciiTheme="minorHAnsi" w:hAnsiTheme="minorHAnsi" w:cstheme="minorHAnsi"/>
        </w:rPr>
        <w:t>fuerte</w:t>
      </w:r>
      <w:r w:rsidR="00673197" w:rsidRPr="005F4C71">
        <w:rPr>
          <w:rFonts w:asciiTheme="minorHAnsi" w:hAnsiTheme="minorHAnsi" w:cstheme="minorHAnsi"/>
        </w:rPr>
        <w:t xml:space="preserve"> </w:t>
      </w:r>
      <w:r w:rsidR="00351727" w:rsidRPr="005F4C71">
        <w:rPr>
          <w:rFonts w:asciiTheme="minorHAnsi" w:hAnsiTheme="minorHAnsi" w:cstheme="minorHAnsi"/>
        </w:rPr>
        <w:t>pregón</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18 </w:t>
      </w:r>
      <w:r w:rsidRPr="005F4C71">
        <w:rPr>
          <w:rFonts w:asciiTheme="minorHAnsi" w:hAnsiTheme="minorHAnsi" w:cstheme="minorHAnsi"/>
        </w:rPr>
        <w:t xml:space="preserve">ha </w:t>
      </w:r>
      <w:r w:rsidR="00673197" w:rsidRPr="005F4C71">
        <w:rPr>
          <w:rFonts w:asciiTheme="minorHAnsi" w:hAnsiTheme="minorHAnsi" w:cstheme="minorHAnsi"/>
        </w:rPr>
        <w:t xml:space="preserve">sido </w:t>
      </w:r>
      <w:r w:rsidR="003D5966" w:rsidRPr="005F4C71">
        <w:rPr>
          <w:rFonts w:asciiTheme="minorHAnsi" w:hAnsiTheme="minorHAnsi" w:cstheme="minorHAnsi"/>
        </w:rPr>
        <w:t>distorsionada</w:t>
      </w:r>
      <w:r w:rsidR="00673197" w:rsidRPr="005F4C71">
        <w:rPr>
          <w:rFonts w:asciiTheme="minorHAnsi" w:hAnsiTheme="minorHAnsi" w:cstheme="minorHAnsi"/>
        </w:rPr>
        <w:t xml:space="preserve"> </w:t>
      </w:r>
      <w:r w:rsidR="006C6291" w:rsidRPr="005F4C71">
        <w:rPr>
          <w:rFonts w:asciiTheme="minorHAnsi" w:hAnsiTheme="minorHAnsi" w:cstheme="minorHAnsi"/>
        </w:rPr>
        <w:t>e incluso</w:t>
      </w:r>
      <w:r w:rsidRPr="005F4C71">
        <w:rPr>
          <w:rFonts w:asciiTheme="minorHAnsi" w:hAnsiTheme="minorHAnsi" w:cstheme="minorHAnsi"/>
        </w:rPr>
        <w:t xml:space="preserve"> encubierta</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Pr="005F4C71">
        <w:rPr>
          <w:rFonts w:asciiTheme="minorHAnsi" w:hAnsiTheme="minorHAnsi" w:cstheme="minorHAnsi"/>
        </w:rPr>
        <w:t xml:space="preserve">ha acarreado </w:t>
      </w:r>
      <w:r w:rsidR="00673197" w:rsidRPr="005F4C71">
        <w:rPr>
          <w:rFonts w:asciiTheme="minorHAnsi" w:hAnsiTheme="minorHAnsi" w:cstheme="minorHAnsi"/>
        </w:rPr>
        <w:t xml:space="preserve">trágicas </w:t>
      </w:r>
      <w:r w:rsidRPr="005F4C71">
        <w:rPr>
          <w:rFonts w:asciiTheme="minorHAnsi" w:hAnsiTheme="minorHAnsi" w:cstheme="minorHAnsi"/>
        </w:rPr>
        <w:t>consecuencias</w:t>
      </w:r>
      <w:r w:rsidR="00673197" w:rsidRPr="005F4C71">
        <w:rPr>
          <w:rFonts w:asciiTheme="minorHAnsi" w:hAnsiTheme="minorHAnsi" w:cstheme="minorHAnsi"/>
        </w:rPr>
        <w:t xml:space="preserve"> </w:t>
      </w:r>
      <w:r w:rsidR="00C963B5" w:rsidRPr="005F4C71">
        <w:rPr>
          <w:rFonts w:asciiTheme="minorHAnsi" w:hAnsiTheme="minorHAnsi" w:cstheme="minorHAnsi"/>
        </w:rPr>
        <w:t>de alcance</w:t>
      </w:r>
      <w:r w:rsidR="00673197" w:rsidRPr="005F4C71">
        <w:rPr>
          <w:rFonts w:asciiTheme="minorHAnsi" w:hAnsiTheme="minorHAnsi" w:cstheme="minorHAnsi"/>
        </w:rPr>
        <w:t xml:space="preserve"> mundial. </w:t>
      </w:r>
      <w:r w:rsidRPr="005F4C71">
        <w:rPr>
          <w:rFonts w:asciiTheme="minorHAnsi" w:hAnsiTheme="minorHAnsi" w:cstheme="minorHAnsi"/>
        </w:rPr>
        <w:t>La incomprensión</w:t>
      </w:r>
      <w:r w:rsidR="00673197" w:rsidRPr="005F4C71">
        <w:rPr>
          <w:rFonts w:asciiTheme="minorHAnsi" w:hAnsiTheme="minorHAnsi" w:cstheme="minorHAnsi"/>
        </w:rPr>
        <w:t xml:space="preserve"> de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Pr="005F4C71">
        <w:rPr>
          <w:rFonts w:asciiTheme="minorHAnsi" w:hAnsiTheme="minorHAnsi" w:cstheme="minorHAnsi"/>
        </w:rPr>
        <w:t>pasado</w:t>
      </w:r>
      <w:r w:rsidR="00673197" w:rsidRPr="005F4C71">
        <w:rPr>
          <w:rFonts w:asciiTheme="minorHAnsi" w:hAnsiTheme="minorHAnsi" w:cstheme="minorHAnsi"/>
        </w:rPr>
        <w:t xml:space="preserve"> </w:t>
      </w:r>
      <w:r w:rsidR="00947B8A" w:rsidRPr="005F4C71">
        <w:rPr>
          <w:rFonts w:asciiTheme="minorHAnsi" w:hAnsiTheme="minorHAnsi" w:cstheme="minorHAnsi"/>
        </w:rPr>
        <w:t xml:space="preserve">distorsiona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1D05AE" w:rsidRPr="005F4C71">
        <w:rPr>
          <w:rFonts w:asciiTheme="minorHAnsi" w:hAnsiTheme="minorHAnsi" w:cstheme="minorHAnsi"/>
        </w:rPr>
        <w:t>nuestr</w:t>
      </w:r>
      <w:r w:rsidR="00947B8A" w:rsidRPr="005F4C71">
        <w:rPr>
          <w:rFonts w:asciiTheme="minorHAnsi" w:hAnsiTheme="minorHAnsi" w:cstheme="minorHAnsi"/>
        </w:rPr>
        <w:t>a comprensión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presente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debilita l</w:t>
      </w:r>
      <w:r w:rsidR="00673197" w:rsidRPr="005F4C71">
        <w:rPr>
          <w:rFonts w:asciiTheme="minorHAnsi" w:hAnsiTheme="minorHAnsi" w:cstheme="minorHAnsi"/>
        </w:rPr>
        <w:t xml:space="preserve">a </w:t>
      </w:r>
      <w:r w:rsidR="001D05AE" w:rsidRPr="005F4C71">
        <w:rPr>
          <w:rFonts w:asciiTheme="minorHAnsi" w:hAnsiTheme="minorHAnsi" w:cstheme="minorHAnsi"/>
        </w:rPr>
        <w:t>confianza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E46504">
        <w:rPr>
          <w:rFonts w:asciiTheme="minorHAnsi" w:hAnsiTheme="minorHAnsi" w:cstheme="minorHAnsi"/>
        </w:rPr>
        <w:t xml:space="preserve"> particular</w:t>
      </w:r>
      <w:r w:rsidR="00CC031C" w:rsidRPr="005F4C71">
        <w:rPr>
          <w:rFonts w:asciiTheme="minorHAnsi" w:hAnsiTheme="minorHAnsi" w:cstheme="minorHAnsi"/>
        </w:rPr>
        <w:t xml:space="preserve"> misión</w:t>
      </w:r>
      <w:r w:rsidR="00673197" w:rsidRPr="005F4C71">
        <w:rPr>
          <w:rFonts w:asciiTheme="minorHAnsi" w:hAnsiTheme="minorHAnsi" w:cstheme="minorHAnsi"/>
        </w:rPr>
        <w:t xml:space="preserve">. </w:t>
      </w:r>
      <w:r w:rsidR="00D26597" w:rsidRPr="005F4C71">
        <w:rPr>
          <w:rFonts w:asciiTheme="minorHAnsi" w:hAnsiTheme="minorHAnsi" w:cstheme="minorHAnsi"/>
        </w:rPr>
        <w:t>E</w:t>
      </w:r>
      <w:r w:rsidR="00E145BA" w:rsidRPr="005F4C71">
        <w:rPr>
          <w:rFonts w:asciiTheme="minorHAnsi" w:hAnsiTheme="minorHAnsi" w:cstheme="minorHAnsi"/>
        </w:rPr>
        <w:t>so</w:t>
      </w:r>
      <w:r w:rsidR="00673197" w:rsidRPr="005F4C71">
        <w:rPr>
          <w:rFonts w:asciiTheme="minorHAnsi" w:hAnsiTheme="minorHAnsi" w:cstheme="minorHAnsi"/>
        </w:rPr>
        <w:t xml:space="preserve"> </w:t>
      </w:r>
      <w:r w:rsidR="0007617E" w:rsidRPr="005F4C71">
        <w:rPr>
          <w:rFonts w:asciiTheme="minorHAnsi" w:hAnsiTheme="minorHAnsi" w:cstheme="minorHAnsi"/>
        </w:rPr>
        <w:t xml:space="preserve">nos </w:t>
      </w:r>
      <w:r w:rsidR="004E4A5B" w:rsidRPr="005F4C71">
        <w:rPr>
          <w:rFonts w:asciiTheme="minorHAnsi" w:hAnsiTheme="minorHAnsi" w:cstheme="minorHAnsi"/>
        </w:rPr>
        <w:t>pone</w:t>
      </w:r>
      <w:r w:rsidR="0007617E" w:rsidRPr="005F4C71">
        <w:rPr>
          <w:rFonts w:asciiTheme="minorHAnsi" w:hAnsiTheme="minorHAnsi" w:cstheme="minorHAnsi"/>
        </w:rPr>
        <w:t xml:space="preserve"> a</w:t>
      </w:r>
      <w:r w:rsidR="000B1548" w:rsidRPr="005F4C71">
        <w:rPr>
          <w:rFonts w:asciiTheme="minorHAnsi" w:hAnsiTheme="minorHAnsi" w:cstheme="minorHAnsi"/>
        </w:rPr>
        <w:t>l borde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desastre. </w:t>
      </w:r>
      <w:r w:rsidRPr="005F4C71">
        <w:rPr>
          <w:rFonts w:asciiTheme="minorHAnsi" w:hAnsiTheme="minorHAnsi" w:cstheme="minorHAnsi"/>
        </w:rPr>
        <w:t xml:space="preserve">Es </w:t>
      </w:r>
      <w:r w:rsidR="00E52128" w:rsidRPr="005F4C71">
        <w:rPr>
          <w:rFonts w:asciiTheme="minorHAnsi" w:hAnsiTheme="minorHAnsi" w:cstheme="minorHAnsi"/>
        </w:rPr>
        <w:t>imposible</w:t>
      </w:r>
      <w:r w:rsidR="00673197" w:rsidRPr="005F4C71">
        <w:rPr>
          <w:rFonts w:asciiTheme="minorHAnsi" w:hAnsiTheme="minorHAnsi" w:cstheme="minorHAnsi"/>
        </w:rPr>
        <w:t xml:space="preserve"> para </w:t>
      </w:r>
      <w:r w:rsidR="00E52128" w:rsidRPr="005F4C71">
        <w:rPr>
          <w:rFonts w:asciiTheme="minorHAnsi" w:hAnsiTheme="minorHAnsi" w:cstheme="minorHAnsi"/>
        </w:rPr>
        <w:t>cualquier</w:t>
      </w:r>
      <w:r w:rsidRPr="005F4C71">
        <w:rPr>
          <w:rFonts w:asciiTheme="minorHAnsi" w:hAnsiTheme="minorHAnsi" w:cstheme="minorHAnsi"/>
        </w:rPr>
        <w:t>a</w:t>
      </w:r>
      <w:r w:rsidR="003068B4"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52128" w:rsidRPr="005F4C71">
        <w:rPr>
          <w:rFonts w:asciiTheme="minorHAnsi" w:hAnsiTheme="minorHAnsi" w:cstheme="minorHAnsi"/>
        </w:rPr>
        <w:t>cualquier</w:t>
      </w:r>
      <w:r w:rsidR="00673197" w:rsidRPr="005F4C71">
        <w:rPr>
          <w:rFonts w:asciiTheme="minorHAnsi" w:hAnsiTheme="minorHAnsi" w:cstheme="minorHAnsi"/>
        </w:rPr>
        <w:t xml:space="preserve"> parte</w:t>
      </w:r>
      <w:r w:rsidR="003068B4" w:rsidRPr="005F4C71">
        <w:rPr>
          <w:rFonts w:asciiTheme="minorHAnsi" w:hAnsiTheme="minorHAnsi" w:cstheme="minorHAnsi"/>
        </w:rPr>
        <w:t>,</w:t>
      </w:r>
      <w:r w:rsidR="00673197" w:rsidRPr="005F4C71">
        <w:rPr>
          <w:rFonts w:asciiTheme="minorHAnsi" w:hAnsiTheme="minorHAnsi" w:cstheme="minorHAnsi"/>
        </w:rPr>
        <w:t xml:space="preserve"> entender </w:t>
      </w:r>
      <w:r w:rsidRPr="005F4C71">
        <w:rPr>
          <w:rFonts w:asciiTheme="minorHAnsi" w:hAnsiTheme="minorHAnsi" w:cstheme="minorHAnsi"/>
        </w:rPr>
        <w:t>l</w:t>
      </w:r>
      <w:r w:rsidR="00673197" w:rsidRPr="005F4C71">
        <w:rPr>
          <w:rFonts w:asciiTheme="minorHAnsi" w:hAnsiTheme="minorHAnsi" w:cstheme="minorHAnsi"/>
        </w:rPr>
        <w:t>os acontecim</w:t>
      </w:r>
      <w:r w:rsidRPr="005F4C71">
        <w:rPr>
          <w:rFonts w:asciiTheme="minorHAnsi" w:hAnsiTheme="minorHAnsi" w:cstheme="minorHAnsi"/>
        </w:rPr>
        <w:t>i</w:t>
      </w:r>
      <w:r w:rsidR="00673197" w:rsidRPr="005F4C71">
        <w:rPr>
          <w:rFonts w:asciiTheme="minorHAnsi" w:hAnsiTheme="minorHAnsi" w:cstheme="minorHAnsi"/>
        </w:rPr>
        <w:t xml:space="preserve">entos </w:t>
      </w:r>
      <w:r w:rsidR="00FB749F" w:rsidRPr="005F4C71">
        <w:rPr>
          <w:rFonts w:asciiTheme="minorHAnsi" w:hAnsiTheme="minorHAnsi" w:cstheme="minorHAnsi"/>
        </w:rPr>
        <w:t>del presente</w:t>
      </w:r>
      <w:r w:rsidR="00673197" w:rsidRPr="005F4C71">
        <w:rPr>
          <w:rFonts w:asciiTheme="minorHAnsi" w:hAnsiTheme="minorHAnsi" w:cstheme="minorHAnsi"/>
        </w:rPr>
        <w:t xml:space="preserve"> </w:t>
      </w:r>
      <w:r w:rsidR="00171F3D" w:rsidRPr="005F4C71">
        <w:rPr>
          <w:rFonts w:asciiTheme="minorHAnsi" w:hAnsiTheme="minorHAnsi" w:cstheme="minorHAnsi"/>
        </w:rPr>
        <w:t>mientras alberg</w:t>
      </w:r>
      <w:r w:rsidR="00B71A9D">
        <w:rPr>
          <w:rFonts w:asciiTheme="minorHAnsi" w:hAnsiTheme="minorHAnsi" w:cstheme="minorHAnsi"/>
        </w:rPr>
        <w:t>ue</w:t>
      </w:r>
      <w:r w:rsidR="00171F3D" w:rsidRPr="005F4C71">
        <w:rPr>
          <w:rFonts w:asciiTheme="minorHAnsi" w:hAnsiTheme="minorHAnsi" w:cstheme="minorHAnsi"/>
        </w:rPr>
        <w:t xml:space="preserve"> una visión distorsionada de</w:t>
      </w:r>
      <w:r w:rsidR="00FB749F" w:rsidRPr="005F4C71">
        <w:rPr>
          <w:rFonts w:asciiTheme="minorHAnsi" w:hAnsiTheme="minorHAnsi" w:cstheme="minorHAnsi"/>
        </w:rPr>
        <w:t xml:space="preserve"> los hechos del pasado</w:t>
      </w:r>
      <w:r w:rsidR="00673197" w:rsidRPr="005F4C71">
        <w:rPr>
          <w:rFonts w:asciiTheme="minorHAnsi" w:hAnsiTheme="minorHAnsi" w:cstheme="minorHAnsi"/>
        </w:rPr>
        <w:t>.</w:t>
      </w:r>
    </w:p>
    <w:p w14:paraId="0AF1F277" w14:textId="04FC0B9C" w:rsidR="00673197" w:rsidRPr="005F4C71" w:rsidRDefault="00815580" w:rsidP="00603884">
      <w:pPr>
        <w:pStyle w:val="NormalWeb"/>
        <w:rPr>
          <w:rFonts w:asciiTheme="minorHAnsi" w:hAnsiTheme="minorHAnsi" w:cstheme="minorHAnsi"/>
        </w:rPr>
      </w:pPr>
      <w:r w:rsidRPr="005F4C71">
        <w:rPr>
          <w:rFonts w:asciiTheme="minorHAnsi" w:hAnsiTheme="minorHAnsi" w:cstheme="minorHAnsi"/>
        </w:rPr>
        <w:t xml:space="preserve">La </w:t>
      </w:r>
      <w:r w:rsidR="00E145BA" w:rsidRPr="005F4C71">
        <w:rPr>
          <w:rFonts w:asciiTheme="minorHAnsi" w:hAnsiTheme="minorHAnsi" w:cstheme="minorHAnsi"/>
        </w:rPr>
        <w:t>verdad</w:t>
      </w:r>
      <w:r w:rsidR="00502E89" w:rsidRPr="005F4C71">
        <w:rPr>
          <w:rFonts w:asciiTheme="minorHAnsi" w:hAnsiTheme="minorHAnsi" w:cstheme="minorHAnsi"/>
        </w:rPr>
        <w:t xml:space="preserve"> no</w:t>
      </w:r>
      <w:r w:rsidR="00673197" w:rsidRPr="005F4C71">
        <w:rPr>
          <w:rFonts w:asciiTheme="minorHAnsi" w:hAnsiTheme="minorHAnsi" w:cstheme="minorHAnsi"/>
        </w:rPr>
        <w:t xml:space="preserve"> p</w:t>
      </w:r>
      <w:r w:rsidRPr="005F4C71">
        <w:rPr>
          <w:rFonts w:asciiTheme="minorHAnsi" w:hAnsiTheme="minorHAnsi" w:cstheme="minorHAnsi"/>
        </w:rPr>
        <w:t>i</w:t>
      </w:r>
      <w:r w:rsidR="00673197" w:rsidRPr="005F4C71">
        <w:rPr>
          <w:rFonts w:asciiTheme="minorHAnsi" w:hAnsiTheme="minorHAnsi" w:cstheme="minorHAnsi"/>
        </w:rPr>
        <w:t>erde</w:t>
      </w:r>
      <w:r w:rsidR="00502E89" w:rsidRPr="005F4C71">
        <w:rPr>
          <w:rFonts w:asciiTheme="minorHAnsi" w:hAnsiTheme="minorHAnsi" w:cstheme="minorHAnsi"/>
        </w:rPr>
        <w:t xml:space="preserve"> nada</w:t>
      </w:r>
      <w:r w:rsidR="00673197" w:rsidRPr="005F4C71">
        <w:rPr>
          <w:rFonts w:asciiTheme="minorHAnsi" w:hAnsiTheme="minorHAnsi" w:cstheme="minorHAnsi"/>
        </w:rPr>
        <w:t xml:space="preserve"> </w:t>
      </w:r>
      <w:r w:rsidR="00502E89" w:rsidRPr="005F4C71">
        <w:rPr>
          <w:rFonts w:asciiTheme="minorHAnsi" w:hAnsiTheme="minorHAnsi" w:cstheme="minorHAnsi"/>
        </w:rPr>
        <w:t>al</w:t>
      </w:r>
      <w:r w:rsidR="00673197" w:rsidRPr="005F4C71">
        <w:rPr>
          <w:rFonts w:asciiTheme="minorHAnsi" w:hAnsiTheme="minorHAnsi" w:cstheme="minorHAnsi"/>
        </w:rPr>
        <w:t xml:space="preserve"> </w:t>
      </w:r>
      <w:r w:rsidR="00024A60" w:rsidRPr="005F4C71">
        <w:rPr>
          <w:rFonts w:asciiTheme="minorHAnsi" w:hAnsiTheme="minorHAnsi" w:cstheme="minorHAnsi"/>
        </w:rPr>
        <w:t>re</w:t>
      </w:r>
      <w:r w:rsidR="00395FB5">
        <w:rPr>
          <w:rFonts w:asciiTheme="minorHAnsi" w:hAnsiTheme="minorHAnsi" w:cstheme="minorHAnsi"/>
        </w:rPr>
        <w:t>e</w:t>
      </w:r>
      <w:r w:rsidR="00024A60" w:rsidRPr="005F4C71">
        <w:rPr>
          <w:rFonts w:asciiTheme="minorHAnsi" w:hAnsiTheme="minorHAnsi" w:cstheme="minorHAnsi"/>
        </w:rPr>
        <w:t>xaminarla</w:t>
      </w:r>
      <w:r w:rsidRPr="005F4C71">
        <w:rPr>
          <w:rFonts w:asciiTheme="minorHAnsi" w:hAnsiTheme="minorHAnsi" w:cstheme="minorHAnsi"/>
        </w:rPr>
        <w:t xml:space="preserve"> </w:t>
      </w:r>
      <w:r w:rsidR="00673197" w:rsidRPr="005F4C71">
        <w:rPr>
          <w:rFonts w:asciiTheme="minorHAnsi" w:hAnsiTheme="minorHAnsi" w:cstheme="minorHAnsi"/>
        </w:rPr>
        <w:t>det</w:t>
      </w:r>
      <w:r w:rsidR="00CA5AB6" w:rsidRPr="005F4C71">
        <w:rPr>
          <w:rFonts w:asciiTheme="minorHAnsi" w:hAnsiTheme="minorHAnsi" w:cstheme="minorHAnsi"/>
        </w:rPr>
        <w:t>eni</w:t>
      </w:r>
      <w:r w:rsidRPr="005F4C71">
        <w:rPr>
          <w:rFonts w:asciiTheme="minorHAnsi" w:hAnsiTheme="minorHAnsi" w:cstheme="minorHAnsi"/>
        </w:rPr>
        <w:t>damente</w:t>
      </w:r>
      <w:r w:rsidR="00673197" w:rsidRPr="005F4C71">
        <w:rPr>
          <w:rFonts w:asciiTheme="minorHAnsi" w:hAnsiTheme="minorHAnsi" w:cstheme="minorHAnsi"/>
        </w:rPr>
        <w:t xml:space="preserve">. </w:t>
      </w:r>
      <w:r w:rsidR="0098693C" w:rsidRPr="005F4C71">
        <w:rPr>
          <w:rFonts w:asciiTheme="minorHAnsi" w:hAnsiTheme="minorHAnsi" w:cstheme="minorHAnsi"/>
        </w:rPr>
        <w:t>Sea</w:t>
      </w:r>
      <w:r w:rsidR="00CA5AB6" w:rsidRPr="005F4C71">
        <w:rPr>
          <w:rFonts w:asciiTheme="minorHAnsi" w:hAnsiTheme="minorHAnsi" w:cstheme="minorHAnsi"/>
        </w:rPr>
        <w:t xml:space="preserve"> que se trate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395FB5">
        <w:rPr>
          <w:rFonts w:asciiTheme="minorHAnsi" w:hAnsiTheme="minorHAnsi" w:cstheme="minorHAnsi"/>
        </w:rPr>
        <w:t>enseñanz</w:t>
      </w:r>
      <w:r w:rsidRPr="005F4C71">
        <w:rPr>
          <w:rFonts w:asciiTheme="minorHAnsi" w:hAnsiTheme="minorHAnsi" w:cstheme="minorHAnsi"/>
        </w:rPr>
        <w:t>a</w:t>
      </w:r>
      <w:r w:rsidR="00673197" w:rsidRPr="005F4C71">
        <w:rPr>
          <w:rFonts w:asciiTheme="minorHAnsi" w:hAnsiTheme="minorHAnsi" w:cstheme="minorHAnsi"/>
        </w:rPr>
        <w:t xml:space="preserve"> teológica</w:t>
      </w:r>
      <w:r w:rsidR="00CA5AB6" w:rsidRPr="005F4C71">
        <w:rPr>
          <w:rFonts w:asciiTheme="minorHAnsi" w:hAnsiTheme="minorHAnsi" w:cstheme="minorHAnsi"/>
        </w:rPr>
        <w:t>,</w:t>
      </w:r>
      <w:r w:rsidR="00673197" w:rsidRPr="005F4C71">
        <w:rPr>
          <w:rFonts w:asciiTheme="minorHAnsi" w:hAnsiTheme="minorHAnsi" w:cstheme="minorHAnsi"/>
        </w:rPr>
        <w:t xml:space="preserve"> o </w:t>
      </w:r>
      <w:r w:rsidR="00CA5AB6" w:rsidRPr="005F4C71">
        <w:rPr>
          <w:rFonts w:asciiTheme="minorHAnsi" w:hAnsiTheme="minorHAnsi" w:cstheme="minorHAnsi"/>
        </w:rPr>
        <w:t>bien de un principio</w:t>
      </w:r>
      <w:r w:rsidRPr="005F4C71">
        <w:rPr>
          <w:rFonts w:asciiTheme="minorHAnsi" w:hAnsiTheme="minorHAnsi" w:cstheme="minorHAnsi"/>
        </w:rPr>
        <w:t xml:space="preserve"> </w:t>
      </w:r>
      <w:r w:rsidR="00673197" w:rsidRPr="005F4C71">
        <w:rPr>
          <w:rFonts w:asciiTheme="minorHAnsi" w:hAnsiTheme="minorHAnsi" w:cstheme="minorHAnsi"/>
        </w:rPr>
        <w:t>vital 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eclesiástica</w:t>
      </w:r>
      <w:r w:rsidR="00CA5AB6"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indica que </w:t>
      </w:r>
      <w:r w:rsidR="00CA5AB6" w:rsidRPr="005F4C71">
        <w:rPr>
          <w:rFonts w:asciiTheme="minorHAnsi" w:hAnsiTheme="minorHAnsi" w:cstheme="minorHAnsi"/>
        </w:rPr>
        <w:t>es necesario desentrañarla</w:t>
      </w:r>
      <w:r w:rsidR="00673197" w:rsidRPr="005F4C71">
        <w:rPr>
          <w:rFonts w:asciiTheme="minorHAnsi" w:hAnsiTheme="minorHAnsi" w:cstheme="minorHAnsi"/>
        </w:rPr>
        <w:t>:</w:t>
      </w:r>
    </w:p>
    <w:p w14:paraId="7EEF697D" w14:textId="56E90A70" w:rsidR="00673197" w:rsidRPr="005F4C71" w:rsidRDefault="00CB54D7" w:rsidP="00395FB5">
      <w:pPr>
        <w:pStyle w:val="NormalWeb"/>
        <w:ind w:left="567" w:right="566"/>
        <w:rPr>
          <w:rFonts w:asciiTheme="minorHAnsi" w:hAnsiTheme="minorHAnsi" w:cstheme="minorHAnsi"/>
        </w:rPr>
      </w:pPr>
      <w:r w:rsidRPr="00395FB5">
        <w:rPr>
          <w:rFonts w:asciiTheme="minorHAnsi" w:hAnsiTheme="minorHAnsi" w:cstheme="minorHAnsi"/>
          <w:iCs/>
          <w:color w:val="000099"/>
        </w:rPr>
        <w:t>Ninguna</w:t>
      </w:r>
      <w:r w:rsidR="00673197" w:rsidRPr="00395FB5">
        <w:rPr>
          <w:rFonts w:asciiTheme="minorHAnsi" w:hAnsiTheme="minorHAnsi" w:cstheme="minorHAnsi"/>
          <w:iCs/>
          <w:color w:val="000099"/>
        </w:rPr>
        <w:t xml:space="preserve"> </w:t>
      </w:r>
      <w:r w:rsidR="005E6331" w:rsidRPr="00395FB5">
        <w:rPr>
          <w:rFonts w:asciiTheme="minorHAnsi" w:hAnsiTheme="minorHAnsi" w:cstheme="minorHAnsi"/>
          <w:iCs/>
          <w:color w:val="000099"/>
        </w:rPr>
        <w:t xml:space="preserve">doctrina </w:t>
      </w:r>
      <w:r w:rsidR="007D0EA3" w:rsidRPr="00395FB5">
        <w:rPr>
          <w:rFonts w:asciiTheme="minorHAnsi" w:hAnsiTheme="minorHAnsi" w:cstheme="minorHAnsi"/>
          <w:iCs/>
          <w:color w:val="000099"/>
        </w:rPr>
        <w:t>verdadera</w:t>
      </w:r>
      <w:r w:rsidR="00673197" w:rsidRPr="00395FB5">
        <w:rPr>
          <w:rFonts w:asciiTheme="minorHAnsi" w:hAnsiTheme="minorHAnsi" w:cstheme="minorHAnsi"/>
          <w:iCs/>
          <w:color w:val="000099"/>
        </w:rPr>
        <w:t xml:space="preserve"> perderá </w:t>
      </w:r>
      <w:r w:rsidR="005E6331" w:rsidRPr="00395FB5">
        <w:rPr>
          <w:rFonts w:asciiTheme="minorHAnsi" w:hAnsiTheme="minorHAnsi" w:cstheme="minorHAnsi"/>
          <w:iCs/>
          <w:color w:val="000099"/>
        </w:rPr>
        <w:t>un ápice</w:t>
      </w:r>
      <w:r w:rsidR="00673197" w:rsidRPr="00395FB5">
        <w:rPr>
          <w:rFonts w:asciiTheme="minorHAnsi" w:hAnsiTheme="minorHAnsi" w:cstheme="minorHAnsi"/>
          <w:iCs/>
          <w:color w:val="000099"/>
        </w:rPr>
        <w:t xml:space="preserve"> por </w:t>
      </w:r>
      <w:r w:rsidR="005E6331" w:rsidRPr="00395FB5">
        <w:rPr>
          <w:rFonts w:asciiTheme="minorHAnsi" w:hAnsiTheme="minorHAnsi" w:cstheme="minorHAnsi"/>
          <w:iCs/>
          <w:color w:val="000099"/>
        </w:rPr>
        <w:t>someterla a rigurosa investigación</w:t>
      </w:r>
      <w:r w:rsidR="00673197" w:rsidRPr="00395FB5">
        <w:rPr>
          <w:rFonts w:asciiTheme="minorHAnsi" w:hAnsiTheme="minorHAnsi" w:cstheme="minorHAnsi"/>
          <w:iCs/>
          <w:color w:val="000099"/>
        </w:rPr>
        <w:t>. Estamos viv</w:t>
      </w:r>
      <w:r w:rsidR="00485A45" w:rsidRPr="00395FB5">
        <w:rPr>
          <w:rFonts w:asciiTheme="minorHAnsi" w:hAnsiTheme="minorHAnsi" w:cstheme="minorHAnsi"/>
          <w:iCs/>
          <w:color w:val="000099"/>
        </w:rPr>
        <w:t>i</w:t>
      </w:r>
      <w:r w:rsidR="00673197" w:rsidRPr="00395FB5">
        <w:rPr>
          <w:rFonts w:asciiTheme="minorHAnsi" w:hAnsiTheme="minorHAnsi" w:cstheme="minorHAnsi"/>
          <w:iCs/>
          <w:color w:val="000099"/>
        </w:rPr>
        <w:t xml:space="preserve">endo </w:t>
      </w:r>
      <w:r w:rsidR="009010CF" w:rsidRPr="00395FB5">
        <w:rPr>
          <w:rFonts w:asciiTheme="minorHAnsi" w:hAnsiTheme="minorHAnsi" w:cstheme="minorHAnsi"/>
          <w:iCs/>
          <w:color w:val="000099"/>
        </w:rPr>
        <w:t>en</w:t>
      </w:r>
      <w:r w:rsidR="00673197" w:rsidRPr="00395FB5">
        <w:rPr>
          <w:rFonts w:asciiTheme="minorHAnsi" w:hAnsiTheme="minorHAnsi" w:cstheme="minorHAnsi"/>
          <w:iCs/>
          <w:color w:val="000099"/>
        </w:rPr>
        <w:t xml:space="preserve"> t</w:t>
      </w:r>
      <w:r w:rsidR="00485A45" w:rsidRPr="00395FB5">
        <w:rPr>
          <w:rFonts w:asciiTheme="minorHAnsi" w:hAnsiTheme="minorHAnsi" w:cstheme="minorHAnsi"/>
          <w:iCs/>
          <w:color w:val="000099"/>
        </w:rPr>
        <w:t>i</w:t>
      </w:r>
      <w:r w:rsidR="00673197" w:rsidRPr="00395FB5">
        <w:rPr>
          <w:rFonts w:asciiTheme="minorHAnsi" w:hAnsiTheme="minorHAnsi" w:cstheme="minorHAnsi"/>
          <w:iCs/>
          <w:color w:val="000099"/>
        </w:rPr>
        <w:t xml:space="preserve">empos </w:t>
      </w:r>
      <w:r w:rsidR="00485A45" w:rsidRPr="00395FB5">
        <w:rPr>
          <w:rFonts w:asciiTheme="minorHAnsi" w:hAnsiTheme="minorHAnsi" w:cstheme="minorHAnsi"/>
          <w:iCs/>
          <w:color w:val="000099"/>
        </w:rPr>
        <w:t>peligrosos</w:t>
      </w:r>
      <w:r w:rsidR="00673197" w:rsidRPr="00395FB5">
        <w:rPr>
          <w:rFonts w:asciiTheme="minorHAnsi" w:hAnsiTheme="minorHAnsi" w:cstheme="minorHAnsi"/>
          <w:iCs/>
          <w:color w:val="000099"/>
        </w:rPr>
        <w:t xml:space="preserve"> </w:t>
      </w:r>
      <w:r w:rsidR="00485A45" w:rsidRPr="00395FB5">
        <w:rPr>
          <w:rFonts w:asciiTheme="minorHAnsi" w:hAnsiTheme="minorHAnsi" w:cstheme="minorHAnsi"/>
          <w:iCs/>
          <w:color w:val="000099"/>
        </w:rPr>
        <w:t>y</w:t>
      </w:r>
      <w:r w:rsidR="00673197" w:rsidRPr="00395FB5">
        <w:rPr>
          <w:rFonts w:asciiTheme="minorHAnsi" w:hAnsiTheme="minorHAnsi" w:cstheme="minorHAnsi"/>
          <w:iCs/>
          <w:color w:val="000099"/>
        </w:rPr>
        <w:t xml:space="preserve"> no </w:t>
      </w:r>
      <w:r w:rsidR="005E6331" w:rsidRPr="00395FB5">
        <w:rPr>
          <w:rFonts w:asciiTheme="minorHAnsi" w:hAnsiTheme="minorHAnsi" w:cstheme="minorHAnsi"/>
          <w:iCs/>
          <w:color w:val="000099"/>
        </w:rPr>
        <w:t>debemos</w:t>
      </w:r>
      <w:r w:rsidR="00485A45" w:rsidRPr="00395FB5">
        <w:rPr>
          <w:rFonts w:asciiTheme="minorHAnsi" w:hAnsiTheme="minorHAnsi" w:cstheme="minorHAnsi"/>
          <w:iCs/>
          <w:color w:val="000099"/>
        </w:rPr>
        <w:t xml:space="preserve"> aceptar</w:t>
      </w:r>
      <w:r w:rsidR="00673197" w:rsidRPr="00395FB5">
        <w:rPr>
          <w:rFonts w:asciiTheme="minorHAnsi" w:hAnsiTheme="minorHAnsi" w:cstheme="minorHAnsi"/>
          <w:iCs/>
          <w:color w:val="000099"/>
        </w:rPr>
        <w:t xml:space="preserve"> </w:t>
      </w:r>
      <w:r w:rsidR="00DC2784" w:rsidRPr="00395FB5">
        <w:rPr>
          <w:rFonts w:asciiTheme="minorHAnsi" w:hAnsiTheme="minorHAnsi" w:cstheme="minorHAnsi"/>
          <w:iCs/>
          <w:color w:val="000099"/>
        </w:rPr>
        <w:t>todo</w:t>
      </w:r>
      <w:r w:rsidR="00673197" w:rsidRPr="00395FB5">
        <w:rPr>
          <w:rFonts w:asciiTheme="minorHAnsi" w:hAnsiTheme="minorHAnsi" w:cstheme="minorHAnsi"/>
          <w:iCs/>
          <w:color w:val="000099"/>
        </w:rPr>
        <w:t xml:space="preserve"> </w:t>
      </w:r>
      <w:r w:rsidR="00485A45" w:rsidRPr="00395FB5">
        <w:rPr>
          <w:rFonts w:asciiTheme="minorHAnsi" w:hAnsiTheme="minorHAnsi" w:cstheme="minorHAnsi"/>
          <w:iCs/>
          <w:color w:val="000099"/>
        </w:rPr>
        <w:t xml:space="preserve">lo </w:t>
      </w:r>
      <w:r w:rsidR="00673197" w:rsidRPr="00395FB5">
        <w:rPr>
          <w:rFonts w:asciiTheme="minorHAnsi" w:hAnsiTheme="minorHAnsi" w:cstheme="minorHAnsi"/>
          <w:iCs/>
          <w:color w:val="000099"/>
        </w:rPr>
        <w:t xml:space="preserve">que se </w:t>
      </w:r>
      <w:r w:rsidR="005E6331" w:rsidRPr="00395FB5">
        <w:rPr>
          <w:rFonts w:asciiTheme="minorHAnsi" w:hAnsiTheme="minorHAnsi" w:cstheme="minorHAnsi"/>
          <w:iCs/>
          <w:color w:val="000099"/>
        </w:rPr>
        <w:t>presenta como siendo</w:t>
      </w:r>
      <w:r w:rsidR="00673197" w:rsidRPr="00395FB5">
        <w:rPr>
          <w:rFonts w:asciiTheme="minorHAnsi" w:hAnsiTheme="minorHAnsi" w:cstheme="minorHAnsi"/>
          <w:iCs/>
          <w:color w:val="000099"/>
        </w:rPr>
        <w:t xml:space="preserve"> </w:t>
      </w:r>
      <w:r w:rsidR="00E145BA" w:rsidRPr="00395FB5">
        <w:rPr>
          <w:rFonts w:asciiTheme="minorHAnsi" w:hAnsiTheme="minorHAnsi" w:cstheme="minorHAnsi"/>
          <w:iCs/>
          <w:color w:val="000099"/>
        </w:rPr>
        <w:t>verdad</w:t>
      </w:r>
      <w:r w:rsidR="00673197" w:rsidRPr="00395FB5">
        <w:rPr>
          <w:rFonts w:asciiTheme="minorHAnsi" w:hAnsiTheme="minorHAnsi" w:cstheme="minorHAnsi"/>
          <w:iCs/>
          <w:color w:val="000099"/>
        </w:rPr>
        <w:t xml:space="preserve"> </w:t>
      </w:r>
      <w:r w:rsidR="00E145BA" w:rsidRPr="00395FB5">
        <w:rPr>
          <w:rFonts w:asciiTheme="minorHAnsi" w:hAnsiTheme="minorHAnsi" w:cstheme="minorHAnsi"/>
          <w:iCs/>
          <w:color w:val="000099"/>
        </w:rPr>
        <w:t>sin</w:t>
      </w:r>
      <w:r w:rsidR="00673197" w:rsidRPr="00395FB5">
        <w:rPr>
          <w:rFonts w:asciiTheme="minorHAnsi" w:hAnsiTheme="minorHAnsi" w:cstheme="minorHAnsi"/>
          <w:iCs/>
          <w:color w:val="000099"/>
        </w:rPr>
        <w:t xml:space="preserve"> </w:t>
      </w:r>
      <w:r w:rsidR="005E6331" w:rsidRPr="00395FB5">
        <w:rPr>
          <w:rFonts w:asciiTheme="minorHAnsi" w:hAnsiTheme="minorHAnsi" w:cstheme="minorHAnsi"/>
          <w:iCs/>
          <w:color w:val="000099"/>
        </w:rPr>
        <w:t>examinarlo detenidamente</w:t>
      </w:r>
      <w:r w:rsidR="00673197" w:rsidRPr="00395FB5">
        <w:rPr>
          <w:rFonts w:asciiTheme="minorHAnsi" w:hAnsiTheme="minorHAnsi" w:cstheme="minorHAnsi"/>
          <w:iCs/>
          <w:color w:val="000099"/>
        </w:rPr>
        <w:t xml:space="preserve"> n</w:t>
      </w:r>
      <w:r w:rsidR="00485A45" w:rsidRPr="00395FB5">
        <w:rPr>
          <w:rFonts w:asciiTheme="minorHAnsi" w:hAnsiTheme="minorHAnsi" w:cstheme="minorHAnsi"/>
          <w:iCs/>
          <w:color w:val="000099"/>
        </w:rPr>
        <w:t xml:space="preserve">i </w:t>
      </w:r>
      <w:r w:rsidR="00673197" w:rsidRPr="00395FB5">
        <w:rPr>
          <w:rFonts w:asciiTheme="minorHAnsi" w:hAnsiTheme="minorHAnsi" w:cstheme="minorHAnsi"/>
          <w:iCs/>
          <w:color w:val="000099"/>
        </w:rPr>
        <w:t xml:space="preserve">podemos </w:t>
      </w:r>
      <w:r w:rsidR="005E6331" w:rsidRPr="00395FB5">
        <w:rPr>
          <w:rFonts w:asciiTheme="minorHAnsi" w:hAnsiTheme="minorHAnsi" w:cstheme="minorHAnsi"/>
          <w:iCs/>
          <w:color w:val="000099"/>
        </w:rPr>
        <w:t>permitirnos</w:t>
      </w:r>
      <w:r w:rsidR="00673197" w:rsidRPr="00395FB5">
        <w:rPr>
          <w:rFonts w:asciiTheme="minorHAnsi" w:hAnsiTheme="minorHAnsi" w:cstheme="minorHAnsi"/>
          <w:iCs/>
          <w:color w:val="000099"/>
        </w:rPr>
        <w:t xml:space="preserve"> re</w:t>
      </w:r>
      <w:r w:rsidR="00485A45" w:rsidRPr="00395FB5">
        <w:rPr>
          <w:rFonts w:asciiTheme="minorHAnsi" w:hAnsiTheme="minorHAnsi" w:cstheme="minorHAnsi"/>
          <w:iCs/>
          <w:color w:val="000099"/>
        </w:rPr>
        <w:t xml:space="preserve">chazar </w:t>
      </w:r>
      <w:r w:rsidR="005E6331" w:rsidRPr="00395FB5">
        <w:rPr>
          <w:rFonts w:asciiTheme="minorHAnsi" w:hAnsiTheme="minorHAnsi" w:cstheme="minorHAnsi"/>
          <w:iCs/>
          <w:color w:val="000099"/>
        </w:rPr>
        <w:t>aquell</w:t>
      </w:r>
      <w:r w:rsidR="00673197" w:rsidRPr="00395FB5">
        <w:rPr>
          <w:rFonts w:asciiTheme="minorHAnsi" w:hAnsiTheme="minorHAnsi" w:cstheme="minorHAnsi"/>
          <w:iCs/>
          <w:color w:val="000099"/>
        </w:rPr>
        <w:t>o que produz</w:t>
      </w:r>
      <w:r w:rsidR="00485A45" w:rsidRPr="00395FB5">
        <w:rPr>
          <w:rFonts w:asciiTheme="minorHAnsi" w:hAnsiTheme="minorHAnsi" w:cstheme="minorHAnsi"/>
          <w:iCs/>
          <w:color w:val="000099"/>
        </w:rPr>
        <w:t>c</w:t>
      </w:r>
      <w:r w:rsidR="00673197" w:rsidRPr="00395FB5">
        <w:rPr>
          <w:rFonts w:asciiTheme="minorHAnsi" w:hAnsiTheme="minorHAnsi" w:cstheme="minorHAnsi"/>
          <w:iCs/>
          <w:color w:val="000099"/>
        </w:rPr>
        <w:t xml:space="preserve">a </w:t>
      </w:r>
      <w:r w:rsidR="00485A45" w:rsidRPr="00395FB5">
        <w:rPr>
          <w:rFonts w:asciiTheme="minorHAnsi" w:hAnsiTheme="minorHAnsi" w:cstheme="minorHAnsi"/>
          <w:iCs/>
          <w:color w:val="000099"/>
        </w:rPr>
        <w:t>l</w:t>
      </w:r>
      <w:r w:rsidR="00673197" w:rsidRPr="00395FB5">
        <w:rPr>
          <w:rFonts w:asciiTheme="minorHAnsi" w:hAnsiTheme="minorHAnsi" w:cstheme="minorHAnsi"/>
          <w:iCs/>
          <w:color w:val="000099"/>
        </w:rPr>
        <w:t>os frutos d</w:t>
      </w:r>
      <w:r w:rsidR="00485A45" w:rsidRPr="00395FB5">
        <w:rPr>
          <w:rFonts w:asciiTheme="minorHAnsi" w:hAnsiTheme="minorHAnsi" w:cstheme="minorHAnsi"/>
          <w:iCs/>
          <w:color w:val="000099"/>
        </w:rPr>
        <w:t>el</w:t>
      </w:r>
      <w:r w:rsidR="00673197" w:rsidRPr="00395FB5">
        <w:rPr>
          <w:rFonts w:asciiTheme="minorHAnsi" w:hAnsiTheme="minorHAnsi" w:cstheme="minorHAnsi"/>
          <w:iCs/>
          <w:color w:val="000099"/>
        </w:rPr>
        <w:t xml:space="preserve"> </w:t>
      </w:r>
      <w:r w:rsidR="00F657A7" w:rsidRPr="00395FB5">
        <w:rPr>
          <w:rFonts w:asciiTheme="minorHAnsi" w:hAnsiTheme="minorHAnsi" w:cstheme="minorHAnsi"/>
          <w:iCs/>
          <w:color w:val="000099"/>
        </w:rPr>
        <w:t>Espíritu</w:t>
      </w:r>
      <w:r w:rsidR="00673197" w:rsidRPr="00395FB5">
        <w:rPr>
          <w:rFonts w:asciiTheme="minorHAnsi" w:hAnsiTheme="minorHAnsi" w:cstheme="minorHAnsi"/>
          <w:iCs/>
          <w:color w:val="000099"/>
        </w:rPr>
        <w:t xml:space="preserve"> de </w:t>
      </w:r>
      <w:r w:rsidR="00227505" w:rsidRPr="00395FB5">
        <w:rPr>
          <w:rFonts w:asciiTheme="minorHAnsi" w:hAnsiTheme="minorHAnsi" w:cstheme="minorHAnsi"/>
          <w:iCs/>
          <w:color w:val="000099"/>
        </w:rPr>
        <w:t>Dios</w:t>
      </w:r>
      <w:r w:rsidR="005E6331" w:rsidRPr="00395FB5">
        <w:rPr>
          <w:rFonts w:asciiTheme="minorHAnsi" w:hAnsiTheme="minorHAnsi" w:cstheme="minorHAnsi"/>
          <w:iCs/>
          <w:color w:val="000099"/>
        </w:rPr>
        <w:t xml:space="preserve">. Al contrario: </w:t>
      </w:r>
      <w:r w:rsidR="00485A45" w:rsidRPr="00395FB5">
        <w:rPr>
          <w:rFonts w:asciiTheme="minorHAnsi" w:hAnsiTheme="minorHAnsi" w:cstheme="minorHAnsi"/>
          <w:iCs/>
          <w:color w:val="000099"/>
        </w:rPr>
        <w:t>debemos</w:t>
      </w:r>
      <w:r w:rsidR="00673197" w:rsidRPr="00395FB5">
        <w:rPr>
          <w:rFonts w:asciiTheme="minorHAnsi" w:hAnsiTheme="minorHAnsi" w:cstheme="minorHAnsi"/>
          <w:iCs/>
          <w:color w:val="000099"/>
        </w:rPr>
        <w:t xml:space="preserve"> </w:t>
      </w:r>
      <w:r w:rsidR="002D6190" w:rsidRPr="00395FB5">
        <w:rPr>
          <w:rFonts w:asciiTheme="minorHAnsi" w:hAnsiTheme="minorHAnsi" w:cstheme="minorHAnsi"/>
          <w:iCs/>
          <w:color w:val="000099"/>
        </w:rPr>
        <w:t>recibi</w:t>
      </w:r>
      <w:r w:rsidR="005E6331" w:rsidRPr="00395FB5">
        <w:rPr>
          <w:rFonts w:asciiTheme="minorHAnsi" w:hAnsiTheme="minorHAnsi" w:cstheme="minorHAnsi"/>
          <w:iCs/>
          <w:color w:val="000099"/>
        </w:rPr>
        <w:t>r</w:t>
      </w:r>
      <w:r w:rsidR="00485A45" w:rsidRPr="00395FB5">
        <w:rPr>
          <w:rFonts w:asciiTheme="minorHAnsi" w:hAnsiTheme="minorHAnsi" w:cstheme="minorHAnsi"/>
          <w:iCs/>
          <w:color w:val="000099"/>
        </w:rPr>
        <w:t xml:space="preserve"> la instrucción</w:t>
      </w:r>
      <w:r w:rsidR="005E6331" w:rsidRPr="00395FB5">
        <w:rPr>
          <w:rFonts w:asciiTheme="minorHAnsi" w:hAnsiTheme="minorHAnsi" w:cstheme="minorHAnsi"/>
          <w:iCs/>
          <w:color w:val="000099"/>
        </w:rPr>
        <w:t xml:space="preserve"> y ser</w:t>
      </w:r>
      <w:r w:rsidR="00673197" w:rsidRPr="00395FB5">
        <w:rPr>
          <w:rFonts w:asciiTheme="minorHAnsi" w:hAnsiTheme="minorHAnsi" w:cstheme="minorHAnsi"/>
          <w:iCs/>
          <w:color w:val="000099"/>
        </w:rPr>
        <w:t xml:space="preserve"> mansos </w:t>
      </w:r>
      <w:r w:rsidR="00485A45" w:rsidRPr="00395FB5">
        <w:rPr>
          <w:rFonts w:asciiTheme="minorHAnsi" w:hAnsiTheme="minorHAnsi" w:cstheme="minorHAnsi"/>
          <w:iCs/>
          <w:color w:val="000099"/>
        </w:rPr>
        <w:t>y</w:t>
      </w:r>
      <w:r w:rsidR="00673197" w:rsidRPr="00395FB5">
        <w:rPr>
          <w:rFonts w:asciiTheme="minorHAnsi" w:hAnsiTheme="minorHAnsi" w:cstheme="minorHAnsi"/>
          <w:iCs/>
          <w:color w:val="000099"/>
        </w:rPr>
        <w:t xml:space="preserve"> humildes de </w:t>
      </w:r>
      <w:r w:rsidR="00E52128" w:rsidRPr="00395FB5">
        <w:rPr>
          <w:rFonts w:asciiTheme="minorHAnsi" w:hAnsiTheme="minorHAnsi" w:cstheme="minorHAnsi"/>
          <w:iCs/>
          <w:color w:val="000099"/>
        </w:rPr>
        <w:t>corazón</w:t>
      </w:r>
      <w:r w:rsidR="00673197" w:rsidRPr="00395FB5">
        <w:rPr>
          <w:rFonts w:asciiTheme="minorHAnsi" w:hAnsiTheme="minorHAnsi" w:cstheme="minorHAnsi"/>
          <w:iCs/>
          <w:color w:val="000099"/>
        </w:rPr>
        <w:t xml:space="preserve">... </w:t>
      </w:r>
      <w:r w:rsidR="00485A45" w:rsidRPr="00395FB5">
        <w:rPr>
          <w:rFonts w:asciiTheme="minorHAnsi" w:hAnsiTheme="minorHAnsi" w:cstheme="minorHAnsi"/>
          <w:iCs/>
          <w:color w:val="000099"/>
        </w:rPr>
        <w:t>El</w:t>
      </w:r>
      <w:r w:rsidR="00673197" w:rsidRPr="00395FB5">
        <w:rPr>
          <w:rFonts w:asciiTheme="minorHAnsi" w:hAnsiTheme="minorHAnsi" w:cstheme="minorHAnsi"/>
          <w:iCs/>
          <w:color w:val="000099"/>
        </w:rPr>
        <w:t xml:space="preserve"> </w:t>
      </w:r>
      <w:r w:rsidR="001D05AE" w:rsidRPr="00395FB5">
        <w:rPr>
          <w:rFonts w:asciiTheme="minorHAnsi" w:hAnsiTheme="minorHAnsi" w:cstheme="minorHAnsi"/>
          <w:iCs/>
          <w:color w:val="000099"/>
        </w:rPr>
        <w:t>Señor</w:t>
      </w:r>
      <w:r w:rsidR="00673197" w:rsidRPr="00395FB5">
        <w:rPr>
          <w:rFonts w:asciiTheme="minorHAnsi" w:hAnsiTheme="minorHAnsi" w:cstheme="minorHAnsi"/>
          <w:iCs/>
          <w:color w:val="000099"/>
        </w:rPr>
        <w:t xml:space="preserve"> </w:t>
      </w:r>
      <w:r w:rsidR="005E6331" w:rsidRPr="00395FB5">
        <w:rPr>
          <w:rFonts w:asciiTheme="minorHAnsi" w:hAnsiTheme="minorHAnsi" w:cstheme="minorHAnsi"/>
          <w:iCs/>
          <w:color w:val="000099"/>
        </w:rPr>
        <w:t>ha dispuesto</w:t>
      </w:r>
      <w:r w:rsidR="00673197" w:rsidRPr="00395FB5">
        <w:rPr>
          <w:rFonts w:asciiTheme="minorHAnsi" w:hAnsiTheme="minorHAnsi" w:cstheme="minorHAnsi"/>
          <w:iCs/>
          <w:color w:val="000099"/>
        </w:rPr>
        <w:t xml:space="preserve"> que </w:t>
      </w:r>
      <w:r w:rsidR="00E145BA" w:rsidRPr="00395FB5">
        <w:rPr>
          <w:rFonts w:asciiTheme="minorHAnsi" w:hAnsiTheme="minorHAnsi" w:cstheme="minorHAnsi"/>
          <w:iCs/>
          <w:color w:val="000099"/>
        </w:rPr>
        <w:t>nuestras</w:t>
      </w:r>
      <w:r w:rsidR="00673197" w:rsidRPr="00395FB5">
        <w:rPr>
          <w:rFonts w:asciiTheme="minorHAnsi" w:hAnsiTheme="minorHAnsi" w:cstheme="minorHAnsi"/>
          <w:iCs/>
          <w:color w:val="000099"/>
        </w:rPr>
        <w:t xml:space="preserve"> </w:t>
      </w:r>
      <w:r w:rsidR="00485A45" w:rsidRPr="00395FB5">
        <w:rPr>
          <w:rFonts w:asciiTheme="minorHAnsi" w:hAnsiTheme="minorHAnsi" w:cstheme="minorHAnsi"/>
          <w:iCs/>
          <w:color w:val="000099"/>
        </w:rPr>
        <w:t>opiniones</w:t>
      </w:r>
      <w:r w:rsidR="00673197" w:rsidRPr="00395FB5">
        <w:rPr>
          <w:rFonts w:asciiTheme="minorHAnsi" w:hAnsiTheme="minorHAnsi" w:cstheme="minorHAnsi"/>
          <w:iCs/>
          <w:color w:val="000099"/>
        </w:rPr>
        <w:t xml:space="preserve"> </w:t>
      </w:r>
      <w:r w:rsidR="0098693C" w:rsidRPr="00395FB5">
        <w:rPr>
          <w:rFonts w:asciiTheme="minorHAnsi" w:hAnsiTheme="minorHAnsi" w:cstheme="minorHAnsi"/>
          <w:iCs/>
          <w:color w:val="000099"/>
        </w:rPr>
        <w:t>sean</w:t>
      </w:r>
      <w:r w:rsidR="00673197" w:rsidRPr="00395FB5">
        <w:rPr>
          <w:rFonts w:asciiTheme="minorHAnsi" w:hAnsiTheme="minorHAnsi" w:cstheme="minorHAnsi"/>
          <w:iCs/>
          <w:color w:val="000099"/>
        </w:rPr>
        <w:t xml:space="preserve"> p</w:t>
      </w:r>
      <w:r w:rsidR="00485A45" w:rsidRPr="00395FB5">
        <w:rPr>
          <w:rFonts w:asciiTheme="minorHAnsi" w:hAnsiTheme="minorHAnsi" w:cstheme="minorHAnsi"/>
          <w:iCs/>
          <w:color w:val="000099"/>
        </w:rPr>
        <w:t>ue</w:t>
      </w:r>
      <w:r w:rsidR="00673197" w:rsidRPr="00395FB5">
        <w:rPr>
          <w:rFonts w:asciiTheme="minorHAnsi" w:hAnsiTheme="minorHAnsi" w:cstheme="minorHAnsi"/>
          <w:iCs/>
          <w:color w:val="000099"/>
        </w:rPr>
        <w:t xml:space="preserve">stas a </w:t>
      </w:r>
      <w:r w:rsidR="00485A45" w:rsidRPr="00395FB5">
        <w:rPr>
          <w:rFonts w:asciiTheme="minorHAnsi" w:hAnsiTheme="minorHAnsi" w:cstheme="minorHAnsi"/>
          <w:iCs/>
          <w:color w:val="000099"/>
        </w:rPr>
        <w:t>prueba</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20</w:t>
      </w:r>
      <w:r w:rsidR="00FA1666" w:rsidRPr="005F4C71">
        <w:rPr>
          <w:rFonts w:asciiTheme="minorHAnsi" w:hAnsiTheme="minorHAnsi" w:cstheme="minorHAnsi"/>
        </w:rPr>
        <w:t xml:space="preserve"> diciembre </w:t>
      </w:r>
      <w:r w:rsidR="00673197" w:rsidRPr="005F4C71">
        <w:rPr>
          <w:rFonts w:asciiTheme="minorHAnsi" w:hAnsiTheme="minorHAnsi" w:cstheme="minorHAnsi"/>
        </w:rPr>
        <w:t>1892)</w:t>
      </w:r>
      <w:r w:rsidR="000830C2" w:rsidRPr="005F4C71">
        <w:rPr>
          <w:rFonts w:asciiTheme="minorHAnsi" w:hAnsiTheme="minorHAnsi" w:cstheme="minorHAnsi"/>
        </w:rPr>
        <w:t>.</w:t>
      </w:r>
    </w:p>
    <w:p w14:paraId="41AECB55" w14:textId="77777777"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iCs/>
        </w:rPr>
        <w:t>S</w:t>
      </w:r>
      <w:r w:rsidR="00485A45" w:rsidRPr="005F4C71">
        <w:rPr>
          <w:rFonts w:asciiTheme="minorHAnsi" w:hAnsiTheme="minorHAnsi" w:cstheme="minorHAnsi"/>
          <w:iCs/>
        </w:rPr>
        <w:t>i</w:t>
      </w:r>
      <w:r w:rsidRPr="005F4C71">
        <w:rPr>
          <w:rFonts w:asciiTheme="minorHAnsi" w:hAnsiTheme="minorHAnsi" w:cstheme="minorHAnsi"/>
          <w:iCs/>
        </w:rPr>
        <w:t xml:space="preserve"> no s</w:t>
      </w:r>
      <w:r w:rsidR="00485A45" w:rsidRPr="005F4C71">
        <w:rPr>
          <w:rFonts w:asciiTheme="minorHAnsi" w:hAnsiTheme="minorHAnsi" w:cstheme="minorHAnsi"/>
          <w:iCs/>
        </w:rPr>
        <w:t xml:space="preserve">ometemos </w:t>
      </w:r>
      <w:r w:rsidR="00243FBA" w:rsidRPr="005F4C71">
        <w:rPr>
          <w:rFonts w:asciiTheme="minorHAnsi" w:hAnsiTheme="minorHAnsi" w:cstheme="minorHAnsi"/>
          <w:iCs/>
        </w:rPr>
        <w:t>“</w:t>
      </w:r>
      <w:r w:rsidRPr="005F4C71">
        <w:rPr>
          <w:rFonts w:asciiTheme="minorHAnsi" w:hAnsiTheme="minorHAnsi" w:cstheme="minorHAnsi"/>
          <w:iCs/>
        </w:rPr>
        <w:t xml:space="preserve">a </w:t>
      </w:r>
      <w:r w:rsidR="00485A45" w:rsidRPr="005F4C71">
        <w:rPr>
          <w:rFonts w:asciiTheme="minorHAnsi" w:hAnsiTheme="minorHAnsi" w:cstheme="minorHAnsi"/>
          <w:iCs/>
        </w:rPr>
        <w:t>prueba</w:t>
      </w:r>
      <w:r w:rsidR="00243FBA" w:rsidRPr="005F4C71">
        <w:rPr>
          <w:rFonts w:asciiTheme="minorHAnsi" w:hAnsiTheme="minorHAnsi" w:cstheme="minorHAnsi"/>
          <w:iCs/>
        </w:rPr>
        <w:t>”</w:t>
      </w:r>
      <w:r w:rsidRPr="005F4C71">
        <w:rPr>
          <w:rFonts w:asciiTheme="minorHAnsi" w:hAnsiTheme="minorHAnsi" w:cstheme="minorHAnsi"/>
          <w:iCs/>
        </w:rPr>
        <w:t xml:space="preserve"> </w:t>
      </w:r>
      <w:r w:rsidR="00E145BA" w:rsidRPr="005F4C71">
        <w:rPr>
          <w:rFonts w:asciiTheme="minorHAnsi" w:hAnsiTheme="minorHAnsi" w:cstheme="minorHAnsi"/>
          <w:iCs/>
        </w:rPr>
        <w:t>nuestras</w:t>
      </w:r>
      <w:r w:rsidRPr="005F4C71">
        <w:rPr>
          <w:rFonts w:asciiTheme="minorHAnsi" w:hAnsiTheme="minorHAnsi" w:cstheme="minorHAnsi"/>
          <w:iCs/>
        </w:rPr>
        <w:t xml:space="preserve"> </w:t>
      </w:r>
      <w:r w:rsidR="00485A45" w:rsidRPr="005F4C71">
        <w:rPr>
          <w:rFonts w:asciiTheme="minorHAnsi" w:hAnsiTheme="minorHAnsi" w:cstheme="minorHAnsi"/>
          <w:iCs/>
        </w:rPr>
        <w:t>opiniones</w:t>
      </w:r>
      <w:r w:rsidRPr="005F4C71">
        <w:rPr>
          <w:rFonts w:asciiTheme="minorHAnsi" w:hAnsiTheme="minorHAnsi" w:cstheme="minorHAnsi"/>
          <w:iCs/>
        </w:rPr>
        <w:t xml:space="preserve"> </w:t>
      </w:r>
      <w:r w:rsidR="003F4C69" w:rsidRPr="005F4C71">
        <w:rPr>
          <w:rFonts w:asciiTheme="minorHAnsi" w:hAnsiTheme="minorHAnsi" w:cstheme="minorHAnsi"/>
          <w:iCs/>
        </w:rPr>
        <w:t>relativas</w:t>
      </w:r>
      <w:r w:rsidRPr="005F4C71">
        <w:rPr>
          <w:rFonts w:asciiTheme="minorHAnsi" w:hAnsiTheme="minorHAnsi" w:cstheme="minorHAnsi"/>
          <w:iCs/>
        </w:rPr>
        <w:t xml:space="preserve"> a </w:t>
      </w:r>
      <w:r w:rsidR="00BD7303" w:rsidRPr="005F4C71">
        <w:rPr>
          <w:rFonts w:asciiTheme="minorHAnsi" w:hAnsiTheme="minorHAnsi" w:cstheme="minorHAnsi"/>
          <w:iCs/>
        </w:rPr>
        <w:t>doctrinas</w:t>
      </w:r>
      <w:r w:rsidRPr="005F4C71">
        <w:rPr>
          <w:rFonts w:asciiTheme="minorHAnsi" w:hAnsiTheme="minorHAnsi" w:cstheme="minorHAnsi"/>
          <w:iCs/>
        </w:rPr>
        <w:t xml:space="preserve"> </w:t>
      </w:r>
      <w:r w:rsidR="003F4C69" w:rsidRPr="005F4C71">
        <w:rPr>
          <w:rFonts w:asciiTheme="minorHAnsi" w:hAnsiTheme="minorHAnsi" w:cstheme="minorHAnsi"/>
          <w:iCs/>
        </w:rPr>
        <w:t>o</w:t>
      </w:r>
      <w:r w:rsidRPr="005F4C71">
        <w:rPr>
          <w:rFonts w:asciiTheme="minorHAnsi" w:hAnsiTheme="minorHAnsi" w:cstheme="minorHAnsi"/>
          <w:iCs/>
        </w:rPr>
        <w:t xml:space="preserve"> </w:t>
      </w:r>
      <w:r w:rsidR="00815580" w:rsidRPr="005F4C71">
        <w:rPr>
          <w:rFonts w:asciiTheme="minorHAnsi" w:hAnsiTheme="minorHAnsi" w:cstheme="minorHAnsi"/>
          <w:iCs/>
        </w:rPr>
        <w:t>interpretaciones</w:t>
      </w:r>
      <w:r w:rsidRPr="005F4C71">
        <w:rPr>
          <w:rFonts w:asciiTheme="minorHAnsi" w:hAnsiTheme="minorHAnsi" w:cstheme="minorHAnsi"/>
          <w:iCs/>
        </w:rPr>
        <w:t xml:space="preserve"> históricas, mentes </w:t>
      </w:r>
      <w:r w:rsidR="003D5966" w:rsidRPr="005F4C71">
        <w:rPr>
          <w:rFonts w:asciiTheme="minorHAnsi" w:hAnsiTheme="minorHAnsi" w:cstheme="minorHAnsi"/>
          <w:iCs/>
        </w:rPr>
        <w:t>perspicaces</w:t>
      </w:r>
      <w:r w:rsidRPr="005F4C71">
        <w:rPr>
          <w:rFonts w:asciiTheme="minorHAnsi" w:hAnsiTheme="minorHAnsi" w:cstheme="minorHAnsi"/>
          <w:iCs/>
        </w:rPr>
        <w:t xml:space="preserve"> entre </w:t>
      </w:r>
      <w:r w:rsidR="001D05AE" w:rsidRPr="005F4C71">
        <w:rPr>
          <w:rFonts w:asciiTheme="minorHAnsi" w:hAnsiTheme="minorHAnsi" w:cstheme="minorHAnsi"/>
          <w:iCs/>
        </w:rPr>
        <w:t>nuestros</w:t>
      </w:r>
      <w:r w:rsidRPr="005F4C71">
        <w:rPr>
          <w:rFonts w:asciiTheme="minorHAnsi" w:hAnsiTheme="minorHAnsi" w:cstheme="minorHAnsi"/>
          <w:iCs/>
        </w:rPr>
        <w:t xml:space="preserve"> oponentes </w:t>
      </w:r>
      <w:r w:rsidR="00485A45" w:rsidRPr="005F4C71">
        <w:rPr>
          <w:rFonts w:asciiTheme="minorHAnsi" w:hAnsiTheme="minorHAnsi" w:cstheme="minorHAnsi"/>
          <w:iCs/>
        </w:rPr>
        <w:t>harán</w:t>
      </w:r>
      <w:r w:rsidR="003F4C69" w:rsidRPr="005F4C71">
        <w:rPr>
          <w:rFonts w:asciiTheme="minorHAnsi" w:hAnsiTheme="minorHAnsi" w:cstheme="minorHAnsi"/>
          <w:iCs/>
        </w:rPr>
        <w:t xml:space="preserve"> finalmente</w:t>
      </w:r>
      <w:r w:rsidR="00485A45" w:rsidRPr="005F4C71">
        <w:rPr>
          <w:rFonts w:asciiTheme="minorHAnsi" w:hAnsiTheme="minorHAnsi" w:cstheme="minorHAnsi"/>
          <w:iCs/>
        </w:rPr>
        <w:t xml:space="preserve"> </w:t>
      </w:r>
      <w:r w:rsidR="003F4C69" w:rsidRPr="005F4C71">
        <w:rPr>
          <w:rFonts w:asciiTheme="minorHAnsi" w:hAnsiTheme="minorHAnsi" w:cstheme="minorHAnsi"/>
          <w:iCs/>
        </w:rPr>
        <w:t>esa obra</w:t>
      </w:r>
      <w:r w:rsidRPr="005F4C71">
        <w:rPr>
          <w:rFonts w:asciiTheme="minorHAnsi" w:hAnsiTheme="minorHAnsi" w:cstheme="minorHAnsi"/>
          <w:iCs/>
        </w:rPr>
        <w:t xml:space="preserve"> </w:t>
      </w:r>
      <w:r w:rsidR="00877FA3" w:rsidRPr="005F4C71">
        <w:rPr>
          <w:rFonts w:asciiTheme="minorHAnsi" w:hAnsiTheme="minorHAnsi" w:cstheme="minorHAnsi"/>
          <w:iCs/>
        </w:rPr>
        <w:t>en</w:t>
      </w:r>
      <w:r w:rsidR="006C3336" w:rsidRPr="005F4C71">
        <w:rPr>
          <w:rFonts w:asciiTheme="minorHAnsi" w:hAnsiTheme="minorHAnsi" w:cstheme="minorHAnsi"/>
          <w:iCs/>
        </w:rPr>
        <w:t xml:space="preserve"> nuestro</w:t>
      </w:r>
      <w:r w:rsidR="00877FA3" w:rsidRPr="005F4C71">
        <w:rPr>
          <w:rFonts w:asciiTheme="minorHAnsi" w:hAnsiTheme="minorHAnsi" w:cstheme="minorHAnsi"/>
          <w:iCs/>
        </w:rPr>
        <w:t xml:space="preserve"> lugar</w:t>
      </w:r>
      <w:r w:rsidRPr="005F4C71">
        <w:rPr>
          <w:rFonts w:asciiTheme="minorHAnsi" w:hAnsiTheme="minorHAnsi" w:cstheme="minorHAnsi"/>
          <w:iCs/>
        </w:rPr>
        <w:t>.</w:t>
      </w:r>
    </w:p>
    <w:p w14:paraId="69BB5D82" w14:textId="589966AC" w:rsidR="00673197" w:rsidRPr="005F4C71" w:rsidRDefault="00673197" w:rsidP="004D04EE">
      <w:pPr>
        <w:pStyle w:val="NormalWeb"/>
        <w:ind w:left="567" w:right="566"/>
        <w:rPr>
          <w:rFonts w:asciiTheme="minorHAnsi" w:hAnsiTheme="minorHAnsi" w:cstheme="minorHAnsi"/>
        </w:rPr>
      </w:pPr>
      <w:r w:rsidRPr="00BB0E5D">
        <w:rPr>
          <w:rFonts w:asciiTheme="minorHAnsi" w:hAnsiTheme="minorHAnsi" w:cstheme="minorHAnsi"/>
          <w:iCs/>
          <w:color w:val="000099"/>
        </w:rPr>
        <w:t>S</w:t>
      </w:r>
      <w:r w:rsidR="00815580" w:rsidRPr="00BB0E5D">
        <w:rPr>
          <w:rFonts w:asciiTheme="minorHAnsi" w:hAnsiTheme="minorHAnsi" w:cstheme="minorHAnsi"/>
          <w:iCs/>
          <w:color w:val="000099"/>
        </w:rPr>
        <w:t>i</w:t>
      </w:r>
      <w:r w:rsidR="000830C2" w:rsidRPr="00BB0E5D">
        <w:rPr>
          <w:rFonts w:asciiTheme="minorHAnsi" w:hAnsiTheme="minorHAnsi" w:cstheme="minorHAnsi"/>
          <w:iCs/>
          <w:color w:val="000099"/>
        </w:rPr>
        <w:t xml:space="preserve"> es</w:t>
      </w:r>
      <w:r w:rsidR="00FF4F73" w:rsidRPr="00BB0E5D">
        <w:rPr>
          <w:rFonts w:asciiTheme="minorHAnsi" w:hAnsiTheme="minorHAnsi" w:cstheme="minorHAnsi"/>
          <w:iCs/>
          <w:color w:val="000099"/>
        </w:rPr>
        <w:t xml:space="preserve"> que</w:t>
      </w:r>
      <w:r w:rsidRPr="00BB0E5D">
        <w:rPr>
          <w:rFonts w:asciiTheme="minorHAnsi" w:hAnsiTheme="minorHAnsi" w:cstheme="minorHAnsi"/>
          <w:iCs/>
          <w:color w:val="000099"/>
        </w:rPr>
        <w:t xml:space="preserve"> </w:t>
      </w:r>
      <w:r w:rsidR="00227505" w:rsidRPr="00BB0E5D">
        <w:rPr>
          <w:rFonts w:asciiTheme="minorHAnsi" w:hAnsiTheme="minorHAnsi" w:cstheme="minorHAnsi"/>
          <w:iCs/>
          <w:color w:val="000099"/>
        </w:rPr>
        <w:t>Dios</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 xml:space="preserve">ha hablado </w:t>
      </w:r>
      <w:r w:rsidRPr="00BB0E5D">
        <w:rPr>
          <w:rFonts w:asciiTheme="minorHAnsi" w:hAnsiTheme="minorHAnsi" w:cstheme="minorHAnsi"/>
          <w:iCs/>
          <w:color w:val="000099"/>
        </w:rPr>
        <w:t xml:space="preserve">por </w:t>
      </w:r>
      <w:r w:rsidR="00815580" w:rsidRPr="00BB0E5D">
        <w:rPr>
          <w:rFonts w:asciiTheme="minorHAnsi" w:hAnsiTheme="minorHAnsi" w:cstheme="minorHAnsi"/>
          <w:iCs/>
          <w:color w:val="000099"/>
        </w:rPr>
        <w:t>m</w:t>
      </w:r>
      <w:r w:rsidR="000830C2" w:rsidRPr="00BB0E5D">
        <w:rPr>
          <w:rFonts w:asciiTheme="minorHAnsi" w:hAnsiTheme="minorHAnsi" w:cstheme="minorHAnsi"/>
          <w:iCs/>
          <w:color w:val="000099"/>
        </w:rPr>
        <w:t>í</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llegará</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el</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tiempo</w:t>
      </w:r>
      <w:r w:rsidRPr="00BB0E5D">
        <w:rPr>
          <w:rFonts w:asciiTheme="minorHAnsi" w:hAnsiTheme="minorHAnsi" w:cstheme="minorHAnsi"/>
          <w:iCs/>
          <w:color w:val="000099"/>
        </w:rPr>
        <w:t xml:space="preserve"> </w:t>
      </w:r>
      <w:r w:rsidR="009010CF" w:rsidRPr="00BB0E5D">
        <w:rPr>
          <w:rFonts w:asciiTheme="minorHAnsi" w:hAnsiTheme="minorHAnsi" w:cstheme="minorHAnsi"/>
          <w:iCs/>
          <w:color w:val="000099"/>
        </w:rPr>
        <w:t>en</w:t>
      </w:r>
      <w:r w:rsidRPr="00BB0E5D">
        <w:rPr>
          <w:rFonts w:asciiTheme="minorHAnsi" w:hAnsiTheme="minorHAnsi" w:cstheme="minorHAnsi"/>
          <w:iCs/>
          <w:color w:val="000099"/>
        </w:rPr>
        <w:t xml:space="preserve"> que </w:t>
      </w:r>
      <w:r w:rsidR="000830C2" w:rsidRPr="00BB0E5D">
        <w:rPr>
          <w:rFonts w:asciiTheme="minorHAnsi" w:hAnsiTheme="minorHAnsi" w:cstheme="minorHAnsi"/>
          <w:iCs/>
          <w:color w:val="000099"/>
        </w:rPr>
        <w:t>se nos llevará</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 xml:space="preserve">ante los consejos y ante </w:t>
      </w:r>
      <w:r w:rsidRPr="00BB0E5D">
        <w:rPr>
          <w:rFonts w:asciiTheme="minorHAnsi" w:hAnsiTheme="minorHAnsi" w:cstheme="minorHAnsi"/>
          <w:iCs/>
          <w:color w:val="000099"/>
        </w:rPr>
        <w:t>mil</w:t>
      </w:r>
      <w:r w:rsidR="00815580" w:rsidRPr="00BB0E5D">
        <w:rPr>
          <w:rFonts w:asciiTheme="minorHAnsi" w:hAnsiTheme="minorHAnsi" w:cstheme="minorHAnsi"/>
          <w:iCs/>
          <w:color w:val="000099"/>
        </w:rPr>
        <w:t>l</w:t>
      </w:r>
      <w:r w:rsidRPr="00BB0E5D">
        <w:rPr>
          <w:rFonts w:asciiTheme="minorHAnsi" w:hAnsiTheme="minorHAnsi" w:cstheme="minorHAnsi"/>
          <w:iCs/>
          <w:color w:val="000099"/>
        </w:rPr>
        <w:t xml:space="preserve">ares </w:t>
      </w:r>
      <w:r w:rsidR="00815580" w:rsidRPr="00BB0E5D">
        <w:rPr>
          <w:rFonts w:asciiTheme="minorHAnsi" w:hAnsiTheme="minorHAnsi" w:cstheme="minorHAnsi"/>
          <w:iCs/>
          <w:color w:val="000099"/>
        </w:rPr>
        <w:t xml:space="preserve">a </w:t>
      </w:r>
      <w:r w:rsidRPr="00BB0E5D">
        <w:rPr>
          <w:rFonts w:asciiTheme="minorHAnsi" w:hAnsiTheme="minorHAnsi" w:cstheme="minorHAnsi"/>
          <w:iCs/>
          <w:color w:val="000099"/>
        </w:rPr>
        <w:t>causa d</w:t>
      </w:r>
      <w:r w:rsidR="00815580" w:rsidRPr="00BB0E5D">
        <w:rPr>
          <w:rFonts w:asciiTheme="minorHAnsi" w:hAnsiTheme="minorHAnsi" w:cstheme="minorHAnsi"/>
          <w:iCs/>
          <w:color w:val="000099"/>
        </w:rPr>
        <w:t>e</w:t>
      </w:r>
      <w:r w:rsidRPr="00BB0E5D">
        <w:rPr>
          <w:rFonts w:asciiTheme="minorHAnsi" w:hAnsiTheme="minorHAnsi" w:cstheme="minorHAnsi"/>
          <w:iCs/>
          <w:color w:val="000099"/>
        </w:rPr>
        <w:t xml:space="preserve"> </w:t>
      </w:r>
      <w:r w:rsidR="000830C2" w:rsidRPr="00BB0E5D">
        <w:rPr>
          <w:rFonts w:asciiTheme="minorHAnsi" w:hAnsiTheme="minorHAnsi" w:cstheme="minorHAnsi"/>
          <w:iCs/>
          <w:color w:val="000099"/>
        </w:rPr>
        <w:t>s</w:t>
      </w:r>
      <w:r w:rsidR="001D05AE" w:rsidRPr="00BB0E5D">
        <w:rPr>
          <w:rFonts w:asciiTheme="minorHAnsi" w:hAnsiTheme="minorHAnsi" w:cstheme="minorHAnsi"/>
          <w:iCs/>
          <w:color w:val="000099"/>
        </w:rPr>
        <w:t>u</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nombre</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y</w:t>
      </w:r>
      <w:r w:rsidRPr="00BB0E5D">
        <w:rPr>
          <w:rFonts w:asciiTheme="minorHAnsi" w:hAnsiTheme="minorHAnsi" w:cstheme="minorHAnsi"/>
          <w:iCs/>
          <w:color w:val="000099"/>
        </w:rPr>
        <w:t xml:space="preserve"> cada </w:t>
      </w:r>
      <w:r w:rsidR="009010CF" w:rsidRPr="00BB0E5D">
        <w:rPr>
          <w:rFonts w:asciiTheme="minorHAnsi" w:hAnsiTheme="minorHAnsi" w:cstheme="minorHAnsi"/>
          <w:iCs/>
          <w:color w:val="000099"/>
        </w:rPr>
        <w:t>un</w:t>
      </w:r>
      <w:r w:rsidR="00815580" w:rsidRPr="00BB0E5D">
        <w:rPr>
          <w:rFonts w:asciiTheme="minorHAnsi" w:hAnsiTheme="minorHAnsi" w:cstheme="minorHAnsi"/>
          <w:iCs/>
          <w:color w:val="000099"/>
        </w:rPr>
        <w:t>o</w:t>
      </w:r>
      <w:r w:rsidRPr="00BB0E5D">
        <w:rPr>
          <w:rFonts w:asciiTheme="minorHAnsi" w:hAnsiTheme="minorHAnsi" w:cstheme="minorHAnsi"/>
          <w:iCs/>
          <w:color w:val="000099"/>
        </w:rPr>
        <w:t xml:space="preserve"> te</w:t>
      </w:r>
      <w:r w:rsidR="00815580" w:rsidRPr="00BB0E5D">
        <w:rPr>
          <w:rFonts w:asciiTheme="minorHAnsi" w:hAnsiTheme="minorHAnsi" w:cstheme="minorHAnsi"/>
          <w:iCs/>
          <w:color w:val="000099"/>
        </w:rPr>
        <w:t>nd</w:t>
      </w:r>
      <w:r w:rsidRPr="00BB0E5D">
        <w:rPr>
          <w:rFonts w:asciiTheme="minorHAnsi" w:hAnsiTheme="minorHAnsi" w:cstheme="minorHAnsi"/>
          <w:iCs/>
          <w:color w:val="000099"/>
        </w:rPr>
        <w:t xml:space="preserve">rá que dar </w:t>
      </w:r>
      <w:r w:rsidR="00E10B27" w:rsidRPr="00BB0E5D">
        <w:rPr>
          <w:rFonts w:asciiTheme="minorHAnsi" w:hAnsiTheme="minorHAnsi" w:cstheme="minorHAnsi"/>
          <w:iCs/>
          <w:color w:val="000099"/>
        </w:rPr>
        <w:t>raz</w:t>
      </w:r>
      <w:r w:rsidR="000830C2" w:rsidRPr="00BB0E5D">
        <w:rPr>
          <w:rFonts w:asciiTheme="minorHAnsi" w:hAnsiTheme="minorHAnsi" w:cstheme="minorHAnsi"/>
          <w:iCs/>
          <w:color w:val="000099"/>
        </w:rPr>
        <w:t>ón</w:t>
      </w:r>
      <w:r w:rsidRPr="00BB0E5D">
        <w:rPr>
          <w:rFonts w:asciiTheme="minorHAnsi" w:hAnsiTheme="minorHAnsi" w:cstheme="minorHAnsi"/>
          <w:iCs/>
          <w:color w:val="000099"/>
        </w:rPr>
        <w:t xml:space="preserve"> de </w:t>
      </w:r>
      <w:r w:rsidR="001D05AE" w:rsidRPr="00BB0E5D">
        <w:rPr>
          <w:rFonts w:asciiTheme="minorHAnsi" w:hAnsiTheme="minorHAnsi" w:cstheme="minorHAnsi"/>
          <w:iCs/>
          <w:color w:val="000099"/>
        </w:rPr>
        <w:t>su</w:t>
      </w:r>
      <w:r w:rsidRPr="00BB0E5D">
        <w:rPr>
          <w:rFonts w:asciiTheme="minorHAnsi" w:hAnsiTheme="minorHAnsi" w:cstheme="minorHAnsi"/>
          <w:iCs/>
          <w:color w:val="000099"/>
        </w:rPr>
        <w:t xml:space="preserve"> </w:t>
      </w:r>
      <w:r w:rsidR="00A04A97" w:rsidRPr="00BB0E5D">
        <w:rPr>
          <w:rFonts w:asciiTheme="minorHAnsi" w:hAnsiTheme="minorHAnsi" w:cstheme="minorHAnsi"/>
          <w:iCs/>
          <w:color w:val="000099"/>
        </w:rPr>
        <w:t>fe</w:t>
      </w:r>
      <w:r w:rsidRPr="00BB0E5D">
        <w:rPr>
          <w:rFonts w:asciiTheme="minorHAnsi" w:hAnsiTheme="minorHAnsi" w:cstheme="minorHAnsi"/>
          <w:iCs/>
          <w:color w:val="000099"/>
        </w:rPr>
        <w:t xml:space="preserve">. </w:t>
      </w:r>
      <w:r w:rsidR="00E10B27" w:rsidRPr="00BB0E5D">
        <w:rPr>
          <w:rFonts w:asciiTheme="minorHAnsi" w:hAnsiTheme="minorHAnsi" w:cstheme="minorHAnsi"/>
          <w:iCs/>
          <w:color w:val="000099"/>
        </w:rPr>
        <w:t>Entonces</w:t>
      </w:r>
      <w:r w:rsidRPr="00BB0E5D">
        <w:rPr>
          <w:rFonts w:asciiTheme="minorHAnsi" w:hAnsiTheme="minorHAnsi" w:cstheme="minorHAnsi"/>
          <w:iCs/>
          <w:color w:val="000099"/>
        </w:rPr>
        <w:t xml:space="preserve"> </w:t>
      </w:r>
      <w:r w:rsidR="000830C2" w:rsidRPr="00BB0E5D">
        <w:rPr>
          <w:rFonts w:asciiTheme="minorHAnsi" w:hAnsiTheme="minorHAnsi" w:cstheme="minorHAnsi"/>
          <w:iCs/>
          <w:color w:val="000099"/>
        </w:rPr>
        <w:t>tendrá lugar</w:t>
      </w:r>
      <w:r w:rsidRPr="00BB0E5D">
        <w:rPr>
          <w:rFonts w:asciiTheme="minorHAnsi" w:hAnsiTheme="minorHAnsi" w:cstheme="minorHAnsi"/>
          <w:iCs/>
          <w:color w:val="000099"/>
        </w:rPr>
        <w:t xml:space="preserve"> </w:t>
      </w:r>
      <w:r w:rsidR="00815580" w:rsidRPr="00BB0E5D">
        <w:rPr>
          <w:rFonts w:asciiTheme="minorHAnsi" w:hAnsiTheme="minorHAnsi" w:cstheme="minorHAnsi"/>
          <w:iCs/>
          <w:color w:val="000099"/>
        </w:rPr>
        <w:t>l</w:t>
      </w:r>
      <w:r w:rsidRPr="00BB0E5D">
        <w:rPr>
          <w:rFonts w:asciiTheme="minorHAnsi" w:hAnsiTheme="minorHAnsi" w:cstheme="minorHAnsi"/>
          <w:iCs/>
          <w:color w:val="000099"/>
        </w:rPr>
        <w:t xml:space="preserve">a </w:t>
      </w:r>
      <w:r w:rsidR="00227505" w:rsidRPr="00BB0E5D">
        <w:rPr>
          <w:rFonts w:asciiTheme="minorHAnsi" w:hAnsiTheme="minorHAnsi" w:cstheme="minorHAnsi"/>
          <w:iCs/>
          <w:color w:val="000099"/>
        </w:rPr>
        <w:t>más</w:t>
      </w:r>
      <w:r w:rsidRPr="00BB0E5D">
        <w:rPr>
          <w:rFonts w:asciiTheme="minorHAnsi" w:hAnsiTheme="minorHAnsi" w:cstheme="minorHAnsi"/>
          <w:iCs/>
          <w:color w:val="000099"/>
        </w:rPr>
        <w:t xml:space="preserve"> severa crítica sobre cada posi</w:t>
      </w:r>
      <w:r w:rsidR="00815580" w:rsidRPr="00BB0E5D">
        <w:rPr>
          <w:rFonts w:asciiTheme="minorHAnsi" w:hAnsiTheme="minorHAnsi" w:cstheme="minorHAnsi"/>
          <w:iCs/>
          <w:color w:val="000099"/>
        </w:rPr>
        <w:t xml:space="preserve">ción </w:t>
      </w:r>
      <w:r w:rsidRPr="00BB0E5D">
        <w:rPr>
          <w:rFonts w:asciiTheme="minorHAnsi" w:hAnsiTheme="minorHAnsi" w:cstheme="minorHAnsi"/>
          <w:iCs/>
          <w:color w:val="000099"/>
        </w:rPr>
        <w:t xml:space="preserve">que </w:t>
      </w:r>
      <w:r w:rsidR="000830C2" w:rsidRPr="00BB0E5D">
        <w:rPr>
          <w:rFonts w:asciiTheme="minorHAnsi" w:hAnsiTheme="minorHAnsi" w:cstheme="minorHAnsi"/>
          <w:iCs/>
          <w:color w:val="000099"/>
        </w:rPr>
        <w:t>hayamos asumido como</w:t>
      </w:r>
      <w:r w:rsidRPr="00BB0E5D">
        <w:rPr>
          <w:rFonts w:asciiTheme="minorHAnsi" w:hAnsiTheme="minorHAnsi" w:cstheme="minorHAnsi"/>
          <w:iCs/>
          <w:color w:val="000099"/>
        </w:rPr>
        <w:t xml:space="preserve"> </w:t>
      </w:r>
      <w:r w:rsidR="00E145BA" w:rsidRPr="00BB0E5D">
        <w:rPr>
          <w:rFonts w:asciiTheme="minorHAnsi" w:hAnsiTheme="minorHAnsi" w:cstheme="minorHAnsi"/>
          <w:iCs/>
          <w:color w:val="000099"/>
        </w:rPr>
        <w:t>verdad</w:t>
      </w:r>
      <w:r w:rsidRPr="005F4C71">
        <w:rPr>
          <w:rFonts w:asciiTheme="minorHAnsi" w:hAnsiTheme="minorHAnsi" w:cstheme="minorHAnsi"/>
        </w:rPr>
        <w:t xml:space="preserve"> (</w:t>
      </w:r>
      <w:r w:rsidR="00961C01">
        <w:rPr>
          <w:rFonts w:asciiTheme="minorHAnsi" w:hAnsiTheme="minorHAnsi" w:cstheme="minorHAnsi"/>
          <w:i/>
        </w:rPr>
        <w:t>Review and Herald</w:t>
      </w:r>
      <w:r w:rsidR="000830C2" w:rsidRPr="005F4C71">
        <w:rPr>
          <w:rFonts w:asciiTheme="minorHAnsi" w:hAnsiTheme="minorHAnsi" w:cstheme="minorHAnsi"/>
        </w:rPr>
        <w:t>, 18</w:t>
      </w:r>
      <w:r w:rsidR="00FE055F" w:rsidRPr="005F4C71">
        <w:rPr>
          <w:rFonts w:asciiTheme="minorHAnsi" w:hAnsiTheme="minorHAnsi" w:cstheme="minorHAnsi"/>
        </w:rPr>
        <w:t xml:space="preserve"> diciembre </w:t>
      </w:r>
      <w:r w:rsidR="000830C2" w:rsidRPr="005F4C71">
        <w:rPr>
          <w:rFonts w:asciiTheme="minorHAnsi" w:hAnsiTheme="minorHAnsi" w:cstheme="minorHAnsi"/>
        </w:rPr>
        <w:t>1888</w:t>
      </w:r>
      <w:r w:rsidRPr="005F4C71">
        <w:rPr>
          <w:rFonts w:asciiTheme="minorHAnsi" w:hAnsiTheme="minorHAnsi" w:cstheme="minorHAnsi"/>
        </w:rPr>
        <w:t>)</w:t>
      </w:r>
      <w:r w:rsidR="000830C2" w:rsidRPr="005F4C71">
        <w:rPr>
          <w:rFonts w:asciiTheme="minorHAnsi" w:hAnsiTheme="minorHAnsi" w:cstheme="minorHAnsi"/>
        </w:rPr>
        <w:t>.</w:t>
      </w:r>
    </w:p>
    <w:p w14:paraId="53FF3811" w14:textId="77777777" w:rsidR="00673197" w:rsidRPr="005F4C71" w:rsidRDefault="001C00DF" w:rsidP="00603884">
      <w:pPr>
        <w:pStyle w:val="NormalWeb"/>
        <w:rPr>
          <w:rFonts w:asciiTheme="minorHAnsi" w:hAnsiTheme="minorHAnsi" w:cstheme="minorHAnsi"/>
        </w:rPr>
      </w:pPr>
      <w:r w:rsidRPr="005F4C71">
        <w:rPr>
          <w:rFonts w:asciiTheme="minorHAnsi" w:hAnsiTheme="minorHAnsi" w:cstheme="minorHAnsi"/>
        </w:rPr>
        <w:t>Las palabras precedentes se escribieron mientras</w:t>
      </w:r>
      <w:r w:rsidR="00673197" w:rsidRPr="005F4C71">
        <w:rPr>
          <w:rFonts w:asciiTheme="minorHAnsi" w:hAnsiTheme="minorHAnsi" w:cstheme="minorHAnsi"/>
        </w:rPr>
        <w:t xml:space="preserve"> </w:t>
      </w:r>
      <w:r w:rsidRPr="005F4C71">
        <w:rPr>
          <w:rFonts w:asciiTheme="minorHAnsi" w:hAnsiTheme="minorHAnsi" w:cstheme="minorHAnsi"/>
        </w:rPr>
        <w:t>se desarrollaban</w:t>
      </w:r>
      <w:r w:rsidR="00673197" w:rsidRPr="005F4C71">
        <w:rPr>
          <w:rFonts w:asciiTheme="minorHAnsi" w:hAnsiTheme="minorHAnsi" w:cstheme="minorHAnsi"/>
        </w:rPr>
        <w:t xml:space="preserve"> importantes </w:t>
      </w:r>
      <w:r w:rsidRPr="005F4C71">
        <w:rPr>
          <w:rFonts w:asciiTheme="minorHAnsi" w:hAnsiTheme="minorHAnsi" w:cstheme="minorHAnsi"/>
        </w:rPr>
        <w:t>eventos de 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denominacional. </w:t>
      </w:r>
      <w:r w:rsidR="00DF7312" w:rsidRPr="005F4C71">
        <w:rPr>
          <w:rFonts w:asciiTheme="minorHAnsi" w:hAnsiTheme="minorHAnsi" w:cstheme="minorHAnsi"/>
        </w:rPr>
        <w:t>Ciertas</w:t>
      </w:r>
      <w:r w:rsidR="00673197" w:rsidRPr="005F4C71">
        <w:rPr>
          <w:rFonts w:asciiTheme="minorHAnsi" w:hAnsiTheme="minorHAnsi" w:cstheme="minorHAnsi"/>
        </w:rPr>
        <w:t xml:space="preserve"> </w:t>
      </w:r>
      <w:r w:rsidR="00815580" w:rsidRPr="005F4C71">
        <w:rPr>
          <w:rFonts w:asciiTheme="minorHAnsi" w:hAnsiTheme="minorHAnsi" w:cstheme="minorHAnsi"/>
        </w:rPr>
        <w:t>interpretaciones</w:t>
      </w:r>
      <w:r w:rsidR="008C732C" w:rsidRPr="005F4C71">
        <w:rPr>
          <w:rFonts w:asciiTheme="minorHAnsi" w:hAnsiTheme="minorHAnsi" w:cstheme="minorHAnsi"/>
        </w:rPr>
        <w:t xml:space="preserve"> relativas a esos eventos</w:t>
      </w:r>
      <w:r w:rsidR="00673197" w:rsidRPr="005F4C71">
        <w:rPr>
          <w:rFonts w:asciiTheme="minorHAnsi" w:hAnsiTheme="minorHAnsi" w:cstheme="minorHAnsi"/>
        </w:rPr>
        <w:t xml:space="preserve"> </w:t>
      </w:r>
      <w:r w:rsidR="00815580" w:rsidRPr="005F4C71">
        <w:rPr>
          <w:rFonts w:asciiTheme="minorHAnsi" w:hAnsiTheme="minorHAnsi" w:cstheme="minorHAnsi"/>
        </w:rPr>
        <w:t>han</w:t>
      </w:r>
      <w:r w:rsidR="00A17BA6" w:rsidRPr="005F4C71">
        <w:rPr>
          <w:rFonts w:asciiTheme="minorHAnsi" w:hAnsiTheme="minorHAnsi" w:cstheme="minorHAnsi"/>
        </w:rPr>
        <w:t xml:space="preserve"> venido a </w:t>
      </w:r>
      <w:r w:rsidR="00A63A8B" w:rsidRPr="005F4C71">
        <w:rPr>
          <w:rFonts w:asciiTheme="minorHAnsi" w:hAnsiTheme="minorHAnsi" w:cstheme="minorHAnsi"/>
        </w:rPr>
        <w:t>alcanza</w:t>
      </w:r>
      <w:r w:rsidR="00A17BA6" w:rsidRPr="005F4C71">
        <w:rPr>
          <w:rFonts w:asciiTheme="minorHAnsi" w:hAnsiTheme="minorHAnsi" w:cstheme="minorHAnsi"/>
        </w:rPr>
        <w:t>r</w:t>
      </w:r>
      <w:r w:rsidR="00DF7312" w:rsidRPr="005F4C71">
        <w:rPr>
          <w:rFonts w:asciiTheme="minorHAnsi" w:hAnsiTheme="minorHAnsi" w:cstheme="minorHAnsi"/>
        </w:rPr>
        <w:t xml:space="preserve"> hoy entre nosotros</w:t>
      </w:r>
      <w:r w:rsidR="00673197" w:rsidRPr="005F4C71">
        <w:rPr>
          <w:rFonts w:asciiTheme="minorHAnsi" w:hAnsiTheme="minorHAnsi" w:cstheme="minorHAnsi"/>
        </w:rPr>
        <w:t xml:space="preserve"> </w:t>
      </w:r>
      <w:r w:rsidR="00AF22D2" w:rsidRPr="005F4C71">
        <w:rPr>
          <w:rFonts w:asciiTheme="minorHAnsi" w:hAnsiTheme="minorHAnsi" w:cstheme="minorHAnsi"/>
        </w:rPr>
        <w:t>casi</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 xml:space="preserve">a </w:t>
      </w:r>
      <w:r w:rsidR="00A17BA6" w:rsidRPr="005F4C71">
        <w:rPr>
          <w:rFonts w:asciiTheme="minorHAnsi" w:hAnsiTheme="minorHAnsi" w:cstheme="minorHAnsi"/>
        </w:rPr>
        <w:t>categoría</w:t>
      </w:r>
      <w:r w:rsidR="00673197" w:rsidRPr="005F4C71">
        <w:rPr>
          <w:rFonts w:asciiTheme="minorHAnsi" w:hAnsiTheme="minorHAnsi" w:cstheme="minorHAnsi"/>
        </w:rPr>
        <w:t xml:space="preserve"> </w:t>
      </w:r>
      <w:r w:rsidR="008C732C" w:rsidRPr="005F4C71">
        <w:rPr>
          <w:rFonts w:asciiTheme="minorHAnsi" w:hAnsiTheme="minorHAnsi" w:cstheme="minorHAnsi"/>
        </w:rPr>
        <w:t>de</w:t>
      </w:r>
      <w:r w:rsidR="00673197" w:rsidRPr="005F4C71">
        <w:rPr>
          <w:rFonts w:asciiTheme="minorHAnsi" w:hAnsiTheme="minorHAnsi" w:cstheme="minorHAnsi"/>
        </w:rPr>
        <w:t xml:space="preserve"> </w:t>
      </w:r>
      <w:r w:rsidR="00DF7312" w:rsidRPr="005F4C71">
        <w:rPr>
          <w:rFonts w:asciiTheme="minorHAnsi" w:hAnsiTheme="minorHAnsi" w:cstheme="minorHAnsi"/>
        </w:rPr>
        <w:t>dogma</w:t>
      </w:r>
      <w:r w:rsidR="00673197" w:rsidRPr="005F4C71">
        <w:rPr>
          <w:rFonts w:asciiTheme="minorHAnsi" w:hAnsiTheme="minorHAnsi" w:cstheme="minorHAnsi"/>
        </w:rPr>
        <w:t>. D</w:t>
      </w:r>
      <w:r w:rsidR="00815580" w:rsidRPr="005F4C71">
        <w:rPr>
          <w:rFonts w:asciiTheme="minorHAnsi" w:hAnsiTheme="minorHAnsi" w:cstheme="minorHAnsi"/>
        </w:rPr>
        <w:t>e ahí l</w:t>
      </w:r>
      <w:r w:rsidR="00673197" w:rsidRPr="005F4C71">
        <w:rPr>
          <w:rFonts w:asciiTheme="minorHAnsi" w:hAnsiTheme="minorHAnsi" w:cstheme="minorHAnsi"/>
        </w:rPr>
        <w:t xml:space="preserve">a </w:t>
      </w:r>
      <w:r w:rsidR="00815580" w:rsidRPr="005F4C71">
        <w:rPr>
          <w:rFonts w:asciiTheme="minorHAnsi" w:hAnsiTheme="minorHAnsi" w:cstheme="minorHAnsi"/>
        </w:rPr>
        <w:t>necesidad</w:t>
      </w:r>
      <w:r w:rsidR="00673197" w:rsidRPr="005F4C71">
        <w:rPr>
          <w:rFonts w:asciiTheme="minorHAnsi" w:hAnsiTheme="minorHAnsi" w:cstheme="minorHAnsi"/>
        </w:rPr>
        <w:t xml:space="preserve"> de </w:t>
      </w:r>
      <w:r w:rsidR="00815580" w:rsidRPr="005F4C71">
        <w:rPr>
          <w:rFonts w:asciiTheme="minorHAnsi" w:hAnsiTheme="minorHAnsi" w:cstheme="minorHAnsi"/>
        </w:rPr>
        <w:t>una investigación</w:t>
      </w:r>
      <w:r w:rsidR="00DF7312" w:rsidRPr="005F4C71">
        <w:rPr>
          <w:rFonts w:asciiTheme="minorHAnsi" w:hAnsiTheme="minorHAnsi" w:cstheme="minorHAnsi"/>
        </w:rPr>
        <w:t xml:space="preserve"> veraz</w:t>
      </w:r>
      <w:r w:rsidR="00673197" w:rsidRPr="005F4C71">
        <w:rPr>
          <w:rFonts w:asciiTheme="minorHAnsi" w:hAnsiTheme="minorHAnsi" w:cstheme="minorHAnsi"/>
        </w:rPr>
        <w:t xml:space="preserve">, </w:t>
      </w:r>
      <w:r w:rsidR="008C732C" w:rsidRPr="005F4C71">
        <w:rPr>
          <w:rFonts w:asciiTheme="minorHAnsi" w:hAnsiTheme="minorHAnsi" w:cstheme="minorHAnsi"/>
        </w:rPr>
        <w:t>a fin de</w:t>
      </w:r>
      <w:r w:rsidR="00673197" w:rsidRPr="005F4C71">
        <w:rPr>
          <w:rFonts w:asciiTheme="minorHAnsi" w:hAnsiTheme="minorHAnsi" w:cstheme="minorHAnsi"/>
        </w:rPr>
        <w:t xml:space="preserve"> </w:t>
      </w:r>
      <w:r w:rsidR="00A17BA6" w:rsidRPr="005F4C71">
        <w:rPr>
          <w:rFonts w:asciiTheme="minorHAnsi" w:hAnsiTheme="minorHAnsi" w:cstheme="minorHAnsi"/>
        </w:rPr>
        <w:t>poder</w:t>
      </w:r>
      <w:r w:rsidR="008C732C" w:rsidRPr="005F4C71">
        <w:rPr>
          <w:rFonts w:asciiTheme="minorHAnsi" w:hAnsiTheme="minorHAnsi" w:cstheme="minorHAnsi"/>
        </w:rPr>
        <w:t xml:space="preserve"> distinguir entre lo que es</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8C732C" w:rsidRPr="005F4C71">
        <w:rPr>
          <w:rFonts w:asciiTheme="minorHAnsi" w:hAnsiTheme="minorHAnsi" w:cstheme="minorHAnsi"/>
        </w:rPr>
        <w:t>, y lo que es</w:t>
      </w:r>
      <w:r w:rsidR="00673197" w:rsidRPr="005F4C71">
        <w:rPr>
          <w:rFonts w:asciiTheme="minorHAnsi" w:hAnsiTheme="minorHAnsi" w:cstheme="minorHAnsi"/>
        </w:rPr>
        <w:t xml:space="preserve"> </w:t>
      </w:r>
      <w:r w:rsidR="00287315" w:rsidRPr="005F4C71">
        <w:rPr>
          <w:rFonts w:asciiTheme="minorHAnsi" w:hAnsiTheme="minorHAnsi" w:cstheme="minorHAnsi"/>
        </w:rPr>
        <w:t>“</w:t>
      </w:r>
      <w:r w:rsidR="00815580" w:rsidRPr="00B761C8">
        <w:rPr>
          <w:rFonts w:asciiTheme="minorHAnsi" w:hAnsiTheme="minorHAnsi" w:cstheme="minorHAnsi"/>
          <w:color w:val="000099"/>
        </w:rPr>
        <w:t>tradición</w:t>
      </w:r>
      <w:r w:rsidR="00673197" w:rsidRPr="00B761C8">
        <w:rPr>
          <w:rFonts w:asciiTheme="minorHAnsi" w:hAnsiTheme="minorHAnsi" w:cstheme="minorHAnsi"/>
          <w:color w:val="000099"/>
        </w:rPr>
        <w:t xml:space="preserve"> d</w:t>
      </w:r>
      <w:r w:rsidR="00815580" w:rsidRPr="00B761C8">
        <w:rPr>
          <w:rFonts w:asciiTheme="minorHAnsi" w:hAnsiTheme="minorHAnsi" w:cstheme="minorHAnsi"/>
          <w:color w:val="000099"/>
        </w:rPr>
        <w:t>e l</w:t>
      </w:r>
      <w:r w:rsidR="00673197" w:rsidRPr="00B761C8">
        <w:rPr>
          <w:rFonts w:asciiTheme="minorHAnsi" w:hAnsiTheme="minorHAnsi" w:cstheme="minorHAnsi"/>
          <w:color w:val="000099"/>
        </w:rPr>
        <w:t xml:space="preserve">os </w:t>
      </w:r>
      <w:r w:rsidR="00815580" w:rsidRPr="00B761C8">
        <w:rPr>
          <w:rFonts w:asciiTheme="minorHAnsi" w:hAnsiTheme="minorHAnsi" w:cstheme="minorHAnsi"/>
          <w:color w:val="000099"/>
        </w:rPr>
        <w:t>ancianos</w:t>
      </w:r>
      <w:r w:rsidR="00287315" w:rsidRPr="005F4C71">
        <w:rPr>
          <w:rFonts w:asciiTheme="minorHAnsi" w:hAnsiTheme="minorHAnsi" w:cstheme="minorHAnsi"/>
        </w:rPr>
        <w:t>”</w:t>
      </w:r>
      <w:r w:rsidR="00673197" w:rsidRPr="005F4C71">
        <w:rPr>
          <w:rFonts w:asciiTheme="minorHAnsi" w:hAnsiTheme="minorHAnsi" w:cstheme="minorHAnsi"/>
        </w:rPr>
        <w:t xml:space="preserve">. Por </w:t>
      </w:r>
      <w:r w:rsidR="00E10B27" w:rsidRPr="005F4C71">
        <w:rPr>
          <w:rFonts w:asciiTheme="minorHAnsi" w:hAnsiTheme="minorHAnsi" w:cstheme="minorHAnsi"/>
        </w:rPr>
        <w:t>razones</w:t>
      </w:r>
      <w:r w:rsidR="00673197" w:rsidRPr="005F4C71">
        <w:rPr>
          <w:rFonts w:asciiTheme="minorHAnsi" w:hAnsiTheme="minorHAnsi" w:cstheme="minorHAnsi"/>
        </w:rPr>
        <w:t xml:space="preserve"> </w:t>
      </w:r>
      <w:r w:rsidR="00DD6C50" w:rsidRPr="005F4C71">
        <w:rPr>
          <w:rFonts w:asciiTheme="minorHAnsi" w:hAnsiTheme="minorHAnsi" w:cstheme="minorHAnsi"/>
        </w:rPr>
        <w:t xml:space="preserve">que </w:t>
      </w:r>
      <w:r w:rsidR="00A63A8B" w:rsidRPr="005F4C71">
        <w:rPr>
          <w:rFonts w:asciiTheme="minorHAnsi" w:hAnsiTheme="minorHAnsi" w:cstheme="minorHAnsi"/>
        </w:rPr>
        <w:t>expondremos</w:t>
      </w:r>
      <w:r w:rsidR="00DD6C50" w:rsidRPr="005F4C71">
        <w:rPr>
          <w:rFonts w:asciiTheme="minorHAnsi" w:hAnsiTheme="minorHAnsi" w:cstheme="minorHAnsi"/>
        </w:rPr>
        <w:t xml:space="preserve"> más adelante</w:t>
      </w:r>
      <w:r w:rsidR="00673197" w:rsidRPr="005F4C71">
        <w:rPr>
          <w:rFonts w:asciiTheme="minorHAnsi" w:hAnsiTheme="minorHAnsi" w:cstheme="minorHAnsi"/>
        </w:rPr>
        <w:t xml:space="preserve">, </w:t>
      </w:r>
      <w:r w:rsidR="00A63A8B" w:rsidRPr="005F4C71">
        <w:rPr>
          <w:rFonts w:asciiTheme="minorHAnsi" w:hAnsiTheme="minorHAnsi" w:cstheme="minorHAnsi"/>
        </w:rPr>
        <w:t xml:space="preserve">hemos llegado a </w:t>
      </w:r>
      <w:r w:rsidR="00270FFA" w:rsidRPr="005F4C71">
        <w:rPr>
          <w:rFonts w:asciiTheme="minorHAnsi" w:hAnsiTheme="minorHAnsi" w:cstheme="minorHAnsi"/>
        </w:rPr>
        <w:t>rodear</w:t>
      </w:r>
      <w:r w:rsidR="00673197" w:rsidRPr="005F4C71">
        <w:rPr>
          <w:rFonts w:asciiTheme="minorHAnsi" w:hAnsiTheme="minorHAnsi" w:cstheme="minorHAnsi"/>
        </w:rPr>
        <w:t xml:space="preserve"> </w:t>
      </w:r>
      <w:r w:rsidR="00815580" w:rsidRPr="005F4C71">
        <w:rPr>
          <w:rFonts w:asciiTheme="minorHAnsi" w:hAnsiTheme="minorHAnsi" w:cstheme="minorHAnsi"/>
        </w:rPr>
        <w:t>el</w:t>
      </w:r>
      <w:r w:rsidR="00673197" w:rsidRPr="005F4C71">
        <w:rPr>
          <w:rFonts w:asciiTheme="minorHAnsi" w:hAnsiTheme="minorHAnsi" w:cstheme="minorHAnsi"/>
        </w:rPr>
        <w:t xml:space="preserve"> epis</w:t>
      </w:r>
      <w:r w:rsidR="00815580" w:rsidRPr="005F4C71">
        <w:rPr>
          <w:rFonts w:asciiTheme="minorHAnsi" w:hAnsiTheme="minorHAnsi" w:cstheme="minorHAnsi"/>
        </w:rPr>
        <w:t>o</w:t>
      </w:r>
      <w:r w:rsidR="00673197" w:rsidRPr="005F4C71">
        <w:rPr>
          <w:rFonts w:asciiTheme="minorHAnsi" w:hAnsiTheme="minorHAnsi" w:cstheme="minorHAnsi"/>
        </w:rPr>
        <w:t xml:space="preserve">dio </w:t>
      </w:r>
      <w:r w:rsidR="00815580" w:rsidRPr="005F4C71">
        <w:rPr>
          <w:rFonts w:asciiTheme="minorHAnsi" w:hAnsiTheme="minorHAnsi" w:cstheme="minorHAnsi"/>
        </w:rPr>
        <w:t xml:space="preserve">de </w:t>
      </w:r>
      <w:r w:rsidR="00673197" w:rsidRPr="005F4C71">
        <w:rPr>
          <w:rFonts w:asciiTheme="minorHAnsi" w:hAnsiTheme="minorHAnsi" w:cstheme="minorHAnsi"/>
        </w:rPr>
        <w:t xml:space="preserve">1888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815580" w:rsidRPr="005F4C71">
        <w:rPr>
          <w:rFonts w:asciiTheme="minorHAnsi" w:hAnsiTheme="minorHAnsi" w:cstheme="minorHAnsi"/>
        </w:rPr>
        <w:t>e</w:t>
      </w:r>
      <w:r w:rsidR="00673197" w:rsidRPr="005F4C71">
        <w:rPr>
          <w:rFonts w:asciiTheme="minorHAnsi" w:hAnsiTheme="minorHAnsi" w:cstheme="minorHAnsi"/>
        </w:rPr>
        <w:t>n</w:t>
      </w:r>
      <w:r w:rsidR="00815580" w:rsidRPr="005F4C71">
        <w:rPr>
          <w:rFonts w:asciiTheme="minorHAnsi" w:hAnsiTheme="minorHAnsi" w:cstheme="minorHAnsi"/>
        </w:rPr>
        <w:t xml:space="preserve"> l</w:t>
      </w:r>
      <w:r w:rsidR="00673197" w:rsidRPr="005F4C71">
        <w:rPr>
          <w:rFonts w:asciiTheme="minorHAnsi" w:hAnsiTheme="minorHAnsi" w:cstheme="minorHAnsi"/>
        </w:rPr>
        <w:t>as neblinas de</w:t>
      </w:r>
      <w:r w:rsidR="00815580" w:rsidRPr="005F4C71">
        <w:rPr>
          <w:rFonts w:asciiTheme="minorHAnsi" w:hAnsiTheme="minorHAnsi" w:cstheme="minorHAnsi"/>
        </w:rPr>
        <w:t xml:space="preserve"> e</w:t>
      </w:r>
      <w:r w:rsidR="00673197" w:rsidRPr="005F4C71">
        <w:rPr>
          <w:rFonts w:asciiTheme="minorHAnsi" w:hAnsiTheme="minorHAnsi" w:cstheme="minorHAnsi"/>
        </w:rPr>
        <w:t xml:space="preserve">sa </w:t>
      </w:r>
      <w:r w:rsidR="00815580" w:rsidRPr="005F4C71">
        <w:rPr>
          <w:rFonts w:asciiTheme="minorHAnsi" w:hAnsiTheme="minorHAnsi" w:cstheme="minorHAnsi"/>
        </w:rPr>
        <w:t>tradición</w:t>
      </w:r>
      <w:r w:rsidR="00673197" w:rsidRPr="005F4C71">
        <w:rPr>
          <w:rFonts w:asciiTheme="minorHAnsi" w:hAnsiTheme="minorHAnsi" w:cstheme="minorHAnsi"/>
        </w:rPr>
        <w:t xml:space="preserve">. </w:t>
      </w:r>
      <w:r w:rsidR="00A63A8B" w:rsidRPr="005F4C71">
        <w:rPr>
          <w:rFonts w:asciiTheme="minorHAnsi" w:hAnsiTheme="minorHAnsi" w:cstheme="minorHAnsi"/>
        </w:rPr>
        <w:t>Se impone la necesidad de distinguir entre l</w:t>
      </w:r>
      <w:r w:rsidR="00815580" w:rsidRPr="005F4C71">
        <w:rPr>
          <w:rFonts w:asciiTheme="minorHAnsi" w:hAnsiTheme="minorHAnsi" w:cstheme="minorHAnsi"/>
        </w:rPr>
        <w:t>os hechos</w:t>
      </w:r>
      <w:r w:rsidR="00673197" w:rsidRPr="005F4C71">
        <w:rPr>
          <w:rFonts w:asciiTheme="minorHAnsi" w:hAnsiTheme="minorHAnsi" w:cstheme="minorHAnsi"/>
        </w:rPr>
        <w:t xml:space="preserve"> </w:t>
      </w:r>
      <w:r w:rsidR="00A63A8B" w:rsidRPr="005F4C71">
        <w:rPr>
          <w:rFonts w:asciiTheme="minorHAnsi" w:hAnsiTheme="minorHAnsi" w:cstheme="minorHAnsi"/>
        </w:rPr>
        <w:t xml:space="preserve">y </w:t>
      </w:r>
      <w:r w:rsidR="00815580" w:rsidRPr="005F4C71">
        <w:rPr>
          <w:rFonts w:asciiTheme="minorHAnsi" w:hAnsiTheme="minorHAnsi" w:cstheme="minorHAnsi"/>
        </w:rPr>
        <w:t>l</w:t>
      </w:r>
      <w:r w:rsidR="00673197" w:rsidRPr="005F4C71">
        <w:rPr>
          <w:rFonts w:asciiTheme="minorHAnsi" w:hAnsiTheme="minorHAnsi" w:cstheme="minorHAnsi"/>
        </w:rPr>
        <w:t>a fantas</w:t>
      </w:r>
      <w:r w:rsidR="00815580" w:rsidRPr="005F4C71">
        <w:rPr>
          <w:rFonts w:asciiTheme="minorHAnsi" w:hAnsiTheme="minorHAnsi" w:cstheme="minorHAnsi"/>
        </w:rPr>
        <w:t>í</w:t>
      </w:r>
      <w:r w:rsidR="00673197" w:rsidRPr="005F4C71">
        <w:rPr>
          <w:rFonts w:asciiTheme="minorHAnsi" w:hAnsiTheme="minorHAnsi" w:cstheme="minorHAnsi"/>
        </w:rPr>
        <w:t>a.</w:t>
      </w:r>
    </w:p>
    <w:p w14:paraId="5619D04B" w14:textId="6257BDDF" w:rsidR="00673197" w:rsidRPr="004D04EE" w:rsidRDefault="00A63A8B" w:rsidP="00977095">
      <w:pPr>
        <w:pStyle w:val="NormalWeb"/>
        <w:jc w:val="center"/>
        <w:rPr>
          <w:rFonts w:asciiTheme="minorHAnsi" w:hAnsiTheme="minorHAnsi" w:cstheme="minorHAnsi"/>
          <w:color w:val="000099"/>
          <w:sz w:val="28"/>
          <w:szCs w:val="28"/>
        </w:rPr>
      </w:pPr>
      <w:r w:rsidRPr="004D04EE">
        <w:rPr>
          <w:rFonts w:asciiTheme="minorHAnsi" w:hAnsiTheme="minorHAnsi" w:cstheme="minorHAnsi"/>
          <w:b/>
          <w:bCs/>
          <w:color w:val="000099"/>
          <w:sz w:val="28"/>
          <w:szCs w:val="28"/>
        </w:rPr>
        <w:lastRenderedPageBreak/>
        <w:t>El a</w:t>
      </w:r>
      <w:r w:rsidR="00E145BA" w:rsidRPr="004D04EE">
        <w:rPr>
          <w:rFonts w:asciiTheme="minorHAnsi" w:hAnsiTheme="minorHAnsi" w:cstheme="minorHAnsi"/>
          <w:b/>
          <w:bCs/>
          <w:color w:val="000099"/>
          <w:sz w:val="28"/>
          <w:szCs w:val="28"/>
        </w:rPr>
        <w:t>rrepentimiento</w:t>
      </w:r>
      <w:r w:rsidR="00673197" w:rsidRPr="004D04EE">
        <w:rPr>
          <w:rFonts w:asciiTheme="minorHAnsi" w:hAnsiTheme="minorHAnsi" w:cstheme="minorHAnsi"/>
          <w:b/>
          <w:bCs/>
          <w:color w:val="000099"/>
          <w:sz w:val="28"/>
          <w:szCs w:val="28"/>
        </w:rPr>
        <w:t xml:space="preserve"> </w:t>
      </w:r>
      <w:r w:rsidR="00815580" w:rsidRPr="004D04EE">
        <w:rPr>
          <w:rFonts w:asciiTheme="minorHAnsi" w:hAnsiTheme="minorHAnsi" w:cstheme="minorHAnsi"/>
          <w:b/>
          <w:bCs/>
          <w:color w:val="000099"/>
          <w:sz w:val="28"/>
          <w:szCs w:val="28"/>
        </w:rPr>
        <w:t xml:space="preserve">y el </w:t>
      </w:r>
      <w:r w:rsidR="00AE15CB" w:rsidRPr="004D04EE">
        <w:rPr>
          <w:rFonts w:asciiTheme="minorHAnsi" w:hAnsiTheme="minorHAnsi" w:cstheme="minorHAnsi"/>
          <w:b/>
          <w:bCs/>
          <w:color w:val="000099"/>
          <w:sz w:val="28"/>
          <w:szCs w:val="28"/>
        </w:rPr>
        <w:t>D</w:t>
      </w:r>
      <w:r w:rsidR="00A04A97" w:rsidRPr="004D04EE">
        <w:rPr>
          <w:rFonts w:asciiTheme="minorHAnsi" w:hAnsiTheme="minorHAnsi" w:cstheme="minorHAnsi"/>
          <w:b/>
          <w:bCs/>
          <w:color w:val="000099"/>
          <w:sz w:val="28"/>
          <w:szCs w:val="28"/>
        </w:rPr>
        <w:t>ía</w:t>
      </w:r>
      <w:r w:rsidR="00673197" w:rsidRPr="004D04EE">
        <w:rPr>
          <w:rFonts w:asciiTheme="minorHAnsi" w:hAnsiTheme="minorHAnsi" w:cstheme="minorHAnsi"/>
          <w:b/>
          <w:bCs/>
          <w:color w:val="000099"/>
          <w:sz w:val="28"/>
          <w:szCs w:val="28"/>
        </w:rPr>
        <w:t xml:space="preserve"> d</w:t>
      </w:r>
      <w:r w:rsidR="00815580" w:rsidRPr="004D04EE">
        <w:rPr>
          <w:rFonts w:asciiTheme="minorHAnsi" w:hAnsiTheme="minorHAnsi" w:cstheme="minorHAnsi"/>
          <w:b/>
          <w:bCs/>
          <w:color w:val="000099"/>
          <w:sz w:val="28"/>
          <w:szCs w:val="28"/>
        </w:rPr>
        <w:t>e l</w:t>
      </w:r>
      <w:r w:rsidR="00673197" w:rsidRPr="004D04EE">
        <w:rPr>
          <w:rFonts w:asciiTheme="minorHAnsi" w:hAnsiTheme="minorHAnsi" w:cstheme="minorHAnsi"/>
          <w:b/>
          <w:bCs/>
          <w:color w:val="000099"/>
          <w:sz w:val="28"/>
          <w:szCs w:val="28"/>
        </w:rPr>
        <w:t xml:space="preserve">a </w:t>
      </w:r>
      <w:r w:rsidR="00D362D7" w:rsidRPr="004D04EE">
        <w:rPr>
          <w:rFonts w:asciiTheme="minorHAnsi" w:hAnsiTheme="minorHAnsi" w:cstheme="minorHAnsi"/>
          <w:b/>
          <w:bCs/>
          <w:color w:val="000099"/>
          <w:sz w:val="28"/>
          <w:szCs w:val="28"/>
        </w:rPr>
        <w:t>e</w:t>
      </w:r>
      <w:r w:rsidR="00E145BA" w:rsidRPr="004D04EE">
        <w:rPr>
          <w:rFonts w:asciiTheme="minorHAnsi" w:hAnsiTheme="minorHAnsi" w:cstheme="minorHAnsi"/>
          <w:b/>
          <w:bCs/>
          <w:color w:val="000099"/>
          <w:sz w:val="28"/>
          <w:szCs w:val="28"/>
        </w:rPr>
        <w:t>xpiación</w:t>
      </w:r>
    </w:p>
    <w:p w14:paraId="5F81C37D" w14:textId="4B1B887F" w:rsidR="00673197" w:rsidRPr="005F4C71" w:rsidRDefault="00815580" w:rsidP="00811F0C">
      <w:pPr>
        <w:pStyle w:val="NormalWeb"/>
        <w:rPr>
          <w:rFonts w:asciiTheme="minorHAnsi" w:hAnsiTheme="minorHAnsi" w:cstheme="minorHAnsi"/>
        </w:rPr>
      </w:pPr>
      <w:r w:rsidRPr="005F4C71">
        <w:rPr>
          <w:rFonts w:asciiTheme="minorHAnsi" w:hAnsiTheme="minorHAnsi" w:cstheme="minorHAnsi"/>
        </w:rPr>
        <w:t xml:space="preserve">La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w:t>
      </w:r>
      <w:r w:rsidR="003E142F" w:rsidRPr="005F4C71">
        <w:rPr>
          <w:rFonts w:asciiTheme="minorHAnsi" w:hAnsiTheme="minorHAnsi" w:cstheme="minorHAnsi"/>
        </w:rPr>
        <w:t>no puede alcanzar su cumplimiento</w:t>
      </w:r>
      <w:r w:rsidR="00673197" w:rsidRPr="005F4C71">
        <w:rPr>
          <w:rFonts w:asciiTheme="minorHAnsi" w:hAnsiTheme="minorHAnsi" w:cstheme="minorHAnsi"/>
        </w:rPr>
        <w:t xml:space="preserve"> </w:t>
      </w:r>
      <w:r w:rsidR="003E142F" w:rsidRPr="005F4C71">
        <w:rPr>
          <w:rFonts w:asciiTheme="minorHAnsi" w:hAnsiTheme="minorHAnsi" w:cstheme="minorHAnsi"/>
        </w:rPr>
        <w:t>hasta</w:t>
      </w:r>
      <w:r w:rsidR="00591366" w:rsidRPr="005F4C71">
        <w:rPr>
          <w:rFonts w:asciiTheme="minorHAnsi" w:hAnsiTheme="minorHAnsi" w:cstheme="minorHAnsi"/>
        </w:rPr>
        <w:t xml:space="preserve"> que</w:t>
      </w:r>
      <w:r w:rsidR="003E142F" w:rsidRPr="005F4C71">
        <w:rPr>
          <w:rFonts w:asciiTheme="minorHAnsi" w:hAnsiTheme="minorHAnsi" w:cstheme="minorHAnsi"/>
        </w:rPr>
        <w:t xml:space="preserve"> no </w:t>
      </w:r>
      <w:r w:rsidR="00591366" w:rsidRPr="005F4C71">
        <w:rPr>
          <w:rFonts w:asciiTheme="minorHAnsi" w:hAnsiTheme="minorHAnsi" w:cstheme="minorHAnsi"/>
        </w:rPr>
        <w:t>comprendamos plenamente</w:t>
      </w:r>
      <w:r w:rsidR="003E142F" w:rsidRPr="005F4C71">
        <w:rPr>
          <w:rFonts w:asciiTheme="minorHAnsi" w:hAnsiTheme="minorHAnsi" w:cstheme="minorHAnsi"/>
        </w:rPr>
        <w:t xml:space="preserve"> el </w:t>
      </w:r>
      <w:r w:rsidR="00591366" w:rsidRPr="005F4C71">
        <w:rPr>
          <w:rFonts w:asciiTheme="minorHAnsi" w:hAnsiTheme="minorHAnsi" w:cstheme="minorHAnsi"/>
        </w:rPr>
        <w:t>significado</w:t>
      </w:r>
      <w:r w:rsidR="003E142F" w:rsidRPr="005F4C71">
        <w:rPr>
          <w:rFonts w:asciiTheme="minorHAnsi" w:hAnsiTheme="minorHAnsi" w:cstheme="minorHAnsi"/>
        </w:rPr>
        <w:t xml:space="preserve"> de 1888 en nuestra historia y</w:t>
      </w:r>
      <w:r w:rsidR="00591366" w:rsidRPr="005F4C71">
        <w:rPr>
          <w:rFonts w:asciiTheme="minorHAnsi" w:hAnsiTheme="minorHAnsi" w:cstheme="minorHAnsi"/>
        </w:rPr>
        <w:t xml:space="preserve"> </w:t>
      </w:r>
      <w:r w:rsidR="00E21EE0" w:rsidRPr="005F4C71">
        <w:rPr>
          <w:rFonts w:asciiTheme="minorHAnsi" w:hAnsiTheme="minorHAnsi" w:cstheme="minorHAnsi"/>
        </w:rPr>
        <w:t>quede resuelto</w:t>
      </w:r>
      <w:r w:rsidR="003E142F" w:rsidRPr="005F4C71">
        <w:rPr>
          <w:rFonts w:asciiTheme="minorHAnsi" w:hAnsiTheme="minorHAnsi" w:cstheme="minorHAnsi"/>
        </w:rPr>
        <w:t xml:space="preserve"> el problema espiritual subyacente.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E21EE0" w:rsidRPr="005F4C71">
        <w:rPr>
          <w:rFonts w:asciiTheme="minorHAnsi" w:hAnsiTheme="minorHAnsi" w:cstheme="minorHAnsi"/>
        </w:rPr>
        <w:t>período</w:t>
      </w:r>
      <w:r w:rsidR="00673197" w:rsidRPr="005F4C71">
        <w:rPr>
          <w:rFonts w:asciiTheme="minorHAnsi" w:hAnsiTheme="minorHAnsi" w:cstheme="minorHAnsi"/>
        </w:rPr>
        <w:t xml:space="preserve"> particular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Pr="005F4C71">
        <w:rPr>
          <w:rFonts w:asciiTheme="minorHAnsi" w:hAnsiTheme="minorHAnsi" w:cstheme="minorHAnsi"/>
        </w:rPr>
        <w:t>es</w:t>
      </w:r>
      <w:r w:rsidR="00673197" w:rsidRPr="005F4C71">
        <w:rPr>
          <w:rFonts w:asciiTheme="minorHAnsi" w:hAnsiTheme="minorHAnsi" w:cstheme="minorHAnsi"/>
        </w:rPr>
        <w:t xml:space="preserve"> especialmente significativo. </w:t>
      </w:r>
      <w:r w:rsidR="00E21EE0" w:rsidRPr="005F4C71">
        <w:rPr>
          <w:rFonts w:asciiTheme="minorHAnsi" w:hAnsiTheme="minorHAnsi" w:cstheme="minorHAnsi"/>
        </w:rPr>
        <w:t>Así lo implica</w:t>
      </w:r>
      <w:r w:rsidRPr="005F4C71">
        <w:rPr>
          <w:rFonts w:asciiTheme="minorHAnsi" w:hAnsiTheme="minorHAnsi" w:cstheme="minorHAnsi"/>
        </w:rPr>
        <w:t xml:space="preserve"> </w:t>
      </w:r>
      <w:r w:rsidR="00673197" w:rsidRPr="005F4C71">
        <w:rPr>
          <w:rFonts w:asciiTheme="minorHAnsi" w:hAnsiTheme="minorHAnsi" w:cstheme="minorHAnsi"/>
        </w:rPr>
        <w:t>u</w:t>
      </w:r>
      <w:r w:rsidRPr="005F4C71">
        <w:rPr>
          <w:rFonts w:asciiTheme="minorHAnsi" w:hAnsiTheme="minorHAnsi" w:cstheme="minorHAnsi"/>
        </w:rPr>
        <w:t>n</w:t>
      </w:r>
      <w:r w:rsidR="00673197" w:rsidRPr="005F4C71">
        <w:rPr>
          <w:rFonts w:asciiTheme="minorHAnsi" w:hAnsiTheme="minorHAnsi" w:cstheme="minorHAnsi"/>
        </w:rPr>
        <w:t xml:space="preserve">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w:t>
      </w:r>
      <w:r w:rsidR="009214A2" w:rsidRPr="005F4C71">
        <w:rPr>
          <w:rFonts w:asciiTheme="minorHAnsi" w:hAnsiTheme="minorHAnsi" w:cstheme="minorHAnsi"/>
        </w:rPr>
        <w:t xml:space="preserve">que </w:t>
      </w:r>
      <w:r w:rsidR="001934C9">
        <w:rPr>
          <w:rFonts w:asciiTheme="minorHAnsi" w:hAnsiTheme="minorHAnsi" w:cstheme="minorHAnsi"/>
        </w:rPr>
        <w:t>Ellen White</w:t>
      </w:r>
      <w:r w:rsidR="009214A2" w:rsidRPr="005F4C71">
        <w:rPr>
          <w:rFonts w:asciiTheme="minorHAnsi" w:hAnsiTheme="minorHAnsi" w:cstheme="minorHAnsi"/>
        </w:rPr>
        <w:t xml:space="preserve"> escribió</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presidente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O.A. Olsen, </w:t>
      </w:r>
      <w:r w:rsidRPr="005F4C71">
        <w:rPr>
          <w:rFonts w:asciiTheme="minorHAnsi" w:hAnsiTheme="minorHAnsi" w:cstheme="minorHAnsi"/>
        </w:rPr>
        <w:t>cuatro</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Pr="005F4C71">
        <w:rPr>
          <w:rFonts w:asciiTheme="minorHAnsi" w:hAnsiTheme="minorHAnsi" w:cstheme="minorHAnsi"/>
        </w:rPr>
        <w:t>después de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673197" w:rsidRPr="005F4C71">
        <w:rPr>
          <w:rFonts w:asciiTheme="minorHAnsi" w:hAnsiTheme="minorHAnsi" w:cstheme="minorHAnsi"/>
        </w:rPr>
        <w:t>:</w:t>
      </w:r>
    </w:p>
    <w:p w14:paraId="103586C7" w14:textId="1E7C2655" w:rsidR="00673197" w:rsidRPr="005F4C71" w:rsidRDefault="00815580" w:rsidP="00853E65">
      <w:pPr>
        <w:pStyle w:val="NormalWeb"/>
        <w:ind w:left="567" w:right="566"/>
        <w:rPr>
          <w:rFonts w:asciiTheme="minorHAnsi" w:hAnsiTheme="minorHAnsi" w:cstheme="minorHAnsi"/>
        </w:rPr>
      </w:pPr>
      <w:r w:rsidRPr="00853E65">
        <w:rPr>
          <w:rFonts w:asciiTheme="minorHAnsi" w:hAnsiTheme="minorHAnsi" w:cstheme="minorHAnsi"/>
          <w:iCs/>
          <w:color w:val="000099"/>
        </w:rPr>
        <w:t>El</w:t>
      </w:r>
      <w:r w:rsidR="00673197" w:rsidRPr="00853E65">
        <w:rPr>
          <w:rFonts w:asciiTheme="minorHAnsi" w:hAnsiTheme="minorHAnsi" w:cstheme="minorHAnsi"/>
          <w:iCs/>
          <w:color w:val="000099"/>
        </w:rPr>
        <w:t xml:space="preserve"> pecado cometido </w:t>
      </w:r>
      <w:r w:rsidRPr="00853E65">
        <w:rPr>
          <w:rFonts w:asciiTheme="minorHAnsi" w:hAnsiTheme="minorHAnsi" w:cstheme="minorHAnsi"/>
          <w:iCs/>
          <w:color w:val="000099"/>
        </w:rPr>
        <w:t>e</w:t>
      </w:r>
      <w:r w:rsidR="00673197" w:rsidRPr="00853E65">
        <w:rPr>
          <w:rFonts w:asciiTheme="minorHAnsi" w:hAnsiTheme="minorHAnsi" w:cstheme="minorHAnsi"/>
          <w:iCs/>
          <w:color w:val="000099"/>
        </w:rPr>
        <w:t>n</w:t>
      </w:r>
      <w:r w:rsidR="00E21EE0" w:rsidRPr="00853E65">
        <w:rPr>
          <w:rFonts w:asciiTheme="minorHAnsi" w:hAnsiTheme="minorHAnsi" w:cstheme="minorHAnsi"/>
          <w:iCs/>
          <w:color w:val="000099"/>
        </w:rPr>
        <w:t xml:space="preserve"> lo que tuvo lugar en</w:t>
      </w:r>
      <w:r w:rsidRPr="00853E65">
        <w:rPr>
          <w:rFonts w:asciiTheme="minorHAnsi" w:hAnsiTheme="minorHAnsi" w:cstheme="minorHAnsi"/>
          <w:iCs/>
          <w:color w:val="000099"/>
        </w:rPr>
        <w:t xml:space="preserve"> </w:t>
      </w:r>
      <w:r w:rsidR="00A04A97" w:rsidRPr="00853E65">
        <w:rPr>
          <w:rFonts w:asciiTheme="minorHAnsi" w:hAnsiTheme="minorHAnsi" w:cstheme="minorHAnsi"/>
          <w:iCs/>
          <w:color w:val="000099"/>
        </w:rPr>
        <w:t>Minneapolis</w:t>
      </w:r>
      <w:r w:rsidR="00673197" w:rsidRPr="00853E65">
        <w:rPr>
          <w:rFonts w:asciiTheme="minorHAnsi" w:hAnsiTheme="minorHAnsi" w:cstheme="minorHAnsi"/>
          <w:iCs/>
          <w:color w:val="000099"/>
        </w:rPr>
        <w:t xml:space="preserve"> permanece </w:t>
      </w:r>
      <w:r w:rsidRPr="00853E65">
        <w:rPr>
          <w:rFonts w:asciiTheme="minorHAnsi" w:hAnsiTheme="minorHAnsi" w:cstheme="minorHAnsi"/>
          <w:iCs/>
          <w:color w:val="000099"/>
        </w:rPr>
        <w:t>e</w:t>
      </w:r>
      <w:r w:rsidR="00673197" w:rsidRPr="00853E65">
        <w:rPr>
          <w:rFonts w:asciiTheme="minorHAnsi" w:hAnsiTheme="minorHAnsi" w:cstheme="minorHAnsi"/>
          <w:iCs/>
          <w:color w:val="000099"/>
        </w:rPr>
        <w:t>n</w:t>
      </w:r>
      <w:r w:rsidRPr="00853E65">
        <w:rPr>
          <w:rFonts w:asciiTheme="minorHAnsi" w:hAnsiTheme="minorHAnsi" w:cstheme="minorHAnsi"/>
          <w:iCs/>
          <w:color w:val="000099"/>
        </w:rPr>
        <w:t xml:space="preserve"> l</w:t>
      </w:r>
      <w:r w:rsidR="00673197" w:rsidRPr="00853E65">
        <w:rPr>
          <w:rFonts w:asciiTheme="minorHAnsi" w:hAnsiTheme="minorHAnsi" w:cstheme="minorHAnsi"/>
          <w:iCs/>
          <w:color w:val="000099"/>
        </w:rPr>
        <w:t xml:space="preserve">os </w:t>
      </w:r>
      <w:r w:rsidR="00E52128" w:rsidRPr="00853E65">
        <w:rPr>
          <w:rFonts w:asciiTheme="minorHAnsi" w:hAnsiTheme="minorHAnsi" w:cstheme="minorHAnsi"/>
          <w:iCs/>
          <w:color w:val="000099"/>
        </w:rPr>
        <w:t>libros</w:t>
      </w:r>
      <w:r w:rsidR="00673197" w:rsidRPr="00853E65">
        <w:rPr>
          <w:rFonts w:asciiTheme="minorHAnsi" w:hAnsiTheme="minorHAnsi" w:cstheme="minorHAnsi"/>
          <w:iCs/>
          <w:color w:val="000099"/>
        </w:rPr>
        <w:t xml:space="preserve"> de registro d</w:t>
      </w:r>
      <w:r w:rsidRPr="00853E65">
        <w:rPr>
          <w:rFonts w:asciiTheme="minorHAnsi" w:hAnsiTheme="minorHAnsi" w:cstheme="minorHAnsi"/>
          <w:iCs/>
          <w:color w:val="000099"/>
        </w:rPr>
        <w:t>el</w:t>
      </w:r>
      <w:r w:rsidR="00673197" w:rsidRPr="00853E65">
        <w:rPr>
          <w:rFonts w:asciiTheme="minorHAnsi" w:hAnsiTheme="minorHAnsi" w:cstheme="minorHAnsi"/>
          <w:iCs/>
          <w:color w:val="000099"/>
        </w:rPr>
        <w:t xml:space="preserve"> </w:t>
      </w:r>
      <w:r w:rsidR="00227505" w:rsidRPr="00853E65">
        <w:rPr>
          <w:rFonts w:asciiTheme="minorHAnsi" w:hAnsiTheme="minorHAnsi" w:cstheme="minorHAnsi"/>
          <w:iCs/>
          <w:color w:val="000099"/>
        </w:rPr>
        <w:t>cielo</w:t>
      </w:r>
      <w:r w:rsidR="00673197" w:rsidRPr="00853E65">
        <w:rPr>
          <w:rFonts w:asciiTheme="minorHAnsi" w:hAnsiTheme="minorHAnsi" w:cstheme="minorHAnsi"/>
          <w:iCs/>
          <w:color w:val="000099"/>
        </w:rPr>
        <w:t xml:space="preserve">, </w:t>
      </w:r>
      <w:r w:rsidR="009214A2" w:rsidRPr="00853E65">
        <w:rPr>
          <w:rFonts w:asciiTheme="minorHAnsi" w:hAnsiTheme="minorHAnsi" w:cstheme="minorHAnsi"/>
          <w:iCs/>
          <w:color w:val="000099"/>
        </w:rPr>
        <w:t>anotado</w:t>
      </w:r>
      <w:r w:rsidRPr="00853E65">
        <w:rPr>
          <w:rFonts w:asciiTheme="minorHAnsi" w:hAnsiTheme="minorHAnsi" w:cstheme="minorHAnsi"/>
          <w:iCs/>
          <w:color w:val="000099"/>
        </w:rPr>
        <w:t xml:space="preserve"> </w:t>
      </w:r>
      <w:r w:rsidR="00673197" w:rsidRPr="00853E65">
        <w:rPr>
          <w:rFonts w:asciiTheme="minorHAnsi" w:hAnsiTheme="minorHAnsi" w:cstheme="minorHAnsi"/>
          <w:iCs/>
          <w:color w:val="000099"/>
        </w:rPr>
        <w:t xml:space="preserve">contra </w:t>
      </w:r>
      <w:r w:rsidRPr="00853E65">
        <w:rPr>
          <w:rFonts w:asciiTheme="minorHAnsi" w:hAnsiTheme="minorHAnsi" w:cstheme="minorHAnsi"/>
          <w:iCs/>
          <w:color w:val="000099"/>
        </w:rPr>
        <w:t>l</w:t>
      </w:r>
      <w:r w:rsidR="00673197" w:rsidRPr="00853E65">
        <w:rPr>
          <w:rFonts w:asciiTheme="minorHAnsi" w:hAnsiTheme="minorHAnsi" w:cstheme="minorHAnsi"/>
          <w:iCs/>
          <w:color w:val="000099"/>
        </w:rPr>
        <w:t xml:space="preserve">os </w:t>
      </w:r>
      <w:r w:rsidRPr="00853E65">
        <w:rPr>
          <w:rFonts w:asciiTheme="minorHAnsi" w:hAnsiTheme="minorHAnsi" w:cstheme="minorHAnsi"/>
          <w:iCs/>
          <w:color w:val="000099"/>
        </w:rPr>
        <w:t>nombres</w:t>
      </w:r>
      <w:r w:rsidR="00673197" w:rsidRPr="00853E65">
        <w:rPr>
          <w:rFonts w:asciiTheme="minorHAnsi" w:hAnsiTheme="minorHAnsi" w:cstheme="minorHAnsi"/>
          <w:iCs/>
          <w:color w:val="000099"/>
        </w:rPr>
        <w:t xml:space="preserve"> d</w:t>
      </w:r>
      <w:r w:rsidRPr="00853E65">
        <w:rPr>
          <w:rFonts w:asciiTheme="minorHAnsi" w:hAnsiTheme="minorHAnsi" w:cstheme="minorHAnsi"/>
          <w:iCs/>
          <w:color w:val="000099"/>
        </w:rPr>
        <w:t xml:space="preserve">e </w:t>
      </w:r>
      <w:r w:rsidR="00673197" w:rsidRPr="00853E65">
        <w:rPr>
          <w:rFonts w:asciiTheme="minorHAnsi" w:hAnsiTheme="minorHAnsi" w:cstheme="minorHAnsi"/>
          <w:iCs/>
          <w:color w:val="000099"/>
        </w:rPr>
        <w:t>aquel</w:t>
      </w:r>
      <w:r w:rsidRPr="00853E65">
        <w:rPr>
          <w:rFonts w:asciiTheme="minorHAnsi" w:hAnsiTheme="minorHAnsi" w:cstheme="minorHAnsi"/>
          <w:iCs/>
          <w:color w:val="000099"/>
        </w:rPr>
        <w:t>lo</w:t>
      </w:r>
      <w:r w:rsidR="00673197" w:rsidRPr="00853E65">
        <w:rPr>
          <w:rFonts w:asciiTheme="minorHAnsi" w:hAnsiTheme="minorHAnsi" w:cstheme="minorHAnsi"/>
          <w:iCs/>
          <w:color w:val="000099"/>
        </w:rPr>
        <w:t>s que resisti</w:t>
      </w:r>
      <w:r w:rsidRPr="00853E65">
        <w:rPr>
          <w:rFonts w:asciiTheme="minorHAnsi" w:hAnsiTheme="minorHAnsi" w:cstheme="minorHAnsi"/>
          <w:iCs/>
          <w:color w:val="000099"/>
        </w:rPr>
        <w:t xml:space="preserve">eron la </w:t>
      </w:r>
      <w:r w:rsidR="00673197" w:rsidRPr="00853E65">
        <w:rPr>
          <w:rFonts w:asciiTheme="minorHAnsi" w:hAnsiTheme="minorHAnsi" w:cstheme="minorHAnsi"/>
          <w:iCs/>
          <w:color w:val="000099"/>
        </w:rPr>
        <w:t xml:space="preserve">luz, </w:t>
      </w:r>
      <w:r w:rsidRPr="00853E65">
        <w:rPr>
          <w:rFonts w:asciiTheme="minorHAnsi" w:hAnsiTheme="minorHAnsi" w:cstheme="minorHAnsi"/>
          <w:iCs/>
          <w:color w:val="000099"/>
        </w:rPr>
        <w:t>y</w:t>
      </w:r>
      <w:r w:rsidR="00673197" w:rsidRPr="00853E65">
        <w:rPr>
          <w:rFonts w:asciiTheme="minorHAnsi" w:hAnsiTheme="minorHAnsi" w:cstheme="minorHAnsi"/>
          <w:iCs/>
          <w:color w:val="000099"/>
        </w:rPr>
        <w:t xml:space="preserve"> permanecerá </w:t>
      </w:r>
      <w:r w:rsidRPr="00853E65">
        <w:rPr>
          <w:rFonts w:asciiTheme="minorHAnsi" w:hAnsiTheme="minorHAnsi" w:cstheme="minorHAnsi"/>
          <w:iCs/>
          <w:color w:val="000099"/>
        </w:rPr>
        <w:t>e</w:t>
      </w:r>
      <w:r w:rsidR="00673197" w:rsidRPr="00853E65">
        <w:rPr>
          <w:rFonts w:asciiTheme="minorHAnsi" w:hAnsiTheme="minorHAnsi" w:cstheme="minorHAnsi"/>
          <w:iCs/>
          <w:color w:val="000099"/>
        </w:rPr>
        <w:t>n</w:t>
      </w:r>
      <w:r w:rsidRPr="00853E65">
        <w:rPr>
          <w:rFonts w:asciiTheme="minorHAnsi" w:hAnsiTheme="minorHAnsi" w:cstheme="minorHAnsi"/>
          <w:iCs/>
          <w:color w:val="000099"/>
        </w:rPr>
        <w:t xml:space="preserve"> l</w:t>
      </w:r>
      <w:r w:rsidR="00673197" w:rsidRPr="00853E65">
        <w:rPr>
          <w:rFonts w:asciiTheme="minorHAnsi" w:hAnsiTheme="minorHAnsi" w:cstheme="minorHAnsi"/>
          <w:iCs/>
          <w:color w:val="000099"/>
        </w:rPr>
        <w:t xml:space="preserve">os registros </w:t>
      </w:r>
      <w:r w:rsidR="00E10B27" w:rsidRPr="00853E65">
        <w:rPr>
          <w:rFonts w:asciiTheme="minorHAnsi" w:hAnsiTheme="minorHAnsi" w:cstheme="minorHAnsi"/>
          <w:iCs/>
          <w:color w:val="000099"/>
        </w:rPr>
        <w:t>hasta</w:t>
      </w:r>
      <w:r w:rsidR="00673197" w:rsidRPr="00853E65">
        <w:rPr>
          <w:rFonts w:asciiTheme="minorHAnsi" w:hAnsiTheme="minorHAnsi" w:cstheme="minorHAnsi"/>
          <w:iCs/>
          <w:color w:val="000099"/>
        </w:rPr>
        <w:t xml:space="preserve"> que se </w:t>
      </w:r>
      <w:r w:rsidRPr="00853E65">
        <w:rPr>
          <w:rFonts w:asciiTheme="minorHAnsi" w:hAnsiTheme="minorHAnsi" w:cstheme="minorHAnsi"/>
          <w:iCs/>
          <w:color w:val="000099"/>
        </w:rPr>
        <w:t>haga una confesión</w:t>
      </w:r>
      <w:r w:rsidR="009214A2" w:rsidRPr="00853E65">
        <w:rPr>
          <w:rFonts w:asciiTheme="minorHAnsi" w:hAnsiTheme="minorHAnsi" w:cstheme="minorHAnsi"/>
          <w:iCs/>
          <w:color w:val="000099"/>
        </w:rPr>
        <w:t xml:space="preserve"> plena</w:t>
      </w:r>
      <w:r w:rsidR="00673197" w:rsidRPr="00853E65">
        <w:rPr>
          <w:rFonts w:asciiTheme="minorHAnsi" w:hAnsiTheme="minorHAnsi" w:cstheme="minorHAnsi"/>
          <w:iCs/>
          <w:color w:val="000099"/>
        </w:rPr>
        <w:t xml:space="preserve"> </w:t>
      </w:r>
      <w:r w:rsidRPr="00853E65">
        <w:rPr>
          <w:rFonts w:asciiTheme="minorHAnsi" w:hAnsiTheme="minorHAnsi" w:cstheme="minorHAnsi"/>
          <w:iCs/>
          <w:color w:val="000099"/>
        </w:rPr>
        <w:t>y</w:t>
      </w:r>
      <w:r w:rsidR="00673197" w:rsidRPr="00853E65">
        <w:rPr>
          <w:rFonts w:asciiTheme="minorHAnsi" w:hAnsiTheme="minorHAnsi" w:cstheme="minorHAnsi"/>
          <w:iCs/>
          <w:color w:val="000099"/>
        </w:rPr>
        <w:t xml:space="preserve"> </w:t>
      </w:r>
      <w:r w:rsidRPr="00853E65">
        <w:rPr>
          <w:rFonts w:asciiTheme="minorHAnsi" w:hAnsiTheme="minorHAnsi" w:cstheme="minorHAnsi"/>
          <w:iCs/>
          <w:color w:val="000099"/>
        </w:rPr>
        <w:t>l</w:t>
      </w:r>
      <w:r w:rsidR="00673197" w:rsidRPr="00853E65">
        <w:rPr>
          <w:rFonts w:asciiTheme="minorHAnsi" w:hAnsiTheme="minorHAnsi" w:cstheme="minorHAnsi"/>
          <w:iCs/>
          <w:color w:val="000099"/>
        </w:rPr>
        <w:t>os transgresores</w:t>
      </w:r>
      <w:r w:rsidR="009214A2" w:rsidRPr="00853E65">
        <w:rPr>
          <w:rFonts w:asciiTheme="minorHAnsi" w:hAnsiTheme="minorHAnsi" w:cstheme="minorHAnsi"/>
          <w:iCs/>
          <w:color w:val="000099"/>
        </w:rPr>
        <w:t xml:space="preserve"> acudan ante Dios</w:t>
      </w:r>
      <w:r w:rsidR="00673197" w:rsidRPr="00853E65">
        <w:rPr>
          <w:rFonts w:asciiTheme="minorHAnsi" w:hAnsiTheme="minorHAnsi" w:cstheme="minorHAnsi"/>
          <w:iCs/>
          <w:color w:val="000099"/>
        </w:rPr>
        <w:t xml:space="preserve"> </w:t>
      </w:r>
      <w:r w:rsidR="009010CF" w:rsidRPr="00853E65">
        <w:rPr>
          <w:rFonts w:asciiTheme="minorHAnsi" w:hAnsiTheme="minorHAnsi" w:cstheme="minorHAnsi"/>
          <w:iCs/>
          <w:color w:val="000099"/>
        </w:rPr>
        <w:t>en</w:t>
      </w:r>
      <w:r w:rsidR="00673197" w:rsidRPr="00853E65">
        <w:rPr>
          <w:rFonts w:asciiTheme="minorHAnsi" w:hAnsiTheme="minorHAnsi" w:cstheme="minorHAnsi"/>
          <w:iCs/>
          <w:color w:val="000099"/>
        </w:rPr>
        <w:t xml:space="preserve"> total </w:t>
      </w:r>
      <w:r w:rsidRPr="00853E65">
        <w:rPr>
          <w:rFonts w:asciiTheme="minorHAnsi" w:hAnsiTheme="minorHAnsi" w:cstheme="minorHAnsi"/>
          <w:iCs/>
          <w:color w:val="000099"/>
        </w:rPr>
        <w:t>humildad</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w:t>
      </w:r>
      <w:r w:rsidR="00591366" w:rsidRPr="005F4C71">
        <w:rPr>
          <w:rFonts w:asciiTheme="minorHAnsi" w:hAnsiTheme="minorHAnsi" w:cstheme="minorHAnsi"/>
        </w:rPr>
        <w:t>O</w:t>
      </w:r>
      <w:r w:rsidR="00673197" w:rsidRPr="005F4C71">
        <w:rPr>
          <w:rFonts w:asciiTheme="minorHAnsi" w:hAnsiTheme="minorHAnsi" w:cstheme="minorHAnsi"/>
        </w:rPr>
        <w:t xml:space="preserve">19, </w:t>
      </w:r>
      <w:r w:rsidR="009214A2" w:rsidRPr="005F4C71">
        <w:rPr>
          <w:rFonts w:asciiTheme="minorHAnsi" w:hAnsiTheme="minorHAnsi" w:cstheme="minorHAnsi"/>
        </w:rPr>
        <w:t>1</w:t>
      </w:r>
      <w:r w:rsidR="00287315" w:rsidRPr="005F4C71">
        <w:rPr>
          <w:rFonts w:asciiTheme="minorHAnsi" w:hAnsiTheme="minorHAnsi" w:cstheme="minorHAnsi"/>
        </w:rPr>
        <w:t xml:space="preserve"> se</w:t>
      </w:r>
      <w:r w:rsidR="001B34E3" w:rsidRPr="005F4C71">
        <w:rPr>
          <w:rFonts w:asciiTheme="minorHAnsi" w:hAnsiTheme="minorHAnsi" w:cstheme="minorHAnsi"/>
        </w:rPr>
        <w:t>p</w:t>
      </w:r>
      <w:r w:rsidR="00287315" w:rsidRPr="005F4C71">
        <w:rPr>
          <w:rFonts w:asciiTheme="minorHAnsi" w:hAnsiTheme="minorHAnsi" w:cstheme="minorHAnsi"/>
        </w:rPr>
        <w:t xml:space="preserve">tiembre </w:t>
      </w:r>
      <w:r w:rsidR="00673197" w:rsidRPr="005F4C71">
        <w:rPr>
          <w:rFonts w:asciiTheme="minorHAnsi" w:hAnsiTheme="minorHAnsi" w:cstheme="minorHAnsi"/>
        </w:rPr>
        <w:t>1892</w:t>
      </w:r>
      <w:r w:rsidR="00195137">
        <w:rPr>
          <w:rFonts w:asciiTheme="minorHAnsi" w:hAnsiTheme="minorHAnsi" w:cstheme="minorHAnsi"/>
        </w:rPr>
        <w:t xml:space="preserve">; </w:t>
      </w:r>
      <w:r w:rsidR="00293B14">
        <w:rPr>
          <w:rFonts w:asciiTheme="minorHAnsi" w:hAnsiTheme="minorHAnsi" w:cstheme="minorHAnsi"/>
          <w:i/>
          <w:iCs/>
        </w:rPr>
        <w:t>The Ellen G. White 1888 Materials</w:t>
      </w:r>
      <w:r w:rsidR="00293B14">
        <w:rPr>
          <w:rFonts w:asciiTheme="minorHAnsi" w:hAnsiTheme="minorHAnsi" w:cstheme="minorHAnsi"/>
        </w:rPr>
        <w:t>, 1031</w:t>
      </w:r>
      <w:r w:rsidR="00673197" w:rsidRPr="005F4C71">
        <w:rPr>
          <w:rFonts w:asciiTheme="minorHAnsi" w:hAnsiTheme="minorHAnsi" w:cstheme="minorHAnsi"/>
        </w:rPr>
        <w:t>).</w:t>
      </w:r>
    </w:p>
    <w:p w14:paraId="70803723" w14:textId="09624BA8" w:rsidR="00673197" w:rsidRPr="005F4C71" w:rsidRDefault="007333BE" w:rsidP="00603884">
      <w:pPr>
        <w:pStyle w:val="NormalWeb"/>
        <w:rPr>
          <w:rFonts w:asciiTheme="minorHAnsi" w:hAnsiTheme="minorHAnsi" w:cstheme="minorHAnsi"/>
        </w:rPr>
      </w:pPr>
      <w:r w:rsidRPr="005F4C71">
        <w:rPr>
          <w:rFonts w:asciiTheme="minorHAnsi" w:hAnsiTheme="minorHAnsi" w:cstheme="minorHAnsi"/>
        </w:rPr>
        <w:t>Sus e</w:t>
      </w:r>
      <w:r w:rsidR="00673197" w:rsidRPr="005F4C71">
        <w:rPr>
          <w:rFonts w:asciiTheme="minorHAnsi" w:hAnsiTheme="minorHAnsi" w:cstheme="minorHAnsi"/>
        </w:rPr>
        <w:t xml:space="preserve">scritos posteriores </w:t>
      </w:r>
      <w:r w:rsidR="00E10B27" w:rsidRPr="005F4C71">
        <w:rPr>
          <w:rFonts w:asciiTheme="minorHAnsi" w:hAnsiTheme="minorHAnsi" w:cstheme="minorHAnsi"/>
        </w:rPr>
        <w:t>indican</w:t>
      </w:r>
      <w:r w:rsidR="00673197" w:rsidRPr="005F4C71">
        <w:rPr>
          <w:rFonts w:asciiTheme="minorHAnsi" w:hAnsiTheme="minorHAnsi" w:cstheme="minorHAnsi"/>
        </w:rPr>
        <w:t xml:space="preserve"> que</w:t>
      </w:r>
      <w:r w:rsidRPr="005F4C71">
        <w:rPr>
          <w:rFonts w:asciiTheme="minorHAnsi" w:hAnsiTheme="minorHAnsi" w:cstheme="minorHAnsi"/>
        </w:rPr>
        <w:t xml:space="preserve"> n</w:t>
      </w:r>
      <w:r w:rsidR="007D06F8" w:rsidRPr="005F4C71">
        <w:rPr>
          <w:rFonts w:asciiTheme="minorHAnsi" w:hAnsiTheme="minorHAnsi" w:cstheme="minorHAnsi"/>
        </w:rPr>
        <w:t>o</w:t>
      </w:r>
      <w:r w:rsidRPr="005F4C71">
        <w:rPr>
          <w:rFonts w:asciiTheme="minorHAnsi" w:hAnsiTheme="minorHAnsi" w:cstheme="minorHAnsi"/>
        </w:rPr>
        <w:t xml:space="preserve"> </w:t>
      </w:r>
      <w:r w:rsidR="003D1207" w:rsidRPr="005F4C71">
        <w:rPr>
          <w:rFonts w:asciiTheme="minorHAnsi" w:hAnsiTheme="minorHAnsi" w:cstheme="minorHAnsi"/>
        </w:rPr>
        <w:t>se dio</w:t>
      </w:r>
      <w:r w:rsidRPr="005F4C71">
        <w:rPr>
          <w:rFonts w:asciiTheme="minorHAnsi" w:hAnsiTheme="minorHAnsi" w:cstheme="minorHAnsi"/>
        </w:rPr>
        <w:t xml:space="preserve"> </w:t>
      </w:r>
      <w:r w:rsidR="003D1207" w:rsidRPr="005F4C71">
        <w:rPr>
          <w:rFonts w:asciiTheme="minorHAnsi" w:hAnsiTheme="minorHAnsi" w:cstheme="minorHAnsi"/>
        </w:rPr>
        <w:t>esa</w:t>
      </w:r>
      <w:r w:rsidR="00815580" w:rsidRPr="005F4C71">
        <w:rPr>
          <w:rFonts w:asciiTheme="minorHAnsi" w:hAnsiTheme="minorHAnsi" w:cstheme="minorHAnsi"/>
        </w:rPr>
        <w:t xml:space="preserve"> </w:t>
      </w:r>
      <w:r w:rsidR="00287315" w:rsidRPr="005F4C71">
        <w:rPr>
          <w:rFonts w:asciiTheme="minorHAnsi" w:hAnsiTheme="minorHAnsi" w:cstheme="minorHAnsi"/>
        </w:rPr>
        <w:t>“</w:t>
      </w:r>
      <w:r w:rsidR="00815580" w:rsidRPr="00195137">
        <w:rPr>
          <w:rFonts w:asciiTheme="minorHAnsi" w:hAnsiTheme="minorHAnsi" w:cstheme="minorHAnsi"/>
          <w:color w:val="000099"/>
        </w:rPr>
        <w:t>confesión</w:t>
      </w:r>
      <w:r w:rsidRPr="00195137">
        <w:rPr>
          <w:rFonts w:asciiTheme="minorHAnsi" w:hAnsiTheme="minorHAnsi" w:cstheme="minorHAnsi"/>
          <w:color w:val="000099"/>
        </w:rPr>
        <w:t xml:space="preserve"> plena</w:t>
      </w:r>
      <w:r w:rsidR="00287315" w:rsidRPr="005F4C71">
        <w:rPr>
          <w:rFonts w:asciiTheme="minorHAnsi" w:hAnsiTheme="minorHAnsi" w:cstheme="minorHAnsi"/>
        </w:rPr>
        <w:t>”</w:t>
      </w:r>
      <w:r w:rsidRPr="005F4C71">
        <w:rPr>
          <w:rFonts w:asciiTheme="minorHAnsi" w:hAnsiTheme="minorHAnsi" w:cstheme="minorHAnsi"/>
        </w:rPr>
        <w:t>,</w:t>
      </w:r>
      <w:r w:rsidR="00815580" w:rsidRPr="005F4C71">
        <w:rPr>
          <w:rFonts w:asciiTheme="minorHAnsi" w:hAnsiTheme="minorHAnsi" w:cstheme="minorHAnsi"/>
        </w:rPr>
        <w:t xml:space="preserve"> y </w:t>
      </w:r>
      <w:r w:rsidR="00673197" w:rsidRPr="005F4C71">
        <w:rPr>
          <w:rFonts w:asciiTheme="minorHAnsi" w:hAnsiTheme="minorHAnsi" w:cstheme="minorHAnsi"/>
        </w:rPr>
        <w:t xml:space="preserve">que </w:t>
      </w:r>
      <w:r w:rsidR="00815580"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 </w:t>
      </w:r>
      <w:r w:rsidRPr="005F4C71">
        <w:rPr>
          <w:rFonts w:asciiTheme="minorHAnsi" w:hAnsiTheme="minorHAnsi" w:cstheme="minorHAnsi"/>
        </w:rPr>
        <w:t>acudir “</w:t>
      </w:r>
      <w:r w:rsidR="00815580" w:rsidRPr="00195137">
        <w:rPr>
          <w:rFonts w:asciiTheme="minorHAnsi" w:hAnsiTheme="minorHAnsi" w:cstheme="minorHAnsi"/>
          <w:color w:val="000099"/>
        </w:rPr>
        <w:t>ante</w:t>
      </w:r>
      <w:r w:rsidR="00673197" w:rsidRPr="00195137">
        <w:rPr>
          <w:rFonts w:asciiTheme="minorHAnsi" w:hAnsiTheme="minorHAnsi" w:cstheme="minorHAnsi"/>
          <w:color w:val="000099"/>
        </w:rPr>
        <w:t xml:space="preserve"> </w:t>
      </w:r>
      <w:r w:rsidR="00227505" w:rsidRPr="00195137">
        <w:rPr>
          <w:rFonts w:asciiTheme="minorHAnsi" w:hAnsiTheme="minorHAnsi" w:cstheme="minorHAnsi"/>
          <w:color w:val="000099"/>
        </w:rPr>
        <w:t>Dios</w:t>
      </w:r>
      <w:r w:rsidRPr="00195137">
        <w:rPr>
          <w:rFonts w:asciiTheme="minorHAnsi" w:hAnsiTheme="minorHAnsi" w:cstheme="minorHAnsi"/>
          <w:color w:val="000099"/>
        </w:rPr>
        <w:t xml:space="preserve"> en total humildad</w:t>
      </w:r>
      <w:r w:rsidR="00C01EC9" w:rsidRPr="005F4C71">
        <w:rPr>
          <w:rFonts w:asciiTheme="minorHAnsi" w:hAnsiTheme="minorHAnsi" w:cstheme="minorHAnsi"/>
        </w:rPr>
        <w:t>”</w:t>
      </w:r>
      <w:r w:rsidR="00673197" w:rsidRPr="005F4C71">
        <w:rPr>
          <w:rFonts w:asciiTheme="minorHAnsi" w:hAnsiTheme="minorHAnsi" w:cstheme="minorHAnsi"/>
        </w:rPr>
        <w:t xml:space="preserve"> </w:t>
      </w:r>
      <w:r w:rsidR="003D1207" w:rsidRPr="005F4C71">
        <w:rPr>
          <w:rFonts w:asciiTheme="minorHAnsi" w:hAnsiTheme="minorHAnsi" w:cstheme="minorHAnsi"/>
        </w:rPr>
        <w:t>no tuvo lugar para</w:t>
      </w:r>
      <w:r w:rsidR="00815580"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F22D2" w:rsidRPr="005F4C71">
        <w:rPr>
          <w:rFonts w:asciiTheme="minorHAnsi" w:hAnsiTheme="minorHAnsi" w:cstheme="minorHAnsi"/>
        </w:rPr>
        <w:t>mayor</w:t>
      </w:r>
      <w:r w:rsidR="00815580" w:rsidRPr="005F4C71">
        <w:rPr>
          <w:rFonts w:asciiTheme="minorHAnsi" w:hAnsiTheme="minorHAnsi" w:cstheme="minorHAnsi"/>
        </w:rPr>
        <w:t>í</w:t>
      </w:r>
      <w:r w:rsidR="00AF22D2" w:rsidRPr="005F4C71">
        <w:rPr>
          <w:rFonts w:asciiTheme="minorHAnsi" w:hAnsiTheme="minorHAnsi" w:cstheme="minorHAnsi"/>
        </w:rPr>
        <w:t>a</w:t>
      </w:r>
      <w:r w:rsidR="00673197" w:rsidRPr="005F4C71">
        <w:rPr>
          <w:rFonts w:asciiTheme="minorHAnsi" w:hAnsiTheme="minorHAnsi" w:cstheme="minorHAnsi"/>
        </w:rPr>
        <w:t xml:space="preserve"> de</w:t>
      </w:r>
      <w:r w:rsidR="00815580" w:rsidRPr="005F4C71">
        <w:rPr>
          <w:rFonts w:asciiTheme="minorHAnsi" w:hAnsiTheme="minorHAnsi" w:cstheme="minorHAnsi"/>
        </w:rPr>
        <w:t xml:space="preserve"> e</w:t>
      </w:r>
      <w:r w:rsidR="00673197" w:rsidRPr="005F4C71">
        <w:rPr>
          <w:rFonts w:asciiTheme="minorHAnsi" w:hAnsiTheme="minorHAnsi" w:cstheme="minorHAnsi"/>
        </w:rPr>
        <w:t>l</w:t>
      </w:r>
      <w:r w:rsidR="00815580" w:rsidRPr="005F4C71">
        <w:rPr>
          <w:rFonts w:asciiTheme="minorHAnsi" w:hAnsiTheme="minorHAnsi" w:cstheme="minorHAnsi"/>
        </w:rPr>
        <w:t>lo</w:t>
      </w:r>
      <w:r w:rsidR="00673197" w:rsidRPr="005F4C71">
        <w:rPr>
          <w:rFonts w:asciiTheme="minorHAnsi" w:hAnsiTheme="minorHAnsi" w:cstheme="minorHAnsi"/>
        </w:rPr>
        <w:t xml:space="preserve">s. </w:t>
      </w:r>
      <w:r w:rsidR="002F268F" w:rsidRPr="005F4C71">
        <w:rPr>
          <w:rFonts w:asciiTheme="minorHAnsi" w:hAnsiTheme="minorHAnsi" w:cstheme="minorHAnsi"/>
        </w:rPr>
        <w:t>Todos a</w:t>
      </w:r>
      <w:r w:rsidR="00E52128" w:rsidRPr="005F4C71">
        <w:rPr>
          <w:rFonts w:asciiTheme="minorHAnsi" w:hAnsiTheme="minorHAnsi" w:cstheme="minorHAnsi"/>
        </w:rPr>
        <w:t>quellos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2F15BF" w:rsidRPr="005F4C71">
        <w:rPr>
          <w:rFonts w:asciiTheme="minorHAnsi" w:hAnsiTheme="minorHAnsi" w:cstheme="minorHAnsi"/>
        </w:rPr>
        <w:t>murieron</w:t>
      </w:r>
      <w:r w:rsidR="002F268F" w:rsidRPr="005F4C71">
        <w:rPr>
          <w:rFonts w:asciiTheme="minorHAnsi" w:hAnsiTheme="minorHAnsi" w:cstheme="minorHAnsi"/>
        </w:rPr>
        <w:t xml:space="preserve"> ya</w:t>
      </w:r>
      <w:r w:rsidR="00673197" w:rsidRPr="005F4C71">
        <w:rPr>
          <w:rFonts w:asciiTheme="minorHAnsi" w:hAnsiTheme="minorHAnsi" w:cstheme="minorHAnsi"/>
        </w:rPr>
        <w:t xml:space="preserve">, </w:t>
      </w:r>
      <w:r w:rsidR="00815580" w:rsidRPr="005F4C71">
        <w:rPr>
          <w:rFonts w:asciiTheme="minorHAnsi" w:hAnsiTheme="minorHAnsi" w:cstheme="minorHAnsi"/>
        </w:rPr>
        <w:t xml:space="preserve">pero </w:t>
      </w:r>
      <w:r w:rsidR="00E145BA" w:rsidRPr="005F4C71">
        <w:rPr>
          <w:rFonts w:asciiTheme="minorHAnsi" w:hAnsiTheme="minorHAnsi" w:cstheme="minorHAnsi"/>
        </w:rPr>
        <w:t>eso</w:t>
      </w:r>
      <w:r w:rsidR="00673197" w:rsidRPr="005F4C71">
        <w:rPr>
          <w:rFonts w:asciiTheme="minorHAnsi" w:hAnsiTheme="minorHAnsi" w:cstheme="minorHAnsi"/>
        </w:rPr>
        <w:t xml:space="preserve"> no significa </w:t>
      </w:r>
      <w:r w:rsidR="002F15BF" w:rsidRPr="005F4C71">
        <w:rPr>
          <w:rFonts w:asciiTheme="minorHAnsi" w:hAnsiTheme="minorHAnsi" w:cstheme="minorHAnsi"/>
        </w:rPr>
        <w:t>la purificación automática de</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 xml:space="preserve">os </w:t>
      </w:r>
      <w:r w:rsidR="00C01EC9" w:rsidRPr="005F4C71">
        <w:rPr>
          <w:rFonts w:asciiTheme="minorHAnsi" w:hAnsiTheme="minorHAnsi" w:cstheme="minorHAnsi"/>
        </w:rPr>
        <w:t>“</w:t>
      </w:r>
      <w:r w:rsidR="00E52128" w:rsidRPr="00195137">
        <w:rPr>
          <w:rFonts w:asciiTheme="minorHAnsi" w:hAnsiTheme="minorHAnsi" w:cstheme="minorHAnsi"/>
          <w:color w:val="000099"/>
        </w:rPr>
        <w:t>libros</w:t>
      </w:r>
      <w:r w:rsidR="00673197" w:rsidRPr="00195137">
        <w:rPr>
          <w:rFonts w:asciiTheme="minorHAnsi" w:hAnsiTheme="minorHAnsi" w:cstheme="minorHAnsi"/>
          <w:color w:val="000099"/>
        </w:rPr>
        <w:t xml:space="preserve"> de registro d</w:t>
      </w:r>
      <w:r w:rsidR="00815580" w:rsidRPr="00195137">
        <w:rPr>
          <w:rFonts w:asciiTheme="minorHAnsi" w:hAnsiTheme="minorHAnsi" w:cstheme="minorHAnsi"/>
          <w:color w:val="000099"/>
        </w:rPr>
        <w:t>el</w:t>
      </w:r>
      <w:r w:rsidR="00673197" w:rsidRPr="00195137">
        <w:rPr>
          <w:rFonts w:asciiTheme="minorHAnsi" w:hAnsiTheme="minorHAnsi" w:cstheme="minorHAnsi"/>
          <w:color w:val="000099"/>
        </w:rPr>
        <w:t xml:space="preserve"> </w:t>
      </w:r>
      <w:r w:rsidR="00227505" w:rsidRPr="00195137">
        <w:rPr>
          <w:rFonts w:asciiTheme="minorHAnsi" w:hAnsiTheme="minorHAnsi" w:cstheme="minorHAnsi"/>
          <w:color w:val="000099"/>
        </w:rPr>
        <w:t>cielo</w:t>
      </w:r>
      <w:r w:rsidR="00C01EC9" w:rsidRPr="005F4C71">
        <w:rPr>
          <w:rFonts w:asciiTheme="minorHAnsi" w:hAnsiTheme="minorHAnsi" w:cstheme="minorHAnsi"/>
        </w:rPr>
        <w:t>”</w:t>
      </w:r>
      <w:r w:rsidR="00673197" w:rsidRPr="005F4C71">
        <w:rPr>
          <w:rFonts w:asciiTheme="minorHAnsi" w:hAnsiTheme="minorHAnsi" w:cstheme="minorHAnsi"/>
        </w:rPr>
        <w:t xml:space="preserve">. </w:t>
      </w:r>
      <w:r w:rsidR="002F15BF" w:rsidRPr="005F4C71">
        <w:rPr>
          <w:rFonts w:asciiTheme="minorHAnsi" w:hAnsiTheme="minorHAnsi" w:cstheme="minorHAnsi"/>
        </w:rPr>
        <w:t>Esos libros r</w:t>
      </w:r>
      <w:r w:rsidR="00673197" w:rsidRPr="005F4C71">
        <w:rPr>
          <w:rFonts w:asciiTheme="minorHAnsi" w:hAnsiTheme="minorHAnsi" w:cstheme="minorHAnsi"/>
        </w:rPr>
        <w:t>egistra</w:t>
      </w:r>
      <w:r w:rsidR="00815580" w:rsidRPr="005F4C71">
        <w:rPr>
          <w:rFonts w:asciiTheme="minorHAnsi" w:hAnsiTheme="minorHAnsi" w:cstheme="minorHAnsi"/>
        </w:rPr>
        <w:t>n</w:t>
      </w:r>
      <w:r w:rsidR="00673197" w:rsidRPr="005F4C71">
        <w:rPr>
          <w:rFonts w:asciiTheme="minorHAnsi" w:hAnsiTheme="minorHAnsi" w:cstheme="minorHAnsi"/>
        </w:rPr>
        <w:t xml:space="preserve"> </w:t>
      </w:r>
      <w:r w:rsidR="00815580" w:rsidRPr="005F4C71">
        <w:rPr>
          <w:rFonts w:asciiTheme="minorHAnsi" w:hAnsiTheme="minorHAnsi" w:cstheme="minorHAnsi"/>
        </w:rPr>
        <w:t>el</w:t>
      </w:r>
      <w:r w:rsidR="00673197" w:rsidRPr="005F4C71">
        <w:rPr>
          <w:rFonts w:asciiTheme="minorHAnsi" w:hAnsiTheme="minorHAnsi" w:cstheme="minorHAnsi"/>
        </w:rPr>
        <w:t xml:space="preserve"> pecado co</w:t>
      </w:r>
      <w:r w:rsidR="002F15BF" w:rsidRPr="005F4C71">
        <w:rPr>
          <w:rFonts w:asciiTheme="minorHAnsi" w:hAnsiTheme="minorHAnsi" w:cstheme="minorHAnsi"/>
        </w:rPr>
        <w:t>rpora</w:t>
      </w:r>
      <w:r w:rsidR="00673197" w:rsidRPr="005F4C71">
        <w:rPr>
          <w:rFonts w:asciiTheme="minorHAnsi" w:hAnsiTheme="minorHAnsi" w:cstheme="minorHAnsi"/>
        </w:rPr>
        <w:t xml:space="preserve">tivo, </w:t>
      </w:r>
      <w:r w:rsidR="00BC1B52" w:rsidRPr="005F4C71">
        <w:rPr>
          <w:rFonts w:asciiTheme="minorHAnsi" w:hAnsiTheme="minorHAnsi" w:cstheme="minorHAnsi"/>
        </w:rPr>
        <w:t>tanto</w:t>
      </w:r>
      <w:r w:rsidR="00815580" w:rsidRPr="005F4C71">
        <w:rPr>
          <w:rFonts w:asciiTheme="minorHAnsi" w:hAnsiTheme="minorHAnsi" w:cstheme="minorHAnsi"/>
        </w:rPr>
        <w:t xml:space="preserve"> </w:t>
      </w:r>
      <w:r w:rsidR="00673197" w:rsidRPr="005F4C71">
        <w:rPr>
          <w:rFonts w:asciiTheme="minorHAnsi" w:hAnsiTheme="minorHAnsi" w:cstheme="minorHAnsi"/>
        </w:rPr>
        <w:t xml:space="preserve">como </w:t>
      </w:r>
      <w:r w:rsidR="00815580" w:rsidRPr="005F4C71">
        <w:rPr>
          <w:rFonts w:asciiTheme="minorHAnsi" w:hAnsiTheme="minorHAnsi" w:cstheme="minorHAnsi"/>
        </w:rPr>
        <w:t>el</w:t>
      </w:r>
      <w:r w:rsidR="00673197" w:rsidRPr="005F4C71">
        <w:rPr>
          <w:rFonts w:asciiTheme="minorHAnsi" w:hAnsiTheme="minorHAnsi" w:cstheme="minorHAnsi"/>
        </w:rPr>
        <w:t xml:space="preserve"> pecado </w:t>
      </w:r>
      <w:r w:rsidR="00CB54D7" w:rsidRPr="005F4C71">
        <w:rPr>
          <w:rFonts w:asciiTheme="minorHAnsi" w:hAnsiTheme="minorHAnsi" w:cstheme="minorHAnsi"/>
        </w:rPr>
        <w:t>personal</w:t>
      </w:r>
      <w:r w:rsidR="00673197" w:rsidRPr="005F4C71">
        <w:rPr>
          <w:rFonts w:asciiTheme="minorHAnsi" w:hAnsiTheme="minorHAnsi" w:cstheme="minorHAnsi"/>
        </w:rPr>
        <w:t xml:space="preserve">. </w:t>
      </w:r>
      <w:r w:rsidR="00815580" w:rsidRPr="005F4C71">
        <w:rPr>
          <w:rFonts w:asciiTheme="minorHAnsi" w:hAnsiTheme="minorHAnsi" w:cstheme="minorHAnsi"/>
        </w:rPr>
        <w:t xml:space="preserve">La </w:t>
      </w:r>
      <w:r w:rsidR="00E145BA" w:rsidRPr="005F4C71">
        <w:rPr>
          <w:rFonts w:asciiTheme="minorHAnsi" w:hAnsiTheme="minorHAnsi" w:cstheme="minorHAnsi"/>
        </w:rPr>
        <w:t>verdad</w:t>
      </w:r>
      <w:r w:rsidR="00673197" w:rsidRPr="005F4C71">
        <w:rPr>
          <w:rFonts w:asciiTheme="minorHAnsi" w:hAnsiTheme="minorHAnsi" w:cstheme="minorHAnsi"/>
        </w:rPr>
        <w:t xml:space="preserve"> fundamental que </w:t>
      </w:r>
      <w:r w:rsidR="00815580" w:rsidRPr="005F4C71">
        <w:rPr>
          <w:rFonts w:asciiTheme="minorHAnsi" w:hAnsiTheme="minorHAnsi" w:cstheme="minorHAnsi"/>
        </w:rPr>
        <w:t xml:space="preserve">ha hecho de los </w:t>
      </w:r>
      <w:r w:rsidR="00673197" w:rsidRPr="005F4C71">
        <w:rPr>
          <w:rFonts w:asciiTheme="minorHAnsi" w:hAnsiTheme="minorHAnsi" w:cstheme="minorHAnsi"/>
        </w:rPr>
        <w:t>adventistas d</w:t>
      </w:r>
      <w:r w:rsidR="00815580"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734316" w:rsidRPr="005F4C71">
        <w:rPr>
          <w:rFonts w:asciiTheme="minorHAnsi" w:hAnsiTheme="minorHAnsi" w:cstheme="minorHAnsi"/>
        </w:rPr>
        <w:t>peculiar</w:t>
      </w:r>
      <w:r w:rsidR="00673197" w:rsidRPr="005F4C71">
        <w:rPr>
          <w:rFonts w:asciiTheme="minorHAnsi" w:hAnsiTheme="minorHAnsi" w:cstheme="minorHAnsi"/>
        </w:rPr>
        <w:t xml:space="preserve"> </w:t>
      </w:r>
      <w:r w:rsidR="001132D4" w:rsidRPr="005F4C71">
        <w:rPr>
          <w:rFonts w:asciiTheme="minorHAnsi" w:hAnsiTheme="minorHAnsi" w:cstheme="minorHAnsi"/>
        </w:rPr>
        <w:t>consiste en</w:t>
      </w:r>
      <w:r w:rsidR="00815580" w:rsidRPr="005F4C71">
        <w:rPr>
          <w:rFonts w:asciiTheme="minorHAnsi" w:hAnsiTheme="minorHAnsi" w:cstheme="minorHAnsi"/>
        </w:rPr>
        <w:t xml:space="preserve"> que l</w:t>
      </w:r>
      <w:r w:rsidR="00673197" w:rsidRPr="005F4C71">
        <w:rPr>
          <w:rFonts w:asciiTheme="minorHAnsi" w:hAnsiTheme="minorHAnsi" w:cstheme="minorHAnsi"/>
        </w:rPr>
        <w:t xml:space="preserve">a </w:t>
      </w:r>
      <w:r w:rsidR="00AC6A13" w:rsidRPr="005F4C71">
        <w:rPr>
          <w:rFonts w:asciiTheme="minorHAnsi" w:hAnsiTheme="minorHAnsi" w:cstheme="minorHAnsi"/>
        </w:rPr>
        <w:t>muerte</w:t>
      </w:r>
      <w:r w:rsidR="00673197" w:rsidRPr="005F4C71">
        <w:rPr>
          <w:rFonts w:asciiTheme="minorHAnsi" w:hAnsiTheme="minorHAnsi" w:cstheme="minorHAnsi"/>
        </w:rPr>
        <w:t xml:space="preserve"> no </w:t>
      </w:r>
      <w:r w:rsidR="001132D4" w:rsidRPr="005F4C71">
        <w:rPr>
          <w:rFonts w:asciiTheme="minorHAnsi" w:hAnsiTheme="minorHAnsi" w:cstheme="minorHAnsi"/>
        </w:rPr>
        <w:t>produce la purificación de</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 xml:space="preserve">os </w:t>
      </w:r>
      <w:r w:rsidR="00E52128" w:rsidRPr="005F4C71">
        <w:rPr>
          <w:rFonts w:asciiTheme="minorHAnsi" w:hAnsiTheme="minorHAnsi" w:cstheme="minorHAnsi"/>
        </w:rPr>
        <w:t>libros</w:t>
      </w:r>
      <w:r w:rsidR="002F15BF" w:rsidRPr="005F4C71">
        <w:rPr>
          <w:rFonts w:asciiTheme="minorHAnsi" w:hAnsiTheme="minorHAnsi" w:cstheme="minorHAnsi"/>
        </w:rPr>
        <w:t xml:space="preserve"> </w:t>
      </w:r>
      <w:r w:rsidR="00673197" w:rsidRPr="005F4C71">
        <w:rPr>
          <w:rFonts w:asciiTheme="minorHAnsi" w:hAnsiTheme="minorHAnsi" w:cstheme="minorHAnsi"/>
        </w:rPr>
        <w:t>de registro</w:t>
      </w:r>
      <w:r w:rsidR="002F15BF" w:rsidRPr="005F4C71">
        <w:rPr>
          <w:rFonts w:asciiTheme="minorHAnsi" w:hAnsiTheme="minorHAnsi" w:cstheme="minorHAnsi"/>
        </w:rPr>
        <w:t xml:space="preserve"> en el cielo</w:t>
      </w:r>
      <w:r w:rsidR="00673197" w:rsidRPr="005F4C71">
        <w:rPr>
          <w:rFonts w:asciiTheme="minorHAnsi" w:hAnsiTheme="minorHAnsi" w:cstheme="minorHAnsi"/>
        </w:rPr>
        <w:t xml:space="preserve">. </w:t>
      </w:r>
      <w:r w:rsidR="00815580" w:rsidRPr="005F4C71">
        <w:rPr>
          <w:rFonts w:asciiTheme="minorHAnsi" w:hAnsiTheme="minorHAnsi" w:cstheme="minorHAnsi"/>
        </w:rPr>
        <w:t xml:space="preserve">La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w:t>
      </w:r>
      <w:r w:rsidR="00734316" w:rsidRPr="005F4C71">
        <w:rPr>
          <w:rFonts w:asciiTheme="minorHAnsi" w:hAnsiTheme="minorHAnsi" w:cstheme="minorHAnsi"/>
        </w:rPr>
        <w:t>tiene lugar</w:t>
      </w:r>
      <w:r w:rsidR="00673197" w:rsidRPr="005F4C71">
        <w:rPr>
          <w:rFonts w:asciiTheme="minorHAnsi" w:hAnsiTheme="minorHAnsi" w:cstheme="minorHAnsi"/>
        </w:rPr>
        <w:t xml:space="preserve"> </w:t>
      </w:r>
      <w:r w:rsidR="00815580" w:rsidRPr="005F4C71">
        <w:rPr>
          <w:rFonts w:asciiTheme="minorHAnsi" w:hAnsiTheme="minorHAnsi" w:cstheme="minorHAnsi"/>
        </w:rPr>
        <w:t>e</w:t>
      </w:r>
      <w:r w:rsidR="00673197" w:rsidRPr="005F4C71">
        <w:rPr>
          <w:rFonts w:asciiTheme="minorHAnsi" w:hAnsiTheme="minorHAnsi" w:cstheme="minorHAnsi"/>
        </w:rPr>
        <w:t>n</w:t>
      </w:r>
      <w:r w:rsidR="00815580"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C01EC9" w:rsidRPr="005F4C71">
        <w:rPr>
          <w:rFonts w:asciiTheme="minorHAnsi" w:hAnsiTheme="minorHAnsi" w:cstheme="minorHAnsi"/>
        </w:rPr>
        <w:t>“</w:t>
      </w:r>
      <w:r w:rsidR="00815580" w:rsidRPr="00195137">
        <w:rPr>
          <w:rFonts w:asciiTheme="minorHAnsi" w:hAnsiTheme="minorHAnsi" w:cstheme="minorHAnsi"/>
          <w:color w:val="000099"/>
        </w:rPr>
        <w:t>juicio</w:t>
      </w:r>
      <w:r w:rsidR="00673197" w:rsidRPr="00195137">
        <w:rPr>
          <w:rFonts w:asciiTheme="minorHAnsi" w:hAnsiTheme="minorHAnsi" w:cstheme="minorHAnsi"/>
          <w:color w:val="000099"/>
        </w:rPr>
        <w:t xml:space="preserve"> </w:t>
      </w:r>
      <w:r w:rsidR="00815580" w:rsidRPr="00195137">
        <w:rPr>
          <w:rFonts w:asciiTheme="minorHAnsi" w:hAnsiTheme="minorHAnsi" w:cstheme="minorHAnsi"/>
          <w:color w:val="000099"/>
        </w:rPr>
        <w:t>investigador</w:t>
      </w:r>
      <w:r w:rsidR="00C01EC9" w:rsidRPr="005F4C71">
        <w:rPr>
          <w:rFonts w:asciiTheme="minorHAnsi" w:hAnsiTheme="minorHAnsi" w:cstheme="minorHAnsi"/>
        </w:rPr>
        <w:t>”</w:t>
      </w:r>
      <w:r w:rsidR="002F15BF" w:rsidRPr="005F4C71">
        <w:rPr>
          <w:rFonts w:asciiTheme="minorHAnsi" w:hAnsiTheme="minorHAnsi" w:cstheme="minorHAnsi"/>
        </w:rPr>
        <w:t>, que 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853E65">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de </w:t>
      </w:r>
      <w:r w:rsidR="002302C7" w:rsidRPr="005F4C71">
        <w:rPr>
          <w:rFonts w:asciiTheme="minorHAnsi" w:hAnsiTheme="minorHAnsi" w:cstheme="minorHAnsi"/>
        </w:rPr>
        <w:t>e</w:t>
      </w:r>
      <w:r w:rsidR="00E145BA" w:rsidRPr="005F4C71">
        <w:rPr>
          <w:rFonts w:asciiTheme="minorHAnsi" w:hAnsiTheme="minorHAnsi" w:cstheme="minorHAnsi"/>
        </w:rPr>
        <w:t>xpiación</w:t>
      </w:r>
      <w:r w:rsidR="002F15BF" w:rsidRPr="005F4C71">
        <w:rPr>
          <w:rFonts w:asciiTheme="minorHAnsi" w:hAnsiTheme="minorHAnsi" w:cstheme="minorHAnsi"/>
        </w:rPr>
        <w:t xml:space="preserve"> final de carácter</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2302C7" w:rsidRPr="005F4C71">
        <w:rPr>
          <w:rFonts w:asciiTheme="minorHAnsi" w:hAnsiTheme="minorHAnsi" w:cstheme="minorHAnsi"/>
        </w:rPr>
        <w:t>rpora</w:t>
      </w:r>
      <w:r w:rsidR="00815580" w:rsidRPr="005F4C71">
        <w:rPr>
          <w:rFonts w:asciiTheme="minorHAnsi" w:hAnsiTheme="minorHAnsi" w:cstheme="minorHAnsi"/>
        </w:rPr>
        <w:t>tivo</w:t>
      </w:r>
      <w:r w:rsidR="00853E65">
        <w:rPr>
          <w:rFonts w:asciiTheme="minorHAnsi" w:hAnsiTheme="minorHAnsi" w:cstheme="minorHAnsi"/>
        </w:rPr>
        <w:t xml:space="preserve"> [N. del T.: El ministerio diario en el santuario tenía un carácter eminentemente individual, en contraste con el Día de expiación anual, en el que se requería </w:t>
      </w:r>
      <w:r w:rsidR="00195137">
        <w:rPr>
          <w:rFonts w:asciiTheme="minorHAnsi" w:hAnsiTheme="minorHAnsi" w:cstheme="minorHAnsi"/>
        </w:rPr>
        <w:t>de</w:t>
      </w:r>
      <w:r w:rsidR="00853E65">
        <w:rPr>
          <w:rFonts w:asciiTheme="minorHAnsi" w:hAnsiTheme="minorHAnsi" w:cstheme="minorHAnsi"/>
        </w:rPr>
        <w:t xml:space="preserve"> la </w:t>
      </w:r>
      <w:r w:rsidR="00853E65" w:rsidRPr="00853E65">
        <w:rPr>
          <w:rFonts w:asciiTheme="minorHAnsi" w:hAnsiTheme="minorHAnsi" w:cstheme="minorHAnsi"/>
          <w:i/>
          <w:iCs/>
        </w:rPr>
        <w:t>congregación</w:t>
      </w:r>
      <w:r w:rsidR="00853E65">
        <w:rPr>
          <w:rFonts w:asciiTheme="minorHAnsi" w:hAnsiTheme="minorHAnsi" w:cstheme="minorHAnsi"/>
        </w:rPr>
        <w:t xml:space="preserve"> una cierta actitud]</w:t>
      </w:r>
      <w:r w:rsidR="00673197" w:rsidRPr="005F4C71">
        <w:rPr>
          <w:rFonts w:asciiTheme="minorHAnsi" w:hAnsiTheme="minorHAnsi" w:cstheme="minorHAnsi"/>
        </w:rPr>
        <w:t>.</w:t>
      </w:r>
    </w:p>
    <w:p w14:paraId="521EF243" w14:textId="77777777" w:rsidR="0009539E" w:rsidRDefault="00F54780" w:rsidP="00603884">
      <w:pPr>
        <w:pStyle w:val="NormalWeb"/>
        <w:rPr>
          <w:rFonts w:asciiTheme="minorHAnsi" w:hAnsiTheme="minorHAnsi" w:cstheme="minorHAnsi"/>
        </w:rPr>
      </w:pPr>
      <w:r w:rsidRPr="005F4C71">
        <w:rPr>
          <w:rFonts w:asciiTheme="minorHAnsi" w:hAnsiTheme="minorHAnsi" w:cstheme="minorHAnsi"/>
        </w:rPr>
        <w:t>Lo que está</w:t>
      </w:r>
      <w:r w:rsidR="00983438" w:rsidRPr="005F4C71">
        <w:rPr>
          <w:rFonts w:asciiTheme="minorHAnsi" w:hAnsiTheme="minorHAnsi" w:cstheme="minorHAnsi"/>
        </w:rPr>
        <w:t xml:space="preserve"> en</w:t>
      </w:r>
      <w:r w:rsidR="00815580" w:rsidRPr="005F4C71">
        <w:rPr>
          <w:rFonts w:asciiTheme="minorHAnsi" w:hAnsiTheme="minorHAnsi" w:cstheme="minorHAnsi"/>
        </w:rPr>
        <w:t xml:space="preserve"> cuestión</w:t>
      </w:r>
      <w:r w:rsidR="00673197" w:rsidRPr="005F4C71">
        <w:rPr>
          <w:rFonts w:asciiTheme="minorHAnsi" w:hAnsiTheme="minorHAnsi" w:cstheme="minorHAnsi"/>
        </w:rPr>
        <w:t xml:space="preserve"> no </w:t>
      </w:r>
      <w:r w:rsidR="00815580" w:rsidRPr="005F4C71">
        <w:rPr>
          <w:rFonts w:asciiTheme="minorHAnsi" w:hAnsiTheme="minorHAnsi" w:cstheme="minorHAnsi"/>
        </w:rPr>
        <w:t>es</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salvación</w:t>
      </w:r>
      <w:r w:rsidR="00673197" w:rsidRPr="005F4C71">
        <w:rPr>
          <w:rFonts w:asciiTheme="minorHAnsi" w:hAnsiTheme="minorHAnsi" w:cstheme="minorHAnsi"/>
        </w:rPr>
        <w:t xml:space="preserve"> d</w:t>
      </w:r>
      <w:r w:rsidR="00815580" w:rsidRPr="005F4C71">
        <w:rPr>
          <w:rFonts w:asciiTheme="minorHAnsi" w:hAnsiTheme="minorHAnsi" w:cstheme="minorHAnsi"/>
        </w:rPr>
        <w:t>e l</w:t>
      </w:r>
      <w:r w:rsidR="00673197" w:rsidRPr="005F4C71">
        <w:rPr>
          <w:rFonts w:asciiTheme="minorHAnsi" w:hAnsiTheme="minorHAnsi" w:cstheme="minorHAnsi"/>
        </w:rPr>
        <w:t>as almas d</w:t>
      </w:r>
      <w:r w:rsidR="00815580" w:rsidRPr="005F4C71">
        <w:rPr>
          <w:rFonts w:asciiTheme="minorHAnsi" w:hAnsiTheme="minorHAnsi" w:cstheme="minorHAnsi"/>
        </w:rPr>
        <w:t>e lo</w:t>
      </w:r>
      <w:r w:rsidR="00673197" w:rsidRPr="005F4C71">
        <w:rPr>
          <w:rFonts w:asciiTheme="minorHAnsi" w:hAnsiTheme="minorHAnsi" w:cstheme="minorHAnsi"/>
        </w:rPr>
        <w:t>s queridos líderes</w:t>
      </w:r>
      <w:r w:rsidR="00983438"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983438" w:rsidRPr="005F4C71">
        <w:rPr>
          <w:rFonts w:asciiTheme="minorHAnsi" w:hAnsiTheme="minorHAnsi" w:cstheme="minorHAnsi"/>
        </w:rPr>
        <w:t xml:space="preserve">hace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resisti</w:t>
      </w:r>
      <w:r w:rsidR="00815580" w:rsidRPr="005F4C71">
        <w:rPr>
          <w:rFonts w:asciiTheme="minorHAnsi" w:hAnsiTheme="minorHAnsi" w:cstheme="minorHAnsi"/>
        </w:rPr>
        <w:t>e</w:t>
      </w:r>
      <w:r w:rsidR="00673197" w:rsidRPr="005F4C71">
        <w:rPr>
          <w:rFonts w:asciiTheme="minorHAnsi" w:hAnsiTheme="minorHAnsi" w:cstheme="minorHAnsi"/>
        </w:rPr>
        <w:softHyphen/>
        <w:t>r</w:t>
      </w:r>
      <w:r w:rsidR="00815580" w:rsidRPr="005F4C71">
        <w:rPr>
          <w:rFonts w:asciiTheme="minorHAnsi" w:hAnsiTheme="minorHAnsi" w:cstheme="minorHAnsi"/>
        </w:rPr>
        <w:t>on</w:t>
      </w:r>
      <w:r w:rsidR="00673197" w:rsidRPr="005F4C71">
        <w:rPr>
          <w:rFonts w:asciiTheme="minorHAnsi" w:hAnsiTheme="minorHAnsi" w:cstheme="minorHAnsi"/>
        </w:rPr>
        <w:t xml:space="preserve"> </w:t>
      </w:r>
      <w:r w:rsidR="00815580"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485FE7" w:rsidRPr="005F4C71">
        <w:rPr>
          <w:rFonts w:asciiTheme="minorHAnsi" w:hAnsiTheme="minorHAnsi" w:cstheme="minorHAnsi"/>
        </w:rPr>
        <w:t xml:space="preserve">Aunque prisioneros en sus tumbas, </w:t>
      </w:r>
      <w:r w:rsidR="0009539E">
        <w:rPr>
          <w:rFonts w:asciiTheme="minorHAnsi" w:hAnsiTheme="minorHAnsi" w:cstheme="minorHAnsi"/>
        </w:rPr>
        <w:t xml:space="preserve">creemos que </w:t>
      </w:r>
      <w:r w:rsidR="00485FE7" w:rsidRPr="005F4C71">
        <w:rPr>
          <w:rFonts w:asciiTheme="minorHAnsi" w:hAnsiTheme="minorHAnsi" w:cstheme="minorHAnsi"/>
        </w:rPr>
        <w:t>d</w:t>
      </w:r>
      <w:r w:rsidR="00673197" w:rsidRPr="005F4C71">
        <w:rPr>
          <w:rFonts w:asciiTheme="minorHAnsi" w:hAnsiTheme="minorHAnsi" w:cstheme="minorHAnsi"/>
        </w:rPr>
        <w:t>escansa</w:t>
      </w:r>
      <w:r w:rsidR="00815580" w:rsidRPr="005F4C71">
        <w:rPr>
          <w:rFonts w:asciiTheme="minorHAnsi" w:hAnsiTheme="minorHAnsi" w:cstheme="minorHAnsi"/>
        </w:rPr>
        <w:t>n</w:t>
      </w:r>
      <w:r w:rsidR="00983438" w:rsidRPr="005F4C71">
        <w:rPr>
          <w:rFonts w:asciiTheme="minorHAnsi" w:hAnsiTheme="minorHAnsi" w:cstheme="minorHAnsi"/>
        </w:rPr>
        <w:t xml:space="preserve"> en</w:t>
      </w:r>
      <w:r w:rsidR="00485FE7" w:rsidRPr="005F4C71">
        <w:rPr>
          <w:rFonts w:asciiTheme="minorHAnsi" w:hAnsiTheme="minorHAnsi" w:cstheme="minorHAnsi"/>
        </w:rPr>
        <w:t xml:space="preserve"> la</w:t>
      </w:r>
      <w:r w:rsidR="00983438" w:rsidRPr="005F4C71">
        <w:rPr>
          <w:rFonts w:asciiTheme="minorHAnsi" w:hAnsiTheme="minorHAnsi" w:cstheme="minorHAnsi"/>
        </w:rPr>
        <w:t xml:space="preserve"> paz</w:t>
      </w:r>
      <w:r w:rsidR="00673197" w:rsidRPr="005F4C71">
        <w:rPr>
          <w:rFonts w:asciiTheme="minorHAnsi" w:hAnsiTheme="minorHAnsi" w:cstheme="minorHAnsi"/>
        </w:rPr>
        <w:t xml:space="preserve"> </w:t>
      </w:r>
      <w:r w:rsidR="00485FE7" w:rsidRPr="005F4C71">
        <w:rPr>
          <w:rFonts w:asciiTheme="minorHAnsi" w:hAnsiTheme="minorHAnsi" w:cstheme="minorHAnsi"/>
        </w:rPr>
        <w:t>d</w:t>
      </w:r>
      <w:r w:rsidR="00815580"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815580" w:rsidRPr="005F4C71">
        <w:rPr>
          <w:rFonts w:asciiTheme="minorHAnsi" w:hAnsiTheme="minorHAnsi" w:cstheme="minorHAnsi"/>
        </w:rPr>
        <w:t>La cuestión</w:t>
      </w:r>
      <w:r w:rsidR="00673197" w:rsidRPr="005F4C71">
        <w:rPr>
          <w:rFonts w:asciiTheme="minorHAnsi" w:hAnsiTheme="minorHAnsi" w:cstheme="minorHAnsi"/>
        </w:rPr>
        <w:t xml:space="preserve"> </w:t>
      </w:r>
      <w:r w:rsidR="009010CF" w:rsidRPr="005F4C71">
        <w:rPr>
          <w:rFonts w:asciiTheme="minorHAnsi" w:hAnsiTheme="minorHAnsi" w:cstheme="minorHAnsi"/>
        </w:rPr>
        <w:t>ahora</w:t>
      </w:r>
      <w:r w:rsidR="00673197" w:rsidRPr="005F4C71">
        <w:rPr>
          <w:rFonts w:asciiTheme="minorHAnsi" w:hAnsiTheme="minorHAnsi" w:cstheme="minorHAnsi"/>
        </w:rPr>
        <w:t xml:space="preserve"> </w:t>
      </w:r>
      <w:r w:rsidR="00815580" w:rsidRPr="005F4C71">
        <w:rPr>
          <w:rFonts w:asciiTheme="minorHAnsi" w:hAnsiTheme="minorHAnsi" w:cstheme="minorHAnsi"/>
        </w:rPr>
        <w:t>es l</w:t>
      </w:r>
      <w:r w:rsidR="00673197" w:rsidRPr="005F4C71">
        <w:rPr>
          <w:rFonts w:asciiTheme="minorHAnsi" w:hAnsiTheme="minorHAnsi" w:cstheme="minorHAnsi"/>
        </w:rPr>
        <w:t>a finaliza</w:t>
      </w:r>
      <w:r w:rsidR="00815580" w:rsidRPr="005F4C71">
        <w:rPr>
          <w:rFonts w:asciiTheme="minorHAnsi" w:hAnsiTheme="minorHAnsi" w:cstheme="minorHAnsi"/>
        </w:rPr>
        <w:t xml:space="preserve">ción </w:t>
      </w:r>
      <w:r w:rsidR="00673197" w:rsidRPr="005F4C71">
        <w:rPr>
          <w:rFonts w:asciiTheme="minorHAnsi" w:hAnsiTheme="minorHAnsi" w:cstheme="minorHAnsi"/>
        </w:rPr>
        <w:t>d</w:t>
      </w:r>
      <w:r w:rsidR="00815580" w:rsidRPr="005F4C71">
        <w:rPr>
          <w:rFonts w:asciiTheme="minorHAnsi" w:hAnsiTheme="minorHAnsi" w:cstheme="minorHAnsi"/>
        </w:rPr>
        <w:t>e l</w:t>
      </w:r>
      <w:r w:rsidR="00673197" w:rsidRPr="005F4C71">
        <w:rPr>
          <w:rFonts w:asciiTheme="minorHAnsi" w:hAnsiTheme="minorHAnsi" w:cstheme="minorHAnsi"/>
        </w:rPr>
        <w:t xml:space="preserve">a obra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7949A4" w:rsidRPr="005F4C71">
        <w:rPr>
          <w:rFonts w:asciiTheme="minorHAnsi" w:hAnsiTheme="minorHAnsi" w:cstheme="minorHAnsi"/>
        </w:rPr>
        <w:t>en</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00673197" w:rsidRPr="005F4C71">
        <w:rPr>
          <w:rFonts w:asciiTheme="minorHAnsi" w:hAnsiTheme="minorHAnsi" w:cstheme="minorHAnsi"/>
        </w:rPr>
        <w:t xml:space="preserve">, </w:t>
      </w:r>
      <w:r w:rsidR="000D7AD1" w:rsidRPr="005F4C71">
        <w:rPr>
          <w:rFonts w:asciiTheme="minorHAnsi" w:hAnsiTheme="minorHAnsi" w:cstheme="minorHAnsi"/>
        </w:rPr>
        <w:t>en espera de que manifestemos</w:t>
      </w:r>
      <w:r w:rsidR="00815580" w:rsidRPr="005F4C71">
        <w:rPr>
          <w:rFonts w:asciiTheme="minorHAnsi" w:hAnsiTheme="minorHAnsi" w:cstheme="minorHAnsi"/>
        </w:rPr>
        <w:t xml:space="preserve"> </w:t>
      </w:r>
      <w:r w:rsidR="000D7AD1" w:rsidRPr="005F4C71">
        <w:rPr>
          <w:rFonts w:asciiTheme="minorHAnsi" w:hAnsiTheme="minorHAnsi" w:cstheme="minorHAnsi"/>
        </w:rPr>
        <w:t>la tan</w:t>
      </w:r>
      <w:r w:rsidR="007949A4" w:rsidRPr="005F4C71">
        <w:rPr>
          <w:rFonts w:asciiTheme="minorHAnsi" w:hAnsiTheme="minorHAnsi" w:cstheme="minorHAnsi"/>
        </w:rPr>
        <w:t xml:space="preserve"> largamente esperada</w:t>
      </w:r>
      <w:r w:rsidR="00673197" w:rsidRPr="005F4C71">
        <w:rPr>
          <w:rFonts w:asciiTheme="minorHAnsi" w:hAnsiTheme="minorHAnsi" w:cstheme="minorHAnsi"/>
        </w:rPr>
        <w:t xml:space="preserve"> </w:t>
      </w:r>
      <w:r w:rsidR="003D5966" w:rsidRPr="005F4C71">
        <w:rPr>
          <w:rFonts w:asciiTheme="minorHAnsi" w:hAnsiTheme="minorHAnsi" w:cstheme="minorHAnsi"/>
        </w:rPr>
        <w:t>empatía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815580"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EB204F" w:rsidRPr="005F4C71">
        <w:rPr>
          <w:rFonts w:asciiTheme="minorHAnsi" w:hAnsiTheme="minorHAnsi" w:cstheme="minorHAnsi"/>
        </w:rPr>
        <w:t>,</w:t>
      </w:r>
      <w:r w:rsidR="007949A4" w:rsidRPr="005F4C71">
        <w:rPr>
          <w:rFonts w:asciiTheme="minorHAnsi" w:hAnsiTheme="minorHAnsi" w:cstheme="minorHAnsi"/>
        </w:rPr>
        <w:t xml:space="preserve"> que permita verdaderamente</w:t>
      </w:r>
      <w:r w:rsidR="00673197" w:rsidRPr="005F4C71">
        <w:rPr>
          <w:rFonts w:asciiTheme="minorHAnsi" w:hAnsiTheme="minorHAnsi" w:cstheme="minorHAnsi"/>
        </w:rPr>
        <w:t xml:space="preserve"> dar</w:t>
      </w:r>
      <w:r w:rsidR="00815580" w:rsidRPr="005F4C71">
        <w:rPr>
          <w:rFonts w:asciiTheme="minorHAnsi" w:hAnsiTheme="minorHAnsi" w:cstheme="minorHAnsi"/>
        </w:rPr>
        <w:t>l</w:t>
      </w:r>
      <w:r w:rsidR="00673197" w:rsidRPr="005F4C71">
        <w:rPr>
          <w:rFonts w:asciiTheme="minorHAnsi" w:hAnsiTheme="minorHAnsi" w:cstheme="minorHAnsi"/>
        </w:rPr>
        <w:t>e</w:t>
      </w:r>
    </w:p>
    <w:p w14:paraId="2CD79767" w14:textId="77777777" w:rsidR="0009539E" w:rsidRDefault="00E10B27" w:rsidP="0009539E">
      <w:pPr>
        <w:pStyle w:val="NormalWeb"/>
        <w:ind w:left="567" w:right="566"/>
        <w:rPr>
          <w:rFonts w:asciiTheme="minorHAnsi" w:hAnsiTheme="minorHAnsi" w:cstheme="minorHAnsi"/>
        </w:rPr>
      </w:pPr>
      <w:r w:rsidRPr="0009539E">
        <w:rPr>
          <w:rFonts w:asciiTheme="minorHAnsi" w:hAnsiTheme="minorHAnsi" w:cstheme="minorHAnsi"/>
          <w:color w:val="000099"/>
        </w:rPr>
        <w:t>gloria</w:t>
      </w:r>
      <w:r w:rsidR="00673197" w:rsidRPr="0009539E">
        <w:rPr>
          <w:rFonts w:asciiTheme="minorHAnsi" w:hAnsiTheme="minorHAnsi" w:cstheme="minorHAnsi"/>
          <w:color w:val="000099"/>
        </w:rPr>
        <w:t xml:space="preserve">, porque </w:t>
      </w:r>
      <w:r w:rsidR="00815580" w:rsidRPr="0009539E">
        <w:rPr>
          <w:rFonts w:asciiTheme="minorHAnsi" w:hAnsiTheme="minorHAnsi" w:cstheme="minorHAnsi"/>
          <w:color w:val="000099"/>
        </w:rPr>
        <w:t>l</w:t>
      </w:r>
      <w:r w:rsidR="00673197" w:rsidRPr="0009539E">
        <w:rPr>
          <w:rFonts w:asciiTheme="minorHAnsi" w:hAnsiTheme="minorHAnsi" w:cstheme="minorHAnsi"/>
          <w:color w:val="000099"/>
        </w:rPr>
        <w:t>a hora d</w:t>
      </w:r>
      <w:r w:rsidR="00815580" w:rsidRPr="0009539E">
        <w:rPr>
          <w:rFonts w:asciiTheme="minorHAnsi" w:hAnsiTheme="minorHAnsi" w:cstheme="minorHAnsi"/>
          <w:color w:val="000099"/>
        </w:rPr>
        <w:t>e</w:t>
      </w:r>
      <w:r w:rsidR="00673197" w:rsidRPr="0009539E">
        <w:rPr>
          <w:rFonts w:asciiTheme="minorHAnsi" w:hAnsiTheme="minorHAnsi" w:cstheme="minorHAnsi"/>
          <w:color w:val="000099"/>
        </w:rPr>
        <w:t xml:space="preserve"> </w:t>
      </w:r>
      <w:r w:rsidR="007949A4" w:rsidRPr="0009539E">
        <w:rPr>
          <w:rFonts w:asciiTheme="minorHAnsi" w:hAnsiTheme="minorHAnsi" w:cstheme="minorHAnsi"/>
          <w:color w:val="000099"/>
        </w:rPr>
        <w:t>s</w:t>
      </w:r>
      <w:r w:rsidR="001D05AE" w:rsidRPr="0009539E">
        <w:rPr>
          <w:rFonts w:asciiTheme="minorHAnsi" w:hAnsiTheme="minorHAnsi" w:cstheme="minorHAnsi"/>
          <w:color w:val="000099"/>
        </w:rPr>
        <w:t>u</w:t>
      </w:r>
      <w:r w:rsidR="00673197" w:rsidRPr="0009539E">
        <w:rPr>
          <w:rFonts w:asciiTheme="minorHAnsi" w:hAnsiTheme="minorHAnsi" w:cstheme="minorHAnsi"/>
          <w:color w:val="000099"/>
        </w:rPr>
        <w:t xml:space="preserve"> </w:t>
      </w:r>
      <w:r w:rsidR="00815580" w:rsidRPr="0009539E">
        <w:rPr>
          <w:rFonts w:asciiTheme="minorHAnsi" w:hAnsiTheme="minorHAnsi" w:cstheme="minorHAnsi"/>
          <w:color w:val="000099"/>
        </w:rPr>
        <w:t>juicio</w:t>
      </w:r>
      <w:r w:rsidR="007949A4" w:rsidRPr="0009539E">
        <w:rPr>
          <w:rFonts w:asciiTheme="minorHAnsi" w:hAnsiTheme="minorHAnsi" w:cstheme="minorHAnsi"/>
          <w:color w:val="000099"/>
        </w:rPr>
        <w:t xml:space="preserve"> ha llegado</w:t>
      </w:r>
      <w:r w:rsidR="007949A4" w:rsidRPr="005F4C71">
        <w:rPr>
          <w:rFonts w:asciiTheme="minorHAnsi" w:hAnsiTheme="minorHAnsi" w:cstheme="minorHAnsi"/>
        </w:rPr>
        <w:t xml:space="preserve"> (Apoc 14:7)</w:t>
      </w:r>
    </w:p>
    <w:p w14:paraId="01D0386C" w14:textId="4321B007" w:rsidR="00673197" w:rsidRPr="005F4C71" w:rsidRDefault="007949A4" w:rsidP="00603884">
      <w:pPr>
        <w:pStyle w:val="NormalWeb"/>
        <w:rPr>
          <w:rFonts w:asciiTheme="minorHAnsi" w:hAnsiTheme="minorHAnsi" w:cstheme="minorHAnsi"/>
        </w:rPr>
      </w:pPr>
      <w:r w:rsidRPr="005F4C71">
        <w:rPr>
          <w:rFonts w:asciiTheme="minorHAnsi" w:hAnsiTheme="minorHAnsi" w:cstheme="minorHAnsi"/>
        </w:rPr>
        <w:t xml:space="preserve">Necesitamos </w:t>
      </w:r>
      <w:r w:rsidR="00673197" w:rsidRPr="005F4C71">
        <w:rPr>
          <w:rFonts w:asciiTheme="minorHAnsi" w:hAnsiTheme="minorHAnsi" w:cstheme="minorHAnsi"/>
        </w:rPr>
        <w:t>rec</w:t>
      </w:r>
      <w:r w:rsidR="002C5DF3" w:rsidRPr="005F4C71">
        <w:rPr>
          <w:rFonts w:asciiTheme="minorHAnsi" w:hAnsiTheme="minorHAnsi" w:cstheme="minorHAnsi"/>
        </w:rPr>
        <w:t>upe</w:t>
      </w:r>
      <w:r w:rsidR="00673197" w:rsidRPr="005F4C71">
        <w:rPr>
          <w:rFonts w:asciiTheme="minorHAnsi" w:hAnsiTheme="minorHAnsi" w:cstheme="minorHAnsi"/>
        </w:rPr>
        <w:t xml:space="preserve">rar </w:t>
      </w:r>
      <w:r w:rsidR="00815580" w:rsidRPr="005F4C71">
        <w:rPr>
          <w:rFonts w:asciiTheme="minorHAnsi" w:hAnsiTheme="minorHAnsi" w:cstheme="minorHAnsi"/>
        </w:rPr>
        <w:t>e</w:t>
      </w:r>
      <w:r w:rsidR="00673197" w:rsidRPr="005F4C71">
        <w:rPr>
          <w:rFonts w:asciiTheme="minorHAnsi" w:hAnsiTheme="minorHAnsi" w:cstheme="minorHAnsi"/>
        </w:rPr>
        <w:t>n</w:t>
      </w:r>
      <w:r w:rsidR="00815580" w:rsidRPr="005F4C71">
        <w:rPr>
          <w:rFonts w:asciiTheme="minorHAnsi" w:hAnsiTheme="minorHAnsi" w:cstheme="minorHAnsi"/>
        </w:rPr>
        <w:t xml:space="preserve"> </w:t>
      </w:r>
      <w:r w:rsidR="002C5DF3" w:rsidRPr="005F4C71">
        <w:rPr>
          <w:rFonts w:asciiTheme="minorHAnsi" w:hAnsiTheme="minorHAnsi" w:cstheme="minorHAnsi"/>
        </w:rPr>
        <w:t>nuestr</w:t>
      </w:r>
      <w:r w:rsidR="00673197" w:rsidRPr="005F4C71">
        <w:rPr>
          <w:rFonts w:asciiTheme="minorHAnsi" w:hAnsiTheme="minorHAnsi" w:cstheme="minorHAnsi"/>
        </w:rPr>
        <w:t xml:space="preserve">a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 xml:space="preserve">a </w:t>
      </w:r>
      <w:r w:rsidR="002C5DF3" w:rsidRPr="005F4C71">
        <w:rPr>
          <w:rFonts w:asciiTheme="minorHAnsi" w:hAnsiTheme="minorHAnsi" w:cstheme="minorHAnsi"/>
        </w:rPr>
        <w:t>inc</w:t>
      </w:r>
      <w:r w:rsidR="00344DEA" w:rsidRPr="005F4C71">
        <w:rPr>
          <w:rFonts w:asciiTheme="minorHAnsi" w:hAnsiTheme="minorHAnsi" w:cstheme="minorHAnsi"/>
        </w:rPr>
        <w:t>onmensur</w:t>
      </w:r>
      <w:r w:rsidR="002C5DF3" w:rsidRPr="005F4C71">
        <w:rPr>
          <w:rFonts w:asciiTheme="minorHAnsi" w:hAnsiTheme="minorHAnsi" w:cstheme="minorHAnsi"/>
        </w:rPr>
        <w:t>able</w:t>
      </w:r>
      <w:r w:rsidR="00673197" w:rsidRPr="005F4C71">
        <w:rPr>
          <w:rFonts w:asciiTheme="minorHAnsi" w:hAnsiTheme="minorHAnsi" w:cstheme="minorHAnsi"/>
        </w:rPr>
        <w:t xml:space="preserve"> </w:t>
      </w:r>
      <w:r w:rsidR="00815580" w:rsidRPr="005F4C71">
        <w:rPr>
          <w:rFonts w:asciiTheme="minorHAnsi" w:hAnsiTheme="minorHAnsi" w:cstheme="minorHAnsi"/>
        </w:rPr>
        <w:t xml:space="preserve">bendición </w:t>
      </w:r>
      <w:r w:rsidR="00673197" w:rsidRPr="005F4C71">
        <w:rPr>
          <w:rFonts w:asciiTheme="minorHAnsi" w:hAnsiTheme="minorHAnsi" w:cstheme="minorHAnsi"/>
        </w:rPr>
        <w:t xml:space="preserve">que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de</w:t>
      </w:r>
      <w:r w:rsidR="002C5DF3"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2C5DF3" w:rsidRPr="005F4C71">
        <w:rPr>
          <w:rFonts w:asciiTheme="minorHAnsi" w:hAnsiTheme="minorHAnsi" w:cstheme="minorHAnsi"/>
        </w:rPr>
        <w:t>mantuvieron</w:t>
      </w:r>
      <w:r w:rsidR="00673197" w:rsidRPr="005F4C71">
        <w:rPr>
          <w:rFonts w:asciiTheme="minorHAnsi" w:hAnsiTheme="minorHAnsi" w:cstheme="minorHAnsi"/>
        </w:rPr>
        <w:t xml:space="preserve"> </w:t>
      </w:r>
      <w:r w:rsidR="0070208E" w:rsidRPr="005F4C71">
        <w:rPr>
          <w:rFonts w:asciiTheme="minorHAnsi" w:hAnsiTheme="minorHAnsi" w:cstheme="minorHAnsi"/>
        </w:rPr>
        <w:t>“</w:t>
      </w:r>
      <w:r w:rsidR="002C5DF3" w:rsidRPr="00EB39AD">
        <w:rPr>
          <w:rFonts w:asciiTheme="minorHAnsi" w:hAnsiTheme="minorHAnsi" w:cstheme="minorHAnsi"/>
          <w:color w:val="000099"/>
        </w:rPr>
        <w:t>lejos de</w:t>
      </w:r>
      <w:r w:rsidR="00815580" w:rsidRPr="00EB39AD">
        <w:rPr>
          <w:rFonts w:asciiTheme="minorHAnsi" w:hAnsiTheme="minorHAnsi" w:cstheme="minorHAnsi"/>
          <w:color w:val="000099"/>
        </w:rPr>
        <w:t xml:space="preserve">l </w:t>
      </w:r>
      <w:r w:rsidR="00673197" w:rsidRPr="00EB39AD">
        <w:rPr>
          <w:rFonts w:asciiTheme="minorHAnsi" w:hAnsiTheme="minorHAnsi" w:cstheme="minorHAnsi"/>
          <w:color w:val="000099"/>
        </w:rPr>
        <w:t>mundo</w:t>
      </w:r>
      <w:r w:rsidR="0070208E" w:rsidRPr="005F4C71">
        <w:rPr>
          <w:rFonts w:asciiTheme="minorHAnsi" w:hAnsiTheme="minorHAnsi" w:cstheme="minorHAnsi"/>
        </w:rPr>
        <w:t>”</w:t>
      </w:r>
      <w:r w:rsidR="00673197" w:rsidRPr="005F4C71">
        <w:rPr>
          <w:rFonts w:asciiTheme="minorHAnsi" w:hAnsiTheme="minorHAnsi" w:cstheme="minorHAnsi"/>
        </w:rPr>
        <w:t xml:space="preserve"> </w:t>
      </w:r>
      <w:r w:rsidR="00815580" w:rsidRPr="005F4C71">
        <w:rPr>
          <w:rFonts w:asciiTheme="minorHAnsi" w:hAnsiTheme="minorHAnsi" w:cstheme="minorHAnsi"/>
        </w:rPr>
        <w:t>y</w:t>
      </w:r>
      <w:r w:rsidR="002C5DF3" w:rsidRPr="005F4C71">
        <w:rPr>
          <w:rFonts w:asciiTheme="minorHAnsi" w:hAnsiTheme="minorHAnsi" w:cstheme="minorHAnsi"/>
        </w:rPr>
        <w:t xml:space="preserve"> de “</w:t>
      </w:r>
      <w:r w:rsidR="002C5DF3" w:rsidRPr="00EB39AD">
        <w:rPr>
          <w:rFonts w:asciiTheme="minorHAnsi" w:hAnsiTheme="minorHAnsi" w:cstheme="minorHAnsi"/>
          <w:color w:val="000099"/>
        </w:rPr>
        <w:t>nuestros hermanos</w:t>
      </w:r>
      <w:r w:rsidR="00673197" w:rsidRPr="00EB39AD">
        <w:rPr>
          <w:rFonts w:asciiTheme="minorHAnsi" w:hAnsiTheme="minorHAnsi" w:cstheme="minorHAnsi"/>
          <w:color w:val="000099"/>
        </w:rPr>
        <w:t xml:space="preserve">, </w:t>
      </w:r>
      <w:r w:rsidR="009010CF" w:rsidRPr="00EB39AD">
        <w:rPr>
          <w:rFonts w:asciiTheme="minorHAnsi" w:hAnsiTheme="minorHAnsi" w:cstheme="minorHAnsi"/>
          <w:color w:val="000099"/>
        </w:rPr>
        <w:t>en</w:t>
      </w:r>
      <w:r w:rsidR="00673197" w:rsidRPr="00EB39AD">
        <w:rPr>
          <w:rFonts w:asciiTheme="minorHAnsi" w:hAnsiTheme="minorHAnsi" w:cstheme="minorHAnsi"/>
          <w:color w:val="000099"/>
        </w:rPr>
        <w:t xml:space="preserve"> gran medida</w:t>
      </w:r>
      <w:r w:rsidR="0070208E" w:rsidRPr="005F4C71">
        <w:rPr>
          <w:rFonts w:asciiTheme="minorHAnsi" w:hAnsiTheme="minorHAnsi" w:cstheme="minorHAnsi"/>
        </w:rPr>
        <w:t>”</w:t>
      </w:r>
      <w:r w:rsidR="00673197" w:rsidRPr="005F4C71">
        <w:rPr>
          <w:rFonts w:asciiTheme="minorHAnsi" w:hAnsiTheme="minorHAnsi" w:cstheme="minorHAnsi"/>
        </w:rPr>
        <w:t xml:space="preserve"> (</w:t>
      </w:r>
      <w:r w:rsidR="000750CA">
        <w:rPr>
          <w:rFonts w:asciiTheme="minorHAnsi" w:hAnsiTheme="minorHAnsi" w:cstheme="minorHAnsi"/>
        </w:rPr>
        <w:t xml:space="preserve">1 </w:t>
      </w:r>
      <w:r w:rsidR="002C5DF3" w:rsidRPr="005F4C71">
        <w:rPr>
          <w:rFonts w:asciiTheme="minorHAnsi" w:hAnsiTheme="minorHAnsi" w:cstheme="minorHAnsi"/>
          <w:i/>
        </w:rPr>
        <w:t>Mensajes selectos</w:t>
      </w:r>
      <w:r w:rsidR="002C5DF3" w:rsidRPr="005F4C71">
        <w:rPr>
          <w:rFonts w:asciiTheme="minorHAnsi" w:hAnsiTheme="minorHAnsi" w:cstheme="minorHAnsi"/>
        </w:rPr>
        <w:t>, 276)</w:t>
      </w:r>
      <w:r w:rsidR="00673197" w:rsidRPr="005F4C71">
        <w:rPr>
          <w:rFonts w:asciiTheme="minorHAnsi" w:hAnsiTheme="minorHAnsi" w:cstheme="minorHAnsi"/>
        </w:rPr>
        <w:t xml:space="preserve">. </w:t>
      </w:r>
      <w:r w:rsidR="008B0F29" w:rsidRPr="005F4C71">
        <w:rPr>
          <w:rFonts w:asciiTheme="minorHAnsi" w:hAnsiTheme="minorHAnsi" w:cstheme="minorHAnsi"/>
        </w:rPr>
        <w:t>En Cristo somos</w:t>
      </w:r>
      <w:r w:rsidR="00673197" w:rsidRPr="005F4C71">
        <w:rPr>
          <w:rFonts w:asciiTheme="minorHAnsi" w:hAnsiTheme="minorHAnsi" w:cstheme="minorHAnsi"/>
        </w:rPr>
        <w:t xml:space="preserve"> </w:t>
      </w:r>
      <w:r w:rsidR="008B0F29" w:rsidRPr="005F4C71">
        <w:rPr>
          <w:rFonts w:asciiTheme="minorHAnsi" w:hAnsiTheme="minorHAnsi" w:cstheme="minorHAnsi"/>
        </w:rPr>
        <w:t>“</w:t>
      </w:r>
      <w:r w:rsidR="009010CF" w:rsidRPr="00EB39AD">
        <w:rPr>
          <w:rFonts w:asciiTheme="minorHAnsi" w:hAnsiTheme="minorHAnsi" w:cstheme="minorHAnsi"/>
          <w:color w:val="000099"/>
        </w:rPr>
        <w:t>un</w:t>
      </w:r>
      <w:r w:rsidR="00673197" w:rsidRPr="00EB39AD">
        <w:rPr>
          <w:rFonts w:asciiTheme="minorHAnsi" w:hAnsiTheme="minorHAnsi" w:cstheme="minorHAnsi"/>
          <w:color w:val="000099"/>
        </w:rPr>
        <w:t xml:space="preserve"> </w:t>
      </w:r>
      <w:r w:rsidR="00815580" w:rsidRPr="00EB39AD">
        <w:rPr>
          <w:rFonts w:asciiTheme="minorHAnsi" w:hAnsiTheme="minorHAnsi" w:cstheme="minorHAnsi"/>
          <w:color w:val="000099"/>
        </w:rPr>
        <w:t>cuerpo</w:t>
      </w:r>
      <w:r w:rsidR="008B0F29"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333130" w:rsidRPr="005F4C71">
        <w:rPr>
          <w:rFonts w:asciiTheme="minorHAnsi" w:hAnsiTheme="minorHAnsi" w:cstheme="minorHAnsi"/>
        </w:rPr>
        <w:t>ciudad</w:t>
      </w:r>
      <w:r w:rsidR="00673197" w:rsidRPr="005F4C71">
        <w:rPr>
          <w:rFonts w:asciiTheme="minorHAnsi" w:hAnsiTheme="minorHAnsi" w:cstheme="minorHAnsi"/>
        </w:rPr>
        <w:t xml:space="preserve"> o </w:t>
      </w:r>
      <w:r w:rsidR="00333130" w:rsidRPr="005F4C71">
        <w:rPr>
          <w:rFonts w:asciiTheme="minorHAnsi" w:hAnsiTheme="minorHAnsi" w:cstheme="minorHAnsi"/>
        </w:rPr>
        <w:t>comunidad</w:t>
      </w:r>
      <w:r w:rsidR="00673197" w:rsidRPr="005F4C71">
        <w:rPr>
          <w:rFonts w:asciiTheme="minorHAnsi" w:hAnsiTheme="minorHAnsi" w:cstheme="minorHAnsi"/>
        </w:rPr>
        <w:t xml:space="preserve"> espiritual </w:t>
      </w:r>
      <w:r w:rsidR="000D7AD1" w:rsidRPr="005F4C71">
        <w:rPr>
          <w:rFonts w:asciiTheme="minorHAnsi" w:hAnsiTheme="minorHAnsi" w:cstheme="minorHAnsi"/>
        </w:rPr>
        <w:t>relacionada</w:t>
      </w:r>
      <w:r w:rsidR="00512936" w:rsidRPr="005F4C71">
        <w:rPr>
          <w:rFonts w:asciiTheme="minorHAnsi" w:hAnsiTheme="minorHAnsi" w:cstheme="minorHAnsi"/>
        </w:rPr>
        <w:t xml:space="preserve"> corporativamente</w:t>
      </w:r>
      <w:r w:rsidR="00815580"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52128" w:rsidRPr="005F4C71">
        <w:rPr>
          <w:rFonts w:asciiTheme="minorHAnsi" w:hAnsiTheme="minorHAnsi" w:cstheme="minorHAnsi"/>
        </w:rPr>
        <w:t>aquellos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d</w:t>
      </w:r>
      <w:r w:rsidR="00815580" w:rsidRPr="005F4C71">
        <w:rPr>
          <w:rFonts w:asciiTheme="minorHAnsi" w:hAnsiTheme="minorHAnsi" w:cstheme="minorHAnsi"/>
        </w:rPr>
        <w:t>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w:t>
      </w:r>
      <w:r w:rsidR="003665BA" w:rsidRPr="005F4C71">
        <w:rPr>
          <w:rFonts w:asciiTheme="minorHAnsi" w:hAnsiTheme="minorHAnsi" w:cstheme="minorHAnsi"/>
        </w:rPr>
        <w:t>Su pecado</w:t>
      </w:r>
      <w:r w:rsidR="00815580" w:rsidRPr="005F4C71">
        <w:rPr>
          <w:rFonts w:asciiTheme="minorHAnsi" w:hAnsiTheme="minorHAnsi" w:cstheme="minorHAnsi"/>
        </w:rPr>
        <w:t xml:space="preserve"> es </w:t>
      </w:r>
      <w:r w:rsidR="001D05AE" w:rsidRPr="005F4C71">
        <w:rPr>
          <w:rFonts w:asciiTheme="minorHAnsi" w:hAnsiTheme="minorHAnsi" w:cstheme="minorHAnsi"/>
        </w:rPr>
        <w:t>nuestro</w:t>
      </w:r>
      <w:r w:rsidR="00673197" w:rsidRPr="005F4C71">
        <w:rPr>
          <w:rFonts w:asciiTheme="minorHAnsi" w:hAnsiTheme="minorHAnsi" w:cstheme="minorHAnsi"/>
        </w:rPr>
        <w:t xml:space="preserve"> peca</w:t>
      </w:r>
      <w:r w:rsidR="00673197" w:rsidRPr="005F4C71">
        <w:rPr>
          <w:rFonts w:asciiTheme="minorHAnsi" w:hAnsiTheme="minorHAnsi" w:cstheme="minorHAnsi"/>
        </w:rPr>
        <w:softHyphen/>
        <w:t xml:space="preserve">do, </w:t>
      </w:r>
      <w:r w:rsidR="003665BA" w:rsidRPr="005F4C71">
        <w:rPr>
          <w:rFonts w:asciiTheme="minorHAnsi" w:hAnsiTheme="minorHAnsi" w:cstheme="minorHAnsi"/>
        </w:rPr>
        <w:t xml:space="preserve">excepto que </w:t>
      </w:r>
      <w:r w:rsidR="00A56628" w:rsidRPr="005F4C71">
        <w:rPr>
          <w:rFonts w:asciiTheme="minorHAnsi" w:hAnsiTheme="minorHAnsi" w:cstheme="minorHAnsi"/>
        </w:rPr>
        <w:t>nos arrepintamos</w:t>
      </w:r>
      <w:r w:rsidR="00E748F5" w:rsidRPr="005F4C71">
        <w:rPr>
          <w:rFonts w:asciiTheme="minorHAnsi" w:hAnsiTheme="minorHAnsi" w:cstheme="minorHAnsi"/>
        </w:rPr>
        <w:t xml:space="preserve"> de forma</w:t>
      </w:r>
      <w:r w:rsidR="00A56628" w:rsidRPr="005F4C71">
        <w:rPr>
          <w:rFonts w:asciiTheme="minorHAnsi" w:hAnsiTheme="minorHAnsi" w:cstheme="minorHAnsi"/>
        </w:rPr>
        <w:t xml:space="preserve"> específica e</w:t>
      </w:r>
      <w:r w:rsidR="003665BA" w:rsidRPr="005F4C71">
        <w:rPr>
          <w:rFonts w:asciiTheme="minorHAnsi" w:hAnsiTheme="minorHAnsi" w:cstheme="minorHAnsi"/>
        </w:rPr>
        <w:t xml:space="preserve"> inteligente</w:t>
      </w:r>
      <w:r w:rsidR="00673197" w:rsidRPr="005F4C71">
        <w:rPr>
          <w:rFonts w:asciiTheme="minorHAnsi" w:hAnsiTheme="minorHAnsi" w:cstheme="minorHAnsi"/>
        </w:rPr>
        <w:t>.</w:t>
      </w:r>
    </w:p>
    <w:p w14:paraId="2C1140B5" w14:textId="15D047CB" w:rsidR="00673197" w:rsidRPr="005F4C71" w:rsidRDefault="00815580" w:rsidP="00603884">
      <w:pPr>
        <w:pStyle w:val="NormalWeb"/>
        <w:rPr>
          <w:rFonts w:asciiTheme="minorHAnsi" w:hAnsiTheme="minorHAnsi" w:cstheme="minorHAnsi"/>
        </w:rPr>
      </w:pPr>
      <w:r w:rsidRPr="005F4C71">
        <w:rPr>
          <w:rFonts w:asciiTheme="minorHAnsi" w:hAnsiTheme="minorHAnsi" w:cstheme="minorHAnsi"/>
        </w:rPr>
        <w:t xml:space="preserve">El </w:t>
      </w:r>
      <w:r w:rsidR="00C01864" w:rsidRPr="005F4C71">
        <w:rPr>
          <w:rFonts w:asciiTheme="minorHAnsi" w:hAnsiTheme="minorHAnsi" w:cstheme="minorHAnsi"/>
        </w:rPr>
        <w:t>“</w:t>
      </w:r>
      <w:r w:rsidRPr="00EB39AD">
        <w:rPr>
          <w:rFonts w:asciiTheme="minorHAnsi" w:hAnsiTheme="minorHAnsi" w:cstheme="minorHAnsi"/>
          <w:color w:val="000099"/>
        </w:rPr>
        <w:t>cuerpo</w:t>
      </w:r>
      <w:r w:rsidR="00C01864" w:rsidRPr="005F4C71">
        <w:rPr>
          <w:rFonts w:asciiTheme="minorHAnsi" w:hAnsiTheme="minorHAnsi" w:cstheme="minorHAnsi"/>
        </w:rPr>
        <w:t>”</w:t>
      </w:r>
      <w:r w:rsidR="00673197" w:rsidRPr="005F4C71">
        <w:rPr>
          <w:rFonts w:asciiTheme="minorHAnsi" w:hAnsiTheme="minorHAnsi" w:cstheme="minorHAnsi"/>
        </w:rPr>
        <w:t xml:space="preserve"> </w:t>
      </w:r>
      <w:r w:rsidR="00C765CC" w:rsidRPr="005F4C71">
        <w:rPr>
          <w:rFonts w:asciiTheme="minorHAnsi" w:hAnsiTheme="minorHAnsi" w:cstheme="minorHAnsi"/>
        </w:rPr>
        <w:t>está</w:t>
      </w:r>
      <w:r w:rsidR="00673197" w:rsidRPr="005F4C71">
        <w:rPr>
          <w:rFonts w:asciiTheme="minorHAnsi" w:hAnsiTheme="minorHAnsi" w:cstheme="minorHAnsi"/>
        </w:rPr>
        <w:t xml:space="preserve"> afe</w:t>
      </w:r>
      <w:r w:rsidRPr="005F4C71">
        <w:rPr>
          <w:rFonts w:asciiTheme="minorHAnsi" w:hAnsiTheme="minorHAnsi" w:cstheme="minorHAnsi"/>
        </w:rPr>
        <w:t>c</w:t>
      </w:r>
      <w:r w:rsidR="00673197" w:rsidRPr="005F4C71">
        <w:rPr>
          <w:rFonts w:asciiTheme="minorHAnsi" w:hAnsiTheme="minorHAnsi" w:cstheme="minorHAnsi"/>
        </w:rPr>
        <w:t xml:space="preserve">tado </w:t>
      </w:r>
      <w:r w:rsidR="00523D83" w:rsidRPr="005F4C71">
        <w:rPr>
          <w:rFonts w:asciiTheme="minorHAnsi" w:hAnsiTheme="minorHAnsi" w:cstheme="minorHAnsi"/>
        </w:rPr>
        <w:t>por</w:t>
      </w:r>
      <w:r w:rsidR="00C765CC" w:rsidRPr="005F4C71">
        <w:rPr>
          <w:rFonts w:asciiTheme="minorHAnsi" w:hAnsiTheme="minorHAnsi" w:cstheme="minorHAnsi"/>
        </w:rPr>
        <w:t xml:space="preserve"> la tibieza</w:t>
      </w:r>
      <w:r w:rsidR="00B072B2" w:rsidRPr="005F4C71">
        <w:rPr>
          <w:rFonts w:asciiTheme="minorHAnsi" w:hAnsiTheme="minorHAnsi" w:cstheme="minorHAnsi"/>
        </w:rPr>
        <w:t>. Es posible seguir el rastro de su e</w:t>
      </w:r>
      <w:r w:rsidRPr="005F4C71">
        <w:rPr>
          <w:rFonts w:asciiTheme="minorHAnsi" w:hAnsiTheme="minorHAnsi" w:cstheme="minorHAnsi"/>
        </w:rPr>
        <w:t>nfermedad</w:t>
      </w:r>
      <w:r w:rsidR="00673197" w:rsidRPr="005F4C71">
        <w:rPr>
          <w:rFonts w:asciiTheme="minorHAnsi" w:hAnsiTheme="minorHAnsi" w:cstheme="minorHAnsi"/>
        </w:rPr>
        <w:t xml:space="preserve"> espiritual </w:t>
      </w:r>
      <w:r w:rsidR="00B072B2" w:rsidRPr="005F4C71">
        <w:rPr>
          <w:rFonts w:asciiTheme="minorHAnsi" w:hAnsiTheme="minorHAnsi" w:cstheme="minorHAnsi"/>
        </w:rPr>
        <w:t>hasta</w:t>
      </w:r>
      <w:r w:rsidR="00673197" w:rsidRPr="005F4C71">
        <w:rPr>
          <w:rFonts w:asciiTheme="minorHAnsi" w:hAnsiTheme="minorHAnsi" w:cstheme="minorHAnsi"/>
        </w:rPr>
        <w:t xml:space="preserve"> 1888. </w:t>
      </w:r>
      <w:r w:rsidR="003C591D" w:rsidRPr="005F4C71">
        <w:rPr>
          <w:rFonts w:asciiTheme="minorHAnsi" w:hAnsiTheme="minorHAnsi" w:cstheme="minorHAnsi"/>
        </w:rPr>
        <w:t>En vista de las profundas implicaciones que tiene para nuestra condición espiritual de hoy, c</w:t>
      </w:r>
      <w:r w:rsidR="0009025C" w:rsidRPr="005F4C71">
        <w:rPr>
          <w:rFonts w:asciiTheme="minorHAnsi" w:hAnsiTheme="minorHAnsi" w:cstheme="minorHAnsi"/>
        </w:rPr>
        <w:t>ompete ahora a 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interpretar</w:t>
      </w:r>
      <w:r w:rsidR="0009025C" w:rsidRPr="005F4C71">
        <w:rPr>
          <w:rFonts w:asciiTheme="minorHAnsi" w:hAnsiTheme="minorHAnsi" w:cstheme="minorHAnsi"/>
        </w:rPr>
        <w:t xml:space="preserve"> </w:t>
      </w:r>
      <w:r w:rsidR="00673197" w:rsidRPr="005F4C71">
        <w:rPr>
          <w:rFonts w:asciiTheme="minorHAnsi" w:hAnsiTheme="minorHAnsi" w:cstheme="minorHAnsi"/>
        </w:rPr>
        <w:t>corre</w:t>
      </w:r>
      <w:r w:rsidRPr="005F4C71">
        <w:rPr>
          <w:rFonts w:asciiTheme="minorHAnsi" w:hAnsiTheme="minorHAnsi" w:cstheme="minorHAnsi"/>
        </w:rPr>
        <w:t>c</w:t>
      </w:r>
      <w:r w:rsidR="00673197" w:rsidRPr="005F4C71">
        <w:rPr>
          <w:rFonts w:asciiTheme="minorHAnsi" w:hAnsiTheme="minorHAnsi" w:cstheme="minorHAnsi"/>
        </w:rPr>
        <w:t xml:space="preserve">tamente </w:t>
      </w:r>
      <w:r w:rsidRPr="005F4C71">
        <w:rPr>
          <w:rFonts w:asciiTheme="minorHAnsi" w:hAnsiTheme="minorHAnsi" w:cstheme="minorHAnsi"/>
        </w:rPr>
        <w:t>l</w:t>
      </w:r>
      <w:r w:rsidR="00673197" w:rsidRPr="005F4C71">
        <w:rPr>
          <w:rFonts w:asciiTheme="minorHAnsi" w:hAnsiTheme="minorHAnsi" w:cstheme="minorHAnsi"/>
        </w:rPr>
        <w:t>o que oc</w:t>
      </w:r>
      <w:r w:rsidRPr="005F4C71">
        <w:rPr>
          <w:rFonts w:asciiTheme="minorHAnsi" w:hAnsiTheme="minorHAnsi" w:cstheme="minorHAnsi"/>
        </w:rPr>
        <w:t>urrió e</w:t>
      </w:r>
      <w:r w:rsidR="00673197" w:rsidRPr="005F4C71">
        <w:rPr>
          <w:rFonts w:asciiTheme="minorHAnsi" w:hAnsiTheme="minorHAnsi" w:cstheme="minorHAnsi"/>
        </w:rPr>
        <w:t>n</w:t>
      </w:r>
      <w:r w:rsidRPr="005F4C71">
        <w:rPr>
          <w:rFonts w:asciiTheme="minorHAnsi" w:hAnsiTheme="minorHAnsi" w:cstheme="minorHAnsi"/>
        </w:rPr>
        <w:t xml:space="preserve"> </w:t>
      </w:r>
      <w:r w:rsidR="0009025C"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generación</w:t>
      </w:r>
      <w:r w:rsidR="00673197" w:rsidRPr="005F4C71">
        <w:rPr>
          <w:rFonts w:asciiTheme="minorHAnsi" w:hAnsiTheme="minorHAnsi" w:cstheme="minorHAnsi"/>
        </w:rPr>
        <w:t xml:space="preserve"> pasada. </w:t>
      </w:r>
      <w:r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de Cristo para </w:t>
      </w:r>
      <w:r w:rsidR="001154CB"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DE5CE2">
        <w:rPr>
          <w:rFonts w:asciiTheme="minorHAnsi" w:hAnsiTheme="minorHAnsi" w:cstheme="minorHAnsi"/>
        </w:rPr>
        <w:lastRenderedPageBreak/>
        <w:t>I</w:t>
      </w:r>
      <w:r w:rsidR="00A04A97" w:rsidRPr="005F4C71">
        <w:rPr>
          <w:rFonts w:asciiTheme="minorHAnsi" w:hAnsiTheme="minorHAnsi" w:cstheme="minorHAnsi"/>
        </w:rPr>
        <w:t>glesia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os últi</w:t>
      </w:r>
      <w:r w:rsidR="00673197" w:rsidRPr="005F4C71">
        <w:rPr>
          <w:rFonts w:asciiTheme="minorHAnsi" w:hAnsiTheme="minorHAnsi" w:cstheme="minorHAnsi"/>
        </w:rPr>
        <w:softHyphen/>
        <w:t xml:space="preserve">mos </w:t>
      </w:r>
      <w:r w:rsidR="001866F6" w:rsidRPr="005F4C71">
        <w:rPr>
          <w:rFonts w:asciiTheme="minorHAnsi" w:hAnsiTheme="minorHAnsi" w:cstheme="minorHAnsi"/>
        </w:rPr>
        <w:t>días</w:t>
      </w:r>
      <w:r w:rsidR="00673197" w:rsidRPr="005F4C71">
        <w:rPr>
          <w:rFonts w:asciiTheme="minorHAnsi" w:hAnsiTheme="minorHAnsi" w:cstheme="minorHAnsi"/>
        </w:rPr>
        <w:t xml:space="preserve"> </w:t>
      </w:r>
      <w:r w:rsidR="00333130" w:rsidRPr="005F4C71">
        <w:rPr>
          <w:rFonts w:asciiTheme="minorHAnsi" w:hAnsiTheme="minorHAnsi" w:cstheme="minorHAnsi"/>
        </w:rPr>
        <w:t>requiere</w:t>
      </w:r>
      <w:r w:rsidR="00673197" w:rsidRPr="005F4C71">
        <w:rPr>
          <w:rFonts w:asciiTheme="minorHAnsi" w:hAnsiTheme="minorHAnsi" w:cstheme="minorHAnsi"/>
        </w:rPr>
        <w:t xml:space="preserve"> </w:t>
      </w:r>
      <w:r w:rsidR="00024A60" w:rsidRPr="005F4C71">
        <w:rPr>
          <w:rFonts w:asciiTheme="minorHAnsi" w:hAnsiTheme="minorHAnsi" w:cstheme="minorHAnsi"/>
        </w:rPr>
        <w:t>re</w:t>
      </w:r>
      <w:r w:rsidR="00546392">
        <w:rPr>
          <w:rFonts w:asciiTheme="minorHAnsi" w:hAnsiTheme="minorHAnsi" w:cstheme="minorHAnsi"/>
        </w:rPr>
        <w:t>e</w:t>
      </w:r>
      <w:r w:rsidR="00024A60" w:rsidRPr="005F4C71">
        <w:rPr>
          <w:rFonts w:asciiTheme="minorHAnsi" w:hAnsiTheme="minorHAnsi" w:cstheme="minorHAnsi"/>
        </w:rPr>
        <w:t>xaminar</w:t>
      </w:r>
      <w:r w:rsidR="003C591D" w:rsidRPr="005F4C71">
        <w:rPr>
          <w:rFonts w:asciiTheme="minorHAnsi" w:hAnsiTheme="minorHAnsi" w:cstheme="minorHAnsi"/>
        </w:rPr>
        <w:t xml:space="preserve"> cabalmente</w:t>
      </w:r>
      <w:r w:rsidR="00C4073B" w:rsidRPr="005F4C71">
        <w:rPr>
          <w:rFonts w:asciiTheme="minorHAnsi" w:hAnsiTheme="minorHAnsi" w:cstheme="minorHAnsi"/>
        </w:rPr>
        <w:t xml:space="preserve"> la parte de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A27069" w:rsidRPr="005F4C71">
        <w:rPr>
          <w:rFonts w:asciiTheme="minorHAnsi" w:hAnsiTheme="minorHAnsi" w:cstheme="minorHAnsi"/>
        </w:rPr>
        <w:t xml:space="preserve"> </w:t>
      </w:r>
      <w:r w:rsidR="00C4073B" w:rsidRPr="005F4C71">
        <w:rPr>
          <w:rFonts w:asciiTheme="minorHAnsi" w:hAnsiTheme="minorHAnsi" w:cstheme="minorHAnsi"/>
        </w:rPr>
        <w:t>que dio origen a</w:t>
      </w:r>
      <w:r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comple</w:t>
      </w:r>
      <w:r w:rsidRPr="005F4C71">
        <w:rPr>
          <w:rFonts w:asciiTheme="minorHAnsi" w:hAnsiTheme="minorHAnsi" w:cstheme="minorHAnsi"/>
        </w:rPr>
        <w:t>j</w:t>
      </w:r>
      <w:r w:rsidR="00673197" w:rsidRPr="005F4C71">
        <w:rPr>
          <w:rFonts w:asciiTheme="minorHAnsi" w:hAnsiTheme="minorHAnsi" w:cstheme="minorHAnsi"/>
        </w:rPr>
        <w:t xml:space="preserve">o de </w:t>
      </w:r>
      <w:r w:rsidR="00C01864" w:rsidRPr="005F4C71">
        <w:rPr>
          <w:rFonts w:asciiTheme="minorHAnsi" w:hAnsiTheme="minorHAnsi" w:cstheme="minorHAnsi"/>
        </w:rPr>
        <w:t>“</w:t>
      </w:r>
      <w:r w:rsidR="00A27069" w:rsidRPr="00EB39AD">
        <w:rPr>
          <w:rFonts w:asciiTheme="minorHAnsi" w:hAnsiTheme="minorHAnsi" w:cstheme="minorHAnsi"/>
          <w:color w:val="000099"/>
        </w:rPr>
        <w:t>soy rico, me he enriquecido</w:t>
      </w:r>
      <w:r w:rsidR="00C01864"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Apoc</w:t>
      </w:r>
      <w:r w:rsidR="00673197" w:rsidRPr="005F4C71">
        <w:rPr>
          <w:rFonts w:asciiTheme="minorHAnsi" w:hAnsiTheme="minorHAnsi" w:cstheme="minorHAnsi"/>
        </w:rPr>
        <w:t xml:space="preserve"> 3:14-21).</w:t>
      </w:r>
    </w:p>
    <w:p w14:paraId="2CEC1F72" w14:textId="77777777" w:rsidR="00673197" w:rsidRPr="005F4C71" w:rsidRDefault="00F360B8" w:rsidP="00603884">
      <w:pPr>
        <w:pStyle w:val="NormalWeb"/>
        <w:rPr>
          <w:rFonts w:asciiTheme="minorHAnsi" w:hAnsiTheme="minorHAnsi" w:cstheme="minorHAnsi"/>
        </w:rPr>
      </w:pPr>
      <w:r w:rsidRPr="005F4C71">
        <w:rPr>
          <w:rFonts w:asciiTheme="minorHAnsi" w:hAnsiTheme="minorHAnsi" w:cstheme="minorHAnsi"/>
        </w:rPr>
        <w:t>La negligencia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B5414C" w:rsidRPr="005F4C71">
        <w:rPr>
          <w:rFonts w:asciiTheme="minorHAnsi" w:hAnsiTheme="minorHAnsi" w:cstheme="minorHAnsi"/>
        </w:rPr>
        <w:t>realizarlo hace recaer</w:t>
      </w:r>
      <w:r w:rsidR="00673197" w:rsidRPr="005F4C71">
        <w:rPr>
          <w:rFonts w:asciiTheme="minorHAnsi" w:hAnsiTheme="minorHAnsi" w:cstheme="minorHAnsi"/>
        </w:rPr>
        <w:t xml:space="preserve"> sobre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a culpa</w:t>
      </w:r>
      <w:r w:rsidRPr="005F4C71">
        <w:rPr>
          <w:rFonts w:asciiTheme="minorHAnsi" w:hAnsiTheme="minorHAnsi" w:cstheme="minorHAnsi"/>
        </w:rPr>
        <w:t>bilidad</w:t>
      </w:r>
      <w:r w:rsidR="00673197" w:rsidRPr="005F4C71">
        <w:rPr>
          <w:rFonts w:asciiTheme="minorHAnsi" w:hAnsiTheme="minorHAnsi" w:cstheme="minorHAnsi"/>
        </w:rPr>
        <w:t xml:space="preserve"> de </w:t>
      </w:r>
      <w:r w:rsidR="00815580" w:rsidRPr="005F4C71">
        <w:rPr>
          <w:rFonts w:asciiTheme="minorHAnsi" w:hAnsiTheme="minorHAnsi" w:cstheme="minorHAnsi"/>
        </w:rPr>
        <w:t>generaciones</w:t>
      </w:r>
      <w:r w:rsidR="00673197" w:rsidRPr="005F4C71">
        <w:rPr>
          <w:rFonts w:asciiTheme="minorHAnsi" w:hAnsiTheme="minorHAnsi" w:cstheme="minorHAnsi"/>
        </w:rPr>
        <w:t xml:space="preserve"> </w:t>
      </w:r>
      <w:r w:rsidR="00815580" w:rsidRPr="005F4C71">
        <w:rPr>
          <w:rFonts w:asciiTheme="minorHAnsi" w:hAnsiTheme="minorHAnsi" w:cstheme="minorHAnsi"/>
        </w:rPr>
        <w:t>pasadas</w:t>
      </w:r>
      <w:r w:rsidR="00673197" w:rsidRPr="005F4C71">
        <w:rPr>
          <w:rFonts w:asciiTheme="minorHAnsi" w:hAnsiTheme="minorHAnsi" w:cstheme="minorHAnsi"/>
        </w:rPr>
        <w:t>. Estamos s</w:t>
      </w:r>
      <w:r w:rsidR="00815580" w:rsidRPr="005F4C71">
        <w:rPr>
          <w:rFonts w:asciiTheme="minorHAnsi" w:hAnsiTheme="minorHAnsi" w:cstheme="minorHAnsi"/>
        </w:rPr>
        <w:t>i</w:t>
      </w:r>
      <w:r w:rsidR="00673197" w:rsidRPr="005F4C71">
        <w:rPr>
          <w:rFonts w:asciiTheme="minorHAnsi" w:hAnsiTheme="minorHAnsi" w:cstheme="minorHAnsi"/>
        </w:rPr>
        <w:t>endo pro</w:t>
      </w:r>
      <w:r w:rsidR="00815580" w:rsidRPr="005F4C71">
        <w:rPr>
          <w:rFonts w:asciiTheme="minorHAnsi" w:hAnsiTheme="minorHAnsi" w:cstheme="minorHAnsi"/>
        </w:rPr>
        <w:t>b</w:t>
      </w:r>
      <w:r w:rsidR="00673197" w:rsidRPr="005F4C71">
        <w:rPr>
          <w:rFonts w:asciiTheme="minorHAnsi" w:hAnsiTheme="minorHAnsi" w:cstheme="minorHAnsi"/>
        </w:rPr>
        <w:t>ados t</w:t>
      </w:r>
      <w:r w:rsidR="00815580" w:rsidRPr="005F4C71">
        <w:rPr>
          <w:rFonts w:asciiTheme="minorHAnsi" w:hAnsiTheme="minorHAnsi" w:cstheme="minorHAnsi"/>
        </w:rPr>
        <w:t xml:space="preserve">an </w:t>
      </w:r>
      <w:r w:rsidRPr="005F4C71">
        <w:rPr>
          <w:rFonts w:asciiTheme="minorHAnsi" w:hAnsiTheme="minorHAnsi" w:cstheme="minorHAnsi"/>
        </w:rPr>
        <w:t>ciert</w:t>
      </w:r>
      <w:r w:rsidR="00AC0086" w:rsidRPr="005F4C71">
        <w:rPr>
          <w:rFonts w:asciiTheme="minorHAnsi" w:hAnsiTheme="minorHAnsi" w:cstheme="minorHAnsi"/>
        </w:rPr>
        <w:t>amente</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00815580" w:rsidRPr="005F4C71">
        <w:rPr>
          <w:rFonts w:asciiTheme="minorHAnsi" w:hAnsiTheme="minorHAnsi" w:cstheme="minorHAnsi"/>
        </w:rPr>
        <w:t>omo l</w:t>
      </w:r>
      <w:r w:rsidR="00673197" w:rsidRPr="005F4C71">
        <w:rPr>
          <w:rFonts w:asciiTheme="minorHAnsi" w:hAnsiTheme="minorHAnsi" w:cstheme="minorHAnsi"/>
        </w:rPr>
        <w:t xml:space="preserve">o </w:t>
      </w:r>
      <w:r w:rsidR="00A04A97" w:rsidRPr="005F4C71">
        <w:rPr>
          <w:rFonts w:asciiTheme="minorHAnsi" w:hAnsiTheme="minorHAnsi" w:cstheme="minorHAnsi"/>
        </w:rPr>
        <w:t>fueron</w:t>
      </w:r>
      <w:r w:rsidRPr="005F4C71">
        <w:rPr>
          <w:rFonts w:asciiTheme="minorHAnsi" w:hAnsiTheme="minorHAnsi" w:cstheme="minorHAnsi"/>
        </w:rPr>
        <w:t xml:space="preserve"> ellos</w:t>
      </w:r>
      <w:r w:rsidR="00673197" w:rsidRPr="005F4C71">
        <w:rPr>
          <w:rFonts w:asciiTheme="minorHAnsi" w:hAnsiTheme="minorHAnsi" w:cstheme="minorHAnsi"/>
        </w:rPr>
        <w:t xml:space="preserve">. A </w:t>
      </w:r>
      <w:r w:rsidR="00AC0086" w:rsidRPr="005F4C71">
        <w:rPr>
          <w:rFonts w:asciiTheme="minorHAnsi" w:hAnsiTheme="minorHAnsi" w:cstheme="minorHAnsi"/>
        </w:rPr>
        <w:t>semejanza</w:t>
      </w:r>
      <w:r w:rsidR="00673197" w:rsidRPr="005F4C71">
        <w:rPr>
          <w:rFonts w:asciiTheme="minorHAnsi" w:hAnsiTheme="minorHAnsi" w:cstheme="minorHAnsi"/>
        </w:rPr>
        <w:t xml:space="preserve"> d</w:t>
      </w:r>
      <w:r w:rsidR="00815580"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Calvario</w:t>
      </w:r>
      <w:r w:rsidR="00673197" w:rsidRPr="005F4C71">
        <w:rPr>
          <w:rFonts w:asciiTheme="minorHAnsi" w:hAnsiTheme="minorHAnsi" w:cstheme="minorHAnsi"/>
        </w:rPr>
        <w:t xml:space="preserve">, 1888 </w:t>
      </w:r>
      <w:r w:rsidR="00815580" w:rsidRPr="005F4C71">
        <w:rPr>
          <w:rFonts w:asciiTheme="minorHAnsi" w:hAnsiTheme="minorHAnsi" w:cstheme="minorHAnsi"/>
        </w:rPr>
        <w:t>es</w:t>
      </w:r>
      <w:r w:rsidR="00F22242"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que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22242" w:rsidRPr="005F4C71">
        <w:rPr>
          <w:rFonts w:asciiTheme="minorHAnsi" w:hAnsiTheme="minorHAnsi" w:cstheme="minorHAnsi"/>
        </w:rPr>
        <w:t>simple</w:t>
      </w:r>
      <w:r w:rsidR="00673197" w:rsidRPr="005F4C71">
        <w:rPr>
          <w:rFonts w:asciiTheme="minorHAnsi" w:hAnsiTheme="minorHAnsi" w:cstheme="minorHAnsi"/>
        </w:rPr>
        <w:t xml:space="preserve"> evento histórico. </w:t>
      </w:r>
      <w:r w:rsidR="00815580" w:rsidRPr="005F4C71">
        <w:rPr>
          <w:rFonts w:asciiTheme="minorHAnsi" w:hAnsiTheme="minorHAnsi" w:cstheme="minorHAnsi"/>
        </w:rPr>
        <w:t>La providencia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no permitirá que </w:t>
      </w:r>
      <w:r w:rsidR="000D2219" w:rsidRPr="005F4C71">
        <w:rPr>
          <w:rFonts w:asciiTheme="minorHAnsi" w:hAnsiTheme="minorHAnsi" w:cstheme="minorHAnsi"/>
        </w:rPr>
        <w:t>d</w:t>
      </w:r>
      <w:r w:rsidR="00B820B6" w:rsidRPr="005F4C71">
        <w:rPr>
          <w:rFonts w:asciiTheme="minorHAnsi" w:hAnsiTheme="minorHAnsi" w:cstheme="minorHAnsi"/>
        </w:rPr>
        <w:t>uerma</w:t>
      </w:r>
      <w:r w:rsidR="00673197" w:rsidRPr="005F4C71">
        <w:rPr>
          <w:rFonts w:asciiTheme="minorHAnsi" w:hAnsiTheme="minorHAnsi" w:cstheme="minorHAnsi"/>
        </w:rPr>
        <w:t xml:space="preserve"> </w:t>
      </w:r>
      <w:r w:rsidR="00815580" w:rsidRPr="005F4C71">
        <w:rPr>
          <w:rFonts w:asciiTheme="minorHAnsi" w:hAnsiTheme="minorHAnsi" w:cstheme="minorHAnsi"/>
        </w:rPr>
        <w:t>cubierto</w:t>
      </w:r>
      <w:r w:rsidR="00673197" w:rsidRPr="005F4C71">
        <w:rPr>
          <w:rFonts w:asciiTheme="minorHAnsi" w:hAnsiTheme="minorHAnsi" w:cstheme="minorHAnsi"/>
        </w:rPr>
        <w:t xml:space="preserve"> p</w:t>
      </w:r>
      <w:r w:rsidR="00815580" w:rsidRPr="005F4C71">
        <w:rPr>
          <w:rFonts w:asciiTheme="minorHAnsi" w:hAnsiTheme="minorHAnsi" w:cstheme="minorHAnsi"/>
        </w:rPr>
        <w:t xml:space="preserve">or </w:t>
      </w:r>
      <w:r w:rsidR="00673197" w:rsidRPr="005F4C71">
        <w:rPr>
          <w:rFonts w:asciiTheme="minorHAnsi" w:hAnsiTheme="minorHAnsi" w:cstheme="minorHAnsi"/>
        </w:rPr>
        <w:t xml:space="preserve">el </w:t>
      </w:r>
      <w:r w:rsidR="00815580" w:rsidRPr="005F4C71">
        <w:rPr>
          <w:rFonts w:asciiTheme="minorHAnsi" w:hAnsiTheme="minorHAnsi" w:cstheme="minorHAnsi"/>
        </w:rPr>
        <w:t>polvo</w:t>
      </w:r>
      <w:r w:rsidR="00673197" w:rsidRPr="005F4C71">
        <w:rPr>
          <w:rFonts w:asciiTheme="minorHAnsi" w:hAnsiTheme="minorHAnsi" w:cstheme="minorHAnsi"/>
        </w:rPr>
        <w:t xml:space="preserve"> </w:t>
      </w:r>
      <w:r w:rsidR="00815580" w:rsidRPr="005F4C71">
        <w:rPr>
          <w:rFonts w:asciiTheme="minorHAnsi" w:hAnsiTheme="minorHAnsi" w:cstheme="minorHAnsi"/>
        </w:rPr>
        <w:t>e</w:t>
      </w:r>
      <w:r w:rsidR="00673197" w:rsidRPr="005F4C71">
        <w:rPr>
          <w:rFonts w:asciiTheme="minorHAnsi" w:hAnsiTheme="minorHAnsi" w:cstheme="minorHAnsi"/>
        </w:rPr>
        <w:t>n</w:t>
      </w:r>
      <w:r w:rsidR="00815580"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3535E6" w:rsidRPr="005F4C71">
        <w:rPr>
          <w:rFonts w:asciiTheme="minorHAnsi" w:hAnsiTheme="minorHAnsi" w:cstheme="minorHAnsi"/>
        </w:rPr>
        <w:t>desván</w:t>
      </w:r>
      <w:r w:rsidR="00673197" w:rsidRPr="005F4C71">
        <w:rPr>
          <w:rFonts w:asciiTheme="minorHAnsi" w:hAnsiTheme="minorHAnsi" w:cstheme="minorHAnsi"/>
        </w:rPr>
        <w:t xml:space="preserve"> d</w:t>
      </w:r>
      <w:r w:rsidR="00815580" w:rsidRPr="005F4C71">
        <w:rPr>
          <w:rFonts w:asciiTheme="minorHAnsi" w:hAnsiTheme="minorHAnsi" w:cstheme="minorHAnsi"/>
        </w:rPr>
        <w:t>el</w:t>
      </w:r>
      <w:r w:rsidR="00673197" w:rsidRPr="005F4C71">
        <w:rPr>
          <w:rFonts w:asciiTheme="minorHAnsi" w:hAnsiTheme="minorHAnsi" w:cstheme="minorHAnsi"/>
        </w:rPr>
        <w:t xml:space="preserve"> adventismo, </w:t>
      </w:r>
      <w:r w:rsidR="00815580" w:rsidRPr="005F4C71">
        <w:rPr>
          <w:rFonts w:asciiTheme="minorHAnsi" w:hAnsiTheme="minorHAnsi" w:cstheme="minorHAnsi"/>
        </w:rPr>
        <w:t>olvidado</w:t>
      </w:r>
      <w:r w:rsidR="00673197" w:rsidRPr="005F4C71">
        <w:rPr>
          <w:rFonts w:asciiTheme="minorHAnsi" w:hAnsiTheme="minorHAnsi" w:cstheme="minorHAnsi"/>
        </w:rPr>
        <w:t xml:space="preserve"> p</w:t>
      </w:r>
      <w:r w:rsidR="000D2219" w:rsidRPr="005F4C71">
        <w:rPr>
          <w:rFonts w:asciiTheme="minorHAnsi" w:hAnsiTheme="minorHAnsi" w:cstheme="minorHAnsi"/>
        </w:rPr>
        <w:t>ara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3535E6" w:rsidRPr="005F4C71">
        <w:rPr>
          <w:rFonts w:asciiTheme="minorHAnsi" w:hAnsiTheme="minorHAnsi" w:cstheme="minorHAnsi"/>
        </w:rPr>
        <w:t>R</w:t>
      </w:r>
      <w:r w:rsidR="00673197" w:rsidRPr="005F4C71">
        <w:rPr>
          <w:rFonts w:asciiTheme="minorHAnsi" w:hAnsiTheme="minorHAnsi" w:cstheme="minorHAnsi"/>
        </w:rPr>
        <w:t xml:space="preserve">epresenta </w:t>
      </w:r>
      <w:r w:rsidR="00815580" w:rsidRPr="005F4C71">
        <w:rPr>
          <w:rFonts w:asciiTheme="minorHAnsi" w:hAnsiTheme="minorHAnsi" w:cstheme="minorHAnsi"/>
        </w:rPr>
        <w:t>el</w:t>
      </w:r>
      <w:r w:rsidR="00673197" w:rsidRPr="005F4C71">
        <w:rPr>
          <w:rFonts w:asciiTheme="minorHAnsi" w:hAnsiTheme="minorHAnsi" w:cstheme="minorHAnsi"/>
        </w:rPr>
        <w:t xml:space="preserve"> des</w:t>
      </w:r>
      <w:r w:rsidR="00815580" w:rsidRPr="005F4C71">
        <w:rPr>
          <w:rFonts w:asciiTheme="minorHAnsi" w:hAnsiTheme="minorHAnsi" w:cstheme="minorHAnsi"/>
        </w:rPr>
        <w:t xml:space="preserve">arrollo </w:t>
      </w:r>
      <w:r w:rsidR="00673197" w:rsidRPr="005F4C71">
        <w:rPr>
          <w:rFonts w:asciiTheme="minorHAnsi" w:hAnsiTheme="minorHAnsi" w:cstheme="minorHAnsi"/>
        </w:rPr>
        <w:t>de princ</w:t>
      </w:r>
      <w:r w:rsidR="00815580" w:rsidRPr="005F4C71">
        <w:rPr>
          <w:rFonts w:asciiTheme="minorHAnsi" w:hAnsiTheme="minorHAnsi" w:cstheme="minorHAnsi"/>
        </w:rPr>
        <w:t>i</w:t>
      </w:r>
      <w:r w:rsidR="00673197" w:rsidRPr="005F4C71">
        <w:rPr>
          <w:rFonts w:asciiTheme="minorHAnsi" w:hAnsiTheme="minorHAnsi" w:cstheme="minorHAnsi"/>
        </w:rPr>
        <w:t>pios que se aplica</w:t>
      </w:r>
      <w:r w:rsidR="00815580" w:rsidRPr="005F4C71">
        <w:rPr>
          <w:rFonts w:asciiTheme="minorHAnsi" w:hAnsiTheme="minorHAnsi" w:cstheme="minorHAnsi"/>
        </w:rPr>
        <w:t>n</w:t>
      </w:r>
      <w:r w:rsidR="00673197" w:rsidRPr="005F4C71">
        <w:rPr>
          <w:rFonts w:asciiTheme="minorHAnsi" w:hAnsiTheme="minorHAnsi" w:cstheme="minorHAnsi"/>
        </w:rPr>
        <w:t xml:space="preserve"> </w:t>
      </w:r>
      <w:r w:rsidR="00815580" w:rsidRPr="005F4C71">
        <w:rPr>
          <w:rFonts w:asciiTheme="minorHAnsi" w:hAnsiTheme="minorHAnsi" w:cstheme="minorHAnsi"/>
        </w:rPr>
        <w:t>nuevamente</w:t>
      </w:r>
      <w:r w:rsidR="00673197" w:rsidRPr="005F4C71">
        <w:rPr>
          <w:rFonts w:asciiTheme="minorHAnsi" w:hAnsiTheme="minorHAnsi" w:cstheme="minorHAnsi"/>
        </w:rPr>
        <w:t xml:space="preserve"> a cada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w:t>
      </w:r>
      <w:r w:rsidR="00815580"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victoria</w:t>
      </w:r>
      <w:r w:rsidR="00673197" w:rsidRPr="005F4C71">
        <w:rPr>
          <w:rFonts w:asciiTheme="minorHAnsi" w:hAnsiTheme="minorHAnsi" w:cstheme="minorHAnsi"/>
        </w:rPr>
        <w:t xml:space="preserve"> final d</w:t>
      </w:r>
      <w:r w:rsidR="00815580"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w:t>
      </w:r>
    </w:p>
    <w:p w14:paraId="797F3206" w14:textId="77777777" w:rsidR="00673197" w:rsidRPr="005F4C71" w:rsidRDefault="00815580" w:rsidP="00603884">
      <w:pPr>
        <w:pStyle w:val="NormalWeb"/>
        <w:rPr>
          <w:rFonts w:asciiTheme="minorHAnsi" w:hAnsiTheme="minorHAnsi" w:cstheme="minorHAnsi"/>
        </w:rPr>
      </w:pPr>
      <w:r w:rsidRPr="005F4C71">
        <w:rPr>
          <w:rFonts w:asciiTheme="minorHAnsi" w:hAnsiTheme="minorHAnsi" w:cstheme="minorHAnsi"/>
        </w:rPr>
        <w:t xml:space="preserve">En </w:t>
      </w:r>
      <w:r w:rsidR="003535E6" w:rsidRPr="005F4C71">
        <w:rPr>
          <w:rFonts w:asciiTheme="minorHAnsi" w:hAnsiTheme="minorHAnsi" w:cstheme="minorHAnsi"/>
        </w:rPr>
        <w:t>cierto sentido muy real</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 xml:space="preserve"> estamos</w:t>
      </w:r>
      <w:r w:rsidR="003535E6" w:rsidRPr="005F4C71">
        <w:rPr>
          <w:rFonts w:asciiTheme="minorHAnsi" w:hAnsiTheme="minorHAnsi" w:cstheme="minorHAnsi"/>
        </w:rPr>
        <w:t xml:space="preserve"> cada uno</w:t>
      </w:r>
      <w:r w:rsidR="00673197" w:rsidRPr="005F4C71">
        <w:rPr>
          <w:rFonts w:asciiTheme="minorHAnsi" w:hAnsiTheme="minorHAnsi" w:cstheme="minorHAnsi"/>
        </w:rPr>
        <w:t xml:space="preserve"> </w:t>
      </w:r>
      <w:r w:rsidR="003535E6" w:rsidRPr="005F4C71">
        <w:rPr>
          <w:rFonts w:asciiTheme="minorHAnsi" w:hAnsiTheme="minorHAnsi" w:cstheme="minorHAnsi"/>
        </w:rPr>
        <w:t>al pie del</w:t>
      </w:r>
      <w:r w:rsidR="00673197" w:rsidRPr="005F4C71">
        <w:rPr>
          <w:rFonts w:asciiTheme="minorHAnsi" w:hAnsiTheme="minorHAnsi" w:cstheme="minorHAnsi"/>
        </w:rPr>
        <w:t xml:space="preserve"> </w:t>
      </w:r>
      <w:r w:rsidRPr="005F4C71">
        <w:rPr>
          <w:rFonts w:asciiTheme="minorHAnsi" w:hAnsiTheme="minorHAnsi" w:cstheme="minorHAnsi"/>
        </w:rPr>
        <w:t>Calvario</w:t>
      </w:r>
      <w:r w:rsidR="004C5BA5" w:rsidRPr="005F4C71">
        <w:rPr>
          <w:rFonts w:asciiTheme="minorHAnsi" w:hAnsiTheme="minorHAnsi" w:cstheme="minorHAnsi"/>
        </w:rPr>
        <w:t xml:space="preserve">. </w:t>
      </w:r>
      <w:r w:rsidR="001C7EAA" w:rsidRPr="005F4C71">
        <w:rPr>
          <w:rFonts w:asciiTheme="minorHAnsi" w:hAnsiTheme="minorHAnsi" w:cstheme="minorHAnsi"/>
        </w:rPr>
        <w:t>Y somos t</w:t>
      </w:r>
      <w:r w:rsidR="003535E6" w:rsidRPr="005F4C71">
        <w:rPr>
          <w:rFonts w:asciiTheme="minorHAnsi" w:hAnsiTheme="minorHAnsi" w:cstheme="minorHAnsi"/>
        </w:rPr>
        <w:t xml:space="preserve">ambién </w:t>
      </w:r>
      <w:r w:rsidR="00C01864" w:rsidRPr="005F4C71">
        <w:rPr>
          <w:rFonts w:asciiTheme="minorHAnsi" w:hAnsiTheme="minorHAnsi" w:cstheme="minorHAnsi"/>
        </w:rPr>
        <w:t>“</w:t>
      </w:r>
      <w:r w:rsidR="00673197" w:rsidRPr="00EB39AD">
        <w:rPr>
          <w:rFonts w:asciiTheme="minorHAnsi" w:hAnsiTheme="minorHAnsi" w:cstheme="minorHAnsi"/>
          <w:color w:val="000099"/>
        </w:rPr>
        <w:t>delegados</w:t>
      </w:r>
      <w:r w:rsidR="00C01864" w:rsidRPr="005F4C71">
        <w:rPr>
          <w:rFonts w:asciiTheme="minorHAnsi" w:hAnsiTheme="minorHAnsi" w:cstheme="minorHAnsi"/>
        </w:rPr>
        <w:t>”</w:t>
      </w:r>
      <w:r w:rsidR="00673197" w:rsidRPr="005F4C71">
        <w:rPr>
          <w:rFonts w:asciiTheme="minorHAnsi" w:hAnsiTheme="minorHAnsi" w:cstheme="minorHAnsi"/>
        </w:rPr>
        <w:t xml:space="preserve"> </w:t>
      </w:r>
      <w:r w:rsidR="003535E6" w:rsidRPr="005F4C71">
        <w:rPr>
          <w:rFonts w:asciiTheme="minorHAnsi" w:hAnsiTheme="minorHAnsi" w:cstheme="minorHAnsi"/>
        </w:rPr>
        <w:t>en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1C7EAA"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de 1888. Se</w:t>
      </w:r>
      <w:r w:rsidR="00582819" w:rsidRPr="005F4C71">
        <w:rPr>
          <w:rFonts w:asciiTheme="minorHAnsi" w:hAnsiTheme="minorHAnsi" w:cstheme="minorHAnsi"/>
        </w:rPr>
        <w:t xml:space="preserve"> nos llama</w:t>
      </w:r>
      <w:r w:rsidR="00673197" w:rsidRPr="005F4C71">
        <w:rPr>
          <w:rFonts w:asciiTheme="minorHAnsi" w:hAnsiTheme="minorHAnsi" w:cstheme="minorHAnsi"/>
        </w:rPr>
        <w:t xml:space="preserve"> a </w:t>
      </w:r>
      <w:r w:rsidR="00CB54D7" w:rsidRPr="005F4C71">
        <w:rPr>
          <w:rFonts w:asciiTheme="minorHAnsi" w:hAnsiTheme="minorHAnsi" w:cstheme="minorHAnsi"/>
        </w:rPr>
        <w:t>cumplir</w:t>
      </w:r>
      <w:r w:rsidR="00673197" w:rsidRPr="005F4C71">
        <w:rPr>
          <w:rFonts w:asciiTheme="minorHAnsi" w:hAnsiTheme="minorHAnsi" w:cstheme="minorHAnsi"/>
        </w:rPr>
        <w:t xml:space="preserve"> </w:t>
      </w:r>
      <w:r w:rsidR="00582819" w:rsidRPr="005F4C71">
        <w:rPr>
          <w:rFonts w:asciiTheme="minorHAnsi" w:hAnsiTheme="minorHAnsi" w:cstheme="minorHAnsi"/>
        </w:rPr>
        <w:t>aquel</w:t>
      </w:r>
      <w:r w:rsidRPr="005F4C71">
        <w:rPr>
          <w:rFonts w:asciiTheme="minorHAnsi" w:hAnsiTheme="minorHAnsi" w:cstheme="minorHAnsi"/>
        </w:rPr>
        <w:t>l</w:t>
      </w:r>
      <w:r w:rsidR="00673197" w:rsidRPr="005F4C71">
        <w:rPr>
          <w:rFonts w:asciiTheme="minorHAnsi" w:hAnsiTheme="minorHAnsi" w:cstheme="minorHAnsi"/>
        </w:rPr>
        <w:t xml:space="preserve">o que </w:t>
      </w:r>
      <w:r w:rsidR="00582819"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pasada </w:t>
      </w:r>
      <w:r w:rsidR="00582819" w:rsidRPr="005F4C71">
        <w:rPr>
          <w:rFonts w:asciiTheme="minorHAnsi" w:hAnsiTheme="minorHAnsi" w:cstheme="minorHAnsi"/>
        </w:rPr>
        <w:t>dejó de</w:t>
      </w:r>
      <w:r w:rsidRPr="005F4C71">
        <w:rPr>
          <w:rFonts w:asciiTheme="minorHAnsi" w:hAnsiTheme="minorHAnsi" w:cstheme="minorHAnsi"/>
        </w:rPr>
        <w:t xml:space="preserve"> hacer</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F657A7" w:rsidRPr="005F4C71">
        <w:rPr>
          <w:rFonts w:asciiTheme="minorHAnsi" w:hAnsiTheme="minorHAnsi" w:cstheme="minorHAnsi"/>
        </w:rPr>
        <w:t>profecía</w:t>
      </w:r>
      <w:r w:rsidR="00673197" w:rsidRPr="005F4C71">
        <w:rPr>
          <w:rFonts w:asciiTheme="minorHAnsi" w:hAnsiTheme="minorHAnsi" w:cstheme="minorHAnsi"/>
        </w:rPr>
        <w:t xml:space="preserve"> inspirada nos </w:t>
      </w:r>
      <w:r w:rsidRPr="005F4C71">
        <w:rPr>
          <w:rFonts w:asciiTheme="minorHAnsi" w:hAnsiTheme="minorHAnsi" w:cstheme="minorHAnsi"/>
        </w:rPr>
        <w:t>h</w:t>
      </w:r>
      <w:r w:rsidR="00673197" w:rsidRPr="005F4C71">
        <w:rPr>
          <w:rFonts w:asciiTheme="minorHAnsi" w:hAnsiTheme="minorHAnsi" w:cstheme="minorHAnsi"/>
        </w:rPr>
        <w:t>a</w:t>
      </w:r>
      <w:r w:rsidRPr="005F4C71">
        <w:rPr>
          <w:rFonts w:asciiTheme="minorHAnsi" w:hAnsiTheme="minorHAnsi" w:cstheme="minorHAnsi"/>
        </w:rPr>
        <w:t>b</w:t>
      </w:r>
      <w:r w:rsidR="00673197" w:rsidRPr="005F4C71">
        <w:rPr>
          <w:rFonts w:asciiTheme="minorHAnsi" w:hAnsiTheme="minorHAnsi" w:cstheme="minorHAnsi"/>
        </w:rPr>
        <w:t>la</w:t>
      </w:r>
      <w:r w:rsidR="00FB4767" w:rsidRPr="005F4C71">
        <w:rPr>
          <w:rFonts w:asciiTheme="minorHAnsi" w:hAnsiTheme="minorHAnsi" w:cstheme="minorHAnsi"/>
        </w:rPr>
        <w:t xml:space="preserve"> acerca</w:t>
      </w:r>
      <w:r w:rsidR="00673197" w:rsidRPr="005F4C71">
        <w:rPr>
          <w:rFonts w:asciiTheme="minorHAnsi" w:hAnsiTheme="minorHAnsi" w:cstheme="minorHAnsi"/>
        </w:rPr>
        <w:t xml:space="preserve"> de c</w:t>
      </w:r>
      <w:r w:rsidRPr="005F4C71">
        <w:rPr>
          <w:rFonts w:asciiTheme="minorHAnsi" w:hAnsiTheme="minorHAnsi" w:cstheme="minorHAnsi"/>
        </w:rPr>
        <w:t>ó</w:t>
      </w:r>
      <w:r w:rsidR="00673197" w:rsidRPr="005F4C71">
        <w:rPr>
          <w:rFonts w:asciiTheme="minorHAnsi" w:hAnsiTheme="minorHAnsi" w:cstheme="minorHAnsi"/>
        </w:rPr>
        <w:t xml:space="preserve">mo </w:t>
      </w:r>
      <w:r w:rsidR="0098693C" w:rsidRPr="005F4C71">
        <w:rPr>
          <w:rFonts w:asciiTheme="minorHAnsi" w:hAnsiTheme="minorHAnsi" w:cstheme="minorHAnsi"/>
        </w:rPr>
        <w:t>debe</w:t>
      </w:r>
      <w:r w:rsidR="00673197" w:rsidRPr="005F4C71">
        <w:rPr>
          <w:rFonts w:asciiTheme="minorHAnsi" w:hAnsiTheme="minorHAnsi" w:cstheme="minorHAnsi"/>
        </w:rPr>
        <w:t xml:space="preserve"> ser reexaminado</w:t>
      </w:r>
      <w:r w:rsidR="00FB4767" w:rsidRPr="005F4C71">
        <w:rPr>
          <w:rFonts w:asciiTheme="minorHAnsi" w:hAnsiTheme="minorHAnsi" w:cstheme="minorHAnsi"/>
        </w:rPr>
        <w:t xml:space="preserve"> 1888</w:t>
      </w:r>
      <w:r w:rsidR="00673197" w:rsidRPr="005F4C71">
        <w:rPr>
          <w:rFonts w:asciiTheme="minorHAnsi" w:hAnsiTheme="minorHAnsi" w:cstheme="minorHAnsi"/>
        </w:rPr>
        <w:t>:</w:t>
      </w:r>
    </w:p>
    <w:p w14:paraId="1FAF19AD" w14:textId="5595D4D5" w:rsidR="00673197" w:rsidRPr="005F4C71" w:rsidRDefault="0066591D" w:rsidP="008C481E">
      <w:pPr>
        <w:pStyle w:val="NormalWeb"/>
        <w:ind w:left="567" w:right="566"/>
        <w:rPr>
          <w:rFonts w:asciiTheme="minorHAnsi" w:hAnsiTheme="minorHAnsi" w:cstheme="minorHAnsi"/>
        </w:rPr>
      </w:pPr>
      <w:r w:rsidRPr="00325432">
        <w:rPr>
          <w:rFonts w:asciiTheme="minorHAnsi" w:hAnsiTheme="minorHAnsi" w:cstheme="minorHAnsi"/>
          <w:color w:val="000099"/>
        </w:rPr>
        <w:t>Deb</w:t>
      </w:r>
      <w:r w:rsidR="00EB2699">
        <w:rPr>
          <w:rFonts w:asciiTheme="minorHAnsi" w:hAnsiTheme="minorHAnsi" w:cstheme="minorHAnsi"/>
          <w:color w:val="000099"/>
        </w:rPr>
        <w:t>iér</w:t>
      </w:r>
      <w:r w:rsidRPr="00325432">
        <w:rPr>
          <w:rFonts w:asciiTheme="minorHAnsi" w:hAnsiTheme="minorHAnsi" w:cstheme="minorHAnsi"/>
          <w:color w:val="000099"/>
        </w:rPr>
        <w:t xml:space="preserve">amos ser los últimos de la tierra en permitir en lo más mínimo el espíritu de persecución hacia aquellos que están llevando el mensaje de Dios al mundo. Ese es el rasgo más terrible de falta de cristianismo que se ha manifestado entre nosotros desde el encuentro de Minneapolis. </w:t>
      </w:r>
      <w:r w:rsidRPr="00325432">
        <w:rPr>
          <w:rFonts w:asciiTheme="minorHAnsi" w:hAnsiTheme="minorHAnsi" w:cstheme="minorHAnsi"/>
          <w:i/>
          <w:color w:val="000099"/>
        </w:rPr>
        <w:t>Algún día se lo verá en su verdader</w:t>
      </w:r>
      <w:r w:rsidR="00785C68" w:rsidRPr="00325432">
        <w:rPr>
          <w:rFonts w:asciiTheme="minorHAnsi" w:hAnsiTheme="minorHAnsi" w:cstheme="minorHAnsi"/>
          <w:i/>
          <w:color w:val="000099"/>
        </w:rPr>
        <w:t>o significado</w:t>
      </w:r>
      <w:r w:rsidRPr="00325432">
        <w:rPr>
          <w:rFonts w:asciiTheme="minorHAnsi" w:hAnsiTheme="minorHAnsi" w:cstheme="minorHAnsi"/>
          <w:i/>
          <w:color w:val="000099"/>
        </w:rPr>
        <w:t>, con tod</w:t>
      </w:r>
      <w:r w:rsidR="00785C68" w:rsidRPr="00325432">
        <w:rPr>
          <w:rFonts w:asciiTheme="minorHAnsi" w:hAnsiTheme="minorHAnsi" w:cstheme="minorHAnsi"/>
          <w:i/>
          <w:color w:val="000099"/>
        </w:rPr>
        <w:t>o el</w:t>
      </w:r>
      <w:r w:rsidRPr="00325432">
        <w:rPr>
          <w:rFonts w:asciiTheme="minorHAnsi" w:hAnsiTheme="minorHAnsi" w:cstheme="minorHAnsi"/>
          <w:i/>
          <w:color w:val="000099"/>
        </w:rPr>
        <w:t xml:space="preserve"> horror </w:t>
      </w:r>
      <w:r w:rsidR="00785C68" w:rsidRPr="00325432">
        <w:rPr>
          <w:rFonts w:asciiTheme="minorHAnsi" w:hAnsiTheme="minorHAnsi" w:cstheme="minorHAnsi"/>
          <w:i/>
          <w:color w:val="000099"/>
        </w:rPr>
        <w:t>que</w:t>
      </w:r>
      <w:r w:rsidRPr="00325432">
        <w:rPr>
          <w:rFonts w:asciiTheme="minorHAnsi" w:hAnsiTheme="minorHAnsi" w:cstheme="minorHAnsi"/>
          <w:i/>
          <w:color w:val="000099"/>
        </w:rPr>
        <w:t xml:space="preserve"> de él</w:t>
      </w:r>
      <w:r w:rsidR="00785C68" w:rsidRPr="00325432">
        <w:rPr>
          <w:rFonts w:asciiTheme="minorHAnsi" w:hAnsiTheme="minorHAnsi" w:cstheme="minorHAnsi"/>
          <w:i/>
          <w:color w:val="000099"/>
        </w:rPr>
        <w:t xml:space="preserve"> ha resultado</w:t>
      </w:r>
      <w:r w:rsidR="00673197" w:rsidRPr="005F4C71">
        <w:rPr>
          <w:rFonts w:asciiTheme="minorHAnsi" w:hAnsiTheme="minorHAnsi" w:cstheme="minorHAnsi"/>
        </w:rPr>
        <w:t xml:space="preserve"> (</w:t>
      </w:r>
      <w:r w:rsidR="00673197" w:rsidRPr="005F4C71">
        <w:rPr>
          <w:rFonts w:asciiTheme="minorHAnsi" w:hAnsiTheme="minorHAnsi" w:cstheme="minorHAnsi"/>
          <w:i/>
        </w:rPr>
        <w:t>G</w:t>
      </w:r>
      <w:r w:rsidR="00C01864" w:rsidRPr="005F4C71">
        <w:rPr>
          <w:rFonts w:asciiTheme="minorHAnsi" w:hAnsiTheme="minorHAnsi" w:cstheme="minorHAnsi"/>
          <w:i/>
        </w:rPr>
        <w:t xml:space="preserve">eneral </w:t>
      </w:r>
      <w:r w:rsidR="00673197" w:rsidRPr="005F4C71">
        <w:rPr>
          <w:rFonts w:asciiTheme="minorHAnsi" w:hAnsiTheme="minorHAnsi" w:cstheme="minorHAnsi"/>
          <w:i/>
        </w:rPr>
        <w:t>C</w:t>
      </w:r>
      <w:r w:rsidR="00C01864" w:rsidRPr="005F4C71">
        <w:rPr>
          <w:rFonts w:asciiTheme="minorHAnsi" w:hAnsiTheme="minorHAnsi" w:cstheme="minorHAnsi"/>
          <w:i/>
        </w:rPr>
        <w:t>onference</w:t>
      </w:r>
      <w:r w:rsidR="00EB39AD">
        <w:rPr>
          <w:rFonts w:asciiTheme="minorHAnsi" w:hAnsiTheme="minorHAnsi" w:cstheme="minorHAnsi"/>
          <w:i/>
        </w:rPr>
        <w:t xml:space="preserve"> Daily</w:t>
      </w:r>
      <w:r w:rsidR="00C01864" w:rsidRPr="005F4C71">
        <w:rPr>
          <w:rFonts w:asciiTheme="minorHAnsi" w:hAnsiTheme="minorHAnsi" w:cstheme="minorHAnsi"/>
          <w:i/>
        </w:rPr>
        <w:t xml:space="preserve"> </w:t>
      </w:r>
      <w:r w:rsidR="00673197" w:rsidRPr="005F4C71">
        <w:rPr>
          <w:rFonts w:asciiTheme="minorHAnsi" w:hAnsiTheme="minorHAnsi" w:cstheme="minorHAnsi"/>
          <w:i/>
        </w:rPr>
        <w:t>B</w:t>
      </w:r>
      <w:r w:rsidR="00C01864" w:rsidRPr="005F4C71">
        <w:rPr>
          <w:rFonts w:asciiTheme="minorHAnsi" w:hAnsiTheme="minorHAnsi" w:cstheme="minorHAnsi"/>
          <w:i/>
        </w:rPr>
        <w:t>ulletin</w:t>
      </w:r>
      <w:r w:rsidR="00673197" w:rsidRPr="005F4C71">
        <w:rPr>
          <w:rFonts w:asciiTheme="minorHAnsi" w:hAnsiTheme="minorHAnsi" w:cstheme="minorHAnsi"/>
        </w:rPr>
        <w:t xml:space="preserve"> 1893, 184</w:t>
      </w:r>
      <w:r w:rsidR="00325432">
        <w:rPr>
          <w:rFonts w:asciiTheme="minorHAnsi" w:hAnsiTheme="minorHAnsi" w:cstheme="minorHAnsi"/>
        </w:rPr>
        <w:t xml:space="preserve">; </w:t>
      </w:r>
      <w:r w:rsidR="00325432" w:rsidRPr="00325432">
        <w:rPr>
          <w:rFonts w:asciiTheme="minorHAnsi" w:hAnsiTheme="minorHAnsi" w:cstheme="minorHAnsi"/>
          <w:sz w:val="22"/>
          <w:szCs w:val="22"/>
        </w:rPr>
        <w:t>o</w:t>
      </w:r>
      <w:r w:rsidR="00FB4767" w:rsidRPr="00325432">
        <w:rPr>
          <w:rFonts w:asciiTheme="minorHAnsi" w:hAnsiTheme="minorHAnsi" w:cstheme="minorHAnsi"/>
          <w:sz w:val="22"/>
          <w:szCs w:val="22"/>
        </w:rPr>
        <w:t>riginal sin</w:t>
      </w:r>
      <w:r w:rsidR="00FC1EB9" w:rsidRPr="00325432">
        <w:rPr>
          <w:rFonts w:asciiTheme="minorHAnsi" w:hAnsiTheme="minorHAnsi" w:cstheme="minorHAnsi"/>
          <w:sz w:val="22"/>
          <w:szCs w:val="22"/>
        </w:rPr>
        <w:t xml:space="preserve"> </w:t>
      </w:r>
      <w:r w:rsidR="00FB4767" w:rsidRPr="00325432">
        <w:rPr>
          <w:rFonts w:asciiTheme="minorHAnsi" w:hAnsiTheme="minorHAnsi" w:cstheme="minorHAnsi"/>
          <w:sz w:val="22"/>
          <w:szCs w:val="22"/>
        </w:rPr>
        <w:t>cursivas</w:t>
      </w:r>
      <w:r w:rsidR="00673197" w:rsidRPr="005F4C71">
        <w:rPr>
          <w:rFonts w:asciiTheme="minorHAnsi" w:hAnsiTheme="minorHAnsi" w:cstheme="minorHAnsi"/>
        </w:rPr>
        <w:t>).</w:t>
      </w:r>
    </w:p>
    <w:p w14:paraId="1B78C151" w14:textId="77777777" w:rsidR="00673197" w:rsidRPr="005F4C71" w:rsidRDefault="009010CF" w:rsidP="00603884">
      <w:pPr>
        <w:pStyle w:val="NormalWeb"/>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expresidente d</w:t>
      </w:r>
      <w:r w:rsidR="007B58A6"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7B58A6" w:rsidRPr="005F4C71">
        <w:rPr>
          <w:rFonts w:asciiTheme="minorHAnsi" w:hAnsiTheme="minorHAnsi" w:cstheme="minorHAnsi"/>
        </w:rPr>
        <w:t>reconoció</w:t>
      </w:r>
      <w:r w:rsidR="00673197" w:rsidRPr="005F4C71">
        <w:rPr>
          <w:rFonts w:asciiTheme="minorHAnsi" w:hAnsiTheme="minorHAnsi" w:cstheme="minorHAnsi"/>
        </w:rPr>
        <w:t xml:space="preserve"> que 1888 </w:t>
      </w:r>
      <w:r w:rsidR="00CA2E7A" w:rsidRPr="005F4C71">
        <w:rPr>
          <w:rFonts w:asciiTheme="minorHAnsi" w:hAnsiTheme="minorHAnsi" w:cstheme="minorHAnsi"/>
        </w:rPr>
        <w:t xml:space="preserve">va </w:t>
      </w:r>
      <w:r w:rsidR="00296F8D" w:rsidRPr="005F4C71">
        <w:rPr>
          <w:rFonts w:asciiTheme="minorHAnsi" w:hAnsiTheme="minorHAnsi" w:cstheme="minorHAnsi"/>
        </w:rPr>
        <w:t>a continuar siendo</w:t>
      </w:r>
      <w:r w:rsidR="00CA2E7A" w:rsidRPr="005F4C71">
        <w:rPr>
          <w:rFonts w:asciiTheme="minorHAnsi" w:hAnsiTheme="minorHAnsi" w:cstheme="minorHAnsi"/>
        </w:rPr>
        <w:t xml:space="preserve"> una prueba ine</w:t>
      </w:r>
      <w:r w:rsidR="00FC0AFB" w:rsidRPr="005F4C71">
        <w:rPr>
          <w:rFonts w:asciiTheme="minorHAnsi" w:hAnsiTheme="minorHAnsi" w:cstheme="minorHAnsi"/>
        </w:rPr>
        <w:t>ludi</w:t>
      </w:r>
      <w:r w:rsidR="00CA2E7A" w:rsidRPr="005F4C71">
        <w:rPr>
          <w:rFonts w:asciiTheme="minorHAnsi" w:hAnsiTheme="minorHAnsi" w:cstheme="minorHAnsi"/>
        </w:rPr>
        <w:t xml:space="preserve">ble </w:t>
      </w:r>
      <w:r w:rsidR="00673197" w:rsidRPr="005F4C71">
        <w:rPr>
          <w:rFonts w:asciiTheme="minorHAnsi" w:hAnsiTheme="minorHAnsi" w:cstheme="minorHAnsi"/>
        </w:rPr>
        <w:t xml:space="preserve">entre </w:t>
      </w:r>
      <w:r w:rsidR="00E145BA" w:rsidRPr="005F4C71">
        <w:rPr>
          <w:rFonts w:asciiTheme="minorHAnsi" w:hAnsiTheme="minorHAnsi" w:cstheme="minorHAnsi"/>
        </w:rPr>
        <w:t>nosotros</w:t>
      </w:r>
      <w:r w:rsidR="00CA2E7A"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que</w:t>
      </w:r>
      <w:r w:rsidR="00CA2E7A" w:rsidRPr="005F4C71">
        <w:rPr>
          <w:rFonts w:asciiTheme="minorHAnsi" w:hAnsiTheme="minorHAnsi" w:cstheme="minorHAnsi"/>
        </w:rPr>
        <w:t xml:space="preserve"> </w:t>
      </w:r>
      <w:r w:rsidR="00FC0AFB" w:rsidRPr="005F4C71">
        <w:rPr>
          <w:rFonts w:asciiTheme="minorHAnsi" w:hAnsiTheme="minorHAnsi" w:cstheme="minorHAnsi"/>
        </w:rPr>
        <w:t xml:space="preserve">venzamos </w:t>
      </w:r>
      <w:r w:rsidR="00CA2E7A" w:rsidRPr="005F4C71">
        <w:rPr>
          <w:rFonts w:asciiTheme="minorHAnsi" w:hAnsiTheme="minorHAnsi" w:cstheme="minorHAnsi"/>
        </w:rPr>
        <w:t>por fin</w:t>
      </w:r>
      <w:r w:rsidR="00673197" w:rsidRPr="005F4C71">
        <w:rPr>
          <w:rFonts w:asciiTheme="minorHAnsi" w:hAnsiTheme="minorHAnsi" w:cstheme="minorHAnsi"/>
        </w:rPr>
        <w:t xml:space="preserve"> </w:t>
      </w:r>
      <w:r w:rsidR="005F221D" w:rsidRPr="005F4C71">
        <w:rPr>
          <w:rFonts w:asciiTheme="minorHAnsi" w:hAnsiTheme="minorHAnsi" w:cstheme="minorHAnsi"/>
        </w:rPr>
        <w:t>plenamente</w:t>
      </w:r>
      <w:r w:rsidR="00673197" w:rsidRPr="005F4C71">
        <w:rPr>
          <w:rFonts w:asciiTheme="minorHAnsi" w:hAnsiTheme="minorHAnsi" w:cstheme="minorHAnsi"/>
        </w:rPr>
        <w:t>:</w:t>
      </w:r>
    </w:p>
    <w:p w14:paraId="029CEE23" w14:textId="64180DBC" w:rsidR="00673197" w:rsidRPr="005F4C71" w:rsidRDefault="007B58A6" w:rsidP="008C481E">
      <w:pPr>
        <w:pStyle w:val="NormalWeb"/>
        <w:ind w:left="567" w:right="566"/>
        <w:rPr>
          <w:rFonts w:asciiTheme="minorHAnsi" w:hAnsiTheme="minorHAnsi" w:cstheme="minorHAnsi"/>
        </w:rPr>
      </w:pPr>
      <w:r w:rsidRPr="00EB2699">
        <w:rPr>
          <w:rFonts w:asciiTheme="minorHAnsi" w:hAnsiTheme="minorHAnsi" w:cstheme="minorHAnsi"/>
          <w:iCs/>
          <w:color w:val="000099"/>
        </w:rPr>
        <w:t>Algunos</w:t>
      </w:r>
      <w:r w:rsidR="00673197" w:rsidRPr="00EB2699">
        <w:rPr>
          <w:rFonts w:asciiTheme="minorHAnsi" w:hAnsiTheme="minorHAnsi" w:cstheme="minorHAnsi"/>
          <w:iCs/>
          <w:color w:val="000099"/>
        </w:rPr>
        <w:t xml:space="preserve"> </w:t>
      </w:r>
      <w:r w:rsidR="00E10B27" w:rsidRPr="00EB2699">
        <w:rPr>
          <w:rFonts w:asciiTheme="minorHAnsi" w:hAnsiTheme="minorHAnsi" w:cstheme="minorHAnsi"/>
          <w:iCs/>
          <w:color w:val="000099"/>
        </w:rPr>
        <w:t>pueden</w:t>
      </w:r>
      <w:r w:rsidR="00673197" w:rsidRPr="00EB2699">
        <w:rPr>
          <w:rFonts w:asciiTheme="minorHAnsi" w:hAnsiTheme="minorHAnsi" w:cstheme="minorHAnsi"/>
          <w:iCs/>
          <w:color w:val="000099"/>
        </w:rPr>
        <w:t xml:space="preserve"> sentirse </w:t>
      </w:r>
      <w:r w:rsidR="008B5E06" w:rsidRPr="00EB2699">
        <w:rPr>
          <w:rFonts w:asciiTheme="minorHAnsi" w:hAnsiTheme="minorHAnsi" w:cstheme="minorHAnsi"/>
          <w:iCs/>
          <w:color w:val="000099"/>
        </w:rPr>
        <w:t>molest</w:t>
      </w:r>
      <w:r w:rsidR="005427A8" w:rsidRPr="00EB2699">
        <w:rPr>
          <w:rFonts w:asciiTheme="minorHAnsi" w:hAnsiTheme="minorHAnsi" w:cstheme="minorHAnsi"/>
          <w:iCs/>
          <w:color w:val="000099"/>
        </w:rPr>
        <w:t>os</w:t>
      </w:r>
      <w:r w:rsidRPr="00EB2699">
        <w:rPr>
          <w:rFonts w:asciiTheme="minorHAnsi" w:hAnsiTheme="minorHAnsi" w:cstheme="minorHAnsi"/>
          <w:iCs/>
          <w:color w:val="000099"/>
        </w:rPr>
        <w:t xml:space="preserve"> </w:t>
      </w:r>
      <w:r w:rsidR="005427A8" w:rsidRPr="00EB2699">
        <w:rPr>
          <w:rFonts w:asciiTheme="minorHAnsi" w:hAnsiTheme="minorHAnsi" w:cstheme="minorHAnsi"/>
          <w:iCs/>
          <w:color w:val="000099"/>
        </w:rPr>
        <w:t>cuando se hace referencia a</w:t>
      </w:r>
      <w:r w:rsidR="00673197" w:rsidRPr="00EB2699">
        <w:rPr>
          <w:rFonts w:asciiTheme="minorHAnsi" w:hAnsiTheme="minorHAnsi" w:cstheme="minorHAnsi"/>
          <w:iCs/>
          <w:color w:val="000099"/>
        </w:rPr>
        <w:t xml:space="preserve"> </w:t>
      </w:r>
      <w:r w:rsidR="00A04A97" w:rsidRPr="00EB2699">
        <w:rPr>
          <w:rFonts w:asciiTheme="minorHAnsi" w:hAnsiTheme="minorHAnsi" w:cstheme="minorHAnsi"/>
          <w:iCs/>
          <w:color w:val="000099"/>
        </w:rPr>
        <w:t>Minneapolis</w:t>
      </w:r>
      <w:r w:rsidR="00673197" w:rsidRPr="00EB2699">
        <w:rPr>
          <w:rFonts w:asciiTheme="minorHAnsi" w:hAnsiTheme="minorHAnsi" w:cstheme="minorHAnsi"/>
          <w:iCs/>
          <w:color w:val="000099"/>
        </w:rPr>
        <w:t xml:space="preserve"> </w:t>
      </w:r>
      <w:r w:rsidR="00673197" w:rsidRPr="005F4C71">
        <w:rPr>
          <w:rFonts w:asciiTheme="minorHAnsi" w:hAnsiTheme="minorHAnsi" w:cstheme="minorHAnsi"/>
          <w:iCs/>
        </w:rPr>
        <w:t>[</w:t>
      </w:r>
      <w:r w:rsidRPr="005F4C71">
        <w:rPr>
          <w:rFonts w:asciiTheme="minorHAnsi" w:hAnsiTheme="minorHAnsi" w:cstheme="minorHAnsi"/>
          <w:iCs/>
        </w:rPr>
        <w:t>e</w:t>
      </w:r>
      <w:r w:rsidR="00673197" w:rsidRPr="005F4C71">
        <w:rPr>
          <w:rFonts w:asciiTheme="minorHAnsi" w:hAnsiTheme="minorHAnsi" w:cstheme="minorHAnsi"/>
          <w:iCs/>
        </w:rPr>
        <w:t>n</w:t>
      </w:r>
      <w:r w:rsidRPr="005F4C71">
        <w:rPr>
          <w:rFonts w:asciiTheme="minorHAnsi" w:hAnsiTheme="minorHAnsi" w:cstheme="minorHAnsi"/>
          <w:iCs/>
        </w:rPr>
        <w:t xml:space="preserve"> </w:t>
      </w:r>
      <w:r w:rsidR="00673197" w:rsidRPr="005F4C71">
        <w:rPr>
          <w:rFonts w:asciiTheme="minorHAnsi" w:hAnsiTheme="minorHAnsi" w:cstheme="minorHAnsi"/>
          <w:iCs/>
        </w:rPr>
        <w:t xml:space="preserve">estas </w:t>
      </w:r>
      <w:r w:rsidRPr="005F4C71">
        <w:rPr>
          <w:rFonts w:asciiTheme="minorHAnsi" w:hAnsiTheme="minorHAnsi" w:cstheme="minorHAnsi"/>
          <w:iCs/>
        </w:rPr>
        <w:t>reuniones</w:t>
      </w:r>
      <w:r w:rsidR="005427A8" w:rsidRPr="005F4C71">
        <w:rPr>
          <w:rFonts w:asciiTheme="minorHAnsi" w:hAnsiTheme="minorHAnsi" w:cstheme="minorHAnsi"/>
          <w:iCs/>
        </w:rPr>
        <w:t xml:space="preserve"> mantenidas en </w:t>
      </w:r>
      <w:r w:rsidR="00673197" w:rsidRPr="005F4C71">
        <w:rPr>
          <w:rFonts w:asciiTheme="minorHAnsi" w:hAnsiTheme="minorHAnsi" w:cstheme="minorHAnsi"/>
          <w:iCs/>
        </w:rPr>
        <w:t>1893]</w:t>
      </w:r>
      <w:r w:rsidR="00673197" w:rsidRPr="00EB2699">
        <w:rPr>
          <w:rFonts w:asciiTheme="minorHAnsi" w:hAnsiTheme="minorHAnsi" w:cstheme="minorHAnsi"/>
          <w:iCs/>
          <w:color w:val="000099"/>
        </w:rPr>
        <w:t>. S</w:t>
      </w:r>
      <w:r w:rsidR="005427A8" w:rsidRPr="00EB2699">
        <w:rPr>
          <w:rFonts w:asciiTheme="minorHAnsi" w:hAnsiTheme="minorHAnsi" w:cstheme="minorHAnsi"/>
          <w:iCs/>
          <w:color w:val="000099"/>
        </w:rPr>
        <w:t>é</w:t>
      </w:r>
      <w:r w:rsidR="00673197" w:rsidRPr="00EB2699">
        <w:rPr>
          <w:rFonts w:asciiTheme="minorHAnsi" w:hAnsiTheme="minorHAnsi" w:cstheme="minorHAnsi"/>
          <w:iCs/>
          <w:color w:val="000099"/>
        </w:rPr>
        <w:t xml:space="preserve"> que </w:t>
      </w:r>
      <w:r w:rsidRPr="00EB2699">
        <w:rPr>
          <w:rFonts w:asciiTheme="minorHAnsi" w:hAnsiTheme="minorHAnsi" w:cstheme="minorHAnsi"/>
          <w:iCs/>
          <w:color w:val="000099"/>
        </w:rPr>
        <w:t>algunos</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 xml:space="preserve">se </w:t>
      </w:r>
      <w:r w:rsidR="005427A8" w:rsidRPr="00EB2699">
        <w:rPr>
          <w:rFonts w:asciiTheme="minorHAnsi" w:hAnsiTheme="minorHAnsi" w:cstheme="minorHAnsi"/>
          <w:iCs/>
          <w:color w:val="000099"/>
        </w:rPr>
        <w:t>han sentido</w:t>
      </w:r>
      <w:r w:rsidRPr="00EB2699">
        <w:rPr>
          <w:rFonts w:asciiTheme="minorHAnsi" w:hAnsiTheme="minorHAnsi" w:cstheme="minorHAnsi"/>
          <w:iCs/>
          <w:color w:val="000099"/>
        </w:rPr>
        <w:t xml:space="preserve"> </w:t>
      </w:r>
      <w:r w:rsidR="005427A8" w:rsidRPr="00EB2699">
        <w:rPr>
          <w:rFonts w:asciiTheme="minorHAnsi" w:hAnsiTheme="minorHAnsi" w:cstheme="minorHAnsi"/>
          <w:iCs/>
          <w:color w:val="000099"/>
        </w:rPr>
        <w:t>doli</w:t>
      </w:r>
      <w:r w:rsidR="00673197" w:rsidRPr="00EB2699">
        <w:rPr>
          <w:rFonts w:asciiTheme="minorHAnsi" w:hAnsiTheme="minorHAnsi" w:cstheme="minorHAnsi"/>
          <w:iCs/>
          <w:color w:val="000099"/>
        </w:rPr>
        <w:t>dos</w:t>
      </w:r>
      <w:r w:rsidRPr="00EB2699">
        <w:rPr>
          <w:rFonts w:asciiTheme="minorHAnsi" w:hAnsiTheme="minorHAnsi" w:cstheme="minorHAnsi"/>
          <w:iCs/>
          <w:color w:val="000099"/>
        </w:rPr>
        <w:t xml:space="preserve"> y</w:t>
      </w:r>
      <w:r w:rsidR="00673197" w:rsidRPr="00EB2699">
        <w:rPr>
          <w:rFonts w:asciiTheme="minorHAnsi" w:hAnsiTheme="minorHAnsi" w:cstheme="minorHAnsi"/>
          <w:iCs/>
          <w:color w:val="000099"/>
        </w:rPr>
        <w:t xml:space="preserve"> </w:t>
      </w:r>
      <w:r w:rsidR="005427A8" w:rsidRPr="00EB2699">
        <w:rPr>
          <w:rFonts w:asciiTheme="minorHAnsi" w:hAnsiTheme="minorHAnsi" w:cstheme="minorHAnsi"/>
          <w:iCs/>
          <w:color w:val="000099"/>
        </w:rPr>
        <w:t>perturb</w:t>
      </w:r>
      <w:r w:rsidR="003D5966" w:rsidRPr="00EB2699">
        <w:rPr>
          <w:rFonts w:asciiTheme="minorHAnsi" w:hAnsiTheme="minorHAnsi" w:cstheme="minorHAnsi"/>
          <w:iCs/>
          <w:color w:val="000099"/>
        </w:rPr>
        <w:t>ados</w:t>
      </w:r>
      <w:r w:rsidRPr="00EB2699">
        <w:rPr>
          <w:rFonts w:asciiTheme="minorHAnsi" w:hAnsiTheme="minorHAnsi" w:cstheme="minorHAnsi"/>
          <w:iCs/>
          <w:color w:val="000099"/>
        </w:rPr>
        <w:t xml:space="preserve"> </w:t>
      </w:r>
      <w:r w:rsidR="00673197" w:rsidRPr="00EB2699">
        <w:rPr>
          <w:rFonts w:asciiTheme="minorHAnsi" w:hAnsiTheme="minorHAnsi" w:cstheme="minorHAnsi"/>
          <w:iCs/>
          <w:color w:val="000099"/>
        </w:rPr>
        <w:t xml:space="preserve">ante </w:t>
      </w:r>
      <w:r w:rsidR="00E52128" w:rsidRPr="00EB2699">
        <w:rPr>
          <w:rFonts w:asciiTheme="minorHAnsi" w:hAnsiTheme="minorHAnsi" w:cstheme="minorHAnsi"/>
          <w:iCs/>
          <w:color w:val="000099"/>
        </w:rPr>
        <w:t>cualquier</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alusión</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 xml:space="preserve">a </w:t>
      </w:r>
      <w:r w:rsidR="005427A8" w:rsidRPr="00EB2699">
        <w:rPr>
          <w:rFonts w:asciiTheme="minorHAnsi" w:hAnsiTheme="minorHAnsi" w:cstheme="minorHAnsi"/>
          <w:iCs/>
          <w:color w:val="000099"/>
        </w:rPr>
        <w:t>es</w:t>
      </w:r>
      <w:r w:rsidRPr="00EB2699">
        <w:rPr>
          <w:rFonts w:asciiTheme="minorHAnsi" w:hAnsiTheme="minorHAnsi" w:cstheme="minorHAnsi"/>
          <w:iCs/>
          <w:color w:val="000099"/>
        </w:rPr>
        <w:t xml:space="preserve">a </w:t>
      </w:r>
      <w:r w:rsidR="00A04A97" w:rsidRPr="00EB2699">
        <w:rPr>
          <w:rFonts w:asciiTheme="minorHAnsi" w:hAnsiTheme="minorHAnsi" w:cstheme="minorHAnsi"/>
          <w:iCs/>
          <w:color w:val="000099"/>
        </w:rPr>
        <w:t>asamblea</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y</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a esa situación</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Pero tengamos</w:t>
      </w:r>
      <w:r w:rsidR="00673197" w:rsidRPr="00EB2699">
        <w:rPr>
          <w:rFonts w:asciiTheme="minorHAnsi" w:hAnsiTheme="minorHAnsi" w:cstheme="minorHAnsi"/>
          <w:iCs/>
          <w:color w:val="000099"/>
        </w:rPr>
        <w:t xml:space="preserve"> </w:t>
      </w:r>
      <w:r w:rsidR="00CC3720" w:rsidRPr="00EB2699">
        <w:rPr>
          <w:rFonts w:asciiTheme="minorHAnsi" w:hAnsiTheme="minorHAnsi" w:cstheme="minorHAnsi"/>
          <w:iCs/>
          <w:color w:val="000099"/>
        </w:rPr>
        <w:t>presente</w:t>
      </w:r>
      <w:r w:rsidR="00673197" w:rsidRPr="00EB2699">
        <w:rPr>
          <w:rFonts w:asciiTheme="minorHAnsi" w:hAnsiTheme="minorHAnsi" w:cstheme="minorHAnsi"/>
          <w:iCs/>
          <w:color w:val="000099"/>
        </w:rPr>
        <w:t xml:space="preserve"> que </w:t>
      </w:r>
      <w:r w:rsidRPr="00EB2699">
        <w:rPr>
          <w:rFonts w:asciiTheme="minorHAnsi" w:hAnsiTheme="minorHAnsi" w:cstheme="minorHAnsi"/>
          <w:iCs/>
          <w:color w:val="000099"/>
        </w:rPr>
        <w:t>l</w:t>
      </w:r>
      <w:r w:rsidR="00673197" w:rsidRPr="00EB2699">
        <w:rPr>
          <w:rFonts w:asciiTheme="minorHAnsi" w:hAnsiTheme="minorHAnsi" w:cstheme="minorHAnsi"/>
          <w:iCs/>
          <w:color w:val="000099"/>
        </w:rPr>
        <w:t xml:space="preserve">a </w:t>
      </w:r>
      <w:r w:rsidR="00E52128" w:rsidRPr="00EB2699">
        <w:rPr>
          <w:rFonts w:asciiTheme="minorHAnsi" w:hAnsiTheme="minorHAnsi" w:cstheme="minorHAnsi"/>
          <w:iCs/>
          <w:color w:val="000099"/>
        </w:rPr>
        <w:t>razón</w:t>
      </w:r>
      <w:r w:rsidR="00673197" w:rsidRPr="00EB2699">
        <w:rPr>
          <w:rFonts w:asciiTheme="minorHAnsi" w:hAnsiTheme="minorHAnsi" w:cstheme="minorHAnsi"/>
          <w:iCs/>
          <w:color w:val="000099"/>
        </w:rPr>
        <w:t xml:space="preserve"> por</w:t>
      </w:r>
      <w:r w:rsidRPr="00EB2699">
        <w:rPr>
          <w:rFonts w:asciiTheme="minorHAnsi" w:hAnsiTheme="minorHAnsi" w:cstheme="minorHAnsi"/>
          <w:iCs/>
          <w:color w:val="000099"/>
        </w:rPr>
        <w:t xml:space="preserve"> la cual </w:t>
      </w:r>
      <w:r w:rsidR="00E52128" w:rsidRPr="00EB2699">
        <w:rPr>
          <w:rFonts w:asciiTheme="minorHAnsi" w:hAnsiTheme="minorHAnsi" w:cstheme="minorHAnsi"/>
          <w:iCs/>
          <w:color w:val="000099"/>
        </w:rPr>
        <w:t>alguien</w:t>
      </w:r>
      <w:r w:rsidR="00673197" w:rsidRPr="00EB2699">
        <w:rPr>
          <w:rFonts w:asciiTheme="minorHAnsi" w:hAnsiTheme="minorHAnsi" w:cstheme="minorHAnsi"/>
          <w:iCs/>
          <w:color w:val="000099"/>
        </w:rPr>
        <w:t xml:space="preserve"> de</w:t>
      </w:r>
      <w:r w:rsidRPr="00EB2699">
        <w:rPr>
          <w:rFonts w:asciiTheme="minorHAnsi" w:hAnsiTheme="minorHAnsi" w:cstheme="minorHAnsi"/>
          <w:iCs/>
          <w:color w:val="000099"/>
        </w:rPr>
        <w:t>b</w:t>
      </w:r>
      <w:r w:rsidR="00CC3720" w:rsidRPr="00EB2699">
        <w:rPr>
          <w:rFonts w:asciiTheme="minorHAnsi" w:hAnsiTheme="minorHAnsi" w:cstheme="minorHAnsi"/>
          <w:iCs/>
          <w:color w:val="000099"/>
        </w:rPr>
        <w:t>iera</w:t>
      </w:r>
      <w:r w:rsidR="00673197" w:rsidRPr="00EB2699">
        <w:rPr>
          <w:rFonts w:asciiTheme="minorHAnsi" w:hAnsiTheme="minorHAnsi" w:cstheme="minorHAnsi"/>
          <w:iCs/>
          <w:color w:val="000099"/>
        </w:rPr>
        <w:t xml:space="preserve"> sentirse </w:t>
      </w:r>
      <w:r w:rsidR="00E52128" w:rsidRPr="00EB2699">
        <w:rPr>
          <w:rFonts w:asciiTheme="minorHAnsi" w:hAnsiTheme="minorHAnsi" w:cstheme="minorHAnsi"/>
          <w:iCs/>
          <w:color w:val="000099"/>
        </w:rPr>
        <w:t>así</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es</w:t>
      </w:r>
      <w:r w:rsidR="00673197" w:rsidRPr="00EB2699">
        <w:rPr>
          <w:rFonts w:asciiTheme="minorHAnsi" w:hAnsiTheme="minorHAnsi" w:cstheme="minorHAnsi"/>
          <w:iCs/>
          <w:color w:val="000099"/>
        </w:rPr>
        <w:t xml:space="preserve"> </w:t>
      </w:r>
      <w:r w:rsidR="009010CF" w:rsidRPr="00EB2699">
        <w:rPr>
          <w:rFonts w:asciiTheme="minorHAnsi" w:hAnsiTheme="minorHAnsi" w:cstheme="minorHAnsi"/>
          <w:iCs/>
          <w:color w:val="000099"/>
        </w:rPr>
        <w:t>un</w:t>
      </w:r>
      <w:r w:rsidR="00673197" w:rsidRPr="00EB2699">
        <w:rPr>
          <w:rFonts w:asciiTheme="minorHAnsi" w:hAnsiTheme="minorHAnsi" w:cstheme="minorHAnsi"/>
          <w:iCs/>
          <w:color w:val="000099"/>
        </w:rPr>
        <w:t xml:space="preserve"> </w:t>
      </w:r>
      <w:r w:rsidR="00F657A7" w:rsidRPr="00EB2699">
        <w:rPr>
          <w:rFonts w:asciiTheme="minorHAnsi" w:hAnsiTheme="minorHAnsi" w:cstheme="minorHAnsi"/>
          <w:iCs/>
          <w:color w:val="000099"/>
        </w:rPr>
        <w:t>espíritu</w:t>
      </w:r>
      <w:r w:rsidR="00673197" w:rsidRPr="00EB2699">
        <w:rPr>
          <w:rFonts w:asciiTheme="minorHAnsi" w:hAnsiTheme="minorHAnsi" w:cstheme="minorHAnsi"/>
          <w:iCs/>
          <w:color w:val="000099"/>
        </w:rPr>
        <w:t xml:space="preserve"> insumiso </w:t>
      </w:r>
      <w:r w:rsidR="00EB2699">
        <w:rPr>
          <w:rFonts w:asciiTheme="minorHAnsi" w:hAnsiTheme="minorHAnsi" w:cstheme="minorHAnsi"/>
          <w:iCs/>
          <w:color w:val="000099"/>
        </w:rPr>
        <w:t>por</w:t>
      </w:r>
      <w:r w:rsidR="00673197" w:rsidRPr="00EB2699">
        <w:rPr>
          <w:rFonts w:asciiTheme="minorHAnsi" w:hAnsiTheme="minorHAnsi" w:cstheme="minorHAnsi"/>
          <w:iCs/>
          <w:color w:val="000099"/>
        </w:rPr>
        <w:t xml:space="preserve"> </w:t>
      </w:r>
      <w:r w:rsidR="001D05AE" w:rsidRPr="00EB2699">
        <w:rPr>
          <w:rFonts w:asciiTheme="minorHAnsi" w:hAnsiTheme="minorHAnsi" w:cstheme="minorHAnsi"/>
          <w:iCs/>
          <w:color w:val="000099"/>
        </w:rPr>
        <w:t>su</w:t>
      </w:r>
      <w:r w:rsidR="00673197" w:rsidRPr="00EB2699">
        <w:rPr>
          <w:rFonts w:asciiTheme="minorHAnsi" w:hAnsiTheme="minorHAnsi" w:cstheme="minorHAnsi"/>
          <w:iCs/>
          <w:color w:val="000099"/>
        </w:rPr>
        <w:t xml:space="preserve"> parte. T</w:t>
      </w:r>
      <w:r w:rsidRPr="00EB2699">
        <w:rPr>
          <w:rFonts w:asciiTheme="minorHAnsi" w:hAnsiTheme="minorHAnsi" w:cstheme="minorHAnsi"/>
          <w:iCs/>
          <w:color w:val="000099"/>
        </w:rPr>
        <w:t xml:space="preserve">an </w:t>
      </w:r>
      <w:r w:rsidR="003733E6" w:rsidRPr="00EB2699">
        <w:rPr>
          <w:rFonts w:asciiTheme="minorHAnsi" w:hAnsiTheme="minorHAnsi" w:cstheme="minorHAnsi"/>
          <w:iCs/>
          <w:color w:val="000099"/>
        </w:rPr>
        <w:t>pronto como</w:t>
      </w:r>
      <w:r w:rsidRPr="00EB2699">
        <w:rPr>
          <w:rFonts w:asciiTheme="minorHAnsi" w:hAnsiTheme="minorHAnsi" w:cstheme="minorHAnsi"/>
          <w:iCs/>
          <w:color w:val="000099"/>
        </w:rPr>
        <w:t xml:space="preserve"> nos sometamos completamente</w:t>
      </w:r>
      <w:r w:rsidR="00673197" w:rsidRPr="00EB2699">
        <w:rPr>
          <w:rFonts w:asciiTheme="minorHAnsi" w:hAnsiTheme="minorHAnsi" w:cstheme="minorHAnsi"/>
          <w:iCs/>
          <w:color w:val="000099"/>
        </w:rPr>
        <w:t xml:space="preserve"> </w:t>
      </w:r>
      <w:r w:rsidRPr="00EB2699">
        <w:rPr>
          <w:rFonts w:asciiTheme="minorHAnsi" w:hAnsiTheme="minorHAnsi" w:cstheme="minorHAnsi"/>
          <w:iCs/>
          <w:color w:val="000099"/>
        </w:rPr>
        <w:t xml:space="preserve">y humillemos </w:t>
      </w:r>
      <w:r w:rsidR="001D05AE" w:rsidRPr="00EB2699">
        <w:rPr>
          <w:rFonts w:asciiTheme="minorHAnsi" w:hAnsiTheme="minorHAnsi" w:cstheme="minorHAnsi"/>
          <w:iCs/>
          <w:color w:val="000099"/>
        </w:rPr>
        <w:t>nuestro</w:t>
      </w:r>
      <w:r w:rsidR="00673197" w:rsidRPr="00EB2699">
        <w:rPr>
          <w:rFonts w:asciiTheme="minorHAnsi" w:hAnsiTheme="minorHAnsi" w:cstheme="minorHAnsi"/>
          <w:iCs/>
          <w:color w:val="000099"/>
        </w:rPr>
        <w:t xml:space="preserve"> </w:t>
      </w:r>
      <w:r w:rsidR="00E52128" w:rsidRPr="00EB2699">
        <w:rPr>
          <w:rFonts w:asciiTheme="minorHAnsi" w:hAnsiTheme="minorHAnsi" w:cstheme="minorHAnsi"/>
          <w:iCs/>
          <w:color w:val="000099"/>
        </w:rPr>
        <w:t>corazón</w:t>
      </w:r>
      <w:r w:rsidR="00673197" w:rsidRPr="00EB2699">
        <w:rPr>
          <w:rFonts w:asciiTheme="minorHAnsi" w:hAnsiTheme="minorHAnsi" w:cstheme="minorHAnsi"/>
          <w:iCs/>
          <w:color w:val="000099"/>
        </w:rPr>
        <w:t xml:space="preserve"> </w:t>
      </w:r>
      <w:r w:rsidR="00815580" w:rsidRPr="00EB2699">
        <w:rPr>
          <w:rFonts w:asciiTheme="minorHAnsi" w:hAnsiTheme="minorHAnsi" w:cstheme="minorHAnsi"/>
          <w:iCs/>
          <w:color w:val="000099"/>
        </w:rPr>
        <w:t>ante</w:t>
      </w:r>
      <w:r w:rsidR="00673197" w:rsidRPr="00EB2699">
        <w:rPr>
          <w:rFonts w:asciiTheme="minorHAnsi" w:hAnsiTheme="minorHAnsi" w:cstheme="minorHAnsi"/>
          <w:iCs/>
          <w:color w:val="000099"/>
        </w:rPr>
        <w:t xml:space="preserve"> </w:t>
      </w:r>
      <w:r w:rsidR="003D5966" w:rsidRPr="00EB2699">
        <w:rPr>
          <w:rFonts w:asciiTheme="minorHAnsi" w:hAnsiTheme="minorHAnsi" w:cstheme="minorHAnsi"/>
          <w:iCs/>
          <w:color w:val="000099"/>
        </w:rPr>
        <w:t xml:space="preserve">Dios, </w:t>
      </w:r>
      <w:r w:rsidR="00695770" w:rsidRPr="00EB2699">
        <w:rPr>
          <w:rFonts w:asciiTheme="minorHAnsi" w:hAnsiTheme="minorHAnsi" w:cstheme="minorHAnsi"/>
          <w:iCs/>
          <w:color w:val="000099"/>
        </w:rPr>
        <w:t>el problema se esfuma</w:t>
      </w:r>
      <w:r w:rsidR="003733E6" w:rsidRPr="00EB2699">
        <w:rPr>
          <w:rFonts w:asciiTheme="minorHAnsi" w:hAnsiTheme="minorHAnsi" w:cstheme="minorHAnsi"/>
          <w:iCs/>
          <w:color w:val="000099"/>
        </w:rPr>
        <w:t>rá</w:t>
      </w:r>
      <w:r w:rsidR="00673197" w:rsidRPr="00EB2699">
        <w:rPr>
          <w:rFonts w:asciiTheme="minorHAnsi" w:hAnsiTheme="minorHAnsi" w:cstheme="minorHAnsi"/>
          <w:iCs/>
          <w:color w:val="000099"/>
        </w:rPr>
        <w:t xml:space="preserve">. </w:t>
      </w:r>
      <w:r w:rsidR="005070C7" w:rsidRPr="00EB2699">
        <w:rPr>
          <w:rFonts w:asciiTheme="minorHAnsi" w:hAnsiTheme="minorHAnsi" w:cstheme="minorHAnsi"/>
          <w:iCs/>
          <w:color w:val="000099"/>
        </w:rPr>
        <w:t>El propio hecho</w:t>
      </w:r>
      <w:r w:rsidR="00673197" w:rsidRPr="00EB2699">
        <w:rPr>
          <w:rFonts w:asciiTheme="minorHAnsi" w:hAnsiTheme="minorHAnsi" w:cstheme="minorHAnsi"/>
          <w:iCs/>
          <w:color w:val="000099"/>
        </w:rPr>
        <w:t xml:space="preserve"> de que </w:t>
      </w:r>
      <w:r w:rsidR="00E52128" w:rsidRPr="00EB2699">
        <w:rPr>
          <w:rFonts w:asciiTheme="minorHAnsi" w:hAnsiTheme="minorHAnsi" w:cstheme="minorHAnsi"/>
          <w:iCs/>
          <w:color w:val="000099"/>
        </w:rPr>
        <w:t>alguien</w:t>
      </w:r>
      <w:r w:rsidR="00673197" w:rsidRPr="00EB2699">
        <w:rPr>
          <w:rFonts w:asciiTheme="minorHAnsi" w:hAnsiTheme="minorHAnsi" w:cstheme="minorHAnsi"/>
          <w:iCs/>
          <w:color w:val="000099"/>
        </w:rPr>
        <w:t xml:space="preserve"> se </w:t>
      </w:r>
      <w:r w:rsidR="005070C7" w:rsidRPr="00EB2699">
        <w:rPr>
          <w:rFonts w:asciiTheme="minorHAnsi" w:hAnsiTheme="minorHAnsi" w:cstheme="minorHAnsi"/>
          <w:iCs/>
          <w:color w:val="000099"/>
        </w:rPr>
        <w:t>moleste</w:t>
      </w:r>
      <w:r w:rsidR="002D772F" w:rsidRPr="00EB2699">
        <w:rPr>
          <w:rFonts w:asciiTheme="minorHAnsi" w:hAnsiTheme="minorHAnsi" w:cstheme="minorHAnsi"/>
          <w:iCs/>
          <w:color w:val="000099"/>
        </w:rPr>
        <w:t xml:space="preserve"> </w:t>
      </w:r>
      <w:r w:rsidR="00673197" w:rsidRPr="00EB2699">
        <w:rPr>
          <w:rFonts w:asciiTheme="minorHAnsi" w:hAnsiTheme="minorHAnsi" w:cstheme="minorHAnsi"/>
          <w:iCs/>
          <w:color w:val="000099"/>
        </w:rPr>
        <w:t>revela i</w:t>
      </w:r>
      <w:r w:rsidR="002D772F" w:rsidRPr="00EB2699">
        <w:rPr>
          <w:rFonts w:asciiTheme="minorHAnsi" w:hAnsiTheme="minorHAnsi" w:cstheme="minorHAnsi"/>
          <w:iCs/>
          <w:color w:val="000099"/>
        </w:rPr>
        <w:t>n</w:t>
      </w:r>
      <w:r w:rsidR="00673197" w:rsidRPr="00EB2699">
        <w:rPr>
          <w:rFonts w:asciiTheme="minorHAnsi" w:hAnsiTheme="minorHAnsi" w:cstheme="minorHAnsi"/>
          <w:iCs/>
          <w:color w:val="000099"/>
        </w:rPr>
        <w:t xml:space="preserve">mediatamente </w:t>
      </w:r>
      <w:r w:rsidR="002D772F" w:rsidRPr="00EB2699">
        <w:rPr>
          <w:rFonts w:asciiTheme="minorHAnsi" w:hAnsiTheme="minorHAnsi" w:cstheme="minorHAnsi"/>
          <w:iCs/>
          <w:color w:val="000099"/>
        </w:rPr>
        <w:t>l</w:t>
      </w:r>
      <w:r w:rsidR="00673197" w:rsidRPr="00EB2699">
        <w:rPr>
          <w:rFonts w:asciiTheme="minorHAnsi" w:hAnsiTheme="minorHAnsi" w:cstheme="minorHAnsi"/>
          <w:iCs/>
          <w:color w:val="000099"/>
        </w:rPr>
        <w:t>a s</w:t>
      </w:r>
      <w:r w:rsidR="002D772F" w:rsidRPr="00EB2699">
        <w:rPr>
          <w:rFonts w:asciiTheme="minorHAnsi" w:hAnsiTheme="minorHAnsi" w:cstheme="minorHAnsi"/>
          <w:iCs/>
          <w:color w:val="000099"/>
        </w:rPr>
        <w:t xml:space="preserve">imiente </w:t>
      </w:r>
      <w:r w:rsidR="00673197" w:rsidRPr="00EB2699">
        <w:rPr>
          <w:rFonts w:asciiTheme="minorHAnsi" w:hAnsiTheme="minorHAnsi" w:cstheme="minorHAnsi"/>
          <w:iCs/>
          <w:color w:val="000099"/>
        </w:rPr>
        <w:t>d</w:t>
      </w:r>
      <w:r w:rsidR="002D772F" w:rsidRPr="00EB2699">
        <w:rPr>
          <w:rFonts w:asciiTheme="minorHAnsi" w:hAnsiTheme="minorHAnsi" w:cstheme="minorHAnsi"/>
          <w:iCs/>
          <w:color w:val="000099"/>
        </w:rPr>
        <w:t>e l</w:t>
      </w:r>
      <w:r w:rsidR="00673197" w:rsidRPr="00EB2699">
        <w:rPr>
          <w:rFonts w:asciiTheme="minorHAnsi" w:hAnsiTheme="minorHAnsi" w:cstheme="minorHAnsi"/>
          <w:iCs/>
          <w:color w:val="000099"/>
        </w:rPr>
        <w:t>a rebeli</w:t>
      </w:r>
      <w:r w:rsidR="002D772F" w:rsidRPr="00EB2699">
        <w:rPr>
          <w:rFonts w:asciiTheme="minorHAnsi" w:hAnsiTheme="minorHAnsi" w:cstheme="minorHAnsi"/>
          <w:iCs/>
          <w:color w:val="000099"/>
        </w:rPr>
        <w:t xml:space="preserve">ón en el </w:t>
      </w:r>
      <w:r w:rsidR="00E52128" w:rsidRPr="00EB2699">
        <w:rPr>
          <w:rFonts w:asciiTheme="minorHAnsi" w:hAnsiTheme="minorHAnsi" w:cstheme="minorHAnsi"/>
          <w:iCs/>
          <w:color w:val="000099"/>
        </w:rPr>
        <w:t>corazón</w:t>
      </w:r>
      <w:r w:rsidR="00673197" w:rsidRPr="00EB2699">
        <w:rPr>
          <w:rFonts w:asciiTheme="minorHAnsi" w:hAnsiTheme="minorHAnsi" w:cstheme="minorHAnsi"/>
          <w:iCs/>
          <w:color w:val="000099"/>
        </w:rPr>
        <w:t>...</w:t>
      </w:r>
      <w:r w:rsidR="00104A2C" w:rsidRPr="00EB2699">
        <w:rPr>
          <w:rFonts w:asciiTheme="minorHAnsi" w:hAnsiTheme="minorHAnsi" w:cstheme="minorHAnsi"/>
          <w:iCs/>
          <w:color w:val="000099"/>
        </w:rPr>
        <w:tab/>
      </w:r>
      <w:r w:rsidR="00E305C4" w:rsidRPr="00EB2699">
        <w:rPr>
          <w:rFonts w:asciiTheme="minorHAnsi" w:hAnsiTheme="minorHAnsi" w:cstheme="minorHAnsi"/>
          <w:iCs/>
          <w:color w:val="000099"/>
        </w:rPr>
        <w:br/>
      </w:r>
      <w:r w:rsidR="00673197" w:rsidRPr="00EB2699">
        <w:rPr>
          <w:rFonts w:asciiTheme="minorHAnsi" w:hAnsiTheme="minorHAnsi" w:cstheme="minorHAnsi"/>
          <w:iCs/>
          <w:color w:val="000099"/>
        </w:rPr>
        <w:t>S</w:t>
      </w:r>
      <w:r w:rsidR="002D772F" w:rsidRPr="00EB2699">
        <w:rPr>
          <w:rFonts w:asciiTheme="minorHAnsi" w:hAnsiTheme="minorHAnsi" w:cstheme="minorHAnsi"/>
          <w:iCs/>
          <w:color w:val="000099"/>
        </w:rPr>
        <w:t>i</w:t>
      </w:r>
      <w:r w:rsidR="00673197" w:rsidRPr="00EB2699">
        <w:rPr>
          <w:rFonts w:asciiTheme="minorHAnsi" w:hAnsiTheme="minorHAnsi" w:cstheme="minorHAnsi"/>
          <w:iCs/>
          <w:color w:val="000099"/>
        </w:rPr>
        <w:t xml:space="preserve"> fal</w:t>
      </w:r>
      <w:r w:rsidR="002D772F" w:rsidRPr="00EB2699">
        <w:rPr>
          <w:rFonts w:asciiTheme="minorHAnsi" w:hAnsiTheme="minorHAnsi" w:cstheme="minorHAnsi"/>
          <w:iCs/>
          <w:color w:val="000099"/>
        </w:rPr>
        <w:t>l</w:t>
      </w:r>
      <w:r w:rsidR="00673197" w:rsidRPr="00EB2699">
        <w:rPr>
          <w:rFonts w:asciiTheme="minorHAnsi" w:hAnsiTheme="minorHAnsi" w:cstheme="minorHAnsi"/>
          <w:iCs/>
          <w:color w:val="000099"/>
        </w:rPr>
        <w:t xml:space="preserve">amos </w:t>
      </w:r>
      <w:r w:rsidR="00736E68" w:rsidRPr="00EB2699">
        <w:rPr>
          <w:rFonts w:asciiTheme="minorHAnsi" w:hAnsiTheme="minorHAnsi" w:cstheme="minorHAnsi"/>
          <w:iCs/>
          <w:color w:val="000099"/>
        </w:rPr>
        <w:t>la primera vez</w:t>
      </w:r>
      <w:r w:rsidR="00673197" w:rsidRPr="00EB2699">
        <w:rPr>
          <w:rFonts w:asciiTheme="minorHAnsi" w:hAnsiTheme="minorHAnsi" w:cstheme="minorHAnsi"/>
          <w:iCs/>
          <w:color w:val="000099"/>
        </w:rPr>
        <w:t xml:space="preserve">, </w:t>
      </w:r>
      <w:r w:rsidR="002D772F" w:rsidRPr="00EB2699">
        <w:rPr>
          <w:rFonts w:asciiTheme="minorHAnsi" w:hAnsiTheme="minorHAnsi" w:cstheme="minorHAnsi"/>
          <w:iCs/>
          <w:color w:val="000099"/>
        </w:rPr>
        <w:t>el</w:t>
      </w:r>
      <w:r w:rsidR="00673197" w:rsidRPr="00EB2699">
        <w:rPr>
          <w:rFonts w:asciiTheme="minorHAnsi" w:hAnsiTheme="minorHAnsi" w:cstheme="minorHAnsi"/>
          <w:iCs/>
          <w:color w:val="000099"/>
        </w:rPr>
        <w:t xml:space="preserve"> </w:t>
      </w:r>
      <w:r w:rsidR="001D05AE" w:rsidRPr="00EB2699">
        <w:rPr>
          <w:rFonts w:asciiTheme="minorHAnsi" w:hAnsiTheme="minorHAnsi" w:cstheme="minorHAnsi"/>
          <w:iCs/>
          <w:color w:val="000099"/>
        </w:rPr>
        <w:t>Señor</w:t>
      </w:r>
      <w:r w:rsidR="00673197" w:rsidRPr="00EB2699">
        <w:rPr>
          <w:rFonts w:asciiTheme="minorHAnsi" w:hAnsiTheme="minorHAnsi" w:cstheme="minorHAnsi"/>
          <w:iCs/>
          <w:color w:val="000099"/>
        </w:rPr>
        <w:t xml:space="preserve"> nos</w:t>
      </w:r>
      <w:r w:rsidR="00B23C9D" w:rsidRPr="00EB2699">
        <w:rPr>
          <w:rFonts w:asciiTheme="minorHAnsi" w:hAnsiTheme="minorHAnsi" w:cstheme="minorHAnsi"/>
          <w:iCs/>
          <w:color w:val="000099"/>
        </w:rPr>
        <w:t xml:space="preserve"> llevará de nuevo al mismo terreno</w:t>
      </w:r>
      <w:r w:rsidR="00673197" w:rsidRPr="00EB2699">
        <w:rPr>
          <w:rFonts w:asciiTheme="minorHAnsi" w:hAnsiTheme="minorHAnsi" w:cstheme="minorHAnsi"/>
          <w:iCs/>
          <w:color w:val="000099"/>
        </w:rPr>
        <w:t>; s</w:t>
      </w:r>
      <w:r w:rsidR="002D772F" w:rsidRPr="00EB2699">
        <w:rPr>
          <w:rFonts w:asciiTheme="minorHAnsi" w:hAnsiTheme="minorHAnsi" w:cstheme="minorHAnsi"/>
          <w:iCs/>
          <w:color w:val="000099"/>
        </w:rPr>
        <w:t>i</w:t>
      </w:r>
      <w:r w:rsidR="00673197" w:rsidRPr="00EB2699">
        <w:rPr>
          <w:rFonts w:asciiTheme="minorHAnsi" w:hAnsiTheme="minorHAnsi" w:cstheme="minorHAnsi"/>
          <w:iCs/>
          <w:color w:val="000099"/>
        </w:rPr>
        <w:t xml:space="preserve"> fal</w:t>
      </w:r>
      <w:r w:rsidR="002D772F" w:rsidRPr="00EB2699">
        <w:rPr>
          <w:rFonts w:asciiTheme="minorHAnsi" w:hAnsiTheme="minorHAnsi" w:cstheme="minorHAnsi"/>
          <w:iCs/>
          <w:color w:val="000099"/>
        </w:rPr>
        <w:t>l</w:t>
      </w:r>
      <w:r w:rsidR="00673197" w:rsidRPr="00EB2699">
        <w:rPr>
          <w:rFonts w:asciiTheme="minorHAnsi" w:hAnsiTheme="minorHAnsi" w:cstheme="minorHAnsi"/>
          <w:iCs/>
          <w:color w:val="000099"/>
        </w:rPr>
        <w:t xml:space="preserve">amos </w:t>
      </w:r>
      <w:r w:rsidR="00CB54D7" w:rsidRPr="00EB2699">
        <w:rPr>
          <w:rFonts w:asciiTheme="minorHAnsi" w:hAnsiTheme="minorHAnsi" w:cstheme="minorHAnsi"/>
          <w:iCs/>
          <w:color w:val="000099"/>
        </w:rPr>
        <w:t xml:space="preserve">por </w:t>
      </w:r>
      <w:r w:rsidR="00673197" w:rsidRPr="00EB2699">
        <w:rPr>
          <w:rFonts w:asciiTheme="minorHAnsi" w:hAnsiTheme="minorHAnsi" w:cstheme="minorHAnsi"/>
          <w:iCs/>
          <w:color w:val="000099"/>
        </w:rPr>
        <w:t>segunda vez</w:t>
      </w:r>
      <w:r w:rsidR="00B23C9D" w:rsidRPr="00EB2699">
        <w:rPr>
          <w:rFonts w:asciiTheme="minorHAnsi" w:hAnsiTheme="minorHAnsi" w:cstheme="minorHAnsi"/>
          <w:iCs/>
          <w:color w:val="000099"/>
        </w:rPr>
        <w:t>, nos conducirá nuevamente a la misma situación</w:t>
      </w:r>
      <w:r w:rsidR="00673197" w:rsidRPr="00EB2699">
        <w:rPr>
          <w:rFonts w:asciiTheme="minorHAnsi" w:hAnsiTheme="minorHAnsi" w:cstheme="minorHAnsi"/>
          <w:iCs/>
          <w:color w:val="000099"/>
        </w:rPr>
        <w:t xml:space="preserve">; </w:t>
      </w:r>
      <w:r w:rsidR="002D772F" w:rsidRPr="00EB2699">
        <w:rPr>
          <w:rFonts w:asciiTheme="minorHAnsi" w:hAnsiTheme="minorHAnsi" w:cstheme="minorHAnsi"/>
          <w:iCs/>
          <w:color w:val="000099"/>
        </w:rPr>
        <w:t>y</w:t>
      </w:r>
      <w:r w:rsidR="00673197" w:rsidRPr="00EB2699">
        <w:rPr>
          <w:rFonts w:asciiTheme="minorHAnsi" w:hAnsiTheme="minorHAnsi" w:cstheme="minorHAnsi"/>
          <w:iCs/>
          <w:color w:val="000099"/>
        </w:rPr>
        <w:t xml:space="preserve"> s</w:t>
      </w:r>
      <w:r w:rsidR="002D772F" w:rsidRPr="00EB2699">
        <w:rPr>
          <w:rFonts w:asciiTheme="minorHAnsi" w:hAnsiTheme="minorHAnsi" w:cstheme="minorHAnsi"/>
          <w:iCs/>
          <w:color w:val="000099"/>
        </w:rPr>
        <w:t>i</w:t>
      </w:r>
      <w:r w:rsidR="00673197" w:rsidRPr="00EB2699">
        <w:rPr>
          <w:rFonts w:asciiTheme="minorHAnsi" w:hAnsiTheme="minorHAnsi" w:cstheme="minorHAnsi"/>
          <w:iCs/>
          <w:color w:val="000099"/>
        </w:rPr>
        <w:t xml:space="preserve"> fal</w:t>
      </w:r>
      <w:r w:rsidR="002D772F" w:rsidRPr="00EB2699">
        <w:rPr>
          <w:rFonts w:asciiTheme="minorHAnsi" w:hAnsiTheme="minorHAnsi" w:cstheme="minorHAnsi"/>
          <w:iCs/>
          <w:color w:val="000099"/>
        </w:rPr>
        <w:t>l</w:t>
      </w:r>
      <w:r w:rsidR="00673197" w:rsidRPr="00EB2699">
        <w:rPr>
          <w:rFonts w:asciiTheme="minorHAnsi" w:hAnsiTheme="minorHAnsi" w:cstheme="minorHAnsi"/>
          <w:iCs/>
          <w:color w:val="000099"/>
        </w:rPr>
        <w:t xml:space="preserve">amos </w:t>
      </w:r>
      <w:r w:rsidR="00AF22D2" w:rsidRPr="00EB2699">
        <w:rPr>
          <w:rFonts w:asciiTheme="minorHAnsi" w:hAnsiTheme="minorHAnsi" w:cstheme="minorHAnsi"/>
          <w:iCs/>
          <w:color w:val="000099"/>
        </w:rPr>
        <w:t>una</w:t>
      </w:r>
      <w:r w:rsidR="00673197" w:rsidRPr="00EB2699">
        <w:rPr>
          <w:rFonts w:asciiTheme="minorHAnsi" w:hAnsiTheme="minorHAnsi" w:cstheme="minorHAnsi"/>
          <w:iCs/>
          <w:color w:val="000099"/>
        </w:rPr>
        <w:t xml:space="preserve"> tercera vez, </w:t>
      </w:r>
      <w:r w:rsidR="002D772F" w:rsidRPr="00EB2699">
        <w:rPr>
          <w:rFonts w:asciiTheme="minorHAnsi" w:hAnsiTheme="minorHAnsi" w:cstheme="minorHAnsi"/>
          <w:iCs/>
          <w:color w:val="000099"/>
        </w:rPr>
        <w:t>el</w:t>
      </w:r>
      <w:r w:rsidR="00673197" w:rsidRPr="00EB2699">
        <w:rPr>
          <w:rFonts w:asciiTheme="minorHAnsi" w:hAnsiTheme="minorHAnsi" w:cstheme="minorHAnsi"/>
          <w:iCs/>
          <w:color w:val="000099"/>
        </w:rPr>
        <w:t xml:space="preserve"> </w:t>
      </w:r>
      <w:r w:rsidR="001D05AE" w:rsidRPr="00EB2699">
        <w:rPr>
          <w:rFonts w:asciiTheme="minorHAnsi" w:hAnsiTheme="minorHAnsi" w:cstheme="minorHAnsi"/>
          <w:iCs/>
          <w:color w:val="000099"/>
        </w:rPr>
        <w:t>Señor</w:t>
      </w:r>
      <w:r w:rsidR="00673197" w:rsidRPr="00EB2699">
        <w:rPr>
          <w:rFonts w:asciiTheme="minorHAnsi" w:hAnsiTheme="minorHAnsi" w:cstheme="minorHAnsi"/>
          <w:iCs/>
          <w:color w:val="000099"/>
        </w:rPr>
        <w:t xml:space="preserve"> nos </w:t>
      </w:r>
      <w:r w:rsidR="00B23C9D" w:rsidRPr="00EB2699">
        <w:rPr>
          <w:rFonts w:asciiTheme="minorHAnsi" w:hAnsiTheme="minorHAnsi" w:cstheme="minorHAnsi"/>
          <w:iCs/>
          <w:color w:val="000099"/>
        </w:rPr>
        <w:t xml:space="preserve">volverá a llevar al mismo terreno </w:t>
      </w:r>
      <w:r w:rsidR="003F2869" w:rsidRPr="00EB2699">
        <w:rPr>
          <w:rFonts w:asciiTheme="minorHAnsi" w:hAnsiTheme="minorHAnsi" w:cstheme="minorHAnsi"/>
          <w:iCs/>
          <w:color w:val="000099"/>
        </w:rPr>
        <w:t>de nuevo</w:t>
      </w:r>
      <w:r w:rsidR="00673197" w:rsidRPr="00EB2699">
        <w:rPr>
          <w:rFonts w:asciiTheme="minorHAnsi" w:hAnsiTheme="minorHAnsi" w:cstheme="minorHAnsi"/>
          <w:iCs/>
          <w:color w:val="000099"/>
        </w:rPr>
        <w:t xml:space="preserve">... </w:t>
      </w:r>
      <w:r w:rsidR="009010CF" w:rsidRPr="00EB2699">
        <w:rPr>
          <w:rFonts w:asciiTheme="minorHAnsi" w:hAnsiTheme="minorHAnsi" w:cstheme="minorHAnsi"/>
          <w:iCs/>
          <w:color w:val="000099"/>
        </w:rPr>
        <w:t>En</w:t>
      </w:r>
      <w:r w:rsidR="00673197" w:rsidRPr="00EB2699">
        <w:rPr>
          <w:rFonts w:asciiTheme="minorHAnsi" w:hAnsiTheme="minorHAnsi" w:cstheme="minorHAnsi"/>
          <w:iCs/>
          <w:color w:val="000099"/>
        </w:rPr>
        <w:t xml:space="preserve"> lugar de sentir</w:t>
      </w:r>
      <w:r w:rsidR="002D772F" w:rsidRPr="00EB2699">
        <w:rPr>
          <w:rFonts w:asciiTheme="minorHAnsi" w:hAnsiTheme="minorHAnsi" w:cstheme="minorHAnsi"/>
          <w:iCs/>
          <w:color w:val="000099"/>
        </w:rPr>
        <w:t>n</w:t>
      </w:r>
      <w:r w:rsidR="00673197" w:rsidRPr="00EB2699">
        <w:rPr>
          <w:rFonts w:asciiTheme="minorHAnsi" w:hAnsiTheme="minorHAnsi" w:cstheme="minorHAnsi"/>
          <w:iCs/>
          <w:color w:val="000099"/>
        </w:rPr>
        <w:t>os inc</w:t>
      </w:r>
      <w:r w:rsidR="002D772F" w:rsidRPr="00EB2699">
        <w:rPr>
          <w:rFonts w:asciiTheme="minorHAnsi" w:hAnsiTheme="minorHAnsi" w:cstheme="minorHAnsi"/>
          <w:iCs/>
          <w:color w:val="000099"/>
        </w:rPr>
        <w:t>o</w:t>
      </w:r>
      <w:r w:rsidR="00673197" w:rsidRPr="00EB2699">
        <w:rPr>
          <w:rFonts w:asciiTheme="minorHAnsi" w:hAnsiTheme="minorHAnsi" w:cstheme="minorHAnsi"/>
          <w:iCs/>
          <w:color w:val="000099"/>
        </w:rPr>
        <w:t xml:space="preserve">modados </w:t>
      </w:r>
      <w:r w:rsidR="003A5C8C" w:rsidRPr="00EB2699">
        <w:rPr>
          <w:rFonts w:asciiTheme="minorHAnsi" w:hAnsiTheme="minorHAnsi" w:cstheme="minorHAnsi"/>
          <w:iCs/>
          <w:color w:val="000099"/>
        </w:rPr>
        <w:t>porque el</w:t>
      </w:r>
      <w:r w:rsidR="00673197" w:rsidRPr="00EB2699">
        <w:rPr>
          <w:rFonts w:asciiTheme="minorHAnsi" w:hAnsiTheme="minorHAnsi" w:cstheme="minorHAnsi"/>
          <w:iCs/>
          <w:color w:val="000099"/>
        </w:rPr>
        <w:t xml:space="preserve"> </w:t>
      </w:r>
      <w:r w:rsidR="001D05AE" w:rsidRPr="00EB2699">
        <w:rPr>
          <w:rFonts w:asciiTheme="minorHAnsi" w:hAnsiTheme="minorHAnsi" w:cstheme="minorHAnsi"/>
          <w:iCs/>
          <w:color w:val="000099"/>
        </w:rPr>
        <w:t>Señor</w:t>
      </w:r>
      <w:r w:rsidR="00673197" w:rsidRPr="00EB2699">
        <w:rPr>
          <w:rFonts w:asciiTheme="minorHAnsi" w:hAnsiTheme="minorHAnsi" w:cstheme="minorHAnsi"/>
          <w:iCs/>
          <w:color w:val="000099"/>
        </w:rPr>
        <w:t xml:space="preserve"> nos est</w:t>
      </w:r>
      <w:r w:rsidR="003A5C8C" w:rsidRPr="00EB2699">
        <w:rPr>
          <w:rFonts w:asciiTheme="minorHAnsi" w:hAnsiTheme="minorHAnsi" w:cstheme="minorHAnsi"/>
          <w:iCs/>
          <w:color w:val="000099"/>
        </w:rPr>
        <w:t>é</w:t>
      </w:r>
      <w:r w:rsidR="00673197" w:rsidRPr="00EB2699">
        <w:rPr>
          <w:rFonts w:asciiTheme="minorHAnsi" w:hAnsiTheme="minorHAnsi" w:cstheme="minorHAnsi"/>
          <w:iCs/>
          <w:color w:val="000099"/>
        </w:rPr>
        <w:t xml:space="preserve"> </w:t>
      </w:r>
      <w:r w:rsidR="003A5C8C" w:rsidRPr="00EB2699">
        <w:rPr>
          <w:rFonts w:asciiTheme="minorHAnsi" w:hAnsiTheme="minorHAnsi" w:cstheme="minorHAnsi"/>
          <w:iCs/>
          <w:color w:val="000099"/>
        </w:rPr>
        <w:t>llevando una vez tras otra al mismo terreno</w:t>
      </w:r>
      <w:r w:rsidR="00673197" w:rsidRPr="00EB2699">
        <w:rPr>
          <w:rFonts w:asciiTheme="minorHAnsi" w:hAnsiTheme="minorHAnsi" w:cstheme="minorHAnsi"/>
          <w:iCs/>
          <w:color w:val="000099"/>
        </w:rPr>
        <w:t xml:space="preserve">, </w:t>
      </w:r>
      <w:r w:rsidR="003A5C8C" w:rsidRPr="00EB2699">
        <w:rPr>
          <w:rFonts w:asciiTheme="minorHAnsi" w:hAnsiTheme="minorHAnsi" w:cstheme="minorHAnsi"/>
          <w:iCs/>
          <w:color w:val="000099"/>
        </w:rPr>
        <w:t>agrade</w:t>
      </w:r>
      <w:r w:rsidR="003F2869" w:rsidRPr="00EB2699">
        <w:rPr>
          <w:rFonts w:asciiTheme="minorHAnsi" w:hAnsiTheme="minorHAnsi" w:cstheme="minorHAnsi"/>
          <w:iCs/>
          <w:color w:val="000099"/>
        </w:rPr>
        <w:t>zcámosle</w:t>
      </w:r>
      <w:r w:rsidR="00673197" w:rsidRPr="00EB2699">
        <w:rPr>
          <w:rFonts w:asciiTheme="minorHAnsi" w:hAnsiTheme="minorHAnsi" w:cstheme="minorHAnsi"/>
          <w:iCs/>
          <w:color w:val="000099"/>
        </w:rPr>
        <w:t xml:space="preserve"> </w:t>
      </w:r>
      <w:r w:rsidR="002D772F" w:rsidRPr="00EB2699">
        <w:rPr>
          <w:rFonts w:asciiTheme="minorHAnsi" w:hAnsiTheme="minorHAnsi" w:cstheme="minorHAnsi"/>
          <w:iCs/>
          <w:color w:val="000099"/>
        </w:rPr>
        <w:t>y</w:t>
      </w:r>
      <w:r w:rsidR="00673197" w:rsidRPr="00EB2699">
        <w:rPr>
          <w:rFonts w:asciiTheme="minorHAnsi" w:hAnsiTheme="minorHAnsi" w:cstheme="minorHAnsi"/>
          <w:iCs/>
          <w:color w:val="000099"/>
        </w:rPr>
        <w:t xml:space="preserve"> </w:t>
      </w:r>
      <w:r w:rsidR="002D772F" w:rsidRPr="00EB2699">
        <w:rPr>
          <w:rFonts w:asciiTheme="minorHAnsi" w:hAnsiTheme="minorHAnsi" w:cstheme="minorHAnsi"/>
          <w:iCs/>
          <w:color w:val="000099"/>
        </w:rPr>
        <w:t>alabémosl</w:t>
      </w:r>
      <w:r w:rsidR="003A5C8C" w:rsidRPr="00EB2699">
        <w:rPr>
          <w:rFonts w:asciiTheme="minorHAnsi" w:hAnsiTheme="minorHAnsi" w:cstheme="minorHAnsi"/>
          <w:iCs/>
          <w:color w:val="000099"/>
        </w:rPr>
        <w:t>o</w:t>
      </w:r>
      <w:r w:rsidR="002D772F" w:rsidRPr="00EB2699">
        <w:rPr>
          <w:rFonts w:asciiTheme="minorHAnsi" w:hAnsiTheme="minorHAnsi" w:cstheme="minorHAnsi"/>
          <w:iCs/>
          <w:color w:val="000099"/>
        </w:rPr>
        <w:t xml:space="preserve"> </w:t>
      </w:r>
      <w:r w:rsidR="003A5C8C" w:rsidRPr="00EB2699">
        <w:rPr>
          <w:rFonts w:asciiTheme="minorHAnsi" w:hAnsiTheme="minorHAnsi" w:cstheme="minorHAnsi"/>
          <w:iCs/>
          <w:color w:val="000099"/>
        </w:rPr>
        <w:t>sin cesar</w:t>
      </w:r>
      <w:r w:rsidR="00673197" w:rsidRPr="00EB2699">
        <w:rPr>
          <w:rFonts w:asciiTheme="minorHAnsi" w:hAnsiTheme="minorHAnsi" w:cstheme="minorHAnsi"/>
          <w:iCs/>
          <w:color w:val="000099"/>
        </w:rPr>
        <w:t xml:space="preserve">, </w:t>
      </w:r>
      <w:r w:rsidR="00AC0086" w:rsidRPr="00EB2699">
        <w:rPr>
          <w:rFonts w:asciiTheme="minorHAnsi" w:hAnsiTheme="minorHAnsi" w:cstheme="minorHAnsi"/>
          <w:iCs/>
          <w:color w:val="000099"/>
        </w:rPr>
        <w:t>pues</w:t>
      </w:r>
      <w:r w:rsidR="00673197" w:rsidRPr="00EB2699">
        <w:rPr>
          <w:rFonts w:asciiTheme="minorHAnsi" w:hAnsiTheme="minorHAnsi" w:cstheme="minorHAnsi"/>
          <w:iCs/>
          <w:color w:val="000099"/>
        </w:rPr>
        <w:t xml:space="preserve"> </w:t>
      </w:r>
      <w:r w:rsidR="007D0EA3" w:rsidRPr="00EB2699">
        <w:rPr>
          <w:rFonts w:asciiTheme="minorHAnsi" w:hAnsiTheme="minorHAnsi" w:cstheme="minorHAnsi"/>
          <w:iCs/>
          <w:color w:val="000099"/>
        </w:rPr>
        <w:t>es</w:t>
      </w:r>
      <w:r w:rsidR="003A5C8C" w:rsidRPr="00EB2699">
        <w:rPr>
          <w:rFonts w:asciiTheme="minorHAnsi" w:hAnsiTheme="minorHAnsi" w:cstheme="minorHAnsi"/>
          <w:iCs/>
          <w:color w:val="000099"/>
        </w:rPr>
        <w:t>o significa</w:t>
      </w:r>
      <w:r w:rsidR="00673197" w:rsidRPr="00EB2699">
        <w:rPr>
          <w:rFonts w:asciiTheme="minorHAnsi" w:hAnsiTheme="minorHAnsi" w:cstheme="minorHAnsi"/>
          <w:iCs/>
          <w:color w:val="000099"/>
        </w:rPr>
        <w:t xml:space="preserve"> miseric</w:t>
      </w:r>
      <w:r w:rsidR="002D772F" w:rsidRPr="00EB2699">
        <w:rPr>
          <w:rFonts w:asciiTheme="minorHAnsi" w:hAnsiTheme="minorHAnsi" w:cstheme="minorHAnsi"/>
          <w:iCs/>
          <w:color w:val="000099"/>
        </w:rPr>
        <w:t>o</w:t>
      </w:r>
      <w:r w:rsidR="00673197" w:rsidRPr="00EB2699">
        <w:rPr>
          <w:rFonts w:asciiTheme="minorHAnsi" w:hAnsiTheme="minorHAnsi" w:cstheme="minorHAnsi"/>
          <w:iCs/>
          <w:color w:val="000099"/>
        </w:rPr>
        <w:t xml:space="preserve">rdia </w:t>
      </w:r>
      <w:r w:rsidR="002D772F" w:rsidRPr="00EB2699">
        <w:rPr>
          <w:rFonts w:asciiTheme="minorHAnsi" w:hAnsiTheme="minorHAnsi" w:cstheme="minorHAnsi"/>
          <w:iCs/>
          <w:color w:val="000099"/>
        </w:rPr>
        <w:t>y</w:t>
      </w:r>
      <w:r w:rsidR="00673197" w:rsidRPr="00EB2699">
        <w:rPr>
          <w:rFonts w:asciiTheme="minorHAnsi" w:hAnsiTheme="minorHAnsi" w:cstheme="minorHAnsi"/>
          <w:iCs/>
          <w:color w:val="000099"/>
        </w:rPr>
        <w:t xml:space="preserve"> </w:t>
      </w:r>
      <w:r w:rsidR="002D772F" w:rsidRPr="00EB2699">
        <w:rPr>
          <w:rFonts w:asciiTheme="minorHAnsi" w:hAnsiTheme="minorHAnsi" w:cstheme="minorHAnsi"/>
          <w:iCs/>
          <w:color w:val="000099"/>
        </w:rPr>
        <w:t>compasión</w:t>
      </w:r>
      <w:r w:rsidR="003A5C8C" w:rsidRPr="00EB2699">
        <w:rPr>
          <w:rFonts w:asciiTheme="minorHAnsi" w:hAnsiTheme="minorHAnsi" w:cstheme="minorHAnsi"/>
          <w:iCs/>
          <w:color w:val="000099"/>
        </w:rPr>
        <w:t xml:space="preserve"> por parte</w:t>
      </w:r>
      <w:r w:rsidR="00673197" w:rsidRPr="00EB2699">
        <w:rPr>
          <w:rFonts w:asciiTheme="minorHAnsi" w:hAnsiTheme="minorHAnsi" w:cstheme="minorHAnsi"/>
          <w:iCs/>
          <w:color w:val="000099"/>
        </w:rPr>
        <w:t xml:space="preserve"> de </w:t>
      </w:r>
      <w:r w:rsidR="00227505" w:rsidRPr="00EB2699">
        <w:rPr>
          <w:rFonts w:asciiTheme="minorHAnsi" w:hAnsiTheme="minorHAnsi" w:cstheme="minorHAnsi"/>
          <w:iCs/>
          <w:color w:val="000099"/>
        </w:rPr>
        <w:t>Dios</w:t>
      </w:r>
      <w:r w:rsidR="00673197" w:rsidRPr="00EB2699">
        <w:rPr>
          <w:rFonts w:asciiTheme="minorHAnsi" w:hAnsiTheme="minorHAnsi" w:cstheme="minorHAnsi"/>
          <w:iCs/>
          <w:color w:val="000099"/>
        </w:rPr>
        <w:t xml:space="preserve">. </w:t>
      </w:r>
      <w:r w:rsidR="00E52128" w:rsidRPr="00EB2699">
        <w:rPr>
          <w:rFonts w:asciiTheme="minorHAnsi" w:hAnsiTheme="minorHAnsi" w:cstheme="minorHAnsi"/>
          <w:iCs/>
          <w:color w:val="000099"/>
        </w:rPr>
        <w:t>Cualquier</w:t>
      </w:r>
      <w:r w:rsidR="00673197" w:rsidRPr="00EB2699">
        <w:rPr>
          <w:rFonts w:asciiTheme="minorHAnsi" w:hAnsiTheme="minorHAnsi" w:cstheme="minorHAnsi"/>
          <w:iCs/>
          <w:color w:val="000099"/>
        </w:rPr>
        <w:t xml:space="preserve"> </w:t>
      </w:r>
      <w:r w:rsidR="00AC6A13" w:rsidRPr="00EB2699">
        <w:rPr>
          <w:rFonts w:asciiTheme="minorHAnsi" w:hAnsiTheme="minorHAnsi" w:cstheme="minorHAnsi"/>
          <w:iCs/>
          <w:color w:val="000099"/>
        </w:rPr>
        <w:t>otra</w:t>
      </w:r>
      <w:r w:rsidR="00673197" w:rsidRPr="00EB2699">
        <w:rPr>
          <w:rFonts w:asciiTheme="minorHAnsi" w:hAnsiTheme="minorHAnsi" w:cstheme="minorHAnsi"/>
          <w:iCs/>
          <w:color w:val="000099"/>
        </w:rPr>
        <w:t xml:space="preserve"> </w:t>
      </w:r>
      <w:r w:rsidR="00227505" w:rsidRPr="00EB2699">
        <w:rPr>
          <w:rFonts w:asciiTheme="minorHAnsi" w:hAnsiTheme="minorHAnsi" w:cstheme="minorHAnsi"/>
          <w:iCs/>
          <w:color w:val="000099"/>
        </w:rPr>
        <w:t>cosa</w:t>
      </w:r>
      <w:r w:rsidR="00673197" w:rsidRPr="00EB2699">
        <w:rPr>
          <w:rFonts w:asciiTheme="minorHAnsi" w:hAnsiTheme="minorHAnsi" w:cstheme="minorHAnsi"/>
          <w:iCs/>
          <w:color w:val="000099"/>
        </w:rPr>
        <w:t xml:space="preserve"> </w:t>
      </w:r>
      <w:r w:rsidR="002D772F" w:rsidRPr="00EB2699">
        <w:rPr>
          <w:rFonts w:asciiTheme="minorHAnsi" w:hAnsiTheme="minorHAnsi" w:cstheme="minorHAnsi"/>
          <w:iCs/>
          <w:color w:val="000099"/>
        </w:rPr>
        <w:t xml:space="preserve">fuera de eso </w:t>
      </w:r>
      <w:r w:rsidR="003A5C8C" w:rsidRPr="00EB2699">
        <w:rPr>
          <w:rFonts w:asciiTheme="minorHAnsi" w:hAnsiTheme="minorHAnsi" w:cstheme="minorHAnsi"/>
          <w:iCs/>
          <w:color w:val="000099"/>
        </w:rPr>
        <w:t>sería</w:t>
      </w:r>
      <w:r w:rsidR="002D772F" w:rsidRPr="00EB2699">
        <w:rPr>
          <w:rFonts w:asciiTheme="minorHAnsi" w:hAnsiTheme="minorHAnsi" w:cstheme="minorHAnsi"/>
          <w:iCs/>
          <w:color w:val="000099"/>
        </w:rPr>
        <w:t xml:space="preserve"> </w:t>
      </w:r>
      <w:r w:rsidR="00A04A97" w:rsidRPr="00EB2699">
        <w:rPr>
          <w:rFonts w:asciiTheme="minorHAnsi" w:hAnsiTheme="minorHAnsi" w:cstheme="minorHAnsi"/>
          <w:iCs/>
          <w:color w:val="000099"/>
        </w:rPr>
        <w:t>nuestra</w:t>
      </w:r>
      <w:r w:rsidR="00673197" w:rsidRPr="00EB2699">
        <w:rPr>
          <w:rFonts w:asciiTheme="minorHAnsi" w:hAnsiTheme="minorHAnsi" w:cstheme="minorHAnsi"/>
          <w:iCs/>
          <w:color w:val="000099"/>
        </w:rPr>
        <w:t xml:space="preserve"> ru</w:t>
      </w:r>
      <w:r w:rsidR="002D772F" w:rsidRPr="00EB2699">
        <w:rPr>
          <w:rFonts w:asciiTheme="minorHAnsi" w:hAnsiTheme="minorHAnsi" w:cstheme="minorHAnsi"/>
          <w:iCs/>
          <w:color w:val="000099"/>
        </w:rPr>
        <w:t>i</w:t>
      </w:r>
      <w:r w:rsidR="00673197" w:rsidRPr="00EB2699">
        <w:rPr>
          <w:rFonts w:asciiTheme="minorHAnsi" w:hAnsiTheme="minorHAnsi" w:cstheme="minorHAnsi"/>
          <w:iCs/>
          <w:color w:val="000099"/>
        </w:rPr>
        <w:t xml:space="preserve">na </w:t>
      </w:r>
      <w:r w:rsidR="002D772F" w:rsidRPr="00EB2699">
        <w:rPr>
          <w:rFonts w:asciiTheme="minorHAnsi" w:hAnsiTheme="minorHAnsi" w:cstheme="minorHAnsi"/>
          <w:iCs/>
          <w:color w:val="000099"/>
        </w:rPr>
        <w:t>y</w:t>
      </w:r>
      <w:r w:rsidR="00673197" w:rsidRPr="00EB2699">
        <w:rPr>
          <w:rFonts w:asciiTheme="minorHAnsi" w:hAnsiTheme="minorHAnsi" w:cstheme="minorHAnsi"/>
          <w:iCs/>
          <w:color w:val="000099"/>
        </w:rPr>
        <w:t xml:space="preserve"> </w:t>
      </w:r>
      <w:r w:rsidR="00E52128" w:rsidRPr="00EB2699">
        <w:rPr>
          <w:rFonts w:asciiTheme="minorHAnsi" w:hAnsiTheme="minorHAnsi" w:cstheme="minorHAnsi"/>
          <w:iCs/>
          <w:color w:val="000099"/>
        </w:rPr>
        <w:t>destrucción</w:t>
      </w:r>
      <w:r w:rsidR="00673197" w:rsidRPr="005F4C71">
        <w:rPr>
          <w:rFonts w:asciiTheme="minorHAnsi" w:hAnsiTheme="minorHAnsi" w:cstheme="minorHAnsi"/>
        </w:rPr>
        <w:t xml:space="preserve"> (O.A. Olsen, </w:t>
      </w:r>
      <w:r w:rsidR="003D5966" w:rsidRPr="005F4C71">
        <w:rPr>
          <w:rFonts w:asciiTheme="minorHAnsi" w:hAnsiTheme="minorHAnsi" w:cstheme="minorHAnsi"/>
          <w:i/>
          <w:iCs/>
        </w:rPr>
        <w:t>Id.</w:t>
      </w:r>
      <w:r w:rsidR="00673197" w:rsidRPr="005F4C71">
        <w:rPr>
          <w:rFonts w:asciiTheme="minorHAnsi" w:hAnsiTheme="minorHAnsi" w:cstheme="minorHAnsi"/>
        </w:rPr>
        <w:t>, 188).</w:t>
      </w:r>
    </w:p>
    <w:p w14:paraId="5968608C" w14:textId="77777777" w:rsidR="00673197" w:rsidRPr="005F4C71" w:rsidRDefault="00E52128" w:rsidP="00603884">
      <w:pPr>
        <w:pStyle w:val="NormalWeb"/>
        <w:rPr>
          <w:rFonts w:asciiTheme="minorHAnsi" w:hAnsiTheme="minorHAnsi" w:cstheme="minorHAnsi"/>
        </w:rPr>
      </w:pPr>
      <w:r w:rsidRPr="005F4C71">
        <w:rPr>
          <w:rFonts w:asciiTheme="minorHAnsi" w:hAnsiTheme="minorHAnsi" w:cstheme="minorHAnsi"/>
        </w:rPr>
        <w:t>Hoy</w:t>
      </w:r>
      <w:r w:rsidR="00673197" w:rsidRPr="005F4C71">
        <w:rPr>
          <w:rFonts w:asciiTheme="minorHAnsi" w:hAnsiTheme="minorHAnsi" w:cstheme="minorHAnsi"/>
        </w:rPr>
        <w:t xml:space="preserve"> </w:t>
      </w:r>
      <w:r w:rsidRPr="005F4C71">
        <w:rPr>
          <w:rFonts w:asciiTheme="minorHAnsi" w:hAnsiTheme="minorHAnsi" w:cstheme="minorHAnsi"/>
        </w:rPr>
        <w:t>puede</w:t>
      </w:r>
      <w:r w:rsidR="00673197" w:rsidRPr="005F4C71">
        <w:rPr>
          <w:rFonts w:asciiTheme="minorHAnsi" w:hAnsiTheme="minorHAnsi" w:cstheme="minorHAnsi"/>
        </w:rPr>
        <w:t xml:space="preserve"> ha</w:t>
      </w:r>
      <w:r w:rsidR="002D772F" w:rsidRPr="005F4C71">
        <w:rPr>
          <w:rFonts w:asciiTheme="minorHAnsi" w:hAnsiTheme="minorHAnsi" w:cstheme="minorHAnsi"/>
        </w:rPr>
        <w:t>b</w:t>
      </w:r>
      <w:r w:rsidR="00673197" w:rsidRPr="005F4C71">
        <w:rPr>
          <w:rFonts w:asciiTheme="minorHAnsi" w:hAnsiTheme="minorHAnsi" w:cstheme="minorHAnsi"/>
        </w:rPr>
        <w:t xml:space="preserve">er </w:t>
      </w:r>
      <w:r w:rsidR="007B58A6" w:rsidRPr="005F4C71">
        <w:rPr>
          <w:rFonts w:asciiTheme="minorHAnsi" w:hAnsiTheme="minorHAnsi" w:cstheme="minorHAnsi"/>
        </w:rPr>
        <w:t>algunos</w:t>
      </w:r>
      <w:r w:rsidR="00673197" w:rsidRPr="005F4C71">
        <w:rPr>
          <w:rFonts w:asciiTheme="minorHAnsi" w:hAnsiTheme="minorHAnsi" w:cstheme="minorHAnsi"/>
        </w:rPr>
        <w:t xml:space="preserve"> que se s</w:t>
      </w:r>
      <w:r w:rsidR="002D772F" w:rsidRPr="005F4C71">
        <w:rPr>
          <w:rFonts w:asciiTheme="minorHAnsi" w:hAnsiTheme="minorHAnsi" w:cstheme="minorHAnsi"/>
        </w:rPr>
        <w:t>i</w:t>
      </w:r>
      <w:r w:rsidR="00673197" w:rsidRPr="005F4C71">
        <w:rPr>
          <w:rFonts w:asciiTheme="minorHAnsi" w:hAnsiTheme="minorHAnsi" w:cstheme="minorHAnsi"/>
        </w:rPr>
        <w:t>ent</w:t>
      </w:r>
      <w:r w:rsidR="009C037D" w:rsidRPr="005F4C71">
        <w:rPr>
          <w:rFonts w:asciiTheme="minorHAnsi" w:hAnsiTheme="minorHAnsi" w:cstheme="minorHAnsi"/>
        </w:rPr>
        <w:t>a</w:t>
      </w:r>
      <w:r w:rsidR="002D772F" w:rsidRPr="005F4C71">
        <w:rPr>
          <w:rFonts w:asciiTheme="minorHAnsi" w:hAnsiTheme="minorHAnsi" w:cstheme="minorHAnsi"/>
        </w:rPr>
        <w:t>n</w:t>
      </w:r>
      <w:r w:rsidR="009C037D" w:rsidRPr="005F4C71">
        <w:rPr>
          <w:rFonts w:asciiTheme="minorHAnsi" w:hAnsiTheme="minorHAnsi" w:cstheme="minorHAnsi"/>
        </w:rPr>
        <w:t xml:space="preserve"> también</w:t>
      </w:r>
      <w:r w:rsidR="00673197" w:rsidRPr="005F4C71">
        <w:rPr>
          <w:rFonts w:asciiTheme="minorHAnsi" w:hAnsiTheme="minorHAnsi" w:cstheme="minorHAnsi"/>
        </w:rPr>
        <w:t xml:space="preserve"> </w:t>
      </w:r>
      <w:r w:rsidR="007C51E1" w:rsidRPr="005F4C71">
        <w:rPr>
          <w:rFonts w:asciiTheme="minorHAnsi" w:hAnsiTheme="minorHAnsi" w:cstheme="minorHAnsi"/>
        </w:rPr>
        <w:t>“</w:t>
      </w:r>
      <w:r w:rsidR="009C037D" w:rsidRPr="00EB39AD">
        <w:rPr>
          <w:rFonts w:asciiTheme="minorHAnsi" w:hAnsiTheme="minorHAnsi" w:cstheme="minorHAnsi"/>
          <w:color w:val="000099"/>
        </w:rPr>
        <w:t>dolidos y perturb</w:t>
      </w:r>
      <w:r w:rsidR="003D5966" w:rsidRPr="00EB39AD">
        <w:rPr>
          <w:rFonts w:asciiTheme="minorHAnsi" w:hAnsiTheme="minorHAnsi" w:cstheme="minorHAnsi"/>
          <w:color w:val="000099"/>
        </w:rPr>
        <w:t>ados</w:t>
      </w:r>
      <w:r w:rsidR="007C51E1" w:rsidRPr="005F4C71">
        <w:rPr>
          <w:rFonts w:asciiTheme="minorHAnsi" w:hAnsiTheme="minorHAnsi" w:cstheme="minorHAnsi"/>
        </w:rPr>
        <w:t>”</w:t>
      </w:r>
      <w:r w:rsidR="00673197" w:rsidRPr="005F4C71">
        <w:rPr>
          <w:rFonts w:asciiTheme="minorHAnsi" w:hAnsiTheme="minorHAnsi" w:cstheme="minorHAnsi"/>
        </w:rPr>
        <w:t xml:space="preserve"> </w:t>
      </w:r>
      <w:r w:rsidR="00AE0300" w:rsidRPr="005F4C71">
        <w:rPr>
          <w:rFonts w:asciiTheme="minorHAnsi" w:hAnsiTheme="minorHAnsi" w:cstheme="minorHAnsi"/>
        </w:rPr>
        <w:t>por</w:t>
      </w:r>
      <w:r w:rsidR="00673197" w:rsidRPr="005F4C71">
        <w:rPr>
          <w:rFonts w:asciiTheme="minorHAnsi" w:hAnsiTheme="minorHAnsi" w:cstheme="minorHAnsi"/>
        </w:rPr>
        <w:t xml:space="preserve">que se </w:t>
      </w:r>
      <w:r w:rsidR="009C037D" w:rsidRPr="005F4C71">
        <w:rPr>
          <w:rFonts w:asciiTheme="minorHAnsi" w:hAnsiTheme="minorHAnsi" w:cstheme="minorHAnsi"/>
        </w:rPr>
        <w:t xml:space="preserve">lleve a cabo una </w:t>
      </w:r>
      <w:r w:rsidR="00815580" w:rsidRPr="005F4C71">
        <w:rPr>
          <w:rFonts w:asciiTheme="minorHAnsi" w:hAnsiTheme="minorHAnsi" w:cstheme="minorHAnsi"/>
        </w:rPr>
        <w:t>investigación</w:t>
      </w:r>
      <w:r w:rsidR="009C037D" w:rsidRPr="005F4C71">
        <w:rPr>
          <w:rFonts w:asciiTheme="minorHAnsi" w:hAnsiTheme="minorHAnsi" w:cstheme="minorHAnsi"/>
        </w:rPr>
        <w:t xml:space="preserve"> tal</w:t>
      </w:r>
      <w:r w:rsidR="00673197" w:rsidRPr="005F4C71">
        <w:rPr>
          <w:rFonts w:asciiTheme="minorHAnsi" w:hAnsiTheme="minorHAnsi" w:cstheme="minorHAnsi"/>
        </w:rPr>
        <w:t xml:space="preserve"> d</w:t>
      </w:r>
      <w:r w:rsidR="002D772F" w:rsidRPr="005F4C71">
        <w:rPr>
          <w:rFonts w:asciiTheme="minorHAnsi" w:hAnsiTheme="minorHAnsi" w:cstheme="minorHAnsi"/>
        </w:rPr>
        <w:t>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2D772F" w:rsidRPr="005F4C71">
        <w:rPr>
          <w:rFonts w:asciiTheme="minorHAnsi" w:hAnsiTheme="minorHAnsi" w:cstheme="minorHAnsi"/>
        </w:rPr>
        <w:t>¿</w:t>
      </w:r>
      <w:r w:rsidR="00673197" w:rsidRPr="005F4C71">
        <w:rPr>
          <w:rFonts w:asciiTheme="minorHAnsi" w:hAnsiTheme="minorHAnsi" w:cstheme="minorHAnsi"/>
        </w:rPr>
        <w:t>Por qu</w:t>
      </w:r>
      <w:r w:rsidR="002D772F" w:rsidRPr="005F4C71">
        <w:rPr>
          <w:rFonts w:asciiTheme="minorHAnsi" w:hAnsiTheme="minorHAnsi" w:cstheme="minorHAnsi"/>
        </w:rPr>
        <w:t>é</w:t>
      </w:r>
      <w:r w:rsidR="00673197" w:rsidRPr="005F4C71">
        <w:rPr>
          <w:rFonts w:asciiTheme="minorHAnsi" w:hAnsiTheme="minorHAnsi" w:cstheme="minorHAnsi"/>
        </w:rPr>
        <w:t xml:space="preserve"> </w:t>
      </w:r>
      <w:r w:rsidR="00332245" w:rsidRPr="005F4C71">
        <w:rPr>
          <w:rFonts w:asciiTheme="minorHAnsi" w:hAnsiTheme="minorHAnsi" w:cstheme="minorHAnsi"/>
        </w:rPr>
        <w:t>dirigir la</w:t>
      </w:r>
      <w:r w:rsidR="00673197" w:rsidRPr="005F4C71">
        <w:rPr>
          <w:rFonts w:asciiTheme="minorHAnsi" w:hAnsiTheme="minorHAnsi" w:cstheme="minorHAnsi"/>
        </w:rPr>
        <w:t xml:space="preserve"> </w:t>
      </w:r>
      <w:r w:rsidR="002D772F" w:rsidRPr="005F4C71">
        <w:rPr>
          <w:rFonts w:asciiTheme="minorHAnsi" w:hAnsiTheme="minorHAnsi" w:cstheme="minorHAnsi"/>
        </w:rPr>
        <w:t>atención</w:t>
      </w:r>
      <w:r w:rsidR="00673197" w:rsidRPr="005F4C71">
        <w:rPr>
          <w:rFonts w:asciiTheme="minorHAnsi" w:hAnsiTheme="minorHAnsi" w:cstheme="minorHAnsi"/>
        </w:rPr>
        <w:t xml:space="preserve"> a</w:t>
      </w:r>
      <w:r w:rsidR="009C037D" w:rsidRPr="005F4C71">
        <w:rPr>
          <w:rFonts w:asciiTheme="minorHAnsi" w:hAnsiTheme="minorHAnsi" w:cstheme="minorHAnsi"/>
        </w:rPr>
        <w:t xml:space="preserve"> un</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trágico? </w:t>
      </w:r>
      <w:r w:rsidR="002D772F" w:rsidRPr="005F4C71">
        <w:rPr>
          <w:rFonts w:asciiTheme="minorHAnsi" w:hAnsiTheme="minorHAnsi" w:cstheme="minorHAnsi"/>
        </w:rPr>
        <w:t>¿</w:t>
      </w:r>
      <w:r w:rsidR="00673197" w:rsidRPr="005F4C71">
        <w:rPr>
          <w:rFonts w:asciiTheme="minorHAnsi" w:hAnsiTheme="minorHAnsi" w:cstheme="minorHAnsi"/>
        </w:rPr>
        <w:t>Por qu</w:t>
      </w:r>
      <w:r w:rsidR="002D772F" w:rsidRPr="005F4C71">
        <w:rPr>
          <w:rFonts w:asciiTheme="minorHAnsi" w:hAnsiTheme="minorHAnsi" w:cstheme="minorHAnsi"/>
        </w:rPr>
        <w:t>é</w:t>
      </w:r>
      <w:r w:rsidR="00673197" w:rsidRPr="005F4C71">
        <w:rPr>
          <w:rFonts w:asciiTheme="minorHAnsi" w:hAnsiTheme="minorHAnsi" w:cstheme="minorHAnsi"/>
        </w:rPr>
        <w:t xml:space="preserve"> no </w:t>
      </w:r>
      <w:r w:rsidR="002D772F" w:rsidRPr="005F4C71">
        <w:rPr>
          <w:rFonts w:asciiTheme="minorHAnsi" w:hAnsiTheme="minorHAnsi" w:cstheme="minorHAnsi"/>
        </w:rPr>
        <w:t xml:space="preserve">olvidarlo </w:t>
      </w:r>
      <w:r w:rsidR="00AE71B9" w:rsidRPr="005F4C71">
        <w:rPr>
          <w:rFonts w:asciiTheme="minorHAnsi" w:hAnsiTheme="minorHAnsi" w:cstheme="minorHAnsi"/>
        </w:rPr>
        <w:t>y “</w:t>
      </w:r>
      <w:r w:rsidR="00AE71B9" w:rsidRPr="00EB39AD">
        <w:rPr>
          <w:rFonts w:asciiTheme="minorHAnsi" w:hAnsiTheme="minorHAnsi" w:cstheme="minorHAnsi"/>
          <w:color w:val="000099"/>
        </w:rPr>
        <w:t>avanzar</w:t>
      </w:r>
      <w:r w:rsidR="007C51E1" w:rsidRPr="005F4C71">
        <w:rPr>
          <w:rFonts w:asciiTheme="minorHAnsi" w:hAnsiTheme="minorHAnsi" w:cstheme="minorHAnsi"/>
        </w:rPr>
        <w:t>”</w:t>
      </w:r>
      <w:r w:rsidR="00673197" w:rsidRPr="005F4C71">
        <w:rPr>
          <w:rFonts w:asciiTheme="minorHAnsi" w:hAnsiTheme="minorHAnsi" w:cstheme="minorHAnsi"/>
        </w:rPr>
        <w:t xml:space="preserve"> </w:t>
      </w:r>
      <w:r w:rsidR="009C037D" w:rsidRPr="005F4C71">
        <w:rPr>
          <w:rFonts w:asciiTheme="minorHAnsi" w:hAnsiTheme="minorHAnsi" w:cstheme="minorHAnsi"/>
        </w:rPr>
        <w:t xml:space="preserve">a partir </w:t>
      </w:r>
      <w:r w:rsidR="000B5CFE" w:rsidRPr="005F4C71">
        <w:rPr>
          <w:rFonts w:asciiTheme="minorHAnsi" w:hAnsiTheme="minorHAnsi" w:cstheme="minorHAnsi"/>
        </w:rPr>
        <w:t>del punto en el que</w:t>
      </w:r>
      <w:r w:rsidR="00673197" w:rsidRPr="005F4C71">
        <w:rPr>
          <w:rFonts w:asciiTheme="minorHAnsi" w:hAnsiTheme="minorHAnsi" w:cstheme="minorHAnsi"/>
        </w:rPr>
        <w:t xml:space="preserve"> </w:t>
      </w:r>
      <w:r w:rsidR="009010CF" w:rsidRPr="005F4C71">
        <w:rPr>
          <w:rFonts w:asciiTheme="minorHAnsi" w:hAnsiTheme="minorHAnsi" w:cstheme="minorHAnsi"/>
        </w:rPr>
        <w:t>ahora</w:t>
      </w:r>
      <w:r w:rsidR="00673197" w:rsidRPr="005F4C71">
        <w:rPr>
          <w:rFonts w:asciiTheme="minorHAnsi" w:hAnsiTheme="minorHAnsi" w:cstheme="minorHAnsi"/>
        </w:rPr>
        <w:t xml:space="preserve"> estamos?</w:t>
      </w:r>
    </w:p>
    <w:p w14:paraId="144CBEAB" w14:textId="368078D9"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rPr>
        <w:lastRenderedPageBreak/>
        <w:t>Seg</w:t>
      </w:r>
      <w:r w:rsidR="002D772F" w:rsidRPr="005F4C71">
        <w:rPr>
          <w:rFonts w:asciiTheme="minorHAnsi" w:hAnsiTheme="minorHAnsi" w:cstheme="minorHAnsi"/>
        </w:rPr>
        <w:t>ú</w:t>
      </w:r>
      <w:r w:rsidRPr="005F4C71">
        <w:rPr>
          <w:rFonts w:asciiTheme="minorHAnsi" w:hAnsiTheme="minorHAnsi" w:cstheme="minorHAnsi"/>
        </w:rPr>
        <w:t>n</w:t>
      </w:r>
      <w:r w:rsidR="002D772F" w:rsidRPr="005F4C71">
        <w:rPr>
          <w:rFonts w:asciiTheme="minorHAnsi" w:hAnsiTheme="minorHAnsi" w:cstheme="minorHAnsi"/>
        </w:rPr>
        <w:t xml:space="preserve"> </w:t>
      </w:r>
      <w:r w:rsidR="009D1AEF" w:rsidRPr="005F4C71">
        <w:rPr>
          <w:rFonts w:asciiTheme="minorHAnsi" w:hAnsiTheme="minorHAnsi" w:cstheme="minorHAnsi"/>
        </w:rPr>
        <w:t>el citado</w:t>
      </w:r>
      <w:r w:rsidRPr="005F4C71">
        <w:rPr>
          <w:rFonts w:asciiTheme="minorHAnsi" w:hAnsiTheme="minorHAnsi" w:cstheme="minorHAnsi"/>
        </w:rPr>
        <w:t xml:space="preserve"> presidente d</w:t>
      </w:r>
      <w:r w:rsidR="002D772F"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de 1893, </w:t>
      </w:r>
      <w:r w:rsidR="007A110F" w:rsidRPr="005F4C71">
        <w:rPr>
          <w:rFonts w:asciiTheme="minorHAnsi" w:hAnsiTheme="minorHAnsi" w:cstheme="minorHAnsi"/>
          <w:i/>
          <w:iCs/>
        </w:rPr>
        <w:t>el</w:t>
      </w:r>
      <w:r w:rsidRPr="005F4C71">
        <w:rPr>
          <w:rFonts w:asciiTheme="minorHAnsi" w:hAnsiTheme="minorHAnsi" w:cstheme="minorHAnsi"/>
          <w:i/>
          <w:iCs/>
        </w:rPr>
        <w:t xml:space="preserve"> resentim</w:t>
      </w:r>
      <w:r w:rsidR="002D772F" w:rsidRPr="005F4C71">
        <w:rPr>
          <w:rFonts w:asciiTheme="minorHAnsi" w:hAnsiTheme="minorHAnsi" w:cstheme="minorHAnsi"/>
          <w:i/>
          <w:iCs/>
        </w:rPr>
        <w:t>i</w:t>
      </w:r>
      <w:r w:rsidRPr="005F4C71">
        <w:rPr>
          <w:rFonts w:asciiTheme="minorHAnsi" w:hAnsiTheme="minorHAnsi" w:cstheme="minorHAnsi"/>
          <w:i/>
          <w:iCs/>
        </w:rPr>
        <w:t xml:space="preserve">ento </w:t>
      </w:r>
      <w:r w:rsidR="007A110F" w:rsidRPr="005F4C71">
        <w:rPr>
          <w:rFonts w:asciiTheme="minorHAnsi" w:hAnsiTheme="minorHAnsi" w:cstheme="minorHAnsi"/>
          <w:i/>
          <w:iCs/>
        </w:rPr>
        <w:t>con</w:t>
      </w:r>
      <w:r w:rsidRPr="005F4C71">
        <w:rPr>
          <w:rFonts w:asciiTheme="minorHAnsi" w:hAnsiTheme="minorHAnsi" w:cstheme="minorHAnsi"/>
          <w:i/>
          <w:iCs/>
        </w:rPr>
        <w:t xml:space="preserve"> </w:t>
      </w:r>
      <w:r w:rsidR="00E10B27" w:rsidRPr="005F4C71">
        <w:rPr>
          <w:rFonts w:asciiTheme="minorHAnsi" w:hAnsiTheme="minorHAnsi" w:cstheme="minorHAnsi"/>
          <w:i/>
          <w:iCs/>
        </w:rPr>
        <w:t>respecto</w:t>
      </w:r>
      <w:r w:rsidRPr="005F4C71">
        <w:rPr>
          <w:rFonts w:asciiTheme="minorHAnsi" w:hAnsiTheme="minorHAnsi" w:cstheme="minorHAnsi"/>
          <w:i/>
          <w:iCs/>
        </w:rPr>
        <w:t xml:space="preserve"> </w:t>
      </w:r>
      <w:r w:rsidR="007A110F" w:rsidRPr="005F4C71">
        <w:rPr>
          <w:rFonts w:asciiTheme="minorHAnsi" w:hAnsiTheme="minorHAnsi" w:cstheme="minorHAnsi"/>
          <w:i/>
          <w:iCs/>
        </w:rPr>
        <w:t>a</w:t>
      </w:r>
      <w:r w:rsidRPr="005F4C71">
        <w:rPr>
          <w:rFonts w:asciiTheme="minorHAnsi" w:hAnsiTheme="minorHAnsi" w:cstheme="minorHAnsi"/>
          <w:i/>
          <w:iCs/>
        </w:rPr>
        <w:t xml:space="preserve"> 1888 </w:t>
      </w:r>
      <w:r w:rsidR="00E10B27" w:rsidRPr="005F4C71">
        <w:rPr>
          <w:rFonts w:asciiTheme="minorHAnsi" w:hAnsiTheme="minorHAnsi" w:cstheme="minorHAnsi"/>
          <w:i/>
          <w:iCs/>
        </w:rPr>
        <w:t>indica</w:t>
      </w:r>
      <w:r w:rsidRPr="005F4C71">
        <w:rPr>
          <w:rFonts w:asciiTheme="minorHAnsi" w:hAnsiTheme="minorHAnsi" w:cstheme="minorHAnsi"/>
          <w:i/>
          <w:iCs/>
        </w:rPr>
        <w:t xml:space="preserve"> </w:t>
      </w:r>
      <w:r w:rsidR="007A110F" w:rsidRPr="005F4C71">
        <w:rPr>
          <w:rFonts w:asciiTheme="minorHAnsi" w:hAnsiTheme="minorHAnsi" w:cstheme="minorHAnsi"/>
          <w:i/>
          <w:iCs/>
        </w:rPr>
        <w:t>que el</w:t>
      </w:r>
      <w:r w:rsidRPr="005F4C71">
        <w:rPr>
          <w:rFonts w:asciiTheme="minorHAnsi" w:hAnsiTheme="minorHAnsi" w:cstheme="minorHAnsi"/>
          <w:i/>
          <w:iCs/>
        </w:rPr>
        <w:t xml:space="preserve"> </w:t>
      </w:r>
      <w:r w:rsidR="00E52128" w:rsidRPr="005F4C71">
        <w:rPr>
          <w:rFonts w:asciiTheme="minorHAnsi" w:hAnsiTheme="minorHAnsi" w:cstheme="minorHAnsi"/>
          <w:i/>
          <w:iCs/>
        </w:rPr>
        <w:t>corazón</w:t>
      </w:r>
      <w:r w:rsidR="007A110F" w:rsidRPr="005F4C71">
        <w:rPr>
          <w:rFonts w:asciiTheme="minorHAnsi" w:hAnsiTheme="minorHAnsi" w:cstheme="minorHAnsi"/>
          <w:i/>
          <w:iCs/>
        </w:rPr>
        <w:t xml:space="preserve"> está en </w:t>
      </w:r>
      <w:r w:rsidRPr="005F4C71">
        <w:rPr>
          <w:rFonts w:asciiTheme="minorHAnsi" w:hAnsiTheme="minorHAnsi" w:cstheme="minorHAnsi"/>
          <w:i/>
          <w:iCs/>
        </w:rPr>
        <w:t xml:space="preserve">guerra </w:t>
      </w:r>
      <w:r w:rsidR="00AF22D2" w:rsidRPr="005F4C71">
        <w:rPr>
          <w:rFonts w:asciiTheme="minorHAnsi" w:hAnsiTheme="minorHAnsi" w:cstheme="minorHAnsi"/>
          <w:i/>
          <w:iCs/>
        </w:rPr>
        <w:t>con</w:t>
      </w:r>
      <w:r w:rsidR="007A110F" w:rsidRPr="005F4C71">
        <w:rPr>
          <w:rFonts w:asciiTheme="minorHAnsi" w:hAnsiTheme="minorHAnsi" w:cstheme="minorHAnsi"/>
          <w:i/>
          <w:iCs/>
        </w:rPr>
        <w:t>tra</w:t>
      </w:r>
      <w:r w:rsidRPr="005F4C71">
        <w:rPr>
          <w:rFonts w:asciiTheme="minorHAnsi" w:hAnsiTheme="minorHAnsi" w:cstheme="minorHAnsi"/>
          <w:i/>
          <w:iCs/>
        </w:rPr>
        <w:t xml:space="preserve"> </w:t>
      </w:r>
      <w:r w:rsidR="002D772F" w:rsidRPr="005F4C71">
        <w:rPr>
          <w:rFonts w:asciiTheme="minorHAnsi" w:hAnsiTheme="minorHAnsi" w:cstheme="minorHAnsi"/>
          <w:i/>
          <w:iCs/>
        </w:rPr>
        <w:t>el</w:t>
      </w:r>
      <w:r w:rsidRPr="005F4C71">
        <w:rPr>
          <w:rFonts w:asciiTheme="minorHAnsi" w:hAnsiTheme="minorHAnsi" w:cstheme="minorHAnsi"/>
          <w:i/>
          <w:iCs/>
        </w:rPr>
        <w:t xml:space="preserve"> </w:t>
      </w:r>
      <w:r w:rsidR="00F657A7" w:rsidRPr="005F4C71">
        <w:rPr>
          <w:rFonts w:asciiTheme="minorHAnsi" w:hAnsiTheme="minorHAnsi" w:cstheme="minorHAnsi"/>
          <w:i/>
          <w:iCs/>
        </w:rPr>
        <w:t>Espíritu</w:t>
      </w:r>
      <w:r w:rsidRPr="005F4C71">
        <w:rPr>
          <w:rFonts w:asciiTheme="minorHAnsi" w:hAnsiTheme="minorHAnsi" w:cstheme="minorHAnsi"/>
          <w:i/>
          <w:iCs/>
        </w:rPr>
        <w:t xml:space="preserve"> Santo de </w:t>
      </w:r>
      <w:r w:rsidR="00227505" w:rsidRPr="005F4C71">
        <w:rPr>
          <w:rFonts w:asciiTheme="minorHAnsi" w:hAnsiTheme="minorHAnsi" w:cstheme="minorHAnsi"/>
          <w:i/>
          <w:iCs/>
        </w:rPr>
        <w:t>Dios</w:t>
      </w:r>
      <w:r w:rsidRPr="005F4C71">
        <w:rPr>
          <w:rFonts w:asciiTheme="minorHAnsi" w:hAnsiTheme="minorHAnsi" w:cstheme="minorHAnsi"/>
        </w:rPr>
        <w:t>. Tal</w:t>
      </w:r>
      <w:r w:rsidR="002D772F" w:rsidRPr="005F4C71">
        <w:rPr>
          <w:rFonts w:asciiTheme="minorHAnsi" w:hAnsiTheme="minorHAnsi" w:cstheme="minorHAnsi"/>
        </w:rPr>
        <w:t xml:space="preserve"> </w:t>
      </w:r>
      <w:r w:rsidRPr="005F4C71">
        <w:rPr>
          <w:rFonts w:asciiTheme="minorHAnsi" w:hAnsiTheme="minorHAnsi" w:cstheme="minorHAnsi"/>
        </w:rPr>
        <w:t xml:space="preserve">vez </w:t>
      </w:r>
      <w:r w:rsidR="002D772F"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2D772F" w:rsidRPr="005F4C71">
        <w:rPr>
          <w:rFonts w:asciiTheme="minorHAnsi" w:hAnsiTheme="minorHAnsi" w:cstheme="minorHAnsi"/>
        </w:rPr>
        <w:t>l</w:t>
      </w:r>
      <w:r w:rsidRPr="005F4C71">
        <w:rPr>
          <w:rFonts w:asciiTheme="minorHAnsi" w:hAnsiTheme="minorHAnsi" w:cstheme="minorHAnsi"/>
        </w:rPr>
        <w:t xml:space="preserve">o </w:t>
      </w:r>
      <w:r w:rsidR="009D1AEF" w:rsidRPr="005F4C71">
        <w:rPr>
          <w:rFonts w:asciiTheme="minorHAnsi" w:hAnsiTheme="minorHAnsi" w:cstheme="minorHAnsi"/>
        </w:rPr>
        <w:t>movi</w:t>
      </w:r>
      <w:r w:rsidR="002D772F" w:rsidRPr="005F4C71">
        <w:rPr>
          <w:rFonts w:asciiTheme="minorHAnsi" w:hAnsiTheme="minorHAnsi" w:cstheme="minorHAnsi"/>
        </w:rPr>
        <w:t xml:space="preserve">ó </w:t>
      </w:r>
      <w:r w:rsidRPr="005F4C71">
        <w:rPr>
          <w:rFonts w:asciiTheme="minorHAnsi" w:hAnsiTheme="minorHAnsi" w:cstheme="minorHAnsi"/>
        </w:rPr>
        <w:t xml:space="preserve">a </w:t>
      </w:r>
      <w:r w:rsidR="00E52128" w:rsidRPr="005F4C71">
        <w:rPr>
          <w:rFonts w:asciiTheme="minorHAnsi" w:hAnsiTheme="minorHAnsi" w:cstheme="minorHAnsi"/>
        </w:rPr>
        <w:t>decir</w:t>
      </w:r>
      <w:r w:rsidRPr="005F4C71">
        <w:rPr>
          <w:rFonts w:asciiTheme="minorHAnsi" w:hAnsiTheme="minorHAnsi" w:cstheme="minorHAnsi"/>
        </w:rPr>
        <w:t xml:space="preserve"> </w:t>
      </w:r>
      <w:r w:rsidR="002D772F" w:rsidRPr="005F4C71">
        <w:rPr>
          <w:rFonts w:asciiTheme="minorHAnsi" w:hAnsiTheme="minorHAnsi" w:cstheme="minorHAnsi"/>
        </w:rPr>
        <w:t>l</w:t>
      </w:r>
      <w:r w:rsidRPr="005F4C71">
        <w:rPr>
          <w:rFonts w:asciiTheme="minorHAnsi" w:hAnsiTheme="minorHAnsi" w:cstheme="minorHAnsi"/>
        </w:rPr>
        <w:t>o que di</w:t>
      </w:r>
      <w:r w:rsidR="002D772F" w:rsidRPr="005F4C71">
        <w:rPr>
          <w:rFonts w:asciiTheme="minorHAnsi" w:hAnsiTheme="minorHAnsi" w:cstheme="minorHAnsi"/>
        </w:rPr>
        <w:t>jo</w:t>
      </w:r>
      <w:r w:rsidRPr="005F4C71">
        <w:rPr>
          <w:rFonts w:asciiTheme="minorHAnsi" w:hAnsiTheme="minorHAnsi" w:cstheme="minorHAnsi"/>
        </w:rPr>
        <w:t xml:space="preserve">. </w:t>
      </w:r>
      <w:r w:rsidR="002D772F" w:rsidRPr="005F4C71">
        <w:rPr>
          <w:rFonts w:asciiTheme="minorHAnsi" w:hAnsiTheme="minorHAnsi" w:cstheme="minorHAnsi"/>
        </w:rPr>
        <w:t>Y</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nos </w:t>
      </w:r>
      <w:r w:rsidR="002D772F" w:rsidRPr="005F4C71">
        <w:rPr>
          <w:rFonts w:asciiTheme="minorHAnsi" w:hAnsiTheme="minorHAnsi" w:cstheme="minorHAnsi"/>
        </w:rPr>
        <w:t>recuerda</w:t>
      </w:r>
      <w:r w:rsidR="009F12A0" w:rsidRPr="005F4C71">
        <w:rPr>
          <w:rFonts w:asciiTheme="minorHAnsi" w:hAnsiTheme="minorHAnsi" w:cstheme="minorHAnsi"/>
        </w:rPr>
        <w:t xml:space="preserve"> también</w:t>
      </w:r>
      <w:r w:rsidR="002D772F" w:rsidRPr="005F4C71">
        <w:rPr>
          <w:rFonts w:asciiTheme="minorHAnsi" w:hAnsiTheme="minorHAnsi" w:cstheme="minorHAnsi"/>
        </w:rPr>
        <w:t xml:space="preserve"> </w:t>
      </w:r>
      <w:r w:rsidR="00073BA7" w:rsidRPr="005F4C71">
        <w:rPr>
          <w:rFonts w:asciiTheme="minorHAnsi" w:hAnsiTheme="minorHAnsi" w:cstheme="minorHAnsi"/>
        </w:rPr>
        <w:t>el</w:t>
      </w:r>
      <w:r w:rsidR="002D772F" w:rsidRPr="005F4C71">
        <w:rPr>
          <w:rFonts w:asciiTheme="minorHAnsi" w:hAnsiTheme="minorHAnsi" w:cstheme="minorHAnsi"/>
        </w:rPr>
        <w:t xml:space="preserve"> </w:t>
      </w:r>
      <w:r w:rsidR="0076010C" w:rsidRPr="005F4C71">
        <w:rPr>
          <w:rFonts w:asciiTheme="minorHAnsi" w:hAnsiTheme="minorHAnsi" w:cstheme="minorHAnsi"/>
        </w:rPr>
        <w:t>gran</w:t>
      </w:r>
      <w:r w:rsidRPr="005F4C71">
        <w:rPr>
          <w:rFonts w:asciiTheme="minorHAnsi" w:hAnsiTheme="minorHAnsi" w:cstheme="minorHAnsi"/>
        </w:rPr>
        <w:t xml:space="preserve"> </w:t>
      </w:r>
      <w:r w:rsidR="002D772F" w:rsidRPr="005F4C71">
        <w:rPr>
          <w:rFonts w:asciiTheme="minorHAnsi" w:hAnsiTheme="minorHAnsi" w:cstheme="minorHAnsi"/>
        </w:rPr>
        <w:t>peligro</w:t>
      </w:r>
      <w:r w:rsidRPr="005F4C71">
        <w:rPr>
          <w:rFonts w:asciiTheme="minorHAnsi" w:hAnsiTheme="minorHAnsi" w:cstheme="minorHAnsi"/>
        </w:rPr>
        <w:t xml:space="preserve"> </w:t>
      </w:r>
      <w:r w:rsidR="00073BA7" w:rsidRPr="005F4C71">
        <w:rPr>
          <w:rFonts w:asciiTheme="minorHAnsi" w:hAnsiTheme="minorHAnsi" w:cstheme="minorHAnsi"/>
        </w:rPr>
        <w:t>de</w:t>
      </w:r>
      <w:r w:rsidRPr="005F4C71">
        <w:rPr>
          <w:rFonts w:asciiTheme="minorHAnsi" w:hAnsiTheme="minorHAnsi" w:cstheme="minorHAnsi"/>
        </w:rPr>
        <w:t xml:space="preserve"> </w:t>
      </w:r>
      <w:r w:rsidR="002D772F" w:rsidRPr="005F4C71">
        <w:rPr>
          <w:rFonts w:asciiTheme="minorHAnsi" w:hAnsiTheme="minorHAnsi" w:cstheme="minorHAnsi"/>
        </w:rPr>
        <w:t>olvidar</w:t>
      </w:r>
      <w:r w:rsidRPr="005F4C71">
        <w:rPr>
          <w:rFonts w:asciiTheme="minorHAnsi" w:hAnsiTheme="minorHAnsi" w:cstheme="minorHAnsi"/>
        </w:rPr>
        <w:t xml:space="preserve"> </w:t>
      </w:r>
      <w:r w:rsidR="002D772F" w:rsidRPr="005F4C71">
        <w:rPr>
          <w:rFonts w:asciiTheme="minorHAnsi" w:hAnsiTheme="minorHAnsi" w:cstheme="minorHAnsi"/>
        </w:rPr>
        <w:t>el</w:t>
      </w:r>
      <w:r w:rsidRPr="005F4C71">
        <w:rPr>
          <w:rFonts w:asciiTheme="minorHAnsi" w:hAnsiTheme="minorHAnsi" w:cstheme="minorHAnsi"/>
        </w:rPr>
        <w:t xml:space="preserve"> </w:t>
      </w:r>
      <w:r w:rsidR="0098693C" w:rsidRPr="005F4C71">
        <w:rPr>
          <w:rFonts w:asciiTheme="minorHAnsi" w:hAnsiTheme="minorHAnsi" w:cstheme="minorHAnsi"/>
        </w:rPr>
        <w:t>pasado</w:t>
      </w:r>
      <w:r w:rsidRPr="005F4C71">
        <w:rPr>
          <w:rFonts w:asciiTheme="minorHAnsi" w:hAnsiTheme="minorHAnsi" w:cstheme="minorHAnsi"/>
        </w:rPr>
        <w:t xml:space="preserve"> (</w:t>
      </w:r>
      <w:r w:rsidR="0076010C" w:rsidRPr="005F4C71">
        <w:rPr>
          <w:rFonts w:asciiTheme="minorHAnsi" w:hAnsiTheme="minorHAnsi" w:cstheme="minorHAnsi"/>
          <w:i/>
        </w:rPr>
        <w:t>LS</w:t>
      </w:r>
      <w:r w:rsidR="0076010C" w:rsidRPr="005F4C71">
        <w:rPr>
          <w:rFonts w:asciiTheme="minorHAnsi" w:hAnsiTheme="minorHAnsi" w:cstheme="minorHAnsi"/>
        </w:rPr>
        <w:t xml:space="preserve"> </w:t>
      </w:r>
      <w:r w:rsidRPr="005F4C71">
        <w:rPr>
          <w:rFonts w:asciiTheme="minorHAnsi" w:hAnsiTheme="minorHAnsi" w:cstheme="minorHAnsi"/>
        </w:rPr>
        <w:t xml:space="preserve">196). </w:t>
      </w:r>
      <w:r w:rsidR="00AF22D2" w:rsidRPr="005F4C71">
        <w:rPr>
          <w:rFonts w:asciiTheme="minorHAnsi" w:hAnsiTheme="minorHAnsi" w:cstheme="minorHAnsi"/>
        </w:rPr>
        <w:t>Una</w:t>
      </w:r>
      <w:r w:rsidRPr="005F4C71">
        <w:rPr>
          <w:rFonts w:asciiTheme="minorHAnsi" w:hAnsiTheme="minorHAnsi" w:cstheme="minorHAnsi"/>
        </w:rPr>
        <w:t xml:space="preserve"> predi</w:t>
      </w:r>
      <w:r w:rsidR="002D772F" w:rsidRPr="005F4C71">
        <w:rPr>
          <w:rFonts w:asciiTheme="minorHAnsi" w:hAnsiTheme="minorHAnsi" w:cstheme="minorHAnsi"/>
        </w:rPr>
        <w:t xml:space="preserve">cción hecha </w:t>
      </w:r>
      <w:r w:rsidRPr="005F4C71">
        <w:rPr>
          <w:rFonts w:asciiTheme="minorHAnsi" w:hAnsiTheme="minorHAnsi" w:cstheme="minorHAnsi"/>
        </w:rPr>
        <w:t xml:space="preserve">por A.T. Jones </w:t>
      </w:r>
      <w:r w:rsidR="002D772F" w:rsidRPr="005F4C71">
        <w:rPr>
          <w:rFonts w:asciiTheme="minorHAnsi" w:hAnsiTheme="minorHAnsi" w:cstheme="minorHAnsi"/>
        </w:rPr>
        <w:t>e</w:t>
      </w:r>
      <w:r w:rsidRPr="005F4C71">
        <w:rPr>
          <w:rFonts w:asciiTheme="minorHAnsi" w:hAnsiTheme="minorHAnsi" w:cstheme="minorHAnsi"/>
        </w:rPr>
        <w:t>n</w:t>
      </w:r>
      <w:r w:rsidR="002D772F" w:rsidRPr="005F4C71">
        <w:rPr>
          <w:rFonts w:asciiTheme="minorHAnsi" w:hAnsiTheme="minorHAnsi" w:cstheme="minorHAnsi"/>
        </w:rPr>
        <w:t xml:space="preserve"> l</w:t>
      </w:r>
      <w:r w:rsidRPr="005F4C71">
        <w:rPr>
          <w:rFonts w:asciiTheme="minorHAnsi" w:hAnsiTheme="minorHAnsi" w:cstheme="minorHAnsi"/>
        </w:rPr>
        <w:t>a m</w:t>
      </w:r>
      <w:r w:rsidR="002D772F" w:rsidRPr="005F4C71">
        <w:rPr>
          <w:rFonts w:asciiTheme="minorHAnsi" w:hAnsiTheme="minorHAnsi" w:cstheme="minorHAnsi"/>
        </w:rPr>
        <w:t>i</w:t>
      </w:r>
      <w:r w:rsidRPr="005F4C71">
        <w:rPr>
          <w:rFonts w:asciiTheme="minorHAnsi" w:hAnsiTheme="minorHAnsi" w:cstheme="minorHAnsi"/>
        </w:rPr>
        <w:t xml:space="preserve">sma </w:t>
      </w:r>
      <w:r w:rsidR="002D772F" w:rsidRPr="005F4C71">
        <w:rPr>
          <w:rFonts w:asciiTheme="minorHAnsi" w:hAnsiTheme="minorHAnsi" w:cstheme="minorHAnsi"/>
        </w:rPr>
        <w:t>sesión</w:t>
      </w:r>
      <w:r w:rsidRPr="005F4C71">
        <w:rPr>
          <w:rFonts w:asciiTheme="minorHAnsi" w:hAnsiTheme="minorHAnsi" w:cstheme="minorHAnsi"/>
        </w:rPr>
        <w:t xml:space="preserve"> de 1893 parece </w:t>
      </w:r>
      <w:r w:rsidR="007C51E1" w:rsidRPr="005F4C71">
        <w:rPr>
          <w:rFonts w:asciiTheme="minorHAnsi" w:hAnsiTheme="minorHAnsi" w:cstheme="minorHAnsi"/>
        </w:rPr>
        <w:t>venir</w:t>
      </w:r>
      <w:r w:rsidR="00073BA7" w:rsidRPr="005F4C71">
        <w:rPr>
          <w:rFonts w:asciiTheme="minorHAnsi" w:hAnsiTheme="minorHAnsi" w:cstheme="minorHAnsi"/>
        </w:rPr>
        <w:t xml:space="preserve"> aquí </w:t>
      </w:r>
      <w:r w:rsidR="003F6507" w:rsidRPr="005F4C71">
        <w:rPr>
          <w:rFonts w:asciiTheme="minorHAnsi" w:hAnsiTheme="minorHAnsi" w:cstheme="minorHAnsi"/>
        </w:rPr>
        <w:t>al punto</w:t>
      </w:r>
      <w:r w:rsidRPr="005F4C71">
        <w:rPr>
          <w:rFonts w:asciiTheme="minorHAnsi" w:hAnsiTheme="minorHAnsi" w:cstheme="minorHAnsi"/>
        </w:rPr>
        <w:t>:</w:t>
      </w:r>
    </w:p>
    <w:p w14:paraId="5F3B6E80" w14:textId="23DB70D8" w:rsidR="00673197" w:rsidRPr="005F4C71" w:rsidRDefault="00285096" w:rsidP="0042719B">
      <w:pPr>
        <w:pStyle w:val="NormalWeb"/>
        <w:ind w:left="567" w:right="566"/>
        <w:rPr>
          <w:rFonts w:asciiTheme="minorHAnsi" w:hAnsiTheme="minorHAnsi" w:cstheme="minorHAnsi"/>
        </w:rPr>
      </w:pPr>
      <w:r w:rsidRPr="0042719B">
        <w:rPr>
          <w:rFonts w:asciiTheme="minorHAnsi" w:hAnsiTheme="minorHAnsi" w:cstheme="minorHAnsi"/>
          <w:color w:val="000099"/>
        </w:rPr>
        <w:t xml:space="preserve">Están por suceder cosas que serán más sorprendentes que las acaecidas en Minneapolis, más sorprendentes que </w:t>
      </w:r>
      <w:r w:rsidR="005209A4" w:rsidRPr="0042719B">
        <w:rPr>
          <w:rFonts w:asciiTheme="minorHAnsi" w:hAnsiTheme="minorHAnsi" w:cstheme="minorHAnsi"/>
          <w:color w:val="000099"/>
        </w:rPr>
        <w:t>todo lo</w:t>
      </w:r>
      <w:r w:rsidRPr="0042719B">
        <w:rPr>
          <w:rFonts w:asciiTheme="minorHAnsi" w:hAnsiTheme="minorHAnsi" w:cstheme="minorHAnsi"/>
          <w:color w:val="000099"/>
        </w:rPr>
        <w:t xml:space="preserve"> que hayamos podido ver hasta aquí. Y hermanos, se requerirá que recibamos y prediquemos </w:t>
      </w:r>
      <w:r w:rsidRPr="0042719B">
        <w:rPr>
          <w:rFonts w:asciiTheme="minorHAnsi" w:hAnsiTheme="minorHAnsi" w:cstheme="minorHAnsi"/>
          <w:i/>
          <w:iCs/>
          <w:color w:val="000099"/>
        </w:rPr>
        <w:t>esa</w:t>
      </w:r>
      <w:r w:rsidRPr="0042719B">
        <w:rPr>
          <w:rFonts w:asciiTheme="minorHAnsi" w:hAnsiTheme="minorHAnsi" w:cstheme="minorHAnsi"/>
          <w:color w:val="000099"/>
        </w:rPr>
        <w:t xml:space="preserve"> verdad. Pero a menos que vosotros y yo tengamos cada fibra de ese espíritu </w:t>
      </w:r>
      <w:r w:rsidR="005649AA" w:rsidRPr="0042719B">
        <w:rPr>
          <w:rFonts w:asciiTheme="minorHAnsi" w:hAnsiTheme="minorHAnsi" w:cstheme="minorHAnsi"/>
          <w:color w:val="000099"/>
        </w:rPr>
        <w:t>afirm</w:t>
      </w:r>
      <w:r w:rsidRPr="0042719B">
        <w:rPr>
          <w:rFonts w:asciiTheme="minorHAnsi" w:hAnsiTheme="minorHAnsi" w:cstheme="minorHAnsi"/>
          <w:color w:val="000099"/>
        </w:rPr>
        <w:t>ado en nuestros corazones, trataremos al mensaje y al mensajero mediante el cual es enviado</w:t>
      </w:r>
      <w:r w:rsidR="000B5CFE" w:rsidRPr="0042719B">
        <w:rPr>
          <w:rFonts w:asciiTheme="minorHAnsi" w:hAnsiTheme="minorHAnsi" w:cstheme="minorHAnsi"/>
          <w:color w:val="000099"/>
        </w:rPr>
        <w:t>,</w:t>
      </w:r>
      <w:r w:rsidRPr="0042719B">
        <w:rPr>
          <w:rFonts w:asciiTheme="minorHAnsi" w:hAnsiTheme="minorHAnsi" w:cstheme="minorHAnsi"/>
          <w:color w:val="000099"/>
        </w:rPr>
        <w:t xml:space="preserve"> de la precisa forma en que Dios dice que hemos tratado este otro mensaje</w:t>
      </w:r>
      <w:r w:rsidR="00673197" w:rsidRPr="005F4C71">
        <w:rPr>
          <w:rFonts w:asciiTheme="minorHAnsi" w:hAnsiTheme="minorHAnsi" w:cstheme="minorHAnsi"/>
          <w:iCs/>
        </w:rPr>
        <w:t xml:space="preserve"> [de 1888]</w:t>
      </w:r>
      <w:r w:rsidR="002D772F"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G</w:t>
      </w:r>
      <w:r w:rsidR="007C51E1" w:rsidRPr="005F4C71">
        <w:rPr>
          <w:rFonts w:asciiTheme="minorHAnsi" w:hAnsiTheme="minorHAnsi" w:cstheme="minorHAnsi"/>
          <w:i/>
        </w:rPr>
        <w:t xml:space="preserve">eneral </w:t>
      </w:r>
      <w:r w:rsidR="00673197" w:rsidRPr="005F4C71">
        <w:rPr>
          <w:rFonts w:asciiTheme="minorHAnsi" w:hAnsiTheme="minorHAnsi" w:cstheme="minorHAnsi"/>
          <w:i/>
        </w:rPr>
        <w:t>C</w:t>
      </w:r>
      <w:r w:rsidR="007C51E1" w:rsidRPr="005F4C71">
        <w:rPr>
          <w:rFonts w:asciiTheme="minorHAnsi" w:hAnsiTheme="minorHAnsi" w:cstheme="minorHAnsi"/>
          <w:i/>
        </w:rPr>
        <w:t>onference</w:t>
      </w:r>
      <w:r w:rsidR="00EB39AD">
        <w:rPr>
          <w:rFonts w:asciiTheme="minorHAnsi" w:hAnsiTheme="minorHAnsi" w:cstheme="minorHAnsi"/>
          <w:i/>
        </w:rPr>
        <w:t xml:space="preserve"> Daily</w:t>
      </w:r>
      <w:r w:rsidR="007C51E1" w:rsidRPr="005F4C71">
        <w:rPr>
          <w:rFonts w:asciiTheme="minorHAnsi" w:hAnsiTheme="minorHAnsi" w:cstheme="minorHAnsi"/>
          <w:i/>
        </w:rPr>
        <w:t xml:space="preserve"> </w:t>
      </w:r>
      <w:r w:rsidR="00673197" w:rsidRPr="005F4C71">
        <w:rPr>
          <w:rFonts w:asciiTheme="minorHAnsi" w:hAnsiTheme="minorHAnsi" w:cstheme="minorHAnsi"/>
          <w:i/>
        </w:rPr>
        <w:t>B</w:t>
      </w:r>
      <w:r w:rsidR="007C51E1" w:rsidRPr="005F4C71">
        <w:rPr>
          <w:rFonts w:asciiTheme="minorHAnsi" w:hAnsiTheme="minorHAnsi" w:cstheme="minorHAnsi"/>
          <w:i/>
        </w:rPr>
        <w:t>ulletin</w:t>
      </w:r>
      <w:r w:rsidR="00673197" w:rsidRPr="005F4C71">
        <w:rPr>
          <w:rFonts w:asciiTheme="minorHAnsi" w:hAnsiTheme="minorHAnsi" w:cstheme="minorHAnsi"/>
        </w:rPr>
        <w:t xml:space="preserve"> 1893, 185).</w:t>
      </w:r>
    </w:p>
    <w:p w14:paraId="01EC86CF" w14:textId="77777777" w:rsidR="0042719B" w:rsidRDefault="0042719B" w:rsidP="00104A2C">
      <w:pPr>
        <w:pStyle w:val="NormalWeb"/>
        <w:jc w:val="center"/>
        <w:rPr>
          <w:rFonts w:asciiTheme="minorHAnsi" w:hAnsiTheme="minorHAnsi" w:cstheme="minorHAnsi"/>
          <w:b/>
          <w:bCs/>
        </w:rPr>
      </w:pPr>
    </w:p>
    <w:p w14:paraId="7178427F" w14:textId="57D42DC3" w:rsidR="00673197" w:rsidRPr="008C481E" w:rsidRDefault="00815580" w:rsidP="00104A2C">
      <w:pPr>
        <w:pStyle w:val="NormalWeb"/>
        <w:jc w:val="center"/>
        <w:rPr>
          <w:rFonts w:asciiTheme="minorHAnsi" w:hAnsiTheme="minorHAnsi" w:cstheme="minorHAnsi"/>
          <w:color w:val="000099"/>
          <w:sz w:val="28"/>
          <w:szCs w:val="28"/>
        </w:rPr>
      </w:pPr>
      <w:r w:rsidRPr="008C481E">
        <w:rPr>
          <w:rFonts w:asciiTheme="minorHAnsi" w:hAnsiTheme="minorHAnsi" w:cstheme="minorHAnsi"/>
          <w:b/>
          <w:bCs/>
          <w:color w:val="000099"/>
          <w:sz w:val="28"/>
          <w:szCs w:val="28"/>
        </w:rPr>
        <w:t>Necesidad</w:t>
      </w:r>
      <w:r w:rsidR="00673197" w:rsidRPr="008C481E">
        <w:rPr>
          <w:rFonts w:asciiTheme="minorHAnsi" w:hAnsiTheme="minorHAnsi" w:cstheme="minorHAnsi"/>
          <w:b/>
          <w:bCs/>
          <w:color w:val="000099"/>
          <w:sz w:val="28"/>
          <w:szCs w:val="28"/>
        </w:rPr>
        <w:t xml:space="preserve"> de </w:t>
      </w:r>
      <w:r w:rsidR="001D3D71" w:rsidRPr="008C481E">
        <w:rPr>
          <w:rFonts w:asciiTheme="minorHAnsi" w:hAnsiTheme="minorHAnsi" w:cstheme="minorHAnsi"/>
          <w:b/>
          <w:bCs/>
          <w:i/>
          <w:color w:val="000099"/>
          <w:sz w:val="28"/>
          <w:szCs w:val="28"/>
        </w:rPr>
        <w:t>comprender</w:t>
      </w:r>
      <w:r w:rsidR="001D3D71" w:rsidRPr="008C481E">
        <w:rPr>
          <w:rFonts w:asciiTheme="minorHAnsi" w:hAnsiTheme="minorHAnsi" w:cstheme="minorHAnsi"/>
          <w:b/>
          <w:bCs/>
          <w:color w:val="000099"/>
          <w:sz w:val="28"/>
          <w:szCs w:val="28"/>
        </w:rPr>
        <w:t xml:space="preserve">, más bien que de </w:t>
      </w:r>
      <w:r w:rsidR="001D3D71" w:rsidRPr="008C481E">
        <w:rPr>
          <w:rFonts w:asciiTheme="minorHAnsi" w:hAnsiTheme="minorHAnsi" w:cstheme="minorHAnsi"/>
          <w:b/>
          <w:bCs/>
          <w:i/>
          <w:color w:val="000099"/>
          <w:sz w:val="28"/>
          <w:szCs w:val="28"/>
        </w:rPr>
        <w:t>hacer</w:t>
      </w:r>
    </w:p>
    <w:p w14:paraId="51BFBBA2" w14:textId="0673B62A" w:rsidR="00673197" w:rsidRPr="005F4C71" w:rsidRDefault="00A5144C" w:rsidP="00603884">
      <w:pPr>
        <w:pStyle w:val="NormalWeb"/>
        <w:rPr>
          <w:rFonts w:asciiTheme="minorHAnsi" w:hAnsiTheme="minorHAnsi" w:cstheme="minorHAnsi"/>
        </w:rPr>
      </w:pPr>
      <w:r w:rsidRPr="005F4C71">
        <w:rPr>
          <w:rFonts w:asciiTheme="minorHAnsi" w:hAnsiTheme="minorHAnsi" w:cstheme="minorHAnsi"/>
        </w:rPr>
        <w:t>Afrontar la plena verdad</w:t>
      </w:r>
      <w:r w:rsidR="00673197" w:rsidRPr="005F4C71">
        <w:rPr>
          <w:rFonts w:asciiTheme="minorHAnsi" w:hAnsiTheme="minorHAnsi" w:cstheme="minorHAnsi"/>
        </w:rPr>
        <w:t xml:space="preserve"> no </w:t>
      </w:r>
      <w:r w:rsidRPr="005F4C71">
        <w:rPr>
          <w:rFonts w:asciiTheme="minorHAnsi" w:hAnsiTheme="minorHAnsi" w:cstheme="minorHAnsi"/>
        </w:rPr>
        <w:t>equivale a</w:t>
      </w:r>
      <w:r w:rsidR="00673197" w:rsidRPr="005F4C71">
        <w:rPr>
          <w:rFonts w:asciiTheme="minorHAnsi" w:hAnsiTheme="minorHAnsi" w:cstheme="minorHAnsi"/>
        </w:rPr>
        <w:t xml:space="preserve"> ser </w:t>
      </w:r>
      <w:r w:rsidR="00C37E62" w:rsidRPr="005F4C71">
        <w:rPr>
          <w:rFonts w:asciiTheme="minorHAnsi" w:hAnsiTheme="minorHAnsi" w:cstheme="minorHAnsi"/>
        </w:rPr>
        <w:t>“</w:t>
      </w:r>
      <w:r w:rsidR="00673197" w:rsidRPr="005F4C71">
        <w:rPr>
          <w:rFonts w:asciiTheme="minorHAnsi" w:hAnsiTheme="minorHAnsi" w:cstheme="minorHAnsi"/>
        </w:rPr>
        <w:t>crítico</w:t>
      </w:r>
      <w:r w:rsidR="00C37E62" w:rsidRPr="005F4C71">
        <w:rPr>
          <w:rFonts w:asciiTheme="minorHAnsi" w:hAnsiTheme="minorHAnsi" w:cstheme="minorHAnsi"/>
        </w:rPr>
        <w:t>”</w:t>
      </w:r>
      <w:r w:rsidR="00673197" w:rsidRPr="005F4C71">
        <w:rPr>
          <w:rFonts w:asciiTheme="minorHAnsi" w:hAnsiTheme="minorHAnsi" w:cstheme="minorHAnsi"/>
        </w:rPr>
        <w:t xml:space="preserve">. </w:t>
      </w:r>
      <w:r w:rsidR="002D772F" w:rsidRPr="005F4C71">
        <w:rPr>
          <w:rFonts w:asciiTheme="minorHAnsi" w:hAnsiTheme="minorHAnsi" w:cstheme="minorHAnsi"/>
        </w:rPr>
        <w:t xml:space="preserve">La </w:t>
      </w:r>
      <w:r w:rsidR="00E145BA" w:rsidRPr="005F4C71">
        <w:rPr>
          <w:rFonts w:asciiTheme="minorHAnsi" w:hAnsiTheme="minorHAnsi" w:cstheme="minorHAnsi"/>
        </w:rPr>
        <w:t>verdad</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d</w:t>
      </w:r>
      <w:r w:rsidR="002D772F" w:rsidRPr="005F4C71">
        <w:rPr>
          <w:rFonts w:asciiTheme="minorHAnsi" w:hAnsiTheme="minorHAnsi" w:cstheme="minorHAnsi"/>
        </w:rPr>
        <w:t>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no </w:t>
      </w:r>
      <w:r w:rsidR="00E145BA" w:rsidRPr="005F4C71">
        <w:rPr>
          <w:rFonts w:asciiTheme="minorHAnsi" w:hAnsiTheme="minorHAnsi" w:cstheme="minorHAnsi"/>
        </w:rPr>
        <w:t>solamente</w:t>
      </w:r>
      <w:r w:rsidR="00673197" w:rsidRPr="005F4C71">
        <w:rPr>
          <w:rFonts w:asciiTheme="minorHAnsi" w:hAnsiTheme="minorHAnsi" w:cstheme="minorHAnsi"/>
        </w:rPr>
        <w:t xml:space="preserve"> ilumina </w:t>
      </w:r>
      <w:r w:rsidR="002D772F" w:rsidRPr="005F4C71">
        <w:rPr>
          <w:rFonts w:asciiTheme="minorHAnsi" w:hAnsiTheme="minorHAnsi" w:cstheme="minorHAnsi"/>
        </w:rPr>
        <w:t>el</w:t>
      </w:r>
      <w:r w:rsidR="00673197" w:rsidRPr="005F4C71">
        <w:rPr>
          <w:rFonts w:asciiTheme="minorHAnsi" w:hAnsiTheme="minorHAnsi" w:cstheme="minorHAnsi"/>
        </w:rPr>
        <w:t xml:space="preserve"> </w:t>
      </w:r>
      <w:r w:rsidR="00B2742F" w:rsidRPr="005F4C71">
        <w:rPr>
          <w:rFonts w:asciiTheme="minorHAnsi" w:hAnsiTheme="minorHAnsi" w:cstheme="minorHAnsi"/>
        </w:rPr>
        <w:t>intrincad</w:t>
      </w:r>
      <w:r w:rsidR="00673197" w:rsidRPr="005F4C71">
        <w:rPr>
          <w:rFonts w:asciiTheme="minorHAnsi" w:hAnsiTheme="minorHAnsi" w:cstheme="minorHAnsi"/>
        </w:rPr>
        <w:t>o presente</w:t>
      </w:r>
      <w:r w:rsidRPr="005F4C71">
        <w:rPr>
          <w:rFonts w:asciiTheme="minorHAnsi" w:hAnsiTheme="minorHAnsi" w:cstheme="minorHAnsi"/>
        </w:rPr>
        <w:t>, sino que</w:t>
      </w:r>
      <w:r w:rsidR="00673197" w:rsidRPr="005F4C71">
        <w:rPr>
          <w:rFonts w:asciiTheme="minorHAnsi" w:hAnsiTheme="minorHAnsi" w:cstheme="minorHAnsi"/>
        </w:rPr>
        <w:t xml:space="preserve"> trae</w:t>
      </w:r>
      <w:r w:rsidRPr="005F4C71">
        <w:rPr>
          <w:rFonts w:asciiTheme="minorHAnsi" w:hAnsiTheme="minorHAnsi" w:cstheme="minorHAnsi"/>
        </w:rPr>
        <w:t xml:space="preserve"> además</w:t>
      </w:r>
      <w:r w:rsidR="00673197" w:rsidRPr="005F4C71">
        <w:rPr>
          <w:rFonts w:asciiTheme="minorHAnsi" w:hAnsiTheme="minorHAnsi" w:cstheme="minorHAnsi"/>
        </w:rPr>
        <w:t xml:space="preserve"> </w:t>
      </w:r>
      <w:r w:rsidR="00E10B27" w:rsidRPr="005F4C71">
        <w:rPr>
          <w:rFonts w:asciiTheme="minorHAnsi" w:hAnsiTheme="minorHAnsi" w:cstheme="minorHAnsi"/>
        </w:rPr>
        <w:t>esperanza</w:t>
      </w:r>
      <w:r w:rsidR="00673197" w:rsidRPr="005F4C71">
        <w:rPr>
          <w:rFonts w:asciiTheme="minorHAnsi" w:hAnsiTheme="minorHAnsi" w:cstheme="minorHAnsi"/>
        </w:rPr>
        <w:t xml:space="preserve"> p</w:t>
      </w:r>
      <w:r w:rsidRPr="005F4C71">
        <w:rPr>
          <w:rFonts w:asciiTheme="minorHAnsi" w:hAnsiTheme="minorHAnsi" w:cstheme="minorHAnsi"/>
        </w:rPr>
        <w:t xml:space="preserve">ara </w:t>
      </w:r>
      <w:r w:rsidR="00E65142" w:rsidRPr="005F4C71">
        <w:rPr>
          <w:rFonts w:asciiTheme="minorHAnsi" w:hAnsiTheme="minorHAnsi" w:cstheme="minorHAnsi"/>
        </w:rPr>
        <w:t>el</w:t>
      </w:r>
      <w:r w:rsidR="00673197" w:rsidRPr="005F4C71">
        <w:rPr>
          <w:rFonts w:asciiTheme="minorHAnsi" w:hAnsiTheme="minorHAnsi" w:cstheme="minorHAnsi"/>
        </w:rPr>
        <w:t xml:space="preserve"> futuro</w:t>
      </w:r>
      <w:r w:rsidR="00E65142" w:rsidRPr="005F4C71">
        <w:rPr>
          <w:rFonts w:asciiTheme="minorHAnsi" w:hAnsiTheme="minorHAnsi" w:cstheme="minorHAnsi"/>
        </w:rPr>
        <w:t xml:space="preserve"> aún</w:t>
      </w:r>
      <w:r w:rsidR="00673197" w:rsidRPr="005F4C71">
        <w:rPr>
          <w:rFonts w:asciiTheme="minorHAnsi" w:hAnsiTheme="minorHAnsi" w:cstheme="minorHAnsi"/>
        </w:rPr>
        <w:t xml:space="preserve"> </w:t>
      </w:r>
      <w:r w:rsidR="00AF22D2" w:rsidRPr="005F4C71">
        <w:rPr>
          <w:rFonts w:asciiTheme="minorHAnsi" w:hAnsiTheme="minorHAnsi" w:cstheme="minorHAnsi"/>
        </w:rPr>
        <w:t>desconocido</w:t>
      </w:r>
      <w:r w:rsidR="00673197" w:rsidRPr="005F4C71">
        <w:rPr>
          <w:rFonts w:asciiTheme="minorHAnsi" w:hAnsiTheme="minorHAnsi" w:cstheme="minorHAnsi"/>
        </w:rPr>
        <w:t xml:space="preserve">. </w:t>
      </w:r>
      <w:r w:rsidR="002D772F" w:rsidRPr="005F4C71">
        <w:rPr>
          <w:rFonts w:asciiTheme="minorHAnsi" w:hAnsiTheme="minorHAnsi" w:cstheme="minorHAnsi"/>
        </w:rPr>
        <w:t xml:space="preserve">La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E145BA" w:rsidRPr="005F4C71">
        <w:rPr>
          <w:rFonts w:asciiTheme="minorHAnsi" w:hAnsiTheme="minorHAnsi" w:cstheme="minorHAnsi"/>
        </w:rPr>
        <w:t>siempre</w:t>
      </w:r>
      <w:r w:rsidR="00F20D4E" w:rsidRPr="005F4C71">
        <w:rPr>
          <w:rFonts w:asciiTheme="minorHAnsi" w:hAnsiTheme="minorHAnsi" w:cstheme="minorHAnsi"/>
        </w:rPr>
        <w:t xml:space="preserve"> significa</w:t>
      </w:r>
      <w:r w:rsidR="00673197" w:rsidRPr="005F4C71">
        <w:rPr>
          <w:rFonts w:asciiTheme="minorHAnsi" w:hAnsiTheme="minorHAnsi" w:cstheme="minorHAnsi"/>
        </w:rPr>
        <w:t xml:space="preserve">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2D772F" w:rsidRPr="005F4C71">
        <w:rPr>
          <w:rFonts w:asciiTheme="minorHAnsi" w:hAnsiTheme="minorHAnsi" w:cstheme="minorHAnsi"/>
        </w:rPr>
        <w:t>l</w:t>
      </w:r>
      <w:r w:rsidR="00673197" w:rsidRPr="005F4C71">
        <w:rPr>
          <w:rFonts w:asciiTheme="minorHAnsi" w:hAnsiTheme="minorHAnsi" w:cstheme="minorHAnsi"/>
        </w:rPr>
        <w:t xml:space="preserve">a </w:t>
      </w:r>
      <w:r w:rsidR="002D772F" w:rsidRPr="005F4C71">
        <w:rPr>
          <w:rFonts w:asciiTheme="minorHAnsi" w:hAnsiTheme="minorHAnsi" w:cstheme="minorHAnsi"/>
        </w:rPr>
        <w:t>recono</w:t>
      </w:r>
      <w:r w:rsidR="00EC267D" w:rsidRPr="005F4C71">
        <w:rPr>
          <w:rFonts w:asciiTheme="minorHAnsi" w:hAnsiTheme="minorHAnsi" w:cstheme="minorHAnsi"/>
        </w:rPr>
        <w:t>zca</w:t>
      </w:r>
      <w:r w:rsidR="002D772F" w:rsidRPr="005F4C71">
        <w:rPr>
          <w:rFonts w:asciiTheme="minorHAnsi" w:hAnsiTheme="minorHAnsi" w:cstheme="minorHAnsi"/>
        </w:rPr>
        <w:t>mos</w:t>
      </w:r>
      <w:r w:rsidR="00553B1B">
        <w:rPr>
          <w:rFonts w:asciiTheme="minorHAnsi" w:hAnsiTheme="minorHAnsi" w:cstheme="minorHAnsi"/>
        </w:rPr>
        <w:t>,</w:t>
      </w:r>
      <w:r w:rsidR="00EC267D" w:rsidRPr="005F4C71">
        <w:rPr>
          <w:rFonts w:asciiTheme="minorHAnsi" w:hAnsiTheme="minorHAnsi" w:cstheme="minorHAnsi"/>
        </w:rPr>
        <w:t xml:space="preserve"> se verán cumplidas</w:t>
      </w:r>
      <w:r w:rsidR="00673197" w:rsidRPr="005F4C71">
        <w:rPr>
          <w:rFonts w:asciiTheme="minorHAnsi" w:hAnsiTheme="minorHAnsi" w:cstheme="minorHAnsi"/>
        </w:rPr>
        <w:t xml:space="preserve"> </w:t>
      </w:r>
      <w:r w:rsidR="00E145BA" w:rsidRPr="005F4C71">
        <w:rPr>
          <w:rFonts w:asciiTheme="minorHAnsi" w:hAnsiTheme="minorHAnsi" w:cstheme="minorHAnsi"/>
        </w:rPr>
        <w:t>nuestras</w:t>
      </w:r>
      <w:r w:rsidR="00673197" w:rsidRPr="005F4C71">
        <w:rPr>
          <w:rFonts w:asciiTheme="minorHAnsi" w:hAnsiTheme="minorHAnsi" w:cstheme="minorHAnsi"/>
        </w:rPr>
        <w:t xml:space="preserve"> </w:t>
      </w:r>
      <w:r w:rsidR="00EC267D" w:rsidRPr="005F4C71">
        <w:rPr>
          <w:rFonts w:asciiTheme="minorHAnsi" w:hAnsiTheme="minorHAnsi" w:cstheme="minorHAnsi"/>
        </w:rPr>
        <w:t>expectativas de recibir</w:t>
      </w:r>
      <w:r w:rsidR="00673197" w:rsidRPr="005F4C71">
        <w:rPr>
          <w:rFonts w:asciiTheme="minorHAnsi" w:hAnsiTheme="minorHAnsi" w:cstheme="minorHAnsi"/>
        </w:rPr>
        <w:t xml:space="preserve"> </w:t>
      </w:r>
      <w:r w:rsidR="002D772F" w:rsidRPr="005F4C71">
        <w:rPr>
          <w:rFonts w:asciiTheme="minorHAnsi" w:hAnsiTheme="minorHAnsi" w:cstheme="minorHAnsi"/>
        </w:rPr>
        <w:t>l</w:t>
      </w:r>
      <w:r w:rsidR="00673197" w:rsidRPr="005F4C71">
        <w:rPr>
          <w:rFonts w:asciiTheme="minorHAnsi" w:hAnsiTheme="minorHAnsi" w:cstheme="minorHAnsi"/>
        </w:rPr>
        <w:t xml:space="preserve">a prometida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EC267D" w:rsidRPr="005F4C71">
        <w:rPr>
          <w:rFonts w:asciiTheme="minorHAnsi" w:hAnsiTheme="minorHAnsi" w:cstheme="minorHAnsi"/>
        </w:rPr>
        <w:t>,</w:t>
      </w:r>
      <w:r w:rsidR="00673197" w:rsidRPr="005F4C71">
        <w:rPr>
          <w:rFonts w:asciiTheme="minorHAnsi" w:hAnsiTheme="minorHAnsi" w:cstheme="minorHAnsi"/>
        </w:rPr>
        <w:t xml:space="preserve"> </w:t>
      </w:r>
      <w:r w:rsidR="002D772F" w:rsidRPr="005F4C71">
        <w:rPr>
          <w:rFonts w:asciiTheme="minorHAnsi" w:hAnsiTheme="minorHAnsi" w:cstheme="minorHAnsi"/>
        </w:rPr>
        <w:t>y</w:t>
      </w:r>
      <w:r w:rsidR="00673197" w:rsidRPr="005F4C71">
        <w:rPr>
          <w:rFonts w:asciiTheme="minorHAnsi" w:hAnsiTheme="minorHAnsi" w:cstheme="minorHAnsi"/>
        </w:rPr>
        <w:t xml:space="preserve"> </w:t>
      </w:r>
      <w:r w:rsidR="002D772F" w:rsidRPr="005F4C71">
        <w:rPr>
          <w:rFonts w:asciiTheme="minorHAnsi" w:hAnsiTheme="minorHAnsi" w:cstheme="minorHAnsi"/>
        </w:rPr>
        <w:t>l</w:t>
      </w:r>
      <w:r w:rsidR="00673197" w:rsidRPr="005F4C71">
        <w:rPr>
          <w:rFonts w:asciiTheme="minorHAnsi" w:hAnsiTheme="minorHAnsi" w:cstheme="minorHAnsi"/>
        </w:rPr>
        <w:t xml:space="preserve">a </w:t>
      </w:r>
      <w:r w:rsidR="00333130" w:rsidRPr="005F4C71">
        <w:rPr>
          <w:rFonts w:asciiTheme="minorHAnsi" w:hAnsiTheme="minorHAnsi" w:cstheme="minorHAnsi"/>
        </w:rPr>
        <w:t>cosecha</w:t>
      </w:r>
      <w:r w:rsidR="00673197" w:rsidRPr="005F4C71">
        <w:rPr>
          <w:rFonts w:asciiTheme="minorHAnsi" w:hAnsiTheme="minorHAnsi" w:cstheme="minorHAnsi"/>
        </w:rPr>
        <w:t xml:space="preserve"> final </w:t>
      </w:r>
      <w:r w:rsidR="00EC267D" w:rsidRPr="005F4C71">
        <w:rPr>
          <w:rFonts w:asciiTheme="minorHAnsi" w:hAnsiTheme="minorHAnsi" w:cstheme="minorHAnsi"/>
        </w:rPr>
        <w:t>será una realidad</w:t>
      </w:r>
      <w:r w:rsidR="00673197" w:rsidRPr="005F4C71">
        <w:rPr>
          <w:rFonts w:asciiTheme="minorHAnsi" w:hAnsiTheme="minorHAnsi" w:cstheme="minorHAnsi"/>
        </w:rPr>
        <w:t xml:space="preserve">. </w:t>
      </w:r>
      <w:r w:rsidR="002D772F" w:rsidRPr="005F4C71">
        <w:rPr>
          <w:rFonts w:asciiTheme="minorHAnsi" w:hAnsiTheme="minorHAnsi" w:cstheme="minorHAnsi"/>
        </w:rPr>
        <w:t xml:space="preserve">El </w:t>
      </w:r>
      <w:r w:rsidR="001D05AE" w:rsidRPr="005F4C71">
        <w:rPr>
          <w:rFonts w:asciiTheme="minorHAnsi" w:hAnsiTheme="minorHAnsi" w:cstheme="minorHAnsi"/>
        </w:rPr>
        <w:t>camino</w:t>
      </w:r>
      <w:r w:rsidR="002479B7" w:rsidRPr="005F4C71">
        <w:rPr>
          <w:rFonts w:asciiTheme="minorHAnsi" w:hAnsiTheme="minorHAnsi" w:cstheme="minorHAnsi"/>
        </w:rPr>
        <w:t xml:space="preserve"> aparentemente</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l</w:t>
      </w:r>
      <w:r w:rsidR="002D772F" w:rsidRPr="005F4C71">
        <w:rPr>
          <w:rFonts w:asciiTheme="minorHAnsi" w:hAnsiTheme="minorHAnsi" w:cstheme="minorHAnsi"/>
        </w:rPr>
        <w:t>ar</w:t>
      </w:r>
      <w:r w:rsidR="00673197" w:rsidRPr="005F4C71">
        <w:rPr>
          <w:rFonts w:asciiTheme="minorHAnsi" w:hAnsiTheme="minorHAnsi" w:cstheme="minorHAnsi"/>
        </w:rPr>
        <w:t xml:space="preserve">go </w:t>
      </w:r>
      <w:r w:rsidR="002479B7" w:rsidRPr="005F4C71">
        <w:rPr>
          <w:rFonts w:asciiTheme="minorHAnsi" w:hAnsiTheme="minorHAnsi" w:cstheme="minorHAnsi"/>
        </w:rPr>
        <w:t>resultará ser realmente</w:t>
      </w:r>
      <w:r w:rsidR="002D772F" w:rsidRPr="005F4C71">
        <w:rPr>
          <w:rFonts w:asciiTheme="minorHAnsi" w:hAnsiTheme="minorHAnsi" w:cstheme="minorHAnsi"/>
        </w:rPr>
        <w:t xml:space="preserve"> el más </w:t>
      </w:r>
      <w:r w:rsidR="00673197" w:rsidRPr="005F4C71">
        <w:rPr>
          <w:rFonts w:asciiTheme="minorHAnsi" w:hAnsiTheme="minorHAnsi" w:cstheme="minorHAnsi"/>
        </w:rPr>
        <w:t>c</w:t>
      </w:r>
      <w:r w:rsidR="002D772F" w:rsidRPr="005F4C71">
        <w:rPr>
          <w:rFonts w:asciiTheme="minorHAnsi" w:hAnsiTheme="minorHAnsi" w:cstheme="minorHAnsi"/>
        </w:rPr>
        <w:t>o</w:t>
      </w:r>
      <w:r w:rsidR="00673197" w:rsidRPr="005F4C71">
        <w:rPr>
          <w:rFonts w:asciiTheme="minorHAnsi" w:hAnsiTheme="minorHAnsi" w:cstheme="minorHAnsi"/>
        </w:rPr>
        <w:t xml:space="preserve">rto para </w:t>
      </w:r>
      <w:r w:rsidR="002D772F" w:rsidRPr="005F4C71">
        <w:rPr>
          <w:rFonts w:asciiTheme="minorHAnsi" w:hAnsiTheme="minorHAnsi" w:cstheme="minorHAnsi"/>
        </w:rPr>
        <w:t>ll</w:t>
      </w:r>
      <w:r w:rsidR="00673197" w:rsidRPr="005F4C71">
        <w:rPr>
          <w:rFonts w:asciiTheme="minorHAnsi" w:hAnsiTheme="minorHAnsi" w:cstheme="minorHAnsi"/>
        </w:rPr>
        <w:t>egar a</w:t>
      </w:r>
      <w:r w:rsidR="002D772F" w:rsidRPr="005F4C71">
        <w:rPr>
          <w:rFonts w:asciiTheme="minorHAnsi" w:hAnsiTheme="minorHAnsi" w:cstheme="minorHAnsi"/>
        </w:rPr>
        <w:t>l</w:t>
      </w:r>
      <w:r w:rsidR="00673197" w:rsidRPr="005F4C71">
        <w:rPr>
          <w:rFonts w:asciiTheme="minorHAnsi" w:hAnsiTheme="minorHAnsi" w:cstheme="minorHAnsi"/>
        </w:rPr>
        <w:t xml:space="preserve"> </w:t>
      </w:r>
      <w:r w:rsidR="002D772F" w:rsidRPr="005F4C71">
        <w:rPr>
          <w:rFonts w:asciiTheme="minorHAnsi" w:hAnsiTheme="minorHAnsi" w:cstheme="minorHAnsi"/>
        </w:rPr>
        <w:t>hog</w:t>
      </w:r>
      <w:r w:rsidR="00673197" w:rsidRPr="005F4C71">
        <w:rPr>
          <w:rFonts w:asciiTheme="minorHAnsi" w:hAnsiTheme="minorHAnsi" w:cstheme="minorHAnsi"/>
        </w:rPr>
        <w:t xml:space="preserve">ar. </w:t>
      </w:r>
      <w:r w:rsidR="002D772F" w:rsidRPr="005F4C71">
        <w:rPr>
          <w:rFonts w:asciiTheme="minorHAnsi" w:hAnsiTheme="minorHAnsi" w:cstheme="minorHAnsi"/>
        </w:rPr>
        <w:t xml:space="preserve">La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w:t>
      </w:r>
      <w:r w:rsidR="0061641C"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61641C" w:rsidRPr="005F4C71">
        <w:rPr>
          <w:rFonts w:asciiTheme="minorHAnsi" w:hAnsiTheme="minorHAnsi" w:cstheme="minorHAnsi"/>
        </w:rPr>
        <w:t>requiere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pleno </w:t>
      </w:r>
      <w:r w:rsidR="002D772F" w:rsidRPr="005F4C71">
        <w:rPr>
          <w:rFonts w:asciiTheme="minorHAnsi" w:hAnsiTheme="minorHAnsi" w:cstheme="minorHAnsi"/>
        </w:rPr>
        <w:t>reconocimiento</w:t>
      </w:r>
      <w:r w:rsidR="00673197" w:rsidRPr="005F4C71">
        <w:rPr>
          <w:rFonts w:asciiTheme="minorHAnsi" w:hAnsiTheme="minorHAnsi" w:cstheme="minorHAnsi"/>
        </w:rPr>
        <w:t xml:space="preserve"> d</w:t>
      </w:r>
      <w:r w:rsidR="002D772F"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2D772F" w:rsidRPr="005F4C71">
        <w:rPr>
          <w:rFonts w:asciiTheme="minorHAnsi" w:hAnsiTheme="minorHAnsi" w:cstheme="minorHAnsi"/>
        </w:rPr>
        <w:t xml:space="preserve">Pero </w:t>
      </w:r>
      <w:r w:rsidR="00FD65AD" w:rsidRPr="005F4C71">
        <w:rPr>
          <w:rFonts w:asciiTheme="minorHAnsi" w:hAnsiTheme="minorHAnsi" w:cstheme="minorHAnsi"/>
        </w:rPr>
        <w:t>mientras no</w:t>
      </w:r>
      <w:r w:rsidR="00673197" w:rsidRPr="005F4C71">
        <w:rPr>
          <w:rFonts w:asciiTheme="minorHAnsi" w:hAnsiTheme="minorHAnsi" w:cstheme="minorHAnsi"/>
        </w:rPr>
        <w:t xml:space="preserve"> estemos </w:t>
      </w:r>
      <w:r w:rsidR="002D772F" w:rsidRPr="005F4C71">
        <w:rPr>
          <w:rFonts w:asciiTheme="minorHAnsi" w:hAnsiTheme="minorHAnsi" w:cstheme="minorHAnsi"/>
        </w:rPr>
        <w:t>dispuestos</w:t>
      </w:r>
      <w:r w:rsidR="00673197" w:rsidRPr="005F4C71">
        <w:rPr>
          <w:rFonts w:asciiTheme="minorHAnsi" w:hAnsiTheme="minorHAnsi" w:cstheme="minorHAnsi"/>
        </w:rPr>
        <w:t xml:space="preserve"> a </w:t>
      </w:r>
      <w:r w:rsidR="00553B1B">
        <w:rPr>
          <w:rFonts w:asciiTheme="minorHAnsi" w:hAnsiTheme="minorHAnsi" w:cstheme="minorHAnsi"/>
        </w:rPr>
        <w:t>afro</w:t>
      </w:r>
      <w:r w:rsidR="00673197" w:rsidRPr="005F4C71">
        <w:rPr>
          <w:rFonts w:asciiTheme="minorHAnsi" w:hAnsiTheme="minorHAnsi" w:cstheme="minorHAnsi"/>
        </w:rPr>
        <w:t xml:space="preserve">ntar </w:t>
      </w:r>
      <w:r w:rsidR="002D772F"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todo </w:t>
      </w:r>
      <w:r w:rsidR="001D05AE" w:rsidRPr="005F4C71">
        <w:rPr>
          <w:rFonts w:asciiTheme="minorHAnsi" w:hAnsiTheme="minorHAnsi" w:cstheme="minorHAnsi"/>
        </w:rPr>
        <w:t>nuestro</w:t>
      </w:r>
      <w:r w:rsidR="00673197" w:rsidRPr="005F4C71">
        <w:rPr>
          <w:rFonts w:asciiTheme="minorHAnsi" w:hAnsiTheme="minorHAnsi" w:cstheme="minorHAnsi"/>
        </w:rPr>
        <w:t xml:space="preserve"> catálogo de obras </w:t>
      </w:r>
      <w:r w:rsidR="00FD65AD" w:rsidRPr="005F4C71">
        <w:rPr>
          <w:rFonts w:asciiTheme="minorHAnsi" w:hAnsiTheme="minorHAnsi" w:cstheme="minorHAnsi"/>
        </w:rPr>
        <w:t>ha de</w:t>
      </w:r>
      <w:r w:rsidR="00673197" w:rsidRPr="005F4C71">
        <w:rPr>
          <w:rFonts w:asciiTheme="minorHAnsi" w:hAnsiTheme="minorHAnsi" w:cstheme="minorHAnsi"/>
        </w:rPr>
        <w:t xml:space="preserve"> fracasar</w:t>
      </w:r>
      <w:r w:rsidR="00FD65AD" w:rsidRPr="005F4C71">
        <w:rPr>
          <w:rFonts w:asciiTheme="minorHAnsi" w:hAnsiTheme="minorHAnsi" w:cstheme="minorHAnsi"/>
        </w:rPr>
        <w:t>, siendo que están</w:t>
      </w:r>
      <w:r w:rsidR="002D772F" w:rsidRPr="005F4C71">
        <w:rPr>
          <w:rFonts w:asciiTheme="minorHAnsi" w:hAnsiTheme="minorHAnsi" w:cstheme="minorHAnsi"/>
        </w:rPr>
        <w:t xml:space="preserve"> </w:t>
      </w:r>
      <w:r w:rsidR="00673197" w:rsidRPr="005F4C71">
        <w:rPr>
          <w:rFonts w:asciiTheme="minorHAnsi" w:hAnsiTheme="minorHAnsi" w:cstheme="minorHAnsi"/>
        </w:rPr>
        <w:t xml:space="preserve">necesariamente </w:t>
      </w:r>
      <w:r w:rsidR="003D5966" w:rsidRPr="005F4C71">
        <w:rPr>
          <w:rFonts w:asciiTheme="minorHAnsi" w:hAnsiTheme="minorHAnsi" w:cstheme="minorHAnsi"/>
        </w:rPr>
        <w:t>des</w:t>
      </w:r>
      <w:r w:rsidR="00FD65AD" w:rsidRPr="005F4C71">
        <w:rPr>
          <w:rFonts w:asciiTheme="minorHAnsi" w:hAnsiTheme="minorHAnsi" w:cstheme="minorHAnsi"/>
        </w:rPr>
        <w:t>provist</w:t>
      </w:r>
      <w:r w:rsidR="003D5966" w:rsidRPr="005F4C71">
        <w:rPr>
          <w:rFonts w:asciiTheme="minorHAnsi" w:hAnsiTheme="minorHAnsi" w:cstheme="minorHAnsi"/>
        </w:rPr>
        <w:t>as</w:t>
      </w:r>
      <w:r w:rsidR="00673197" w:rsidRPr="005F4C71">
        <w:rPr>
          <w:rFonts w:asciiTheme="minorHAnsi" w:hAnsiTheme="minorHAnsi" w:cstheme="minorHAnsi"/>
        </w:rPr>
        <w:t xml:space="preserve"> d</w:t>
      </w:r>
      <w:r w:rsidR="002D772F" w:rsidRPr="005F4C71">
        <w:rPr>
          <w:rFonts w:asciiTheme="minorHAnsi" w:hAnsiTheme="minorHAnsi" w:cstheme="minorHAnsi"/>
        </w:rPr>
        <w:t xml:space="preserve">e </w:t>
      </w:r>
      <w:r w:rsidR="00C1569D" w:rsidRPr="005F4C71">
        <w:rPr>
          <w:rFonts w:asciiTheme="minorHAnsi" w:hAnsiTheme="minorHAnsi" w:cstheme="minorHAnsi"/>
        </w:rPr>
        <w:t>l</w:t>
      </w:r>
      <w:r w:rsidR="00FD65AD"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salvadora.</w:t>
      </w:r>
    </w:p>
    <w:p w14:paraId="438E0E6B" w14:textId="77777777" w:rsidR="00673197" w:rsidRPr="005F4C71" w:rsidRDefault="002D772F" w:rsidP="00603884">
      <w:pPr>
        <w:pStyle w:val="NormalWeb"/>
        <w:rPr>
          <w:rFonts w:asciiTheme="minorHAnsi" w:hAnsiTheme="minorHAnsi" w:cstheme="minorHAnsi"/>
        </w:rPr>
      </w:pPr>
      <w:r w:rsidRPr="005F4C71">
        <w:rPr>
          <w:rFonts w:asciiTheme="minorHAnsi" w:hAnsiTheme="minorHAnsi" w:cstheme="minorHAnsi"/>
        </w:rPr>
        <w:t>Bajo l</w:t>
      </w:r>
      <w:r w:rsidR="00673197" w:rsidRPr="005F4C71">
        <w:rPr>
          <w:rFonts w:asciiTheme="minorHAnsi" w:hAnsiTheme="minorHAnsi" w:cstheme="minorHAnsi"/>
        </w:rPr>
        <w:t xml:space="preserve">a </w:t>
      </w:r>
      <w:r w:rsidR="00333130" w:rsidRPr="005F4C71">
        <w:rPr>
          <w:rFonts w:asciiTheme="minorHAnsi" w:hAnsiTheme="minorHAnsi" w:cstheme="minorHAnsi"/>
        </w:rPr>
        <w:t>dirección</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021946" w:rsidRPr="005F4C71">
        <w:rPr>
          <w:rFonts w:asciiTheme="minorHAnsi" w:hAnsiTheme="minorHAnsi" w:cstheme="minorHAnsi"/>
        </w:rPr>
        <w:t>va a llevarnos al reconocimiento de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w:t>
      </w:r>
    </w:p>
    <w:p w14:paraId="3BCBED2C" w14:textId="77777777"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rPr>
        <w:t xml:space="preserve">(1) </w:t>
      </w:r>
      <w:r w:rsidR="002D772F" w:rsidRPr="005F4C71">
        <w:rPr>
          <w:rFonts w:asciiTheme="minorHAnsi" w:hAnsiTheme="minorHAnsi" w:cstheme="minorHAnsi"/>
        </w:rPr>
        <w:t xml:space="preserve">El </w:t>
      </w:r>
      <w:r w:rsidRPr="005F4C71">
        <w:rPr>
          <w:rFonts w:asciiTheme="minorHAnsi" w:hAnsiTheme="minorHAnsi" w:cstheme="minorHAnsi"/>
        </w:rPr>
        <w:t xml:space="preserve">amor de </w:t>
      </w:r>
      <w:r w:rsidR="00227505" w:rsidRPr="005F4C71">
        <w:rPr>
          <w:rFonts w:asciiTheme="minorHAnsi" w:hAnsiTheme="minorHAnsi" w:cstheme="minorHAnsi"/>
        </w:rPr>
        <w:t>Dios</w:t>
      </w:r>
      <w:r w:rsidRPr="005F4C71">
        <w:rPr>
          <w:rFonts w:asciiTheme="minorHAnsi" w:hAnsiTheme="minorHAnsi" w:cstheme="minorHAnsi"/>
        </w:rPr>
        <w:t xml:space="preserve"> </w:t>
      </w:r>
      <w:r w:rsidR="00333130" w:rsidRPr="005F4C71">
        <w:rPr>
          <w:rFonts w:asciiTheme="minorHAnsi" w:hAnsiTheme="minorHAnsi" w:cstheme="minorHAnsi"/>
        </w:rPr>
        <w:t>requiere</w:t>
      </w:r>
      <w:r w:rsidRPr="005F4C71">
        <w:rPr>
          <w:rFonts w:asciiTheme="minorHAnsi" w:hAnsiTheme="minorHAnsi" w:cstheme="minorHAnsi"/>
        </w:rPr>
        <w:t xml:space="preserve"> que </w:t>
      </w:r>
      <w:r w:rsidR="00D026EF"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w:t>
      </w:r>
      <w:r w:rsidR="00D026EF" w:rsidRPr="005F4C71">
        <w:rPr>
          <w:rFonts w:asciiTheme="minorHAnsi" w:hAnsiTheme="minorHAnsi" w:cstheme="minorHAnsi"/>
        </w:rPr>
        <w:t xml:space="preserve">eternas </w:t>
      </w:r>
      <w:r w:rsidR="00E10B27" w:rsidRPr="005F4C71">
        <w:rPr>
          <w:rFonts w:asciiTheme="minorHAnsi" w:hAnsiTheme="minorHAnsi" w:cstheme="minorHAnsi"/>
        </w:rPr>
        <w:t>buenas</w:t>
      </w:r>
      <w:r w:rsidRPr="005F4C71">
        <w:rPr>
          <w:rFonts w:asciiTheme="minorHAnsi" w:hAnsiTheme="minorHAnsi" w:cstheme="minorHAnsi"/>
        </w:rPr>
        <w:t xml:space="preserve"> </w:t>
      </w:r>
      <w:r w:rsidR="007D0EA3" w:rsidRPr="005F4C71">
        <w:rPr>
          <w:rFonts w:asciiTheme="minorHAnsi" w:hAnsiTheme="minorHAnsi" w:cstheme="minorHAnsi"/>
        </w:rPr>
        <w:t>nuevas</w:t>
      </w:r>
      <w:r w:rsidRPr="005F4C71">
        <w:rPr>
          <w:rFonts w:asciiTheme="minorHAnsi" w:hAnsiTheme="minorHAnsi" w:cstheme="minorHAnsi"/>
        </w:rPr>
        <w:t xml:space="preserve"> </w:t>
      </w:r>
      <w:r w:rsidR="00D026EF" w:rsidRPr="005F4C71">
        <w:rPr>
          <w:rFonts w:asciiTheme="minorHAnsi" w:hAnsiTheme="minorHAnsi" w:cstheme="minorHAnsi"/>
        </w:rPr>
        <w:t>sea proclamado a</w:t>
      </w:r>
      <w:r w:rsidRPr="005F4C71">
        <w:rPr>
          <w:rFonts w:asciiTheme="minorHAnsi" w:hAnsiTheme="minorHAnsi" w:cstheme="minorHAnsi"/>
        </w:rPr>
        <w:t xml:space="preserve"> todo </w:t>
      </w:r>
      <w:r w:rsidR="002D772F" w:rsidRPr="005F4C71">
        <w:rPr>
          <w:rFonts w:asciiTheme="minorHAnsi" w:hAnsiTheme="minorHAnsi" w:cstheme="minorHAnsi"/>
        </w:rPr>
        <w:t>el</w:t>
      </w:r>
      <w:r w:rsidRPr="005F4C71">
        <w:rPr>
          <w:rFonts w:asciiTheme="minorHAnsi" w:hAnsiTheme="minorHAnsi" w:cstheme="minorHAnsi"/>
        </w:rPr>
        <w:t xml:space="preserve"> mundo</w:t>
      </w:r>
      <w:r w:rsidR="00D026EF" w:rsidRPr="005F4C71">
        <w:rPr>
          <w:rFonts w:asciiTheme="minorHAnsi" w:hAnsiTheme="minorHAnsi" w:cstheme="minorHAnsi"/>
        </w:rPr>
        <w:t xml:space="preserve"> con poder</w:t>
      </w:r>
      <w:r w:rsidRPr="005F4C71">
        <w:rPr>
          <w:rFonts w:asciiTheme="minorHAnsi" w:hAnsiTheme="minorHAnsi" w:cstheme="minorHAnsi"/>
        </w:rPr>
        <w:t xml:space="preserve">. </w:t>
      </w:r>
      <w:r w:rsidR="002D772F" w:rsidRPr="005F4C71">
        <w:rPr>
          <w:rFonts w:asciiTheme="minorHAnsi" w:hAnsiTheme="minorHAnsi" w:cstheme="minorHAnsi"/>
        </w:rPr>
        <w:t xml:space="preserve">Pero </w:t>
      </w:r>
      <w:r w:rsidR="00B80D4F" w:rsidRPr="005F4C71">
        <w:rPr>
          <w:rFonts w:asciiTheme="minorHAnsi" w:hAnsiTheme="minorHAnsi" w:cstheme="minorHAnsi"/>
        </w:rPr>
        <w:t>el Señor</w:t>
      </w:r>
      <w:r w:rsidRPr="005F4C71">
        <w:rPr>
          <w:rFonts w:asciiTheme="minorHAnsi" w:hAnsiTheme="minorHAnsi" w:cstheme="minorHAnsi"/>
        </w:rPr>
        <w:t xml:space="preserve"> no </w:t>
      </w:r>
      <w:r w:rsidR="00E52128" w:rsidRPr="005F4C71">
        <w:rPr>
          <w:rFonts w:asciiTheme="minorHAnsi" w:hAnsiTheme="minorHAnsi" w:cstheme="minorHAnsi"/>
        </w:rPr>
        <w:t>puede</w:t>
      </w:r>
      <w:r w:rsidRPr="005F4C71">
        <w:rPr>
          <w:rFonts w:asciiTheme="minorHAnsi" w:hAnsiTheme="minorHAnsi" w:cstheme="minorHAnsi"/>
        </w:rPr>
        <w:t xml:space="preserve"> </w:t>
      </w:r>
      <w:r w:rsidR="00B80D4F" w:rsidRPr="005F4C71">
        <w:rPr>
          <w:rFonts w:asciiTheme="minorHAnsi" w:hAnsiTheme="minorHAnsi" w:cstheme="minorHAnsi"/>
        </w:rPr>
        <w:t>derramar su</w:t>
      </w:r>
      <w:r w:rsidRPr="005F4C71">
        <w:rPr>
          <w:rFonts w:asciiTheme="minorHAnsi" w:hAnsiTheme="minorHAnsi" w:cstheme="minorHAnsi"/>
        </w:rPr>
        <w:t xml:space="preserve">s </w:t>
      </w:r>
      <w:r w:rsidR="002D772F" w:rsidRPr="005F4C71">
        <w:rPr>
          <w:rFonts w:asciiTheme="minorHAnsi" w:hAnsiTheme="minorHAnsi" w:cstheme="minorHAnsi"/>
        </w:rPr>
        <w:t>bendiciones</w:t>
      </w:r>
      <w:r w:rsidRPr="005F4C71">
        <w:rPr>
          <w:rFonts w:asciiTheme="minorHAnsi" w:hAnsiTheme="minorHAnsi" w:cstheme="minorHAnsi"/>
        </w:rPr>
        <w:t xml:space="preserve"> </w:t>
      </w:r>
      <w:r w:rsidR="00D94BC5" w:rsidRPr="005F4C71">
        <w:rPr>
          <w:rFonts w:asciiTheme="minorHAnsi" w:hAnsiTheme="minorHAnsi" w:cstheme="minorHAnsi"/>
        </w:rPr>
        <w:t>si</w:t>
      </w:r>
      <w:r w:rsidR="00B80D4F" w:rsidRPr="005F4C71">
        <w:rPr>
          <w:rFonts w:asciiTheme="minorHAnsi" w:hAnsiTheme="minorHAnsi" w:cstheme="minorHAnsi"/>
        </w:rPr>
        <w:t xml:space="preserve"> reina la confusión en nuestro medio</w:t>
      </w:r>
      <w:r w:rsidRPr="005F4C71">
        <w:rPr>
          <w:rFonts w:asciiTheme="minorHAnsi" w:hAnsiTheme="minorHAnsi" w:cstheme="minorHAnsi"/>
        </w:rPr>
        <w:t>.</w:t>
      </w:r>
    </w:p>
    <w:p w14:paraId="195683B5" w14:textId="4977CAEB"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rPr>
        <w:t xml:space="preserve">(2) </w:t>
      </w:r>
      <w:r w:rsidR="002D772F" w:rsidRPr="005F4C71">
        <w:rPr>
          <w:rFonts w:asciiTheme="minorHAnsi" w:hAnsiTheme="minorHAnsi" w:cstheme="minorHAnsi"/>
        </w:rPr>
        <w:t>El</w:t>
      </w:r>
      <w:r w:rsidRPr="005F4C71">
        <w:rPr>
          <w:rFonts w:asciiTheme="minorHAnsi" w:hAnsiTheme="minorHAnsi" w:cstheme="minorHAnsi"/>
        </w:rPr>
        <w:t xml:space="preserve"> falso </w:t>
      </w:r>
      <w:r w:rsidR="00522F94" w:rsidRPr="005F4C71">
        <w:rPr>
          <w:rFonts w:asciiTheme="minorHAnsi" w:hAnsiTheme="minorHAnsi" w:cstheme="minorHAnsi"/>
        </w:rPr>
        <w:t>“</w:t>
      </w:r>
      <w:r w:rsidRPr="005F4C71">
        <w:rPr>
          <w:rFonts w:asciiTheme="minorHAnsi" w:hAnsiTheme="minorHAnsi" w:cstheme="minorHAnsi"/>
        </w:rPr>
        <w:t>Cristo</w:t>
      </w:r>
      <w:r w:rsidR="00522F94" w:rsidRPr="005F4C71">
        <w:rPr>
          <w:rFonts w:asciiTheme="minorHAnsi" w:hAnsiTheme="minorHAnsi" w:cstheme="minorHAnsi"/>
        </w:rPr>
        <w:t>”</w:t>
      </w:r>
      <w:r w:rsidRPr="005F4C71">
        <w:rPr>
          <w:rFonts w:asciiTheme="minorHAnsi" w:hAnsiTheme="minorHAnsi" w:cstheme="minorHAnsi"/>
        </w:rPr>
        <w:t xml:space="preserve"> d</w:t>
      </w:r>
      <w:r w:rsidR="002D772F" w:rsidRPr="005F4C71">
        <w:rPr>
          <w:rFonts w:asciiTheme="minorHAnsi" w:hAnsiTheme="minorHAnsi" w:cstheme="minorHAnsi"/>
        </w:rPr>
        <w:t>el</w:t>
      </w:r>
      <w:r w:rsidRPr="005F4C71">
        <w:rPr>
          <w:rFonts w:asciiTheme="minorHAnsi" w:hAnsiTheme="minorHAnsi" w:cstheme="minorHAnsi"/>
        </w:rPr>
        <w:t xml:space="preserve"> mundo moderno </w:t>
      </w:r>
      <w:r w:rsidR="0031560E" w:rsidRPr="005F4C71">
        <w:rPr>
          <w:rFonts w:asciiTheme="minorHAnsi" w:hAnsiTheme="minorHAnsi" w:cstheme="minorHAnsi"/>
        </w:rPr>
        <w:t xml:space="preserve">no va a poder </w:t>
      </w:r>
      <w:r w:rsidR="00664D48" w:rsidRPr="005F4C71">
        <w:rPr>
          <w:rFonts w:asciiTheme="minorHAnsi" w:hAnsiTheme="minorHAnsi" w:cstheme="minorHAnsi"/>
        </w:rPr>
        <w:t>paraliz</w:t>
      </w:r>
      <w:r w:rsidR="0031560E" w:rsidRPr="005F4C71">
        <w:rPr>
          <w:rFonts w:asciiTheme="minorHAnsi" w:hAnsiTheme="minorHAnsi" w:cstheme="minorHAnsi"/>
        </w:rPr>
        <w:t>ar</w:t>
      </w:r>
      <w:r w:rsidR="00716BB5" w:rsidRPr="005F4C71">
        <w:rPr>
          <w:rFonts w:asciiTheme="minorHAnsi" w:hAnsiTheme="minorHAnsi" w:cstheme="minorHAnsi"/>
        </w:rPr>
        <w:t xml:space="preserve"> por siempre</w:t>
      </w:r>
      <w:r w:rsidR="0031560E" w:rsidRPr="005F4C71">
        <w:rPr>
          <w:rFonts w:asciiTheme="minorHAnsi" w:hAnsiTheme="minorHAnsi" w:cstheme="minorHAnsi"/>
        </w:rPr>
        <w:t xml:space="preserve"> a</w:t>
      </w:r>
      <w:r w:rsidRPr="005F4C71">
        <w:rPr>
          <w:rFonts w:asciiTheme="minorHAnsi" w:hAnsiTheme="minorHAnsi" w:cstheme="minorHAnsi"/>
        </w:rPr>
        <w:t xml:space="preserve"> </w:t>
      </w:r>
      <w:r w:rsidR="002D772F" w:rsidRPr="005F4C71">
        <w:rPr>
          <w:rFonts w:asciiTheme="minorHAnsi" w:hAnsiTheme="minorHAnsi" w:cstheme="minorHAnsi"/>
        </w:rPr>
        <w:t>l</w:t>
      </w:r>
      <w:r w:rsidRPr="005F4C71">
        <w:rPr>
          <w:rFonts w:asciiTheme="minorHAnsi" w:hAnsiTheme="minorHAnsi" w:cstheme="minorHAnsi"/>
        </w:rPr>
        <w:t xml:space="preserve">a </w:t>
      </w:r>
      <w:r w:rsidR="00DE5CE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C6A13" w:rsidRPr="005F4C71">
        <w:rPr>
          <w:rFonts w:asciiTheme="minorHAnsi" w:hAnsiTheme="minorHAnsi" w:cstheme="minorHAnsi"/>
        </w:rPr>
        <w:t>remanente</w:t>
      </w:r>
      <w:r w:rsidRPr="005F4C71">
        <w:rPr>
          <w:rFonts w:asciiTheme="minorHAnsi" w:hAnsiTheme="minorHAnsi" w:cstheme="minorHAnsi"/>
        </w:rPr>
        <w:t xml:space="preserve">. </w:t>
      </w:r>
      <w:r w:rsidR="00716BB5" w:rsidRPr="005F4C71">
        <w:rPr>
          <w:rFonts w:asciiTheme="minorHAnsi" w:hAnsiTheme="minorHAnsi" w:cstheme="minorHAnsi"/>
        </w:rPr>
        <w:t>No podrá</w:t>
      </w:r>
      <w:r w:rsidRPr="005F4C71">
        <w:rPr>
          <w:rFonts w:asciiTheme="minorHAnsi" w:hAnsiTheme="minorHAnsi" w:cstheme="minorHAnsi"/>
        </w:rPr>
        <w:t xml:space="preserve"> con</w:t>
      </w:r>
      <w:r w:rsidR="00716BB5" w:rsidRPr="005F4C71">
        <w:rPr>
          <w:rFonts w:asciiTheme="minorHAnsi" w:hAnsiTheme="minorHAnsi" w:cstheme="minorHAnsi"/>
        </w:rPr>
        <w:t>voca</w:t>
      </w:r>
      <w:r w:rsidRPr="005F4C71">
        <w:rPr>
          <w:rFonts w:asciiTheme="minorHAnsi" w:hAnsiTheme="minorHAnsi" w:cstheme="minorHAnsi"/>
        </w:rPr>
        <w:t xml:space="preserve">r </w:t>
      </w:r>
      <w:r w:rsidR="009010CF" w:rsidRPr="005F4C71">
        <w:rPr>
          <w:rFonts w:asciiTheme="minorHAnsi" w:hAnsiTheme="minorHAnsi" w:cstheme="minorHAnsi"/>
        </w:rPr>
        <w:t>un</w:t>
      </w:r>
      <w:r w:rsidRPr="005F4C71">
        <w:rPr>
          <w:rFonts w:asciiTheme="minorHAnsi" w:hAnsiTheme="minorHAnsi" w:cstheme="minorHAnsi"/>
        </w:rPr>
        <w:t xml:space="preserve"> poder sobrenatural </w:t>
      </w:r>
      <w:r w:rsidR="00D41829" w:rsidRPr="005F4C71">
        <w:rPr>
          <w:rFonts w:asciiTheme="minorHAnsi" w:hAnsiTheme="minorHAnsi" w:cstheme="minorHAnsi"/>
        </w:rPr>
        <w:t>que la someta</w:t>
      </w:r>
      <w:r w:rsidRPr="005F4C71">
        <w:rPr>
          <w:rFonts w:asciiTheme="minorHAnsi" w:hAnsiTheme="minorHAnsi" w:cstheme="minorHAnsi"/>
        </w:rPr>
        <w:t xml:space="preserve"> </w:t>
      </w:r>
      <w:r w:rsidR="00716BB5" w:rsidRPr="005F4C71">
        <w:rPr>
          <w:rFonts w:asciiTheme="minorHAnsi" w:hAnsiTheme="minorHAnsi" w:cstheme="minorHAnsi"/>
        </w:rPr>
        <w:t>en su totalidad</w:t>
      </w:r>
      <w:r w:rsidR="00D41829" w:rsidRPr="005F4C71">
        <w:rPr>
          <w:rFonts w:asciiTheme="minorHAnsi" w:hAnsiTheme="minorHAnsi" w:cstheme="minorHAnsi"/>
        </w:rPr>
        <w:t>,</w:t>
      </w:r>
      <w:r w:rsidR="00694FB3" w:rsidRPr="005F4C71">
        <w:rPr>
          <w:rFonts w:asciiTheme="minorHAnsi" w:hAnsiTheme="minorHAnsi" w:cstheme="minorHAnsi"/>
        </w:rPr>
        <w:t xml:space="preserve"> tal</w:t>
      </w:r>
      <w:r w:rsidRPr="005F4C71">
        <w:rPr>
          <w:rFonts w:asciiTheme="minorHAnsi" w:hAnsiTheme="minorHAnsi" w:cstheme="minorHAnsi"/>
        </w:rPr>
        <w:t xml:space="preserve"> como </w:t>
      </w:r>
      <w:r w:rsidR="00716BB5" w:rsidRPr="005F4C71">
        <w:rPr>
          <w:rFonts w:asciiTheme="minorHAnsi" w:hAnsiTheme="minorHAnsi" w:cstheme="minorHAnsi"/>
        </w:rPr>
        <w:t>hará finalmente</w:t>
      </w:r>
      <w:r w:rsidRPr="005F4C71">
        <w:rPr>
          <w:rFonts w:asciiTheme="minorHAnsi" w:hAnsiTheme="minorHAnsi" w:cstheme="minorHAnsi"/>
        </w:rPr>
        <w:t xml:space="preserve"> </w:t>
      </w:r>
      <w:r w:rsidR="00AF22D2" w:rsidRPr="005F4C71">
        <w:rPr>
          <w:rFonts w:asciiTheme="minorHAnsi" w:hAnsiTheme="minorHAnsi" w:cstheme="minorHAnsi"/>
        </w:rPr>
        <w:t>con</w:t>
      </w:r>
      <w:r w:rsidR="00716BB5" w:rsidRPr="005F4C71">
        <w:rPr>
          <w:rFonts w:asciiTheme="minorHAnsi" w:hAnsiTheme="minorHAnsi" w:cstheme="minorHAnsi"/>
        </w:rPr>
        <w:t xml:space="preserve"> las</w:t>
      </w:r>
      <w:r w:rsidRPr="005F4C71">
        <w:rPr>
          <w:rFonts w:asciiTheme="minorHAnsi" w:hAnsiTheme="minorHAnsi" w:cstheme="minorHAnsi"/>
        </w:rPr>
        <w:t xml:space="preserve"> </w:t>
      </w:r>
      <w:r w:rsidR="009010CF" w:rsidRPr="005F4C71">
        <w:rPr>
          <w:rFonts w:asciiTheme="minorHAnsi" w:hAnsiTheme="minorHAnsi" w:cstheme="minorHAnsi"/>
        </w:rPr>
        <w:t>otras</w:t>
      </w:r>
      <w:r w:rsidRPr="005F4C71">
        <w:rPr>
          <w:rFonts w:asciiTheme="minorHAnsi" w:hAnsiTheme="minorHAnsi" w:cstheme="minorHAnsi"/>
        </w:rPr>
        <w:t xml:space="preserve"> co</w:t>
      </w:r>
      <w:r w:rsidR="00716BB5" w:rsidRPr="005F4C71">
        <w:rPr>
          <w:rFonts w:asciiTheme="minorHAnsi" w:hAnsiTheme="minorHAnsi" w:cstheme="minorHAnsi"/>
        </w:rPr>
        <w:t>munidad</w:t>
      </w:r>
      <w:r w:rsidR="002D772F" w:rsidRPr="005F4C71">
        <w:rPr>
          <w:rFonts w:asciiTheme="minorHAnsi" w:hAnsiTheme="minorHAnsi" w:cstheme="minorHAnsi"/>
        </w:rPr>
        <w:t>e</w:t>
      </w:r>
      <w:r w:rsidRPr="005F4C71">
        <w:rPr>
          <w:rFonts w:asciiTheme="minorHAnsi" w:hAnsiTheme="minorHAnsi" w:cstheme="minorHAnsi"/>
        </w:rPr>
        <w:t xml:space="preserve">s religiosas, </w:t>
      </w:r>
      <w:r w:rsidR="00716BB5" w:rsidRPr="005F4C71">
        <w:rPr>
          <w:rFonts w:asciiTheme="minorHAnsi" w:hAnsiTheme="minorHAnsi" w:cstheme="minorHAnsi"/>
        </w:rPr>
        <w:t xml:space="preserve">debido a </w:t>
      </w:r>
      <w:r w:rsidR="002D772F" w:rsidRPr="005F4C71">
        <w:rPr>
          <w:rFonts w:asciiTheme="minorHAnsi" w:hAnsiTheme="minorHAnsi" w:cstheme="minorHAnsi"/>
        </w:rPr>
        <w:t>l</w:t>
      </w:r>
      <w:r w:rsidRPr="005F4C71">
        <w:rPr>
          <w:rFonts w:asciiTheme="minorHAnsi" w:hAnsiTheme="minorHAnsi" w:cstheme="minorHAnsi"/>
        </w:rPr>
        <w:t xml:space="preserve">a </w:t>
      </w:r>
      <w:r w:rsidR="00CB54D7" w:rsidRPr="005F4C71">
        <w:rPr>
          <w:rFonts w:asciiTheme="minorHAnsi" w:hAnsiTheme="minorHAnsi" w:cstheme="minorHAnsi"/>
        </w:rPr>
        <w:t>presencia</w:t>
      </w:r>
      <w:r w:rsidRPr="005F4C71">
        <w:rPr>
          <w:rFonts w:asciiTheme="minorHAnsi" w:hAnsiTheme="minorHAnsi" w:cstheme="minorHAnsi"/>
        </w:rPr>
        <w:t xml:space="preserve"> </w:t>
      </w:r>
      <w:r w:rsidR="00694FB3" w:rsidRPr="005F4C71">
        <w:rPr>
          <w:rFonts w:asciiTheme="minorHAnsi" w:hAnsiTheme="minorHAnsi" w:cstheme="minorHAnsi"/>
        </w:rPr>
        <w:t>-</w:t>
      </w:r>
      <w:r w:rsidR="009010CF" w:rsidRPr="005F4C71">
        <w:rPr>
          <w:rFonts w:asciiTheme="minorHAnsi" w:hAnsiTheme="minorHAnsi" w:cstheme="minorHAnsi"/>
        </w:rPr>
        <w:t>en</w:t>
      </w:r>
      <w:r w:rsidRPr="005F4C71">
        <w:rPr>
          <w:rFonts w:asciiTheme="minorHAnsi" w:hAnsiTheme="minorHAnsi" w:cstheme="minorHAnsi"/>
        </w:rPr>
        <w:t xml:space="preserve"> </w:t>
      </w:r>
      <w:r w:rsidR="00694FB3" w:rsidRPr="005F4C71">
        <w:rPr>
          <w:rFonts w:asciiTheme="minorHAnsi" w:hAnsiTheme="minorHAnsi" w:cstheme="minorHAnsi"/>
        </w:rPr>
        <w:t xml:space="preserve">la </w:t>
      </w:r>
      <w:r w:rsidR="00DE5CE2">
        <w:rPr>
          <w:rFonts w:asciiTheme="minorHAnsi" w:hAnsiTheme="minorHAnsi" w:cstheme="minorHAnsi"/>
        </w:rPr>
        <w:t>I</w:t>
      </w:r>
      <w:r w:rsidR="00694FB3" w:rsidRPr="005F4C71">
        <w:rPr>
          <w:rFonts w:asciiTheme="minorHAnsi" w:hAnsiTheme="minorHAnsi" w:cstheme="minorHAnsi"/>
        </w:rPr>
        <w:t>glesia remanente-</w:t>
      </w:r>
      <w:r w:rsidRPr="005F4C71">
        <w:rPr>
          <w:rFonts w:asciiTheme="minorHAnsi" w:hAnsiTheme="minorHAnsi" w:cstheme="minorHAnsi"/>
        </w:rPr>
        <w:t xml:space="preserve"> de mil</w:t>
      </w:r>
      <w:r w:rsidR="002D772F" w:rsidRPr="005F4C71">
        <w:rPr>
          <w:rFonts w:asciiTheme="minorHAnsi" w:hAnsiTheme="minorHAnsi" w:cstheme="minorHAnsi"/>
        </w:rPr>
        <w:t>l</w:t>
      </w:r>
      <w:r w:rsidRPr="005F4C71">
        <w:rPr>
          <w:rFonts w:asciiTheme="minorHAnsi" w:hAnsiTheme="minorHAnsi" w:cstheme="minorHAnsi"/>
        </w:rPr>
        <w:t>ares que insistir</w:t>
      </w:r>
      <w:r w:rsidR="002D772F" w:rsidRPr="005F4C71">
        <w:rPr>
          <w:rFonts w:asciiTheme="minorHAnsi" w:hAnsiTheme="minorHAnsi" w:cstheme="minorHAnsi"/>
        </w:rPr>
        <w:t>án e</w:t>
      </w:r>
      <w:r w:rsidRPr="005F4C71">
        <w:rPr>
          <w:rFonts w:asciiTheme="minorHAnsi" w:hAnsiTheme="minorHAnsi" w:cstheme="minorHAnsi"/>
        </w:rPr>
        <w:t>n</w:t>
      </w:r>
      <w:r w:rsidR="002D772F" w:rsidRPr="005F4C71">
        <w:rPr>
          <w:rFonts w:asciiTheme="minorHAnsi" w:hAnsiTheme="minorHAnsi" w:cstheme="minorHAnsi"/>
        </w:rPr>
        <w:t xml:space="preserve"> l</w:t>
      </w:r>
      <w:r w:rsidRPr="005F4C71">
        <w:rPr>
          <w:rFonts w:asciiTheme="minorHAnsi" w:hAnsiTheme="minorHAnsi" w:cstheme="minorHAnsi"/>
        </w:rPr>
        <w:t>a plena ace</w:t>
      </w:r>
      <w:r w:rsidR="002D772F" w:rsidRPr="005F4C71">
        <w:rPr>
          <w:rFonts w:asciiTheme="minorHAnsi" w:hAnsiTheme="minorHAnsi" w:cstheme="minorHAnsi"/>
        </w:rPr>
        <w:t xml:space="preserve">ptación </w:t>
      </w:r>
      <w:r w:rsidRPr="005F4C71">
        <w:rPr>
          <w:rFonts w:asciiTheme="minorHAnsi" w:hAnsiTheme="minorHAnsi" w:cstheme="minorHAnsi"/>
        </w:rPr>
        <w:t>d</w:t>
      </w:r>
      <w:r w:rsidR="002D772F"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verdad</w:t>
      </w:r>
      <w:r w:rsidR="004A6CD3" w:rsidRPr="005F4C71">
        <w:rPr>
          <w:rFonts w:asciiTheme="minorHAnsi" w:hAnsiTheme="minorHAnsi" w:cstheme="minorHAnsi"/>
        </w:rPr>
        <w:t>.</w:t>
      </w:r>
      <w:r w:rsidRPr="005F4C71">
        <w:rPr>
          <w:rFonts w:asciiTheme="minorHAnsi" w:hAnsiTheme="minorHAnsi" w:cstheme="minorHAnsi"/>
        </w:rPr>
        <w:t xml:space="preserve"> S</w:t>
      </w:r>
      <w:r w:rsidR="00776333" w:rsidRPr="005F4C71">
        <w:rPr>
          <w:rFonts w:asciiTheme="minorHAnsi" w:hAnsiTheme="minorHAnsi" w:cstheme="minorHAnsi"/>
        </w:rPr>
        <w:t>iempre habrá</w:t>
      </w:r>
      <w:r w:rsidRPr="005F4C71">
        <w:rPr>
          <w:rFonts w:asciiTheme="minorHAnsi" w:hAnsiTheme="minorHAnsi" w:cstheme="minorHAnsi"/>
        </w:rPr>
        <w:t xml:space="preserve"> adventistas d</w:t>
      </w:r>
      <w:r w:rsidR="002D772F" w:rsidRPr="005F4C71">
        <w:rPr>
          <w:rFonts w:asciiTheme="minorHAnsi" w:hAnsiTheme="minorHAnsi" w:cstheme="minorHAnsi"/>
        </w:rPr>
        <w:t>el</w:t>
      </w:r>
      <w:r w:rsidRPr="005F4C71">
        <w:rPr>
          <w:rFonts w:asciiTheme="minorHAnsi" w:hAnsiTheme="minorHAnsi" w:cstheme="minorHAnsi"/>
        </w:rPr>
        <w:t xml:space="preserve"> </w:t>
      </w:r>
      <w:r w:rsidR="00A04A97" w:rsidRPr="005F4C71">
        <w:rPr>
          <w:rFonts w:asciiTheme="minorHAnsi" w:hAnsiTheme="minorHAnsi" w:cstheme="minorHAnsi"/>
        </w:rPr>
        <w:t>séptimo</w:t>
      </w:r>
      <w:r w:rsidRPr="005F4C71">
        <w:rPr>
          <w:rFonts w:asciiTheme="minorHAnsi" w:hAnsiTheme="minorHAnsi" w:cstheme="minorHAnsi"/>
        </w:rPr>
        <w:t xml:space="preserve"> </w:t>
      </w:r>
      <w:r w:rsidR="00A04A97" w:rsidRPr="005F4C71">
        <w:rPr>
          <w:rFonts w:asciiTheme="minorHAnsi" w:hAnsiTheme="minorHAnsi" w:cstheme="minorHAnsi"/>
        </w:rPr>
        <w:t>día</w:t>
      </w:r>
      <w:r w:rsidRPr="005F4C71">
        <w:rPr>
          <w:rFonts w:asciiTheme="minorHAnsi" w:hAnsiTheme="minorHAnsi" w:cstheme="minorHAnsi"/>
        </w:rPr>
        <w:t xml:space="preserve"> </w:t>
      </w:r>
      <w:r w:rsidR="00776333" w:rsidRPr="005F4C71">
        <w:rPr>
          <w:rFonts w:asciiTheme="minorHAnsi" w:hAnsiTheme="minorHAnsi" w:cstheme="minorHAnsi"/>
        </w:rPr>
        <w:t xml:space="preserve">de recta conciencia, </w:t>
      </w:r>
      <w:r w:rsidR="00D41829" w:rsidRPr="005F4C71">
        <w:rPr>
          <w:rFonts w:asciiTheme="minorHAnsi" w:hAnsiTheme="minorHAnsi" w:cstheme="minorHAnsi"/>
        </w:rPr>
        <w:t>con</w:t>
      </w:r>
      <w:r w:rsidRPr="005F4C71">
        <w:rPr>
          <w:rFonts w:asciiTheme="minorHAnsi" w:hAnsiTheme="minorHAnsi" w:cstheme="minorHAnsi"/>
        </w:rPr>
        <w:t xml:space="preserve"> </w:t>
      </w:r>
      <w:r w:rsidR="00776333" w:rsidRPr="005F4C71">
        <w:rPr>
          <w:rFonts w:asciiTheme="minorHAnsi" w:hAnsiTheme="minorHAnsi" w:cstheme="minorHAnsi"/>
        </w:rPr>
        <w:t xml:space="preserve">convicciones </w:t>
      </w:r>
      <w:r w:rsidRPr="005F4C71">
        <w:rPr>
          <w:rFonts w:asciiTheme="minorHAnsi" w:hAnsiTheme="minorHAnsi" w:cstheme="minorHAnsi"/>
        </w:rPr>
        <w:t xml:space="preserve">profundas basadas </w:t>
      </w:r>
      <w:r w:rsidR="002D772F" w:rsidRPr="005F4C71">
        <w:rPr>
          <w:rFonts w:asciiTheme="minorHAnsi" w:hAnsiTheme="minorHAnsi" w:cstheme="minorHAnsi"/>
        </w:rPr>
        <w:t>e</w:t>
      </w:r>
      <w:r w:rsidRPr="005F4C71">
        <w:rPr>
          <w:rFonts w:asciiTheme="minorHAnsi" w:hAnsiTheme="minorHAnsi" w:cstheme="minorHAnsi"/>
        </w:rPr>
        <w:t>n</w:t>
      </w:r>
      <w:r w:rsidR="002D772F" w:rsidRPr="005F4C71">
        <w:rPr>
          <w:rFonts w:asciiTheme="minorHAnsi" w:hAnsiTheme="minorHAnsi" w:cstheme="minorHAnsi"/>
        </w:rPr>
        <w:t xml:space="preserve"> l</w:t>
      </w:r>
      <w:r w:rsidRPr="005F4C71">
        <w:rPr>
          <w:rFonts w:asciiTheme="minorHAnsi" w:hAnsiTheme="minorHAnsi" w:cstheme="minorHAnsi"/>
        </w:rPr>
        <w:t>a Escritura. No dob</w:t>
      </w:r>
      <w:r w:rsidR="002D772F" w:rsidRPr="005F4C71">
        <w:rPr>
          <w:rFonts w:asciiTheme="minorHAnsi" w:hAnsiTheme="minorHAnsi" w:cstheme="minorHAnsi"/>
        </w:rPr>
        <w:t xml:space="preserve">larán </w:t>
      </w:r>
      <w:r w:rsidR="00FB5E55" w:rsidRPr="005F4C71">
        <w:rPr>
          <w:rFonts w:asciiTheme="minorHAnsi" w:hAnsiTheme="minorHAnsi" w:cstheme="minorHAnsi"/>
        </w:rPr>
        <w:t>la</w:t>
      </w:r>
      <w:r w:rsidRPr="005F4C71">
        <w:rPr>
          <w:rFonts w:asciiTheme="minorHAnsi" w:hAnsiTheme="minorHAnsi" w:cstheme="minorHAnsi"/>
        </w:rPr>
        <w:t xml:space="preserve"> </w:t>
      </w:r>
      <w:r w:rsidR="002D772F" w:rsidRPr="005F4C71">
        <w:rPr>
          <w:rFonts w:asciiTheme="minorHAnsi" w:hAnsiTheme="minorHAnsi" w:cstheme="minorHAnsi"/>
        </w:rPr>
        <w:t>rodilla</w:t>
      </w:r>
      <w:r w:rsidR="00FB5E55" w:rsidRPr="005F4C71">
        <w:rPr>
          <w:rFonts w:asciiTheme="minorHAnsi" w:hAnsiTheme="minorHAnsi" w:cstheme="minorHAnsi"/>
        </w:rPr>
        <w:t xml:space="preserve"> ante</w:t>
      </w:r>
      <w:r w:rsidRPr="005F4C71">
        <w:rPr>
          <w:rFonts w:asciiTheme="minorHAnsi" w:hAnsiTheme="minorHAnsi" w:cstheme="minorHAnsi"/>
        </w:rPr>
        <w:t xml:space="preserve"> Baal. </w:t>
      </w:r>
      <w:r w:rsidR="002D772F" w:rsidRPr="005F4C71">
        <w:rPr>
          <w:rFonts w:asciiTheme="minorHAnsi" w:hAnsiTheme="minorHAnsi" w:cstheme="minorHAnsi"/>
        </w:rPr>
        <w:t>Y</w:t>
      </w:r>
      <w:r w:rsidRPr="005F4C71">
        <w:rPr>
          <w:rFonts w:asciiTheme="minorHAnsi" w:hAnsiTheme="minorHAnsi" w:cstheme="minorHAnsi"/>
        </w:rPr>
        <w:t xml:space="preserve"> no permitir</w:t>
      </w:r>
      <w:r w:rsidR="002D772F" w:rsidRPr="005F4C71">
        <w:rPr>
          <w:rFonts w:asciiTheme="minorHAnsi" w:hAnsiTheme="minorHAnsi" w:cstheme="minorHAnsi"/>
        </w:rPr>
        <w:t>án</w:t>
      </w:r>
      <w:r w:rsidRPr="005F4C71">
        <w:rPr>
          <w:rFonts w:asciiTheme="minorHAnsi" w:hAnsiTheme="minorHAnsi" w:cstheme="minorHAnsi"/>
        </w:rPr>
        <w:t xml:space="preserve"> que Baal </w:t>
      </w:r>
      <w:r w:rsidR="00B83E1F" w:rsidRPr="005F4C71">
        <w:rPr>
          <w:rFonts w:asciiTheme="minorHAnsi" w:hAnsiTheme="minorHAnsi" w:cstheme="minorHAnsi"/>
        </w:rPr>
        <w:t>logre</w:t>
      </w:r>
      <w:r w:rsidRPr="005F4C71">
        <w:rPr>
          <w:rFonts w:asciiTheme="minorHAnsi" w:hAnsiTheme="minorHAnsi" w:cstheme="minorHAnsi"/>
        </w:rPr>
        <w:t xml:space="preserve"> silenci</w:t>
      </w:r>
      <w:r w:rsidR="002D772F" w:rsidRPr="005F4C71">
        <w:rPr>
          <w:rFonts w:asciiTheme="minorHAnsi" w:hAnsiTheme="minorHAnsi" w:cstheme="minorHAnsi"/>
        </w:rPr>
        <w:t>ar</w:t>
      </w:r>
      <w:r w:rsidRPr="005F4C71">
        <w:rPr>
          <w:rFonts w:asciiTheme="minorHAnsi" w:hAnsiTheme="minorHAnsi" w:cstheme="minorHAnsi"/>
        </w:rPr>
        <w:t>los</w:t>
      </w:r>
      <w:r w:rsidR="00B83E1F" w:rsidRPr="005F4C71">
        <w:rPr>
          <w:rFonts w:asciiTheme="minorHAnsi" w:hAnsiTheme="minorHAnsi" w:cstheme="minorHAnsi"/>
        </w:rPr>
        <w:t>,</w:t>
      </w:r>
      <w:r w:rsidRPr="005F4C71">
        <w:rPr>
          <w:rFonts w:asciiTheme="minorHAnsi" w:hAnsiTheme="minorHAnsi" w:cstheme="minorHAnsi"/>
        </w:rPr>
        <w:t xml:space="preserve"> </w:t>
      </w:r>
      <w:r w:rsidR="00B83E1F" w:rsidRPr="005F4C71">
        <w:rPr>
          <w:rFonts w:asciiTheme="minorHAnsi" w:hAnsiTheme="minorHAnsi" w:cstheme="minorHAnsi"/>
        </w:rPr>
        <w:t>puesto que se saben</w:t>
      </w:r>
      <w:r w:rsidRPr="005F4C71">
        <w:rPr>
          <w:rFonts w:asciiTheme="minorHAnsi" w:hAnsiTheme="minorHAnsi" w:cstheme="minorHAnsi"/>
        </w:rPr>
        <w:t xml:space="preserve"> </w:t>
      </w:r>
      <w:r w:rsidR="00333130" w:rsidRPr="005F4C71">
        <w:rPr>
          <w:rFonts w:asciiTheme="minorHAnsi" w:hAnsiTheme="minorHAnsi" w:cstheme="minorHAnsi"/>
        </w:rPr>
        <w:t>miembros</w:t>
      </w:r>
      <w:r w:rsidRPr="005F4C71">
        <w:rPr>
          <w:rFonts w:asciiTheme="minorHAnsi" w:hAnsiTheme="minorHAnsi" w:cstheme="minorHAnsi"/>
        </w:rPr>
        <w:t xml:space="preserve"> d</w:t>
      </w:r>
      <w:r w:rsidR="002D772F" w:rsidRPr="005F4C71">
        <w:rPr>
          <w:rFonts w:asciiTheme="minorHAnsi" w:hAnsiTheme="minorHAnsi" w:cstheme="minorHAnsi"/>
        </w:rPr>
        <w:t>el</w:t>
      </w:r>
      <w:r w:rsidRPr="005F4C71">
        <w:rPr>
          <w:rFonts w:asciiTheme="minorHAnsi" w:hAnsiTheme="minorHAnsi" w:cstheme="minorHAnsi"/>
        </w:rPr>
        <w:t xml:space="preserve"> </w:t>
      </w:r>
      <w:r w:rsidR="00815580" w:rsidRPr="005F4C71">
        <w:rPr>
          <w:rFonts w:asciiTheme="minorHAnsi" w:hAnsiTheme="minorHAnsi" w:cstheme="minorHAnsi"/>
        </w:rPr>
        <w:t>cuerpo</w:t>
      </w:r>
      <w:r w:rsidRPr="005F4C71">
        <w:rPr>
          <w:rFonts w:asciiTheme="minorHAnsi" w:hAnsiTheme="minorHAnsi" w:cstheme="minorHAnsi"/>
        </w:rPr>
        <w:t xml:space="preserve"> de Cristo. Permanecer</w:t>
      </w:r>
      <w:r w:rsidR="002D772F" w:rsidRPr="005F4C71">
        <w:rPr>
          <w:rFonts w:asciiTheme="minorHAnsi" w:hAnsiTheme="minorHAnsi" w:cstheme="minorHAnsi"/>
        </w:rPr>
        <w:t xml:space="preserve">án </w:t>
      </w:r>
      <w:r w:rsidRPr="005F4C71">
        <w:rPr>
          <w:rFonts w:asciiTheme="minorHAnsi" w:hAnsiTheme="minorHAnsi" w:cstheme="minorHAnsi"/>
        </w:rPr>
        <w:t>firmes</w:t>
      </w:r>
      <w:r w:rsidR="00E3294C" w:rsidRPr="005F4C71">
        <w:rPr>
          <w:rFonts w:asciiTheme="minorHAnsi" w:hAnsiTheme="minorHAnsi" w:cstheme="minorHAnsi"/>
        </w:rPr>
        <w:t>, tal</w:t>
      </w:r>
      <w:r w:rsidRPr="005F4C71">
        <w:rPr>
          <w:rFonts w:asciiTheme="minorHAnsi" w:hAnsiTheme="minorHAnsi" w:cstheme="minorHAnsi"/>
        </w:rPr>
        <w:t xml:space="preserve"> como </w:t>
      </w:r>
      <w:r w:rsidR="00E10B27" w:rsidRPr="005F4C71">
        <w:rPr>
          <w:rFonts w:asciiTheme="minorHAnsi" w:hAnsiTheme="minorHAnsi" w:cstheme="minorHAnsi"/>
        </w:rPr>
        <w:t>hizo</w:t>
      </w:r>
      <w:r w:rsidR="00E3294C" w:rsidRPr="005F4C71">
        <w:rPr>
          <w:rFonts w:asciiTheme="minorHAnsi" w:hAnsiTheme="minorHAnsi" w:cstheme="minorHAnsi"/>
        </w:rPr>
        <w:t xml:space="preserve"> en el templo</w:t>
      </w:r>
      <w:r w:rsidRPr="005F4C71">
        <w:rPr>
          <w:rFonts w:asciiTheme="minorHAnsi" w:hAnsiTheme="minorHAnsi" w:cstheme="minorHAnsi"/>
        </w:rPr>
        <w:t xml:space="preserve"> </w:t>
      </w:r>
      <w:r w:rsidR="0087398C" w:rsidRPr="005F4C71">
        <w:rPr>
          <w:rFonts w:asciiTheme="minorHAnsi" w:hAnsiTheme="minorHAnsi" w:cstheme="minorHAnsi"/>
        </w:rPr>
        <w:t>A</w:t>
      </w:r>
      <w:r w:rsidRPr="005F4C71">
        <w:rPr>
          <w:rFonts w:asciiTheme="minorHAnsi" w:hAnsiTheme="minorHAnsi" w:cstheme="minorHAnsi"/>
        </w:rPr>
        <w:t xml:space="preserve">quel </w:t>
      </w:r>
      <w:r w:rsidR="0087398C" w:rsidRPr="005F4C71">
        <w:rPr>
          <w:rFonts w:asciiTheme="minorHAnsi" w:hAnsiTheme="minorHAnsi" w:cstheme="minorHAnsi"/>
        </w:rPr>
        <w:t>intrépido</w:t>
      </w:r>
      <w:r w:rsidR="003D28BC" w:rsidRPr="005F4C71">
        <w:rPr>
          <w:rFonts w:asciiTheme="minorHAnsi" w:hAnsiTheme="minorHAnsi" w:cstheme="minorHAnsi"/>
        </w:rPr>
        <w:t xml:space="preserve"> solitario</w:t>
      </w:r>
      <w:r w:rsidRPr="005F4C71">
        <w:rPr>
          <w:rFonts w:asciiTheme="minorHAnsi" w:hAnsiTheme="minorHAnsi" w:cstheme="minorHAnsi"/>
        </w:rPr>
        <w:t xml:space="preserve"> que </w:t>
      </w:r>
      <w:r w:rsidR="0087398C" w:rsidRPr="005F4C71">
        <w:rPr>
          <w:rFonts w:asciiTheme="minorHAnsi" w:hAnsiTheme="minorHAnsi" w:cstheme="minorHAnsi"/>
        </w:rPr>
        <w:t>clamab</w:t>
      </w:r>
      <w:r w:rsidR="00E3294C" w:rsidRPr="005F4C71">
        <w:rPr>
          <w:rFonts w:asciiTheme="minorHAnsi" w:hAnsiTheme="minorHAnsi" w:cstheme="minorHAnsi"/>
        </w:rPr>
        <w:t>a</w:t>
      </w:r>
      <w:r w:rsidR="0087398C" w:rsidRPr="005F4C71">
        <w:rPr>
          <w:rFonts w:asciiTheme="minorHAnsi" w:hAnsiTheme="minorHAnsi" w:cstheme="minorHAnsi"/>
        </w:rPr>
        <w:t xml:space="preserve"> así</w:t>
      </w:r>
      <w:r w:rsidRPr="005F4C71">
        <w:rPr>
          <w:rFonts w:asciiTheme="minorHAnsi" w:hAnsiTheme="minorHAnsi" w:cstheme="minorHAnsi"/>
        </w:rPr>
        <w:t xml:space="preserve">: </w:t>
      </w:r>
      <w:r w:rsidR="00522F94" w:rsidRPr="005F4C71">
        <w:rPr>
          <w:rFonts w:asciiTheme="minorHAnsi" w:hAnsiTheme="minorHAnsi" w:cstheme="minorHAnsi"/>
        </w:rPr>
        <w:t>“</w:t>
      </w:r>
      <w:r w:rsidRPr="00553B1B">
        <w:rPr>
          <w:rFonts w:asciiTheme="minorHAnsi" w:hAnsiTheme="minorHAnsi" w:cstheme="minorHAnsi"/>
          <w:color w:val="000099"/>
        </w:rPr>
        <w:t xml:space="preserve">No </w:t>
      </w:r>
      <w:r w:rsidR="00E3294C" w:rsidRPr="00553B1B">
        <w:rPr>
          <w:rFonts w:asciiTheme="minorHAnsi" w:hAnsiTheme="minorHAnsi" w:cstheme="minorHAnsi"/>
          <w:color w:val="000099"/>
        </w:rPr>
        <w:t>convirtáis</w:t>
      </w:r>
      <w:r w:rsidR="002D772F" w:rsidRPr="00553B1B">
        <w:rPr>
          <w:rFonts w:asciiTheme="minorHAnsi" w:hAnsiTheme="minorHAnsi" w:cstheme="minorHAnsi"/>
          <w:color w:val="000099"/>
        </w:rPr>
        <w:t xml:space="preserve"> l</w:t>
      </w:r>
      <w:r w:rsidRPr="00553B1B">
        <w:rPr>
          <w:rFonts w:asciiTheme="minorHAnsi" w:hAnsiTheme="minorHAnsi" w:cstheme="minorHAnsi"/>
          <w:color w:val="000099"/>
        </w:rPr>
        <w:t xml:space="preserve">a casa de </w:t>
      </w:r>
      <w:r w:rsidR="00815580" w:rsidRPr="00553B1B">
        <w:rPr>
          <w:rFonts w:asciiTheme="minorHAnsi" w:hAnsiTheme="minorHAnsi" w:cstheme="minorHAnsi"/>
          <w:color w:val="000099"/>
        </w:rPr>
        <w:t>mi</w:t>
      </w:r>
      <w:r w:rsidRPr="00553B1B">
        <w:rPr>
          <w:rFonts w:asciiTheme="minorHAnsi" w:hAnsiTheme="minorHAnsi" w:cstheme="minorHAnsi"/>
          <w:color w:val="000099"/>
        </w:rPr>
        <w:t xml:space="preserve"> </w:t>
      </w:r>
      <w:r w:rsidR="002D772F" w:rsidRPr="00553B1B">
        <w:rPr>
          <w:rFonts w:asciiTheme="minorHAnsi" w:hAnsiTheme="minorHAnsi" w:cstheme="minorHAnsi"/>
          <w:color w:val="000099"/>
        </w:rPr>
        <w:t>Padre</w:t>
      </w:r>
      <w:r w:rsidR="00E3294C" w:rsidRPr="00553B1B">
        <w:rPr>
          <w:rFonts w:asciiTheme="minorHAnsi" w:hAnsiTheme="minorHAnsi" w:cstheme="minorHAnsi"/>
          <w:color w:val="000099"/>
        </w:rPr>
        <w:t xml:space="preserve"> en</w:t>
      </w:r>
      <w:r w:rsidRPr="00553B1B">
        <w:rPr>
          <w:rFonts w:asciiTheme="minorHAnsi" w:hAnsiTheme="minorHAnsi" w:cstheme="minorHAnsi"/>
          <w:color w:val="000099"/>
        </w:rPr>
        <w:t xml:space="preserve"> casa de </w:t>
      </w:r>
      <w:r w:rsidR="00E3294C" w:rsidRPr="00553B1B">
        <w:rPr>
          <w:rFonts w:asciiTheme="minorHAnsi" w:hAnsiTheme="minorHAnsi" w:cstheme="minorHAnsi"/>
          <w:color w:val="000099"/>
        </w:rPr>
        <w:t>mer</w:t>
      </w:r>
      <w:r w:rsidR="00F60948" w:rsidRPr="00553B1B">
        <w:rPr>
          <w:rFonts w:asciiTheme="minorHAnsi" w:hAnsiTheme="minorHAnsi" w:cstheme="minorHAnsi"/>
          <w:color w:val="000099"/>
        </w:rPr>
        <w:t>ca</w:t>
      </w:r>
      <w:r w:rsidR="00E3294C" w:rsidRPr="00553B1B">
        <w:rPr>
          <w:rFonts w:asciiTheme="minorHAnsi" w:hAnsiTheme="minorHAnsi" w:cstheme="minorHAnsi"/>
          <w:color w:val="000099"/>
        </w:rPr>
        <w:t>d</w:t>
      </w:r>
      <w:r w:rsidRPr="00553B1B">
        <w:rPr>
          <w:rFonts w:asciiTheme="minorHAnsi" w:hAnsiTheme="minorHAnsi" w:cstheme="minorHAnsi"/>
          <w:color w:val="000099"/>
        </w:rPr>
        <w:t>o</w:t>
      </w:r>
      <w:r w:rsidR="00522F94" w:rsidRPr="005F4C71">
        <w:rPr>
          <w:rFonts w:asciiTheme="minorHAnsi" w:hAnsiTheme="minorHAnsi" w:cstheme="minorHAnsi"/>
        </w:rPr>
        <w:t>”</w:t>
      </w:r>
      <w:r w:rsidRPr="005F4C71">
        <w:rPr>
          <w:rFonts w:asciiTheme="minorHAnsi" w:hAnsiTheme="minorHAnsi" w:cstheme="minorHAnsi"/>
        </w:rPr>
        <w:t xml:space="preserve"> (</w:t>
      </w:r>
      <w:r w:rsidR="002D772F" w:rsidRPr="005F4C71">
        <w:rPr>
          <w:rFonts w:asciiTheme="minorHAnsi" w:hAnsiTheme="minorHAnsi" w:cstheme="minorHAnsi"/>
        </w:rPr>
        <w:t>Juan</w:t>
      </w:r>
      <w:r w:rsidRPr="005F4C71">
        <w:rPr>
          <w:rFonts w:asciiTheme="minorHAnsi" w:hAnsiTheme="minorHAnsi" w:cstheme="minorHAnsi"/>
        </w:rPr>
        <w:t xml:space="preserve"> 2:16).</w:t>
      </w:r>
    </w:p>
    <w:p w14:paraId="27077E9D" w14:textId="42DBE7EF" w:rsidR="00673197" w:rsidRPr="005F4C71" w:rsidRDefault="00673197" w:rsidP="00603884">
      <w:pPr>
        <w:pStyle w:val="NormalWeb"/>
        <w:rPr>
          <w:rFonts w:asciiTheme="minorHAnsi" w:hAnsiTheme="minorHAnsi" w:cstheme="minorHAnsi"/>
        </w:rPr>
      </w:pPr>
      <w:r w:rsidRPr="005F4C71">
        <w:rPr>
          <w:rFonts w:asciiTheme="minorHAnsi" w:hAnsiTheme="minorHAnsi" w:cstheme="minorHAnsi"/>
        </w:rPr>
        <w:lastRenderedPageBreak/>
        <w:t xml:space="preserve">(3) </w:t>
      </w:r>
      <w:r w:rsidR="00E52128" w:rsidRPr="005F4C71">
        <w:rPr>
          <w:rFonts w:asciiTheme="minorHAnsi" w:hAnsiTheme="minorHAnsi" w:cstheme="minorHAnsi"/>
        </w:rPr>
        <w:t>Así</w:t>
      </w:r>
      <w:r w:rsidRPr="005F4C71">
        <w:rPr>
          <w:rFonts w:asciiTheme="minorHAnsi" w:hAnsiTheme="minorHAnsi" w:cstheme="minorHAnsi"/>
        </w:rPr>
        <w:t xml:space="preserve">, </w:t>
      </w:r>
      <w:r w:rsidR="002D772F" w:rsidRPr="005F4C71">
        <w:rPr>
          <w:rFonts w:asciiTheme="minorHAnsi" w:hAnsiTheme="minorHAnsi" w:cstheme="minorHAnsi"/>
        </w:rPr>
        <w:t>l</w:t>
      </w:r>
      <w:r w:rsidRPr="005F4C71">
        <w:rPr>
          <w:rFonts w:asciiTheme="minorHAnsi" w:hAnsiTheme="minorHAnsi" w:cstheme="minorHAnsi"/>
        </w:rPr>
        <w:t xml:space="preserve">a </w:t>
      </w:r>
      <w:r w:rsidR="00DE5CE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2E5D8D">
        <w:rPr>
          <w:rFonts w:asciiTheme="minorHAnsi" w:hAnsiTheme="minorHAnsi" w:cstheme="minorHAnsi"/>
        </w:rPr>
        <w:t>a</w:t>
      </w:r>
      <w:r w:rsidRPr="005F4C71">
        <w:rPr>
          <w:rFonts w:asciiTheme="minorHAnsi" w:hAnsiTheme="minorHAnsi" w:cstheme="minorHAnsi"/>
        </w:rPr>
        <w:t>dventista d</w:t>
      </w:r>
      <w:r w:rsidR="002D772F" w:rsidRPr="005F4C71">
        <w:rPr>
          <w:rFonts w:asciiTheme="minorHAnsi" w:hAnsiTheme="minorHAnsi" w:cstheme="minorHAnsi"/>
        </w:rPr>
        <w:t>el</w:t>
      </w:r>
      <w:r w:rsidRPr="005F4C71">
        <w:rPr>
          <w:rFonts w:asciiTheme="minorHAnsi" w:hAnsiTheme="minorHAnsi" w:cstheme="minorHAnsi"/>
        </w:rPr>
        <w:t xml:space="preserve"> </w:t>
      </w:r>
      <w:r w:rsidR="002E5D8D">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2E5D8D">
        <w:rPr>
          <w:rFonts w:asciiTheme="minorHAnsi" w:hAnsiTheme="minorHAnsi" w:cstheme="minorHAnsi"/>
        </w:rPr>
        <w:t>d</w:t>
      </w:r>
      <w:r w:rsidR="00A04A97" w:rsidRPr="005F4C71">
        <w:rPr>
          <w:rFonts w:asciiTheme="minorHAnsi" w:hAnsiTheme="minorHAnsi" w:cstheme="minorHAnsi"/>
        </w:rPr>
        <w:t>ía</w:t>
      </w:r>
      <w:r w:rsidRPr="005F4C71">
        <w:rPr>
          <w:rFonts w:asciiTheme="minorHAnsi" w:hAnsiTheme="minorHAnsi" w:cstheme="minorHAnsi"/>
        </w:rPr>
        <w:t xml:space="preserve"> no fal</w:t>
      </w:r>
      <w:r w:rsidR="002D772F" w:rsidRPr="005F4C71">
        <w:rPr>
          <w:rFonts w:asciiTheme="minorHAnsi" w:hAnsiTheme="minorHAnsi" w:cstheme="minorHAnsi"/>
        </w:rPr>
        <w:t>l</w:t>
      </w:r>
      <w:r w:rsidRPr="005F4C71">
        <w:rPr>
          <w:rFonts w:asciiTheme="minorHAnsi" w:hAnsiTheme="minorHAnsi" w:cstheme="minorHAnsi"/>
        </w:rPr>
        <w:t xml:space="preserve">ará </w:t>
      </w:r>
      <w:r w:rsidR="002D772F" w:rsidRPr="005F4C71">
        <w:rPr>
          <w:rFonts w:asciiTheme="minorHAnsi" w:hAnsiTheme="minorHAnsi" w:cstheme="minorHAnsi"/>
        </w:rPr>
        <w:t>e</w:t>
      </w:r>
      <w:r w:rsidRPr="005F4C71">
        <w:rPr>
          <w:rFonts w:asciiTheme="minorHAnsi" w:hAnsiTheme="minorHAnsi" w:cstheme="minorHAnsi"/>
        </w:rPr>
        <w:t>n</w:t>
      </w:r>
      <w:r w:rsidR="002D772F" w:rsidRPr="005F4C71">
        <w:rPr>
          <w:rFonts w:asciiTheme="minorHAnsi" w:hAnsiTheme="minorHAnsi" w:cstheme="minorHAnsi"/>
        </w:rPr>
        <w:t xml:space="preserve"> l</w:t>
      </w:r>
      <w:r w:rsidRPr="005F4C71">
        <w:rPr>
          <w:rFonts w:asciiTheme="minorHAnsi" w:hAnsiTheme="minorHAnsi" w:cstheme="minorHAnsi"/>
        </w:rPr>
        <w:t xml:space="preserve">a </w:t>
      </w:r>
      <w:r w:rsidR="002D772F" w:rsidRPr="005F4C71">
        <w:rPr>
          <w:rFonts w:asciiTheme="minorHAnsi" w:hAnsiTheme="minorHAnsi" w:cstheme="minorHAnsi"/>
        </w:rPr>
        <w:t>crisis</w:t>
      </w:r>
      <w:r w:rsidRPr="005F4C71">
        <w:rPr>
          <w:rFonts w:asciiTheme="minorHAnsi" w:hAnsiTheme="minorHAnsi" w:cstheme="minorHAnsi"/>
        </w:rPr>
        <w:t xml:space="preserve"> final</w:t>
      </w:r>
      <w:r w:rsidR="003C5C5C" w:rsidRPr="005F4C71">
        <w:rPr>
          <w:rFonts w:asciiTheme="minorHAnsi" w:hAnsiTheme="minorHAnsi" w:cstheme="minorHAnsi"/>
        </w:rPr>
        <w:t xml:space="preserve"> debido a la</w:t>
      </w:r>
      <w:r w:rsidRPr="005F4C71">
        <w:rPr>
          <w:rFonts w:asciiTheme="minorHAnsi" w:hAnsiTheme="minorHAnsi" w:cstheme="minorHAnsi"/>
        </w:rPr>
        <w:t xml:space="preserve"> </w:t>
      </w:r>
      <w:r w:rsidR="002D772F" w:rsidRPr="005F4C71">
        <w:rPr>
          <w:rFonts w:asciiTheme="minorHAnsi" w:hAnsiTheme="minorHAnsi" w:cstheme="minorHAnsi"/>
        </w:rPr>
        <w:t>fuerza</w:t>
      </w:r>
      <w:r w:rsidRPr="005F4C71">
        <w:rPr>
          <w:rFonts w:asciiTheme="minorHAnsi" w:hAnsiTheme="minorHAnsi" w:cstheme="minorHAnsi"/>
        </w:rPr>
        <w:t xml:space="preserve"> </w:t>
      </w:r>
      <w:r w:rsidR="003C5C5C" w:rsidRPr="005F4C71">
        <w:rPr>
          <w:rFonts w:asciiTheme="minorHAnsi" w:hAnsiTheme="minorHAnsi" w:cstheme="minorHAnsi"/>
        </w:rPr>
        <w:t>re</w:t>
      </w:r>
      <w:r w:rsidR="00CB51AA" w:rsidRPr="005F4C71">
        <w:rPr>
          <w:rFonts w:asciiTheme="minorHAnsi" w:hAnsiTheme="minorHAnsi" w:cstheme="minorHAnsi"/>
        </w:rPr>
        <w:t>manente</w:t>
      </w:r>
      <w:r w:rsidR="003C5C5C" w:rsidRPr="005F4C71">
        <w:rPr>
          <w:rFonts w:asciiTheme="minorHAnsi" w:hAnsiTheme="minorHAnsi" w:cstheme="minorHAnsi"/>
        </w:rPr>
        <w:t xml:space="preserve"> </w:t>
      </w:r>
      <w:r w:rsidRPr="005F4C71">
        <w:rPr>
          <w:rFonts w:asciiTheme="minorHAnsi" w:hAnsiTheme="minorHAnsi" w:cstheme="minorHAnsi"/>
        </w:rPr>
        <w:t>d</w:t>
      </w:r>
      <w:r w:rsidR="002D772F" w:rsidRPr="005F4C71">
        <w:rPr>
          <w:rFonts w:asciiTheme="minorHAnsi" w:hAnsiTheme="minorHAnsi" w:cstheme="minorHAnsi"/>
        </w:rPr>
        <w:t>e l</w:t>
      </w:r>
      <w:r w:rsidRPr="005F4C71">
        <w:rPr>
          <w:rFonts w:asciiTheme="minorHAnsi" w:hAnsiTheme="minorHAnsi" w:cstheme="minorHAnsi"/>
        </w:rPr>
        <w:t xml:space="preserve">os </w:t>
      </w:r>
      <w:r w:rsidR="003C5C5C" w:rsidRPr="005F4C71">
        <w:rPr>
          <w:rFonts w:asciiTheme="minorHAnsi" w:hAnsiTheme="minorHAnsi" w:cstheme="minorHAnsi"/>
        </w:rPr>
        <w:t>sincer</w:t>
      </w:r>
      <w:r w:rsidRPr="005F4C71">
        <w:rPr>
          <w:rFonts w:asciiTheme="minorHAnsi" w:hAnsiTheme="minorHAnsi" w:cstheme="minorHAnsi"/>
        </w:rPr>
        <w:t xml:space="preserve">os de </w:t>
      </w:r>
      <w:r w:rsidR="00E52128" w:rsidRPr="005F4C71">
        <w:rPr>
          <w:rFonts w:asciiTheme="minorHAnsi" w:hAnsiTheme="minorHAnsi" w:cstheme="minorHAnsi"/>
        </w:rPr>
        <w:t>corazón</w:t>
      </w:r>
      <w:r w:rsidRPr="005F4C71">
        <w:rPr>
          <w:rFonts w:asciiTheme="minorHAnsi" w:hAnsiTheme="minorHAnsi" w:cstheme="minorHAnsi"/>
        </w:rPr>
        <w:t xml:space="preserve"> que constitu</w:t>
      </w:r>
      <w:r w:rsidR="002D772F" w:rsidRPr="005F4C71">
        <w:rPr>
          <w:rFonts w:asciiTheme="minorHAnsi" w:hAnsiTheme="minorHAnsi" w:cstheme="minorHAnsi"/>
        </w:rPr>
        <w:t>yen</w:t>
      </w:r>
      <w:r w:rsidR="003C5C5C" w:rsidRPr="005F4C71">
        <w:rPr>
          <w:rFonts w:asciiTheme="minorHAnsi" w:hAnsiTheme="minorHAnsi" w:cstheme="minorHAnsi"/>
        </w:rPr>
        <w:t xml:space="preserve"> aún</w:t>
      </w:r>
      <w:r w:rsidR="002D772F"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gran </w:t>
      </w:r>
      <w:r w:rsidR="00E145BA" w:rsidRPr="005F4C71">
        <w:rPr>
          <w:rFonts w:asciiTheme="minorHAnsi" w:hAnsiTheme="minorHAnsi" w:cstheme="minorHAnsi"/>
        </w:rPr>
        <w:t>proporción</w:t>
      </w:r>
      <w:r w:rsidRPr="005F4C71">
        <w:rPr>
          <w:rFonts w:asciiTheme="minorHAnsi" w:hAnsiTheme="minorHAnsi" w:cstheme="minorHAnsi"/>
        </w:rPr>
        <w:t xml:space="preserve"> de </w:t>
      </w:r>
      <w:r w:rsidR="001D05AE" w:rsidRPr="005F4C71">
        <w:rPr>
          <w:rFonts w:asciiTheme="minorHAnsi" w:hAnsiTheme="minorHAnsi" w:cstheme="minorHAnsi"/>
        </w:rPr>
        <w:t>su</w:t>
      </w:r>
      <w:r w:rsidRPr="005F4C71">
        <w:rPr>
          <w:rFonts w:asciiTheme="minorHAnsi" w:hAnsiTheme="minorHAnsi" w:cstheme="minorHAnsi"/>
        </w:rPr>
        <w:t xml:space="preserve"> </w:t>
      </w:r>
      <w:r w:rsidR="003C5C5C" w:rsidRPr="005F4C71">
        <w:rPr>
          <w:rFonts w:asciiTheme="minorHAnsi" w:hAnsiTheme="minorHAnsi" w:cstheme="minorHAnsi"/>
        </w:rPr>
        <w:t>membresía</w:t>
      </w:r>
      <w:r w:rsidRPr="005F4C71">
        <w:rPr>
          <w:rFonts w:asciiTheme="minorHAnsi" w:hAnsiTheme="minorHAnsi" w:cstheme="minorHAnsi"/>
        </w:rPr>
        <w:t xml:space="preserve">. </w:t>
      </w:r>
      <w:r w:rsidR="007D0EA3" w:rsidRPr="005F4C71">
        <w:rPr>
          <w:rFonts w:asciiTheme="minorHAnsi" w:hAnsiTheme="minorHAnsi" w:cstheme="minorHAnsi"/>
        </w:rPr>
        <w:t>Esa</w:t>
      </w:r>
      <w:r w:rsidRPr="005F4C71">
        <w:rPr>
          <w:rFonts w:asciiTheme="minorHAnsi" w:hAnsiTheme="minorHAnsi" w:cstheme="minorHAnsi"/>
        </w:rPr>
        <w:t xml:space="preserve"> </w:t>
      </w:r>
      <w:r w:rsidR="002D772F" w:rsidRPr="005F4C71">
        <w:rPr>
          <w:rFonts w:asciiTheme="minorHAnsi" w:hAnsiTheme="minorHAnsi" w:cstheme="minorHAnsi"/>
        </w:rPr>
        <w:t>fuerza</w:t>
      </w:r>
      <w:r w:rsidRPr="005F4C71">
        <w:rPr>
          <w:rFonts w:asciiTheme="minorHAnsi" w:hAnsiTheme="minorHAnsi" w:cstheme="minorHAnsi"/>
        </w:rPr>
        <w:t xml:space="preserve"> </w:t>
      </w:r>
      <w:r w:rsidR="00D32C2C" w:rsidRPr="005F4C71">
        <w:rPr>
          <w:rFonts w:asciiTheme="minorHAnsi" w:hAnsiTheme="minorHAnsi" w:cstheme="minorHAnsi"/>
        </w:rPr>
        <w:t>evita</w:t>
      </w:r>
      <w:r w:rsidR="00CB51AA" w:rsidRPr="005F4C71">
        <w:rPr>
          <w:rFonts w:asciiTheme="minorHAnsi" w:hAnsiTheme="minorHAnsi" w:cstheme="minorHAnsi"/>
        </w:rPr>
        <w:t>rá</w:t>
      </w:r>
      <w:r w:rsidR="00D32C2C" w:rsidRPr="005F4C71">
        <w:rPr>
          <w:rFonts w:asciiTheme="minorHAnsi" w:hAnsiTheme="minorHAnsi" w:cstheme="minorHAnsi"/>
        </w:rPr>
        <w:t xml:space="preserve"> que prospere</w:t>
      </w:r>
      <w:r w:rsidRPr="005F4C71">
        <w:rPr>
          <w:rFonts w:asciiTheme="minorHAnsi" w:hAnsiTheme="minorHAnsi" w:cstheme="minorHAnsi"/>
        </w:rPr>
        <w:t xml:space="preserve"> </w:t>
      </w:r>
      <w:r w:rsidR="002D772F" w:rsidRPr="005F4C71">
        <w:rPr>
          <w:rFonts w:asciiTheme="minorHAnsi" w:hAnsiTheme="minorHAnsi" w:cstheme="minorHAnsi"/>
        </w:rPr>
        <w:t>l</w:t>
      </w:r>
      <w:r w:rsidRPr="005F4C71">
        <w:rPr>
          <w:rFonts w:asciiTheme="minorHAnsi" w:hAnsiTheme="minorHAnsi" w:cstheme="minorHAnsi"/>
        </w:rPr>
        <w:t>a tentativa final de Baal de s</w:t>
      </w:r>
      <w:r w:rsidR="00D32C2C" w:rsidRPr="005F4C71">
        <w:rPr>
          <w:rFonts w:asciiTheme="minorHAnsi" w:hAnsiTheme="minorHAnsi" w:cstheme="minorHAnsi"/>
        </w:rPr>
        <w:t>omete</w:t>
      </w:r>
      <w:r w:rsidRPr="005F4C71">
        <w:rPr>
          <w:rFonts w:asciiTheme="minorHAnsi" w:hAnsiTheme="minorHAnsi" w:cstheme="minorHAnsi"/>
        </w:rPr>
        <w:t xml:space="preserve">r </w:t>
      </w:r>
      <w:r w:rsidR="002D772F" w:rsidRPr="005F4C71">
        <w:rPr>
          <w:rFonts w:asciiTheme="minorHAnsi" w:hAnsiTheme="minorHAnsi" w:cstheme="minorHAnsi"/>
        </w:rPr>
        <w:t>al</w:t>
      </w:r>
      <w:r w:rsidRPr="005F4C71">
        <w:rPr>
          <w:rFonts w:asciiTheme="minorHAnsi" w:hAnsiTheme="minorHAnsi" w:cstheme="minorHAnsi"/>
        </w:rPr>
        <w:t xml:space="preserve"> Israel de </w:t>
      </w:r>
      <w:r w:rsidR="00227505" w:rsidRPr="005F4C71">
        <w:rPr>
          <w:rFonts w:asciiTheme="minorHAnsi" w:hAnsiTheme="minorHAnsi" w:cstheme="minorHAnsi"/>
        </w:rPr>
        <w:t>Dios</w:t>
      </w:r>
      <w:r w:rsidRPr="005F4C71">
        <w:rPr>
          <w:rFonts w:asciiTheme="minorHAnsi" w:hAnsiTheme="minorHAnsi" w:cstheme="minorHAnsi"/>
        </w:rPr>
        <w:t xml:space="preserve">. </w:t>
      </w:r>
      <w:r w:rsidR="00A02BAA" w:rsidRPr="005F4C71">
        <w:rPr>
          <w:rFonts w:asciiTheme="minorHAnsi" w:hAnsiTheme="minorHAnsi" w:cstheme="minorHAnsi"/>
        </w:rPr>
        <w:t xml:space="preserve">¡Ni siquiera </w:t>
      </w:r>
      <w:r w:rsidRPr="005F4C71">
        <w:rPr>
          <w:rFonts w:asciiTheme="minorHAnsi" w:hAnsiTheme="minorHAnsi" w:cstheme="minorHAnsi"/>
        </w:rPr>
        <w:t xml:space="preserve">Baal </w:t>
      </w:r>
      <w:r w:rsidR="00E52128" w:rsidRPr="005F4C71">
        <w:rPr>
          <w:rFonts w:asciiTheme="minorHAnsi" w:hAnsiTheme="minorHAnsi" w:cstheme="minorHAnsi"/>
        </w:rPr>
        <w:t>puede</w:t>
      </w:r>
      <w:r w:rsidRPr="005F4C71">
        <w:rPr>
          <w:rFonts w:asciiTheme="minorHAnsi" w:hAnsiTheme="minorHAnsi" w:cstheme="minorHAnsi"/>
        </w:rPr>
        <w:t xml:space="preserve"> </w:t>
      </w:r>
      <w:r w:rsidR="00A02BAA" w:rsidRPr="005F4C71">
        <w:rPr>
          <w:rFonts w:asciiTheme="minorHAnsi" w:hAnsiTheme="minorHAnsi" w:cstheme="minorHAnsi"/>
        </w:rPr>
        <w:t>derramar</w:t>
      </w:r>
      <w:r w:rsidRPr="005F4C71">
        <w:rPr>
          <w:rFonts w:asciiTheme="minorHAnsi" w:hAnsiTheme="minorHAnsi" w:cstheme="minorHAnsi"/>
        </w:rPr>
        <w:t xml:space="preserve"> </w:t>
      </w:r>
      <w:r w:rsidR="002D772F" w:rsidRPr="005F4C71">
        <w:rPr>
          <w:rFonts w:asciiTheme="minorHAnsi" w:hAnsiTheme="minorHAnsi" w:cstheme="minorHAnsi"/>
        </w:rPr>
        <w:t>sus</w:t>
      </w:r>
      <w:r w:rsidRPr="005F4C71">
        <w:rPr>
          <w:rFonts w:asciiTheme="minorHAnsi" w:hAnsiTheme="minorHAnsi" w:cstheme="minorHAnsi"/>
        </w:rPr>
        <w:t xml:space="preserve"> falsas </w:t>
      </w:r>
      <w:r w:rsidR="002D772F" w:rsidRPr="005F4C71">
        <w:rPr>
          <w:rFonts w:asciiTheme="minorHAnsi" w:hAnsiTheme="minorHAnsi" w:cstheme="minorHAnsi"/>
        </w:rPr>
        <w:t>bendiciones</w:t>
      </w:r>
      <w:r w:rsidRPr="005F4C71">
        <w:rPr>
          <w:rFonts w:asciiTheme="minorHAnsi" w:hAnsiTheme="minorHAnsi" w:cstheme="minorHAnsi"/>
        </w:rPr>
        <w:t xml:space="preserve"> a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dividido, </w:t>
      </w:r>
      <w:r w:rsidR="002D772F" w:rsidRPr="005F4C71">
        <w:rPr>
          <w:rFonts w:asciiTheme="minorHAnsi" w:hAnsiTheme="minorHAnsi" w:cstheme="minorHAnsi"/>
        </w:rPr>
        <w:t xml:space="preserve">dudando </w:t>
      </w:r>
      <w:r w:rsidRPr="005F4C71">
        <w:rPr>
          <w:rFonts w:asciiTheme="minorHAnsi" w:hAnsiTheme="minorHAnsi" w:cstheme="minorHAnsi"/>
        </w:rPr>
        <w:t>entre d</w:t>
      </w:r>
      <w:r w:rsidR="002D772F" w:rsidRPr="005F4C71">
        <w:rPr>
          <w:rFonts w:asciiTheme="minorHAnsi" w:hAnsiTheme="minorHAnsi" w:cstheme="minorHAnsi"/>
        </w:rPr>
        <w:t>o</w:t>
      </w:r>
      <w:r w:rsidRPr="005F4C71">
        <w:rPr>
          <w:rFonts w:asciiTheme="minorHAnsi" w:hAnsiTheme="minorHAnsi" w:cstheme="minorHAnsi"/>
        </w:rPr>
        <w:t>s opini</w:t>
      </w:r>
      <w:r w:rsidR="002D772F" w:rsidRPr="005F4C71">
        <w:rPr>
          <w:rFonts w:asciiTheme="minorHAnsi" w:hAnsiTheme="minorHAnsi" w:cstheme="minorHAnsi"/>
        </w:rPr>
        <w:t>ones</w:t>
      </w:r>
      <w:r w:rsidRPr="005F4C71">
        <w:rPr>
          <w:rFonts w:asciiTheme="minorHAnsi" w:hAnsiTheme="minorHAnsi" w:cstheme="minorHAnsi"/>
        </w:rPr>
        <w:t xml:space="preserve">! </w:t>
      </w:r>
      <w:r w:rsidR="002D772F" w:rsidRPr="005F4C71">
        <w:rPr>
          <w:rFonts w:asciiTheme="minorHAnsi" w:hAnsiTheme="minorHAnsi" w:cstheme="minorHAnsi"/>
        </w:rPr>
        <w:t xml:space="preserve">El </w:t>
      </w:r>
      <w:r w:rsidRPr="005F4C71">
        <w:rPr>
          <w:rFonts w:asciiTheme="minorHAnsi" w:hAnsiTheme="minorHAnsi" w:cstheme="minorHAnsi"/>
        </w:rPr>
        <w:t>fa</w:t>
      </w:r>
      <w:r w:rsidR="002D772F" w:rsidRPr="005F4C71">
        <w:rPr>
          <w:rFonts w:asciiTheme="minorHAnsi" w:hAnsiTheme="minorHAnsi" w:cstheme="minorHAnsi"/>
        </w:rPr>
        <w:t>c</w:t>
      </w:r>
      <w:r w:rsidRPr="005F4C71">
        <w:rPr>
          <w:rFonts w:asciiTheme="minorHAnsi" w:hAnsiTheme="minorHAnsi" w:cstheme="minorHAnsi"/>
        </w:rPr>
        <w:t xml:space="preserve">tor decisivo que asegura </w:t>
      </w:r>
      <w:r w:rsidR="002D772F"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victoria</w:t>
      </w:r>
      <w:r w:rsidRPr="005F4C71">
        <w:rPr>
          <w:rFonts w:asciiTheme="minorHAnsi" w:hAnsiTheme="minorHAnsi" w:cstheme="minorHAnsi"/>
        </w:rPr>
        <w:t xml:space="preserve"> </w:t>
      </w:r>
      <w:r w:rsidR="00A02BAA" w:rsidRPr="005F4C71">
        <w:rPr>
          <w:rFonts w:asciiTheme="minorHAnsi" w:hAnsiTheme="minorHAnsi" w:cstheme="minorHAnsi"/>
        </w:rPr>
        <w:t>de</w:t>
      </w:r>
      <w:r w:rsidR="00CB54D7" w:rsidRPr="005F4C71">
        <w:rPr>
          <w:rFonts w:asciiTheme="minorHAnsi" w:hAnsiTheme="minorHAnsi" w:cstheme="minorHAnsi"/>
        </w:rPr>
        <w:t xml:space="preserve"> la</w:t>
      </w:r>
      <w:r w:rsidRPr="005F4C71">
        <w:rPr>
          <w:rFonts w:asciiTheme="minorHAnsi" w:hAnsiTheme="minorHAnsi" w:cstheme="minorHAnsi"/>
        </w:rPr>
        <w:t xml:space="preserve"> </w:t>
      </w:r>
      <w:r w:rsidR="00E145BA" w:rsidRPr="005F4C71">
        <w:rPr>
          <w:rFonts w:asciiTheme="minorHAnsi" w:hAnsiTheme="minorHAnsi" w:cstheme="minorHAnsi"/>
        </w:rPr>
        <w:t>verdad</w:t>
      </w:r>
      <w:r w:rsidRPr="005F4C71">
        <w:rPr>
          <w:rFonts w:asciiTheme="minorHAnsi" w:hAnsiTheme="minorHAnsi" w:cstheme="minorHAnsi"/>
        </w:rPr>
        <w:t xml:space="preserve"> </w:t>
      </w:r>
      <w:r w:rsidR="002D772F" w:rsidRPr="005F4C71">
        <w:rPr>
          <w:rFonts w:asciiTheme="minorHAnsi" w:hAnsiTheme="minorHAnsi" w:cstheme="minorHAnsi"/>
        </w:rPr>
        <w:t>es l</w:t>
      </w:r>
      <w:r w:rsidRPr="005F4C71">
        <w:rPr>
          <w:rFonts w:asciiTheme="minorHAnsi" w:hAnsiTheme="minorHAnsi" w:cstheme="minorHAnsi"/>
        </w:rPr>
        <w:t>a pur</w:t>
      </w:r>
      <w:r w:rsidR="00A02BAA" w:rsidRPr="005F4C71">
        <w:rPr>
          <w:rFonts w:asciiTheme="minorHAnsi" w:hAnsiTheme="minorHAnsi" w:cstheme="minorHAnsi"/>
        </w:rPr>
        <w:t>ificación</w:t>
      </w:r>
      <w:r w:rsidRPr="005F4C71">
        <w:rPr>
          <w:rFonts w:asciiTheme="minorHAnsi" w:hAnsiTheme="minorHAnsi" w:cstheme="minorHAnsi"/>
        </w:rPr>
        <w:t xml:space="preserve"> d</w:t>
      </w:r>
      <w:r w:rsidR="002D772F"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santuario</w:t>
      </w:r>
      <w:r w:rsidRPr="005F4C71">
        <w:rPr>
          <w:rFonts w:asciiTheme="minorHAnsi" w:hAnsiTheme="minorHAnsi" w:cstheme="minorHAnsi"/>
        </w:rPr>
        <w:t xml:space="preserve"> celestial</w:t>
      </w:r>
      <w:r w:rsidR="00C54573">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227505" w:rsidRPr="005F4C71">
        <w:rPr>
          <w:rFonts w:asciiTheme="minorHAnsi" w:hAnsiTheme="minorHAnsi" w:cstheme="minorHAnsi"/>
        </w:rPr>
        <w:t>ministerio</w:t>
      </w:r>
      <w:r w:rsidRPr="005F4C71">
        <w:rPr>
          <w:rFonts w:asciiTheme="minorHAnsi" w:hAnsiTheme="minorHAnsi" w:cstheme="minorHAnsi"/>
        </w:rPr>
        <w:t xml:space="preserve"> sumo-sacerdotal d</w:t>
      </w:r>
      <w:r w:rsidR="002D772F" w:rsidRPr="005F4C71">
        <w:rPr>
          <w:rFonts w:asciiTheme="minorHAnsi" w:hAnsiTheme="minorHAnsi" w:cstheme="minorHAnsi"/>
        </w:rPr>
        <w:t>el</w:t>
      </w:r>
      <w:r w:rsidRPr="005F4C71">
        <w:rPr>
          <w:rFonts w:asciiTheme="minorHAnsi" w:hAnsiTheme="minorHAnsi" w:cstheme="minorHAnsi"/>
        </w:rPr>
        <w:t xml:space="preserve"> Salvador d</w:t>
      </w:r>
      <w:r w:rsidR="002D772F" w:rsidRPr="005F4C71">
        <w:rPr>
          <w:rFonts w:asciiTheme="minorHAnsi" w:hAnsiTheme="minorHAnsi" w:cstheme="minorHAnsi"/>
        </w:rPr>
        <w:t>el</w:t>
      </w:r>
      <w:r w:rsidRPr="005F4C71">
        <w:rPr>
          <w:rFonts w:asciiTheme="minorHAnsi" w:hAnsiTheme="minorHAnsi" w:cstheme="minorHAnsi"/>
        </w:rPr>
        <w:t xml:space="preserve"> mundo que n</w:t>
      </w:r>
      <w:r w:rsidR="00A02BAA" w:rsidRPr="005F4C71">
        <w:rPr>
          <w:rFonts w:asciiTheme="minorHAnsi" w:hAnsiTheme="minorHAnsi" w:cstheme="minorHAnsi"/>
        </w:rPr>
        <w:t>o</w:t>
      </w:r>
      <w:r w:rsidRPr="005F4C71">
        <w:rPr>
          <w:rFonts w:asciiTheme="minorHAnsi" w:hAnsiTheme="minorHAnsi" w:cstheme="minorHAnsi"/>
        </w:rPr>
        <w:t xml:space="preserve"> t</w:t>
      </w:r>
      <w:r w:rsidR="002D772F" w:rsidRPr="005F4C71">
        <w:rPr>
          <w:rFonts w:asciiTheme="minorHAnsi" w:hAnsiTheme="minorHAnsi" w:cstheme="minorHAnsi"/>
        </w:rPr>
        <w:t xml:space="preserve">uvo </w:t>
      </w:r>
      <w:r w:rsidRPr="005F4C71">
        <w:rPr>
          <w:rFonts w:asciiTheme="minorHAnsi" w:hAnsiTheme="minorHAnsi" w:cstheme="minorHAnsi"/>
        </w:rPr>
        <w:t xml:space="preserve">lugar </w:t>
      </w:r>
      <w:r w:rsidR="002D772F" w:rsidRPr="005F4C71">
        <w:rPr>
          <w:rFonts w:asciiTheme="minorHAnsi" w:hAnsiTheme="minorHAnsi" w:cstheme="minorHAnsi"/>
        </w:rPr>
        <w:t>e</w:t>
      </w:r>
      <w:r w:rsidRPr="005F4C71">
        <w:rPr>
          <w:rFonts w:asciiTheme="minorHAnsi" w:hAnsiTheme="minorHAnsi" w:cstheme="minorHAnsi"/>
        </w:rPr>
        <w:t>n</w:t>
      </w:r>
      <w:r w:rsidR="002D772F" w:rsidRPr="005F4C71">
        <w:rPr>
          <w:rFonts w:asciiTheme="minorHAnsi" w:hAnsiTheme="minorHAnsi" w:cstheme="minorHAnsi"/>
        </w:rPr>
        <w:t xml:space="preserve"> l</w:t>
      </w:r>
      <w:r w:rsidRPr="005F4C71">
        <w:rPr>
          <w:rFonts w:asciiTheme="minorHAnsi" w:hAnsiTheme="minorHAnsi" w:cstheme="minorHAnsi"/>
        </w:rPr>
        <w:t xml:space="preserve">a </w:t>
      </w:r>
      <w:r w:rsidR="00E145BA" w:rsidRPr="005F4C71">
        <w:rPr>
          <w:rFonts w:asciiTheme="minorHAnsi" w:hAnsiTheme="minorHAnsi" w:cstheme="minorHAnsi"/>
        </w:rPr>
        <w:t>historia</w:t>
      </w:r>
      <w:r w:rsidRPr="005F4C71">
        <w:rPr>
          <w:rFonts w:asciiTheme="minorHAnsi" w:hAnsiTheme="minorHAnsi" w:cstheme="minorHAnsi"/>
        </w:rPr>
        <w:t xml:space="preserve"> antes de 1844</w:t>
      </w:r>
      <w:r w:rsidR="00C54573">
        <w:rPr>
          <w:rFonts w:asciiTheme="minorHAnsi" w:hAnsiTheme="minorHAnsi" w:cstheme="minorHAnsi"/>
        </w:rPr>
        <w:t xml:space="preserve"> [N. del T.: Y que por lo tanto fue totalmente desconocido para los reformadores del siglo XVI, así como para el evangelicalismo del presente]</w:t>
      </w:r>
      <w:r w:rsidRPr="005F4C71">
        <w:rPr>
          <w:rFonts w:asciiTheme="minorHAnsi" w:hAnsiTheme="minorHAnsi" w:cstheme="minorHAnsi"/>
        </w:rPr>
        <w:t>.</w:t>
      </w:r>
    </w:p>
    <w:p w14:paraId="659107ED" w14:textId="77777777" w:rsidR="00BC798C" w:rsidRPr="005F4C71" w:rsidRDefault="002D772F" w:rsidP="00603884">
      <w:pPr>
        <w:pStyle w:val="NormalWeb"/>
        <w:rPr>
          <w:rFonts w:asciiTheme="minorHAnsi" w:hAnsiTheme="minorHAnsi" w:cstheme="minorHAnsi"/>
          <w:lang w:eastAsia="pt-BR"/>
        </w:rPr>
      </w:pPr>
      <w:r w:rsidRPr="005F4C71">
        <w:rPr>
          <w:rFonts w:asciiTheme="minorHAnsi" w:hAnsiTheme="minorHAnsi" w:cstheme="minorHAnsi"/>
          <w:lang w:eastAsia="pt-BR"/>
        </w:rPr>
        <w:t xml:space="preserve">El </w:t>
      </w:r>
      <w:r w:rsidR="00673197" w:rsidRPr="005F4C71">
        <w:rPr>
          <w:rFonts w:asciiTheme="minorHAnsi" w:hAnsiTheme="minorHAnsi" w:cstheme="minorHAnsi"/>
          <w:lang w:eastAsia="pt-BR"/>
        </w:rPr>
        <w:t>próximo</w:t>
      </w:r>
      <w:r w:rsidR="00C168FF" w:rsidRPr="005F4C71">
        <w:rPr>
          <w:rFonts w:asciiTheme="minorHAnsi" w:hAnsiTheme="minorHAnsi" w:cstheme="minorHAnsi"/>
          <w:lang w:eastAsia="pt-BR"/>
        </w:rPr>
        <w:t xml:space="preserve"> paso para quienes deseen a</w:t>
      </w:r>
      <w:r w:rsidR="005203AE" w:rsidRPr="005F4C71">
        <w:rPr>
          <w:rFonts w:asciiTheme="minorHAnsi" w:hAnsiTheme="minorHAnsi" w:cstheme="minorHAnsi"/>
          <w:lang w:eastAsia="pt-BR"/>
        </w:rPr>
        <w:t>ferra</w:t>
      </w:r>
      <w:r w:rsidR="00C168FF" w:rsidRPr="005F4C71">
        <w:rPr>
          <w:rFonts w:asciiTheme="minorHAnsi" w:hAnsiTheme="minorHAnsi" w:cstheme="minorHAnsi"/>
          <w:lang w:eastAsia="pt-BR"/>
        </w:rPr>
        <w:t xml:space="preserve">rse a </w:t>
      </w:r>
      <w:r w:rsidR="00522F94" w:rsidRPr="005F4C71">
        <w:rPr>
          <w:rFonts w:asciiTheme="minorHAnsi" w:hAnsiTheme="minorHAnsi" w:cstheme="minorHAnsi"/>
          <w:lang w:eastAsia="pt-BR"/>
        </w:rPr>
        <w:t>“</w:t>
      </w:r>
      <w:r w:rsidR="00C168FF" w:rsidRPr="009B3474">
        <w:rPr>
          <w:rFonts w:asciiTheme="minorHAnsi" w:hAnsiTheme="minorHAnsi" w:cstheme="minorHAnsi"/>
          <w:color w:val="000099"/>
          <w:lang w:eastAsia="pt-BR"/>
        </w:rPr>
        <w:t>la bienaventurada esperanza</w:t>
      </w:r>
      <w:r w:rsidR="00522F94" w:rsidRPr="005F4C71">
        <w:rPr>
          <w:rFonts w:asciiTheme="minorHAnsi" w:hAnsiTheme="minorHAnsi" w:cstheme="minorHAnsi"/>
          <w:lang w:eastAsia="pt-BR"/>
        </w:rPr>
        <w:t>”</w:t>
      </w:r>
      <w:r w:rsidR="00673197" w:rsidRPr="005F4C71">
        <w:rPr>
          <w:rFonts w:asciiTheme="minorHAnsi" w:hAnsiTheme="minorHAnsi" w:cstheme="minorHAnsi"/>
          <w:lang w:eastAsia="pt-BR"/>
        </w:rPr>
        <w:t xml:space="preserve"> </w:t>
      </w:r>
      <w:r w:rsidR="00C168FF" w:rsidRPr="005F4C71">
        <w:rPr>
          <w:rFonts w:asciiTheme="minorHAnsi" w:hAnsiTheme="minorHAnsi" w:cstheme="minorHAnsi"/>
          <w:lang w:eastAsia="pt-BR"/>
        </w:rPr>
        <w:t>consistirá en</w:t>
      </w:r>
      <w:r w:rsidR="00673197" w:rsidRPr="005F4C71">
        <w:rPr>
          <w:rFonts w:asciiTheme="minorHAnsi" w:hAnsiTheme="minorHAnsi" w:cstheme="minorHAnsi"/>
          <w:lang w:eastAsia="pt-BR"/>
        </w:rPr>
        <w:t xml:space="preserve"> decidir seguir</w:t>
      </w:r>
      <w:r w:rsidR="005203AE" w:rsidRPr="005F4C71">
        <w:rPr>
          <w:rFonts w:asciiTheme="minorHAnsi" w:hAnsiTheme="minorHAnsi" w:cstheme="minorHAnsi"/>
          <w:lang w:eastAsia="pt-BR"/>
        </w:rPr>
        <w:t xml:space="preserve"> a un Señor o al otro</w:t>
      </w:r>
      <w:r w:rsidR="00673197" w:rsidRPr="005F4C71">
        <w:rPr>
          <w:rFonts w:asciiTheme="minorHAnsi" w:hAnsiTheme="minorHAnsi" w:cstheme="minorHAnsi"/>
          <w:lang w:eastAsia="pt-BR"/>
        </w:rPr>
        <w:t xml:space="preserve"> </w:t>
      </w:r>
      <w:r w:rsidR="005203AE" w:rsidRPr="005F4C71">
        <w:rPr>
          <w:rFonts w:asciiTheme="minorHAnsi" w:hAnsiTheme="minorHAnsi" w:cstheme="minorHAnsi"/>
          <w:lang w:eastAsia="pt-BR"/>
        </w:rPr>
        <w:t>con</w:t>
      </w:r>
      <w:r w:rsidR="002C26EC" w:rsidRPr="005F4C71">
        <w:rPr>
          <w:rFonts w:asciiTheme="minorHAnsi" w:hAnsiTheme="minorHAnsi" w:cstheme="minorHAnsi"/>
          <w:lang w:eastAsia="pt-BR"/>
        </w:rPr>
        <w:t xml:space="preserve"> la más</w:t>
      </w:r>
      <w:r w:rsidR="00673197" w:rsidRPr="005F4C71">
        <w:rPr>
          <w:rFonts w:asciiTheme="minorHAnsi" w:hAnsiTheme="minorHAnsi" w:cstheme="minorHAnsi"/>
          <w:lang w:eastAsia="pt-BR"/>
        </w:rPr>
        <w:t xml:space="preserve"> plena </w:t>
      </w:r>
      <w:r w:rsidR="00E10B27" w:rsidRPr="005F4C71">
        <w:rPr>
          <w:rFonts w:asciiTheme="minorHAnsi" w:hAnsiTheme="minorHAnsi" w:cstheme="minorHAnsi"/>
          <w:lang w:eastAsia="pt-BR"/>
        </w:rPr>
        <w:t>de</w:t>
      </w:r>
      <w:r w:rsidR="005203AE" w:rsidRPr="005F4C71">
        <w:rPr>
          <w:rFonts w:asciiTheme="minorHAnsi" w:hAnsiTheme="minorHAnsi" w:cstheme="minorHAnsi"/>
          <w:lang w:eastAsia="pt-BR"/>
        </w:rPr>
        <w:t>vo</w:t>
      </w:r>
      <w:r w:rsidR="00E10B27" w:rsidRPr="005F4C71">
        <w:rPr>
          <w:rFonts w:asciiTheme="minorHAnsi" w:hAnsiTheme="minorHAnsi" w:cstheme="minorHAnsi"/>
          <w:lang w:eastAsia="pt-BR"/>
        </w:rPr>
        <w:t>ción</w:t>
      </w:r>
      <w:r w:rsidR="00673197" w:rsidRPr="005F4C71">
        <w:rPr>
          <w:rFonts w:asciiTheme="minorHAnsi" w:hAnsiTheme="minorHAnsi" w:cstheme="minorHAnsi"/>
          <w:lang w:eastAsia="pt-BR"/>
        </w:rPr>
        <w:t xml:space="preserve">. </w:t>
      </w:r>
      <w:r w:rsidR="002A6E1B" w:rsidRPr="005F4C71">
        <w:rPr>
          <w:rFonts w:asciiTheme="minorHAnsi" w:hAnsiTheme="minorHAnsi" w:cstheme="minorHAnsi"/>
          <w:lang w:eastAsia="pt-BR"/>
        </w:rPr>
        <w:t xml:space="preserve">Esa decisión tiene unas implicaciones </w:t>
      </w:r>
      <w:r w:rsidR="005203AE" w:rsidRPr="005F4C71">
        <w:rPr>
          <w:rFonts w:asciiTheme="minorHAnsi" w:hAnsiTheme="minorHAnsi" w:cstheme="minorHAnsi"/>
          <w:lang w:eastAsia="pt-BR"/>
        </w:rPr>
        <w:t>formidable</w:t>
      </w:r>
      <w:r w:rsidR="002A6E1B" w:rsidRPr="005F4C71">
        <w:rPr>
          <w:rFonts w:asciiTheme="minorHAnsi" w:hAnsiTheme="minorHAnsi" w:cstheme="minorHAnsi"/>
          <w:lang w:eastAsia="pt-BR"/>
        </w:rPr>
        <w:t>s</w:t>
      </w:r>
      <w:r w:rsidR="00673197" w:rsidRPr="005F4C71">
        <w:rPr>
          <w:rFonts w:asciiTheme="minorHAnsi" w:hAnsiTheme="minorHAnsi" w:cstheme="minorHAnsi"/>
          <w:lang w:eastAsia="pt-BR"/>
        </w:rPr>
        <w:t>.</w:t>
      </w:r>
    </w:p>
    <w:p w14:paraId="38069DE8" w14:textId="77777777" w:rsidR="00537F1D" w:rsidRPr="005F4C71" w:rsidRDefault="00537F1D" w:rsidP="005E22B5">
      <w:pPr>
        <w:pStyle w:val="NormalWeb"/>
        <w:jc w:val="center"/>
        <w:rPr>
          <w:rFonts w:asciiTheme="minorHAnsi" w:hAnsiTheme="minorHAnsi" w:cstheme="minorHAnsi"/>
          <w:lang w:eastAsia="pt-BR"/>
        </w:rPr>
      </w:pPr>
    </w:p>
    <w:p w14:paraId="26F3DDAA" w14:textId="77777777" w:rsidR="00FC5F4A" w:rsidRDefault="00D36185" w:rsidP="005E22B5">
      <w:pPr>
        <w:pStyle w:val="NormalWeb"/>
        <w:jc w:val="center"/>
        <w:rPr>
          <w:rFonts w:asciiTheme="minorHAnsi" w:hAnsiTheme="minorHAnsi" w:cstheme="minorHAnsi"/>
        </w:rPr>
      </w:pPr>
      <w:r w:rsidRPr="005F4C71">
        <w:rPr>
          <w:rFonts w:asciiTheme="minorHAnsi" w:hAnsiTheme="minorHAnsi" w:cstheme="minorHAnsi"/>
        </w:rPr>
        <w:t xml:space="preserve"> </w:t>
      </w:r>
    </w:p>
    <w:p w14:paraId="2A62727F" w14:textId="77777777" w:rsidR="00FC5F4A" w:rsidRDefault="00FC5F4A">
      <w:pPr>
        <w:spacing w:before="0" w:beforeAutospacing="0" w:after="0" w:afterAutospacing="0"/>
        <w:jc w:val="left"/>
        <w:rPr>
          <w:rFonts w:asciiTheme="minorHAnsi" w:hAnsiTheme="minorHAnsi" w:cstheme="minorHAnsi"/>
        </w:rPr>
      </w:pPr>
      <w:r>
        <w:rPr>
          <w:rFonts w:asciiTheme="minorHAnsi" w:hAnsiTheme="minorHAnsi" w:cstheme="minorHAnsi"/>
        </w:rPr>
        <w:br w:type="page"/>
      </w:r>
    </w:p>
    <w:p w14:paraId="0CFDB82E" w14:textId="107C07A1" w:rsidR="00E113D4" w:rsidRPr="005F4C71" w:rsidRDefault="005E22B5" w:rsidP="00296417">
      <w:pPr>
        <w:pStyle w:val="NormalWeb"/>
        <w:jc w:val="center"/>
        <w:rPr>
          <w:rFonts w:asciiTheme="minorHAnsi" w:hAnsiTheme="minorHAnsi" w:cstheme="minorHAnsi"/>
          <w:b/>
          <w:color w:val="2505AB"/>
        </w:rPr>
      </w:pPr>
      <w:bookmarkStart w:id="6" w:name="cap02"/>
      <w:r w:rsidRPr="000F6602">
        <w:rPr>
          <w:rFonts w:asciiTheme="minorHAnsi" w:hAnsiTheme="minorHAnsi" w:cstheme="minorHAnsi"/>
          <w:bCs/>
          <w:i/>
          <w:iCs/>
          <w:sz w:val="32"/>
          <w:szCs w:val="32"/>
          <w:lang w:eastAsia="pt-BR"/>
        </w:rPr>
        <w:lastRenderedPageBreak/>
        <w:t>Capítulo 2</w:t>
      </w:r>
      <w:bookmarkEnd w:id="6"/>
      <w:r w:rsidR="00296417">
        <w:rPr>
          <w:rFonts w:asciiTheme="minorHAnsi" w:hAnsiTheme="minorHAnsi" w:cstheme="minorHAnsi"/>
          <w:bCs/>
          <w:i/>
          <w:iCs/>
          <w:sz w:val="32"/>
          <w:szCs w:val="32"/>
          <w:lang w:eastAsia="pt-BR"/>
        </w:rPr>
        <w:br/>
      </w:r>
      <w:r w:rsidR="000F6602" w:rsidRPr="00EB5855">
        <w:rPr>
          <w:rFonts w:asciiTheme="minorHAnsi" w:hAnsiTheme="minorHAnsi" w:cstheme="minorHAnsi"/>
          <w:bCs/>
        </w:rPr>
        <w:t>(</w:t>
      </w:r>
      <w:hyperlink w:anchor="index" w:history="1">
        <w:r w:rsidR="000F6602" w:rsidRPr="0085191C">
          <w:rPr>
            <w:rStyle w:val="Hipervnculo"/>
            <w:rFonts w:asciiTheme="minorHAnsi" w:hAnsiTheme="minorHAnsi" w:cstheme="minorHAnsi"/>
            <w:color w:val="C00000"/>
            <w:u w:val="none"/>
          </w:rPr>
          <w:t>índice</w:t>
        </w:r>
      </w:hyperlink>
      <w:r w:rsidR="000F6602" w:rsidRPr="00EB5855">
        <w:rPr>
          <w:rFonts w:asciiTheme="minorHAnsi" w:hAnsiTheme="minorHAnsi" w:cstheme="minorHAnsi"/>
          <w:bCs/>
        </w:rPr>
        <w:t>)</w:t>
      </w:r>
    </w:p>
    <w:p w14:paraId="7C8F822B" w14:textId="77777777" w:rsidR="00673197" w:rsidRPr="000F6602" w:rsidRDefault="002D772F" w:rsidP="00D94BC5">
      <w:pPr>
        <w:pStyle w:val="Ttulo1"/>
        <w:jc w:val="center"/>
        <w:rPr>
          <w:rFonts w:asciiTheme="minorHAnsi" w:hAnsiTheme="minorHAnsi" w:cstheme="minorHAnsi"/>
          <w:color w:val="000099"/>
          <w:sz w:val="32"/>
          <w:szCs w:val="32"/>
        </w:rPr>
      </w:pPr>
      <w:r w:rsidRPr="000F6602">
        <w:rPr>
          <w:rFonts w:asciiTheme="minorHAnsi" w:hAnsiTheme="minorHAnsi" w:cstheme="minorHAnsi"/>
          <w:color w:val="000099"/>
          <w:sz w:val="32"/>
          <w:szCs w:val="32"/>
        </w:rPr>
        <w:t>El</w:t>
      </w:r>
      <w:r w:rsidR="00673197" w:rsidRPr="000F6602">
        <w:rPr>
          <w:rFonts w:asciiTheme="minorHAnsi" w:hAnsiTheme="minorHAnsi" w:cstheme="minorHAnsi"/>
          <w:color w:val="000099"/>
          <w:sz w:val="32"/>
          <w:szCs w:val="32"/>
        </w:rPr>
        <w:t xml:space="preserve"> </w:t>
      </w:r>
      <w:r w:rsidR="00D94BC5" w:rsidRPr="000F6602">
        <w:rPr>
          <w:rFonts w:asciiTheme="minorHAnsi" w:hAnsiTheme="minorHAnsi" w:cstheme="minorHAnsi"/>
          <w:color w:val="000099"/>
          <w:sz w:val="32"/>
          <w:szCs w:val="32"/>
        </w:rPr>
        <w:t>p</w:t>
      </w:r>
      <w:r w:rsidR="00673197" w:rsidRPr="000F6602">
        <w:rPr>
          <w:rFonts w:asciiTheme="minorHAnsi" w:hAnsiTheme="minorHAnsi" w:cstheme="minorHAnsi"/>
          <w:color w:val="000099"/>
          <w:sz w:val="32"/>
          <w:szCs w:val="32"/>
        </w:rPr>
        <w:t xml:space="preserve">ecado de </w:t>
      </w:r>
      <w:r w:rsidR="00D94BC5" w:rsidRPr="000F6602">
        <w:rPr>
          <w:rFonts w:asciiTheme="minorHAnsi" w:hAnsiTheme="minorHAnsi" w:cstheme="minorHAnsi"/>
          <w:color w:val="000099"/>
          <w:sz w:val="32"/>
          <w:szCs w:val="32"/>
        </w:rPr>
        <w:t>abandon</w:t>
      </w:r>
      <w:r w:rsidRPr="000F6602">
        <w:rPr>
          <w:rFonts w:asciiTheme="minorHAnsi" w:hAnsiTheme="minorHAnsi" w:cstheme="minorHAnsi"/>
          <w:color w:val="000099"/>
          <w:sz w:val="32"/>
          <w:szCs w:val="32"/>
        </w:rPr>
        <w:t xml:space="preserve">ar </w:t>
      </w:r>
      <w:r w:rsidR="00D94BC5" w:rsidRPr="000F6602">
        <w:rPr>
          <w:rFonts w:asciiTheme="minorHAnsi" w:hAnsiTheme="minorHAnsi" w:cstheme="minorHAnsi"/>
          <w:color w:val="000099"/>
          <w:sz w:val="32"/>
          <w:szCs w:val="32"/>
        </w:rPr>
        <w:t>n</w:t>
      </w:r>
      <w:r w:rsidR="001D05AE" w:rsidRPr="000F6602">
        <w:rPr>
          <w:rFonts w:asciiTheme="minorHAnsi" w:hAnsiTheme="minorHAnsi" w:cstheme="minorHAnsi"/>
          <w:color w:val="000099"/>
          <w:sz w:val="32"/>
          <w:szCs w:val="32"/>
        </w:rPr>
        <w:t>uestro</w:t>
      </w:r>
      <w:r w:rsidR="00673197" w:rsidRPr="000F6602">
        <w:rPr>
          <w:rFonts w:asciiTheme="minorHAnsi" w:hAnsiTheme="minorHAnsi" w:cstheme="minorHAnsi"/>
          <w:color w:val="000099"/>
          <w:sz w:val="32"/>
          <w:szCs w:val="32"/>
        </w:rPr>
        <w:t xml:space="preserve"> </w:t>
      </w:r>
      <w:r w:rsidR="00D94BC5" w:rsidRPr="000F6602">
        <w:rPr>
          <w:rFonts w:asciiTheme="minorHAnsi" w:hAnsiTheme="minorHAnsi" w:cstheme="minorHAnsi"/>
          <w:color w:val="000099"/>
          <w:sz w:val="32"/>
          <w:szCs w:val="32"/>
        </w:rPr>
        <w:t>p</w:t>
      </w:r>
      <w:r w:rsidR="00673197" w:rsidRPr="000F6602">
        <w:rPr>
          <w:rFonts w:asciiTheme="minorHAnsi" w:hAnsiTheme="minorHAnsi" w:cstheme="minorHAnsi"/>
          <w:color w:val="000099"/>
          <w:sz w:val="32"/>
          <w:szCs w:val="32"/>
        </w:rPr>
        <w:t xml:space="preserve">rimer </w:t>
      </w:r>
      <w:r w:rsidR="00D94BC5" w:rsidRPr="000F6602">
        <w:rPr>
          <w:rFonts w:asciiTheme="minorHAnsi" w:hAnsiTheme="minorHAnsi" w:cstheme="minorHAnsi"/>
          <w:color w:val="000099"/>
          <w:sz w:val="32"/>
          <w:szCs w:val="32"/>
        </w:rPr>
        <w:t>a</w:t>
      </w:r>
      <w:r w:rsidR="00673197" w:rsidRPr="000F6602">
        <w:rPr>
          <w:rFonts w:asciiTheme="minorHAnsi" w:hAnsiTheme="minorHAnsi" w:cstheme="minorHAnsi"/>
          <w:color w:val="000099"/>
          <w:sz w:val="32"/>
          <w:szCs w:val="32"/>
        </w:rPr>
        <w:t>mor</w:t>
      </w:r>
    </w:p>
    <w:p w14:paraId="0E1A5879" w14:textId="77777777" w:rsidR="00673197" w:rsidRPr="005F4C71" w:rsidRDefault="00DC2784" w:rsidP="00984849">
      <w:pPr>
        <w:pStyle w:val="NormalWeb"/>
        <w:rPr>
          <w:rFonts w:asciiTheme="minorHAnsi" w:hAnsiTheme="minorHAnsi" w:cstheme="minorHAnsi"/>
        </w:rPr>
      </w:pPr>
      <w:r w:rsidRPr="005F4C71">
        <w:rPr>
          <w:rFonts w:asciiTheme="minorHAnsi" w:hAnsiTheme="minorHAnsi" w:cstheme="minorHAnsi"/>
        </w:rPr>
        <w:t>Nadie</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E0637B" w:rsidRPr="005F4C71">
        <w:rPr>
          <w:rFonts w:asciiTheme="minorHAnsi" w:hAnsiTheme="minorHAnsi" w:cstheme="minorHAnsi"/>
        </w:rPr>
        <w:t xml:space="preserve">poner en cuestión la genuina </w:t>
      </w:r>
      <w:r w:rsidR="00AC6A13" w:rsidRPr="005F4C71">
        <w:rPr>
          <w:rFonts w:asciiTheme="minorHAnsi" w:hAnsiTheme="minorHAnsi" w:cstheme="minorHAnsi"/>
        </w:rPr>
        <w:t>experiencia</w:t>
      </w:r>
      <w:r w:rsidR="00673197" w:rsidRPr="005F4C71">
        <w:rPr>
          <w:rFonts w:asciiTheme="minorHAnsi" w:hAnsiTheme="minorHAnsi" w:cstheme="minorHAnsi"/>
        </w:rPr>
        <w:t xml:space="preserve"> espiritual d</w:t>
      </w:r>
      <w:r w:rsidRPr="005F4C71">
        <w:rPr>
          <w:rFonts w:asciiTheme="minorHAnsi" w:hAnsiTheme="minorHAnsi" w:cstheme="minorHAnsi"/>
        </w:rPr>
        <w:t xml:space="preserve">e </w:t>
      </w:r>
      <w:r w:rsidR="00E0637B" w:rsidRPr="005F4C71">
        <w:rPr>
          <w:rFonts w:asciiTheme="minorHAnsi" w:hAnsiTheme="minorHAnsi" w:cstheme="minorHAnsi"/>
        </w:rPr>
        <w:t>los protagonistas d</w:t>
      </w:r>
      <w:r w:rsidR="00673197" w:rsidRPr="005F4C71">
        <w:rPr>
          <w:rFonts w:asciiTheme="minorHAnsi" w:hAnsiTheme="minorHAnsi" w:cstheme="minorHAnsi"/>
        </w:rPr>
        <w:t xml:space="preserve">el </w:t>
      </w:r>
      <w:r w:rsidR="00E10B27" w:rsidRPr="005F4C71">
        <w:rPr>
          <w:rFonts w:asciiTheme="minorHAnsi" w:hAnsiTheme="minorHAnsi" w:cstheme="minorHAnsi"/>
        </w:rPr>
        <w:t>movimiento</w:t>
      </w:r>
      <w:r w:rsidR="00673197" w:rsidRPr="005F4C71">
        <w:rPr>
          <w:rFonts w:asciiTheme="minorHAnsi" w:hAnsiTheme="minorHAnsi" w:cstheme="minorHAnsi"/>
        </w:rPr>
        <w:t xml:space="preserve"> de 1844. </w:t>
      </w:r>
      <w:r w:rsidR="00F657A7" w:rsidRPr="005F4C71">
        <w:rPr>
          <w:rFonts w:asciiTheme="minorHAnsi" w:hAnsiTheme="minorHAnsi" w:cstheme="minorHAnsi"/>
        </w:rPr>
        <w:t>Jesús</w:t>
      </w:r>
      <w:r w:rsidR="00673197" w:rsidRPr="005F4C71">
        <w:rPr>
          <w:rFonts w:asciiTheme="minorHAnsi" w:hAnsiTheme="minorHAnsi" w:cstheme="minorHAnsi"/>
        </w:rPr>
        <w:t xml:space="preserve"> era </w:t>
      </w:r>
      <w:r w:rsidR="00335E1B" w:rsidRPr="005F4C71">
        <w:rPr>
          <w:rFonts w:asciiTheme="minorHAnsi" w:hAnsiTheme="minorHAnsi" w:cstheme="minorHAnsi"/>
        </w:rPr>
        <w:t>“</w:t>
      </w:r>
      <w:r w:rsidR="00673197" w:rsidRPr="009B3474">
        <w:rPr>
          <w:rFonts w:asciiTheme="minorHAnsi" w:hAnsiTheme="minorHAnsi" w:cstheme="minorHAnsi"/>
          <w:color w:val="000099"/>
        </w:rPr>
        <w:t>precioso</w:t>
      </w:r>
      <w:r w:rsidR="00335E1B" w:rsidRPr="005F4C71">
        <w:rPr>
          <w:rFonts w:asciiTheme="minorHAnsi" w:hAnsiTheme="minorHAnsi" w:cstheme="minorHAnsi"/>
        </w:rPr>
        <w:t>”</w:t>
      </w:r>
      <w:r w:rsidR="00673197" w:rsidRPr="005F4C71">
        <w:rPr>
          <w:rFonts w:asciiTheme="minorHAnsi" w:hAnsiTheme="minorHAnsi" w:cstheme="minorHAnsi"/>
        </w:rPr>
        <w:t xml:space="preserve"> </w:t>
      </w:r>
      <w:r w:rsidR="00C3568D" w:rsidRPr="005F4C71">
        <w:rPr>
          <w:rFonts w:asciiTheme="minorHAnsi" w:hAnsiTheme="minorHAnsi" w:cstheme="minorHAnsi"/>
        </w:rPr>
        <w:t>par</w:t>
      </w:r>
      <w:r w:rsidR="00673197" w:rsidRPr="005F4C71">
        <w:rPr>
          <w:rFonts w:asciiTheme="minorHAnsi" w:hAnsiTheme="minorHAnsi" w:cstheme="minorHAnsi"/>
        </w:rPr>
        <w:t>a</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333130" w:rsidRPr="005F4C71">
        <w:rPr>
          <w:rFonts w:asciiTheme="minorHAnsi" w:hAnsiTheme="minorHAnsi" w:cstheme="minorHAnsi"/>
        </w:rPr>
        <w:t>creyentes</w:t>
      </w:r>
      <w:r w:rsidR="00673197" w:rsidRPr="005F4C71">
        <w:rPr>
          <w:rFonts w:asciiTheme="minorHAnsi" w:hAnsiTheme="minorHAnsi" w:cstheme="minorHAnsi"/>
        </w:rPr>
        <w:t xml:space="preserve"> que </w:t>
      </w:r>
      <w:r w:rsidRPr="005F4C71">
        <w:rPr>
          <w:rFonts w:asciiTheme="minorHAnsi" w:hAnsiTheme="minorHAnsi" w:cstheme="minorHAnsi"/>
        </w:rPr>
        <w:t>esperaban</w:t>
      </w:r>
      <w:r w:rsidR="00673197" w:rsidRPr="005F4C71">
        <w:rPr>
          <w:rFonts w:asciiTheme="minorHAnsi" w:hAnsiTheme="minorHAnsi" w:cstheme="minorHAnsi"/>
        </w:rPr>
        <w:t xml:space="preserve"> </w:t>
      </w:r>
      <w:r w:rsidR="00C3568D" w:rsidRPr="005F4C71">
        <w:rPr>
          <w:rFonts w:asciiTheme="minorHAnsi" w:hAnsiTheme="minorHAnsi" w:cstheme="minorHAnsi"/>
        </w:rPr>
        <w:t xml:space="preserve">su </w:t>
      </w:r>
      <w:r w:rsidR="001D05AE" w:rsidRPr="005F4C71">
        <w:rPr>
          <w:rFonts w:asciiTheme="minorHAnsi" w:hAnsiTheme="minorHAnsi" w:cstheme="minorHAnsi"/>
        </w:rPr>
        <w:t>venida</w:t>
      </w:r>
      <w:r w:rsidR="004751D2" w:rsidRPr="005F4C71">
        <w:rPr>
          <w:rFonts w:asciiTheme="minorHAnsi" w:hAnsiTheme="minorHAnsi" w:cstheme="minorHAnsi"/>
        </w:rPr>
        <w:t xml:space="preserve"> inminente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1D05AE" w:rsidRPr="005F4C71">
        <w:rPr>
          <w:rFonts w:asciiTheme="minorHAnsi" w:hAnsiTheme="minorHAnsi" w:cstheme="minorHAnsi"/>
        </w:rPr>
        <w:t>corazones</w:t>
      </w:r>
      <w:r w:rsidR="00673197" w:rsidRPr="005F4C71">
        <w:rPr>
          <w:rFonts w:asciiTheme="minorHAnsi" w:hAnsiTheme="minorHAnsi" w:cstheme="minorHAnsi"/>
        </w:rPr>
        <w:t xml:space="preserve"> </w:t>
      </w:r>
      <w:r w:rsidR="00815580" w:rsidRPr="005F4C71">
        <w:rPr>
          <w:rFonts w:asciiTheme="minorHAnsi" w:hAnsiTheme="minorHAnsi" w:cstheme="minorHAnsi"/>
        </w:rPr>
        <w:t>estaban</w:t>
      </w:r>
      <w:r w:rsidR="00673197" w:rsidRPr="005F4C71">
        <w:rPr>
          <w:rFonts w:asciiTheme="minorHAnsi" w:hAnsiTheme="minorHAnsi" w:cstheme="minorHAnsi"/>
        </w:rPr>
        <w:t xml:space="preserve"> unidos </w:t>
      </w:r>
      <w:r w:rsidR="009010CF" w:rsidRPr="005F4C71">
        <w:rPr>
          <w:rFonts w:asciiTheme="minorHAnsi" w:hAnsiTheme="minorHAnsi" w:cstheme="minorHAnsi"/>
        </w:rPr>
        <w:t>en</w:t>
      </w:r>
      <w:r w:rsidR="00673197" w:rsidRPr="005F4C71">
        <w:rPr>
          <w:rFonts w:asciiTheme="minorHAnsi" w:hAnsiTheme="minorHAnsi" w:cstheme="minorHAnsi"/>
        </w:rPr>
        <w:t xml:space="preserve"> sincera </w:t>
      </w:r>
      <w:r w:rsidRPr="005F4C71">
        <w:rPr>
          <w:rFonts w:asciiTheme="minorHAnsi" w:hAnsiTheme="minorHAnsi" w:cstheme="minorHAnsi"/>
        </w:rPr>
        <w:t>y</w:t>
      </w:r>
      <w:r w:rsidR="00673197" w:rsidRPr="005F4C71">
        <w:rPr>
          <w:rFonts w:asciiTheme="minorHAnsi" w:hAnsiTheme="minorHAnsi" w:cstheme="minorHAnsi"/>
        </w:rPr>
        <w:t xml:space="preserve"> profunda </w:t>
      </w:r>
      <w:r w:rsidRPr="005F4C71">
        <w:rPr>
          <w:rFonts w:asciiTheme="minorHAnsi" w:hAnsiTheme="minorHAnsi" w:cstheme="minorHAnsi"/>
        </w:rPr>
        <w:t>devoción</w:t>
      </w:r>
      <w:r w:rsidR="00673197" w:rsidRPr="005F4C71">
        <w:rPr>
          <w:rFonts w:asciiTheme="minorHAnsi" w:hAnsiTheme="minorHAnsi" w:cstheme="minorHAnsi"/>
        </w:rPr>
        <w:t xml:space="preserve">. </w:t>
      </w:r>
      <w:r w:rsidRPr="005F4C71">
        <w:rPr>
          <w:rFonts w:asciiTheme="minorHAnsi" w:hAnsiTheme="minorHAnsi" w:cstheme="minorHAnsi"/>
        </w:rPr>
        <w:t>Reconocían</w:t>
      </w:r>
      <w:r w:rsidR="00673197" w:rsidRPr="005F4C71">
        <w:rPr>
          <w:rFonts w:asciiTheme="minorHAnsi" w:hAnsiTheme="minorHAnsi" w:cstheme="minorHAnsi"/>
        </w:rPr>
        <w:t xml:space="preserve"> </w:t>
      </w:r>
      <w:r w:rsidR="00C3568D" w:rsidRPr="005F4C71">
        <w:rPr>
          <w:rFonts w:asciiTheme="minorHAnsi" w:hAnsiTheme="minorHAnsi" w:cstheme="minorHAnsi"/>
        </w:rPr>
        <w:t>la presencia innegable del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673197" w:rsidRPr="005F4C71">
        <w:rPr>
          <w:rFonts w:asciiTheme="minorHAnsi" w:hAnsiTheme="minorHAnsi" w:cstheme="minorHAnsi"/>
        </w:rPr>
        <w:t xml:space="preserve">aquel </w:t>
      </w:r>
      <w:r w:rsidR="00E10B27" w:rsidRPr="005F4C71">
        <w:rPr>
          <w:rFonts w:asciiTheme="minorHAnsi" w:hAnsiTheme="minorHAnsi" w:cstheme="minorHAnsi"/>
        </w:rPr>
        <w:t>movimiento</w:t>
      </w:r>
      <w:r w:rsidR="00673197" w:rsidRPr="005F4C71">
        <w:rPr>
          <w:rFonts w:asciiTheme="minorHAnsi" w:hAnsiTheme="minorHAnsi" w:cstheme="minorHAnsi"/>
        </w:rPr>
        <w:t>.</w:t>
      </w:r>
    </w:p>
    <w:p w14:paraId="23C0DCF2" w14:textId="22703295" w:rsidR="00673197" w:rsidRPr="005F4C71" w:rsidRDefault="009010CF" w:rsidP="002450A0">
      <w:pPr>
        <w:pStyle w:val="NormalWeb"/>
        <w:rPr>
          <w:rFonts w:asciiTheme="minorHAnsi" w:hAnsiTheme="minorHAnsi" w:cstheme="minorHAnsi"/>
        </w:rPr>
      </w:pPr>
      <w:r w:rsidRPr="005F4C71">
        <w:rPr>
          <w:rFonts w:asciiTheme="minorHAnsi" w:hAnsiTheme="minorHAnsi" w:cstheme="minorHAnsi"/>
        </w:rPr>
        <w:t>Fue</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AC6A13" w:rsidRPr="005F4C71">
        <w:rPr>
          <w:rFonts w:asciiTheme="minorHAnsi" w:hAnsiTheme="minorHAnsi" w:cstheme="minorHAnsi"/>
        </w:rPr>
        <w:t>convicción</w:t>
      </w:r>
      <w:r w:rsidR="006A04B8" w:rsidRPr="005F4C71">
        <w:rPr>
          <w:rFonts w:asciiTheme="minorHAnsi" w:hAnsiTheme="minorHAnsi" w:cstheme="minorHAnsi"/>
        </w:rPr>
        <w:t>, más allá de</w:t>
      </w:r>
      <w:r w:rsidR="003D2A4B" w:rsidRPr="005F4C71">
        <w:rPr>
          <w:rFonts w:asciiTheme="minorHAnsi" w:hAnsiTheme="minorHAnsi" w:cstheme="minorHAnsi"/>
        </w:rPr>
        <w:t xml:space="preserve"> </w:t>
      </w:r>
      <w:r w:rsidR="00DC2784" w:rsidRPr="005F4C71">
        <w:rPr>
          <w:rFonts w:asciiTheme="minorHAnsi" w:hAnsiTheme="minorHAnsi" w:cstheme="minorHAnsi"/>
        </w:rPr>
        <w:t>l</w:t>
      </w:r>
      <w:r w:rsidR="003D2A4B" w:rsidRPr="005F4C71">
        <w:rPr>
          <w:rFonts w:asciiTheme="minorHAnsi" w:hAnsiTheme="minorHAnsi" w:cstheme="minorHAnsi"/>
        </w:rPr>
        <w:t>a mera</w:t>
      </w:r>
      <w:r w:rsidR="00DC2784" w:rsidRPr="005F4C71">
        <w:rPr>
          <w:rFonts w:asciiTheme="minorHAnsi" w:hAnsiTheme="minorHAnsi" w:cstheme="minorHAnsi"/>
        </w:rPr>
        <w:t xml:space="preserve"> corrección</w:t>
      </w:r>
      <w:r w:rsidR="00673197" w:rsidRPr="005F4C71">
        <w:rPr>
          <w:rFonts w:asciiTheme="minorHAnsi" w:hAnsiTheme="minorHAnsi" w:cstheme="minorHAnsi"/>
        </w:rPr>
        <w:t xml:space="preserve"> teológica,</w:t>
      </w:r>
      <w:r w:rsidR="003D2A4B" w:rsidRPr="005F4C71">
        <w:rPr>
          <w:rFonts w:asciiTheme="minorHAnsi" w:hAnsiTheme="minorHAnsi" w:cstheme="minorHAnsi"/>
        </w:rPr>
        <w:t xml:space="preserve"> l</w:t>
      </w:r>
      <w:r w:rsidR="00583AD3" w:rsidRPr="005F4C71">
        <w:rPr>
          <w:rFonts w:asciiTheme="minorHAnsi" w:hAnsiTheme="minorHAnsi" w:cstheme="minorHAnsi"/>
        </w:rPr>
        <w:t>a</w:t>
      </w:r>
      <w:r w:rsidR="00673197" w:rsidRPr="005F4C71">
        <w:rPr>
          <w:rFonts w:asciiTheme="minorHAnsi" w:hAnsiTheme="minorHAnsi" w:cstheme="minorHAnsi"/>
        </w:rPr>
        <w:t xml:space="preserve"> que </w:t>
      </w:r>
      <w:r w:rsidR="003D2A4B" w:rsidRPr="005F4C71">
        <w:rPr>
          <w:rFonts w:asciiTheme="minorHAnsi" w:hAnsiTheme="minorHAnsi" w:cstheme="minorHAnsi"/>
        </w:rPr>
        <w:t>mantuvo</w:t>
      </w:r>
      <w:r w:rsidR="00DC2784"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1D05AE" w:rsidRPr="005F4C71">
        <w:rPr>
          <w:rFonts w:asciiTheme="minorHAnsi" w:hAnsiTheme="minorHAnsi" w:cstheme="minorHAnsi"/>
        </w:rPr>
        <w:t>confianza</w:t>
      </w:r>
      <w:r w:rsidR="00673197" w:rsidRPr="005F4C71">
        <w:rPr>
          <w:rFonts w:asciiTheme="minorHAnsi" w:hAnsiTheme="minorHAnsi" w:cstheme="minorHAnsi"/>
        </w:rPr>
        <w:t xml:space="preserve"> d</w:t>
      </w:r>
      <w:r w:rsidR="00DC2784" w:rsidRPr="005F4C71">
        <w:rPr>
          <w:rFonts w:asciiTheme="minorHAnsi" w:hAnsiTheme="minorHAnsi" w:cstheme="minorHAnsi"/>
        </w:rPr>
        <w:t>e</w:t>
      </w:r>
      <w:r w:rsidR="003D2A4B" w:rsidRPr="005F4C71">
        <w:rPr>
          <w:rFonts w:asciiTheme="minorHAnsi" w:hAnsiTheme="minorHAnsi" w:cstheme="minorHAnsi"/>
        </w:rPr>
        <w:t xml:space="preserve"> “</w:t>
      </w:r>
      <w:r w:rsidR="003D2A4B" w:rsidRPr="009B3474">
        <w:rPr>
          <w:rFonts w:asciiTheme="minorHAnsi" w:hAnsiTheme="minorHAnsi" w:cstheme="minorHAnsi"/>
          <w:color w:val="000099"/>
        </w:rPr>
        <w:t>la manada pequeña</w:t>
      </w:r>
      <w:r w:rsidR="003D2A4B" w:rsidRPr="005F4C71">
        <w:rPr>
          <w:rFonts w:asciiTheme="minorHAnsi" w:hAnsiTheme="minorHAnsi" w:cstheme="minorHAnsi"/>
        </w:rPr>
        <w:t>”</w:t>
      </w:r>
      <w:r w:rsidR="00673197" w:rsidRPr="005F4C71">
        <w:rPr>
          <w:rFonts w:asciiTheme="minorHAnsi" w:hAnsiTheme="minorHAnsi" w:cstheme="minorHAnsi"/>
        </w:rPr>
        <w:t xml:space="preserve"> </w:t>
      </w:r>
      <w:r w:rsidR="00583AD3" w:rsidRPr="005F4C71">
        <w:rPr>
          <w:rFonts w:asciiTheme="minorHAnsi" w:hAnsiTheme="minorHAnsi" w:cstheme="minorHAnsi"/>
        </w:rPr>
        <w:t>en su tránsito por</w:t>
      </w:r>
      <w:r w:rsidR="004751D2" w:rsidRPr="005F4C71">
        <w:rPr>
          <w:rFonts w:asciiTheme="minorHAnsi" w:hAnsiTheme="minorHAnsi" w:cstheme="minorHAnsi"/>
        </w:rPr>
        <w:t xml:space="preserve"> </w:t>
      </w:r>
      <w:r w:rsidR="003D2A4B" w:rsidRPr="005F4C71">
        <w:rPr>
          <w:rFonts w:asciiTheme="minorHAnsi" w:hAnsiTheme="minorHAnsi" w:cstheme="minorHAnsi"/>
        </w:rPr>
        <w:t>el gran chasco</w:t>
      </w:r>
      <w:r w:rsidR="00673197" w:rsidRPr="005F4C71">
        <w:rPr>
          <w:rFonts w:asciiTheme="minorHAnsi" w:hAnsiTheme="minorHAnsi" w:cstheme="minorHAnsi"/>
        </w:rPr>
        <w:t xml:space="preserve">. </w:t>
      </w:r>
      <w:r w:rsidR="00DC2784" w:rsidRPr="005F4C71">
        <w:rPr>
          <w:rFonts w:asciiTheme="minorHAnsi" w:hAnsiTheme="minorHAnsi" w:cstheme="minorHAnsi"/>
        </w:rPr>
        <w:t xml:space="preserve">La </w:t>
      </w:r>
      <w:r w:rsidR="00BE22ED">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2E5D8D">
        <w:rPr>
          <w:rFonts w:asciiTheme="minorHAnsi" w:hAnsiTheme="minorHAnsi" w:cstheme="minorHAnsi"/>
        </w:rPr>
        <w:t>a</w:t>
      </w:r>
      <w:r w:rsidR="00673197" w:rsidRPr="005F4C71">
        <w:rPr>
          <w:rFonts w:asciiTheme="minorHAnsi" w:hAnsiTheme="minorHAnsi" w:cstheme="minorHAnsi"/>
        </w:rPr>
        <w:t>dventista d</w:t>
      </w:r>
      <w:r w:rsidR="00DC2784" w:rsidRPr="005F4C71">
        <w:rPr>
          <w:rFonts w:asciiTheme="minorHAnsi" w:hAnsiTheme="minorHAnsi" w:cstheme="minorHAnsi"/>
        </w:rPr>
        <w:t>el</w:t>
      </w:r>
      <w:r w:rsidR="00673197" w:rsidRPr="005F4C71">
        <w:rPr>
          <w:rFonts w:asciiTheme="minorHAnsi" w:hAnsiTheme="minorHAnsi" w:cstheme="minorHAnsi"/>
        </w:rPr>
        <w:t xml:space="preserve"> </w:t>
      </w:r>
      <w:r w:rsidR="002E5D8D">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2E5D8D">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w:t>
      </w:r>
      <w:r w:rsidRPr="005F4C71">
        <w:rPr>
          <w:rFonts w:asciiTheme="minorHAnsi" w:hAnsiTheme="minorHAnsi" w:cstheme="minorHAnsi"/>
        </w:rPr>
        <w:t>fue</w:t>
      </w:r>
      <w:r w:rsidR="00673197" w:rsidRPr="005F4C71">
        <w:rPr>
          <w:rFonts w:asciiTheme="minorHAnsi" w:hAnsiTheme="minorHAnsi" w:cstheme="minorHAnsi"/>
        </w:rPr>
        <w:t xml:space="preserve"> concebida </w:t>
      </w:r>
      <w:r w:rsidR="003D2A4B" w:rsidRPr="005F4C71">
        <w:rPr>
          <w:rFonts w:asciiTheme="minorHAnsi" w:hAnsiTheme="minorHAnsi" w:cstheme="minorHAnsi"/>
        </w:rPr>
        <w:t>según</w:t>
      </w:r>
      <w:r w:rsidR="00DC2784" w:rsidRPr="005F4C71">
        <w:rPr>
          <w:rFonts w:asciiTheme="minorHAnsi" w:hAnsiTheme="minorHAnsi" w:cstheme="minorHAnsi"/>
        </w:rPr>
        <w:t xml:space="preserve"> </w:t>
      </w:r>
      <w:r w:rsidR="00673197" w:rsidRPr="005F4C71">
        <w:rPr>
          <w:rFonts w:asciiTheme="minorHAnsi" w:hAnsiTheme="minorHAnsi" w:cstheme="minorHAnsi"/>
        </w:rPr>
        <w:t>u</w:t>
      </w:r>
      <w:r w:rsidR="00DC2784" w:rsidRPr="005F4C71">
        <w:rPr>
          <w:rFonts w:asciiTheme="minorHAnsi" w:hAnsiTheme="minorHAnsi" w:cstheme="minorHAnsi"/>
        </w:rPr>
        <w:t>n</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 amor</w:t>
      </w:r>
      <w:r w:rsidR="003D2A4B" w:rsidRPr="005F4C71">
        <w:rPr>
          <w:rFonts w:asciiTheme="minorHAnsi" w:hAnsiTheme="minorHAnsi" w:cstheme="minorHAnsi"/>
        </w:rPr>
        <w:t xml:space="preserve"> genuino</w:t>
      </w:r>
      <w:r w:rsidR="00121E06" w:rsidRPr="005F4C71">
        <w:rPr>
          <w:rFonts w:asciiTheme="minorHAnsi" w:hAnsiTheme="minorHAnsi" w:cstheme="minorHAnsi"/>
        </w:rPr>
        <w:t>;</w:t>
      </w:r>
      <w:r w:rsidR="00673197" w:rsidRPr="005F4C71">
        <w:rPr>
          <w:rFonts w:asciiTheme="minorHAnsi" w:hAnsiTheme="minorHAnsi" w:cstheme="minorHAnsi"/>
        </w:rPr>
        <w:t xml:space="preserve"> nac</w:t>
      </w:r>
      <w:r w:rsidR="00DC2784" w:rsidRPr="005F4C71">
        <w:rPr>
          <w:rFonts w:asciiTheme="minorHAnsi" w:hAnsiTheme="minorHAnsi" w:cstheme="minorHAnsi"/>
        </w:rPr>
        <w:t>ió</w:t>
      </w:r>
      <w:r w:rsidR="003D2A4B" w:rsidRPr="005F4C71">
        <w:rPr>
          <w:rFonts w:asciiTheme="minorHAnsi" w:hAnsiTheme="minorHAnsi" w:cstheme="minorHAnsi"/>
        </w:rPr>
        <w:t xml:space="preserve"> a partir</w:t>
      </w:r>
      <w:r w:rsidR="00DC2784" w:rsidRPr="005F4C71">
        <w:rPr>
          <w:rFonts w:asciiTheme="minorHAnsi" w:hAnsiTheme="minorHAnsi" w:cstheme="minorHAnsi"/>
        </w:rPr>
        <w:t xml:space="preserve"> </w:t>
      </w:r>
      <w:r w:rsidR="003D2A4B" w:rsidRPr="005F4C71">
        <w:rPr>
          <w:rFonts w:asciiTheme="minorHAnsi" w:hAnsiTheme="minorHAnsi" w:cstheme="minorHAnsi"/>
        </w:rPr>
        <w:t xml:space="preserve">de </w:t>
      </w:r>
      <w:r w:rsidR="005B07AE" w:rsidRPr="005F4C71">
        <w:rPr>
          <w:rFonts w:asciiTheme="minorHAnsi" w:hAnsiTheme="minorHAnsi" w:cstheme="minorHAnsi"/>
        </w:rPr>
        <w:t>un</w:t>
      </w:r>
      <w:r w:rsidR="003D2A4B" w:rsidRPr="005F4C71">
        <w:rPr>
          <w:rFonts w:asciiTheme="minorHAnsi" w:hAnsiTheme="minorHAnsi" w:cstheme="minorHAnsi"/>
        </w:rPr>
        <w:t>os pocos corazones entregados</w:t>
      </w:r>
      <w:r w:rsidR="00673197" w:rsidRPr="005F4C71">
        <w:rPr>
          <w:rFonts w:asciiTheme="minorHAnsi" w:hAnsiTheme="minorHAnsi" w:cstheme="minorHAnsi"/>
        </w:rPr>
        <w:t xml:space="preserve"> que</w:t>
      </w:r>
      <w:r w:rsidR="003D2A4B" w:rsidRPr="005F4C71">
        <w:rPr>
          <w:rFonts w:asciiTheme="minorHAnsi" w:hAnsiTheme="minorHAnsi" w:cstheme="minorHAnsi"/>
        </w:rPr>
        <w:t xml:space="preserve"> lo</w:t>
      </w:r>
      <w:r w:rsidR="00673197" w:rsidRPr="005F4C71">
        <w:rPr>
          <w:rFonts w:asciiTheme="minorHAnsi" w:hAnsiTheme="minorHAnsi" w:cstheme="minorHAnsi"/>
        </w:rPr>
        <w:t xml:space="preserve"> arri</w:t>
      </w:r>
      <w:r w:rsidR="00DC2784" w:rsidRPr="005F4C71">
        <w:rPr>
          <w:rFonts w:asciiTheme="minorHAnsi" w:hAnsiTheme="minorHAnsi" w:cstheme="minorHAnsi"/>
        </w:rPr>
        <w:t>e</w:t>
      </w:r>
      <w:r w:rsidR="00673197" w:rsidRPr="005F4C71">
        <w:rPr>
          <w:rFonts w:asciiTheme="minorHAnsi" w:hAnsiTheme="minorHAnsi" w:cstheme="minorHAnsi"/>
        </w:rPr>
        <w:t>s</w:t>
      </w:r>
      <w:r w:rsidR="00DC2784" w:rsidRPr="005F4C71">
        <w:rPr>
          <w:rFonts w:asciiTheme="minorHAnsi" w:hAnsiTheme="minorHAnsi" w:cstheme="minorHAnsi"/>
        </w:rPr>
        <w:t>g</w:t>
      </w:r>
      <w:r w:rsidR="00673197" w:rsidRPr="005F4C71">
        <w:rPr>
          <w:rFonts w:asciiTheme="minorHAnsi" w:hAnsiTheme="minorHAnsi" w:cstheme="minorHAnsi"/>
        </w:rPr>
        <w:t>ar</w:t>
      </w:r>
      <w:r w:rsidR="00DC2784" w:rsidRPr="005F4C71">
        <w:rPr>
          <w:rFonts w:asciiTheme="minorHAnsi" w:hAnsiTheme="minorHAnsi" w:cstheme="minorHAnsi"/>
        </w:rPr>
        <w:t>on todo</w:t>
      </w:r>
      <w:r w:rsidR="00673197" w:rsidRPr="005F4C71">
        <w:rPr>
          <w:rFonts w:asciiTheme="minorHAnsi" w:hAnsiTheme="minorHAnsi" w:cstheme="minorHAnsi"/>
        </w:rPr>
        <w:t xml:space="preserve"> </w:t>
      </w:r>
      <w:r w:rsidR="004F120F" w:rsidRPr="005F4C71">
        <w:rPr>
          <w:rFonts w:asciiTheme="minorHAnsi" w:hAnsiTheme="minorHAnsi" w:cstheme="minorHAnsi"/>
        </w:rPr>
        <w:t>porque reconocieron</w:t>
      </w:r>
      <w:r w:rsidR="003D2A4B" w:rsidRPr="005F4C71">
        <w:rPr>
          <w:rFonts w:asciiTheme="minorHAnsi" w:hAnsiTheme="minorHAnsi" w:cstheme="minorHAnsi"/>
        </w:rPr>
        <w:t xml:space="preserve"> la</w:t>
      </w:r>
      <w:r w:rsidR="00673197" w:rsidRPr="005F4C71">
        <w:rPr>
          <w:rFonts w:asciiTheme="minorHAnsi" w:hAnsiTheme="minorHAnsi" w:cstheme="minorHAnsi"/>
        </w:rPr>
        <w:t xml:space="preserve"> obra</w:t>
      </w:r>
      <w:r w:rsidR="003D2A4B" w:rsidRPr="005F4C71">
        <w:rPr>
          <w:rFonts w:asciiTheme="minorHAnsi" w:hAnsiTheme="minorHAnsi" w:cstheme="minorHAnsi"/>
        </w:rPr>
        <w:t xml:space="preserve"> genuina</w:t>
      </w:r>
      <w:r w:rsidR="00673197" w:rsidRPr="005F4C71">
        <w:rPr>
          <w:rFonts w:asciiTheme="minorHAnsi" w:hAnsiTheme="minorHAnsi" w:cstheme="minorHAnsi"/>
        </w:rPr>
        <w:t xml:space="preserve"> d</w:t>
      </w:r>
      <w:r w:rsidR="00DC2784"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6900BD" w:rsidRPr="005F4C71">
        <w:rPr>
          <w:rFonts w:asciiTheme="minorHAnsi" w:hAnsiTheme="minorHAnsi" w:cstheme="minorHAnsi"/>
        </w:rPr>
        <w:t>Por lo tanto</w:t>
      </w:r>
      <w:r w:rsidR="00673197" w:rsidRPr="005F4C71">
        <w:rPr>
          <w:rFonts w:asciiTheme="minorHAnsi" w:hAnsiTheme="minorHAnsi" w:cstheme="minorHAnsi"/>
        </w:rPr>
        <w:t>,</w:t>
      </w:r>
      <w:r w:rsidR="006900BD" w:rsidRPr="005F4C71">
        <w:rPr>
          <w:rFonts w:asciiTheme="minorHAnsi" w:hAnsiTheme="minorHAnsi" w:cstheme="minorHAnsi"/>
        </w:rPr>
        <w:t xml:space="preserve"> nació correctamente</w:t>
      </w:r>
      <w:r w:rsidR="004F120F" w:rsidRPr="005F4C71">
        <w:rPr>
          <w:rFonts w:asciiTheme="minorHAnsi" w:hAnsiTheme="minorHAnsi" w:cstheme="minorHAnsi"/>
        </w:rPr>
        <w:t>: fue</w:t>
      </w:r>
      <w:r w:rsidR="00673197" w:rsidRPr="005F4C71">
        <w:rPr>
          <w:rFonts w:asciiTheme="minorHAnsi" w:hAnsiTheme="minorHAnsi" w:cstheme="minorHAnsi"/>
        </w:rPr>
        <w:t xml:space="preserve"> concebida </w:t>
      </w:r>
      <w:r w:rsidR="00DC2784" w:rsidRPr="005F4C71">
        <w:rPr>
          <w:rFonts w:asciiTheme="minorHAnsi" w:hAnsiTheme="minorHAnsi" w:cstheme="minorHAnsi"/>
        </w:rPr>
        <w:t>e</w:t>
      </w:r>
      <w:r w:rsidR="00673197" w:rsidRPr="005F4C71">
        <w:rPr>
          <w:rFonts w:asciiTheme="minorHAnsi" w:hAnsiTheme="minorHAnsi" w:cstheme="minorHAnsi"/>
        </w:rPr>
        <w:t>n</w:t>
      </w:r>
      <w:r w:rsidR="004F120F" w:rsidRPr="005F4C71">
        <w:rPr>
          <w:rFonts w:asciiTheme="minorHAnsi" w:hAnsiTheme="minorHAnsi" w:cstheme="minorHAnsi"/>
        </w:rPr>
        <w:t xml:space="preserve"> la verdadera</w:t>
      </w:r>
      <w:r w:rsidR="00DC2784" w:rsidRPr="005F4C71">
        <w:rPr>
          <w:rFonts w:asciiTheme="minorHAnsi" w:hAnsiTheme="minorHAnsi" w:cstheme="minorHAnsi"/>
        </w:rPr>
        <w:t xml:space="preserve"> </w:t>
      </w:r>
      <w:r w:rsidR="006900BD" w:rsidRPr="005F4C71">
        <w:rPr>
          <w:rFonts w:asciiTheme="minorHAnsi" w:hAnsiTheme="minorHAnsi" w:cstheme="minorHAnsi"/>
        </w:rPr>
        <w:t>fe</w:t>
      </w:r>
      <w:r w:rsidR="004F120F" w:rsidRPr="005F4C71">
        <w:rPr>
          <w:rFonts w:asciiTheme="minorHAnsi" w:hAnsiTheme="minorHAnsi" w:cstheme="minorHAnsi"/>
        </w:rPr>
        <w:t>;</w:t>
      </w:r>
      <w:r w:rsidR="006900BD" w:rsidRPr="005F4C71">
        <w:rPr>
          <w:rFonts w:asciiTheme="minorHAnsi" w:hAnsiTheme="minorHAnsi" w:cstheme="minorHAnsi"/>
        </w:rPr>
        <w:t xml:space="preserve"> </w:t>
      </w:r>
      <w:r w:rsidR="00673197" w:rsidRPr="005F4C71">
        <w:rPr>
          <w:rFonts w:asciiTheme="minorHAnsi" w:hAnsiTheme="minorHAnsi" w:cstheme="minorHAnsi"/>
        </w:rPr>
        <w:t xml:space="preserve">no </w:t>
      </w:r>
      <w:r w:rsidR="00DC2784" w:rsidRPr="005F4C71">
        <w:rPr>
          <w:rFonts w:asciiTheme="minorHAnsi" w:hAnsiTheme="minorHAnsi" w:cstheme="minorHAnsi"/>
        </w:rPr>
        <w:t>e</w:t>
      </w:r>
      <w:r w:rsidR="00673197" w:rsidRPr="005F4C71">
        <w:rPr>
          <w:rFonts w:asciiTheme="minorHAnsi" w:hAnsiTheme="minorHAnsi" w:cstheme="minorHAnsi"/>
        </w:rPr>
        <w:t>n</w:t>
      </w:r>
      <w:r w:rsidR="00DC2784" w:rsidRPr="005F4C71">
        <w:rPr>
          <w:rFonts w:asciiTheme="minorHAnsi" w:hAnsiTheme="minorHAnsi" w:cstheme="minorHAnsi"/>
        </w:rPr>
        <w:t xml:space="preserve"> el</w:t>
      </w:r>
      <w:r w:rsidR="00673197" w:rsidRPr="005F4C71">
        <w:rPr>
          <w:rFonts w:asciiTheme="minorHAnsi" w:hAnsiTheme="minorHAnsi" w:cstheme="minorHAnsi"/>
        </w:rPr>
        <w:t xml:space="preserve"> legalismo.</w:t>
      </w:r>
    </w:p>
    <w:p w14:paraId="38E8F23A" w14:textId="0247AA5E" w:rsidR="00673197" w:rsidRPr="005F4C71" w:rsidRDefault="009010CF" w:rsidP="002450A0">
      <w:pPr>
        <w:pStyle w:val="NormalWeb"/>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DC2784" w:rsidRPr="005F4C71">
        <w:rPr>
          <w:rFonts w:asciiTheme="minorHAnsi" w:hAnsiTheme="minorHAnsi" w:cstheme="minorHAnsi"/>
        </w:rPr>
        <w:t>primeros</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D348CF" w:rsidRPr="005F4C71">
        <w:rPr>
          <w:rFonts w:asciiTheme="minorHAnsi" w:hAnsiTheme="minorHAnsi" w:cstheme="minorHAnsi"/>
        </w:rPr>
        <w:t xml:space="preserve"> esta </w:t>
      </w:r>
      <w:r w:rsidR="00DE5CE2">
        <w:rPr>
          <w:rFonts w:asciiTheme="minorHAnsi" w:hAnsiTheme="minorHAnsi" w:cstheme="minorHAnsi"/>
        </w:rPr>
        <w:t>I</w:t>
      </w:r>
      <w:r w:rsidR="00D348CF" w:rsidRPr="005F4C71">
        <w:rPr>
          <w:rFonts w:asciiTheme="minorHAnsi" w:hAnsiTheme="minorHAnsi" w:cstheme="minorHAnsi"/>
        </w:rPr>
        <w:t>glesia</w:t>
      </w:r>
      <w:r w:rsidR="00673197" w:rsidRPr="005F4C71">
        <w:rPr>
          <w:rFonts w:asciiTheme="minorHAnsi" w:hAnsiTheme="minorHAnsi" w:cstheme="minorHAnsi"/>
        </w:rPr>
        <w:t xml:space="preserve"> </w:t>
      </w:r>
      <w:r w:rsidR="00DC2784" w:rsidRPr="005F4C71">
        <w:rPr>
          <w:rFonts w:asciiTheme="minorHAnsi" w:hAnsiTheme="minorHAnsi" w:cstheme="minorHAnsi"/>
        </w:rPr>
        <w:t>am</w:t>
      </w:r>
      <w:r w:rsidR="00A84836" w:rsidRPr="005F4C71">
        <w:rPr>
          <w:rFonts w:asciiTheme="minorHAnsi" w:hAnsiTheme="minorHAnsi" w:cstheme="minorHAnsi"/>
        </w:rPr>
        <w:t>aba</w:t>
      </w:r>
      <w:r w:rsidR="00673197" w:rsidRPr="005F4C71">
        <w:rPr>
          <w:rFonts w:asciiTheme="minorHAnsi" w:hAnsiTheme="minorHAnsi" w:cstheme="minorHAnsi"/>
        </w:rPr>
        <w:t xml:space="preserve"> </w:t>
      </w:r>
      <w:r w:rsidR="00DC2784" w:rsidRPr="005F4C71">
        <w:rPr>
          <w:rFonts w:asciiTheme="minorHAnsi" w:hAnsiTheme="minorHAnsi" w:cstheme="minorHAnsi"/>
        </w:rPr>
        <w:t>al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sincero </w:t>
      </w:r>
      <w:r w:rsidR="00DC2784" w:rsidRPr="005F4C71">
        <w:rPr>
          <w:rFonts w:asciiTheme="minorHAnsi" w:hAnsiTheme="minorHAnsi" w:cstheme="minorHAnsi"/>
        </w:rPr>
        <w:t>y</w:t>
      </w:r>
      <w:r w:rsidR="00673197" w:rsidRPr="005F4C71">
        <w:rPr>
          <w:rFonts w:asciiTheme="minorHAnsi" w:hAnsiTheme="minorHAnsi" w:cstheme="minorHAnsi"/>
        </w:rPr>
        <w:t xml:space="preserve"> aprecia</w:t>
      </w:r>
      <w:r w:rsidR="00DC2784" w:rsidRPr="005F4C71">
        <w:rPr>
          <w:rFonts w:asciiTheme="minorHAnsi" w:hAnsiTheme="minorHAnsi" w:cstheme="minorHAnsi"/>
        </w:rPr>
        <w:t>b</w:t>
      </w:r>
      <w:r w:rsidR="00673197" w:rsidRPr="005F4C71">
        <w:rPr>
          <w:rFonts w:asciiTheme="minorHAnsi" w:hAnsiTheme="minorHAnsi" w:cstheme="minorHAnsi"/>
        </w:rPr>
        <w:t xml:space="preserve">a </w:t>
      </w:r>
      <w:r w:rsidR="00DC2784" w:rsidRPr="005F4C71">
        <w:rPr>
          <w:rFonts w:asciiTheme="minorHAnsi" w:hAnsiTheme="minorHAnsi" w:cstheme="minorHAnsi"/>
        </w:rPr>
        <w:t>l</w:t>
      </w:r>
      <w:r w:rsidR="00673197" w:rsidRPr="005F4C71">
        <w:rPr>
          <w:rFonts w:asciiTheme="minorHAnsi" w:hAnsiTheme="minorHAnsi" w:cstheme="minorHAnsi"/>
        </w:rPr>
        <w:t xml:space="preserve">a </w:t>
      </w:r>
      <w:r w:rsidR="00CB54D7" w:rsidRPr="005F4C71">
        <w:rPr>
          <w:rFonts w:asciiTheme="minorHAnsi" w:hAnsiTheme="minorHAnsi" w:cstheme="minorHAnsi"/>
        </w:rPr>
        <w:t>presencia</w:t>
      </w:r>
      <w:r w:rsidR="00673197" w:rsidRPr="005F4C71">
        <w:rPr>
          <w:rFonts w:asciiTheme="minorHAnsi" w:hAnsiTheme="minorHAnsi" w:cstheme="minorHAnsi"/>
        </w:rPr>
        <w:t xml:space="preserve"> d</w:t>
      </w:r>
      <w:r w:rsidR="00DC2784"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DA5259" w:rsidRPr="005F4C71">
        <w:rPr>
          <w:rFonts w:asciiTheme="minorHAnsi" w:hAnsiTheme="minorHAnsi" w:cstheme="minorHAnsi"/>
        </w:rPr>
        <w:t xml:space="preserve">posteriores </w:t>
      </w:r>
      <w:r w:rsidR="00DC2784" w:rsidRPr="005F4C71">
        <w:rPr>
          <w:rFonts w:asciiTheme="minorHAnsi" w:hAnsiTheme="minorHAnsi" w:cstheme="minorHAnsi"/>
        </w:rPr>
        <w:t>dificultades</w:t>
      </w:r>
      <w:r w:rsidR="00673197" w:rsidRPr="005F4C71">
        <w:rPr>
          <w:rFonts w:asciiTheme="minorHAnsi" w:hAnsiTheme="minorHAnsi" w:cstheme="minorHAnsi"/>
        </w:rPr>
        <w:t xml:space="preserve"> deriva</w:t>
      </w:r>
      <w:r w:rsidR="00DC2784" w:rsidRPr="005F4C71">
        <w:rPr>
          <w:rFonts w:asciiTheme="minorHAnsi" w:hAnsiTheme="minorHAnsi" w:cstheme="minorHAnsi"/>
        </w:rPr>
        <w:t>n</w:t>
      </w:r>
      <w:r w:rsidR="00673197" w:rsidRPr="005F4C71">
        <w:rPr>
          <w:rFonts w:asciiTheme="minorHAnsi" w:hAnsiTheme="minorHAnsi" w:cstheme="minorHAnsi"/>
        </w:rPr>
        <w:t xml:space="preserve"> de </w:t>
      </w:r>
      <w:r w:rsidRPr="005F4C71">
        <w:rPr>
          <w:rFonts w:asciiTheme="minorHAnsi" w:hAnsiTheme="minorHAnsi" w:cstheme="minorHAnsi"/>
        </w:rPr>
        <w:t>un</w:t>
      </w:r>
      <w:r w:rsidR="00673197" w:rsidRPr="005F4C71">
        <w:rPr>
          <w:rFonts w:asciiTheme="minorHAnsi" w:hAnsiTheme="minorHAnsi" w:cstheme="minorHAnsi"/>
        </w:rPr>
        <w:t xml:space="preserve"> trágico abandono de</w:t>
      </w:r>
      <w:r w:rsidR="00DC2784" w:rsidRPr="005F4C71">
        <w:rPr>
          <w:rFonts w:asciiTheme="minorHAnsi" w:hAnsiTheme="minorHAnsi" w:cstheme="minorHAnsi"/>
        </w:rPr>
        <w:t xml:space="preserve"> </w:t>
      </w:r>
      <w:r w:rsidR="00A84836" w:rsidRPr="005F4C71">
        <w:rPr>
          <w:rFonts w:asciiTheme="minorHAnsi" w:hAnsiTheme="minorHAnsi" w:cstheme="minorHAnsi"/>
        </w:rPr>
        <w:t>aquel</w:t>
      </w:r>
      <w:r w:rsidR="00673197" w:rsidRPr="005F4C71">
        <w:rPr>
          <w:rFonts w:asciiTheme="minorHAnsi" w:hAnsiTheme="minorHAnsi" w:cstheme="minorHAnsi"/>
        </w:rPr>
        <w:t xml:space="preserve"> </w:t>
      </w:r>
      <w:r w:rsidR="00335E1B" w:rsidRPr="005F4C71">
        <w:rPr>
          <w:rFonts w:asciiTheme="minorHAnsi" w:hAnsiTheme="minorHAnsi" w:cstheme="minorHAnsi"/>
        </w:rPr>
        <w:t>“</w:t>
      </w:r>
      <w:r w:rsidR="00673197" w:rsidRPr="009B3474">
        <w:rPr>
          <w:rFonts w:asciiTheme="minorHAnsi" w:hAnsiTheme="minorHAnsi" w:cstheme="minorHAnsi"/>
          <w:color w:val="000099"/>
        </w:rPr>
        <w:t>primer amor</w:t>
      </w:r>
      <w:r w:rsidR="00335E1B" w:rsidRPr="005F4C71">
        <w:rPr>
          <w:rFonts w:asciiTheme="minorHAnsi" w:hAnsiTheme="minorHAnsi" w:cstheme="minorHAnsi"/>
        </w:rPr>
        <w:t>”</w:t>
      </w:r>
      <w:r w:rsidR="00673197" w:rsidRPr="005F4C71">
        <w:rPr>
          <w:rFonts w:asciiTheme="minorHAnsi" w:hAnsiTheme="minorHAnsi" w:cstheme="minorHAnsi"/>
        </w:rPr>
        <w:t xml:space="preserve">, </w:t>
      </w:r>
      <w:r w:rsidR="00DC2784" w:rsidRPr="005F4C71">
        <w:rPr>
          <w:rFonts w:asciiTheme="minorHAnsi" w:hAnsiTheme="minorHAnsi" w:cstheme="minorHAnsi"/>
        </w:rPr>
        <w:t>y</w:t>
      </w:r>
      <w:r w:rsidR="00673197" w:rsidRPr="005F4C71">
        <w:rPr>
          <w:rFonts w:asciiTheme="minorHAnsi" w:hAnsiTheme="minorHAnsi" w:cstheme="minorHAnsi"/>
        </w:rPr>
        <w:t xml:space="preserve"> </w:t>
      </w:r>
      <w:r w:rsidR="00A84836" w:rsidRPr="005F4C71">
        <w:rPr>
          <w:rFonts w:asciiTheme="minorHAnsi" w:hAnsiTheme="minorHAnsi" w:cstheme="minorHAnsi"/>
        </w:rPr>
        <w:t>d</w:t>
      </w:r>
      <w:r w:rsidR="00DA5259" w:rsidRPr="005F4C71">
        <w:rPr>
          <w:rFonts w:asciiTheme="minorHAnsi" w:hAnsiTheme="minorHAnsi" w:cstheme="minorHAnsi"/>
        </w:rPr>
        <w:t>el cons</w:t>
      </w:r>
      <w:r w:rsidR="000903D9" w:rsidRPr="005F4C71">
        <w:rPr>
          <w:rFonts w:asciiTheme="minorHAnsi" w:hAnsiTheme="minorHAnsi" w:cstheme="minorHAnsi"/>
        </w:rPr>
        <w:t>igui</w:t>
      </w:r>
      <w:r w:rsidR="00DA5259" w:rsidRPr="005F4C71">
        <w:rPr>
          <w:rFonts w:asciiTheme="minorHAnsi" w:hAnsiTheme="minorHAnsi" w:cstheme="minorHAnsi"/>
        </w:rPr>
        <w:t xml:space="preserve">ente fracaso </w:t>
      </w:r>
      <w:r w:rsidRPr="005F4C71">
        <w:rPr>
          <w:rFonts w:asciiTheme="minorHAnsi" w:hAnsiTheme="minorHAnsi" w:cstheme="minorHAnsi"/>
        </w:rPr>
        <w:t>en</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DA5259" w:rsidRPr="005F4C71">
        <w:rPr>
          <w:rFonts w:asciiTheme="minorHAnsi" w:hAnsiTheme="minorHAnsi" w:cstheme="minorHAnsi"/>
        </w:rPr>
        <w:t>a</w:t>
      </w:r>
      <w:r w:rsidR="00DC2784" w:rsidRPr="005F4C71">
        <w:rPr>
          <w:rFonts w:asciiTheme="minorHAnsi" w:hAnsiTheme="minorHAnsi" w:cstheme="minorHAnsi"/>
        </w:rPr>
        <w:t>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p>
    <w:p w14:paraId="5BA16B64" w14:textId="77777777" w:rsidR="00673197" w:rsidRPr="005F4C71" w:rsidRDefault="007D0EA3" w:rsidP="002450A0">
      <w:pPr>
        <w:pStyle w:val="NormalWeb"/>
        <w:rPr>
          <w:rFonts w:asciiTheme="minorHAnsi" w:hAnsiTheme="minorHAnsi" w:cstheme="minorHAnsi"/>
        </w:rPr>
      </w:pPr>
      <w:r w:rsidRPr="005F4C71">
        <w:rPr>
          <w:rFonts w:asciiTheme="minorHAnsi" w:hAnsiTheme="minorHAnsi" w:cstheme="minorHAnsi"/>
        </w:rPr>
        <w:t>Ya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1850 </w:t>
      </w:r>
      <w:r w:rsidR="00CB54D7" w:rsidRPr="005F4C71">
        <w:rPr>
          <w:rFonts w:asciiTheme="minorHAnsi" w:hAnsiTheme="minorHAnsi" w:cstheme="minorHAnsi"/>
        </w:rPr>
        <w:t>e</w:t>
      </w:r>
      <w:r w:rsidR="000914DB" w:rsidRPr="005F4C71">
        <w:rPr>
          <w:rFonts w:asciiTheme="minorHAnsi" w:hAnsiTheme="minorHAnsi" w:cstheme="minorHAnsi"/>
        </w:rPr>
        <w:t>l</w:t>
      </w:r>
      <w:r w:rsidR="00673197" w:rsidRPr="005F4C71">
        <w:rPr>
          <w:rFonts w:asciiTheme="minorHAnsi" w:hAnsiTheme="minorHAnsi" w:cstheme="minorHAnsi"/>
        </w:rPr>
        <w:t xml:space="preserve"> calor de</w:t>
      </w:r>
      <w:r w:rsidR="000914DB" w:rsidRPr="005F4C71">
        <w:rPr>
          <w:rFonts w:asciiTheme="minorHAnsi" w:hAnsiTheme="minorHAnsi" w:cstheme="minorHAnsi"/>
        </w:rPr>
        <w:t xml:space="preserve"> </w:t>
      </w:r>
      <w:r w:rsidR="00857E04" w:rsidRPr="005F4C71">
        <w:rPr>
          <w:rFonts w:asciiTheme="minorHAnsi" w:hAnsiTheme="minorHAnsi" w:cstheme="minorHAnsi"/>
        </w:rPr>
        <w:t>aquell</w:t>
      </w:r>
      <w:r w:rsidR="000914DB" w:rsidRPr="005F4C71">
        <w:rPr>
          <w:rFonts w:asciiTheme="minorHAnsi" w:hAnsiTheme="minorHAnsi" w:cstheme="minorHAnsi"/>
        </w:rPr>
        <w:t>a</w:t>
      </w:r>
      <w:r w:rsidR="00673197" w:rsidRPr="005F4C71">
        <w:rPr>
          <w:rFonts w:asciiTheme="minorHAnsi" w:hAnsiTheme="minorHAnsi" w:cstheme="minorHAnsi"/>
        </w:rPr>
        <w:t xml:space="preserve"> </w:t>
      </w:r>
      <w:r w:rsidR="00E10B27" w:rsidRPr="005F4C71">
        <w:rPr>
          <w:rFonts w:asciiTheme="minorHAnsi" w:hAnsiTheme="minorHAnsi" w:cstheme="minorHAnsi"/>
        </w:rPr>
        <w:t>dedicación</w:t>
      </w:r>
      <w:r w:rsidR="00673197" w:rsidRPr="005F4C71">
        <w:rPr>
          <w:rFonts w:asciiTheme="minorHAnsi" w:hAnsiTheme="minorHAnsi" w:cstheme="minorHAnsi"/>
        </w:rPr>
        <w:t xml:space="preserve"> por </w:t>
      </w:r>
      <w:r w:rsidR="00F657A7" w:rsidRPr="005F4C71">
        <w:rPr>
          <w:rFonts w:asciiTheme="minorHAnsi" w:hAnsiTheme="minorHAnsi" w:cstheme="minorHAnsi"/>
        </w:rPr>
        <w:t>Jesús</w:t>
      </w:r>
      <w:r w:rsidR="00673197" w:rsidRPr="005F4C71">
        <w:rPr>
          <w:rFonts w:asciiTheme="minorHAnsi" w:hAnsiTheme="minorHAnsi" w:cstheme="minorHAnsi"/>
        </w:rPr>
        <w:t xml:space="preserve"> </w:t>
      </w:r>
      <w:r w:rsidR="00DC2784" w:rsidRPr="005F4C71">
        <w:rPr>
          <w:rFonts w:asciiTheme="minorHAnsi" w:hAnsiTheme="minorHAnsi" w:cstheme="minorHAnsi"/>
        </w:rPr>
        <w:t>comenzó</w:t>
      </w:r>
      <w:r w:rsidR="00673197" w:rsidRPr="005F4C71">
        <w:rPr>
          <w:rFonts w:asciiTheme="minorHAnsi" w:hAnsiTheme="minorHAnsi" w:cstheme="minorHAnsi"/>
        </w:rPr>
        <w:t xml:space="preserve"> a ser gradualmente </w:t>
      </w:r>
      <w:r w:rsidR="003D5966" w:rsidRPr="005F4C71">
        <w:rPr>
          <w:rFonts w:asciiTheme="minorHAnsi" w:hAnsiTheme="minorHAnsi" w:cstheme="minorHAnsi"/>
        </w:rPr>
        <w:t>sustituido</w:t>
      </w:r>
      <w:r w:rsidR="00673197" w:rsidRPr="005F4C71">
        <w:rPr>
          <w:rFonts w:asciiTheme="minorHAnsi" w:hAnsiTheme="minorHAnsi" w:cstheme="minorHAnsi"/>
        </w:rPr>
        <w:t xml:space="preserve"> </w:t>
      </w:r>
      <w:r w:rsidR="00DC2784" w:rsidRPr="005F4C71">
        <w:rPr>
          <w:rFonts w:asciiTheme="minorHAnsi" w:hAnsiTheme="minorHAnsi" w:cstheme="minorHAnsi"/>
        </w:rPr>
        <w:t>e</w:t>
      </w:r>
      <w:r w:rsidR="00673197" w:rsidRPr="005F4C71">
        <w:rPr>
          <w:rFonts w:asciiTheme="minorHAnsi" w:hAnsiTheme="minorHAnsi" w:cstheme="minorHAnsi"/>
        </w:rPr>
        <w:t>n</w:t>
      </w:r>
      <w:r w:rsidR="00DC2784"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1D05AE" w:rsidRPr="005F4C71">
        <w:rPr>
          <w:rFonts w:asciiTheme="minorHAnsi" w:hAnsiTheme="minorHAnsi" w:cstheme="minorHAnsi"/>
        </w:rPr>
        <w:t>corazones</w:t>
      </w:r>
      <w:r w:rsidR="00673197" w:rsidRPr="005F4C71">
        <w:rPr>
          <w:rFonts w:asciiTheme="minorHAnsi" w:hAnsiTheme="minorHAnsi" w:cstheme="minorHAnsi"/>
        </w:rPr>
        <w:t xml:space="preserve"> de </w:t>
      </w:r>
      <w:r w:rsidR="00AF22D2" w:rsidRPr="005F4C71">
        <w:rPr>
          <w:rFonts w:asciiTheme="minorHAnsi" w:hAnsiTheme="minorHAnsi" w:cstheme="minorHAnsi"/>
        </w:rPr>
        <w:t>muchos</w:t>
      </w:r>
      <w:r w:rsidR="00673197" w:rsidRPr="005F4C71">
        <w:rPr>
          <w:rFonts w:asciiTheme="minorHAnsi" w:hAnsiTheme="minorHAnsi" w:cstheme="minorHAnsi"/>
        </w:rPr>
        <w:t xml:space="preserve"> por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condición</w:t>
      </w:r>
      <w:r w:rsidR="00673197" w:rsidRPr="005F4C71">
        <w:rPr>
          <w:rFonts w:asciiTheme="minorHAnsi" w:hAnsiTheme="minorHAnsi" w:cstheme="minorHAnsi"/>
        </w:rPr>
        <w:t xml:space="preserve"> </w:t>
      </w:r>
      <w:r w:rsidR="003B602E" w:rsidRPr="005F4C71">
        <w:rPr>
          <w:rFonts w:asciiTheme="minorHAnsi" w:hAnsiTheme="minorHAnsi" w:cstheme="minorHAnsi"/>
        </w:rPr>
        <w:t>“</w:t>
      </w:r>
      <w:r w:rsidR="00E31828" w:rsidRPr="009B3474">
        <w:rPr>
          <w:rFonts w:asciiTheme="minorHAnsi" w:hAnsiTheme="minorHAnsi" w:cstheme="minorHAnsi"/>
          <w:color w:val="000099"/>
        </w:rPr>
        <w:t>neci</w:t>
      </w:r>
      <w:r w:rsidR="00673197" w:rsidRPr="009B3474">
        <w:rPr>
          <w:rFonts w:asciiTheme="minorHAnsi" w:hAnsiTheme="minorHAnsi" w:cstheme="minorHAnsi"/>
          <w:color w:val="000099"/>
        </w:rPr>
        <w:t xml:space="preserve">a </w:t>
      </w:r>
      <w:r w:rsidR="00DC2784" w:rsidRPr="009B3474">
        <w:rPr>
          <w:rFonts w:asciiTheme="minorHAnsi" w:hAnsiTheme="minorHAnsi" w:cstheme="minorHAnsi"/>
          <w:color w:val="000099"/>
        </w:rPr>
        <w:t>y</w:t>
      </w:r>
      <w:r w:rsidR="00673197" w:rsidRPr="009B3474">
        <w:rPr>
          <w:rFonts w:asciiTheme="minorHAnsi" w:hAnsiTheme="minorHAnsi" w:cstheme="minorHAnsi"/>
          <w:color w:val="000099"/>
        </w:rPr>
        <w:t xml:space="preserve"> </w:t>
      </w:r>
      <w:r w:rsidR="000914DB" w:rsidRPr="009B3474">
        <w:rPr>
          <w:rFonts w:asciiTheme="minorHAnsi" w:hAnsiTheme="minorHAnsi" w:cstheme="minorHAnsi"/>
          <w:color w:val="000099"/>
        </w:rPr>
        <w:t>estuporosa</w:t>
      </w:r>
      <w:r w:rsidR="003B602E" w:rsidRPr="005F4C71">
        <w:rPr>
          <w:rFonts w:asciiTheme="minorHAnsi" w:hAnsiTheme="minorHAnsi" w:cstheme="minorHAnsi"/>
        </w:rPr>
        <w:t>”</w:t>
      </w:r>
      <w:r w:rsidR="000914DB" w:rsidRPr="005F4C71">
        <w:rPr>
          <w:rFonts w:asciiTheme="minorHAnsi" w:hAnsiTheme="minorHAnsi" w:cstheme="minorHAnsi"/>
        </w:rPr>
        <w:t>,</w:t>
      </w:r>
      <w:r w:rsidR="00673197" w:rsidRPr="005F4C71">
        <w:rPr>
          <w:rFonts w:asciiTheme="minorHAnsi" w:hAnsiTheme="minorHAnsi" w:cstheme="minorHAnsi"/>
        </w:rPr>
        <w:t xml:space="preserve"> </w:t>
      </w:r>
      <w:r w:rsidR="00DC2784" w:rsidRPr="005F4C71">
        <w:rPr>
          <w:rFonts w:asciiTheme="minorHAnsi" w:hAnsiTheme="minorHAnsi" w:cstheme="minorHAnsi"/>
        </w:rPr>
        <w:t>y</w:t>
      </w:r>
      <w:r w:rsidR="00673197" w:rsidRPr="005F4C71">
        <w:rPr>
          <w:rFonts w:asciiTheme="minorHAnsi" w:hAnsiTheme="minorHAnsi" w:cstheme="minorHAnsi"/>
        </w:rPr>
        <w:t xml:space="preserve"> </w:t>
      </w:r>
      <w:r w:rsidR="003B602E" w:rsidRPr="005F4C71">
        <w:rPr>
          <w:rFonts w:asciiTheme="minorHAnsi" w:hAnsiTheme="minorHAnsi" w:cstheme="minorHAnsi"/>
        </w:rPr>
        <w:t>“</w:t>
      </w:r>
      <w:r w:rsidR="000914DB" w:rsidRPr="009B3474">
        <w:rPr>
          <w:rFonts w:asciiTheme="minorHAnsi" w:hAnsiTheme="minorHAnsi" w:cstheme="minorHAnsi"/>
          <w:color w:val="000099"/>
        </w:rPr>
        <w:t>despierta</w:t>
      </w:r>
      <w:r w:rsidR="0040666D" w:rsidRPr="009B3474">
        <w:rPr>
          <w:rFonts w:asciiTheme="minorHAnsi" w:hAnsiTheme="minorHAnsi" w:cstheme="minorHAnsi"/>
          <w:color w:val="000099"/>
        </w:rPr>
        <w:t xml:space="preserve"> sólo</w:t>
      </w:r>
      <w:r w:rsidR="000914DB" w:rsidRPr="009B3474">
        <w:rPr>
          <w:rFonts w:asciiTheme="minorHAnsi" w:hAnsiTheme="minorHAnsi" w:cstheme="minorHAnsi"/>
          <w:color w:val="000099"/>
        </w:rPr>
        <w:t xml:space="preserve"> a medias</w:t>
      </w:r>
      <w:r w:rsidR="003B602E" w:rsidRPr="005F4C71">
        <w:rPr>
          <w:rFonts w:asciiTheme="minorHAnsi" w:hAnsiTheme="minorHAnsi" w:cstheme="minorHAnsi"/>
        </w:rPr>
        <w:t>”</w:t>
      </w:r>
      <w:r w:rsidR="00673197" w:rsidRPr="005F4C71">
        <w:rPr>
          <w:rFonts w:asciiTheme="minorHAnsi" w:hAnsiTheme="minorHAnsi" w:cstheme="minorHAnsi"/>
        </w:rPr>
        <w:t xml:space="preserve">, </w:t>
      </w:r>
      <w:r w:rsidR="000914DB" w:rsidRPr="005F4C71">
        <w:rPr>
          <w:rFonts w:asciiTheme="minorHAnsi" w:hAnsiTheme="minorHAnsi" w:cstheme="minorHAnsi"/>
        </w:rPr>
        <w:t>en palabras de</w:t>
      </w:r>
      <w:r w:rsidR="00DC2784"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DC2784" w:rsidRPr="005F4C71">
        <w:rPr>
          <w:rFonts w:asciiTheme="minorHAnsi" w:hAnsiTheme="minorHAnsi" w:cstheme="minorHAnsi"/>
        </w:rPr>
        <w:t>joven</w:t>
      </w:r>
      <w:r w:rsidR="00673197" w:rsidRPr="005F4C71">
        <w:rPr>
          <w:rFonts w:asciiTheme="minorHAnsi" w:hAnsiTheme="minorHAnsi" w:cstheme="minorHAnsi"/>
        </w:rPr>
        <w:t xml:space="preserve">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000914DB"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8C580A" w:rsidRPr="005F4C71">
        <w:rPr>
          <w:rFonts w:asciiTheme="minorHAnsi" w:hAnsiTheme="minorHAnsi" w:cstheme="minorHAnsi"/>
        </w:rPr>
        <w:t>El</w:t>
      </w:r>
      <w:r w:rsidR="00673197" w:rsidRPr="005F4C71">
        <w:rPr>
          <w:rFonts w:asciiTheme="minorHAnsi" w:hAnsiTheme="minorHAnsi" w:cstheme="minorHAnsi"/>
        </w:rPr>
        <w:t xml:space="preserve"> amor </w:t>
      </w:r>
      <w:r w:rsidR="00F5740D" w:rsidRPr="005F4C71">
        <w:rPr>
          <w:rFonts w:asciiTheme="minorHAnsi" w:hAnsiTheme="minorHAnsi" w:cstheme="minorHAnsi"/>
        </w:rPr>
        <w:t>a</w:t>
      </w:r>
      <w:r w:rsidR="00DC2784" w:rsidRPr="005F4C71">
        <w:rPr>
          <w:rFonts w:asciiTheme="minorHAnsi" w:hAnsiTheme="minorHAnsi" w:cstheme="minorHAnsi"/>
        </w:rPr>
        <w:t>l yo comenzó</w:t>
      </w:r>
      <w:r w:rsidR="00673197" w:rsidRPr="005F4C71">
        <w:rPr>
          <w:rFonts w:asciiTheme="minorHAnsi" w:hAnsiTheme="minorHAnsi" w:cstheme="minorHAnsi"/>
        </w:rPr>
        <w:t xml:space="preserve"> a </w:t>
      </w:r>
      <w:r w:rsidR="0040666D" w:rsidRPr="005F4C71">
        <w:rPr>
          <w:rFonts w:asciiTheme="minorHAnsi" w:hAnsiTheme="minorHAnsi" w:cstheme="minorHAnsi"/>
        </w:rPr>
        <w:t>sustituir</w:t>
      </w:r>
      <w:r w:rsidR="008C580A" w:rsidRPr="005F4C71">
        <w:rPr>
          <w:rFonts w:asciiTheme="minorHAnsi" w:hAnsiTheme="minorHAnsi" w:cstheme="minorHAnsi"/>
        </w:rPr>
        <w:t xml:space="preserve"> insidiosamente</w:t>
      </w:r>
      <w:r w:rsidR="0040666D" w:rsidRPr="005F4C71">
        <w:rPr>
          <w:rFonts w:asciiTheme="minorHAnsi" w:hAnsiTheme="minorHAnsi" w:cstheme="minorHAnsi"/>
        </w:rPr>
        <w:t xml:space="preserve"> a</w:t>
      </w:r>
      <w:r w:rsidR="00DC2784" w:rsidRPr="005F4C71">
        <w:rPr>
          <w:rFonts w:asciiTheme="minorHAnsi" w:hAnsiTheme="minorHAnsi" w:cstheme="minorHAnsi"/>
        </w:rPr>
        <w:t>l</w:t>
      </w:r>
      <w:r w:rsidR="00673197" w:rsidRPr="005F4C71">
        <w:rPr>
          <w:rFonts w:asciiTheme="minorHAnsi" w:hAnsiTheme="minorHAnsi" w:cstheme="minorHAnsi"/>
        </w:rPr>
        <w:t xml:space="preserve"> </w:t>
      </w:r>
      <w:r w:rsidRPr="005F4C71">
        <w:rPr>
          <w:rFonts w:asciiTheme="minorHAnsi" w:hAnsiTheme="minorHAnsi" w:cstheme="minorHAnsi"/>
        </w:rPr>
        <w:t>verdadero</w:t>
      </w:r>
      <w:r w:rsidR="00673197" w:rsidRPr="005F4C71">
        <w:rPr>
          <w:rFonts w:asciiTheme="minorHAnsi" w:hAnsiTheme="minorHAnsi" w:cstheme="minorHAnsi"/>
        </w:rPr>
        <w:t xml:space="preserve"> amor p</w:t>
      </w:r>
      <w:r w:rsidR="00DC2784" w:rsidRPr="005F4C71">
        <w:rPr>
          <w:rFonts w:asciiTheme="minorHAnsi" w:hAnsiTheme="minorHAnsi" w:cstheme="minorHAnsi"/>
        </w:rPr>
        <w:t xml:space="preserve">or </w:t>
      </w:r>
      <w:r w:rsidR="00673197" w:rsidRPr="005F4C71">
        <w:rPr>
          <w:rFonts w:asciiTheme="minorHAnsi" w:hAnsiTheme="minorHAnsi" w:cstheme="minorHAnsi"/>
        </w:rPr>
        <w:t xml:space="preserve">el Salvador, </w:t>
      </w:r>
      <w:r w:rsidR="00A84126" w:rsidRPr="005F4C71">
        <w:rPr>
          <w:rFonts w:asciiTheme="minorHAnsi" w:hAnsiTheme="minorHAnsi" w:cstheme="minorHAnsi"/>
        </w:rPr>
        <w:t>dando lugar a</w:t>
      </w:r>
      <w:r w:rsidR="00673197" w:rsidRPr="005F4C71">
        <w:rPr>
          <w:rFonts w:asciiTheme="minorHAnsi" w:hAnsiTheme="minorHAnsi" w:cstheme="minorHAnsi"/>
        </w:rPr>
        <w:t xml:space="preserve"> </w:t>
      </w:r>
      <w:r w:rsidR="008D527F" w:rsidRPr="005F4C71">
        <w:rPr>
          <w:rFonts w:asciiTheme="minorHAnsi" w:hAnsiTheme="minorHAnsi" w:cstheme="minorHAnsi"/>
        </w:rPr>
        <w:t>l</w:t>
      </w:r>
      <w:r w:rsidR="00673197" w:rsidRPr="005F4C71">
        <w:rPr>
          <w:rFonts w:asciiTheme="minorHAnsi" w:hAnsiTheme="minorHAnsi" w:cstheme="minorHAnsi"/>
        </w:rPr>
        <w:t xml:space="preserve">a </w:t>
      </w:r>
      <w:r w:rsidR="008D527F" w:rsidRPr="005F4C71">
        <w:rPr>
          <w:rFonts w:asciiTheme="minorHAnsi" w:hAnsiTheme="minorHAnsi" w:cstheme="minorHAnsi"/>
        </w:rPr>
        <w:t>tibieza</w:t>
      </w:r>
      <w:r w:rsidR="00673197" w:rsidRPr="005F4C71">
        <w:rPr>
          <w:rFonts w:asciiTheme="minorHAnsi" w:hAnsiTheme="minorHAnsi" w:cstheme="minorHAnsi"/>
        </w:rPr>
        <w:t xml:space="preserve">. </w:t>
      </w:r>
      <w:r w:rsidR="00A97C99" w:rsidRPr="005F4C71">
        <w:rPr>
          <w:rFonts w:asciiTheme="minorHAnsi" w:hAnsiTheme="minorHAnsi" w:cstheme="minorHAnsi"/>
        </w:rPr>
        <w:t>El o</w:t>
      </w:r>
      <w:r w:rsidRPr="005F4C71">
        <w:rPr>
          <w:rFonts w:asciiTheme="minorHAnsi" w:hAnsiTheme="minorHAnsi" w:cstheme="minorHAnsi"/>
        </w:rPr>
        <w:t>rgullo</w:t>
      </w:r>
      <w:r w:rsidR="00673197" w:rsidRPr="005F4C71">
        <w:rPr>
          <w:rFonts w:asciiTheme="minorHAnsi" w:hAnsiTheme="minorHAnsi" w:cstheme="minorHAnsi"/>
        </w:rPr>
        <w:t xml:space="preserve"> </w:t>
      </w:r>
      <w:r w:rsidR="008D527F" w:rsidRPr="005F4C71">
        <w:rPr>
          <w:rFonts w:asciiTheme="minorHAnsi" w:hAnsiTheme="minorHAnsi" w:cstheme="minorHAnsi"/>
        </w:rPr>
        <w:t>y</w:t>
      </w:r>
      <w:r w:rsidR="00A97C99" w:rsidRPr="005F4C71">
        <w:rPr>
          <w:rFonts w:asciiTheme="minorHAnsi" w:hAnsiTheme="minorHAnsi" w:cstheme="minorHAnsi"/>
        </w:rPr>
        <w:t xml:space="preserve"> la</w:t>
      </w:r>
      <w:r w:rsidR="00673197" w:rsidRPr="005F4C71">
        <w:rPr>
          <w:rFonts w:asciiTheme="minorHAnsi" w:hAnsiTheme="minorHAnsi" w:cstheme="minorHAnsi"/>
        </w:rPr>
        <w:t xml:space="preserve"> complac</w:t>
      </w:r>
      <w:r w:rsidR="008D527F" w:rsidRPr="005F4C71">
        <w:rPr>
          <w:rFonts w:asciiTheme="minorHAnsi" w:hAnsiTheme="minorHAnsi" w:cstheme="minorHAnsi"/>
        </w:rPr>
        <w:t>e</w:t>
      </w:r>
      <w:r w:rsidR="00673197" w:rsidRPr="005F4C71">
        <w:rPr>
          <w:rFonts w:asciiTheme="minorHAnsi" w:hAnsiTheme="minorHAnsi" w:cstheme="minorHAnsi"/>
        </w:rPr>
        <w:t xml:space="preserve">ncia </w:t>
      </w:r>
      <w:r w:rsidR="00A97C99" w:rsidRPr="005F4C71">
        <w:rPr>
          <w:rFonts w:asciiTheme="minorHAnsi" w:hAnsiTheme="minorHAnsi" w:cstheme="minorHAnsi"/>
        </w:rPr>
        <w:t>por</w:t>
      </w:r>
      <w:r w:rsidR="00673197" w:rsidRPr="005F4C71">
        <w:rPr>
          <w:rFonts w:asciiTheme="minorHAnsi" w:hAnsiTheme="minorHAnsi" w:cstheme="minorHAnsi"/>
        </w:rPr>
        <w:t xml:space="preserve"> </w:t>
      </w:r>
      <w:r w:rsidR="008C580A" w:rsidRPr="005F4C71">
        <w:rPr>
          <w:rFonts w:asciiTheme="minorHAnsi" w:hAnsiTheme="minorHAnsi" w:cstheme="minorHAnsi"/>
        </w:rPr>
        <w:t>la posesión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sistema de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390BCD" w:rsidRPr="005F4C71">
        <w:rPr>
          <w:rFonts w:asciiTheme="minorHAnsi" w:hAnsiTheme="minorHAnsi" w:cstheme="minorHAnsi"/>
        </w:rPr>
        <w:t xml:space="preserve">fueron </w:t>
      </w:r>
      <w:r w:rsidR="00A97C99" w:rsidRPr="005F4C71">
        <w:rPr>
          <w:rFonts w:asciiTheme="minorHAnsi" w:hAnsiTheme="minorHAnsi" w:cstheme="minorHAnsi"/>
        </w:rPr>
        <w:t>sofocan</w:t>
      </w:r>
      <w:r w:rsidR="00390BCD" w:rsidRPr="005F4C71">
        <w:rPr>
          <w:rFonts w:asciiTheme="minorHAnsi" w:hAnsiTheme="minorHAnsi" w:cstheme="minorHAnsi"/>
        </w:rPr>
        <w:t>do</w:t>
      </w:r>
      <w:r w:rsidR="00A97C99" w:rsidRPr="005F4C71">
        <w:rPr>
          <w:rFonts w:asciiTheme="minorHAnsi" w:hAnsiTheme="minorHAnsi" w:cstheme="minorHAnsi"/>
        </w:rPr>
        <w:t xml:space="preserve"> </w:t>
      </w:r>
      <w:r w:rsidR="00673197" w:rsidRPr="005F4C71">
        <w:rPr>
          <w:rFonts w:asciiTheme="minorHAnsi" w:hAnsiTheme="minorHAnsi" w:cstheme="minorHAnsi"/>
        </w:rPr>
        <w:t xml:space="preserve">gradualmente </w:t>
      </w:r>
      <w:r w:rsidR="008B7A0D" w:rsidRPr="005F4C71">
        <w:rPr>
          <w:rFonts w:asciiTheme="minorHAnsi" w:hAnsiTheme="minorHAnsi" w:cstheme="minorHAnsi"/>
        </w:rPr>
        <w:t xml:space="preserve">la fe sencilla en Jesús que originalmente los </w:t>
      </w:r>
      <w:r w:rsidR="00AA5ECD" w:rsidRPr="005F4C71">
        <w:rPr>
          <w:rFonts w:asciiTheme="minorHAnsi" w:hAnsiTheme="minorHAnsi" w:cstheme="minorHAnsi"/>
        </w:rPr>
        <w:t>llevó</w:t>
      </w:r>
      <w:r w:rsidR="008B7A0D" w:rsidRPr="005F4C71">
        <w:rPr>
          <w:rFonts w:asciiTheme="minorHAnsi" w:hAnsiTheme="minorHAnsi" w:cstheme="minorHAnsi"/>
        </w:rPr>
        <w:t xml:space="preserve"> a aceptarlo de</w:t>
      </w:r>
      <w:r w:rsidR="002525E2" w:rsidRPr="005F4C71">
        <w:rPr>
          <w:rFonts w:asciiTheme="minorHAnsi" w:hAnsiTheme="minorHAnsi" w:cstheme="minorHAnsi"/>
        </w:rPr>
        <w:t xml:space="preserve"> todo</w:t>
      </w:r>
      <w:r w:rsidR="008B7A0D" w:rsidRPr="005F4C71">
        <w:rPr>
          <w:rFonts w:asciiTheme="minorHAnsi" w:hAnsiTheme="minorHAnsi" w:cstheme="minorHAnsi"/>
        </w:rPr>
        <w:t xml:space="preserve"> corazón</w:t>
      </w:r>
      <w:r w:rsidR="00673197" w:rsidRPr="005F4C71">
        <w:rPr>
          <w:rFonts w:asciiTheme="minorHAnsi" w:hAnsiTheme="minorHAnsi" w:cstheme="minorHAnsi"/>
        </w:rPr>
        <w:t>.</w:t>
      </w:r>
    </w:p>
    <w:p w14:paraId="5AA1D0BD" w14:textId="77777777" w:rsidR="00673197" w:rsidRPr="005F4C71" w:rsidRDefault="00DA6FFB" w:rsidP="002450A0">
      <w:pPr>
        <w:pStyle w:val="NormalWeb"/>
        <w:rPr>
          <w:rFonts w:asciiTheme="minorHAnsi" w:hAnsiTheme="minorHAnsi" w:cstheme="minorHAnsi"/>
        </w:rPr>
      </w:pPr>
      <w:r w:rsidRPr="005F4C71">
        <w:rPr>
          <w:rFonts w:asciiTheme="minorHAnsi" w:hAnsiTheme="minorHAnsi" w:cstheme="minorHAnsi"/>
        </w:rPr>
        <w:t>Así</w:t>
      </w:r>
      <w:r w:rsidR="00673197" w:rsidRPr="005F4C71">
        <w:rPr>
          <w:rFonts w:asciiTheme="minorHAnsi" w:hAnsiTheme="minorHAnsi" w:cstheme="minorHAnsi"/>
        </w:rPr>
        <w:t xml:space="preserve">, </w:t>
      </w:r>
      <w:r w:rsidRPr="005F4C71">
        <w:rPr>
          <w:rFonts w:asciiTheme="minorHAnsi" w:hAnsiTheme="minorHAnsi" w:cstheme="minorHAnsi"/>
        </w:rPr>
        <w:t>poco</w:t>
      </w:r>
      <w:r w:rsidR="00673197" w:rsidRPr="005F4C71">
        <w:rPr>
          <w:rFonts w:asciiTheme="minorHAnsi" w:hAnsiTheme="minorHAnsi" w:cstheme="minorHAnsi"/>
        </w:rPr>
        <w:t xml:space="preserve"> </w:t>
      </w:r>
      <w:r w:rsidR="008D527F" w:rsidRPr="005F4C71">
        <w:rPr>
          <w:rFonts w:asciiTheme="minorHAnsi" w:hAnsiTheme="minorHAnsi" w:cstheme="minorHAnsi"/>
        </w:rPr>
        <w:t xml:space="preserve">después del </w:t>
      </w:r>
      <w:r w:rsidRPr="005F4C71">
        <w:rPr>
          <w:rFonts w:asciiTheme="minorHAnsi" w:hAnsiTheme="minorHAnsi" w:cstheme="minorHAnsi"/>
        </w:rPr>
        <w:t>g</w:t>
      </w:r>
      <w:r w:rsidR="00673197" w:rsidRPr="005F4C71">
        <w:rPr>
          <w:rFonts w:asciiTheme="minorHAnsi" w:hAnsiTheme="minorHAnsi" w:cstheme="minorHAnsi"/>
        </w:rPr>
        <w:t xml:space="preserve">ran </w:t>
      </w:r>
      <w:r w:rsidRPr="005F4C71">
        <w:rPr>
          <w:rFonts w:asciiTheme="minorHAnsi" w:hAnsiTheme="minorHAnsi" w:cstheme="minorHAnsi"/>
        </w:rPr>
        <w:t>c</w:t>
      </w:r>
      <w:r w:rsidR="008D527F" w:rsidRPr="005F4C71">
        <w:rPr>
          <w:rFonts w:asciiTheme="minorHAnsi" w:hAnsiTheme="minorHAnsi" w:cstheme="minorHAnsi"/>
        </w:rPr>
        <w:t xml:space="preserve">hasco </w:t>
      </w:r>
      <w:r w:rsidR="00673197" w:rsidRPr="005F4C71">
        <w:rPr>
          <w:rFonts w:asciiTheme="minorHAnsi" w:hAnsiTheme="minorHAnsi" w:cstheme="minorHAnsi"/>
        </w:rPr>
        <w:t>de 1844</w:t>
      </w:r>
      <w:r w:rsidR="007C5C05" w:rsidRPr="005F4C71">
        <w:rPr>
          <w:rFonts w:asciiTheme="minorHAnsi" w:hAnsiTheme="minorHAnsi" w:cstheme="minorHAnsi"/>
        </w:rPr>
        <w:t>,</w:t>
      </w:r>
      <w:r w:rsidR="00673197" w:rsidRPr="005F4C71">
        <w:rPr>
          <w:rFonts w:asciiTheme="minorHAnsi" w:hAnsiTheme="minorHAnsi" w:cstheme="minorHAnsi"/>
        </w:rPr>
        <w:t xml:space="preserve"> </w:t>
      </w:r>
      <w:r w:rsidR="008D527F" w:rsidRPr="005F4C71">
        <w:rPr>
          <w:rFonts w:asciiTheme="minorHAnsi" w:hAnsiTheme="minorHAnsi" w:cstheme="minorHAnsi"/>
        </w:rPr>
        <w:t>y</w:t>
      </w:r>
      <w:r w:rsidRPr="005F4C71">
        <w:rPr>
          <w:rFonts w:asciiTheme="minorHAnsi" w:hAnsiTheme="minorHAnsi" w:cstheme="minorHAnsi"/>
        </w:rPr>
        <w:t xml:space="preserve"> de</w:t>
      </w:r>
      <w:r w:rsidR="00673197" w:rsidRPr="005F4C71">
        <w:rPr>
          <w:rFonts w:asciiTheme="minorHAnsi" w:hAnsiTheme="minorHAnsi" w:cstheme="minorHAnsi"/>
        </w:rPr>
        <w:t xml:space="preserve"> </w:t>
      </w:r>
      <w:r w:rsidRPr="005F4C71">
        <w:rPr>
          <w:rFonts w:asciiTheme="minorHAnsi" w:hAnsiTheme="minorHAnsi" w:cstheme="minorHAnsi"/>
        </w:rPr>
        <w:t xml:space="preserve">quedar </w:t>
      </w:r>
      <w:r w:rsidR="00CF2BB2" w:rsidRPr="005F4C71">
        <w:rPr>
          <w:rFonts w:asciiTheme="minorHAnsi" w:hAnsiTheme="minorHAnsi" w:cstheme="minorHAnsi"/>
        </w:rPr>
        <w:t>configura</w:t>
      </w:r>
      <w:r w:rsidRPr="005F4C71">
        <w:rPr>
          <w:rFonts w:asciiTheme="minorHAnsi" w:hAnsiTheme="minorHAnsi" w:cstheme="minorHAnsi"/>
        </w:rPr>
        <w:t>da “</w:t>
      </w:r>
      <w:r w:rsidRPr="009B3474">
        <w:rPr>
          <w:rFonts w:asciiTheme="minorHAnsi" w:hAnsiTheme="minorHAnsi" w:cstheme="minorHAnsi"/>
          <w:color w:val="000099"/>
        </w:rPr>
        <w:t>la manada pequeña</w:t>
      </w:r>
      <w:r w:rsidRPr="005F4C71">
        <w:rPr>
          <w:rFonts w:asciiTheme="minorHAnsi" w:hAnsiTheme="minorHAnsi" w:cstheme="minorHAnsi"/>
        </w:rPr>
        <w:t>”</w:t>
      </w:r>
      <w:r w:rsidR="00673197" w:rsidRPr="005F4C71">
        <w:rPr>
          <w:rFonts w:asciiTheme="minorHAnsi" w:hAnsiTheme="minorHAnsi" w:cstheme="minorHAnsi"/>
        </w:rPr>
        <w:t xml:space="preserve"> que </w:t>
      </w:r>
      <w:r w:rsidRPr="005F4C71">
        <w:rPr>
          <w:rFonts w:asciiTheme="minorHAnsi" w:hAnsiTheme="minorHAnsi" w:cstheme="minorHAnsi"/>
        </w:rPr>
        <w:t xml:space="preserve">mantuvo </w:t>
      </w:r>
      <w:r w:rsidR="00CF2BB2" w:rsidRPr="005F4C71">
        <w:rPr>
          <w:rFonts w:asciiTheme="minorHAnsi" w:hAnsiTheme="minorHAnsi" w:cstheme="minorHAnsi"/>
        </w:rPr>
        <w:t>su</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CF2BB2" w:rsidRPr="005F4C71">
        <w:rPr>
          <w:rFonts w:asciiTheme="minorHAnsi" w:hAnsiTheme="minorHAnsi" w:cstheme="minorHAnsi"/>
        </w:rPr>
        <w:t>apareció</w:t>
      </w:r>
      <w:r w:rsidR="008D527F"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defici</w:t>
      </w:r>
      <w:r w:rsidR="008D527F" w:rsidRPr="005F4C71">
        <w:rPr>
          <w:rFonts w:asciiTheme="minorHAnsi" w:hAnsiTheme="minorHAnsi" w:cstheme="minorHAnsi"/>
        </w:rPr>
        <w:t>e</w:t>
      </w:r>
      <w:r w:rsidR="00673197" w:rsidRPr="005F4C71">
        <w:rPr>
          <w:rFonts w:asciiTheme="minorHAnsi" w:hAnsiTheme="minorHAnsi" w:cstheme="minorHAnsi"/>
        </w:rPr>
        <w:t xml:space="preserve">ncia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CF2BB2" w:rsidRPr="005F4C71">
        <w:rPr>
          <w:rFonts w:asciiTheme="minorHAnsi" w:hAnsiTheme="minorHAnsi" w:cstheme="minorHAnsi"/>
        </w:rPr>
        <w:t>comprensión</w:t>
      </w:r>
      <w:r w:rsidR="00673197" w:rsidRPr="005F4C71">
        <w:rPr>
          <w:rFonts w:asciiTheme="minorHAnsi" w:hAnsiTheme="minorHAnsi" w:cstheme="minorHAnsi"/>
        </w:rPr>
        <w:t xml:space="preserve"> d</w:t>
      </w:r>
      <w:r w:rsidR="008D527F" w:rsidRPr="005F4C71">
        <w:rPr>
          <w:rFonts w:asciiTheme="minorHAnsi" w:hAnsiTheme="minorHAnsi" w:cstheme="minorHAnsi"/>
        </w:rPr>
        <w:t>e l</w:t>
      </w:r>
      <w:r w:rsidR="00673197" w:rsidRPr="005F4C71">
        <w:rPr>
          <w:rFonts w:asciiTheme="minorHAnsi" w:hAnsiTheme="minorHAnsi" w:cstheme="minorHAnsi"/>
        </w:rPr>
        <w:t xml:space="preserve">a </w:t>
      </w:r>
      <w:r w:rsidR="00CF2BB2" w:rsidRPr="005F4C71">
        <w:rPr>
          <w:rFonts w:asciiTheme="minorHAnsi" w:hAnsiTheme="minorHAnsi" w:cstheme="minorHAnsi"/>
        </w:rPr>
        <w:t>ese</w:t>
      </w:r>
      <w:r w:rsidR="00673197" w:rsidRPr="005F4C71">
        <w:rPr>
          <w:rFonts w:asciiTheme="minorHAnsi" w:hAnsiTheme="minorHAnsi" w:cstheme="minorHAnsi"/>
        </w:rPr>
        <w:t>ncia d</w:t>
      </w:r>
      <w:r w:rsidR="008D527F" w:rsidRPr="005F4C71">
        <w:rPr>
          <w:rFonts w:asciiTheme="minorHAnsi" w:hAnsiTheme="minorHAnsi" w:cstheme="minorHAnsi"/>
        </w:rPr>
        <w:t>e</w:t>
      </w:r>
      <w:r w:rsidR="00CF2BB2" w:rsidRPr="005F4C71">
        <w:rPr>
          <w:rFonts w:asciiTheme="minorHAnsi" w:hAnsiTheme="minorHAnsi" w:cstheme="minorHAnsi"/>
        </w:rPr>
        <w:t>l triple</w:t>
      </w:r>
      <w:r w:rsidR="00673197" w:rsidRPr="005F4C71">
        <w:rPr>
          <w:rFonts w:asciiTheme="minorHAnsi" w:hAnsiTheme="minorHAnsi" w:cstheme="minorHAnsi"/>
        </w:rPr>
        <w:t xml:space="preserve"> mensa</w:t>
      </w:r>
      <w:r w:rsidR="008D527F" w:rsidRPr="005F4C71">
        <w:rPr>
          <w:rFonts w:asciiTheme="minorHAnsi" w:hAnsiTheme="minorHAnsi" w:cstheme="minorHAnsi"/>
        </w:rPr>
        <w:t xml:space="preserve">je </w:t>
      </w:r>
      <w:r w:rsidR="00673197" w:rsidRPr="005F4C71">
        <w:rPr>
          <w:rFonts w:asciiTheme="minorHAnsi" w:hAnsiTheme="minorHAnsi" w:cstheme="minorHAnsi"/>
        </w:rPr>
        <w:t>angélic</w:t>
      </w:r>
      <w:r w:rsidR="008D527F" w:rsidRPr="005F4C71">
        <w:rPr>
          <w:rFonts w:asciiTheme="minorHAnsi" w:hAnsiTheme="minorHAnsi" w:cstheme="minorHAnsi"/>
        </w:rPr>
        <w:t>o</w:t>
      </w:r>
      <w:r w:rsidR="00673197" w:rsidRPr="005F4C71">
        <w:rPr>
          <w:rFonts w:asciiTheme="minorHAnsi" w:hAnsiTheme="minorHAnsi" w:cstheme="minorHAnsi"/>
        </w:rPr>
        <w:t xml:space="preserve">. </w:t>
      </w:r>
      <w:r w:rsidR="008D527F" w:rsidRPr="005F4C71">
        <w:rPr>
          <w:rFonts w:asciiTheme="minorHAnsi" w:hAnsiTheme="minorHAnsi" w:cstheme="minorHAnsi"/>
        </w:rPr>
        <w:t xml:space="preserve">La </w:t>
      </w:r>
      <w:r w:rsidR="00673197" w:rsidRPr="005F4C71">
        <w:rPr>
          <w:rFonts w:asciiTheme="minorHAnsi" w:hAnsiTheme="minorHAnsi" w:cstheme="minorHAnsi"/>
        </w:rPr>
        <w:t>defici</w:t>
      </w:r>
      <w:r w:rsidR="008D527F" w:rsidRPr="005F4C71">
        <w:rPr>
          <w:rFonts w:asciiTheme="minorHAnsi" w:hAnsiTheme="minorHAnsi" w:cstheme="minorHAnsi"/>
        </w:rPr>
        <w:t>e</w:t>
      </w:r>
      <w:r w:rsidR="00673197" w:rsidRPr="005F4C71">
        <w:rPr>
          <w:rFonts w:asciiTheme="minorHAnsi" w:hAnsiTheme="minorHAnsi" w:cstheme="minorHAnsi"/>
        </w:rPr>
        <w:t xml:space="preserve">ncia no era teológica, </w:t>
      </w:r>
      <w:r w:rsidR="008D527F" w:rsidRPr="005F4C71">
        <w:rPr>
          <w:rFonts w:asciiTheme="minorHAnsi" w:hAnsiTheme="minorHAnsi" w:cstheme="minorHAnsi"/>
        </w:rPr>
        <w:t xml:space="preserve">sino </w:t>
      </w:r>
      <w:r w:rsidR="00673197" w:rsidRPr="005F4C71">
        <w:rPr>
          <w:rFonts w:asciiTheme="minorHAnsi" w:hAnsiTheme="minorHAnsi" w:cstheme="minorHAnsi"/>
        </w:rPr>
        <w:t xml:space="preserve">espiritual. </w:t>
      </w:r>
      <w:r w:rsidR="004130D2" w:rsidRPr="005F4C71">
        <w:rPr>
          <w:rFonts w:asciiTheme="minorHAnsi" w:hAnsiTheme="minorHAnsi" w:cstheme="minorHAnsi"/>
        </w:rPr>
        <w:t xml:space="preserve">Cabría comparar el desarrollo de la iglesia con el de </w:t>
      </w:r>
      <w:r w:rsidR="009010CF" w:rsidRPr="005F4C71">
        <w:rPr>
          <w:rFonts w:asciiTheme="minorHAnsi" w:hAnsiTheme="minorHAnsi" w:cstheme="minorHAnsi"/>
        </w:rPr>
        <w:t>un</w:t>
      </w:r>
      <w:r w:rsidR="00673197" w:rsidRPr="005F4C71">
        <w:rPr>
          <w:rFonts w:asciiTheme="minorHAnsi" w:hAnsiTheme="minorHAnsi" w:cstheme="minorHAnsi"/>
        </w:rPr>
        <w:t xml:space="preserve"> adolescente que crece </w:t>
      </w:r>
      <w:r w:rsidR="003D5966" w:rsidRPr="005F4C71">
        <w:rPr>
          <w:rFonts w:asciiTheme="minorHAnsi" w:hAnsiTheme="minorHAnsi" w:cstheme="minorHAnsi"/>
        </w:rPr>
        <w:t>físicamente</w:t>
      </w:r>
      <w:r w:rsidR="00673197" w:rsidRPr="005F4C71">
        <w:rPr>
          <w:rFonts w:asciiTheme="minorHAnsi" w:hAnsiTheme="minorHAnsi" w:cstheme="minorHAnsi"/>
        </w:rPr>
        <w:t xml:space="preserve">, </w:t>
      </w:r>
      <w:r w:rsidR="008D527F" w:rsidRPr="005F4C71">
        <w:rPr>
          <w:rFonts w:asciiTheme="minorHAnsi" w:hAnsiTheme="minorHAnsi" w:cstheme="minorHAnsi"/>
        </w:rPr>
        <w:t>pero</w:t>
      </w:r>
      <w:r w:rsidR="004130D2" w:rsidRPr="005F4C71">
        <w:rPr>
          <w:rFonts w:asciiTheme="minorHAnsi" w:hAnsiTheme="minorHAnsi" w:cstheme="minorHAnsi"/>
        </w:rPr>
        <w:t xml:space="preserve"> que sigue siendo </w:t>
      </w:r>
      <w:r w:rsidR="00AF22D2" w:rsidRPr="005F4C71">
        <w:rPr>
          <w:rFonts w:asciiTheme="minorHAnsi" w:hAnsiTheme="minorHAnsi" w:cstheme="minorHAnsi"/>
        </w:rPr>
        <w:t>un</w:t>
      </w:r>
      <w:r w:rsidR="008D527F" w:rsidRPr="005F4C71">
        <w:rPr>
          <w:rFonts w:asciiTheme="minorHAnsi" w:hAnsiTheme="minorHAnsi" w:cstheme="minorHAnsi"/>
        </w:rPr>
        <w:t xml:space="preserve"> niño</w:t>
      </w:r>
      <w:r w:rsidR="004130D2" w:rsidRPr="005F4C71">
        <w:rPr>
          <w:rFonts w:asciiTheme="minorHAnsi" w:hAnsiTheme="minorHAnsi" w:cstheme="minorHAnsi"/>
        </w:rPr>
        <w:t xml:space="preserve"> para toda otra consideración</w:t>
      </w:r>
      <w:r w:rsidR="00673197" w:rsidRPr="005F4C71">
        <w:rPr>
          <w:rFonts w:asciiTheme="minorHAnsi" w:hAnsiTheme="minorHAnsi" w:cstheme="minorHAnsi"/>
        </w:rPr>
        <w:t>.</w:t>
      </w:r>
    </w:p>
    <w:p w14:paraId="0CD1D4B4" w14:textId="09481F55" w:rsidR="00673197" w:rsidRPr="005F4C71" w:rsidRDefault="008D527F" w:rsidP="002450A0">
      <w:pPr>
        <w:pStyle w:val="NormalWeb"/>
        <w:rPr>
          <w:rFonts w:asciiTheme="minorHAnsi" w:hAnsiTheme="minorHAnsi" w:cstheme="minorHAnsi"/>
        </w:rPr>
      </w:pPr>
      <w:r w:rsidRPr="005F4C71">
        <w:rPr>
          <w:rFonts w:asciiTheme="minorHAnsi" w:hAnsiTheme="minorHAnsi" w:cstheme="minorHAnsi"/>
        </w:rPr>
        <w:t xml:space="preserve">La </w:t>
      </w:r>
      <w:r w:rsidR="003B602E" w:rsidRPr="005F4C71">
        <w:rPr>
          <w:rFonts w:asciiTheme="minorHAnsi" w:hAnsiTheme="minorHAnsi" w:cstheme="minorHAnsi"/>
        </w:rPr>
        <w:t>“</w:t>
      </w:r>
      <w:r w:rsidR="00E145BA" w:rsidRPr="009B3474">
        <w:rPr>
          <w:rFonts w:asciiTheme="minorHAnsi" w:hAnsiTheme="minorHAnsi" w:cstheme="minorHAnsi"/>
          <w:color w:val="000099"/>
        </w:rPr>
        <w:t>verdad</w:t>
      </w:r>
      <w:r w:rsidR="003B602E" w:rsidRPr="005F4C71">
        <w:rPr>
          <w:rFonts w:asciiTheme="minorHAnsi" w:hAnsiTheme="minorHAnsi" w:cstheme="minorHAnsi"/>
        </w:rPr>
        <w:t>”</w:t>
      </w:r>
      <w:r w:rsidR="00673197" w:rsidRPr="005F4C71">
        <w:rPr>
          <w:rFonts w:asciiTheme="minorHAnsi" w:hAnsiTheme="minorHAnsi" w:cstheme="minorHAnsi"/>
        </w:rPr>
        <w:t xml:space="preserve"> logr</w:t>
      </w:r>
      <w:r w:rsidRPr="005F4C71">
        <w:rPr>
          <w:rFonts w:asciiTheme="minorHAnsi" w:hAnsiTheme="minorHAnsi" w:cstheme="minorHAnsi"/>
        </w:rPr>
        <w:t xml:space="preserve">ó un </w:t>
      </w:r>
      <w:r w:rsidR="00E10B27" w:rsidRPr="005F4C71">
        <w:rPr>
          <w:rFonts w:asciiTheme="minorHAnsi" w:hAnsiTheme="minorHAnsi" w:cstheme="minorHAnsi"/>
        </w:rPr>
        <w:t>progreso</w:t>
      </w:r>
      <w:r w:rsidR="00673197" w:rsidRPr="005F4C71">
        <w:rPr>
          <w:rFonts w:asciiTheme="minorHAnsi" w:hAnsiTheme="minorHAnsi" w:cstheme="minorHAnsi"/>
        </w:rPr>
        <w:t xml:space="preserve"> </w:t>
      </w:r>
      <w:r w:rsidR="00095BCC" w:rsidRPr="005F4C71">
        <w:rPr>
          <w:rFonts w:asciiTheme="minorHAnsi" w:hAnsiTheme="minorHAnsi" w:cstheme="minorHAnsi"/>
        </w:rPr>
        <w:t>increíble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095BCC" w:rsidRPr="005F4C71">
        <w:rPr>
          <w:rFonts w:asciiTheme="minorHAnsi" w:hAnsiTheme="minorHAnsi" w:cstheme="minorHAnsi"/>
        </w:rPr>
        <w:t>se demostraba</w:t>
      </w:r>
      <w:r w:rsidR="00673197" w:rsidRPr="005F4C71">
        <w:rPr>
          <w:rFonts w:asciiTheme="minorHAnsi" w:hAnsiTheme="minorHAnsi" w:cstheme="minorHAnsi"/>
        </w:rPr>
        <w:t xml:space="preserve"> </w:t>
      </w:r>
      <w:r w:rsidR="00F657A7" w:rsidRPr="005F4C71">
        <w:rPr>
          <w:rFonts w:asciiTheme="minorHAnsi" w:hAnsiTheme="minorHAnsi" w:cstheme="minorHAnsi"/>
        </w:rPr>
        <w:t>invencible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095BCC" w:rsidRPr="005F4C71">
        <w:rPr>
          <w:rFonts w:asciiTheme="minorHAnsi" w:hAnsiTheme="minorHAnsi" w:cstheme="minorHAnsi"/>
        </w:rPr>
        <w:t xml:space="preserve"> los</w:t>
      </w:r>
      <w:r w:rsidR="00673197" w:rsidRPr="005F4C71">
        <w:rPr>
          <w:rFonts w:asciiTheme="minorHAnsi" w:hAnsiTheme="minorHAnsi" w:cstheme="minorHAnsi"/>
        </w:rPr>
        <w:t xml:space="preserve"> debate</w:t>
      </w:r>
      <w:r w:rsidR="00095BCC" w:rsidRPr="005F4C71">
        <w:rPr>
          <w:rFonts w:asciiTheme="minorHAnsi" w:hAnsiTheme="minorHAnsi" w:cstheme="minorHAnsi"/>
        </w:rPr>
        <w:t>s</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3B602E" w:rsidRPr="005F4C71">
        <w:rPr>
          <w:rFonts w:asciiTheme="minorHAnsi" w:hAnsiTheme="minorHAnsi" w:cstheme="minorHAnsi"/>
        </w:rPr>
        <w:t>“</w:t>
      </w:r>
      <w:r w:rsidR="009B3474">
        <w:rPr>
          <w:rFonts w:asciiTheme="minorHAnsi" w:hAnsiTheme="minorHAnsi" w:cstheme="minorHAnsi"/>
          <w:color w:val="000099"/>
        </w:rPr>
        <w:t>l</w:t>
      </w:r>
      <w:r w:rsidR="009B3474" w:rsidRPr="009B3474">
        <w:rPr>
          <w:rFonts w:asciiTheme="minorHAnsi" w:hAnsiTheme="minorHAnsi" w:cstheme="minorHAnsi"/>
          <w:color w:val="000099"/>
        </w:rPr>
        <w:t>os siervos del Señor han confiado demasiado en la fuerza de los argumentos</w:t>
      </w:r>
      <w:r w:rsidR="003B602E" w:rsidRPr="005F4C71">
        <w:rPr>
          <w:rFonts w:asciiTheme="minorHAnsi" w:hAnsiTheme="minorHAnsi" w:cstheme="minorHAnsi"/>
        </w:rPr>
        <w:t>”</w:t>
      </w:r>
      <w:r w:rsidR="00673197" w:rsidRPr="005F4C71">
        <w:rPr>
          <w:rFonts w:asciiTheme="minorHAnsi" w:hAnsiTheme="minorHAnsi" w:cstheme="minorHAnsi"/>
        </w:rPr>
        <w:t>, declar</w:t>
      </w:r>
      <w:r w:rsidR="006E1BB4" w:rsidRPr="005F4C71">
        <w:rPr>
          <w:rFonts w:asciiTheme="minorHAnsi" w:hAnsiTheme="minorHAnsi" w:cstheme="minorHAnsi"/>
        </w:rPr>
        <w:t>aba</w:t>
      </w:r>
      <w:r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1855 (</w:t>
      </w:r>
      <w:r w:rsidR="00BE22ED">
        <w:rPr>
          <w:rFonts w:asciiTheme="minorHAnsi" w:hAnsiTheme="minorHAnsi" w:cstheme="minorHAnsi"/>
        </w:rPr>
        <w:t xml:space="preserve">1 </w:t>
      </w:r>
      <w:r w:rsidR="006E1BB4" w:rsidRPr="005F4C71">
        <w:rPr>
          <w:rFonts w:asciiTheme="minorHAnsi" w:hAnsiTheme="minorHAnsi" w:cstheme="minorHAnsi"/>
          <w:i/>
        </w:rPr>
        <w:t>Testimoni</w:t>
      </w:r>
      <w:r w:rsidR="009B3474">
        <w:rPr>
          <w:rFonts w:asciiTheme="minorHAnsi" w:hAnsiTheme="minorHAnsi" w:cstheme="minorHAnsi"/>
          <w:i/>
        </w:rPr>
        <w:t>o</w:t>
      </w:r>
      <w:r w:rsidR="006E1BB4" w:rsidRPr="005F4C71">
        <w:rPr>
          <w:rFonts w:asciiTheme="minorHAnsi" w:hAnsiTheme="minorHAnsi" w:cstheme="minorHAnsi"/>
          <w:i/>
        </w:rPr>
        <w:t>s</w:t>
      </w:r>
      <w:r w:rsidR="00F40F72" w:rsidRPr="005F4C71">
        <w:rPr>
          <w:rFonts w:asciiTheme="minorHAnsi" w:hAnsiTheme="minorHAnsi" w:cstheme="minorHAnsi"/>
        </w:rPr>
        <w:t xml:space="preserve">, </w:t>
      </w:r>
      <w:r w:rsidR="006E1BB4" w:rsidRPr="005F4C71">
        <w:rPr>
          <w:rFonts w:asciiTheme="minorHAnsi" w:hAnsiTheme="minorHAnsi" w:cstheme="minorHAnsi"/>
        </w:rPr>
        <w:t>113</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Pr="005F4C71">
        <w:rPr>
          <w:rFonts w:asciiTheme="minorHAnsi" w:hAnsiTheme="minorHAnsi" w:cstheme="minorHAnsi"/>
        </w:rPr>
        <w:t xml:space="preserve">hizo </w:t>
      </w:r>
      <w:r w:rsidR="00673197" w:rsidRPr="005F4C71">
        <w:rPr>
          <w:rFonts w:asciiTheme="minorHAnsi" w:hAnsiTheme="minorHAnsi" w:cstheme="minorHAnsi"/>
        </w:rPr>
        <w:t>difícil que resisti</w:t>
      </w:r>
      <w:r w:rsidRPr="005F4C71">
        <w:rPr>
          <w:rFonts w:asciiTheme="minorHAnsi" w:hAnsiTheme="minorHAnsi" w:cstheme="minorHAnsi"/>
        </w:rPr>
        <w:t>e</w:t>
      </w:r>
      <w:r w:rsidR="00A932D3" w:rsidRPr="005F4C71">
        <w:rPr>
          <w:rFonts w:asciiTheme="minorHAnsi" w:hAnsiTheme="minorHAnsi" w:cstheme="minorHAnsi"/>
        </w:rPr>
        <w:t>ra</w:t>
      </w:r>
      <w:r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la tentación</w:t>
      </w:r>
      <w:r w:rsidR="00673197" w:rsidRPr="005F4C71">
        <w:rPr>
          <w:rFonts w:asciiTheme="minorHAnsi" w:hAnsiTheme="minorHAnsi" w:cstheme="minorHAnsi"/>
        </w:rPr>
        <w:t xml:space="preserve"> </w:t>
      </w:r>
      <w:r w:rsidR="003D5966" w:rsidRPr="005F4C71">
        <w:rPr>
          <w:rFonts w:asciiTheme="minorHAnsi" w:hAnsiTheme="minorHAnsi" w:cstheme="minorHAnsi"/>
        </w:rPr>
        <w:t>inconsciente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sutil de </w:t>
      </w:r>
      <w:r w:rsidR="00A932D3" w:rsidRPr="005F4C71">
        <w:rPr>
          <w:rFonts w:asciiTheme="minorHAnsi" w:hAnsiTheme="minorHAnsi" w:cstheme="minorHAnsi"/>
        </w:rPr>
        <w:t>albergar</w:t>
      </w:r>
      <w:r w:rsidR="00C17B84" w:rsidRPr="005F4C71">
        <w:rPr>
          <w:rFonts w:asciiTheme="minorHAnsi" w:hAnsiTheme="minorHAnsi" w:cstheme="minorHAnsi"/>
        </w:rPr>
        <w:t xml:space="preserve"> cierta </w:t>
      </w:r>
      <w:r w:rsidR="007C5C05" w:rsidRPr="005F4C71">
        <w:rPr>
          <w:rFonts w:asciiTheme="minorHAnsi" w:hAnsiTheme="minorHAnsi" w:cstheme="minorHAnsi"/>
        </w:rPr>
        <w:t>forma</w:t>
      </w:r>
      <w:r w:rsidR="00C17B84"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7D0EA3" w:rsidRPr="005F4C71">
        <w:rPr>
          <w:rFonts w:asciiTheme="minorHAnsi" w:hAnsiTheme="minorHAnsi" w:cstheme="minorHAnsi"/>
        </w:rPr>
        <w:t>orgullo</w:t>
      </w:r>
      <w:r w:rsidR="00673197" w:rsidRPr="005F4C71">
        <w:rPr>
          <w:rFonts w:asciiTheme="minorHAnsi" w:hAnsiTheme="minorHAnsi" w:cstheme="minorHAnsi"/>
        </w:rPr>
        <w:t xml:space="preserve"> espiritual</w:t>
      </w:r>
      <w:r w:rsidR="00C17B84" w:rsidRPr="005F4C71">
        <w:rPr>
          <w:rFonts w:asciiTheme="minorHAnsi" w:hAnsiTheme="minorHAnsi" w:cstheme="minorHAnsi"/>
        </w:rPr>
        <w:t xml:space="preserve">: </w:t>
      </w:r>
      <w:r w:rsidRPr="005F4C71">
        <w:rPr>
          <w:rFonts w:asciiTheme="minorHAnsi" w:hAnsiTheme="minorHAnsi" w:cstheme="minorHAnsi"/>
        </w:rPr>
        <w:t>¿</w:t>
      </w:r>
      <w:r w:rsidR="00A932D3" w:rsidRPr="005F4C71">
        <w:rPr>
          <w:rFonts w:asciiTheme="minorHAnsi" w:hAnsiTheme="minorHAnsi" w:cstheme="minorHAnsi"/>
        </w:rPr>
        <w:t>a</w:t>
      </w:r>
      <w:r w:rsidR="00C17B84" w:rsidRPr="005F4C71">
        <w:rPr>
          <w:rFonts w:asciiTheme="minorHAnsi" w:hAnsiTheme="minorHAnsi" w:cstheme="minorHAnsi"/>
        </w:rPr>
        <w:t>caso no habían</w:t>
      </w:r>
      <w:r w:rsidR="00673197" w:rsidRPr="005F4C71">
        <w:rPr>
          <w:rFonts w:asciiTheme="minorHAnsi" w:hAnsiTheme="minorHAnsi" w:cstheme="minorHAnsi"/>
        </w:rPr>
        <w:t xml:space="preserve"> </w:t>
      </w:r>
      <w:r w:rsidR="00C17B84" w:rsidRPr="005F4C71">
        <w:rPr>
          <w:rFonts w:asciiTheme="minorHAnsi" w:hAnsiTheme="minorHAnsi" w:cstheme="minorHAnsi"/>
        </w:rPr>
        <w:t>descubierto y aceptado</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y</w:t>
      </w:r>
      <w:r w:rsidR="00C17B84" w:rsidRPr="005F4C71">
        <w:rPr>
          <w:rFonts w:asciiTheme="minorHAnsi" w:hAnsiTheme="minorHAnsi" w:cstheme="minorHAnsi"/>
        </w:rPr>
        <w:t xml:space="preserve"> se habían sacrificado</w:t>
      </w:r>
      <w:r w:rsidR="00673197" w:rsidRPr="005F4C71">
        <w:rPr>
          <w:rFonts w:asciiTheme="minorHAnsi" w:hAnsiTheme="minorHAnsi" w:cstheme="minorHAnsi"/>
        </w:rPr>
        <w:t xml:space="preserve"> por </w:t>
      </w:r>
      <w:r w:rsidR="00AC6A13" w:rsidRPr="005F4C71">
        <w:rPr>
          <w:rFonts w:asciiTheme="minorHAnsi" w:hAnsiTheme="minorHAnsi" w:cstheme="minorHAnsi"/>
        </w:rPr>
        <w:t>ella</w:t>
      </w:r>
      <w:r w:rsidR="00673197" w:rsidRPr="005F4C71">
        <w:rPr>
          <w:rFonts w:asciiTheme="minorHAnsi" w:hAnsiTheme="minorHAnsi" w:cstheme="minorHAnsi"/>
        </w:rPr>
        <w:t>? Parec</w:t>
      </w:r>
      <w:r w:rsidRPr="005F4C71">
        <w:rPr>
          <w:rFonts w:asciiTheme="minorHAnsi" w:hAnsiTheme="minorHAnsi" w:cstheme="minorHAnsi"/>
        </w:rPr>
        <w:t>í</w:t>
      </w:r>
      <w:r w:rsidR="00673197" w:rsidRPr="005F4C71">
        <w:rPr>
          <w:rFonts w:asciiTheme="minorHAnsi" w:hAnsiTheme="minorHAnsi" w:cstheme="minorHAnsi"/>
        </w:rPr>
        <w:t>a ha</w:t>
      </w:r>
      <w:r w:rsidRPr="005F4C71">
        <w:rPr>
          <w:rFonts w:asciiTheme="minorHAnsi" w:hAnsiTheme="minorHAnsi" w:cstheme="minorHAnsi"/>
        </w:rPr>
        <w:t>b</w:t>
      </w:r>
      <w:r w:rsidR="00673197" w:rsidRPr="005F4C71">
        <w:rPr>
          <w:rFonts w:asciiTheme="minorHAnsi" w:hAnsiTheme="minorHAnsi" w:cstheme="minorHAnsi"/>
        </w:rPr>
        <w:t xml:space="preserve">er mérito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26744" w:rsidRPr="005F4C71">
        <w:rPr>
          <w:rFonts w:asciiTheme="minorHAnsi" w:hAnsiTheme="minorHAnsi" w:cstheme="minorHAnsi"/>
        </w:rPr>
        <w:t>un</w:t>
      </w:r>
      <w:r w:rsidR="00673197" w:rsidRPr="005F4C71">
        <w:rPr>
          <w:rFonts w:asciiTheme="minorHAnsi" w:hAnsiTheme="minorHAnsi" w:cstheme="minorHAnsi"/>
        </w:rPr>
        <w:t xml:space="preserve"> </w:t>
      </w:r>
      <w:r w:rsidR="003D5966" w:rsidRPr="005F4C71">
        <w:rPr>
          <w:rFonts w:asciiTheme="minorHAnsi" w:hAnsiTheme="minorHAnsi" w:cstheme="minorHAnsi"/>
        </w:rPr>
        <w:t>sacrificio</w:t>
      </w:r>
      <w:r w:rsidR="00A26744" w:rsidRPr="005F4C71">
        <w:rPr>
          <w:rFonts w:asciiTheme="minorHAnsi" w:hAnsiTheme="minorHAnsi" w:cstheme="minorHAnsi"/>
        </w:rPr>
        <w:t xml:space="preserve"> tal</w:t>
      </w:r>
      <w:r w:rsidR="00673197" w:rsidRPr="005F4C71">
        <w:rPr>
          <w:rFonts w:asciiTheme="minorHAnsi" w:hAnsiTheme="minorHAnsi" w:cstheme="minorHAnsi"/>
        </w:rPr>
        <w:t xml:space="preserve">. </w:t>
      </w:r>
      <w:r w:rsidR="00A932D3" w:rsidRPr="005F4C71">
        <w:rPr>
          <w:rFonts w:asciiTheme="minorHAnsi" w:hAnsiTheme="minorHAnsi" w:cstheme="minorHAnsi"/>
        </w:rPr>
        <w:t>Los pastores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evangelistas </w:t>
      </w:r>
      <w:r w:rsidR="00A932D3" w:rsidRPr="005F4C71">
        <w:rPr>
          <w:rFonts w:asciiTheme="minorHAnsi" w:hAnsiTheme="minorHAnsi" w:cstheme="minorHAnsi"/>
        </w:rPr>
        <w:t>plantab</w:t>
      </w:r>
      <w:r w:rsidRPr="005F4C71">
        <w:rPr>
          <w:rFonts w:asciiTheme="minorHAnsi" w:hAnsiTheme="minorHAnsi" w:cstheme="minorHAnsi"/>
        </w:rPr>
        <w:t xml:space="preserve">an </w:t>
      </w:r>
      <w:r w:rsidR="002D772F" w:rsidRPr="005F4C71">
        <w:rPr>
          <w:rFonts w:asciiTheme="minorHAnsi" w:hAnsiTheme="minorHAnsi" w:cstheme="minorHAnsi"/>
        </w:rPr>
        <w:t>sus</w:t>
      </w:r>
      <w:r w:rsidR="00673197" w:rsidRPr="005F4C71">
        <w:rPr>
          <w:rFonts w:asciiTheme="minorHAnsi" w:hAnsiTheme="minorHAnsi" w:cstheme="minorHAnsi"/>
        </w:rPr>
        <w:t xml:space="preserve"> t</w:t>
      </w:r>
      <w:r w:rsidRPr="005F4C71">
        <w:rPr>
          <w:rFonts w:asciiTheme="minorHAnsi" w:hAnsiTheme="minorHAnsi" w:cstheme="minorHAnsi"/>
        </w:rPr>
        <w:t>i</w:t>
      </w:r>
      <w:r w:rsidR="00673197" w:rsidRPr="005F4C71">
        <w:rPr>
          <w:rFonts w:asciiTheme="minorHAnsi" w:hAnsiTheme="minorHAnsi" w:cstheme="minorHAnsi"/>
        </w:rPr>
        <w:t xml:space="preserve">endas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673197" w:rsidRPr="005F4C71">
        <w:rPr>
          <w:rFonts w:asciiTheme="minorHAnsi" w:hAnsiTheme="minorHAnsi" w:cstheme="minorHAnsi"/>
        </w:rPr>
        <w:t>u</w:t>
      </w:r>
      <w:r w:rsidRPr="005F4C71">
        <w:rPr>
          <w:rFonts w:asciiTheme="minorHAnsi" w:hAnsiTheme="minorHAnsi" w:cstheme="minorHAnsi"/>
        </w:rPr>
        <w:t>n</w:t>
      </w:r>
      <w:r w:rsidR="00673197" w:rsidRPr="005F4C71">
        <w:rPr>
          <w:rFonts w:asciiTheme="minorHAnsi" w:hAnsiTheme="minorHAnsi" w:cstheme="minorHAnsi"/>
        </w:rPr>
        <w:t xml:space="preserve">a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333130" w:rsidRPr="005F4C71">
        <w:rPr>
          <w:rFonts w:asciiTheme="minorHAnsi" w:hAnsiTheme="minorHAnsi" w:cstheme="minorHAnsi"/>
        </w:rPr>
        <w:t>comunidad</w:t>
      </w:r>
      <w:r w:rsidR="00673197" w:rsidRPr="005F4C71">
        <w:rPr>
          <w:rFonts w:asciiTheme="minorHAnsi" w:hAnsiTheme="minorHAnsi" w:cstheme="minorHAnsi"/>
        </w:rPr>
        <w:t>, agita</w:t>
      </w:r>
      <w:r w:rsidR="00A932D3" w:rsidRPr="005F4C71">
        <w:rPr>
          <w:rFonts w:asciiTheme="minorHAnsi" w:hAnsiTheme="minorHAnsi" w:cstheme="minorHAnsi"/>
        </w:rPr>
        <w:t>ban a</w:t>
      </w:r>
      <w:r w:rsidR="00673197" w:rsidRPr="005F4C71">
        <w:rPr>
          <w:rFonts w:asciiTheme="minorHAnsi" w:hAnsiTheme="minorHAnsi" w:cstheme="minorHAnsi"/>
        </w:rPr>
        <w:t xml:space="preserve"> </w:t>
      </w:r>
      <w:r w:rsidR="00AC6A13" w:rsidRPr="005F4C71">
        <w:rPr>
          <w:rFonts w:asciiTheme="minorHAnsi" w:hAnsiTheme="minorHAnsi" w:cstheme="minorHAnsi"/>
        </w:rPr>
        <w:t>otros</w:t>
      </w:r>
      <w:r w:rsidR="00673197" w:rsidRPr="005F4C71">
        <w:rPr>
          <w:rFonts w:asciiTheme="minorHAnsi" w:hAnsiTheme="minorHAnsi" w:cstheme="minorHAnsi"/>
        </w:rPr>
        <w:t xml:space="preserve"> </w:t>
      </w:r>
      <w:r w:rsidR="00A932D3" w:rsidRPr="005F4C71">
        <w:rPr>
          <w:rFonts w:asciiTheme="minorHAnsi" w:hAnsiTheme="minorHAnsi" w:cstheme="minorHAnsi"/>
        </w:rPr>
        <w:t>pastore</w:t>
      </w:r>
      <w:r w:rsidR="00673197" w:rsidRPr="005F4C71">
        <w:rPr>
          <w:rFonts w:asciiTheme="minorHAnsi" w:hAnsiTheme="minorHAnsi" w:cstheme="minorHAnsi"/>
        </w:rPr>
        <w:t xml:space="preserve">s e </w:t>
      </w:r>
      <w:r w:rsidR="00E145BA" w:rsidRPr="005F4C71">
        <w:rPr>
          <w:rFonts w:asciiTheme="minorHAnsi" w:hAnsiTheme="minorHAnsi" w:cstheme="minorHAnsi"/>
        </w:rPr>
        <w:t>iglesias</w:t>
      </w:r>
      <w:r w:rsidR="00673197" w:rsidRPr="005F4C71">
        <w:rPr>
          <w:rFonts w:asciiTheme="minorHAnsi" w:hAnsiTheme="minorHAnsi" w:cstheme="minorHAnsi"/>
        </w:rPr>
        <w:t xml:space="preserve"> populares, </w:t>
      </w:r>
      <w:r w:rsidR="00A932D3" w:rsidRPr="005F4C71">
        <w:rPr>
          <w:rFonts w:asciiTheme="minorHAnsi" w:hAnsiTheme="minorHAnsi" w:cstheme="minorHAnsi"/>
        </w:rPr>
        <w:t>ganaban las disputas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debates, arreba</w:t>
      </w:r>
      <w:r w:rsidR="00A932D3" w:rsidRPr="005F4C71">
        <w:rPr>
          <w:rFonts w:asciiTheme="minorHAnsi" w:hAnsiTheme="minorHAnsi" w:cstheme="minorHAnsi"/>
        </w:rPr>
        <w:t>taban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3B602E" w:rsidRPr="005F4C71">
        <w:rPr>
          <w:rFonts w:asciiTheme="minorHAnsi" w:hAnsiTheme="minorHAnsi" w:cstheme="minorHAnsi"/>
        </w:rPr>
        <w:t>“</w:t>
      </w:r>
      <w:r w:rsidR="00E10B27" w:rsidRPr="009B3474">
        <w:rPr>
          <w:rFonts w:asciiTheme="minorHAnsi" w:hAnsiTheme="minorHAnsi" w:cstheme="minorHAnsi"/>
          <w:color w:val="000099"/>
        </w:rPr>
        <w:t>mejores</w:t>
      </w:r>
      <w:r w:rsidR="003B602E" w:rsidRPr="005F4C71">
        <w:rPr>
          <w:rFonts w:asciiTheme="minorHAnsi" w:hAnsiTheme="minorHAnsi" w:cstheme="minorHAnsi"/>
        </w:rPr>
        <w:t>”</w:t>
      </w:r>
      <w:r w:rsidR="00673197" w:rsidRPr="005F4C71">
        <w:rPr>
          <w:rFonts w:asciiTheme="minorHAnsi" w:hAnsiTheme="minorHAnsi" w:cstheme="minorHAnsi"/>
        </w:rPr>
        <w:t xml:space="preserve"> </w:t>
      </w:r>
      <w:r w:rsidR="00333130" w:rsidRPr="005F4C71">
        <w:rPr>
          <w:rFonts w:asciiTheme="minorHAnsi" w:hAnsiTheme="minorHAnsi" w:cstheme="minorHAnsi"/>
        </w:rPr>
        <w:t>miembros</w:t>
      </w:r>
      <w:r w:rsidR="00673197" w:rsidRPr="005F4C71">
        <w:rPr>
          <w:rFonts w:asciiTheme="minorHAnsi" w:hAnsiTheme="minorHAnsi" w:cstheme="minorHAnsi"/>
        </w:rPr>
        <w:t xml:space="preserve">, </w:t>
      </w:r>
      <w:r w:rsidR="00A932D3" w:rsidRPr="005F4C71">
        <w:rPr>
          <w:rFonts w:asciiTheme="minorHAnsi" w:hAnsiTheme="minorHAnsi" w:cstheme="minorHAnsi"/>
        </w:rPr>
        <w:t>lo</w:t>
      </w:r>
      <w:r w:rsidR="00767263" w:rsidRPr="005F4C71">
        <w:rPr>
          <w:rFonts w:asciiTheme="minorHAnsi" w:hAnsiTheme="minorHAnsi" w:cstheme="minorHAnsi"/>
        </w:rPr>
        <w:t>s</w:t>
      </w:r>
      <w:r w:rsidR="00A932D3" w:rsidRPr="005F4C71">
        <w:rPr>
          <w:rFonts w:asciiTheme="minorHAnsi" w:hAnsiTheme="minorHAnsi" w:cstheme="minorHAnsi"/>
        </w:rPr>
        <w:t xml:space="preserve"> bautizaban y establecían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A04A97" w:rsidRPr="005F4C71">
        <w:rPr>
          <w:rFonts w:asciiTheme="minorHAnsi" w:hAnsiTheme="minorHAnsi" w:cstheme="minorHAnsi"/>
        </w:rPr>
        <w:t>iglesia</w:t>
      </w:r>
      <w:r w:rsidR="00673197" w:rsidRPr="005F4C71">
        <w:rPr>
          <w:rFonts w:asciiTheme="minorHAnsi" w:hAnsiTheme="minorHAnsi" w:cstheme="minorHAnsi"/>
        </w:rPr>
        <w:t>, parti</w:t>
      </w:r>
      <w:r w:rsidRPr="005F4C71">
        <w:rPr>
          <w:rFonts w:asciiTheme="minorHAnsi" w:hAnsiTheme="minorHAnsi" w:cstheme="minorHAnsi"/>
        </w:rPr>
        <w:t>e</w:t>
      </w:r>
      <w:r w:rsidR="00673197" w:rsidRPr="005F4C71">
        <w:rPr>
          <w:rFonts w:asciiTheme="minorHAnsi" w:hAnsiTheme="minorHAnsi" w:cstheme="minorHAnsi"/>
        </w:rPr>
        <w:t xml:space="preserve">ndo </w:t>
      </w:r>
      <w:r w:rsidR="00767263" w:rsidRPr="005F4C71">
        <w:rPr>
          <w:rFonts w:asciiTheme="minorHAnsi" w:hAnsiTheme="minorHAnsi" w:cstheme="minorHAnsi"/>
        </w:rPr>
        <w:t>a otro sitio</w:t>
      </w:r>
      <w:r w:rsidR="00673197" w:rsidRPr="005F4C71">
        <w:rPr>
          <w:rFonts w:asciiTheme="minorHAnsi" w:hAnsiTheme="minorHAnsi" w:cstheme="minorHAnsi"/>
        </w:rPr>
        <w:t xml:space="preserve"> para</w:t>
      </w:r>
      <w:r w:rsidR="00A932D3" w:rsidRPr="005F4C71">
        <w:rPr>
          <w:rFonts w:asciiTheme="minorHAnsi" w:hAnsiTheme="minorHAnsi" w:cstheme="minorHAnsi"/>
        </w:rPr>
        <w:t xml:space="preserve"> ganar</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vi</w:t>
      </w:r>
      <w:r w:rsidRPr="005F4C71">
        <w:rPr>
          <w:rFonts w:asciiTheme="minorHAnsi" w:hAnsiTheme="minorHAnsi" w:cstheme="minorHAnsi"/>
        </w:rPr>
        <w:t>c</w:t>
      </w:r>
      <w:r w:rsidR="00673197" w:rsidRPr="005F4C71">
        <w:rPr>
          <w:rFonts w:asciiTheme="minorHAnsi" w:hAnsiTheme="minorHAnsi" w:cstheme="minorHAnsi"/>
        </w:rPr>
        <w:t>t</w:t>
      </w:r>
      <w:r w:rsidRPr="005F4C71">
        <w:rPr>
          <w:rFonts w:asciiTheme="minorHAnsi" w:hAnsiTheme="minorHAnsi" w:cstheme="minorHAnsi"/>
        </w:rPr>
        <w:t>o</w:t>
      </w:r>
      <w:r w:rsidR="00673197" w:rsidRPr="005F4C71">
        <w:rPr>
          <w:rFonts w:asciiTheme="minorHAnsi" w:hAnsiTheme="minorHAnsi" w:cstheme="minorHAnsi"/>
        </w:rPr>
        <w:softHyphen/>
        <w:t xml:space="preserve">rias </w:t>
      </w:r>
      <w:r w:rsidR="00AF22D2" w:rsidRPr="005F4C71">
        <w:rPr>
          <w:rFonts w:asciiTheme="minorHAnsi" w:hAnsiTheme="minorHAnsi" w:cstheme="minorHAnsi"/>
        </w:rPr>
        <w:t>casi</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932D3" w:rsidRPr="005F4C71">
        <w:rPr>
          <w:rFonts w:asciiTheme="minorHAnsi" w:hAnsiTheme="minorHAnsi" w:cstheme="minorHAnsi"/>
        </w:rPr>
        <w:t xml:space="preserve">cualquier </w:t>
      </w:r>
      <w:r w:rsidR="00A43A15" w:rsidRPr="005F4C71">
        <w:rPr>
          <w:rFonts w:asciiTheme="minorHAnsi" w:hAnsiTheme="minorHAnsi" w:cstheme="minorHAnsi"/>
        </w:rPr>
        <w:t>lugar</w:t>
      </w:r>
      <w:r w:rsidR="00673197" w:rsidRPr="005F4C71">
        <w:rPr>
          <w:rFonts w:asciiTheme="minorHAnsi" w:hAnsiTheme="minorHAnsi" w:cstheme="minorHAnsi"/>
        </w:rPr>
        <w:t>. D</w:t>
      </w:r>
      <w:r w:rsidRPr="005F4C71">
        <w:rPr>
          <w:rFonts w:asciiTheme="minorHAnsi" w:hAnsiTheme="minorHAnsi" w:cstheme="minorHAnsi"/>
        </w:rPr>
        <w:t>i</w:t>
      </w:r>
      <w:r w:rsidR="00673197" w:rsidRPr="005F4C71">
        <w:rPr>
          <w:rFonts w:asciiTheme="minorHAnsi" w:hAnsiTheme="minorHAnsi" w:cstheme="minorHAnsi"/>
        </w:rPr>
        <w:t>sfruta</w:t>
      </w:r>
      <w:r w:rsidRPr="005F4C71">
        <w:rPr>
          <w:rFonts w:asciiTheme="minorHAnsi" w:hAnsiTheme="minorHAnsi" w:cstheme="minorHAnsi"/>
        </w:rPr>
        <w:t>ban</w:t>
      </w:r>
      <w:r w:rsidR="00C51E05" w:rsidRPr="005F4C71">
        <w:rPr>
          <w:rFonts w:asciiTheme="minorHAnsi" w:hAnsiTheme="minorHAnsi" w:cstheme="minorHAnsi"/>
        </w:rPr>
        <w:t xml:space="preserve"> de</w:t>
      </w:r>
      <w:r w:rsidRPr="005F4C71">
        <w:rPr>
          <w:rFonts w:asciiTheme="minorHAnsi" w:hAnsiTheme="minorHAnsi" w:cstheme="minorHAnsi"/>
        </w:rPr>
        <w:t xml:space="preserve"> </w:t>
      </w:r>
      <w:r w:rsidR="00A43A15" w:rsidRPr="005F4C71">
        <w:rPr>
          <w:rFonts w:asciiTheme="minorHAnsi" w:hAnsiTheme="minorHAnsi" w:cstheme="minorHAnsi"/>
        </w:rPr>
        <w:t>la</w:t>
      </w:r>
      <w:r w:rsidR="00673197" w:rsidRPr="005F4C71">
        <w:rPr>
          <w:rFonts w:asciiTheme="minorHAnsi" w:hAnsiTheme="minorHAnsi" w:cstheme="minorHAnsi"/>
        </w:rPr>
        <w:t xml:space="preserve"> euforia </w:t>
      </w:r>
      <w:r w:rsidR="00C51E05" w:rsidRPr="005F4C71">
        <w:rPr>
          <w:rFonts w:asciiTheme="minorHAnsi" w:hAnsiTheme="minorHAnsi" w:cstheme="minorHAnsi"/>
        </w:rPr>
        <w:t>que</w:t>
      </w:r>
      <w:r w:rsidR="005157C7" w:rsidRPr="005F4C71">
        <w:rPr>
          <w:rFonts w:asciiTheme="minorHAnsi" w:hAnsiTheme="minorHAnsi" w:cstheme="minorHAnsi"/>
        </w:rPr>
        <w:t xml:space="preserve"> acompaña</w:t>
      </w:r>
      <w:r w:rsidR="00673197" w:rsidRPr="005F4C71">
        <w:rPr>
          <w:rFonts w:asciiTheme="minorHAnsi" w:hAnsiTheme="minorHAnsi" w:cstheme="minorHAnsi"/>
        </w:rPr>
        <w:t xml:space="preserve"> </w:t>
      </w:r>
      <w:r w:rsidR="005157C7" w:rsidRPr="005F4C71">
        <w:rPr>
          <w:rFonts w:asciiTheme="minorHAnsi" w:hAnsiTheme="minorHAnsi" w:cstheme="minorHAnsi"/>
        </w:rPr>
        <w:t xml:space="preserve">al </w:t>
      </w:r>
      <w:r w:rsidRPr="005F4C71">
        <w:rPr>
          <w:rFonts w:asciiTheme="minorHAnsi" w:hAnsiTheme="minorHAnsi" w:cstheme="minorHAnsi"/>
        </w:rPr>
        <w:t>éxito</w:t>
      </w:r>
      <w:r w:rsidR="00673197" w:rsidRPr="005F4C71">
        <w:rPr>
          <w:rFonts w:asciiTheme="minorHAnsi" w:hAnsiTheme="minorHAnsi" w:cstheme="minorHAnsi"/>
        </w:rPr>
        <w:t>.</w:t>
      </w:r>
    </w:p>
    <w:p w14:paraId="68D9C266" w14:textId="77777777" w:rsidR="00673197" w:rsidRPr="005F4C71" w:rsidRDefault="008D527F" w:rsidP="002450A0">
      <w:pPr>
        <w:pStyle w:val="NormalWeb"/>
        <w:rPr>
          <w:rFonts w:asciiTheme="minorHAnsi" w:hAnsiTheme="minorHAnsi" w:cstheme="minorHAnsi"/>
        </w:rPr>
      </w:pPr>
      <w:r w:rsidRPr="005F4C71">
        <w:rPr>
          <w:rFonts w:asciiTheme="minorHAnsi" w:hAnsiTheme="minorHAnsi" w:cstheme="minorHAnsi"/>
        </w:rPr>
        <w:lastRenderedPageBreak/>
        <w:t xml:space="preserve">La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Pr="005F4C71">
        <w:rPr>
          <w:rFonts w:asciiTheme="minorHAnsi" w:hAnsiTheme="minorHAnsi" w:cstheme="minorHAnsi"/>
        </w:rPr>
        <w:t xml:space="preserve">los llevó </w:t>
      </w:r>
      <w:r w:rsidR="00673197" w:rsidRPr="005F4C71">
        <w:rPr>
          <w:rFonts w:asciiTheme="minorHAnsi" w:hAnsiTheme="minorHAnsi" w:cstheme="minorHAnsi"/>
        </w:rPr>
        <w:t xml:space="preserve">a acariciar </w:t>
      </w:r>
      <w:r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esperanza</w:t>
      </w:r>
      <w:r w:rsidR="00673197" w:rsidRPr="005F4C71">
        <w:rPr>
          <w:rFonts w:asciiTheme="minorHAnsi" w:hAnsiTheme="minorHAnsi" w:cstheme="minorHAnsi"/>
        </w:rPr>
        <w:t xml:space="preserve"> de</w:t>
      </w:r>
      <w:r w:rsidR="002E5C4F" w:rsidRPr="005F4C71">
        <w:rPr>
          <w:rFonts w:asciiTheme="minorHAnsi" w:hAnsiTheme="minorHAnsi" w:cstheme="minorHAnsi"/>
        </w:rPr>
        <w:t xml:space="preserve"> una</w:t>
      </w:r>
      <w:r w:rsidR="00673197" w:rsidRPr="005F4C71">
        <w:rPr>
          <w:rFonts w:asciiTheme="minorHAnsi" w:hAnsiTheme="minorHAnsi" w:cstheme="minorHAnsi"/>
        </w:rPr>
        <w:t xml:space="preserve"> </w:t>
      </w:r>
      <w:r w:rsidRPr="005F4C71">
        <w:rPr>
          <w:rFonts w:asciiTheme="minorHAnsi" w:hAnsiTheme="minorHAnsi" w:cstheme="minorHAnsi"/>
        </w:rPr>
        <w:t>vindicación</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w:t>
      </w:r>
      <w:r w:rsidR="002E5C4F" w:rsidRPr="005F4C71">
        <w:rPr>
          <w:rFonts w:asciiTheme="minorHAnsi" w:hAnsiTheme="minorHAnsi" w:cstheme="minorHAnsi"/>
        </w:rPr>
        <w:t>o corpora</w:t>
      </w:r>
      <w:r w:rsidRPr="005F4C71">
        <w:rPr>
          <w:rFonts w:asciiTheme="minorHAnsi" w:hAnsiTheme="minorHAnsi" w:cstheme="minorHAnsi"/>
        </w:rPr>
        <w:t>tiva</w:t>
      </w:r>
      <w:r w:rsidR="00673197" w:rsidRPr="005F4C71">
        <w:rPr>
          <w:rFonts w:asciiTheme="minorHAnsi" w:hAnsiTheme="minorHAnsi" w:cstheme="minorHAnsi"/>
        </w:rPr>
        <w:t xml:space="preserve"> </w:t>
      </w:r>
      <w:r w:rsidRPr="005F4C71">
        <w:rPr>
          <w:rFonts w:asciiTheme="minorHAnsi" w:hAnsiTheme="minorHAnsi" w:cstheme="minorHAnsi"/>
        </w:rPr>
        <w:t>en</w:t>
      </w:r>
      <w:r w:rsidR="002E5C4F" w:rsidRPr="005F4C71">
        <w:rPr>
          <w:rFonts w:asciiTheme="minorHAnsi" w:hAnsiTheme="minorHAnsi" w:cstheme="minorHAnsi"/>
        </w:rPr>
        <w:t xml:space="preserve"> ocasión de la segunda venida, más bien que</w:t>
      </w:r>
      <w:r w:rsidR="00EB7E69" w:rsidRPr="005F4C71">
        <w:rPr>
          <w:rFonts w:asciiTheme="minorHAnsi" w:hAnsiTheme="minorHAnsi" w:cstheme="minorHAnsi"/>
        </w:rPr>
        <w:t xml:space="preserve"> 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w:t>
      </w:r>
      <w:r w:rsidR="002E5C4F" w:rsidRPr="005F4C71">
        <w:rPr>
          <w:rFonts w:asciiTheme="minorHAnsi" w:hAnsiTheme="minorHAnsi" w:cstheme="minorHAnsi"/>
        </w:rPr>
        <w:t xml:space="preserve"> ferviente</w:t>
      </w:r>
      <w:r w:rsidR="00673197" w:rsidRPr="005F4C71">
        <w:rPr>
          <w:rFonts w:asciiTheme="minorHAnsi" w:hAnsiTheme="minorHAnsi" w:cstheme="minorHAnsi"/>
        </w:rPr>
        <w:t xml:space="preserve"> </w:t>
      </w:r>
      <w:r w:rsidRPr="005F4C71">
        <w:rPr>
          <w:rFonts w:asciiTheme="minorHAnsi" w:hAnsiTheme="minorHAnsi" w:cstheme="minorHAnsi"/>
        </w:rPr>
        <w:t>anticipación</w:t>
      </w:r>
      <w:r w:rsidR="00673197" w:rsidRPr="005F4C71">
        <w:rPr>
          <w:rFonts w:asciiTheme="minorHAnsi" w:hAnsiTheme="minorHAnsi" w:cstheme="minorHAnsi"/>
        </w:rPr>
        <w:t xml:space="preserve"> de </w:t>
      </w:r>
      <w:r w:rsidR="002E5C4F" w:rsidRPr="005F4C71">
        <w:rPr>
          <w:rFonts w:asciiTheme="minorHAnsi" w:hAnsiTheme="minorHAnsi" w:cstheme="minorHAnsi"/>
        </w:rPr>
        <w:t>reunirse con el</w:t>
      </w:r>
      <w:r w:rsidR="00673197" w:rsidRPr="005F4C71">
        <w:rPr>
          <w:rFonts w:asciiTheme="minorHAnsi" w:hAnsiTheme="minorHAnsi" w:cstheme="minorHAnsi"/>
        </w:rPr>
        <w:t xml:space="preserve"> Amado,</w:t>
      </w:r>
      <w:r w:rsidR="002E5C4F" w:rsidRPr="005F4C71">
        <w:rPr>
          <w:rFonts w:asciiTheme="minorHAnsi" w:hAnsiTheme="minorHAnsi" w:cstheme="minorHAnsi"/>
        </w:rPr>
        <w:t xml:space="preserve"> sea que ta</w:t>
      </w:r>
      <w:r w:rsidR="00A40FE0" w:rsidRPr="005F4C71">
        <w:rPr>
          <w:rFonts w:asciiTheme="minorHAnsi" w:hAnsiTheme="minorHAnsi" w:cstheme="minorHAnsi"/>
        </w:rPr>
        <w:t>l</w:t>
      </w:r>
      <w:r w:rsidR="002E5C4F" w:rsidRPr="005F4C71">
        <w:rPr>
          <w:rFonts w:asciiTheme="minorHAnsi" w:hAnsiTheme="minorHAnsi" w:cstheme="minorHAnsi"/>
        </w:rPr>
        <w:t xml:space="preserve"> encuentro incluyese o no vindicación</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EB7E69" w:rsidRPr="005F4C71">
        <w:rPr>
          <w:rFonts w:asciiTheme="minorHAnsi" w:hAnsiTheme="minorHAnsi" w:cstheme="minorHAnsi"/>
        </w:rPr>
        <w:t>vino a ser para ellos</w:t>
      </w:r>
      <w:r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Pr="005F4C71">
        <w:rPr>
          <w:rFonts w:asciiTheme="minorHAnsi" w:hAnsiTheme="minorHAnsi" w:cstheme="minorHAnsi"/>
          <w:i/>
          <w:iCs/>
        </w:rPr>
        <w:t>acto</w:t>
      </w:r>
      <w:r w:rsidR="00673197" w:rsidRPr="005F4C71">
        <w:rPr>
          <w:rFonts w:asciiTheme="minorHAnsi" w:hAnsiTheme="minorHAnsi" w:cstheme="minorHAnsi"/>
        </w:rPr>
        <w:t xml:space="preserve"> de </w:t>
      </w:r>
      <w:r w:rsidR="00CB54D7" w:rsidRPr="005F4C71">
        <w:rPr>
          <w:rFonts w:asciiTheme="minorHAnsi" w:hAnsiTheme="minorHAnsi" w:cstheme="minorHAnsi"/>
        </w:rPr>
        <w:t>creencia</w:t>
      </w:r>
      <w:r w:rsidR="00EB7E69" w:rsidRPr="005F4C71">
        <w:rPr>
          <w:rFonts w:asciiTheme="minorHAnsi" w:hAnsiTheme="minorHAnsi" w:cstheme="minorHAnsi"/>
        </w:rPr>
        <w:t xml:space="preserve"> y obediencia a una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doctrin</w:t>
      </w:r>
      <w:r w:rsidR="00EB7E69" w:rsidRPr="005F4C71">
        <w:rPr>
          <w:rFonts w:asciiTheme="minorHAnsi" w:hAnsiTheme="minorHAnsi" w:cstheme="minorHAnsi"/>
        </w:rPr>
        <w:t>al</w:t>
      </w:r>
      <w:r w:rsidR="00673197" w:rsidRPr="005F4C71">
        <w:rPr>
          <w:rFonts w:asciiTheme="minorHAnsi" w:hAnsiTheme="minorHAnsi" w:cstheme="minorHAnsi"/>
        </w:rPr>
        <w:t xml:space="preserve"> motivada p</w:t>
      </w:r>
      <w:r w:rsidRPr="005F4C71">
        <w:rPr>
          <w:rFonts w:asciiTheme="minorHAnsi" w:hAnsiTheme="minorHAnsi" w:cstheme="minorHAnsi"/>
        </w:rPr>
        <w:t xml:space="preserve">or </w:t>
      </w:r>
      <w:r w:rsidR="00673197" w:rsidRPr="005F4C71">
        <w:rPr>
          <w:rFonts w:asciiTheme="minorHAnsi" w:hAnsiTheme="minorHAnsi" w:cstheme="minorHAnsi"/>
        </w:rPr>
        <w:t>l</w:t>
      </w:r>
      <w:r w:rsidRPr="005F4C71">
        <w:rPr>
          <w:rFonts w:asciiTheme="minorHAnsi" w:hAnsiTheme="minorHAnsi" w:cstheme="minorHAnsi"/>
        </w:rPr>
        <w:t>a</w:t>
      </w:r>
      <w:r w:rsidR="00673197" w:rsidRPr="005F4C71">
        <w:rPr>
          <w:rFonts w:asciiTheme="minorHAnsi" w:hAnsiTheme="minorHAnsi" w:cstheme="minorHAnsi"/>
        </w:rPr>
        <w:t xml:space="preserve"> </w:t>
      </w:r>
      <w:r w:rsidR="00E52128" w:rsidRPr="005F4C71">
        <w:rPr>
          <w:rFonts w:asciiTheme="minorHAnsi" w:hAnsiTheme="minorHAnsi" w:cstheme="minorHAnsi"/>
        </w:rPr>
        <w:t>preocupación</w:t>
      </w:r>
      <w:r w:rsidR="00673197" w:rsidRPr="005F4C71">
        <w:rPr>
          <w:rFonts w:asciiTheme="minorHAnsi" w:hAnsiTheme="minorHAnsi" w:cstheme="minorHAnsi"/>
        </w:rPr>
        <w:t xml:space="preserve"> </w:t>
      </w:r>
      <w:r w:rsidR="00EB7E69" w:rsidRPr="005F4C71">
        <w:rPr>
          <w:rFonts w:asciiTheme="minorHAnsi" w:hAnsiTheme="minorHAnsi" w:cstheme="minorHAnsi"/>
        </w:rPr>
        <w:t xml:space="preserve">egocéntrica </w:t>
      </w:r>
      <w:r w:rsidR="00E70628" w:rsidRPr="005F4C71">
        <w:rPr>
          <w:rFonts w:asciiTheme="minorHAnsi" w:hAnsiTheme="minorHAnsi" w:cstheme="minorHAnsi"/>
        </w:rPr>
        <w:t>orientada a</w:t>
      </w:r>
      <w:r w:rsidR="00EB7E69" w:rsidRPr="005F4C71">
        <w:rPr>
          <w:rFonts w:asciiTheme="minorHAnsi" w:hAnsiTheme="minorHAnsi" w:cstheme="minorHAnsi"/>
        </w:rPr>
        <w:t xml:space="preserve"> la recompensa</w:t>
      </w:r>
      <w:r w:rsidR="00673197" w:rsidRPr="005F4C71">
        <w:rPr>
          <w:rFonts w:asciiTheme="minorHAnsi" w:hAnsiTheme="minorHAnsi" w:cstheme="minorHAnsi"/>
        </w:rPr>
        <w:t xml:space="preserve">, </w:t>
      </w:r>
      <w:r w:rsidR="00EB7E69" w:rsidRPr="005F4C71">
        <w:rPr>
          <w:rFonts w:asciiTheme="minorHAnsi" w:hAnsiTheme="minorHAnsi" w:cstheme="minorHAnsi"/>
        </w:rPr>
        <w:t>más bien</w:t>
      </w:r>
      <w:r w:rsidR="00673197" w:rsidRPr="005F4C71">
        <w:rPr>
          <w:rFonts w:asciiTheme="minorHAnsi" w:hAnsiTheme="minorHAnsi" w:cstheme="minorHAnsi"/>
        </w:rPr>
        <w:t xml:space="preserve"> que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70628" w:rsidRPr="005F4C71">
        <w:rPr>
          <w:rFonts w:asciiTheme="minorHAnsi" w:hAnsiTheme="minorHAnsi" w:cstheme="minorHAnsi"/>
        </w:rPr>
        <w:t xml:space="preserve">profunda </w:t>
      </w:r>
      <w:r w:rsidRPr="005F4C71">
        <w:rPr>
          <w:rFonts w:asciiTheme="minorHAnsi" w:hAnsiTheme="minorHAnsi" w:cstheme="minorHAnsi"/>
        </w:rPr>
        <w:t>apreciación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gracia</w:t>
      </w:r>
      <w:r w:rsidR="00673197" w:rsidRPr="005F4C71">
        <w:rPr>
          <w:rFonts w:asciiTheme="minorHAnsi" w:hAnsiTheme="minorHAnsi" w:cstheme="minorHAnsi"/>
        </w:rPr>
        <w:t xml:space="preserve"> de Cristo. </w:t>
      </w:r>
      <w:r w:rsidR="009010CF" w:rsidRPr="005F4C71">
        <w:rPr>
          <w:rFonts w:asciiTheme="minorHAnsi" w:hAnsiTheme="minorHAnsi" w:cstheme="minorHAnsi"/>
        </w:rPr>
        <w:t>En</w:t>
      </w:r>
      <w:r w:rsidR="00673197" w:rsidRPr="005F4C71">
        <w:rPr>
          <w:rFonts w:asciiTheme="minorHAnsi" w:hAnsiTheme="minorHAnsi" w:cstheme="minorHAnsi"/>
        </w:rPr>
        <w:t xml:space="preserve"> lugar de </w:t>
      </w:r>
      <w:r w:rsidR="006356BC" w:rsidRPr="005F4C71">
        <w:rPr>
          <w:rFonts w:asciiTheme="minorHAnsi" w:hAnsiTheme="minorHAnsi" w:cstheme="minorHAnsi"/>
        </w:rPr>
        <w:t>and</w:t>
      </w:r>
      <w:r w:rsidRPr="005F4C71">
        <w:rPr>
          <w:rFonts w:asciiTheme="minorHAnsi" w:hAnsiTheme="minorHAnsi" w:cstheme="minorHAnsi"/>
        </w:rPr>
        <w:t>ar</w:t>
      </w:r>
      <w:r w:rsidR="00673197" w:rsidRPr="005F4C71">
        <w:rPr>
          <w:rFonts w:asciiTheme="minorHAnsi" w:hAnsiTheme="minorHAnsi" w:cstheme="minorHAnsi"/>
        </w:rPr>
        <w:t xml:space="preserve"> humilde</w:t>
      </w:r>
      <w:r w:rsidR="00673197" w:rsidRPr="005F4C71">
        <w:rPr>
          <w:rFonts w:asciiTheme="minorHAnsi" w:hAnsiTheme="minorHAnsi" w:cstheme="minorHAnsi"/>
        </w:rPr>
        <w:softHyphen/>
        <w:t xml:space="preserve">mente </w:t>
      </w:r>
      <w:r w:rsidR="009010CF" w:rsidRPr="005F4C71">
        <w:rPr>
          <w:rFonts w:asciiTheme="minorHAnsi" w:hAnsiTheme="minorHAnsi" w:cstheme="minorHAnsi"/>
        </w:rPr>
        <w:t>en</w:t>
      </w:r>
      <w:r w:rsidR="00673197" w:rsidRPr="005F4C71">
        <w:rPr>
          <w:rFonts w:asciiTheme="minorHAnsi" w:hAnsiTheme="minorHAnsi" w:cstheme="minorHAnsi"/>
        </w:rPr>
        <w:t xml:space="preserve"> total depend</w:t>
      </w:r>
      <w:r w:rsidRPr="005F4C71">
        <w:rPr>
          <w:rFonts w:asciiTheme="minorHAnsi" w:hAnsiTheme="minorHAnsi" w:cstheme="minorHAnsi"/>
        </w:rPr>
        <w:t>e</w:t>
      </w:r>
      <w:r w:rsidR="00673197" w:rsidRPr="005F4C71">
        <w:rPr>
          <w:rFonts w:asciiTheme="minorHAnsi" w:hAnsiTheme="minorHAnsi" w:cstheme="minorHAnsi"/>
        </w:rPr>
        <w:t>ncia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9459D6" w:rsidRPr="005F4C71">
        <w:rPr>
          <w:rFonts w:asciiTheme="minorHAnsi" w:hAnsiTheme="minorHAnsi" w:cstheme="minorHAnsi"/>
        </w:rPr>
        <w:t>“</w:t>
      </w:r>
      <w:r w:rsidRPr="009B3474">
        <w:rPr>
          <w:rFonts w:asciiTheme="minorHAnsi" w:hAnsiTheme="minorHAnsi" w:cstheme="minorHAnsi"/>
          <w:color w:val="000099"/>
        </w:rPr>
        <w:t>comenzamos</w:t>
      </w:r>
      <w:r w:rsidR="009459D6" w:rsidRPr="005F4C71">
        <w:rPr>
          <w:rFonts w:asciiTheme="minorHAnsi" w:hAnsiTheme="minorHAnsi" w:cstheme="minorHAnsi"/>
        </w:rPr>
        <w:t>”</w:t>
      </w:r>
      <w:r w:rsidR="00673197" w:rsidRPr="005F4C71">
        <w:rPr>
          <w:rFonts w:asciiTheme="minorHAnsi" w:hAnsiTheme="minorHAnsi" w:cstheme="minorHAnsi"/>
        </w:rPr>
        <w:t xml:space="preserve"> a </w:t>
      </w:r>
      <w:r w:rsidRPr="005F4C71">
        <w:rPr>
          <w:rFonts w:asciiTheme="minorHAnsi" w:hAnsiTheme="minorHAnsi" w:cstheme="minorHAnsi"/>
        </w:rPr>
        <w:t>caminar</w:t>
      </w:r>
      <w:r w:rsidR="00673197" w:rsidRPr="005F4C71">
        <w:rPr>
          <w:rFonts w:asciiTheme="minorHAnsi" w:hAnsiTheme="minorHAnsi" w:cstheme="minorHAnsi"/>
        </w:rPr>
        <w:t xml:space="preserve"> </w:t>
      </w:r>
      <w:r w:rsidRPr="005F4C71">
        <w:rPr>
          <w:rFonts w:asciiTheme="minorHAnsi" w:hAnsiTheme="minorHAnsi" w:cstheme="minorHAnsi"/>
        </w:rPr>
        <w:t>orgullosamente</w:t>
      </w:r>
      <w:r w:rsidR="00964B7E" w:rsidRPr="005F4C71">
        <w:rPr>
          <w:rFonts w:asciiTheme="minorHAnsi" w:hAnsiTheme="minorHAnsi" w:cstheme="minorHAnsi"/>
        </w:rPr>
        <w:t>, confiados en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indis</w:t>
      </w:r>
      <w:r w:rsidR="00CD1E05" w:rsidRPr="005F4C71">
        <w:rPr>
          <w:rFonts w:asciiTheme="minorHAnsi" w:hAnsiTheme="minorHAnsi" w:cstheme="minorHAnsi"/>
        </w:rPr>
        <w:t>cuti</w:t>
      </w:r>
      <w:r w:rsidRPr="005F4C71">
        <w:rPr>
          <w:rFonts w:asciiTheme="minorHAnsi" w:hAnsiTheme="minorHAnsi" w:cstheme="minorHAnsi"/>
        </w:rPr>
        <w:t xml:space="preserve">ble </w:t>
      </w:r>
      <w:r w:rsidR="0050662E" w:rsidRPr="005F4C71">
        <w:rPr>
          <w:rFonts w:asciiTheme="minorHAnsi" w:hAnsiTheme="minorHAnsi" w:cstheme="minorHAnsi"/>
        </w:rPr>
        <w:t>corrección</w:t>
      </w:r>
      <w:r w:rsidR="00673197" w:rsidRPr="005F4C71">
        <w:rPr>
          <w:rFonts w:asciiTheme="minorHAnsi" w:hAnsiTheme="minorHAnsi" w:cstheme="minorHAnsi"/>
        </w:rPr>
        <w:t xml:space="preserve"> </w:t>
      </w:r>
      <w:r w:rsidRPr="005F4C71">
        <w:rPr>
          <w:rFonts w:asciiTheme="minorHAnsi" w:hAnsiTheme="minorHAnsi" w:cstheme="minorHAnsi"/>
        </w:rPr>
        <w:t>doctrina</w:t>
      </w:r>
      <w:r w:rsidR="006356BC" w:rsidRPr="005F4C71">
        <w:rPr>
          <w:rFonts w:asciiTheme="minorHAnsi" w:hAnsiTheme="minorHAnsi" w:cstheme="minorHAnsi"/>
        </w:rPr>
        <w:t>l</w:t>
      </w:r>
      <w:r w:rsidR="00673197" w:rsidRPr="005F4C71">
        <w:rPr>
          <w:rFonts w:asciiTheme="minorHAnsi" w:hAnsiTheme="minorHAnsi" w:cstheme="minorHAnsi"/>
        </w:rPr>
        <w:t xml:space="preserve"> </w:t>
      </w:r>
      <w:r w:rsidR="00964B7E" w:rsidRPr="005F4C71">
        <w:rPr>
          <w:rFonts w:asciiTheme="minorHAnsi" w:hAnsiTheme="minorHAnsi" w:cstheme="minorHAnsi"/>
        </w:rPr>
        <w:t>acerca de</w:t>
      </w:r>
      <w:r w:rsidRPr="005F4C71">
        <w:rPr>
          <w:rFonts w:asciiTheme="minorHAnsi" w:hAnsiTheme="minorHAnsi" w:cstheme="minorHAnsi"/>
        </w:rPr>
        <w:t xml:space="preserve"> </w:t>
      </w:r>
      <w:r w:rsidR="009459D6" w:rsidRPr="005F4C71">
        <w:rPr>
          <w:rFonts w:asciiTheme="minorHAnsi" w:hAnsiTheme="minorHAnsi" w:cstheme="minorHAnsi"/>
        </w:rPr>
        <w:t>“</w:t>
      </w:r>
      <w:r w:rsidR="006356BC" w:rsidRPr="009B3474">
        <w:rPr>
          <w:rFonts w:asciiTheme="minorHAnsi" w:hAnsiTheme="minorHAnsi" w:cstheme="minorHAnsi"/>
          <w:color w:val="000099"/>
        </w:rPr>
        <w:t>l</w:t>
      </w:r>
      <w:r w:rsidR="00673197" w:rsidRPr="009B3474">
        <w:rPr>
          <w:rFonts w:asciiTheme="minorHAnsi" w:hAnsiTheme="minorHAnsi" w:cstheme="minorHAnsi"/>
          <w:color w:val="000099"/>
        </w:rPr>
        <w:t xml:space="preserve">a </w:t>
      </w:r>
      <w:r w:rsidR="00E145BA" w:rsidRPr="009B3474">
        <w:rPr>
          <w:rFonts w:asciiTheme="minorHAnsi" w:hAnsiTheme="minorHAnsi" w:cstheme="minorHAnsi"/>
          <w:color w:val="000099"/>
        </w:rPr>
        <w:t>verdad</w:t>
      </w:r>
      <w:r w:rsidR="009459D6" w:rsidRPr="005F4C71">
        <w:rPr>
          <w:rFonts w:asciiTheme="minorHAnsi" w:hAnsiTheme="minorHAnsi" w:cstheme="minorHAnsi"/>
        </w:rPr>
        <w:t>”</w:t>
      </w:r>
      <w:r w:rsidR="00673197" w:rsidRPr="005F4C71">
        <w:rPr>
          <w:rFonts w:asciiTheme="minorHAnsi" w:hAnsiTheme="minorHAnsi" w:cstheme="minorHAnsi"/>
        </w:rPr>
        <w:t>.</w:t>
      </w:r>
    </w:p>
    <w:p w14:paraId="0503A810" w14:textId="74AB5BBB" w:rsidR="00673197" w:rsidRPr="005F4C71" w:rsidRDefault="008D527F" w:rsidP="002450A0">
      <w:pPr>
        <w:pStyle w:val="NormalWeb"/>
        <w:rPr>
          <w:rFonts w:asciiTheme="minorHAnsi" w:hAnsiTheme="minorHAnsi" w:cstheme="minorHAnsi"/>
        </w:rPr>
      </w:pPr>
      <w:r w:rsidRPr="005F4C71">
        <w:rPr>
          <w:rFonts w:asciiTheme="minorHAnsi" w:hAnsiTheme="minorHAnsi" w:cstheme="minorHAnsi"/>
        </w:rPr>
        <w:t xml:space="preserve">El </w:t>
      </w:r>
      <w:r w:rsidR="006356BC" w:rsidRPr="005F4C71">
        <w:rPr>
          <w:rFonts w:asciiTheme="minorHAnsi" w:hAnsiTheme="minorHAnsi" w:cstheme="minorHAnsi"/>
        </w:rPr>
        <w:t>resultado</w:t>
      </w:r>
      <w:r w:rsidR="00CE02F7" w:rsidRPr="005F4C71">
        <w:rPr>
          <w:rFonts w:asciiTheme="minorHAnsi" w:hAnsiTheme="minorHAnsi" w:cstheme="minorHAnsi"/>
        </w:rPr>
        <w:t xml:space="preserve"> inevitable</w:t>
      </w:r>
      <w:r w:rsidR="006356BC" w:rsidRPr="005F4C71">
        <w:rPr>
          <w:rFonts w:asciiTheme="minorHAnsi" w:hAnsiTheme="minorHAnsi" w:cstheme="minorHAnsi"/>
        </w:rPr>
        <w:t xml:space="preserve"> fue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forma de </w:t>
      </w:r>
      <w:r w:rsidR="00282027" w:rsidRPr="005F4C71">
        <w:rPr>
          <w:rFonts w:asciiTheme="minorHAnsi" w:hAnsiTheme="minorHAnsi" w:cstheme="minorHAnsi"/>
        </w:rPr>
        <w:t>deriva legalista</w:t>
      </w:r>
      <w:r w:rsidR="00673197" w:rsidRPr="005F4C71">
        <w:rPr>
          <w:rFonts w:asciiTheme="minorHAnsi" w:hAnsiTheme="minorHAnsi" w:cstheme="minorHAnsi"/>
        </w:rPr>
        <w:t xml:space="preserve">. </w:t>
      </w:r>
      <w:r w:rsidR="00217E8D" w:rsidRPr="005F4C71">
        <w:rPr>
          <w:rFonts w:asciiTheme="minorHAnsi" w:hAnsiTheme="minorHAnsi" w:cstheme="minorHAnsi"/>
        </w:rPr>
        <w:t>Con frecuencia se ha venido repitiendo u</w:t>
      </w:r>
      <w:r w:rsidR="00866537" w:rsidRPr="005F4C71">
        <w:rPr>
          <w:rFonts w:asciiTheme="minorHAnsi" w:hAnsiTheme="minorHAnsi" w:cstheme="minorHAnsi"/>
        </w:rPr>
        <w:t>na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866537" w:rsidRPr="005F4C71">
        <w:rPr>
          <w:rFonts w:asciiTheme="minorHAnsi" w:hAnsiTheme="minorHAnsi" w:cstheme="minorHAnsi"/>
        </w:rPr>
        <w:t xml:space="preserve"> parecida</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as vidas </w:t>
      </w:r>
      <w:r w:rsidRPr="005F4C71">
        <w:rPr>
          <w:rFonts w:asciiTheme="minorHAnsi" w:hAnsiTheme="minorHAnsi" w:cstheme="minorHAnsi"/>
        </w:rPr>
        <w:t>individuales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Pr="005F4C71">
        <w:rPr>
          <w:rFonts w:asciiTheme="minorHAnsi" w:hAnsiTheme="minorHAnsi" w:cstheme="minorHAnsi"/>
        </w:rPr>
        <w:t>nuevos</w:t>
      </w:r>
      <w:r w:rsidR="00673197" w:rsidRPr="005F4C71">
        <w:rPr>
          <w:rFonts w:asciiTheme="minorHAnsi" w:hAnsiTheme="minorHAnsi" w:cstheme="minorHAnsi"/>
        </w:rPr>
        <w:t xml:space="preserve"> conversos </w:t>
      </w:r>
      <w:r w:rsidR="00775495" w:rsidRPr="005F4C71">
        <w:rPr>
          <w:rFonts w:asciiTheme="minorHAnsi" w:hAnsiTheme="minorHAnsi" w:cstheme="minorHAnsi"/>
        </w:rPr>
        <w:t>al adventismo</w:t>
      </w:r>
      <w:r w:rsidR="00673197" w:rsidRPr="005F4C71">
        <w:rPr>
          <w:rFonts w:asciiTheme="minorHAnsi" w:hAnsiTheme="minorHAnsi" w:cstheme="minorHAnsi"/>
        </w:rPr>
        <w:t xml:space="preserve">. </w:t>
      </w:r>
      <w:r w:rsidR="00E928F5" w:rsidRPr="005F4C71">
        <w:rPr>
          <w:rFonts w:asciiTheme="minorHAnsi" w:hAnsiTheme="minorHAnsi" w:cstheme="minorHAnsi"/>
        </w:rPr>
        <w:t>Correct</w:t>
      </w:r>
      <w:r w:rsidR="00673197" w:rsidRPr="005F4C71">
        <w:rPr>
          <w:rFonts w:asciiTheme="minorHAnsi" w:hAnsiTheme="minorHAnsi" w:cstheme="minorHAnsi"/>
        </w:rPr>
        <w:t xml:space="preserve">amente entendida,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adventista </w:t>
      </w:r>
      <w:r w:rsidRPr="005F4C71">
        <w:rPr>
          <w:rFonts w:asciiTheme="minorHAnsi" w:hAnsiTheme="minorHAnsi" w:cstheme="minorHAnsi"/>
        </w:rPr>
        <w:t>es l</w:t>
      </w:r>
      <w:r w:rsidR="00673197" w:rsidRPr="005F4C71">
        <w:rPr>
          <w:rFonts w:asciiTheme="minorHAnsi" w:hAnsiTheme="minorHAnsi" w:cstheme="minorHAnsi"/>
        </w:rPr>
        <w:t xml:space="preserve">a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Pr="005F4C71">
        <w:rPr>
          <w:rFonts w:asciiTheme="minorHAnsi" w:hAnsiTheme="minorHAnsi" w:cstheme="minorHAnsi"/>
        </w:rPr>
        <w:t>propios</w:t>
      </w:r>
      <w:r w:rsidR="00673197" w:rsidRPr="005F4C71">
        <w:rPr>
          <w:rFonts w:asciiTheme="minorHAnsi" w:hAnsiTheme="minorHAnsi" w:cstheme="minorHAnsi"/>
        </w:rPr>
        <w:t xml:space="preserve"> </w:t>
      </w:r>
      <w:r w:rsidR="001D05AE" w:rsidRPr="005F4C71">
        <w:rPr>
          <w:rFonts w:asciiTheme="minorHAnsi" w:hAnsiTheme="minorHAnsi" w:cstheme="minorHAnsi"/>
        </w:rPr>
        <w:t>corazones</w:t>
      </w:r>
      <w:r w:rsidR="00673197" w:rsidRPr="005F4C71">
        <w:rPr>
          <w:rFonts w:asciiTheme="minorHAnsi" w:hAnsiTheme="minorHAnsi" w:cstheme="minorHAnsi"/>
        </w:rPr>
        <w:t xml:space="preserve"> </w:t>
      </w:r>
      <w:r w:rsidRPr="005F4C71">
        <w:rPr>
          <w:rFonts w:asciiTheme="minorHAnsi" w:hAnsiTheme="minorHAnsi" w:cstheme="minorHAnsi"/>
        </w:rPr>
        <w:t>individuales</w:t>
      </w:r>
      <w:r w:rsidR="00673197" w:rsidRPr="005F4C71">
        <w:rPr>
          <w:rFonts w:asciiTheme="minorHAnsi" w:hAnsiTheme="minorHAnsi" w:cstheme="minorHAnsi"/>
        </w:rPr>
        <w:t xml:space="preserve">. Cada </w:t>
      </w:r>
      <w:r w:rsidR="009010CF" w:rsidRPr="005F4C71">
        <w:rPr>
          <w:rFonts w:asciiTheme="minorHAnsi" w:hAnsiTheme="minorHAnsi" w:cstheme="minorHAnsi"/>
        </w:rPr>
        <w:t>un</w:t>
      </w:r>
      <w:r w:rsidRPr="005F4C71">
        <w:rPr>
          <w:rFonts w:asciiTheme="minorHAnsi" w:hAnsiTheme="minorHAnsi" w:cstheme="minorHAnsi"/>
        </w:rPr>
        <w:t>o</w:t>
      </w:r>
      <w:r w:rsidR="00673197" w:rsidRPr="005F4C71">
        <w:rPr>
          <w:rFonts w:asciiTheme="minorHAnsi" w:hAnsiTheme="minorHAnsi" w:cstheme="minorHAnsi"/>
        </w:rPr>
        <w:t xml:space="preserve"> de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microcosmo</w:t>
      </w:r>
      <w:r w:rsidRPr="005F4C71">
        <w:rPr>
          <w:rFonts w:asciiTheme="minorHAnsi" w:hAnsiTheme="minorHAnsi" w:cstheme="minorHAnsi"/>
        </w:rPr>
        <w:t>s</w:t>
      </w:r>
      <w:r w:rsidR="006715A5" w:rsidRPr="005F4C71">
        <w:rPr>
          <w:rFonts w:asciiTheme="minorHAnsi" w:hAnsiTheme="minorHAnsi" w:cstheme="minorHAnsi"/>
        </w:rPr>
        <w:t xml:space="preserve"> dentro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todo, </w:t>
      </w:r>
      <w:r w:rsidR="006A331E" w:rsidRPr="005F4C71">
        <w:rPr>
          <w:rFonts w:asciiTheme="minorHAnsi" w:hAnsiTheme="minorHAnsi" w:cstheme="minorHAnsi"/>
        </w:rPr>
        <w:t>de la misma forma en que</w:t>
      </w:r>
      <w:r w:rsidR="00673197" w:rsidRPr="005F4C71">
        <w:rPr>
          <w:rFonts w:asciiTheme="minorHAnsi" w:hAnsiTheme="minorHAnsi" w:cstheme="minorHAnsi"/>
        </w:rPr>
        <w:t xml:space="preserve"> cada gota d</w:t>
      </w:r>
      <w:r w:rsidRPr="005F4C71">
        <w:rPr>
          <w:rFonts w:asciiTheme="minorHAnsi" w:hAnsiTheme="minorHAnsi" w:cstheme="minorHAnsi"/>
        </w:rPr>
        <w:t>e a</w:t>
      </w:r>
      <w:r w:rsidR="00673197" w:rsidRPr="005F4C71">
        <w:rPr>
          <w:rFonts w:asciiTheme="minorHAnsi" w:hAnsiTheme="minorHAnsi" w:cstheme="minorHAnsi"/>
        </w:rPr>
        <w:t xml:space="preserve">gua </w:t>
      </w:r>
      <w:r w:rsidR="006A331E" w:rsidRPr="005F4C71">
        <w:rPr>
          <w:rFonts w:asciiTheme="minorHAnsi" w:hAnsiTheme="minorHAnsi" w:cstheme="minorHAnsi"/>
        </w:rPr>
        <w:t>contiene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es</w:t>
      </w:r>
      <w:r w:rsidRPr="005F4C71">
        <w:rPr>
          <w:rFonts w:asciiTheme="minorHAnsi" w:hAnsiTheme="minorHAnsi" w:cstheme="minorHAnsi"/>
        </w:rPr>
        <w:t>e</w:t>
      </w:r>
      <w:r w:rsidR="00673197" w:rsidRPr="005F4C71">
        <w:rPr>
          <w:rFonts w:asciiTheme="minorHAnsi" w:hAnsiTheme="minorHAnsi" w:cstheme="minorHAnsi"/>
        </w:rPr>
        <w:t>ncia d</w:t>
      </w:r>
      <w:r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9207FE" w:rsidRPr="005F4C71">
        <w:rPr>
          <w:rFonts w:asciiTheme="minorHAnsi" w:hAnsiTheme="minorHAnsi" w:cstheme="minorHAnsi"/>
        </w:rPr>
        <w:t xml:space="preserve"> en su </w:t>
      </w:r>
      <w:r w:rsidR="00DA4F59" w:rsidRPr="005F4C71">
        <w:rPr>
          <w:rFonts w:asciiTheme="minorHAnsi" w:hAnsiTheme="minorHAnsi" w:cstheme="minorHAnsi"/>
        </w:rPr>
        <w:t>totalidad</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00032AC9" w:rsidRPr="005F4C71">
        <w:rPr>
          <w:rFonts w:asciiTheme="minorHAnsi" w:hAnsiTheme="minorHAnsi" w:cstheme="minorHAnsi"/>
        </w:rPr>
        <w:t>lo dicho con</w:t>
      </w:r>
      <w:r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032AC9" w:rsidRPr="005F4C71">
        <w:rPr>
          <w:rFonts w:asciiTheme="minorHAnsi" w:hAnsiTheme="minorHAnsi" w:cstheme="minorHAnsi"/>
        </w:rPr>
        <w:t>a</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00452F9A" w:rsidRPr="005F4C71">
        <w:rPr>
          <w:rFonts w:asciiTheme="minorHAnsi" w:hAnsiTheme="minorHAnsi" w:cstheme="minorHAnsi"/>
        </w:rPr>
        <w:t>del pasado</w:t>
      </w:r>
      <w:r w:rsidR="005F0A00" w:rsidRPr="005F4C71">
        <w:rPr>
          <w:rFonts w:asciiTheme="minorHAnsi" w:hAnsiTheme="minorHAnsi" w:cstheme="minorHAnsi"/>
        </w:rPr>
        <w:t>,</w:t>
      </w:r>
      <w:r w:rsidR="00673197" w:rsidRPr="005F4C71">
        <w:rPr>
          <w:rFonts w:asciiTheme="minorHAnsi" w:hAnsiTheme="minorHAnsi" w:cstheme="minorHAnsi"/>
        </w:rPr>
        <w:t xml:space="preserve"> </w:t>
      </w:r>
      <w:r w:rsidR="00032AC9" w:rsidRPr="005F4C71">
        <w:rPr>
          <w:rFonts w:asciiTheme="minorHAnsi" w:hAnsiTheme="minorHAnsi" w:cstheme="minorHAnsi"/>
        </w:rPr>
        <w:t>haremos bien en recordar</w:t>
      </w:r>
      <w:r w:rsidRPr="005F4C71">
        <w:rPr>
          <w:rFonts w:asciiTheme="minorHAnsi" w:hAnsiTheme="minorHAnsi" w:cstheme="minorHAnsi"/>
        </w:rPr>
        <w:t xml:space="preserve"> </w:t>
      </w:r>
      <w:r w:rsidR="00673197" w:rsidRPr="005F4C71">
        <w:rPr>
          <w:rFonts w:asciiTheme="minorHAnsi" w:hAnsiTheme="minorHAnsi" w:cstheme="minorHAnsi"/>
        </w:rPr>
        <w:t xml:space="preserve">que no somos </w:t>
      </w:r>
      <w:r w:rsidR="00E10B27" w:rsidRPr="005F4C71">
        <w:rPr>
          <w:rFonts w:asciiTheme="minorHAnsi" w:hAnsiTheme="minorHAnsi" w:cstheme="minorHAnsi"/>
        </w:rPr>
        <w:t>mejores</w:t>
      </w:r>
      <w:r w:rsidR="00673197" w:rsidRPr="005F4C71">
        <w:rPr>
          <w:rFonts w:asciiTheme="minorHAnsi" w:hAnsiTheme="minorHAnsi" w:cstheme="minorHAnsi"/>
        </w:rPr>
        <w:t xml:space="preserve"> que </w:t>
      </w:r>
      <w:r w:rsidR="00DF2EAA" w:rsidRPr="005F4C71">
        <w:rPr>
          <w:rFonts w:asciiTheme="minorHAnsi" w:hAnsiTheme="minorHAnsi" w:cstheme="minorHAnsi"/>
        </w:rPr>
        <w:t>quienes nos precedieron</w:t>
      </w:r>
      <w:r w:rsidR="00673197" w:rsidRPr="005F4C71">
        <w:rPr>
          <w:rFonts w:asciiTheme="minorHAnsi" w:hAnsiTheme="minorHAnsi" w:cstheme="minorHAnsi"/>
        </w:rPr>
        <w:t xml:space="preserve">. </w:t>
      </w:r>
      <w:r w:rsidR="00032AC9" w:rsidRPr="005F4C71">
        <w:rPr>
          <w:rFonts w:asciiTheme="minorHAnsi" w:hAnsiTheme="minorHAnsi" w:cstheme="minorHAnsi"/>
        </w:rPr>
        <w:t>Tal como</w:t>
      </w:r>
      <w:r w:rsidR="00673197" w:rsidRPr="005F4C71">
        <w:rPr>
          <w:rFonts w:asciiTheme="minorHAnsi" w:hAnsiTheme="minorHAnsi" w:cstheme="minorHAnsi"/>
        </w:rPr>
        <w:t xml:space="preserve"> </w:t>
      </w:r>
      <w:r w:rsidRPr="005F4C71">
        <w:rPr>
          <w:rFonts w:asciiTheme="minorHAnsi" w:hAnsiTheme="minorHAnsi" w:cstheme="minorHAnsi"/>
        </w:rPr>
        <w:t>Pablo</w:t>
      </w:r>
      <w:r w:rsidR="00673197" w:rsidRPr="005F4C71">
        <w:rPr>
          <w:rFonts w:asciiTheme="minorHAnsi" w:hAnsiTheme="minorHAnsi" w:cstheme="minorHAnsi"/>
        </w:rPr>
        <w:t xml:space="preserve"> </w:t>
      </w:r>
      <w:r w:rsidR="000F5865" w:rsidRPr="005F4C71">
        <w:rPr>
          <w:rFonts w:asciiTheme="minorHAnsi" w:hAnsiTheme="minorHAnsi" w:cstheme="minorHAnsi"/>
        </w:rPr>
        <w:t>escribió</w:t>
      </w:r>
      <w:r w:rsidRPr="005F4C71">
        <w:rPr>
          <w:rFonts w:asciiTheme="minorHAnsi" w:hAnsiTheme="minorHAnsi" w:cstheme="minorHAnsi"/>
        </w:rPr>
        <w:t xml:space="preserve"> </w:t>
      </w:r>
      <w:r w:rsidR="00673197" w:rsidRPr="005F4C71">
        <w:rPr>
          <w:rFonts w:asciiTheme="minorHAnsi" w:hAnsiTheme="minorHAnsi" w:cstheme="minorHAnsi"/>
        </w:rPr>
        <w:t>a</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333130" w:rsidRPr="005F4C71">
        <w:rPr>
          <w:rFonts w:asciiTheme="minorHAnsi" w:hAnsiTheme="minorHAnsi" w:cstheme="minorHAnsi"/>
        </w:rPr>
        <w:t>creyentes</w:t>
      </w:r>
      <w:r w:rsidR="00673197" w:rsidRPr="005F4C71">
        <w:rPr>
          <w:rFonts w:asciiTheme="minorHAnsi" w:hAnsiTheme="minorHAnsi" w:cstheme="minorHAnsi"/>
        </w:rPr>
        <w:t xml:space="preserve"> </w:t>
      </w:r>
      <w:r w:rsidR="00DF2EAA" w:rsidRPr="005F4C71">
        <w:rPr>
          <w:rFonts w:asciiTheme="minorHAnsi" w:hAnsiTheme="minorHAnsi" w:cstheme="minorHAnsi"/>
        </w:rPr>
        <w:t>en</w:t>
      </w:r>
      <w:r w:rsidR="00673197" w:rsidRPr="005F4C71">
        <w:rPr>
          <w:rFonts w:asciiTheme="minorHAnsi" w:hAnsiTheme="minorHAnsi" w:cstheme="minorHAnsi"/>
        </w:rPr>
        <w:t xml:space="preserve"> Roma</w:t>
      </w:r>
      <w:r w:rsidR="00032AC9" w:rsidRPr="005F4C71">
        <w:rPr>
          <w:rFonts w:asciiTheme="minorHAnsi" w:hAnsiTheme="minorHAnsi" w:cstheme="minorHAnsi"/>
        </w:rPr>
        <w:t>:</w:t>
      </w:r>
      <w:r w:rsidR="00673197" w:rsidRPr="005F4C71">
        <w:rPr>
          <w:rFonts w:asciiTheme="minorHAnsi" w:hAnsiTheme="minorHAnsi" w:cstheme="minorHAnsi"/>
        </w:rPr>
        <w:t xml:space="preserve"> </w:t>
      </w:r>
      <w:r w:rsidR="00E53080" w:rsidRPr="005F4C71">
        <w:rPr>
          <w:rFonts w:asciiTheme="minorHAnsi" w:hAnsiTheme="minorHAnsi" w:cstheme="minorHAnsi"/>
        </w:rPr>
        <w:t>“</w:t>
      </w:r>
      <w:r w:rsidR="003F7942" w:rsidRPr="001B64D8">
        <w:rPr>
          <w:rFonts w:asciiTheme="minorHAnsi" w:hAnsiTheme="minorHAnsi" w:cstheme="minorHAnsi"/>
          <w:color w:val="000099"/>
        </w:rPr>
        <w:t>T</w:t>
      </w:r>
      <w:r w:rsidR="00032AC9" w:rsidRPr="001B64D8">
        <w:rPr>
          <w:rFonts w:asciiTheme="minorHAnsi" w:hAnsiTheme="minorHAnsi" w:cstheme="minorHAnsi"/>
          <w:color w:val="000099"/>
        </w:rPr>
        <w:t>ú</w:t>
      </w:r>
      <w:r w:rsidR="00DF2EAA" w:rsidRPr="001B64D8">
        <w:rPr>
          <w:rFonts w:asciiTheme="minorHAnsi" w:hAnsiTheme="minorHAnsi" w:cstheme="minorHAnsi"/>
          <w:color w:val="000099"/>
        </w:rPr>
        <w:t>,</w:t>
      </w:r>
      <w:r w:rsidR="00032AC9" w:rsidRPr="001B64D8">
        <w:rPr>
          <w:rFonts w:asciiTheme="minorHAnsi" w:hAnsiTheme="minorHAnsi" w:cstheme="minorHAnsi"/>
          <w:color w:val="000099"/>
        </w:rPr>
        <w:t xml:space="preserve"> que juzgas, haces lo mismo</w:t>
      </w:r>
      <w:r w:rsidR="00032AC9" w:rsidRPr="005F4C71">
        <w:rPr>
          <w:rFonts w:asciiTheme="minorHAnsi" w:hAnsiTheme="minorHAnsi" w:cstheme="minorHAnsi"/>
        </w:rPr>
        <w:t>”</w:t>
      </w:r>
      <w:r w:rsidR="00673197" w:rsidRPr="005F4C71">
        <w:rPr>
          <w:rFonts w:asciiTheme="minorHAnsi" w:hAnsiTheme="minorHAnsi" w:cstheme="minorHAnsi"/>
        </w:rPr>
        <w:t xml:space="preserve"> (Rom 2:1). </w:t>
      </w:r>
      <w:r w:rsidR="00E145BA" w:rsidRPr="005F4C71">
        <w:rPr>
          <w:rFonts w:asciiTheme="minorHAnsi" w:hAnsiTheme="minorHAnsi" w:cstheme="minorHAnsi"/>
        </w:rPr>
        <w:t>S</w:t>
      </w:r>
      <w:r w:rsidR="00265064" w:rsidRPr="005F4C71">
        <w:rPr>
          <w:rFonts w:asciiTheme="minorHAnsi" w:hAnsiTheme="minorHAnsi" w:cstheme="minorHAnsi"/>
        </w:rPr>
        <w:t>ólo una introspección</w:t>
      </w:r>
      <w:r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E145BA" w:rsidRPr="005F4C71">
        <w:rPr>
          <w:rFonts w:asciiTheme="minorHAnsi" w:hAnsiTheme="minorHAnsi" w:cstheme="minorHAnsi"/>
        </w:rPr>
        <w:t>recono</w:t>
      </w:r>
      <w:r w:rsidR="00265064" w:rsidRPr="005F4C71">
        <w:rPr>
          <w:rFonts w:asciiTheme="minorHAnsi" w:hAnsiTheme="minorHAnsi" w:cstheme="minorHAnsi"/>
        </w:rPr>
        <w:t>zca nuestra culpabilidad corporativa</w:t>
      </w:r>
      <w:r w:rsidR="00673197" w:rsidRPr="005F4C71">
        <w:rPr>
          <w:rFonts w:asciiTheme="minorHAnsi" w:hAnsiTheme="minorHAnsi" w:cstheme="minorHAnsi"/>
        </w:rPr>
        <w:t xml:space="preserve"> </w:t>
      </w:r>
      <w:r w:rsidR="00E10B27" w:rsidRPr="005F4C71">
        <w:rPr>
          <w:rFonts w:asciiTheme="minorHAnsi" w:hAnsiTheme="minorHAnsi" w:cstheme="minorHAnsi"/>
        </w:rPr>
        <w:t>puede</w:t>
      </w:r>
      <w:r w:rsidR="00265064" w:rsidRPr="005F4C71">
        <w:rPr>
          <w:rFonts w:asciiTheme="minorHAnsi" w:hAnsiTheme="minorHAnsi" w:cstheme="minorHAnsi"/>
        </w:rPr>
        <w:t xml:space="preserve"> propiciar que</w:t>
      </w:r>
      <w:r w:rsidR="00673197" w:rsidRPr="005F4C71">
        <w:rPr>
          <w:rFonts w:asciiTheme="minorHAnsi" w:hAnsiTheme="minorHAnsi" w:cstheme="minorHAnsi"/>
        </w:rPr>
        <w:t xml:space="preserve"> </w:t>
      </w:r>
      <w:r w:rsidRPr="005F4C71">
        <w:rPr>
          <w:rFonts w:asciiTheme="minorHAnsi" w:hAnsiTheme="minorHAnsi" w:cstheme="minorHAnsi"/>
        </w:rPr>
        <w:t>l</w:t>
      </w:r>
      <w:r w:rsidR="00265064" w:rsidRPr="005F4C71">
        <w:rPr>
          <w:rFonts w:asciiTheme="minorHAnsi" w:hAnsiTheme="minorHAnsi" w:cstheme="minorHAnsi"/>
        </w:rPr>
        <w:t>os fracasos</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denominacional </w:t>
      </w:r>
      <w:r w:rsidR="00265064" w:rsidRPr="005F4C71">
        <w:rPr>
          <w:rFonts w:asciiTheme="minorHAnsi" w:hAnsiTheme="minorHAnsi" w:cstheme="minorHAnsi"/>
        </w:rPr>
        <w:t>se puedan resolver</w:t>
      </w:r>
      <w:r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valor</w:t>
      </w:r>
      <w:r w:rsidR="00A61494" w:rsidRPr="005F4C71">
        <w:rPr>
          <w:rFonts w:asciiTheme="minorHAnsi" w:hAnsiTheme="minorHAnsi" w:cstheme="minorHAnsi"/>
        </w:rPr>
        <w:t>, ánimo y decisión</w:t>
      </w:r>
      <w:r w:rsidR="00673197" w:rsidRPr="005F4C71">
        <w:rPr>
          <w:rFonts w:asciiTheme="minorHAnsi" w:hAnsiTheme="minorHAnsi" w:cstheme="minorHAnsi"/>
        </w:rPr>
        <w:t>.</w:t>
      </w:r>
    </w:p>
    <w:p w14:paraId="39FBE26F" w14:textId="77777777" w:rsidR="00BB652A" w:rsidRPr="005F4C71" w:rsidRDefault="00BB652A" w:rsidP="00BB652A">
      <w:pPr>
        <w:pStyle w:val="NormalWeb"/>
        <w:rPr>
          <w:rFonts w:asciiTheme="minorHAnsi" w:hAnsiTheme="minorHAnsi" w:cstheme="minorHAnsi"/>
        </w:rPr>
      </w:pPr>
    </w:p>
    <w:p w14:paraId="0F2AA261" w14:textId="77777777" w:rsidR="00673197" w:rsidRPr="001B64D8" w:rsidRDefault="00BC7F83" w:rsidP="00BC7F83">
      <w:pPr>
        <w:pStyle w:val="NormalWeb"/>
        <w:jc w:val="center"/>
        <w:rPr>
          <w:rFonts w:asciiTheme="minorHAnsi" w:hAnsiTheme="minorHAnsi" w:cstheme="minorHAnsi"/>
          <w:color w:val="000099"/>
          <w:sz w:val="28"/>
          <w:szCs w:val="28"/>
        </w:rPr>
      </w:pPr>
      <w:r w:rsidRPr="001B64D8">
        <w:rPr>
          <w:rFonts w:asciiTheme="minorHAnsi" w:hAnsiTheme="minorHAnsi" w:cstheme="minorHAnsi"/>
          <w:b/>
          <w:bCs/>
          <w:color w:val="000099"/>
          <w:sz w:val="28"/>
          <w:szCs w:val="28"/>
        </w:rPr>
        <w:t>Origen de</w:t>
      </w:r>
      <w:r w:rsidR="008D527F" w:rsidRPr="001B64D8">
        <w:rPr>
          <w:rFonts w:asciiTheme="minorHAnsi" w:hAnsiTheme="minorHAnsi" w:cstheme="minorHAnsi"/>
          <w:b/>
          <w:bCs/>
          <w:color w:val="000099"/>
          <w:sz w:val="28"/>
          <w:szCs w:val="28"/>
        </w:rPr>
        <w:t xml:space="preserve"> </w:t>
      </w:r>
      <w:r w:rsidR="00775495" w:rsidRPr="001B64D8">
        <w:rPr>
          <w:rFonts w:asciiTheme="minorHAnsi" w:hAnsiTheme="minorHAnsi" w:cstheme="minorHAnsi"/>
          <w:b/>
          <w:bCs/>
          <w:color w:val="000099"/>
          <w:sz w:val="28"/>
          <w:szCs w:val="28"/>
        </w:rPr>
        <w:t>n</w:t>
      </w:r>
      <w:r w:rsidR="00A04A97" w:rsidRPr="001B64D8">
        <w:rPr>
          <w:rFonts w:asciiTheme="minorHAnsi" w:hAnsiTheme="minorHAnsi" w:cstheme="minorHAnsi"/>
          <w:b/>
          <w:bCs/>
          <w:color w:val="000099"/>
          <w:sz w:val="28"/>
          <w:szCs w:val="28"/>
        </w:rPr>
        <w:t>uestra</w:t>
      </w:r>
      <w:r w:rsidR="00673197" w:rsidRPr="001B64D8">
        <w:rPr>
          <w:rFonts w:asciiTheme="minorHAnsi" w:hAnsiTheme="minorHAnsi" w:cstheme="minorHAnsi"/>
          <w:b/>
          <w:bCs/>
          <w:color w:val="000099"/>
          <w:sz w:val="28"/>
          <w:szCs w:val="28"/>
        </w:rPr>
        <w:t xml:space="preserve"> </w:t>
      </w:r>
      <w:r w:rsidR="00775495" w:rsidRPr="001B64D8">
        <w:rPr>
          <w:rFonts w:asciiTheme="minorHAnsi" w:hAnsiTheme="minorHAnsi" w:cstheme="minorHAnsi"/>
          <w:b/>
          <w:bCs/>
          <w:color w:val="000099"/>
          <w:sz w:val="28"/>
          <w:szCs w:val="28"/>
        </w:rPr>
        <w:t>t</w:t>
      </w:r>
      <w:r w:rsidR="008D527F" w:rsidRPr="001B64D8">
        <w:rPr>
          <w:rFonts w:asciiTheme="minorHAnsi" w:hAnsiTheme="minorHAnsi" w:cstheme="minorHAnsi"/>
          <w:b/>
          <w:bCs/>
          <w:color w:val="000099"/>
          <w:sz w:val="28"/>
          <w:szCs w:val="28"/>
        </w:rPr>
        <w:t>ibieza</w:t>
      </w:r>
    </w:p>
    <w:p w14:paraId="414CE207" w14:textId="6A56B15E" w:rsidR="00673197" w:rsidRPr="005F4C71" w:rsidRDefault="001934C9" w:rsidP="002450A0">
      <w:pPr>
        <w:pStyle w:val="NormalWeb"/>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7B58A6" w:rsidRPr="005F4C71">
        <w:rPr>
          <w:rFonts w:asciiTheme="minorHAnsi" w:hAnsiTheme="minorHAnsi" w:cstheme="minorHAnsi"/>
        </w:rPr>
        <w:t>reconoció</w:t>
      </w:r>
      <w:r w:rsidR="00673197" w:rsidRPr="005F4C71">
        <w:rPr>
          <w:rFonts w:asciiTheme="minorHAnsi" w:hAnsiTheme="minorHAnsi" w:cstheme="minorHAnsi"/>
        </w:rPr>
        <w:t xml:space="preserve"> </w:t>
      </w:r>
      <w:r w:rsidR="00B51456" w:rsidRPr="005F4C71">
        <w:rPr>
          <w:rFonts w:asciiTheme="minorHAnsi" w:hAnsiTheme="minorHAnsi" w:cstheme="minorHAnsi"/>
        </w:rPr>
        <w:t>tempranamente</w:t>
      </w:r>
      <w:r w:rsidR="008D527F"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1D05AE" w:rsidRPr="005F4C71">
        <w:rPr>
          <w:rFonts w:asciiTheme="minorHAnsi" w:hAnsiTheme="minorHAnsi" w:cstheme="minorHAnsi"/>
        </w:rPr>
        <w:t>nuestro</w:t>
      </w:r>
      <w:r w:rsidR="00673197" w:rsidRPr="005F4C71">
        <w:rPr>
          <w:rFonts w:asciiTheme="minorHAnsi" w:hAnsiTheme="minorHAnsi" w:cstheme="minorHAnsi"/>
        </w:rPr>
        <w:t xml:space="preserve"> problema </w:t>
      </w:r>
      <w:r w:rsidR="00B51456" w:rsidRPr="005F4C71">
        <w:rPr>
          <w:rFonts w:asciiTheme="minorHAnsi" w:hAnsiTheme="minorHAnsi" w:cstheme="minorHAnsi"/>
        </w:rPr>
        <w:t>consistía en</w:t>
      </w:r>
      <w:r w:rsidR="00673197" w:rsidRPr="005F4C71">
        <w:rPr>
          <w:rFonts w:asciiTheme="minorHAnsi" w:hAnsiTheme="minorHAnsi" w:cstheme="minorHAnsi"/>
        </w:rPr>
        <w:t xml:space="preserve"> </w:t>
      </w:r>
      <w:r w:rsidR="00864CB9" w:rsidRPr="005F4C71">
        <w:rPr>
          <w:rFonts w:asciiTheme="minorHAnsi" w:hAnsiTheme="minorHAnsi" w:cstheme="minorHAnsi"/>
        </w:rPr>
        <w:t>abandon</w:t>
      </w:r>
      <w:r w:rsidR="008D527F" w:rsidRPr="005F4C71">
        <w:rPr>
          <w:rFonts w:asciiTheme="minorHAnsi" w:hAnsiTheme="minorHAnsi" w:cstheme="minorHAnsi"/>
        </w:rPr>
        <w:t>ar</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E53080" w:rsidRPr="005F4C71">
        <w:rPr>
          <w:rFonts w:asciiTheme="minorHAnsi" w:hAnsiTheme="minorHAnsi" w:cstheme="minorHAnsi"/>
        </w:rPr>
        <w:t>“</w:t>
      </w:r>
      <w:r w:rsidR="00673197" w:rsidRPr="002220D9">
        <w:rPr>
          <w:rFonts w:asciiTheme="minorHAnsi" w:hAnsiTheme="minorHAnsi" w:cstheme="minorHAnsi"/>
          <w:color w:val="000099"/>
        </w:rPr>
        <w:t>primer amor</w:t>
      </w:r>
      <w:r w:rsidR="00E53080" w:rsidRPr="005F4C71">
        <w:rPr>
          <w:rFonts w:asciiTheme="minorHAnsi" w:hAnsiTheme="minorHAnsi" w:cstheme="minorHAnsi"/>
        </w:rPr>
        <w:t>”</w:t>
      </w:r>
      <w:r w:rsidR="00864CB9"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8D527F" w:rsidRPr="005F4C71">
        <w:rPr>
          <w:rFonts w:asciiTheme="minorHAnsi" w:hAnsiTheme="minorHAnsi" w:cstheme="minorHAnsi"/>
        </w:rPr>
        <w:t>a</w:t>
      </w:r>
      <w:r w:rsidR="00673197" w:rsidRPr="005F4C71">
        <w:rPr>
          <w:rFonts w:asciiTheme="minorHAnsi" w:hAnsiTheme="minorHAnsi" w:cstheme="minorHAnsi"/>
        </w:rPr>
        <w:t xml:space="preserve"> p</w:t>
      </w:r>
      <w:r w:rsidR="008D527F" w:rsidRPr="005F4C71">
        <w:rPr>
          <w:rFonts w:asciiTheme="minorHAnsi" w:hAnsiTheme="minorHAnsi" w:cstheme="minorHAnsi"/>
        </w:rPr>
        <w:t>é</w:t>
      </w:r>
      <w:r w:rsidR="00673197" w:rsidRPr="005F4C71">
        <w:rPr>
          <w:rFonts w:asciiTheme="minorHAnsi" w:hAnsiTheme="minorHAnsi" w:cstheme="minorHAnsi"/>
        </w:rPr>
        <w:t>rd</w:t>
      </w:r>
      <w:r w:rsidR="008D527F" w:rsidRPr="005F4C71">
        <w:rPr>
          <w:rFonts w:asciiTheme="minorHAnsi" w:hAnsiTheme="minorHAnsi" w:cstheme="minorHAnsi"/>
        </w:rPr>
        <w:t>id</w:t>
      </w:r>
      <w:r w:rsidR="00673197" w:rsidRPr="005F4C71">
        <w:rPr>
          <w:rFonts w:asciiTheme="minorHAnsi" w:hAnsiTheme="minorHAnsi" w:cstheme="minorHAnsi"/>
        </w:rPr>
        <w:t>a de inti</w:t>
      </w:r>
      <w:r w:rsidR="00673197" w:rsidRPr="005F4C71">
        <w:rPr>
          <w:rFonts w:asciiTheme="minorHAnsi" w:hAnsiTheme="minorHAnsi" w:cstheme="minorHAnsi"/>
        </w:rPr>
        <w:softHyphen/>
        <w:t xml:space="preserve">midad </w:t>
      </w:r>
      <w:r w:rsidR="00AF22D2" w:rsidRPr="005F4C71">
        <w:rPr>
          <w:rFonts w:asciiTheme="minorHAnsi" w:hAnsiTheme="minorHAnsi" w:cstheme="minorHAnsi"/>
        </w:rPr>
        <w:t>con</w:t>
      </w:r>
      <w:r w:rsidR="00673197" w:rsidRPr="005F4C71">
        <w:rPr>
          <w:rFonts w:asciiTheme="minorHAnsi" w:hAnsiTheme="minorHAnsi" w:cstheme="minorHAnsi"/>
        </w:rPr>
        <w:t xml:space="preserve"> Cristo </w:t>
      </w:r>
      <w:r w:rsidR="00864CB9" w:rsidRPr="005F4C71">
        <w:rPr>
          <w:rFonts w:asciiTheme="minorHAnsi" w:hAnsiTheme="minorHAnsi" w:cstheme="minorHAnsi"/>
        </w:rPr>
        <w:t>ocasionada por</w:t>
      </w:r>
      <w:r w:rsidR="00091A75" w:rsidRPr="005F4C71">
        <w:rPr>
          <w:rFonts w:asciiTheme="minorHAnsi" w:hAnsiTheme="minorHAnsi" w:cstheme="minorHAnsi"/>
        </w:rPr>
        <w:t xml:space="preserve"> una falta de aprecio </w:t>
      </w:r>
      <w:r w:rsidR="00864CB9" w:rsidRPr="005F4C71">
        <w:rPr>
          <w:rFonts w:asciiTheme="minorHAnsi" w:hAnsiTheme="minorHAnsi" w:cstheme="minorHAnsi"/>
        </w:rPr>
        <w:t>a</w:t>
      </w:r>
      <w:r w:rsidR="00673197" w:rsidRPr="005F4C71">
        <w:rPr>
          <w:rFonts w:asciiTheme="minorHAnsi" w:hAnsiTheme="minorHAnsi" w:cstheme="minorHAnsi"/>
        </w:rPr>
        <w:t xml:space="preserve"> </w:t>
      </w:r>
      <w:r w:rsidR="00B51456"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amor </w:t>
      </w:r>
      <w:r w:rsidR="00E313B1">
        <w:rPr>
          <w:rFonts w:asciiTheme="minorHAnsi" w:hAnsiTheme="minorHAnsi" w:cstheme="minorHAnsi"/>
        </w:rPr>
        <w:t>dado con sacrificio</w:t>
      </w:r>
      <w:r w:rsidR="00673197" w:rsidRPr="005F4C71">
        <w:rPr>
          <w:rFonts w:asciiTheme="minorHAnsi" w:hAnsiTheme="minorHAnsi" w:cstheme="minorHAnsi"/>
        </w:rPr>
        <w:t xml:space="preserve">. </w:t>
      </w:r>
      <w:r w:rsidR="00D762F3" w:rsidRPr="005F4C71">
        <w:rPr>
          <w:rFonts w:asciiTheme="minorHAnsi" w:hAnsiTheme="minorHAnsi" w:cstheme="minorHAnsi"/>
        </w:rPr>
        <w:t>Por toda apariencia</w:t>
      </w:r>
      <w:r w:rsidR="00E313B1">
        <w:rPr>
          <w:rFonts w:asciiTheme="minorHAnsi" w:hAnsiTheme="minorHAnsi" w:cstheme="minorHAnsi"/>
        </w:rPr>
        <w:t>,</w:t>
      </w:r>
      <w:r w:rsidR="00D762F3" w:rsidRPr="005F4C71">
        <w:rPr>
          <w:rFonts w:asciiTheme="minorHAnsi" w:hAnsiTheme="minorHAnsi" w:cstheme="minorHAnsi"/>
        </w:rPr>
        <w:t xml:space="preserve"> </w:t>
      </w:r>
      <w:r>
        <w:rPr>
          <w:rFonts w:asciiTheme="minorHAnsi" w:hAnsiTheme="minorHAnsi" w:cstheme="minorHAnsi"/>
        </w:rPr>
        <w:t>Ellen White</w:t>
      </w:r>
      <w:r w:rsidR="00D762F3" w:rsidRPr="005F4C71">
        <w:rPr>
          <w:rFonts w:asciiTheme="minorHAnsi" w:hAnsiTheme="minorHAnsi" w:cstheme="minorHAnsi"/>
        </w:rPr>
        <w:t xml:space="preserve"> no perdió</w:t>
      </w:r>
      <w:r w:rsidR="00673197" w:rsidRPr="005F4C71">
        <w:rPr>
          <w:rFonts w:asciiTheme="minorHAnsi" w:hAnsiTheme="minorHAnsi" w:cstheme="minorHAnsi"/>
        </w:rPr>
        <w:t xml:space="preserve"> nunca </w:t>
      </w:r>
      <w:r w:rsidR="00CB54D7" w:rsidRPr="005F4C71">
        <w:rPr>
          <w:rFonts w:asciiTheme="minorHAnsi" w:hAnsiTheme="minorHAnsi" w:cstheme="minorHAnsi"/>
        </w:rPr>
        <w:t>ese</w:t>
      </w:r>
      <w:r w:rsidR="00673197" w:rsidRPr="005F4C71">
        <w:rPr>
          <w:rFonts w:asciiTheme="minorHAnsi" w:hAnsiTheme="minorHAnsi" w:cstheme="minorHAnsi"/>
        </w:rPr>
        <w:t xml:space="preserve"> primer amor, </w:t>
      </w:r>
      <w:r w:rsidR="00AC0086" w:rsidRPr="005F4C71">
        <w:rPr>
          <w:rFonts w:asciiTheme="minorHAnsi" w:hAnsiTheme="minorHAnsi" w:cstheme="minorHAnsi"/>
        </w:rPr>
        <w:t>pues</w:t>
      </w:r>
      <w:r w:rsidR="00673197" w:rsidRPr="005F4C71">
        <w:rPr>
          <w:rFonts w:asciiTheme="minorHAnsi" w:hAnsiTheme="minorHAnsi" w:cstheme="minorHAnsi"/>
        </w:rPr>
        <w:t xml:space="preserve"> est</w:t>
      </w:r>
      <w:r w:rsidR="00D762F3" w:rsidRPr="005F4C71">
        <w:rPr>
          <w:rFonts w:asciiTheme="minorHAnsi" w:hAnsiTheme="minorHAnsi" w:cstheme="minorHAnsi"/>
        </w:rPr>
        <w:t>uvo</w:t>
      </w:r>
      <w:r w:rsidR="00673197" w:rsidRPr="005F4C71">
        <w:rPr>
          <w:rFonts w:asciiTheme="minorHAnsi" w:hAnsiTheme="minorHAnsi" w:cstheme="minorHAnsi"/>
        </w:rPr>
        <w:t xml:space="preserve"> </w:t>
      </w:r>
      <w:r w:rsidR="00E145BA" w:rsidRPr="005F4C71">
        <w:rPr>
          <w:rFonts w:asciiTheme="minorHAnsi" w:hAnsiTheme="minorHAnsi" w:cstheme="minorHAnsi"/>
        </w:rPr>
        <w:t>siempre</w:t>
      </w:r>
      <w:r w:rsidR="00673197" w:rsidRPr="005F4C71">
        <w:rPr>
          <w:rFonts w:asciiTheme="minorHAnsi" w:hAnsiTheme="minorHAnsi" w:cstheme="minorHAnsi"/>
        </w:rPr>
        <w:t xml:space="preserve"> </w:t>
      </w:r>
      <w:r w:rsidR="008D527F" w:rsidRPr="005F4C71">
        <w:rPr>
          <w:rFonts w:asciiTheme="minorHAnsi" w:hAnsiTheme="minorHAnsi" w:cstheme="minorHAnsi"/>
        </w:rPr>
        <w:t>dispuesta</w:t>
      </w:r>
      <w:r w:rsidR="00673197" w:rsidRPr="005F4C71">
        <w:rPr>
          <w:rFonts w:asciiTheme="minorHAnsi" w:hAnsiTheme="minorHAnsi" w:cstheme="minorHAnsi"/>
        </w:rPr>
        <w:t xml:space="preserve"> a </w:t>
      </w:r>
      <w:r w:rsidR="00DC2784" w:rsidRPr="005F4C71">
        <w:rPr>
          <w:rFonts w:asciiTheme="minorHAnsi" w:hAnsiTheme="minorHAnsi" w:cstheme="minorHAnsi"/>
        </w:rPr>
        <w:t>reconocer</w:t>
      </w:r>
      <w:r w:rsidR="00D762F3" w:rsidRPr="005F4C71">
        <w:rPr>
          <w:rFonts w:asciiTheme="minorHAnsi" w:hAnsiTheme="minorHAnsi" w:cstheme="minorHAnsi"/>
        </w:rPr>
        <w:t xml:space="preserve"> de inmediato</w:t>
      </w:r>
      <w:r w:rsidR="00673197" w:rsidRPr="005F4C71">
        <w:rPr>
          <w:rFonts w:asciiTheme="minorHAnsi" w:hAnsiTheme="minorHAnsi" w:cstheme="minorHAnsi"/>
        </w:rPr>
        <w:t xml:space="preserve"> </w:t>
      </w:r>
      <w:r w:rsidR="008D527F" w:rsidRPr="005F4C71">
        <w:rPr>
          <w:rFonts w:asciiTheme="minorHAnsi" w:hAnsiTheme="minorHAnsi" w:cstheme="minorHAnsi"/>
        </w:rPr>
        <w:t>l</w:t>
      </w:r>
      <w:r w:rsidR="00673197" w:rsidRPr="005F4C71">
        <w:rPr>
          <w:rFonts w:asciiTheme="minorHAnsi" w:hAnsiTheme="minorHAnsi" w:cstheme="minorHAnsi"/>
        </w:rPr>
        <w:t xml:space="preserve">as </w:t>
      </w:r>
      <w:r w:rsidR="008D527F" w:rsidRPr="005F4C71">
        <w:rPr>
          <w:rFonts w:asciiTheme="minorHAnsi" w:hAnsiTheme="minorHAnsi" w:cstheme="minorHAnsi"/>
        </w:rPr>
        <w:t>manifestaciones</w:t>
      </w:r>
      <w:r w:rsidR="00673197" w:rsidRPr="005F4C71">
        <w:rPr>
          <w:rFonts w:asciiTheme="minorHAnsi" w:hAnsiTheme="minorHAnsi" w:cstheme="minorHAnsi"/>
        </w:rPr>
        <w:t xml:space="preserve"> d</w:t>
      </w:r>
      <w:r w:rsidR="008D527F"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8D527F" w:rsidRPr="005F4C71">
        <w:rPr>
          <w:rFonts w:asciiTheme="minorHAnsi" w:hAnsiTheme="minorHAnsi" w:cstheme="minorHAnsi"/>
        </w:rPr>
        <w:t xml:space="preserve">Pero </w:t>
      </w:r>
      <w:r w:rsidR="00E53080" w:rsidRPr="005F4C71">
        <w:rPr>
          <w:rFonts w:asciiTheme="minorHAnsi" w:hAnsiTheme="minorHAnsi" w:cstheme="minorHAnsi"/>
        </w:rPr>
        <w:t>“</w:t>
      </w:r>
      <w:r w:rsidR="00E145BA" w:rsidRPr="002220D9">
        <w:rPr>
          <w:rFonts w:asciiTheme="minorHAnsi" w:hAnsiTheme="minorHAnsi" w:cstheme="minorHAnsi"/>
          <w:color w:val="000099"/>
        </w:rPr>
        <w:t>nosotros</w:t>
      </w:r>
      <w:r w:rsidR="00E53080" w:rsidRPr="005F4C71">
        <w:rPr>
          <w:rFonts w:asciiTheme="minorHAnsi" w:hAnsiTheme="minorHAnsi" w:cstheme="minorHAnsi"/>
        </w:rPr>
        <w:t>”</w:t>
      </w:r>
      <w:r w:rsidR="00673197" w:rsidRPr="005F4C71">
        <w:rPr>
          <w:rFonts w:asciiTheme="minorHAnsi" w:hAnsiTheme="minorHAnsi" w:cstheme="minorHAnsi"/>
        </w:rPr>
        <w:t xml:space="preserve"> no </w:t>
      </w:r>
      <w:r w:rsidR="00B73A30" w:rsidRPr="005F4C71">
        <w:rPr>
          <w:rFonts w:asciiTheme="minorHAnsi" w:hAnsiTheme="minorHAnsi" w:cstheme="minorHAnsi"/>
        </w:rPr>
        <w:t>demostr</w:t>
      </w:r>
      <w:r w:rsidR="005E064B" w:rsidRPr="005F4C71">
        <w:rPr>
          <w:rFonts w:asciiTheme="minorHAnsi" w:hAnsiTheme="minorHAnsi" w:cstheme="minorHAnsi"/>
        </w:rPr>
        <w:t>amos una disposición</w:t>
      </w:r>
      <w:r w:rsidR="00B229B5" w:rsidRPr="005F4C71">
        <w:rPr>
          <w:rFonts w:asciiTheme="minorHAnsi" w:hAnsiTheme="minorHAnsi" w:cstheme="minorHAnsi"/>
        </w:rPr>
        <w:t xml:space="preserve"> como la suya</w:t>
      </w:r>
      <w:r w:rsidR="00673197" w:rsidRPr="005F4C71">
        <w:rPr>
          <w:rFonts w:asciiTheme="minorHAnsi" w:hAnsiTheme="minorHAnsi" w:cstheme="minorHAnsi"/>
        </w:rPr>
        <w:t>.</w:t>
      </w:r>
    </w:p>
    <w:p w14:paraId="3D880B79" w14:textId="737CCD54" w:rsidR="00673197" w:rsidRPr="005F4C71" w:rsidRDefault="00673197" w:rsidP="002450A0">
      <w:pPr>
        <w:pStyle w:val="NormalWeb"/>
        <w:rPr>
          <w:rFonts w:asciiTheme="minorHAnsi" w:hAnsiTheme="minorHAnsi" w:cstheme="minorHAnsi"/>
        </w:rPr>
      </w:pPr>
      <w:r w:rsidRPr="005F4C71">
        <w:rPr>
          <w:rFonts w:asciiTheme="minorHAnsi" w:hAnsiTheme="minorHAnsi" w:cstheme="minorHAnsi"/>
        </w:rPr>
        <w:t xml:space="preserve">Podíamos cantar </w:t>
      </w:r>
      <w:r w:rsidR="009F5980" w:rsidRPr="005F4C71">
        <w:rPr>
          <w:rFonts w:asciiTheme="minorHAnsi" w:hAnsiTheme="minorHAnsi" w:cstheme="minorHAnsi"/>
        </w:rPr>
        <w:t>jubilosa</w:t>
      </w:r>
      <w:r w:rsidRPr="005F4C71">
        <w:rPr>
          <w:rFonts w:asciiTheme="minorHAnsi" w:hAnsiTheme="minorHAnsi" w:cstheme="minorHAnsi"/>
        </w:rPr>
        <w:t xml:space="preserve">mente </w:t>
      </w:r>
      <w:r w:rsidR="00AF22D2" w:rsidRPr="005F4C71">
        <w:rPr>
          <w:rFonts w:asciiTheme="minorHAnsi" w:hAnsiTheme="minorHAnsi" w:cstheme="minorHAnsi"/>
        </w:rPr>
        <w:t>con</w:t>
      </w:r>
      <w:r w:rsidRPr="005F4C71">
        <w:rPr>
          <w:rFonts w:asciiTheme="minorHAnsi" w:hAnsiTheme="minorHAnsi" w:cstheme="minorHAnsi"/>
        </w:rPr>
        <w:t xml:space="preserve"> W.H. Hyde: </w:t>
      </w:r>
      <w:r w:rsidR="00E53080" w:rsidRPr="005F4C71">
        <w:rPr>
          <w:rFonts w:asciiTheme="minorHAnsi" w:hAnsiTheme="minorHAnsi" w:cstheme="minorHAnsi"/>
        </w:rPr>
        <w:t>“</w:t>
      </w:r>
      <w:r w:rsidRPr="002220D9">
        <w:rPr>
          <w:rFonts w:asciiTheme="minorHAnsi" w:hAnsiTheme="minorHAnsi" w:cstheme="minorHAnsi"/>
          <w:color w:val="000099"/>
        </w:rPr>
        <w:t>O</w:t>
      </w:r>
      <w:r w:rsidR="008D527F" w:rsidRPr="002220D9">
        <w:rPr>
          <w:rFonts w:asciiTheme="minorHAnsi" w:hAnsiTheme="minorHAnsi" w:cstheme="minorHAnsi"/>
          <w:color w:val="000099"/>
        </w:rPr>
        <w:t>í</w:t>
      </w:r>
      <w:r w:rsidRPr="002220D9">
        <w:rPr>
          <w:rFonts w:asciiTheme="minorHAnsi" w:hAnsiTheme="minorHAnsi" w:cstheme="minorHAnsi"/>
          <w:color w:val="000099"/>
        </w:rPr>
        <w:t xml:space="preserve">mos </w:t>
      </w:r>
      <w:r w:rsidR="009F5980" w:rsidRPr="002220D9">
        <w:rPr>
          <w:rFonts w:asciiTheme="minorHAnsi" w:hAnsiTheme="minorHAnsi" w:cstheme="minorHAnsi"/>
          <w:color w:val="000099"/>
        </w:rPr>
        <w:t>los ecos de la patria celestial</w:t>
      </w:r>
      <w:r w:rsidRPr="002220D9">
        <w:rPr>
          <w:rFonts w:asciiTheme="minorHAnsi" w:hAnsiTheme="minorHAnsi" w:cstheme="minorHAnsi"/>
          <w:color w:val="000099"/>
        </w:rPr>
        <w:t>, o</w:t>
      </w:r>
      <w:r w:rsidR="008D527F" w:rsidRPr="002220D9">
        <w:rPr>
          <w:rFonts w:asciiTheme="minorHAnsi" w:hAnsiTheme="minorHAnsi" w:cstheme="minorHAnsi"/>
          <w:color w:val="000099"/>
        </w:rPr>
        <w:t>í</w:t>
      </w:r>
      <w:r w:rsidRPr="002220D9">
        <w:rPr>
          <w:rFonts w:asciiTheme="minorHAnsi" w:hAnsiTheme="minorHAnsi" w:cstheme="minorHAnsi"/>
          <w:color w:val="000099"/>
        </w:rPr>
        <w:t xml:space="preserve">mos </w:t>
      </w:r>
      <w:r w:rsidR="008D527F" w:rsidRPr="002220D9">
        <w:rPr>
          <w:rFonts w:asciiTheme="minorHAnsi" w:hAnsiTheme="minorHAnsi" w:cstheme="minorHAnsi"/>
          <w:color w:val="000099"/>
        </w:rPr>
        <w:t>y</w:t>
      </w:r>
      <w:r w:rsidRPr="002220D9">
        <w:rPr>
          <w:rFonts w:asciiTheme="minorHAnsi" w:hAnsiTheme="minorHAnsi" w:cstheme="minorHAnsi"/>
          <w:color w:val="000099"/>
        </w:rPr>
        <w:t xml:space="preserve"> </w:t>
      </w:r>
      <w:r w:rsidR="009F5980" w:rsidRPr="002220D9">
        <w:rPr>
          <w:rFonts w:asciiTheme="minorHAnsi" w:hAnsiTheme="minorHAnsi" w:cstheme="minorHAnsi"/>
          <w:color w:val="000099"/>
        </w:rPr>
        <w:t>nos alegra el corazón</w:t>
      </w:r>
      <w:r w:rsidR="00E53080" w:rsidRPr="005F4C71">
        <w:rPr>
          <w:rFonts w:asciiTheme="minorHAnsi" w:hAnsiTheme="minorHAnsi" w:cstheme="minorHAnsi"/>
        </w:rPr>
        <w:t>”</w:t>
      </w:r>
      <w:r w:rsidRPr="005F4C71">
        <w:rPr>
          <w:rFonts w:asciiTheme="minorHAnsi" w:hAnsiTheme="minorHAnsi" w:cstheme="minorHAnsi"/>
        </w:rPr>
        <w:t xml:space="preserve">, </w:t>
      </w:r>
      <w:r w:rsidR="000E5AB6" w:rsidRPr="005F4C71">
        <w:rPr>
          <w:rFonts w:asciiTheme="minorHAnsi" w:hAnsiTheme="minorHAnsi" w:cstheme="minorHAnsi"/>
        </w:rPr>
        <w:t>sin embargo</w:t>
      </w:r>
      <w:r w:rsidR="00E313B1">
        <w:rPr>
          <w:rFonts w:asciiTheme="minorHAnsi" w:hAnsiTheme="minorHAnsi" w:cstheme="minorHAnsi"/>
        </w:rPr>
        <w:t>,</w:t>
      </w:r>
      <w:r w:rsidR="000E5AB6" w:rsidRPr="005F4C71">
        <w:rPr>
          <w:rFonts w:asciiTheme="minorHAnsi" w:hAnsiTheme="minorHAnsi" w:cstheme="minorHAnsi"/>
        </w:rPr>
        <w:t xml:space="preserve"> </w:t>
      </w:r>
      <w:r w:rsidRPr="005F4C71">
        <w:rPr>
          <w:rFonts w:asciiTheme="minorHAnsi" w:hAnsiTheme="minorHAnsi" w:cstheme="minorHAnsi"/>
        </w:rPr>
        <w:t>hu</w:t>
      </w:r>
      <w:r w:rsidR="000E5AB6" w:rsidRPr="005F4C71">
        <w:rPr>
          <w:rFonts w:asciiTheme="minorHAnsi" w:hAnsiTheme="minorHAnsi" w:cstheme="minorHAnsi"/>
        </w:rPr>
        <w:t xml:space="preserve">bo </w:t>
      </w:r>
      <w:r w:rsidR="00AF22D2" w:rsidRPr="005F4C71">
        <w:rPr>
          <w:rFonts w:asciiTheme="minorHAnsi" w:hAnsiTheme="minorHAnsi" w:cstheme="minorHAnsi"/>
        </w:rPr>
        <w:t>una</w:t>
      </w:r>
      <w:r w:rsidRPr="005F4C71">
        <w:rPr>
          <w:rFonts w:asciiTheme="minorHAnsi" w:hAnsiTheme="minorHAnsi" w:cstheme="minorHAnsi"/>
        </w:rPr>
        <w:t xml:space="preserve"> constante </w:t>
      </w:r>
      <w:r w:rsidR="000E5AB6" w:rsidRPr="005F4C71">
        <w:rPr>
          <w:rFonts w:asciiTheme="minorHAnsi" w:hAnsiTheme="minorHAnsi" w:cstheme="minorHAnsi"/>
        </w:rPr>
        <w:t>tensión</w:t>
      </w:r>
      <w:r w:rsidRPr="005F4C71">
        <w:rPr>
          <w:rFonts w:asciiTheme="minorHAnsi" w:hAnsiTheme="minorHAnsi" w:cstheme="minorHAnsi"/>
        </w:rPr>
        <w:t xml:space="preserve"> entre </w:t>
      </w:r>
      <w:r w:rsidR="00DC2784" w:rsidRPr="005F4C71">
        <w:rPr>
          <w:rFonts w:asciiTheme="minorHAnsi" w:hAnsiTheme="minorHAnsi" w:cstheme="minorHAnsi"/>
        </w:rPr>
        <w:t>reconocer</w:t>
      </w:r>
      <w:r w:rsidRPr="005F4C71">
        <w:rPr>
          <w:rFonts w:asciiTheme="minorHAnsi" w:hAnsiTheme="minorHAnsi" w:cstheme="minorHAnsi"/>
        </w:rPr>
        <w:t xml:space="preserve"> </w:t>
      </w:r>
      <w:r w:rsidR="00587456" w:rsidRPr="005F4C71">
        <w:rPr>
          <w:rFonts w:asciiTheme="minorHAnsi" w:hAnsiTheme="minorHAnsi" w:cstheme="minorHAnsi"/>
        </w:rPr>
        <w:t>o</w:t>
      </w:r>
      <w:r w:rsidRPr="005F4C71">
        <w:rPr>
          <w:rFonts w:asciiTheme="minorHAnsi" w:hAnsiTheme="minorHAnsi" w:cstheme="minorHAnsi"/>
        </w:rPr>
        <w:t xml:space="preserve"> apreciar </w:t>
      </w:r>
      <w:r w:rsidR="00587456" w:rsidRPr="005F4C71">
        <w:rPr>
          <w:rFonts w:asciiTheme="minorHAnsi" w:hAnsiTheme="minorHAnsi" w:cstheme="minorHAnsi"/>
        </w:rPr>
        <w:t>la manifestación viviente d</w:t>
      </w:r>
      <w:r w:rsidR="000E5AB6" w:rsidRPr="005F4C71">
        <w:rPr>
          <w:rFonts w:asciiTheme="minorHAnsi" w:hAnsiTheme="minorHAnsi" w:cstheme="minorHAnsi"/>
        </w:rPr>
        <w:t>el</w:t>
      </w:r>
      <w:r w:rsidRPr="005F4C71">
        <w:rPr>
          <w:rFonts w:asciiTheme="minorHAnsi" w:hAnsiTheme="minorHAnsi" w:cstheme="minorHAnsi"/>
        </w:rPr>
        <w:t xml:space="preserve"> </w:t>
      </w:r>
      <w:r w:rsidR="000E5AB6" w:rsidRPr="005F4C71">
        <w:rPr>
          <w:rFonts w:asciiTheme="minorHAnsi" w:hAnsiTheme="minorHAnsi" w:cstheme="minorHAnsi"/>
        </w:rPr>
        <w:t>don</w:t>
      </w:r>
      <w:r w:rsidRPr="005F4C71">
        <w:rPr>
          <w:rFonts w:asciiTheme="minorHAnsi" w:hAnsiTheme="minorHAnsi" w:cstheme="minorHAnsi"/>
        </w:rPr>
        <w:t xml:space="preserve"> de </w:t>
      </w:r>
      <w:r w:rsidR="00CC0536" w:rsidRPr="005F4C71">
        <w:rPr>
          <w:rFonts w:asciiTheme="minorHAnsi" w:hAnsiTheme="minorHAnsi" w:cstheme="minorHAnsi"/>
        </w:rPr>
        <w:t>profecía</w:t>
      </w:r>
      <w:r w:rsidRPr="005F4C71">
        <w:rPr>
          <w:rFonts w:asciiTheme="minorHAnsi" w:hAnsiTheme="minorHAnsi" w:cstheme="minorHAnsi"/>
        </w:rPr>
        <w:t xml:space="preserve">, </w:t>
      </w:r>
      <w:r w:rsidR="000E5AB6" w:rsidRPr="005F4C71">
        <w:rPr>
          <w:rFonts w:asciiTheme="minorHAnsi" w:hAnsiTheme="minorHAnsi" w:cstheme="minorHAnsi"/>
        </w:rPr>
        <w:t>y</w:t>
      </w:r>
      <w:r w:rsidRPr="005F4C71">
        <w:rPr>
          <w:rFonts w:asciiTheme="minorHAnsi" w:hAnsiTheme="minorHAnsi" w:cstheme="minorHAnsi"/>
        </w:rPr>
        <w:t xml:space="preserve"> </w:t>
      </w:r>
      <w:r w:rsidR="001D05AE" w:rsidRPr="005F4C71">
        <w:rPr>
          <w:rFonts w:asciiTheme="minorHAnsi" w:hAnsiTheme="minorHAnsi" w:cstheme="minorHAnsi"/>
        </w:rPr>
        <w:t>nuestro</w:t>
      </w:r>
      <w:r w:rsidR="00587456" w:rsidRPr="005F4C71">
        <w:rPr>
          <w:rFonts w:asciiTheme="minorHAnsi" w:hAnsiTheme="minorHAnsi" w:cstheme="minorHAnsi"/>
        </w:rPr>
        <w:t xml:space="preserve"> humano</w:t>
      </w:r>
      <w:r w:rsidR="00F74BC6" w:rsidRPr="005F4C71">
        <w:rPr>
          <w:rFonts w:asciiTheme="minorHAnsi" w:hAnsiTheme="minorHAnsi" w:cstheme="minorHAnsi"/>
        </w:rPr>
        <w:t xml:space="preserve"> y natural</w:t>
      </w:r>
      <w:r w:rsidRPr="005F4C71">
        <w:rPr>
          <w:rFonts w:asciiTheme="minorHAnsi" w:hAnsiTheme="minorHAnsi" w:cstheme="minorHAnsi"/>
        </w:rPr>
        <w:t xml:space="preserve"> resentim</w:t>
      </w:r>
      <w:r w:rsidR="000E5AB6" w:rsidRPr="005F4C71">
        <w:rPr>
          <w:rFonts w:asciiTheme="minorHAnsi" w:hAnsiTheme="minorHAnsi" w:cstheme="minorHAnsi"/>
        </w:rPr>
        <w:t>i</w:t>
      </w:r>
      <w:r w:rsidRPr="005F4C71">
        <w:rPr>
          <w:rFonts w:asciiTheme="minorHAnsi" w:hAnsiTheme="minorHAnsi" w:cstheme="minorHAnsi"/>
        </w:rPr>
        <w:t>ento</w:t>
      </w:r>
      <w:r w:rsidR="00587456" w:rsidRPr="005F4C71">
        <w:rPr>
          <w:rFonts w:asciiTheme="minorHAnsi" w:hAnsiTheme="minorHAnsi" w:cstheme="minorHAnsi"/>
        </w:rPr>
        <w:t xml:space="preserve"> ante</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repro</w:t>
      </w:r>
      <w:r w:rsidR="00587456" w:rsidRPr="005F4C71">
        <w:rPr>
          <w:rFonts w:asciiTheme="minorHAnsi" w:hAnsiTheme="minorHAnsi" w:cstheme="minorHAnsi"/>
        </w:rPr>
        <w:t>che o corrección</w:t>
      </w:r>
      <w:r w:rsidRPr="005F4C71">
        <w:rPr>
          <w:rFonts w:asciiTheme="minorHAnsi" w:hAnsiTheme="minorHAnsi" w:cstheme="minorHAnsi"/>
        </w:rPr>
        <w:t xml:space="preserve">. </w:t>
      </w:r>
      <w:r w:rsidR="000E5AB6" w:rsidRPr="005F4C71">
        <w:rPr>
          <w:rFonts w:asciiTheme="minorHAnsi" w:hAnsiTheme="minorHAnsi" w:cstheme="minorHAnsi"/>
        </w:rPr>
        <w:t>Aun</w:t>
      </w:r>
      <w:r w:rsidR="00D32A7C" w:rsidRPr="005F4C71">
        <w:rPr>
          <w:rFonts w:asciiTheme="minorHAnsi" w:hAnsiTheme="minorHAnsi" w:cstheme="minorHAnsi"/>
        </w:rPr>
        <w:t>que</w:t>
      </w:r>
      <w:r w:rsidR="000E5AB6" w:rsidRPr="005F4C71">
        <w:rPr>
          <w:rFonts w:asciiTheme="minorHAnsi" w:hAnsiTheme="minorHAnsi" w:cstheme="minorHAnsi"/>
        </w:rPr>
        <w:t xml:space="preserve"> el </w:t>
      </w:r>
      <w:r w:rsidRPr="005F4C71">
        <w:rPr>
          <w:rFonts w:asciiTheme="minorHAnsi" w:hAnsiTheme="minorHAnsi" w:cstheme="minorHAnsi"/>
        </w:rPr>
        <w:t>poder d</w:t>
      </w:r>
      <w:r w:rsidR="000E5AB6" w:rsidRPr="005F4C71">
        <w:rPr>
          <w:rFonts w:asciiTheme="minorHAnsi" w:hAnsiTheme="minorHAnsi" w:cstheme="minorHAnsi"/>
        </w:rPr>
        <w:t xml:space="preserve">el </w:t>
      </w:r>
      <w:r w:rsidR="00F657A7" w:rsidRPr="005F4C71">
        <w:rPr>
          <w:rFonts w:asciiTheme="minorHAnsi" w:hAnsiTheme="minorHAnsi" w:cstheme="minorHAnsi"/>
        </w:rPr>
        <w:t>Espíritu</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que </w:t>
      </w:r>
      <w:r w:rsidR="00D32A7C" w:rsidRPr="005F4C71">
        <w:rPr>
          <w:rFonts w:asciiTheme="minorHAnsi" w:hAnsiTheme="minorHAnsi" w:cstheme="minorHAnsi"/>
        </w:rPr>
        <w:t>acompañ</w:t>
      </w:r>
      <w:r w:rsidRPr="005F4C71">
        <w:rPr>
          <w:rFonts w:asciiTheme="minorHAnsi" w:hAnsiTheme="minorHAnsi" w:cstheme="minorHAnsi"/>
        </w:rPr>
        <w:t>a</w:t>
      </w:r>
      <w:r w:rsidR="000E5AB6" w:rsidRPr="005F4C71">
        <w:rPr>
          <w:rFonts w:asciiTheme="minorHAnsi" w:hAnsiTheme="minorHAnsi" w:cstheme="minorHAnsi"/>
        </w:rPr>
        <w:t>b</w:t>
      </w:r>
      <w:r w:rsidRPr="005F4C71">
        <w:rPr>
          <w:rFonts w:asciiTheme="minorHAnsi" w:hAnsiTheme="minorHAnsi" w:cstheme="minorHAnsi"/>
        </w:rPr>
        <w:t xml:space="preserve">a </w:t>
      </w:r>
      <w:r w:rsidR="000E5AB6" w:rsidRPr="005F4C71">
        <w:rPr>
          <w:rFonts w:asciiTheme="minorHAnsi" w:hAnsiTheme="minorHAnsi" w:cstheme="minorHAnsi"/>
        </w:rPr>
        <w:t>el</w:t>
      </w:r>
      <w:r w:rsidRPr="005F4C71">
        <w:rPr>
          <w:rFonts w:asciiTheme="minorHAnsi" w:hAnsiTheme="minorHAnsi" w:cstheme="minorHAnsi"/>
        </w:rPr>
        <w:t xml:space="preserve"> </w:t>
      </w:r>
      <w:r w:rsidR="00227505" w:rsidRPr="005F4C71">
        <w:rPr>
          <w:rFonts w:asciiTheme="minorHAnsi" w:hAnsiTheme="minorHAnsi" w:cstheme="minorHAnsi"/>
        </w:rPr>
        <w:t>ministerio</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D32A7C" w:rsidRPr="005F4C71">
        <w:rPr>
          <w:rFonts w:asciiTheme="minorHAnsi" w:hAnsiTheme="minorHAnsi" w:cstheme="minorHAnsi"/>
        </w:rPr>
        <w:t>constreñía a menudo a los dirigentes</w:t>
      </w:r>
      <w:r w:rsidR="000E5AB6" w:rsidRPr="005F4C71">
        <w:rPr>
          <w:rFonts w:asciiTheme="minorHAnsi" w:hAnsiTheme="minorHAnsi" w:cstheme="minorHAnsi"/>
        </w:rPr>
        <w:t xml:space="preserve"> </w:t>
      </w:r>
      <w:r w:rsidRPr="005F4C71">
        <w:rPr>
          <w:rFonts w:asciiTheme="minorHAnsi" w:hAnsiTheme="minorHAnsi" w:cstheme="minorHAnsi"/>
        </w:rPr>
        <w:t>d</w:t>
      </w:r>
      <w:r w:rsidR="000E5AB6" w:rsidRPr="005F4C71">
        <w:rPr>
          <w:rFonts w:asciiTheme="minorHAnsi" w:hAnsiTheme="minorHAnsi" w:cstheme="minorHAnsi"/>
        </w:rPr>
        <w:t>e l</w:t>
      </w:r>
      <w:r w:rsidRPr="005F4C71">
        <w:rPr>
          <w:rFonts w:asciiTheme="minorHAnsi" w:hAnsiTheme="minorHAnsi" w:cstheme="minorHAnsi"/>
        </w:rPr>
        <w:t xml:space="preserve">a </w:t>
      </w:r>
      <w:r w:rsidR="00DE5CE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a </w:t>
      </w:r>
      <w:r w:rsidR="00DC2784" w:rsidRPr="005F4C71">
        <w:rPr>
          <w:rFonts w:asciiTheme="minorHAnsi" w:hAnsiTheme="minorHAnsi" w:cstheme="minorHAnsi"/>
        </w:rPr>
        <w:t>reconocer</w:t>
      </w:r>
      <w:r w:rsidRPr="005F4C71">
        <w:rPr>
          <w:rFonts w:asciiTheme="minorHAnsi" w:hAnsiTheme="minorHAnsi" w:cstheme="minorHAnsi"/>
        </w:rPr>
        <w:t xml:space="preserve"> </w:t>
      </w:r>
      <w:r w:rsidR="000E5AB6" w:rsidRPr="005F4C71">
        <w:rPr>
          <w:rFonts w:asciiTheme="minorHAnsi" w:hAnsiTheme="minorHAnsi" w:cstheme="minorHAnsi"/>
        </w:rPr>
        <w:t>l</w:t>
      </w:r>
      <w:r w:rsidRPr="005F4C71">
        <w:rPr>
          <w:rFonts w:asciiTheme="minorHAnsi" w:hAnsiTheme="minorHAnsi" w:cstheme="minorHAnsi"/>
        </w:rPr>
        <w:t xml:space="preserve">a divina </w:t>
      </w:r>
      <w:r w:rsidR="00E10B27" w:rsidRPr="005F4C71">
        <w:rPr>
          <w:rFonts w:asciiTheme="minorHAnsi" w:hAnsiTheme="minorHAnsi" w:cstheme="minorHAnsi"/>
        </w:rPr>
        <w:t>autoridad</w:t>
      </w:r>
      <w:r w:rsidRPr="005F4C71">
        <w:rPr>
          <w:rFonts w:asciiTheme="minorHAnsi" w:hAnsiTheme="minorHAnsi" w:cstheme="minorHAnsi"/>
        </w:rPr>
        <w:t xml:space="preserve"> de </w:t>
      </w:r>
      <w:r w:rsidR="001D05AE" w:rsidRPr="005F4C71">
        <w:rPr>
          <w:rFonts w:asciiTheme="minorHAnsi" w:hAnsiTheme="minorHAnsi" w:cstheme="minorHAnsi"/>
        </w:rPr>
        <w:t>su</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D32A7C" w:rsidRPr="005F4C71">
        <w:rPr>
          <w:rFonts w:asciiTheme="minorHAnsi" w:hAnsiTheme="minorHAnsi" w:cstheme="minorHAnsi"/>
        </w:rPr>
        <w:t xml:space="preserve">rara vez manifestaban, como un todo, </w:t>
      </w:r>
      <w:r w:rsidR="00AF22D2" w:rsidRPr="005F4C71">
        <w:rPr>
          <w:rFonts w:asciiTheme="minorHAnsi" w:hAnsiTheme="minorHAnsi" w:cstheme="minorHAnsi"/>
        </w:rPr>
        <w:t>una</w:t>
      </w:r>
      <w:r w:rsidRPr="005F4C71">
        <w:rPr>
          <w:rFonts w:asciiTheme="minorHAnsi" w:hAnsiTheme="minorHAnsi" w:cstheme="minorHAnsi"/>
        </w:rPr>
        <w:t xml:space="preserve"> </w:t>
      </w:r>
      <w:r w:rsidR="007D0EA3" w:rsidRPr="005F4C71">
        <w:rPr>
          <w:rFonts w:asciiTheme="minorHAnsi" w:hAnsiTheme="minorHAnsi" w:cstheme="minorHAnsi"/>
        </w:rPr>
        <w:t>verdadera</w:t>
      </w:r>
      <w:r w:rsidRPr="005F4C71">
        <w:rPr>
          <w:rFonts w:asciiTheme="minorHAnsi" w:hAnsiTheme="minorHAnsi" w:cstheme="minorHAnsi"/>
        </w:rPr>
        <w:t xml:space="preserve"> </w:t>
      </w:r>
      <w:r w:rsidR="00D32A7C" w:rsidRPr="005F4C71">
        <w:rPr>
          <w:rFonts w:asciiTheme="minorHAnsi" w:hAnsiTheme="minorHAnsi" w:cstheme="minorHAnsi"/>
        </w:rPr>
        <w:t>simpatía del corazón</w:t>
      </w:r>
      <w:r w:rsidRPr="005F4C71">
        <w:rPr>
          <w:rFonts w:asciiTheme="minorHAnsi" w:hAnsiTheme="minorHAnsi" w:cstheme="minorHAnsi"/>
        </w:rPr>
        <w:t xml:space="preserve"> </w:t>
      </w:r>
      <w:r w:rsidR="005F5B35" w:rsidRPr="005F4C71">
        <w:rPr>
          <w:rFonts w:asciiTheme="minorHAnsi" w:hAnsiTheme="minorHAnsi" w:cstheme="minorHAnsi"/>
        </w:rPr>
        <w:t>hacia</w:t>
      </w:r>
      <w:r w:rsidR="00D32A7C" w:rsidRPr="005F4C71">
        <w:rPr>
          <w:rFonts w:asciiTheme="minorHAnsi" w:hAnsiTheme="minorHAnsi" w:cstheme="minorHAnsi"/>
        </w:rPr>
        <w:t xml:space="preserve"> </w:t>
      </w:r>
      <w:r w:rsidR="00DB6982" w:rsidRPr="005F4C71">
        <w:rPr>
          <w:rFonts w:asciiTheme="minorHAnsi" w:hAnsiTheme="minorHAnsi" w:cstheme="minorHAnsi"/>
        </w:rPr>
        <w:t>el</w:t>
      </w:r>
      <w:r w:rsidR="00D32A7C" w:rsidRPr="005F4C71">
        <w:rPr>
          <w:rFonts w:asciiTheme="minorHAnsi" w:hAnsiTheme="minorHAnsi" w:cstheme="minorHAnsi"/>
        </w:rPr>
        <w:t xml:space="preserve"> profundo </w:t>
      </w:r>
      <w:r w:rsidR="00E677C8" w:rsidRPr="005F4C71">
        <w:rPr>
          <w:rFonts w:asciiTheme="minorHAnsi" w:hAnsiTheme="minorHAnsi" w:cstheme="minorHAnsi"/>
        </w:rPr>
        <w:t>escrutinio</w:t>
      </w:r>
      <w:r w:rsidR="00D32A7C" w:rsidRPr="005F4C71">
        <w:rPr>
          <w:rFonts w:asciiTheme="minorHAnsi" w:hAnsiTheme="minorHAnsi" w:cstheme="minorHAnsi"/>
        </w:rPr>
        <w:t xml:space="preserve"> espiritual</w:t>
      </w:r>
      <w:r w:rsidR="00DB6982" w:rsidRPr="005F4C71">
        <w:rPr>
          <w:rFonts w:asciiTheme="minorHAnsi" w:hAnsiTheme="minorHAnsi" w:cstheme="minorHAnsi"/>
        </w:rPr>
        <w:t xml:space="preserve"> que demandaba</w:t>
      </w:r>
      <w:r w:rsidRPr="005F4C71">
        <w:rPr>
          <w:rFonts w:asciiTheme="minorHAnsi" w:hAnsiTheme="minorHAnsi" w:cstheme="minorHAnsi"/>
        </w:rPr>
        <w:t xml:space="preserve">. </w:t>
      </w:r>
      <w:r w:rsidR="00915C5D" w:rsidRPr="005F4C71">
        <w:rPr>
          <w:rFonts w:asciiTheme="minorHAnsi" w:hAnsiTheme="minorHAnsi" w:cstheme="minorHAnsi"/>
        </w:rPr>
        <w:t>A los</w:t>
      </w:r>
      <w:r w:rsidR="000F3BC2" w:rsidRPr="005F4C71">
        <w:rPr>
          <w:rFonts w:asciiTheme="minorHAnsi" w:hAnsiTheme="minorHAnsi" w:cstheme="minorHAnsi"/>
        </w:rPr>
        <w:t xml:space="preserve"> humanos</w:t>
      </w:r>
      <w:r w:rsidR="00915C5D" w:rsidRPr="005F4C71">
        <w:rPr>
          <w:rFonts w:asciiTheme="minorHAnsi" w:hAnsiTheme="minorHAnsi" w:cstheme="minorHAnsi"/>
        </w:rPr>
        <w:t xml:space="preserve"> no nos resulta insólito</w:t>
      </w:r>
      <w:r w:rsidR="000F3BC2" w:rsidRPr="005F4C71">
        <w:rPr>
          <w:rFonts w:asciiTheme="minorHAnsi" w:hAnsiTheme="minorHAnsi" w:cstheme="minorHAnsi"/>
        </w:rPr>
        <w:t xml:space="preserve"> un</w:t>
      </w:r>
      <w:r w:rsidRPr="005F4C71">
        <w:rPr>
          <w:rFonts w:asciiTheme="minorHAnsi" w:hAnsiTheme="minorHAnsi" w:cstheme="minorHAnsi"/>
        </w:rPr>
        <w:t xml:space="preserve"> resentim</w:t>
      </w:r>
      <w:r w:rsidR="000E5AB6" w:rsidRPr="005F4C71">
        <w:rPr>
          <w:rFonts w:asciiTheme="minorHAnsi" w:hAnsiTheme="minorHAnsi" w:cstheme="minorHAnsi"/>
        </w:rPr>
        <w:t>i</w:t>
      </w:r>
      <w:r w:rsidRPr="005F4C71">
        <w:rPr>
          <w:rFonts w:asciiTheme="minorHAnsi" w:hAnsiTheme="minorHAnsi" w:cstheme="minorHAnsi"/>
        </w:rPr>
        <w:t xml:space="preserve">ento </w:t>
      </w:r>
      <w:r w:rsidR="000F3BC2" w:rsidRPr="005F4C71">
        <w:rPr>
          <w:rFonts w:asciiTheme="minorHAnsi" w:hAnsiTheme="minorHAnsi" w:cstheme="minorHAnsi"/>
        </w:rPr>
        <w:t>interior como ese</w:t>
      </w:r>
      <w:r w:rsidRPr="005F4C71">
        <w:rPr>
          <w:rFonts w:asciiTheme="minorHAnsi" w:hAnsiTheme="minorHAnsi" w:cstheme="minorHAnsi"/>
        </w:rPr>
        <w:t xml:space="preserve">. </w:t>
      </w:r>
      <w:r w:rsidR="000F3BC2" w:rsidRPr="005F4C71">
        <w:rPr>
          <w:rFonts w:asciiTheme="minorHAnsi" w:hAnsiTheme="minorHAnsi" w:cstheme="minorHAnsi"/>
        </w:rPr>
        <w:t>Es</w:t>
      </w:r>
      <w:r w:rsidRPr="005F4C71">
        <w:rPr>
          <w:rFonts w:asciiTheme="minorHAnsi" w:hAnsiTheme="minorHAnsi" w:cstheme="minorHAnsi"/>
        </w:rPr>
        <w:t xml:space="preserve"> evidente </w:t>
      </w:r>
      <w:r w:rsidR="000F3BC2" w:rsidRPr="005F4C71">
        <w:rPr>
          <w:rFonts w:asciiTheme="minorHAnsi" w:hAnsiTheme="minorHAnsi" w:cstheme="minorHAnsi"/>
        </w:rPr>
        <w:t>en</w:t>
      </w:r>
      <w:r w:rsidRPr="005F4C71">
        <w:rPr>
          <w:rFonts w:asciiTheme="minorHAnsi" w:hAnsiTheme="minorHAnsi" w:cstheme="minorHAnsi"/>
        </w:rPr>
        <w:t xml:space="preserve"> toda </w:t>
      </w:r>
      <w:r w:rsidR="000E5AB6" w:rsidRPr="005F4C71">
        <w:rPr>
          <w:rFonts w:asciiTheme="minorHAnsi" w:hAnsiTheme="minorHAnsi" w:cstheme="minorHAnsi"/>
        </w:rPr>
        <w:t>l</w:t>
      </w:r>
      <w:r w:rsidRPr="005F4C71">
        <w:rPr>
          <w:rFonts w:asciiTheme="minorHAnsi" w:hAnsiTheme="minorHAnsi" w:cstheme="minorHAnsi"/>
        </w:rPr>
        <w:t>a antig</w:t>
      </w:r>
      <w:r w:rsidR="000E5AB6" w:rsidRPr="005F4C71">
        <w:rPr>
          <w:rFonts w:asciiTheme="minorHAnsi" w:hAnsiTheme="minorHAnsi" w:cstheme="minorHAnsi"/>
        </w:rPr>
        <w:t>u</w:t>
      </w:r>
      <w:r w:rsidRPr="005F4C71">
        <w:rPr>
          <w:rFonts w:asciiTheme="minorHAnsi" w:hAnsiTheme="minorHAnsi" w:cstheme="minorHAnsi"/>
        </w:rPr>
        <w:t xml:space="preserve">a </w:t>
      </w:r>
      <w:r w:rsidR="00E145BA" w:rsidRPr="005F4C71">
        <w:rPr>
          <w:rFonts w:asciiTheme="minorHAnsi" w:hAnsiTheme="minorHAnsi" w:cstheme="minorHAnsi"/>
        </w:rPr>
        <w:t>historia</w:t>
      </w:r>
      <w:r w:rsidRPr="005F4C71">
        <w:rPr>
          <w:rFonts w:asciiTheme="minorHAnsi" w:hAnsiTheme="minorHAnsi" w:cstheme="minorHAnsi"/>
        </w:rPr>
        <w:t xml:space="preserve"> israelita.</w:t>
      </w:r>
    </w:p>
    <w:p w14:paraId="272CEE23" w14:textId="2A4A723E" w:rsidR="00673197" w:rsidRPr="005F4C71" w:rsidRDefault="00CB54D7" w:rsidP="002450A0">
      <w:pPr>
        <w:pStyle w:val="NormalWeb"/>
        <w:rPr>
          <w:rFonts w:asciiTheme="minorHAnsi" w:hAnsiTheme="minorHAnsi" w:cstheme="minorHAnsi"/>
        </w:rPr>
      </w:pPr>
      <w:r w:rsidRPr="005F4C71">
        <w:rPr>
          <w:rFonts w:asciiTheme="minorHAnsi" w:hAnsiTheme="minorHAnsi" w:cstheme="minorHAnsi"/>
        </w:rPr>
        <w:t>Es</w:t>
      </w:r>
      <w:r w:rsidR="00734378" w:rsidRPr="005F4C71">
        <w:rPr>
          <w:rFonts w:asciiTheme="minorHAnsi" w:hAnsiTheme="minorHAnsi" w:cstheme="minorHAnsi"/>
        </w:rPr>
        <w:t xml:space="preserve">a negligencia casi constante </w:t>
      </w:r>
      <w:r w:rsidR="0095687D" w:rsidRPr="005F4C71">
        <w:rPr>
          <w:rFonts w:asciiTheme="minorHAnsi" w:hAnsiTheme="minorHAnsi" w:cstheme="minorHAnsi"/>
        </w:rPr>
        <w:t>en</w:t>
      </w:r>
      <w:r w:rsidR="00734378" w:rsidRPr="005F4C71">
        <w:rPr>
          <w:rFonts w:asciiTheme="minorHAnsi" w:hAnsiTheme="minorHAnsi" w:cstheme="minorHAnsi"/>
        </w:rPr>
        <w:t xml:space="preserve"> prestar oído a los fervientes llamados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734378" w:rsidRPr="005F4C71">
        <w:rPr>
          <w:rFonts w:asciiTheme="minorHAnsi" w:hAnsiTheme="minorHAnsi" w:cstheme="minorHAnsi"/>
        </w:rPr>
        <w:t>a fin de que</w:t>
      </w:r>
      <w:r w:rsidR="00673197" w:rsidRPr="005F4C71">
        <w:rPr>
          <w:rFonts w:asciiTheme="minorHAnsi" w:hAnsiTheme="minorHAnsi" w:cstheme="minorHAnsi"/>
        </w:rPr>
        <w:t xml:space="preserve"> </w:t>
      </w:r>
      <w:r w:rsidR="0095687D" w:rsidRPr="005F4C71">
        <w:rPr>
          <w:rFonts w:asciiTheme="minorHAnsi" w:hAnsiTheme="minorHAnsi" w:cstheme="minorHAnsi"/>
        </w:rPr>
        <w:t>volvamos en contrición al</w:t>
      </w:r>
      <w:r w:rsidR="00673197" w:rsidRPr="005F4C71">
        <w:rPr>
          <w:rFonts w:asciiTheme="minorHAnsi" w:hAnsiTheme="minorHAnsi" w:cstheme="minorHAnsi"/>
        </w:rPr>
        <w:t xml:space="preserve"> </w:t>
      </w:r>
      <w:r w:rsidR="0028700D" w:rsidRPr="005F4C71">
        <w:rPr>
          <w:rFonts w:asciiTheme="minorHAnsi" w:hAnsiTheme="minorHAnsi" w:cstheme="minorHAnsi"/>
        </w:rPr>
        <w:t>“</w:t>
      </w:r>
      <w:r w:rsidR="00673197" w:rsidRPr="002220D9">
        <w:rPr>
          <w:rFonts w:asciiTheme="minorHAnsi" w:hAnsiTheme="minorHAnsi" w:cstheme="minorHAnsi"/>
          <w:color w:val="000099"/>
        </w:rPr>
        <w:t>primer amor</w:t>
      </w:r>
      <w:r w:rsidR="0028700D" w:rsidRPr="005F4C71">
        <w:rPr>
          <w:rFonts w:asciiTheme="minorHAnsi" w:hAnsiTheme="minorHAnsi" w:cstheme="minorHAnsi"/>
        </w:rPr>
        <w:t>”</w:t>
      </w:r>
      <w:r w:rsidR="00673197" w:rsidRPr="005F4C71">
        <w:rPr>
          <w:rFonts w:asciiTheme="minorHAnsi" w:hAnsiTheme="minorHAnsi" w:cstheme="minorHAnsi"/>
        </w:rPr>
        <w:t xml:space="preserve"> </w:t>
      </w:r>
      <w:r w:rsidR="0095687D" w:rsidRPr="005F4C71">
        <w:rPr>
          <w:rFonts w:asciiTheme="minorHAnsi" w:hAnsiTheme="minorHAnsi" w:cstheme="minorHAnsi"/>
        </w:rPr>
        <w:t>dio por resultado</w:t>
      </w:r>
      <w:r w:rsidR="000E5AB6" w:rsidRPr="005F4C71">
        <w:rPr>
          <w:rFonts w:asciiTheme="minorHAnsi" w:hAnsiTheme="minorHAnsi" w:cstheme="minorHAnsi"/>
        </w:rPr>
        <w:t xml:space="preserve"> los</w:t>
      </w:r>
      <w:r w:rsidR="0095687D" w:rsidRPr="005F4C71">
        <w:rPr>
          <w:rFonts w:asciiTheme="minorHAnsi" w:hAnsiTheme="minorHAnsi" w:cstheme="minorHAnsi"/>
        </w:rPr>
        <w:t xml:space="preserve"> momentos</w:t>
      </w:r>
      <w:r w:rsidR="000E5AB6"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95687D" w:rsidRPr="005F4C71">
        <w:rPr>
          <w:rFonts w:asciiTheme="minorHAnsi" w:hAnsiTheme="minorHAnsi" w:cstheme="minorHAnsi"/>
        </w:rPr>
        <w:t>sombrí</w:t>
      </w:r>
      <w:r w:rsidR="00673197" w:rsidRPr="005F4C71">
        <w:rPr>
          <w:rFonts w:asciiTheme="minorHAnsi" w:hAnsiTheme="minorHAnsi" w:cstheme="minorHAnsi"/>
        </w:rPr>
        <w:t xml:space="preserve">os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1B06F7" w:rsidRPr="005F4C71">
        <w:rPr>
          <w:rFonts w:asciiTheme="minorHAnsi" w:hAnsiTheme="minorHAnsi" w:cstheme="minorHAnsi"/>
        </w:rPr>
        <w:t xml:space="preserve">La auténtica fe </w:t>
      </w:r>
      <w:r w:rsidR="00647E7A" w:rsidRPr="005F4C71">
        <w:rPr>
          <w:rFonts w:asciiTheme="minorHAnsi" w:hAnsiTheme="minorHAnsi" w:cstheme="minorHAnsi"/>
        </w:rPr>
        <w:t>se saturó de</w:t>
      </w:r>
      <w:r w:rsidR="001B06F7" w:rsidRPr="005F4C71">
        <w:rPr>
          <w:rFonts w:asciiTheme="minorHAnsi" w:hAnsiTheme="minorHAnsi" w:cstheme="minorHAnsi"/>
        </w:rPr>
        <w:t xml:space="preserve"> u</w:t>
      </w:r>
      <w:r w:rsidR="009010CF" w:rsidRPr="005F4C71">
        <w:rPr>
          <w:rFonts w:asciiTheme="minorHAnsi" w:hAnsiTheme="minorHAnsi" w:cstheme="minorHAnsi"/>
        </w:rPr>
        <w:t>n</w:t>
      </w:r>
      <w:r w:rsidR="00673197" w:rsidRPr="005F4C71">
        <w:rPr>
          <w:rFonts w:asciiTheme="minorHAnsi" w:hAnsiTheme="minorHAnsi" w:cstheme="minorHAnsi"/>
        </w:rPr>
        <w:t xml:space="preserve"> crec</w:t>
      </w:r>
      <w:r w:rsidR="000E5AB6" w:rsidRPr="005F4C71">
        <w:rPr>
          <w:rFonts w:asciiTheme="minorHAnsi" w:hAnsiTheme="minorHAnsi" w:cstheme="minorHAnsi"/>
        </w:rPr>
        <w:t>i</w:t>
      </w:r>
      <w:r w:rsidR="00673197" w:rsidRPr="005F4C71">
        <w:rPr>
          <w:rFonts w:asciiTheme="minorHAnsi" w:hAnsiTheme="minorHAnsi" w:cstheme="minorHAnsi"/>
        </w:rPr>
        <w:t xml:space="preserve">ente </w:t>
      </w:r>
      <w:r w:rsidR="00F93D41" w:rsidRPr="005F4C71">
        <w:rPr>
          <w:rFonts w:asciiTheme="minorHAnsi" w:hAnsiTheme="minorHAnsi" w:cstheme="minorHAnsi"/>
        </w:rPr>
        <w:t>–aunque</w:t>
      </w:r>
      <w:r w:rsidR="000E5AB6" w:rsidRPr="005F4C71">
        <w:rPr>
          <w:rFonts w:asciiTheme="minorHAnsi" w:hAnsiTheme="minorHAnsi" w:cstheme="minorHAnsi"/>
        </w:rPr>
        <w:t xml:space="preserve"> </w:t>
      </w:r>
      <w:r w:rsidR="003D5966" w:rsidRPr="005F4C71">
        <w:rPr>
          <w:rFonts w:asciiTheme="minorHAnsi" w:hAnsiTheme="minorHAnsi" w:cstheme="minorHAnsi"/>
        </w:rPr>
        <w:t>inconsciente</w:t>
      </w:r>
      <w:r w:rsidR="00F93D41"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 xml:space="preserve">amor </w:t>
      </w:r>
      <w:r w:rsidR="004D1BB6" w:rsidRPr="005F4C71">
        <w:rPr>
          <w:rFonts w:asciiTheme="minorHAnsi" w:hAnsiTheme="minorHAnsi" w:cstheme="minorHAnsi"/>
          <w:i/>
          <w:iCs/>
        </w:rPr>
        <w:t>al yo</w:t>
      </w:r>
      <w:r w:rsidR="00673197" w:rsidRPr="005F4C71">
        <w:rPr>
          <w:rFonts w:asciiTheme="minorHAnsi" w:hAnsiTheme="minorHAnsi" w:cstheme="minorHAnsi"/>
        </w:rPr>
        <w:t xml:space="preserve"> </w:t>
      </w:r>
      <w:r w:rsidR="00F93D41" w:rsidRPr="005F4C71">
        <w:rPr>
          <w:rFonts w:asciiTheme="minorHAnsi" w:hAnsiTheme="minorHAnsi" w:cstheme="minorHAnsi"/>
        </w:rPr>
        <w:t>por parte de</w:t>
      </w:r>
      <w:r w:rsidR="00673197" w:rsidRPr="005F4C71">
        <w:rPr>
          <w:rFonts w:asciiTheme="minorHAnsi" w:hAnsiTheme="minorHAnsi" w:cstheme="minorHAnsi"/>
        </w:rPr>
        <w:t xml:space="preserve"> </w:t>
      </w:r>
      <w:r w:rsidR="00F93D41" w:rsidRPr="005F4C71">
        <w:rPr>
          <w:rFonts w:asciiTheme="minorHAnsi" w:hAnsiTheme="minorHAnsi" w:cstheme="minorHAnsi"/>
        </w:rPr>
        <w:t>pastore</w:t>
      </w:r>
      <w:r w:rsidR="00673197" w:rsidRPr="005F4C71">
        <w:rPr>
          <w:rFonts w:asciiTheme="minorHAnsi" w:hAnsiTheme="minorHAnsi" w:cstheme="minorHAnsi"/>
        </w:rPr>
        <w:t xml:space="preserve">s </w:t>
      </w:r>
      <w:r w:rsidR="000E5AB6" w:rsidRPr="005F4C71">
        <w:rPr>
          <w:rFonts w:asciiTheme="minorHAnsi" w:hAnsiTheme="minorHAnsi" w:cstheme="minorHAnsi"/>
        </w:rPr>
        <w:t>y</w:t>
      </w:r>
      <w:r w:rsidR="00673197" w:rsidRPr="005F4C71">
        <w:rPr>
          <w:rFonts w:asciiTheme="minorHAnsi" w:hAnsiTheme="minorHAnsi" w:cstheme="minorHAnsi"/>
        </w:rPr>
        <w:t xml:space="preserve"> </w:t>
      </w:r>
      <w:r w:rsidR="00C36B75" w:rsidRPr="005F4C71">
        <w:rPr>
          <w:rFonts w:asciiTheme="minorHAnsi" w:hAnsiTheme="minorHAnsi" w:cstheme="minorHAnsi"/>
        </w:rPr>
        <w:t>laico</w:t>
      </w:r>
      <w:r w:rsidR="00333130" w:rsidRPr="005F4C71">
        <w:rPr>
          <w:rFonts w:asciiTheme="minorHAnsi" w:hAnsiTheme="minorHAnsi" w:cstheme="minorHAnsi"/>
        </w:rPr>
        <w:t>s</w:t>
      </w:r>
      <w:r w:rsidR="00647E7A" w:rsidRPr="005F4C71">
        <w:rPr>
          <w:rFonts w:asciiTheme="minorHAnsi" w:hAnsiTheme="minorHAnsi" w:cstheme="minorHAnsi"/>
        </w:rPr>
        <w:t>,</w:t>
      </w:r>
      <w:r w:rsidR="00673197" w:rsidRPr="005F4C71">
        <w:rPr>
          <w:rFonts w:asciiTheme="minorHAnsi" w:hAnsiTheme="minorHAnsi" w:cstheme="minorHAnsi"/>
        </w:rPr>
        <w:t xml:space="preserve"> </w:t>
      </w:r>
      <w:r w:rsidR="000E5AB6" w:rsidRPr="005F4C71">
        <w:rPr>
          <w:rFonts w:asciiTheme="minorHAnsi" w:hAnsiTheme="minorHAnsi" w:cstheme="minorHAnsi"/>
        </w:rPr>
        <w:t>y</w:t>
      </w:r>
      <w:r w:rsidR="00673197" w:rsidRPr="005F4C71">
        <w:rPr>
          <w:rFonts w:asciiTheme="minorHAnsi" w:hAnsiTheme="minorHAnsi" w:cstheme="minorHAnsi"/>
        </w:rPr>
        <w:t xml:space="preserve"> </w:t>
      </w:r>
      <w:r w:rsidR="00647E7A" w:rsidRPr="005F4C71">
        <w:rPr>
          <w:rFonts w:asciiTheme="minorHAnsi" w:hAnsiTheme="minorHAnsi" w:cstheme="minorHAnsi"/>
        </w:rPr>
        <w:t>en</w:t>
      </w:r>
      <w:r w:rsidR="00673197" w:rsidRPr="005F4C71">
        <w:rPr>
          <w:rFonts w:asciiTheme="minorHAnsi" w:hAnsiTheme="minorHAnsi" w:cstheme="minorHAnsi"/>
        </w:rPr>
        <w:t xml:space="preserve"> </w:t>
      </w:r>
      <w:r w:rsidR="000E5AB6" w:rsidRPr="005F4C71">
        <w:rPr>
          <w:rFonts w:asciiTheme="minorHAnsi" w:hAnsiTheme="minorHAnsi" w:cstheme="minorHAnsi"/>
        </w:rPr>
        <w:t>consecuencia</w:t>
      </w:r>
      <w:r w:rsidR="00647E7A" w:rsidRPr="005F4C71">
        <w:rPr>
          <w:rFonts w:asciiTheme="minorHAnsi" w:hAnsiTheme="minorHAnsi" w:cstheme="minorHAnsi"/>
        </w:rPr>
        <w:t xml:space="preserve"> se desvaneció </w:t>
      </w:r>
      <w:r w:rsidR="000E5AB6" w:rsidRPr="005F4C71">
        <w:rPr>
          <w:rFonts w:asciiTheme="minorHAnsi" w:hAnsiTheme="minorHAnsi" w:cstheme="minorHAnsi"/>
        </w:rPr>
        <w:lastRenderedPageBreak/>
        <w:t>l</w:t>
      </w:r>
      <w:r w:rsidR="00673197" w:rsidRPr="005F4C71">
        <w:rPr>
          <w:rFonts w:asciiTheme="minorHAnsi" w:hAnsiTheme="minorHAnsi" w:cstheme="minorHAnsi"/>
        </w:rPr>
        <w:t xml:space="preserve">a </w:t>
      </w:r>
      <w:r w:rsidR="00C36B75" w:rsidRPr="005F4C71">
        <w:rPr>
          <w:rFonts w:asciiTheme="minorHAnsi" w:hAnsiTheme="minorHAnsi" w:cstheme="minorHAnsi"/>
        </w:rPr>
        <w:t>capacidad de</w:t>
      </w:r>
      <w:r w:rsidR="00673197" w:rsidRPr="005F4C71">
        <w:rPr>
          <w:rFonts w:asciiTheme="minorHAnsi" w:hAnsiTheme="minorHAnsi" w:cstheme="minorHAnsi"/>
        </w:rPr>
        <w:t xml:space="preserve"> discernir </w:t>
      </w:r>
      <w:r w:rsidR="000E5AB6" w:rsidRPr="005F4C71">
        <w:rPr>
          <w:rFonts w:asciiTheme="minorHAnsi" w:hAnsiTheme="minorHAnsi" w:cstheme="minorHAnsi"/>
        </w:rPr>
        <w:t>l</w:t>
      </w:r>
      <w:r w:rsidR="00673197" w:rsidRPr="005F4C71">
        <w:rPr>
          <w:rFonts w:asciiTheme="minorHAnsi" w:hAnsiTheme="minorHAnsi" w:cstheme="minorHAnsi"/>
        </w:rPr>
        <w:t xml:space="preserve">a </w:t>
      </w:r>
      <w:r w:rsidR="000E5AB6" w:rsidRPr="005F4C71">
        <w:rPr>
          <w:rFonts w:asciiTheme="minorHAnsi" w:hAnsiTheme="minorHAnsi" w:cstheme="minorHAnsi"/>
        </w:rPr>
        <w:t>o</w:t>
      </w:r>
      <w:r w:rsidR="00647E7A" w:rsidRPr="005F4C71">
        <w:rPr>
          <w:rFonts w:asciiTheme="minorHAnsi" w:hAnsiTheme="minorHAnsi" w:cstheme="minorHAnsi"/>
        </w:rPr>
        <w:t>bra</w:t>
      </w:r>
      <w:r w:rsidR="00673197" w:rsidRPr="005F4C71">
        <w:rPr>
          <w:rFonts w:asciiTheme="minorHAnsi" w:hAnsiTheme="minorHAnsi" w:cstheme="minorHAnsi"/>
        </w:rPr>
        <w:t xml:space="preserve"> d</w:t>
      </w:r>
      <w:r w:rsidR="000E5AB6"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C73DF5" w:rsidRPr="005F4C71">
        <w:rPr>
          <w:rFonts w:asciiTheme="minorHAnsi" w:hAnsiTheme="minorHAnsi" w:cstheme="minorHAnsi"/>
        </w:rPr>
        <w:t>El</w:t>
      </w:r>
      <w:r w:rsidR="0016138E" w:rsidRPr="005F4C71">
        <w:rPr>
          <w:rFonts w:asciiTheme="minorHAnsi" w:hAnsiTheme="minorHAnsi" w:cstheme="minorHAnsi"/>
        </w:rPr>
        <w:t xml:space="preserve"> desarrollo de los acontecimientos llegó</w:t>
      </w:r>
      <w:r w:rsidR="00C73DF5" w:rsidRPr="005F4C71">
        <w:rPr>
          <w:rFonts w:asciiTheme="minorHAnsi" w:hAnsiTheme="minorHAnsi" w:cstheme="minorHAnsi"/>
        </w:rPr>
        <w:t xml:space="preserve"> finalmente</w:t>
      </w:r>
      <w:r w:rsidR="0016138E" w:rsidRPr="005F4C71">
        <w:rPr>
          <w:rFonts w:asciiTheme="minorHAnsi" w:hAnsiTheme="minorHAnsi" w:cstheme="minorHAnsi"/>
        </w:rPr>
        <w:t xml:space="preserve"> a un punto</w:t>
      </w:r>
      <w:r w:rsidR="00673197" w:rsidRPr="005F4C71">
        <w:rPr>
          <w:rFonts w:asciiTheme="minorHAnsi" w:hAnsiTheme="minorHAnsi" w:cstheme="minorHAnsi"/>
        </w:rPr>
        <w:t xml:space="preserve"> t</w:t>
      </w:r>
      <w:r w:rsidR="000E5AB6" w:rsidRPr="005F4C71">
        <w:rPr>
          <w:rFonts w:asciiTheme="minorHAnsi" w:hAnsiTheme="minorHAnsi" w:cstheme="minorHAnsi"/>
        </w:rPr>
        <w:t xml:space="preserve">an </w:t>
      </w:r>
      <w:r w:rsidR="00C73DF5" w:rsidRPr="005F4C71">
        <w:rPr>
          <w:rFonts w:asciiTheme="minorHAnsi" w:hAnsiTheme="minorHAnsi" w:cstheme="minorHAnsi"/>
        </w:rPr>
        <w:t>te</w:t>
      </w:r>
      <w:r w:rsidR="000E5AB6" w:rsidRPr="005F4C71">
        <w:rPr>
          <w:rFonts w:asciiTheme="minorHAnsi" w:hAnsiTheme="minorHAnsi" w:cstheme="minorHAnsi"/>
        </w:rPr>
        <w:t>rrible</w:t>
      </w:r>
      <w:r w:rsidR="0016138E" w:rsidRPr="005F4C71">
        <w:rPr>
          <w:rFonts w:asciiTheme="minorHAnsi" w:hAnsiTheme="minorHAnsi" w:cstheme="minorHAnsi"/>
        </w:rPr>
        <w:t xml:space="preserve"> </w:t>
      </w:r>
      <w:r w:rsidR="00C73DF5" w:rsidRPr="005F4C71">
        <w:rPr>
          <w:rFonts w:asciiTheme="minorHAnsi" w:hAnsiTheme="minorHAnsi" w:cstheme="minorHAnsi"/>
        </w:rPr>
        <w:t>que habría resultado</w:t>
      </w:r>
      <w:r w:rsidR="0016138E" w:rsidRPr="005F4C71">
        <w:rPr>
          <w:rFonts w:asciiTheme="minorHAnsi" w:hAnsiTheme="minorHAnsi" w:cstheme="minorHAnsi"/>
        </w:rPr>
        <w:t xml:space="preserve"> inimaginable para</w:t>
      </w:r>
      <w:r w:rsidR="000E5AB6" w:rsidRPr="005F4C71">
        <w:rPr>
          <w:rFonts w:asciiTheme="minorHAnsi" w:hAnsiTheme="minorHAnsi" w:cstheme="minorHAnsi"/>
        </w:rPr>
        <w:t xml:space="preserve"> </w:t>
      </w:r>
      <w:r w:rsidR="00673197" w:rsidRPr="005F4C71">
        <w:rPr>
          <w:rFonts w:asciiTheme="minorHAnsi" w:hAnsiTheme="minorHAnsi" w:cstheme="minorHAnsi"/>
        </w:rPr>
        <w:t>los pioneros (</w:t>
      </w:r>
      <w:r w:rsidR="000E5AB6" w:rsidRPr="005F4C71">
        <w:rPr>
          <w:rFonts w:asciiTheme="minorHAnsi" w:hAnsiTheme="minorHAnsi" w:cstheme="minorHAnsi"/>
        </w:rPr>
        <w:t>y</w:t>
      </w:r>
      <w:r w:rsidR="00673197" w:rsidRPr="005F4C71">
        <w:rPr>
          <w:rFonts w:asciiTheme="minorHAnsi" w:hAnsiTheme="minorHAnsi" w:cstheme="minorHAnsi"/>
        </w:rPr>
        <w:t xml:space="preserve"> </w:t>
      </w:r>
      <w:r w:rsidR="002735B8" w:rsidRPr="005F4C71">
        <w:rPr>
          <w:rFonts w:asciiTheme="minorHAnsi" w:hAnsiTheme="minorHAnsi" w:cstheme="minorHAnsi"/>
        </w:rPr>
        <w:t>quizá</w:t>
      </w:r>
      <w:r w:rsidR="00673197" w:rsidRPr="005F4C71">
        <w:rPr>
          <w:rFonts w:asciiTheme="minorHAnsi" w:hAnsiTheme="minorHAnsi" w:cstheme="minorHAnsi"/>
        </w:rPr>
        <w:t xml:space="preserve"> para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 xml:space="preserve">). </w:t>
      </w:r>
      <w:r w:rsidR="000E5AB6" w:rsidRPr="005F4C71">
        <w:rPr>
          <w:rFonts w:asciiTheme="minorHAnsi" w:hAnsiTheme="minorHAnsi" w:cstheme="minorHAnsi"/>
        </w:rPr>
        <w:t>Lle</w:t>
      </w:r>
      <w:r w:rsidR="00673197" w:rsidRPr="005F4C71">
        <w:rPr>
          <w:rFonts w:asciiTheme="minorHAnsi" w:hAnsiTheme="minorHAnsi" w:cstheme="minorHAnsi"/>
        </w:rPr>
        <w:t>gar</w:t>
      </w:r>
      <w:r w:rsidR="000E5AB6" w:rsidRPr="005F4C71">
        <w:rPr>
          <w:rFonts w:asciiTheme="minorHAnsi" w:hAnsiTheme="minorHAnsi" w:cstheme="minorHAnsi"/>
        </w:rPr>
        <w:t>í</w:t>
      </w:r>
      <w:r w:rsidR="00673197" w:rsidRPr="005F4C71">
        <w:rPr>
          <w:rFonts w:asciiTheme="minorHAnsi" w:hAnsiTheme="minorHAnsi" w:cstheme="minorHAnsi"/>
        </w:rPr>
        <w:t xml:space="preserve">a </w:t>
      </w:r>
      <w:r w:rsidR="000E5AB6"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EB2239"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4D1BB6" w:rsidRPr="005F4C71">
        <w:rPr>
          <w:rFonts w:asciiTheme="minorHAnsi" w:hAnsiTheme="minorHAnsi" w:cstheme="minorHAnsi"/>
        </w:rPr>
        <w:t xml:space="preserve"> la asamblea de la Asociación General de</w:t>
      </w:r>
      <w:r w:rsidR="00673197" w:rsidRPr="005F4C71">
        <w:rPr>
          <w:rFonts w:asciiTheme="minorHAnsi" w:hAnsiTheme="minorHAnsi" w:cstheme="minorHAnsi"/>
        </w:rPr>
        <w:t xml:space="preserve"> 1888</w:t>
      </w:r>
      <w:r w:rsidR="00EB2239"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w:t>
      </w:r>
      <w:r w:rsidR="004D1BB6" w:rsidRPr="005F4C71">
        <w:rPr>
          <w:rFonts w:asciiTheme="minorHAnsi" w:hAnsiTheme="minorHAnsi" w:cstheme="minorHAnsi"/>
        </w:rPr>
        <w:t xml:space="preserve"> los delegados responsables “</w:t>
      </w:r>
      <w:r w:rsidR="004D1BB6" w:rsidRPr="002220D9">
        <w:rPr>
          <w:rFonts w:asciiTheme="minorHAnsi" w:hAnsiTheme="minorHAnsi" w:cstheme="minorHAnsi"/>
          <w:color w:val="000099"/>
        </w:rPr>
        <w:t>insultarían</w:t>
      </w:r>
      <w:r w:rsidR="004D1BB6" w:rsidRPr="005F4C71">
        <w:rPr>
          <w:rFonts w:asciiTheme="minorHAnsi" w:hAnsiTheme="minorHAnsi" w:cstheme="minorHAnsi"/>
        </w:rPr>
        <w:t>” de hecho</w:t>
      </w:r>
      <w:r w:rsidR="00673197" w:rsidRPr="005F4C71">
        <w:rPr>
          <w:rFonts w:asciiTheme="minorHAnsi" w:hAnsiTheme="minorHAnsi" w:cstheme="minorHAnsi"/>
        </w:rPr>
        <w:t xml:space="preserve"> </w:t>
      </w:r>
      <w:r w:rsidR="00227505" w:rsidRPr="005F4C71">
        <w:rPr>
          <w:rFonts w:asciiTheme="minorHAnsi" w:hAnsiTheme="minorHAnsi" w:cstheme="minorHAnsi"/>
        </w:rPr>
        <w:t>a</w:t>
      </w:r>
      <w:r w:rsidR="004D1BB6" w:rsidRPr="005F4C71">
        <w:rPr>
          <w:rFonts w:asciiTheme="minorHAnsi" w:hAnsiTheme="minorHAnsi" w:cstheme="minorHAnsi"/>
        </w:rPr>
        <w:t xml:space="preserve"> </w:t>
      </w:r>
      <w:r w:rsidR="000E5AB6" w:rsidRPr="005F4C71">
        <w:rPr>
          <w:rFonts w:asciiTheme="minorHAnsi" w:hAnsiTheme="minorHAnsi" w:cstheme="minorHAnsi"/>
        </w:rPr>
        <w:t>la</w:t>
      </w:r>
      <w:r w:rsidR="00673197" w:rsidRPr="005F4C71">
        <w:rPr>
          <w:rFonts w:asciiTheme="minorHAnsi" w:hAnsiTheme="minorHAnsi" w:cstheme="minorHAnsi"/>
        </w:rPr>
        <w:t xml:space="preserve"> poderosa </w:t>
      </w:r>
      <w:r w:rsidR="00EB2239" w:rsidRPr="005F4C71">
        <w:rPr>
          <w:rFonts w:asciiTheme="minorHAnsi" w:hAnsiTheme="minorHAnsi" w:cstheme="minorHAnsi"/>
        </w:rPr>
        <w:t>t</w:t>
      </w:r>
      <w:r w:rsidR="00673197" w:rsidRPr="005F4C71">
        <w:rPr>
          <w:rFonts w:asciiTheme="minorHAnsi" w:hAnsiTheme="minorHAnsi" w:cstheme="minorHAnsi"/>
        </w:rPr>
        <w:t xml:space="preserve">ercera </w:t>
      </w:r>
      <w:r w:rsidR="00EB2239" w:rsidRPr="005F4C71">
        <w:rPr>
          <w:rFonts w:asciiTheme="minorHAnsi" w:hAnsiTheme="minorHAnsi" w:cstheme="minorHAnsi"/>
        </w:rPr>
        <w:t>p</w:t>
      </w:r>
      <w:r w:rsidR="0098693C" w:rsidRPr="005F4C71">
        <w:rPr>
          <w:rFonts w:asciiTheme="minorHAnsi" w:hAnsiTheme="minorHAnsi" w:cstheme="minorHAnsi"/>
        </w:rPr>
        <w:t>ersona</w:t>
      </w:r>
      <w:r w:rsidR="00673197" w:rsidRPr="005F4C71">
        <w:rPr>
          <w:rFonts w:asciiTheme="minorHAnsi" w:hAnsiTheme="minorHAnsi" w:cstheme="minorHAnsi"/>
        </w:rPr>
        <w:t xml:space="preserve"> d</w:t>
      </w:r>
      <w:r w:rsidR="000E5AB6" w:rsidRPr="005F4C71">
        <w:rPr>
          <w:rFonts w:asciiTheme="minorHAnsi" w:hAnsiTheme="minorHAnsi" w:cstheme="minorHAnsi"/>
        </w:rPr>
        <w:t>e l</w:t>
      </w:r>
      <w:r w:rsidR="00673197" w:rsidRPr="005F4C71">
        <w:rPr>
          <w:rFonts w:asciiTheme="minorHAnsi" w:hAnsiTheme="minorHAnsi" w:cstheme="minorHAnsi"/>
        </w:rPr>
        <w:t xml:space="preserve">a </w:t>
      </w:r>
      <w:r w:rsidR="000E5AB6" w:rsidRPr="005F4C71">
        <w:rPr>
          <w:rFonts w:asciiTheme="minorHAnsi" w:hAnsiTheme="minorHAnsi" w:cstheme="minorHAnsi"/>
        </w:rPr>
        <w:t xml:space="preserve">Divinidad </w:t>
      </w:r>
      <w:r w:rsidR="00673197" w:rsidRPr="005F4C71">
        <w:rPr>
          <w:rFonts w:asciiTheme="minorHAnsi" w:hAnsiTheme="minorHAnsi" w:cstheme="minorHAnsi"/>
        </w:rPr>
        <w:t>(</w:t>
      </w:r>
      <w:r w:rsidR="00673197" w:rsidRPr="005F4C71">
        <w:rPr>
          <w:rFonts w:asciiTheme="minorHAnsi" w:hAnsiTheme="minorHAnsi" w:cstheme="minorHAnsi"/>
          <w:i/>
        </w:rPr>
        <w:t>Ms</w:t>
      </w:r>
      <w:r w:rsidR="00673197" w:rsidRPr="005F4C71">
        <w:rPr>
          <w:rFonts w:asciiTheme="minorHAnsi" w:hAnsiTheme="minorHAnsi" w:cstheme="minorHAnsi"/>
        </w:rPr>
        <w:t xml:space="preserve"> 24, 1892, </w:t>
      </w:r>
      <w:r w:rsidR="00673197" w:rsidRPr="005F4C71">
        <w:rPr>
          <w:rFonts w:asciiTheme="minorHAnsi" w:hAnsiTheme="minorHAnsi" w:cstheme="minorHAnsi"/>
          <w:i/>
          <w:iCs/>
        </w:rPr>
        <w:t>Special Testimonies</w:t>
      </w:r>
      <w:r w:rsidR="00673197" w:rsidRPr="005F4C71">
        <w:rPr>
          <w:rFonts w:asciiTheme="minorHAnsi" w:hAnsiTheme="minorHAnsi" w:cstheme="minorHAnsi"/>
        </w:rPr>
        <w:t>, Serie A,</w:t>
      </w:r>
      <w:r w:rsidR="000E5AB6" w:rsidRPr="005F4C71">
        <w:rPr>
          <w:rFonts w:asciiTheme="minorHAnsi" w:hAnsiTheme="minorHAnsi" w:cstheme="minorHAnsi"/>
        </w:rPr>
        <w:t xml:space="preserve"> </w:t>
      </w:r>
      <w:r w:rsidR="005E22B5" w:rsidRPr="005F4C71">
        <w:rPr>
          <w:rFonts w:asciiTheme="minorHAnsi" w:hAnsiTheme="minorHAnsi" w:cstheme="minorHAnsi"/>
        </w:rPr>
        <w:t>n</w:t>
      </w:r>
      <w:r w:rsidR="00673197" w:rsidRPr="005F4C71">
        <w:rPr>
          <w:rFonts w:asciiTheme="minorHAnsi" w:hAnsiTheme="minorHAnsi" w:cstheme="minorHAnsi"/>
        </w:rPr>
        <w:t>º 7, 54;</w:t>
      </w:r>
      <w:r w:rsidR="002220D9">
        <w:rPr>
          <w:rFonts w:asciiTheme="minorHAnsi" w:hAnsiTheme="minorHAnsi" w:cstheme="minorHAnsi"/>
        </w:rPr>
        <w:t xml:space="preserve"> </w:t>
      </w:r>
      <w:r w:rsidR="002220D9">
        <w:rPr>
          <w:rFonts w:asciiTheme="minorHAnsi" w:hAnsiTheme="minorHAnsi" w:cstheme="minorHAnsi"/>
          <w:i/>
          <w:iCs/>
        </w:rPr>
        <w:t>The Ellen G. White 1888 Materials</w:t>
      </w:r>
      <w:r w:rsidR="002220D9">
        <w:rPr>
          <w:rFonts w:asciiTheme="minorHAnsi" w:hAnsiTheme="minorHAnsi" w:cstheme="minorHAnsi"/>
        </w:rPr>
        <w:t>, 1490-1491;</w:t>
      </w:r>
      <w:r w:rsidR="00673197" w:rsidRPr="005F4C71">
        <w:rPr>
          <w:rFonts w:asciiTheme="minorHAnsi" w:hAnsiTheme="minorHAnsi" w:cstheme="minorHAnsi"/>
        </w:rPr>
        <w:t xml:space="preserve"> ver capítulo se</w:t>
      </w:r>
      <w:r w:rsidR="00EB2239" w:rsidRPr="005F4C71">
        <w:rPr>
          <w:rFonts w:asciiTheme="minorHAnsi" w:hAnsiTheme="minorHAnsi" w:cstheme="minorHAnsi"/>
        </w:rPr>
        <w:t>xto</w:t>
      </w:r>
      <w:r w:rsidR="00673197" w:rsidRPr="005F4C71">
        <w:rPr>
          <w:rFonts w:asciiTheme="minorHAnsi" w:hAnsiTheme="minorHAnsi" w:cstheme="minorHAnsi"/>
        </w:rPr>
        <w:t xml:space="preserve">). </w:t>
      </w:r>
      <w:r w:rsidR="000E5AB6" w:rsidRPr="005F4C71">
        <w:rPr>
          <w:rFonts w:asciiTheme="minorHAnsi" w:hAnsiTheme="minorHAnsi" w:cstheme="minorHAnsi"/>
        </w:rPr>
        <w:t>¿</w:t>
      </w:r>
      <w:r w:rsidR="00673197" w:rsidRPr="005F4C71">
        <w:rPr>
          <w:rFonts w:asciiTheme="minorHAnsi" w:hAnsiTheme="minorHAnsi" w:cstheme="minorHAnsi"/>
        </w:rPr>
        <w:t>C</w:t>
      </w:r>
      <w:r w:rsidR="000E5AB6" w:rsidRPr="005F4C71">
        <w:rPr>
          <w:rFonts w:asciiTheme="minorHAnsi" w:hAnsiTheme="minorHAnsi" w:cstheme="minorHAnsi"/>
        </w:rPr>
        <w:t>ó</w:t>
      </w:r>
      <w:r w:rsidR="00673197" w:rsidRPr="005F4C71">
        <w:rPr>
          <w:rFonts w:asciiTheme="minorHAnsi" w:hAnsiTheme="minorHAnsi" w:cstheme="minorHAnsi"/>
        </w:rPr>
        <w:t>mo p</w:t>
      </w:r>
      <w:r w:rsidR="00EB2239" w:rsidRPr="005F4C71">
        <w:rPr>
          <w:rFonts w:asciiTheme="minorHAnsi" w:hAnsiTheme="minorHAnsi" w:cstheme="minorHAnsi"/>
        </w:rPr>
        <w:t>udi</w:t>
      </w:r>
      <w:r w:rsidR="0022307E" w:rsidRPr="005F4C71">
        <w:rPr>
          <w:rFonts w:asciiTheme="minorHAnsi" w:hAnsiTheme="minorHAnsi" w:cstheme="minorHAnsi"/>
        </w:rPr>
        <w:t>mos</w:t>
      </w:r>
      <w:r w:rsidR="00EB2239" w:rsidRPr="005F4C71">
        <w:rPr>
          <w:rFonts w:asciiTheme="minorHAnsi" w:hAnsiTheme="minorHAnsi" w:cstheme="minorHAnsi"/>
        </w:rPr>
        <w:t xml:space="preserve"> </w:t>
      </w:r>
      <w:r w:rsidR="00E313B1">
        <w:rPr>
          <w:rFonts w:asciiTheme="minorHAnsi" w:hAnsiTheme="minorHAnsi" w:cstheme="minorHAnsi"/>
        </w:rPr>
        <w:t>llegar a</w:t>
      </w:r>
      <w:r w:rsidR="00EB2239" w:rsidRPr="005F4C71">
        <w:rPr>
          <w:rFonts w:asciiTheme="minorHAnsi" w:hAnsiTheme="minorHAnsi" w:cstheme="minorHAnsi"/>
        </w:rPr>
        <w:t xml:space="preserve"> eso</w:t>
      </w:r>
      <w:r w:rsidR="000E5AB6"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023382" w:rsidRPr="005F4C71">
        <w:rPr>
          <w:rFonts w:asciiTheme="minorHAnsi" w:hAnsiTheme="minorHAnsi" w:cstheme="minorHAnsi"/>
        </w:rPr>
        <w:t>a</w:t>
      </w:r>
      <w:r w:rsidR="00673197" w:rsidRPr="005F4C71">
        <w:rPr>
          <w:rFonts w:asciiTheme="minorHAnsi" w:hAnsiTheme="minorHAnsi" w:cstheme="minorHAnsi"/>
        </w:rPr>
        <w:t>dventistas d</w:t>
      </w:r>
      <w:r w:rsidR="000E5AB6" w:rsidRPr="005F4C71">
        <w:rPr>
          <w:rFonts w:asciiTheme="minorHAnsi" w:hAnsiTheme="minorHAnsi" w:cstheme="minorHAnsi"/>
        </w:rPr>
        <w:t>el</w:t>
      </w:r>
      <w:r w:rsidR="00673197" w:rsidRPr="005F4C71">
        <w:rPr>
          <w:rFonts w:asciiTheme="minorHAnsi" w:hAnsiTheme="minorHAnsi" w:cstheme="minorHAnsi"/>
        </w:rPr>
        <w:t xml:space="preserve"> </w:t>
      </w:r>
      <w:r w:rsidR="00023382" w:rsidRPr="005F4C71">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023382" w:rsidRPr="005F4C71">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w:t>
      </w:r>
    </w:p>
    <w:p w14:paraId="01B86BA4" w14:textId="7EDAC7F4" w:rsidR="00673197" w:rsidRPr="005F4C71" w:rsidRDefault="004D1BB6" w:rsidP="002450A0">
      <w:pPr>
        <w:pStyle w:val="NormalWeb"/>
        <w:rPr>
          <w:rFonts w:asciiTheme="minorHAnsi" w:hAnsiTheme="minorHAnsi" w:cstheme="minorHAnsi"/>
        </w:rPr>
      </w:pPr>
      <w:r w:rsidRPr="005F4C71">
        <w:rPr>
          <w:rFonts w:asciiTheme="minorHAnsi" w:hAnsiTheme="minorHAnsi" w:cstheme="minorHAnsi"/>
        </w:rPr>
        <w:t>De no haber sido</w:t>
      </w:r>
      <w:r w:rsidR="00673197" w:rsidRPr="005F4C71">
        <w:rPr>
          <w:rFonts w:asciiTheme="minorHAnsi" w:hAnsiTheme="minorHAnsi" w:cstheme="minorHAnsi"/>
        </w:rPr>
        <w:t xml:space="preserve"> p</w:t>
      </w:r>
      <w:r w:rsidR="00BD7303" w:rsidRPr="005F4C71">
        <w:rPr>
          <w:rFonts w:asciiTheme="minorHAnsi" w:hAnsiTheme="minorHAnsi" w:cstheme="minorHAnsi"/>
        </w:rPr>
        <w:t xml:space="preserve">or </w:t>
      </w:r>
      <w:r w:rsidR="00673197" w:rsidRPr="005F4C71">
        <w:rPr>
          <w:rFonts w:asciiTheme="minorHAnsi" w:hAnsiTheme="minorHAnsi" w:cstheme="minorHAnsi"/>
        </w:rPr>
        <w:t xml:space="preserve">el </w:t>
      </w:r>
      <w:r w:rsidR="003D5966" w:rsidRPr="005F4C71">
        <w:rPr>
          <w:rFonts w:asciiTheme="minorHAnsi" w:hAnsiTheme="minorHAnsi" w:cstheme="minorHAnsi"/>
        </w:rPr>
        <w:t>continuo</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BD7303" w:rsidRPr="005F4C71">
        <w:rPr>
          <w:rFonts w:asciiTheme="minorHAnsi" w:hAnsiTheme="minorHAnsi" w:cstheme="minorHAnsi"/>
        </w:rPr>
        <w:t>es</w:t>
      </w:r>
      <w:r w:rsidR="00673197" w:rsidRPr="005F4C71">
        <w:rPr>
          <w:rFonts w:asciiTheme="minorHAnsi" w:hAnsiTheme="minorHAnsi" w:cstheme="minorHAnsi"/>
        </w:rPr>
        <w:t xml:space="preserve"> </w:t>
      </w:r>
      <w:r w:rsidR="008C122C" w:rsidRPr="005F4C71">
        <w:rPr>
          <w:rFonts w:asciiTheme="minorHAnsi" w:hAnsiTheme="minorHAnsi" w:cstheme="minorHAnsi"/>
        </w:rPr>
        <w:t>dudoso</w:t>
      </w:r>
      <w:r w:rsidR="00673197" w:rsidRPr="005F4C71">
        <w:rPr>
          <w:rFonts w:asciiTheme="minorHAnsi" w:hAnsiTheme="minorHAnsi" w:cstheme="minorHAnsi"/>
        </w:rPr>
        <w:t xml:space="preserve"> que </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w:t>
      </w:r>
      <w:r w:rsidR="008C122C" w:rsidRPr="005F4C71">
        <w:rPr>
          <w:rFonts w:asciiTheme="minorHAnsi" w:hAnsiTheme="minorHAnsi" w:cstheme="minorHAnsi"/>
        </w:rPr>
        <w:t>hubiese podido s</w:t>
      </w:r>
      <w:r w:rsidR="00885D7F" w:rsidRPr="005F4C71">
        <w:rPr>
          <w:rFonts w:asciiTheme="minorHAnsi" w:hAnsiTheme="minorHAnsi" w:cstheme="minorHAnsi"/>
        </w:rPr>
        <w:t>ubsist</w:t>
      </w:r>
      <w:r w:rsidR="008C122C" w:rsidRPr="005F4C71">
        <w:rPr>
          <w:rFonts w:asciiTheme="minorHAnsi" w:hAnsiTheme="minorHAnsi" w:cstheme="minorHAnsi"/>
        </w:rPr>
        <w:t>ir</w:t>
      </w:r>
      <w:r w:rsidR="00673197" w:rsidRPr="005F4C71">
        <w:rPr>
          <w:rFonts w:asciiTheme="minorHAnsi" w:hAnsiTheme="minorHAnsi" w:cstheme="minorHAnsi"/>
        </w:rPr>
        <w:t xml:space="preserve"> de </w:t>
      </w:r>
      <w:r w:rsidR="008C122C" w:rsidRPr="005F4C71">
        <w:rPr>
          <w:rFonts w:asciiTheme="minorHAnsi" w:hAnsiTheme="minorHAnsi" w:cstheme="minorHAnsi"/>
        </w:rPr>
        <w:t xml:space="preserve">otra forma </w:t>
      </w:r>
      <w:r w:rsidR="00885D7F" w:rsidRPr="005F4C71">
        <w:rPr>
          <w:rFonts w:asciiTheme="minorHAnsi" w:hAnsiTheme="minorHAnsi" w:cstheme="minorHAnsi"/>
        </w:rPr>
        <w:t>que no fuese como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BD7303" w:rsidRPr="005F4C71">
        <w:rPr>
          <w:rFonts w:asciiTheme="minorHAnsi" w:hAnsiTheme="minorHAnsi" w:cstheme="minorHAnsi"/>
        </w:rPr>
        <w:t>secta</w:t>
      </w:r>
      <w:r w:rsidR="00673197" w:rsidRPr="005F4C71">
        <w:rPr>
          <w:rFonts w:asciiTheme="minorHAnsi" w:hAnsiTheme="minorHAnsi" w:cstheme="minorHAnsi"/>
        </w:rPr>
        <w:t xml:space="preserve"> legalista</w:t>
      </w:r>
      <w:r w:rsidR="00885D7F" w:rsidRPr="005F4C71">
        <w:rPr>
          <w:rFonts w:asciiTheme="minorHAnsi" w:hAnsiTheme="minorHAnsi" w:cstheme="minorHAnsi"/>
        </w:rPr>
        <w:t xml:space="preserve"> al estilo de</w:t>
      </w:r>
      <w:r w:rsidR="00BD7303" w:rsidRPr="005F4C71">
        <w:rPr>
          <w:rFonts w:asciiTheme="minorHAnsi" w:hAnsiTheme="minorHAnsi" w:cstheme="minorHAnsi"/>
        </w:rPr>
        <w:t xml:space="preserve"> lo</w:t>
      </w:r>
      <w:r w:rsidR="00673197" w:rsidRPr="005F4C71">
        <w:rPr>
          <w:rFonts w:asciiTheme="minorHAnsi" w:hAnsiTheme="minorHAnsi" w:cstheme="minorHAnsi"/>
        </w:rPr>
        <w:t xml:space="preserve">s </w:t>
      </w:r>
      <w:r w:rsidR="00541D9C">
        <w:rPr>
          <w:rFonts w:asciiTheme="minorHAnsi" w:hAnsiTheme="minorHAnsi" w:cstheme="minorHAnsi"/>
        </w:rPr>
        <w:t>T</w:t>
      </w:r>
      <w:r w:rsidR="00BD7303" w:rsidRPr="005F4C71">
        <w:rPr>
          <w:rFonts w:asciiTheme="minorHAnsi" w:hAnsiTheme="minorHAnsi" w:cstheme="minorHAnsi"/>
        </w:rPr>
        <w:t>estigos</w:t>
      </w:r>
      <w:r w:rsidR="00673197" w:rsidRPr="005F4C71">
        <w:rPr>
          <w:rFonts w:asciiTheme="minorHAnsi" w:hAnsiTheme="minorHAnsi" w:cstheme="minorHAnsi"/>
        </w:rPr>
        <w:t xml:space="preserve"> de </w:t>
      </w:r>
      <w:r w:rsidR="00BD7303" w:rsidRPr="005F4C71">
        <w:rPr>
          <w:rFonts w:asciiTheme="minorHAnsi" w:hAnsiTheme="minorHAnsi" w:cstheme="minorHAnsi"/>
        </w:rPr>
        <w:t>Jehová</w:t>
      </w:r>
      <w:r w:rsidR="00673197" w:rsidRPr="005F4C71">
        <w:rPr>
          <w:rFonts w:asciiTheme="minorHAnsi" w:hAnsiTheme="minorHAnsi" w:cstheme="minorHAnsi"/>
        </w:rPr>
        <w:t xml:space="preserve"> o </w:t>
      </w:r>
      <w:r w:rsidR="00BD7303" w:rsidRPr="005F4C71">
        <w:rPr>
          <w:rFonts w:asciiTheme="minorHAnsi" w:hAnsiTheme="minorHAnsi" w:cstheme="minorHAnsi"/>
        </w:rPr>
        <w:t>l</w:t>
      </w:r>
      <w:r w:rsidR="00673197" w:rsidRPr="005F4C71">
        <w:rPr>
          <w:rFonts w:asciiTheme="minorHAnsi" w:hAnsiTheme="minorHAnsi" w:cstheme="minorHAnsi"/>
        </w:rPr>
        <w:t xml:space="preserve">a </w:t>
      </w:r>
      <w:r w:rsidR="00541D9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DB7919" w:rsidRPr="005F4C71">
        <w:rPr>
          <w:rFonts w:asciiTheme="minorHAnsi" w:hAnsiTheme="minorHAnsi" w:cstheme="minorHAnsi"/>
        </w:rPr>
        <w:t>m</w:t>
      </w:r>
      <w:r w:rsidR="00673197" w:rsidRPr="005F4C71">
        <w:rPr>
          <w:rFonts w:asciiTheme="minorHAnsi" w:hAnsiTheme="minorHAnsi" w:cstheme="minorHAnsi"/>
        </w:rPr>
        <w:t xml:space="preserve">undial. </w:t>
      </w:r>
      <w:r w:rsidR="008C122C" w:rsidRPr="005F4C71">
        <w:rPr>
          <w:rFonts w:asciiTheme="minorHAnsi" w:hAnsiTheme="minorHAnsi" w:cstheme="minorHAnsi"/>
        </w:rPr>
        <w:t>Lo anterior –que es amplia</w:t>
      </w:r>
      <w:r w:rsidR="00673197" w:rsidRPr="005F4C71">
        <w:rPr>
          <w:rFonts w:asciiTheme="minorHAnsi" w:hAnsiTheme="minorHAnsi" w:cstheme="minorHAnsi"/>
        </w:rPr>
        <w:t xml:space="preserve">mente </w:t>
      </w:r>
      <w:r w:rsidR="00981D89" w:rsidRPr="005F4C71">
        <w:rPr>
          <w:rFonts w:asciiTheme="minorHAnsi" w:hAnsiTheme="minorHAnsi" w:cstheme="minorHAnsi"/>
        </w:rPr>
        <w:t>acepta</w:t>
      </w:r>
      <w:r w:rsidR="00BD7303" w:rsidRPr="005F4C71">
        <w:rPr>
          <w:rFonts w:asciiTheme="minorHAnsi" w:hAnsiTheme="minorHAnsi" w:cstheme="minorHAnsi"/>
        </w:rPr>
        <w:t>do</w:t>
      </w:r>
      <w:r w:rsidR="008C122C" w:rsidRPr="005F4C71">
        <w:rPr>
          <w:rFonts w:asciiTheme="minorHAnsi" w:hAnsiTheme="minorHAnsi" w:cstheme="minorHAnsi"/>
        </w:rPr>
        <w:t>-</w:t>
      </w:r>
      <w:r w:rsidR="00673197" w:rsidRPr="005F4C71">
        <w:rPr>
          <w:rFonts w:asciiTheme="minorHAnsi" w:hAnsiTheme="minorHAnsi" w:cstheme="minorHAnsi"/>
        </w:rPr>
        <w:t xml:space="preserve"> </w:t>
      </w:r>
      <w:r w:rsidR="008C122C" w:rsidRPr="005F4C71">
        <w:rPr>
          <w:rFonts w:asciiTheme="minorHAnsi" w:hAnsiTheme="minorHAnsi" w:cstheme="minorHAnsi"/>
        </w:rPr>
        <w:t>pone en evidencia las dimensiones y arraigo</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BD7303" w:rsidRPr="005F4C71">
        <w:rPr>
          <w:rFonts w:asciiTheme="minorHAnsi" w:hAnsiTheme="minorHAnsi" w:cstheme="minorHAnsi"/>
        </w:rPr>
        <w:t>incredulidad</w:t>
      </w:r>
      <w:r w:rsidR="00673197" w:rsidRPr="005F4C71">
        <w:rPr>
          <w:rFonts w:asciiTheme="minorHAnsi" w:hAnsiTheme="minorHAnsi" w:cstheme="minorHAnsi"/>
        </w:rPr>
        <w:t>. E</w:t>
      </w:r>
      <w:r w:rsidR="007612EA" w:rsidRPr="005F4C71">
        <w:rPr>
          <w:rFonts w:asciiTheme="minorHAnsi" w:hAnsiTheme="minorHAnsi" w:cstheme="minorHAnsi"/>
        </w:rPr>
        <w:t xml:space="preserve">n unas pocas décadas estábamos </w:t>
      </w:r>
      <w:r w:rsidR="00BD7303" w:rsidRPr="005F4C71">
        <w:rPr>
          <w:rFonts w:asciiTheme="minorHAnsi" w:hAnsiTheme="minorHAnsi" w:cstheme="minorHAnsi"/>
        </w:rPr>
        <w:t>repitiendo</w:t>
      </w:r>
      <w:r w:rsidR="00673197" w:rsidRPr="005F4C71">
        <w:rPr>
          <w:rFonts w:asciiTheme="minorHAnsi" w:hAnsiTheme="minorHAnsi" w:cstheme="minorHAnsi"/>
        </w:rPr>
        <w:t xml:space="preserve"> </w:t>
      </w:r>
      <w:r w:rsidR="00BD7303"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que </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 </w:t>
      </w:r>
      <w:r w:rsidR="007612EA" w:rsidRPr="005F4C71">
        <w:rPr>
          <w:rFonts w:asciiTheme="minorHAnsi" w:hAnsiTheme="minorHAnsi" w:cstheme="minorHAnsi"/>
        </w:rPr>
        <w:t>tardó</w:t>
      </w:r>
      <w:r w:rsidR="00BD7303" w:rsidRPr="005F4C71">
        <w:rPr>
          <w:rFonts w:asciiTheme="minorHAnsi" w:hAnsiTheme="minorHAnsi" w:cstheme="minorHAnsi"/>
        </w:rPr>
        <w:t xml:space="preserve"> </w:t>
      </w:r>
      <w:r w:rsidR="00A04A97" w:rsidRPr="005F4C71">
        <w:rPr>
          <w:rFonts w:asciiTheme="minorHAnsi" w:hAnsiTheme="minorHAnsi" w:cstheme="minorHAnsi"/>
        </w:rPr>
        <w:t>siglos</w:t>
      </w:r>
      <w:r w:rsidR="00673197" w:rsidRPr="005F4C71">
        <w:rPr>
          <w:rFonts w:asciiTheme="minorHAnsi" w:hAnsiTheme="minorHAnsi" w:cstheme="minorHAnsi"/>
        </w:rPr>
        <w:t xml:space="preserve"> </w:t>
      </w:r>
      <w:r w:rsidR="007612EA" w:rsidRPr="005F4C71">
        <w:rPr>
          <w:rFonts w:asciiTheme="minorHAnsi" w:hAnsiTheme="minorHAnsi" w:cstheme="minorHAnsi"/>
        </w:rPr>
        <w:t>en recorrer</w:t>
      </w:r>
      <w:r w:rsidR="00673197" w:rsidRPr="005F4C71">
        <w:rPr>
          <w:rFonts w:asciiTheme="minorHAnsi" w:hAnsiTheme="minorHAnsi" w:cstheme="minorHAnsi"/>
        </w:rPr>
        <w:t xml:space="preserve">. </w:t>
      </w:r>
      <w:r w:rsidR="00E145BA" w:rsidRPr="005F4C71">
        <w:rPr>
          <w:rFonts w:asciiTheme="minorHAnsi" w:hAnsiTheme="minorHAnsi" w:cstheme="minorHAnsi"/>
        </w:rPr>
        <w:t>Ningún</w:t>
      </w:r>
      <w:r w:rsidR="00673197" w:rsidRPr="005F4C71">
        <w:rPr>
          <w:rFonts w:asciiTheme="minorHAnsi" w:hAnsiTheme="minorHAnsi" w:cstheme="minorHAnsi"/>
        </w:rPr>
        <w:t xml:space="preserve"> adventista d</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negar</w:t>
      </w:r>
      <w:r w:rsidR="00AB1FAE" w:rsidRPr="005F4C71">
        <w:rPr>
          <w:rFonts w:asciiTheme="minorHAnsi" w:hAnsiTheme="minorHAnsi" w:cstheme="minorHAnsi"/>
        </w:rPr>
        <w:t>á</w:t>
      </w:r>
      <w:r w:rsidR="00673197" w:rsidRPr="005F4C71">
        <w:rPr>
          <w:rFonts w:asciiTheme="minorHAnsi" w:hAnsiTheme="minorHAnsi" w:cstheme="minorHAnsi"/>
        </w:rPr>
        <w:t xml:space="preserve"> que </w:t>
      </w:r>
      <w:r w:rsidR="00BD7303" w:rsidRPr="005F4C71">
        <w:rPr>
          <w:rFonts w:asciiTheme="minorHAnsi" w:hAnsiTheme="minorHAnsi" w:cstheme="minorHAnsi"/>
        </w:rPr>
        <w:t>l</w:t>
      </w:r>
      <w:r w:rsidR="00673197" w:rsidRPr="005F4C71">
        <w:rPr>
          <w:rFonts w:asciiTheme="minorHAnsi" w:hAnsiTheme="minorHAnsi" w:cstheme="minorHAnsi"/>
        </w:rPr>
        <w:t xml:space="preserve">a </w:t>
      </w:r>
      <w:r w:rsidR="00DE5CE2">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era </w:t>
      </w:r>
      <w:r w:rsidR="0028700D" w:rsidRPr="005F4C71">
        <w:rPr>
          <w:rFonts w:asciiTheme="minorHAnsi" w:hAnsiTheme="minorHAnsi" w:cstheme="minorHAnsi"/>
        </w:rPr>
        <w:t>“</w:t>
      </w:r>
      <w:r w:rsidR="00673197" w:rsidRPr="00A74303">
        <w:rPr>
          <w:rFonts w:asciiTheme="minorHAnsi" w:hAnsiTheme="minorHAnsi" w:cstheme="minorHAnsi"/>
          <w:color w:val="000099"/>
        </w:rPr>
        <w:t>Jerusalé</w:t>
      </w:r>
      <w:r w:rsidR="00BD7303" w:rsidRPr="00A74303">
        <w:rPr>
          <w:rFonts w:asciiTheme="minorHAnsi" w:hAnsiTheme="minorHAnsi" w:cstheme="minorHAnsi"/>
          <w:color w:val="000099"/>
        </w:rPr>
        <w:t>n</w:t>
      </w:r>
      <w:r w:rsidR="0028700D" w:rsidRPr="005F4C71">
        <w:rPr>
          <w:rFonts w:asciiTheme="minorHAnsi" w:hAnsiTheme="minorHAnsi" w:cstheme="minorHAnsi"/>
        </w:rPr>
        <w:t>”</w:t>
      </w:r>
      <w:r w:rsidR="00541D9C">
        <w:rPr>
          <w:rFonts w:asciiTheme="minorHAnsi" w:hAnsiTheme="minorHAnsi" w:cstheme="minorHAnsi"/>
        </w:rPr>
        <w:t>,</w:t>
      </w:r>
      <w:r w:rsidR="00AB1FAE" w:rsidRPr="005F4C71">
        <w:rPr>
          <w:rFonts w:asciiTheme="minorHAnsi" w:hAnsiTheme="minorHAnsi" w:cstheme="minorHAnsi"/>
        </w:rPr>
        <w:t xml:space="preserve"> pero </w:t>
      </w:r>
      <w:r w:rsidR="00981D89" w:rsidRPr="005F4C71">
        <w:rPr>
          <w:rFonts w:asciiTheme="minorHAnsi" w:hAnsiTheme="minorHAnsi" w:cstheme="minorHAnsi"/>
        </w:rPr>
        <w:t>todavía</w:t>
      </w:r>
      <w:r w:rsidR="00AB1FAE" w:rsidRPr="005F4C71">
        <w:rPr>
          <w:rFonts w:asciiTheme="minorHAnsi" w:hAnsiTheme="minorHAnsi" w:cstheme="minorHAnsi"/>
        </w:rPr>
        <w:t xml:space="preserve"> la vieja Jerusalén,</w:t>
      </w:r>
      <w:r w:rsidR="00673197" w:rsidRPr="005F4C71">
        <w:rPr>
          <w:rFonts w:asciiTheme="minorHAnsi" w:hAnsiTheme="minorHAnsi" w:cstheme="minorHAnsi"/>
        </w:rPr>
        <w:t xml:space="preserve"> no </w:t>
      </w:r>
      <w:r w:rsidR="00BD7303" w:rsidRPr="005F4C71">
        <w:rPr>
          <w:rFonts w:asciiTheme="minorHAnsi" w:hAnsiTheme="minorHAnsi" w:cstheme="minorHAnsi"/>
        </w:rPr>
        <w:t>l</w:t>
      </w:r>
      <w:r w:rsidR="00673197" w:rsidRPr="005F4C71">
        <w:rPr>
          <w:rFonts w:asciiTheme="minorHAnsi" w:hAnsiTheme="minorHAnsi" w:cstheme="minorHAnsi"/>
        </w:rPr>
        <w:t xml:space="preserve">a </w:t>
      </w:r>
      <w:r w:rsidR="00981D89" w:rsidRPr="005F4C71">
        <w:rPr>
          <w:rFonts w:asciiTheme="minorHAnsi" w:hAnsiTheme="minorHAnsi" w:cstheme="minorHAnsi"/>
        </w:rPr>
        <w:t>n</w:t>
      </w:r>
      <w:r w:rsidR="00E52128" w:rsidRPr="005F4C71">
        <w:rPr>
          <w:rFonts w:asciiTheme="minorHAnsi" w:hAnsiTheme="minorHAnsi" w:cstheme="minorHAnsi"/>
        </w:rPr>
        <w:t>ueva</w:t>
      </w:r>
      <w:r w:rsidR="00673197" w:rsidRPr="005F4C71">
        <w:rPr>
          <w:rFonts w:asciiTheme="minorHAnsi" w:hAnsiTheme="minorHAnsi" w:cstheme="minorHAnsi"/>
        </w:rPr>
        <w:t>.</w:t>
      </w:r>
    </w:p>
    <w:p w14:paraId="1B062B87" w14:textId="7F89973B" w:rsidR="00673197" w:rsidRPr="005F4C71" w:rsidRDefault="00521941" w:rsidP="002450A0">
      <w:pPr>
        <w:pStyle w:val="NormalWeb"/>
        <w:rPr>
          <w:rFonts w:asciiTheme="minorHAnsi" w:hAnsiTheme="minorHAnsi" w:cstheme="minorHAnsi"/>
        </w:rPr>
      </w:pPr>
      <w:r w:rsidRPr="005F4C71">
        <w:rPr>
          <w:rFonts w:asciiTheme="minorHAnsi" w:hAnsiTheme="minorHAnsi" w:cstheme="minorHAnsi"/>
        </w:rPr>
        <w:t xml:space="preserve">Fuimos incapaces de </w:t>
      </w:r>
      <w:r w:rsidR="00CF2EBE" w:rsidRPr="005F4C71">
        <w:rPr>
          <w:rFonts w:asciiTheme="minorHAnsi" w:hAnsiTheme="minorHAnsi" w:cstheme="minorHAnsi"/>
        </w:rPr>
        <w:t>discernir</w:t>
      </w:r>
      <w:r w:rsidR="00673197" w:rsidRPr="005F4C71">
        <w:rPr>
          <w:rFonts w:asciiTheme="minorHAnsi" w:hAnsiTheme="minorHAnsi" w:cstheme="minorHAnsi"/>
        </w:rPr>
        <w:t xml:space="preserve"> </w:t>
      </w:r>
      <w:r w:rsidRPr="005F4C71">
        <w:rPr>
          <w:rFonts w:asciiTheme="minorHAnsi" w:hAnsiTheme="minorHAnsi" w:cstheme="minorHAnsi"/>
        </w:rPr>
        <w:t>el mensaje de los tres ángeles</w:t>
      </w:r>
      <w:r w:rsidR="00673197" w:rsidRPr="005F4C71">
        <w:rPr>
          <w:rFonts w:asciiTheme="minorHAnsi" w:hAnsiTheme="minorHAnsi" w:cstheme="minorHAnsi"/>
        </w:rPr>
        <w:t xml:space="preserve"> como</w:t>
      </w:r>
      <w:r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0028700D" w:rsidRPr="005F4C71">
        <w:rPr>
          <w:rFonts w:asciiTheme="minorHAnsi" w:hAnsiTheme="minorHAnsi" w:cstheme="minorHAnsi"/>
        </w:rPr>
        <w:t>“</w:t>
      </w:r>
      <w:r w:rsidR="00BD7303" w:rsidRPr="00AB4EB4">
        <w:rPr>
          <w:rFonts w:asciiTheme="minorHAnsi" w:hAnsiTheme="minorHAnsi" w:cstheme="minorHAnsi"/>
          <w:color w:val="000099"/>
        </w:rPr>
        <w:t>el</w:t>
      </w:r>
      <w:r w:rsidR="00673197" w:rsidRPr="00AB4EB4">
        <w:rPr>
          <w:rFonts w:asciiTheme="minorHAnsi" w:hAnsiTheme="minorHAnsi" w:cstheme="minorHAnsi"/>
          <w:color w:val="000099"/>
        </w:rPr>
        <w:t xml:space="preserve"> </w:t>
      </w:r>
      <w:r w:rsidR="00E52128" w:rsidRPr="00AB4EB4">
        <w:rPr>
          <w:rFonts w:asciiTheme="minorHAnsi" w:hAnsiTheme="minorHAnsi" w:cstheme="minorHAnsi"/>
          <w:color w:val="000099"/>
        </w:rPr>
        <w:t>evangelio</w:t>
      </w:r>
      <w:r w:rsidR="00673197" w:rsidRPr="00AB4EB4">
        <w:rPr>
          <w:rFonts w:asciiTheme="minorHAnsi" w:hAnsiTheme="minorHAnsi" w:cstheme="minorHAnsi"/>
          <w:color w:val="000099"/>
        </w:rPr>
        <w:t xml:space="preserve"> eterno</w:t>
      </w:r>
      <w:r w:rsidR="0028700D" w:rsidRPr="005F4C71">
        <w:rPr>
          <w:rFonts w:asciiTheme="minorHAnsi" w:hAnsiTheme="minorHAnsi" w:cstheme="minorHAnsi"/>
        </w:rPr>
        <w:t>”</w:t>
      </w:r>
      <w:r w:rsidR="00673197" w:rsidRPr="005F4C71">
        <w:rPr>
          <w:rFonts w:asciiTheme="minorHAnsi" w:hAnsiTheme="minorHAnsi" w:cstheme="minorHAnsi"/>
        </w:rPr>
        <w:t xml:space="preserve">. </w:t>
      </w:r>
      <w:r w:rsidR="00BD7303" w:rsidRPr="005F4C71">
        <w:rPr>
          <w:rFonts w:asciiTheme="minorHAnsi" w:hAnsiTheme="minorHAnsi" w:cstheme="minorHAnsi"/>
        </w:rPr>
        <w:t>Las doctrinas</w:t>
      </w:r>
      <w:r w:rsidR="00673197" w:rsidRPr="005F4C71">
        <w:rPr>
          <w:rFonts w:asciiTheme="minorHAnsi" w:hAnsiTheme="minorHAnsi" w:cstheme="minorHAnsi"/>
        </w:rPr>
        <w:t xml:space="preserve"> </w:t>
      </w:r>
      <w:r w:rsidR="00A04A97" w:rsidRPr="005F4C71">
        <w:rPr>
          <w:rFonts w:asciiTheme="minorHAnsi" w:hAnsiTheme="minorHAnsi" w:cstheme="minorHAnsi"/>
        </w:rPr>
        <w:t>eran</w:t>
      </w:r>
      <w:r w:rsidR="00673197" w:rsidRPr="005F4C71">
        <w:rPr>
          <w:rFonts w:asciiTheme="minorHAnsi" w:hAnsiTheme="minorHAnsi" w:cstheme="minorHAnsi"/>
        </w:rPr>
        <w:t xml:space="preserve"> verdaderas</w:t>
      </w:r>
      <w:r w:rsidR="00CF2EBE" w:rsidRPr="005F4C71">
        <w:rPr>
          <w:rFonts w:asciiTheme="minorHAnsi" w:hAnsiTheme="minorHAnsi" w:cstheme="minorHAnsi"/>
        </w:rPr>
        <w:t>, p</w:t>
      </w:r>
      <w:r w:rsidR="00BD7303" w:rsidRPr="005F4C71">
        <w:rPr>
          <w:rFonts w:asciiTheme="minorHAnsi" w:hAnsiTheme="minorHAnsi" w:cstheme="minorHAnsi"/>
        </w:rPr>
        <w:t>ero l</w:t>
      </w:r>
      <w:r w:rsidR="00673197" w:rsidRPr="005F4C71">
        <w:rPr>
          <w:rFonts w:asciiTheme="minorHAnsi" w:hAnsiTheme="minorHAnsi" w:cstheme="minorHAnsi"/>
        </w:rPr>
        <w:t xml:space="preserve">os </w:t>
      </w:r>
      <w:r w:rsidR="00495F48" w:rsidRPr="005F4C71">
        <w:rPr>
          <w:rFonts w:asciiTheme="minorHAnsi" w:hAnsiTheme="minorHAnsi" w:cstheme="minorHAnsi"/>
        </w:rPr>
        <w:t>pastore</w:t>
      </w:r>
      <w:r w:rsidR="00673197" w:rsidRPr="005F4C71">
        <w:rPr>
          <w:rFonts w:asciiTheme="minorHAnsi" w:hAnsiTheme="minorHAnsi" w:cstheme="minorHAnsi"/>
        </w:rPr>
        <w:t xml:space="preserve">s </w:t>
      </w:r>
      <w:r w:rsidR="00BD7303" w:rsidRPr="005F4C71">
        <w:rPr>
          <w:rFonts w:asciiTheme="minorHAnsi" w:hAnsiTheme="minorHAnsi" w:cstheme="minorHAnsi"/>
        </w:rPr>
        <w:t>y</w:t>
      </w:r>
      <w:r w:rsidR="00673197" w:rsidRPr="005F4C71">
        <w:rPr>
          <w:rFonts w:asciiTheme="minorHAnsi" w:hAnsiTheme="minorHAnsi" w:cstheme="minorHAnsi"/>
        </w:rPr>
        <w:t xml:space="preserve"> </w:t>
      </w:r>
      <w:r w:rsidR="0071167C" w:rsidRPr="005F4C71">
        <w:rPr>
          <w:rFonts w:asciiTheme="minorHAnsi" w:hAnsiTheme="minorHAnsi" w:cstheme="minorHAnsi"/>
        </w:rPr>
        <w:t>resto de miembr</w:t>
      </w:r>
      <w:r w:rsidR="00333130" w:rsidRPr="005F4C71">
        <w:rPr>
          <w:rFonts w:asciiTheme="minorHAnsi" w:hAnsiTheme="minorHAnsi" w:cstheme="minorHAnsi"/>
        </w:rPr>
        <w:t>os</w:t>
      </w:r>
      <w:r w:rsidR="00673197" w:rsidRPr="005F4C71">
        <w:rPr>
          <w:rFonts w:asciiTheme="minorHAnsi" w:hAnsiTheme="minorHAnsi" w:cstheme="minorHAnsi"/>
        </w:rPr>
        <w:t xml:space="preserve"> </w:t>
      </w:r>
      <w:r w:rsidR="00D22341" w:rsidRPr="005F4C71">
        <w:rPr>
          <w:rFonts w:asciiTheme="minorHAnsi" w:hAnsiTheme="minorHAnsi" w:cstheme="minorHAnsi"/>
        </w:rPr>
        <w:t>manifestaban ceguera en</w:t>
      </w:r>
      <w:r w:rsidR="0037546C" w:rsidRPr="005F4C71">
        <w:rPr>
          <w:rFonts w:asciiTheme="minorHAnsi" w:hAnsiTheme="minorHAnsi" w:cstheme="minorHAnsi"/>
        </w:rPr>
        <w:t xml:space="preserve"> discernir</w:t>
      </w:r>
      <w:r w:rsidR="008E6067" w:rsidRPr="005F4C71">
        <w:rPr>
          <w:rFonts w:asciiTheme="minorHAnsi" w:hAnsiTheme="minorHAnsi" w:cstheme="minorHAnsi"/>
        </w:rPr>
        <w:t xml:space="preserve"> a</w:t>
      </w:r>
      <w:r w:rsidR="00CF2EBE" w:rsidRPr="005F4C71">
        <w:rPr>
          <w:rFonts w:asciiTheme="minorHAnsi" w:hAnsiTheme="minorHAnsi" w:cstheme="minorHAnsi"/>
        </w:rPr>
        <w:t>decu</w:t>
      </w:r>
      <w:r w:rsidR="008E6067" w:rsidRPr="005F4C71">
        <w:rPr>
          <w:rFonts w:asciiTheme="minorHAnsi" w:hAnsiTheme="minorHAnsi" w:cstheme="minorHAnsi"/>
        </w:rPr>
        <w:t>adamente</w:t>
      </w:r>
      <w:r w:rsidR="0037546C" w:rsidRPr="005F4C71">
        <w:rPr>
          <w:rFonts w:asciiTheme="minorHAnsi" w:hAnsiTheme="minorHAnsi" w:cstheme="minorHAnsi"/>
        </w:rPr>
        <w:t xml:space="preserve"> el mensaje del tercer ángel</w:t>
      </w:r>
      <w:r w:rsidR="00673197" w:rsidRPr="005F4C71">
        <w:rPr>
          <w:rFonts w:asciiTheme="minorHAnsi" w:hAnsiTheme="minorHAnsi" w:cstheme="minorHAnsi"/>
        </w:rPr>
        <w:t xml:space="preserve"> </w:t>
      </w:r>
      <w:r w:rsidR="009010CF" w:rsidRPr="005F4C71">
        <w:rPr>
          <w:rFonts w:asciiTheme="minorHAnsi" w:hAnsiTheme="minorHAnsi" w:cstheme="minorHAnsi"/>
          <w:i/>
          <w:iCs/>
        </w:rPr>
        <w:t>en</w:t>
      </w:r>
      <w:r w:rsidR="00673197" w:rsidRPr="005F4C71">
        <w:rPr>
          <w:rFonts w:asciiTheme="minorHAnsi" w:hAnsiTheme="minorHAnsi" w:cstheme="minorHAnsi"/>
          <w:i/>
          <w:iCs/>
        </w:rPr>
        <w:t xml:space="preserve"> </w:t>
      </w:r>
      <w:r w:rsidR="00E145BA" w:rsidRPr="005F4C71">
        <w:rPr>
          <w:rFonts w:asciiTheme="minorHAnsi" w:hAnsiTheme="minorHAnsi" w:cstheme="minorHAnsi"/>
          <w:i/>
          <w:iCs/>
        </w:rPr>
        <w:t>verdad</w:t>
      </w:r>
      <w:r w:rsidR="00673197" w:rsidRPr="005F4C71">
        <w:rPr>
          <w:rFonts w:asciiTheme="minorHAnsi" w:hAnsiTheme="minorHAnsi" w:cstheme="minorHAnsi"/>
        </w:rPr>
        <w:t xml:space="preserve">, </w:t>
      </w:r>
      <w:r w:rsidR="008A3DE6" w:rsidRPr="005F4C71">
        <w:rPr>
          <w:rFonts w:asciiTheme="minorHAnsi" w:hAnsiTheme="minorHAnsi" w:cstheme="minorHAnsi"/>
        </w:rPr>
        <w:t>de igual forma en que</w:t>
      </w:r>
      <w:r w:rsidR="00673197" w:rsidRPr="005F4C71">
        <w:rPr>
          <w:rFonts w:asciiTheme="minorHAnsi" w:hAnsiTheme="minorHAnsi" w:cstheme="minorHAnsi"/>
        </w:rPr>
        <w:t xml:space="preserve"> </w:t>
      </w:r>
      <w:r w:rsidR="00BD7303" w:rsidRPr="005F4C71">
        <w:rPr>
          <w:rFonts w:asciiTheme="minorHAnsi" w:hAnsiTheme="minorHAnsi" w:cstheme="minorHAnsi"/>
        </w:rPr>
        <w:t>l</w:t>
      </w:r>
      <w:r w:rsidR="00673197" w:rsidRPr="005F4C71">
        <w:rPr>
          <w:rFonts w:asciiTheme="minorHAnsi" w:hAnsiTheme="minorHAnsi" w:cstheme="minorHAnsi"/>
        </w:rPr>
        <w:t>a ceguera d</w:t>
      </w:r>
      <w:r w:rsidR="00BD7303" w:rsidRPr="005F4C71">
        <w:rPr>
          <w:rFonts w:asciiTheme="minorHAnsi" w:hAnsiTheme="minorHAnsi" w:cstheme="minorHAnsi"/>
        </w:rPr>
        <w:t>e l</w:t>
      </w:r>
      <w:r w:rsidR="00673197" w:rsidRPr="005F4C71">
        <w:rPr>
          <w:rFonts w:asciiTheme="minorHAnsi" w:hAnsiTheme="minorHAnsi" w:cstheme="minorHAnsi"/>
        </w:rPr>
        <w:t>os jud</w:t>
      </w:r>
      <w:r w:rsidR="00BD7303" w:rsidRPr="005F4C71">
        <w:rPr>
          <w:rFonts w:asciiTheme="minorHAnsi" w:hAnsiTheme="minorHAnsi" w:cstheme="minorHAnsi"/>
        </w:rPr>
        <w:t>íos l</w:t>
      </w:r>
      <w:r w:rsidR="002639BD" w:rsidRPr="005F4C71">
        <w:rPr>
          <w:rFonts w:asciiTheme="minorHAnsi" w:hAnsiTheme="minorHAnsi" w:cstheme="minorHAnsi"/>
        </w:rPr>
        <w:t>e</w:t>
      </w:r>
      <w:r w:rsidR="00673197" w:rsidRPr="005F4C71">
        <w:rPr>
          <w:rFonts w:asciiTheme="minorHAnsi" w:hAnsiTheme="minorHAnsi" w:cstheme="minorHAnsi"/>
        </w:rPr>
        <w:t>s imp</w:t>
      </w:r>
      <w:r w:rsidR="00BD7303" w:rsidRPr="005F4C71">
        <w:rPr>
          <w:rFonts w:asciiTheme="minorHAnsi" w:hAnsiTheme="minorHAnsi" w:cstheme="minorHAnsi"/>
        </w:rPr>
        <w:t>i</w:t>
      </w:r>
      <w:r w:rsidR="00673197" w:rsidRPr="005F4C71">
        <w:rPr>
          <w:rFonts w:asciiTheme="minorHAnsi" w:hAnsiTheme="minorHAnsi" w:cstheme="minorHAnsi"/>
        </w:rPr>
        <w:t>di</w:t>
      </w:r>
      <w:r w:rsidR="00BD7303" w:rsidRPr="005F4C71">
        <w:rPr>
          <w:rFonts w:asciiTheme="minorHAnsi" w:hAnsiTheme="minorHAnsi" w:cstheme="minorHAnsi"/>
        </w:rPr>
        <w:t>ó</w:t>
      </w:r>
      <w:r w:rsidR="00673197" w:rsidRPr="005F4C71">
        <w:rPr>
          <w:rFonts w:asciiTheme="minorHAnsi" w:hAnsiTheme="minorHAnsi" w:cstheme="minorHAnsi"/>
        </w:rPr>
        <w:t xml:space="preserve"> discernir </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w:t>
      </w:r>
      <w:r w:rsidR="00BD7303"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BD7303" w:rsidRPr="005F4C71">
        <w:rPr>
          <w:rFonts w:asciiTheme="minorHAnsi" w:hAnsiTheme="minorHAnsi" w:cstheme="minorHAnsi"/>
        </w:rPr>
        <w:t xml:space="preserve">Antiguo Testamento. </w:t>
      </w:r>
      <w:r w:rsidR="00564683" w:rsidRPr="005F4C71">
        <w:rPr>
          <w:rFonts w:asciiTheme="minorHAnsi" w:hAnsiTheme="minorHAnsi" w:cstheme="minorHAnsi"/>
        </w:rPr>
        <w:t>L</w:t>
      </w:r>
      <w:r w:rsidR="00BD7303" w:rsidRPr="005F4C71">
        <w:rPr>
          <w:rFonts w:asciiTheme="minorHAnsi" w:hAnsiTheme="minorHAnsi" w:cstheme="minorHAnsi"/>
        </w:rPr>
        <w:t>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que </w:t>
      </w:r>
      <w:r w:rsidR="00BD7303" w:rsidRPr="005F4C71">
        <w:rPr>
          <w:rFonts w:asciiTheme="minorHAnsi" w:hAnsiTheme="minorHAnsi" w:cstheme="minorHAnsi"/>
        </w:rPr>
        <w:t>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w:t>
      </w:r>
      <w:r w:rsidR="00F30A02" w:rsidRPr="005F4C71">
        <w:rPr>
          <w:rFonts w:asciiTheme="minorHAnsi" w:hAnsiTheme="minorHAnsi" w:cstheme="minorHAnsi"/>
        </w:rPr>
        <w:t>fuero</w:t>
      </w:r>
      <w:r w:rsidR="00564683" w:rsidRPr="005F4C71">
        <w:rPr>
          <w:rFonts w:asciiTheme="minorHAnsi" w:hAnsiTheme="minorHAnsi" w:cstheme="minorHAnsi"/>
        </w:rPr>
        <w:t>n incapaces de</w:t>
      </w:r>
      <w:r w:rsidR="00BD7303" w:rsidRPr="005F4C71">
        <w:rPr>
          <w:rFonts w:asciiTheme="minorHAnsi" w:hAnsiTheme="minorHAnsi" w:cstheme="minorHAnsi"/>
        </w:rPr>
        <w:t xml:space="preserve"> </w:t>
      </w:r>
      <w:r w:rsidR="00673197" w:rsidRPr="005F4C71">
        <w:rPr>
          <w:rFonts w:asciiTheme="minorHAnsi" w:hAnsiTheme="minorHAnsi" w:cstheme="minorHAnsi"/>
        </w:rPr>
        <w:t>discernir era</w:t>
      </w:r>
      <w:r w:rsidR="00564683" w:rsidRPr="005F4C71">
        <w:rPr>
          <w:rFonts w:asciiTheme="minorHAnsi" w:hAnsiTheme="minorHAnsi" w:cstheme="minorHAnsi"/>
        </w:rPr>
        <w:t xml:space="preserve"> </w:t>
      </w:r>
      <w:r w:rsidR="00564683" w:rsidRPr="00952304">
        <w:rPr>
          <w:rFonts w:asciiTheme="minorHAnsi" w:hAnsiTheme="minorHAnsi" w:cstheme="minorHAnsi"/>
          <w:i/>
          <w:iCs/>
        </w:rPr>
        <w:t>el papel de</w:t>
      </w:r>
      <w:r w:rsidR="00673197" w:rsidRPr="00952304">
        <w:rPr>
          <w:rFonts w:asciiTheme="minorHAnsi" w:hAnsiTheme="minorHAnsi" w:cstheme="minorHAnsi"/>
          <w:i/>
          <w:iCs/>
        </w:rPr>
        <w:t xml:space="preserve"> </w:t>
      </w:r>
      <w:r w:rsidR="00BD7303" w:rsidRPr="00952304">
        <w:rPr>
          <w:rFonts w:asciiTheme="minorHAnsi" w:hAnsiTheme="minorHAnsi" w:cstheme="minorHAnsi"/>
          <w:i/>
          <w:iCs/>
        </w:rPr>
        <w:t>l</w:t>
      </w:r>
      <w:r w:rsidR="00673197" w:rsidRPr="00952304">
        <w:rPr>
          <w:rFonts w:asciiTheme="minorHAnsi" w:hAnsiTheme="minorHAnsi" w:cstheme="minorHAnsi"/>
          <w:i/>
          <w:iCs/>
        </w:rPr>
        <w:t>a cruz</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564683" w:rsidRPr="005F4C71">
        <w:rPr>
          <w:rFonts w:asciiTheme="minorHAnsi" w:hAnsiTheme="minorHAnsi" w:cstheme="minorHAnsi"/>
        </w:rPr>
        <w:t>servicio</w:t>
      </w:r>
      <w:r w:rsidR="00673197" w:rsidRPr="005F4C71">
        <w:rPr>
          <w:rFonts w:asciiTheme="minorHAnsi" w:hAnsiTheme="minorHAnsi" w:cstheme="minorHAnsi"/>
        </w:rPr>
        <w:t>s d</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w:t>
      </w:r>
      <w:r w:rsidR="00BD7303" w:rsidRPr="005F4C71">
        <w:rPr>
          <w:rFonts w:asciiTheme="minorHAnsi" w:hAnsiTheme="minorHAnsi" w:cstheme="minorHAnsi"/>
        </w:rPr>
        <w:t>y</w:t>
      </w:r>
      <w:r w:rsidR="00673197" w:rsidRPr="005F4C71">
        <w:rPr>
          <w:rFonts w:asciiTheme="minorHAnsi" w:hAnsiTheme="minorHAnsi" w:cstheme="minorHAnsi"/>
        </w:rPr>
        <w:t xml:space="preserve"> </w:t>
      </w:r>
      <w:r w:rsidR="00BD7303" w:rsidRPr="005F4C71">
        <w:rPr>
          <w:rFonts w:asciiTheme="minorHAnsi" w:hAnsiTheme="minorHAnsi" w:cstheme="minorHAnsi"/>
        </w:rPr>
        <w:t>e</w:t>
      </w:r>
      <w:r w:rsidR="00673197" w:rsidRPr="005F4C71">
        <w:rPr>
          <w:rFonts w:asciiTheme="minorHAnsi" w:hAnsiTheme="minorHAnsi" w:cstheme="minorHAnsi"/>
        </w:rPr>
        <w:t>n</w:t>
      </w:r>
      <w:r w:rsidR="00BD7303"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2285F" w:rsidRPr="005F4C71">
        <w:rPr>
          <w:rFonts w:asciiTheme="minorHAnsi" w:hAnsiTheme="minorHAnsi" w:cstheme="minorHAnsi"/>
        </w:rPr>
        <w:t>ministerio</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30A02" w:rsidRPr="005F4C71">
        <w:rPr>
          <w:rFonts w:asciiTheme="minorHAnsi" w:hAnsiTheme="minorHAnsi" w:cstheme="minorHAnsi"/>
        </w:rPr>
        <w:t>tan</w:t>
      </w:r>
      <w:r w:rsidR="00BD7303" w:rsidRPr="005F4C71">
        <w:rPr>
          <w:rFonts w:asciiTheme="minorHAnsi" w:hAnsiTheme="minorHAnsi" w:cstheme="minorHAnsi"/>
        </w:rPr>
        <w:t xml:space="preserve"> </w:t>
      </w:r>
      <w:r w:rsidR="00673197" w:rsidRPr="005F4C71">
        <w:rPr>
          <w:rFonts w:asciiTheme="minorHAnsi" w:hAnsiTheme="minorHAnsi" w:cstheme="minorHAnsi"/>
        </w:rPr>
        <w:t>esperado Me</w:t>
      </w:r>
      <w:r w:rsidR="0082285F" w:rsidRPr="005F4C71">
        <w:rPr>
          <w:rFonts w:asciiTheme="minorHAnsi" w:hAnsiTheme="minorHAnsi" w:cstheme="minorHAnsi"/>
        </w:rPr>
        <w:softHyphen/>
      </w:r>
      <w:r w:rsidR="00673197" w:rsidRPr="005F4C71">
        <w:rPr>
          <w:rFonts w:asciiTheme="minorHAnsi" w:hAnsiTheme="minorHAnsi" w:cstheme="minorHAnsi"/>
        </w:rPr>
        <w:t>s</w:t>
      </w:r>
      <w:r w:rsidR="00BD7303" w:rsidRPr="005F4C71">
        <w:rPr>
          <w:rFonts w:asciiTheme="minorHAnsi" w:hAnsiTheme="minorHAnsi" w:cstheme="minorHAnsi"/>
        </w:rPr>
        <w:t>í</w:t>
      </w:r>
      <w:r w:rsidR="00673197" w:rsidRPr="005F4C71">
        <w:rPr>
          <w:rFonts w:asciiTheme="minorHAnsi" w:hAnsiTheme="minorHAnsi" w:cstheme="minorHAnsi"/>
        </w:rPr>
        <w:t xml:space="preserve">as. </w:t>
      </w:r>
      <w:r w:rsidR="00564683" w:rsidRPr="005F4C71">
        <w:rPr>
          <w:rFonts w:asciiTheme="minorHAnsi" w:hAnsiTheme="minorHAnsi" w:cstheme="minorHAnsi"/>
        </w:rPr>
        <w:t>De forma semejante</w:t>
      </w:r>
      <w:r w:rsidR="00673197" w:rsidRPr="005F4C71">
        <w:rPr>
          <w:rFonts w:asciiTheme="minorHAnsi" w:hAnsiTheme="minorHAnsi" w:cstheme="minorHAnsi"/>
        </w:rPr>
        <w:t>,</w:t>
      </w:r>
      <w:r w:rsidR="001835EB" w:rsidRPr="005F4C71">
        <w:rPr>
          <w:rFonts w:asciiTheme="minorHAnsi" w:hAnsiTheme="minorHAnsi" w:cstheme="minorHAnsi"/>
        </w:rPr>
        <w:t xml:space="preserve"> en el mensaje del tercer ángel</w:t>
      </w:r>
      <w:r w:rsidR="00952304">
        <w:rPr>
          <w:rFonts w:asciiTheme="minorHAnsi" w:hAnsiTheme="minorHAnsi" w:cstheme="minorHAnsi"/>
        </w:rPr>
        <w:t>,</w:t>
      </w:r>
      <w:r w:rsidR="001835EB" w:rsidRPr="005F4C71">
        <w:rPr>
          <w:rFonts w:asciiTheme="minorHAnsi" w:hAnsiTheme="minorHAnsi" w:cstheme="minorHAnsi"/>
        </w:rPr>
        <w:t xml:space="preserve"> </w:t>
      </w:r>
      <w:r w:rsidR="00BD7303" w:rsidRPr="005F4C71">
        <w:rPr>
          <w:rFonts w:asciiTheme="minorHAnsi" w:hAnsiTheme="minorHAnsi" w:cstheme="minorHAnsi"/>
        </w:rPr>
        <w:t>el</w:t>
      </w:r>
      <w:r w:rsidR="00000B0A" w:rsidRPr="005F4C71">
        <w:rPr>
          <w:rFonts w:asciiTheme="minorHAnsi" w:hAnsiTheme="minorHAnsi" w:cstheme="minorHAnsi"/>
        </w:rPr>
        <w:t xml:space="preserve"> lugar y</w:t>
      </w:r>
      <w:r w:rsidR="00673197" w:rsidRPr="005F4C71">
        <w:rPr>
          <w:rFonts w:asciiTheme="minorHAnsi" w:hAnsiTheme="minorHAnsi" w:cstheme="minorHAnsi"/>
        </w:rPr>
        <w:t xml:space="preserve"> </w:t>
      </w:r>
      <w:r w:rsidR="001835EB" w:rsidRPr="005F4C71">
        <w:rPr>
          <w:rFonts w:asciiTheme="minorHAnsi" w:hAnsiTheme="minorHAnsi" w:cstheme="minorHAnsi"/>
        </w:rPr>
        <w:t>significado</w:t>
      </w:r>
      <w:r w:rsidR="00673197" w:rsidRPr="005F4C71">
        <w:rPr>
          <w:rFonts w:asciiTheme="minorHAnsi" w:hAnsiTheme="minorHAnsi" w:cstheme="minorHAnsi"/>
        </w:rPr>
        <w:t xml:space="preserve"> d</w:t>
      </w:r>
      <w:r w:rsidR="00BD7303" w:rsidRPr="005F4C71">
        <w:rPr>
          <w:rFonts w:asciiTheme="minorHAnsi" w:hAnsiTheme="minorHAnsi" w:cstheme="minorHAnsi"/>
        </w:rPr>
        <w:t>e l</w:t>
      </w:r>
      <w:r w:rsidR="00673197" w:rsidRPr="005F4C71">
        <w:rPr>
          <w:rFonts w:asciiTheme="minorHAnsi" w:hAnsiTheme="minorHAnsi" w:cstheme="minorHAnsi"/>
        </w:rPr>
        <w:t xml:space="preserve">a cruz </w:t>
      </w:r>
      <w:r w:rsidR="001835EB" w:rsidRPr="005F4C71">
        <w:rPr>
          <w:rFonts w:asciiTheme="minorHAnsi" w:hAnsiTheme="minorHAnsi" w:cstheme="minorHAnsi"/>
        </w:rPr>
        <w:t>escapó a la comprensión de</w:t>
      </w:r>
      <w:r w:rsidR="00BD7303"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d</w:t>
      </w:r>
      <w:r w:rsidR="00BD7303" w:rsidRPr="005F4C71">
        <w:rPr>
          <w:rFonts w:asciiTheme="minorHAnsi" w:hAnsiTheme="minorHAnsi" w:cstheme="minorHAnsi"/>
        </w:rPr>
        <w:t>e fin</w:t>
      </w:r>
      <w:r w:rsidR="00000B0A" w:rsidRPr="005F4C71">
        <w:rPr>
          <w:rFonts w:asciiTheme="minorHAnsi" w:hAnsiTheme="minorHAnsi" w:cstheme="minorHAnsi"/>
        </w:rPr>
        <w:t>al</w:t>
      </w:r>
      <w:r w:rsidR="00D0642C" w:rsidRPr="005F4C71">
        <w:rPr>
          <w:rFonts w:asciiTheme="minorHAnsi" w:hAnsiTheme="minorHAnsi" w:cstheme="minorHAnsi"/>
        </w:rPr>
        <w:t>es</w:t>
      </w:r>
      <w:r w:rsidR="00BD7303" w:rsidRPr="005F4C71">
        <w:rPr>
          <w:rFonts w:asciiTheme="minorHAnsi" w:hAnsiTheme="minorHAnsi" w:cstheme="minorHAnsi"/>
        </w:rPr>
        <w:t xml:space="preserve"> de</w:t>
      </w:r>
      <w:r w:rsidR="00952304">
        <w:rPr>
          <w:rFonts w:asciiTheme="minorHAnsi" w:hAnsiTheme="minorHAnsi" w:cstheme="minorHAnsi"/>
        </w:rPr>
        <w:t>l</w:t>
      </w:r>
      <w:r w:rsidR="00BD7303"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d</w:t>
      </w:r>
      <w:r w:rsidR="00BD7303" w:rsidRPr="005F4C71">
        <w:rPr>
          <w:rFonts w:asciiTheme="minorHAnsi" w:hAnsiTheme="minorHAnsi" w:cstheme="minorHAnsi"/>
        </w:rPr>
        <w:t>iecinueve</w:t>
      </w:r>
      <w:r w:rsidR="00673197" w:rsidRPr="005F4C71">
        <w:rPr>
          <w:rFonts w:asciiTheme="minorHAnsi" w:hAnsiTheme="minorHAnsi" w:cstheme="minorHAnsi"/>
        </w:rPr>
        <w:t>.</w:t>
      </w:r>
    </w:p>
    <w:p w14:paraId="56C08F51" w14:textId="3A0CAFF3" w:rsidR="00673197" w:rsidRPr="005F4C71" w:rsidRDefault="005230E6" w:rsidP="002450A0">
      <w:pPr>
        <w:pStyle w:val="NormalWeb"/>
        <w:rPr>
          <w:rFonts w:asciiTheme="minorHAnsi" w:hAnsiTheme="minorHAnsi" w:cstheme="minorHAnsi"/>
        </w:rPr>
      </w:pPr>
      <w:r w:rsidRPr="005F4C71">
        <w:rPr>
          <w:rFonts w:asciiTheme="minorHAnsi" w:hAnsiTheme="minorHAnsi" w:cstheme="minorHAnsi"/>
        </w:rPr>
        <w:t>En fecha tan temprana como</w:t>
      </w:r>
      <w:r w:rsidR="00673197" w:rsidRPr="005F4C71">
        <w:rPr>
          <w:rFonts w:asciiTheme="minorHAnsi" w:hAnsiTheme="minorHAnsi" w:cstheme="minorHAnsi"/>
        </w:rPr>
        <w:t xml:space="preserve"> 1867, </w:t>
      </w:r>
      <w:r w:rsidR="001934C9">
        <w:rPr>
          <w:rFonts w:asciiTheme="minorHAnsi" w:hAnsiTheme="minorHAnsi" w:cstheme="minorHAnsi"/>
        </w:rPr>
        <w:t>Ellen White</w:t>
      </w:r>
      <w:r w:rsidR="00673197" w:rsidRPr="005F4C71">
        <w:rPr>
          <w:rFonts w:asciiTheme="minorHAnsi" w:hAnsiTheme="minorHAnsi" w:cstheme="minorHAnsi"/>
        </w:rPr>
        <w:t xml:space="preserve"> </w:t>
      </w:r>
      <w:r w:rsidR="00A0466E" w:rsidRPr="005F4C71">
        <w:rPr>
          <w:rFonts w:asciiTheme="minorHAnsi" w:hAnsiTheme="minorHAnsi" w:cstheme="minorHAnsi"/>
        </w:rPr>
        <w:t>presentaba el</w:t>
      </w:r>
      <w:r w:rsidR="00BD7303" w:rsidRPr="005F4C71">
        <w:rPr>
          <w:rFonts w:asciiTheme="minorHAnsi" w:hAnsiTheme="minorHAnsi" w:cstheme="minorHAnsi"/>
        </w:rPr>
        <w:t xml:space="preserve"> </w:t>
      </w:r>
      <w:r w:rsidR="003D5966" w:rsidRPr="005F4C71">
        <w:rPr>
          <w:rFonts w:asciiTheme="minorHAnsi" w:hAnsiTheme="minorHAnsi" w:cstheme="minorHAnsi"/>
        </w:rPr>
        <w:t>principio</w:t>
      </w:r>
      <w:r w:rsidR="00673197" w:rsidRPr="005F4C71">
        <w:rPr>
          <w:rFonts w:asciiTheme="minorHAnsi" w:hAnsiTheme="minorHAnsi" w:cstheme="minorHAnsi"/>
        </w:rPr>
        <w:t xml:space="preserve"> d</w:t>
      </w:r>
      <w:r w:rsidR="00BD7303" w:rsidRPr="005F4C71">
        <w:rPr>
          <w:rFonts w:asciiTheme="minorHAnsi" w:hAnsiTheme="minorHAnsi" w:cstheme="minorHAnsi"/>
        </w:rPr>
        <w:t>e l</w:t>
      </w:r>
      <w:r w:rsidR="00673197" w:rsidRPr="005F4C71">
        <w:rPr>
          <w:rFonts w:asciiTheme="minorHAnsi" w:hAnsiTheme="minorHAnsi" w:cstheme="minorHAnsi"/>
        </w:rPr>
        <w:t xml:space="preserve">a </w:t>
      </w:r>
      <w:r w:rsidR="00673197" w:rsidRPr="00A143F5">
        <w:rPr>
          <w:rFonts w:asciiTheme="minorHAnsi" w:hAnsiTheme="minorHAnsi" w:cstheme="minorHAnsi"/>
          <w:i/>
          <w:iCs/>
        </w:rPr>
        <w:t>cruz</w:t>
      </w:r>
      <w:r w:rsidR="00673197" w:rsidRPr="005F4C71">
        <w:rPr>
          <w:rFonts w:asciiTheme="minorHAnsi" w:hAnsiTheme="minorHAnsi" w:cstheme="minorHAnsi"/>
        </w:rPr>
        <w:t xml:space="preserve"> (</w:t>
      </w:r>
      <w:r w:rsidR="00A0466E" w:rsidRPr="005F4C71">
        <w:rPr>
          <w:rFonts w:asciiTheme="minorHAnsi" w:hAnsiTheme="minorHAnsi" w:cstheme="minorHAnsi"/>
        </w:rPr>
        <w:t>y no</w:t>
      </w:r>
      <w:r w:rsidR="00673197" w:rsidRPr="005F4C71">
        <w:rPr>
          <w:rFonts w:asciiTheme="minorHAnsi" w:hAnsiTheme="minorHAnsi" w:cstheme="minorHAnsi"/>
        </w:rPr>
        <w:t xml:space="preserve"> </w:t>
      </w:r>
      <w:r w:rsidR="00A0466E" w:rsidRPr="005F4C71">
        <w:rPr>
          <w:rFonts w:asciiTheme="minorHAnsi" w:hAnsiTheme="minorHAnsi" w:cstheme="minorHAnsi"/>
        </w:rPr>
        <w:t>la</w:t>
      </w:r>
      <w:r w:rsidR="00673197" w:rsidRPr="005F4C71">
        <w:rPr>
          <w:rFonts w:asciiTheme="minorHAnsi" w:hAnsiTheme="minorHAnsi" w:cstheme="minorHAnsi"/>
        </w:rPr>
        <w:t xml:space="preserve"> reforma </w:t>
      </w:r>
      <w:r w:rsidR="00A0466E" w:rsidRPr="005F4C71">
        <w:rPr>
          <w:rFonts w:asciiTheme="minorHAnsi" w:hAnsiTheme="minorHAnsi" w:cstheme="minorHAnsi"/>
        </w:rPr>
        <w:t>en el vestir</w:t>
      </w:r>
      <w:r w:rsidR="00673197" w:rsidRPr="005F4C71">
        <w:rPr>
          <w:rFonts w:asciiTheme="minorHAnsi" w:hAnsiTheme="minorHAnsi" w:cstheme="minorHAnsi"/>
        </w:rPr>
        <w:t>) como</w:t>
      </w:r>
      <w:r w:rsidR="00A0466E"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A0466E" w:rsidRPr="00A143F5">
        <w:rPr>
          <w:rFonts w:asciiTheme="minorHAnsi" w:hAnsiTheme="minorHAnsi" w:cstheme="minorHAnsi"/>
          <w:i/>
          <w:iCs/>
        </w:rPr>
        <w:t>centro</w:t>
      </w:r>
      <w:r w:rsidR="00A0466E" w:rsidRPr="005F4C71">
        <w:rPr>
          <w:rFonts w:asciiTheme="minorHAnsi" w:hAnsiTheme="minorHAnsi" w:cstheme="minorHAnsi"/>
        </w:rPr>
        <w:t xml:space="preserve"> álgido que debiera</w:t>
      </w:r>
      <w:r w:rsidR="00673197" w:rsidRPr="005F4C71">
        <w:rPr>
          <w:rFonts w:asciiTheme="minorHAnsi" w:hAnsiTheme="minorHAnsi" w:cstheme="minorHAnsi"/>
        </w:rPr>
        <w:t xml:space="preserve"> inspirar </w:t>
      </w:r>
      <w:r w:rsidR="001D05AE" w:rsidRPr="005F4C71">
        <w:rPr>
          <w:rFonts w:asciiTheme="minorHAnsi" w:hAnsiTheme="minorHAnsi" w:cstheme="minorHAnsi"/>
        </w:rPr>
        <w:t>nuestro</w:t>
      </w:r>
      <w:r w:rsidR="00673197" w:rsidRPr="005F4C71">
        <w:rPr>
          <w:rFonts w:asciiTheme="minorHAnsi" w:hAnsiTheme="minorHAnsi" w:cstheme="minorHAnsi"/>
        </w:rPr>
        <w:t xml:space="preserve"> compromiso </w:t>
      </w:r>
      <w:r w:rsidR="00BD7303" w:rsidRPr="005F4C71">
        <w:rPr>
          <w:rFonts w:asciiTheme="minorHAnsi" w:hAnsiTheme="minorHAnsi" w:cstheme="minorHAnsi"/>
        </w:rPr>
        <w:t>y</w:t>
      </w:r>
      <w:r w:rsidR="00673197" w:rsidRPr="005F4C71">
        <w:rPr>
          <w:rFonts w:asciiTheme="minorHAnsi" w:hAnsiTheme="minorHAnsi" w:cstheme="minorHAnsi"/>
        </w:rPr>
        <w:t xml:space="preserve"> estilo de vida</w:t>
      </w:r>
      <w:r w:rsidR="00EC2770" w:rsidRPr="005F4C71">
        <w:rPr>
          <w:rFonts w:asciiTheme="minorHAnsi" w:hAnsiTheme="minorHAnsi" w:cstheme="minorHAnsi"/>
        </w:rPr>
        <w:t xml:space="preserve"> como</w:t>
      </w:r>
      <w:r w:rsidR="00673197" w:rsidRPr="005F4C71">
        <w:rPr>
          <w:rFonts w:asciiTheme="minorHAnsi" w:hAnsiTheme="minorHAnsi" w:cstheme="minorHAnsi"/>
        </w:rPr>
        <w:t xml:space="preserve"> adventista</w:t>
      </w:r>
      <w:r w:rsidR="002639BD" w:rsidRPr="005F4C71">
        <w:rPr>
          <w:rFonts w:asciiTheme="minorHAnsi" w:hAnsiTheme="minorHAnsi" w:cstheme="minorHAnsi"/>
        </w:rPr>
        <w:t>s</w:t>
      </w:r>
      <w:r w:rsidR="00673197" w:rsidRPr="005F4C71">
        <w:rPr>
          <w:rFonts w:asciiTheme="minorHAnsi" w:hAnsiTheme="minorHAnsi" w:cstheme="minorHAnsi"/>
        </w:rPr>
        <w:t xml:space="preserve"> d</w:t>
      </w:r>
      <w:r w:rsidR="00BD7303"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w:t>
      </w:r>
    </w:p>
    <w:p w14:paraId="34470CE3" w14:textId="74C6CA95" w:rsidR="00673197" w:rsidRPr="005F4C71" w:rsidRDefault="00017629" w:rsidP="00A143F5">
      <w:pPr>
        <w:pStyle w:val="NormalWeb"/>
        <w:ind w:left="567" w:right="566"/>
        <w:rPr>
          <w:rFonts w:asciiTheme="minorHAnsi" w:hAnsiTheme="minorHAnsi" w:cstheme="minorHAnsi"/>
        </w:rPr>
      </w:pPr>
      <w:r w:rsidRPr="00017629">
        <w:rPr>
          <w:rFonts w:asciiTheme="minorHAnsi" w:hAnsiTheme="minorHAnsi" w:cstheme="minorHAnsi"/>
          <w:color w:val="000099"/>
        </w:rPr>
        <w:t>Hemos estado tan unidos con el mundo que hemos perdido de vista la cruz y no sufrimos por el amor a Cristo</w:t>
      </w:r>
      <w:r w:rsidR="00673197" w:rsidRPr="00A143F5">
        <w:rPr>
          <w:rFonts w:asciiTheme="minorHAnsi" w:hAnsiTheme="minorHAnsi" w:cstheme="minorHAnsi"/>
          <w:iCs/>
          <w:color w:val="000099"/>
        </w:rPr>
        <w:t>...</w:t>
      </w:r>
      <w:r w:rsidR="00C27E64" w:rsidRPr="00A143F5">
        <w:rPr>
          <w:rFonts w:asciiTheme="minorHAnsi" w:hAnsiTheme="minorHAnsi" w:cstheme="minorHAnsi"/>
          <w:iCs/>
          <w:color w:val="000099"/>
        </w:rPr>
        <w:tab/>
      </w:r>
      <w:r w:rsidR="00DC1E85" w:rsidRPr="00A143F5">
        <w:rPr>
          <w:rFonts w:asciiTheme="minorHAnsi" w:hAnsiTheme="minorHAnsi" w:cstheme="minorHAnsi"/>
          <w:iCs/>
          <w:color w:val="000099"/>
        </w:rPr>
        <w:br/>
      </w:r>
      <w:r w:rsidRPr="00017629">
        <w:rPr>
          <w:rFonts w:asciiTheme="minorHAnsi" w:hAnsiTheme="minorHAnsi" w:cstheme="minorHAnsi"/>
          <w:iCs/>
          <w:color w:val="000099"/>
        </w:rPr>
        <w:t>Al aceptar la cruz nos distinguimos del mundo</w:t>
      </w:r>
      <w:r w:rsidR="00673197" w:rsidRPr="005F4C71">
        <w:rPr>
          <w:rFonts w:asciiTheme="minorHAnsi" w:hAnsiTheme="minorHAnsi" w:cstheme="minorHAnsi"/>
        </w:rPr>
        <w:t xml:space="preserve"> (</w:t>
      </w:r>
      <w:r w:rsidR="00A143F5">
        <w:rPr>
          <w:rFonts w:asciiTheme="minorHAnsi" w:hAnsiTheme="minorHAnsi" w:cstheme="minorHAnsi"/>
        </w:rPr>
        <w:t xml:space="preserve">1 </w:t>
      </w:r>
      <w:r w:rsidR="00DC1E85" w:rsidRPr="005F4C71">
        <w:rPr>
          <w:rFonts w:asciiTheme="minorHAnsi" w:hAnsiTheme="minorHAnsi" w:cstheme="minorHAnsi"/>
          <w:i/>
        </w:rPr>
        <w:t>Testimoni</w:t>
      </w:r>
      <w:r>
        <w:rPr>
          <w:rFonts w:asciiTheme="minorHAnsi" w:hAnsiTheme="minorHAnsi" w:cstheme="minorHAnsi"/>
          <w:i/>
        </w:rPr>
        <w:t>o</w:t>
      </w:r>
      <w:r w:rsidR="00DC1E85" w:rsidRPr="005F4C71">
        <w:rPr>
          <w:rFonts w:asciiTheme="minorHAnsi" w:hAnsiTheme="minorHAnsi" w:cstheme="minorHAnsi"/>
          <w:i/>
        </w:rPr>
        <w:t>s</w:t>
      </w:r>
      <w:r w:rsidR="00C27E64" w:rsidRPr="005F4C71">
        <w:rPr>
          <w:rFonts w:asciiTheme="minorHAnsi" w:hAnsiTheme="minorHAnsi" w:cstheme="minorHAnsi"/>
          <w:i/>
        </w:rPr>
        <w:t>,</w:t>
      </w:r>
      <w:r w:rsidR="00DC1E85" w:rsidRPr="005F4C71">
        <w:rPr>
          <w:rFonts w:asciiTheme="minorHAnsi" w:hAnsiTheme="minorHAnsi" w:cstheme="minorHAnsi"/>
        </w:rPr>
        <w:t xml:space="preserve"> </w:t>
      </w:r>
      <w:r>
        <w:rPr>
          <w:rFonts w:asciiTheme="minorHAnsi" w:hAnsiTheme="minorHAnsi" w:cstheme="minorHAnsi"/>
        </w:rPr>
        <w:t>459</w:t>
      </w:r>
      <w:r w:rsidR="00673197" w:rsidRPr="005F4C71">
        <w:rPr>
          <w:rFonts w:asciiTheme="minorHAnsi" w:hAnsiTheme="minorHAnsi" w:cstheme="minorHAnsi"/>
        </w:rPr>
        <w:t>)</w:t>
      </w:r>
      <w:r w:rsidR="00CE797D">
        <w:rPr>
          <w:rFonts w:asciiTheme="minorHAnsi" w:hAnsiTheme="minorHAnsi" w:cstheme="minorHAnsi"/>
        </w:rPr>
        <w:t>.</w:t>
      </w:r>
    </w:p>
    <w:p w14:paraId="6B30BA62" w14:textId="40E334E9" w:rsidR="00BB652A" w:rsidRDefault="00CE797D" w:rsidP="00CE797D">
      <w:pPr>
        <w:pStyle w:val="NormalWeb"/>
        <w:ind w:left="567" w:right="566"/>
        <w:rPr>
          <w:rFonts w:asciiTheme="minorHAnsi" w:hAnsiTheme="minorHAnsi" w:cstheme="minorHAnsi"/>
        </w:rPr>
      </w:pPr>
      <w:r w:rsidRPr="00CE797D">
        <w:rPr>
          <w:rFonts w:asciiTheme="minorHAnsi" w:hAnsiTheme="minorHAnsi" w:cstheme="minorHAnsi"/>
          <w:iCs/>
          <w:color w:val="000099"/>
        </w:rPr>
        <w:t>Hay demasiado bullicio y conmoción en vuestra religión, mientras que se olvidan el Calvario y la cruz</w:t>
      </w:r>
      <w:r w:rsidR="00673197" w:rsidRPr="00A143F5">
        <w:rPr>
          <w:rFonts w:asciiTheme="minorHAnsi" w:hAnsiTheme="minorHAnsi" w:cstheme="minorHAnsi"/>
          <w:color w:val="000099"/>
        </w:rPr>
        <w:t xml:space="preserve"> </w:t>
      </w:r>
      <w:r w:rsidR="00673197" w:rsidRPr="005F4C71">
        <w:rPr>
          <w:rFonts w:asciiTheme="minorHAnsi" w:hAnsiTheme="minorHAnsi" w:cstheme="minorHAnsi"/>
        </w:rPr>
        <w:t>(</w:t>
      </w:r>
      <w:r w:rsidR="00A143F5">
        <w:rPr>
          <w:rFonts w:asciiTheme="minorHAnsi" w:hAnsiTheme="minorHAnsi" w:cstheme="minorHAnsi"/>
        </w:rPr>
        <w:t xml:space="preserve">5 </w:t>
      </w:r>
      <w:r w:rsidR="00367809" w:rsidRPr="005F4C71">
        <w:rPr>
          <w:rFonts w:asciiTheme="minorHAnsi" w:hAnsiTheme="minorHAnsi" w:cstheme="minorHAnsi"/>
          <w:i/>
        </w:rPr>
        <w:t>Testimoni</w:t>
      </w:r>
      <w:r w:rsidR="00653EE9">
        <w:rPr>
          <w:rFonts w:asciiTheme="minorHAnsi" w:hAnsiTheme="minorHAnsi" w:cstheme="minorHAnsi"/>
          <w:i/>
        </w:rPr>
        <w:t>o</w:t>
      </w:r>
      <w:r w:rsidR="00367809" w:rsidRPr="005F4C71">
        <w:rPr>
          <w:rFonts w:asciiTheme="minorHAnsi" w:hAnsiTheme="minorHAnsi" w:cstheme="minorHAnsi"/>
          <w:i/>
        </w:rPr>
        <w:t>s</w:t>
      </w:r>
      <w:r w:rsidR="00C27E64" w:rsidRPr="005F4C71">
        <w:rPr>
          <w:rFonts w:asciiTheme="minorHAnsi" w:hAnsiTheme="minorHAnsi" w:cstheme="minorHAnsi"/>
          <w:i/>
        </w:rPr>
        <w:t>,</w:t>
      </w:r>
      <w:r w:rsidR="00367809" w:rsidRPr="005F4C71">
        <w:rPr>
          <w:rFonts w:asciiTheme="minorHAnsi" w:hAnsiTheme="minorHAnsi" w:cstheme="minorHAnsi"/>
        </w:rPr>
        <w:t xml:space="preserve"> </w:t>
      </w:r>
      <w:r w:rsidR="00673197" w:rsidRPr="005F4C71">
        <w:rPr>
          <w:rFonts w:asciiTheme="minorHAnsi" w:hAnsiTheme="minorHAnsi" w:cstheme="minorHAnsi"/>
        </w:rPr>
        <w:t>1</w:t>
      </w:r>
      <w:r>
        <w:rPr>
          <w:rFonts w:asciiTheme="minorHAnsi" w:hAnsiTheme="minorHAnsi" w:cstheme="minorHAnsi"/>
        </w:rPr>
        <w:t>24</w:t>
      </w:r>
      <w:r w:rsidR="00673197" w:rsidRPr="005F4C71">
        <w:rPr>
          <w:rFonts w:asciiTheme="minorHAnsi" w:hAnsiTheme="minorHAnsi" w:cstheme="minorHAnsi"/>
        </w:rPr>
        <w:t>)</w:t>
      </w:r>
      <w:r>
        <w:rPr>
          <w:rFonts w:asciiTheme="minorHAnsi" w:hAnsiTheme="minorHAnsi" w:cstheme="minorHAnsi"/>
        </w:rPr>
        <w:t>.</w:t>
      </w:r>
    </w:p>
    <w:p w14:paraId="4D83113A" w14:textId="77777777" w:rsidR="00CE797D" w:rsidRPr="005F4C71" w:rsidRDefault="00CE797D" w:rsidP="00CE797D">
      <w:pPr>
        <w:pStyle w:val="NormalWeb"/>
        <w:ind w:left="567" w:right="566"/>
        <w:rPr>
          <w:rFonts w:asciiTheme="minorHAnsi" w:hAnsiTheme="minorHAnsi" w:cstheme="minorHAnsi"/>
        </w:rPr>
      </w:pPr>
    </w:p>
    <w:p w14:paraId="476B312B" w14:textId="77777777" w:rsidR="00673197" w:rsidRPr="00A143F5" w:rsidRDefault="00673197" w:rsidP="00C27E64">
      <w:pPr>
        <w:pStyle w:val="NormalWeb"/>
        <w:jc w:val="center"/>
        <w:rPr>
          <w:rFonts w:asciiTheme="minorHAnsi" w:hAnsiTheme="minorHAnsi" w:cstheme="minorHAnsi"/>
          <w:b/>
          <w:bCs/>
          <w:color w:val="000099"/>
          <w:sz w:val="28"/>
          <w:szCs w:val="28"/>
        </w:rPr>
      </w:pPr>
      <w:r w:rsidRPr="00A143F5">
        <w:rPr>
          <w:rFonts w:asciiTheme="minorHAnsi" w:hAnsiTheme="minorHAnsi" w:cstheme="minorHAnsi"/>
          <w:b/>
          <w:bCs/>
          <w:color w:val="000099"/>
          <w:sz w:val="28"/>
          <w:szCs w:val="28"/>
        </w:rPr>
        <w:t>Crecim</w:t>
      </w:r>
      <w:r w:rsidR="00A85F43" w:rsidRPr="00A143F5">
        <w:rPr>
          <w:rFonts w:asciiTheme="minorHAnsi" w:hAnsiTheme="minorHAnsi" w:cstheme="minorHAnsi"/>
          <w:b/>
          <w:bCs/>
          <w:color w:val="000099"/>
          <w:sz w:val="28"/>
          <w:szCs w:val="28"/>
        </w:rPr>
        <w:t>i</w:t>
      </w:r>
      <w:r w:rsidRPr="00A143F5">
        <w:rPr>
          <w:rFonts w:asciiTheme="minorHAnsi" w:hAnsiTheme="minorHAnsi" w:cstheme="minorHAnsi"/>
          <w:b/>
          <w:bCs/>
          <w:color w:val="000099"/>
          <w:sz w:val="28"/>
          <w:szCs w:val="28"/>
        </w:rPr>
        <w:t xml:space="preserve">ento </w:t>
      </w:r>
      <w:r w:rsidR="00367809" w:rsidRPr="00A143F5">
        <w:rPr>
          <w:rFonts w:asciiTheme="minorHAnsi" w:hAnsiTheme="minorHAnsi" w:cstheme="minorHAnsi"/>
          <w:b/>
          <w:bCs/>
          <w:i/>
          <w:color w:val="000099"/>
          <w:sz w:val="28"/>
          <w:szCs w:val="28"/>
        </w:rPr>
        <w:t>versus</w:t>
      </w:r>
      <w:r w:rsidR="00367809" w:rsidRPr="00A143F5">
        <w:rPr>
          <w:rFonts w:asciiTheme="minorHAnsi" w:hAnsiTheme="minorHAnsi" w:cstheme="minorHAnsi"/>
          <w:b/>
          <w:bCs/>
          <w:color w:val="000099"/>
          <w:sz w:val="28"/>
          <w:szCs w:val="28"/>
        </w:rPr>
        <w:t xml:space="preserve"> p</w:t>
      </w:r>
      <w:r w:rsidR="00E10B27" w:rsidRPr="00A143F5">
        <w:rPr>
          <w:rFonts w:asciiTheme="minorHAnsi" w:hAnsiTheme="minorHAnsi" w:cstheme="minorHAnsi"/>
          <w:b/>
          <w:bCs/>
          <w:color w:val="000099"/>
          <w:sz w:val="28"/>
          <w:szCs w:val="28"/>
        </w:rPr>
        <w:t>rogreso</w:t>
      </w:r>
    </w:p>
    <w:p w14:paraId="164559C3" w14:textId="56478C0B" w:rsidR="00673197" w:rsidRPr="005F4C71" w:rsidRDefault="003D5966" w:rsidP="002450A0">
      <w:pPr>
        <w:pStyle w:val="NormalWeb"/>
        <w:rPr>
          <w:rFonts w:asciiTheme="minorHAnsi" w:hAnsiTheme="minorHAnsi" w:cstheme="minorHAnsi"/>
        </w:rPr>
      </w:pPr>
      <w:r w:rsidRPr="005F4C71">
        <w:rPr>
          <w:rFonts w:asciiTheme="minorHAnsi" w:hAnsiTheme="minorHAnsi" w:cstheme="minorHAnsi"/>
        </w:rPr>
        <w:t xml:space="preserve">Lo que </w:t>
      </w:r>
      <w:r w:rsidR="00E61499" w:rsidRPr="005F4C71">
        <w:rPr>
          <w:rFonts w:asciiTheme="minorHAnsi" w:hAnsiTheme="minorHAnsi" w:cstheme="minorHAnsi"/>
        </w:rPr>
        <w:t>dificultó</w:t>
      </w:r>
      <w:r w:rsidR="00B46185" w:rsidRPr="005F4C71">
        <w:rPr>
          <w:rFonts w:asciiTheme="minorHAnsi" w:hAnsiTheme="minorHAnsi" w:cstheme="minorHAnsi"/>
        </w:rPr>
        <w:t xml:space="preserve"> aún más </w:t>
      </w:r>
      <w:r w:rsidR="00E61499" w:rsidRPr="005F4C71">
        <w:rPr>
          <w:rFonts w:asciiTheme="minorHAnsi" w:hAnsiTheme="minorHAnsi" w:cstheme="minorHAnsi"/>
        </w:rPr>
        <w:t>la comprensión de</w:t>
      </w:r>
      <w:r w:rsidRPr="005F4C71">
        <w:rPr>
          <w:rFonts w:asciiTheme="minorHAnsi" w:hAnsiTheme="minorHAnsi" w:cstheme="minorHAnsi"/>
        </w:rPr>
        <w:t xml:space="preserve"> nuestra condición espiritual fue el hecho de que la </w:t>
      </w:r>
      <w:r w:rsidR="00511248">
        <w:rPr>
          <w:rFonts w:asciiTheme="minorHAnsi" w:hAnsiTheme="minorHAnsi" w:cstheme="minorHAnsi"/>
        </w:rPr>
        <w:t>I</w:t>
      </w:r>
      <w:r w:rsidRPr="005F4C71">
        <w:rPr>
          <w:rFonts w:asciiTheme="minorHAnsi" w:hAnsiTheme="minorHAnsi" w:cstheme="minorHAnsi"/>
        </w:rPr>
        <w:t xml:space="preserve">glesia </w:t>
      </w:r>
      <w:r w:rsidR="00B46185" w:rsidRPr="005F4C71">
        <w:rPr>
          <w:rFonts w:asciiTheme="minorHAnsi" w:hAnsiTheme="minorHAnsi" w:cstheme="minorHAnsi"/>
        </w:rPr>
        <w:t>estaba prosperando</w:t>
      </w:r>
      <w:r w:rsidRPr="005F4C71">
        <w:rPr>
          <w:rFonts w:asciiTheme="minorHAnsi" w:hAnsiTheme="minorHAnsi" w:cstheme="minorHAnsi"/>
        </w:rPr>
        <w:t xml:space="preserve"> </w:t>
      </w:r>
      <w:r w:rsidR="00E61499" w:rsidRPr="005F4C71">
        <w:rPr>
          <w:rFonts w:asciiTheme="minorHAnsi" w:hAnsiTheme="minorHAnsi" w:cstheme="minorHAnsi"/>
        </w:rPr>
        <w:t>numéricamente, en finanzas y en</w:t>
      </w:r>
      <w:r w:rsidR="00B46185" w:rsidRPr="005F4C71">
        <w:rPr>
          <w:rFonts w:asciiTheme="minorHAnsi" w:hAnsiTheme="minorHAnsi" w:cstheme="minorHAnsi"/>
        </w:rPr>
        <w:t xml:space="preserve"> prestigio.</w:t>
      </w:r>
      <w:r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se </w:t>
      </w:r>
      <w:r w:rsidR="0025068A" w:rsidRPr="005F4C71">
        <w:rPr>
          <w:rFonts w:asciiTheme="minorHAnsi" w:hAnsiTheme="minorHAnsi" w:cstheme="minorHAnsi"/>
        </w:rPr>
        <w:t>reflejó</w:t>
      </w:r>
      <w:r w:rsidR="00673197" w:rsidRPr="005F4C71">
        <w:rPr>
          <w:rFonts w:asciiTheme="minorHAnsi" w:hAnsiTheme="minorHAnsi" w:cstheme="minorHAnsi"/>
        </w:rPr>
        <w:t xml:space="preserve"> </w:t>
      </w:r>
      <w:r w:rsidR="0025068A" w:rsidRPr="005F4C71">
        <w:rPr>
          <w:rFonts w:asciiTheme="minorHAnsi" w:hAnsiTheme="minorHAnsi" w:cstheme="minorHAnsi"/>
        </w:rPr>
        <w:t>e</w:t>
      </w:r>
      <w:r w:rsidR="00673197" w:rsidRPr="005F4C71">
        <w:rPr>
          <w:rFonts w:asciiTheme="minorHAnsi" w:hAnsiTheme="minorHAnsi" w:cstheme="minorHAnsi"/>
        </w:rPr>
        <w:t>n</w:t>
      </w:r>
      <w:r w:rsidR="0025068A" w:rsidRPr="005F4C71">
        <w:rPr>
          <w:rFonts w:asciiTheme="minorHAnsi" w:hAnsiTheme="minorHAnsi" w:cstheme="minorHAnsi"/>
        </w:rPr>
        <w:t xml:space="preserve"> </w:t>
      </w:r>
      <w:r w:rsidR="00EF39E7" w:rsidRPr="005F4C71">
        <w:rPr>
          <w:rFonts w:asciiTheme="minorHAnsi" w:hAnsiTheme="minorHAnsi" w:cstheme="minorHAnsi"/>
        </w:rPr>
        <w:t>su</w:t>
      </w:r>
      <w:r w:rsidR="00673197" w:rsidRPr="005F4C71">
        <w:rPr>
          <w:rFonts w:asciiTheme="minorHAnsi" w:hAnsiTheme="minorHAnsi" w:cstheme="minorHAnsi"/>
        </w:rPr>
        <w:t xml:space="preserve"> </w:t>
      </w:r>
      <w:r w:rsidR="00B46185" w:rsidRPr="005F4C71">
        <w:rPr>
          <w:rFonts w:asciiTheme="minorHAnsi" w:hAnsiTheme="minorHAnsi" w:cstheme="minorHAnsi"/>
        </w:rPr>
        <w:t>sólido</w:t>
      </w:r>
      <w:r w:rsidR="00673197" w:rsidRPr="005F4C71">
        <w:rPr>
          <w:rFonts w:asciiTheme="minorHAnsi" w:hAnsiTheme="minorHAnsi" w:cstheme="minorHAnsi"/>
        </w:rPr>
        <w:t xml:space="preserve"> </w:t>
      </w:r>
      <w:r w:rsidR="00605E44" w:rsidRPr="005F4C71">
        <w:rPr>
          <w:rFonts w:asciiTheme="minorHAnsi" w:hAnsiTheme="minorHAnsi" w:cstheme="minorHAnsi"/>
        </w:rPr>
        <w:t>fortalecimiento</w:t>
      </w:r>
      <w:r w:rsidR="00B46185" w:rsidRPr="005F4C71">
        <w:rPr>
          <w:rFonts w:asciiTheme="minorHAnsi" w:hAnsiTheme="minorHAnsi" w:cstheme="minorHAnsi"/>
        </w:rPr>
        <w:t xml:space="preserve"> como institución, en su organización y</w:t>
      </w:r>
      <w:r w:rsidR="002E6FB3" w:rsidRPr="005F4C71">
        <w:rPr>
          <w:rFonts w:asciiTheme="minorHAnsi" w:hAnsiTheme="minorHAnsi" w:cstheme="minorHAnsi"/>
        </w:rPr>
        <w:t xml:space="preserve"> en su</w:t>
      </w:r>
      <w:r w:rsidR="00B46185" w:rsidRPr="005F4C71">
        <w:rPr>
          <w:rFonts w:asciiTheme="minorHAnsi" w:hAnsiTheme="minorHAnsi" w:cstheme="minorHAnsi"/>
        </w:rPr>
        <w:t xml:space="preserve"> </w:t>
      </w:r>
      <w:r w:rsidR="00E61499" w:rsidRPr="005F4C71">
        <w:rPr>
          <w:rFonts w:asciiTheme="minorHAnsi" w:hAnsiTheme="minorHAnsi" w:cstheme="minorHAnsi"/>
        </w:rPr>
        <w:t>solvencia financiera</w:t>
      </w:r>
      <w:r w:rsidR="00673197" w:rsidRPr="005F4C71">
        <w:rPr>
          <w:rFonts w:asciiTheme="minorHAnsi" w:hAnsiTheme="minorHAnsi" w:cstheme="minorHAnsi"/>
        </w:rPr>
        <w:t xml:space="preserve">. </w:t>
      </w:r>
      <w:r w:rsidR="0025068A" w:rsidRPr="005F4C71">
        <w:rPr>
          <w:rFonts w:asciiTheme="minorHAnsi" w:hAnsiTheme="minorHAnsi" w:cstheme="minorHAnsi"/>
        </w:rPr>
        <w:t xml:space="preserve">El </w:t>
      </w:r>
      <w:r w:rsidR="00E10B27" w:rsidRPr="005F4C71">
        <w:rPr>
          <w:rFonts w:asciiTheme="minorHAnsi" w:hAnsiTheme="minorHAnsi" w:cstheme="minorHAnsi"/>
        </w:rPr>
        <w:t>movimiento</w:t>
      </w:r>
      <w:r w:rsidR="00673197" w:rsidRPr="005F4C71">
        <w:rPr>
          <w:rFonts w:asciiTheme="minorHAnsi" w:hAnsiTheme="minorHAnsi" w:cstheme="minorHAnsi"/>
        </w:rPr>
        <w:t xml:space="preserve"> que nac</w:t>
      </w:r>
      <w:r w:rsidR="0025068A" w:rsidRPr="005F4C71">
        <w:rPr>
          <w:rFonts w:asciiTheme="minorHAnsi" w:hAnsiTheme="minorHAnsi" w:cstheme="minorHAnsi"/>
        </w:rPr>
        <w:t>i</w:t>
      </w:r>
      <w:r w:rsidR="005401CB" w:rsidRPr="005F4C71">
        <w:rPr>
          <w:rFonts w:asciiTheme="minorHAnsi" w:hAnsiTheme="minorHAnsi" w:cstheme="minorHAnsi"/>
        </w:rPr>
        <w:t>ó desde la insignificancia</w:t>
      </w:r>
      <w:r w:rsidR="000842DC" w:rsidRPr="005F4C71">
        <w:rPr>
          <w:rFonts w:asciiTheme="minorHAnsi" w:hAnsiTheme="minorHAnsi" w:cstheme="minorHAnsi"/>
        </w:rPr>
        <w:t xml:space="preserve"> y</w:t>
      </w:r>
      <w:r w:rsidR="00673197" w:rsidRPr="005F4C71">
        <w:rPr>
          <w:rFonts w:asciiTheme="minorHAnsi" w:hAnsiTheme="minorHAnsi" w:cstheme="minorHAnsi"/>
        </w:rPr>
        <w:t xml:space="preserve"> </w:t>
      </w:r>
      <w:r w:rsidR="005401CB" w:rsidRPr="005F4C71">
        <w:rPr>
          <w:rFonts w:asciiTheme="minorHAnsi" w:hAnsiTheme="minorHAnsi" w:cstheme="minorHAnsi"/>
        </w:rPr>
        <w:t xml:space="preserve">frente a la burla del mundo </w:t>
      </w:r>
      <w:r w:rsidR="000842DC" w:rsidRPr="005F4C71">
        <w:rPr>
          <w:rFonts w:asciiTheme="minorHAnsi" w:hAnsiTheme="minorHAnsi" w:cstheme="minorHAnsi"/>
        </w:rPr>
        <w:t>por el chasco de</w:t>
      </w:r>
      <w:r w:rsidR="005401CB" w:rsidRPr="005F4C71">
        <w:rPr>
          <w:rFonts w:asciiTheme="minorHAnsi" w:hAnsiTheme="minorHAnsi" w:cstheme="minorHAnsi"/>
        </w:rPr>
        <w:t xml:space="preserve"> 1</w:t>
      </w:r>
      <w:r w:rsidR="00673197" w:rsidRPr="005F4C71">
        <w:rPr>
          <w:rFonts w:asciiTheme="minorHAnsi" w:hAnsiTheme="minorHAnsi" w:cstheme="minorHAnsi"/>
        </w:rPr>
        <w:t xml:space="preserve">844, </w:t>
      </w:r>
      <w:r w:rsidR="0025068A" w:rsidRPr="005F4C71">
        <w:rPr>
          <w:rFonts w:asciiTheme="minorHAnsi" w:hAnsiTheme="minorHAnsi" w:cstheme="minorHAnsi"/>
        </w:rPr>
        <w:t>había</w:t>
      </w:r>
      <w:r w:rsidR="00673197" w:rsidRPr="005F4C71">
        <w:rPr>
          <w:rFonts w:asciiTheme="minorHAnsi" w:hAnsiTheme="minorHAnsi" w:cstheme="minorHAnsi"/>
        </w:rPr>
        <w:t xml:space="preserve"> a</w:t>
      </w:r>
      <w:r w:rsidR="002639BD" w:rsidRPr="005F4C71">
        <w:rPr>
          <w:rFonts w:asciiTheme="minorHAnsi" w:hAnsiTheme="minorHAnsi" w:cstheme="minorHAnsi"/>
        </w:rPr>
        <w:t>lcanza</w:t>
      </w:r>
      <w:r w:rsidR="00673197" w:rsidRPr="005F4C71">
        <w:rPr>
          <w:rFonts w:asciiTheme="minorHAnsi" w:hAnsiTheme="minorHAnsi" w:cstheme="minorHAnsi"/>
        </w:rPr>
        <w:t xml:space="preserve">do </w:t>
      </w:r>
      <w:r w:rsidR="005401CB" w:rsidRPr="005F4C71">
        <w:rPr>
          <w:rFonts w:asciiTheme="minorHAnsi" w:hAnsiTheme="minorHAnsi" w:cstheme="minorHAnsi"/>
        </w:rPr>
        <w:t>el estatus</w:t>
      </w:r>
      <w:r w:rsidR="00673197" w:rsidRPr="005F4C71">
        <w:rPr>
          <w:rFonts w:asciiTheme="minorHAnsi" w:hAnsiTheme="minorHAnsi" w:cstheme="minorHAnsi"/>
        </w:rPr>
        <w:t xml:space="preserve"> de </w:t>
      </w:r>
      <w:r w:rsidR="00AC6A13" w:rsidRPr="005F4C71">
        <w:rPr>
          <w:rFonts w:asciiTheme="minorHAnsi" w:hAnsiTheme="minorHAnsi" w:cstheme="minorHAnsi"/>
        </w:rPr>
        <w:t>denominación</w:t>
      </w:r>
      <w:r w:rsidR="00673197" w:rsidRPr="005F4C71">
        <w:rPr>
          <w:rFonts w:asciiTheme="minorHAnsi" w:hAnsiTheme="minorHAnsi" w:cstheme="minorHAnsi"/>
        </w:rPr>
        <w:t xml:space="preserve"> </w:t>
      </w:r>
      <w:r w:rsidR="005401CB" w:rsidRPr="005F4C71">
        <w:rPr>
          <w:rFonts w:asciiTheme="minorHAnsi" w:hAnsiTheme="minorHAnsi" w:cstheme="minorHAnsi"/>
        </w:rPr>
        <w:t>estable</w:t>
      </w:r>
      <w:r w:rsidR="00673197" w:rsidRPr="005F4C71">
        <w:rPr>
          <w:rFonts w:asciiTheme="minorHAnsi" w:hAnsiTheme="minorHAnsi" w:cstheme="minorHAnsi"/>
        </w:rPr>
        <w:t xml:space="preserve"> </w:t>
      </w:r>
      <w:r w:rsidR="0025068A" w:rsidRPr="005F4C71">
        <w:rPr>
          <w:rFonts w:asciiTheme="minorHAnsi" w:hAnsiTheme="minorHAnsi" w:cstheme="minorHAnsi"/>
        </w:rPr>
        <w:t>y</w:t>
      </w:r>
      <w:r w:rsidR="00673197" w:rsidRPr="005F4C71">
        <w:rPr>
          <w:rFonts w:asciiTheme="minorHAnsi" w:hAnsiTheme="minorHAnsi" w:cstheme="minorHAnsi"/>
        </w:rPr>
        <w:t xml:space="preserve"> respetada. </w:t>
      </w:r>
      <w:r w:rsidR="00FB1DB7" w:rsidRPr="005F4C71">
        <w:rPr>
          <w:rFonts w:asciiTheme="minorHAnsi" w:hAnsiTheme="minorHAnsi" w:cstheme="minorHAnsi"/>
        </w:rPr>
        <w:t>Teníamos</w:t>
      </w:r>
      <w:r w:rsidR="00673197" w:rsidRPr="005F4C71">
        <w:rPr>
          <w:rFonts w:asciiTheme="minorHAnsi" w:hAnsiTheme="minorHAnsi" w:cstheme="minorHAnsi"/>
        </w:rPr>
        <w:t xml:space="preserve"> </w:t>
      </w:r>
      <w:r w:rsidR="00FB1DB7" w:rsidRPr="005F4C71">
        <w:rPr>
          <w:rFonts w:asciiTheme="minorHAnsi" w:hAnsiTheme="minorHAnsi" w:cstheme="minorHAnsi"/>
        </w:rPr>
        <w:t>l</w:t>
      </w:r>
      <w:r w:rsidR="00673197" w:rsidRPr="005F4C71">
        <w:rPr>
          <w:rFonts w:asciiTheme="minorHAnsi" w:hAnsiTheme="minorHAnsi" w:cstheme="minorHAnsi"/>
        </w:rPr>
        <w:t xml:space="preserve">o que </w:t>
      </w:r>
      <w:r w:rsidR="00F7419A" w:rsidRPr="005F4C71">
        <w:rPr>
          <w:rFonts w:asciiTheme="minorHAnsi" w:hAnsiTheme="minorHAnsi" w:cstheme="minorHAnsi"/>
        </w:rPr>
        <w:t>era</w:t>
      </w:r>
      <w:r w:rsidR="00673197" w:rsidRPr="005F4C71">
        <w:rPr>
          <w:rFonts w:asciiTheme="minorHAnsi" w:hAnsiTheme="minorHAnsi" w:cstheme="minorHAnsi"/>
        </w:rPr>
        <w:t xml:space="preserve"> ampl</w:t>
      </w:r>
      <w:r w:rsidR="00FB1DB7" w:rsidRPr="005F4C71">
        <w:rPr>
          <w:rFonts w:asciiTheme="minorHAnsi" w:hAnsiTheme="minorHAnsi" w:cstheme="minorHAnsi"/>
        </w:rPr>
        <w:t>i</w:t>
      </w:r>
      <w:r w:rsidR="00673197" w:rsidRPr="005F4C71">
        <w:rPr>
          <w:rFonts w:asciiTheme="minorHAnsi" w:hAnsiTheme="minorHAnsi" w:cstheme="minorHAnsi"/>
        </w:rPr>
        <w:t>amente</w:t>
      </w:r>
      <w:r w:rsidR="00F7419A" w:rsidRPr="005F4C71">
        <w:rPr>
          <w:rFonts w:asciiTheme="minorHAnsi" w:hAnsiTheme="minorHAnsi" w:cstheme="minorHAnsi"/>
        </w:rPr>
        <w:t xml:space="preserve"> reconocido</w:t>
      </w:r>
      <w:r w:rsidR="00673197" w:rsidRPr="005F4C71">
        <w:rPr>
          <w:rFonts w:asciiTheme="minorHAnsi" w:hAnsiTheme="minorHAnsi" w:cstheme="minorHAnsi"/>
        </w:rPr>
        <w:t xml:space="preserve"> como </w:t>
      </w:r>
      <w:r w:rsidR="00FB1DB7"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mejor</w:t>
      </w:r>
      <w:r w:rsidR="00673197" w:rsidRPr="005F4C71">
        <w:rPr>
          <w:rFonts w:asciiTheme="minorHAnsi" w:hAnsiTheme="minorHAnsi" w:cstheme="minorHAnsi"/>
        </w:rPr>
        <w:t xml:space="preserve"> </w:t>
      </w:r>
      <w:r w:rsidR="00FB1DB7" w:rsidRPr="005F4C71">
        <w:rPr>
          <w:rFonts w:asciiTheme="minorHAnsi" w:hAnsiTheme="minorHAnsi" w:cstheme="minorHAnsi"/>
        </w:rPr>
        <w:t>institución</w:t>
      </w:r>
      <w:r w:rsidR="00673197" w:rsidRPr="005F4C71">
        <w:rPr>
          <w:rFonts w:asciiTheme="minorHAnsi" w:hAnsiTheme="minorHAnsi" w:cstheme="minorHAnsi"/>
        </w:rPr>
        <w:t xml:space="preserve"> de </w:t>
      </w:r>
      <w:r w:rsidR="00F657A7" w:rsidRPr="005F4C71">
        <w:rPr>
          <w:rFonts w:asciiTheme="minorHAnsi" w:hAnsiTheme="minorHAnsi" w:cstheme="minorHAnsi"/>
        </w:rPr>
        <w:lastRenderedPageBreak/>
        <w:t>salud</w:t>
      </w:r>
      <w:r w:rsidR="00673197" w:rsidRPr="005F4C71">
        <w:rPr>
          <w:rFonts w:asciiTheme="minorHAnsi" w:hAnsiTheme="minorHAnsi" w:cstheme="minorHAnsi"/>
        </w:rPr>
        <w:t xml:space="preserve"> d</w:t>
      </w:r>
      <w:r w:rsidR="00FB1DB7" w:rsidRPr="005F4C71">
        <w:rPr>
          <w:rFonts w:asciiTheme="minorHAnsi" w:hAnsiTheme="minorHAnsi" w:cstheme="minorHAnsi"/>
        </w:rPr>
        <w:t>el</w:t>
      </w:r>
      <w:r w:rsidR="00673197" w:rsidRPr="005F4C71">
        <w:rPr>
          <w:rFonts w:asciiTheme="minorHAnsi" w:hAnsiTheme="minorHAnsi" w:cstheme="minorHAnsi"/>
        </w:rPr>
        <w:t xml:space="preserve"> mundo, </w:t>
      </w:r>
      <w:r w:rsidR="00FB1DB7" w:rsidRPr="005F4C71">
        <w:rPr>
          <w:rFonts w:asciiTheme="minorHAnsi" w:hAnsiTheme="minorHAnsi" w:cstheme="minorHAnsi"/>
        </w:rPr>
        <w:t>y</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d</w:t>
      </w:r>
      <w:r w:rsidR="00FB1DB7" w:rsidRPr="005F4C71">
        <w:rPr>
          <w:rFonts w:asciiTheme="minorHAnsi" w:hAnsiTheme="minorHAnsi" w:cstheme="minorHAnsi"/>
        </w:rPr>
        <w:t>e l</w:t>
      </w:r>
      <w:r w:rsidR="00673197" w:rsidRPr="005F4C71">
        <w:rPr>
          <w:rFonts w:asciiTheme="minorHAnsi" w:hAnsiTheme="minorHAnsi" w:cstheme="minorHAnsi"/>
        </w:rPr>
        <w:t>as</w:t>
      </w:r>
      <w:r w:rsidR="00605E44" w:rsidRPr="005F4C71">
        <w:rPr>
          <w:rFonts w:asciiTheme="minorHAnsi" w:hAnsiTheme="minorHAnsi" w:cstheme="minorHAnsi"/>
        </w:rPr>
        <w:t xml:space="preserve"> casas editoras de contenido religioso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avan</w:t>
      </w:r>
      <w:r w:rsidR="00FB1DB7" w:rsidRPr="005F4C71">
        <w:rPr>
          <w:rFonts w:asciiTheme="minorHAnsi" w:hAnsiTheme="minorHAnsi" w:cstheme="minorHAnsi"/>
        </w:rPr>
        <w:t>z</w:t>
      </w:r>
      <w:r w:rsidR="00673197" w:rsidRPr="005F4C71">
        <w:rPr>
          <w:rFonts w:asciiTheme="minorHAnsi" w:hAnsiTheme="minorHAnsi" w:cstheme="minorHAnsi"/>
        </w:rPr>
        <w:t>adas</w:t>
      </w:r>
      <w:r w:rsidR="00605E44" w:rsidRPr="005F4C71">
        <w:rPr>
          <w:rFonts w:asciiTheme="minorHAnsi" w:hAnsiTheme="minorHAnsi" w:cstheme="minorHAnsi"/>
        </w:rPr>
        <w:t xml:space="preserve"> </w:t>
      </w:r>
      <w:r w:rsidR="00FB1DB7" w:rsidRPr="005F4C71">
        <w:rPr>
          <w:rFonts w:asciiTheme="minorHAnsi" w:hAnsiTheme="minorHAnsi" w:cstheme="minorHAnsi"/>
        </w:rPr>
        <w:t>e</w:t>
      </w:r>
      <w:r w:rsidR="00673197" w:rsidRPr="005F4C71">
        <w:rPr>
          <w:rFonts w:asciiTheme="minorHAnsi" w:hAnsiTheme="minorHAnsi" w:cstheme="minorHAnsi"/>
        </w:rPr>
        <w:t xml:space="preserve">n </w:t>
      </w:r>
      <w:r w:rsidR="004F79EB" w:rsidRPr="005F4C71">
        <w:rPr>
          <w:rFonts w:asciiTheme="minorHAnsi" w:hAnsiTheme="minorHAnsi" w:cstheme="minorHAnsi"/>
        </w:rPr>
        <w:t>“</w:t>
      </w:r>
      <w:r w:rsidR="00673197" w:rsidRPr="005334AA">
        <w:rPr>
          <w:rFonts w:asciiTheme="minorHAnsi" w:hAnsiTheme="minorHAnsi" w:cstheme="minorHAnsi"/>
          <w:color w:val="000099"/>
        </w:rPr>
        <w:t>o</w:t>
      </w:r>
      <w:r w:rsidR="00FB1DB7" w:rsidRPr="005334AA">
        <w:rPr>
          <w:rFonts w:asciiTheme="minorHAnsi" w:hAnsiTheme="minorHAnsi" w:cstheme="minorHAnsi"/>
          <w:color w:val="000099"/>
        </w:rPr>
        <w:t>c</w:t>
      </w:r>
      <w:r w:rsidR="00673197" w:rsidRPr="005334AA">
        <w:rPr>
          <w:rFonts w:asciiTheme="minorHAnsi" w:hAnsiTheme="minorHAnsi" w:cstheme="minorHAnsi"/>
          <w:color w:val="000099"/>
        </w:rPr>
        <w:t>cidente</w:t>
      </w:r>
      <w:r w:rsidR="004F79EB" w:rsidRPr="005F4C71">
        <w:rPr>
          <w:rFonts w:asciiTheme="minorHAnsi" w:hAnsiTheme="minorHAnsi" w:cstheme="minorHAnsi"/>
        </w:rPr>
        <w:t>”</w:t>
      </w:r>
      <w:r w:rsidR="00673197" w:rsidRPr="005F4C71">
        <w:rPr>
          <w:rFonts w:asciiTheme="minorHAnsi" w:hAnsiTheme="minorHAnsi" w:cstheme="minorHAnsi"/>
        </w:rPr>
        <w:t>.</w:t>
      </w:r>
    </w:p>
    <w:p w14:paraId="7D91517F" w14:textId="218056B8" w:rsidR="00673197" w:rsidRPr="005F4C71" w:rsidRDefault="007E1ED0" w:rsidP="002450A0">
      <w:pPr>
        <w:pStyle w:val="NormalWeb"/>
        <w:rPr>
          <w:rFonts w:asciiTheme="minorHAnsi" w:hAnsiTheme="minorHAnsi" w:cstheme="minorHAnsi"/>
        </w:rPr>
      </w:pPr>
      <w:r w:rsidRPr="005F4C71">
        <w:rPr>
          <w:rFonts w:asciiTheme="minorHAnsi" w:hAnsiTheme="minorHAnsi" w:cstheme="minorHAnsi"/>
        </w:rPr>
        <w:t>Por descontado</w:t>
      </w:r>
      <w:r w:rsidR="00673197" w:rsidRPr="005F4C71">
        <w:rPr>
          <w:rFonts w:asciiTheme="minorHAnsi" w:hAnsiTheme="minorHAnsi" w:cstheme="minorHAnsi"/>
        </w:rPr>
        <w:t xml:space="preserve">, </w:t>
      </w:r>
      <w:r w:rsidRPr="005F4C71">
        <w:rPr>
          <w:rFonts w:asciiTheme="minorHAnsi" w:hAnsiTheme="minorHAnsi" w:cstheme="minorHAnsi"/>
        </w:rPr>
        <w:t xml:space="preserve">no </w:t>
      </w:r>
      <w:r w:rsidR="001C4221" w:rsidRPr="005F4C71">
        <w:rPr>
          <w:rFonts w:asciiTheme="minorHAnsi" w:hAnsiTheme="minorHAnsi" w:cstheme="minorHAnsi"/>
        </w:rPr>
        <w:t>se puede poner</w:t>
      </w:r>
      <w:r w:rsidRPr="005F4C71">
        <w:rPr>
          <w:rFonts w:asciiTheme="minorHAnsi" w:hAnsiTheme="minorHAnsi" w:cstheme="minorHAnsi"/>
        </w:rPr>
        <w:t xml:space="preserve"> reparo alguno a ese progreso material. </w:t>
      </w:r>
      <w:r w:rsidR="00FB1DB7" w:rsidRPr="005F4C71">
        <w:rPr>
          <w:rFonts w:asciiTheme="minorHAnsi" w:hAnsiTheme="minorHAnsi" w:cstheme="minorHAnsi"/>
        </w:rPr>
        <w:t xml:space="preserve">La </w:t>
      </w:r>
      <w:r w:rsidR="00E145BA" w:rsidRPr="005F4C71">
        <w:rPr>
          <w:rFonts w:asciiTheme="minorHAnsi" w:hAnsiTheme="minorHAnsi" w:cstheme="minorHAnsi"/>
        </w:rPr>
        <w:t>mayor</w:t>
      </w:r>
      <w:r w:rsidR="00673197" w:rsidRPr="005F4C71">
        <w:rPr>
          <w:rFonts w:asciiTheme="minorHAnsi" w:hAnsiTheme="minorHAnsi" w:cstheme="minorHAnsi"/>
        </w:rPr>
        <w:t xml:space="preserve"> parte d</w:t>
      </w:r>
      <w:r w:rsidR="00FB1DB7" w:rsidRPr="005F4C71">
        <w:rPr>
          <w:rFonts w:asciiTheme="minorHAnsi" w:hAnsiTheme="minorHAnsi" w:cstheme="minorHAnsi"/>
        </w:rPr>
        <w:t>e l</w:t>
      </w:r>
      <w:r w:rsidR="00673197" w:rsidRPr="005F4C71">
        <w:rPr>
          <w:rFonts w:asciiTheme="minorHAnsi" w:hAnsiTheme="minorHAnsi" w:cstheme="minorHAnsi"/>
        </w:rPr>
        <w:t>os avan</w:t>
      </w:r>
      <w:r w:rsidR="00FB1DB7" w:rsidRPr="005F4C71">
        <w:rPr>
          <w:rFonts w:asciiTheme="minorHAnsi" w:hAnsiTheme="minorHAnsi" w:cstheme="minorHAnsi"/>
        </w:rPr>
        <w:t>ce</w:t>
      </w:r>
      <w:r w:rsidR="00673197" w:rsidRPr="005F4C71">
        <w:rPr>
          <w:rFonts w:asciiTheme="minorHAnsi" w:hAnsiTheme="minorHAnsi" w:cstheme="minorHAnsi"/>
        </w:rPr>
        <w:t xml:space="preserve">s </w:t>
      </w:r>
      <w:r w:rsidRPr="005F4C71">
        <w:rPr>
          <w:rFonts w:asciiTheme="minorHAnsi" w:hAnsiTheme="minorHAnsi" w:cstheme="minorHAnsi"/>
        </w:rPr>
        <w:t xml:space="preserve">se </w:t>
      </w:r>
      <w:r w:rsidR="001C4221" w:rsidRPr="005F4C71">
        <w:rPr>
          <w:rFonts w:asciiTheme="minorHAnsi" w:hAnsiTheme="minorHAnsi" w:cstheme="minorHAnsi"/>
        </w:rPr>
        <w:t>estab</w:t>
      </w:r>
      <w:r w:rsidRPr="005F4C71">
        <w:rPr>
          <w:rFonts w:asciiTheme="minorHAnsi" w:hAnsiTheme="minorHAnsi" w:cstheme="minorHAnsi"/>
        </w:rPr>
        <w:t>an logra</w:t>
      </w:r>
      <w:r w:rsidR="00296E1A" w:rsidRPr="005F4C71">
        <w:rPr>
          <w:rFonts w:asciiTheme="minorHAnsi" w:hAnsiTheme="minorHAnsi" w:cstheme="minorHAnsi"/>
        </w:rPr>
        <w:t>n</w:t>
      </w:r>
      <w:r w:rsidRPr="005F4C71">
        <w:rPr>
          <w:rFonts w:asciiTheme="minorHAnsi" w:hAnsiTheme="minorHAnsi" w:cstheme="minorHAnsi"/>
        </w:rPr>
        <w:t>do a instancias de la</w:t>
      </w:r>
      <w:r w:rsidR="00FB1DB7" w:rsidRPr="005F4C71">
        <w:rPr>
          <w:rFonts w:asciiTheme="minorHAnsi" w:hAnsiTheme="minorHAnsi" w:cstheme="minorHAnsi"/>
        </w:rPr>
        <w:t xml:space="preserve"> </w:t>
      </w:r>
      <w:r w:rsidR="001C4221" w:rsidRPr="005F4C71">
        <w:rPr>
          <w:rFonts w:asciiTheme="minorHAnsi" w:hAnsiTheme="minorHAnsi" w:cstheme="minorHAnsi"/>
        </w:rPr>
        <w:t>depositaria</w:t>
      </w:r>
      <w:r w:rsidR="00673197" w:rsidRPr="005F4C71">
        <w:rPr>
          <w:rFonts w:asciiTheme="minorHAnsi" w:hAnsiTheme="minorHAnsi" w:cstheme="minorHAnsi"/>
        </w:rPr>
        <w:t xml:space="preserve"> d</w:t>
      </w:r>
      <w:r w:rsidR="00FB1DB7"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de </w:t>
      </w:r>
      <w:r w:rsidR="00CC0536" w:rsidRPr="005F4C71">
        <w:rPr>
          <w:rFonts w:asciiTheme="minorHAnsi" w:hAnsiTheme="minorHAnsi" w:cstheme="minorHAnsi"/>
        </w:rPr>
        <w:t>profecía</w:t>
      </w:r>
      <w:r w:rsidR="00673197" w:rsidRPr="005F4C71">
        <w:rPr>
          <w:rFonts w:asciiTheme="minorHAnsi" w:hAnsiTheme="minorHAnsi" w:cstheme="minorHAnsi"/>
        </w:rPr>
        <w:t>. Era c</w:t>
      </w:r>
      <w:r w:rsidRPr="005F4C71">
        <w:rPr>
          <w:rFonts w:asciiTheme="minorHAnsi" w:hAnsiTheme="minorHAnsi" w:cstheme="minorHAnsi"/>
        </w:rPr>
        <w:t>orrecto</w:t>
      </w:r>
      <w:r w:rsidR="00673197" w:rsidRPr="005F4C71">
        <w:rPr>
          <w:rFonts w:asciiTheme="minorHAnsi" w:hAnsiTheme="minorHAnsi" w:cstheme="minorHAnsi"/>
        </w:rPr>
        <w:t xml:space="preserve"> </w:t>
      </w:r>
      <w:r w:rsidR="00FB1DB7" w:rsidRPr="005F4C71">
        <w:rPr>
          <w:rFonts w:asciiTheme="minorHAnsi" w:hAnsiTheme="minorHAnsi" w:cstheme="minorHAnsi"/>
        </w:rPr>
        <w:t>y</w:t>
      </w:r>
      <w:r w:rsidR="00673197" w:rsidRPr="005F4C71">
        <w:rPr>
          <w:rFonts w:asciiTheme="minorHAnsi" w:hAnsiTheme="minorHAnsi" w:cstheme="minorHAnsi"/>
        </w:rPr>
        <w:t xml:space="preserve"> </w:t>
      </w:r>
      <w:r w:rsidR="00FB1DB7" w:rsidRPr="005F4C71">
        <w:rPr>
          <w:rFonts w:asciiTheme="minorHAnsi" w:hAnsiTheme="minorHAnsi" w:cstheme="minorHAnsi"/>
        </w:rPr>
        <w:t>apropiado</w:t>
      </w:r>
      <w:r w:rsidR="00673197" w:rsidRPr="005F4C71">
        <w:rPr>
          <w:rFonts w:asciiTheme="minorHAnsi" w:hAnsiTheme="minorHAnsi" w:cstheme="minorHAnsi"/>
        </w:rPr>
        <w:t xml:space="preserve"> que </w:t>
      </w:r>
      <w:r w:rsidRPr="005F4C71">
        <w:rPr>
          <w:rFonts w:asciiTheme="minorHAnsi" w:hAnsiTheme="minorHAnsi" w:cstheme="minorHAnsi"/>
        </w:rPr>
        <w:t>se fundaran instituciones</w:t>
      </w:r>
      <w:r w:rsidR="00673197" w:rsidRPr="005F4C71">
        <w:rPr>
          <w:rFonts w:asciiTheme="minorHAnsi" w:hAnsiTheme="minorHAnsi" w:cstheme="minorHAnsi"/>
        </w:rPr>
        <w:t xml:space="preserve">, que </w:t>
      </w:r>
      <w:r w:rsidR="00FB1DB7" w:rsidRPr="005F4C71">
        <w:rPr>
          <w:rFonts w:asciiTheme="minorHAnsi" w:hAnsiTheme="minorHAnsi" w:cstheme="minorHAnsi"/>
        </w:rPr>
        <w:t>l</w:t>
      </w:r>
      <w:r w:rsidR="00673197" w:rsidRPr="005F4C71">
        <w:rPr>
          <w:rFonts w:asciiTheme="minorHAnsi" w:hAnsiTheme="minorHAnsi" w:cstheme="minorHAnsi"/>
        </w:rPr>
        <w:t xml:space="preserve">a obra </w:t>
      </w:r>
      <w:r w:rsidRPr="005F4C71">
        <w:rPr>
          <w:rFonts w:asciiTheme="minorHAnsi" w:hAnsiTheme="minorHAnsi" w:cstheme="minorHAnsi"/>
        </w:rPr>
        <w:t>se expandiera por nuevos territorios y que se establecieran iglesias en todo lugar</w:t>
      </w:r>
      <w:r w:rsidR="00673197" w:rsidRPr="005F4C71">
        <w:rPr>
          <w:rFonts w:asciiTheme="minorHAnsi" w:hAnsiTheme="minorHAnsi" w:cstheme="minorHAnsi"/>
        </w:rPr>
        <w:t xml:space="preserve">. </w:t>
      </w:r>
      <w:r w:rsidR="00FB1DB7" w:rsidRPr="005F4C71">
        <w:rPr>
          <w:rFonts w:asciiTheme="minorHAnsi" w:hAnsiTheme="minorHAnsi" w:cstheme="minorHAnsi"/>
        </w:rPr>
        <w:t>Pero</w:t>
      </w:r>
      <w:r w:rsidR="00293E08" w:rsidRPr="005F4C71">
        <w:rPr>
          <w:rFonts w:asciiTheme="minorHAnsi" w:hAnsiTheme="minorHAnsi" w:cstheme="minorHAnsi"/>
        </w:rPr>
        <w:t xml:space="preserve"> tanto pastore</w:t>
      </w:r>
      <w:r w:rsidR="00673197" w:rsidRPr="005F4C71">
        <w:rPr>
          <w:rFonts w:asciiTheme="minorHAnsi" w:hAnsiTheme="minorHAnsi" w:cstheme="minorHAnsi"/>
        </w:rPr>
        <w:t xml:space="preserve">s </w:t>
      </w:r>
      <w:r w:rsidR="00293E08" w:rsidRPr="005F4C71">
        <w:rPr>
          <w:rFonts w:asciiTheme="minorHAnsi" w:hAnsiTheme="minorHAnsi" w:cstheme="minorHAnsi"/>
        </w:rPr>
        <w:t xml:space="preserve">como </w:t>
      </w:r>
      <w:r w:rsidR="00552B89" w:rsidRPr="005F4C71">
        <w:rPr>
          <w:rFonts w:asciiTheme="minorHAnsi" w:hAnsiTheme="minorHAnsi" w:cstheme="minorHAnsi"/>
        </w:rPr>
        <w:t>laicos</w:t>
      </w:r>
      <w:r w:rsidR="00673197" w:rsidRPr="005F4C71">
        <w:rPr>
          <w:rFonts w:asciiTheme="minorHAnsi" w:hAnsiTheme="minorHAnsi" w:cstheme="minorHAnsi"/>
        </w:rPr>
        <w:t xml:space="preserve"> </w:t>
      </w:r>
      <w:r w:rsidR="00B21D1F" w:rsidRPr="005F4C71">
        <w:rPr>
          <w:rFonts w:asciiTheme="minorHAnsi" w:hAnsiTheme="minorHAnsi" w:cstheme="minorHAnsi"/>
        </w:rPr>
        <w:t>interpret</w:t>
      </w:r>
      <w:r w:rsidR="00673197" w:rsidRPr="005F4C71">
        <w:rPr>
          <w:rFonts w:asciiTheme="minorHAnsi" w:hAnsiTheme="minorHAnsi" w:cstheme="minorHAnsi"/>
        </w:rPr>
        <w:t>ar</w:t>
      </w:r>
      <w:r w:rsidR="00FB1DB7" w:rsidRPr="005F4C71">
        <w:rPr>
          <w:rFonts w:asciiTheme="minorHAnsi" w:hAnsiTheme="minorHAnsi" w:cstheme="minorHAnsi"/>
        </w:rPr>
        <w:t xml:space="preserve">on </w:t>
      </w:r>
      <w:r w:rsidR="00CB54D7" w:rsidRPr="005F4C71">
        <w:rPr>
          <w:rFonts w:asciiTheme="minorHAnsi" w:hAnsiTheme="minorHAnsi" w:cstheme="minorHAnsi"/>
        </w:rPr>
        <w:t>ese</w:t>
      </w:r>
      <w:r w:rsidR="00673197" w:rsidRPr="005F4C71">
        <w:rPr>
          <w:rFonts w:asciiTheme="minorHAnsi" w:hAnsiTheme="minorHAnsi" w:cstheme="minorHAnsi"/>
        </w:rPr>
        <w:t xml:space="preserve"> crecim</w:t>
      </w:r>
      <w:r w:rsidR="00FB1DB7" w:rsidRPr="005F4C71">
        <w:rPr>
          <w:rFonts w:asciiTheme="minorHAnsi" w:hAnsiTheme="minorHAnsi" w:cstheme="minorHAnsi"/>
        </w:rPr>
        <w:t>i</w:t>
      </w:r>
      <w:r w:rsidR="00673197" w:rsidRPr="005F4C71">
        <w:rPr>
          <w:rFonts w:asciiTheme="minorHAnsi" w:hAnsiTheme="minorHAnsi" w:cstheme="minorHAnsi"/>
        </w:rPr>
        <w:t xml:space="preserve">ento </w:t>
      </w:r>
      <w:r w:rsidR="00293E08" w:rsidRPr="005F4C71">
        <w:rPr>
          <w:rFonts w:asciiTheme="minorHAnsi" w:hAnsiTheme="minorHAnsi" w:cstheme="minorHAnsi"/>
        </w:rPr>
        <w:t>como un sustituto</w:t>
      </w:r>
      <w:r w:rsidR="00673197" w:rsidRPr="005F4C71">
        <w:rPr>
          <w:rFonts w:asciiTheme="minorHAnsi" w:hAnsiTheme="minorHAnsi" w:cstheme="minorHAnsi"/>
        </w:rPr>
        <w:t xml:space="preserve"> d</w:t>
      </w:r>
      <w:r w:rsidR="00FB1DB7"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1D05AE" w:rsidRPr="005F4C71">
        <w:rPr>
          <w:rFonts w:asciiTheme="minorHAnsi" w:hAnsiTheme="minorHAnsi" w:cstheme="minorHAnsi"/>
        </w:rPr>
        <w:t>fin</w:t>
      </w:r>
      <w:r w:rsidR="00673197" w:rsidRPr="005F4C71">
        <w:rPr>
          <w:rFonts w:asciiTheme="minorHAnsi" w:hAnsiTheme="minorHAnsi" w:cstheme="minorHAnsi"/>
        </w:rPr>
        <w:t xml:space="preserve"> </w:t>
      </w:r>
      <w:r w:rsidR="00FB1DB7" w:rsidRPr="005F4C71">
        <w:rPr>
          <w:rFonts w:asciiTheme="minorHAnsi" w:hAnsiTheme="minorHAnsi" w:cstheme="minorHAnsi"/>
        </w:rPr>
        <w:t>y</w:t>
      </w:r>
      <w:r w:rsidR="00673197" w:rsidRPr="005F4C71">
        <w:rPr>
          <w:rFonts w:asciiTheme="minorHAnsi" w:hAnsiTheme="minorHAnsi" w:cstheme="minorHAnsi"/>
        </w:rPr>
        <w:t xml:space="preserve"> propósito d</w:t>
      </w:r>
      <w:r w:rsidR="00FB1DB7"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adventista</w:t>
      </w:r>
      <w:r w:rsidR="00293E08" w:rsidRPr="005F4C71">
        <w:rPr>
          <w:rFonts w:asciiTheme="minorHAnsi" w:hAnsiTheme="minorHAnsi" w:cstheme="minorHAnsi"/>
        </w:rPr>
        <w:t>: la</w:t>
      </w:r>
      <w:r w:rsidR="00673197" w:rsidRPr="005F4C71">
        <w:rPr>
          <w:rFonts w:asciiTheme="minorHAnsi" w:hAnsiTheme="minorHAnsi" w:cstheme="minorHAnsi"/>
        </w:rPr>
        <w:t xml:space="preserve"> </w:t>
      </w:r>
      <w:r w:rsidR="00CB54D7" w:rsidRPr="005F4C71">
        <w:rPr>
          <w:rFonts w:asciiTheme="minorHAnsi" w:hAnsiTheme="minorHAnsi" w:cstheme="minorHAnsi"/>
        </w:rPr>
        <w:t>preparación</w:t>
      </w:r>
      <w:r w:rsidR="00673197" w:rsidRPr="005F4C71">
        <w:rPr>
          <w:rFonts w:asciiTheme="minorHAnsi" w:hAnsiTheme="minorHAnsi" w:cstheme="minorHAnsi"/>
        </w:rPr>
        <w:t xml:space="preserve"> espiritual para </w:t>
      </w:r>
      <w:r w:rsidR="00FB1DB7" w:rsidRPr="005F4C71">
        <w:rPr>
          <w:rFonts w:asciiTheme="minorHAnsi" w:hAnsiTheme="minorHAnsi" w:cstheme="minorHAnsi"/>
        </w:rPr>
        <w:t>el</w:t>
      </w:r>
      <w:r w:rsidR="00673197" w:rsidRPr="005F4C71">
        <w:rPr>
          <w:rFonts w:asciiTheme="minorHAnsi" w:hAnsiTheme="minorHAnsi" w:cstheme="minorHAnsi"/>
        </w:rPr>
        <w:t xml:space="preserve"> retorno de Cristo. </w:t>
      </w:r>
      <w:r w:rsidR="00322910" w:rsidRPr="005F4C71">
        <w:rPr>
          <w:rFonts w:asciiTheme="minorHAnsi" w:hAnsiTheme="minorHAnsi" w:cstheme="minorHAnsi"/>
        </w:rPr>
        <w:t>El resultado fue la</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FB1DB7" w:rsidRPr="005F4C71">
        <w:rPr>
          <w:rFonts w:asciiTheme="minorHAnsi" w:hAnsiTheme="minorHAnsi" w:cstheme="minorHAnsi"/>
        </w:rPr>
        <w:t>y</w:t>
      </w:r>
      <w:r w:rsidR="00322910" w:rsidRPr="005F4C71">
        <w:rPr>
          <w:rFonts w:asciiTheme="minorHAnsi" w:hAnsiTheme="minorHAnsi" w:cstheme="minorHAnsi"/>
        </w:rPr>
        <w:t xml:space="preserve"> comenzó a </w:t>
      </w:r>
      <w:r w:rsidR="00B86F7A" w:rsidRPr="005F4C71">
        <w:rPr>
          <w:rFonts w:asciiTheme="minorHAnsi" w:hAnsiTheme="minorHAnsi" w:cstheme="minorHAnsi"/>
        </w:rPr>
        <w:t>florecer</w:t>
      </w:r>
      <w:r w:rsidR="00673197" w:rsidRPr="005F4C71">
        <w:rPr>
          <w:rFonts w:asciiTheme="minorHAnsi" w:hAnsiTheme="minorHAnsi" w:cstheme="minorHAnsi"/>
        </w:rPr>
        <w:t xml:space="preserve"> </w:t>
      </w:r>
      <w:r w:rsidR="00FB1DB7" w:rsidRPr="005F4C71">
        <w:rPr>
          <w:rFonts w:asciiTheme="minorHAnsi" w:hAnsiTheme="minorHAnsi" w:cstheme="minorHAnsi"/>
        </w:rPr>
        <w:t>l</w:t>
      </w:r>
      <w:r w:rsidR="00673197" w:rsidRPr="005F4C71">
        <w:rPr>
          <w:rFonts w:asciiTheme="minorHAnsi" w:hAnsiTheme="minorHAnsi" w:cstheme="minorHAnsi"/>
        </w:rPr>
        <w:t>a</w:t>
      </w:r>
      <w:r w:rsidR="00322910" w:rsidRPr="005F4C71">
        <w:rPr>
          <w:rFonts w:asciiTheme="minorHAnsi" w:hAnsiTheme="minorHAnsi" w:cstheme="minorHAnsi"/>
        </w:rPr>
        <w:t xml:space="preserve"> complaciente</w:t>
      </w:r>
      <w:r w:rsidR="00673197" w:rsidRPr="005F4C71">
        <w:rPr>
          <w:rFonts w:asciiTheme="minorHAnsi" w:hAnsiTheme="minorHAnsi" w:cstheme="minorHAnsi"/>
        </w:rPr>
        <w:t xml:space="preserve"> autoestima</w:t>
      </w:r>
      <w:r w:rsidR="00B86F7A" w:rsidRPr="005F4C71">
        <w:rPr>
          <w:rFonts w:asciiTheme="minorHAnsi" w:hAnsiTheme="minorHAnsi" w:cstheme="minorHAnsi"/>
        </w:rPr>
        <w:t>, evidente</w:t>
      </w:r>
      <w:r w:rsidR="00673197" w:rsidRPr="005F4C71">
        <w:rPr>
          <w:rFonts w:asciiTheme="minorHAnsi" w:hAnsiTheme="minorHAnsi" w:cstheme="minorHAnsi"/>
        </w:rPr>
        <w:t xml:space="preserve"> </w:t>
      </w:r>
      <w:r w:rsidR="00FB1DB7" w:rsidRPr="005F4C71">
        <w:rPr>
          <w:rFonts w:asciiTheme="minorHAnsi" w:hAnsiTheme="minorHAnsi" w:cstheme="minorHAnsi"/>
        </w:rPr>
        <w:t>en l</w:t>
      </w:r>
      <w:r w:rsidR="00673197" w:rsidRPr="005F4C71">
        <w:rPr>
          <w:rFonts w:asciiTheme="minorHAnsi" w:hAnsiTheme="minorHAnsi" w:cstheme="minorHAnsi"/>
        </w:rPr>
        <w:t xml:space="preserve">os </w:t>
      </w:r>
      <w:r w:rsidR="00FB1DB7" w:rsidRPr="005F4C71">
        <w:rPr>
          <w:rFonts w:asciiTheme="minorHAnsi" w:hAnsiTheme="minorHAnsi" w:cstheme="minorHAnsi"/>
        </w:rPr>
        <w:t>informes semanales</w:t>
      </w:r>
      <w:r w:rsidR="00B86F7A" w:rsidRPr="005F4C71">
        <w:rPr>
          <w:rFonts w:asciiTheme="minorHAnsi" w:hAnsiTheme="minorHAnsi" w:cstheme="minorHAnsi"/>
        </w:rPr>
        <w:t xml:space="preserve"> de la </w:t>
      </w:r>
      <w:r w:rsidR="00961C01">
        <w:rPr>
          <w:rFonts w:asciiTheme="minorHAnsi" w:hAnsiTheme="minorHAnsi" w:cstheme="minorHAnsi"/>
          <w:i/>
        </w:rPr>
        <w:t>Review and Herald</w:t>
      </w:r>
      <w:r w:rsidR="00673197" w:rsidRPr="005F4C71">
        <w:rPr>
          <w:rFonts w:asciiTheme="minorHAnsi" w:hAnsiTheme="minorHAnsi" w:cstheme="minorHAnsi"/>
        </w:rPr>
        <w:t xml:space="preserve"> </w:t>
      </w:r>
      <w:r w:rsidR="00B21D1F" w:rsidRPr="005F4C71">
        <w:rPr>
          <w:rFonts w:asciiTheme="minorHAnsi" w:hAnsiTheme="minorHAnsi" w:cstheme="minorHAnsi"/>
        </w:rPr>
        <w:t>en alusión</w:t>
      </w:r>
      <w:r w:rsidR="00B50499" w:rsidRPr="005F4C71">
        <w:rPr>
          <w:rFonts w:asciiTheme="minorHAnsi" w:hAnsiTheme="minorHAnsi" w:cstheme="minorHAnsi"/>
        </w:rPr>
        <w:t xml:space="preserve"> al</w:t>
      </w:r>
      <w:r w:rsidR="00673197" w:rsidRPr="005F4C71">
        <w:rPr>
          <w:rFonts w:asciiTheme="minorHAnsi" w:hAnsiTheme="minorHAnsi" w:cstheme="minorHAnsi"/>
        </w:rPr>
        <w:t xml:space="preserve"> </w:t>
      </w:r>
      <w:r w:rsidR="004F79EB" w:rsidRPr="005F4C71">
        <w:rPr>
          <w:rFonts w:asciiTheme="minorHAnsi" w:hAnsiTheme="minorHAnsi" w:cstheme="minorHAnsi"/>
        </w:rPr>
        <w:t>“</w:t>
      </w:r>
      <w:r w:rsidR="00E10B27" w:rsidRPr="005334AA">
        <w:rPr>
          <w:rFonts w:asciiTheme="minorHAnsi" w:hAnsiTheme="minorHAnsi" w:cstheme="minorHAnsi"/>
          <w:color w:val="000099"/>
        </w:rPr>
        <w:t>progreso</w:t>
      </w:r>
      <w:r w:rsidR="00673197" w:rsidRPr="005334AA">
        <w:rPr>
          <w:rFonts w:asciiTheme="minorHAnsi" w:hAnsiTheme="minorHAnsi" w:cstheme="minorHAnsi"/>
          <w:color w:val="000099"/>
        </w:rPr>
        <w:t xml:space="preserve"> d</w:t>
      </w:r>
      <w:r w:rsidR="00FB1DB7" w:rsidRPr="005334AA">
        <w:rPr>
          <w:rFonts w:asciiTheme="minorHAnsi" w:hAnsiTheme="minorHAnsi" w:cstheme="minorHAnsi"/>
          <w:color w:val="000099"/>
        </w:rPr>
        <w:t>e l</w:t>
      </w:r>
      <w:r w:rsidR="00673197" w:rsidRPr="005334AA">
        <w:rPr>
          <w:rFonts w:asciiTheme="minorHAnsi" w:hAnsiTheme="minorHAnsi" w:cstheme="minorHAnsi"/>
          <w:color w:val="000099"/>
        </w:rPr>
        <w:t>a causa</w:t>
      </w:r>
      <w:r w:rsidR="004F79EB" w:rsidRPr="005F4C71">
        <w:rPr>
          <w:rFonts w:asciiTheme="minorHAnsi" w:hAnsiTheme="minorHAnsi" w:cstheme="minorHAnsi"/>
        </w:rPr>
        <w:t>”</w:t>
      </w:r>
      <w:r w:rsidR="00673197" w:rsidRPr="005F4C71">
        <w:rPr>
          <w:rFonts w:asciiTheme="minorHAnsi" w:hAnsiTheme="minorHAnsi" w:cstheme="minorHAnsi"/>
        </w:rPr>
        <w:t>.</w:t>
      </w:r>
    </w:p>
    <w:p w14:paraId="4AF0762A" w14:textId="4FD838D1" w:rsidR="00673197" w:rsidRPr="005F4C71" w:rsidRDefault="00FB1DB7" w:rsidP="002450A0">
      <w:pPr>
        <w:pStyle w:val="NormalWeb"/>
        <w:rPr>
          <w:rFonts w:asciiTheme="minorHAnsi" w:hAnsiTheme="minorHAnsi" w:cstheme="minorHAnsi"/>
        </w:rPr>
      </w:pPr>
      <w:r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6B30F0" w:rsidRPr="005F4C71">
        <w:rPr>
          <w:rFonts w:asciiTheme="minorHAnsi" w:hAnsiTheme="minorHAnsi" w:cstheme="minorHAnsi"/>
        </w:rPr>
        <w:t>que evidencian</w:t>
      </w:r>
      <w:r w:rsidR="00673197" w:rsidRPr="005F4C71">
        <w:rPr>
          <w:rFonts w:asciiTheme="minorHAnsi" w:hAnsiTheme="minorHAnsi" w:cstheme="minorHAnsi"/>
        </w:rPr>
        <w:t xml:space="preserve"> es</w:t>
      </w:r>
      <w:r w:rsidRPr="005F4C71">
        <w:rPr>
          <w:rFonts w:asciiTheme="minorHAnsi" w:hAnsiTheme="minorHAnsi" w:cstheme="minorHAnsi"/>
        </w:rPr>
        <w:t>o</w:t>
      </w:r>
      <w:r w:rsidR="00673197" w:rsidRPr="005F4C71">
        <w:rPr>
          <w:rFonts w:asciiTheme="minorHAnsi" w:hAnsiTheme="minorHAnsi" w:cstheme="minorHAnsi"/>
        </w:rPr>
        <w:t xml:space="preserve">s </w:t>
      </w:r>
      <w:r w:rsidRPr="005F4C71">
        <w:rPr>
          <w:rFonts w:asciiTheme="minorHAnsi" w:hAnsiTheme="minorHAnsi" w:cstheme="minorHAnsi"/>
        </w:rPr>
        <w:t xml:space="preserve">informes </w:t>
      </w:r>
      <w:r w:rsidR="00673197" w:rsidRPr="005F4C71">
        <w:rPr>
          <w:rFonts w:asciiTheme="minorHAnsi" w:hAnsiTheme="minorHAnsi" w:cstheme="minorHAnsi"/>
        </w:rPr>
        <w:t xml:space="preserve">de </w:t>
      </w:r>
      <w:r w:rsidR="004F79EB" w:rsidRPr="005F4C71">
        <w:rPr>
          <w:rFonts w:asciiTheme="minorHAnsi" w:hAnsiTheme="minorHAnsi" w:cstheme="minorHAnsi"/>
        </w:rPr>
        <w:t>“</w:t>
      </w:r>
      <w:r w:rsidR="00E10B27" w:rsidRPr="005334AA">
        <w:rPr>
          <w:rFonts w:asciiTheme="minorHAnsi" w:hAnsiTheme="minorHAnsi" w:cstheme="minorHAnsi"/>
          <w:color w:val="000099"/>
        </w:rPr>
        <w:t>progreso</w:t>
      </w:r>
      <w:r w:rsidR="004F79EB" w:rsidRPr="005F4C71">
        <w:rPr>
          <w:rFonts w:asciiTheme="minorHAnsi" w:hAnsiTheme="minorHAnsi" w:cstheme="minorHAnsi"/>
        </w:rPr>
        <w:t>”</w:t>
      </w:r>
      <w:r w:rsidR="00673197" w:rsidRPr="005F4C71">
        <w:rPr>
          <w:rFonts w:asciiTheme="minorHAnsi" w:hAnsiTheme="minorHAnsi" w:cstheme="minorHAnsi"/>
        </w:rPr>
        <w:t xml:space="preserve"> contrasta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lo</w:t>
      </w:r>
      <w:r w:rsidR="00673197" w:rsidRPr="005F4C71">
        <w:rPr>
          <w:rFonts w:asciiTheme="minorHAnsi" w:hAnsiTheme="minorHAnsi" w:cstheme="minorHAnsi"/>
        </w:rPr>
        <w:t>s fervoros</w:t>
      </w:r>
      <w:r w:rsidR="006B30F0" w:rsidRPr="005F4C71">
        <w:rPr>
          <w:rFonts w:asciiTheme="minorHAnsi" w:hAnsiTheme="minorHAnsi" w:cstheme="minorHAnsi"/>
        </w:rPr>
        <w:t>o</w:t>
      </w:r>
      <w:r w:rsidR="00673197" w:rsidRPr="005F4C71">
        <w:rPr>
          <w:rFonts w:asciiTheme="minorHAnsi" w:hAnsiTheme="minorHAnsi" w:cstheme="minorHAnsi"/>
        </w:rPr>
        <w:t xml:space="preserve">s </w:t>
      </w:r>
      <w:r w:rsidRPr="005F4C71">
        <w:rPr>
          <w:rFonts w:asciiTheme="minorHAnsi" w:hAnsiTheme="minorHAnsi" w:cstheme="minorHAnsi"/>
        </w:rPr>
        <w:t>mensajes</w:t>
      </w:r>
      <w:r w:rsidR="00673197" w:rsidRPr="005F4C71">
        <w:rPr>
          <w:rFonts w:asciiTheme="minorHAnsi" w:hAnsiTheme="minorHAnsi" w:cstheme="minorHAnsi"/>
        </w:rPr>
        <w:t xml:space="preserve"> de </w:t>
      </w:r>
      <w:r w:rsidRPr="005F4C71">
        <w:rPr>
          <w:rFonts w:asciiTheme="minorHAnsi" w:hAnsiTheme="minorHAnsi" w:cstheme="minorHAnsi"/>
        </w:rPr>
        <w:t>consejo</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6B30F0" w:rsidRPr="005F4C71">
        <w:rPr>
          <w:rFonts w:asciiTheme="minorHAnsi" w:hAnsiTheme="minorHAnsi" w:cstheme="minorHAnsi"/>
        </w:rPr>
        <w:t>estaba enviando</w:t>
      </w:r>
      <w:r w:rsidR="00673197" w:rsidRPr="005F4C71">
        <w:rPr>
          <w:rFonts w:asciiTheme="minorHAnsi" w:hAnsiTheme="minorHAnsi" w:cstheme="minorHAnsi"/>
        </w:rPr>
        <w:t xml:space="preserve"> </w:t>
      </w:r>
      <w:r w:rsidR="006B30F0" w:rsidRPr="005F4C71">
        <w:rPr>
          <w:rFonts w:asciiTheme="minorHAnsi" w:hAnsiTheme="minorHAnsi" w:cstheme="minorHAnsi"/>
        </w:rPr>
        <w:t>por aquel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AF22D2" w:rsidRPr="005F4C71">
        <w:rPr>
          <w:rFonts w:asciiTheme="minorHAnsi" w:hAnsiTheme="minorHAnsi" w:cstheme="minorHAnsi"/>
        </w:rPr>
        <w:t>Muchos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expresa</w:t>
      </w:r>
      <w:r w:rsidRPr="005F4C71">
        <w:rPr>
          <w:rFonts w:asciiTheme="minorHAnsi" w:hAnsiTheme="minorHAnsi" w:cstheme="minorHAnsi"/>
        </w:rPr>
        <w:t>b</w:t>
      </w:r>
      <w:r w:rsidR="00673197" w:rsidRPr="005F4C71">
        <w:rPr>
          <w:rFonts w:asciiTheme="minorHAnsi" w:hAnsiTheme="minorHAnsi" w:cstheme="minorHAnsi"/>
        </w:rPr>
        <w:t>a</w:t>
      </w:r>
      <w:r w:rsidRPr="005F4C71">
        <w:rPr>
          <w:rFonts w:asciiTheme="minorHAnsi" w:hAnsiTheme="minorHAnsi" w:cstheme="minorHAnsi"/>
        </w:rPr>
        <w:t>n</w:t>
      </w:r>
      <w:r w:rsidR="00673197" w:rsidRPr="005F4C71">
        <w:rPr>
          <w:rFonts w:asciiTheme="minorHAnsi" w:hAnsiTheme="minorHAnsi" w:cstheme="minorHAnsi"/>
        </w:rPr>
        <w:t xml:space="preserve"> </w:t>
      </w:r>
      <w:r w:rsidR="00D35263" w:rsidRPr="005F4C71">
        <w:rPr>
          <w:rFonts w:asciiTheme="minorHAnsi" w:hAnsiTheme="minorHAnsi" w:cstheme="minorHAnsi"/>
        </w:rPr>
        <w:t>un</w:t>
      </w:r>
      <w:r w:rsidR="00673197" w:rsidRPr="005F4C71">
        <w:rPr>
          <w:rFonts w:asciiTheme="minorHAnsi" w:hAnsiTheme="minorHAnsi" w:cstheme="minorHAnsi"/>
        </w:rPr>
        <w:t xml:space="preserve"> o</w:t>
      </w:r>
      <w:r w:rsidRPr="005F4C71">
        <w:rPr>
          <w:rFonts w:asciiTheme="minorHAnsi" w:hAnsiTheme="minorHAnsi" w:cstheme="minorHAnsi"/>
        </w:rPr>
        <w:t>p</w:t>
      </w:r>
      <w:r w:rsidR="00673197" w:rsidRPr="005F4C71">
        <w:rPr>
          <w:rFonts w:asciiTheme="minorHAnsi" w:hAnsiTheme="minorHAnsi" w:cstheme="minorHAnsi"/>
        </w:rPr>
        <w:t>timismo</w:t>
      </w:r>
      <w:r w:rsidR="00D35263" w:rsidRPr="005F4C71">
        <w:rPr>
          <w:rFonts w:asciiTheme="minorHAnsi" w:hAnsiTheme="minorHAnsi" w:cstheme="minorHAnsi"/>
        </w:rPr>
        <w:t xml:space="preserve"> imperturbable</w:t>
      </w:r>
      <w:r w:rsidR="00673197" w:rsidRPr="005F4C71">
        <w:rPr>
          <w:rFonts w:asciiTheme="minorHAnsi" w:hAnsiTheme="minorHAnsi" w:cstheme="minorHAnsi"/>
        </w:rPr>
        <w:t xml:space="preserve"> </w:t>
      </w:r>
      <w:r w:rsidR="00D35263" w:rsidRPr="005F4C71">
        <w:rPr>
          <w:rFonts w:asciiTheme="minorHAnsi" w:hAnsiTheme="minorHAnsi" w:cstheme="minorHAnsi"/>
        </w:rPr>
        <w:t>re</w:t>
      </w:r>
      <w:r w:rsidR="00B21D1F" w:rsidRPr="005F4C71">
        <w:rPr>
          <w:rFonts w:asciiTheme="minorHAnsi" w:hAnsiTheme="minorHAnsi" w:cstheme="minorHAnsi"/>
        </w:rPr>
        <w:t>ferido al avance</w:t>
      </w:r>
      <w:r w:rsidR="00673197" w:rsidRPr="005F4C71">
        <w:rPr>
          <w:rFonts w:asciiTheme="minorHAnsi" w:hAnsiTheme="minorHAnsi" w:cstheme="minorHAnsi"/>
        </w:rPr>
        <w:t xml:space="preserve"> de </w:t>
      </w:r>
      <w:r w:rsidR="00AD4381" w:rsidRPr="005F4C71">
        <w:rPr>
          <w:rFonts w:asciiTheme="minorHAnsi" w:hAnsiTheme="minorHAnsi" w:cstheme="minorHAnsi"/>
        </w:rPr>
        <w:t>la</w:t>
      </w:r>
      <w:r w:rsidR="00673197" w:rsidRPr="005F4C71">
        <w:rPr>
          <w:rFonts w:asciiTheme="minorHAnsi" w:hAnsiTheme="minorHAnsi" w:cstheme="minorHAnsi"/>
        </w:rPr>
        <w:t xml:space="preserve"> </w:t>
      </w:r>
      <w:r w:rsidR="00D35263" w:rsidRPr="005F4C71">
        <w:rPr>
          <w:rFonts w:asciiTheme="minorHAnsi" w:hAnsiTheme="minorHAnsi" w:cstheme="minorHAnsi"/>
        </w:rPr>
        <w:t>obra</w:t>
      </w:r>
      <w:r w:rsidR="00673197" w:rsidRPr="005F4C71">
        <w:rPr>
          <w:rFonts w:asciiTheme="minorHAnsi" w:hAnsiTheme="minorHAnsi" w:cstheme="minorHAnsi"/>
        </w:rPr>
        <w:t xml:space="preserve">. </w:t>
      </w:r>
      <w:r w:rsidR="00D35263" w:rsidRPr="005F4C71">
        <w:rPr>
          <w:rFonts w:asciiTheme="minorHAnsi" w:hAnsiTheme="minorHAnsi" w:cstheme="minorHAnsi"/>
        </w:rPr>
        <w:t>No hay duda de</w:t>
      </w:r>
      <w:r w:rsidR="00673197" w:rsidRPr="005F4C71">
        <w:rPr>
          <w:rFonts w:asciiTheme="minorHAnsi" w:hAnsiTheme="minorHAnsi" w:cstheme="minorHAnsi"/>
        </w:rPr>
        <w:t xml:space="preserve"> que </w:t>
      </w:r>
      <w:r w:rsidR="00227505" w:rsidRPr="005F4C71">
        <w:rPr>
          <w:rFonts w:asciiTheme="minorHAnsi" w:hAnsiTheme="minorHAnsi" w:cstheme="minorHAnsi"/>
        </w:rPr>
        <w:t>Dios</w:t>
      </w:r>
      <w:r w:rsidR="00673197" w:rsidRPr="005F4C71">
        <w:rPr>
          <w:rFonts w:asciiTheme="minorHAnsi" w:hAnsiTheme="minorHAnsi" w:cstheme="minorHAnsi"/>
        </w:rPr>
        <w:t xml:space="preserve"> esta</w:t>
      </w:r>
      <w:r w:rsidRPr="005F4C71">
        <w:rPr>
          <w:rFonts w:asciiTheme="minorHAnsi" w:hAnsiTheme="minorHAnsi" w:cstheme="minorHAnsi"/>
        </w:rPr>
        <w:t>b</w:t>
      </w:r>
      <w:r w:rsidR="00673197" w:rsidRPr="005F4C71">
        <w:rPr>
          <w:rFonts w:asciiTheme="minorHAnsi" w:hAnsiTheme="minorHAnsi" w:cstheme="minorHAnsi"/>
        </w:rPr>
        <w:t xml:space="preserve">a </w:t>
      </w:r>
      <w:r w:rsidR="00D35263" w:rsidRPr="005F4C71">
        <w:rPr>
          <w:rFonts w:asciiTheme="minorHAnsi" w:hAnsiTheme="minorHAnsi" w:cstheme="minorHAnsi"/>
        </w:rPr>
        <w:t>al mando</w:t>
      </w:r>
      <w:r w:rsidR="00673197" w:rsidRPr="005F4C71">
        <w:rPr>
          <w:rFonts w:asciiTheme="minorHAnsi" w:hAnsiTheme="minorHAnsi" w:cstheme="minorHAnsi"/>
        </w:rPr>
        <w:t xml:space="preserve">, </w:t>
      </w:r>
      <w:r w:rsidRPr="005F4C71">
        <w:rPr>
          <w:rFonts w:asciiTheme="minorHAnsi" w:hAnsiTheme="minorHAnsi" w:cstheme="minorHAnsi"/>
        </w:rPr>
        <w:t xml:space="preserve">y </w:t>
      </w:r>
      <w:r w:rsidR="00D35263" w:rsidRPr="005F4C71">
        <w:rPr>
          <w:rFonts w:asciiTheme="minorHAnsi" w:hAnsiTheme="minorHAnsi" w:cstheme="minorHAnsi"/>
        </w:rPr>
        <w:t>de que aquel movimiento era el suyo</w:t>
      </w:r>
      <w:r w:rsidR="00673197" w:rsidRPr="005F4C71">
        <w:rPr>
          <w:rFonts w:asciiTheme="minorHAnsi" w:hAnsiTheme="minorHAnsi" w:cstheme="minorHAnsi"/>
        </w:rPr>
        <w:t xml:space="preserve">. </w:t>
      </w:r>
      <w:r w:rsidRPr="005F4C71">
        <w:rPr>
          <w:rFonts w:asciiTheme="minorHAnsi" w:hAnsiTheme="minorHAnsi" w:cstheme="minorHAnsi"/>
        </w:rPr>
        <w:t>Pero l</w:t>
      </w:r>
      <w:r w:rsidR="00673197" w:rsidRPr="005F4C71">
        <w:rPr>
          <w:rFonts w:asciiTheme="minorHAnsi" w:hAnsiTheme="minorHAnsi" w:cstheme="minorHAnsi"/>
        </w:rPr>
        <w:t xml:space="preserve">a </w:t>
      </w:r>
      <w:r w:rsidRPr="005F4C71">
        <w:rPr>
          <w:rFonts w:asciiTheme="minorHAnsi" w:hAnsiTheme="minorHAnsi" w:cstheme="minorHAnsi"/>
        </w:rPr>
        <w:t>inspiración</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D35263" w:rsidRPr="005F4C71">
        <w:rPr>
          <w:rFonts w:asciiTheme="minorHAnsi" w:hAnsiTheme="minorHAnsi" w:cstheme="minorHAnsi"/>
        </w:rPr>
        <w:t>insisten en que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8A4EDC" w:rsidRPr="005F4C71">
        <w:rPr>
          <w:rFonts w:asciiTheme="minorHAnsi" w:hAnsiTheme="minorHAnsi" w:cstheme="minorHAnsi"/>
        </w:rPr>
        <w:t>rasg</w:t>
      </w:r>
      <w:r w:rsidR="00673197" w:rsidRPr="005F4C71">
        <w:rPr>
          <w:rFonts w:asciiTheme="minorHAnsi" w:hAnsiTheme="minorHAnsi" w:cstheme="minorHAnsi"/>
        </w:rPr>
        <w:t xml:space="preserve">o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D35263" w:rsidRPr="005F4C71">
        <w:rPr>
          <w:rFonts w:asciiTheme="minorHAnsi" w:hAnsiTheme="minorHAnsi" w:cstheme="minorHAnsi"/>
        </w:rPr>
        <w:t>destacable</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4F79EB" w:rsidRPr="005F4C71">
        <w:rPr>
          <w:rFonts w:asciiTheme="minorHAnsi" w:hAnsiTheme="minorHAnsi" w:cstheme="minorHAnsi"/>
        </w:rPr>
        <w:t>“</w:t>
      </w:r>
      <w:r w:rsidR="00673197" w:rsidRPr="005F4C71">
        <w:rPr>
          <w:rFonts w:asciiTheme="minorHAnsi" w:hAnsiTheme="minorHAnsi" w:cstheme="minorHAnsi"/>
        </w:rPr>
        <w:t>obra</w:t>
      </w:r>
      <w:r w:rsidR="004F79EB" w:rsidRPr="005F4C71">
        <w:rPr>
          <w:rFonts w:asciiTheme="minorHAnsi" w:hAnsiTheme="minorHAnsi" w:cstheme="minorHAnsi"/>
        </w:rPr>
        <w:t>”</w:t>
      </w:r>
      <w:r w:rsidR="00673197" w:rsidRPr="005F4C71">
        <w:rPr>
          <w:rFonts w:asciiTheme="minorHAnsi" w:hAnsiTheme="minorHAnsi" w:cstheme="minorHAnsi"/>
        </w:rPr>
        <w:t xml:space="preserve"> no era </w:t>
      </w:r>
      <w:r w:rsidR="00B62A88" w:rsidRPr="005F4C71">
        <w:rPr>
          <w:rFonts w:asciiTheme="minorHAnsi" w:hAnsiTheme="minorHAnsi" w:cstheme="minorHAnsi"/>
        </w:rPr>
        <w:t>su</w:t>
      </w:r>
      <w:r w:rsidR="00673197" w:rsidRPr="005F4C71">
        <w:rPr>
          <w:rFonts w:asciiTheme="minorHAnsi" w:hAnsiTheme="minorHAnsi" w:cstheme="minorHAnsi"/>
        </w:rPr>
        <w:t xml:space="preserve"> </w:t>
      </w:r>
      <w:r w:rsidR="00E10B27" w:rsidRPr="005F4C71">
        <w:rPr>
          <w:rFonts w:asciiTheme="minorHAnsi" w:hAnsiTheme="minorHAnsi" w:cstheme="minorHAnsi"/>
        </w:rPr>
        <w:t>progreso</w:t>
      </w:r>
      <w:r w:rsidR="00673197" w:rsidRPr="005F4C71">
        <w:rPr>
          <w:rFonts w:asciiTheme="minorHAnsi" w:hAnsiTheme="minorHAnsi" w:cstheme="minorHAnsi"/>
        </w:rPr>
        <w:t xml:space="preserve"> material, </w:t>
      </w:r>
      <w:r w:rsidRPr="005F4C71">
        <w:rPr>
          <w:rFonts w:asciiTheme="minorHAnsi" w:hAnsiTheme="minorHAnsi" w:cstheme="minorHAnsi"/>
        </w:rPr>
        <w:t xml:space="preserve">sino </w:t>
      </w:r>
      <w:r w:rsidR="00B62A88" w:rsidRPr="005F4C71">
        <w:rPr>
          <w:rFonts w:asciiTheme="minorHAnsi" w:hAnsiTheme="minorHAnsi" w:cstheme="minorHAnsi"/>
        </w:rPr>
        <w:t>su</w:t>
      </w:r>
      <w:r w:rsidRPr="005F4C71">
        <w:rPr>
          <w:rFonts w:asciiTheme="minorHAnsi" w:hAnsiTheme="minorHAnsi" w:cstheme="minorHAnsi"/>
        </w:rPr>
        <w:t xml:space="preserve"> </w:t>
      </w:r>
      <w:r w:rsidR="00673197" w:rsidRPr="005F4C71">
        <w:rPr>
          <w:rFonts w:asciiTheme="minorHAnsi" w:hAnsiTheme="minorHAnsi" w:cstheme="minorHAnsi"/>
        </w:rPr>
        <w:t>falta de ma</w:t>
      </w:r>
      <w:r w:rsidRPr="005F4C71">
        <w:rPr>
          <w:rFonts w:asciiTheme="minorHAnsi" w:hAnsiTheme="minorHAnsi" w:cstheme="minorHAnsi"/>
        </w:rPr>
        <w:t xml:space="preserve">durez </w:t>
      </w:r>
      <w:r w:rsidR="00673197" w:rsidRPr="005F4C71">
        <w:rPr>
          <w:rFonts w:asciiTheme="minorHAnsi" w:hAnsiTheme="minorHAnsi" w:cstheme="minorHAnsi"/>
        </w:rPr>
        <w:t>espiritual.</w:t>
      </w:r>
    </w:p>
    <w:p w14:paraId="05F1FB02" w14:textId="486F010D" w:rsidR="00673197" w:rsidRPr="005F4C71" w:rsidRDefault="00FB1DB7" w:rsidP="002450A0">
      <w:pPr>
        <w:pStyle w:val="NormalWeb"/>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propósito prim</w:t>
      </w:r>
      <w:r w:rsidRPr="005F4C71">
        <w:rPr>
          <w:rFonts w:asciiTheme="minorHAnsi" w:hAnsiTheme="minorHAnsi" w:cstheme="minorHAnsi"/>
        </w:rPr>
        <w:t>a</w:t>
      </w:r>
      <w:r w:rsidR="00673197" w:rsidRPr="005F4C71">
        <w:rPr>
          <w:rFonts w:asciiTheme="minorHAnsi" w:hAnsiTheme="minorHAnsi" w:cstheme="minorHAnsi"/>
        </w:rPr>
        <w:t>rio d</w:t>
      </w:r>
      <w:r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adventista </w:t>
      </w:r>
      <w:r w:rsidRPr="005F4C71">
        <w:rPr>
          <w:rFonts w:asciiTheme="minorHAnsi" w:hAnsiTheme="minorHAnsi" w:cstheme="minorHAnsi"/>
        </w:rPr>
        <w:t xml:space="preserve">ha </w:t>
      </w:r>
      <w:r w:rsidR="00673197" w:rsidRPr="005F4C71">
        <w:rPr>
          <w:rFonts w:asciiTheme="minorHAnsi" w:hAnsiTheme="minorHAnsi" w:cstheme="minorHAnsi"/>
        </w:rPr>
        <w:t>sido</w:t>
      </w:r>
      <w:r w:rsidR="00126483" w:rsidRPr="005F4C71">
        <w:rPr>
          <w:rFonts w:asciiTheme="minorHAnsi" w:hAnsiTheme="minorHAnsi" w:cstheme="minorHAnsi"/>
        </w:rPr>
        <w:t xml:space="preserve"> siempre</w:t>
      </w:r>
      <w:r w:rsidR="00673197" w:rsidRPr="005F4C71">
        <w:rPr>
          <w:rFonts w:asciiTheme="minorHAnsi" w:hAnsiTheme="minorHAnsi" w:cstheme="minorHAnsi"/>
        </w:rPr>
        <w:t xml:space="preserve"> </w:t>
      </w:r>
      <w:r w:rsidR="00126483" w:rsidRPr="005F4C71">
        <w:rPr>
          <w:rFonts w:asciiTheme="minorHAnsi" w:hAnsiTheme="minorHAnsi" w:cstheme="minorHAnsi"/>
        </w:rPr>
        <w:t>el desarrollo de un</w:t>
      </w:r>
      <w:r w:rsidRPr="005F4C71">
        <w:rPr>
          <w:rFonts w:asciiTheme="minorHAnsi" w:hAnsiTheme="minorHAnsi" w:cstheme="minorHAnsi"/>
        </w:rPr>
        <w:t xml:space="preserve"> </w:t>
      </w:r>
      <w:r w:rsidR="00AC0086" w:rsidRPr="005F4C71">
        <w:rPr>
          <w:rFonts w:asciiTheme="minorHAnsi" w:hAnsiTheme="minorHAnsi" w:cstheme="minorHAnsi"/>
        </w:rPr>
        <w:t>carácter</w:t>
      </w:r>
      <w:r w:rsidR="00673197" w:rsidRPr="005F4C71">
        <w:rPr>
          <w:rFonts w:asciiTheme="minorHAnsi" w:hAnsiTheme="minorHAnsi" w:cstheme="minorHAnsi"/>
        </w:rPr>
        <w:t xml:space="preserve"> </w:t>
      </w:r>
      <w:r w:rsidR="00AC0086" w:rsidRPr="005F4C71">
        <w:rPr>
          <w:rFonts w:asciiTheme="minorHAnsi" w:hAnsiTheme="minorHAnsi" w:cstheme="minorHAnsi"/>
        </w:rPr>
        <w:t>semejante</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de Cristo </w:t>
      </w:r>
      <w:r w:rsidR="00126483" w:rsidRPr="005F4C71">
        <w:rPr>
          <w:rFonts w:asciiTheme="minorHAnsi" w:hAnsiTheme="minorHAnsi" w:cstheme="minorHAnsi"/>
        </w:rPr>
        <w:t>en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C6A13" w:rsidRPr="005F4C71">
        <w:rPr>
          <w:rFonts w:asciiTheme="minorHAnsi" w:hAnsiTheme="minorHAnsi" w:cstheme="minorHAnsi"/>
        </w:rPr>
        <w:t>remanente</w:t>
      </w:r>
      <w:r w:rsidR="00673197" w:rsidRPr="005F4C71">
        <w:rPr>
          <w:rFonts w:asciiTheme="minorHAnsi" w:hAnsiTheme="minorHAnsi" w:cstheme="minorHAnsi"/>
        </w:rPr>
        <w:t xml:space="preserve"> que reivindi</w:t>
      </w:r>
      <w:r w:rsidR="00126483" w:rsidRPr="005F4C71">
        <w:rPr>
          <w:rFonts w:asciiTheme="minorHAnsi" w:hAnsiTheme="minorHAnsi" w:cstheme="minorHAnsi"/>
        </w:rPr>
        <w:t>que su</w:t>
      </w:r>
      <w:r w:rsidR="00673197" w:rsidRPr="005F4C71">
        <w:rPr>
          <w:rFonts w:asciiTheme="minorHAnsi" w:hAnsiTheme="minorHAnsi" w:cstheme="minorHAnsi"/>
        </w:rPr>
        <w:t xml:space="preserve"> </w:t>
      </w:r>
      <w:r w:rsidR="003D5966" w:rsidRPr="005F4C71">
        <w:rPr>
          <w:rFonts w:asciiTheme="minorHAnsi" w:hAnsiTheme="minorHAnsi" w:cstheme="minorHAnsi"/>
        </w:rPr>
        <w:t>sacrificio</w:t>
      </w:r>
      <w:r w:rsidR="00673197" w:rsidRPr="005F4C71">
        <w:rPr>
          <w:rFonts w:asciiTheme="minorHAnsi" w:hAnsiTheme="minorHAnsi" w:cstheme="minorHAnsi"/>
        </w:rPr>
        <w:t xml:space="preserve">. </w:t>
      </w:r>
      <w:r w:rsidR="00CB54D7" w:rsidRPr="005F4C71">
        <w:rPr>
          <w:rFonts w:asciiTheme="minorHAnsi" w:hAnsiTheme="minorHAnsi" w:cstheme="minorHAnsi"/>
        </w:rPr>
        <w:t>Ning</w:t>
      </w:r>
      <w:r w:rsidR="00126483" w:rsidRPr="005F4C71">
        <w:rPr>
          <w:rFonts w:asciiTheme="minorHAnsi" w:hAnsiTheme="minorHAnsi" w:cstheme="minorHAnsi"/>
        </w:rPr>
        <w:t>ú</w:t>
      </w:r>
      <w:r w:rsidR="00CB54D7" w:rsidRPr="005F4C71">
        <w:rPr>
          <w:rFonts w:asciiTheme="minorHAnsi" w:hAnsiTheme="minorHAnsi" w:cstheme="minorHAnsi"/>
        </w:rPr>
        <w:t>n</w:t>
      </w:r>
      <w:r w:rsidR="00673197" w:rsidRPr="005F4C71">
        <w:rPr>
          <w:rFonts w:asciiTheme="minorHAnsi" w:hAnsiTheme="minorHAnsi" w:cstheme="minorHAnsi"/>
        </w:rPr>
        <w:t xml:space="preserve"> </w:t>
      </w:r>
      <w:r w:rsidR="00AC6A13" w:rsidRPr="005F4C71">
        <w:rPr>
          <w:rFonts w:asciiTheme="minorHAnsi" w:hAnsiTheme="minorHAnsi" w:cstheme="minorHAnsi"/>
        </w:rPr>
        <w:t>otr</w:t>
      </w:r>
      <w:r w:rsidR="00126483" w:rsidRPr="005F4C71">
        <w:rPr>
          <w:rFonts w:asciiTheme="minorHAnsi" w:hAnsiTheme="minorHAnsi" w:cstheme="minorHAnsi"/>
        </w:rPr>
        <w:t>o</w:t>
      </w:r>
      <w:r w:rsidR="00673197" w:rsidRPr="005F4C71">
        <w:rPr>
          <w:rFonts w:asciiTheme="minorHAnsi" w:hAnsiTheme="minorHAnsi" w:cstheme="minorHAnsi"/>
        </w:rPr>
        <w:t xml:space="preserve"> </w:t>
      </w:r>
      <w:r w:rsidR="00126483" w:rsidRPr="005F4C71">
        <w:rPr>
          <w:rFonts w:asciiTheme="minorHAnsi" w:hAnsiTheme="minorHAnsi" w:cstheme="minorHAnsi"/>
        </w:rPr>
        <w:t>grupo de fieles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toda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126483" w:rsidRPr="005F4C71">
        <w:rPr>
          <w:rFonts w:asciiTheme="minorHAnsi" w:hAnsiTheme="minorHAnsi" w:cstheme="minorHAnsi"/>
        </w:rPr>
        <w:t>se ha comprometido con un nivel tal de madurez en su experiencia</w:t>
      </w:r>
      <w:r w:rsidR="00673197" w:rsidRPr="005F4C71">
        <w:rPr>
          <w:rFonts w:asciiTheme="minorHAnsi" w:hAnsiTheme="minorHAnsi" w:cstheme="minorHAnsi"/>
        </w:rPr>
        <w:t>, simbolizad</w:t>
      </w:r>
      <w:r w:rsidR="00126483"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Escritura </w:t>
      </w:r>
      <w:r w:rsidR="00126483" w:rsidRPr="005F4C71">
        <w:rPr>
          <w:rFonts w:asciiTheme="minorHAnsi" w:hAnsiTheme="minorHAnsi" w:cstheme="minorHAnsi"/>
        </w:rPr>
        <w:t>por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126483" w:rsidRPr="005F4C71">
        <w:rPr>
          <w:rFonts w:asciiTheme="minorHAnsi" w:hAnsiTheme="minorHAnsi" w:cstheme="minorHAnsi"/>
        </w:rPr>
        <w:t>n</w:t>
      </w:r>
      <w:r w:rsidRPr="005F4C71">
        <w:rPr>
          <w:rFonts w:asciiTheme="minorHAnsi" w:hAnsiTheme="minorHAnsi" w:cstheme="minorHAnsi"/>
        </w:rPr>
        <w:t>ovia</w:t>
      </w:r>
      <w:r w:rsidR="00673197" w:rsidRPr="005F4C71">
        <w:rPr>
          <w:rFonts w:asciiTheme="minorHAnsi" w:hAnsiTheme="minorHAnsi" w:cstheme="minorHAnsi"/>
        </w:rPr>
        <w:t xml:space="preserve"> </w:t>
      </w:r>
      <w:r w:rsidR="0070077A" w:rsidRPr="005F4C71">
        <w:rPr>
          <w:rFonts w:asciiTheme="minorHAnsi" w:hAnsiTheme="minorHAnsi" w:cstheme="minorHAnsi"/>
        </w:rPr>
        <w:t xml:space="preserve">que </w:t>
      </w:r>
      <w:r w:rsidR="0077479B" w:rsidRPr="005F4C71">
        <w:rPr>
          <w:rFonts w:asciiTheme="minorHAnsi" w:hAnsiTheme="minorHAnsi" w:cstheme="minorHAnsi"/>
        </w:rPr>
        <w:t>finalmente</w:t>
      </w:r>
      <w:r w:rsidR="0070077A" w:rsidRPr="005F4C71">
        <w:rPr>
          <w:rFonts w:asciiTheme="minorHAnsi" w:hAnsiTheme="minorHAnsi" w:cstheme="minorHAnsi"/>
        </w:rPr>
        <w:t xml:space="preserve"> se ha “</w:t>
      </w:r>
      <w:r w:rsidR="0070077A" w:rsidRPr="005334AA">
        <w:rPr>
          <w:rFonts w:asciiTheme="minorHAnsi" w:hAnsiTheme="minorHAnsi" w:cstheme="minorHAnsi"/>
          <w:color w:val="000099"/>
        </w:rPr>
        <w:t>preparado</w:t>
      </w:r>
      <w:r w:rsidR="0070077A"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Apoc</w:t>
      </w:r>
      <w:r w:rsidR="00673197" w:rsidRPr="005F4C71">
        <w:rPr>
          <w:rFonts w:asciiTheme="minorHAnsi" w:hAnsiTheme="minorHAnsi" w:cstheme="minorHAnsi"/>
        </w:rPr>
        <w:t xml:space="preserve"> 19:7). </w:t>
      </w:r>
      <w:r w:rsidR="00CC0BA0" w:rsidRPr="005F4C71">
        <w:rPr>
          <w:rFonts w:asciiTheme="minorHAnsi" w:hAnsiTheme="minorHAnsi" w:cstheme="minorHAnsi"/>
        </w:rPr>
        <w:t>Habiendo vencido las re</w:t>
      </w:r>
      <w:r w:rsidR="00EA3566" w:rsidRPr="005F4C71">
        <w:rPr>
          <w:rFonts w:asciiTheme="minorHAnsi" w:hAnsiTheme="minorHAnsi" w:cstheme="minorHAnsi"/>
        </w:rPr>
        <w:t>incidenci</w:t>
      </w:r>
      <w:r w:rsidR="00CC0BA0" w:rsidRPr="005F4C71">
        <w:rPr>
          <w:rFonts w:asciiTheme="minorHAnsi" w:hAnsiTheme="minorHAnsi" w:cstheme="minorHAnsi"/>
        </w:rPr>
        <w:t>as de todas las generaciones pasadas, e</w:t>
      </w:r>
      <w:r w:rsidR="00673197" w:rsidRPr="005F4C71">
        <w:rPr>
          <w:rFonts w:asciiTheme="minorHAnsi" w:hAnsiTheme="minorHAnsi" w:cstheme="minorHAnsi"/>
        </w:rPr>
        <w:t xml:space="preserve">se </w:t>
      </w:r>
      <w:r w:rsidR="00AC6A13" w:rsidRPr="005F4C71">
        <w:rPr>
          <w:rFonts w:asciiTheme="minorHAnsi" w:hAnsiTheme="minorHAnsi" w:cstheme="minorHAnsi"/>
        </w:rPr>
        <w:t>remanente</w:t>
      </w:r>
      <w:r w:rsidR="00673197" w:rsidRPr="005F4C71">
        <w:rPr>
          <w:rFonts w:asciiTheme="minorHAnsi" w:hAnsiTheme="minorHAnsi" w:cstheme="minorHAnsi"/>
        </w:rPr>
        <w:t xml:space="preserve"> </w:t>
      </w:r>
      <w:r w:rsidR="00D01F40" w:rsidRPr="005F4C71">
        <w:rPr>
          <w:rFonts w:asciiTheme="minorHAnsi" w:hAnsiTheme="minorHAnsi" w:cstheme="minorHAnsi"/>
        </w:rPr>
        <w:t>final vendrá a constituir</w:t>
      </w:r>
      <w:r w:rsidRPr="005F4C71">
        <w:rPr>
          <w:rFonts w:asciiTheme="minorHAnsi" w:hAnsiTheme="minorHAnsi" w:cstheme="minorHAnsi"/>
        </w:rPr>
        <w:t xml:space="preserve"> la población</w:t>
      </w:r>
      <w:r w:rsidR="00673197" w:rsidRPr="005F4C71">
        <w:rPr>
          <w:rFonts w:asciiTheme="minorHAnsi" w:hAnsiTheme="minorHAnsi" w:cstheme="minorHAnsi"/>
        </w:rPr>
        <w:t xml:space="preserve"> de </w:t>
      </w:r>
      <w:r w:rsidR="00D01F40"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4F79EB" w:rsidRPr="005F4C71">
        <w:rPr>
          <w:rFonts w:asciiTheme="minorHAnsi" w:hAnsiTheme="minorHAnsi" w:cstheme="minorHAnsi"/>
        </w:rPr>
        <w:t>“</w:t>
      </w:r>
      <w:r w:rsidR="00E52128" w:rsidRPr="005334AA">
        <w:rPr>
          <w:rFonts w:asciiTheme="minorHAnsi" w:hAnsiTheme="minorHAnsi" w:cstheme="minorHAnsi"/>
          <w:color w:val="000099"/>
        </w:rPr>
        <w:t>Nueva</w:t>
      </w:r>
      <w:r w:rsidR="00673197" w:rsidRPr="005334AA">
        <w:rPr>
          <w:rFonts w:asciiTheme="minorHAnsi" w:hAnsiTheme="minorHAnsi" w:cstheme="minorHAnsi"/>
          <w:color w:val="000099"/>
        </w:rPr>
        <w:t xml:space="preserve"> Jerusalé</w:t>
      </w:r>
      <w:r w:rsidRPr="005334AA">
        <w:rPr>
          <w:rFonts w:asciiTheme="minorHAnsi" w:hAnsiTheme="minorHAnsi" w:cstheme="minorHAnsi"/>
          <w:color w:val="000099"/>
        </w:rPr>
        <w:t>n</w:t>
      </w:r>
      <w:r w:rsidR="004F79EB" w:rsidRPr="005F4C71">
        <w:rPr>
          <w:rFonts w:asciiTheme="minorHAnsi" w:hAnsiTheme="minorHAnsi" w:cstheme="minorHAnsi"/>
        </w:rPr>
        <w:t>”</w:t>
      </w:r>
      <w:r w:rsidR="00673197" w:rsidRPr="005F4C71">
        <w:rPr>
          <w:rFonts w:asciiTheme="minorHAnsi" w:hAnsiTheme="minorHAnsi" w:cstheme="minorHAnsi"/>
        </w:rPr>
        <w:t xml:space="preserve">. </w:t>
      </w:r>
      <w:r w:rsidR="00561271" w:rsidRPr="005F4C71">
        <w:rPr>
          <w:rFonts w:asciiTheme="minorHAnsi" w:hAnsiTheme="minorHAnsi" w:cstheme="minorHAnsi"/>
        </w:rPr>
        <w:t>Su carácter demostrará</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os resultados prá</w:t>
      </w:r>
      <w:r w:rsidRPr="005F4C71">
        <w:rPr>
          <w:rFonts w:asciiTheme="minorHAnsi" w:hAnsiTheme="minorHAnsi" w:cstheme="minorHAnsi"/>
        </w:rPr>
        <w:t>c</w:t>
      </w:r>
      <w:r w:rsidR="00673197" w:rsidRPr="005F4C71">
        <w:rPr>
          <w:rFonts w:asciiTheme="minorHAnsi" w:hAnsiTheme="minorHAnsi" w:cstheme="minorHAnsi"/>
        </w:rPr>
        <w:t>ticos d</w:t>
      </w:r>
      <w:r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celestial. </w:t>
      </w:r>
      <w:r w:rsidRPr="005F4C71">
        <w:rPr>
          <w:rFonts w:asciiTheme="minorHAnsi" w:hAnsiTheme="minorHAnsi" w:cstheme="minorHAnsi"/>
        </w:rPr>
        <w:t xml:space="preserve">El </w:t>
      </w:r>
      <w:r w:rsidR="00673197" w:rsidRPr="005F4C71">
        <w:rPr>
          <w:rFonts w:asciiTheme="minorHAnsi" w:hAnsiTheme="minorHAnsi" w:cstheme="minorHAnsi"/>
        </w:rPr>
        <w:t>plan d</w:t>
      </w:r>
      <w:r w:rsidRPr="005F4C71">
        <w:rPr>
          <w:rFonts w:asciiTheme="minorHAnsi" w:hAnsiTheme="minorHAnsi" w:cstheme="minorHAnsi"/>
        </w:rPr>
        <w:t>e l</w:t>
      </w:r>
      <w:r w:rsidR="00673197" w:rsidRPr="005F4C71">
        <w:rPr>
          <w:rFonts w:asciiTheme="minorHAnsi" w:hAnsiTheme="minorHAnsi" w:cstheme="minorHAnsi"/>
        </w:rPr>
        <w:t xml:space="preserve">a </w:t>
      </w:r>
      <w:r w:rsidR="00E52128" w:rsidRPr="005F4C71">
        <w:rPr>
          <w:rFonts w:asciiTheme="minorHAnsi" w:hAnsiTheme="minorHAnsi" w:cstheme="minorHAnsi"/>
        </w:rPr>
        <w:t>salvación</w:t>
      </w:r>
      <w:r w:rsidR="00673197" w:rsidRPr="005F4C71">
        <w:rPr>
          <w:rFonts w:asciiTheme="minorHAnsi" w:hAnsiTheme="minorHAnsi" w:cstheme="minorHAnsi"/>
        </w:rPr>
        <w:t xml:space="preserve"> </w:t>
      </w:r>
      <w:r w:rsidR="005844BB" w:rsidRPr="005F4C71">
        <w:rPr>
          <w:rFonts w:asciiTheme="minorHAnsi" w:hAnsiTheme="minorHAnsi" w:cstheme="minorHAnsi"/>
        </w:rPr>
        <w:t>alcanzará</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Pr="005F4C71">
        <w:rPr>
          <w:rFonts w:asciiTheme="minorHAnsi" w:hAnsiTheme="minorHAnsi" w:cstheme="minorHAnsi"/>
        </w:rPr>
        <w:t>culminación</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5844BB" w:rsidRPr="005F4C71">
        <w:rPr>
          <w:rFonts w:asciiTheme="minorHAnsi" w:hAnsiTheme="minorHAnsi" w:cstheme="minorHAnsi"/>
        </w:rPr>
        <w:t>quedarán por siempre respondidas las</w:t>
      </w:r>
      <w:r w:rsidR="00673197" w:rsidRPr="005F4C71">
        <w:rPr>
          <w:rFonts w:asciiTheme="minorHAnsi" w:hAnsiTheme="minorHAnsi" w:cstheme="minorHAnsi"/>
        </w:rPr>
        <w:t xml:space="preserve"> </w:t>
      </w:r>
      <w:r w:rsidR="000059B2" w:rsidRPr="005F4C71">
        <w:rPr>
          <w:rFonts w:asciiTheme="minorHAnsi" w:hAnsiTheme="minorHAnsi" w:cstheme="minorHAnsi"/>
        </w:rPr>
        <w:t>cuestione</w:t>
      </w:r>
      <w:r w:rsidRPr="005F4C71">
        <w:rPr>
          <w:rFonts w:asciiTheme="minorHAnsi" w:hAnsiTheme="minorHAnsi" w:cstheme="minorHAnsi"/>
        </w:rPr>
        <w:t>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objeciones</w:t>
      </w:r>
      <w:r w:rsidR="00673197" w:rsidRPr="005F4C71">
        <w:rPr>
          <w:rFonts w:asciiTheme="minorHAnsi" w:hAnsiTheme="minorHAnsi" w:cstheme="minorHAnsi"/>
        </w:rPr>
        <w:t xml:space="preserve"> de Satanás </w:t>
      </w:r>
      <w:r w:rsidRPr="005F4C71">
        <w:rPr>
          <w:rFonts w:asciiTheme="minorHAnsi" w:hAnsiTheme="minorHAnsi" w:cstheme="minorHAnsi"/>
        </w:rPr>
        <w:t>y</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Pr="005F4C71">
        <w:rPr>
          <w:rFonts w:asciiTheme="minorHAnsi" w:hAnsiTheme="minorHAnsi" w:cstheme="minorHAnsi"/>
        </w:rPr>
        <w:t>huestes</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E145BA" w:rsidRPr="005F4C71">
        <w:rPr>
          <w:rFonts w:asciiTheme="minorHAnsi" w:hAnsiTheme="minorHAnsi" w:cstheme="minorHAnsi"/>
        </w:rPr>
        <w:t>propio</w:t>
      </w:r>
      <w:r w:rsidR="00673197" w:rsidRPr="005F4C71">
        <w:rPr>
          <w:rFonts w:asciiTheme="minorHAnsi" w:hAnsiTheme="minorHAnsi" w:cstheme="minorHAnsi"/>
        </w:rPr>
        <w:t xml:space="preserve"> universo no</w:t>
      </w:r>
      <w:r w:rsidR="005844BB" w:rsidRPr="005F4C71">
        <w:rPr>
          <w:rFonts w:asciiTheme="minorHAnsi" w:hAnsiTheme="minorHAnsi" w:cstheme="minorHAnsi"/>
        </w:rPr>
        <w:t xml:space="preserve"> </w:t>
      </w:r>
      <w:r w:rsidR="00673197" w:rsidRPr="005F4C71">
        <w:rPr>
          <w:rFonts w:asciiTheme="minorHAnsi" w:hAnsiTheme="minorHAnsi" w:cstheme="minorHAnsi"/>
        </w:rPr>
        <w:t xml:space="preserve">caído </w:t>
      </w:r>
      <w:r w:rsidR="005844BB" w:rsidRPr="005F4C71">
        <w:rPr>
          <w:rFonts w:asciiTheme="minorHAnsi" w:hAnsiTheme="minorHAnsi" w:cstheme="minorHAnsi"/>
        </w:rPr>
        <w:t>resultará reafirmado</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contemplar </w:t>
      </w:r>
      <w:r w:rsidR="005844BB" w:rsidRPr="005F4C71">
        <w:rPr>
          <w:rFonts w:asciiTheme="minorHAnsi" w:hAnsiTheme="minorHAnsi" w:cstheme="minorHAnsi"/>
        </w:rPr>
        <w:t>es</w:t>
      </w:r>
      <w:r w:rsidR="00AF22D2" w:rsidRPr="005F4C71">
        <w:rPr>
          <w:rFonts w:asciiTheme="minorHAnsi" w:hAnsiTheme="minorHAnsi" w:cstheme="minorHAnsi"/>
        </w:rPr>
        <w:t>a</w:t>
      </w:r>
      <w:r w:rsidR="00673197" w:rsidRPr="005F4C71">
        <w:rPr>
          <w:rFonts w:asciiTheme="minorHAnsi" w:hAnsiTheme="minorHAnsi" w:cstheme="minorHAnsi"/>
        </w:rPr>
        <w:t xml:space="preserve"> grandiosa </w:t>
      </w:r>
      <w:r w:rsidRPr="005F4C71">
        <w:rPr>
          <w:rFonts w:asciiTheme="minorHAnsi" w:hAnsiTheme="minorHAnsi" w:cstheme="minorHAnsi"/>
        </w:rPr>
        <w:t>demostración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completo </w:t>
      </w:r>
      <w:r w:rsidRPr="005F4C71">
        <w:rPr>
          <w:rFonts w:asciiTheme="minorHAnsi" w:hAnsiTheme="minorHAnsi" w:cstheme="minorHAnsi"/>
        </w:rPr>
        <w:t>é</w:t>
      </w:r>
      <w:r w:rsidR="00673197" w:rsidRPr="005F4C71">
        <w:rPr>
          <w:rFonts w:asciiTheme="minorHAnsi" w:hAnsiTheme="minorHAnsi" w:cstheme="minorHAnsi"/>
        </w:rPr>
        <w:t>xito d</w:t>
      </w:r>
      <w:r w:rsidRPr="005F4C71">
        <w:rPr>
          <w:rFonts w:asciiTheme="minorHAnsi" w:hAnsiTheme="minorHAnsi" w:cstheme="minorHAnsi"/>
        </w:rPr>
        <w:t>el</w:t>
      </w:r>
      <w:r w:rsidR="00673197" w:rsidRPr="005F4C71">
        <w:rPr>
          <w:rFonts w:asciiTheme="minorHAnsi" w:hAnsiTheme="minorHAnsi" w:cstheme="minorHAnsi"/>
        </w:rPr>
        <w:t xml:space="preserve"> plan de</w:t>
      </w:r>
      <w:r w:rsidR="005844BB"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52128" w:rsidRPr="005F4C71">
        <w:rPr>
          <w:rFonts w:asciiTheme="minorHAnsi" w:hAnsiTheme="minorHAnsi" w:cstheme="minorHAnsi"/>
        </w:rPr>
        <w:t>salvación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hora final. </w:t>
      </w:r>
      <w:r w:rsidRPr="005F4C71">
        <w:rPr>
          <w:rFonts w:asciiTheme="minorHAnsi" w:hAnsiTheme="minorHAnsi" w:cstheme="minorHAnsi"/>
        </w:rPr>
        <w:t xml:space="preserve">El </w:t>
      </w:r>
      <w:r w:rsidR="00E52128" w:rsidRPr="005F4C71">
        <w:rPr>
          <w:rFonts w:asciiTheme="minorHAnsi" w:hAnsiTheme="minorHAnsi" w:cstheme="minorHAnsi"/>
        </w:rPr>
        <w:t>evangelio</w:t>
      </w:r>
      <w:r w:rsidR="00673197" w:rsidRPr="005F4C71">
        <w:rPr>
          <w:rFonts w:asciiTheme="minorHAnsi" w:hAnsiTheme="minorHAnsi" w:cstheme="minorHAnsi"/>
        </w:rPr>
        <w:t xml:space="preserve"> </w:t>
      </w:r>
      <w:r w:rsidR="005844BB" w:rsidRPr="005F4C71">
        <w:rPr>
          <w:rFonts w:asciiTheme="minorHAnsi" w:hAnsiTheme="minorHAnsi" w:cstheme="minorHAnsi"/>
        </w:rPr>
        <w:t xml:space="preserve">demostrará ser </w:t>
      </w:r>
      <w:r w:rsidR="00AD35A0" w:rsidRPr="005F4C71">
        <w:rPr>
          <w:rFonts w:asciiTheme="minorHAnsi" w:hAnsiTheme="minorHAnsi" w:cstheme="minorHAnsi"/>
        </w:rPr>
        <w:t>“</w:t>
      </w:r>
      <w:r w:rsidR="00673197" w:rsidRPr="001C651C">
        <w:rPr>
          <w:rFonts w:asciiTheme="minorHAnsi" w:hAnsiTheme="minorHAnsi" w:cstheme="minorHAnsi"/>
          <w:color w:val="000099"/>
        </w:rPr>
        <w:t xml:space="preserve">poder de </w:t>
      </w:r>
      <w:r w:rsidR="00227505" w:rsidRPr="001C651C">
        <w:rPr>
          <w:rFonts w:asciiTheme="minorHAnsi" w:hAnsiTheme="minorHAnsi" w:cstheme="minorHAnsi"/>
          <w:color w:val="000099"/>
        </w:rPr>
        <w:t>Dios</w:t>
      </w:r>
      <w:r w:rsidR="00673197" w:rsidRPr="001C651C">
        <w:rPr>
          <w:rFonts w:asciiTheme="minorHAnsi" w:hAnsiTheme="minorHAnsi" w:cstheme="minorHAnsi"/>
          <w:color w:val="000099"/>
        </w:rPr>
        <w:t xml:space="preserve"> para </w:t>
      </w:r>
      <w:r w:rsidR="00E52128" w:rsidRPr="001C651C">
        <w:rPr>
          <w:rFonts w:asciiTheme="minorHAnsi" w:hAnsiTheme="minorHAnsi" w:cstheme="minorHAnsi"/>
          <w:color w:val="000099"/>
        </w:rPr>
        <w:t>salvación</w:t>
      </w:r>
      <w:r w:rsidR="00AD35A0" w:rsidRPr="005F4C71">
        <w:rPr>
          <w:rFonts w:asciiTheme="minorHAnsi" w:hAnsiTheme="minorHAnsi" w:cstheme="minorHAnsi"/>
        </w:rPr>
        <w:t>”</w:t>
      </w:r>
      <w:r w:rsidR="00673197" w:rsidRPr="005F4C71">
        <w:rPr>
          <w:rFonts w:asciiTheme="minorHAnsi" w:hAnsiTheme="minorHAnsi" w:cstheme="minorHAnsi"/>
        </w:rPr>
        <w:t xml:space="preserve"> (Rom 1:16).</w:t>
      </w:r>
    </w:p>
    <w:p w14:paraId="2F3735B9" w14:textId="368C4A02" w:rsidR="00673197" w:rsidRPr="005F4C71" w:rsidRDefault="0010659A" w:rsidP="002450A0">
      <w:pPr>
        <w:pStyle w:val="NormalWeb"/>
        <w:rPr>
          <w:rFonts w:asciiTheme="minorHAnsi" w:hAnsiTheme="minorHAnsi" w:cstheme="minorHAnsi"/>
        </w:rPr>
      </w:pPr>
      <w:r w:rsidRPr="005F4C71">
        <w:rPr>
          <w:rFonts w:asciiTheme="minorHAnsi" w:hAnsiTheme="minorHAnsi" w:cstheme="minorHAnsi"/>
        </w:rPr>
        <w:t>Ligado al logro</w:t>
      </w:r>
      <w:r w:rsidR="00673197" w:rsidRPr="005F4C71">
        <w:rPr>
          <w:rFonts w:asciiTheme="minorHAnsi" w:hAnsiTheme="minorHAnsi" w:cstheme="minorHAnsi"/>
        </w:rPr>
        <w:t xml:space="preserve"> </w:t>
      </w:r>
      <w:r w:rsidR="008D527F" w:rsidRPr="005F4C71">
        <w:rPr>
          <w:rFonts w:asciiTheme="minorHAnsi" w:hAnsiTheme="minorHAnsi" w:cstheme="minorHAnsi"/>
        </w:rPr>
        <w:t>de ese</w:t>
      </w:r>
      <w:r w:rsidR="00673197" w:rsidRPr="005F4C71">
        <w:rPr>
          <w:rFonts w:asciiTheme="minorHAnsi" w:hAnsiTheme="minorHAnsi" w:cstheme="minorHAnsi"/>
        </w:rPr>
        <w:t xml:space="preserve"> objetivo prim</w:t>
      </w:r>
      <w:r w:rsidR="00FB1DB7" w:rsidRPr="005F4C71">
        <w:rPr>
          <w:rFonts w:asciiTheme="minorHAnsi" w:hAnsiTheme="minorHAnsi" w:cstheme="minorHAnsi"/>
        </w:rPr>
        <w:t>a</w:t>
      </w:r>
      <w:r w:rsidR="00673197" w:rsidRPr="005F4C71">
        <w:rPr>
          <w:rFonts w:asciiTheme="minorHAnsi" w:hAnsiTheme="minorHAnsi" w:cstheme="minorHAnsi"/>
        </w:rPr>
        <w:t xml:space="preserve">rio </w:t>
      </w:r>
      <w:r w:rsidRPr="005F4C71">
        <w:rPr>
          <w:rFonts w:asciiTheme="minorHAnsi" w:hAnsiTheme="minorHAnsi" w:cstheme="minorHAnsi"/>
        </w:rPr>
        <w:t>va la consecución</w:t>
      </w:r>
      <w:r w:rsidR="00673197" w:rsidRPr="005F4C71">
        <w:rPr>
          <w:rFonts w:asciiTheme="minorHAnsi" w:hAnsiTheme="minorHAnsi" w:cstheme="minorHAnsi"/>
        </w:rPr>
        <w:t xml:space="preserve"> de </w:t>
      </w:r>
      <w:r w:rsidR="00E145BA" w:rsidRPr="005F4C71">
        <w:rPr>
          <w:rFonts w:asciiTheme="minorHAnsi" w:hAnsiTheme="minorHAnsi" w:cstheme="minorHAnsi"/>
        </w:rPr>
        <w:t>otro</w:t>
      </w:r>
      <w:r w:rsidR="00673197" w:rsidRPr="005F4C71">
        <w:rPr>
          <w:rFonts w:asciiTheme="minorHAnsi" w:hAnsiTheme="minorHAnsi" w:cstheme="minorHAnsi"/>
        </w:rPr>
        <w:t xml:space="preserve"> secund</w:t>
      </w:r>
      <w:r w:rsidR="00FB1DB7" w:rsidRPr="005F4C71">
        <w:rPr>
          <w:rFonts w:asciiTheme="minorHAnsi" w:hAnsiTheme="minorHAnsi" w:cstheme="minorHAnsi"/>
        </w:rPr>
        <w:t>a</w:t>
      </w:r>
      <w:r w:rsidR="00673197" w:rsidRPr="005F4C71">
        <w:rPr>
          <w:rFonts w:asciiTheme="minorHAnsi" w:hAnsiTheme="minorHAnsi" w:cstheme="minorHAnsi"/>
        </w:rPr>
        <w:t xml:space="preserve">rio: </w:t>
      </w:r>
      <w:r w:rsidR="00FB1DB7"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terminación</w:t>
      </w:r>
      <w:r w:rsidR="00673197" w:rsidRPr="005F4C71">
        <w:rPr>
          <w:rFonts w:asciiTheme="minorHAnsi" w:hAnsiTheme="minorHAnsi" w:cstheme="minorHAnsi"/>
        </w:rPr>
        <w:t xml:space="preserve"> d</w:t>
      </w:r>
      <w:r w:rsidR="00FB1DB7" w:rsidRPr="005F4C71">
        <w:rPr>
          <w:rFonts w:asciiTheme="minorHAnsi" w:hAnsiTheme="minorHAnsi" w:cstheme="minorHAnsi"/>
        </w:rPr>
        <w:t>el</w:t>
      </w:r>
      <w:r w:rsidR="00673197" w:rsidRPr="005F4C71">
        <w:rPr>
          <w:rFonts w:asciiTheme="minorHAnsi" w:hAnsiTheme="minorHAnsi" w:cstheme="minorHAnsi"/>
        </w:rPr>
        <w:t xml:space="preserve"> programa evangélico </w:t>
      </w:r>
      <w:r w:rsidR="00695EF6" w:rsidRPr="005F4C71">
        <w:rPr>
          <w:rFonts w:asciiTheme="minorHAnsi" w:hAnsiTheme="minorHAnsi" w:cstheme="minorHAnsi"/>
        </w:rPr>
        <w:t>en</w:t>
      </w:r>
      <w:r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10B27" w:rsidRPr="005F4C71">
        <w:rPr>
          <w:rFonts w:asciiTheme="minorHAnsi" w:hAnsiTheme="minorHAnsi" w:cstheme="minorHAnsi"/>
        </w:rPr>
        <w:t>misión</w:t>
      </w:r>
      <w:r w:rsidR="00673197" w:rsidRPr="005F4C71">
        <w:rPr>
          <w:rFonts w:asciiTheme="minorHAnsi" w:hAnsiTheme="minorHAnsi" w:cstheme="minorHAnsi"/>
        </w:rPr>
        <w:t xml:space="preserve"> mundial. </w:t>
      </w:r>
      <w:r w:rsidRPr="005F4C71">
        <w:rPr>
          <w:rFonts w:asciiTheme="minorHAnsi" w:hAnsiTheme="minorHAnsi" w:cstheme="minorHAnsi"/>
          <w:i/>
          <w:iCs/>
        </w:rPr>
        <w:t xml:space="preserve">La Escritura presenta este segundo objetivo como </w:t>
      </w:r>
      <w:r w:rsidR="00A833AB" w:rsidRPr="005F4C71">
        <w:rPr>
          <w:rFonts w:asciiTheme="minorHAnsi" w:hAnsiTheme="minorHAnsi" w:cstheme="minorHAnsi"/>
          <w:i/>
          <w:iCs/>
        </w:rPr>
        <w:t>alg</w:t>
      </w:r>
      <w:r w:rsidRPr="005F4C71">
        <w:rPr>
          <w:rFonts w:asciiTheme="minorHAnsi" w:hAnsiTheme="minorHAnsi" w:cstheme="minorHAnsi"/>
          <w:i/>
          <w:iCs/>
        </w:rPr>
        <w:t>o virtualmente asegurado, una vez</w:t>
      </w:r>
      <w:r w:rsidR="0005437A" w:rsidRPr="005F4C71">
        <w:rPr>
          <w:rFonts w:asciiTheme="minorHAnsi" w:hAnsiTheme="minorHAnsi" w:cstheme="minorHAnsi"/>
          <w:i/>
          <w:iCs/>
        </w:rPr>
        <w:t xml:space="preserve"> </w:t>
      </w:r>
      <w:r w:rsidRPr="005F4C71">
        <w:rPr>
          <w:rFonts w:asciiTheme="minorHAnsi" w:hAnsiTheme="minorHAnsi" w:cstheme="minorHAnsi"/>
          <w:i/>
          <w:iCs/>
        </w:rPr>
        <w:t>logrado el principal</w:t>
      </w:r>
      <w:r w:rsidR="00673197" w:rsidRPr="005F4C71">
        <w:rPr>
          <w:rFonts w:asciiTheme="minorHAnsi" w:hAnsiTheme="minorHAnsi" w:cstheme="minorHAnsi"/>
        </w:rPr>
        <w:t xml:space="preserve"> (Mar 4:26-29; </w:t>
      </w:r>
      <w:r w:rsidR="00E10B27" w:rsidRPr="005F4C71">
        <w:rPr>
          <w:rFonts w:asciiTheme="minorHAnsi" w:hAnsiTheme="minorHAnsi" w:cstheme="minorHAnsi"/>
        </w:rPr>
        <w:t>Apoc</w:t>
      </w:r>
      <w:r w:rsidR="00673197" w:rsidRPr="005F4C71">
        <w:rPr>
          <w:rFonts w:asciiTheme="minorHAnsi" w:hAnsiTheme="minorHAnsi" w:cstheme="minorHAnsi"/>
        </w:rPr>
        <w:t xml:space="preserve"> 14:15; </w:t>
      </w:r>
      <w:r w:rsidR="002D772F" w:rsidRPr="005F4C71">
        <w:rPr>
          <w:rFonts w:asciiTheme="minorHAnsi" w:hAnsiTheme="minorHAnsi" w:cstheme="minorHAnsi"/>
        </w:rPr>
        <w:t>Juan</w:t>
      </w:r>
      <w:r w:rsidR="00673197" w:rsidRPr="005F4C71">
        <w:rPr>
          <w:rFonts w:asciiTheme="minorHAnsi" w:hAnsiTheme="minorHAnsi" w:cstheme="minorHAnsi"/>
        </w:rPr>
        <w:t xml:space="preserve"> 13:35).</w:t>
      </w:r>
    </w:p>
    <w:p w14:paraId="7414C44F" w14:textId="77777777" w:rsidR="00673197" w:rsidRPr="005F4C71" w:rsidRDefault="005568B4" w:rsidP="002450A0">
      <w:pPr>
        <w:pStyle w:val="NormalWeb"/>
        <w:rPr>
          <w:rFonts w:asciiTheme="minorHAnsi" w:hAnsiTheme="minorHAnsi" w:cstheme="minorHAnsi"/>
        </w:rPr>
      </w:pPr>
      <w:r w:rsidRPr="005F4C71">
        <w:rPr>
          <w:rFonts w:asciiTheme="minorHAnsi" w:hAnsiTheme="minorHAnsi" w:cstheme="minorHAnsi"/>
        </w:rPr>
        <w:t>Si el amor al yo no nos hubiera cegado</w:t>
      </w:r>
      <w:r w:rsidR="00673197" w:rsidRPr="005F4C71">
        <w:rPr>
          <w:rFonts w:asciiTheme="minorHAnsi" w:hAnsiTheme="minorHAnsi" w:cstheme="minorHAnsi"/>
        </w:rPr>
        <w:t xml:space="preserve">, </w:t>
      </w:r>
      <w:r w:rsidR="00DF4A3C"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673197" w:rsidRPr="005F4C71">
        <w:rPr>
          <w:rFonts w:asciiTheme="minorHAnsi" w:hAnsiTheme="minorHAnsi" w:cstheme="minorHAnsi"/>
        </w:rPr>
        <w:t xml:space="preserve"> d</w:t>
      </w:r>
      <w:r w:rsidR="00FB1DB7"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w:t>
      </w:r>
      <w:r w:rsidR="00FB1DB7" w:rsidRPr="005F4C71">
        <w:rPr>
          <w:rFonts w:asciiTheme="minorHAnsi" w:hAnsiTheme="minorHAnsi" w:cstheme="minorHAnsi"/>
        </w:rPr>
        <w:t xml:space="preserve">e los </w:t>
      </w:r>
      <w:r w:rsidRPr="005F4C71">
        <w:rPr>
          <w:rFonts w:asciiTheme="minorHAnsi" w:hAnsiTheme="minorHAnsi" w:cstheme="minorHAnsi"/>
        </w:rPr>
        <w:t>mensajes de los tres ángeles</w:t>
      </w:r>
      <w:r w:rsidR="00673197" w:rsidRPr="005F4C71">
        <w:rPr>
          <w:rFonts w:asciiTheme="minorHAnsi" w:hAnsiTheme="minorHAnsi" w:cstheme="minorHAnsi"/>
        </w:rPr>
        <w:t xml:space="preserve"> </w:t>
      </w:r>
      <w:r w:rsidR="00FB1DB7" w:rsidRPr="005F4C71">
        <w:rPr>
          <w:rFonts w:asciiTheme="minorHAnsi" w:hAnsiTheme="minorHAnsi" w:cstheme="minorHAnsi"/>
        </w:rPr>
        <w:t xml:space="preserve">habría </w:t>
      </w:r>
      <w:r w:rsidRPr="005F4C71">
        <w:rPr>
          <w:rFonts w:asciiTheme="minorHAnsi" w:hAnsiTheme="minorHAnsi" w:cstheme="minorHAnsi"/>
        </w:rPr>
        <w:t xml:space="preserve">asegurado </w:t>
      </w:r>
      <w:r w:rsidR="00FB1DB7" w:rsidRPr="005F4C71">
        <w:rPr>
          <w:rFonts w:asciiTheme="minorHAnsi" w:hAnsiTheme="minorHAnsi" w:cstheme="minorHAnsi"/>
        </w:rPr>
        <w:t xml:space="preserve">hace </w:t>
      </w:r>
      <w:r w:rsidR="00815580" w:rsidRPr="005F4C71">
        <w:rPr>
          <w:rFonts w:asciiTheme="minorHAnsi" w:hAnsiTheme="minorHAnsi" w:cstheme="minorHAnsi"/>
        </w:rPr>
        <w:t>tiempo</w:t>
      </w:r>
      <w:r w:rsidR="00DF4A3C" w:rsidRPr="005F4C71">
        <w:rPr>
          <w:rFonts w:asciiTheme="minorHAnsi" w:hAnsiTheme="minorHAnsi" w:cstheme="minorHAnsi"/>
        </w:rPr>
        <w:t xml:space="preserve"> un</w:t>
      </w:r>
      <w:r w:rsidR="00673197" w:rsidRPr="005F4C71">
        <w:rPr>
          <w:rFonts w:asciiTheme="minorHAnsi" w:hAnsiTheme="minorHAnsi" w:cstheme="minorHAnsi"/>
        </w:rPr>
        <w:t xml:space="preserve"> </w:t>
      </w:r>
      <w:r w:rsidRPr="005F4C71">
        <w:rPr>
          <w:rFonts w:asciiTheme="minorHAnsi" w:hAnsiTheme="minorHAnsi" w:cstheme="minorHAnsi"/>
        </w:rPr>
        <w:t>auténtico progreso en el logro de</w:t>
      </w:r>
      <w:r w:rsidR="00673197" w:rsidRPr="005F4C71">
        <w:rPr>
          <w:rFonts w:asciiTheme="minorHAnsi" w:hAnsiTheme="minorHAnsi" w:cstheme="minorHAnsi"/>
        </w:rPr>
        <w:t xml:space="preserve"> </w:t>
      </w:r>
      <w:r w:rsidR="007D0EA3" w:rsidRPr="005F4C71">
        <w:rPr>
          <w:rFonts w:asciiTheme="minorHAnsi" w:hAnsiTheme="minorHAnsi" w:cstheme="minorHAnsi"/>
        </w:rPr>
        <w:t>es</w:t>
      </w:r>
      <w:r w:rsidR="00E93CB9" w:rsidRPr="005F4C71">
        <w:rPr>
          <w:rFonts w:asciiTheme="minorHAnsi" w:hAnsiTheme="minorHAnsi" w:cstheme="minorHAnsi"/>
        </w:rPr>
        <w:t xml:space="preserve">e objetivo </w:t>
      </w:r>
      <w:r w:rsidR="00E93CB9" w:rsidRPr="00B47BCA">
        <w:rPr>
          <w:rFonts w:asciiTheme="minorHAnsi" w:hAnsiTheme="minorHAnsi" w:cstheme="minorHAnsi"/>
          <w:i/>
          <w:iCs/>
        </w:rPr>
        <w:t>primario</w:t>
      </w:r>
      <w:r w:rsidR="004A2E0C"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AC0086" w:rsidRPr="005F4C71">
        <w:rPr>
          <w:rFonts w:asciiTheme="minorHAnsi" w:hAnsiTheme="minorHAnsi" w:cstheme="minorHAnsi"/>
        </w:rPr>
        <w:t>semejanza</w:t>
      </w:r>
      <w:r w:rsidR="00673197" w:rsidRPr="005F4C71">
        <w:rPr>
          <w:rFonts w:asciiTheme="minorHAnsi" w:hAnsiTheme="minorHAnsi" w:cstheme="minorHAnsi"/>
        </w:rPr>
        <w:t xml:space="preserve"> </w:t>
      </w:r>
      <w:r w:rsidR="004A2E0C" w:rsidRPr="005F4C71">
        <w:rPr>
          <w:rFonts w:asciiTheme="minorHAnsi" w:hAnsiTheme="minorHAnsi" w:cstheme="minorHAnsi"/>
        </w:rPr>
        <w:t>con el</w:t>
      </w:r>
      <w:r w:rsidR="00673197" w:rsidRPr="005F4C71">
        <w:rPr>
          <w:rFonts w:asciiTheme="minorHAnsi" w:hAnsiTheme="minorHAnsi" w:cstheme="minorHAnsi"/>
        </w:rPr>
        <w:t xml:space="preserve"> </w:t>
      </w:r>
      <w:r w:rsidR="00AC0086" w:rsidRPr="005F4C71">
        <w:rPr>
          <w:rFonts w:asciiTheme="minorHAnsi" w:hAnsiTheme="minorHAnsi" w:cstheme="minorHAnsi"/>
        </w:rPr>
        <w:t>carácter</w:t>
      </w:r>
      <w:r w:rsidR="00673197" w:rsidRPr="005F4C71">
        <w:rPr>
          <w:rFonts w:asciiTheme="minorHAnsi" w:hAnsiTheme="minorHAnsi" w:cstheme="minorHAnsi"/>
        </w:rPr>
        <w:t xml:space="preserve"> </w:t>
      </w:r>
      <w:r w:rsidRPr="005F4C71">
        <w:rPr>
          <w:rFonts w:asciiTheme="minorHAnsi" w:hAnsiTheme="minorHAnsi" w:cstheme="minorHAnsi"/>
        </w:rPr>
        <w:t xml:space="preserve">de </w:t>
      </w:r>
      <w:r w:rsidR="00673197" w:rsidRPr="005F4C71">
        <w:rPr>
          <w:rFonts w:asciiTheme="minorHAnsi" w:hAnsiTheme="minorHAnsi" w:cstheme="minorHAnsi"/>
        </w:rPr>
        <w:t xml:space="preserve">Cristo. </w:t>
      </w:r>
      <w:r w:rsidR="009010CF" w:rsidRPr="005F4C71">
        <w:rPr>
          <w:rFonts w:asciiTheme="minorHAnsi" w:hAnsiTheme="minorHAnsi" w:cstheme="minorHAnsi"/>
        </w:rPr>
        <w:t>En</w:t>
      </w:r>
      <w:r w:rsidR="00E93CB9" w:rsidRPr="005F4C71">
        <w:rPr>
          <w:rFonts w:asciiTheme="minorHAnsi" w:hAnsiTheme="minorHAnsi" w:cstheme="minorHAnsi"/>
        </w:rPr>
        <w:t xml:space="preserve"> </w:t>
      </w:r>
      <w:r w:rsidR="00673197" w:rsidRPr="005F4C71">
        <w:rPr>
          <w:rFonts w:asciiTheme="minorHAnsi" w:hAnsiTheme="minorHAnsi" w:cstheme="minorHAnsi"/>
        </w:rPr>
        <w:t>lugar</w:t>
      </w:r>
      <w:r w:rsidR="003851CE" w:rsidRPr="005F4C71">
        <w:rPr>
          <w:rFonts w:asciiTheme="minorHAnsi" w:hAnsiTheme="minorHAnsi" w:cstheme="minorHAnsi"/>
        </w:rPr>
        <w:t xml:space="preserve"> de eso, lo</w:t>
      </w:r>
      <w:r w:rsidR="00861E3B"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FB1DB7" w:rsidRPr="005F4C71">
        <w:rPr>
          <w:rFonts w:asciiTheme="minorHAnsi" w:hAnsiTheme="minorHAnsi" w:cstheme="minorHAnsi"/>
        </w:rPr>
        <w:t xml:space="preserve">ha </w:t>
      </w:r>
      <w:r w:rsidR="0098693C" w:rsidRPr="005F4C71">
        <w:rPr>
          <w:rFonts w:asciiTheme="minorHAnsi" w:hAnsiTheme="minorHAnsi" w:cstheme="minorHAnsi"/>
        </w:rPr>
        <w:t>habido</w:t>
      </w:r>
      <w:r w:rsidR="003851CE" w:rsidRPr="005F4C71">
        <w:rPr>
          <w:rFonts w:asciiTheme="minorHAnsi" w:hAnsiTheme="minorHAnsi" w:cstheme="minorHAnsi"/>
        </w:rPr>
        <w:t xml:space="preserve"> 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861E3B" w:rsidRPr="005F4C71">
        <w:rPr>
          <w:rFonts w:asciiTheme="minorHAnsi" w:hAnsiTheme="minorHAnsi" w:cstheme="minorHAnsi"/>
        </w:rPr>
        <w:t xml:space="preserve"> </w:t>
      </w:r>
      <w:r w:rsidR="00E10B27" w:rsidRPr="005F4C71">
        <w:rPr>
          <w:rFonts w:asciiTheme="minorHAnsi" w:hAnsiTheme="minorHAnsi" w:cstheme="minorHAnsi"/>
        </w:rPr>
        <w:t>progreso</w:t>
      </w:r>
      <w:r w:rsidR="00EE3E7E" w:rsidRPr="005F4C71">
        <w:rPr>
          <w:rFonts w:asciiTheme="minorHAnsi" w:hAnsiTheme="minorHAnsi" w:cstheme="minorHAnsi"/>
        </w:rPr>
        <w:t xml:space="preserve"> imaginario</w:t>
      </w:r>
      <w:r w:rsidR="00E93CB9" w:rsidRPr="005F4C71">
        <w:rPr>
          <w:rFonts w:asciiTheme="minorHAnsi" w:hAnsiTheme="minorHAnsi" w:cstheme="minorHAnsi"/>
        </w:rPr>
        <w:t xml:space="preserve"> </w:t>
      </w:r>
      <w:r w:rsidR="00FB1DB7" w:rsidRPr="005F4C71">
        <w:rPr>
          <w:rFonts w:asciiTheme="minorHAnsi" w:hAnsiTheme="minorHAnsi" w:cstheme="minorHAnsi"/>
        </w:rPr>
        <w:t>e</w:t>
      </w:r>
      <w:r w:rsidR="00673197" w:rsidRPr="005F4C71">
        <w:rPr>
          <w:rFonts w:asciiTheme="minorHAnsi" w:hAnsiTheme="minorHAnsi" w:cstheme="minorHAnsi"/>
        </w:rPr>
        <w:t>n</w:t>
      </w:r>
      <w:r w:rsidR="00FB1DB7"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10B27" w:rsidRPr="005F4C71">
        <w:rPr>
          <w:rFonts w:asciiTheme="minorHAnsi" w:hAnsiTheme="minorHAnsi" w:cstheme="minorHAnsi"/>
        </w:rPr>
        <w:t>cumplimiento</w:t>
      </w:r>
      <w:r w:rsidR="00673197" w:rsidRPr="005F4C71">
        <w:rPr>
          <w:rFonts w:asciiTheme="minorHAnsi" w:hAnsiTheme="minorHAnsi" w:cstheme="minorHAnsi"/>
        </w:rPr>
        <w:t xml:space="preserve"> d</w:t>
      </w:r>
      <w:r w:rsidR="00FB1DB7" w:rsidRPr="005F4C71">
        <w:rPr>
          <w:rFonts w:asciiTheme="minorHAnsi" w:hAnsiTheme="minorHAnsi" w:cstheme="minorHAnsi"/>
        </w:rPr>
        <w:t>e</w:t>
      </w:r>
      <w:r w:rsidR="00E93CB9" w:rsidRPr="005F4C71">
        <w:rPr>
          <w:rFonts w:asciiTheme="minorHAnsi" w:hAnsiTheme="minorHAnsi" w:cstheme="minorHAnsi"/>
        </w:rPr>
        <w:t>l objetivo</w:t>
      </w:r>
      <w:r w:rsidR="00673197" w:rsidRPr="005F4C71">
        <w:rPr>
          <w:rFonts w:asciiTheme="minorHAnsi" w:hAnsiTheme="minorHAnsi" w:cstheme="minorHAnsi"/>
        </w:rPr>
        <w:t xml:space="preserve"> </w:t>
      </w:r>
      <w:r w:rsidR="00673197" w:rsidRPr="00B47BCA">
        <w:rPr>
          <w:rFonts w:asciiTheme="minorHAnsi" w:hAnsiTheme="minorHAnsi" w:cstheme="minorHAnsi"/>
          <w:i/>
          <w:iCs/>
        </w:rPr>
        <w:t>secund</w:t>
      </w:r>
      <w:r w:rsidR="00FB1DB7" w:rsidRPr="00B47BCA">
        <w:rPr>
          <w:rFonts w:asciiTheme="minorHAnsi" w:hAnsiTheme="minorHAnsi" w:cstheme="minorHAnsi"/>
          <w:i/>
          <w:iCs/>
        </w:rPr>
        <w:t>a</w:t>
      </w:r>
      <w:r w:rsidR="00673197" w:rsidRPr="00B47BCA">
        <w:rPr>
          <w:rFonts w:asciiTheme="minorHAnsi" w:hAnsiTheme="minorHAnsi" w:cstheme="minorHAnsi"/>
          <w:i/>
          <w:iCs/>
        </w:rPr>
        <w:t>ri</w:t>
      </w:r>
      <w:r w:rsidR="00E93CB9" w:rsidRPr="00B47BCA">
        <w:rPr>
          <w:rFonts w:asciiTheme="minorHAnsi" w:hAnsiTheme="minorHAnsi" w:cstheme="minorHAnsi"/>
          <w:i/>
          <w:iCs/>
        </w:rPr>
        <w:t>o</w:t>
      </w:r>
      <w:r w:rsidR="00673197" w:rsidRPr="005F4C71">
        <w:rPr>
          <w:rFonts w:asciiTheme="minorHAnsi" w:hAnsiTheme="minorHAnsi" w:cstheme="minorHAnsi"/>
        </w:rPr>
        <w:t>.</w:t>
      </w:r>
    </w:p>
    <w:p w14:paraId="5BBBFD30" w14:textId="4CD61176" w:rsidR="00673197" w:rsidRPr="005F4C71" w:rsidRDefault="00FB1DB7" w:rsidP="002450A0">
      <w:pPr>
        <w:pStyle w:val="NormalWeb"/>
        <w:rPr>
          <w:rFonts w:asciiTheme="minorHAnsi" w:hAnsiTheme="minorHAnsi" w:cstheme="minorHAnsi"/>
        </w:rPr>
      </w:pPr>
      <w:r w:rsidRPr="005F4C71">
        <w:rPr>
          <w:rFonts w:asciiTheme="minorHAnsi" w:hAnsiTheme="minorHAnsi" w:cstheme="minorHAnsi"/>
        </w:rPr>
        <w:t>Pero</w:t>
      </w:r>
      <w:r w:rsidR="00F301BD" w:rsidRPr="005F4C71">
        <w:rPr>
          <w:rFonts w:asciiTheme="minorHAnsi" w:hAnsiTheme="minorHAnsi" w:cstheme="minorHAnsi"/>
        </w:rPr>
        <w:t xml:space="preserve"> hay un problema que </w:t>
      </w:r>
      <w:r w:rsidR="00030110" w:rsidRPr="005F4C71">
        <w:rPr>
          <w:rFonts w:asciiTheme="minorHAnsi" w:hAnsiTheme="minorHAnsi" w:cstheme="minorHAnsi"/>
        </w:rPr>
        <w:t>aparec</w:t>
      </w:r>
      <w:r w:rsidR="00F301BD" w:rsidRPr="005F4C71">
        <w:rPr>
          <w:rFonts w:asciiTheme="minorHAnsi" w:hAnsiTheme="minorHAnsi" w:cstheme="minorHAnsi"/>
        </w:rPr>
        <w:t>e inmediata</w:t>
      </w:r>
      <w:r w:rsidR="00AE3039" w:rsidRPr="005F4C71">
        <w:rPr>
          <w:rFonts w:asciiTheme="minorHAnsi" w:hAnsiTheme="minorHAnsi" w:cstheme="minorHAnsi"/>
        </w:rPr>
        <w:t>mente</w:t>
      </w:r>
      <w:r w:rsidR="00F301BD" w:rsidRPr="005F4C71">
        <w:rPr>
          <w:rFonts w:asciiTheme="minorHAnsi" w:hAnsiTheme="minorHAnsi" w:cstheme="minorHAnsi"/>
        </w:rPr>
        <w:t>:</w:t>
      </w:r>
      <w:r w:rsidR="00673197" w:rsidRPr="005F4C71">
        <w:rPr>
          <w:rFonts w:asciiTheme="minorHAnsi" w:hAnsiTheme="minorHAnsi" w:cstheme="minorHAnsi"/>
        </w:rPr>
        <w:t xml:space="preserve"> </w:t>
      </w:r>
      <w:r w:rsidR="00B47BCA">
        <w:rPr>
          <w:rFonts w:asciiTheme="minorHAnsi" w:hAnsiTheme="minorHAnsi" w:cstheme="minorHAnsi"/>
        </w:rPr>
        <w:t>o</w:t>
      </w:r>
      <w:r w:rsidR="009010CF" w:rsidRPr="005F4C71">
        <w:rPr>
          <w:rFonts w:asciiTheme="minorHAnsi" w:hAnsiTheme="minorHAnsi" w:cstheme="minorHAnsi"/>
        </w:rPr>
        <w:t>tras</w:t>
      </w:r>
      <w:r w:rsidR="00673197" w:rsidRPr="005F4C71">
        <w:rPr>
          <w:rFonts w:asciiTheme="minorHAnsi" w:hAnsiTheme="minorHAnsi" w:cstheme="minorHAnsi"/>
        </w:rPr>
        <w:t xml:space="preserve"> </w:t>
      </w:r>
      <w:r w:rsidRPr="005F4C71">
        <w:rPr>
          <w:rFonts w:asciiTheme="minorHAnsi" w:hAnsiTheme="minorHAnsi" w:cstheme="minorHAnsi"/>
        </w:rPr>
        <w:t>denominaciones</w:t>
      </w:r>
      <w:r w:rsidR="00673197" w:rsidRPr="005F4C71">
        <w:rPr>
          <w:rFonts w:asciiTheme="minorHAnsi" w:hAnsiTheme="minorHAnsi" w:cstheme="minorHAnsi"/>
        </w:rPr>
        <w:t xml:space="preserve"> </w:t>
      </w:r>
      <w:r w:rsidR="001D05AE" w:rsidRPr="005F4C71">
        <w:rPr>
          <w:rFonts w:asciiTheme="minorHAnsi" w:hAnsiTheme="minorHAnsi" w:cstheme="minorHAnsi"/>
        </w:rPr>
        <w:t>están</w:t>
      </w:r>
      <w:r w:rsidR="00673197" w:rsidRPr="005F4C71">
        <w:rPr>
          <w:rFonts w:asciiTheme="minorHAnsi" w:hAnsiTheme="minorHAnsi" w:cstheme="minorHAnsi"/>
        </w:rPr>
        <w:t xml:space="preserve"> logrando </w:t>
      </w:r>
      <w:r w:rsidRPr="005F4C71">
        <w:rPr>
          <w:rFonts w:asciiTheme="minorHAnsi" w:hAnsiTheme="minorHAnsi" w:cstheme="minorHAnsi"/>
        </w:rPr>
        <w:t>el</w:t>
      </w:r>
      <w:r w:rsidR="00673197" w:rsidRPr="005F4C71">
        <w:rPr>
          <w:rFonts w:asciiTheme="minorHAnsi" w:hAnsiTheme="minorHAnsi" w:cstheme="minorHAnsi"/>
        </w:rPr>
        <w:t xml:space="preserve"> </w:t>
      </w:r>
      <w:r w:rsidR="003D5966" w:rsidRPr="005F4C71">
        <w:rPr>
          <w:rFonts w:asciiTheme="minorHAnsi" w:hAnsiTheme="minorHAnsi" w:cstheme="minorHAnsi"/>
        </w:rPr>
        <w:t>mismo</w:t>
      </w:r>
      <w:r w:rsidR="00673197" w:rsidRPr="005F4C71">
        <w:rPr>
          <w:rFonts w:asciiTheme="minorHAnsi" w:hAnsiTheme="minorHAnsi" w:cstheme="minorHAnsi"/>
        </w:rPr>
        <w:t xml:space="preserve"> tipo de </w:t>
      </w:r>
      <w:r w:rsidR="00AD35A0" w:rsidRPr="005F4C71">
        <w:rPr>
          <w:rFonts w:asciiTheme="minorHAnsi" w:hAnsiTheme="minorHAnsi" w:cstheme="minorHAnsi"/>
        </w:rPr>
        <w:t>“</w:t>
      </w:r>
      <w:r w:rsidR="00E10B27" w:rsidRPr="005334AA">
        <w:rPr>
          <w:rFonts w:asciiTheme="minorHAnsi" w:hAnsiTheme="minorHAnsi" w:cstheme="minorHAnsi"/>
          <w:color w:val="000099"/>
        </w:rPr>
        <w:t>progreso</w:t>
      </w:r>
      <w:r w:rsidR="00AD35A0" w:rsidRPr="005F4C71">
        <w:rPr>
          <w:rFonts w:asciiTheme="minorHAnsi" w:hAnsiTheme="minorHAnsi" w:cstheme="minorHAnsi"/>
        </w:rPr>
        <w:t>”</w:t>
      </w:r>
      <w:r w:rsidR="00673197" w:rsidRPr="005F4C71">
        <w:rPr>
          <w:rFonts w:asciiTheme="minorHAnsi" w:hAnsiTheme="minorHAnsi" w:cstheme="minorHAnsi"/>
        </w:rPr>
        <w:t xml:space="preserve"> institucional </w:t>
      </w:r>
      <w:r w:rsidRPr="005F4C71">
        <w:rPr>
          <w:rFonts w:asciiTheme="minorHAnsi" w:hAnsiTheme="minorHAnsi" w:cstheme="minorHAnsi"/>
        </w:rPr>
        <w:t>y</w:t>
      </w:r>
      <w:r w:rsidR="00673197" w:rsidRPr="005F4C71">
        <w:rPr>
          <w:rFonts w:asciiTheme="minorHAnsi" w:hAnsiTheme="minorHAnsi" w:cstheme="minorHAnsi"/>
        </w:rPr>
        <w:t xml:space="preserve"> numérico, </w:t>
      </w:r>
      <w:r w:rsidR="00F301BD" w:rsidRPr="005F4C71">
        <w:rPr>
          <w:rFonts w:asciiTheme="minorHAnsi" w:hAnsiTheme="minorHAnsi" w:cstheme="minorHAnsi"/>
        </w:rPr>
        <w:t xml:space="preserve">incluso </w:t>
      </w:r>
      <w:r w:rsidR="00A90E47" w:rsidRPr="005F4C71">
        <w:rPr>
          <w:rFonts w:asciiTheme="minorHAnsi" w:hAnsiTheme="minorHAnsi" w:cstheme="minorHAnsi"/>
        </w:rPr>
        <w:t>a</w:t>
      </w:r>
      <w:r w:rsidR="00030110" w:rsidRPr="005F4C71">
        <w:rPr>
          <w:rFonts w:asciiTheme="minorHAnsi" w:hAnsiTheme="minorHAnsi" w:cstheme="minorHAnsi"/>
        </w:rPr>
        <w:t xml:space="preserve"> much</w:t>
      </w:r>
      <w:r w:rsidR="00A90E47" w:rsidRPr="005F4C71">
        <w:rPr>
          <w:rFonts w:asciiTheme="minorHAnsi" w:hAnsiTheme="minorHAnsi" w:cstheme="minorHAnsi"/>
        </w:rPr>
        <w:t>a</w:t>
      </w:r>
      <w:r w:rsidR="00673197" w:rsidRPr="005F4C71">
        <w:rPr>
          <w:rFonts w:asciiTheme="minorHAnsi" w:hAnsiTheme="minorHAnsi" w:cstheme="minorHAnsi"/>
        </w:rPr>
        <w:t xml:space="preserve"> </w:t>
      </w:r>
      <w:r w:rsidR="00E145BA" w:rsidRPr="005F4C71">
        <w:rPr>
          <w:rFonts w:asciiTheme="minorHAnsi" w:hAnsiTheme="minorHAnsi" w:cstheme="minorHAnsi"/>
        </w:rPr>
        <w:t>mayor</w:t>
      </w:r>
      <w:r w:rsidR="00673197" w:rsidRPr="005F4C71">
        <w:rPr>
          <w:rFonts w:asciiTheme="minorHAnsi" w:hAnsiTheme="minorHAnsi" w:cstheme="minorHAnsi"/>
        </w:rPr>
        <w:t xml:space="preserve"> escala, </w:t>
      </w:r>
      <w:r w:rsidRPr="005F4C71">
        <w:rPr>
          <w:rFonts w:asciiTheme="minorHAnsi" w:hAnsiTheme="minorHAnsi" w:cstheme="minorHAnsi"/>
        </w:rPr>
        <w:t>l</w:t>
      </w:r>
      <w:r w:rsidR="00673197" w:rsidRPr="005F4C71">
        <w:rPr>
          <w:rFonts w:asciiTheme="minorHAnsi" w:hAnsiTheme="minorHAnsi" w:cstheme="minorHAnsi"/>
        </w:rPr>
        <w:t>o que sug</w:t>
      </w:r>
      <w:r w:rsidRPr="005F4C71">
        <w:rPr>
          <w:rFonts w:asciiTheme="minorHAnsi" w:hAnsiTheme="minorHAnsi" w:cstheme="minorHAnsi"/>
        </w:rPr>
        <w:t>i</w:t>
      </w:r>
      <w:r w:rsidR="00673197" w:rsidRPr="005F4C71">
        <w:rPr>
          <w:rFonts w:asciiTheme="minorHAnsi" w:hAnsiTheme="minorHAnsi" w:cstheme="minorHAnsi"/>
        </w:rPr>
        <w:t>ere que tal crecim</w:t>
      </w:r>
      <w:r w:rsidRPr="005F4C71">
        <w:rPr>
          <w:rFonts w:asciiTheme="minorHAnsi" w:hAnsiTheme="minorHAnsi" w:cstheme="minorHAnsi"/>
        </w:rPr>
        <w:t>i</w:t>
      </w:r>
      <w:r w:rsidR="00673197" w:rsidRPr="005F4C71">
        <w:rPr>
          <w:rFonts w:asciiTheme="minorHAnsi" w:hAnsiTheme="minorHAnsi" w:cstheme="minorHAnsi"/>
        </w:rPr>
        <w:t>ento significa</w:t>
      </w:r>
      <w:r w:rsidR="00F301BD" w:rsidRPr="005F4C71">
        <w:rPr>
          <w:rFonts w:asciiTheme="minorHAnsi" w:hAnsiTheme="minorHAnsi" w:cstheme="minorHAnsi"/>
        </w:rPr>
        <w:t xml:space="preserve"> bien</w:t>
      </w:r>
      <w:r w:rsidR="00673197" w:rsidRPr="005F4C71">
        <w:rPr>
          <w:rFonts w:asciiTheme="minorHAnsi" w:hAnsiTheme="minorHAnsi" w:cstheme="minorHAnsi"/>
        </w:rPr>
        <w:t xml:space="preserve"> </w:t>
      </w:r>
      <w:r w:rsidR="00AC6A13" w:rsidRPr="005F4C71">
        <w:rPr>
          <w:rFonts w:asciiTheme="minorHAnsi" w:hAnsiTheme="minorHAnsi" w:cstheme="minorHAnsi"/>
        </w:rPr>
        <w:t>poco</w:t>
      </w:r>
      <w:r w:rsidR="00673197" w:rsidRPr="005F4C71">
        <w:rPr>
          <w:rFonts w:asciiTheme="minorHAnsi" w:hAnsiTheme="minorHAnsi" w:cstheme="minorHAnsi"/>
        </w:rPr>
        <w:t xml:space="preserve"> </w:t>
      </w:r>
      <w:r w:rsidR="00A90E47" w:rsidRPr="005F4C71">
        <w:rPr>
          <w:rFonts w:asciiTheme="minorHAnsi" w:hAnsiTheme="minorHAnsi" w:cstheme="minorHAnsi"/>
        </w:rPr>
        <w:t>en relación con</w:t>
      </w:r>
      <w:r w:rsidRPr="005F4C71">
        <w:rPr>
          <w:rFonts w:asciiTheme="minorHAnsi" w:hAnsiTheme="minorHAnsi" w:cstheme="minorHAnsi"/>
        </w:rPr>
        <w:t xml:space="preserve"> las </w:t>
      </w:r>
      <w:r w:rsidR="00F301BD" w:rsidRPr="005F4C71">
        <w:rPr>
          <w:rFonts w:asciiTheme="minorHAnsi" w:hAnsiTheme="minorHAnsi" w:cstheme="minorHAnsi"/>
        </w:rPr>
        <w:lastRenderedPageBreak/>
        <w:t>auténtica</w:t>
      </w:r>
      <w:r w:rsidRPr="005F4C71">
        <w:rPr>
          <w:rFonts w:asciiTheme="minorHAnsi" w:hAnsiTheme="minorHAnsi" w:cstheme="minorHAnsi"/>
        </w:rPr>
        <w:t xml:space="preserve">s </w:t>
      </w:r>
      <w:r w:rsidR="002D772F" w:rsidRPr="005F4C71">
        <w:rPr>
          <w:rFonts w:asciiTheme="minorHAnsi" w:hAnsiTheme="minorHAnsi" w:cstheme="minorHAnsi"/>
        </w:rPr>
        <w:t>bendiciones</w:t>
      </w:r>
      <w:r w:rsidR="00673197" w:rsidRPr="005F4C71">
        <w:rPr>
          <w:rFonts w:asciiTheme="minorHAnsi" w:hAnsiTheme="minorHAnsi" w:cstheme="minorHAnsi"/>
        </w:rPr>
        <w:t xml:space="preserve"> </w:t>
      </w:r>
      <w:r w:rsidR="00030110" w:rsidRPr="005F4C71">
        <w:rPr>
          <w:rFonts w:asciiTheme="minorHAnsi" w:hAnsiTheme="minorHAnsi" w:cstheme="minorHAnsi"/>
        </w:rPr>
        <w:t xml:space="preserve">del Cielo </w:t>
      </w:r>
      <w:r w:rsidR="00A90E47" w:rsidRPr="005F4C71">
        <w:rPr>
          <w:rFonts w:asciiTheme="minorHAnsi" w:hAnsiTheme="minorHAnsi" w:cstheme="minorHAnsi"/>
        </w:rPr>
        <w:t>y</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obra. </w:t>
      </w:r>
      <w:r w:rsidRPr="005F4C71">
        <w:rPr>
          <w:rFonts w:asciiTheme="minorHAnsi" w:hAnsiTheme="minorHAnsi" w:cstheme="minorHAnsi"/>
        </w:rPr>
        <w:t xml:space="preserve">En el </w:t>
      </w:r>
      <w:r w:rsidR="003D5966" w:rsidRPr="005F4C71">
        <w:rPr>
          <w:rFonts w:asciiTheme="minorHAnsi" w:hAnsiTheme="minorHAnsi" w:cstheme="minorHAnsi"/>
        </w:rPr>
        <w:t>proceso</w:t>
      </w:r>
      <w:r w:rsidR="006623FC" w:rsidRPr="005F4C71">
        <w:rPr>
          <w:rFonts w:asciiTheme="minorHAnsi" w:hAnsiTheme="minorHAnsi" w:cstheme="minorHAnsi"/>
        </w:rPr>
        <w:t xml:space="preserve"> de nuestro supuesto cumplimiento del objetivo secundario</w:t>
      </w:r>
      <w:r w:rsidR="00BC5E43"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h</w:t>
      </w:r>
      <w:r w:rsidR="00E145BA" w:rsidRPr="005F4C71">
        <w:rPr>
          <w:rFonts w:asciiTheme="minorHAnsi" w:hAnsiTheme="minorHAnsi" w:cstheme="minorHAnsi"/>
        </w:rPr>
        <w:t>emos</w:t>
      </w:r>
      <w:r w:rsidR="00673197" w:rsidRPr="005F4C71">
        <w:rPr>
          <w:rFonts w:asciiTheme="minorHAnsi" w:hAnsiTheme="minorHAnsi" w:cstheme="minorHAnsi"/>
        </w:rPr>
        <w:t xml:space="preserve"> perdido de vista </w:t>
      </w:r>
      <w:r w:rsidR="009010CF" w:rsidRPr="005F4C71">
        <w:rPr>
          <w:rFonts w:asciiTheme="minorHAnsi" w:hAnsiTheme="minorHAnsi" w:cstheme="minorHAnsi"/>
        </w:rPr>
        <w:t>en</w:t>
      </w:r>
      <w:r w:rsidR="00673197" w:rsidRPr="005F4C71">
        <w:rPr>
          <w:rFonts w:asciiTheme="minorHAnsi" w:hAnsiTheme="minorHAnsi" w:cstheme="minorHAnsi"/>
        </w:rPr>
        <w:t xml:space="preserve"> gran medida </w:t>
      </w:r>
      <w:r w:rsidR="00BC5E43" w:rsidRPr="005F4C71">
        <w:rPr>
          <w:rFonts w:asciiTheme="minorHAnsi" w:hAnsiTheme="minorHAnsi" w:cstheme="minorHAnsi"/>
        </w:rPr>
        <w:t>el</w:t>
      </w:r>
      <w:r w:rsidR="006623FC" w:rsidRPr="005F4C71">
        <w:rPr>
          <w:rFonts w:asciiTheme="minorHAnsi" w:hAnsiTheme="minorHAnsi" w:cstheme="minorHAnsi"/>
        </w:rPr>
        <w:t xml:space="preserve"> objetivo primario</w:t>
      </w:r>
      <w:r w:rsidR="00673197" w:rsidRPr="005F4C71">
        <w:rPr>
          <w:rFonts w:asciiTheme="minorHAnsi" w:hAnsiTheme="minorHAnsi" w:cstheme="minorHAnsi"/>
        </w:rPr>
        <w:t xml:space="preserve">. </w:t>
      </w:r>
      <w:r w:rsidR="00B14CCD" w:rsidRPr="005F4C71">
        <w:rPr>
          <w:rFonts w:asciiTheme="minorHAnsi" w:hAnsiTheme="minorHAnsi" w:cstheme="minorHAnsi"/>
        </w:rPr>
        <w:t>Basándo</w:t>
      </w:r>
      <w:r w:rsidR="00030110" w:rsidRPr="005F4C71">
        <w:rPr>
          <w:rFonts w:asciiTheme="minorHAnsi" w:hAnsiTheme="minorHAnsi" w:cstheme="minorHAnsi"/>
        </w:rPr>
        <w:t>nos</w:t>
      </w:r>
      <w:r w:rsidR="00B14CCD" w:rsidRPr="005F4C71">
        <w:rPr>
          <w:rFonts w:asciiTheme="minorHAnsi" w:hAnsiTheme="minorHAnsi" w:cstheme="minorHAnsi"/>
        </w:rPr>
        <w:t xml:space="preserve"> en avances de orden financiero o estadístico hemos llegado a conclusiones erróneas en nuestros informes oficiales</w:t>
      </w:r>
      <w:r w:rsidR="00673197" w:rsidRPr="005F4C71">
        <w:rPr>
          <w:rFonts w:asciiTheme="minorHAnsi" w:hAnsiTheme="minorHAnsi" w:cstheme="minorHAnsi"/>
        </w:rPr>
        <w:t>. S</w:t>
      </w:r>
      <w:r w:rsidRPr="005F4C71">
        <w:rPr>
          <w:rFonts w:asciiTheme="minorHAnsi" w:hAnsiTheme="minorHAnsi" w:cstheme="minorHAnsi"/>
        </w:rPr>
        <w:t>i</w:t>
      </w:r>
      <w:r w:rsidR="00673197" w:rsidRPr="005F4C71">
        <w:rPr>
          <w:rFonts w:asciiTheme="minorHAnsi" w:hAnsiTheme="minorHAnsi" w:cstheme="minorHAnsi"/>
        </w:rPr>
        <w:t>gue</w:t>
      </w:r>
      <w:r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CB258A" w:rsidRPr="005F4C71">
        <w:rPr>
          <w:rFonts w:asciiTheme="minorHAnsi" w:hAnsiTheme="minorHAnsi" w:cstheme="minorHAnsi"/>
        </w:rPr>
        <w:t xml:space="preserve"> de orgullo y complacencia</w:t>
      </w:r>
      <w:r w:rsidR="00030110" w:rsidRPr="005F4C71">
        <w:rPr>
          <w:rFonts w:asciiTheme="minorHAnsi" w:hAnsiTheme="minorHAnsi" w:cstheme="minorHAnsi"/>
        </w:rPr>
        <w:t xml:space="preserve"> a modo de punta de</w:t>
      </w:r>
      <w:r w:rsidR="00673197" w:rsidRPr="005F4C71">
        <w:rPr>
          <w:rFonts w:asciiTheme="minorHAnsi" w:hAnsiTheme="minorHAnsi" w:cstheme="minorHAnsi"/>
        </w:rPr>
        <w:t xml:space="preserve"> </w:t>
      </w:r>
      <w:r w:rsidR="00673197" w:rsidRPr="005F4C71">
        <w:rPr>
          <w:rFonts w:asciiTheme="minorHAnsi" w:hAnsiTheme="minorHAnsi" w:cstheme="minorHAnsi"/>
          <w:i/>
          <w:iCs/>
        </w:rPr>
        <w:t>iceberg</w:t>
      </w:r>
      <w:r w:rsidR="00673197" w:rsidRPr="005F4C71">
        <w:rPr>
          <w:rFonts w:asciiTheme="minorHAnsi" w:hAnsiTheme="minorHAnsi" w:cstheme="minorHAnsi"/>
        </w:rPr>
        <w:t>:</w:t>
      </w:r>
    </w:p>
    <w:p w14:paraId="55ED0941" w14:textId="4D1B01BF" w:rsidR="00673197" w:rsidRPr="005F4C71" w:rsidRDefault="00FB1DB7" w:rsidP="00B47BCA">
      <w:pPr>
        <w:pStyle w:val="NormalWeb"/>
        <w:ind w:left="567" w:right="566"/>
        <w:rPr>
          <w:rFonts w:asciiTheme="minorHAnsi" w:hAnsiTheme="minorHAnsi" w:cstheme="minorHAnsi"/>
        </w:rPr>
      </w:pPr>
      <w:r w:rsidRPr="00B47BCA">
        <w:rPr>
          <w:rFonts w:asciiTheme="minorHAnsi" w:hAnsiTheme="minorHAnsi" w:cstheme="minorHAnsi"/>
          <w:color w:val="000099"/>
        </w:rPr>
        <w:t xml:space="preserve">El </w:t>
      </w:r>
      <w:r w:rsidRPr="00B47BCA">
        <w:rPr>
          <w:rFonts w:asciiTheme="minorHAnsi" w:hAnsiTheme="minorHAnsi" w:cstheme="minorHAnsi"/>
          <w:iCs/>
          <w:color w:val="000099"/>
        </w:rPr>
        <w:t>éxito</w:t>
      </w:r>
      <w:r w:rsidR="00673197" w:rsidRPr="00B47BCA">
        <w:rPr>
          <w:rFonts w:asciiTheme="minorHAnsi" w:hAnsiTheme="minorHAnsi" w:cstheme="minorHAnsi"/>
          <w:iCs/>
          <w:color w:val="000099"/>
        </w:rPr>
        <w:t xml:space="preserve"> </w:t>
      </w:r>
      <w:r w:rsidRPr="00B47BCA">
        <w:rPr>
          <w:rFonts w:asciiTheme="minorHAnsi" w:hAnsiTheme="minorHAnsi" w:cstheme="minorHAnsi"/>
          <w:iCs/>
          <w:color w:val="000099"/>
        </w:rPr>
        <w:t>financiero</w:t>
      </w:r>
      <w:r w:rsidR="00673197" w:rsidRPr="00B47BCA">
        <w:rPr>
          <w:rFonts w:asciiTheme="minorHAnsi" w:hAnsiTheme="minorHAnsi" w:cstheme="minorHAnsi"/>
          <w:iCs/>
          <w:color w:val="000099"/>
        </w:rPr>
        <w:t xml:space="preserve"> d</w:t>
      </w:r>
      <w:r w:rsidRPr="00B47BCA">
        <w:rPr>
          <w:rFonts w:asciiTheme="minorHAnsi" w:hAnsiTheme="minorHAnsi" w:cstheme="minorHAnsi"/>
          <w:iCs/>
          <w:color w:val="000099"/>
        </w:rPr>
        <w:t xml:space="preserve">e </w:t>
      </w:r>
      <w:r w:rsidR="00673197" w:rsidRPr="00B47BCA">
        <w:rPr>
          <w:rFonts w:asciiTheme="minorHAnsi" w:hAnsiTheme="minorHAnsi" w:cstheme="minorHAnsi"/>
          <w:iCs/>
          <w:color w:val="000099"/>
        </w:rPr>
        <w:t xml:space="preserve">este vasto </w:t>
      </w:r>
      <w:r w:rsidR="00A22E2D" w:rsidRPr="00B47BCA">
        <w:rPr>
          <w:rFonts w:asciiTheme="minorHAnsi" w:hAnsiTheme="minorHAnsi" w:cstheme="minorHAnsi"/>
          <w:iCs/>
          <w:color w:val="000099"/>
        </w:rPr>
        <w:t>movim</w:t>
      </w:r>
      <w:r w:rsidRPr="00B47BCA">
        <w:rPr>
          <w:rFonts w:asciiTheme="minorHAnsi" w:hAnsiTheme="minorHAnsi" w:cstheme="minorHAnsi"/>
          <w:iCs/>
          <w:color w:val="000099"/>
        </w:rPr>
        <w:t>i</w:t>
      </w:r>
      <w:r w:rsidR="00673197" w:rsidRPr="00B47BCA">
        <w:rPr>
          <w:rFonts w:asciiTheme="minorHAnsi" w:hAnsiTheme="minorHAnsi" w:cstheme="minorHAnsi"/>
          <w:iCs/>
          <w:color w:val="000099"/>
        </w:rPr>
        <w:t xml:space="preserve">ento denominacional no </w:t>
      </w:r>
      <w:r w:rsidR="00E52128" w:rsidRPr="00B47BCA">
        <w:rPr>
          <w:rFonts w:asciiTheme="minorHAnsi" w:hAnsiTheme="minorHAnsi" w:cstheme="minorHAnsi"/>
          <w:iCs/>
          <w:color w:val="000099"/>
        </w:rPr>
        <w:t>puede</w:t>
      </w:r>
      <w:r w:rsidR="00673197" w:rsidRPr="00B47BCA">
        <w:rPr>
          <w:rFonts w:asciiTheme="minorHAnsi" w:hAnsiTheme="minorHAnsi" w:cstheme="minorHAnsi"/>
          <w:iCs/>
          <w:color w:val="000099"/>
        </w:rPr>
        <w:t xml:space="preserve"> ser </w:t>
      </w:r>
      <w:r w:rsidR="00E145BA" w:rsidRPr="00B47BCA">
        <w:rPr>
          <w:rFonts w:asciiTheme="minorHAnsi" w:hAnsiTheme="minorHAnsi" w:cstheme="minorHAnsi"/>
          <w:iCs/>
          <w:color w:val="000099"/>
        </w:rPr>
        <w:t>mayor</w:t>
      </w:r>
      <w:r w:rsidR="00673197" w:rsidRPr="00B47BCA">
        <w:rPr>
          <w:rFonts w:asciiTheme="minorHAnsi" w:hAnsiTheme="minorHAnsi" w:cstheme="minorHAnsi"/>
          <w:iCs/>
          <w:color w:val="000099"/>
        </w:rPr>
        <w:t xml:space="preserve"> que </w:t>
      </w:r>
      <w:r w:rsidRPr="00B47BCA">
        <w:rPr>
          <w:rFonts w:asciiTheme="minorHAnsi" w:hAnsiTheme="minorHAnsi" w:cstheme="minorHAnsi"/>
          <w:iCs/>
          <w:color w:val="000099"/>
        </w:rPr>
        <w:t>l</w:t>
      </w:r>
      <w:r w:rsidR="00673197" w:rsidRPr="00B47BCA">
        <w:rPr>
          <w:rFonts w:asciiTheme="minorHAnsi" w:hAnsiTheme="minorHAnsi" w:cstheme="minorHAnsi"/>
          <w:iCs/>
          <w:color w:val="000099"/>
        </w:rPr>
        <w:t xml:space="preserve">a </w:t>
      </w:r>
      <w:r w:rsidR="00A04A97" w:rsidRPr="00B47BCA">
        <w:rPr>
          <w:rFonts w:asciiTheme="minorHAnsi" w:hAnsiTheme="minorHAnsi" w:cstheme="minorHAnsi"/>
          <w:iCs/>
          <w:color w:val="000099"/>
        </w:rPr>
        <w:t>fe</w:t>
      </w:r>
      <w:r w:rsidR="00673197" w:rsidRPr="00B47BCA">
        <w:rPr>
          <w:rFonts w:asciiTheme="minorHAnsi" w:hAnsiTheme="minorHAnsi" w:cstheme="minorHAnsi"/>
          <w:iCs/>
          <w:color w:val="000099"/>
        </w:rPr>
        <w:t xml:space="preserve"> </w:t>
      </w:r>
      <w:r w:rsidRPr="00B47BCA">
        <w:rPr>
          <w:rFonts w:asciiTheme="minorHAnsi" w:hAnsiTheme="minorHAnsi" w:cstheme="minorHAnsi"/>
          <w:iCs/>
          <w:color w:val="000099"/>
        </w:rPr>
        <w:t>y</w:t>
      </w:r>
      <w:r w:rsidR="00673197" w:rsidRPr="00B47BCA">
        <w:rPr>
          <w:rFonts w:asciiTheme="minorHAnsi" w:hAnsiTheme="minorHAnsi" w:cstheme="minorHAnsi"/>
          <w:iCs/>
          <w:color w:val="000099"/>
        </w:rPr>
        <w:t xml:space="preserve"> </w:t>
      </w:r>
      <w:r w:rsidRPr="00B47BCA">
        <w:rPr>
          <w:rFonts w:asciiTheme="minorHAnsi" w:hAnsiTheme="minorHAnsi" w:cstheme="minorHAnsi"/>
          <w:iCs/>
          <w:color w:val="000099"/>
        </w:rPr>
        <w:t>celo</w:t>
      </w:r>
      <w:r w:rsidR="00673197" w:rsidRPr="00B47BCA">
        <w:rPr>
          <w:rFonts w:asciiTheme="minorHAnsi" w:hAnsiTheme="minorHAnsi" w:cstheme="minorHAnsi"/>
          <w:iCs/>
          <w:color w:val="000099"/>
        </w:rPr>
        <w:t xml:space="preserve"> que anima</w:t>
      </w:r>
      <w:r w:rsidRPr="00B47BCA">
        <w:rPr>
          <w:rFonts w:asciiTheme="minorHAnsi" w:hAnsiTheme="minorHAnsi" w:cstheme="minorHAnsi"/>
          <w:iCs/>
          <w:color w:val="000099"/>
        </w:rPr>
        <w:t>n</w:t>
      </w:r>
      <w:r w:rsidR="00673197" w:rsidRPr="00B47BCA">
        <w:rPr>
          <w:rFonts w:asciiTheme="minorHAnsi" w:hAnsiTheme="minorHAnsi" w:cstheme="minorHAnsi"/>
          <w:iCs/>
          <w:color w:val="000099"/>
        </w:rPr>
        <w:t xml:space="preserve"> </w:t>
      </w:r>
      <w:r w:rsidRPr="00B47BCA">
        <w:rPr>
          <w:rFonts w:asciiTheme="minorHAnsi" w:hAnsiTheme="minorHAnsi" w:cstheme="minorHAnsi"/>
          <w:iCs/>
          <w:color w:val="000099"/>
        </w:rPr>
        <w:t>al</w:t>
      </w:r>
      <w:r w:rsidR="00673197" w:rsidRPr="00B47BCA">
        <w:rPr>
          <w:rFonts w:asciiTheme="minorHAnsi" w:hAnsiTheme="minorHAnsi" w:cstheme="minorHAnsi"/>
          <w:iCs/>
          <w:color w:val="000099"/>
        </w:rPr>
        <w:t xml:space="preserve"> </w:t>
      </w:r>
      <w:r w:rsidR="001D05AE" w:rsidRPr="00B47BCA">
        <w:rPr>
          <w:rFonts w:asciiTheme="minorHAnsi" w:hAnsiTheme="minorHAnsi" w:cstheme="minorHAnsi"/>
          <w:iCs/>
          <w:color w:val="000099"/>
        </w:rPr>
        <w:t>pueblo</w:t>
      </w:r>
      <w:r w:rsidR="00673197" w:rsidRPr="00B47BCA">
        <w:rPr>
          <w:rFonts w:asciiTheme="minorHAnsi" w:hAnsiTheme="minorHAnsi" w:cstheme="minorHAnsi"/>
          <w:iCs/>
          <w:color w:val="000099"/>
        </w:rPr>
        <w:t xml:space="preserve"> </w:t>
      </w:r>
      <w:r w:rsidRPr="00B47BCA">
        <w:rPr>
          <w:rFonts w:asciiTheme="minorHAnsi" w:hAnsiTheme="minorHAnsi" w:cstheme="minorHAnsi"/>
          <w:iCs/>
          <w:color w:val="000099"/>
        </w:rPr>
        <w:t>escogido</w:t>
      </w:r>
      <w:r w:rsidR="00673197" w:rsidRPr="00B47BCA">
        <w:rPr>
          <w:rFonts w:asciiTheme="minorHAnsi" w:hAnsiTheme="minorHAnsi" w:cstheme="minorHAnsi"/>
          <w:iCs/>
          <w:color w:val="000099"/>
        </w:rPr>
        <w:t xml:space="preserve"> de </w:t>
      </w:r>
      <w:r w:rsidR="00227505" w:rsidRPr="00B47BCA">
        <w:rPr>
          <w:rFonts w:asciiTheme="minorHAnsi" w:hAnsiTheme="minorHAnsi" w:cstheme="minorHAnsi"/>
          <w:iCs/>
          <w:color w:val="000099"/>
        </w:rPr>
        <w:t>Dios</w:t>
      </w:r>
      <w:r w:rsidR="00673197" w:rsidRPr="00B47BCA">
        <w:rPr>
          <w:rFonts w:asciiTheme="minorHAnsi" w:hAnsiTheme="minorHAnsi" w:cstheme="minorHAnsi"/>
          <w:iCs/>
          <w:color w:val="000099"/>
        </w:rPr>
        <w:t xml:space="preserve">. </w:t>
      </w:r>
      <w:r w:rsidR="00E52128" w:rsidRPr="00B47BCA">
        <w:rPr>
          <w:rFonts w:asciiTheme="minorHAnsi" w:hAnsiTheme="minorHAnsi" w:cstheme="minorHAnsi"/>
          <w:iCs/>
          <w:color w:val="000099"/>
        </w:rPr>
        <w:t>Esos</w:t>
      </w:r>
      <w:r w:rsidR="00673197" w:rsidRPr="00B47BCA">
        <w:rPr>
          <w:rFonts w:asciiTheme="minorHAnsi" w:hAnsiTheme="minorHAnsi" w:cstheme="minorHAnsi"/>
          <w:iCs/>
          <w:color w:val="000099"/>
        </w:rPr>
        <w:t xml:space="preserve"> recursos combinados, </w:t>
      </w:r>
      <w:r w:rsidRPr="00B47BCA">
        <w:rPr>
          <w:rFonts w:asciiTheme="minorHAnsi" w:hAnsiTheme="minorHAnsi" w:cstheme="minorHAnsi"/>
          <w:iCs/>
          <w:color w:val="000099"/>
        </w:rPr>
        <w:t xml:space="preserve">bajo el </w:t>
      </w:r>
      <w:r w:rsidR="00673197" w:rsidRPr="00B47BCA">
        <w:rPr>
          <w:rFonts w:asciiTheme="minorHAnsi" w:hAnsiTheme="minorHAnsi" w:cstheme="minorHAnsi"/>
          <w:iCs/>
          <w:color w:val="000099"/>
        </w:rPr>
        <w:t>mando d</w:t>
      </w:r>
      <w:r w:rsidRPr="00B47BCA">
        <w:rPr>
          <w:rFonts w:asciiTheme="minorHAnsi" w:hAnsiTheme="minorHAnsi" w:cstheme="minorHAnsi"/>
          <w:iCs/>
          <w:color w:val="000099"/>
        </w:rPr>
        <w:t>el</w:t>
      </w:r>
      <w:r w:rsidR="00673197" w:rsidRPr="00B47BCA">
        <w:rPr>
          <w:rFonts w:asciiTheme="minorHAnsi" w:hAnsiTheme="minorHAnsi" w:cstheme="minorHAnsi"/>
          <w:iCs/>
          <w:color w:val="000099"/>
        </w:rPr>
        <w:t xml:space="preserve"> </w:t>
      </w:r>
      <w:r w:rsidRPr="00B47BCA">
        <w:rPr>
          <w:rFonts w:asciiTheme="minorHAnsi" w:hAnsiTheme="minorHAnsi" w:cstheme="minorHAnsi"/>
          <w:iCs/>
          <w:color w:val="000099"/>
        </w:rPr>
        <w:t>Capitán</w:t>
      </w:r>
      <w:r w:rsidR="00673197" w:rsidRPr="00B47BCA">
        <w:rPr>
          <w:rFonts w:asciiTheme="minorHAnsi" w:hAnsiTheme="minorHAnsi" w:cstheme="minorHAnsi"/>
          <w:iCs/>
          <w:color w:val="000099"/>
        </w:rPr>
        <w:t xml:space="preserve"> d</w:t>
      </w:r>
      <w:r w:rsidRPr="00B47BCA">
        <w:rPr>
          <w:rFonts w:asciiTheme="minorHAnsi" w:hAnsiTheme="minorHAnsi" w:cstheme="minorHAnsi"/>
          <w:iCs/>
          <w:color w:val="000099"/>
        </w:rPr>
        <w:t>e l</w:t>
      </w:r>
      <w:r w:rsidR="00673197" w:rsidRPr="00B47BCA">
        <w:rPr>
          <w:rFonts w:asciiTheme="minorHAnsi" w:hAnsiTheme="minorHAnsi" w:cstheme="minorHAnsi"/>
          <w:iCs/>
          <w:color w:val="000099"/>
        </w:rPr>
        <w:t xml:space="preserve">as </w:t>
      </w:r>
      <w:r w:rsidRPr="00B47BCA">
        <w:rPr>
          <w:rFonts w:asciiTheme="minorHAnsi" w:hAnsiTheme="minorHAnsi" w:cstheme="minorHAnsi"/>
          <w:iCs/>
          <w:color w:val="000099"/>
        </w:rPr>
        <w:t>huestes</w:t>
      </w:r>
      <w:r w:rsidR="00673197" w:rsidRPr="00B47BCA">
        <w:rPr>
          <w:rFonts w:asciiTheme="minorHAnsi" w:hAnsiTheme="minorHAnsi" w:cstheme="minorHAnsi"/>
          <w:iCs/>
          <w:color w:val="000099"/>
        </w:rPr>
        <w:t xml:space="preserve"> d</w:t>
      </w:r>
      <w:r w:rsidRPr="00B47BCA">
        <w:rPr>
          <w:rFonts w:asciiTheme="minorHAnsi" w:hAnsiTheme="minorHAnsi" w:cstheme="minorHAnsi"/>
          <w:iCs/>
          <w:color w:val="000099"/>
        </w:rPr>
        <w:t>el</w:t>
      </w:r>
      <w:r w:rsidR="00673197" w:rsidRPr="00B47BCA">
        <w:rPr>
          <w:rFonts w:asciiTheme="minorHAnsi" w:hAnsiTheme="minorHAnsi" w:cstheme="minorHAnsi"/>
          <w:iCs/>
          <w:color w:val="000099"/>
        </w:rPr>
        <w:t xml:space="preserve"> </w:t>
      </w:r>
      <w:r w:rsidR="001D05AE" w:rsidRPr="00B47BCA">
        <w:rPr>
          <w:rFonts w:asciiTheme="minorHAnsi" w:hAnsiTheme="minorHAnsi" w:cstheme="minorHAnsi"/>
          <w:iCs/>
          <w:color w:val="000099"/>
        </w:rPr>
        <w:t>Señor</w:t>
      </w:r>
      <w:r w:rsidR="00673197" w:rsidRPr="00B47BCA">
        <w:rPr>
          <w:rFonts w:asciiTheme="minorHAnsi" w:hAnsiTheme="minorHAnsi" w:cstheme="minorHAnsi"/>
          <w:iCs/>
          <w:color w:val="000099"/>
        </w:rPr>
        <w:t xml:space="preserve">, </w:t>
      </w:r>
      <w:r w:rsidR="00A22E2D" w:rsidRPr="00B47BCA">
        <w:rPr>
          <w:rFonts w:asciiTheme="minorHAnsi" w:hAnsiTheme="minorHAnsi" w:cstheme="minorHAnsi"/>
          <w:iCs/>
          <w:color w:val="000099"/>
        </w:rPr>
        <w:t>lleva</w:t>
      </w:r>
      <w:r w:rsidRPr="00B47BCA">
        <w:rPr>
          <w:rFonts w:asciiTheme="minorHAnsi" w:hAnsiTheme="minorHAnsi" w:cstheme="minorHAnsi"/>
          <w:iCs/>
          <w:color w:val="000099"/>
        </w:rPr>
        <w:t>rán</w:t>
      </w:r>
      <w:r w:rsidR="00B0631A" w:rsidRPr="00B47BCA">
        <w:rPr>
          <w:rFonts w:asciiTheme="minorHAnsi" w:hAnsiTheme="minorHAnsi" w:cstheme="minorHAnsi"/>
          <w:iCs/>
          <w:color w:val="000099"/>
        </w:rPr>
        <w:t xml:space="preserve"> al</w:t>
      </w:r>
      <w:r w:rsidR="00C36CD6" w:rsidRPr="00B47BCA">
        <w:rPr>
          <w:rFonts w:asciiTheme="minorHAnsi" w:hAnsiTheme="minorHAnsi" w:cstheme="minorHAnsi"/>
          <w:iCs/>
          <w:color w:val="000099"/>
        </w:rPr>
        <w:t xml:space="preserve"> </w:t>
      </w:r>
      <w:r w:rsidR="00B0631A" w:rsidRPr="00B47BCA">
        <w:rPr>
          <w:rFonts w:asciiTheme="minorHAnsi" w:hAnsiTheme="minorHAnsi" w:cstheme="minorHAnsi"/>
          <w:iCs/>
          <w:color w:val="000099"/>
        </w:rPr>
        <w:t xml:space="preserve">gran movimiento adventista </w:t>
      </w:r>
      <w:r w:rsidR="00DA032E" w:rsidRPr="00B47BCA">
        <w:rPr>
          <w:rFonts w:asciiTheme="minorHAnsi" w:hAnsiTheme="minorHAnsi" w:cstheme="minorHAnsi"/>
          <w:iCs/>
          <w:color w:val="000099"/>
        </w:rPr>
        <w:t>mundial</w:t>
      </w:r>
      <w:r w:rsidR="00B0631A" w:rsidRPr="00B47BCA">
        <w:rPr>
          <w:rFonts w:asciiTheme="minorHAnsi" w:hAnsiTheme="minorHAnsi" w:cstheme="minorHAnsi"/>
          <w:iCs/>
          <w:color w:val="000099"/>
        </w:rPr>
        <w:t xml:space="preserve"> al </w:t>
      </w:r>
      <w:r w:rsidR="00C36CD6" w:rsidRPr="00B47BCA">
        <w:rPr>
          <w:rFonts w:asciiTheme="minorHAnsi" w:hAnsiTheme="minorHAnsi" w:cstheme="minorHAnsi"/>
          <w:iCs/>
          <w:color w:val="000099"/>
        </w:rPr>
        <w:t>pronto</w:t>
      </w:r>
      <w:r w:rsidR="00673197" w:rsidRPr="00B47BCA">
        <w:rPr>
          <w:rFonts w:asciiTheme="minorHAnsi" w:hAnsiTheme="minorHAnsi" w:cstheme="minorHAnsi"/>
          <w:iCs/>
          <w:color w:val="000099"/>
        </w:rPr>
        <w:t xml:space="preserve"> triunfo</w:t>
      </w:r>
      <w:r w:rsidR="00673197" w:rsidRPr="005F4C71">
        <w:rPr>
          <w:rFonts w:asciiTheme="minorHAnsi" w:hAnsiTheme="minorHAnsi" w:cstheme="minorHAnsi"/>
        </w:rPr>
        <w:t xml:space="preserve"> (</w:t>
      </w:r>
      <w:r w:rsidR="007F0789" w:rsidRPr="005F4C71">
        <w:rPr>
          <w:rFonts w:asciiTheme="minorHAnsi" w:hAnsiTheme="minorHAnsi" w:cstheme="minorHAnsi"/>
          <w:i/>
          <w:iCs/>
        </w:rPr>
        <w:t>Informe financiero</w:t>
      </w:r>
      <w:r w:rsidR="007F0789" w:rsidRPr="005F4C71">
        <w:rPr>
          <w:rFonts w:asciiTheme="minorHAnsi" w:hAnsiTheme="minorHAnsi" w:cstheme="minorHAnsi"/>
          <w:iCs/>
        </w:rPr>
        <w:t xml:space="preserve"> nº 37</w:t>
      </w:r>
      <w:r w:rsidR="00673197" w:rsidRPr="005F4C71">
        <w:rPr>
          <w:rFonts w:asciiTheme="minorHAnsi" w:hAnsiTheme="minorHAnsi" w:cstheme="minorHAnsi"/>
        </w:rPr>
        <w:t xml:space="preserve">, </w:t>
      </w:r>
      <w:r w:rsidR="007F0789" w:rsidRPr="005F4C71">
        <w:rPr>
          <w:rFonts w:asciiTheme="minorHAnsi" w:hAnsiTheme="minorHAnsi" w:cstheme="minorHAnsi"/>
        </w:rPr>
        <w:t>Asociación General,</w:t>
      </w:r>
      <w:r w:rsidR="00673197" w:rsidRPr="005F4C71">
        <w:rPr>
          <w:rFonts w:asciiTheme="minorHAnsi" w:hAnsiTheme="minorHAnsi" w:cstheme="minorHAnsi"/>
        </w:rPr>
        <w:t xml:space="preserve"> 31 </w:t>
      </w:r>
      <w:r w:rsidR="007F0789" w:rsidRPr="005F4C71">
        <w:rPr>
          <w:rFonts w:asciiTheme="minorHAnsi" w:hAnsiTheme="minorHAnsi" w:cstheme="minorHAnsi"/>
        </w:rPr>
        <w:t>diciembre</w:t>
      </w:r>
      <w:r w:rsidR="00673197" w:rsidRPr="005F4C71">
        <w:rPr>
          <w:rFonts w:asciiTheme="minorHAnsi" w:hAnsiTheme="minorHAnsi" w:cstheme="minorHAnsi"/>
        </w:rPr>
        <w:t xml:space="preserve"> 1948, 9).</w:t>
      </w:r>
    </w:p>
    <w:p w14:paraId="0188F542" w14:textId="4C7A5169" w:rsidR="00673197" w:rsidRPr="005F4C71" w:rsidRDefault="00E46E50" w:rsidP="002450A0">
      <w:pPr>
        <w:pStyle w:val="NormalWeb"/>
        <w:rPr>
          <w:rFonts w:asciiTheme="minorHAnsi" w:hAnsiTheme="minorHAnsi" w:cstheme="minorHAnsi"/>
        </w:rPr>
      </w:pPr>
      <w:r w:rsidRPr="005F4C71">
        <w:rPr>
          <w:rFonts w:asciiTheme="minorHAnsi" w:hAnsiTheme="minorHAnsi" w:cstheme="minorHAnsi"/>
        </w:rPr>
        <w:t>Dicho de otro modo:</w:t>
      </w:r>
      <w:r w:rsidR="00673197" w:rsidRPr="005F4C71">
        <w:rPr>
          <w:rFonts w:asciiTheme="minorHAnsi" w:hAnsiTheme="minorHAnsi" w:cstheme="minorHAnsi"/>
        </w:rPr>
        <w:t xml:space="preserve"> </w:t>
      </w:r>
      <w:r w:rsidR="005334AA">
        <w:rPr>
          <w:rFonts w:asciiTheme="minorHAnsi" w:hAnsiTheme="minorHAnsi" w:cstheme="minorHAnsi"/>
        </w:rPr>
        <w:t>l</w:t>
      </w:r>
      <w:r w:rsidRPr="005F4C71">
        <w:rPr>
          <w:rFonts w:asciiTheme="minorHAnsi" w:hAnsiTheme="minorHAnsi" w:cstheme="minorHAnsi"/>
        </w:rPr>
        <w:t>os registros estadísticos son la forma de medir la fe y el celo del pueblo escogido de Dios</w:t>
      </w:r>
      <w:r w:rsidR="00B47BCA">
        <w:rPr>
          <w:rFonts w:asciiTheme="minorHAnsi" w:hAnsiTheme="minorHAnsi" w:cstheme="minorHAnsi"/>
        </w:rPr>
        <w:t xml:space="preserve"> (</w:t>
      </w:r>
      <w:r w:rsidR="00673197" w:rsidRPr="005F4C71">
        <w:rPr>
          <w:rFonts w:asciiTheme="minorHAnsi" w:hAnsiTheme="minorHAnsi" w:cstheme="minorHAnsi"/>
        </w:rPr>
        <w:t>!</w:t>
      </w:r>
      <w:r w:rsidR="00B47BCA">
        <w:rPr>
          <w:rFonts w:asciiTheme="minorHAnsi" w:hAnsiTheme="minorHAnsi" w:cstheme="minorHAnsi"/>
        </w:rPr>
        <w:t>)</w:t>
      </w:r>
      <w:r w:rsidR="00673197" w:rsidRPr="005F4C71">
        <w:rPr>
          <w:rFonts w:asciiTheme="minorHAnsi" w:hAnsiTheme="minorHAnsi" w:cstheme="minorHAnsi"/>
        </w:rPr>
        <w:t xml:space="preserve"> </w:t>
      </w:r>
      <w:r w:rsidR="00FB1DB7" w:rsidRPr="005F4C71">
        <w:rPr>
          <w:rFonts w:asciiTheme="minorHAnsi" w:hAnsiTheme="minorHAnsi" w:cstheme="minorHAnsi"/>
        </w:rPr>
        <w:t xml:space="preserve">Se puede </w:t>
      </w:r>
      <w:r w:rsidR="00673197" w:rsidRPr="005F4C71">
        <w:rPr>
          <w:rFonts w:asciiTheme="minorHAnsi" w:hAnsiTheme="minorHAnsi" w:cstheme="minorHAnsi"/>
        </w:rPr>
        <w:t xml:space="preserve">alegar que </w:t>
      </w:r>
      <w:r w:rsidRPr="005F4C71">
        <w:rPr>
          <w:rFonts w:asciiTheme="minorHAnsi" w:hAnsiTheme="minorHAnsi" w:cstheme="minorHAnsi"/>
        </w:rPr>
        <w:t>la declaración precedente representa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73197" w:rsidRPr="005F4C71">
        <w:rPr>
          <w:rFonts w:asciiTheme="minorHAnsi" w:hAnsiTheme="minorHAnsi" w:cstheme="minorHAnsi"/>
        </w:rPr>
        <w:t xml:space="preserve"> extremo </w:t>
      </w:r>
      <w:r w:rsidR="00FB1DB7"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extinguido</w:t>
      </w:r>
      <w:r w:rsidR="00673197" w:rsidRPr="005F4C71">
        <w:rPr>
          <w:rFonts w:asciiTheme="minorHAnsi" w:hAnsiTheme="minorHAnsi" w:cstheme="minorHAnsi"/>
        </w:rPr>
        <w:t xml:space="preserve">. </w:t>
      </w:r>
      <w:r w:rsidR="003D5797" w:rsidRPr="005F4C71">
        <w:rPr>
          <w:rFonts w:asciiTheme="minorHAnsi" w:hAnsiTheme="minorHAnsi" w:cstheme="minorHAnsi"/>
        </w:rPr>
        <w:t>–Quizá</w:t>
      </w:r>
      <w:r w:rsidR="00B47BCA">
        <w:rPr>
          <w:rFonts w:asciiTheme="minorHAnsi" w:hAnsiTheme="minorHAnsi" w:cstheme="minorHAnsi"/>
        </w:rPr>
        <w:t>. P</w:t>
      </w:r>
      <w:r w:rsidR="00FB1DB7" w:rsidRPr="005F4C71">
        <w:rPr>
          <w:rFonts w:asciiTheme="minorHAnsi" w:hAnsiTheme="minorHAnsi" w:cstheme="minorHAnsi"/>
        </w:rPr>
        <w:t xml:space="preserve">ero </w:t>
      </w:r>
      <w:r w:rsidR="00673197" w:rsidRPr="005F4C71">
        <w:rPr>
          <w:rFonts w:asciiTheme="minorHAnsi" w:hAnsiTheme="minorHAnsi" w:cstheme="minorHAnsi"/>
        </w:rPr>
        <w:t xml:space="preserve">ilustra </w:t>
      </w:r>
      <w:r w:rsidR="00FB1DB7"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mentalidad</w:t>
      </w:r>
      <w:r w:rsidR="00673197" w:rsidRPr="005F4C71">
        <w:rPr>
          <w:rFonts w:asciiTheme="minorHAnsi" w:hAnsiTheme="minorHAnsi" w:cstheme="minorHAnsi"/>
        </w:rPr>
        <w:t xml:space="preserve"> predominante d</w:t>
      </w:r>
      <w:r w:rsidR="00FB1DB7" w:rsidRPr="005F4C71">
        <w:rPr>
          <w:rFonts w:asciiTheme="minorHAnsi" w:hAnsiTheme="minorHAnsi" w:cstheme="minorHAnsi"/>
        </w:rPr>
        <w:t>e l</w:t>
      </w:r>
      <w:r w:rsidR="00673197" w:rsidRPr="005F4C71">
        <w:rPr>
          <w:rFonts w:asciiTheme="minorHAnsi" w:hAnsiTheme="minorHAnsi" w:cstheme="minorHAnsi"/>
        </w:rPr>
        <w:t>a época,</w:t>
      </w:r>
      <w:r w:rsidR="003D5797" w:rsidRPr="005F4C71">
        <w:rPr>
          <w:rFonts w:asciiTheme="minorHAnsi" w:hAnsiTheme="minorHAnsi" w:cstheme="minorHAnsi"/>
        </w:rPr>
        <w:t xml:space="preserve"> y</w:t>
      </w:r>
      <w:r w:rsidR="00673197" w:rsidRPr="005F4C71">
        <w:rPr>
          <w:rFonts w:asciiTheme="minorHAnsi" w:hAnsiTheme="minorHAnsi" w:cstheme="minorHAnsi"/>
        </w:rPr>
        <w:t xml:space="preserve"> que </w:t>
      </w:r>
      <w:r w:rsidR="003D5797" w:rsidRPr="005F4C71">
        <w:rPr>
          <w:rFonts w:asciiTheme="minorHAnsi" w:hAnsiTheme="minorHAnsi" w:cstheme="minorHAnsi"/>
        </w:rPr>
        <w:t>es posible</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3D5797" w:rsidRPr="005F4C71">
        <w:rPr>
          <w:rFonts w:asciiTheme="minorHAnsi" w:hAnsiTheme="minorHAnsi" w:cstheme="minorHAnsi"/>
        </w:rPr>
        <w:t>aún hoy ampliamente</w:t>
      </w:r>
      <w:r w:rsidR="00673197" w:rsidRPr="005F4C71">
        <w:rPr>
          <w:rFonts w:asciiTheme="minorHAnsi" w:hAnsiTheme="minorHAnsi" w:cstheme="minorHAnsi"/>
        </w:rPr>
        <w:t xml:space="preserve">. </w:t>
      </w:r>
      <w:r w:rsidR="00FB1DB7" w:rsidRPr="005F4C71">
        <w:rPr>
          <w:rFonts w:asciiTheme="minorHAnsi" w:hAnsiTheme="minorHAnsi" w:cstheme="minorHAnsi"/>
        </w:rPr>
        <w:t>El lenguaje</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1D05AE" w:rsidRPr="005F4C71">
        <w:rPr>
          <w:rFonts w:asciiTheme="minorHAnsi" w:hAnsiTheme="minorHAnsi" w:cstheme="minorHAnsi"/>
        </w:rPr>
        <w:t>corazones</w:t>
      </w:r>
      <w:r w:rsidR="00673197" w:rsidRPr="005F4C71">
        <w:rPr>
          <w:rFonts w:asciiTheme="minorHAnsi" w:hAnsiTheme="minorHAnsi" w:cstheme="minorHAnsi"/>
        </w:rPr>
        <w:t xml:space="preserve"> </w:t>
      </w:r>
      <w:r w:rsidR="003D5797" w:rsidRPr="005F4C71">
        <w:rPr>
          <w:rFonts w:asciiTheme="minorHAnsi" w:hAnsiTheme="minorHAnsi" w:cstheme="minorHAnsi"/>
        </w:rPr>
        <w:t>denuncia</w:t>
      </w:r>
      <w:r w:rsidR="00673197" w:rsidRPr="005F4C71">
        <w:rPr>
          <w:rFonts w:asciiTheme="minorHAnsi" w:hAnsiTheme="minorHAnsi" w:cstheme="minorHAnsi"/>
        </w:rPr>
        <w:t xml:space="preserve"> </w:t>
      </w:r>
      <w:r w:rsidR="003D5797" w:rsidRPr="005F4C71">
        <w:rPr>
          <w:rFonts w:asciiTheme="minorHAnsi" w:hAnsiTheme="minorHAnsi" w:cstheme="minorHAnsi"/>
        </w:rPr>
        <w:t>cuál es nuestra percepción:</w:t>
      </w:r>
      <w:r w:rsidR="00673197" w:rsidRPr="005F4C71">
        <w:rPr>
          <w:rFonts w:asciiTheme="minorHAnsi" w:hAnsiTheme="minorHAnsi" w:cstheme="minorHAnsi"/>
        </w:rPr>
        <w:t xml:space="preserve"> </w:t>
      </w:r>
      <w:r w:rsidR="003D5797" w:rsidRPr="005F4C71">
        <w:rPr>
          <w:rFonts w:asciiTheme="minorHAnsi" w:hAnsiTheme="minorHAnsi" w:cstheme="minorHAnsi"/>
        </w:rPr>
        <w:t>“</w:t>
      </w:r>
      <w:r w:rsidR="003D5797" w:rsidRPr="00B47BCA">
        <w:rPr>
          <w:rFonts w:asciiTheme="minorHAnsi" w:hAnsiTheme="minorHAnsi" w:cstheme="minorHAnsi"/>
          <w:color w:val="000099"/>
        </w:rPr>
        <w:t>Soy rico, me he enriquecido y de nada tengo necesidad</w:t>
      </w:r>
      <w:r w:rsidR="003D5797" w:rsidRPr="005F4C71">
        <w:rPr>
          <w:rFonts w:asciiTheme="minorHAnsi" w:hAnsiTheme="minorHAnsi" w:cstheme="minorHAnsi"/>
        </w:rPr>
        <w:t>”</w:t>
      </w:r>
      <w:r w:rsidR="00673197" w:rsidRPr="005F4C71">
        <w:rPr>
          <w:rFonts w:asciiTheme="minorHAnsi" w:hAnsiTheme="minorHAnsi" w:cstheme="minorHAnsi"/>
        </w:rPr>
        <w:t xml:space="preserve">. </w:t>
      </w:r>
      <w:r w:rsidR="00BC5E43" w:rsidRPr="005F4C71">
        <w:rPr>
          <w:rFonts w:asciiTheme="minorHAnsi" w:hAnsiTheme="minorHAnsi" w:cstheme="minorHAnsi"/>
        </w:rPr>
        <w:t>¡</w:t>
      </w:r>
      <w:r w:rsidR="003D5797" w:rsidRPr="005F4C71">
        <w:rPr>
          <w:rFonts w:asciiTheme="minorHAnsi" w:hAnsiTheme="minorHAnsi" w:cstheme="minorHAnsi"/>
        </w:rPr>
        <w:t xml:space="preserve">Pero el </w:t>
      </w:r>
      <w:r w:rsidR="00CB4983" w:rsidRPr="005F4C71">
        <w:rPr>
          <w:rFonts w:asciiTheme="minorHAnsi" w:hAnsiTheme="minorHAnsi" w:cstheme="minorHAnsi"/>
        </w:rPr>
        <w:t>A</w:t>
      </w:r>
      <w:r w:rsidR="00673197" w:rsidRPr="005F4C71">
        <w:rPr>
          <w:rFonts w:asciiTheme="minorHAnsi" w:hAnsiTheme="minorHAnsi" w:cstheme="minorHAnsi"/>
        </w:rPr>
        <w:t xml:space="preserve">utor </w:t>
      </w:r>
      <w:r w:rsidR="00FB1DB7" w:rsidRPr="005F4C71">
        <w:rPr>
          <w:rFonts w:asciiTheme="minorHAnsi" w:hAnsiTheme="minorHAnsi" w:cstheme="minorHAnsi"/>
        </w:rPr>
        <w:t>y</w:t>
      </w:r>
      <w:r w:rsidR="00673197" w:rsidRPr="005F4C71">
        <w:rPr>
          <w:rFonts w:asciiTheme="minorHAnsi" w:hAnsiTheme="minorHAnsi" w:cstheme="minorHAnsi"/>
        </w:rPr>
        <w:t xml:space="preserve"> </w:t>
      </w:r>
      <w:r w:rsidR="003D5797" w:rsidRPr="005F4C71">
        <w:rPr>
          <w:rFonts w:asciiTheme="minorHAnsi" w:hAnsiTheme="minorHAnsi" w:cstheme="minorHAnsi"/>
        </w:rPr>
        <w:t>c</w:t>
      </w:r>
      <w:r w:rsidR="00673197" w:rsidRPr="005F4C71">
        <w:rPr>
          <w:rFonts w:asciiTheme="minorHAnsi" w:hAnsiTheme="minorHAnsi" w:cstheme="minorHAnsi"/>
        </w:rPr>
        <w:t xml:space="preserve">onsumador de </w:t>
      </w:r>
      <w:r w:rsidR="003D5797" w:rsidRPr="005F4C71">
        <w:rPr>
          <w:rFonts w:asciiTheme="minorHAnsi" w:hAnsiTheme="minorHAnsi" w:cstheme="minorHAnsi"/>
        </w:rPr>
        <w:t>l</w:t>
      </w:r>
      <w:r w:rsidR="00A04A97"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FB1DB7" w:rsidRPr="005F4C71">
        <w:rPr>
          <w:rFonts w:asciiTheme="minorHAnsi" w:hAnsiTheme="minorHAnsi" w:cstheme="minorHAnsi"/>
        </w:rPr>
        <w:t xml:space="preserve"> </w:t>
      </w:r>
      <w:r w:rsidR="00BC5E43" w:rsidRPr="005F4C71">
        <w:rPr>
          <w:rFonts w:asciiTheme="minorHAnsi" w:hAnsiTheme="minorHAnsi" w:cstheme="minorHAnsi"/>
        </w:rPr>
        <w:t>afirma</w:t>
      </w:r>
      <w:r w:rsidR="00FB1DB7" w:rsidRPr="005F4C71">
        <w:rPr>
          <w:rFonts w:asciiTheme="minorHAnsi" w:hAnsiTheme="minorHAnsi" w:cstheme="minorHAnsi"/>
        </w:rPr>
        <w:t xml:space="preserve"> l</w:t>
      </w:r>
      <w:r w:rsidR="00673197" w:rsidRPr="005F4C71">
        <w:rPr>
          <w:rFonts w:asciiTheme="minorHAnsi" w:hAnsiTheme="minorHAnsi" w:cstheme="minorHAnsi"/>
        </w:rPr>
        <w:t xml:space="preserve">o </w:t>
      </w:r>
      <w:r w:rsidR="003D5797" w:rsidRPr="005F4C71">
        <w:rPr>
          <w:rFonts w:asciiTheme="minorHAnsi" w:hAnsiTheme="minorHAnsi" w:cstheme="minorHAnsi"/>
        </w:rPr>
        <w:t>contrari</w:t>
      </w:r>
      <w:r w:rsidR="00FB1DB7" w:rsidRPr="005F4C71">
        <w:rPr>
          <w:rFonts w:asciiTheme="minorHAnsi" w:hAnsiTheme="minorHAnsi" w:cstheme="minorHAnsi"/>
        </w:rPr>
        <w:t>o</w:t>
      </w:r>
      <w:r w:rsidR="00BC5E43" w:rsidRPr="005F4C71">
        <w:rPr>
          <w:rFonts w:asciiTheme="minorHAnsi" w:hAnsiTheme="minorHAnsi" w:cstheme="minorHAnsi"/>
        </w:rPr>
        <w:t>!</w:t>
      </w:r>
    </w:p>
    <w:p w14:paraId="7E359501" w14:textId="1AF950BC" w:rsidR="00673197" w:rsidRPr="005F4C71" w:rsidRDefault="007D0EA3" w:rsidP="002450A0">
      <w:pPr>
        <w:pStyle w:val="NormalWeb"/>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era </w:t>
      </w:r>
      <w:r w:rsidR="00FB1DB7"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condición</w:t>
      </w:r>
      <w:r w:rsidR="00673197" w:rsidRPr="005F4C71">
        <w:rPr>
          <w:rFonts w:asciiTheme="minorHAnsi" w:hAnsiTheme="minorHAnsi" w:cstheme="minorHAnsi"/>
        </w:rPr>
        <w:t xml:space="preserve"> espiritual d</w:t>
      </w:r>
      <w:r w:rsidR="00FB1DB7" w:rsidRPr="005F4C71">
        <w:rPr>
          <w:rFonts w:asciiTheme="minorHAnsi" w:hAnsiTheme="minorHAnsi" w:cstheme="minorHAnsi"/>
        </w:rPr>
        <w:t>e l</w:t>
      </w:r>
      <w:r w:rsidR="00673197" w:rsidRPr="005F4C71">
        <w:rPr>
          <w:rFonts w:asciiTheme="minorHAnsi" w:hAnsiTheme="minorHAnsi" w:cstheme="minorHAnsi"/>
        </w:rPr>
        <w:t xml:space="preserve">a </w:t>
      </w:r>
      <w:r w:rsidR="00511248">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FB1DB7" w:rsidRPr="005F4C71">
        <w:rPr>
          <w:rFonts w:asciiTheme="minorHAnsi" w:hAnsiTheme="minorHAnsi" w:cstheme="minorHAnsi"/>
        </w:rPr>
        <w:t>e</w:t>
      </w:r>
      <w:r w:rsidR="00673197" w:rsidRPr="005F4C71">
        <w:rPr>
          <w:rFonts w:asciiTheme="minorHAnsi" w:hAnsiTheme="minorHAnsi" w:cstheme="minorHAnsi"/>
        </w:rPr>
        <w:t>n</w:t>
      </w:r>
      <w:r w:rsidR="00FB1DB7" w:rsidRPr="005F4C71">
        <w:rPr>
          <w:rFonts w:asciiTheme="minorHAnsi" w:hAnsiTheme="minorHAnsi" w:cstheme="minorHAnsi"/>
        </w:rPr>
        <w:t xml:space="preserve"> l</w:t>
      </w:r>
      <w:r w:rsidR="00673197" w:rsidRPr="005F4C71">
        <w:rPr>
          <w:rFonts w:asciiTheme="minorHAnsi" w:hAnsiTheme="minorHAnsi" w:cstheme="minorHAnsi"/>
        </w:rPr>
        <w:t xml:space="preserve">a década que </w:t>
      </w:r>
      <w:r w:rsidR="003D5966" w:rsidRPr="005F4C71">
        <w:rPr>
          <w:rFonts w:asciiTheme="minorHAnsi" w:hAnsiTheme="minorHAnsi" w:cstheme="minorHAnsi"/>
        </w:rPr>
        <w:t>precedió</w:t>
      </w:r>
      <w:r w:rsidR="00F47BFE" w:rsidRPr="005F4C71">
        <w:rPr>
          <w:rFonts w:asciiTheme="minorHAnsi" w:hAnsiTheme="minorHAnsi" w:cstheme="minorHAnsi"/>
        </w:rPr>
        <w:t xml:space="preserve"> a</w:t>
      </w:r>
      <w:r w:rsidR="00673197" w:rsidRPr="005F4C71">
        <w:rPr>
          <w:rFonts w:asciiTheme="minorHAnsi" w:hAnsiTheme="minorHAnsi" w:cstheme="minorHAnsi"/>
        </w:rPr>
        <w:t xml:space="preserve"> </w:t>
      </w:r>
      <w:r w:rsidR="00FB1DB7" w:rsidRPr="005F4C71">
        <w:rPr>
          <w:rFonts w:asciiTheme="minorHAnsi" w:hAnsiTheme="minorHAnsi" w:cstheme="minorHAnsi"/>
        </w:rPr>
        <w:t>l</w:t>
      </w:r>
      <w:r w:rsidR="00673197" w:rsidRPr="005F4C71">
        <w:rPr>
          <w:rFonts w:asciiTheme="minorHAnsi" w:hAnsiTheme="minorHAnsi" w:cstheme="minorHAnsi"/>
        </w:rPr>
        <w:t xml:space="preserve">a </w:t>
      </w:r>
      <w:r w:rsidR="00CB4983" w:rsidRPr="005F4C71">
        <w:rPr>
          <w:rFonts w:asciiTheme="minorHAnsi" w:hAnsiTheme="minorHAnsi" w:cstheme="minorHAnsi"/>
        </w:rPr>
        <w:t>asamblea</w:t>
      </w:r>
      <w:r w:rsidR="00673197" w:rsidRPr="005F4C71">
        <w:rPr>
          <w:rFonts w:asciiTheme="minorHAnsi" w:hAnsiTheme="minorHAnsi" w:cstheme="minorHAnsi"/>
        </w:rPr>
        <w:t xml:space="preserve"> d</w:t>
      </w:r>
      <w:r w:rsidR="00FB1DB7"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de 1888. </w:t>
      </w:r>
      <w:r w:rsidR="00FB1DB7" w:rsidRPr="005F4C71">
        <w:rPr>
          <w:rFonts w:asciiTheme="minorHAnsi" w:hAnsiTheme="minorHAnsi" w:cstheme="minorHAnsi"/>
        </w:rPr>
        <w:t xml:space="preserve">La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00FB1DB7"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deplorado</w:t>
      </w:r>
      <w:r w:rsidR="00F47BFE" w:rsidRPr="005F4C71">
        <w:rPr>
          <w:rFonts w:asciiTheme="minorHAnsi" w:hAnsiTheme="minorHAnsi" w:cstheme="minorHAnsi"/>
        </w:rPr>
        <w:t xml:space="preserve"> vez tras vez</w:t>
      </w:r>
      <w:r w:rsidR="00673197" w:rsidRPr="005F4C71">
        <w:rPr>
          <w:rFonts w:asciiTheme="minorHAnsi" w:hAnsiTheme="minorHAnsi" w:cstheme="minorHAnsi"/>
        </w:rPr>
        <w:t xml:space="preserve"> </w:t>
      </w:r>
      <w:r w:rsidR="00FB1DB7" w:rsidRPr="005F4C71">
        <w:rPr>
          <w:rFonts w:asciiTheme="minorHAnsi" w:hAnsiTheme="minorHAnsi" w:cstheme="minorHAnsi"/>
        </w:rPr>
        <w:t>el</w:t>
      </w:r>
      <w:r w:rsidR="00673197" w:rsidRPr="005F4C71">
        <w:rPr>
          <w:rFonts w:asciiTheme="minorHAnsi" w:hAnsiTheme="minorHAnsi" w:cstheme="minorHAnsi"/>
        </w:rPr>
        <w:t xml:space="preserve"> amor a</w:t>
      </w:r>
      <w:r w:rsidR="00FB1DB7" w:rsidRPr="005F4C71">
        <w:rPr>
          <w:rFonts w:asciiTheme="minorHAnsi" w:hAnsiTheme="minorHAnsi" w:cstheme="minorHAnsi"/>
        </w:rPr>
        <w:t>l</w:t>
      </w:r>
      <w:r w:rsidR="00673197" w:rsidRPr="005F4C71">
        <w:rPr>
          <w:rFonts w:asciiTheme="minorHAnsi" w:hAnsiTheme="minorHAnsi" w:cstheme="minorHAnsi"/>
        </w:rPr>
        <w:t xml:space="preserve"> </w:t>
      </w:r>
      <w:r w:rsidR="00FB1DB7" w:rsidRPr="005F4C71">
        <w:rPr>
          <w:rFonts w:asciiTheme="minorHAnsi" w:hAnsiTheme="minorHAnsi" w:cstheme="minorHAnsi"/>
        </w:rPr>
        <w:t>yo</w:t>
      </w:r>
      <w:r w:rsidR="00673197" w:rsidRPr="005F4C71">
        <w:rPr>
          <w:rFonts w:asciiTheme="minorHAnsi" w:hAnsiTheme="minorHAnsi" w:cstheme="minorHAnsi"/>
        </w:rPr>
        <w:t xml:space="preserve"> </w:t>
      </w:r>
      <w:r w:rsidR="00B915F5" w:rsidRPr="005F4C71">
        <w:rPr>
          <w:rFonts w:asciiTheme="minorHAnsi" w:hAnsiTheme="minorHAnsi" w:cstheme="minorHAnsi"/>
        </w:rPr>
        <w:t>dolorosamente evidenciado</w:t>
      </w:r>
      <w:r w:rsidR="00673197" w:rsidRPr="005F4C71">
        <w:rPr>
          <w:rFonts w:asciiTheme="minorHAnsi" w:hAnsiTheme="minorHAnsi" w:cstheme="minorHAnsi"/>
        </w:rPr>
        <w:t xml:space="preserve"> </w:t>
      </w:r>
      <w:r w:rsidR="005718CB" w:rsidRPr="005F4C71">
        <w:rPr>
          <w:rFonts w:asciiTheme="minorHAnsi" w:hAnsiTheme="minorHAnsi" w:cstheme="minorHAnsi"/>
        </w:rPr>
        <w:t>en</w:t>
      </w:r>
      <w:r w:rsidR="00673197" w:rsidRPr="005F4C71">
        <w:rPr>
          <w:rFonts w:asciiTheme="minorHAnsi" w:hAnsiTheme="minorHAnsi" w:cstheme="minorHAnsi"/>
        </w:rPr>
        <w:t xml:space="preserve"> </w:t>
      </w:r>
      <w:r w:rsidR="00F47BFE" w:rsidRPr="005F4C71">
        <w:rPr>
          <w:rFonts w:asciiTheme="minorHAnsi" w:hAnsiTheme="minorHAnsi" w:cstheme="minorHAnsi"/>
        </w:rPr>
        <w:t>aquella omnipresente</w:t>
      </w:r>
      <w:r w:rsidR="00673197" w:rsidRPr="005F4C71">
        <w:rPr>
          <w:rFonts w:asciiTheme="minorHAnsi" w:hAnsiTheme="minorHAnsi" w:cstheme="minorHAnsi"/>
        </w:rPr>
        <w:t xml:space="preserve"> </w:t>
      </w:r>
      <w:r w:rsidR="00FB1DB7" w:rsidRPr="005F4C71">
        <w:rPr>
          <w:rFonts w:asciiTheme="minorHAnsi" w:hAnsiTheme="minorHAnsi" w:cstheme="minorHAnsi"/>
        </w:rPr>
        <w:t>tibieza</w:t>
      </w:r>
      <w:r w:rsidR="00673197" w:rsidRPr="005F4C71">
        <w:rPr>
          <w:rFonts w:asciiTheme="minorHAnsi" w:hAnsiTheme="minorHAnsi" w:cstheme="minorHAnsi"/>
        </w:rPr>
        <w:t xml:space="preserve">. </w:t>
      </w:r>
      <w:r w:rsidR="005718CB" w:rsidRPr="005F4C71">
        <w:rPr>
          <w:rFonts w:asciiTheme="minorHAnsi" w:hAnsiTheme="minorHAnsi" w:cstheme="minorHAnsi"/>
        </w:rPr>
        <w:t>Hizo</w:t>
      </w:r>
      <w:r w:rsidR="00673197" w:rsidRPr="005F4C71">
        <w:rPr>
          <w:rFonts w:asciiTheme="minorHAnsi" w:hAnsiTheme="minorHAnsi" w:cstheme="minorHAnsi"/>
        </w:rPr>
        <w:t xml:space="preserve"> de</w:t>
      </w:r>
      <w:r w:rsidR="00B915F5" w:rsidRPr="005F4C71">
        <w:rPr>
          <w:rFonts w:asciiTheme="minorHAnsi" w:hAnsiTheme="minorHAnsi" w:cstheme="minorHAnsi"/>
        </w:rPr>
        <w:t>nod</w:t>
      </w:r>
      <w:r w:rsidR="00673197" w:rsidRPr="005F4C71">
        <w:rPr>
          <w:rFonts w:asciiTheme="minorHAnsi" w:hAnsiTheme="minorHAnsi" w:cstheme="minorHAnsi"/>
        </w:rPr>
        <w:t xml:space="preserve">ados </w:t>
      </w:r>
      <w:r w:rsidR="00FB1DB7" w:rsidRPr="005F4C71">
        <w:rPr>
          <w:rFonts w:asciiTheme="minorHAnsi" w:hAnsiTheme="minorHAnsi" w:cstheme="minorHAnsi"/>
        </w:rPr>
        <w:t>esfuerzos</w:t>
      </w:r>
      <w:r w:rsidR="00673197" w:rsidRPr="005F4C71">
        <w:rPr>
          <w:rFonts w:asciiTheme="minorHAnsi" w:hAnsiTheme="minorHAnsi" w:cstheme="minorHAnsi"/>
        </w:rPr>
        <w:t xml:space="preserve"> p</w:t>
      </w:r>
      <w:r w:rsidR="00B915F5" w:rsidRPr="005F4C71">
        <w:rPr>
          <w:rFonts w:asciiTheme="minorHAnsi" w:hAnsiTheme="minorHAnsi" w:cstheme="minorHAnsi"/>
        </w:rPr>
        <w:t>or</w:t>
      </w:r>
      <w:r w:rsidR="00673197" w:rsidRPr="005F4C71">
        <w:rPr>
          <w:rFonts w:asciiTheme="minorHAnsi" w:hAnsiTheme="minorHAnsi" w:cstheme="minorHAnsi"/>
        </w:rPr>
        <w:t xml:space="preserve"> </w:t>
      </w:r>
      <w:r w:rsidR="00FB1DB7" w:rsidRPr="005F4C71">
        <w:rPr>
          <w:rFonts w:asciiTheme="minorHAnsi" w:hAnsiTheme="minorHAnsi" w:cstheme="minorHAnsi"/>
        </w:rPr>
        <w:t>ayudar</w:t>
      </w:r>
      <w:r w:rsidR="00494DB3" w:rsidRPr="005F4C71">
        <w:rPr>
          <w:rFonts w:asciiTheme="minorHAnsi" w:hAnsiTheme="minorHAnsi" w:cstheme="minorHAnsi"/>
        </w:rPr>
        <w:t>,</w:t>
      </w:r>
      <w:r w:rsidR="00B915F5" w:rsidRPr="005F4C71">
        <w:rPr>
          <w:rFonts w:asciiTheme="minorHAnsi" w:hAnsiTheme="minorHAnsi" w:cstheme="minorHAnsi"/>
        </w:rPr>
        <w:t xml:space="preserve"> “</w:t>
      </w:r>
      <w:r w:rsidR="005718CB" w:rsidRPr="005F4C71">
        <w:rPr>
          <w:rFonts w:asciiTheme="minorHAnsi" w:hAnsiTheme="minorHAnsi" w:cstheme="minorHAnsi"/>
        </w:rPr>
        <w:t>enviándo</w:t>
      </w:r>
      <w:r w:rsidR="00B915F5" w:rsidRPr="005F4C71">
        <w:rPr>
          <w:rFonts w:asciiTheme="minorHAnsi" w:hAnsiTheme="minorHAnsi" w:cstheme="minorHAnsi"/>
        </w:rPr>
        <w:t>nos”</w:t>
      </w:r>
      <w:r w:rsidR="00673197" w:rsidRPr="005F4C71">
        <w:rPr>
          <w:rFonts w:asciiTheme="minorHAnsi" w:hAnsiTheme="minorHAnsi" w:cstheme="minorHAnsi"/>
        </w:rPr>
        <w:t xml:space="preserve"> </w:t>
      </w:r>
      <w:r w:rsidR="00FB1DB7" w:rsidRPr="005F4C71">
        <w:rPr>
          <w:rFonts w:asciiTheme="minorHAnsi" w:hAnsiTheme="minorHAnsi" w:cstheme="minorHAnsi"/>
        </w:rPr>
        <w:t>mensajes</w:t>
      </w:r>
      <w:r w:rsidR="00673197" w:rsidRPr="005F4C71">
        <w:rPr>
          <w:rFonts w:asciiTheme="minorHAnsi" w:hAnsiTheme="minorHAnsi" w:cstheme="minorHAnsi"/>
        </w:rPr>
        <w:t xml:space="preserve"> </w:t>
      </w:r>
      <w:r w:rsidR="00B915F5" w:rsidRPr="005F4C71">
        <w:rPr>
          <w:rFonts w:asciiTheme="minorHAnsi" w:hAnsiTheme="minorHAnsi" w:cstheme="minorHAnsi"/>
        </w:rPr>
        <w:t>de ferviente súplica</w:t>
      </w:r>
      <w:r w:rsidR="00673197" w:rsidRPr="005F4C71">
        <w:rPr>
          <w:rFonts w:asciiTheme="minorHAnsi" w:hAnsiTheme="minorHAnsi" w:cstheme="minorHAnsi"/>
        </w:rPr>
        <w:t xml:space="preserve"> </w:t>
      </w:r>
      <w:r w:rsidR="00FB1DB7" w:rsidRPr="005F4C71">
        <w:rPr>
          <w:rFonts w:asciiTheme="minorHAnsi" w:hAnsiTheme="minorHAnsi" w:cstheme="minorHAnsi"/>
        </w:rPr>
        <w:t>e</w:t>
      </w:r>
      <w:r w:rsidR="00673197" w:rsidRPr="005F4C71">
        <w:rPr>
          <w:rFonts w:asciiTheme="minorHAnsi" w:hAnsiTheme="minorHAnsi" w:cstheme="minorHAnsi"/>
        </w:rPr>
        <w:t>n</w:t>
      </w:r>
      <w:r w:rsidR="00FB1DB7"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AF22D2" w:rsidRPr="005F4C71">
        <w:rPr>
          <w:rFonts w:asciiTheme="minorHAnsi" w:hAnsiTheme="minorHAnsi" w:cstheme="minorHAnsi"/>
        </w:rPr>
        <w:t>años</w:t>
      </w:r>
      <w:r w:rsidR="00673197" w:rsidRPr="005F4C71">
        <w:rPr>
          <w:rFonts w:asciiTheme="minorHAnsi" w:hAnsiTheme="minorHAnsi" w:cstheme="minorHAnsi"/>
        </w:rPr>
        <w:t xml:space="preserve"> que preced</w:t>
      </w:r>
      <w:r w:rsidR="00B915F5" w:rsidRPr="005F4C71">
        <w:rPr>
          <w:rFonts w:asciiTheme="minorHAnsi" w:hAnsiTheme="minorHAnsi" w:cstheme="minorHAnsi"/>
        </w:rPr>
        <w:t>iero</w:t>
      </w:r>
      <w:r w:rsidR="00FB1DB7" w:rsidRPr="005F4C71">
        <w:rPr>
          <w:rFonts w:asciiTheme="minorHAnsi" w:hAnsiTheme="minorHAnsi" w:cstheme="minorHAnsi"/>
        </w:rPr>
        <w:t>n</w:t>
      </w:r>
      <w:r w:rsidR="00B915F5" w:rsidRPr="005F4C71">
        <w:rPr>
          <w:rFonts w:asciiTheme="minorHAnsi" w:hAnsiTheme="minorHAnsi" w:cstheme="minorHAnsi"/>
        </w:rPr>
        <w:t xml:space="preserve"> aquel</w:t>
      </w:r>
      <w:r w:rsidR="00FB1DB7" w:rsidRPr="005F4C71">
        <w:rPr>
          <w:rFonts w:asciiTheme="minorHAnsi" w:hAnsiTheme="minorHAnsi" w:cstheme="minorHAnsi"/>
        </w:rPr>
        <w:t>l</w:t>
      </w:r>
      <w:r w:rsidR="00673197" w:rsidRPr="005F4C71">
        <w:rPr>
          <w:rFonts w:asciiTheme="minorHAnsi" w:hAnsiTheme="minorHAnsi" w:cstheme="minorHAnsi"/>
        </w:rPr>
        <w:t xml:space="preserve">a </w:t>
      </w:r>
      <w:r w:rsidR="00B915F5"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de 1888, </w:t>
      </w:r>
      <w:r w:rsidR="00FB1DB7" w:rsidRPr="005F4C71">
        <w:rPr>
          <w:rFonts w:asciiTheme="minorHAnsi" w:hAnsiTheme="minorHAnsi" w:cstheme="minorHAnsi"/>
        </w:rPr>
        <w:t>mensajes</w:t>
      </w:r>
      <w:r w:rsidR="00673197" w:rsidRPr="005F4C71">
        <w:rPr>
          <w:rFonts w:asciiTheme="minorHAnsi" w:hAnsiTheme="minorHAnsi" w:cstheme="minorHAnsi"/>
        </w:rPr>
        <w:t xml:space="preserve"> </w:t>
      </w:r>
      <w:r w:rsidR="00B915F5" w:rsidRPr="005F4C71">
        <w:rPr>
          <w:rFonts w:asciiTheme="minorHAnsi" w:hAnsiTheme="minorHAnsi" w:cstheme="minorHAnsi"/>
        </w:rPr>
        <w:t>que te</w:t>
      </w:r>
      <w:r w:rsidR="0082285F" w:rsidRPr="005F4C71">
        <w:rPr>
          <w:rFonts w:asciiTheme="minorHAnsi" w:hAnsiTheme="minorHAnsi" w:cstheme="minorHAnsi"/>
        </w:rPr>
        <w:softHyphen/>
      </w:r>
      <w:r w:rsidR="00B915F5" w:rsidRPr="005F4C71">
        <w:rPr>
          <w:rFonts w:asciiTheme="minorHAnsi" w:hAnsiTheme="minorHAnsi" w:cstheme="minorHAnsi"/>
        </w:rPr>
        <w:t>nían por fin</w:t>
      </w:r>
      <w:r w:rsidR="00673197" w:rsidRPr="005F4C71">
        <w:rPr>
          <w:rFonts w:asciiTheme="minorHAnsi" w:hAnsiTheme="minorHAnsi" w:cstheme="minorHAnsi"/>
        </w:rPr>
        <w:t xml:space="preserve"> motivar </w:t>
      </w:r>
      <w:r w:rsidR="00B915F5" w:rsidRPr="005F4C71">
        <w:rPr>
          <w:rFonts w:asciiTheme="minorHAnsi" w:hAnsiTheme="minorHAnsi" w:cstheme="minorHAnsi"/>
        </w:rPr>
        <w:t>a pastores y laicos</w:t>
      </w:r>
      <w:r w:rsidR="00673197" w:rsidRPr="005F4C71">
        <w:rPr>
          <w:rFonts w:asciiTheme="minorHAnsi" w:hAnsiTheme="minorHAnsi" w:cstheme="minorHAnsi"/>
        </w:rPr>
        <w:t xml:space="preserve"> a</w:t>
      </w:r>
      <w:r w:rsidR="00B915F5" w:rsidRPr="005F4C71">
        <w:rPr>
          <w:rFonts w:asciiTheme="minorHAnsi" w:hAnsiTheme="minorHAnsi" w:cstheme="minorHAnsi"/>
        </w:rPr>
        <w:t xml:space="preserve"> que </w:t>
      </w:r>
      <w:r w:rsidR="00673197" w:rsidRPr="005F4C71">
        <w:rPr>
          <w:rFonts w:asciiTheme="minorHAnsi" w:hAnsiTheme="minorHAnsi" w:cstheme="minorHAnsi"/>
        </w:rPr>
        <w:t>rec</w:t>
      </w:r>
      <w:r w:rsidR="00B915F5" w:rsidRPr="005F4C71">
        <w:rPr>
          <w:rFonts w:asciiTheme="minorHAnsi" w:hAnsiTheme="minorHAnsi" w:cstheme="minorHAnsi"/>
        </w:rPr>
        <w:t>uperaran</w:t>
      </w:r>
      <w:r w:rsidR="00673197" w:rsidRPr="005F4C71">
        <w:rPr>
          <w:rFonts w:asciiTheme="minorHAnsi" w:hAnsiTheme="minorHAnsi" w:cstheme="minorHAnsi"/>
        </w:rPr>
        <w:t xml:space="preserve"> </w:t>
      </w:r>
      <w:r w:rsidR="00FB1DB7" w:rsidRPr="005F4C71">
        <w:rPr>
          <w:rFonts w:asciiTheme="minorHAnsi" w:hAnsiTheme="minorHAnsi" w:cstheme="minorHAnsi"/>
        </w:rPr>
        <w:t>el</w:t>
      </w:r>
      <w:r w:rsidR="00673197" w:rsidRPr="005F4C71">
        <w:rPr>
          <w:rFonts w:asciiTheme="minorHAnsi" w:hAnsiTheme="minorHAnsi" w:cstheme="minorHAnsi"/>
        </w:rPr>
        <w:t xml:space="preserve"> profundo </w:t>
      </w:r>
      <w:r w:rsidR="00FB1DB7" w:rsidRPr="005F4C71">
        <w:rPr>
          <w:rFonts w:asciiTheme="minorHAnsi" w:hAnsiTheme="minorHAnsi" w:cstheme="minorHAnsi"/>
        </w:rPr>
        <w:t>y</w:t>
      </w:r>
      <w:r w:rsidR="00673197" w:rsidRPr="005F4C71">
        <w:rPr>
          <w:rFonts w:asciiTheme="minorHAnsi" w:hAnsiTheme="minorHAnsi" w:cstheme="minorHAnsi"/>
        </w:rPr>
        <w:t xml:space="preserve"> sincero amor por </w:t>
      </w:r>
      <w:r w:rsidR="00F657A7" w:rsidRPr="005F4C71">
        <w:rPr>
          <w:rFonts w:asciiTheme="minorHAnsi" w:hAnsiTheme="minorHAnsi" w:cstheme="minorHAnsi"/>
        </w:rPr>
        <w:t>Jesús</w:t>
      </w:r>
      <w:r w:rsidR="00673197" w:rsidRPr="005F4C71">
        <w:rPr>
          <w:rFonts w:asciiTheme="minorHAnsi" w:hAnsiTheme="minorHAnsi" w:cstheme="minorHAnsi"/>
        </w:rPr>
        <w:t xml:space="preserve"> que</w:t>
      </w:r>
      <w:r w:rsidR="00B915F5" w:rsidRPr="005F4C71">
        <w:rPr>
          <w:rFonts w:asciiTheme="minorHAnsi" w:hAnsiTheme="minorHAnsi" w:cstheme="minorHAnsi"/>
        </w:rPr>
        <w:t xml:space="preserve"> casi</w:t>
      </w:r>
      <w:r w:rsidR="00673197" w:rsidRPr="005F4C71">
        <w:rPr>
          <w:rFonts w:asciiTheme="minorHAnsi" w:hAnsiTheme="minorHAnsi" w:cstheme="minorHAnsi"/>
        </w:rPr>
        <w:t xml:space="preserve"> se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2C3332" w:rsidRPr="005F4C71">
        <w:rPr>
          <w:rFonts w:asciiTheme="minorHAnsi" w:hAnsiTheme="minorHAnsi" w:cstheme="minorHAnsi"/>
        </w:rPr>
        <w:t>desvanec</w:t>
      </w:r>
      <w:r w:rsidR="00673197" w:rsidRPr="005F4C71">
        <w:rPr>
          <w:rFonts w:asciiTheme="minorHAnsi" w:hAnsiTheme="minorHAnsi" w:cstheme="minorHAnsi"/>
        </w:rPr>
        <w:t xml:space="preserve">ido. </w:t>
      </w:r>
      <w:r w:rsidR="00B915F5" w:rsidRPr="005F4C71">
        <w:rPr>
          <w:rFonts w:asciiTheme="minorHAnsi" w:hAnsiTheme="minorHAnsi" w:cstheme="minorHAnsi"/>
        </w:rPr>
        <w:t>Se empleó a fondo</w:t>
      </w:r>
      <w:r w:rsidR="00673197" w:rsidRPr="005F4C71">
        <w:rPr>
          <w:rFonts w:asciiTheme="minorHAnsi" w:hAnsiTheme="minorHAnsi" w:cstheme="minorHAnsi"/>
        </w:rPr>
        <w:t xml:space="preserve">, </w:t>
      </w:r>
      <w:r w:rsidR="00FB1DB7" w:rsidRPr="005F4C71">
        <w:rPr>
          <w:rFonts w:asciiTheme="minorHAnsi" w:hAnsiTheme="minorHAnsi" w:cstheme="minorHAnsi"/>
        </w:rPr>
        <w:t xml:space="preserve">pero </w:t>
      </w:r>
      <w:r w:rsidR="00673197" w:rsidRPr="005F4C71">
        <w:rPr>
          <w:rFonts w:asciiTheme="minorHAnsi" w:hAnsiTheme="minorHAnsi" w:cstheme="minorHAnsi"/>
        </w:rPr>
        <w:t xml:space="preserve">por </w:t>
      </w:r>
      <w:r w:rsidR="00227505" w:rsidRPr="005F4C71">
        <w:rPr>
          <w:rFonts w:asciiTheme="minorHAnsi" w:hAnsiTheme="minorHAnsi" w:cstheme="minorHAnsi"/>
        </w:rPr>
        <w:t>alguna</w:t>
      </w:r>
      <w:r w:rsidR="00673197" w:rsidRPr="005F4C71">
        <w:rPr>
          <w:rFonts w:asciiTheme="minorHAnsi" w:hAnsiTheme="minorHAnsi" w:cstheme="minorHAnsi"/>
        </w:rPr>
        <w:t xml:space="preserve"> </w:t>
      </w:r>
      <w:r w:rsidR="00E52128" w:rsidRPr="005F4C71">
        <w:rPr>
          <w:rFonts w:asciiTheme="minorHAnsi" w:hAnsiTheme="minorHAnsi" w:cstheme="minorHAnsi"/>
        </w:rPr>
        <w:t>razón</w:t>
      </w:r>
      <w:r w:rsidR="00673197" w:rsidRPr="005F4C71">
        <w:rPr>
          <w:rFonts w:asciiTheme="minorHAnsi" w:hAnsiTheme="minorHAnsi" w:cstheme="minorHAnsi"/>
        </w:rPr>
        <w:t xml:space="preserve"> </w:t>
      </w:r>
      <w:r w:rsidR="00FB1DB7" w:rsidRPr="005F4C71">
        <w:rPr>
          <w:rFonts w:asciiTheme="minorHAnsi" w:hAnsiTheme="minorHAnsi" w:cstheme="minorHAnsi"/>
        </w:rPr>
        <w:t>l</w:t>
      </w:r>
      <w:r w:rsidR="00673197" w:rsidRPr="005F4C71">
        <w:rPr>
          <w:rFonts w:asciiTheme="minorHAnsi" w:hAnsiTheme="minorHAnsi" w:cstheme="minorHAnsi"/>
        </w:rPr>
        <w:t xml:space="preserve">os </w:t>
      </w:r>
      <w:r w:rsidR="00B915F5" w:rsidRPr="005F4C71">
        <w:rPr>
          <w:rFonts w:asciiTheme="minorHAnsi" w:hAnsiTheme="minorHAnsi" w:cstheme="minorHAnsi"/>
        </w:rPr>
        <w:t>llamamientos</w:t>
      </w:r>
      <w:r w:rsidR="00673197" w:rsidRPr="005F4C71">
        <w:rPr>
          <w:rFonts w:asciiTheme="minorHAnsi" w:hAnsiTheme="minorHAnsi" w:cstheme="minorHAnsi"/>
        </w:rPr>
        <w:t xml:space="preserve"> </w:t>
      </w:r>
      <w:r w:rsidR="00FB1DB7" w:rsidRPr="005F4C71">
        <w:rPr>
          <w:rFonts w:asciiTheme="minorHAnsi" w:hAnsiTheme="minorHAnsi" w:cstheme="minorHAnsi"/>
        </w:rPr>
        <w:t>cayeron</w:t>
      </w:r>
      <w:r w:rsidR="00673197" w:rsidRPr="005F4C71">
        <w:rPr>
          <w:rFonts w:asciiTheme="minorHAnsi" w:hAnsiTheme="minorHAnsi" w:cstheme="minorHAnsi"/>
        </w:rPr>
        <w:t xml:space="preserve"> </w:t>
      </w:r>
      <w:r w:rsidR="00B915F5" w:rsidRPr="005F4C71">
        <w:rPr>
          <w:rFonts w:asciiTheme="minorHAnsi" w:hAnsiTheme="minorHAnsi" w:cstheme="minorHAnsi"/>
        </w:rPr>
        <w:t>en su mayoría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FB1DB7" w:rsidRPr="005F4C71">
        <w:rPr>
          <w:rFonts w:asciiTheme="minorHAnsi" w:hAnsiTheme="minorHAnsi" w:cstheme="minorHAnsi"/>
        </w:rPr>
        <w:t>oídos</w:t>
      </w:r>
      <w:r w:rsidR="00673197" w:rsidRPr="005F4C71">
        <w:rPr>
          <w:rFonts w:asciiTheme="minorHAnsi" w:hAnsiTheme="minorHAnsi" w:cstheme="minorHAnsi"/>
        </w:rPr>
        <w:t xml:space="preserve"> </w:t>
      </w:r>
      <w:r w:rsidR="00FB1DB7" w:rsidRPr="005F4C71">
        <w:rPr>
          <w:rFonts w:asciiTheme="minorHAnsi" w:hAnsiTheme="minorHAnsi" w:cstheme="minorHAnsi"/>
        </w:rPr>
        <w:t>sordos</w:t>
      </w:r>
      <w:r w:rsidR="00673197" w:rsidRPr="005F4C71">
        <w:rPr>
          <w:rFonts w:asciiTheme="minorHAnsi" w:hAnsiTheme="minorHAnsi" w:cstheme="minorHAnsi"/>
        </w:rPr>
        <w:t xml:space="preserve"> </w:t>
      </w:r>
      <w:r w:rsidR="00FB1DB7" w:rsidRPr="005F4C71">
        <w:rPr>
          <w:rFonts w:asciiTheme="minorHAnsi" w:hAnsiTheme="minorHAnsi" w:cstheme="minorHAnsi"/>
        </w:rPr>
        <w:t>y</w:t>
      </w:r>
      <w:r w:rsidR="00673197" w:rsidRPr="005F4C71">
        <w:rPr>
          <w:rFonts w:asciiTheme="minorHAnsi" w:hAnsiTheme="minorHAnsi" w:cstheme="minorHAnsi"/>
        </w:rPr>
        <w:t xml:space="preserve"> no </w:t>
      </w:r>
      <w:r w:rsidR="00FB1DB7" w:rsidRPr="005F4C71">
        <w:rPr>
          <w:rFonts w:asciiTheme="minorHAnsi" w:hAnsiTheme="minorHAnsi" w:cstheme="minorHAnsi"/>
        </w:rPr>
        <w:t>tuvieron</w:t>
      </w:r>
      <w:r w:rsidR="00673197" w:rsidRPr="005F4C71">
        <w:rPr>
          <w:rFonts w:asciiTheme="minorHAnsi" w:hAnsiTheme="minorHAnsi" w:cstheme="minorHAnsi"/>
        </w:rPr>
        <w:t xml:space="preserve"> </w:t>
      </w:r>
      <w:r w:rsidR="00FB1DB7" w:rsidRPr="005F4C71">
        <w:rPr>
          <w:rFonts w:asciiTheme="minorHAnsi" w:hAnsiTheme="minorHAnsi" w:cstheme="minorHAnsi"/>
        </w:rPr>
        <w:t>éxito</w:t>
      </w:r>
      <w:r w:rsidR="00673197" w:rsidRPr="005F4C71">
        <w:rPr>
          <w:rFonts w:asciiTheme="minorHAnsi" w:hAnsiTheme="minorHAnsi" w:cstheme="minorHAnsi"/>
        </w:rPr>
        <w:t>.</w:t>
      </w:r>
    </w:p>
    <w:p w14:paraId="1D4F81ED" w14:textId="77777777" w:rsidR="00CA2DE3" w:rsidRPr="005F4C71" w:rsidRDefault="00CA2DE3" w:rsidP="00567A77">
      <w:pPr>
        <w:pStyle w:val="NormalWeb"/>
        <w:jc w:val="center"/>
        <w:rPr>
          <w:rFonts w:asciiTheme="minorHAnsi" w:hAnsiTheme="minorHAnsi" w:cstheme="minorHAnsi"/>
          <w:b/>
          <w:bCs/>
        </w:rPr>
      </w:pPr>
    </w:p>
    <w:p w14:paraId="0E38334C" w14:textId="77777777" w:rsidR="00673197" w:rsidRPr="008B7AA0" w:rsidRDefault="00567A77" w:rsidP="00567A77">
      <w:pPr>
        <w:pStyle w:val="NormalWeb"/>
        <w:jc w:val="center"/>
        <w:rPr>
          <w:rFonts w:asciiTheme="minorHAnsi" w:hAnsiTheme="minorHAnsi" w:cstheme="minorHAnsi"/>
          <w:b/>
          <w:bCs/>
          <w:color w:val="000099"/>
          <w:sz w:val="28"/>
          <w:szCs w:val="28"/>
        </w:rPr>
      </w:pPr>
      <w:r w:rsidRPr="008B7AA0">
        <w:rPr>
          <w:rFonts w:asciiTheme="minorHAnsi" w:hAnsiTheme="minorHAnsi" w:cstheme="minorHAnsi"/>
          <w:b/>
          <w:bCs/>
          <w:color w:val="000099"/>
          <w:sz w:val="28"/>
          <w:szCs w:val="28"/>
        </w:rPr>
        <w:t>S</w:t>
      </w:r>
      <w:r w:rsidR="00586510" w:rsidRPr="008B7AA0">
        <w:rPr>
          <w:rFonts w:asciiTheme="minorHAnsi" w:hAnsiTheme="minorHAnsi" w:cstheme="minorHAnsi"/>
          <w:b/>
          <w:bCs/>
          <w:color w:val="000099"/>
          <w:sz w:val="28"/>
          <w:szCs w:val="28"/>
        </w:rPr>
        <w:t>encillo</w:t>
      </w:r>
      <w:r w:rsidR="00673197" w:rsidRPr="008B7AA0">
        <w:rPr>
          <w:rFonts w:asciiTheme="minorHAnsi" w:hAnsiTheme="minorHAnsi" w:cstheme="minorHAnsi"/>
          <w:b/>
          <w:bCs/>
          <w:color w:val="000099"/>
          <w:sz w:val="28"/>
          <w:szCs w:val="28"/>
        </w:rPr>
        <w:t xml:space="preserve"> </w:t>
      </w:r>
      <w:r w:rsidR="00B915F5" w:rsidRPr="008B7AA0">
        <w:rPr>
          <w:rFonts w:asciiTheme="minorHAnsi" w:hAnsiTheme="minorHAnsi" w:cstheme="minorHAnsi"/>
          <w:b/>
          <w:bCs/>
          <w:color w:val="000099"/>
          <w:sz w:val="28"/>
          <w:szCs w:val="28"/>
        </w:rPr>
        <w:t>remedio divino</w:t>
      </w:r>
      <w:r w:rsidR="000464DB" w:rsidRPr="008B7AA0">
        <w:rPr>
          <w:rFonts w:asciiTheme="minorHAnsi" w:hAnsiTheme="minorHAnsi" w:cstheme="minorHAnsi"/>
          <w:b/>
          <w:bCs/>
          <w:color w:val="000099"/>
          <w:sz w:val="28"/>
          <w:szCs w:val="28"/>
        </w:rPr>
        <w:t xml:space="preserve"> </w:t>
      </w:r>
      <w:r w:rsidR="00B915F5" w:rsidRPr="008B7AA0">
        <w:rPr>
          <w:rFonts w:asciiTheme="minorHAnsi" w:hAnsiTheme="minorHAnsi" w:cstheme="minorHAnsi"/>
          <w:b/>
          <w:bCs/>
          <w:color w:val="000099"/>
          <w:sz w:val="28"/>
          <w:szCs w:val="28"/>
        </w:rPr>
        <w:t>p</w:t>
      </w:r>
      <w:r w:rsidR="00673197" w:rsidRPr="008B7AA0">
        <w:rPr>
          <w:rFonts w:asciiTheme="minorHAnsi" w:hAnsiTheme="minorHAnsi" w:cstheme="minorHAnsi"/>
          <w:b/>
          <w:bCs/>
          <w:color w:val="000099"/>
          <w:sz w:val="28"/>
          <w:szCs w:val="28"/>
        </w:rPr>
        <w:t xml:space="preserve">ara </w:t>
      </w:r>
      <w:r w:rsidR="00492798" w:rsidRPr="008B7AA0">
        <w:rPr>
          <w:rFonts w:asciiTheme="minorHAnsi" w:hAnsiTheme="minorHAnsi" w:cstheme="minorHAnsi"/>
          <w:b/>
          <w:bCs/>
          <w:color w:val="000099"/>
          <w:sz w:val="28"/>
          <w:szCs w:val="28"/>
        </w:rPr>
        <w:t>u</w:t>
      </w:r>
      <w:r w:rsidR="009010CF" w:rsidRPr="008B7AA0">
        <w:rPr>
          <w:rFonts w:asciiTheme="minorHAnsi" w:hAnsiTheme="minorHAnsi" w:cstheme="minorHAnsi"/>
          <w:b/>
          <w:bCs/>
          <w:color w:val="000099"/>
          <w:sz w:val="28"/>
          <w:szCs w:val="28"/>
        </w:rPr>
        <w:t>n</w:t>
      </w:r>
      <w:r w:rsidR="00586510" w:rsidRPr="008B7AA0">
        <w:rPr>
          <w:rFonts w:asciiTheme="minorHAnsi" w:hAnsiTheme="minorHAnsi" w:cstheme="minorHAnsi"/>
          <w:b/>
          <w:bCs/>
          <w:color w:val="000099"/>
          <w:sz w:val="28"/>
          <w:szCs w:val="28"/>
        </w:rPr>
        <w:t xml:space="preserve"> grave</w:t>
      </w:r>
      <w:r w:rsidR="00673197" w:rsidRPr="008B7AA0">
        <w:rPr>
          <w:rFonts w:asciiTheme="minorHAnsi" w:hAnsiTheme="minorHAnsi" w:cstheme="minorHAnsi"/>
          <w:b/>
          <w:bCs/>
          <w:color w:val="000099"/>
          <w:sz w:val="28"/>
          <w:szCs w:val="28"/>
        </w:rPr>
        <w:t xml:space="preserve"> </w:t>
      </w:r>
      <w:r w:rsidR="00B915F5" w:rsidRPr="008B7AA0">
        <w:rPr>
          <w:rFonts w:asciiTheme="minorHAnsi" w:hAnsiTheme="minorHAnsi" w:cstheme="minorHAnsi"/>
          <w:b/>
          <w:bCs/>
          <w:color w:val="000099"/>
          <w:sz w:val="28"/>
          <w:szCs w:val="28"/>
        </w:rPr>
        <w:t>p</w:t>
      </w:r>
      <w:r w:rsidR="00673197" w:rsidRPr="008B7AA0">
        <w:rPr>
          <w:rFonts w:asciiTheme="minorHAnsi" w:hAnsiTheme="minorHAnsi" w:cstheme="minorHAnsi"/>
          <w:b/>
          <w:bCs/>
          <w:color w:val="000099"/>
          <w:sz w:val="28"/>
          <w:szCs w:val="28"/>
        </w:rPr>
        <w:t xml:space="preserve">roblema </w:t>
      </w:r>
      <w:r w:rsidR="00B915F5" w:rsidRPr="008B7AA0">
        <w:rPr>
          <w:rFonts w:asciiTheme="minorHAnsi" w:hAnsiTheme="minorHAnsi" w:cstheme="minorHAnsi"/>
          <w:b/>
          <w:bCs/>
          <w:color w:val="000099"/>
          <w:sz w:val="28"/>
          <w:szCs w:val="28"/>
        </w:rPr>
        <w:t>d</w:t>
      </w:r>
      <w:r w:rsidR="00673197" w:rsidRPr="008B7AA0">
        <w:rPr>
          <w:rFonts w:asciiTheme="minorHAnsi" w:hAnsiTheme="minorHAnsi" w:cstheme="minorHAnsi"/>
          <w:b/>
          <w:bCs/>
          <w:color w:val="000099"/>
          <w:sz w:val="28"/>
          <w:szCs w:val="28"/>
        </w:rPr>
        <w:t>enominacional</w:t>
      </w:r>
    </w:p>
    <w:p w14:paraId="3C7FD277" w14:textId="7B54496A" w:rsidR="00673197" w:rsidRPr="005F4C71" w:rsidRDefault="00ED7185" w:rsidP="002450A0">
      <w:pPr>
        <w:pStyle w:val="NormalWeb"/>
        <w:rPr>
          <w:rFonts w:asciiTheme="minorHAnsi" w:hAnsiTheme="minorHAnsi" w:cstheme="minorHAnsi"/>
        </w:rPr>
      </w:pPr>
      <w:r w:rsidRPr="005F4C71">
        <w:rPr>
          <w:rFonts w:asciiTheme="minorHAnsi" w:hAnsiTheme="minorHAnsi" w:cstheme="minorHAnsi"/>
        </w:rPr>
        <w:t>¿</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3D5966" w:rsidRPr="005F4C71">
        <w:rPr>
          <w:rFonts w:asciiTheme="minorHAnsi" w:hAnsiTheme="minorHAnsi" w:cstheme="minorHAnsi"/>
        </w:rPr>
        <w:t>algún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din</w:t>
      </w:r>
      <w:r w:rsidR="00FB1DB7" w:rsidRPr="005F4C71">
        <w:rPr>
          <w:rFonts w:asciiTheme="minorHAnsi" w:hAnsiTheme="minorHAnsi" w:cstheme="minorHAnsi"/>
        </w:rPr>
        <w:t>á</w:t>
      </w:r>
      <w:r w:rsidR="00673197" w:rsidRPr="005F4C71">
        <w:rPr>
          <w:rFonts w:asciiTheme="minorHAnsi" w:hAnsiTheme="minorHAnsi" w:cstheme="minorHAnsi"/>
        </w:rPr>
        <w:t>mic</w:t>
      </w:r>
      <w:r w:rsidR="00FB1DB7" w:rsidRPr="005F4C71">
        <w:rPr>
          <w:rFonts w:asciiTheme="minorHAnsi" w:hAnsiTheme="minorHAnsi" w:cstheme="minorHAnsi"/>
        </w:rPr>
        <w:t>o</w:t>
      </w:r>
      <w:r w:rsidR="00673197" w:rsidRPr="005F4C71">
        <w:rPr>
          <w:rFonts w:asciiTheme="minorHAnsi" w:hAnsiTheme="minorHAnsi" w:cstheme="minorHAnsi"/>
        </w:rPr>
        <w:t xml:space="preserve">, </w:t>
      </w:r>
      <w:r w:rsidR="00227505" w:rsidRPr="005F4C71">
        <w:rPr>
          <w:rFonts w:asciiTheme="minorHAnsi" w:hAnsiTheme="minorHAnsi" w:cstheme="minorHAnsi"/>
        </w:rPr>
        <w:t>alguna</w:t>
      </w:r>
      <w:r w:rsidR="00673197" w:rsidRPr="005F4C71">
        <w:rPr>
          <w:rFonts w:asciiTheme="minorHAnsi" w:hAnsiTheme="minorHAnsi" w:cstheme="minorHAnsi"/>
        </w:rPr>
        <w:t xml:space="preserve"> </w:t>
      </w:r>
      <w:r w:rsidR="00EA52D2" w:rsidRPr="005F4C71">
        <w:rPr>
          <w:rFonts w:asciiTheme="minorHAnsi" w:hAnsiTheme="minorHAnsi" w:cstheme="minorHAnsi"/>
        </w:rPr>
        <w:t>“</w:t>
      </w:r>
      <w:r w:rsidR="00AC0086" w:rsidRPr="002B4E84">
        <w:rPr>
          <w:rFonts w:asciiTheme="minorHAnsi" w:hAnsiTheme="minorHAnsi" w:cstheme="minorHAnsi"/>
          <w:color w:val="000099"/>
        </w:rPr>
        <w:t>palabra</w:t>
      </w:r>
      <w:r w:rsidR="00EA52D2" w:rsidRPr="005F4C71">
        <w:rPr>
          <w:rFonts w:asciiTheme="minorHAnsi" w:hAnsiTheme="minorHAnsi" w:cstheme="minorHAnsi"/>
        </w:rPr>
        <w:t>”</w:t>
      </w:r>
      <w:r w:rsidR="00673197" w:rsidRPr="005F4C71">
        <w:rPr>
          <w:rFonts w:asciiTheme="minorHAnsi" w:hAnsiTheme="minorHAnsi" w:cstheme="minorHAnsi"/>
        </w:rPr>
        <w:t xml:space="preserve"> penetrar</w:t>
      </w:r>
      <w:r w:rsidR="00586510"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FB1DB7"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de </w:t>
      </w:r>
      <w:r w:rsidR="00333130" w:rsidRPr="005F4C71">
        <w:rPr>
          <w:rFonts w:asciiTheme="minorHAnsi" w:hAnsiTheme="minorHAnsi" w:cstheme="minorHAnsi"/>
        </w:rPr>
        <w:t>Laodicea</w:t>
      </w:r>
      <w:r w:rsidR="00673197" w:rsidRPr="005F4C71">
        <w:rPr>
          <w:rFonts w:asciiTheme="minorHAnsi" w:hAnsiTheme="minorHAnsi" w:cstheme="minorHAnsi"/>
        </w:rPr>
        <w:t xml:space="preserve"> </w:t>
      </w:r>
      <w:r w:rsidR="00FB1DB7" w:rsidRPr="005F4C71">
        <w:rPr>
          <w:rFonts w:asciiTheme="minorHAnsi" w:hAnsiTheme="minorHAnsi" w:cstheme="minorHAnsi"/>
        </w:rPr>
        <w:t>y</w:t>
      </w:r>
      <w:r w:rsidR="00673197" w:rsidRPr="005F4C71">
        <w:rPr>
          <w:rFonts w:asciiTheme="minorHAnsi" w:hAnsiTheme="minorHAnsi" w:cstheme="minorHAnsi"/>
        </w:rPr>
        <w:t xml:space="preserve"> </w:t>
      </w:r>
      <w:r w:rsidR="00CB54D7" w:rsidRPr="005F4C71">
        <w:rPr>
          <w:rFonts w:asciiTheme="minorHAnsi" w:hAnsiTheme="minorHAnsi" w:cstheme="minorHAnsi"/>
        </w:rPr>
        <w:t>cumplir</w:t>
      </w:r>
      <w:r w:rsidR="00586510" w:rsidRPr="005F4C71">
        <w:rPr>
          <w:rFonts w:asciiTheme="minorHAnsi" w:hAnsiTheme="minorHAnsi" w:cstheme="minorHAnsi"/>
        </w:rPr>
        <w:t xml:space="preserve"> en poco tiempo</w:t>
      </w:r>
      <w:r w:rsidR="00673197" w:rsidRPr="005F4C71">
        <w:rPr>
          <w:rFonts w:asciiTheme="minorHAnsi" w:hAnsiTheme="minorHAnsi" w:cstheme="minorHAnsi"/>
        </w:rPr>
        <w:t xml:space="preserve"> </w:t>
      </w:r>
      <w:r w:rsidR="00FB1DB7" w:rsidRPr="005F4C71">
        <w:rPr>
          <w:rFonts w:asciiTheme="minorHAnsi" w:hAnsiTheme="minorHAnsi" w:cstheme="minorHAnsi"/>
        </w:rPr>
        <w:t>l</w:t>
      </w:r>
      <w:r w:rsidR="00673197" w:rsidRPr="005F4C71">
        <w:rPr>
          <w:rFonts w:asciiTheme="minorHAnsi" w:hAnsiTheme="minorHAnsi" w:cstheme="minorHAnsi"/>
        </w:rPr>
        <w:t xml:space="preserve">o que décadas de </w:t>
      </w:r>
      <w:r w:rsidR="00586510" w:rsidRPr="005F4C71">
        <w:rPr>
          <w:rFonts w:asciiTheme="minorHAnsi" w:hAnsiTheme="minorHAnsi" w:cstheme="minorHAnsi"/>
        </w:rPr>
        <w:t>ferviente</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espiritual </w:t>
      </w:r>
      <w:r w:rsidR="00586510" w:rsidRPr="005F4C71">
        <w:rPr>
          <w:rFonts w:asciiTheme="minorHAnsi" w:hAnsiTheme="minorHAnsi" w:cstheme="minorHAnsi"/>
        </w:rPr>
        <w:t xml:space="preserve">por parte de </w:t>
      </w:r>
      <w:r w:rsidR="001934C9">
        <w:rPr>
          <w:rFonts w:asciiTheme="minorHAnsi" w:hAnsiTheme="minorHAnsi" w:cstheme="minorHAnsi"/>
        </w:rPr>
        <w:t>Ellen White</w:t>
      </w:r>
      <w:r w:rsidR="00673197" w:rsidRPr="005F4C71">
        <w:rPr>
          <w:rFonts w:asciiTheme="minorHAnsi" w:hAnsiTheme="minorHAnsi" w:cstheme="minorHAnsi"/>
        </w:rPr>
        <w:t xml:space="preserve"> no </w:t>
      </w:r>
      <w:r w:rsidRPr="005F4C71">
        <w:rPr>
          <w:rFonts w:asciiTheme="minorHAnsi" w:hAnsiTheme="minorHAnsi" w:cstheme="minorHAnsi"/>
        </w:rPr>
        <w:t>consigui</w:t>
      </w:r>
      <w:r w:rsidR="00CB4983" w:rsidRPr="005F4C71">
        <w:rPr>
          <w:rFonts w:asciiTheme="minorHAnsi" w:hAnsiTheme="minorHAnsi" w:cstheme="minorHAnsi"/>
        </w:rPr>
        <w:t>eron</w:t>
      </w:r>
      <w:r w:rsidR="00673197" w:rsidRPr="005F4C71">
        <w:rPr>
          <w:rFonts w:asciiTheme="minorHAnsi" w:hAnsiTheme="minorHAnsi" w:cstheme="minorHAnsi"/>
        </w:rPr>
        <w:t xml:space="preserve"> </w:t>
      </w:r>
      <w:r w:rsidR="005609D4" w:rsidRPr="005F4C71">
        <w:rPr>
          <w:rFonts w:asciiTheme="minorHAnsi" w:hAnsiTheme="minorHAnsi" w:cstheme="minorHAnsi"/>
        </w:rPr>
        <w:t>en</w:t>
      </w:r>
      <w:r w:rsidR="00CB4983" w:rsidRPr="005F4C71">
        <w:rPr>
          <w:rFonts w:asciiTheme="minorHAnsi" w:hAnsiTheme="minorHAnsi" w:cstheme="minorHAnsi"/>
        </w:rPr>
        <w:t xml:space="preserve"> favor de </w:t>
      </w:r>
      <w:r w:rsidR="00586510" w:rsidRPr="005F4C71">
        <w:rPr>
          <w:rFonts w:asciiTheme="minorHAnsi" w:hAnsiTheme="minorHAnsi" w:cstheme="minorHAnsi"/>
        </w:rPr>
        <w:t xml:space="preserve">la </w:t>
      </w:r>
      <w:r w:rsidR="00511248">
        <w:rPr>
          <w:rFonts w:asciiTheme="minorHAnsi" w:hAnsiTheme="minorHAnsi" w:cstheme="minorHAnsi"/>
        </w:rPr>
        <w:t>I</w:t>
      </w:r>
      <w:r w:rsidR="00586510" w:rsidRPr="005F4C71">
        <w:rPr>
          <w:rFonts w:asciiTheme="minorHAnsi" w:hAnsiTheme="minorHAnsi" w:cstheme="minorHAnsi"/>
        </w:rPr>
        <w:t>glesia</w:t>
      </w:r>
      <w:r w:rsidR="00673197" w:rsidRPr="005F4C71">
        <w:rPr>
          <w:rFonts w:asciiTheme="minorHAnsi" w:hAnsiTheme="minorHAnsi" w:cstheme="minorHAnsi"/>
        </w:rPr>
        <w:t>?</w:t>
      </w:r>
    </w:p>
    <w:p w14:paraId="0EB9ED9C" w14:textId="08BB0937" w:rsidR="00673197" w:rsidRPr="005F4C71" w:rsidRDefault="003B11E1" w:rsidP="002450A0">
      <w:pPr>
        <w:pStyle w:val="NormalWeb"/>
        <w:rPr>
          <w:rFonts w:asciiTheme="minorHAnsi" w:hAnsiTheme="minorHAnsi" w:cstheme="minorHAnsi"/>
        </w:rPr>
      </w:pPr>
      <w:r w:rsidRPr="005F4C71">
        <w:rPr>
          <w:rFonts w:asciiTheme="minorHAnsi" w:hAnsiTheme="minorHAnsi" w:cstheme="minorHAnsi"/>
        </w:rPr>
        <w:t>De acuerdo con</w:t>
      </w:r>
      <w:r w:rsidR="00ED7185" w:rsidRPr="005F4C71">
        <w:rPr>
          <w:rFonts w:asciiTheme="minorHAnsi" w:hAnsiTheme="minorHAnsi" w:cstheme="minorHAnsi"/>
        </w:rPr>
        <w:t xml:space="preserve"> el </w:t>
      </w:r>
      <w:r w:rsidR="008E0A9D" w:rsidRPr="005F4C71">
        <w:rPr>
          <w:rFonts w:asciiTheme="minorHAnsi" w:hAnsiTheme="minorHAnsi" w:cstheme="minorHAnsi"/>
        </w:rPr>
        <w:t>plan</w:t>
      </w:r>
      <w:r w:rsidR="00673197" w:rsidRPr="005F4C71">
        <w:rPr>
          <w:rFonts w:asciiTheme="minorHAnsi" w:hAnsiTheme="minorHAnsi" w:cstheme="minorHAnsi"/>
        </w:rPr>
        <w:t xml:space="preserve"> d</w:t>
      </w:r>
      <w:r w:rsidR="008E0A9D"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la respuesta es </w:t>
      </w:r>
      <w:r w:rsidR="003E4495" w:rsidRPr="005F4C71">
        <w:rPr>
          <w:rFonts w:asciiTheme="minorHAnsi" w:hAnsiTheme="minorHAnsi" w:cstheme="minorHAnsi"/>
        </w:rPr>
        <w:t>afirmativa</w:t>
      </w:r>
      <w:r w:rsidR="00673197" w:rsidRPr="005F4C71">
        <w:rPr>
          <w:rFonts w:asciiTheme="minorHAnsi" w:hAnsiTheme="minorHAnsi" w:cstheme="minorHAnsi"/>
        </w:rPr>
        <w:t xml:space="preserve">. </w:t>
      </w:r>
      <w:r w:rsidR="00AF0CC6" w:rsidRPr="005F4C71">
        <w:rPr>
          <w:rFonts w:asciiTheme="minorHAnsi" w:hAnsiTheme="minorHAnsi" w:cstheme="minorHAnsi"/>
        </w:rPr>
        <w:t>Dios envió</w:t>
      </w:r>
      <w:r w:rsidR="00673197" w:rsidRPr="005F4C71">
        <w:rPr>
          <w:rFonts w:asciiTheme="minorHAnsi" w:hAnsiTheme="minorHAnsi" w:cstheme="minorHAnsi"/>
        </w:rPr>
        <w:t xml:space="preserve"> tal </w:t>
      </w:r>
      <w:r w:rsidR="00EA52D2" w:rsidRPr="005F4C71">
        <w:rPr>
          <w:rFonts w:asciiTheme="minorHAnsi" w:hAnsiTheme="minorHAnsi" w:cstheme="minorHAnsi"/>
        </w:rPr>
        <w:t>“</w:t>
      </w:r>
      <w:r w:rsidR="00AC0086" w:rsidRPr="002B4E84">
        <w:rPr>
          <w:rFonts w:asciiTheme="minorHAnsi" w:hAnsiTheme="minorHAnsi" w:cstheme="minorHAnsi"/>
          <w:color w:val="000099"/>
        </w:rPr>
        <w:t>palabra</w:t>
      </w:r>
      <w:r w:rsidR="00EA52D2" w:rsidRPr="005F4C71">
        <w:rPr>
          <w:rFonts w:asciiTheme="minorHAnsi" w:hAnsiTheme="minorHAnsi" w:cstheme="minorHAnsi"/>
        </w:rPr>
        <w:t>”</w:t>
      </w:r>
      <w:r w:rsidR="00673197" w:rsidRPr="005F4C71">
        <w:rPr>
          <w:rFonts w:asciiTheme="minorHAnsi" w:hAnsiTheme="minorHAnsi" w:cstheme="minorHAnsi"/>
        </w:rPr>
        <w:t xml:space="preserve"> mediante humildes instrumentos </w:t>
      </w:r>
      <w:r w:rsidR="009010CF" w:rsidRPr="005F4C71">
        <w:rPr>
          <w:rFonts w:asciiTheme="minorHAnsi" w:hAnsiTheme="minorHAnsi" w:cstheme="minorHAnsi"/>
        </w:rPr>
        <w:t>en</w:t>
      </w:r>
      <w:r w:rsidR="00673197" w:rsidRPr="005F4C71">
        <w:rPr>
          <w:rFonts w:asciiTheme="minorHAnsi" w:hAnsiTheme="minorHAnsi" w:cstheme="minorHAnsi"/>
        </w:rPr>
        <w:t xml:space="preserve"> 1888</w:t>
      </w:r>
      <w:r w:rsidR="003E4495"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que había de</w:t>
      </w:r>
      <w:r w:rsidR="00673197" w:rsidRPr="005F4C71">
        <w:rPr>
          <w:rFonts w:asciiTheme="minorHAnsi" w:hAnsiTheme="minorHAnsi" w:cstheme="minorHAnsi"/>
        </w:rPr>
        <w:t xml:space="preserve"> ser </w:t>
      </w:r>
      <w:r w:rsidR="008E0A9D" w:rsidRPr="005F4C71">
        <w:rPr>
          <w:rFonts w:asciiTheme="minorHAnsi" w:hAnsiTheme="minorHAnsi" w:cstheme="minorHAnsi"/>
        </w:rPr>
        <w:t>el</w:t>
      </w:r>
      <w:r w:rsidR="00673197" w:rsidRPr="005F4C71">
        <w:rPr>
          <w:rFonts w:asciiTheme="minorHAnsi" w:hAnsiTheme="minorHAnsi" w:cstheme="minorHAnsi"/>
        </w:rPr>
        <w:t xml:space="preserve"> </w:t>
      </w:r>
      <w:r w:rsidR="00EA52D2" w:rsidRPr="005F4C71">
        <w:rPr>
          <w:rFonts w:asciiTheme="minorHAnsi" w:hAnsiTheme="minorHAnsi" w:cstheme="minorHAnsi"/>
        </w:rPr>
        <w:t>“</w:t>
      </w:r>
      <w:r w:rsidRPr="002B4E84">
        <w:rPr>
          <w:rFonts w:asciiTheme="minorHAnsi" w:hAnsiTheme="minorHAnsi" w:cstheme="minorHAnsi"/>
          <w:color w:val="000099"/>
        </w:rPr>
        <w:t>comienz</w:t>
      </w:r>
      <w:r w:rsidR="003D5966" w:rsidRPr="002B4E84">
        <w:rPr>
          <w:rFonts w:asciiTheme="minorHAnsi" w:hAnsiTheme="minorHAnsi" w:cstheme="minorHAnsi"/>
          <w:color w:val="000099"/>
        </w:rPr>
        <w:t>o</w:t>
      </w:r>
      <w:r w:rsidR="00EA52D2" w:rsidRPr="005F4C71">
        <w:rPr>
          <w:rFonts w:asciiTheme="minorHAnsi" w:hAnsiTheme="minorHAnsi" w:cstheme="minorHAnsi"/>
        </w:rPr>
        <w:t>”</w:t>
      </w:r>
      <w:r w:rsidR="00673197" w:rsidRPr="005F4C71">
        <w:rPr>
          <w:rFonts w:asciiTheme="minorHAnsi" w:hAnsiTheme="minorHAnsi" w:cstheme="minorHAnsi"/>
        </w:rPr>
        <w:t xml:space="preserve"> d</w:t>
      </w:r>
      <w:r w:rsidR="008E0A9D"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8E0A9D" w:rsidRPr="005F4C71">
        <w:rPr>
          <w:rFonts w:asciiTheme="minorHAnsi" w:hAnsiTheme="minorHAnsi" w:cstheme="minorHAnsi"/>
        </w:rPr>
        <w:t>y</w:t>
      </w:r>
      <w:r w:rsidR="00673197" w:rsidRPr="005F4C71">
        <w:rPr>
          <w:rFonts w:asciiTheme="minorHAnsi" w:hAnsiTheme="minorHAnsi" w:cstheme="minorHAnsi"/>
        </w:rPr>
        <w:t xml:space="preserve"> </w:t>
      </w:r>
      <w:r w:rsidR="008E0A9D" w:rsidRPr="005F4C71">
        <w:rPr>
          <w:rFonts w:asciiTheme="minorHAnsi" w:hAnsiTheme="minorHAnsi" w:cstheme="minorHAnsi"/>
        </w:rPr>
        <w:t>el</w:t>
      </w:r>
      <w:r w:rsidR="00673197" w:rsidRPr="005F4C71">
        <w:rPr>
          <w:rFonts w:asciiTheme="minorHAnsi" w:hAnsiTheme="minorHAnsi" w:cstheme="minorHAnsi"/>
        </w:rPr>
        <w:t xml:space="preserve"> </w:t>
      </w:r>
      <w:r w:rsidR="00F001AB" w:rsidRPr="005F4C71">
        <w:rPr>
          <w:rFonts w:asciiTheme="minorHAnsi" w:hAnsiTheme="minorHAnsi" w:cstheme="minorHAnsi"/>
        </w:rPr>
        <w:t xml:space="preserve">fuerte </w:t>
      </w:r>
      <w:r w:rsidR="00DF7D58" w:rsidRPr="005F4C71">
        <w:rPr>
          <w:rFonts w:asciiTheme="minorHAnsi" w:hAnsiTheme="minorHAnsi" w:cstheme="minorHAnsi"/>
        </w:rPr>
        <w:t>pregón</w:t>
      </w:r>
      <w:r w:rsidR="00673197" w:rsidRPr="005F4C71">
        <w:rPr>
          <w:rFonts w:asciiTheme="minorHAnsi" w:hAnsiTheme="minorHAnsi" w:cstheme="minorHAnsi"/>
        </w:rPr>
        <w:t xml:space="preserve">. </w:t>
      </w:r>
      <w:r w:rsidR="002F61F9" w:rsidRPr="005F4C71">
        <w:rPr>
          <w:rFonts w:asciiTheme="minorHAnsi" w:hAnsiTheme="minorHAnsi" w:cstheme="minorHAnsi"/>
        </w:rPr>
        <w:t>Vendría de forma</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2F61F9" w:rsidRPr="005F4C71">
        <w:rPr>
          <w:rFonts w:asciiTheme="minorHAnsi" w:hAnsiTheme="minorHAnsi" w:cstheme="minorHAnsi"/>
        </w:rPr>
        <w:t>poco pretenciosa</w:t>
      </w:r>
      <w:r w:rsidR="00673197" w:rsidRPr="005F4C71">
        <w:rPr>
          <w:rFonts w:asciiTheme="minorHAnsi" w:hAnsiTheme="minorHAnsi" w:cstheme="minorHAnsi"/>
        </w:rPr>
        <w:t xml:space="preserve"> como </w:t>
      </w:r>
      <w:r w:rsidR="002F61F9" w:rsidRPr="005F4C71">
        <w:rPr>
          <w:rFonts w:asciiTheme="minorHAnsi" w:hAnsiTheme="minorHAnsi" w:cstheme="minorHAnsi"/>
        </w:rPr>
        <w:t>aqu</w:t>
      </w:r>
      <w:r w:rsidR="008E0A9D" w:rsidRPr="005F4C71">
        <w:rPr>
          <w:rFonts w:asciiTheme="minorHAnsi" w:hAnsiTheme="minorHAnsi" w:cstheme="minorHAnsi"/>
        </w:rPr>
        <w:t>el</w:t>
      </w:r>
      <w:r w:rsidR="00673197" w:rsidRPr="005F4C71">
        <w:rPr>
          <w:rFonts w:asciiTheme="minorHAnsi" w:hAnsiTheme="minorHAnsi" w:cstheme="minorHAnsi"/>
        </w:rPr>
        <w:t xml:space="preserve"> </w:t>
      </w:r>
      <w:r w:rsidR="00EA52D2" w:rsidRPr="005F4C71">
        <w:rPr>
          <w:rFonts w:asciiTheme="minorHAnsi" w:hAnsiTheme="minorHAnsi" w:cstheme="minorHAnsi"/>
        </w:rPr>
        <w:t>“</w:t>
      </w:r>
      <w:r w:rsidR="008E0A9D" w:rsidRPr="002B4E84">
        <w:rPr>
          <w:rFonts w:asciiTheme="minorHAnsi" w:hAnsiTheme="minorHAnsi" w:cstheme="minorHAnsi"/>
          <w:color w:val="000099"/>
        </w:rPr>
        <w:t>gusano</w:t>
      </w:r>
      <w:r w:rsidR="00EA52D2" w:rsidRPr="005F4C71">
        <w:rPr>
          <w:rFonts w:asciiTheme="minorHAnsi" w:hAnsiTheme="minorHAnsi" w:cstheme="minorHAnsi"/>
        </w:rPr>
        <w:t>”</w:t>
      </w:r>
      <w:r w:rsidR="00673197" w:rsidRPr="005F4C71">
        <w:rPr>
          <w:rFonts w:asciiTheme="minorHAnsi" w:hAnsiTheme="minorHAnsi" w:cstheme="minorHAnsi"/>
        </w:rPr>
        <w:t xml:space="preserve"> que </w:t>
      </w:r>
      <w:r w:rsidR="002F61F9" w:rsidRPr="005F4C71">
        <w:rPr>
          <w:rFonts w:asciiTheme="minorHAnsi" w:hAnsiTheme="minorHAnsi" w:cstheme="minorHAnsi"/>
        </w:rPr>
        <w:t>hizo secar la calabacera</w:t>
      </w:r>
      <w:r w:rsidR="00673197" w:rsidRPr="005F4C71">
        <w:rPr>
          <w:rFonts w:asciiTheme="minorHAnsi" w:hAnsiTheme="minorHAnsi" w:cstheme="minorHAnsi"/>
        </w:rPr>
        <w:t xml:space="preserve"> de Jon</w:t>
      </w:r>
      <w:r w:rsidR="008E0A9D" w:rsidRPr="005F4C71">
        <w:rPr>
          <w:rFonts w:asciiTheme="minorHAnsi" w:hAnsiTheme="minorHAnsi" w:cstheme="minorHAnsi"/>
        </w:rPr>
        <w:t>á</w:t>
      </w:r>
      <w:r w:rsidR="00673197" w:rsidRPr="005F4C71">
        <w:rPr>
          <w:rFonts w:asciiTheme="minorHAnsi" w:hAnsiTheme="minorHAnsi" w:cstheme="minorHAnsi"/>
        </w:rPr>
        <w:t xml:space="preserve">s, </w:t>
      </w:r>
      <w:r w:rsidR="008E0A9D" w:rsidRPr="005F4C71">
        <w:rPr>
          <w:rFonts w:asciiTheme="minorHAnsi" w:hAnsiTheme="minorHAnsi" w:cstheme="minorHAnsi"/>
        </w:rPr>
        <w:t>y</w:t>
      </w:r>
      <w:r w:rsidR="00253FD0" w:rsidRPr="005F4C71">
        <w:rPr>
          <w:rFonts w:asciiTheme="minorHAnsi" w:hAnsiTheme="minorHAnsi" w:cstheme="minorHAnsi"/>
        </w:rPr>
        <w:t xml:space="preserve"> de forma</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humilde como </w:t>
      </w:r>
      <w:r w:rsidR="000C764B" w:rsidRPr="005F4C71">
        <w:rPr>
          <w:rFonts w:asciiTheme="minorHAnsi" w:hAnsiTheme="minorHAnsi" w:cstheme="minorHAnsi"/>
        </w:rPr>
        <w:t>aqu</w:t>
      </w:r>
      <w:r w:rsidR="008E0A9D"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nacimiento</w:t>
      </w:r>
      <w:r w:rsidR="00673197" w:rsidRPr="005F4C71">
        <w:rPr>
          <w:rFonts w:asciiTheme="minorHAnsi" w:hAnsiTheme="minorHAnsi" w:cstheme="minorHAnsi"/>
        </w:rPr>
        <w:t xml:space="preserve"> </w:t>
      </w:r>
      <w:r w:rsidR="000C764B" w:rsidRPr="005F4C71">
        <w:rPr>
          <w:rFonts w:asciiTheme="minorHAnsi" w:hAnsiTheme="minorHAnsi" w:cstheme="minorHAnsi"/>
        </w:rPr>
        <w:t xml:space="preserve">en </w:t>
      </w:r>
      <w:r w:rsidR="008E0A9D" w:rsidRPr="005F4C71">
        <w:rPr>
          <w:rFonts w:asciiTheme="minorHAnsi" w:hAnsiTheme="minorHAnsi" w:cstheme="minorHAnsi"/>
        </w:rPr>
        <w:t xml:space="preserve">el </w:t>
      </w:r>
      <w:r w:rsidR="001930D5" w:rsidRPr="005F4C71">
        <w:rPr>
          <w:rFonts w:asciiTheme="minorHAnsi" w:hAnsiTheme="minorHAnsi" w:cstheme="minorHAnsi"/>
        </w:rPr>
        <w:t>pesebre</w:t>
      </w:r>
      <w:r w:rsidR="008E0A9D"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8E0A9D" w:rsidRPr="005F4C71">
        <w:rPr>
          <w:rFonts w:asciiTheme="minorHAnsi" w:hAnsiTheme="minorHAnsi" w:cstheme="minorHAnsi"/>
        </w:rPr>
        <w:t>Belén</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FB1DB7" w:rsidRPr="005F4C71">
        <w:rPr>
          <w:rFonts w:asciiTheme="minorHAnsi" w:hAnsiTheme="minorHAnsi" w:cstheme="minorHAnsi"/>
        </w:rPr>
        <w:t>envió</w:t>
      </w:r>
      <w:r w:rsidR="0082465F" w:rsidRPr="005F4C71">
        <w:rPr>
          <w:rFonts w:asciiTheme="minorHAnsi" w:hAnsiTheme="minorHAnsi" w:cstheme="minorHAnsi"/>
        </w:rPr>
        <w:t xml:space="preserve"> </w:t>
      </w:r>
      <w:r w:rsidR="00790077" w:rsidRPr="005F4C71">
        <w:rPr>
          <w:rFonts w:asciiTheme="minorHAnsi" w:hAnsiTheme="minorHAnsi" w:cstheme="minorHAnsi"/>
        </w:rPr>
        <w:t xml:space="preserve">a dos jóvenes y poco conocidos agentes </w:t>
      </w:r>
      <w:r w:rsidR="0082465F" w:rsidRPr="005F4C71">
        <w:rPr>
          <w:rFonts w:asciiTheme="minorHAnsi" w:hAnsiTheme="minorHAnsi" w:cstheme="minorHAnsi"/>
        </w:rPr>
        <w:t>con una presentación fresca de la pura verdad</w:t>
      </w:r>
      <w:r w:rsidR="00673197" w:rsidRPr="005F4C71">
        <w:rPr>
          <w:rFonts w:asciiTheme="minorHAnsi" w:hAnsiTheme="minorHAnsi" w:cstheme="minorHAnsi"/>
        </w:rPr>
        <w:t xml:space="preserve">. </w:t>
      </w:r>
      <w:r w:rsidR="006D1977" w:rsidRPr="005F4C71">
        <w:rPr>
          <w:rFonts w:asciiTheme="minorHAnsi" w:hAnsiTheme="minorHAnsi" w:cstheme="minorHAnsi"/>
        </w:rPr>
        <w:t xml:space="preserve">El mensaje </w:t>
      </w:r>
      <w:r w:rsidR="00B559E6" w:rsidRPr="005F4C71">
        <w:rPr>
          <w:rFonts w:asciiTheme="minorHAnsi" w:hAnsiTheme="minorHAnsi" w:cstheme="minorHAnsi"/>
        </w:rPr>
        <w:t>hizo las delicias de</w:t>
      </w:r>
      <w:r w:rsidR="006D1977" w:rsidRPr="005F4C71">
        <w:rPr>
          <w:rFonts w:asciiTheme="minorHAnsi" w:hAnsiTheme="minorHAnsi" w:cstheme="minorHAnsi"/>
        </w:rPr>
        <w:t xml:space="preserve"> </w:t>
      </w:r>
      <w:r w:rsidR="001934C9">
        <w:rPr>
          <w:rFonts w:asciiTheme="minorHAnsi" w:hAnsiTheme="minorHAnsi" w:cstheme="minorHAnsi"/>
        </w:rPr>
        <w:t>Ellen White</w:t>
      </w:r>
      <w:r w:rsidR="00D15790" w:rsidRPr="005F4C71">
        <w:rPr>
          <w:rFonts w:asciiTheme="minorHAnsi" w:hAnsiTheme="minorHAnsi" w:cstheme="minorHAnsi"/>
        </w:rPr>
        <w:t xml:space="preserve">, </w:t>
      </w:r>
      <w:r w:rsidR="003E4495" w:rsidRPr="005F4C71">
        <w:rPr>
          <w:rFonts w:asciiTheme="minorHAnsi" w:hAnsiTheme="minorHAnsi" w:cstheme="minorHAnsi"/>
        </w:rPr>
        <w:t xml:space="preserve">quien </w:t>
      </w:r>
      <w:r w:rsidR="0082285F" w:rsidRPr="005F4C71">
        <w:rPr>
          <w:rFonts w:asciiTheme="minorHAnsi" w:hAnsiTheme="minorHAnsi" w:cstheme="minorHAnsi"/>
        </w:rPr>
        <w:t>vio</w:t>
      </w:r>
      <w:r w:rsidR="00673197" w:rsidRPr="005F4C71">
        <w:rPr>
          <w:rFonts w:asciiTheme="minorHAnsi" w:hAnsiTheme="minorHAnsi" w:cstheme="minorHAnsi"/>
        </w:rPr>
        <w:t xml:space="preserve"> </w:t>
      </w:r>
      <w:r w:rsidR="00D15790" w:rsidRPr="005F4C71">
        <w:rPr>
          <w:rFonts w:asciiTheme="minorHAnsi" w:hAnsiTheme="minorHAnsi" w:cstheme="minorHAnsi"/>
        </w:rPr>
        <w:t>que</w:t>
      </w:r>
      <w:r w:rsidR="00673197" w:rsidRPr="005F4C71">
        <w:rPr>
          <w:rFonts w:asciiTheme="minorHAnsi" w:hAnsiTheme="minorHAnsi" w:cstheme="minorHAnsi"/>
        </w:rPr>
        <w:t xml:space="preserve"> pro</w:t>
      </w:r>
      <w:r w:rsidR="00D15790" w:rsidRPr="005F4C71">
        <w:rPr>
          <w:rFonts w:asciiTheme="minorHAnsi" w:hAnsiTheme="minorHAnsi" w:cstheme="minorHAnsi"/>
        </w:rPr>
        <w:t>veí</w:t>
      </w:r>
      <w:r w:rsidR="00673197" w:rsidRPr="005F4C71">
        <w:rPr>
          <w:rFonts w:asciiTheme="minorHAnsi" w:hAnsiTheme="minorHAnsi" w:cstheme="minorHAnsi"/>
        </w:rPr>
        <w:t xml:space="preserve">a </w:t>
      </w:r>
      <w:r w:rsidR="008E0A9D" w:rsidRPr="005F4C71">
        <w:rPr>
          <w:rFonts w:asciiTheme="minorHAnsi" w:hAnsiTheme="minorHAnsi" w:cstheme="minorHAnsi"/>
        </w:rPr>
        <w:t xml:space="preserve">el eslabón </w:t>
      </w:r>
      <w:r w:rsidR="00673197" w:rsidRPr="005F4C71">
        <w:rPr>
          <w:rFonts w:asciiTheme="minorHAnsi" w:hAnsiTheme="minorHAnsi" w:cstheme="minorHAnsi"/>
        </w:rPr>
        <w:t>que</w:t>
      </w:r>
      <w:r w:rsidR="00D15790" w:rsidRPr="005F4C71">
        <w:rPr>
          <w:rFonts w:asciiTheme="minorHAnsi" w:hAnsiTheme="minorHAnsi" w:cstheme="minorHAnsi"/>
        </w:rPr>
        <w:t xml:space="preserve"> le</w:t>
      </w:r>
      <w:r w:rsidR="00673197" w:rsidRPr="005F4C71">
        <w:rPr>
          <w:rFonts w:asciiTheme="minorHAnsi" w:hAnsiTheme="minorHAnsi" w:cstheme="minorHAnsi"/>
        </w:rPr>
        <w:t xml:space="preserve"> falta</w:t>
      </w:r>
      <w:r w:rsidR="008E0A9D" w:rsidRPr="005F4C71">
        <w:rPr>
          <w:rFonts w:asciiTheme="minorHAnsi" w:hAnsiTheme="minorHAnsi" w:cstheme="minorHAnsi"/>
        </w:rPr>
        <w:t>b</w:t>
      </w:r>
      <w:r w:rsidR="00673197" w:rsidRPr="005F4C71">
        <w:rPr>
          <w:rFonts w:asciiTheme="minorHAnsi" w:hAnsiTheme="minorHAnsi" w:cstheme="minorHAnsi"/>
        </w:rPr>
        <w:t xml:space="preserve">a </w:t>
      </w:r>
      <w:r w:rsidR="00D15790" w:rsidRPr="005F4C71">
        <w:rPr>
          <w:rFonts w:asciiTheme="minorHAnsi" w:hAnsiTheme="minorHAnsi" w:cstheme="minorHAnsi"/>
        </w:rPr>
        <w:t>a</w:t>
      </w:r>
      <w:r w:rsidR="008E0A9D" w:rsidRPr="005F4C71">
        <w:rPr>
          <w:rFonts w:asciiTheme="minorHAnsi" w:hAnsiTheme="minorHAnsi" w:cstheme="minorHAnsi"/>
        </w:rPr>
        <w:t>l</w:t>
      </w:r>
      <w:r w:rsidR="00673197" w:rsidRPr="005F4C71">
        <w:rPr>
          <w:rFonts w:asciiTheme="minorHAnsi" w:hAnsiTheme="minorHAnsi" w:cstheme="minorHAnsi"/>
        </w:rPr>
        <w:t xml:space="preserve"> adventismo</w:t>
      </w:r>
      <w:r w:rsidR="00D15790" w:rsidRPr="005F4C71">
        <w:rPr>
          <w:rFonts w:asciiTheme="minorHAnsi" w:hAnsiTheme="minorHAnsi" w:cstheme="minorHAnsi"/>
        </w:rPr>
        <w:t>:</w:t>
      </w:r>
      <w:r w:rsidR="00673197" w:rsidRPr="005F4C71">
        <w:rPr>
          <w:rFonts w:asciiTheme="minorHAnsi" w:hAnsiTheme="minorHAnsi" w:cstheme="minorHAnsi"/>
        </w:rPr>
        <w:t xml:space="preserve"> </w:t>
      </w:r>
      <w:r w:rsidR="008E0A9D"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motivación</w:t>
      </w:r>
      <w:r w:rsidR="00673197" w:rsidRPr="005F4C71">
        <w:rPr>
          <w:rFonts w:asciiTheme="minorHAnsi" w:hAnsiTheme="minorHAnsi" w:cstheme="minorHAnsi"/>
        </w:rPr>
        <w:t xml:space="preserve"> que transforma</w:t>
      </w:r>
      <w:r w:rsidR="00E56406" w:rsidRPr="005F4C71">
        <w:rPr>
          <w:rFonts w:asciiTheme="minorHAnsi" w:hAnsiTheme="minorHAnsi" w:cstheme="minorHAnsi"/>
        </w:rPr>
        <w:t>rí</w:t>
      </w:r>
      <w:r w:rsidR="00673197" w:rsidRPr="005F4C71">
        <w:rPr>
          <w:rFonts w:asciiTheme="minorHAnsi" w:hAnsiTheme="minorHAnsi" w:cstheme="minorHAnsi"/>
        </w:rPr>
        <w:t xml:space="preserve">a </w:t>
      </w:r>
      <w:r w:rsidR="008E0A9D" w:rsidRPr="005F4C71">
        <w:rPr>
          <w:rFonts w:asciiTheme="minorHAnsi" w:hAnsiTheme="minorHAnsi" w:cstheme="minorHAnsi"/>
        </w:rPr>
        <w:t>l</w:t>
      </w:r>
      <w:r w:rsidR="00673197" w:rsidRPr="005F4C71">
        <w:rPr>
          <w:rFonts w:asciiTheme="minorHAnsi" w:hAnsiTheme="minorHAnsi" w:cstheme="minorHAnsi"/>
        </w:rPr>
        <w:t xml:space="preserve">os pesados </w:t>
      </w:r>
      <w:r w:rsidR="00731752" w:rsidRPr="005F4C71">
        <w:rPr>
          <w:rFonts w:asciiTheme="minorHAnsi" w:hAnsiTheme="minorHAnsi" w:cstheme="minorHAnsi"/>
        </w:rPr>
        <w:t>“</w:t>
      </w:r>
      <w:r w:rsidR="00673197" w:rsidRPr="002B4E84">
        <w:rPr>
          <w:rFonts w:asciiTheme="minorHAnsi" w:hAnsiTheme="minorHAnsi" w:cstheme="minorHAnsi"/>
          <w:color w:val="000099"/>
        </w:rPr>
        <w:t>de</w:t>
      </w:r>
      <w:r w:rsidR="008E0A9D" w:rsidRPr="002B4E84">
        <w:rPr>
          <w:rFonts w:asciiTheme="minorHAnsi" w:hAnsiTheme="minorHAnsi" w:cstheme="minorHAnsi"/>
          <w:color w:val="000099"/>
        </w:rPr>
        <w:t>b</w:t>
      </w:r>
      <w:r w:rsidR="00673197" w:rsidRPr="002B4E84">
        <w:rPr>
          <w:rFonts w:asciiTheme="minorHAnsi" w:hAnsiTheme="minorHAnsi" w:cstheme="minorHAnsi"/>
          <w:color w:val="000099"/>
        </w:rPr>
        <w:t>eres</w:t>
      </w:r>
      <w:r w:rsidR="00731752" w:rsidRPr="005F4C71">
        <w:rPr>
          <w:rFonts w:asciiTheme="minorHAnsi" w:hAnsiTheme="minorHAnsi" w:cstheme="minorHAnsi"/>
        </w:rPr>
        <w:t>”</w:t>
      </w:r>
      <w:r w:rsidR="00673197" w:rsidRPr="005F4C71">
        <w:rPr>
          <w:rFonts w:asciiTheme="minorHAnsi" w:hAnsiTheme="minorHAnsi" w:cstheme="minorHAnsi"/>
        </w:rPr>
        <w:t xml:space="preserve"> d</w:t>
      </w:r>
      <w:r w:rsidR="008E0A9D" w:rsidRPr="005F4C71">
        <w:rPr>
          <w:rFonts w:asciiTheme="minorHAnsi" w:hAnsiTheme="minorHAnsi" w:cstheme="minorHAnsi"/>
        </w:rPr>
        <w:t>el</w:t>
      </w:r>
      <w:r w:rsidR="00673197" w:rsidRPr="005F4C71">
        <w:rPr>
          <w:rFonts w:asciiTheme="minorHAnsi" w:hAnsiTheme="minorHAnsi" w:cstheme="minorHAnsi"/>
        </w:rPr>
        <w:t xml:space="preserve"> legalismo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680136" w:rsidRPr="005F4C71">
        <w:rPr>
          <w:rFonts w:asciiTheme="minorHAnsi" w:hAnsiTheme="minorHAnsi" w:cstheme="minorHAnsi"/>
        </w:rPr>
        <w:t>gozoso</w:t>
      </w:r>
      <w:r w:rsidR="00673197" w:rsidRPr="005F4C71">
        <w:rPr>
          <w:rFonts w:asciiTheme="minorHAnsi" w:hAnsiTheme="minorHAnsi" w:cstheme="minorHAnsi"/>
        </w:rPr>
        <w:t xml:space="preserve">s imperativos de </w:t>
      </w:r>
      <w:r w:rsidR="00DC2784" w:rsidRPr="005F4C71">
        <w:rPr>
          <w:rFonts w:asciiTheme="minorHAnsi" w:hAnsiTheme="minorHAnsi" w:cstheme="minorHAnsi"/>
        </w:rPr>
        <w:t>devoción</w:t>
      </w:r>
      <w:r w:rsidR="00673197" w:rsidRPr="005F4C71">
        <w:rPr>
          <w:rFonts w:asciiTheme="minorHAnsi" w:hAnsiTheme="minorHAnsi" w:cstheme="minorHAnsi"/>
        </w:rPr>
        <w:t xml:space="preserve"> apostólica.</w:t>
      </w:r>
    </w:p>
    <w:p w14:paraId="0DDD2D00" w14:textId="2F07D6A3" w:rsidR="00673197" w:rsidRPr="005F4C71" w:rsidRDefault="008E0A9D" w:rsidP="002450A0">
      <w:pPr>
        <w:pStyle w:val="NormalWeb"/>
        <w:rPr>
          <w:rFonts w:asciiTheme="minorHAnsi" w:hAnsiTheme="minorHAnsi" w:cstheme="minorHAnsi"/>
        </w:rPr>
      </w:pPr>
      <w:r w:rsidRPr="005F4C71">
        <w:rPr>
          <w:rFonts w:asciiTheme="minorHAnsi" w:hAnsiTheme="minorHAnsi" w:cstheme="minorHAnsi"/>
        </w:rPr>
        <w:lastRenderedPageBreak/>
        <w:t xml:space="preserve">Pero </w:t>
      </w:r>
      <w:r w:rsidR="001934C9">
        <w:rPr>
          <w:rFonts w:asciiTheme="minorHAnsi" w:hAnsiTheme="minorHAnsi" w:cstheme="minorHAnsi"/>
        </w:rPr>
        <w:t>Ellen White</w:t>
      </w:r>
      <w:r w:rsidR="00D15790" w:rsidRPr="005F4C71">
        <w:rPr>
          <w:rFonts w:asciiTheme="minorHAnsi" w:hAnsiTheme="minorHAnsi" w:cstheme="minorHAnsi"/>
        </w:rPr>
        <w:t xml:space="preserve"> </w:t>
      </w:r>
      <w:r w:rsidR="009B208D" w:rsidRPr="005F4C71">
        <w:rPr>
          <w:rFonts w:asciiTheme="minorHAnsi" w:hAnsiTheme="minorHAnsi" w:cstheme="minorHAnsi"/>
        </w:rPr>
        <w:t>manifestó santa indignación</w:t>
      </w:r>
      <w:r w:rsidR="00673197" w:rsidRPr="005F4C71">
        <w:rPr>
          <w:rFonts w:asciiTheme="minorHAnsi" w:hAnsiTheme="minorHAnsi" w:cstheme="minorHAnsi"/>
        </w:rPr>
        <w:t xml:space="preserve"> </w:t>
      </w:r>
      <w:r w:rsidR="009B208D" w:rsidRPr="005F4C71">
        <w:rPr>
          <w:rFonts w:asciiTheme="minorHAnsi" w:hAnsiTheme="minorHAnsi" w:cstheme="minorHAnsi"/>
        </w:rPr>
        <w:t>hacia</w:t>
      </w:r>
      <w:r w:rsidR="00D15790" w:rsidRPr="005F4C71">
        <w:rPr>
          <w:rFonts w:asciiTheme="minorHAnsi" w:hAnsiTheme="minorHAnsi" w:cstheme="minorHAnsi"/>
        </w:rPr>
        <w:t xml:space="preserve"> los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E3176A" w:rsidRPr="005F4C71">
        <w:rPr>
          <w:rFonts w:asciiTheme="minorHAnsi" w:hAnsiTheme="minorHAnsi" w:cstheme="minorHAnsi"/>
        </w:rPr>
        <w:t xml:space="preserve">en </w:t>
      </w:r>
      <w:r w:rsidR="00A26619">
        <w:rPr>
          <w:rFonts w:asciiTheme="minorHAnsi" w:hAnsiTheme="minorHAnsi" w:cstheme="minorHAnsi"/>
        </w:rPr>
        <w:t>puestos de</w:t>
      </w:r>
      <w:r w:rsidR="00E3176A" w:rsidRPr="005F4C71">
        <w:rPr>
          <w:rFonts w:asciiTheme="minorHAnsi" w:hAnsiTheme="minorHAnsi" w:cstheme="minorHAnsi"/>
        </w:rPr>
        <w:t xml:space="preserve"> dirección</w:t>
      </w:r>
      <w:r w:rsidR="00E50A48" w:rsidRPr="005F4C71">
        <w:rPr>
          <w:rFonts w:asciiTheme="minorHAnsi" w:hAnsiTheme="minorHAnsi" w:cstheme="minorHAnsi"/>
        </w:rPr>
        <w:t xml:space="preserve"> que</w:t>
      </w:r>
      <w:r w:rsidR="009B208D" w:rsidRPr="005F4C71">
        <w:rPr>
          <w:rFonts w:asciiTheme="minorHAnsi" w:hAnsiTheme="minorHAnsi" w:cstheme="minorHAnsi"/>
        </w:rPr>
        <w:t xml:space="preserve"> reaccionaron negativamente</w:t>
      </w:r>
      <w:r w:rsidR="00E50A48" w:rsidRPr="005F4C71">
        <w:rPr>
          <w:rFonts w:asciiTheme="minorHAnsi" w:hAnsiTheme="minorHAnsi" w:cstheme="minorHAnsi"/>
        </w:rPr>
        <w:t>,</w:t>
      </w:r>
      <w:r w:rsidRPr="005F4C71">
        <w:rPr>
          <w:rFonts w:asciiTheme="minorHAnsi" w:hAnsiTheme="minorHAnsi" w:cstheme="minorHAnsi"/>
        </w:rPr>
        <w:t xml:space="preserve"> </w:t>
      </w:r>
      <w:r w:rsidR="00D15790" w:rsidRPr="005F4C71">
        <w:rPr>
          <w:rFonts w:asciiTheme="minorHAnsi" w:hAnsiTheme="minorHAnsi" w:cstheme="minorHAnsi"/>
        </w:rPr>
        <w:t>incapaces de apreciar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o</w:t>
      </w:r>
      <w:r w:rsidR="00D5369D" w:rsidRPr="005F4C71">
        <w:rPr>
          <w:rFonts w:asciiTheme="minorHAnsi" w:hAnsiTheme="minorHAnsi" w:cstheme="minorHAnsi"/>
        </w:rPr>
        <w:t xml:space="preserve"> que</w:t>
      </w:r>
      <w:r w:rsidR="00673197" w:rsidRPr="005F4C71">
        <w:rPr>
          <w:rFonts w:asciiTheme="minorHAnsi" w:hAnsiTheme="minorHAnsi" w:cstheme="minorHAnsi"/>
        </w:rPr>
        <w:t xml:space="preserve"> </w:t>
      </w:r>
      <w:r w:rsidRPr="005F4C71">
        <w:rPr>
          <w:rFonts w:asciiTheme="minorHAnsi" w:hAnsiTheme="minorHAnsi" w:cstheme="minorHAnsi"/>
        </w:rPr>
        <w:t>estaba</w:t>
      </w:r>
      <w:r w:rsidR="00673197" w:rsidRPr="005F4C71">
        <w:rPr>
          <w:rFonts w:asciiTheme="minorHAnsi" w:hAnsiTheme="minorHAnsi" w:cstheme="minorHAnsi"/>
        </w:rPr>
        <w:t xml:space="preserve"> acontec</w:t>
      </w:r>
      <w:r w:rsidRPr="005F4C71">
        <w:rPr>
          <w:rFonts w:asciiTheme="minorHAnsi" w:hAnsiTheme="minorHAnsi" w:cstheme="minorHAnsi"/>
        </w:rPr>
        <w:t>i</w:t>
      </w:r>
      <w:r w:rsidR="00673197" w:rsidRPr="005F4C71">
        <w:rPr>
          <w:rFonts w:asciiTheme="minorHAnsi" w:hAnsiTheme="minorHAnsi" w:cstheme="minorHAnsi"/>
        </w:rPr>
        <w:t xml:space="preserve">endo. </w:t>
      </w:r>
      <w:r w:rsidR="00D15790" w:rsidRPr="005F4C71">
        <w:rPr>
          <w:rFonts w:asciiTheme="minorHAnsi" w:hAnsiTheme="minorHAnsi" w:cstheme="minorHAnsi"/>
        </w:rPr>
        <w:t>Se refirió</w:t>
      </w:r>
      <w:r w:rsidR="009B208D" w:rsidRPr="005F4C71">
        <w:rPr>
          <w:rFonts w:asciiTheme="minorHAnsi" w:hAnsiTheme="minorHAnsi" w:cstheme="minorHAnsi"/>
        </w:rPr>
        <w:t xml:space="preserve"> a los dos mensajeros</w:t>
      </w:r>
      <w:r w:rsidR="00D15790" w:rsidRPr="005F4C71">
        <w:rPr>
          <w:rFonts w:asciiTheme="minorHAnsi" w:hAnsiTheme="minorHAnsi" w:cstheme="minorHAnsi"/>
        </w:rPr>
        <w:t xml:space="preserve"> en estos términos</w:t>
      </w:r>
      <w:r w:rsidR="00673197" w:rsidRPr="005F4C71">
        <w:rPr>
          <w:rFonts w:asciiTheme="minorHAnsi" w:hAnsiTheme="minorHAnsi" w:cstheme="minorHAnsi"/>
        </w:rPr>
        <w:t>:</w:t>
      </w:r>
    </w:p>
    <w:p w14:paraId="79141CBB" w14:textId="0D43B4BB" w:rsidR="00673197" w:rsidRPr="005F4C71" w:rsidRDefault="008E0A9D" w:rsidP="00A26619">
      <w:pPr>
        <w:pStyle w:val="NormalWeb"/>
        <w:ind w:left="567" w:right="566"/>
        <w:rPr>
          <w:rFonts w:asciiTheme="minorHAnsi" w:hAnsiTheme="minorHAnsi" w:cstheme="minorHAnsi"/>
        </w:rPr>
      </w:pPr>
      <w:r w:rsidRPr="00A26619">
        <w:rPr>
          <w:rFonts w:asciiTheme="minorHAnsi" w:hAnsiTheme="minorHAnsi" w:cstheme="minorHAnsi"/>
          <w:iCs/>
          <w:color w:val="000099"/>
        </w:rPr>
        <w:t>El</w:t>
      </w:r>
      <w:r w:rsidR="00673197" w:rsidRPr="00A26619">
        <w:rPr>
          <w:rFonts w:asciiTheme="minorHAnsi" w:hAnsiTheme="minorHAnsi" w:cstheme="minorHAnsi"/>
          <w:iCs/>
          <w:color w:val="000099"/>
        </w:rPr>
        <w:t xml:space="preserve"> sacerdote </w:t>
      </w:r>
      <w:r w:rsidR="00AC0086" w:rsidRPr="00A26619">
        <w:rPr>
          <w:rFonts w:asciiTheme="minorHAnsi" w:hAnsiTheme="minorHAnsi" w:cstheme="minorHAnsi"/>
          <w:iCs/>
          <w:color w:val="000099"/>
        </w:rPr>
        <w:t>tomó</w:t>
      </w:r>
      <w:r w:rsidR="00673197" w:rsidRPr="005F4C71">
        <w:rPr>
          <w:rFonts w:asciiTheme="minorHAnsi" w:hAnsiTheme="minorHAnsi" w:cstheme="minorHAnsi"/>
          <w:iCs/>
        </w:rPr>
        <w:t xml:space="preserve"> [</w:t>
      </w:r>
      <w:r w:rsidRPr="005F4C71">
        <w:rPr>
          <w:rFonts w:asciiTheme="minorHAnsi" w:hAnsiTheme="minorHAnsi" w:cstheme="minorHAnsi"/>
          <w:iCs/>
        </w:rPr>
        <w:t>al</w:t>
      </w:r>
      <w:r w:rsidR="00673197" w:rsidRPr="005F4C71">
        <w:rPr>
          <w:rFonts w:asciiTheme="minorHAnsi" w:hAnsiTheme="minorHAnsi" w:cstheme="minorHAnsi"/>
          <w:iCs/>
        </w:rPr>
        <w:t xml:space="preserve"> </w:t>
      </w:r>
      <w:r w:rsidR="00C96700" w:rsidRPr="005F4C71">
        <w:rPr>
          <w:rFonts w:asciiTheme="minorHAnsi" w:hAnsiTheme="minorHAnsi" w:cstheme="minorHAnsi"/>
          <w:iCs/>
        </w:rPr>
        <w:t>niño</w:t>
      </w:r>
      <w:r w:rsidR="00673197" w:rsidRPr="005F4C71">
        <w:rPr>
          <w:rFonts w:asciiTheme="minorHAnsi" w:hAnsiTheme="minorHAnsi" w:cstheme="minorHAnsi"/>
          <w:iCs/>
        </w:rPr>
        <w:t xml:space="preserve"> </w:t>
      </w:r>
      <w:r w:rsidR="00F657A7" w:rsidRPr="005F4C71">
        <w:rPr>
          <w:rFonts w:asciiTheme="minorHAnsi" w:hAnsiTheme="minorHAnsi" w:cstheme="minorHAnsi"/>
          <w:iCs/>
        </w:rPr>
        <w:t>Jesús</w:t>
      </w:r>
      <w:r w:rsidR="00673197" w:rsidRPr="005F4C71">
        <w:rPr>
          <w:rFonts w:asciiTheme="minorHAnsi" w:hAnsiTheme="minorHAnsi" w:cstheme="minorHAnsi"/>
          <w:iCs/>
        </w:rPr>
        <w:t xml:space="preserve">] </w:t>
      </w:r>
      <w:r w:rsidR="009010CF" w:rsidRPr="00A26619">
        <w:rPr>
          <w:rFonts w:asciiTheme="minorHAnsi" w:hAnsiTheme="minorHAnsi" w:cstheme="minorHAnsi"/>
          <w:iCs/>
          <w:color w:val="000099"/>
        </w:rPr>
        <w:t>en</w:t>
      </w:r>
      <w:r w:rsidR="00673197" w:rsidRPr="00A26619">
        <w:rPr>
          <w:rFonts w:asciiTheme="minorHAnsi" w:hAnsiTheme="minorHAnsi" w:cstheme="minorHAnsi"/>
          <w:iCs/>
          <w:color w:val="000099"/>
        </w:rPr>
        <w:t xml:space="preserve"> </w:t>
      </w:r>
      <w:r w:rsidR="00AF22D2" w:rsidRPr="00A26619">
        <w:rPr>
          <w:rFonts w:asciiTheme="minorHAnsi" w:hAnsiTheme="minorHAnsi" w:cstheme="minorHAnsi"/>
          <w:iCs/>
          <w:color w:val="000099"/>
        </w:rPr>
        <w:t>sus</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brazos</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 xml:space="preserve">pero </w:t>
      </w:r>
      <w:r w:rsidR="00673197" w:rsidRPr="00A26619">
        <w:rPr>
          <w:rFonts w:asciiTheme="minorHAnsi" w:hAnsiTheme="minorHAnsi" w:cstheme="minorHAnsi"/>
          <w:iCs/>
          <w:color w:val="000099"/>
        </w:rPr>
        <w:t>nada p</w:t>
      </w:r>
      <w:r w:rsidRPr="00A26619">
        <w:rPr>
          <w:rFonts w:asciiTheme="minorHAnsi" w:hAnsiTheme="minorHAnsi" w:cstheme="minorHAnsi"/>
          <w:iCs/>
          <w:color w:val="000099"/>
        </w:rPr>
        <w:t>udo</w:t>
      </w:r>
      <w:r w:rsidR="00155ACA" w:rsidRPr="00A26619">
        <w:rPr>
          <w:rFonts w:asciiTheme="minorHAnsi" w:hAnsiTheme="minorHAnsi" w:cstheme="minorHAnsi"/>
          <w:iCs/>
          <w:color w:val="000099"/>
        </w:rPr>
        <w:t xml:space="preserve"> ver</w:t>
      </w:r>
      <w:r w:rsidRPr="00A26619">
        <w:rPr>
          <w:rFonts w:asciiTheme="minorHAnsi" w:hAnsiTheme="minorHAnsi" w:cstheme="minorHAnsi"/>
          <w:iCs/>
          <w:color w:val="000099"/>
        </w:rPr>
        <w:t xml:space="preserve"> </w:t>
      </w:r>
      <w:r w:rsidR="00673197" w:rsidRPr="00A26619">
        <w:rPr>
          <w:rFonts w:asciiTheme="minorHAnsi" w:hAnsiTheme="minorHAnsi" w:cstheme="minorHAnsi"/>
          <w:iCs/>
          <w:color w:val="000099"/>
        </w:rPr>
        <w:t>al</w:t>
      </w:r>
      <w:r w:rsidRPr="00A26619">
        <w:rPr>
          <w:rFonts w:asciiTheme="minorHAnsi" w:hAnsiTheme="minorHAnsi" w:cstheme="minorHAnsi"/>
          <w:iCs/>
          <w:color w:val="000099"/>
        </w:rPr>
        <w:t>lí</w:t>
      </w:r>
      <w:r w:rsidR="00673197" w:rsidRPr="00A26619">
        <w:rPr>
          <w:rFonts w:asciiTheme="minorHAnsi" w:hAnsiTheme="minorHAnsi" w:cstheme="minorHAnsi"/>
          <w:iCs/>
          <w:color w:val="000099"/>
        </w:rPr>
        <w:t xml:space="preserve">. </w:t>
      </w:r>
      <w:r w:rsidR="00227505" w:rsidRPr="00A26619">
        <w:rPr>
          <w:rFonts w:asciiTheme="minorHAnsi" w:hAnsiTheme="minorHAnsi" w:cstheme="minorHAnsi"/>
          <w:iCs/>
          <w:color w:val="000099"/>
        </w:rPr>
        <w:t>Dios</w:t>
      </w:r>
      <w:r w:rsidR="00673197" w:rsidRPr="00A26619">
        <w:rPr>
          <w:rFonts w:asciiTheme="minorHAnsi" w:hAnsiTheme="minorHAnsi" w:cstheme="minorHAnsi"/>
          <w:iCs/>
          <w:color w:val="000099"/>
        </w:rPr>
        <w:t xml:space="preserve"> no le </w:t>
      </w:r>
      <w:r w:rsidRPr="00A26619">
        <w:rPr>
          <w:rFonts w:asciiTheme="minorHAnsi" w:hAnsiTheme="minorHAnsi" w:cstheme="minorHAnsi"/>
          <w:iCs/>
          <w:color w:val="000099"/>
        </w:rPr>
        <w:t xml:space="preserve">habló </w:t>
      </w:r>
      <w:r w:rsidR="00C96700" w:rsidRPr="00A26619">
        <w:rPr>
          <w:rFonts w:asciiTheme="minorHAnsi" w:hAnsiTheme="minorHAnsi" w:cstheme="minorHAnsi"/>
          <w:iCs/>
          <w:color w:val="000099"/>
        </w:rPr>
        <w:t>diciendo</w:t>
      </w:r>
      <w:r w:rsidR="00673197" w:rsidRPr="00A26619">
        <w:rPr>
          <w:rFonts w:asciiTheme="minorHAnsi" w:hAnsiTheme="minorHAnsi" w:cstheme="minorHAnsi"/>
          <w:iCs/>
          <w:color w:val="000099"/>
        </w:rPr>
        <w:t xml:space="preserve">: </w:t>
      </w:r>
      <w:r w:rsidR="00EA52D2" w:rsidRPr="00A26619">
        <w:rPr>
          <w:rFonts w:asciiTheme="minorHAnsi" w:hAnsiTheme="minorHAnsi" w:cstheme="minorHAnsi"/>
          <w:iCs/>
          <w:color w:val="000099"/>
        </w:rPr>
        <w:t>‘</w:t>
      </w:r>
      <w:r w:rsidR="00C96700" w:rsidRPr="00A26619">
        <w:rPr>
          <w:rFonts w:asciiTheme="minorHAnsi" w:hAnsiTheme="minorHAnsi" w:cstheme="minorHAnsi"/>
          <w:iCs/>
          <w:color w:val="000099"/>
        </w:rPr>
        <w:t xml:space="preserve">Aquí está </w:t>
      </w:r>
      <w:r w:rsidR="002E28F0" w:rsidRPr="00A26619">
        <w:rPr>
          <w:rFonts w:asciiTheme="minorHAnsi" w:hAnsiTheme="minorHAnsi" w:cstheme="minorHAnsi"/>
          <w:iCs/>
          <w:color w:val="000099"/>
        </w:rPr>
        <w:t>la consolación</w:t>
      </w:r>
      <w:r w:rsidR="00673197" w:rsidRPr="00A26619">
        <w:rPr>
          <w:rFonts w:asciiTheme="minorHAnsi" w:hAnsiTheme="minorHAnsi" w:cstheme="minorHAnsi"/>
          <w:iCs/>
          <w:color w:val="000099"/>
        </w:rPr>
        <w:t xml:space="preserve"> de Israel</w:t>
      </w:r>
      <w:r w:rsidR="00EA52D2" w:rsidRPr="00A26619">
        <w:rPr>
          <w:rFonts w:asciiTheme="minorHAnsi" w:hAnsiTheme="minorHAnsi" w:cstheme="minorHAnsi"/>
          <w:iCs/>
          <w:color w:val="000099"/>
        </w:rPr>
        <w:t>’</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 xml:space="preserve">Pero </w:t>
      </w:r>
      <w:r w:rsidR="00155ACA" w:rsidRPr="00A26619">
        <w:rPr>
          <w:rFonts w:asciiTheme="minorHAnsi" w:hAnsiTheme="minorHAnsi" w:cstheme="minorHAnsi"/>
          <w:iCs/>
          <w:color w:val="000099"/>
        </w:rPr>
        <w:t>nada más llegar</w:t>
      </w:r>
      <w:r w:rsidRPr="00A26619">
        <w:rPr>
          <w:rFonts w:asciiTheme="minorHAnsi" w:hAnsiTheme="minorHAnsi" w:cstheme="minorHAnsi"/>
          <w:iCs/>
          <w:color w:val="000099"/>
        </w:rPr>
        <w:t xml:space="preserve"> Simón</w:t>
      </w:r>
      <w:r w:rsidR="00C96700" w:rsidRPr="00A26619">
        <w:rPr>
          <w:rFonts w:asciiTheme="minorHAnsi" w:hAnsiTheme="minorHAnsi" w:cstheme="minorHAnsi"/>
          <w:iCs/>
          <w:color w:val="000099"/>
        </w:rPr>
        <w:t>…</w:t>
      </w:r>
      <w:r w:rsidR="00673197" w:rsidRPr="00A26619">
        <w:rPr>
          <w:rFonts w:asciiTheme="minorHAnsi" w:hAnsiTheme="minorHAnsi" w:cstheme="minorHAnsi"/>
          <w:iCs/>
          <w:color w:val="000099"/>
        </w:rPr>
        <w:t xml:space="preserve"> </w:t>
      </w:r>
      <w:r w:rsidR="00C96700" w:rsidRPr="00A26619">
        <w:rPr>
          <w:rFonts w:asciiTheme="minorHAnsi" w:hAnsiTheme="minorHAnsi" w:cstheme="minorHAnsi"/>
          <w:iCs/>
          <w:color w:val="000099"/>
        </w:rPr>
        <w:t>vio al niñito</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e</w:t>
      </w:r>
      <w:r w:rsidR="00673197" w:rsidRPr="00A26619">
        <w:rPr>
          <w:rFonts w:asciiTheme="minorHAnsi" w:hAnsiTheme="minorHAnsi" w:cstheme="minorHAnsi"/>
          <w:iCs/>
          <w:color w:val="000099"/>
        </w:rPr>
        <w:t>n</w:t>
      </w:r>
      <w:r w:rsidRPr="00A26619">
        <w:rPr>
          <w:rFonts w:asciiTheme="minorHAnsi" w:hAnsiTheme="minorHAnsi" w:cstheme="minorHAnsi"/>
          <w:iCs/>
          <w:color w:val="000099"/>
        </w:rPr>
        <w:t xml:space="preserve"> l</w:t>
      </w:r>
      <w:r w:rsidR="00673197" w:rsidRPr="00A26619">
        <w:rPr>
          <w:rFonts w:asciiTheme="minorHAnsi" w:hAnsiTheme="minorHAnsi" w:cstheme="minorHAnsi"/>
          <w:iCs/>
          <w:color w:val="000099"/>
        </w:rPr>
        <w:t xml:space="preserve">os </w:t>
      </w:r>
      <w:r w:rsidRPr="00A26619">
        <w:rPr>
          <w:rFonts w:asciiTheme="minorHAnsi" w:hAnsiTheme="minorHAnsi" w:cstheme="minorHAnsi"/>
          <w:iCs/>
          <w:color w:val="000099"/>
        </w:rPr>
        <w:t>brazos</w:t>
      </w:r>
      <w:r w:rsidR="00673197" w:rsidRPr="00A26619">
        <w:rPr>
          <w:rFonts w:asciiTheme="minorHAnsi" w:hAnsiTheme="minorHAnsi" w:cstheme="minorHAnsi"/>
          <w:iCs/>
          <w:color w:val="000099"/>
        </w:rPr>
        <w:t xml:space="preserve"> d</w:t>
      </w:r>
      <w:r w:rsidRPr="00A26619">
        <w:rPr>
          <w:rFonts w:asciiTheme="minorHAnsi" w:hAnsiTheme="minorHAnsi" w:cstheme="minorHAnsi"/>
          <w:iCs/>
          <w:color w:val="000099"/>
        </w:rPr>
        <w:t>e l</w:t>
      </w:r>
      <w:r w:rsidR="00673197" w:rsidRPr="00A26619">
        <w:rPr>
          <w:rFonts w:asciiTheme="minorHAnsi" w:hAnsiTheme="minorHAnsi" w:cstheme="minorHAnsi"/>
          <w:iCs/>
          <w:color w:val="000099"/>
        </w:rPr>
        <w:t xml:space="preserve">a </w:t>
      </w:r>
      <w:r w:rsidRPr="00A26619">
        <w:rPr>
          <w:rFonts w:asciiTheme="minorHAnsi" w:hAnsiTheme="minorHAnsi" w:cstheme="minorHAnsi"/>
          <w:iCs/>
          <w:color w:val="000099"/>
        </w:rPr>
        <w:t>madre</w:t>
      </w:r>
      <w:r w:rsidR="00C96700" w:rsidRPr="00A26619">
        <w:rPr>
          <w:rFonts w:asciiTheme="minorHAnsi" w:hAnsiTheme="minorHAnsi" w:cstheme="minorHAnsi"/>
          <w:iCs/>
          <w:color w:val="000099"/>
        </w:rPr>
        <w:t>…</w:t>
      </w:r>
      <w:r w:rsidR="00673197" w:rsidRPr="00A26619">
        <w:rPr>
          <w:rFonts w:asciiTheme="minorHAnsi" w:hAnsiTheme="minorHAnsi" w:cstheme="minorHAnsi"/>
          <w:iCs/>
          <w:color w:val="000099"/>
        </w:rPr>
        <w:t xml:space="preserve"> </w:t>
      </w:r>
      <w:r w:rsidR="00227505" w:rsidRPr="00A26619">
        <w:rPr>
          <w:rFonts w:asciiTheme="minorHAnsi" w:hAnsiTheme="minorHAnsi" w:cstheme="minorHAnsi"/>
          <w:iCs/>
          <w:color w:val="000099"/>
        </w:rPr>
        <w:t>Dios</w:t>
      </w:r>
      <w:r w:rsidR="00673197" w:rsidRPr="00A26619">
        <w:rPr>
          <w:rFonts w:asciiTheme="minorHAnsi" w:hAnsiTheme="minorHAnsi" w:cstheme="minorHAnsi"/>
          <w:iCs/>
          <w:color w:val="000099"/>
        </w:rPr>
        <w:t xml:space="preserve"> le di</w:t>
      </w:r>
      <w:r w:rsidRPr="00A26619">
        <w:rPr>
          <w:rFonts w:asciiTheme="minorHAnsi" w:hAnsiTheme="minorHAnsi" w:cstheme="minorHAnsi"/>
          <w:iCs/>
          <w:color w:val="000099"/>
        </w:rPr>
        <w:t>ce</w:t>
      </w:r>
      <w:r w:rsidR="00C96700" w:rsidRPr="00A26619">
        <w:rPr>
          <w:rFonts w:asciiTheme="minorHAnsi" w:hAnsiTheme="minorHAnsi" w:cstheme="minorHAnsi"/>
          <w:iCs/>
          <w:color w:val="000099"/>
        </w:rPr>
        <w:t>:</w:t>
      </w:r>
      <w:r w:rsidR="00673197" w:rsidRPr="00A26619">
        <w:rPr>
          <w:rFonts w:asciiTheme="minorHAnsi" w:hAnsiTheme="minorHAnsi" w:cstheme="minorHAnsi"/>
          <w:iCs/>
          <w:color w:val="000099"/>
        </w:rPr>
        <w:t xml:space="preserve"> </w:t>
      </w:r>
      <w:r w:rsidR="00EA52D2" w:rsidRPr="00A26619">
        <w:rPr>
          <w:rFonts w:asciiTheme="minorHAnsi" w:hAnsiTheme="minorHAnsi" w:cstheme="minorHAnsi"/>
          <w:iCs/>
          <w:color w:val="000099"/>
        </w:rPr>
        <w:t>‘</w:t>
      </w:r>
      <w:r w:rsidR="00C24CBF" w:rsidRPr="00A26619">
        <w:rPr>
          <w:rFonts w:asciiTheme="minorHAnsi" w:hAnsiTheme="minorHAnsi" w:cstheme="minorHAnsi"/>
          <w:iCs/>
          <w:color w:val="000099"/>
        </w:rPr>
        <w:t>É</w:t>
      </w:r>
      <w:r w:rsidR="00673197" w:rsidRPr="00A26619">
        <w:rPr>
          <w:rFonts w:asciiTheme="minorHAnsi" w:hAnsiTheme="minorHAnsi" w:cstheme="minorHAnsi"/>
          <w:iCs/>
          <w:color w:val="000099"/>
        </w:rPr>
        <w:t xml:space="preserve">ste </w:t>
      </w:r>
      <w:r w:rsidRPr="00A26619">
        <w:rPr>
          <w:rFonts w:asciiTheme="minorHAnsi" w:hAnsiTheme="minorHAnsi" w:cstheme="minorHAnsi"/>
          <w:iCs/>
          <w:color w:val="000099"/>
        </w:rPr>
        <w:t>es l</w:t>
      </w:r>
      <w:r w:rsidR="00673197" w:rsidRPr="00A26619">
        <w:rPr>
          <w:rFonts w:asciiTheme="minorHAnsi" w:hAnsiTheme="minorHAnsi" w:cstheme="minorHAnsi"/>
          <w:iCs/>
          <w:color w:val="000099"/>
        </w:rPr>
        <w:t xml:space="preserve">a </w:t>
      </w:r>
      <w:r w:rsidRPr="00A26619">
        <w:rPr>
          <w:rFonts w:asciiTheme="minorHAnsi" w:hAnsiTheme="minorHAnsi" w:cstheme="minorHAnsi"/>
          <w:iCs/>
          <w:color w:val="000099"/>
        </w:rPr>
        <w:t>consolación</w:t>
      </w:r>
      <w:r w:rsidR="00673197" w:rsidRPr="00A26619">
        <w:rPr>
          <w:rFonts w:asciiTheme="minorHAnsi" w:hAnsiTheme="minorHAnsi" w:cstheme="minorHAnsi"/>
          <w:iCs/>
          <w:color w:val="000099"/>
        </w:rPr>
        <w:t xml:space="preserve"> de Israel</w:t>
      </w:r>
      <w:r w:rsidR="00EA52D2" w:rsidRPr="00A26619">
        <w:rPr>
          <w:rFonts w:asciiTheme="minorHAnsi" w:hAnsiTheme="minorHAnsi" w:cstheme="minorHAnsi"/>
          <w:iCs/>
          <w:color w:val="000099"/>
        </w:rPr>
        <w:t>’</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Allí</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estaba</w:t>
      </w:r>
      <w:r w:rsidR="00673197" w:rsidRPr="00A26619">
        <w:rPr>
          <w:rFonts w:asciiTheme="minorHAnsi" w:hAnsiTheme="minorHAnsi" w:cstheme="minorHAnsi"/>
          <w:iCs/>
          <w:color w:val="000099"/>
        </w:rPr>
        <w:t xml:space="preserve"> </w:t>
      </w:r>
      <w:r w:rsidR="00E52128" w:rsidRPr="00A26619">
        <w:rPr>
          <w:rFonts w:asciiTheme="minorHAnsi" w:hAnsiTheme="minorHAnsi" w:cstheme="minorHAnsi"/>
          <w:iCs/>
          <w:color w:val="000099"/>
        </w:rPr>
        <w:t>alguien</w:t>
      </w:r>
      <w:r w:rsidR="00673197" w:rsidRPr="00A26619">
        <w:rPr>
          <w:rFonts w:asciiTheme="minorHAnsi" w:hAnsiTheme="minorHAnsi" w:cstheme="minorHAnsi"/>
          <w:iCs/>
          <w:color w:val="000099"/>
        </w:rPr>
        <w:t xml:space="preserve"> que </w:t>
      </w:r>
      <w:r w:rsidR="00BA1259" w:rsidRPr="00A26619">
        <w:rPr>
          <w:rFonts w:asciiTheme="minorHAnsi" w:hAnsiTheme="minorHAnsi" w:cstheme="minorHAnsi"/>
          <w:iCs/>
          <w:color w:val="000099"/>
        </w:rPr>
        <w:t>l</w:t>
      </w:r>
      <w:r w:rsidRPr="00A26619">
        <w:rPr>
          <w:rFonts w:asciiTheme="minorHAnsi" w:hAnsiTheme="minorHAnsi" w:cstheme="minorHAnsi"/>
          <w:iCs/>
          <w:color w:val="000099"/>
        </w:rPr>
        <w:t>o</w:t>
      </w:r>
      <w:r w:rsidR="00673197" w:rsidRPr="00A26619">
        <w:rPr>
          <w:rFonts w:asciiTheme="minorHAnsi" w:hAnsiTheme="minorHAnsi" w:cstheme="minorHAnsi"/>
          <w:iCs/>
          <w:color w:val="000099"/>
        </w:rPr>
        <w:t xml:space="preserve"> </w:t>
      </w:r>
      <w:r w:rsidR="007B58A6" w:rsidRPr="00A26619">
        <w:rPr>
          <w:rFonts w:asciiTheme="minorHAnsi" w:hAnsiTheme="minorHAnsi" w:cstheme="minorHAnsi"/>
          <w:iCs/>
          <w:color w:val="000099"/>
        </w:rPr>
        <w:t>reconoció</w:t>
      </w:r>
      <w:r w:rsidR="00673197" w:rsidRPr="00A26619">
        <w:rPr>
          <w:rFonts w:asciiTheme="minorHAnsi" w:hAnsiTheme="minorHAnsi" w:cstheme="minorHAnsi"/>
          <w:iCs/>
          <w:color w:val="000099"/>
        </w:rPr>
        <w:t xml:space="preserve"> </w:t>
      </w:r>
      <w:r w:rsidR="00BA1259" w:rsidRPr="00A26619">
        <w:rPr>
          <w:rFonts w:asciiTheme="minorHAnsi" w:hAnsiTheme="minorHAnsi" w:cstheme="minorHAnsi"/>
          <w:iCs/>
          <w:color w:val="000099"/>
        </w:rPr>
        <w:t>por encontrarse</w:t>
      </w:r>
      <w:r w:rsidRPr="00A26619">
        <w:rPr>
          <w:rFonts w:asciiTheme="minorHAnsi" w:hAnsiTheme="minorHAnsi" w:cstheme="minorHAnsi"/>
          <w:iCs/>
          <w:color w:val="000099"/>
        </w:rPr>
        <w:t xml:space="preserve"> </w:t>
      </w:r>
      <w:r w:rsidR="00BA1259" w:rsidRPr="00A26619">
        <w:rPr>
          <w:rFonts w:asciiTheme="minorHAnsi" w:hAnsiTheme="minorHAnsi" w:cstheme="minorHAnsi"/>
          <w:iCs/>
          <w:color w:val="000099"/>
        </w:rPr>
        <w:t>en</w:t>
      </w:r>
      <w:r w:rsidR="006215E3" w:rsidRPr="00A26619">
        <w:rPr>
          <w:rFonts w:asciiTheme="minorHAnsi" w:hAnsiTheme="minorHAnsi" w:cstheme="minorHAnsi"/>
          <w:iCs/>
          <w:color w:val="000099"/>
        </w:rPr>
        <w:t xml:space="preserve"> la</w:t>
      </w:r>
      <w:r w:rsidR="00BA1259" w:rsidRPr="00A26619">
        <w:rPr>
          <w:rFonts w:asciiTheme="minorHAnsi" w:hAnsiTheme="minorHAnsi" w:cstheme="minorHAnsi"/>
          <w:iCs/>
          <w:color w:val="000099"/>
        </w:rPr>
        <w:t xml:space="preserve"> situación de poder</w:t>
      </w:r>
      <w:r w:rsidR="00673197" w:rsidRPr="00A26619">
        <w:rPr>
          <w:rFonts w:asciiTheme="minorHAnsi" w:hAnsiTheme="minorHAnsi" w:cstheme="minorHAnsi"/>
          <w:iCs/>
          <w:color w:val="000099"/>
        </w:rPr>
        <w:t xml:space="preserve"> discernir </w:t>
      </w:r>
      <w:r w:rsidRPr="00A26619">
        <w:rPr>
          <w:rFonts w:asciiTheme="minorHAnsi" w:hAnsiTheme="minorHAnsi" w:cstheme="minorHAnsi"/>
          <w:iCs/>
          <w:color w:val="000099"/>
        </w:rPr>
        <w:t>l</w:t>
      </w:r>
      <w:r w:rsidR="00673197" w:rsidRPr="00A26619">
        <w:rPr>
          <w:rFonts w:asciiTheme="minorHAnsi" w:hAnsiTheme="minorHAnsi" w:cstheme="minorHAnsi"/>
          <w:iCs/>
          <w:color w:val="000099"/>
        </w:rPr>
        <w:t xml:space="preserve">as </w:t>
      </w:r>
      <w:r w:rsidR="00A04A97" w:rsidRPr="00A26619">
        <w:rPr>
          <w:rFonts w:asciiTheme="minorHAnsi" w:hAnsiTheme="minorHAnsi" w:cstheme="minorHAnsi"/>
          <w:iCs/>
          <w:color w:val="000099"/>
        </w:rPr>
        <w:t>cosas</w:t>
      </w:r>
      <w:r w:rsidR="00673197" w:rsidRPr="00A26619">
        <w:rPr>
          <w:rFonts w:asciiTheme="minorHAnsi" w:hAnsiTheme="minorHAnsi" w:cstheme="minorHAnsi"/>
          <w:iCs/>
          <w:color w:val="000099"/>
        </w:rPr>
        <w:t xml:space="preserve"> </w:t>
      </w:r>
      <w:r w:rsidR="00AC0086" w:rsidRPr="00A26619">
        <w:rPr>
          <w:rFonts w:asciiTheme="minorHAnsi" w:hAnsiTheme="minorHAnsi" w:cstheme="minorHAnsi"/>
          <w:iCs/>
          <w:color w:val="000099"/>
        </w:rPr>
        <w:t>espirituales</w:t>
      </w:r>
      <w:r w:rsidR="00BA1259" w:rsidRPr="00A26619">
        <w:rPr>
          <w:rFonts w:asciiTheme="minorHAnsi" w:hAnsiTheme="minorHAnsi" w:cstheme="minorHAnsi"/>
          <w:iCs/>
          <w:color w:val="000099"/>
        </w:rPr>
        <w:t>…</w:t>
      </w:r>
      <w:r w:rsidR="004121BA" w:rsidRPr="00A26619">
        <w:rPr>
          <w:rFonts w:asciiTheme="minorHAnsi" w:hAnsiTheme="minorHAnsi" w:cstheme="minorHAnsi"/>
          <w:iCs/>
          <w:color w:val="000099"/>
        </w:rPr>
        <w:tab/>
      </w:r>
      <w:r w:rsidR="00672694" w:rsidRPr="00A26619">
        <w:rPr>
          <w:rFonts w:asciiTheme="minorHAnsi" w:hAnsiTheme="minorHAnsi" w:cstheme="minorHAnsi"/>
          <w:iCs/>
          <w:color w:val="000099"/>
        </w:rPr>
        <w:br/>
      </w:r>
      <w:r w:rsidR="00673197" w:rsidRPr="00A26619">
        <w:rPr>
          <w:rFonts w:asciiTheme="minorHAnsi" w:hAnsiTheme="minorHAnsi" w:cstheme="minorHAnsi"/>
          <w:iCs/>
          <w:color w:val="000099"/>
        </w:rPr>
        <w:t xml:space="preserve">No </w:t>
      </w:r>
      <w:r w:rsidR="00E145BA" w:rsidRPr="00A26619">
        <w:rPr>
          <w:rFonts w:asciiTheme="minorHAnsi" w:hAnsiTheme="minorHAnsi" w:cstheme="minorHAnsi"/>
          <w:iCs/>
          <w:color w:val="000099"/>
        </w:rPr>
        <w:t>tenemos</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duda</w:t>
      </w:r>
      <w:r w:rsidR="00BA1259" w:rsidRPr="00A26619">
        <w:rPr>
          <w:rFonts w:asciiTheme="minorHAnsi" w:hAnsiTheme="minorHAnsi" w:cstheme="minorHAnsi"/>
          <w:iCs/>
          <w:color w:val="000099"/>
        </w:rPr>
        <w:t xml:space="preserve"> alguna</w:t>
      </w:r>
      <w:r w:rsidR="00673197" w:rsidRPr="00A26619">
        <w:rPr>
          <w:rFonts w:asciiTheme="minorHAnsi" w:hAnsiTheme="minorHAnsi" w:cstheme="minorHAnsi"/>
          <w:iCs/>
          <w:color w:val="000099"/>
        </w:rPr>
        <w:t xml:space="preserve"> de que </w:t>
      </w:r>
      <w:r w:rsidRPr="00A26619">
        <w:rPr>
          <w:rFonts w:asciiTheme="minorHAnsi" w:hAnsiTheme="minorHAnsi" w:cstheme="minorHAnsi"/>
          <w:iCs/>
          <w:color w:val="000099"/>
        </w:rPr>
        <w:t>el</w:t>
      </w:r>
      <w:r w:rsidR="00673197" w:rsidRPr="00A26619">
        <w:rPr>
          <w:rFonts w:asciiTheme="minorHAnsi" w:hAnsiTheme="minorHAnsi" w:cstheme="minorHAnsi"/>
          <w:iCs/>
          <w:color w:val="000099"/>
        </w:rPr>
        <w:t xml:space="preserve"> </w:t>
      </w:r>
      <w:r w:rsidR="001D05AE" w:rsidRPr="00A26619">
        <w:rPr>
          <w:rFonts w:asciiTheme="minorHAnsi" w:hAnsiTheme="minorHAnsi" w:cstheme="minorHAnsi"/>
          <w:iCs/>
          <w:color w:val="000099"/>
        </w:rPr>
        <w:t>Señor</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estaba</w:t>
      </w:r>
      <w:r w:rsidR="00673197" w:rsidRPr="00A26619">
        <w:rPr>
          <w:rFonts w:asciiTheme="minorHAnsi" w:hAnsiTheme="minorHAnsi" w:cstheme="minorHAnsi"/>
          <w:iCs/>
          <w:color w:val="000099"/>
        </w:rPr>
        <w:t xml:space="preserve"> </w:t>
      </w:r>
      <w:r w:rsidR="00AF22D2" w:rsidRPr="00A26619">
        <w:rPr>
          <w:rFonts w:asciiTheme="minorHAnsi" w:hAnsiTheme="minorHAnsi" w:cstheme="minorHAnsi"/>
          <w:iCs/>
          <w:color w:val="000099"/>
        </w:rPr>
        <w:t>con</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el</w:t>
      </w:r>
      <w:r w:rsidR="00673197" w:rsidRPr="00A26619">
        <w:rPr>
          <w:rFonts w:asciiTheme="minorHAnsi" w:hAnsiTheme="minorHAnsi" w:cstheme="minorHAnsi"/>
          <w:iCs/>
          <w:color w:val="000099"/>
        </w:rPr>
        <w:t xml:space="preserve"> </w:t>
      </w:r>
      <w:r w:rsidR="00BA1259" w:rsidRPr="00A26619">
        <w:rPr>
          <w:rFonts w:asciiTheme="minorHAnsi" w:hAnsiTheme="minorHAnsi" w:cstheme="minorHAnsi"/>
          <w:iCs/>
          <w:color w:val="000099"/>
        </w:rPr>
        <w:t>pastor</w:t>
      </w:r>
      <w:r w:rsidR="00673197" w:rsidRPr="00A26619">
        <w:rPr>
          <w:rFonts w:asciiTheme="minorHAnsi" w:hAnsiTheme="minorHAnsi" w:cstheme="minorHAnsi"/>
          <w:iCs/>
          <w:color w:val="000099"/>
        </w:rPr>
        <w:t xml:space="preserve"> Waggoner </w:t>
      </w:r>
      <w:r w:rsidRPr="00A26619">
        <w:rPr>
          <w:rFonts w:asciiTheme="minorHAnsi" w:hAnsiTheme="minorHAnsi" w:cstheme="minorHAnsi"/>
          <w:iCs/>
          <w:color w:val="000099"/>
        </w:rPr>
        <w:t>mientras hablaba ayer</w:t>
      </w:r>
      <w:r w:rsidR="00673197" w:rsidRPr="00A26619">
        <w:rPr>
          <w:rFonts w:asciiTheme="minorHAnsi" w:hAnsiTheme="minorHAnsi" w:cstheme="minorHAnsi"/>
          <w:iCs/>
          <w:color w:val="000099"/>
        </w:rPr>
        <w:t>...</w:t>
      </w:r>
      <w:r w:rsidR="00A26619" w:rsidRPr="00A26619">
        <w:rPr>
          <w:rFonts w:asciiTheme="minorHAnsi" w:hAnsiTheme="minorHAnsi" w:cstheme="minorHAnsi"/>
          <w:iCs/>
          <w:color w:val="000099"/>
        </w:rPr>
        <w:tab/>
      </w:r>
      <w:r w:rsidR="00672694" w:rsidRPr="00A26619">
        <w:rPr>
          <w:rFonts w:asciiTheme="minorHAnsi" w:hAnsiTheme="minorHAnsi" w:cstheme="minorHAnsi"/>
          <w:iCs/>
          <w:color w:val="000099"/>
        </w:rPr>
        <w:br/>
      </w:r>
      <w:r w:rsidRPr="00A26619">
        <w:rPr>
          <w:rFonts w:asciiTheme="minorHAnsi" w:hAnsiTheme="minorHAnsi" w:cstheme="minorHAnsi"/>
          <w:iCs/>
          <w:color w:val="000099"/>
        </w:rPr>
        <w:t xml:space="preserve">La </w:t>
      </w:r>
      <w:r w:rsidR="00815580" w:rsidRPr="00A26619">
        <w:rPr>
          <w:rFonts w:asciiTheme="minorHAnsi" w:hAnsiTheme="minorHAnsi" w:cstheme="minorHAnsi"/>
          <w:iCs/>
          <w:color w:val="000099"/>
        </w:rPr>
        <w:t>cuestión</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es</w:t>
      </w:r>
      <w:r w:rsidR="00BA1259" w:rsidRPr="00A26619">
        <w:rPr>
          <w:rFonts w:asciiTheme="minorHAnsi" w:hAnsiTheme="minorHAnsi" w:cstheme="minorHAnsi"/>
          <w:iCs/>
          <w:color w:val="000099"/>
        </w:rPr>
        <w:t>:</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w:t>
      </w:r>
      <w:r w:rsidR="00BA1259" w:rsidRPr="00A26619">
        <w:rPr>
          <w:rFonts w:asciiTheme="minorHAnsi" w:hAnsiTheme="minorHAnsi" w:cstheme="minorHAnsi"/>
          <w:iCs/>
          <w:color w:val="000099"/>
        </w:rPr>
        <w:t>H</w:t>
      </w:r>
      <w:r w:rsidRPr="00A26619">
        <w:rPr>
          <w:rFonts w:asciiTheme="minorHAnsi" w:hAnsiTheme="minorHAnsi" w:cstheme="minorHAnsi"/>
          <w:iCs/>
          <w:color w:val="000099"/>
        </w:rPr>
        <w:t xml:space="preserve">a enviado </w:t>
      </w:r>
      <w:r w:rsidR="00227505" w:rsidRPr="00A26619">
        <w:rPr>
          <w:rFonts w:asciiTheme="minorHAnsi" w:hAnsiTheme="minorHAnsi" w:cstheme="minorHAnsi"/>
          <w:iCs/>
          <w:color w:val="000099"/>
        </w:rPr>
        <w:t>Dios</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l</w:t>
      </w:r>
      <w:r w:rsidR="00673197" w:rsidRPr="00A26619">
        <w:rPr>
          <w:rFonts w:asciiTheme="minorHAnsi" w:hAnsiTheme="minorHAnsi" w:cstheme="minorHAnsi"/>
          <w:iCs/>
          <w:color w:val="000099"/>
        </w:rPr>
        <w:t xml:space="preserve">a </w:t>
      </w:r>
      <w:r w:rsidR="00E145BA" w:rsidRPr="00A26619">
        <w:rPr>
          <w:rFonts w:asciiTheme="minorHAnsi" w:hAnsiTheme="minorHAnsi" w:cstheme="minorHAnsi"/>
          <w:iCs/>
          <w:color w:val="000099"/>
        </w:rPr>
        <w:t>verdad</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 xml:space="preserve">¿Ha </w:t>
      </w:r>
      <w:r w:rsidR="00AF0BBA" w:rsidRPr="00A26619">
        <w:rPr>
          <w:rFonts w:asciiTheme="minorHAnsi" w:hAnsiTheme="minorHAnsi" w:cstheme="minorHAnsi"/>
          <w:iCs/>
          <w:color w:val="000099"/>
        </w:rPr>
        <w:t>susci</w:t>
      </w:r>
      <w:r w:rsidRPr="00A26619">
        <w:rPr>
          <w:rFonts w:asciiTheme="minorHAnsi" w:hAnsiTheme="minorHAnsi" w:cstheme="minorHAnsi"/>
          <w:iCs/>
          <w:color w:val="000099"/>
        </w:rPr>
        <w:t xml:space="preserve">tado </w:t>
      </w:r>
      <w:r w:rsidR="00227505" w:rsidRPr="00A26619">
        <w:rPr>
          <w:rFonts w:asciiTheme="minorHAnsi" w:hAnsiTheme="minorHAnsi" w:cstheme="minorHAnsi"/>
          <w:iCs/>
          <w:color w:val="000099"/>
        </w:rPr>
        <w:t>Dios</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 xml:space="preserve">a </w:t>
      </w:r>
      <w:r w:rsidR="00673197" w:rsidRPr="00A26619">
        <w:rPr>
          <w:rFonts w:asciiTheme="minorHAnsi" w:hAnsiTheme="minorHAnsi" w:cstheme="minorHAnsi"/>
          <w:iCs/>
          <w:color w:val="000099"/>
        </w:rPr>
        <w:t>est</w:t>
      </w:r>
      <w:r w:rsidRPr="00A26619">
        <w:rPr>
          <w:rFonts w:asciiTheme="minorHAnsi" w:hAnsiTheme="minorHAnsi" w:cstheme="minorHAnsi"/>
          <w:iCs/>
          <w:color w:val="000099"/>
        </w:rPr>
        <w:t>o</w:t>
      </w:r>
      <w:r w:rsidR="00673197" w:rsidRPr="00A26619">
        <w:rPr>
          <w:rFonts w:asciiTheme="minorHAnsi" w:hAnsiTheme="minorHAnsi" w:cstheme="minorHAnsi"/>
          <w:iCs/>
          <w:color w:val="000099"/>
        </w:rPr>
        <w:t xml:space="preserve">s </w:t>
      </w:r>
      <w:r w:rsidR="00E52128" w:rsidRPr="00A26619">
        <w:rPr>
          <w:rFonts w:asciiTheme="minorHAnsi" w:hAnsiTheme="minorHAnsi" w:cstheme="minorHAnsi"/>
          <w:iCs/>
          <w:color w:val="000099"/>
        </w:rPr>
        <w:t>hombres</w:t>
      </w:r>
      <w:r w:rsidR="00673197" w:rsidRPr="00A26619">
        <w:rPr>
          <w:rFonts w:asciiTheme="minorHAnsi" w:hAnsiTheme="minorHAnsi" w:cstheme="minorHAnsi"/>
          <w:iCs/>
          <w:color w:val="000099"/>
        </w:rPr>
        <w:t xml:space="preserve"> para proclamar </w:t>
      </w:r>
      <w:r w:rsidRPr="00A26619">
        <w:rPr>
          <w:rFonts w:asciiTheme="minorHAnsi" w:hAnsiTheme="minorHAnsi" w:cstheme="minorHAnsi"/>
          <w:iCs/>
          <w:color w:val="000099"/>
        </w:rPr>
        <w:t>l</w:t>
      </w:r>
      <w:r w:rsidR="00673197" w:rsidRPr="00A26619">
        <w:rPr>
          <w:rFonts w:asciiTheme="minorHAnsi" w:hAnsiTheme="minorHAnsi" w:cstheme="minorHAnsi"/>
          <w:iCs/>
          <w:color w:val="000099"/>
        </w:rPr>
        <w:t xml:space="preserve">a </w:t>
      </w:r>
      <w:r w:rsidR="00E145BA" w:rsidRPr="00A26619">
        <w:rPr>
          <w:rFonts w:asciiTheme="minorHAnsi" w:hAnsiTheme="minorHAnsi" w:cstheme="minorHAnsi"/>
          <w:iCs/>
          <w:color w:val="000099"/>
        </w:rPr>
        <w:t>verdad</w:t>
      </w:r>
      <w:r w:rsidR="00673197" w:rsidRPr="00A26619">
        <w:rPr>
          <w:rFonts w:asciiTheme="minorHAnsi" w:hAnsiTheme="minorHAnsi" w:cstheme="minorHAnsi"/>
          <w:iCs/>
          <w:color w:val="000099"/>
        </w:rPr>
        <w:t>? Digo</w:t>
      </w:r>
      <w:r w:rsidR="00C06C36" w:rsidRPr="00A26619">
        <w:rPr>
          <w:rFonts w:asciiTheme="minorHAnsi" w:hAnsiTheme="minorHAnsi" w:cstheme="minorHAnsi"/>
          <w:iCs/>
          <w:color w:val="000099"/>
        </w:rPr>
        <w:t>:</w:t>
      </w:r>
      <w:r w:rsidR="00673197" w:rsidRPr="00A26619">
        <w:rPr>
          <w:rFonts w:asciiTheme="minorHAnsi" w:hAnsiTheme="minorHAnsi" w:cstheme="minorHAnsi"/>
          <w:iCs/>
          <w:color w:val="000099"/>
        </w:rPr>
        <w:t xml:space="preserve"> </w:t>
      </w:r>
      <w:r w:rsidR="00C06C36" w:rsidRPr="00A26619">
        <w:rPr>
          <w:rFonts w:asciiTheme="minorHAnsi" w:hAnsiTheme="minorHAnsi" w:cstheme="minorHAnsi"/>
          <w:iCs/>
          <w:color w:val="000099"/>
        </w:rPr>
        <w:t>-Sí.</w:t>
      </w:r>
      <w:r w:rsidR="00673197" w:rsidRPr="00A26619">
        <w:rPr>
          <w:rFonts w:asciiTheme="minorHAnsi" w:hAnsiTheme="minorHAnsi" w:cstheme="minorHAnsi"/>
          <w:iCs/>
          <w:color w:val="000099"/>
        </w:rPr>
        <w:t xml:space="preserve"> </w:t>
      </w:r>
      <w:r w:rsidR="00227505" w:rsidRPr="00A26619">
        <w:rPr>
          <w:rFonts w:asciiTheme="minorHAnsi" w:hAnsiTheme="minorHAnsi" w:cstheme="minorHAnsi"/>
          <w:iCs/>
          <w:color w:val="000099"/>
        </w:rPr>
        <w:t>Dios</w:t>
      </w:r>
      <w:r w:rsidR="00673197" w:rsidRPr="00A26619">
        <w:rPr>
          <w:rFonts w:asciiTheme="minorHAnsi" w:hAnsiTheme="minorHAnsi" w:cstheme="minorHAnsi"/>
          <w:iCs/>
          <w:color w:val="000099"/>
        </w:rPr>
        <w:t xml:space="preserve"> </w:t>
      </w:r>
      <w:r w:rsidR="00C06C36" w:rsidRPr="00A26619">
        <w:rPr>
          <w:rFonts w:asciiTheme="minorHAnsi" w:hAnsiTheme="minorHAnsi" w:cstheme="minorHAnsi"/>
          <w:iCs/>
          <w:color w:val="000099"/>
        </w:rPr>
        <w:t>ha enviado a</w:t>
      </w:r>
      <w:r w:rsidR="00673197" w:rsidRPr="00A26619">
        <w:rPr>
          <w:rFonts w:asciiTheme="minorHAnsi" w:hAnsiTheme="minorHAnsi" w:cstheme="minorHAnsi"/>
          <w:iCs/>
          <w:color w:val="000099"/>
        </w:rPr>
        <w:t xml:space="preserve"> </w:t>
      </w:r>
      <w:r w:rsidR="00E52128" w:rsidRPr="00A26619">
        <w:rPr>
          <w:rFonts w:asciiTheme="minorHAnsi" w:hAnsiTheme="minorHAnsi" w:cstheme="minorHAnsi"/>
          <w:iCs/>
          <w:color w:val="000099"/>
        </w:rPr>
        <w:t>hombres</w:t>
      </w:r>
      <w:r w:rsidR="00673197" w:rsidRPr="00A26619">
        <w:rPr>
          <w:rFonts w:asciiTheme="minorHAnsi" w:hAnsiTheme="minorHAnsi" w:cstheme="minorHAnsi"/>
          <w:iCs/>
          <w:color w:val="000099"/>
        </w:rPr>
        <w:t xml:space="preserve"> para traernos </w:t>
      </w:r>
      <w:r w:rsidRPr="00A26619">
        <w:rPr>
          <w:rFonts w:asciiTheme="minorHAnsi" w:hAnsiTheme="minorHAnsi" w:cstheme="minorHAnsi"/>
          <w:iCs/>
          <w:color w:val="000099"/>
        </w:rPr>
        <w:t>l</w:t>
      </w:r>
      <w:r w:rsidR="00673197" w:rsidRPr="00A26619">
        <w:rPr>
          <w:rFonts w:asciiTheme="minorHAnsi" w:hAnsiTheme="minorHAnsi" w:cstheme="minorHAnsi"/>
          <w:iCs/>
          <w:color w:val="000099"/>
        </w:rPr>
        <w:t xml:space="preserve">a </w:t>
      </w:r>
      <w:r w:rsidR="00E145BA" w:rsidRPr="00A26619">
        <w:rPr>
          <w:rFonts w:asciiTheme="minorHAnsi" w:hAnsiTheme="minorHAnsi" w:cstheme="minorHAnsi"/>
          <w:iCs/>
          <w:color w:val="000099"/>
        </w:rPr>
        <w:t>verdad</w:t>
      </w:r>
      <w:r w:rsidR="00673197" w:rsidRPr="00A26619">
        <w:rPr>
          <w:rFonts w:asciiTheme="minorHAnsi" w:hAnsiTheme="minorHAnsi" w:cstheme="minorHAnsi"/>
          <w:iCs/>
          <w:color w:val="000099"/>
        </w:rPr>
        <w:t xml:space="preserve"> que no </w:t>
      </w:r>
      <w:r w:rsidR="00C06C36" w:rsidRPr="00A26619">
        <w:rPr>
          <w:rFonts w:asciiTheme="minorHAnsi" w:hAnsiTheme="minorHAnsi" w:cstheme="minorHAnsi"/>
          <w:iCs/>
          <w:color w:val="000099"/>
        </w:rPr>
        <w:t>tendríamos a menos que</w:t>
      </w:r>
      <w:r w:rsidRPr="00A26619">
        <w:rPr>
          <w:rFonts w:asciiTheme="minorHAnsi" w:hAnsiTheme="minorHAnsi" w:cstheme="minorHAnsi"/>
          <w:iCs/>
          <w:color w:val="000099"/>
        </w:rPr>
        <w:t xml:space="preserve"> </w:t>
      </w:r>
      <w:r w:rsidR="00227505" w:rsidRPr="00A26619">
        <w:rPr>
          <w:rFonts w:asciiTheme="minorHAnsi" w:hAnsiTheme="minorHAnsi" w:cstheme="minorHAnsi"/>
          <w:iCs/>
          <w:color w:val="000099"/>
        </w:rPr>
        <w:t>Dios</w:t>
      </w:r>
      <w:r w:rsidR="00673197" w:rsidRPr="00A26619">
        <w:rPr>
          <w:rFonts w:asciiTheme="minorHAnsi" w:hAnsiTheme="minorHAnsi" w:cstheme="minorHAnsi"/>
          <w:iCs/>
          <w:color w:val="000099"/>
        </w:rPr>
        <w:t xml:space="preserve"> hu</w:t>
      </w:r>
      <w:r w:rsidRPr="00A26619">
        <w:rPr>
          <w:rFonts w:asciiTheme="minorHAnsi" w:hAnsiTheme="minorHAnsi" w:cstheme="minorHAnsi"/>
          <w:iCs/>
          <w:color w:val="000099"/>
        </w:rPr>
        <w:t>bi</w:t>
      </w:r>
      <w:r w:rsidR="00673197" w:rsidRPr="00A26619">
        <w:rPr>
          <w:rFonts w:asciiTheme="minorHAnsi" w:hAnsiTheme="minorHAnsi" w:cstheme="minorHAnsi"/>
          <w:iCs/>
          <w:color w:val="000099"/>
        </w:rPr>
        <w:t xml:space="preserve">ese enviado </w:t>
      </w:r>
      <w:r w:rsidR="00582221" w:rsidRPr="00A26619">
        <w:rPr>
          <w:rFonts w:asciiTheme="minorHAnsi" w:hAnsiTheme="minorHAnsi" w:cstheme="minorHAnsi"/>
          <w:iCs/>
          <w:color w:val="000099"/>
        </w:rPr>
        <w:t>alguien que</w:t>
      </w:r>
      <w:r w:rsidR="00C06C36" w:rsidRPr="00A26619">
        <w:rPr>
          <w:rFonts w:asciiTheme="minorHAnsi" w:hAnsiTheme="minorHAnsi" w:cstheme="minorHAnsi"/>
          <w:iCs/>
          <w:color w:val="000099"/>
        </w:rPr>
        <w:t xml:space="preserve"> nos la trajera</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Yo la acepto</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y</w:t>
      </w:r>
      <w:r w:rsidR="00673197" w:rsidRPr="00A26619">
        <w:rPr>
          <w:rFonts w:asciiTheme="minorHAnsi" w:hAnsiTheme="minorHAnsi" w:cstheme="minorHAnsi"/>
          <w:iCs/>
          <w:color w:val="000099"/>
        </w:rPr>
        <w:t xml:space="preserve"> no </w:t>
      </w:r>
      <w:r w:rsidRPr="00A26619">
        <w:rPr>
          <w:rFonts w:asciiTheme="minorHAnsi" w:hAnsiTheme="minorHAnsi" w:cstheme="minorHAnsi"/>
          <w:iCs/>
          <w:color w:val="000099"/>
        </w:rPr>
        <w:t>me atrev</w:t>
      </w:r>
      <w:r w:rsidR="00207768">
        <w:rPr>
          <w:rFonts w:asciiTheme="minorHAnsi" w:hAnsiTheme="minorHAnsi" w:cstheme="minorHAnsi"/>
          <w:iCs/>
          <w:color w:val="000099"/>
        </w:rPr>
        <w:t>o</w:t>
      </w:r>
      <w:r w:rsidRPr="00A26619">
        <w:rPr>
          <w:rFonts w:asciiTheme="minorHAnsi" w:hAnsiTheme="minorHAnsi" w:cstheme="minorHAnsi"/>
          <w:iCs/>
          <w:color w:val="000099"/>
        </w:rPr>
        <w:t xml:space="preserve"> </w:t>
      </w:r>
      <w:r w:rsidR="00227505" w:rsidRPr="00A26619">
        <w:rPr>
          <w:rFonts w:asciiTheme="minorHAnsi" w:hAnsiTheme="minorHAnsi" w:cstheme="minorHAnsi"/>
          <w:iCs/>
          <w:color w:val="000099"/>
        </w:rPr>
        <w:t>más</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 xml:space="preserve">a levantar </w:t>
      </w:r>
      <w:r w:rsidR="006F0C6D" w:rsidRPr="00A26619">
        <w:rPr>
          <w:rFonts w:asciiTheme="minorHAnsi" w:hAnsiTheme="minorHAnsi" w:cstheme="minorHAnsi"/>
          <w:iCs/>
          <w:color w:val="000099"/>
        </w:rPr>
        <w:t>la</w:t>
      </w:r>
      <w:r w:rsidR="00673197" w:rsidRPr="00A26619">
        <w:rPr>
          <w:rFonts w:asciiTheme="minorHAnsi" w:hAnsiTheme="minorHAnsi" w:cstheme="minorHAnsi"/>
          <w:iCs/>
          <w:color w:val="000099"/>
        </w:rPr>
        <w:t xml:space="preserve"> </w:t>
      </w:r>
      <w:r w:rsidR="00AC0086" w:rsidRPr="00A26619">
        <w:rPr>
          <w:rFonts w:asciiTheme="minorHAnsi" w:hAnsiTheme="minorHAnsi" w:cstheme="minorHAnsi"/>
          <w:iCs/>
          <w:color w:val="000099"/>
        </w:rPr>
        <w:t>mano</w:t>
      </w:r>
      <w:r w:rsidR="00673197" w:rsidRPr="00A26619">
        <w:rPr>
          <w:rFonts w:asciiTheme="minorHAnsi" w:hAnsiTheme="minorHAnsi" w:cstheme="minorHAnsi"/>
          <w:iCs/>
          <w:color w:val="000099"/>
        </w:rPr>
        <w:t xml:space="preserve"> contra estas </w:t>
      </w:r>
      <w:r w:rsidRPr="00A26619">
        <w:rPr>
          <w:rFonts w:asciiTheme="minorHAnsi" w:hAnsiTheme="minorHAnsi" w:cstheme="minorHAnsi"/>
          <w:iCs/>
          <w:color w:val="000099"/>
        </w:rPr>
        <w:t>personas</w:t>
      </w:r>
      <w:r w:rsidR="00673197" w:rsidRPr="00A26619">
        <w:rPr>
          <w:rFonts w:asciiTheme="minorHAnsi" w:hAnsiTheme="minorHAnsi" w:cstheme="minorHAnsi"/>
          <w:iCs/>
          <w:color w:val="000099"/>
        </w:rPr>
        <w:t xml:space="preserve"> </w:t>
      </w:r>
      <w:r w:rsidR="006F0C6D" w:rsidRPr="00A26619">
        <w:rPr>
          <w:rFonts w:asciiTheme="minorHAnsi" w:hAnsiTheme="minorHAnsi" w:cstheme="minorHAnsi"/>
          <w:iCs/>
          <w:color w:val="000099"/>
        </w:rPr>
        <w:t>de lo que lo haría</w:t>
      </w:r>
      <w:r w:rsidR="00673197" w:rsidRPr="00A26619">
        <w:rPr>
          <w:rFonts w:asciiTheme="minorHAnsi" w:hAnsiTheme="minorHAnsi" w:cstheme="minorHAnsi"/>
          <w:iCs/>
          <w:color w:val="000099"/>
        </w:rPr>
        <w:t xml:space="preserve"> </w:t>
      </w:r>
      <w:r w:rsidR="006F0C6D" w:rsidRPr="00A26619">
        <w:rPr>
          <w:rFonts w:asciiTheme="minorHAnsi" w:hAnsiTheme="minorHAnsi" w:cstheme="minorHAnsi"/>
          <w:iCs/>
          <w:color w:val="000099"/>
        </w:rPr>
        <w:t xml:space="preserve">contra </w:t>
      </w:r>
      <w:r w:rsidRPr="00A26619">
        <w:rPr>
          <w:rFonts w:asciiTheme="minorHAnsi" w:hAnsiTheme="minorHAnsi" w:cstheme="minorHAnsi"/>
          <w:iCs/>
          <w:color w:val="000099"/>
        </w:rPr>
        <w:t>Jesucristo</w:t>
      </w:r>
      <w:r w:rsidR="00673197" w:rsidRPr="00A26619">
        <w:rPr>
          <w:rFonts w:asciiTheme="minorHAnsi" w:hAnsiTheme="minorHAnsi" w:cstheme="minorHAnsi"/>
          <w:iCs/>
          <w:color w:val="000099"/>
        </w:rPr>
        <w:t>, qu</w:t>
      </w:r>
      <w:r w:rsidR="006F0C6D" w:rsidRPr="00A26619">
        <w:rPr>
          <w:rFonts w:asciiTheme="minorHAnsi" w:hAnsiTheme="minorHAnsi" w:cstheme="minorHAnsi"/>
          <w:iCs/>
          <w:color w:val="000099"/>
        </w:rPr>
        <w:t>i</w:t>
      </w:r>
      <w:r w:rsidR="00673197" w:rsidRPr="00A26619">
        <w:rPr>
          <w:rFonts w:asciiTheme="minorHAnsi" w:hAnsiTheme="minorHAnsi" w:cstheme="minorHAnsi"/>
          <w:iCs/>
          <w:color w:val="000099"/>
        </w:rPr>
        <w:t>e</w:t>
      </w:r>
      <w:r w:rsidR="006F0C6D" w:rsidRPr="00A26619">
        <w:rPr>
          <w:rFonts w:asciiTheme="minorHAnsi" w:hAnsiTheme="minorHAnsi" w:cstheme="minorHAnsi"/>
          <w:iCs/>
          <w:color w:val="000099"/>
        </w:rPr>
        <w:t>n</w:t>
      </w:r>
      <w:r w:rsidR="00673197" w:rsidRPr="00A26619">
        <w:rPr>
          <w:rFonts w:asciiTheme="minorHAnsi" w:hAnsiTheme="minorHAnsi" w:cstheme="minorHAnsi"/>
          <w:iCs/>
          <w:color w:val="000099"/>
        </w:rPr>
        <w:t xml:space="preserve"> </w:t>
      </w:r>
      <w:r w:rsidR="0098693C" w:rsidRPr="00A26619">
        <w:rPr>
          <w:rFonts w:asciiTheme="minorHAnsi" w:hAnsiTheme="minorHAnsi" w:cstheme="minorHAnsi"/>
          <w:iCs/>
          <w:color w:val="000099"/>
        </w:rPr>
        <w:t>debe</w:t>
      </w:r>
      <w:r w:rsidR="00673197" w:rsidRPr="00A26619">
        <w:rPr>
          <w:rFonts w:asciiTheme="minorHAnsi" w:hAnsiTheme="minorHAnsi" w:cstheme="minorHAnsi"/>
          <w:iCs/>
          <w:color w:val="000099"/>
        </w:rPr>
        <w:t xml:space="preserve"> ser </w:t>
      </w:r>
      <w:r w:rsidR="00BD7303" w:rsidRPr="00A26619">
        <w:rPr>
          <w:rFonts w:asciiTheme="minorHAnsi" w:hAnsiTheme="minorHAnsi" w:cstheme="minorHAnsi"/>
          <w:iCs/>
          <w:color w:val="000099"/>
        </w:rPr>
        <w:t>reconocido</w:t>
      </w:r>
      <w:r w:rsidR="00673197" w:rsidRPr="00A26619">
        <w:rPr>
          <w:rFonts w:asciiTheme="minorHAnsi" w:hAnsiTheme="minorHAnsi" w:cstheme="minorHAnsi"/>
          <w:iCs/>
          <w:color w:val="000099"/>
        </w:rPr>
        <w:t xml:space="preserve"> </w:t>
      </w:r>
      <w:r w:rsidR="009010CF" w:rsidRPr="00A26619">
        <w:rPr>
          <w:rFonts w:asciiTheme="minorHAnsi" w:hAnsiTheme="minorHAnsi" w:cstheme="minorHAnsi"/>
          <w:iCs/>
          <w:color w:val="000099"/>
        </w:rPr>
        <w:t>en</w:t>
      </w:r>
      <w:r w:rsidR="00673197" w:rsidRPr="00A26619">
        <w:rPr>
          <w:rFonts w:asciiTheme="minorHAnsi" w:hAnsiTheme="minorHAnsi" w:cstheme="minorHAnsi"/>
          <w:iCs/>
          <w:color w:val="000099"/>
        </w:rPr>
        <w:t xml:space="preserve"> </w:t>
      </w:r>
      <w:r w:rsidR="006F0C6D" w:rsidRPr="00A26619">
        <w:rPr>
          <w:rFonts w:asciiTheme="minorHAnsi" w:hAnsiTheme="minorHAnsi" w:cstheme="minorHAnsi"/>
          <w:iCs/>
          <w:color w:val="000099"/>
        </w:rPr>
        <w:t>s</w:t>
      </w:r>
      <w:r w:rsidR="00AF22D2" w:rsidRPr="00A26619">
        <w:rPr>
          <w:rFonts w:asciiTheme="minorHAnsi" w:hAnsiTheme="minorHAnsi" w:cstheme="minorHAnsi"/>
          <w:iCs/>
          <w:color w:val="000099"/>
        </w:rPr>
        <w:t>us</w:t>
      </w:r>
      <w:r w:rsidR="00673197" w:rsidRPr="00A26619">
        <w:rPr>
          <w:rFonts w:asciiTheme="minorHAnsi" w:hAnsiTheme="minorHAnsi" w:cstheme="minorHAnsi"/>
          <w:iCs/>
          <w:color w:val="000099"/>
        </w:rPr>
        <w:t xml:space="preserve"> </w:t>
      </w:r>
      <w:r w:rsidR="00AC0086" w:rsidRPr="00A26619">
        <w:rPr>
          <w:rFonts w:asciiTheme="minorHAnsi" w:hAnsiTheme="minorHAnsi" w:cstheme="minorHAnsi"/>
          <w:iCs/>
          <w:color w:val="000099"/>
        </w:rPr>
        <w:t>mensajeros</w:t>
      </w:r>
      <w:r w:rsidR="00673197" w:rsidRPr="00A26619">
        <w:rPr>
          <w:rFonts w:asciiTheme="minorHAnsi" w:hAnsiTheme="minorHAnsi" w:cstheme="minorHAnsi"/>
          <w:iCs/>
          <w:color w:val="000099"/>
        </w:rPr>
        <w:t>...</w:t>
      </w:r>
      <w:r w:rsidR="004121BA" w:rsidRPr="00A26619">
        <w:rPr>
          <w:rFonts w:asciiTheme="minorHAnsi" w:hAnsiTheme="minorHAnsi" w:cstheme="minorHAnsi"/>
          <w:iCs/>
          <w:color w:val="000099"/>
        </w:rPr>
        <w:tab/>
      </w:r>
      <w:r w:rsidR="00672694" w:rsidRPr="00A26619">
        <w:rPr>
          <w:rFonts w:asciiTheme="minorHAnsi" w:hAnsiTheme="minorHAnsi" w:cstheme="minorHAnsi"/>
          <w:iCs/>
          <w:color w:val="000099"/>
        </w:rPr>
        <w:br/>
      </w:r>
      <w:r w:rsidRPr="00A26619">
        <w:rPr>
          <w:rFonts w:asciiTheme="minorHAnsi" w:hAnsiTheme="minorHAnsi" w:cstheme="minorHAnsi"/>
          <w:iCs/>
          <w:color w:val="000099"/>
        </w:rPr>
        <w:t xml:space="preserve">Hemos </w:t>
      </w:r>
      <w:r w:rsidR="00673197" w:rsidRPr="00A26619">
        <w:rPr>
          <w:rFonts w:asciiTheme="minorHAnsi" w:hAnsiTheme="minorHAnsi" w:cstheme="minorHAnsi"/>
          <w:iCs/>
          <w:color w:val="000099"/>
        </w:rPr>
        <w:t xml:space="preserve">estado </w:t>
      </w:r>
      <w:r w:rsidR="009010CF" w:rsidRPr="00A26619">
        <w:rPr>
          <w:rFonts w:asciiTheme="minorHAnsi" w:hAnsiTheme="minorHAnsi" w:cstheme="minorHAnsi"/>
          <w:iCs/>
          <w:color w:val="000099"/>
        </w:rPr>
        <w:t>en</w:t>
      </w:r>
      <w:r w:rsidR="005526FF" w:rsidRPr="00A26619">
        <w:rPr>
          <w:rFonts w:asciiTheme="minorHAnsi" w:hAnsiTheme="minorHAnsi" w:cstheme="minorHAnsi"/>
          <w:iCs/>
          <w:color w:val="000099"/>
        </w:rPr>
        <w:t xml:space="preserve"> la</w:t>
      </w:r>
      <w:r w:rsidR="00673197" w:rsidRPr="00A26619">
        <w:rPr>
          <w:rFonts w:asciiTheme="minorHAnsi" w:hAnsiTheme="minorHAnsi" w:cstheme="minorHAnsi"/>
          <w:iCs/>
          <w:color w:val="000099"/>
        </w:rPr>
        <w:t xml:space="preserve"> </w:t>
      </w:r>
      <w:r w:rsidR="00E10B27" w:rsidRPr="00A26619">
        <w:rPr>
          <w:rFonts w:asciiTheme="minorHAnsi" w:hAnsiTheme="minorHAnsi" w:cstheme="minorHAnsi"/>
          <w:iCs/>
          <w:color w:val="000099"/>
        </w:rPr>
        <w:t>perplejidad</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y</w:t>
      </w:r>
      <w:r w:rsidR="00673197" w:rsidRPr="00A26619">
        <w:rPr>
          <w:rFonts w:asciiTheme="minorHAnsi" w:hAnsiTheme="minorHAnsi" w:cstheme="minorHAnsi"/>
          <w:iCs/>
          <w:color w:val="000099"/>
        </w:rPr>
        <w:t xml:space="preserve"> </w:t>
      </w:r>
      <w:r w:rsidR="005526FF" w:rsidRPr="00A26619">
        <w:rPr>
          <w:rFonts w:asciiTheme="minorHAnsi" w:hAnsiTheme="minorHAnsi" w:cstheme="minorHAnsi"/>
          <w:iCs/>
          <w:color w:val="000099"/>
        </w:rPr>
        <w:t>la</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duda</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y</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l</w:t>
      </w:r>
      <w:r w:rsidR="00673197" w:rsidRPr="00A26619">
        <w:rPr>
          <w:rFonts w:asciiTheme="minorHAnsi" w:hAnsiTheme="minorHAnsi" w:cstheme="minorHAnsi"/>
          <w:iCs/>
          <w:color w:val="000099"/>
        </w:rPr>
        <w:t xml:space="preserve">as </w:t>
      </w:r>
      <w:r w:rsidR="00E145BA" w:rsidRPr="00A26619">
        <w:rPr>
          <w:rFonts w:asciiTheme="minorHAnsi" w:hAnsiTheme="minorHAnsi" w:cstheme="minorHAnsi"/>
          <w:iCs/>
          <w:color w:val="000099"/>
        </w:rPr>
        <w:t>iglesias</w:t>
      </w:r>
      <w:r w:rsidR="00673197" w:rsidRPr="00A26619">
        <w:rPr>
          <w:rFonts w:asciiTheme="minorHAnsi" w:hAnsiTheme="minorHAnsi" w:cstheme="minorHAnsi"/>
          <w:iCs/>
          <w:color w:val="000099"/>
        </w:rPr>
        <w:t xml:space="preserve"> </w:t>
      </w:r>
      <w:r w:rsidR="001D05AE" w:rsidRPr="00A26619">
        <w:rPr>
          <w:rFonts w:asciiTheme="minorHAnsi" w:hAnsiTheme="minorHAnsi" w:cstheme="minorHAnsi"/>
          <w:iCs/>
          <w:color w:val="000099"/>
        </w:rPr>
        <w:t>están</w:t>
      </w:r>
      <w:r w:rsidR="00673197" w:rsidRPr="00A26619">
        <w:rPr>
          <w:rFonts w:asciiTheme="minorHAnsi" w:hAnsiTheme="minorHAnsi" w:cstheme="minorHAnsi"/>
          <w:iCs/>
          <w:color w:val="000099"/>
        </w:rPr>
        <w:t xml:space="preserve"> </w:t>
      </w:r>
      <w:r w:rsidR="005526FF" w:rsidRPr="00A26619">
        <w:rPr>
          <w:rFonts w:asciiTheme="minorHAnsi" w:hAnsiTheme="minorHAnsi" w:cstheme="minorHAnsi"/>
          <w:iCs/>
          <w:color w:val="000099"/>
        </w:rPr>
        <w:t>a punto de</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morir</w:t>
      </w:r>
      <w:r w:rsidR="00673197" w:rsidRPr="00A26619">
        <w:rPr>
          <w:rFonts w:asciiTheme="minorHAnsi" w:hAnsiTheme="minorHAnsi" w:cstheme="minorHAnsi"/>
          <w:iCs/>
          <w:color w:val="000099"/>
        </w:rPr>
        <w:t xml:space="preserve">. </w:t>
      </w:r>
      <w:r w:rsidRPr="00A26619">
        <w:rPr>
          <w:rFonts w:asciiTheme="minorHAnsi" w:hAnsiTheme="minorHAnsi" w:cstheme="minorHAnsi"/>
          <w:iCs/>
          <w:color w:val="000099"/>
        </w:rPr>
        <w:t>Pero</w:t>
      </w:r>
      <w:r w:rsidR="005526FF" w:rsidRPr="00A26619">
        <w:rPr>
          <w:rFonts w:asciiTheme="minorHAnsi" w:hAnsiTheme="minorHAnsi" w:cstheme="minorHAnsi"/>
          <w:iCs/>
          <w:color w:val="000099"/>
        </w:rPr>
        <w:t xml:space="preserve"> leemos</w:t>
      </w:r>
      <w:r w:rsidRPr="00A26619">
        <w:rPr>
          <w:rFonts w:asciiTheme="minorHAnsi" w:hAnsiTheme="minorHAnsi" w:cstheme="minorHAnsi"/>
          <w:iCs/>
          <w:color w:val="000099"/>
        </w:rPr>
        <w:t xml:space="preserve"> </w:t>
      </w:r>
      <w:r w:rsidR="009010CF" w:rsidRPr="00A26619">
        <w:rPr>
          <w:rFonts w:asciiTheme="minorHAnsi" w:hAnsiTheme="minorHAnsi" w:cstheme="minorHAnsi"/>
          <w:iCs/>
          <w:color w:val="000099"/>
        </w:rPr>
        <w:t>ahora</w:t>
      </w:r>
      <w:r w:rsidR="00673197" w:rsidRPr="00A26619">
        <w:rPr>
          <w:rFonts w:asciiTheme="minorHAnsi" w:hAnsiTheme="minorHAnsi" w:cstheme="minorHAnsi"/>
          <w:iCs/>
          <w:color w:val="000099"/>
        </w:rPr>
        <w:t xml:space="preserve"> </w:t>
      </w:r>
      <w:r w:rsidR="00E10B27" w:rsidRPr="00A26619">
        <w:rPr>
          <w:rFonts w:asciiTheme="minorHAnsi" w:hAnsiTheme="minorHAnsi" w:cstheme="minorHAnsi"/>
          <w:iCs/>
          <w:color w:val="000099"/>
        </w:rPr>
        <w:t>aquí</w:t>
      </w:r>
      <w:r w:rsidR="00673197" w:rsidRPr="005F4C71">
        <w:rPr>
          <w:rFonts w:asciiTheme="minorHAnsi" w:hAnsiTheme="minorHAnsi" w:cstheme="minorHAnsi"/>
          <w:iCs/>
        </w:rPr>
        <w:t xml:space="preserve"> [cita</w:t>
      </w:r>
      <w:r w:rsidRPr="005F4C71">
        <w:rPr>
          <w:rFonts w:asciiTheme="minorHAnsi" w:hAnsiTheme="minorHAnsi" w:cstheme="minorHAnsi"/>
          <w:iCs/>
        </w:rPr>
        <w:t xml:space="preserve"> </w:t>
      </w:r>
      <w:r w:rsidR="00E10B27" w:rsidRPr="005F4C71">
        <w:rPr>
          <w:rFonts w:asciiTheme="minorHAnsi" w:hAnsiTheme="minorHAnsi" w:cstheme="minorHAnsi"/>
          <w:iCs/>
        </w:rPr>
        <w:t>Apoc</w:t>
      </w:r>
      <w:r w:rsidR="00673197" w:rsidRPr="005F4C71">
        <w:rPr>
          <w:rFonts w:asciiTheme="minorHAnsi" w:hAnsiTheme="minorHAnsi" w:cstheme="minorHAnsi"/>
          <w:iCs/>
        </w:rPr>
        <w:t xml:space="preserve"> 18:1]</w:t>
      </w:r>
      <w:r w:rsidR="00673197" w:rsidRPr="005F4C71">
        <w:rPr>
          <w:rFonts w:asciiTheme="minorHAnsi" w:hAnsiTheme="minorHAnsi" w:cstheme="minorHAnsi"/>
        </w:rPr>
        <w:t xml:space="preserve"> (</w:t>
      </w:r>
      <w:r w:rsidR="00673197" w:rsidRPr="005F4C71">
        <w:rPr>
          <w:rFonts w:asciiTheme="minorHAnsi" w:hAnsiTheme="minorHAnsi" w:cstheme="minorHAnsi"/>
          <w:i/>
        </w:rPr>
        <w:t>M</w:t>
      </w:r>
      <w:r w:rsidR="00F5120D" w:rsidRPr="005F4C71">
        <w:rPr>
          <w:rFonts w:asciiTheme="minorHAnsi" w:hAnsiTheme="minorHAnsi" w:cstheme="minorHAnsi"/>
          <w:i/>
        </w:rPr>
        <w:t>anuscrito</w:t>
      </w:r>
      <w:r w:rsidR="00673197" w:rsidRPr="005F4C71">
        <w:rPr>
          <w:rFonts w:asciiTheme="minorHAnsi" w:hAnsiTheme="minorHAnsi" w:cstheme="minorHAnsi"/>
        </w:rPr>
        <w:t xml:space="preserve"> 2, 1890</w:t>
      </w:r>
      <w:r w:rsidR="002B4E84">
        <w:rPr>
          <w:rFonts w:asciiTheme="minorHAnsi" w:hAnsiTheme="minorHAnsi" w:cstheme="minorHAnsi"/>
        </w:rPr>
        <w:t xml:space="preserve">; </w:t>
      </w:r>
      <w:r w:rsidR="00207768" w:rsidRPr="00207768">
        <w:rPr>
          <w:rFonts w:asciiTheme="minorHAnsi" w:hAnsiTheme="minorHAnsi" w:cstheme="minorHAnsi"/>
          <w:i/>
          <w:iCs/>
        </w:rPr>
        <w:t>The Ellen G. White 1888 Materials</w:t>
      </w:r>
      <w:r w:rsidR="00207768">
        <w:rPr>
          <w:rFonts w:asciiTheme="minorHAnsi" w:hAnsiTheme="minorHAnsi" w:cstheme="minorHAnsi"/>
        </w:rPr>
        <w:t>, 608</w:t>
      </w:r>
      <w:r w:rsidR="00673197" w:rsidRPr="005F4C71">
        <w:rPr>
          <w:rFonts w:asciiTheme="minorHAnsi" w:hAnsiTheme="minorHAnsi" w:cstheme="minorHAnsi"/>
        </w:rPr>
        <w:t>).</w:t>
      </w:r>
    </w:p>
    <w:p w14:paraId="2991A5DB" w14:textId="77777777" w:rsidR="00BB652A" w:rsidRPr="005F4C71" w:rsidRDefault="00BB652A" w:rsidP="002450A0">
      <w:pPr>
        <w:pStyle w:val="NormalWeb"/>
        <w:rPr>
          <w:rFonts w:asciiTheme="minorHAnsi" w:hAnsiTheme="minorHAnsi" w:cstheme="minorHAnsi"/>
        </w:rPr>
      </w:pPr>
    </w:p>
    <w:p w14:paraId="53948D43" w14:textId="77777777" w:rsidR="00673197" w:rsidRPr="00A26619" w:rsidRDefault="001D05AE" w:rsidP="004121BA">
      <w:pPr>
        <w:pStyle w:val="NormalWeb"/>
        <w:jc w:val="center"/>
        <w:rPr>
          <w:rFonts w:asciiTheme="minorHAnsi" w:hAnsiTheme="minorHAnsi" w:cstheme="minorHAnsi"/>
          <w:b/>
          <w:bCs/>
          <w:color w:val="000099"/>
          <w:sz w:val="28"/>
          <w:szCs w:val="28"/>
        </w:rPr>
      </w:pPr>
      <w:r w:rsidRPr="00A26619">
        <w:rPr>
          <w:rFonts w:asciiTheme="minorHAnsi" w:hAnsiTheme="minorHAnsi" w:cstheme="minorHAnsi"/>
          <w:b/>
          <w:bCs/>
          <w:color w:val="000099"/>
          <w:sz w:val="28"/>
          <w:szCs w:val="28"/>
        </w:rPr>
        <w:t>Nuestro</w:t>
      </w:r>
      <w:r w:rsidR="004121BA" w:rsidRPr="00A26619">
        <w:rPr>
          <w:rFonts w:asciiTheme="minorHAnsi" w:hAnsiTheme="minorHAnsi" w:cstheme="minorHAnsi"/>
          <w:b/>
          <w:bCs/>
          <w:color w:val="000099"/>
          <w:sz w:val="28"/>
          <w:szCs w:val="28"/>
        </w:rPr>
        <w:t xml:space="preserve"> problema</w:t>
      </w:r>
      <w:r w:rsidR="00F5120D" w:rsidRPr="00A26619">
        <w:rPr>
          <w:rFonts w:asciiTheme="minorHAnsi" w:hAnsiTheme="minorHAnsi" w:cstheme="minorHAnsi"/>
          <w:b/>
          <w:bCs/>
          <w:color w:val="000099"/>
          <w:sz w:val="28"/>
          <w:szCs w:val="28"/>
        </w:rPr>
        <w:t xml:space="preserve"> actual</w:t>
      </w:r>
    </w:p>
    <w:p w14:paraId="5785190B" w14:textId="336F3300" w:rsidR="00673197" w:rsidRPr="005F4C71" w:rsidRDefault="009010CF" w:rsidP="002450A0">
      <w:pPr>
        <w:pStyle w:val="NormalWeb"/>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maquinaria organiza</w:t>
      </w:r>
      <w:r w:rsidR="008469AF" w:rsidRPr="005F4C71">
        <w:rPr>
          <w:rFonts w:asciiTheme="minorHAnsi" w:hAnsiTheme="minorHAnsi" w:cstheme="minorHAnsi"/>
        </w:rPr>
        <w:t>tiva</w:t>
      </w:r>
      <w:r w:rsidR="00673197" w:rsidRPr="005F4C71">
        <w:rPr>
          <w:rFonts w:asciiTheme="minorHAnsi" w:hAnsiTheme="minorHAnsi" w:cstheme="minorHAnsi"/>
        </w:rPr>
        <w:t xml:space="preserve"> mundial </w:t>
      </w:r>
      <w:r w:rsidR="00227505" w:rsidRPr="005F4C71">
        <w:rPr>
          <w:rFonts w:asciiTheme="minorHAnsi" w:hAnsiTheme="minorHAnsi" w:cstheme="minorHAnsi"/>
        </w:rPr>
        <w:t>más</w:t>
      </w:r>
      <w:r w:rsidR="00673197" w:rsidRPr="005F4C71">
        <w:rPr>
          <w:rFonts w:asciiTheme="minorHAnsi" w:hAnsiTheme="minorHAnsi" w:cstheme="minorHAnsi"/>
        </w:rPr>
        <w:t xml:space="preserve"> pesada, </w:t>
      </w:r>
      <w:r w:rsidR="008E0A9D"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dificultad</w:t>
      </w:r>
      <w:r w:rsidR="00673197" w:rsidRPr="005F4C71">
        <w:rPr>
          <w:rFonts w:asciiTheme="minorHAnsi" w:hAnsiTheme="minorHAnsi" w:cstheme="minorHAnsi"/>
        </w:rPr>
        <w:t xml:space="preserve"> </w:t>
      </w:r>
      <w:r w:rsidR="001A698C" w:rsidRPr="005F4C71">
        <w:rPr>
          <w:rFonts w:asciiTheme="minorHAnsi" w:hAnsiTheme="minorHAnsi" w:cstheme="minorHAnsi"/>
        </w:rPr>
        <w:t>para</w:t>
      </w:r>
      <w:r w:rsidR="00673197" w:rsidRPr="005F4C71">
        <w:rPr>
          <w:rFonts w:asciiTheme="minorHAnsi" w:hAnsiTheme="minorHAnsi" w:cstheme="minorHAnsi"/>
        </w:rPr>
        <w:t xml:space="preserve"> re</w:t>
      </w:r>
      <w:r w:rsidR="008E0A9D" w:rsidRPr="005F4C71">
        <w:rPr>
          <w:rFonts w:asciiTheme="minorHAnsi" w:hAnsiTheme="minorHAnsi" w:cstheme="minorHAnsi"/>
        </w:rPr>
        <w:t>c</w:t>
      </w:r>
      <w:r w:rsidR="00673197" w:rsidRPr="005F4C71">
        <w:rPr>
          <w:rFonts w:asciiTheme="minorHAnsi" w:hAnsiTheme="minorHAnsi" w:cstheme="minorHAnsi"/>
        </w:rPr>
        <w:t xml:space="preserve">tificar </w:t>
      </w:r>
      <w:r w:rsidR="001A698C" w:rsidRPr="005F4C71">
        <w:rPr>
          <w:rFonts w:asciiTheme="minorHAnsi" w:hAnsiTheme="minorHAnsi" w:cstheme="minorHAnsi"/>
        </w:rPr>
        <w:t>es</w:t>
      </w:r>
      <w:r w:rsidR="00673197" w:rsidRPr="005F4C71">
        <w:rPr>
          <w:rFonts w:asciiTheme="minorHAnsi" w:hAnsiTheme="minorHAnsi" w:cstheme="minorHAnsi"/>
        </w:rPr>
        <w:t>a m</w:t>
      </w:r>
      <w:r w:rsidR="008E0A9D" w:rsidRPr="005F4C71">
        <w:rPr>
          <w:rFonts w:asciiTheme="minorHAnsi" w:hAnsiTheme="minorHAnsi" w:cstheme="minorHAnsi"/>
        </w:rPr>
        <w:t>i</w:t>
      </w:r>
      <w:r w:rsidR="00673197" w:rsidRPr="005F4C71">
        <w:rPr>
          <w:rFonts w:asciiTheme="minorHAnsi" w:hAnsiTheme="minorHAnsi" w:cstheme="minorHAnsi"/>
        </w:rPr>
        <w:t>sma</w:t>
      </w:r>
      <w:r w:rsidR="001A698C" w:rsidRPr="005F4C71">
        <w:rPr>
          <w:rFonts w:asciiTheme="minorHAnsi" w:hAnsiTheme="minorHAnsi" w:cstheme="minorHAnsi"/>
        </w:rPr>
        <w:t xml:space="preserve"> tibia</w:t>
      </w:r>
      <w:r w:rsidR="00673197" w:rsidRPr="005F4C71">
        <w:rPr>
          <w:rFonts w:asciiTheme="minorHAnsi" w:hAnsiTheme="minorHAnsi" w:cstheme="minorHAnsi"/>
        </w:rPr>
        <w:t xml:space="preserve"> </w:t>
      </w:r>
      <w:r w:rsidR="00E52128" w:rsidRPr="005F4C71">
        <w:rPr>
          <w:rFonts w:asciiTheme="minorHAnsi" w:hAnsiTheme="minorHAnsi" w:cstheme="minorHAnsi"/>
        </w:rPr>
        <w:t>condición</w:t>
      </w:r>
      <w:r w:rsidR="00673197" w:rsidRPr="005F4C71">
        <w:rPr>
          <w:rFonts w:asciiTheme="minorHAnsi" w:hAnsiTheme="minorHAnsi" w:cstheme="minorHAnsi"/>
        </w:rPr>
        <w:t xml:space="preserve"> de </w:t>
      </w:r>
      <w:r w:rsidR="006861B3" w:rsidRPr="005F4C71">
        <w:rPr>
          <w:rFonts w:asciiTheme="minorHAnsi" w:hAnsiTheme="minorHAnsi" w:cstheme="minorHAnsi"/>
        </w:rPr>
        <w:t>“</w:t>
      </w:r>
      <w:r w:rsidR="001A698C" w:rsidRPr="005F4C71">
        <w:rPr>
          <w:rFonts w:asciiTheme="minorHAnsi" w:hAnsiTheme="minorHAnsi" w:cstheme="minorHAnsi"/>
        </w:rPr>
        <w:t>a punto de</w:t>
      </w:r>
      <w:r w:rsidR="00673197" w:rsidRPr="005F4C71">
        <w:rPr>
          <w:rFonts w:asciiTheme="minorHAnsi" w:hAnsiTheme="minorHAnsi" w:cstheme="minorHAnsi"/>
        </w:rPr>
        <w:t xml:space="preserve"> </w:t>
      </w:r>
      <w:r w:rsidR="008E0A9D" w:rsidRPr="005F4C71">
        <w:rPr>
          <w:rFonts w:asciiTheme="minorHAnsi" w:hAnsiTheme="minorHAnsi" w:cstheme="minorHAnsi"/>
        </w:rPr>
        <w:t>morir</w:t>
      </w:r>
      <w:r w:rsidR="006861B3" w:rsidRPr="005F4C71">
        <w:rPr>
          <w:rFonts w:asciiTheme="minorHAnsi" w:hAnsiTheme="minorHAnsi" w:cstheme="minorHAnsi"/>
        </w:rPr>
        <w:t>”</w:t>
      </w:r>
      <w:r w:rsidR="00424FB4" w:rsidRPr="005F4C71">
        <w:rPr>
          <w:rFonts w:asciiTheme="minorHAnsi" w:hAnsiTheme="minorHAnsi" w:cstheme="minorHAnsi"/>
        </w:rPr>
        <w:t>,</w:t>
      </w:r>
      <w:r w:rsidR="00673197" w:rsidRPr="005F4C71">
        <w:rPr>
          <w:rFonts w:asciiTheme="minorHAnsi" w:hAnsiTheme="minorHAnsi" w:cstheme="minorHAnsi"/>
        </w:rPr>
        <w:t xml:space="preserve"> </w:t>
      </w:r>
      <w:r w:rsidR="001A698C" w:rsidRPr="005F4C71">
        <w:rPr>
          <w:rFonts w:asciiTheme="minorHAnsi" w:hAnsiTheme="minorHAnsi" w:cstheme="minorHAnsi"/>
        </w:rPr>
        <w:t xml:space="preserve">produce </w:t>
      </w:r>
      <w:r w:rsidR="00787F28" w:rsidRPr="005F4C71">
        <w:rPr>
          <w:rFonts w:asciiTheme="minorHAnsi" w:hAnsiTheme="minorHAnsi" w:cstheme="minorHAnsi"/>
        </w:rPr>
        <w:t>mayor</w:t>
      </w:r>
      <w:r w:rsidR="001A698C" w:rsidRPr="005F4C71">
        <w:rPr>
          <w:rFonts w:asciiTheme="minorHAnsi" w:hAnsiTheme="minorHAnsi" w:cstheme="minorHAnsi"/>
        </w:rPr>
        <w:t xml:space="preserve"> perplejidad</w:t>
      </w:r>
      <w:r w:rsidR="00787F28" w:rsidRPr="005F4C71">
        <w:rPr>
          <w:rFonts w:asciiTheme="minorHAnsi" w:hAnsiTheme="minorHAnsi" w:cstheme="minorHAnsi"/>
        </w:rPr>
        <w:t xml:space="preserve"> aún</w:t>
      </w:r>
      <w:r w:rsidR="001A698C" w:rsidRPr="005F4C71">
        <w:rPr>
          <w:rFonts w:asciiTheme="minorHAnsi" w:hAnsiTheme="minorHAnsi" w:cstheme="minorHAnsi"/>
        </w:rPr>
        <w:t xml:space="preserve"> que</w:t>
      </w:r>
      <w:r w:rsidR="00673197" w:rsidRPr="005F4C71">
        <w:rPr>
          <w:rFonts w:asciiTheme="minorHAnsi" w:hAnsiTheme="minorHAnsi" w:cstheme="minorHAnsi"/>
        </w:rPr>
        <w:t xml:space="preserve"> </w:t>
      </w:r>
      <w:r w:rsidRPr="005F4C71">
        <w:rPr>
          <w:rFonts w:asciiTheme="minorHAnsi" w:hAnsiTheme="minorHAnsi" w:cstheme="minorHAnsi"/>
        </w:rPr>
        <w:t>en</w:t>
      </w:r>
      <w:r w:rsidR="00673197" w:rsidRPr="005F4C71">
        <w:rPr>
          <w:rFonts w:asciiTheme="minorHAnsi" w:hAnsiTheme="minorHAnsi" w:cstheme="minorHAnsi"/>
        </w:rPr>
        <w:t xml:space="preserve"> 1890. </w:t>
      </w:r>
      <w:r w:rsidR="008E0A9D" w:rsidRPr="005F4C71">
        <w:rPr>
          <w:rFonts w:asciiTheme="minorHAnsi" w:hAnsiTheme="minorHAnsi" w:cstheme="minorHAnsi"/>
        </w:rPr>
        <w:t xml:space="preserve">El </w:t>
      </w:r>
      <w:r w:rsidR="007D0EA3" w:rsidRPr="005F4C71">
        <w:rPr>
          <w:rFonts w:asciiTheme="minorHAnsi" w:hAnsiTheme="minorHAnsi" w:cstheme="minorHAnsi"/>
        </w:rPr>
        <w:t>orgullo</w:t>
      </w:r>
      <w:r w:rsidR="00673197" w:rsidRPr="005F4C71">
        <w:rPr>
          <w:rFonts w:asciiTheme="minorHAnsi" w:hAnsiTheme="minorHAnsi" w:cstheme="minorHAnsi"/>
        </w:rPr>
        <w:t xml:space="preserve"> </w:t>
      </w:r>
      <w:r w:rsidR="008E0A9D" w:rsidRPr="005F4C71">
        <w:rPr>
          <w:rFonts w:asciiTheme="minorHAnsi" w:hAnsiTheme="minorHAnsi" w:cstheme="minorHAnsi"/>
        </w:rPr>
        <w:t>y tibieza</w:t>
      </w:r>
      <w:r w:rsidR="00673197" w:rsidRPr="005F4C71">
        <w:rPr>
          <w:rFonts w:asciiTheme="minorHAnsi" w:hAnsiTheme="minorHAnsi" w:cstheme="minorHAnsi"/>
        </w:rPr>
        <w:t xml:space="preserve"> </w:t>
      </w:r>
      <w:r w:rsidR="008E0A9D" w:rsidRPr="005F4C71">
        <w:rPr>
          <w:rFonts w:asciiTheme="minorHAnsi" w:hAnsiTheme="minorHAnsi" w:cstheme="minorHAnsi"/>
        </w:rPr>
        <w:t>denominacionales</w:t>
      </w:r>
      <w:r w:rsidR="001A698C" w:rsidRPr="005F4C71">
        <w:rPr>
          <w:rFonts w:asciiTheme="minorHAnsi" w:hAnsiTheme="minorHAnsi" w:cstheme="minorHAnsi"/>
        </w:rPr>
        <w:t xml:space="preserve"> representan un enorme problema </w:t>
      </w:r>
      <w:r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muchas</w:t>
      </w:r>
      <w:r w:rsidR="00673197" w:rsidRPr="005F4C71">
        <w:rPr>
          <w:rFonts w:asciiTheme="minorHAnsi" w:hAnsiTheme="minorHAnsi" w:cstheme="minorHAnsi"/>
        </w:rPr>
        <w:t xml:space="preserve"> </w:t>
      </w:r>
      <w:r w:rsidR="008E0A9D" w:rsidRPr="005F4C71">
        <w:rPr>
          <w:rFonts w:asciiTheme="minorHAnsi" w:hAnsiTheme="minorHAnsi" w:cstheme="minorHAnsi"/>
        </w:rPr>
        <w:t>naciones</w:t>
      </w:r>
      <w:r w:rsidR="00673197" w:rsidRPr="005F4C71">
        <w:rPr>
          <w:rFonts w:asciiTheme="minorHAnsi" w:hAnsiTheme="minorHAnsi" w:cstheme="minorHAnsi"/>
        </w:rPr>
        <w:t xml:space="preserve"> </w:t>
      </w:r>
      <w:r w:rsidR="008E0A9D" w:rsidRPr="005F4C71">
        <w:rPr>
          <w:rFonts w:asciiTheme="minorHAnsi" w:hAnsiTheme="minorHAnsi" w:cstheme="minorHAnsi"/>
        </w:rPr>
        <w:t>y</w:t>
      </w:r>
      <w:r w:rsidR="00673197" w:rsidRPr="005F4C71">
        <w:rPr>
          <w:rFonts w:asciiTheme="minorHAnsi" w:hAnsiTheme="minorHAnsi" w:cstheme="minorHAnsi"/>
        </w:rPr>
        <w:t xml:space="preserve"> culturas. No </w:t>
      </w:r>
      <w:r w:rsidR="008E0A9D" w:rsidRPr="005F4C71">
        <w:rPr>
          <w:rFonts w:asciiTheme="minorHAnsi" w:hAnsiTheme="minorHAnsi" w:cstheme="minorHAnsi"/>
        </w:rPr>
        <w:t xml:space="preserve">se puede </w:t>
      </w:r>
      <w:r w:rsidR="00F24009" w:rsidRPr="005F4C71">
        <w:rPr>
          <w:rFonts w:asciiTheme="minorHAnsi" w:hAnsiTheme="minorHAnsi" w:cstheme="minorHAnsi"/>
        </w:rPr>
        <w:t>seguir esperando</w:t>
      </w:r>
      <w:r w:rsidR="00673197" w:rsidRPr="005F4C71">
        <w:rPr>
          <w:rFonts w:asciiTheme="minorHAnsi" w:hAnsiTheme="minorHAnsi" w:cstheme="minorHAnsi"/>
        </w:rPr>
        <w:t xml:space="preserve"> que</w:t>
      </w:r>
      <w:r w:rsidR="00A4259E" w:rsidRPr="005F4C71">
        <w:rPr>
          <w:rFonts w:asciiTheme="minorHAnsi" w:hAnsiTheme="minorHAnsi" w:cstheme="minorHAnsi"/>
        </w:rPr>
        <w:t xml:space="preserve"> el remedio sea</w:t>
      </w:r>
      <w:r w:rsidR="00673197" w:rsidRPr="005F4C71">
        <w:rPr>
          <w:rFonts w:asciiTheme="minorHAnsi" w:hAnsiTheme="minorHAnsi" w:cstheme="minorHAnsi"/>
        </w:rPr>
        <w:t xml:space="preserve"> </w:t>
      </w:r>
      <w:r w:rsidR="00A4259E" w:rsidRPr="005F4C71">
        <w:rPr>
          <w:rFonts w:asciiTheme="minorHAnsi" w:hAnsiTheme="minorHAnsi" w:cstheme="minorHAnsi"/>
        </w:rPr>
        <w:t>meramente dejar</w:t>
      </w:r>
      <w:r w:rsidR="008E0A9D" w:rsidRPr="005F4C71">
        <w:rPr>
          <w:rFonts w:asciiTheme="minorHAnsi" w:hAnsiTheme="minorHAnsi" w:cstheme="minorHAnsi"/>
        </w:rPr>
        <w:t xml:space="preserve"> pasar el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EC1980" w:rsidRPr="005F4C71">
        <w:rPr>
          <w:rFonts w:asciiTheme="minorHAnsi" w:hAnsiTheme="minorHAnsi" w:cstheme="minorHAnsi"/>
        </w:rPr>
        <w:t>Hast</w:t>
      </w:r>
      <w:r w:rsidR="00673197" w:rsidRPr="005F4C71">
        <w:rPr>
          <w:rFonts w:asciiTheme="minorHAnsi" w:hAnsiTheme="minorHAnsi" w:cstheme="minorHAnsi"/>
        </w:rPr>
        <w:t>a</w:t>
      </w:r>
      <w:r w:rsidR="0082285F" w:rsidRPr="005F4C71">
        <w:rPr>
          <w:rFonts w:asciiTheme="minorHAnsi" w:hAnsiTheme="minorHAnsi" w:cstheme="minorHAnsi"/>
        </w:rPr>
        <w:t xml:space="preserve"> la</w:t>
      </w:r>
      <w:r w:rsidR="00F24009" w:rsidRPr="005F4C71">
        <w:rPr>
          <w:rFonts w:asciiTheme="minorHAnsi" w:hAnsiTheme="minorHAnsi" w:cstheme="minorHAnsi"/>
        </w:rPr>
        <w:t xml:space="preserve"> propia</w:t>
      </w:r>
      <w:r w:rsidR="00673197" w:rsidRPr="005F4C71">
        <w:rPr>
          <w:rFonts w:asciiTheme="minorHAnsi" w:hAnsiTheme="minorHAnsi" w:cstheme="minorHAnsi"/>
        </w:rPr>
        <w:t xml:space="preserve"> </w:t>
      </w:r>
      <w:r w:rsidR="008E0A9D" w:rsidRPr="005F4C71">
        <w:rPr>
          <w:rFonts w:asciiTheme="minorHAnsi" w:hAnsiTheme="minorHAnsi" w:cstheme="minorHAnsi"/>
        </w:rPr>
        <w:t>paciencia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82285F" w:rsidRPr="005F4C71">
        <w:rPr>
          <w:rFonts w:asciiTheme="minorHAnsi" w:hAnsiTheme="minorHAnsi" w:cstheme="minorHAnsi"/>
        </w:rPr>
        <w:t>llegar a</w:t>
      </w:r>
      <w:r w:rsidR="00F24009" w:rsidRPr="005F4C71">
        <w:rPr>
          <w:rFonts w:asciiTheme="minorHAnsi" w:hAnsiTheme="minorHAnsi" w:cstheme="minorHAnsi"/>
        </w:rPr>
        <w:t xml:space="preserve"> </w:t>
      </w:r>
      <w:r w:rsidR="00EC1980" w:rsidRPr="005F4C71">
        <w:rPr>
          <w:rFonts w:asciiTheme="minorHAnsi" w:hAnsiTheme="minorHAnsi" w:cstheme="minorHAnsi"/>
        </w:rPr>
        <w:t>su</w:t>
      </w:r>
      <w:r w:rsidR="00F24009" w:rsidRPr="005F4C71">
        <w:rPr>
          <w:rFonts w:asciiTheme="minorHAnsi" w:hAnsiTheme="minorHAnsi" w:cstheme="minorHAnsi"/>
        </w:rPr>
        <w:t xml:space="preserve"> límite</w:t>
      </w:r>
      <w:r w:rsidR="00673197" w:rsidRPr="005F4C71">
        <w:rPr>
          <w:rFonts w:asciiTheme="minorHAnsi" w:hAnsiTheme="minorHAnsi" w:cstheme="minorHAnsi"/>
        </w:rPr>
        <w:t xml:space="preserve">. </w:t>
      </w:r>
      <w:r w:rsidR="00F24009" w:rsidRPr="005F4C71">
        <w:rPr>
          <w:rFonts w:asciiTheme="minorHAnsi" w:hAnsiTheme="minorHAnsi" w:cstheme="minorHAnsi"/>
        </w:rPr>
        <w:t>El Señor no va a tolerar -no puede tolerar- por siempre los resultados de nuestra tibieza.</w:t>
      </w:r>
      <w:r w:rsidR="00673197" w:rsidRPr="005F4C71">
        <w:rPr>
          <w:rFonts w:asciiTheme="minorHAnsi" w:hAnsiTheme="minorHAnsi" w:cstheme="minorHAnsi"/>
        </w:rPr>
        <w:t xml:space="preserve"> </w:t>
      </w:r>
      <w:r w:rsidR="008E0A9D" w:rsidRPr="005F4C71">
        <w:rPr>
          <w:rFonts w:asciiTheme="minorHAnsi" w:hAnsiTheme="minorHAnsi" w:cstheme="minorHAnsi"/>
        </w:rPr>
        <w:t xml:space="preserve">Es </w:t>
      </w:r>
      <w:r w:rsidR="00595268"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 xml:space="preserve"> </w:t>
      </w:r>
      <w:r w:rsidR="008E0A9D" w:rsidRPr="005F4C71">
        <w:rPr>
          <w:rFonts w:asciiTheme="minorHAnsi" w:hAnsiTheme="minorHAnsi" w:cstheme="minorHAnsi"/>
        </w:rPr>
        <w:t>quien</w:t>
      </w:r>
      <w:r w:rsidR="00673197" w:rsidRPr="005F4C71">
        <w:rPr>
          <w:rFonts w:asciiTheme="minorHAnsi" w:hAnsiTheme="minorHAnsi" w:cstheme="minorHAnsi"/>
        </w:rPr>
        <w:t xml:space="preserve"> </w:t>
      </w:r>
      <w:r w:rsidR="008E0A9D" w:rsidRPr="005F4C71">
        <w:rPr>
          <w:rFonts w:asciiTheme="minorHAnsi" w:hAnsiTheme="minorHAnsi" w:cstheme="minorHAnsi"/>
        </w:rPr>
        <w:t>dice</w:t>
      </w:r>
      <w:r w:rsidR="00673197" w:rsidRPr="005F4C71">
        <w:rPr>
          <w:rFonts w:asciiTheme="minorHAnsi" w:hAnsiTheme="minorHAnsi" w:cstheme="minorHAnsi"/>
        </w:rPr>
        <w:t xml:space="preserve"> que </w:t>
      </w:r>
      <w:r w:rsidR="00595268" w:rsidRPr="005F4C71">
        <w:rPr>
          <w:rFonts w:asciiTheme="minorHAnsi" w:hAnsiTheme="minorHAnsi" w:cstheme="minorHAnsi"/>
        </w:rPr>
        <w:t>lo ponemos enfermo</w:t>
      </w:r>
      <w:r w:rsidR="00673197" w:rsidRPr="005F4C71">
        <w:rPr>
          <w:rFonts w:asciiTheme="minorHAnsi" w:hAnsiTheme="minorHAnsi" w:cstheme="minorHAnsi"/>
        </w:rPr>
        <w:t xml:space="preserve"> </w:t>
      </w:r>
      <w:r w:rsidR="009D2093" w:rsidRPr="005F4C71">
        <w:rPr>
          <w:rFonts w:asciiTheme="minorHAnsi" w:hAnsiTheme="minorHAnsi" w:cstheme="minorHAnsi"/>
        </w:rPr>
        <w:t>al punto de producirle nauseas</w:t>
      </w:r>
      <w:r w:rsidR="00673197" w:rsidRPr="005F4C71">
        <w:rPr>
          <w:rFonts w:asciiTheme="minorHAnsi" w:hAnsiTheme="minorHAnsi" w:cstheme="minorHAnsi"/>
        </w:rPr>
        <w:t xml:space="preserve"> (</w:t>
      </w:r>
      <w:r w:rsidR="00701821" w:rsidRPr="005F4C71">
        <w:rPr>
          <w:rFonts w:asciiTheme="minorHAnsi" w:hAnsiTheme="minorHAnsi" w:cstheme="minorHAnsi"/>
        </w:rPr>
        <w:t>como</w:t>
      </w:r>
      <w:r w:rsidR="00595268" w:rsidRPr="005F4C71">
        <w:rPr>
          <w:rFonts w:asciiTheme="minorHAnsi" w:hAnsiTheme="minorHAnsi" w:cstheme="minorHAnsi"/>
        </w:rPr>
        <w:t xml:space="preserve"> implica el</w:t>
      </w:r>
      <w:r w:rsidR="00673197" w:rsidRPr="005F4C71">
        <w:rPr>
          <w:rFonts w:asciiTheme="minorHAnsi" w:hAnsiTheme="minorHAnsi" w:cstheme="minorHAnsi"/>
        </w:rPr>
        <w:t xml:space="preserve"> </w:t>
      </w:r>
      <w:r w:rsidR="00FB1DB7" w:rsidRPr="005F4C71">
        <w:rPr>
          <w:rFonts w:asciiTheme="minorHAnsi" w:hAnsiTheme="minorHAnsi" w:cstheme="minorHAnsi"/>
        </w:rPr>
        <w:t>lenguaje</w:t>
      </w:r>
      <w:r w:rsidR="00673197" w:rsidRPr="005F4C71">
        <w:rPr>
          <w:rFonts w:asciiTheme="minorHAnsi" w:hAnsiTheme="minorHAnsi" w:cstheme="minorHAnsi"/>
        </w:rPr>
        <w:t xml:space="preserve"> original </w:t>
      </w:r>
      <w:r w:rsidR="00595268" w:rsidRPr="005F4C71">
        <w:rPr>
          <w:rFonts w:asciiTheme="minorHAnsi" w:hAnsiTheme="minorHAnsi" w:cstheme="minorHAnsi"/>
        </w:rPr>
        <w:t>de</w:t>
      </w:r>
      <w:r w:rsidR="00673197" w:rsidRPr="005F4C71">
        <w:rPr>
          <w:rFonts w:asciiTheme="minorHAnsi" w:hAnsiTheme="minorHAnsi" w:cstheme="minorHAnsi"/>
        </w:rPr>
        <w:t xml:space="preserve"> </w:t>
      </w:r>
      <w:r w:rsidR="00E10B27" w:rsidRPr="005F4C71">
        <w:rPr>
          <w:rFonts w:asciiTheme="minorHAnsi" w:hAnsiTheme="minorHAnsi" w:cstheme="minorHAnsi"/>
        </w:rPr>
        <w:t>Apoc</w:t>
      </w:r>
      <w:r w:rsidR="00673197" w:rsidRPr="005F4C71">
        <w:rPr>
          <w:rFonts w:asciiTheme="minorHAnsi" w:hAnsiTheme="minorHAnsi" w:cstheme="minorHAnsi"/>
        </w:rPr>
        <w:t xml:space="preserve"> 3:16</w:t>
      </w:r>
      <w:r w:rsidR="008E0A9D" w:rsidRPr="005F4C71">
        <w:rPr>
          <w:rFonts w:asciiTheme="minorHAnsi" w:hAnsiTheme="minorHAnsi" w:cstheme="minorHAnsi"/>
        </w:rPr>
        <w:t>-</w:t>
      </w:r>
      <w:r w:rsidR="00673197" w:rsidRPr="005F4C71">
        <w:rPr>
          <w:rFonts w:asciiTheme="minorHAnsi" w:hAnsiTheme="minorHAnsi" w:cstheme="minorHAnsi"/>
        </w:rPr>
        <w:t>17).</w:t>
      </w:r>
    </w:p>
    <w:p w14:paraId="281EB0A3" w14:textId="20DB764A" w:rsidR="00673197" w:rsidRPr="005F4C71" w:rsidRDefault="008E0A9D" w:rsidP="002450A0">
      <w:pPr>
        <w:pStyle w:val="NormalWeb"/>
        <w:rPr>
          <w:rFonts w:asciiTheme="minorHAnsi" w:hAnsiTheme="minorHAnsi" w:cstheme="minorHAnsi"/>
        </w:rPr>
      </w:pPr>
      <w:r w:rsidRPr="005F4C71">
        <w:rPr>
          <w:rFonts w:asciiTheme="minorHAnsi" w:hAnsiTheme="minorHAnsi" w:cstheme="minorHAnsi"/>
        </w:rPr>
        <w:t>La clave</w:t>
      </w:r>
      <w:r w:rsidR="00673197" w:rsidRPr="005F4C71">
        <w:rPr>
          <w:rFonts w:asciiTheme="minorHAnsi" w:hAnsiTheme="minorHAnsi" w:cstheme="minorHAnsi"/>
        </w:rPr>
        <w:t xml:space="preserve"> para </w:t>
      </w:r>
      <w:r w:rsidR="00FA5031" w:rsidRPr="005F4C71">
        <w:rPr>
          <w:rFonts w:asciiTheme="minorHAnsi" w:hAnsiTheme="minorHAnsi" w:cstheme="minorHAnsi"/>
        </w:rPr>
        <w:t>compr</w:t>
      </w:r>
      <w:r w:rsidR="00673197" w:rsidRPr="005F4C71">
        <w:rPr>
          <w:rFonts w:asciiTheme="minorHAnsi" w:hAnsiTheme="minorHAnsi" w:cstheme="minorHAnsi"/>
        </w:rPr>
        <w:t xml:space="preserve">ender </w:t>
      </w:r>
      <w:r w:rsidR="00A04A97" w:rsidRPr="005F4C71">
        <w:rPr>
          <w:rFonts w:asciiTheme="minorHAnsi" w:hAnsiTheme="minorHAnsi" w:cstheme="minorHAnsi"/>
        </w:rPr>
        <w:t>nuestra</w:t>
      </w:r>
      <w:r w:rsidR="00FA5031" w:rsidRPr="005F4C71">
        <w:rPr>
          <w:rFonts w:asciiTheme="minorHAnsi" w:hAnsiTheme="minorHAnsi" w:cstheme="minorHAnsi"/>
        </w:rPr>
        <w:t xml:space="preserve"> desconcertante situación</w:t>
      </w:r>
      <w:r w:rsidR="00673197" w:rsidRPr="005F4C71">
        <w:rPr>
          <w:rFonts w:asciiTheme="minorHAnsi" w:hAnsiTheme="minorHAnsi" w:cstheme="minorHAnsi"/>
        </w:rPr>
        <w:t xml:space="preserve"> </w:t>
      </w:r>
      <w:r w:rsidRPr="005F4C71">
        <w:rPr>
          <w:rFonts w:asciiTheme="minorHAnsi" w:hAnsiTheme="minorHAnsi" w:cstheme="minorHAnsi"/>
        </w:rPr>
        <w:t>actual</w:t>
      </w:r>
      <w:r w:rsidR="00673197" w:rsidRPr="005F4C71">
        <w:rPr>
          <w:rFonts w:asciiTheme="minorHAnsi" w:hAnsiTheme="minorHAnsi" w:cstheme="minorHAnsi"/>
        </w:rPr>
        <w:t xml:space="preserve"> </w:t>
      </w:r>
      <w:r w:rsidRPr="005F4C71">
        <w:rPr>
          <w:rFonts w:asciiTheme="minorHAnsi" w:hAnsiTheme="minorHAnsi" w:cstheme="minorHAnsi"/>
        </w:rPr>
        <w:t>yace en una</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8D527F" w:rsidRPr="005F4C71">
        <w:rPr>
          <w:rFonts w:asciiTheme="minorHAnsi" w:hAnsiTheme="minorHAnsi" w:cstheme="minorHAnsi"/>
        </w:rPr>
        <w:t>apreciación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 que </w:t>
      </w:r>
      <w:r w:rsidRPr="005F4C71">
        <w:rPr>
          <w:rFonts w:asciiTheme="minorHAnsi" w:hAnsiTheme="minorHAnsi" w:cstheme="minorHAnsi"/>
        </w:rPr>
        <w:t>ocurrió</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FA5031" w:rsidRPr="005F4C71">
        <w:rPr>
          <w:rFonts w:asciiTheme="minorHAnsi" w:hAnsiTheme="minorHAnsi" w:cstheme="minorHAnsi"/>
        </w:rPr>
        <w:t>asamblea</w:t>
      </w:r>
      <w:r w:rsidR="00673197" w:rsidRPr="005F4C71">
        <w:rPr>
          <w:rFonts w:asciiTheme="minorHAnsi" w:hAnsiTheme="minorHAnsi" w:cstheme="minorHAnsi"/>
        </w:rPr>
        <w:t xml:space="preserve"> de 1888</w:t>
      </w:r>
      <w:r w:rsidR="006137F1"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9A6D6D">
        <w:rPr>
          <w:rFonts w:asciiTheme="minorHAnsi" w:hAnsiTheme="minorHAnsi" w:cstheme="minorHAnsi"/>
        </w:rPr>
        <w:t xml:space="preserve"> de</w:t>
      </w:r>
      <w:r w:rsidR="00673197" w:rsidRPr="005F4C71">
        <w:rPr>
          <w:rFonts w:asciiTheme="minorHAnsi" w:hAnsiTheme="minorHAnsi" w:cstheme="minorHAnsi"/>
        </w:rPr>
        <w:t xml:space="preserve"> </w:t>
      </w:r>
      <w:r w:rsidR="00FA5031" w:rsidRPr="005F4C71">
        <w:rPr>
          <w:rFonts w:asciiTheme="minorHAnsi" w:hAnsiTheme="minorHAnsi" w:cstheme="minorHAnsi"/>
        </w:rPr>
        <w:t>lo que</w:t>
      </w:r>
      <w:r w:rsidR="006137F1" w:rsidRPr="005F4C71">
        <w:rPr>
          <w:rFonts w:asciiTheme="minorHAnsi" w:hAnsiTheme="minorHAnsi" w:cstheme="minorHAnsi"/>
        </w:rPr>
        <w:t xml:space="preserve"> de ella</w:t>
      </w:r>
      <w:r w:rsidR="00FA5031" w:rsidRPr="005F4C71">
        <w:rPr>
          <w:rFonts w:asciiTheme="minorHAnsi" w:hAnsiTheme="minorHAnsi" w:cstheme="minorHAnsi"/>
        </w:rPr>
        <w:t xml:space="preserve"> derivó</w:t>
      </w:r>
      <w:r w:rsidR="00673197" w:rsidRPr="005F4C71">
        <w:rPr>
          <w:rFonts w:asciiTheme="minorHAnsi" w:hAnsiTheme="minorHAnsi" w:cstheme="minorHAnsi"/>
        </w:rPr>
        <w:t xml:space="preserve">. </w:t>
      </w:r>
      <w:r w:rsidR="00BC6947" w:rsidRPr="005F4C71">
        <w:rPr>
          <w:rFonts w:asciiTheme="minorHAnsi" w:hAnsiTheme="minorHAnsi" w:cstheme="minorHAnsi"/>
        </w:rPr>
        <w:t>Hemos de</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 xml:space="preserve"> de </w:t>
      </w:r>
      <w:r w:rsidR="00AF22D2" w:rsidRPr="005F4C71">
        <w:rPr>
          <w:rFonts w:asciiTheme="minorHAnsi" w:hAnsiTheme="minorHAnsi" w:cstheme="minorHAnsi"/>
        </w:rPr>
        <w:t>su</w:t>
      </w:r>
      <w:r w:rsidR="00673197" w:rsidRPr="005F4C71">
        <w:rPr>
          <w:rFonts w:asciiTheme="minorHAnsi" w:hAnsiTheme="minorHAnsi" w:cstheme="minorHAnsi"/>
        </w:rPr>
        <w:t xml:space="preserve"> </w:t>
      </w:r>
      <w:r w:rsidR="00BC6947" w:rsidRPr="005F4C71">
        <w:rPr>
          <w:rFonts w:asciiTheme="minorHAnsi" w:hAnsiTheme="minorHAnsi" w:cstheme="minorHAnsi"/>
        </w:rPr>
        <w:t>impacto</w:t>
      </w:r>
      <w:r w:rsidR="00673197" w:rsidRPr="005F4C71">
        <w:rPr>
          <w:rFonts w:asciiTheme="minorHAnsi" w:hAnsiTheme="minorHAnsi" w:cstheme="minorHAnsi"/>
        </w:rPr>
        <w:t xml:space="preserve"> </w:t>
      </w:r>
      <w:r w:rsidR="00AC0086" w:rsidRPr="005F4C71">
        <w:rPr>
          <w:rFonts w:asciiTheme="minorHAnsi" w:hAnsiTheme="minorHAnsi" w:cstheme="minorHAnsi"/>
        </w:rPr>
        <w:t>espiritual</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BC6947" w:rsidRPr="005F4C71">
        <w:rPr>
          <w:rFonts w:asciiTheme="minorHAnsi" w:hAnsiTheme="minorHAnsi" w:cstheme="minorHAnsi"/>
        </w:rPr>
        <w:t>el carácter de nuestra denominación</w:t>
      </w:r>
      <w:r w:rsidR="00673197" w:rsidRPr="005F4C71">
        <w:rPr>
          <w:rFonts w:asciiTheme="minorHAnsi" w:hAnsiTheme="minorHAnsi" w:cstheme="minorHAnsi"/>
        </w:rPr>
        <w:t xml:space="preserve"> </w:t>
      </w:r>
      <w:r w:rsidR="00B33676" w:rsidRPr="005F4C71">
        <w:rPr>
          <w:rFonts w:asciiTheme="minorHAnsi" w:hAnsiTheme="minorHAnsi" w:cstheme="minorHAnsi"/>
        </w:rPr>
        <w:t>en</w:t>
      </w:r>
      <w:r w:rsidR="00673197" w:rsidRPr="005F4C71">
        <w:rPr>
          <w:rFonts w:asciiTheme="minorHAnsi" w:hAnsiTheme="minorHAnsi" w:cstheme="minorHAnsi"/>
        </w:rPr>
        <w:t xml:space="preserve"> todo </w:t>
      </w:r>
      <w:r w:rsidRPr="005F4C71">
        <w:rPr>
          <w:rFonts w:asciiTheme="minorHAnsi" w:hAnsiTheme="minorHAnsi" w:cstheme="minorHAnsi"/>
        </w:rPr>
        <w:t>el</w:t>
      </w:r>
      <w:r w:rsidR="00673197" w:rsidRPr="005F4C71">
        <w:rPr>
          <w:rFonts w:asciiTheme="minorHAnsi" w:hAnsiTheme="minorHAnsi" w:cstheme="minorHAnsi"/>
        </w:rPr>
        <w:t xml:space="preserve"> mundo</w:t>
      </w:r>
      <w:r w:rsidR="006C181C" w:rsidRPr="005F4C71">
        <w:rPr>
          <w:rFonts w:asciiTheme="minorHAnsi" w:hAnsiTheme="minorHAnsi" w:cstheme="minorHAnsi"/>
        </w:rPr>
        <w:t xml:space="preserve"> hoy</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Pr="005F4C71">
        <w:rPr>
          <w:rFonts w:asciiTheme="minorHAnsi" w:hAnsiTheme="minorHAnsi" w:cstheme="minorHAnsi"/>
        </w:rPr>
        <w:t xml:space="preserve">y el </w:t>
      </w:r>
      <w:r w:rsidR="00F001AB" w:rsidRPr="005F4C71">
        <w:rPr>
          <w:rFonts w:asciiTheme="minorHAnsi" w:hAnsiTheme="minorHAnsi" w:cstheme="minorHAnsi"/>
        </w:rPr>
        <w:t xml:space="preserve">fuerte </w:t>
      </w:r>
      <w:r w:rsidR="0055330B" w:rsidRPr="005F4C71">
        <w:rPr>
          <w:rFonts w:asciiTheme="minorHAnsi" w:hAnsiTheme="minorHAnsi" w:cstheme="minorHAnsi"/>
        </w:rPr>
        <w:t>pregón</w:t>
      </w:r>
      <w:r w:rsidR="00673197" w:rsidRPr="005F4C71">
        <w:rPr>
          <w:rFonts w:asciiTheme="minorHAnsi" w:hAnsiTheme="minorHAnsi" w:cstheme="minorHAnsi"/>
        </w:rPr>
        <w:t xml:space="preserve"> </w:t>
      </w:r>
      <w:r w:rsidR="00FB1DB7" w:rsidRPr="005F4C71">
        <w:rPr>
          <w:rFonts w:asciiTheme="minorHAnsi" w:hAnsiTheme="minorHAnsi" w:cstheme="minorHAnsi"/>
        </w:rPr>
        <w:t>comenzaron</w:t>
      </w:r>
      <w:r w:rsidR="00673197" w:rsidRPr="005F4C71">
        <w:rPr>
          <w:rFonts w:asciiTheme="minorHAnsi" w:hAnsiTheme="minorHAnsi" w:cstheme="minorHAnsi"/>
        </w:rPr>
        <w:t xml:space="preserve"> entre </w:t>
      </w:r>
      <w:r w:rsidR="00E145BA" w:rsidRPr="005F4C71">
        <w:rPr>
          <w:rFonts w:asciiTheme="minorHAnsi" w:hAnsiTheme="minorHAnsi" w:cstheme="minorHAnsi"/>
        </w:rPr>
        <w:t>nosotros</w:t>
      </w:r>
      <w:r w:rsidR="00673197" w:rsidRPr="005F4C71">
        <w:rPr>
          <w:rFonts w:asciiTheme="minorHAnsi" w:hAnsiTheme="minorHAnsi" w:cstheme="minorHAnsi"/>
        </w:rPr>
        <w:t xml:space="preserve"> como </w:t>
      </w:r>
      <w:r w:rsidR="00AF22D2" w:rsidRPr="005F4C71">
        <w:rPr>
          <w:rFonts w:asciiTheme="minorHAnsi" w:hAnsiTheme="minorHAnsi" w:cstheme="minorHAnsi"/>
        </w:rPr>
        <w:t>un</w:t>
      </w:r>
      <w:r w:rsidR="00673197" w:rsidRPr="005F4C71">
        <w:rPr>
          <w:rFonts w:asciiTheme="minorHAnsi" w:hAnsiTheme="minorHAnsi" w:cstheme="minorHAnsi"/>
        </w:rPr>
        <w:t xml:space="preserve"> simple</w:t>
      </w:r>
      <w:r w:rsidR="00517963" w:rsidRPr="005F4C71">
        <w:rPr>
          <w:rFonts w:asciiTheme="minorHAnsi" w:hAnsiTheme="minorHAnsi" w:cstheme="minorHAnsi"/>
        </w:rPr>
        <w:t xml:space="preserve"> y</w:t>
      </w:r>
      <w:r w:rsidR="00673197" w:rsidRPr="005F4C71">
        <w:rPr>
          <w:rFonts w:asciiTheme="minorHAnsi" w:hAnsiTheme="minorHAnsi" w:cstheme="minorHAnsi"/>
        </w:rPr>
        <w:t xml:space="preserve"> nada espe</w:t>
      </w:r>
      <w:r w:rsidRPr="005F4C71">
        <w:rPr>
          <w:rFonts w:asciiTheme="minorHAnsi" w:hAnsiTheme="minorHAnsi" w:cstheme="minorHAnsi"/>
        </w:rPr>
        <w:t>c</w:t>
      </w:r>
      <w:r w:rsidR="00673197" w:rsidRPr="005F4C71">
        <w:rPr>
          <w:rFonts w:asciiTheme="minorHAnsi" w:hAnsiTheme="minorHAnsi" w:cstheme="minorHAnsi"/>
        </w:rPr>
        <w:t>tacular</w:t>
      </w:r>
      <w:r w:rsidR="003B7D8B" w:rsidRPr="005F4C71">
        <w:rPr>
          <w:rFonts w:asciiTheme="minorHAnsi" w:hAnsiTheme="minorHAnsi" w:cstheme="minorHAnsi"/>
        </w:rPr>
        <w:t xml:space="preserve"> mensaje</w:t>
      </w:r>
      <w:r w:rsidR="00673197" w:rsidRPr="005F4C71">
        <w:rPr>
          <w:rFonts w:asciiTheme="minorHAnsi" w:hAnsiTheme="minorHAnsi" w:cstheme="minorHAnsi"/>
        </w:rPr>
        <w:t xml:space="preserve"> de poder </w:t>
      </w:r>
      <w:r w:rsidRPr="005F4C71">
        <w:rPr>
          <w:rFonts w:asciiTheme="minorHAnsi" w:hAnsiTheme="minorHAnsi" w:cstheme="minorHAnsi"/>
        </w:rPr>
        <w:t>milagroso</w:t>
      </w:r>
      <w:r w:rsidR="00673197" w:rsidRPr="005F4C71">
        <w:rPr>
          <w:rFonts w:asciiTheme="minorHAnsi" w:hAnsiTheme="minorHAnsi" w:cstheme="minorHAnsi"/>
        </w:rPr>
        <w:t xml:space="preserve">, </w:t>
      </w:r>
      <w:r w:rsidR="003B7D8B" w:rsidRPr="005F4C71">
        <w:rPr>
          <w:rFonts w:asciiTheme="minorHAnsi" w:hAnsiTheme="minorHAnsi" w:cstheme="minorHAnsi"/>
        </w:rPr>
        <w:t>pero</w:t>
      </w:r>
      <w:r w:rsidRPr="005F4C71">
        <w:rPr>
          <w:rFonts w:asciiTheme="minorHAnsi" w:hAnsiTheme="minorHAnsi" w:cstheme="minorHAnsi"/>
        </w:rPr>
        <w:t xml:space="preserve"> </w:t>
      </w:r>
      <w:r w:rsidR="009010CF" w:rsidRPr="005F4C71">
        <w:rPr>
          <w:rFonts w:asciiTheme="minorHAnsi" w:hAnsiTheme="minorHAnsi" w:cstheme="minorHAnsi"/>
        </w:rPr>
        <w:t>esas</w:t>
      </w:r>
      <w:r w:rsidR="003B7D8B" w:rsidRPr="005F4C71">
        <w:rPr>
          <w:rFonts w:asciiTheme="minorHAnsi" w:hAnsiTheme="minorHAnsi" w:cstheme="minorHAnsi"/>
        </w:rPr>
        <w:t xml:space="preserve"> incalculables</w:t>
      </w:r>
      <w:r w:rsidR="00673197" w:rsidRPr="005F4C71">
        <w:rPr>
          <w:rFonts w:asciiTheme="minorHAnsi" w:hAnsiTheme="minorHAnsi" w:cstheme="minorHAnsi"/>
        </w:rPr>
        <w:t xml:space="preserve"> </w:t>
      </w:r>
      <w:r w:rsidR="002D772F" w:rsidRPr="005F4C71">
        <w:rPr>
          <w:rFonts w:asciiTheme="minorHAnsi" w:hAnsiTheme="minorHAnsi" w:cstheme="minorHAnsi"/>
        </w:rPr>
        <w:t>bendiciones</w:t>
      </w:r>
      <w:r w:rsidR="00673197" w:rsidRPr="005F4C71">
        <w:rPr>
          <w:rFonts w:asciiTheme="minorHAnsi" w:hAnsiTheme="minorHAnsi" w:cstheme="minorHAnsi"/>
        </w:rPr>
        <w:t xml:space="preserve"> </w:t>
      </w:r>
      <w:r w:rsidR="00A04A97" w:rsidRPr="005F4C71">
        <w:rPr>
          <w:rFonts w:asciiTheme="minorHAnsi" w:hAnsiTheme="minorHAnsi" w:cstheme="minorHAnsi"/>
        </w:rPr>
        <w:t>fueron</w:t>
      </w:r>
      <w:r w:rsidR="00673197" w:rsidRPr="005F4C71">
        <w:rPr>
          <w:rFonts w:asciiTheme="minorHAnsi" w:hAnsiTheme="minorHAnsi" w:cstheme="minorHAnsi"/>
        </w:rPr>
        <w:t xml:space="preserve"> </w:t>
      </w:r>
      <w:r w:rsidR="003B7D8B" w:rsidRPr="005F4C71">
        <w:rPr>
          <w:rFonts w:asciiTheme="minorHAnsi" w:hAnsiTheme="minorHAnsi" w:cstheme="minorHAnsi"/>
        </w:rPr>
        <w:t>desechadas</w:t>
      </w:r>
      <w:r w:rsidR="00673197" w:rsidRPr="005F4C71">
        <w:rPr>
          <w:rFonts w:asciiTheme="minorHAnsi" w:hAnsiTheme="minorHAnsi" w:cstheme="minorHAnsi"/>
        </w:rPr>
        <w:t xml:space="preserve"> </w:t>
      </w:r>
      <w:r w:rsidR="003B7D8B" w:rsidRPr="005F4C71">
        <w:rPr>
          <w:rFonts w:asciiTheme="minorHAnsi" w:hAnsiTheme="minorHAnsi" w:cstheme="minorHAnsi"/>
        </w:rPr>
        <w:t>cuando se “insultó” al Espíritu Santo.</w:t>
      </w:r>
    </w:p>
    <w:p w14:paraId="3C6B176F" w14:textId="77777777" w:rsidR="00BC798C" w:rsidRPr="005F4C71" w:rsidRDefault="003B7D8B" w:rsidP="002450A0">
      <w:pPr>
        <w:pStyle w:val="NormalWeb"/>
        <w:rPr>
          <w:rFonts w:asciiTheme="minorHAnsi" w:hAnsiTheme="minorHAnsi" w:cstheme="minorHAnsi"/>
        </w:rPr>
      </w:pPr>
      <w:r w:rsidRPr="005F4C71">
        <w:rPr>
          <w:rFonts w:asciiTheme="minorHAnsi" w:hAnsiTheme="minorHAnsi" w:cstheme="minorHAnsi"/>
        </w:rPr>
        <w:t>En el próximo capítulo analizaremos cómo</w:t>
      </w:r>
      <w:r w:rsidR="00E17A54" w:rsidRPr="005F4C71">
        <w:rPr>
          <w:rFonts w:asciiTheme="minorHAnsi" w:hAnsiTheme="minorHAnsi" w:cstheme="minorHAnsi"/>
        </w:rPr>
        <w:t xml:space="preserve"> se</w:t>
      </w:r>
      <w:r w:rsidRPr="005F4C71">
        <w:rPr>
          <w:rFonts w:asciiTheme="minorHAnsi" w:hAnsiTheme="minorHAnsi" w:cstheme="minorHAnsi"/>
        </w:rPr>
        <w:t xml:space="preserve"> pudo </w:t>
      </w:r>
      <w:r w:rsidR="00E17A54" w:rsidRPr="005F4C71">
        <w:rPr>
          <w:rFonts w:asciiTheme="minorHAnsi" w:hAnsiTheme="minorHAnsi" w:cstheme="minorHAnsi"/>
        </w:rPr>
        <w:t>llegar a eso</w:t>
      </w:r>
      <w:r w:rsidRPr="005F4C71">
        <w:rPr>
          <w:rFonts w:asciiTheme="minorHAnsi" w:hAnsiTheme="minorHAnsi" w:cstheme="minorHAnsi"/>
        </w:rPr>
        <w:t>.</w:t>
      </w:r>
    </w:p>
    <w:p w14:paraId="736EDC55" w14:textId="77777777" w:rsidR="006220EE" w:rsidRPr="005F4C71" w:rsidRDefault="006220EE" w:rsidP="00BC798C">
      <w:pPr>
        <w:pStyle w:val="NormalWeb"/>
        <w:jc w:val="center"/>
        <w:rPr>
          <w:rFonts w:asciiTheme="minorHAnsi" w:hAnsiTheme="minorHAnsi" w:cstheme="minorHAnsi"/>
        </w:rPr>
        <w:sectPr w:rsidR="006220EE" w:rsidRPr="005F4C71" w:rsidSect="005F4C71">
          <w:type w:val="continuous"/>
          <w:pgSz w:w="11906" w:h="16838" w:code="9"/>
          <w:pgMar w:top="1417" w:right="1701" w:bottom="1417" w:left="1701" w:header="709" w:footer="709" w:gutter="0"/>
          <w:cols w:space="397"/>
          <w:docGrid w:linePitch="360"/>
        </w:sectPr>
      </w:pPr>
    </w:p>
    <w:p w14:paraId="60060961" w14:textId="07B383A4" w:rsidR="004D1448" w:rsidRPr="005F4C71" w:rsidRDefault="00F24009" w:rsidP="00EB5855">
      <w:pPr>
        <w:pStyle w:val="NormalWeb"/>
        <w:spacing w:after="80" w:afterAutospacing="0"/>
        <w:jc w:val="center"/>
        <w:rPr>
          <w:rFonts w:asciiTheme="minorHAnsi" w:hAnsiTheme="minorHAnsi" w:cstheme="minorHAnsi"/>
          <w:b/>
          <w:color w:val="2505AB"/>
        </w:rPr>
      </w:pPr>
      <w:r w:rsidRPr="005F4C71">
        <w:rPr>
          <w:rFonts w:asciiTheme="minorHAnsi" w:hAnsiTheme="minorHAnsi" w:cstheme="minorHAnsi"/>
        </w:rPr>
        <w:br w:type="page"/>
      </w:r>
      <w:bookmarkStart w:id="7" w:name="cap03"/>
      <w:r w:rsidR="005E22B5" w:rsidRPr="00EA2092">
        <w:rPr>
          <w:rFonts w:asciiTheme="minorHAnsi" w:hAnsiTheme="minorHAnsi" w:cstheme="minorHAnsi"/>
          <w:bCs/>
          <w:i/>
          <w:iCs/>
          <w:sz w:val="32"/>
          <w:szCs w:val="32"/>
        </w:rPr>
        <w:lastRenderedPageBreak/>
        <w:t>Capítulo 3</w:t>
      </w:r>
      <w:bookmarkEnd w:id="7"/>
      <w:r w:rsidR="00EB5855">
        <w:rPr>
          <w:rFonts w:asciiTheme="minorHAnsi" w:hAnsiTheme="minorHAnsi" w:cstheme="minorHAnsi"/>
          <w:bCs/>
          <w:i/>
          <w:iCs/>
          <w:sz w:val="32"/>
          <w:szCs w:val="32"/>
        </w:rPr>
        <w:br/>
      </w:r>
      <w:r w:rsidR="00EA2092" w:rsidRPr="00EB5855">
        <w:rPr>
          <w:rFonts w:asciiTheme="minorHAnsi" w:hAnsiTheme="minorHAnsi" w:cstheme="minorHAnsi"/>
          <w:bCs/>
        </w:rPr>
        <w:t>(</w:t>
      </w:r>
      <w:hyperlink w:anchor="index" w:history="1">
        <w:r w:rsidR="00EA2092" w:rsidRPr="00261CB4">
          <w:rPr>
            <w:rStyle w:val="Hipervnculo"/>
            <w:rFonts w:asciiTheme="minorHAnsi" w:hAnsiTheme="minorHAnsi" w:cstheme="minorHAnsi"/>
            <w:color w:val="C00000"/>
            <w:u w:val="none"/>
          </w:rPr>
          <w:t>índice</w:t>
        </w:r>
      </w:hyperlink>
      <w:r w:rsidR="00EA2092" w:rsidRPr="00EB5855">
        <w:rPr>
          <w:rFonts w:asciiTheme="minorHAnsi" w:hAnsiTheme="minorHAnsi" w:cstheme="minorHAnsi"/>
          <w:bCs/>
        </w:rPr>
        <w:t>)</w:t>
      </w:r>
      <w:r w:rsidR="00D36185" w:rsidRPr="005F4C71">
        <w:rPr>
          <w:rFonts w:asciiTheme="minorHAnsi" w:hAnsiTheme="minorHAnsi" w:cstheme="minorHAnsi"/>
          <w:b/>
        </w:rPr>
        <w:t xml:space="preserve"> </w:t>
      </w:r>
    </w:p>
    <w:p w14:paraId="62A2BD5B" w14:textId="77777777" w:rsidR="00A879E5" w:rsidRPr="00EA2092" w:rsidRDefault="00A879E5" w:rsidP="00437A0D">
      <w:pPr>
        <w:pStyle w:val="NormalWeb"/>
        <w:spacing w:after="80" w:afterAutospacing="0"/>
        <w:jc w:val="center"/>
        <w:rPr>
          <w:rFonts w:asciiTheme="minorHAnsi" w:hAnsiTheme="minorHAnsi" w:cstheme="minorHAnsi"/>
          <w:b/>
          <w:color w:val="000099"/>
          <w:sz w:val="32"/>
          <w:szCs w:val="32"/>
        </w:rPr>
      </w:pPr>
      <w:r w:rsidRPr="00EA2092">
        <w:rPr>
          <w:rFonts w:asciiTheme="minorHAnsi" w:hAnsiTheme="minorHAnsi" w:cstheme="minorHAnsi"/>
          <w:b/>
          <w:color w:val="000099"/>
          <w:sz w:val="32"/>
          <w:szCs w:val="32"/>
        </w:rPr>
        <w:t xml:space="preserve">El fuerte </w:t>
      </w:r>
      <w:r w:rsidR="00094AC3" w:rsidRPr="00EA2092">
        <w:rPr>
          <w:rFonts w:asciiTheme="minorHAnsi" w:hAnsiTheme="minorHAnsi" w:cstheme="minorHAnsi"/>
          <w:b/>
          <w:color w:val="000099"/>
          <w:sz w:val="32"/>
          <w:szCs w:val="32"/>
        </w:rPr>
        <w:t>pregón</w:t>
      </w:r>
      <w:r w:rsidRPr="00EA2092">
        <w:rPr>
          <w:rFonts w:asciiTheme="minorHAnsi" w:hAnsiTheme="minorHAnsi" w:cstheme="minorHAnsi"/>
          <w:b/>
          <w:color w:val="000099"/>
          <w:sz w:val="32"/>
          <w:szCs w:val="32"/>
        </w:rPr>
        <w:t xml:space="preserve"> v</w:t>
      </w:r>
      <w:r w:rsidR="00DD6043" w:rsidRPr="00EA2092">
        <w:rPr>
          <w:rFonts w:asciiTheme="minorHAnsi" w:hAnsiTheme="minorHAnsi" w:cstheme="minorHAnsi"/>
          <w:b/>
          <w:color w:val="000099"/>
          <w:sz w:val="32"/>
          <w:szCs w:val="32"/>
        </w:rPr>
        <w:t>iene</w:t>
      </w:r>
      <w:r w:rsidRPr="00EA2092">
        <w:rPr>
          <w:rFonts w:asciiTheme="minorHAnsi" w:hAnsiTheme="minorHAnsi" w:cstheme="minorHAnsi"/>
          <w:b/>
          <w:color w:val="000099"/>
          <w:sz w:val="32"/>
          <w:szCs w:val="32"/>
        </w:rPr>
        <w:t xml:space="preserve"> de forma </w:t>
      </w:r>
      <w:r w:rsidR="00DD6043" w:rsidRPr="00EA2092">
        <w:rPr>
          <w:rFonts w:asciiTheme="minorHAnsi" w:hAnsiTheme="minorHAnsi" w:cstheme="minorHAnsi"/>
          <w:b/>
          <w:color w:val="000099"/>
          <w:sz w:val="32"/>
          <w:szCs w:val="32"/>
        </w:rPr>
        <w:t>inesperada</w:t>
      </w:r>
    </w:p>
    <w:p w14:paraId="7EAAC186" w14:textId="410B87E8" w:rsidR="00673197" w:rsidRPr="005F4C71" w:rsidRDefault="00FD002F" w:rsidP="0030073F">
      <w:pPr>
        <w:pStyle w:val="NormalWeb"/>
        <w:spacing w:line="260" w:lineRule="exact"/>
        <w:rPr>
          <w:rFonts w:asciiTheme="minorHAnsi" w:hAnsiTheme="minorHAnsi" w:cstheme="minorHAnsi"/>
        </w:rPr>
      </w:pPr>
      <w:r w:rsidRPr="005F4C71">
        <w:rPr>
          <w:rFonts w:asciiTheme="minorHAnsi" w:hAnsiTheme="minorHAnsi" w:cstheme="minorHAnsi"/>
        </w:rPr>
        <w:t>D</w:t>
      </w:r>
      <w:r w:rsidR="00673197" w:rsidRPr="005F4C71">
        <w:rPr>
          <w:rFonts w:asciiTheme="minorHAnsi" w:hAnsiTheme="minorHAnsi" w:cstheme="minorHAnsi"/>
        </w:rPr>
        <w:t xml:space="preserve">écadas antes de 1888, </w:t>
      </w:r>
      <w:r w:rsidR="008E0A9D" w:rsidRPr="005F4C71">
        <w:rPr>
          <w:rFonts w:asciiTheme="minorHAnsi" w:hAnsiTheme="minorHAnsi" w:cstheme="minorHAnsi"/>
        </w:rPr>
        <w:t>l</w:t>
      </w:r>
      <w:r w:rsidR="00673197" w:rsidRPr="005F4C71">
        <w:rPr>
          <w:rFonts w:asciiTheme="minorHAnsi" w:hAnsiTheme="minorHAnsi" w:cstheme="minorHAnsi"/>
        </w:rPr>
        <w:t xml:space="preserve">a </w:t>
      </w:r>
      <w:r w:rsidR="00511248">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8E0A9D"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E0A9D" w:rsidRPr="005F4C71">
        <w:rPr>
          <w:rFonts w:asciiTheme="minorHAnsi" w:hAnsiTheme="minorHAnsi" w:cstheme="minorHAnsi"/>
        </w:rPr>
        <w:t>liderazgo</w:t>
      </w:r>
      <w:r w:rsidR="00673197" w:rsidRPr="005F4C71">
        <w:rPr>
          <w:rFonts w:asciiTheme="minorHAnsi" w:hAnsiTheme="minorHAnsi" w:cstheme="minorHAnsi"/>
        </w:rPr>
        <w:t xml:space="preserve"> </w:t>
      </w:r>
      <w:r w:rsidR="00BB57A9" w:rsidRPr="005F4C71">
        <w:rPr>
          <w:rFonts w:asciiTheme="minorHAnsi" w:hAnsiTheme="minorHAnsi" w:cstheme="minorHAnsi"/>
        </w:rPr>
        <w:t>esperaban</w:t>
      </w:r>
      <w:r w:rsidRPr="005F4C71">
        <w:rPr>
          <w:rFonts w:asciiTheme="minorHAnsi" w:hAnsiTheme="minorHAnsi" w:cstheme="minorHAnsi"/>
        </w:rPr>
        <w:t xml:space="preserve"> ya</w:t>
      </w:r>
      <w:r w:rsidR="00BB57A9" w:rsidRPr="005F4C71">
        <w:rPr>
          <w:rFonts w:asciiTheme="minorHAnsi" w:hAnsiTheme="minorHAnsi" w:cstheme="minorHAnsi"/>
        </w:rPr>
        <w:t xml:space="preserve"> </w:t>
      </w:r>
      <w:r w:rsidR="0044585A" w:rsidRPr="005F4C71">
        <w:rPr>
          <w:rFonts w:asciiTheme="minorHAnsi" w:hAnsiTheme="minorHAnsi" w:cstheme="minorHAnsi"/>
        </w:rPr>
        <w:t>ansiosa</w:t>
      </w:r>
      <w:r w:rsidR="00BB57A9" w:rsidRPr="005F4C71">
        <w:rPr>
          <w:rFonts w:asciiTheme="minorHAnsi" w:hAnsiTheme="minorHAnsi" w:cstheme="minorHAnsi"/>
        </w:rPr>
        <w:t>mente</w:t>
      </w:r>
      <w:r w:rsidR="00673197" w:rsidRPr="005F4C71">
        <w:rPr>
          <w:rFonts w:asciiTheme="minorHAnsi" w:hAnsiTheme="minorHAnsi" w:cstheme="minorHAnsi"/>
        </w:rPr>
        <w:t xml:space="preserve"> </w:t>
      </w:r>
      <w:r w:rsidR="008E0A9D" w:rsidRPr="005F4C71">
        <w:rPr>
          <w:rFonts w:asciiTheme="minorHAnsi" w:hAnsiTheme="minorHAnsi" w:cstheme="minorHAnsi"/>
        </w:rPr>
        <w:t>l</w:t>
      </w:r>
      <w:r w:rsidR="00673197" w:rsidRPr="005F4C71">
        <w:rPr>
          <w:rFonts w:asciiTheme="minorHAnsi" w:hAnsiTheme="minorHAnsi" w:cstheme="minorHAnsi"/>
        </w:rPr>
        <w:t xml:space="preserve">os </w:t>
      </w:r>
      <w:r w:rsidR="004C5FED" w:rsidRPr="005F4C71">
        <w:rPr>
          <w:rFonts w:asciiTheme="minorHAnsi" w:hAnsiTheme="minorHAnsi" w:cstheme="minorHAnsi"/>
        </w:rPr>
        <w:t>“</w:t>
      </w:r>
      <w:r w:rsidR="008E0A9D" w:rsidRPr="009E66C1">
        <w:rPr>
          <w:rFonts w:asciiTheme="minorHAnsi" w:hAnsiTheme="minorHAnsi" w:cstheme="minorHAnsi"/>
          <w:color w:val="000099"/>
        </w:rPr>
        <w:t>tiempos</w:t>
      </w:r>
      <w:r w:rsidR="00673197" w:rsidRPr="009E66C1">
        <w:rPr>
          <w:rFonts w:asciiTheme="minorHAnsi" w:hAnsiTheme="minorHAnsi" w:cstheme="minorHAnsi"/>
          <w:color w:val="000099"/>
        </w:rPr>
        <w:t xml:space="preserve"> de</w:t>
      </w:r>
      <w:r w:rsidR="00BB57A9" w:rsidRPr="009E66C1">
        <w:rPr>
          <w:rFonts w:asciiTheme="minorHAnsi" w:hAnsiTheme="minorHAnsi" w:cstheme="minorHAnsi"/>
          <w:color w:val="000099"/>
        </w:rPr>
        <w:t>l</w:t>
      </w:r>
      <w:r w:rsidR="00673197" w:rsidRPr="009E66C1">
        <w:rPr>
          <w:rFonts w:asciiTheme="minorHAnsi" w:hAnsiTheme="minorHAnsi" w:cstheme="minorHAnsi"/>
          <w:color w:val="000099"/>
        </w:rPr>
        <w:t xml:space="preserve"> </w:t>
      </w:r>
      <w:r w:rsidR="008E0A9D" w:rsidRPr="009E66C1">
        <w:rPr>
          <w:rFonts w:asciiTheme="minorHAnsi" w:hAnsiTheme="minorHAnsi" w:cstheme="minorHAnsi"/>
          <w:color w:val="000099"/>
        </w:rPr>
        <w:t>refrigerio</w:t>
      </w:r>
      <w:r w:rsidR="004C5FED" w:rsidRPr="005F4C71">
        <w:rPr>
          <w:rFonts w:asciiTheme="minorHAnsi" w:hAnsiTheme="minorHAnsi" w:cstheme="minorHAnsi"/>
        </w:rPr>
        <w:t>”</w:t>
      </w:r>
      <w:r w:rsidR="00676272" w:rsidRPr="005F4C71">
        <w:rPr>
          <w:rFonts w:asciiTheme="minorHAnsi" w:hAnsiTheme="minorHAnsi" w:cstheme="minorHAnsi"/>
        </w:rPr>
        <w:t xml:space="preserve"> (Hech</w:t>
      </w:r>
      <w:r w:rsidR="009E66C1">
        <w:rPr>
          <w:rFonts w:asciiTheme="minorHAnsi" w:hAnsiTheme="minorHAnsi" w:cstheme="minorHAnsi"/>
        </w:rPr>
        <w:t>os</w:t>
      </w:r>
      <w:r w:rsidR="00676272" w:rsidRPr="005F4C71">
        <w:rPr>
          <w:rFonts w:asciiTheme="minorHAnsi" w:hAnsiTheme="minorHAnsi" w:cstheme="minorHAnsi"/>
        </w:rPr>
        <w:t xml:space="preserve"> 3:19)</w:t>
      </w:r>
      <w:r w:rsidR="00673197" w:rsidRPr="005F4C71">
        <w:rPr>
          <w:rFonts w:asciiTheme="minorHAnsi" w:hAnsiTheme="minorHAnsi" w:cstheme="minorHAnsi"/>
        </w:rPr>
        <w:t xml:space="preserve">, </w:t>
      </w:r>
      <w:r w:rsidR="00676272" w:rsidRPr="005F4C71">
        <w:rPr>
          <w:rFonts w:asciiTheme="minorHAnsi" w:hAnsiTheme="minorHAnsi" w:cstheme="minorHAnsi"/>
        </w:rPr>
        <w:t>el derramamiento de</w:t>
      </w:r>
      <w:r w:rsidR="00673197" w:rsidRPr="005F4C71">
        <w:rPr>
          <w:rFonts w:asciiTheme="minorHAnsi" w:hAnsiTheme="minorHAnsi" w:cstheme="minorHAnsi"/>
        </w:rPr>
        <w:t xml:space="preserve"> </w:t>
      </w:r>
      <w:r w:rsidR="008E0A9D" w:rsidRPr="005F4C71">
        <w:rPr>
          <w:rFonts w:asciiTheme="minorHAnsi" w:hAnsiTheme="minorHAnsi" w:cstheme="minorHAnsi"/>
        </w:rPr>
        <w:t>l</w:t>
      </w:r>
      <w:r w:rsidR="00673197" w:rsidRPr="005F4C71">
        <w:rPr>
          <w:rFonts w:asciiTheme="minorHAnsi" w:hAnsiTheme="minorHAnsi" w:cstheme="minorHAnsi"/>
        </w:rPr>
        <w:t>a</w:t>
      </w:r>
      <w:r w:rsidR="00AB5DC5" w:rsidRPr="005F4C71">
        <w:rPr>
          <w:rFonts w:asciiTheme="minorHAnsi" w:hAnsiTheme="minorHAnsi" w:cstheme="minorHAnsi"/>
        </w:rPr>
        <w:t xml:space="preserve"> tan </w:t>
      </w:r>
      <w:r w:rsidR="00894DF6" w:rsidRPr="005F4C71">
        <w:rPr>
          <w:rFonts w:asciiTheme="minorHAnsi" w:hAnsiTheme="minorHAnsi" w:cstheme="minorHAnsi"/>
        </w:rPr>
        <w:t>anhela</w:t>
      </w:r>
      <w:r w:rsidR="00AB5DC5" w:rsidRPr="005F4C71">
        <w:rPr>
          <w:rFonts w:asciiTheme="minorHAnsi" w:hAnsiTheme="minorHAnsi" w:cstheme="minorHAnsi"/>
        </w:rPr>
        <w:t>da</w:t>
      </w:r>
      <w:r w:rsidR="00673197" w:rsidRPr="005F4C71">
        <w:rPr>
          <w:rFonts w:asciiTheme="minorHAnsi" w:hAnsiTheme="minorHAnsi" w:cstheme="minorHAnsi"/>
        </w:rPr>
        <w:t xml:space="preserve">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894DF6" w:rsidRPr="005F4C71">
        <w:rPr>
          <w:rFonts w:asciiTheme="minorHAnsi" w:hAnsiTheme="minorHAnsi" w:cstheme="minorHAnsi"/>
        </w:rPr>
        <w:t>Esa era hace un siglo una expectación acariciada entre nosotros, tanto como lo fue</w:t>
      </w:r>
      <w:r w:rsidR="00514109" w:rsidRPr="005F4C71">
        <w:rPr>
          <w:rFonts w:asciiTheme="minorHAnsi" w:hAnsiTheme="minorHAnsi" w:cstheme="minorHAnsi"/>
        </w:rPr>
        <w:t xml:space="preserve"> la venida del Mesías</w:t>
      </w:r>
      <w:r w:rsidR="00894DF6" w:rsidRPr="005F4C71">
        <w:rPr>
          <w:rFonts w:asciiTheme="minorHAnsi" w:hAnsiTheme="minorHAnsi" w:cstheme="minorHAnsi"/>
        </w:rPr>
        <w:t xml:space="preserve"> </w:t>
      </w:r>
      <w:r w:rsidR="00AD5B14" w:rsidRPr="005F4C71">
        <w:rPr>
          <w:rFonts w:asciiTheme="minorHAnsi" w:hAnsiTheme="minorHAnsi" w:cstheme="minorHAnsi"/>
        </w:rPr>
        <w:t>para</w:t>
      </w:r>
      <w:r w:rsidR="00CC0C02" w:rsidRPr="005F4C71">
        <w:rPr>
          <w:rFonts w:asciiTheme="minorHAnsi" w:hAnsiTheme="minorHAnsi" w:cstheme="minorHAnsi"/>
        </w:rPr>
        <w:t xml:space="preserve"> los judíos </w:t>
      </w:r>
      <w:r w:rsidR="0044585A" w:rsidRPr="005F4C71">
        <w:rPr>
          <w:rFonts w:asciiTheme="minorHAnsi" w:hAnsiTheme="minorHAnsi" w:cstheme="minorHAnsi"/>
        </w:rPr>
        <w:t>d</w:t>
      </w:r>
      <w:r w:rsidR="008E0A9D" w:rsidRPr="005F4C71">
        <w:rPr>
          <w:rFonts w:asciiTheme="minorHAnsi" w:hAnsiTheme="minorHAnsi" w:cstheme="minorHAnsi"/>
        </w:rPr>
        <w:t xml:space="preserve">el </w:t>
      </w:r>
      <w:r w:rsidR="00815580" w:rsidRPr="005F4C71">
        <w:rPr>
          <w:rFonts w:asciiTheme="minorHAnsi" w:hAnsiTheme="minorHAnsi" w:cstheme="minorHAnsi"/>
        </w:rPr>
        <w:t>tiempo</w:t>
      </w:r>
      <w:r w:rsidR="00673197" w:rsidRPr="005F4C71">
        <w:rPr>
          <w:rFonts w:asciiTheme="minorHAnsi" w:hAnsiTheme="minorHAnsi" w:cstheme="minorHAnsi"/>
        </w:rPr>
        <w:t xml:space="preserve"> de </w:t>
      </w:r>
      <w:r w:rsidR="002D772F" w:rsidRPr="005F4C71">
        <w:rPr>
          <w:rFonts w:asciiTheme="minorHAnsi" w:hAnsiTheme="minorHAnsi" w:cstheme="minorHAnsi"/>
        </w:rPr>
        <w:t>Juan</w:t>
      </w:r>
      <w:r w:rsidR="00673197" w:rsidRPr="005F4C71">
        <w:rPr>
          <w:rFonts w:asciiTheme="minorHAnsi" w:hAnsiTheme="minorHAnsi" w:cstheme="minorHAnsi"/>
        </w:rPr>
        <w:t xml:space="preserve"> Ba</w:t>
      </w:r>
      <w:r w:rsidR="008E0A9D" w:rsidRPr="005F4C71">
        <w:rPr>
          <w:rFonts w:asciiTheme="minorHAnsi" w:hAnsiTheme="minorHAnsi" w:cstheme="minorHAnsi"/>
        </w:rPr>
        <w:t>u</w:t>
      </w:r>
      <w:r w:rsidR="00673197" w:rsidRPr="005F4C71">
        <w:rPr>
          <w:rFonts w:asciiTheme="minorHAnsi" w:hAnsiTheme="minorHAnsi" w:cstheme="minorHAnsi"/>
        </w:rPr>
        <w:t>tista.</w:t>
      </w:r>
    </w:p>
    <w:p w14:paraId="77CF1D93" w14:textId="1207058C" w:rsidR="00673197" w:rsidRPr="005F4C71" w:rsidRDefault="008E0A9D" w:rsidP="0030073F">
      <w:pPr>
        <w:pStyle w:val="NormalWeb"/>
        <w:spacing w:line="260" w:lineRule="exact"/>
        <w:rPr>
          <w:rFonts w:asciiTheme="minorHAnsi" w:hAnsiTheme="minorHAnsi" w:cstheme="minorHAnsi"/>
        </w:rPr>
      </w:pPr>
      <w:r w:rsidRPr="005F4C71">
        <w:rPr>
          <w:rFonts w:asciiTheme="minorHAnsi" w:hAnsiTheme="minorHAnsi" w:cstheme="minorHAnsi"/>
        </w:rPr>
        <w:t>Sin embargo</w:t>
      </w:r>
      <w:r w:rsidR="0000504A">
        <w:rPr>
          <w:rFonts w:asciiTheme="minorHAnsi" w:hAnsiTheme="minorHAnsi" w:cstheme="minorHAnsi"/>
        </w:rPr>
        <w:t>,</w:t>
      </w:r>
      <w:r w:rsidRPr="005F4C71">
        <w:rPr>
          <w:rFonts w:asciiTheme="minorHAnsi" w:hAnsiTheme="minorHAnsi" w:cstheme="minorHAnsi"/>
        </w:rPr>
        <w:t xml:space="preserve"> </w:t>
      </w:r>
      <w:r w:rsidR="00333130" w:rsidRPr="005F4C71">
        <w:rPr>
          <w:rFonts w:asciiTheme="minorHAnsi" w:hAnsiTheme="minorHAnsi" w:cstheme="minorHAnsi"/>
        </w:rPr>
        <w:t>pocos</w:t>
      </w:r>
      <w:r w:rsidR="00673197" w:rsidRPr="005F4C71">
        <w:rPr>
          <w:rFonts w:asciiTheme="minorHAnsi" w:hAnsiTheme="minorHAnsi" w:cstheme="minorHAnsi"/>
        </w:rPr>
        <w:t xml:space="preserve"> </w:t>
      </w:r>
      <w:r w:rsidRPr="005F4C71">
        <w:rPr>
          <w:rFonts w:asciiTheme="minorHAnsi" w:hAnsiTheme="minorHAnsi" w:cstheme="minorHAnsi"/>
        </w:rPr>
        <w:t>parecían</w:t>
      </w:r>
      <w:r w:rsidR="00673197" w:rsidRPr="005F4C71">
        <w:rPr>
          <w:rFonts w:asciiTheme="minorHAnsi" w:hAnsiTheme="minorHAnsi" w:cstheme="minorHAnsi"/>
        </w:rPr>
        <w:t xml:space="preserve"> </w:t>
      </w:r>
      <w:r w:rsidR="00132C29" w:rsidRPr="005F4C71">
        <w:rPr>
          <w:rFonts w:asciiTheme="minorHAnsi" w:hAnsiTheme="minorHAnsi" w:cstheme="minorHAnsi"/>
        </w:rPr>
        <w:t>comprend</w:t>
      </w:r>
      <w:r w:rsidR="00DC2784" w:rsidRPr="005F4C71">
        <w:rPr>
          <w:rFonts w:asciiTheme="minorHAnsi" w:hAnsiTheme="minorHAnsi" w:cstheme="minorHAnsi"/>
        </w:rPr>
        <w:t>er</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Pr="005F4C71">
        <w:rPr>
          <w:rFonts w:asciiTheme="minorHAnsi" w:hAnsiTheme="minorHAnsi" w:cstheme="minorHAnsi"/>
        </w:rPr>
        <w:t xml:space="preserve">y el </w:t>
      </w:r>
      <w:r w:rsidR="00F001AB" w:rsidRPr="005F4C71">
        <w:rPr>
          <w:rFonts w:asciiTheme="minorHAnsi" w:hAnsiTheme="minorHAnsi" w:cstheme="minorHAnsi"/>
        </w:rPr>
        <w:t xml:space="preserve">fuerte </w:t>
      </w:r>
      <w:r w:rsidR="005372DB" w:rsidRPr="005F4C71">
        <w:rPr>
          <w:rFonts w:asciiTheme="minorHAnsi" w:hAnsiTheme="minorHAnsi" w:cstheme="minorHAnsi"/>
        </w:rPr>
        <w:t>pregón</w:t>
      </w:r>
      <w:r w:rsidR="00673197" w:rsidRPr="005F4C71">
        <w:rPr>
          <w:rFonts w:asciiTheme="minorHAnsi" w:hAnsiTheme="minorHAnsi" w:cstheme="minorHAnsi"/>
        </w:rPr>
        <w:t xml:space="preserve"> </w:t>
      </w:r>
      <w:r w:rsidRPr="005F4C71">
        <w:rPr>
          <w:rFonts w:asciiTheme="minorHAnsi" w:hAnsiTheme="minorHAnsi" w:cstheme="minorHAnsi"/>
        </w:rPr>
        <w:t>serían</w:t>
      </w:r>
      <w:r w:rsidR="00673197" w:rsidRPr="005F4C71">
        <w:rPr>
          <w:rFonts w:asciiTheme="minorHAnsi" w:hAnsiTheme="minorHAnsi" w:cstheme="minorHAnsi"/>
        </w:rPr>
        <w:t xml:space="preserve"> primariamente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clara d</w:t>
      </w:r>
      <w:r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w:t>
      </w:r>
      <w:r w:rsidRPr="005F4C71">
        <w:rPr>
          <w:rFonts w:asciiTheme="minorHAnsi" w:hAnsiTheme="minorHAnsi" w:cstheme="minorHAnsi"/>
        </w:rPr>
        <w:t xml:space="preserve">Se esperaba </w:t>
      </w:r>
      <w:r w:rsidR="00673197" w:rsidRPr="005F4C71">
        <w:rPr>
          <w:rFonts w:asciiTheme="minorHAnsi" w:hAnsiTheme="minorHAnsi" w:cstheme="minorHAnsi"/>
        </w:rPr>
        <w:t xml:space="preserve">que </w:t>
      </w:r>
      <w:r w:rsidRPr="005F4C71">
        <w:rPr>
          <w:rFonts w:asciiTheme="minorHAnsi" w:hAnsiTheme="minorHAnsi" w:cstheme="minorHAnsi"/>
        </w:rPr>
        <w:t>el</w:t>
      </w:r>
      <w:r w:rsidR="00673197" w:rsidRPr="005F4C71">
        <w:rPr>
          <w:rFonts w:asciiTheme="minorHAnsi" w:hAnsiTheme="minorHAnsi" w:cstheme="minorHAnsi"/>
        </w:rPr>
        <w:t xml:space="preserve"> </w:t>
      </w:r>
      <w:r w:rsidR="00F001AB" w:rsidRPr="005F4C71">
        <w:rPr>
          <w:rFonts w:asciiTheme="minorHAnsi" w:hAnsiTheme="minorHAnsi" w:cstheme="minorHAnsi"/>
        </w:rPr>
        <w:t xml:space="preserve">fuerte </w:t>
      </w:r>
      <w:r w:rsidR="005372DB" w:rsidRPr="005F4C71">
        <w:rPr>
          <w:rFonts w:asciiTheme="minorHAnsi" w:hAnsiTheme="minorHAnsi" w:cstheme="minorHAnsi"/>
        </w:rPr>
        <w:t>pregón</w:t>
      </w:r>
      <w:r w:rsidR="00132C29" w:rsidRPr="005F4C71">
        <w:rPr>
          <w:rFonts w:asciiTheme="minorHAnsi" w:hAnsiTheme="minorHAnsi" w:cstheme="minorHAnsi"/>
        </w:rPr>
        <w:t xml:space="preserve"> consistie</w:t>
      </w:r>
      <w:r w:rsidR="00951AC1" w:rsidRPr="005F4C71">
        <w:rPr>
          <w:rFonts w:asciiTheme="minorHAnsi" w:hAnsiTheme="minorHAnsi" w:cstheme="minorHAnsi"/>
        </w:rPr>
        <w:t>ra</w:t>
      </w:r>
      <w:r w:rsidR="00132C29" w:rsidRPr="005F4C71">
        <w:rPr>
          <w:rFonts w:asciiTheme="minorHAnsi" w:hAnsiTheme="minorHAnsi" w:cstheme="minorHAnsi"/>
        </w:rPr>
        <w:t xml:space="preserve"> en más </w:t>
      </w:r>
      <w:r w:rsidR="00455DD2" w:rsidRPr="005F4C71">
        <w:rPr>
          <w:rFonts w:asciiTheme="minorHAnsi" w:hAnsiTheme="minorHAnsi" w:cstheme="minorHAnsi"/>
        </w:rPr>
        <w:t>“</w:t>
      </w:r>
      <w:r w:rsidR="00132C29" w:rsidRPr="005F4C71">
        <w:rPr>
          <w:rFonts w:asciiTheme="minorHAnsi" w:hAnsiTheme="minorHAnsi" w:cstheme="minorHAnsi"/>
        </w:rPr>
        <w:t>ruido</w:t>
      </w:r>
      <w:r w:rsidR="00455DD2" w:rsidRPr="005F4C71">
        <w:rPr>
          <w:rFonts w:asciiTheme="minorHAnsi" w:hAnsiTheme="minorHAnsi" w:cstheme="minorHAnsi"/>
        </w:rPr>
        <w:t>”</w:t>
      </w:r>
      <w:r w:rsidR="00503567" w:rsidRPr="005F4C71">
        <w:rPr>
          <w:rFonts w:asciiTheme="minorHAnsi" w:hAnsiTheme="minorHAnsi" w:cstheme="minorHAnsi"/>
        </w:rPr>
        <w:t>, y n</w:t>
      </w:r>
      <w:r w:rsidRPr="005F4C71">
        <w:rPr>
          <w:rFonts w:asciiTheme="minorHAnsi" w:hAnsiTheme="minorHAnsi" w:cstheme="minorHAnsi"/>
        </w:rPr>
        <w:t xml:space="preserve">os tomó </w:t>
      </w:r>
      <w:r w:rsidR="00503567" w:rsidRPr="005F4C71">
        <w:rPr>
          <w:rFonts w:asciiTheme="minorHAnsi" w:hAnsiTheme="minorHAnsi" w:cstheme="minorHAnsi"/>
        </w:rPr>
        <w:t>por</w:t>
      </w:r>
      <w:r w:rsidR="00673197" w:rsidRPr="005F4C71">
        <w:rPr>
          <w:rFonts w:asciiTheme="minorHAnsi" w:hAnsiTheme="minorHAnsi" w:cstheme="minorHAnsi"/>
        </w:rPr>
        <w:t xml:space="preserve"> </w:t>
      </w:r>
      <w:r w:rsidR="00AF22D2" w:rsidRPr="005F4C71">
        <w:rPr>
          <w:rFonts w:asciiTheme="minorHAnsi" w:hAnsiTheme="minorHAnsi" w:cstheme="minorHAnsi"/>
        </w:rPr>
        <w:t>sorpresa</w:t>
      </w:r>
      <w:r w:rsidR="00673197" w:rsidRPr="005F4C71">
        <w:rPr>
          <w:rFonts w:asciiTheme="minorHAnsi" w:hAnsiTheme="minorHAnsi" w:cstheme="minorHAnsi"/>
        </w:rPr>
        <w:t xml:space="preserve"> </w:t>
      </w:r>
      <w:r w:rsidR="004E77F7" w:rsidRPr="005F4C71">
        <w:rPr>
          <w:rFonts w:asciiTheme="minorHAnsi" w:hAnsiTheme="minorHAnsi" w:cstheme="minorHAnsi"/>
        </w:rPr>
        <w:t xml:space="preserve">que consistiera en más </w:t>
      </w:r>
      <w:r w:rsidR="00455DD2" w:rsidRPr="005F4C71">
        <w:rPr>
          <w:rFonts w:asciiTheme="minorHAnsi" w:hAnsiTheme="minorHAnsi" w:cstheme="minorHAnsi"/>
        </w:rPr>
        <w:t>“</w:t>
      </w:r>
      <w:r w:rsidR="004E77F7" w:rsidRPr="005F4C71">
        <w:rPr>
          <w:rFonts w:asciiTheme="minorHAnsi" w:hAnsiTheme="minorHAnsi" w:cstheme="minorHAnsi"/>
        </w:rPr>
        <w:t>luz</w:t>
      </w:r>
      <w:r w:rsidR="00455DD2" w:rsidRPr="005F4C71">
        <w:rPr>
          <w:rFonts w:asciiTheme="minorHAnsi" w:hAnsiTheme="minorHAnsi" w:cstheme="minorHAnsi"/>
        </w:rPr>
        <w:t>”</w:t>
      </w:r>
      <w:r w:rsidR="00673197" w:rsidRPr="005F4C71">
        <w:rPr>
          <w:rFonts w:asciiTheme="minorHAnsi" w:hAnsiTheme="minorHAnsi" w:cstheme="minorHAnsi"/>
        </w:rPr>
        <w:t>.</w:t>
      </w:r>
    </w:p>
    <w:p w14:paraId="5FAE7FD2" w14:textId="77777777" w:rsidR="00673197" w:rsidRPr="005F4C71" w:rsidRDefault="008E0A9D" w:rsidP="0030073F">
      <w:pPr>
        <w:pStyle w:val="NormalWeb"/>
        <w:spacing w:line="260" w:lineRule="exact"/>
        <w:rPr>
          <w:rFonts w:asciiTheme="minorHAnsi" w:hAnsiTheme="minorHAnsi" w:cstheme="minorHAnsi"/>
        </w:rPr>
      </w:pPr>
      <w:r w:rsidRPr="005F4C71">
        <w:rPr>
          <w:rFonts w:asciiTheme="minorHAnsi" w:hAnsiTheme="minorHAnsi" w:cstheme="minorHAnsi"/>
        </w:rPr>
        <w:t>Esperábamos</w:t>
      </w:r>
      <w:r w:rsidR="00673197" w:rsidRPr="005F4C71">
        <w:rPr>
          <w:rFonts w:asciiTheme="minorHAnsi" w:hAnsiTheme="minorHAnsi" w:cstheme="minorHAnsi"/>
        </w:rPr>
        <w:t xml:space="preserve"> </w:t>
      </w:r>
      <w:r w:rsidR="00361AEA" w:rsidRPr="005F4C71">
        <w:rPr>
          <w:rFonts w:asciiTheme="minorHAnsi" w:hAnsiTheme="minorHAnsi" w:cstheme="minorHAnsi"/>
        </w:rPr>
        <w:t>que la tierra resultara</w:t>
      </w:r>
      <w:r w:rsidR="001E08A2" w:rsidRPr="005F4C71">
        <w:rPr>
          <w:rFonts w:asciiTheme="minorHAnsi" w:hAnsiTheme="minorHAnsi" w:cstheme="minorHAnsi"/>
        </w:rPr>
        <w:t xml:space="preserve"> sacudida</w:t>
      </w:r>
      <w:r w:rsidR="00673197" w:rsidRPr="005F4C71">
        <w:rPr>
          <w:rFonts w:asciiTheme="minorHAnsi" w:hAnsiTheme="minorHAnsi" w:cstheme="minorHAnsi"/>
        </w:rPr>
        <w:t xml:space="preserve"> </w:t>
      </w:r>
      <w:r w:rsidR="001E08A2" w:rsidRPr="005F4C71">
        <w:rPr>
          <w:rFonts w:asciiTheme="minorHAnsi" w:hAnsiTheme="minorHAnsi" w:cstheme="minorHAnsi"/>
        </w:rPr>
        <w:t>por</w:t>
      </w:r>
      <w:r w:rsidR="00673197" w:rsidRPr="005F4C71">
        <w:rPr>
          <w:rFonts w:asciiTheme="minorHAnsi" w:hAnsiTheme="minorHAnsi" w:cstheme="minorHAnsi"/>
        </w:rPr>
        <w:t xml:space="preserve"> </w:t>
      </w:r>
      <w:r w:rsidR="0078261E" w:rsidRPr="005F4C71">
        <w:rPr>
          <w:rFonts w:asciiTheme="minorHAnsi" w:hAnsiTheme="minorHAnsi" w:cstheme="minorHAnsi"/>
        </w:rPr>
        <w:t>algú</w:t>
      </w:r>
      <w:r w:rsidR="00AF22D2" w:rsidRPr="005F4C71">
        <w:rPr>
          <w:rFonts w:asciiTheme="minorHAnsi" w:hAnsiTheme="minorHAnsi" w:cstheme="minorHAnsi"/>
        </w:rPr>
        <w:t>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361AEA" w:rsidRPr="005F4C71">
        <w:rPr>
          <w:rFonts w:asciiTheme="minorHAnsi" w:hAnsiTheme="minorHAnsi" w:cstheme="minorHAnsi"/>
        </w:rPr>
        <w:t xml:space="preserve"> atronador:</w:t>
      </w:r>
      <w:r w:rsidR="00673197" w:rsidRPr="005F4C71">
        <w:rPr>
          <w:rFonts w:asciiTheme="minorHAnsi" w:hAnsiTheme="minorHAnsi" w:cstheme="minorHAnsi"/>
        </w:rPr>
        <w:t xml:space="preserve"> </w:t>
      </w:r>
      <w:r w:rsidR="004C5FED" w:rsidRPr="005F4C71">
        <w:rPr>
          <w:rFonts w:asciiTheme="minorHAnsi" w:hAnsiTheme="minorHAnsi" w:cstheme="minorHAnsi"/>
        </w:rPr>
        <w:t>“</w:t>
      </w:r>
      <w:r w:rsidRPr="005F4C71">
        <w:rPr>
          <w:rFonts w:asciiTheme="minorHAnsi" w:hAnsiTheme="minorHAnsi" w:cstheme="minorHAnsi"/>
        </w:rPr>
        <w:t>¡</w:t>
      </w:r>
      <w:r w:rsidR="004C5FED" w:rsidRPr="005F4C71">
        <w:rPr>
          <w:rFonts w:asciiTheme="minorHAnsi" w:hAnsiTheme="minorHAnsi" w:cstheme="minorHAnsi"/>
        </w:rPr>
        <w:t>Preparaos</w:t>
      </w:r>
      <w:r w:rsidR="00673197" w:rsidRPr="005F4C71">
        <w:rPr>
          <w:rFonts w:asciiTheme="minorHAnsi" w:hAnsiTheme="minorHAnsi" w:cstheme="minorHAnsi"/>
        </w:rPr>
        <w:t xml:space="preserve">, </w:t>
      </w:r>
      <w:r w:rsidR="001E08A2" w:rsidRPr="005F4C71">
        <w:rPr>
          <w:rFonts w:asciiTheme="minorHAnsi" w:hAnsiTheme="minorHAnsi" w:cstheme="minorHAnsi"/>
        </w:rPr>
        <w:t>de lo contrario…</w:t>
      </w:r>
      <w:r w:rsidR="00673197" w:rsidRPr="005F4C71">
        <w:rPr>
          <w:rFonts w:asciiTheme="minorHAnsi" w:hAnsiTheme="minorHAnsi" w:cstheme="minorHAnsi"/>
        </w:rPr>
        <w:t>!</w:t>
      </w:r>
      <w:r w:rsidR="004C5FED" w:rsidRPr="005F4C71">
        <w:rPr>
          <w:rFonts w:asciiTheme="minorHAnsi" w:hAnsiTheme="minorHAnsi" w:cstheme="minorHAnsi"/>
        </w:rPr>
        <w:t>”</w:t>
      </w:r>
      <w:r w:rsidR="00673197" w:rsidRPr="005F4C71">
        <w:rPr>
          <w:rFonts w:asciiTheme="minorHAnsi" w:hAnsiTheme="minorHAnsi" w:cstheme="minorHAnsi"/>
        </w:rPr>
        <w:t xml:space="preserve"> No </w:t>
      </w:r>
      <w:r w:rsidRPr="005F4C71">
        <w:rPr>
          <w:rFonts w:asciiTheme="minorHAnsi" w:hAnsiTheme="minorHAnsi" w:cstheme="minorHAnsi"/>
        </w:rPr>
        <w:t>estábamos</w:t>
      </w:r>
      <w:r w:rsidR="00673197" w:rsidRPr="005F4C71">
        <w:rPr>
          <w:rFonts w:asciiTheme="minorHAnsi" w:hAnsiTheme="minorHAnsi" w:cstheme="minorHAnsi"/>
        </w:rPr>
        <w:t xml:space="preserve"> preparados para </w:t>
      </w:r>
      <w:r w:rsidR="001E08A2" w:rsidRPr="005F4C71">
        <w:rPr>
          <w:rFonts w:asciiTheme="minorHAnsi" w:hAnsiTheme="minorHAnsi" w:cstheme="minorHAnsi"/>
        </w:rPr>
        <w:t>el silbo apacible</w:t>
      </w:r>
      <w:r w:rsidR="00673197" w:rsidRPr="005F4C71">
        <w:rPr>
          <w:rFonts w:asciiTheme="minorHAnsi" w:hAnsiTheme="minorHAnsi" w:cstheme="minorHAnsi"/>
        </w:rPr>
        <w:t xml:space="preserve"> 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revelación</w:t>
      </w:r>
      <w:r w:rsidR="00673197" w:rsidRPr="005F4C71">
        <w:rPr>
          <w:rFonts w:asciiTheme="minorHAnsi" w:hAnsiTheme="minorHAnsi" w:cstheme="minorHAnsi"/>
        </w:rPr>
        <w:t xml:space="preserve"> de</w:t>
      </w:r>
      <w:r w:rsidR="00361AEA"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227505" w:rsidRPr="005F4C71">
        <w:rPr>
          <w:rFonts w:asciiTheme="minorHAnsi" w:hAnsiTheme="minorHAnsi" w:cstheme="minorHAnsi"/>
        </w:rPr>
        <w:t>gracia</w:t>
      </w:r>
      <w:r w:rsidR="00361AEA" w:rsidRPr="005F4C71">
        <w:rPr>
          <w:rFonts w:asciiTheme="minorHAnsi" w:hAnsiTheme="minorHAnsi" w:cstheme="minorHAnsi"/>
        </w:rPr>
        <w:t>,</w:t>
      </w:r>
      <w:r w:rsidR="00673197" w:rsidRPr="005F4C71">
        <w:rPr>
          <w:rFonts w:asciiTheme="minorHAnsi" w:hAnsiTheme="minorHAnsi" w:cstheme="minorHAnsi"/>
        </w:rPr>
        <w:t xml:space="preserve"> como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E52128" w:rsidRPr="005F4C71">
        <w:rPr>
          <w:rFonts w:asciiTheme="minorHAnsi" w:hAnsiTheme="minorHAnsi" w:cstheme="minorHAnsi"/>
        </w:rPr>
        <w:t>motivación</w:t>
      </w:r>
      <w:r w:rsidR="00673197" w:rsidRPr="005F4C71">
        <w:rPr>
          <w:rFonts w:asciiTheme="minorHAnsi" w:hAnsiTheme="minorHAnsi" w:cstheme="minorHAnsi"/>
        </w:rPr>
        <w:t xml:space="preserve"> </w:t>
      </w:r>
      <w:r w:rsidR="0034216C" w:rsidRPr="005F4C71">
        <w:rPr>
          <w:rFonts w:asciiTheme="minorHAnsi" w:hAnsiTheme="minorHAnsi" w:cstheme="minorHAnsi"/>
        </w:rPr>
        <w:t xml:space="preserve">en </w:t>
      </w:r>
      <w:r w:rsidRPr="005F4C71">
        <w:rPr>
          <w:rFonts w:asciiTheme="minorHAnsi" w:hAnsiTheme="minorHAnsi" w:cstheme="minorHAnsi"/>
        </w:rPr>
        <w:t>el</w:t>
      </w:r>
      <w:r w:rsidR="00673197" w:rsidRPr="005F4C71">
        <w:rPr>
          <w:rFonts w:asciiTheme="minorHAnsi" w:hAnsiTheme="minorHAnsi" w:cstheme="minorHAnsi"/>
        </w:rPr>
        <w:t xml:space="preserve"> </w:t>
      </w:r>
      <w:r w:rsidR="00361AEA" w:rsidRPr="005F4C71">
        <w:rPr>
          <w:rFonts w:asciiTheme="minorHAnsi" w:hAnsiTheme="minorHAnsi" w:cstheme="minorHAnsi"/>
        </w:rPr>
        <w:t>mensaje del tercer ángel</w:t>
      </w:r>
      <w:r w:rsidR="00673197" w:rsidRPr="005F4C71">
        <w:rPr>
          <w:rFonts w:asciiTheme="minorHAnsi" w:hAnsiTheme="minorHAnsi" w:cstheme="minorHAnsi"/>
        </w:rPr>
        <w:t xml:space="preserve">. </w:t>
      </w:r>
      <w:r w:rsidRPr="005F4C71">
        <w:rPr>
          <w:rFonts w:asciiTheme="minorHAnsi" w:hAnsiTheme="minorHAnsi" w:cstheme="minorHAnsi"/>
        </w:rPr>
        <w:t>El</w:t>
      </w:r>
      <w:r w:rsidR="0034216C" w:rsidRPr="005F4C71">
        <w:rPr>
          <w:rFonts w:asciiTheme="minorHAnsi" w:hAnsiTheme="minorHAnsi" w:cstheme="minorHAnsi"/>
        </w:rPr>
        <w:t xml:space="preserve"> esperado</w:t>
      </w:r>
      <w:r w:rsidRPr="005F4C71">
        <w:rPr>
          <w:rFonts w:asciiTheme="minorHAnsi" w:hAnsiTheme="minorHAnsi" w:cstheme="minorHAnsi"/>
        </w:rPr>
        <w:t xml:space="preserve"> </w:t>
      </w:r>
      <w:r w:rsidR="00673197" w:rsidRPr="005F4C71">
        <w:rPr>
          <w:rFonts w:asciiTheme="minorHAnsi" w:hAnsiTheme="minorHAnsi" w:cstheme="minorHAnsi"/>
          <w:i/>
          <w:iCs/>
        </w:rPr>
        <w:t>poder</w:t>
      </w:r>
      <w:r w:rsidR="00673197" w:rsidRPr="005F4C71">
        <w:rPr>
          <w:rFonts w:asciiTheme="minorHAnsi" w:hAnsiTheme="minorHAnsi" w:cstheme="minorHAnsi"/>
        </w:rPr>
        <w:t xml:space="preserve"> sobrenatural </w:t>
      </w:r>
      <w:r w:rsidR="00C72802" w:rsidRPr="005F4C71">
        <w:rPr>
          <w:rFonts w:asciiTheme="minorHAnsi" w:hAnsiTheme="minorHAnsi" w:cstheme="minorHAnsi"/>
        </w:rPr>
        <w:t>ha de</w:t>
      </w:r>
      <w:r w:rsidR="00673197" w:rsidRPr="005F4C71">
        <w:rPr>
          <w:rFonts w:asciiTheme="minorHAnsi" w:hAnsiTheme="minorHAnsi" w:cstheme="minorHAnsi"/>
        </w:rPr>
        <w:t xml:space="preserve"> </w:t>
      </w:r>
      <w:r w:rsidR="00442246" w:rsidRPr="005F4C71">
        <w:rPr>
          <w:rFonts w:asciiTheme="minorHAnsi" w:hAnsiTheme="minorHAnsi" w:cstheme="minorHAnsi"/>
        </w:rPr>
        <w:t>venir en</w:t>
      </w:r>
      <w:r w:rsidR="00673197" w:rsidRPr="005F4C71">
        <w:rPr>
          <w:rFonts w:asciiTheme="minorHAnsi" w:hAnsiTheme="minorHAnsi" w:cstheme="minorHAnsi"/>
        </w:rPr>
        <w:t xml:space="preserve"> </w:t>
      </w:r>
      <w:r w:rsidR="000E5AB6" w:rsidRPr="005F4C71">
        <w:rPr>
          <w:rFonts w:asciiTheme="minorHAnsi" w:hAnsiTheme="minorHAnsi" w:cstheme="minorHAnsi"/>
        </w:rPr>
        <w:t>consecuencia</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Pr="005F4C71">
        <w:rPr>
          <w:rFonts w:asciiTheme="minorHAnsi" w:hAnsiTheme="minorHAnsi" w:cstheme="minorHAnsi"/>
        </w:rPr>
        <w:t>aceptación</w:t>
      </w:r>
      <w:r w:rsidR="00673197" w:rsidRPr="005F4C71">
        <w:rPr>
          <w:rFonts w:asciiTheme="minorHAnsi" w:hAnsiTheme="minorHAnsi" w:cstheme="minorHAnsi"/>
        </w:rPr>
        <w:t xml:space="preserve"> </w:t>
      </w:r>
      <w:r w:rsidRPr="005F4C71">
        <w:rPr>
          <w:rFonts w:asciiTheme="minorHAnsi" w:hAnsiTheme="minorHAnsi" w:cstheme="minorHAnsi"/>
        </w:rPr>
        <w:t>de aquella</w:t>
      </w:r>
      <w:r w:rsidR="00C72802" w:rsidRPr="005F4C71">
        <w:rPr>
          <w:rFonts w:asciiTheme="minorHAnsi" w:hAnsiTheme="minorHAnsi" w:cstheme="minorHAnsi"/>
        </w:rPr>
        <w:t xml:space="preserve"> mayor</w:t>
      </w:r>
      <w:r w:rsidR="00673197" w:rsidRPr="005F4C71">
        <w:rPr>
          <w:rFonts w:asciiTheme="minorHAnsi" w:hAnsiTheme="minorHAnsi" w:cstheme="minorHAnsi"/>
        </w:rPr>
        <w:t xml:space="preserve"> </w:t>
      </w:r>
      <w:r w:rsidR="00673197" w:rsidRPr="005F4C71">
        <w:rPr>
          <w:rFonts w:asciiTheme="minorHAnsi" w:hAnsiTheme="minorHAnsi" w:cstheme="minorHAnsi"/>
          <w:i/>
          <w:iCs/>
        </w:rPr>
        <w:t>luz</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442246" w:rsidRPr="005F4C71">
        <w:rPr>
          <w:rFonts w:asciiTheme="minorHAnsi" w:hAnsiTheme="minorHAnsi" w:cstheme="minorHAnsi"/>
        </w:rPr>
        <w:t>, luz</w:t>
      </w:r>
      <w:r w:rsidR="00673197" w:rsidRPr="005F4C71">
        <w:rPr>
          <w:rFonts w:asciiTheme="minorHAnsi" w:hAnsiTheme="minorHAnsi" w:cstheme="minorHAnsi"/>
        </w:rPr>
        <w:t xml:space="preserve"> </w:t>
      </w:r>
      <w:r w:rsidR="00C72802" w:rsidRPr="005F4C71">
        <w:rPr>
          <w:rFonts w:asciiTheme="minorHAnsi" w:hAnsiTheme="minorHAnsi" w:cstheme="minorHAnsi"/>
        </w:rPr>
        <w:t>que va a</w:t>
      </w:r>
      <w:r w:rsidR="00673197" w:rsidRPr="005F4C71">
        <w:rPr>
          <w:rFonts w:asciiTheme="minorHAnsi" w:hAnsiTheme="minorHAnsi" w:cstheme="minorHAnsi"/>
        </w:rPr>
        <w:t xml:space="preserve"> </w:t>
      </w:r>
      <w:r w:rsidR="00C72802" w:rsidRPr="005F4C71">
        <w:rPr>
          <w:rFonts w:asciiTheme="minorHAnsi" w:hAnsiTheme="minorHAnsi" w:cstheme="minorHAnsi"/>
        </w:rPr>
        <w:t>alumbr</w:t>
      </w:r>
      <w:r w:rsidR="00673197" w:rsidRPr="005F4C71">
        <w:rPr>
          <w:rFonts w:asciiTheme="minorHAnsi" w:hAnsiTheme="minorHAnsi" w:cstheme="minorHAnsi"/>
        </w:rPr>
        <w:t xml:space="preserve">ar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C72802"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10B27" w:rsidRPr="005F4C71">
        <w:rPr>
          <w:rFonts w:asciiTheme="minorHAnsi" w:hAnsiTheme="minorHAnsi" w:cstheme="minorHAnsi"/>
        </w:rPr>
        <w:t>gloria</w:t>
      </w:r>
      <w:r w:rsidR="00C72802" w:rsidRPr="005F4C71">
        <w:rPr>
          <w:rFonts w:asciiTheme="minorHAnsi" w:hAnsiTheme="minorHAnsi" w:cstheme="minorHAnsi"/>
        </w:rPr>
        <w:t xml:space="preserve"> del Señor</w:t>
      </w:r>
      <w:r w:rsidR="00673197" w:rsidRPr="005F4C71">
        <w:rPr>
          <w:rFonts w:asciiTheme="minorHAnsi" w:hAnsiTheme="minorHAnsi" w:cstheme="minorHAnsi"/>
        </w:rPr>
        <w:t>.</w:t>
      </w:r>
    </w:p>
    <w:p w14:paraId="446A7906" w14:textId="598167D5" w:rsidR="00673197" w:rsidRPr="005F4C71" w:rsidRDefault="002B1C1E" w:rsidP="0030073F">
      <w:pPr>
        <w:pStyle w:val="NormalWeb"/>
        <w:spacing w:line="260" w:lineRule="exact"/>
        <w:rPr>
          <w:rFonts w:asciiTheme="minorHAnsi" w:hAnsiTheme="minorHAnsi" w:cstheme="minorHAnsi"/>
        </w:rPr>
      </w:pPr>
      <w:r w:rsidRPr="005F4C71">
        <w:rPr>
          <w:rFonts w:asciiTheme="minorHAnsi" w:hAnsiTheme="minorHAnsi" w:cstheme="minorHAnsi"/>
        </w:rPr>
        <w:t>Los dirigentes</w:t>
      </w:r>
      <w:r w:rsidR="003D5966" w:rsidRPr="005F4C71">
        <w:rPr>
          <w:rFonts w:asciiTheme="minorHAnsi" w:hAnsiTheme="minorHAnsi" w:cstheme="minorHAnsi"/>
        </w:rPr>
        <w:t xml:space="preserve"> judíos </w:t>
      </w:r>
      <w:r w:rsidRPr="005F4C71">
        <w:rPr>
          <w:rFonts w:asciiTheme="minorHAnsi" w:hAnsiTheme="minorHAnsi" w:cstheme="minorHAnsi"/>
        </w:rPr>
        <w:t>corrían grave peligro de</w:t>
      </w:r>
      <w:r w:rsidR="003D5966" w:rsidRPr="005F4C71">
        <w:rPr>
          <w:rFonts w:asciiTheme="minorHAnsi" w:hAnsiTheme="minorHAnsi" w:cstheme="minorHAnsi"/>
        </w:rPr>
        <w:t xml:space="preserve"> rechazar</w:t>
      </w:r>
      <w:r w:rsidRPr="005F4C71">
        <w:rPr>
          <w:rFonts w:asciiTheme="minorHAnsi" w:hAnsiTheme="minorHAnsi" w:cstheme="minorHAnsi"/>
        </w:rPr>
        <w:t xml:space="preserve"> a</w:t>
      </w:r>
      <w:r w:rsidR="003D5966" w:rsidRPr="005F4C71">
        <w:rPr>
          <w:rFonts w:asciiTheme="minorHAnsi" w:hAnsiTheme="minorHAnsi" w:cstheme="minorHAnsi"/>
        </w:rPr>
        <w:t xml:space="preserve"> su Mesías cuando viniese </w:t>
      </w:r>
      <w:r w:rsidR="004C5FED" w:rsidRPr="005F4C71">
        <w:rPr>
          <w:rFonts w:asciiTheme="minorHAnsi" w:hAnsiTheme="minorHAnsi" w:cstheme="minorHAnsi"/>
        </w:rPr>
        <w:t>“</w:t>
      </w:r>
      <w:r w:rsidR="003D5966" w:rsidRPr="005F4C71">
        <w:rPr>
          <w:rFonts w:asciiTheme="minorHAnsi" w:hAnsiTheme="minorHAnsi" w:cstheme="minorHAnsi"/>
        </w:rPr>
        <w:t>súbitamente</w:t>
      </w:r>
      <w:r w:rsidR="004C5FED" w:rsidRPr="005F4C71">
        <w:rPr>
          <w:rFonts w:asciiTheme="minorHAnsi" w:hAnsiTheme="minorHAnsi" w:cstheme="minorHAnsi"/>
        </w:rPr>
        <w:t>”</w:t>
      </w:r>
      <w:r w:rsidR="003D5966" w:rsidRPr="005F4C71">
        <w:rPr>
          <w:rFonts w:asciiTheme="minorHAnsi" w:hAnsiTheme="minorHAnsi" w:cstheme="minorHAnsi"/>
        </w:rPr>
        <w:t xml:space="preserve">. </w:t>
      </w:r>
      <w:r w:rsidR="006464A9" w:rsidRPr="005F4C71">
        <w:rPr>
          <w:rFonts w:asciiTheme="minorHAnsi" w:hAnsiTheme="minorHAnsi" w:cstheme="minorHAnsi"/>
        </w:rPr>
        <w:t>Los</w:t>
      </w:r>
      <w:r w:rsidR="00673197" w:rsidRPr="005F4C71">
        <w:rPr>
          <w:rFonts w:asciiTheme="minorHAnsi" w:hAnsiTheme="minorHAnsi" w:cstheme="minorHAnsi"/>
        </w:rPr>
        <w:t xml:space="preserve"> </w:t>
      </w:r>
      <w:r w:rsidR="006464A9" w:rsidRPr="005F4C71">
        <w:rPr>
          <w:rFonts w:asciiTheme="minorHAnsi" w:hAnsiTheme="minorHAnsi" w:cstheme="minorHAnsi"/>
        </w:rPr>
        <w:t>dirigent</w:t>
      </w:r>
      <w:r w:rsidR="00673197" w:rsidRPr="005F4C71">
        <w:rPr>
          <w:rFonts w:asciiTheme="minorHAnsi" w:hAnsiTheme="minorHAnsi" w:cstheme="minorHAnsi"/>
        </w:rPr>
        <w:t xml:space="preserve">es </w:t>
      </w:r>
      <w:r w:rsidR="008E0A9D" w:rsidRPr="005F4C71">
        <w:rPr>
          <w:rFonts w:asciiTheme="minorHAnsi" w:hAnsiTheme="minorHAnsi" w:cstheme="minorHAnsi"/>
        </w:rPr>
        <w:t>responsables</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511248">
        <w:rPr>
          <w:rFonts w:asciiTheme="minorHAnsi" w:hAnsiTheme="minorHAnsi" w:cstheme="minorHAnsi"/>
        </w:rPr>
        <w:t>I</w:t>
      </w:r>
      <w:r w:rsidR="00A04A97" w:rsidRPr="005F4C71">
        <w:rPr>
          <w:rFonts w:asciiTheme="minorHAnsi" w:hAnsiTheme="minorHAnsi" w:cstheme="minorHAnsi"/>
        </w:rPr>
        <w:t>glesia</w:t>
      </w:r>
      <w:r w:rsidR="006464A9" w:rsidRPr="005F4C71">
        <w:rPr>
          <w:rFonts w:asciiTheme="minorHAnsi" w:hAnsiTheme="minorHAnsi" w:cstheme="minorHAnsi"/>
        </w:rPr>
        <w:t xml:space="preserve"> tenían igual peligro </w:t>
      </w:r>
      <w:r w:rsidR="00FE06E2" w:rsidRPr="005F4C71">
        <w:rPr>
          <w:rFonts w:asciiTheme="minorHAnsi" w:hAnsiTheme="minorHAnsi" w:cstheme="minorHAnsi"/>
        </w:rPr>
        <w:t>de</w:t>
      </w:r>
      <w:r w:rsidR="00673197" w:rsidRPr="005F4C71">
        <w:rPr>
          <w:rFonts w:asciiTheme="minorHAnsi" w:hAnsiTheme="minorHAnsi" w:cstheme="minorHAnsi"/>
        </w:rPr>
        <w:t xml:space="preserve"> </w:t>
      </w:r>
      <w:r w:rsidR="00875181" w:rsidRPr="005F4C71">
        <w:rPr>
          <w:rFonts w:asciiTheme="minorHAnsi" w:hAnsiTheme="minorHAnsi" w:cstheme="minorHAnsi"/>
        </w:rPr>
        <w:t>desprecia</w:t>
      </w:r>
      <w:r w:rsidR="00FE06E2" w:rsidRPr="005F4C71">
        <w:rPr>
          <w:rFonts w:asciiTheme="minorHAnsi" w:hAnsiTheme="minorHAnsi" w:cstheme="minorHAnsi"/>
        </w:rPr>
        <w:t>r</w:t>
      </w:r>
      <w:r w:rsidR="00673197" w:rsidRPr="005F4C71">
        <w:rPr>
          <w:rFonts w:asciiTheme="minorHAnsi" w:hAnsiTheme="minorHAnsi" w:cstheme="minorHAnsi"/>
        </w:rPr>
        <w:t xml:space="preserve"> </w:t>
      </w:r>
      <w:r w:rsidR="00875181" w:rsidRPr="005F4C71">
        <w:rPr>
          <w:rFonts w:asciiTheme="minorHAnsi" w:hAnsiTheme="minorHAnsi" w:cstheme="minorHAnsi"/>
        </w:rPr>
        <w:t>el</w:t>
      </w:r>
      <w:r w:rsidR="006C181C" w:rsidRPr="005F4C71">
        <w:rPr>
          <w:rFonts w:asciiTheme="minorHAnsi" w:hAnsiTheme="minorHAnsi" w:cstheme="minorHAnsi"/>
        </w:rPr>
        <w:t xml:space="preserve"> comienzo del</w:t>
      </w:r>
      <w:r w:rsidR="00673197" w:rsidRPr="005F4C71">
        <w:rPr>
          <w:rFonts w:asciiTheme="minorHAnsi" w:hAnsiTheme="minorHAnsi" w:cstheme="minorHAnsi"/>
        </w:rPr>
        <w:t xml:space="preserve"> </w:t>
      </w:r>
      <w:r w:rsidR="00F001AB" w:rsidRPr="005F4C71">
        <w:rPr>
          <w:rFonts w:asciiTheme="minorHAnsi" w:hAnsiTheme="minorHAnsi" w:cstheme="minorHAnsi"/>
        </w:rPr>
        <w:t xml:space="preserve">fuerte </w:t>
      </w:r>
      <w:r w:rsidR="007B34B6" w:rsidRPr="005F4C71">
        <w:rPr>
          <w:rFonts w:asciiTheme="minorHAnsi" w:hAnsiTheme="minorHAnsi" w:cstheme="minorHAnsi"/>
        </w:rPr>
        <w:t>pregón</w:t>
      </w:r>
      <w:r w:rsidR="00673197" w:rsidRPr="005F4C71">
        <w:rPr>
          <w:rFonts w:asciiTheme="minorHAnsi" w:hAnsiTheme="minorHAnsi" w:cstheme="minorHAnsi"/>
        </w:rPr>
        <w:t xml:space="preserve">. </w:t>
      </w:r>
      <w:r w:rsidR="007D0EA3" w:rsidRPr="005F4C71">
        <w:rPr>
          <w:rFonts w:asciiTheme="minorHAnsi" w:hAnsiTheme="minorHAnsi" w:cstheme="minorHAnsi"/>
        </w:rPr>
        <w:t>Ya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1882</w:t>
      </w:r>
      <w:r w:rsidR="002B277B">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advertido que</w:t>
      </w:r>
      <w:r w:rsidR="00A00112" w:rsidRPr="005F4C71">
        <w:rPr>
          <w:rFonts w:asciiTheme="minorHAnsi" w:hAnsiTheme="minorHAnsi" w:cstheme="minorHAnsi"/>
        </w:rPr>
        <w:t xml:space="preserve"> algún día</w:t>
      </w:r>
      <w:r w:rsidR="00673197" w:rsidRPr="005F4C71">
        <w:rPr>
          <w:rFonts w:asciiTheme="minorHAnsi" w:hAnsiTheme="minorHAnsi" w:cstheme="minorHAnsi"/>
        </w:rPr>
        <w:t xml:space="preserve"> </w:t>
      </w:r>
      <w:r w:rsidR="00875181" w:rsidRPr="005F4C71">
        <w:rPr>
          <w:rFonts w:asciiTheme="minorHAnsi" w:hAnsiTheme="minorHAnsi" w:cstheme="minorHAnsi"/>
        </w:rPr>
        <w:t>podrían</w:t>
      </w:r>
      <w:r w:rsidR="00673197" w:rsidRPr="005F4C71">
        <w:rPr>
          <w:rFonts w:asciiTheme="minorHAnsi" w:hAnsiTheme="minorHAnsi" w:cstheme="minorHAnsi"/>
        </w:rPr>
        <w:t xml:space="preserve"> </w:t>
      </w:r>
      <w:r w:rsidR="007B34B6" w:rsidRPr="005F4C71">
        <w:rPr>
          <w:rFonts w:asciiTheme="minorHAnsi" w:hAnsiTheme="minorHAnsi" w:cstheme="minorHAnsi"/>
        </w:rPr>
        <w:t>llegar a</w:t>
      </w:r>
      <w:r w:rsidR="00673197" w:rsidRPr="005F4C71">
        <w:rPr>
          <w:rFonts w:asciiTheme="minorHAnsi" w:hAnsiTheme="minorHAnsi" w:cstheme="minorHAnsi"/>
        </w:rPr>
        <w:t xml:space="preserve"> ser </w:t>
      </w:r>
      <w:r w:rsidR="00875181" w:rsidRPr="005F4C71">
        <w:rPr>
          <w:rFonts w:asciiTheme="minorHAnsi" w:hAnsiTheme="minorHAnsi" w:cstheme="minorHAnsi"/>
        </w:rPr>
        <w:t>incapaces</w:t>
      </w:r>
      <w:r w:rsidR="00673197" w:rsidRPr="005F4C71">
        <w:rPr>
          <w:rFonts w:asciiTheme="minorHAnsi" w:hAnsiTheme="minorHAnsi" w:cstheme="minorHAnsi"/>
        </w:rPr>
        <w:t xml:space="preserve"> de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55541C" w:rsidRPr="005F4C71">
        <w:rPr>
          <w:rFonts w:asciiTheme="minorHAnsi" w:hAnsiTheme="minorHAnsi" w:cstheme="minorHAnsi"/>
        </w:rPr>
        <w:t>a</w:t>
      </w:r>
      <w:r w:rsidR="00875181" w:rsidRPr="005F4C71">
        <w:rPr>
          <w:rFonts w:asciiTheme="minorHAnsi" w:hAnsiTheme="minorHAnsi" w:cstheme="minorHAnsi"/>
        </w:rPr>
        <w:t>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p>
    <w:p w14:paraId="43B1BDEF" w14:textId="6208ECAC" w:rsidR="00673197" w:rsidRPr="005F4C71" w:rsidRDefault="008C62B8" w:rsidP="002B277B">
      <w:pPr>
        <w:pStyle w:val="NormalWeb"/>
        <w:spacing w:line="260" w:lineRule="exact"/>
        <w:ind w:left="567" w:right="566"/>
        <w:rPr>
          <w:rFonts w:asciiTheme="minorHAnsi" w:hAnsiTheme="minorHAnsi" w:cstheme="minorHAnsi"/>
        </w:rPr>
      </w:pPr>
      <w:r w:rsidRPr="008C62B8">
        <w:rPr>
          <w:rFonts w:asciiTheme="minorHAnsi" w:hAnsiTheme="minorHAnsi" w:cstheme="minorHAnsi"/>
          <w:iCs/>
          <w:color w:val="000099"/>
        </w:rPr>
        <w:t>Muchos de vosotros no sois capaces de discernir la obra y la manifestación de Dios</w:t>
      </w:r>
      <w:r w:rsidR="00673197" w:rsidRPr="002B277B">
        <w:rPr>
          <w:rFonts w:asciiTheme="minorHAnsi" w:hAnsiTheme="minorHAnsi" w:cstheme="minorHAnsi"/>
          <w:iCs/>
          <w:color w:val="000099"/>
        </w:rPr>
        <w:t xml:space="preserve">... </w:t>
      </w:r>
      <w:r w:rsidRPr="008C62B8">
        <w:rPr>
          <w:rFonts w:asciiTheme="minorHAnsi" w:hAnsiTheme="minorHAnsi" w:cstheme="minorHAnsi"/>
          <w:iCs/>
          <w:color w:val="000099"/>
        </w:rPr>
        <w:t>Entre nosotros hay hombres con puestos de responsabilidad que sostienen que</w:t>
      </w:r>
      <w:r w:rsidR="00673197" w:rsidRPr="002B277B">
        <w:rPr>
          <w:rFonts w:asciiTheme="minorHAnsi" w:hAnsiTheme="minorHAnsi" w:cstheme="minorHAnsi"/>
          <w:iCs/>
          <w:color w:val="000099"/>
        </w:rPr>
        <w:t xml:space="preserve">... </w:t>
      </w:r>
      <w:r w:rsidRPr="008C62B8">
        <w:rPr>
          <w:rFonts w:asciiTheme="minorHAnsi" w:hAnsiTheme="minorHAnsi" w:cstheme="minorHAnsi"/>
          <w:iCs/>
          <w:color w:val="000099"/>
        </w:rPr>
        <w:t>la fe de hombres como Pablo, Pedro y Juan es anticuada e intolerable hoy día. Se declara que es absurda, mística e indigna de una mente inteligente</w:t>
      </w:r>
      <w:r w:rsidR="00673197" w:rsidRPr="005F4C71">
        <w:rPr>
          <w:rFonts w:asciiTheme="minorHAnsi" w:hAnsiTheme="minorHAnsi" w:cstheme="minorHAnsi"/>
        </w:rPr>
        <w:t xml:space="preserve"> (</w:t>
      </w:r>
      <w:r w:rsidR="002B277B">
        <w:rPr>
          <w:rFonts w:asciiTheme="minorHAnsi" w:hAnsiTheme="minorHAnsi" w:cstheme="minorHAnsi"/>
        </w:rPr>
        <w:t xml:space="preserve">5 </w:t>
      </w:r>
      <w:r w:rsidR="00510226" w:rsidRPr="005F4C71">
        <w:rPr>
          <w:rFonts w:asciiTheme="minorHAnsi" w:hAnsiTheme="minorHAnsi" w:cstheme="minorHAnsi"/>
          <w:i/>
        </w:rPr>
        <w:t>Testimoni</w:t>
      </w:r>
      <w:r>
        <w:rPr>
          <w:rFonts w:asciiTheme="minorHAnsi" w:hAnsiTheme="minorHAnsi" w:cstheme="minorHAnsi"/>
          <w:i/>
        </w:rPr>
        <w:t>o</w:t>
      </w:r>
      <w:r w:rsidR="00510226" w:rsidRPr="005F4C71">
        <w:rPr>
          <w:rFonts w:asciiTheme="minorHAnsi" w:hAnsiTheme="minorHAnsi" w:cstheme="minorHAnsi"/>
          <w:i/>
        </w:rPr>
        <w:t>s</w:t>
      </w:r>
      <w:r w:rsidR="00942CFD" w:rsidRPr="005F4C71">
        <w:rPr>
          <w:rFonts w:asciiTheme="minorHAnsi" w:hAnsiTheme="minorHAnsi" w:cstheme="minorHAnsi"/>
          <w:i/>
        </w:rPr>
        <w:t>,</w:t>
      </w:r>
      <w:r w:rsidR="00510226" w:rsidRPr="005F4C71">
        <w:rPr>
          <w:rFonts w:asciiTheme="minorHAnsi" w:hAnsiTheme="minorHAnsi" w:cstheme="minorHAnsi"/>
        </w:rPr>
        <w:t xml:space="preserve"> </w:t>
      </w:r>
      <w:r w:rsidR="00673197" w:rsidRPr="005F4C71">
        <w:rPr>
          <w:rFonts w:asciiTheme="minorHAnsi" w:hAnsiTheme="minorHAnsi" w:cstheme="minorHAnsi"/>
        </w:rPr>
        <w:t>7</w:t>
      </w:r>
      <w:r>
        <w:rPr>
          <w:rFonts w:asciiTheme="minorHAnsi" w:hAnsiTheme="minorHAnsi" w:cstheme="minorHAnsi"/>
        </w:rPr>
        <w:t>0</w:t>
      </w:r>
      <w:r w:rsidR="00510226" w:rsidRPr="005F4C71">
        <w:rPr>
          <w:rFonts w:asciiTheme="minorHAnsi" w:hAnsiTheme="minorHAnsi" w:cstheme="minorHAnsi"/>
        </w:rPr>
        <w:t xml:space="preserve"> y </w:t>
      </w:r>
      <w:r w:rsidR="00673197" w:rsidRPr="005F4C71">
        <w:rPr>
          <w:rFonts w:asciiTheme="minorHAnsi" w:hAnsiTheme="minorHAnsi" w:cstheme="minorHAnsi"/>
        </w:rPr>
        <w:t>7</w:t>
      </w:r>
      <w:r>
        <w:rPr>
          <w:rFonts w:asciiTheme="minorHAnsi" w:hAnsiTheme="minorHAnsi" w:cstheme="minorHAnsi"/>
        </w:rPr>
        <w:t>4-75</w:t>
      </w:r>
      <w:r w:rsidR="00673197" w:rsidRPr="005F4C71">
        <w:rPr>
          <w:rFonts w:asciiTheme="minorHAnsi" w:hAnsiTheme="minorHAnsi" w:cstheme="minorHAnsi"/>
        </w:rPr>
        <w:t>).</w:t>
      </w:r>
    </w:p>
    <w:p w14:paraId="64447E3E" w14:textId="77777777" w:rsidR="003E0D2D" w:rsidRDefault="00510226" w:rsidP="0030073F">
      <w:pPr>
        <w:pStyle w:val="NormalWeb"/>
        <w:spacing w:line="260" w:lineRule="exact"/>
        <w:rPr>
          <w:rFonts w:asciiTheme="minorHAnsi" w:hAnsiTheme="minorHAnsi" w:cstheme="minorHAnsi"/>
        </w:rPr>
      </w:pPr>
      <w:r w:rsidRPr="005F4C71">
        <w:rPr>
          <w:rFonts w:asciiTheme="minorHAnsi" w:hAnsiTheme="minorHAnsi" w:cstheme="minorHAnsi"/>
        </w:rPr>
        <w:t>Prevalecía u</w:t>
      </w:r>
      <w:r w:rsidR="009010CF" w:rsidRPr="005F4C71">
        <w:rPr>
          <w:rFonts w:asciiTheme="minorHAnsi" w:hAnsiTheme="minorHAnsi" w:cstheme="minorHAnsi"/>
        </w:rPr>
        <w:t>n</w:t>
      </w:r>
      <w:r w:rsidR="00673197" w:rsidRPr="005F4C71">
        <w:rPr>
          <w:rFonts w:asciiTheme="minorHAnsi" w:hAnsiTheme="minorHAnsi" w:cstheme="minorHAnsi"/>
        </w:rPr>
        <w:t xml:space="preserve"> falso o</w:t>
      </w:r>
      <w:r w:rsidR="00875181" w:rsidRPr="005F4C71">
        <w:rPr>
          <w:rFonts w:asciiTheme="minorHAnsi" w:hAnsiTheme="minorHAnsi" w:cstheme="minorHAnsi"/>
        </w:rPr>
        <w:t>p</w:t>
      </w:r>
      <w:r w:rsidR="00673197" w:rsidRPr="005F4C71">
        <w:rPr>
          <w:rFonts w:asciiTheme="minorHAnsi" w:hAnsiTheme="minorHAnsi" w:cstheme="minorHAnsi"/>
        </w:rPr>
        <w:t>timismo</w:t>
      </w:r>
      <w:r w:rsidR="003E0D2D">
        <w:rPr>
          <w:rFonts w:asciiTheme="minorHAnsi" w:hAnsiTheme="minorHAnsi" w:cstheme="minorHAnsi"/>
        </w:rPr>
        <w:t>:</w:t>
      </w:r>
    </w:p>
    <w:p w14:paraId="6DEDED8F" w14:textId="2FBDDBF9" w:rsidR="003E0D2D" w:rsidRDefault="00EB6829" w:rsidP="003E0D2D">
      <w:pPr>
        <w:pStyle w:val="NormalWeb"/>
        <w:spacing w:line="260" w:lineRule="exact"/>
        <w:ind w:left="567" w:right="566"/>
        <w:rPr>
          <w:rFonts w:asciiTheme="minorHAnsi" w:hAnsiTheme="minorHAnsi" w:cstheme="minorHAnsi"/>
        </w:rPr>
      </w:pPr>
      <w:r w:rsidRPr="00EB6829">
        <w:rPr>
          <w:rFonts w:asciiTheme="minorHAnsi" w:hAnsiTheme="minorHAnsi" w:cstheme="minorHAnsi"/>
          <w:color w:val="000099"/>
        </w:rPr>
        <w:t>Me consta que hay muchos que piensan demasiado favorablemente del tiempo presente</w:t>
      </w:r>
      <w:r w:rsidR="003E0D2D">
        <w:rPr>
          <w:rFonts w:asciiTheme="minorHAnsi" w:hAnsiTheme="minorHAnsi" w:cstheme="minorHAnsi"/>
        </w:rPr>
        <w:t xml:space="preserve"> (Id</w:t>
      </w:r>
      <w:r>
        <w:rPr>
          <w:rFonts w:asciiTheme="minorHAnsi" w:hAnsiTheme="minorHAnsi" w:cstheme="minorHAnsi"/>
        </w:rPr>
        <w:t>, 75</w:t>
      </w:r>
      <w:r w:rsidR="00673197" w:rsidRPr="005F4C71">
        <w:rPr>
          <w:rFonts w:asciiTheme="minorHAnsi" w:hAnsiTheme="minorHAnsi" w:cstheme="minorHAnsi"/>
        </w:rPr>
        <w:t>)</w:t>
      </w:r>
    </w:p>
    <w:p w14:paraId="14D0631A" w14:textId="146BFBF9" w:rsidR="00673197" w:rsidRPr="005F4C71" w:rsidRDefault="003E0D2D" w:rsidP="0030073F">
      <w:pPr>
        <w:pStyle w:val="NormalWeb"/>
        <w:spacing w:line="260" w:lineRule="exact"/>
        <w:rPr>
          <w:rFonts w:asciiTheme="minorHAnsi" w:hAnsiTheme="minorHAnsi" w:cstheme="minorHAnsi"/>
        </w:rPr>
      </w:pPr>
      <w:r>
        <w:rPr>
          <w:rFonts w:asciiTheme="minorHAnsi" w:hAnsiTheme="minorHAnsi" w:cstheme="minorHAnsi"/>
        </w:rPr>
        <w:t>“</w:t>
      </w:r>
      <w:r w:rsidR="00EB6829" w:rsidRPr="00EB6829">
        <w:rPr>
          <w:rFonts w:asciiTheme="minorHAnsi" w:hAnsiTheme="minorHAnsi" w:cstheme="minorHAnsi"/>
          <w:color w:val="000099"/>
        </w:rPr>
        <w:t>En el gran zarandeo que pronto se llevará a cabo</w:t>
      </w:r>
      <w:r w:rsidR="004C5FED" w:rsidRPr="005F4C71">
        <w:rPr>
          <w:rFonts w:asciiTheme="minorHAnsi" w:hAnsiTheme="minorHAnsi" w:cstheme="minorHAnsi"/>
        </w:rPr>
        <w:t>”</w:t>
      </w:r>
      <w:r>
        <w:rPr>
          <w:rFonts w:asciiTheme="minorHAnsi" w:hAnsiTheme="minorHAnsi" w:cstheme="minorHAnsi"/>
        </w:rPr>
        <w:t xml:space="preserve"> (Id.),</w:t>
      </w:r>
      <w:r w:rsidR="00673197" w:rsidRPr="005F4C71">
        <w:rPr>
          <w:rFonts w:asciiTheme="minorHAnsi" w:hAnsiTheme="minorHAnsi" w:cstheme="minorHAnsi"/>
        </w:rPr>
        <w:t xml:space="preserve">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875181" w:rsidRPr="005F4C71">
        <w:rPr>
          <w:rFonts w:asciiTheme="minorHAnsi" w:hAnsiTheme="minorHAnsi" w:cstheme="minorHAnsi"/>
        </w:rPr>
        <w:t>obreros</w:t>
      </w:r>
      <w:r w:rsidR="00673197" w:rsidRPr="005F4C71">
        <w:rPr>
          <w:rFonts w:asciiTheme="minorHAnsi" w:hAnsiTheme="minorHAnsi" w:cstheme="minorHAnsi"/>
        </w:rPr>
        <w:t xml:space="preserve"> </w:t>
      </w:r>
      <w:r w:rsidR="002F51DC" w:rsidRPr="005F4C71">
        <w:rPr>
          <w:rFonts w:asciiTheme="minorHAnsi" w:hAnsiTheme="minorHAnsi" w:cstheme="minorHAnsi"/>
        </w:rPr>
        <w:t>dirigentes</w:t>
      </w:r>
      <w:r w:rsidR="00673197" w:rsidRPr="005F4C71">
        <w:rPr>
          <w:rFonts w:asciiTheme="minorHAnsi" w:hAnsiTheme="minorHAnsi" w:cstheme="minorHAnsi"/>
        </w:rPr>
        <w:t xml:space="preserve"> </w:t>
      </w:r>
      <w:r w:rsidR="00875181" w:rsidRPr="005F4C71">
        <w:rPr>
          <w:rFonts w:asciiTheme="minorHAnsi" w:hAnsiTheme="minorHAnsi" w:cstheme="minorHAnsi"/>
        </w:rPr>
        <w:t>podrían</w:t>
      </w:r>
      <w:r w:rsidR="00553CF7" w:rsidRPr="005F4C71">
        <w:rPr>
          <w:rFonts w:asciiTheme="minorHAnsi" w:hAnsiTheme="minorHAnsi" w:cstheme="minorHAnsi"/>
        </w:rPr>
        <w:t xml:space="preserve"> fácilmente</w:t>
      </w:r>
      <w:r w:rsidR="00673197" w:rsidRPr="005F4C71">
        <w:rPr>
          <w:rFonts w:asciiTheme="minorHAnsi" w:hAnsiTheme="minorHAnsi" w:cstheme="minorHAnsi"/>
        </w:rPr>
        <w:t xml:space="preserve"> </w:t>
      </w:r>
      <w:r w:rsidR="002F51DC" w:rsidRPr="005F4C71">
        <w:rPr>
          <w:rFonts w:asciiTheme="minorHAnsi" w:hAnsiTheme="minorHAnsi" w:cstheme="minorHAnsi"/>
        </w:rPr>
        <w:t xml:space="preserve">no </w:t>
      </w:r>
      <w:r w:rsidR="00424B16" w:rsidRPr="005F4C71">
        <w:rPr>
          <w:rFonts w:asciiTheme="minorHAnsi" w:hAnsiTheme="minorHAnsi" w:cstheme="minorHAnsi"/>
        </w:rPr>
        <w:t>estar a la altura</w:t>
      </w:r>
      <w:r w:rsidR="002F51DC" w:rsidRPr="005F4C71">
        <w:rPr>
          <w:rFonts w:asciiTheme="minorHAnsi" w:hAnsiTheme="minorHAnsi" w:cstheme="minorHAnsi"/>
        </w:rPr>
        <w:t xml:space="preserve"> </w:t>
      </w:r>
      <w:r w:rsidR="00553CF7" w:rsidRPr="005F4C71">
        <w:rPr>
          <w:rFonts w:asciiTheme="minorHAnsi" w:hAnsiTheme="minorHAnsi" w:cstheme="minorHAnsi"/>
        </w:rPr>
        <w:t>requerida por</w:t>
      </w:r>
      <w:r w:rsidR="002F51DC" w:rsidRPr="005F4C71">
        <w:rPr>
          <w:rFonts w:asciiTheme="minorHAnsi" w:hAnsiTheme="minorHAnsi" w:cstheme="minorHAnsi"/>
        </w:rPr>
        <w:t xml:space="preserve"> </w:t>
      </w:r>
      <w:r w:rsidR="004D166C"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2F51DC" w:rsidRPr="005F4C71">
        <w:rPr>
          <w:rFonts w:asciiTheme="minorHAnsi" w:hAnsiTheme="minorHAnsi" w:cstheme="minorHAnsi"/>
        </w:rPr>
        <w:t>de crisis</w:t>
      </w:r>
      <w:r w:rsidR="00673197" w:rsidRPr="005F4C71">
        <w:rPr>
          <w:rFonts w:asciiTheme="minorHAnsi" w:hAnsiTheme="minorHAnsi" w:cstheme="minorHAnsi"/>
        </w:rPr>
        <w:t>.</w:t>
      </w:r>
    </w:p>
    <w:p w14:paraId="197697CB" w14:textId="05070FE0" w:rsidR="00673197" w:rsidRPr="005F4C71" w:rsidRDefault="00A90189" w:rsidP="003E0D2D">
      <w:pPr>
        <w:pStyle w:val="NormalWeb"/>
        <w:spacing w:line="260" w:lineRule="exact"/>
        <w:ind w:left="567" w:right="566"/>
        <w:rPr>
          <w:rFonts w:asciiTheme="minorHAnsi" w:hAnsiTheme="minorHAnsi" w:cstheme="minorHAnsi"/>
        </w:rPr>
      </w:pPr>
      <w:r w:rsidRPr="00A90189">
        <w:rPr>
          <w:rFonts w:asciiTheme="minorHAnsi" w:hAnsiTheme="minorHAnsi" w:cstheme="minorHAnsi"/>
          <w:iCs/>
          <w:color w:val="000099"/>
        </w:rPr>
        <w:t>Los que han confiado en el intelecto, el ingenio o el talento no estarán entonces al frente de las tropas. No se mantuvieron al paso con la luz. A los que demostraron ser infieles no se les encomendará el rebaño. Pocos serán los hombres grandes que tomarán parte en la obra solemne del fin</w:t>
      </w:r>
      <w:r w:rsidR="00673197" w:rsidRPr="005F4C71">
        <w:rPr>
          <w:rFonts w:asciiTheme="minorHAnsi" w:hAnsiTheme="minorHAnsi" w:cstheme="minorHAnsi"/>
        </w:rPr>
        <w:t xml:space="preserve"> (</w:t>
      </w:r>
      <w:r w:rsidR="003E0D2D">
        <w:rPr>
          <w:rFonts w:asciiTheme="minorHAnsi" w:hAnsiTheme="minorHAnsi" w:cstheme="minorHAnsi"/>
        </w:rPr>
        <w:t xml:space="preserve">5 </w:t>
      </w:r>
      <w:r w:rsidR="00465414" w:rsidRPr="005F4C71">
        <w:rPr>
          <w:rFonts w:asciiTheme="minorHAnsi" w:hAnsiTheme="minorHAnsi" w:cstheme="minorHAnsi"/>
          <w:i/>
        </w:rPr>
        <w:t>Testimoni</w:t>
      </w:r>
      <w:r>
        <w:rPr>
          <w:rFonts w:asciiTheme="minorHAnsi" w:hAnsiTheme="minorHAnsi" w:cstheme="minorHAnsi"/>
          <w:i/>
        </w:rPr>
        <w:t>o</w:t>
      </w:r>
      <w:r w:rsidR="00465414" w:rsidRPr="005F4C71">
        <w:rPr>
          <w:rFonts w:asciiTheme="minorHAnsi" w:hAnsiTheme="minorHAnsi" w:cstheme="minorHAnsi"/>
          <w:i/>
        </w:rPr>
        <w:t>s</w:t>
      </w:r>
      <w:r w:rsidR="00942CFD" w:rsidRPr="005F4C71">
        <w:rPr>
          <w:rFonts w:asciiTheme="minorHAnsi" w:hAnsiTheme="minorHAnsi" w:cstheme="minorHAnsi"/>
          <w:i/>
        </w:rPr>
        <w:t>,</w:t>
      </w:r>
      <w:r w:rsidR="003E0D2D">
        <w:rPr>
          <w:rFonts w:asciiTheme="minorHAnsi" w:hAnsiTheme="minorHAnsi" w:cstheme="minorHAnsi"/>
        </w:rPr>
        <w:t xml:space="preserve"> </w:t>
      </w:r>
      <w:r>
        <w:rPr>
          <w:rFonts w:asciiTheme="minorHAnsi" w:hAnsiTheme="minorHAnsi" w:cstheme="minorHAnsi"/>
        </w:rPr>
        <w:t>76</w:t>
      </w:r>
      <w:r w:rsidR="00673197" w:rsidRPr="005F4C71">
        <w:rPr>
          <w:rFonts w:asciiTheme="minorHAnsi" w:hAnsiTheme="minorHAnsi" w:cstheme="minorHAnsi"/>
        </w:rPr>
        <w:t>).</w:t>
      </w:r>
    </w:p>
    <w:p w14:paraId="75A9F4D3" w14:textId="501893D7" w:rsidR="00673197" w:rsidRPr="005F4C71" w:rsidRDefault="001934C9" w:rsidP="0030073F">
      <w:pPr>
        <w:pStyle w:val="NormalWeb"/>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875181" w:rsidRPr="005F4C71">
        <w:rPr>
          <w:rFonts w:asciiTheme="minorHAnsi" w:hAnsiTheme="minorHAnsi" w:cstheme="minorHAnsi"/>
        </w:rPr>
        <w:t>anticip</w:t>
      </w:r>
      <w:r w:rsidR="00FC4A66" w:rsidRPr="005F4C71">
        <w:rPr>
          <w:rFonts w:asciiTheme="minorHAnsi" w:hAnsiTheme="minorHAnsi" w:cstheme="minorHAnsi"/>
        </w:rPr>
        <w:t>ó un</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00875181" w:rsidRPr="005F4C71">
        <w:rPr>
          <w:rFonts w:asciiTheme="minorHAnsi" w:hAnsiTheme="minorHAnsi" w:cstheme="minorHAnsi"/>
        </w:rPr>
        <w:t>el</w:t>
      </w:r>
      <w:r w:rsidR="00FC4A66"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553CF7" w:rsidRPr="005F4C71">
        <w:rPr>
          <w:rFonts w:asciiTheme="minorHAnsi" w:hAnsiTheme="minorHAnsi" w:cstheme="minorHAnsi"/>
        </w:rPr>
        <w:t>toma</w:t>
      </w:r>
      <w:r w:rsidR="00673197" w:rsidRPr="005F4C71">
        <w:rPr>
          <w:rFonts w:asciiTheme="minorHAnsi" w:hAnsiTheme="minorHAnsi" w:cstheme="minorHAnsi"/>
        </w:rPr>
        <w:t>r</w:t>
      </w:r>
      <w:r w:rsidR="00875181" w:rsidRPr="005F4C71">
        <w:rPr>
          <w:rFonts w:asciiTheme="minorHAnsi" w:hAnsiTheme="minorHAnsi" w:cstheme="minorHAnsi"/>
        </w:rPr>
        <w:t>í</w:t>
      </w:r>
      <w:r w:rsidR="00673197" w:rsidRPr="005F4C71">
        <w:rPr>
          <w:rFonts w:asciiTheme="minorHAnsi" w:hAnsiTheme="minorHAnsi" w:cstheme="minorHAnsi"/>
        </w:rPr>
        <w:t xml:space="preserve">a </w:t>
      </w:r>
      <w:r w:rsidR="00FC4A66" w:rsidRPr="005F4C71">
        <w:rPr>
          <w:rFonts w:asciiTheme="minorHAnsi" w:hAnsiTheme="minorHAnsi" w:cstheme="minorHAnsi"/>
        </w:rPr>
        <w:t>la</w:t>
      </w:r>
      <w:r w:rsidR="00553CF7" w:rsidRPr="005F4C71">
        <w:rPr>
          <w:rFonts w:asciiTheme="minorHAnsi" w:hAnsiTheme="minorHAnsi" w:cstheme="minorHAnsi"/>
        </w:rPr>
        <w:t>s riendas</w:t>
      </w:r>
      <w:r w:rsidR="00FC4A66" w:rsidRPr="005F4C71">
        <w:rPr>
          <w:rFonts w:asciiTheme="minorHAnsi" w:hAnsiTheme="minorHAnsi" w:cstheme="minorHAnsi"/>
        </w:rPr>
        <w:t xml:space="preserve"> en sus propias manos</w:t>
      </w:r>
      <w:r w:rsidR="00673197" w:rsidRPr="005F4C71">
        <w:rPr>
          <w:rFonts w:asciiTheme="minorHAnsi" w:hAnsiTheme="minorHAnsi" w:cstheme="minorHAnsi"/>
        </w:rPr>
        <w:t xml:space="preserve"> </w:t>
      </w:r>
      <w:r w:rsidR="00875181" w:rsidRPr="005F4C71">
        <w:rPr>
          <w:rFonts w:asciiTheme="minorHAnsi" w:hAnsiTheme="minorHAnsi" w:cstheme="minorHAnsi"/>
        </w:rPr>
        <w:t>y</w:t>
      </w:r>
      <w:r w:rsidR="00673197" w:rsidRPr="005F4C71">
        <w:rPr>
          <w:rFonts w:asciiTheme="minorHAnsi" w:hAnsiTheme="minorHAnsi" w:cstheme="minorHAnsi"/>
        </w:rPr>
        <w:t xml:space="preserve"> suscitar</w:t>
      </w:r>
      <w:r w:rsidR="00875181" w:rsidRPr="005F4C71">
        <w:rPr>
          <w:rFonts w:asciiTheme="minorHAnsi" w:hAnsiTheme="minorHAnsi" w:cstheme="minorHAnsi"/>
        </w:rPr>
        <w:t>í</w:t>
      </w:r>
      <w:r w:rsidR="00673197" w:rsidRPr="005F4C71">
        <w:rPr>
          <w:rFonts w:asciiTheme="minorHAnsi" w:hAnsiTheme="minorHAnsi" w:cstheme="minorHAnsi"/>
        </w:rPr>
        <w:t xml:space="preserve">a </w:t>
      </w:r>
      <w:r w:rsidR="00FC4A66" w:rsidRPr="005F4C71">
        <w:rPr>
          <w:rFonts w:asciiTheme="minorHAnsi" w:hAnsiTheme="minorHAnsi" w:cstheme="minorHAnsi"/>
        </w:rPr>
        <w:t>agentes</w:t>
      </w:r>
      <w:r w:rsidR="00673197" w:rsidRPr="005F4C71">
        <w:rPr>
          <w:rFonts w:asciiTheme="minorHAnsi" w:hAnsiTheme="minorHAnsi" w:cstheme="minorHAnsi"/>
        </w:rPr>
        <w:t xml:space="preserve"> human</w:t>
      </w:r>
      <w:r w:rsidR="00FC4A66" w:rsidRPr="005F4C71">
        <w:rPr>
          <w:rFonts w:asciiTheme="minorHAnsi" w:hAnsiTheme="minorHAnsi" w:cstheme="minorHAnsi"/>
        </w:rPr>
        <w:t>o</w:t>
      </w:r>
      <w:r w:rsidR="00673197" w:rsidRPr="005F4C71">
        <w:rPr>
          <w:rFonts w:asciiTheme="minorHAnsi" w:hAnsiTheme="minorHAnsi" w:cstheme="minorHAnsi"/>
        </w:rPr>
        <w:t xml:space="preserve">s </w:t>
      </w:r>
      <w:r w:rsidR="009010CF" w:rsidRPr="005F4C71">
        <w:rPr>
          <w:rFonts w:asciiTheme="minorHAnsi" w:hAnsiTheme="minorHAnsi" w:cstheme="minorHAnsi"/>
        </w:rPr>
        <w:t>en</w:t>
      </w:r>
      <w:r w:rsidR="00673197" w:rsidRPr="005F4C71">
        <w:rPr>
          <w:rFonts w:asciiTheme="minorHAnsi" w:hAnsiTheme="minorHAnsi" w:cstheme="minorHAnsi"/>
        </w:rPr>
        <w:t xml:space="preserve"> qu</w:t>
      </w:r>
      <w:r w:rsidR="00FC4A66" w:rsidRPr="005F4C71">
        <w:rPr>
          <w:rFonts w:asciiTheme="minorHAnsi" w:hAnsiTheme="minorHAnsi" w:cstheme="minorHAnsi"/>
        </w:rPr>
        <w:t>i</w:t>
      </w:r>
      <w:r w:rsidR="00673197" w:rsidRPr="005F4C71">
        <w:rPr>
          <w:rFonts w:asciiTheme="minorHAnsi" w:hAnsiTheme="minorHAnsi" w:cstheme="minorHAnsi"/>
        </w:rPr>
        <w:t>e</w:t>
      </w:r>
      <w:r w:rsidR="00FC4A66" w:rsidRPr="005F4C71">
        <w:rPr>
          <w:rFonts w:asciiTheme="minorHAnsi" w:hAnsiTheme="minorHAnsi" w:cstheme="minorHAnsi"/>
        </w:rPr>
        <w:t>nes</w:t>
      </w:r>
      <w:r w:rsidR="00673197" w:rsidRPr="005F4C71">
        <w:rPr>
          <w:rFonts w:asciiTheme="minorHAnsi" w:hAnsiTheme="minorHAnsi" w:cstheme="minorHAnsi"/>
        </w:rPr>
        <w:t xml:space="preserve"> </w:t>
      </w:r>
      <w:r w:rsidR="00AC0086" w:rsidRPr="005F4C71">
        <w:rPr>
          <w:rFonts w:asciiTheme="minorHAnsi" w:hAnsiTheme="minorHAnsi" w:cstheme="minorHAnsi"/>
        </w:rPr>
        <w:t>p</w:t>
      </w:r>
      <w:r w:rsidR="00FC4A66" w:rsidRPr="005F4C71">
        <w:rPr>
          <w:rFonts w:asciiTheme="minorHAnsi" w:hAnsiTheme="minorHAnsi" w:cstheme="minorHAnsi"/>
        </w:rPr>
        <w:t>oder</w:t>
      </w:r>
      <w:r w:rsidR="00673197" w:rsidRPr="005F4C71">
        <w:rPr>
          <w:rFonts w:asciiTheme="minorHAnsi" w:hAnsiTheme="minorHAnsi" w:cstheme="minorHAnsi"/>
        </w:rPr>
        <w:t xml:space="preserve"> confiar:</w:t>
      </w:r>
    </w:p>
    <w:p w14:paraId="142237B1" w14:textId="771A0F76" w:rsidR="00673197" w:rsidRPr="005F4C71" w:rsidRDefault="00E145BA" w:rsidP="00176041">
      <w:pPr>
        <w:pStyle w:val="NormalWeb"/>
        <w:spacing w:line="260" w:lineRule="exact"/>
        <w:ind w:left="567" w:right="566"/>
        <w:rPr>
          <w:rFonts w:asciiTheme="minorHAnsi" w:hAnsiTheme="minorHAnsi" w:cstheme="minorHAnsi"/>
        </w:rPr>
      </w:pPr>
      <w:r w:rsidRPr="00176041">
        <w:rPr>
          <w:rFonts w:asciiTheme="minorHAnsi" w:hAnsiTheme="minorHAnsi" w:cstheme="minorHAnsi"/>
          <w:iCs/>
          <w:color w:val="000099"/>
        </w:rPr>
        <w:t>C</w:t>
      </w:r>
      <w:r w:rsidR="009439D6" w:rsidRPr="009439D6">
        <w:t xml:space="preserve"> </w:t>
      </w:r>
      <w:r w:rsidR="009439D6" w:rsidRPr="009439D6">
        <w:rPr>
          <w:rFonts w:asciiTheme="minorHAnsi" w:hAnsiTheme="minorHAnsi" w:cstheme="minorHAnsi"/>
          <w:iCs/>
          <w:color w:val="000099"/>
        </w:rPr>
        <w:t xml:space="preserve">Cuando tengamos hombres tan consagrados como Elías, poseedores de la fe que él poseía, veremos que Dios se nos revelará como se manifestó a los </w:t>
      </w:r>
      <w:r w:rsidR="009439D6" w:rsidRPr="009439D6">
        <w:rPr>
          <w:rFonts w:asciiTheme="minorHAnsi" w:hAnsiTheme="minorHAnsi" w:cstheme="minorHAnsi"/>
          <w:iCs/>
          <w:color w:val="000099"/>
        </w:rPr>
        <w:lastRenderedPageBreak/>
        <w:t>santos hombres de antaño. Cuando tengamos hombres que, aunque reconociendo sus deficiencias, intercedan ante Dios con fe ferviente como Jacob, veremos los mismos resultados</w:t>
      </w:r>
      <w:r w:rsidR="00673197" w:rsidRPr="005F4C71">
        <w:rPr>
          <w:rFonts w:asciiTheme="minorHAnsi" w:hAnsiTheme="minorHAnsi" w:cstheme="minorHAnsi"/>
        </w:rPr>
        <w:t xml:space="preserve"> (</w:t>
      </w:r>
      <w:r w:rsidR="00176041">
        <w:rPr>
          <w:rFonts w:asciiTheme="minorHAnsi" w:hAnsiTheme="minorHAnsi" w:cstheme="minorHAnsi"/>
        </w:rPr>
        <w:t xml:space="preserve">4 </w:t>
      </w:r>
      <w:r w:rsidR="00E67C73" w:rsidRPr="005F4C71">
        <w:rPr>
          <w:rFonts w:asciiTheme="minorHAnsi" w:hAnsiTheme="minorHAnsi" w:cstheme="minorHAnsi"/>
          <w:i/>
        </w:rPr>
        <w:t>Testimoni</w:t>
      </w:r>
      <w:r w:rsidR="009439D6">
        <w:rPr>
          <w:rFonts w:asciiTheme="minorHAnsi" w:hAnsiTheme="minorHAnsi" w:cstheme="minorHAnsi"/>
          <w:i/>
        </w:rPr>
        <w:t>o</w:t>
      </w:r>
      <w:r w:rsidR="00E67C73" w:rsidRPr="005F4C71">
        <w:rPr>
          <w:rFonts w:asciiTheme="minorHAnsi" w:hAnsiTheme="minorHAnsi" w:cstheme="minorHAnsi"/>
          <w:i/>
        </w:rPr>
        <w:t>s</w:t>
      </w:r>
      <w:r w:rsidR="00942CFD" w:rsidRPr="005F4C71">
        <w:rPr>
          <w:rFonts w:asciiTheme="minorHAnsi" w:hAnsiTheme="minorHAnsi" w:cstheme="minorHAnsi"/>
          <w:i/>
        </w:rPr>
        <w:t>,</w:t>
      </w:r>
      <w:r w:rsidR="00E67C73" w:rsidRPr="005F4C71">
        <w:rPr>
          <w:rFonts w:asciiTheme="minorHAnsi" w:hAnsiTheme="minorHAnsi" w:cstheme="minorHAnsi"/>
        </w:rPr>
        <w:t xml:space="preserve"> </w:t>
      </w:r>
      <w:r w:rsidR="009439D6">
        <w:rPr>
          <w:rFonts w:asciiTheme="minorHAnsi" w:hAnsiTheme="minorHAnsi" w:cstheme="minorHAnsi"/>
        </w:rPr>
        <w:t>395</w:t>
      </w:r>
      <w:r w:rsidR="00673197" w:rsidRPr="005F4C71">
        <w:rPr>
          <w:rFonts w:asciiTheme="minorHAnsi" w:hAnsiTheme="minorHAnsi" w:cstheme="minorHAnsi"/>
        </w:rPr>
        <w:t>).</w:t>
      </w:r>
    </w:p>
    <w:p w14:paraId="7FBF50A5" w14:textId="77777777" w:rsidR="00673197" w:rsidRPr="005F4C71" w:rsidRDefault="00673197" w:rsidP="0030073F">
      <w:pPr>
        <w:pStyle w:val="NormalWeb"/>
        <w:spacing w:line="260" w:lineRule="exact"/>
        <w:rPr>
          <w:rFonts w:asciiTheme="minorHAnsi" w:hAnsiTheme="minorHAnsi" w:cstheme="minorHAnsi"/>
        </w:rPr>
      </w:pPr>
      <w:r w:rsidRPr="005F4C71">
        <w:rPr>
          <w:rFonts w:asciiTheme="minorHAnsi" w:hAnsiTheme="minorHAnsi" w:cstheme="minorHAnsi"/>
        </w:rPr>
        <w:t>E</w:t>
      </w:r>
      <w:r w:rsidR="00875181" w:rsidRPr="005F4C71">
        <w:rPr>
          <w:rFonts w:asciiTheme="minorHAnsi" w:hAnsiTheme="minorHAnsi" w:cstheme="minorHAnsi"/>
        </w:rPr>
        <w:t>l</w:t>
      </w:r>
      <w:r w:rsidRPr="005F4C71">
        <w:rPr>
          <w:rFonts w:asciiTheme="minorHAnsi" w:hAnsiTheme="minorHAnsi" w:cstheme="minorHAnsi"/>
        </w:rPr>
        <w:t xml:space="preserve"> presidente d</w:t>
      </w:r>
      <w:r w:rsidR="00875181"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00D364B0" w:rsidRPr="005F4C71">
        <w:rPr>
          <w:rFonts w:asciiTheme="minorHAnsi" w:hAnsiTheme="minorHAnsi" w:cstheme="minorHAnsi"/>
        </w:rPr>
        <w:t xml:space="preserve"> fue advertido </w:t>
      </w:r>
      <w:r w:rsidR="009010CF" w:rsidRPr="005F4C71">
        <w:rPr>
          <w:rFonts w:asciiTheme="minorHAnsi" w:hAnsiTheme="minorHAnsi" w:cstheme="minorHAnsi"/>
        </w:rPr>
        <w:t>en</w:t>
      </w:r>
      <w:r w:rsidRPr="005F4C71">
        <w:rPr>
          <w:rFonts w:asciiTheme="minorHAnsi" w:hAnsiTheme="minorHAnsi" w:cstheme="minorHAnsi"/>
        </w:rPr>
        <w:t xml:space="preserve"> 188</w:t>
      </w:r>
      <w:r w:rsidR="00875181" w:rsidRPr="005F4C71">
        <w:rPr>
          <w:rFonts w:asciiTheme="minorHAnsi" w:hAnsiTheme="minorHAnsi" w:cstheme="minorHAnsi"/>
        </w:rPr>
        <w:t>5</w:t>
      </w:r>
      <w:r w:rsidR="003D58B5" w:rsidRPr="005F4C71">
        <w:rPr>
          <w:rFonts w:asciiTheme="minorHAnsi" w:hAnsiTheme="minorHAnsi" w:cstheme="minorHAnsi"/>
        </w:rPr>
        <w:t xml:space="preserve"> de forma específica</w:t>
      </w:r>
      <w:r w:rsidRPr="005F4C71">
        <w:rPr>
          <w:rFonts w:asciiTheme="minorHAnsi" w:hAnsiTheme="minorHAnsi" w:cstheme="minorHAnsi"/>
        </w:rPr>
        <w:t xml:space="preserve"> </w:t>
      </w:r>
      <w:r w:rsidR="003D58B5" w:rsidRPr="005F4C71">
        <w:rPr>
          <w:rFonts w:asciiTheme="minorHAnsi" w:hAnsiTheme="minorHAnsi" w:cstheme="minorHAnsi"/>
        </w:rPr>
        <w:t>en estos términos</w:t>
      </w:r>
      <w:r w:rsidR="00822510" w:rsidRPr="005F4C71">
        <w:rPr>
          <w:rFonts w:asciiTheme="minorHAnsi" w:hAnsiTheme="minorHAnsi" w:cstheme="minorHAnsi"/>
        </w:rPr>
        <w:t>:</w:t>
      </w:r>
    </w:p>
    <w:p w14:paraId="6985D7DA" w14:textId="1B2922AD" w:rsidR="00673197" w:rsidRPr="005F4C71" w:rsidRDefault="003963E9" w:rsidP="006A286D">
      <w:pPr>
        <w:pStyle w:val="NormalWeb"/>
        <w:spacing w:line="260" w:lineRule="exact"/>
        <w:ind w:left="567" w:right="566"/>
        <w:rPr>
          <w:rFonts w:asciiTheme="minorHAnsi" w:hAnsiTheme="minorHAnsi" w:cstheme="minorHAnsi"/>
        </w:rPr>
      </w:pPr>
      <w:r w:rsidRPr="006A286D">
        <w:rPr>
          <w:rFonts w:asciiTheme="minorHAnsi" w:hAnsiTheme="minorHAnsi" w:cstheme="minorHAnsi"/>
          <w:iCs/>
          <w:color w:val="000099"/>
        </w:rPr>
        <w:t xml:space="preserve">A menos que los que pueden ayudar en </w:t>
      </w:r>
      <w:r w:rsidR="00A123B0" w:rsidRPr="00A123B0">
        <w:rPr>
          <w:rFonts w:asciiTheme="minorHAnsi" w:hAnsiTheme="minorHAnsi" w:cstheme="minorHAnsi"/>
          <w:iCs/>
          <w:color w:val="000000" w:themeColor="text1"/>
        </w:rPr>
        <w:t>[New York]</w:t>
      </w:r>
      <w:r w:rsidRPr="006A286D">
        <w:rPr>
          <w:rFonts w:asciiTheme="minorHAnsi" w:hAnsiTheme="minorHAnsi" w:cstheme="minorHAnsi"/>
          <w:iCs/>
          <w:color w:val="000099"/>
        </w:rPr>
        <w:t xml:space="preserve"> despierten y comprendan cuál es su deber, no reconocerán la obra de Dios cuando se oiga el fuerte </w:t>
      </w:r>
      <w:r w:rsidR="008642E1" w:rsidRPr="006A286D">
        <w:rPr>
          <w:rFonts w:asciiTheme="minorHAnsi" w:hAnsiTheme="minorHAnsi" w:cstheme="minorHAnsi"/>
          <w:iCs/>
          <w:color w:val="000099"/>
        </w:rPr>
        <w:t>clamor</w:t>
      </w:r>
      <w:r w:rsidRPr="006A286D">
        <w:rPr>
          <w:rFonts w:asciiTheme="minorHAnsi" w:hAnsiTheme="minorHAnsi" w:cstheme="minorHAnsi"/>
          <w:iCs/>
          <w:color w:val="000099"/>
        </w:rPr>
        <w:t xml:space="preserve"> del tercer ángel</w:t>
      </w:r>
      <w:r w:rsidR="00F001AB" w:rsidRPr="006A286D">
        <w:rPr>
          <w:rFonts w:asciiTheme="minorHAnsi" w:hAnsiTheme="minorHAnsi" w:cstheme="minorHAnsi"/>
          <w:iCs/>
          <w:color w:val="000099"/>
        </w:rPr>
        <w:t>.</w:t>
      </w:r>
      <w:r w:rsidRPr="006A286D">
        <w:rPr>
          <w:rFonts w:asciiTheme="minorHAnsi" w:hAnsiTheme="minorHAnsi" w:cstheme="minorHAnsi"/>
          <w:iCs/>
          <w:color w:val="000099"/>
        </w:rPr>
        <w:t xml:space="preserve"> Cuando resplandezca la luz para </w:t>
      </w:r>
      <w:r w:rsidR="000D7919" w:rsidRPr="006A286D">
        <w:rPr>
          <w:rFonts w:asciiTheme="minorHAnsi" w:hAnsiTheme="minorHAnsi" w:cstheme="minorHAnsi"/>
          <w:iCs/>
          <w:color w:val="000099"/>
        </w:rPr>
        <w:t>alumbr</w:t>
      </w:r>
      <w:r w:rsidRPr="006A286D">
        <w:rPr>
          <w:rFonts w:asciiTheme="minorHAnsi" w:hAnsiTheme="minorHAnsi" w:cstheme="minorHAnsi"/>
          <w:iCs/>
          <w:color w:val="000099"/>
        </w:rPr>
        <w:t>ar la tierra, en lugar de venir en ayuda del Señor desearán frenar la obra para que se conforme a sus propias ideas estrechas. Permítame decirle que el Señor actuará en esa etapa final de la obra en una forma muy diferente de la acostumbrada, contraria a todos los planes humanos…</w:t>
      </w:r>
      <w:r w:rsidR="00673197" w:rsidRPr="006A286D">
        <w:rPr>
          <w:rFonts w:asciiTheme="minorHAnsi" w:hAnsiTheme="minorHAnsi" w:cstheme="minorHAnsi"/>
          <w:iCs/>
          <w:color w:val="000099"/>
        </w:rPr>
        <w:t xml:space="preserve"> </w:t>
      </w:r>
      <w:r w:rsidR="00875181" w:rsidRPr="006A286D">
        <w:rPr>
          <w:rFonts w:asciiTheme="minorHAnsi" w:hAnsiTheme="minorHAnsi" w:cstheme="minorHAnsi"/>
          <w:iCs/>
          <w:color w:val="000099"/>
        </w:rPr>
        <w:t>Lo</w:t>
      </w:r>
      <w:r w:rsidR="00673197" w:rsidRPr="006A286D">
        <w:rPr>
          <w:rFonts w:asciiTheme="minorHAnsi" w:hAnsiTheme="minorHAnsi" w:cstheme="minorHAnsi"/>
          <w:iCs/>
          <w:color w:val="000099"/>
        </w:rPr>
        <w:t xml:space="preserve">s </w:t>
      </w:r>
      <w:r w:rsidR="00875181" w:rsidRPr="006A286D">
        <w:rPr>
          <w:rFonts w:asciiTheme="minorHAnsi" w:hAnsiTheme="minorHAnsi" w:cstheme="minorHAnsi"/>
          <w:iCs/>
          <w:color w:val="000099"/>
        </w:rPr>
        <w:t>obreros</w:t>
      </w:r>
      <w:r w:rsidR="00673197" w:rsidRPr="006A286D">
        <w:rPr>
          <w:rFonts w:asciiTheme="minorHAnsi" w:hAnsiTheme="minorHAnsi" w:cstheme="minorHAnsi"/>
          <w:iCs/>
          <w:color w:val="000099"/>
        </w:rPr>
        <w:t xml:space="preserve"> se </w:t>
      </w:r>
      <w:r w:rsidR="00875181" w:rsidRPr="006A286D">
        <w:rPr>
          <w:rFonts w:asciiTheme="minorHAnsi" w:hAnsiTheme="minorHAnsi" w:cstheme="minorHAnsi"/>
          <w:iCs/>
          <w:color w:val="000099"/>
        </w:rPr>
        <w:t>sorprenderán</w:t>
      </w:r>
      <w:r w:rsidR="00673197" w:rsidRPr="006A286D">
        <w:rPr>
          <w:rFonts w:asciiTheme="minorHAnsi" w:hAnsiTheme="minorHAnsi" w:cstheme="minorHAnsi"/>
          <w:iCs/>
          <w:color w:val="000099"/>
        </w:rPr>
        <w:t xml:space="preserve"> </w:t>
      </w:r>
      <w:r w:rsidRPr="006A286D">
        <w:rPr>
          <w:rFonts w:asciiTheme="minorHAnsi" w:hAnsiTheme="minorHAnsi" w:cstheme="minorHAnsi"/>
          <w:iCs/>
          <w:color w:val="000099"/>
        </w:rPr>
        <w:t>por</w:t>
      </w:r>
      <w:r w:rsidR="00673197" w:rsidRPr="006A286D">
        <w:rPr>
          <w:rFonts w:asciiTheme="minorHAnsi" w:hAnsiTheme="minorHAnsi" w:cstheme="minorHAnsi"/>
          <w:iCs/>
          <w:color w:val="000099"/>
        </w:rPr>
        <w:t xml:space="preserve"> </w:t>
      </w:r>
      <w:r w:rsidR="00875181" w:rsidRPr="006A286D">
        <w:rPr>
          <w:rFonts w:asciiTheme="minorHAnsi" w:hAnsiTheme="minorHAnsi" w:cstheme="minorHAnsi"/>
          <w:iCs/>
          <w:color w:val="000099"/>
        </w:rPr>
        <w:t>l</w:t>
      </w:r>
      <w:r w:rsidR="00673197" w:rsidRPr="006A286D">
        <w:rPr>
          <w:rFonts w:asciiTheme="minorHAnsi" w:hAnsiTheme="minorHAnsi" w:cstheme="minorHAnsi"/>
          <w:iCs/>
          <w:color w:val="000099"/>
        </w:rPr>
        <w:t xml:space="preserve">os </w:t>
      </w:r>
      <w:r w:rsidR="00875181" w:rsidRPr="006A286D">
        <w:rPr>
          <w:rFonts w:asciiTheme="minorHAnsi" w:hAnsiTheme="minorHAnsi" w:cstheme="minorHAnsi"/>
          <w:iCs/>
          <w:color w:val="000099"/>
        </w:rPr>
        <w:t>medios</w:t>
      </w:r>
      <w:r w:rsidR="00673197" w:rsidRPr="006A286D">
        <w:rPr>
          <w:rFonts w:asciiTheme="minorHAnsi" w:hAnsiTheme="minorHAnsi" w:cstheme="minorHAnsi"/>
          <w:iCs/>
          <w:color w:val="000099"/>
        </w:rPr>
        <w:t xml:space="preserve"> s</w:t>
      </w:r>
      <w:r w:rsidRPr="006A286D">
        <w:rPr>
          <w:rFonts w:asciiTheme="minorHAnsi" w:hAnsiTheme="minorHAnsi" w:cstheme="minorHAnsi"/>
          <w:iCs/>
          <w:color w:val="000099"/>
        </w:rPr>
        <w:t>encillo</w:t>
      </w:r>
      <w:r w:rsidR="00673197" w:rsidRPr="006A286D">
        <w:rPr>
          <w:rFonts w:asciiTheme="minorHAnsi" w:hAnsiTheme="minorHAnsi" w:cstheme="minorHAnsi"/>
          <w:iCs/>
          <w:color w:val="000099"/>
        </w:rPr>
        <w:t xml:space="preserve">s que </w:t>
      </w:r>
      <w:r w:rsidRPr="006A286D">
        <w:rPr>
          <w:rFonts w:asciiTheme="minorHAnsi" w:hAnsiTheme="minorHAnsi" w:cstheme="minorHAnsi"/>
          <w:iCs/>
          <w:color w:val="000099"/>
        </w:rPr>
        <w:t>utiliz</w:t>
      </w:r>
      <w:r w:rsidR="00875181" w:rsidRPr="006A286D">
        <w:rPr>
          <w:rFonts w:asciiTheme="minorHAnsi" w:hAnsiTheme="minorHAnsi" w:cstheme="minorHAnsi"/>
          <w:iCs/>
          <w:color w:val="000099"/>
        </w:rPr>
        <w:t>ará</w:t>
      </w:r>
      <w:r w:rsidR="00673197" w:rsidRPr="006A286D">
        <w:rPr>
          <w:rFonts w:asciiTheme="minorHAnsi" w:hAnsiTheme="minorHAnsi" w:cstheme="minorHAnsi"/>
          <w:iCs/>
          <w:color w:val="000099"/>
        </w:rPr>
        <w:t xml:space="preserve"> para </w:t>
      </w:r>
      <w:r w:rsidRPr="006A286D">
        <w:rPr>
          <w:rFonts w:asciiTheme="minorHAnsi" w:hAnsiTheme="minorHAnsi" w:cstheme="minorHAnsi"/>
          <w:iCs/>
          <w:color w:val="000099"/>
        </w:rPr>
        <w:t>realizar</w:t>
      </w:r>
      <w:r w:rsidR="00673197" w:rsidRPr="006A286D">
        <w:rPr>
          <w:rFonts w:asciiTheme="minorHAnsi" w:hAnsiTheme="minorHAnsi" w:cstheme="minorHAnsi"/>
          <w:iCs/>
          <w:color w:val="000099"/>
        </w:rPr>
        <w:t xml:space="preserve"> </w:t>
      </w:r>
      <w:r w:rsidR="00875181" w:rsidRPr="006A286D">
        <w:rPr>
          <w:rFonts w:asciiTheme="minorHAnsi" w:hAnsiTheme="minorHAnsi" w:cstheme="minorHAnsi"/>
          <w:iCs/>
          <w:color w:val="000099"/>
        </w:rPr>
        <w:t>y</w:t>
      </w:r>
      <w:r w:rsidR="00673197" w:rsidRPr="006A286D">
        <w:rPr>
          <w:rFonts w:asciiTheme="minorHAnsi" w:hAnsiTheme="minorHAnsi" w:cstheme="minorHAnsi"/>
          <w:iCs/>
          <w:color w:val="000099"/>
        </w:rPr>
        <w:t xml:space="preserve"> perfe</w:t>
      </w:r>
      <w:r w:rsidR="00875181" w:rsidRPr="006A286D">
        <w:rPr>
          <w:rFonts w:asciiTheme="minorHAnsi" w:hAnsiTheme="minorHAnsi" w:cstheme="minorHAnsi"/>
          <w:iCs/>
          <w:color w:val="000099"/>
        </w:rPr>
        <w:t xml:space="preserve">ccionar </w:t>
      </w:r>
      <w:r w:rsidR="00146B40" w:rsidRPr="006A286D">
        <w:rPr>
          <w:rFonts w:asciiTheme="minorHAnsi" w:hAnsiTheme="minorHAnsi" w:cstheme="minorHAnsi"/>
          <w:iCs/>
          <w:color w:val="000099"/>
        </w:rPr>
        <w:t>s</w:t>
      </w:r>
      <w:r w:rsidR="001D05AE" w:rsidRPr="006A286D">
        <w:rPr>
          <w:rFonts w:asciiTheme="minorHAnsi" w:hAnsiTheme="minorHAnsi" w:cstheme="minorHAnsi"/>
          <w:iCs/>
          <w:color w:val="000099"/>
        </w:rPr>
        <w:t>u</w:t>
      </w:r>
      <w:r w:rsidR="00673197" w:rsidRPr="006A286D">
        <w:rPr>
          <w:rFonts w:asciiTheme="minorHAnsi" w:hAnsiTheme="minorHAnsi" w:cstheme="minorHAnsi"/>
          <w:iCs/>
          <w:color w:val="000099"/>
        </w:rPr>
        <w:t xml:space="preserve"> obra </w:t>
      </w:r>
      <w:r w:rsidR="00146B40" w:rsidRPr="006A286D">
        <w:rPr>
          <w:rFonts w:asciiTheme="minorHAnsi" w:hAnsiTheme="minorHAnsi" w:cstheme="minorHAnsi"/>
          <w:iCs/>
          <w:color w:val="000099"/>
        </w:rPr>
        <w:t>en</w:t>
      </w:r>
      <w:r w:rsidR="00673197" w:rsidRPr="006A286D">
        <w:rPr>
          <w:rFonts w:asciiTheme="minorHAnsi" w:hAnsiTheme="minorHAnsi" w:cstheme="minorHAnsi"/>
          <w:iCs/>
          <w:color w:val="000099"/>
        </w:rPr>
        <w:t xml:space="preserve"> </w:t>
      </w:r>
      <w:r w:rsidR="00227505" w:rsidRPr="006A286D">
        <w:rPr>
          <w:rFonts w:asciiTheme="minorHAnsi" w:hAnsiTheme="minorHAnsi" w:cstheme="minorHAnsi"/>
          <w:iCs/>
          <w:color w:val="000099"/>
        </w:rPr>
        <w:t>justicia</w:t>
      </w:r>
      <w:r w:rsidR="00673197" w:rsidRPr="005F4C71">
        <w:rPr>
          <w:rFonts w:asciiTheme="minorHAnsi" w:hAnsiTheme="minorHAnsi" w:cstheme="minorHAnsi"/>
        </w:rPr>
        <w:t xml:space="preserve"> (1</w:t>
      </w:r>
      <w:r w:rsidR="00146B40" w:rsidRPr="005F4C71">
        <w:rPr>
          <w:rFonts w:asciiTheme="minorHAnsi" w:hAnsiTheme="minorHAnsi" w:cstheme="minorHAnsi"/>
        </w:rPr>
        <w:t xml:space="preserve"> o</w:t>
      </w:r>
      <w:r w:rsidR="00875181" w:rsidRPr="005F4C71">
        <w:rPr>
          <w:rFonts w:asciiTheme="minorHAnsi" w:hAnsiTheme="minorHAnsi" w:cstheme="minorHAnsi"/>
        </w:rPr>
        <w:t>ctubre</w:t>
      </w:r>
      <w:r w:rsidR="00673197" w:rsidRPr="005F4C71">
        <w:rPr>
          <w:rFonts w:asciiTheme="minorHAnsi" w:hAnsiTheme="minorHAnsi" w:cstheme="minorHAnsi"/>
        </w:rPr>
        <w:t xml:space="preserve"> 1885; </w:t>
      </w:r>
      <w:r w:rsidR="00673197" w:rsidRPr="005F4C71">
        <w:rPr>
          <w:rFonts w:asciiTheme="minorHAnsi" w:hAnsiTheme="minorHAnsi" w:cstheme="minorHAnsi"/>
          <w:i/>
        </w:rPr>
        <w:t>T</w:t>
      </w:r>
      <w:r w:rsidR="00146B40" w:rsidRPr="005F4C71">
        <w:rPr>
          <w:rFonts w:asciiTheme="minorHAnsi" w:hAnsiTheme="minorHAnsi" w:cstheme="minorHAnsi"/>
          <w:i/>
        </w:rPr>
        <w:t>estimonios para los ministros</w:t>
      </w:r>
      <w:r w:rsidR="00146B40" w:rsidRPr="005F4C71">
        <w:rPr>
          <w:rFonts w:asciiTheme="minorHAnsi" w:hAnsiTheme="minorHAnsi" w:cstheme="minorHAnsi"/>
        </w:rPr>
        <w:t xml:space="preserve">, </w:t>
      </w:r>
      <w:r w:rsidR="00673197" w:rsidRPr="005F4C71">
        <w:rPr>
          <w:rFonts w:asciiTheme="minorHAnsi" w:hAnsiTheme="minorHAnsi" w:cstheme="minorHAnsi"/>
        </w:rPr>
        <w:t>300).</w:t>
      </w:r>
    </w:p>
    <w:p w14:paraId="4EB6C799" w14:textId="04B70B0E" w:rsidR="00673197" w:rsidRPr="005F4C71" w:rsidRDefault="007D0EA3" w:rsidP="0030073F">
      <w:pPr>
        <w:pStyle w:val="NormalWeb"/>
        <w:spacing w:line="260" w:lineRule="exact"/>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carta </w:t>
      </w:r>
      <w:r w:rsidR="009010CF" w:rsidRPr="005F4C71">
        <w:rPr>
          <w:rFonts w:asciiTheme="minorHAnsi" w:hAnsiTheme="minorHAnsi" w:cstheme="minorHAnsi"/>
        </w:rPr>
        <w:t>fue</w:t>
      </w:r>
      <w:r w:rsidR="00673197" w:rsidRPr="005F4C71">
        <w:rPr>
          <w:rFonts w:asciiTheme="minorHAnsi" w:hAnsiTheme="minorHAnsi" w:cstheme="minorHAnsi"/>
        </w:rPr>
        <w:t xml:space="preserve"> dirigida a G.I. Butler </w:t>
      </w:r>
      <w:r w:rsidR="000817F2" w:rsidRPr="005F4C71">
        <w:rPr>
          <w:rFonts w:asciiTheme="minorHAnsi" w:hAnsiTheme="minorHAnsi" w:cstheme="minorHAnsi"/>
        </w:rPr>
        <w:t>y</w:t>
      </w:r>
      <w:r w:rsidR="00875181" w:rsidRPr="005F4C71">
        <w:rPr>
          <w:rFonts w:asciiTheme="minorHAnsi" w:hAnsiTheme="minorHAnsi" w:cstheme="minorHAnsi"/>
        </w:rPr>
        <w:t xml:space="preserve"> </w:t>
      </w:r>
      <w:r w:rsidR="00673197" w:rsidRPr="005F4C71">
        <w:rPr>
          <w:rFonts w:asciiTheme="minorHAnsi" w:hAnsiTheme="minorHAnsi" w:cstheme="minorHAnsi"/>
        </w:rPr>
        <w:t xml:space="preserve">a S.N. Haskell. </w:t>
      </w:r>
      <w:r w:rsidR="0080672F">
        <w:rPr>
          <w:rFonts w:asciiTheme="minorHAnsi" w:hAnsiTheme="minorHAnsi" w:cstheme="minorHAnsi"/>
        </w:rPr>
        <w:t>E</w:t>
      </w:r>
      <w:r w:rsidR="000817F2" w:rsidRPr="005F4C71">
        <w:rPr>
          <w:rFonts w:asciiTheme="minorHAnsi" w:hAnsiTheme="minorHAnsi" w:cstheme="minorHAnsi"/>
        </w:rPr>
        <w:t>ste último</w:t>
      </w:r>
      <w:r w:rsidR="00673197" w:rsidRPr="005F4C71">
        <w:rPr>
          <w:rFonts w:asciiTheme="minorHAnsi" w:hAnsiTheme="minorHAnsi" w:cstheme="minorHAnsi"/>
        </w:rPr>
        <w:t xml:space="preserve"> </w:t>
      </w:r>
      <w:r w:rsidR="000817F2" w:rsidRPr="005F4C71">
        <w:rPr>
          <w:rFonts w:asciiTheme="minorHAnsi" w:hAnsiTheme="minorHAnsi" w:cstheme="minorHAnsi"/>
        </w:rPr>
        <w:t>dio oído a</w:t>
      </w:r>
      <w:r w:rsidR="00875181"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875181" w:rsidRPr="005F4C71">
        <w:rPr>
          <w:rFonts w:asciiTheme="minorHAnsi" w:hAnsiTheme="minorHAnsi" w:cstheme="minorHAnsi"/>
        </w:rPr>
        <w:t>advertencia</w:t>
      </w:r>
      <w:r w:rsidR="00673197" w:rsidRPr="005F4C71">
        <w:rPr>
          <w:rFonts w:asciiTheme="minorHAnsi" w:hAnsiTheme="minorHAnsi" w:cstheme="minorHAnsi"/>
        </w:rPr>
        <w:t xml:space="preserve"> </w:t>
      </w:r>
      <w:r w:rsidR="00875181" w:rsidRPr="005F4C71">
        <w:rPr>
          <w:rFonts w:asciiTheme="minorHAnsi" w:hAnsiTheme="minorHAnsi" w:cstheme="minorHAnsi"/>
        </w:rPr>
        <w:t>y</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875181" w:rsidRPr="005F4C71">
        <w:rPr>
          <w:rFonts w:asciiTheme="minorHAnsi" w:hAnsiTheme="minorHAnsi" w:cstheme="minorHAnsi"/>
        </w:rPr>
        <w:t>o</w:t>
      </w:r>
      <w:r w:rsidR="00673197" w:rsidRPr="005F4C71">
        <w:rPr>
          <w:rFonts w:asciiTheme="minorHAnsi" w:hAnsiTheme="minorHAnsi" w:cstheme="minorHAnsi"/>
        </w:rPr>
        <w:t xml:space="preserve"> d</w:t>
      </w:r>
      <w:r w:rsidR="00875181" w:rsidRPr="005F4C71">
        <w:rPr>
          <w:rFonts w:asciiTheme="minorHAnsi" w:hAnsiTheme="minorHAnsi" w:cstheme="minorHAnsi"/>
        </w:rPr>
        <w:t>e l</w:t>
      </w:r>
      <w:r w:rsidR="00673197" w:rsidRPr="005F4C71">
        <w:rPr>
          <w:rFonts w:asciiTheme="minorHAnsi" w:hAnsiTheme="minorHAnsi" w:cstheme="minorHAnsi"/>
        </w:rPr>
        <w:t xml:space="preserve">os </w:t>
      </w:r>
      <w:r w:rsidR="00333130" w:rsidRPr="005F4C71">
        <w:rPr>
          <w:rFonts w:asciiTheme="minorHAnsi" w:hAnsiTheme="minorHAnsi" w:cstheme="minorHAnsi"/>
        </w:rPr>
        <w:t>pocos</w:t>
      </w:r>
      <w:r w:rsidR="00673197" w:rsidRPr="005F4C71">
        <w:rPr>
          <w:rFonts w:asciiTheme="minorHAnsi" w:hAnsiTheme="minorHAnsi" w:cstheme="minorHAnsi"/>
        </w:rPr>
        <w:t xml:space="preserve"> que </w:t>
      </w:r>
      <w:r w:rsidR="00FB1DB7" w:rsidRPr="005F4C71">
        <w:rPr>
          <w:rFonts w:asciiTheme="minorHAnsi" w:hAnsiTheme="minorHAnsi" w:cstheme="minorHAnsi"/>
        </w:rPr>
        <w:t>tuvieron</w:t>
      </w:r>
      <w:r w:rsidR="00673197" w:rsidRPr="005F4C71">
        <w:rPr>
          <w:rFonts w:asciiTheme="minorHAnsi" w:hAnsiTheme="minorHAnsi" w:cstheme="minorHAnsi"/>
        </w:rPr>
        <w:t xml:space="preserve"> </w:t>
      </w:r>
      <w:r w:rsidR="00875181" w:rsidRPr="005F4C71">
        <w:rPr>
          <w:rFonts w:asciiTheme="minorHAnsi" w:hAnsiTheme="minorHAnsi" w:cstheme="minorHAnsi"/>
        </w:rPr>
        <w:t>el</w:t>
      </w:r>
      <w:r w:rsidR="00673197" w:rsidRPr="005F4C71">
        <w:rPr>
          <w:rFonts w:asciiTheme="minorHAnsi" w:hAnsiTheme="minorHAnsi" w:cstheme="minorHAnsi"/>
        </w:rPr>
        <w:t xml:space="preserve"> discernim</w:t>
      </w:r>
      <w:r w:rsidR="00875181" w:rsidRPr="005F4C71">
        <w:rPr>
          <w:rFonts w:asciiTheme="minorHAnsi" w:hAnsiTheme="minorHAnsi" w:cstheme="minorHAnsi"/>
        </w:rPr>
        <w:t>i</w:t>
      </w:r>
      <w:r w:rsidR="00673197" w:rsidRPr="005F4C71">
        <w:rPr>
          <w:rFonts w:asciiTheme="minorHAnsi" w:hAnsiTheme="minorHAnsi" w:cstheme="minorHAnsi"/>
        </w:rPr>
        <w:t xml:space="preserve">ento </w:t>
      </w:r>
      <w:r w:rsidR="000817F2" w:rsidRPr="005F4C71">
        <w:rPr>
          <w:rFonts w:asciiTheme="minorHAnsi" w:hAnsiTheme="minorHAnsi" w:cstheme="minorHAnsi"/>
        </w:rPr>
        <w:t>para</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0817F2" w:rsidRPr="005F4C71">
        <w:rPr>
          <w:rFonts w:asciiTheme="minorHAnsi" w:hAnsiTheme="minorHAnsi" w:cstheme="minorHAnsi"/>
        </w:rPr>
        <w:t>tres años después que estaba sucediendo ante sus ojos algo misterioso.</w:t>
      </w:r>
      <w:r w:rsidR="00673197" w:rsidRPr="005F4C71">
        <w:rPr>
          <w:rFonts w:asciiTheme="minorHAnsi" w:hAnsiTheme="minorHAnsi" w:cstheme="minorHAnsi"/>
        </w:rPr>
        <w:t xml:space="preserve"> </w:t>
      </w:r>
      <w:r w:rsidR="00875181" w:rsidRPr="005F4C71">
        <w:rPr>
          <w:rFonts w:asciiTheme="minorHAnsi" w:hAnsiTheme="minorHAnsi" w:cstheme="minorHAnsi"/>
        </w:rPr>
        <w:t>Pero</w:t>
      </w:r>
      <w:r w:rsidR="00A16597" w:rsidRPr="005F4C71">
        <w:rPr>
          <w:rFonts w:asciiTheme="minorHAnsi" w:hAnsiTheme="minorHAnsi" w:cstheme="minorHAnsi"/>
        </w:rPr>
        <w:t xml:space="preserve"> tal</w:t>
      </w:r>
      <w:r w:rsidR="00875181" w:rsidRPr="005F4C71">
        <w:rPr>
          <w:rFonts w:asciiTheme="minorHAnsi" w:hAnsiTheme="minorHAnsi" w:cstheme="minorHAnsi"/>
        </w:rPr>
        <w:t xml:space="preserve"> </w:t>
      </w:r>
      <w:r w:rsidR="00673197" w:rsidRPr="005F4C71">
        <w:rPr>
          <w:rFonts w:asciiTheme="minorHAnsi" w:hAnsiTheme="minorHAnsi" w:cstheme="minorHAnsi"/>
        </w:rPr>
        <w:t>no</w:t>
      </w:r>
      <w:r w:rsidR="000817F2" w:rsidRPr="005F4C71">
        <w:rPr>
          <w:rFonts w:asciiTheme="minorHAnsi" w:hAnsiTheme="minorHAnsi" w:cstheme="minorHAnsi"/>
        </w:rPr>
        <w:t xml:space="preserve"> fue el caso de</w:t>
      </w:r>
      <w:r w:rsidR="00673197" w:rsidRPr="005F4C71">
        <w:rPr>
          <w:rFonts w:asciiTheme="minorHAnsi" w:hAnsiTheme="minorHAnsi" w:cstheme="minorHAnsi"/>
        </w:rPr>
        <w:t xml:space="preserve"> Butler </w:t>
      </w:r>
      <w:r w:rsidR="00875181" w:rsidRPr="005F4C71">
        <w:rPr>
          <w:rFonts w:asciiTheme="minorHAnsi" w:hAnsiTheme="minorHAnsi" w:cstheme="minorHAnsi"/>
        </w:rPr>
        <w:t>y</w:t>
      </w:r>
      <w:r w:rsidR="00673197" w:rsidRPr="005F4C71">
        <w:rPr>
          <w:rFonts w:asciiTheme="minorHAnsi" w:hAnsiTheme="minorHAnsi" w:cstheme="minorHAnsi"/>
        </w:rPr>
        <w:t xml:space="preserve"> </w:t>
      </w:r>
      <w:r w:rsidR="00AF22D2" w:rsidRPr="005F4C71">
        <w:rPr>
          <w:rFonts w:asciiTheme="minorHAnsi" w:hAnsiTheme="minorHAnsi" w:cstheme="minorHAnsi"/>
        </w:rPr>
        <w:t>muchos</w:t>
      </w:r>
      <w:r w:rsidR="00673197" w:rsidRPr="005F4C71">
        <w:rPr>
          <w:rFonts w:asciiTheme="minorHAnsi" w:hAnsiTheme="minorHAnsi" w:cstheme="minorHAnsi"/>
        </w:rPr>
        <w:t xml:space="preserve"> </w:t>
      </w:r>
      <w:r w:rsidR="00AC6A13" w:rsidRPr="005F4C71">
        <w:rPr>
          <w:rFonts w:asciiTheme="minorHAnsi" w:hAnsiTheme="minorHAnsi" w:cstheme="minorHAnsi"/>
        </w:rPr>
        <w:t>otros</w:t>
      </w:r>
      <w:r w:rsidR="00673197" w:rsidRPr="005F4C71">
        <w:rPr>
          <w:rFonts w:asciiTheme="minorHAnsi" w:hAnsiTheme="minorHAnsi" w:cstheme="minorHAnsi"/>
        </w:rPr>
        <w:t xml:space="preserve">. </w:t>
      </w:r>
      <w:r w:rsidR="00875181" w:rsidRPr="005F4C71">
        <w:rPr>
          <w:rFonts w:asciiTheme="minorHAnsi" w:hAnsiTheme="minorHAnsi" w:cstheme="minorHAnsi"/>
        </w:rPr>
        <w:t>E</w:t>
      </w:r>
      <w:r w:rsidR="000817F2" w:rsidRPr="005F4C71">
        <w:rPr>
          <w:rFonts w:asciiTheme="minorHAnsi" w:hAnsiTheme="minorHAnsi" w:cstheme="minorHAnsi"/>
        </w:rPr>
        <w:t>n 1888</w:t>
      </w:r>
      <w:r w:rsidR="0080672F">
        <w:rPr>
          <w:rFonts w:asciiTheme="minorHAnsi" w:hAnsiTheme="minorHAnsi" w:cstheme="minorHAnsi"/>
        </w:rPr>
        <w:t>,</w:t>
      </w:r>
      <w:r w:rsidR="000817F2" w:rsidRPr="005F4C71">
        <w:rPr>
          <w:rFonts w:asciiTheme="minorHAnsi" w:hAnsiTheme="minorHAnsi" w:cstheme="minorHAnsi"/>
        </w:rPr>
        <w:t xml:space="preserve"> e</w:t>
      </w:r>
      <w:r w:rsidR="00875181" w:rsidRPr="005F4C71">
        <w:rPr>
          <w:rFonts w:asciiTheme="minorHAnsi" w:hAnsiTheme="minorHAnsi" w:cstheme="minorHAnsi"/>
        </w:rPr>
        <w:t xml:space="preserve">l </w:t>
      </w:r>
      <w:r w:rsidR="001D05AE" w:rsidRPr="005F4C71">
        <w:rPr>
          <w:rFonts w:asciiTheme="minorHAnsi" w:hAnsiTheme="minorHAnsi" w:cstheme="minorHAnsi"/>
        </w:rPr>
        <w:t>Señor</w:t>
      </w:r>
      <w:r w:rsidR="00673197" w:rsidRPr="005F4C71">
        <w:rPr>
          <w:rFonts w:asciiTheme="minorHAnsi" w:hAnsiTheme="minorHAnsi" w:cstheme="minorHAnsi"/>
        </w:rPr>
        <w:t xml:space="preserve"> se</w:t>
      </w:r>
      <w:r w:rsidR="000817F2" w:rsidRPr="005F4C71">
        <w:rPr>
          <w:rFonts w:asciiTheme="minorHAnsi" w:hAnsiTheme="minorHAnsi" w:cstheme="minorHAnsi"/>
        </w:rPr>
        <w:t xml:space="preserve"> ve</w:t>
      </w:r>
      <w:r w:rsidR="00673197" w:rsidRPr="005F4C71">
        <w:rPr>
          <w:rFonts w:asciiTheme="minorHAnsi" w:hAnsiTheme="minorHAnsi" w:cstheme="minorHAnsi"/>
        </w:rPr>
        <w:t>r</w:t>
      </w:r>
      <w:r w:rsidR="00875181" w:rsidRPr="005F4C71">
        <w:rPr>
          <w:rFonts w:asciiTheme="minorHAnsi" w:hAnsiTheme="minorHAnsi" w:cstheme="minorHAnsi"/>
        </w:rPr>
        <w:t>í</w:t>
      </w:r>
      <w:r w:rsidR="00673197" w:rsidRPr="005F4C71">
        <w:rPr>
          <w:rFonts w:asciiTheme="minorHAnsi" w:hAnsiTheme="minorHAnsi" w:cstheme="minorHAnsi"/>
        </w:rPr>
        <w:t xml:space="preserve">a </w:t>
      </w:r>
      <w:r w:rsidR="00885A69" w:rsidRPr="005F4C71">
        <w:rPr>
          <w:rFonts w:asciiTheme="minorHAnsi" w:hAnsiTheme="minorHAnsi" w:cstheme="minorHAnsi"/>
        </w:rPr>
        <w:t>oblig</w:t>
      </w:r>
      <w:r w:rsidR="00673197" w:rsidRPr="005F4C71">
        <w:rPr>
          <w:rFonts w:asciiTheme="minorHAnsi" w:hAnsiTheme="minorHAnsi" w:cstheme="minorHAnsi"/>
        </w:rPr>
        <w:t>ado a pasar por alto</w:t>
      </w:r>
      <w:r w:rsidR="000817F2" w:rsidRPr="005F4C71">
        <w:rPr>
          <w:rFonts w:asciiTheme="minorHAnsi" w:hAnsiTheme="minorHAnsi" w:cstheme="minorHAnsi"/>
        </w:rPr>
        <w:t xml:space="preserve"> a</w:t>
      </w:r>
      <w:r w:rsidR="00673197" w:rsidRPr="005F4C71">
        <w:rPr>
          <w:rFonts w:asciiTheme="minorHAnsi" w:hAnsiTheme="minorHAnsi" w:cstheme="minorHAnsi"/>
        </w:rPr>
        <w:t xml:space="preserve"> </w:t>
      </w:r>
      <w:r w:rsidR="000817F2" w:rsidRPr="005F4C71">
        <w:rPr>
          <w:rFonts w:asciiTheme="minorHAnsi" w:hAnsiTheme="minorHAnsi" w:cstheme="minorHAnsi"/>
        </w:rPr>
        <w:t>pastore</w:t>
      </w:r>
      <w:r w:rsidR="00673197" w:rsidRPr="005F4C71">
        <w:rPr>
          <w:rFonts w:asciiTheme="minorHAnsi" w:hAnsiTheme="minorHAnsi" w:cstheme="minorHAnsi"/>
        </w:rPr>
        <w:t xml:space="preserve">s </w:t>
      </w:r>
      <w:r w:rsidR="003D5966" w:rsidRPr="005F4C71">
        <w:rPr>
          <w:rFonts w:asciiTheme="minorHAnsi" w:hAnsiTheme="minorHAnsi" w:cstheme="minorHAnsi"/>
        </w:rPr>
        <w:t>experimentados</w:t>
      </w:r>
      <w:r w:rsidR="00A16597" w:rsidRPr="005F4C71">
        <w:rPr>
          <w:rFonts w:asciiTheme="minorHAnsi" w:hAnsiTheme="minorHAnsi" w:cstheme="minorHAnsi"/>
        </w:rPr>
        <w:t>,</w:t>
      </w:r>
      <w:r w:rsidR="000817F2" w:rsidRPr="005F4C71">
        <w:rPr>
          <w:rFonts w:asciiTheme="minorHAnsi" w:hAnsiTheme="minorHAnsi" w:cstheme="minorHAnsi"/>
        </w:rPr>
        <w:t xml:space="preserve"> y</w:t>
      </w:r>
      <w:r w:rsidR="00673197" w:rsidRPr="005F4C71">
        <w:rPr>
          <w:rFonts w:asciiTheme="minorHAnsi" w:hAnsiTheme="minorHAnsi" w:cstheme="minorHAnsi"/>
        </w:rPr>
        <w:t xml:space="preserve"> </w:t>
      </w:r>
      <w:r w:rsidR="00875181" w:rsidRPr="005F4C71">
        <w:rPr>
          <w:rFonts w:asciiTheme="minorHAnsi" w:hAnsiTheme="minorHAnsi" w:cstheme="minorHAnsi"/>
        </w:rPr>
        <w:t>emplear</w:t>
      </w:r>
      <w:r w:rsidR="000817F2" w:rsidRPr="005F4C71">
        <w:rPr>
          <w:rFonts w:asciiTheme="minorHAnsi" w:hAnsiTheme="minorHAnsi" w:cstheme="minorHAnsi"/>
        </w:rPr>
        <w:t xml:space="preserve"> en su lugar</w:t>
      </w:r>
      <w:r w:rsidR="00885A69" w:rsidRPr="005F4C71">
        <w:rPr>
          <w:rFonts w:asciiTheme="minorHAnsi" w:hAnsiTheme="minorHAnsi" w:cstheme="minorHAnsi"/>
        </w:rPr>
        <w:t xml:space="preserve"> </w:t>
      </w:r>
      <w:r w:rsidR="00673197" w:rsidRPr="005F4C71">
        <w:rPr>
          <w:rFonts w:asciiTheme="minorHAnsi" w:hAnsiTheme="minorHAnsi" w:cstheme="minorHAnsi"/>
        </w:rPr>
        <w:t xml:space="preserve">agentes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885A69" w:rsidRPr="005F4C71">
        <w:rPr>
          <w:rFonts w:asciiTheme="minorHAnsi" w:hAnsiTheme="minorHAnsi" w:cstheme="minorHAnsi"/>
        </w:rPr>
        <w:t xml:space="preserve">y </w:t>
      </w:r>
      <w:r w:rsidR="003E615F" w:rsidRPr="005F4C71">
        <w:rPr>
          <w:rFonts w:asciiTheme="minorHAnsi" w:hAnsiTheme="minorHAnsi" w:cstheme="minorHAnsi"/>
        </w:rPr>
        <w:t>de menor renombre</w:t>
      </w:r>
      <w:r w:rsidR="00673197" w:rsidRPr="005F4C71">
        <w:rPr>
          <w:rFonts w:asciiTheme="minorHAnsi" w:hAnsiTheme="minorHAnsi" w:cstheme="minorHAnsi"/>
        </w:rPr>
        <w:t>:</w:t>
      </w:r>
    </w:p>
    <w:p w14:paraId="551406A8" w14:textId="590AAA33" w:rsidR="00673197" w:rsidRPr="005F4C71" w:rsidRDefault="00BD0A7A" w:rsidP="0080672F">
      <w:pPr>
        <w:pStyle w:val="NormalWeb"/>
        <w:spacing w:line="260" w:lineRule="exact"/>
        <w:ind w:left="567" w:right="566"/>
        <w:rPr>
          <w:rFonts w:asciiTheme="minorHAnsi" w:hAnsiTheme="minorHAnsi" w:cstheme="minorHAnsi"/>
        </w:rPr>
      </w:pPr>
      <w:r w:rsidRPr="00BD0A7A">
        <w:rPr>
          <w:rFonts w:asciiTheme="minorHAnsi" w:hAnsiTheme="minorHAnsi" w:cstheme="minorHAnsi"/>
          <w:color w:val="000099"/>
        </w:rPr>
        <w:t>El Señor a menudo obra donde nosotros menos lo esperamos; nos sorprende al revelar su poder mediante instrumentos de su propia elección, mientras pasa por alto a los hombres por cuyo intermedio esperábamos que vendría la luz</w:t>
      </w:r>
      <w:r w:rsidR="008655A5" w:rsidRPr="0080672F">
        <w:rPr>
          <w:rFonts w:asciiTheme="minorHAnsi" w:hAnsiTheme="minorHAnsi" w:cstheme="minorHAnsi"/>
          <w:iCs/>
          <w:color w:val="000099"/>
        </w:rPr>
        <w:t>…</w:t>
      </w:r>
      <w:r w:rsidR="00DC0EB8" w:rsidRPr="0080672F">
        <w:rPr>
          <w:rFonts w:asciiTheme="minorHAnsi" w:hAnsiTheme="minorHAnsi" w:cstheme="minorHAnsi"/>
          <w:iCs/>
          <w:color w:val="000099"/>
        </w:rPr>
        <w:tab/>
      </w:r>
      <w:r w:rsidR="00672694" w:rsidRPr="0080672F">
        <w:rPr>
          <w:rFonts w:asciiTheme="minorHAnsi" w:hAnsiTheme="minorHAnsi" w:cstheme="minorHAnsi"/>
          <w:iCs/>
          <w:color w:val="000099"/>
        </w:rPr>
        <w:br/>
      </w:r>
      <w:r>
        <w:rPr>
          <w:rFonts w:asciiTheme="minorHAnsi" w:hAnsiTheme="minorHAnsi" w:cstheme="minorHAnsi"/>
          <w:iCs/>
          <w:color w:val="000099"/>
        </w:rPr>
        <w:t>M</w:t>
      </w:r>
      <w:r w:rsidRPr="00BD0A7A">
        <w:rPr>
          <w:rFonts w:asciiTheme="minorHAnsi" w:hAnsiTheme="minorHAnsi" w:cstheme="minorHAnsi"/>
          <w:iCs/>
          <w:color w:val="000099"/>
        </w:rPr>
        <w:t>uchos rechazan precisamente los mensajes que Dios envía a su pueblo si esos hermanos prominentes no los aceptan</w:t>
      </w:r>
      <w:r w:rsidR="00AA674B" w:rsidRPr="0080672F">
        <w:rPr>
          <w:rFonts w:asciiTheme="minorHAnsi" w:hAnsiTheme="minorHAnsi" w:cstheme="minorHAnsi"/>
          <w:iCs/>
          <w:color w:val="000099"/>
        </w:rPr>
        <w:t>…</w:t>
      </w:r>
      <w:r w:rsidR="00DC0EB8" w:rsidRPr="0080672F">
        <w:rPr>
          <w:rFonts w:asciiTheme="minorHAnsi" w:hAnsiTheme="minorHAnsi" w:cstheme="minorHAnsi"/>
          <w:iCs/>
          <w:color w:val="000099"/>
        </w:rPr>
        <w:tab/>
      </w:r>
      <w:r w:rsidR="00672694" w:rsidRPr="0080672F">
        <w:rPr>
          <w:rFonts w:asciiTheme="minorHAnsi" w:hAnsiTheme="minorHAnsi" w:cstheme="minorHAnsi"/>
          <w:iCs/>
          <w:color w:val="000099"/>
        </w:rPr>
        <w:br/>
      </w:r>
      <w:r w:rsidRPr="00BD0A7A">
        <w:rPr>
          <w:rFonts w:asciiTheme="minorHAnsi" w:hAnsiTheme="minorHAnsi" w:cstheme="minorHAnsi"/>
          <w:iCs/>
          <w:color w:val="000099"/>
        </w:rPr>
        <w:t>Aun cuando nuestros hombres prominentes rechacen la luz y la verdad, esa puerta permanecerá aún abierta. El Señor suscitará a hombres que den a nuestro pueblo el mensaje para este tiempo</w:t>
      </w:r>
      <w:r w:rsidR="00673197" w:rsidRPr="005F4C71">
        <w:rPr>
          <w:rFonts w:asciiTheme="minorHAnsi" w:hAnsiTheme="minorHAnsi" w:cstheme="minorHAnsi"/>
        </w:rPr>
        <w:t xml:space="preserve"> (</w:t>
      </w:r>
      <w:r w:rsidR="00AA674B" w:rsidRPr="005F4C71">
        <w:rPr>
          <w:rFonts w:asciiTheme="minorHAnsi" w:hAnsiTheme="minorHAnsi" w:cstheme="minorHAnsi"/>
          <w:i/>
        </w:rPr>
        <w:t>Gospel Workers</w:t>
      </w:r>
      <w:r w:rsidR="00AA674B" w:rsidRPr="005F4C71">
        <w:rPr>
          <w:rFonts w:asciiTheme="minorHAnsi" w:hAnsiTheme="minorHAnsi" w:cstheme="minorHAnsi"/>
        </w:rPr>
        <w:t xml:space="preserve">, </w:t>
      </w:r>
      <w:r w:rsidR="00875181" w:rsidRPr="005F4C71">
        <w:rPr>
          <w:rFonts w:asciiTheme="minorHAnsi" w:hAnsiTheme="minorHAnsi" w:cstheme="minorHAnsi"/>
        </w:rPr>
        <w:t xml:space="preserve">126, </w:t>
      </w:r>
      <w:r w:rsidR="00DC0EB8" w:rsidRPr="005F4C71">
        <w:rPr>
          <w:rFonts w:asciiTheme="minorHAnsi" w:hAnsiTheme="minorHAnsi" w:cstheme="minorHAnsi"/>
        </w:rPr>
        <w:t xml:space="preserve">antigua </w:t>
      </w:r>
      <w:r w:rsidR="00875181" w:rsidRPr="005F4C71">
        <w:rPr>
          <w:rFonts w:asciiTheme="minorHAnsi" w:hAnsiTheme="minorHAnsi" w:cstheme="minorHAnsi"/>
        </w:rPr>
        <w:t>edición</w:t>
      </w:r>
      <w:r>
        <w:rPr>
          <w:rFonts w:asciiTheme="minorHAnsi" w:hAnsiTheme="minorHAnsi" w:cstheme="minorHAnsi"/>
        </w:rPr>
        <w:t xml:space="preserve">; </w:t>
      </w:r>
      <w:r w:rsidRPr="00BD0A7A">
        <w:rPr>
          <w:rFonts w:asciiTheme="minorHAnsi" w:hAnsiTheme="minorHAnsi" w:cstheme="minorHAnsi"/>
          <w:i/>
          <w:iCs/>
        </w:rPr>
        <w:t>Testimonios para los ministros</w:t>
      </w:r>
      <w:r>
        <w:rPr>
          <w:rFonts w:asciiTheme="minorHAnsi" w:hAnsiTheme="minorHAnsi" w:cstheme="minorHAnsi"/>
        </w:rPr>
        <w:t>, 106-107</w:t>
      </w:r>
      <w:r w:rsidR="00673197" w:rsidRPr="005F4C71">
        <w:rPr>
          <w:rFonts w:asciiTheme="minorHAnsi" w:hAnsiTheme="minorHAnsi" w:cstheme="minorHAnsi"/>
        </w:rPr>
        <w:t>).</w:t>
      </w:r>
    </w:p>
    <w:p w14:paraId="7C503F35" w14:textId="2112C917" w:rsidR="00673197" w:rsidRPr="005F4C71" w:rsidRDefault="00AA674B" w:rsidP="0030073F">
      <w:pPr>
        <w:pStyle w:val="NormalWeb"/>
        <w:spacing w:line="260" w:lineRule="exact"/>
        <w:rPr>
          <w:rFonts w:asciiTheme="minorHAnsi" w:hAnsiTheme="minorHAnsi" w:cstheme="minorHAnsi"/>
        </w:rPr>
      </w:pPr>
      <w:r w:rsidRPr="005F4C71">
        <w:rPr>
          <w:rFonts w:asciiTheme="minorHAnsi" w:hAnsiTheme="minorHAnsi" w:cstheme="minorHAnsi"/>
        </w:rPr>
        <w:t>E</w:t>
      </w:r>
      <w:r w:rsidR="009010CF" w:rsidRPr="005F4C71">
        <w:rPr>
          <w:rFonts w:asciiTheme="minorHAnsi" w:hAnsiTheme="minorHAnsi" w:cstheme="minorHAnsi"/>
        </w:rPr>
        <w:t>n</w:t>
      </w:r>
      <w:r w:rsidR="00673197" w:rsidRPr="005F4C71">
        <w:rPr>
          <w:rFonts w:asciiTheme="minorHAnsi" w:hAnsiTheme="minorHAnsi" w:cstheme="minorHAnsi"/>
        </w:rPr>
        <w:t xml:space="preserve"> 1882 </w:t>
      </w:r>
      <w:r w:rsidRPr="005F4C71">
        <w:rPr>
          <w:rFonts w:asciiTheme="minorHAnsi" w:hAnsiTheme="minorHAnsi" w:cstheme="minorHAnsi"/>
        </w:rPr>
        <w:t xml:space="preserve">se nos dijo </w:t>
      </w:r>
      <w:r w:rsidR="0080672F">
        <w:rPr>
          <w:rFonts w:asciiTheme="minorHAnsi" w:hAnsiTheme="minorHAnsi" w:cstheme="minorHAnsi"/>
        </w:rPr>
        <w:t>nuevamente</w:t>
      </w:r>
      <w:r w:rsidR="00673197" w:rsidRPr="005F4C71">
        <w:rPr>
          <w:rFonts w:asciiTheme="minorHAnsi" w:hAnsiTheme="minorHAnsi" w:cstheme="minorHAnsi"/>
        </w:rPr>
        <w:t>:</w:t>
      </w:r>
    </w:p>
    <w:p w14:paraId="2D95CED7" w14:textId="20C0EB6B" w:rsidR="00673197" w:rsidRPr="005F4C71" w:rsidRDefault="00113491" w:rsidP="0080672F">
      <w:pPr>
        <w:pStyle w:val="NormalWeb"/>
        <w:spacing w:line="260" w:lineRule="exact"/>
        <w:ind w:left="567" w:right="566"/>
        <w:rPr>
          <w:rFonts w:asciiTheme="minorHAnsi" w:hAnsiTheme="minorHAnsi" w:cstheme="minorHAnsi"/>
        </w:rPr>
      </w:pPr>
      <w:r>
        <w:rPr>
          <w:rFonts w:asciiTheme="minorHAnsi" w:hAnsiTheme="minorHAnsi" w:cstheme="minorHAnsi"/>
          <w:iCs/>
          <w:color w:val="000099"/>
        </w:rPr>
        <w:t>P</w:t>
      </w:r>
      <w:r w:rsidRPr="00113491">
        <w:rPr>
          <w:rFonts w:asciiTheme="minorHAnsi" w:hAnsiTheme="minorHAnsi" w:cstheme="minorHAnsi"/>
          <w:iCs/>
          <w:color w:val="000099"/>
        </w:rPr>
        <w:t>uede ser que bajo un exterior algo áspero y no muy llamativo se revele el brillo de un carácter cristiano genuino</w:t>
      </w:r>
      <w:r w:rsidR="00673197" w:rsidRPr="0080672F">
        <w:rPr>
          <w:rFonts w:asciiTheme="minorHAnsi" w:hAnsiTheme="minorHAnsi" w:cstheme="minorHAnsi"/>
          <w:iCs/>
          <w:color w:val="000099"/>
        </w:rPr>
        <w:t>...</w:t>
      </w:r>
      <w:r w:rsidR="00DC0EB8" w:rsidRPr="0080672F">
        <w:rPr>
          <w:rFonts w:asciiTheme="minorHAnsi" w:hAnsiTheme="minorHAnsi" w:cstheme="minorHAnsi"/>
          <w:iCs/>
          <w:color w:val="000099"/>
        </w:rPr>
        <w:tab/>
      </w:r>
      <w:r w:rsidR="003A1995" w:rsidRPr="0080672F">
        <w:rPr>
          <w:rFonts w:asciiTheme="minorHAnsi" w:hAnsiTheme="minorHAnsi" w:cstheme="minorHAnsi"/>
          <w:iCs/>
          <w:color w:val="000099"/>
        </w:rPr>
        <w:br/>
      </w:r>
      <w:r w:rsidRPr="00113491">
        <w:rPr>
          <w:rFonts w:asciiTheme="minorHAnsi" w:hAnsiTheme="minorHAnsi" w:cstheme="minorHAnsi"/>
          <w:iCs/>
          <w:color w:val="000099"/>
        </w:rPr>
        <w:t xml:space="preserve">Elías sacó a Eliseo de detrás del arado y colocó sobre él su manto de consagración. El llamado para hacer esta grande y solemne obra se hizo a hombres eruditos y de elevada posición; si </w:t>
      </w:r>
      <w:r>
        <w:rPr>
          <w:rFonts w:asciiTheme="minorHAnsi" w:hAnsiTheme="minorHAnsi" w:cstheme="minorHAnsi"/>
          <w:iCs/>
          <w:color w:val="000099"/>
        </w:rPr>
        <w:t>e</w:t>
      </w:r>
      <w:r w:rsidRPr="00113491">
        <w:rPr>
          <w:rFonts w:asciiTheme="minorHAnsi" w:hAnsiTheme="minorHAnsi" w:cstheme="minorHAnsi"/>
          <w:iCs/>
          <w:color w:val="000099"/>
        </w:rPr>
        <w:t>stos no hubieran tenido una opinión tan elevada de sí mismos y hubieran confiado completamente en el Señor, él los hubiera honrado permitiéndoles llevar su estandarte triunfantemente hasta la victoria</w:t>
      </w:r>
      <w:r w:rsidR="00673197" w:rsidRPr="0080672F">
        <w:rPr>
          <w:rFonts w:asciiTheme="minorHAnsi" w:hAnsiTheme="minorHAnsi" w:cstheme="minorHAnsi"/>
          <w:iCs/>
          <w:color w:val="000099"/>
        </w:rPr>
        <w:t>...</w:t>
      </w:r>
      <w:r w:rsidR="00DC0EB8" w:rsidRPr="0080672F">
        <w:rPr>
          <w:rFonts w:asciiTheme="minorHAnsi" w:hAnsiTheme="minorHAnsi" w:cstheme="minorHAnsi"/>
          <w:iCs/>
          <w:color w:val="000099"/>
        </w:rPr>
        <w:tab/>
      </w:r>
      <w:r w:rsidR="009F5735" w:rsidRPr="0080672F">
        <w:rPr>
          <w:rFonts w:asciiTheme="minorHAnsi" w:hAnsiTheme="minorHAnsi" w:cstheme="minorHAnsi"/>
          <w:iCs/>
          <w:color w:val="000099"/>
        </w:rPr>
        <w:br/>
      </w:r>
      <w:r w:rsidRPr="00113491">
        <w:rPr>
          <w:rFonts w:asciiTheme="minorHAnsi" w:hAnsiTheme="minorHAnsi" w:cstheme="minorHAnsi"/>
          <w:iCs/>
          <w:color w:val="000099"/>
        </w:rPr>
        <w:t xml:space="preserve">Dios ha de llevar a cabo una obra en nuestros días que muy pocos anticipan. Levantará y exaltará en nuestro medio a aquellos que son enseñados por la unción de su Espíritu en vez de por la </w:t>
      </w:r>
      <w:r>
        <w:rPr>
          <w:rFonts w:asciiTheme="minorHAnsi" w:hAnsiTheme="minorHAnsi" w:cstheme="minorHAnsi"/>
          <w:iCs/>
          <w:color w:val="000099"/>
        </w:rPr>
        <w:t>formación externa</w:t>
      </w:r>
      <w:r w:rsidRPr="00113491">
        <w:rPr>
          <w:rFonts w:asciiTheme="minorHAnsi" w:hAnsiTheme="minorHAnsi" w:cstheme="minorHAnsi"/>
          <w:iCs/>
          <w:color w:val="000099"/>
        </w:rPr>
        <w:t xml:space="preserve"> de las instituciones científicas</w:t>
      </w:r>
      <w:r w:rsidR="00673197" w:rsidRPr="005F4C71">
        <w:rPr>
          <w:rFonts w:asciiTheme="minorHAnsi" w:hAnsiTheme="minorHAnsi" w:cstheme="minorHAnsi"/>
        </w:rPr>
        <w:t xml:space="preserve"> (</w:t>
      </w:r>
      <w:r w:rsidR="0080672F">
        <w:rPr>
          <w:rFonts w:asciiTheme="minorHAnsi" w:hAnsiTheme="minorHAnsi" w:cstheme="minorHAnsi"/>
        </w:rPr>
        <w:t xml:space="preserve">5 </w:t>
      </w:r>
      <w:r w:rsidR="0066441C" w:rsidRPr="005F4C71">
        <w:rPr>
          <w:rFonts w:asciiTheme="minorHAnsi" w:hAnsiTheme="minorHAnsi" w:cstheme="minorHAnsi"/>
          <w:i/>
        </w:rPr>
        <w:t>Testimoni</w:t>
      </w:r>
      <w:r>
        <w:rPr>
          <w:rFonts w:asciiTheme="minorHAnsi" w:hAnsiTheme="minorHAnsi" w:cstheme="minorHAnsi"/>
          <w:i/>
        </w:rPr>
        <w:t>o</w:t>
      </w:r>
      <w:r w:rsidR="0066441C" w:rsidRPr="005F4C71">
        <w:rPr>
          <w:rFonts w:asciiTheme="minorHAnsi" w:hAnsiTheme="minorHAnsi" w:cstheme="minorHAnsi"/>
          <w:i/>
        </w:rPr>
        <w:t>s</w:t>
      </w:r>
      <w:r w:rsidR="00DC0EB8" w:rsidRPr="005F4C71">
        <w:rPr>
          <w:rFonts w:asciiTheme="minorHAnsi" w:hAnsiTheme="minorHAnsi" w:cstheme="minorHAnsi"/>
          <w:i/>
        </w:rPr>
        <w:t>,</w:t>
      </w:r>
      <w:r w:rsidR="0066441C" w:rsidRPr="005F4C71">
        <w:rPr>
          <w:rFonts w:asciiTheme="minorHAnsi" w:hAnsiTheme="minorHAnsi" w:cstheme="minorHAnsi"/>
        </w:rPr>
        <w:t xml:space="preserve"> </w:t>
      </w:r>
      <w:r>
        <w:rPr>
          <w:rFonts w:asciiTheme="minorHAnsi" w:hAnsiTheme="minorHAnsi" w:cstheme="minorHAnsi"/>
        </w:rPr>
        <w:t>76</w:t>
      </w:r>
      <w:r w:rsidR="0080672F">
        <w:rPr>
          <w:rFonts w:asciiTheme="minorHAnsi" w:hAnsiTheme="minorHAnsi" w:cstheme="minorHAnsi"/>
        </w:rPr>
        <w:t>-</w:t>
      </w:r>
      <w:r>
        <w:rPr>
          <w:rFonts w:asciiTheme="minorHAnsi" w:hAnsiTheme="minorHAnsi" w:cstheme="minorHAnsi"/>
        </w:rPr>
        <w:t>77</w:t>
      </w:r>
      <w:r w:rsidR="00673197" w:rsidRPr="005F4C71">
        <w:rPr>
          <w:rFonts w:asciiTheme="minorHAnsi" w:hAnsiTheme="minorHAnsi" w:cstheme="minorHAnsi"/>
        </w:rPr>
        <w:t>).</w:t>
      </w:r>
    </w:p>
    <w:p w14:paraId="672CC7E0" w14:textId="20D6EAB4" w:rsidR="00673197" w:rsidRPr="005F4C71" w:rsidRDefault="00E52128" w:rsidP="0030073F">
      <w:pPr>
        <w:pStyle w:val="NormalWeb"/>
        <w:spacing w:line="260" w:lineRule="exact"/>
        <w:rPr>
          <w:rFonts w:asciiTheme="minorHAnsi" w:hAnsiTheme="minorHAnsi" w:cstheme="minorHAnsi"/>
        </w:rPr>
      </w:pPr>
      <w:r w:rsidRPr="005F4C71">
        <w:rPr>
          <w:rFonts w:asciiTheme="minorHAnsi" w:hAnsiTheme="minorHAnsi" w:cstheme="minorHAnsi"/>
        </w:rPr>
        <w:lastRenderedPageBreak/>
        <w:t>Aquellos</w:t>
      </w:r>
      <w:r w:rsidR="00673197" w:rsidRPr="005F4C71">
        <w:rPr>
          <w:rFonts w:asciiTheme="minorHAnsi" w:hAnsiTheme="minorHAnsi" w:cstheme="minorHAnsi"/>
        </w:rPr>
        <w:t xml:space="preserve"> </w:t>
      </w:r>
      <w:r w:rsidR="00875181" w:rsidRPr="005F4C71">
        <w:rPr>
          <w:rFonts w:asciiTheme="minorHAnsi" w:hAnsiTheme="minorHAnsi" w:cstheme="minorHAnsi"/>
        </w:rPr>
        <w:t>testimonios</w:t>
      </w:r>
      <w:r w:rsidR="00673197" w:rsidRPr="005F4C71">
        <w:rPr>
          <w:rFonts w:asciiTheme="minorHAnsi" w:hAnsiTheme="minorHAnsi" w:cstheme="minorHAnsi"/>
        </w:rPr>
        <w:t xml:space="preserve"> de 1882 </w:t>
      </w:r>
      <w:r w:rsidR="00875181" w:rsidRPr="005F4C71">
        <w:rPr>
          <w:rFonts w:asciiTheme="minorHAnsi" w:hAnsiTheme="minorHAnsi" w:cstheme="minorHAnsi"/>
        </w:rPr>
        <w:t>revelan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inspirada </w:t>
      </w:r>
      <w:r w:rsidR="00875181" w:rsidRPr="005F4C71">
        <w:rPr>
          <w:rFonts w:asciiTheme="minorHAnsi" w:hAnsiTheme="minorHAnsi" w:cstheme="minorHAnsi"/>
        </w:rPr>
        <w:t>pre</w:t>
      </w:r>
      <w:r w:rsidR="001A7976" w:rsidRPr="005F4C71">
        <w:rPr>
          <w:rFonts w:asciiTheme="minorHAnsi" w:hAnsiTheme="minorHAnsi" w:cstheme="minorHAnsi"/>
        </w:rPr>
        <w:t>monic</w:t>
      </w:r>
      <w:r w:rsidR="00875181" w:rsidRPr="005F4C71">
        <w:rPr>
          <w:rFonts w:asciiTheme="minorHAnsi" w:hAnsiTheme="minorHAnsi" w:cstheme="minorHAnsi"/>
        </w:rPr>
        <w:t>ión</w:t>
      </w:r>
      <w:r w:rsidR="00673197" w:rsidRPr="005F4C71">
        <w:rPr>
          <w:rFonts w:asciiTheme="minorHAnsi" w:hAnsiTheme="minorHAnsi" w:cstheme="minorHAnsi"/>
        </w:rPr>
        <w:t xml:space="preserve">. </w:t>
      </w:r>
      <w:r w:rsidR="00875181" w:rsidRPr="005F4C71">
        <w:rPr>
          <w:rFonts w:asciiTheme="minorHAnsi" w:hAnsiTheme="minorHAnsi" w:cstheme="minorHAnsi"/>
        </w:rPr>
        <w:t>¡</w:t>
      </w:r>
      <w:r w:rsidR="00673197" w:rsidRPr="005F4C71">
        <w:rPr>
          <w:rFonts w:asciiTheme="minorHAnsi" w:hAnsiTheme="minorHAnsi" w:cstheme="minorHAnsi"/>
        </w:rPr>
        <w:t>E</w:t>
      </w:r>
      <w:r w:rsidR="00221E72" w:rsidRPr="005F4C71">
        <w:rPr>
          <w:rFonts w:asciiTheme="minorHAnsi" w:hAnsiTheme="minorHAnsi" w:cstheme="minorHAnsi"/>
        </w:rPr>
        <w:t>s</w:t>
      </w:r>
      <w:r w:rsidR="00673197" w:rsidRPr="005F4C71">
        <w:rPr>
          <w:rFonts w:asciiTheme="minorHAnsi" w:hAnsiTheme="minorHAnsi" w:cstheme="minorHAnsi"/>
        </w:rPr>
        <w:t xml:space="preserve"> como s</w:t>
      </w:r>
      <w:r w:rsidR="00875181" w:rsidRPr="005F4C71">
        <w:rPr>
          <w:rFonts w:asciiTheme="minorHAnsi" w:hAnsiTheme="minorHAnsi" w:cstheme="minorHAnsi"/>
        </w:rPr>
        <w:t>i</w:t>
      </w:r>
      <w:r w:rsidR="00673197" w:rsidRPr="005F4C71">
        <w:rPr>
          <w:rFonts w:asciiTheme="minorHAnsi" w:hAnsiTheme="minorHAnsi" w:cstheme="minorHAnsi"/>
        </w:rPr>
        <w:t xml:space="preserve"> </w:t>
      </w:r>
      <w:r w:rsidR="00BB7074">
        <w:rPr>
          <w:rFonts w:asciiTheme="minorHAnsi" w:hAnsiTheme="minorHAnsi" w:cstheme="minorHAnsi"/>
        </w:rPr>
        <w:t>aquell</w:t>
      </w:r>
      <w:r w:rsidR="001A7976" w:rsidRPr="005F4C71">
        <w:rPr>
          <w:rFonts w:asciiTheme="minorHAnsi" w:hAnsiTheme="minorHAnsi" w:cstheme="minorHAnsi"/>
        </w:rPr>
        <w:t>a pluma</w:t>
      </w:r>
      <w:r w:rsidR="00673197" w:rsidRPr="005F4C71">
        <w:rPr>
          <w:rFonts w:asciiTheme="minorHAnsi" w:hAnsiTheme="minorHAnsi" w:cstheme="minorHAnsi"/>
        </w:rPr>
        <w:t xml:space="preserve"> </w:t>
      </w:r>
      <w:r w:rsidR="001A7976" w:rsidRPr="005F4C71">
        <w:rPr>
          <w:rFonts w:asciiTheme="minorHAnsi" w:hAnsiTheme="minorHAnsi" w:cstheme="minorHAnsi"/>
        </w:rPr>
        <w:t>estuviera escribiendo anticipadamente</w:t>
      </w:r>
      <w:r w:rsidR="00673197" w:rsidRPr="005F4C71">
        <w:rPr>
          <w:rFonts w:asciiTheme="minorHAnsi" w:hAnsiTheme="minorHAnsi" w:cstheme="minorHAnsi"/>
        </w:rPr>
        <w:t xml:space="preserve"> </w:t>
      </w:r>
      <w:r w:rsidR="00875181"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w:t>
      </w:r>
    </w:p>
    <w:p w14:paraId="7022BC8A" w14:textId="77777777" w:rsidR="007056E3" w:rsidRPr="005F4C71" w:rsidRDefault="007056E3" w:rsidP="002F4223">
      <w:pPr>
        <w:pStyle w:val="NormalWeb"/>
        <w:rPr>
          <w:rFonts w:asciiTheme="minorHAnsi" w:hAnsiTheme="minorHAnsi" w:cstheme="minorHAnsi"/>
        </w:rPr>
      </w:pPr>
    </w:p>
    <w:p w14:paraId="7FA7F756" w14:textId="77777777" w:rsidR="00CA2DE3" w:rsidRPr="00BB7074" w:rsidRDefault="004B7BF0" w:rsidP="004B7BF0">
      <w:pPr>
        <w:pStyle w:val="NormalWeb"/>
        <w:jc w:val="center"/>
        <w:rPr>
          <w:rFonts w:asciiTheme="minorHAnsi" w:hAnsiTheme="minorHAnsi" w:cstheme="minorHAnsi"/>
          <w:color w:val="000099"/>
          <w:sz w:val="28"/>
          <w:szCs w:val="28"/>
        </w:rPr>
      </w:pPr>
      <w:r w:rsidRPr="00BB7074">
        <w:rPr>
          <w:rFonts w:asciiTheme="minorHAnsi" w:hAnsiTheme="minorHAnsi" w:cstheme="minorHAnsi"/>
          <w:b/>
          <w:bCs/>
          <w:color w:val="000099"/>
          <w:sz w:val="28"/>
          <w:szCs w:val="28"/>
        </w:rPr>
        <w:t>Dios elige a</w:t>
      </w:r>
      <w:r w:rsidR="00673197" w:rsidRPr="00BB7074">
        <w:rPr>
          <w:rFonts w:asciiTheme="minorHAnsi" w:hAnsiTheme="minorHAnsi" w:cstheme="minorHAnsi"/>
          <w:b/>
          <w:bCs/>
          <w:color w:val="000099"/>
          <w:sz w:val="28"/>
          <w:szCs w:val="28"/>
        </w:rPr>
        <w:t xml:space="preserve"> </w:t>
      </w:r>
      <w:r w:rsidR="001A7976" w:rsidRPr="00BB7074">
        <w:rPr>
          <w:rFonts w:asciiTheme="minorHAnsi" w:hAnsiTheme="minorHAnsi" w:cstheme="minorHAnsi"/>
          <w:b/>
          <w:bCs/>
          <w:color w:val="000099"/>
          <w:sz w:val="28"/>
          <w:szCs w:val="28"/>
        </w:rPr>
        <w:t>los m</w:t>
      </w:r>
      <w:r w:rsidR="00AC0086" w:rsidRPr="00BB7074">
        <w:rPr>
          <w:rFonts w:asciiTheme="minorHAnsi" w:hAnsiTheme="minorHAnsi" w:cstheme="minorHAnsi"/>
          <w:b/>
          <w:bCs/>
          <w:color w:val="000099"/>
          <w:sz w:val="28"/>
          <w:szCs w:val="28"/>
        </w:rPr>
        <w:t>ensajeros</w:t>
      </w:r>
    </w:p>
    <w:p w14:paraId="4DB5ECB7" w14:textId="088475B9" w:rsidR="00673197" w:rsidRPr="005F4C71" w:rsidRDefault="00875181" w:rsidP="0030073F">
      <w:pPr>
        <w:pStyle w:val="NormalWeb"/>
        <w:spacing w:line="260" w:lineRule="exact"/>
        <w:rPr>
          <w:rFonts w:asciiTheme="minorHAnsi" w:hAnsiTheme="minorHAnsi" w:cstheme="minorHAnsi"/>
        </w:rPr>
      </w:pPr>
      <w:r w:rsidRPr="005F4C71">
        <w:rPr>
          <w:rFonts w:asciiTheme="minorHAnsi" w:hAnsiTheme="minorHAnsi" w:cstheme="minorHAnsi"/>
        </w:rPr>
        <w:t>En aquel</w:t>
      </w:r>
      <w:r w:rsidR="00673197" w:rsidRPr="005F4C71">
        <w:rPr>
          <w:rFonts w:asciiTheme="minorHAnsi" w:hAnsiTheme="minorHAnsi" w:cstheme="minorHAnsi"/>
        </w:rPr>
        <w:t xml:space="preserve"> m</w:t>
      </w:r>
      <w:r w:rsidRPr="005F4C71">
        <w:rPr>
          <w:rFonts w:asciiTheme="minorHAnsi" w:hAnsiTheme="minorHAnsi" w:cstheme="minorHAnsi"/>
        </w:rPr>
        <w:t>i</w:t>
      </w:r>
      <w:r w:rsidR="00673197" w:rsidRPr="005F4C71">
        <w:rPr>
          <w:rFonts w:asciiTheme="minorHAnsi" w:hAnsiTheme="minorHAnsi" w:cstheme="minorHAnsi"/>
        </w:rPr>
        <w:t xml:space="preserve">smo </w:t>
      </w:r>
      <w:r w:rsidRPr="005F4C71">
        <w:rPr>
          <w:rFonts w:asciiTheme="minorHAnsi" w:hAnsiTheme="minorHAnsi" w:cstheme="minorHAnsi"/>
        </w:rPr>
        <w:t>año</w:t>
      </w:r>
      <w:r w:rsidR="00673197" w:rsidRPr="005F4C71">
        <w:rPr>
          <w:rFonts w:asciiTheme="minorHAnsi" w:hAnsiTheme="minorHAnsi" w:cstheme="minorHAnsi"/>
        </w:rPr>
        <w:t xml:space="preserve"> </w:t>
      </w:r>
      <w:r w:rsidR="00BB7074">
        <w:rPr>
          <w:rFonts w:asciiTheme="minorHAnsi" w:hAnsiTheme="minorHAnsi" w:cstheme="minorHAnsi"/>
        </w:rPr>
        <w:t>-</w:t>
      </w:r>
      <w:r w:rsidR="00673197" w:rsidRPr="005F4C71">
        <w:rPr>
          <w:rFonts w:asciiTheme="minorHAnsi" w:hAnsiTheme="minorHAnsi" w:cstheme="minorHAnsi"/>
        </w:rPr>
        <w:t>1882</w:t>
      </w:r>
      <w:r w:rsidR="00BB7074">
        <w:rPr>
          <w:rFonts w:asciiTheme="minorHAnsi" w:hAnsiTheme="minorHAnsi" w:cstheme="minorHAnsi"/>
        </w:rPr>
        <w:t>-</w:t>
      </w:r>
      <w:r w:rsidR="00673197" w:rsidRPr="005F4C71">
        <w:rPr>
          <w:rFonts w:asciiTheme="minorHAnsi" w:hAnsiTheme="minorHAnsi" w:cstheme="minorHAnsi"/>
        </w:rPr>
        <w:t xml:space="preserve"> E.J. Waggoner </w:t>
      </w:r>
      <w:r w:rsidRPr="005F4C71">
        <w:rPr>
          <w:rFonts w:asciiTheme="minorHAnsi" w:hAnsiTheme="minorHAnsi" w:cstheme="minorHAnsi"/>
        </w:rPr>
        <w:t>inició</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E03177" w:rsidRPr="005F4C71">
        <w:rPr>
          <w:rFonts w:asciiTheme="minorHAnsi" w:hAnsiTheme="minorHAnsi" w:cstheme="minorHAnsi"/>
        </w:rPr>
        <w:t>programa</w:t>
      </w:r>
      <w:r w:rsidR="00673197" w:rsidRPr="005F4C71">
        <w:rPr>
          <w:rFonts w:asciiTheme="minorHAnsi" w:hAnsiTheme="minorHAnsi" w:cstheme="minorHAnsi"/>
        </w:rPr>
        <w:t xml:space="preserve"> de </w:t>
      </w:r>
      <w:r w:rsidR="00095AB7" w:rsidRPr="005F4C71">
        <w:rPr>
          <w:rFonts w:asciiTheme="minorHAnsi" w:hAnsiTheme="minorHAnsi" w:cstheme="minorHAnsi"/>
        </w:rPr>
        <w:t>formación</w:t>
      </w:r>
      <w:r w:rsidR="00E03177"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0F0B11" w:rsidRPr="005F4C71">
        <w:rPr>
          <w:rFonts w:asciiTheme="minorHAnsi" w:hAnsiTheme="minorHAnsi" w:cstheme="minorHAnsi"/>
        </w:rPr>
        <w:t>evidenciaba estar</w:t>
      </w:r>
      <w:r w:rsidR="00673197" w:rsidRPr="005F4C71">
        <w:rPr>
          <w:rFonts w:asciiTheme="minorHAnsi" w:hAnsiTheme="minorHAnsi" w:cstheme="minorHAnsi"/>
        </w:rPr>
        <w:t xml:space="preserve"> </w:t>
      </w:r>
      <w:r w:rsidRPr="005F4C71">
        <w:rPr>
          <w:rFonts w:asciiTheme="minorHAnsi" w:hAnsiTheme="minorHAnsi" w:cstheme="minorHAnsi"/>
        </w:rPr>
        <w:t>bajo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especial</w:t>
      </w:r>
      <w:r w:rsidR="00095AB7" w:rsidRPr="005F4C71">
        <w:rPr>
          <w:rFonts w:asciiTheme="minorHAnsi" w:hAnsiTheme="minorHAnsi" w:cstheme="minorHAnsi"/>
        </w:rPr>
        <w:t xml:space="preserve"> conducción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6031C2" w:rsidRPr="005F4C71">
        <w:rPr>
          <w:rFonts w:asciiTheme="minorHAnsi" w:hAnsiTheme="minorHAnsi" w:cstheme="minorHAnsi"/>
        </w:rPr>
        <w:t>Se lo e</w:t>
      </w:r>
      <w:r w:rsidR="008E0A9D" w:rsidRPr="005F4C71">
        <w:rPr>
          <w:rFonts w:asciiTheme="minorHAnsi" w:hAnsiTheme="minorHAnsi" w:cstheme="minorHAnsi"/>
        </w:rPr>
        <w:t>staba</w:t>
      </w:r>
      <w:r w:rsidR="00673197" w:rsidRPr="005F4C71">
        <w:rPr>
          <w:rFonts w:asciiTheme="minorHAnsi" w:hAnsiTheme="minorHAnsi" w:cstheme="minorHAnsi"/>
        </w:rPr>
        <w:t xml:space="preserve"> </w:t>
      </w:r>
      <w:r w:rsidR="00095AB7" w:rsidRPr="005F4C71">
        <w:rPr>
          <w:rFonts w:asciiTheme="minorHAnsi" w:hAnsiTheme="minorHAnsi" w:cstheme="minorHAnsi"/>
        </w:rPr>
        <w:t>prepar</w:t>
      </w:r>
      <w:r w:rsidR="006031C2" w:rsidRPr="005F4C71">
        <w:rPr>
          <w:rFonts w:asciiTheme="minorHAnsi" w:hAnsiTheme="minorHAnsi" w:cstheme="minorHAnsi"/>
        </w:rPr>
        <w:t>ando</w:t>
      </w:r>
      <w:r w:rsidR="00673197" w:rsidRPr="005F4C71">
        <w:rPr>
          <w:rFonts w:asciiTheme="minorHAnsi" w:hAnsiTheme="minorHAnsi" w:cstheme="minorHAnsi"/>
        </w:rPr>
        <w:t xml:space="preserve"> para ser </w:t>
      </w:r>
      <w:r w:rsidRPr="005F4C71">
        <w:rPr>
          <w:rFonts w:asciiTheme="minorHAnsi" w:hAnsiTheme="minorHAnsi" w:cstheme="minorHAnsi"/>
        </w:rPr>
        <w:t>el</w:t>
      </w:r>
      <w:r w:rsidR="00673197" w:rsidRPr="005F4C71">
        <w:rPr>
          <w:rFonts w:asciiTheme="minorHAnsi" w:hAnsiTheme="minorHAnsi" w:cstheme="minorHAnsi"/>
        </w:rPr>
        <w:t xml:space="preserve"> agente de </w:t>
      </w:r>
      <w:r w:rsidR="00AF22D2" w:rsidRPr="005F4C71">
        <w:rPr>
          <w:rFonts w:asciiTheme="minorHAnsi" w:hAnsiTheme="minorHAnsi" w:cstheme="minorHAnsi"/>
        </w:rPr>
        <w:t>una</w:t>
      </w:r>
      <w:r w:rsidR="00673197" w:rsidRPr="005F4C71">
        <w:rPr>
          <w:rFonts w:asciiTheme="minorHAnsi" w:hAnsiTheme="minorHAnsi" w:cstheme="minorHAnsi"/>
        </w:rPr>
        <w:t xml:space="preserve"> obra especial. </w:t>
      </w:r>
      <w:r w:rsidR="006031C2" w:rsidRPr="005F4C71">
        <w:rPr>
          <w:rFonts w:asciiTheme="minorHAnsi" w:hAnsiTheme="minorHAnsi" w:cstheme="minorHAnsi"/>
        </w:rPr>
        <w:t>Años m</w:t>
      </w:r>
      <w:r w:rsidR="00227505" w:rsidRPr="005F4C71">
        <w:rPr>
          <w:rFonts w:asciiTheme="minorHAnsi" w:hAnsiTheme="minorHAnsi" w:cstheme="minorHAnsi"/>
        </w:rPr>
        <w:t>ás</w:t>
      </w:r>
      <w:r w:rsidR="00673197" w:rsidRPr="005F4C71">
        <w:rPr>
          <w:rFonts w:asciiTheme="minorHAnsi" w:hAnsiTheme="minorHAnsi" w:cstheme="minorHAnsi"/>
        </w:rPr>
        <w:t xml:space="preserve"> tarde </w:t>
      </w:r>
      <w:r w:rsidRPr="005F4C71">
        <w:rPr>
          <w:rFonts w:asciiTheme="minorHAnsi" w:hAnsiTheme="minorHAnsi" w:cstheme="minorHAnsi"/>
        </w:rPr>
        <w:t>describió</w:t>
      </w:r>
      <w:r w:rsidR="00673197" w:rsidRPr="005F4C71">
        <w:rPr>
          <w:rFonts w:asciiTheme="minorHAnsi" w:hAnsiTheme="minorHAnsi" w:cstheme="minorHAnsi"/>
        </w:rPr>
        <w:t xml:space="preserve"> </w:t>
      </w:r>
      <w:r w:rsidR="006031C2" w:rsidRPr="005F4C71">
        <w:rPr>
          <w:rFonts w:asciiTheme="minorHAnsi" w:hAnsiTheme="minorHAnsi" w:cstheme="minorHAnsi"/>
        </w:rPr>
        <w:t>así</w:t>
      </w:r>
      <w:r w:rsidR="00BF117D" w:rsidRPr="005F4C71">
        <w:rPr>
          <w:rFonts w:asciiTheme="minorHAnsi" w:hAnsiTheme="minorHAnsi" w:cstheme="minorHAnsi"/>
        </w:rPr>
        <w:t xml:space="preserve"> su</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w:t>
      </w:r>
    </w:p>
    <w:p w14:paraId="574710EE" w14:textId="6C5170C6" w:rsidR="00673197" w:rsidRPr="005F4C71" w:rsidRDefault="00F97FD8" w:rsidP="00BB7074">
      <w:pPr>
        <w:pStyle w:val="NormalWeb"/>
        <w:spacing w:line="260" w:lineRule="exact"/>
        <w:ind w:left="567" w:right="566"/>
        <w:rPr>
          <w:rFonts w:asciiTheme="minorHAnsi" w:hAnsiTheme="minorHAnsi" w:cstheme="minorHAnsi"/>
        </w:rPr>
      </w:pPr>
      <w:r w:rsidRPr="00BB7074">
        <w:rPr>
          <w:rFonts w:asciiTheme="minorHAnsi" w:hAnsiTheme="minorHAnsi" w:cstheme="minorHAnsi"/>
          <w:iCs/>
          <w:color w:val="000099"/>
        </w:rPr>
        <w:t>Comencé realmente a estudiar</w:t>
      </w:r>
      <w:r w:rsidR="00875181" w:rsidRPr="00BB7074">
        <w:rPr>
          <w:rFonts w:asciiTheme="minorHAnsi" w:hAnsiTheme="minorHAnsi" w:cstheme="minorHAnsi"/>
          <w:iCs/>
          <w:color w:val="000099"/>
        </w:rPr>
        <w:t xml:space="preserve"> l</w:t>
      </w:r>
      <w:r w:rsidR="00673197" w:rsidRPr="00BB7074">
        <w:rPr>
          <w:rFonts w:asciiTheme="minorHAnsi" w:hAnsiTheme="minorHAnsi" w:cstheme="minorHAnsi"/>
          <w:iCs/>
          <w:color w:val="000099"/>
        </w:rPr>
        <w:t xml:space="preserve">a </w:t>
      </w:r>
      <w:r w:rsidR="003D5966" w:rsidRPr="00BB7074">
        <w:rPr>
          <w:rFonts w:asciiTheme="minorHAnsi" w:hAnsiTheme="minorHAnsi" w:cstheme="minorHAnsi"/>
          <w:iCs/>
          <w:color w:val="000099"/>
        </w:rPr>
        <w:t>Biblia</w:t>
      </w:r>
      <w:r w:rsidRPr="00BB7074">
        <w:rPr>
          <w:rFonts w:asciiTheme="minorHAnsi" w:hAnsiTheme="minorHAnsi" w:cstheme="minorHAnsi"/>
          <w:iCs/>
          <w:color w:val="000099"/>
        </w:rPr>
        <w:t xml:space="preserve"> hace treinta y cuatro</w:t>
      </w:r>
      <w:r w:rsidR="00673197" w:rsidRPr="00BB7074">
        <w:rPr>
          <w:rFonts w:asciiTheme="minorHAnsi" w:hAnsiTheme="minorHAnsi" w:cstheme="minorHAnsi"/>
          <w:iCs/>
          <w:color w:val="000099"/>
        </w:rPr>
        <w:t xml:space="preserve"> </w:t>
      </w:r>
      <w:r w:rsidR="00AF22D2" w:rsidRPr="00BB7074">
        <w:rPr>
          <w:rFonts w:asciiTheme="minorHAnsi" w:hAnsiTheme="minorHAnsi" w:cstheme="minorHAnsi"/>
          <w:iCs/>
          <w:color w:val="000099"/>
        </w:rPr>
        <w:t>años</w:t>
      </w:r>
      <w:r w:rsidR="00673197" w:rsidRPr="005F4C71">
        <w:rPr>
          <w:rFonts w:asciiTheme="minorHAnsi" w:hAnsiTheme="minorHAnsi" w:cstheme="minorHAnsi"/>
          <w:iCs/>
        </w:rPr>
        <w:t xml:space="preserve"> [</w:t>
      </w:r>
      <w:r w:rsidRPr="005F4C71">
        <w:rPr>
          <w:rFonts w:asciiTheme="minorHAnsi" w:hAnsiTheme="minorHAnsi" w:cstheme="minorHAnsi"/>
          <w:iCs/>
        </w:rPr>
        <w:t xml:space="preserve">en </w:t>
      </w:r>
      <w:r w:rsidR="00673197" w:rsidRPr="005F4C71">
        <w:rPr>
          <w:rFonts w:asciiTheme="minorHAnsi" w:hAnsiTheme="minorHAnsi" w:cstheme="minorHAnsi"/>
          <w:iCs/>
        </w:rPr>
        <w:t>1882]</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En aquel</w:t>
      </w:r>
      <w:r w:rsidR="00673197" w:rsidRPr="00BB7074">
        <w:rPr>
          <w:rFonts w:asciiTheme="minorHAnsi" w:hAnsiTheme="minorHAnsi" w:cstheme="minorHAnsi"/>
          <w:iCs/>
          <w:color w:val="000099"/>
        </w:rPr>
        <w:t xml:space="preserve"> </w:t>
      </w:r>
      <w:r w:rsidR="00815580" w:rsidRPr="00BB7074">
        <w:rPr>
          <w:rFonts w:asciiTheme="minorHAnsi" w:hAnsiTheme="minorHAnsi" w:cstheme="minorHAnsi"/>
          <w:iCs/>
          <w:color w:val="000099"/>
        </w:rPr>
        <w:t>tiempo</w:t>
      </w:r>
      <w:r w:rsidR="00673197" w:rsidRPr="00BB7074">
        <w:rPr>
          <w:rFonts w:asciiTheme="minorHAnsi" w:hAnsiTheme="minorHAnsi" w:cstheme="minorHAnsi"/>
          <w:iCs/>
          <w:color w:val="000099"/>
        </w:rPr>
        <w:t xml:space="preserve"> Cristo </w:t>
      </w:r>
      <w:r w:rsidRPr="00BB7074">
        <w:rPr>
          <w:rFonts w:asciiTheme="minorHAnsi" w:hAnsiTheme="minorHAnsi" w:cstheme="minorHAnsi"/>
          <w:iCs/>
          <w:color w:val="000099"/>
        </w:rPr>
        <w:t xml:space="preserve">me </w:t>
      </w:r>
      <w:r w:rsidR="009010CF" w:rsidRPr="00BB7074">
        <w:rPr>
          <w:rFonts w:asciiTheme="minorHAnsi" w:hAnsiTheme="minorHAnsi" w:cstheme="minorHAnsi"/>
          <w:iCs/>
          <w:color w:val="000099"/>
        </w:rPr>
        <w:t>fue</w:t>
      </w:r>
      <w:r w:rsidR="00673197" w:rsidRPr="00BB7074">
        <w:rPr>
          <w:rFonts w:asciiTheme="minorHAnsi" w:hAnsiTheme="minorHAnsi" w:cstheme="minorHAnsi"/>
          <w:iCs/>
          <w:color w:val="000099"/>
        </w:rPr>
        <w:t xml:space="preserve"> presentado </w:t>
      </w:r>
      <w:r w:rsidRPr="00BB7074">
        <w:rPr>
          <w:rFonts w:asciiTheme="minorHAnsi" w:hAnsiTheme="minorHAnsi" w:cstheme="minorHAnsi"/>
          <w:iCs/>
          <w:color w:val="000099"/>
        </w:rPr>
        <w:t>claramente como habiendo sido crucificado por mí</w:t>
      </w:r>
      <w:r w:rsidR="00673197" w:rsidRPr="00BB7074">
        <w:rPr>
          <w:rFonts w:asciiTheme="minorHAnsi" w:hAnsiTheme="minorHAnsi" w:cstheme="minorHAnsi"/>
          <w:iCs/>
          <w:color w:val="000099"/>
        </w:rPr>
        <w:t xml:space="preserve">. </w:t>
      </w:r>
      <w:r w:rsidRPr="00BB7074">
        <w:rPr>
          <w:rFonts w:asciiTheme="minorHAnsi" w:hAnsiTheme="minorHAnsi" w:cstheme="minorHAnsi"/>
          <w:iCs/>
          <w:color w:val="000099"/>
        </w:rPr>
        <w:t>Un sombrío sábado de tarde e</w:t>
      </w:r>
      <w:r w:rsidR="008E0A9D" w:rsidRPr="00BB7074">
        <w:rPr>
          <w:rFonts w:asciiTheme="minorHAnsi" w:hAnsiTheme="minorHAnsi" w:cstheme="minorHAnsi"/>
          <w:iCs/>
          <w:color w:val="000099"/>
        </w:rPr>
        <w:t>staba</w:t>
      </w:r>
      <w:r w:rsidRPr="00BB7074">
        <w:rPr>
          <w:rFonts w:asciiTheme="minorHAnsi" w:hAnsiTheme="minorHAnsi" w:cstheme="minorHAnsi"/>
          <w:iCs/>
          <w:color w:val="000099"/>
        </w:rPr>
        <w:t xml:space="preserve"> yo</w:t>
      </w:r>
      <w:r w:rsidR="00673197" w:rsidRPr="00BB7074">
        <w:rPr>
          <w:rFonts w:asciiTheme="minorHAnsi" w:hAnsiTheme="minorHAnsi" w:cstheme="minorHAnsi"/>
          <w:iCs/>
          <w:color w:val="000099"/>
        </w:rPr>
        <w:t xml:space="preserve"> sentado </w:t>
      </w:r>
      <w:r w:rsidR="00C42788">
        <w:rPr>
          <w:rFonts w:asciiTheme="minorHAnsi" w:hAnsiTheme="minorHAnsi" w:cstheme="minorHAnsi"/>
          <w:iCs/>
          <w:color w:val="000099"/>
        </w:rPr>
        <w:t>algo apartado</w:t>
      </w:r>
      <w:r w:rsidR="00673197" w:rsidRPr="00BB7074">
        <w:rPr>
          <w:rFonts w:asciiTheme="minorHAnsi" w:hAnsiTheme="minorHAnsi" w:cstheme="minorHAnsi"/>
          <w:iCs/>
          <w:color w:val="000099"/>
        </w:rPr>
        <w:t xml:space="preserve"> d</w:t>
      </w:r>
      <w:r w:rsidR="00875181" w:rsidRPr="00BB7074">
        <w:rPr>
          <w:rFonts w:asciiTheme="minorHAnsi" w:hAnsiTheme="minorHAnsi" w:cstheme="minorHAnsi"/>
          <w:iCs/>
          <w:color w:val="000099"/>
        </w:rPr>
        <w:t>e</w:t>
      </w:r>
      <w:r w:rsidR="00C25CB2"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l</w:t>
      </w:r>
      <w:r w:rsidR="00C25CB2" w:rsidRPr="00BB7074">
        <w:rPr>
          <w:rFonts w:asciiTheme="minorHAnsi" w:hAnsiTheme="minorHAnsi" w:cstheme="minorHAnsi"/>
          <w:iCs/>
          <w:color w:val="000099"/>
        </w:rPr>
        <w:t>a</w:t>
      </w:r>
      <w:r w:rsidR="00673197" w:rsidRPr="00BB7074">
        <w:rPr>
          <w:rFonts w:asciiTheme="minorHAnsi" w:hAnsiTheme="minorHAnsi" w:cstheme="minorHAnsi"/>
          <w:iCs/>
          <w:color w:val="000099"/>
        </w:rPr>
        <w:t xml:space="preserve"> </w:t>
      </w:r>
      <w:r w:rsidR="00C25CB2" w:rsidRPr="00BB7074">
        <w:rPr>
          <w:rFonts w:asciiTheme="minorHAnsi" w:hAnsiTheme="minorHAnsi" w:cstheme="minorHAnsi"/>
          <w:iCs/>
          <w:color w:val="000099"/>
        </w:rPr>
        <w:t>mayoría</w:t>
      </w:r>
      <w:r w:rsidR="00673197" w:rsidRPr="00BB7074">
        <w:rPr>
          <w:rFonts w:asciiTheme="minorHAnsi" w:hAnsiTheme="minorHAnsi" w:cstheme="minorHAnsi"/>
          <w:iCs/>
          <w:color w:val="000099"/>
        </w:rPr>
        <w:t xml:space="preserve"> d</w:t>
      </w:r>
      <w:r w:rsidR="00875181" w:rsidRPr="00BB7074">
        <w:rPr>
          <w:rFonts w:asciiTheme="minorHAnsi" w:hAnsiTheme="minorHAnsi" w:cstheme="minorHAnsi"/>
          <w:iCs/>
          <w:color w:val="000099"/>
        </w:rPr>
        <w:t>e l</w:t>
      </w:r>
      <w:r w:rsidR="00673197" w:rsidRPr="00BB7074">
        <w:rPr>
          <w:rFonts w:asciiTheme="minorHAnsi" w:hAnsiTheme="minorHAnsi" w:cstheme="minorHAnsi"/>
          <w:iCs/>
          <w:color w:val="000099"/>
        </w:rPr>
        <w:t xml:space="preserve">a </w:t>
      </w:r>
      <w:r w:rsidR="00875181" w:rsidRPr="00BB7074">
        <w:rPr>
          <w:rFonts w:asciiTheme="minorHAnsi" w:hAnsiTheme="minorHAnsi" w:cstheme="minorHAnsi"/>
          <w:iCs/>
          <w:color w:val="000099"/>
        </w:rPr>
        <w:t>congregación</w:t>
      </w:r>
      <w:r w:rsidR="00673197" w:rsidRPr="00BB7074">
        <w:rPr>
          <w:rFonts w:asciiTheme="minorHAnsi" w:hAnsiTheme="minorHAnsi" w:cstheme="minorHAnsi"/>
          <w:iCs/>
          <w:color w:val="000099"/>
        </w:rPr>
        <w:t xml:space="preserve"> </w:t>
      </w:r>
      <w:r w:rsidR="008E0A9D" w:rsidRPr="00BB7074">
        <w:rPr>
          <w:rFonts w:asciiTheme="minorHAnsi" w:hAnsiTheme="minorHAnsi" w:cstheme="minorHAnsi"/>
          <w:iCs/>
          <w:color w:val="000099"/>
        </w:rPr>
        <w:t>en una</w:t>
      </w:r>
      <w:r w:rsidR="00673197" w:rsidRPr="00BB7074">
        <w:rPr>
          <w:rFonts w:asciiTheme="minorHAnsi" w:hAnsiTheme="minorHAnsi" w:cstheme="minorHAnsi"/>
          <w:iCs/>
          <w:color w:val="000099"/>
        </w:rPr>
        <w:t xml:space="preserve"> gran </w:t>
      </w:r>
      <w:r w:rsidR="00875181" w:rsidRPr="00BB7074">
        <w:rPr>
          <w:rFonts w:asciiTheme="minorHAnsi" w:hAnsiTheme="minorHAnsi" w:cstheme="minorHAnsi"/>
          <w:iCs/>
          <w:color w:val="000099"/>
        </w:rPr>
        <w:t>tienda</w:t>
      </w:r>
      <w:r w:rsidRPr="00BB7074">
        <w:rPr>
          <w:rFonts w:asciiTheme="minorHAnsi" w:hAnsiTheme="minorHAnsi" w:cstheme="minorHAnsi"/>
          <w:iCs/>
          <w:color w:val="000099"/>
        </w:rPr>
        <w:t>,</w:t>
      </w:r>
      <w:r w:rsidR="00673197" w:rsidRPr="00BB7074">
        <w:rPr>
          <w:rFonts w:asciiTheme="minorHAnsi" w:hAnsiTheme="minorHAnsi" w:cstheme="minorHAnsi"/>
          <w:iCs/>
          <w:color w:val="000099"/>
        </w:rPr>
        <w:t xml:space="preserve"> </w:t>
      </w:r>
      <w:r w:rsidR="000F60DB" w:rsidRPr="00BB7074">
        <w:rPr>
          <w:rFonts w:asciiTheme="minorHAnsi" w:hAnsiTheme="minorHAnsi" w:cstheme="minorHAnsi"/>
          <w:iCs/>
          <w:color w:val="000099"/>
        </w:rPr>
        <w:t>en</w:t>
      </w:r>
      <w:r w:rsidR="00673197" w:rsidRPr="00BB7074">
        <w:rPr>
          <w:rFonts w:asciiTheme="minorHAnsi" w:hAnsiTheme="minorHAnsi" w:cstheme="minorHAnsi"/>
          <w:iCs/>
          <w:color w:val="000099"/>
        </w:rPr>
        <w:t xml:space="preserve"> </w:t>
      </w:r>
      <w:r w:rsidR="00AF22D2" w:rsidRPr="00BB7074">
        <w:rPr>
          <w:rFonts w:asciiTheme="minorHAnsi" w:hAnsiTheme="minorHAnsi" w:cstheme="minorHAnsi"/>
          <w:iCs/>
          <w:color w:val="000099"/>
        </w:rPr>
        <w:t>una</w:t>
      </w:r>
      <w:r w:rsidR="00673197" w:rsidRPr="00BB7074">
        <w:rPr>
          <w:rFonts w:asciiTheme="minorHAnsi" w:hAnsiTheme="minorHAnsi" w:cstheme="minorHAnsi"/>
          <w:iCs/>
          <w:color w:val="000099"/>
        </w:rPr>
        <w:t xml:space="preserve"> </w:t>
      </w:r>
      <w:r w:rsidR="00A04A97" w:rsidRPr="00BB7074">
        <w:rPr>
          <w:rFonts w:asciiTheme="minorHAnsi" w:hAnsiTheme="minorHAnsi" w:cstheme="minorHAnsi"/>
          <w:iCs/>
          <w:color w:val="000099"/>
        </w:rPr>
        <w:t>reunión</w:t>
      </w:r>
      <w:r w:rsidR="00673197" w:rsidRPr="00BB7074">
        <w:rPr>
          <w:rFonts w:asciiTheme="minorHAnsi" w:hAnsiTheme="minorHAnsi" w:cstheme="minorHAnsi"/>
          <w:iCs/>
          <w:color w:val="000099"/>
        </w:rPr>
        <w:t xml:space="preserve"> camp</w:t>
      </w:r>
      <w:r w:rsidRPr="00BB7074">
        <w:rPr>
          <w:rFonts w:asciiTheme="minorHAnsi" w:hAnsiTheme="minorHAnsi" w:cstheme="minorHAnsi"/>
          <w:iCs/>
          <w:color w:val="000099"/>
        </w:rPr>
        <w:t>estre</w:t>
      </w:r>
      <w:r w:rsidR="00673197" w:rsidRPr="00BB7074">
        <w:rPr>
          <w:rFonts w:asciiTheme="minorHAnsi" w:hAnsiTheme="minorHAnsi" w:cstheme="minorHAnsi"/>
          <w:iCs/>
          <w:color w:val="000099"/>
        </w:rPr>
        <w:t xml:space="preserve"> </w:t>
      </w:r>
      <w:r w:rsidR="009010CF" w:rsidRPr="00BB7074">
        <w:rPr>
          <w:rFonts w:asciiTheme="minorHAnsi" w:hAnsiTheme="minorHAnsi" w:cstheme="minorHAnsi"/>
          <w:iCs/>
          <w:color w:val="000099"/>
        </w:rPr>
        <w:t>en</w:t>
      </w:r>
      <w:r w:rsidR="00673197" w:rsidRPr="00BB7074">
        <w:rPr>
          <w:rFonts w:asciiTheme="minorHAnsi" w:hAnsiTheme="minorHAnsi" w:cstheme="minorHAnsi"/>
          <w:iCs/>
          <w:color w:val="000099"/>
        </w:rPr>
        <w:t xml:space="preserve"> Healdsburg </w:t>
      </w:r>
      <w:r w:rsidR="00673197" w:rsidRPr="00C42788">
        <w:rPr>
          <w:rFonts w:asciiTheme="minorHAnsi" w:hAnsiTheme="minorHAnsi" w:cstheme="minorHAnsi"/>
          <w:iCs/>
          <w:color w:val="000000" w:themeColor="text1"/>
        </w:rPr>
        <w:t>[Calif</w:t>
      </w:r>
      <w:r w:rsidR="00875181" w:rsidRPr="00C42788">
        <w:rPr>
          <w:rFonts w:asciiTheme="minorHAnsi" w:hAnsiTheme="minorHAnsi" w:cstheme="minorHAnsi"/>
          <w:iCs/>
          <w:color w:val="000000" w:themeColor="text1"/>
        </w:rPr>
        <w:t>o</w:t>
      </w:r>
      <w:r w:rsidR="00673197" w:rsidRPr="00C42788">
        <w:rPr>
          <w:rFonts w:asciiTheme="minorHAnsi" w:hAnsiTheme="minorHAnsi" w:cstheme="minorHAnsi"/>
          <w:iCs/>
          <w:color w:val="000000" w:themeColor="text1"/>
        </w:rPr>
        <w:t>rnia]</w:t>
      </w:r>
      <w:r w:rsidR="00673197" w:rsidRPr="00BB7074">
        <w:rPr>
          <w:rFonts w:asciiTheme="minorHAnsi" w:hAnsiTheme="minorHAnsi" w:cstheme="minorHAnsi"/>
          <w:iCs/>
          <w:color w:val="000099"/>
        </w:rPr>
        <w:t xml:space="preserve">. No </w:t>
      </w:r>
      <w:r w:rsidR="00875181" w:rsidRPr="00BB7074">
        <w:rPr>
          <w:rFonts w:asciiTheme="minorHAnsi" w:hAnsiTheme="minorHAnsi" w:cstheme="minorHAnsi"/>
          <w:iCs/>
          <w:color w:val="000099"/>
        </w:rPr>
        <w:t>tengo</w:t>
      </w:r>
      <w:r w:rsidR="00673197" w:rsidRPr="00BB7074">
        <w:rPr>
          <w:rFonts w:asciiTheme="minorHAnsi" w:hAnsiTheme="minorHAnsi" w:cstheme="minorHAnsi"/>
          <w:iCs/>
          <w:color w:val="000099"/>
        </w:rPr>
        <w:t xml:space="preserve"> </w:t>
      </w:r>
      <w:r w:rsidR="007B58A6" w:rsidRPr="00BB7074">
        <w:rPr>
          <w:rFonts w:asciiTheme="minorHAnsi" w:hAnsiTheme="minorHAnsi" w:cstheme="minorHAnsi"/>
          <w:iCs/>
          <w:color w:val="000099"/>
        </w:rPr>
        <w:t>idea</w:t>
      </w:r>
      <w:r w:rsidR="00673197" w:rsidRPr="00BB7074">
        <w:rPr>
          <w:rFonts w:asciiTheme="minorHAnsi" w:hAnsiTheme="minorHAnsi" w:cstheme="minorHAnsi"/>
          <w:iCs/>
          <w:color w:val="000099"/>
        </w:rPr>
        <w:t xml:space="preserve"> de </w:t>
      </w:r>
      <w:r w:rsidR="00E52128" w:rsidRPr="00BB7074">
        <w:rPr>
          <w:rFonts w:asciiTheme="minorHAnsi" w:hAnsiTheme="minorHAnsi" w:cstheme="minorHAnsi"/>
          <w:iCs/>
          <w:color w:val="000099"/>
        </w:rPr>
        <w:t>cu</w:t>
      </w:r>
      <w:r w:rsidRPr="00BB7074">
        <w:rPr>
          <w:rFonts w:asciiTheme="minorHAnsi" w:hAnsiTheme="minorHAnsi" w:cstheme="minorHAnsi"/>
          <w:iCs/>
          <w:color w:val="000099"/>
        </w:rPr>
        <w:t>á</w:t>
      </w:r>
      <w:r w:rsidR="00E52128" w:rsidRPr="00BB7074">
        <w:rPr>
          <w:rFonts w:asciiTheme="minorHAnsi" w:hAnsiTheme="minorHAnsi" w:cstheme="minorHAnsi"/>
          <w:iCs/>
          <w:color w:val="000099"/>
        </w:rPr>
        <w:t>l</w:t>
      </w:r>
      <w:r w:rsidR="00673197" w:rsidRPr="00BB7074">
        <w:rPr>
          <w:rFonts w:asciiTheme="minorHAnsi" w:hAnsiTheme="minorHAnsi" w:cstheme="minorHAnsi"/>
          <w:iCs/>
          <w:color w:val="000099"/>
        </w:rPr>
        <w:t xml:space="preserve"> </w:t>
      </w:r>
      <w:r w:rsidR="00C42788">
        <w:rPr>
          <w:rFonts w:asciiTheme="minorHAnsi" w:hAnsiTheme="minorHAnsi" w:cstheme="minorHAnsi"/>
          <w:iCs/>
          <w:color w:val="000099"/>
        </w:rPr>
        <w:t>fue</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el</w:t>
      </w:r>
      <w:r w:rsidR="00673197" w:rsidRPr="00BB7074">
        <w:rPr>
          <w:rFonts w:asciiTheme="minorHAnsi" w:hAnsiTheme="minorHAnsi" w:cstheme="minorHAnsi"/>
          <w:iCs/>
          <w:color w:val="000099"/>
        </w:rPr>
        <w:t xml:space="preserve"> tema d</w:t>
      </w:r>
      <w:r w:rsidR="00875181" w:rsidRPr="00BB7074">
        <w:rPr>
          <w:rFonts w:asciiTheme="minorHAnsi" w:hAnsiTheme="minorHAnsi" w:cstheme="minorHAnsi"/>
          <w:iCs/>
          <w:color w:val="000099"/>
        </w:rPr>
        <w:t>el</w:t>
      </w:r>
      <w:r w:rsidR="00673197" w:rsidRPr="00BB7074">
        <w:rPr>
          <w:rFonts w:asciiTheme="minorHAnsi" w:hAnsiTheme="minorHAnsi" w:cstheme="minorHAnsi"/>
          <w:iCs/>
          <w:color w:val="000099"/>
        </w:rPr>
        <w:t xml:space="preserve"> discurso. </w:t>
      </w:r>
      <w:r w:rsidRPr="00BB7074">
        <w:rPr>
          <w:rFonts w:asciiTheme="minorHAnsi" w:hAnsiTheme="minorHAnsi" w:cstheme="minorHAnsi"/>
          <w:iCs/>
          <w:color w:val="000099"/>
        </w:rPr>
        <w:t>Nunca he podido recordar una sola palabra o texto de él</w:t>
      </w:r>
      <w:r w:rsidR="00673197" w:rsidRPr="00BB7074">
        <w:rPr>
          <w:rFonts w:asciiTheme="minorHAnsi" w:hAnsiTheme="minorHAnsi" w:cstheme="minorHAnsi"/>
          <w:iCs/>
          <w:color w:val="000099"/>
        </w:rPr>
        <w:t xml:space="preserve">. </w:t>
      </w:r>
      <w:r w:rsidR="00DC2784" w:rsidRPr="00BB7074">
        <w:rPr>
          <w:rFonts w:asciiTheme="minorHAnsi" w:hAnsiTheme="minorHAnsi" w:cstheme="minorHAnsi"/>
          <w:iCs/>
          <w:color w:val="000099"/>
        </w:rPr>
        <w:t>Todo</w:t>
      </w:r>
      <w:r w:rsidR="00673197" w:rsidRPr="00BB7074">
        <w:rPr>
          <w:rFonts w:asciiTheme="minorHAnsi" w:hAnsiTheme="minorHAnsi" w:cstheme="minorHAnsi"/>
          <w:iCs/>
          <w:color w:val="000099"/>
        </w:rPr>
        <w:t xml:space="preserve"> </w:t>
      </w:r>
      <w:r w:rsidR="00E145BA" w:rsidRPr="00BB7074">
        <w:rPr>
          <w:rFonts w:asciiTheme="minorHAnsi" w:hAnsiTheme="minorHAnsi" w:cstheme="minorHAnsi"/>
          <w:iCs/>
          <w:color w:val="000099"/>
        </w:rPr>
        <w:t>cuanto</w:t>
      </w:r>
      <w:r w:rsidR="00673197" w:rsidRPr="00BB7074">
        <w:rPr>
          <w:rFonts w:asciiTheme="minorHAnsi" w:hAnsiTheme="minorHAnsi" w:cstheme="minorHAnsi"/>
          <w:iCs/>
          <w:color w:val="000099"/>
        </w:rPr>
        <w:t xml:space="preserve"> </w:t>
      </w:r>
      <w:r w:rsidRPr="00BB7074">
        <w:rPr>
          <w:rFonts w:asciiTheme="minorHAnsi" w:hAnsiTheme="minorHAnsi" w:cstheme="minorHAnsi"/>
          <w:iCs/>
          <w:color w:val="000099"/>
        </w:rPr>
        <w:t xml:space="preserve">puedo recordar es </w:t>
      </w:r>
      <w:r w:rsidR="00875181" w:rsidRPr="00BB7074">
        <w:rPr>
          <w:rFonts w:asciiTheme="minorHAnsi" w:hAnsiTheme="minorHAnsi" w:cstheme="minorHAnsi"/>
          <w:iCs/>
          <w:color w:val="000099"/>
        </w:rPr>
        <w:t>l</w:t>
      </w:r>
      <w:r w:rsidR="00673197" w:rsidRPr="00BB7074">
        <w:rPr>
          <w:rFonts w:asciiTheme="minorHAnsi" w:hAnsiTheme="minorHAnsi" w:cstheme="minorHAnsi"/>
          <w:iCs/>
          <w:color w:val="000099"/>
        </w:rPr>
        <w:t xml:space="preserve">o que vi. </w:t>
      </w:r>
      <w:r w:rsidR="009811BF" w:rsidRPr="00BB7074">
        <w:rPr>
          <w:rFonts w:asciiTheme="minorHAnsi" w:hAnsiTheme="minorHAnsi" w:cstheme="minorHAnsi"/>
          <w:iCs/>
          <w:color w:val="000099"/>
        </w:rPr>
        <w:t>De repente</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brilló</w:t>
      </w:r>
      <w:r w:rsidR="009811BF" w:rsidRPr="00BB7074">
        <w:rPr>
          <w:rFonts w:asciiTheme="minorHAnsi" w:hAnsiTheme="minorHAnsi" w:cstheme="minorHAnsi"/>
          <w:iCs/>
          <w:color w:val="000099"/>
        </w:rPr>
        <w:t xml:space="preserve"> una luz</w:t>
      </w:r>
      <w:r w:rsidR="00673197" w:rsidRPr="00BB7074">
        <w:rPr>
          <w:rFonts w:asciiTheme="minorHAnsi" w:hAnsiTheme="minorHAnsi" w:cstheme="minorHAnsi"/>
          <w:iCs/>
          <w:color w:val="000099"/>
        </w:rPr>
        <w:t xml:space="preserve"> a</w:t>
      </w:r>
      <w:r w:rsidR="00875181" w:rsidRPr="00BB7074">
        <w:rPr>
          <w:rFonts w:asciiTheme="minorHAnsi" w:hAnsiTheme="minorHAnsi" w:cstheme="minorHAnsi"/>
          <w:iCs/>
          <w:color w:val="000099"/>
        </w:rPr>
        <w:t xml:space="preserve"> </w:t>
      </w:r>
      <w:r w:rsidR="00815580" w:rsidRPr="00BB7074">
        <w:rPr>
          <w:rFonts w:asciiTheme="minorHAnsi" w:hAnsiTheme="minorHAnsi" w:cstheme="minorHAnsi"/>
          <w:iCs/>
          <w:color w:val="000099"/>
        </w:rPr>
        <w:t>mi</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al</w:t>
      </w:r>
      <w:r w:rsidR="00673197" w:rsidRPr="00BB7074">
        <w:rPr>
          <w:rFonts w:asciiTheme="minorHAnsi" w:hAnsiTheme="minorHAnsi" w:cstheme="minorHAnsi"/>
          <w:iCs/>
          <w:color w:val="000099"/>
        </w:rPr>
        <w:t>re</w:t>
      </w:r>
      <w:r w:rsidR="00875181" w:rsidRPr="00BB7074">
        <w:rPr>
          <w:rFonts w:asciiTheme="minorHAnsi" w:hAnsiTheme="minorHAnsi" w:cstheme="minorHAnsi"/>
          <w:iCs/>
          <w:color w:val="000099"/>
        </w:rPr>
        <w:t>de</w:t>
      </w:r>
      <w:r w:rsidR="00673197" w:rsidRPr="00BB7074">
        <w:rPr>
          <w:rFonts w:asciiTheme="minorHAnsi" w:hAnsiTheme="minorHAnsi" w:cstheme="minorHAnsi"/>
          <w:iCs/>
          <w:color w:val="000099"/>
        </w:rPr>
        <w:t xml:space="preserve">dor, </w:t>
      </w:r>
      <w:r w:rsidR="00875181" w:rsidRPr="00BB7074">
        <w:rPr>
          <w:rFonts w:asciiTheme="minorHAnsi" w:hAnsiTheme="minorHAnsi" w:cstheme="minorHAnsi"/>
          <w:iCs/>
          <w:color w:val="000099"/>
        </w:rPr>
        <w:t>y</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l</w:t>
      </w:r>
      <w:r w:rsidR="00673197" w:rsidRPr="00BB7074">
        <w:rPr>
          <w:rFonts w:asciiTheme="minorHAnsi" w:hAnsiTheme="minorHAnsi" w:cstheme="minorHAnsi"/>
          <w:iCs/>
          <w:color w:val="000099"/>
        </w:rPr>
        <w:t xml:space="preserve">a </w:t>
      </w:r>
      <w:r w:rsidR="00875181" w:rsidRPr="00BB7074">
        <w:rPr>
          <w:rFonts w:asciiTheme="minorHAnsi" w:hAnsiTheme="minorHAnsi" w:cstheme="minorHAnsi"/>
          <w:iCs/>
          <w:color w:val="000099"/>
        </w:rPr>
        <w:t>tienda</w:t>
      </w:r>
      <w:r w:rsidR="00673197" w:rsidRPr="00BB7074">
        <w:rPr>
          <w:rFonts w:asciiTheme="minorHAnsi" w:hAnsiTheme="minorHAnsi" w:cstheme="minorHAnsi"/>
          <w:iCs/>
          <w:color w:val="000099"/>
        </w:rPr>
        <w:t xml:space="preserve"> </w:t>
      </w:r>
      <w:r w:rsidR="000F60DB" w:rsidRPr="00BB7074">
        <w:rPr>
          <w:rFonts w:asciiTheme="minorHAnsi" w:hAnsiTheme="minorHAnsi" w:cstheme="minorHAnsi"/>
          <w:iCs/>
          <w:color w:val="000099"/>
        </w:rPr>
        <w:t>se iluminó</w:t>
      </w:r>
      <w:r w:rsidR="009811BF" w:rsidRPr="00BB7074">
        <w:rPr>
          <w:rFonts w:asciiTheme="minorHAnsi" w:hAnsiTheme="minorHAnsi" w:cstheme="minorHAnsi"/>
          <w:iCs/>
          <w:color w:val="000099"/>
        </w:rPr>
        <w:t xml:space="preserve"> más </w:t>
      </w:r>
      <w:r w:rsidR="00C25CB2" w:rsidRPr="00BB7074">
        <w:rPr>
          <w:rFonts w:asciiTheme="minorHAnsi" w:hAnsiTheme="minorHAnsi" w:cstheme="minorHAnsi"/>
          <w:iCs/>
          <w:color w:val="000099"/>
        </w:rPr>
        <w:t>intensamente</w:t>
      </w:r>
      <w:r w:rsidR="00673197" w:rsidRPr="00BB7074">
        <w:rPr>
          <w:rFonts w:asciiTheme="minorHAnsi" w:hAnsiTheme="minorHAnsi" w:cstheme="minorHAnsi"/>
          <w:iCs/>
          <w:color w:val="000099"/>
        </w:rPr>
        <w:t xml:space="preserve"> que </w:t>
      </w:r>
      <w:r w:rsidR="002027A7" w:rsidRPr="00BB7074">
        <w:rPr>
          <w:rFonts w:asciiTheme="minorHAnsi" w:hAnsiTheme="minorHAnsi" w:cstheme="minorHAnsi"/>
          <w:iCs/>
          <w:color w:val="000099"/>
        </w:rPr>
        <w:t>si</w:t>
      </w:r>
      <w:r w:rsidR="00154849" w:rsidRPr="00BB7074">
        <w:rPr>
          <w:rFonts w:asciiTheme="minorHAnsi" w:hAnsiTheme="minorHAnsi" w:cstheme="minorHAnsi"/>
          <w:iCs/>
          <w:color w:val="000099"/>
        </w:rPr>
        <w:t xml:space="preserve"> el propio</w:t>
      </w:r>
      <w:r w:rsidR="00673197" w:rsidRPr="00BB7074">
        <w:rPr>
          <w:rFonts w:asciiTheme="minorHAnsi" w:hAnsiTheme="minorHAnsi" w:cstheme="minorHAnsi"/>
          <w:iCs/>
          <w:color w:val="000099"/>
        </w:rPr>
        <w:t xml:space="preserve"> sol d</w:t>
      </w:r>
      <w:r w:rsidR="00A36B5C" w:rsidRPr="00BB7074">
        <w:rPr>
          <w:rFonts w:asciiTheme="minorHAnsi" w:hAnsiTheme="minorHAnsi" w:cstheme="minorHAnsi"/>
          <w:iCs/>
          <w:color w:val="000099"/>
        </w:rPr>
        <w:t>el</w:t>
      </w:r>
      <w:r w:rsidR="00673197" w:rsidRPr="00BB7074">
        <w:rPr>
          <w:rFonts w:asciiTheme="minorHAnsi" w:hAnsiTheme="minorHAnsi" w:cstheme="minorHAnsi"/>
          <w:iCs/>
          <w:color w:val="000099"/>
        </w:rPr>
        <w:t xml:space="preserve"> </w:t>
      </w:r>
      <w:r w:rsidR="00DC2784" w:rsidRPr="00BB7074">
        <w:rPr>
          <w:rFonts w:asciiTheme="minorHAnsi" w:hAnsiTheme="minorHAnsi" w:cstheme="minorHAnsi"/>
          <w:iCs/>
          <w:color w:val="000099"/>
        </w:rPr>
        <w:t>medio</w:t>
      </w:r>
      <w:r w:rsidR="00A04A97" w:rsidRPr="00BB7074">
        <w:rPr>
          <w:rFonts w:asciiTheme="minorHAnsi" w:hAnsiTheme="minorHAnsi" w:cstheme="minorHAnsi"/>
          <w:iCs/>
          <w:color w:val="000099"/>
        </w:rPr>
        <w:t>día</w:t>
      </w:r>
      <w:r w:rsidR="002027A7" w:rsidRPr="00BB7074">
        <w:rPr>
          <w:rFonts w:asciiTheme="minorHAnsi" w:hAnsiTheme="minorHAnsi" w:cstheme="minorHAnsi"/>
          <w:iCs/>
          <w:color w:val="000099"/>
        </w:rPr>
        <w:t xml:space="preserve"> </w:t>
      </w:r>
      <w:r w:rsidR="00C25CB2" w:rsidRPr="00BB7074">
        <w:rPr>
          <w:rFonts w:asciiTheme="minorHAnsi" w:hAnsiTheme="minorHAnsi" w:cstheme="minorHAnsi"/>
          <w:iCs/>
          <w:color w:val="000099"/>
        </w:rPr>
        <w:t>estuviera brillando</w:t>
      </w:r>
      <w:r w:rsidR="002027A7" w:rsidRPr="00BB7074">
        <w:rPr>
          <w:rFonts w:asciiTheme="minorHAnsi" w:hAnsiTheme="minorHAnsi" w:cstheme="minorHAnsi"/>
          <w:iCs/>
          <w:color w:val="000099"/>
        </w:rPr>
        <w:t xml:space="preserve"> allí</w:t>
      </w:r>
      <w:r w:rsidR="00673197" w:rsidRPr="00BB7074">
        <w:rPr>
          <w:rFonts w:asciiTheme="minorHAnsi" w:hAnsiTheme="minorHAnsi" w:cstheme="minorHAnsi"/>
          <w:iCs/>
          <w:color w:val="000099"/>
        </w:rPr>
        <w:t xml:space="preserve">, </w:t>
      </w:r>
      <w:r w:rsidR="00A36B5C" w:rsidRPr="00BB7074">
        <w:rPr>
          <w:rFonts w:asciiTheme="minorHAnsi" w:hAnsiTheme="minorHAnsi" w:cstheme="minorHAnsi"/>
          <w:iCs/>
          <w:color w:val="000099"/>
        </w:rPr>
        <w:t>y</w:t>
      </w:r>
      <w:r w:rsidR="00673197" w:rsidRPr="00BB7074">
        <w:rPr>
          <w:rFonts w:asciiTheme="minorHAnsi" w:hAnsiTheme="minorHAnsi" w:cstheme="minorHAnsi"/>
          <w:iCs/>
          <w:color w:val="000099"/>
        </w:rPr>
        <w:t xml:space="preserve"> vi a Cristo </w:t>
      </w:r>
      <w:r w:rsidR="00A36B5C" w:rsidRPr="00BB7074">
        <w:rPr>
          <w:rFonts w:asciiTheme="minorHAnsi" w:hAnsiTheme="minorHAnsi" w:cstheme="minorHAnsi"/>
          <w:iCs/>
          <w:color w:val="000099"/>
        </w:rPr>
        <w:t xml:space="preserve">colgando </w:t>
      </w:r>
      <w:r w:rsidR="009811BF" w:rsidRPr="00BB7074">
        <w:rPr>
          <w:rFonts w:asciiTheme="minorHAnsi" w:hAnsiTheme="minorHAnsi" w:cstheme="minorHAnsi"/>
          <w:iCs/>
          <w:color w:val="000099"/>
        </w:rPr>
        <w:t>de</w:t>
      </w:r>
      <w:r w:rsidR="00A36B5C" w:rsidRPr="00BB7074">
        <w:rPr>
          <w:rFonts w:asciiTheme="minorHAnsi" w:hAnsiTheme="minorHAnsi" w:cstheme="minorHAnsi"/>
          <w:iCs/>
          <w:color w:val="000099"/>
        </w:rPr>
        <w:t xml:space="preserve"> la </w:t>
      </w:r>
      <w:r w:rsidR="00673197" w:rsidRPr="00BB7074">
        <w:rPr>
          <w:rFonts w:asciiTheme="minorHAnsi" w:hAnsiTheme="minorHAnsi" w:cstheme="minorHAnsi"/>
          <w:iCs/>
          <w:color w:val="000099"/>
        </w:rPr>
        <w:t xml:space="preserve">cruz, crucificado por </w:t>
      </w:r>
      <w:r w:rsidR="00875181" w:rsidRPr="00BB7074">
        <w:rPr>
          <w:rFonts w:asciiTheme="minorHAnsi" w:hAnsiTheme="minorHAnsi" w:cstheme="minorHAnsi"/>
          <w:iCs/>
          <w:color w:val="000099"/>
        </w:rPr>
        <w:t>m</w:t>
      </w:r>
      <w:r w:rsidR="00A36B5C" w:rsidRPr="00BB7074">
        <w:rPr>
          <w:rFonts w:asciiTheme="minorHAnsi" w:hAnsiTheme="minorHAnsi" w:cstheme="minorHAnsi"/>
          <w:iCs/>
          <w:color w:val="000099"/>
        </w:rPr>
        <w:t>í</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En aquel</w:t>
      </w:r>
      <w:r w:rsidR="00673197" w:rsidRPr="00BB7074">
        <w:rPr>
          <w:rFonts w:asciiTheme="minorHAnsi" w:hAnsiTheme="minorHAnsi" w:cstheme="minorHAnsi"/>
          <w:iCs/>
          <w:color w:val="000099"/>
        </w:rPr>
        <w:t xml:space="preserve"> momento </w:t>
      </w:r>
      <w:r w:rsidR="00A36B5C" w:rsidRPr="00BB7074">
        <w:rPr>
          <w:rFonts w:asciiTheme="minorHAnsi" w:hAnsiTheme="minorHAnsi" w:cstheme="minorHAnsi"/>
          <w:iCs/>
          <w:color w:val="000099"/>
        </w:rPr>
        <w:t>tuve</w:t>
      </w:r>
      <w:r w:rsidR="00673197" w:rsidRPr="00BB7074">
        <w:rPr>
          <w:rFonts w:asciiTheme="minorHAnsi" w:hAnsiTheme="minorHAnsi" w:cstheme="minorHAnsi"/>
          <w:iCs/>
          <w:color w:val="000099"/>
        </w:rPr>
        <w:t xml:space="preserve"> </w:t>
      </w:r>
      <w:r w:rsidR="00815580" w:rsidRPr="00BB7074">
        <w:rPr>
          <w:rFonts w:asciiTheme="minorHAnsi" w:hAnsiTheme="minorHAnsi" w:cstheme="minorHAnsi"/>
          <w:iCs/>
          <w:color w:val="000099"/>
        </w:rPr>
        <w:t>mi</w:t>
      </w:r>
      <w:r w:rsidR="00673197" w:rsidRPr="00BB7074">
        <w:rPr>
          <w:rFonts w:asciiTheme="minorHAnsi" w:hAnsiTheme="minorHAnsi" w:cstheme="minorHAnsi"/>
          <w:iCs/>
          <w:color w:val="000099"/>
        </w:rPr>
        <w:t xml:space="preserve"> primer</w:t>
      </w:r>
      <w:r w:rsidR="002027A7" w:rsidRPr="00BB7074">
        <w:rPr>
          <w:rFonts w:asciiTheme="minorHAnsi" w:hAnsiTheme="minorHAnsi" w:cstheme="minorHAnsi"/>
          <w:iCs/>
          <w:color w:val="000099"/>
        </w:rPr>
        <w:t xml:space="preserve">a </w:t>
      </w:r>
      <w:r w:rsidR="00154849" w:rsidRPr="00BB7074">
        <w:rPr>
          <w:rFonts w:asciiTheme="minorHAnsi" w:hAnsiTheme="minorHAnsi" w:cstheme="minorHAnsi"/>
          <w:iCs/>
          <w:color w:val="000099"/>
        </w:rPr>
        <w:t>convicción profunda</w:t>
      </w:r>
      <w:r w:rsidR="00673197" w:rsidRPr="00BB7074">
        <w:rPr>
          <w:rFonts w:asciiTheme="minorHAnsi" w:hAnsiTheme="minorHAnsi" w:cstheme="minorHAnsi"/>
          <w:iCs/>
          <w:color w:val="000099"/>
        </w:rPr>
        <w:t>, que me vi</w:t>
      </w:r>
      <w:r w:rsidR="00A36B5C" w:rsidRPr="00BB7074">
        <w:rPr>
          <w:rFonts w:asciiTheme="minorHAnsi" w:hAnsiTheme="minorHAnsi" w:cstheme="minorHAnsi"/>
          <w:iCs/>
          <w:color w:val="000099"/>
        </w:rPr>
        <w:t>n</w:t>
      </w:r>
      <w:r w:rsidR="00673197" w:rsidRPr="00BB7074">
        <w:rPr>
          <w:rFonts w:asciiTheme="minorHAnsi" w:hAnsiTheme="minorHAnsi" w:cstheme="minorHAnsi"/>
          <w:iCs/>
          <w:color w:val="000099"/>
        </w:rPr>
        <w:t>o como dil</w:t>
      </w:r>
      <w:r w:rsidR="00A36B5C" w:rsidRPr="00BB7074">
        <w:rPr>
          <w:rFonts w:asciiTheme="minorHAnsi" w:hAnsiTheme="minorHAnsi" w:cstheme="minorHAnsi"/>
          <w:iCs/>
          <w:color w:val="000099"/>
        </w:rPr>
        <w:t>u</w:t>
      </w:r>
      <w:r w:rsidR="00673197" w:rsidRPr="00BB7074">
        <w:rPr>
          <w:rFonts w:asciiTheme="minorHAnsi" w:hAnsiTheme="minorHAnsi" w:cstheme="minorHAnsi"/>
          <w:iCs/>
          <w:color w:val="000099"/>
        </w:rPr>
        <w:t xml:space="preserve">vio </w:t>
      </w:r>
      <w:r w:rsidR="000F60DB" w:rsidRPr="00BB7074">
        <w:rPr>
          <w:rFonts w:asciiTheme="minorHAnsi" w:hAnsiTheme="minorHAnsi" w:cstheme="minorHAnsi"/>
          <w:iCs/>
          <w:color w:val="000099"/>
        </w:rPr>
        <w:t>sobrecoge</w:t>
      </w:r>
      <w:r w:rsidR="00673197" w:rsidRPr="00BB7074">
        <w:rPr>
          <w:rFonts w:asciiTheme="minorHAnsi" w:hAnsiTheme="minorHAnsi" w:cstheme="minorHAnsi"/>
          <w:iCs/>
          <w:color w:val="000099"/>
        </w:rPr>
        <w:t xml:space="preserve">dor, de que </w:t>
      </w:r>
      <w:r w:rsidR="00227505" w:rsidRPr="00BB7074">
        <w:rPr>
          <w:rFonts w:asciiTheme="minorHAnsi" w:hAnsiTheme="minorHAnsi" w:cstheme="minorHAnsi"/>
          <w:iCs/>
          <w:color w:val="000099"/>
        </w:rPr>
        <w:t>Dios</w:t>
      </w:r>
      <w:r w:rsidR="00673197" w:rsidRPr="00BB7074">
        <w:rPr>
          <w:rFonts w:asciiTheme="minorHAnsi" w:hAnsiTheme="minorHAnsi" w:cstheme="minorHAnsi"/>
          <w:iCs/>
          <w:color w:val="000099"/>
        </w:rPr>
        <w:t xml:space="preserve"> me ama</w:t>
      </w:r>
      <w:r w:rsidR="00A36B5C" w:rsidRPr="00BB7074">
        <w:rPr>
          <w:rFonts w:asciiTheme="minorHAnsi" w:hAnsiTheme="minorHAnsi" w:cstheme="minorHAnsi"/>
          <w:iCs/>
          <w:color w:val="000099"/>
        </w:rPr>
        <w:t>b</w:t>
      </w:r>
      <w:r w:rsidR="00673197" w:rsidRPr="00BB7074">
        <w:rPr>
          <w:rFonts w:asciiTheme="minorHAnsi" w:hAnsiTheme="minorHAnsi" w:cstheme="minorHAnsi"/>
          <w:iCs/>
          <w:color w:val="000099"/>
        </w:rPr>
        <w:t xml:space="preserve">a, </w:t>
      </w:r>
      <w:r w:rsidR="00A36B5C" w:rsidRPr="00BB7074">
        <w:rPr>
          <w:rFonts w:asciiTheme="minorHAnsi" w:hAnsiTheme="minorHAnsi" w:cstheme="minorHAnsi"/>
          <w:iCs/>
          <w:color w:val="000099"/>
        </w:rPr>
        <w:t>y</w:t>
      </w:r>
      <w:r w:rsidR="002027A7" w:rsidRPr="00BB7074">
        <w:rPr>
          <w:rFonts w:asciiTheme="minorHAnsi" w:hAnsiTheme="minorHAnsi" w:cstheme="minorHAnsi"/>
          <w:iCs/>
          <w:color w:val="000099"/>
        </w:rPr>
        <w:t xml:space="preserve"> de</w:t>
      </w:r>
      <w:r w:rsidR="00673197" w:rsidRPr="00BB7074">
        <w:rPr>
          <w:rFonts w:asciiTheme="minorHAnsi" w:hAnsiTheme="minorHAnsi" w:cstheme="minorHAnsi"/>
          <w:iCs/>
          <w:color w:val="000099"/>
        </w:rPr>
        <w:t xml:space="preserve"> que Cristo m</w:t>
      </w:r>
      <w:r w:rsidR="00A36B5C" w:rsidRPr="00BB7074">
        <w:rPr>
          <w:rFonts w:asciiTheme="minorHAnsi" w:hAnsiTheme="minorHAnsi" w:cstheme="minorHAnsi"/>
          <w:iCs/>
          <w:color w:val="000099"/>
        </w:rPr>
        <w:t>uri</w:t>
      </w:r>
      <w:r w:rsidR="002027A7" w:rsidRPr="00BB7074">
        <w:rPr>
          <w:rFonts w:asciiTheme="minorHAnsi" w:hAnsiTheme="minorHAnsi" w:cstheme="minorHAnsi"/>
          <w:iCs/>
          <w:color w:val="000099"/>
        </w:rPr>
        <w:t>ó</w:t>
      </w:r>
      <w:r w:rsidR="00A36B5C" w:rsidRPr="00BB7074">
        <w:rPr>
          <w:rFonts w:asciiTheme="minorHAnsi" w:hAnsiTheme="minorHAnsi" w:cstheme="minorHAnsi"/>
          <w:iCs/>
          <w:color w:val="000099"/>
        </w:rPr>
        <w:t xml:space="preserve"> </w:t>
      </w:r>
      <w:r w:rsidR="00673197" w:rsidRPr="00BB7074">
        <w:rPr>
          <w:rFonts w:asciiTheme="minorHAnsi" w:hAnsiTheme="minorHAnsi" w:cstheme="minorHAnsi"/>
          <w:iCs/>
          <w:color w:val="000099"/>
        </w:rPr>
        <w:t xml:space="preserve">por </w:t>
      </w:r>
      <w:r w:rsidR="00875181" w:rsidRPr="00BB7074">
        <w:rPr>
          <w:rFonts w:asciiTheme="minorHAnsi" w:hAnsiTheme="minorHAnsi" w:cstheme="minorHAnsi"/>
          <w:iCs/>
          <w:color w:val="000099"/>
        </w:rPr>
        <w:t>m</w:t>
      </w:r>
      <w:r w:rsidR="00A36B5C" w:rsidRPr="00BB7074">
        <w:rPr>
          <w:rFonts w:asciiTheme="minorHAnsi" w:hAnsiTheme="minorHAnsi" w:cstheme="minorHAnsi"/>
          <w:iCs/>
          <w:color w:val="000099"/>
        </w:rPr>
        <w:t>í</w:t>
      </w:r>
      <w:r w:rsidR="00673197" w:rsidRPr="00BB7074">
        <w:rPr>
          <w:rFonts w:asciiTheme="minorHAnsi" w:hAnsiTheme="minorHAnsi" w:cstheme="minorHAnsi"/>
          <w:iCs/>
          <w:color w:val="000099"/>
        </w:rPr>
        <w:t xml:space="preserve">. </w:t>
      </w:r>
      <w:r w:rsidR="00227505" w:rsidRPr="00BB7074">
        <w:rPr>
          <w:rFonts w:asciiTheme="minorHAnsi" w:hAnsiTheme="minorHAnsi" w:cstheme="minorHAnsi"/>
          <w:iCs/>
          <w:color w:val="000099"/>
        </w:rPr>
        <w:t>Dios</w:t>
      </w:r>
      <w:r w:rsidR="00673197" w:rsidRPr="00BB7074">
        <w:rPr>
          <w:rFonts w:asciiTheme="minorHAnsi" w:hAnsiTheme="minorHAnsi" w:cstheme="minorHAnsi"/>
          <w:iCs/>
          <w:color w:val="000099"/>
        </w:rPr>
        <w:t xml:space="preserve"> </w:t>
      </w:r>
      <w:r w:rsidR="00A36B5C" w:rsidRPr="00BB7074">
        <w:rPr>
          <w:rFonts w:asciiTheme="minorHAnsi" w:hAnsiTheme="minorHAnsi" w:cstheme="minorHAnsi"/>
          <w:iCs/>
          <w:color w:val="000099"/>
        </w:rPr>
        <w:t>y</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yo</w:t>
      </w:r>
      <w:r w:rsidR="00673197" w:rsidRPr="00BB7074">
        <w:rPr>
          <w:rFonts w:asciiTheme="minorHAnsi" w:hAnsiTheme="minorHAnsi" w:cstheme="minorHAnsi"/>
          <w:iCs/>
          <w:color w:val="000099"/>
        </w:rPr>
        <w:t xml:space="preserve"> éramos </w:t>
      </w:r>
      <w:r w:rsidR="00A36B5C" w:rsidRPr="00BB7074">
        <w:rPr>
          <w:rFonts w:asciiTheme="minorHAnsi" w:hAnsiTheme="minorHAnsi" w:cstheme="minorHAnsi"/>
          <w:iCs/>
          <w:color w:val="000099"/>
        </w:rPr>
        <w:t>l</w:t>
      </w:r>
      <w:r w:rsidR="00673197" w:rsidRPr="00BB7074">
        <w:rPr>
          <w:rFonts w:asciiTheme="minorHAnsi" w:hAnsiTheme="minorHAnsi" w:cstheme="minorHAnsi"/>
          <w:iCs/>
          <w:color w:val="000099"/>
        </w:rPr>
        <w:t>os únicos seres</w:t>
      </w:r>
      <w:r w:rsidR="00154849" w:rsidRPr="00BB7074">
        <w:rPr>
          <w:rFonts w:asciiTheme="minorHAnsi" w:hAnsiTheme="minorHAnsi" w:cstheme="minorHAnsi"/>
          <w:iCs/>
          <w:color w:val="000099"/>
        </w:rPr>
        <w:t xml:space="preserve"> en todo el universo</w:t>
      </w:r>
      <w:r w:rsidR="00673197" w:rsidRPr="00BB7074">
        <w:rPr>
          <w:rFonts w:asciiTheme="minorHAnsi" w:hAnsiTheme="minorHAnsi" w:cstheme="minorHAnsi"/>
          <w:iCs/>
          <w:color w:val="000099"/>
        </w:rPr>
        <w:t xml:space="preserve"> de</w:t>
      </w:r>
      <w:r w:rsidR="002027A7" w:rsidRPr="00BB7074">
        <w:rPr>
          <w:rFonts w:asciiTheme="minorHAnsi" w:hAnsiTheme="minorHAnsi" w:cstheme="minorHAnsi"/>
          <w:iCs/>
          <w:color w:val="000099"/>
        </w:rPr>
        <w:t xml:space="preserve"> </w:t>
      </w:r>
      <w:r w:rsidR="00154849" w:rsidRPr="00BB7074">
        <w:rPr>
          <w:rFonts w:asciiTheme="minorHAnsi" w:hAnsiTheme="minorHAnsi" w:cstheme="minorHAnsi"/>
          <w:iCs/>
          <w:color w:val="000099"/>
        </w:rPr>
        <w:t>quienes</w:t>
      </w:r>
      <w:r w:rsidR="00673197" w:rsidRPr="00BB7074">
        <w:rPr>
          <w:rFonts w:asciiTheme="minorHAnsi" w:hAnsiTheme="minorHAnsi" w:cstheme="minorHAnsi"/>
          <w:iCs/>
          <w:color w:val="000099"/>
        </w:rPr>
        <w:t xml:space="preserve"> </w:t>
      </w:r>
      <w:r w:rsidR="00875181" w:rsidRPr="00BB7074">
        <w:rPr>
          <w:rFonts w:asciiTheme="minorHAnsi" w:hAnsiTheme="minorHAnsi" w:cstheme="minorHAnsi"/>
          <w:iCs/>
          <w:color w:val="000099"/>
        </w:rPr>
        <w:t>tenía</w:t>
      </w:r>
      <w:r w:rsidR="00673197" w:rsidRPr="00BB7074">
        <w:rPr>
          <w:rFonts w:asciiTheme="minorHAnsi" w:hAnsiTheme="minorHAnsi" w:cstheme="minorHAnsi"/>
          <w:iCs/>
          <w:color w:val="000099"/>
        </w:rPr>
        <w:t xml:space="preserve"> conci</w:t>
      </w:r>
      <w:r w:rsidR="00A36B5C" w:rsidRPr="00BB7074">
        <w:rPr>
          <w:rFonts w:asciiTheme="minorHAnsi" w:hAnsiTheme="minorHAnsi" w:cstheme="minorHAnsi"/>
          <w:iCs/>
          <w:color w:val="000099"/>
        </w:rPr>
        <w:t>e</w:t>
      </w:r>
      <w:r w:rsidR="00673197" w:rsidRPr="00BB7074">
        <w:rPr>
          <w:rFonts w:asciiTheme="minorHAnsi" w:hAnsiTheme="minorHAnsi" w:cstheme="minorHAnsi"/>
          <w:iCs/>
          <w:color w:val="000099"/>
        </w:rPr>
        <w:t xml:space="preserve">ncia. </w:t>
      </w:r>
      <w:r w:rsidR="00DC0EA8" w:rsidRPr="00BB7074">
        <w:rPr>
          <w:rFonts w:asciiTheme="minorHAnsi" w:hAnsiTheme="minorHAnsi" w:cstheme="minorHAnsi"/>
          <w:iCs/>
          <w:color w:val="000099"/>
        </w:rPr>
        <w:t xml:space="preserve">Entonces supe, porque </w:t>
      </w:r>
      <w:r w:rsidR="00CC5BCB" w:rsidRPr="00BB7074">
        <w:rPr>
          <w:rFonts w:asciiTheme="minorHAnsi" w:hAnsiTheme="minorHAnsi" w:cstheme="minorHAnsi"/>
          <w:iCs/>
          <w:color w:val="000099"/>
        </w:rPr>
        <w:t>estaba ante mi vista</w:t>
      </w:r>
      <w:r w:rsidR="00DC0EA8" w:rsidRPr="00BB7074">
        <w:rPr>
          <w:rFonts w:asciiTheme="minorHAnsi" w:hAnsiTheme="minorHAnsi" w:cstheme="minorHAnsi"/>
          <w:iCs/>
          <w:color w:val="000099"/>
        </w:rPr>
        <w:t>,</w:t>
      </w:r>
      <w:r w:rsidR="00673197" w:rsidRPr="00BB7074">
        <w:rPr>
          <w:rFonts w:asciiTheme="minorHAnsi" w:hAnsiTheme="minorHAnsi" w:cstheme="minorHAnsi"/>
          <w:iCs/>
          <w:color w:val="000099"/>
        </w:rPr>
        <w:t xml:space="preserve"> que </w:t>
      </w:r>
      <w:r w:rsidR="00227505" w:rsidRPr="00BB7074">
        <w:rPr>
          <w:rFonts w:asciiTheme="minorHAnsi" w:hAnsiTheme="minorHAnsi" w:cstheme="minorHAnsi"/>
          <w:iCs/>
          <w:color w:val="000099"/>
        </w:rPr>
        <w:t>Dios</w:t>
      </w:r>
      <w:r w:rsidR="00673197" w:rsidRPr="00BB7074">
        <w:rPr>
          <w:rFonts w:asciiTheme="minorHAnsi" w:hAnsiTheme="minorHAnsi" w:cstheme="minorHAnsi"/>
          <w:iCs/>
          <w:color w:val="000099"/>
        </w:rPr>
        <w:t xml:space="preserve"> </w:t>
      </w:r>
      <w:r w:rsidR="008E0A9D" w:rsidRPr="00BB7074">
        <w:rPr>
          <w:rFonts w:asciiTheme="minorHAnsi" w:hAnsiTheme="minorHAnsi" w:cstheme="minorHAnsi"/>
          <w:iCs/>
          <w:color w:val="000099"/>
        </w:rPr>
        <w:t>estaba</w:t>
      </w:r>
      <w:r w:rsidR="00673197" w:rsidRPr="00BB7074">
        <w:rPr>
          <w:rFonts w:asciiTheme="minorHAnsi" w:hAnsiTheme="minorHAnsi" w:cstheme="minorHAnsi"/>
          <w:iCs/>
          <w:color w:val="000099"/>
        </w:rPr>
        <w:t xml:space="preserve"> </w:t>
      </w:r>
      <w:r w:rsidR="009010CF" w:rsidRPr="00BB7074">
        <w:rPr>
          <w:rFonts w:asciiTheme="minorHAnsi" w:hAnsiTheme="minorHAnsi" w:cstheme="minorHAnsi"/>
          <w:iCs/>
          <w:color w:val="000099"/>
        </w:rPr>
        <w:t>en</w:t>
      </w:r>
      <w:r w:rsidR="00673197" w:rsidRPr="00BB7074">
        <w:rPr>
          <w:rFonts w:asciiTheme="minorHAnsi" w:hAnsiTheme="minorHAnsi" w:cstheme="minorHAnsi"/>
          <w:iCs/>
          <w:color w:val="000099"/>
        </w:rPr>
        <w:t xml:space="preserve"> Cristo reconciliando consigo </w:t>
      </w:r>
      <w:r w:rsidR="00A36B5C" w:rsidRPr="00BB7074">
        <w:rPr>
          <w:rFonts w:asciiTheme="minorHAnsi" w:hAnsiTheme="minorHAnsi" w:cstheme="minorHAnsi"/>
          <w:iCs/>
          <w:color w:val="000099"/>
        </w:rPr>
        <w:t>al</w:t>
      </w:r>
      <w:r w:rsidR="00673197" w:rsidRPr="00BB7074">
        <w:rPr>
          <w:rFonts w:asciiTheme="minorHAnsi" w:hAnsiTheme="minorHAnsi" w:cstheme="minorHAnsi"/>
          <w:iCs/>
          <w:color w:val="000099"/>
        </w:rPr>
        <w:t xml:space="preserve"> mundo; </w:t>
      </w:r>
      <w:r w:rsidR="00875181" w:rsidRPr="00BB7074">
        <w:rPr>
          <w:rFonts w:asciiTheme="minorHAnsi" w:hAnsiTheme="minorHAnsi" w:cstheme="minorHAnsi"/>
          <w:iCs/>
          <w:color w:val="000099"/>
        </w:rPr>
        <w:t>yo</w:t>
      </w:r>
      <w:r w:rsidR="00673197" w:rsidRPr="00BB7074">
        <w:rPr>
          <w:rFonts w:asciiTheme="minorHAnsi" w:hAnsiTheme="minorHAnsi" w:cstheme="minorHAnsi"/>
          <w:iCs/>
          <w:color w:val="000099"/>
        </w:rPr>
        <w:t xml:space="preserve"> era </w:t>
      </w:r>
      <w:r w:rsidR="00A36B5C" w:rsidRPr="00BB7074">
        <w:rPr>
          <w:rFonts w:asciiTheme="minorHAnsi" w:hAnsiTheme="minorHAnsi" w:cstheme="minorHAnsi"/>
          <w:iCs/>
          <w:color w:val="000099"/>
        </w:rPr>
        <w:t>el</w:t>
      </w:r>
      <w:r w:rsidR="00673197" w:rsidRPr="00BB7074">
        <w:rPr>
          <w:rFonts w:asciiTheme="minorHAnsi" w:hAnsiTheme="minorHAnsi" w:cstheme="minorHAnsi"/>
          <w:iCs/>
          <w:color w:val="000099"/>
        </w:rPr>
        <w:t xml:space="preserve"> mundo </w:t>
      </w:r>
      <w:r w:rsidR="00E52128" w:rsidRPr="00BB7074">
        <w:rPr>
          <w:rFonts w:asciiTheme="minorHAnsi" w:hAnsiTheme="minorHAnsi" w:cstheme="minorHAnsi"/>
          <w:iCs/>
          <w:color w:val="000099"/>
        </w:rPr>
        <w:t>entero</w:t>
      </w:r>
      <w:r w:rsidR="00673197" w:rsidRPr="00BB7074">
        <w:rPr>
          <w:rFonts w:asciiTheme="minorHAnsi" w:hAnsiTheme="minorHAnsi" w:cstheme="minorHAnsi"/>
          <w:iCs/>
          <w:color w:val="000099"/>
        </w:rPr>
        <w:t xml:space="preserve"> </w:t>
      </w:r>
      <w:r w:rsidR="00AF22D2" w:rsidRPr="00BB7074">
        <w:rPr>
          <w:rFonts w:asciiTheme="minorHAnsi" w:hAnsiTheme="minorHAnsi" w:cstheme="minorHAnsi"/>
          <w:iCs/>
          <w:color w:val="000099"/>
        </w:rPr>
        <w:t>con</w:t>
      </w:r>
      <w:r w:rsidR="00673197" w:rsidRPr="00BB7074">
        <w:rPr>
          <w:rFonts w:asciiTheme="minorHAnsi" w:hAnsiTheme="minorHAnsi" w:cstheme="minorHAnsi"/>
          <w:iCs/>
          <w:color w:val="000099"/>
        </w:rPr>
        <w:t xml:space="preserve"> todo </w:t>
      </w:r>
      <w:r w:rsidR="00AF22D2" w:rsidRPr="00BB7074">
        <w:rPr>
          <w:rFonts w:asciiTheme="minorHAnsi" w:hAnsiTheme="minorHAnsi" w:cstheme="minorHAnsi"/>
          <w:iCs/>
          <w:color w:val="000099"/>
        </w:rPr>
        <w:t>su</w:t>
      </w:r>
      <w:r w:rsidR="00673197" w:rsidRPr="00BB7074">
        <w:rPr>
          <w:rFonts w:asciiTheme="minorHAnsi" w:hAnsiTheme="minorHAnsi" w:cstheme="minorHAnsi"/>
          <w:iCs/>
          <w:color w:val="000099"/>
        </w:rPr>
        <w:t xml:space="preserve"> pecado. </w:t>
      </w:r>
      <w:r w:rsidR="00A36B5C" w:rsidRPr="00BB7074">
        <w:rPr>
          <w:rFonts w:asciiTheme="minorHAnsi" w:hAnsiTheme="minorHAnsi" w:cstheme="minorHAnsi"/>
          <w:iCs/>
          <w:color w:val="000099"/>
        </w:rPr>
        <w:t>Estoy</w:t>
      </w:r>
      <w:r w:rsidR="00673197" w:rsidRPr="00BB7074">
        <w:rPr>
          <w:rFonts w:asciiTheme="minorHAnsi" w:hAnsiTheme="minorHAnsi" w:cstheme="minorHAnsi"/>
          <w:iCs/>
          <w:color w:val="000099"/>
        </w:rPr>
        <w:t xml:space="preserve"> </w:t>
      </w:r>
      <w:r w:rsidR="00211BE9" w:rsidRPr="00BB7074">
        <w:rPr>
          <w:rFonts w:asciiTheme="minorHAnsi" w:hAnsiTheme="minorHAnsi" w:cstheme="minorHAnsi"/>
          <w:iCs/>
          <w:color w:val="000099"/>
        </w:rPr>
        <w:t>segur</w:t>
      </w:r>
      <w:r w:rsidR="00673197" w:rsidRPr="00BB7074">
        <w:rPr>
          <w:rFonts w:asciiTheme="minorHAnsi" w:hAnsiTheme="minorHAnsi" w:cstheme="minorHAnsi"/>
          <w:iCs/>
          <w:color w:val="000099"/>
        </w:rPr>
        <w:t xml:space="preserve">o de que </w:t>
      </w:r>
      <w:r w:rsidR="00A36B5C" w:rsidRPr="00BB7074">
        <w:rPr>
          <w:rFonts w:asciiTheme="minorHAnsi" w:hAnsiTheme="minorHAnsi" w:cstheme="minorHAnsi"/>
          <w:iCs/>
          <w:color w:val="000099"/>
        </w:rPr>
        <w:t>l</w:t>
      </w:r>
      <w:r w:rsidR="00673197" w:rsidRPr="00BB7074">
        <w:rPr>
          <w:rFonts w:asciiTheme="minorHAnsi" w:hAnsiTheme="minorHAnsi" w:cstheme="minorHAnsi"/>
          <w:iCs/>
          <w:color w:val="000099"/>
        </w:rPr>
        <w:t xml:space="preserve">a </w:t>
      </w:r>
      <w:r w:rsidR="00AC6A13" w:rsidRPr="00BB7074">
        <w:rPr>
          <w:rFonts w:asciiTheme="minorHAnsi" w:hAnsiTheme="minorHAnsi" w:cstheme="minorHAnsi"/>
          <w:iCs/>
          <w:color w:val="000099"/>
        </w:rPr>
        <w:t>experiencia</w:t>
      </w:r>
      <w:r w:rsidR="00673197" w:rsidRPr="00BB7074">
        <w:rPr>
          <w:rFonts w:asciiTheme="minorHAnsi" w:hAnsiTheme="minorHAnsi" w:cstheme="minorHAnsi"/>
          <w:iCs/>
          <w:color w:val="000099"/>
        </w:rPr>
        <w:t xml:space="preserve"> de </w:t>
      </w:r>
      <w:r w:rsidR="008D527F" w:rsidRPr="00BB7074">
        <w:rPr>
          <w:rFonts w:asciiTheme="minorHAnsi" w:hAnsiTheme="minorHAnsi" w:cstheme="minorHAnsi"/>
          <w:iCs/>
          <w:color w:val="000099"/>
        </w:rPr>
        <w:t>Pablo</w:t>
      </w:r>
      <w:r w:rsidR="00673197" w:rsidRPr="00BB7074">
        <w:rPr>
          <w:rFonts w:asciiTheme="minorHAnsi" w:hAnsiTheme="minorHAnsi" w:cstheme="minorHAnsi"/>
          <w:iCs/>
          <w:color w:val="000099"/>
        </w:rPr>
        <w:t xml:space="preserve"> </w:t>
      </w:r>
      <w:r w:rsidR="00A36B5C" w:rsidRPr="00BB7074">
        <w:rPr>
          <w:rFonts w:asciiTheme="minorHAnsi" w:hAnsiTheme="minorHAnsi" w:cstheme="minorHAnsi"/>
          <w:iCs/>
          <w:color w:val="000099"/>
        </w:rPr>
        <w:t>e</w:t>
      </w:r>
      <w:r w:rsidR="00673197" w:rsidRPr="00BB7074">
        <w:rPr>
          <w:rFonts w:asciiTheme="minorHAnsi" w:hAnsiTheme="minorHAnsi" w:cstheme="minorHAnsi"/>
          <w:iCs/>
          <w:color w:val="000099"/>
        </w:rPr>
        <w:t>n</w:t>
      </w:r>
      <w:r w:rsidR="00A36B5C" w:rsidRPr="00BB7074">
        <w:rPr>
          <w:rFonts w:asciiTheme="minorHAnsi" w:hAnsiTheme="minorHAnsi" w:cstheme="minorHAnsi"/>
          <w:iCs/>
          <w:color w:val="000099"/>
        </w:rPr>
        <w:t xml:space="preserve"> el</w:t>
      </w:r>
      <w:r w:rsidR="00673197" w:rsidRPr="00BB7074">
        <w:rPr>
          <w:rFonts w:asciiTheme="minorHAnsi" w:hAnsiTheme="minorHAnsi" w:cstheme="minorHAnsi"/>
          <w:iCs/>
          <w:color w:val="000099"/>
        </w:rPr>
        <w:t xml:space="preserve"> </w:t>
      </w:r>
      <w:r w:rsidR="001D05AE" w:rsidRPr="00BB7074">
        <w:rPr>
          <w:rFonts w:asciiTheme="minorHAnsi" w:hAnsiTheme="minorHAnsi" w:cstheme="minorHAnsi"/>
          <w:iCs/>
          <w:color w:val="000099"/>
        </w:rPr>
        <w:t>camino</w:t>
      </w:r>
      <w:r w:rsidR="00673197" w:rsidRPr="00BB7074">
        <w:rPr>
          <w:rFonts w:asciiTheme="minorHAnsi" w:hAnsiTheme="minorHAnsi" w:cstheme="minorHAnsi"/>
          <w:iCs/>
          <w:color w:val="000099"/>
        </w:rPr>
        <w:t xml:space="preserve"> </w:t>
      </w:r>
      <w:r w:rsidR="00211BE9" w:rsidRPr="00BB7074">
        <w:rPr>
          <w:rFonts w:asciiTheme="minorHAnsi" w:hAnsiTheme="minorHAnsi" w:cstheme="minorHAnsi"/>
          <w:iCs/>
          <w:color w:val="000099"/>
        </w:rPr>
        <w:t>a</w:t>
      </w:r>
      <w:r w:rsidR="00673197" w:rsidRPr="00BB7074">
        <w:rPr>
          <w:rFonts w:asciiTheme="minorHAnsi" w:hAnsiTheme="minorHAnsi" w:cstheme="minorHAnsi"/>
          <w:iCs/>
          <w:color w:val="000099"/>
        </w:rPr>
        <w:t xml:space="preserve"> Damasco no </w:t>
      </w:r>
      <w:r w:rsidR="009010CF" w:rsidRPr="00BB7074">
        <w:rPr>
          <w:rFonts w:asciiTheme="minorHAnsi" w:hAnsiTheme="minorHAnsi" w:cstheme="minorHAnsi"/>
          <w:iCs/>
          <w:color w:val="000099"/>
        </w:rPr>
        <w:t>fue</w:t>
      </w:r>
      <w:r w:rsidR="00673197" w:rsidRPr="00BB7074">
        <w:rPr>
          <w:rFonts w:asciiTheme="minorHAnsi" w:hAnsiTheme="minorHAnsi" w:cstheme="minorHAnsi"/>
          <w:iCs/>
          <w:color w:val="000099"/>
        </w:rPr>
        <w:t xml:space="preserve"> </w:t>
      </w:r>
      <w:r w:rsidR="00227505" w:rsidRPr="00BB7074">
        <w:rPr>
          <w:rFonts w:asciiTheme="minorHAnsi" w:hAnsiTheme="minorHAnsi" w:cstheme="minorHAnsi"/>
          <w:iCs/>
          <w:color w:val="000099"/>
        </w:rPr>
        <w:t>más</w:t>
      </w:r>
      <w:r w:rsidR="00673197" w:rsidRPr="00BB7074">
        <w:rPr>
          <w:rFonts w:asciiTheme="minorHAnsi" w:hAnsiTheme="minorHAnsi" w:cstheme="minorHAnsi"/>
          <w:iCs/>
          <w:color w:val="000099"/>
        </w:rPr>
        <w:t xml:space="preserve"> real que </w:t>
      </w:r>
      <w:r w:rsidR="00A36B5C" w:rsidRPr="00BB7074">
        <w:rPr>
          <w:rFonts w:asciiTheme="minorHAnsi" w:hAnsiTheme="minorHAnsi" w:cstheme="minorHAnsi"/>
          <w:iCs/>
          <w:color w:val="000099"/>
        </w:rPr>
        <w:t>l</w:t>
      </w:r>
      <w:r w:rsidR="00673197" w:rsidRPr="00BB7074">
        <w:rPr>
          <w:rFonts w:asciiTheme="minorHAnsi" w:hAnsiTheme="minorHAnsi" w:cstheme="minorHAnsi"/>
          <w:iCs/>
          <w:color w:val="000099"/>
        </w:rPr>
        <w:t xml:space="preserve">a </w:t>
      </w:r>
      <w:r w:rsidR="008E0A9D" w:rsidRPr="00BB7074">
        <w:rPr>
          <w:rFonts w:asciiTheme="minorHAnsi" w:hAnsiTheme="minorHAnsi" w:cstheme="minorHAnsi"/>
          <w:iCs/>
          <w:color w:val="000099"/>
        </w:rPr>
        <w:t>m</w:t>
      </w:r>
      <w:r w:rsidR="00A36B5C" w:rsidRPr="00BB7074">
        <w:rPr>
          <w:rFonts w:asciiTheme="minorHAnsi" w:hAnsiTheme="minorHAnsi" w:cstheme="minorHAnsi"/>
          <w:iCs/>
          <w:color w:val="000099"/>
        </w:rPr>
        <w:t>ía</w:t>
      </w:r>
      <w:r w:rsidR="00673197" w:rsidRPr="00BB7074">
        <w:rPr>
          <w:rFonts w:asciiTheme="minorHAnsi" w:hAnsiTheme="minorHAnsi" w:cstheme="minorHAnsi"/>
          <w:iCs/>
          <w:color w:val="000099"/>
        </w:rPr>
        <w:t>...</w:t>
      </w:r>
      <w:r w:rsidR="00884EC6" w:rsidRPr="00BB7074">
        <w:rPr>
          <w:rFonts w:asciiTheme="minorHAnsi" w:hAnsiTheme="minorHAnsi" w:cstheme="minorHAnsi"/>
          <w:iCs/>
          <w:color w:val="000099"/>
        </w:rPr>
        <w:tab/>
      </w:r>
      <w:r w:rsidR="00CA2DE3" w:rsidRPr="00BB7074">
        <w:rPr>
          <w:rFonts w:asciiTheme="minorHAnsi" w:hAnsiTheme="minorHAnsi" w:cstheme="minorHAnsi"/>
          <w:iCs/>
          <w:color w:val="000099"/>
        </w:rPr>
        <w:br/>
      </w:r>
      <w:r w:rsidR="001A6C62" w:rsidRPr="00BB7074">
        <w:rPr>
          <w:rFonts w:asciiTheme="minorHAnsi" w:hAnsiTheme="minorHAnsi" w:cstheme="minorHAnsi"/>
          <w:iCs/>
          <w:color w:val="000099"/>
        </w:rPr>
        <w:br/>
      </w:r>
      <w:r w:rsidR="00673197" w:rsidRPr="00BB7074">
        <w:rPr>
          <w:rFonts w:asciiTheme="minorHAnsi" w:hAnsiTheme="minorHAnsi" w:cstheme="minorHAnsi"/>
          <w:iCs/>
          <w:color w:val="000099"/>
        </w:rPr>
        <w:t>Resolv</w:t>
      </w:r>
      <w:r w:rsidR="00A36B5C" w:rsidRPr="00BB7074">
        <w:rPr>
          <w:rFonts w:asciiTheme="minorHAnsi" w:hAnsiTheme="minorHAnsi" w:cstheme="minorHAnsi"/>
          <w:iCs/>
          <w:color w:val="000099"/>
        </w:rPr>
        <w:t>í</w:t>
      </w:r>
      <w:r w:rsidR="00673197" w:rsidRPr="00BB7074">
        <w:rPr>
          <w:rFonts w:asciiTheme="minorHAnsi" w:hAnsiTheme="minorHAnsi" w:cstheme="minorHAnsi"/>
          <w:iCs/>
          <w:color w:val="000099"/>
        </w:rPr>
        <w:t xml:space="preserve"> </w:t>
      </w:r>
      <w:r w:rsidR="00FB1DB7" w:rsidRPr="00BB7074">
        <w:rPr>
          <w:rFonts w:asciiTheme="minorHAnsi" w:hAnsiTheme="minorHAnsi" w:cstheme="minorHAnsi"/>
          <w:iCs/>
          <w:color w:val="000099"/>
        </w:rPr>
        <w:t>inmediatamente</w:t>
      </w:r>
      <w:r w:rsidR="00673197" w:rsidRPr="00BB7074">
        <w:rPr>
          <w:rFonts w:asciiTheme="minorHAnsi" w:hAnsiTheme="minorHAnsi" w:cstheme="minorHAnsi"/>
          <w:iCs/>
          <w:color w:val="000099"/>
        </w:rPr>
        <w:t xml:space="preserve"> </w:t>
      </w:r>
      <w:r w:rsidR="000F60DB" w:rsidRPr="00BB7074">
        <w:rPr>
          <w:rFonts w:asciiTheme="minorHAnsi" w:hAnsiTheme="minorHAnsi" w:cstheme="minorHAnsi"/>
          <w:iCs/>
          <w:color w:val="000099"/>
        </w:rPr>
        <w:t>estudiar</w:t>
      </w:r>
      <w:r w:rsidR="00673197" w:rsidRPr="00BB7074">
        <w:rPr>
          <w:rFonts w:asciiTheme="minorHAnsi" w:hAnsiTheme="minorHAnsi" w:cstheme="minorHAnsi"/>
          <w:iCs/>
          <w:color w:val="000099"/>
        </w:rPr>
        <w:t xml:space="preserve"> </w:t>
      </w:r>
      <w:r w:rsidR="00A36B5C" w:rsidRPr="00BB7074">
        <w:rPr>
          <w:rFonts w:asciiTheme="minorHAnsi" w:hAnsiTheme="minorHAnsi" w:cstheme="minorHAnsi"/>
          <w:iCs/>
          <w:color w:val="000099"/>
        </w:rPr>
        <w:t>l</w:t>
      </w:r>
      <w:r w:rsidR="00673197" w:rsidRPr="00BB7074">
        <w:rPr>
          <w:rFonts w:asciiTheme="minorHAnsi" w:hAnsiTheme="minorHAnsi" w:cstheme="minorHAnsi"/>
          <w:iCs/>
          <w:color w:val="000099"/>
        </w:rPr>
        <w:t xml:space="preserve">a </w:t>
      </w:r>
      <w:r w:rsidR="003D5966" w:rsidRPr="00BB7074">
        <w:rPr>
          <w:rFonts w:asciiTheme="minorHAnsi" w:hAnsiTheme="minorHAnsi" w:cstheme="minorHAnsi"/>
          <w:iCs/>
          <w:color w:val="000099"/>
        </w:rPr>
        <w:t>Biblia</w:t>
      </w:r>
      <w:r w:rsidR="00673197" w:rsidRPr="00BB7074">
        <w:rPr>
          <w:rFonts w:asciiTheme="minorHAnsi" w:hAnsiTheme="minorHAnsi" w:cstheme="minorHAnsi"/>
          <w:iCs/>
          <w:color w:val="000099"/>
        </w:rPr>
        <w:t xml:space="preserve"> </w:t>
      </w:r>
      <w:r w:rsidR="00A36B5C" w:rsidRPr="00BB7074">
        <w:rPr>
          <w:rFonts w:asciiTheme="minorHAnsi" w:hAnsiTheme="minorHAnsi" w:cstheme="minorHAnsi"/>
          <w:iCs/>
          <w:color w:val="000099"/>
        </w:rPr>
        <w:t>a la</w:t>
      </w:r>
      <w:r w:rsidR="00673197" w:rsidRPr="00BB7074">
        <w:rPr>
          <w:rFonts w:asciiTheme="minorHAnsi" w:hAnsiTheme="minorHAnsi" w:cstheme="minorHAnsi"/>
          <w:iCs/>
          <w:color w:val="000099"/>
        </w:rPr>
        <w:t xml:space="preserve"> luz </w:t>
      </w:r>
      <w:r w:rsidR="008E0A9D" w:rsidRPr="00BB7074">
        <w:rPr>
          <w:rFonts w:asciiTheme="minorHAnsi" w:hAnsiTheme="minorHAnsi" w:cstheme="minorHAnsi"/>
          <w:iCs/>
          <w:color w:val="000099"/>
        </w:rPr>
        <w:t>de aquella</w:t>
      </w:r>
      <w:r w:rsidR="00673197" w:rsidRPr="00BB7074">
        <w:rPr>
          <w:rFonts w:asciiTheme="minorHAnsi" w:hAnsiTheme="minorHAnsi" w:cstheme="minorHAnsi"/>
          <w:iCs/>
          <w:color w:val="000099"/>
        </w:rPr>
        <w:t xml:space="preserve"> </w:t>
      </w:r>
      <w:r w:rsidR="008E0A9D" w:rsidRPr="00BB7074">
        <w:rPr>
          <w:rFonts w:asciiTheme="minorHAnsi" w:hAnsiTheme="minorHAnsi" w:cstheme="minorHAnsi"/>
          <w:iCs/>
          <w:color w:val="000099"/>
        </w:rPr>
        <w:t>revelación</w:t>
      </w:r>
      <w:r w:rsidR="00673197" w:rsidRPr="00BB7074">
        <w:rPr>
          <w:rFonts w:asciiTheme="minorHAnsi" w:hAnsiTheme="minorHAnsi" w:cstheme="minorHAnsi"/>
          <w:iCs/>
          <w:color w:val="000099"/>
        </w:rPr>
        <w:t xml:space="preserve">, a </w:t>
      </w:r>
      <w:r w:rsidR="001D05AE" w:rsidRPr="00BB7074">
        <w:rPr>
          <w:rFonts w:asciiTheme="minorHAnsi" w:hAnsiTheme="minorHAnsi" w:cstheme="minorHAnsi"/>
          <w:iCs/>
          <w:color w:val="000099"/>
        </w:rPr>
        <w:t>fin</w:t>
      </w:r>
      <w:r w:rsidR="00673197" w:rsidRPr="00BB7074">
        <w:rPr>
          <w:rFonts w:asciiTheme="minorHAnsi" w:hAnsiTheme="minorHAnsi" w:cstheme="minorHAnsi"/>
          <w:iCs/>
          <w:color w:val="000099"/>
        </w:rPr>
        <w:t xml:space="preserve"> de </w:t>
      </w:r>
      <w:r w:rsidR="007D5503" w:rsidRPr="00BB7074">
        <w:rPr>
          <w:rFonts w:asciiTheme="minorHAnsi" w:hAnsiTheme="minorHAnsi" w:cstheme="minorHAnsi"/>
          <w:iCs/>
          <w:color w:val="000099"/>
        </w:rPr>
        <w:t>poder</w:t>
      </w:r>
      <w:r w:rsidR="00673197" w:rsidRPr="00BB7074">
        <w:rPr>
          <w:rFonts w:asciiTheme="minorHAnsi" w:hAnsiTheme="minorHAnsi" w:cstheme="minorHAnsi"/>
          <w:iCs/>
          <w:color w:val="000099"/>
        </w:rPr>
        <w:t xml:space="preserve"> </w:t>
      </w:r>
      <w:r w:rsidR="00FB1DB7" w:rsidRPr="00BB7074">
        <w:rPr>
          <w:rFonts w:asciiTheme="minorHAnsi" w:hAnsiTheme="minorHAnsi" w:cstheme="minorHAnsi"/>
          <w:iCs/>
          <w:color w:val="000099"/>
        </w:rPr>
        <w:t>ayudar</w:t>
      </w:r>
      <w:r w:rsidR="00673197" w:rsidRPr="00BB7074">
        <w:rPr>
          <w:rFonts w:asciiTheme="minorHAnsi" w:hAnsiTheme="minorHAnsi" w:cstheme="minorHAnsi"/>
          <w:iCs/>
          <w:color w:val="000099"/>
        </w:rPr>
        <w:t xml:space="preserve"> </w:t>
      </w:r>
      <w:r w:rsidR="00A36B5C" w:rsidRPr="00BB7074">
        <w:rPr>
          <w:rFonts w:asciiTheme="minorHAnsi" w:hAnsiTheme="minorHAnsi" w:cstheme="minorHAnsi"/>
          <w:iCs/>
          <w:color w:val="000099"/>
        </w:rPr>
        <w:t xml:space="preserve">a </w:t>
      </w:r>
      <w:r w:rsidR="00AC6A13" w:rsidRPr="00BB7074">
        <w:rPr>
          <w:rFonts w:asciiTheme="minorHAnsi" w:hAnsiTheme="minorHAnsi" w:cstheme="minorHAnsi"/>
          <w:iCs/>
          <w:color w:val="000099"/>
        </w:rPr>
        <w:t>otros</w:t>
      </w:r>
      <w:r w:rsidR="00673197" w:rsidRPr="00BB7074">
        <w:rPr>
          <w:rFonts w:asciiTheme="minorHAnsi" w:hAnsiTheme="minorHAnsi" w:cstheme="minorHAnsi"/>
          <w:iCs/>
          <w:color w:val="000099"/>
        </w:rPr>
        <w:t xml:space="preserve"> a ver </w:t>
      </w:r>
      <w:r w:rsidR="00A36B5C" w:rsidRPr="00BB7074">
        <w:rPr>
          <w:rFonts w:asciiTheme="minorHAnsi" w:hAnsiTheme="minorHAnsi" w:cstheme="minorHAnsi"/>
          <w:iCs/>
          <w:color w:val="000099"/>
        </w:rPr>
        <w:t>l</w:t>
      </w:r>
      <w:r w:rsidR="00673197" w:rsidRPr="00BB7074">
        <w:rPr>
          <w:rFonts w:asciiTheme="minorHAnsi" w:hAnsiTheme="minorHAnsi" w:cstheme="minorHAnsi"/>
          <w:iCs/>
          <w:color w:val="000099"/>
        </w:rPr>
        <w:t>a m</w:t>
      </w:r>
      <w:r w:rsidR="00A36B5C" w:rsidRPr="00BB7074">
        <w:rPr>
          <w:rFonts w:asciiTheme="minorHAnsi" w:hAnsiTheme="minorHAnsi" w:cstheme="minorHAnsi"/>
          <w:iCs/>
          <w:color w:val="000099"/>
        </w:rPr>
        <w:t>i</w:t>
      </w:r>
      <w:r w:rsidR="00673197" w:rsidRPr="00BB7074">
        <w:rPr>
          <w:rFonts w:asciiTheme="minorHAnsi" w:hAnsiTheme="minorHAnsi" w:cstheme="minorHAnsi"/>
          <w:iCs/>
          <w:color w:val="000099"/>
        </w:rPr>
        <w:t xml:space="preserve">sma </w:t>
      </w:r>
      <w:r w:rsidR="00E145BA" w:rsidRPr="00BB7074">
        <w:rPr>
          <w:rFonts w:asciiTheme="minorHAnsi" w:hAnsiTheme="minorHAnsi" w:cstheme="minorHAnsi"/>
          <w:iCs/>
          <w:color w:val="000099"/>
        </w:rPr>
        <w:t>verdad</w:t>
      </w:r>
      <w:r w:rsidR="00673197" w:rsidRPr="00BB7074">
        <w:rPr>
          <w:rFonts w:asciiTheme="minorHAnsi" w:hAnsiTheme="minorHAnsi" w:cstheme="minorHAnsi"/>
          <w:iCs/>
          <w:color w:val="000099"/>
        </w:rPr>
        <w:t xml:space="preserve">. </w:t>
      </w:r>
      <w:r w:rsidR="00E145BA" w:rsidRPr="00BB7074">
        <w:rPr>
          <w:rFonts w:asciiTheme="minorHAnsi" w:hAnsiTheme="minorHAnsi" w:cstheme="minorHAnsi"/>
          <w:iCs/>
          <w:color w:val="000099"/>
        </w:rPr>
        <w:t>Siempre</w:t>
      </w:r>
      <w:r w:rsidR="00673197" w:rsidRPr="00BB7074">
        <w:rPr>
          <w:rFonts w:asciiTheme="minorHAnsi" w:hAnsiTheme="minorHAnsi" w:cstheme="minorHAnsi"/>
          <w:iCs/>
          <w:color w:val="000099"/>
        </w:rPr>
        <w:t xml:space="preserve"> </w:t>
      </w:r>
      <w:r w:rsidR="007D5503" w:rsidRPr="00BB7074">
        <w:rPr>
          <w:rFonts w:asciiTheme="minorHAnsi" w:hAnsiTheme="minorHAnsi" w:cstheme="minorHAnsi"/>
          <w:iCs/>
          <w:color w:val="000099"/>
        </w:rPr>
        <w:t>he creído</w:t>
      </w:r>
      <w:r w:rsidR="00673197" w:rsidRPr="00BB7074">
        <w:rPr>
          <w:rFonts w:asciiTheme="minorHAnsi" w:hAnsiTheme="minorHAnsi" w:cstheme="minorHAnsi"/>
          <w:iCs/>
          <w:color w:val="000099"/>
        </w:rPr>
        <w:t xml:space="preserve"> que </w:t>
      </w:r>
      <w:r w:rsidR="007D5503" w:rsidRPr="00BB7074">
        <w:rPr>
          <w:rFonts w:asciiTheme="minorHAnsi" w:hAnsiTheme="minorHAnsi" w:cstheme="minorHAnsi"/>
          <w:iCs/>
          <w:color w:val="000099"/>
        </w:rPr>
        <w:t xml:space="preserve">cada </w:t>
      </w:r>
      <w:r w:rsidR="000F60DB" w:rsidRPr="00BB7074">
        <w:rPr>
          <w:rFonts w:asciiTheme="minorHAnsi" w:hAnsiTheme="minorHAnsi" w:cstheme="minorHAnsi"/>
          <w:iCs/>
          <w:color w:val="000099"/>
        </w:rPr>
        <w:t>parte</w:t>
      </w:r>
      <w:r w:rsidR="00673197" w:rsidRPr="00BB7074">
        <w:rPr>
          <w:rFonts w:asciiTheme="minorHAnsi" w:hAnsiTheme="minorHAnsi" w:cstheme="minorHAnsi"/>
          <w:iCs/>
          <w:color w:val="000099"/>
        </w:rPr>
        <w:t xml:space="preserve"> d</w:t>
      </w:r>
      <w:r w:rsidR="00A36B5C" w:rsidRPr="00BB7074">
        <w:rPr>
          <w:rFonts w:asciiTheme="minorHAnsi" w:hAnsiTheme="minorHAnsi" w:cstheme="minorHAnsi"/>
          <w:iCs/>
          <w:color w:val="000099"/>
        </w:rPr>
        <w:t>e l</w:t>
      </w:r>
      <w:r w:rsidR="00673197" w:rsidRPr="00BB7074">
        <w:rPr>
          <w:rFonts w:asciiTheme="minorHAnsi" w:hAnsiTheme="minorHAnsi" w:cstheme="minorHAnsi"/>
          <w:iCs/>
          <w:color w:val="000099"/>
        </w:rPr>
        <w:t xml:space="preserve">a </w:t>
      </w:r>
      <w:r w:rsidR="003D5966" w:rsidRPr="00BB7074">
        <w:rPr>
          <w:rFonts w:asciiTheme="minorHAnsi" w:hAnsiTheme="minorHAnsi" w:cstheme="minorHAnsi"/>
          <w:iCs/>
          <w:color w:val="000099"/>
        </w:rPr>
        <w:t>Biblia</w:t>
      </w:r>
      <w:r w:rsidR="00673197" w:rsidRPr="00BB7074">
        <w:rPr>
          <w:rFonts w:asciiTheme="minorHAnsi" w:hAnsiTheme="minorHAnsi" w:cstheme="minorHAnsi"/>
          <w:iCs/>
          <w:color w:val="000099"/>
        </w:rPr>
        <w:t xml:space="preserve"> </w:t>
      </w:r>
      <w:r w:rsidR="007D5503" w:rsidRPr="00BB7074">
        <w:rPr>
          <w:rFonts w:asciiTheme="minorHAnsi" w:hAnsiTheme="minorHAnsi" w:cstheme="minorHAnsi"/>
          <w:iCs/>
          <w:color w:val="000099"/>
        </w:rPr>
        <w:t>tiene por fin</w:t>
      </w:r>
      <w:r w:rsidR="00673197" w:rsidRPr="00BB7074">
        <w:rPr>
          <w:rFonts w:asciiTheme="minorHAnsi" w:hAnsiTheme="minorHAnsi" w:cstheme="minorHAnsi"/>
          <w:iCs/>
          <w:color w:val="000099"/>
        </w:rPr>
        <w:t xml:space="preserve"> establecer </w:t>
      </w:r>
      <w:r w:rsidR="00AF22D2" w:rsidRPr="00BB7074">
        <w:rPr>
          <w:rFonts w:asciiTheme="minorHAnsi" w:hAnsiTheme="minorHAnsi" w:cstheme="minorHAnsi"/>
          <w:iCs/>
          <w:color w:val="000099"/>
        </w:rPr>
        <w:t>con</w:t>
      </w:r>
      <w:r w:rsidR="00673197" w:rsidRPr="00BB7074">
        <w:rPr>
          <w:rFonts w:asciiTheme="minorHAnsi" w:hAnsiTheme="minorHAnsi" w:cstheme="minorHAnsi"/>
          <w:iCs/>
          <w:color w:val="000099"/>
        </w:rPr>
        <w:t xml:space="preserve"> </w:t>
      </w:r>
      <w:r w:rsidR="00E145BA" w:rsidRPr="00BB7074">
        <w:rPr>
          <w:rFonts w:asciiTheme="minorHAnsi" w:hAnsiTheme="minorHAnsi" w:cstheme="minorHAnsi"/>
          <w:iCs/>
          <w:color w:val="000099"/>
        </w:rPr>
        <w:t>mayor</w:t>
      </w:r>
      <w:r w:rsidR="00673197" w:rsidRPr="00BB7074">
        <w:rPr>
          <w:rFonts w:asciiTheme="minorHAnsi" w:hAnsiTheme="minorHAnsi" w:cstheme="minorHAnsi"/>
          <w:iCs/>
          <w:color w:val="000099"/>
        </w:rPr>
        <w:t xml:space="preserve"> o menor nitidez </w:t>
      </w:r>
      <w:r w:rsidR="007D0EA3" w:rsidRPr="00BB7074">
        <w:rPr>
          <w:rFonts w:asciiTheme="minorHAnsi" w:hAnsiTheme="minorHAnsi" w:cstheme="minorHAnsi"/>
          <w:iCs/>
          <w:color w:val="000099"/>
        </w:rPr>
        <w:t>esa</w:t>
      </w:r>
      <w:r w:rsidR="00673197" w:rsidRPr="00BB7074">
        <w:rPr>
          <w:rFonts w:asciiTheme="minorHAnsi" w:hAnsiTheme="minorHAnsi" w:cstheme="minorHAnsi"/>
          <w:iCs/>
          <w:color w:val="000099"/>
        </w:rPr>
        <w:t xml:space="preserve"> gloriosa </w:t>
      </w:r>
      <w:r w:rsidR="008E0A9D" w:rsidRPr="00BB7074">
        <w:rPr>
          <w:rFonts w:asciiTheme="minorHAnsi" w:hAnsiTheme="minorHAnsi" w:cstheme="minorHAnsi"/>
          <w:iCs/>
          <w:color w:val="000099"/>
        </w:rPr>
        <w:t>revelación</w:t>
      </w:r>
      <w:r w:rsidR="00673197" w:rsidRPr="005F4C71">
        <w:rPr>
          <w:rFonts w:asciiTheme="minorHAnsi" w:hAnsiTheme="minorHAnsi" w:cstheme="minorHAnsi"/>
          <w:iCs/>
        </w:rPr>
        <w:t xml:space="preserve"> [Cristo crucificado]</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16 </w:t>
      </w:r>
      <w:r w:rsidR="007D5503" w:rsidRPr="005F4C71">
        <w:rPr>
          <w:rFonts w:asciiTheme="minorHAnsi" w:hAnsiTheme="minorHAnsi" w:cstheme="minorHAnsi"/>
        </w:rPr>
        <w:t>mayo</w:t>
      </w:r>
      <w:r w:rsidR="00673197" w:rsidRPr="005F4C71">
        <w:rPr>
          <w:rFonts w:asciiTheme="minorHAnsi" w:hAnsiTheme="minorHAnsi" w:cstheme="minorHAnsi"/>
        </w:rPr>
        <w:t xml:space="preserve"> 1916, escrita </w:t>
      </w:r>
      <w:r w:rsidR="00AC6A13" w:rsidRPr="005F4C71">
        <w:rPr>
          <w:rFonts w:asciiTheme="minorHAnsi" w:hAnsiTheme="minorHAnsi" w:cstheme="minorHAnsi"/>
        </w:rPr>
        <w:t>poco</w:t>
      </w:r>
      <w:r w:rsidR="00673197" w:rsidRPr="005F4C71">
        <w:rPr>
          <w:rFonts w:asciiTheme="minorHAnsi" w:hAnsiTheme="minorHAnsi" w:cstheme="minorHAnsi"/>
        </w:rPr>
        <w:t xml:space="preserve"> antes de </w:t>
      </w:r>
      <w:r w:rsidR="001D05AE" w:rsidRPr="005F4C71">
        <w:rPr>
          <w:rFonts w:asciiTheme="minorHAnsi" w:hAnsiTheme="minorHAnsi" w:cstheme="minorHAnsi"/>
        </w:rPr>
        <w:t>su</w:t>
      </w:r>
      <w:r w:rsidR="007D5503" w:rsidRPr="005F4C71">
        <w:rPr>
          <w:rFonts w:asciiTheme="minorHAnsi" w:hAnsiTheme="minorHAnsi" w:cstheme="minorHAnsi"/>
        </w:rPr>
        <w:t xml:space="preserve"> muerte</w:t>
      </w:r>
      <w:r w:rsidR="00673197" w:rsidRPr="005F4C71">
        <w:rPr>
          <w:rFonts w:asciiTheme="minorHAnsi" w:hAnsiTheme="minorHAnsi" w:cstheme="minorHAnsi"/>
        </w:rPr>
        <w:t xml:space="preserve"> </w:t>
      </w:r>
      <w:r w:rsidR="00C25CB2" w:rsidRPr="005F4C71">
        <w:rPr>
          <w:rFonts w:asciiTheme="minorHAnsi" w:hAnsiTheme="minorHAnsi" w:cstheme="minorHAnsi"/>
        </w:rPr>
        <w:t>repentina</w:t>
      </w:r>
      <w:r w:rsidR="00673197" w:rsidRPr="005F4C71">
        <w:rPr>
          <w:rFonts w:asciiTheme="minorHAnsi" w:hAnsiTheme="minorHAnsi" w:cstheme="minorHAnsi"/>
        </w:rPr>
        <w:t>).</w:t>
      </w:r>
    </w:p>
    <w:p w14:paraId="5C615C3E" w14:textId="1DCCED3D" w:rsidR="00673197" w:rsidRPr="005F4C71" w:rsidRDefault="00A36B5C" w:rsidP="0030073F">
      <w:pPr>
        <w:pStyle w:val="NormalWeb"/>
        <w:spacing w:line="260" w:lineRule="exact"/>
        <w:rPr>
          <w:rFonts w:asciiTheme="minorHAnsi" w:hAnsiTheme="minorHAnsi" w:cstheme="minorHAnsi"/>
        </w:rPr>
      </w:pPr>
      <w:r w:rsidRPr="005F4C71">
        <w:rPr>
          <w:rFonts w:asciiTheme="minorHAnsi" w:hAnsiTheme="minorHAnsi" w:cstheme="minorHAnsi"/>
        </w:rPr>
        <w:t>En aquellos</w:t>
      </w:r>
      <w:r w:rsidR="00673197" w:rsidRPr="005F4C71">
        <w:rPr>
          <w:rFonts w:asciiTheme="minorHAnsi" w:hAnsiTheme="minorHAnsi" w:cstheme="minorHAnsi"/>
        </w:rPr>
        <w:t xml:space="preserve"> m</w:t>
      </w:r>
      <w:r w:rsidRPr="005F4C71">
        <w:rPr>
          <w:rFonts w:asciiTheme="minorHAnsi" w:hAnsiTheme="minorHAnsi" w:cstheme="minorHAnsi"/>
        </w:rPr>
        <w:t>i</w:t>
      </w:r>
      <w:r w:rsidR="00673197" w:rsidRPr="005F4C71">
        <w:rPr>
          <w:rFonts w:asciiTheme="minorHAnsi" w:hAnsiTheme="minorHAnsi" w:cstheme="minorHAnsi"/>
        </w:rPr>
        <w:t xml:space="preserve">smos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6F3630" w:rsidRPr="005F4C71">
        <w:rPr>
          <w:rFonts w:asciiTheme="minorHAnsi" w:hAnsiTheme="minorHAnsi" w:cstheme="minorHAnsi"/>
        </w:rPr>
        <w:t>que precedieron</w:t>
      </w:r>
      <w:r w:rsidR="00673197" w:rsidRPr="005F4C71">
        <w:rPr>
          <w:rFonts w:asciiTheme="minorHAnsi" w:hAnsiTheme="minorHAnsi" w:cstheme="minorHAnsi"/>
        </w:rPr>
        <w:t xml:space="preserve"> a 1888</w:t>
      </w:r>
      <w:r w:rsidR="00F07709"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673197" w:rsidRPr="005F4C71">
        <w:rPr>
          <w:rFonts w:asciiTheme="minorHAnsi" w:hAnsiTheme="minorHAnsi" w:cstheme="minorHAnsi"/>
        </w:rPr>
        <w:t xml:space="preserve"> preparando</w:t>
      </w:r>
      <w:r w:rsidR="006F3630" w:rsidRPr="005F4C71">
        <w:rPr>
          <w:rFonts w:asciiTheme="minorHAnsi" w:hAnsiTheme="minorHAnsi" w:cstheme="minorHAnsi"/>
        </w:rPr>
        <w:t xml:space="preserve"> a</w:t>
      </w:r>
      <w:r w:rsidR="00D22194" w:rsidRPr="005F4C71">
        <w:rPr>
          <w:rFonts w:asciiTheme="minorHAnsi" w:hAnsiTheme="minorHAnsi" w:cstheme="minorHAnsi"/>
        </w:rPr>
        <w:t>l</w:t>
      </w:r>
      <w:r w:rsidR="00673197" w:rsidRPr="005F4C71">
        <w:rPr>
          <w:rFonts w:asciiTheme="minorHAnsi" w:hAnsiTheme="minorHAnsi" w:cstheme="minorHAnsi"/>
        </w:rPr>
        <w:t xml:space="preserve"> c</w:t>
      </w:r>
      <w:r w:rsidR="006F3630" w:rsidRPr="005F4C71">
        <w:rPr>
          <w:rFonts w:asciiTheme="minorHAnsi" w:hAnsiTheme="minorHAnsi" w:cstheme="minorHAnsi"/>
        </w:rPr>
        <w:t>ompañero</w:t>
      </w:r>
      <w:r w:rsidR="00D22194" w:rsidRPr="005F4C71">
        <w:rPr>
          <w:rFonts w:asciiTheme="minorHAnsi" w:hAnsiTheme="minorHAnsi" w:cstheme="minorHAnsi"/>
        </w:rPr>
        <w:t xml:space="preserve"> de Waggoner</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encontró</w:t>
      </w:r>
      <w:r w:rsidR="006F3630" w:rsidRPr="005F4C71">
        <w:rPr>
          <w:rFonts w:asciiTheme="minorHAnsi" w:hAnsiTheme="minorHAnsi" w:cstheme="minorHAnsi"/>
        </w:rPr>
        <w:t xml:space="preserve"> a</w:t>
      </w:r>
      <w:r w:rsidR="00673197" w:rsidRPr="005F4C71">
        <w:rPr>
          <w:rFonts w:asciiTheme="minorHAnsi" w:hAnsiTheme="minorHAnsi" w:cstheme="minorHAnsi"/>
        </w:rPr>
        <w:t xml:space="preserve"> A.T. Jones </w:t>
      </w:r>
      <w:r w:rsidR="006F3630" w:rsidRPr="005F4C71">
        <w:rPr>
          <w:rFonts w:asciiTheme="minorHAnsi" w:hAnsiTheme="minorHAnsi" w:cstheme="minorHAnsi"/>
        </w:rPr>
        <w:t>en las filas</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6F3630" w:rsidRPr="005F4C71">
        <w:rPr>
          <w:rFonts w:asciiTheme="minorHAnsi" w:hAnsiTheme="minorHAnsi" w:cstheme="minorHAnsi"/>
        </w:rPr>
        <w:t>e</w:t>
      </w:r>
      <w:r w:rsidRPr="005F4C71">
        <w:rPr>
          <w:rFonts w:asciiTheme="minorHAnsi" w:hAnsiTheme="minorHAnsi" w:cstheme="minorHAnsi"/>
        </w:rPr>
        <w:t>jército</w:t>
      </w:r>
      <w:r w:rsidR="00673197" w:rsidRPr="005F4C71">
        <w:rPr>
          <w:rFonts w:asciiTheme="minorHAnsi" w:hAnsiTheme="minorHAnsi" w:cstheme="minorHAnsi"/>
        </w:rPr>
        <w:t xml:space="preserve"> d</w:t>
      </w:r>
      <w:r w:rsidRPr="005F4C71">
        <w:rPr>
          <w:rFonts w:asciiTheme="minorHAnsi" w:hAnsiTheme="minorHAnsi" w:cstheme="minorHAnsi"/>
        </w:rPr>
        <w:t xml:space="preserve">e </w:t>
      </w:r>
      <w:r w:rsidR="00673197" w:rsidRPr="005F4C71">
        <w:rPr>
          <w:rFonts w:asciiTheme="minorHAnsi" w:hAnsiTheme="minorHAnsi" w:cstheme="minorHAnsi"/>
        </w:rPr>
        <w:t xml:space="preserve">Estados Unidos. </w:t>
      </w:r>
      <w:r w:rsidRPr="005F4C71">
        <w:rPr>
          <w:rFonts w:asciiTheme="minorHAnsi" w:hAnsiTheme="minorHAnsi" w:cstheme="minorHAnsi"/>
        </w:rPr>
        <w:t>A</w:t>
      </w:r>
      <w:r w:rsidR="00D7447C" w:rsidRPr="005F4C71">
        <w:rPr>
          <w:rFonts w:asciiTheme="minorHAnsi" w:hAnsiTheme="minorHAnsi" w:cstheme="minorHAnsi"/>
        </w:rPr>
        <w:t xml:space="preserve">unque sin </w:t>
      </w:r>
      <w:r w:rsidR="008357D4" w:rsidRPr="005F4C71">
        <w:rPr>
          <w:rFonts w:asciiTheme="minorHAnsi" w:hAnsiTheme="minorHAnsi" w:cstheme="minorHAnsi"/>
        </w:rPr>
        <w:t>haber recibido</w:t>
      </w:r>
      <w:r w:rsidR="00D7447C" w:rsidRPr="005F4C71">
        <w:rPr>
          <w:rFonts w:asciiTheme="minorHAnsi" w:hAnsiTheme="minorHAnsi" w:cstheme="minorHAnsi"/>
        </w:rPr>
        <w:t xml:space="preserve"> instrucción formal,</w:t>
      </w:r>
      <w:r w:rsidR="00673197" w:rsidRPr="005F4C71">
        <w:rPr>
          <w:rFonts w:asciiTheme="minorHAnsi" w:hAnsiTheme="minorHAnsi" w:cstheme="minorHAnsi"/>
        </w:rPr>
        <w:t xml:space="preserve"> </w:t>
      </w:r>
      <w:r w:rsidRPr="005F4C71">
        <w:rPr>
          <w:rFonts w:asciiTheme="minorHAnsi" w:hAnsiTheme="minorHAnsi" w:cstheme="minorHAnsi"/>
        </w:rPr>
        <w:t>estudiaba</w:t>
      </w:r>
      <w:r w:rsidR="00673197" w:rsidRPr="005F4C71">
        <w:rPr>
          <w:rFonts w:asciiTheme="minorHAnsi" w:hAnsiTheme="minorHAnsi" w:cstheme="minorHAnsi"/>
        </w:rPr>
        <w:t xml:space="preserve"> </w:t>
      </w:r>
      <w:r w:rsidRPr="005F4C71">
        <w:rPr>
          <w:rFonts w:asciiTheme="minorHAnsi" w:hAnsiTheme="minorHAnsi" w:cstheme="minorHAnsi"/>
        </w:rPr>
        <w:t>noche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D7447C" w:rsidRPr="005F4C71">
        <w:rPr>
          <w:rFonts w:asciiTheme="minorHAnsi" w:hAnsiTheme="minorHAnsi" w:cstheme="minorHAnsi"/>
        </w:rPr>
        <w:t>atesorando</w:t>
      </w:r>
      <w:r w:rsidR="00673197" w:rsidRPr="005F4C71">
        <w:rPr>
          <w:rFonts w:asciiTheme="minorHAnsi" w:hAnsiTheme="minorHAnsi" w:cstheme="minorHAnsi"/>
        </w:rPr>
        <w:t xml:space="preserve"> gran ca</w:t>
      </w:r>
      <w:r w:rsidRPr="005F4C71">
        <w:rPr>
          <w:rFonts w:asciiTheme="minorHAnsi" w:hAnsiTheme="minorHAnsi" w:cstheme="minorHAnsi"/>
        </w:rPr>
        <w:t xml:space="preserve">ntidad </w:t>
      </w:r>
      <w:r w:rsidR="00673197" w:rsidRPr="005F4C71">
        <w:rPr>
          <w:rFonts w:asciiTheme="minorHAnsi" w:hAnsiTheme="minorHAnsi" w:cstheme="minorHAnsi"/>
        </w:rPr>
        <w:t xml:space="preserve">de </w:t>
      </w:r>
      <w:r w:rsidR="00E145BA" w:rsidRPr="005F4C71">
        <w:rPr>
          <w:rFonts w:asciiTheme="minorHAnsi" w:hAnsiTheme="minorHAnsi" w:cstheme="minorHAnsi"/>
        </w:rPr>
        <w:t>conocimiento</w:t>
      </w:r>
      <w:r w:rsidR="00673197" w:rsidRPr="005F4C71">
        <w:rPr>
          <w:rFonts w:asciiTheme="minorHAnsi" w:hAnsiTheme="minorHAnsi" w:cstheme="minorHAnsi"/>
        </w:rPr>
        <w:t xml:space="preserve"> bíblico e histórico.</w:t>
      </w:r>
      <w:r w:rsidR="00C42788">
        <w:rPr>
          <w:rFonts w:asciiTheme="minorHAnsi" w:hAnsiTheme="minorHAnsi" w:cstheme="minorHAnsi"/>
        </w:rPr>
        <w:t xml:space="preserve"> </w:t>
      </w:r>
      <w:r w:rsidR="00673197" w:rsidRPr="005F4C71">
        <w:rPr>
          <w:rFonts w:asciiTheme="minorHAnsi" w:hAnsiTheme="minorHAnsi" w:cstheme="minorHAnsi"/>
        </w:rPr>
        <w:t xml:space="preserve">J.S. Washburn, que </w:t>
      </w:r>
      <w:r w:rsidRPr="005F4C71">
        <w:rPr>
          <w:rFonts w:asciiTheme="minorHAnsi" w:hAnsiTheme="minorHAnsi" w:cstheme="minorHAnsi"/>
        </w:rPr>
        <w:t>l</w:t>
      </w:r>
      <w:r w:rsidR="00673197" w:rsidRPr="005F4C71">
        <w:rPr>
          <w:rFonts w:asciiTheme="minorHAnsi" w:hAnsiTheme="minorHAnsi" w:cstheme="minorHAnsi"/>
        </w:rPr>
        <w:t xml:space="preserve">o </w:t>
      </w:r>
      <w:r w:rsidRPr="005F4C71">
        <w:rPr>
          <w:rFonts w:asciiTheme="minorHAnsi" w:hAnsiTheme="minorHAnsi" w:cstheme="minorHAnsi"/>
        </w:rPr>
        <w:t>conoció</w:t>
      </w:r>
      <w:r w:rsidR="00673197" w:rsidRPr="005F4C71">
        <w:rPr>
          <w:rFonts w:asciiTheme="minorHAnsi" w:hAnsiTheme="minorHAnsi" w:cstheme="minorHAnsi"/>
        </w:rPr>
        <w:t xml:space="preserve"> </w:t>
      </w:r>
      <w:r w:rsidR="00CB54D7" w:rsidRPr="005F4C71">
        <w:rPr>
          <w:rFonts w:asciiTheme="minorHAnsi" w:hAnsiTheme="minorHAnsi" w:cstheme="minorHAnsi"/>
        </w:rPr>
        <w:t>personalmente</w:t>
      </w:r>
      <w:r w:rsidR="00673197" w:rsidRPr="005F4C71">
        <w:rPr>
          <w:rFonts w:asciiTheme="minorHAnsi" w:hAnsiTheme="minorHAnsi" w:cstheme="minorHAnsi"/>
        </w:rPr>
        <w:t xml:space="preserve">, nos </w:t>
      </w:r>
      <w:r w:rsidR="00D7447C" w:rsidRPr="005F4C71">
        <w:rPr>
          <w:rFonts w:asciiTheme="minorHAnsi" w:hAnsiTheme="minorHAnsi" w:cstheme="minorHAnsi"/>
        </w:rPr>
        <w:t>lo describió</w:t>
      </w:r>
      <w:r w:rsidR="00FF41BB" w:rsidRPr="005F4C71">
        <w:rPr>
          <w:rFonts w:asciiTheme="minorHAnsi" w:hAnsiTheme="minorHAnsi" w:cstheme="minorHAnsi"/>
        </w:rPr>
        <w:t xml:space="preserve"> </w:t>
      </w:r>
      <w:r w:rsidR="00D7447C" w:rsidRPr="005F4C71">
        <w:rPr>
          <w:rFonts w:asciiTheme="minorHAnsi" w:hAnsiTheme="minorHAnsi" w:cstheme="minorHAnsi"/>
        </w:rPr>
        <w:t>como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8693C" w:rsidRPr="005F4C71">
        <w:rPr>
          <w:rFonts w:asciiTheme="minorHAnsi" w:hAnsiTheme="minorHAnsi" w:cstheme="minorHAnsi"/>
        </w:rPr>
        <w:t>persona</w:t>
      </w:r>
      <w:r w:rsidR="00673197" w:rsidRPr="005F4C71">
        <w:rPr>
          <w:rFonts w:asciiTheme="minorHAnsi" w:hAnsiTheme="minorHAnsi" w:cstheme="minorHAnsi"/>
        </w:rPr>
        <w:t xml:space="preserve"> humilde, </w:t>
      </w:r>
      <w:r w:rsidR="00613C53" w:rsidRPr="005F4C71">
        <w:rPr>
          <w:rFonts w:asciiTheme="minorHAnsi" w:hAnsiTheme="minorHAnsi" w:cstheme="minorHAnsi"/>
        </w:rPr>
        <w:t>ferviente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de sentim</w:t>
      </w:r>
      <w:r w:rsidRPr="005F4C71">
        <w:rPr>
          <w:rFonts w:asciiTheme="minorHAnsi" w:hAnsiTheme="minorHAnsi" w:cstheme="minorHAnsi"/>
        </w:rPr>
        <w:t>i</w:t>
      </w:r>
      <w:r w:rsidR="00673197" w:rsidRPr="005F4C71">
        <w:rPr>
          <w:rFonts w:asciiTheme="minorHAnsi" w:hAnsiTheme="minorHAnsi" w:cstheme="minorHAnsi"/>
        </w:rPr>
        <w:t>entos</w:t>
      </w:r>
      <w:r w:rsidR="00D7447C" w:rsidRPr="005F4C71">
        <w:rPr>
          <w:rFonts w:asciiTheme="minorHAnsi" w:hAnsiTheme="minorHAnsi" w:cstheme="minorHAnsi"/>
        </w:rPr>
        <w:t xml:space="preserve"> profundos</w:t>
      </w:r>
      <w:r w:rsidR="00613C53" w:rsidRPr="005F4C71">
        <w:rPr>
          <w:rFonts w:asciiTheme="minorHAnsi" w:hAnsiTheme="minorHAnsi" w:cstheme="minorHAnsi"/>
        </w:rPr>
        <w:t>. Sus</w:t>
      </w:r>
      <w:r w:rsidR="00673197" w:rsidRPr="005F4C71">
        <w:rPr>
          <w:rFonts w:asciiTheme="minorHAnsi" w:hAnsiTheme="minorHAnsi" w:cstheme="minorHAnsi"/>
        </w:rPr>
        <w:t xml:space="preserve"> </w:t>
      </w:r>
      <w:r w:rsidRPr="005F4C71">
        <w:rPr>
          <w:rFonts w:asciiTheme="minorHAnsi" w:hAnsiTheme="minorHAnsi" w:cstheme="minorHAnsi"/>
        </w:rPr>
        <w:t>oraciones</w:t>
      </w:r>
      <w:r w:rsidR="00673197" w:rsidRPr="005F4C71">
        <w:rPr>
          <w:rFonts w:asciiTheme="minorHAnsi" w:hAnsiTheme="minorHAnsi" w:cstheme="minorHAnsi"/>
        </w:rPr>
        <w:t xml:space="preserve"> da</w:t>
      </w:r>
      <w:r w:rsidRPr="005F4C71">
        <w:rPr>
          <w:rFonts w:asciiTheme="minorHAnsi" w:hAnsiTheme="minorHAnsi" w:cstheme="minorHAnsi"/>
        </w:rPr>
        <w:t>b</w:t>
      </w:r>
      <w:r w:rsidR="00673197" w:rsidRPr="005F4C71">
        <w:rPr>
          <w:rFonts w:asciiTheme="minorHAnsi" w:hAnsiTheme="minorHAnsi" w:cstheme="minorHAnsi"/>
        </w:rPr>
        <w:t>a</w:t>
      </w:r>
      <w:r w:rsidRPr="005F4C71">
        <w:rPr>
          <w:rFonts w:asciiTheme="minorHAnsi" w:hAnsiTheme="minorHAnsi" w:cstheme="minorHAnsi"/>
        </w:rPr>
        <w:t>n</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que </w:t>
      </w:r>
      <w:r w:rsidRPr="005F4C71">
        <w:rPr>
          <w:rFonts w:asciiTheme="minorHAnsi" w:hAnsiTheme="minorHAnsi" w:cstheme="minorHAnsi"/>
        </w:rPr>
        <w:t>conocía</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C42788">
        <w:rPr>
          <w:rFonts w:asciiTheme="minorHAnsi" w:hAnsiTheme="minorHAnsi" w:cstheme="minorHAnsi"/>
        </w:rPr>
        <w:t xml:space="preserve">Ver </w:t>
      </w:r>
      <w:hyperlink r:id="rId19" w:tgtFrame="_blank" w:history="1">
        <w:r w:rsidR="008357D4" w:rsidRPr="004A3753">
          <w:rPr>
            <w:rStyle w:val="Hipervnculo"/>
            <w:rFonts w:asciiTheme="minorHAnsi" w:hAnsiTheme="minorHAnsi" w:cstheme="minorHAnsi"/>
            <w:i/>
            <w:color w:val="000000" w:themeColor="text1"/>
            <w:u w:val="none"/>
          </w:rPr>
          <w:t>E</w:t>
        </w:r>
        <w:r w:rsidR="00673197" w:rsidRPr="004A3753">
          <w:rPr>
            <w:rStyle w:val="Hipervnculo"/>
            <w:rFonts w:asciiTheme="minorHAnsi" w:hAnsiTheme="minorHAnsi" w:cstheme="minorHAnsi"/>
            <w:i/>
            <w:color w:val="000000" w:themeColor="text1"/>
            <w:u w:val="none"/>
          </w:rPr>
          <w:t>ntrevista</w:t>
        </w:r>
        <w:r w:rsidR="00673197" w:rsidRPr="004A3753">
          <w:rPr>
            <w:rStyle w:val="Hipervnculo"/>
            <w:rFonts w:asciiTheme="minorHAnsi" w:hAnsiTheme="minorHAnsi" w:cstheme="minorHAnsi"/>
            <w:color w:val="000000" w:themeColor="text1"/>
            <w:u w:val="none"/>
          </w:rPr>
          <w:t xml:space="preserve"> </w:t>
        </w:r>
        <w:r w:rsidR="008357D4" w:rsidRPr="004A3753">
          <w:rPr>
            <w:rStyle w:val="Hipervnculo"/>
            <w:rFonts w:asciiTheme="minorHAnsi" w:hAnsiTheme="minorHAnsi" w:cstheme="minorHAnsi"/>
            <w:color w:val="000000" w:themeColor="text1"/>
            <w:u w:val="none"/>
          </w:rPr>
          <w:t>con J.S. Washburn</w:t>
        </w:r>
      </w:hyperlink>
      <w:r w:rsidR="008357D4" w:rsidRPr="005F4C71">
        <w:rPr>
          <w:rFonts w:asciiTheme="minorHAnsi" w:hAnsiTheme="minorHAnsi" w:cstheme="minorHAnsi"/>
        </w:rPr>
        <w:t>,</w:t>
      </w:r>
      <w:r w:rsidR="00673197" w:rsidRPr="005F4C71">
        <w:rPr>
          <w:rFonts w:asciiTheme="minorHAnsi" w:hAnsiTheme="minorHAnsi" w:cstheme="minorHAnsi"/>
        </w:rPr>
        <w:t xml:space="preserve"> 4 </w:t>
      </w:r>
      <w:r w:rsidR="008357D4" w:rsidRPr="005F4C71">
        <w:rPr>
          <w:rFonts w:asciiTheme="minorHAnsi" w:hAnsiTheme="minorHAnsi" w:cstheme="minorHAnsi"/>
        </w:rPr>
        <w:t>junio</w:t>
      </w:r>
      <w:r w:rsidR="00673197" w:rsidRPr="005F4C71">
        <w:rPr>
          <w:rFonts w:asciiTheme="minorHAnsi" w:hAnsiTheme="minorHAnsi" w:cstheme="minorHAnsi"/>
        </w:rPr>
        <w:t xml:space="preserve"> 1950).</w:t>
      </w:r>
    </w:p>
    <w:p w14:paraId="1E1C91F0" w14:textId="34064D25" w:rsidR="00673197" w:rsidRPr="005F4C71" w:rsidRDefault="00A36B5C" w:rsidP="0030073F">
      <w:pPr>
        <w:pStyle w:val="NormalWeb"/>
        <w:spacing w:line="260" w:lineRule="exact"/>
        <w:rPr>
          <w:rFonts w:asciiTheme="minorHAnsi" w:hAnsiTheme="minorHAnsi" w:cstheme="minorHAnsi"/>
        </w:rPr>
      </w:pPr>
      <w:r w:rsidRPr="005F4C71">
        <w:rPr>
          <w:rFonts w:asciiTheme="minorHAnsi" w:hAnsiTheme="minorHAnsi" w:cstheme="minorHAnsi"/>
        </w:rPr>
        <w:t>E</w:t>
      </w:r>
      <w:r w:rsidR="008357D4" w:rsidRPr="005F4C71">
        <w:rPr>
          <w:rFonts w:asciiTheme="minorHAnsi" w:hAnsiTheme="minorHAnsi" w:cstheme="minorHAnsi"/>
        </w:rPr>
        <w:t xml:space="preserve">n el joven Jones se conjugaban </w:t>
      </w:r>
      <w:r w:rsidR="00C12578" w:rsidRPr="005F4C71">
        <w:rPr>
          <w:rFonts w:asciiTheme="minorHAnsi" w:hAnsiTheme="minorHAnsi" w:cstheme="minorHAnsi"/>
        </w:rPr>
        <w:t>el</w:t>
      </w:r>
      <w:r w:rsidRPr="005F4C71">
        <w:rPr>
          <w:rFonts w:asciiTheme="minorHAnsi" w:hAnsiTheme="minorHAnsi" w:cstheme="minorHAnsi"/>
        </w:rPr>
        <w:t xml:space="preserve"> </w:t>
      </w:r>
      <w:r w:rsidR="00673197" w:rsidRPr="005F4C71">
        <w:rPr>
          <w:rFonts w:asciiTheme="minorHAnsi" w:hAnsiTheme="minorHAnsi" w:cstheme="minorHAnsi"/>
        </w:rPr>
        <w:t xml:space="preserve">agudo intelecto </w:t>
      </w:r>
      <w:r w:rsidR="00F30F90" w:rsidRPr="005F4C71">
        <w:rPr>
          <w:rFonts w:asciiTheme="minorHAnsi" w:hAnsiTheme="minorHAnsi" w:cstheme="minorHAnsi"/>
        </w:rPr>
        <w:t>y</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cálida, s</w:t>
      </w:r>
      <w:r w:rsidR="008357D4" w:rsidRPr="005F4C71">
        <w:rPr>
          <w:rFonts w:asciiTheme="minorHAnsi" w:hAnsiTheme="minorHAnsi" w:cstheme="minorHAnsi"/>
        </w:rPr>
        <w:t>encilla como la de un niño</w:t>
      </w:r>
      <w:r w:rsidR="00673197" w:rsidRPr="005F4C71">
        <w:rPr>
          <w:rFonts w:asciiTheme="minorHAnsi" w:hAnsiTheme="minorHAnsi" w:cstheme="minorHAnsi"/>
        </w:rPr>
        <w:t xml:space="preserve">. </w:t>
      </w:r>
      <w:r w:rsidRPr="005F4C71">
        <w:rPr>
          <w:rFonts w:asciiTheme="minorHAnsi" w:hAnsiTheme="minorHAnsi" w:cstheme="minorHAnsi"/>
        </w:rPr>
        <w:t xml:space="preserve">En </w:t>
      </w:r>
      <w:r w:rsidR="00917101" w:rsidRPr="005F4C71">
        <w:rPr>
          <w:rFonts w:asciiTheme="minorHAnsi" w:hAnsiTheme="minorHAnsi" w:cstheme="minorHAnsi"/>
        </w:rPr>
        <w:t>los años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009010CF" w:rsidRPr="005F4C71">
        <w:rPr>
          <w:rFonts w:asciiTheme="minorHAnsi" w:hAnsiTheme="minorHAnsi" w:cstheme="minorHAnsi"/>
        </w:rPr>
        <w:t>fue</w:t>
      </w:r>
      <w:r w:rsidR="00673197" w:rsidRPr="005F4C71">
        <w:rPr>
          <w:rFonts w:asciiTheme="minorHAnsi" w:hAnsiTheme="minorHAnsi" w:cstheme="minorHAnsi"/>
        </w:rPr>
        <w:t xml:space="preserve"> usado por </w:t>
      </w:r>
      <w:r w:rsidR="00227505" w:rsidRPr="005F4C71">
        <w:rPr>
          <w:rFonts w:asciiTheme="minorHAnsi" w:hAnsiTheme="minorHAnsi" w:cstheme="minorHAnsi"/>
        </w:rPr>
        <w:t>Dios</w:t>
      </w:r>
      <w:r w:rsidR="00917101" w:rsidRPr="005F4C71">
        <w:rPr>
          <w:rFonts w:asciiTheme="minorHAnsi" w:hAnsiTheme="minorHAnsi" w:cstheme="minorHAnsi"/>
        </w:rPr>
        <w:t>,</w:t>
      </w:r>
      <w:r w:rsidR="009466CA" w:rsidRPr="005F4C71">
        <w:rPr>
          <w:rFonts w:asciiTheme="minorHAnsi" w:hAnsiTheme="minorHAnsi" w:cstheme="minorHAnsi"/>
        </w:rPr>
        <w:t xml:space="preserve"> fue</w:t>
      </w:r>
      <w:r w:rsidR="00673197" w:rsidRPr="005F4C71">
        <w:rPr>
          <w:rFonts w:asciiTheme="minorHAnsi" w:hAnsiTheme="minorHAnsi" w:cstheme="minorHAnsi"/>
        </w:rPr>
        <w:t xml:space="preserve"> poderoso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Pr="005F4C71">
        <w:rPr>
          <w:rFonts w:asciiTheme="minorHAnsi" w:hAnsiTheme="minorHAnsi" w:cstheme="minorHAnsi"/>
        </w:rPr>
        <w:t>p</w:t>
      </w:r>
      <w:r w:rsidR="00917101" w:rsidRPr="005F4C71">
        <w:rPr>
          <w:rFonts w:asciiTheme="minorHAnsi" w:hAnsiTheme="minorHAnsi" w:cstheme="minorHAnsi"/>
        </w:rPr>
        <w:t>alabra</w:t>
      </w:r>
      <w:r w:rsidR="00673197" w:rsidRPr="005F4C71">
        <w:rPr>
          <w:rFonts w:asciiTheme="minorHAnsi" w:hAnsiTheme="minorHAnsi" w:cstheme="minorHAnsi"/>
        </w:rPr>
        <w:t xml:space="preserve"> </w:t>
      </w:r>
      <w:r w:rsidRPr="005F4C71">
        <w:rPr>
          <w:rFonts w:asciiTheme="minorHAnsi" w:hAnsiTheme="minorHAnsi" w:cstheme="minorHAnsi"/>
        </w:rPr>
        <w:t xml:space="preserve">y en el </w:t>
      </w:r>
      <w:r w:rsidR="00227505" w:rsidRPr="005F4C71">
        <w:rPr>
          <w:rFonts w:asciiTheme="minorHAnsi" w:hAnsiTheme="minorHAnsi" w:cstheme="minorHAnsi"/>
        </w:rPr>
        <w:t>ministerio</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w:t>
      </w:r>
      <w:r w:rsidRPr="005F4C71">
        <w:rPr>
          <w:rFonts w:asciiTheme="minorHAnsi" w:hAnsiTheme="minorHAnsi" w:cstheme="minorHAnsi"/>
        </w:rPr>
        <w:t xml:space="preserve">En los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FB1DB7" w:rsidRPr="005F4C71">
        <w:rPr>
          <w:rFonts w:asciiTheme="minorHAnsi" w:hAnsiTheme="minorHAnsi" w:cstheme="minorHAnsi"/>
        </w:rPr>
        <w:t>inmediatamente</w:t>
      </w:r>
      <w:r w:rsidR="00673197" w:rsidRPr="005F4C71">
        <w:rPr>
          <w:rFonts w:asciiTheme="minorHAnsi" w:hAnsiTheme="minorHAnsi" w:cstheme="minorHAnsi"/>
        </w:rPr>
        <w:t xml:space="preserve"> </w:t>
      </w:r>
      <w:r w:rsidRPr="005F4C71">
        <w:rPr>
          <w:rFonts w:asciiTheme="minorHAnsi" w:hAnsiTheme="minorHAnsi" w:cstheme="minorHAnsi"/>
        </w:rPr>
        <w:t>siguientes</w:t>
      </w:r>
      <w:r w:rsidR="00673197" w:rsidRPr="005F4C71">
        <w:rPr>
          <w:rFonts w:asciiTheme="minorHAnsi" w:hAnsiTheme="minorHAnsi" w:cstheme="minorHAnsi"/>
        </w:rPr>
        <w:t xml:space="preserve"> a 1888 </w:t>
      </w:r>
      <w:r w:rsidR="008E0A9D" w:rsidRPr="005F4C71">
        <w:rPr>
          <w:rFonts w:asciiTheme="minorHAnsi" w:hAnsiTheme="minorHAnsi" w:cstheme="minorHAnsi"/>
        </w:rPr>
        <w:t>hubo</w:t>
      </w:r>
      <w:r w:rsidR="008357D4" w:rsidRPr="005F4C71">
        <w:rPr>
          <w:rFonts w:asciiTheme="minorHAnsi" w:hAnsiTheme="minorHAnsi" w:cstheme="minorHAnsi"/>
        </w:rPr>
        <w:t xml:space="preserve"> demostraciones</w:t>
      </w:r>
      <w:r w:rsidR="00673197" w:rsidRPr="005F4C71">
        <w:rPr>
          <w:rFonts w:asciiTheme="minorHAnsi" w:hAnsiTheme="minorHAnsi" w:cstheme="minorHAnsi"/>
        </w:rPr>
        <w:t xml:space="preserve"> significativas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8357D4" w:rsidRPr="005F4C71">
        <w:rPr>
          <w:rFonts w:asciiTheme="minorHAnsi" w:hAnsiTheme="minorHAnsi" w:cstheme="minorHAnsi"/>
        </w:rPr>
        <w:t>obrando</w:t>
      </w:r>
      <w:r w:rsidR="00673197" w:rsidRPr="005F4C71">
        <w:rPr>
          <w:rFonts w:asciiTheme="minorHAnsi" w:hAnsiTheme="minorHAnsi" w:cstheme="minorHAnsi"/>
        </w:rPr>
        <w:t xml:space="preserve"> por </w:t>
      </w:r>
      <w:r w:rsidR="001D05AE" w:rsidRPr="005F4C71">
        <w:rPr>
          <w:rFonts w:asciiTheme="minorHAnsi" w:hAnsiTheme="minorHAnsi" w:cstheme="minorHAnsi"/>
        </w:rPr>
        <w:t>su</w:t>
      </w:r>
      <w:r w:rsidR="00673197" w:rsidRPr="005F4C71">
        <w:rPr>
          <w:rFonts w:asciiTheme="minorHAnsi" w:hAnsiTheme="minorHAnsi" w:cstheme="minorHAnsi"/>
        </w:rPr>
        <w:t xml:space="preserve"> interm</w:t>
      </w:r>
      <w:r w:rsidRPr="005F4C71">
        <w:rPr>
          <w:rFonts w:asciiTheme="minorHAnsi" w:hAnsiTheme="minorHAnsi" w:cstheme="minorHAnsi"/>
        </w:rPr>
        <w:t>e</w:t>
      </w:r>
      <w:r w:rsidR="00673197" w:rsidRPr="005F4C71">
        <w:rPr>
          <w:rFonts w:asciiTheme="minorHAnsi" w:hAnsiTheme="minorHAnsi" w:cstheme="minorHAnsi"/>
        </w:rPr>
        <w:t>dio, inclu</w:t>
      </w:r>
      <w:r w:rsidR="008357D4" w:rsidRPr="005F4C71">
        <w:rPr>
          <w:rFonts w:asciiTheme="minorHAnsi" w:hAnsiTheme="minorHAnsi" w:cstheme="minorHAnsi"/>
        </w:rPr>
        <w:t>yendo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especial </w:t>
      </w:r>
      <w:r w:rsidR="009010CF" w:rsidRPr="005F4C71">
        <w:rPr>
          <w:rFonts w:asciiTheme="minorHAnsi" w:hAnsiTheme="minorHAnsi" w:cstheme="minorHAnsi"/>
        </w:rPr>
        <w:t>en</w:t>
      </w:r>
      <w:r w:rsidR="00673197" w:rsidRPr="005F4C71">
        <w:rPr>
          <w:rFonts w:asciiTheme="minorHAnsi" w:hAnsiTheme="minorHAnsi" w:cstheme="minorHAnsi"/>
        </w:rPr>
        <w:t xml:space="preserve"> Washington</w:t>
      </w:r>
      <w:r w:rsidR="008357D4"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Senado d</w:t>
      </w:r>
      <w:r w:rsidRPr="005F4C71">
        <w:rPr>
          <w:rFonts w:asciiTheme="minorHAnsi" w:hAnsiTheme="minorHAnsi" w:cstheme="minorHAnsi"/>
        </w:rPr>
        <w:t xml:space="preserve">e </w:t>
      </w:r>
      <w:r w:rsidR="00673197" w:rsidRPr="005F4C71">
        <w:rPr>
          <w:rFonts w:asciiTheme="minorHAnsi" w:hAnsiTheme="minorHAnsi" w:cstheme="minorHAnsi"/>
        </w:rPr>
        <w:t>Estados Unidos</w:t>
      </w:r>
      <w:r w:rsidR="009466CA" w:rsidRPr="005F4C71">
        <w:rPr>
          <w:rFonts w:asciiTheme="minorHAnsi" w:hAnsiTheme="minorHAnsi" w:cstheme="minorHAnsi"/>
        </w:rPr>
        <w:t>,</w:t>
      </w:r>
      <w:r w:rsidR="00673197" w:rsidRPr="005F4C71">
        <w:rPr>
          <w:rFonts w:asciiTheme="minorHAnsi" w:hAnsiTheme="minorHAnsi" w:cstheme="minorHAnsi"/>
        </w:rPr>
        <w:t xml:space="preserve"> para derrotar </w:t>
      </w:r>
      <w:r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ley</w:t>
      </w:r>
      <w:r w:rsidR="00673197" w:rsidRPr="005F4C71">
        <w:rPr>
          <w:rFonts w:asciiTheme="minorHAnsi" w:hAnsiTheme="minorHAnsi" w:cstheme="minorHAnsi"/>
        </w:rPr>
        <w:t xml:space="preserve"> dominical de Blair. De </w:t>
      </w:r>
      <w:r w:rsidR="0025068A" w:rsidRPr="005F4C71">
        <w:rPr>
          <w:rFonts w:asciiTheme="minorHAnsi" w:hAnsiTheme="minorHAnsi" w:cstheme="minorHAnsi"/>
        </w:rPr>
        <w:t>hecho</w:t>
      </w:r>
      <w:r w:rsidR="00673197" w:rsidRPr="005F4C71">
        <w:rPr>
          <w:rFonts w:asciiTheme="minorHAnsi" w:hAnsiTheme="minorHAnsi" w:cstheme="minorHAnsi"/>
        </w:rPr>
        <w:t xml:space="preserve">, </w:t>
      </w:r>
      <w:r w:rsidR="00C12578" w:rsidRPr="005F4C71">
        <w:rPr>
          <w:rFonts w:asciiTheme="minorHAnsi" w:hAnsiTheme="minorHAnsi" w:cstheme="minorHAnsi"/>
        </w:rPr>
        <w:t>el presente</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de </w:t>
      </w:r>
      <w:r w:rsidRPr="005F4C71">
        <w:rPr>
          <w:rFonts w:asciiTheme="minorHAnsi" w:hAnsiTheme="minorHAnsi" w:cstheme="minorHAnsi"/>
        </w:rPr>
        <w:t>libertad</w:t>
      </w:r>
      <w:r w:rsidR="00673197" w:rsidRPr="005F4C71">
        <w:rPr>
          <w:rFonts w:asciiTheme="minorHAnsi" w:hAnsiTheme="minorHAnsi" w:cstheme="minorHAnsi"/>
        </w:rPr>
        <w:t xml:space="preserve"> religiosa que </w:t>
      </w:r>
      <w:r w:rsidR="006A23B7" w:rsidRPr="005F4C71">
        <w:rPr>
          <w:rFonts w:asciiTheme="minorHAnsi" w:hAnsiTheme="minorHAnsi" w:cstheme="minorHAnsi"/>
        </w:rPr>
        <w:t>ha disfrutado el pueblo americano</w:t>
      </w:r>
      <w:r w:rsidR="00673197" w:rsidRPr="005F4C71">
        <w:rPr>
          <w:rFonts w:asciiTheme="minorHAnsi" w:hAnsiTheme="minorHAnsi" w:cstheme="minorHAnsi"/>
        </w:rPr>
        <w:t xml:space="preserve"> </w:t>
      </w:r>
      <w:r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legado d</w:t>
      </w:r>
      <w:r w:rsidRPr="005F4C71">
        <w:rPr>
          <w:rFonts w:asciiTheme="minorHAnsi" w:hAnsiTheme="minorHAnsi" w:cstheme="minorHAnsi"/>
        </w:rPr>
        <w:t>e l</w:t>
      </w:r>
      <w:r w:rsidR="00673197" w:rsidRPr="005F4C71">
        <w:rPr>
          <w:rFonts w:asciiTheme="minorHAnsi" w:hAnsiTheme="minorHAnsi" w:cstheme="minorHAnsi"/>
        </w:rPr>
        <w:t>os</w:t>
      </w:r>
      <w:r w:rsidR="008357D4" w:rsidRPr="005F4C71">
        <w:rPr>
          <w:rFonts w:asciiTheme="minorHAnsi" w:hAnsiTheme="minorHAnsi" w:cstheme="minorHAnsi"/>
        </w:rPr>
        <w:t xml:space="preserve"> eficaces</w:t>
      </w:r>
      <w:r w:rsidR="00673197" w:rsidRPr="005F4C71">
        <w:rPr>
          <w:rFonts w:asciiTheme="minorHAnsi" w:hAnsiTheme="minorHAnsi" w:cstheme="minorHAnsi"/>
        </w:rPr>
        <w:t xml:space="preserve"> </w:t>
      </w:r>
      <w:r w:rsidR="00FB1DB7" w:rsidRPr="005F4C71">
        <w:rPr>
          <w:rFonts w:asciiTheme="minorHAnsi" w:hAnsiTheme="minorHAnsi" w:cstheme="minorHAnsi"/>
        </w:rPr>
        <w:t>esfuerzos</w:t>
      </w:r>
      <w:r w:rsidR="00673197" w:rsidRPr="005F4C71">
        <w:rPr>
          <w:rFonts w:asciiTheme="minorHAnsi" w:hAnsiTheme="minorHAnsi" w:cstheme="minorHAnsi"/>
        </w:rPr>
        <w:t xml:space="preserve"> </w:t>
      </w:r>
      <w:r w:rsidR="006A23B7" w:rsidRPr="005F4C71">
        <w:rPr>
          <w:rFonts w:asciiTheme="minorHAnsi" w:hAnsiTheme="minorHAnsi" w:cstheme="minorHAnsi"/>
        </w:rPr>
        <w:t>(</w:t>
      </w:r>
      <w:r w:rsidR="008357D4" w:rsidRPr="005F4C71">
        <w:rPr>
          <w:rFonts w:asciiTheme="minorHAnsi" w:hAnsiTheme="minorHAnsi" w:cstheme="minorHAnsi"/>
        </w:rPr>
        <w:t xml:space="preserve">no </w:t>
      </w:r>
      <w:r w:rsidR="008357D4" w:rsidRPr="005F4C71">
        <w:rPr>
          <w:rFonts w:asciiTheme="minorHAnsi" w:hAnsiTheme="minorHAnsi" w:cstheme="minorHAnsi"/>
        </w:rPr>
        <w:lastRenderedPageBreak/>
        <w:t>reconocidos ni honrados</w:t>
      </w:r>
      <w:r w:rsidR="006A23B7" w:rsidRPr="005F4C71">
        <w:rPr>
          <w:rFonts w:asciiTheme="minorHAnsi" w:hAnsiTheme="minorHAnsi" w:cstheme="minorHAnsi"/>
        </w:rPr>
        <w:t xml:space="preserve"> hoy)</w:t>
      </w:r>
      <w:r w:rsidR="008357D4" w:rsidRPr="005F4C71">
        <w:rPr>
          <w:rFonts w:asciiTheme="minorHAnsi" w:hAnsiTheme="minorHAnsi" w:cstheme="minorHAnsi"/>
        </w:rPr>
        <w:t xml:space="preserve"> de</w:t>
      </w:r>
      <w:r w:rsidR="00673197" w:rsidRPr="005F4C71">
        <w:rPr>
          <w:rFonts w:asciiTheme="minorHAnsi" w:hAnsiTheme="minorHAnsi" w:cstheme="minorHAnsi"/>
        </w:rPr>
        <w:t xml:space="preserve"> Jones </w:t>
      </w:r>
      <w:r w:rsidRPr="005F4C71">
        <w:rPr>
          <w:rFonts w:asciiTheme="minorHAnsi" w:hAnsiTheme="minorHAnsi" w:cstheme="minorHAnsi"/>
        </w:rPr>
        <w:t>y</w:t>
      </w:r>
      <w:r w:rsidR="00673197" w:rsidRPr="005F4C71">
        <w:rPr>
          <w:rFonts w:asciiTheme="minorHAnsi" w:hAnsiTheme="minorHAnsi" w:cstheme="minorHAnsi"/>
        </w:rPr>
        <w:t xml:space="preserve"> Waggoner </w:t>
      </w:r>
      <w:r w:rsidR="008357D4" w:rsidRPr="005F4C71">
        <w:rPr>
          <w:rFonts w:asciiTheme="minorHAnsi" w:hAnsiTheme="minorHAnsi" w:cstheme="minorHAnsi"/>
        </w:rPr>
        <w:t>en su oposición</w:t>
      </w:r>
      <w:r w:rsidR="00673197" w:rsidRPr="005F4C71">
        <w:rPr>
          <w:rFonts w:asciiTheme="minorHAnsi" w:hAnsiTheme="minorHAnsi" w:cstheme="minorHAnsi"/>
        </w:rPr>
        <w:t xml:space="preserve"> </w:t>
      </w:r>
      <w:r w:rsidRPr="005F4C71">
        <w:rPr>
          <w:rFonts w:asciiTheme="minorHAnsi" w:hAnsiTheme="minorHAnsi" w:cstheme="minorHAnsi"/>
        </w:rPr>
        <w:t>a la</w:t>
      </w:r>
      <w:r w:rsidR="00673197" w:rsidRPr="005F4C71">
        <w:rPr>
          <w:rFonts w:asciiTheme="minorHAnsi" w:hAnsiTheme="minorHAnsi" w:cstheme="minorHAnsi"/>
        </w:rPr>
        <w:t xml:space="preserve"> </w:t>
      </w:r>
      <w:r w:rsidR="003D5966" w:rsidRPr="005F4C71">
        <w:rPr>
          <w:rFonts w:asciiTheme="minorHAnsi" w:hAnsiTheme="minorHAnsi" w:cstheme="minorHAnsi"/>
        </w:rPr>
        <w:t>intolerancia</w:t>
      </w:r>
      <w:r w:rsidR="00673197" w:rsidRPr="005F4C71">
        <w:rPr>
          <w:rFonts w:asciiTheme="minorHAnsi" w:hAnsiTheme="minorHAnsi" w:cstheme="minorHAnsi"/>
        </w:rPr>
        <w:t xml:space="preserve"> religiosa </w:t>
      </w:r>
      <w:r w:rsidR="0015361E">
        <w:rPr>
          <w:rFonts w:asciiTheme="minorHAnsi" w:hAnsiTheme="minorHAnsi" w:cstheme="minorHAnsi"/>
        </w:rPr>
        <w:t>de</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d</w:t>
      </w:r>
      <w:r w:rsidRPr="005F4C71">
        <w:rPr>
          <w:rFonts w:asciiTheme="minorHAnsi" w:hAnsiTheme="minorHAnsi" w:cstheme="minorHAnsi"/>
        </w:rPr>
        <w:t>í</w:t>
      </w:r>
      <w:r w:rsidR="00673197" w:rsidRPr="005F4C71">
        <w:rPr>
          <w:rFonts w:asciiTheme="minorHAnsi" w:hAnsiTheme="minorHAnsi" w:cstheme="minorHAnsi"/>
        </w:rPr>
        <w:t>as.</w:t>
      </w:r>
    </w:p>
    <w:p w14:paraId="49176EBE" w14:textId="77777777" w:rsidR="00673197" w:rsidRPr="005F4C71" w:rsidRDefault="00A36B5C" w:rsidP="0030073F">
      <w:pPr>
        <w:pStyle w:val="NormalWeb"/>
        <w:spacing w:line="26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B73D6C" w:rsidRPr="005F4C71">
        <w:rPr>
          <w:rFonts w:asciiTheme="minorHAnsi" w:hAnsiTheme="minorHAnsi" w:cstheme="minorHAnsi"/>
        </w:rPr>
        <w:t>ciert</w:t>
      </w:r>
      <w:r w:rsidR="00AC0086" w:rsidRPr="005F4C71">
        <w:rPr>
          <w:rFonts w:asciiTheme="minorHAnsi" w:hAnsiTheme="minorHAnsi" w:cstheme="minorHAnsi"/>
        </w:rPr>
        <w:t>amente</w:t>
      </w:r>
      <w:r w:rsidR="00673197" w:rsidRPr="005F4C71">
        <w:rPr>
          <w:rFonts w:asciiTheme="minorHAnsi" w:hAnsiTheme="minorHAnsi" w:cstheme="minorHAnsi"/>
        </w:rPr>
        <w:t xml:space="preserve"> preparando</w:t>
      </w:r>
      <w:r w:rsidR="00B73D6C" w:rsidRPr="005F4C71">
        <w:rPr>
          <w:rFonts w:asciiTheme="minorHAnsi" w:hAnsiTheme="minorHAnsi" w:cstheme="minorHAnsi"/>
        </w:rPr>
        <w:t xml:space="preserve"> a</w:t>
      </w:r>
      <w:r w:rsidR="00673197" w:rsidRPr="005F4C71">
        <w:rPr>
          <w:rFonts w:asciiTheme="minorHAnsi" w:hAnsiTheme="minorHAnsi" w:cstheme="minorHAnsi"/>
        </w:rPr>
        <w:t xml:space="preserve">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B73D6C" w:rsidRPr="005F4C71">
        <w:rPr>
          <w:rFonts w:asciiTheme="minorHAnsi" w:hAnsiTheme="minorHAnsi" w:cstheme="minorHAnsi"/>
        </w:rPr>
        <w:t>para que trajeran a</w:t>
      </w:r>
      <w:r w:rsidRPr="005F4C71">
        <w:rPr>
          <w:rFonts w:asciiTheme="minorHAnsi" w:hAnsiTheme="minorHAnsi" w:cstheme="minorHAnsi"/>
        </w:rPr>
        <w:t xml:space="preserve"> la </w:t>
      </w:r>
      <w:r w:rsidR="00A04A97" w:rsidRPr="005F4C71">
        <w:rPr>
          <w:rFonts w:asciiTheme="minorHAnsi" w:hAnsiTheme="minorHAnsi" w:cstheme="minorHAnsi"/>
        </w:rPr>
        <w:t>iglesia</w:t>
      </w:r>
      <w:r w:rsidR="00673197" w:rsidRPr="005F4C71">
        <w:rPr>
          <w:rFonts w:asciiTheme="minorHAnsi" w:hAnsiTheme="minorHAnsi" w:cstheme="minorHAnsi"/>
        </w:rPr>
        <w:t xml:space="preserve"> </w:t>
      </w:r>
      <w:r w:rsidR="00AC6A13" w:rsidRPr="005F4C71">
        <w:rPr>
          <w:rFonts w:asciiTheme="minorHAnsi" w:hAnsiTheme="minorHAnsi" w:cstheme="minorHAnsi"/>
        </w:rPr>
        <w:t>remanente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B73D6C" w:rsidRPr="005F4C71">
        <w:rPr>
          <w:rFonts w:asciiTheme="minorHAnsi" w:hAnsiTheme="minorHAnsi" w:cstheme="minorHAnsi"/>
        </w:rPr>
        <w:t>al</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mundo </w:t>
      </w:r>
      <w:r w:rsidRPr="005F4C71">
        <w:rPr>
          <w:rFonts w:asciiTheme="minorHAnsi" w:hAnsiTheme="minorHAnsi" w:cstheme="minorHAnsi"/>
        </w:rPr>
        <w:t>el</w:t>
      </w:r>
      <w:r w:rsidR="00673197" w:rsidRPr="005F4C71">
        <w:rPr>
          <w:rFonts w:asciiTheme="minorHAnsi" w:hAnsiTheme="minorHAnsi" w:cstheme="minorHAnsi"/>
        </w:rPr>
        <w:t xml:space="preserve"> </w:t>
      </w:r>
      <w:r w:rsidR="00FE6946" w:rsidRPr="005F4C71">
        <w:rPr>
          <w:rFonts w:asciiTheme="minorHAnsi" w:hAnsiTheme="minorHAnsi" w:cstheme="minorHAnsi"/>
        </w:rPr>
        <w:t>“</w:t>
      </w:r>
      <w:r w:rsidR="00E10B27" w:rsidRPr="00511248">
        <w:rPr>
          <w:rFonts w:asciiTheme="minorHAnsi" w:hAnsiTheme="minorHAnsi" w:cstheme="minorHAnsi"/>
          <w:color w:val="000099"/>
        </w:rPr>
        <w:t>comienzo</w:t>
      </w:r>
      <w:r w:rsidR="00FE6946"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largamente</w:t>
      </w:r>
      <w:r w:rsidR="00673197" w:rsidRPr="005F4C71">
        <w:rPr>
          <w:rFonts w:asciiTheme="minorHAnsi" w:hAnsiTheme="minorHAnsi" w:cstheme="minorHAnsi"/>
        </w:rPr>
        <w:t xml:space="preserve"> esperado </w:t>
      </w:r>
      <w:r w:rsidR="00B73D6C" w:rsidRPr="005F4C71">
        <w:rPr>
          <w:rFonts w:asciiTheme="minorHAnsi" w:hAnsiTheme="minorHAnsi" w:cstheme="minorHAnsi"/>
        </w:rPr>
        <w:t>fuerte</w:t>
      </w:r>
      <w:r w:rsidR="00673197" w:rsidRPr="005F4C71">
        <w:rPr>
          <w:rFonts w:asciiTheme="minorHAnsi" w:hAnsiTheme="minorHAnsi" w:cstheme="minorHAnsi"/>
        </w:rPr>
        <w:t xml:space="preserve"> </w:t>
      </w:r>
      <w:r w:rsidR="00FE6946" w:rsidRPr="005F4C71">
        <w:rPr>
          <w:rFonts w:asciiTheme="minorHAnsi" w:hAnsiTheme="minorHAnsi" w:cstheme="minorHAnsi"/>
        </w:rPr>
        <w:t>pregón</w:t>
      </w:r>
      <w:r w:rsidR="00673197" w:rsidRPr="005F4C71">
        <w:rPr>
          <w:rFonts w:asciiTheme="minorHAnsi" w:hAnsiTheme="minorHAnsi" w:cstheme="minorHAnsi"/>
        </w:rPr>
        <w:t>:</w:t>
      </w:r>
    </w:p>
    <w:p w14:paraId="23003E99" w14:textId="08BA67DC" w:rsidR="00673197" w:rsidRPr="005F4C71" w:rsidRDefault="00165481" w:rsidP="0015361E">
      <w:pPr>
        <w:pStyle w:val="NormalWeb"/>
        <w:spacing w:line="260" w:lineRule="exact"/>
        <w:ind w:left="567" w:right="566"/>
        <w:rPr>
          <w:rFonts w:asciiTheme="minorHAnsi" w:hAnsiTheme="minorHAnsi" w:cstheme="minorHAnsi"/>
        </w:rPr>
      </w:pPr>
      <w:r w:rsidRPr="0015361E">
        <w:rPr>
          <w:rFonts w:asciiTheme="minorHAnsi" w:hAnsiTheme="minorHAnsi" w:cstheme="minorHAnsi"/>
          <w:color w:val="000099"/>
        </w:rPr>
        <w:t>En su gran misericordia el Señor envió un preciosísimo mensaje a su pueblo por medio de los pastores Waggoner y Jones. Este mensaje tenía que presentar en forma más destacada ante el mundo al sublime Salvador, el sacrificio por los pecados del mundo entero…</w:t>
      </w:r>
      <w:r w:rsidR="00884EC6" w:rsidRPr="0015361E">
        <w:rPr>
          <w:rFonts w:asciiTheme="minorHAnsi" w:hAnsiTheme="minorHAnsi" w:cstheme="minorHAnsi"/>
          <w:color w:val="000099"/>
        </w:rPr>
        <w:tab/>
      </w:r>
      <w:r w:rsidR="001A6C62" w:rsidRPr="0015361E">
        <w:rPr>
          <w:rFonts w:asciiTheme="minorHAnsi" w:hAnsiTheme="minorHAnsi" w:cstheme="minorHAnsi"/>
          <w:color w:val="000099"/>
        </w:rPr>
        <w:br/>
      </w:r>
      <w:r w:rsidR="003206A6" w:rsidRPr="0015361E">
        <w:rPr>
          <w:rFonts w:asciiTheme="minorHAnsi" w:hAnsiTheme="minorHAnsi" w:cstheme="minorHAnsi"/>
          <w:color w:val="000099"/>
        </w:rPr>
        <w:t>Dios dio a sus mensajeros precisamente lo que nuestro pueblo necesitaba</w:t>
      </w:r>
      <w:r w:rsidR="00673197" w:rsidRPr="005F4C71">
        <w:rPr>
          <w:rFonts w:asciiTheme="minorHAnsi" w:hAnsiTheme="minorHAnsi" w:cstheme="minorHAnsi"/>
        </w:rPr>
        <w:t xml:space="preserve"> (1895</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91 y 95</w:t>
      </w:r>
      <w:r w:rsidR="00673197" w:rsidRPr="005F4C71">
        <w:rPr>
          <w:rFonts w:asciiTheme="minorHAnsi" w:hAnsiTheme="minorHAnsi" w:cstheme="minorHAnsi"/>
        </w:rPr>
        <w:t>).</w:t>
      </w:r>
    </w:p>
    <w:p w14:paraId="5B6E49AC" w14:textId="60B4C467" w:rsidR="00673197" w:rsidRPr="005F4C71" w:rsidRDefault="00587C88" w:rsidP="0030073F">
      <w:pPr>
        <w:pStyle w:val="NormalWeb"/>
        <w:spacing w:line="260" w:lineRule="exact"/>
        <w:rPr>
          <w:rFonts w:asciiTheme="minorHAnsi" w:hAnsiTheme="minorHAnsi" w:cstheme="minorHAnsi"/>
        </w:rPr>
      </w:pPr>
      <w:r w:rsidRPr="005F4C71">
        <w:rPr>
          <w:rFonts w:asciiTheme="minorHAnsi" w:hAnsiTheme="minorHAnsi" w:cstheme="minorHAnsi"/>
        </w:rPr>
        <w:t>Durante</w:t>
      </w:r>
      <w:r w:rsidR="00673197" w:rsidRPr="005F4C71">
        <w:rPr>
          <w:rFonts w:asciiTheme="minorHAnsi" w:hAnsiTheme="minorHAnsi" w:cstheme="minorHAnsi"/>
        </w:rPr>
        <w:t xml:space="preserve"> </w:t>
      </w:r>
      <w:r w:rsidR="00A36B5C" w:rsidRPr="005F4C71">
        <w:rPr>
          <w:rFonts w:asciiTheme="minorHAnsi" w:hAnsiTheme="minorHAnsi" w:cstheme="minorHAnsi"/>
        </w:rPr>
        <w:t>ocho</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A36B5C" w:rsidRPr="005F4C71">
        <w:rPr>
          <w:rFonts w:asciiTheme="minorHAnsi" w:hAnsiTheme="minorHAnsi" w:cstheme="minorHAnsi"/>
        </w:rPr>
        <w:t xml:space="preserve">de </w:t>
      </w:r>
      <w:r w:rsidR="00673197" w:rsidRPr="005F4C71">
        <w:rPr>
          <w:rFonts w:asciiTheme="minorHAnsi" w:hAnsiTheme="minorHAnsi" w:cstheme="minorHAnsi"/>
        </w:rPr>
        <w:t>1888</w:t>
      </w:r>
      <w:r w:rsidR="006A23B7"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se refirió frecuentemente</w:t>
      </w:r>
      <w:r w:rsidR="00A36B5C" w:rsidRPr="005F4C71">
        <w:rPr>
          <w:rFonts w:asciiTheme="minorHAnsi" w:hAnsiTheme="minorHAnsi" w:cstheme="minorHAnsi"/>
        </w:rPr>
        <w:t xml:space="preserve"> </w:t>
      </w:r>
      <w:r w:rsidR="00673197" w:rsidRPr="005F4C71">
        <w:rPr>
          <w:rFonts w:asciiTheme="minorHAnsi" w:hAnsiTheme="minorHAnsi" w:cstheme="minorHAnsi"/>
        </w:rPr>
        <w:t xml:space="preserve">a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como</w:t>
      </w:r>
      <w:r w:rsidRPr="005F4C71">
        <w:rPr>
          <w:rFonts w:asciiTheme="minorHAnsi" w:hAnsiTheme="minorHAnsi" w:cstheme="minorHAnsi"/>
        </w:rPr>
        <w:t xml:space="preserve"> a</w:t>
      </w:r>
      <w:r w:rsidR="00170349" w:rsidRPr="005F4C71">
        <w:rPr>
          <w:rFonts w:asciiTheme="minorHAnsi" w:hAnsiTheme="minorHAnsi" w:cstheme="minorHAnsi"/>
        </w:rPr>
        <w:t xml:space="preserve"> los</w:t>
      </w:r>
      <w:r w:rsidR="00673197" w:rsidRPr="005F4C71">
        <w:rPr>
          <w:rFonts w:asciiTheme="minorHAnsi" w:hAnsiTheme="minorHAnsi" w:cstheme="minorHAnsi"/>
        </w:rPr>
        <w:t xml:space="preserve"> </w:t>
      </w:r>
      <w:r w:rsidR="00515ED7" w:rsidRPr="005F4C71">
        <w:rPr>
          <w:rFonts w:asciiTheme="minorHAnsi" w:hAnsiTheme="minorHAnsi" w:cstheme="minorHAnsi"/>
        </w:rPr>
        <w:t>“</w:t>
      </w:r>
      <w:r w:rsidR="00AC0086" w:rsidRPr="002B205A">
        <w:rPr>
          <w:rFonts w:asciiTheme="minorHAnsi" w:hAnsiTheme="minorHAnsi" w:cstheme="minorHAnsi"/>
          <w:color w:val="000099"/>
        </w:rPr>
        <w:t>mensajeros</w:t>
      </w:r>
      <w:r w:rsidR="00673197" w:rsidRPr="002B205A">
        <w:rPr>
          <w:rFonts w:asciiTheme="minorHAnsi" w:hAnsiTheme="minorHAnsi" w:cstheme="minorHAnsi"/>
          <w:color w:val="000099"/>
        </w:rPr>
        <w:t xml:space="preserve"> d</w:t>
      </w:r>
      <w:r w:rsidR="00A36B5C" w:rsidRPr="002B205A">
        <w:rPr>
          <w:rFonts w:asciiTheme="minorHAnsi" w:hAnsiTheme="minorHAnsi" w:cstheme="minorHAnsi"/>
          <w:color w:val="000099"/>
        </w:rPr>
        <w:t>el</w:t>
      </w:r>
      <w:r w:rsidR="00673197" w:rsidRPr="002B205A">
        <w:rPr>
          <w:rFonts w:asciiTheme="minorHAnsi" w:hAnsiTheme="minorHAnsi" w:cstheme="minorHAnsi"/>
          <w:color w:val="000099"/>
        </w:rPr>
        <w:t xml:space="preserve"> </w:t>
      </w:r>
      <w:r w:rsidR="001D05AE" w:rsidRPr="002B205A">
        <w:rPr>
          <w:rFonts w:asciiTheme="minorHAnsi" w:hAnsiTheme="minorHAnsi" w:cstheme="minorHAnsi"/>
          <w:color w:val="000099"/>
        </w:rPr>
        <w:t>Señor</w:t>
      </w:r>
      <w:r w:rsidR="00515ED7" w:rsidRPr="005F4C71">
        <w:rPr>
          <w:rFonts w:asciiTheme="minorHAnsi" w:hAnsiTheme="minorHAnsi" w:cstheme="minorHAnsi"/>
        </w:rPr>
        <w:t>”</w:t>
      </w:r>
      <w:r w:rsidR="00673197" w:rsidRPr="005F4C71">
        <w:rPr>
          <w:rFonts w:asciiTheme="minorHAnsi" w:hAnsiTheme="minorHAnsi" w:cstheme="minorHAnsi"/>
        </w:rPr>
        <w:t xml:space="preserve">, </w:t>
      </w:r>
      <w:r w:rsidR="00170349" w:rsidRPr="005F4C71">
        <w:rPr>
          <w:rFonts w:asciiTheme="minorHAnsi" w:hAnsiTheme="minorHAnsi" w:cstheme="minorHAnsi"/>
        </w:rPr>
        <w:t>apoy</w:t>
      </w:r>
      <w:r w:rsidR="00A36B5C" w:rsidRPr="005F4C71">
        <w:rPr>
          <w:rFonts w:asciiTheme="minorHAnsi" w:hAnsiTheme="minorHAnsi" w:cstheme="minorHAnsi"/>
        </w:rPr>
        <w:t>á</w:t>
      </w:r>
      <w:r w:rsidR="00673197" w:rsidRPr="005F4C71">
        <w:rPr>
          <w:rFonts w:asciiTheme="minorHAnsi" w:hAnsiTheme="minorHAnsi" w:cstheme="minorHAnsi"/>
        </w:rPr>
        <w:t>ndo</w:t>
      </w:r>
      <w:r w:rsidR="00A36B5C" w:rsidRPr="005F4C71">
        <w:rPr>
          <w:rFonts w:asciiTheme="minorHAnsi" w:hAnsiTheme="minorHAnsi" w:cstheme="minorHAnsi"/>
        </w:rPr>
        <w:t>l</w:t>
      </w:r>
      <w:r w:rsidR="00673197" w:rsidRPr="005F4C71">
        <w:rPr>
          <w:rFonts w:asciiTheme="minorHAnsi" w:hAnsiTheme="minorHAnsi" w:cstheme="minorHAnsi"/>
        </w:rPr>
        <w:t xml:space="preserve">os </w:t>
      </w:r>
      <w:r w:rsidR="00170349" w:rsidRPr="005F4C71">
        <w:rPr>
          <w:rFonts w:asciiTheme="minorHAnsi" w:hAnsiTheme="minorHAnsi" w:cstheme="minorHAnsi"/>
        </w:rPr>
        <w:t>con</w:t>
      </w:r>
      <w:r w:rsidR="00673197" w:rsidRPr="005F4C71">
        <w:rPr>
          <w:rFonts w:asciiTheme="minorHAnsi" w:hAnsiTheme="minorHAnsi" w:cstheme="minorHAnsi"/>
        </w:rPr>
        <w:t xml:space="preserve"> </w:t>
      </w:r>
      <w:r w:rsidR="00815580" w:rsidRPr="005F4C71">
        <w:rPr>
          <w:rFonts w:asciiTheme="minorHAnsi" w:hAnsiTheme="minorHAnsi" w:cstheme="minorHAnsi"/>
        </w:rPr>
        <w:t>palabras</w:t>
      </w:r>
      <w:r w:rsidR="00673197" w:rsidRPr="005F4C71">
        <w:rPr>
          <w:rFonts w:asciiTheme="minorHAnsi" w:hAnsiTheme="minorHAnsi" w:cstheme="minorHAnsi"/>
        </w:rPr>
        <w:t xml:space="preserve"> </w:t>
      </w:r>
      <w:r w:rsidR="00227721" w:rsidRPr="005F4C71">
        <w:rPr>
          <w:rFonts w:asciiTheme="minorHAnsi" w:hAnsiTheme="minorHAnsi" w:cstheme="minorHAnsi"/>
        </w:rPr>
        <w:t>que</w:t>
      </w:r>
      <w:r w:rsidR="006A23B7" w:rsidRPr="005F4C71">
        <w:rPr>
          <w:rFonts w:asciiTheme="minorHAnsi" w:hAnsiTheme="minorHAnsi" w:cstheme="minorHAnsi"/>
        </w:rPr>
        <w:t xml:space="preserve"> a nadie más</w:t>
      </w:r>
      <w:r w:rsidR="00227721" w:rsidRPr="005F4C71">
        <w:rPr>
          <w:rFonts w:asciiTheme="minorHAnsi" w:hAnsiTheme="minorHAnsi" w:cstheme="minorHAnsi"/>
        </w:rPr>
        <w:t xml:space="preserve"> dedicó</w:t>
      </w:r>
      <w:r w:rsidR="00673197" w:rsidRPr="005F4C71">
        <w:rPr>
          <w:rFonts w:asciiTheme="minorHAnsi" w:hAnsiTheme="minorHAnsi" w:cstheme="minorHAnsi"/>
        </w:rPr>
        <w:t>. H</w:t>
      </w:r>
      <w:r w:rsidR="00A36B5C" w:rsidRPr="005F4C71">
        <w:rPr>
          <w:rFonts w:asciiTheme="minorHAnsi" w:hAnsiTheme="minorHAnsi" w:cstheme="minorHAnsi"/>
        </w:rPr>
        <w:t>ay</w:t>
      </w:r>
      <w:r w:rsidR="00673197" w:rsidRPr="005F4C71">
        <w:rPr>
          <w:rFonts w:asciiTheme="minorHAnsi" w:hAnsiTheme="minorHAnsi" w:cstheme="minorHAnsi"/>
        </w:rPr>
        <w:t xml:space="preserve"> entre 200 </w:t>
      </w:r>
      <w:r w:rsidR="00A36B5C" w:rsidRPr="005F4C71">
        <w:rPr>
          <w:rFonts w:asciiTheme="minorHAnsi" w:hAnsiTheme="minorHAnsi" w:cstheme="minorHAnsi"/>
        </w:rPr>
        <w:t>y</w:t>
      </w:r>
      <w:r w:rsidR="00673197" w:rsidRPr="005F4C71">
        <w:rPr>
          <w:rFonts w:asciiTheme="minorHAnsi" w:hAnsiTheme="minorHAnsi" w:cstheme="minorHAnsi"/>
        </w:rPr>
        <w:t xml:space="preserve"> 300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entusi</w:t>
      </w:r>
      <w:r w:rsidR="00A36B5C" w:rsidRPr="005F4C71">
        <w:rPr>
          <w:rFonts w:asciiTheme="minorHAnsi" w:hAnsiTheme="minorHAnsi" w:cstheme="minorHAnsi"/>
        </w:rPr>
        <w:t>a</w:t>
      </w:r>
      <w:r w:rsidR="00673197" w:rsidRPr="005F4C71">
        <w:rPr>
          <w:rFonts w:asciiTheme="minorHAnsi" w:hAnsiTheme="minorHAnsi" w:cstheme="minorHAnsi"/>
        </w:rPr>
        <w:t>stas d</w:t>
      </w:r>
      <w:r w:rsidR="00A36B5C" w:rsidRPr="005F4C71">
        <w:rPr>
          <w:rFonts w:asciiTheme="minorHAnsi" w:hAnsiTheme="minorHAnsi" w:cstheme="minorHAnsi"/>
        </w:rPr>
        <w:t>e</w:t>
      </w:r>
      <w:r w:rsidR="00673197" w:rsidRPr="005F4C71">
        <w:rPr>
          <w:rFonts w:asciiTheme="minorHAnsi" w:hAnsiTheme="minorHAnsi" w:cstheme="minorHAnsi"/>
        </w:rPr>
        <w:t xml:space="preserve"> parte de</w:t>
      </w:r>
      <w:r w:rsidR="00A36B5C" w:rsidRPr="005F4C71">
        <w:rPr>
          <w:rFonts w:asciiTheme="minorHAnsi" w:hAnsiTheme="minorHAnsi" w:cstheme="minorHAnsi"/>
        </w:rPr>
        <w:t xml:space="preserve"> el</w:t>
      </w:r>
      <w:r w:rsidR="00673197" w:rsidRPr="005F4C71">
        <w:rPr>
          <w:rFonts w:asciiTheme="minorHAnsi" w:hAnsiTheme="minorHAnsi" w:cstheme="minorHAnsi"/>
        </w:rPr>
        <w:t xml:space="preserve">la. </w:t>
      </w:r>
      <w:r w:rsidR="009010CF" w:rsidRPr="005F4C71">
        <w:rPr>
          <w:rFonts w:asciiTheme="minorHAnsi" w:hAnsiTheme="minorHAnsi" w:cstheme="minorHAnsi"/>
        </w:rPr>
        <w:t>En</w:t>
      </w:r>
      <w:r w:rsidR="00673197" w:rsidRPr="005F4C71">
        <w:rPr>
          <w:rFonts w:asciiTheme="minorHAnsi" w:hAnsiTheme="minorHAnsi" w:cstheme="minorHAnsi"/>
        </w:rPr>
        <w:t xml:space="preserve"> 1890 declar</w:t>
      </w:r>
      <w:r w:rsidR="00A36B5C" w:rsidRPr="005F4C71">
        <w:rPr>
          <w:rFonts w:asciiTheme="minorHAnsi" w:hAnsiTheme="minorHAnsi" w:cstheme="minorHAnsi"/>
        </w:rPr>
        <w:t>ó</w:t>
      </w:r>
      <w:r w:rsidR="00673197" w:rsidRPr="005F4C71">
        <w:rPr>
          <w:rFonts w:asciiTheme="minorHAnsi" w:hAnsiTheme="minorHAnsi" w:cstheme="minorHAnsi"/>
        </w:rPr>
        <w:t>:</w:t>
      </w:r>
    </w:p>
    <w:p w14:paraId="310D4060" w14:textId="2D2EAF22" w:rsidR="00673197" w:rsidRPr="005F4C71" w:rsidRDefault="004616FD" w:rsidP="002B205A">
      <w:pPr>
        <w:pStyle w:val="NormalWeb"/>
        <w:spacing w:line="260" w:lineRule="exact"/>
        <w:ind w:left="567" w:right="566"/>
        <w:rPr>
          <w:rFonts w:asciiTheme="minorHAnsi" w:hAnsiTheme="minorHAnsi" w:cstheme="minorHAnsi"/>
        </w:rPr>
      </w:pPr>
      <w:r w:rsidRPr="002B205A">
        <w:rPr>
          <w:rFonts w:asciiTheme="minorHAnsi" w:hAnsiTheme="minorHAnsi" w:cstheme="minorHAnsi"/>
          <w:iCs/>
          <w:color w:val="000099"/>
        </w:rPr>
        <w:t>Imagina</w:t>
      </w:r>
      <w:r w:rsidR="00A36B5C" w:rsidRPr="002B205A">
        <w:rPr>
          <w:rFonts w:asciiTheme="minorHAnsi" w:hAnsiTheme="minorHAnsi" w:cstheme="minorHAnsi"/>
          <w:iCs/>
          <w:color w:val="000099"/>
        </w:rPr>
        <w:t>d</w:t>
      </w:r>
      <w:r w:rsidR="00673197" w:rsidRPr="002B205A">
        <w:rPr>
          <w:rFonts w:asciiTheme="minorHAnsi" w:hAnsiTheme="minorHAnsi" w:cstheme="minorHAnsi"/>
          <w:iCs/>
          <w:color w:val="000099"/>
        </w:rPr>
        <w:t xml:space="preserve"> que </w:t>
      </w:r>
      <w:r w:rsidRPr="002B205A">
        <w:rPr>
          <w:rFonts w:asciiTheme="minorHAnsi" w:hAnsiTheme="minorHAnsi" w:cstheme="minorHAnsi"/>
          <w:iCs/>
          <w:color w:val="000099"/>
        </w:rPr>
        <w:t>no hubiera existido el testimonio presentado en</w:t>
      </w:r>
      <w:r w:rsidR="00673197" w:rsidRPr="002B205A">
        <w:rPr>
          <w:rFonts w:asciiTheme="minorHAnsi" w:hAnsiTheme="minorHAnsi" w:cstheme="minorHAnsi"/>
          <w:iCs/>
          <w:color w:val="000099"/>
        </w:rPr>
        <w:t xml:space="preserve"> </w:t>
      </w:r>
      <w:r w:rsidR="00E52128" w:rsidRPr="002B205A">
        <w:rPr>
          <w:rFonts w:asciiTheme="minorHAnsi" w:hAnsiTheme="minorHAnsi" w:cstheme="minorHAnsi"/>
          <w:iCs/>
          <w:color w:val="000099"/>
        </w:rPr>
        <w:t>es</w:t>
      </w:r>
      <w:r w:rsidR="00A36B5C" w:rsidRPr="002B205A">
        <w:rPr>
          <w:rFonts w:asciiTheme="minorHAnsi" w:hAnsiTheme="minorHAnsi" w:cstheme="minorHAnsi"/>
          <w:iCs/>
          <w:color w:val="000099"/>
        </w:rPr>
        <w:t>t</w:t>
      </w:r>
      <w:r w:rsidR="00E52128" w:rsidRPr="002B205A">
        <w:rPr>
          <w:rFonts w:asciiTheme="minorHAnsi" w:hAnsiTheme="minorHAnsi" w:cstheme="minorHAnsi"/>
          <w:iCs/>
          <w:color w:val="000099"/>
        </w:rPr>
        <w:t>os</w:t>
      </w:r>
      <w:r w:rsidR="00673197" w:rsidRPr="002B205A">
        <w:rPr>
          <w:rFonts w:asciiTheme="minorHAnsi" w:hAnsiTheme="minorHAnsi" w:cstheme="minorHAnsi"/>
          <w:iCs/>
          <w:color w:val="000099"/>
        </w:rPr>
        <w:t xml:space="preserve"> últimos </w:t>
      </w:r>
      <w:r w:rsidR="008E0A9D" w:rsidRPr="002B205A">
        <w:rPr>
          <w:rFonts w:asciiTheme="minorHAnsi" w:hAnsiTheme="minorHAnsi" w:cstheme="minorHAnsi"/>
          <w:iCs/>
          <w:color w:val="000099"/>
        </w:rPr>
        <w:t>dos</w:t>
      </w:r>
      <w:r w:rsidR="00673197" w:rsidRPr="002B205A">
        <w:rPr>
          <w:rFonts w:asciiTheme="minorHAnsi" w:hAnsiTheme="minorHAnsi" w:cstheme="minorHAnsi"/>
          <w:iCs/>
          <w:color w:val="000099"/>
        </w:rPr>
        <w:t xml:space="preserve"> </w:t>
      </w:r>
      <w:r w:rsidR="00AF22D2" w:rsidRPr="002B205A">
        <w:rPr>
          <w:rFonts w:asciiTheme="minorHAnsi" w:hAnsiTheme="minorHAnsi" w:cstheme="minorHAnsi"/>
          <w:iCs/>
          <w:color w:val="000099"/>
        </w:rPr>
        <w:t>años</w:t>
      </w:r>
      <w:r w:rsidR="00046528" w:rsidRPr="002B205A">
        <w:rPr>
          <w:rFonts w:asciiTheme="minorHAnsi" w:hAnsiTheme="minorHAnsi" w:cstheme="minorHAnsi"/>
          <w:iCs/>
          <w:color w:val="000099"/>
        </w:rPr>
        <w:t>,</w:t>
      </w:r>
      <w:r w:rsidR="00673197" w:rsidRPr="002B205A">
        <w:rPr>
          <w:rFonts w:asciiTheme="minorHAnsi" w:hAnsiTheme="minorHAnsi" w:cstheme="minorHAnsi"/>
          <w:iCs/>
          <w:color w:val="000099"/>
        </w:rPr>
        <w:t xml:space="preserve"> proclamando </w:t>
      </w:r>
      <w:r w:rsidR="00A36B5C" w:rsidRPr="002B205A">
        <w:rPr>
          <w:rFonts w:asciiTheme="minorHAnsi" w:hAnsiTheme="minorHAnsi" w:cstheme="minorHAnsi"/>
          <w:iCs/>
          <w:color w:val="000099"/>
        </w:rPr>
        <w:t>l</w:t>
      </w:r>
      <w:r w:rsidR="00673197" w:rsidRPr="002B205A">
        <w:rPr>
          <w:rFonts w:asciiTheme="minorHAnsi" w:hAnsiTheme="minorHAnsi" w:cstheme="minorHAnsi"/>
          <w:iCs/>
          <w:color w:val="000099"/>
        </w:rPr>
        <w:t xml:space="preserve">a </w:t>
      </w:r>
      <w:r w:rsidR="00227505" w:rsidRPr="002B205A">
        <w:rPr>
          <w:rFonts w:asciiTheme="minorHAnsi" w:hAnsiTheme="minorHAnsi" w:cstheme="minorHAnsi"/>
          <w:iCs/>
          <w:color w:val="000099"/>
        </w:rPr>
        <w:t>justicia</w:t>
      </w:r>
      <w:r w:rsidR="00673197" w:rsidRPr="002B205A">
        <w:rPr>
          <w:rFonts w:asciiTheme="minorHAnsi" w:hAnsiTheme="minorHAnsi" w:cstheme="minorHAnsi"/>
          <w:iCs/>
          <w:color w:val="000099"/>
        </w:rPr>
        <w:t xml:space="preserve"> de Cristo</w:t>
      </w:r>
      <w:r w:rsidR="00227721" w:rsidRPr="002B205A">
        <w:rPr>
          <w:rFonts w:asciiTheme="minorHAnsi" w:hAnsiTheme="minorHAnsi" w:cstheme="minorHAnsi"/>
          <w:iCs/>
          <w:color w:val="000099"/>
        </w:rPr>
        <w:t>.</w:t>
      </w:r>
      <w:r w:rsidR="00673197" w:rsidRPr="002B205A">
        <w:rPr>
          <w:rFonts w:asciiTheme="minorHAnsi" w:hAnsiTheme="minorHAnsi" w:cstheme="minorHAnsi"/>
          <w:iCs/>
          <w:color w:val="000099"/>
        </w:rPr>
        <w:t xml:space="preserve"> </w:t>
      </w:r>
      <w:r w:rsidR="00A36B5C" w:rsidRPr="002B205A">
        <w:rPr>
          <w:rFonts w:asciiTheme="minorHAnsi" w:hAnsiTheme="minorHAnsi" w:cstheme="minorHAnsi"/>
          <w:iCs/>
          <w:color w:val="000099"/>
        </w:rPr>
        <w:t>¿</w:t>
      </w:r>
      <w:r w:rsidR="00227721" w:rsidRPr="002B205A">
        <w:rPr>
          <w:rFonts w:asciiTheme="minorHAnsi" w:hAnsiTheme="minorHAnsi" w:cstheme="minorHAnsi"/>
          <w:iCs/>
          <w:color w:val="000099"/>
        </w:rPr>
        <w:t>A</w:t>
      </w:r>
      <w:r w:rsidR="00673197" w:rsidRPr="002B205A">
        <w:rPr>
          <w:rFonts w:asciiTheme="minorHAnsi" w:hAnsiTheme="minorHAnsi" w:cstheme="minorHAnsi"/>
          <w:iCs/>
          <w:color w:val="000099"/>
        </w:rPr>
        <w:t xml:space="preserve"> </w:t>
      </w:r>
      <w:r w:rsidR="008E0A9D" w:rsidRPr="002B205A">
        <w:rPr>
          <w:rFonts w:asciiTheme="minorHAnsi" w:hAnsiTheme="minorHAnsi" w:cstheme="minorHAnsi"/>
          <w:iCs/>
          <w:color w:val="000099"/>
        </w:rPr>
        <w:t>qui</w:t>
      </w:r>
      <w:r w:rsidR="00A36B5C" w:rsidRPr="002B205A">
        <w:rPr>
          <w:rFonts w:asciiTheme="minorHAnsi" w:hAnsiTheme="minorHAnsi" w:cstheme="minorHAnsi"/>
          <w:iCs/>
          <w:color w:val="000099"/>
        </w:rPr>
        <w:t>é</w:t>
      </w:r>
      <w:r w:rsidR="008E0A9D" w:rsidRPr="002B205A">
        <w:rPr>
          <w:rFonts w:asciiTheme="minorHAnsi" w:hAnsiTheme="minorHAnsi" w:cstheme="minorHAnsi"/>
          <w:iCs/>
          <w:color w:val="000099"/>
        </w:rPr>
        <w:t>n</w:t>
      </w:r>
      <w:r w:rsidR="00673197" w:rsidRPr="002B205A">
        <w:rPr>
          <w:rFonts w:asciiTheme="minorHAnsi" w:hAnsiTheme="minorHAnsi" w:cstheme="minorHAnsi"/>
          <w:iCs/>
          <w:color w:val="000099"/>
        </w:rPr>
        <w:t xml:space="preserve"> </w:t>
      </w:r>
      <w:r w:rsidR="00227721" w:rsidRPr="002B205A">
        <w:rPr>
          <w:rFonts w:asciiTheme="minorHAnsi" w:hAnsiTheme="minorHAnsi" w:cstheme="minorHAnsi"/>
          <w:iCs/>
          <w:color w:val="000099"/>
        </w:rPr>
        <w:t>pod</w:t>
      </w:r>
      <w:r w:rsidRPr="002B205A">
        <w:rPr>
          <w:rFonts w:asciiTheme="minorHAnsi" w:hAnsiTheme="minorHAnsi" w:cstheme="minorHAnsi"/>
          <w:iCs/>
          <w:color w:val="000099"/>
        </w:rPr>
        <w:t>ríai</w:t>
      </w:r>
      <w:r w:rsidR="00227721" w:rsidRPr="002B205A">
        <w:rPr>
          <w:rFonts w:asciiTheme="minorHAnsi" w:hAnsiTheme="minorHAnsi" w:cstheme="minorHAnsi"/>
          <w:iCs/>
          <w:color w:val="000099"/>
        </w:rPr>
        <w:t>s</w:t>
      </w:r>
      <w:r w:rsidR="00673197" w:rsidRPr="002B205A">
        <w:rPr>
          <w:rFonts w:asciiTheme="minorHAnsi" w:hAnsiTheme="minorHAnsi" w:cstheme="minorHAnsi"/>
          <w:iCs/>
          <w:color w:val="000099"/>
        </w:rPr>
        <w:t xml:space="preserve"> </w:t>
      </w:r>
      <w:r w:rsidR="00227721" w:rsidRPr="002B205A">
        <w:rPr>
          <w:rFonts w:asciiTheme="minorHAnsi" w:hAnsiTheme="minorHAnsi" w:cstheme="minorHAnsi"/>
          <w:iCs/>
          <w:color w:val="000099"/>
        </w:rPr>
        <w:t>señal</w:t>
      </w:r>
      <w:r w:rsidR="00673197" w:rsidRPr="002B205A">
        <w:rPr>
          <w:rFonts w:asciiTheme="minorHAnsi" w:hAnsiTheme="minorHAnsi" w:cstheme="minorHAnsi"/>
          <w:iCs/>
          <w:color w:val="000099"/>
        </w:rPr>
        <w:t>ar</w:t>
      </w:r>
      <w:r w:rsidRPr="002B205A">
        <w:rPr>
          <w:rFonts w:asciiTheme="minorHAnsi" w:hAnsiTheme="minorHAnsi" w:cstheme="minorHAnsi"/>
          <w:iCs/>
          <w:color w:val="000099"/>
        </w:rPr>
        <w:t xml:space="preserve"> entonces</w:t>
      </w:r>
      <w:r w:rsidR="00673197" w:rsidRPr="002B205A">
        <w:rPr>
          <w:rFonts w:asciiTheme="minorHAnsi" w:hAnsiTheme="minorHAnsi" w:cstheme="minorHAnsi"/>
          <w:iCs/>
          <w:color w:val="000099"/>
        </w:rPr>
        <w:t xml:space="preserve"> como </w:t>
      </w:r>
      <w:r w:rsidRPr="002B205A">
        <w:rPr>
          <w:rFonts w:asciiTheme="minorHAnsi" w:hAnsiTheme="minorHAnsi" w:cstheme="minorHAnsi"/>
          <w:iCs/>
          <w:color w:val="000099"/>
        </w:rPr>
        <w:t>portador de</w:t>
      </w:r>
      <w:r w:rsidR="00673197" w:rsidRPr="002B205A">
        <w:rPr>
          <w:rFonts w:asciiTheme="minorHAnsi" w:hAnsiTheme="minorHAnsi" w:cstheme="minorHAnsi"/>
          <w:iCs/>
          <w:color w:val="000099"/>
        </w:rPr>
        <w:t xml:space="preserve"> luz especial para </w:t>
      </w:r>
      <w:r w:rsidR="00A36B5C" w:rsidRPr="002B205A">
        <w:rPr>
          <w:rFonts w:asciiTheme="minorHAnsi" w:hAnsiTheme="minorHAnsi" w:cstheme="minorHAnsi"/>
          <w:iCs/>
          <w:color w:val="000099"/>
        </w:rPr>
        <w:t>el</w:t>
      </w:r>
      <w:r w:rsidR="00673197" w:rsidRPr="002B205A">
        <w:rPr>
          <w:rFonts w:asciiTheme="minorHAnsi" w:hAnsiTheme="minorHAnsi" w:cstheme="minorHAnsi"/>
          <w:iCs/>
          <w:color w:val="000099"/>
        </w:rPr>
        <w:t xml:space="preserve"> </w:t>
      </w:r>
      <w:r w:rsidR="001D05AE" w:rsidRPr="002B205A">
        <w:rPr>
          <w:rFonts w:asciiTheme="minorHAnsi" w:hAnsiTheme="minorHAnsi" w:cstheme="minorHAnsi"/>
          <w:iCs/>
          <w:color w:val="000099"/>
        </w:rPr>
        <w:t>pueblo</w:t>
      </w:r>
      <w:r w:rsidR="00673197" w:rsidRPr="002B205A">
        <w:rPr>
          <w:rFonts w:asciiTheme="minorHAnsi" w:hAnsiTheme="minorHAnsi" w:cstheme="minorHAnsi"/>
          <w:iCs/>
          <w:color w:val="000099"/>
        </w:rPr>
        <w:t>?</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18 </w:t>
      </w:r>
      <w:r w:rsidR="00227721" w:rsidRPr="005F4C71">
        <w:rPr>
          <w:rFonts w:asciiTheme="minorHAnsi" w:hAnsiTheme="minorHAnsi" w:cstheme="minorHAnsi"/>
        </w:rPr>
        <w:t>marzo</w:t>
      </w:r>
      <w:r w:rsidR="00673197" w:rsidRPr="005F4C71">
        <w:rPr>
          <w:rFonts w:asciiTheme="minorHAnsi" w:hAnsiTheme="minorHAnsi" w:cstheme="minorHAnsi"/>
        </w:rPr>
        <w:t xml:space="preserve"> 1890).</w:t>
      </w:r>
    </w:p>
    <w:p w14:paraId="646B6423" w14:textId="47E8E6B9" w:rsidR="00673197" w:rsidRPr="005F4C71" w:rsidRDefault="009010CF" w:rsidP="0030073F">
      <w:pPr>
        <w:pStyle w:val="NormalWeb"/>
        <w:spacing w:line="260" w:lineRule="exact"/>
        <w:rPr>
          <w:rFonts w:asciiTheme="minorHAnsi" w:hAnsiTheme="minorHAnsi" w:cstheme="minorHAnsi"/>
        </w:rPr>
      </w:pPr>
      <w:r w:rsidRPr="005F4C71">
        <w:rPr>
          <w:rFonts w:asciiTheme="minorHAnsi" w:hAnsiTheme="minorHAnsi" w:cstheme="minorHAnsi"/>
        </w:rPr>
        <w:t>En</w:t>
      </w:r>
      <w:r w:rsidR="0083323F" w:rsidRPr="005F4C71">
        <w:rPr>
          <w:rFonts w:asciiTheme="minorHAnsi" w:hAnsiTheme="minorHAnsi" w:cstheme="minorHAnsi"/>
        </w:rPr>
        <w:t xml:space="preserve"> 1888</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A36B5C" w:rsidRPr="005F4C71">
        <w:rPr>
          <w:rFonts w:asciiTheme="minorHAnsi" w:hAnsiTheme="minorHAnsi" w:cstheme="minorHAnsi"/>
        </w:rPr>
        <w:t xml:space="preserve">había </w:t>
      </w:r>
      <w:r w:rsidR="00875181" w:rsidRPr="005F4C71">
        <w:rPr>
          <w:rFonts w:asciiTheme="minorHAnsi" w:hAnsiTheme="minorHAnsi" w:cstheme="minorHAnsi"/>
        </w:rPr>
        <w:t>dicho</w:t>
      </w:r>
      <w:r w:rsidR="00673197" w:rsidRPr="005F4C71">
        <w:rPr>
          <w:rFonts w:asciiTheme="minorHAnsi" w:hAnsiTheme="minorHAnsi" w:cstheme="minorHAnsi"/>
        </w:rPr>
        <w:t>:</w:t>
      </w:r>
    </w:p>
    <w:p w14:paraId="06ED7493" w14:textId="6A9F7770" w:rsidR="00673197" w:rsidRPr="005F4C71" w:rsidRDefault="00227505" w:rsidP="00776988">
      <w:pPr>
        <w:pStyle w:val="NormalWeb"/>
        <w:spacing w:line="260" w:lineRule="exact"/>
        <w:ind w:left="567" w:right="566"/>
        <w:rPr>
          <w:rFonts w:asciiTheme="minorHAnsi" w:hAnsiTheme="minorHAnsi" w:cstheme="minorHAnsi"/>
        </w:rPr>
      </w:pPr>
      <w:r w:rsidRPr="00776988">
        <w:rPr>
          <w:rFonts w:asciiTheme="minorHAnsi" w:hAnsiTheme="minorHAnsi" w:cstheme="minorHAnsi"/>
          <w:iCs/>
          <w:color w:val="000099"/>
        </w:rPr>
        <w:t>Dios</w:t>
      </w:r>
      <w:r w:rsidR="00673197" w:rsidRPr="00776988">
        <w:rPr>
          <w:rFonts w:asciiTheme="minorHAnsi" w:hAnsiTheme="minorHAnsi" w:cstheme="minorHAnsi"/>
          <w:iCs/>
          <w:color w:val="000099"/>
        </w:rPr>
        <w:t xml:space="preserve"> está presentando</w:t>
      </w:r>
      <w:r w:rsidR="0083323F" w:rsidRPr="00776988">
        <w:rPr>
          <w:rFonts w:asciiTheme="minorHAnsi" w:hAnsiTheme="minorHAnsi" w:cstheme="minorHAnsi"/>
          <w:iCs/>
          <w:color w:val="000099"/>
        </w:rPr>
        <w:t xml:space="preserve"> </w:t>
      </w:r>
      <w:r w:rsidR="0004613F" w:rsidRPr="00776988">
        <w:rPr>
          <w:rFonts w:asciiTheme="minorHAnsi" w:hAnsiTheme="minorHAnsi" w:cstheme="minorHAnsi"/>
          <w:iCs/>
          <w:color w:val="000099"/>
        </w:rPr>
        <w:t xml:space="preserve">a mentes de hombres divinamente escogidos </w:t>
      </w:r>
      <w:r w:rsidR="0083323F" w:rsidRPr="00776988">
        <w:rPr>
          <w:rFonts w:asciiTheme="minorHAnsi" w:hAnsiTheme="minorHAnsi" w:cstheme="minorHAnsi"/>
          <w:iCs/>
          <w:color w:val="000099"/>
        </w:rPr>
        <w:t>preciosas gemas de verdad apropiada para nuestro tiempo</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xml:space="preserve">. 8a, 1888, A.V. Olson, </w:t>
      </w:r>
      <w:r w:rsidR="00673197" w:rsidRPr="005F4C71">
        <w:rPr>
          <w:rFonts w:asciiTheme="minorHAnsi" w:hAnsiTheme="minorHAnsi" w:cstheme="minorHAnsi"/>
          <w:i/>
        </w:rPr>
        <w:t>Through Crisis to Victory</w:t>
      </w:r>
      <w:r w:rsidR="00673197" w:rsidRPr="005F4C71">
        <w:rPr>
          <w:rFonts w:asciiTheme="minorHAnsi" w:hAnsiTheme="minorHAnsi" w:cstheme="minorHAnsi"/>
        </w:rPr>
        <w:t xml:space="preserve">, 279; </w:t>
      </w:r>
      <w:r w:rsidR="00B11D28" w:rsidRPr="005F4C71">
        <w:rPr>
          <w:rFonts w:asciiTheme="minorHAnsi" w:hAnsiTheme="minorHAnsi" w:cstheme="minorHAnsi"/>
        </w:rPr>
        <w:t>en lo sucesivo,</w:t>
      </w:r>
      <w:r w:rsidR="00A36B5C" w:rsidRPr="005F4C71">
        <w:rPr>
          <w:rFonts w:asciiTheme="minorHAnsi" w:hAnsiTheme="minorHAnsi" w:cstheme="minorHAnsi"/>
        </w:rPr>
        <w:t xml:space="preserve"> </w:t>
      </w:r>
      <w:r w:rsidR="00673197" w:rsidRPr="005F4C71">
        <w:rPr>
          <w:rFonts w:asciiTheme="minorHAnsi" w:hAnsiTheme="minorHAnsi" w:cstheme="minorHAnsi"/>
        </w:rPr>
        <w:t>Ol</w:t>
      </w:r>
      <w:r w:rsidR="00673197" w:rsidRPr="005F4C71">
        <w:rPr>
          <w:rFonts w:asciiTheme="minorHAnsi" w:hAnsiTheme="minorHAnsi" w:cstheme="minorHAnsi"/>
        </w:rPr>
        <w:softHyphen/>
        <w:t>son</w:t>
      </w:r>
      <w:r w:rsidR="003A4199" w:rsidRPr="005F4C71">
        <w:rPr>
          <w:rFonts w:asciiTheme="minorHAnsi" w:hAnsiTheme="minorHAnsi" w:cstheme="minorHAnsi"/>
        </w:rPr>
        <w:t xml:space="preserve">; </w:t>
      </w:r>
      <w:r w:rsidR="003A4199" w:rsidRPr="005F4C71">
        <w:rPr>
          <w:rFonts w:asciiTheme="minorHAnsi" w:hAnsiTheme="minorHAnsi" w:cstheme="minorHAnsi"/>
          <w:i/>
        </w:rPr>
        <w:t>The 1888 E</w:t>
      </w:r>
      <w:r w:rsidR="00F44780" w:rsidRPr="005F4C71">
        <w:rPr>
          <w:rFonts w:asciiTheme="minorHAnsi" w:hAnsiTheme="minorHAnsi" w:cstheme="minorHAnsi"/>
          <w:i/>
        </w:rPr>
        <w:t xml:space="preserve">llen </w:t>
      </w:r>
      <w:r w:rsidR="003A4199" w:rsidRPr="005F4C71">
        <w:rPr>
          <w:rFonts w:asciiTheme="minorHAnsi" w:hAnsiTheme="minorHAnsi" w:cstheme="minorHAnsi"/>
          <w:i/>
        </w:rPr>
        <w:t>G.</w:t>
      </w:r>
      <w:r w:rsidR="00F44780" w:rsidRPr="005F4C71">
        <w:rPr>
          <w:rFonts w:asciiTheme="minorHAnsi" w:hAnsiTheme="minorHAnsi" w:cstheme="minorHAnsi"/>
          <w:i/>
        </w:rPr>
        <w:t xml:space="preserve"> </w:t>
      </w:r>
      <w:r w:rsidR="003A4199" w:rsidRPr="005F4C71">
        <w:rPr>
          <w:rFonts w:asciiTheme="minorHAnsi" w:hAnsiTheme="minorHAnsi" w:cstheme="minorHAnsi"/>
          <w:i/>
        </w:rPr>
        <w:t>W</w:t>
      </w:r>
      <w:r w:rsidR="00F44780" w:rsidRPr="005F4C71">
        <w:rPr>
          <w:rFonts w:asciiTheme="minorHAnsi" w:hAnsiTheme="minorHAnsi" w:cstheme="minorHAnsi"/>
          <w:i/>
        </w:rPr>
        <w:t>hite</w:t>
      </w:r>
      <w:r w:rsidR="003A4199" w:rsidRPr="005F4C71">
        <w:rPr>
          <w:rFonts w:asciiTheme="minorHAnsi" w:hAnsiTheme="minorHAnsi" w:cstheme="minorHAnsi"/>
          <w:i/>
        </w:rPr>
        <w:t xml:space="preserve"> Materials</w:t>
      </w:r>
      <w:r w:rsidR="003A4199" w:rsidRPr="005F4C71">
        <w:rPr>
          <w:rFonts w:asciiTheme="minorHAnsi" w:hAnsiTheme="minorHAnsi" w:cstheme="minorHAnsi"/>
        </w:rPr>
        <w:t>, 139</w:t>
      </w:r>
      <w:r w:rsidR="00673197" w:rsidRPr="005F4C71">
        <w:rPr>
          <w:rFonts w:asciiTheme="minorHAnsi" w:hAnsiTheme="minorHAnsi" w:cstheme="minorHAnsi"/>
        </w:rPr>
        <w:t>).</w:t>
      </w:r>
    </w:p>
    <w:p w14:paraId="5E9DE76B" w14:textId="316C0A2B" w:rsidR="00673197" w:rsidRPr="005F4C71" w:rsidRDefault="00A36B5C" w:rsidP="00776988">
      <w:pPr>
        <w:pStyle w:val="NormalWeb"/>
        <w:spacing w:line="260" w:lineRule="exact"/>
        <w:ind w:left="567" w:right="566"/>
        <w:rPr>
          <w:rFonts w:asciiTheme="minorHAnsi" w:hAnsiTheme="minorHAnsi" w:cstheme="minorHAnsi"/>
        </w:rPr>
      </w:pPr>
      <w:r w:rsidRPr="00776988">
        <w:rPr>
          <w:rFonts w:asciiTheme="minorHAnsi" w:hAnsiTheme="minorHAnsi" w:cstheme="minorHAnsi"/>
          <w:color w:val="000099"/>
        </w:rPr>
        <w:t>El</w:t>
      </w:r>
      <w:r w:rsidR="00673197" w:rsidRPr="00776988">
        <w:rPr>
          <w:rFonts w:asciiTheme="minorHAnsi" w:hAnsiTheme="minorHAnsi" w:cstheme="minorHAnsi"/>
          <w:iCs/>
          <w:color w:val="000099"/>
        </w:rPr>
        <w:t xml:space="preserve"> </w:t>
      </w:r>
      <w:r w:rsidR="00AF22D2" w:rsidRPr="00776988">
        <w:rPr>
          <w:rFonts w:asciiTheme="minorHAnsi" w:hAnsiTheme="minorHAnsi" w:cstheme="minorHAnsi"/>
          <w:iCs/>
          <w:color w:val="000099"/>
        </w:rPr>
        <w:t>mensaje</w:t>
      </w:r>
      <w:r w:rsidR="00673197" w:rsidRPr="00776988">
        <w:rPr>
          <w:rFonts w:asciiTheme="minorHAnsi" w:hAnsiTheme="minorHAnsi" w:cstheme="minorHAnsi"/>
          <w:iCs/>
          <w:color w:val="000099"/>
        </w:rPr>
        <w:t xml:space="preserve"> que nos </w:t>
      </w:r>
      <w:r w:rsidR="003A4199" w:rsidRPr="00776988">
        <w:rPr>
          <w:rFonts w:asciiTheme="minorHAnsi" w:hAnsiTheme="minorHAnsi" w:cstheme="minorHAnsi"/>
          <w:iCs/>
          <w:color w:val="000099"/>
        </w:rPr>
        <w:t>han dado</w:t>
      </w:r>
      <w:r w:rsidR="00673197" w:rsidRPr="00776988">
        <w:rPr>
          <w:rFonts w:asciiTheme="minorHAnsi" w:hAnsiTheme="minorHAnsi" w:cstheme="minorHAnsi"/>
          <w:iCs/>
          <w:color w:val="000099"/>
        </w:rPr>
        <w:t xml:space="preserve"> A.T. Jones </w:t>
      </w:r>
      <w:r w:rsidRPr="00776988">
        <w:rPr>
          <w:rFonts w:asciiTheme="minorHAnsi" w:hAnsiTheme="minorHAnsi" w:cstheme="minorHAnsi"/>
          <w:iCs/>
          <w:color w:val="000099"/>
        </w:rPr>
        <w:t>y</w:t>
      </w:r>
      <w:r w:rsidR="00673197" w:rsidRPr="00776988">
        <w:rPr>
          <w:rFonts w:asciiTheme="minorHAnsi" w:hAnsiTheme="minorHAnsi" w:cstheme="minorHAnsi"/>
          <w:iCs/>
          <w:color w:val="000099"/>
        </w:rPr>
        <w:t xml:space="preserve"> E.J. Waggoner </w:t>
      </w:r>
      <w:r w:rsidRPr="00776988">
        <w:rPr>
          <w:rFonts w:asciiTheme="minorHAnsi" w:hAnsiTheme="minorHAnsi" w:cstheme="minorHAnsi"/>
          <w:iCs/>
          <w:color w:val="000099"/>
        </w:rPr>
        <w:t xml:space="preserve">es el </w:t>
      </w:r>
      <w:r w:rsidR="00AF22D2" w:rsidRPr="00776988">
        <w:rPr>
          <w:rFonts w:asciiTheme="minorHAnsi" w:hAnsiTheme="minorHAnsi" w:cstheme="minorHAnsi"/>
          <w:iCs/>
          <w:color w:val="000099"/>
        </w:rPr>
        <w:t>mensaje</w:t>
      </w:r>
      <w:r w:rsidR="00673197" w:rsidRPr="00776988">
        <w:rPr>
          <w:rFonts w:asciiTheme="minorHAnsi" w:hAnsiTheme="minorHAnsi" w:cstheme="minorHAnsi"/>
          <w:iCs/>
          <w:color w:val="000099"/>
        </w:rPr>
        <w:t xml:space="preserve"> de </w:t>
      </w:r>
      <w:r w:rsidR="00227505" w:rsidRPr="00776988">
        <w:rPr>
          <w:rFonts w:asciiTheme="minorHAnsi" w:hAnsiTheme="minorHAnsi" w:cstheme="minorHAnsi"/>
          <w:iCs/>
          <w:color w:val="000099"/>
        </w:rPr>
        <w:t>Dios</w:t>
      </w:r>
      <w:r w:rsidR="003A4199" w:rsidRPr="00776988">
        <w:rPr>
          <w:rFonts w:asciiTheme="minorHAnsi" w:hAnsiTheme="minorHAnsi" w:cstheme="minorHAnsi"/>
          <w:iCs/>
          <w:color w:val="000099"/>
        </w:rPr>
        <w:t xml:space="preserve"> </w:t>
      </w:r>
      <w:r w:rsidRPr="00776988">
        <w:rPr>
          <w:rFonts w:asciiTheme="minorHAnsi" w:hAnsiTheme="minorHAnsi" w:cstheme="minorHAnsi"/>
          <w:iCs/>
          <w:color w:val="000099"/>
        </w:rPr>
        <w:t>a la</w:t>
      </w:r>
      <w:r w:rsidR="00673197" w:rsidRPr="00776988">
        <w:rPr>
          <w:rFonts w:asciiTheme="minorHAnsi" w:hAnsiTheme="minorHAnsi" w:cstheme="minorHAnsi"/>
          <w:iCs/>
          <w:color w:val="000099"/>
        </w:rPr>
        <w:t xml:space="preserve"> </w:t>
      </w:r>
      <w:r w:rsidR="00A921F2">
        <w:rPr>
          <w:rFonts w:asciiTheme="minorHAnsi" w:hAnsiTheme="minorHAnsi" w:cstheme="minorHAnsi"/>
          <w:iCs/>
          <w:color w:val="000099"/>
        </w:rPr>
        <w:t>I</w:t>
      </w:r>
      <w:r w:rsidR="00A04A97" w:rsidRPr="00776988">
        <w:rPr>
          <w:rFonts w:asciiTheme="minorHAnsi" w:hAnsiTheme="minorHAnsi" w:cstheme="minorHAnsi"/>
          <w:iCs/>
          <w:color w:val="000099"/>
        </w:rPr>
        <w:t>glesia</w:t>
      </w:r>
      <w:r w:rsidR="00673197" w:rsidRPr="00776988">
        <w:rPr>
          <w:rFonts w:asciiTheme="minorHAnsi" w:hAnsiTheme="minorHAnsi" w:cstheme="minorHAnsi"/>
          <w:iCs/>
          <w:color w:val="000099"/>
        </w:rPr>
        <w:t xml:space="preserve"> </w:t>
      </w:r>
      <w:r w:rsidR="003A4199" w:rsidRPr="00776988">
        <w:rPr>
          <w:rFonts w:asciiTheme="minorHAnsi" w:hAnsiTheme="minorHAnsi" w:cstheme="minorHAnsi"/>
          <w:iCs/>
          <w:color w:val="000099"/>
        </w:rPr>
        <w:t>de Laodicea</w:t>
      </w:r>
      <w:r w:rsidR="00673197" w:rsidRPr="005F4C71">
        <w:rPr>
          <w:rFonts w:asciiTheme="minorHAnsi" w:hAnsiTheme="minorHAnsi" w:cstheme="minorHAnsi"/>
        </w:rPr>
        <w:t xml:space="preserve"> (</w:t>
      </w:r>
      <w:r w:rsidR="00673197" w:rsidRPr="005F4C71">
        <w:rPr>
          <w:rFonts w:asciiTheme="minorHAnsi" w:hAnsiTheme="minorHAnsi" w:cstheme="minorHAnsi"/>
          <w:i/>
        </w:rPr>
        <w:t>Cart</w:t>
      </w:r>
      <w:r w:rsidR="00673197" w:rsidRPr="005F4C71">
        <w:rPr>
          <w:rFonts w:asciiTheme="minorHAnsi" w:hAnsiTheme="minorHAnsi" w:cstheme="minorHAnsi"/>
        </w:rPr>
        <w:t>a S24, 1892</w:t>
      </w:r>
      <w:r w:rsidR="003A4199" w:rsidRPr="005F4C71">
        <w:rPr>
          <w:rFonts w:asciiTheme="minorHAnsi" w:hAnsiTheme="minorHAnsi" w:cstheme="minorHAnsi"/>
        </w:rPr>
        <w:t xml:space="preserve">; </w:t>
      </w:r>
      <w:r w:rsidR="003A4199" w:rsidRPr="005F4C71">
        <w:rPr>
          <w:rFonts w:asciiTheme="minorHAnsi" w:hAnsiTheme="minorHAnsi" w:cstheme="minorHAnsi"/>
          <w:i/>
        </w:rPr>
        <w:t xml:space="preserve">The 1888 </w:t>
      </w:r>
      <w:r w:rsidR="00C054B8" w:rsidRPr="005F4C71">
        <w:rPr>
          <w:rFonts w:asciiTheme="minorHAnsi" w:hAnsiTheme="minorHAnsi" w:cstheme="minorHAnsi"/>
          <w:i/>
        </w:rPr>
        <w:t>Ellen G. White</w:t>
      </w:r>
      <w:r w:rsidR="003A4199" w:rsidRPr="005F4C71">
        <w:rPr>
          <w:rFonts w:asciiTheme="minorHAnsi" w:hAnsiTheme="minorHAnsi" w:cstheme="minorHAnsi"/>
          <w:i/>
        </w:rPr>
        <w:t xml:space="preserve"> Materials</w:t>
      </w:r>
      <w:r w:rsidR="003A4199" w:rsidRPr="005F4C71">
        <w:rPr>
          <w:rFonts w:asciiTheme="minorHAnsi" w:hAnsiTheme="minorHAnsi" w:cstheme="minorHAnsi"/>
        </w:rPr>
        <w:t>, 1052</w:t>
      </w:r>
      <w:r w:rsidR="00673197" w:rsidRPr="005F4C71">
        <w:rPr>
          <w:rFonts w:asciiTheme="minorHAnsi" w:hAnsiTheme="minorHAnsi" w:cstheme="minorHAnsi"/>
        </w:rPr>
        <w:t>).</w:t>
      </w:r>
    </w:p>
    <w:p w14:paraId="6AC3E0AA" w14:textId="51B2C4FE" w:rsidR="00673197" w:rsidRPr="005F4C71" w:rsidRDefault="00C61D57" w:rsidP="0030073F">
      <w:pPr>
        <w:pStyle w:val="NormalWeb"/>
        <w:spacing w:line="260" w:lineRule="exact"/>
        <w:rPr>
          <w:rFonts w:asciiTheme="minorHAnsi" w:hAnsiTheme="minorHAnsi" w:cstheme="minorHAnsi"/>
        </w:rPr>
      </w:pPr>
      <w:r w:rsidRPr="005F4C71">
        <w:rPr>
          <w:rFonts w:asciiTheme="minorHAnsi" w:hAnsiTheme="minorHAnsi" w:cstheme="minorHAnsi"/>
        </w:rPr>
        <w:t>Al oír por primera vez</w:t>
      </w:r>
      <w:r w:rsidR="00A36B5C" w:rsidRPr="005F4C71">
        <w:rPr>
          <w:rFonts w:asciiTheme="minorHAnsi" w:hAnsiTheme="minorHAnsi" w:cstheme="minorHAnsi"/>
        </w:rPr>
        <w:t xml:space="preserve"> el </w:t>
      </w:r>
      <w:r w:rsidR="00AF22D2" w:rsidRPr="005F4C71">
        <w:rPr>
          <w:rFonts w:asciiTheme="minorHAnsi" w:hAnsiTheme="minorHAnsi" w:cstheme="minorHAnsi"/>
        </w:rPr>
        <w:t>mensaje</w:t>
      </w:r>
      <w:r w:rsidR="00673197" w:rsidRPr="005F4C71">
        <w:rPr>
          <w:rFonts w:asciiTheme="minorHAnsi" w:hAnsiTheme="minorHAnsi" w:cstheme="minorHAnsi"/>
        </w:rPr>
        <w:t xml:space="preserve"> de Waggoner,</w:t>
      </w:r>
      <w:r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A36B5C" w:rsidRPr="005F4C71">
        <w:rPr>
          <w:rFonts w:asciiTheme="minorHAnsi" w:hAnsiTheme="minorHAnsi" w:cstheme="minorHAnsi"/>
        </w:rPr>
        <w:t>percibió</w:t>
      </w:r>
      <w:r w:rsidRPr="005F4C71">
        <w:rPr>
          <w:rFonts w:asciiTheme="minorHAnsi" w:hAnsiTheme="minorHAnsi" w:cstheme="minorHAnsi"/>
        </w:rPr>
        <w:t xml:space="preserve"> inmediatamente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significado. Era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E0A9D" w:rsidRPr="005F4C71">
        <w:rPr>
          <w:rFonts w:asciiTheme="minorHAnsi" w:hAnsiTheme="minorHAnsi" w:cstheme="minorHAnsi"/>
        </w:rPr>
        <w:t>revelación</w:t>
      </w:r>
      <w:r w:rsidR="00673197" w:rsidRPr="005F4C71">
        <w:rPr>
          <w:rFonts w:asciiTheme="minorHAnsi" w:hAnsiTheme="minorHAnsi" w:cstheme="minorHAnsi"/>
        </w:rPr>
        <w:t xml:space="preserve"> especial para </w:t>
      </w:r>
      <w:r w:rsidR="00A36B5C" w:rsidRPr="005F4C71">
        <w:rPr>
          <w:rFonts w:asciiTheme="minorHAnsi" w:hAnsiTheme="minorHAnsi" w:cstheme="minorHAnsi"/>
        </w:rPr>
        <w:t>l</w:t>
      </w:r>
      <w:r w:rsidR="00673197" w:rsidRPr="005F4C71">
        <w:rPr>
          <w:rFonts w:asciiTheme="minorHAnsi" w:hAnsiTheme="minorHAnsi" w:cstheme="minorHAnsi"/>
        </w:rPr>
        <w:t xml:space="preserve">a </w:t>
      </w:r>
      <w:r w:rsidR="00A921F2">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36B5C" w:rsidRPr="005F4C71">
        <w:rPr>
          <w:rFonts w:asciiTheme="minorHAnsi" w:hAnsiTheme="minorHAnsi" w:cstheme="minorHAnsi"/>
        </w:rPr>
        <w:t>y</w:t>
      </w:r>
      <w:r w:rsidR="00673197" w:rsidRPr="005F4C71">
        <w:rPr>
          <w:rFonts w:asciiTheme="minorHAnsi" w:hAnsiTheme="minorHAnsi" w:cstheme="minorHAnsi"/>
        </w:rPr>
        <w:t xml:space="preserve"> para </w:t>
      </w:r>
      <w:r w:rsidR="00A36B5C" w:rsidRPr="005F4C71">
        <w:rPr>
          <w:rFonts w:asciiTheme="minorHAnsi" w:hAnsiTheme="minorHAnsi" w:cstheme="minorHAnsi"/>
        </w:rPr>
        <w:t>el</w:t>
      </w:r>
      <w:r w:rsidR="00673197" w:rsidRPr="005F4C71">
        <w:rPr>
          <w:rFonts w:asciiTheme="minorHAnsi" w:hAnsiTheme="minorHAnsi" w:cstheme="minorHAnsi"/>
        </w:rPr>
        <w:t xml:space="preserve"> mundo:</w:t>
      </w:r>
    </w:p>
    <w:p w14:paraId="778ED011" w14:textId="16791049" w:rsidR="00673197" w:rsidRPr="005F4C71" w:rsidRDefault="0016139B" w:rsidP="00776988">
      <w:pPr>
        <w:pStyle w:val="NormalWeb"/>
        <w:spacing w:line="260" w:lineRule="exact"/>
        <w:ind w:left="567" w:right="566"/>
        <w:rPr>
          <w:rFonts w:asciiTheme="minorHAnsi" w:hAnsiTheme="minorHAnsi" w:cstheme="minorHAnsi"/>
        </w:rPr>
      </w:pPr>
      <w:r w:rsidRPr="00776988">
        <w:rPr>
          <w:rFonts w:asciiTheme="minorHAnsi" w:hAnsiTheme="minorHAnsi" w:cstheme="minorHAnsi"/>
          <w:color w:val="000099"/>
        </w:rPr>
        <w:t>Se me ha preguntado: ¿Qué piensa de esa luz que estos hombres están presentando? –P</w:t>
      </w:r>
      <w:r w:rsidR="00220EE8" w:rsidRPr="00776988">
        <w:rPr>
          <w:rFonts w:asciiTheme="minorHAnsi" w:hAnsiTheme="minorHAnsi" w:cstheme="minorHAnsi"/>
          <w:color w:val="000099"/>
        </w:rPr>
        <w:t>ienso</w:t>
      </w:r>
      <w:r w:rsidRPr="00776988">
        <w:rPr>
          <w:rFonts w:asciiTheme="minorHAnsi" w:hAnsiTheme="minorHAnsi" w:cstheme="minorHAnsi"/>
          <w:color w:val="000099"/>
        </w:rPr>
        <w:t xml:space="preserve"> que la he estado presentando en los últimos </w:t>
      </w:r>
      <w:r w:rsidR="00220EE8" w:rsidRPr="00776988">
        <w:rPr>
          <w:rFonts w:asciiTheme="minorHAnsi" w:hAnsiTheme="minorHAnsi" w:cstheme="minorHAnsi"/>
          <w:color w:val="000099"/>
        </w:rPr>
        <w:t>cuarenta y cinco</w:t>
      </w:r>
      <w:r w:rsidRPr="00776988">
        <w:rPr>
          <w:rFonts w:asciiTheme="minorHAnsi" w:hAnsiTheme="minorHAnsi" w:cstheme="minorHAnsi"/>
          <w:color w:val="000099"/>
        </w:rPr>
        <w:t xml:space="preserve"> años</w:t>
      </w:r>
      <w:r w:rsidR="00A45ED6" w:rsidRPr="00776988">
        <w:rPr>
          <w:rFonts w:asciiTheme="minorHAnsi" w:hAnsiTheme="minorHAnsi" w:cstheme="minorHAnsi"/>
          <w:color w:val="000099"/>
        </w:rPr>
        <w:t>:</w:t>
      </w:r>
      <w:r w:rsidRPr="00776988">
        <w:rPr>
          <w:rFonts w:asciiTheme="minorHAnsi" w:hAnsiTheme="minorHAnsi" w:cstheme="minorHAnsi"/>
          <w:color w:val="000099"/>
        </w:rPr>
        <w:t xml:space="preserve"> los encantos incomparables de Cristo. Es lo que he estado </w:t>
      </w:r>
      <w:r w:rsidRPr="00776988">
        <w:rPr>
          <w:rFonts w:asciiTheme="minorHAnsi" w:hAnsiTheme="minorHAnsi" w:cstheme="minorHAnsi"/>
          <w:i/>
          <w:color w:val="000099"/>
        </w:rPr>
        <w:t>tratando de presentar</w:t>
      </w:r>
      <w:r w:rsidRPr="00776988">
        <w:rPr>
          <w:rFonts w:asciiTheme="minorHAnsi" w:hAnsiTheme="minorHAnsi" w:cstheme="minorHAnsi"/>
          <w:color w:val="000099"/>
        </w:rPr>
        <w:t xml:space="preserve"> ante vuestras mentes. Cuando el hermano Waggoner trajo esas ideas a Minneapolis, fue la primera vez que oía claramente esa enseñanza </w:t>
      </w:r>
      <w:r w:rsidR="00091AEF" w:rsidRPr="00776988">
        <w:rPr>
          <w:rFonts w:asciiTheme="minorHAnsi" w:hAnsiTheme="minorHAnsi" w:cstheme="minorHAnsi"/>
          <w:color w:val="000099"/>
        </w:rPr>
        <w:t>expresada por</w:t>
      </w:r>
      <w:r w:rsidRPr="00776988">
        <w:rPr>
          <w:rFonts w:asciiTheme="minorHAnsi" w:hAnsiTheme="minorHAnsi" w:cstheme="minorHAnsi"/>
          <w:color w:val="000099"/>
        </w:rPr>
        <w:t xml:space="preserve"> labios humanos,</w:t>
      </w:r>
      <w:r w:rsidR="002C71E1" w:rsidRPr="00776988">
        <w:rPr>
          <w:rFonts w:asciiTheme="minorHAnsi" w:hAnsiTheme="minorHAnsi" w:cstheme="minorHAnsi"/>
          <w:color w:val="000099"/>
        </w:rPr>
        <w:t xml:space="preserve"> a</w:t>
      </w:r>
      <w:r w:rsidRPr="00776988">
        <w:rPr>
          <w:rFonts w:asciiTheme="minorHAnsi" w:hAnsiTheme="minorHAnsi" w:cstheme="minorHAnsi"/>
          <w:color w:val="000099"/>
        </w:rPr>
        <w:t xml:space="preserve"> excepción de conversaciones que había mantenido con mi </w:t>
      </w:r>
      <w:r w:rsidR="0083323F" w:rsidRPr="00776988">
        <w:rPr>
          <w:rFonts w:asciiTheme="minorHAnsi" w:hAnsiTheme="minorHAnsi" w:cstheme="minorHAnsi"/>
          <w:color w:val="000099"/>
        </w:rPr>
        <w:t>espos</w:t>
      </w:r>
      <w:r w:rsidRPr="00776988">
        <w:rPr>
          <w:rFonts w:asciiTheme="minorHAnsi" w:hAnsiTheme="minorHAnsi" w:cstheme="minorHAnsi"/>
          <w:color w:val="000099"/>
        </w:rPr>
        <w:t xml:space="preserve">o. Me </w:t>
      </w:r>
      <w:r w:rsidR="00787A31" w:rsidRPr="00776988">
        <w:rPr>
          <w:rFonts w:asciiTheme="minorHAnsi" w:hAnsiTheme="minorHAnsi" w:cstheme="minorHAnsi"/>
          <w:color w:val="000099"/>
        </w:rPr>
        <w:t>dije</w:t>
      </w:r>
      <w:r w:rsidRPr="00776988">
        <w:rPr>
          <w:rFonts w:asciiTheme="minorHAnsi" w:hAnsiTheme="minorHAnsi" w:cstheme="minorHAnsi"/>
          <w:color w:val="000099"/>
        </w:rPr>
        <w:t xml:space="preserve">: </w:t>
      </w:r>
      <w:r w:rsidR="00091AEF" w:rsidRPr="00776988">
        <w:rPr>
          <w:rFonts w:asciiTheme="minorHAnsi" w:hAnsiTheme="minorHAnsi" w:cstheme="minorHAnsi"/>
          <w:color w:val="000099"/>
        </w:rPr>
        <w:t xml:space="preserve">lo veo tan claramente </w:t>
      </w:r>
      <w:r w:rsidRPr="00776988">
        <w:rPr>
          <w:rFonts w:asciiTheme="minorHAnsi" w:hAnsiTheme="minorHAnsi" w:cstheme="minorHAnsi"/>
          <w:color w:val="000099"/>
        </w:rPr>
        <w:t>debido a que Dios me lo ha presentado en visión, y ellos no lo pueden ver por no haberles sido presentado como a mí</w:t>
      </w:r>
      <w:r w:rsidR="0083323F" w:rsidRPr="00776988">
        <w:rPr>
          <w:rFonts w:asciiTheme="minorHAnsi" w:hAnsiTheme="minorHAnsi" w:cstheme="minorHAnsi"/>
          <w:color w:val="000099"/>
        </w:rPr>
        <w:t>;</w:t>
      </w:r>
      <w:r w:rsidRPr="00776988">
        <w:rPr>
          <w:rFonts w:asciiTheme="minorHAnsi" w:hAnsiTheme="minorHAnsi" w:cstheme="minorHAnsi"/>
          <w:color w:val="000099"/>
        </w:rPr>
        <w:t xml:space="preserve"> y cuando otro la presentó, cada fibra de mi corazón decía</w:t>
      </w:r>
      <w:r w:rsidR="0083323F" w:rsidRPr="00776988">
        <w:rPr>
          <w:rFonts w:asciiTheme="minorHAnsi" w:hAnsiTheme="minorHAnsi" w:cstheme="minorHAnsi"/>
          <w:color w:val="000099"/>
        </w:rPr>
        <w:t>:</w:t>
      </w:r>
      <w:r w:rsidRPr="00776988">
        <w:rPr>
          <w:rFonts w:asciiTheme="minorHAnsi" w:hAnsiTheme="minorHAnsi" w:cstheme="minorHAnsi"/>
          <w:color w:val="000099"/>
        </w:rPr>
        <w:t xml:space="preserve"> Amén</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5, 1889</w:t>
      </w:r>
      <w:r w:rsidRPr="005F4C71">
        <w:rPr>
          <w:rFonts w:asciiTheme="minorHAnsi" w:hAnsiTheme="minorHAnsi" w:cstheme="minorHAnsi"/>
        </w:rPr>
        <w:t xml:space="preserve">; </w:t>
      </w:r>
      <w:r w:rsidRPr="005F4C71">
        <w:rPr>
          <w:rFonts w:asciiTheme="minorHAnsi" w:hAnsiTheme="minorHAnsi" w:cstheme="minorHAnsi"/>
          <w:i/>
        </w:rPr>
        <w:t xml:space="preserve">The 1888 </w:t>
      </w:r>
      <w:r w:rsidR="00091AEF" w:rsidRPr="005F4C71">
        <w:rPr>
          <w:rFonts w:asciiTheme="minorHAnsi" w:hAnsiTheme="minorHAnsi" w:cstheme="minorHAnsi"/>
          <w:i/>
        </w:rPr>
        <w:t>Ellen G. White</w:t>
      </w:r>
      <w:r w:rsidRPr="005F4C71">
        <w:rPr>
          <w:rFonts w:asciiTheme="minorHAnsi" w:hAnsiTheme="minorHAnsi" w:cstheme="minorHAnsi"/>
          <w:i/>
        </w:rPr>
        <w:t xml:space="preserve"> Materials</w:t>
      </w:r>
      <w:r w:rsidRPr="005F4C71">
        <w:rPr>
          <w:rFonts w:asciiTheme="minorHAnsi" w:hAnsiTheme="minorHAnsi" w:cstheme="minorHAnsi"/>
        </w:rPr>
        <w:t>, 349</w:t>
      </w:r>
      <w:r w:rsidR="00776988">
        <w:rPr>
          <w:rFonts w:asciiTheme="minorHAnsi" w:hAnsiTheme="minorHAnsi" w:cstheme="minorHAnsi"/>
        </w:rPr>
        <w:t xml:space="preserve">; </w:t>
      </w:r>
      <w:r w:rsidR="00776988" w:rsidRPr="00776988">
        <w:rPr>
          <w:rFonts w:asciiTheme="minorHAnsi" w:hAnsiTheme="minorHAnsi" w:cstheme="minorHAnsi"/>
          <w:sz w:val="22"/>
          <w:szCs w:val="22"/>
        </w:rPr>
        <w:t>o</w:t>
      </w:r>
      <w:r w:rsidR="00940947" w:rsidRPr="00776988">
        <w:rPr>
          <w:rFonts w:asciiTheme="minorHAnsi" w:hAnsiTheme="minorHAnsi" w:cstheme="minorHAnsi"/>
          <w:sz w:val="22"/>
          <w:szCs w:val="22"/>
        </w:rPr>
        <w:t>riginal sin cursivas</w:t>
      </w:r>
      <w:r w:rsidR="00673197" w:rsidRPr="005F4C71">
        <w:rPr>
          <w:rFonts w:asciiTheme="minorHAnsi" w:hAnsiTheme="minorHAnsi" w:cstheme="minorHAnsi"/>
        </w:rPr>
        <w:t>).</w:t>
      </w:r>
    </w:p>
    <w:p w14:paraId="3CD1151C" w14:textId="35F29C39" w:rsidR="00673197" w:rsidRPr="005F4C71" w:rsidRDefault="00A90207" w:rsidP="0030073F">
      <w:pPr>
        <w:pStyle w:val="NormalWeb"/>
        <w:spacing w:line="260" w:lineRule="exact"/>
        <w:rPr>
          <w:rFonts w:asciiTheme="minorHAnsi" w:hAnsiTheme="minorHAnsi" w:cstheme="minorHAnsi"/>
        </w:rPr>
      </w:pPr>
      <w:r w:rsidRPr="005F4C71">
        <w:rPr>
          <w:rFonts w:asciiTheme="minorHAnsi" w:hAnsiTheme="minorHAnsi" w:cstheme="minorHAnsi"/>
        </w:rPr>
        <w:t>Haciendo un símil con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moderna te</w:t>
      </w:r>
      <w:r w:rsidR="00C12B1B" w:rsidRPr="005F4C71">
        <w:rPr>
          <w:rFonts w:asciiTheme="minorHAnsi" w:hAnsiTheme="minorHAnsi" w:cstheme="minorHAnsi"/>
        </w:rPr>
        <w:t>c</w:t>
      </w:r>
      <w:r w:rsidR="00673197" w:rsidRPr="005F4C71">
        <w:rPr>
          <w:rFonts w:asciiTheme="minorHAnsi" w:hAnsiTheme="minorHAnsi" w:cstheme="minorHAnsi"/>
        </w:rPr>
        <w:t>nolog</w:t>
      </w:r>
      <w:r w:rsidR="00A36B5C" w:rsidRPr="005F4C71">
        <w:rPr>
          <w:rFonts w:asciiTheme="minorHAnsi" w:hAnsiTheme="minorHAnsi" w:cstheme="minorHAnsi"/>
        </w:rPr>
        <w:t>í</w:t>
      </w:r>
      <w:r w:rsidR="00673197" w:rsidRPr="005F4C71">
        <w:rPr>
          <w:rFonts w:asciiTheme="minorHAnsi" w:hAnsiTheme="minorHAnsi" w:cstheme="minorHAnsi"/>
        </w:rPr>
        <w:t>a</w:t>
      </w:r>
      <w:r w:rsidR="00281EFB">
        <w:rPr>
          <w:rFonts w:asciiTheme="minorHAnsi" w:hAnsiTheme="minorHAnsi" w:cstheme="minorHAnsi"/>
        </w:rPr>
        <w:t xml:space="preserve"> automovilística</w:t>
      </w:r>
      <w:r w:rsidR="00673197" w:rsidRPr="005F4C71">
        <w:rPr>
          <w:rFonts w:asciiTheme="minorHAnsi" w:hAnsiTheme="minorHAnsi" w:cstheme="minorHAnsi"/>
        </w:rPr>
        <w:t xml:space="preserve">, </w:t>
      </w:r>
      <w:r w:rsidR="00A36B5C" w:rsidRPr="005F4C71">
        <w:rPr>
          <w:rFonts w:asciiTheme="minorHAnsi" w:hAnsiTheme="minorHAnsi" w:cstheme="minorHAnsi"/>
        </w:rPr>
        <w:t>percibió</w:t>
      </w:r>
      <w:r w:rsidR="00673197" w:rsidRPr="005F4C71">
        <w:rPr>
          <w:rFonts w:asciiTheme="minorHAnsi" w:hAnsiTheme="minorHAnsi" w:cstheme="minorHAnsi"/>
        </w:rPr>
        <w:t xml:space="preserve"> que </w:t>
      </w:r>
      <w:r w:rsidR="00A36B5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era</w:t>
      </w:r>
      <w:r w:rsidR="00220EE8" w:rsidRPr="005F4C71">
        <w:rPr>
          <w:rFonts w:asciiTheme="minorHAnsi" w:hAnsiTheme="minorHAnsi" w:cstheme="minorHAnsi"/>
        </w:rPr>
        <w:t xml:space="preserve"> </w:t>
      </w:r>
      <w:r w:rsidR="001308B6"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transmis</w:t>
      </w:r>
      <w:r w:rsidR="00A36B5C" w:rsidRPr="005F4C71">
        <w:rPr>
          <w:rFonts w:asciiTheme="minorHAnsi" w:hAnsiTheme="minorHAnsi" w:cstheme="minorHAnsi"/>
        </w:rPr>
        <w:t xml:space="preserve">ión </w:t>
      </w:r>
      <w:r w:rsidR="00673197" w:rsidRPr="005F4C71">
        <w:rPr>
          <w:rFonts w:asciiTheme="minorHAnsi" w:hAnsiTheme="minorHAnsi" w:cstheme="minorHAnsi"/>
        </w:rPr>
        <w:t>que aplicar</w:t>
      </w:r>
      <w:r w:rsidR="00A36B5C" w:rsidRPr="005F4C71">
        <w:rPr>
          <w:rFonts w:asciiTheme="minorHAnsi" w:hAnsiTheme="minorHAnsi" w:cstheme="minorHAnsi"/>
        </w:rPr>
        <w:t>í</w:t>
      </w:r>
      <w:r w:rsidR="00673197" w:rsidRPr="005F4C71">
        <w:rPr>
          <w:rFonts w:asciiTheme="minorHAnsi" w:hAnsiTheme="minorHAnsi" w:cstheme="minorHAnsi"/>
        </w:rPr>
        <w:t xml:space="preserve">a </w:t>
      </w:r>
      <w:r w:rsidR="001308B6" w:rsidRPr="005F4C71">
        <w:rPr>
          <w:rFonts w:asciiTheme="minorHAnsi" w:hAnsiTheme="minorHAnsi" w:cstheme="minorHAnsi"/>
        </w:rPr>
        <w:t>a las ruedas la fuerza</w:t>
      </w:r>
      <w:r w:rsidR="00673197" w:rsidRPr="005F4C71">
        <w:rPr>
          <w:rFonts w:asciiTheme="minorHAnsi" w:hAnsiTheme="minorHAnsi" w:cstheme="minorHAnsi"/>
        </w:rPr>
        <w:t xml:space="preserve"> d</w:t>
      </w:r>
      <w:r w:rsidR="00A36B5C" w:rsidRPr="005F4C71">
        <w:rPr>
          <w:rFonts w:asciiTheme="minorHAnsi" w:hAnsiTheme="minorHAnsi" w:cstheme="minorHAnsi"/>
        </w:rPr>
        <w:t>el</w:t>
      </w:r>
      <w:r w:rsidR="001308B6" w:rsidRPr="005F4C71">
        <w:rPr>
          <w:rFonts w:asciiTheme="minorHAnsi" w:hAnsiTheme="minorHAnsi" w:cstheme="minorHAnsi"/>
        </w:rPr>
        <w:t xml:space="preserve"> motor</w:t>
      </w:r>
      <w:r w:rsidR="00673197" w:rsidRPr="005F4C71">
        <w:rPr>
          <w:rFonts w:asciiTheme="minorHAnsi" w:hAnsiTheme="minorHAnsi" w:cstheme="minorHAnsi"/>
        </w:rPr>
        <w:t xml:space="preserve">. </w:t>
      </w:r>
      <w:r w:rsidR="00220EE8" w:rsidRPr="005F4C71">
        <w:rPr>
          <w:rFonts w:asciiTheme="minorHAnsi" w:hAnsiTheme="minorHAnsi" w:cstheme="minorHAnsi"/>
        </w:rPr>
        <w:t>Durante</w:t>
      </w:r>
      <w:r w:rsidR="00673197" w:rsidRPr="005F4C71">
        <w:rPr>
          <w:rFonts w:asciiTheme="minorHAnsi" w:hAnsiTheme="minorHAnsi" w:cstheme="minorHAnsi"/>
        </w:rPr>
        <w:t xml:space="preserve"> </w:t>
      </w:r>
      <w:r w:rsidR="00D31AE5" w:rsidRPr="005F4C71">
        <w:rPr>
          <w:rFonts w:asciiTheme="minorHAnsi" w:hAnsiTheme="minorHAnsi" w:cstheme="minorHAnsi"/>
        </w:rPr>
        <w:lastRenderedPageBreak/>
        <w:t>“</w:t>
      </w:r>
      <w:r w:rsidR="00A36B5C" w:rsidRPr="005F4C71">
        <w:rPr>
          <w:rFonts w:asciiTheme="minorHAnsi" w:hAnsiTheme="minorHAnsi" w:cstheme="minorHAnsi"/>
        </w:rPr>
        <w:t>cuarenta</w:t>
      </w:r>
      <w:r w:rsidR="00673197" w:rsidRPr="005F4C71">
        <w:rPr>
          <w:rFonts w:asciiTheme="minorHAnsi" w:hAnsiTheme="minorHAnsi" w:cstheme="minorHAnsi"/>
        </w:rPr>
        <w:t xml:space="preserve"> </w:t>
      </w:r>
      <w:r w:rsidR="00A36B5C" w:rsidRPr="005F4C71">
        <w:rPr>
          <w:rFonts w:asciiTheme="minorHAnsi" w:hAnsiTheme="minorHAnsi" w:cstheme="minorHAnsi"/>
        </w:rPr>
        <w:t>y</w:t>
      </w:r>
      <w:r w:rsidR="00673197" w:rsidRPr="005F4C71">
        <w:rPr>
          <w:rFonts w:asciiTheme="minorHAnsi" w:hAnsiTheme="minorHAnsi" w:cstheme="minorHAnsi"/>
        </w:rPr>
        <w:t xml:space="preserve"> cinco </w:t>
      </w:r>
      <w:r w:rsidR="00AF22D2" w:rsidRPr="005F4C71">
        <w:rPr>
          <w:rFonts w:asciiTheme="minorHAnsi" w:hAnsiTheme="minorHAnsi" w:cstheme="minorHAnsi"/>
        </w:rPr>
        <w:t>años</w:t>
      </w:r>
      <w:r w:rsidR="00D31AE5"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A36B5C" w:rsidRPr="005F4C71">
        <w:rPr>
          <w:rFonts w:asciiTheme="minorHAnsi" w:hAnsiTheme="minorHAnsi" w:cstheme="minorHAnsi"/>
        </w:rPr>
        <w:t xml:space="preserve">había </w:t>
      </w:r>
      <w:r w:rsidR="00673197" w:rsidRPr="005F4C71">
        <w:rPr>
          <w:rFonts w:asciiTheme="minorHAnsi" w:hAnsiTheme="minorHAnsi" w:cstheme="minorHAnsi"/>
        </w:rPr>
        <w:t xml:space="preserve">estado </w:t>
      </w:r>
      <w:r w:rsidR="00A36B5C" w:rsidRPr="005F4C71">
        <w:rPr>
          <w:rFonts w:asciiTheme="minorHAnsi" w:hAnsiTheme="minorHAnsi" w:cstheme="minorHAnsi"/>
        </w:rPr>
        <w:t xml:space="preserve">haciendo </w:t>
      </w:r>
      <w:r w:rsidR="00673197" w:rsidRPr="005F4C71">
        <w:rPr>
          <w:rFonts w:asciiTheme="minorHAnsi" w:hAnsiTheme="minorHAnsi" w:cstheme="minorHAnsi"/>
        </w:rPr>
        <w:t>gira</w:t>
      </w:r>
      <w:r w:rsidR="00A36B5C" w:rsidRPr="005F4C71">
        <w:rPr>
          <w:rFonts w:asciiTheme="minorHAnsi" w:hAnsiTheme="minorHAnsi" w:cstheme="minorHAnsi"/>
        </w:rPr>
        <w:t xml:space="preserve">r el </w:t>
      </w:r>
      <w:r w:rsidR="00673197" w:rsidRPr="005F4C71">
        <w:rPr>
          <w:rFonts w:asciiTheme="minorHAnsi" w:hAnsiTheme="minorHAnsi" w:cstheme="minorHAnsi"/>
        </w:rPr>
        <w:t xml:space="preserve">motor, </w:t>
      </w:r>
      <w:r w:rsidR="00A36B5C" w:rsidRPr="005F4C71">
        <w:rPr>
          <w:rFonts w:asciiTheme="minorHAnsi" w:hAnsiTheme="minorHAnsi" w:cstheme="minorHAnsi"/>
        </w:rPr>
        <w:t xml:space="preserve">pero </w:t>
      </w:r>
      <w:r w:rsidR="00DD732F" w:rsidRPr="005F4C71">
        <w:rPr>
          <w:rFonts w:asciiTheme="minorHAnsi" w:hAnsiTheme="minorHAnsi" w:cstheme="minorHAnsi"/>
        </w:rPr>
        <w:t>la fuerza capaz de</w:t>
      </w:r>
      <w:r w:rsidR="00673197" w:rsidRPr="005F4C71">
        <w:rPr>
          <w:rFonts w:asciiTheme="minorHAnsi" w:hAnsiTheme="minorHAnsi" w:cstheme="minorHAnsi"/>
        </w:rPr>
        <w:t xml:space="preserve"> completar </w:t>
      </w:r>
      <w:r w:rsidR="00A36B5C"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comisión</w:t>
      </w:r>
      <w:r w:rsidR="00673197" w:rsidRPr="005F4C71">
        <w:rPr>
          <w:rFonts w:asciiTheme="minorHAnsi" w:hAnsiTheme="minorHAnsi" w:cstheme="minorHAnsi"/>
        </w:rPr>
        <w:t xml:space="preserve"> evangélica no</w:t>
      </w:r>
      <w:r w:rsidR="00D1770C"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D1770C" w:rsidRPr="005F4C71">
        <w:rPr>
          <w:rFonts w:asciiTheme="minorHAnsi" w:hAnsiTheme="minorHAnsi" w:cstheme="minorHAnsi"/>
        </w:rPr>
        <w:t>materializando en un avance decidido</w:t>
      </w:r>
      <w:r w:rsidR="00673197" w:rsidRPr="005F4C71">
        <w:rPr>
          <w:rFonts w:asciiTheme="minorHAnsi" w:hAnsiTheme="minorHAnsi" w:cstheme="minorHAnsi"/>
        </w:rPr>
        <w:t xml:space="preserve">. </w:t>
      </w:r>
      <w:r w:rsidR="009A327C" w:rsidRPr="005F4C71">
        <w:rPr>
          <w:rFonts w:asciiTheme="minorHAnsi" w:hAnsiTheme="minorHAnsi" w:cstheme="minorHAnsi"/>
        </w:rPr>
        <w:t>Comprendía ahora que</w:t>
      </w:r>
      <w:r w:rsidR="00673197" w:rsidRPr="005F4C71">
        <w:rPr>
          <w:rFonts w:asciiTheme="minorHAnsi" w:hAnsiTheme="minorHAnsi" w:cstheme="minorHAnsi"/>
        </w:rPr>
        <w:t xml:space="preserve"> </w:t>
      </w:r>
      <w:r w:rsidR="00A36B5C"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nuev</w:t>
      </w:r>
      <w:r w:rsidR="00A36B5C"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C42BE2" w:rsidRPr="005F4C71">
        <w:rPr>
          <w:rFonts w:asciiTheme="minorHAnsi" w:hAnsiTheme="minorHAnsi" w:cstheme="minorHAnsi"/>
        </w:rPr>
        <w:t>, que complementaba</w:t>
      </w:r>
      <w:r w:rsidR="009A327C" w:rsidRPr="005F4C71">
        <w:rPr>
          <w:rFonts w:asciiTheme="minorHAnsi" w:hAnsiTheme="minorHAnsi" w:cstheme="minorHAnsi"/>
        </w:rPr>
        <w:t xml:space="preserve"> al</w:t>
      </w:r>
      <w:r w:rsidR="00A36B5C" w:rsidRPr="005F4C71">
        <w:rPr>
          <w:rFonts w:asciiTheme="minorHAnsi" w:hAnsiTheme="minorHAnsi" w:cstheme="minorHAnsi"/>
        </w:rPr>
        <w:t xml:space="preserve"> antiguo</w:t>
      </w:r>
      <w:r w:rsidR="00C42BE2" w:rsidRPr="005F4C71">
        <w:rPr>
          <w:rFonts w:asciiTheme="minorHAnsi" w:hAnsiTheme="minorHAnsi" w:cstheme="minorHAnsi"/>
        </w:rPr>
        <w:t>,</w:t>
      </w:r>
      <w:r w:rsidR="009A327C" w:rsidRPr="005F4C71">
        <w:rPr>
          <w:rFonts w:asciiTheme="minorHAnsi" w:hAnsiTheme="minorHAnsi" w:cstheme="minorHAnsi"/>
        </w:rPr>
        <w:t xml:space="preserve"> iba a preparar</w:t>
      </w:r>
      <w:r w:rsidR="00A36B5C" w:rsidRPr="005F4C71">
        <w:rPr>
          <w:rFonts w:asciiTheme="minorHAnsi" w:hAnsiTheme="minorHAnsi" w:cstheme="minorHAnsi"/>
        </w:rPr>
        <w:t xml:space="preserve"> </w:t>
      </w:r>
      <w:r w:rsidR="00673197" w:rsidRPr="005F4C71">
        <w:rPr>
          <w:rFonts w:asciiTheme="minorHAnsi" w:hAnsiTheme="minorHAnsi" w:cstheme="minorHAnsi"/>
        </w:rPr>
        <w:t xml:space="preserve">realmente </w:t>
      </w:r>
      <w:r w:rsidR="00A36B5C" w:rsidRPr="005F4C71">
        <w:rPr>
          <w:rFonts w:asciiTheme="minorHAnsi" w:hAnsiTheme="minorHAnsi" w:cstheme="minorHAnsi"/>
        </w:rPr>
        <w:t>al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8E0A9D" w:rsidRPr="005F4C71">
        <w:rPr>
          <w:rFonts w:asciiTheme="minorHAnsi" w:hAnsiTheme="minorHAnsi" w:cstheme="minorHAnsi"/>
        </w:rPr>
        <w:t>de aquella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para </w:t>
      </w:r>
      <w:r w:rsidR="00A36B5C" w:rsidRPr="005F4C71">
        <w:rPr>
          <w:rFonts w:asciiTheme="minorHAnsi" w:hAnsiTheme="minorHAnsi" w:cstheme="minorHAnsi"/>
        </w:rPr>
        <w:t>l</w:t>
      </w:r>
      <w:r w:rsidR="00673197" w:rsidRPr="005F4C71">
        <w:rPr>
          <w:rFonts w:asciiTheme="minorHAnsi" w:hAnsiTheme="minorHAnsi" w:cstheme="minorHAnsi"/>
        </w:rPr>
        <w:t xml:space="preserve">a </w:t>
      </w:r>
      <w:r w:rsidR="001D05AE" w:rsidRPr="005F4C71">
        <w:rPr>
          <w:rFonts w:asciiTheme="minorHAnsi" w:hAnsiTheme="minorHAnsi" w:cstheme="minorHAnsi"/>
        </w:rPr>
        <w:t>venida</w:t>
      </w:r>
      <w:r w:rsidR="00673197" w:rsidRPr="005F4C71">
        <w:rPr>
          <w:rFonts w:asciiTheme="minorHAnsi" w:hAnsiTheme="minorHAnsi" w:cstheme="minorHAnsi"/>
        </w:rPr>
        <w:t xml:space="preserve"> d</w:t>
      </w:r>
      <w:r w:rsidR="00A36B5C"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A36B5C" w:rsidRPr="005F4C71">
        <w:rPr>
          <w:rFonts w:asciiTheme="minorHAnsi" w:hAnsiTheme="minorHAnsi" w:cstheme="minorHAnsi"/>
        </w:rPr>
        <w:t>¡</w:t>
      </w:r>
      <w:r w:rsidR="00673197" w:rsidRPr="005F4C71">
        <w:rPr>
          <w:rFonts w:asciiTheme="minorHAnsi" w:hAnsiTheme="minorHAnsi" w:cstheme="minorHAnsi"/>
        </w:rPr>
        <w:t xml:space="preserve">No </w:t>
      </w:r>
      <w:r w:rsidR="009A327C" w:rsidRPr="005F4C71">
        <w:rPr>
          <w:rFonts w:asciiTheme="minorHAnsi" w:hAnsiTheme="minorHAnsi" w:cstheme="minorHAnsi"/>
        </w:rPr>
        <w:t>es extraño que</w:t>
      </w:r>
      <w:r w:rsidR="00856EA2" w:rsidRPr="005F4C71">
        <w:rPr>
          <w:rFonts w:asciiTheme="minorHAnsi" w:hAnsiTheme="minorHAnsi" w:cstheme="minorHAnsi"/>
        </w:rPr>
        <w:t xml:space="preserve"> se</w:t>
      </w:r>
      <w:r w:rsidR="009A327C" w:rsidRPr="005F4C71">
        <w:rPr>
          <w:rFonts w:asciiTheme="minorHAnsi" w:hAnsiTheme="minorHAnsi" w:cstheme="minorHAnsi"/>
        </w:rPr>
        <w:t xml:space="preserve"> sintiera</w:t>
      </w:r>
      <w:r w:rsidR="00A36B5C"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feliz!</w:t>
      </w:r>
    </w:p>
    <w:p w14:paraId="40AE1262" w14:textId="77777777" w:rsidR="00F06F92" w:rsidRPr="005F4C71" w:rsidRDefault="00F06F92" w:rsidP="00884EC6">
      <w:pPr>
        <w:pStyle w:val="NormalWeb"/>
        <w:jc w:val="center"/>
        <w:rPr>
          <w:rFonts w:asciiTheme="minorHAnsi" w:hAnsiTheme="minorHAnsi" w:cstheme="minorHAnsi"/>
          <w:b/>
          <w:bCs/>
        </w:rPr>
      </w:pPr>
    </w:p>
    <w:p w14:paraId="7104019B" w14:textId="77777777" w:rsidR="00673197" w:rsidRPr="00281EFB" w:rsidRDefault="004216F9" w:rsidP="00884EC6">
      <w:pPr>
        <w:pStyle w:val="NormalWeb"/>
        <w:jc w:val="center"/>
        <w:rPr>
          <w:rFonts w:asciiTheme="minorHAnsi" w:hAnsiTheme="minorHAnsi" w:cstheme="minorHAnsi"/>
          <w:color w:val="000099"/>
          <w:sz w:val="28"/>
          <w:szCs w:val="28"/>
        </w:rPr>
      </w:pPr>
      <w:r w:rsidRPr="00281EFB">
        <w:rPr>
          <w:rFonts w:asciiTheme="minorHAnsi" w:hAnsiTheme="minorHAnsi" w:cstheme="minorHAnsi"/>
          <w:b/>
          <w:bCs/>
          <w:color w:val="000099"/>
          <w:sz w:val="28"/>
          <w:szCs w:val="28"/>
        </w:rPr>
        <w:t>No se reconoció</w:t>
      </w:r>
      <w:r w:rsidR="00075848" w:rsidRPr="00281EFB">
        <w:rPr>
          <w:rFonts w:asciiTheme="minorHAnsi" w:hAnsiTheme="minorHAnsi" w:cstheme="minorHAnsi"/>
          <w:b/>
          <w:bCs/>
          <w:color w:val="000099"/>
          <w:sz w:val="28"/>
          <w:szCs w:val="28"/>
        </w:rPr>
        <w:t xml:space="preserve"> el fuerte </w:t>
      </w:r>
      <w:r w:rsidR="00015558" w:rsidRPr="00281EFB">
        <w:rPr>
          <w:rFonts w:asciiTheme="minorHAnsi" w:hAnsiTheme="minorHAnsi" w:cstheme="minorHAnsi"/>
          <w:b/>
          <w:bCs/>
          <w:color w:val="000099"/>
          <w:sz w:val="28"/>
          <w:szCs w:val="28"/>
        </w:rPr>
        <w:t>pregón</w:t>
      </w:r>
    </w:p>
    <w:p w14:paraId="453ACB9E" w14:textId="3BF894CF" w:rsidR="00673197" w:rsidRPr="005F4C71" w:rsidRDefault="007D0EA3" w:rsidP="0030073F">
      <w:pPr>
        <w:pStyle w:val="NormalWeb"/>
        <w:spacing w:line="260" w:lineRule="exact"/>
        <w:rPr>
          <w:rFonts w:asciiTheme="minorHAnsi" w:hAnsiTheme="minorHAnsi" w:cstheme="minorHAnsi"/>
        </w:rPr>
      </w:pPr>
      <w:r w:rsidRPr="005F4C71">
        <w:rPr>
          <w:rFonts w:asciiTheme="minorHAnsi" w:hAnsiTheme="minorHAnsi" w:cstheme="minorHAnsi"/>
        </w:rPr>
        <w:t>Ya</w:t>
      </w:r>
      <w:r w:rsidR="00673197" w:rsidRPr="005F4C71">
        <w:rPr>
          <w:rFonts w:asciiTheme="minorHAnsi" w:hAnsiTheme="minorHAnsi" w:cstheme="minorHAnsi"/>
        </w:rPr>
        <w:t xml:space="preserve"> </w:t>
      </w:r>
      <w:r w:rsidR="00B74509" w:rsidRPr="005F4C71">
        <w:rPr>
          <w:rFonts w:asciiTheme="minorHAnsi" w:hAnsiTheme="minorHAnsi" w:cstheme="minorHAnsi"/>
        </w:rPr>
        <w:t>a pri</w:t>
      </w:r>
      <w:r w:rsidR="00015558" w:rsidRPr="005F4C71">
        <w:rPr>
          <w:rFonts w:asciiTheme="minorHAnsi" w:hAnsiTheme="minorHAnsi" w:cstheme="minorHAnsi"/>
        </w:rPr>
        <w:t>mer</w:t>
      </w:r>
      <w:r w:rsidR="00B74509" w:rsidRPr="005F4C71">
        <w:rPr>
          <w:rFonts w:asciiTheme="minorHAnsi" w:hAnsiTheme="minorHAnsi" w:cstheme="minorHAnsi"/>
        </w:rPr>
        <w:t>os de</w:t>
      </w:r>
      <w:r w:rsidR="00673197" w:rsidRPr="005F4C71">
        <w:rPr>
          <w:rFonts w:asciiTheme="minorHAnsi" w:hAnsiTheme="minorHAnsi" w:cstheme="minorHAnsi"/>
        </w:rPr>
        <w:t xml:space="preserve"> </w:t>
      </w:r>
      <w:r w:rsidR="00032513"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de 1890, </w:t>
      </w:r>
      <w:r w:rsidR="001934C9">
        <w:rPr>
          <w:rFonts w:asciiTheme="minorHAnsi" w:hAnsiTheme="minorHAnsi" w:cstheme="minorHAnsi"/>
        </w:rPr>
        <w:t>Ellen White</w:t>
      </w:r>
      <w:r w:rsidR="00673197" w:rsidRPr="005F4C71">
        <w:rPr>
          <w:rFonts w:asciiTheme="minorHAnsi" w:hAnsiTheme="minorHAnsi" w:cstheme="minorHAnsi"/>
        </w:rPr>
        <w:t xml:space="preserve">, </w:t>
      </w:r>
      <w:r w:rsidR="00B74509" w:rsidRPr="005F4C71">
        <w:rPr>
          <w:rFonts w:asciiTheme="minorHAnsi" w:hAnsiTheme="minorHAnsi" w:cstheme="minorHAnsi"/>
        </w:rPr>
        <w:t>habiendo madurado en su comprensión</w:t>
      </w:r>
      <w:r w:rsidR="00673197" w:rsidRPr="005F4C71">
        <w:rPr>
          <w:rFonts w:asciiTheme="minorHAnsi" w:hAnsiTheme="minorHAnsi" w:cstheme="minorHAnsi"/>
        </w:rPr>
        <w:t>, aplic</w:t>
      </w:r>
      <w:r w:rsidR="00A36B5C" w:rsidRPr="005F4C71">
        <w:rPr>
          <w:rFonts w:asciiTheme="minorHAnsi" w:hAnsiTheme="minorHAnsi" w:cstheme="minorHAnsi"/>
        </w:rPr>
        <w:t xml:space="preserve">ó el </w:t>
      </w:r>
      <w:r w:rsidR="00FB1DB7" w:rsidRPr="005F4C71">
        <w:rPr>
          <w:rFonts w:asciiTheme="minorHAnsi" w:hAnsiTheme="minorHAnsi" w:cstheme="minorHAnsi"/>
        </w:rPr>
        <w:t>lenguaje</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18 </w:t>
      </w:r>
      <w:r w:rsidR="00B74509" w:rsidRPr="005F4C71">
        <w:rPr>
          <w:rFonts w:asciiTheme="minorHAnsi" w:hAnsiTheme="minorHAnsi" w:cstheme="minorHAnsi"/>
        </w:rPr>
        <w:t>a</w:t>
      </w:r>
      <w:r w:rsidR="00A36B5C"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p>
    <w:p w14:paraId="7BA2548C" w14:textId="176333E5" w:rsidR="00673197" w:rsidRPr="005F4C71" w:rsidRDefault="00673197" w:rsidP="00EB7EAE">
      <w:pPr>
        <w:pStyle w:val="NormalWeb"/>
        <w:spacing w:line="260" w:lineRule="exact"/>
        <w:ind w:left="567" w:right="566"/>
        <w:rPr>
          <w:rFonts w:asciiTheme="minorHAnsi" w:hAnsiTheme="minorHAnsi" w:cstheme="minorHAnsi"/>
        </w:rPr>
      </w:pPr>
      <w:r w:rsidRPr="00EB7EAE">
        <w:rPr>
          <w:rFonts w:asciiTheme="minorHAnsi" w:hAnsiTheme="minorHAnsi" w:cstheme="minorHAnsi"/>
          <w:iCs/>
          <w:color w:val="000099"/>
        </w:rPr>
        <w:t>V</w:t>
      </w:r>
      <w:r w:rsidR="00A36B5C" w:rsidRPr="00EB7EAE">
        <w:rPr>
          <w:rFonts w:asciiTheme="minorHAnsi" w:hAnsiTheme="minorHAnsi" w:cstheme="minorHAnsi"/>
          <w:iCs/>
          <w:color w:val="000099"/>
        </w:rPr>
        <w:t>a</w:t>
      </w:r>
      <w:r w:rsidRPr="00EB7EAE">
        <w:rPr>
          <w:rFonts w:asciiTheme="minorHAnsi" w:hAnsiTheme="minorHAnsi" w:cstheme="minorHAnsi"/>
          <w:iCs/>
          <w:color w:val="000099"/>
        </w:rPr>
        <w:t xml:space="preserve">rios </w:t>
      </w:r>
      <w:r w:rsidR="00A36B5C" w:rsidRPr="00EB7EAE">
        <w:rPr>
          <w:rFonts w:asciiTheme="minorHAnsi" w:hAnsiTheme="minorHAnsi" w:cstheme="minorHAnsi"/>
          <w:iCs/>
          <w:color w:val="000099"/>
        </w:rPr>
        <w:t xml:space="preserve">me han </w:t>
      </w:r>
      <w:r w:rsidR="00D85672" w:rsidRPr="00EB7EAE">
        <w:rPr>
          <w:rFonts w:asciiTheme="minorHAnsi" w:hAnsiTheme="minorHAnsi" w:cstheme="minorHAnsi"/>
          <w:iCs/>
          <w:color w:val="000099"/>
        </w:rPr>
        <w:t xml:space="preserve">escrito preguntándome si </w:t>
      </w:r>
      <w:r w:rsidR="00A36B5C" w:rsidRPr="00EB7EAE">
        <w:rPr>
          <w:rFonts w:asciiTheme="minorHAnsi" w:hAnsiTheme="minorHAnsi" w:cstheme="minorHAnsi"/>
          <w:iCs/>
          <w:color w:val="000099"/>
        </w:rPr>
        <w:t>el</w:t>
      </w:r>
      <w:r w:rsidRPr="00EB7EAE">
        <w:rPr>
          <w:rFonts w:asciiTheme="minorHAnsi" w:hAnsiTheme="minorHAnsi" w:cstheme="minorHAnsi"/>
          <w:iCs/>
          <w:color w:val="000099"/>
        </w:rPr>
        <w:t xml:space="preserve"> </w:t>
      </w:r>
      <w:r w:rsidR="00AF22D2" w:rsidRPr="00EB7EAE">
        <w:rPr>
          <w:rFonts w:asciiTheme="minorHAnsi" w:hAnsiTheme="minorHAnsi" w:cstheme="minorHAnsi"/>
          <w:iCs/>
          <w:color w:val="000099"/>
        </w:rPr>
        <w:t>mensaje</w:t>
      </w:r>
      <w:r w:rsidRPr="005F4C71">
        <w:rPr>
          <w:rFonts w:asciiTheme="minorHAnsi" w:hAnsiTheme="minorHAnsi" w:cstheme="minorHAnsi"/>
          <w:iCs/>
        </w:rPr>
        <w:t xml:space="preserve"> [de 1888] </w:t>
      </w:r>
      <w:r w:rsidRPr="00EB7EAE">
        <w:rPr>
          <w:rFonts w:asciiTheme="minorHAnsi" w:hAnsiTheme="minorHAnsi" w:cstheme="minorHAnsi"/>
          <w:iCs/>
          <w:color w:val="000099"/>
        </w:rPr>
        <w:t>de</w:t>
      </w:r>
      <w:r w:rsidR="00D85672" w:rsidRPr="00EB7EAE">
        <w:rPr>
          <w:rFonts w:asciiTheme="minorHAnsi" w:hAnsiTheme="minorHAnsi" w:cstheme="minorHAnsi"/>
          <w:iCs/>
          <w:color w:val="000099"/>
        </w:rPr>
        <w:t xml:space="preserve"> la</w:t>
      </w:r>
      <w:r w:rsidRPr="00EB7EAE">
        <w:rPr>
          <w:rFonts w:asciiTheme="minorHAnsi" w:hAnsiTheme="minorHAnsi" w:cstheme="minorHAnsi"/>
          <w:iCs/>
          <w:color w:val="000099"/>
        </w:rPr>
        <w:t xml:space="preserve"> </w:t>
      </w:r>
      <w:r w:rsidR="00A04A97" w:rsidRPr="00EB7EAE">
        <w:rPr>
          <w:rFonts w:asciiTheme="minorHAnsi" w:hAnsiTheme="minorHAnsi" w:cstheme="minorHAnsi"/>
          <w:iCs/>
          <w:color w:val="000099"/>
        </w:rPr>
        <w:t>justificación</w:t>
      </w:r>
      <w:r w:rsidRPr="00EB7EAE">
        <w:rPr>
          <w:rFonts w:asciiTheme="minorHAnsi" w:hAnsiTheme="minorHAnsi" w:cstheme="minorHAnsi"/>
          <w:iCs/>
          <w:color w:val="000099"/>
        </w:rPr>
        <w:t xml:space="preserve"> </w:t>
      </w:r>
      <w:r w:rsidR="00CB54D7" w:rsidRPr="00EB7EAE">
        <w:rPr>
          <w:rFonts w:asciiTheme="minorHAnsi" w:hAnsiTheme="minorHAnsi" w:cstheme="minorHAnsi"/>
          <w:iCs/>
          <w:color w:val="000099"/>
        </w:rPr>
        <w:t>por la</w:t>
      </w:r>
      <w:r w:rsidRPr="00EB7EAE">
        <w:rPr>
          <w:rFonts w:asciiTheme="minorHAnsi" w:hAnsiTheme="minorHAnsi" w:cstheme="minorHAnsi"/>
          <w:iCs/>
          <w:color w:val="000099"/>
        </w:rPr>
        <w:t xml:space="preserve"> </w:t>
      </w:r>
      <w:r w:rsidR="00A04A97" w:rsidRPr="00EB7EAE">
        <w:rPr>
          <w:rFonts w:asciiTheme="minorHAnsi" w:hAnsiTheme="minorHAnsi" w:cstheme="minorHAnsi"/>
          <w:iCs/>
          <w:color w:val="000099"/>
        </w:rPr>
        <w:t>fe</w:t>
      </w:r>
      <w:r w:rsidRPr="00EB7EAE">
        <w:rPr>
          <w:rFonts w:asciiTheme="minorHAnsi" w:hAnsiTheme="minorHAnsi" w:cstheme="minorHAnsi"/>
          <w:iCs/>
          <w:color w:val="000099"/>
        </w:rPr>
        <w:t xml:space="preserve"> </w:t>
      </w:r>
      <w:r w:rsidR="00A36B5C" w:rsidRPr="00EB7EAE">
        <w:rPr>
          <w:rFonts w:asciiTheme="minorHAnsi" w:hAnsiTheme="minorHAnsi" w:cstheme="minorHAnsi"/>
          <w:iCs/>
          <w:color w:val="000099"/>
        </w:rPr>
        <w:t>es</w:t>
      </w:r>
      <w:r w:rsidR="00D85672" w:rsidRPr="00EB7EAE">
        <w:rPr>
          <w:rFonts w:asciiTheme="minorHAnsi" w:hAnsiTheme="minorHAnsi" w:cstheme="minorHAnsi"/>
          <w:iCs/>
          <w:color w:val="000099"/>
        </w:rPr>
        <w:t xml:space="preserve"> el</w:t>
      </w:r>
      <w:r w:rsidR="00A36B5C" w:rsidRPr="00EB7EAE">
        <w:rPr>
          <w:rFonts w:asciiTheme="minorHAnsi" w:hAnsiTheme="minorHAnsi" w:cstheme="minorHAnsi"/>
          <w:iCs/>
          <w:color w:val="000099"/>
        </w:rPr>
        <w:t xml:space="preserve"> </w:t>
      </w:r>
      <w:r w:rsidR="00D85672" w:rsidRPr="00EB7EAE">
        <w:rPr>
          <w:rFonts w:asciiTheme="minorHAnsi" w:hAnsiTheme="minorHAnsi" w:cstheme="minorHAnsi"/>
          <w:iCs/>
          <w:color w:val="000099"/>
        </w:rPr>
        <w:t>mensaje del tercer ángel</w:t>
      </w:r>
      <w:r w:rsidRPr="00EB7EAE">
        <w:rPr>
          <w:rFonts w:asciiTheme="minorHAnsi" w:hAnsiTheme="minorHAnsi" w:cstheme="minorHAnsi"/>
          <w:iCs/>
          <w:color w:val="000099"/>
        </w:rPr>
        <w:t xml:space="preserve">, </w:t>
      </w:r>
      <w:r w:rsidR="00A36B5C" w:rsidRPr="00EB7EAE">
        <w:rPr>
          <w:rFonts w:asciiTheme="minorHAnsi" w:hAnsiTheme="minorHAnsi" w:cstheme="minorHAnsi"/>
          <w:iCs/>
          <w:color w:val="000099"/>
        </w:rPr>
        <w:t>y</w:t>
      </w:r>
      <w:r w:rsidRPr="00EB7EAE">
        <w:rPr>
          <w:rFonts w:asciiTheme="minorHAnsi" w:hAnsiTheme="minorHAnsi" w:cstheme="minorHAnsi"/>
          <w:iCs/>
          <w:color w:val="000099"/>
        </w:rPr>
        <w:t xml:space="preserve"> </w:t>
      </w:r>
      <w:r w:rsidR="00A36B5C" w:rsidRPr="00EB7EAE">
        <w:rPr>
          <w:rFonts w:asciiTheme="minorHAnsi" w:hAnsiTheme="minorHAnsi" w:cstheme="minorHAnsi"/>
          <w:iCs/>
          <w:color w:val="000099"/>
        </w:rPr>
        <w:t xml:space="preserve">he </w:t>
      </w:r>
      <w:r w:rsidR="00D85672" w:rsidRPr="00EB7EAE">
        <w:rPr>
          <w:rFonts w:asciiTheme="minorHAnsi" w:hAnsiTheme="minorHAnsi" w:cstheme="minorHAnsi"/>
          <w:iCs/>
          <w:color w:val="000099"/>
        </w:rPr>
        <w:t>contesta</w:t>
      </w:r>
      <w:r w:rsidRPr="00EB7EAE">
        <w:rPr>
          <w:rFonts w:asciiTheme="minorHAnsi" w:hAnsiTheme="minorHAnsi" w:cstheme="minorHAnsi"/>
          <w:iCs/>
          <w:color w:val="000099"/>
        </w:rPr>
        <w:t xml:space="preserve">do: </w:t>
      </w:r>
      <w:r w:rsidR="00EB7EAE" w:rsidRPr="00EB7EAE">
        <w:rPr>
          <w:rFonts w:asciiTheme="minorHAnsi" w:hAnsiTheme="minorHAnsi" w:cstheme="minorHAnsi"/>
          <w:iCs/>
          <w:color w:val="000099"/>
        </w:rPr>
        <w:t>“</w:t>
      </w:r>
      <w:r w:rsidR="00A36B5C" w:rsidRPr="00EB7EAE">
        <w:rPr>
          <w:rFonts w:asciiTheme="minorHAnsi" w:hAnsiTheme="minorHAnsi" w:cstheme="minorHAnsi"/>
          <w:iCs/>
          <w:color w:val="000099"/>
        </w:rPr>
        <w:t xml:space="preserve">Es el </w:t>
      </w:r>
      <w:r w:rsidR="00D85672" w:rsidRPr="00EB7EAE">
        <w:rPr>
          <w:rFonts w:asciiTheme="minorHAnsi" w:hAnsiTheme="minorHAnsi" w:cstheme="minorHAnsi"/>
          <w:iCs/>
          <w:color w:val="000099"/>
        </w:rPr>
        <w:t>mensaje del tercer ángel</w:t>
      </w:r>
      <w:r w:rsidRPr="00EB7EAE">
        <w:rPr>
          <w:rFonts w:asciiTheme="minorHAnsi" w:hAnsiTheme="minorHAnsi" w:cstheme="minorHAnsi"/>
          <w:iCs/>
          <w:color w:val="000099"/>
        </w:rPr>
        <w:t xml:space="preserve"> </w:t>
      </w:r>
      <w:r w:rsidR="009010CF" w:rsidRPr="00EB7EAE">
        <w:rPr>
          <w:rFonts w:asciiTheme="minorHAnsi" w:hAnsiTheme="minorHAnsi" w:cstheme="minorHAnsi"/>
          <w:iCs/>
          <w:color w:val="000099"/>
        </w:rPr>
        <w:t>en</w:t>
      </w:r>
      <w:r w:rsidRPr="00EB7EAE">
        <w:rPr>
          <w:rFonts w:asciiTheme="minorHAnsi" w:hAnsiTheme="minorHAnsi" w:cstheme="minorHAnsi"/>
          <w:iCs/>
          <w:color w:val="000099"/>
        </w:rPr>
        <w:t xml:space="preserve"> </w:t>
      </w:r>
      <w:r w:rsidR="00E145BA" w:rsidRPr="00EB7EAE">
        <w:rPr>
          <w:rFonts w:asciiTheme="minorHAnsi" w:hAnsiTheme="minorHAnsi" w:cstheme="minorHAnsi"/>
          <w:iCs/>
          <w:color w:val="000099"/>
        </w:rPr>
        <w:t>verdad</w:t>
      </w:r>
      <w:r w:rsidR="00EB7EAE" w:rsidRPr="00EB7EAE">
        <w:rPr>
          <w:rFonts w:asciiTheme="minorHAnsi" w:hAnsiTheme="minorHAnsi" w:cstheme="minorHAnsi"/>
          <w:iCs/>
          <w:color w:val="000099"/>
        </w:rPr>
        <w:t>”</w:t>
      </w:r>
      <w:r w:rsidRPr="00EB7EAE">
        <w:rPr>
          <w:rFonts w:asciiTheme="minorHAnsi" w:hAnsiTheme="minorHAnsi" w:cstheme="minorHAnsi"/>
          <w:iCs/>
          <w:color w:val="000099"/>
        </w:rPr>
        <w:t xml:space="preserve">. </w:t>
      </w:r>
      <w:r w:rsidR="00A36B5C" w:rsidRPr="00EB7EAE">
        <w:rPr>
          <w:rFonts w:asciiTheme="minorHAnsi" w:hAnsiTheme="minorHAnsi" w:cstheme="minorHAnsi"/>
          <w:iCs/>
          <w:color w:val="000099"/>
        </w:rPr>
        <w:t>El</w:t>
      </w:r>
      <w:r w:rsidRPr="00EB7EAE">
        <w:rPr>
          <w:rFonts w:asciiTheme="minorHAnsi" w:hAnsiTheme="minorHAnsi" w:cstheme="minorHAnsi"/>
          <w:iCs/>
          <w:color w:val="000099"/>
        </w:rPr>
        <w:t xml:space="preserve"> profeta declara: </w:t>
      </w:r>
      <w:r w:rsidR="00EB7EAE" w:rsidRPr="00EB7EAE">
        <w:rPr>
          <w:rFonts w:asciiTheme="minorHAnsi" w:hAnsiTheme="minorHAnsi" w:cstheme="minorHAnsi"/>
          <w:iCs/>
          <w:color w:val="000099"/>
        </w:rPr>
        <w:t>“</w:t>
      </w:r>
      <w:r w:rsidR="008E0A9D" w:rsidRPr="00EB7EAE">
        <w:rPr>
          <w:rFonts w:asciiTheme="minorHAnsi" w:hAnsiTheme="minorHAnsi" w:cstheme="minorHAnsi"/>
          <w:iCs/>
          <w:color w:val="000099"/>
        </w:rPr>
        <w:t>Después</w:t>
      </w:r>
      <w:r w:rsidRPr="00EB7EAE">
        <w:rPr>
          <w:rFonts w:asciiTheme="minorHAnsi" w:hAnsiTheme="minorHAnsi" w:cstheme="minorHAnsi"/>
          <w:iCs/>
          <w:color w:val="000099"/>
        </w:rPr>
        <w:t xml:space="preserve"> </w:t>
      </w:r>
      <w:r w:rsidR="00D85672" w:rsidRPr="00EB7EAE">
        <w:rPr>
          <w:rFonts w:asciiTheme="minorHAnsi" w:hAnsiTheme="minorHAnsi" w:cstheme="minorHAnsi"/>
          <w:iCs/>
          <w:color w:val="000099"/>
        </w:rPr>
        <w:t>de esto vi otro ángel que descendía del cielo con gran poder, y la tierra fue alumbrada con su gloria</w:t>
      </w:r>
      <w:r w:rsidR="00EB7EAE" w:rsidRPr="00EB7EAE">
        <w:rPr>
          <w:rFonts w:asciiTheme="minorHAnsi" w:hAnsiTheme="minorHAnsi" w:cstheme="minorHAnsi"/>
          <w:iCs/>
          <w:color w:val="000099"/>
        </w:rPr>
        <w:t>”</w:t>
      </w:r>
      <w:r w:rsidRPr="005F4C71">
        <w:rPr>
          <w:rFonts w:asciiTheme="minorHAnsi" w:hAnsiTheme="minorHAnsi" w:cstheme="minorHAnsi"/>
          <w:iCs/>
        </w:rPr>
        <w:t xml:space="preserve"> [Apoc 18:1]</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xml:space="preserve">, 1 </w:t>
      </w:r>
      <w:r w:rsidR="00D85672" w:rsidRPr="005F4C71">
        <w:rPr>
          <w:rFonts w:asciiTheme="minorHAnsi" w:hAnsiTheme="minorHAnsi" w:cstheme="minorHAnsi"/>
        </w:rPr>
        <w:t>a</w:t>
      </w:r>
      <w:r w:rsidR="001866F6" w:rsidRPr="005F4C71">
        <w:rPr>
          <w:rFonts w:asciiTheme="minorHAnsi" w:hAnsiTheme="minorHAnsi" w:cstheme="minorHAnsi"/>
        </w:rPr>
        <w:t>bril</w:t>
      </w:r>
      <w:r w:rsidR="00D85672" w:rsidRPr="005F4C71">
        <w:rPr>
          <w:rFonts w:asciiTheme="minorHAnsi" w:hAnsiTheme="minorHAnsi" w:cstheme="minorHAnsi"/>
        </w:rPr>
        <w:t xml:space="preserve"> </w:t>
      </w:r>
      <w:r w:rsidRPr="005F4C71">
        <w:rPr>
          <w:rFonts w:asciiTheme="minorHAnsi" w:hAnsiTheme="minorHAnsi" w:cstheme="minorHAnsi"/>
        </w:rPr>
        <w:t>1890).</w:t>
      </w:r>
    </w:p>
    <w:p w14:paraId="1D926B22" w14:textId="7D06A1D6" w:rsidR="00673197" w:rsidRPr="005F4C71" w:rsidRDefault="009010CF" w:rsidP="0030073F">
      <w:pPr>
        <w:pStyle w:val="NormalWeb"/>
        <w:spacing w:line="260" w:lineRule="exact"/>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1892</w:t>
      </w:r>
      <w:r w:rsidR="00D85672" w:rsidRPr="005F4C71">
        <w:rPr>
          <w:rFonts w:asciiTheme="minorHAnsi" w:hAnsiTheme="minorHAnsi" w:cstheme="minorHAnsi"/>
        </w:rPr>
        <w:t xml:space="preserve"> </w:t>
      </w:r>
      <w:r w:rsidR="00673197" w:rsidRPr="005F4C71">
        <w:rPr>
          <w:rFonts w:asciiTheme="minorHAnsi" w:hAnsiTheme="minorHAnsi" w:cstheme="minorHAnsi"/>
        </w:rPr>
        <w:t>declarar</w:t>
      </w:r>
      <w:r w:rsidR="00243778">
        <w:rPr>
          <w:rFonts w:asciiTheme="minorHAnsi" w:hAnsiTheme="minorHAnsi" w:cstheme="minorHAnsi"/>
        </w:rPr>
        <w:t>ó</w:t>
      </w:r>
      <w:r w:rsidR="00673197" w:rsidRPr="005F4C71">
        <w:rPr>
          <w:rFonts w:asciiTheme="minorHAnsi" w:hAnsiTheme="minorHAnsi" w:cstheme="minorHAnsi"/>
        </w:rPr>
        <w:t xml:space="preserve"> inequ</w:t>
      </w:r>
      <w:r w:rsidR="00A36B5C" w:rsidRPr="005F4C71">
        <w:rPr>
          <w:rFonts w:asciiTheme="minorHAnsi" w:hAnsiTheme="minorHAnsi" w:cstheme="minorHAnsi"/>
        </w:rPr>
        <w:t>í</w:t>
      </w:r>
      <w:r w:rsidR="00673197" w:rsidRPr="005F4C71">
        <w:rPr>
          <w:rFonts w:asciiTheme="minorHAnsi" w:hAnsiTheme="minorHAnsi" w:cstheme="minorHAnsi"/>
        </w:rPr>
        <w:t xml:space="preserve">vocamente que </w:t>
      </w:r>
      <w:r w:rsidR="00A36B5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era realmente </w:t>
      </w:r>
      <w:r w:rsidR="00A36B5C" w:rsidRPr="005F4C71">
        <w:rPr>
          <w:rFonts w:asciiTheme="minorHAnsi" w:hAnsiTheme="minorHAnsi" w:cstheme="minorHAnsi"/>
        </w:rPr>
        <w:t>el</w:t>
      </w:r>
      <w:r w:rsidR="00673197" w:rsidRPr="005F4C71">
        <w:rPr>
          <w:rFonts w:asciiTheme="minorHAnsi" w:hAnsiTheme="minorHAnsi" w:cstheme="minorHAnsi"/>
        </w:rPr>
        <w:t xml:space="preserve"> </w:t>
      </w:r>
      <w:r w:rsidR="00D85672" w:rsidRPr="005F4C71">
        <w:rPr>
          <w:rFonts w:asciiTheme="minorHAnsi" w:hAnsiTheme="minorHAnsi" w:cstheme="minorHAnsi"/>
        </w:rPr>
        <w:t>comienzo</w:t>
      </w:r>
      <w:r w:rsidR="00673197" w:rsidRPr="005F4C71">
        <w:rPr>
          <w:rFonts w:asciiTheme="minorHAnsi" w:hAnsiTheme="minorHAnsi" w:cstheme="minorHAnsi"/>
        </w:rPr>
        <w:t xml:space="preserve"> d</w:t>
      </w:r>
      <w:r w:rsidR="00A36B5C" w:rsidRPr="005F4C71">
        <w:rPr>
          <w:rFonts w:asciiTheme="minorHAnsi" w:hAnsiTheme="minorHAnsi" w:cstheme="minorHAnsi"/>
        </w:rPr>
        <w:t>el</w:t>
      </w:r>
      <w:r w:rsidR="00673197" w:rsidRPr="005F4C71">
        <w:rPr>
          <w:rFonts w:asciiTheme="minorHAnsi" w:hAnsiTheme="minorHAnsi" w:cstheme="minorHAnsi"/>
        </w:rPr>
        <w:t xml:space="preserve"> </w:t>
      </w:r>
      <w:r w:rsidR="00D85672" w:rsidRPr="005F4C71">
        <w:rPr>
          <w:rFonts w:asciiTheme="minorHAnsi" w:hAnsiTheme="minorHAnsi" w:cstheme="minorHAnsi"/>
        </w:rPr>
        <w:t>“fuerte</w:t>
      </w:r>
      <w:r w:rsidR="00673197" w:rsidRPr="005F4C71">
        <w:rPr>
          <w:rFonts w:asciiTheme="minorHAnsi" w:hAnsiTheme="minorHAnsi" w:cstheme="minorHAnsi"/>
        </w:rPr>
        <w:t xml:space="preserve"> </w:t>
      </w:r>
      <w:r w:rsidR="00B302DD" w:rsidRPr="005F4C71">
        <w:rPr>
          <w:rFonts w:asciiTheme="minorHAnsi" w:hAnsiTheme="minorHAnsi" w:cstheme="minorHAnsi"/>
        </w:rPr>
        <w:t>pregón</w:t>
      </w:r>
      <w:r w:rsidR="002D6FD8" w:rsidRPr="005F4C71">
        <w:rPr>
          <w:rFonts w:asciiTheme="minorHAnsi" w:hAnsiTheme="minorHAnsi" w:cstheme="minorHAnsi"/>
        </w:rPr>
        <w:t>”</w:t>
      </w:r>
      <w:r w:rsidR="00722913" w:rsidRPr="005F4C71">
        <w:rPr>
          <w:rFonts w:asciiTheme="minorHAnsi" w:hAnsiTheme="minorHAnsi" w:cstheme="minorHAnsi"/>
        </w:rPr>
        <w:t xml:space="preserve"> por tanto tiempo esperado</w:t>
      </w:r>
      <w:r w:rsidR="00673197" w:rsidRPr="005F4C71">
        <w:rPr>
          <w:rFonts w:asciiTheme="minorHAnsi" w:hAnsiTheme="minorHAnsi" w:cstheme="minorHAnsi"/>
        </w:rPr>
        <w:t>:</w:t>
      </w:r>
    </w:p>
    <w:p w14:paraId="1524BCF6" w14:textId="7103DB22" w:rsidR="00673197" w:rsidRPr="005F4C71" w:rsidRDefault="00B302DD" w:rsidP="00243778">
      <w:pPr>
        <w:pStyle w:val="NormalWeb"/>
        <w:spacing w:line="260" w:lineRule="exact"/>
        <w:ind w:left="567" w:right="566"/>
        <w:rPr>
          <w:rFonts w:asciiTheme="minorHAnsi" w:hAnsiTheme="minorHAnsi" w:cstheme="minorHAnsi"/>
        </w:rPr>
      </w:pPr>
      <w:r w:rsidRPr="00243778">
        <w:rPr>
          <w:rFonts w:asciiTheme="minorHAnsi" w:hAnsiTheme="minorHAnsi" w:cstheme="minorHAnsi"/>
          <w:iCs/>
          <w:color w:val="000099"/>
        </w:rPr>
        <w:t>El fuerte pregón del tercer ángel ya ha comenzado en la revelación de la justicia de Cristo, el Redentor que perdona los pecados. Este es el comienzo de la luz del ángel cuya gloria llenará toda la tierra</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22 </w:t>
      </w:r>
      <w:r w:rsidRPr="005F4C71">
        <w:rPr>
          <w:rFonts w:asciiTheme="minorHAnsi" w:hAnsiTheme="minorHAnsi" w:cstheme="minorHAnsi"/>
        </w:rPr>
        <w:t>n</w:t>
      </w:r>
      <w:r w:rsidR="00A36B5C" w:rsidRPr="005F4C71">
        <w:rPr>
          <w:rFonts w:asciiTheme="minorHAnsi" w:hAnsiTheme="minorHAnsi" w:cstheme="minorHAnsi"/>
        </w:rPr>
        <w:t>oviembre</w:t>
      </w:r>
      <w:r w:rsidR="00673197" w:rsidRPr="005F4C71">
        <w:rPr>
          <w:rFonts w:asciiTheme="minorHAnsi" w:hAnsiTheme="minorHAnsi" w:cstheme="minorHAnsi"/>
        </w:rPr>
        <w:t xml:space="preserve"> 1892</w:t>
      </w:r>
      <w:r w:rsidRPr="005F4C71">
        <w:rPr>
          <w:rFonts w:asciiTheme="minorHAnsi" w:hAnsiTheme="minorHAnsi" w:cstheme="minorHAnsi"/>
        </w:rPr>
        <w:t xml:space="preserve">; </w:t>
      </w:r>
      <w:r w:rsidR="00243778">
        <w:rPr>
          <w:rFonts w:asciiTheme="minorHAnsi" w:hAnsiTheme="minorHAnsi" w:cstheme="minorHAnsi"/>
        </w:rPr>
        <w:t>1</w:t>
      </w:r>
      <w:r w:rsidRPr="005F4C71">
        <w:rPr>
          <w:rFonts w:asciiTheme="minorHAnsi" w:hAnsiTheme="minorHAnsi" w:cstheme="minorHAnsi"/>
        </w:rPr>
        <w:t xml:space="preserve"> </w:t>
      </w:r>
      <w:r w:rsidRPr="005F4C71">
        <w:rPr>
          <w:rFonts w:asciiTheme="minorHAnsi" w:hAnsiTheme="minorHAnsi" w:cstheme="minorHAnsi"/>
          <w:i/>
        </w:rPr>
        <w:t>Mensajes Selectos</w:t>
      </w:r>
      <w:r w:rsidR="00EC5F4B" w:rsidRPr="005F4C71">
        <w:rPr>
          <w:rFonts w:asciiTheme="minorHAnsi" w:hAnsiTheme="minorHAnsi" w:cstheme="minorHAnsi"/>
          <w:i/>
        </w:rPr>
        <w:t>,</w:t>
      </w:r>
      <w:r w:rsidRPr="005F4C71">
        <w:rPr>
          <w:rFonts w:asciiTheme="minorHAnsi" w:hAnsiTheme="minorHAnsi" w:cstheme="minorHAnsi"/>
        </w:rPr>
        <w:t xml:space="preserve"> 425</w:t>
      </w:r>
      <w:r w:rsidR="00673197" w:rsidRPr="005F4C71">
        <w:rPr>
          <w:rFonts w:asciiTheme="minorHAnsi" w:hAnsiTheme="minorHAnsi" w:cstheme="minorHAnsi"/>
        </w:rPr>
        <w:t>).</w:t>
      </w:r>
    </w:p>
    <w:p w14:paraId="3D71F964" w14:textId="77777777" w:rsidR="00673197" w:rsidRPr="005F4C71" w:rsidRDefault="00673197" w:rsidP="0030073F">
      <w:pPr>
        <w:pStyle w:val="NormalWeb"/>
        <w:spacing w:line="260" w:lineRule="exact"/>
        <w:rPr>
          <w:rFonts w:asciiTheme="minorHAnsi" w:hAnsiTheme="minorHAnsi" w:cstheme="minorHAnsi"/>
        </w:rPr>
      </w:pPr>
      <w:r w:rsidRPr="005F4C71">
        <w:rPr>
          <w:rFonts w:asciiTheme="minorHAnsi" w:hAnsiTheme="minorHAnsi" w:cstheme="minorHAnsi"/>
        </w:rPr>
        <w:t>Obs</w:t>
      </w:r>
      <w:r w:rsidR="00446D12" w:rsidRPr="005F4C71">
        <w:rPr>
          <w:rFonts w:asciiTheme="minorHAnsi" w:hAnsiTheme="minorHAnsi" w:cstheme="minorHAnsi"/>
        </w:rPr>
        <w:t>érvese</w:t>
      </w:r>
      <w:r w:rsidRPr="005F4C71">
        <w:rPr>
          <w:rFonts w:asciiTheme="minorHAnsi" w:hAnsiTheme="minorHAnsi" w:cstheme="minorHAnsi"/>
        </w:rPr>
        <w:t xml:space="preserve"> que </w:t>
      </w:r>
      <w:r w:rsidR="00A36B5C" w:rsidRPr="005F4C71">
        <w:rPr>
          <w:rFonts w:asciiTheme="minorHAnsi" w:hAnsiTheme="minorHAnsi" w:cstheme="minorHAnsi"/>
        </w:rPr>
        <w:t>el</w:t>
      </w:r>
      <w:r w:rsidRPr="005F4C71">
        <w:rPr>
          <w:rFonts w:asciiTheme="minorHAnsi" w:hAnsiTheme="minorHAnsi" w:cstheme="minorHAnsi"/>
        </w:rPr>
        <w:t xml:space="preserve"> </w:t>
      </w:r>
      <w:r w:rsidR="00D31AE5" w:rsidRPr="005F4C71">
        <w:rPr>
          <w:rFonts w:asciiTheme="minorHAnsi" w:hAnsiTheme="minorHAnsi" w:cstheme="minorHAnsi"/>
        </w:rPr>
        <w:t>“</w:t>
      </w:r>
      <w:r w:rsidR="00446D12" w:rsidRPr="00DD3DEA">
        <w:rPr>
          <w:rFonts w:asciiTheme="minorHAnsi" w:hAnsiTheme="minorHAnsi" w:cstheme="minorHAnsi"/>
          <w:color w:val="000099"/>
        </w:rPr>
        <w:t>comienzo</w:t>
      </w:r>
      <w:r w:rsidR="00D31AE5" w:rsidRPr="005F4C71">
        <w:rPr>
          <w:rFonts w:asciiTheme="minorHAnsi" w:hAnsiTheme="minorHAnsi" w:cstheme="minorHAnsi"/>
        </w:rPr>
        <w:t>”</w:t>
      </w:r>
      <w:r w:rsidRPr="005F4C71">
        <w:rPr>
          <w:rFonts w:asciiTheme="minorHAnsi" w:hAnsiTheme="minorHAnsi" w:cstheme="minorHAnsi"/>
        </w:rPr>
        <w:t xml:space="preserve"> d</w:t>
      </w:r>
      <w:r w:rsidR="00A36B5C" w:rsidRPr="005F4C71">
        <w:rPr>
          <w:rFonts w:asciiTheme="minorHAnsi" w:hAnsiTheme="minorHAnsi" w:cstheme="minorHAnsi"/>
        </w:rPr>
        <w:t>e l</w:t>
      </w:r>
      <w:r w:rsidRPr="005F4C71">
        <w:rPr>
          <w:rFonts w:asciiTheme="minorHAnsi" w:hAnsiTheme="minorHAnsi" w:cstheme="minorHAnsi"/>
        </w:rPr>
        <w:t xml:space="preserve">a obra </w:t>
      </w:r>
      <w:r w:rsidR="008D527F" w:rsidRPr="005F4C71">
        <w:rPr>
          <w:rFonts w:asciiTheme="minorHAnsi" w:hAnsiTheme="minorHAnsi" w:cstheme="minorHAnsi"/>
        </w:rPr>
        <w:t>de ese</w:t>
      </w:r>
      <w:r w:rsidRPr="005F4C71">
        <w:rPr>
          <w:rFonts w:asciiTheme="minorHAnsi" w:hAnsiTheme="minorHAnsi" w:cstheme="minorHAnsi"/>
        </w:rPr>
        <w:t xml:space="preserve"> </w:t>
      </w:r>
      <w:r w:rsidR="00E10B27" w:rsidRPr="005F4C71">
        <w:rPr>
          <w:rFonts w:asciiTheme="minorHAnsi" w:hAnsiTheme="minorHAnsi" w:cstheme="minorHAnsi"/>
        </w:rPr>
        <w:t>ángel</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A36B5C"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i/>
          <w:iCs/>
        </w:rPr>
        <w:t>mensaje</w:t>
      </w:r>
      <w:r w:rsidRPr="005F4C71">
        <w:rPr>
          <w:rFonts w:asciiTheme="minorHAnsi" w:hAnsiTheme="minorHAnsi" w:cstheme="minorHAnsi"/>
        </w:rPr>
        <w:t xml:space="preserve">, no </w:t>
      </w:r>
      <w:r w:rsidR="001D05AE" w:rsidRPr="005F4C71">
        <w:rPr>
          <w:rFonts w:asciiTheme="minorHAnsi" w:hAnsiTheme="minorHAnsi" w:cstheme="minorHAnsi"/>
        </w:rPr>
        <w:t>su</w:t>
      </w:r>
      <w:r w:rsidRPr="005F4C71">
        <w:rPr>
          <w:rFonts w:asciiTheme="minorHAnsi" w:hAnsiTheme="minorHAnsi" w:cstheme="minorHAnsi"/>
        </w:rPr>
        <w:t xml:space="preserve"> presum</w:t>
      </w:r>
      <w:r w:rsidR="00A36B5C" w:rsidRPr="005F4C71">
        <w:rPr>
          <w:rFonts w:asciiTheme="minorHAnsi" w:hAnsiTheme="minorHAnsi" w:cstheme="minorHAnsi"/>
        </w:rPr>
        <w:t xml:space="preserve">ible </w:t>
      </w:r>
      <w:r w:rsidR="008E0A9D" w:rsidRPr="005F4C71">
        <w:rPr>
          <w:rFonts w:asciiTheme="minorHAnsi" w:hAnsiTheme="minorHAnsi" w:cstheme="minorHAnsi"/>
        </w:rPr>
        <w:t>aceptación</w:t>
      </w:r>
      <w:r w:rsidRPr="005F4C71">
        <w:rPr>
          <w:rFonts w:asciiTheme="minorHAnsi" w:hAnsiTheme="minorHAnsi" w:cstheme="minorHAnsi"/>
        </w:rPr>
        <w:t xml:space="preserve"> </w:t>
      </w:r>
      <w:r w:rsidR="00CB54D7" w:rsidRPr="005F4C71">
        <w:rPr>
          <w:rFonts w:asciiTheme="minorHAnsi" w:hAnsiTheme="minorHAnsi" w:cstheme="minorHAnsi"/>
        </w:rPr>
        <w:t xml:space="preserve">por </w:t>
      </w:r>
      <w:r w:rsidR="00446D12" w:rsidRPr="005F4C71">
        <w:rPr>
          <w:rFonts w:asciiTheme="minorHAnsi" w:hAnsiTheme="minorHAnsi" w:cstheme="minorHAnsi"/>
        </w:rPr>
        <w:t>parte d</w:t>
      </w:r>
      <w:r w:rsidR="00A36B5C" w:rsidRPr="005F4C71">
        <w:rPr>
          <w:rFonts w:asciiTheme="minorHAnsi" w:hAnsiTheme="minorHAnsi" w:cstheme="minorHAnsi"/>
        </w:rPr>
        <w:t>e</w:t>
      </w:r>
      <w:r w:rsidR="00446D12" w:rsidRPr="005F4C71">
        <w:rPr>
          <w:rFonts w:asciiTheme="minorHAnsi" w:hAnsiTheme="minorHAnsi" w:cstheme="minorHAnsi"/>
        </w:rPr>
        <w:t xml:space="preserve"> los dirigentes</w:t>
      </w:r>
      <w:r w:rsidRPr="005F4C71">
        <w:rPr>
          <w:rFonts w:asciiTheme="minorHAnsi" w:hAnsiTheme="minorHAnsi" w:cstheme="minorHAnsi"/>
        </w:rPr>
        <w:t xml:space="preserve"> o </w:t>
      </w:r>
      <w:r w:rsidR="00446D12" w:rsidRPr="005F4C71">
        <w:rPr>
          <w:rFonts w:asciiTheme="minorHAnsi" w:hAnsiTheme="minorHAnsi" w:cstheme="minorHAnsi"/>
        </w:rPr>
        <w:t>d</w:t>
      </w:r>
      <w:r w:rsidR="00A36B5C"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446D12" w:rsidRPr="005F4C71">
        <w:rPr>
          <w:rFonts w:asciiTheme="minorHAnsi" w:hAnsiTheme="minorHAnsi" w:cstheme="minorHAnsi"/>
        </w:rPr>
        <w:t>M</w:t>
      </w:r>
      <w:r w:rsidR="00227505" w:rsidRPr="005F4C71">
        <w:rPr>
          <w:rFonts w:asciiTheme="minorHAnsi" w:hAnsiTheme="minorHAnsi" w:cstheme="minorHAnsi"/>
        </w:rPr>
        <w:t>ás</w:t>
      </w:r>
      <w:r w:rsidRPr="005F4C71">
        <w:rPr>
          <w:rFonts w:asciiTheme="minorHAnsi" w:hAnsiTheme="minorHAnsi" w:cstheme="minorHAnsi"/>
        </w:rPr>
        <w:t xml:space="preserve"> </w:t>
      </w:r>
      <w:r w:rsidR="00446D12" w:rsidRPr="005F4C71">
        <w:rPr>
          <w:rFonts w:asciiTheme="minorHAnsi" w:hAnsiTheme="minorHAnsi" w:cstheme="minorHAnsi"/>
        </w:rPr>
        <w:t>adelante veremos</w:t>
      </w:r>
      <w:r w:rsidRPr="005F4C71">
        <w:rPr>
          <w:rFonts w:asciiTheme="minorHAnsi" w:hAnsiTheme="minorHAnsi" w:cstheme="minorHAnsi"/>
        </w:rPr>
        <w:t xml:space="preserve"> </w:t>
      </w:r>
      <w:r w:rsidR="00446D12" w:rsidRPr="005F4C71">
        <w:rPr>
          <w:rFonts w:asciiTheme="minorHAnsi" w:hAnsiTheme="minorHAnsi" w:cstheme="minorHAnsi"/>
        </w:rPr>
        <w:t>que</w:t>
      </w:r>
      <w:r w:rsidRPr="005F4C71">
        <w:rPr>
          <w:rFonts w:asciiTheme="minorHAnsi" w:hAnsiTheme="minorHAnsi" w:cstheme="minorHAnsi"/>
        </w:rPr>
        <w:t xml:space="preserve"> </w:t>
      </w:r>
      <w:r w:rsidR="007D0EA3" w:rsidRPr="005F4C71">
        <w:rPr>
          <w:rFonts w:asciiTheme="minorHAnsi" w:hAnsiTheme="minorHAnsi" w:cstheme="minorHAnsi"/>
        </w:rPr>
        <w:t>esa</w:t>
      </w:r>
      <w:r w:rsidRPr="005F4C71">
        <w:rPr>
          <w:rFonts w:asciiTheme="minorHAnsi" w:hAnsiTheme="minorHAnsi" w:cstheme="minorHAnsi"/>
        </w:rPr>
        <w:t xml:space="preserve"> </w:t>
      </w:r>
      <w:r w:rsidR="00F657A7" w:rsidRPr="005F4C71">
        <w:rPr>
          <w:rFonts w:asciiTheme="minorHAnsi" w:hAnsiTheme="minorHAnsi" w:cstheme="minorHAnsi"/>
        </w:rPr>
        <w:t>realidad</w:t>
      </w:r>
      <w:r w:rsidRPr="005F4C71">
        <w:rPr>
          <w:rFonts w:asciiTheme="minorHAnsi" w:hAnsiTheme="minorHAnsi" w:cstheme="minorHAnsi"/>
        </w:rPr>
        <w:t xml:space="preserve"> </w:t>
      </w:r>
      <w:r w:rsidR="00446D12" w:rsidRPr="005F4C71">
        <w:rPr>
          <w:rFonts w:asciiTheme="minorHAnsi" w:hAnsiTheme="minorHAnsi" w:cstheme="minorHAnsi"/>
        </w:rPr>
        <w:t>encierra</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poderoso significado </w:t>
      </w:r>
      <w:r w:rsidR="00446D12" w:rsidRPr="005F4C71">
        <w:rPr>
          <w:rFonts w:asciiTheme="minorHAnsi" w:hAnsiTheme="minorHAnsi" w:cstheme="minorHAnsi"/>
        </w:rPr>
        <w:t xml:space="preserve">para </w:t>
      </w:r>
      <w:r w:rsidR="00815580" w:rsidRPr="005F4C71">
        <w:rPr>
          <w:rFonts w:asciiTheme="minorHAnsi" w:hAnsiTheme="minorHAnsi" w:cstheme="minorHAnsi"/>
        </w:rPr>
        <w:t>tiempo</w:t>
      </w:r>
      <w:r w:rsidR="00FB74F6" w:rsidRPr="005F4C71">
        <w:rPr>
          <w:rFonts w:asciiTheme="minorHAnsi" w:hAnsiTheme="minorHAnsi" w:cstheme="minorHAnsi"/>
        </w:rPr>
        <w:t>s</w:t>
      </w:r>
      <w:r w:rsidRPr="005F4C71">
        <w:rPr>
          <w:rFonts w:asciiTheme="minorHAnsi" w:hAnsiTheme="minorHAnsi" w:cstheme="minorHAnsi"/>
        </w:rPr>
        <w:t xml:space="preserve"> de </w:t>
      </w:r>
      <w:r w:rsidR="002D772F" w:rsidRPr="005F4C71">
        <w:rPr>
          <w:rFonts w:asciiTheme="minorHAnsi" w:hAnsiTheme="minorHAnsi" w:cstheme="minorHAnsi"/>
        </w:rPr>
        <w:t>crisis</w:t>
      </w:r>
      <w:r w:rsidRPr="005F4C71">
        <w:rPr>
          <w:rFonts w:asciiTheme="minorHAnsi" w:hAnsiTheme="minorHAnsi" w:cstheme="minorHAnsi"/>
        </w:rPr>
        <w:t>.</w:t>
      </w:r>
    </w:p>
    <w:p w14:paraId="58794ADE" w14:textId="67D4CAC6" w:rsidR="00673197" w:rsidRPr="005F4C71" w:rsidRDefault="00A36B5C" w:rsidP="0030073F">
      <w:pPr>
        <w:pStyle w:val="NormalWeb"/>
        <w:spacing w:line="260" w:lineRule="exact"/>
        <w:rPr>
          <w:rFonts w:asciiTheme="minorHAnsi" w:hAnsiTheme="minorHAnsi" w:cstheme="minorHAnsi"/>
        </w:rPr>
      </w:pPr>
      <w:r w:rsidRPr="005F4C71">
        <w:rPr>
          <w:rFonts w:asciiTheme="minorHAnsi" w:hAnsiTheme="minorHAnsi" w:cstheme="minorHAnsi"/>
        </w:rPr>
        <w:t xml:space="preserve">El </w:t>
      </w:r>
      <w:r w:rsidR="002374C4" w:rsidRPr="005F4C71">
        <w:rPr>
          <w:rFonts w:asciiTheme="minorHAnsi" w:hAnsiTheme="minorHAnsi" w:cstheme="minorHAnsi"/>
        </w:rPr>
        <w:t>p</w:t>
      </w:r>
      <w:r w:rsidR="00673197" w:rsidRPr="005F4C71">
        <w:rPr>
          <w:rFonts w:asciiTheme="minorHAnsi" w:hAnsiTheme="minorHAnsi" w:cstheme="minorHAnsi"/>
        </w:rPr>
        <w:t xml:space="preserve">astor Butler, </w:t>
      </w:r>
      <w:r w:rsidR="00BD795D" w:rsidRPr="005F4C71">
        <w:rPr>
          <w:rFonts w:asciiTheme="minorHAnsi" w:hAnsiTheme="minorHAnsi" w:cstheme="minorHAnsi"/>
        </w:rPr>
        <w:t>el</w:t>
      </w:r>
      <w:r w:rsidR="00673197" w:rsidRPr="005F4C71">
        <w:rPr>
          <w:rFonts w:asciiTheme="minorHAnsi" w:hAnsiTheme="minorHAnsi" w:cstheme="minorHAnsi"/>
        </w:rPr>
        <w:t xml:space="preserve"> </w:t>
      </w:r>
      <w:r w:rsidR="00B76350" w:rsidRPr="005F4C71">
        <w:rPr>
          <w:rFonts w:asciiTheme="minorHAnsi" w:hAnsiTheme="minorHAnsi" w:cstheme="minorHAnsi"/>
        </w:rPr>
        <w:t>cargo</w:t>
      </w:r>
      <w:r w:rsidR="00673197" w:rsidRPr="005F4C71">
        <w:rPr>
          <w:rFonts w:asciiTheme="minorHAnsi" w:hAnsiTheme="minorHAnsi" w:cstheme="minorHAnsi"/>
        </w:rPr>
        <w:t xml:space="preserve"> </w:t>
      </w:r>
      <w:r w:rsidR="002374C4" w:rsidRPr="005F4C71">
        <w:rPr>
          <w:rFonts w:asciiTheme="minorHAnsi" w:hAnsiTheme="minorHAnsi" w:cstheme="minorHAnsi"/>
        </w:rPr>
        <w:t>de máxima responsabilidad</w:t>
      </w:r>
      <w:r w:rsidR="00271CAA" w:rsidRPr="005F4C71">
        <w:rPr>
          <w:rFonts w:asciiTheme="minorHAnsi" w:hAnsiTheme="minorHAnsi" w:cstheme="minorHAnsi"/>
        </w:rPr>
        <w:t xml:space="preserve"> en</w:t>
      </w:r>
      <w:r w:rsidR="00BD795D"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921F2">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0E727A" w:rsidRPr="005F4C71">
        <w:rPr>
          <w:rFonts w:asciiTheme="minorHAnsi" w:hAnsiTheme="minorHAnsi" w:cstheme="minorHAnsi"/>
        </w:rPr>
        <w:t>fue el principal opositor</w:t>
      </w:r>
      <w:r w:rsidR="00673197" w:rsidRPr="005F4C71">
        <w:rPr>
          <w:rFonts w:asciiTheme="minorHAnsi" w:hAnsiTheme="minorHAnsi" w:cstheme="minorHAnsi"/>
        </w:rPr>
        <w:t xml:space="preserve"> </w:t>
      </w:r>
      <w:r w:rsidR="00BD795D" w:rsidRPr="005F4C71">
        <w:rPr>
          <w:rFonts w:asciiTheme="minorHAnsi" w:hAnsiTheme="minorHAnsi" w:cstheme="minorHAnsi"/>
        </w:rPr>
        <w:t>a la</w:t>
      </w:r>
      <w:r w:rsidR="00673197" w:rsidRPr="005F4C71">
        <w:rPr>
          <w:rFonts w:asciiTheme="minorHAnsi" w:hAnsiTheme="minorHAnsi" w:cstheme="minorHAnsi"/>
        </w:rPr>
        <w:t xml:space="preserve"> preciosa luz d</w:t>
      </w:r>
      <w:r w:rsidR="00BD795D" w:rsidRPr="005F4C71">
        <w:rPr>
          <w:rFonts w:asciiTheme="minorHAnsi" w:hAnsiTheme="minorHAnsi" w:cstheme="minorHAnsi"/>
        </w:rPr>
        <w:t>el</w:t>
      </w:r>
      <w:r w:rsidR="00673197" w:rsidRPr="005F4C71">
        <w:rPr>
          <w:rFonts w:asciiTheme="minorHAnsi" w:hAnsiTheme="minorHAnsi" w:cstheme="minorHAnsi"/>
        </w:rPr>
        <w:t xml:space="preserve"> </w:t>
      </w:r>
      <w:r w:rsidR="002374C4" w:rsidRPr="005F4C71">
        <w:rPr>
          <w:rFonts w:asciiTheme="minorHAnsi" w:hAnsiTheme="minorHAnsi" w:cstheme="minorHAnsi"/>
        </w:rPr>
        <w:t>fuerte</w:t>
      </w:r>
      <w:r w:rsidR="00673197" w:rsidRPr="005F4C71">
        <w:rPr>
          <w:rFonts w:asciiTheme="minorHAnsi" w:hAnsiTheme="minorHAnsi" w:cstheme="minorHAnsi"/>
        </w:rPr>
        <w:t xml:space="preserve"> </w:t>
      </w:r>
      <w:r w:rsidR="00B629C7" w:rsidRPr="005F4C71">
        <w:rPr>
          <w:rFonts w:asciiTheme="minorHAnsi" w:hAnsiTheme="minorHAnsi" w:cstheme="minorHAnsi"/>
        </w:rPr>
        <w:t>pregón</w:t>
      </w:r>
      <w:r w:rsidR="00673197" w:rsidRPr="005F4C71">
        <w:rPr>
          <w:rFonts w:asciiTheme="minorHAnsi" w:hAnsiTheme="minorHAnsi" w:cstheme="minorHAnsi"/>
        </w:rPr>
        <w:t xml:space="preserve">. </w:t>
      </w:r>
      <w:r w:rsidR="000E727A" w:rsidRPr="005F4C71">
        <w:rPr>
          <w:rFonts w:asciiTheme="minorHAnsi" w:hAnsiTheme="minorHAnsi" w:cstheme="minorHAnsi"/>
        </w:rPr>
        <w:t>Muy pocos fueron</w:t>
      </w:r>
      <w:r w:rsidR="00673197" w:rsidRPr="005F4C71">
        <w:rPr>
          <w:rFonts w:asciiTheme="minorHAnsi" w:hAnsiTheme="minorHAnsi" w:cstheme="minorHAnsi"/>
        </w:rPr>
        <w:t xml:space="preserve"> espiritualmente capa</w:t>
      </w:r>
      <w:r w:rsidR="00BD795D" w:rsidRPr="005F4C71">
        <w:rPr>
          <w:rFonts w:asciiTheme="minorHAnsi" w:hAnsiTheme="minorHAnsi" w:cstheme="minorHAnsi"/>
        </w:rPr>
        <w:t>c</w:t>
      </w:r>
      <w:r w:rsidR="00673197" w:rsidRPr="005F4C71">
        <w:rPr>
          <w:rFonts w:asciiTheme="minorHAnsi" w:hAnsiTheme="minorHAnsi" w:cstheme="minorHAnsi"/>
        </w:rPr>
        <w:t xml:space="preserve">es de </w:t>
      </w:r>
      <w:r w:rsidR="000E727A" w:rsidRPr="005F4C71">
        <w:rPr>
          <w:rFonts w:asciiTheme="minorHAnsi" w:hAnsiTheme="minorHAnsi" w:cstheme="minorHAnsi"/>
        </w:rPr>
        <w:t xml:space="preserve">obviar </w:t>
      </w:r>
      <w:r w:rsidR="001D05AE" w:rsidRPr="005F4C71">
        <w:rPr>
          <w:rFonts w:asciiTheme="minorHAnsi" w:hAnsiTheme="minorHAnsi" w:cstheme="minorHAnsi"/>
        </w:rPr>
        <w:t>su</w:t>
      </w:r>
      <w:r w:rsidR="00673197" w:rsidRPr="005F4C71">
        <w:rPr>
          <w:rFonts w:asciiTheme="minorHAnsi" w:hAnsiTheme="minorHAnsi" w:cstheme="minorHAnsi"/>
        </w:rPr>
        <w:t xml:space="preserve"> influ</w:t>
      </w:r>
      <w:r w:rsidR="00BD795D" w:rsidRPr="005F4C71">
        <w:rPr>
          <w:rFonts w:asciiTheme="minorHAnsi" w:hAnsiTheme="minorHAnsi" w:cstheme="minorHAnsi"/>
        </w:rPr>
        <w:t>e</w:t>
      </w:r>
      <w:r w:rsidR="00673197" w:rsidRPr="005F4C71">
        <w:rPr>
          <w:rFonts w:asciiTheme="minorHAnsi" w:hAnsiTheme="minorHAnsi" w:cstheme="minorHAnsi"/>
        </w:rPr>
        <w:t xml:space="preserve">ncia negativa.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c</w:t>
      </w:r>
      <w:r w:rsidR="00BD795D" w:rsidRPr="005F4C71">
        <w:rPr>
          <w:rFonts w:asciiTheme="minorHAnsi" w:hAnsiTheme="minorHAnsi" w:cstheme="minorHAnsi"/>
        </w:rPr>
        <w:t>i</w:t>
      </w:r>
      <w:r w:rsidR="00673197" w:rsidRPr="005F4C71">
        <w:rPr>
          <w:rFonts w:asciiTheme="minorHAnsi" w:hAnsiTheme="minorHAnsi" w:cstheme="minorHAnsi"/>
        </w:rPr>
        <w:t xml:space="preserve">ega </w:t>
      </w:r>
      <w:r w:rsidR="00F657A7" w:rsidRPr="005F4C71">
        <w:rPr>
          <w:rFonts w:asciiTheme="minorHAnsi" w:hAnsiTheme="minorHAnsi" w:cstheme="minorHAnsi"/>
        </w:rPr>
        <w:t>oposición</w:t>
      </w:r>
      <w:r w:rsidR="00673197" w:rsidRPr="005F4C71">
        <w:rPr>
          <w:rFonts w:asciiTheme="minorHAnsi" w:hAnsiTheme="minorHAnsi" w:cstheme="minorHAnsi"/>
        </w:rPr>
        <w:t xml:space="preserve"> a</w:t>
      </w:r>
      <w:r w:rsidR="00BD795D" w:rsidRPr="005F4C71">
        <w:rPr>
          <w:rFonts w:asciiTheme="minorHAnsi" w:hAnsiTheme="minorHAnsi" w:cstheme="minorHAnsi"/>
        </w:rPr>
        <w:t>l</w:t>
      </w:r>
      <w:r w:rsidR="00673197" w:rsidRPr="005F4C71">
        <w:rPr>
          <w:rFonts w:asciiTheme="minorHAnsi" w:hAnsiTheme="minorHAnsi" w:cstheme="minorHAnsi"/>
        </w:rPr>
        <w:t xml:space="preserve"> </w:t>
      </w:r>
      <w:r w:rsidR="000E727A" w:rsidRPr="005F4C71">
        <w:rPr>
          <w:rFonts w:asciiTheme="minorHAnsi" w:hAnsiTheme="minorHAnsi" w:cstheme="minorHAnsi"/>
        </w:rPr>
        <w:t>fuerte</w:t>
      </w:r>
      <w:r w:rsidR="00673197" w:rsidRPr="005F4C71">
        <w:rPr>
          <w:rFonts w:asciiTheme="minorHAnsi" w:hAnsiTheme="minorHAnsi" w:cstheme="minorHAnsi"/>
        </w:rPr>
        <w:t xml:space="preserve"> </w:t>
      </w:r>
      <w:r w:rsidR="00741CE6" w:rsidRPr="005F4C71">
        <w:rPr>
          <w:rFonts w:asciiTheme="minorHAnsi" w:hAnsiTheme="minorHAnsi" w:cstheme="minorHAnsi"/>
        </w:rPr>
        <w:t>pregón</w:t>
      </w:r>
      <w:r w:rsidR="00673197" w:rsidRPr="005F4C71">
        <w:rPr>
          <w:rFonts w:asciiTheme="minorHAnsi" w:hAnsiTheme="minorHAnsi" w:cstheme="minorHAnsi"/>
        </w:rPr>
        <w:t xml:space="preserve"> podemos ver </w:t>
      </w:r>
      <w:r w:rsidR="00BD795D" w:rsidRPr="005F4C71">
        <w:rPr>
          <w:rFonts w:asciiTheme="minorHAnsi" w:hAnsiTheme="minorHAnsi" w:cstheme="minorHAnsi"/>
        </w:rPr>
        <w:t>el</w:t>
      </w:r>
      <w:r w:rsidR="00673197" w:rsidRPr="005F4C71">
        <w:rPr>
          <w:rFonts w:asciiTheme="minorHAnsi" w:hAnsiTheme="minorHAnsi" w:cstheme="minorHAnsi"/>
        </w:rPr>
        <w:t xml:space="preserve"> trágico </w:t>
      </w:r>
      <w:r w:rsidR="00E10B27" w:rsidRPr="005F4C71">
        <w:rPr>
          <w:rFonts w:asciiTheme="minorHAnsi" w:hAnsiTheme="minorHAnsi" w:cstheme="minorHAnsi"/>
        </w:rPr>
        <w:t>cumplimiento</w:t>
      </w:r>
      <w:r w:rsidR="00673197" w:rsidRPr="005F4C71">
        <w:rPr>
          <w:rFonts w:asciiTheme="minorHAnsi" w:hAnsiTheme="minorHAnsi" w:cstheme="minorHAnsi"/>
        </w:rPr>
        <w:t xml:space="preserve"> d</w:t>
      </w:r>
      <w:r w:rsidR="00BD795D" w:rsidRPr="005F4C71">
        <w:rPr>
          <w:rFonts w:asciiTheme="minorHAnsi" w:hAnsiTheme="minorHAnsi" w:cstheme="minorHAnsi"/>
        </w:rPr>
        <w:t>e l</w:t>
      </w:r>
      <w:r w:rsidR="00673197" w:rsidRPr="005F4C71">
        <w:rPr>
          <w:rFonts w:asciiTheme="minorHAnsi" w:hAnsiTheme="minorHAnsi" w:cstheme="minorHAnsi"/>
        </w:rPr>
        <w:t xml:space="preserve">a </w:t>
      </w:r>
      <w:r w:rsidR="00875181" w:rsidRPr="005F4C71">
        <w:rPr>
          <w:rFonts w:asciiTheme="minorHAnsi" w:hAnsiTheme="minorHAnsi" w:cstheme="minorHAnsi"/>
        </w:rPr>
        <w:t>advertencia</w:t>
      </w:r>
      <w:r w:rsidR="00673197" w:rsidRPr="005F4C71">
        <w:rPr>
          <w:rFonts w:asciiTheme="minorHAnsi" w:hAnsiTheme="minorHAnsi" w:cstheme="minorHAnsi"/>
        </w:rPr>
        <w:t xml:space="preserve"> inspirada que </w:t>
      </w:r>
      <w:r w:rsidR="00AA55C4" w:rsidRPr="005F4C71">
        <w:rPr>
          <w:rFonts w:asciiTheme="minorHAnsi" w:hAnsiTheme="minorHAnsi" w:cstheme="minorHAnsi"/>
        </w:rPr>
        <w:t>se le envió</w:t>
      </w:r>
      <w:r w:rsidR="00673197" w:rsidRPr="005F4C71">
        <w:rPr>
          <w:rFonts w:asciiTheme="minorHAnsi" w:hAnsiTheme="minorHAnsi" w:cstheme="minorHAnsi"/>
        </w:rPr>
        <w:t xml:space="preserve"> </w:t>
      </w:r>
      <w:r w:rsidR="009010CF" w:rsidRPr="005F4C71">
        <w:rPr>
          <w:rFonts w:asciiTheme="minorHAnsi" w:hAnsiTheme="minorHAnsi" w:cstheme="minorHAnsi"/>
        </w:rPr>
        <w:t>e</w:t>
      </w:r>
      <w:r w:rsidR="00BD795D" w:rsidRPr="005F4C71">
        <w:rPr>
          <w:rFonts w:asciiTheme="minorHAnsi" w:hAnsiTheme="minorHAnsi" w:cstheme="minorHAnsi"/>
        </w:rPr>
        <w:t>l</w:t>
      </w:r>
      <w:r w:rsidR="00673197" w:rsidRPr="005F4C71">
        <w:rPr>
          <w:rFonts w:asciiTheme="minorHAnsi" w:hAnsiTheme="minorHAnsi" w:cstheme="minorHAnsi"/>
        </w:rPr>
        <w:t xml:space="preserve"> 1</w:t>
      </w:r>
      <w:r w:rsidR="00741CE6" w:rsidRPr="005F4C71">
        <w:rPr>
          <w:rFonts w:asciiTheme="minorHAnsi" w:hAnsiTheme="minorHAnsi" w:cstheme="minorHAnsi"/>
        </w:rPr>
        <w:t>º</w:t>
      </w:r>
      <w:r w:rsidR="00673197" w:rsidRPr="005F4C71">
        <w:rPr>
          <w:rFonts w:asciiTheme="minorHAnsi" w:hAnsiTheme="minorHAnsi" w:cstheme="minorHAnsi"/>
        </w:rPr>
        <w:t xml:space="preserve"> de </w:t>
      </w:r>
      <w:r w:rsidR="00AA55C4" w:rsidRPr="005F4C71">
        <w:rPr>
          <w:rFonts w:asciiTheme="minorHAnsi" w:hAnsiTheme="minorHAnsi" w:cstheme="minorHAnsi"/>
        </w:rPr>
        <w:t>o</w:t>
      </w:r>
      <w:r w:rsidR="00875181" w:rsidRPr="005F4C71">
        <w:rPr>
          <w:rFonts w:asciiTheme="minorHAnsi" w:hAnsiTheme="minorHAnsi" w:cstheme="minorHAnsi"/>
        </w:rPr>
        <w:t>ctubre</w:t>
      </w:r>
      <w:r w:rsidR="00673197" w:rsidRPr="005F4C71">
        <w:rPr>
          <w:rFonts w:asciiTheme="minorHAnsi" w:hAnsiTheme="minorHAnsi" w:cstheme="minorHAnsi"/>
        </w:rPr>
        <w:t xml:space="preserve"> de 1885:</w:t>
      </w:r>
    </w:p>
    <w:p w14:paraId="403A02D0" w14:textId="403F3BD8" w:rsidR="00885E20" w:rsidRPr="005F4C71" w:rsidRDefault="00813F14" w:rsidP="00243778">
      <w:pPr>
        <w:pStyle w:val="NormalWeb"/>
        <w:spacing w:line="260" w:lineRule="exact"/>
        <w:ind w:left="567" w:right="566"/>
        <w:rPr>
          <w:rFonts w:asciiTheme="minorHAnsi" w:hAnsiTheme="minorHAnsi" w:cstheme="minorHAnsi"/>
        </w:rPr>
      </w:pPr>
      <w:r w:rsidRPr="00243778">
        <w:rPr>
          <w:rFonts w:asciiTheme="minorHAnsi" w:hAnsiTheme="minorHAnsi" w:cstheme="minorHAnsi"/>
          <w:color w:val="000099"/>
        </w:rPr>
        <w:t xml:space="preserve">Algunos desean </w:t>
      </w:r>
      <w:r w:rsidR="001E7F30" w:rsidRPr="00243778">
        <w:rPr>
          <w:rFonts w:asciiTheme="minorHAnsi" w:hAnsiTheme="minorHAnsi" w:cstheme="minorHAnsi"/>
          <w:color w:val="000099"/>
        </w:rPr>
        <w:t xml:space="preserve">que se decida de una vez </w:t>
      </w:r>
      <w:r w:rsidRPr="00243778">
        <w:rPr>
          <w:rFonts w:asciiTheme="minorHAnsi" w:hAnsiTheme="minorHAnsi" w:cstheme="minorHAnsi"/>
          <w:color w:val="000099"/>
        </w:rPr>
        <w:t xml:space="preserve">cuál es la posición correcta </w:t>
      </w:r>
      <w:r w:rsidR="001E7F30" w:rsidRPr="00243778">
        <w:rPr>
          <w:rFonts w:asciiTheme="minorHAnsi" w:hAnsiTheme="minorHAnsi" w:cstheme="minorHAnsi"/>
          <w:color w:val="000099"/>
        </w:rPr>
        <w:t>sobre</w:t>
      </w:r>
      <w:r w:rsidRPr="00243778">
        <w:rPr>
          <w:rFonts w:asciiTheme="minorHAnsi" w:hAnsiTheme="minorHAnsi" w:cstheme="minorHAnsi"/>
          <w:color w:val="000099"/>
        </w:rPr>
        <w:t xml:space="preserve"> el tema </w:t>
      </w:r>
      <w:r w:rsidR="009C5911" w:rsidRPr="00243778">
        <w:rPr>
          <w:rFonts w:asciiTheme="minorHAnsi" w:hAnsiTheme="minorHAnsi" w:cstheme="minorHAnsi"/>
          <w:color w:val="000099"/>
        </w:rPr>
        <w:t>debatido</w:t>
      </w:r>
      <w:r w:rsidRPr="00243778">
        <w:rPr>
          <w:rFonts w:asciiTheme="minorHAnsi" w:hAnsiTheme="minorHAnsi" w:cstheme="minorHAnsi"/>
          <w:color w:val="000099"/>
        </w:rPr>
        <w:t xml:space="preserve">. </w:t>
      </w:r>
      <w:r w:rsidR="001E7F30" w:rsidRPr="00243778">
        <w:rPr>
          <w:rFonts w:asciiTheme="minorHAnsi" w:hAnsiTheme="minorHAnsi" w:cstheme="minorHAnsi"/>
          <w:color w:val="000099"/>
        </w:rPr>
        <w:t xml:space="preserve">Puesto que eso complacería al pastor Butler, se </w:t>
      </w:r>
      <w:r w:rsidR="002C3B41" w:rsidRPr="00243778">
        <w:rPr>
          <w:rFonts w:asciiTheme="minorHAnsi" w:hAnsiTheme="minorHAnsi" w:cstheme="minorHAnsi"/>
          <w:color w:val="000099"/>
        </w:rPr>
        <w:t>aconsej</w:t>
      </w:r>
      <w:r w:rsidR="001E7F30" w:rsidRPr="00243778">
        <w:rPr>
          <w:rFonts w:asciiTheme="minorHAnsi" w:hAnsiTheme="minorHAnsi" w:cstheme="minorHAnsi"/>
          <w:color w:val="000099"/>
        </w:rPr>
        <w:t xml:space="preserve">a que la cuestión se decida inmediatamente. </w:t>
      </w:r>
      <w:r w:rsidR="00293641" w:rsidRPr="00243778">
        <w:rPr>
          <w:rFonts w:asciiTheme="minorHAnsi" w:hAnsiTheme="minorHAnsi" w:cstheme="minorHAnsi"/>
          <w:color w:val="000099"/>
        </w:rPr>
        <w:t xml:space="preserve">Pero ¿están las mentes preparadas para una decisión tal? </w:t>
      </w:r>
      <w:r w:rsidR="00885E20" w:rsidRPr="00243778">
        <w:rPr>
          <w:rFonts w:asciiTheme="minorHAnsi" w:hAnsiTheme="minorHAnsi" w:cstheme="minorHAnsi"/>
          <w:color w:val="000099"/>
        </w:rPr>
        <w:t>No puedo aprobar ese curso de acción… No están preparados para tomar decisiones sabias…</w:t>
      </w:r>
      <w:r w:rsidR="00FB74F6" w:rsidRPr="00243778">
        <w:rPr>
          <w:rFonts w:asciiTheme="minorHAnsi" w:hAnsiTheme="minorHAnsi" w:cstheme="minorHAnsi"/>
          <w:color w:val="000099"/>
        </w:rPr>
        <w:tab/>
      </w:r>
      <w:r w:rsidR="00AE3032" w:rsidRPr="00243778">
        <w:rPr>
          <w:rFonts w:asciiTheme="minorHAnsi" w:hAnsiTheme="minorHAnsi" w:cstheme="minorHAnsi"/>
          <w:color w:val="000099"/>
        </w:rPr>
        <w:br/>
      </w:r>
      <w:r w:rsidR="00885E20" w:rsidRPr="00243778">
        <w:rPr>
          <w:rFonts w:asciiTheme="minorHAnsi" w:hAnsiTheme="minorHAnsi" w:cstheme="minorHAnsi"/>
          <w:color w:val="000099"/>
        </w:rPr>
        <w:t>No veo razón para la agitación de sentimientos que ha tenido lugar en este encuentro</w:t>
      </w:r>
      <w:r w:rsidR="00885E20" w:rsidRPr="005F4C71">
        <w:rPr>
          <w:rFonts w:asciiTheme="minorHAnsi" w:hAnsiTheme="minorHAnsi" w:cstheme="minorHAnsi"/>
        </w:rPr>
        <w:t xml:space="preserve"> [Minneapolis, 1888]</w:t>
      </w:r>
      <w:r w:rsidR="00885E20" w:rsidRPr="00243778">
        <w:rPr>
          <w:rFonts w:asciiTheme="minorHAnsi" w:hAnsiTheme="minorHAnsi" w:cstheme="minorHAnsi"/>
          <w:color w:val="000099"/>
        </w:rPr>
        <w:t xml:space="preserve">… </w:t>
      </w:r>
      <w:r w:rsidR="00811A9A" w:rsidRPr="00243778">
        <w:rPr>
          <w:rFonts w:asciiTheme="minorHAnsi" w:hAnsiTheme="minorHAnsi" w:cstheme="minorHAnsi"/>
          <w:color w:val="000099"/>
        </w:rPr>
        <w:t>Los mensajes</w:t>
      </w:r>
      <w:r w:rsidR="003D63FF" w:rsidRPr="00243778">
        <w:rPr>
          <w:rFonts w:asciiTheme="minorHAnsi" w:hAnsiTheme="minorHAnsi" w:cstheme="minorHAnsi"/>
          <w:color w:val="000099"/>
        </w:rPr>
        <w:t xml:space="preserve"> por parte</w:t>
      </w:r>
      <w:r w:rsidR="00811A9A" w:rsidRPr="00243778">
        <w:rPr>
          <w:rFonts w:asciiTheme="minorHAnsi" w:hAnsiTheme="minorHAnsi" w:cstheme="minorHAnsi"/>
          <w:color w:val="000099"/>
        </w:rPr>
        <w:t xml:space="preserve"> de </w:t>
      </w:r>
      <w:r w:rsidR="003D63FF" w:rsidRPr="00243778">
        <w:rPr>
          <w:rFonts w:asciiTheme="minorHAnsi" w:hAnsiTheme="minorHAnsi" w:cstheme="minorHAnsi"/>
          <w:color w:val="000099"/>
        </w:rPr>
        <w:t>vuestro</w:t>
      </w:r>
      <w:r w:rsidR="00811A9A" w:rsidRPr="00243778">
        <w:rPr>
          <w:rFonts w:asciiTheme="minorHAnsi" w:hAnsiTheme="minorHAnsi" w:cstheme="minorHAnsi"/>
          <w:color w:val="000099"/>
        </w:rPr>
        <w:t xml:space="preserve"> presidente </w:t>
      </w:r>
      <w:r w:rsidR="003D63FF" w:rsidRPr="00243778">
        <w:rPr>
          <w:rFonts w:asciiTheme="minorHAnsi" w:hAnsiTheme="minorHAnsi" w:cstheme="minorHAnsi"/>
          <w:color w:val="000099"/>
        </w:rPr>
        <w:t xml:space="preserve">procedentes de </w:t>
      </w:r>
      <w:r w:rsidR="00811A9A" w:rsidRPr="00243778">
        <w:rPr>
          <w:rFonts w:asciiTheme="minorHAnsi" w:hAnsiTheme="minorHAnsi" w:cstheme="minorHAnsi"/>
          <w:color w:val="000099"/>
        </w:rPr>
        <w:t>Battle Creek</w:t>
      </w:r>
      <w:r w:rsidR="00BC10E6" w:rsidRPr="00243778">
        <w:rPr>
          <w:rFonts w:asciiTheme="minorHAnsi" w:hAnsiTheme="minorHAnsi" w:cstheme="minorHAnsi"/>
          <w:color w:val="000099"/>
        </w:rPr>
        <w:t xml:space="preserve"> están calculados para provocar </w:t>
      </w:r>
      <w:r w:rsidR="00922341" w:rsidRPr="00243778">
        <w:rPr>
          <w:rFonts w:asciiTheme="minorHAnsi" w:hAnsiTheme="minorHAnsi" w:cstheme="minorHAnsi"/>
          <w:color w:val="000099"/>
        </w:rPr>
        <w:t>la toma de</w:t>
      </w:r>
      <w:r w:rsidR="00BC10E6" w:rsidRPr="00243778">
        <w:rPr>
          <w:rFonts w:asciiTheme="minorHAnsi" w:hAnsiTheme="minorHAnsi" w:cstheme="minorHAnsi"/>
          <w:color w:val="000099"/>
        </w:rPr>
        <w:t xml:space="preserve"> una </w:t>
      </w:r>
      <w:r w:rsidR="006F3BA6" w:rsidRPr="00243778">
        <w:rPr>
          <w:rFonts w:asciiTheme="minorHAnsi" w:hAnsiTheme="minorHAnsi" w:cstheme="minorHAnsi"/>
          <w:color w:val="000099"/>
        </w:rPr>
        <w:t>posición decidida</w:t>
      </w:r>
      <w:r w:rsidR="003D63FF" w:rsidRPr="00243778">
        <w:rPr>
          <w:rFonts w:asciiTheme="minorHAnsi" w:hAnsiTheme="minorHAnsi" w:cstheme="minorHAnsi"/>
          <w:color w:val="000099"/>
        </w:rPr>
        <w:t xml:space="preserve">, pero advierto en contra de tal cosa… </w:t>
      </w:r>
      <w:r w:rsidR="00B629C7" w:rsidRPr="00243778">
        <w:rPr>
          <w:rFonts w:asciiTheme="minorHAnsi" w:hAnsiTheme="minorHAnsi" w:cstheme="minorHAnsi"/>
          <w:color w:val="000099"/>
        </w:rPr>
        <w:t>S</w:t>
      </w:r>
      <w:r w:rsidR="003D63FF" w:rsidRPr="00243778">
        <w:rPr>
          <w:rFonts w:asciiTheme="minorHAnsi" w:hAnsiTheme="minorHAnsi" w:cstheme="minorHAnsi"/>
          <w:color w:val="000099"/>
        </w:rPr>
        <w:t>entimientos agitados llevarán a movimientos precipitados</w:t>
      </w:r>
      <w:r w:rsidR="003D63FF" w:rsidRPr="005F4C71">
        <w:rPr>
          <w:rFonts w:asciiTheme="minorHAnsi" w:hAnsiTheme="minorHAnsi" w:cstheme="minorHAnsi"/>
        </w:rPr>
        <w:t xml:space="preserve"> (</w:t>
      </w:r>
      <w:r w:rsidR="003D63FF" w:rsidRPr="005F4C71">
        <w:rPr>
          <w:rFonts w:asciiTheme="minorHAnsi" w:hAnsiTheme="minorHAnsi" w:cstheme="minorHAnsi"/>
          <w:i/>
        </w:rPr>
        <w:t>Ms</w:t>
      </w:r>
      <w:r w:rsidR="003D63FF" w:rsidRPr="005F4C71">
        <w:rPr>
          <w:rFonts w:asciiTheme="minorHAnsi" w:hAnsiTheme="minorHAnsi" w:cstheme="minorHAnsi"/>
        </w:rPr>
        <w:t xml:space="preserve"> 15, 1888; Olson, 295</w:t>
      </w:r>
      <w:r w:rsidR="00DD3DEA">
        <w:rPr>
          <w:rFonts w:asciiTheme="minorHAnsi" w:hAnsiTheme="minorHAnsi" w:cstheme="minorHAnsi"/>
        </w:rPr>
        <w:t xml:space="preserve">; </w:t>
      </w:r>
      <w:r w:rsidR="00DD3DEA">
        <w:rPr>
          <w:rFonts w:asciiTheme="minorHAnsi" w:hAnsiTheme="minorHAnsi" w:cstheme="minorHAnsi"/>
          <w:i/>
          <w:iCs/>
        </w:rPr>
        <w:t>The Ellen G. White 1888 Materials</w:t>
      </w:r>
      <w:r w:rsidR="00DD3DEA">
        <w:rPr>
          <w:rFonts w:asciiTheme="minorHAnsi" w:hAnsiTheme="minorHAnsi" w:cstheme="minorHAnsi"/>
        </w:rPr>
        <w:t>, 162-166</w:t>
      </w:r>
      <w:r w:rsidR="003D63FF" w:rsidRPr="005F4C71">
        <w:rPr>
          <w:rFonts w:asciiTheme="minorHAnsi" w:hAnsiTheme="minorHAnsi" w:cstheme="minorHAnsi"/>
        </w:rPr>
        <w:t>).</w:t>
      </w:r>
    </w:p>
    <w:p w14:paraId="0C8AA914" w14:textId="41F50979" w:rsidR="00F178B4" w:rsidRPr="005F4C71" w:rsidRDefault="00F178B4" w:rsidP="00A52B9C">
      <w:pPr>
        <w:pStyle w:val="NormalWeb"/>
        <w:spacing w:line="260" w:lineRule="exact"/>
        <w:ind w:left="567" w:right="566"/>
        <w:rPr>
          <w:rFonts w:asciiTheme="minorHAnsi" w:hAnsiTheme="minorHAnsi" w:cstheme="minorHAnsi"/>
        </w:rPr>
      </w:pPr>
      <w:r w:rsidRPr="00A52B9C">
        <w:rPr>
          <w:rFonts w:asciiTheme="minorHAnsi" w:hAnsiTheme="minorHAnsi" w:cstheme="minorHAnsi"/>
          <w:color w:val="000099"/>
        </w:rPr>
        <w:t>Nunca olvidaré la experiencia que tuvimos en Minneapolis</w:t>
      </w:r>
      <w:r w:rsidR="00C51BC2" w:rsidRPr="00A52B9C">
        <w:rPr>
          <w:rFonts w:asciiTheme="minorHAnsi" w:hAnsiTheme="minorHAnsi" w:cstheme="minorHAnsi"/>
          <w:color w:val="000099"/>
        </w:rPr>
        <w:t xml:space="preserve"> ni las cosas que me fueron allí reveladas </w:t>
      </w:r>
      <w:r w:rsidR="005475A7" w:rsidRPr="00A52B9C">
        <w:rPr>
          <w:rFonts w:asciiTheme="minorHAnsi" w:hAnsiTheme="minorHAnsi" w:cstheme="minorHAnsi"/>
          <w:color w:val="000099"/>
        </w:rPr>
        <w:t>a propósito del espíritu que control</w:t>
      </w:r>
      <w:r w:rsidR="00217C56" w:rsidRPr="00A52B9C">
        <w:rPr>
          <w:rFonts w:asciiTheme="minorHAnsi" w:hAnsiTheme="minorHAnsi" w:cstheme="minorHAnsi"/>
          <w:color w:val="000099"/>
        </w:rPr>
        <w:t>aba</w:t>
      </w:r>
      <w:r w:rsidR="005475A7" w:rsidRPr="00A52B9C">
        <w:rPr>
          <w:rFonts w:asciiTheme="minorHAnsi" w:hAnsiTheme="minorHAnsi" w:cstheme="minorHAnsi"/>
          <w:color w:val="000099"/>
        </w:rPr>
        <w:t xml:space="preserve"> a los </w:t>
      </w:r>
      <w:r w:rsidR="005475A7" w:rsidRPr="00A52B9C">
        <w:rPr>
          <w:rFonts w:asciiTheme="minorHAnsi" w:hAnsiTheme="minorHAnsi" w:cstheme="minorHAnsi"/>
          <w:color w:val="000099"/>
        </w:rPr>
        <w:lastRenderedPageBreak/>
        <w:t xml:space="preserve">hombres, </w:t>
      </w:r>
      <w:r w:rsidR="00AE4CC9" w:rsidRPr="00A52B9C">
        <w:rPr>
          <w:rFonts w:asciiTheme="minorHAnsi" w:hAnsiTheme="minorHAnsi" w:cstheme="minorHAnsi"/>
          <w:color w:val="000099"/>
        </w:rPr>
        <w:t xml:space="preserve">las palabras pronunciadas, las acciones emprendidas en obediencia a los poderes del mal… </w:t>
      </w:r>
      <w:r w:rsidR="003B2F89" w:rsidRPr="00A52B9C">
        <w:rPr>
          <w:rFonts w:asciiTheme="minorHAnsi" w:hAnsiTheme="minorHAnsi" w:cstheme="minorHAnsi"/>
          <w:color w:val="000099"/>
        </w:rPr>
        <w:t>En el encuentro fueron movidos por otro espíritu</w:t>
      </w:r>
      <w:r w:rsidR="003B65AF" w:rsidRPr="00A52B9C">
        <w:rPr>
          <w:rFonts w:asciiTheme="minorHAnsi" w:hAnsiTheme="minorHAnsi" w:cstheme="minorHAnsi"/>
          <w:color w:val="000099"/>
        </w:rPr>
        <w:t>, y no supieron que Dios había enviado a esos hombres jóvenes… para traer</w:t>
      </w:r>
      <w:r w:rsidR="000C46F4" w:rsidRPr="00A52B9C">
        <w:rPr>
          <w:rFonts w:asciiTheme="minorHAnsi" w:hAnsiTheme="minorHAnsi" w:cstheme="minorHAnsi"/>
          <w:color w:val="000099"/>
        </w:rPr>
        <w:t>les</w:t>
      </w:r>
      <w:r w:rsidR="003B65AF" w:rsidRPr="00A52B9C">
        <w:rPr>
          <w:rFonts w:asciiTheme="minorHAnsi" w:hAnsiTheme="minorHAnsi" w:cstheme="minorHAnsi"/>
          <w:color w:val="000099"/>
        </w:rPr>
        <w:t xml:space="preserve"> un mensaje especial</w:t>
      </w:r>
      <w:r w:rsidR="000C46F4" w:rsidRPr="00A52B9C">
        <w:rPr>
          <w:rFonts w:asciiTheme="minorHAnsi" w:hAnsiTheme="minorHAnsi" w:cstheme="minorHAnsi"/>
          <w:color w:val="000099"/>
        </w:rPr>
        <w:t xml:space="preserve"> </w:t>
      </w:r>
      <w:r w:rsidR="00053243" w:rsidRPr="00A52B9C">
        <w:rPr>
          <w:rFonts w:asciiTheme="minorHAnsi" w:hAnsiTheme="minorHAnsi" w:cstheme="minorHAnsi"/>
          <w:color w:val="000099"/>
        </w:rPr>
        <w:t>que trataron con ridículo y desprecio</w:t>
      </w:r>
      <w:r w:rsidR="001A52D0" w:rsidRPr="00A52B9C">
        <w:rPr>
          <w:rFonts w:asciiTheme="minorHAnsi" w:hAnsiTheme="minorHAnsi" w:cstheme="minorHAnsi"/>
          <w:color w:val="000099"/>
        </w:rPr>
        <w:t xml:space="preserve">, no dándose cuenta de que las inteligencias celestiales </w:t>
      </w:r>
      <w:r w:rsidR="002C3B41" w:rsidRPr="00A52B9C">
        <w:rPr>
          <w:rFonts w:asciiTheme="minorHAnsi" w:hAnsiTheme="minorHAnsi" w:cstheme="minorHAnsi"/>
          <w:color w:val="000099"/>
        </w:rPr>
        <w:t>los estaban observando… Sé que en aquel tiempo se insultó al Espíritu de Dios</w:t>
      </w:r>
      <w:r w:rsidR="002C3B41" w:rsidRPr="005F4C71">
        <w:rPr>
          <w:rFonts w:asciiTheme="minorHAnsi" w:hAnsiTheme="minorHAnsi" w:cstheme="minorHAnsi"/>
        </w:rPr>
        <w:t xml:space="preserve"> (</w:t>
      </w:r>
      <w:r w:rsidR="002C3B41" w:rsidRPr="005F4C71">
        <w:rPr>
          <w:rFonts w:asciiTheme="minorHAnsi" w:hAnsiTheme="minorHAnsi" w:cstheme="minorHAnsi"/>
          <w:i/>
        </w:rPr>
        <w:t>Carta</w:t>
      </w:r>
      <w:r w:rsidR="002C3B41" w:rsidRPr="005F4C71">
        <w:rPr>
          <w:rFonts w:asciiTheme="minorHAnsi" w:hAnsiTheme="minorHAnsi" w:cstheme="minorHAnsi"/>
        </w:rPr>
        <w:t xml:space="preserve"> 24, 1892</w:t>
      </w:r>
      <w:r w:rsidR="00E718D4">
        <w:rPr>
          <w:rFonts w:asciiTheme="minorHAnsi" w:hAnsiTheme="minorHAnsi" w:cstheme="minorHAnsi"/>
        </w:rPr>
        <w:t xml:space="preserve">; </w:t>
      </w:r>
      <w:r w:rsidR="00D3019C">
        <w:rPr>
          <w:rFonts w:asciiTheme="minorHAnsi" w:hAnsiTheme="minorHAnsi" w:cstheme="minorHAnsi"/>
          <w:i/>
          <w:iCs/>
        </w:rPr>
        <w:t>The Ellen G. White 1888 Materials</w:t>
      </w:r>
      <w:r w:rsidR="00D3019C">
        <w:rPr>
          <w:rFonts w:asciiTheme="minorHAnsi" w:hAnsiTheme="minorHAnsi" w:cstheme="minorHAnsi"/>
        </w:rPr>
        <w:t>, 1043</w:t>
      </w:r>
      <w:r w:rsidR="002C3B41" w:rsidRPr="005F4C71">
        <w:rPr>
          <w:rFonts w:asciiTheme="minorHAnsi" w:hAnsiTheme="minorHAnsi" w:cstheme="minorHAnsi"/>
        </w:rPr>
        <w:t>).</w:t>
      </w:r>
    </w:p>
    <w:p w14:paraId="3E850AA1" w14:textId="214CA2AF" w:rsidR="00673197" w:rsidRPr="005F4C71" w:rsidRDefault="00125DEA" w:rsidP="0030073F">
      <w:pPr>
        <w:pStyle w:val="NormalWeb"/>
        <w:spacing w:line="260" w:lineRule="exact"/>
        <w:rPr>
          <w:rFonts w:asciiTheme="minorHAnsi" w:hAnsiTheme="minorHAnsi" w:cstheme="minorHAnsi"/>
        </w:rPr>
      </w:pPr>
      <w:r w:rsidRPr="005F4C71">
        <w:rPr>
          <w:rFonts w:asciiTheme="minorHAnsi" w:hAnsiTheme="minorHAnsi" w:cstheme="minorHAnsi"/>
        </w:rPr>
        <w:t>Fue así como los dirigentes de nuestra la</w:t>
      </w:r>
      <w:r w:rsidR="00673197" w:rsidRPr="005F4C71">
        <w:rPr>
          <w:rFonts w:asciiTheme="minorHAnsi" w:hAnsiTheme="minorHAnsi" w:cstheme="minorHAnsi"/>
        </w:rPr>
        <w:t xml:space="preserve"> </w:t>
      </w:r>
      <w:r w:rsidR="00A921F2">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w:t>
      </w:r>
      <w:r w:rsidR="00B31733" w:rsidRPr="005F4C71">
        <w:rPr>
          <w:rFonts w:asciiTheme="minorHAnsi" w:hAnsiTheme="minorHAnsi" w:cstheme="minorHAnsi"/>
        </w:rPr>
        <w:t xml:space="preserve"> aunque</w:t>
      </w:r>
      <w:r w:rsidR="00673197" w:rsidRPr="005F4C71">
        <w:rPr>
          <w:rFonts w:asciiTheme="minorHAnsi" w:hAnsiTheme="minorHAnsi" w:cstheme="minorHAnsi"/>
        </w:rPr>
        <w:t xml:space="preserve"> esperando</w:t>
      </w:r>
      <w:r w:rsidRPr="005F4C71">
        <w:rPr>
          <w:rFonts w:asciiTheme="minorHAnsi" w:hAnsiTheme="minorHAnsi" w:cstheme="minorHAnsi"/>
        </w:rPr>
        <w:t xml:space="preserve"> ansiosamente</w:t>
      </w:r>
      <w:r w:rsidR="00673197" w:rsidRPr="005F4C71">
        <w:rPr>
          <w:rFonts w:asciiTheme="minorHAnsi" w:hAnsiTheme="minorHAnsi" w:cstheme="minorHAnsi"/>
        </w:rPr>
        <w:t xml:space="preserve"> ser vindicad</w:t>
      </w:r>
      <w:r w:rsidRPr="005F4C71">
        <w:rPr>
          <w:rFonts w:asciiTheme="minorHAnsi" w:hAnsiTheme="minorHAnsi" w:cstheme="minorHAnsi"/>
        </w:rPr>
        <w:t>os</w:t>
      </w:r>
      <w:r w:rsidR="00673197" w:rsidRPr="005F4C71">
        <w:rPr>
          <w:rFonts w:asciiTheme="minorHAnsi" w:hAnsiTheme="minorHAnsi" w:cstheme="minorHAnsi"/>
        </w:rPr>
        <w:t xml:space="preserve"> </w:t>
      </w:r>
      <w:r w:rsidR="00815580" w:rsidRPr="005F4C71">
        <w:rPr>
          <w:rFonts w:asciiTheme="minorHAnsi" w:hAnsiTheme="minorHAnsi" w:cstheme="minorHAnsi"/>
        </w:rPr>
        <w:t>ante</w:t>
      </w:r>
      <w:r w:rsidR="00673197" w:rsidRPr="005F4C71">
        <w:rPr>
          <w:rFonts w:asciiTheme="minorHAnsi" w:hAnsiTheme="minorHAnsi" w:cstheme="minorHAnsi"/>
        </w:rPr>
        <w:t xml:space="preserve"> </w:t>
      </w:r>
      <w:r w:rsidR="00BD795D" w:rsidRPr="005F4C71">
        <w:rPr>
          <w:rFonts w:asciiTheme="minorHAnsi" w:hAnsiTheme="minorHAnsi" w:cstheme="minorHAnsi"/>
        </w:rPr>
        <w:t>el</w:t>
      </w:r>
      <w:r w:rsidR="00673197" w:rsidRPr="005F4C71">
        <w:rPr>
          <w:rFonts w:asciiTheme="minorHAnsi" w:hAnsiTheme="minorHAnsi" w:cstheme="minorHAnsi"/>
        </w:rPr>
        <w:t xml:space="preserve"> mundo </w:t>
      </w:r>
      <w:r w:rsidRPr="005F4C71">
        <w:rPr>
          <w:rFonts w:asciiTheme="minorHAnsi" w:hAnsiTheme="minorHAnsi" w:cstheme="minorHAnsi"/>
        </w:rPr>
        <w:t>mediante</w:t>
      </w:r>
      <w:r w:rsidR="00BD795D"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E0A9D" w:rsidRPr="005F4C71">
        <w:rPr>
          <w:rFonts w:asciiTheme="minorHAnsi" w:hAnsiTheme="minorHAnsi" w:cstheme="minorHAnsi"/>
        </w:rPr>
        <w:t>largamente</w:t>
      </w:r>
      <w:r w:rsidR="00673197" w:rsidRPr="005F4C71">
        <w:rPr>
          <w:rFonts w:asciiTheme="minorHAnsi" w:hAnsiTheme="minorHAnsi" w:cstheme="minorHAnsi"/>
        </w:rPr>
        <w:t xml:space="preserve"> esperado </w:t>
      </w:r>
      <w:r w:rsidRPr="005F4C71">
        <w:rPr>
          <w:rFonts w:asciiTheme="minorHAnsi" w:hAnsiTheme="minorHAnsi" w:cstheme="minorHAnsi"/>
        </w:rPr>
        <w:t>fuerte</w:t>
      </w:r>
      <w:r w:rsidR="00673197" w:rsidRPr="005F4C71">
        <w:rPr>
          <w:rFonts w:asciiTheme="minorHAnsi" w:hAnsiTheme="minorHAnsi" w:cstheme="minorHAnsi"/>
        </w:rPr>
        <w:t xml:space="preserve"> </w:t>
      </w:r>
      <w:r w:rsidR="005733C2" w:rsidRPr="005F4C71">
        <w:rPr>
          <w:rFonts w:asciiTheme="minorHAnsi" w:hAnsiTheme="minorHAnsi" w:cstheme="minorHAnsi"/>
        </w:rPr>
        <w:t>pregón</w:t>
      </w:r>
      <w:r w:rsidR="00673197" w:rsidRPr="005F4C71">
        <w:rPr>
          <w:rFonts w:asciiTheme="minorHAnsi" w:hAnsiTheme="minorHAnsi" w:cstheme="minorHAnsi"/>
        </w:rPr>
        <w:t xml:space="preserve">, </w:t>
      </w:r>
      <w:r w:rsidRPr="005F4C71">
        <w:rPr>
          <w:rFonts w:asciiTheme="minorHAnsi" w:hAnsiTheme="minorHAnsi" w:cstheme="minorHAnsi"/>
        </w:rPr>
        <w:t xml:space="preserve">despreciaron </w:t>
      </w:r>
      <w:r w:rsidR="00BD795D"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227505" w:rsidRPr="005F4C71">
        <w:rPr>
          <w:rFonts w:asciiTheme="minorHAnsi" w:hAnsiTheme="minorHAnsi" w:cstheme="minorHAnsi"/>
        </w:rPr>
        <w:t>gracia</w:t>
      </w:r>
      <w:r w:rsidR="00673197" w:rsidRPr="005F4C71">
        <w:rPr>
          <w:rFonts w:asciiTheme="minorHAnsi" w:hAnsiTheme="minorHAnsi" w:cstheme="minorHAnsi"/>
        </w:rPr>
        <w:t xml:space="preserve"> </w:t>
      </w:r>
      <w:r w:rsidR="00BD795D" w:rsidRPr="005F4C71">
        <w:rPr>
          <w:rFonts w:asciiTheme="minorHAnsi" w:hAnsiTheme="minorHAnsi" w:cstheme="minorHAnsi"/>
        </w:rPr>
        <w:t>y</w:t>
      </w:r>
      <w:r w:rsidR="00673197" w:rsidRPr="005F4C71">
        <w:rPr>
          <w:rFonts w:asciiTheme="minorHAnsi" w:hAnsiTheme="minorHAnsi" w:cstheme="minorHAnsi"/>
        </w:rPr>
        <w:t xml:space="preserve"> </w:t>
      </w:r>
      <w:r w:rsidR="00BD795D" w:rsidRPr="005F4C71">
        <w:rPr>
          <w:rFonts w:asciiTheme="minorHAnsi" w:hAnsiTheme="minorHAnsi" w:cstheme="minorHAnsi"/>
        </w:rPr>
        <w:t>l</w:t>
      </w:r>
      <w:r w:rsidR="00673197" w:rsidRPr="005F4C71">
        <w:rPr>
          <w:rFonts w:asciiTheme="minorHAnsi" w:hAnsiTheme="minorHAnsi" w:cstheme="minorHAnsi"/>
        </w:rPr>
        <w:t xml:space="preserve">as riquezas de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bondad.</w:t>
      </w:r>
    </w:p>
    <w:p w14:paraId="10F59C55" w14:textId="2A3BF78F" w:rsidR="00673197" w:rsidRPr="005F4C71" w:rsidRDefault="00CA2DE3" w:rsidP="0030073F">
      <w:pPr>
        <w:pStyle w:val="NormalWeb"/>
        <w:spacing w:line="260" w:lineRule="exact"/>
        <w:rPr>
          <w:rFonts w:asciiTheme="minorHAnsi" w:hAnsiTheme="minorHAnsi" w:cstheme="minorHAnsi"/>
        </w:rPr>
      </w:pPr>
      <w:r w:rsidRPr="005F4C71">
        <w:rPr>
          <w:rFonts w:asciiTheme="minorHAnsi" w:hAnsiTheme="minorHAnsi" w:cstheme="minorHAnsi"/>
        </w:rPr>
        <w:t>E</w:t>
      </w:r>
      <w:r w:rsidR="00CB54D7" w:rsidRPr="005F4C71">
        <w:rPr>
          <w:rFonts w:asciiTheme="minorHAnsi" w:hAnsiTheme="minorHAnsi" w:cstheme="minorHAnsi"/>
        </w:rPr>
        <w:t>se</w:t>
      </w:r>
      <w:r w:rsidR="00673197" w:rsidRPr="005F4C71">
        <w:rPr>
          <w:rFonts w:asciiTheme="minorHAnsi" w:hAnsiTheme="minorHAnsi" w:cstheme="minorHAnsi"/>
        </w:rPr>
        <w:t xml:space="preserve"> pecado de insultar </w:t>
      </w:r>
      <w:r w:rsidR="00B31733" w:rsidRPr="005F4C71">
        <w:rPr>
          <w:rFonts w:asciiTheme="minorHAnsi" w:hAnsiTheme="minorHAnsi" w:cstheme="minorHAnsi"/>
        </w:rPr>
        <w:t>a</w:t>
      </w:r>
      <w:r w:rsidR="00BD795D"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no </w:t>
      </w:r>
      <w:r w:rsidR="003228DF" w:rsidRPr="005F4C71">
        <w:rPr>
          <w:rFonts w:asciiTheme="minorHAnsi" w:hAnsiTheme="minorHAnsi" w:cstheme="minorHAnsi"/>
        </w:rPr>
        <w:t>conden</w:t>
      </w:r>
      <w:r w:rsidR="00B31733" w:rsidRPr="005F4C71">
        <w:rPr>
          <w:rFonts w:asciiTheme="minorHAnsi" w:hAnsiTheme="minorHAnsi" w:cstheme="minorHAnsi"/>
        </w:rPr>
        <w:t>ó</w:t>
      </w:r>
      <w:r w:rsidR="003228DF" w:rsidRPr="005F4C71">
        <w:rPr>
          <w:rFonts w:asciiTheme="minorHAnsi" w:hAnsiTheme="minorHAnsi" w:cstheme="minorHAnsi"/>
        </w:rPr>
        <w:t xml:space="preserve"> corporativamente</w:t>
      </w:r>
      <w:r w:rsidR="00B31733" w:rsidRPr="005F4C71">
        <w:rPr>
          <w:rFonts w:asciiTheme="minorHAnsi" w:hAnsiTheme="minorHAnsi" w:cstheme="minorHAnsi"/>
        </w:rPr>
        <w:t xml:space="preserve"> a</w:t>
      </w:r>
      <w:r w:rsidR="00BD795D"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921F2">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73C44" w:rsidRPr="005F4C71">
        <w:rPr>
          <w:rFonts w:asciiTheme="minorHAnsi" w:hAnsiTheme="minorHAnsi" w:cstheme="minorHAnsi"/>
        </w:rPr>
        <w:t>por haber cometido</w:t>
      </w:r>
      <w:r w:rsidR="00BD795D" w:rsidRPr="005F4C71">
        <w:rPr>
          <w:rFonts w:asciiTheme="minorHAnsi" w:hAnsiTheme="minorHAnsi" w:cstheme="minorHAnsi"/>
        </w:rPr>
        <w:t xml:space="preserve"> </w:t>
      </w:r>
      <w:r w:rsidR="00E73C44" w:rsidRPr="005F4C71">
        <w:rPr>
          <w:rFonts w:asciiTheme="minorHAnsi" w:hAnsiTheme="minorHAnsi" w:cstheme="minorHAnsi"/>
        </w:rPr>
        <w:t>“</w:t>
      </w:r>
      <w:r w:rsidR="00BD795D" w:rsidRPr="005F4C71">
        <w:rPr>
          <w:rFonts w:asciiTheme="minorHAnsi" w:hAnsiTheme="minorHAnsi" w:cstheme="minorHAnsi"/>
        </w:rPr>
        <w:t>el</w:t>
      </w:r>
      <w:r w:rsidR="00673197" w:rsidRPr="005F4C71">
        <w:rPr>
          <w:rFonts w:asciiTheme="minorHAnsi" w:hAnsiTheme="minorHAnsi" w:cstheme="minorHAnsi"/>
        </w:rPr>
        <w:t xml:space="preserve"> pecado imperdo</w:t>
      </w:r>
      <w:r w:rsidR="00BD795D" w:rsidRPr="005F4C71">
        <w:rPr>
          <w:rFonts w:asciiTheme="minorHAnsi" w:hAnsiTheme="minorHAnsi" w:cstheme="minorHAnsi"/>
        </w:rPr>
        <w:t>nable</w:t>
      </w:r>
      <w:r w:rsidR="00E73C44" w:rsidRPr="005F4C71">
        <w:rPr>
          <w:rFonts w:asciiTheme="minorHAnsi" w:hAnsiTheme="minorHAnsi" w:cstheme="minorHAnsi"/>
        </w:rPr>
        <w:t>”</w:t>
      </w:r>
      <w:r w:rsidR="00673197" w:rsidRPr="005F4C71">
        <w:rPr>
          <w:rFonts w:asciiTheme="minorHAnsi" w:hAnsiTheme="minorHAnsi" w:cstheme="minorHAnsi"/>
        </w:rPr>
        <w:t xml:space="preserve">. </w:t>
      </w:r>
      <w:r w:rsidR="00BD795D" w:rsidRPr="005F4C71">
        <w:rPr>
          <w:rFonts w:asciiTheme="minorHAnsi" w:hAnsiTheme="minorHAnsi" w:cstheme="minorHAnsi"/>
        </w:rPr>
        <w:t xml:space="preserve">El </w:t>
      </w:r>
      <w:r w:rsidR="00673197" w:rsidRPr="005F4C71">
        <w:rPr>
          <w:rFonts w:asciiTheme="minorHAnsi" w:hAnsiTheme="minorHAnsi" w:cstheme="minorHAnsi"/>
        </w:rPr>
        <w:t>pecado d</w:t>
      </w:r>
      <w:r w:rsidR="00BD795D" w:rsidRPr="005F4C71">
        <w:rPr>
          <w:rFonts w:asciiTheme="minorHAnsi" w:hAnsiTheme="minorHAnsi" w:cstheme="minorHAnsi"/>
        </w:rPr>
        <w:t>e 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B31733" w:rsidRPr="005F4C71">
        <w:rPr>
          <w:rFonts w:asciiTheme="minorHAnsi" w:hAnsiTheme="minorHAnsi" w:cstheme="minorHAnsi"/>
        </w:rPr>
        <w:t xml:space="preserve"> de antaño</w:t>
      </w:r>
      <w:r w:rsidR="00673197" w:rsidRPr="005F4C71">
        <w:rPr>
          <w:rFonts w:asciiTheme="minorHAnsi" w:hAnsiTheme="minorHAnsi" w:cstheme="minorHAnsi"/>
        </w:rPr>
        <w:t xml:space="preserve"> contra </w:t>
      </w:r>
      <w:r w:rsidR="00BD795D"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consisti</w:t>
      </w:r>
      <w:r w:rsidR="00BD795D" w:rsidRPr="005F4C71">
        <w:rPr>
          <w:rFonts w:asciiTheme="minorHAnsi" w:hAnsiTheme="minorHAnsi" w:cstheme="minorHAnsi"/>
        </w:rPr>
        <w:t>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atribuir a Satanás</w:t>
      </w:r>
      <w:r w:rsidR="00B31733" w:rsidRPr="005F4C71">
        <w:rPr>
          <w:rFonts w:asciiTheme="minorHAnsi" w:hAnsiTheme="minorHAnsi" w:cstheme="minorHAnsi"/>
        </w:rPr>
        <w:t xml:space="preserve"> la obra del Señor</w:t>
      </w:r>
      <w:r w:rsidR="00673197" w:rsidRPr="005F4C71">
        <w:rPr>
          <w:rFonts w:asciiTheme="minorHAnsi" w:hAnsiTheme="minorHAnsi" w:cstheme="minorHAnsi"/>
        </w:rPr>
        <w:t xml:space="preserve"> (Mar 3:22-30). No </w:t>
      </w:r>
      <w:r w:rsidR="00B31733" w:rsidRPr="005F4C71">
        <w:rPr>
          <w:rFonts w:asciiTheme="minorHAnsi" w:hAnsiTheme="minorHAnsi" w:cstheme="minorHAnsi"/>
        </w:rPr>
        <w:t>tenemos evidencia de</w:t>
      </w:r>
      <w:r w:rsidR="00673197" w:rsidRPr="005F4C71">
        <w:rPr>
          <w:rFonts w:asciiTheme="minorHAnsi" w:hAnsiTheme="minorHAnsi" w:cstheme="minorHAnsi"/>
        </w:rPr>
        <w:t xml:space="preserve"> que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B31733"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B31733" w:rsidRPr="005F4C71">
        <w:rPr>
          <w:rFonts w:asciiTheme="minorHAnsi" w:hAnsiTheme="minorHAnsi" w:cstheme="minorHAnsi"/>
        </w:rPr>
        <w:t>,</w:t>
      </w:r>
      <w:r w:rsidR="00673197" w:rsidRPr="005F4C71">
        <w:rPr>
          <w:rFonts w:asciiTheme="minorHAnsi" w:hAnsiTheme="minorHAnsi" w:cstheme="minorHAnsi"/>
        </w:rPr>
        <w:t xml:space="preserve"> </w:t>
      </w:r>
      <w:r w:rsidR="00BD795D" w:rsidRPr="005F4C71">
        <w:rPr>
          <w:rFonts w:asciiTheme="minorHAnsi" w:hAnsiTheme="minorHAnsi" w:cstheme="minorHAnsi"/>
        </w:rPr>
        <w:t>llegar</w:t>
      </w:r>
      <w:r w:rsidR="00B31733" w:rsidRPr="005F4C71">
        <w:rPr>
          <w:rFonts w:asciiTheme="minorHAnsi" w:hAnsiTheme="minorHAnsi" w:cstheme="minorHAnsi"/>
        </w:rPr>
        <w:t>a</w:t>
      </w:r>
      <w:r w:rsidR="00BD795D" w:rsidRPr="005F4C71">
        <w:rPr>
          <w:rFonts w:asciiTheme="minorHAnsi" w:hAnsiTheme="minorHAnsi" w:cstheme="minorHAnsi"/>
        </w:rPr>
        <w:t xml:space="preserve">n </w:t>
      </w:r>
      <w:r w:rsidR="00B31733" w:rsidRPr="005F4C71">
        <w:rPr>
          <w:rFonts w:asciiTheme="minorHAnsi" w:hAnsiTheme="minorHAnsi" w:cstheme="minorHAnsi"/>
          <w:i/>
          <w:iCs/>
        </w:rPr>
        <w:t>hasta ahí</w:t>
      </w:r>
      <w:r w:rsidR="00CB4A37" w:rsidRPr="005F4C71">
        <w:rPr>
          <w:rFonts w:asciiTheme="minorHAnsi" w:hAnsiTheme="minorHAnsi" w:cstheme="minorHAnsi"/>
        </w:rPr>
        <w:t xml:space="preserve"> en la era de 1888</w:t>
      </w:r>
      <w:r w:rsidR="00673197" w:rsidRPr="005F4C71">
        <w:rPr>
          <w:rFonts w:asciiTheme="minorHAnsi" w:hAnsiTheme="minorHAnsi" w:cstheme="minorHAnsi"/>
        </w:rPr>
        <w:t xml:space="preserve">, </w:t>
      </w:r>
      <w:r w:rsidR="00B31733" w:rsidRPr="005F4C71">
        <w:rPr>
          <w:rFonts w:asciiTheme="minorHAnsi" w:hAnsiTheme="minorHAnsi" w:cstheme="minorHAnsi"/>
        </w:rPr>
        <w:t>por más que</w:t>
      </w:r>
      <w:r w:rsidR="00BD795D" w:rsidRPr="005F4C71">
        <w:rPr>
          <w:rFonts w:asciiTheme="minorHAnsi" w:hAnsiTheme="minorHAnsi" w:cstheme="minorHAnsi"/>
        </w:rPr>
        <w:t xml:space="preserve"> </w:t>
      </w:r>
      <w:r w:rsidR="007B58A6" w:rsidRPr="005F4C71">
        <w:rPr>
          <w:rFonts w:asciiTheme="minorHAnsi" w:hAnsiTheme="minorHAnsi" w:cstheme="minorHAnsi"/>
        </w:rPr>
        <w:t>algunos</w:t>
      </w:r>
      <w:r w:rsidR="00673197" w:rsidRPr="005F4C71">
        <w:rPr>
          <w:rFonts w:asciiTheme="minorHAnsi" w:hAnsiTheme="minorHAnsi" w:cstheme="minorHAnsi"/>
        </w:rPr>
        <w:t xml:space="preserve"> indiv</w:t>
      </w:r>
      <w:r w:rsidR="00BD795D" w:rsidRPr="005F4C71">
        <w:rPr>
          <w:rFonts w:asciiTheme="minorHAnsi" w:hAnsiTheme="minorHAnsi" w:cstheme="minorHAnsi"/>
        </w:rPr>
        <w:t>i</w:t>
      </w:r>
      <w:r w:rsidR="00673197" w:rsidRPr="005F4C71">
        <w:rPr>
          <w:rFonts w:asciiTheme="minorHAnsi" w:hAnsiTheme="minorHAnsi" w:cstheme="minorHAnsi"/>
        </w:rPr>
        <w:t>duos p</w:t>
      </w:r>
      <w:r w:rsidR="00BD795D" w:rsidRPr="005F4C71">
        <w:rPr>
          <w:rFonts w:asciiTheme="minorHAnsi" w:hAnsiTheme="minorHAnsi" w:cstheme="minorHAnsi"/>
        </w:rPr>
        <w:t>ud</w:t>
      </w:r>
      <w:r w:rsidR="00B31733" w:rsidRPr="005F4C71">
        <w:rPr>
          <w:rFonts w:asciiTheme="minorHAnsi" w:hAnsiTheme="minorHAnsi" w:cstheme="minorHAnsi"/>
        </w:rPr>
        <w:t>iero</w:t>
      </w:r>
      <w:r w:rsidR="00BD795D" w:rsidRPr="005F4C71">
        <w:rPr>
          <w:rFonts w:asciiTheme="minorHAnsi" w:hAnsiTheme="minorHAnsi" w:cstheme="minorHAnsi"/>
        </w:rPr>
        <w:t>n haberlo hecho</w:t>
      </w:r>
      <w:r w:rsidR="005733C2" w:rsidRPr="005F4C71">
        <w:rPr>
          <w:rFonts w:asciiTheme="minorHAnsi" w:hAnsiTheme="minorHAnsi" w:cstheme="minorHAnsi"/>
        </w:rPr>
        <w:t>.</w:t>
      </w:r>
      <w:r w:rsidR="00B31733" w:rsidRPr="005F4C71">
        <w:rPr>
          <w:rFonts w:asciiTheme="minorHAnsi" w:hAnsiTheme="minorHAnsi" w:cstheme="minorHAnsi"/>
        </w:rPr>
        <w:t xml:space="preserve"> </w:t>
      </w:r>
      <w:r w:rsidR="0051478A" w:rsidRPr="005F4C71">
        <w:rPr>
          <w:rFonts w:asciiTheme="minorHAnsi" w:hAnsiTheme="minorHAnsi" w:cstheme="minorHAnsi"/>
        </w:rPr>
        <w:t>¡</w:t>
      </w:r>
      <w:r w:rsidR="00B31733" w:rsidRPr="005F4C71">
        <w:rPr>
          <w:rFonts w:asciiTheme="minorHAnsi" w:hAnsiTheme="minorHAnsi" w:cstheme="minorHAnsi"/>
        </w:rPr>
        <w:t>I</w:t>
      </w:r>
      <w:r w:rsidR="00673197" w:rsidRPr="005F4C71">
        <w:rPr>
          <w:rFonts w:asciiTheme="minorHAnsi" w:hAnsiTheme="minorHAnsi" w:cstheme="minorHAnsi"/>
        </w:rPr>
        <w:t>nsult</w:t>
      </w:r>
      <w:r w:rsidR="0051478A" w:rsidRPr="005F4C71">
        <w:rPr>
          <w:rFonts w:asciiTheme="minorHAnsi" w:hAnsiTheme="minorHAnsi" w:cstheme="minorHAnsi"/>
        </w:rPr>
        <w:t>ar</w:t>
      </w:r>
      <w:r w:rsidR="00B31733" w:rsidRPr="005F4C71">
        <w:rPr>
          <w:rFonts w:asciiTheme="minorHAnsi" w:hAnsiTheme="minorHAnsi" w:cstheme="minorHAnsi"/>
        </w:rPr>
        <w:t xml:space="preserve"> al Espíritu Santo</w:t>
      </w:r>
      <w:r w:rsidR="003228DF" w:rsidRPr="005F4C71">
        <w:rPr>
          <w:rFonts w:asciiTheme="minorHAnsi" w:hAnsiTheme="minorHAnsi" w:cstheme="minorHAnsi"/>
        </w:rPr>
        <w:t xml:space="preserve"> </w:t>
      </w:r>
      <w:r w:rsidR="00CB4A37" w:rsidRPr="005F4C71">
        <w:rPr>
          <w:rFonts w:asciiTheme="minorHAnsi" w:hAnsiTheme="minorHAnsi" w:cstheme="minorHAnsi"/>
        </w:rPr>
        <w:t>fue</w:t>
      </w:r>
      <w:r w:rsidR="00B31733" w:rsidRPr="005F4C71">
        <w:rPr>
          <w:rFonts w:asciiTheme="minorHAnsi" w:hAnsiTheme="minorHAnsi" w:cstheme="minorHAnsi"/>
        </w:rPr>
        <w:t xml:space="preserve"> ya</w:t>
      </w:r>
      <w:r w:rsidR="00673197" w:rsidRPr="005F4C71">
        <w:rPr>
          <w:rFonts w:asciiTheme="minorHAnsi" w:hAnsiTheme="minorHAnsi" w:cstheme="minorHAnsi"/>
        </w:rPr>
        <w:t xml:space="preserve"> suficiente! </w:t>
      </w:r>
      <w:r w:rsidR="001934C9">
        <w:rPr>
          <w:rFonts w:asciiTheme="minorHAnsi" w:hAnsiTheme="minorHAnsi" w:cstheme="minorHAnsi"/>
        </w:rPr>
        <w:t>Ellen White</w:t>
      </w:r>
      <w:r w:rsidR="00673197" w:rsidRPr="005F4C71">
        <w:rPr>
          <w:rFonts w:asciiTheme="minorHAnsi" w:hAnsiTheme="minorHAnsi" w:cstheme="minorHAnsi"/>
        </w:rPr>
        <w:t xml:space="preserve"> </w:t>
      </w:r>
      <w:r w:rsidR="0051478A" w:rsidRPr="005F4C71">
        <w:rPr>
          <w:rFonts w:asciiTheme="minorHAnsi" w:hAnsiTheme="minorHAnsi" w:cstheme="minorHAnsi"/>
        </w:rPr>
        <w:t>continuó</w:t>
      </w:r>
      <w:r w:rsidR="00673197" w:rsidRPr="005F4C71">
        <w:rPr>
          <w:rFonts w:asciiTheme="minorHAnsi" w:hAnsiTheme="minorHAnsi" w:cstheme="minorHAnsi"/>
        </w:rPr>
        <w:t xml:space="preserve"> ministra</w:t>
      </w:r>
      <w:r w:rsidR="0051478A" w:rsidRPr="005F4C71">
        <w:rPr>
          <w:rFonts w:asciiTheme="minorHAnsi" w:hAnsiTheme="minorHAnsi" w:cstheme="minorHAnsi"/>
        </w:rPr>
        <w:t>ndo</w:t>
      </w:r>
      <w:r w:rsidR="00673197" w:rsidRPr="005F4C71">
        <w:rPr>
          <w:rFonts w:asciiTheme="minorHAnsi" w:hAnsiTheme="minorHAnsi" w:cstheme="minorHAnsi"/>
        </w:rPr>
        <w:t xml:space="preserve"> a esta </w:t>
      </w:r>
      <w:r w:rsidR="00A921F2">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C6A13" w:rsidRPr="005F4C71">
        <w:rPr>
          <w:rFonts w:asciiTheme="minorHAnsi" w:hAnsiTheme="minorHAnsi" w:cstheme="minorHAnsi"/>
        </w:rPr>
        <w:t>muerte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1915, </w:t>
      </w:r>
      <w:r w:rsidR="00A0353F" w:rsidRPr="005F4C71">
        <w:rPr>
          <w:rFonts w:asciiTheme="minorHAnsi" w:hAnsiTheme="minorHAnsi" w:cstheme="minorHAnsi"/>
        </w:rPr>
        <w:t>mostr</w:t>
      </w:r>
      <w:r w:rsidR="00673197" w:rsidRPr="005F4C71">
        <w:rPr>
          <w:rFonts w:asciiTheme="minorHAnsi" w:hAnsiTheme="minorHAnsi" w:cstheme="minorHAnsi"/>
        </w:rPr>
        <w:t>ando</w:t>
      </w:r>
      <w:r w:rsidR="00A0353F" w:rsidRPr="005F4C71">
        <w:rPr>
          <w:rFonts w:asciiTheme="minorHAnsi" w:hAnsiTheme="minorHAnsi" w:cstheme="minorHAnsi"/>
        </w:rPr>
        <w:t xml:space="preserve"> así</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CB54D7" w:rsidRPr="005F4C71">
        <w:rPr>
          <w:rFonts w:asciiTheme="minorHAnsi" w:hAnsiTheme="minorHAnsi" w:cstheme="minorHAnsi"/>
        </w:rPr>
        <w:t>c</w:t>
      </w:r>
      <w:r w:rsidR="00A0353F" w:rsidRPr="005F4C71">
        <w:rPr>
          <w:rFonts w:asciiTheme="minorHAnsi" w:hAnsiTheme="minorHAnsi" w:cstheme="minorHAnsi"/>
        </w:rPr>
        <w:t>onvicción</w:t>
      </w:r>
      <w:r w:rsidR="00673197" w:rsidRPr="005F4C71">
        <w:rPr>
          <w:rFonts w:asciiTheme="minorHAnsi" w:hAnsiTheme="minorHAnsi" w:cstheme="minorHAnsi"/>
        </w:rPr>
        <w:t xml:space="preserve"> de que</w:t>
      </w:r>
      <w:r w:rsidR="00A0353F" w:rsidRPr="005F4C71">
        <w:rPr>
          <w:rFonts w:asciiTheme="minorHAnsi" w:hAnsiTheme="minorHAnsi" w:cstheme="minorHAnsi"/>
        </w:rPr>
        <w:t xml:space="preserve"> es posible</w:t>
      </w:r>
      <w:r w:rsidR="00673197" w:rsidRPr="005F4C71">
        <w:rPr>
          <w:rFonts w:asciiTheme="minorHAnsi" w:hAnsiTheme="minorHAnsi" w:cstheme="minorHAnsi"/>
        </w:rPr>
        <w:t xml:space="preserve"> </w:t>
      </w:r>
      <w:r w:rsidR="0051478A" w:rsidRPr="005F4C71">
        <w:rPr>
          <w:rFonts w:asciiTheme="minorHAnsi" w:hAnsiTheme="minorHAnsi" w:cstheme="minorHAnsi"/>
        </w:rPr>
        <w:t>el</w:t>
      </w:r>
      <w:r w:rsidR="00673197" w:rsidRPr="005F4C71">
        <w:rPr>
          <w:rFonts w:asciiTheme="minorHAnsi" w:hAnsiTheme="minorHAnsi" w:cstheme="minorHAnsi"/>
        </w:rPr>
        <w:t xml:space="preserve"> </w:t>
      </w:r>
      <w:r w:rsidR="0051478A" w:rsidRPr="005F4C71">
        <w:rPr>
          <w:rFonts w:asciiTheme="minorHAnsi" w:hAnsiTheme="minorHAnsi" w:cstheme="minorHAnsi"/>
        </w:rPr>
        <w:t>perdón</w:t>
      </w:r>
      <w:r w:rsidR="00673197" w:rsidRPr="005F4C71">
        <w:rPr>
          <w:rFonts w:asciiTheme="minorHAnsi" w:hAnsiTheme="minorHAnsi" w:cstheme="minorHAnsi"/>
        </w:rPr>
        <w:t xml:space="preserve">, </w:t>
      </w:r>
      <w:r w:rsidR="0051478A" w:rsidRPr="005F4C71">
        <w:rPr>
          <w:rFonts w:asciiTheme="minorHAnsi" w:hAnsiTheme="minorHAnsi" w:cstheme="minorHAnsi"/>
        </w:rPr>
        <w:t>y</w:t>
      </w:r>
      <w:r w:rsidR="00673197" w:rsidRPr="005F4C71">
        <w:rPr>
          <w:rFonts w:asciiTheme="minorHAnsi" w:hAnsiTheme="minorHAnsi" w:cstheme="minorHAnsi"/>
        </w:rPr>
        <w:t xml:space="preserve"> de que </w:t>
      </w:r>
      <w:r w:rsidR="0051478A"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solución</w:t>
      </w:r>
      <w:r w:rsidR="00673197" w:rsidRPr="005F4C71">
        <w:rPr>
          <w:rFonts w:asciiTheme="minorHAnsi" w:hAnsiTheme="minorHAnsi" w:cstheme="minorHAnsi"/>
        </w:rPr>
        <w:t xml:space="preserve"> a </w:t>
      </w:r>
      <w:r w:rsidR="001D05AE" w:rsidRPr="005F4C71">
        <w:rPr>
          <w:rFonts w:asciiTheme="minorHAnsi" w:hAnsiTheme="minorHAnsi" w:cstheme="minorHAnsi"/>
        </w:rPr>
        <w:t>nuestro</w:t>
      </w:r>
      <w:r w:rsidR="00673197" w:rsidRPr="005F4C71">
        <w:rPr>
          <w:rFonts w:asciiTheme="minorHAnsi" w:hAnsiTheme="minorHAnsi" w:cstheme="minorHAnsi"/>
        </w:rPr>
        <w:t xml:space="preserve"> problema no </w:t>
      </w:r>
      <w:r w:rsidR="0051478A" w:rsidRPr="005F4C71">
        <w:rPr>
          <w:rFonts w:asciiTheme="minorHAnsi" w:hAnsiTheme="minorHAnsi" w:cstheme="minorHAnsi"/>
        </w:rPr>
        <w:t>es</w:t>
      </w:r>
      <w:r w:rsidR="00673197" w:rsidRPr="005F4C71">
        <w:rPr>
          <w:rFonts w:asciiTheme="minorHAnsi" w:hAnsiTheme="minorHAnsi" w:cstheme="minorHAnsi"/>
        </w:rPr>
        <w:t xml:space="preserve"> </w:t>
      </w:r>
      <w:r w:rsidR="0051478A" w:rsidRPr="005F4C71">
        <w:rPr>
          <w:rFonts w:asciiTheme="minorHAnsi" w:hAnsiTheme="minorHAnsi" w:cstheme="minorHAnsi"/>
        </w:rPr>
        <w:t>l</w:t>
      </w:r>
      <w:r w:rsidR="00673197" w:rsidRPr="005F4C71">
        <w:rPr>
          <w:rFonts w:asciiTheme="minorHAnsi" w:hAnsiTheme="minorHAnsi" w:cstheme="minorHAnsi"/>
        </w:rPr>
        <w:t xml:space="preserve">a </w:t>
      </w:r>
      <w:r w:rsidR="0051478A" w:rsidRPr="005F4C71">
        <w:rPr>
          <w:rFonts w:asciiTheme="minorHAnsi" w:hAnsiTheme="minorHAnsi" w:cstheme="minorHAnsi"/>
        </w:rPr>
        <w:t>desintegración</w:t>
      </w:r>
      <w:r w:rsidR="00673197" w:rsidRPr="005F4C71">
        <w:rPr>
          <w:rFonts w:asciiTheme="minorHAnsi" w:hAnsiTheme="minorHAnsi" w:cstheme="minorHAnsi"/>
        </w:rPr>
        <w:t xml:space="preserve"> o</w:t>
      </w:r>
      <w:r w:rsidR="0051478A" w:rsidRPr="005F4C71">
        <w:rPr>
          <w:rFonts w:asciiTheme="minorHAnsi" w:hAnsiTheme="minorHAnsi" w:cstheme="minorHAnsi"/>
        </w:rPr>
        <w:t xml:space="preserve"> </w:t>
      </w:r>
      <w:r w:rsidR="00673197" w:rsidRPr="005F4C71">
        <w:rPr>
          <w:rFonts w:asciiTheme="minorHAnsi" w:hAnsiTheme="minorHAnsi" w:cstheme="minorHAnsi"/>
        </w:rPr>
        <w:t>abandono denominacional</w:t>
      </w:r>
      <w:r w:rsidR="00CB4A37" w:rsidRPr="005F4C71">
        <w:rPr>
          <w:rFonts w:asciiTheme="minorHAnsi" w:hAnsiTheme="minorHAnsi" w:cstheme="minorHAnsi"/>
        </w:rPr>
        <w:t>es</w:t>
      </w:r>
      <w:r w:rsidR="00673197" w:rsidRPr="005F4C71">
        <w:rPr>
          <w:rFonts w:asciiTheme="minorHAnsi" w:hAnsiTheme="minorHAnsi" w:cstheme="minorHAnsi"/>
        </w:rPr>
        <w:t xml:space="preserve">, </w:t>
      </w:r>
      <w:r w:rsidR="0051478A" w:rsidRPr="005F4C71">
        <w:rPr>
          <w:rFonts w:asciiTheme="minorHAnsi" w:hAnsiTheme="minorHAnsi" w:cstheme="minorHAnsi"/>
        </w:rPr>
        <w:t xml:space="preserve">sino el </w:t>
      </w:r>
      <w:r w:rsidR="00E145BA" w:rsidRPr="005F4C71">
        <w:rPr>
          <w:rFonts w:asciiTheme="minorHAnsi" w:hAnsiTheme="minorHAnsi" w:cstheme="minorHAnsi"/>
          <w:i/>
          <w:iCs/>
        </w:rPr>
        <w:t>arrepentimiento</w:t>
      </w:r>
      <w:r w:rsidR="00673197" w:rsidRPr="005F4C71">
        <w:rPr>
          <w:rFonts w:asciiTheme="minorHAnsi" w:hAnsiTheme="minorHAnsi" w:cstheme="minorHAnsi"/>
          <w:i/>
          <w:iCs/>
        </w:rPr>
        <w:t xml:space="preserve"> denominacional</w:t>
      </w:r>
      <w:r w:rsidR="00673197" w:rsidRPr="005F4C71">
        <w:rPr>
          <w:rFonts w:asciiTheme="minorHAnsi" w:hAnsiTheme="minorHAnsi" w:cstheme="minorHAnsi"/>
        </w:rPr>
        <w:t xml:space="preserve"> </w:t>
      </w:r>
      <w:r w:rsidR="0051478A" w:rsidRPr="005F4C71">
        <w:rPr>
          <w:rFonts w:asciiTheme="minorHAnsi" w:hAnsiTheme="minorHAnsi" w:cstheme="minorHAnsi"/>
        </w:rPr>
        <w:t>y la</w:t>
      </w:r>
      <w:r w:rsidR="00673197" w:rsidRPr="005F4C71">
        <w:rPr>
          <w:rFonts w:asciiTheme="minorHAnsi" w:hAnsiTheme="minorHAnsi" w:cstheme="minorHAnsi"/>
        </w:rPr>
        <w:t xml:space="preserve">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51478A"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51478A" w:rsidRPr="005F4C71">
        <w:rPr>
          <w:rFonts w:asciiTheme="minorHAnsi" w:hAnsiTheme="minorHAnsi" w:cstheme="minorHAnsi"/>
        </w:rPr>
        <w:t>Santo.</w:t>
      </w:r>
    </w:p>
    <w:p w14:paraId="41C24ED4" w14:textId="77777777" w:rsidR="007056E3" w:rsidRPr="005F4C71" w:rsidRDefault="007056E3" w:rsidP="002F4223">
      <w:pPr>
        <w:pStyle w:val="NormalWeb"/>
        <w:rPr>
          <w:rFonts w:asciiTheme="minorHAnsi" w:hAnsiTheme="minorHAnsi" w:cstheme="minorHAnsi"/>
        </w:rPr>
      </w:pPr>
    </w:p>
    <w:p w14:paraId="5656E93D" w14:textId="5E759AD7" w:rsidR="00673197" w:rsidRPr="00A50180" w:rsidRDefault="00A50180" w:rsidP="005500A3">
      <w:pPr>
        <w:pStyle w:val="NormalWeb"/>
        <w:jc w:val="center"/>
        <w:rPr>
          <w:rFonts w:asciiTheme="minorHAnsi" w:hAnsiTheme="minorHAnsi" w:cstheme="minorHAnsi"/>
          <w:color w:val="000099"/>
          <w:sz w:val="28"/>
          <w:szCs w:val="28"/>
        </w:rPr>
      </w:pPr>
      <w:r>
        <w:rPr>
          <w:rFonts w:asciiTheme="minorHAnsi" w:hAnsiTheme="minorHAnsi" w:cstheme="minorHAnsi"/>
          <w:b/>
          <w:bCs/>
          <w:color w:val="000099"/>
          <w:sz w:val="28"/>
          <w:szCs w:val="28"/>
        </w:rPr>
        <w:t>S</w:t>
      </w:r>
      <w:r w:rsidR="00D01B78" w:rsidRPr="00A50180">
        <w:rPr>
          <w:rFonts w:asciiTheme="minorHAnsi" w:hAnsiTheme="minorHAnsi" w:cstheme="minorHAnsi"/>
          <w:b/>
          <w:bCs/>
          <w:color w:val="000099"/>
          <w:sz w:val="28"/>
          <w:szCs w:val="28"/>
        </w:rPr>
        <w:t>upuesta</w:t>
      </w:r>
      <w:r w:rsidR="00CB4A37" w:rsidRPr="00A50180">
        <w:rPr>
          <w:rFonts w:asciiTheme="minorHAnsi" w:hAnsiTheme="minorHAnsi" w:cstheme="minorHAnsi"/>
          <w:b/>
          <w:bCs/>
          <w:color w:val="000099"/>
          <w:sz w:val="28"/>
          <w:szCs w:val="28"/>
        </w:rPr>
        <w:t>s</w:t>
      </w:r>
      <w:r w:rsidR="00673197" w:rsidRPr="00A50180">
        <w:rPr>
          <w:rFonts w:asciiTheme="minorHAnsi" w:hAnsiTheme="minorHAnsi" w:cstheme="minorHAnsi"/>
          <w:b/>
          <w:bCs/>
          <w:color w:val="000099"/>
          <w:sz w:val="28"/>
          <w:szCs w:val="28"/>
        </w:rPr>
        <w:t xml:space="preserve"> </w:t>
      </w:r>
      <w:r w:rsidR="00C7124B" w:rsidRPr="00A50180">
        <w:rPr>
          <w:rFonts w:asciiTheme="minorHAnsi" w:hAnsiTheme="minorHAnsi" w:cstheme="minorHAnsi"/>
          <w:b/>
          <w:bCs/>
          <w:color w:val="000099"/>
          <w:sz w:val="28"/>
          <w:szCs w:val="28"/>
        </w:rPr>
        <w:t>“</w:t>
      </w:r>
      <w:r w:rsidR="00CB4A37" w:rsidRPr="00A50180">
        <w:rPr>
          <w:rFonts w:asciiTheme="minorHAnsi" w:hAnsiTheme="minorHAnsi" w:cstheme="minorHAnsi"/>
          <w:b/>
          <w:bCs/>
          <w:color w:val="000099"/>
          <w:sz w:val="28"/>
          <w:szCs w:val="28"/>
        </w:rPr>
        <w:t>fal</w:t>
      </w:r>
      <w:r w:rsidR="00D01B78" w:rsidRPr="00A50180">
        <w:rPr>
          <w:rFonts w:asciiTheme="minorHAnsi" w:hAnsiTheme="minorHAnsi" w:cstheme="minorHAnsi"/>
          <w:b/>
          <w:bCs/>
          <w:color w:val="000099"/>
          <w:sz w:val="28"/>
          <w:szCs w:val="28"/>
        </w:rPr>
        <w:t>ta</w:t>
      </w:r>
      <w:r w:rsidR="00673197" w:rsidRPr="00A50180">
        <w:rPr>
          <w:rFonts w:asciiTheme="minorHAnsi" w:hAnsiTheme="minorHAnsi" w:cstheme="minorHAnsi"/>
          <w:b/>
          <w:bCs/>
          <w:color w:val="000099"/>
          <w:sz w:val="28"/>
          <w:szCs w:val="28"/>
        </w:rPr>
        <w:t>s</w:t>
      </w:r>
      <w:r w:rsidR="00C7124B" w:rsidRPr="00A50180">
        <w:rPr>
          <w:rFonts w:asciiTheme="minorHAnsi" w:hAnsiTheme="minorHAnsi" w:cstheme="minorHAnsi"/>
          <w:b/>
          <w:bCs/>
          <w:color w:val="000099"/>
          <w:sz w:val="28"/>
          <w:szCs w:val="28"/>
        </w:rPr>
        <w:t>”</w:t>
      </w:r>
      <w:r w:rsidR="00673197" w:rsidRPr="00A50180">
        <w:rPr>
          <w:rFonts w:asciiTheme="minorHAnsi" w:hAnsiTheme="minorHAnsi" w:cstheme="minorHAnsi"/>
          <w:b/>
          <w:bCs/>
          <w:color w:val="000099"/>
          <w:sz w:val="28"/>
          <w:szCs w:val="28"/>
        </w:rPr>
        <w:t xml:space="preserve"> </w:t>
      </w:r>
      <w:r>
        <w:rPr>
          <w:rFonts w:asciiTheme="minorHAnsi" w:hAnsiTheme="minorHAnsi" w:cstheme="minorHAnsi"/>
          <w:b/>
          <w:bCs/>
          <w:color w:val="000099"/>
          <w:sz w:val="28"/>
          <w:szCs w:val="28"/>
        </w:rPr>
        <w:t>en</w:t>
      </w:r>
      <w:r w:rsidR="0051478A" w:rsidRPr="00A50180">
        <w:rPr>
          <w:rFonts w:asciiTheme="minorHAnsi" w:hAnsiTheme="minorHAnsi" w:cstheme="minorHAnsi"/>
          <w:b/>
          <w:bCs/>
          <w:color w:val="000099"/>
          <w:sz w:val="28"/>
          <w:szCs w:val="28"/>
        </w:rPr>
        <w:t xml:space="preserve"> l</w:t>
      </w:r>
      <w:r w:rsidR="00673197" w:rsidRPr="00A50180">
        <w:rPr>
          <w:rFonts w:asciiTheme="minorHAnsi" w:hAnsiTheme="minorHAnsi" w:cstheme="minorHAnsi"/>
          <w:b/>
          <w:bCs/>
          <w:color w:val="000099"/>
          <w:sz w:val="28"/>
          <w:szCs w:val="28"/>
        </w:rPr>
        <w:t xml:space="preserve">os </w:t>
      </w:r>
      <w:r w:rsidR="00CB4A37" w:rsidRPr="00A50180">
        <w:rPr>
          <w:rFonts w:asciiTheme="minorHAnsi" w:hAnsiTheme="minorHAnsi" w:cstheme="minorHAnsi"/>
          <w:b/>
          <w:bCs/>
          <w:color w:val="000099"/>
          <w:sz w:val="28"/>
          <w:szCs w:val="28"/>
        </w:rPr>
        <w:t>m</w:t>
      </w:r>
      <w:r w:rsidR="00AC0086" w:rsidRPr="00A50180">
        <w:rPr>
          <w:rFonts w:asciiTheme="minorHAnsi" w:hAnsiTheme="minorHAnsi" w:cstheme="minorHAnsi"/>
          <w:b/>
          <w:bCs/>
          <w:color w:val="000099"/>
          <w:sz w:val="28"/>
          <w:szCs w:val="28"/>
        </w:rPr>
        <w:t>ensajeros</w:t>
      </w:r>
      <w:r w:rsidR="00134DCD">
        <w:rPr>
          <w:rFonts w:asciiTheme="minorHAnsi" w:hAnsiTheme="minorHAnsi" w:cstheme="minorHAnsi"/>
          <w:b/>
          <w:bCs/>
          <w:color w:val="000099"/>
          <w:sz w:val="28"/>
          <w:szCs w:val="28"/>
        </w:rPr>
        <w:t xml:space="preserve"> no excusan el</w:t>
      </w:r>
      <w:r w:rsidR="00673197" w:rsidRPr="00A50180">
        <w:rPr>
          <w:rFonts w:asciiTheme="minorHAnsi" w:hAnsiTheme="minorHAnsi" w:cstheme="minorHAnsi"/>
          <w:color w:val="000099"/>
          <w:sz w:val="28"/>
          <w:szCs w:val="28"/>
        </w:rPr>
        <w:t xml:space="preserve"> </w:t>
      </w:r>
      <w:r w:rsidR="00CB4A37" w:rsidRPr="00A50180">
        <w:rPr>
          <w:rFonts w:asciiTheme="minorHAnsi" w:hAnsiTheme="minorHAnsi" w:cstheme="minorHAnsi"/>
          <w:b/>
          <w:bCs/>
          <w:color w:val="000099"/>
          <w:sz w:val="28"/>
          <w:szCs w:val="28"/>
        </w:rPr>
        <w:t xml:space="preserve">rechazo </w:t>
      </w:r>
      <w:r w:rsidR="00134DCD">
        <w:rPr>
          <w:rFonts w:asciiTheme="minorHAnsi" w:hAnsiTheme="minorHAnsi" w:cstheme="minorHAnsi"/>
          <w:b/>
          <w:bCs/>
          <w:color w:val="000099"/>
          <w:sz w:val="28"/>
          <w:szCs w:val="28"/>
        </w:rPr>
        <w:t>a</w:t>
      </w:r>
      <w:r>
        <w:rPr>
          <w:rFonts w:asciiTheme="minorHAnsi" w:hAnsiTheme="minorHAnsi" w:cstheme="minorHAnsi"/>
          <w:b/>
          <w:bCs/>
          <w:color w:val="000099"/>
          <w:sz w:val="28"/>
          <w:szCs w:val="28"/>
        </w:rPr>
        <w:t>l</w:t>
      </w:r>
      <w:r w:rsidR="00CB4A37" w:rsidRPr="00A50180">
        <w:rPr>
          <w:rFonts w:asciiTheme="minorHAnsi" w:hAnsiTheme="minorHAnsi" w:cstheme="minorHAnsi"/>
          <w:b/>
          <w:bCs/>
          <w:color w:val="000099"/>
          <w:sz w:val="28"/>
          <w:szCs w:val="28"/>
        </w:rPr>
        <w:t xml:space="preserve"> mensaje</w:t>
      </w:r>
    </w:p>
    <w:p w14:paraId="04A35EC6" w14:textId="785FB445" w:rsidR="00673197" w:rsidRPr="005F4C71" w:rsidRDefault="00E73099" w:rsidP="00BD7188">
      <w:pPr>
        <w:pStyle w:val="NormalWeb"/>
        <w:spacing w:line="260" w:lineRule="exact"/>
        <w:rPr>
          <w:rFonts w:asciiTheme="minorHAnsi" w:hAnsiTheme="minorHAnsi" w:cstheme="minorHAnsi"/>
        </w:rPr>
      </w:pPr>
      <w:r w:rsidRPr="005F4C71">
        <w:rPr>
          <w:rFonts w:asciiTheme="minorHAnsi" w:hAnsiTheme="minorHAnsi" w:cstheme="minorHAnsi"/>
        </w:rPr>
        <w:t>Es siempre inexcusable que rechacen</w:t>
      </w:r>
      <w:r w:rsidR="00D43246" w:rsidRPr="005F4C71">
        <w:rPr>
          <w:rFonts w:asciiTheme="minorHAnsi" w:hAnsiTheme="minorHAnsi" w:cstheme="minorHAnsi"/>
        </w:rPr>
        <w:t xml:space="preserve"> la luz sus depositarios divinamente señalados</w:t>
      </w:r>
      <w:r w:rsidR="00673197" w:rsidRPr="005F4C71">
        <w:rPr>
          <w:rFonts w:asciiTheme="minorHAnsi" w:hAnsiTheme="minorHAnsi" w:cstheme="minorHAnsi"/>
        </w:rPr>
        <w:t xml:space="preserve">. </w:t>
      </w:r>
      <w:r w:rsidR="00D43246" w:rsidRPr="005F4C71">
        <w:rPr>
          <w:rFonts w:asciiTheme="minorHAnsi" w:hAnsiTheme="minorHAnsi" w:cstheme="minorHAnsi"/>
        </w:rPr>
        <w:t>En esta hora tardía</w:t>
      </w:r>
      <w:r w:rsidR="00BD2284" w:rsidRPr="005F4C71">
        <w:rPr>
          <w:rFonts w:asciiTheme="minorHAnsi" w:hAnsiTheme="minorHAnsi" w:cstheme="minorHAnsi"/>
        </w:rPr>
        <w:t xml:space="preserve"> de la historia</w:t>
      </w:r>
      <w:r w:rsidR="00D43246" w:rsidRPr="005F4C71">
        <w:rPr>
          <w:rFonts w:asciiTheme="minorHAnsi" w:hAnsiTheme="minorHAnsi" w:cstheme="minorHAnsi"/>
        </w:rPr>
        <w:t xml:space="preserve"> no es nuestra misión </w:t>
      </w:r>
      <w:r w:rsidR="00C26262" w:rsidRPr="005F4C71">
        <w:rPr>
          <w:rFonts w:asciiTheme="minorHAnsi" w:hAnsiTheme="minorHAnsi" w:cstheme="minorHAnsi"/>
        </w:rPr>
        <w:t>busc</w:t>
      </w:r>
      <w:r w:rsidR="00D43246" w:rsidRPr="005F4C71">
        <w:rPr>
          <w:rFonts w:asciiTheme="minorHAnsi" w:hAnsiTheme="minorHAnsi" w:cstheme="minorHAnsi"/>
        </w:rPr>
        <w:t>ar faltas</w:t>
      </w:r>
      <w:r w:rsidR="00673197" w:rsidRPr="005F4C71">
        <w:rPr>
          <w:rFonts w:asciiTheme="minorHAnsi" w:hAnsiTheme="minorHAnsi" w:cstheme="minorHAnsi"/>
        </w:rPr>
        <w:t xml:space="preserve">; </w:t>
      </w:r>
      <w:r w:rsidR="00D43246" w:rsidRPr="005F4C71">
        <w:rPr>
          <w:rFonts w:asciiTheme="minorHAnsi" w:hAnsiTheme="minorHAnsi" w:cstheme="minorHAnsi"/>
        </w:rPr>
        <w:t>nos limitamos a señalar</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os </w:t>
      </w:r>
      <w:r w:rsidR="00815580" w:rsidRPr="005F4C71">
        <w:rPr>
          <w:rFonts w:asciiTheme="minorHAnsi" w:hAnsiTheme="minorHAnsi" w:cstheme="minorHAnsi"/>
        </w:rPr>
        <w:t>hechos</w:t>
      </w:r>
      <w:r w:rsidR="00673197" w:rsidRPr="005F4C71">
        <w:rPr>
          <w:rFonts w:asciiTheme="minorHAnsi" w:hAnsiTheme="minorHAnsi" w:cstheme="minorHAnsi"/>
        </w:rPr>
        <w:t xml:space="preserve">. </w:t>
      </w:r>
      <w:r w:rsidR="00F72173" w:rsidRPr="005F4C71">
        <w:rPr>
          <w:rFonts w:asciiTheme="minorHAnsi" w:hAnsiTheme="minorHAnsi" w:cstheme="minorHAnsi"/>
        </w:rPr>
        <w:t>Lo</w:t>
      </w:r>
      <w:r w:rsidR="00673197" w:rsidRPr="005F4C71">
        <w:rPr>
          <w:rFonts w:asciiTheme="minorHAnsi" w:hAnsiTheme="minorHAnsi" w:cstheme="minorHAnsi"/>
        </w:rPr>
        <w:t xml:space="preserve">s </w:t>
      </w:r>
      <w:r w:rsidR="00E10B27" w:rsidRPr="005F4C71">
        <w:rPr>
          <w:rFonts w:asciiTheme="minorHAnsi" w:hAnsiTheme="minorHAnsi" w:cstheme="minorHAnsi"/>
        </w:rPr>
        <w:t>hermanos</w:t>
      </w:r>
      <w:r w:rsidR="00673197" w:rsidRPr="005F4C71">
        <w:rPr>
          <w:rFonts w:asciiTheme="minorHAnsi" w:hAnsiTheme="minorHAnsi" w:cstheme="minorHAnsi"/>
        </w:rPr>
        <w:t xml:space="preserve"> que se opus</w:t>
      </w:r>
      <w:r w:rsidR="00F72173" w:rsidRPr="005F4C71">
        <w:rPr>
          <w:rFonts w:asciiTheme="minorHAnsi" w:hAnsiTheme="minorHAnsi" w:cstheme="minorHAnsi"/>
        </w:rPr>
        <w:t>i</w:t>
      </w:r>
      <w:r w:rsidR="00673197" w:rsidRPr="005F4C71">
        <w:rPr>
          <w:rFonts w:asciiTheme="minorHAnsi" w:hAnsiTheme="minorHAnsi" w:cstheme="minorHAnsi"/>
        </w:rPr>
        <w:t>er</w:t>
      </w:r>
      <w:r w:rsidR="00F72173" w:rsidRPr="005F4C71">
        <w:rPr>
          <w:rFonts w:asciiTheme="minorHAnsi" w:hAnsiTheme="minorHAnsi" w:cstheme="minorHAnsi"/>
        </w:rPr>
        <w:t xml:space="preserve">on a la </w:t>
      </w:r>
      <w:r w:rsidR="00673197" w:rsidRPr="005F4C71">
        <w:rPr>
          <w:rFonts w:asciiTheme="minorHAnsi" w:hAnsiTheme="minorHAnsi" w:cstheme="minorHAnsi"/>
        </w:rPr>
        <w:t>luz pensa</w:t>
      </w:r>
      <w:r w:rsidR="00F72173" w:rsidRPr="005F4C71">
        <w:rPr>
          <w:rFonts w:asciiTheme="minorHAnsi" w:hAnsiTheme="minorHAnsi" w:cstheme="minorHAnsi"/>
        </w:rPr>
        <w:t xml:space="preserve">ban </w:t>
      </w:r>
      <w:r w:rsidR="00673197" w:rsidRPr="005F4C71">
        <w:rPr>
          <w:rFonts w:asciiTheme="minorHAnsi" w:hAnsiTheme="minorHAnsi" w:cstheme="minorHAnsi"/>
        </w:rPr>
        <w:t xml:space="preserve">sinceramente </w:t>
      </w:r>
      <w:r w:rsidR="00D43246" w:rsidRPr="005F4C71">
        <w:rPr>
          <w:rFonts w:asciiTheme="minorHAnsi" w:hAnsiTheme="minorHAnsi" w:cstheme="minorHAnsi"/>
        </w:rPr>
        <w:t>estar obrando</w:t>
      </w:r>
      <w:r w:rsidR="00673197" w:rsidRPr="005F4C71">
        <w:rPr>
          <w:rFonts w:asciiTheme="minorHAnsi" w:hAnsiTheme="minorHAnsi" w:cstheme="minorHAnsi"/>
        </w:rPr>
        <w:t xml:space="preserve"> </w:t>
      </w:r>
      <w:r w:rsidR="00D43246" w:rsidRPr="005F4C71">
        <w:rPr>
          <w:rFonts w:asciiTheme="minorHAnsi" w:hAnsiTheme="minorHAnsi" w:cstheme="minorHAnsi"/>
        </w:rPr>
        <w:t>con rectitud, debido a que</w:t>
      </w:r>
      <w:r w:rsidR="00852C88" w:rsidRPr="005F4C71">
        <w:rPr>
          <w:rFonts w:asciiTheme="minorHAnsi" w:hAnsiTheme="minorHAnsi" w:cstheme="minorHAnsi"/>
        </w:rPr>
        <w:t xml:space="preserve"> les parecía que</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os agentes </w:t>
      </w:r>
      <w:r w:rsidR="00D43246" w:rsidRPr="005F4C71">
        <w:rPr>
          <w:rFonts w:asciiTheme="minorHAnsi" w:hAnsiTheme="minorHAnsi" w:cstheme="minorHAnsi"/>
        </w:rPr>
        <w:t>empleados por</w:t>
      </w:r>
      <w:r w:rsidR="00673197" w:rsidRPr="005F4C71">
        <w:rPr>
          <w:rFonts w:asciiTheme="minorHAnsi" w:hAnsiTheme="minorHAnsi" w:cstheme="minorHAnsi"/>
        </w:rPr>
        <w:t xml:space="preserve"> </w:t>
      </w:r>
      <w:r w:rsidR="00F7217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852C88" w:rsidRPr="005F4C71">
        <w:rPr>
          <w:rFonts w:asciiTheme="minorHAnsi" w:hAnsiTheme="minorHAnsi" w:cstheme="minorHAnsi"/>
        </w:rPr>
        <w:t>estaban</w:t>
      </w:r>
      <w:r w:rsidR="00673197" w:rsidRPr="005F4C71">
        <w:rPr>
          <w:rFonts w:asciiTheme="minorHAnsi" w:hAnsiTheme="minorHAnsi" w:cstheme="minorHAnsi"/>
        </w:rPr>
        <w:t xml:space="preserve"> </w:t>
      </w:r>
      <w:r w:rsidR="00F72173" w:rsidRPr="005F4C71">
        <w:rPr>
          <w:rFonts w:asciiTheme="minorHAnsi" w:hAnsiTheme="minorHAnsi" w:cstheme="minorHAnsi"/>
        </w:rPr>
        <w:t>equivocados</w:t>
      </w:r>
      <w:r w:rsidR="00673197" w:rsidRPr="005F4C71">
        <w:rPr>
          <w:rFonts w:asciiTheme="minorHAnsi" w:hAnsiTheme="minorHAnsi" w:cstheme="minorHAnsi"/>
        </w:rPr>
        <w:t xml:space="preserve">. </w:t>
      </w:r>
      <w:r w:rsidR="00F72173"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0A5CC2" w:rsidRPr="005F4C71">
        <w:rPr>
          <w:rFonts w:asciiTheme="minorHAnsi" w:hAnsiTheme="minorHAnsi" w:cstheme="minorHAnsi"/>
        </w:rPr>
        <w:t>obr</w:t>
      </w:r>
      <w:r w:rsidR="00F72173" w:rsidRPr="005F4C71">
        <w:rPr>
          <w:rFonts w:asciiTheme="minorHAnsi" w:hAnsiTheme="minorHAnsi" w:cstheme="minorHAnsi"/>
        </w:rPr>
        <w:t>ó</w:t>
      </w:r>
      <w:r w:rsidR="00673197" w:rsidRPr="005F4C71">
        <w:rPr>
          <w:rFonts w:asciiTheme="minorHAnsi" w:hAnsiTheme="minorHAnsi" w:cstheme="minorHAnsi"/>
        </w:rPr>
        <w:t xml:space="preserve"> </w:t>
      </w:r>
      <w:r w:rsidRPr="005F4C71">
        <w:rPr>
          <w:rFonts w:asciiTheme="minorHAnsi" w:hAnsiTheme="minorHAnsi" w:cstheme="minorHAnsi"/>
        </w:rPr>
        <w:t xml:space="preserve">de forma </w:t>
      </w:r>
      <w:r w:rsidR="000A5CC2" w:rsidRPr="005F4C71">
        <w:rPr>
          <w:rFonts w:asciiTheme="minorHAnsi" w:hAnsiTheme="minorHAnsi" w:cstheme="minorHAnsi"/>
        </w:rPr>
        <w:t>poco común</w:t>
      </w:r>
      <w:r w:rsidR="00673197" w:rsidRPr="005F4C71">
        <w:rPr>
          <w:rFonts w:asciiTheme="minorHAnsi" w:hAnsiTheme="minorHAnsi" w:cstheme="minorHAnsi"/>
        </w:rPr>
        <w:t xml:space="preserve"> </w:t>
      </w:r>
      <w:r w:rsidR="00F72173" w:rsidRPr="005F4C71">
        <w:rPr>
          <w:rFonts w:asciiTheme="minorHAnsi" w:hAnsiTheme="minorHAnsi" w:cstheme="minorHAnsi"/>
        </w:rPr>
        <w:t>y</w:t>
      </w:r>
      <w:r w:rsidR="00673197" w:rsidRPr="005F4C71">
        <w:rPr>
          <w:rFonts w:asciiTheme="minorHAnsi" w:hAnsiTheme="minorHAnsi" w:cstheme="minorHAnsi"/>
        </w:rPr>
        <w:t xml:space="preserve"> </w:t>
      </w:r>
      <w:r w:rsidR="00F72173" w:rsidRPr="005F4C71">
        <w:rPr>
          <w:rFonts w:asciiTheme="minorHAnsi" w:hAnsiTheme="minorHAnsi" w:cstheme="minorHAnsi"/>
        </w:rPr>
        <w:t>sorprendió</w:t>
      </w:r>
      <w:r w:rsidR="00673197" w:rsidRPr="005F4C71">
        <w:rPr>
          <w:rFonts w:asciiTheme="minorHAnsi" w:hAnsiTheme="minorHAnsi" w:cstheme="minorHAnsi"/>
        </w:rPr>
        <w:t xml:space="preserve"> </w:t>
      </w:r>
      <w:r w:rsidR="00F72173" w:rsidRPr="005F4C71">
        <w:rPr>
          <w:rFonts w:asciiTheme="minorHAnsi" w:hAnsiTheme="minorHAnsi" w:cstheme="minorHAnsi"/>
        </w:rPr>
        <w:t>a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875181" w:rsidRPr="005F4C71">
        <w:rPr>
          <w:rFonts w:asciiTheme="minorHAnsi" w:hAnsiTheme="minorHAnsi" w:cstheme="minorHAnsi"/>
        </w:rPr>
        <w:t>describió</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o que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F72173" w:rsidRPr="005F4C71">
        <w:rPr>
          <w:rFonts w:asciiTheme="minorHAnsi" w:hAnsiTheme="minorHAnsi" w:cstheme="minorHAnsi"/>
        </w:rPr>
        <w:t>ocurriendo</w:t>
      </w:r>
      <w:r w:rsidR="00673197" w:rsidRPr="005F4C71">
        <w:rPr>
          <w:rFonts w:asciiTheme="minorHAnsi" w:hAnsiTheme="minorHAnsi" w:cstheme="minorHAnsi"/>
        </w:rPr>
        <w:t xml:space="preserve"> </w:t>
      </w:r>
      <w:r w:rsidR="000A5CC2" w:rsidRPr="005F4C71">
        <w:rPr>
          <w:rFonts w:asciiTheme="minorHAnsi" w:hAnsiTheme="minorHAnsi" w:cstheme="minorHAnsi"/>
        </w:rPr>
        <w:t>en</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0D6781" w:rsidRPr="005F4C71">
        <w:rPr>
          <w:rFonts w:asciiTheme="minorHAnsi" w:hAnsiTheme="minorHAnsi" w:cstheme="minorHAnsi"/>
        </w:rPr>
        <w:t xml:space="preserve"> verbal</w:t>
      </w:r>
      <w:r w:rsidR="00673197" w:rsidRPr="005F4C71">
        <w:rPr>
          <w:rFonts w:asciiTheme="minorHAnsi" w:hAnsiTheme="minorHAnsi" w:cstheme="minorHAnsi"/>
        </w:rPr>
        <w:t xml:space="preserve"> futuro</w:t>
      </w:r>
      <w:r w:rsidR="00E712E1" w:rsidRPr="005F4C71">
        <w:rPr>
          <w:rFonts w:asciiTheme="minorHAnsi" w:hAnsiTheme="minorHAnsi" w:cstheme="minorHAnsi"/>
        </w:rPr>
        <w:t>,</w:t>
      </w:r>
      <w:r w:rsidR="00673197" w:rsidRPr="005F4C71">
        <w:rPr>
          <w:rFonts w:asciiTheme="minorHAnsi" w:hAnsiTheme="minorHAnsi" w:cstheme="minorHAnsi"/>
        </w:rPr>
        <w:t xml:space="preserve"> </w:t>
      </w:r>
      <w:r w:rsidR="000D6781" w:rsidRPr="005F4C71">
        <w:rPr>
          <w:rFonts w:asciiTheme="minorHAnsi" w:hAnsiTheme="minorHAnsi" w:cstheme="minorHAnsi"/>
        </w:rPr>
        <w:t>pero refiriéndose</w:t>
      </w:r>
      <w:r w:rsidR="00673197" w:rsidRPr="005F4C71">
        <w:rPr>
          <w:rFonts w:asciiTheme="minorHAnsi" w:hAnsiTheme="minorHAnsi" w:cstheme="minorHAnsi"/>
        </w:rPr>
        <w:t xml:space="preserve"> a eventos </w:t>
      </w:r>
      <w:r w:rsidR="000D6781" w:rsidRPr="005F4C71">
        <w:rPr>
          <w:rFonts w:asciiTheme="minorHAnsi" w:hAnsiTheme="minorHAnsi" w:cstheme="minorHAnsi"/>
        </w:rPr>
        <w:t>del presente</w:t>
      </w:r>
      <w:r w:rsidR="00673197" w:rsidRPr="005F4C71">
        <w:rPr>
          <w:rFonts w:asciiTheme="minorHAnsi" w:hAnsiTheme="minorHAnsi" w:cstheme="minorHAnsi"/>
        </w:rPr>
        <w:t>.</w:t>
      </w:r>
    </w:p>
    <w:p w14:paraId="0A778C74" w14:textId="7B7D1D64" w:rsidR="00673197" w:rsidRPr="005F4C71" w:rsidRDefault="00F72173" w:rsidP="00CF0953">
      <w:pPr>
        <w:pStyle w:val="NormalWeb"/>
        <w:spacing w:line="260" w:lineRule="exact"/>
        <w:ind w:left="567" w:right="566"/>
        <w:rPr>
          <w:rFonts w:asciiTheme="minorHAnsi" w:hAnsiTheme="minorHAnsi" w:cstheme="minorHAnsi"/>
        </w:rPr>
      </w:pPr>
      <w:r w:rsidRPr="00CF0953">
        <w:rPr>
          <w:rFonts w:asciiTheme="minorHAnsi" w:hAnsiTheme="minorHAnsi" w:cstheme="minorHAnsi"/>
          <w:iCs/>
          <w:color w:val="000099"/>
        </w:rPr>
        <w:t xml:space="preserve">En </w:t>
      </w:r>
      <w:r w:rsidR="00703355" w:rsidRPr="00CF0953">
        <w:rPr>
          <w:rFonts w:asciiTheme="minorHAnsi" w:hAnsiTheme="minorHAnsi" w:cstheme="minorHAnsi"/>
          <w:iCs/>
          <w:color w:val="000099"/>
        </w:rPr>
        <w:t>su ceguera, los tales verán la manifestación del poder que alumbrará la tierra con la gloria de Dios como algo peligroso, algo que suscitará sus temores y se obstinarán en hacerle frente. Se opondrán a la obra del Señor puesto que él no actuará conforme a sus expectativas e ideales</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Extra, 23 d</w:t>
      </w:r>
      <w:r w:rsidR="001866F6" w:rsidRPr="005F4C71">
        <w:rPr>
          <w:rFonts w:asciiTheme="minorHAnsi" w:hAnsiTheme="minorHAnsi" w:cstheme="minorHAnsi"/>
        </w:rPr>
        <w:t>iciembre</w:t>
      </w:r>
      <w:r w:rsidR="00673197" w:rsidRPr="005F4C71">
        <w:rPr>
          <w:rFonts w:asciiTheme="minorHAnsi" w:hAnsiTheme="minorHAnsi" w:cstheme="minorHAnsi"/>
        </w:rPr>
        <w:t xml:space="preserve"> 1890</w:t>
      </w:r>
      <w:r w:rsidR="00703355" w:rsidRPr="005F4C71">
        <w:rPr>
          <w:rFonts w:asciiTheme="minorHAnsi" w:hAnsiTheme="minorHAnsi" w:cstheme="minorHAnsi"/>
        </w:rPr>
        <w:t xml:space="preserve">; </w:t>
      </w:r>
      <w:r w:rsidR="00703355" w:rsidRPr="005F4C71">
        <w:rPr>
          <w:rFonts w:asciiTheme="minorHAnsi" w:hAnsiTheme="minorHAnsi" w:cstheme="minorHAnsi"/>
          <w:i/>
        </w:rPr>
        <w:t>Maranatha</w:t>
      </w:r>
      <w:r w:rsidR="00703355" w:rsidRPr="005F4C71">
        <w:rPr>
          <w:rFonts w:asciiTheme="minorHAnsi" w:hAnsiTheme="minorHAnsi" w:cstheme="minorHAnsi"/>
        </w:rPr>
        <w:t>, 217</w:t>
      </w:r>
      <w:r w:rsidR="00673197" w:rsidRPr="005F4C71">
        <w:rPr>
          <w:rFonts w:asciiTheme="minorHAnsi" w:hAnsiTheme="minorHAnsi" w:cstheme="minorHAnsi"/>
        </w:rPr>
        <w:t>).</w:t>
      </w:r>
    </w:p>
    <w:p w14:paraId="2753EC4C" w14:textId="5EA40D56" w:rsidR="00673197" w:rsidRPr="005F4C71" w:rsidRDefault="001934C9" w:rsidP="00BD7188">
      <w:pPr>
        <w:pStyle w:val="NormalWeb"/>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F72173" w:rsidRPr="005F4C71">
        <w:rPr>
          <w:rFonts w:asciiTheme="minorHAnsi" w:hAnsiTheme="minorHAnsi" w:cstheme="minorHAnsi"/>
        </w:rPr>
        <w:t>señalado</w:t>
      </w:r>
      <w:r w:rsidR="002639C0" w:rsidRPr="005F4C71">
        <w:rPr>
          <w:rFonts w:asciiTheme="minorHAnsi" w:hAnsiTheme="minorHAnsi" w:cstheme="minorHAnsi"/>
        </w:rPr>
        <w:t xml:space="preserve"> anteriormente</w:t>
      </w:r>
      <w:r w:rsidR="00F72173"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dificultad</w:t>
      </w:r>
      <w:r w:rsidR="00673197" w:rsidRPr="005F4C71">
        <w:rPr>
          <w:rFonts w:asciiTheme="minorHAnsi" w:hAnsiTheme="minorHAnsi" w:cstheme="minorHAnsi"/>
        </w:rPr>
        <w:t xml:space="preserve"> que </w:t>
      </w:r>
      <w:r w:rsidR="00F72173"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815580" w:rsidRPr="005F4C71">
        <w:rPr>
          <w:rFonts w:asciiTheme="minorHAnsi" w:hAnsiTheme="minorHAnsi" w:cstheme="minorHAnsi"/>
        </w:rPr>
        <w:t>estaban</w:t>
      </w:r>
      <w:r w:rsidR="00673197" w:rsidRPr="005F4C71">
        <w:rPr>
          <w:rFonts w:asciiTheme="minorHAnsi" w:hAnsiTheme="minorHAnsi" w:cstheme="minorHAnsi"/>
        </w:rPr>
        <w:t xml:space="preserve"> ten</w:t>
      </w:r>
      <w:r w:rsidR="00F72173" w:rsidRPr="005F4C71">
        <w:rPr>
          <w:rFonts w:asciiTheme="minorHAnsi" w:hAnsiTheme="minorHAnsi" w:cstheme="minorHAnsi"/>
        </w:rPr>
        <w:t>ien</w:t>
      </w:r>
      <w:r w:rsidR="00673197" w:rsidRPr="005F4C71">
        <w:rPr>
          <w:rFonts w:asciiTheme="minorHAnsi" w:hAnsiTheme="minorHAnsi" w:cstheme="minorHAnsi"/>
        </w:rPr>
        <w:t xml:space="preserve">do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875181" w:rsidRPr="005F4C71">
        <w:rPr>
          <w:rFonts w:asciiTheme="minorHAnsi" w:hAnsiTheme="minorHAnsi" w:cstheme="minorHAnsi"/>
        </w:rPr>
        <w:t>propias</w:t>
      </w:r>
      <w:r w:rsidR="00673197" w:rsidRPr="005F4C71">
        <w:rPr>
          <w:rFonts w:asciiTheme="minorHAnsi" w:hAnsiTheme="minorHAnsi" w:cstheme="minorHAnsi"/>
        </w:rPr>
        <w:t xml:space="preserve"> almas. Podemos simpatizar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ellos</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a </w:t>
      </w:r>
      <w:r w:rsidR="00F72173" w:rsidRPr="005F4C71">
        <w:rPr>
          <w:rFonts w:asciiTheme="minorHAnsi" w:hAnsiTheme="minorHAnsi" w:cstheme="minorHAnsi"/>
        </w:rPr>
        <w:t>prueba</w:t>
      </w:r>
      <w:r w:rsidR="00673197" w:rsidRPr="005F4C71">
        <w:rPr>
          <w:rFonts w:asciiTheme="minorHAnsi" w:hAnsiTheme="minorHAnsi" w:cstheme="minorHAnsi"/>
        </w:rPr>
        <w:t xml:space="preserve"> era </w:t>
      </w:r>
      <w:r w:rsidR="00953DC4" w:rsidRPr="005F4C71">
        <w:rPr>
          <w:rFonts w:asciiTheme="minorHAnsi" w:hAnsiTheme="minorHAnsi" w:cstheme="minorHAnsi"/>
        </w:rPr>
        <w:t>en verdad</w:t>
      </w:r>
      <w:r w:rsidR="00673197" w:rsidRPr="005F4C71">
        <w:rPr>
          <w:rFonts w:asciiTheme="minorHAnsi" w:hAnsiTheme="minorHAnsi" w:cstheme="minorHAnsi"/>
        </w:rPr>
        <w:t xml:space="preserve"> severa:</w:t>
      </w:r>
    </w:p>
    <w:p w14:paraId="599CF540" w14:textId="39147014" w:rsidR="00673197" w:rsidRPr="005F4C71" w:rsidRDefault="00F0521B" w:rsidP="00CF0953">
      <w:pPr>
        <w:pStyle w:val="NormalWeb"/>
        <w:spacing w:line="260" w:lineRule="exact"/>
        <w:ind w:left="567" w:right="566"/>
        <w:rPr>
          <w:rFonts w:asciiTheme="minorHAnsi" w:hAnsiTheme="minorHAnsi" w:cstheme="minorHAnsi"/>
        </w:rPr>
      </w:pPr>
      <w:r w:rsidRPr="00CF0953">
        <w:rPr>
          <w:rFonts w:asciiTheme="minorHAnsi" w:hAnsiTheme="minorHAnsi" w:cstheme="minorHAnsi"/>
          <w:iCs/>
          <w:color w:val="000099"/>
        </w:rPr>
        <w:t>Deseo que seáis</w:t>
      </w:r>
      <w:r w:rsidR="00673197" w:rsidRPr="00CF0953">
        <w:rPr>
          <w:rFonts w:asciiTheme="minorHAnsi" w:hAnsiTheme="minorHAnsi" w:cstheme="minorHAnsi"/>
          <w:iCs/>
          <w:color w:val="000099"/>
        </w:rPr>
        <w:t xml:space="preserve"> c</w:t>
      </w:r>
      <w:r w:rsidRPr="00CF0953">
        <w:rPr>
          <w:rFonts w:asciiTheme="minorHAnsi" w:hAnsiTheme="minorHAnsi" w:cstheme="minorHAnsi"/>
          <w:iCs/>
          <w:color w:val="000099"/>
        </w:rPr>
        <w:t>uidad</w:t>
      </w:r>
      <w:r w:rsidR="00673197" w:rsidRPr="00CF0953">
        <w:rPr>
          <w:rFonts w:asciiTheme="minorHAnsi" w:hAnsiTheme="minorHAnsi" w:cstheme="minorHAnsi"/>
          <w:iCs/>
          <w:color w:val="000099"/>
        </w:rPr>
        <w:t xml:space="preserve">osos </w:t>
      </w:r>
      <w:r w:rsidR="00AF22D2" w:rsidRPr="00CF0953">
        <w:rPr>
          <w:rFonts w:asciiTheme="minorHAnsi" w:hAnsiTheme="minorHAnsi" w:cstheme="minorHAnsi"/>
          <w:iCs/>
          <w:color w:val="000099"/>
        </w:rPr>
        <w:t>con</w:t>
      </w:r>
      <w:r w:rsidR="00673197" w:rsidRPr="00CF0953">
        <w:rPr>
          <w:rFonts w:asciiTheme="minorHAnsi" w:hAnsiTheme="minorHAnsi" w:cstheme="minorHAnsi"/>
          <w:iCs/>
          <w:color w:val="000099"/>
        </w:rPr>
        <w:t xml:space="preserve"> </w:t>
      </w:r>
      <w:r w:rsidR="00E10B27" w:rsidRPr="00CF0953">
        <w:rPr>
          <w:rFonts w:asciiTheme="minorHAnsi" w:hAnsiTheme="minorHAnsi" w:cstheme="minorHAnsi"/>
          <w:iCs/>
          <w:color w:val="000099"/>
        </w:rPr>
        <w:t>respecto</w:t>
      </w:r>
      <w:r w:rsidR="00673197" w:rsidRPr="00CF0953">
        <w:rPr>
          <w:rFonts w:asciiTheme="minorHAnsi" w:hAnsiTheme="minorHAnsi" w:cstheme="minorHAnsi"/>
          <w:iCs/>
          <w:color w:val="000099"/>
        </w:rPr>
        <w:t xml:space="preserve"> a qu</w:t>
      </w:r>
      <w:r w:rsidRPr="00CF0953">
        <w:rPr>
          <w:rFonts w:asciiTheme="minorHAnsi" w:hAnsiTheme="minorHAnsi" w:cstheme="minorHAnsi"/>
          <w:iCs/>
          <w:color w:val="000099"/>
        </w:rPr>
        <w:t>é</w:t>
      </w:r>
      <w:r w:rsidR="00673197" w:rsidRPr="00CF0953">
        <w:rPr>
          <w:rFonts w:asciiTheme="minorHAnsi" w:hAnsiTheme="minorHAnsi" w:cstheme="minorHAnsi"/>
          <w:iCs/>
          <w:color w:val="000099"/>
        </w:rPr>
        <w:t xml:space="preserve"> </w:t>
      </w:r>
      <w:r w:rsidR="00875181" w:rsidRPr="00CF0953">
        <w:rPr>
          <w:rFonts w:asciiTheme="minorHAnsi" w:hAnsiTheme="minorHAnsi" w:cstheme="minorHAnsi"/>
          <w:iCs/>
          <w:color w:val="000099"/>
        </w:rPr>
        <w:t>posición</w:t>
      </w:r>
      <w:r w:rsidR="00673197" w:rsidRPr="00CF0953">
        <w:rPr>
          <w:rFonts w:asciiTheme="minorHAnsi" w:hAnsiTheme="minorHAnsi" w:cstheme="minorHAnsi"/>
          <w:iCs/>
          <w:color w:val="000099"/>
        </w:rPr>
        <w:t xml:space="preserve"> </w:t>
      </w:r>
      <w:r w:rsidR="003D5966" w:rsidRPr="00CF0953">
        <w:rPr>
          <w:rFonts w:asciiTheme="minorHAnsi" w:hAnsiTheme="minorHAnsi" w:cstheme="minorHAnsi"/>
          <w:iCs/>
          <w:color w:val="000099"/>
        </w:rPr>
        <w:t>tomáis</w:t>
      </w:r>
      <w:r w:rsidRPr="00CF0953">
        <w:rPr>
          <w:rFonts w:asciiTheme="minorHAnsi" w:hAnsiTheme="minorHAnsi" w:cstheme="minorHAnsi"/>
          <w:iCs/>
          <w:color w:val="000099"/>
        </w:rPr>
        <w:t xml:space="preserve"> cada uno de vosotros</w:t>
      </w:r>
      <w:r w:rsidR="00673197" w:rsidRPr="00CF0953">
        <w:rPr>
          <w:rFonts w:asciiTheme="minorHAnsi" w:hAnsiTheme="minorHAnsi" w:cstheme="minorHAnsi"/>
          <w:iCs/>
          <w:color w:val="000099"/>
        </w:rPr>
        <w:t>, s</w:t>
      </w:r>
      <w:r w:rsidR="00F72173" w:rsidRPr="00CF0953">
        <w:rPr>
          <w:rFonts w:asciiTheme="minorHAnsi" w:hAnsiTheme="minorHAnsi" w:cstheme="minorHAnsi"/>
          <w:iCs/>
          <w:color w:val="000099"/>
        </w:rPr>
        <w:t>i</w:t>
      </w:r>
      <w:r w:rsidR="00673197" w:rsidRPr="00CF0953">
        <w:rPr>
          <w:rFonts w:asciiTheme="minorHAnsi" w:hAnsiTheme="minorHAnsi" w:cstheme="minorHAnsi"/>
          <w:iCs/>
          <w:color w:val="000099"/>
        </w:rPr>
        <w:t xml:space="preserve"> os </w:t>
      </w:r>
      <w:r w:rsidRPr="00CF0953">
        <w:rPr>
          <w:rFonts w:asciiTheme="minorHAnsi" w:hAnsiTheme="minorHAnsi" w:cstheme="minorHAnsi"/>
          <w:iCs/>
          <w:color w:val="000099"/>
        </w:rPr>
        <w:t>envolvéis</w:t>
      </w:r>
      <w:r w:rsidR="00673197" w:rsidRPr="00CF0953">
        <w:rPr>
          <w:rFonts w:asciiTheme="minorHAnsi" w:hAnsiTheme="minorHAnsi" w:cstheme="minorHAnsi"/>
          <w:iCs/>
          <w:color w:val="000099"/>
        </w:rPr>
        <w:t xml:space="preserve"> </w:t>
      </w:r>
      <w:r w:rsidR="00F72173" w:rsidRPr="00CF0953">
        <w:rPr>
          <w:rFonts w:asciiTheme="minorHAnsi" w:hAnsiTheme="minorHAnsi" w:cstheme="minorHAnsi"/>
          <w:iCs/>
          <w:color w:val="000099"/>
        </w:rPr>
        <w:t>e</w:t>
      </w:r>
      <w:r w:rsidR="00673197" w:rsidRPr="00CF0953">
        <w:rPr>
          <w:rFonts w:asciiTheme="minorHAnsi" w:hAnsiTheme="minorHAnsi" w:cstheme="minorHAnsi"/>
          <w:iCs/>
          <w:color w:val="000099"/>
        </w:rPr>
        <w:t>n</w:t>
      </w:r>
      <w:r w:rsidR="00F72173" w:rsidRPr="00CF0953">
        <w:rPr>
          <w:rFonts w:asciiTheme="minorHAnsi" w:hAnsiTheme="minorHAnsi" w:cstheme="minorHAnsi"/>
          <w:iCs/>
          <w:color w:val="000099"/>
        </w:rPr>
        <w:t xml:space="preserve"> l</w:t>
      </w:r>
      <w:r w:rsidR="00673197" w:rsidRPr="00CF0953">
        <w:rPr>
          <w:rFonts w:asciiTheme="minorHAnsi" w:hAnsiTheme="minorHAnsi" w:cstheme="minorHAnsi"/>
          <w:iCs/>
          <w:color w:val="000099"/>
        </w:rPr>
        <w:t xml:space="preserve">as </w:t>
      </w:r>
      <w:r w:rsidR="00F72173" w:rsidRPr="00CF0953">
        <w:rPr>
          <w:rFonts w:asciiTheme="minorHAnsi" w:hAnsiTheme="minorHAnsi" w:cstheme="minorHAnsi"/>
          <w:iCs/>
          <w:color w:val="000099"/>
        </w:rPr>
        <w:t>nubes</w:t>
      </w:r>
      <w:r w:rsidR="00673197" w:rsidRPr="00CF0953">
        <w:rPr>
          <w:rFonts w:asciiTheme="minorHAnsi" w:hAnsiTheme="minorHAnsi" w:cstheme="minorHAnsi"/>
          <w:iCs/>
          <w:color w:val="000099"/>
        </w:rPr>
        <w:t xml:space="preserve"> d</w:t>
      </w:r>
      <w:r w:rsidR="00F72173" w:rsidRPr="00CF0953">
        <w:rPr>
          <w:rFonts w:asciiTheme="minorHAnsi" w:hAnsiTheme="minorHAnsi" w:cstheme="minorHAnsi"/>
          <w:iCs/>
          <w:color w:val="000099"/>
        </w:rPr>
        <w:t>e l</w:t>
      </w:r>
      <w:r w:rsidR="00673197" w:rsidRPr="00CF0953">
        <w:rPr>
          <w:rFonts w:asciiTheme="minorHAnsi" w:hAnsiTheme="minorHAnsi" w:cstheme="minorHAnsi"/>
          <w:iCs/>
          <w:color w:val="000099"/>
        </w:rPr>
        <w:t xml:space="preserve">a </w:t>
      </w:r>
      <w:r w:rsidR="00F72173" w:rsidRPr="00CF0953">
        <w:rPr>
          <w:rFonts w:asciiTheme="minorHAnsi" w:hAnsiTheme="minorHAnsi" w:cstheme="minorHAnsi"/>
          <w:iCs/>
          <w:color w:val="000099"/>
        </w:rPr>
        <w:t xml:space="preserve">incredulidad </w:t>
      </w:r>
      <w:r w:rsidR="00673197" w:rsidRPr="00CF0953">
        <w:rPr>
          <w:rFonts w:asciiTheme="minorHAnsi" w:hAnsiTheme="minorHAnsi" w:cstheme="minorHAnsi"/>
          <w:iCs/>
          <w:color w:val="000099"/>
        </w:rPr>
        <w:t>por</w:t>
      </w:r>
      <w:r w:rsidRPr="00CF0953">
        <w:rPr>
          <w:rFonts w:asciiTheme="minorHAnsi" w:hAnsiTheme="minorHAnsi" w:cstheme="minorHAnsi"/>
          <w:iCs/>
          <w:color w:val="000099"/>
        </w:rPr>
        <w:t xml:space="preserve">que veis </w:t>
      </w:r>
      <w:r w:rsidR="00F72173" w:rsidRPr="00CF0953">
        <w:rPr>
          <w:rFonts w:asciiTheme="minorHAnsi" w:hAnsiTheme="minorHAnsi" w:cstheme="minorHAnsi"/>
          <w:iCs/>
          <w:color w:val="000099"/>
        </w:rPr>
        <w:t>imperfecciones</w:t>
      </w:r>
      <w:r w:rsidR="00673197" w:rsidRPr="00CF0953">
        <w:rPr>
          <w:rFonts w:asciiTheme="minorHAnsi" w:hAnsiTheme="minorHAnsi" w:cstheme="minorHAnsi"/>
          <w:iCs/>
          <w:color w:val="000099"/>
        </w:rPr>
        <w:t>;</w:t>
      </w:r>
      <w:r w:rsidR="00F72173" w:rsidRPr="00CF0953">
        <w:rPr>
          <w:rFonts w:asciiTheme="minorHAnsi" w:hAnsiTheme="minorHAnsi" w:cstheme="minorHAnsi"/>
          <w:iCs/>
          <w:color w:val="000099"/>
        </w:rPr>
        <w:t xml:space="preserve"> veis </w:t>
      </w:r>
      <w:r w:rsidR="00AF22D2" w:rsidRPr="00CF0953">
        <w:rPr>
          <w:rFonts w:asciiTheme="minorHAnsi" w:hAnsiTheme="minorHAnsi" w:cstheme="minorHAnsi"/>
          <w:iCs/>
          <w:color w:val="000099"/>
        </w:rPr>
        <w:t>una</w:t>
      </w:r>
      <w:r w:rsidR="00673197" w:rsidRPr="00CF0953">
        <w:rPr>
          <w:rFonts w:asciiTheme="minorHAnsi" w:hAnsiTheme="minorHAnsi" w:cstheme="minorHAnsi"/>
          <w:iCs/>
          <w:color w:val="000099"/>
        </w:rPr>
        <w:t xml:space="preserve"> </w:t>
      </w:r>
      <w:r w:rsidR="00AC0086" w:rsidRPr="00CF0953">
        <w:rPr>
          <w:rFonts w:asciiTheme="minorHAnsi" w:hAnsiTheme="minorHAnsi" w:cstheme="minorHAnsi"/>
          <w:iCs/>
          <w:color w:val="000099"/>
        </w:rPr>
        <w:t>palabra</w:t>
      </w:r>
      <w:r w:rsidR="00673197" w:rsidRPr="00CF0953">
        <w:rPr>
          <w:rFonts w:asciiTheme="minorHAnsi" w:hAnsiTheme="minorHAnsi" w:cstheme="minorHAnsi"/>
          <w:iCs/>
          <w:color w:val="000099"/>
        </w:rPr>
        <w:t xml:space="preserve"> o </w:t>
      </w:r>
      <w:r w:rsidR="009010CF" w:rsidRPr="00CF0953">
        <w:rPr>
          <w:rFonts w:asciiTheme="minorHAnsi" w:hAnsiTheme="minorHAnsi" w:cstheme="minorHAnsi"/>
          <w:iCs/>
          <w:color w:val="000099"/>
        </w:rPr>
        <w:t>un</w:t>
      </w:r>
      <w:r w:rsidR="00673197" w:rsidRPr="00CF0953">
        <w:rPr>
          <w:rFonts w:asciiTheme="minorHAnsi" w:hAnsiTheme="minorHAnsi" w:cstheme="minorHAnsi"/>
          <w:iCs/>
          <w:color w:val="000099"/>
        </w:rPr>
        <w:t xml:space="preserve"> </w:t>
      </w:r>
      <w:r w:rsidR="00DC2784" w:rsidRPr="00CF0953">
        <w:rPr>
          <w:rFonts w:asciiTheme="minorHAnsi" w:hAnsiTheme="minorHAnsi" w:cstheme="minorHAnsi"/>
          <w:iCs/>
          <w:color w:val="000099"/>
        </w:rPr>
        <w:t>pequeño</w:t>
      </w:r>
      <w:r w:rsidR="00673197" w:rsidRPr="00CF0953">
        <w:rPr>
          <w:rFonts w:asciiTheme="minorHAnsi" w:hAnsiTheme="minorHAnsi" w:cstheme="minorHAnsi"/>
          <w:iCs/>
          <w:color w:val="000099"/>
        </w:rPr>
        <w:t xml:space="preserve"> </w:t>
      </w:r>
      <w:r w:rsidRPr="00CF0953">
        <w:rPr>
          <w:rFonts w:asciiTheme="minorHAnsi" w:hAnsiTheme="minorHAnsi" w:cstheme="minorHAnsi"/>
          <w:iCs/>
          <w:color w:val="000099"/>
        </w:rPr>
        <w:t>as</w:t>
      </w:r>
      <w:r w:rsidR="00AC6A13" w:rsidRPr="00CF0953">
        <w:rPr>
          <w:rFonts w:asciiTheme="minorHAnsi" w:hAnsiTheme="minorHAnsi" w:cstheme="minorHAnsi"/>
          <w:iCs/>
          <w:color w:val="000099"/>
        </w:rPr>
        <w:t>unto</w:t>
      </w:r>
      <w:r w:rsidR="00673197" w:rsidRPr="00CF0953">
        <w:rPr>
          <w:rFonts w:asciiTheme="minorHAnsi" w:hAnsiTheme="minorHAnsi" w:cstheme="minorHAnsi"/>
          <w:iCs/>
          <w:color w:val="000099"/>
        </w:rPr>
        <w:t>, tal</w:t>
      </w:r>
      <w:r w:rsidR="00F72173" w:rsidRPr="00CF0953">
        <w:rPr>
          <w:rFonts w:asciiTheme="minorHAnsi" w:hAnsiTheme="minorHAnsi" w:cstheme="minorHAnsi"/>
          <w:iCs/>
          <w:color w:val="000099"/>
        </w:rPr>
        <w:t xml:space="preserve"> </w:t>
      </w:r>
      <w:r w:rsidR="00673197" w:rsidRPr="00CF0953">
        <w:rPr>
          <w:rFonts w:asciiTheme="minorHAnsi" w:hAnsiTheme="minorHAnsi" w:cstheme="minorHAnsi"/>
          <w:iCs/>
          <w:color w:val="000099"/>
        </w:rPr>
        <w:t xml:space="preserve">vez, que </w:t>
      </w:r>
      <w:r w:rsidR="00E10B27" w:rsidRPr="00CF0953">
        <w:rPr>
          <w:rFonts w:asciiTheme="minorHAnsi" w:hAnsiTheme="minorHAnsi" w:cstheme="minorHAnsi"/>
          <w:iCs/>
          <w:color w:val="000099"/>
        </w:rPr>
        <w:t>pueda</w:t>
      </w:r>
      <w:r w:rsidR="00673197" w:rsidRPr="00CF0953">
        <w:rPr>
          <w:rFonts w:asciiTheme="minorHAnsi" w:hAnsiTheme="minorHAnsi" w:cstheme="minorHAnsi"/>
          <w:iCs/>
          <w:color w:val="000099"/>
        </w:rPr>
        <w:t xml:space="preserve"> </w:t>
      </w:r>
      <w:r w:rsidR="00AC0086" w:rsidRPr="00CF0953">
        <w:rPr>
          <w:rFonts w:asciiTheme="minorHAnsi" w:hAnsiTheme="minorHAnsi" w:cstheme="minorHAnsi"/>
          <w:iCs/>
          <w:color w:val="000099"/>
        </w:rPr>
        <w:t>tener</w:t>
      </w:r>
      <w:r w:rsidR="00673197" w:rsidRPr="00CF0953">
        <w:rPr>
          <w:rFonts w:asciiTheme="minorHAnsi" w:hAnsiTheme="minorHAnsi" w:cstheme="minorHAnsi"/>
          <w:iCs/>
          <w:color w:val="000099"/>
        </w:rPr>
        <w:t xml:space="preserve"> lugar, </w:t>
      </w:r>
      <w:r w:rsidR="00F72173" w:rsidRPr="00CF0953">
        <w:rPr>
          <w:rFonts w:asciiTheme="minorHAnsi" w:hAnsiTheme="minorHAnsi" w:cstheme="minorHAnsi"/>
          <w:iCs/>
          <w:color w:val="000099"/>
        </w:rPr>
        <w:t>y los juzgáis</w:t>
      </w:r>
      <w:r w:rsidR="00F72173" w:rsidRPr="00767EE8">
        <w:rPr>
          <w:rFonts w:asciiTheme="minorHAnsi" w:hAnsiTheme="minorHAnsi" w:cstheme="minorHAnsi"/>
          <w:iCs/>
          <w:color w:val="000000" w:themeColor="text1"/>
        </w:rPr>
        <w:t xml:space="preserve"> </w:t>
      </w:r>
      <w:r w:rsidR="00673197" w:rsidRPr="00767EE8">
        <w:rPr>
          <w:rFonts w:asciiTheme="minorHAnsi" w:hAnsiTheme="minorHAnsi" w:cstheme="minorHAnsi"/>
          <w:iCs/>
          <w:color w:val="000000" w:themeColor="text1"/>
        </w:rPr>
        <w:t>[</w:t>
      </w:r>
      <w:r w:rsidRPr="00767EE8">
        <w:rPr>
          <w:rFonts w:asciiTheme="minorHAnsi" w:hAnsiTheme="minorHAnsi" w:cstheme="minorHAnsi"/>
          <w:iCs/>
          <w:color w:val="000000" w:themeColor="text1"/>
        </w:rPr>
        <w:t xml:space="preserve">a </w:t>
      </w:r>
      <w:r w:rsidR="00673197" w:rsidRPr="00767EE8">
        <w:rPr>
          <w:rFonts w:asciiTheme="minorHAnsi" w:hAnsiTheme="minorHAnsi" w:cstheme="minorHAnsi"/>
          <w:iCs/>
          <w:color w:val="000000" w:themeColor="text1"/>
        </w:rPr>
        <w:t xml:space="preserve">Jones </w:t>
      </w:r>
      <w:r w:rsidR="00F72173" w:rsidRPr="00767EE8">
        <w:rPr>
          <w:rFonts w:asciiTheme="minorHAnsi" w:hAnsiTheme="minorHAnsi" w:cstheme="minorHAnsi"/>
          <w:iCs/>
          <w:color w:val="000000" w:themeColor="text1"/>
        </w:rPr>
        <w:t>y</w:t>
      </w:r>
      <w:r w:rsidR="00673197" w:rsidRPr="00767EE8">
        <w:rPr>
          <w:rFonts w:asciiTheme="minorHAnsi" w:hAnsiTheme="minorHAnsi" w:cstheme="minorHAnsi"/>
          <w:iCs/>
          <w:color w:val="000000" w:themeColor="text1"/>
        </w:rPr>
        <w:t xml:space="preserve"> Waggoner]</w:t>
      </w:r>
      <w:r w:rsidR="00673197" w:rsidRPr="00CF0953">
        <w:rPr>
          <w:rFonts w:asciiTheme="minorHAnsi" w:hAnsiTheme="minorHAnsi" w:cstheme="minorHAnsi"/>
          <w:iCs/>
          <w:color w:val="000099"/>
        </w:rPr>
        <w:t xml:space="preserve"> por </w:t>
      </w:r>
      <w:r w:rsidR="00E145BA" w:rsidRPr="00CF0953">
        <w:rPr>
          <w:rFonts w:asciiTheme="minorHAnsi" w:hAnsiTheme="minorHAnsi" w:cstheme="minorHAnsi"/>
          <w:iCs/>
          <w:color w:val="000099"/>
        </w:rPr>
        <w:t>eso</w:t>
      </w:r>
      <w:r w:rsidR="00673197" w:rsidRPr="00CF0953">
        <w:rPr>
          <w:rFonts w:asciiTheme="minorHAnsi" w:hAnsiTheme="minorHAnsi" w:cstheme="minorHAnsi"/>
          <w:iCs/>
          <w:color w:val="000099"/>
        </w:rPr>
        <w:t xml:space="preserve">... </w:t>
      </w:r>
      <w:r w:rsidRPr="00CF0953">
        <w:rPr>
          <w:rFonts w:asciiTheme="minorHAnsi" w:hAnsiTheme="minorHAnsi" w:cstheme="minorHAnsi"/>
          <w:iCs/>
          <w:color w:val="000099"/>
        </w:rPr>
        <w:t>Tenéis que</w:t>
      </w:r>
      <w:r w:rsidR="00673197" w:rsidRPr="00CF0953">
        <w:rPr>
          <w:rFonts w:asciiTheme="minorHAnsi" w:hAnsiTheme="minorHAnsi" w:cstheme="minorHAnsi"/>
          <w:iCs/>
          <w:color w:val="000099"/>
        </w:rPr>
        <w:t xml:space="preserve"> </w:t>
      </w:r>
      <w:r w:rsidRPr="00CF0953">
        <w:rPr>
          <w:rFonts w:asciiTheme="minorHAnsi" w:hAnsiTheme="minorHAnsi" w:cstheme="minorHAnsi"/>
          <w:iCs/>
          <w:color w:val="000099"/>
        </w:rPr>
        <w:t>ver</w:t>
      </w:r>
      <w:r w:rsidR="00673197" w:rsidRPr="00CF0953">
        <w:rPr>
          <w:rFonts w:asciiTheme="minorHAnsi" w:hAnsiTheme="minorHAnsi" w:cstheme="minorHAnsi"/>
          <w:iCs/>
          <w:color w:val="000099"/>
        </w:rPr>
        <w:t xml:space="preserve"> s</w:t>
      </w:r>
      <w:r w:rsidR="00F72173" w:rsidRPr="00CF0953">
        <w:rPr>
          <w:rFonts w:asciiTheme="minorHAnsi" w:hAnsiTheme="minorHAnsi" w:cstheme="minorHAnsi"/>
          <w:iCs/>
          <w:color w:val="000099"/>
        </w:rPr>
        <w:t>i</w:t>
      </w:r>
      <w:r w:rsidR="00673197" w:rsidRPr="00CF0953">
        <w:rPr>
          <w:rFonts w:asciiTheme="minorHAnsi" w:hAnsiTheme="minorHAnsi" w:cstheme="minorHAnsi"/>
          <w:iCs/>
          <w:color w:val="000099"/>
        </w:rPr>
        <w:t xml:space="preserve"> </w:t>
      </w:r>
      <w:r w:rsidR="00227505" w:rsidRPr="00CF0953">
        <w:rPr>
          <w:rFonts w:asciiTheme="minorHAnsi" w:hAnsiTheme="minorHAnsi" w:cstheme="minorHAnsi"/>
          <w:iCs/>
          <w:color w:val="000099"/>
        </w:rPr>
        <w:t>Dios</w:t>
      </w:r>
      <w:r w:rsidR="00673197" w:rsidRPr="00CF0953">
        <w:rPr>
          <w:rFonts w:asciiTheme="minorHAnsi" w:hAnsiTheme="minorHAnsi" w:cstheme="minorHAnsi"/>
          <w:iCs/>
          <w:color w:val="000099"/>
        </w:rPr>
        <w:t xml:space="preserve"> está </w:t>
      </w:r>
      <w:r w:rsidRPr="00CF0953">
        <w:rPr>
          <w:rFonts w:asciiTheme="minorHAnsi" w:hAnsiTheme="minorHAnsi" w:cstheme="minorHAnsi"/>
          <w:iCs/>
          <w:color w:val="000099"/>
        </w:rPr>
        <w:t>obr</w:t>
      </w:r>
      <w:r w:rsidR="00673197" w:rsidRPr="00CF0953">
        <w:rPr>
          <w:rFonts w:asciiTheme="minorHAnsi" w:hAnsiTheme="minorHAnsi" w:cstheme="minorHAnsi"/>
          <w:iCs/>
          <w:color w:val="000099"/>
        </w:rPr>
        <w:t xml:space="preserve">ando </w:t>
      </w:r>
      <w:r w:rsidR="00AF22D2" w:rsidRPr="00CF0953">
        <w:rPr>
          <w:rFonts w:asciiTheme="minorHAnsi" w:hAnsiTheme="minorHAnsi" w:cstheme="minorHAnsi"/>
          <w:iCs/>
          <w:color w:val="000099"/>
        </w:rPr>
        <w:t>con</w:t>
      </w:r>
      <w:r w:rsidR="00673197" w:rsidRPr="00CF0953">
        <w:rPr>
          <w:rFonts w:asciiTheme="minorHAnsi" w:hAnsiTheme="minorHAnsi" w:cstheme="minorHAnsi"/>
          <w:iCs/>
          <w:color w:val="000099"/>
        </w:rPr>
        <w:t xml:space="preserve"> </w:t>
      </w:r>
      <w:r w:rsidR="00E10B27" w:rsidRPr="00CF0953">
        <w:rPr>
          <w:rFonts w:asciiTheme="minorHAnsi" w:hAnsiTheme="minorHAnsi" w:cstheme="minorHAnsi"/>
          <w:iCs/>
          <w:color w:val="000099"/>
        </w:rPr>
        <w:t>ellos</w:t>
      </w:r>
      <w:r w:rsidR="00673197" w:rsidRPr="00CF0953">
        <w:rPr>
          <w:rFonts w:asciiTheme="minorHAnsi" w:hAnsiTheme="minorHAnsi" w:cstheme="minorHAnsi"/>
          <w:iCs/>
          <w:color w:val="000099"/>
        </w:rPr>
        <w:t xml:space="preserve">, </w:t>
      </w:r>
      <w:r w:rsidR="00F72173" w:rsidRPr="00CF0953">
        <w:rPr>
          <w:rFonts w:asciiTheme="minorHAnsi" w:hAnsiTheme="minorHAnsi" w:cstheme="minorHAnsi"/>
          <w:iCs/>
          <w:color w:val="000099"/>
        </w:rPr>
        <w:t>y</w:t>
      </w:r>
      <w:r w:rsidR="00673197" w:rsidRPr="00CF0953">
        <w:rPr>
          <w:rFonts w:asciiTheme="minorHAnsi" w:hAnsiTheme="minorHAnsi" w:cstheme="minorHAnsi"/>
          <w:iCs/>
          <w:color w:val="000099"/>
        </w:rPr>
        <w:t xml:space="preserve"> </w:t>
      </w:r>
      <w:r w:rsidRPr="00CF0953">
        <w:rPr>
          <w:rFonts w:asciiTheme="minorHAnsi" w:hAnsiTheme="minorHAnsi" w:cstheme="minorHAnsi"/>
          <w:iCs/>
          <w:color w:val="000099"/>
        </w:rPr>
        <w:t xml:space="preserve">reconocer </w:t>
      </w:r>
      <w:r w:rsidR="00E10B27" w:rsidRPr="00CF0953">
        <w:rPr>
          <w:rFonts w:asciiTheme="minorHAnsi" w:hAnsiTheme="minorHAnsi" w:cstheme="minorHAnsi"/>
          <w:iCs/>
          <w:color w:val="000099"/>
        </w:rPr>
        <w:t>entonces</w:t>
      </w:r>
      <w:r w:rsidR="00673197" w:rsidRPr="00CF0953">
        <w:rPr>
          <w:rFonts w:asciiTheme="minorHAnsi" w:hAnsiTheme="minorHAnsi" w:cstheme="minorHAnsi"/>
          <w:iCs/>
          <w:color w:val="000099"/>
        </w:rPr>
        <w:t xml:space="preserve"> </w:t>
      </w:r>
      <w:r w:rsidRPr="00CF0953">
        <w:rPr>
          <w:rFonts w:asciiTheme="minorHAnsi" w:hAnsiTheme="minorHAnsi" w:cstheme="minorHAnsi"/>
          <w:iCs/>
          <w:color w:val="000099"/>
        </w:rPr>
        <w:t>a</w:t>
      </w:r>
      <w:r w:rsidR="00F72173" w:rsidRPr="00CF0953">
        <w:rPr>
          <w:rFonts w:asciiTheme="minorHAnsi" w:hAnsiTheme="minorHAnsi" w:cstheme="minorHAnsi"/>
          <w:iCs/>
          <w:color w:val="000099"/>
        </w:rPr>
        <w:t>l</w:t>
      </w:r>
      <w:r w:rsidR="00673197" w:rsidRPr="00CF0953">
        <w:rPr>
          <w:rFonts w:asciiTheme="minorHAnsi" w:hAnsiTheme="minorHAnsi" w:cstheme="minorHAnsi"/>
          <w:iCs/>
          <w:color w:val="000099"/>
        </w:rPr>
        <w:t xml:space="preserve"> </w:t>
      </w:r>
      <w:r w:rsidR="00F657A7" w:rsidRPr="00CF0953">
        <w:rPr>
          <w:rFonts w:asciiTheme="minorHAnsi" w:hAnsiTheme="minorHAnsi" w:cstheme="minorHAnsi"/>
          <w:iCs/>
          <w:color w:val="000099"/>
        </w:rPr>
        <w:t>Espíritu</w:t>
      </w:r>
      <w:r w:rsidR="00673197" w:rsidRPr="00CF0953">
        <w:rPr>
          <w:rFonts w:asciiTheme="minorHAnsi" w:hAnsiTheme="minorHAnsi" w:cstheme="minorHAnsi"/>
          <w:iCs/>
          <w:color w:val="000099"/>
        </w:rPr>
        <w:t xml:space="preserve"> de </w:t>
      </w:r>
      <w:r w:rsidR="00227505" w:rsidRPr="00CF0953">
        <w:rPr>
          <w:rFonts w:asciiTheme="minorHAnsi" w:hAnsiTheme="minorHAnsi" w:cstheme="minorHAnsi"/>
          <w:iCs/>
          <w:color w:val="000099"/>
        </w:rPr>
        <w:t>Dios</w:t>
      </w:r>
      <w:r w:rsidR="00673197" w:rsidRPr="00CF0953">
        <w:rPr>
          <w:rFonts w:asciiTheme="minorHAnsi" w:hAnsiTheme="minorHAnsi" w:cstheme="minorHAnsi"/>
          <w:iCs/>
          <w:color w:val="000099"/>
        </w:rPr>
        <w:t xml:space="preserve"> que</w:t>
      </w:r>
      <w:r w:rsidRPr="00CF0953">
        <w:rPr>
          <w:rFonts w:asciiTheme="minorHAnsi" w:hAnsiTheme="minorHAnsi" w:cstheme="minorHAnsi"/>
          <w:iCs/>
          <w:color w:val="000099"/>
        </w:rPr>
        <w:t xml:space="preserve"> en ellos</w:t>
      </w:r>
      <w:r w:rsidR="00673197" w:rsidRPr="00CF0953">
        <w:rPr>
          <w:rFonts w:asciiTheme="minorHAnsi" w:hAnsiTheme="minorHAnsi" w:cstheme="minorHAnsi"/>
          <w:iCs/>
          <w:color w:val="000099"/>
        </w:rPr>
        <w:t xml:space="preserve"> </w:t>
      </w:r>
      <w:r w:rsidR="0096504D" w:rsidRPr="00CF0953">
        <w:rPr>
          <w:rFonts w:asciiTheme="minorHAnsi" w:hAnsiTheme="minorHAnsi" w:cstheme="minorHAnsi"/>
          <w:iCs/>
          <w:color w:val="000099"/>
        </w:rPr>
        <w:t>se revela</w:t>
      </w:r>
      <w:r w:rsidR="00673197" w:rsidRPr="00CF0953">
        <w:rPr>
          <w:rFonts w:asciiTheme="minorHAnsi" w:hAnsiTheme="minorHAnsi" w:cstheme="minorHAnsi"/>
          <w:iCs/>
          <w:color w:val="000099"/>
        </w:rPr>
        <w:t xml:space="preserve">. </w:t>
      </w:r>
      <w:r w:rsidRPr="00CF0953">
        <w:rPr>
          <w:rFonts w:asciiTheme="minorHAnsi" w:hAnsiTheme="minorHAnsi" w:cstheme="minorHAnsi"/>
          <w:iCs/>
          <w:color w:val="000099"/>
        </w:rPr>
        <w:t>S</w:t>
      </w:r>
      <w:r w:rsidR="00F72173" w:rsidRPr="00CF0953">
        <w:rPr>
          <w:rFonts w:asciiTheme="minorHAnsi" w:hAnsiTheme="minorHAnsi" w:cstheme="minorHAnsi"/>
          <w:iCs/>
          <w:color w:val="000099"/>
        </w:rPr>
        <w:t>i</w:t>
      </w:r>
      <w:r w:rsidR="00673197" w:rsidRPr="00CF0953">
        <w:rPr>
          <w:rFonts w:asciiTheme="minorHAnsi" w:hAnsiTheme="minorHAnsi" w:cstheme="minorHAnsi"/>
          <w:iCs/>
          <w:color w:val="000099"/>
        </w:rPr>
        <w:t xml:space="preserve"> esco</w:t>
      </w:r>
      <w:r w:rsidR="00F72173" w:rsidRPr="00CF0953">
        <w:rPr>
          <w:rFonts w:asciiTheme="minorHAnsi" w:hAnsiTheme="minorHAnsi" w:cstheme="minorHAnsi"/>
          <w:iCs/>
          <w:color w:val="000099"/>
        </w:rPr>
        <w:t xml:space="preserve">géis </w:t>
      </w:r>
      <w:r w:rsidR="00673197" w:rsidRPr="00CF0953">
        <w:rPr>
          <w:rFonts w:asciiTheme="minorHAnsi" w:hAnsiTheme="minorHAnsi" w:cstheme="minorHAnsi"/>
          <w:iCs/>
          <w:color w:val="000099"/>
        </w:rPr>
        <w:t xml:space="preserve">resistir, </w:t>
      </w:r>
      <w:r w:rsidR="003D5966" w:rsidRPr="00CF0953">
        <w:rPr>
          <w:rFonts w:asciiTheme="minorHAnsi" w:hAnsiTheme="minorHAnsi" w:cstheme="minorHAnsi"/>
          <w:iCs/>
          <w:color w:val="000099"/>
        </w:rPr>
        <w:t>estaréis</w:t>
      </w:r>
      <w:r w:rsidR="00673197" w:rsidRPr="00CF0953">
        <w:rPr>
          <w:rFonts w:asciiTheme="minorHAnsi" w:hAnsiTheme="minorHAnsi" w:cstheme="minorHAnsi"/>
          <w:iCs/>
          <w:color w:val="000099"/>
        </w:rPr>
        <w:t xml:space="preserve"> a</w:t>
      </w:r>
      <w:r w:rsidR="00F72173" w:rsidRPr="00CF0953">
        <w:rPr>
          <w:rFonts w:asciiTheme="minorHAnsi" w:hAnsiTheme="minorHAnsi" w:cstheme="minorHAnsi"/>
          <w:iCs/>
          <w:color w:val="000099"/>
        </w:rPr>
        <w:t>ctuando</w:t>
      </w:r>
      <w:r w:rsidRPr="00CF0953">
        <w:rPr>
          <w:rFonts w:asciiTheme="minorHAnsi" w:hAnsiTheme="minorHAnsi" w:cstheme="minorHAnsi"/>
          <w:iCs/>
          <w:color w:val="000099"/>
        </w:rPr>
        <w:t xml:space="preserve"> precisamente</w:t>
      </w:r>
      <w:r w:rsidR="00F72173" w:rsidRPr="00CF0953">
        <w:rPr>
          <w:rFonts w:asciiTheme="minorHAnsi" w:hAnsiTheme="minorHAnsi" w:cstheme="minorHAnsi"/>
          <w:iCs/>
          <w:color w:val="000099"/>
        </w:rPr>
        <w:t xml:space="preserve"> </w:t>
      </w:r>
      <w:r w:rsidRPr="00CF0953">
        <w:rPr>
          <w:rFonts w:asciiTheme="minorHAnsi" w:hAnsiTheme="minorHAnsi" w:cstheme="minorHAnsi"/>
          <w:iCs/>
          <w:color w:val="000099"/>
        </w:rPr>
        <w:t xml:space="preserve">como lo </w:t>
      </w:r>
      <w:r w:rsidRPr="00CF0953">
        <w:rPr>
          <w:rFonts w:asciiTheme="minorHAnsi" w:hAnsiTheme="minorHAnsi" w:cstheme="minorHAnsi"/>
          <w:iCs/>
          <w:color w:val="000099"/>
        </w:rPr>
        <w:lastRenderedPageBreak/>
        <w:t>hicieron los</w:t>
      </w:r>
      <w:r w:rsidR="00673197" w:rsidRPr="00CF0953">
        <w:rPr>
          <w:rFonts w:asciiTheme="minorHAnsi" w:hAnsiTheme="minorHAnsi" w:cstheme="minorHAnsi"/>
          <w:iCs/>
          <w:color w:val="000099"/>
        </w:rPr>
        <w:t xml:space="preserve"> </w:t>
      </w:r>
      <w:r w:rsidR="00BD7303" w:rsidRPr="00CF0953">
        <w:rPr>
          <w:rFonts w:asciiTheme="minorHAnsi" w:hAnsiTheme="minorHAnsi" w:cstheme="minorHAnsi"/>
          <w:iCs/>
          <w:color w:val="000099"/>
        </w:rPr>
        <w:t>judíos</w:t>
      </w:r>
      <w:r w:rsidR="00673197" w:rsidRPr="005F4C71">
        <w:rPr>
          <w:rFonts w:asciiTheme="minorHAnsi" w:hAnsiTheme="minorHAnsi" w:cstheme="minorHAnsi"/>
        </w:rPr>
        <w:t xml:space="preserve"> (</w:t>
      </w:r>
      <w:r w:rsidR="00F72173" w:rsidRPr="005F4C71">
        <w:rPr>
          <w:rFonts w:asciiTheme="minorHAnsi" w:hAnsiTheme="minorHAnsi" w:cstheme="minorHAnsi"/>
          <w:i/>
        </w:rPr>
        <w:t>Sermón</w:t>
      </w:r>
      <w:r w:rsidR="00673197" w:rsidRPr="005F4C71">
        <w:rPr>
          <w:rFonts w:asciiTheme="minorHAnsi" w:hAnsiTheme="minorHAnsi" w:cstheme="minorHAnsi"/>
        </w:rPr>
        <w:t xml:space="preserve">, 9 </w:t>
      </w:r>
      <w:r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 </w:t>
      </w:r>
      <w:r w:rsidR="00673197" w:rsidRPr="005F4C71">
        <w:rPr>
          <w:rFonts w:asciiTheme="minorHAnsi" w:hAnsiTheme="minorHAnsi" w:cstheme="minorHAnsi"/>
          <w:i/>
        </w:rPr>
        <w:t>MS</w:t>
      </w:r>
      <w:r w:rsidR="00673197" w:rsidRPr="005F4C71">
        <w:rPr>
          <w:rFonts w:asciiTheme="minorHAnsi" w:hAnsiTheme="minorHAnsi" w:cstheme="minorHAnsi"/>
        </w:rPr>
        <w:t>. 2, 1890</w:t>
      </w:r>
      <w:r w:rsidR="002E1C7C">
        <w:rPr>
          <w:rFonts w:asciiTheme="minorHAnsi" w:hAnsiTheme="minorHAnsi" w:cstheme="minorHAnsi"/>
        </w:rPr>
        <w:t xml:space="preserve">; </w:t>
      </w:r>
      <w:r w:rsidR="00F47FF3">
        <w:rPr>
          <w:rFonts w:asciiTheme="minorHAnsi" w:hAnsiTheme="minorHAnsi" w:cstheme="minorHAnsi"/>
          <w:i/>
          <w:iCs/>
        </w:rPr>
        <w:t>The Ellen G. White 1888 Materials</w:t>
      </w:r>
      <w:r w:rsidR="00F47FF3">
        <w:rPr>
          <w:rFonts w:asciiTheme="minorHAnsi" w:hAnsiTheme="minorHAnsi" w:cstheme="minorHAnsi"/>
        </w:rPr>
        <w:t>, 608-609</w:t>
      </w:r>
      <w:r w:rsidR="00673197" w:rsidRPr="005F4C71">
        <w:rPr>
          <w:rFonts w:asciiTheme="minorHAnsi" w:hAnsiTheme="minorHAnsi" w:cstheme="minorHAnsi"/>
        </w:rPr>
        <w:t>).</w:t>
      </w:r>
    </w:p>
    <w:p w14:paraId="757989B0" w14:textId="31F0BB2E" w:rsidR="00673197" w:rsidRPr="005F4C71" w:rsidRDefault="00797088" w:rsidP="00BD7188">
      <w:pPr>
        <w:pStyle w:val="NormalWeb"/>
        <w:spacing w:line="260" w:lineRule="exact"/>
        <w:rPr>
          <w:rFonts w:asciiTheme="minorHAnsi" w:hAnsiTheme="minorHAnsi" w:cstheme="minorHAnsi"/>
        </w:rPr>
      </w:pPr>
      <w:r w:rsidRPr="005F4C71">
        <w:rPr>
          <w:rFonts w:asciiTheme="minorHAnsi" w:hAnsiTheme="minorHAnsi" w:cstheme="minorHAnsi"/>
        </w:rPr>
        <w:t>Los h</w:t>
      </w:r>
      <w:r w:rsidR="00E10B27" w:rsidRPr="005F4C71">
        <w:rPr>
          <w:rFonts w:asciiTheme="minorHAnsi" w:hAnsiTheme="minorHAnsi" w:cstheme="minorHAnsi"/>
        </w:rPr>
        <w:t>ermanos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Pr="005F4C71">
        <w:rPr>
          <w:rFonts w:asciiTheme="minorHAnsi" w:hAnsiTheme="minorHAnsi" w:cstheme="minorHAnsi"/>
        </w:rPr>
        <w:t>veteran</w:t>
      </w:r>
      <w:r w:rsidR="00F72173" w:rsidRPr="005F4C71">
        <w:rPr>
          <w:rFonts w:asciiTheme="minorHAnsi" w:hAnsiTheme="minorHAnsi" w:cstheme="minorHAnsi"/>
        </w:rPr>
        <w:t xml:space="preserve">os y </w:t>
      </w:r>
      <w:r w:rsidR="00673197" w:rsidRPr="005F4C71">
        <w:rPr>
          <w:rFonts w:asciiTheme="minorHAnsi" w:hAnsiTheme="minorHAnsi" w:cstheme="minorHAnsi"/>
        </w:rPr>
        <w:t>experi</w:t>
      </w:r>
      <w:r w:rsidR="00F72173" w:rsidRPr="005F4C71">
        <w:rPr>
          <w:rFonts w:asciiTheme="minorHAnsi" w:hAnsiTheme="minorHAnsi" w:cstheme="minorHAnsi"/>
        </w:rPr>
        <w:t>m</w:t>
      </w:r>
      <w:r w:rsidR="00673197" w:rsidRPr="005F4C71">
        <w:rPr>
          <w:rFonts w:asciiTheme="minorHAnsi" w:hAnsiTheme="minorHAnsi" w:cstheme="minorHAnsi"/>
        </w:rPr>
        <w:t>ent</w:t>
      </w:r>
      <w:r w:rsidR="00F72173" w:rsidRPr="005F4C71">
        <w:rPr>
          <w:rFonts w:asciiTheme="minorHAnsi" w:hAnsiTheme="minorHAnsi" w:cstheme="minorHAnsi"/>
        </w:rPr>
        <w:t>ado</w:t>
      </w:r>
      <w:r w:rsidR="00673197" w:rsidRPr="005F4C71">
        <w:rPr>
          <w:rFonts w:asciiTheme="minorHAnsi" w:hAnsiTheme="minorHAnsi" w:cstheme="minorHAnsi"/>
        </w:rPr>
        <w:t xml:space="preserve">s </w:t>
      </w:r>
      <w:r w:rsidRPr="005F4C71">
        <w:rPr>
          <w:rFonts w:asciiTheme="minorHAnsi" w:hAnsiTheme="minorHAnsi" w:cstheme="minorHAnsi"/>
        </w:rPr>
        <w:t>se sintieron despech</w:t>
      </w:r>
      <w:r w:rsidR="003D5966" w:rsidRPr="005F4C71">
        <w:rPr>
          <w:rFonts w:asciiTheme="minorHAnsi" w:hAnsiTheme="minorHAnsi" w:cstheme="minorHAnsi"/>
        </w:rPr>
        <w:t>ados</w:t>
      </w:r>
      <w:r w:rsidR="00F72173" w:rsidRPr="005F4C71">
        <w:rPr>
          <w:rFonts w:asciiTheme="minorHAnsi" w:hAnsiTheme="minorHAnsi" w:cstheme="minorHAnsi"/>
        </w:rPr>
        <w:t xml:space="preserve"> </w:t>
      </w:r>
      <w:r w:rsidRPr="005F4C71">
        <w:rPr>
          <w:rFonts w:asciiTheme="minorHAnsi" w:hAnsiTheme="minorHAnsi" w:cstheme="minorHAnsi"/>
        </w:rPr>
        <w:t>al ver</w:t>
      </w:r>
      <w:r w:rsidR="00673197" w:rsidRPr="005F4C71">
        <w:rPr>
          <w:rFonts w:asciiTheme="minorHAnsi" w:hAnsiTheme="minorHAnsi" w:cstheme="minorHAnsi"/>
        </w:rPr>
        <w:t xml:space="preserve"> </w:t>
      </w:r>
      <w:r w:rsidR="00F72173" w:rsidRPr="005F4C71">
        <w:rPr>
          <w:rFonts w:asciiTheme="minorHAnsi" w:hAnsiTheme="minorHAnsi" w:cstheme="minorHAnsi"/>
        </w:rPr>
        <w:t xml:space="preserve">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apoya</w:t>
      </w:r>
      <w:r w:rsidRPr="005F4C71">
        <w:rPr>
          <w:rFonts w:asciiTheme="minorHAnsi" w:hAnsiTheme="minorHAnsi" w:cstheme="minorHAnsi"/>
        </w:rPr>
        <w:t>ba</w:t>
      </w:r>
      <w:r w:rsidR="00F72173"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decididamente</w:t>
      </w:r>
      <w:r w:rsidRPr="005F4C71">
        <w:rPr>
          <w:rFonts w:asciiTheme="minorHAnsi" w:hAnsiTheme="minorHAnsi" w:cstheme="minorHAnsi"/>
        </w:rPr>
        <w:t xml:space="preserve"> a</w:t>
      </w:r>
      <w:r w:rsidR="00673197" w:rsidRPr="005F4C71">
        <w:rPr>
          <w:rFonts w:asciiTheme="minorHAnsi" w:hAnsiTheme="minorHAnsi" w:cstheme="minorHAnsi"/>
        </w:rPr>
        <w:t xml:space="preserve">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E52128" w:rsidRPr="005F4C71">
        <w:rPr>
          <w:rFonts w:asciiTheme="minorHAnsi" w:hAnsiTheme="minorHAnsi" w:cstheme="minorHAnsi"/>
        </w:rPr>
        <w:t>hombres</w:t>
      </w:r>
      <w:r w:rsidR="00673197" w:rsidRPr="005F4C71">
        <w:rPr>
          <w:rFonts w:asciiTheme="minorHAnsi" w:hAnsiTheme="minorHAnsi" w:cstheme="minorHAnsi"/>
        </w:rPr>
        <w:t xml:space="preserve"> comparativamente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F72173" w:rsidRPr="005F4C71">
        <w:rPr>
          <w:rFonts w:asciiTheme="minorHAnsi" w:hAnsiTheme="minorHAnsi" w:cstheme="minorHAnsi"/>
        </w:rPr>
        <w:t>y</w:t>
      </w:r>
      <w:r w:rsidR="00673197" w:rsidRPr="005F4C71">
        <w:rPr>
          <w:rFonts w:asciiTheme="minorHAnsi" w:hAnsiTheme="minorHAnsi" w:cstheme="minorHAnsi"/>
        </w:rPr>
        <w:t xml:space="preserve"> </w:t>
      </w:r>
      <w:r w:rsidR="00F72173" w:rsidRPr="005F4C71">
        <w:rPr>
          <w:rFonts w:asciiTheme="minorHAnsi" w:hAnsiTheme="minorHAnsi" w:cstheme="minorHAnsi"/>
        </w:rPr>
        <w:t>desconocidos</w:t>
      </w:r>
      <w:r w:rsidRPr="005F4C71">
        <w:rPr>
          <w:rFonts w:asciiTheme="minorHAnsi" w:hAnsiTheme="minorHAnsi" w:cstheme="minorHAnsi"/>
        </w:rPr>
        <w:t>, en</w:t>
      </w:r>
      <w:r w:rsidR="00F72173" w:rsidRPr="005F4C71">
        <w:rPr>
          <w:rFonts w:asciiTheme="minorHAnsi" w:hAnsiTheme="minorHAnsi" w:cstheme="minorHAnsi"/>
        </w:rPr>
        <w:t xml:space="preserve"> </w:t>
      </w:r>
      <w:r w:rsidR="00673197" w:rsidRPr="005F4C71">
        <w:rPr>
          <w:rFonts w:asciiTheme="minorHAnsi" w:hAnsiTheme="minorHAnsi" w:cstheme="minorHAnsi"/>
        </w:rPr>
        <w:t>contra pr</w:t>
      </w:r>
      <w:r w:rsidR="00F72173" w:rsidRPr="005F4C71">
        <w:rPr>
          <w:rFonts w:asciiTheme="minorHAnsi" w:hAnsiTheme="minorHAnsi" w:cstheme="minorHAnsi"/>
        </w:rPr>
        <w:t>ác</w:t>
      </w:r>
      <w:r w:rsidR="00673197" w:rsidRPr="005F4C71">
        <w:rPr>
          <w:rFonts w:asciiTheme="minorHAnsi" w:hAnsiTheme="minorHAnsi" w:cstheme="minorHAnsi"/>
        </w:rPr>
        <w:t>ticamente</w:t>
      </w:r>
      <w:r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F72173" w:rsidRPr="005F4C71">
        <w:rPr>
          <w:rFonts w:asciiTheme="minorHAnsi" w:hAnsiTheme="minorHAnsi" w:cstheme="minorHAnsi"/>
        </w:rPr>
        <w:t>todo el</w:t>
      </w:r>
      <w:r w:rsidR="00673197" w:rsidRPr="005F4C71">
        <w:rPr>
          <w:rFonts w:asciiTheme="minorHAnsi" w:hAnsiTheme="minorHAnsi" w:cstheme="minorHAnsi"/>
        </w:rPr>
        <w:t xml:space="preserve"> </w:t>
      </w:r>
      <w:r w:rsidR="00E23E77" w:rsidRPr="005F4C71">
        <w:rPr>
          <w:rFonts w:asciiTheme="minorHAnsi" w:hAnsiTheme="minorHAnsi" w:cstheme="minorHAnsi"/>
        </w:rPr>
        <w:t>cuerpo ministerial</w:t>
      </w:r>
      <w:r w:rsidR="00673197" w:rsidRPr="005F4C71">
        <w:rPr>
          <w:rFonts w:asciiTheme="minorHAnsi" w:hAnsiTheme="minorHAnsi" w:cstheme="minorHAnsi"/>
        </w:rPr>
        <w:t xml:space="preserve">. </w:t>
      </w:r>
      <w:r w:rsidR="00F72173" w:rsidRPr="005F4C71">
        <w:rPr>
          <w:rFonts w:asciiTheme="minorHAnsi" w:hAnsiTheme="minorHAnsi" w:cstheme="minorHAnsi"/>
        </w:rPr>
        <w:t xml:space="preserve">El </w:t>
      </w:r>
      <w:r w:rsidRPr="005F4C71">
        <w:rPr>
          <w:rFonts w:asciiTheme="minorHAnsi" w:hAnsiTheme="minorHAnsi" w:cstheme="minorHAnsi"/>
        </w:rPr>
        <w:t>p</w:t>
      </w:r>
      <w:r w:rsidR="00673197" w:rsidRPr="005F4C71">
        <w:rPr>
          <w:rFonts w:asciiTheme="minorHAnsi" w:hAnsiTheme="minorHAnsi" w:cstheme="minorHAnsi"/>
        </w:rPr>
        <w:t xml:space="preserve">astor A.G. Daniells </w:t>
      </w:r>
      <w:r w:rsidRPr="005F4C71">
        <w:rPr>
          <w:rFonts w:asciiTheme="minorHAnsi" w:hAnsiTheme="minorHAnsi" w:cstheme="minorHAnsi"/>
        </w:rPr>
        <w:t xml:space="preserve">declaró </w:t>
      </w:r>
      <w:r w:rsidR="00227505" w:rsidRPr="005F4C71">
        <w:rPr>
          <w:rFonts w:asciiTheme="minorHAnsi" w:hAnsiTheme="minorHAnsi" w:cstheme="minorHAnsi"/>
        </w:rPr>
        <w:t>más</w:t>
      </w:r>
      <w:r w:rsidR="00673197" w:rsidRPr="005F4C71">
        <w:rPr>
          <w:rFonts w:asciiTheme="minorHAnsi" w:hAnsiTheme="minorHAnsi" w:cstheme="minorHAnsi"/>
        </w:rPr>
        <w:t xml:space="preserve"> tarde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tuvo</w:t>
      </w:r>
      <w:r w:rsidR="00673197" w:rsidRPr="005F4C71">
        <w:rPr>
          <w:rFonts w:asciiTheme="minorHAnsi" w:hAnsiTheme="minorHAnsi" w:cstheme="minorHAnsi"/>
        </w:rPr>
        <w:t xml:space="preserve"> que tomar </w:t>
      </w:r>
      <w:r w:rsidR="00875181" w:rsidRPr="005F4C71">
        <w:rPr>
          <w:rFonts w:asciiTheme="minorHAnsi" w:hAnsiTheme="minorHAnsi" w:cstheme="minorHAnsi"/>
        </w:rPr>
        <w:t>posición</w:t>
      </w:r>
      <w:r w:rsidR="00673197" w:rsidRPr="005F4C71">
        <w:rPr>
          <w:rFonts w:asciiTheme="minorHAnsi" w:hAnsiTheme="minorHAnsi" w:cstheme="minorHAnsi"/>
        </w:rPr>
        <w:t xml:space="preserve"> </w:t>
      </w:r>
      <w:r w:rsidR="00E2299D" w:rsidRPr="005F4C71">
        <w:rPr>
          <w:rFonts w:asciiTheme="minorHAnsi" w:hAnsiTheme="minorHAnsi" w:cstheme="minorHAnsi"/>
        </w:rPr>
        <w:t>“</w:t>
      </w:r>
      <w:r w:rsidRPr="008E3B05">
        <w:rPr>
          <w:rFonts w:asciiTheme="minorHAnsi" w:hAnsiTheme="minorHAnsi" w:cstheme="minorHAnsi"/>
          <w:color w:val="000099"/>
        </w:rPr>
        <w:t>casi en la soledad</w:t>
      </w:r>
      <w:r w:rsidR="00E2299D" w:rsidRPr="005F4C71">
        <w:rPr>
          <w:rFonts w:asciiTheme="minorHAnsi" w:hAnsiTheme="minorHAnsi" w:cstheme="minorHAnsi"/>
        </w:rPr>
        <w:t>”</w:t>
      </w:r>
      <w:r w:rsidRPr="005F4C71">
        <w:rPr>
          <w:rFonts w:asciiTheme="minorHAnsi" w:hAnsiTheme="minorHAnsi" w:cstheme="minorHAnsi"/>
        </w:rPr>
        <w:t xml:space="preserve">, </w:t>
      </w:r>
      <w:r w:rsidR="00FA6BF8" w:rsidRPr="005F4C71">
        <w:rPr>
          <w:rFonts w:asciiTheme="minorHAnsi" w:hAnsiTheme="minorHAnsi" w:cstheme="minorHAnsi"/>
        </w:rPr>
        <w:t xml:space="preserve">frente a </w:t>
      </w:r>
      <w:r w:rsidR="00BD0152" w:rsidRPr="005F4C71">
        <w:rPr>
          <w:rFonts w:asciiTheme="minorHAnsi" w:hAnsiTheme="minorHAnsi" w:cstheme="minorHAnsi"/>
        </w:rPr>
        <w:t>casi toda</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673197" w:rsidRPr="005F4C71">
        <w:rPr>
          <w:rFonts w:asciiTheme="minorHAnsi" w:hAnsiTheme="minorHAnsi" w:cstheme="minorHAnsi"/>
          <w:i/>
          <w:iCs/>
        </w:rPr>
        <w:t>The Abiding Gift of Prophecy</w:t>
      </w:r>
      <w:r w:rsidR="00673197" w:rsidRPr="005F4C71">
        <w:rPr>
          <w:rFonts w:asciiTheme="minorHAnsi" w:hAnsiTheme="minorHAnsi" w:cstheme="minorHAnsi"/>
        </w:rPr>
        <w:t xml:space="preserve">, 369). Robert W. Olson </w:t>
      </w:r>
      <w:r w:rsidR="00FB636E" w:rsidRPr="005F4C71">
        <w:rPr>
          <w:rFonts w:asciiTheme="minorHAnsi" w:hAnsiTheme="minorHAnsi" w:cstheme="minorHAnsi"/>
        </w:rPr>
        <w:t>inform</w:t>
      </w:r>
      <w:r w:rsidR="00F72173" w:rsidRPr="005F4C71">
        <w:rPr>
          <w:rFonts w:asciiTheme="minorHAnsi" w:hAnsiTheme="minorHAnsi" w:cstheme="minorHAnsi"/>
        </w:rPr>
        <w:t>ó</w:t>
      </w:r>
      <w:r w:rsidR="00673197" w:rsidRPr="005F4C71">
        <w:rPr>
          <w:rFonts w:asciiTheme="minorHAnsi" w:hAnsiTheme="minorHAnsi" w:cstheme="minorHAnsi"/>
        </w:rPr>
        <w:t xml:space="preserve"> a</w:t>
      </w:r>
      <w:r w:rsidR="00F72173" w:rsidRPr="005F4C71">
        <w:rPr>
          <w:rFonts w:asciiTheme="minorHAnsi" w:hAnsiTheme="minorHAnsi" w:cstheme="minorHAnsi"/>
        </w:rPr>
        <w:t>l</w:t>
      </w:r>
      <w:r w:rsidR="00673197" w:rsidRPr="005F4C71">
        <w:rPr>
          <w:rFonts w:asciiTheme="minorHAnsi" w:hAnsiTheme="minorHAnsi" w:cstheme="minorHAnsi"/>
        </w:rPr>
        <w:t xml:space="preserve"> </w:t>
      </w:r>
      <w:r w:rsidR="003D5966" w:rsidRPr="005F4C71">
        <w:rPr>
          <w:rFonts w:asciiTheme="minorHAnsi" w:hAnsiTheme="minorHAnsi" w:cstheme="minorHAnsi"/>
        </w:rPr>
        <w:t>Concilio</w:t>
      </w:r>
      <w:r w:rsidR="00673197" w:rsidRPr="005F4C71">
        <w:rPr>
          <w:rFonts w:asciiTheme="minorHAnsi" w:hAnsiTheme="minorHAnsi" w:cstheme="minorHAnsi"/>
        </w:rPr>
        <w:t xml:space="preserve"> Anual</w:t>
      </w:r>
      <w:r w:rsidRPr="005F4C71">
        <w:rPr>
          <w:rFonts w:asciiTheme="minorHAnsi" w:hAnsiTheme="minorHAnsi" w:cstheme="minorHAnsi"/>
        </w:rPr>
        <w:t xml:space="preserve"> </w:t>
      </w:r>
      <w:r w:rsidR="0066549F">
        <w:rPr>
          <w:rFonts w:asciiTheme="minorHAnsi" w:hAnsiTheme="minorHAnsi" w:cstheme="minorHAnsi"/>
        </w:rPr>
        <w:t>de</w:t>
      </w:r>
      <w:r w:rsidR="00673197" w:rsidRPr="005F4C71">
        <w:rPr>
          <w:rFonts w:asciiTheme="minorHAnsi" w:hAnsiTheme="minorHAnsi" w:cstheme="minorHAnsi"/>
        </w:rPr>
        <w:t xml:space="preserve"> Rio</w:t>
      </w:r>
      <w:r w:rsidRPr="005F4C71">
        <w:rPr>
          <w:rFonts w:asciiTheme="minorHAnsi" w:hAnsiTheme="minorHAnsi" w:cstheme="minorHAnsi"/>
        </w:rPr>
        <w:t xml:space="preserve"> de Janeiro</w:t>
      </w:r>
      <w:r w:rsidR="00673197" w:rsidRPr="005F4C71">
        <w:rPr>
          <w:rFonts w:asciiTheme="minorHAnsi" w:hAnsiTheme="minorHAnsi" w:cstheme="minorHAnsi"/>
        </w:rPr>
        <w:t xml:space="preserve"> </w:t>
      </w:r>
      <w:r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w:t>
      </w:r>
      <w:r w:rsidRPr="005F4C71">
        <w:rPr>
          <w:rFonts w:asciiTheme="minorHAnsi" w:hAnsiTheme="minorHAnsi" w:cstheme="minorHAnsi"/>
        </w:rPr>
        <w:t>de</w:t>
      </w:r>
      <w:r w:rsidR="00673197" w:rsidRPr="005F4C71">
        <w:rPr>
          <w:rFonts w:asciiTheme="minorHAnsi" w:hAnsiTheme="minorHAnsi" w:cstheme="minorHAnsi"/>
        </w:rPr>
        <w:t xml:space="preserve"> 1986</w:t>
      </w:r>
      <w:r w:rsidRPr="005F4C71">
        <w:rPr>
          <w:rFonts w:asciiTheme="minorHAnsi" w:hAnsiTheme="minorHAnsi" w:cstheme="minorHAnsi"/>
        </w:rPr>
        <w:t>,</w:t>
      </w:r>
      <w:r w:rsidR="00673197" w:rsidRPr="005F4C71">
        <w:rPr>
          <w:rFonts w:asciiTheme="minorHAnsi" w:hAnsiTheme="minorHAnsi" w:cstheme="minorHAnsi"/>
        </w:rPr>
        <w:t xml:space="preserve"> que</w:t>
      </w:r>
      <w:r w:rsidR="0066549F" w:rsidRPr="0066549F">
        <w:rPr>
          <w:rFonts w:asciiTheme="minorHAnsi" w:hAnsiTheme="minorHAnsi" w:cstheme="minorHAnsi"/>
        </w:rPr>
        <w:t xml:space="preserve"> </w:t>
      </w:r>
      <w:r w:rsidR="0066549F" w:rsidRPr="005F4C71">
        <w:rPr>
          <w:rFonts w:asciiTheme="minorHAnsi" w:hAnsiTheme="minorHAnsi" w:cstheme="minorHAnsi"/>
        </w:rPr>
        <w:t>en la asamblea de 1888</w:t>
      </w:r>
      <w:r w:rsidR="00673197" w:rsidRPr="005F4C71">
        <w:rPr>
          <w:rFonts w:asciiTheme="minorHAnsi" w:hAnsiTheme="minorHAnsi" w:cstheme="minorHAnsi"/>
        </w:rPr>
        <w:t xml:space="preserve"> </w:t>
      </w:r>
      <w:r w:rsidRPr="005F4C71">
        <w:rPr>
          <w:rFonts w:asciiTheme="minorHAnsi" w:hAnsiTheme="minorHAnsi" w:cstheme="minorHAnsi"/>
        </w:rPr>
        <w:t>se la “</w:t>
      </w:r>
      <w:r w:rsidRPr="008E3B05">
        <w:rPr>
          <w:rFonts w:asciiTheme="minorHAnsi" w:hAnsiTheme="minorHAnsi" w:cstheme="minorHAnsi"/>
          <w:color w:val="000099"/>
        </w:rPr>
        <w:t>desafió públicamente</w:t>
      </w:r>
      <w:r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Adventist Review</w:t>
      </w:r>
      <w:r w:rsidR="00673197" w:rsidRPr="005F4C71">
        <w:rPr>
          <w:rFonts w:asciiTheme="minorHAnsi" w:hAnsiTheme="minorHAnsi" w:cstheme="minorHAnsi"/>
        </w:rPr>
        <w:t xml:space="preserve">, 30 </w:t>
      </w:r>
      <w:r w:rsidR="00D47FAC" w:rsidRPr="005F4C71">
        <w:rPr>
          <w:rFonts w:asciiTheme="minorHAnsi" w:hAnsiTheme="minorHAnsi" w:cstheme="minorHAnsi"/>
        </w:rPr>
        <w:t>o</w:t>
      </w:r>
      <w:r w:rsidR="00875181" w:rsidRPr="005F4C71">
        <w:rPr>
          <w:rFonts w:asciiTheme="minorHAnsi" w:hAnsiTheme="minorHAnsi" w:cstheme="minorHAnsi"/>
        </w:rPr>
        <w:t>ctubre</w:t>
      </w:r>
      <w:r w:rsidR="00673197" w:rsidRPr="005F4C71">
        <w:rPr>
          <w:rFonts w:asciiTheme="minorHAnsi" w:hAnsiTheme="minorHAnsi" w:cstheme="minorHAnsi"/>
        </w:rPr>
        <w:t xml:space="preserve"> 1986). S</w:t>
      </w:r>
      <w:r w:rsidR="00F72173" w:rsidRPr="005F4C71">
        <w:rPr>
          <w:rFonts w:asciiTheme="minorHAnsi" w:hAnsiTheme="minorHAnsi" w:cstheme="minorHAnsi"/>
        </w:rPr>
        <w:t>i</w:t>
      </w:r>
      <w:r w:rsidR="00673197" w:rsidRPr="005F4C71">
        <w:rPr>
          <w:rFonts w:asciiTheme="minorHAnsi" w:hAnsiTheme="minorHAnsi" w:cstheme="minorHAnsi"/>
        </w:rPr>
        <w:t xml:space="preserve"> </w:t>
      </w:r>
      <w:r w:rsidR="001934C9">
        <w:rPr>
          <w:rFonts w:asciiTheme="minorHAnsi" w:hAnsiTheme="minorHAnsi" w:cstheme="minorHAnsi"/>
        </w:rPr>
        <w:t>Ellen White</w:t>
      </w:r>
      <w:r w:rsidR="00E2299D" w:rsidRPr="005F4C71">
        <w:rPr>
          <w:rFonts w:asciiTheme="minorHAnsi" w:hAnsiTheme="minorHAnsi" w:cstheme="minorHAnsi"/>
        </w:rPr>
        <w:t xml:space="preserve"> estaba</w:t>
      </w:r>
      <w:r w:rsidR="00F72173" w:rsidRPr="005F4C71">
        <w:rPr>
          <w:rFonts w:asciiTheme="minorHAnsi" w:hAnsiTheme="minorHAnsi" w:cstheme="minorHAnsi"/>
        </w:rPr>
        <w:t xml:space="preserve"> en lo cierto</w:t>
      </w:r>
      <w:r w:rsidR="00673197" w:rsidRPr="005F4C71">
        <w:rPr>
          <w:rFonts w:asciiTheme="minorHAnsi" w:hAnsiTheme="minorHAnsi" w:cstheme="minorHAnsi"/>
        </w:rPr>
        <w:t xml:space="preserve">, </w:t>
      </w:r>
      <w:r w:rsidR="00E2299D" w:rsidRPr="005F4C71">
        <w:rPr>
          <w:rFonts w:asciiTheme="minorHAnsi" w:hAnsiTheme="minorHAnsi" w:cstheme="minorHAnsi"/>
        </w:rPr>
        <w:t>era evidente</w:t>
      </w:r>
      <w:r w:rsidR="00673197" w:rsidRPr="005F4C71">
        <w:rPr>
          <w:rFonts w:asciiTheme="minorHAnsi" w:hAnsiTheme="minorHAnsi" w:cstheme="minorHAnsi"/>
        </w:rPr>
        <w:t xml:space="preserve"> que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por alto </w:t>
      </w:r>
      <w:r w:rsidR="00F72173" w:rsidRPr="005F4C71">
        <w:rPr>
          <w:rFonts w:asciiTheme="minorHAnsi" w:hAnsiTheme="minorHAnsi" w:cstheme="minorHAnsi"/>
        </w:rPr>
        <w:t>a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E2299D" w:rsidRPr="005F4C71">
        <w:rPr>
          <w:rFonts w:asciiTheme="minorHAnsi" w:hAnsiTheme="minorHAnsi" w:cstheme="minorHAnsi"/>
        </w:rPr>
        <w:t>dirigentes</w:t>
      </w:r>
      <w:r w:rsidR="00673197" w:rsidRPr="005F4C71">
        <w:rPr>
          <w:rFonts w:asciiTheme="minorHAnsi" w:hAnsiTheme="minorHAnsi" w:cstheme="minorHAnsi"/>
        </w:rPr>
        <w:t xml:space="preserve">, </w:t>
      </w:r>
      <w:r w:rsidR="00F72173"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BC1C89" w:rsidRPr="005F4C71">
        <w:rPr>
          <w:rFonts w:asciiTheme="minorHAnsi" w:hAnsiTheme="minorHAnsi" w:cstheme="minorHAnsi"/>
        </w:rPr>
        <w:t>resultab</w:t>
      </w:r>
      <w:r w:rsidR="00673197" w:rsidRPr="005F4C71">
        <w:rPr>
          <w:rFonts w:asciiTheme="minorHAnsi" w:hAnsiTheme="minorHAnsi" w:cstheme="minorHAnsi"/>
        </w:rPr>
        <w:t>a desconcertante:</w:t>
      </w:r>
    </w:p>
    <w:p w14:paraId="52A4254A" w14:textId="1446D562" w:rsidR="00673197" w:rsidRPr="005F4C71" w:rsidRDefault="00E52128" w:rsidP="00346AD6">
      <w:pPr>
        <w:pStyle w:val="NormalWeb"/>
        <w:spacing w:line="260" w:lineRule="exact"/>
        <w:ind w:left="567" w:right="566"/>
        <w:rPr>
          <w:rFonts w:asciiTheme="minorHAnsi" w:hAnsiTheme="minorHAnsi" w:cstheme="minorHAnsi"/>
        </w:rPr>
      </w:pPr>
      <w:r w:rsidRPr="00346AD6">
        <w:rPr>
          <w:rFonts w:asciiTheme="minorHAnsi" w:hAnsiTheme="minorHAnsi" w:cstheme="minorHAnsi"/>
          <w:iCs/>
          <w:color w:val="000099"/>
        </w:rPr>
        <w:t>Aquellos</w:t>
      </w:r>
      <w:r w:rsidR="00673197" w:rsidRPr="00346AD6">
        <w:rPr>
          <w:rFonts w:asciiTheme="minorHAnsi" w:hAnsiTheme="minorHAnsi" w:cstheme="minorHAnsi"/>
          <w:iCs/>
          <w:color w:val="000099"/>
        </w:rPr>
        <w:t xml:space="preserve"> a </w:t>
      </w:r>
      <w:r w:rsidR="008E0A9D" w:rsidRPr="00346AD6">
        <w:rPr>
          <w:rFonts w:asciiTheme="minorHAnsi" w:hAnsiTheme="minorHAnsi" w:cstheme="minorHAnsi"/>
          <w:iCs/>
          <w:color w:val="000099"/>
        </w:rPr>
        <w:t>quien</w:t>
      </w:r>
      <w:r w:rsidR="00847F90" w:rsidRPr="00346AD6">
        <w:rPr>
          <w:rFonts w:asciiTheme="minorHAnsi" w:hAnsiTheme="minorHAnsi" w:cstheme="minorHAnsi"/>
          <w:iCs/>
          <w:color w:val="000099"/>
        </w:rPr>
        <w:t>es</w:t>
      </w:r>
      <w:r w:rsidR="00673197" w:rsidRPr="00346AD6">
        <w:rPr>
          <w:rFonts w:asciiTheme="minorHAnsi" w:hAnsiTheme="minorHAnsi" w:cstheme="minorHAnsi"/>
          <w:iCs/>
          <w:color w:val="000099"/>
        </w:rPr>
        <w:t xml:space="preserve"> </w:t>
      </w:r>
      <w:r w:rsidR="00227505" w:rsidRPr="00346AD6">
        <w:rPr>
          <w:rFonts w:asciiTheme="minorHAnsi" w:hAnsiTheme="minorHAnsi" w:cstheme="minorHAnsi"/>
          <w:iCs/>
          <w:color w:val="000099"/>
        </w:rPr>
        <w:t>Dios</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 xml:space="preserve">ha </w:t>
      </w:r>
      <w:r w:rsidR="00673197" w:rsidRPr="00346AD6">
        <w:rPr>
          <w:rFonts w:asciiTheme="minorHAnsi" w:hAnsiTheme="minorHAnsi" w:cstheme="minorHAnsi"/>
          <w:iCs/>
          <w:color w:val="000099"/>
        </w:rPr>
        <w:t xml:space="preserve">enviado </w:t>
      </w:r>
      <w:r w:rsidR="00AF22D2" w:rsidRPr="00346AD6">
        <w:rPr>
          <w:rFonts w:asciiTheme="minorHAnsi" w:hAnsiTheme="minorHAnsi" w:cstheme="minorHAnsi"/>
          <w:iCs/>
          <w:color w:val="000099"/>
        </w:rPr>
        <w:t>con</w:t>
      </w:r>
      <w:r w:rsidR="00673197" w:rsidRPr="00346AD6">
        <w:rPr>
          <w:rFonts w:asciiTheme="minorHAnsi" w:hAnsiTheme="minorHAnsi" w:cstheme="minorHAnsi"/>
          <w:iCs/>
          <w:color w:val="000099"/>
        </w:rPr>
        <w:t xml:space="preserve"> </w:t>
      </w:r>
      <w:r w:rsidR="00AF22D2" w:rsidRPr="00346AD6">
        <w:rPr>
          <w:rFonts w:asciiTheme="minorHAnsi" w:hAnsiTheme="minorHAnsi" w:cstheme="minorHAnsi"/>
          <w:iCs/>
          <w:color w:val="000099"/>
        </w:rPr>
        <w:t>un</w:t>
      </w:r>
      <w:r w:rsidR="00673197" w:rsidRPr="00346AD6">
        <w:rPr>
          <w:rFonts w:asciiTheme="minorHAnsi" w:hAnsiTheme="minorHAnsi" w:cstheme="minorHAnsi"/>
          <w:iCs/>
          <w:color w:val="000099"/>
        </w:rPr>
        <w:t xml:space="preserve"> </w:t>
      </w:r>
      <w:r w:rsidR="00AF22D2" w:rsidRPr="00346AD6">
        <w:rPr>
          <w:rFonts w:asciiTheme="minorHAnsi" w:hAnsiTheme="minorHAnsi" w:cstheme="minorHAnsi"/>
          <w:iCs/>
          <w:color w:val="000099"/>
        </w:rPr>
        <w:t>mensaje</w:t>
      </w:r>
      <w:r w:rsidR="00673197" w:rsidRPr="00346AD6">
        <w:rPr>
          <w:rFonts w:asciiTheme="minorHAnsi" w:hAnsiTheme="minorHAnsi" w:cstheme="minorHAnsi"/>
          <w:iCs/>
          <w:color w:val="000099"/>
        </w:rPr>
        <w:t xml:space="preserve"> so</w:t>
      </w:r>
      <w:r w:rsidR="00F72173" w:rsidRPr="00346AD6">
        <w:rPr>
          <w:rFonts w:asciiTheme="minorHAnsi" w:hAnsiTheme="minorHAnsi" w:cstheme="minorHAnsi"/>
          <w:iCs/>
          <w:color w:val="000099"/>
        </w:rPr>
        <w:t>n</w:t>
      </w:r>
      <w:r w:rsidR="00673197" w:rsidRPr="00346AD6">
        <w:rPr>
          <w:rFonts w:asciiTheme="minorHAnsi" w:hAnsiTheme="minorHAnsi" w:cstheme="minorHAnsi"/>
          <w:iCs/>
          <w:color w:val="000099"/>
        </w:rPr>
        <w:t xml:space="preserve"> </w:t>
      </w:r>
      <w:r w:rsidR="0067254C" w:rsidRPr="00346AD6">
        <w:rPr>
          <w:rFonts w:asciiTheme="minorHAnsi" w:hAnsiTheme="minorHAnsi" w:cstheme="minorHAnsi"/>
          <w:iCs/>
          <w:color w:val="000099"/>
        </w:rPr>
        <w:t>sólo</w:t>
      </w:r>
      <w:r w:rsidR="00F72173" w:rsidRPr="00346AD6">
        <w:rPr>
          <w:rFonts w:asciiTheme="minorHAnsi" w:hAnsiTheme="minorHAnsi" w:cstheme="minorHAnsi"/>
          <w:iCs/>
          <w:color w:val="000099"/>
        </w:rPr>
        <w:t xml:space="preserve"> </w:t>
      </w:r>
      <w:r w:rsidRPr="00346AD6">
        <w:rPr>
          <w:rFonts w:asciiTheme="minorHAnsi" w:hAnsiTheme="minorHAnsi" w:cstheme="minorHAnsi"/>
          <w:iCs/>
          <w:color w:val="000099"/>
        </w:rPr>
        <w:t>hombres</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 xml:space="preserve">pero </w:t>
      </w:r>
      <w:r w:rsidR="00847F90" w:rsidRPr="00346AD6">
        <w:rPr>
          <w:rFonts w:asciiTheme="minorHAnsi" w:hAnsiTheme="minorHAnsi" w:cstheme="minorHAnsi"/>
          <w:iCs/>
          <w:color w:val="000099"/>
        </w:rPr>
        <w:t>¿</w:t>
      </w:r>
      <w:r w:rsidRPr="00346AD6">
        <w:rPr>
          <w:rFonts w:asciiTheme="minorHAnsi" w:hAnsiTheme="minorHAnsi" w:cstheme="minorHAnsi"/>
          <w:iCs/>
          <w:color w:val="000099"/>
        </w:rPr>
        <w:t>cu</w:t>
      </w:r>
      <w:r w:rsidR="00F72173" w:rsidRPr="00346AD6">
        <w:rPr>
          <w:rFonts w:asciiTheme="minorHAnsi" w:hAnsiTheme="minorHAnsi" w:cstheme="minorHAnsi"/>
          <w:iCs/>
          <w:color w:val="000099"/>
        </w:rPr>
        <w:t>á</w:t>
      </w:r>
      <w:r w:rsidRPr="00346AD6">
        <w:rPr>
          <w:rFonts w:asciiTheme="minorHAnsi" w:hAnsiTheme="minorHAnsi" w:cstheme="minorHAnsi"/>
          <w:iCs/>
          <w:color w:val="000099"/>
        </w:rPr>
        <w:t>l</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 xml:space="preserve">es el </w:t>
      </w:r>
      <w:r w:rsidR="00AC0086" w:rsidRPr="00346AD6">
        <w:rPr>
          <w:rFonts w:asciiTheme="minorHAnsi" w:hAnsiTheme="minorHAnsi" w:cstheme="minorHAnsi"/>
          <w:iCs/>
          <w:color w:val="000099"/>
        </w:rPr>
        <w:t>carácter</w:t>
      </w:r>
      <w:r w:rsidR="00673197" w:rsidRPr="00346AD6">
        <w:rPr>
          <w:rFonts w:asciiTheme="minorHAnsi" w:hAnsiTheme="minorHAnsi" w:cstheme="minorHAnsi"/>
          <w:iCs/>
          <w:color w:val="000099"/>
        </w:rPr>
        <w:t xml:space="preserve"> d</w:t>
      </w:r>
      <w:r w:rsidR="00F72173" w:rsidRPr="00346AD6">
        <w:rPr>
          <w:rFonts w:asciiTheme="minorHAnsi" w:hAnsiTheme="minorHAnsi" w:cstheme="minorHAnsi"/>
          <w:iCs/>
          <w:color w:val="000099"/>
        </w:rPr>
        <w:t>el</w:t>
      </w:r>
      <w:r w:rsidR="00673197" w:rsidRPr="00346AD6">
        <w:rPr>
          <w:rFonts w:asciiTheme="minorHAnsi" w:hAnsiTheme="minorHAnsi" w:cstheme="minorHAnsi"/>
          <w:iCs/>
          <w:color w:val="000099"/>
        </w:rPr>
        <w:t xml:space="preserve"> </w:t>
      </w:r>
      <w:r w:rsidR="00AF22D2" w:rsidRPr="00346AD6">
        <w:rPr>
          <w:rFonts w:asciiTheme="minorHAnsi" w:hAnsiTheme="minorHAnsi" w:cstheme="minorHAnsi"/>
          <w:iCs/>
          <w:color w:val="000099"/>
        </w:rPr>
        <w:t>mensaje</w:t>
      </w:r>
      <w:r w:rsidR="00673197" w:rsidRPr="00346AD6">
        <w:rPr>
          <w:rFonts w:asciiTheme="minorHAnsi" w:hAnsiTheme="minorHAnsi" w:cstheme="minorHAnsi"/>
          <w:iCs/>
          <w:color w:val="000099"/>
        </w:rPr>
        <w:t xml:space="preserve"> que </w:t>
      </w:r>
      <w:r w:rsidR="00F72173" w:rsidRPr="00346AD6">
        <w:rPr>
          <w:rFonts w:asciiTheme="minorHAnsi" w:hAnsiTheme="minorHAnsi" w:cstheme="minorHAnsi"/>
          <w:iCs/>
          <w:color w:val="000099"/>
        </w:rPr>
        <w:t>l</w:t>
      </w:r>
      <w:r w:rsidR="00673197" w:rsidRPr="00346AD6">
        <w:rPr>
          <w:rFonts w:asciiTheme="minorHAnsi" w:hAnsiTheme="minorHAnsi" w:cstheme="minorHAnsi"/>
          <w:iCs/>
          <w:color w:val="000099"/>
        </w:rPr>
        <w:t>leva</w:t>
      </w:r>
      <w:r w:rsidR="00F72173" w:rsidRPr="00346AD6">
        <w:rPr>
          <w:rFonts w:asciiTheme="minorHAnsi" w:hAnsiTheme="minorHAnsi" w:cstheme="minorHAnsi"/>
          <w:iCs/>
          <w:color w:val="000099"/>
        </w:rPr>
        <w:t>n</w:t>
      </w:r>
      <w:r w:rsidR="00673197" w:rsidRPr="00346AD6">
        <w:rPr>
          <w:rFonts w:asciiTheme="minorHAnsi" w:hAnsiTheme="minorHAnsi" w:cstheme="minorHAnsi"/>
          <w:iCs/>
          <w:color w:val="000099"/>
        </w:rPr>
        <w:t xml:space="preserve">? </w:t>
      </w:r>
      <w:r w:rsidR="00346AD6" w:rsidRPr="00346AD6">
        <w:rPr>
          <w:rFonts w:asciiTheme="minorHAnsi" w:hAnsiTheme="minorHAnsi" w:cstheme="minorHAnsi"/>
          <w:iCs/>
          <w:color w:val="000099"/>
        </w:rPr>
        <w:t>¿</w:t>
      </w:r>
      <w:r w:rsidR="00673197" w:rsidRPr="00346AD6">
        <w:rPr>
          <w:rFonts w:asciiTheme="minorHAnsi" w:hAnsiTheme="minorHAnsi" w:cstheme="minorHAnsi"/>
          <w:iCs/>
          <w:color w:val="000099"/>
        </w:rPr>
        <w:t>Os</w:t>
      </w:r>
      <w:r w:rsidR="001567AA" w:rsidRPr="00346AD6">
        <w:rPr>
          <w:rFonts w:asciiTheme="minorHAnsi" w:hAnsiTheme="minorHAnsi" w:cstheme="minorHAnsi"/>
          <w:iCs/>
          <w:color w:val="000099"/>
        </w:rPr>
        <w:t xml:space="preserve"> atrever</w:t>
      </w:r>
      <w:r w:rsidR="00F72173" w:rsidRPr="00346AD6">
        <w:rPr>
          <w:rFonts w:asciiTheme="minorHAnsi" w:hAnsiTheme="minorHAnsi" w:cstheme="minorHAnsi"/>
          <w:iCs/>
          <w:color w:val="000099"/>
        </w:rPr>
        <w:t>éis</w:t>
      </w:r>
      <w:r w:rsidR="001567AA" w:rsidRPr="00346AD6">
        <w:rPr>
          <w:rFonts w:asciiTheme="minorHAnsi" w:hAnsiTheme="minorHAnsi" w:cstheme="minorHAnsi"/>
          <w:iCs/>
          <w:color w:val="000099"/>
        </w:rPr>
        <w:t xml:space="preserve"> a</w:t>
      </w:r>
      <w:r w:rsidR="00F72173" w:rsidRPr="00346AD6">
        <w:rPr>
          <w:rFonts w:asciiTheme="minorHAnsi" w:hAnsiTheme="minorHAnsi" w:cstheme="minorHAnsi"/>
          <w:iCs/>
          <w:color w:val="000099"/>
        </w:rPr>
        <w:t xml:space="preserve"> </w:t>
      </w:r>
      <w:r w:rsidR="00673197" w:rsidRPr="00346AD6">
        <w:rPr>
          <w:rFonts w:asciiTheme="minorHAnsi" w:hAnsiTheme="minorHAnsi" w:cstheme="minorHAnsi"/>
          <w:iCs/>
          <w:color w:val="000099"/>
        </w:rPr>
        <w:t>dar</w:t>
      </w:r>
      <w:r w:rsidR="00F72173" w:rsidRPr="00346AD6">
        <w:rPr>
          <w:rFonts w:asciiTheme="minorHAnsi" w:hAnsiTheme="minorHAnsi" w:cstheme="minorHAnsi"/>
          <w:iCs/>
          <w:color w:val="000099"/>
        </w:rPr>
        <w:t xml:space="preserve">le la </w:t>
      </w:r>
      <w:r w:rsidR="003D5966" w:rsidRPr="00346AD6">
        <w:rPr>
          <w:rFonts w:asciiTheme="minorHAnsi" w:hAnsiTheme="minorHAnsi" w:cstheme="minorHAnsi"/>
          <w:iCs/>
          <w:color w:val="000099"/>
        </w:rPr>
        <w:t>espalda</w:t>
      </w:r>
      <w:r w:rsidR="00673197" w:rsidRPr="00346AD6">
        <w:rPr>
          <w:rFonts w:asciiTheme="minorHAnsi" w:hAnsiTheme="minorHAnsi" w:cstheme="minorHAnsi"/>
          <w:iCs/>
          <w:color w:val="000099"/>
        </w:rPr>
        <w:t xml:space="preserve"> o </w:t>
      </w:r>
      <w:r w:rsidR="00847F90" w:rsidRPr="00346AD6">
        <w:rPr>
          <w:rFonts w:asciiTheme="minorHAnsi" w:hAnsiTheme="minorHAnsi" w:cstheme="minorHAnsi"/>
          <w:iCs/>
          <w:color w:val="000099"/>
        </w:rPr>
        <w:t>tomaréis a la ligera</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l</w:t>
      </w:r>
      <w:r w:rsidR="00673197" w:rsidRPr="00346AD6">
        <w:rPr>
          <w:rFonts w:asciiTheme="minorHAnsi" w:hAnsiTheme="minorHAnsi" w:cstheme="minorHAnsi"/>
          <w:iCs/>
          <w:color w:val="000099"/>
        </w:rPr>
        <w:t>as advert</w:t>
      </w:r>
      <w:r w:rsidR="00F72173" w:rsidRPr="00346AD6">
        <w:rPr>
          <w:rFonts w:asciiTheme="minorHAnsi" w:hAnsiTheme="minorHAnsi" w:cstheme="minorHAnsi"/>
          <w:iCs/>
          <w:color w:val="000099"/>
        </w:rPr>
        <w:t>e</w:t>
      </w:r>
      <w:r w:rsidR="00673197" w:rsidRPr="00346AD6">
        <w:rPr>
          <w:rFonts w:asciiTheme="minorHAnsi" w:hAnsiTheme="minorHAnsi" w:cstheme="minorHAnsi"/>
          <w:iCs/>
          <w:color w:val="000099"/>
        </w:rPr>
        <w:t>ncias</w:t>
      </w:r>
      <w:r w:rsidR="00D839CE" w:rsidRPr="00346AD6">
        <w:rPr>
          <w:rFonts w:asciiTheme="minorHAnsi" w:hAnsiTheme="minorHAnsi" w:cstheme="minorHAnsi"/>
          <w:iCs/>
          <w:color w:val="000099"/>
        </w:rPr>
        <w:t>,</w:t>
      </w:r>
      <w:r w:rsidR="00847F90" w:rsidRPr="00346AD6">
        <w:rPr>
          <w:rFonts w:asciiTheme="minorHAnsi" w:hAnsiTheme="minorHAnsi" w:cstheme="minorHAnsi"/>
          <w:iCs/>
          <w:color w:val="000099"/>
        </w:rPr>
        <w:t xml:space="preserve"> debido a</w:t>
      </w:r>
      <w:r w:rsidR="00673197" w:rsidRPr="00346AD6">
        <w:rPr>
          <w:rFonts w:asciiTheme="minorHAnsi" w:hAnsiTheme="minorHAnsi" w:cstheme="minorHAnsi"/>
          <w:iCs/>
          <w:color w:val="000099"/>
        </w:rPr>
        <w:t xml:space="preserve"> que </w:t>
      </w:r>
      <w:r w:rsidR="00227505" w:rsidRPr="00346AD6">
        <w:rPr>
          <w:rFonts w:asciiTheme="minorHAnsi" w:hAnsiTheme="minorHAnsi" w:cstheme="minorHAnsi"/>
          <w:iCs/>
          <w:color w:val="000099"/>
        </w:rPr>
        <w:t>Dios</w:t>
      </w:r>
      <w:r w:rsidR="00673197" w:rsidRPr="00346AD6">
        <w:rPr>
          <w:rFonts w:asciiTheme="minorHAnsi" w:hAnsiTheme="minorHAnsi" w:cstheme="minorHAnsi"/>
          <w:iCs/>
          <w:color w:val="000099"/>
        </w:rPr>
        <w:t xml:space="preserve"> no consult</w:t>
      </w:r>
      <w:r w:rsidR="00F72173" w:rsidRPr="00346AD6">
        <w:rPr>
          <w:rFonts w:asciiTheme="minorHAnsi" w:hAnsiTheme="minorHAnsi" w:cstheme="minorHAnsi"/>
          <w:iCs/>
          <w:color w:val="000099"/>
        </w:rPr>
        <w:t>ó</w:t>
      </w:r>
      <w:r w:rsidR="00847F90" w:rsidRPr="00346AD6">
        <w:rPr>
          <w:rFonts w:asciiTheme="minorHAnsi" w:hAnsiTheme="minorHAnsi" w:cstheme="minorHAnsi"/>
          <w:iCs/>
          <w:color w:val="000099"/>
        </w:rPr>
        <w:t xml:space="preserve"> </w:t>
      </w:r>
      <w:r w:rsidR="001567AA" w:rsidRPr="00346AD6">
        <w:rPr>
          <w:rFonts w:asciiTheme="minorHAnsi" w:hAnsiTheme="minorHAnsi" w:cstheme="minorHAnsi"/>
          <w:iCs/>
          <w:color w:val="000099"/>
        </w:rPr>
        <w:t>vuestras preferencias</w:t>
      </w:r>
      <w:r w:rsidR="00673197" w:rsidRPr="00346AD6">
        <w:rPr>
          <w:rFonts w:asciiTheme="minorHAnsi" w:hAnsiTheme="minorHAnsi" w:cstheme="minorHAnsi"/>
          <w:iCs/>
          <w:color w:val="000099"/>
        </w:rPr>
        <w:t>?</w:t>
      </w:r>
      <w:r w:rsidR="00673197" w:rsidRPr="00346AD6">
        <w:rPr>
          <w:rFonts w:asciiTheme="minorHAnsi" w:hAnsiTheme="minorHAnsi" w:cstheme="minorHAnsi"/>
          <w:color w:val="000099"/>
        </w:rPr>
        <w:t xml:space="preserve"> </w:t>
      </w:r>
      <w:r w:rsidR="00673197" w:rsidRPr="005F4C71">
        <w:rPr>
          <w:rFonts w:asciiTheme="minorHAnsi" w:hAnsiTheme="minorHAnsi" w:cstheme="minorHAnsi"/>
        </w:rPr>
        <w:t>(</w:t>
      </w:r>
      <w:r w:rsidR="00961C01">
        <w:rPr>
          <w:rFonts w:asciiTheme="minorHAnsi" w:hAnsiTheme="minorHAnsi" w:cstheme="minorHAnsi"/>
          <w:i/>
        </w:rPr>
        <w:t>Review and Herald</w:t>
      </w:r>
      <w:r w:rsidR="00673197" w:rsidRPr="005F4C71">
        <w:rPr>
          <w:rFonts w:asciiTheme="minorHAnsi" w:hAnsiTheme="minorHAnsi" w:cstheme="minorHAnsi"/>
        </w:rPr>
        <w:t xml:space="preserve">, 27 </w:t>
      </w:r>
      <w:r w:rsidR="00847F90"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1890).</w:t>
      </w:r>
    </w:p>
    <w:p w14:paraId="7E376790" w14:textId="2A179B5C" w:rsidR="00673197" w:rsidRPr="005F4C71" w:rsidRDefault="00227505" w:rsidP="00346AD6">
      <w:pPr>
        <w:pStyle w:val="NormalWeb"/>
        <w:spacing w:line="260" w:lineRule="exact"/>
        <w:ind w:left="567" w:right="566"/>
        <w:rPr>
          <w:rFonts w:asciiTheme="minorHAnsi" w:hAnsiTheme="minorHAnsi" w:cstheme="minorHAnsi"/>
        </w:rPr>
      </w:pPr>
      <w:r w:rsidRPr="00346AD6">
        <w:rPr>
          <w:rFonts w:asciiTheme="minorHAnsi" w:hAnsiTheme="minorHAnsi" w:cstheme="minorHAnsi"/>
          <w:iCs/>
          <w:color w:val="000099"/>
        </w:rPr>
        <w:t>Dios</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 xml:space="preserve">os dio la </w:t>
      </w:r>
      <w:r w:rsidR="00E10B27" w:rsidRPr="00346AD6">
        <w:rPr>
          <w:rFonts w:asciiTheme="minorHAnsi" w:hAnsiTheme="minorHAnsi" w:cstheme="minorHAnsi"/>
          <w:iCs/>
          <w:color w:val="000099"/>
        </w:rPr>
        <w:t>oportunidad</w:t>
      </w:r>
      <w:r w:rsidR="00673197" w:rsidRPr="00346AD6">
        <w:rPr>
          <w:rFonts w:asciiTheme="minorHAnsi" w:hAnsiTheme="minorHAnsi" w:cstheme="minorHAnsi"/>
          <w:iCs/>
          <w:color w:val="000099"/>
        </w:rPr>
        <w:t xml:space="preserve"> de </w:t>
      </w:r>
      <w:r w:rsidR="00676189" w:rsidRPr="00346AD6">
        <w:rPr>
          <w:rFonts w:asciiTheme="minorHAnsi" w:hAnsiTheme="minorHAnsi" w:cstheme="minorHAnsi"/>
          <w:iCs/>
          <w:color w:val="000099"/>
        </w:rPr>
        <w:t>que acudierais</w:t>
      </w:r>
      <w:r w:rsidR="00673197" w:rsidRPr="00346AD6">
        <w:rPr>
          <w:rFonts w:asciiTheme="minorHAnsi" w:hAnsiTheme="minorHAnsi" w:cstheme="minorHAnsi"/>
          <w:iCs/>
          <w:color w:val="000099"/>
        </w:rPr>
        <w:t xml:space="preserve"> armados </w:t>
      </w:r>
      <w:r w:rsidR="00F72173" w:rsidRPr="00346AD6">
        <w:rPr>
          <w:rFonts w:asciiTheme="minorHAnsi" w:hAnsiTheme="minorHAnsi" w:cstheme="minorHAnsi"/>
          <w:iCs/>
          <w:color w:val="000099"/>
        </w:rPr>
        <w:t>y</w:t>
      </w:r>
      <w:r w:rsidR="00673197" w:rsidRPr="00346AD6">
        <w:rPr>
          <w:rFonts w:asciiTheme="minorHAnsi" w:hAnsiTheme="minorHAnsi" w:cstheme="minorHAnsi"/>
          <w:iCs/>
          <w:color w:val="000099"/>
        </w:rPr>
        <w:t xml:space="preserve"> equipados </w:t>
      </w:r>
      <w:r w:rsidR="00847F90" w:rsidRPr="00346AD6">
        <w:rPr>
          <w:rFonts w:asciiTheme="minorHAnsi" w:hAnsiTheme="minorHAnsi" w:cstheme="minorHAnsi"/>
          <w:iCs/>
          <w:color w:val="000099"/>
        </w:rPr>
        <w:t>en</w:t>
      </w:r>
      <w:r w:rsidR="00673197" w:rsidRPr="00346AD6">
        <w:rPr>
          <w:rFonts w:asciiTheme="minorHAnsi" w:hAnsiTheme="minorHAnsi" w:cstheme="minorHAnsi"/>
          <w:iCs/>
          <w:color w:val="000099"/>
        </w:rPr>
        <w:t xml:space="preserve"> </w:t>
      </w:r>
      <w:r w:rsidR="003D5966" w:rsidRPr="00346AD6">
        <w:rPr>
          <w:rFonts w:asciiTheme="minorHAnsi" w:hAnsiTheme="minorHAnsi" w:cstheme="minorHAnsi"/>
          <w:iCs/>
          <w:color w:val="000099"/>
        </w:rPr>
        <w:t>auxilio</w:t>
      </w:r>
      <w:r w:rsidR="00673197" w:rsidRPr="00346AD6">
        <w:rPr>
          <w:rFonts w:asciiTheme="minorHAnsi" w:hAnsiTheme="minorHAnsi" w:cstheme="minorHAnsi"/>
          <w:iCs/>
          <w:color w:val="000099"/>
        </w:rPr>
        <w:t xml:space="preserve"> d</w:t>
      </w:r>
      <w:r w:rsidR="00F72173" w:rsidRPr="00346AD6">
        <w:rPr>
          <w:rFonts w:asciiTheme="minorHAnsi" w:hAnsiTheme="minorHAnsi" w:cstheme="minorHAnsi"/>
          <w:iCs/>
          <w:color w:val="000099"/>
        </w:rPr>
        <w:t>e</w:t>
      </w:r>
      <w:r w:rsidR="00847F90" w:rsidRPr="00346AD6">
        <w:rPr>
          <w:rFonts w:asciiTheme="minorHAnsi" w:hAnsiTheme="minorHAnsi" w:cstheme="minorHAnsi"/>
          <w:iCs/>
          <w:color w:val="000099"/>
        </w:rPr>
        <w:t xml:space="preserve"> Jehová</w:t>
      </w:r>
      <w:r w:rsidR="00673197" w:rsidRPr="00346AD6">
        <w:rPr>
          <w:rFonts w:asciiTheme="minorHAnsi" w:hAnsiTheme="minorHAnsi" w:cstheme="minorHAnsi"/>
          <w:iCs/>
          <w:color w:val="000099"/>
        </w:rPr>
        <w:t xml:space="preserve">... </w:t>
      </w:r>
      <w:r w:rsidR="00847F90" w:rsidRPr="00346AD6">
        <w:rPr>
          <w:rFonts w:asciiTheme="minorHAnsi" w:hAnsiTheme="minorHAnsi" w:cstheme="minorHAnsi"/>
          <w:iCs/>
          <w:color w:val="000099"/>
        </w:rPr>
        <w:t xml:space="preserve">Pero ¿os </w:t>
      </w:r>
      <w:r w:rsidR="00676189" w:rsidRPr="00346AD6">
        <w:rPr>
          <w:rFonts w:asciiTheme="minorHAnsi" w:hAnsiTheme="minorHAnsi" w:cstheme="minorHAnsi"/>
          <w:iCs/>
          <w:color w:val="000099"/>
        </w:rPr>
        <w:t>prepara</w:t>
      </w:r>
      <w:r w:rsidR="00494D8C" w:rsidRPr="00346AD6">
        <w:rPr>
          <w:rFonts w:asciiTheme="minorHAnsi" w:hAnsiTheme="minorHAnsi" w:cstheme="minorHAnsi"/>
          <w:iCs/>
          <w:color w:val="000099"/>
        </w:rPr>
        <w:t>steis</w:t>
      </w:r>
      <w:r w:rsidR="00847F90" w:rsidRPr="00346AD6">
        <w:rPr>
          <w:rFonts w:asciiTheme="minorHAnsi" w:hAnsiTheme="minorHAnsi" w:cstheme="minorHAnsi"/>
          <w:iCs/>
          <w:color w:val="000099"/>
        </w:rPr>
        <w:t>?</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 xml:space="preserve">Os sentasteis </w:t>
      </w:r>
      <w:r w:rsidR="00676189" w:rsidRPr="00346AD6">
        <w:rPr>
          <w:rFonts w:asciiTheme="minorHAnsi" w:hAnsiTheme="minorHAnsi" w:cstheme="minorHAnsi"/>
          <w:iCs/>
          <w:color w:val="000099"/>
        </w:rPr>
        <w:t>tranquilos</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y</w:t>
      </w:r>
      <w:r w:rsidR="00847F90" w:rsidRPr="00346AD6">
        <w:rPr>
          <w:rFonts w:asciiTheme="minorHAnsi" w:hAnsiTheme="minorHAnsi" w:cstheme="minorHAnsi"/>
          <w:iCs/>
          <w:color w:val="000099"/>
        </w:rPr>
        <w:t xml:space="preserve"> no hicisteis</w:t>
      </w:r>
      <w:r w:rsidR="00673197" w:rsidRPr="00346AD6">
        <w:rPr>
          <w:rFonts w:asciiTheme="minorHAnsi" w:hAnsiTheme="minorHAnsi" w:cstheme="minorHAnsi"/>
          <w:iCs/>
          <w:color w:val="000099"/>
        </w:rPr>
        <w:t xml:space="preserve"> nada. </w:t>
      </w:r>
      <w:r w:rsidR="00847F90" w:rsidRPr="00346AD6">
        <w:rPr>
          <w:rFonts w:asciiTheme="minorHAnsi" w:hAnsiTheme="minorHAnsi" w:cstheme="minorHAnsi"/>
          <w:iCs/>
          <w:color w:val="000099"/>
        </w:rPr>
        <w:t>Permiti</w:t>
      </w:r>
      <w:r w:rsidR="00F72173" w:rsidRPr="00346AD6">
        <w:rPr>
          <w:rFonts w:asciiTheme="minorHAnsi" w:hAnsiTheme="minorHAnsi" w:cstheme="minorHAnsi"/>
          <w:iCs/>
          <w:color w:val="000099"/>
        </w:rPr>
        <w:t xml:space="preserve">steis </w:t>
      </w:r>
      <w:r w:rsidR="00673197" w:rsidRPr="00346AD6">
        <w:rPr>
          <w:rFonts w:asciiTheme="minorHAnsi" w:hAnsiTheme="minorHAnsi" w:cstheme="minorHAnsi"/>
          <w:iCs/>
          <w:color w:val="000099"/>
        </w:rPr>
        <w:t xml:space="preserve">que </w:t>
      </w:r>
      <w:r w:rsidR="00F72173" w:rsidRPr="00346AD6">
        <w:rPr>
          <w:rFonts w:asciiTheme="minorHAnsi" w:hAnsiTheme="minorHAnsi" w:cstheme="minorHAnsi"/>
          <w:iCs/>
          <w:color w:val="000099"/>
        </w:rPr>
        <w:t>l</w:t>
      </w:r>
      <w:r w:rsidR="00673197" w:rsidRPr="00346AD6">
        <w:rPr>
          <w:rFonts w:asciiTheme="minorHAnsi" w:hAnsiTheme="minorHAnsi" w:cstheme="minorHAnsi"/>
          <w:iCs/>
          <w:color w:val="000099"/>
        </w:rPr>
        <w:t xml:space="preserve">a </w:t>
      </w:r>
      <w:r w:rsidR="00847F90" w:rsidRPr="00346AD6">
        <w:rPr>
          <w:rFonts w:asciiTheme="minorHAnsi" w:hAnsiTheme="minorHAnsi" w:cstheme="minorHAnsi"/>
          <w:iCs/>
          <w:color w:val="000099"/>
        </w:rPr>
        <w:t>P</w:t>
      </w:r>
      <w:r w:rsidR="00AC0086" w:rsidRPr="00346AD6">
        <w:rPr>
          <w:rFonts w:asciiTheme="minorHAnsi" w:hAnsiTheme="minorHAnsi" w:cstheme="minorHAnsi"/>
          <w:iCs/>
          <w:color w:val="000099"/>
        </w:rPr>
        <w:t>alabra</w:t>
      </w:r>
      <w:r w:rsidR="00673197" w:rsidRPr="00346AD6">
        <w:rPr>
          <w:rFonts w:asciiTheme="minorHAnsi" w:hAnsiTheme="minorHAnsi" w:cstheme="minorHAnsi"/>
          <w:iCs/>
          <w:color w:val="000099"/>
        </w:rPr>
        <w:t xml:space="preserve"> d</w:t>
      </w:r>
      <w:r w:rsidR="00F72173" w:rsidRPr="00346AD6">
        <w:rPr>
          <w:rFonts w:asciiTheme="minorHAnsi" w:hAnsiTheme="minorHAnsi" w:cstheme="minorHAnsi"/>
          <w:iCs/>
          <w:color w:val="000099"/>
        </w:rPr>
        <w:t>el</w:t>
      </w:r>
      <w:r w:rsidR="00673197" w:rsidRPr="00346AD6">
        <w:rPr>
          <w:rFonts w:asciiTheme="minorHAnsi" w:hAnsiTheme="minorHAnsi" w:cstheme="minorHAnsi"/>
          <w:iCs/>
          <w:color w:val="000099"/>
        </w:rPr>
        <w:t xml:space="preserve"> </w:t>
      </w:r>
      <w:r w:rsidR="001D05AE" w:rsidRPr="00346AD6">
        <w:rPr>
          <w:rFonts w:asciiTheme="minorHAnsi" w:hAnsiTheme="minorHAnsi" w:cstheme="minorHAnsi"/>
          <w:iCs/>
          <w:color w:val="000099"/>
        </w:rPr>
        <w:t>Señor</w:t>
      </w:r>
      <w:r w:rsidR="00673197" w:rsidRPr="00346AD6">
        <w:rPr>
          <w:rFonts w:asciiTheme="minorHAnsi" w:hAnsiTheme="minorHAnsi" w:cstheme="minorHAnsi"/>
          <w:iCs/>
          <w:color w:val="000099"/>
        </w:rPr>
        <w:t xml:space="preserve"> ca</w:t>
      </w:r>
      <w:r w:rsidR="00F72173" w:rsidRPr="00346AD6">
        <w:rPr>
          <w:rFonts w:asciiTheme="minorHAnsi" w:hAnsiTheme="minorHAnsi" w:cstheme="minorHAnsi"/>
          <w:iCs/>
          <w:color w:val="000099"/>
        </w:rPr>
        <w:t>ye</w:t>
      </w:r>
      <w:r w:rsidR="00847F90" w:rsidRPr="00346AD6">
        <w:rPr>
          <w:rFonts w:asciiTheme="minorHAnsi" w:hAnsiTheme="minorHAnsi" w:cstheme="minorHAnsi"/>
          <w:iCs/>
          <w:color w:val="000099"/>
        </w:rPr>
        <w:t>ra</w:t>
      </w:r>
      <w:r w:rsidR="00673197" w:rsidRPr="00346AD6">
        <w:rPr>
          <w:rFonts w:asciiTheme="minorHAnsi" w:hAnsiTheme="minorHAnsi" w:cstheme="minorHAnsi"/>
          <w:iCs/>
          <w:color w:val="000099"/>
        </w:rPr>
        <w:t xml:space="preserve"> a</w:t>
      </w:r>
      <w:r w:rsidR="00F72173" w:rsidRPr="00346AD6">
        <w:rPr>
          <w:rFonts w:asciiTheme="minorHAnsi" w:hAnsiTheme="minorHAnsi" w:cstheme="minorHAnsi"/>
          <w:iCs/>
          <w:color w:val="000099"/>
        </w:rPr>
        <w:t xml:space="preserve">l </w:t>
      </w:r>
      <w:r w:rsidR="00847F90" w:rsidRPr="00346AD6">
        <w:rPr>
          <w:rFonts w:asciiTheme="minorHAnsi" w:hAnsiTheme="minorHAnsi" w:cstheme="minorHAnsi"/>
          <w:iCs/>
          <w:color w:val="000099"/>
        </w:rPr>
        <w:t>suelo desatendi</w:t>
      </w:r>
      <w:r w:rsidR="00673197" w:rsidRPr="00346AD6">
        <w:rPr>
          <w:rFonts w:asciiTheme="minorHAnsi" w:hAnsiTheme="minorHAnsi" w:cstheme="minorHAnsi"/>
          <w:iCs/>
          <w:color w:val="000099"/>
        </w:rPr>
        <w:t xml:space="preserve">da; </w:t>
      </w:r>
      <w:r w:rsidR="00F72173" w:rsidRPr="00346AD6">
        <w:rPr>
          <w:rFonts w:asciiTheme="minorHAnsi" w:hAnsiTheme="minorHAnsi" w:cstheme="minorHAnsi"/>
          <w:iCs/>
          <w:color w:val="000099"/>
        </w:rPr>
        <w:t>y</w:t>
      </w:r>
      <w:r w:rsidR="00673197" w:rsidRPr="00346AD6">
        <w:rPr>
          <w:rFonts w:asciiTheme="minorHAnsi" w:hAnsiTheme="minorHAnsi" w:cstheme="minorHAnsi"/>
          <w:iCs/>
          <w:color w:val="000099"/>
        </w:rPr>
        <w:t xml:space="preserve"> </w:t>
      </w:r>
      <w:r w:rsidR="009010CF" w:rsidRPr="00346AD6">
        <w:rPr>
          <w:rFonts w:asciiTheme="minorHAnsi" w:hAnsiTheme="minorHAnsi" w:cstheme="minorHAnsi"/>
          <w:iCs/>
          <w:color w:val="000099"/>
        </w:rPr>
        <w:t>ahora</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el</w:t>
      </w:r>
      <w:r w:rsidR="00673197" w:rsidRPr="00346AD6">
        <w:rPr>
          <w:rFonts w:asciiTheme="minorHAnsi" w:hAnsiTheme="minorHAnsi" w:cstheme="minorHAnsi"/>
          <w:iCs/>
          <w:color w:val="000099"/>
        </w:rPr>
        <w:t xml:space="preserve"> </w:t>
      </w:r>
      <w:r w:rsidR="001D05AE" w:rsidRPr="00346AD6">
        <w:rPr>
          <w:rFonts w:asciiTheme="minorHAnsi" w:hAnsiTheme="minorHAnsi" w:cstheme="minorHAnsi"/>
          <w:iCs/>
          <w:color w:val="000099"/>
        </w:rPr>
        <w:t>Señor</w:t>
      </w:r>
      <w:r w:rsidR="00673197" w:rsidRPr="00346AD6">
        <w:rPr>
          <w:rFonts w:asciiTheme="minorHAnsi" w:hAnsiTheme="minorHAnsi" w:cstheme="minorHAnsi"/>
          <w:iCs/>
          <w:color w:val="000099"/>
        </w:rPr>
        <w:t xml:space="preserve"> </w:t>
      </w:r>
      <w:r w:rsidR="007B0EB0" w:rsidRPr="00346AD6">
        <w:rPr>
          <w:rFonts w:asciiTheme="minorHAnsi" w:hAnsiTheme="minorHAnsi" w:cstheme="minorHAnsi"/>
          <w:iCs/>
          <w:color w:val="000099"/>
        </w:rPr>
        <w:t>ha tomado a</w:t>
      </w:r>
      <w:r w:rsidR="00673197" w:rsidRPr="00346AD6">
        <w:rPr>
          <w:rFonts w:asciiTheme="minorHAnsi" w:hAnsiTheme="minorHAnsi" w:cstheme="minorHAnsi"/>
          <w:iCs/>
          <w:color w:val="000099"/>
        </w:rPr>
        <w:t xml:space="preserve"> </w:t>
      </w:r>
      <w:r w:rsidR="00E52128" w:rsidRPr="00346AD6">
        <w:rPr>
          <w:rFonts w:asciiTheme="minorHAnsi" w:hAnsiTheme="minorHAnsi" w:cstheme="minorHAnsi"/>
          <w:iCs/>
          <w:color w:val="000099"/>
        </w:rPr>
        <w:t>hombres</w:t>
      </w:r>
      <w:r w:rsidR="00673197" w:rsidRPr="00346AD6">
        <w:rPr>
          <w:rFonts w:asciiTheme="minorHAnsi" w:hAnsiTheme="minorHAnsi" w:cstheme="minorHAnsi"/>
          <w:iCs/>
          <w:color w:val="000099"/>
        </w:rPr>
        <w:t xml:space="preserve"> que </w:t>
      </w:r>
      <w:r w:rsidR="00A04A97" w:rsidRPr="00346AD6">
        <w:rPr>
          <w:rFonts w:asciiTheme="minorHAnsi" w:hAnsiTheme="minorHAnsi" w:cstheme="minorHAnsi"/>
          <w:iCs/>
          <w:color w:val="000099"/>
        </w:rPr>
        <w:t>eran</w:t>
      </w:r>
      <w:r w:rsidR="00673197" w:rsidRPr="00346AD6">
        <w:rPr>
          <w:rFonts w:asciiTheme="minorHAnsi" w:hAnsiTheme="minorHAnsi" w:cstheme="minorHAnsi"/>
          <w:iCs/>
          <w:color w:val="000099"/>
        </w:rPr>
        <w:t xml:space="preserve"> </w:t>
      </w:r>
      <w:r w:rsidR="007B0EB0" w:rsidRPr="00346AD6">
        <w:rPr>
          <w:rFonts w:asciiTheme="minorHAnsi" w:hAnsiTheme="minorHAnsi" w:cstheme="minorHAnsi"/>
          <w:iCs/>
          <w:color w:val="000099"/>
        </w:rPr>
        <w:t>muchacho</w:t>
      </w:r>
      <w:r w:rsidR="00F72173" w:rsidRPr="00346AD6">
        <w:rPr>
          <w:rFonts w:asciiTheme="minorHAnsi" w:hAnsiTheme="minorHAnsi" w:cstheme="minorHAnsi"/>
          <w:iCs/>
          <w:color w:val="000099"/>
        </w:rPr>
        <w:t xml:space="preserve">s </w:t>
      </w:r>
      <w:r w:rsidR="00E145BA" w:rsidRPr="00346AD6">
        <w:rPr>
          <w:rFonts w:asciiTheme="minorHAnsi" w:hAnsiTheme="minorHAnsi" w:cstheme="minorHAnsi"/>
          <w:iCs/>
          <w:color w:val="000099"/>
        </w:rPr>
        <w:t>cuando</w:t>
      </w:r>
      <w:r w:rsidR="00673197" w:rsidRPr="00346AD6">
        <w:rPr>
          <w:rFonts w:asciiTheme="minorHAnsi" w:hAnsiTheme="minorHAnsi" w:cstheme="minorHAnsi"/>
          <w:iCs/>
          <w:color w:val="000099"/>
        </w:rPr>
        <w:t xml:space="preserve"> vos</w:t>
      </w:r>
      <w:r w:rsidR="00F72173" w:rsidRPr="00346AD6">
        <w:rPr>
          <w:rFonts w:asciiTheme="minorHAnsi" w:hAnsiTheme="minorHAnsi" w:cstheme="minorHAnsi"/>
          <w:iCs/>
          <w:color w:val="000099"/>
        </w:rPr>
        <w:t xml:space="preserve">otros </w:t>
      </w:r>
      <w:r w:rsidR="003D5966" w:rsidRPr="00346AD6">
        <w:rPr>
          <w:rFonts w:asciiTheme="minorHAnsi" w:hAnsiTheme="minorHAnsi" w:cstheme="minorHAnsi"/>
          <w:iCs/>
          <w:color w:val="000099"/>
        </w:rPr>
        <w:t>estabais</w:t>
      </w:r>
      <w:r w:rsidR="00F72173" w:rsidRPr="00346AD6">
        <w:rPr>
          <w:rFonts w:asciiTheme="minorHAnsi" w:hAnsiTheme="minorHAnsi" w:cstheme="minorHAnsi"/>
          <w:iCs/>
          <w:color w:val="000099"/>
        </w:rPr>
        <w:t xml:space="preserve"> </w:t>
      </w:r>
      <w:r w:rsidR="00D6389D" w:rsidRPr="00346AD6">
        <w:rPr>
          <w:rFonts w:asciiTheme="minorHAnsi" w:hAnsiTheme="minorHAnsi" w:cstheme="minorHAnsi"/>
          <w:iCs/>
          <w:color w:val="000099"/>
        </w:rPr>
        <w:t>a</w:t>
      </w:r>
      <w:r w:rsidR="00F72173" w:rsidRPr="00346AD6">
        <w:rPr>
          <w:rFonts w:asciiTheme="minorHAnsi" w:hAnsiTheme="minorHAnsi" w:cstheme="minorHAnsi"/>
          <w:iCs/>
          <w:color w:val="000099"/>
        </w:rPr>
        <w:t>l frente de l</w:t>
      </w:r>
      <w:r w:rsidR="00673197" w:rsidRPr="00346AD6">
        <w:rPr>
          <w:rFonts w:asciiTheme="minorHAnsi" w:hAnsiTheme="minorHAnsi" w:cstheme="minorHAnsi"/>
          <w:iCs/>
          <w:color w:val="000099"/>
        </w:rPr>
        <w:t xml:space="preserve">a </w:t>
      </w:r>
      <w:r w:rsidR="00F72173" w:rsidRPr="00346AD6">
        <w:rPr>
          <w:rFonts w:asciiTheme="minorHAnsi" w:hAnsiTheme="minorHAnsi" w:cstheme="minorHAnsi"/>
          <w:iCs/>
          <w:color w:val="000099"/>
        </w:rPr>
        <w:t>batalla</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 xml:space="preserve">y les </w:t>
      </w:r>
      <w:r w:rsidR="00D6389D" w:rsidRPr="00346AD6">
        <w:rPr>
          <w:rFonts w:asciiTheme="minorHAnsi" w:hAnsiTheme="minorHAnsi" w:cstheme="minorHAnsi"/>
          <w:iCs/>
          <w:color w:val="000099"/>
        </w:rPr>
        <w:t>ha dado</w:t>
      </w:r>
      <w:r w:rsidR="00F72173" w:rsidRPr="00346AD6">
        <w:rPr>
          <w:rFonts w:asciiTheme="minorHAnsi" w:hAnsiTheme="minorHAnsi" w:cstheme="minorHAnsi"/>
          <w:iCs/>
          <w:color w:val="000099"/>
        </w:rPr>
        <w:t xml:space="preserve"> el </w:t>
      </w:r>
      <w:r w:rsidR="00AF22D2" w:rsidRPr="00346AD6">
        <w:rPr>
          <w:rFonts w:asciiTheme="minorHAnsi" w:hAnsiTheme="minorHAnsi" w:cstheme="minorHAnsi"/>
          <w:iCs/>
          <w:color w:val="000099"/>
        </w:rPr>
        <w:t>mensaje</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y</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l</w:t>
      </w:r>
      <w:r w:rsidR="00673197" w:rsidRPr="00346AD6">
        <w:rPr>
          <w:rFonts w:asciiTheme="minorHAnsi" w:hAnsiTheme="minorHAnsi" w:cstheme="minorHAnsi"/>
          <w:iCs/>
          <w:color w:val="000099"/>
        </w:rPr>
        <w:t>a obra</w:t>
      </w:r>
      <w:r w:rsidR="00D6389D" w:rsidRPr="00346AD6">
        <w:rPr>
          <w:rFonts w:asciiTheme="minorHAnsi" w:hAnsiTheme="minorHAnsi" w:cstheme="minorHAnsi"/>
          <w:iCs/>
          <w:color w:val="000099"/>
        </w:rPr>
        <w:t xml:space="preserve"> en</w:t>
      </w:r>
      <w:r w:rsidR="00673197" w:rsidRPr="00346AD6">
        <w:rPr>
          <w:rFonts w:asciiTheme="minorHAnsi" w:hAnsiTheme="minorHAnsi" w:cstheme="minorHAnsi"/>
          <w:iCs/>
          <w:color w:val="000099"/>
        </w:rPr>
        <w:t xml:space="preserve"> que </w:t>
      </w:r>
      <w:r w:rsidR="00D6389D" w:rsidRPr="00346AD6">
        <w:rPr>
          <w:rFonts w:asciiTheme="minorHAnsi" w:hAnsiTheme="minorHAnsi" w:cstheme="minorHAnsi"/>
          <w:iCs/>
          <w:color w:val="000099"/>
        </w:rPr>
        <w:t>vosotros no os empeñasteis..</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w:t>
      </w:r>
      <w:r w:rsidR="00673197" w:rsidRPr="00346AD6">
        <w:rPr>
          <w:rFonts w:asciiTheme="minorHAnsi" w:hAnsiTheme="minorHAnsi" w:cstheme="minorHAnsi"/>
          <w:iCs/>
          <w:color w:val="000099"/>
        </w:rPr>
        <w:t>Criticar</w:t>
      </w:r>
      <w:r w:rsidR="00D6389D" w:rsidRPr="00346AD6">
        <w:rPr>
          <w:rFonts w:asciiTheme="minorHAnsi" w:hAnsiTheme="minorHAnsi" w:cstheme="minorHAnsi"/>
          <w:iCs/>
          <w:color w:val="000099"/>
        </w:rPr>
        <w:t>é</w:t>
      </w:r>
      <w:r w:rsidR="00673197" w:rsidRPr="00346AD6">
        <w:rPr>
          <w:rFonts w:asciiTheme="minorHAnsi" w:hAnsiTheme="minorHAnsi" w:cstheme="minorHAnsi"/>
          <w:iCs/>
          <w:color w:val="000099"/>
        </w:rPr>
        <w:t xml:space="preserve">is? </w:t>
      </w:r>
      <w:r w:rsidR="00D6389D" w:rsidRPr="00346AD6">
        <w:rPr>
          <w:rFonts w:asciiTheme="minorHAnsi" w:hAnsiTheme="minorHAnsi" w:cstheme="minorHAnsi"/>
          <w:iCs/>
          <w:color w:val="000099"/>
        </w:rPr>
        <w:t>¿</w:t>
      </w:r>
      <w:r w:rsidR="003D5966" w:rsidRPr="00346AD6">
        <w:rPr>
          <w:rFonts w:asciiTheme="minorHAnsi" w:hAnsiTheme="minorHAnsi" w:cstheme="minorHAnsi"/>
          <w:iCs/>
          <w:color w:val="000099"/>
        </w:rPr>
        <w:t>Diréis</w:t>
      </w:r>
      <w:r w:rsidR="00D6389D" w:rsidRPr="00346AD6">
        <w:rPr>
          <w:rFonts w:asciiTheme="minorHAnsi" w:hAnsiTheme="minorHAnsi" w:cstheme="minorHAnsi"/>
          <w:iCs/>
          <w:color w:val="000099"/>
        </w:rPr>
        <w:t>: ‘E</w:t>
      </w:r>
      <w:r w:rsidR="001D05AE" w:rsidRPr="00346AD6">
        <w:rPr>
          <w:rFonts w:asciiTheme="minorHAnsi" w:hAnsiTheme="minorHAnsi" w:cstheme="minorHAnsi"/>
          <w:iCs/>
          <w:color w:val="000099"/>
        </w:rPr>
        <w:t>stán</w:t>
      </w:r>
      <w:r w:rsidR="00673197" w:rsidRPr="00346AD6">
        <w:rPr>
          <w:rFonts w:asciiTheme="minorHAnsi" w:hAnsiTheme="minorHAnsi" w:cstheme="minorHAnsi"/>
          <w:iCs/>
          <w:color w:val="000099"/>
        </w:rPr>
        <w:t xml:space="preserve"> </w:t>
      </w:r>
      <w:r w:rsidR="00D6389D" w:rsidRPr="00346AD6">
        <w:rPr>
          <w:rFonts w:asciiTheme="minorHAnsi" w:hAnsiTheme="minorHAnsi" w:cstheme="minorHAnsi"/>
          <w:iCs/>
          <w:color w:val="000099"/>
        </w:rPr>
        <w:t>desorbitados’</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Sin embargo</w:t>
      </w:r>
      <w:r w:rsidR="00D6389D" w:rsidRPr="00346AD6">
        <w:rPr>
          <w:rFonts w:asciiTheme="minorHAnsi" w:hAnsiTheme="minorHAnsi" w:cstheme="minorHAnsi"/>
          <w:iCs/>
          <w:color w:val="000099"/>
        </w:rPr>
        <w:t>, vosotros</w:t>
      </w:r>
      <w:r w:rsidR="00F72173" w:rsidRPr="00346AD6">
        <w:rPr>
          <w:rFonts w:asciiTheme="minorHAnsi" w:hAnsiTheme="minorHAnsi" w:cstheme="minorHAnsi"/>
          <w:iCs/>
          <w:color w:val="000099"/>
        </w:rPr>
        <w:t xml:space="preserve"> no </w:t>
      </w:r>
      <w:r w:rsidR="00673197" w:rsidRPr="00346AD6">
        <w:rPr>
          <w:rFonts w:asciiTheme="minorHAnsi" w:hAnsiTheme="minorHAnsi" w:cstheme="minorHAnsi"/>
          <w:iCs/>
          <w:color w:val="000099"/>
        </w:rPr>
        <w:t>ocupaste</w:t>
      </w:r>
      <w:r w:rsidR="00F72173" w:rsidRPr="00346AD6">
        <w:rPr>
          <w:rFonts w:asciiTheme="minorHAnsi" w:hAnsiTheme="minorHAnsi" w:cstheme="minorHAnsi"/>
          <w:iCs/>
          <w:color w:val="000099"/>
        </w:rPr>
        <w:t>i</w:t>
      </w:r>
      <w:r w:rsidR="00673197" w:rsidRPr="00346AD6">
        <w:rPr>
          <w:rFonts w:asciiTheme="minorHAnsi" w:hAnsiTheme="minorHAnsi" w:cstheme="minorHAnsi"/>
          <w:iCs/>
          <w:color w:val="000099"/>
        </w:rPr>
        <w:t xml:space="preserve">s </w:t>
      </w:r>
      <w:r w:rsidR="00F72173" w:rsidRPr="00346AD6">
        <w:rPr>
          <w:rFonts w:asciiTheme="minorHAnsi" w:hAnsiTheme="minorHAnsi" w:cstheme="minorHAnsi"/>
          <w:iCs/>
          <w:color w:val="000099"/>
        </w:rPr>
        <w:t>el</w:t>
      </w:r>
      <w:r w:rsidR="00673197" w:rsidRPr="00346AD6">
        <w:rPr>
          <w:rFonts w:asciiTheme="minorHAnsi" w:hAnsiTheme="minorHAnsi" w:cstheme="minorHAnsi"/>
          <w:iCs/>
          <w:color w:val="000099"/>
        </w:rPr>
        <w:t xml:space="preserve"> lugar que</w:t>
      </w:r>
      <w:r w:rsidR="00D6389D" w:rsidRPr="00346AD6">
        <w:rPr>
          <w:rFonts w:asciiTheme="minorHAnsi" w:hAnsiTheme="minorHAnsi" w:cstheme="minorHAnsi"/>
          <w:iCs/>
          <w:color w:val="000099"/>
        </w:rPr>
        <w:t xml:space="preserve"> ahora</w:t>
      </w:r>
      <w:r w:rsidR="00673197" w:rsidRPr="00346AD6">
        <w:rPr>
          <w:rFonts w:asciiTheme="minorHAnsi" w:hAnsiTheme="minorHAnsi" w:cstheme="minorHAnsi"/>
          <w:iCs/>
          <w:color w:val="000099"/>
        </w:rPr>
        <w:t xml:space="preserve"> </w:t>
      </w:r>
      <w:r w:rsidR="00E10B27" w:rsidRPr="00346AD6">
        <w:rPr>
          <w:rFonts w:asciiTheme="minorHAnsi" w:hAnsiTheme="minorHAnsi" w:cstheme="minorHAnsi"/>
          <w:iCs/>
          <w:color w:val="000099"/>
        </w:rPr>
        <w:t>ellos</w:t>
      </w:r>
      <w:r w:rsidR="00673197" w:rsidRPr="00346AD6">
        <w:rPr>
          <w:rFonts w:asciiTheme="minorHAnsi" w:hAnsiTheme="minorHAnsi" w:cstheme="minorHAnsi"/>
          <w:iCs/>
          <w:color w:val="000099"/>
        </w:rPr>
        <w:t xml:space="preserve"> so</w:t>
      </w:r>
      <w:r w:rsidR="00F72173" w:rsidRPr="00346AD6">
        <w:rPr>
          <w:rFonts w:asciiTheme="minorHAnsi" w:hAnsiTheme="minorHAnsi" w:cstheme="minorHAnsi"/>
          <w:iCs/>
          <w:color w:val="000099"/>
        </w:rPr>
        <w:t>n</w:t>
      </w:r>
      <w:r w:rsidR="00673197" w:rsidRPr="00346AD6">
        <w:rPr>
          <w:rFonts w:asciiTheme="minorHAnsi" w:hAnsiTheme="minorHAnsi" w:cstheme="minorHAnsi"/>
          <w:iCs/>
          <w:color w:val="000099"/>
        </w:rPr>
        <w:t xml:space="preserve"> </w:t>
      </w:r>
      <w:r w:rsidR="00F72173" w:rsidRPr="00346AD6">
        <w:rPr>
          <w:rFonts w:asciiTheme="minorHAnsi" w:hAnsiTheme="minorHAnsi" w:cstheme="minorHAnsi"/>
          <w:iCs/>
          <w:color w:val="000099"/>
        </w:rPr>
        <w:t>ll</w:t>
      </w:r>
      <w:r w:rsidR="00673197" w:rsidRPr="00346AD6">
        <w:rPr>
          <w:rFonts w:asciiTheme="minorHAnsi" w:hAnsiTheme="minorHAnsi" w:cstheme="minorHAnsi"/>
          <w:iCs/>
          <w:color w:val="000099"/>
        </w:rPr>
        <w:t>amados a ocupar</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847F90" w:rsidRPr="005F4C71">
        <w:rPr>
          <w:rFonts w:asciiTheme="minorHAnsi" w:hAnsiTheme="minorHAnsi" w:cstheme="minorHAnsi"/>
          <w:i/>
        </w:rPr>
        <w:t>estimonios para los ministros</w:t>
      </w:r>
      <w:r w:rsidR="005500A3" w:rsidRPr="005F4C71">
        <w:rPr>
          <w:rFonts w:asciiTheme="minorHAnsi" w:hAnsiTheme="minorHAnsi" w:cstheme="minorHAnsi"/>
          <w:i/>
        </w:rPr>
        <w:t>,</w:t>
      </w:r>
      <w:r w:rsidR="00847F90" w:rsidRPr="005F4C71">
        <w:rPr>
          <w:rFonts w:asciiTheme="minorHAnsi" w:hAnsiTheme="minorHAnsi" w:cstheme="minorHAnsi"/>
        </w:rPr>
        <w:t xml:space="preserve"> </w:t>
      </w:r>
      <w:r w:rsidR="00673197" w:rsidRPr="005F4C71">
        <w:rPr>
          <w:rFonts w:asciiTheme="minorHAnsi" w:hAnsiTheme="minorHAnsi" w:cstheme="minorHAnsi"/>
        </w:rPr>
        <w:t>413).</w:t>
      </w:r>
    </w:p>
    <w:p w14:paraId="2E8CFDCB" w14:textId="77777777" w:rsidR="00673197" w:rsidRPr="005F4C71" w:rsidRDefault="006449AA" w:rsidP="00BD7188">
      <w:pPr>
        <w:pStyle w:val="NormalWeb"/>
        <w:spacing w:line="260" w:lineRule="exact"/>
        <w:rPr>
          <w:rFonts w:asciiTheme="minorHAnsi" w:hAnsiTheme="minorHAnsi" w:cstheme="minorHAnsi"/>
        </w:rPr>
      </w:pPr>
      <w:r w:rsidRPr="005F4C71">
        <w:rPr>
          <w:rFonts w:asciiTheme="minorHAnsi" w:hAnsiTheme="minorHAnsi" w:cstheme="minorHAnsi"/>
        </w:rPr>
        <w:t>Conociendo</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humana</w:t>
      </w:r>
      <w:r w:rsidRPr="005F4C71">
        <w:rPr>
          <w:rFonts w:asciiTheme="minorHAnsi" w:hAnsiTheme="minorHAnsi" w:cstheme="minorHAnsi"/>
        </w:rPr>
        <w:t>,</w:t>
      </w:r>
      <w:r w:rsidR="00673197" w:rsidRPr="005F4C71">
        <w:rPr>
          <w:rFonts w:asciiTheme="minorHAnsi" w:hAnsiTheme="minorHAnsi" w:cstheme="minorHAnsi"/>
        </w:rPr>
        <w:t xml:space="preserve"> </w:t>
      </w:r>
      <w:r w:rsidR="00E44423" w:rsidRPr="005F4C71">
        <w:rPr>
          <w:rFonts w:asciiTheme="minorHAnsi" w:hAnsiTheme="minorHAnsi" w:cstheme="minorHAnsi"/>
        </w:rPr>
        <w:t xml:space="preserve">era previsible que </w:t>
      </w:r>
      <w:r w:rsidR="00F72173" w:rsidRPr="005F4C71">
        <w:rPr>
          <w:rFonts w:asciiTheme="minorHAnsi" w:hAnsiTheme="minorHAnsi" w:cstheme="minorHAnsi"/>
        </w:rPr>
        <w:t>l</w:t>
      </w:r>
      <w:r w:rsidR="00673197" w:rsidRPr="005F4C71">
        <w:rPr>
          <w:rFonts w:asciiTheme="minorHAnsi" w:hAnsiTheme="minorHAnsi" w:cstheme="minorHAnsi"/>
        </w:rPr>
        <w:t>os opositores buscar</w:t>
      </w:r>
      <w:r w:rsidR="00F72173" w:rsidRPr="005F4C71">
        <w:rPr>
          <w:rFonts w:asciiTheme="minorHAnsi" w:hAnsiTheme="minorHAnsi" w:cstheme="minorHAnsi"/>
        </w:rPr>
        <w:t xml:space="preserve">an </w:t>
      </w:r>
      <w:r w:rsidR="00E44423" w:rsidRPr="005F4C71">
        <w:rPr>
          <w:rFonts w:asciiTheme="minorHAnsi" w:hAnsiTheme="minorHAnsi" w:cstheme="minorHAnsi"/>
        </w:rPr>
        <w:t>perchas en las que</w:t>
      </w:r>
      <w:r w:rsidR="00673197" w:rsidRPr="005F4C71">
        <w:rPr>
          <w:rFonts w:asciiTheme="minorHAnsi" w:hAnsiTheme="minorHAnsi" w:cstheme="minorHAnsi"/>
        </w:rPr>
        <w:t xml:space="preserve"> </w:t>
      </w:r>
      <w:r w:rsidR="00F72173" w:rsidRPr="005F4C71">
        <w:rPr>
          <w:rFonts w:asciiTheme="minorHAnsi" w:hAnsiTheme="minorHAnsi" w:cstheme="minorHAnsi"/>
        </w:rPr>
        <w:t xml:space="preserve">colgar </w:t>
      </w:r>
      <w:r w:rsidR="00E44423" w:rsidRPr="005F4C71">
        <w:rPr>
          <w:rFonts w:asciiTheme="minorHAnsi" w:hAnsiTheme="minorHAnsi" w:cstheme="minorHAnsi"/>
        </w:rPr>
        <w:t>su</w:t>
      </w:r>
      <w:r w:rsidR="00673197" w:rsidRPr="005F4C71">
        <w:rPr>
          <w:rFonts w:asciiTheme="minorHAnsi" w:hAnsiTheme="minorHAnsi" w:cstheme="minorHAnsi"/>
        </w:rPr>
        <w:t xml:space="preserve">s </w:t>
      </w:r>
      <w:r w:rsidR="00FB1DB7" w:rsidRPr="005F4C71">
        <w:rPr>
          <w:rFonts w:asciiTheme="minorHAnsi" w:hAnsiTheme="minorHAnsi" w:cstheme="minorHAnsi"/>
        </w:rPr>
        <w:t>dudas</w:t>
      </w:r>
      <w:r w:rsidR="00673197" w:rsidRPr="005F4C71">
        <w:rPr>
          <w:rFonts w:asciiTheme="minorHAnsi" w:hAnsiTheme="minorHAnsi" w:cstheme="minorHAnsi"/>
        </w:rPr>
        <w:t xml:space="preserve">. </w:t>
      </w:r>
      <w:r w:rsidR="00F72173" w:rsidRPr="005F4C71">
        <w:rPr>
          <w:rFonts w:asciiTheme="minorHAnsi" w:hAnsiTheme="minorHAnsi" w:cstheme="minorHAnsi"/>
        </w:rPr>
        <w:t xml:space="preserve">El </w:t>
      </w:r>
      <w:r w:rsidR="0025068A" w:rsidRPr="005F4C71">
        <w:rPr>
          <w:rFonts w:asciiTheme="minorHAnsi" w:hAnsiTheme="minorHAnsi" w:cstheme="minorHAnsi"/>
        </w:rPr>
        <w:t>hecho</w:t>
      </w:r>
      <w:r w:rsidR="00673197" w:rsidRPr="005F4C71">
        <w:rPr>
          <w:rFonts w:asciiTheme="minorHAnsi" w:hAnsiTheme="minorHAnsi" w:cstheme="minorHAnsi"/>
        </w:rPr>
        <w:t xml:space="preserve"> de que </w:t>
      </w:r>
      <w:r w:rsidR="00F72173"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w:t>
      </w:r>
      <w:r w:rsidR="00F7217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E44423" w:rsidRPr="005F4C71">
        <w:rPr>
          <w:rFonts w:asciiTheme="minorHAnsi" w:hAnsiTheme="minorHAnsi" w:cstheme="minorHAnsi"/>
        </w:rPr>
        <w:t>fu</w:t>
      </w:r>
      <w:r w:rsidR="00673197" w:rsidRPr="005F4C71">
        <w:rPr>
          <w:rFonts w:asciiTheme="minorHAnsi" w:hAnsiTheme="minorHAnsi" w:cstheme="minorHAnsi"/>
        </w:rPr>
        <w:t>era</w:t>
      </w:r>
      <w:r w:rsidR="00F72173" w:rsidRPr="005F4C71">
        <w:rPr>
          <w:rFonts w:asciiTheme="minorHAnsi" w:hAnsiTheme="minorHAnsi" w:cstheme="minorHAnsi"/>
        </w:rPr>
        <w:t>n</w:t>
      </w:r>
      <w:r w:rsidR="00673197" w:rsidRPr="005F4C71">
        <w:rPr>
          <w:rFonts w:asciiTheme="minorHAnsi" w:hAnsiTheme="minorHAnsi" w:cstheme="minorHAnsi"/>
        </w:rPr>
        <w:t xml:space="preserve"> </w:t>
      </w:r>
      <w:r w:rsidR="00E44423" w:rsidRPr="005F4C71">
        <w:rPr>
          <w:rFonts w:asciiTheme="minorHAnsi" w:hAnsiTheme="minorHAnsi" w:cstheme="minorHAnsi"/>
        </w:rPr>
        <w:t>“sólo hombres”</w:t>
      </w:r>
      <w:r w:rsidR="00673197" w:rsidRPr="005F4C71">
        <w:rPr>
          <w:rFonts w:asciiTheme="minorHAnsi" w:hAnsiTheme="minorHAnsi" w:cstheme="minorHAnsi"/>
        </w:rPr>
        <w:t xml:space="preserve"> </w:t>
      </w:r>
      <w:r w:rsidR="003D5966" w:rsidRPr="005F4C71">
        <w:rPr>
          <w:rFonts w:asciiTheme="minorHAnsi" w:hAnsiTheme="minorHAnsi" w:cstheme="minorHAnsi"/>
        </w:rPr>
        <w:t>parecía</w:t>
      </w:r>
      <w:r w:rsidR="00673197" w:rsidRPr="005F4C71">
        <w:rPr>
          <w:rFonts w:asciiTheme="minorHAnsi" w:hAnsiTheme="minorHAnsi" w:cstheme="minorHAnsi"/>
        </w:rPr>
        <w:t xml:space="preserve"> </w:t>
      </w:r>
      <w:r w:rsidR="004A7519" w:rsidRPr="005F4C71">
        <w:rPr>
          <w:rFonts w:asciiTheme="minorHAnsi" w:hAnsiTheme="minorHAnsi" w:cstheme="minorHAnsi"/>
        </w:rPr>
        <w:t xml:space="preserve">propiciar </w:t>
      </w:r>
      <w:r w:rsidR="007A34FA" w:rsidRPr="005F4C71">
        <w:rPr>
          <w:rFonts w:asciiTheme="minorHAnsi" w:hAnsiTheme="minorHAnsi" w:cstheme="minorHAnsi"/>
        </w:rPr>
        <w:t>que sucediera así</w:t>
      </w:r>
      <w:r w:rsidR="00673197" w:rsidRPr="005F4C71">
        <w:rPr>
          <w:rFonts w:asciiTheme="minorHAnsi" w:hAnsiTheme="minorHAnsi" w:cstheme="minorHAnsi"/>
        </w:rPr>
        <w:t>:</w:t>
      </w:r>
    </w:p>
    <w:p w14:paraId="71F11F99" w14:textId="28BAEC1C" w:rsidR="00673197" w:rsidRPr="005F4C71" w:rsidRDefault="004A7519" w:rsidP="00346AD6">
      <w:pPr>
        <w:pStyle w:val="NormalWeb"/>
        <w:spacing w:line="260" w:lineRule="exact"/>
        <w:ind w:left="567" w:right="566"/>
        <w:rPr>
          <w:rFonts w:asciiTheme="minorHAnsi" w:hAnsiTheme="minorHAnsi" w:cstheme="minorHAnsi"/>
        </w:rPr>
      </w:pPr>
      <w:r w:rsidRPr="00346AD6">
        <w:rPr>
          <w:rFonts w:asciiTheme="minorHAnsi" w:hAnsiTheme="minorHAnsi" w:cstheme="minorHAnsi"/>
          <w:iCs/>
          <w:color w:val="000099"/>
        </w:rPr>
        <w:t>Aquellos a quienes Dios ha enviado con un mensaje son sólo hombres</w:t>
      </w:r>
      <w:r w:rsidR="00673197" w:rsidRPr="00346AD6">
        <w:rPr>
          <w:rFonts w:asciiTheme="minorHAnsi" w:hAnsiTheme="minorHAnsi" w:cstheme="minorHAnsi"/>
          <w:iCs/>
          <w:color w:val="000099"/>
        </w:rPr>
        <w:t xml:space="preserve">... </w:t>
      </w:r>
      <w:r w:rsidR="007B58A6" w:rsidRPr="00346AD6">
        <w:rPr>
          <w:rFonts w:asciiTheme="minorHAnsi" w:hAnsiTheme="minorHAnsi" w:cstheme="minorHAnsi"/>
          <w:iCs/>
          <w:color w:val="000099"/>
        </w:rPr>
        <w:t>Algunos</w:t>
      </w:r>
      <w:r w:rsidR="00673197" w:rsidRPr="00346AD6">
        <w:rPr>
          <w:rFonts w:asciiTheme="minorHAnsi" w:hAnsiTheme="minorHAnsi" w:cstheme="minorHAnsi"/>
          <w:iCs/>
          <w:color w:val="000099"/>
        </w:rPr>
        <w:t xml:space="preserve"> </w:t>
      </w:r>
      <w:r w:rsidRPr="00346AD6">
        <w:rPr>
          <w:rFonts w:asciiTheme="minorHAnsi" w:hAnsiTheme="minorHAnsi" w:cstheme="minorHAnsi"/>
          <w:iCs/>
          <w:color w:val="000099"/>
        </w:rPr>
        <w:t>han dado la espalda al</w:t>
      </w:r>
      <w:r w:rsidR="00673197" w:rsidRPr="00346AD6">
        <w:rPr>
          <w:rFonts w:asciiTheme="minorHAnsi" w:hAnsiTheme="minorHAnsi" w:cstheme="minorHAnsi"/>
          <w:iCs/>
          <w:color w:val="000099"/>
        </w:rPr>
        <w:t xml:space="preserve"> </w:t>
      </w:r>
      <w:r w:rsidR="00AF22D2" w:rsidRPr="00346AD6">
        <w:rPr>
          <w:rFonts w:asciiTheme="minorHAnsi" w:hAnsiTheme="minorHAnsi" w:cstheme="minorHAnsi"/>
          <w:iCs/>
          <w:color w:val="000099"/>
        </w:rPr>
        <w:t>mensaje</w:t>
      </w:r>
      <w:r w:rsidR="00673197" w:rsidRPr="00346AD6">
        <w:rPr>
          <w:rFonts w:asciiTheme="minorHAnsi" w:hAnsiTheme="minorHAnsi" w:cstheme="minorHAnsi"/>
          <w:iCs/>
          <w:color w:val="000099"/>
        </w:rPr>
        <w:t xml:space="preserve"> d</w:t>
      </w:r>
      <w:r w:rsidR="00F72173" w:rsidRPr="00346AD6">
        <w:rPr>
          <w:rFonts w:asciiTheme="minorHAnsi" w:hAnsiTheme="minorHAnsi" w:cstheme="minorHAnsi"/>
          <w:iCs/>
          <w:color w:val="000099"/>
        </w:rPr>
        <w:t>e l</w:t>
      </w:r>
      <w:r w:rsidR="00673197" w:rsidRPr="00346AD6">
        <w:rPr>
          <w:rFonts w:asciiTheme="minorHAnsi" w:hAnsiTheme="minorHAnsi" w:cstheme="minorHAnsi"/>
          <w:iCs/>
          <w:color w:val="000099"/>
        </w:rPr>
        <w:t xml:space="preserve">a </w:t>
      </w:r>
      <w:r w:rsidR="00227505" w:rsidRPr="00346AD6">
        <w:rPr>
          <w:rFonts w:asciiTheme="minorHAnsi" w:hAnsiTheme="minorHAnsi" w:cstheme="minorHAnsi"/>
          <w:iCs/>
          <w:color w:val="000099"/>
        </w:rPr>
        <w:t>justicia</w:t>
      </w:r>
      <w:r w:rsidR="00673197" w:rsidRPr="00346AD6">
        <w:rPr>
          <w:rFonts w:asciiTheme="minorHAnsi" w:hAnsiTheme="minorHAnsi" w:cstheme="minorHAnsi"/>
          <w:iCs/>
          <w:color w:val="000099"/>
        </w:rPr>
        <w:t xml:space="preserve"> de Cristo para criticar </w:t>
      </w:r>
      <w:r w:rsidR="00F72173" w:rsidRPr="00346AD6">
        <w:rPr>
          <w:rFonts w:asciiTheme="minorHAnsi" w:hAnsiTheme="minorHAnsi" w:cstheme="minorHAnsi"/>
          <w:iCs/>
          <w:color w:val="000099"/>
        </w:rPr>
        <w:t>a l</w:t>
      </w:r>
      <w:r w:rsidR="00673197" w:rsidRPr="00346AD6">
        <w:rPr>
          <w:rFonts w:asciiTheme="minorHAnsi" w:hAnsiTheme="minorHAnsi" w:cstheme="minorHAnsi"/>
          <w:iCs/>
          <w:color w:val="000099"/>
        </w:rPr>
        <w:t xml:space="preserve">os </w:t>
      </w:r>
      <w:r w:rsidR="00E52128" w:rsidRPr="00346AD6">
        <w:rPr>
          <w:rFonts w:asciiTheme="minorHAnsi" w:hAnsiTheme="minorHAnsi" w:cstheme="minorHAnsi"/>
          <w:iCs/>
          <w:color w:val="000099"/>
        </w:rPr>
        <w:t>hombres</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27 d</w:t>
      </w:r>
      <w:r w:rsidR="001866F6" w:rsidRPr="005F4C71">
        <w:rPr>
          <w:rFonts w:asciiTheme="minorHAnsi" w:hAnsiTheme="minorHAnsi" w:cstheme="minorHAnsi"/>
        </w:rPr>
        <w:t>iciembre</w:t>
      </w:r>
      <w:r w:rsidR="00673197" w:rsidRPr="005F4C71">
        <w:rPr>
          <w:rFonts w:asciiTheme="minorHAnsi" w:hAnsiTheme="minorHAnsi" w:cstheme="minorHAnsi"/>
        </w:rPr>
        <w:t xml:space="preserve"> 1890).</w:t>
      </w:r>
    </w:p>
    <w:p w14:paraId="7C567868" w14:textId="77777777" w:rsidR="000D2D09" w:rsidRDefault="00100CCC" w:rsidP="00BD7188">
      <w:pPr>
        <w:pStyle w:val="NormalWeb"/>
        <w:spacing w:line="260" w:lineRule="exact"/>
        <w:rPr>
          <w:rFonts w:asciiTheme="minorHAnsi" w:hAnsiTheme="minorHAnsi" w:cstheme="minorHAnsi"/>
        </w:rPr>
      </w:pPr>
      <w:r w:rsidRPr="005F4C71">
        <w:rPr>
          <w:rFonts w:asciiTheme="minorHAnsi" w:hAnsiTheme="minorHAnsi" w:cstheme="minorHAnsi"/>
        </w:rPr>
        <w:t>Dirigiéndose a quienes ocupa</w:t>
      </w:r>
      <w:r w:rsidR="00DF7075" w:rsidRPr="005F4C71">
        <w:rPr>
          <w:rFonts w:asciiTheme="minorHAnsi" w:hAnsiTheme="minorHAnsi" w:cstheme="minorHAnsi"/>
        </w:rPr>
        <w:t>ba</w:t>
      </w:r>
      <w:r w:rsidRPr="005F4C71">
        <w:rPr>
          <w:rFonts w:asciiTheme="minorHAnsi" w:hAnsiTheme="minorHAnsi" w:cstheme="minorHAnsi"/>
        </w:rPr>
        <w:t>n</w:t>
      </w:r>
      <w:r w:rsidR="00673197" w:rsidRPr="005F4C71">
        <w:rPr>
          <w:rFonts w:asciiTheme="minorHAnsi" w:hAnsiTheme="minorHAnsi" w:cstheme="minorHAnsi"/>
        </w:rPr>
        <w:t xml:space="preserve"> </w:t>
      </w:r>
      <w:r w:rsidR="00F72173" w:rsidRPr="005F4C71">
        <w:rPr>
          <w:rFonts w:asciiTheme="minorHAnsi" w:hAnsiTheme="minorHAnsi" w:cstheme="minorHAnsi"/>
        </w:rPr>
        <w:t>p</w:t>
      </w:r>
      <w:r w:rsidR="002C2F54" w:rsidRPr="005F4C71">
        <w:rPr>
          <w:rFonts w:asciiTheme="minorHAnsi" w:hAnsiTheme="minorHAnsi" w:cstheme="minorHAnsi"/>
        </w:rPr>
        <w:t>uesto</w:t>
      </w:r>
      <w:r w:rsidR="00F72173" w:rsidRPr="005F4C71">
        <w:rPr>
          <w:rFonts w:asciiTheme="minorHAnsi" w:hAnsiTheme="minorHAnsi" w:cstheme="minorHAnsi"/>
        </w:rPr>
        <w:t>s</w:t>
      </w:r>
      <w:r w:rsidR="00673197" w:rsidRPr="005F4C71">
        <w:rPr>
          <w:rFonts w:asciiTheme="minorHAnsi" w:hAnsiTheme="minorHAnsi" w:cstheme="minorHAnsi"/>
        </w:rPr>
        <w:t xml:space="preserve"> de </w:t>
      </w:r>
      <w:r w:rsidR="00875181" w:rsidRPr="005F4C71">
        <w:rPr>
          <w:rFonts w:asciiTheme="minorHAnsi" w:hAnsiTheme="minorHAnsi" w:cstheme="minorHAnsi"/>
        </w:rPr>
        <w:t>responsabilidad</w:t>
      </w:r>
      <w:r w:rsidR="002C2F54"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preguntó</w:t>
      </w:r>
      <w:r w:rsidR="00673197" w:rsidRPr="005F4C71">
        <w:rPr>
          <w:rFonts w:asciiTheme="minorHAnsi" w:hAnsiTheme="minorHAnsi" w:cstheme="minorHAnsi"/>
        </w:rPr>
        <w:t xml:space="preserve">: </w:t>
      </w:r>
    </w:p>
    <w:p w14:paraId="4A561C07" w14:textId="39D6E6D7" w:rsidR="00673197" w:rsidRPr="005F4C71" w:rsidRDefault="00F72173" w:rsidP="000D2D09">
      <w:pPr>
        <w:pStyle w:val="NormalWeb"/>
        <w:spacing w:line="260" w:lineRule="exact"/>
        <w:ind w:left="567" w:right="566"/>
        <w:rPr>
          <w:rFonts w:asciiTheme="minorHAnsi" w:hAnsiTheme="minorHAnsi" w:cstheme="minorHAnsi"/>
        </w:rPr>
      </w:pPr>
      <w:r w:rsidRPr="000D2D09">
        <w:rPr>
          <w:rFonts w:asciiTheme="minorHAnsi" w:hAnsiTheme="minorHAnsi" w:cstheme="minorHAnsi"/>
          <w:color w:val="000099"/>
        </w:rPr>
        <w:t>¿</w:t>
      </w:r>
      <w:r w:rsidR="00673197" w:rsidRPr="000D2D09">
        <w:rPr>
          <w:rFonts w:asciiTheme="minorHAnsi" w:hAnsiTheme="minorHAnsi" w:cstheme="minorHAnsi"/>
          <w:iCs/>
          <w:color w:val="000099"/>
        </w:rPr>
        <w:t xml:space="preserve">Por </w:t>
      </w:r>
      <w:r w:rsidR="00E145BA" w:rsidRPr="000D2D09">
        <w:rPr>
          <w:rFonts w:asciiTheme="minorHAnsi" w:hAnsiTheme="minorHAnsi" w:cstheme="minorHAnsi"/>
          <w:iCs/>
          <w:color w:val="000099"/>
        </w:rPr>
        <w:t>cu</w:t>
      </w:r>
      <w:r w:rsidRPr="000D2D09">
        <w:rPr>
          <w:rFonts w:asciiTheme="minorHAnsi" w:hAnsiTheme="minorHAnsi" w:cstheme="minorHAnsi"/>
          <w:iCs/>
          <w:color w:val="000099"/>
        </w:rPr>
        <w:t>á</w:t>
      </w:r>
      <w:r w:rsidR="00E145BA" w:rsidRPr="000D2D09">
        <w:rPr>
          <w:rFonts w:asciiTheme="minorHAnsi" w:hAnsiTheme="minorHAnsi" w:cstheme="minorHAnsi"/>
          <w:iCs/>
          <w:color w:val="000099"/>
        </w:rPr>
        <w:t>nto</w:t>
      </w:r>
      <w:r w:rsidR="00673197" w:rsidRPr="000D2D09">
        <w:rPr>
          <w:rFonts w:asciiTheme="minorHAnsi" w:hAnsiTheme="minorHAnsi" w:cstheme="minorHAnsi"/>
          <w:iCs/>
          <w:color w:val="000099"/>
        </w:rPr>
        <w:t xml:space="preserve"> </w:t>
      </w:r>
      <w:r w:rsidR="00815580" w:rsidRPr="000D2D09">
        <w:rPr>
          <w:rFonts w:asciiTheme="minorHAnsi" w:hAnsiTheme="minorHAnsi" w:cstheme="minorHAnsi"/>
          <w:iCs/>
          <w:color w:val="000099"/>
        </w:rPr>
        <w:t>tiempo</w:t>
      </w:r>
      <w:r w:rsidR="00673197" w:rsidRPr="000D2D09">
        <w:rPr>
          <w:rFonts w:asciiTheme="minorHAnsi" w:hAnsiTheme="minorHAnsi" w:cstheme="minorHAnsi"/>
          <w:iCs/>
          <w:color w:val="000099"/>
        </w:rPr>
        <w:t xml:space="preserve"> odiar</w:t>
      </w:r>
      <w:r w:rsidR="00100CCC" w:rsidRPr="000D2D09">
        <w:rPr>
          <w:rFonts w:asciiTheme="minorHAnsi" w:hAnsiTheme="minorHAnsi" w:cstheme="minorHAnsi"/>
          <w:iCs/>
          <w:color w:val="000099"/>
        </w:rPr>
        <w:t>é</w:t>
      </w:r>
      <w:r w:rsidR="00673197" w:rsidRPr="000D2D09">
        <w:rPr>
          <w:rFonts w:asciiTheme="minorHAnsi" w:hAnsiTheme="minorHAnsi" w:cstheme="minorHAnsi"/>
          <w:iCs/>
          <w:color w:val="000099"/>
        </w:rPr>
        <w:t xml:space="preserve">is </w:t>
      </w:r>
      <w:r w:rsidRPr="000D2D09">
        <w:rPr>
          <w:rFonts w:asciiTheme="minorHAnsi" w:hAnsiTheme="minorHAnsi" w:cstheme="minorHAnsi"/>
          <w:iCs/>
          <w:color w:val="000099"/>
        </w:rPr>
        <w:t>y</w:t>
      </w:r>
      <w:r w:rsidR="00673197" w:rsidRPr="000D2D09">
        <w:rPr>
          <w:rFonts w:asciiTheme="minorHAnsi" w:hAnsiTheme="minorHAnsi" w:cstheme="minorHAnsi"/>
          <w:iCs/>
          <w:color w:val="000099"/>
        </w:rPr>
        <w:t xml:space="preserve"> </w:t>
      </w:r>
      <w:r w:rsidR="003D5966" w:rsidRPr="000D2D09">
        <w:rPr>
          <w:rFonts w:asciiTheme="minorHAnsi" w:hAnsiTheme="minorHAnsi" w:cstheme="minorHAnsi"/>
          <w:iCs/>
          <w:color w:val="000099"/>
        </w:rPr>
        <w:t>despre</w:t>
      </w:r>
      <w:r w:rsidR="00100CCC" w:rsidRPr="000D2D09">
        <w:rPr>
          <w:rFonts w:asciiTheme="minorHAnsi" w:hAnsiTheme="minorHAnsi" w:cstheme="minorHAnsi"/>
          <w:iCs/>
          <w:color w:val="000099"/>
        </w:rPr>
        <w:t>ci</w:t>
      </w:r>
      <w:r w:rsidR="003D5966" w:rsidRPr="000D2D09">
        <w:rPr>
          <w:rFonts w:asciiTheme="minorHAnsi" w:hAnsiTheme="minorHAnsi" w:cstheme="minorHAnsi"/>
          <w:iCs/>
          <w:color w:val="000099"/>
        </w:rPr>
        <w:t>ar</w:t>
      </w:r>
      <w:r w:rsidR="00100CCC" w:rsidRPr="000D2D09">
        <w:rPr>
          <w:rFonts w:asciiTheme="minorHAnsi" w:hAnsiTheme="minorHAnsi" w:cstheme="minorHAnsi"/>
          <w:iCs/>
          <w:color w:val="000099"/>
        </w:rPr>
        <w:t>é</w:t>
      </w:r>
      <w:r w:rsidR="003D5966" w:rsidRPr="000D2D09">
        <w:rPr>
          <w:rFonts w:asciiTheme="minorHAnsi" w:hAnsiTheme="minorHAnsi" w:cstheme="minorHAnsi"/>
          <w:iCs/>
          <w:color w:val="000099"/>
        </w:rPr>
        <w:t>is</w:t>
      </w:r>
      <w:r w:rsidR="00100CCC" w:rsidRPr="000D2D09">
        <w:rPr>
          <w:rFonts w:asciiTheme="minorHAnsi" w:hAnsiTheme="minorHAnsi" w:cstheme="minorHAnsi"/>
          <w:iCs/>
          <w:color w:val="000099"/>
        </w:rPr>
        <w:t xml:space="preserve"> a</w:t>
      </w:r>
      <w:r w:rsidR="00673197" w:rsidRPr="000D2D09">
        <w:rPr>
          <w:rFonts w:asciiTheme="minorHAnsi" w:hAnsiTheme="minorHAnsi" w:cstheme="minorHAnsi"/>
          <w:iCs/>
          <w:color w:val="000099"/>
        </w:rPr>
        <w:t xml:space="preserve"> </w:t>
      </w:r>
      <w:r w:rsidRPr="000D2D09">
        <w:rPr>
          <w:rFonts w:asciiTheme="minorHAnsi" w:hAnsiTheme="minorHAnsi" w:cstheme="minorHAnsi"/>
          <w:iCs/>
          <w:color w:val="000099"/>
        </w:rPr>
        <w:t>l</w:t>
      </w:r>
      <w:r w:rsidR="00673197" w:rsidRPr="000D2D09">
        <w:rPr>
          <w:rFonts w:asciiTheme="minorHAnsi" w:hAnsiTheme="minorHAnsi" w:cstheme="minorHAnsi"/>
          <w:iCs/>
          <w:color w:val="000099"/>
        </w:rPr>
        <w:t xml:space="preserve">os </w:t>
      </w:r>
      <w:r w:rsidR="00AC0086" w:rsidRPr="000D2D09">
        <w:rPr>
          <w:rFonts w:asciiTheme="minorHAnsi" w:hAnsiTheme="minorHAnsi" w:cstheme="minorHAnsi"/>
          <w:iCs/>
          <w:color w:val="000099"/>
        </w:rPr>
        <w:t>mensajeros</w:t>
      </w:r>
      <w:r w:rsidR="00673197" w:rsidRPr="000D2D09">
        <w:rPr>
          <w:rFonts w:asciiTheme="minorHAnsi" w:hAnsiTheme="minorHAnsi" w:cstheme="minorHAnsi"/>
          <w:iCs/>
          <w:color w:val="000099"/>
        </w:rPr>
        <w:t xml:space="preserve"> d</w:t>
      </w:r>
      <w:r w:rsidRPr="000D2D09">
        <w:rPr>
          <w:rFonts w:asciiTheme="minorHAnsi" w:hAnsiTheme="minorHAnsi" w:cstheme="minorHAnsi"/>
          <w:iCs/>
          <w:color w:val="000099"/>
        </w:rPr>
        <w:t>e l</w:t>
      </w:r>
      <w:r w:rsidR="00673197" w:rsidRPr="000D2D09">
        <w:rPr>
          <w:rFonts w:asciiTheme="minorHAnsi" w:hAnsiTheme="minorHAnsi" w:cstheme="minorHAnsi"/>
          <w:iCs/>
          <w:color w:val="000099"/>
        </w:rPr>
        <w:t xml:space="preserve">a </w:t>
      </w:r>
      <w:r w:rsidR="00227505" w:rsidRPr="000D2D09">
        <w:rPr>
          <w:rFonts w:asciiTheme="minorHAnsi" w:hAnsiTheme="minorHAnsi" w:cstheme="minorHAnsi"/>
          <w:iCs/>
          <w:color w:val="000099"/>
        </w:rPr>
        <w:t>justicia</w:t>
      </w:r>
      <w:r w:rsidR="00673197" w:rsidRPr="000D2D09">
        <w:rPr>
          <w:rFonts w:asciiTheme="minorHAnsi" w:hAnsiTheme="minorHAnsi" w:cstheme="minorHAnsi"/>
          <w:iCs/>
          <w:color w:val="000099"/>
        </w:rPr>
        <w:t xml:space="preserve"> de </w:t>
      </w:r>
      <w:r w:rsidR="00227505" w:rsidRPr="000D2D09">
        <w:rPr>
          <w:rFonts w:asciiTheme="minorHAnsi" w:hAnsiTheme="minorHAnsi" w:cstheme="minorHAnsi"/>
          <w:iCs/>
          <w:color w:val="000099"/>
        </w:rPr>
        <w:t>Dios</w:t>
      </w:r>
      <w:r w:rsidR="00673197" w:rsidRPr="000D2D09">
        <w:rPr>
          <w:rFonts w:asciiTheme="minorHAnsi" w:hAnsiTheme="minorHAnsi" w:cstheme="minorHAnsi"/>
          <w:iCs/>
          <w:color w:val="000099"/>
        </w:rPr>
        <w:t>?</w:t>
      </w:r>
      <w:r w:rsidR="00673197" w:rsidRPr="000D2D09">
        <w:rPr>
          <w:rFonts w:asciiTheme="minorHAnsi" w:hAnsiTheme="minorHAnsi" w:cstheme="minorHAnsi"/>
          <w:color w:val="000099"/>
        </w:rPr>
        <w:t xml:space="preserve"> </w:t>
      </w:r>
      <w:r w:rsidR="00673197" w:rsidRPr="005F4C71">
        <w:rPr>
          <w:rFonts w:asciiTheme="minorHAnsi" w:hAnsiTheme="minorHAnsi" w:cstheme="minorHAnsi"/>
        </w:rPr>
        <w:t>(</w:t>
      </w:r>
      <w:r w:rsidR="00673197" w:rsidRPr="005F4C71">
        <w:rPr>
          <w:rFonts w:asciiTheme="minorHAnsi" w:hAnsiTheme="minorHAnsi" w:cstheme="minorHAnsi"/>
          <w:i/>
        </w:rPr>
        <w:t>T</w:t>
      </w:r>
      <w:r w:rsidR="00100CCC" w:rsidRPr="005F4C71">
        <w:rPr>
          <w:rFonts w:asciiTheme="minorHAnsi" w:hAnsiTheme="minorHAnsi" w:cstheme="minorHAnsi"/>
          <w:i/>
        </w:rPr>
        <w:t xml:space="preserve">estimonios para los </w:t>
      </w:r>
      <w:r w:rsidR="000D2D09">
        <w:rPr>
          <w:rFonts w:asciiTheme="minorHAnsi" w:hAnsiTheme="minorHAnsi" w:cstheme="minorHAnsi"/>
          <w:i/>
        </w:rPr>
        <w:t>m</w:t>
      </w:r>
      <w:r w:rsidR="00100CCC" w:rsidRPr="005F4C71">
        <w:rPr>
          <w:rFonts w:asciiTheme="minorHAnsi" w:hAnsiTheme="minorHAnsi" w:cstheme="minorHAnsi"/>
          <w:i/>
        </w:rPr>
        <w:t>inistros</w:t>
      </w:r>
      <w:r w:rsidR="00100CCC" w:rsidRPr="005F4C71">
        <w:rPr>
          <w:rFonts w:asciiTheme="minorHAnsi" w:hAnsiTheme="minorHAnsi" w:cstheme="minorHAnsi"/>
        </w:rPr>
        <w:t xml:space="preserve">, </w:t>
      </w:r>
      <w:r w:rsidR="00673197" w:rsidRPr="005F4C71">
        <w:rPr>
          <w:rFonts w:asciiTheme="minorHAnsi" w:hAnsiTheme="minorHAnsi" w:cstheme="minorHAnsi"/>
        </w:rPr>
        <w:t>96).</w:t>
      </w:r>
    </w:p>
    <w:p w14:paraId="647E24AA" w14:textId="32D75901" w:rsidR="00673197" w:rsidRPr="005F4C71" w:rsidRDefault="009010CF" w:rsidP="00BD7188">
      <w:pPr>
        <w:pStyle w:val="NormalWeb"/>
        <w:spacing w:line="260" w:lineRule="exact"/>
        <w:rPr>
          <w:rFonts w:asciiTheme="minorHAnsi" w:hAnsiTheme="minorHAnsi" w:cstheme="minorHAnsi"/>
        </w:rPr>
      </w:pPr>
      <w:r w:rsidRPr="005F4C71">
        <w:rPr>
          <w:rFonts w:asciiTheme="minorHAnsi" w:hAnsiTheme="minorHAnsi" w:cstheme="minorHAnsi"/>
        </w:rPr>
        <w:t>Un</w:t>
      </w:r>
      <w:r w:rsidR="00F72173" w:rsidRPr="005F4C71">
        <w:rPr>
          <w:rFonts w:asciiTheme="minorHAnsi" w:hAnsiTheme="minorHAnsi" w:cstheme="minorHAnsi"/>
        </w:rPr>
        <w:t>o</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apreciados autores </w:t>
      </w:r>
      <w:r w:rsidR="008E0A9D" w:rsidRPr="005F4C71">
        <w:rPr>
          <w:rFonts w:asciiTheme="minorHAnsi" w:hAnsiTheme="minorHAnsi" w:cstheme="minorHAnsi"/>
        </w:rPr>
        <w:t>denominacionales</w:t>
      </w:r>
      <w:r w:rsidR="00673197" w:rsidRPr="005F4C71">
        <w:rPr>
          <w:rFonts w:asciiTheme="minorHAnsi" w:hAnsiTheme="minorHAnsi" w:cstheme="minorHAnsi"/>
        </w:rPr>
        <w:t xml:space="preserve"> </w:t>
      </w:r>
      <w:r w:rsidR="00F72173" w:rsidRPr="005F4C71">
        <w:rPr>
          <w:rFonts w:asciiTheme="minorHAnsi" w:hAnsiTheme="minorHAnsi" w:cstheme="minorHAnsi"/>
        </w:rPr>
        <w:t>trata</w:t>
      </w:r>
      <w:r w:rsidR="00673197" w:rsidRPr="005F4C71">
        <w:rPr>
          <w:rFonts w:asciiTheme="minorHAnsi" w:hAnsiTheme="minorHAnsi" w:cstheme="minorHAnsi"/>
        </w:rPr>
        <w:t xml:space="preserve"> </w:t>
      </w:r>
      <w:r w:rsidR="00F72173" w:rsidRPr="005F4C71">
        <w:rPr>
          <w:rFonts w:asciiTheme="minorHAnsi" w:hAnsiTheme="minorHAnsi" w:cstheme="minorHAnsi"/>
        </w:rPr>
        <w:t xml:space="preserve">de </w:t>
      </w:r>
      <w:r w:rsidR="00AC0086" w:rsidRPr="005F4C71">
        <w:rPr>
          <w:rFonts w:asciiTheme="minorHAnsi" w:hAnsiTheme="minorHAnsi" w:cstheme="minorHAnsi"/>
        </w:rPr>
        <w:t>demostrar</w:t>
      </w:r>
      <w:r w:rsidR="00673197" w:rsidRPr="005F4C71">
        <w:rPr>
          <w:rFonts w:asciiTheme="minorHAnsi" w:hAnsiTheme="minorHAnsi" w:cstheme="minorHAnsi"/>
        </w:rPr>
        <w:t xml:space="preserve"> que</w:t>
      </w:r>
      <w:r w:rsidR="00DF7075" w:rsidRPr="005F4C71">
        <w:rPr>
          <w:rFonts w:asciiTheme="minorHAnsi" w:hAnsiTheme="minorHAnsi" w:cstheme="minorHAnsi"/>
        </w:rPr>
        <w:t xml:space="preserve"> en 1888</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DF7075" w:rsidRPr="005F4C71">
        <w:rPr>
          <w:rFonts w:asciiTheme="minorHAnsi" w:hAnsiTheme="minorHAnsi" w:cstheme="minorHAnsi"/>
        </w:rPr>
        <w:t>fue</w:t>
      </w:r>
      <w:r w:rsidR="00673197" w:rsidRPr="005F4C71">
        <w:rPr>
          <w:rFonts w:asciiTheme="minorHAnsi" w:hAnsiTheme="minorHAnsi" w:cstheme="minorHAnsi"/>
        </w:rPr>
        <w:t xml:space="preserve"> </w:t>
      </w:r>
      <w:r w:rsidR="00F72173" w:rsidRPr="005F4C71">
        <w:rPr>
          <w:rFonts w:asciiTheme="minorHAnsi" w:hAnsiTheme="minorHAnsi" w:cstheme="minorHAnsi"/>
        </w:rPr>
        <w:t>justificable</w:t>
      </w:r>
      <w:r w:rsidR="00673197" w:rsidRPr="005F4C71">
        <w:rPr>
          <w:rFonts w:asciiTheme="minorHAnsi" w:hAnsiTheme="minorHAnsi" w:cstheme="minorHAnsi"/>
        </w:rPr>
        <w:t xml:space="preserve">. </w:t>
      </w:r>
      <w:r w:rsidR="00F72173" w:rsidRPr="005F4C71">
        <w:rPr>
          <w:rFonts w:asciiTheme="minorHAnsi" w:hAnsiTheme="minorHAnsi" w:cstheme="minorHAnsi"/>
        </w:rPr>
        <w:t>Obs</w:t>
      </w:r>
      <w:r w:rsidR="00DF7075" w:rsidRPr="005F4C71">
        <w:rPr>
          <w:rFonts w:asciiTheme="minorHAnsi" w:hAnsiTheme="minorHAnsi" w:cstheme="minorHAnsi"/>
        </w:rPr>
        <w:t>é</w:t>
      </w:r>
      <w:r w:rsidR="00F72173" w:rsidRPr="005F4C71">
        <w:rPr>
          <w:rFonts w:asciiTheme="minorHAnsi" w:hAnsiTheme="minorHAnsi" w:cstheme="minorHAnsi"/>
        </w:rPr>
        <w:t>rve</w:t>
      </w:r>
      <w:r w:rsidR="00DF7075" w:rsidRPr="005F4C71">
        <w:rPr>
          <w:rFonts w:asciiTheme="minorHAnsi" w:hAnsiTheme="minorHAnsi" w:cstheme="minorHAnsi"/>
        </w:rPr>
        <w:t>se</w:t>
      </w:r>
      <w:r w:rsidR="00673197" w:rsidRPr="005F4C71">
        <w:rPr>
          <w:rFonts w:asciiTheme="minorHAnsi" w:hAnsiTheme="minorHAnsi" w:cstheme="minorHAnsi"/>
        </w:rPr>
        <w:t xml:space="preserve"> c</w:t>
      </w:r>
      <w:r w:rsidR="00DF7075" w:rsidRPr="005F4C71">
        <w:rPr>
          <w:rFonts w:asciiTheme="minorHAnsi" w:hAnsiTheme="minorHAnsi" w:cstheme="minorHAnsi"/>
        </w:rPr>
        <w:t>ó</w:t>
      </w:r>
      <w:r w:rsidR="00673197" w:rsidRPr="005F4C71">
        <w:rPr>
          <w:rFonts w:asciiTheme="minorHAnsi" w:hAnsiTheme="minorHAnsi" w:cstheme="minorHAnsi"/>
        </w:rPr>
        <w:t xml:space="preserve">mo </w:t>
      </w:r>
      <w:r w:rsidR="00DF7075" w:rsidRPr="005F4C71">
        <w:rPr>
          <w:rFonts w:asciiTheme="minorHAnsi" w:hAnsiTheme="minorHAnsi" w:cstheme="minorHAnsi"/>
        </w:rPr>
        <w:t>destaca</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as </w:t>
      </w:r>
      <w:r w:rsidR="00DF7075" w:rsidRPr="005F4C71">
        <w:rPr>
          <w:rFonts w:asciiTheme="minorHAnsi" w:hAnsiTheme="minorHAnsi" w:cstheme="minorHAnsi"/>
        </w:rPr>
        <w:t>“</w:t>
      </w:r>
      <w:r w:rsidR="00673197" w:rsidRPr="005F4C71">
        <w:rPr>
          <w:rFonts w:asciiTheme="minorHAnsi" w:hAnsiTheme="minorHAnsi" w:cstheme="minorHAnsi"/>
        </w:rPr>
        <w:t>faltas</w:t>
      </w:r>
      <w:r w:rsidR="00DF7075" w:rsidRPr="005F4C71">
        <w:rPr>
          <w:rFonts w:asciiTheme="minorHAnsi" w:hAnsiTheme="minorHAnsi" w:cstheme="minorHAnsi"/>
        </w:rPr>
        <w:t>”</w:t>
      </w:r>
      <w:r w:rsidR="00673197" w:rsidRPr="005F4C71">
        <w:rPr>
          <w:rFonts w:asciiTheme="minorHAnsi" w:hAnsiTheme="minorHAnsi" w:cstheme="minorHAnsi"/>
        </w:rPr>
        <w:t xml:space="preserve"> de Jones </w:t>
      </w:r>
      <w:r w:rsidR="00F72173" w:rsidRPr="005F4C71">
        <w:rPr>
          <w:rFonts w:asciiTheme="minorHAnsi" w:hAnsiTheme="minorHAnsi" w:cstheme="minorHAnsi"/>
        </w:rPr>
        <w:t>y</w:t>
      </w:r>
      <w:r w:rsidR="00673197" w:rsidRPr="005F4C71">
        <w:rPr>
          <w:rFonts w:asciiTheme="minorHAnsi" w:hAnsiTheme="minorHAnsi" w:cstheme="minorHAnsi"/>
        </w:rPr>
        <w:t xml:space="preserve"> Waggoner</w:t>
      </w:r>
      <w:r w:rsidR="00DF7075" w:rsidRPr="005F4C71">
        <w:rPr>
          <w:rFonts w:asciiTheme="minorHAnsi" w:hAnsiTheme="minorHAnsi" w:cstheme="minorHAnsi"/>
        </w:rPr>
        <w:t>, culpándolos</w:t>
      </w:r>
      <w:r w:rsidR="00673197" w:rsidRPr="005F4C71">
        <w:rPr>
          <w:rFonts w:asciiTheme="minorHAnsi" w:hAnsiTheme="minorHAnsi" w:cstheme="minorHAnsi"/>
        </w:rPr>
        <w:t xml:space="preserve"> </w:t>
      </w:r>
      <w:r w:rsidR="00DF7075" w:rsidRPr="005F4C71">
        <w:rPr>
          <w:rFonts w:asciiTheme="minorHAnsi" w:hAnsiTheme="minorHAnsi" w:cstheme="minorHAnsi"/>
        </w:rPr>
        <w:t>de ser</w:t>
      </w:r>
      <w:r w:rsidR="00C76AC7">
        <w:rPr>
          <w:rFonts w:asciiTheme="minorHAnsi" w:hAnsiTheme="minorHAnsi" w:cstheme="minorHAnsi"/>
        </w:rPr>
        <w:t xml:space="preserve"> ellos mismos</w:t>
      </w:r>
      <w:r w:rsidR="00DF7075" w:rsidRPr="005F4C71">
        <w:rPr>
          <w:rFonts w:asciiTheme="minorHAnsi" w:hAnsiTheme="minorHAnsi" w:cstheme="minorHAnsi"/>
        </w:rPr>
        <w:t xml:space="preserve"> la causa d</w:t>
      </w:r>
      <w:r w:rsidR="00F72173"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DF7075"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DF7075" w:rsidRPr="005F4C71">
        <w:rPr>
          <w:rFonts w:asciiTheme="minorHAnsi" w:hAnsiTheme="minorHAnsi" w:cstheme="minorHAnsi"/>
        </w:rPr>
        <w:t xml:space="preserve"> que tra</w:t>
      </w:r>
      <w:r w:rsidR="00121B4A" w:rsidRPr="005F4C71">
        <w:rPr>
          <w:rFonts w:asciiTheme="minorHAnsi" w:hAnsiTheme="minorHAnsi" w:cstheme="minorHAnsi"/>
        </w:rPr>
        <w:t>ía</w:t>
      </w:r>
      <w:r w:rsidR="00DF7075" w:rsidRPr="005F4C71">
        <w:rPr>
          <w:rFonts w:asciiTheme="minorHAnsi" w:hAnsiTheme="minorHAnsi" w:cstheme="minorHAnsi"/>
        </w:rPr>
        <w:t>n</w:t>
      </w:r>
      <w:r w:rsidR="00673197" w:rsidRPr="005F4C71">
        <w:rPr>
          <w:rFonts w:asciiTheme="minorHAnsi" w:hAnsiTheme="minorHAnsi" w:cstheme="minorHAnsi"/>
        </w:rPr>
        <w:t xml:space="preserve">. </w:t>
      </w:r>
      <w:r w:rsidR="00C76AC7">
        <w:rPr>
          <w:rFonts w:asciiTheme="minorHAnsi" w:hAnsiTheme="minorHAnsi" w:cstheme="minorHAnsi"/>
        </w:rPr>
        <w:t>De esa forma</w:t>
      </w:r>
      <w:r w:rsidR="00673197" w:rsidRPr="005F4C71">
        <w:rPr>
          <w:rFonts w:asciiTheme="minorHAnsi" w:hAnsiTheme="minorHAnsi" w:cstheme="minorHAnsi"/>
        </w:rPr>
        <w:t xml:space="preserve"> </w:t>
      </w:r>
      <w:r w:rsidR="00DF7075" w:rsidRPr="005F4C71">
        <w:rPr>
          <w:rFonts w:asciiTheme="minorHAnsi" w:hAnsiTheme="minorHAnsi" w:cstheme="minorHAnsi"/>
        </w:rPr>
        <w:t>perpetúa</w:t>
      </w:r>
      <w:r w:rsidR="00673197" w:rsidRPr="005F4C71">
        <w:rPr>
          <w:rFonts w:asciiTheme="minorHAnsi" w:hAnsiTheme="minorHAnsi" w:cstheme="minorHAnsi"/>
        </w:rPr>
        <w:t xml:space="preserve"> </w:t>
      </w:r>
      <w:r w:rsidR="00F72173" w:rsidRPr="005F4C71">
        <w:rPr>
          <w:rFonts w:asciiTheme="minorHAnsi" w:hAnsiTheme="minorHAnsi" w:cstheme="minorHAnsi"/>
        </w:rPr>
        <w:t>el</w:t>
      </w:r>
      <w:r w:rsidR="00673197" w:rsidRPr="005F4C71">
        <w:rPr>
          <w:rFonts w:asciiTheme="minorHAnsi" w:hAnsiTheme="minorHAnsi" w:cstheme="minorHAnsi"/>
        </w:rPr>
        <w:t xml:space="preserve"> pre</w:t>
      </w:r>
      <w:r w:rsidR="00DF7075" w:rsidRPr="005F4C71">
        <w:rPr>
          <w:rFonts w:asciiTheme="minorHAnsi" w:hAnsiTheme="minorHAnsi" w:cstheme="minorHAnsi"/>
        </w:rPr>
        <w:t>juici</w:t>
      </w:r>
      <w:r w:rsidR="00673197" w:rsidRPr="005F4C71">
        <w:rPr>
          <w:rFonts w:asciiTheme="minorHAnsi" w:hAnsiTheme="minorHAnsi" w:cstheme="minorHAnsi"/>
        </w:rPr>
        <w:t xml:space="preserve">o </w:t>
      </w:r>
      <w:r w:rsidR="00DF7075" w:rsidRPr="005F4C71">
        <w:rPr>
          <w:rFonts w:asciiTheme="minorHAnsi" w:hAnsiTheme="minorHAnsi" w:cstheme="minorHAnsi"/>
        </w:rPr>
        <w:t>de</w:t>
      </w:r>
      <w:r w:rsidR="00673197" w:rsidRPr="005F4C71">
        <w:rPr>
          <w:rFonts w:asciiTheme="minorHAnsi" w:hAnsiTheme="minorHAnsi" w:cstheme="minorHAnsi"/>
        </w:rPr>
        <w:t xml:space="preserve"> 1888 </w:t>
      </w:r>
      <w:r w:rsidR="00F72173" w:rsidRPr="005F4C71">
        <w:rPr>
          <w:rFonts w:asciiTheme="minorHAnsi" w:hAnsiTheme="minorHAnsi" w:cstheme="minorHAnsi"/>
        </w:rPr>
        <w:t>y</w:t>
      </w:r>
      <w:r w:rsidR="00673197" w:rsidRPr="005F4C71">
        <w:rPr>
          <w:rFonts w:asciiTheme="minorHAnsi" w:hAnsiTheme="minorHAnsi" w:cstheme="minorHAnsi"/>
        </w:rPr>
        <w:t xml:space="preserve"> atrasa </w:t>
      </w:r>
      <w:r w:rsidR="00DF7075" w:rsidRPr="005F4C71">
        <w:rPr>
          <w:rFonts w:asciiTheme="minorHAnsi" w:hAnsiTheme="minorHAnsi" w:cstheme="minorHAnsi"/>
        </w:rPr>
        <w:t>el</w:t>
      </w:r>
      <w:r w:rsidR="00673197" w:rsidRPr="005F4C71">
        <w:rPr>
          <w:rFonts w:asciiTheme="minorHAnsi" w:hAnsiTheme="minorHAnsi" w:cstheme="minorHAnsi"/>
        </w:rPr>
        <w:t xml:space="preserve"> </w:t>
      </w:r>
      <w:r w:rsidR="00F72173" w:rsidRPr="005F4C71">
        <w:rPr>
          <w:rFonts w:asciiTheme="minorHAnsi" w:hAnsiTheme="minorHAnsi" w:cstheme="minorHAnsi"/>
        </w:rPr>
        <w:t>reloj</w:t>
      </w:r>
      <w:r w:rsidR="00673197" w:rsidRPr="005F4C71">
        <w:rPr>
          <w:rFonts w:asciiTheme="minorHAnsi" w:hAnsiTheme="minorHAnsi" w:cstheme="minorHAnsi"/>
        </w:rPr>
        <w:t xml:space="preserve"> </w:t>
      </w:r>
      <w:r w:rsidR="00DF7075" w:rsidRPr="005F4C71">
        <w:rPr>
          <w:rFonts w:asciiTheme="minorHAnsi" w:hAnsiTheme="minorHAnsi" w:cstheme="minorHAnsi"/>
        </w:rPr>
        <w:t>en</w:t>
      </w:r>
      <w:r w:rsidR="00673197" w:rsidRPr="005F4C71">
        <w:rPr>
          <w:rFonts w:asciiTheme="minorHAnsi" w:hAnsiTheme="minorHAnsi" w:cstheme="minorHAnsi"/>
        </w:rPr>
        <w:t xml:space="preserve"> </w:t>
      </w:r>
      <w:r w:rsidR="00F72173" w:rsidRPr="005F4C71">
        <w:rPr>
          <w:rFonts w:asciiTheme="minorHAnsi" w:hAnsiTheme="minorHAnsi" w:cstheme="minorHAnsi"/>
        </w:rPr>
        <w:t>cien</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w:t>
      </w:r>
    </w:p>
    <w:p w14:paraId="56516BB8" w14:textId="2B910C01" w:rsidR="00673197" w:rsidRPr="005F4C71" w:rsidRDefault="004400DC" w:rsidP="00C76AC7">
      <w:pPr>
        <w:pStyle w:val="NormalWeb"/>
        <w:spacing w:line="260" w:lineRule="exact"/>
        <w:ind w:left="567" w:right="566"/>
        <w:rPr>
          <w:rFonts w:asciiTheme="minorHAnsi" w:hAnsiTheme="minorHAnsi" w:cstheme="minorHAnsi"/>
        </w:rPr>
      </w:pPr>
      <w:r w:rsidRPr="005F4C71">
        <w:rPr>
          <w:rFonts w:asciiTheme="minorHAnsi" w:hAnsiTheme="minorHAnsi" w:cstheme="minorHAnsi"/>
          <w:iCs/>
        </w:rPr>
        <w:t>[Jones]</w:t>
      </w:r>
      <w:r w:rsidRPr="00C76AC7">
        <w:rPr>
          <w:rFonts w:asciiTheme="minorHAnsi" w:hAnsiTheme="minorHAnsi" w:cstheme="minorHAnsi"/>
          <w:iCs/>
          <w:color w:val="000099"/>
        </w:rPr>
        <w:t xml:space="preserve"> </w:t>
      </w:r>
      <w:r w:rsidR="00673197" w:rsidRPr="00C76AC7">
        <w:rPr>
          <w:rFonts w:asciiTheme="minorHAnsi" w:hAnsiTheme="minorHAnsi" w:cstheme="minorHAnsi"/>
          <w:iCs/>
          <w:color w:val="000099"/>
        </w:rPr>
        <w:t>No só</w:t>
      </w:r>
      <w:r w:rsidR="00F72173" w:rsidRPr="00C76AC7">
        <w:rPr>
          <w:rFonts w:asciiTheme="minorHAnsi" w:hAnsiTheme="minorHAnsi" w:cstheme="minorHAnsi"/>
          <w:iCs/>
          <w:color w:val="000099"/>
        </w:rPr>
        <w:t>lo</w:t>
      </w:r>
      <w:r w:rsidR="00673197" w:rsidRPr="00C76AC7">
        <w:rPr>
          <w:rFonts w:asciiTheme="minorHAnsi" w:hAnsiTheme="minorHAnsi" w:cstheme="minorHAnsi"/>
          <w:iCs/>
          <w:color w:val="000099"/>
        </w:rPr>
        <w:t xml:space="preserve"> era </w:t>
      </w:r>
      <w:r w:rsidRPr="00C76AC7">
        <w:rPr>
          <w:rFonts w:asciiTheme="minorHAnsi" w:hAnsiTheme="minorHAnsi" w:cstheme="minorHAnsi"/>
          <w:iCs/>
          <w:color w:val="000099"/>
        </w:rPr>
        <w:t>rud</w:t>
      </w:r>
      <w:r w:rsidR="00673197" w:rsidRPr="00C76AC7">
        <w:rPr>
          <w:rFonts w:asciiTheme="minorHAnsi" w:hAnsiTheme="minorHAnsi" w:cstheme="minorHAnsi"/>
          <w:iCs/>
          <w:color w:val="000099"/>
        </w:rPr>
        <w:t xml:space="preserve">o por </w:t>
      </w:r>
      <w:r w:rsidR="00AC0086" w:rsidRPr="00C76AC7">
        <w:rPr>
          <w:rFonts w:asciiTheme="minorHAnsi" w:hAnsiTheme="minorHAnsi" w:cstheme="minorHAnsi"/>
          <w:iCs/>
          <w:color w:val="000099"/>
        </w:rPr>
        <w:t>naturaleza</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 xml:space="preserve">sino que </w:t>
      </w:r>
      <w:r w:rsidR="00673197" w:rsidRPr="00C76AC7">
        <w:rPr>
          <w:rFonts w:asciiTheme="minorHAnsi" w:hAnsiTheme="minorHAnsi" w:cstheme="minorHAnsi"/>
          <w:iCs/>
          <w:color w:val="000099"/>
        </w:rPr>
        <w:t>cultiva</w:t>
      </w:r>
      <w:r w:rsidR="00F72173" w:rsidRPr="00C76AC7">
        <w:rPr>
          <w:rFonts w:asciiTheme="minorHAnsi" w:hAnsiTheme="minorHAnsi" w:cstheme="minorHAnsi"/>
          <w:iCs/>
          <w:color w:val="000099"/>
        </w:rPr>
        <w:t>b</w:t>
      </w:r>
      <w:r w:rsidR="00673197" w:rsidRPr="00C76AC7">
        <w:rPr>
          <w:rFonts w:asciiTheme="minorHAnsi" w:hAnsiTheme="minorHAnsi" w:cstheme="minorHAnsi"/>
          <w:iCs/>
          <w:color w:val="000099"/>
        </w:rPr>
        <w:t xml:space="preserve">a </w:t>
      </w:r>
      <w:r w:rsidRPr="00C76AC7">
        <w:rPr>
          <w:rFonts w:asciiTheme="minorHAnsi" w:hAnsiTheme="minorHAnsi" w:cstheme="minorHAnsi"/>
          <w:iCs/>
          <w:color w:val="000099"/>
        </w:rPr>
        <w:t>una</w:t>
      </w:r>
      <w:r w:rsidR="00673197" w:rsidRPr="00C76AC7">
        <w:rPr>
          <w:rFonts w:asciiTheme="minorHAnsi" w:hAnsiTheme="minorHAnsi" w:cstheme="minorHAnsi"/>
          <w:iCs/>
          <w:color w:val="000099"/>
        </w:rPr>
        <w:t xml:space="preserve"> orat</w:t>
      </w:r>
      <w:r w:rsidR="00F72173" w:rsidRPr="00C76AC7">
        <w:rPr>
          <w:rFonts w:asciiTheme="minorHAnsi" w:hAnsiTheme="minorHAnsi" w:cstheme="minorHAnsi"/>
          <w:iCs/>
          <w:color w:val="000099"/>
        </w:rPr>
        <w:t>o</w:t>
      </w:r>
      <w:r w:rsidR="00673197" w:rsidRPr="00C76AC7">
        <w:rPr>
          <w:rFonts w:asciiTheme="minorHAnsi" w:hAnsiTheme="minorHAnsi" w:cstheme="minorHAnsi"/>
          <w:iCs/>
          <w:color w:val="000099"/>
        </w:rPr>
        <w:t xml:space="preserve">ria </w:t>
      </w:r>
      <w:r w:rsidR="00F72173" w:rsidRPr="00C76AC7">
        <w:rPr>
          <w:rFonts w:asciiTheme="minorHAnsi" w:hAnsiTheme="minorHAnsi" w:cstheme="minorHAnsi"/>
          <w:iCs/>
          <w:color w:val="000099"/>
        </w:rPr>
        <w:t>y</w:t>
      </w:r>
      <w:r w:rsidRPr="00C76AC7">
        <w:rPr>
          <w:rFonts w:asciiTheme="minorHAnsi" w:hAnsiTheme="minorHAnsi" w:cstheme="minorHAnsi"/>
          <w:iCs/>
          <w:color w:val="000099"/>
        </w:rPr>
        <w:t xml:space="preserve"> </w:t>
      </w:r>
      <w:r w:rsidR="00673197" w:rsidRPr="00C76AC7">
        <w:rPr>
          <w:rFonts w:asciiTheme="minorHAnsi" w:hAnsiTheme="minorHAnsi" w:cstheme="minorHAnsi"/>
          <w:iCs/>
          <w:color w:val="000099"/>
        </w:rPr>
        <w:t>maneras</w:t>
      </w:r>
      <w:r w:rsidRPr="00C76AC7">
        <w:rPr>
          <w:rFonts w:asciiTheme="minorHAnsi" w:hAnsiTheme="minorHAnsi" w:cstheme="minorHAnsi"/>
          <w:iCs/>
          <w:color w:val="000099"/>
        </w:rPr>
        <w:t xml:space="preserve"> peculiares</w:t>
      </w:r>
      <w:r w:rsidR="00673197" w:rsidRPr="00C76AC7">
        <w:rPr>
          <w:rFonts w:asciiTheme="minorHAnsi" w:hAnsiTheme="minorHAnsi" w:cstheme="minorHAnsi"/>
          <w:iCs/>
          <w:color w:val="000099"/>
        </w:rPr>
        <w:t xml:space="preserve">... </w:t>
      </w:r>
      <w:r w:rsidRPr="00C76AC7">
        <w:rPr>
          <w:rFonts w:asciiTheme="minorHAnsi" w:hAnsiTheme="minorHAnsi" w:cstheme="minorHAnsi"/>
          <w:iCs/>
          <w:color w:val="000099"/>
        </w:rPr>
        <w:t>en ocasiones era desmesurado</w:t>
      </w:r>
      <w:r w:rsidR="00673197" w:rsidRPr="00C76AC7">
        <w:rPr>
          <w:rFonts w:asciiTheme="minorHAnsi" w:hAnsiTheme="minorHAnsi" w:cstheme="minorHAnsi"/>
          <w:iCs/>
          <w:color w:val="000099"/>
        </w:rPr>
        <w:t xml:space="preserve">, </w:t>
      </w:r>
      <w:r w:rsidRPr="00C76AC7">
        <w:rPr>
          <w:rFonts w:asciiTheme="minorHAnsi" w:hAnsiTheme="minorHAnsi" w:cstheme="minorHAnsi"/>
          <w:iCs/>
          <w:color w:val="000099"/>
        </w:rPr>
        <w:t>proveyendo justa causa para el</w:t>
      </w:r>
      <w:r w:rsidR="00673197" w:rsidRPr="00C76AC7">
        <w:rPr>
          <w:rFonts w:asciiTheme="minorHAnsi" w:hAnsiTheme="minorHAnsi" w:cstheme="minorHAnsi"/>
          <w:iCs/>
          <w:color w:val="000099"/>
        </w:rPr>
        <w:t xml:space="preserve"> resentim</w:t>
      </w:r>
      <w:r w:rsidR="00F72173" w:rsidRPr="00C76AC7">
        <w:rPr>
          <w:rFonts w:asciiTheme="minorHAnsi" w:hAnsiTheme="minorHAnsi" w:cstheme="minorHAnsi"/>
          <w:iCs/>
          <w:color w:val="000099"/>
        </w:rPr>
        <w:t>i</w:t>
      </w:r>
      <w:r w:rsidR="00673197" w:rsidRPr="00C76AC7">
        <w:rPr>
          <w:rFonts w:asciiTheme="minorHAnsi" w:hAnsiTheme="minorHAnsi" w:cstheme="minorHAnsi"/>
          <w:iCs/>
          <w:color w:val="000099"/>
        </w:rPr>
        <w:t>ento...</w:t>
      </w:r>
      <w:r w:rsidR="00601453" w:rsidRPr="005F4C71">
        <w:rPr>
          <w:rFonts w:asciiTheme="minorHAnsi" w:hAnsiTheme="minorHAnsi" w:cstheme="minorHAnsi"/>
          <w:iCs/>
        </w:rPr>
        <w:tab/>
      </w:r>
      <w:r w:rsidR="00AE3032" w:rsidRPr="005F4C71">
        <w:rPr>
          <w:rFonts w:asciiTheme="minorHAnsi" w:hAnsiTheme="minorHAnsi" w:cstheme="minorHAnsi"/>
          <w:iCs/>
        </w:rPr>
        <w:br/>
      </w:r>
      <w:r w:rsidR="00673197" w:rsidRPr="005F4C71">
        <w:rPr>
          <w:rFonts w:asciiTheme="minorHAnsi" w:hAnsiTheme="minorHAnsi" w:cstheme="minorHAnsi"/>
          <w:iCs/>
        </w:rPr>
        <w:t xml:space="preserve">[Jones </w:t>
      </w:r>
      <w:r w:rsidR="00F72173" w:rsidRPr="005F4C71">
        <w:rPr>
          <w:rFonts w:asciiTheme="minorHAnsi" w:hAnsiTheme="minorHAnsi" w:cstheme="minorHAnsi"/>
          <w:iCs/>
        </w:rPr>
        <w:t>y</w:t>
      </w:r>
      <w:r w:rsidR="00673197" w:rsidRPr="005F4C71">
        <w:rPr>
          <w:rFonts w:asciiTheme="minorHAnsi" w:hAnsiTheme="minorHAnsi" w:cstheme="minorHAnsi"/>
          <w:iCs/>
        </w:rPr>
        <w:t xml:space="preserve"> Waggoner]</w:t>
      </w:r>
      <w:r w:rsidR="00673197" w:rsidRPr="00C76AC7">
        <w:rPr>
          <w:rFonts w:asciiTheme="minorHAnsi" w:hAnsiTheme="minorHAnsi" w:cstheme="minorHAnsi"/>
          <w:iCs/>
          <w:color w:val="000099"/>
        </w:rPr>
        <w:t xml:space="preserve"> a</w:t>
      </w:r>
      <w:r w:rsidR="00F72173" w:rsidRPr="00C76AC7">
        <w:rPr>
          <w:rFonts w:asciiTheme="minorHAnsi" w:hAnsiTheme="minorHAnsi" w:cstheme="minorHAnsi"/>
          <w:iCs/>
          <w:color w:val="000099"/>
        </w:rPr>
        <w:t>l</w:t>
      </w:r>
      <w:r w:rsidR="00673197" w:rsidRPr="00C76AC7">
        <w:rPr>
          <w:rFonts w:asciiTheme="minorHAnsi" w:hAnsiTheme="minorHAnsi" w:cstheme="minorHAnsi"/>
          <w:iCs/>
          <w:color w:val="000099"/>
        </w:rPr>
        <w:t xml:space="preserve"> </w:t>
      </w:r>
      <w:r w:rsidR="007B4C35" w:rsidRPr="00C76AC7">
        <w:rPr>
          <w:rFonts w:asciiTheme="minorHAnsi" w:hAnsiTheme="minorHAnsi" w:cstheme="minorHAnsi"/>
          <w:iCs/>
          <w:color w:val="000099"/>
        </w:rPr>
        <w:t>clam</w:t>
      </w:r>
      <w:r w:rsidR="00673197" w:rsidRPr="00C76AC7">
        <w:rPr>
          <w:rFonts w:asciiTheme="minorHAnsi" w:hAnsiTheme="minorHAnsi" w:cstheme="minorHAnsi"/>
          <w:iCs/>
          <w:color w:val="000099"/>
        </w:rPr>
        <w:t>ar</w:t>
      </w:r>
      <w:r w:rsidR="007B4C35" w:rsidRPr="00C76AC7">
        <w:rPr>
          <w:rFonts w:asciiTheme="minorHAnsi" w:hAnsiTheme="minorHAnsi" w:cstheme="minorHAnsi"/>
          <w:iCs/>
          <w:color w:val="000099"/>
        </w:rPr>
        <w:t>:</w:t>
      </w:r>
      <w:r w:rsidR="00673197" w:rsidRPr="00C76AC7">
        <w:rPr>
          <w:rFonts w:asciiTheme="minorHAnsi" w:hAnsiTheme="minorHAnsi" w:cstheme="minorHAnsi"/>
          <w:iCs/>
          <w:color w:val="000099"/>
        </w:rPr>
        <w:t xml:space="preserve"> </w:t>
      </w:r>
      <w:r w:rsidR="00C76AC7" w:rsidRPr="00C76AC7">
        <w:rPr>
          <w:rFonts w:asciiTheme="minorHAnsi" w:hAnsiTheme="minorHAnsi" w:cstheme="minorHAnsi"/>
          <w:iCs/>
          <w:color w:val="000099"/>
        </w:rPr>
        <w:t>“</w:t>
      </w:r>
      <w:r w:rsidR="00673197" w:rsidRPr="00C76AC7">
        <w:rPr>
          <w:rFonts w:asciiTheme="minorHAnsi" w:hAnsiTheme="minorHAnsi" w:cstheme="minorHAnsi"/>
          <w:iCs/>
          <w:color w:val="000099"/>
        </w:rPr>
        <w:t>Cristo</w:t>
      </w:r>
      <w:r w:rsidR="007B4C35" w:rsidRPr="00C76AC7">
        <w:rPr>
          <w:rFonts w:asciiTheme="minorHAnsi" w:hAnsiTheme="minorHAnsi" w:cstheme="minorHAnsi"/>
          <w:iCs/>
          <w:color w:val="000099"/>
        </w:rPr>
        <w:t xml:space="preserve"> lo</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es</w:t>
      </w:r>
      <w:r w:rsidR="00673197" w:rsidRPr="00C76AC7">
        <w:rPr>
          <w:rFonts w:asciiTheme="minorHAnsi" w:hAnsiTheme="minorHAnsi" w:cstheme="minorHAnsi"/>
          <w:iCs/>
          <w:color w:val="000099"/>
        </w:rPr>
        <w:t xml:space="preserve"> </w:t>
      </w:r>
      <w:r w:rsidR="00DC2784" w:rsidRPr="00C76AC7">
        <w:rPr>
          <w:rFonts w:asciiTheme="minorHAnsi" w:hAnsiTheme="minorHAnsi" w:cstheme="minorHAnsi"/>
          <w:iCs/>
          <w:color w:val="000099"/>
        </w:rPr>
        <w:t>todo</w:t>
      </w:r>
      <w:r w:rsidR="00C76AC7" w:rsidRPr="00C76AC7">
        <w:rPr>
          <w:rFonts w:asciiTheme="minorHAnsi" w:hAnsiTheme="minorHAnsi" w:cstheme="minorHAnsi"/>
          <w:iCs/>
          <w:color w:val="000099"/>
        </w:rPr>
        <w:t xml:space="preserve">” </w:t>
      </w:r>
      <w:r w:rsidR="00673197" w:rsidRPr="00C76AC7">
        <w:rPr>
          <w:rFonts w:asciiTheme="minorHAnsi" w:hAnsiTheme="minorHAnsi" w:cstheme="minorHAnsi"/>
          <w:iCs/>
          <w:color w:val="000099"/>
        </w:rPr>
        <w:t>... da</w:t>
      </w:r>
      <w:r w:rsidR="00F72173" w:rsidRPr="00C76AC7">
        <w:rPr>
          <w:rFonts w:asciiTheme="minorHAnsi" w:hAnsiTheme="minorHAnsi" w:cstheme="minorHAnsi"/>
          <w:iCs/>
          <w:color w:val="000099"/>
        </w:rPr>
        <w:t xml:space="preserve">ban </w:t>
      </w:r>
      <w:r w:rsidR="0098693C" w:rsidRPr="00C76AC7">
        <w:rPr>
          <w:rFonts w:asciiTheme="minorHAnsi" w:hAnsiTheme="minorHAnsi" w:cstheme="minorHAnsi"/>
          <w:iCs/>
          <w:color w:val="000099"/>
        </w:rPr>
        <w:t>evidencia</w:t>
      </w:r>
      <w:r w:rsidR="00673197" w:rsidRPr="00C76AC7">
        <w:rPr>
          <w:rFonts w:asciiTheme="minorHAnsi" w:hAnsiTheme="minorHAnsi" w:cstheme="minorHAnsi"/>
          <w:iCs/>
          <w:color w:val="000099"/>
        </w:rPr>
        <w:t xml:space="preserve"> de no </w:t>
      </w:r>
      <w:r w:rsidR="00A04A97" w:rsidRPr="00C76AC7">
        <w:rPr>
          <w:rFonts w:asciiTheme="minorHAnsi" w:hAnsiTheme="minorHAnsi" w:cstheme="minorHAnsi"/>
          <w:iCs/>
          <w:color w:val="000099"/>
        </w:rPr>
        <w:t>e</w:t>
      </w:r>
      <w:r w:rsidR="007B4C35" w:rsidRPr="00C76AC7">
        <w:rPr>
          <w:rFonts w:asciiTheme="minorHAnsi" w:hAnsiTheme="minorHAnsi" w:cstheme="minorHAnsi"/>
          <w:iCs/>
          <w:color w:val="000099"/>
        </w:rPr>
        <w:t>star</w:t>
      </w:r>
      <w:r w:rsidR="00673197" w:rsidRPr="00C76AC7">
        <w:rPr>
          <w:rFonts w:asciiTheme="minorHAnsi" w:hAnsiTheme="minorHAnsi" w:cstheme="minorHAnsi"/>
          <w:iCs/>
          <w:color w:val="000099"/>
        </w:rPr>
        <w:t xml:space="preserve"> </w:t>
      </w:r>
      <w:r w:rsidR="00875181" w:rsidRPr="00C76AC7">
        <w:rPr>
          <w:rFonts w:asciiTheme="minorHAnsi" w:hAnsiTheme="minorHAnsi" w:cstheme="minorHAnsi"/>
          <w:iCs/>
          <w:color w:val="000099"/>
        </w:rPr>
        <w:t>enteramente</w:t>
      </w:r>
      <w:r w:rsidR="00673197" w:rsidRPr="00C76AC7">
        <w:rPr>
          <w:rFonts w:asciiTheme="minorHAnsi" w:hAnsiTheme="minorHAnsi" w:cstheme="minorHAnsi"/>
          <w:iCs/>
          <w:color w:val="000099"/>
        </w:rPr>
        <w:t xml:space="preserve"> santificados... </w:t>
      </w:r>
      <w:r w:rsidR="00673197" w:rsidRPr="005F4C71">
        <w:rPr>
          <w:rFonts w:asciiTheme="minorHAnsi" w:hAnsiTheme="minorHAnsi" w:cstheme="minorHAnsi"/>
        </w:rPr>
        <w:t>[cita</w:t>
      </w:r>
      <w:r w:rsidR="007B4C35" w:rsidRPr="005F4C71">
        <w:rPr>
          <w:rFonts w:asciiTheme="minorHAnsi" w:hAnsiTheme="minorHAnsi" w:cstheme="minorHAnsi"/>
        </w:rPr>
        <w:t xml:space="preserve"> incorrectamente a</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como apo</w:t>
      </w:r>
      <w:r w:rsidR="00F72173" w:rsidRPr="005F4C71">
        <w:rPr>
          <w:rFonts w:asciiTheme="minorHAnsi" w:hAnsiTheme="minorHAnsi" w:cstheme="minorHAnsi"/>
        </w:rPr>
        <w:t>y</w:t>
      </w:r>
      <w:r w:rsidR="00673197" w:rsidRPr="005F4C71">
        <w:rPr>
          <w:rFonts w:asciiTheme="minorHAnsi" w:hAnsiTheme="minorHAnsi" w:cstheme="minorHAnsi"/>
        </w:rPr>
        <w:t xml:space="preserve">ando </w:t>
      </w:r>
      <w:r w:rsidR="00F72173" w:rsidRPr="005F4C71">
        <w:rPr>
          <w:rFonts w:asciiTheme="minorHAnsi" w:hAnsiTheme="minorHAnsi" w:cstheme="minorHAnsi"/>
        </w:rPr>
        <w:t>l</w:t>
      </w:r>
      <w:r w:rsidR="00673197" w:rsidRPr="005F4C71">
        <w:rPr>
          <w:rFonts w:asciiTheme="minorHAnsi" w:hAnsiTheme="minorHAnsi" w:cstheme="minorHAnsi"/>
        </w:rPr>
        <w:t xml:space="preserve">a </w:t>
      </w:r>
      <w:r w:rsidR="007B58A6" w:rsidRPr="005F4C71">
        <w:rPr>
          <w:rFonts w:asciiTheme="minorHAnsi" w:hAnsiTheme="minorHAnsi" w:cstheme="minorHAnsi"/>
        </w:rPr>
        <w:t>idea</w:t>
      </w:r>
      <w:r w:rsidR="00673197" w:rsidRPr="005F4C71">
        <w:rPr>
          <w:rFonts w:asciiTheme="minorHAnsi" w:hAnsiTheme="minorHAnsi" w:cstheme="minorHAnsi"/>
        </w:rPr>
        <w:t xml:space="preserve"> de que Jones </w:t>
      </w:r>
      <w:r w:rsidR="00F72173" w:rsidRPr="005F4C71">
        <w:rPr>
          <w:rFonts w:asciiTheme="minorHAnsi" w:hAnsiTheme="minorHAnsi" w:cstheme="minorHAnsi"/>
        </w:rPr>
        <w:t>y</w:t>
      </w:r>
      <w:r w:rsidR="00673197" w:rsidRPr="005F4C71">
        <w:rPr>
          <w:rFonts w:asciiTheme="minorHAnsi" w:hAnsiTheme="minorHAnsi" w:cstheme="minorHAnsi"/>
        </w:rPr>
        <w:t xml:space="preserve"> Waggoner </w:t>
      </w:r>
      <w:r w:rsidR="003E414F" w:rsidRPr="005F4C71">
        <w:rPr>
          <w:rFonts w:asciiTheme="minorHAnsi" w:hAnsiTheme="minorHAnsi" w:cstheme="minorHAnsi"/>
        </w:rPr>
        <w:t>hubieran contribuido</w:t>
      </w:r>
      <w:r w:rsidR="00F72173" w:rsidRPr="005F4C71">
        <w:rPr>
          <w:rFonts w:asciiTheme="minorHAnsi" w:hAnsiTheme="minorHAnsi" w:cstheme="minorHAnsi"/>
        </w:rPr>
        <w:t xml:space="preserve"> c</w:t>
      </w:r>
      <w:r w:rsidR="00AF22D2" w:rsidRPr="005F4C71">
        <w:rPr>
          <w:rFonts w:asciiTheme="minorHAnsi" w:hAnsiTheme="minorHAnsi" w:cstheme="minorHAnsi"/>
        </w:rPr>
        <w:t>on</w:t>
      </w:r>
      <w:r w:rsidR="00673197" w:rsidRPr="005F4C71">
        <w:rPr>
          <w:rFonts w:asciiTheme="minorHAnsi" w:hAnsiTheme="minorHAnsi" w:cstheme="minorHAnsi"/>
        </w:rPr>
        <w:t xml:space="preserve"> </w:t>
      </w:r>
      <w:r w:rsidR="007B4C35"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lastRenderedPageBreak/>
        <w:t>espíritu</w:t>
      </w:r>
      <w:r w:rsidR="00673197" w:rsidRPr="005F4C71">
        <w:rPr>
          <w:rFonts w:asciiTheme="minorHAnsi" w:hAnsiTheme="minorHAnsi" w:cstheme="minorHAnsi"/>
        </w:rPr>
        <w:t xml:space="preserve"> </w:t>
      </w:r>
      <w:r w:rsidR="007B4C35" w:rsidRPr="005F4C71">
        <w:rPr>
          <w:rFonts w:asciiTheme="minorHAnsi" w:hAnsiTheme="minorHAnsi" w:cstheme="minorHAnsi"/>
        </w:rPr>
        <w:t>contencioso a</w:t>
      </w:r>
      <w:r w:rsidR="00673197" w:rsidRPr="005F4C71">
        <w:rPr>
          <w:rFonts w:asciiTheme="minorHAnsi" w:hAnsiTheme="minorHAnsi" w:cstheme="minorHAnsi"/>
        </w:rPr>
        <w:t xml:space="preserve"> </w:t>
      </w:r>
      <w:r w:rsidR="00F72173" w:rsidRPr="005F4C71">
        <w:rPr>
          <w:rFonts w:asciiTheme="minorHAnsi" w:hAnsiTheme="minorHAnsi" w:cstheme="minorHAnsi"/>
        </w:rPr>
        <w:t>l</w:t>
      </w:r>
      <w:r w:rsidR="00673197" w:rsidRPr="005F4C71">
        <w:rPr>
          <w:rFonts w:asciiTheme="minorHAnsi" w:hAnsiTheme="minorHAnsi" w:cstheme="minorHAnsi"/>
        </w:rPr>
        <w:t xml:space="preserve">a </w:t>
      </w:r>
      <w:r w:rsidR="00C76AC7">
        <w:rPr>
          <w:rFonts w:asciiTheme="minorHAnsi" w:hAnsiTheme="minorHAnsi" w:cstheme="minorHAnsi"/>
        </w:rPr>
        <w:t>“</w:t>
      </w:r>
      <w:r w:rsidR="00815580" w:rsidRPr="008E3B05">
        <w:rPr>
          <w:rFonts w:asciiTheme="minorHAnsi" w:hAnsiTheme="minorHAnsi" w:cstheme="minorHAnsi"/>
          <w:color w:val="000099"/>
        </w:rPr>
        <w:t>terrible</w:t>
      </w:r>
      <w:r w:rsidR="00673197" w:rsidRPr="008E3B05">
        <w:rPr>
          <w:rFonts w:asciiTheme="minorHAnsi" w:hAnsiTheme="minorHAnsi" w:cstheme="minorHAnsi"/>
          <w:color w:val="000099"/>
        </w:rPr>
        <w:t xml:space="preserve"> </w:t>
      </w:r>
      <w:r w:rsidR="00AC6A13" w:rsidRPr="008E3B05">
        <w:rPr>
          <w:rFonts w:asciiTheme="minorHAnsi" w:hAnsiTheme="minorHAnsi" w:cstheme="minorHAnsi"/>
          <w:color w:val="000099"/>
        </w:rPr>
        <w:t>experiencia</w:t>
      </w:r>
      <w:r w:rsidR="00673197" w:rsidRPr="008E3B05">
        <w:rPr>
          <w:rFonts w:asciiTheme="minorHAnsi" w:hAnsiTheme="minorHAnsi" w:cstheme="minorHAnsi"/>
          <w:color w:val="000099"/>
        </w:rPr>
        <w:t xml:space="preserve"> durante </w:t>
      </w:r>
      <w:r w:rsidR="00F72173" w:rsidRPr="008E3B05">
        <w:rPr>
          <w:rFonts w:asciiTheme="minorHAnsi" w:hAnsiTheme="minorHAnsi" w:cstheme="minorHAnsi"/>
          <w:color w:val="000099"/>
        </w:rPr>
        <w:t>l</w:t>
      </w:r>
      <w:r w:rsidR="00673197" w:rsidRPr="008E3B05">
        <w:rPr>
          <w:rFonts w:asciiTheme="minorHAnsi" w:hAnsiTheme="minorHAnsi" w:cstheme="minorHAnsi"/>
          <w:color w:val="000099"/>
        </w:rPr>
        <w:t xml:space="preserve">a </w:t>
      </w:r>
      <w:r w:rsidR="004D204B" w:rsidRPr="008E3B05">
        <w:rPr>
          <w:rFonts w:asciiTheme="minorHAnsi" w:hAnsiTheme="minorHAnsi" w:cstheme="minorHAnsi"/>
          <w:color w:val="000099"/>
        </w:rPr>
        <w:t>a</w:t>
      </w:r>
      <w:r w:rsidR="00A04A97" w:rsidRPr="008E3B05">
        <w:rPr>
          <w:rFonts w:asciiTheme="minorHAnsi" w:hAnsiTheme="minorHAnsi" w:cstheme="minorHAnsi"/>
          <w:color w:val="000099"/>
        </w:rPr>
        <w:t>samblea</w:t>
      </w:r>
      <w:r w:rsidR="00673197" w:rsidRPr="008E3B05">
        <w:rPr>
          <w:rFonts w:asciiTheme="minorHAnsi" w:hAnsiTheme="minorHAnsi" w:cstheme="minorHAnsi"/>
          <w:color w:val="000099"/>
        </w:rPr>
        <w:t xml:space="preserve"> de </w:t>
      </w:r>
      <w:r w:rsidR="00A04A97" w:rsidRPr="008E3B05">
        <w:rPr>
          <w:rFonts w:asciiTheme="minorHAnsi" w:hAnsiTheme="minorHAnsi" w:cstheme="minorHAnsi"/>
          <w:color w:val="000099"/>
        </w:rPr>
        <w:t>Minneapolis</w:t>
      </w:r>
      <w:r w:rsidR="00C76AC7">
        <w:rPr>
          <w:rFonts w:asciiTheme="minorHAnsi" w:hAnsiTheme="minorHAnsi" w:cstheme="minorHAnsi"/>
        </w:rPr>
        <w:t>”</w:t>
      </w:r>
      <w:r w:rsidR="00673197" w:rsidRPr="005F4C71">
        <w:rPr>
          <w:rFonts w:asciiTheme="minorHAnsi" w:hAnsiTheme="minorHAnsi" w:cstheme="minorHAnsi"/>
        </w:rPr>
        <w:t>].</w:t>
      </w:r>
      <w:r w:rsidR="00C76AC7">
        <w:rPr>
          <w:rFonts w:asciiTheme="minorHAnsi" w:hAnsiTheme="minorHAnsi" w:cstheme="minorHAnsi"/>
        </w:rPr>
        <w:tab/>
      </w:r>
      <w:r w:rsidR="00AE3032" w:rsidRPr="005F4C71">
        <w:rPr>
          <w:rFonts w:asciiTheme="minorHAnsi" w:hAnsiTheme="minorHAnsi" w:cstheme="minorHAnsi"/>
        </w:rPr>
        <w:br/>
      </w:r>
      <w:r w:rsidR="00A6488F" w:rsidRPr="00C76AC7">
        <w:rPr>
          <w:rFonts w:asciiTheme="minorHAnsi" w:hAnsiTheme="minorHAnsi" w:cstheme="minorHAnsi"/>
          <w:iCs/>
          <w:color w:val="000099"/>
        </w:rPr>
        <w:t>S</w:t>
      </w:r>
      <w:r w:rsidR="00673197" w:rsidRPr="00C76AC7">
        <w:rPr>
          <w:rFonts w:asciiTheme="minorHAnsi" w:hAnsiTheme="minorHAnsi" w:cstheme="minorHAnsi"/>
          <w:iCs/>
          <w:color w:val="000099"/>
        </w:rPr>
        <w:t>e ap</w:t>
      </w:r>
      <w:r w:rsidR="00A6488F" w:rsidRPr="00C76AC7">
        <w:rPr>
          <w:rFonts w:asciiTheme="minorHAnsi" w:hAnsiTheme="minorHAnsi" w:cstheme="minorHAnsi"/>
          <w:iCs/>
          <w:color w:val="000099"/>
        </w:rPr>
        <w:t>oy</w:t>
      </w:r>
      <w:r w:rsidR="00673197" w:rsidRPr="00C76AC7">
        <w:rPr>
          <w:rFonts w:asciiTheme="minorHAnsi" w:hAnsiTheme="minorHAnsi" w:cstheme="minorHAnsi"/>
          <w:iCs/>
          <w:color w:val="000099"/>
        </w:rPr>
        <w:t>a</w:t>
      </w:r>
      <w:r w:rsidR="00F72173" w:rsidRPr="00C76AC7">
        <w:rPr>
          <w:rFonts w:asciiTheme="minorHAnsi" w:hAnsiTheme="minorHAnsi" w:cstheme="minorHAnsi"/>
          <w:iCs/>
          <w:color w:val="000099"/>
        </w:rPr>
        <w:t xml:space="preserve">ban </w:t>
      </w:r>
      <w:r w:rsidR="00AF22D2" w:rsidRPr="00C76AC7">
        <w:rPr>
          <w:rFonts w:asciiTheme="minorHAnsi" w:hAnsiTheme="minorHAnsi" w:cstheme="minorHAnsi"/>
          <w:iCs/>
          <w:color w:val="000099"/>
        </w:rPr>
        <w:t>casi</w:t>
      </w:r>
      <w:r w:rsidR="00673197" w:rsidRPr="00C76AC7">
        <w:rPr>
          <w:rFonts w:asciiTheme="minorHAnsi" w:hAnsiTheme="minorHAnsi" w:cstheme="minorHAnsi"/>
          <w:iCs/>
          <w:color w:val="000099"/>
        </w:rPr>
        <w:t xml:space="preserve"> exclusivamente </w:t>
      </w:r>
      <w:r w:rsidR="00A6488F" w:rsidRPr="00C76AC7">
        <w:rPr>
          <w:rFonts w:asciiTheme="minorHAnsi" w:hAnsiTheme="minorHAnsi" w:cstheme="minorHAnsi"/>
          <w:iCs/>
          <w:color w:val="000099"/>
        </w:rPr>
        <w:t>en</w:t>
      </w:r>
      <w:r w:rsidR="00F72173" w:rsidRPr="00C76AC7">
        <w:rPr>
          <w:rFonts w:asciiTheme="minorHAnsi" w:hAnsiTheme="minorHAnsi" w:cstheme="minorHAnsi"/>
          <w:iCs/>
          <w:color w:val="000099"/>
        </w:rPr>
        <w:t xml:space="preserve"> la</w:t>
      </w:r>
      <w:r w:rsidR="00673197" w:rsidRPr="00C76AC7">
        <w:rPr>
          <w:rFonts w:asciiTheme="minorHAnsi" w:hAnsiTheme="minorHAnsi" w:cstheme="minorHAnsi"/>
          <w:iCs/>
          <w:color w:val="000099"/>
        </w:rPr>
        <w:t xml:space="preserve"> </w:t>
      </w:r>
      <w:r w:rsidR="00A04A97" w:rsidRPr="00C76AC7">
        <w:rPr>
          <w:rFonts w:asciiTheme="minorHAnsi" w:hAnsiTheme="minorHAnsi" w:cstheme="minorHAnsi"/>
          <w:iCs/>
          <w:color w:val="000099"/>
        </w:rPr>
        <w:t>fe</w:t>
      </w:r>
      <w:r w:rsidR="00673197" w:rsidRPr="00C76AC7">
        <w:rPr>
          <w:rFonts w:asciiTheme="minorHAnsi" w:hAnsiTheme="minorHAnsi" w:cstheme="minorHAnsi"/>
          <w:iCs/>
          <w:color w:val="000099"/>
        </w:rPr>
        <w:t xml:space="preserve"> como </w:t>
      </w:r>
      <w:r w:rsidR="00F72173" w:rsidRPr="00C76AC7">
        <w:rPr>
          <w:rFonts w:asciiTheme="minorHAnsi" w:hAnsiTheme="minorHAnsi" w:cstheme="minorHAnsi"/>
          <w:iCs/>
          <w:color w:val="000099"/>
        </w:rPr>
        <w:t>el</w:t>
      </w:r>
      <w:r w:rsidR="00673197" w:rsidRPr="00C76AC7">
        <w:rPr>
          <w:rFonts w:asciiTheme="minorHAnsi" w:hAnsiTheme="minorHAnsi" w:cstheme="minorHAnsi"/>
          <w:iCs/>
          <w:color w:val="000099"/>
        </w:rPr>
        <w:t xml:space="preserve"> fa</w:t>
      </w:r>
      <w:r w:rsidR="00F72173" w:rsidRPr="00C76AC7">
        <w:rPr>
          <w:rFonts w:asciiTheme="minorHAnsi" w:hAnsiTheme="minorHAnsi" w:cstheme="minorHAnsi"/>
          <w:iCs/>
          <w:color w:val="000099"/>
        </w:rPr>
        <w:t>c</w:t>
      </w:r>
      <w:r w:rsidR="00673197" w:rsidRPr="00C76AC7">
        <w:rPr>
          <w:rFonts w:asciiTheme="minorHAnsi" w:hAnsiTheme="minorHAnsi" w:cstheme="minorHAnsi"/>
          <w:iCs/>
          <w:color w:val="000099"/>
        </w:rPr>
        <w:t>tor</w:t>
      </w:r>
      <w:r w:rsidR="00A6488F" w:rsidRPr="00C76AC7">
        <w:rPr>
          <w:rFonts w:asciiTheme="minorHAnsi" w:hAnsiTheme="minorHAnsi" w:cstheme="minorHAnsi"/>
          <w:iCs/>
          <w:color w:val="000099"/>
        </w:rPr>
        <w:t xml:space="preserve"> clave</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e</w:t>
      </w:r>
      <w:r w:rsidR="00673197" w:rsidRPr="00C76AC7">
        <w:rPr>
          <w:rFonts w:asciiTheme="minorHAnsi" w:hAnsiTheme="minorHAnsi" w:cstheme="minorHAnsi"/>
          <w:iCs/>
          <w:color w:val="000099"/>
        </w:rPr>
        <w:t>n</w:t>
      </w:r>
      <w:r w:rsidR="00F72173" w:rsidRPr="00C76AC7">
        <w:rPr>
          <w:rFonts w:asciiTheme="minorHAnsi" w:hAnsiTheme="minorHAnsi" w:cstheme="minorHAnsi"/>
          <w:iCs/>
          <w:color w:val="000099"/>
        </w:rPr>
        <w:t xml:space="preserve"> l</w:t>
      </w:r>
      <w:r w:rsidR="00673197" w:rsidRPr="00C76AC7">
        <w:rPr>
          <w:rFonts w:asciiTheme="minorHAnsi" w:hAnsiTheme="minorHAnsi" w:cstheme="minorHAnsi"/>
          <w:iCs/>
          <w:color w:val="000099"/>
        </w:rPr>
        <w:t xml:space="preserve">a </w:t>
      </w:r>
      <w:r w:rsidR="00E52128" w:rsidRPr="00C76AC7">
        <w:rPr>
          <w:rFonts w:asciiTheme="minorHAnsi" w:hAnsiTheme="minorHAnsi" w:cstheme="minorHAnsi"/>
          <w:iCs/>
          <w:color w:val="000099"/>
        </w:rPr>
        <w:t>salvación</w:t>
      </w:r>
      <w:r w:rsidR="00673197" w:rsidRPr="00C76AC7">
        <w:rPr>
          <w:rFonts w:asciiTheme="minorHAnsi" w:hAnsiTheme="minorHAnsi" w:cstheme="minorHAnsi"/>
          <w:iCs/>
          <w:color w:val="000099"/>
        </w:rPr>
        <w:t xml:space="preserve">... no </w:t>
      </w:r>
      <w:r w:rsidR="00A6488F" w:rsidRPr="00C76AC7">
        <w:rPr>
          <w:rFonts w:asciiTheme="minorHAnsi" w:hAnsiTheme="minorHAnsi" w:cstheme="minorHAnsi"/>
          <w:iCs/>
          <w:color w:val="000099"/>
        </w:rPr>
        <w:t>mostr</w:t>
      </w:r>
      <w:r w:rsidR="00673197" w:rsidRPr="00C76AC7">
        <w:rPr>
          <w:rFonts w:asciiTheme="minorHAnsi" w:hAnsiTheme="minorHAnsi" w:cstheme="minorHAnsi"/>
          <w:iCs/>
          <w:color w:val="000099"/>
        </w:rPr>
        <w:t>a</w:t>
      </w:r>
      <w:r w:rsidR="00F72173" w:rsidRPr="00C76AC7">
        <w:rPr>
          <w:rFonts w:asciiTheme="minorHAnsi" w:hAnsiTheme="minorHAnsi" w:cstheme="minorHAnsi"/>
          <w:iCs/>
          <w:color w:val="000099"/>
        </w:rPr>
        <w:t>ban disposición</w:t>
      </w:r>
      <w:r w:rsidR="00673197" w:rsidRPr="00C76AC7">
        <w:rPr>
          <w:rFonts w:asciiTheme="minorHAnsi" w:hAnsiTheme="minorHAnsi" w:cstheme="minorHAnsi"/>
          <w:iCs/>
          <w:color w:val="000099"/>
        </w:rPr>
        <w:t xml:space="preserve"> a considerar </w:t>
      </w:r>
      <w:r w:rsidR="00A6488F" w:rsidRPr="00C76AC7">
        <w:rPr>
          <w:rFonts w:asciiTheme="minorHAnsi" w:hAnsiTheme="minorHAnsi" w:cstheme="minorHAnsi"/>
          <w:iCs/>
          <w:color w:val="000099"/>
        </w:rPr>
        <w:t>calmadamente la postura antagónica</w:t>
      </w:r>
      <w:r w:rsidR="00673197" w:rsidRPr="00C76AC7">
        <w:rPr>
          <w:rFonts w:asciiTheme="minorHAnsi" w:hAnsiTheme="minorHAnsi" w:cstheme="minorHAnsi"/>
          <w:iCs/>
          <w:color w:val="000099"/>
        </w:rPr>
        <w:t xml:space="preserve">... No </w:t>
      </w:r>
      <w:r w:rsidR="00815580" w:rsidRPr="00C76AC7">
        <w:rPr>
          <w:rFonts w:asciiTheme="minorHAnsi" w:hAnsiTheme="minorHAnsi" w:cstheme="minorHAnsi"/>
          <w:iCs/>
          <w:color w:val="000099"/>
        </w:rPr>
        <w:t>estaban</w:t>
      </w:r>
      <w:r w:rsidR="00673197" w:rsidRPr="00C76AC7">
        <w:rPr>
          <w:rFonts w:asciiTheme="minorHAnsi" w:hAnsiTheme="minorHAnsi" w:cstheme="minorHAnsi"/>
          <w:iCs/>
          <w:color w:val="000099"/>
        </w:rPr>
        <w:t xml:space="preserve"> </w:t>
      </w:r>
      <w:r w:rsidR="00A6488F" w:rsidRPr="00C76AC7">
        <w:rPr>
          <w:rFonts w:asciiTheme="minorHAnsi" w:hAnsiTheme="minorHAnsi" w:cstheme="minorHAnsi"/>
          <w:iCs/>
          <w:color w:val="000099"/>
        </w:rPr>
        <w:t>totalmente libres</w:t>
      </w:r>
      <w:r w:rsidR="00673197" w:rsidRPr="00C76AC7">
        <w:rPr>
          <w:rFonts w:asciiTheme="minorHAnsi" w:hAnsiTheme="minorHAnsi" w:cstheme="minorHAnsi"/>
          <w:iCs/>
          <w:color w:val="000099"/>
        </w:rPr>
        <w:t xml:space="preserve"> de </w:t>
      </w:r>
      <w:r w:rsidR="00A6488F" w:rsidRPr="00C76AC7">
        <w:rPr>
          <w:rFonts w:asciiTheme="minorHAnsi" w:hAnsiTheme="minorHAnsi" w:cstheme="minorHAnsi"/>
          <w:iCs/>
          <w:color w:val="000099"/>
        </w:rPr>
        <w:t>engreimiento</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y</w:t>
      </w:r>
      <w:r w:rsidR="00673197" w:rsidRPr="00C76AC7">
        <w:rPr>
          <w:rFonts w:asciiTheme="minorHAnsi" w:hAnsiTheme="minorHAnsi" w:cstheme="minorHAnsi"/>
          <w:iCs/>
          <w:color w:val="000099"/>
        </w:rPr>
        <w:t xml:space="preserve"> arrog</w:t>
      </w:r>
      <w:r w:rsidR="00F72173" w:rsidRPr="00C76AC7">
        <w:rPr>
          <w:rFonts w:asciiTheme="minorHAnsi" w:hAnsiTheme="minorHAnsi" w:cstheme="minorHAnsi"/>
          <w:iCs/>
          <w:color w:val="000099"/>
        </w:rPr>
        <w:t>a</w:t>
      </w:r>
      <w:r w:rsidR="00673197" w:rsidRPr="00C76AC7">
        <w:rPr>
          <w:rFonts w:asciiTheme="minorHAnsi" w:hAnsiTheme="minorHAnsi" w:cstheme="minorHAnsi"/>
          <w:iCs/>
          <w:color w:val="000099"/>
        </w:rPr>
        <w:t>ncia...</w:t>
      </w:r>
      <w:r w:rsidR="00C94E51" w:rsidRPr="00C76AC7">
        <w:rPr>
          <w:rFonts w:asciiTheme="minorHAnsi" w:hAnsiTheme="minorHAnsi" w:cstheme="minorHAnsi"/>
          <w:iCs/>
          <w:color w:val="000099"/>
        </w:rPr>
        <w:tab/>
      </w:r>
      <w:r w:rsidR="00AE3032" w:rsidRPr="00C76AC7">
        <w:rPr>
          <w:rFonts w:asciiTheme="minorHAnsi" w:hAnsiTheme="minorHAnsi" w:cstheme="minorHAnsi"/>
          <w:iCs/>
          <w:color w:val="000099"/>
        </w:rPr>
        <w:br/>
      </w:r>
      <w:r w:rsidR="00A20E25" w:rsidRPr="00C76AC7">
        <w:rPr>
          <w:rFonts w:asciiTheme="minorHAnsi" w:hAnsiTheme="minorHAnsi" w:cstheme="minorHAnsi"/>
          <w:iCs/>
          <w:color w:val="000099"/>
        </w:rPr>
        <w:t>No mostraban</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l</w:t>
      </w:r>
      <w:r w:rsidR="00673197" w:rsidRPr="00C76AC7">
        <w:rPr>
          <w:rFonts w:asciiTheme="minorHAnsi" w:hAnsiTheme="minorHAnsi" w:cstheme="minorHAnsi"/>
          <w:iCs/>
          <w:color w:val="000099"/>
        </w:rPr>
        <w:t xml:space="preserve">a </w:t>
      </w:r>
      <w:r w:rsidR="00815580" w:rsidRPr="00C76AC7">
        <w:rPr>
          <w:rFonts w:asciiTheme="minorHAnsi" w:hAnsiTheme="minorHAnsi" w:cstheme="minorHAnsi"/>
          <w:iCs/>
          <w:color w:val="000099"/>
        </w:rPr>
        <w:t>humildad</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y</w:t>
      </w:r>
      <w:r w:rsidR="00A20E25" w:rsidRPr="00C76AC7">
        <w:rPr>
          <w:rFonts w:asciiTheme="minorHAnsi" w:hAnsiTheme="minorHAnsi" w:cstheme="minorHAnsi"/>
          <w:iCs/>
          <w:color w:val="000099"/>
        </w:rPr>
        <w:t xml:space="preserve"> el</w:t>
      </w:r>
      <w:r w:rsidR="00673197" w:rsidRPr="00C76AC7">
        <w:rPr>
          <w:rFonts w:asciiTheme="minorHAnsi" w:hAnsiTheme="minorHAnsi" w:cstheme="minorHAnsi"/>
          <w:iCs/>
          <w:color w:val="000099"/>
        </w:rPr>
        <w:t xml:space="preserve"> amor que</w:t>
      </w:r>
      <w:r w:rsidR="00A20E25" w:rsidRPr="00C76AC7">
        <w:rPr>
          <w:rFonts w:asciiTheme="minorHAnsi" w:hAnsiTheme="minorHAnsi" w:cstheme="minorHAnsi"/>
          <w:iCs/>
          <w:color w:val="000099"/>
        </w:rPr>
        <w:t xml:space="preserve"> imparte</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l</w:t>
      </w:r>
      <w:r w:rsidR="00673197" w:rsidRPr="00C76AC7">
        <w:rPr>
          <w:rFonts w:asciiTheme="minorHAnsi" w:hAnsiTheme="minorHAnsi" w:cstheme="minorHAnsi"/>
          <w:iCs/>
          <w:color w:val="000099"/>
        </w:rPr>
        <w:t xml:space="preserve">a </w:t>
      </w:r>
      <w:r w:rsidR="00A04A97" w:rsidRPr="00C76AC7">
        <w:rPr>
          <w:rFonts w:asciiTheme="minorHAnsi" w:hAnsiTheme="minorHAnsi" w:cstheme="minorHAnsi"/>
          <w:iCs/>
          <w:color w:val="000099"/>
        </w:rPr>
        <w:t>justi</w:t>
      </w:r>
      <w:r w:rsidR="00A20E25" w:rsidRPr="00C76AC7">
        <w:rPr>
          <w:rFonts w:asciiTheme="minorHAnsi" w:hAnsiTheme="minorHAnsi" w:cstheme="minorHAnsi"/>
          <w:iCs/>
          <w:color w:val="000099"/>
        </w:rPr>
        <w:t>cia</w:t>
      </w:r>
      <w:r w:rsidR="00673197" w:rsidRPr="00C76AC7">
        <w:rPr>
          <w:rFonts w:asciiTheme="minorHAnsi" w:hAnsiTheme="minorHAnsi" w:cstheme="minorHAnsi"/>
          <w:iCs/>
          <w:color w:val="000099"/>
        </w:rPr>
        <w:t xml:space="preserve"> </w:t>
      </w:r>
      <w:r w:rsidR="00CB54D7" w:rsidRPr="00C76AC7">
        <w:rPr>
          <w:rFonts w:asciiTheme="minorHAnsi" w:hAnsiTheme="minorHAnsi" w:cstheme="minorHAnsi"/>
          <w:iCs/>
          <w:color w:val="000099"/>
        </w:rPr>
        <w:t>por la</w:t>
      </w:r>
      <w:r w:rsidR="00673197" w:rsidRPr="00C76AC7">
        <w:rPr>
          <w:rFonts w:asciiTheme="minorHAnsi" w:hAnsiTheme="minorHAnsi" w:cstheme="minorHAnsi"/>
          <w:iCs/>
          <w:color w:val="000099"/>
        </w:rPr>
        <w:t xml:space="preserve"> </w:t>
      </w:r>
      <w:r w:rsidR="00A04A97" w:rsidRPr="00C76AC7">
        <w:rPr>
          <w:rFonts w:asciiTheme="minorHAnsi" w:hAnsiTheme="minorHAnsi" w:cstheme="minorHAnsi"/>
          <w:iCs/>
          <w:color w:val="000099"/>
        </w:rPr>
        <w:t>fe</w:t>
      </w:r>
      <w:r w:rsidR="00673197" w:rsidRPr="00C76AC7">
        <w:rPr>
          <w:rFonts w:asciiTheme="minorHAnsi" w:hAnsiTheme="minorHAnsi" w:cstheme="minorHAnsi"/>
          <w:iCs/>
          <w:color w:val="000099"/>
        </w:rPr>
        <w:t xml:space="preserve">... </w:t>
      </w:r>
      <w:r w:rsidR="00F72173" w:rsidRPr="00C76AC7">
        <w:rPr>
          <w:rFonts w:asciiTheme="minorHAnsi" w:hAnsiTheme="minorHAnsi" w:cstheme="minorHAnsi"/>
          <w:iCs/>
          <w:color w:val="000099"/>
        </w:rPr>
        <w:t xml:space="preserve">La enseñanza </w:t>
      </w:r>
      <w:r w:rsidR="00673197" w:rsidRPr="00C76AC7">
        <w:rPr>
          <w:rFonts w:asciiTheme="minorHAnsi" w:hAnsiTheme="minorHAnsi" w:cstheme="minorHAnsi"/>
          <w:iCs/>
          <w:color w:val="000099"/>
        </w:rPr>
        <w:t>extremad</w:t>
      </w:r>
      <w:r w:rsidR="00F72173" w:rsidRPr="00C76AC7">
        <w:rPr>
          <w:rFonts w:asciiTheme="minorHAnsi" w:hAnsiTheme="minorHAnsi" w:cstheme="minorHAnsi"/>
          <w:iCs/>
          <w:color w:val="000099"/>
        </w:rPr>
        <w:t>a</w:t>
      </w:r>
      <w:r w:rsidR="00673197" w:rsidRPr="00C76AC7">
        <w:rPr>
          <w:rFonts w:asciiTheme="minorHAnsi" w:hAnsiTheme="minorHAnsi" w:cstheme="minorHAnsi"/>
          <w:iCs/>
          <w:color w:val="000099"/>
        </w:rPr>
        <w:t xml:space="preserve"> de Jones </w:t>
      </w:r>
      <w:r w:rsidR="00F72173" w:rsidRPr="00C76AC7">
        <w:rPr>
          <w:rFonts w:asciiTheme="minorHAnsi" w:hAnsiTheme="minorHAnsi" w:cstheme="minorHAnsi"/>
          <w:iCs/>
          <w:color w:val="000099"/>
        </w:rPr>
        <w:t>y</w:t>
      </w:r>
      <w:r w:rsidR="00673197" w:rsidRPr="00C76AC7">
        <w:rPr>
          <w:rFonts w:asciiTheme="minorHAnsi" w:hAnsiTheme="minorHAnsi" w:cstheme="minorHAnsi"/>
          <w:iCs/>
          <w:color w:val="000099"/>
        </w:rPr>
        <w:t xml:space="preserve"> Waggoner </w:t>
      </w:r>
      <w:r w:rsidR="00F72173" w:rsidRPr="00C76AC7">
        <w:rPr>
          <w:rFonts w:asciiTheme="minorHAnsi" w:hAnsiTheme="minorHAnsi" w:cstheme="minorHAnsi"/>
          <w:iCs/>
          <w:color w:val="000099"/>
        </w:rPr>
        <w:t xml:space="preserve">es </w:t>
      </w:r>
      <w:r w:rsidR="00F657A7" w:rsidRPr="00C76AC7">
        <w:rPr>
          <w:rFonts w:asciiTheme="minorHAnsi" w:hAnsiTheme="minorHAnsi" w:cstheme="minorHAnsi"/>
          <w:iCs/>
          <w:color w:val="000099"/>
        </w:rPr>
        <w:t>a</w:t>
      </w:r>
      <w:r w:rsidR="00CA4A0F" w:rsidRPr="00C76AC7">
        <w:rPr>
          <w:rFonts w:asciiTheme="minorHAnsi" w:hAnsiTheme="minorHAnsi" w:cstheme="minorHAnsi"/>
          <w:iCs/>
          <w:color w:val="000099"/>
        </w:rPr>
        <w:t>ú</w:t>
      </w:r>
      <w:r w:rsidR="00F657A7" w:rsidRPr="00C76AC7">
        <w:rPr>
          <w:rFonts w:asciiTheme="minorHAnsi" w:hAnsiTheme="minorHAnsi" w:cstheme="minorHAnsi"/>
          <w:iCs/>
          <w:color w:val="000099"/>
        </w:rPr>
        <w:t>n</w:t>
      </w:r>
      <w:r w:rsidR="00673197" w:rsidRPr="00C76AC7">
        <w:rPr>
          <w:rFonts w:asciiTheme="minorHAnsi" w:hAnsiTheme="minorHAnsi" w:cstheme="minorHAnsi"/>
          <w:iCs/>
          <w:color w:val="000099"/>
        </w:rPr>
        <w:t xml:space="preserve"> percept</w:t>
      </w:r>
      <w:r w:rsidR="00F72173" w:rsidRPr="00C76AC7">
        <w:rPr>
          <w:rFonts w:asciiTheme="minorHAnsi" w:hAnsiTheme="minorHAnsi" w:cstheme="minorHAnsi"/>
          <w:iCs/>
          <w:color w:val="000099"/>
        </w:rPr>
        <w:t>ible e</w:t>
      </w:r>
      <w:r w:rsidR="00673197" w:rsidRPr="00C76AC7">
        <w:rPr>
          <w:rFonts w:asciiTheme="minorHAnsi" w:hAnsiTheme="minorHAnsi" w:cstheme="minorHAnsi"/>
          <w:iCs/>
          <w:color w:val="000099"/>
        </w:rPr>
        <w:t>n</w:t>
      </w:r>
      <w:r w:rsidR="0017079C" w:rsidRPr="00C76AC7">
        <w:rPr>
          <w:rFonts w:asciiTheme="minorHAnsi" w:hAnsiTheme="minorHAnsi" w:cstheme="minorHAnsi"/>
          <w:iCs/>
          <w:color w:val="000099"/>
        </w:rPr>
        <w:t xml:space="preserve"> l</w:t>
      </w:r>
      <w:r w:rsidR="00CA4A0F" w:rsidRPr="00C76AC7">
        <w:rPr>
          <w:rFonts w:asciiTheme="minorHAnsi" w:hAnsiTheme="minorHAnsi" w:cstheme="minorHAnsi"/>
          <w:iCs/>
          <w:color w:val="000099"/>
        </w:rPr>
        <w:t>o</w:t>
      </w:r>
      <w:r w:rsidR="00673197" w:rsidRPr="00C76AC7">
        <w:rPr>
          <w:rFonts w:asciiTheme="minorHAnsi" w:hAnsiTheme="minorHAnsi" w:cstheme="minorHAnsi"/>
          <w:iCs/>
          <w:color w:val="000099"/>
        </w:rPr>
        <w:t xml:space="preserve">s </w:t>
      </w:r>
      <w:r w:rsidR="00CA4A0F" w:rsidRPr="00C76AC7">
        <w:rPr>
          <w:rFonts w:asciiTheme="minorHAnsi" w:hAnsiTheme="minorHAnsi" w:cstheme="minorHAnsi"/>
          <w:iCs/>
          <w:color w:val="000099"/>
        </w:rPr>
        <w:t>pronunciamiento</w:t>
      </w:r>
      <w:r w:rsidR="00AF22D2" w:rsidRPr="00C76AC7">
        <w:rPr>
          <w:rFonts w:asciiTheme="minorHAnsi" w:hAnsiTheme="minorHAnsi" w:cstheme="minorHAnsi"/>
          <w:iCs/>
          <w:color w:val="000099"/>
        </w:rPr>
        <w:t>s</w:t>
      </w:r>
      <w:r w:rsidR="00673197" w:rsidRPr="00C76AC7">
        <w:rPr>
          <w:rFonts w:asciiTheme="minorHAnsi" w:hAnsiTheme="minorHAnsi" w:cstheme="minorHAnsi"/>
          <w:iCs/>
          <w:color w:val="000099"/>
        </w:rPr>
        <w:t xml:space="preserve"> místic</w:t>
      </w:r>
      <w:r w:rsidR="00CA4A0F" w:rsidRPr="00C76AC7">
        <w:rPr>
          <w:rFonts w:asciiTheme="minorHAnsi" w:hAnsiTheme="minorHAnsi" w:cstheme="minorHAnsi"/>
          <w:iCs/>
          <w:color w:val="000099"/>
        </w:rPr>
        <w:t>o</w:t>
      </w:r>
      <w:r w:rsidR="00673197" w:rsidRPr="00C76AC7">
        <w:rPr>
          <w:rFonts w:asciiTheme="minorHAnsi" w:hAnsiTheme="minorHAnsi" w:cstheme="minorHAnsi"/>
          <w:iCs/>
          <w:color w:val="000099"/>
        </w:rPr>
        <w:t>s d</w:t>
      </w:r>
      <w:r w:rsidR="0017079C" w:rsidRPr="00C76AC7">
        <w:rPr>
          <w:rFonts w:asciiTheme="minorHAnsi" w:hAnsiTheme="minorHAnsi" w:cstheme="minorHAnsi"/>
          <w:iCs/>
          <w:color w:val="000099"/>
        </w:rPr>
        <w:t xml:space="preserve">e </w:t>
      </w:r>
      <w:r w:rsidR="00CA4A0F" w:rsidRPr="00C76AC7">
        <w:rPr>
          <w:rFonts w:asciiTheme="minorHAnsi" w:hAnsiTheme="minorHAnsi" w:cstheme="minorHAnsi"/>
          <w:iCs/>
          <w:color w:val="000099"/>
        </w:rPr>
        <w:t>quienes</w:t>
      </w:r>
      <w:r w:rsidR="00673197" w:rsidRPr="00C76AC7">
        <w:rPr>
          <w:rFonts w:asciiTheme="minorHAnsi" w:hAnsiTheme="minorHAnsi" w:cstheme="minorHAnsi"/>
          <w:iCs/>
          <w:color w:val="000099"/>
        </w:rPr>
        <w:t xml:space="preserve"> </w:t>
      </w:r>
      <w:r w:rsidR="0017079C" w:rsidRPr="00C76AC7">
        <w:rPr>
          <w:rFonts w:asciiTheme="minorHAnsi" w:hAnsiTheme="minorHAnsi" w:cstheme="minorHAnsi"/>
          <w:iCs/>
          <w:color w:val="000099"/>
        </w:rPr>
        <w:t>hacen</w:t>
      </w:r>
      <w:r w:rsidR="00CA4A0F" w:rsidRPr="00C76AC7">
        <w:rPr>
          <w:rFonts w:asciiTheme="minorHAnsi" w:hAnsiTheme="minorHAnsi" w:cstheme="minorHAnsi"/>
          <w:iCs/>
          <w:color w:val="000099"/>
        </w:rPr>
        <w:t xml:space="preserve"> de</w:t>
      </w:r>
      <w:r w:rsidR="0017079C" w:rsidRPr="00C76AC7">
        <w:rPr>
          <w:rFonts w:asciiTheme="minorHAnsi" w:hAnsiTheme="minorHAnsi" w:cstheme="minorHAnsi"/>
          <w:iCs/>
          <w:color w:val="000099"/>
        </w:rPr>
        <w:t xml:space="preserve"> la fe el todo</w:t>
      </w:r>
      <w:r w:rsidR="00673197" w:rsidRPr="00C76AC7">
        <w:rPr>
          <w:rFonts w:asciiTheme="minorHAnsi" w:hAnsiTheme="minorHAnsi" w:cstheme="minorHAnsi"/>
          <w:iCs/>
          <w:color w:val="000099"/>
        </w:rPr>
        <w:t xml:space="preserve">, </w:t>
      </w:r>
      <w:r w:rsidR="0017079C" w:rsidRPr="00C76AC7">
        <w:rPr>
          <w:rFonts w:asciiTheme="minorHAnsi" w:hAnsiTheme="minorHAnsi" w:cstheme="minorHAnsi"/>
          <w:iCs/>
          <w:color w:val="000099"/>
        </w:rPr>
        <w:t>y</w:t>
      </w:r>
      <w:r w:rsidR="00673197" w:rsidRPr="00C76AC7">
        <w:rPr>
          <w:rFonts w:asciiTheme="minorHAnsi" w:hAnsiTheme="minorHAnsi" w:cstheme="minorHAnsi"/>
          <w:iCs/>
          <w:color w:val="000099"/>
        </w:rPr>
        <w:t xml:space="preserve"> </w:t>
      </w:r>
      <w:r w:rsidR="00CA4A0F" w:rsidRPr="00C76AC7">
        <w:rPr>
          <w:rFonts w:asciiTheme="minorHAnsi" w:hAnsiTheme="minorHAnsi" w:cstheme="minorHAnsi"/>
          <w:iCs/>
          <w:color w:val="000099"/>
        </w:rPr>
        <w:t>de</w:t>
      </w:r>
      <w:r w:rsidR="00673197" w:rsidRPr="00C76AC7">
        <w:rPr>
          <w:rFonts w:asciiTheme="minorHAnsi" w:hAnsiTheme="minorHAnsi" w:cstheme="minorHAnsi"/>
          <w:iCs/>
          <w:color w:val="000099"/>
        </w:rPr>
        <w:t xml:space="preserve"> </w:t>
      </w:r>
      <w:r w:rsidR="0017079C" w:rsidRPr="00C76AC7">
        <w:rPr>
          <w:rFonts w:asciiTheme="minorHAnsi" w:hAnsiTheme="minorHAnsi" w:cstheme="minorHAnsi"/>
          <w:iCs/>
          <w:color w:val="000099"/>
        </w:rPr>
        <w:t>l</w:t>
      </w:r>
      <w:r w:rsidR="00673197" w:rsidRPr="00C76AC7">
        <w:rPr>
          <w:rFonts w:asciiTheme="minorHAnsi" w:hAnsiTheme="minorHAnsi" w:cstheme="minorHAnsi"/>
          <w:iCs/>
          <w:color w:val="000099"/>
        </w:rPr>
        <w:t>as obras</w:t>
      </w:r>
      <w:r w:rsidR="009F1682" w:rsidRPr="00C76AC7">
        <w:rPr>
          <w:rFonts w:asciiTheme="minorHAnsi" w:hAnsiTheme="minorHAnsi" w:cstheme="minorHAnsi"/>
          <w:iCs/>
          <w:color w:val="000099"/>
        </w:rPr>
        <w:t xml:space="preserve"> la</w:t>
      </w:r>
      <w:r w:rsidR="00673197" w:rsidRPr="00C76AC7">
        <w:rPr>
          <w:rFonts w:asciiTheme="minorHAnsi" w:hAnsiTheme="minorHAnsi" w:cstheme="minorHAnsi"/>
          <w:iCs/>
          <w:color w:val="000099"/>
        </w:rPr>
        <w:t xml:space="preserve"> nada.</w:t>
      </w:r>
      <w:r w:rsidR="00C94E51" w:rsidRPr="005F4C71">
        <w:rPr>
          <w:rFonts w:asciiTheme="minorHAnsi" w:hAnsiTheme="minorHAnsi" w:cstheme="minorHAnsi"/>
          <w:iCs/>
        </w:rPr>
        <w:tab/>
      </w:r>
      <w:r w:rsidR="00AE3032" w:rsidRPr="005F4C71">
        <w:rPr>
          <w:rFonts w:asciiTheme="minorHAnsi" w:hAnsiTheme="minorHAnsi" w:cstheme="minorHAnsi"/>
          <w:iCs/>
        </w:rPr>
        <w:br/>
      </w:r>
      <w:r w:rsidR="00CA4A0F" w:rsidRPr="005F4C71">
        <w:rPr>
          <w:rFonts w:asciiTheme="minorHAnsi" w:hAnsiTheme="minorHAnsi" w:cstheme="minorHAnsi"/>
          <w:iCs/>
        </w:rPr>
        <w:t>[Eran]</w:t>
      </w:r>
      <w:r w:rsidR="00673197" w:rsidRPr="00C76AC7">
        <w:rPr>
          <w:rFonts w:asciiTheme="minorHAnsi" w:hAnsiTheme="minorHAnsi" w:cstheme="minorHAnsi"/>
          <w:iCs/>
          <w:color w:val="000099"/>
        </w:rPr>
        <w:t xml:space="preserve"> cana</w:t>
      </w:r>
      <w:r w:rsidR="0017079C" w:rsidRPr="00C76AC7">
        <w:rPr>
          <w:rFonts w:asciiTheme="minorHAnsi" w:hAnsiTheme="minorHAnsi" w:cstheme="minorHAnsi"/>
          <w:iCs/>
          <w:color w:val="000099"/>
        </w:rPr>
        <w:t>le</w:t>
      </w:r>
      <w:r w:rsidR="00673197" w:rsidRPr="00C76AC7">
        <w:rPr>
          <w:rFonts w:asciiTheme="minorHAnsi" w:hAnsiTheme="minorHAnsi" w:cstheme="minorHAnsi"/>
          <w:iCs/>
          <w:color w:val="000099"/>
        </w:rPr>
        <w:t>s imperfe</w:t>
      </w:r>
      <w:r w:rsidR="0017079C" w:rsidRPr="00C76AC7">
        <w:rPr>
          <w:rFonts w:asciiTheme="minorHAnsi" w:hAnsiTheme="minorHAnsi" w:cstheme="minorHAnsi"/>
          <w:iCs/>
          <w:color w:val="000099"/>
        </w:rPr>
        <w:t>c</w:t>
      </w:r>
      <w:r w:rsidR="00673197" w:rsidRPr="00C76AC7">
        <w:rPr>
          <w:rFonts w:asciiTheme="minorHAnsi" w:hAnsiTheme="minorHAnsi" w:cstheme="minorHAnsi"/>
          <w:iCs/>
          <w:color w:val="000099"/>
        </w:rPr>
        <w:t>tos... A</w:t>
      </w:r>
      <w:r w:rsidR="0017079C" w:rsidRPr="00C76AC7">
        <w:rPr>
          <w:rFonts w:asciiTheme="minorHAnsi" w:hAnsiTheme="minorHAnsi" w:cstheme="minorHAnsi"/>
          <w:iCs/>
          <w:color w:val="000099"/>
        </w:rPr>
        <w:t>l</w:t>
      </w:r>
      <w:r w:rsidR="00673197" w:rsidRPr="00C76AC7">
        <w:rPr>
          <w:rFonts w:asciiTheme="minorHAnsi" w:hAnsiTheme="minorHAnsi" w:cstheme="minorHAnsi"/>
          <w:iCs/>
          <w:color w:val="000099"/>
        </w:rPr>
        <w:t xml:space="preserve"> </w:t>
      </w:r>
      <w:r w:rsidR="008256B7" w:rsidRPr="00C76AC7">
        <w:rPr>
          <w:rFonts w:asciiTheme="minorHAnsi" w:hAnsiTheme="minorHAnsi" w:cstheme="minorHAnsi"/>
          <w:iCs/>
          <w:color w:val="000099"/>
        </w:rPr>
        <w:t>considerar retrospectivamente</w:t>
      </w:r>
      <w:r w:rsidR="00673197" w:rsidRPr="00C76AC7">
        <w:rPr>
          <w:rFonts w:asciiTheme="minorHAnsi" w:hAnsiTheme="minorHAnsi" w:cstheme="minorHAnsi"/>
          <w:iCs/>
          <w:color w:val="000099"/>
        </w:rPr>
        <w:t xml:space="preserve"> </w:t>
      </w:r>
      <w:r w:rsidR="0017079C" w:rsidRPr="00C76AC7">
        <w:rPr>
          <w:rFonts w:asciiTheme="minorHAnsi" w:hAnsiTheme="minorHAnsi" w:cstheme="minorHAnsi"/>
          <w:iCs/>
          <w:color w:val="000099"/>
        </w:rPr>
        <w:t>l</w:t>
      </w:r>
      <w:r w:rsidR="00673197" w:rsidRPr="00C76AC7">
        <w:rPr>
          <w:rFonts w:asciiTheme="minorHAnsi" w:hAnsiTheme="minorHAnsi" w:cstheme="minorHAnsi"/>
          <w:iCs/>
          <w:color w:val="000099"/>
        </w:rPr>
        <w:t>a controv</w:t>
      </w:r>
      <w:r w:rsidR="0017079C" w:rsidRPr="00C76AC7">
        <w:rPr>
          <w:rFonts w:asciiTheme="minorHAnsi" w:hAnsiTheme="minorHAnsi" w:cstheme="minorHAnsi"/>
          <w:iCs/>
          <w:color w:val="000099"/>
        </w:rPr>
        <w:t>e</w:t>
      </w:r>
      <w:r w:rsidR="00673197" w:rsidRPr="00C76AC7">
        <w:rPr>
          <w:rFonts w:asciiTheme="minorHAnsi" w:hAnsiTheme="minorHAnsi" w:cstheme="minorHAnsi"/>
          <w:iCs/>
          <w:color w:val="000099"/>
        </w:rPr>
        <w:t>rsia</w:t>
      </w:r>
      <w:r w:rsidR="007A27BC" w:rsidRPr="00C76AC7">
        <w:rPr>
          <w:rFonts w:asciiTheme="minorHAnsi" w:hAnsiTheme="minorHAnsi" w:cstheme="minorHAnsi"/>
          <w:iCs/>
          <w:color w:val="000099"/>
        </w:rPr>
        <w:t>,</w:t>
      </w:r>
      <w:r w:rsidR="00673197" w:rsidRPr="00C76AC7">
        <w:rPr>
          <w:rFonts w:asciiTheme="minorHAnsi" w:hAnsiTheme="minorHAnsi" w:cstheme="minorHAnsi"/>
          <w:iCs/>
          <w:color w:val="000099"/>
        </w:rPr>
        <w:t xml:space="preserve"> </w:t>
      </w:r>
      <w:r w:rsidR="0017079C" w:rsidRPr="00C76AC7">
        <w:rPr>
          <w:rFonts w:asciiTheme="minorHAnsi" w:hAnsiTheme="minorHAnsi" w:cstheme="minorHAnsi"/>
          <w:iCs/>
          <w:color w:val="000099"/>
        </w:rPr>
        <w:t>percibimos</w:t>
      </w:r>
      <w:r w:rsidR="00673197" w:rsidRPr="00C76AC7">
        <w:rPr>
          <w:rFonts w:asciiTheme="minorHAnsi" w:hAnsiTheme="minorHAnsi" w:cstheme="minorHAnsi"/>
          <w:iCs/>
          <w:color w:val="000099"/>
        </w:rPr>
        <w:t xml:space="preserve"> que </w:t>
      </w:r>
      <w:r w:rsidR="00A04A97" w:rsidRPr="00C76AC7">
        <w:rPr>
          <w:rFonts w:asciiTheme="minorHAnsi" w:hAnsiTheme="minorHAnsi" w:cstheme="minorHAnsi"/>
          <w:iCs/>
          <w:color w:val="000099"/>
        </w:rPr>
        <w:t>fueron</w:t>
      </w:r>
      <w:r w:rsidR="00673197" w:rsidRPr="00C76AC7">
        <w:rPr>
          <w:rFonts w:asciiTheme="minorHAnsi" w:hAnsiTheme="minorHAnsi" w:cstheme="minorHAnsi"/>
          <w:iCs/>
          <w:color w:val="000099"/>
        </w:rPr>
        <w:t xml:space="preserve"> </w:t>
      </w:r>
      <w:r w:rsidR="0017079C" w:rsidRPr="00C76AC7">
        <w:rPr>
          <w:rFonts w:asciiTheme="minorHAnsi" w:hAnsiTheme="minorHAnsi" w:cstheme="minorHAnsi"/>
          <w:iCs/>
          <w:color w:val="000099"/>
        </w:rPr>
        <w:t>l</w:t>
      </w:r>
      <w:r w:rsidR="00673197" w:rsidRPr="00C76AC7">
        <w:rPr>
          <w:rFonts w:asciiTheme="minorHAnsi" w:hAnsiTheme="minorHAnsi" w:cstheme="minorHAnsi"/>
          <w:iCs/>
          <w:color w:val="000099"/>
        </w:rPr>
        <w:t>os r</w:t>
      </w:r>
      <w:r w:rsidR="0017079C" w:rsidRPr="00C76AC7">
        <w:rPr>
          <w:rFonts w:asciiTheme="minorHAnsi" w:hAnsiTheme="minorHAnsi" w:cstheme="minorHAnsi"/>
          <w:iCs/>
          <w:color w:val="000099"/>
        </w:rPr>
        <w:t>e</w:t>
      </w:r>
      <w:r w:rsidR="00673197" w:rsidRPr="00C76AC7">
        <w:rPr>
          <w:rFonts w:asciiTheme="minorHAnsi" w:hAnsiTheme="minorHAnsi" w:cstheme="minorHAnsi"/>
          <w:iCs/>
          <w:color w:val="000099"/>
        </w:rPr>
        <w:t>ncores suscitados p</w:t>
      </w:r>
      <w:r w:rsidR="0017079C" w:rsidRPr="00C76AC7">
        <w:rPr>
          <w:rFonts w:asciiTheme="minorHAnsi" w:hAnsiTheme="minorHAnsi" w:cstheme="minorHAnsi"/>
          <w:iCs/>
          <w:color w:val="000099"/>
        </w:rPr>
        <w:t xml:space="preserve">or </w:t>
      </w:r>
      <w:r w:rsidR="00673197" w:rsidRPr="00C76AC7">
        <w:rPr>
          <w:rFonts w:asciiTheme="minorHAnsi" w:hAnsiTheme="minorHAnsi" w:cstheme="minorHAnsi"/>
          <w:iCs/>
          <w:color w:val="000099"/>
        </w:rPr>
        <w:t xml:space="preserve">las personalidades </w:t>
      </w:r>
      <w:r w:rsidR="00673197" w:rsidRPr="003A1AA6">
        <w:rPr>
          <w:rFonts w:asciiTheme="minorHAnsi" w:hAnsiTheme="minorHAnsi" w:cstheme="minorHAnsi"/>
          <w:iCs/>
          <w:color w:val="000000" w:themeColor="text1"/>
        </w:rPr>
        <w:t xml:space="preserve">[de Jones </w:t>
      </w:r>
      <w:r w:rsidR="0017079C" w:rsidRPr="003A1AA6">
        <w:rPr>
          <w:rFonts w:asciiTheme="minorHAnsi" w:hAnsiTheme="minorHAnsi" w:cstheme="minorHAnsi"/>
          <w:iCs/>
          <w:color w:val="000000" w:themeColor="text1"/>
        </w:rPr>
        <w:t>y</w:t>
      </w:r>
      <w:r w:rsidR="00673197" w:rsidRPr="003A1AA6">
        <w:rPr>
          <w:rFonts w:asciiTheme="minorHAnsi" w:hAnsiTheme="minorHAnsi" w:cstheme="minorHAnsi"/>
          <w:iCs/>
          <w:color w:val="000000" w:themeColor="text1"/>
        </w:rPr>
        <w:t xml:space="preserve"> Waggoner]</w:t>
      </w:r>
      <w:r w:rsidR="00673197" w:rsidRPr="00C76AC7">
        <w:rPr>
          <w:rFonts w:asciiTheme="minorHAnsi" w:hAnsiTheme="minorHAnsi" w:cstheme="minorHAnsi"/>
          <w:iCs/>
          <w:color w:val="000099"/>
        </w:rPr>
        <w:t>, mu</w:t>
      </w:r>
      <w:r w:rsidR="0017079C" w:rsidRPr="00C76AC7">
        <w:rPr>
          <w:rFonts w:asciiTheme="minorHAnsi" w:hAnsiTheme="minorHAnsi" w:cstheme="minorHAnsi"/>
          <w:iCs/>
          <w:color w:val="000099"/>
        </w:rPr>
        <w:t xml:space="preserve">cho </w:t>
      </w:r>
      <w:r w:rsidR="00227505" w:rsidRPr="00C76AC7">
        <w:rPr>
          <w:rFonts w:asciiTheme="minorHAnsi" w:hAnsiTheme="minorHAnsi" w:cstheme="minorHAnsi"/>
          <w:iCs/>
          <w:color w:val="000099"/>
        </w:rPr>
        <w:t>más</w:t>
      </w:r>
      <w:r w:rsidR="00673197" w:rsidRPr="00C76AC7">
        <w:rPr>
          <w:rFonts w:asciiTheme="minorHAnsi" w:hAnsiTheme="minorHAnsi" w:cstheme="minorHAnsi"/>
          <w:iCs/>
          <w:color w:val="000099"/>
        </w:rPr>
        <w:t xml:space="preserve"> que </w:t>
      </w:r>
      <w:r w:rsidR="0017079C" w:rsidRPr="00C76AC7">
        <w:rPr>
          <w:rFonts w:asciiTheme="minorHAnsi" w:hAnsiTheme="minorHAnsi" w:cstheme="minorHAnsi"/>
          <w:iCs/>
          <w:color w:val="000099"/>
        </w:rPr>
        <w:t>l</w:t>
      </w:r>
      <w:r w:rsidR="00673197" w:rsidRPr="00C76AC7">
        <w:rPr>
          <w:rFonts w:asciiTheme="minorHAnsi" w:hAnsiTheme="minorHAnsi" w:cstheme="minorHAnsi"/>
          <w:iCs/>
          <w:color w:val="000099"/>
        </w:rPr>
        <w:t xml:space="preserve">as </w:t>
      </w:r>
      <w:r w:rsidR="0017079C" w:rsidRPr="00C76AC7">
        <w:rPr>
          <w:rFonts w:asciiTheme="minorHAnsi" w:hAnsiTheme="minorHAnsi" w:cstheme="minorHAnsi"/>
          <w:iCs/>
          <w:color w:val="000099"/>
        </w:rPr>
        <w:t>diferencias</w:t>
      </w:r>
      <w:r w:rsidR="00673197" w:rsidRPr="00C76AC7">
        <w:rPr>
          <w:rFonts w:asciiTheme="minorHAnsi" w:hAnsiTheme="minorHAnsi" w:cstheme="minorHAnsi"/>
          <w:iCs/>
          <w:color w:val="000099"/>
        </w:rPr>
        <w:t xml:space="preserve"> </w:t>
      </w:r>
      <w:r w:rsidR="009010CF" w:rsidRPr="00C76AC7">
        <w:rPr>
          <w:rFonts w:asciiTheme="minorHAnsi" w:hAnsiTheme="minorHAnsi" w:cstheme="minorHAnsi"/>
          <w:iCs/>
          <w:color w:val="000099"/>
        </w:rPr>
        <w:t>en</w:t>
      </w:r>
      <w:r w:rsidR="008256B7" w:rsidRPr="00C76AC7">
        <w:rPr>
          <w:rFonts w:asciiTheme="minorHAnsi" w:hAnsiTheme="minorHAnsi" w:cstheme="minorHAnsi"/>
          <w:iCs/>
          <w:color w:val="000099"/>
        </w:rPr>
        <w:t xml:space="preserve"> las</w:t>
      </w:r>
      <w:r w:rsidR="00673197" w:rsidRPr="00C76AC7">
        <w:rPr>
          <w:rFonts w:asciiTheme="minorHAnsi" w:hAnsiTheme="minorHAnsi" w:cstheme="minorHAnsi"/>
          <w:iCs/>
          <w:color w:val="000099"/>
        </w:rPr>
        <w:t xml:space="preserve"> </w:t>
      </w:r>
      <w:r w:rsidR="00CB54D7" w:rsidRPr="00C76AC7">
        <w:rPr>
          <w:rFonts w:asciiTheme="minorHAnsi" w:hAnsiTheme="minorHAnsi" w:cstheme="minorHAnsi"/>
          <w:iCs/>
          <w:color w:val="000099"/>
        </w:rPr>
        <w:t>creencia</w:t>
      </w:r>
      <w:r w:rsidR="008256B7" w:rsidRPr="00C76AC7">
        <w:rPr>
          <w:rFonts w:asciiTheme="minorHAnsi" w:hAnsiTheme="minorHAnsi" w:cstheme="minorHAnsi"/>
          <w:iCs/>
          <w:color w:val="000099"/>
        </w:rPr>
        <w:t>s</w:t>
      </w:r>
      <w:r w:rsidR="00673197" w:rsidRPr="00C76AC7">
        <w:rPr>
          <w:rFonts w:asciiTheme="minorHAnsi" w:hAnsiTheme="minorHAnsi" w:cstheme="minorHAnsi"/>
          <w:iCs/>
          <w:color w:val="000099"/>
        </w:rPr>
        <w:t xml:space="preserve">, </w:t>
      </w:r>
      <w:r w:rsidR="0017079C" w:rsidRPr="00C76AC7">
        <w:rPr>
          <w:rFonts w:asciiTheme="minorHAnsi" w:hAnsiTheme="minorHAnsi" w:cstheme="minorHAnsi"/>
          <w:iCs/>
          <w:color w:val="000099"/>
        </w:rPr>
        <w:t>l</w:t>
      </w:r>
      <w:r w:rsidR="00677263" w:rsidRPr="00C76AC7">
        <w:rPr>
          <w:rFonts w:asciiTheme="minorHAnsi" w:hAnsiTheme="minorHAnsi" w:cstheme="minorHAnsi"/>
          <w:iCs/>
          <w:color w:val="000099"/>
        </w:rPr>
        <w:t>a causa</w:t>
      </w:r>
      <w:r w:rsidR="008256B7" w:rsidRPr="00C76AC7">
        <w:rPr>
          <w:rFonts w:asciiTheme="minorHAnsi" w:hAnsiTheme="minorHAnsi" w:cstheme="minorHAnsi"/>
          <w:iCs/>
          <w:color w:val="000099"/>
        </w:rPr>
        <w:t xml:space="preserve"> de</w:t>
      </w:r>
      <w:r w:rsidR="001A4909" w:rsidRPr="00C76AC7">
        <w:rPr>
          <w:rFonts w:asciiTheme="minorHAnsi" w:hAnsiTheme="minorHAnsi" w:cstheme="minorHAnsi"/>
          <w:iCs/>
          <w:color w:val="000099"/>
        </w:rPr>
        <w:t>l problema</w:t>
      </w:r>
      <w:r w:rsidR="00673197" w:rsidRPr="005F4C71">
        <w:rPr>
          <w:rFonts w:asciiTheme="minorHAnsi" w:hAnsiTheme="minorHAnsi" w:cstheme="minorHAnsi"/>
          <w:i/>
          <w:iCs/>
        </w:rPr>
        <w:t xml:space="preserve"> </w:t>
      </w:r>
      <w:r w:rsidR="00673197" w:rsidRPr="005F4C71">
        <w:rPr>
          <w:rFonts w:asciiTheme="minorHAnsi" w:hAnsiTheme="minorHAnsi" w:cstheme="minorHAnsi"/>
        </w:rPr>
        <w:t xml:space="preserve">(A.W. Spalding, </w:t>
      </w:r>
      <w:r w:rsidR="00673197" w:rsidRPr="005F4C71">
        <w:rPr>
          <w:rFonts w:asciiTheme="minorHAnsi" w:hAnsiTheme="minorHAnsi" w:cstheme="minorHAnsi"/>
          <w:i/>
        </w:rPr>
        <w:t>Captains of the Host</w:t>
      </w:r>
      <w:r w:rsidR="00673197" w:rsidRPr="005F4C71">
        <w:rPr>
          <w:rFonts w:asciiTheme="minorHAnsi" w:hAnsiTheme="minorHAnsi" w:cstheme="minorHAnsi"/>
        </w:rPr>
        <w:t>, 591-602).</w:t>
      </w:r>
    </w:p>
    <w:p w14:paraId="0C9E4325" w14:textId="77777777" w:rsidR="00673197" w:rsidRPr="005F4C71" w:rsidRDefault="007D0EA3" w:rsidP="00BD7188">
      <w:pPr>
        <w:pStyle w:val="NormalWeb"/>
        <w:spacing w:line="260" w:lineRule="exact"/>
        <w:rPr>
          <w:rFonts w:asciiTheme="minorHAnsi" w:hAnsiTheme="minorHAnsi" w:cstheme="minorHAnsi"/>
        </w:rPr>
      </w:pPr>
      <w:r w:rsidRPr="005F4C71">
        <w:rPr>
          <w:rFonts w:asciiTheme="minorHAnsi" w:hAnsiTheme="minorHAnsi" w:cstheme="minorHAnsi"/>
        </w:rPr>
        <w:t>E</w:t>
      </w:r>
      <w:r w:rsidR="004B22B3" w:rsidRPr="005F4C71">
        <w:rPr>
          <w:rFonts w:asciiTheme="minorHAnsi" w:hAnsiTheme="minorHAnsi" w:cstheme="minorHAnsi"/>
        </w:rPr>
        <w:t>l anterior</w:t>
      </w:r>
      <w:r w:rsidR="00673197" w:rsidRPr="005F4C71">
        <w:rPr>
          <w:rFonts w:asciiTheme="minorHAnsi" w:hAnsiTheme="minorHAnsi" w:cstheme="minorHAnsi"/>
        </w:rPr>
        <w:t xml:space="preserve"> </w:t>
      </w:r>
      <w:r w:rsidR="0017079C"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17079C" w:rsidRPr="005F4C71">
        <w:rPr>
          <w:rFonts w:asciiTheme="minorHAnsi" w:hAnsiTheme="minorHAnsi" w:cstheme="minorHAnsi"/>
        </w:rPr>
        <w:t>análisis</w:t>
      </w:r>
      <w:r w:rsidR="00673197" w:rsidRPr="005F4C71">
        <w:rPr>
          <w:rFonts w:asciiTheme="minorHAnsi" w:hAnsiTheme="minorHAnsi" w:cstheme="minorHAnsi"/>
        </w:rPr>
        <w:t xml:space="preserve"> negativ</w:t>
      </w:r>
      <w:r w:rsidR="0017079C" w:rsidRPr="005F4C71">
        <w:rPr>
          <w:rFonts w:asciiTheme="minorHAnsi" w:hAnsiTheme="minorHAnsi" w:cstheme="minorHAnsi"/>
        </w:rPr>
        <w:t>o</w:t>
      </w:r>
      <w:r w:rsidR="00673197" w:rsidRPr="005F4C71">
        <w:rPr>
          <w:rFonts w:asciiTheme="minorHAnsi" w:hAnsiTheme="minorHAnsi" w:cstheme="minorHAnsi"/>
        </w:rPr>
        <w:t xml:space="preserve"> d</w:t>
      </w:r>
      <w:r w:rsidR="0017079C" w:rsidRPr="005F4C71">
        <w:rPr>
          <w:rFonts w:asciiTheme="minorHAnsi" w:hAnsiTheme="minorHAnsi" w:cstheme="minorHAnsi"/>
        </w:rPr>
        <w:t>e l</w:t>
      </w:r>
      <w:r w:rsidR="00673197" w:rsidRPr="005F4C71">
        <w:rPr>
          <w:rFonts w:asciiTheme="minorHAnsi" w:hAnsiTheme="minorHAnsi" w:cstheme="minorHAnsi"/>
        </w:rPr>
        <w:t xml:space="preserve">os </w:t>
      </w:r>
      <w:r w:rsidR="00E52128" w:rsidRPr="005F4C71">
        <w:rPr>
          <w:rFonts w:asciiTheme="minorHAnsi" w:hAnsiTheme="minorHAnsi" w:cstheme="minorHAnsi"/>
        </w:rPr>
        <w:t>hombres</w:t>
      </w:r>
      <w:r w:rsidR="00673197" w:rsidRPr="005F4C71">
        <w:rPr>
          <w:rFonts w:asciiTheme="minorHAnsi" w:hAnsiTheme="minorHAnsi" w:cstheme="minorHAnsi"/>
        </w:rPr>
        <w:t xml:space="preserve"> a </w:t>
      </w:r>
      <w:r w:rsidR="008E0A9D" w:rsidRPr="005F4C71">
        <w:rPr>
          <w:rFonts w:asciiTheme="minorHAnsi" w:hAnsiTheme="minorHAnsi" w:cstheme="minorHAnsi"/>
        </w:rPr>
        <w:t>quien</w:t>
      </w:r>
      <w:r w:rsidR="004B22B3" w:rsidRPr="005F4C71">
        <w:rPr>
          <w:rFonts w:asciiTheme="minorHAnsi" w:hAnsiTheme="minorHAnsi" w:cstheme="minorHAnsi"/>
        </w:rPr>
        <w:t>es</w:t>
      </w:r>
      <w:r w:rsidR="00673197" w:rsidRPr="005F4C71">
        <w:rPr>
          <w:rFonts w:asciiTheme="minorHAnsi" w:hAnsiTheme="minorHAnsi" w:cstheme="minorHAnsi"/>
        </w:rPr>
        <w:t xml:space="preserve"> </w:t>
      </w:r>
      <w:r w:rsidR="0017079C"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inspiración</w:t>
      </w:r>
      <w:r w:rsidR="00673197" w:rsidRPr="005F4C71">
        <w:rPr>
          <w:rFonts w:asciiTheme="minorHAnsi" w:hAnsiTheme="minorHAnsi" w:cstheme="minorHAnsi"/>
        </w:rPr>
        <w:t xml:space="preserve"> </w:t>
      </w:r>
      <w:r w:rsidR="004B22B3" w:rsidRPr="005F4C71">
        <w:rPr>
          <w:rFonts w:asciiTheme="minorHAnsi" w:hAnsiTheme="minorHAnsi" w:cstheme="minorHAnsi"/>
        </w:rPr>
        <w:t>designó como</w:t>
      </w:r>
      <w:r w:rsidR="00673197" w:rsidRPr="005F4C71">
        <w:rPr>
          <w:rFonts w:asciiTheme="minorHAnsi" w:hAnsiTheme="minorHAnsi" w:cstheme="minorHAnsi"/>
        </w:rPr>
        <w:t xml:space="preserve"> </w:t>
      </w:r>
      <w:r w:rsidR="00A105DA" w:rsidRPr="005F4C71">
        <w:rPr>
          <w:rFonts w:asciiTheme="minorHAnsi" w:hAnsiTheme="minorHAnsi" w:cstheme="minorHAnsi"/>
        </w:rPr>
        <w:t>“</w:t>
      </w:r>
      <w:r w:rsidR="00AC0086" w:rsidRPr="00A042A6">
        <w:rPr>
          <w:rFonts w:asciiTheme="minorHAnsi" w:hAnsiTheme="minorHAnsi" w:cstheme="minorHAnsi"/>
          <w:color w:val="000099"/>
        </w:rPr>
        <w:t>mensajeros</w:t>
      </w:r>
      <w:r w:rsidR="00673197" w:rsidRPr="00A042A6">
        <w:rPr>
          <w:rFonts w:asciiTheme="minorHAnsi" w:hAnsiTheme="minorHAnsi" w:cstheme="minorHAnsi"/>
          <w:color w:val="000099"/>
        </w:rPr>
        <w:t xml:space="preserve"> d</w:t>
      </w:r>
      <w:r w:rsidR="0017079C" w:rsidRPr="00A042A6">
        <w:rPr>
          <w:rFonts w:asciiTheme="minorHAnsi" w:hAnsiTheme="minorHAnsi" w:cstheme="minorHAnsi"/>
          <w:color w:val="000099"/>
        </w:rPr>
        <w:t>el</w:t>
      </w:r>
      <w:r w:rsidR="00673197" w:rsidRPr="00A042A6">
        <w:rPr>
          <w:rFonts w:asciiTheme="minorHAnsi" w:hAnsiTheme="minorHAnsi" w:cstheme="minorHAnsi"/>
          <w:color w:val="000099"/>
        </w:rPr>
        <w:t xml:space="preserve"> </w:t>
      </w:r>
      <w:r w:rsidR="001D05AE" w:rsidRPr="00A042A6">
        <w:rPr>
          <w:rFonts w:asciiTheme="minorHAnsi" w:hAnsiTheme="minorHAnsi" w:cstheme="minorHAnsi"/>
          <w:color w:val="000099"/>
        </w:rPr>
        <w:t>Señor</w:t>
      </w:r>
      <w:r w:rsidR="00A105DA" w:rsidRPr="005F4C71">
        <w:rPr>
          <w:rFonts w:asciiTheme="minorHAnsi" w:hAnsiTheme="minorHAnsi" w:cstheme="minorHAnsi"/>
        </w:rPr>
        <w:t>”</w:t>
      </w:r>
      <w:r w:rsidR="00673197" w:rsidRPr="005F4C71">
        <w:rPr>
          <w:rFonts w:asciiTheme="minorHAnsi" w:hAnsiTheme="minorHAnsi" w:cstheme="minorHAnsi"/>
        </w:rPr>
        <w:t xml:space="preserve">. </w:t>
      </w:r>
      <w:r w:rsidR="0017079C" w:rsidRPr="005F4C71">
        <w:rPr>
          <w:rFonts w:asciiTheme="minorHAnsi" w:hAnsiTheme="minorHAnsi" w:cstheme="minorHAnsi"/>
        </w:rPr>
        <w:t>Si</w:t>
      </w:r>
      <w:r w:rsidR="004B22B3" w:rsidRPr="005F4C71">
        <w:rPr>
          <w:rFonts w:asciiTheme="minorHAnsi" w:hAnsiTheme="minorHAnsi" w:cstheme="minorHAnsi"/>
        </w:rPr>
        <w:t xml:space="preserve"> bien es cierto que eran “</w:t>
      </w:r>
      <w:r w:rsidR="004B22B3" w:rsidRPr="00A042A6">
        <w:rPr>
          <w:rFonts w:asciiTheme="minorHAnsi" w:hAnsiTheme="minorHAnsi" w:cstheme="minorHAnsi"/>
          <w:color w:val="000099"/>
        </w:rPr>
        <w:t>sólo</w:t>
      </w:r>
      <w:r w:rsidR="0017079C" w:rsidRPr="00A042A6">
        <w:rPr>
          <w:rFonts w:asciiTheme="minorHAnsi" w:hAnsiTheme="minorHAnsi" w:cstheme="minorHAnsi"/>
          <w:color w:val="000099"/>
        </w:rPr>
        <w:t xml:space="preserve"> </w:t>
      </w:r>
      <w:r w:rsidR="00E52128" w:rsidRPr="00A042A6">
        <w:rPr>
          <w:rFonts w:asciiTheme="minorHAnsi" w:hAnsiTheme="minorHAnsi" w:cstheme="minorHAnsi"/>
          <w:color w:val="000099"/>
        </w:rPr>
        <w:t>hombres</w:t>
      </w:r>
      <w:r w:rsidR="004B22B3" w:rsidRPr="005F4C71">
        <w:rPr>
          <w:rFonts w:asciiTheme="minorHAnsi" w:hAnsiTheme="minorHAnsi" w:cstheme="minorHAnsi"/>
        </w:rPr>
        <w:t>”</w:t>
      </w:r>
      <w:r w:rsidR="00673197" w:rsidRPr="005F4C71">
        <w:rPr>
          <w:rFonts w:asciiTheme="minorHAnsi" w:hAnsiTheme="minorHAnsi" w:cstheme="minorHAnsi"/>
        </w:rPr>
        <w:t xml:space="preserve">, </w:t>
      </w:r>
      <w:r w:rsidR="004B22B3" w:rsidRPr="005F4C71">
        <w:rPr>
          <w:rFonts w:asciiTheme="minorHAnsi" w:hAnsiTheme="minorHAnsi" w:cstheme="minorHAnsi"/>
        </w:rPr>
        <w:t>¡</w:t>
      </w:r>
      <w:r w:rsidR="0017079C" w:rsidRPr="005F4C71">
        <w:rPr>
          <w:rFonts w:asciiTheme="minorHAnsi" w:hAnsiTheme="minorHAnsi" w:cstheme="minorHAnsi"/>
        </w:rPr>
        <w:t>es</w:t>
      </w:r>
      <w:r w:rsidR="00673197" w:rsidRPr="005F4C71">
        <w:rPr>
          <w:rFonts w:asciiTheme="minorHAnsi" w:hAnsiTheme="minorHAnsi" w:cstheme="minorHAnsi"/>
        </w:rPr>
        <w:t xml:space="preserve"> difícil entender por qu</w:t>
      </w:r>
      <w:r w:rsidR="0017079C" w:rsidRPr="005F4C71">
        <w:rPr>
          <w:rFonts w:asciiTheme="minorHAnsi" w:hAnsiTheme="minorHAnsi" w:cstheme="minorHAnsi"/>
        </w:rPr>
        <w:t>é</w:t>
      </w:r>
      <w:r w:rsidR="004B22B3" w:rsidRPr="005F4C71">
        <w:rPr>
          <w:rFonts w:asciiTheme="minorHAnsi" w:hAnsiTheme="minorHAnsi" w:cstheme="minorHAnsi"/>
        </w:rPr>
        <w:t xml:space="preserve"> debió escoger</w:t>
      </w:r>
      <w:r w:rsidR="00673197" w:rsidRPr="005F4C71">
        <w:rPr>
          <w:rFonts w:asciiTheme="minorHAnsi" w:hAnsiTheme="minorHAnsi" w:cstheme="minorHAnsi"/>
        </w:rPr>
        <w:t xml:space="preserve"> </w:t>
      </w:r>
      <w:r w:rsidR="0017079C"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para </w:t>
      </w:r>
      <w:r w:rsidR="00AF22D2" w:rsidRPr="005F4C71">
        <w:rPr>
          <w:rFonts w:asciiTheme="minorHAnsi" w:hAnsiTheme="minorHAnsi" w:cstheme="minorHAnsi"/>
        </w:rPr>
        <w:t>una</w:t>
      </w:r>
      <w:r w:rsidR="00673197" w:rsidRPr="005F4C71">
        <w:rPr>
          <w:rFonts w:asciiTheme="minorHAnsi" w:hAnsiTheme="minorHAnsi" w:cstheme="minorHAnsi"/>
        </w:rPr>
        <w:t xml:space="preserve"> obra </w:t>
      </w:r>
      <w:r w:rsidR="008E0A9D" w:rsidRPr="005F4C71">
        <w:rPr>
          <w:rFonts w:asciiTheme="minorHAnsi" w:hAnsiTheme="minorHAnsi" w:cstheme="minorHAnsi"/>
        </w:rPr>
        <w:t>tan</w:t>
      </w:r>
      <w:r w:rsidR="00673197" w:rsidRPr="005F4C71">
        <w:rPr>
          <w:rFonts w:asciiTheme="minorHAnsi" w:hAnsiTheme="minorHAnsi" w:cstheme="minorHAnsi"/>
        </w:rPr>
        <w:t xml:space="preserve"> especial</w:t>
      </w:r>
      <w:r w:rsidR="004B22B3" w:rsidRPr="005F4C71">
        <w:rPr>
          <w:rFonts w:asciiTheme="minorHAnsi" w:hAnsiTheme="minorHAnsi" w:cstheme="minorHAnsi"/>
        </w:rPr>
        <w:t xml:space="preserve"> a</w:t>
      </w:r>
      <w:r w:rsidR="00673197" w:rsidRPr="005F4C71">
        <w:rPr>
          <w:rFonts w:asciiTheme="minorHAnsi" w:hAnsiTheme="minorHAnsi" w:cstheme="minorHAnsi"/>
        </w:rPr>
        <w:t xml:space="preserve"> </w:t>
      </w:r>
      <w:r w:rsidR="00E52128" w:rsidRPr="005F4C71">
        <w:rPr>
          <w:rFonts w:asciiTheme="minorHAnsi" w:hAnsiTheme="minorHAnsi" w:cstheme="minorHAnsi"/>
        </w:rPr>
        <w:t>hombres</w:t>
      </w:r>
      <w:r w:rsidR="00673197" w:rsidRPr="005F4C71">
        <w:rPr>
          <w:rFonts w:asciiTheme="minorHAnsi" w:hAnsiTheme="minorHAnsi" w:cstheme="minorHAnsi"/>
        </w:rPr>
        <w:t xml:space="preserve"> </w:t>
      </w:r>
      <w:r w:rsidR="004B22B3" w:rsidRPr="005F4C71">
        <w:rPr>
          <w:rFonts w:asciiTheme="minorHAnsi" w:hAnsiTheme="minorHAnsi" w:cstheme="minorHAnsi"/>
        </w:rPr>
        <w:t>notables por ser</w:t>
      </w:r>
      <w:r w:rsidR="00673197" w:rsidRPr="005F4C71">
        <w:rPr>
          <w:rFonts w:asciiTheme="minorHAnsi" w:hAnsiTheme="minorHAnsi" w:cstheme="minorHAnsi"/>
        </w:rPr>
        <w:t xml:space="preserve"> </w:t>
      </w:r>
      <w:r w:rsidR="004B22B3" w:rsidRPr="005F4C71">
        <w:rPr>
          <w:rFonts w:asciiTheme="minorHAnsi" w:hAnsiTheme="minorHAnsi" w:cstheme="minorHAnsi"/>
        </w:rPr>
        <w:t>“</w:t>
      </w:r>
      <w:r w:rsidR="0017079C" w:rsidRPr="00A042A6">
        <w:rPr>
          <w:rFonts w:asciiTheme="minorHAnsi" w:hAnsiTheme="minorHAnsi" w:cstheme="minorHAnsi"/>
          <w:color w:val="000099"/>
        </w:rPr>
        <w:t>canales</w:t>
      </w:r>
      <w:r w:rsidR="00673197" w:rsidRPr="00A042A6">
        <w:rPr>
          <w:rFonts w:asciiTheme="minorHAnsi" w:hAnsiTheme="minorHAnsi" w:cstheme="minorHAnsi"/>
          <w:color w:val="000099"/>
        </w:rPr>
        <w:t xml:space="preserve"> </w:t>
      </w:r>
      <w:r w:rsidR="0017079C" w:rsidRPr="00A042A6">
        <w:rPr>
          <w:rFonts w:asciiTheme="minorHAnsi" w:hAnsiTheme="minorHAnsi" w:cstheme="minorHAnsi"/>
          <w:color w:val="000099"/>
        </w:rPr>
        <w:t>imperfectos</w:t>
      </w:r>
      <w:r w:rsidR="004B22B3" w:rsidRPr="005F4C71">
        <w:rPr>
          <w:rFonts w:asciiTheme="minorHAnsi" w:hAnsiTheme="minorHAnsi" w:cstheme="minorHAnsi"/>
        </w:rPr>
        <w:t>”</w:t>
      </w:r>
      <w:r w:rsidR="00673197" w:rsidRPr="005F4C71">
        <w:rPr>
          <w:rFonts w:asciiTheme="minorHAnsi" w:hAnsiTheme="minorHAnsi" w:cstheme="minorHAnsi"/>
        </w:rPr>
        <w:t xml:space="preserve">, </w:t>
      </w:r>
      <w:r w:rsidR="004B22B3" w:rsidRPr="005F4C71">
        <w:rPr>
          <w:rFonts w:asciiTheme="minorHAnsi" w:hAnsiTheme="minorHAnsi" w:cstheme="minorHAnsi"/>
        </w:rPr>
        <w:t>deficientes en santidad</w:t>
      </w:r>
      <w:r w:rsidR="00673197" w:rsidRPr="005F4C71">
        <w:rPr>
          <w:rFonts w:asciiTheme="minorHAnsi" w:hAnsiTheme="minorHAnsi" w:cstheme="minorHAnsi"/>
        </w:rPr>
        <w:t xml:space="preserve"> (</w:t>
      </w:r>
      <w:r w:rsidR="004B22B3" w:rsidRPr="005F4C71">
        <w:rPr>
          <w:rFonts w:asciiTheme="minorHAnsi" w:hAnsiTheme="minorHAnsi" w:cstheme="minorHAnsi"/>
        </w:rPr>
        <w:t>comparados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C6A13" w:rsidRPr="005F4C71">
        <w:rPr>
          <w:rFonts w:asciiTheme="minorHAnsi" w:hAnsiTheme="minorHAnsi" w:cstheme="minorHAnsi"/>
        </w:rPr>
        <w:t>otros</w:t>
      </w:r>
      <w:r w:rsidR="00673197" w:rsidRPr="005F4C71">
        <w:rPr>
          <w:rFonts w:asciiTheme="minorHAnsi" w:hAnsiTheme="minorHAnsi" w:cstheme="minorHAnsi"/>
        </w:rPr>
        <w:t xml:space="preserve">), </w:t>
      </w:r>
      <w:r w:rsidR="004B22B3" w:rsidRPr="005F4C71">
        <w:rPr>
          <w:rFonts w:asciiTheme="minorHAnsi" w:hAnsiTheme="minorHAnsi" w:cstheme="minorHAnsi"/>
        </w:rPr>
        <w:t>inclinados a despertar</w:t>
      </w:r>
      <w:r w:rsidR="00673197" w:rsidRPr="005F4C71">
        <w:rPr>
          <w:rFonts w:asciiTheme="minorHAnsi" w:hAnsiTheme="minorHAnsi" w:cstheme="minorHAnsi"/>
        </w:rPr>
        <w:t xml:space="preserve"> </w:t>
      </w:r>
      <w:r w:rsidR="004B22B3" w:rsidRPr="005F4C71">
        <w:rPr>
          <w:rFonts w:asciiTheme="minorHAnsi" w:hAnsiTheme="minorHAnsi" w:cstheme="minorHAnsi"/>
        </w:rPr>
        <w:t>“</w:t>
      </w:r>
      <w:r w:rsidR="00673197" w:rsidRPr="00A042A6">
        <w:rPr>
          <w:rFonts w:asciiTheme="minorHAnsi" w:hAnsiTheme="minorHAnsi" w:cstheme="minorHAnsi"/>
          <w:color w:val="000099"/>
        </w:rPr>
        <w:t>resentim</w:t>
      </w:r>
      <w:r w:rsidR="0017079C" w:rsidRPr="00A042A6">
        <w:rPr>
          <w:rFonts w:asciiTheme="minorHAnsi" w:hAnsiTheme="minorHAnsi" w:cstheme="minorHAnsi"/>
          <w:color w:val="000099"/>
        </w:rPr>
        <w:t>i</w:t>
      </w:r>
      <w:r w:rsidR="00673197" w:rsidRPr="00A042A6">
        <w:rPr>
          <w:rFonts w:asciiTheme="minorHAnsi" w:hAnsiTheme="minorHAnsi" w:cstheme="minorHAnsi"/>
          <w:color w:val="000099"/>
        </w:rPr>
        <w:t>ento</w:t>
      </w:r>
      <w:r w:rsidR="004B22B3" w:rsidRPr="005F4C71">
        <w:rPr>
          <w:rFonts w:asciiTheme="minorHAnsi" w:hAnsiTheme="minorHAnsi" w:cstheme="minorHAnsi"/>
        </w:rPr>
        <w:t>”</w:t>
      </w:r>
      <w:r w:rsidR="00673197" w:rsidRPr="005F4C71">
        <w:rPr>
          <w:rFonts w:asciiTheme="minorHAnsi" w:hAnsiTheme="minorHAnsi" w:cstheme="minorHAnsi"/>
        </w:rPr>
        <w:t xml:space="preserve"> </w:t>
      </w:r>
      <w:r w:rsidR="0017079C" w:rsidRPr="005F4C71">
        <w:rPr>
          <w:rFonts w:asciiTheme="minorHAnsi" w:hAnsiTheme="minorHAnsi" w:cstheme="minorHAnsi"/>
        </w:rPr>
        <w:t>y</w:t>
      </w:r>
      <w:r w:rsidR="00673197" w:rsidRPr="005F4C71">
        <w:rPr>
          <w:rFonts w:asciiTheme="minorHAnsi" w:hAnsiTheme="minorHAnsi" w:cstheme="minorHAnsi"/>
        </w:rPr>
        <w:t xml:space="preserve"> </w:t>
      </w:r>
      <w:r w:rsidR="004B22B3" w:rsidRPr="005F4C71">
        <w:rPr>
          <w:rFonts w:asciiTheme="minorHAnsi" w:hAnsiTheme="minorHAnsi" w:cstheme="minorHAnsi"/>
        </w:rPr>
        <w:t>“</w:t>
      </w:r>
      <w:r w:rsidR="00673197" w:rsidRPr="00A042A6">
        <w:rPr>
          <w:rFonts w:asciiTheme="minorHAnsi" w:hAnsiTheme="minorHAnsi" w:cstheme="minorHAnsi"/>
          <w:color w:val="000099"/>
        </w:rPr>
        <w:t>r</w:t>
      </w:r>
      <w:r w:rsidR="0017079C" w:rsidRPr="00A042A6">
        <w:rPr>
          <w:rFonts w:asciiTheme="minorHAnsi" w:hAnsiTheme="minorHAnsi" w:cstheme="minorHAnsi"/>
          <w:color w:val="000099"/>
        </w:rPr>
        <w:t>e</w:t>
      </w:r>
      <w:r w:rsidR="00673197" w:rsidRPr="00A042A6">
        <w:rPr>
          <w:rFonts w:asciiTheme="minorHAnsi" w:hAnsiTheme="minorHAnsi" w:cstheme="minorHAnsi"/>
          <w:color w:val="000099"/>
        </w:rPr>
        <w:t>ncores</w:t>
      </w:r>
      <w:r w:rsidR="004B22B3" w:rsidRPr="005F4C71">
        <w:rPr>
          <w:rFonts w:asciiTheme="minorHAnsi" w:hAnsiTheme="minorHAnsi" w:cstheme="minorHAnsi"/>
        </w:rPr>
        <w:t>”</w:t>
      </w:r>
      <w:r w:rsidR="00673197" w:rsidRPr="005F4C71">
        <w:rPr>
          <w:rFonts w:asciiTheme="minorHAnsi" w:hAnsiTheme="minorHAnsi" w:cstheme="minorHAnsi"/>
        </w:rPr>
        <w:t>,</w:t>
      </w:r>
      <w:r w:rsidR="004B22B3" w:rsidRPr="005F4C71">
        <w:rPr>
          <w:rFonts w:asciiTheme="minorHAnsi" w:hAnsiTheme="minorHAnsi" w:cstheme="minorHAnsi"/>
        </w:rPr>
        <w:t xml:space="preserve"> hombres</w:t>
      </w:r>
      <w:r w:rsidR="00673197" w:rsidRPr="005F4C71">
        <w:rPr>
          <w:rFonts w:asciiTheme="minorHAnsi" w:hAnsiTheme="minorHAnsi" w:cstheme="minorHAnsi"/>
        </w:rPr>
        <w:t xml:space="preserve"> </w:t>
      </w:r>
      <w:r w:rsidR="004B22B3" w:rsidRPr="005F4C71">
        <w:rPr>
          <w:rFonts w:asciiTheme="minorHAnsi" w:hAnsiTheme="minorHAnsi" w:cstheme="minorHAnsi"/>
        </w:rPr>
        <w:t>rud</w:t>
      </w:r>
      <w:r w:rsidR="00673197" w:rsidRPr="005F4C71">
        <w:rPr>
          <w:rFonts w:asciiTheme="minorHAnsi" w:hAnsiTheme="minorHAnsi" w:cstheme="minorHAnsi"/>
        </w:rPr>
        <w:t xml:space="preserve">os </w:t>
      </w:r>
      <w:r w:rsidR="0017079C" w:rsidRPr="005F4C71">
        <w:rPr>
          <w:rFonts w:asciiTheme="minorHAnsi" w:hAnsiTheme="minorHAnsi" w:cstheme="minorHAnsi"/>
        </w:rPr>
        <w:t>y</w:t>
      </w:r>
      <w:r w:rsidR="00673197" w:rsidRPr="005F4C71">
        <w:rPr>
          <w:rFonts w:asciiTheme="minorHAnsi" w:hAnsiTheme="minorHAnsi" w:cstheme="minorHAnsi"/>
        </w:rPr>
        <w:t xml:space="preserve"> </w:t>
      </w:r>
      <w:r w:rsidR="004B22B3" w:rsidRPr="005F4C71">
        <w:rPr>
          <w:rFonts w:asciiTheme="minorHAnsi" w:hAnsiTheme="minorHAnsi" w:cstheme="minorHAnsi"/>
        </w:rPr>
        <w:t>“</w:t>
      </w:r>
      <w:r w:rsidR="00673197" w:rsidRPr="00A042A6">
        <w:rPr>
          <w:rFonts w:asciiTheme="minorHAnsi" w:hAnsiTheme="minorHAnsi" w:cstheme="minorHAnsi"/>
          <w:color w:val="000099"/>
        </w:rPr>
        <w:t>místicos</w:t>
      </w:r>
      <w:r w:rsidR="004B22B3" w:rsidRPr="005F4C71">
        <w:rPr>
          <w:rFonts w:asciiTheme="minorHAnsi" w:hAnsiTheme="minorHAnsi" w:cstheme="minorHAnsi"/>
        </w:rPr>
        <w:t>”!</w:t>
      </w:r>
      <w:r w:rsidR="00673197" w:rsidRPr="005F4C71">
        <w:rPr>
          <w:rFonts w:asciiTheme="minorHAnsi" w:hAnsiTheme="minorHAnsi" w:cstheme="minorHAnsi"/>
        </w:rPr>
        <w:t xml:space="preserve"> </w:t>
      </w:r>
      <w:r w:rsidR="0017079C"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aborrece </w:t>
      </w:r>
      <w:r w:rsidR="00324A56"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8A579F" w:rsidRPr="005F4C71">
        <w:rPr>
          <w:rFonts w:asciiTheme="minorHAnsi" w:hAnsiTheme="minorHAnsi" w:cstheme="minorHAnsi"/>
        </w:rPr>
        <w:t xml:space="preserve"> contencioso </w:t>
      </w:r>
      <w:r w:rsidR="00324A56" w:rsidRPr="005F4C71">
        <w:rPr>
          <w:rFonts w:asciiTheme="minorHAnsi" w:hAnsiTheme="minorHAnsi" w:cstheme="minorHAnsi"/>
        </w:rPr>
        <w:t>y la</w:t>
      </w:r>
      <w:r w:rsidR="00A60E67" w:rsidRPr="005F4C71">
        <w:rPr>
          <w:rFonts w:asciiTheme="minorHAnsi" w:hAnsiTheme="minorHAnsi" w:cstheme="minorHAnsi"/>
        </w:rPr>
        <w:t xml:space="preserve"> justicia</w:t>
      </w:r>
      <w:r w:rsidR="00324A56" w:rsidRPr="005F4C71">
        <w:rPr>
          <w:rFonts w:asciiTheme="minorHAnsi" w:hAnsiTheme="minorHAnsi" w:cstheme="minorHAnsi"/>
        </w:rPr>
        <w:t xml:space="preserve"> propia</w:t>
      </w:r>
      <w:r w:rsidR="00673197" w:rsidRPr="005F4C71">
        <w:rPr>
          <w:rFonts w:asciiTheme="minorHAnsi" w:hAnsiTheme="minorHAnsi" w:cstheme="minorHAnsi"/>
        </w:rPr>
        <w:t xml:space="preserve">. </w:t>
      </w:r>
      <w:r w:rsidR="0017079C" w:rsidRPr="005F4C71">
        <w:rPr>
          <w:rFonts w:asciiTheme="minorHAnsi" w:hAnsiTheme="minorHAnsi" w:cstheme="minorHAnsi"/>
        </w:rPr>
        <w:t>Pero</w:t>
      </w:r>
      <w:r w:rsidR="008A579F" w:rsidRPr="005F4C71">
        <w:rPr>
          <w:rFonts w:asciiTheme="minorHAnsi" w:hAnsiTheme="minorHAnsi" w:cstheme="minorHAnsi"/>
        </w:rPr>
        <w:t xml:space="preserve"> ni</w:t>
      </w:r>
      <w:r w:rsidR="0017079C" w:rsidRPr="005F4C71">
        <w:rPr>
          <w:rFonts w:asciiTheme="minorHAnsi" w:hAnsiTheme="minorHAnsi" w:cstheme="minorHAnsi"/>
        </w:rPr>
        <w:t xml:space="preserve"> </w:t>
      </w:r>
      <w:r w:rsidR="00673197" w:rsidRPr="005F4C71">
        <w:rPr>
          <w:rFonts w:asciiTheme="minorHAnsi" w:hAnsiTheme="minorHAnsi" w:cstheme="minorHAnsi"/>
        </w:rPr>
        <w:t xml:space="preserve">Jones </w:t>
      </w:r>
      <w:r w:rsidR="008A579F" w:rsidRPr="005F4C71">
        <w:rPr>
          <w:rFonts w:asciiTheme="minorHAnsi" w:hAnsiTheme="minorHAnsi" w:cstheme="minorHAnsi"/>
        </w:rPr>
        <w:t>ni</w:t>
      </w:r>
      <w:r w:rsidR="00673197" w:rsidRPr="005F4C71">
        <w:rPr>
          <w:rFonts w:asciiTheme="minorHAnsi" w:hAnsiTheme="minorHAnsi" w:cstheme="minorHAnsi"/>
        </w:rPr>
        <w:t xml:space="preserve"> Waggoner </w:t>
      </w:r>
      <w:r w:rsidR="000E5AB6" w:rsidRPr="005F4C71">
        <w:rPr>
          <w:rFonts w:asciiTheme="minorHAnsi" w:hAnsiTheme="minorHAnsi" w:cstheme="minorHAnsi"/>
        </w:rPr>
        <w:t>tenían</w:t>
      </w:r>
      <w:r w:rsidR="008A579F" w:rsidRPr="005F4C71">
        <w:rPr>
          <w:rFonts w:asciiTheme="minorHAnsi" w:hAnsiTheme="minorHAnsi" w:cstheme="minorHAnsi"/>
        </w:rPr>
        <w:t xml:space="preserve"> un espíritu</w:t>
      </w:r>
      <w:r w:rsidR="00673197" w:rsidRPr="005F4C71">
        <w:rPr>
          <w:rFonts w:asciiTheme="minorHAnsi" w:hAnsiTheme="minorHAnsi" w:cstheme="minorHAnsi"/>
        </w:rPr>
        <w:t xml:space="preserve"> tal </w:t>
      </w:r>
      <w:r w:rsidR="0017079C" w:rsidRPr="005F4C71">
        <w:rPr>
          <w:rFonts w:asciiTheme="minorHAnsi" w:hAnsiTheme="minorHAnsi" w:cstheme="minorHAnsi"/>
        </w:rPr>
        <w:t>e</w:t>
      </w:r>
      <w:r w:rsidR="00673197" w:rsidRPr="005F4C71">
        <w:rPr>
          <w:rFonts w:asciiTheme="minorHAnsi" w:hAnsiTheme="minorHAnsi" w:cstheme="minorHAnsi"/>
        </w:rPr>
        <w:t>n</w:t>
      </w:r>
      <w:r w:rsidR="0017079C" w:rsidRPr="005F4C71">
        <w:rPr>
          <w:rFonts w:asciiTheme="minorHAnsi" w:hAnsiTheme="minorHAnsi" w:cstheme="minorHAnsi"/>
        </w:rPr>
        <w:t xml:space="preserve"> l</w:t>
      </w:r>
      <w:r w:rsidR="00673197" w:rsidRPr="005F4C71">
        <w:rPr>
          <w:rFonts w:asciiTheme="minorHAnsi" w:hAnsiTheme="minorHAnsi" w:cstheme="minorHAnsi"/>
        </w:rPr>
        <w:t>a época de 1888.</w:t>
      </w:r>
    </w:p>
    <w:p w14:paraId="2E8298FE" w14:textId="22CF0ED4" w:rsidR="00673197" w:rsidRPr="005F4C71" w:rsidRDefault="008D41A2" w:rsidP="00BD7188">
      <w:pPr>
        <w:pStyle w:val="NormalWeb"/>
        <w:spacing w:line="260" w:lineRule="exact"/>
        <w:rPr>
          <w:rFonts w:asciiTheme="minorHAnsi" w:hAnsiTheme="minorHAnsi" w:cstheme="minorHAnsi"/>
        </w:rPr>
      </w:pPr>
      <w:r w:rsidRPr="005F4C71">
        <w:rPr>
          <w:rFonts w:asciiTheme="minorHAnsi" w:hAnsiTheme="minorHAnsi" w:cstheme="minorHAnsi"/>
        </w:rPr>
        <w:t>Si bien es cierto</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re</w:t>
      </w:r>
      <w:r w:rsidRPr="005F4C71">
        <w:rPr>
          <w:rFonts w:asciiTheme="minorHAnsi" w:hAnsiTheme="minorHAnsi" w:cstheme="minorHAnsi"/>
        </w:rPr>
        <w:t>convino en cierta ocasión</w:t>
      </w:r>
      <w:r w:rsidR="00673197" w:rsidRPr="005F4C71">
        <w:rPr>
          <w:rFonts w:asciiTheme="minorHAnsi" w:hAnsiTheme="minorHAnsi" w:cstheme="minorHAnsi"/>
        </w:rPr>
        <w:t xml:space="preserve"> </w:t>
      </w:r>
      <w:r w:rsidR="0017079C" w:rsidRPr="005F4C71">
        <w:rPr>
          <w:rFonts w:asciiTheme="minorHAnsi" w:hAnsiTheme="minorHAnsi" w:cstheme="minorHAnsi"/>
        </w:rPr>
        <w:t xml:space="preserve">a </w:t>
      </w:r>
      <w:r w:rsidR="00673197" w:rsidRPr="005F4C71">
        <w:rPr>
          <w:rFonts w:asciiTheme="minorHAnsi" w:hAnsiTheme="minorHAnsi" w:cstheme="minorHAnsi"/>
        </w:rPr>
        <w:t xml:space="preserve">A.T. Jones por ser </w:t>
      </w:r>
      <w:r w:rsidRPr="005F4C71">
        <w:rPr>
          <w:rFonts w:asciiTheme="minorHAnsi" w:hAnsiTheme="minorHAnsi" w:cstheme="minorHAnsi"/>
        </w:rPr>
        <w:t>“</w:t>
      </w:r>
      <w:r w:rsidR="00673197" w:rsidRPr="00A042A6">
        <w:rPr>
          <w:rFonts w:asciiTheme="minorHAnsi" w:hAnsiTheme="minorHAnsi" w:cstheme="minorHAnsi"/>
          <w:color w:val="000099"/>
        </w:rPr>
        <w:t xml:space="preserve">demasiado </w:t>
      </w:r>
      <w:r w:rsidRPr="00A042A6">
        <w:rPr>
          <w:rFonts w:asciiTheme="minorHAnsi" w:hAnsiTheme="minorHAnsi" w:cstheme="minorHAnsi"/>
          <w:color w:val="000099"/>
        </w:rPr>
        <w:t>incisiv</w:t>
      </w:r>
      <w:r w:rsidR="00673197" w:rsidRPr="00A042A6">
        <w:rPr>
          <w:rFonts w:asciiTheme="minorHAnsi" w:hAnsiTheme="minorHAnsi" w:cstheme="minorHAnsi"/>
          <w:color w:val="000099"/>
        </w:rPr>
        <w:t>o</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con</w:t>
      </w:r>
      <w:r w:rsidR="00673197" w:rsidRPr="005F4C71">
        <w:rPr>
          <w:rFonts w:asciiTheme="minorHAnsi" w:hAnsiTheme="minorHAnsi" w:cstheme="minorHAnsi"/>
        </w:rPr>
        <w:t xml:space="preserve"> Uria</w:t>
      </w:r>
      <w:r w:rsidRPr="005F4C71">
        <w:rPr>
          <w:rFonts w:asciiTheme="minorHAnsi" w:hAnsiTheme="minorHAnsi" w:cstheme="minorHAnsi"/>
        </w:rPr>
        <w:t>h</w:t>
      </w:r>
      <w:r w:rsidR="00673197" w:rsidRPr="005F4C71">
        <w:rPr>
          <w:rFonts w:asciiTheme="minorHAnsi" w:hAnsiTheme="minorHAnsi" w:cstheme="minorHAnsi"/>
        </w:rPr>
        <w:t xml:space="preserve"> Smith </w:t>
      </w:r>
      <w:r w:rsidR="0017079C" w:rsidRPr="005F4C71">
        <w:rPr>
          <w:rFonts w:asciiTheme="minorHAnsi" w:hAnsiTheme="minorHAnsi" w:cstheme="minorHAnsi"/>
        </w:rPr>
        <w:t>e</w:t>
      </w:r>
      <w:r w:rsidR="00673197" w:rsidRPr="005F4C71">
        <w:rPr>
          <w:rFonts w:asciiTheme="minorHAnsi" w:hAnsiTheme="minorHAnsi" w:cstheme="minorHAnsi"/>
        </w:rPr>
        <w:t>n</w:t>
      </w:r>
      <w:r w:rsidR="0017079C" w:rsidRPr="005F4C71">
        <w:rPr>
          <w:rFonts w:asciiTheme="minorHAnsi" w:hAnsiTheme="minorHAnsi" w:cstheme="minorHAnsi"/>
        </w:rPr>
        <w:t xml:space="preserve"> l</w:t>
      </w:r>
      <w:r w:rsidR="00673197" w:rsidRPr="005F4C71">
        <w:rPr>
          <w:rFonts w:asciiTheme="minorHAnsi" w:hAnsiTheme="minorHAnsi" w:cstheme="minorHAnsi"/>
        </w:rPr>
        <w:t>a controv</w:t>
      </w:r>
      <w:r w:rsidR="0017079C" w:rsidRPr="005F4C71">
        <w:rPr>
          <w:rFonts w:asciiTheme="minorHAnsi" w:hAnsiTheme="minorHAnsi" w:cstheme="minorHAnsi"/>
        </w:rPr>
        <w:t>e</w:t>
      </w:r>
      <w:r w:rsidR="00673197" w:rsidRPr="005F4C71">
        <w:rPr>
          <w:rFonts w:asciiTheme="minorHAnsi" w:hAnsiTheme="minorHAnsi" w:cstheme="minorHAnsi"/>
        </w:rPr>
        <w:t>rsia</w:t>
      </w:r>
      <w:r w:rsidRPr="005F4C71">
        <w:rPr>
          <w:rFonts w:asciiTheme="minorHAnsi" w:hAnsiTheme="minorHAnsi" w:cstheme="minorHAnsi"/>
        </w:rPr>
        <w:t xml:space="preserve"> relativa a los diez cuernos</w:t>
      </w:r>
      <w:r w:rsidR="00673197" w:rsidRPr="005F4C71">
        <w:rPr>
          <w:rFonts w:asciiTheme="minorHAnsi" w:hAnsiTheme="minorHAnsi" w:cstheme="minorHAnsi"/>
        </w:rPr>
        <w:t xml:space="preserve"> </w:t>
      </w:r>
      <w:r w:rsidRPr="005F4C71">
        <w:rPr>
          <w:rFonts w:asciiTheme="minorHAnsi" w:hAnsiTheme="minorHAnsi" w:cstheme="minorHAnsi"/>
        </w:rPr>
        <w:t>que tuvo lugar en la</w:t>
      </w:r>
      <w:r w:rsidR="00673197" w:rsidRPr="005F4C71">
        <w:rPr>
          <w:rFonts w:asciiTheme="minorHAnsi" w:hAnsiTheme="minorHAnsi" w:cstheme="minorHAnsi"/>
        </w:rPr>
        <w:t xml:space="preserve"> </w:t>
      </w:r>
      <w:r w:rsidR="002D772F" w:rsidRPr="005F4C71">
        <w:rPr>
          <w:rFonts w:asciiTheme="minorHAnsi" w:hAnsiTheme="minorHAnsi" w:cstheme="minorHAnsi"/>
        </w:rPr>
        <w:t>sesión</w:t>
      </w:r>
      <w:r w:rsidRPr="005F4C71">
        <w:rPr>
          <w:rFonts w:asciiTheme="minorHAnsi" w:hAnsiTheme="minorHAnsi" w:cstheme="minorHAnsi"/>
        </w:rPr>
        <w:t xml:space="preserve"> preliminar</w:t>
      </w:r>
      <w:r w:rsidR="00673197" w:rsidRPr="005F4C71">
        <w:rPr>
          <w:rFonts w:asciiTheme="minorHAnsi" w:hAnsiTheme="minorHAnsi" w:cstheme="minorHAnsi"/>
        </w:rPr>
        <w:t xml:space="preserve">, </w:t>
      </w:r>
      <w:r w:rsidRPr="005F4C71">
        <w:rPr>
          <w:rFonts w:asciiTheme="minorHAnsi" w:hAnsiTheme="minorHAnsi" w:cstheme="minorHAnsi"/>
        </w:rPr>
        <w:t>defendió no obstante</w:t>
      </w:r>
      <w:r w:rsidR="00673197" w:rsidRPr="005F4C71">
        <w:rPr>
          <w:rFonts w:asciiTheme="minorHAnsi" w:hAnsiTheme="minorHAnsi" w:cstheme="minorHAnsi"/>
        </w:rPr>
        <w:t xml:space="preserve"> </w:t>
      </w:r>
      <w:r w:rsidR="0017079C" w:rsidRPr="005F4C71">
        <w:rPr>
          <w:rFonts w:asciiTheme="minorHAnsi" w:hAnsiTheme="minorHAnsi" w:cstheme="minorHAnsi"/>
        </w:rPr>
        <w:t xml:space="preserve">a ambos </w:t>
      </w:r>
      <w:r w:rsidR="00E10B27" w:rsidRPr="005F4C71">
        <w:rPr>
          <w:rFonts w:asciiTheme="minorHAnsi" w:hAnsiTheme="minorHAnsi" w:cstheme="minorHAnsi"/>
        </w:rPr>
        <w:t>hermanos</w:t>
      </w:r>
      <w:r w:rsidRPr="005F4C71">
        <w:rPr>
          <w:rFonts w:asciiTheme="minorHAnsi" w:hAnsiTheme="minorHAnsi" w:cstheme="minorHAnsi"/>
        </w:rPr>
        <w:t xml:space="preserve"> [Jones y Waggoner]</w:t>
      </w:r>
      <w:r w:rsidR="00673197" w:rsidRPr="005F4C71">
        <w:rPr>
          <w:rFonts w:asciiTheme="minorHAnsi" w:hAnsiTheme="minorHAnsi" w:cstheme="minorHAnsi"/>
        </w:rPr>
        <w:t xml:space="preserve"> </w:t>
      </w:r>
      <w:r w:rsidRPr="005F4C71">
        <w:rPr>
          <w:rFonts w:asciiTheme="minorHAnsi" w:hAnsiTheme="minorHAnsi" w:cstheme="minorHAnsi"/>
        </w:rPr>
        <w:t>calificándolos de</w:t>
      </w:r>
      <w:r w:rsidR="00673197" w:rsidRPr="005F4C71">
        <w:rPr>
          <w:rFonts w:asciiTheme="minorHAnsi" w:hAnsiTheme="minorHAnsi" w:cstheme="minorHAnsi"/>
        </w:rPr>
        <w:t xml:space="preserve"> </w:t>
      </w:r>
      <w:r w:rsidRPr="005F4C71">
        <w:rPr>
          <w:rFonts w:asciiTheme="minorHAnsi" w:hAnsiTheme="minorHAnsi" w:cstheme="minorHAnsi"/>
        </w:rPr>
        <w:t>“</w:t>
      </w:r>
      <w:r w:rsidR="00E52128" w:rsidRPr="00A042A6">
        <w:rPr>
          <w:rFonts w:asciiTheme="minorHAnsi" w:hAnsiTheme="minorHAnsi" w:cstheme="minorHAnsi"/>
          <w:color w:val="000099"/>
        </w:rPr>
        <w:t>cristianos</w:t>
      </w:r>
      <w:r w:rsidRPr="005F4C71">
        <w:rPr>
          <w:rFonts w:asciiTheme="minorHAnsi" w:hAnsiTheme="minorHAnsi" w:cstheme="minorHAnsi"/>
        </w:rPr>
        <w:t>”</w:t>
      </w:r>
      <w:r w:rsidR="00673197" w:rsidRPr="005F4C71">
        <w:rPr>
          <w:rFonts w:asciiTheme="minorHAnsi" w:hAnsiTheme="minorHAnsi" w:cstheme="minorHAnsi"/>
        </w:rPr>
        <w:t xml:space="preserve"> </w:t>
      </w:r>
      <w:r w:rsidR="0017079C"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w:t>
      </w:r>
      <w:r w:rsidR="0017079C" w:rsidRPr="00A042A6">
        <w:rPr>
          <w:rFonts w:asciiTheme="minorHAnsi" w:hAnsiTheme="minorHAnsi" w:cstheme="minorHAnsi"/>
          <w:color w:val="000099"/>
        </w:rPr>
        <w:t>caballeros</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Y </w:t>
      </w:r>
      <w:r w:rsidR="00B65720" w:rsidRPr="005F4C71">
        <w:rPr>
          <w:rFonts w:asciiTheme="minorHAnsi" w:hAnsiTheme="minorHAnsi" w:cstheme="minorHAnsi"/>
        </w:rPr>
        <w:t>dio claramente a entender</w:t>
      </w:r>
      <w:r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E958CC" w:rsidRPr="005F4C71">
        <w:rPr>
          <w:rFonts w:asciiTheme="minorHAnsi" w:hAnsiTheme="minorHAnsi" w:cstheme="minorHAnsi"/>
        </w:rPr>
        <w:t>muchos de</w:t>
      </w:r>
      <w:r w:rsidR="0017079C"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Pr="005F4C71">
        <w:rPr>
          <w:rFonts w:asciiTheme="minorHAnsi" w:hAnsiTheme="minorHAnsi" w:cstheme="minorHAnsi"/>
        </w:rPr>
        <w:t>que se oponían</w:t>
      </w:r>
      <w:r w:rsidR="005F0DB2">
        <w:rPr>
          <w:rFonts w:asciiTheme="minorHAnsi" w:hAnsiTheme="minorHAnsi" w:cstheme="minorHAnsi"/>
        </w:rPr>
        <w:t>,</w:t>
      </w:r>
      <w:r w:rsidR="00673197" w:rsidRPr="005F4C71">
        <w:rPr>
          <w:rFonts w:asciiTheme="minorHAnsi" w:hAnsiTheme="minorHAnsi" w:cstheme="minorHAnsi"/>
        </w:rPr>
        <w:t xml:space="preserve"> </w:t>
      </w:r>
      <w:r w:rsidR="00E958CC" w:rsidRPr="005F4C71">
        <w:rPr>
          <w:rFonts w:asciiTheme="minorHAnsi" w:hAnsiTheme="minorHAnsi" w:cstheme="minorHAnsi"/>
        </w:rPr>
        <w:t xml:space="preserve">no evidenciaban </w:t>
      </w:r>
      <w:r w:rsidR="00F657A7" w:rsidRPr="005F4C71">
        <w:rPr>
          <w:rFonts w:asciiTheme="minorHAnsi" w:hAnsiTheme="minorHAnsi" w:cstheme="minorHAnsi"/>
        </w:rPr>
        <w:t>tales</w:t>
      </w:r>
      <w:r w:rsidR="00673197" w:rsidRPr="005F4C71">
        <w:rPr>
          <w:rFonts w:asciiTheme="minorHAnsi" w:hAnsiTheme="minorHAnsi" w:cstheme="minorHAnsi"/>
        </w:rPr>
        <w:t xml:space="preserve"> </w:t>
      </w:r>
      <w:r w:rsidR="00E958CC" w:rsidRPr="005F4C71">
        <w:rPr>
          <w:rFonts w:asciiTheme="minorHAnsi" w:hAnsiTheme="minorHAnsi" w:cstheme="minorHAnsi"/>
        </w:rPr>
        <w:t>“</w:t>
      </w:r>
      <w:r w:rsidR="0017079C" w:rsidRPr="00A042A6">
        <w:rPr>
          <w:rFonts w:asciiTheme="minorHAnsi" w:hAnsiTheme="minorHAnsi" w:cstheme="minorHAnsi"/>
          <w:color w:val="000099"/>
        </w:rPr>
        <w:t>credenciales</w:t>
      </w:r>
      <w:r w:rsidR="00673197" w:rsidRPr="00A042A6">
        <w:rPr>
          <w:rFonts w:asciiTheme="minorHAnsi" w:hAnsiTheme="minorHAnsi" w:cstheme="minorHAnsi"/>
          <w:color w:val="000099"/>
        </w:rPr>
        <w:t xml:space="preserve"> </w:t>
      </w:r>
      <w:r w:rsidR="00FB1DB7" w:rsidRPr="00A042A6">
        <w:rPr>
          <w:rFonts w:asciiTheme="minorHAnsi" w:hAnsiTheme="minorHAnsi" w:cstheme="minorHAnsi"/>
          <w:color w:val="000099"/>
        </w:rPr>
        <w:t>celestiales</w:t>
      </w:r>
      <w:r w:rsidR="00E958CC" w:rsidRPr="005F4C71">
        <w:rPr>
          <w:rFonts w:asciiTheme="minorHAnsi" w:hAnsiTheme="minorHAnsi" w:cstheme="minorHAnsi"/>
        </w:rPr>
        <w:t>”</w:t>
      </w:r>
      <w:r w:rsidR="00673197" w:rsidRPr="005F4C71">
        <w:rPr>
          <w:rFonts w:asciiTheme="minorHAnsi" w:hAnsiTheme="minorHAnsi" w:cstheme="minorHAnsi"/>
        </w:rPr>
        <w:t>.</w:t>
      </w:r>
    </w:p>
    <w:p w14:paraId="633404BD" w14:textId="405AB0C9" w:rsidR="00673197" w:rsidRPr="005F4C71" w:rsidRDefault="00BB643B" w:rsidP="00BD7188">
      <w:pPr>
        <w:pStyle w:val="NormalWeb"/>
        <w:spacing w:line="260" w:lineRule="exact"/>
        <w:rPr>
          <w:rFonts w:asciiTheme="minorHAnsi" w:hAnsiTheme="minorHAnsi" w:cstheme="minorHAnsi"/>
        </w:rPr>
      </w:pPr>
      <w:r w:rsidRPr="005F4C71">
        <w:rPr>
          <w:rFonts w:asciiTheme="minorHAnsi" w:hAnsiTheme="minorHAnsi" w:cstheme="minorHAnsi"/>
        </w:rPr>
        <w:t>Hay</w:t>
      </w:r>
      <w:r w:rsidR="00673197" w:rsidRPr="005F4C71">
        <w:rPr>
          <w:rFonts w:asciiTheme="minorHAnsi" w:hAnsiTheme="minorHAnsi" w:cstheme="minorHAnsi"/>
        </w:rPr>
        <w:t xml:space="preserve"> autores modernos que </w:t>
      </w:r>
      <w:r w:rsidRPr="005F4C71">
        <w:rPr>
          <w:rFonts w:asciiTheme="minorHAnsi" w:hAnsiTheme="minorHAnsi" w:cstheme="minorHAnsi"/>
        </w:rPr>
        <w:t>tratan</w:t>
      </w:r>
      <w:r w:rsidR="00673197" w:rsidRPr="005F4C71">
        <w:rPr>
          <w:rFonts w:asciiTheme="minorHAnsi" w:hAnsiTheme="minorHAnsi" w:cstheme="minorHAnsi"/>
        </w:rPr>
        <w:t xml:space="preserve"> a Jones </w:t>
      </w:r>
      <w:r w:rsidR="0017079C" w:rsidRPr="005F4C71">
        <w:rPr>
          <w:rFonts w:asciiTheme="minorHAnsi" w:hAnsiTheme="minorHAnsi" w:cstheme="minorHAnsi"/>
        </w:rPr>
        <w:t>y</w:t>
      </w:r>
      <w:r w:rsidR="00673197" w:rsidRPr="005F4C71">
        <w:rPr>
          <w:rFonts w:asciiTheme="minorHAnsi" w:hAnsiTheme="minorHAnsi" w:cstheme="minorHAnsi"/>
        </w:rPr>
        <w:t xml:space="preserve"> Waggoner </w:t>
      </w:r>
      <w:r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un espíritu</w:t>
      </w:r>
      <w:r w:rsidR="00673197" w:rsidRPr="005F4C71">
        <w:rPr>
          <w:rFonts w:asciiTheme="minorHAnsi" w:hAnsiTheme="minorHAnsi" w:cstheme="minorHAnsi"/>
        </w:rPr>
        <w:t xml:space="preserve"> </w:t>
      </w:r>
      <w:r w:rsidR="006A4C77" w:rsidRPr="005F4C71">
        <w:rPr>
          <w:rFonts w:asciiTheme="minorHAnsi" w:hAnsiTheme="minorHAnsi" w:cstheme="minorHAnsi"/>
        </w:rPr>
        <w:t>buscador</w:t>
      </w:r>
      <w:r w:rsidRPr="005F4C71">
        <w:rPr>
          <w:rFonts w:asciiTheme="minorHAnsi" w:hAnsiTheme="minorHAnsi" w:cstheme="minorHAnsi"/>
        </w:rPr>
        <w:t xml:space="preserve"> de faltas semejante al de aquellos que </w:t>
      </w:r>
      <w:r w:rsidR="00D70547" w:rsidRPr="005F4C71">
        <w:rPr>
          <w:rFonts w:asciiTheme="minorHAnsi" w:hAnsiTheme="minorHAnsi" w:cstheme="minorHAnsi"/>
        </w:rPr>
        <w:t>resistieron su mensaje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1888. </w:t>
      </w:r>
      <w:r w:rsidR="0017079C" w:rsidRPr="005F4C71">
        <w:rPr>
          <w:rFonts w:asciiTheme="minorHAnsi" w:hAnsiTheme="minorHAnsi" w:cstheme="minorHAnsi"/>
        </w:rPr>
        <w:t>Pero l</w:t>
      </w:r>
      <w:r w:rsidR="00673197" w:rsidRPr="005F4C71">
        <w:rPr>
          <w:rFonts w:asciiTheme="minorHAnsi" w:hAnsiTheme="minorHAnsi" w:cstheme="minorHAnsi"/>
        </w:rPr>
        <w:t xml:space="preserve">os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Pr="005F4C71">
        <w:rPr>
          <w:rFonts w:asciiTheme="minorHAnsi" w:hAnsiTheme="minorHAnsi" w:cstheme="minorHAnsi"/>
        </w:rPr>
        <w:t>“</w:t>
      </w:r>
      <w:r w:rsidR="00AC0086" w:rsidRPr="00A042A6">
        <w:rPr>
          <w:rFonts w:asciiTheme="minorHAnsi" w:hAnsiTheme="minorHAnsi" w:cstheme="minorHAnsi"/>
          <w:color w:val="000099"/>
        </w:rPr>
        <w:t>mensajeros</w:t>
      </w:r>
      <w:r w:rsidRPr="005F4C71">
        <w:rPr>
          <w:rFonts w:asciiTheme="minorHAnsi" w:hAnsiTheme="minorHAnsi" w:cstheme="minorHAnsi"/>
        </w:rPr>
        <w:t>”</w:t>
      </w:r>
      <w:r w:rsidR="00673197" w:rsidRPr="005F4C71">
        <w:rPr>
          <w:rFonts w:asciiTheme="minorHAnsi" w:hAnsiTheme="minorHAnsi" w:cstheme="minorHAnsi"/>
        </w:rPr>
        <w:t xml:space="preserve"> </w:t>
      </w:r>
      <w:r w:rsidR="005F0DB2">
        <w:rPr>
          <w:rFonts w:asciiTheme="minorHAnsi" w:hAnsiTheme="minorHAnsi" w:cstheme="minorHAnsi"/>
        </w:rPr>
        <w:t>goz</w:t>
      </w:r>
      <w:r w:rsidR="0017079C" w:rsidRPr="005F4C71">
        <w:rPr>
          <w:rFonts w:asciiTheme="minorHAnsi" w:hAnsiTheme="minorHAnsi" w:cstheme="minorHAnsi"/>
        </w:rPr>
        <w:t>aban</w:t>
      </w:r>
      <w:r w:rsidR="00673197" w:rsidRPr="005F4C71">
        <w:rPr>
          <w:rFonts w:asciiTheme="minorHAnsi" w:hAnsiTheme="minorHAnsi" w:cstheme="minorHAnsi"/>
        </w:rPr>
        <w:t xml:space="preserve"> d</w:t>
      </w:r>
      <w:r w:rsidR="0017079C" w:rsidRPr="005F4C71">
        <w:rPr>
          <w:rFonts w:asciiTheme="minorHAnsi" w:hAnsiTheme="minorHAnsi" w:cstheme="minorHAnsi"/>
        </w:rPr>
        <w:t>el</w:t>
      </w:r>
      <w:r w:rsidR="00673197" w:rsidRPr="005F4C71">
        <w:rPr>
          <w:rFonts w:asciiTheme="minorHAnsi" w:hAnsiTheme="minorHAnsi" w:cstheme="minorHAnsi"/>
        </w:rPr>
        <w:t xml:space="preserve"> </w:t>
      </w:r>
      <w:r w:rsidR="00CE110A" w:rsidRPr="005F4C71">
        <w:rPr>
          <w:rFonts w:asciiTheme="minorHAnsi" w:hAnsiTheme="minorHAnsi" w:cstheme="minorHAnsi"/>
        </w:rPr>
        <w:t>apoyo</w:t>
      </w:r>
      <w:r w:rsidR="00D3585E" w:rsidRPr="005F4C71">
        <w:rPr>
          <w:rFonts w:asciiTheme="minorHAnsi" w:hAnsiTheme="minorHAnsi" w:cstheme="minorHAnsi"/>
        </w:rPr>
        <w:t xml:space="preserve"> rotundo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17079C" w:rsidRPr="005F4C71">
        <w:rPr>
          <w:rFonts w:asciiTheme="minorHAnsi" w:hAnsiTheme="minorHAnsi" w:cstheme="minorHAnsi"/>
        </w:rPr>
        <w:t xml:space="preserve">Es </w:t>
      </w:r>
      <w:r w:rsidR="00493459" w:rsidRPr="005F4C71">
        <w:rPr>
          <w:rFonts w:asciiTheme="minorHAnsi" w:hAnsiTheme="minorHAnsi" w:cstheme="minorHAnsi"/>
        </w:rPr>
        <w:t>cierto</w:t>
      </w:r>
      <w:r w:rsidR="00673197" w:rsidRPr="005F4C71">
        <w:rPr>
          <w:rFonts w:asciiTheme="minorHAnsi" w:hAnsiTheme="minorHAnsi" w:cstheme="minorHAnsi"/>
        </w:rPr>
        <w:t xml:space="preserve"> que</w:t>
      </w:r>
      <w:r w:rsidR="00493459" w:rsidRPr="005F4C71">
        <w:rPr>
          <w:rFonts w:asciiTheme="minorHAnsi" w:hAnsiTheme="minorHAnsi" w:cstheme="minorHAnsi"/>
        </w:rPr>
        <w:t xml:space="preserve"> ambos fallaron y perdieron el rumbo</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493459" w:rsidRPr="005F4C71">
        <w:rPr>
          <w:rFonts w:asciiTheme="minorHAnsi" w:hAnsiTheme="minorHAnsi" w:cstheme="minorHAnsi"/>
        </w:rPr>
        <w:t>de finalizar la era</w:t>
      </w:r>
      <w:r w:rsidR="00673197" w:rsidRPr="005F4C71">
        <w:rPr>
          <w:rFonts w:asciiTheme="minorHAnsi" w:hAnsiTheme="minorHAnsi" w:cstheme="minorHAnsi"/>
        </w:rPr>
        <w:t xml:space="preserve"> de 1888.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493459" w:rsidRPr="005F4C71">
        <w:rPr>
          <w:rFonts w:asciiTheme="minorHAnsi" w:hAnsiTheme="minorHAnsi" w:cstheme="minorHAnsi"/>
        </w:rPr>
        <w:t xml:space="preserve">es </w:t>
      </w:r>
      <w:r w:rsidR="0017079C" w:rsidRPr="005F4C71">
        <w:rPr>
          <w:rFonts w:asciiTheme="minorHAnsi" w:hAnsiTheme="minorHAnsi" w:cstheme="minorHAnsi"/>
        </w:rPr>
        <w:t>probablemente</w:t>
      </w:r>
      <w:r w:rsidR="00673197" w:rsidRPr="005F4C71">
        <w:rPr>
          <w:rFonts w:asciiTheme="minorHAnsi" w:hAnsiTheme="minorHAnsi" w:cstheme="minorHAnsi"/>
        </w:rPr>
        <w:t xml:space="preserve"> </w:t>
      </w:r>
      <w:r w:rsidR="0017079C"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razón</w:t>
      </w:r>
      <w:r w:rsidR="00673197" w:rsidRPr="005F4C71">
        <w:rPr>
          <w:rFonts w:asciiTheme="minorHAnsi" w:hAnsiTheme="minorHAnsi" w:cstheme="minorHAnsi"/>
        </w:rPr>
        <w:t xml:space="preserve"> por </w:t>
      </w:r>
      <w:r w:rsidR="0017079C" w:rsidRPr="005F4C71">
        <w:rPr>
          <w:rFonts w:asciiTheme="minorHAnsi" w:hAnsiTheme="minorHAnsi" w:cstheme="minorHAnsi"/>
        </w:rPr>
        <w:t xml:space="preserve">la cual </w:t>
      </w:r>
      <w:r w:rsidR="005F0DB2">
        <w:rPr>
          <w:rFonts w:asciiTheme="minorHAnsi" w:hAnsiTheme="minorHAnsi" w:cstheme="minorHAnsi"/>
        </w:rPr>
        <w:t xml:space="preserve">hay </w:t>
      </w:r>
      <w:r w:rsidR="00673197" w:rsidRPr="005F4C71">
        <w:rPr>
          <w:rFonts w:asciiTheme="minorHAnsi" w:hAnsiTheme="minorHAnsi" w:cstheme="minorHAnsi"/>
        </w:rPr>
        <w:t>escritores modernos</w:t>
      </w:r>
      <w:r w:rsidR="005F0DB2">
        <w:rPr>
          <w:rFonts w:asciiTheme="minorHAnsi" w:hAnsiTheme="minorHAnsi" w:cstheme="minorHAnsi"/>
        </w:rPr>
        <w:t xml:space="preserve"> que</w:t>
      </w:r>
      <w:r w:rsidR="00673197" w:rsidRPr="005F4C71">
        <w:rPr>
          <w:rFonts w:asciiTheme="minorHAnsi" w:hAnsiTheme="minorHAnsi" w:cstheme="minorHAnsi"/>
        </w:rPr>
        <w:t xml:space="preserve"> </w:t>
      </w:r>
      <w:r w:rsidR="00493459" w:rsidRPr="005F4C71">
        <w:rPr>
          <w:rFonts w:asciiTheme="minorHAnsi" w:hAnsiTheme="minorHAnsi" w:cstheme="minorHAnsi"/>
        </w:rPr>
        <w:t>se empeñan en</w:t>
      </w:r>
      <w:r w:rsidR="00673197" w:rsidRPr="005F4C71">
        <w:rPr>
          <w:rFonts w:asciiTheme="minorHAnsi" w:hAnsiTheme="minorHAnsi" w:cstheme="minorHAnsi"/>
        </w:rPr>
        <w:t xml:space="preserve"> </w:t>
      </w:r>
      <w:r w:rsidR="00A60E67" w:rsidRPr="005F4C71">
        <w:rPr>
          <w:rFonts w:asciiTheme="minorHAnsi" w:hAnsiTheme="minorHAnsi" w:cstheme="minorHAnsi"/>
        </w:rPr>
        <w:t>responsabilizarlos de</w:t>
      </w:r>
      <w:r w:rsidR="00CB54D7" w:rsidRPr="005F4C71">
        <w:rPr>
          <w:rFonts w:asciiTheme="minorHAnsi" w:hAnsiTheme="minorHAnsi" w:cstheme="minorHAnsi"/>
        </w:rPr>
        <w:t xml:space="preserve"> la</w:t>
      </w:r>
      <w:r w:rsidR="00673197" w:rsidRPr="005F4C71">
        <w:rPr>
          <w:rFonts w:asciiTheme="minorHAnsi" w:hAnsiTheme="minorHAnsi" w:cstheme="minorHAnsi"/>
        </w:rPr>
        <w:t xml:space="preserve"> trag</w:t>
      </w:r>
      <w:r w:rsidR="0017079C" w:rsidRPr="005F4C71">
        <w:rPr>
          <w:rFonts w:asciiTheme="minorHAnsi" w:hAnsiTheme="minorHAnsi" w:cstheme="minorHAnsi"/>
        </w:rPr>
        <w:t>e</w:t>
      </w:r>
      <w:r w:rsidR="00673197" w:rsidRPr="005F4C71">
        <w:rPr>
          <w:rFonts w:asciiTheme="minorHAnsi" w:hAnsiTheme="minorHAnsi" w:cstheme="minorHAnsi"/>
        </w:rPr>
        <w:t xml:space="preserve">dia de 1888. </w:t>
      </w:r>
      <w:r w:rsidR="0017079C" w:rsidRPr="005F4C71">
        <w:rPr>
          <w:rFonts w:asciiTheme="minorHAnsi" w:hAnsiTheme="minorHAnsi" w:cstheme="minorHAnsi"/>
        </w:rPr>
        <w:t xml:space="preserve">Pero </w:t>
      </w:r>
      <w:r w:rsidR="00F72173" w:rsidRPr="005F4C71">
        <w:rPr>
          <w:rFonts w:asciiTheme="minorHAnsi" w:hAnsiTheme="minorHAnsi" w:cstheme="minorHAnsi"/>
        </w:rPr>
        <w:t>juzgan</w:t>
      </w:r>
      <w:r w:rsidR="00673197" w:rsidRPr="005F4C71">
        <w:rPr>
          <w:rFonts w:asciiTheme="minorHAnsi" w:hAnsiTheme="minorHAnsi" w:cstheme="minorHAnsi"/>
        </w:rPr>
        <w:t xml:space="preserve"> </w:t>
      </w:r>
      <w:r w:rsidR="0017079C" w:rsidRPr="005F4C71">
        <w:rPr>
          <w:rFonts w:asciiTheme="minorHAnsi" w:hAnsiTheme="minorHAnsi" w:cstheme="minorHAnsi"/>
        </w:rPr>
        <w:t>l</w:t>
      </w:r>
      <w:r w:rsidR="00673197" w:rsidRPr="005F4C71">
        <w:rPr>
          <w:rFonts w:asciiTheme="minorHAnsi" w:hAnsiTheme="minorHAnsi" w:cstheme="minorHAnsi"/>
        </w:rPr>
        <w:t xml:space="preserve">os </w:t>
      </w:r>
      <w:r w:rsidR="00815580" w:rsidRPr="005F4C71">
        <w:rPr>
          <w:rFonts w:asciiTheme="minorHAnsi" w:hAnsiTheme="minorHAnsi" w:cstheme="minorHAnsi"/>
        </w:rPr>
        <w:t>hechos</w:t>
      </w:r>
      <w:r w:rsidR="00493459" w:rsidRPr="005F4C71">
        <w:rPr>
          <w:rFonts w:asciiTheme="minorHAnsi" w:hAnsiTheme="minorHAnsi" w:cstheme="minorHAnsi"/>
        </w:rPr>
        <w:t xml:space="preserve"> equivocadamente</w:t>
      </w:r>
      <w:r w:rsidR="00673197" w:rsidRPr="005F4C71">
        <w:rPr>
          <w:rFonts w:asciiTheme="minorHAnsi" w:hAnsiTheme="minorHAnsi" w:cstheme="minorHAnsi"/>
        </w:rPr>
        <w:t>.</w:t>
      </w:r>
    </w:p>
    <w:p w14:paraId="5DA6B6E7" w14:textId="57836359" w:rsidR="00673197" w:rsidRPr="005F4C71" w:rsidRDefault="001934C9" w:rsidP="00BD7188">
      <w:pPr>
        <w:pStyle w:val="NormalWeb"/>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predi</w:t>
      </w:r>
      <w:r w:rsidR="0017079C" w:rsidRPr="005F4C71">
        <w:rPr>
          <w:rFonts w:asciiTheme="minorHAnsi" w:hAnsiTheme="minorHAnsi" w:cstheme="minorHAnsi"/>
        </w:rPr>
        <w:t xml:space="preserve">jo </w:t>
      </w:r>
      <w:r w:rsidR="00673197" w:rsidRPr="005F4C71">
        <w:rPr>
          <w:rFonts w:asciiTheme="minorHAnsi" w:hAnsiTheme="minorHAnsi" w:cstheme="minorHAnsi"/>
        </w:rPr>
        <w:t>que</w:t>
      </w:r>
      <w:r w:rsidR="00227E74" w:rsidRPr="005F4C71">
        <w:rPr>
          <w:rFonts w:asciiTheme="minorHAnsi" w:hAnsiTheme="minorHAnsi" w:cstheme="minorHAnsi"/>
        </w:rPr>
        <w:t xml:space="preserve"> ocurriría</w:t>
      </w:r>
      <w:r w:rsidR="00673197" w:rsidRPr="005F4C71">
        <w:rPr>
          <w:rFonts w:asciiTheme="minorHAnsi" w:hAnsiTheme="minorHAnsi" w:cstheme="minorHAnsi"/>
        </w:rPr>
        <w:t xml:space="preserve"> </w:t>
      </w:r>
      <w:r w:rsidR="007D0EA3" w:rsidRPr="005F4C71">
        <w:rPr>
          <w:rFonts w:asciiTheme="minorHAnsi" w:hAnsiTheme="minorHAnsi" w:cstheme="minorHAnsi"/>
        </w:rPr>
        <w:t>es</w:t>
      </w:r>
      <w:r w:rsidR="00A60E67" w:rsidRPr="005F4C71">
        <w:rPr>
          <w:rFonts w:asciiTheme="minorHAnsi" w:hAnsiTheme="minorHAnsi" w:cstheme="minorHAnsi"/>
        </w:rPr>
        <w:t>e</w:t>
      </w:r>
      <w:r w:rsidR="00673197" w:rsidRPr="005F4C71">
        <w:rPr>
          <w:rFonts w:asciiTheme="minorHAnsi" w:hAnsiTheme="minorHAnsi" w:cstheme="minorHAnsi"/>
        </w:rPr>
        <w:t xml:space="preserve"> trágic</w:t>
      </w:r>
      <w:r w:rsidR="00A60E67" w:rsidRPr="005F4C71">
        <w:rPr>
          <w:rFonts w:asciiTheme="minorHAnsi" w:hAnsiTheme="minorHAnsi" w:cstheme="minorHAnsi"/>
        </w:rPr>
        <w:t>o</w:t>
      </w:r>
      <w:r w:rsidR="00673197" w:rsidRPr="005F4C71">
        <w:rPr>
          <w:rFonts w:asciiTheme="minorHAnsi" w:hAnsiTheme="minorHAnsi" w:cstheme="minorHAnsi"/>
        </w:rPr>
        <w:t xml:space="preserve"> </w:t>
      </w:r>
      <w:r w:rsidR="00A60E67" w:rsidRPr="005F4C71">
        <w:rPr>
          <w:rFonts w:asciiTheme="minorHAnsi" w:hAnsiTheme="minorHAnsi" w:cstheme="minorHAnsi"/>
        </w:rPr>
        <w:t xml:space="preserve">final </w:t>
      </w:r>
      <w:r w:rsidR="00A60E67" w:rsidRPr="005F4C71">
        <w:rPr>
          <w:rFonts w:asciiTheme="minorHAnsi" w:hAnsiTheme="minorHAnsi" w:cstheme="minorHAnsi"/>
          <w:i/>
        </w:rPr>
        <w:t>si continuaba</w:t>
      </w:r>
      <w:r w:rsidR="00673197" w:rsidRPr="005F4C71">
        <w:rPr>
          <w:rFonts w:asciiTheme="minorHAnsi" w:hAnsiTheme="minorHAnsi" w:cstheme="minorHAnsi"/>
          <w:i/>
          <w:iCs/>
        </w:rPr>
        <w:t xml:space="preserve"> </w:t>
      </w:r>
      <w:r w:rsidR="0017079C" w:rsidRPr="005F4C71">
        <w:rPr>
          <w:rFonts w:asciiTheme="minorHAnsi" w:hAnsiTheme="minorHAnsi" w:cstheme="minorHAnsi"/>
          <w:i/>
          <w:iCs/>
        </w:rPr>
        <w:t>l</w:t>
      </w:r>
      <w:r w:rsidR="00673197" w:rsidRPr="005F4C71">
        <w:rPr>
          <w:rFonts w:asciiTheme="minorHAnsi" w:hAnsiTheme="minorHAnsi" w:cstheme="minorHAnsi"/>
          <w:i/>
          <w:iCs/>
        </w:rPr>
        <w:t xml:space="preserve">a </w:t>
      </w:r>
      <w:r w:rsidR="00F657A7" w:rsidRPr="005F4C71">
        <w:rPr>
          <w:rFonts w:asciiTheme="minorHAnsi" w:hAnsiTheme="minorHAnsi" w:cstheme="minorHAnsi"/>
          <w:i/>
          <w:iCs/>
        </w:rPr>
        <w:t>oposición</w:t>
      </w:r>
      <w:r w:rsidR="00673197" w:rsidRPr="005F4C71">
        <w:rPr>
          <w:rFonts w:asciiTheme="minorHAnsi" w:hAnsiTheme="minorHAnsi" w:cstheme="minorHAnsi"/>
          <w:i/>
          <w:iCs/>
        </w:rPr>
        <w:t xml:space="preserve"> </w:t>
      </w:r>
      <w:r w:rsidR="00227E74" w:rsidRPr="005F4C71">
        <w:rPr>
          <w:rFonts w:asciiTheme="minorHAnsi" w:hAnsiTheme="minorHAnsi" w:cstheme="minorHAnsi"/>
          <w:i/>
          <w:iCs/>
        </w:rPr>
        <w:t>a su</w:t>
      </w:r>
      <w:r w:rsidR="00673197"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00673197" w:rsidRPr="005F4C71">
        <w:rPr>
          <w:rFonts w:asciiTheme="minorHAnsi" w:hAnsiTheme="minorHAnsi" w:cstheme="minorHAnsi"/>
        </w:rPr>
        <w:t xml:space="preserve">. </w:t>
      </w:r>
      <w:r w:rsidR="000025D4" w:rsidRPr="005F4C71">
        <w:rPr>
          <w:rFonts w:asciiTheme="minorHAnsi" w:hAnsiTheme="minorHAnsi" w:cstheme="minorHAnsi"/>
        </w:rPr>
        <w:t>Especificó, no obstante, que su fracaso</w:t>
      </w:r>
      <w:r w:rsidR="00673197" w:rsidRPr="005F4C71">
        <w:rPr>
          <w:rFonts w:asciiTheme="minorHAnsi" w:hAnsiTheme="minorHAnsi" w:cstheme="minorHAnsi"/>
        </w:rPr>
        <w:t xml:space="preserve"> posterior</w:t>
      </w:r>
      <w:r w:rsidR="000025D4" w:rsidRPr="005F4C71">
        <w:rPr>
          <w:rFonts w:asciiTheme="minorHAnsi" w:hAnsiTheme="minorHAnsi" w:cstheme="minorHAnsi"/>
        </w:rPr>
        <w:t xml:space="preserve"> no</w:t>
      </w:r>
      <w:r w:rsidR="00673197" w:rsidRPr="005F4C71">
        <w:rPr>
          <w:rFonts w:asciiTheme="minorHAnsi" w:hAnsiTheme="minorHAnsi" w:cstheme="minorHAnsi"/>
        </w:rPr>
        <w:t xml:space="preserve"> invalidar</w:t>
      </w:r>
      <w:r w:rsidR="0017079C" w:rsidRPr="005F4C71">
        <w:rPr>
          <w:rFonts w:asciiTheme="minorHAnsi" w:hAnsiTheme="minorHAnsi" w:cstheme="minorHAnsi"/>
        </w:rPr>
        <w:t>í</w:t>
      </w:r>
      <w:r w:rsidR="00673197" w:rsidRPr="005F4C71">
        <w:rPr>
          <w:rFonts w:asciiTheme="minorHAnsi" w:hAnsiTheme="minorHAnsi" w:cstheme="minorHAnsi"/>
        </w:rPr>
        <w:t>a</w:t>
      </w:r>
      <w:r w:rsidR="000025D4" w:rsidRPr="005F4C71">
        <w:rPr>
          <w:rFonts w:asciiTheme="minorHAnsi" w:hAnsiTheme="minorHAnsi" w:cstheme="minorHAnsi"/>
        </w:rPr>
        <w:t xml:space="preserve"> de modo alguno</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17079C" w:rsidRPr="005F4C71">
        <w:rPr>
          <w:rFonts w:asciiTheme="minorHAnsi" w:hAnsiTheme="minorHAnsi" w:cstheme="minorHAnsi"/>
        </w:rPr>
        <w:t>y</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w:t>
      </w:r>
      <w:r w:rsidR="000025D4" w:rsidRPr="005F4C71">
        <w:rPr>
          <w:rFonts w:asciiTheme="minorHAnsi" w:hAnsiTheme="minorHAnsi" w:cstheme="minorHAnsi"/>
        </w:rPr>
        <w:t>entre</w:t>
      </w:r>
      <w:r w:rsidR="00673197" w:rsidRPr="005F4C71">
        <w:rPr>
          <w:rFonts w:asciiTheme="minorHAnsi" w:hAnsiTheme="minorHAnsi" w:cstheme="minorHAnsi"/>
        </w:rPr>
        <w:t xml:space="preserve"> 1888</w:t>
      </w:r>
      <w:r w:rsidR="000025D4" w:rsidRPr="005F4C71">
        <w:rPr>
          <w:rFonts w:asciiTheme="minorHAnsi" w:hAnsiTheme="minorHAnsi" w:cstheme="minorHAnsi"/>
        </w:rPr>
        <w:t xml:space="preserve"> y </w:t>
      </w:r>
      <w:r w:rsidR="00673197" w:rsidRPr="005F4C71">
        <w:rPr>
          <w:rFonts w:asciiTheme="minorHAnsi" w:hAnsiTheme="minorHAnsi" w:cstheme="minorHAnsi"/>
        </w:rPr>
        <w:t xml:space="preserve">1896, período </w:t>
      </w:r>
      <w:r w:rsidR="000025D4" w:rsidRPr="005F4C71">
        <w:rPr>
          <w:rFonts w:asciiTheme="minorHAnsi" w:hAnsiTheme="minorHAnsi" w:cstheme="minorHAnsi"/>
        </w:rPr>
        <w:t xml:space="preserve">en el que los </w:t>
      </w:r>
      <w:r w:rsidR="00E604D1" w:rsidRPr="005F4C71">
        <w:rPr>
          <w:rFonts w:asciiTheme="minorHAnsi" w:hAnsiTheme="minorHAnsi" w:cstheme="minorHAnsi"/>
        </w:rPr>
        <w:t>respaldó con sus declaraciones</w:t>
      </w:r>
      <w:r w:rsidR="00673197" w:rsidRPr="005F4C71">
        <w:rPr>
          <w:rFonts w:asciiTheme="minorHAnsi" w:hAnsiTheme="minorHAnsi" w:cstheme="minorHAnsi"/>
        </w:rPr>
        <w:t xml:space="preserve"> (ver capítulo 10). Criticar</w:t>
      </w:r>
      <w:r w:rsidR="000A12F6" w:rsidRPr="005F4C71">
        <w:rPr>
          <w:rFonts w:asciiTheme="minorHAnsi" w:hAnsiTheme="minorHAnsi" w:cstheme="minorHAnsi"/>
        </w:rPr>
        <w:t xml:space="preserve"> hoy</w:t>
      </w:r>
      <w:r w:rsidR="00E604D1" w:rsidRPr="005F4C71">
        <w:rPr>
          <w:rFonts w:asciiTheme="minorHAnsi" w:hAnsiTheme="minorHAnsi" w:cstheme="minorHAnsi"/>
        </w:rPr>
        <w:t xml:space="preserve"> a</w:t>
      </w:r>
      <w:r w:rsidR="00673197" w:rsidRPr="005F4C71">
        <w:rPr>
          <w:rFonts w:asciiTheme="minorHAnsi" w:hAnsiTheme="minorHAnsi" w:cstheme="minorHAnsi"/>
        </w:rPr>
        <w:t xml:space="preserve"> </w:t>
      </w:r>
      <w:r w:rsidR="00B91CFA" w:rsidRPr="005F4C71">
        <w:rPr>
          <w:rFonts w:asciiTheme="minorHAnsi" w:hAnsiTheme="minorHAnsi" w:cstheme="minorHAnsi"/>
        </w:rPr>
        <w:t>l</w:t>
      </w:r>
      <w:r w:rsidR="00E52128" w:rsidRPr="005F4C71">
        <w:rPr>
          <w:rFonts w:asciiTheme="minorHAnsi" w:hAnsiTheme="minorHAnsi" w:cstheme="minorHAnsi"/>
        </w:rPr>
        <w:t>os</w:t>
      </w:r>
      <w:r w:rsidR="00673197" w:rsidRPr="005F4C71">
        <w:rPr>
          <w:rFonts w:asciiTheme="minorHAnsi" w:hAnsiTheme="minorHAnsi" w:cstheme="minorHAnsi"/>
        </w:rPr>
        <w:t xml:space="preserve"> </w:t>
      </w:r>
      <w:r w:rsidR="00E604D1" w:rsidRPr="005F4C71">
        <w:rPr>
          <w:rFonts w:asciiTheme="minorHAnsi" w:hAnsiTheme="minorHAnsi" w:cstheme="minorHAnsi"/>
        </w:rPr>
        <w:t>“</w:t>
      </w:r>
      <w:r w:rsidR="00AC0086" w:rsidRPr="00A042A6">
        <w:rPr>
          <w:rFonts w:asciiTheme="minorHAnsi" w:hAnsiTheme="minorHAnsi" w:cstheme="minorHAnsi"/>
          <w:color w:val="000099"/>
        </w:rPr>
        <w:t>mensajeros</w:t>
      </w:r>
      <w:r w:rsidR="00E604D1" w:rsidRPr="005F4C71">
        <w:rPr>
          <w:rFonts w:asciiTheme="minorHAnsi" w:hAnsiTheme="minorHAnsi" w:cstheme="minorHAnsi"/>
        </w:rPr>
        <w:t>”</w:t>
      </w:r>
      <w:r w:rsidR="00673197" w:rsidRPr="005F4C71">
        <w:rPr>
          <w:rFonts w:asciiTheme="minorHAnsi" w:hAnsiTheme="minorHAnsi" w:cstheme="minorHAnsi"/>
        </w:rPr>
        <w:t xml:space="preserve"> durante </w:t>
      </w:r>
      <w:r w:rsidR="00227505" w:rsidRPr="005F4C71">
        <w:rPr>
          <w:rFonts w:asciiTheme="minorHAnsi" w:hAnsiTheme="minorHAnsi" w:cstheme="minorHAnsi"/>
        </w:rPr>
        <w:t>aquel</w:t>
      </w:r>
      <w:r w:rsidR="0017079C" w:rsidRPr="005F4C71">
        <w:rPr>
          <w:rFonts w:asciiTheme="minorHAnsi" w:hAnsiTheme="minorHAnsi" w:cstheme="minorHAnsi"/>
        </w:rPr>
        <w:t>la</w:t>
      </w:r>
      <w:r w:rsidR="00673197" w:rsidRPr="005F4C71">
        <w:rPr>
          <w:rFonts w:asciiTheme="minorHAnsi" w:hAnsiTheme="minorHAnsi" w:cstheme="minorHAnsi"/>
        </w:rPr>
        <w:t xml:space="preserve"> época d</w:t>
      </w:r>
      <w:r w:rsidR="0017079C" w:rsidRPr="005F4C71">
        <w:rPr>
          <w:rFonts w:asciiTheme="minorHAnsi" w:hAnsiTheme="minorHAnsi" w:cstheme="minorHAnsi"/>
        </w:rPr>
        <w:t>el</w:t>
      </w:r>
      <w:r w:rsidR="00673197" w:rsidRPr="005F4C71">
        <w:rPr>
          <w:rFonts w:asciiTheme="minorHAnsi" w:hAnsiTheme="minorHAnsi" w:cstheme="minorHAnsi"/>
        </w:rPr>
        <w:t xml:space="preserve"> </w:t>
      </w:r>
      <w:r w:rsidR="00E604D1" w:rsidRPr="005F4C71">
        <w:rPr>
          <w:rFonts w:asciiTheme="minorHAnsi" w:hAnsiTheme="minorHAnsi" w:cstheme="minorHAnsi"/>
        </w:rPr>
        <w:t>“</w:t>
      </w:r>
      <w:r w:rsidR="00E604D1" w:rsidRPr="00A042A6">
        <w:rPr>
          <w:rFonts w:asciiTheme="minorHAnsi" w:hAnsiTheme="minorHAnsi" w:cstheme="minorHAnsi"/>
          <w:color w:val="000099"/>
        </w:rPr>
        <w:t>comienzo</w:t>
      </w:r>
      <w:r w:rsidR="00E604D1" w:rsidRPr="005F4C71">
        <w:rPr>
          <w:rFonts w:asciiTheme="minorHAnsi" w:hAnsiTheme="minorHAnsi" w:cstheme="minorHAnsi"/>
        </w:rPr>
        <w:t>”</w:t>
      </w:r>
      <w:r w:rsidR="00673197" w:rsidRPr="005F4C71">
        <w:rPr>
          <w:rFonts w:asciiTheme="minorHAnsi" w:hAnsiTheme="minorHAnsi" w:cstheme="minorHAnsi"/>
        </w:rPr>
        <w:t xml:space="preserve"> d</w:t>
      </w:r>
      <w:r w:rsidR="0017079C" w:rsidRPr="005F4C71">
        <w:rPr>
          <w:rFonts w:asciiTheme="minorHAnsi" w:hAnsiTheme="minorHAnsi" w:cstheme="minorHAnsi"/>
        </w:rPr>
        <w:t>el</w:t>
      </w:r>
      <w:r w:rsidR="00673197" w:rsidRPr="005F4C71">
        <w:rPr>
          <w:rFonts w:asciiTheme="minorHAnsi" w:hAnsiTheme="minorHAnsi" w:cstheme="minorHAnsi"/>
        </w:rPr>
        <w:t xml:space="preserve"> </w:t>
      </w:r>
      <w:r w:rsidR="00E604D1" w:rsidRPr="005F4C71">
        <w:rPr>
          <w:rFonts w:asciiTheme="minorHAnsi" w:hAnsiTheme="minorHAnsi" w:cstheme="minorHAnsi"/>
        </w:rPr>
        <w:t>fuerte</w:t>
      </w:r>
      <w:r w:rsidR="00673197" w:rsidRPr="005F4C71">
        <w:rPr>
          <w:rFonts w:asciiTheme="minorHAnsi" w:hAnsiTheme="minorHAnsi" w:cstheme="minorHAnsi"/>
        </w:rPr>
        <w:t xml:space="preserve"> </w:t>
      </w:r>
      <w:r w:rsidR="00123519" w:rsidRPr="005F4C71">
        <w:rPr>
          <w:rFonts w:asciiTheme="minorHAnsi" w:hAnsiTheme="minorHAnsi" w:cstheme="minorHAnsi"/>
        </w:rPr>
        <w:t>pregón</w:t>
      </w:r>
      <w:r w:rsidR="00D2475D" w:rsidRPr="005F4C71">
        <w:rPr>
          <w:rFonts w:asciiTheme="minorHAnsi" w:hAnsiTheme="minorHAnsi" w:cstheme="minorHAnsi"/>
        </w:rPr>
        <w:t>,</w:t>
      </w:r>
      <w:r w:rsidR="001F31DB" w:rsidRPr="005F4C71">
        <w:rPr>
          <w:rFonts w:asciiTheme="minorHAnsi" w:hAnsiTheme="minorHAnsi" w:cstheme="minorHAnsi"/>
        </w:rPr>
        <w:t xml:space="preserve"> es hacerse partícipe</w:t>
      </w:r>
      <w:r w:rsidR="000A12F6"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17079C" w:rsidRPr="005F4C71">
        <w:rPr>
          <w:rFonts w:asciiTheme="minorHAnsi" w:hAnsiTheme="minorHAnsi" w:cstheme="minorHAnsi"/>
        </w:rPr>
        <w:t>l</w:t>
      </w:r>
      <w:r w:rsidR="00673197" w:rsidRPr="005F4C71">
        <w:rPr>
          <w:rFonts w:asciiTheme="minorHAnsi" w:hAnsiTheme="minorHAnsi" w:cstheme="minorHAnsi"/>
        </w:rPr>
        <w:t xml:space="preserve">as </w:t>
      </w:r>
      <w:r w:rsidR="00FB1DB7" w:rsidRPr="005F4C71">
        <w:rPr>
          <w:rFonts w:asciiTheme="minorHAnsi" w:hAnsiTheme="minorHAnsi" w:cstheme="minorHAnsi"/>
        </w:rPr>
        <w:t>objeciones</w:t>
      </w:r>
      <w:r w:rsidR="00673197" w:rsidRPr="005F4C71">
        <w:rPr>
          <w:rFonts w:asciiTheme="minorHAnsi" w:hAnsiTheme="minorHAnsi" w:cstheme="minorHAnsi"/>
        </w:rPr>
        <w:t xml:space="preserve"> de </w:t>
      </w:r>
      <w:r w:rsidR="00080589" w:rsidRPr="005F4C71">
        <w:rPr>
          <w:rFonts w:asciiTheme="minorHAnsi" w:hAnsiTheme="minorHAnsi" w:cstheme="minorHAnsi"/>
        </w:rPr>
        <w:t>lo</w:t>
      </w:r>
      <w:r w:rsidR="00AF22D2" w:rsidRPr="005F4C71">
        <w:rPr>
          <w:rFonts w:asciiTheme="minorHAnsi" w:hAnsiTheme="minorHAnsi" w:cstheme="minorHAnsi"/>
        </w:rPr>
        <w:t>s</w:t>
      </w:r>
      <w:r w:rsidR="00673197" w:rsidRPr="005F4C71">
        <w:rPr>
          <w:rFonts w:asciiTheme="minorHAnsi" w:hAnsiTheme="minorHAnsi" w:cstheme="minorHAnsi"/>
        </w:rPr>
        <w:t xml:space="preserve"> oponentes </w:t>
      </w:r>
      <w:r w:rsidR="00080589" w:rsidRPr="005F4C71">
        <w:rPr>
          <w:rFonts w:asciiTheme="minorHAnsi" w:hAnsiTheme="minorHAnsi" w:cstheme="minorHAnsi"/>
        </w:rPr>
        <w:t>de su época</w:t>
      </w:r>
      <w:r w:rsidR="00673197" w:rsidRPr="005F4C71">
        <w:rPr>
          <w:rFonts w:asciiTheme="minorHAnsi" w:hAnsiTheme="minorHAnsi" w:cstheme="minorHAnsi"/>
        </w:rPr>
        <w:t xml:space="preserve">. </w:t>
      </w:r>
      <w:r w:rsidR="001F31DB" w:rsidRPr="005F4C71">
        <w:rPr>
          <w:rFonts w:asciiTheme="minorHAnsi" w:hAnsiTheme="minorHAnsi" w:cstheme="minorHAnsi"/>
        </w:rPr>
        <w:t xml:space="preserve">Eso equivale a </w:t>
      </w:r>
      <w:r w:rsidR="00673197" w:rsidRPr="005F4C71">
        <w:rPr>
          <w:rFonts w:asciiTheme="minorHAnsi" w:hAnsiTheme="minorHAnsi" w:cstheme="minorHAnsi"/>
        </w:rPr>
        <w:t>justifica</w:t>
      </w:r>
      <w:r w:rsidR="001F31DB" w:rsidRPr="005F4C71">
        <w:rPr>
          <w:rFonts w:asciiTheme="minorHAnsi" w:hAnsiTheme="minorHAnsi" w:cstheme="minorHAnsi"/>
        </w:rPr>
        <w:t>r</w:t>
      </w:r>
      <w:r w:rsidR="00673197" w:rsidRPr="005F4C71">
        <w:rPr>
          <w:rFonts w:asciiTheme="minorHAnsi" w:hAnsiTheme="minorHAnsi" w:cstheme="minorHAnsi"/>
        </w:rPr>
        <w:t xml:space="preserve"> </w:t>
      </w:r>
      <w:r w:rsidR="0017079C"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w:t>
      </w:r>
      <w:r w:rsidR="0017079C" w:rsidRPr="005F4C71">
        <w:rPr>
          <w:rFonts w:asciiTheme="minorHAnsi" w:hAnsiTheme="minorHAnsi" w:cstheme="minorHAnsi"/>
        </w:rPr>
        <w:t>e l</w:t>
      </w:r>
      <w:r w:rsidR="00673197" w:rsidRPr="005F4C71">
        <w:rPr>
          <w:rFonts w:asciiTheme="minorHAnsi" w:hAnsiTheme="minorHAnsi" w:cstheme="minorHAnsi"/>
        </w:rPr>
        <w:t xml:space="preserve">a </w:t>
      </w:r>
      <w:r w:rsidR="0017079C" w:rsidRPr="005F4C71">
        <w:rPr>
          <w:rFonts w:asciiTheme="minorHAnsi" w:hAnsiTheme="minorHAnsi" w:cstheme="minorHAnsi"/>
        </w:rPr>
        <w:t>bendición</w:t>
      </w:r>
      <w:r w:rsidR="00673197" w:rsidRPr="005F4C71">
        <w:rPr>
          <w:rFonts w:asciiTheme="minorHAnsi" w:hAnsiTheme="minorHAnsi" w:cstheme="minorHAnsi"/>
        </w:rPr>
        <w:t xml:space="preserve"> especial </w:t>
      </w:r>
      <w:r w:rsidR="001F31DB" w:rsidRPr="005F4C71">
        <w:rPr>
          <w:rFonts w:asciiTheme="minorHAnsi" w:hAnsiTheme="minorHAnsi" w:cstheme="minorHAnsi"/>
        </w:rPr>
        <w:t>procedente</w:t>
      </w:r>
      <w:r w:rsidR="00673197" w:rsidRPr="005F4C71">
        <w:rPr>
          <w:rFonts w:asciiTheme="minorHAnsi" w:hAnsiTheme="minorHAnsi" w:cstheme="minorHAnsi"/>
        </w:rPr>
        <w:t xml:space="preserve"> d</w:t>
      </w:r>
      <w:r w:rsidR="0017079C"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17079C" w:rsidRPr="005F4C71">
        <w:rPr>
          <w:rFonts w:asciiTheme="minorHAnsi" w:hAnsiTheme="minorHAnsi" w:cstheme="minorHAnsi"/>
        </w:rPr>
        <w:t xml:space="preserve">Es </w:t>
      </w:r>
      <w:r w:rsidR="00673197" w:rsidRPr="005F4C71">
        <w:rPr>
          <w:rFonts w:asciiTheme="minorHAnsi" w:hAnsiTheme="minorHAnsi" w:cstheme="minorHAnsi"/>
        </w:rPr>
        <w:t>i</w:t>
      </w:r>
      <w:r w:rsidR="00B91CFA" w:rsidRPr="005F4C71">
        <w:rPr>
          <w:rFonts w:asciiTheme="minorHAnsi" w:hAnsiTheme="minorHAnsi" w:cstheme="minorHAnsi"/>
        </w:rPr>
        <w:t>ncreíble</w:t>
      </w:r>
      <w:r w:rsidR="00673197" w:rsidRPr="005F4C71">
        <w:rPr>
          <w:rFonts w:asciiTheme="minorHAnsi" w:hAnsiTheme="minorHAnsi" w:cstheme="minorHAnsi"/>
        </w:rPr>
        <w:t xml:space="preserve"> </w:t>
      </w:r>
      <w:r w:rsidR="00B91CFA" w:rsidRPr="005F4C71">
        <w:rPr>
          <w:rFonts w:asciiTheme="minorHAnsi" w:hAnsiTheme="minorHAnsi" w:cstheme="minorHAnsi"/>
        </w:rPr>
        <w:t>que</w:t>
      </w:r>
      <w:r w:rsidR="00673197" w:rsidRPr="005F4C71">
        <w:rPr>
          <w:rFonts w:asciiTheme="minorHAnsi" w:hAnsiTheme="minorHAnsi" w:cstheme="minorHAnsi"/>
        </w:rPr>
        <w:t xml:space="preserve"> </w:t>
      </w:r>
      <w:r w:rsidR="00B91CFA" w:rsidRPr="005F4C71">
        <w:rPr>
          <w:rFonts w:asciiTheme="minorHAnsi" w:hAnsiTheme="minorHAnsi" w:cstheme="minorHAnsi"/>
        </w:rPr>
        <w:t>más</w:t>
      </w:r>
      <w:r w:rsidR="00673197" w:rsidRPr="005F4C71">
        <w:rPr>
          <w:rFonts w:asciiTheme="minorHAnsi" w:hAnsiTheme="minorHAnsi" w:cstheme="minorHAnsi"/>
        </w:rPr>
        <w:t xml:space="preserve"> </w:t>
      </w:r>
      <w:r w:rsidR="0017079C" w:rsidRPr="005F4C71">
        <w:rPr>
          <w:rFonts w:asciiTheme="minorHAnsi" w:hAnsiTheme="minorHAnsi" w:cstheme="minorHAnsi"/>
        </w:rPr>
        <w:t xml:space="preserve">de </w:t>
      </w:r>
      <w:r w:rsidR="00F72173" w:rsidRPr="005F4C71">
        <w:rPr>
          <w:rFonts w:asciiTheme="minorHAnsi" w:hAnsiTheme="minorHAnsi" w:cstheme="minorHAnsi"/>
        </w:rPr>
        <w:t>cien</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B91CFA" w:rsidRPr="005F4C71">
        <w:rPr>
          <w:rFonts w:asciiTheme="minorHAnsi" w:hAnsiTheme="minorHAnsi" w:cstheme="minorHAnsi"/>
        </w:rPr>
        <w:t xml:space="preserve"> después</w:t>
      </w:r>
      <w:r w:rsidR="00673197" w:rsidRPr="005F4C71">
        <w:rPr>
          <w:rFonts w:asciiTheme="minorHAnsi" w:hAnsiTheme="minorHAnsi" w:cstheme="minorHAnsi"/>
        </w:rPr>
        <w:t xml:space="preserve"> nos </w:t>
      </w:r>
      <w:r w:rsidR="00B91CFA" w:rsidRPr="005F4C71">
        <w:rPr>
          <w:rFonts w:asciiTheme="minorHAnsi" w:hAnsiTheme="minorHAnsi" w:cstheme="minorHAnsi"/>
        </w:rPr>
        <w:t>sintamos aún inclinados</w:t>
      </w:r>
      <w:r w:rsidR="00673197" w:rsidRPr="005F4C71">
        <w:rPr>
          <w:rFonts w:asciiTheme="minorHAnsi" w:hAnsiTheme="minorHAnsi" w:cstheme="minorHAnsi"/>
        </w:rPr>
        <w:t xml:space="preserve"> a culpar</w:t>
      </w:r>
      <w:r w:rsidR="00B91CFA" w:rsidRPr="005F4C71">
        <w:rPr>
          <w:rFonts w:asciiTheme="minorHAnsi" w:hAnsiTheme="minorHAnsi" w:cstheme="minorHAnsi"/>
        </w:rPr>
        <w:t xml:space="preserve"> a</w:t>
      </w:r>
      <w:r w:rsidR="00673197" w:rsidRPr="005F4C71">
        <w:rPr>
          <w:rFonts w:asciiTheme="minorHAnsi" w:hAnsiTheme="minorHAnsi" w:cstheme="minorHAnsi"/>
        </w:rPr>
        <w:t xml:space="preserve"> </w:t>
      </w:r>
      <w:r w:rsidR="0017079C"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17079C" w:rsidRPr="005F4C71">
        <w:rPr>
          <w:rFonts w:asciiTheme="minorHAnsi" w:hAnsiTheme="minorHAnsi" w:cstheme="minorHAnsi"/>
        </w:rPr>
        <w:t>especiales</w:t>
      </w:r>
      <w:r w:rsidR="00673197" w:rsidRPr="005F4C71">
        <w:rPr>
          <w:rFonts w:asciiTheme="minorHAnsi" w:hAnsiTheme="minorHAnsi" w:cstheme="minorHAnsi"/>
        </w:rPr>
        <w:t xml:space="preserve"> d</w:t>
      </w:r>
      <w:r w:rsidR="0017079C"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p</w:t>
      </w:r>
      <w:r w:rsidR="0017079C" w:rsidRPr="005F4C71">
        <w:rPr>
          <w:rFonts w:asciiTheme="minorHAnsi" w:hAnsiTheme="minorHAnsi" w:cstheme="minorHAnsi"/>
        </w:rPr>
        <w:t xml:space="preserve">or </w:t>
      </w:r>
      <w:r w:rsidR="00673197" w:rsidRPr="005F4C71">
        <w:rPr>
          <w:rFonts w:asciiTheme="minorHAnsi" w:hAnsiTheme="minorHAnsi" w:cstheme="minorHAnsi"/>
        </w:rPr>
        <w:t xml:space="preserve">las </w:t>
      </w:r>
      <w:r w:rsidR="0098693C" w:rsidRPr="005F4C71">
        <w:rPr>
          <w:rFonts w:asciiTheme="minorHAnsi" w:hAnsiTheme="minorHAnsi" w:cstheme="minorHAnsi"/>
        </w:rPr>
        <w:t>consecuencias</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17079C" w:rsidRPr="005F4C71">
        <w:rPr>
          <w:rFonts w:asciiTheme="minorHAnsi" w:hAnsiTheme="minorHAnsi" w:cstheme="minorHAnsi"/>
        </w:rPr>
        <w:t>incredulidad</w:t>
      </w:r>
      <w:r w:rsidR="00673197" w:rsidRPr="005F4C71">
        <w:rPr>
          <w:rFonts w:asciiTheme="minorHAnsi" w:hAnsiTheme="minorHAnsi" w:cstheme="minorHAnsi"/>
        </w:rPr>
        <w:t>.</w:t>
      </w:r>
    </w:p>
    <w:p w14:paraId="5FC39980" w14:textId="6A91CDAC" w:rsidR="00673197" w:rsidRPr="005F4C71" w:rsidRDefault="003866B3" w:rsidP="00BD7188">
      <w:pPr>
        <w:pStyle w:val="NormalWeb"/>
        <w:spacing w:line="260" w:lineRule="exact"/>
        <w:rPr>
          <w:rFonts w:asciiTheme="minorHAnsi" w:hAnsiTheme="minorHAnsi" w:cstheme="minorHAnsi"/>
        </w:rPr>
      </w:pPr>
      <w:r w:rsidRPr="005F4C71">
        <w:rPr>
          <w:rFonts w:asciiTheme="minorHAnsi" w:hAnsiTheme="minorHAnsi" w:cstheme="minorHAnsi"/>
        </w:rPr>
        <w:t>Fue notable la consideración de</w:t>
      </w:r>
      <w:r w:rsidR="0017079C" w:rsidRPr="005F4C71">
        <w:rPr>
          <w:rFonts w:asciiTheme="minorHAnsi" w:hAnsiTheme="minorHAnsi" w:cstheme="minorHAnsi"/>
        </w:rPr>
        <w:t xml:space="preserve"> </w:t>
      </w:r>
      <w:r w:rsidR="00673197" w:rsidRPr="005F4C71">
        <w:rPr>
          <w:rFonts w:asciiTheme="minorHAnsi" w:hAnsiTheme="minorHAnsi" w:cstheme="minorHAnsi"/>
        </w:rPr>
        <w:t xml:space="preserve">Jones </w:t>
      </w:r>
      <w:r w:rsidR="0017079C" w:rsidRPr="005F4C71">
        <w:rPr>
          <w:rFonts w:asciiTheme="minorHAnsi" w:hAnsiTheme="minorHAnsi" w:cstheme="minorHAnsi"/>
        </w:rPr>
        <w:t>y</w:t>
      </w:r>
      <w:r w:rsidR="00673197" w:rsidRPr="005F4C71">
        <w:rPr>
          <w:rFonts w:asciiTheme="minorHAnsi" w:hAnsiTheme="minorHAnsi" w:cstheme="minorHAnsi"/>
        </w:rPr>
        <w:t xml:space="preserve"> Waggoner</w:t>
      </w:r>
      <w:r w:rsidRPr="005F4C71">
        <w:rPr>
          <w:rFonts w:asciiTheme="minorHAnsi" w:hAnsiTheme="minorHAnsi" w:cstheme="minorHAnsi"/>
        </w:rPr>
        <w:t xml:space="preserve"> por parte de </w:t>
      </w:r>
      <w:r w:rsidR="001934C9">
        <w:rPr>
          <w:rFonts w:asciiTheme="minorHAnsi" w:hAnsiTheme="minorHAnsi" w:cstheme="minorHAnsi"/>
        </w:rPr>
        <w:t>Ellen White</w:t>
      </w:r>
      <w:r w:rsidR="00961484" w:rsidRPr="005F4C71">
        <w:rPr>
          <w:rFonts w:asciiTheme="minorHAnsi" w:hAnsiTheme="minorHAnsi" w:cstheme="minorHAnsi"/>
        </w:rPr>
        <w:t>,</w:t>
      </w:r>
      <w:r w:rsidR="00673197" w:rsidRPr="005F4C71">
        <w:rPr>
          <w:rFonts w:asciiTheme="minorHAnsi" w:hAnsiTheme="minorHAnsi" w:cstheme="minorHAnsi"/>
        </w:rPr>
        <w:t xml:space="preserve"> como </w:t>
      </w:r>
      <w:r w:rsidR="000F4CC2" w:rsidRPr="005F4C71">
        <w:rPr>
          <w:rFonts w:asciiTheme="minorHAnsi" w:hAnsiTheme="minorHAnsi" w:cstheme="minorHAnsi"/>
        </w:rPr>
        <w:t>poseye</w:t>
      </w:r>
      <w:r w:rsidR="00673197" w:rsidRPr="005F4C71">
        <w:rPr>
          <w:rFonts w:asciiTheme="minorHAnsi" w:hAnsiTheme="minorHAnsi" w:cstheme="minorHAnsi"/>
        </w:rPr>
        <w:t xml:space="preserve">ndo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3D5966" w:rsidRPr="005F4C71">
        <w:rPr>
          <w:rFonts w:asciiTheme="minorHAnsi" w:hAnsiTheme="minorHAnsi" w:cstheme="minorHAnsi"/>
        </w:rPr>
        <w:t>genuino</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815580" w:rsidRPr="005F4C71">
        <w:rPr>
          <w:rFonts w:asciiTheme="minorHAnsi" w:hAnsiTheme="minorHAnsi" w:cstheme="minorHAnsi"/>
        </w:rPr>
        <w:t>cristiano</w:t>
      </w:r>
      <w:r w:rsidR="00673197" w:rsidRPr="005F4C71">
        <w:rPr>
          <w:rFonts w:asciiTheme="minorHAnsi" w:hAnsiTheme="minorHAnsi" w:cstheme="minorHAnsi"/>
        </w:rPr>
        <w:t xml:space="preserve"> durante </w:t>
      </w:r>
      <w:r w:rsidR="0017079C" w:rsidRPr="005F4C71">
        <w:rPr>
          <w:rFonts w:asciiTheme="minorHAnsi" w:hAnsiTheme="minorHAnsi" w:cstheme="minorHAnsi"/>
        </w:rPr>
        <w:t>y</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17079C" w:rsidRPr="005F4C71">
        <w:rPr>
          <w:rFonts w:asciiTheme="minorHAnsi" w:hAnsiTheme="minorHAnsi" w:cstheme="minorHAnsi"/>
        </w:rPr>
        <w:t>de l</w:t>
      </w:r>
      <w:r w:rsidR="00673197" w:rsidRPr="005F4C71">
        <w:rPr>
          <w:rFonts w:asciiTheme="minorHAnsi" w:hAnsiTheme="minorHAnsi" w:cstheme="minorHAnsi"/>
        </w:rPr>
        <w:t xml:space="preserve">a </w:t>
      </w:r>
      <w:r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A646E6" w:rsidRPr="005F4C71">
        <w:rPr>
          <w:rFonts w:asciiTheme="minorHAnsi" w:hAnsiTheme="minorHAnsi" w:cstheme="minorHAnsi"/>
        </w:rPr>
        <w:t xml:space="preserve"> </w:t>
      </w:r>
      <w:r w:rsidR="00EF2D54" w:rsidRPr="005F4C71">
        <w:rPr>
          <w:rFonts w:asciiTheme="minorHAnsi" w:hAnsiTheme="minorHAnsi" w:cstheme="minorHAnsi"/>
        </w:rPr>
        <w:t>(</w:t>
      </w:r>
      <w:r w:rsidR="00BD7303" w:rsidRPr="005F4C71">
        <w:rPr>
          <w:rFonts w:asciiTheme="minorHAnsi" w:hAnsiTheme="minorHAnsi" w:cstheme="minorHAnsi"/>
        </w:rPr>
        <w:t>testigos</w:t>
      </w:r>
      <w:r w:rsidR="00673197" w:rsidRPr="005F4C71">
        <w:rPr>
          <w:rFonts w:asciiTheme="minorHAnsi" w:hAnsiTheme="minorHAnsi" w:cstheme="minorHAnsi"/>
        </w:rPr>
        <w:t xml:space="preserve"> </w:t>
      </w:r>
      <w:r w:rsidR="0004751E" w:rsidRPr="005F4C71">
        <w:rPr>
          <w:rFonts w:asciiTheme="minorHAnsi" w:hAnsiTheme="minorHAnsi" w:cstheme="minorHAnsi"/>
        </w:rPr>
        <w:t>presencial</w:t>
      </w:r>
      <w:r w:rsidR="00673197" w:rsidRPr="005F4C71">
        <w:rPr>
          <w:rFonts w:asciiTheme="minorHAnsi" w:hAnsiTheme="minorHAnsi" w:cstheme="minorHAnsi"/>
        </w:rPr>
        <w:t>es</w:t>
      </w:r>
      <w:r w:rsidR="00EF2D54" w:rsidRPr="005F4C71">
        <w:rPr>
          <w:rFonts w:asciiTheme="minorHAnsi" w:hAnsiTheme="minorHAnsi" w:cstheme="minorHAnsi"/>
        </w:rPr>
        <w:t xml:space="preserve"> confirma</w:t>
      </w:r>
      <w:r w:rsidR="0004751E" w:rsidRPr="005F4C71">
        <w:rPr>
          <w:rFonts w:asciiTheme="minorHAnsi" w:hAnsiTheme="minorHAnsi" w:cstheme="minorHAnsi"/>
        </w:rPr>
        <w:t>ro</w:t>
      </w:r>
      <w:r w:rsidR="00EF2D54" w:rsidRPr="005F4C71">
        <w:rPr>
          <w:rFonts w:asciiTheme="minorHAnsi" w:hAnsiTheme="minorHAnsi" w:cstheme="minorHAnsi"/>
        </w:rPr>
        <w:t>n la veracidad de esa apreciación)</w:t>
      </w:r>
      <w:r w:rsidR="00673197" w:rsidRPr="005F4C71">
        <w:rPr>
          <w:rFonts w:asciiTheme="minorHAnsi" w:hAnsiTheme="minorHAnsi" w:cstheme="minorHAnsi"/>
        </w:rPr>
        <w:t>:</w:t>
      </w:r>
    </w:p>
    <w:p w14:paraId="6DE4BEAE" w14:textId="0DD8E154" w:rsidR="00673197" w:rsidRPr="005F4C71" w:rsidRDefault="0017079C" w:rsidP="0087521B">
      <w:pPr>
        <w:pStyle w:val="NormalWeb"/>
        <w:spacing w:line="260" w:lineRule="exact"/>
        <w:ind w:left="567" w:right="566"/>
        <w:rPr>
          <w:rFonts w:asciiTheme="minorHAnsi" w:hAnsiTheme="minorHAnsi" w:cstheme="minorHAnsi"/>
        </w:rPr>
      </w:pPr>
      <w:r w:rsidRPr="0087521B">
        <w:rPr>
          <w:rFonts w:asciiTheme="minorHAnsi" w:hAnsiTheme="minorHAnsi" w:cstheme="minorHAnsi"/>
          <w:iCs/>
          <w:color w:val="000099"/>
        </w:rPr>
        <w:lastRenderedPageBreak/>
        <w:t>El</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doctor</w:t>
      </w:r>
      <w:r w:rsidR="00673197" w:rsidRPr="0087521B">
        <w:rPr>
          <w:rFonts w:asciiTheme="minorHAnsi" w:hAnsiTheme="minorHAnsi" w:cstheme="minorHAnsi"/>
          <w:iCs/>
          <w:color w:val="000099"/>
        </w:rPr>
        <w:t xml:space="preserve"> Waggoner </w:t>
      </w:r>
      <w:r w:rsidRPr="0087521B">
        <w:rPr>
          <w:rFonts w:asciiTheme="minorHAnsi" w:hAnsiTheme="minorHAnsi" w:cstheme="minorHAnsi"/>
          <w:iCs/>
          <w:color w:val="000099"/>
        </w:rPr>
        <w:t xml:space="preserve">nos ha hablado </w:t>
      </w:r>
      <w:r w:rsidR="00961484" w:rsidRPr="0087521B">
        <w:rPr>
          <w:rFonts w:asciiTheme="minorHAnsi" w:hAnsiTheme="minorHAnsi" w:cstheme="minorHAnsi"/>
          <w:iCs/>
          <w:color w:val="000099"/>
        </w:rPr>
        <w:t>con franquez</w:t>
      </w:r>
      <w:r w:rsidRPr="0087521B">
        <w:rPr>
          <w:rFonts w:asciiTheme="minorHAnsi" w:hAnsiTheme="minorHAnsi" w:cstheme="minorHAnsi"/>
          <w:iCs/>
          <w:color w:val="000099"/>
        </w:rPr>
        <w:t>a</w:t>
      </w:r>
      <w:r w:rsidR="00673197" w:rsidRPr="0087521B">
        <w:rPr>
          <w:rFonts w:asciiTheme="minorHAnsi" w:hAnsiTheme="minorHAnsi" w:cstheme="minorHAnsi"/>
          <w:iCs/>
          <w:color w:val="000099"/>
        </w:rPr>
        <w:t xml:space="preserve">... De </w:t>
      </w:r>
      <w:r w:rsidR="00AF22D2" w:rsidRPr="0087521B">
        <w:rPr>
          <w:rFonts w:asciiTheme="minorHAnsi" w:hAnsiTheme="minorHAnsi" w:cstheme="minorHAnsi"/>
          <w:iCs/>
          <w:color w:val="000099"/>
        </w:rPr>
        <w:t>una</w:t>
      </w:r>
      <w:r w:rsidR="00673197" w:rsidRPr="0087521B">
        <w:rPr>
          <w:rFonts w:asciiTheme="minorHAnsi" w:hAnsiTheme="minorHAnsi" w:cstheme="minorHAnsi"/>
          <w:iCs/>
          <w:color w:val="000099"/>
        </w:rPr>
        <w:t xml:space="preserve"> </w:t>
      </w:r>
      <w:r w:rsidR="00227505" w:rsidRPr="0087521B">
        <w:rPr>
          <w:rFonts w:asciiTheme="minorHAnsi" w:hAnsiTheme="minorHAnsi" w:cstheme="minorHAnsi"/>
          <w:iCs/>
          <w:color w:val="000099"/>
        </w:rPr>
        <w:t>cosa</w:t>
      </w:r>
      <w:r w:rsidR="00673197" w:rsidRPr="0087521B">
        <w:rPr>
          <w:rFonts w:asciiTheme="minorHAnsi" w:hAnsiTheme="minorHAnsi" w:cstheme="minorHAnsi"/>
          <w:iCs/>
          <w:color w:val="000099"/>
        </w:rPr>
        <w:t xml:space="preserve"> </w:t>
      </w:r>
      <w:r w:rsidR="00EF2D54" w:rsidRPr="0087521B">
        <w:rPr>
          <w:rFonts w:asciiTheme="minorHAnsi" w:hAnsiTheme="minorHAnsi" w:cstheme="minorHAnsi"/>
          <w:iCs/>
          <w:color w:val="000099"/>
        </w:rPr>
        <w:t>estoy segura:</w:t>
      </w:r>
      <w:r w:rsidR="00673197" w:rsidRPr="0087521B">
        <w:rPr>
          <w:rFonts w:asciiTheme="minorHAnsi" w:hAnsiTheme="minorHAnsi" w:cstheme="minorHAnsi"/>
          <w:iCs/>
          <w:color w:val="000099"/>
        </w:rPr>
        <w:t xml:space="preserve"> como </w:t>
      </w:r>
      <w:r w:rsidR="00E52128" w:rsidRPr="0087521B">
        <w:rPr>
          <w:rFonts w:asciiTheme="minorHAnsi" w:hAnsiTheme="minorHAnsi" w:cstheme="minorHAnsi"/>
          <w:iCs/>
          <w:color w:val="000099"/>
        </w:rPr>
        <w:t>cristianos</w:t>
      </w:r>
      <w:r w:rsidR="00673197" w:rsidRPr="0087521B">
        <w:rPr>
          <w:rFonts w:asciiTheme="minorHAnsi" w:hAnsiTheme="minorHAnsi" w:cstheme="minorHAnsi"/>
          <w:iCs/>
          <w:color w:val="000099"/>
        </w:rPr>
        <w:t xml:space="preserve"> no </w:t>
      </w:r>
      <w:r w:rsidR="003D5966" w:rsidRPr="0087521B">
        <w:rPr>
          <w:rFonts w:asciiTheme="minorHAnsi" w:hAnsiTheme="minorHAnsi" w:cstheme="minorHAnsi"/>
          <w:iCs/>
          <w:color w:val="000099"/>
        </w:rPr>
        <w:t>tenéis</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derecho</w:t>
      </w:r>
      <w:r w:rsidR="00673197" w:rsidRPr="0087521B">
        <w:rPr>
          <w:rFonts w:asciiTheme="minorHAnsi" w:hAnsiTheme="minorHAnsi" w:cstheme="minorHAnsi"/>
          <w:iCs/>
          <w:color w:val="000099"/>
        </w:rPr>
        <w:t xml:space="preserve"> </w:t>
      </w:r>
      <w:r w:rsidR="00EF2D54" w:rsidRPr="0087521B">
        <w:rPr>
          <w:rFonts w:asciiTheme="minorHAnsi" w:hAnsiTheme="minorHAnsi" w:cstheme="minorHAnsi"/>
          <w:iCs/>
          <w:color w:val="000099"/>
        </w:rPr>
        <w:t>a</w:t>
      </w:r>
      <w:r w:rsidR="00673197" w:rsidRPr="0087521B">
        <w:rPr>
          <w:rFonts w:asciiTheme="minorHAnsi" w:hAnsiTheme="minorHAnsi" w:cstheme="minorHAnsi"/>
          <w:iCs/>
          <w:color w:val="000099"/>
        </w:rPr>
        <w:t xml:space="preserve"> abrigar </w:t>
      </w:r>
      <w:r w:rsidR="00BD795D" w:rsidRPr="0087521B">
        <w:rPr>
          <w:rFonts w:asciiTheme="minorHAnsi" w:hAnsiTheme="minorHAnsi" w:cstheme="minorHAnsi"/>
          <w:iCs/>
          <w:color w:val="000099"/>
        </w:rPr>
        <w:t>sentimientos</w:t>
      </w:r>
      <w:r w:rsidR="00673197" w:rsidRPr="0087521B">
        <w:rPr>
          <w:rFonts w:asciiTheme="minorHAnsi" w:hAnsiTheme="minorHAnsi" w:cstheme="minorHAnsi"/>
          <w:iCs/>
          <w:color w:val="000099"/>
        </w:rPr>
        <w:t xml:space="preserve"> de </w:t>
      </w:r>
      <w:r w:rsidRPr="0087521B">
        <w:rPr>
          <w:rFonts w:asciiTheme="minorHAnsi" w:hAnsiTheme="minorHAnsi" w:cstheme="minorHAnsi"/>
          <w:iCs/>
          <w:color w:val="000099"/>
        </w:rPr>
        <w:t>enemistad</w:t>
      </w:r>
      <w:r w:rsidR="00673197" w:rsidRPr="0087521B">
        <w:rPr>
          <w:rFonts w:asciiTheme="minorHAnsi" w:hAnsiTheme="minorHAnsi" w:cstheme="minorHAnsi"/>
          <w:iCs/>
          <w:color w:val="000099"/>
        </w:rPr>
        <w:t xml:space="preserve">, </w:t>
      </w:r>
      <w:r w:rsidR="00EF2D54" w:rsidRPr="0087521B">
        <w:rPr>
          <w:rFonts w:asciiTheme="minorHAnsi" w:hAnsiTheme="minorHAnsi" w:cstheme="minorHAnsi"/>
          <w:iCs/>
          <w:color w:val="000099"/>
        </w:rPr>
        <w:t>des</w:t>
      </w:r>
      <w:r w:rsidR="00673197" w:rsidRPr="0087521B">
        <w:rPr>
          <w:rFonts w:asciiTheme="minorHAnsi" w:hAnsiTheme="minorHAnsi" w:cstheme="minorHAnsi"/>
          <w:iCs/>
          <w:color w:val="000099"/>
        </w:rPr>
        <w:t>cortes</w:t>
      </w:r>
      <w:r w:rsidRPr="0087521B">
        <w:rPr>
          <w:rFonts w:asciiTheme="minorHAnsi" w:hAnsiTheme="minorHAnsi" w:cstheme="minorHAnsi"/>
          <w:iCs/>
          <w:color w:val="000099"/>
        </w:rPr>
        <w:t>í</w:t>
      </w:r>
      <w:r w:rsidR="00673197" w:rsidRPr="0087521B">
        <w:rPr>
          <w:rFonts w:asciiTheme="minorHAnsi" w:hAnsiTheme="minorHAnsi" w:cstheme="minorHAnsi"/>
          <w:iCs/>
          <w:color w:val="000099"/>
        </w:rPr>
        <w:t xml:space="preserve">a </w:t>
      </w:r>
      <w:r w:rsidRPr="0087521B">
        <w:rPr>
          <w:rFonts w:asciiTheme="minorHAnsi" w:hAnsiTheme="minorHAnsi" w:cstheme="minorHAnsi"/>
          <w:iCs/>
          <w:color w:val="000099"/>
        </w:rPr>
        <w:t>y</w:t>
      </w:r>
      <w:r w:rsidR="00673197" w:rsidRPr="0087521B">
        <w:rPr>
          <w:rFonts w:asciiTheme="minorHAnsi" w:hAnsiTheme="minorHAnsi" w:cstheme="minorHAnsi"/>
          <w:iCs/>
          <w:color w:val="000099"/>
        </w:rPr>
        <w:t xml:space="preserve"> pre</w:t>
      </w:r>
      <w:r w:rsidR="00EF2D54" w:rsidRPr="0087521B">
        <w:rPr>
          <w:rFonts w:asciiTheme="minorHAnsi" w:hAnsiTheme="minorHAnsi" w:cstheme="minorHAnsi"/>
          <w:iCs/>
          <w:color w:val="000099"/>
        </w:rPr>
        <w:t>juici</w:t>
      </w:r>
      <w:r w:rsidR="00673197" w:rsidRPr="0087521B">
        <w:rPr>
          <w:rFonts w:asciiTheme="minorHAnsi" w:hAnsiTheme="minorHAnsi" w:cstheme="minorHAnsi"/>
          <w:iCs/>
          <w:color w:val="000099"/>
        </w:rPr>
        <w:t xml:space="preserve">o </w:t>
      </w:r>
      <w:r w:rsidR="00EF2D54" w:rsidRPr="0087521B">
        <w:rPr>
          <w:rFonts w:asciiTheme="minorHAnsi" w:hAnsiTheme="minorHAnsi" w:cstheme="minorHAnsi"/>
          <w:iCs/>
          <w:color w:val="000099"/>
        </w:rPr>
        <w:t>hacia</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el</w:t>
      </w:r>
      <w:r w:rsidR="00673197" w:rsidRPr="0087521B">
        <w:rPr>
          <w:rFonts w:asciiTheme="minorHAnsi" w:hAnsiTheme="minorHAnsi" w:cstheme="minorHAnsi"/>
          <w:iCs/>
          <w:color w:val="000099"/>
        </w:rPr>
        <w:t xml:space="preserve"> Dr. Waggoner, que </w:t>
      </w:r>
      <w:r w:rsidRPr="0087521B">
        <w:rPr>
          <w:rFonts w:asciiTheme="minorHAnsi" w:hAnsiTheme="minorHAnsi" w:cstheme="minorHAnsi"/>
          <w:iCs/>
          <w:color w:val="000099"/>
        </w:rPr>
        <w:t xml:space="preserve">ha </w:t>
      </w:r>
      <w:r w:rsidR="00673197" w:rsidRPr="0087521B">
        <w:rPr>
          <w:rFonts w:asciiTheme="minorHAnsi" w:hAnsiTheme="minorHAnsi" w:cstheme="minorHAnsi"/>
          <w:iCs/>
          <w:color w:val="000099"/>
        </w:rPr>
        <w:t xml:space="preserve">presentado </w:t>
      </w:r>
      <w:r w:rsidR="00AF22D2" w:rsidRPr="0087521B">
        <w:rPr>
          <w:rFonts w:asciiTheme="minorHAnsi" w:hAnsiTheme="minorHAnsi" w:cstheme="minorHAnsi"/>
          <w:iCs/>
          <w:color w:val="000099"/>
        </w:rPr>
        <w:t>sus</w:t>
      </w:r>
      <w:r w:rsidR="00673197" w:rsidRPr="0087521B">
        <w:rPr>
          <w:rFonts w:asciiTheme="minorHAnsi" w:hAnsiTheme="minorHAnsi" w:cstheme="minorHAnsi"/>
          <w:iCs/>
          <w:color w:val="000099"/>
        </w:rPr>
        <w:t xml:space="preserve"> </w:t>
      </w:r>
      <w:r w:rsidR="00AC0086" w:rsidRPr="0087521B">
        <w:rPr>
          <w:rFonts w:asciiTheme="minorHAnsi" w:hAnsiTheme="minorHAnsi" w:cstheme="minorHAnsi"/>
          <w:iCs/>
          <w:color w:val="000099"/>
        </w:rPr>
        <w:t>puntos</w:t>
      </w:r>
      <w:r w:rsidR="00673197" w:rsidRPr="0087521B">
        <w:rPr>
          <w:rFonts w:asciiTheme="minorHAnsi" w:hAnsiTheme="minorHAnsi" w:cstheme="minorHAnsi"/>
          <w:iCs/>
          <w:color w:val="000099"/>
        </w:rPr>
        <w:t xml:space="preserve"> de vista de modo claro </w:t>
      </w:r>
      <w:r w:rsidRPr="0087521B">
        <w:rPr>
          <w:rFonts w:asciiTheme="minorHAnsi" w:hAnsiTheme="minorHAnsi" w:cstheme="minorHAnsi"/>
          <w:iCs/>
          <w:color w:val="000099"/>
        </w:rPr>
        <w:t>y</w:t>
      </w:r>
      <w:r w:rsidR="00673197" w:rsidRPr="0087521B">
        <w:rPr>
          <w:rFonts w:asciiTheme="minorHAnsi" w:hAnsiTheme="minorHAnsi" w:cstheme="minorHAnsi"/>
          <w:iCs/>
          <w:color w:val="000099"/>
        </w:rPr>
        <w:t xml:space="preserve"> </w:t>
      </w:r>
      <w:r w:rsidR="00EF2D54" w:rsidRPr="0087521B">
        <w:rPr>
          <w:rFonts w:asciiTheme="minorHAnsi" w:hAnsiTheme="minorHAnsi" w:cstheme="minorHAnsi"/>
          <w:iCs/>
          <w:color w:val="000099"/>
        </w:rPr>
        <w:t>directo</w:t>
      </w:r>
      <w:r w:rsidR="00673197" w:rsidRPr="0087521B">
        <w:rPr>
          <w:rFonts w:asciiTheme="minorHAnsi" w:hAnsiTheme="minorHAnsi" w:cstheme="minorHAnsi"/>
          <w:iCs/>
          <w:color w:val="000099"/>
        </w:rPr>
        <w:t xml:space="preserve">, como </w:t>
      </w:r>
      <w:r w:rsidR="00EF2D54" w:rsidRPr="0087521B">
        <w:rPr>
          <w:rFonts w:asciiTheme="minorHAnsi" w:hAnsiTheme="minorHAnsi" w:cstheme="minorHAnsi"/>
          <w:iCs/>
          <w:color w:val="000099"/>
        </w:rPr>
        <w:t>se espera de</w:t>
      </w:r>
      <w:r w:rsidRPr="0087521B">
        <w:rPr>
          <w:rFonts w:asciiTheme="minorHAnsi" w:hAnsiTheme="minorHAnsi" w:cstheme="minorHAnsi"/>
          <w:iCs/>
          <w:color w:val="000099"/>
        </w:rPr>
        <w:t xml:space="preserve"> </w:t>
      </w:r>
      <w:r w:rsidR="009010CF" w:rsidRPr="0087521B">
        <w:rPr>
          <w:rFonts w:asciiTheme="minorHAnsi" w:hAnsiTheme="minorHAnsi" w:cstheme="minorHAnsi"/>
          <w:iCs/>
          <w:color w:val="000099"/>
        </w:rPr>
        <w:t>un</w:t>
      </w:r>
      <w:r w:rsidR="00673197" w:rsidRPr="0087521B">
        <w:rPr>
          <w:rFonts w:asciiTheme="minorHAnsi" w:hAnsiTheme="minorHAnsi" w:cstheme="minorHAnsi"/>
          <w:iCs/>
          <w:color w:val="000099"/>
        </w:rPr>
        <w:t xml:space="preserve"> </w:t>
      </w:r>
      <w:r w:rsidR="00815580" w:rsidRPr="0087521B">
        <w:rPr>
          <w:rFonts w:asciiTheme="minorHAnsi" w:hAnsiTheme="minorHAnsi" w:cstheme="minorHAnsi"/>
          <w:iCs/>
          <w:color w:val="000099"/>
        </w:rPr>
        <w:t>cristiano</w:t>
      </w:r>
      <w:r w:rsidR="00673197" w:rsidRPr="0087521B">
        <w:rPr>
          <w:rFonts w:asciiTheme="minorHAnsi" w:hAnsiTheme="minorHAnsi" w:cstheme="minorHAnsi"/>
          <w:iCs/>
          <w:color w:val="000099"/>
        </w:rPr>
        <w:t xml:space="preserve">... Creo </w:t>
      </w:r>
      <w:r w:rsidR="00EF2D54" w:rsidRPr="0087521B">
        <w:rPr>
          <w:rFonts w:asciiTheme="minorHAnsi" w:hAnsiTheme="minorHAnsi" w:cstheme="minorHAnsi"/>
          <w:iCs/>
          <w:color w:val="000099"/>
        </w:rPr>
        <w:t xml:space="preserve">que es </w:t>
      </w:r>
      <w:r w:rsidR="00673197" w:rsidRPr="0087521B">
        <w:rPr>
          <w:rFonts w:asciiTheme="minorHAnsi" w:hAnsiTheme="minorHAnsi" w:cstheme="minorHAnsi"/>
          <w:iCs/>
          <w:color w:val="000099"/>
        </w:rPr>
        <w:t>perfe</w:t>
      </w:r>
      <w:r w:rsidRPr="0087521B">
        <w:rPr>
          <w:rFonts w:asciiTheme="minorHAnsi" w:hAnsiTheme="minorHAnsi" w:cstheme="minorHAnsi"/>
          <w:iCs/>
          <w:color w:val="000099"/>
        </w:rPr>
        <w:t>c</w:t>
      </w:r>
      <w:r w:rsidR="00673197" w:rsidRPr="0087521B">
        <w:rPr>
          <w:rFonts w:asciiTheme="minorHAnsi" w:hAnsiTheme="minorHAnsi" w:cstheme="minorHAnsi"/>
          <w:iCs/>
          <w:color w:val="000099"/>
        </w:rPr>
        <w:t xml:space="preserve">tamente </w:t>
      </w:r>
      <w:r w:rsidR="00EF2D54" w:rsidRPr="0087521B">
        <w:rPr>
          <w:rFonts w:asciiTheme="minorHAnsi" w:hAnsiTheme="minorHAnsi" w:cstheme="minorHAnsi"/>
          <w:iCs/>
          <w:color w:val="000099"/>
        </w:rPr>
        <w:t>sincero</w:t>
      </w:r>
      <w:r w:rsidR="00673197" w:rsidRPr="0087521B">
        <w:rPr>
          <w:rFonts w:asciiTheme="minorHAnsi" w:hAnsiTheme="minorHAnsi" w:cstheme="minorHAnsi"/>
          <w:iCs/>
          <w:color w:val="000099"/>
        </w:rPr>
        <w:t xml:space="preserve"> </w:t>
      </w:r>
      <w:r w:rsidR="009010CF" w:rsidRPr="0087521B">
        <w:rPr>
          <w:rFonts w:asciiTheme="minorHAnsi" w:hAnsiTheme="minorHAnsi" w:cstheme="minorHAnsi"/>
          <w:iCs/>
          <w:color w:val="000099"/>
        </w:rPr>
        <w:t>en</w:t>
      </w:r>
      <w:r w:rsidR="00673197" w:rsidRPr="0087521B">
        <w:rPr>
          <w:rFonts w:asciiTheme="minorHAnsi" w:hAnsiTheme="minorHAnsi" w:cstheme="minorHAnsi"/>
          <w:iCs/>
          <w:color w:val="000099"/>
        </w:rPr>
        <w:t xml:space="preserve"> </w:t>
      </w:r>
      <w:r w:rsidR="002D772F" w:rsidRPr="0087521B">
        <w:rPr>
          <w:rFonts w:asciiTheme="minorHAnsi" w:hAnsiTheme="minorHAnsi" w:cstheme="minorHAnsi"/>
          <w:iCs/>
          <w:color w:val="000099"/>
        </w:rPr>
        <w:t>sus</w:t>
      </w:r>
      <w:r w:rsidR="00673197" w:rsidRPr="0087521B">
        <w:rPr>
          <w:rFonts w:asciiTheme="minorHAnsi" w:hAnsiTheme="minorHAnsi" w:cstheme="minorHAnsi"/>
          <w:iCs/>
          <w:color w:val="000099"/>
        </w:rPr>
        <w:t xml:space="preserve"> </w:t>
      </w:r>
      <w:r w:rsidR="00F72173" w:rsidRPr="0087521B">
        <w:rPr>
          <w:rFonts w:asciiTheme="minorHAnsi" w:hAnsiTheme="minorHAnsi" w:cstheme="minorHAnsi"/>
          <w:iCs/>
          <w:color w:val="000099"/>
        </w:rPr>
        <w:t>posiciones</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y</w:t>
      </w:r>
      <w:r w:rsidR="00673197" w:rsidRPr="0087521B">
        <w:rPr>
          <w:rFonts w:asciiTheme="minorHAnsi" w:hAnsiTheme="minorHAnsi" w:cstheme="minorHAnsi"/>
          <w:iCs/>
          <w:color w:val="000099"/>
        </w:rPr>
        <w:t xml:space="preserve"> respetar</w:t>
      </w:r>
      <w:r w:rsidR="00EF2D54" w:rsidRPr="0087521B">
        <w:rPr>
          <w:rFonts w:asciiTheme="minorHAnsi" w:hAnsiTheme="minorHAnsi" w:cstheme="minorHAnsi"/>
          <w:iCs/>
          <w:color w:val="000099"/>
        </w:rPr>
        <w:t>é</w:t>
      </w:r>
      <w:r w:rsidR="00673197" w:rsidRPr="0087521B">
        <w:rPr>
          <w:rFonts w:asciiTheme="minorHAnsi" w:hAnsiTheme="minorHAnsi" w:cstheme="minorHAnsi"/>
          <w:iCs/>
          <w:color w:val="000099"/>
        </w:rPr>
        <w:t xml:space="preserve"> </w:t>
      </w:r>
      <w:r w:rsidR="00AF22D2" w:rsidRPr="0087521B">
        <w:rPr>
          <w:rFonts w:asciiTheme="minorHAnsi" w:hAnsiTheme="minorHAnsi" w:cstheme="minorHAnsi"/>
          <w:iCs/>
          <w:color w:val="000099"/>
        </w:rPr>
        <w:t>sus</w:t>
      </w:r>
      <w:r w:rsidR="00673197" w:rsidRPr="0087521B">
        <w:rPr>
          <w:rFonts w:asciiTheme="minorHAnsi" w:hAnsiTheme="minorHAnsi" w:cstheme="minorHAnsi"/>
          <w:iCs/>
          <w:color w:val="000099"/>
        </w:rPr>
        <w:t xml:space="preserve"> </w:t>
      </w:r>
      <w:r w:rsidR="00BD795D" w:rsidRPr="0087521B">
        <w:rPr>
          <w:rFonts w:asciiTheme="minorHAnsi" w:hAnsiTheme="minorHAnsi" w:cstheme="minorHAnsi"/>
          <w:iCs/>
          <w:color w:val="000099"/>
        </w:rPr>
        <w:t>sentimientos</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y</w:t>
      </w:r>
      <w:r w:rsidR="00673197" w:rsidRPr="0087521B">
        <w:rPr>
          <w:rFonts w:asciiTheme="minorHAnsi" w:hAnsiTheme="minorHAnsi" w:cstheme="minorHAnsi"/>
          <w:iCs/>
          <w:color w:val="000099"/>
        </w:rPr>
        <w:t xml:space="preserve"> confiar</w:t>
      </w:r>
      <w:r w:rsidR="00EF2D54" w:rsidRPr="0087521B">
        <w:rPr>
          <w:rFonts w:asciiTheme="minorHAnsi" w:hAnsiTheme="minorHAnsi" w:cstheme="minorHAnsi"/>
          <w:iCs/>
          <w:color w:val="000099"/>
        </w:rPr>
        <w:t>é</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 xml:space="preserve">en él </w:t>
      </w:r>
      <w:r w:rsidR="00673197" w:rsidRPr="0087521B">
        <w:rPr>
          <w:rFonts w:asciiTheme="minorHAnsi" w:hAnsiTheme="minorHAnsi" w:cstheme="minorHAnsi"/>
          <w:iCs/>
          <w:color w:val="000099"/>
        </w:rPr>
        <w:t xml:space="preserve">como </w:t>
      </w:r>
      <w:r w:rsidR="009010CF" w:rsidRPr="0087521B">
        <w:rPr>
          <w:rFonts w:asciiTheme="minorHAnsi" w:hAnsiTheme="minorHAnsi" w:cstheme="minorHAnsi"/>
          <w:iCs/>
          <w:color w:val="000099"/>
        </w:rPr>
        <w:t>un</w:t>
      </w:r>
      <w:r w:rsidR="00673197" w:rsidRPr="0087521B">
        <w:rPr>
          <w:rFonts w:asciiTheme="minorHAnsi" w:hAnsiTheme="minorHAnsi" w:cstheme="minorHAnsi"/>
          <w:iCs/>
          <w:color w:val="000099"/>
        </w:rPr>
        <w:t xml:space="preserve"> </w:t>
      </w:r>
      <w:r w:rsidR="008E0A9D" w:rsidRPr="0087521B">
        <w:rPr>
          <w:rFonts w:asciiTheme="minorHAnsi" w:hAnsiTheme="minorHAnsi" w:cstheme="minorHAnsi"/>
          <w:iCs/>
          <w:color w:val="000099"/>
        </w:rPr>
        <w:t>hermano</w:t>
      </w:r>
      <w:r w:rsidR="00673197" w:rsidRPr="0087521B">
        <w:rPr>
          <w:rFonts w:asciiTheme="minorHAnsi" w:hAnsiTheme="minorHAnsi" w:cstheme="minorHAnsi"/>
          <w:iCs/>
          <w:color w:val="000099"/>
        </w:rPr>
        <w:t xml:space="preserve"> </w:t>
      </w:r>
      <w:r w:rsidR="00815580" w:rsidRPr="0087521B">
        <w:rPr>
          <w:rFonts w:asciiTheme="minorHAnsi" w:hAnsiTheme="minorHAnsi" w:cstheme="minorHAnsi"/>
          <w:iCs/>
          <w:color w:val="000099"/>
        </w:rPr>
        <w:t>cristiano</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e</w:t>
      </w:r>
      <w:r w:rsidR="00673197" w:rsidRPr="0087521B">
        <w:rPr>
          <w:rFonts w:asciiTheme="minorHAnsi" w:hAnsiTheme="minorHAnsi" w:cstheme="minorHAnsi"/>
          <w:iCs/>
          <w:color w:val="000099"/>
        </w:rPr>
        <w:t>n</w:t>
      </w:r>
      <w:r w:rsidRPr="0087521B">
        <w:rPr>
          <w:rFonts w:asciiTheme="minorHAnsi" w:hAnsiTheme="minorHAnsi" w:cstheme="minorHAnsi"/>
          <w:iCs/>
          <w:color w:val="000099"/>
        </w:rPr>
        <w:t xml:space="preserve"> l</w:t>
      </w:r>
      <w:r w:rsidR="00673197" w:rsidRPr="0087521B">
        <w:rPr>
          <w:rFonts w:asciiTheme="minorHAnsi" w:hAnsiTheme="minorHAnsi" w:cstheme="minorHAnsi"/>
          <w:iCs/>
          <w:color w:val="000099"/>
        </w:rPr>
        <w:t xml:space="preserve">a medida </w:t>
      </w:r>
      <w:r w:rsidR="009010CF" w:rsidRPr="0087521B">
        <w:rPr>
          <w:rFonts w:asciiTheme="minorHAnsi" w:hAnsiTheme="minorHAnsi" w:cstheme="minorHAnsi"/>
          <w:iCs/>
          <w:color w:val="000099"/>
        </w:rPr>
        <w:t>en</w:t>
      </w:r>
      <w:r w:rsidR="00673197" w:rsidRPr="0087521B">
        <w:rPr>
          <w:rFonts w:asciiTheme="minorHAnsi" w:hAnsiTheme="minorHAnsi" w:cstheme="minorHAnsi"/>
          <w:iCs/>
          <w:color w:val="000099"/>
        </w:rPr>
        <w:t xml:space="preserve"> que no ha</w:t>
      </w:r>
      <w:r w:rsidRPr="0087521B">
        <w:rPr>
          <w:rFonts w:asciiTheme="minorHAnsi" w:hAnsiTheme="minorHAnsi" w:cstheme="minorHAnsi"/>
          <w:iCs/>
          <w:color w:val="000099"/>
        </w:rPr>
        <w:t>y</w:t>
      </w:r>
      <w:r w:rsidR="00673197" w:rsidRPr="0087521B">
        <w:rPr>
          <w:rFonts w:asciiTheme="minorHAnsi" w:hAnsiTheme="minorHAnsi" w:cstheme="minorHAnsi"/>
          <w:iCs/>
          <w:color w:val="000099"/>
        </w:rPr>
        <w:t xml:space="preserve">a </w:t>
      </w:r>
      <w:r w:rsidR="0098693C" w:rsidRPr="0087521B">
        <w:rPr>
          <w:rFonts w:asciiTheme="minorHAnsi" w:hAnsiTheme="minorHAnsi" w:cstheme="minorHAnsi"/>
          <w:iCs/>
          <w:color w:val="000099"/>
        </w:rPr>
        <w:t>evidencia</w:t>
      </w:r>
      <w:r w:rsidR="00673197" w:rsidRPr="0087521B">
        <w:rPr>
          <w:rFonts w:asciiTheme="minorHAnsi" w:hAnsiTheme="minorHAnsi" w:cstheme="minorHAnsi"/>
          <w:iCs/>
          <w:color w:val="000099"/>
        </w:rPr>
        <w:t xml:space="preserve"> de que </w:t>
      </w:r>
      <w:r w:rsidRPr="0087521B">
        <w:rPr>
          <w:rFonts w:asciiTheme="minorHAnsi" w:hAnsiTheme="minorHAnsi" w:cstheme="minorHAnsi"/>
          <w:iCs/>
          <w:color w:val="000099"/>
        </w:rPr>
        <w:t>es</w:t>
      </w:r>
      <w:r w:rsidR="00673197" w:rsidRPr="0087521B">
        <w:rPr>
          <w:rFonts w:asciiTheme="minorHAnsi" w:hAnsiTheme="minorHAnsi" w:cstheme="minorHAnsi"/>
          <w:iCs/>
          <w:color w:val="000099"/>
        </w:rPr>
        <w:t xml:space="preserve"> indigno. </w:t>
      </w:r>
      <w:r w:rsidRPr="0087521B">
        <w:rPr>
          <w:rFonts w:asciiTheme="minorHAnsi" w:hAnsiTheme="minorHAnsi" w:cstheme="minorHAnsi"/>
          <w:iCs/>
          <w:color w:val="000099"/>
        </w:rPr>
        <w:t xml:space="preserve">El </w:t>
      </w:r>
      <w:r w:rsidR="0025068A" w:rsidRPr="0087521B">
        <w:rPr>
          <w:rFonts w:asciiTheme="minorHAnsi" w:hAnsiTheme="minorHAnsi" w:cstheme="minorHAnsi"/>
          <w:iCs/>
          <w:color w:val="000099"/>
        </w:rPr>
        <w:t>hecho</w:t>
      </w:r>
      <w:r w:rsidR="00673197" w:rsidRPr="0087521B">
        <w:rPr>
          <w:rFonts w:asciiTheme="minorHAnsi" w:hAnsiTheme="minorHAnsi" w:cstheme="minorHAnsi"/>
          <w:iCs/>
          <w:color w:val="000099"/>
        </w:rPr>
        <w:t xml:space="preserve"> de que </w:t>
      </w:r>
      <w:r w:rsidR="00EF2D54" w:rsidRPr="0087521B">
        <w:rPr>
          <w:rFonts w:asciiTheme="minorHAnsi" w:hAnsiTheme="minorHAnsi" w:cstheme="minorHAnsi"/>
          <w:iCs/>
          <w:color w:val="000099"/>
        </w:rPr>
        <w:t>sostenga con sinceridad</w:t>
      </w:r>
      <w:r w:rsidR="00673197" w:rsidRPr="0087521B">
        <w:rPr>
          <w:rFonts w:asciiTheme="minorHAnsi" w:hAnsiTheme="minorHAnsi" w:cstheme="minorHAnsi"/>
          <w:iCs/>
          <w:color w:val="000099"/>
        </w:rPr>
        <w:t xml:space="preserve"> </w:t>
      </w:r>
      <w:r w:rsidR="007B58A6" w:rsidRPr="0087521B">
        <w:rPr>
          <w:rFonts w:asciiTheme="minorHAnsi" w:hAnsiTheme="minorHAnsi" w:cstheme="minorHAnsi"/>
          <w:iCs/>
          <w:color w:val="000099"/>
        </w:rPr>
        <w:t>algunos</w:t>
      </w:r>
      <w:r w:rsidR="00673197" w:rsidRPr="0087521B">
        <w:rPr>
          <w:rFonts w:asciiTheme="minorHAnsi" w:hAnsiTheme="minorHAnsi" w:cstheme="minorHAnsi"/>
          <w:iCs/>
          <w:color w:val="000099"/>
        </w:rPr>
        <w:t xml:space="preserve"> </w:t>
      </w:r>
      <w:r w:rsidR="00AC0086" w:rsidRPr="0087521B">
        <w:rPr>
          <w:rFonts w:asciiTheme="minorHAnsi" w:hAnsiTheme="minorHAnsi" w:cstheme="minorHAnsi"/>
          <w:iCs/>
          <w:color w:val="000099"/>
        </w:rPr>
        <w:t>puntos</w:t>
      </w:r>
      <w:r w:rsidR="00673197" w:rsidRPr="0087521B">
        <w:rPr>
          <w:rFonts w:asciiTheme="minorHAnsi" w:hAnsiTheme="minorHAnsi" w:cstheme="minorHAnsi"/>
          <w:iCs/>
          <w:color w:val="000099"/>
        </w:rPr>
        <w:t xml:space="preserve"> de vista </w:t>
      </w:r>
      <w:r w:rsidR="00EF2D54" w:rsidRPr="0087521B">
        <w:rPr>
          <w:rFonts w:asciiTheme="minorHAnsi" w:hAnsiTheme="minorHAnsi" w:cstheme="minorHAnsi"/>
          <w:iCs/>
          <w:color w:val="000099"/>
        </w:rPr>
        <w:t>sobre la Escritura</w:t>
      </w:r>
      <w:r w:rsidR="00673197" w:rsidRPr="0087521B">
        <w:rPr>
          <w:rFonts w:asciiTheme="minorHAnsi" w:hAnsiTheme="minorHAnsi" w:cstheme="minorHAnsi"/>
          <w:iCs/>
          <w:color w:val="000099"/>
        </w:rPr>
        <w:t xml:space="preserve"> que dif</w:t>
      </w:r>
      <w:r w:rsidRPr="0087521B">
        <w:rPr>
          <w:rFonts w:asciiTheme="minorHAnsi" w:hAnsiTheme="minorHAnsi" w:cstheme="minorHAnsi"/>
          <w:iCs/>
          <w:color w:val="000099"/>
        </w:rPr>
        <w:t>i</w:t>
      </w:r>
      <w:r w:rsidR="00673197" w:rsidRPr="0087521B">
        <w:rPr>
          <w:rFonts w:asciiTheme="minorHAnsi" w:hAnsiTheme="minorHAnsi" w:cstheme="minorHAnsi"/>
          <w:iCs/>
          <w:color w:val="000099"/>
        </w:rPr>
        <w:t>ere</w:t>
      </w:r>
      <w:r w:rsidRPr="0087521B">
        <w:rPr>
          <w:rFonts w:asciiTheme="minorHAnsi" w:hAnsiTheme="minorHAnsi" w:cstheme="minorHAnsi"/>
          <w:iCs/>
          <w:color w:val="000099"/>
        </w:rPr>
        <w:t>n</w:t>
      </w:r>
      <w:r w:rsidR="00673197" w:rsidRPr="0087521B">
        <w:rPr>
          <w:rFonts w:asciiTheme="minorHAnsi" w:hAnsiTheme="minorHAnsi" w:cstheme="minorHAnsi"/>
          <w:iCs/>
          <w:color w:val="000099"/>
        </w:rPr>
        <w:t xml:space="preserve"> d</w:t>
      </w:r>
      <w:r w:rsidRPr="0087521B">
        <w:rPr>
          <w:rFonts w:asciiTheme="minorHAnsi" w:hAnsiTheme="minorHAnsi" w:cstheme="minorHAnsi"/>
          <w:iCs/>
          <w:color w:val="000099"/>
        </w:rPr>
        <w:t>e l</w:t>
      </w:r>
      <w:r w:rsidR="00673197" w:rsidRPr="0087521B">
        <w:rPr>
          <w:rFonts w:asciiTheme="minorHAnsi" w:hAnsiTheme="minorHAnsi" w:cstheme="minorHAnsi"/>
          <w:iCs/>
          <w:color w:val="000099"/>
        </w:rPr>
        <w:t>os v</w:t>
      </w:r>
      <w:r w:rsidRPr="0087521B">
        <w:rPr>
          <w:rFonts w:asciiTheme="minorHAnsi" w:hAnsiTheme="minorHAnsi" w:cstheme="minorHAnsi"/>
          <w:iCs/>
          <w:color w:val="000099"/>
        </w:rPr>
        <w:t xml:space="preserve">uestros </w:t>
      </w:r>
      <w:r w:rsidR="00EF2D54" w:rsidRPr="0087521B">
        <w:rPr>
          <w:rFonts w:asciiTheme="minorHAnsi" w:hAnsiTheme="minorHAnsi" w:cstheme="minorHAnsi"/>
          <w:iCs/>
          <w:color w:val="000099"/>
        </w:rPr>
        <w:t>y</w:t>
      </w:r>
      <w:r w:rsidRPr="0087521B">
        <w:rPr>
          <w:rFonts w:asciiTheme="minorHAnsi" w:hAnsiTheme="minorHAnsi" w:cstheme="minorHAnsi"/>
          <w:iCs/>
          <w:color w:val="000099"/>
        </w:rPr>
        <w:t xml:space="preserve"> míos </w:t>
      </w:r>
      <w:r w:rsidR="00673197" w:rsidRPr="0087521B">
        <w:rPr>
          <w:rFonts w:asciiTheme="minorHAnsi" w:hAnsiTheme="minorHAnsi" w:cstheme="minorHAnsi"/>
          <w:iCs/>
          <w:color w:val="000099"/>
        </w:rPr>
        <w:t xml:space="preserve">no </w:t>
      </w:r>
      <w:r w:rsidRPr="0087521B">
        <w:rPr>
          <w:rFonts w:asciiTheme="minorHAnsi" w:hAnsiTheme="minorHAnsi" w:cstheme="minorHAnsi"/>
          <w:iCs/>
          <w:color w:val="000099"/>
        </w:rPr>
        <w:t>es</w:t>
      </w:r>
      <w:r w:rsidR="00673197" w:rsidRPr="0087521B">
        <w:rPr>
          <w:rFonts w:asciiTheme="minorHAnsi" w:hAnsiTheme="minorHAnsi" w:cstheme="minorHAnsi"/>
          <w:iCs/>
          <w:color w:val="000099"/>
        </w:rPr>
        <w:t xml:space="preserve"> </w:t>
      </w:r>
      <w:r w:rsidR="00E52128" w:rsidRPr="0087521B">
        <w:rPr>
          <w:rFonts w:asciiTheme="minorHAnsi" w:hAnsiTheme="minorHAnsi" w:cstheme="minorHAnsi"/>
          <w:iCs/>
          <w:color w:val="000099"/>
        </w:rPr>
        <w:t>razón</w:t>
      </w:r>
      <w:r w:rsidR="00673197" w:rsidRPr="0087521B">
        <w:rPr>
          <w:rFonts w:asciiTheme="minorHAnsi" w:hAnsiTheme="minorHAnsi" w:cstheme="minorHAnsi"/>
          <w:iCs/>
          <w:color w:val="000099"/>
        </w:rPr>
        <w:t xml:space="preserve"> p</w:t>
      </w:r>
      <w:r w:rsidRPr="0087521B">
        <w:rPr>
          <w:rFonts w:asciiTheme="minorHAnsi" w:hAnsiTheme="minorHAnsi" w:cstheme="minorHAnsi"/>
          <w:iCs/>
          <w:color w:val="000099"/>
        </w:rPr>
        <w:t xml:space="preserve">ara </w:t>
      </w:r>
      <w:r w:rsidR="00673197" w:rsidRPr="0087521B">
        <w:rPr>
          <w:rFonts w:asciiTheme="minorHAnsi" w:hAnsiTheme="minorHAnsi" w:cstheme="minorHAnsi"/>
          <w:iCs/>
          <w:color w:val="000099"/>
        </w:rPr>
        <w:t xml:space="preserve">que </w:t>
      </w:r>
      <w:r w:rsidR="0035201F" w:rsidRPr="0087521B">
        <w:rPr>
          <w:rFonts w:asciiTheme="minorHAnsi" w:hAnsiTheme="minorHAnsi" w:cstheme="minorHAnsi"/>
          <w:iCs/>
          <w:color w:val="000099"/>
        </w:rPr>
        <w:t>lo tratemos</w:t>
      </w:r>
      <w:r w:rsidR="00673197" w:rsidRPr="0087521B">
        <w:rPr>
          <w:rFonts w:asciiTheme="minorHAnsi" w:hAnsiTheme="minorHAnsi" w:cstheme="minorHAnsi"/>
          <w:iCs/>
          <w:color w:val="000099"/>
        </w:rPr>
        <w:t xml:space="preserve"> como </w:t>
      </w:r>
      <w:r w:rsidR="009010CF" w:rsidRPr="0087521B">
        <w:rPr>
          <w:rFonts w:asciiTheme="minorHAnsi" w:hAnsiTheme="minorHAnsi" w:cstheme="minorHAnsi"/>
          <w:iCs/>
          <w:color w:val="000099"/>
        </w:rPr>
        <w:t>un</w:t>
      </w:r>
      <w:r w:rsidR="00673197" w:rsidRPr="0087521B">
        <w:rPr>
          <w:rFonts w:asciiTheme="minorHAnsi" w:hAnsiTheme="minorHAnsi" w:cstheme="minorHAnsi"/>
          <w:iCs/>
          <w:color w:val="000099"/>
        </w:rPr>
        <w:t xml:space="preserve"> ofensor, como </w:t>
      </w:r>
      <w:r w:rsidR="009010CF" w:rsidRPr="0087521B">
        <w:rPr>
          <w:rFonts w:asciiTheme="minorHAnsi" w:hAnsiTheme="minorHAnsi" w:cstheme="minorHAnsi"/>
          <w:iCs/>
          <w:color w:val="000099"/>
        </w:rPr>
        <w:t>un</w:t>
      </w:r>
      <w:r w:rsidR="00673197" w:rsidRPr="0087521B">
        <w:rPr>
          <w:rFonts w:asciiTheme="minorHAnsi" w:hAnsiTheme="minorHAnsi" w:cstheme="minorHAnsi"/>
          <w:iCs/>
          <w:color w:val="000099"/>
        </w:rPr>
        <w:t xml:space="preserve"> </w:t>
      </w:r>
      <w:r w:rsidR="00E52128" w:rsidRPr="0087521B">
        <w:rPr>
          <w:rFonts w:asciiTheme="minorHAnsi" w:hAnsiTheme="minorHAnsi" w:cstheme="minorHAnsi"/>
          <w:iCs/>
          <w:color w:val="000099"/>
        </w:rPr>
        <w:t>hombre</w:t>
      </w:r>
      <w:r w:rsidR="00673197" w:rsidRPr="0087521B">
        <w:rPr>
          <w:rFonts w:asciiTheme="minorHAnsi" w:hAnsiTheme="minorHAnsi" w:cstheme="minorHAnsi"/>
          <w:iCs/>
          <w:color w:val="000099"/>
        </w:rPr>
        <w:t xml:space="preserve"> </w:t>
      </w:r>
      <w:r w:rsidR="00F72173" w:rsidRPr="0087521B">
        <w:rPr>
          <w:rFonts w:asciiTheme="minorHAnsi" w:hAnsiTheme="minorHAnsi" w:cstheme="minorHAnsi"/>
          <w:iCs/>
          <w:color w:val="000099"/>
        </w:rPr>
        <w:t>peligroso</w:t>
      </w:r>
      <w:r w:rsidR="00673197" w:rsidRPr="0087521B">
        <w:rPr>
          <w:rFonts w:asciiTheme="minorHAnsi" w:hAnsiTheme="minorHAnsi" w:cstheme="minorHAnsi"/>
          <w:iCs/>
          <w:color w:val="000099"/>
        </w:rPr>
        <w:t xml:space="preserve">, </w:t>
      </w:r>
      <w:r w:rsidRPr="0087521B">
        <w:rPr>
          <w:rFonts w:asciiTheme="minorHAnsi" w:hAnsiTheme="minorHAnsi" w:cstheme="minorHAnsi"/>
          <w:iCs/>
          <w:color w:val="000099"/>
        </w:rPr>
        <w:t>y</w:t>
      </w:r>
      <w:r w:rsidR="00673197" w:rsidRPr="0087521B">
        <w:rPr>
          <w:rFonts w:asciiTheme="minorHAnsi" w:hAnsiTheme="minorHAnsi" w:cstheme="minorHAnsi"/>
          <w:iCs/>
          <w:color w:val="000099"/>
        </w:rPr>
        <w:t xml:space="preserve"> </w:t>
      </w:r>
      <w:r w:rsidR="0038018A" w:rsidRPr="0087521B">
        <w:rPr>
          <w:rFonts w:asciiTheme="minorHAnsi" w:hAnsiTheme="minorHAnsi" w:cstheme="minorHAnsi"/>
          <w:iCs/>
          <w:color w:val="000099"/>
        </w:rPr>
        <w:t xml:space="preserve">que lo convirtamos en </w:t>
      </w:r>
      <w:r w:rsidR="00673197" w:rsidRPr="0087521B">
        <w:rPr>
          <w:rFonts w:asciiTheme="minorHAnsi" w:hAnsiTheme="minorHAnsi" w:cstheme="minorHAnsi"/>
          <w:iCs/>
          <w:color w:val="000099"/>
        </w:rPr>
        <w:t xml:space="preserve">objeto de </w:t>
      </w:r>
      <w:r w:rsidR="0038018A" w:rsidRPr="0087521B">
        <w:rPr>
          <w:rFonts w:asciiTheme="minorHAnsi" w:hAnsiTheme="minorHAnsi" w:cstheme="minorHAnsi"/>
          <w:iCs/>
          <w:color w:val="000099"/>
        </w:rPr>
        <w:t>injusto criticismo</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xml:space="preserve"> 15, 1888; Olson, 294</w:t>
      </w:r>
      <w:r w:rsidR="00A042A6">
        <w:rPr>
          <w:rFonts w:asciiTheme="minorHAnsi" w:hAnsiTheme="minorHAnsi" w:cstheme="minorHAnsi"/>
        </w:rPr>
        <w:t xml:space="preserve">; </w:t>
      </w:r>
      <w:r w:rsidR="00A042A6">
        <w:rPr>
          <w:rFonts w:asciiTheme="minorHAnsi" w:hAnsiTheme="minorHAnsi" w:cstheme="minorHAnsi"/>
          <w:i/>
          <w:iCs/>
        </w:rPr>
        <w:t>The Ellen G. White 1888 Materials</w:t>
      </w:r>
      <w:r w:rsidR="00A042A6">
        <w:rPr>
          <w:rFonts w:asciiTheme="minorHAnsi" w:hAnsiTheme="minorHAnsi" w:cstheme="minorHAnsi"/>
        </w:rPr>
        <w:t>, 163-164</w:t>
      </w:r>
      <w:r w:rsidR="00673197" w:rsidRPr="005F4C71">
        <w:rPr>
          <w:rFonts w:asciiTheme="minorHAnsi" w:hAnsiTheme="minorHAnsi" w:cstheme="minorHAnsi"/>
        </w:rPr>
        <w:t>).</w:t>
      </w:r>
    </w:p>
    <w:p w14:paraId="7B740AB9" w14:textId="7075A34B" w:rsidR="00673197" w:rsidRPr="005F4C71" w:rsidRDefault="009010CF" w:rsidP="00BD7188">
      <w:pPr>
        <w:pStyle w:val="NormalWeb"/>
        <w:spacing w:line="260" w:lineRule="exact"/>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w:t>
      </w:r>
      <w:r w:rsidR="00DC2784" w:rsidRPr="005F4C71">
        <w:rPr>
          <w:rFonts w:asciiTheme="minorHAnsi" w:hAnsiTheme="minorHAnsi" w:cstheme="minorHAnsi"/>
        </w:rPr>
        <w:t>joven</w:t>
      </w:r>
      <w:r w:rsidR="00673197" w:rsidRPr="005F4C71">
        <w:rPr>
          <w:rFonts w:asciiTheme="minorHAnsi" w:hAnsiTheme="minorHAnsi" w:cstheme="minorHAnsi"/>
        </w:rPr>
        <w:t xml:space="preserve"> pastor que </w:t>
      </w:r>
      <w:r w:rsidR="00595D89" w:rsidRPr="005F4C71">
        <w:rPr>
          <w:rFonts w:asciiTheme="minorHAnsi" w:hAnsiTheme="minorHAnsi" w:cstheme="minorHAnsi"/>
        </w:rPr>
        <w:t>acudió</w:t>
      </w:r>
      <w:r w:rsidR="00673197" w:rsidRPr="005F4C71">
        <w:rPr>
          <w:rFonts w:asciiTheme="minorHAnsi" w:hAnsiTheme="minorHAnsi" w:cstheme="minorHAnsi"/>
        </w:rPr>
        <w:t xml:space="preserve"> </w:t>
      </w:r>
      <w:r w:rsidR="0017079C" w:rsidRPr="005F4C71">
        <w:rPr>
          <w:rFonts w:asciiTheme="minorHAnsi" w:hAnsiTheme="minorHAnsi" w:cstheme="minorHAnsi"/>
        </w:rPr>
        <w:t>a la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3D5966" w:rsidRPr="005F4C71">
        <w:rPr>
          <w:rFonts w:asciiTheme="minorHAnsi" w:hAnsiTheme="minorHAnsi" w:cstheme="minorHAnsi"/>
        </w:rPr>
        <w:t>llen</w:t>
      </w:r>
      <w:r w:rsidR="00050DE4" w:rsidRPr="005F4C71">
        <w:rPr>
          <w:rFonts w:asciiTheme="minorHAnsi" w:hAnsiTheme="minorHAnsi" w:cstheme="minorHAnsi"/>
        </w:rPr>
        <w:t>o</w:t>
      </w:r>
      <w:r w:rsidR="003D5966" w:rsidRPr="005F4C71">
        <w:rPr>
          <w:rFonts w:asciiTheme="minorHAnsi" w:hAnsiTheme="minorHAnsi" w:cstheme="minorHAnsi"/>
        </w:rPr>
        <w:t xml:space="preserve"> de pre</w:t>
      </w:r>
      <w:r w:rsidR="00A646E6" w:rsidRPr="005F4C71">
        <w:rPr>
          <w:rFonts w:asciiTheme="minorHAnsi" w:hAnsiTheme="minorHAnsi" w:cstheme="minorHAnsi"/>
        </w:rPr>
        <w:t>juici</w:t>
      </w:r>
      <w:r w:rsidR="003D5966" w:rsidRPr="005F4C71">
        <w:rPr>
          <w:rFonts w:asciiTheme="minorHAnsi" w:hAnsiTheme="minorHAnsi" w:cstheme="minorHAnsi"/>
        </w:rPr>
        <w:t>os</w:t>
      </w:r>
      <w:r w:rsidR="00673197" w:rsidRPr="005F4C71">
        <w:rPr>
          <w:rFonts w:asciiTheme="minorHAnsi" w:hAnsiTheme="minorHAnsi" w:cstheme="minorHAnsi"/>
        </w:rPr>
        <w:t xml:space="preserve"> contra </w:t>
      </w:r>
      <w:r w:rsidR="00595D89" w:rsidRPr="005F4C71">
        <w:rPr>
          <w:rFonts w:asciiTheme="minorHAnsi" w:hAnsiTheme="minorHAnsi" w:cstheme="minorHAnsi"/>
        </w:rPr>
        <w:t>Waggoner</w:t>
      </w:r>
      <w:r w:rsidR="00673197" w:rsidRPr="005F4C71">
        <w:rPr>
          <w:rFonts w:asciiTheme="minorHAnsi" w:hAnsiTheme="minorHAnsi" w:cstheme="minorHAnsi"/>
        </w:rPr>
        <w:t xml:space="preserve"> de</w:t>
      </w:r>
      <w:r w:rsidR="0017079C" w:rsidRPr="005F4C71">
        <w:rPr>
          <w:rFonts w:asciiTheme="minorHAnsi" w:hAnsiTheme="minorHAnsi" w:cstheme="minorHAnsi"/>
        </w:rPr>
        <w:t>jó</w:t>
      </w:r>
      <w:r w:rsidR="00673197" w:rsidRPr="005F4C71">
        <w:rPr>
          <w:rFonts w:asciiTheme="minorHAnsi" w:hAnsiTheme="minorHAnsi" w:cstheme="minorHAnsi"/>
        </w:rPr>
        <w:t xml:space="preserve"> </w:t>
      </w:r>
      <w:r w:rsidR="00595D89" w:rsidRPr="005F4C71">
        <w:rPr>
          <w:rFonts w:asciiTheme="minorHAnsi" w:hAnsiTheme="minorHAnsi" w:cstheme="minorHAnsi"/>
        </w:rPr>
        <w:t>registradas</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17079C" w:rsidRPr="005F4C71">
        <w:rPr>
          <w:rFonts w:asciiTheme="minorHAnsi" w:hAnsiTheme="minorHAnsi" w:cstheme="minorHAnsi"/>
        </w:rPr>
        <w:t>impresiones</w:t>
      </w:r>
      <w:r w:rsidR="00673197" w:rsidRPr="005F4C71">
        <w:rPr>
          <w:rFonts w:asciiTheme="minorHAnsi" w:hAnsiTheme="minorHAnsi" w:cstheme="minorHAnsi"/>
        </w:rPr>
        <w:t xml:space="preserve"> </w:t>
      </w:r>
      <w:r w:rsidR="00595D89" w:rsidRPr="005F4C71">
        <w:rPr>
          <w:rFonts w:asciiTheme="minorHAnsi" w:hAnsiTheme="minorHAnsi" w:cstheme="minorHAnsi"/>
        </w:rPr>
        <w:t xml:space="preserve">relativas al espíritu </w:t>
      </w:r>
      <w:r w:rsidR="00017864" w:rsidRPr="005F4C71">
        <w:rPr>
          <w:rFonts w:asciiTheme="minorHAnsi" w:hAnsiTheme="minorHAnsi" w:cstheme="minorHAnsi"/>
        </w:rPr>
        <w:t>revelado por</w:t>
      </w:r>
      <w:r w:rsidR="00595D89" w:rsidRPr="005F4C71">
        <w:rPr>
          <w:rFonts w:asciiTheme="minorHAnsi" w:hAnsiTheme="minorHAnsi" w:cstheme="minorHAnsi"/>
        </w:rPr>
        <w:t xml:space="preserve"> el mensajero</w:t>
      </w:r>
      <w:r w:rsidR="00673197" w:rsidRPr="005F4C71">
        <w:rPr>
          <w:rFonts w:asciiTheme="minorHAnsi" w:hAnsiTheme="minorHAnsi" w:cstheme="minorHAnsi"/>
        </w:rPr>
        <w:t>:</w:t>
      </w:r>
    </w:p>
    <w:p w14:paraId="2DCC629B" w14:textId="76E5B41F" w:rsidR="00673197" w:rsidRPr="0051468A" w:rsidRDefault="00983187" w:rsidP="00690B6F">
      <w:pPr>
        <w:pStyle w:val="NormalWeb"/>
        <w:spacing w:line="260" w:lineRule="exact"/>
        <w:ind w:left="567" w:right="566"/>
        <w:rPr>
          <w:rFonts w:asciiTheme="minorHAnsi" w:hAnsiTheme="minorHAnsi" w:cstheme="minorHAnsi"/>
          <w:lang w:val="en-US"/>
        </w:rPr>
      </w:pPr>
      <w:r w:rsidRPr="00690B6F">
        <w:rPr>
          <w:rFonts w:asciiTheme="minorHAnsi" w:hAnsiTheme="minorHAnsi" w:cstheme="minorHAnsi"/>
          <w:iCs/>
          <w:color w:val="000099"/>
        </w:rPr>
        <w:t>Estando</w:t>
      </w:r>
      <w:r w:rsidR="00673197" w:rsidRPr="00690B6F">
        <w:rPr>
          <w:rFonts w:asciiTheme="minorHAnsi" w:hAnsiTheme="minorHAnsi" w:cstheme="minorHAnsi"/>
          <w:iCs/>
          <w:color w:val="000099"/>
        </w:rPr>
        <w:t xml:space="preserve"> decididamente </w:t>
      </w:r>
      <w:r w:rsidRPr="00690B6F">
        <w:rPr>
          <w:rFonts w:asciiTheme="minorHAnsi" w:hAnsiTheme="minorHAnsi" w:cstheme="minorHAnsi"/>
          <w:iCs/>
          <w:color w:val="000099"/>
        </w:rPr>
        <w:t>prejuiciado en</w:t>
      </w:r>
      <w:r w:rsidR="00673197" w:rsidRPr="00690B6F">
        <w:rPr>
          <w:rFonts w:asciiTheme="minorHAnsi" w:hAnsiTheme="minorHAnsi" w:cstheme="minorHAnsi"/>
          <w:iCs/>
          <w:color w:val="000099"/>
        </w:rPr>
        <w:t xml:space="preserve"> favor d</w:t>
      </w:r>
      <w:r w:rsidR="00050AF2" w:rsidRPr="00690B6F">
        <w:rPr>
          <w:rFonts w:asciiTheme="minorHAnsi" w:hAnsiTheme="minorHAnsi" w:cstheme="minorHAnsi"/>
          <w:iCs/>
          <w:color w:val="000099"/>
        </w:rPr>
        <w:t>el</w:t>
      </w:r>
      <w:r w:rsidR="00673197" w:rsidRPr="00690B6F">
        <w:rPr>
          <w:rFonts w:asciiTheme="minorHAnsi" w:hAnsiTheme="minorHAnsi" w:cstheme="minorHAnsi"/>
          <w:iCs/>
          <w:color w:val="000099"/>
        </w:rPr>
        <w:t xml:space="preserve"> Pastor Butler </w:t>
      </w:r>
      <w:r w:rsidR="00050AF2" w:rsidRPr="00690B6F">
        <w:rPr>
          <w:rFonts w:asciiTheme="minorHAnsi" w:hAnsiTheme="minorHAnsi" w:cstheme="minorHAnsi"/>
          <w:iCs/>
          <w:color w:val="000099"/>
        </w:rPr>
        <w:t>y</w:t>
      </w:r>
      <w:r w:rsidRPr="00690B6F">
        <w:rPr>
          <w:rFonts w:asciiTheme="minorHAnsi" w:hAnsiTheme="minorHAnsi" w:cstheme="minorHAnsi"/>
          <w:iCs/>
          <w:color w:val="000099"/>
        </w:rPr>
        <w:t xml:space="preserve"> en</w:t>
      </w:r>
      <w:r w:rsidR="00673197" w:rsidRPr="00690B6F">
        <w:rPr>
          <w:rFonts w:asciiTheme="minorHAnsi" w:hAnsiTheme="minorHAnsi" w:cstheme="minorHAnsi"/>
          <w:iCs/>
          <w:color w:val="000099"/>
        </w:rPr>
        <w:t xml:space="preserve"> contra</w:t>
      </w:r>
      <w:r w:rsidRPr="00690B6F">
        <w:rPr>
          <w:rFonts w:asciiTheme="minorHAnsi" w:hAnsiTheme="minorHAnsi" w:cstheme="minorHAnsi"/>
          <w:iCs/>
          <w:color w:val="000099"/>
        </w:rPr>
        <w:t xml:space="preserve"> de</w:t>
      </w:r>
      <w:r w:rsidR="00673197" w:rsidRPr="00690B6F">
        <w:rPr>
          <w:rFonts w:asciiTheme="minorHAnsi" w:hAnsiTheme="minorHAnsi" w:cstheme="minorHAnsi"/>
          <w:iCs/>
          <w:color w:val="000099"/>
        </w:rPr>
        <w:t xml:space="preserve"> E.J. Waggoner, </w:t>
      </w:r>
      <w:r w:rsidRPr="00690B6F">
        <w:rPr>
          <w:rFonts w:asciiTheme="minorHAnsi" w:hAnsiTheme="minorHAnsi" w:cstheme="minorHAnsi"/>
          <w:iCs/>
          <w:color w:val="000099"/>
        </w:rPr>
        <w:t>acudí</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a la</w:t>
      </w:r>
      <w:r w:rsidR="00673197" w:rsidRPr="00690B6F">
        <w:rPr>
          <w:rFonts w:asciiTheme="minorHAnsi" w:hAnsiTheme="minorHAnsi" w:cstheme="minorHAnsi"/>
          <w:iCs/>
          <w:color w:val="000099"/>
        </w:rPr>
        <w:t xml:space="preserve"> </w:t>
      </w:r>
      <w:r w:rsidR="00A04A97" w:rsidRPr="00690B6F">
        <w:rPr>
          <w:rFonts w:asciiTheme="minorHAnsi" w:hAnsiTheme="minorHAnsi" w:cstheme="minorHAnsi"/>
          <w:iCs/>
          <w:color w:val="000099"/>
        </w:rPr>
        <w:t>reunión</w:t>
      </w:r>
      <w:r w:rsidR="00673197" w:rsidRPr="00690B6F">
        <w:rPr>
          <w:rFonts w:asciiTheme="minorHAnsi" w:hAnsiTheme="minorHAnsi" w:cstheme="minorHAnsi"/>
          <w:iCs/>
          <w:color w:val="000099"/>
        </w:rPr>
        <w:t xml:space="preserve"> </w:t>
      </w:r>
      <w:r w:rsidR="00AF22D2" w:rsidRPr="00690B6F">
        <w:rPr>
          <w:rFonts w:asciiTheme="minorHAnsi" w:hAnsiTheme="minorHAnsi" w:cstheme="minorHAnsi"/>
          <w:iCs/>
          <w:color w:val="000099"/>
        </w:rPr>
        <w:t>con</w:t>
      </w:r>
      <w:r w:rsidR="00673197" w:rsidRPr="00690B6F">
        <w:rPr>
          <w:rFonts w:asciiTheme="minorHAnsi" w:hAnsiTheme="minorHAnsi" w:cstheme="minorHAnsi"/>
          <w:iCs/>
          <w:color w:val="000099"/>
        </w:rPr>
        <w:t xml:space="preserve"> </w:t>
      </w:r>
      <w:r w:rsidRPr="00690B6F">
        <w:rPr>
          <w:rFonts w:asciiTheme="minorHAnsi" w:hAnsiTheme="minorHAnsi" w:cstheme="minorHAnsi"/>
          <w:iCs/>
          <w:color w:val="000099"/>
        </w:rPr>
        <w:t>l</w:t>
      </w:r>
      <w:r w:rsidR="00AF22D2" w:rsidRPr="00690B6F">
        <w:rPr>
          <w:rFonts w:asciiTheme="minorHAnsi" w:hAnsiTheme="minorHAnsi" w:cstheme="minorHAnsi"/>
          <w:iCs/>
          <w:color w:val="000099"/>
        </w:rPr>
        <w:t>a</w:t>
      </w:r>
      <w:r w:rsidR="00673197" w:rsidRPr="00690B6F">
        <w:rPr>
          <w:rFonts w:asciiTheme="minorHAnsi" w:hAnsiTheme="minorHAnsi" w:cstheme="minorHAnsi"/>
          <w:iCs/>
          <w:color w:val="000099"/>
        </w:rPr>
        <w:t xml:space="preserve"> mente</w:t>
      </w:r>
      <w:r w:rsidRPr="00690B6F">
        <w:rPr>
          <w:rFonts w:asciiTheme="minorHAnsi" w:hAnsiTheme="minorHAnsi" w:cstheme="minorHAnsi"/>
          <w:iCs/>
          <w:color w:val="000099"/>
        </w:rPr>
        <w:t xml:space="preserve"> </w:t>
      </w:r>
      <w:r w:rsidR="00673197" w:rsidRPr="00690B6F">
        <w:rPr>
          <w:rFonts w:asciiTheme="minorHAnsi" w:hAnsiTheme="minorHAnsi" w:cstheme="minorHAnsi"/>
          <w:iCs/>
          <w:color w:val="000099"/>
        </w:rPr>
        <w:t>predisp</w:t>
      </w:r>
      <w:r w:rsidR="00050AF2" w:rsidRPr="00690B6F">
        <w:rPr>
          <w:rFonts w:asciiTheme="minorHAnsi" w:hAnsiTheme="minorHAnsi" w:cstheme="minorHAnsi"/>
          <w:iCs/>
          <w:color w:val="000099"/>
        </w:rPr>
        <w:t>ue</w:t>
      </w:r>
      <w:r w:rsidR="00673197" w:rsidRPr="00690B6F">
        <w:rPr>
          <w:rFonts w:asciiTheme="minorHAnsi" w:hAnsiTheme="minorHAnsi" w:cstheme="minorHAnsi"/>
          <w:iCs/>
          <w:color w:val="000099"/>
        </w:rPr>
        <w:t>sta</w:t>
      </w:r>
      <w:r w:rsidR="009922A3" w:rsidRPr="00690B6F">
        <w:rPr>
          <w:rFonts w:asciiTheme="minorHAnsi" w:hAnsiTheme="minorHAnsi" w:cstheme="minorHAnsi"/>
          <w:iCs/>
          <w:color w:val="000099"/>
        </w:rPr>
        <w:t xml:space="preserve"> de esa manera</w:t>
      </w:r>
      <w:r w:rsidR="00673197" w:rsidRPr="00690B6F">
        <w:rPr>
          <w:rFonts w:asciiTheme="minorHAnsi" w:hAnsiTheme="minorHAnsi" w:cstheme="minorHAnsi"/>
          <w:iCs/>
          <w:color w:val="000099"/>
        </w:rPr>
        <w:t>...</w:t>
      </w:r>
      <w:r w:rsidR="00F16F5C" w:rsidRPr="00690B6F">
        <w:rPr>
          <w:rFonts w:asciiTheme="minorHAnsi" w:hAnsiTheme="minorHAnsi" w:cstheme="minorHAnsi"/>
          <w:iCs/>
          <w:color w:val="000099"/>
        </w:rPr>
        <w:tab/>
      </w:r>
      <w:r w:rsidR="00F4054D" w:rsidRPr="00690B6F">
        <w:rPr>
          <w:rFonts w:asciiTheme="minorHAnsi" w:hAnsiTheme="minorHAnsi" w:cstheme="minorHAnsi"/>
          <w:iCs/>
          <w:color w:val="000099"/>
        </w:rPr>
        <w:br/>
      </w:r>
      <w:r w:rsidRPr="00690B6F">
        <w:rPr>
          <w:rFonts w:asciiTheme="minorHAnsi" w:hAnsiTheme="minorHAnsi" w:cstheme="minorHAnsi"/>
          <w:iCs/>
          <w:color w:val="000099"/>
        </w:rPr>
        <w:t>L</w:t>
      </w:r>
      <w:r w:rsidR="00673197" w:rsidRPr="00690B6F">
        <w:rPr>
          <w:rFonts w:asciiTheme="minorHAnsi" w:hAnsiTheme="minorHAnsi" w:cstheme="minorHAnsi"/>
          <w:iCs/>
          <w:color w:val="000099"/>
        </w:rPr>
        <w:t>ápi</w:t>
      </w:r>
      <w:r w:rsidR="00050AF2" w:rsidRPr="00690B6F">
        <w:rPr>
          <w:rFonts w:asciiTheme="minorHAnsi" w:hAnsiTheme="minorHAnsi" w:cstheme="minorHAnsi"/>
          <w:iCs/>
          <w:color w:val="000099"/>
        </w:rPr>
        <w:t>z</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y</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cuaderno</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e</w:t>
      </w:r>
      <w:r w:rsidR="00673197" w:rsidRPr="00690B6F">
        <w:rPr>
          <w:rFonts w:asciiTheme="minorHAnsi" w:hAnsiTheme="minorHAnsi" w:cstheme="minorHAnsi"/>
          <w:iCs/>
          <w:color w:val="000099"/>
        </w:rPr>
        <w:t>n</w:t>
      </w:r>
      <w:r w:rsidR="00050AF2" w:rsidRPr="00690B6F">
        <w:rPr>
          <w:rFonts w:asciiTheme="minorHAnsi" w:hAnsiTheme="minorHAnsi" w:cstheme="minorHAnsi"/>
          <w:iCs/>
          <w:color w:val="000099"/>
        </w:rPr>
        <w:t xml:space="preserve"> </w:t>
      </w:r>
      <w:r w:rsidR="00AC0086" w:rsidRPr="00690B6F">
        <w:rPr>
          <w:rFonts w:asciiTheme="minorHAnsi" w:hAnsiTheme="minorHAnsi" w:cstheme="minorHAnsi"/>
          <w:iCs/>
          <w:color w:val="000099"/>
        </w:rPr>
        <w:t>mano</w:t>
      </w:r>
      <w:r w:rsidR="00673197" w:rsidRPr="00690B6F">
        <w:rPr>
          <w:rFonts w:asciiTheme="minorHAnsi" w:hAnsiTheme="minorHAnsi" w:cstheme="minorHAnsi"/>
          <w:iCs/>
          <w:color w:val="000099"/>
        </w:rPr>
        <w:t xml:space="preserve"> </w:t>
      </w:r>
      <w:r w:rsidRPr="00690B6F">
        <w:rPr>
          <w:rFonts w:asciiTheme="minorHAnsi" w:hAnsiTheme="minorHAnsi" w:cstheme="minorHAnsi"/>
          <w:iCs/>
          <w:color w:val="000099"/>
        </w:rPr>
        <w:t xml:space="preserve">me disponía a </w:t>
      </w:r>
      <w:r w:rsidR="00D31427" w:rsidRPr="00690B6F">
        <w:rPr>
          <w:rFonts w:asciiTheme="minorHAnsi" w:hAnsiTheme="minorHAnsi" w:cstheme="minorHAnsi"/>
          <w:iCs/>
          <w:color w:val="000099"/>
        </w:rPr>
        <w:t>escucha</w:t>
      </w:r>
      <w:r w:rsidRPr="00690B6F">
        <w:rPr>
          <w:rFonts w:asciiTheme="minorHAnsi" w:hAnsiTheme="minorHAnsi" w:cstheme="minorHAnsi"/>
          <w:iCs/>
          <w:color w:val="000099"/>
        </w:rPr>
        <w:t>r</w:t>
      </w:r>
      <w:r w:rsidR="00673197" w:rsidRPr="00690B6F">
        <w:rPr>
          <w:rFonts w:asciiTheme="minorHAnsi" w:hAnsiTheme="minorHAnsi" w:cstheme="minorHAnsi"/>
          <w:iCs/>
          <w:color w:val="000099"/>
        </w:rPr>
        <w:t xml:space="preserve"> </w:t>
      </w:r>
      <w:r w:rsidR="009010CF" w:rsidRPr="00690B6F">
        <w:rPr>
          <w:rFonts w:asciiTheme="minorHAnsi" w:hAnsiTheme="minorHAnsi" w:cstheme="minorHAnsi"/>
          <w:iCs/>
          <w:color w:val="000099"/>
        </w:rPr>
        <w:t>en</w:t>
      </w:r>
      <w:r w:rsidR="00673197" w:rsidRPr="00690B6F">
        <w:rPr>
          <w:rFonts w:asciiTheme="minorHAnsi" w:hAnsiTheme="minorHAnsi" w:cstheme="minorHAnsi"/>
          <w:iCs/>
          <w:color w:val="000099"/>
        </w:rPr>
        <w:t xml:space="preserve"> busca de </w:t>
      </w:r>
      <w:r w:rsidR="00E145BA" w:rsidRPr="00690B6F">
        <w:rPr>
          <w:rFonts w:asciiTheme="minorHAnsi" w:hAnsiTheme="minorHAnsi" w:cstheme="minorHAnsi"/>
          <w:iCs/>
          <w:color w:val="000099"/>
        </w:rPr>
        <w:t>herejías</w:t>
      </w:r>
      <w:r w:rsidR="003835C3" w:rsidRPr="00690B6F">
        <w:rPr>
          <w:rFonts w:asciiTheme="minorHAnsi" w:hAnsiTheme="minorHAnsi" w:cstheme="minorHAnsi"/>
          <w:iCs/>
          <w:color w:val="000099"/>
        </w:rPr>
        <w:t>,</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y</w:t>
      </w:r>
      <w:r w:rsidR="00673197" w:rsidRPr="00690B6F">
        <w:rPr>
          <w:rFonts w:asciiTheme="minorHAnsi" w:hAnsiTheme="minorHAnsi" w:cstheme="minorHAnsi"/>
          <w:iCs/>
          <w:color w:val="000099"/>
        </w:rPr>
        <w:t xml:space="preserve"> </w:t>
      </w:r>
      <w:r w:rsidR="008E0A9D" w:rsidRPr="00690B6F">
        <w:rPr>
          <w:rFonts w:asciiTheme="minorHAnsi" w:hAnsiTheme="minorHAnsi" w:cstheme="minorHAnsi"/>
          <w:iCs/>
          <w:color w:val="000099"/>
        </w:rPr>
        <w:t>estaba</w:t>
      </w:r>
      <w:r w:rsidR="00673197" w:rsidRPr="00690B6F">
        <w:rPr>
          <w:rFonts w:asciiTheme="minorHAnsi" w:hAnsiTheme="minorHAnsi" w:cstheme="minorHAnsi"/>
          <w:iCs/>
          <w:color w:val="000099"/>
        </w:rPr>
        <w:t xml:space="preserve"> </w:t>
      </w:r>
      <w:r w:rsidRPr="00690B6F">
        <w:rPr>
          <w:rFonts w:asciiTheme="minorHAnsi" w:hAnsiTheme="minorHAnsi" w:cstheme="minorHAnsi"/>
          <w:iCs/>
          <w:color w:val="000099"/>
        </w:rPr>
        <w:t>pre</w:t>
      </w:r>
      <w:r w:rsidR="003835C3" w:rsidRPr="00690B6F">
        <w:rPr>
          <w:rFonts w:asciiTheme="minorHAnsi" w:hAnsiTheme="minorHAnsi" w:cstheme="minorHAnsi"/>
          <w:iCs/>
          <w:color w:val="000099"/>
        </w:rPr>
        <w:t xml:space="preserve">sto </w:t>
      </w:r>
      <w:r w:rsidR="00050AF2" w:rsidRPr="00690B6F">
        <w:rPr>
          <w:rFonts w:asciiTheme="minorHAnsi" w:hAnsiTheme="minorHAnsi" w:cstheme="minorHAnsi"/>
          <w:iCs/>
          <w:color w:val="000099"/>
        </w:rPr>
        <w:t xml:space="preserve">a </w:t>
      </w:r>
      <w:r w:rsidR="00673197" w:rsidRPr="00690B6F">
        <w:rPr>
          <w:rFonts w:asciiTheme="minorHAnsi" w:hAnsiTheme="minorHAnsi" w:cstheme="minorHAnsi"/>
          <w:iCs/>
          <w:color w:val="000099"/>
        </w:rPr>
        <w:t xml:space="preserve">encontrar </w:t>
      </w:r>
      <w:r w:rsidR="00F72173" w:rsidRPr="00690B6F">
        <w:rPr>
          <w:rFonts w:asciiTheme="minorHAnsi" w:hAnsiTheme="minorHAnsi" w:cstheme="minorHAnsi"/>
          <w:iCs/>
          <w:color w:val="000099"/>
        </w:rPr>
        <w:t>fal</w:t>
      </w:r>
      <w:r w:rsidRPr="00690B6F">
        <w:rPr>
          <w:rFonts w:asciiTheme="minorHAnsi" w:hAnsiTheme="minorHAnsi" w:cstheme="minorHAnsi"/>
          <w:iCs/>
          <w:color w:val="000099"/>
        </w:rPr>
        <w:t>t</w:t>
      </w:r>
      <w:r w:rsidR="00F72173" w:rsidRPr="00690B6F">
        <w:rPr>
          <w:rFonts w:asciiTheme="minorHAnsi" w:hAnsiTheme="minorHAnsi" w:cstheme="minorHAnsi"/>
          <w:iCs/>
          <w:color w:val="000099"/>
        </w:rPr>
        <w:t>as</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y</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defectos</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 xml:space="preserve">en cualquier cosa </w:t>
      </w:r>
      <w:r w:rsidR="008E0940" w:rsidRPr="00690B6F">
        <w:rPr>
          <w:rFonts w:asciiTheme="minorHAnsi" w:hAnsiTheme="minorHAnsi" w:cstheme="minorHAnsi"/>
          <w:iCs/>
          <w:color w:val="000099"/>
        </w:rPr>
        <w:t>que presentara</w:t>
      </w:r>
      <w:r w:rsidR="00673197" w:rsidRPr="00690B6F">
        <w:rPr>
          <w:rFonts w:asciiTheme="minorHAnsi" w:hAnsiTheme="minorHAnsi" w:cstheme="minorHAnsi"/>
          <w:iCs/>
          <w:color w:val="000099"/>
        </w:rPr>
        <w:t xml:space="preserve">. </w:t>
      </w:r>
      <w:r w:rsidRPr="00690B6F">
        <w:rPr>
          <w:rFonts w:asciiTheme="minorHAnsi" w:hAnsiTheme="minorHAnsi" w:cstheme="minorHAnsi"/>
          <w:iCs/>
          <w:color w:val="000099"/>
        </w:rPr>
        <w:t>Cuando</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el</w:t>
      </w:r>
      <w:r w:rsidR="00673197" w:rsidRPr="00690B6F">
        <w:rPr>
          <w:rFonts w:asciiTheme="minorHAnsi" w:hAnsiTheme="minorHAnsi" w:cstheme="minorHAnsi"/>
          <w:iCs/>
          <w:color w:val="000099"/>
        </w:rPr>
        <w:t xml:space="preserve"> </w:t>
      </w:r>
      <w:r w:rsidRPr="00690B6F">
        <w:rPr>
          <w:rFonts w:asciiTheme="minorHAnsi" w:hAnsiTheme="minorHAnsi" w:cstheme="minorHAnsi"/>
          <w:iCs/>
          <w:color w:val="000099"/>
        </w:rPr>
        <w:t>p</w:t>
      </w:r>
      <w:r w:rsidR="00673197" w:rsidRPr="00690B6F">
        <w:rPr>
          <w:rFonts w:asciiTheme="minorHAnsi" w:hAnsiTheme="minorHAnsi" w:cstheme="minorHAnsi"/>
          <w:iCs/>
          <w:color w:val="000099"/>
        </w:rPr>
        <w:t xml:space="preserve">astor Waggoner </w:t>
      </w:r>
      <w:r w:rsidR="00DC2784" w:rsidRPr="00690B6F">
        <w:rPr>
          <w:rFonts w:asciiTheme="minorHAnsi" w:hAnsiTheme="minorHAnsi" w:cstheme="minorHAnsi"/>
          <w:iCs/>
          <w:color w:val="000099"/>
        </w:rPr>
        <w:t>comenzó</w:t>
      </w:r>
      <w:r w:rsidR="00673197" w:rsidRPr="00690B6F">
        <w:rPr>
          <w:rFonts w:asciiTheme="minorHAnsi" w:hAnsiTheme="minorHAnsi" w:cstheme="minorHAnsi"/>
          <w:iCs/>
          <w:color w:val="000099"/>
        </w:rPr>
        <w:t xml:space="preserve">, </w:t>
      </w:r>
      <w:r w:rsidRPr="00690B6F">
        <w:rPr>
          <w:rFonts w:asciiTheme="minorHAnsi" w:hAnsiTheme="minorHAnsi" w:cstheme="minorHAnsi"/>
          <w:iCs/>
          <w:color w:val="000099"/>
        </w:rPr>
        <w:t>me pareció</w:t>
      </w:r>
      <w:r w:rsidR="00673197" w:rsidRPr="00690B6F">
        <w:rPr>
          <w:rFonts w:asciiTheme="minorHAnsi" w:hAnsiTheme="minorHAnsi" w:cstheme="minorHAnsi"/>
          <w:iCs/>
          <w:color w:val="000099"/>
        </w:rPr>
        <w:t xml:space="preserve"> mu</w:t>
      </w:r>
      <w:r w:rsidR="00050AF2" w:rsidRPr="00690B6F">
        <w:rPr>
          <w:rFonts w:asciiTheme="minorHAnsi" w:hAnsiTheme="minorHAnsi" w:cstheme="minorHAnsi"/>
          <w:iCs/>
          <w:color w:val="000099"/>
        </w:rPr>
        <w:t>y</w:t>
      </w:r>
      <w:r w:rsidR="00673197" w:rsidRPr="00690B6F">
        <w:rPr>
          <w:rFonts w:asciiTheme="minorHAnsi" w:hAnsiTheme="minorHAnsi" w:cstheme="minorHAnsi"/>
          <w:iCs/>
          <w:color w:val="000099"/>
        </w:rPr>
        <w:t xml:space="preserve"> diferente d</w:t>
      </w:r>
      <w:r w:rsidR="00050AF2" w:rsidRPr="00690B6F">
        <w:rPr>
          <w:rFonts w:asciiTheme="minorHAnsi" w:hAnsiTheme="minorHAnsi" w:cstheme="minorHAnsi"/>
          <w:iCs/>
          <w:color w:val="000099"/>
        </w:rPr>
        <w:t xml:space="preserve">e </w:t>
      </w:r>
      <w:r w:rsidR="00673197" w:rsidRPr="00690B6F">
        <w:rPr>
          <w:rFonts w:asciiTheme="minorHAnsi" w:hAnsiTheme="minorHAnsi" w:cstheme="minorHAnsi"/>
          <w:iCs/>
          <w:color w:val="000099"/>
        </w:rPr>
        <w:t xml:space="preserve">lo que </w:t>
      </w:r>
      <w:r w:rsidR="008E0A9D" w:rsidRPr="00690B6F">
        <w:rPr>
          <w:rFonts w:asciiTheme="minorHAnsi" w:hAnsiTheme="minorHAnsi" w:cstheme="minorHAnsi"/>
          <w:iCs/>
          <w:color w:val="000099"/>
        </w:rPr>
        <w:t>estaba</w:t>
      </w:r>
      <w:r w:rsidR="00673197" w:rsidRPr="00690B6F">
        <w:rPr>
          <w:rFonts w:asciiTheme="minorHAnsi" w:hAnsiTheme="minorHAnsi" w:cstheme="minorHAnsi"/>
          <w:iCs/>
          <w:color w:val="000099"/>
        </w:rPr>
        <w:t xml:space="preserve"> </w:t>
      </w:r>
      <w:r w:rsidR="008E0940" w:rsidRPr="00690B6F">
        <w:rPr>
          <w:rFonts w:asciiTheme="minorHAnsi" w:hAnsiTheme="minorHAnsi" w:cstheme="minorHAnsi"/>
          <w:iCs/>
          <w:color w:val="000099"/>
        </w:rPr>
        <w:t>esper</w:t>
      </w:r>
      <w:r w:rsidR="00050AF2" w:rsidRPr="00690B6F">
        <w:rPr>
          <w:rFonts w:asciiTheme="minorHAnsi" w:hAnsiTheme="minorHAnsi" w:cstheme="minorHAnsi"/>
          <w:iCs/>
          <w:color w:val="000099"/>
        </w:rPr>
        <w:t>ando</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 xml:space="preserve">Al </w:t>
      </w:r>
      <w:r w:rsidRPr="00690B6F">
        <w:rPr>
          <w:rFonts w:asciiTheme="minorHAnsi" w:hAnsiTheme="minorHAnsi" w:cstheme="minorHAnsi"/>
          <w:iCs/>
          <w:color w:val="000099"/>
        </w:rPr>
        <w:t>terminar</w:t>
      </w:r>
      <w:r w:rsidR="00050AF2" w:rsidRPr="00690B6F">
        <w:rPr>
          <w:rFonts w:asciiTheme="minorHAnsi" w:hAnsiTheme="minorHAnsi" w:cstheme="minorHAnsi"/>
          <w:iCs/>
          <w:color w:val="000099"/>
        </w:rPr>
        <w:t xml:space="preserve"> su </w:t>
      </w:r>
      <w:r w:rsidR="00673197" w:rsidRPr="00690B6F">
        <w:rPr>
          <w:rFonts w:asciiTheme="minorHAnsi" w:hAnsiTheme="minorHAnsi" w:cstheme="minorHAnsi"/>
          <w:iCs/>
          <w:color w:val="000099"/>
        </w:rPr>
        <w:t xml:space="preserve">segunda </w:t>
      </w:r>
      <w:r w:rsidRPr="00690B6F">
        <w:rPr>
          <w:rFonts w:asciiTheme="minorHAnsi" w:hAnsiTheme="minorHAnsi" w:cstheme="minorHAnsi"/>
          <w:iCs/>
          <w:color w:val="000099"/>
        </w:rPr>
        <w:t>presenta</w:t>
      </w:r>
      <w:r w:rsidR="00050AF2" w:rsidRPr="00690B6F">
        <w:rPr>
          <w:rFonts w:asciiTheme="minorHAnsi" w:hAnsiTheme="minorHAnsi" w:cstheme="minorHAnsi"/>
          <w:iCs/>
          <w:color w:val="000099"/>
        </w:rPr>
        <w:t>ción</w:t>
      </w:r>
      <w:r w:rsidR="00673197" w:rsidRPr="00690B6F">
        <w:rPr>
          <w:rFonts w:asciiTheme="minorHAnsi" w:hAnsiTheme="minorHAnsi" w:cstheme="minorHAnsi"/>
          <w:iCs/>
          <w:color w:val="000099"/>
        </w:rPr>
        <w:t xml:space="preserve"> </w:t>
      </w:r>
      <w:r w:rsidR="008E0A9D" w:rsidRPr="00690B6F">
        <w:rPr>
          <w:rFonts w:asciiTheme="minorHAnsi" w:hAnsiTheme="minorHAnsi" w:cstheme="minorHAnsi"/>
          <w:iCs/>
          <w:color w:val="000099"/>
        </w:rPr>
        <w:t>estaba</w:t>
      </w:r>
      <w:r w:rsidRPr="00690B6F">
        <w:rPr>
          <w:rFonts w:asciiTheme="minorHAnsi" w:hAnsiTheme="minorHAnsi" w:cstheme="minorHAnsi"/>
          <w:iCs/>
          <w:color w:val="000099"/>
        </w:rPr>
        <w:t xml:space="preserve"> ya dispuesto a</w:t>
      </w:r>
      <w:r w:rsidR="00050AF2" w:rsidRPr="00690B6F">
        <w:rPr>
          <w:rFonts w:asciiTheme="minorHAnsi" w:hAnsiTheme="minorHAnsi" w:cstheme="minorHAnsi"/>
          <w:iCs/>
          <w:color w:val="000099"/>
        </w:rPr>
        <w:t xml:space="preserve"> </w:t>
      </w:r>
      <w:r w:rsidR="00DC2784" w:rsidRPr="00690B6F">
        <w:rPr>
          <w:rFonts w:asciiTheme="minorHAnsi" w:hAnsiTheme="minorHAnsi" w:cstheme="minorHAnsi"/>
          <w:iCs/>
          <w:color w:val="000099"/>
        </w:rPr>
        <w:t>reconocer</w:t>
      </w:r>
      <w:r w:rsidR="00673197" w:rsidRPr="00690B6F">
        <w:rPr>
          <w:rFonts w:asciiTheme="minorHAnsi" w:hAnsiTheme="minorHAnsi" w:cstheme="minorHAnsi"/>
          <w:iCs/>
          <w:color w:val="000099"/>
        </w:rPr>
        <w:t xml:space="preserve"> que</w:t>
      </w:r>
      <w:r w:rsidR="00074E85" w:rsidRPr="00690B6F">
        <w:rPr>
          <w:rFonts w:asciiTheme="minorHAnsi" w:hAnsiTheme="minorHAnsi" w:cstheme="minorHAnsi"/>
          <w:iCs/>
          <w:color w:val="000099"/>
        </w:rPr>
        <w:t xml:space="preserve"> se</w:t>
      </w:r>
      <w:r w:rsidR="00673197" w:rsidRPr="00690B6F">
        <w:rPr>
          <w:rFonts w:asciiTheme="minorHAnsi" w:hAnsiTheme="minorHAnsi" w:cstheme="minorHAnsi"/>
          <w:iCs/>
          <w:color w:val="000099"/>
        </w:rPr>
        <w:t xml:space="preserve"> </w:t>
      </w:r>
      <w:r w:rsidRPr="00690B6F">
        <w:rPr>
          <w:rFonts w:asciiTheme="minorHAnsi" w:hAnsiTheme="minorHAnsi" w:cstheme="minorHAnsi"/>
          <w:iCs/>
          <w:color w:val="000099"/>
        </w:rPr>
        <w:t xml:space="preserve">estaba </w:t>
      </w:r>
      <w:r w:rsidR="00074E85" w:rsidRPr="00690B6F">
        <w:rPr>
          <w:rFonts w:asciiTheme="minorHAnsi" w:hAnsiTheme="minorHAnsi" w:cstheme="minorHAnsi"/>
          <w:iCs/>
          <w:color w:val="000099"/>
        </w:rPr>
        <w:t>mostra</w:t>
      </w:r>
      <w:r w:rsidRPr="00690B6F">
        <w:rPr>
          <w:rFonts w:asciiTheme="minorHAnsi" w:hAnsiTheme="minorHAnsi" w:cstheme="minorHAnsi"/>
          <w:iCs/>
          <w:color w:val="000099"/>
        </w:rPr>
        <w:t>ndo ecuánime</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y</w:t>
      </w:r>
      <w:r w:rsidRPr="00690B6F">
        <w:rPr>
          <w:rFonts w:asciiTheme="minorHAnsi" w:hAnsiTheme="minorHAnsi" w:cstheme="minorHAnsi"/>
          <w:iCs/>
          <w:color w:val="000099"/>
        </w:rPr>
        <w:t xml:space="preserve"> que</w:t>
      </w:r>
      <w:r w:rsidR="00673197" w:rsidRPr="00690B6F">
        <w:rPr>
          <w:rFonts w:asciiTheme="minorHAnsi" w:hAnsiTheme="minorHAnsi" w:cstheme="minorHAnsi"/>
          <w:iCs/>
          <w:color w:val="000099"/>
        </w:rPr>
        <w:t xml:space="preserve"> </w:t>
      </w:r>
      <w:r w:rsidR="001D05AE" w:rsidRPr="00690B6F">
        <w:rPr>
          <w:rFonts w:asciiTheme="minorHAnsi" w:hAnsiTheme="minorHAnsi" w:cstheme="minorHAnsi"/>
          <w:iCs/>
          <w:color w:val="000099"/>
        </w:rPr>
        <w:t>su</w:t>
      </w:r>
      <w:r w:rsidR="00673197" w:rsidRPr="00690B6F">
        <w:rPr>
          <w:rFonts w:asciiTheme="minorHAnsi" w:hAnsiTheme="minorHAnsi" w:cstheme="minorHAnsi"/>
          <w:iCs/>
          <w:color w:val="000099"/>
        </w:rPr>
        <w:t xml:space="preserve"> metodolog</w:t>
      </w:r>
      <w:r w:rsidR="00050AF2" w:rsidRPr="00690B6F">
        <w:rPr>
          <w:rFonts w:asciiTheme="minorHAnsi" w:hAnsiTheme="minorHAnsi" w:cstheme="minorHAnsi"/>
          <w:iCs/>
          <w:color w:val="000099"/>
        </w:rPr>
        <w:t>í</w:t>
      </w:r>
      <w:r w:rsidR="00673197" w:rsidRPr="00690B6F">
        <w:rPr>
          <w:rFonts w:asciiTheme="minorHAnsi" w:hAnsiTheme="minorHAnsi" w:cstheme="minorHAnsi"/>
          <w:iCs/>
          <w:color w:val="000099"/>
        </w:rPr>
        <w:t>a no revela</w:t>
      </w:r>
      <w:r w:rsidR="00050AF2" w:rsidRPr="00690B6F">
        <w:rPr>
          <w:rFonts w:asciiTheme="minorHAnsi" w:hAnsiTheme="minorHAnsi" w:cstheme="minorHAnsi"/>
          <w:iCs/>
          <w:color w:val="000099"/>
        </w:rPr>
        <w:t>b</w:t>
      </w:r>
      <w:r w:rsidR="00673197" w:rsidRPr="00690B6F">
        <w:rPr>
          <w:rFonts w:asciiTheme="minorHAnsi" w:hAnsiTheme="minorHAnsi" w:cstheme="minorHAnsi"/>
          <w:iCs/>
          <w:color w:val="000099"/>
        </w:rPr>
        <w:t xml:space="preserve">a </w:t>
      </w:r>
      <w:r w:rsidRPr="00690B6F">
        <w:rPr>
          <w:rFonts w:asciiTheme="minorHAnsi" w:hAnsiTheme="minorHAnsi" w:cstheme="minorHAnsi"/>
          <w:iCs/>
          <w:color w:val="000099"/>
        </w:rPr>
        <w:t>ningún</w:t>
      </w:r>
      <w:r w:rsidR="00673197" w:rsidRPr="00690B6F">
        <w:rPr>
          <w:rFonts w:asciiTheme="minorHAnsi" w:hAnsiTheme="minorHAnsi" w:cstheme="minorHAnsi"/>
          <w:iCs/>
          <w:color w:val="000099"/>
        </w:rPr>
        <w:t xml:space="preserve"> </w:t>
      </w:r>
      <w:r w:rsidR="00F657A7" w:rsidRPr="00690B6F">
        <w:rPr>
          <w:rFonts w:asciiTheme="minorHAnsi" w:hAnsiTheme="minorHAnsi" w:cstheme="minorHAnsi"/>
          <w:iCs/>
          <w:color w:val="000099"/>
        </w:rPr>
        <w:t>espíritu</w:t>
      </w:r>
      <w:r w:rsidR="00673197" w:rsidRPr="00690B6F">
        <w:rPr>
          <w:rFonts w:asciiTheme="minorHAnsi" w:hAnsiTheme="minorHAnsi" w:cstheme="minorHAnsi"/>
          <w:iCs/>
          <w:color w:val="000099"/>
        </w:rPr>
        <w:t xml:space="preserve"> de controv</w:t>
      </w:r>
      <w:r w:rsidR="00050AF2" w:rsidRPr="00690B6F">
        <w:rPr>
          <w:rFonts w:asciiTheme="minorHAnsi" w:hAnsiTheme="minorHAnsi" w:cstheme="minorHAnsi"/>
          <w:iCs/>
          <w:color w:val="000099"/>
        </w:rPr>
        <w:t>e</w:t>
      </w:r>
      <w:r w:rsidR="00673197" w:rsidRPr="00690B6F">
        <w:rPr>
          <w:rFonts w:asciiTheme="minorHAnsi" w:hAnsiTheme="minorHAnsi" w:cstheme="minorHAnsi"/>
          <w:iCs/>
          <w:color w:val="000099"/>
        </w:rPr>
        <w:t xml:space="preserve">rsia, </w:t>
      </w:r>
      <w:r w:rsidR="00B00DAE" w:rsidRPr="00690B6F">
        <w:rPr>
          <w:rFonts w:asciiTheme="minorHAnsi" w:hAnsiTheme="minorHAnsi" w:cstheme="minorHAnsi"/>
          <w:iCs/>
          <w:color w:val="000099"/>
        </w:rPr>
        <w:t>evitando</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mencion</w:t>
      </w:r>
      <w:r w:rsidR="008E0940" w:rsidRPr="00690B6F">
        <w:rPr>
          <w:rFonts w:asciiTheme="minorHAnsi" w:hAnsiTheme="minorHAnsi" w:cstheme="minorHAnsi"/>
          <w:iCs/>
          <w:color w:val="000099"/>
        </w:rPr>
        <w:t>ar</w:t>
      </w:r>
      <w:r w:rsidR="00673197" w:rsidRPr="00690B6F">
        <w:rPr>
          <w:rFonts w:asciiTheme="minorHAnsi" w:hAnsiTheme="minorHAnsi" w:cstheme="minorHAnsi"/>
          <w:iCs/>
          <w:color w:val="000099"/>
        </w:rPr>
        <w:t xml:space="preserve"> </w:t>
      </w:r>
      <w:r w:rsidR="008E0940" w:rsidRPr="00690B6F">
        <w:rPr>
          <w:rFonts w:asciiTheme="minorHAnsi" w:hAnsiTheme="minorHAnsi" w:cstheme="minorHAnsi"/>
          <w:iCs/>
          <w:color w:val="000099"/>
        </w:rPr>
        <w:t>siquiera</w:t>
      </w:r>
      <w:r w:rsidR="00673197" w:rsidRPr="00690B6F">
        <w:rPr>
          <w:rFonts w:asciiTheme="minorHAnsi" w:hAnsiTheme="minorHAnsi" w:cstheme="minorHAnsi"/>
          <w:iCs/>
          <w:color w:val="000099"/>
        </w:rPr>
        <w:t xml:space="preserve"> </w:t>
      </w:r>
      <w:r w:rsidR="00F657A7" w:rsidRPr="00690B6F">
        <w:rPr>
          <w:rFonts w:asciiTheme="minorHAnsi" w:hAnsiTheme="minorHAnsi" w:cstheme="minorHAnsi"/>
          <w:iCs/>
          <w:color w:val="000099"/>
        </w:rPr>
        <w:t>oposición</w:t>
      </w:r>
      <w:r w:rsidR="00673197" w:rsidRPr="00690B6F">
        <w:rPr>
          <w:rFonts w:asciiTheme="minorHAnsi" w:hAnsiTheme="minorHAnsi" w:cstheme="minorHAnsi"/>
          <w:iCs/>
          <w:color w:val="000099"/>
        </w:rPr>
        <w:t xml:space="preserve"> </w:t>
      </w:r>
      <w:r w:rsidR="008E0940" w:rsidRPr="00690B6F">
        <w:rPr>
          <w:rFonts w:asciiTheme="minorHAnsi" w:hAnsiTheme="minorHAnsi" w:cstheme="minorHAnsi"/>
          <w:iCs/>
          <w:color w:val="000099"/>
        </w:rPr>
        <w:t>alguna que pudiera estar</w:t>
      </w:r>
      <w:r w:rsidR="00673197" w:rsidRPr="00690B6F">
        <w:rPr>
          <w:rFonts w:asciiTheme="minorHAnsi" w:hAnsiTheme="minorHAnsi" w:cstheme="minorHAnsi"/>
          <w:iCs/>
          <w:color w:val="000099"/>
        </w:rPr>
        <w:t xml:space="preserve"> ant</w:t>
      </w:r>
      <w:r w:rsidR="00050AF2" w:rsidRPr="00690B6F">
        <w:rPr>
          <w:rFonts w:asciiTheme="minorHAnsi" w:hAnsiTheme="minorHAnsi" w:cstheme="minorHAnsi"/>
          <w:iCs/>
          <w:color w:val="000099"/>
        </w:rPr>
        <w:t>i</w:t>
      </w:r>
      <w:r w:rsidR="00673197" w:rsidRPr="00690B6F">
        <w:rPr>
          <w:rFonts w:asciiTheme="minorHAnsi" w:hAnsiTheme="minorHAnsi" w:cstheme="minorHAnsi"/>
          <w:iCs/>
          <w:color w:val="000099"/>
        </w:rPr>
        <w:t>cipando. Mu</w:t>
      </w:r>
      <w:r w:rsidR="00050AF2" w:rsidRPr="00690B6F">
        <w:rPr>
          <w:rFonts w:asciiTheme="minorHAnsi" w:hAnsiTheme="minorHAnsi" w:cstheme="minorHAnsi"/>
          <w:iCs/>
          <w:color w:val="000099"/>
        </w:rPr>
        <w:t xml:space="preserve">y </w:t>
      </w:r>
      <w:r w:rsidR="008E0940" w:rsidRPr="00690B6F">
        <w:rPr>
          <w:rFonts w:asciiTheme="minorHAnsi" w:hAnsiTheme="minorHAnsi" w:cstheme="minorHAnsi"/>
          <w:iCs/>
          <w:color w:val="000099"/>
        </w:rPr>
        <w:t>pronto</w:t>
      </w:r>
      <w:r w:rsidR="00673197" w:rsidRPr="00690B6F">
        <w:rPr>
          <w:rFonts w:asciiTheme="minorHAnsi" w:hAnsiTheme="minorHAnsi" w:cstheme="minorHAnsi"/>
          <w:iCs/>
          <w:color w:val="000099"/>
        </w:rPr>
        <w:t xml:space="preserve"> </w:t>
      </w:r>
      <w:r w:rsidR="001D05AE" w:rsidRPr="00690B6F">
        <w:rPr>
          <w:rFonts w:asciiTheme="minorHAnsi" w:hAnsiTheme="minorHAnsi" w:cstheme="minorHAnsi"/>
          <w:iCs/>
          <w:color w:val="000099"/>
        </w:rPr>
        <w:t>su</w:t>
      </w:r>
      <w:r w:rsidR="008E0940" w:rsidRPr="00690B6F">
        <w:rPr>
          <w:rFonts w:asciiTheme="minorHAnsi" w:hAnsiTheme="minorHAnsi" w:cstheme="minorHAnsi"/>
          <w:iCs/>
          <w:color w:val="000099"/>
        </w:rPr>
        <w:t>s</w:t>
      </w:r>
      <w:r w:rsidR="00673197" w:rsidRPr="00690B6F">
        <w:rPr>
          <w:rFonts w:asciiTheme="minorHAnsi" w:hAnsiTheme="minorHAnsi" w:cstheme="minorHAnsi"/>
          <w:iCs/>
          <w:color w:val="000099"/>
        </w:rPr>
        <w:t xml:space="preserve"> </w:t>
      </w:r>
      <w:r w:rsidR="00875181" w:rsidRPr="00690B6F">
        <w:rPr>
          <w:rFonts w:asciiTheme="minorHAnsi" w:hAnsiTheme="minorHAnsi" w:cstheme="minorHAnsi"/>
          <w:iCs/>
          <w:color w:val="000099"/>
        </w:rPr>
        <w:t>manera</w:t>
      </w:r>
      <w:r w:rsidR="008E0940" w:rsidRPr="00690B6F">
        <w:rPr>
          <w:rFonts w:asciiTheme="minorHAnsi" w:hAnsiTheme="minorHAnsi" w:cstheme="minorHAnsi"/>
          <w:iCs/>
          <w:color w:val="000099"/>
        </w:rPr>
        <w:t>s</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y</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el</w:t>
      </w:r>
      <w:r w:rsidR="00673197" w:rsidRPr="00690B6F">
        <w:rPr>
          <w:rFonts w:asciiTheme="minorHAnsi" w:hAnsiTheme="minorHAnsi" w:cstheme="minorHAnsi"/>
          <w:iCs/>
          <w:color w:val="000099"/>
        </w:rPr>
        <w:t xml:space="preserve"> puro </w:t>
      </w:r>
      <w:r w:rsidR="00E52128" w:rsidRPr="00690B6F">
        <w:rPr>
          <w:rFonts w:asciiTheme="minorHAnsi" w:hAnsiTheme="minorHAnsi" w:cstheme="minorHAnsi"/>
          <w:iCs/>
          <w:color w:val="000099"/>
        </w:rPr>
        <w:t>evangelio</w:t>
      </w:r>
      <w:r w:rsidR="00673197" w:rsidRPr="00690B6F">
        <w:rPr>
          <w:rFonts w:asciiTheme="minorHAnsi" w:hAnsiTheme="minorHAnsi" w:cstheme="minorHAnsi"/>
          <w:iCs/>
          <w:color w:val="000099"/>
        </w:rPr>
        <w:t xml:space="preserve"> que </w:t>
      </w:r>
      <w:r w:rsidR="008E0A9D" w:rsidRPr="00690B6F">
        <w:rPr>
          <w:rFonts w:asciiTheme="minorHAnsi" w:hAnsiTheme="minorHAnsi" w:cstheme="minorHAnsi"/>
          <w:iCs/>
          <w:color w:val="000099"/>
        </w:rPr>
        <w:t>estaba</w:t>
      </w:r>
      <w:r w:rsidR="00673197" w:rsidRPr="00690B6F">
        <w:rPr>
          <w:rFonts w:asciiTheme="minorHAnsi" w:hAnsiTheme="minorHAnsi" w:cstheme="minorHAnsi"/>
          <w:iCs/>
          <w:color w:val="000099"/>
        </w:rPr>
        <w:t xml:space="preserve"> </w:t>
      </w:r>
      <w:r w:rsidR="007107E4" w:rsidRPr="00690B6F">
        <w:rPr>
          <w:rFonts w:asciiTheme="minorHAnsi" w:hAnsiTheme="minorHAnsi" w:cstheme="minorHAnsi"/>
          <w:iCs/>
          <w:color w:val="000099"/>
        </w:rPr>
        <w:t>predica</w:t>
      </w:r>
      <w:r w:rsidR="00050AF2" w:rsidRPr="00690B6F">
        <w:rPr>
          <w:rFonts w:asciiTheme="minorHAnsi" w:hAnsiTheme="minorHAnsi" w:cstheme="minorHAnsi"/>
          <w:iCs/>
          <w:color w:val="000099"/>
        </w:rPr>
        <w:t>n</w:t>
      </w:r>
      <w:r w:rsidR="00673197" w:rsidRPr="00690B6F">
        <w:rPr>
          <w:rFonts w:asciiTheme="minorHAnsi" w:hAnsiTheme="minorHAnsi" w:cstheme="minorHAnsi"/>
          <w:iCs/>
          <w:color w:val="000099"/>
        </w:rPr>
        <w:t xml:space="preserve">do </w:t>
      </w:r>
      <w:r w:rsidR="00050AF2" w:rsidRPr="00690B6F">
        <w:rPr>
          <w:rFonts w:asciiTheme="minorHAnsi" w:hAnsiTheme="minorHAnsi" w:cstheme="minorHAnsi"/>
          <w:iCs/>
          <w:color w:val="000099"/>
        </w:rPr>
        <w:t xml:space="preserve">cambiaron </w:t>
      </w:r>
      <w:r w:rsidR="00673197" w:rsidRPr="00690B6F">
        <w:rPr>
          <w:rFonts w:asciiTheme="minorHAnsi" w:hAnsiTheme="minorHAnsi" w:cstheme="minorHAnsi"/>
          <w:iCs/>
          <w:color w:val="000099"/>
        </w:rPr>
        <w:t xml:space="preserve">materialmente </w:t>
      </w:r>
      <w:r w:rsidR="008E0A9D" w:rsidRPr="00690B6F">
        <w:rPr>
          <w:rFonts w:asciiTheme="minorHAnsi" w:hAnsiTheme="minorHAnsi" w:cstheme="minorHAnsi"/>
          <w:iCs/>
          <w:color w:val="000099"/>
        </w:rPr>
        <w:t>mi</w:t>
      </w:r>
      <w:r w:rsidR="00673197" w:rsidRPr="00690B6F">
        <w:rPr>
          <w:rFonts w:asciiTheme="minorHAnsi" w:hAnsiTheme="minorHAnsi" w:cstheme="minorHAnsi"/>
          <w:iCs/>
          <w:color w:val="000099"/>
        </w:rPr>
        <w:t xml:space="preserve"> </w:t>
      </w:r>
      <w:r w:rsidR="008E0940" w:rsidRPr="00690B6F">
        <w:rPr>
          <w:rFonts w:asciiTheme="minorHAnsi" w:hAnsiTheme="minorHAnsi" w:cstheme="minorHAnsi"/>
          <w:iCs/>
          <w:color w:val="000099"/>
        </w:rPr>
        <w:t>espíritu</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y</w:t>
      </w:r>
      <w:r w:rsidR="00673197" w:rsidRPr="00690B6F">
        <w:rPr>
          <w:rFonts w:asciiTheme="minorHAnsi" w:hAnsiTheme="minorHAnsi" w:cstheme="minorHAnsi"/>
          <w:iCs/>
          <w:color w:val="000099"/>
        </w:rPr>
        <w:t xml:space="preserve"> </w:t>
      </w:r>
      <w:r w:rsidR="002D772F" w:rsidRPr="00690B6F">
        <w:rPr>
          <w:rFonts w:asciiTheme="minorHAnsi" w:hAnsiTheme="minorHAnsi" w:cstheme="minorHAnsi"/>
          <w:iCs/>
          <w:color w:val="000099"/>
        </w:rPr>
        <w:t>actitud</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y</w:t>
      </w:r>
      <w:r w:rsidR="00673197" w:rsidRPr="00690B6F">
        <w:rPr>
          <w:rFonts w:asciiTheme="minorHAnsi" w:hAnsiTheme="minorHAnsi" w:cstheme="minorHAnsi"/>
          <w:iCs/>
          <w:color w:val="000099"/>
        </w:rPr>
        <w:t xml:space="preserve"> </w:t>
      </w:r>
      <w:r w:rsidR="00C03F2B" w:rsidRPr="00690B6F">
        <w:rPr>
          <w:rFonts w:asciiTheme="minorHAnsi" w:hAnsiTheme="minorHAnsi" w:cstheme="minorHAnsi"/>
          <w:iCs/>
          <w:color w:val="000099"/>
        </w:rPr>
        <w:t>me convertí en</w:t>
      </w:r>
      <w:r w:rsidR="00673197" w:rsidRPr="00690B6F">
        <w:rPr>
          <w:rFonts w:asciiTheme="minorHAnsi" w:hAnsiTheme="minorHAnsi" w:cstheme="minorHAnsi"/>
          <w:iCs/>
          <w:color w:val="000099"/>
        </w:rPr>
        <w:t xml:space="preserve"> </w:t>
      </w:r>
      <w:r w:rsidR="009010CF" w:rsidRPr="00690B6F">
        <w:rPr>
          <w:rFonts w:asciiTheme="minorHAnsi" w:hAnsiTheme="minorHAnsi" w:cstheme="minorHAnsi"/>
          <w:iCs/>
          <w:color w:val="000099"/>
        </w:rPr>
        <w:t>un</w:t>
      </w:r>
      <w:r w:rsidR="00673197" w:rsidRPr="00690B6F">
        <w:rPr>
          <w:rFonts w:asciiTheme="minorHAnsi" w:hAnsiTheme="minorHAnsi" w:cstheme="minorHAnsi"/>
          <w:iCs/>
          <w:color w:val="000099"/>
        </w:rPr>
        <w:t xml:space="preserve"> </w:t>
      </w:r>
      <w:r w:rsidR="008E0940" w:rsidRPr="00690B6F">
        <w:rPr>
          <w:rFonts w:asciiTheme="minorHAnsi" w:hAnsiTheme="minorHAnsi" w:cstheme="minorHAnsi"/>
          <w:iCs/>
          <w:color w:val="000099"/>
        </w:rPr>
        <w:t>ferviente oidor</w:t>
      </w:r>
      <w:r w:rsidR="00673197" w:rsidRPr="00690B6F">
        <w:rPr>
          <w:rFonts w:asciiTheme="minorHAnsi" w:hAnsiTheme="minorHAnsi" w:cstheme="minorHAnsi"/>
          <w:iCs/>
          <w:color w:val="000099"/>
        </w:rPr>
        <w:t xml:space="preserve"> </w:t>
      </w:r>
      <w:r w:rsidR="009010CF" w:rsidRPr="00690B6F">
        <w:rPr>
          <w:rFonts w:asciiTheme="minorHAnsi" w:hAnsiTheme="minorHAnsi" w:cstheme="minorHAnsi"/>
          <w:iCs/>
          <w:color w:val="000099"/>
        </w:rPr>
        <w:t>en</w:t>
      </w:r>
      <w:r w:rsidR="00673197" w:rsidRPr="00690B6F">
        <w:rPr>
          <w:rFonts w:asciiTheme="minorHAnsi" w:hAnsiTheme="minorHAnsi" w:cstheme="minorHAnsi"/>
          <w:iCs/>
          <w:color w:val="000099"/>
        </w:rPr>
        <w:t xml:space="preserve"> </w:t>
      </w:r>
      <w:r w:rsidR="00C03F2B" w:rsidRPr="00690B6F">
        <w:rPr>
          <w:rFonts w:asciiTheme="minorHAnsi" w:hAnsiTheme="minorHAnsi" w:cstheme="minorHAnsi"/>
          <w:iCs/>
          <w:color w:val="000099"/>
        </w:rPr>
        <w:t>procur</w:t>
      </w:r>
      <w:r w:rsidR="00673197" w:rsidRPr="00690B6F">
        <w:rPr>
          <w:rFonts w:asciiTheme="minorHAnsi" w:hAnsiTheme="minorHAnsi" w:cstheme="minorHAnsi"/>
          <w:iCs/>
          <w:color w:val="000099"/>
        </w:rPr>
        <w:t>a d</w:t>
      </w:r>
      <w:r w:rsidR="00050AF2" w:rsidRPr="00690B6F">
        <w:rPr>
          <w:rFonts w:asciiTheme="minorHAnsi" w:hAnsiTheme="minorHAnsi" w:cstheme="minorHAnsi"/>
          <w:iCs/>
          <w:color w:val="000099"/>
        </w:rPr>
        <w:t>e l</w:t>
      </w:r>
      <w:r w:rsidR="00673197" w:rsidRPr="00690B6F">
        <w:rPr>
          <w:rFonts w:asciiTheme="minorHAnsi" w:hAnsiTheme="minorHAnsi" w:cstheme="minorHAnsi"/>
          <w:iCs/>
          <w:color w:val="000099"/>
        </w:rPr>
        <w:t xml:space="preserve">a </w:t>
      </w:r>
      <w:r w:rsidR="00E145BA" w:rsidRPr="00690B6F">
        <w:rPr>
          <w:rFonts w:asciiTheme="minorHAnsi" w:hAnsiTheme="minorHAnsi" w:cstheme="minorHAnsi"/>
          <w:iCs/>
          <w:color w:val="000099"/>
        </w:rPr>
        <w:t>Verdad</w:t>
      </w:r>
      <w:r w:rsidR="00673197" w:rsidRPr="00690B6F">
        <w:rPr>
          <w:rFonts w:asciiTheme="minorHAnsi" w:hAnsiTheme="minorHAnsi" w:cstheme="minorHAnsi"/>
          <w:iCs/>
          <w:color w:val="000099"/>
        </w:rPr>
        <w:t xml:space="preserve">... </w:t>
      </w:r>
      <w:r w:rsidR="008E0940" w:rsidRPr="00690B6F">
        <w:rPr>
          <w:rFonts w:asciiTheme="minorHAnsi" w:hAnsiTheme="minorHAnsi" w:cstheme="minorHAnsi"/>
          <w:iCs/>
          <w:color w:val="000099"/>
        </w:rPr>
        <w:t>Hacia el</w:t>
      </w:r>
      <w:r w:rsidR="00673197" w:rsidRPr="00690B6F">
        <w:rPr>
          <w:rFonts w:asciiTheme="minorHAnsi" w:hAnsiTheme="minorHAnsi" w:cstheme="minorHAnsi"/>
          <w:iCs/>
          <w:color w:val="000099"/>
        </w:rPr>
        <w:t xml:space="preserve"> final d</w:t>
      </w:r>
      <w:r w:rsidR="00050AF2" w:rsidRPr="00690B6F">
        <w:rPr>
          <w:rFonts w:asciiTheme="minorHAnsi" w:hAnsiTheme="minorHAnsi" w:cstheme="minorHAnsi"/>
          <w:iCs/>
          <w:color w:val="000099"/>
        </w:rPr>
        <w:t>e l</w:t>
      </w:r>
      <w:r w:rsidR="00673197" w:rsidRPr="00690B6F">
        <w:rPr>
          <w:rFonts w:asciiTheme="minorHAnsi" w:hAnsiTheme="minorHAnsi" w:cstheme="minorHAnsi"/>
          <w:iCs/>
          <w:color w:val="000099"/>
        </w:rPr>
        <w:t xml:space="preserve">a </w:t>
      </w:r>
      <w:r w:rsidR="00050AF2" w:rsidRPr="00690B6F">
        <w:rPr>
          <w:rFonts w:asciiTheme="minorHAnsi" w:hAnsiTheme="minorHAnsi" w:cstheme="minorHAnsi"/>
          <w:iCs/>
          <w:color w:val="000099"/>
        </w:rPr>
        <w:t>c</w:t>
      </w:r>
      <w:r w:rsidR="00673197" w:rsidRPr="00690B6F">
        <w:rPr>
          <w:rFonts w:asciiTheme="minorHAnsi" w:hAnsiTheme="minorHAnsi" w:cstheme="minorHAnsi"/>
          <w:iCs/>
          <w:color w:val="000099"/>
        </w:rPr>
        <w:t xml:space="preserve">uarta o quinta </w:t>
      </w:r>
      <w:r w:rsidR="008E0940" w:rsidRPr="00690B6F">
        <w:rPr>
          <w:rFonts w:asciiTheme="minorHAnsi" w:hAnsiTheme="minorHAnsi" w:cstheme="minorHAnsi"/>
          <w:iCs/>
          <w:color w:val="000099"/>
        </w:rPr>
        <w:t>presenta</w:t>
      </w:r>
      <w:r w:rsidR="00050AF2" w:rsidRPr="00690B6F">
        <w:rPr>
          <w:rFonts w:asciiTheme="minorHAnsi" w:hAnsiTheme="minorHAnsi" w:cstheme="minorHAnsi"/>
          <w:iCs/>
          <w:color w:val="000099"/>
        </w:rPr>
        <w:t>ción</w:t>
      </w:r>
      <w:r w:rsidR="00673197" w:rsidRPr="00690B6F">
        <w:rPr>
          <w:rFonts w:asciiTheme="minorHAnsi" w:hAnsiTheme="minorHAnsi" w:cstheme="minorHAnsi"/>
          <w:iCs/>
          <w:color w:val="000099"/>
        </w:rPr>
        <w:t xml:space="preserve"> d</w:t>
      </w:r>
      <w:r w:rsidR="00050AF2" w:rsidRPr="00690B6F">
        <w:rPr>
          <w:rFonts w:asciiTheme="minorHAnsi" w:hAnsiTheme="minorHAnsi" w:cstheme="minorHAnsi"/>
          <w:iCs/>
          <w:color w:val="000099"/>
        </w:rPr>
        <w:t>el</w:t>
      </w:r>
      <w:r w:rsidR="00673197" w:rsidRPr="00690B6F">
        <w:rPr>
          <w:rFonts w:asciiTheme="minorHAnsi" w:hAnsiTheme="minorHAnsi" w:cstheme="minorHAnsi"/>
          <w:iCs/>
          <w:color w:val="000099"/>
        </w:rPr>
        <w:t xml:space="preserve"> </w:t>
      </w:r>
      <w:r w:rsidR="008E0940" w:rsidRPr="00690B6F">
        <w:rPr>
          <w:rFonts w:asciiTheme="minorHAnsi" w:hAnsiTheme="minorHAnsi" w:cstheme="minorHAnsi"/>
          <w:iCs/>
          <w:color w:val="000099"/>
        </w:rPr>
        <w:t>p</w:t>
      </w:r>
      <w:r w:rsidR="00673197" w:rsidRPr="00690B6F">
        <w:rPr>
          <w:rFonts w:asciiTheme="minorHAnsi" w:hAnsiTheme="minorHAnsi" w:cstheme="minorHAnsi"/>
          <w:iCs/>
          <w:color w:val="000099"/>
        </w:rPr>
        <w:t>astor Waggoner</w:t>
      </w:r>
      <w:r w:rsidR="005D2E67" w:rsidRPr="00690B6F">
        <w:rPr>
          <w:rFonts w:asciiTheme="minorHAnsi" w:hAnsiTheme="minorHAnsi" w:cstheme="minorHAnsi"/>
          <w:iCs/>
          <w:color w:val="000099"/>
        </w:rPr>
        <w:t>,</w:t>
      </w:r>
      <w:r w:rsidR="00673197" w:rsidRPr="00690B6F">
        <w:rPr>
          <w:rFonts w:asciiTheme="minorHAnsi" w:hAnsiTheme="minorHAnsi" w:cstheme="minorHAnsi"/>
          <w:iCs/>
          <w:color w:val="000099"/>
        </w:rPr>
        <w:t xml:space="preserve"> </w:t>
      </w:r>
      <w:r w:rsidR="00875181" w:rsidRPr="00690B6F">
        <w:rPr>
          <w:rFonts w:asciiTheme="minorHAnsi" w:hAnsiTheme="minorHAnsi" w:cstheme="minorHAnsi"/>
          <w:iCs/>
          <w:color w:val="000099"/>
        </w:rPr>
        <w:t>yo</w:t>
      </w:r>
      <w:r w:rsidR="00673197" w:rsidRPr="00690B6F">
        <w:rPr>
          <w:rFonts w:asciiTheme="minorHAnsi" w:hAnsiTheme="minorHAnsi" w:cstheme="minorHAnsi"/>
          <w:iCs/>
          <w:color w:val="000099"/>
        </w:rPr>
        <w:t xml:space="preserve"> era </w:t>
      </w:r>
      <w:r w:rsidR="009010CF" w:rsidRPr="00690B6F">
        <w:rPr>
          <w:rFonts w:asciiTheme="minorHAnsi" w:hAnsiTheme="minorHAnsi" w:cstheme="minorHAnsi"/>
          <w:iCs/>
          <w:color w:val="000099"/>
        </w:rPr>
        <w:t>un</w:t>
      </w:r>
      <w:r w:rsidR="00673197" w:rsidRPr="00690B6F">
        <w:rPr>
          <w:rFonts w:asciiTheme="minorHAnsi" w:hAnsiTheme="minorHAnsi" w:cstheme="minorHAnsi"/>
          <w:iCs/>
          <w:color w:val="000099"/>
        </w:rPr>
        <w:t xml:space="preserve"> pecador</w:t>
      </w:r>
      <w:r w:rsidR="008E0940" w:rsidRPr="00690B6F">
        <w:rPr>
          <w:rFonts w:asciiTheme="minorHAnsi" w:hAnsiTheme="minorHAnsi" w:cstheme="minorHAnsi"/>
          <w:iCs/>
          <w:color w:val="000099"/>
        </w:rPr>
        <w:t xml:space="preserve"> </w:t>
      </w:r>
      <w:r w:rsidR="00371608" w:rsidRPr="00690B6F">
        <w:rPr>
          <w:rFonts w:asciiTheme="minorHAnsi" w:hAnsiTheme="minorHAnsi" w:cstheme="minorHAnsi"/>
          <w:iCs/>
          <w:color w:val="000099"/>
        </w:rPr>
        <w:t>convict</w:t>
      </w:r>
      <w:r w:rsidR="008E0940" w:rsidRPr="00690B6F">
        <w:rPr>
          <w:rFonts w:asciiTheme="minorHAnsi" w:hAnsiTheme="minorHAnsi" w:cstheme="minorHAnsi"/>
          <w:iCs/>
          <w:color w:val="000099"/>
        </w:rPr>
        <w:t>o y</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arrepentido</w:t>
      </w:r>
      <w:r w:rsidR="00673197" w:rsidRPr="00690B6F">
        <w:rPr>
          <w:rFonts w:asciiTheme="minorHAnsi" w:hAnsiTheme="minorHAnsi" w:cstheme="minorHAnsi"/>
          <w:iCs/>
          <w:color w:val="000099"/>
        </w:rPr>
        <w:t>...</w:t>
      </w:r>
      <w:r w:rsidR="00F16F5C" w:rsidRPr="00690B6F">
        <w:rPr>
          <w:rFonts w:asciiTheme="minorHAnsi" w:hAnsiTheme="minorHAnsi" w:cstheme="minorHAnsi"/>
          <w:iCs/>
          <w:color w:val="000099"/>
        </w:rPr>
        <w:tab/>
      </w:r>
      <w:r w:rsidR="00F4054D" w:rsidRPr="00690B6F">
        <w:rPr>
          <w:rFonts w:asciiTheme="minorHAnsi" w:hAnsiTheme="minorHAnsi" w:cstheme="minorHAnsi"/>
          <w:iCs/>
          <w:color w:val="000099"/>
        </w:rPr>
        <w:br/>
      </w:r>
      <w:r w:rsidR="00202025" w:rsidRPr="00690B6F">
        <w:rPr>
          <w:rFonts w:asciiTheme="minorHAnsi" w:hAnsiTheme="minorHAnsi" w:cstheme="minorHAnsi"/>
          <w:iCs/>
          <w:color w:val="000099"/>
        </w:rPr>
        <w:t>…</w:t>
      </w:r>
      <w:r w:rsidR="00A36B5C" w:rsidRPr="00690B6F">
        <w:rPr>
          <w:rFonts w:asciiTheme="minorHAnsi" w:hAnsiTheme="minorHAnsi" w:cstheme="minorHAnsi"/>
          <w:iCs/>
          <w:color w:val="000099"/>
        </w:rPr>
        <w:t>Después</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 xml:space="preserve">que el </w:t>
      </w:r>
      <w:r w:rsidR="00202025" w:rsidRPr="00690B6F">
        <w:rPr>
          <w:rFonts w:asciiTheme="minorHAnsi" w:hAnsiTheme="minorHAnsi" w:cstheme="minorHAnsi"/>
          <w:iCs/>
          <w:color w:val="000099"/>
        </w:rPr>
        <w:t>p</w:t>
      </w:r>
      <w:r w:rsidR="00673197" w:rsidRPr="00690B6F">
        <w:rPr>
          <w:rFonts w:asciiTheme="minorHAnsi" w:hAnsiTheme="minorHAnsi" w:cstheme="minorHAnsi"/>
          <w:iCs/>
          <w:color w:val="000099"/>
        </w:rPr>
        <w:t xml:space="preserve">astor Waggoner </w:t>
      </w:r>
      <w:r w:rsidR="00050AF2" w:rsidRPr="00690B6F">
        <w:rPr>
          <w:rFonts w:asciiTheme="minorHAnsi" w:hAnsiTheme="minorHAnsi" w:cstheme="minorHAnsi"/>
          <w:iCs/>
          <w:color w:val="000099"/>
        </w:rPr>
        <w:t xml:space="preserve">hubo </w:t>
      </w:r>
      <w:r w:rsidR="003D5966" w:rsidRPr="00690B6F">
        <w:rPr>
          <w:rFonts w:asciiTheme="minorHAnsi" w:hAnsiTheme="minorHAnsi" w:cstheme="minorHAnsi"/>
          <w:iCs/>
          <w:color w:val="000099"/>
        </w:rPr>
        <w:t>concluido</w:t>
      </w:r>
      <w:r w:rsidR="00673197" w:rsidRPr="00690B6F">
        <w:rPr>
          <w:rFonts w:asciiTheme="minorHAnsi" w:hAnsiTheme="minorHAnsi" w:cstheme="minorHAnsi"/>
          <w:iCs/>
          <w:color w:val="000099"/>
        </w:rPr>
        <w:t xml:space="preserve"> </w:t>
      </w:r>
      <w:r w:rsidR="00AF22D2" w:rsidRPr="00690B6F">
        <w:rPr>
          <w:rFonts w:asciiTheme="minorHAnsi" w:hAnsiTheme="minorHAnsi" w:cstheme="minorHAnsi"/>
          <w:iCs/>
          <w:color w:val="000099"/>
        </w:rPr>
        <w:t>sus</w:t>
      </w:r>
      <w:r w:rsidR="00673197" w:rsidRPr="00690B6F">
        <w:rPr>
          <w:rFonts w:asciiTheme="minorHAnsi" w:hAnsiTheme="minorHAnsi" w:cstheme="minorHAnsi"/>
          <w:iCs/>
          <w:color w:val="000099"/>
        </w:rPr>
        <w:t xml:space="preserve"> on</w:t>
      </w:r>
      <w:r w:rsidR="00050AF2" w:rsidRPr="00690B6F">
        <w:rPr>
          <w:rFonts w:asciiTheme="minorHAnsi" w:hAnsiTheme="minorHAnsi" w:cstheme="minorHAnsi"/>
          <w:iCs/>
          <w:color w:val="000099"/>
        </w:rPr>
        <w:t>c</w:t>
      </w:r>
      <w:r w:rsidR="00673197" w:rsidRPr="00690B6F">
        <w:rPr>
          <w:rFonts w:asciiTheme="minorHAnsi" w:hAnsiTheme="minorHAnsi" w:cstheme="minorHAnsi"/>
          <w:iCs/>
          <w:color w:val="000099"/>
        </w:rPr>
        <w:t xml:space="preserve">e </w:t>
      </w:r>
      <w:r w:rsidR="00050AF2" w:rsidRPr="00690B6F">
        <w:rPr>
          <w:rFonts w:asciiTheme="minorHAnsi" w:hAnsiTheme="minorHAnsi" w:cstheme="minorHAnsi"/>
          <w:iCs/>
          <w:color w:val="000099"/>
        </w:rPr>
        <w:t>estudios</w:t>
      </w:r>
      <w:r w:rsidR="00673197" w:rsidRPr="00690B6F">
        <w:rPr>
          <w:rFonts w:asciiTheme="minorHAnsi" w:hAnsiTheme="minorHAnsi" w:cstheme="minorHAnsi"/>
          <w:iCs/>
          <w:color w:val="000099"/>
        </w:rPr>
        <w:t xml:space="preserve">, </w:t>
      </w:r>
      <w:r w:rsidR="00202025" w:rsidRPr="00690B6F">
        <w:rPr>
          <w:rFonts w:asciiTheme="minorHAnsi" w:hAnsiTheme="minorHAnsi" w:cstheme="minorHAnsi"/>
          <w:iCs/>
          <w:color w:val="000099"/>
        </w:rPr>
        <w:t>cuya influencia</w:t>
      </w:r>
      <w:r w:rsidR="00673197" w:rsidRPr="00690B6F">
        <w:rPr>
          <w:rFonts w:asciiTheme="minorHAnsi" w:hAnsiTheme="minorHAnsi" w:cstheme="minorHAnsi"/>
          <w:iCs/>
          <w:color w:val="000099"/>
        </w:rPr>
        <w:t xml:space="preserve"> </w:t>
      </w:r>
      <w:r w:rsidR="0025068A" w:rsidRPr="00690B6F">
        <w:rPr>
          <w:rFonts w:asciiTheme="minorHAnsi" w:hAnsiTheme="minorHAnsi" w:cstheme="minorHAnsi"/>
          <w:iCs/>
          <w:color w:val="000099"/>
        </w:rPr>
        <w:t>había</w:t>
      </w:r>
      <w:r w:rsidR="00673197" w:rsidRPr="00690B6F">
        <w:rPr>
          <w:rFonts w:asciiTheme="minorHAnsi" w:hAnsiTheme="minorHAnsi" w:cstheme="minorHAnsi"/>
          <w:iCs/>
          <w:color w:val="000099"/>
        </w:rPr>
        <w:t xml:space="preserve"> eliminado</w:t>
      </w:r>
      <w:r w:rsidR="00202025" w:rsidRPr="00690B6F">
        <w:rPr>
          <w:rFonts w:asciiTheme="minorHAnsi" w:hAnsiTheme="minorHAnsi" w:cstheme="minorHAnsi"/>
          <w:iCs/>
          <w:color w:val="000099"/>
        </w:rPr>
        <w:t xml:space="preserve"> en gran medida</w:t>
      </w:r>
      <w:r w:rsidR="00673197" w:rsidRPr="00690B6F">
        <w:rPr>
          <w:rFonts w:asciiTheme="minorHAnsi" w:hAnsiTheme="minorHAnsi" w:cstheme="minorHAnsi"/>
          <w:iCs/>
          <w:color w:val="000099"/>
        </w:rPr>
        <w:t xml:space="preserve"> </w:t>
      </w:r>
      <w:r w:rsidR="00050AF2" w:rsidRPr="00690B6F">
        <w:rPr>
          <w:rFonts w:asciiTheme="minorHAnsi" w:hAnsiTheme="minorHAnsi" w:cstheme="minorHAnsi"/>
          <w:iCs/>
          <w:color w:val="000099"/>
        </w:rPr>
        <w:t>el</w:t>
      </w:r>
      <w:r w:rsidR="00673197" w:rsidRPr="00690B6F">
        <w:rPr>
          <w:rFonts w:asciiTheme="minorHAnsi" w:hAnsiTheme="minorHAnsi" w:cstheme="minorHAnsi"/>
          <w:iCs/>
          <w:color w:val="000099"/>
        </w:rPr>
        <w:t xml:space="preserve"> </w:t>
      </w:r>
      <w:r w:rsidR="00F657A7" w:rsidRPr="00690B6F">
        <w:rPr>
          <w:rFonts w:asciiTheme="minorHAnsi" w:hAnsiTheme="minorHAnsi" w:cstheme="minorHAnsi"/>
          <w:iCs/>
          <w:color w:val="000099"/>
        </w:rPr>
        <w:t>espíritu</w:t>
      </w:r>
      <w:r w:rsidR="00673197" w:rsidRPr="00690B6F">
        <w:rPr>
          <w:rFonts w:asciiTheme="minorHAnsi" w:hAnsiTheme="minorHAnsi" w:cstheme="minorHAnsi"/>
          <w:iCs/>
          <w:color w:val="000099"/>
        </w:rPr>
        <w:t xml:space="preserve"> </w:t>
      </w:r>
      <w:r w:rsidR="00202025" w:rsidRPr="00690B6F">
        <w:rPr>
          <w:rFonts w:asciiTheme="minorHAnsi" w:hAnsiTheme="minorHAnsi" w:cstheme="minorHAnsi"/>
          <w:iCs/>
          <w:color w:val="000099"/>
        </w:rPr>
        <w:t>combativo en muchos</w:t>
      </w:r>
      <w:r w:rsidR="00673197" w:rsidRPr="00690B6F">
        <w:rPr>
          <w:rFonts w:asciiTheme="minorHAnsi" w:hAnsiTheme="minorHAnsi" w:cstheme="minorHAnsi"/>
          <w:iCs/>
          <w:color w:val="000099"/>
        </w:rPr>
        <w:t>...</w:t>
      </w:r>
      <w:r w:rsidR="00673197" w:rsidRPr="005F4C71">
        <w:rPr>
          <w:rFonts w:asciiTheme="minorHAnsi" w:hAnsiTheme="minorHAnsi" w:cstheme="minorHAnsi"/>
          <w:i/>
          <w:iCs/>
        </w:rPr>
        <w:t xml:space="preserve"> </w:t>
      </w:r>
      <w:r w:rsidR="00673197" w:rsidRPr="0051468A">
        <w:rPr>
          <w:rFonts w:asciiTheme="minorHAnsi" w:hAnsiTheme="minorHAnsi" w:cstheme="minorHAnsi"/>
          <w:lang w:val="en-US"/>
        </w:rPr>
        <w:t xml:space="preserve">(C. McReynolds, </w:t>
      </w:r>
      <w:r w:rsidR="00673197" w:rsidRPr="0051468A">
        <w:rPr>
          <w:rFonts w:asciiTheme="minorHAnsi" w:hAnsiTheme="minorHAnsi" w:cstheme="minorHAnsi"/>
          <w:i/>
          <w:lang w:val="en-US"/>
        </w:rPr>
        <w:t>Experiences While at the General Conference in Minneapolis, Minn., in 1888</w:t>
      </w:r>
      <w:r w:rsidR="00690B6F">
        <w:rPr>
          <w:rFonts w:asciiTheme="minorHAnsi" w:hAnsiTheme="minorHAnsi" w:cstheme="minorHAnsi"/>
          <w:i/>
          <w:lang w:val="en-US"/>
        </w:rPr>
        <w:t>,</w:t>
      </w:r>
      <w:r w:rsidR="00673197" w:rsidRPr="0051468A">
        <w:rPr>
          <w:rFonts w:asciiTheme="minorHAnsi" w:hAnsiTheme="minorHAnsi" w:cstheme="minorHAnsi"/>
          <w:lang w:val="en-US"/>
        </w:rPr>
        <w:t xml:space="preserve"> E.G. White Estate, D File, 189).</w:t>
      </w:r>
    </w:p>
    <w:p w14:paraId="14EF907B" w14:textId="78C84A68" w:rsidR="00673197" w:rsidRPr="005F4C71" w:rsidRDefault="001934C9" w:rsidP="00BD7188">
      <w:pPr>
        <w:pStyle w:val="NormalWeb"/>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defend</w:t>
      </w:r>
      <w:r w:rsidR="00050AF2" w:rsidRPr="005F4C71">
        <w:rPr>
          <w:rFonts w:asciiTheme="minorHAnsi" w:hAnsiTheme="minorHAnsi" w:cstheme="minorHAnsi"/>
        </w:rPr>
        <w:t>ió</w:t>
      </w:r>
      <w:r w:rsidR="007F22B7" w:rsidRPr="005F4C71">
        <w:rPr>
          <w:rFonts w:asciiTheme="minorHAnsi" w:hAnsiTheme="minorHAnsi" w:cstheme="minorHAnsi"/>
        </w:rPr>
        <w:t xml:space="preserve"> incluso</w:t>
      </w:r>
      <w:r w:rsidR="00050AF2" w:rsidRPr="005F4C71">
        <w:rPr>
          <w:rFonts w:asciiTheme="minorHAnsi" w:hAnsiTheme="minorHAnsi" w:cstheme="minorHAnsi"/>
        </w:rPr>
        <w:t xml:space="preserve"> l</w:t>
      </w:r>
      <w:r w:rsidR="00673197" w:rsidRPr="005F4C71">
        <w:rPr>
          <w:rFonts w:asciiTheme="minorHAnsi" w:hAnsiTheme="minorHAnsi" w:cstheme="minorHAnsi"/>
        </w:rPr>
        <w:t>a</w:t>
      </w:r>
      <w:r w:rsidR="0082307E" w:rsidRPr="005F4C71">
        <w:rPr>
          <w:rFonts w:asciiTheme="minorHAnsi" w:hAnsiTheme="minorHAnsi" w:cstheme="minorHAnsi"/>
        </w:rPr>
        <w:t xml:space="preserve"> </w:t>
      </w:r>
      <w:r w:rsidR="007F22B7" w:rsidRPr="005F4C71">
        <w:rPr>
          <w:rFonts w:asciiTheme="minorHAnsi" w:hAnsiTheme="minorHAnsi" w:cstheme="minorHAnsi"/>
        </w:rPr>
        <w:t>enseñanza</w:t>
      </w:r>
      <w:r w:rsidR="009D4569" w:rsidRPr="005F4C71">
        <w:rPr>
          <w:rFonts w:asciiTheme="minorHAnsi" w:hAnsiTheme="minorHAnsi" w:cstheme="minorHAnsi"/>
        </w:rPr>
        <w:t xml:space="preserve"> enérgica</w:t>
      </w:r>
      <w:r w:rsidR="007F22B7" w:rsidRPr="005F4C71">
        <w:rPr>
          <w:rFonts w:asciiTheme="minorHAnsi" w:hAnsiTheme="minorHAnsi" w:cstheme="minorHAnsi"/>
        </w:rPr>
        <w:t xml:space="preserve"> </w:t>
      </w:r>
      <w:r w:rsidR="00050AF2" w:rsidRPr="005F4C71">
        <w:rPr>
          <w:rFonts w:asciiTheme="minorHAnsi" w:hAnsiTheme="minorHAnsi" w:cstheme="minorHAnsi"/>
        </w:rPr>
        <w:t xml:space="preserve">y el </w:t>
      </w:r>
      <w:r w:rsidR="00F657A7" w:rsidRPr="005F4C71">
        <w:rPr>
          <w:rFonts w:asciiTheme="minorHAnsi" w:hAnsiTheme="minorHAnsi" w:cstheme="minorHAnsi"/>
        </w:rPr>
        <w:t>espíritu</w:t>
      </w:r>
      <w:r w:rsidR="00673197" w:rsidRPr="005F4C71">
        <w:rPr>
          <w:rFonts w:asciiTheme="minorHAnsi" w:hAnsiTheme="minorHAnsi" w:cstheme="minorHAnsi"/>
        </w:rPr>
        <w:t xml:space="preserve"> aparentemente </w:t>
      </w:r>
      <w:r w:rsidR="00CC42E7" w:rsidRPr="005F4C71">
        <w:rPr>
          <w:rFonts w:asciiTheme="minorHAnsi" w:hAnsiTheme="minorHAnsi" w:cstheme="minorHAnsi"/>
        </w:rPr>
        <w:t>rompedor</w:t>
      </w:r>
      <w:r w:rsidR="00673197" w:rsidRPr="005F4C71">
        <w:rPr>
          <w:rFonts w:asciiTheme="minorHAnsi" w:hAnsiTheme="minorHAnsi" w:cstheme="minorHAnsi"/>
        </w:rPr>
        <w:t xml:space="preserve"> d</w:t>
      </w:r>
      <w:r w:rsidR="00050AF2" w:rsidRPr="005F4C71">
        <w:rPr>
          <w:rFonts w:asciiTheme="minorHAnsi" w:hAnsiTheme="minorHAnsi" w:cstheme="minorHAnsi"/>
        </w:rPr>
        <w:t>e l</w:t>
      </w:r>
      <w:r w:rsidR="00673197" w:rsidRPr="005F4C71">
        <w:rPr>
          <w:rFonts w:asciiTheme="minorHAnsi" w:hAnsiTheme="minorHAnsi" w:cstheme="minorHAnsi"/>
        </w:rPr>
        <w:t xml:space="preserve">os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w:t>
      </w:r>
    </w:p>
    <w:p w14:paraId="45866CB1" w14:textId="76F0D109" w:rsidR="00673197" w:rsidRPr="005F4C71" w:rsidRDefault="00CD7D9D" w:rsidP="00175CD3">
      <w:pPr>
        <w:pStyle w:val="NormalWeb"/>
        <w:spacing w:line="260" w:lineRule="exact"/>
        <w:ind w:left="567" w:right="566"/>
        <w:rPr>
          <w:rFonts w:asciiTheme="minorHAnsi" w:hAnsiTheme="minorHAnsi" w:cstheme="minorHAnsi"/>
        </w:rPr>
      </w:pPr>
      <w:r w:rsidRPr="00175CD3">
        <w:rPr>
          <w:rFonts w:asciiTheme="minorHAnsi" w:hAnsiTheme="minorHAnsi" w:cstheme="minorHAnsi"/>
          <w:iCs/>
          <w:color w:val="000099"/>
        </w:rPr>
        <w:t xml:space="preserve">Se levantarán hombres </w:t>
      </w:r>
      <w:r w:rsidR="00050AF2" w:rsidRPr="00175CD3">
        <w:rPr>
          <w:rFonts w:asciiTheme="minorHAnsi" w:hAnsiTheme="minorHAnsi" w:cstheme="minorHAnsi"/>
          <w:iCs/>
          <w:color w:val="000099"/>
        </w:rPr>
        <w:t xml:space="preserve">en el </w:t>
      </w:r>
      <w:r w:rsidR="00F657A7" w:rsidRPr="00175CD3">
        <w:rPr>
          <w:rFonts w:asciiTheme="minorHAnsi" w:hAnsiTheme="minorHAnsi" w:cstheme="minorHAnsi"/>
          <w:iCs/>
          <w:color w:val="000099"/>
        </w:rPr>
        <w:t>espíritu</w:t>
      </w:r>
      <w:r w:rsidR="00673197" w:rsidRPr="00175CD3">
        <w:rPr>
          <w:rFonts w:asciiTheme="minorHAnsi" w:hAnsiTheme="minorHAnsi" w:cstheme="minorHAnsi"/>
          <w:iCs/>
          <w:color w:val="000099"/>
        </w:rPr>
        <w:t xml:space="preserve"> </w:t>
      </w:r>
      <w:r w:rsidR="00050AF2" w:rsidRPr="00175CD3">
        <w:rPr>
          <w:rFonts w:asciiTheme="minorHAnsi" w:hAnsiTheme="minorHAnsi" w:cstheme="minorHAnsi"/>
          <w:iCs/>
          <w:color w:val="000099"/>
        </w:rPr>
        <w:t>y</w:t>
      </w:r>
      <w:r w:rsidR="00673197" w:rsidRPr="00175CD3">
        <w:rPr>
          <w:rFonts w:asciiTheme="minorHAnsi" w:hAnsiTheme="minorHAnsi" w:cstheme="minorHAnsi"/>
          <w:iCs/>
          <w:color w:val="000099"/>
        </w:rPr>
        <w:t xml:space="preserve"> poder de </w:t>
      </w:r>
      <w:r w:rsidR="00875181" w:rsidRPr="00175CD3">
        <w:rPr>
          <w:rFonts w:asciiTheme="minorHAnsi" w:hAnsiTheme="minorHAnsi" w:cstheme="minorHAnsi"/>
          <w:iCs/>
          <w:color w:val="000099"/>
        </w:rPr>
        <w:t>Elías</w:t>
      </w:r>
      <w:r w:rsidR="00673197" w:rsidRPr="00175CD3">
        <w:rPr>
          <w:rFonts w:asciiTheme="minorHAnsi" w:hAnsiTheme="minorHAnsi" w:cstheme="minorHAnsi"/>
          <w:iCs/>
          <w:color w:val="000099"/>
        </w:rPr>
        <w:t xml:space="preserve"> </w:t>
      </w:r>
      <w:r w:rsidRPr="00175CD3">
        <w:rPr>
          <w:rFonts w:asciiTheme="minorHAnsi" w:hAnsiTheme="minorHAnsi" w:cstheme="minorHAnsi"/>
          <w:iCs/>
          <w:color w:val="000099"/>
        </w:rPr>
        <w:t>a fin de</w:t>
      </w:r>
      <w:r w:rsidR="00673197" w:rsidRPr="00175CD3">
        <w:rPr>
          <w:rFonts w:asciiTheme="minorHAnsi" w:hAnsiTheme="minorHAnsi" w:cstheme="minorHAnsi"/>
          <w:iCs/>
          <w:color w:val="000099"/>
        </w:rPr>
        <w:t xml:space="preserve"> preparar </w:t>
      </w:r>
      <w:r w:rsidR="00050AF2" w:rsidRPr="00175CD3">
        <w:rPr>
          <w:rFonts w:asciiTheme="minorHAnsi" w:hAnsiTheme="minorHAnsi" w:cstheme="minorHAnsi"/>
          <w:iCs/>
          <w:color w:val="000099"/>
        </w:rPr>
        <w:t>el</w:t>
      </w:r>
      <w:r w:rsidR="00673197" w:rsidRPr="00175CD3">
        <w:rPr>
          <w:rFonts w:asciiTheme="minorHAnsi" w:hAnsiTheme="minorHAnsi" w:cstheme="minorHAnsi"/>
          <w:iCs/>
          <w:color w:val="000099"/>
        </w:rPr>
        <w:t xml:space="preserve"> </w:t>
      </w:r>
      <w:r w:rsidR="001D05AE" w:rsidRPr="00175CD3">
        <w:rPr>
          <w:rFonts w:asciiTheme="minorHAnsi" w:hAnsiTheme="minorHAnsi" w:cstheme="minorHAnsi"/>
          <w:iCs/>
          <w:color w:val="000099"/>
        </w:rPr>
        <w:t>camino</w:t>
      </w:r>
      <w:r w:rsidR="00673197" w:rsidRPr="00175CD3">
        <w:rPr>
          <w:rFonts w:asciiTheme="minorHAnsi" w:hAnsiTheme="minorHAnsi" w:cstheme="minorHAnsi"/>
          <w:iCs/>
          <w:color w:val="000099"/>
        </w:rPr>
        <w:t xml:space="preserve"> para </w:t>
      </w:r>
      <w:r w:rsidRPr="00175CD3">
        <w:rPr>
          <w:rFonts w:asciiTheme="minorHAnsi" w:hAnsiTheme="minorHAnsi" w:cstheme="minorHAnsi"/>
          <w:iCs/>
          <w:color w:val="000099"/>
        </w:rPr>
        <w:t>la segunda venida</w:t>
      </w:r>
      <w:r w:rsidR="00673197" w:rsidRPr="00175CD3">
        <w:rPr>
          <w:rFonts w:asciiTheme="minorHAnsi" w:hAnsiTheme="minorHAnsi" w:cstheme="minorHAnsi"/>
          <w:iCs/>
          <w:color w:val="000099"/>
        </w:rPr>
        <w:t xml:space="preserve"> d</w:t>
      </w:r>
      <w:r w:rsidR="00050AF2" w:rsidRPr="00175CD3">
        <w:rPr>
          <w:rFonts w:asciiTheme="minorHAnsi" w:hAnsiTheme="minorHAnsi" w:cstheme="minorHAnsi"/>
          <w:iCs/>
          <w:color w:val="000099"/>
        </w:rPr>
        <w:t>el</w:t>
      </w:r>
      <w:r w:rsidR="00673197" w:rsidRPr="00175CD3">
        <w:rPr>
          <w:rFonts w:asciiTheme="minorHAnsi" w:hAnsiTheme="minorHAnsi" w:cstheme="minorHAnsi"/>
          <w:iCs/>
          <w:color w:val="000099"/>
        </w:rPr>
        <w:t xml:space="preserve"> </w:t>
      </w:r>
      <w:r w:rsidR="001D05AE" w:rsidRPr="00175CD3">
        <w:rPr>
          <w:rFonts w:asciiTheme="minorHAnsi" w:hAnsiTheme="minorHAnsi" w:cstheme="minorHAnsi"/>
          <w:iCs/>
          <w:color w:val="000099"/>
        </w:rPr>
        <w:t>Señor</w:t>
      </w:r>
      <w:r w:rsidR="00673197" w:rsidRPr="00175CD3">
        <w:rPr>
          <w:rFonts w:asciiTheme="minorHAnsi" w:hAnsiTheme="minorHAnsi" w:cstheme="minorHAnsi"/>
          <w:iCs/>
          <w:color w:val="000099"/>
        </w:rPr>
        <w:t xml:space="preserve"> </w:t>
      </w:r>
      <w:r w:rsidR="00050AF2" w:rsidRPr="00175CD3">
        <w:rPr>
          <w:rFonts w:asciiTheme="minorHAnsi" w:hAnsiTheme="minorHAnsi" w:cstheme="minorHAnsi"/>
          <w:iCs/>
          <w:color w:val="000099"/>
        </w:rPr>
        <w:t>Jesucristo</w:t>
      </w:r>
      <w:r w:rsidR="00673197" w:rsidRPr="00175CD3">
        <w:rPr>
          <w:rFonts w:asciiTheme="minorHAnsi" w:hAnsiTheme="minorHAnsi" w:cstheme="minorHAnsi"/>
          <w:iCs/>
          <w:color w:val="000099"/>
        </w:rPr>
        <w:t xml:space="preserve">. </w:t>
      </w:r>
      <w:r w:rsidRPr="00175CD3">
        <w:rPr>
          <w:rFonts w:asciiTheme="minorHAnsi" w:hAnsiTheme="minorHAnsi" w:cstheme="minorHAnsi"/>
          <w:iCs/>
          <w:color w:val="000099"/>
        </w:rPr>
        <w:t xml:space="preserve">Su obra consistirá en </w:t>
      </w:r>
      <w:r w:rsidR="00EF1F19" w:rsidRPr="00175CD3">
        <w:rPr>
          <w:rFonts w:asciiTheme="minorHAnsi" w:hAnsiTheme="minorHAnsi" w:cstheme="minorHAnsi"/>
          <w:iCs/>
          <w:color w:val="000099"/>
        </w:rPr>
        <w:t>enderezar lo que está torcido</w:t>
      </w:r>
      <w:r w:rsidR="00673197" w:rsidRPr="00175CD3">
        <w:rPr>
          <w:rFonts w:asciiTheme="minorHAnsi" w:hAnsiTheme="minorHAnsi" w:cstheme="minorHAnsi"/>
          <w:iCs/>
          <w:color w:val="000099"/>
        </w:rPr>
        <w:t>. Algu</w:t>
      </w:r>
      <w:r w:rsidR="00050AF2" w:rsidRPr="00175CD3">
        <w:rPr>
          <w:rFonts w:asciiTheme="minorHAnsi" w:hAnsiTheme="minorHAnsi" w:cstheme="minorHAnsi"/>
          <w:iCs/>
          <w:color w:val="000099"/>
        </w:rPr>
        <w:t>n</w:t>
      </w:r>
      <w:r w:rsidR="00673197" w:rsidRPr="00175CD3">
        <w:rPr>
          <w:rFonts w:asciiTheme="minorHAnsi" w:hAnsiTheme="minorHAnsi" w:cstheme="minorHAnsi"/>
          <w:iCs/>
          <w:color w:val="000099"/>
        </w:rPr>
        <w:t xml:space="preserve">as </w:t>
      </w:r>
      <w:r w:rsidR="00A04A97" w:rsidRPr="00175CD3">
        <w:rPr>
          <w:rFonts w:asciiTheme="minorHAnsi" w:hAnsiTheme="minorHAnsi" w:cstheme="minorHAnsi"/>
          <w:iCs/>
          <w:color w:val="000099"/>
        </w:rPr>
        <w:t>cosas</w:t>
      </w:r>
      <w:r w:rsidR="00673197" w:rsidRPr="00175CD3">
        <w:rPr>
          <w:rFonts w:asciiTheme="minorHAnsi" w:hAnsiTheme="minorHAnsi" w:cstheme="minorHAnsi"/>
          <w:iCs/>
          <w:color w:val="000099"/>
        </w:rPr>
        <w:t xml:space="preserve"> </w:t>
      </w:r>
      <w:r w:rsidRPr="00175CD3">
        <w:rPr>
          <w:rFonts w:asciiTheme="minorHAnsi" w:hAnsiTheme="minorHAnsi" w:cstheme="minorHAnsi"/>
          <w:iCs/>
          <w:color w:val="000099"/>
        </w:rPr>
        <w:t>han de</w:t>
      </w:r>
      <w:r w:rsidR="00673197" w:rsidRPr="00175CD3">
        <w:rPr>
          <w:rFonts w:asciiTheme="minorHAnsi" w:hAnsiTheme="minorHAnsi" w:cstheme="minorHAnsi"/>
          <w:iCs/>
          <w:color w:val="000099"/>
        </w:rPr>
        <w:t xml:space="preserve"> ser derribadas; </w:t>
      </w:r>
      <w:r w:rsidRPr="00175CD3">
        <w:rPr>
          <w:rFonts w:asciiTheme="minorHAnsi" w:hAnsiTheme="minorHAnsi" w:cstheme="minorHAnsi"/>
          <w:iCs/>
          <w:color w:val="000099"/>
        </w:rPr>
        <w:t>otras</w:t>
      </w:r>
      <w:r w:rsidR="00673197" w:rsidRPr="00175CD3">
        <w:rPr>
          <w:rFonts w:asciiTheme="minorHAnsi" w:hAnsiTheme="minorHAnsi" w:cstheme="minorHAnsi"/>
          <w:iCs/>
          <w:color w:val="000099"/>
        </w:rPr>
        <w:t xml:space="preserve"> </w:t>
      </w:r>
      <w:r w:rsidR="00E10B27" w:rsidRPr="00175CD3">
        <w:rPr>
          <w:rFonts w:asciiTheme="minorHAnsi" w:hAnsiTheme="minorHAnsi" w:cstheme="minorHAnsi"/>
          <w:iCs/>
          <w:color w:val="000099"/>
        </w:rPr>
        <w:t>deben</w:t>
      </w:r>
      <w:r w:rsidR="00673197" w:rsidRPr="00175CD3">
        <w:rPr>
          <w:rFonts w:asciiTheme="minorHAnsi" w:hAnsiTheme="minorHAnsi" w:cstheme="minorHAnsi"/>
          <w:iCs/>
          <w:color w:val="000099"/>
        </w:rPr>
        <w:t xml:space="preserve"> ser edificadas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15, 1888; Olson, 300</w:t>
      </w:r>
      <w:r w:rsidR="005426A3">
        <w:rPr>
          <w:rFonts w:asciiTheme="minorHAnsi" w:hAnsiTheme="minorHAnsi" w:cstheme="minorHAnsi"/>
        </w:rPr>
        <w:t xml:space="preserve">; </w:t>
      </w:r>
      <w:r w:rsidR="005426A3">
        <w:rPr>
          <w:rFonts w:asciiTheme="minorHAnsi" w:hAnsiTheme="minorHAnsi" w:cstheme="minorHAnsi"/>
          <w:i/>
          <w:iCs/>
        </w:rPr>
        <w:t>The Ellen G. White 1888 Materials</w:t>
      </w:r>
      <w:r w:rsidR="005426A3">
        <w:rPr>
          <w:rFonts w:asciiTheme="minorHAnsi" w:hAnsiTheme="minorHAnsi" w:cstheme="minorHAnsi"/>
        </w:rPr>
        <w:t>, 169</w:t>
      </w:r>
      <w:r w:rsidR="00673197" w:rsidRPr="005F4C71">
        <w:rPr>
          <w:rFonts w:asciiTheme="minorHAnsi" w:hAnsiTheme="minorHAnsi" w:cstheme="minorHAnsi"/>
        </w:rPr>
        <w:t>).</w:t>
      </w:r>
    </w:p>
    <w:p w14:paraId="51048A02" w14:textId="4E1FF99E" w:rsidR="00673197" w:rsidRPr="005F4C71" w:rsidRDefault="00EF1F19" w:rsidP="00175CD3">
      <w:pPr>
        <w:pStyle w:val="NormalWeb"/>
        <w:spacing w:line="260" w:lineRule="exact"/>
        <w:ind w:left="567" w:right="566"/>
        <w:rPr>
          <w:rFonts w:asciiTheme="minorHAnsi" w:hAnsiTheme="minorHAnsi" w:cstheme="minorHAnsi"/>
        </w:rPr>
      </w:pPr>
      <w:r w:rsidRPr="00175CD3">
        <w:rPr>
          <w:rFonts w:asciiTheme="minorHAnsi" w:hAnsiTheme="minorHAnsi" w:cstheme="minorHAnsi"/>
          <w:iCs/>
          <w:color w:val="000099"/>
        </w:rPr>
        <w:t xml:space="preserve">No se queje nadie de los siervos de Dios que han ido a ellos con un </w:t>
      </w:r>
      <w:r w:rsidR="002D5B19" w:rsidRPr="00175CD3">
        <w:rPr>
          <w:rFonts w:asciiTheme="minorHAnsi" w:hAnsiTheme="minorHAnsi" w:cstheme="minorHAnsi"/>
          <w:iCs/>
          <w:color w:val="000099"/>
        </w:rPr>
        <w:t>mensaje</w:t>
      </w:r>
      <w:r w:rsidRPr="00175CD3">
        <w:rPr>
          <w:rFonts w:asciiTheme="minorHAnsi" w:hAnsiTheme="minorHAnsi" w:cstheme="minorHAnsi"/>
          <w:iCs/>
          <w:color w:val="000099"/>
        </w:rPr>
        <w:t xml:space="preserve"> enviado del cielo. No sigáis buscando defectos en ellos, diciendo: </w:t>
      </w:r>
      <w:r w:rsidR="00A13D23">
        <w:rPr>
          <w:rFonts w:asciiTheme="minorHAnsi" w:hAnsiTheme="minorHAnsi" w:cstheme="minorHAnsi"/>
          <w:iCs/>
          <w:color w:val="000099"/>
        </w:rPr>
        <w:t>“</w:t>
      </w:r>
      <w:r w:rsidRPr="00175CD3">
        <w:rPr>
          <w:rFonts w:asciiTheme="minorHAnsi" w:hAnsiTheme="minorHAnsi" w:cstheme="minorHAnsi"/>
          <w:iCs/>
          <w:color w:val="000099"/>
        </w:rPr>
        <w:t>Son demasiado incisivos; hablan con demasiada energía</w:t>
      </w:r>
      <w:r w:rsidR="00A13D23">
        <w:rPr>
          <w:rFonts w:asciiTheme="minorHAnsi" w:hAnsiTheme="minorHAnsi" w:cstheme="minorHAnsi"/>
          <w:iCs/>
          <w:color w:val="000099"/>
        </w:rPr>
        <w:t>”</w:t>
      </w:r>
      <w:r w:rsidRPr="00175CD3">
        <w:rPr>
          <w:rFonts w:asciiTheme="minorHAnsi" w:hAnsiTheme="minorHAnsi" w:cstheme="minorHAnsi"/>
          <w:iCs/>
          <w:color w:val="000099"/>
        </w:rPr>
        <w:t>. Quizá estén hablando con mucha fuerza; ¿acaso no es necesario hacerlo? Dios hará que retiñan los oídos de los oyentes si no escuchan su voz o su mensaje</w:t>
      </w:r>
      <w:r w:rsidR="00673197" w:rsidRPr="00175CD3">
        <w:rPr>
          <w:rFonts w:asciiTheme="minorHAnsi" w:hAnsiTheme="minorHAnsi" w:cstheme="minorHAnsi"/>
          <w:iCs/>
          <w:color w:val="000099"/>
        </w:rPr>
        <w:t>...</w:t>
      </w:r>
      <w:r w:rsidR="00F16F5C" w:rsidRPr="00175CD3">
        <w:rPr>
          <w:rFonts w:asciiTheme="minorHAnsi" w:hAnsiTheme="minorHAnsi" w:cstheme="minorHAnsi"/>
          <w:iCs/>
          <w:color w:val="000099"/>
        </w:rPr>
        <w:tab/>
      </w:r>
      <w:r w:rsidR="004F5C6D" w:rsidRPr="00175CD3">
        <w:rPr>
          <w:rFonts w:asciiTheme="minorHAnsi" w:hAnsiTheme="minorHAnsi" w:cstheme="minorHAnsi"/>
          <w:iCs/>
          <w:color w:val="000099"/>
        </w:rPr>
        <w:br/>
      </w:r>
      <w:r w:rsidR="0000046C" w:rsidRPr="00175CD3">
        <w:rPr>
          <w:rFonts w:asciiTheme="minorHAnsi" w:hAnsiTheme="minorHAnsi" w:cstheme="minorHAnsi"/>
          <w:iCs/>
          <w:color w:val="000099"/>
        </w:rPr>
        <w:t xml:space="preserve">Ministros, no deshonréis a vuestro Dios ni contristéis su Santo Espíritu criticando los métodos y los procedimientos de los hombres que él eligió. </w:t>
      </w:r>
      <w:r w:rsidR="0000046C" w:rsidRPr="00175CD3">
        <w:rPr>
          <w:rFonts w:asciiTheme="minorHAnsi" w:hAnsiTheme="minorHAnsi" w:cstheme="minorHAnsi"/>
          <w:iCs/>
          <w:color w:val="000099"/>
        </w:rPr>
        <w:lastRenderedPageBreak/>
        <w:t xml:space="preserve">Dios conoce el carácter. Él ve el temperamento de los hombres que ha escogido. Sabe que sólo hombres fervientes, firmes, decididos, de carácter enérgico, comprenderán la importancia vital de esta obra, y pondrán tal firmeza </w:t>
      </w:r>
      <w:r w:rsidR="00D723E0" w:rsidRPr="00175CD3">
        <w:rPr>
          <w:rFonts w:asciiTheme="minorHAnsi" w:hAnsiTheme="minorHAnsi" w:cstheme="minorHAnsi"/>
          <w:iCs/>
          <w:color w:val="000099"/>
        </w:rPr>
        <w:t>y decisión en sus testimonios que quebrantarán las barreras de Satanás</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D723E0" w:rsidRPr="005F4C71">
        <w:rPr>
          <w:rFonts w:asciiTheme="minorHAnsi" w:hAnsiTheme="minorHAnsi" w:cstheme="minorHAnsi"/>
          <w:i/>
        </w:rPr>
        <w:t xml:space="preserve">estimonios para los </w:t>
      </w:r>
      <w:r w:rsidR="00F16F5C" w:rsidRPr="005F4C71">
        <w:rPr>
          <w:rFonts w:asciiTheme="minorHAnsi" w:hAnsiTheme="minorHAnsi" w:cstheme="minorHAnsi"/>
          <w:i/>
        </w:rPr>
        <w:t>m</w:t>
      </w:r>
      <w:r w:rsidR="00D723E0" w:rsidRPr="005F4C71">
        <w:rPr>
          <w:rFonts w:asciiTheme="minorHAnsi" w:hAnsiTheme="minorHAnsi" w:cstheme="minorHAnsi"/>
          <w:i/>
        </w:rPr>
        <w:t>inistros</w:t>
      </w:r>
      <w:r w:rsidR="00D723E0" w:rsidRPr="005F4C71">
        <w:rPr>
          <w:rFonts w:asciiTheme="minorHAnsi" w:hAnsiTheme="minorHAnsi" w:cstheme="minorHAnsi"/>
        </w:rPr>
        <w:t xml:space="preserve">, </w:t>
      </w:r>
      <w:r w:rsidR="00673197" w:rsidRPr="005F4C71">
        <w:rPr>
          <w:rFonts w:asciiTheme="minorHAnsi" w:hAnsiTheme="minorHAnsi" w:cstheme="minorHAnsi"/>
        </w:rPr>
        <w:t>410</w:t>
      </w:r>
      <w:r w:rsidR="00175CD3">
        <w:rPr>
          <w:rFonts w:asciiTheme="minorHAnsi" w:hAnsiTheme="minorHAnsi" w:cstheme="minorHAnsi"/>
        </w:rPr>
        <w:t xml:space="preserve"> y</w:t>
      </w:r>
      <w:r w:rsidR="00673197" w:rsidRPr="005F4C71">
        <w:rPr>
          <w:rFonts w:asciiTheme="minorHAnsi" w:hAnsiTheme="minorHAnsi" w:cstheme="minorHAnsi"/>
        </w:rPr>
        <w:t xml:space="preserve"> 412</w:t>
      </w:r>
      <w:r w:rsidR="00175CD3">
        <w:rPr>
          <w:rFonts w:asciiTheme="minorHAnsi" w:hAnsiTheme="minorHAnsi" w:cstheme="minorHAnsi"/>
        </w:rPr>
        <w:t>-</w:t>
      </w:r>
      <w:r w:rsidR="00673197" w:rsidRPr="005F4C71">
        <w:rPr>
          <w:rFonts w:asciiTheme="minorHAnsi" w:hAnsiTheme="minorHAnsi" w:cstheme="minorHAnsi"/>
        </w:rPr>
        <w:t>413).</w:t>
      </w:r>
    </w:p>
    <w:p w14:paraId="362F420C" w14:textId="3BB7FF89" w:rsidR="00673197" w:rsidRPr="005F4C71" w:rsidRDefault="009010CF" w:rsidP="00BD7188">
      <w:pPr>
        <w:pStyle w:val="NormalWeb"/>
        <w:spacing w:line="260" w:lineRule="exact"/>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historiador moderno descr</w:t>
      </w:r>
      <w:r w:rsidR="00050AF2" w:rsidRPr="005F4C71">
        <w:rPr>
          <w:rFonts w:asciiTheme="minorHAnsi" w:hAnsiTheme="minorHAnsi" w:cstheme="minorHAnsi"/>
        </w:rPr>
        <w:t xml:space="preserve">ibe </w:t>
      </w:r>
      <w:r w:rsidR="00A900EC" w:rsidRPr="005F4C71">
        <w:rPr>
          <w:rFonts w:asciiTheme="minorHAnsi" w:hAnsiTheme="minorHAnsi" w:cstheme="minorHAnsi"/>
        </w:rPr>
        <w:t>al supuestamente rudo</w:t>
      </w:r>
      <w:r w:rsidR="00673197" w:rsidRPr="005F4C71">
        <w:rPr>
          <w:rFonts w:asciiTheme="minorHAnsi" w:hAnsiTheme="minorHAnsi" w:cstheme="minorHAnsi"/>
        </w:rPr>
        <w:t xml:space="preserve"> </w:t>
      </w:r>
      <w:r w:rsidR="00A900EC" w:rsidRPr="005F4C71">
        <w:rPr>
          <w:rFonts w:asciiTheme="minorHAnsi" w:hAnsiTheme="minorHAnsi" w:cstheme="minorHAnsi"/>
        </w:rPr>
        <w:t>e</w:t>
      </w:r>
      <w:r w:rsidR="00673197" w:rsidRPr="005F4C71">
        <w:rPr>
          <w:rFonts w:asciiTheme="minorHAnsi" w:hAnsiTheme="minorHAnsi" w:cstheme="minorHAnsi"/>
        </w:rPr>
        <w:t xml:space="preserve"> in</w:t>
      </w:r>
      <w:r w:rsidR="00A900EC" w:rsidRPr="005F4C71">
        <w:rPr>
          <w:rFonts w:asciiTheme="minorHAnsi" w:hAnsiTheme="minorHAnsi" w:cstheme="minorHAnsi"/>
        </w:rPr>
        <w:t>doc</w:t>
      </w:r>
      <w:r w:rsidR="00673197" w:rsidRPr="005F4C71">
        <w:rPr>
          <w:rFonts w:asciiTheme="minorHAnsi" w:hAnsiTheme="minorHAnsi" w:cstheme="minorHAnsi"/>
        </w:rPr>
        <w:t>to A.T. Jones como</w:t>
      </w:r>
      <w:r w:rsidR="00A900EC"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00A900EC" w:rsidRPr="005F4C71">
        <w:rPr>
          <w:rFonts w:asciiTheme="minorHAnsi" w:hAnsiTheme="minorHAnsi" w:cstheme="minorHAnsi"/>
        </w:rPr>
        <w:t>“</w:t>
      </w:r>
      <w:r w:rsidR="00DD08C5" w:rsidRPr="00E11043">
        <w:rPr>
          <w:rFonts w:asciiTheme="minorHAnsi" w:hAnsiTheme="minorHAnsi" w:cstheme="minorHAnsi"/>
          <w:color w:val="000099"/>
        </w:rPr>
        <w:t>imponente y anguloso</w:t>
      </w:r>
      <w:r w:rsidR="00673197" w:rsidRPr="00E11043">
        <w:rPr>
          <w:rFonts w:asciiTheme="minorHAnsi" w:hAnsiTheme="minorHAnsi" w:cstheme="minorHAnsi"/>
          <w:color w:val="000099"/>
        </w:rPr>
        <w:t xml:space="preserve">, </w:t>
      </w:r>
      <w:r w:rsidR="00623997" w:rsidRPr="00E11043">
        <w:rPr>
          <w:rFonts w:asciiTheme="minorHAnsi" w:hAnsiTheme="minorHAnsi" w:cstheme="minorHAnsi"/>
          <w:color w:val="000099"/>
        </w:rPr>
        <w:t xml:space="preserve">de </w:t>
      </w:r>
      <w:r w:rsidR="00272F0B" w:rsidRPr="00E11043">
        <w:rPr>
          <w:rFonts w:asciiTheme="minorHAnsi" w:hAnsiTheme="minorHAnsi" w:cstheme="minorHAnsi"/>
          <w:color w:val="000099"/>
        </w:rPr>
        <w:t>andar renqueante</w:t>
      </w:r>
      <w:r w:rsidR="00974D88" w:rsidRPr="00E11043">
        <w:rPr>
          <w:rFonts w:asciiTheme="minorHAnsi" w:hAnsiTheme="minorHAnsi" w:cstheme="minorHAnsi"/>
          <w:color w:val="000099"/>
        </w:rPr>
        <w:t>,</w:t>
      </w:r>
      <w:r w:rsidR="00272F0B" w:rsidRPr="00E11043">
        <w:rPr>
          <w:rFonts w:asciiTheme="minorHAnsi" w:hAnsiTheme="minorHAnsi" w:cstheme="minorHAnsi"/>
          <w:color w:val="000099"/>
        </w:rPr>
        <w:t xml:space="preserve"> tosco en sus gestos y</w:t>
      </w:r>
      <w:r w:rsidR="00673197" w:rsidRPr="00E11043">
        <w:rPr>
          <w:rFonts w:asciiTheme="minorHAnsi" w:hAnsiTheme="minorHAnsi" w:cstheme="minorHAnsi"/>
          <w:color w:val="000099"/>
        </w:rPr>
        <w:t xml:space="preserve"> posturas</w:t>
      </w:r>
      <w:r w:rsidR="00272F0B" w:rsidRPr="005F4C71">
        <w:rPr>
          <w:rFonts w:asciiTheme="minorHAnsi" w:hAnsiTheme="minorHAnsi" w:cstheme="minorHAnsi"/>
        </w:rPr>
        <w:t>”</w:t>
      </w:r>
      <w:r w:rsidR="00673197" w:rsidRPr="005F4C71">
        <w:rPr>
          <w:rFonts w:asciiTheme="minorHAnsi" w:hAnsiTheme="minorHAnsi" w:cstheme="minorHAnsi"/>
        </w:rPr>
        <w:t xml:space="preserve"> (Spalding, </w:t>
      </w:r>
      <w:r w:rsidR="00673197" w:rsidRPr="005F4C71">
        <w:rPr>
          <w:rFonts w:asciiTheme="minorHAnsi" w:hAnsiTheme="minorHAnsi" w:cstheme="minorHAnsi"/>
          <w:i/>
          <w:iCs/>
        </w:rPr>
        <w:t>op. cit.</w:t>
      </w:r>
      <w:r w:rsidR="00673197" w:rsidRPr="005F4C71">
        <w:rPr>
          <w:rFonts w:asciiTheme="minorHAnsi" w:hAnsiTheme="minorHAnsi" w:cstheme="minorHAnsi"/>
        </w:rPr>
        <w:t xml:space="preserve">, 591). </w:t>
      </w:r>
      <w:r w:rsidR="001934C9">
        <w:rPr>
          <w:rFonts w:asciiTheme="minorHAnsi" w:hAnsiTheme="minorHAnsi" w:cstheme="minorHAnsi"/>
        </w:rPr>
        <w:t>Ellen White</w:t>
      </w:r>
      <w:r w:rsidR="00673197" w:rsidRPr="005F4C71">
        <w:rPr>
          <w:rFonts w:asciiTheme="minorHAnsi" w:hAnsiTheme="minorHAnsi" w:cstheme="minorHAnsi"/>
        </w:rPr>
        <w:t xml:space="preserve"> </w:t>
      </w:r>
      <w:r w:rsidR="00974D88" w:rsidRPr="005F4C71">
        <w:rPr>
          <w:rFonts w:asciiTheme="minorHAnsi" w:hAnsiTheme="minorHAnsi" w:cstheme="minorHAnsi"/>
        </w:rPr>
        <w:t>lo veía de forma muy</w:t>
      </w:r>
      <w:r w:rsidR="006808C4" w:rsidRPr="005F4C71">
        <w:rPr>
          <w:rFonts w:asciiTheme="minorHAnsi" w:hAnsiTheme="minorHAnsi" w:cstheme="minorHAnsi"/>
        </w:rPr>
        <w:t xml:space="preserve"> </w:t>
      </w:r>
      <w:r w:rsidR="00673197" w:rsidRPr="005F4C71">
        <w:rPr>
          <w:rFonts w:asciiTheme="minorHAnsi" w:hAnsiTheme="minorHAnsi" w:cstheme="minorHAnsi"/>
        </w:rPr>
        <w:t>diferente:</w:t>
      </w:r>
    </w:p>
    <w:p w14:paraId="4E059F99" w14:textId="036296AB" w:rsidR="00673197" w:rsidRPr="005F4C71" w:rsidRDefault="006808C4" w:rsidP="00E439D2">
      <w:pPr>
        <w:pStyle w:val="NormalWeb"/>
        <w:spacing w:line="260" w:lineRule="exact"/>
        <w:ind w:left="567" w:right="566"/>
        <w:rPr>
          <w:rFonts w:asciiTheme="minorHAnsi" w:hAnsiTheme="minorHAnsi" w:cstheme="minorHAnsi"/>
        </w:rPr>
      </w:pPr>
      <w:r w:rsidRPr="00E439D2">
        <w:rPr>
          <w:rFonts w:asciiTheme="minorHAnsi" w:hAnsiTheme="minorHAnsi" w:cstheme="minorHAnsi"/>
          <w:iCs/>
          <w:color w:val="000099"/>
        </w:rPr>
        <w:t>Hay</w:t>
      </w:r>
      <w:r w:rsidR="00673197" w:rsidRPr="00E439D2">
        <w:rPr>
          <w:rFonts w:asciiTheme="minorHAnsi" w:hAnsiTheme="minorHAnsi" w:cstheme="minorHAnsi"/>
          <w:iCs/>
          <w:color w:val="000099"/>
        </w:rPr>
        <w:t xml:space="preserve"> </w:t>
      </w:r>
      <w:r w:rsidR="00875181" w:rsidRPr="00E439D2">
        <w:rPr>
          <w:rFonts w:asciiTheme="minorHAnsi" w:hAnsiTheme="minorHAnsi" w:cstheme="minorHAnsi"/>
          <w:iCs/>
          <w:color w:val="000099"/>
        </w:rPr>
        <w:t>obreros</w:t>
      </w:r>
      <w:r w:rsidR="00673197" w:rsidRPr="00E439D2">
        <w:rPr>
          <w:rFonts w:asciiTheme="minorHAnsi" w:hAnsiTheme="minorHAnsi" w:cstheme="minorHAnsi"/>
          <w:iCs/>
          <w:color w:val="000099"/>
        </w:rPr>
        <w:t xml:space="preserve"> </w:t>
      </w:r>
      <w:r w:rsidR="00E52128" w:rsidRPr="00E439D2">
        <w:rPr>
          <w:rFonts w:asciiTheme="minorHAnsi" w:hAnsiTheme="minorHAnsi" w:cstheme="minorHAnsi"/>
          <w:iCs/>
          <w:color w:val="000099"/>
        </w:rPr>
        <w:t>cristianos</w:t>
      </w:r>
      <w:r w:rsidR="00673197" w:rsidRPr="00E439D2">
        <w:rPr>
          <w:rFonts w:asciiTheme="minorHAnsi" w:hAnsiTheme="minorHAnsi" w:cstheme="minorHAnsi"/>
          <w:iCs/>
          <w:color w:val="000099"/>
        </w:rPr>
        <w:t xml:space="preserve"> que no </w:t>
      </w:r>
      <w:r w:rsidR="00A96EFC" w:rsidRPr="00E439D2">
        <w:rPr>
          <w:rFonts w:asciiTheme="minorHAnsi" w:hAnsiTheme="minorHAnsi" w:cstheme="minorHAnsi"/>
          <w:iCs/>
          <w:color w:val="000099"/>
        </w:rPr>
        <w:t>han recibido una instrucción formal</w:t>
      </w:r>
      <w:r w:rsidR="00673197" w:rsidRPr="00E439D2">
        <w:rPr>
          <w:rFonts w:asciiTheme="minorHAnsi" w:hAnsiTheme="minorHAnsi" w:cstheme="minorHAnsi"/>
          <w:iCs/>
          <w:color w:val="000099"/>
        </w:rPr>
        <w:t xml:space="preserve"> porque </w:t>
      </w:r>
      <w:r w:rsidR="00A96EFC" w:rsidRPr="00E439D2">
        <w:rPr>
          <w:rFonts w:asciiTheme="minorHAnsi" w:hAnsiTheme="minorHAnsi" w:cstheme="minorHAnsi"/>
          <w:iCs/>
          <w:color w:val="000099"/>
        </w:rPr>
        <w:t>no estuvo a su alcance una ventaja tal</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 xml:space="preserve">pero </w:t>
      </w:r>
      <w:r w:rsidR="00227505" w:rsidRPr="00E439D2">
        <w:rPr>
          <w:rFonts w:asciiTheme="minorHAnsi" w:hAnsiTheme="minorHAnsi" w:cstheme="minorHAnsi"/>
          <w:iCs/>
          <w:color w:val="000099"/>
        </w:rPr>
        <w:t>Dios</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 xml:space="preserve">ha </w:t>
      </w:r>
      <w:r w:rsidR="00A96EFC" w:rsidRPr="00E439D2">
        <w:rPr>
          <w:rFonts w:asciiTheme="minorHAnsi" w:hAnsiTheme="minorHAnsi" w:cstheme="minorHAnsi"/>
          <w:iCs/>
          <w:color w:val="000099"/>
        </w:rPr>
        <w:t>da</w:t>
      </w:r>
      <w:r w:rsidR="003D5966" w:rsidRPr="00E439D2">
        <w:rPr>
          <w:rFonts w:asciiTheme="minorHAnsi" w:hAnsiTheme="minorHAnsi" w:cstheme="minorHAnsi"/>
          <w:iCs/>
          <w:color w:val="000099"/>
        </w:rPr>
        <w:t>do</w:t>
      </w:r>
      <w:r w:rsidR="00673197" w:rsidRPr="00E439D2">
        <w:rPr>
          <w:rFonts w:asciiTheme="minorHAnsi" w:hAnsiTheme="minorHAnsi" w:cstheme="minorHAnsi"/>
          <w:iCs/>
          <w:color w:val="000099"/>
        </w:rPr>
        <w:t xml:space="preserve"> </w:t>
      </w:r>
      <w:r w:rsidR="0098693C" w:rsidRPr="00E439D2">
        <w:rPr>
          <w:rFonts w:asciiTheme="minorHAnsi" w:hAnsiTheme="minorHAnsi" w:cstheme="minorHAnsi"/>
          <w:iCs/>
          <w:color w:val="000099"/>
        </w:rPr>
        <w:t>evidencia</w:t>
      </w:r>
      <w:r w:rsidR="00673197" w:rsidRPr="00E439D2">
        <w:rPr>
          <w:rFonts w:asciiTheme="minorHAnsi" w:hAnsiTheme="minorHAnsi" w:cstheme="minorHAnsi"/>
          <w:iCs/>
          <w:color w:val="000099"/>
        </w:rPr>
        <w:t xml:space="preserve"> de </w:t>
      </w:r>
      <w:r w:rsidR="00A96EFC" w:rsidRPr="00E439D2">
        <w:rPr>
          <w:rFonts w:asciiTheme="minorHAnsi" w:hAnsiTheme="minorHAnsi" w:cstheme="minorHAnsi"/>
          <w:iCs/>
          <w:color w:val="000099"/>
        </w:rPr>
        <w:t>haberlos</w:t>
      </w:r>
      <w:r w:rsidRPr="00E439D2">
        <w:rPr>
          <w:rFonts w:asciiTheme="minorHAnsi" w:hAnsiTheme="minorHAnsi" w:cstheme="minorHAnsi"/>
          <w:iCs/>
          <w:color w:val="000099"/>
        </w:rPr>
        <w:t xml:space="preserve"> </w:t>
      </w:r>
      <w:r w:rsidR="00FB1DB7" w:rsidRPr="00E439D2">
        <w:rPr>
          <w:rFonts w:asciiTheme="minorHAnsi" w:hAnsiTheme="minorHAnsi" w:cstheme="minorHAnsi"/>
          <w:iCs/>
          <w:color w:val="000099"/>
        </w:rPr>
        <w:t>escogido</w:t>
      </w:r>
      <w:r w:rsidR="00673197" w:rsidRPr="00E439D2">
        <w:rPr>
          <w:rFonts w:asciiTheme="minorHAnsi" w:hAnsiTheme="minorHAnsi" w:cstheme="minorHAnsi"/>
          <w:iCs/>
          <w:color w:val="000099"/>
        </w:rPr>
        <w:t xml:space="preserve">... </w:t>
      </w:r>
      <w:r w:rsidR="00AC0086" w:rsidRPr="00E439D2">
        <w:rPr>
          <w:rFonts w:asciiTheme="minorHAnsi" w:hAnsiTheme="minorHAnsi" w:cstheme="minorHAnsi"/>
          <w:iCs/>
          <w:color w:val="000099"/>
        </w:rPr>
        <w:t>Él</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l</w:t>
      </w:r>
      <w:r w:rsidR="00673197" w:rsidRPr="00E439D2">
        <w:rPr>
          <w:rFonts w:asciiTheme="minorHAnsi" w:hAnsiTheme="minorHAnsi" w:cstheme="minorHAnsi"/>
          <w:iCs/>
          <w:color w:val="000099"/>
        </w:rPr>
        <w:t xml:space="preserve">os </w:t>
      </w:r>
      <w:r w:rsidRPr="00E439D2">
        <w:rPr>
          <w:rFonts w:asciiTheme="minorHAnsi" w:hAnsiTheme="minorHAnsi" w:cstheme="minorHAnsi"/>
          <w:iCs/>
          <w:color w:val="000099"/>
        </w:rPr>
        <w:t xml:space="preserve">ha hecho </w:t>
      </w:r>
      <w:r w:rsidR="00A96EFC" w:rsidRPr="00E439D2">
        <w:rPr>
          <w:rFonts w:asciiTheme="minorHAnsi" w:hAnsiTheme="minorHAnsi" w:cstheme="minorHAnsi"/>
          <w:iCs/>
          <w:color w:val="000099"/>
        </w:rPr>
        <w:t>cooperadores</w:t>
      </w:r>
      <w:r w:rsidR="00B41C2F" w:rsidRPr="00E439D2">
        <w:rPr>
          <w:rFonts w:asciiTheme="minorHAnsi" w:hAnsiTheme="minorHAnsi" w:cstheme="minorHAnsi"/>
          <w:iCs/>
          <w:color w:val="000099"/>
        </w:rPr>
        <w:t xml:space="preserve"> eficaces</w:t>
      </w:r>
      <w:r w:rsidR="00673197" w:rsidRPr="00E439D2">
        <w:rPr>
          <w:rFonts w:asciiTheme="minorHAnsi" w:hAnsiTheme="minorHAnsi" w:cstheme="minorHAnsi"/>
          <w:iCs/>
          <w:color w:val="000099"/>
        </w:rPr>
        <w:t xml:space="preserve"> con</w:t>
      </w:r>
      <w:r w:rsidR="00B501A3" w:rsidRPr="00E439D2">
        <w:rPr>
          <w:rFonts w:asciiTheme="minorHAnsi" w:hAnsiTheme="minorHAnsi" w:cstheme="minorHAnsi"/>
          <w:iCs/>
          <w:color w:val="000099"/>
        </w:rPr>
        <w:t xml:space="preserve"> él</w:t>
      </w:r>
      <w:r w:rsidR="00673197" w:rsidRPr="00E439D2">
        <w:rPr>
          <w:rFonts w:asciiTheme="minorHAnsi" w:hAnsiTheme="minorHAnsi" w:cstheme="minorHAnsi"/>
          <w:iCs/>
          <w:color w:val="000099"/>
        </w:rPr>
        <w:t xml:space="preserve">. </w:t>
      </w:r>
      <w:r w:rsidR="00DA4098" w:rsidRPr="00E439D2">
        <w:rPr>
          <w:rFonts w:asciiTheme="minorHAnsi" w:hAnsiTheme="minorHAnsi" w:cstheme="minorHAnsi"/>
          <w:iCs/>
          <w:color w:val="000099"/>
        </w:rPr>
        <w:t>T</w:t>
      </w:r>
      <w:r w:rsidR="00F72173" w:rsidRPr="00E439D2">
        <w:rPr>
          <w:rFonts w:asciiTheme="minorHAnsi" w:hAnsiTheme="minorHAnsi" w:cstheme="minorHAnsi"/>
          <w:iCs/>
          <w:color w:val="000099"/>
        </w:rPr>
        <w:t>ienen</w:t>
      </w:r>
      <w:r w:rsidR="00673197" w:rsidRPr="00E439D2">
        <w:rPr>
          <w:rFonts w:asciiTheme="minorHAnsi" w:hAnsiTheme="minorHAnsi" w:cstheme="minorHAnsi"/>
          <w:iCs/>
          <w:color w:val="000099"/>
        </w:rPr>
        <w:t xml:space="preserve"> </w:t>
      </w:r>
      <w:r w:rsidR="009010CF" w:rsidRPr="00E439D2">
        <w:rPr>
          <w:rFonts w:asciiTheme="minorHAnsi" w:hAnsiTheme="minorHAnsi" w:cstheme="minorHAnsi"/>
          <w:iCs/>
          <w:color w:val="000099"/>
        </w:rPr>
        <w:t>un</w:t>
      </w:r>
      <w:r w:rsidR="00673197" w:rsidRPr="00E439D2">
        <w:rPr>
          <w:rFonts w:asciiTheme="minorHAnsi" w:hAnsiTheme="minorHAnsi" w:cstheme="minorHAnsi"/>
          <w:iCs/>
          <w:color w:val="000099"/>
        </w:rPr>
        <w:t xml:space="preserve"> </w:t>
      </w:r>
      <w:r w:rsidR="00F657A7" w:rsidRPr="00E439D2">
        <w:rPr>
          <w:rFonts w:asciiTheme="minorHAnsi" w:hAnsiTheme="minorHAnsi" w:cstheme="minorHAnsi"/>
          <w:iCs/>
          <w:color w:val="000099"/>
        </w:rPr>
        <w:t>espíritu</w:t>
      </w:r>
      <w:r w:rsidR="00673197" w:rsidRPr="00E439D2">
        <w:rPr>
          <w:rFonts w:asciiTheme="minorHAnsi" w:hAnsiTheme="minorHAnsi" w:cstheme="minorHAnsi"/>
          <w:iCs/>
          <w:color w:val="000099"/>
        </w:rPr>
        <w:t xml:space="preserve"> </w:t>
      </w:r>
      <w:r w:rsidR="00BF071E" w:rsidRPr="00E439D2">
        <w:rPr>
          <w:rFonts w:asciiTheme="minorHAnsi" w:hAnsiTheme="minorHAnsi" w:cstheme="minorHAnsi"/>
          <w:iCs/>
          <w:color w:val="000099"/>
        </w:rPr>
        <w:t xml:space="preserve">dispuesto a </w:t>
      </w:r>
      <w:r w:rsidR="00673197" w:rsidRPr="00E439D2">
        <w:rPr>
          <w:rFonts w:asciiTheme="minorHAnsi" w:hAnsiTheme="minorHAnsi" w:cstheme="minorHAnsi"/>
          <w:iCs/>
          <w:color w:val="000099"/>
        </w:rPr>
        <w:t xml:space="preserve">aprender; </w:t>
      </w:r>
      <w:r w:rsidRPr="00E439D2">
        <w:rPr>
          <w:rFonts w:asciiTheme="minorHAnsi" w:hAnsiTheme="minorHAnsi" w:cstheme="minorHAnsi"/>
          <w:iCs/>
          <w:color w:val="000099"/>
        </w:rPr>
        <w:t>sienten</w:t>
      </w:r>
      <w:r w:rsidR="00673197" w:rsidRPr="00E439D2">
        <w:rPr>
          <w:rFonts w:asciiTheme="minorHAnsi" w:hAnsiTheme="minorHAnsi" w:cstheme="minorHAnsi"/>
          <w:iCs/>
          <w:color w:val="000099"/>
        </w:rPr>
        <w:t xml:space="preserve"> </w:t>
      </w:r>
      <w:r w:rsidR="001D05AE" w:rsidRPr="00E439D2">
        <w:rPr>
          <w:rFonts w:asciiTheme="minorHAnsi" w:hAnsiTheme="minorHAnsi" w:cstheme="minorHAnsi"/>
          <w:iCs/>
          <w:color w:val="000099"/>
        </w:rPr>
        <w:t>su</w:t>
      </w:r>
      <w:r w:rsidR="00673197" w:rsidRPr="00E439D2">
        <w:rPr>
          <w:rFonts w:asciiTheme="minorHAnsi" w:hAnsiTheme="minorHAnsi" w:cstheme="minorHAnsi"/>
          <w:iCs/>
          <w:color w:val="000099"/>
        </w:rPr>
        <w:t xml:space="preserve"> depend</w:t>
      </w:r>
      <w:r w:rsidRPr="00E439D2">
        <w:rPr>
          <w:rFonts w:asciiTheme="minorHAnsi" w:hAnsiTheme="minorHAnsi" w:cstheme="minorHAnsi"/>
          <w:iCs/>
          <w:color w:val="000099"/>
        </w:rPr>
        <w:t>e</w:t>
      </w:r>
      <w:r w:rsidR="00673197" w:rsidRPr="00E439D2">
        <w:rPr>
          <w:rFonts w:asciiTheme="minorHAnsi" w:hAnsiTheme="minorHAnsi" w:cstheme="minorHAnsi"/>
          <w:iCs/>
          <w:color w:val="000099"/>
        </w:rPr>
        <w:t xml:space="preserve">ncia de </w:t>
      </w:r>
      <w:r w:rsidR="00227505" w:rsidRPr="00E439D2">
        <w:rPr>
          <w:rFonts w:asciiTheme="minorHAnsi" w:hAnsiTheme="minorHAnsi" w:cstheme="minorHAnsi"/>
          <w:iCs/>
          <w:color w:val="000099"/>
        </w:rPr>
        <w:t>Dios</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 xml:space="preserve">y el </w:t>
      </w:r>
      <w:r w:rsidR="00F657A7" w:rsidRPr="00E439D2">
        <w:rPr>
          <w:rFonts w:asciiTheme="minorHAnsi" w:hAnsiTheme="minorHAnsi" w:cstheme="minorHAnsi"/>
          <w:iCs/>
          <w:color w:val="000099"/>
        </w:rPr>
        <w:t>Espíritu</w:t>
      </w:r>
      <w:r w:rsidR="00673197" w:rsidRPr="00E439D2">
        <w:rPr>
          <w:rFonts w:asciiTheme="minorHAnsi" w:hAnsiTheme="minorHAnsi" w:cstheme="minorHAnsi"/>
          <w:iCs/>
          <w:color w:val="000099"/>
        </w:rPr>
        <w:t xml:space="preserve"> Santo </w:t>
      </w:r>
      <w:r w:rsidR="00FC0D75" w:rsidRPr="00E439D2">
        <w:rPr>
          <w:rFonts w:asciiTheme="minorHAnsi" w:hAnsiTheme="minorHAnsi" w:cstheme="minorHAnsi"/>
          <w:iCs/>
          <w:color w:val="000099"/>
        </w:rPr>
        <w:t xml:space="preserve">está con ellos asistiendo </w:t>
      </w:r>
      <w:r w:rsidR="002D772F" w:rsidRPr="00E439D2">
        <w:rPr>
          <w:rFonts w:asciiTheme="minorHAnsi" w:hAnsiTheme="minorHAnsi" w:cstheme="minorHAnsi"/>
          <w:iCs/>
          <w:color w:val="000099"/>
        </w:rPr>
        <w:t>sus</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debilidades</w:t>
      </w:r>
      <w:r w:rsidR="00673197" w:rsidRPr="00E439D2">
        <w:rPr>
          <w:rFonts w:asciiTheme="minorHAnsi" w:hAnsiTheme="minorHAnsi" w:cstheme="minorHAnsi"/>
          <w:iCs/>
          <w:color w:val="000099"/>
        </w:rPr>
        <w:t xml:space="preserve">... </w:t>
      </w:r>
      <w:r w:rsidR="00BF071E" w:rsidRPr="00E439D2">
        <w:rPr>
          <w:rFonts w:asciiTheme="minorHAnsi" w:hAnsiTheme="minorHAnsi" w:cstheme="minorHAnsi"/>
          <w:iCs/>
          <w:color w:val="000099"/>
        </w:rPr>
        <w:t>En su voz s</w:t>
      </w:r>
      <w:r w:rsidRPr="00E439D2">
        <w:rPr>
          <w:rFonts w:asciiTheme="minorHAnsi" w:hAnsiTheme="minorHAnsi" w:cstheme="minorHAnsi"/>
          <w:iCs/>
          <w:color w:val="000099"/>
        </w:rPr>
        <w:t>e oye el</w:t>
      </w:r>
      <w:r w:rsidR="00673197" w:rsidRPr="00E439D2">
        <w:rPr>
          <w:rFonts w:asciiTheme="minorHAnsi" w:hAnsiTheme="minorHAnsi" w:cstheme="minorHAnsi"/>
          <w:iCs/>
          <w:color w:val="000099"/>
        </w:rPr>
        <w:t xml:space="preserve"> eco d</w:t>
      </w:r>
      <w:r w:rsidRPr="00E439D2">
        <w:rPr>
          <w:rFonts w:asciiTheme="minorHAnsi" w:hAnsiTheme="minorHAnsi" w:cstheme="minorHAnsi"/>
          <w:iCs/>
          <w:color w:val="000099"/>
        </w:rPr>
        <w:t>e l</w:t>
      </w:r>
      <w:r w:rsidR="00673197" w:rsidRPr="00E439D2">
        <w:rPr>
          <w:rFonts w:asciiTheme="minorHAnsi" w:hAnsiTheme="minorHAnsi" w:cstheme="minorHAnsi"/>
          <w:iCs/>
          <w:color w:val="000099"/>
        </w:rPr>
        <w:t>a voz de Cristo.</w:t>
      </w:r>
      <w:r w:rsidR="00E439D2">
        <w:rPr>
          <w:rFonts w:asciiTheme="minorHAnsi" w:hAnsiTheme="minorHAnsi" w:cstheme="minorHAnsi"/>
          <w:iCs/>
          <w:color w:val="000099"/>
        </w:rPr>
        <w:tab/>
      </w:r>
      <w:r w:rsidR="0077022F" w:rsidRPr="00E439D2">
        <w:rPr>
          <w:rFonts w:asciiTheme="minorHAnsi" w:hAnsiTheme="minorHAnsi" w:cstheme="minorHAnsi"/>
          <w:iCs/>
          <w:color w:val="000099"/>
        </w:rPr>
        <w:br/>
      </w:r>
      <w:r w:rsidRPr="00E439D2">
        <w:rPr>
          <w:rFonts w:asciiTheme="minorHAnsi" w:hAnsiTheme="minorHAnsi" w:cstheme="minorHAnsi"/>
          <w:iCs/>
          <w:color w:val="000099"/>
        </w:rPr>
        <w:t xml:space="preserve">Es </w:t>
      </w:r>
      <w:r w:rsidR="00673197" w:rsidRPr="00E439D2">
        <w:rPr>
          <w:rFonts w:asciiTheme="minorHAnsi" w:hAnsiTheme="minorHAnsi" w:cstheme="minorHAnsi"/>
          <w:iCs/>
          <w:color w:val="000099"/>
        </w:rPr>
        <w:t xml:space="preserve">evidente que camina </w:t>
      </w:r>
      <w:r w:rsidR="00AF22D2" w:rsidRPr="00E439D2">
        <w:rPr>
          <w:rFonts w:asciiTheme="minorHAnsi" w:hAnsiTheme="minorHAnsi" w:cstheme="minorHAnsi"/>
          <w:iCs/>
          <w:color w:val="000099"/>
        </w:rPr>
        <w:t>con</w:t>
      </w:r>
      <w:r w:rsidR="00673197" w:rsidRPr="00E439D2">
        <w:rPr>
          <w:rFonts w:asciiTheme="minorHAnsi" w:hAnsiTheme="minorHAnsi" w:cstheme="minorHAnsi"/>
          <w:iCs/>
          <w:color w:val="000099"/>
        </w:rPr>
        <w:t xml:space="preserve"> </w:t>
      </w:r>
      <w:r w:rsidR="00227505" w:rsidRPr="00E439D2">
        <w:rPr>
          <w:rFonts w:asciiTheme="minorHAnsi" w:hAnsiTheme="minorHAnsi" w:cstheme="minorHAnsi"/>
          <w:iCs/>
          <w:color w:val="000099"/>
        </w:rPr>
        <w:t>Dios</w:t>
      </w:r>
      <w:r w:rsidR="00673197" w:rsidRPr="00E439D2">
        <w:rPr>
          <w:rFonts w:asciiTheme="minorHAnsi" w:hAnsiTheme="minorHAnsi" w:cstheme="minorHAnsi"/>
          <w:iCs/>
          <w:color w:val="000099"/>
        </w:rPr>
        <w:t xml:space="preserve">, que </w:t>
      </w:r>
      <w:r w:rsidRPr="00E439D2">
        <w:rPr>
          <w:rFonts w:asciiTheme="minorHAnsi" w:hAnsiTheme="minorHAnsi" w:cstheme="minorHAnsi"/>
          <w:iCs/>
          <w:color w:val="000099"/>
        </w:rPr>
        <w:t xml:space="preserve">ha </w:t>
      </w:r>
      <w:r w:rsidR="00673197" w:rsidRPr="00E439D2">
        <w:rPr>
          <w:rFonts w:asciiTheme="minorHAnsi" w:hAnsiTheme="minorHAnsi" w:cstheme="minorHAnsi"/>
          <w:iCs/>
          <w:color w:val="000099"/>
        </w:rPr>
        <w:t xml:space="preserve">estado </w:t>
      </w:r>
      <w:r w:rsidR="00AF22D2" w:rsidRPr="00E439D2">
        <w:rPr>
          <w:rFonts w:asciiTheme="minorHAnsi" w:hAnsiTheme="minorHAnsi" w:cstheme="minorHAnsi"/>
          <w:iCs/>
          <w:color w:val="000099"/>
        </w:rPr>
        <w:t>con</w:t>
      </w:r>
      <w:r w:rsidR="00673197" w:rsidRPr="00E439D2">
        <w:rPr>
          <w:rFonts w:asciiTheme="minorHAnsi" w:hAnsiTheme="minorHAnsi" w:cstheme="minorHAnsi"/>
          <w:iCs/>
          <w:color w:val="000099"/>
        </w:rPr>
        <w:t xml:space="preserve"> </w:t>
      </w:r>
      <w:r w:rsidR="00F657A7" w:rsidRPr="00E439D2">
        <w:rPr>
          <w:rFonts w:asciiTheme="minorHAnsi" w:hAnsiTheme="minorHAnsi" w:cstheme="minorHAnsi"/>
          <w:iCs/>
          <w:color w:val="000099"/>
        </w:rPr>
        <w:t>Jesús</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y</w:t>
      </w:r>
      <w:r w:rsidR="00820448" w:rsidRPr="00E439D2">
        <w:rPr>
          <w:rFonts w:asciiTheme="minorHAnsi" w:hAnsiTheme="minorHAnsi" w:cstheme="minorHAnsi"/>
          <w:iCs/>
          <w:color w:val="000099"/>
        </w:rPr>
        <w:t xml:space="preserve"> que ha</w:t>
      </w:r>
      <w:r w:rsidR="00673197" w:rsidRPr="00E439D2">
        <w:rPr>
          <w:rFonts w:asciiTheme="minorHAnsi" w:hAnsiTheme="minorHAnsi" w:cstheme="minorHAnsi"/>
          <w:iCs/>
          <w:color w:val="000099"/>
        </w:rPr>
        <w:t xml:space="preserve"> aprendido </w:t>
      </w:r>
      <w:r w:rsidRPr="00E439D2">
        <w:rPr>
          <w:rFonts w:asciiTheme="minorHAnsi" w:hAnsiTheme="minorHAnsi" w:cstheme="minorHAnsi"/>
          <w:iCs/>
          <w:color w:val="000099"/>
        </w:rPr>
        <w:t xml:space="preserve">de </w:t>
      </w:r>
      <w:r w:rsidR="00B5733D" w:rsidRPr="00E439D2">
        <w:rPr>
          <w:rFonts w:asciiTheme="minorHAnsi" w:hAnsiTheme="minorHAnsi" w:cstheme="minorHAnsi"/>
          <w:iCs/>
          <w:color w:val="000099"/>
        </w:rPr>
        <w:t>é</w:t>
      </w:r>
      <w:r w:rsidRPr="00E439D2">
        <w:rPr>
          <w:rFonts w:asciiTheme="minorHAnsi" w:hAnsiTheme="minorHAnsi" w:cstheme="minorHAnsi"/>
          <w:iCs/>
          <w:color w:val="000099"/>
        </w:rPr>
        <w:t>l</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 xml:space="preserve">Ha </w:t>
      </w:r>
      <w:r w:rsidR="00E109AC" w:rsidRPr="00E439D2">
        <w:rPr>
          <w:rFonts w:asciiTheme="minorHAnsi" w:hAnsiTheme="minorHAnsi" w:cstheme="minorHAnsi"/>
          <w:iCs/>
          <w:color w:val="000099"/>
        </w:rPr>
        <w:t>introduci</w:t>
      </w:r>
      <w:r w:rsidRPr="00E439D2">
        <w:rPr>
          <w:rFonts w:asciiTheme="minorHAnsi" w:hAnsiTheme="minorHAnsi" w:cstheme="minorHAnsi"/>
          <w:iCs/>
          <w:color w:val="000099"/>
        </w:rPr>
        <w:t>do l</w:t>
      </w:r>
      <w:r w:rsidR="00673197" w:rsidRPr="00E439D2">
        <w:rPr>
          <w:rFonts w:asciiTheme="minorHAnsi" w:hAnsiTheme="minorHAnsi" w:cstheme="minorHAnsi"/>
          <w:iCs/>
          <w:color w:val="000099"/>
        </w:rPr>
        <w:t xml:space="preserve">a </w:t>
      </w:r>
      <w:r w:rsidR="00E145BA" w:rsidRPr="00E439D2">
        <w:rPr>
          <w:rFonts w:asciiTheme="minorHAnsi" w:hAnsiTheme="minorHAnsi" w:cstheme="minorHAnsi"/>
          <w:iCs/>
          <w:color w:val="000099"/>
        </w:rPr>
        <w:t>verdad</w:t>
      </w:r>
      <w:r w:rsidR="00673197" w:rsidRPr="00E439D2">
        <w:rPr>
          <w:rFonts w:asciiTheme="minorHAnsi" w:hAnsiTheme="minorHAnsi" w:cstheme="minorHAnsi"/>
          <w:iCs/>
          <w:color w:val="000099"/>
        </w:rPr>
        <w:t xml:space="preserve"> </w:t>
      </w:r>
      <w:r w:rsidR="00E109AC" w:rsidRPr="00E439D2">
        <w:rPr>
          <w:rFonts w:asciiTheme="minorHAnsi" w:hAnsiTheme="minorHAnsi" w:cstheme="minorHAnsi"/>
          <w:iCs/>
          <w:color w:val="000099"/>
        </w:rPr>
        <w:t>en e</w:t>
      </w:r>
      <w:r w:rsidRPr="00E439D2">
        <w:rPr>
          <w:rFonts w:asciiTheme="minorHAnsi" w:hAnsiTheme="minorHAnsi" w:cstheme="minorHAnsi"/>
          <w:iCs/>
          <w:color w:val="000099"/>
        </w:rPr>
        <w:t>l</w:t>
      </w:r>
      <w:r w:rsidR="00673197" w:rsidRPr="00E439D2">
        <w:rPr>
          <w:rFonts w:asciiTheme="minorHAnsi" w:hAnsiTheme="minorHAnsi" w:cstheme="minorHAnsi"/>
          <w:iCs/>
          <w:color w:val="000099"/>
        </w:rPr>
        <w:t xml:space="preserve"> </w:t>
      </w:r>
      <w:r w:rsidR="00F657A7" w:rsidRPr="00E439D2">
        <w:rPr>
          <w:rFonts w:asciiTheme="minorHAnsi" w:hAnsiTheme="minorHAnsi" w:cstheme="minorHAnsi"/>
          <w:iCs/>
          <w:color w:val="000099"/>
        </w:rPr>
        <w:t>santuario</w:t>
      </w:r>
      <w:r w:rsidR="00673197" w:rsidRPr="00E439D2">
        <w:rPr>
          <w:rFonts w:asciiTheme="minorHAnsi" w:hAnsiTheme="minorHAnsi" w:cstheme="minorHAnsi"/>
          <w:iCs/>
          <w:color w:val="000099"/>
        </w:rPr>
        <w:t xml:space="preserve"> interior d</w:t>
      </w:r>
      <w:r w:rsidRPr="00E439D2">
        <w:rPr>
          <w:rFonts w:asciiTheme="minorHAnsi" w:hAnsiTheme="minorHAnsi" w:cstheme="minorHAnsi"/>
          <w:iCs/>
          <w:color w:val="000099"/>
        </w:rPr>
        <w:t>el</w:t>
      </w:r>
      <w:r w:rsidR="00673197" w:rsidRPr="00E439D2">
        <w:rPr>
          <w:rFonts w:asciiTheme="minorHAnsi" w:hAnsiTheme="minorHAnsi" w:cstheme="minorHAnsi"/>
          <w:iCs/>
          <w:color w:val="000099"/>
        </w:rPr>
        <w:t xml:space="preserve"> alma; para </w:t>
      </w:r>
      <w:r w:rsidR="00AC0086" w:rsidRPr="00E439D2">
        <w:rPr>
          <w:rFonts w:asciiTheme="minorHAnsi" w:hAnsiTheme="minorHAnsi" w:cstheme="minorHAnsi"/>
          <w:iCs/>
          <w:color w:val="000099"/>
        </w:rPr>
        <w:t>él</w:t>
      </w:r>
      <w:r w:rsidR="00E109AC" w:rsidRPr="00E439D2">
        <w:rPr>
          <w:rFonts w:asciiTheme="minorHAnsi" w:hAnsiTheme="minorHAnsi" w:cstheme="minorHAnsi"/>
          <w:iCs/>
          <w:color w:val="000099"/>
        </w:rPr>
        <w:t xml:space="preserve"> es</w:t>
      </w:r>
      <w:r w:rsidR="00673197" w:rsidRPr="00E439D2">
        <w:rPr>
          <w:rFonts w:asciiTheme="minorHAnsi" w:hAnsiTheme="minorHAnsi" w:cstheme="minorHAnsi"/>
          <w:iCs/>
          <w:color w:val="000099"/>
        </w:rPr>
        <w:t xml:space="preserve"> </w:t>
      </w:r>
      <w:r w:rsidR="00AF22D2" w:rsidRPr="00E439D2">
        <w:rPr>
          <w:rFonts w:asciiTheme="minorHAnsi" w:hAnsiTheme="minorHAnsi" w:cstheme="minorHAnsi"/>
          <w:iCs/>
          <w:color w:val="000099"/>
        </w:rPr>
        <w:t>una</w:t>
      </w:r>
      <w:r w:rsidR="00E109AC" w:rsidRPr="00E439D2">
        <w:rPr>
          <w:rFonts w:asciiTheme="minorHAnsi" w:hAnsiTheme="minorHAnsi" w:cstheme="minorHAnsi"/>
          <w:iCs/>
          <w:color w:val="000099"/>
        </w:rPr>
        <w:t xml:space="preserve"> </w:t>
      </w:r>
      <w:r w:rsidR="00F657A7" w:rsidRPr="00E439D2">
        <w:rPr>
          <w:rFonts w:asciiTheme="minorHAnsi" w:hAnsiTheme="minorHAnsi" w:cstheme="minorHAnsi"/>
          <w:iCs/>
          <w:color w:val="000099"/>
        </w:rPr>
        <w:t>realidad</w:t>
      </w:r>
      <w:r w:rsidR="0085245D" w:rsidRPr="00E439D2">
        <w:rPr>
          <w:rFonts w:asciiTheme="minorHAnsi" w:hAnsiTheme="minorHAnsi" w:cstheme="minorHAnsi"/>
          <w:iCs/>
          <w:color w:val="000099"/>
        </w:rPr>
        <w:t xml:space="preserve"> viviente</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y</w:t>
      </w:r>
      <w:r w:rsidR="00673197" w:rsidRPr="00E439D2">
        <w:rPr>
          <w:rFonts w:asciiTheme="minorHAnsi" w:hAnsiTheme="minorHAnsi" w:cstheme="minorHAnsi"/>
          <w:iCs/>
          <w:color w:val="000099"/>
        </w:rPr>
        <w:t xml:space="preserve"> presenta </w:t>
      </w:r>
      <w:r w:rsidRPr="00E439D2">
        <w:rPr>
          <w:rFonts w:asciiTheme="minorHAnsi" w:hAnsiTheme="minorHAnsi" w:cstheme="minorHAnsi"/>
          <w:iCs/>
          <w:color w:val="000099"/>
        </w:rPr>
        <w:t>l</w:t>
      </w:r>
      <w:r w:rsidR="00673197" w:rsidRPr="00E439D2">
        <w:rPr>
          <w:rFonts w:asciiTheme="minorHAnsi" w:hAnsiTheme="minorHAnsi" w:cstheme="minorHAnsi"/>
          <w:iCs/>
          <w:color w:val="000099"/>
        </w:rPr>
        <w:t xml:space="preserve">a </w:t>
      </w:r>
      <w:r w:rsidR="00E145BA" w:rsidRPr="00E439D2">
        <w:rPr>
          <w:rFonts w:asciiTheme="minorHAnsi" w:hAnsiTheme="minorHAnsi" w:cstheme="minorHAnsi"/>
          <w:iCs/>
          <w:color w:val="000099"/>
        </w:rPr>
        <w:t>verdad</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e</w:t>
      </w:r>
      <w:r w:rsidR="00673197" w:rsidRPr="00E439D2">
        <w:rPr>
          <w:rFonts w:asciiTheme="minorHAnsi" w:hAnsiTheme="minorHAnsi" w:cstheme="minorHAnsi"/>
          <w:iCs/>
          <w:color w:val="000099"/>
        </w:rPr>
        <w:t>n</w:t>
      </w:r>
      <w:r w:rsidRPr="00E439D2">
        <w:rPr>
          <w:rFonts w:asciiTheme="minorHAnsi" w:hAnsiTheme="minorHAnsi" w:cstheme="minorHAnsi"/>
          <w:iCs/>
          <w:color w:val="000099"/>
        </w:rPr>
        <w:t xml:space="preserve"> </w:t>
      </w:r>
      <w:r w:rsidR="00FB1DB7" w:rsidRPr="00E439D2">
        <w:rPr>
          <w:rFonts w:asciiTheme="minorHAnsi" w:hAnsiTheme="minorHAnsi" w:cstheme="minorHAnsi"/>
          <w:iCs/>
          <w:color w:val="000099"/>
        </w:rPr>
        <w:t>demostración</w:t>
      </w:r>
      <w:r w:rsidR="00673197" w:rsidRPr="00E439D2">
        <w:rPr>
          <w:rFonts w:asciiTheme="minorHAnsi" w:hAnsiTheme="minorHAnsi" w:cstheme="minorHAnsi"/>
          <w:iCs/>
          <w:color w:val="000099"/>
        </w:rPr>
        <w:t xml:space="preserve"> d</w:t>
      </w:r>
      <w:r w:rsidRPr="00E439D2">
        <w:rPr>
          <w:rFonts w:asciiTheme="minorHAnsi" w:hAnsiTheme="minorHAnsi" w:cstheme="minorHAnsi"/>
          <w:iCs/>
          <w:color w:val="000099"/>
        </w:rPr>
        <w:t>el</w:t>
      </w:r>
      <w:r w:rsidR="00673197" w:rsidRPr="00E439D2">
        <w:rPr>
          <w:rFonts w:asciiTheme="minorHAnsi" w:hAnsiTheme="minorHAnsi" w:cstheme="minorHAnsi"/>
          <w:iCs/>
          <w:color w:val="000099"/>
        </w:rPr>
        <w:t xml:space="preserve"> </w:t>
      </w:r>
      <w:r w:rsidR="00F657A7" w:rsidRPr="00E439D2">
        <w:rPr>
          <w:rFonts w:asciiTheme="minorHAnsi" w:hAnsiTheme="minorHAnsi" w:cstheme="minorHAnsi"/>
          <w:iCs/>
          <w:color w:val="000099"/>
        </w:rPr>
        <w:t>Espíritu</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y</w:t>
      </w:r>
      <w:r w:rsidR="00673197" w:rsidRPr="00E439D2">
        <w:rPr>
          <w:rFonts w:asciiTheme="minorHAnsi" w:hAnsiTheme="minorHAnsi" w:cstheme="minorHAnsi"/>
          <w:iCs/>
          <w:color w:val="000099"/>
        </w:rPr>
        <w:t xml:space="preserve"> de poder. </w:t>
      </w:r>
      <w:r w:rsidRPr="00E439D2">
        <w:rPr>
          <w:rFonts w:asciiTheme="minorHAnsi" w:hAnsiTheme="minorHAnsi" w:cstheme="minorHAnsi"/>
          <w:iCs/>
          <w:color w:val="000099"/>
        </w:rPr>
        <w:t xml:space="preserve">Las </w:t>
      </w:r>
      <w:r w:rsidR="008E0A9D" w:rsidRPr="00E439D2">
        <w:rPr>
          <w:rFonts w:asciiTheme="minorHAnsi" w:hAnsiTheme="minorHAnsi" w:cstheme="minorHAnsi"/>
          <w:iCs/>
          <w:color w:val="000099"/>
        </w:rPr>
        <w:t>personas</w:t>
      </w:r>
      <w:r w:rsidR="00673197" w:rsidRPr="00E439D2">
        <w:rPr>
          <w:rFonts w:asciiTheme="minorHAnsi" w:hAnsiTheme="minorHAnsi" w:cstheme="minorHAnsi"/>
          <w:iCs/>
          <w:color w:val="000099"/>
        </w:rPr>
        <w:t xml:space="preserve"> </w:t>
      </w:r>
      <w:r w:rsidR="00961C03" w:rsidRPr="00E439D2">
        <w:rPr>
          <w:rFonts w:asciiTheme="minorHAnsi" w:hAnsiTheme="minorHAnsi" w:cstheme="minorHAnsi"/>
          <w:iCs/>
          <w:color w:val="000099"/>
        </w:rPr>
        <w:t>aprecian la</w:t>
      </w:r>
      <w:r w:rsidRPr="00E439D2">
        <w:rPr>
          <w:rFonts w:asciiTheme="minorHAnsi" w:hAnsiTheme="minorHAnsi" w:cstheme="minorHAnsi"/>
          <w:iCs/>
          <w:color w:val="000099"/>
        </w:rPr>
        <w:t xml:space="preserve"> </w:t>
      </w:r>
      <w:r w:rsidR="00673197" w:rsidRPr="00E439D2">
        <w:rPr>
          <w:rFonts w:asciiTheme="minorHAnsi" w:hAnsiTheme="minorHAnsi" w:cstheme="minorHAnsi"/>
          <w:iCs/>
          <w:color w:val="000099"/>
        </w:rPr>
        <w:t xml:space="preserve">alegre </w:t>
      </w:r>
      <w:r w:rsidR="00961C03" w:rsidRPr="00E439D2">
        <w:rPr>
          <w:rFonts w:asciiTheme="minorHAnsi" w:hAnsiTheme="minorHAnsi" w:cstheme="minorHAnsi"/>
          <w:iCs/>
          <w:color w:val="000099"/>
        </w:rPr>
        <w:t>melodía</w:t>
      </w:r>
      <w:r w:rsidR="00673197" w:rsidRPr="00E439D2">
        <w:rPr>
          <w:rFonts w:asciiTheme="minorHAnsi" w:hAnsiTheme="minorHAnsi" w:cstheme="minorHAnsi"/>
          <w:iCs/>
          <w:color w:val="000099"/>
        </w:rPr>
        <w:t xml:space="preserve">. </w:t>
      </w:r>
      <w:r w:rsidR="00227505" w:rsidRPr="00E439D2">
        <w:rPr>
          <w:rFonts w:asciiTheme="minorHAnsi" w:hAnsiTheme="minorHAnsi" w:cstheme="minorHAnsi"/>
          <w:iCs/>
          <w:color w:val="000099"/>
        </w:rPr>
        <w:t>Dios</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 xml:space="preserve">habla </w:t>
      </w:r>
      <w:r w:rsidR="00673197" w:rsidRPr="00E439D2">
        <w:rPr>
          <w:rFonts w:asciiTheme="minorHAnsi" w:hAnsiTheme="minorHAnsi" w:cstheme="minorHAnsi"/>
          <w:iCs/>
          <w:color w:val="000099"/>
        </w:rPr>
        <w:t xml:space="preserve">a </w:t>
      </w:r>
      <w:r w:rsidR="00AF22D2" w:rsidRPr="00E439D2">
        <w:rPr>
          <w:rFonts w:asciiTheme="minorHAnsi" w:hAnsiTheme="minorHAnsi" w:cstheme="minorHAnsi"/>
          <w:iCs/>
          <w:color w:val="000099"/>
        </w:rPr>
        <w:t>sus</w:t>
      </w:r>
      <w:r w:rsidR="00673197" w:rsidRPr="00E439D2">
        <w:rPr>
          <w:rFonts w:asciiTheme="minorHAnsi" w:hAnsiTheme="minorHAnsi" w:cstheme="minorHAnsi"/>
          <w:iCs/>
          <w:color w:val="000099"/>
        </w:rPr>
        <w:t xml:space="preserve"> </w:t>
      </w:r>
      <w:r w:rsidR="001D05AE" w:rsidRPr="00E439D2">
        <w:rPr>
          <w:rFonts w:asciiTheme="minorHAnsi" w:hAnsiTheme="minorHAnsi" w:cstheme="minorHAnsi"/>
          <w:iCs/>
          <w:color w:val="000099"/>
        </w:rPr>
        <w:t>corazones</w:t>
      </w:r>
      <w:r w:rsidR="00673197" w:rsidRPr="00E439D2">
        <w:rPr>
          <w:rFonts w:asciiTheme="minorHAnsi" w:hAnsiTheme="minorHAnsi" w:cstheme="minorHAnsi"/>
          <w:iCs/>
          <w:color w:val="000099"/>
        </w:rPr>
        <w:t xml:space="preserve"> mediante </w:t>
      </w:r>
      <w:r w:rsidRPr="00E439D2">
        <w:rPr>
          <w:rFonts w:asciiTheme="minorHAnsi" w:hAnsiTheme="minorHAnsi" w:cstheme="minorHAnsi"/>
          <w:iCs/>
          <w:color w:val="000099"/>
        </w:rPr>
        <w:t>el</w:t>
      </w:r>
      <w:r w:rsidR="00673197" w:rsidRPr="00E439D2">
        <w:rPr>
          <w:rFonts w:asciiTheme="minorHAnsi" w:hAnsiTheme="minorHAnsi" w:cstheme="minorHAnsi"/>
          <w:iCs/>
          <w:color w:val="000099"/>
        </w:rPr>
        <w:t xml:space="preserve"> </w:t>
      </w:r>
      <w:r w:rsidR="00E52128" w:rsidRPr="00E439D2">
        <w:rPr>
          <w:rFonts w:asciiTheme="minorHAnsi" w:hAnsiTheme="minorHAnsi" w:cstheme="minorHAnsi"/>
          <w:iCs/>
          <w:color w:val="000099"/>
        </w:rPr>
        <w:t>hombre</w:t>
      </w:r>
      <w:r w:rsidR="00673197" w:rsidRPr="00E439D2">
        <w:rPr>
          <w:rFonts w:asciiTheme="minorHAnsi" w:hAnsiTheme="minorHAnsi" w:cstheme="minorHAnsi"/>
          <w:iCs/>
          <w:color w:val="000099"/>
        </w:rPr>
        <w:t xml:space="preserve"> consagrado a </w:t>
      </w:r>
      <w:r w:rsidR="0085245D" w:rsidRPr="00E439D2">
        <w:rPr>
          <w:rFonts w:asciiTheme="minorHAnsi" w:hAnsiTheme="minorHAnsi" w:cstheme="minorHAnsi"/>
          <w:iCs/>
          <w:color w:val="000099"/>
        </w:rPr>
        <w:t>s</w:t>
      </w:r>
      <w:r w:rsidR="001D05AE" w:rsidRPr="00E439D2">
        <w:rPr>
          <w:rFonts w:asciiTheme="minorHAnsi" w:hAnsiTheme="minorHAnsi" w:cstheme="minorHAnsi"/>
          <w:iCs/>
          <w:color w:val="000099"/>
        </w:rPr>
        <w:t>u</w:t>
      </w:r>
      <w:r w:rsidR="00673197" w:rsidRPr="00E439D2">
        <w:rPr>
          <w:rFonts w:asciiTheme="minorHAnsi" w:hAnsiTheme="minorHAnsi" w:cstheme="minorHAnsi"/>
          <w:iCs/>
          <w:color w:val="000099"/>
        </w:rPr>
        <w:t xml:space="preserve"> </w:t>
      </w:r>
      <w:r w:rsidR="00AF22D2" w:rsidRPr="00E439D2">
        <w:rPr>
          <w:rFonts w:asciiTheme="minorHAnsi" w:hAnsiTheme="minorHAnsi" w:cstheme="minorHAnsi"/>
          <w:iCs/>
          <w:color w:val="000099"/>
        </w:rPr>
        <w:t>servicio</w:t>
      </w:r>
      <w:r w:rsidR="00673197" w:rsidRPr="00E439D2">
        <w:rPr>
          <w:rFonts w:asciiTheme="minorHAnsi" w:hAnsiTheme="minorHAnsi" w:cstheme="minorHAnsi"/>
          <w:iCs/>
          <w:color w:val="000099"/>
        </w:rPr>
        <w:t xml:space="preserve">... </w:t>
      </w:r>
      <w:r w:rsidR="0085245D" w:rsidRPr="00E439D2">
        <w:rPr>
          <w:rFonts w:asciiTheme="minorHAnsi" w:hAnsiTheme="minorHAnsi" w:cstheme="minorHAnsi"/>
          <w:iCs/>
          <w:color w:val="000099"/>
        </w:rPr>
        <w:t>Resulta en verdad</w:t>
      </w:r>
      <w:r w:rsidRPr="00E439D2">
        <w:rPr>
          <w:rFonts w:asciiTheme="minorHAnsi" w:hAnsiTheme="minorHAnsi" w:cstheme="minorHAnsi"/>
          <w:iCs/>
          <w:color w:val="000099"/>
        </w:rPr>
        <w:t xml:space="preserve"> </w:t>
      </w:r>
      <w:r w:rsidR="00673197" w:rsidRPr="00E439D2">
        <w:rPr>
          <w:rFonts w:asciiTheme="minorHAnsi" w:hAnsiTheme="minorHAnsi" w:cstheme="minorHAnsi"/>
          <w:iCs/>
          <w:color w:val="000099"/>
        </w:rPr>
        <w:t>elo</w:t>
      </w:r>
      <w:r w:rsidRPr="00E439D2">
        <w:rPr>
          <w:rFonts w:asciiTheme="minorHAnsi" w:hAnsiTheme="minorHAnsi" w:cstheme="minorHAnsi"/>
          <w:iCs/>
          <w:color w:val="000099"/>
        </w:rPr>
        <w:t>cu</w:t>
      </w:r>
      <w:r w:rsidR="00673197" w:rsidRPr="00E439D2">
        <w:rPr>
          <w:rFonts w:asciiTheme="minorHAnsi" w:hAnsiTheme="minorHAnsi" w:cstheme="minorHAnsi"/>
          <w:iCs/>
          <w:color w:val="000099"/>
        </w:rPr>
        <w:t xml:space="preserve">ente. </w:t>
      </w:r>
      <w:r w:rsidRPr="00E439D2">
        <w:rPr>
          <w:rFonts w:asciiTheme="minorHAnsi" w:hAnsiTheme="minorHAnsi" w:cstheme="minorHAnsi"/>
          <w:iCs/>
          <w:color w:val="000099"/>
        </w:rPr>
        <w:t xml:space="preserve">Es </w:t>
      </w:r>
      <w:r w:rsidR="00673197" w:rsidRPr="00E439D2">
        <w:rPr>
          <w:rFonts w:asciiTheme="minorHAnsi" w:hAnsiTheme="minorHAnsi" w:cstheme="minorHAnsi"/>
          <w:iCs/>
          <w:color w:val="000099"/>
        </w:rPr>
        <w:t>ferv</w:t>
      </w:r>
      <w:r w:rsidR="0085245D" w:rsidRPr="00E439D2">
        <w:rPr>
          <w:rFonts w:asciiTheme="minorHAnsi" w:hAnsiTheme="minorHAnsi" w:cstheme="minorHAnsi"/>
          <w:iCs/>
          <w:color w:val="000099"/>
        </w:rPr>
        <w:t>iente</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y</w:t>
      </w:r>
      <w:r w:rsidR="00673197" w:rsidRPr="00E439D2">
        <w:rPr>
          <w:rFonts w:asciiTheme="minorHAnsi" w:hAnsiTheme="minorHAnsi" w:cstheme="minorHAnsi"/>
          <w:iCs/>
          <w:color w:val="000099"/>
        </w:rPr>
        <w:t xml:space="preserve"> sincero, </w:t>
      </w:r>
      <w:r w:rsidRPr="00E439D2">
        <w:rPr>
          <w:rFonts w:asciiTheme="minorHAnsi" w:hAnsiTheme="minorHAnsi" w:cstheme="minorHAnsi"/>
          <w:iCs/>
          <w:color w:val="000099"/>
        </w:rPr>
        <w:t>y</w:t>
      </w:r>
      <w:r w:rsidR="00673197" w:rsidRPr="00E439D2">
        <w:rPr>
          <w:rFonts w:asciiTheme="minorHAnsi" w:hAnsiTheme="minorHAnsi" w:cstheme="minorHAnsi"/>
          <w:iCs/>
          <w:color w:val="000099"/>
        </w:rPr>
        <w:t xml:space="preserve"> </w:t>
      </w:r>
      <w:r w:rsidR="0085245D" w:rsidRPr="00E439D2">
        <w:rPr>
          <w:rFonts w:asciiTheme="minorHAnsi" w:hAnsiTheme="minorHAnsi" w:cstheme="minorHAnsi"/>
          <w:iCs/>
          <w:color w:val="000099"/>
        </w:rPr>
        <w:t>es querido</w:t>
      </w:r>
      <w:r w:rsidR="00673197" w:rsidRPr="00E439D2">
        <w:rPr>
          <w:rFonts w:asciiTheme="minorHAnsi" w:hAnsiTheme="minorHAnsi" w:cstheme="minorHAnsi"/>
          <w:iCs/>
          <w:color w:val="000099"/>
        </w:rPr>
        <w:t xml:space="preserve"> por </w:t>
      </w:r>
      <w:r w:rsidR="00E52128" w:rsidRPr="00E439D2">
        <w:rPr>
          <w:rFonts w:asciiTheme="minorHAnsi" w:hAnsiTheme="minorHAnsi" w:cstheme="minorHAnsi"/>
          <w:iCs/>
          <w:color w:val="000099"/>
        </w:rPr>
        <w:t>aquellos</w:t>
      </w:r>
      <w:r w:rsidR="00673197" w:rsidRPr="00E439D2">
        <w:rPr>
          <w:rFonts w:asciiTheme="minorHAnsi" w:hAnsiTheme="minorHAnsi" w:cstheme="minorHAnsi"/>
          <w:iCs/>
          <w:color w:val="000099"/>
        </w:rPr>
        <w:t xml:space="preserve"> </w:t>
      </w:r>
      <w:r w:rsidR="0085245D" w:rsidRPr="00E439D2">
        <w:rPr>
          <w:rFonts w:asciiTheme="minorHAnsi" w:hAnsiTheme="minorHAnsi" w:cstheme="minorHAnsi"/>
          <w:iCs/>
          <w:color w:val="000099"/>
        </w:rPr>
        <w:t>en cuyo favor</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trabaja</w:t>
      </w:r>
      <w:r w:rsidR="00673197" w:rsidRPr="00E439D2">
        <w:rPr>
          <w:rFonts w:asciiTheme="minorHAnsi" w:hAnsiTheme="minorHAnsi" w:cstheme="minorHAnsi"/>
          <w:iCs/>
          <w:color w:val="000099"/>
        </w:rPr>
        <w:t xml:space="preserve">... </w:t>
      </w:r>
      <w:r w:rsidR="00AF22D2" w:rsidRPr="00E439D2">
        <w:rPr>
          <w:rFonts w:asciiTheme="minorHAnsi" w:hAnsiTheme="minorHAnsi" w:cstheme="minorHAnsi"/>
          <w:iCs/>
          <w:color w:val="000099"/>
        </w:rPr>
        <w:t>Sus</w:t>
      </w:r>
      <w:r w:rsidR="00673197" w:rsidRPr="00E439D2">
        <w:rPr>
          <w:rFonts w:asciiTheme="minorHAnsi" w:hAnsiTheme="minorHAnsi" w:cstheme="minorHAnsi"/>
          <w:iCs/>
          <w:color w:val="000099"/>
        </w:rPr>
        <w:t xml:space="preserve"> </w:t>
      </w:r>
      <w:r w:rsidR="00050AF2" w:rsidRPr="00E439D2">
        <w:rPr>
          <w:rFonts w:asciiTheme="minorHAnsi" w:hAnsiTheme="minorHAnsi" w:cstheme="minorHAnsi"/>
          <w:iCs/>
          <w:color w:val="000099"/>
        </w:rPr>
        <w:t>defectos</w:t>
      </w:r>
      <w:r w:rsidR="00673197" w:rsidRPr="00E439D2">
        <w:rPr>
          <w:rFonts w:asciiTheme="minorHAnsi" w:hAnsiTheme="minorHAnsi" w:cstheme="minorHAnsi"/>
          <w:iCs/>
          <w:color w:val="000099"/>
        </w:rPr>
        <w:t xml:space="preserve"> </w:t>
      </w:r>
      <w:r w:rsidR="002D772F" w:rsidRPr="00E439D2">
        <w:rPr>
          <w:rFonts w:asciiTheme="minorHAnsi" w:hAnsiTheme="minorHAnsi" w:cstheme="minorHAnsi"/>
          <w:iCs/>
          <w:color w:val="000099"/>
        </w:rPr>
        <w:t>serán</w:t>
      </w:r>
      <w:r w:rsidR="00673197" w:rsidRPr="00E439D2">
        <w:rPr>
          <w:rFonts w:asciiTheme="minorHAnsi" w:hAnsiTheme="minorHAnsi" w:cstheme="minorHAnsi"/>
          <w:iCs/>
          <w:color w:val="000099"/>
        </w:rPr>
        <w:t xml:space="preserve"> perdo</w:t>
      </w:r>
      <w:r w:rsidRPr="00E439D2">
        <w:rPr>
          <w:rFonts w:asciiTheme="minorHAnsi" w:hAnsiTheme="minorHAnsi" w:cstheme="minorHAnsi"/>
          <w:iCs/>
          <w:color w:val="000099"/>
        </w:rPr>
        <w:t>n</w:t>
      </w:r>
      <w:r w:rsidR="00673197" w:rsidRPr="00E439D2">
        <w:rPr>
          <w:rFonts w:asciiTheme="minorHAnsi" w:hAnsiTheme="minorHAnsi" w:cstheme="minorHAnsi"/>
          <w:iCs/>
          <w:color w:val="000099"/>
        </w:rPr>
        <w:t xml:space="preserve">ados </w:t>
      </w:r>
      <w:r w:rsidRPr="00E439D2">
        <w:rPr>
          <w:rFonts w:asciiTheme="minorHAnsi" w:hAnsiTheme="minorHAnsi" w:cstheme="minorHAnsi"/>
          <w:iCs/>
          <w:color w:val="000099"/>
        </w:rPr>
        <w:t>y</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olvidados</w:t>
      </w:r>
      <w:r w:rsidR="00673197" w:rsidRPr="00E439D2">
        <w:rPr>
          <w:rFonts w:asciiTheme="minorHAnsi" w:hAnsiTheme="minorHAnsi" w:cstheme="minorHAnsi"/>
          <w:iCs/>
          <w:color w:val="000099"/>
        </w:rPr>
        <w:t xml:space="preserve">. </w:t>
      </w:r>
      <w:r w:rsidR="00AF22D2" w:rsidRPr="00E439D2">
        <w:rPr>
          <w:rFonts w:asciiTheme="minorHAnsi" w:hAnsiTheme="minorHAnsi" w:cstheme="minorHAnsi"/>
          <w:iCs/>
          <w:color w:val="000099"/>
        </w:rPr>
        <w:t>Sus</w:t>
      </w:r>
      <w:r w:rsidR="00673197" w:rsidRPr="00E439D2">
        <w:rPr>
          <w:rFonts w:asciiTheme="minorHAnsi" w:hAnsiTheme="minorHAnsi" w:cstheme="minorHAnsi"/>
          <w:iCs/>
          <w:color w:val="000099"/>
        </w:rPr>
        <w:t xml:space="preserve"> </w:t>
      </w:r>
      <w:r w:rsidR="00050AF2" w:rsidRPr="00E439D2">
        <w:rPr>
          <w:rFonts w:asciiTheme="minorHAnsi" w:hAnsiTheme="minorHAnsi" w:cstheme="minorHAnsi"/>
          <w:iCs/>
          <w:color w:val="000099"/>
        </w:rPr>
        <w:t>oyentes</w:t>
      </w:r>
      <w:r w:rsidR="00673197" w:rsidRPr="00E439D2">
        <w:rPr>
          <w:rFonts w:asciiTheme="minorHAnsi" w:hAnsiTheme="minorHAnsi" w:cstheme="minorHAnsi"/>
          <w:iCs/>
          <w:color w:val="000099"/>
        </w:rPr>
        <w:t xml:space="preserve"> no </w:t>
      </w:r>
      <w:r w:rsidR="00C873AC" w:rsidRPr="00E439D2">
        <w:rPr>
          <w:rFonts w:asciiTheme="minorHAnsi" w:hAnsiTheme="minorHAnsi" w:cstheme="minorHAnsi"/>
          <w:iCs/>
          <w:color w:val="000099"/>
        </w:rPr>
        <w:t>result</w:t>
      </w:r>
      <w:r w:rsidRPr="00E439D2">
        <w:rPr>
          <w:rFonts w:asciiTheme="minorHAnsi" w:hAnsiTheme="minorHAnsi" w:cstheme="minorHAnsi"/>
          <w:iCs/>
          <w:color w:val="000099"/>
        </w:rPr>
        <w:t xml:space="preserve">arán </w:t>
      </w:r>
      <w:r w:rsidR="00C873AC" w:rsidRPr="00E439D2">
        <w:rPr>
          <w:rFonts w:asciiTheme="minorHAnsi" w:hAnsiTheme="minorHAnsi" w:cstheme="minorHAnsi"/>
          <w:iCs/>
          <w:color w:val="000099"/>
        </w:rPr>
        <w:t>fatig</w:t>
      </w:r>
      <w:r w:rsidR="00673197" w:rsidRPr="00E439D2">
        <w:rPr>
          <w:rFonts w:asciiTheme="minorHAnsi" w:hAnsiTheme="minorHAnsi" w:cstheme="minorHAnsi"/>
          <w:iCs/>
          <w:color w:val="000099"/>
        </w:rPr>
        <w:t xml:space="preserve">ados </w:t>
      </w:r>
      <w:r w:rsidR="00C873AC" w:rsidRPr="00E439D2">
        <w:rPr>
          <w:rFonts w:asciiTheme="minorHAnsi" w:hAnsiTheme="minorHAnsi" w:cstheme="minorHAnsi"/>
          <w:iCs/>
          <w:color w:val="000099"/>
        </w:rPr>
        <w:t>o</w:t>
      </w:r>
      <w:r w:rsidR="00673197" w:rsidRPr="00E439D2">
        <w:rPr>
          <w:rFonts w:asciiTheme="minorHAnsi" w:hAnsiTheme="minorHAnsi" w:cstheme="minorHAnsi"/>
          <w:iCs/>
          <w:color w:val="000099"/>
        </w:rPr>
        <w:t xml:space="preserve"> d</w:t>
      </w:r>
      <w:r w:rsidR="00C873AC" w:rsidRPr="00E439D2">
        <w:rPr>
          <w:rFonts w:asciiTheme="minorHAnsi" w:hAnsiTheme="minorHAnsi" w:cstheme="minorHAnsi"/>
          <w:iCs/>
          <w:color w:val="000099"/>
        </w:rPr>
        <w:t>isgust</w:t>
      </w:r>
      <w:r w:rsidRPr="00E439D2">
        <w:rPr>
          <w:rFonts w:asciiTheme="minorHAnsi" w:hAnsiTheme="minorHAnsi" w:cstheme="minorHAnsi"/>
          <w:iCs/>
          <w:color w:val="000099"/>
        </w:rPr>
        <w:t>ados</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 xml:space="preserve">sino que </w:t>
      </w:r>
      <w:r w:rsidR="00673197" w:rsidRPr="00E439D2">
        <w:rPr>
          <w:rFonts w:asciiTheme="minorHAnsi" w:hAnsiTheme="minorHAnsi" w:cstheme="minorHAnsi"/>
          <w:iCs/>
          <w:color w:val="000099"/>
        </w:rPr>
        <w:t>agradecer</w:t>
      </w:r>
      <w:r w:rsidRPr="00E439D2">
        <w:rPr>
          <w:rFonts w:asciiTheme="minorHAnsi" w:hAnsiTheme="minorHAnsi" w:cstheme="minorHAnsi"/>
          <w:iCs/>
          <w:color w:val="000099"/>
        </w:rPr>
        <w:t xml:space="preserve">án </w:t>
      </w:r>
      <w:r w:rsidR="00673197" w:rsidRPr="00E439D2">
        <w:rPr>
          <w:rFonts w:asciiTheme="minorHAnsi" w:hAnsiTheme="minorHAnsi" w:cstheme="minorHAnsi"/>
          <w:iCs/>
          <w:color w:val="000099"/>
        </w:rPr>
        <w:t xml:space="preserve">a </w:t>
      </w:r>
      <w:r w:rsidR="00227505" w:rsidRPr="00E439D2">
        <w:rPr>
          <w:rFonts w:asciiTheme="minorHAnsi" w:hAnsiTheme="minorHAnsi" w:cstheme="minorHAnsi"/>
          <w:iCs/>
          <w:color w:val="000099"/>
        </w:rPr>
        <w:t>Dios</w:t>
      </w:r>
      <w:r w:rsidR="00673197" w:rsidRPr="00E439D2">
        <w:rPr>
          <w:rFonts w:asciiTheme="minorHAnsi" w:hAnsiTheme="minorHAnsi" w:cstheme="minorHAnsi"/>
          <w:iCs/>
          <w:color w:val="000099"/>
        </w:rPr>
        <w:t xml:space="preserve"> </w:t>
      </w:r>
      <w:r w:rsidR="00CB54D7" w:rsidRPr="00E439D2">
        <w:rPr>
          <w:rFonts w:asciiTheme="minorHAnsi" w:hAnsiTheme="minorHAnsi" w:cstheme="minorHAnsi"/>
          <w:iCs/>
          <w:color w:val="000099"/>
        </w:rPr>
        <w:t xml:space="preserve">por </w:t>
      </w:r>
      <w:r w:rsidRPr="00E439D2">
        <w:rPr>
          <w:rFonts w:asciiTheme="minorHAnsi" w:hAnsiTheme="minorHAnsi" w:cstheme="minorHAnsi"/>
          <w:iCs/>
          <w:color w:val="000099"/>
        </w:rPr>
        <w:t>e</w:t>
      </w:r>
      <w:r w:rsidR="00CB54D7" w:rsidRPr="00E439D2">
        <w:rPr>
          <w:rFonts w:asciiTheme="minorHAnsi" w:hAnsiTheme="minorHAnsi" w:cstheme="minorHAnsi"/>
          <w:iCs/>
          <w:color w:val="000099"/>
        </w:rPr>
        <w:t>l</w:t>
      </w:r>
      <w:r w:rsidR="00673197" w:rsidRPr="00E439D2">
        <w:rPr>
          <w:rFonts w:asciiTheme="minorHAnsi" w:hAnsiTheme="minorHAnsi" w:cstheme="minorHAnsi"/>
          <w:iCs/>
          <w:color w:val="000099"/>
        </w:rPr>
        <w:t xml:space="preserve"> </w:t>
      </w:r>
      <w:r w:rsidR="00AF22D2" w:rsidRPr="00E439D2">
        <w:rPr>
          <w:rFonts w:asciiTheme="minorHAnsi" w:hAnsiTheme="minorHAnsi" w:cstheme="minorHAnsi"/>
          <w:iCs/>
          <w:color w:val="000099"/>
        </w:rPr>
        <w:t>mensaje</w:t>
      </w:r>
      <w:r w:rsidR="00673197" w:rsidRPr="00E439D2">
        <w:rPr>
          <w:rFonts w:asciiTheme="minorHAnsi" w:hAnsiTheme="minorHAnsi" w:cstheme="minorHAnsi"/>
          <w:iCs/>
          <w:color w:val="000099"/>
        </w:rPr>
        <w:t xml:space="preserve"> de </w:t>
      </w:r>
      <w:r w:rsidR="00227505" w:rsidRPr="00E439D2">
        <w:rPr>
          <w:rFonts w:asciiTheme="minorHAnsi" w:hAnsiTheme="minorHAnsi" w:cstheme="minorHAnsi"/>
          <w:iCs/>
          <w:color w:val="000099"/>
        </w:rPr>
        <w:t>gracia</w:t>
      </w:r>
      <w:r w:rsidR="00C873AC" w:rsidRPr="00E439D2">
        <w:rPr>
          <w:rFonts w:asciiTheme="minorHAnsi" w:hAnsiTheme="minorHAnsi" w:cstheme="minorHAnsi"/>
          <w:iCs/>
          <w:color w:val="000099"/>
        </w:rPr>
        <w:t xml:space="preserve"> que les envía</w:t>
      </w:r>
      <w:r w:rsidR="00673197" w:rsidRPr="00E439D2">
        <w:rPr>
          <w:rFonts w:asciiTheme="minorHAnsi" w:hAnsiTheme="minorHAnsi" w:cstheme="minorHAnsi"/>
          <w:iCs/>
          <w:color w:val="000099"/>
        </w:rPr>
        <w:t xml:space="preserve"> por </w:t>
      </w:r>
      <w:r w:rsidR="00DC2784" w:rsidRPr="00E439D2">
        <w:rPr>
          <w:rFonts w:asciiTheme="minorHAnsi" w:hAnsiTheme="minorHAnsi" w:cstheme="minorHAnsi"/>
          <w:iCs/>
          <w:color w:val="000099"/>
        </w:rPr>
        <w:t>medio</w:t>
      </w:r>
      <w:r w:rsidR="00673197" w:rsidRPr="00E439D2">
        <w:rPr>
          <w:rFonts w:asciiTheme="minorHAnsi" w:hAnsiTheme="minorHAnsi" w:cstheme="minorHAnsi"/>
          <w:iCs/>
          <w:color w:val="000099"/>
        </w:rPr>
        <w:t xml:space="preserve"> de </w:t>
      </w:r>
      <w:r w:rsidRPr="00E439D2">
        <w:rPr>
          <w:rFonts w:asciiTheme="minorHAnsi" w:hAnsiTheme="minorHAnsi" w:cstheme="minorHAnsi"/>
          <w:iCs/>
          <w:color w:val="000099"/>
        </w:rPr>
        <w:t>s</w:t>
      </w:r>
      <w:r w:rsidR="001D05AE" w:rsidRPr="00E439D2">
        <w:rPr>
          <w:rFonts w:asciiTheme="minorHAnsi" w:hAnsiTheme="minorHAnsi" w:cstheme="minorHAnsi"/>
          <w:iCs/>
          <w:color w:val="000099"/>
        </w:rPr>
        <w:t>u</w:t>
      </w:r>
      <w:r w:rsidR="00673197" w:rsidRPr="00E439D2">
        <w:rPr>
          <w:rFonts w:asciiTheme="minorHAnsi" w:hAnsiTheme="minorHAnsi" w:cstheme="minorHAnsi"/>
          <w:iCs/>
          <w:color w:val="000099"/>
        </w:rPr>
        <w:t xml:space="preserve"> s</w:t>
      </w:r>
      <w:r w:rsidRPr="00E439D2">
        <w:rPr>
          <w:rFonts w:asciiTheme="minorHAnsi" w:hAnsiTheme="minorHAnsi" w:cstheme="minorHAnsi"/>
          <w:iCs/>
          <w:color w:val="000099"/>
        </w:rPr>
        <w:t>i</w:t>
      </w:r>
      <w:r w:rsidR="00673197" w:rsidRPr="00E439D2">
        <w:rPr>
          <w:rFonts w:asciiTheme="minorHAnsi" w:hAnsiTheme="minorHAnsi" w:cstheme="minorHAnsi"/>
          <w:iCs/>
          <w:color w:val="000099"/>
        </w:rPr>
        <w:t>ervo.</w:t>
      </w:r>
      <w:r w:rsidR="00390224" w:rsidRPr="00E439D2">
        <w:rPr>
          <w:rFonts w:asciiTheme="minorHAnsi" w:hAnsiTheme="minorHAnsi" w:cstheme="minorHAnsi"/>
          <w:iCs/>
          <w:color w:val="000099"/>
        </w:rPr>
        <w:tab/>
      </w:r>
      <w:r w:rsidR="0077022F" w:rsidRPr="00E439D2">
        <w:rPr>
          <w:rFonts w:asciiTheme="minorHAnsi" w:hAnsiTheme="minorHAnsi" w:cstheme="minorHAnsi"/>
          <w:iCs/>
          <w:color w:val="000099"/>
        </w:rPr>
        <w:br/>
      </w:r>
      <w:r w:rsidR="00673197" w:rsidRPr="00E80365">
        <w:rPr>
          <w:rFonts w:asciiTheme="minorHAnsi" w:hAnsiTheme="minorHAnsi" w:cstheme="minorHAnsi"/>
          <w:iCs/>
          <w:color w:val="000000" w:themeColor="text1"/>
        </w:rPr>
        <w:t>[</w:t>
      </w:r>
      <w:r w:rsidR="00820448" w:rsidRPr="00E80365">
        <w:rPr>
          <w:rFonts w:asciiTheme="minorHAnsi" w:hAnsiTheme="minorHAnsi" w:cstheme="minorHAnsi"/>
          <w:iCs/>
          <w:color w:val="000000" w:themeColor="text1"/>
        </w:rPr>
        <w:t>Su</w:t>
      </w:r>
      <w:r w:rsidR="00673197" w:rsidRPr="00E80365">
        <w:rPr>
          <w:rFonts w:asciiTheme="minorHAnsi" w:hAnsiTheme="minorHAnsi" w:cstheme="minorHAnsi"/>
          <w:iCs/>
          <w:color w:val="000000" w:themeColor="text1"/>
        </w:rPr>
        <w:t>s oponentes]</w:t>
      </w:r>
      <w:r w:rsidR="00673197" w:rsidRPr="00E439D2">
        <w:rPr>
          <w:rFonts w:asciiTheme="minorHAnsi" w:hAnsiTheme="minorHAnsi" w:cstheme="minorHAnsi"/>
          <w:iCs/>
          <w:color w:val="000099"/>
        </w:rPr>
        <w:t xml:space="preserve"> </w:t>
      </w:r>
      <w:r w:rsidR="00E10B27" w:rsidRPr="00E439D2">
        <w:rPr>
          <w:rFonts w:asciiTheme="minorHAnsi" w:hAnsiTheme="minorHAnsi" w:cstheme="minorHAnsi"/>
          <w:iCs/>
          <w:color w:val="000099"/>
        </w:rPr>
        <w:t>pueden</w:t>
      </w:r>
      <w:r w:rsidR="00673197" w:rsidRPr="00E439D2">
        <w:rPr>
          <w:rFonts w:asciiTheme="minorHAnsi" w:hAnsiTheme="minorHAnsi" w:cstheme="minorHAnsi"/>
          <w:iCs/>
          <w:color w:val="000099"/>
        </w:rPr>
        <w:t xml:space="preserve"> </w:t>
      </w:r>
      <w:r w:rsidR="00820448" w:rsidRPr="00E439D2">
        <w:rPr>
          <w:rFonts w:asciiTheme="minorHAnsi" w:hAnsiTheme="minorHAnsi" w:cstheme="minorHAnsi"/>
          <w:iCs/>
          <w:color w:val="000099"/>
        </w:rPr>
        <w:t>mirar</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el</w:t>
      </w:r>
      <w:r w:rsidR="00673197" w:rsidRPr="00E439D2">
        <w:rPr>
          <w:rFonts w:asciiTheme="minorHAnsi" w:hAnsiTheme="minorHAnsi" w:cstheme="minorHAnsi"/>
          <w:iCs/>
          <w:color w:val="000099"/>
        </w:rPr>
        <w:t xml:space="preserve"> átomo objet</w:t>
      </w:r>
      <w:r w:rsidRPr="00E439D2">
        <w:rPr>
          <w:rFonts w:asciiTheme="minorHAnsi" w:hAnsiTheme="minorHAnsi" w:cstheme="minorHAnsi"/>
          <w:iCs/>
          <w:color w:val="000099"/>
        </w:rPr>
        <w:t xml:space="preserve">able </w:t>
      </w:r>
      <w:r w:rsidR="00820448" w:rsidRPr="00E439D2">
        <w:rPr>
          <w:rFonts w:asciiTheme="minorHAnsi" w:hAnsiTheme="minorHAnsi" w:cstheme="minorHAnsi"/>
          <w:iCs/>
          <w:color w:val="000099"/>
        </w:rPr>
        <w:t>a través de la</w:t>
      </w:r>
      <w:r w:rsidR="00673197" w:rsidRPr="00E439D2">
        <w:rPr>
          <w:rFonts w:asciiTheme="minorHAnsi" w:hAnsiTheme="minorHAnsi" w:cstheme="minorHAnsi"/>
          <w:iCs/>
          <w:color w:val="000099"/>
        </w:rPr>
        <w:t xml:space="preserve"> l</w:t>
      </w:r>
      <w:r w:rsidR="00827662" w:rsidRPr="00E439D2">
        <w:rPr>
          <w:rFonts w:asciiTheme="minorHAnsi" w:hAnsiTheme="minorHAnsi" w:cstheme="minorHAnsi"/>
          <w:iCs/>
          <w:color w:val="000099"/>
        </w:rPr>
        <w:t>upa</w:t>
      </w:r>
      <w:r w:rsidR="00673197" w:rsidRPr="00E439D2">
        <w:rPr>
          <w:rFonts w:asciiTheme="minorHAnsi" w:hAnsiTheme="minorHAnsi" w:cstheme="minorHAnsi"/>
          <w:iCs/>
          <w:color w:val="000099"/>
        </w:rPr>
        <w:t xml:space="preserve"> de </w:t>
      </w:r>
      <w:r w:rsidR="001D05AE" w:rsidRPr="00E439D2">
        <w:rPr>
          <w:rFonts w:asciiTheme="minorHAnsi" w:hAnsiTheme="minorHAnsi" w:cstheme="minorHAnsi"/>
          <w:iCs/>
          <w:color w:val="000099"/>
        </w:rPr>
        <w:t>su</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imaginación</w:t>
      </w:r>
      <w:r w:rsidR="00673197" w:rsidRPr="00E439D2">
        <w:rPr>
          <w:rFonts w:asciiTheme="minorHAnsi" w:hAnsiTheme="minorHAnsi" w:cstheme="minorHAnsi"/>
          <w:iCs/>
          <w:color w:val="000099"/>
        </w:rPr>
        <w:t xml:space="preserve"> </w:t>
      </w:r>
      <w:r w:rsidR="00E10B27" w:rsidRPr="00E439D2">
        <w:rPr>
          <w:rFonts w:asciiTheme="minorHAnsi" w:hAnsiTheme="minorHAnsi" w:cstheme="minorHAnsi"/>
          <w:iCs/>
          <w:color w:val="000099"/>
        </w:rPr>
        <w:t>hasta</w:t>
      </w:r>
      <w:r w:rsidR="00673197" w:rsidRPr="00E439D2">
        <w:rPr>
          <w:rFonts w:asciiTheme="minorHAnsi" w:hAnsiTheme="minorHAnsi" w:cstheme="minorHAnsi"/>
          <w:iCs/>
          <w:color w:val="000099"/>
        </w:rPr>
        <w:t xml:space="preserve"> que </w:t>
      </w:r>
      <w:r w:rsidR="00820448" w:rsidRPr="00E439D2">
        <w:rPr>
          <w:rFonts w:asciiTheme="minorHAnsi" w:hAnsiTheme="minorHAnsi" w:cstheme="minorHAnsi"/>
          <w:iCs/>
          <w:color w:val="000099"/>
        </w:rPr>
        <w:t>viene a convertirse en</w:t>
      </w:r>
      <w:r w:rsidRPr="00E439D2">
        <w:rPr>
          <w:rFonts w:asciiTheme="minorHAnsi" w:hAnsiTheme="minorHAnsi" w:cstheme="minorHAnsi"/>
          <w:iCs/>
          <w:color w:val="000099"/>
        </w:rPr>
        <w:t xml:space="preserve"> </w:t>
      </w:r>
      <w:r w:rsidR="00820448" w:rsidRPr="00E439D2">
        <w:rPr>
          <w:rFonts w:asciiTheme="minorHAnsi" w:hAnsiTheme="minorHAnsi" w:cstheme="minorHAnsi"/>
          <w:iCs/>
          <w:color w:val="000099"/>
        </w:rPr>
        <w:t>tod</w:t>
      </w:r>
      <w:r w:rsidR="00673197" w:rsidRPr="00E439D2">
        <w:rPr>
          <w:rFonts w:asciiTheme="minorHAnsi" w:hAnsiTheme="minorHAnsi" w:cstheme="minorHAnsi"/>
          <w:iCs/>
          <w:color w:val="000099"/>
        </w:rPr>
        <w:t xml:space="preserve">o </w:t>
      </w:r>
      <w:r w:rsidR="009010CF" w:rsidRPr="00E439D2">
        <w:rPr>
          <w:rFonts w:asciiTheme="minorHAnsi" w:hAnsiTheme="minorHAnsi" w:cstheme="minorHAnsi"/>
          <w:iCs/>
          <w:color w:val="000099"/>
        </w:rPr>
        <w:t>un</w:t>
      </w:r>
      <w:r w:rsidR="00673197" w:rsidRPr="00E439D2">
        <w:rPr>
          <w:rFonts w:asciiTheme="minorHAnsi" w:hAnsiTheme="minorHAnsi" w:cstheme="minorHAnsi"/>
          <w:iCs/>
          <w:color w:val="000099"/>
        </w:rPr>
        <w:t xml:space="preserve"> mundo </w:t>
      </w:r>
      <w:r w:rsidR="00BA739C" w:rsidRPr="00E439D2">
        <w:rPr>
          <w:rFonts w:asciiTheme="minorHAnsi" w:hAnsiTheme="minorHAnsi" w:cstheme="minorHAnsi"/>
          <w:iCs/>
          <w:color w:val="000099"/>
        </w:rPr>
        <w:t>que</w:t>
      </w:r>
      <w:r w:rsidR="00673197" w:rsidRPr="00E439D2">
        <w:rPr>
          <w:rFonts w:asciiTheme="minorHAnsi" w:hAnsiTheme="minorHAnsi" w:cstheme="minorHAnsi"/>
          <w:iCs/>
          <w:color w:val="000099"/>
        </w:rPr>
        <w:t xml:space="preserve"> </w:t>
      </w:r>
      <w:r w:rsidR="00820448" w:rsidRPr="00E439D2">
        <w:rPr>
          <w:rFonts w:asciiTheme="minorHAnsi" w:hAnsiTheme="minorHAnsi" w:cstheme="minorHAnsi"/>
          <w:iCs/>
          <w:color w:val="000099"/>
        </w:rPr>
        <w:t>les impide ver</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l</w:t>
      </w:r>
      <w:r w:rsidR="00673197" w:rsidRPr="00E439D2">
        <w:rPr>
          <w:rFonts w:asciiTheme="minorHAnsi" w:hAnsiTheme="minorHAnsi" w:cstheme="minorHAnsi"/>
          <w:iCs/>
          <w:color w:val="000099"/>
        </w:rPr>
        <w:t>a preciosa luz d</w:t>
      </w:r>
      <w:r w:rsidRPr="00E439D2">
        <w:rPr>
          <w:rFonts w:asciiTheme="minorHAnsi" w:hAnsiTheme="minorHAnsi" w:cstheme="minorHAnsi"/>
          <w:iCs/>
          <w:color w:val="000099"/>
        </w:rPr>
        <w:t>el</w:t>
      </w:r>
      <w:r w:rsidR="00673197" w:rsidRPr="00E439D2">
        <w:rPr>
          <w:rFonts w:asciiTheme="minorHAnsi" w:hAnsiTheme="minorHAnsi" w:cstheme="minorHAnsi"/>
          <w:iCs/>
          <w:color w:val="000099"/>
        </w:rPr>
        <w:t xml:space="preserve"> </w:t>
      </w:r>
      <w:r w:rsidR="00227505" w:rsidRPr="00E439D2">
        <w:rPr>
          <w:rFonts w:asciiTheme="minorHAnsi" w:hAnsiTheme="minorHAnsi" w:cstheme="minorHAnsi"/>
          <w:iCs/>
          <w:color w:val="000099"/>
        </w:rPr>
        <w:t>cielo</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w:t>
      </w:r>
      <w:r w:rsidR="00673197" w:rsidRPr="00E439D2">
        <w:rPr>
          <w:rFonts w:asciiTheme="minorHAnsi" w:hAnsiTheme="minorHAnsi" w:cstheme="minorHAnsi"/>
          <w:iCs/>
          <w:color w:val="000099"/>
        </w:rPr>
        <w:t>Por qu</w:t>
      </w:r>
      <w:r w:rsidRPr="00E439D2">
        <w:rPr>
          <w:rFonts w:asciiTheme="minorHAnsi" w:hAnsiTheme="minorHAnsi" w:cstheme="minorHAnsi"/>
          <w:iCs/>
          <w:color w:val="000099"/>
        </w:rPr>
        <w:t>é</w:t>
      </w:r>
      <w:r w:rsidR="00673197" w:rsidRPr="00E439D2">
        <w:rPr>
          <w:rFonts w:asciiTheme="minorHAnsi" w:hAnsiTheme="minorHAnsi" w:cstheme="minorHAnsi"/>
          <w:iCs/>
          <w:color w:val="000099"/>
        </w:rPr>
        <w:t xml:space="preserve"> </w:t>
      </w:r>
      <w:r w:rsidR="00D348AD" w:rsidRPr="00E439D2">
        <w:rPr>
          <w:rFonts w:asciiTheme="minorHAnsi" w:hAnsiTheme="minorHAnsi" w:cstheme="minorHAnsi"/>
          <w:iCs/>
          <w:color w:val="000099"/>
        </w:rPr>
        <w:t>prestar tanta atención a</w:t>
      </w:r>
      <w:r w:rsidR="00673197" w:rsidRPr="00E439D2">
        <w:rPr>
          <w:rFonts w:asciiTheme="minorHAnsi" w:hAnsiTheme="minorHAnsi" w:cstheme="minorHAnsi"/>
          <w:iCs/>
          <w:color w:val="000099"/>
        </w:rPr>
        <w:t xml:space="preserve"> </w:t>
      </w:r>
      <w:r w:rsidR="00E145BA" w:rsidRPr="00E439D2">
        <w:rPr>
          <w:rFonts w:asciiTheme="minorHAnsi" w:hAnsiTheme="minorHAnsi" w:cstheme="minorHAnsi"/>
          <w:iCs/>
          <w:color w:val="000099"/>
        </w:rPr>
        <w:t>aquello</w:t>
      </w:r>
      <w:r w:rsidR="00673197" w:rsidRPr="00E439D2">
        <w:rPr>
          <w:rFonts w:asciiTheme="minorHAnsi" w:hAnsiTheme="minorHAnsi" w:cstheme="minorHAnsi"/>
          <w:iCs/>
          <w:color w:val="000099"/>
        </w:rPr>
        <w:t xml:space="preserve"> que</w:t>
      </w:r>
      <w:r w:rsidR="00D348AD" w:rsidRPr="00E439D2">
        <w:rPr>
          <w:rFonts w:asciiTheme="minorHAnsi" w:hAnsiTheme="minorHAnsi" w:cstheme="minorHAnsi"/>
          <w:iCs/>
          <w:color w:val="000099"/>
        </w:rPr>
        <w:t xml:space="preserve"> os</w:t>
      </w:r>
      <w:r w:rsidR="00673197" w:rsidRPr="00E439D2">
        <w:rPr>
          <w:rFonts w:asciiTheme="minorHAnsi" w:hAnsiTheme="minorHAnsi" w:cstheme="minorHAnsi"/>
          <w:iCs/>
          <w:color w:val="000099"/>
        </w:rPr>
        <w:t xml:space="preserve"> </w:t>
      </w:r>
      <w:r w:rsidR="00E10B27" w:rsidRPr="00E439D2">
        <w:rPr>
          <w:rFonts w:asciiTheme="minorHAnsi" w:hAnsiTheme="minorHAnsi" w:cstheme="minorHAnsi"/>
          <w:iCs/>
          <w:color w:val="000099"/>
        </w:rPr>
        <w:t>pued</w:t>
      </w:r>
      <w:r w:rsidR="00D348AD" w:rsidRPr="00E439D2">
        <w:rPr>
          <w:rFonts w:asciiTheme="minorHAnsi" w:hAnsiTheme="minorHAnsi" w:cstheme="minorHAnsi"/>
          <w:iCs/>
          <w:color w:val="000099"/>
        </w:rPr>
        <w:t>e</w:t>
      </w:r>
      <w:r w:rsidR="00673197" w:rsidRPr="00E439D2">
        <w:rPr>
          <w:rFonts w:asciiTheme="minorHAnsi" w:hAnsiTheme="minorHAnsi" w:cstheme="minorHAnsi"/>
          <w:iCs/>
          <w:color w:val="000099"/>
        </w:rPr>
        <w:t xml:space="preserve"> parecer objet</w:t>
      </w:r>
      <w:r w:rsidRPr="00E439D2">
        <w:rPr>
          <w:rFonts w:asciiTheme="minorHAnsi" w:hAnsiTheme="minorHAnsi" w:cstheme="minorHAnsi"/>
          <w:iCs/>
          <w:color w:val="000099"/>
        </w:rPr>
        <w:t xml:space="preserve">able en el </w:t>
      </w:r>
      <w:r w:rsidR="00673197" w:rsidRPr="00E439D2">
        <w:rPr>
          <w:rFonts w:asciiTheme="minorHAnsi" w:hAnsiTheme="minorHAnsi" w:cstheme="minorHAnsi"/>
          <w:iCs/>
          <w:color w:val="000099"/>
        </w:rPr>
        <w:t>mensa</w:t>
      </w:r>
      <w:r w:rsidRPr="00E439D2">
        <w:rPr>
          <w:rFonts w:asciiTheme="minorHAnsi" w:hAnsiTheme="minorHAnsi" w:cstheme="minorHAnsi"/>
          <w:iCs/>
          <w:color w:val="000099"/>
        </w:rPr>
        <w:t>j</w:t>
      </w:r>
      <w:r w:rsidR="00673197" w:rsidRPr="00E439D2">
        <w:rPr>
          <w:rFonts w:asciiTheme="minorHAnsi" w:hAnsiTheme="minorHAnsi" w:cstheme="minorHAnsi"/>
          <w:iCs/>
          <w:color w:val="000099"/>
        </w:rPr>
        <w:t xml:space="preserve">ero, </w:t>
      </w:r>
      <w:r w:rsidRPr="00E439D2">
        <w:rPr>
          <w:rFonts w:asciiTheme="minorHAnsi" w:hAnsiTheme="minorHAnsi" w:cstheme="minorHAnsi"/>
          <w:iCs/>
          <w:color w:val="000099"/>
        </w:rPr>
        <w:t>y</w:t>
      </w:r>
      <w:r w:rsidR="00673197" w:rsidRPr="00E439D2">
        <w:rPr>
          <w:rFonts w:asciiTheme="minorHAnsi" w:hAnsiTheme="minorHAnsi" w:cstheme="minorHAnsi"/>
          <w:iCs/>
          <w:color w:val="000099"/>
        </w:rPr>
        <w:t xml:space="preserve"> des</w:t>
      </w:r>
      <w:r w:rsidR="00827662" w:rsidRPr="00E439D2">
        <w:rPr>
          <w:rFonts w:asciiTheme="minorHAnsi" w:hAnsiTheme="minorHAnsi" w:cstheme="minorHAnsi"/>
          <w:iCs/>
          <w:color w:val="000099"/>
        </w:rPr>
        <w:t>ech</w:t>
      </w:r>
      <w:r w:rsidR="00673197" w:rsidRPr="00E439D2">
        <w:rPr>
          <w:rFonts w:asciiTheme="minorHAnsi" w:hAnsiTheme="minorHAnsi" w:cstheme="minorHAnsi"/>
          <w:iCs/>
          <w:color w:val="000099"/>
        </w:rPr>
        <w:t xml:space="preserve">ar todas </w:t>
      </w:r>
      <w:r w:rsidRPr="00E439D2">
        <w:rPr>
          <w:rFonts w:asciiTheme="minorHAnsi" w:hAnsiTheme="minorHAnsi" w:cstheme="minorHAnsi"/>
          <w:iCs/>
          <w:color w:val="000099"/>
        </w:rPr>
        <w:t>l</w:t>
      </w:r>
      <w:r w:rsidR="00673197" w:rsidRPr="00E439D2">
        <w:rPr>
          <w:rFonts w:asciiTheme="minorHAnsi" w:hAnsiTheme="minorHAnsi" w:cstheme="minorHAnsi"/>
          <w:iCs/>
          <w:color w:val="000099"/>
        </w:rPr>
        <w:t>as evid</w:t>
      </w:r>
      <w:r w:rsidRPr="00E439D2">
        <w:rPr>
          <w:rFonts w:asciiTheme="minorHAnsi" w:hAnsiTheme="minorHAnsi" w:cstheme="minorHAnsi"/>
          <w:iCs/>
          <w:color w:val="000099"/>
        </w:rPr>
        <w:t>e</w:t>
      </w:r>
      <w:r w:rsidR="00673197" w:rsidRPr="00E439D2">
        <w:rPr>
          <w:rFonts w:asciiTheme="minorHAnsi" w:hAnsiTheme="minorHAnsi" w:cstheme="minorHAnsi"/>
          <w:iCs/>
          <w:color w:val="000099"/>
        </w:rPr>
        <w:t xml:space="preserve">ncias que </w:t>
      </w:r>
      <w:r w:rsidR="00227505" w:rsidRPr="00E439D2">
        <w:rPr>
          <w:rFonts w:asciiTheme="minorHAnsi" w:hAnsiTheme="minorHAnsi" w:cstheme="minorHAnsi"/>
          <w:iCs/>
          <w:color w:val="000099"/>
        </w:rPr>
        <w:t>Dios</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 xml:space="preserve">ha </w:t>
      </w:r>
      <w:r w:rsidR="004B61A6" w:rsidRPr="00E439D2">
        <w:rPr>
          <w:rFonts w:asciiTheme="minorHAnsi" w:hAnsiTheme="minorHAnsi" w:cstheme="minorHAnsi"/>
          <w:iCs/>
          <w:color w:val="000099"/>
        </w:rPr>
        <w:t>d</w:t>
      </w:r>
      <w:r w:rsidR="00D348AD" w:rsidRPr="00E439D2">
        <w:rPr>
          <w:rFonts w:asciiTheme="minorHAnsi" w:hAnsiTheme="minorHAnsi" w:cstheme="minorHAnsi"/>
          <w:iCs/>
          <w:color w:val="000099"/>
        </w:rPr>
        <w:t>a</w:t>
      </w:r>
      <w:r w:rsidR="00673197" w:rsidRPr="00E439D2">
        <w:rPr>
          <w:rFonts w:asciiTheme="minorHAnsi" w:hAnsiTheme="minorHAnsi" w:cstheme="minorHAnsi"/>
          <w:iCs/>
          <w:color w:val="000099"/>
        </w:rPr>
        <w:t xml:space="preserve">do para </w:t>
      </w:r>
      <w:r w:rsidR="00B95969" w:rsidRPr="00E439D2">
        <w:rPr>
          <w:rFonts w:asciiTheme="minorHAnsi" w:hAnsiTheme="minorHAnsi" w:cstheme="minorHAnsi"/>
          <w:iCs/>
          <w:color w:val="000099"/>
        </w:rPr>
        <w:t>que haya</w:t>
      </w:r>
      <w:r w:rsidR="00D348AD" w:rsidRPr="00E439D2">
        <w:rPr>
          <w:rFonts w:asciiTheme="minorHAnsi" w:hAnsiTheme="minorHAnsi" w:cstheme="minorHAnsi"/>
          <w:iCs/>
          <w:color w:val="000099"/>
        </w:rPr>
        <w:t xml:space="preserve"> equilibrio </w:t>
      </w:r>
      <w:r w:rsidR="00B95969" w:rsidRPr="00E439D2">
        <w:rPr>
          <w:rFonts w:asciiTheme="minorHAnsi" w:hAnsiTheme="minorHAnsi" w:cstheme="minorHAnsi"/>
          <w:iCs/>
          <w:color w:val="000099"/>
        </w:rPr>
        <w:t>en</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l</w:t>
      </w:r>
      <w:r w:rsidR="00673197" w:rsidRPr="00E439D2">
        <w:rPr>
          <w:rFonts w:asciiTheme="minorHAnsi" w:hAnsiTheme="minorHAnsi" w:cstheme="minorHAnsi"/>
          <w:iCs/>
          <w:color w:val="000099"/>
        </w:rPr>
        <w:t>a mente</w:t>
      </w:r>
      <w:r w:rsidR="00D348AD" w:rsidRPr="00E439D2">
        <w:rPr>
          <w:rFonts w:asciiTheme="minorHAnsi" w:hAnsiTheme="minorHAnsi" w:cstheme="minorHAnsi"/>
          <w:iCs/>
          <w:color w:val="000099"/>
        </w:rPr>
        <w:t xml:space="preserve"> </w:t>
      </w:r>
      <w:r w:rsidR="00AF22D2" w:rsidRPr="00E439D2">
        <w:rPr>
          <w:rFonts w:asciiTheme="minorHAnsi" w:hAnsiTheme="minorHAnsi" w:cstheme="minorHAnsi"/>
          <w:iCs/>
          <w:color w:val="000099"/>
        </w:rPr>
        <w:t>con</w:t>
      </w:r>
      <w:r w:rsidR="00673197" w:rsidRPr="00E439D2">
        <w:rPr>
          <w:rFonts w:asciiTheme="minorHAnsi" w:hAnsiTheme="minorHAnsi" w:cstheme="minorHAnsi"/>
          <w:iCs/>
          <w:color w:val="000099"/>
        </w:rPr>
        <w:t xml:space="preserve"> </w:t>
      </w:r>
      <w:r w:rsidR="00E10B27" w:rsidRPr="00E439D2">
        <w:rPr>
          <w:rFonts w:asciiTheme="minorHAnsi" w:hAnsiTheme="minorHAnsi" w:cstheme="minorHAnsi"/>
          <w:iCs/>
          <w:color w:val="000099"/>
        </w:rPr>
        <w:t>respecto</w:t>
      </w:r>
      <w:r w:rsidR="00673197" w:rsidRPr="00E439D2">
        <w:rPr>
          <w:rFonts w:asciiTheme="minorHAnsi" w:hAnsiTheme="minorHAnsi" w:cstheme="minorHAnsi"/>
          <w:iCs/>
          <w:color w:val="000099"/>
        </w:rPr>
        <w:t xml:space="preserve"> </w:t>
      </w:r>
      <w:r w:rsidRPr="00E439D2">
        <w:rPr>
          <w:rFonts w:asciiTheme="minorHAnsi" w:hAnsiTheme="minorHAnsi" w:cstheme="minorHAnsi"/>
          <w:iCs/>
          <w:color w:val="000099"/>
        </w:rPr>
        <w:t>a la</w:t>
      </w:r>
      <w:r w:rsidR="00673197" w:rsidRPr="00E439D2">
        <w:rPr>
          <w:rFonts w:asciiTheme="minorHAnsi" w:hAnsiTheme="minorHAnsi" w:cstheme="minorHAnsi"/>
          <w:iCs/>
          <w:color w:val="000099"/>
        </w:rPr>
        <w:t xml:space="preserve"> </w:t>
      </w:r>
      <w:r w:rsidR="00E145BA" w:rsidRPr="00E439D2">
        <w:rPr>
          <w:rFonts w:asciiTheme="minorHAnsi" w:hAnsiTheme="minorHAnsi" w:cstheme="minorHAnsi"/>
          <w:iCs/>
          <w:color w:val="000099"/>
        </w:rPr>
        <w:t>verdad</w:t>
      </w:r>
      <w:r w:rsidR="00673197" w:rsidRPr="00E439D2">
        <w:rPr>
          <w:rFonts w:asciiTheme="minorHAnsi" w:hAnsiTheme="minorHAnsi" w:cstheme="minorHAnsi"/>
          <w:iCs/>
          <w:color w:val="000099"/>
        </w:rPr>
        <w:t>?</w:t>
      </w:r>
      <w:r w:rsidR="00673197" w:rsidRPr="005F4C71">
        <w:rPr>
          <w:rFonts w:asciiTheme="minorHAnsi" w:hAnsiTheme="minorHAnsi" w:cstheme="minorHAnsi"/>
        </w:rPr>
        <w:t xml:space="preserve"> (</w:t>
      </w:r>
      <w:r w:rsidR="00673197" w:rsidRPr="005F4C71">
        <w:rPr>
          <w:rFonts w:asciiTheme="minorHAnsi" w:hAnsiTheme="minorHAnsi" w:cstheme="minorHAnsi"/>
          <w:i/>
        </w:rPr>
        <w:t>C</w:t>
      </w:r>
      <w:r w:rsidR="00D348AD" w:rsidRPr="005F4C71">
        <w:rPr>
          <w:rFonts w:asciiTheme="minorHAnsi" w:hAnsiTheme="minorHAnsi" w:cstheme="minorHAnsi"/>
          <w:i/>
        </w:rPr>
        <w:t>h</w:t>
      </w:r>
      <w:r w:rsidR="00673197" w:rsidRPr="005F4C71">
        <w:rPr>
          <w:rFonts w:asciiTheme="minorHAnsi" w:hAnsiTheme="minorHAnsi" w:cstheme="minorHAnsi"/>
          <w:i/>
        </w:rPr>
        <w:t>ristian Education</w:t>
      </w:r>
      <w:r w:rsidR="00673197" w:rsidRPr="005F4C71">
        <w:rPr>
          <w:rFonts w:asciiTheme="minorHAnsi" w:hAnsiTheme="minorHAnsi" w:cstheme="minorHAnsi"/>
        </w:rPr>
        <w:t xml:space="preserve"> 1893, citado </w:t>
      </w:r>
      <w:r w:rsidR="009010CF" w:rsidRPr="005F4C71">
        <w:rPr>
          <w:rFonts w:asciiTheme="minorHAnsi" w:hAnsiTheme="minorHAnsi" w:cstheme="minorHAnsi"/>
        </w:rPr>
        <w:t>en</w:t>
      </w:r>
      <w:r w:rsidR="00673197" w:rsidRPr="005F4C71">
        <w:rPr>
          <w:rFonts w:asciiTheme="minorHAnsi" w:hAnsiTheme="minorHAnsi" w:cstheme="minorHAnsi"/>
        </w:rPr>
        <w:t xml:space="preserve"> FE</w:t>
      </w:r>
      <w:r w:rsidR="00D348AD" w:rsidRPr="005F4C71">
        <w:rPr>
          <w:rFonts w:asciiTheme="minorHAnsi" w:hAnsiTheme="minorHAnsi" w:cstheme="minorHAnsi"/>
        </w:rPr>
        <w:t xml:space="preserve"> </w:t>
      </w:r>
      <w:r w:rsidR="00673197" w:rsidRPr="005F4C71">
        <w:rPr>
          <w:rFonts w:asciiTheme="minorHAnsi" w:hAnsiTheme="minorHAnsi" w:cstheme="minorHAnsi"/>
        </w:rPr>
        <w:t>242</w:t>
      </w:r>
      <w:r w:rsidRPr="005F4C71">
        <w:rPr>
          <w:rFonts w:asciiTheme="minorHAnsi" w:hAnsiTheme="minorHAnsi" w:cstheme="minorHAnsi"/>
        </w:rPr>
        <w:t>-</w:t>
      </w:r>
      <w:r w:rsidR="00673197" w:rsidRPr="005F4C71">
        <w:rPr>
          <w:rFonts w:asciiTheme="minorHAnsi" w:hAnsiTheme="minorHAnsi" w:cstheme="minorHAnsi"/>
        </w:rPr>
        <w:t xml:space="preserve">243; </w:t>
      </w:r>
      <w:r w:rsidR="00961C01">
        <w:rPr>
          <w:rFonts w:asciiTheme="minorHAnsi" w:hAnsiTheme="minorHAnsi" w:cstheme="minorHAnsi"/>
          <w:i/>
        </w:rPr>
        <w:t>Review and Herald</w:t>
      </w:r>
      <w:r w:rsidR="00673197" w:rsidRPr="005F4C71">
        <w:rPr>
          <w:rFonts w:asciiTheme="minorHAnsi" w:hAnsiTheme="minorHAnsi" w:cstheme="minorHAnsi"/>
        </w:rPr>
        <w:t xml:space="preserve">, 18 </w:t>
      </w:r>
      <w:r w:rsidR="00D348AD"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1893).</w:t>
      </w:r>
    </w:p>
    <w:p w14:paraId="48C8973C" w14:textId="644A7C28" w:rsidR="00673197" w:rsidRPr="005F4C71" w:rsidRDefault="006808C4" w:rsidP="00BD7188">
      <w:pPr>
        <w:pStyle w:val="NormalWeb"/>
        <w:spacing w:line="260" w:lineRule="exact"/>
        <w:rPr>
          <w:rFonts w:asciiTheme="minorHAnsi" w:hAnsiTheme="minorHAnsi" w:cstheme="minorHAnsi"/>
        </w:rPr>
      </w:pPr>
      <w:r w:rsidRPr="005F4C71">
        <w:rPr>
          <w:rFonts w:asciiTheme="minorHAnsi" w:hAnsiTheme="minorHAnsi" w:cstheme="minorHAnsi"/>
        </w:rPr>
        <w:t xml:space="preserve">La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respet</w:t>
      </w:r>
      <w:r w:rsidRPr="005F4C71">
        <w:rPr>
          <w:rFonts w:asciiTheme="minorHAnsi" w:hAnsiTheme="minorHAnsi" w:cstheme="minorHAnsi"/>
        </w:rPr>
        <w:t>able</w:t>
      </w:r>
      <w:r w:rsidR="00D168A6" w:rsidRPr="005F4C71">
        <w:rPr>
          <w:rFonts w:asciiTheme="minorHAnsi" w:hAnsiTheme="minorHAnsi" w:cstheme="minorHAnsi"/>
        </w:rPr>
        <w:t xml:space="preserve"> edad y</w:t>
      </w:r>
      <w:r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consciente de </w:t>
      </w:r>
      <w:r w:rsidR="001D05AE" w:rsidRPr="005F4C71">
        <w:rPr>
          <w:rFonts w:asciiTheme="minorHAnsi" w:hAnsiTheme="minorHAnsi" w:cstheme="minorHAnsi"/>
        </w:rPr>
        <w:t>su</w:t>
      </w:r>
      <w:r w:rsidR="00673197" w:rsidRPr="005F4C71">
        <w:rPr>
          <w:rFonts w:asciiTheme="minorHAnsi" w:hAnsiTheme="minorHAnsi" w:cstheme="minorHAnsi"/>
        </w:rPr>
        <w:t xml:space="preserve"> exaltada </w:t>
      </w:r>
      <w:r w:rsidR="00875181" w:rsidRPr="005F4C71">
        <w:rPr>
          <w:rFonts w:asciiTheme="minorHAnsi" w:hAnsiTheme="minorHAnsi" w:cstheme="minorHAnsi"/>
        </w:rPr>
        <w:t>posición</w:t>
      </w:r>
      <w:r w:rsidR="00673197" w:rsidRPr="005F4C71">
        <w:rPr>
          <w:rFonts w:asciiTheme="minorHAnsi" w:hAnsiTheme="minorHAnsi" w:cstheme="minorHAnsi"/>
        </w:rPr>
        <w:t xml:space="preserve"> como </w:t>
      </w:r>
      <w:r w:rsidR="00DC2784" w:rsidRPr="005F4C71">
        <w:rPr>
          <w:rFonts w:asciiTheme="minorHAnsi" w:hAnsiTheme="minorHAnsi" w:cstheme="minorHAnsi"/>
        </w:rPr>
        <w:t>mensajera</w:t>
      </w:r>
      <w:r w:rsidR="00673197" w:rsidRPr="005F4C71">
        <w:rPr>
          <w:rFonts w:asciiTheme="minorHAnsi" w:hAnsiTheme="minorHAnsi" w:cstheme="minorHAnsi"/>
        </w:rPr>
        <w:t xml:space="preserve"> especial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D168A6" w:rsidRPr="005F4C71">
        <w:rPr>
          <w:rFonts w:asciiTheme="minorHAnsi" w:hAnsiTheme="minorHAnsi" w:cstheme="minorHAnsi"/>
        </w:rPr>
        <w:t>sintió que era un honor</w:t>
      </w:r>
      <w:r w:rsidR="00673197" w:rsidRPr="005F4C71">
        <w:rPr>
          <w:rFonts w:asciiTheme="minorHAnsi" w:hAnsiTheme="minorHAnsi" w:cstheme="minorHAnsi"/>
        </w:rPr>
        <w:t xml:space="preserve"> apo</w:t>
      </w:r>
      <w:r w:rsidRPr="005F4C71">
        <w:rPr>
          <w:rFonts w:asciiTheme="minorHAnsi" w:hAnsiTheme="minorHAnsi" w:cstheme="minorHAnsi"/>
        </w:rPr>
        <w:t>y</w:t>
      </w:r>
      <w:r w:rsidR="00673197" w:rsidRPr="005F4C71">
        <w:rPr>
          <w:rFonts w:asciiTheme="minorHAnsi" w:hAnsiTheme="minorHAnsi" w:cstheme="minorHAnsi"/>
        </w:rPr>
        <w:t xml:space="preserve">ar </w:t>
      </w:r>
      <w:r w:rsidRPr="005F4C71">
        <w:rPr>
          <w:rFonts w:asciiTheme="minorHAnsi" w:hAnsiTheme="minorHAnsi" w:cstheme="minorHAnsi"/>
        </w:rPr>
        <w:t>l</w:t>
      </w:r>
      <w:r w:rsidR="00673197" w:rsidRPr="005F4C71">
        <w:rPr>
          <w:rFonts w:asciiTheme="minorHAnsi" w:hAnsiTheme="minorHAnsi" w:cstheme="minorHAnsi"/>
        </w:rPr>
        <w:t xml:space="preserve">a obra de Jones </w:t>
      </w:r>
      <w:r w:rsidRPr="005F4C71">
        <w:rPr>
          <w:rFonts w:asciiTheme="minorHAnsi" w:hAnsiTheme="minorHAnsi" w:cstheme="minorHAnsi"/>
        </w:rPr>
        <w:t>y</w:t>
      </w:r>
      <w:r w:rsidR="00673197" w:rsidRPr="005F4C71">
        <w:rPr>
          <w:rFonts w:asciiTheme="minorHAnsi" w:hAnsiTheme="minorHAnsi" w:cstheme="minorHAnsi"/>
        </w:rPr>
        <w:t xml:space="preserve"> Waggoner:</w:t>
      </w:r>
    </w:p>
    <w:p w14:paraId="525EACCA" w14:textId="0256F9F7" w:rsidR="00673197" w:rsidRPr="005F4C71" w:rsidRDefault="006808C4" w:rsidP="00E80365">
      <w:pPr>
        <w:pStyle w:val="NormalWeb"/>
        <w:spacing w:line="260" w:lineRule="exact"/>
        <w:ind w:left="567" w:right="566"/>
        <w:rPr>
          <w:rFonts w:asciiTheme="minorHAnsi" w:hAnsiTheme="minorHAnsi" w:cstheme="minorHAnsi"/>
        </w:rPr>
      </w:pPr>
      <w:r w:rsidRPr="00E80365">
        <w:rPr>
          <w:rFonts w:asciiTheme="minorHAnsi" w:hAnsiTheme="minorHAnsi" w:cstheme="minorHAnsi"/>
          <w:iCs/>
          <w:color w:val="000099"/>
        </w:rPr>
        <w:t xml:space="preserve">He </w:t>
      </w:r>
      <w:r w:rsidR="00673197" w:rsidRPr="00E80365">
        <w:rPr>
          <w:rFonts w:asciiTheme="minorHAnsi" w:hAnsiTheme="minorHAnsi" w:cstheme="minorHAnsi"/>
          <w:iCs/>
          <w:color w:val="000099"/>
        </w:rPr>
        <w:t xml:space="preserve">viajado de lugar </w:t>
      </w:r>
      <w:r w:rsidR="00D168A6" w:rsidRPr="00E80365">
        <w:rPr>
          <w:rFonts w:asciiTheme="minorHAnsi" w:hAnsiTheme="minorHAnsi" w:cstheme="minorHAnsi"/>
          <w:iCs/>
          <w:color w:val="000099"/>
        </w:rPr>
        <w:t>en lugar</w:t>
      </w:r>
      <w:r w:rsidR="00673197" w:rsidRPr="00E80365">
        <w:rPr>
          <w:rFonts w:asciiTheme="minorHAnsi" w:hAnsiTheme="minorHAnsi" w:cstheme="minorHAnsi"/>
          <w:iCs/>
          <w:color w:val="000099"/>
        </w:rPr>
        <w:t xml:space="preserve"> asisti</w:t>
      </w:r>
      <w:r w:rsidRPr="00E80365">
        <w:rPr>
          <w:rFonts w:asciiTheme="minorHAnsi" w:hAnsiTheme="minorHAnsi" w:cstheme="minorHAnsi"/>
          <w:iCs/>
          <w:color w:val="000099"/>
        </w:rPr>
        <w:t>e</w:t>
      </w:r>
      <w:r w:rsidR="00673197" w:rsidRPr="00E80365">
        <w:rPr>
          <w:rFonts w:asciiTheme="minorHAnsi" w:hAnsiTheme="minorHAnsi" w:cstheme="minorHAnsi"/>
          <w:iCs/>
          <w:color w:val="000099"/>
        </w:rPr>
        <w:t xml:space="preserve">ndo a </w:t>
      </w:r>
      <w:r w:rsidR="007B58A6" w:rsidRPr="00E80365">
        <w:rPr>
          <w:rFonts w:asciiTheme="minorHAnsi" w:hAnsiTheme="minorHAnsi" w:cstheme="minorHAnsi"/>
          <w:iCs/>
          <w:color w:val="000099"/>
        </w:rPr>
        <w:t>reuniones</w:t>
      </w:r>
      <w:r w:rsidR="00673197" w:rsidRPr="00E80365">
        <w:rPr>
          <w:rFonts w:asciiTheme="minorHAnsi" w:hAnsiTheme="minorHAnsi" w:cstheme="minorHAnsi"/>
          <w:iCs/>
          <w:color w:val="000099"/>
        </w:rPr>
        <w:t xml:space="preserve"> </w:t>
      </w:r>
      <w:r w:rsidRPr="00E80365">
        <w:rPr>
          <w:rFonts w:asciiTheme="minorHAnsi" w:hAnsiTheme="minorHAnsi" w:cstheme="minorHAnsi"/>
          <w:iCs/>
          <w:color w:val="000099"/>
        </w:rPr>
        <w:t>d</w:t>
      </w:r>
      <w:r w:rsidR="00673197" w:rsidRPr="00E80365">
        <w:rPr>
          <w:rFonts w:asciiTheme="minorHAnsi" w:hAnsiTheme="minorHAnsi" w:cstheme="minorHAnsi"/>
          <w:iCs/>
          <w:color w:val="000099"/>
        </w:rPr>
        <w:t>onde</w:t>
      </w:r>
      <w:r w:rsidR="00D168A6" w:rsidRPr="00E80365">
        <w:rPr>
          <w:rFonts w:asciiTheme="minorHAnsi" w:hAnsiTheme="minorHAnsi" w:cstheme="minorHAnsi"/>
          <w:iCs/>
          <w:color w:val="000099"/>
        </w:rPr>
        <w:t xml:space="preserve"> se pre</w:t>
      </w:r>
      <w:r w:rsidR="00F3412D" w:rsidRPr="00E80365">
        <w:rPr>
          <w:rFonts w:asciiTheme="minorHAnsi" w:hAnsiTheme="minorHAnsi" w:cstheme="minorHAnsi"/>
          <w:iCs/>
          <w:color w:val="000099"/>
        </w:rPr>
        <w:t>dic</w:t>
      </w:r>
      <w:r w:rsidR="00D168A6" w:rsidRPr="00E80365">
        <w:rPr>
          <w:rFonts w:asciiTheme="minorHAnsi" w:hAnsiTheme="minorHAnsi" w:cstheme="minorHAnsi"/>
          <w:iCs/>
          <w:color w:val="000099"/>
        </w:rPr>
        <w:t>aba</w:t>
      </w:r>
      <w:r w:rsidR="00673197" w:rsidRPr="00E80365">
        <w:rPr>
          <w:rFonts w:asciiTheme="minorHAnsi" w:hAnsiTheme="minorHAnsi" w:cstheme="minorHAnsi"/>
          <w:iCs/>
          <w:color w:val="000099"/>
        </w:rPr>
        <w:t xml:space="preserve"> </w:t>
      </w:r>
      <w:r w:rsidRPr="00E80365">
        <w:rPr>
          <w:rFonts w:asciiTheme="minorHAnsi" w:hAnsiTheme="minorHAnsi" w:cstheme="minorHAnsi"/>
          <w:iCs/>
          <w:color w:val="000099"/>
        </w:rPr>
        <w:t>el</w:t>
      </w:r>
      <w:r w:rsidR="00673197" w:rsidRPr="00E80365">
        <w:rPr>
          <w:rFonts w:asciiTheme="minorHAnsi" w:hAnsiTheme="minorHAnsi" w:cstheme="minorHAnsi"/>
          <w:iCs/>
          <w:color w:val="000099"/>
        </w:rPr>
        <w:t xml:space="preserve"> </w:t>
      </w:r>
      <w:r w:rsidR="00AF22D2" w:rsidRPr="00E80365">
        <w:rPr>
          <w:rFonts w:asciiTheme="minorHAnsi" w:hAnsiTheme="minorHAnsi" w:cstheme="minorHAnsi"/>
          <w:iCs/>
          <w:color w:val="000099"/>
        </w:rPr>
        <w:t>mensaje</w:t>
      </w:r>
      <w:r w:rsidR="00673197" w:rsidRPr="00E80365">
        <w:rPr>
          <w:rFonts w:asciiTheme="minorHAnsi" w:hAnsiTheme="minorHAnsi" w:cstheme="minorHAnsi"/>
          <w:iCs/>
          <w:color w:val="000099"/>
        </w:rPr>
        <w:t xml:space="preserve"> d</w:t>
      </w:r>
      <w:r w:rsidRPr="00E80365">
        <w:rPr>
          <w:rFonts w:asciiTheme="minorHAnsi" w:hAnsiTheme="minorHAnsi" w:cstheme="minorHAnsi"/>
          <w:iCs/>
          <w:color w:val="000099"/>
        </w:rPr>
        <w:t>e l</w:t>
      </w:r>
      <w:r w:rsidR="00673197" w:rsidRPr="00E80365">
        <w:rPr>
          <w:rFonts w:asciiTheme="minorHAnsi" w:hAnsiTheme="minorHAnsi" w:cstheme="minorHAnsi"/>
          <w:iCs/>
          <w:color w:val="000099"/>
        </w:rPr>
        <w:t xml:space="preserve">a </w:t>
      </w:r>
      <w:r w:rsidR="00227505" w:rsidRPr="00E80365">
        <w:rPr>
          <w:rFonts w:asciiTheme="minorHAnsi" w:hAnsiTheme="minorHAnsi" w:cstheme="minorHAnsi"/>
          <w:iCs/>
          <w:color w:val="000099"/>
        </w:rPr>
        <w:t>justicia</w:t>
      </w:r>
      <w:r w:rsidR="00673197" w:rsidRPr="00E80365">
        <w:rPr>
          <w:rFonts w:asciiTheme="minorHAnsi" w:hAnsiTheme="minorHAnsi" w:cstheme="minorHAnsi"/>
          <w:iCs/>
          <w:color w:val="000099"/>
        </w:rPr>
        <w:t xml:space="preserve"> de Cristo. Consider</w:t>
      </w:r>
      <w:r w:rsidRPr="00E80365">
        <w:rPr>
          <w:rFonts w:asciiTheme="minorHAnsi" w:hAnsiTheme="minorHAnsi" w:cstheme="minorHAnsi"/>
          <w:iCs/>
          <w:color w:val="000099"/>
        </w:rPr>
        <w:t xml:space="preserve">é </w:t>
      </w:r>
      <w:r w:rsidR="009010CF" w:rsidRPr="00E80365">
        <w:rPr>
          <w:rFonts w:asciiTheme="minorHAnsi" w:hAnsiTheme="minorHAnsi" w:cstheme="minorHAnsi"/>
          <w:iCs/>
          <w:color w:val="000099"/>
        </w:rPr>
        <w:t>un</w:t>
      </w:r>
      <w:r w:rsidR="00673197" w:rsidRPr="00E80365">
        <w:rPr>
          <w:rFonts w:asciiTheme="minorHAnsi" w:hAnsiTheme="minorHAnsi" w:cstheme="minorHAnsi"/>
          <w:iCs/>
          <w:color w:val="000099"/>
        </w:rPr>
        <w:t xml:space="preserve"> privil</w:t>
      </w:r>
      <w:r w:rsidRPr="00E80365">
        <w:rPr>
          <w:rFonts w:asciiTheme="minorHAnsi" w:hAnsiTheme="minorHAnsi" w:cstheme="minorHAnsi"/>
          <w:iCs/>
          <w:color w:val="000099"/>
        </w:rPr>
        <w:t>e</w:t>
      </w:r>
      <w:r w:rsidR="00673197" w:rsidRPr="00E80365">
        <w:rPr>
          <w:rFonts w:asciiTheme="minorHAnsi" w:hAnsiTheme="minorHAnsi" w:cstheme="minorHAnsi"/>
          <w:iCs/>
          <w:color w:val="000099"/>
        </w:rPr>
        <w:t xml:space="preserve">gio permanecer </w:t>
      </w:r>
      <w:r w:rsidR="00F3412D" w:rsidRPr="00E80365">
        <w:rPr>
          <w:rFonts w:asciiTheme="minorHAnsi" w:hAnsiTheme="minorHAnsi" w:cstheme="minorHAnsi"/>
          <w:iCs/>
          <w:color w:val="000099"/>
        </w:rPr>
        <w:t>con</w:t>
      </w:r>
      <w:r w:rsidR="00673197" w:rsidRPr="00E80365">
        <w:rPr>
          <w:rFonts w:asciiTheme="minorHAnsi" w:hAnsiTheme="minorHAnsi" w:cstheme="minorHAnsi"/>
          <w:iCs/>
          <w:color w:val="000099"/>
        </w:rPr>
        <w:t xml:space="preserve"> </w:t>
      </w:r>
      <w:r w:rsidR="00875181" w:rsidRPr="00E80365">
        <w:rPr>
          <w:rFonts w:asciiTheme="minorHAnsi" w:hAnsiTheme="minorHAnsi" w:cstheme="minorHAnsi"/>
          <w:iCs/>
          <w:color w:val="000099"/>
        </w:rPr>
        <w:t>mis</w:t>
      </w:r>
      <w:r w:rsidR="00673197" w:rsidRPr="00E80365">
        <w:rPr>
          <w:rFonts w:asciiTheme="minorHAnsi" w:hAnsiTheme="minorHAnsi" w:cstheme="minorHAnsi"/>
          <w:iCs/>
          <w:color w:val="000099"/>
        </w:rPr>
        <w:t xml:space="preserve"> </w:t>
      </w:r>
      <w:r w:rsidR="00E10B27" w:rsidRPr="00E80365">
        <w:rPr>
          <w:rFonts w:asciiTheme="minorHAnsi" w:hAnsiTheme="minorHAnsi" w:cstheme="minorHAnsi"/>
          <w:iCs/>
          <w:color w:val="000099"/>
        </w:rPr>
        <w:t>hermanos</w:t>
      </w:r>
      <w:r w:rsidR="00673197" w:rsidRPr="00E80365">
        <w:rPr>
          <w:rFonts w:asciiTheme="minorHAnsi" w:hAnsiTheme="minorHAnsi" w:cstheme="minorHAnsi"/>
          <w:iCs/>
          <w:color w:val="000099"/>
        </w:rPr>
        <w:t xml:space="preserve">, </w:t>
      </w:r>
      <w:r w:rsidRPr="00E80365">
        <w:rPr>
          <w:rFonts w:asciiTheme="minorHAnsi" w:hAnsiTheme="minorHAnsi" w:cstheme="minorHAnsi"/>
          <w:iCs/>
          <w:color w:val="000099"/>
        </w:rPr>
        <w:t>y</w:t>
      </w:r>
      <w:r w:rsidR="00673197" w:rsidRPr="00E80365">
        <w:rPr>
          <w:rFonts w:asciiTheme="minorHAnsi" w:hAnsiTheme="minorHAnsi" w:cstheme="minorHAnsi"/>
          <w:iCs/>
          <w:color w:val="000099"/>
        </w:rPr>
        <w:t xml:space="preserve"> dar </w:t>
      </w:r>
      <w:r w:rsidR="00815580" w:rsidRPr="00E80365">
        <w:rPr>
          <w:rFonts w:asciiTheme="minorHAnsi" w:hAnsiTheme="minorHAnsi" w:cstheme="minorHAnsi"/>
          <w:iCs/>
          <w:color w:val="000099"/>
        </w:rPr>
        <w:t>mi</w:t>
      </w:r>
      <w:r w:rsidR="00673197" w:rsidRPr="00E80365">
        <w:rPr>
          <w:rFonts w:asciiTheme="minorHAnsi" w:hAnsiTheme="minorHAnsi" w:cstheme="minorHAnsi"/>
          <w:iCs/>
          <w:color w:val="000099"/>
        </w:rPr>
        <w:t xml:space="preserve"> </w:t>
      </w:r>
      <w:r w:rsidR="00F657A7" w:rsidRPr="00E80365">
        <w:rPr>
          <w:rFonts w:asciiTheme="minorHAnsi" w:hAnsiTheme="minorHAnsi" w:cstheme="minorHAnsi"/>
          <w:iCs/>
          <w:color w:val="000099"/>
        </w:rPr>
        <w:t>testimonio</w:t>
      </w:r>
      <w:r w:rsidR="00673197" w:rsidRPr="00E80365">
        <w:rPr>
          <w:rFonts w:asciiTheme="minorHAnsi" w:hAnsiTheme="minorHAnsi" w:cstheme="minorHAnsi"/>
          <w:iCs/>
          <w:color w:val="000099"/>
        </w:rPr>
        <w:t xml:space="preserve"> </w:t>
      </w:r>
      <w:r w:rsidR="00F3412D" w:rsidRPr="00E80365">
        <w:rPr>
          <w:rFonts w:asciiTheme="minorHAnsi" w:hAnsiTheme="minorHAnsi" w:cstheme="minorHAnsi"/>
          <w:iCs/>
          <w:color w:val="000099"/>
        </w:rPr>
        <w:t>junto a</w:t>
      </w:r>
      <w:r w:rsidRPr="00E80365">
        <w:rPr>
          <w:rFonts w:asciiTheme="minorHAnsi" w:hAnsiTheme="minorHAnsi" w:cstheme="minorHAnsi"/>
          <w:iCs/>
          <w:color w:val="000099"/>
        </w:rPr>
        <w:t>l</w:t>
      </w:r>
      <w:r w:rsidR="00673197" w:rsidRPr="00E80365">
        <w:rPr>
          <w:rFonts w:asciiTheme="minorHAnsi" w:hAnsiTheme="minorHAnsi" w:cstheme="minorHAnsi"/>
          <w:iCs/>
          <w:color w:val="000099"/>
        </w:rPr>
        <w:t xml:space="preserve"> </w:t>
      </w:r>
      <w:r w:rsidR="00AF22D2" w:rsidRPr="00E80365">
        <w:rPr>
          <w:rFonts w:asciiTheme="minorHAnsi" w:hAnsiTheme="minorHAnsi" w:cstheme="minorHAnsi"/>
          <w:iCs/>
          <w:color w:val="000099"/>
        </w:rPr>
        <w:t>mensaje</w:t>
      </w:r>
      <w:r w:rsidR="00673197" w:rsidRPr="00E80365">
        <w:rPr>
          <w:rFonts w:asciiTheme="minorHAnsi" w:hAnsiTheme="minorHAnsi" w:cstheme="minorHAnsi"/>
          <w:iCs/>
          <w:color w:val="000099"/>
        </w:rPr>
        <w:t xml:space="preserve"> para </w:t>
      </w:r>
      <w:r w:rsidR="00F3412D" w:rsidRPr="00E80365">
        <w:rPr>
          <w:rFonts w:asciiTheme="minorHAnsi" w:hAnsiTheme="minorHAnsi" w:cstheme="minorHAnsi"/>
          <w:iCs/>
          <w:color w:val="000099"/>
        </w:rPr>
        <w:t>este</w:t>
      </w:r>
      <w:r w:rsidR="00673197" w:rsidRPr="00E80365">
        <w:rPr>
          <w:rFonts w:asciiTheme="minorHAnsi" w:hAnsiTheme="minorHAnsi" w:cstheme="minorHAnsi"/>
          <w:iCs/>
          <w:color w:val="000099"/>
        </w:rPr>
        <w:t xml:space="preserve"> </w:t>
      </w:r>
      <w:r w:rsidR="00815580" w:rsidRPr="00E80365">
        <w:rPr>
          <w:rFonts w:asciiTheme="minorHAnsi" w:hAnsiTheme="minorHAnsi" w:cstheme="minorHAnsi"/>
          <w:iCs/>
          <w:color w:val="000099"/>
        </w:rPr>
        <w:t>tiempo</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18 </w:t>
      </w:r>
      <w:r w:rsidR="00D168A6"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p>
    <w:p w14:paraId="4939E262" w14:textId="77777777" w:rsidR="00067C0A" w:rsidRPr="005F4C71" w:rsidRDefault="00067C0A" w:rsidP="002F4223">
      <w:pPr>
        <w:pStyle w:val="NormalWeb"/>
        <w:rPr>
          <w:rFonts w:asciiTheme="minorHAnsi" w:hAnsiTheme="minorHAnsi" w:cstheme="minorHAnsi"/>
          <w:b/>
          <w:bCs/>
        </w:rPr>
      </w:pPr>
    </w:p>
    <w:p w14:paraId="4CAEA0F8" w14:textId="77777777" w:rsidR="00673197" w:rsidRPr="00E80365" w:rsidRDefault="00565FFB" w:rsidP="00390224">
      <w:pPr>
        <w:pStyle w:val="NormalWeb"/>
        <w:jc w:val="center"/>
        <w:rPr>
          <w:rFonts w:asciiTheme="minorHAnsi" w:hAnsiTheme="minorHAnsi" w:cstheme="minorHAnsi"/>
          <w:color w:val="000099"/>
          <w:sz w:val="28"/>
          <w:szCs w:val="28"/>
        </w:rPr>
      </w:pPr>
      <w:r w:rsidRPr="00E80365">
        <w:rPr>
          <w:rFonts w:asciiTheme="minorHAnsi" w:hAnsiTheme="minorHAnsi" w:cstheme="minorHAnsi"/>
          <w:b/>
          <w:bCs/>
          <w:color w:val="000099"/>
          <w:sz w:val="28"/>
          <w:szCs w:val="28"/>
        </w:rPr>
        <w:t xml:space="preserve">Por qué se rechazó </w:t>
      </w:r>
      <w:r w:rsidR="006808C4" w:rsidRPr="00E80365">
        <w:rPr>
          <w:rFonts w:asciiTheme="minorHAnsi" w:hAnsiTheme="minorHAnsi" w:cstheme="minorHAnsi"/>
          <w:b/>
          <w:bCs/>
          <w:color w:val="000099"/>
          <w:sz w:val="28"/>
          <w:szCs w:val="28"/>
        </w:rPr>
        <w:t xml:space="preserve">el </w:t>
      </w:r>
      <w:r w:rsidR="00067C0A" w:rsidRPr="00E80365">
        <w:rPr>
          <w:rFonts w:asciiTheme="minorHAnsi" w:hAnsiTheme="minorHAnsi" w:cstheme="minorHAnsi"/>
          <w:b/>
          <w:bCs/>
          <w:color w:val="000099"/>
          <w:sz w:val="28"/>
          <w:szCs w:val="28"/>
        </w:rPr>
        <w:t>m</w:t>
      </w:r>
      <w:r w:rsidR="00AF22D2" w:rsidRPr="00E80365">
        <w:rPr>
          <w:rFonts w:asciiTheme="minorHAnsi" w:hAnsiTheme="minorHAnsi" w:cstheme="minorHAnsi"/>
          <w:b/>
          <w:bCs/>
          <w:color w:val="000099"/>
          <w:sz w:val="28"/>
          <w:szCs w:val="28"/>
        </w:rPr>
        <w:t>ensaje</w:t>
      </w:r>
    </w:p>
    <w:p w14:paraId="68D8A734" w14:textId="0EAFA5E1" w:rsidR="00673197" w:rsidRPr="005F4C71" w:rsidRDefault="00654886" w:rsidP="002F4223">
      <w:pPr>
        <w:pStyle w:val="NormalWeb"/>
        <w:rPr>
          <w:rFonts w:asciiTheme="minorHAnsi" w:hAnsiTheme="minorHAnsi" w:cstheme="minorHAnsi"/>
        </w:rPr>
      </w:pPr>
      <w:r w:rsidRPr="005F4C71">
        <w:rPr>
          <w:rFonts w:asciiTheme="minorHAnsi" w:hAnsiTheme="minorHAnsi" w:cstheme="minorHAnsi"/>
        </w:rPr>
        <w:t xml:space="preserve">Cuando </w:t>
      </w:r>
      <w:r w:rsidR="00673197" w:rsidRPr="005F4C71">
        <w:rPr>
          <w:rFonts w:asciiTheme="minorHAnsi" w:hAnsiTheme="minorHAnsi" w:cstheme="minorHAnsi"/>
        </w:rPr>
        <w:t>rele</w:t>
      </w:r>
      <w:r w:rsidR="006808C4" w:rsidRPr="005F4C71">
        <w:rPr>
          <w:rFonts w:asciiTheme="minorHAnsi" w:hAnsiTheme="minorHAnsi" w:cstheme="minorHAnsi"/>
        </w:rPr>
        <w:t>e</w:t>
      </w:r>
      <w:r w:rsidRPr="005F4C71">
        <w:rPr>
          <w:rFonts w:asciiTheme="minorHAnsi" w:hAnsiTheme="minorHAnsi" w:cstheme="minorHAnsi"/>
        </w:rPr>
        <w:t>mos</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 xml:space="preserve"> </w:t>
      </w:r>
      <w:r w:rsidR="006808C4" w:rsidRPr="005F4C71">
        <w:rPr>
          <w:rFonts w:asciiTheme="minorHAnsi" w:hAnsiTheme="minorHAnsi" w:cstheme="minorHAnsi"/>
        </w:rPr>
        <w:t>l</w:t>
      </w:r>
      <w:r w:rsidRPr="005F4C71">
        <w:rPr>
          <w:rFonts w:asciiTheme="minorHAnsi" w:hAnsiTheme="minorHAnsi" w:cstheme="minorHAnsi"/>
        </w:rPr>
        <w:t>o</w:t>
      </w:r>
      <w:r w:rsidR="00673197" w:rsidRPr="005F4C71">
        <w:rPr>
          <w:rFonts w:asciiTheme="minorHAnsi" w:hAnsiTheme="minorHAnsi" w:cstheme="minorHAnsi"/>
        </w:rPr>
        <w:t>s</w:t>
      </w:r>
      <w:r w:rsidRPr="005F4C71">
        <w:rPr>
          <w:rFonts w:asciiTheme="minorHAnsi" w:hAnsiTheme="minorHAnsi" w:cstheme="minorHAnsi"/>
        </w:rPr>
        <w:t xml:space="preserve"> mensajes</w:t>
      </w:r>
      <w:r w:rsidR="00673197" w:rsidRPr="005F4C71">
        <w:rPr>
          <w:rFonts w:asciiTheme="minorHAnsi" w:hAnsiTheme="minorHAnsi" w:cstheme="minorHAnsi"/>
        </w:rPr>
        <w:t xml:space="preserve"> inspirad</w:t>
      </w:r>
      <w:r w:rsidRPr="005F4C71">
        <w:rPr>
          <w:rFonts w:asciiTheme="minorHAnsi" w:hAnsiTheme="minorHAnsi" w:cstheme="minorHAnsi"/>
        </w:rPr>
        <w:t>o</w:t>
      </w:r>
      <w:r w:rsidR="00673197" w:rsidRPr="005F4C71">
        <w:rPr>
          <w:rFonts w:asciiTheme="minorHAnsi" w:hAnsiTheme="minorHAnsi" w:cstheme="minorHAnsi"/>
        </w:rPr>
        <w:t>s enviad</w:t>
      </w:r>
      <w:r w:rsidRPr="005F4C71">
        <w:rPr>
          <w:rFonts w:asciiTheme="minorHAnsi" w:hAnsiTheme="minorHAnsi" w:cstheme="minorHAnsi"/>
        </w:rPr>
        <w:t>o</w:t>
      </w:r>
      <w:r w:rsidR="00673197" w:rsidRPr="005F4C71">
        <w:rPr>
          <w:rFonts w:asciiTheme="minorHAnsi" w:hAnsiTheme="minorHAnsi" w:cstheme="minorHAnsi"/>
        </w:rPr>
        <w:t xml:space="preserve">s </w:t>
      </w:r>
      <w:r w:rsidR="006808C4" w:rsidRPr="005F4C71">
        <w:rPr>
          <w:rFonts w:asciiTheme="minorHAnsi" w:hAnsiTheme="minorHAnsi" w:cstheme="minorHAnsi"/>
        </w:rPr>
        <w:t xml:space="preserve">durante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235254" w:rsidRPr="005F4C71">
        <w:rPr>
          <w:rFonts w:asciiTheme="minorHAnsi" w:hAnsiTheme="minorHAnsi" w:cstheme="minorHAnsi"/>
        </w:rPr>
        <w:t>a partir</w:t>
      </w:r>
      <w:r w:rsidR="00673197" w:rsidRPr="005F4C71">
        <w:rPr>
          <w:rFonts w:asciiTheme="minorHAnsi" w:hAnsiTheme="minorHAnsi" w:cstheme="minorHAnsi"/>
        </w:rPr>
        <w:t xml:space="preserve"> </w:t>
      </w:r>
      <w:r w:rsidR="006808C4" w:rsidRPr="005F4C71">
        <w:rPr>
          <w:rFonts w:asciiTheme="minorHAnsi" w:hAnsiTheme="minorHAnsi" w:cstheme="minorHAnsi"/>
        </w:rPr>
        <w:t xml:space="preserve">de </w:t>
      </w:r>
      <w:r w:rsidR="00673197" w:rsidRPr="005F4C71">
        <w:rPr>
          <w:rFonts w:asciiTheme="minorHAnsi" w:hAnsiTheme="minorHAnsi" w:cstheme="minorHAnsi"/>
        </w:rPr>
        <w:t xml:space="preserve">1888 instando </w:t>
      </w:r>
      <w:r w:rsidRPr="005F4C71">
        <w:rPr>
          <w:rFonts w:asciiTheme="minorHAnsi" w:hAnsiTheme="minorHAnsi" w:cstheme="minorHAnsi"/>
        </w:rPr>
        <w:t>a</w:t>
      </w:r>
      <w:r w:rsidR="00CB54D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8E0A9D" w:rsidRPr="005F4C71">
        <w:rPr>
          <w:rFonts w:asciiTheme="minorHAnsi" w:hAnsiTheme="minorHAnsi" w:cstheme="minorHAnsi"/>
        </w:rPr>
        <w:t>aceptación</w:t>
      </w:r>
      <w:r w:rsidR="00673197" w:rsidRPr="005F4C71">
        <w:rPr>
          <w:rFonts w:asciiTheme="minorHAnsi" w:hAnsiTheme="minorHAnsi" w:cstheme="minorHAnsi"/>
        </w:rPr>
        <w:t xml:space="preserve"> d</w:t>
      </w:r>
      <w:r w:rsidR="006808C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no podemos comprender </w:t>
      </w:r>
      <w:r w:rsidRPr="005F4C71">
        <w:rPr>
          <w:rFonts w:asciiTheme="minorHAnsi" w:hAnsiTheme="minorHAnsi" w:cstheme="minorHAnsi"/>
        </w:rPr>
        <w:t>–en un</w:t>
      </w:r>
      <w:r w:rsidR="005B55B5" w:rsidRPr="005F4C71">
        <w:rPr>
          <w:rFonts w:asciiTheme="minorHAnsi" w:hAnsiTheme="minorHAnsi" w:cstheme="minorHAnsi"/>
        </w:rPr>
        <w:t xml:space="preserve"> abordaje</w:t>
      </w:r>
      <w:r w:rsidRPr="005F4C71">
        <w:rPr>
          <w:rFonts w:asciiTheme="minorHAnsi" w:hAnsiTheme="minorHAnsi" w:cstheme="minorHAnsi"/>
        </w:rPr>
        <w:t xml:space="preserve"> superficial</w:t>
      </w:r>
      <w:r w:rsidR="00673197" w:rsidRPr="005F4C71">
        <w:rPr>
          <w:rFonts w:asciiTheme="minorHAnsi" w:hAnsiTheme="minorHAnsi" w:cstheme="minorHAnsi"/>
        </w:rPr>
        <w:t xml:space="preserve">- </w:t>
      </w:r>
      <w:r w:rsidRPr="005F4C71">
        <w:rPr>
          <w:rFonts w:asciiTheme="minorHAnsi" w:hAnsiTheme="minorHAnsi" w:cstheme="minorHAnsi"/>
        </w:rPr>
        <w:t xml:space="preserve">por qué </w:t>
      </w:r>
      <w:r w:rsidR="006E49AB" w:rsidRPr="005F4C71">
        <w:rPr>
          <w:rFonts w:asciiTheme="minorHAnsi" w:hAnsiTheme="minorHAnsi" w:cstheme="minorHAnsi"/>
        </w:rPr>
        <w:t>se lo hubiera podido rechazar</w:t>
      </w:r>
      <w:r w:rsidR="00673197" w:rsidRPr="005F4C71">
        <w:rPr>
          <w:rFonts w:asciiTheme="minorHAnsi" w:hAnsiTheme="minorHAnsi" w:cstheme="minorHAnsi"/>
        </w:rPr>
        <w:t xml:space="preserve">. </w:t>
      </w:r>
      <w:r w:rsidR="006E49AB" w:rsidRPr="005F4C71">
        <w:rPr>
          <w:rFonts w:asciiTheme="minorHAnsi" w:hAnsiTheme="minorHAnsi" w:cstheme="minorHAnsi"/>
        </w:rPr>
        <w:t>En consecuencia</w:t>
      </w:r>
      <w:r w:rsidR="0061288B">
        <w:rPr>
          <w:rFonts w:asciiTheme="minorHAnsi" w:hAnsiTheme="minorHAnsi" w:cstheme="minorHAnsi"/>
        </w:rPr>
        <w:t>,</w:t>
      </w:r>
      <w:r w:rsidR="006E49AB" w:rsidRPr="005F4C71">
        <w:rPr>
          <w:rFonts w:asciiTheme="minorHAnsi" w:hAnsiTheme="minorHAnsi" w:cstheme="minorHAnsi"/>
        </w:rPr>
        <w:t xml:space="preserve"> hemos cometido </w:t>
      </w:r>
      <w:r w:rsidR="006808C4"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 xml:space="preserve"> de asumir que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E49AB" w:rsidRPr="005F4C71">
        <w:rPr>
          <w:rFonts w:asciiTheme="minorHAnsi" w:hAnsiTheme="minorHAnsi" w:cstheme="minorHAnsi"/>
        </w:rPr>
        <w:t xml:space="preserve"> llegaron a aceptarlo</w:t>
      </w:r>
      <w:r w:rsidR="00673197" w:rsidRPr="005F4C71">
        <w:rPr>
          <w:rFonts w:asciiTheme="minorHAnsi" w:hAnsiTheme="minorHAnsi" w:cstheme="minorHAnsi"/>
        </w:rPr>
        <w:t xml:space="preserve"> realmente de</w:t>
      </w:r>
      <w:r w:rsidR="006E49AB" w:rsidRPr="005F4C71">
        <w:rPr>
          <w:rFonts w:asciiTheme="minorHAnsi" w:hAnsiTheme="minorHAnsi" w:cstheme="minorHAnsi"/>
        </w:rPr>
        <w:t xml:space="preserve"> todo</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w:t>
      </w:r>
    </w:p>
    <w:p w14:paraId="5A935E1D" w14:textId="1C553703" w:rsidR="00673197" w:rsidRPr="005F4C71" w:rsidRDefault="00DC5E4E" w:rsidP="002F4223">
      <w:pPr>
        <w:pStyle w:val="NormalWeb"/>
        <w:rPr>
          <w:rFonts w:asciiTheme="minorHAnsi" w:hAnsiTheme="minorHAnsi" w:cstheme="minorHAnsi"/>
        </w:rPr>
      </w:pPr>
      <w:r w:rsidRPr="005F4C71">
        <w:rPr>
          <w:rFonts w:asciiTheme="minorHAnsi" w:hAnsiTheme="minorHAnsi" w:cstheme="minorHAnsi"/>
        </w:rPr>
        <w:lastRenderedPageBreak/>
        <w:t>Pero n</w:t>
      </w:r>
      <w:r w:rsidR="00673197" w:rsidRPr="005F4C71">
        <w:rPr>
          <w:rFonts w:asciiTheme="minorHAnsi" w:hAnsiTheme="minorHAnsi" w:cstheme="minorHAnsi"/>
        </w:rPr>
        <w:t xml:space="preserve">o </w:t>
      </w:r>
      <w:r w:rsidR="00485A45" w:rsidRPr="005F4C71">
        <w:rPr>
          <w:rFonts w:asciiTheme="minorHAnsi" w:hAnsiTheme="minorHAnsi" w:cstheme="minorHAnsi"/>
        </w:rPr>
        <w:t>debemos</w:t>
      </w:r>
      <w:r w:rsidR="00673197" w:rsidRPr="005F4C71">
        <w:rPr>
          <w:rFonts w:asciiTheme="minorHAnsi" w:hAnsiTheme="minorHAnsi" w:cstheme="minorHAnsi"/>
        </w:rPr>
        <w:t xml:space="preserve"> pasar por alto </w:t>
      </w:r>
      <w:r w:rsidR="0061288B">
        <w:rPr>
          <w:rFonts w:asciiTheme="minorHAnsi" w:hAnsiTheme="minorHAnsi" w:cstheme="minorHAnsi"/>
        </w:rPr>
        <w:t>un hecho esclarecedor</w:t>
      </w:r>
      <w:r w:rsidRPr="005F4C71">
        <w:rPr>
          <w:rFonts w:asciiTheme="minorHAnsi" w:hAnsiTheme="minorHAnsi" w:cstheme="minorHAnsi"/>
        </w:rPr>
        <w:t>:</w:t>
      </w:r>
      <w:r w:rsidR="00673197" w:rsidRPr="005F4C71">
        <w:rPr>
          <w:rFonts w:asciiTheme="minorHAnsi" w:hAnsiTheme="minorHAnsi" w:cstheme="minorHAnsi"/>
        </w:rPr>
        <w:t xml:space="preserve"> </w:t>
      </w:r>
      <w:r w:rsidR="006808C4" w:rsidRPr="005F4C71">
        <w:rPr>
          <w:rFonts w:asciiTheme="minorHAnsi" w:hAnsiTheme="minorHAnsi" w:cstheme="minorHAnsi"/>
        </w:rPr>
        <w:t>¿</w:t>
      </w:r>
      <w:r w:rsidR="0061288B">
        <w:rPr>
          <w:rFonts w:asciiTheme="minorHAnsi" w:hAnsiTheme="minorHAnsi" w:cstheme="minorHAnsi"/>
        </w:rPr>
        <w:t>c</w:t>
      </w:r>
      <w:r w:rsidR="006808C4" w:rsidRPr="005F4C71">
        <w:rPr>
          <w:rFonts w:asciiTheme="minorHAnsi" w:hAnsiTheme="minorHAnsi" w:cstheme="minorHAnsi"/>
        </w:rPr>
        <w:t>ó</w:t>
      </w:r>
      <w:r w:rsidR="00673197" w:rsidRPr="005F4C71">
        <w:rPr>
          <w:rFonts w:asciiTheme="minorHAnsi" w:hAnsiTheme="minorHAnsi" w:cstheme="minorHAnsi"/>
        </w:rPr>
        <w:t xml:space="preserve">mo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E52128" w:rsidRPr="005F4C71">
        <w:rPr>
          <w:rFonts w:asciiTheme="minorHAnsi" w:hAnsiTheme="minorHAnsi" w:cstheme="minorHAnsi"/>
        </w:rPr>
        <w:t>alguien</w:t>
      </w:r>
      <w:r w:rsidR="00673197" w:rsidRPr="005F4C71">
        <w:rPr>
          <w:rFonts w:asciiTheme="minorHAnsi" w:hAnsiTheme="minorHAnsi" w:cstheme="minorHAnsi"/>
        </w:rPr>
        <w:t xml:space="preserve"> </w:t>
      </w:r>
      <w:r w:rsidR="00485A45" w:rsidRPr="005F4C71">
        <w:rPr>
          <w:rFonts w:asciiTheme="minorHAnsi" w:hAnsiTheme="minorHAnsi" w:cstheme="minorHAnsi"/>
        </w:rPr>
        <w:t>aceptar</w:t>
      </w:r>
      <w:r w:rsidR="00673197" w:rsidRPr="005F4C71">
        <w:rPr>
          <w:rFonts w:asciiTheme="minorHAnsi" w:hAnsiTheme="minorHAnsi" w:cstheme="minorHAnsi"/>
        </w:rPr>
        <w:t xml:space="preserve"> </w:t>
      </w:r>
      <w:r w:rsidR="006808C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que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FB1DB7" w:rsidRPr="005F4C71">
        <w:rPr>
          <w:rFonts w:asciiTheme="minorHAnsi" w:hAnsiTheme="minorHAnsi" w:cstheme="minorHAnsi"/>
        </w:rPr>
        <w:t>envió</w:t>
      </w:r>
      <w:r w:rsidR="00B04584" w:rsidRPr="005F4C71">
        <w:rPr>
          <w:rFonts w:asciiTheme="minorHAnsi" w:hAnsiTheme="minorHAnsi" w:cstheme="minorHAnsi"/>
        </w:rPr>
        <w:t>,</w:t>
      </w:r>
      <w:r w:rsidR="00673197" w:rsidRPr="005F4C71">
        <w:rPr>
          <w:rFonts w:asciiTheme="minorHAnsi" w:hAnsiTheme="minorHAnsi" w:cstheme="minorHAnsi"/>
        </w:rPr>
        <w:t xml:space="preserve"> </w:t>
      </w:r>
      <w:r w:rsidR="006808C4" w:rsidRPr="005F4C71">
        <w:rPr>
          <w:rFonts w:asciiTheme="minorHAnsi" w:hAnsiTheme="minorHAnsi" w:cstheme="minorHAnsi"/>
        </w:rPr>
        <w:t>y</w:t>
      </w:r>
      <w:r w:rsidRPr="005F4C71">
        <w:rPr>
          <w:rFonts w:asciiTheme="minorHAnsi" w:hAnsiTheme="minorHAnsi" w:cstheme="minorHAnsi"/>
        </w:rPr>
        <w:t xml:space="preserve"> al mismo tiempo</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5F4C71">
        <w:rPr>
          <w:rFonts w:asciiTheme="minorHAnsi" w:hAnsiTheme="minorHAnsi" w:cstheme="minorHAnsi"/>
        </w:rPr>
        <w:t xml:space="preserve">odiar </w:t>
      </w:r>
      <w:r w:rsidR="006808C4" w:rsidRPr="005F4C71">
        <w:rPr>
          <w:rFonts w:asciiTheme="minorHAnsi" w:hAnsiTheme="minorHAnsi" w:cstheme="minorHAnsi"/>
        </w:rPr>
        <w:t>y</w:t>
      </w:r>
      <w:r w:rsidR="00673197" w:rsidRPr="005F4C71">
        <w:rPr>
          <w:rFonts w:asciiTheme="minorHAnsi" w:hAnsiTheme="minorHAnsi" w:cstheme="minorHAnsi"/>
        </w:rPr>
        <w:t xml:space="preserve"> despre</w:t>
      </w:r>
      <w:r w:rsidR="006808C4" w:rsidRPr="005F4C71">
        <w:rPr>
          <w:rFonts w:asciiTheme="minorHAnsi" w:hAnsiTheme="minorHAnsi" w:cstheme="minorHAnsi"/>
        </w:rPr>
        <w:t>ci</w:t>
      </w:r>
      <w:r w:rsidR="00673197" w:rsidRPr="005F4C71">
        <w:rPr>
          <w:rFonts w:asciiTheme="minorHAnsi" w:hAnsiTheme="minorHAnsi" w:cstheme="minorHAnsi"/>
        </w:rPr>
        <w:t>ar</w:t>
      </w:r>
      <w:r w:rsidRPr="005F4C71">
        <w:rPr>
          <w:rFonts w:asciiTheme="minorHAnsi" w:hAnsiTheme="minorHAnsi" w:cstheme="minorHAnsi"/>
        </w:rPr>
        <w:t>” a</w:t>
      </w:r>
      <w:r w:rsidR="00673197" w:rsidRPr="005F4C71">
        <w:rPr>
          <w:rFonts w:asciiTheme="minorHAnsi" w:hAnsiTheme="minorHAnsi" w:cstheme="minorHAnsi"/>
        </w:rPr>
        <w:t xml:space="preserve"> </w:t>
      </w:r>
      <w:r w:rsidR="006808C4"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AA588A" w:rsidRPr="005F4C71">
        <w:rPr>
          <w:rFonts w:asciiTheme="minorHAnsi" w:hAnsiTheme="minorHAnsi" w:cstheme="minorHAnsi"/>
        </w:rPr>
        <w:t>escogidos</w:t>
      </w:r>
      <w:r w:rsidR="00673197" w:rsidRPr="005F4C71">
        <w:rPr>
          <w:rFonts w:asciiTheme="minorHAnsi" w:hAnsiTheme="minorHAnsi" w:cstheme="minorHAnsi"/>
        </w:rPr>
        <w:t xml:space="preserve">? </w:t>
      </w:r>
      <w:r w:rsidRPr="005F4C71">
        <w:rPr>
          <w:rFonts w:asciiTheme="minorHAnsi" w:hAnsiTheme="minorHAnsi" w:cstheme="minorHAnsi"/>
        </w:rPr>
        <w:t>Fuero</w:t>
      </w:r>
      <w:r w:rsidR="00A04A97"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“sólo</w:t>
      </w:r>
      <w:r w:rsidR="006808C4" w:rsidRPr="005F4C71">
        <w:rPr>
          <w:rFonts w:asciiTheme="minorHAnsi" w:hAnsiTheme="minorHAnsi" w:cstheme="minorHAnsi"/>
        </w:rPr>
        <w:t xml:space="preserve"> </w:t>
      </w:r>
      <w:r w:rsidR="00E52128" w:rsidRPr="005F4C71">
        <w:rPr>
          <w:rFonts w:asciiTheme="minorHAnsi" w:hAnsiTheme="minorHAnsi" w:cstheme="minorHAnsi"/>
        </w:rPr>
        <w:t>hombres</w:t>
      </w:r>
      <w:r w:rsidRPr="005F4C71">
        <w:rPr>
          <w:rFonts w:asciiTheme="minorHAnsi" w:hAnsiTheme="minorHAnsi" w:cstheme="minorHAnsi"/>
        </w:rPr>
        <w:t>”</w:t>
      </w:r>
      <w:r w:rsidR="00673197" w:rsidRPr="005F4C71">
        <w:rPr>
          <w:rFonts w:asciiTheme="minorHAnsi" w:hAnsiTheme="minorHAnsi" w:cstheme="minorHAnsi"/>
        </w:rPr>
        <w:t xml:space="preserve"> mu</w:t>
      </w:r>
      <w:r w:rsidR="006808C4" w:rsidRPr="005F4C71">
        <w:rPr>
          <w:rFonts w:asciiTheme="minorHAnsi" w:hAnsiTheme="minorHAnsi" w:cstheme="minorHAnsi"/>
        </w:rPr>
        <w:t>y</w:t>
      </w:r>
      <w:r w:rsidR="00673197" w:rsidRPr="005F4C71">
        <w:rPr>
          <w:rFonts w:asciiTheme="minorHAnsi" w:hAnsiTheme="minorHAnsi" w:cstheme="minorHAnsi"/>
        </w:rPr>
        <w:t xml:space="preserve"> positivos </w:t>
      </w:r>
      <w:r w:rsidR="006808C4"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decidi</w:t>
      </w:r>
      <w:r w:rsidR="00673197" w:rsidRPr="005F4C71">
        <w:rPr>
          <w:rFonts w:asciiTheme="minorHAnsi" w:hAnsiTheme="minorHAnsi" w:cstheme="minorHAnsi"/>
        </w:rPr>
        <w:t xml:space="preserve">dos, </w:t>
      </w:r>
      <w:r w:rsidR="006808C4" w:rsidRPr="005F4C71">
        <w:rPr>
          <w:rFonts w:asciiTheme="minorHAnsi" w:hAnsiTheme="minorHAnsi" w:cstheme="minorHAnsi"/>
        </w:rPr>
        <w:t>y</w:t>
      </w:r>
      <w:r w:rsidR="00673197" w:rsidRPr="005F4C71">
        <w:rPr>
          <w:rFonts w:asciiTheme="minorHAnsi" w:hAnsiTheme="minorHAnsi" w:cstheme="minorHAnsi"/>
        </w:rPr>
        <w:t xml:space="preserve"> desafortunadamente para </w:t>
      </w:r>
      <w:r w:rsidR="006808C4" w:rsidRPr="005F4C71">
        <w:rPr>
          <w:rFonts w:asciiTheme="minorHAnsi" w:hAnsiTheme="minorHAnsi" w:cstheme="minorHAnsi"/>
        </w:rPr>
        <w:t>el</w:t>
      </w:r>
      <w:r w:rsidR="00673197" w:rsidRPr="005F4C71">
        <w:rPr>
          <w:rFonts w:asciiTheme="minorHAnsi" w:hAnsiTheme="minorHAnsi" w:cstheme="minorHAnsi"/>
        </w:rPr>
        <w:t xml:space="preserve"> </w:t>
      </w:r>
      <w:r w:rsidR="003D5966" w:rsidRPr="005F4C71">
        <w:rPr>
          <w:rFonts w:asciiTheme="minorHAnsi" w:hAnsiTheme="minorHAnsi" w:cstheme="minorHAnsi"/>
        </w:rPr>
        <w:t>prestigio</w:t>
      </w:r>
      <w:r w:rsidR="00673197" w:rsidRPr="005F4C71">
        <w:rPr>
          <w:rFonts w:asciiTheme="minorHAnsi" w:hAnsiTheme="minorHAnsi" w:cstheme="minorHAnsi"/>
        </w:rPr>
        <w:t xml:space="preserve"> </w:t>
      </w:r>
      <w:r w:rsidR="006808C4" w:rsidRPr="005F4C71">
        <w:rPr>
          <w:rFonts w:asciiTheme="minorHAnsi" w:hAnsiTheme="minorHAnsi" w:cstheme="minorHAnsi"/>
        </w:rPr>
        <w:t>y</w:t>
      </w:r>
      <w:r w:rsidR="00673197" w:rsidRPr="005F4C71">
        <w:rPr>
          <w:rFonts w:asciiTheme="minorHAnsi" w:hAnsiTheme="minorHAnsi" w:cstheme="minorHAnsi"/>
        </w:rPr>
        <w:t xml:space="preserve"> paz d</w:t>
      </w:r>
      <w:r w:rsidR="006808C4" w:rsidRPr="005F4C71">
        <w:rPr>
          <w:rFonts w:asciiTheme="minorHAnsi" w:hAnsiTheme="minorHAnsi" w:cstheme="minorHAnsi"/>
        </w:rPr>
        <w:t>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5B55B5" w:rsidRPr="005F4C71">
        <w:rPr>
          <w:rFonts w:asciiTheme="minorHAnsi" w:hAnsiTheme="minorHAnsi" w:cstheme="minorHAnsi"/>
        </w:rPr>
        <w:t>pose</w:t>
      </w:r>
      <w:r w:rsidRPr="005F4C71">
        <w:rPr>
          <w:rFonts w:asciiTheme="minorHAnsi" w:hAnsiTheme="minorHAnsi" w:cstheme="minorHAnsi"/>
        </w:rPr>
        <w:t>ían</w:t>
      </w:r>
      <w:r w:rsidR="005B55B5" w:rsidRPr="005F4C71">
        <w:rPr>
          <w:rFonts w:asciiTheme="minorHAnsi" w:hAnsiTheme="minorHAnsi" w:cstheme="minorHAnsi"/>
        </w:rPr>
        <w:t xml:space="preserve"> la</w:t>
      </w:r>
      <w:r w:rsidRPr="005F4C71">
        <w:rPr>
          <w:rFonts w:asciiTheme="minorHAnsi" w:hAnsiTheme="minorHAnsi" w:cstheme="minorHAnsi"/>
        </w:rPr>
        <w:t xml:space="preserve"> razón</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E10B27" w:rsidRPr="005F4C71">
        <w:rPr>
          <w:rFonts w:asciiTheme="minorHAnsi" w:hAnsiTheme="minorHAnsi" w:cstheme="minorHAnsi"/>
        </w:rPr>
        <w:t>hizo</w:t>
      </w:r>
      <w:r w:rsidR="00673197" w:rsidRPr="005F4C71">
        <w:rPr>
          <w:rFonts w:asciiTheme="minorHAnsi" w:hAnsiTheme="minorHAnsi" w:cstheme="minorHAnsi"/>
        </w:rPr>
        <w:t xml:space="preserve"> que </w:t>
      </w:r>
      <w:r w:rsidR="006808C4" w:rsidRPr="005F4C71">
        <w:rPr>
          <w:rFonts w:asciiTheme="minorHAnsi" w:hAnsiTheme="minorHAnsi" w:cstheme="minorHAnsi"/>
        </w:rPr>
        <w:t>l</w:t>
      </w:r>
      <w:r w:rsidR="00673197" w:rsidRPr="005F4C71">
        <w:rPr>
          <w:rFonts w:asciiTheme="minorHAnsi" w:hAnsiTheme="minorHAnsi" w:cstheme="minorHAnsi"/>
        </w:rPr>
        <w:t>as ag</w:t>
      </w:r>
      <w:r w:rsidR="006808C4" w:rsidRPr="005F4C71">
        <w:rPr>
          <w:rFonts w:asciiTheme="minorHAnsi" w:hAnsiTheme="minorHAnsi" w:cstheme="minorHAnsi"/>
        </w:rPr>
        <w:t>e</w:t>
      </w:r>
      <w:r w:rsidR="00673197" w:rsidRPr="005F4C71">
        <w:rPr>
          <w:rFonts w:asciiTheme="minorHAnsi" w:hAnsiTheme="minorHAnsi" w:cstheme="minorHAnsi"/>
        </w:rPr>
        <w:t>ncias</w:t>
      </w:r>
      <w:r w:rsidR="006B17E3" w:rsidRPr="005F4C71">
        <w:rPr>
          <w:rFonts w:asciiTheme="minorHAnsi" w:hAnsiTheme="minorHAnsi" w:cstheme="minorHAnsi"/>
        </w:rPr>
        <w:t xml:space="preserve"> mismas</w:t>
      </w:r>
      <w:r w:rsidR="00755E8E" w:rsidRPr="005F4C71">
        <w:rPr>
          <w:rFonts w:asciiTheme="minorHAnsi" w:hAnsiTheme="minorHAnsi" w:cstheme="minorHAnsi"/>
        </w:rPr>
        <w:t xml:space="preserve"> de liberación</w:t>
      </w:r>
      <w:r w:rsidR="00673197" w:rsidRPr="005F4C71">
        <w:rPr>
          <w:rFonts w:asciiTheme="minorHAnsi" w:hAnsiTheme="minorHAnsi" w:cstheme="minorHAnsi"/>
        </w:rPr>
        <w:t xml:space="preserve"> esco</w:t>
      </w:r>
      <w:r w:rsidR="006808C4" w:rsidRPr="005F4C71">
        <w:rPr>
          <w:rFonts w:asciiTheme="minorHAnsi" w:hAnsiTheme="minorHAnsi" w:cstheme="minorHAnsi"/>
        </w:rPr>
        <w:t>g</w:t>
      </w:r>
      <w:r w:rsidR="00673197" w:rsidRPr="005F4C71">
        <w:rPr>
          <w:rFonts w:asciiTheme="minorHAnsi" w:hAnsiTheme="minorHAnsi" w:cstheme="minorHAnsi"/>
        </w:rPr>
        <w:t>idas p</w:t>
      </w:r>
      <w:r w:rsidR="006808C4" w:rsidRPr="005F4C71">
        <w:rPr>
          <w:rFonts w:asciiTheme="minorHAnsi" w:hAnsiTheme="minorHAnsi" w:cstheme="minorHAnsi"/>
        </w:rPr>
        <w:t xml:space="preserve">or </w:t>
      </w:r>
      <w:r w:rsidR="00673197"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se </w:t>
      </w:r>
      <w:r w:rsidR="00755E8E" w:rsidRPr="005F4C71">
        <w:rPr>
          <w:rFonts w:asciiTheme="minorHAnsi" w:hAnsiTheme="minorHAnsi" w:cstheme="minorHAnsi"/>
        </w:rPr>
        <w:t>convirtiesen en</w:t>
      </w:r>
      <w:r w:rsidR="00673197" w:rsidRPr="005F4C71">
        <w:rPr>
          <w:rFonts w:asciiTheme="minorHAnsi" w:hAnsiTheme="minorHAnsi" w:cstheme="minorHAnsi"/>
        </w:rPr>
        <w:t xml:space="preserve"> trop</w:t>
      </w:r>
      <w:r w:rsidR="006808C4" w:rsidRPr="005F4C71">
        <w:rPr>
          <w:rFonts w:asciiTheme="minorHAnsi" w:hAnsiTheme="minorHAnsi" w:cstheme="minorHAnsi"/>
        </w:rPr>
        <w:t>i</w:t>
      </w:r>
      <w:r w:rsidR="00673197" w:rsidRPr="005F4C71">
        <w:rPr>
          <w:rFonts w:asciiTheme="minorHAnsi" w:hAnsiTheme="minorHAnsi" w:cstheme="minorHAnsi"/>
        </w:rPr>
        <w:t>e</w:t>
      </w:r>
      <w:r w:rsidR="006808C4" w:rsidRPr="005F4C71">
        <w:rPr>
          <w:rFonts w:asciiTheme="minorHAnsi" w:hAnsiTheme="minorHAnsi" w:cstheme="minorHAnsi"/>
        </w:rPr>
        <w:t>z</w:t>
      </w:r>
      <w:r w:rsidR="00673197" w:rsidRPr="005F4C71">
        <w:rPr>
          <w:rFonts w:asciiTheme="minorHAnsi" w:hAnsiTheme="minorHAnsi" w:cstheme="minorHAnsi"/>
        </w:rPr>
        <w:t xml:space="preserve">o </w:t>
      </w:r>
      <w:r w:rsidR="006808C4" w:rsidRPr="005F4C71">
        <w:rPr>
          <w:rFonts w:asciiTheme="minorHAnsi" w:hAnsiTheme="minorHAnsi" w:cstheme="minorHAnsi"/>
        </w:rPr>
        <w:t>y</w:t>
      </w:r>
      <w:r w:rsidR="00673197" w:rsidRPr="005F4C71">
        <w:rPr>
          <w:rFonts w:asciiTheme="minorHAnsi" w:hAnsiTheme="minorHAnsi" w:cstheme="minorHAnsi"/>
        </w:rPr>
        <w:t xml:space="preserve"> p</w:t>
      </w:r>
      <w:r w:rsidR="006808C4" w:rsidRPr="005F4C71">
        <w:rPr>
          <w:rFonts w:asciiTheme="minorHAnsi" w:hAnsiTheme="minorHAnsi" w:cstheme="minorHAnsi"/>
        </w:rPr>
        <w:t>i</w:t>
      </w:r>
      <w:r w:rsidR="00673197" w:rsidRPr="005F4C71">
        <w:rPr>
          <w:rFonts w:asciiTheme="minorHAnsi" w:hAnsiTheme="minorHAnsi" w:cstheme="minorHAnsi"/>
        </w:rPr>
        <w:t xml:space="preserve">edra de ofensa </w:t>
      </w:r>
      <w:r w:rsidR="00E52128" w:rsidRPr="005F4C71">
        <w:rPr>
          <w:rFonts w:asciiTheme="minorHAnsi" w:hAnsiTheme="minorHAnsi" w:cstheme="minorHAnsi"/>
        </w:rPr>
        <w:t>debido</w:t>
      </w:r>
      <w:r w:rsidR="00673197" w:rsidRPr="005F4C71">
        <w:rPr>
          <w:rFonts w:asciiTheme="minorHAnsi" w:hAnsiTheme="minorHAnsi" w:cstheme="minorHAnsi"/>
        </w:rPr>
        <w:t xml:space="preserve"> </w:t>
      </w:r>
      <w:r w:rsidR="006808C4" w:rsidRPr="005F4C71">
        <w:rPr>
          <w:rFonts w:asciiTheme="minorHAnsi" w:hAnsiTheme="minorHAnsi" w:cstheme="minorHAnsi"/>
        </w:rPr>
        <w:t>a la incredulidad</w:t>
      </w:r>
      <w:r w:rsidR="00755E8E" w:rsidRPr="005F4C71">
        <w:rPr>
          <w:rFonts w:asciiTheme="minorHAnsi" w:hAnsiTheme="minorHAnsi" w:cstheme="minorHAnsi"/>
        </w:rPr>
        <w:t xml:space="preserve"> prevaleciente</w:t>
      </w:r>
      <w:r w:rsidR="00673197" w:rsidRPr="005F4C71">
        <w:rPr>
          <w:rFonts w:asciiTheme="minorHAnsi" w:hAnsiTheme="minorHAnsi" w:cstheme="minorHAnsi"/>
        </w:rPr>
        <w:t xml:space="preserve">. </w:t>
      </w:r>
      <w:r w:rsidR="00755E8E" w:rsidRPr="005F4C71">
        <w:rPr>
          <w:rFonts w:asciiTheme="minorHAnsi" w:hAnsiTheme="minorHAnsi" w:cstheme="minorHAnsi"/>
        </w:rPr>
        <w:t>Lo</w:t>
      </w:r>
      <w:r w:rsidR="00673197" w:rsidRPr="005F4C71">
        <w:rPr>
          <w:rFonts w:asciiTheme="minorHAnsi" w:hAnsiTheme="minorHAnsi" w:cstheme="minorHAnsi"/>
        </w:rPr>
        <w:t xml:space="preserve"> que </w:t>
      </w:r>
      <w:r w:rsidR="006808C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755E8E" w:rsidRPr="005F4C71">
        <w:rPr>
          <w:rFonts w:asciiTheme="minorHAnsi" w:hAnsiTheme="minorHAnsi" w:cstheme="minorHAnsi"/>
        </w:rPr>
        <w:t>proveyó que fuera</w:t>
      </w:r>
      <w:r w:rsidR="006808C4"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755E8E" w:rsidRPr="005F4C71">
        <w:rPr>
          <w:rFonts w:asciiTheme="minorHAnsi" w:hAnsiTheme="minorHAnsi" w:cstheme="minorHAnsi"/>
        </w:rPr>
        <w:t>sabor</w:t>
      </w:r>
      <w:r w:rsidR="00673197" w:rsidRPr="005F4C71">
        <w:rPr>
          <w:rFonts w:asciiTheme="minorHAnsi" w:hAnsiTheme="minorHAnsi" w:cstheme="minorHAnsi"/>
        </w:rPr>
        <w:t xml:space="preserve"> de vida para vida</w:t>
      </w:r>
      <w:r w:rsidR="001055E2" w:rsidRPr="005F4C71">
        <w:rPr>
          <w:rFonts w:asciiTheme="minorHAnsi" w:hAnsiTheme="minorHAnsi" w:cstheme="minorHAnsi"/>
        </w:rPr>
        <w:t>,</w:t>
      </w:r>
      <w:r w:rsidR="00673197" w:rsidRPr="005F4C71">
        <w:rPr>
          <w:rFonts w:asciiTheme="minorHAnsi" w:hAnsiTheme="minorHAnsi" w:cstheme="minorHAnsi"/>
        </w:rPr>
        <w:t xml:space="preserve"> </w:t>
      </w:r>
      <w:r w:rsidR="006808C4" w:rsidRPr="005F4C71">
        <w:rPr>
          <w:rFonts w:asciiTheme="minorHAnsi" w:hAnsiTheme="minorHAnsi" w:cstheme="minorHAnsi"/>
        </w:rPr>
        <w:t xml:space="preserve">se </w:t>
      </w:r>
      <w:r w:rsidR="00755E8E" w:rsidRPr="005F4C71">
        <w:rPr>
          <w:rFonts w:asciiTheme="minorHAnsi" w:hAnsiTheme="minorHAnsi" w:cstheme="minorHAnsi"/>
        </w:rPr>
        <w:t>troc</w:t>
      </w:r>
      <w:r w:rsidR="006808C4" w:rsidRPr="005F4C71">
        <w:rPr>
          <w:rFonts w:asciiTheme="minorHAnsi" w:hAnsiTheme="minorHAnsi" w:cstheme="minorHAnsi"/>
        </w:rPr>
        <w:t xml:space="preserve">ó </w:t>
      </w:r>
      <w:r w:rsidR="00755E8E" w:rsidRPr="005F4C71">
        <w:rPr>
          <w:rFonts w:asciiTheme="minorHAnsi" w:hAnsiTheme="minorHAnsi" w:cstheme="minorHAnsi"/>
        </w:rPr>
        <w:t>e</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755E8E" w:rsidRPr="005F4C71">
        <w:rPr>
          <w:rFonts w:asciiTheme="minorHAnsi" w:hAnsiTheme="minorHAnsi" w:cstheme="minorHAnsi"/>
        </w:rPr>
        <w:t>sabor</w:t>
      </w:r>
      <w:r w:rsidR="00673197" w:rsidRPr="005F4C71">
        <w:rPr>
          <w:rFonts w:asciiTheme="minorHAnsi" w:hAnsiTheme="minorHAnsi" w:cstheme="minorHAnsi"/>
        </w:rPr>
        <w:t xml:space="preserve"> de </w:t>
      </w:r>
      <w:r w:rsidR="00AC6A13" w:rsidRPr="005F4C71">
        <w:rPr>
          <w:rFonts w:asciiTheme="minorHAnsi" w:hAnsiTheme="minorHAnsi" w:cstheme="minorHAnsi"/>
        </w:rPr>
        <w:t>muerte</w:t>
      </w:r>
      <w:r w:rsidR="00673197" w:rsidRPr="005F4C71">
        <w:rPr>
          <w:rFonts w:asciiTheme="minorHAnsi" w:hAnsiTheme="minorHAnsi" w:cstheme="minorHAnsi"/>
        </w:rPr>
        <w:t xml:space="preserve"> para </w:t>
      </w:r>
      <w:r w:rsidR="00AC6A13" w:rsidRPr="005F4C71">
        <w:rPr>
          <w:rFonts w:asciiTheme="minorHAnsi" w:hAnsiTheme="minorHAnsi" w:cstheme="minorHAnsi"/>
        </w:rPr>
        <w:t>muerte</w:t>
      </w:r>
      <w:r w:rsidR="00673197" w:rsidRPr="005F4C71">
        <w:rPr>
          <w:rFonts w:asciiTheme="minorHAnsi" w:hAnsiTheme="minorHAnsi" w:cstheme="minorHAnsi"/>
        </w:rPr>
        <w:t xml:space="preserve">. </w:t>
      </w:r>
      <w:r w:rsidR="00755E8E" w:rsidRPr="005F4C71">
        <w:rPr>
          <w:rFonts w:asciiTheme="minorHAnsi" w:hAnsiTheme="minorHAnsi" w:cstheme="minorHAnsi"/>
        </w:rPr>
        <w:t>L</w:t>
      </w:r>
      <w:r w:rsidR="00E145BA" w:rsidRPr="005F4C71">
        <w:rPr>
          <w:rFonts w:asciiTheme="minorHAnsi" w:hAnsiTheme="minorHAnsi" w:cstheme="minorHAnsi"/>
        </w:rPr>
        <w:t>o</w:t>
      </w:r>
      <w:r w:rsidR="00673197" w:rsidRPr="005F4C71">
        <w:rPr>
          <w:rFonts w:asciiTheme="minorHAnsi" w:hAnsiTheme="minorHAnsi" w:cstheme="minorHAnsi"/>
        </w:rPr>
        <w:t xml:space="preserve"> que </w:t>
      </w:r>
      <w:r w:rsidR="00755E8E" w:rsidRPr="005F4C71">
        <w:rPr>
          <w:rFonts w:asciiTheme="minorHAnsi" w:hAnsiTheme="minorHAnsi" w:cstheme="minorHAnsi"/>
        </w:rPr>
        <w:t>el Señor</w:t>
      </w:r>
      <w:r w:rsidR="00673197" w:rsidRPr="005F4C71">
        <w:rPr>
          <w:rFonts w:asciiTheme="minorHAnsi" w:hAnsiTheme="minorHAnsi" w:cstheme="minorHAnsi"/>
        </w:rPr>
        <w:t xml:space="preserve"> </w:t>
      </w:r>
      <w:r w:rsidR="00FB1DB7" w:rsidRPr="005F4C71">
        <w:rPr>
          <w:rFonts w:asciiTheme="minorHAnsi" w:hAnsiTheme="minorHAnsi" w:cstheme="minorHAnsi"/>
        </w:rPr>
        <w:t>envió</w:t>
      </w:r>
      <w:r w:rsidR="00673197" w:rsidRPr="005F4C71">
        <w:rPr>
          <w:rFonts w:asciiTheme="minorHAnsi" w:hAnsiTheme="minorHAnsi" w:cstheme="minorHAnsi"/>
        </w:rPr>
        <w:t xml:space="preserve"> para </w:t>
      </w:r>
      <w:r w:rsidR="006808C4"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terminación</w:t>
      </w:r>
      <w:r w:rsidR="00673197" w:rsidRPr="005F4C71">
        <w:rPr>
          <w:rFonts w:asciiTheme="minorHAnsi" w:hAnsiTheme="minorHAnsi" w:cstheme="minorHAnsi"/>
        </w:rPr>
        <w:t xml:space="preserve"> de </w:t>
      </w:r>
      <w:r w:rsidR="00755E8E"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obra</w:t>
      </w:r>
      <w:r w:rsidR="001055E2" w:rsidRPr="005F4C71">
        <w:rPr>
          <w:rFonts w:asciiTheme="minorHAnsi" w:hAnsiTheme="minorHAnsi" w:cstheme="minorHAnsi"/>
        </w:rPr>
        <w:t>,</w:t>
      </w:r>
      <w:r w:rsidR="00673197" w:rsidRPr="005F4C71">
        <w:rPr>
          <w:rFonts w:asciiTheme="minorHAnsi" w:hAnsiTheme="minorHAnsi" w:cstheme="minorHAnsi"/>
        </w:rPr>
        <w:t xml:space="preserve"> </w:t>
      </w:r>
      <w:r w:rsidR="00755E8E" w:rsidRPr="005F4C71">
        <w:rPr>
          <w:rFonts w:asciiTheme="minorHAnsi" w:hAnsiTheme="minorHAnsi" w:cstheme="minorHAnsi"/>
        </w:rPr>
        <w:t>se convirtió en</w:t>
      </w:r>
      <w:r w:rsidR="006808C4" w:rsidRPr="005F4C71">
        <w:rPr>
          <w:rFonts w:asciiTheme="minorHAnsi" w:hAnsiTheme="minorHAnsi" w:cstheme="minorHAnsi"/>
        </w:rPr>
        <w:t xml:space="preserve"> el </w:t>
      </w:r>
      <w:r w:rsidR="003D5966" w:rsidRPr="005F4C71">
        <w:rPr>
          <w:rFonts w:asciiTheme="minorHAnsi" w:hAnsiTheme="minorHAnsi" w:cstheme="minorHAnsi"/>
        </w:rPr>
        <w:t>inicio</w:t>
      </w:r>
      <w:r w:rsidR="00673197" w:rsidRPr="005F4C71">
        <w:rPr>
          <w:rFonts w:asciiTheme="minorHAnsi" w:hAnsiTheme="minorHAnsi" w:cstheme="minorHAnsi"/>
        </w:rPr>
        <w:t xml:space="preserve"> de </w:t>
      </w:r>
      <w:r w:rsidR="009010CF" w:rsidRPr="005F4C71">
        <w:rPr>
          <w:rFonts w:asciiTheme="minorHAnsi" w:hAnsiTheme="minorHAnsi" w:cstheme="minorHAnsi"/>
        </w:rPr>
        <w:t>un</w:t>
      </w:r>
      <w:r w:rsidR="00755E8E" w:rsidRPr="005F4C71">
        <w:rPr>
          <w:rFonts w:asciiTheme="minorHAnsi" w:hAnsiTheme="minorHAnsi" w:cstheme="minorHAnsi"/>
        </w:rPr>
        <w:t xml:space="preserve">a </w:t>
      </w:r>
      <w:r w:rsidR="004109FC" w:rsidRPr="005F4C71">
        <w:rPr>
          <w:rFonts w:asciiTheme="minorHAnsi" w:hAnsiTheme="minorHAnsi" w:cstheme="minorHAnsi"/>
        </w:rPr>
        <w:t>prolongada</w:t>
      </w:r>
      <w:r w:rsidR="00755E8E" w:rsidRPr="005F4C71">
        <w:rPr>
          <w:rFonts w:asciiTheme="minorHAnsi" w:hAnsiTheme="minorHAnsi" w:cstheme="minorHAnsi"/>
        </w:rPr>
        <w:t xml:space="preserve"> demora</w:t>
      </w:r>
      <w:r w:rsidR="00673197" w:rsidRPr="005F4C71">
        <w:rPr>
          <w:rFonts w:asciiTheme="minorHAnsi" w:hAnsiTheme="minorHAnsi" w:cstheme="minorHAnsi"/>
        </w:rPr>
        <w:t>.</w:t>
      </w:r>
    </w:p>
    <w:p w14:paraId="628E71C6" w14:textId="010D1405" w:rsidR="00673197" w:rsidRPr="005F4C71" w:rsidRDefault="00485A45" w:rsidP="002F4223">
      <w:pPr>
        <w:pStyle w:val="NormalWeb"/>
        <w:rPr>
          <w:rFonts w:asciiTheme="minorHAnsi" w:hAnsiTheme="minorHAnsi" w:cstheme="minorHAnsi"/>
        </w:rPr>
      </w:pPr>
      <w:r w:rsidRPr="005F4C71">
        <w:rPr>
          <w:rFonts w:asciiTheme="minorHAnsi" w:hAnsiTheme="minorHAnsi" w:cstheme="minorHAnsi"/>
        </w:rPr>
        <w:t>Aceptar</w:t>
      </w:r>
      <w:r w:rsidR="00673197" w:rsidRPr="005F4C71">
        <w:rPr>
          <w:rFonts w:asciiTheme="minorHAnsi" w:hAnsiTheme="minorHAnsi" w:cstheme="minorHAnsi"/>
        </w:rPr>
        <w:t xml:space="preserve"> </w:t>
      </w:r>
      <w:r w:rsidR="006808C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F27F19" w:rsidRPr="005F4C71">
        <w:rPr>
          <w:rFonts w:asciiTheme="minorHAnsi" w:hAnsiTheme="minorHAnsi" w:cstheme="minorHAnsi"/>
        </w:rPr>
        <w:t>era demasiado humillante</w:t>
      </w:r>
      <w:r w:rsidR="00673197" w:rsidRPr="005F4C71">
        <w:rPr>
          <w:rFonts w:asciiTheme="minorHAnsi" w:hAnsiTheme="minorHAnsi" w:cstheme="minorHAnsi"/>
        </w:rPr>
        <w:t xml:space="preserve">. </w:t>
      </w:r>
      <w:r w:rsidR="00492798" w:rsidRPr="005F4C71">
        <w:rPr>
          <w:rFonts w:asciiTheme="minorHAnsi" w:hAnsiTheme="minorHAnsi" w:cstheme="minorHAnsi"/>
        </w:rPr>
        <w:t>La</w:t>
      </w:r>
      <w:r w:rsidR="00673197" w:rsidRPr="005F4C71">
        <w:rPr>
          <w:rFonts w:asciiTheme="minorHAnsi" w:hAnsiTheme="minorHAnsi" w:cstheme="minorHAnsi"/>
        </w:rPr>
        <w:t xml:space="preserve"> </w:t>
      </w:r>
      <w:r w:rsidR="00815580" w:rsidRPr="005F4C71">
        <w:rPr>
          <w:rFonts w:asciiTheme="minorHAnsi" w:hAnsiTheme="minorHAnsi" w:cstheme="minorHAnsi"/>
        </w:rPr>
        <w:t>implicaci</w:t>
      </w:r>
      <w:r w:rsidR="0049277F" w:rsidRPr="005F4C71">
        <w:rPr>
          <w:rFonts w:asciiTheme="minorHAnsi" w:hAnsiTheme="minorHAnsi" w:cstheme="minorHAnsi"/>
        </w:rPr>
        <w:t>ón</w:t>
      </w:r>
      <w:r w:rsidR="00673197" w:rsidRPr="005F4C71">
        <w:rPr>
          <w:rFonts w:asciiTheme="minorHAnsi" w:hAnsiTheme="minorHAnsi" w:cstheme="minorHAnsi"/>
        </w:rPr>
        <w:t xml:space="preserve"> </w:t>
      </w:r>
      <w:r w:rsidR="00A04A97" w:rsidRPr="005F4C71">
        <w:rPr>
          <w:rFonts w:asciiTheme="minorHAnsi" w:hAnsiTheme="minorHAnsi" w:cstheme="minorHAnsi"/>
        </w:rPr>
        <w:t>era</w:t>
      </w:r>
      <w:r w:rsidR="00673197" w:rsidRPr="005F4C71">
        <w:rPr>
          <w:rFonts w:asciiTheme="minorHAnsi" w:hAnsiTheme="minorHAnsi" w:cstheme="minorHAnsi"/>
        </w:rPr>
        <w:t xml:space="preserve"> que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673197" w:rsidRPr="005F4C71">
        <w:rPr>
          <w:rFonts w:asciiTheme="minorHAnsi" w:hAnsiTheme="minorHAnsi" w:cstheme="minorHAnsi"/>
        </w:rPr>
        <w:t xml:space="preserve"> de </w:t>
      </w:r>
      <w:r w:rsidR="0098693C" w:rsidRPr="005F4C71">
        <w:rPr>
          <w:rFonts w:asciiTheme="minorHAnsi" w:hAnsiTheme="minorHAnsi" w:cstheme="minorHAnsi"/>
        </w:rPr>
        <w:t>algún</w:t>
      </w:r>
      <w:r w:rsidR="00673197" w:rsidRPr="005F4C71">
        <w:rPr>
          <w:rFonts w:asciiTheme="minorHAnsi" w:hAnsiTheme="minorHAnsi" w:cstheme="minorHAnsi"/>
        </w:rPr>
        <w:t xml:space="preserve"> modo descontent</w:t>
      </w:r>
      <w:r w:rsidR="00492798"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492798"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condición</w:t>
      </w:r>
      <w:r w:rsidR="00673197" w:rsidRPr="005F4C71">
        <w:rPr>
          <w:rFonts w:asciiTheme="minorHAnsi" w:hAnsiTheme="minorHAnsi" w:cstheme="minorHAnsi"/>
        </w:rPr>
        <w:t xml:space="preserve"> espiritual d</w:t>
      </w:r>
      <w:r w:rsidR="00492798" w:rsidRPr="005F4C71">
        <w:rPr>
          <w:rFonts w:asciiTheme="minorHAnsi" w:hAnsiTheme="minorHAnsi" w:cstheme="minorHAnsi"/>
        </w:rPr>
        <w:t>e</w:t>
      </w:r>
      <w:r w:rsidR="0049277F" w:rsidRPr="005F4C71">
        <w:rPr>
          <w:rFonts w:asciiTheme="minorHAnsi" w:hAnsiTheme="minorHAnsi" w:cstheme="minorHAnsi"/>
        </w:rPr>
        <w:t xml:space="preserve"> los</w:t>
      </w:r>
      <w:r w:rsidR="00492798" w:rsidRPr="005F4C71">
        <w:rPr>
          <w:rFonts w:asciiTheme="minorHAnsi" w:hAnsiTheme="minorHAnsi" w:cstheme="minorHAnsi"/>
        </w:rPr>
        <w:t xml:space="preserve"> </w:t>
      </w:r>
      <w:r w:rsidR="0049277F" w:rsidRPr="005F4C71">
        <w:rPr>
          <w:rFonts w:asciiTheme="minorHAnsi" w:hAnsiTheme="minorHAnsi" w:cstheme="minorHAnsi"/>
        </w:rPr>
        <w:t>“</w:t>
      </w:r>
      <w:r w:rsidR="0017079C" w:rsidRPr="005F4C71">
        <w:rPr>
          <w:rFonts w:asciiTheme="minorHAnsi" w:hAnsiTheme="minorHAnsi" w:cstheme="minorHAnsi"/>
        </w:rPr>
        <w:t>canales</w:t>
      </w:r>
      <w:r w:rsidR="00673197" w:rsidRPr="005F4C71">
        <w:rPr>
          <w:rFonts w:asciiTheme="minorHAnsi" w:hAnsiTheme="minorHAnsi" w:cstheme="minorHAnsi"/>
        </w:rPr>
        <w:t xml:space="preserve"> apropiados</w:t>
      </w:r>
      <w:r w:rsidR="0049277F" w:rsidRPr="005F4C71">
        <w:rPr>
          <w:rFonts w:asciiTheme="minorHAnsi" w:hAnsiTheme="minorHAnsi" w:cstheme="minorHAnsi"/>
        </w:rPr>
        <w:t>”</w:t>
      </w:r>
      <w:r w:rsidR="00673197" w:rsidRPr="005F4C71">
        <w:rPr>
          <w:rFonts w:asciiTheme="minorHAnsi" w:hAnsiTheme="minorHAnsi" w:cstheme="minorHAnsi"/>
        </w:rPr>
        <w:t xml:space="preserve"> para</w:t>
      </w:r>
      <w:r w:rsidR="0049277F" w:rsidRPr="005F4C71">
        <w:rPr>
          <w:rFonts w:asciiTheme="minorHAnsi" w:hAnsiTheme="minorHAnsi" w:cstheme="minorHAnsi"/>
        </w:rPr>
        <w:t xml:space="preserve"> traer</w:t>
      </w:r>
      <w:r w:rsidR="00673197" w:rsidRPr="005F4C71">
        <w:rPr>
          <w:rFonts w:asciiTheme="minorHAnsi" w:hAnsiTheme="minorHAnsi" w:cstheme="minorHAnsi"/>
        </w:rPr>
        <w:t xml:space="preserve"> </w:t>
      </w:r>
      <w:r w:rsidR="00492798" w:rsidRPr="005F4C71">
        <w:rPr>
          <w:rFonts w:asciiTheme="minorHAnsi" w:hAnsiTheme="minorHAnsi" w:cstheme="minorHAnsi"/>
        </w:rPr>
        <w:t>l</w:t>
      </w:r>
      <w:r w:rsidR="00673197" w:rsidRPr="005F4C71">
        <w:rPr>
          <w:rFonts w:asciiTheme="minorHAnsi" w:hAnsiTheme="minorHAnsi" w:cstheme="minorHAnsi"/>
        </w:rPr>
        <w:t>a luz especial d</w:t>
      </w:r>
      <w:r w:rsidR="00492798"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F72173" w:rsidRPr="005F4C71">
        <w:rPr>
          <w:rFonts w:asciiTheme="minorHAnsi" w:hAnsiTheme="minorHAnsi" w:cstheme="minorHAnsi"/>
        </w:rPr>
        <w:t>Obs</w:t>
      </w:r>
      <w:r w:rsidR="0049277F" w:rsidRPr="005F4C71">
        <w:rPr>
          <w:rFonts w:asciiTheme="minorHAnsi" w:hAnsiTheme="minorHAnsi" w:cstheme="minorHAnsi"/>
        </w:rPr>
        <w:t>érvese</w:t>
      </w:r>
      <w:r w:rsidR="00673197" w:rsidRPr="005F4C71">
        <w:rPr>
          <w:rFonts w:asciiTheme="minorHAnsi" w:hAnsiTheme="minorHAnsi" w:cstheme="minorHAnsi"/>
        </w:rPr>
        <w:t xml:space="preserve"> </w:t>
      </w:r>
      <w:r w:rsidR="00492798" w:rsidRPr="005F4C71">
        <w:rPr>
          <w:rFonts w:asciiTheme="minorHAnsi" w:hAnsiTheme="minorHAnsi" w:cstheme="minorHAnsi"/>
        </w:rPr>
        <w:t>el</w:t>
      </w:r>
      <w:r w:rsidR="00673197" w:rsidRPr="005F4C71">
        <w:rPr>
          <w:rFonts w:asciiTheme="minorHAnsi" w:hAnsiTheme="minorHAnsi" w:cstheme="minorHAnsi"/>
        </w:rPr>
        <w:t xml:space="preserve"> </w:t>
      </w:r>
      <w:r w:rsidR="0017079C" w:rsidRPr="005F4C71">
        <w:rPr>
          <w:rFonts w:asciiTheme="minorHAnsi" w:hAnsiTheme="minorHAnsi" w:cstheme="minorHAnsi"/>
        </w:rPr>
        <w:t>análisis</w:t>
      </w:r>
      <w:r w:rsidR="00673197" w:rsidRPr="005F4C71">
        <w:rPr>
          <w:rFonts w:asciiTheme="minorHAnsi" w:hAnsiTheme="minorHAnsi" w:cstheme="minorHAnsi"/>
        </w:rPr>
        <w:t xml:space="preserve"> </w:t>
      </w:r>
      <w:r w:rsidR="0049277F" w:rsidRPr="005F4C71">
        <w:rPr>
          <w:rFonts w:asciiTheme="minorHAnsi" w:hAnsiTheme="minorHAnsi" w:cstheme="minorHAnsi"/>
        </w:rPr>
        <w:t>que hizo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49277F" w:rsidRPr="005F4C71">
        <w:rPr>
          <w:rFonts w:asciiTheme="minorHAnsi" w:hAnsiTheme="minorHAnsi" w:cstheme="minorHAnsi"/>
        </w:rPr>
        <w:t>de</w:t>
      </w:r>
      <w:r w:rsidR="00601B3E" w:rsidRPr="005F4C71">
        <w:rPr>
          <w:rFonts w:asciiTheme="minorHAnsi" w:hAnsiTheme="minorHAnsi" w:cstheme="minorHAnsi"/>
        </w:rPr>
        <w:t xml:space="preserve"> la esencia</w:t>
      </w:r>
      <w:r w:rsidR="00673197" w:rsidRPr="005F4C71">
        <w:rPr>
          <w:rFonts w:asciiTheme="minorHAnsi" w:hAnsiTheme="minorHAnsi" w:cstheme="minorHAnsi"/>
        </w:rPr>
        <w:t xml:space="preserve"> d</w:t>
      </w:r>
      <w:r w:rsidR="00492798" w:rsidRPr="005F4C71">
        <w:rPr>
          <w:rFonts w:asciiTheme="minorHAnsi" w:hAnsiTheme="minorHAnsi" w:cstheme="minorHAnsi"/>
        </w:rPr>
        <w:t>el</w:t>
      </w:r>
      <w:r w:rsidR="00673197" w:rsidRPr="005F4C71">
        <w:rPr>
          <w:rFonts w:asciiTheme="minorHAnsi" w:hAnsiTheme="minorHAnsi" w:cstheme="minorHAnsi"/>
        </w:rPr>
        <w:t xml:space="preserve"> problema:</w:t>
      </w:r>
    </w:p>
    <w:p w14:paraId="0DAFA0B5" w14:textId="30435C59" w:rsidR="00673197" w:rsidRPr="005F4C71" w:rsidRDefault="00673197" w:rsidP="005827D4">
      <w:pPr>
        <w:pStyle w:val="NormalWeb"/>
        <w:ind w:left="567" w:right="566"/>
        <w:rPr>
          <w:rFonts w:asciiTheme="minorHAnsi" w:hAnsiTheme="minorHAnsi" w:cstheme="minorHAnsi"/>
        </w:rPr>
      </w:pPr>
      <w:r w:rsidRPr="005827D4">
        <w:rPr>
          <w:rFonts w:asciiTheme="minorHAnsi" w:hAnsiTheme="minorHAnsi" w:cstheme="minorHAnsi"/>
          <w:iCs/>
          <w:color w:val="000099"/>
        </w:rPr>
        <w:t>S</w:t>
      </w:r>
      <w:r w:rsidR="00573D91" w:rsidRPr="005827D4">
        <w:rPr>
          <w:rFonts w:asciiTheme="minorHAnsi" w:hAnsiTheme="minorHAnsi" w:cstheme="minorHAnsi"/>
          <w:iCs/>
          <w:color w:val="000099"/>
        </w:rPr>
        <w:t>i</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l</w:t>
      </w:r>
      <w:r w:rsidRPr="005827D4">
        <w:rPr>
          <w:rFonts w:asciiTheme="minorHAnsi" w:hAnsiTheme="minorHAnsi" w:cstheme="minorHAnsi"/>
          <w:iCs/>
          <w:color w:val="000099"/>
        </w:rPr>
        <w:t>os ra</w:t>
      </w:r>
      <w:r w:rsidR="00573D91" w:rsidRPr="005827D4">
        <w:rPr>
          <w:rFonts w:asciiTheme="minorHAnsi" w:hAnsiTheme="minorHAnsi" w:cstheme="minorHAnsi"/>
          <w:iCs/>
          <w:color w:val="000099"/>
        </w:rPr>
        <w:t>y</w:t>
      </w:r>
      <w:r w:rsidRPr="005827D4">
        <w:rPr>
          <w:rFonts w:asciiTheme="minorHAnsi" w:hAnsiTheme="minorHAnsi" w:cstheme="minorHAnsi"/>
          <w:iCs/>
          <w:color w:val="000099"/>
        </w:rPr>
        <w:t>os de luz que bril</w:t>
      </w:r>
      <w:r w:rsidR="00573D91" w:rsidRPr="005827D4">
        <w:rPr>
          <w:rFonts w:asciiTheme="minorHAnsi" w:hAnsiTheme="minorHAnsi" w:cstheme="minorHAnsi"/>
          <w:iCs/>
          <w:color w:val="000099"/>
        </w:rPr>
        <w:t>l</w:t>
      </w:r>
      <w:r w:rsidRPr="005827D4">
        <w:rPr>
          <w:rFonts w:asciiTheme="minorHAnsi" w:hAnsiTheme="minorHAnsi" w:cstheme="minorHAnsi"/>
          <w:iCs/>
          <w:color w:val="000099"/>
        </w:rPr>
        <w:t>ar</w:t>
      </w:r>
      <w:r w:rsidR="00573D91" w:rsidRPr="005827D4">
        <w:rPr>
          <w:rFonts w:asciiTheme="minorHAnsi" w:hAnsiTheme="minorHAnsi" w:cstheme="minorHAnsi"/>
          <w:iCs/>
          <w:color w:val="000099"/>
        </w:rPr>
        <w:t xml:space="preserve">on </w:t>
      </w:r>
      <w:r w:rsidR="009010CF" w:rsidRPr="005827D4">
        <w:rPr>
          <w:rFonts w:asciiTheme="minorHAnsi" w:hAnsiTheme="minorHAnsi" w:cstheme="minorHAnsi"/>
          <w:iCs/>
          <w:color w:val="000099"/>
        </w:rPr>
        <w:t>en</w:t>
      </w:r>
      <w:r w:rsidRPr="005827D4">
        <w:rPr>
          <w:rFonts w:asciiTheme="minorHAnsi" w:hAnsiTheme="minorHAnsi" w:cstheme="minorHAnsi"/>
          <w:iCs/>
          <w:color w:val="000099"/>
        </w:rPr>
        <w:t xml:space="preserve"> </w:t>
      </w:r>
      <w:r w:rsidR="00A04A97" w:rsidRPr="005827D4">
        <w:rPr>
          <w:rFonts w:asciiTheme="minorHAnsi" w:hAnsiTheme="minorHAnsi" w:cstheme="minorHAnsi"/>
          <w:iCs/>
          <w:color w:val="000099"/>
        </w:rPr>
        <w:t>Minneapolis</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 xml:space="preserve">hubiesen </w:t>
      </w:r>
      <w:r w:rsidRPr="005827D4">
        <w:rPr>
          <w:rFonts w:asciiTheme="minorHAnsi" w:hAnsiTheme="minorHAnsi" w:cstheme="minorHAnsi"/>
          <w:iCs/>
          <w:color w:val="000099"/>
        </w:rPr>
        <w:t>podido e</w:t>
      </w:r>
      <w:r w:rsidR="00573D91" w:rsidRPr="005827D4">
        <w:rPr>
          <w:rFonts w:asciiTheme="minorHAnsi" w:hAnsiTheme="minorHAnsi" w:cstheme="minorHAnsi"/>
          <w:iCs/>
          <w:color w:val="000099"/>
        </w:rPr>
        <w:t>j</w:t>
      </w:r>
      <w:r w:rsidRPr="005827D4">
        <w:rPr>
          <w:rFonts w:asciiTheme="minorHAnsi" w:hAnsiTheme="minorHAnsi" w:cstheme="minorHAnsi"/>
          <w:iCs/>
          <w:color w:val="000099"/>
        </w:rPr>
        <w:t xml:space="preserve">ercer </w:t>
      </w:r>
      <w:r w:rsidR="001D05AE" w:rsidRPr="005827D4">
        <w:rPr>
          <w:rFonts w:asciiTheme="minorHAnsi" w:hAnsiTheme="minorHAnsi" w:cstheme="minorHAnsi"/>
          <w:iCs/>
          <w:color w:val="000099"/>
        </w:rPr>
        <w:t>su</w:t>
      </w:r>
      <w:r w:rsidRPr="005827D4">
        <w:rPr>
          <w:rFonts w:asciiTheme="minorHAnsi" w:hAnsiTheme="minorHAnsi" w:cstheme="minorHAnsi"/>
          <w:iCs/>
          <w:color w:val="000099"/>
        </w:rPr>
        <w:t xml:space="preserve"> poder convincente sobre </w:t>
      </w:r>
      <w:r w:rsidR="00E52128" w:rsidRPr="005827D4">
        <w:rPr>
          <w:rFonts w:asciiTheme="minorHAnsi" w:hAnsiTheme="minorHAnsi" w:cstheme="minorHAnsi"/>
          <w:iCs/>
          <w:color w:val="000099"/>
        </w:rPr>
        <w:t>aquellos</w:t>
      </w:r>
      <w:r w:rsidRPr="005827D4">
        <w:rPr>
          <w:rFonts w:asciiTheme="minorHAnsi" w:hAnsiTheme="minorHAnsi" w:cstheme="minorHAnsi"/>
          <w:iCs/>
          <w:color w:val="000099"/>
        </w:rPr>
        <w:t xml:space="preserve"> que </w:t>
      </w:r>
      <w:r w:rsidR="00555375" w:rsidRPr="005827D4">
        <w:rPr>
          <w:rFonts w:asciiTheme="minorHAnsi" w:hAnsiTheme="minorHAnsi" w:cstheme="minorHAnsi"/>
          <w:iCs/>
          <w:color w:val="000099"/>
        </w:rPr>
        <w:t>se posicionaron</w:t>
      </w:r>
      <w:r w:rsidRPr="005827D4">
        <w:rPr>
          <w:rFonts w:asciiTheme="minorHAnsi" w:hAnsiTheme="minorHAnsi" w:cstheme="minorHAnsi"/>
          <w:iCs/>
          <w:color w:val="000099"/>
        </w:rPr>
        <w:t xml:space="preserve"> contra </w:t>
      </w:r>
      <w:r w:rsidR="00573D91" w:rsidRPr="005827D4">
        <w:rPr>
          <w:rFonts w:asciiTheme="minorHAnsi" w:hAnsiTheme="minorHAnsi" w:cstheme="minorHAnsi"/>
          <w:iCs/>
          <w:color w:val="000099"/>
        </w:rPr>
        <w:t>l</w:t>
      </w:r>
      <w:r w:rsidRPr="005827D4">
        <w:rPr>
          <w:rFonts w:asciiTheme="minorHAnsi" w:hAnsiTheme="minorHAnsi" w:cstheme="minorHAnsi"/>
          <w:iCs/>
          <w:color w:val="000099"/>
        </w:rPr>
        <w:t>a luz, s</w:t>
      </w:r>
      <w:r w:rsidR="00573D91" w:rsidRPr="005827D4">
        <w:rPr>
          <w:rFonts w:asciiTheme="minorHAnsi" w:hAnsiTheme="minorHAnsi" w:cstheme="minorHAnsi"/>
          <w:iCs/>
          <w:color w:val="000099"/>
        </w:rPr>
        <w:t>i</w:t>
      </w:r>
      <w:r w:rsidRPr="005827D4">
        <w:rPr>
          <w:rFonts w:asciiTheme="minorHAnsi" w:hAnsiTheme="minorHAnsi" w:cstheme="minorHAnsi"/>
          <w:iCs/>
          <w:color w:val="000099"/>
        </w:rPr>
        <w:t xml:space="preserve"> todos </w:t>
      </w:r>
      <w:r w:rsidR="00573D91" w:rsidRPr="005827D4">
        <w:rPr>
          <w:rFonts w:asciiTheme="minorHAnsi" w:hAnsiTheme="minorHAnsi" w:cstheme="minorHAnsi"/>
          <w:iCs/>
          <w:color w:val="000099"/>
        </w:rPr>
        <w:t xml:space="preserve">hubiesen </w:t>
      </w:r>
      <w:r w:rsidRPr="005827D4">
        <w:rPr>
          <w:rFonts w:asciiTheme="minorHAnsi" w:hAnsiTheme="minorHAnsi" w:cstheme="minorHAnsi"/>
          <w:iCs/>
          <w:color w:val="000099"/>
        </w:rPr>
        <w:t xml:space="preserve">renunciado a </w:t>
      </w:r>
      <w:r w:rsidR="00AF22D2" w:rsidRPr="005827D4">
        <w:rPr>
          <w:rFonts w:asciiTheme="minorHAnsi" w:hAnsiTheme="minorHAnsi" w:cstheme="minorHAnsi"/>
          <w:iCs/>
          <w:color w:val="000099"/>
        </w:rPr>
        <w:t>sus</w:t>
      </w:r>
      <w:r w:rsidRPr="005827D4">
        <w:rPr>
          <w:rFonts w:asciiTheme="minorHAnsi" w:hAnsiTheme="minorHAnsi" w:cstheme="minorHAnsi"/>
          <w:iCs/>
          <w:color w:val="000099"/>
        </w:rPr>
        <w:t xml:space="preserve"> </w:t>
      </w:r>
      <w:r w:rsidR="00050AF2" w:rsidRPr="005827D4">
        <w:rPr>
          <w:rFonts w:asciiTheme="minorHAnsi" w:hAnsiTheme="minorHAnsi" w:cstheme="minorHAnsi"/>
          <w:iCs/>
          <w:color w:val="000099"/>
        </w:rPr>
        <w:t>caminos</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y</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sometido</w:t>
      </w:r>
      <w:r w:rsidRPr="005827D4">
        <w:rPr>
          <w:rFonts w:asciiTheme="minorHAnsi" w:hAnsiTheme="minorHAnsi" w:cstheme="minorHAnsi"/>
          <w:iCs/>
          <w:color w:val="000099"/>
        </w:rPr>
        <w:t xml:space="preserve"> </w:t>
      </w:r>
      <w:r w:rsidR="001D05AE" w:rsidRPr="005827D4">
        <w:rPr>
          <w:rFonts w:asciiTheme="minorHAnsi" w:hAnsiTheme="minorHAnsi" w:cstheme="minorHAnsi"/>
          <w:iCs/>
          <w:color w:val="000099"/>
        </w:rPr>
        <w:t>su</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voluntad</w:t>
      </w:r>
      <w:r w:rsidRPr="005827D4">
        <w:rPr>
          <w:rFonts w:asciiTheme="minorHAnsi" w:hAnsiTheme="minorHAnsi" w:cstheme="minorHAnsi"/>
          <w:iCs/>
          <w:color w:val="000099"/>
        </w:rPr>
        <w:t xml:space="preserve"> a</w:t>
      </w:r>
      <w:r w:rsidR="00555375" w:rsidRPr="005827D4">
        <w:rPr>
          <w:rFonts w:asciiTheme="minorHAnsi" w:hAnsiTheme="minorHAnsi" w:cstheme="minorHAnsi"/>
          <w:iCs/>
          <w:color w:val="000099"/>
        </w:rPr>
        <w:t>l</w:t>
      </w:r>
      <w:r w:rsidRPr="005827D4">
        <w:rPr>
          <w:rFonts w:asciiTheme="minorHAnsi" w:hAnsiTheme="minorHAnsi" w:cstheme="minorHAnsi"/>
          <w:iCs/>
          <w:color w:val="000099"/>
        </w:rPr>
        <w:t xml:space="preserve"> </w:t>
      </w:r>
      <w:r w:rsidR="00F657A7" w:rsidRPr="005827D4">
        <w:rPr>
          <w:rFonts w:asciiTheme="minorHAnsi" w:hAnsiTheme="minorHAnsi" w:cstheme="minorHAnsi"/>
          <w:iCs/>
          <w:color w:val="000099"/>
        </w:rPr>
        <w:t>Espíritu</w:t>
      </w:r>
      <w:r w:rsidRPr="005827D4">
        <w:rPr>
          <w:rFonts w:asciiTheme="minorHAnsi" w:hAnsiTheme="minorHAnsi" w:cstheme="minorHAnsi"/>
          <w:iCs/>
          <w:color w:val="000099"/>
        </w:rPr>
        <w:t xml:space="preserve"> de </w:t>
      </w:r>
      <w:r w:rsidR="00227505" w:rsidRPr="005827D4">
        <w:rPr>
          <w:rFonts w:asciiTheme="minorHAnsi" w:hAnsiTheme="minorHAnsi" w:cstheme="minorHAnsi"/>
          <w:iCs/>
          <w:color w:val="000099"/>
        </w:rPr>
        <w:t>Dios</w:t>
      </w:r>
      <w:r w:rsidRPr="005827D4">
        <w:rPr>
          <w:rFonts w:asciiTheme="minorHAnsi" w:hAnsiTheme="minorHAnsi" w:cstheme="minorHAnsi"/>
          <w:iCs/>
          <w:color w:val="000099"/>
        </w:rPr>
        <w:t xml:space="preserve"> </w:t>
      </w:r>
      <w:r w:rsidR="00875181" w:rsidRPr="005827D4">
        <w:rPr>
          <w:rFonts w:asciiTheme="minorHAnsi" w:hAnsiTheme="minorHAnsi" w:cstheme="minorHAnsi"/>
          <w:iCs/>
          <w:color w:val="000099"/>
        </w:rPr>
        <w:t>en aquel</w:t>
      </w:r>
      <w:r w:rsidRPr="005827D4">
        <w:rPr>
          <w:rFonts w:asciiTheme="minorHAnsi" w:hAnsiTheme="minorHAnsi" w:cstheme="minorHAnsi"/>
          <w:iCs/>
          <w:color w:val="000099"/>
        </w:rPr>
        <w:t xml:space="preserve"> </w:t>
      </w:r>
      <w:r w:rsidR="00815580" w:rsidRPr="005827D4">
        <w:rPr>
          <w:rFonts w:asciiTheme="minorHAnsi" w:hAnsiTheme="minorHAnsi" w:cstheme="minorHAnsi"/>
          <w:iCs/>
          <w:color w:val="000099"/>
        </w:rPr>
        <w:t>tiempo</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habrían recibido</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l</w:t>
      </w:r>
      <w:r w:rsidRPr="005827D4">
        <w:rPr>
          <w:rFonts w:asciiTheme="minorHAnsi" w:hAnsiTheme="minorHAnsi" w:cstheme="minorHAnsi"/>
          <w:iCs/>
          <w:color w:val="000099"/>
        </w:rPr>
        <w:t xml:space="preserve">as </w:t>
      </w:r>
      <w:r w:rsidR="00227505" w:rsidRPr="005827D4">
        <w:rPr>
          <w:rFonts w:asciiTheme="minorHAnsi" w:hAnsiTheme="minorHAnsi" w:cstheme="minorHAnsi"/>
          <w:iCs/>
          <w:color w:val="000099"/>
        </w:rPr>
        <w:t>más</w:t>
      </w:r>
      <w:r w:rsidRPr="005827D4">
        <w:rPr>
          <w:rFonts w:asciiTheme="minorHAnsi" w:hAnsiTheme="minorHAnsi" w:cstheme="minorHAnsi"/>
          <w:iCs/>
          <w:color w:val="000099"/>
        </w:rPr>
        <w:t xml:space="preserve"> ricas </w:t>
      </w:r>
      <w:r w:rsidR="002D772F" w:rsidRPr="005827D4">
        <w:rPr>
          <w:rFonts w:asciiTheme="minorHAnsi" w:hAnsiTheme="minorHAnsi" w:cstheme="minorHAnsi"/>
          <w:iCs/>
          <w:color w:val="000099"/>
        </w:rPr>
        <w:t>bendiciones</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habrían chasqueado al enemigo y</w:t>
      </w:r>
      <w:r w:rsidR="00555375" w:rsidRPr="005827D4">
        <w:rPr>
          <w:rFonts w:asciiTheme="minorHAnsi" w:hAnsiTheme="minorHAnsi" w:cstheme="minorHAnsi"/>
          <w:iCs/>
          <w:color w:val="000099"/>
        </w:rPr>
        <w:t xml:space="preserve"> habrían</w:t>
      </w:r>
      <w:r w:rsidRPr="005827D4">
        <w:rPr>
          <w:rFonts w:asciiTheme="minorHAnsi" w:hAnsiTheme="minorHAnsi" w:cstheme="minorHAnsi"/>
          <w:iCs/>
          <w:color w:val="000099"/>
        </w:rPr>
        <w:t xml:space="preserve"> permanecido como </w:t>
      </w:r>
      <w:r w:rsidR="00E52128" w:rsidRPr="005827D4">
        <w:rPr>
          <w:rFonts w:asciiTheme="minorHAnsi" w:hAnsiTheme="minorHAnsi" w:cstheme="minorHAnsi"/>
          <w:iCs/>
          <w:color w:val="000099"/>
        </w:rPr>
        <w:t>hombres</w:t>
      </w:r>
      <w:r w:rsidRPr="005827D4">
        <w:rPr>
          <w:rFonts w:asciiTheme="minorHAnsi" w:hAnsiTheme="minorHAnsi" w:cstheme="minorHAnsi"/>
          <w:iCs/>
          <w:color w:val="000099"/>
        </w:rPr>
        <w:t xml:space="preserve"> </w:t>
      </w:r>
      <w:r w:rsidR="00555375" w:rsidRPr="005827D4">
        <w:rPr>
          <w:rFonts w:asciiTheme="minorHAnsi" w:hAnsiTheme="minorHAnsi" w:cstheme="minorHAnsi"/>
          <w:iCs/>
          <w:color w:val="000099"/>
        </w:rPr>
        <w:t>dignos de confianza</w:t>
      </w:r>
      <w:r w:rsidRPr="005827D4">
        <w:rPr>
          <w:rFonts w:asciiTheme="minorHAnsi" w:hAnsiTheme="minorHAnsi" w:cstheme="minorHAnsi"/>
          <w:iCs/>
          <w:color w:val="000099"/>
        </w:rPr>
        <w:t xml:space="preserve">, </w:t>
      </w:r>
      <w:r w:rsidR="00555375" w:rsidRPr="005827D4">
        <w:rPr>
          <w:rFonts w:asciiTheme="minorHAnsi" w:hAnsiTheme="minorHAnsi" w:cstheme="minorHAnsi"/>
          <w:iCs/>
          <w:color w:val="000099"/>
        </w:rPr>
        <w:t>fiele</w:t>
      </w:r>
      <w:r w:rsidR="00573D91" w:rsidRPr="005827D4">
        <w:rPr>
          <w:rFonts w:asciiTheme="minorHAnsi" w:hAnsiTheme="minorHAnsi" w:cstheme="minorHAnsi"/>
          <w:iCs/>
          <w:color w:val="000099"/>
        </w:rPr>
        <w:t>s</w:t>
      </w:r>
      <w:r w:rsidRPr="005827D4">
        <w:rPr>
          <w:rFonts w:asciiTheme="minorHAnsi" w:hAnsiTheme="minorHAnsi" w:cstheme="minorHAnsi"/>
          <w:iCs/>
          <w:color w:val="000099"/>
        </w:rPr>
        <w:t xml:space="preserve"> a </w:t>
      </w:r>
      <w:r w:rsidR="002D772F" w:rsidRPr="005827D4">
        <w:rPr>
          <w:rFonts w:asciiTheme="minorHAnsi" w:hAnsiTheme="minorHAnsi" w:cstheme="minorHAnsi"/>
          <w:iCs/>
          <w:color w:val="000099"/>
        </w:rPr>
        <w:t>sus</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convicciones</w:t>
      </w:r>
      <w:r w:rsidRPr="005827D4">
        <w:rPr>
          <w:rFonts w:asciiTheme="minorHAnsi" w:hAnsiTheme="minorHAnsi" w:cstheme="minorHAnsi"/>
          <w:iCs/>
          <w:color w:val="000099"/>
        </w:rPr>
        <w:t xml:space="preserve">. </w:t>
      </w:r>
      <w:r w:rsidR="00555375" w:rsidRPr="005827D4">
        <w:rPr>
          <w:rFonts w:asciiTheme="minorHAnsi" w:hAnsiTheme="minorHAnsi" w:cstheme="minorHAnsi"/>
          <w:iCs/>
          <w:color w:val="000099"/>
        </w:rPr>
        <w:t>H</w:t>
      </w:r>
      <w:r w:rsidR="00573D91" w:rsidRPr="005827D4">
        <w:rPr>
          <w:rFonts w:asciiTheme="minorHAnsi" w:hAnsiTheme="minorHAnsi" w:cstheme="minorHAnsi"/>
          <w:iCs/>
          <w:color w:val="000099"/>
        </w:rPr>
        <w:t xml:space="preserve">abrían tenido </w:t>
      </w:r>
      <w:r w:rsidR="00AF22D2" w:rsidRPr="005827D4">
        <w:rPr>
          <w:rFonts w:asciiTheme="minorHAnsi" w:hAnsiTheme="minorHAnsi" w:cstheme="minorHAnsi"/>
          <w:iCs/>
          <w:color w:val="000099"/>
        </w:rPr>
        <w:t>una</w:t>
      </w:r>
      <w:r w:rsidRPr="005827D4">
        <w:rPr>
          <w:rFonts w:asciiTheme="minorHAnsi" w:hAnsiTheme="minorHAnsi" w:cstheme="minorHAnsi"/>
          <w:iCs/>
          <w:color w:val="000099"/>
        </w:rPr>
        <w:t xml:space="preserve"> rica </w:t>
      </w:r>
      <w:r w:rsidR="00AC6A13" w:rsidRPr="005827D4">
        <w:rPr>
          <w:rFonts w:asciiTheme="minorHAnsi" w:hAnsiTheme="minorHAnsi" w:cstheme="minorHAnsi"/>
          <w:iCs/>
          <w:color w:val="000099"/>
        </w:rPr>
        <w:t>experiencia</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 xml:space="preserve">pero el </w:t>
      </w:r>
      <w:r w:rsidR="00875181" w:rsidRPr="005827D4">
        <w:rPr>
          <w:rFonts w:asciiTheme="minorHAnsi" w:hAnsiTheme="minorHAnsi" w:cstheme="minorHAnsi"/>
          <w:iCs/>
          <w:color w:val="000099"/>
        </w:rPr>
        <w:t>yo</w:t>
      </w:r>
      <w:r w:rsidRPr="005827D4">
        <w:rPr>
          <w:rFonts w:asciiTheme="minorHAnsi" w:hAnsiTheme="minorHAnsi" w:cstheme="minorHAnsi"/>
          <w:iCs/>
          <w:color w:val="000099"/>
        </w:rPr>
        <w:t xml:space="preserve"> </w:t>
      </w:r>
      <w:r w:rsidR="00F72173" w:rsidRPr="005827D4">
        <w:rPr>
          <w:rFonts w:asciiTheme="minorHAnsi" w:hAnsiTheme="minorHAnsi" w:cstheme="minorHAnsi"/>
          <w:iCs/>
          <w:color w:val="000099"/>
        </w:rPr>
        <w:t>d</w:t>
      </w:r>
      <w:r w:rsidR="00555375" w:rsidRPr="005827D4">
        <w:rPr>
          <w:rFonts w:asciiTheme="minorHAnsi" w:hAnsiTheme="minorHAnsi" w:cstheme="minorHAnsi"/>
          <w:iCs/>
          <w:color w:val="000099"/>
        </w:rPr>
        <w:t>ijo</w:t>
      </w:r>
      <w:r w:rsidR="005827D4">
        <w:rPr>
          <w:rFonts w:asciiTheme="minorHAnsi" w:hAnsiTheme="minorHAnsi" w:cstheme="minorHAnsi"/>
          <w:iCs/>
          <w:color w:val="000099"/>
        </w:rPr>
        <w:t xml:space="preserve"> </w:t>
      </w:r>
      <w:r w:rsidR="00555375" w:rsidRPr="005827D4">
        <w:rPr>
          <w:rFonts w:asciiTheme="minorHAnsi" w:hAnsiTheme="minorHAnsi" w:cstheme="minorHAnsi"/>
          <w:iCs/>
          <w:color w:val="000099"/>
        </w:rPr>
        <w:t>‘</w:t>
      </w:r>
      <w:r w:rsidRPr="005827D4">
        <w:rPr>
          <w:rFonts w:asciiTheme="minorHAnsi" w:hAnsiTheme="minorHAnsi" w:cstheme="minorHAnsi"/>
          <w:iCs/>
          <w:color w:val="000099"/>
        </w:rPr>
        <w:t>No</w:t>
      </w:r>
      <w:r w:rsidR="00555375" w:rsidRPr="005827D4">
        <w:rPr>
          <w:rFonts w:asciiTheme="minorHAnsi" w:hAnsiTheme="minorHAnsi" w:cstheme="minorHAnsi"/>
          <w:iCs/>
          <w:color w:val="000099"/>
        </w:rPr>
        <w:t>’</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El</w:t>
      </w:r>
      <w:r w:rsidRPr="005827D4">
        <w:rPr>
          <w:rFonts w:asciiTheme="minorHAnsi" w:hAnsiTheme="minorHAnsi" w:cstheme="minorHAnsi"/>
          <w:iCs/>
          <w:color w:val="000099"/>
        </w:rPr>
        <w:t xml:space="preserve"> </w:t>
      </w:r>
      <w:r w:rsidR="00875181" w:rsidRPr="005827D4">
        <w:rPr>
          <w:rFonts w:asciiTheme="minorHAnsi" w:hAnsiTheme="minorHAnsi" w:cstheme="minorHAnsi"/>
          <w:iCs/>
          <w:color w:val="000099"/>
        </w:rPr>
        <w:t>yo</w:t>
      </w:r>
      <w:r w:rsidRPr="005827D4">
        <w:rPr>
          <w:rFonts w:asciiTheme="minorHAnsi" w:hAnsiTheme="minorHAnsi" w:cstheme="minorHAnsi"/>
          <w:iCs/>
          <w:color w:val="000099"/>
        </w:rPr>
        <w:t xml:space="preserve"> no </w:t>
      </w:r>
      <w:r w:rsidR="008E0A9D" w:rsidRPr="005827D4">
        <w:rPr>
          <w:rFonts w:asciiTheme="minorHAnsi" w:hAnsiTheme="minorHAnsi" w:cstheme="minorHAnsi"/>
          <w:iCs/>
          <w:color w:val="000099"/>
        </w:rPr>
        <w:t>estaba</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dispuesto</w:t>
      </w:r>
      <w:r w:rsidRPr="005827D4">
        <w:rPr>
          <w:rFonts w:asciiTheme="minorHAnsi" w:hAnsiTheme="minorHAnsi" w:cstheme="minorHAnsi"/>
          <w:iCs/>
          <w:color w:val="000099"/>
        </w:rPr>
        <w:t xml:space="preserve"> a </w:t>
      </w:r>
      <w:r w:rsidR="00555375" w:rsidRPr="005827D4">
        <w:rPr>
          <w:rFonts w:asciiTheme="minorHAnsi" w:hAnsiTheme="minorHAnsi" w:cstheme="minorHAnsi"/>
          <w:iCs/>
          <w:color w:val="000099"/>
        </w:rPr>
        <w:t>resultar herido</w:t>
      </w:r>
      <w:r w:rsidR="001A0B8F" w:rsidRPr="005827D4">
        <w:rPr>
          <w:rFonts w:asciiTheme="minorHAnsi" w:hAnsiTheme="minorHAnsi" w:cstheme="minorHAnsi"/>
          <w:iCs/>
          <w:color w:val="000099"/>
        </w:rPr>
        <w:t>,</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luchó</w:t>
      </w:r>
      <w:r w:rsidRPr="005827D4">
        <w:rPr>
          <w:rFonts w:asciiTheme="minorHAnsi" w:hAnsiTheme="minorHAnsi" w:cstheme="minorHAnsi"/>
          <w:iCs/>
          <w:color w:val="000099"/>
        </w:rPr>
        <w:t xml:space="preserve"> p</w:t>
      </w:r>
      <w:r w:rsidR="00573D91" w:rsidRPr="005827D4">
        <w:rPr>
          <w:rFonts w:asciiTheme="minorHAnsi" w:hAnsiTheme="minorHAnsi" w:cstheme="minorHAnsi"/>
          <w:iCs/>
          <w:color w:val="000099"/>
        </w:rPr>
        <w:t xml:space="preserve">or </w:t>
      </w:r>
      <w:r w:rsidR="00555375" w:rsidRPr="005827D4">
        <w:rPr>
          <w:rFonts w:asciiTheme="minorHAnsi" w:hAnsiTheme="minorHAnsi" w:cstheme="minorHAnsi"/>
          <w:iCs/>
          <w:color w:val="000099"/>
        </w:rPr>
        <w:t>la supr</w:t>
      </w:r>
      <w:r w:rsidR="001A0B8F" w:rsidRPr="005827D4">
        <w:rPr>
          <w:rFonts w:asciiTheme="minorHAnsi" w:hAnsiTheme="minorHAnsi" w:cstheme="minorHAnsi"/>
          <w:iCs/>
          <w:color w:val="000099"/>
        </w:rPr>
        <w:t>e</w:t>
      </w:r>
      <w:r w:rsidR="00555375" w:rsidRPr="005827D4">
        <w:rPr>
          <w:rFonts w:asciiTheme="minorHAnsi" w:hAnsiTheme="minorHAnsi" w:cstheme="minorHAnsi"/>
          <w:iCs/>
          <w:color w:val="000099"/>
        </w:rPr>
        <w:t>macía</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y</w:t>
      </w:r>
      <w:r w:rsidRPr="005827D4">
        <w:rPr>
          <w:rFonts w:asciiTheme="minorHAnsi" w:hAnsiTheme="minorHAnsi" w:cstheme="minorHAnsi"/>
          <w:iCs/>
          <w:color w:val="000099"/>
        </w:rPr>
        <w:t xml:space="preserve"> </w:t>
      </w:r>
      <w:r w:rsidR="001A0B8F" w:rsidRPr="005827D4">
        <w:rPr>
          <w:rFonts w:asciiTheme="minorHAnsi" w:hAnsiTheme="minorHAnsi" w:cstheme="minorHAnsi"/>
          <w:iCs/>
          <w:color w:val="000099"/>
        </w:rPr>
        <w:t>cada una de</w:t>
      </w:r>
      <w:r w:rsidRPr="005827D4">
        <w:rPr>
          <w:rFonts w:asciiTheme="minorHAnsi" w:hAnsiTheme="minorHAnsi" w:cstheme="minorHAnsi"/>
          <w:iCs/>
          <w:color w:val="000099"/>
        </w:rPr>
        <w:t xml:space="preserve"> aquel</w:t>
      </w:r>
      <w:r w:rsidR="00573D91" w:rsidRPr="005827D4">
        <w:rPr>
          <w:rFonts w:asciiTheme="minorHAnsi" w:hAnsiTheme="minorHAnsi" w:cstheme="minorHAnsi"/>
          <w:iCs/>
          <w:color w:val="000099"/>
        </w:rPr>
        <w:t>l</w:t>
      </w:r>
      <w:r w:rsidRPr="005827D4">
        <w:rPr>
          <w:rFonts w:asciiTheme="minorHAnsi" w:hAnsiTheme="minorHAnsi" w:cstheme="minorHAnsi"/>
          <w:iCs/>
          <w:color w:val="000099"/>
        </w:rPr>
        <w:t xml:space="preserve">as almas </w:t>
      </w:r>
      <w:r w:rsidR="002D772F" w:rsidRPr="005827D4">
        <w:rPr>
          <w:rFonts w:asciiTheme="minorHAnsi" w:hAnsiTheme="minorHAnsi" w:cstheme="minorHAnsi"/>
          <w:iCs/>
          <w:color w:val="000099"/>
        </w:rPr>
        <w:t>será</w:t>
      </w:r>
      <w:r w:rsidRPr="005827D4">
        <w:rPr>
          <w:rFonts w:asciiTheme="minorHAnsi" w:hAnsiTheme="minorHAnsi" w:cstheme="minorHAnsi"/>
          <w:iCs/>
          <w:color w:val="000099"/>
        </w:rPr>
        <w:t xml:space="preserve"> </w:t>
      </w:r>
      <w:r w:rsidR="00815580" w:rsidRPr="005827D4">
        <w:rPr>
          <w:rFonts w:asciiTheme="minorHAnsi" w:hAnsiTheme="minorHAnsi" w:cstheme="minorHAnsi"/>
          <w:iCs/>
          <w:color w:val="000099"/>
        </w:rPr>
        <w:t>nuevamente</w:t>
      </w:r>
      <w:r w:rsidRPr="005827D4">
        <w:rPr>
          <w:rFonts w:asciiTheme="minorHAnsi" w:hAnsiTheme="minorHAnsi" w:cstheme="minorHAnsi"/>
          <w:iCs/>
          <w:color w:val="000099"/>
        </w:rPr>
        <w:t xml:space="preserve"> pro</w:t>
      </w:r>
      <w:r w:rsidR="00573D91" w:rsidRPr="005827D4">
        <w:rPr>
          <w:rFonts w:asciiTheme="minorHAnsi" w:hAnsiTheme="minorHAnsi" w:cstheme="minorHAnsi"/>
          <w:iCs/>
          <w:color w:val="000099"/>
        </w:rPr>
        <w:t>b</w:t>
      </w:r>
      <w:r w:rsidRPr="005827D4">
        <w:rPr>
          <w:rFonts w:asciiTheme="minorHAnsi" w:hAnsiTheme="minorHAnsi" w:cstheme="minorHAnsi"/>
          <w:iCs/>
          <w:color w:val="000099"/>
        </w:rPr>
        <w:t xml:space="preserve">ada </w:t>
      </w:r>
      <w:r w:rsidR="00573D91" w:rsidRPr="005827D4">
        <w:rPr>
          <w:rFonts w:asciiTheme="minorHAnsi" w:hAnsiTheme="minorHAnsi" w:cstheme="minorHAnsi"/>
          <w:iCs/>
          <w:color w:val="000099"/>
        </w:rPr>
        <w:t>e</w:t>
      </w:r>
      <w:r w:rsidRPr="005827D4">
        <w:rPr>
          <w:rFonts w:asciiTheme="minorHAnsi" w:hAnsiTheme="minorHAnsi" w:cstheme="minorHAnsi"/>
          <w:iCs/>
          <w:color w:val="000099"/>
        </w:rPr>
        <w:t>n</w:t>
      </w:r>
      <w:r w:rsidR="00573D91" w:rsidRPr="005827D4">
        <w:rPr>
          <w:rFonts w:asciiTheme="minorHAnsi" w:hAnsiTheme="minorHAnsi" w:cstheme="minorHAnsi"/>
          <w:iCs/>
          <w:color w:val="000099"/>
        </w:rPr>
        <w:t xml:space="preserve"> l</w:t>
      </w:r>
      <w:r w:rsidRPr="005827D4">
        <w:rPr>
          <w:rFonts w:asciiTheme="minorHAnsi" w:hAnsiTheme="minorHAnsi" w:cstheme="minorHAnsi"/>
          <w:iCs/>
          <w:color w:val="000099"/>
        </w:rPr>
        <w:t xml:space="preserve">os </w:t>
      </w:r>
      <w:r w:rsidR="00AC0086" w:rsidRPr="005827D4">
        <w:rPr>
          <w:rFonts w:asciiTheme="minorHAnsi" w:hAnsiTheme="minorHAnsi" w:cstheme="minorHAnsi"/>
          <w:iCs/>
          <w:color w:val="000099"/>
        </w:rPr>
        <w:t>puntos</w:t>
      </w:r>
      <w:r w:rsidRPr="005827D4">
        <w:rPr>
          <w:rFonts w:asciiTheme="minorHAnsi" w:hAnsiTheme="minorHAnsi" w:cstheme="minorHAnsi"/>
          <w:iCs/>
          <w:color w:val="000099"/>
        </w:rPr>
        <w:t xml:space="preserve"> </w:t>
      </w:r>
      <w:r w:rsidR="009010CF" w:rsidRPr="005827D4">
        <w:rPr>
          <w:rFonts w:asciiTheme="minorHAnsi" w:hAnsiTheme="minorHAnsi" w:cstheme="minorHAnsi"/>
          <w:iCs/>
          <w:color w:val="000099"/>
        </w:rPr>
        <w:t>en</w:t>
      </w:r>
      <w:r w:rsidRPr="005827D4">
        <w:rPr>
          <w:rFonts w:asciiTheme="minorHAnsi" w:hAnsiTheme="minorHAnsi" w:cstheme="minorHAnsi"/>
          <w:iCs/>
          <w:color w:val="000099"/>
        </w:rPr>
        <w:t xml:space="preserve"> </w:t>
      </w:r>
      <w:r w:rsidR="001A0B8F" w:rsidRPr="005827D4">
        <w:rPr>
          <w:rFonts w:asciiTheme="minorHAnsi" w:hAnsiTheme="minorHAnsi" w:cstheme="minorHAnsi"/>
          <w:iCs/>
          <w:color w:val="000099"/>
        </w:rPr>
        <w:t>donde</w:t>
      </w:r>
      <w:r w:rsidRPr="005827D4">
        <w:rPr>
          <w:rFonts w:asciiTheme="minorHAnsi" w:hAnsiTheme="minorHAnsi" w:cstheme="minorHAnsi"/>
          <w:iCs/>
          <w:color w:val="000099"/>
        </w:rPr>
        <w:t xml:space="preserve"> </w:t>
      </w:r>
      <w:r w:rsidR="00E10B27" w:rsidRPr="005827D4">
        <w:rPr>
          <w:rFonts w:asciiTheme="minorHAnsi" w:hAnsiTheme="minorHAnsi" w:cstheme="minorHAnsi"/>
          <w:iCs/>
          <w:color w:val="000099"/>
        </w:rPr>
        <w:t>entonces</w:t>
      </w:r>
      <w:r w:rsidR="001A0B8F" w:rsidRPr="005827D4">
        <w:rPr>
          <w:rFonts w:asciiTheme="minorHAnsi" w:hAnsiTheme="minorHAnsi" w:cstheme="minorHAnsi"/>
          <w:iCs/>
          <w:color w:val="000099"/>
        </w:rPr>
        <w:t xml:space="preserve"> falló</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El</w:t>
      </w:r>
      <w:r w:rsidRPr="005827D4">
        <w:rPr>
          <w:rFonts w:asciiTheme="minorHAnsi" w:hAnsiTheme="minorHAnsi" w:cstheme="minorHAnsi"/>
          <w:iCs/>
          <w:color w:val="000099"/>
        </w:rPr>
        <w:t xml:space="preserve"> </w:t>
      </w:r>
      <w:r w:rsidR="00875181" w:rsidRPr="005827D4">
        <w:rPr>
          <w:rFonts w:asciiTheme="minorHAnsi" w:hAnsiTheme="minorHAnsi" w:cstheme="minorHAnsi"/>
          <w:iCs/>
          <w:color w:val="000099"/>
        </w:rPr>
        <w:t>yo</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y</w:t>
      </w:r>
      <w:r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l</w:t>
      </w:r>
      <w:r w:rsidRPr="005827D4">
        <w:rPr>
          <w:rFonts w:asciiTheme="minorHAnsi" w:hAnsiTheme="minorHAnsi" w:cstheme="minorHAnsi"/>
          <w:iCs/>
          <w:color w:val="000099"/>
        </w:rPr>
        <w:t xml:space="preserve">a </w:t>
      </w:r>
      <w:r w:rsidR="00573D91" w:rsidRPr="005827D4">
        <w:rPr>
          <w:rFonts w:asciiTheme="minorHAnsi" w:hAnsiTheme="minorHAnsi" w:cstheme="minorHAnsi"/>
          <w:iCs/>
          <w:color w:val="000099"/>
        </w:rPr>
        <w:t>pasión</w:t>
      </w:r>
      <w:r w:rsidRPr="005827D4">
        <w:rPr>
          <w:rFonts w:asciiTheme="minorHAnsi" w:hAnsiTheme="minorHAnsi" w:cstheme="minorHAnsi"/>
          <w:iCs/>
          <w:color w:val="000099"/>
        </w:rPr>
        <w:t xml:space="preserve"> des</w:t>
      </w:r>
      <w:r w:rsidR="00573D91" w:rsidRPr="005827D4">
        <w:rPr>
          <w:rFonts w:asciiTheme="minorHAnsi" w:hAnsiTheme="minorHAnsi" w:cstheme="minorHAnsi"/>
          <w:iCs/>
          <w:color w:val="000099"/>
        </w:rPr>
        <w:t xml:space="preserve">arrollaron </w:t>
      </w:r>
      <w:r w:rsidRPr="005827D4">
        <w:rPr>
          <w:rFonts w:asciiTheme="minorHAnsi" w:hAnsiTheme="minorHAnsi" w:cstheme="minorHAnsi"/>
          <w:iCs/>
          <w:color w:val="000099"/>
        </w:rPr>
        <w:t>características odiosas</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19, 1892</w:t>
      </w:r>
      <w:r w:rsidR="00E11043">
        <w:rPr>
          <w:rFonts w:asciiTheme="minorHAnsi" w:hAnsiTheme="minorHAnsi" w:cstheme="minorHAnsi"/>
        </w:rPr>
        <w:t xml:space="preserve">; </w:t>
      </w:r>
      <w:r w:rsidR="00E11043">
        <w:rPr>
          <w:rFonts w:asciiTheme="minorHAnsi" w:hAnsiTheme="minorHAnsi" w:cstheme="minorHAnsi"/>
          <w:i/>
          <w:iCs/>
        </w:rPr>
        <w:t>The Ellen G. White 1888 Materials</w:t>
      </w:r>
      <w:r w:rsidR="00E11043">
        <w:rPr>
          <w:rFonts w:asciiTheme="minorHAnsi" w:hAnsiTheme="minorHAnsi" w:cstheme="minorHAnsi"/>
        </w:rPr>
        <w:t>, 1030</w:t>
      </w:r>
      <w:r w:rsidRPr="005F4C71">
        <w:rPr>
          <w:rFonts w:asciiTheme="minorHAnsi" w:hAnsiTheme="minorHAnsi" w:cstheme="minorHAnsi"/>
        </w:rPr>
        <w:t>).</w:t>
      </w:r>
    </w:p>
    <w:p w14:paraId="25B50930" w14:textId="4332E8DA" w:rsidR="00673197" w:rsidRPr="005F4C71" w:rsidRDefault="007B58A6" w:rsidP="005827D4">
      <w:pPr>
        <w:pStyle w:val="NormalWeb"/>
        <w:ind w:left="567" w:right="566"/>
        <w:rPr>
          <w:rFonts w:asciiTheme="minorHAnsi" w:hAnsiTheme="minorHAnsi" w:cstheme="minorHAnsi"/>
        </w:rPr>
      </w:pPr>
      <w:r w:rsidRPr="005827D4">
        <w:rPr>
          <w:rFonts w:asciiTheme="minorHAnsi" w:hAnsiTheme="minorHAnsi" w:cstheme="minorHAnsi"/>
          <w:iCs/>
          <w:color w:val="000099"/>
        </w:rPr>
        <w:t>Algunos</w:t>
      </w:r>
      <w:r w:rsidR="00673197"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 xml:space="preserve">han </w:t>
      </w:r>
      <w:r w:rsidR="00673197" w:rsidRPr="005827D4">
        <w:rPr>
          <w:rFonts w:asciiTheme="minorHAnsi" w:hAnsiTheme="minorHAnsi" w:cstheme="minorHAnsi"/>
          <w:iCs/>
          <w:color w:val="000099"/>
        </w:rPr>
        <w:t xml:space="preserve">estado cultivando </w:t>
      </w:r>
      <w:r w:rsidR="00573D91" w:rsidRPr="005827D4">
        <w:rPr>
          <w:rFonts w:asciiTheme="minorHAnsi" w:hAnsiTheme="minorHAnsi" w:cstheme="minorHAnsi"/>
          <w:iCs/>
          <w:color w:val="000099"/>
        </w:rPr>
        <w:t>o</w:t>
      </w:r>
      <w:r w:rsidR="00673197" w:rsidRPr="005827D4">
        <w:rPr>
          <w:rFonts w:asciiTheme="minorHAnsi" w:hAnsiTheme="minorHAnsi" w:cstheme="minorHAnsi"/>
          <w:iCs/>
          <w:color w:val="000099"/>
        </w:rPr>
        <w:t xml:space="preserve">dio contra </w:t>
      </w:r>
      <w:r w:rsidR="00573D91" w:rsidRPr="005827D4">
        <w:rPr>
          <w:rFonts w:asciiTheme="minorHAnsi" w:hAnsiTheme="minorHAnsi" w:cstheme="minorHAnsi"/>
          <w:iCs/>
          <w:color w:val="000099"/>
        </w:rPr>
        <w:t>l</w:t>
      </w:r>
      <w:r w:rsidR="00673197" w:rsidRPr="005827D4">
        <w:rPr>
          <w:rFonts w:asciiTheme="minorHAnsi" w:hAnsiTheme="minorHAnsi" w:cstheme="minorHAnsi"/>
          <w:iCs/>
          <w:color w:val="000099"/>
        </w:rPr>
        <w:t xml:space="preserve">os </w:t>
      </w:r>
      <w:r w:rsidR="00E52128" w:rsidRPr="005827D4">
        <w:rPr>
          <w:rFonts w:asciiTheme="minorHAnsi" w:hAnsiTheme="minorHAnsi" w:cstheme="minorHAnsi"/>
          <w:iCs/>
          <w:color w:val="000099"/>
        </w:rPr>
        <w:t>hombres</w:t>
      </w:r>
      <w:r w:rsidR="00673197" w:rsidRPr="005827D4">
        <w:rPr>
          <w:rFonts w:asciiTheme="minorHAnsi" w:hAnsiTheme="minorHAnsi" w:cstheme="minorHAnsi"/>
          <w:iCs/>
          <w:color w:val="000099"/>
        </w:rPr>
        <w:t xml:space="preserve"> a </w:t>
      </w:r>
      <w:r w:rsidR="008E0A9D" w:rsidRPr="005827D4">
        <w:rPr>
          <w:rFonts w:asciiTheme="minorHAnsi" w:hAnsiTheme="minorHAnsi" w:cstheme="minorHAnsi"/>
          <w:iCs/>
          <w:color w:val="000099"/>
        </w:rPr>
        <w:t>quien</w:t>
      </w:r>
      <w:r w:rsidR="007A58FD" w:rsidRPr="005827D4">
        <w:rPr>
          <w:rFonts w:asciiTheme="minorHAnsi" w:hAnsiTheme="minorHAnsi" w:cstheme="minorHAnsi"/>
          <w:iCs/>
          <w:color w:val="000099"/>
        </w:rPr>
        <w:t>es</w:t>
      </w:r>
      <w:r w:rsidR="00673197" w:rsidRPr="005827D4">
        <w:rPr>
          <w:rFonts w:asciiTheme="minorHAnsi" w:hAnsiTheme="minorHAnsi" w:cstheme="minorHAnsi"/>
          <w:iCs/>
          <w:color w:val="000099"/>
        </w:rPr>
        <w:t xml:space="preserve"> </w:t>
      </w:r>
      <w:r w:rsidR="00227505" w:rsidRPr="005827D4">
        <w:rPr>
          <w:rFonts w:asciiTheme="minorHAnsi" w:hAnsiTheme="minorHAnsi" w:cstheme="minorHAnsi"/>
          <w:iCs/>
          <w:color w:val="000099"/>
        </w:rPr>
        <w:t>Dios</w:t>
      </w:r>
      <w:r w:rsidR="00673197"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 xml:space="preserve">ha </w:t>
      </w:r>
      <w:r w:rsidR="00673197" w:rsidRPr="005827D4">
        <w:rPr>
          <w:rFonts w:asciiTheme="minorHAnsi" w:hAnsiTheme="minorHAnsi" w:cstheme="minorHAnsi"/>
          <w:iCs/>
          <w:color w:val="000099"/>
        </w:rPr>
        <w:t xml:space="preserve">comisionado para </w:t>
      </w:r>
      <w:r w:rsidR="007A58FD" w:rsidRPr="005827D4">
        <w:rPr>
          <w:rFonts w:asciiTheme="minorHAnsi" w:hAnsiTheme="minorHAnsi" w:cstheme="minorHAnsi"/>
          <w:iCs/>
          <w:color w:val="000099"/>
        </w:rPr>
        <w:t>present</w:t>
      </w:r>
      <w:r w:rsidR="00673197" w:rsidRPr="005827D4">
        <w:rPr>
          <w:rFonts w:asciiTheme="minorHAnsi" w:hAnsiTheme="minorHAnsi" w:cstheme="minorHAnsi"/>
          <w:iCs/>
          <w:color w:val="000099"/>
        </w:rPr>
        <w:t xml:space="preserve">ar </w:t>
      </w:r>
      <w:r w:rsidR="00AF22D2" w:rsidRPr="005827D4">
        <w:rPr>
          <w:rFonts w:asciiTheme="minorHAnsi" w:hAnsiTheme="minorHAnsi" w:cstheme="minorHAnsi"/>
          <w:iCs/>
          <w:color w:val="000099"/>
        </w:rPr>
        <w:t>un</w:t>
      </w:r>
      <w:r w:rsidR="00673197" w:rsidRPr="005827D4">
        <w:rPr>
          <w:rFonts w:asciiTheme="minorHAnsi" w:hAnsiTheme="minorHAnsi" w:cstheme="minorHAnsi"/>
          <w:iCs/>
          <w:color w:val="000099"/>
        </w:rPr>
        <w:t xml:space="preserve"> </w:t>
      </w:r>
      <w:r w:rsidR="00AF22D2" w:rsidRPr="005827D4">
        <w:rPr>
          <w:rFonts w:asciiTheme="minorHAnsi" w:hAnsiTheme="minorHAnsi" w:cstheme="minorHAnsi"/>
          <w:iCs/>
          <w:color w:val="000099"/>
        </w:rPr>
        <w:t>mensaje</w:t>
      </w:r>
      <w:r w:rsidR="00673197" w:rsidRPr="005827D4">
        <w:rPr>
          <w:rFonts w:asciiTheme="minorHAnsi" w:hAnsiTheme="minorHAnsi" w:cstheme="minorHAnsi"/>
          <w:iCs/>
          <w:color w:val="000099"/>
        </w:rPr>
        <w:t xml:space="preserve"> especial a</w:t>
      </w:r>
      <w:r w:rsidR="00573D91" w:rsidRPr="005827D4">
        <w:rPr>
          <w:rFonts w:asciiTheme="minorHAnsi" w:hAnsiTheme="minorHAnsi" w:cstheme="minorHAnsi"/>
          <w:iCs/>
          <w:color w:val="000099"/>
        </w:rPr>
        <w:t>l</w:t>
      </w:r>
      <w:r w:rsidR="00673197" w:rsidRPr="005827D4">
        <w:rPr>
          <w:rFonts w:asciiTheme="minorHAnsi" w:hAnsiTheme="minorHAnsi" w:cstheme="minorHAnsi"/>
          <w:iCs/>
          <w:color w:val="000099"/>
        </w:rPr>
        <w:t xml:space="preserve"> mundo. </w:t>
      </w:r>
      <w:r w:rsidR="007A58FD" w:rsidRPr="005827D4">
        <w:rPr>
          <w:rFonts w:asciiTheme="minorHAnsi" w:hAnsiTheme="minorHAnsi" w:cstheme="minorHAnsi"/>
          <w:iCs/>
          <w:color w:val="000099"/>
        </w:rPr>
        <w:t>C</w:t>
      </w:r>
      <w:r w:rsidR="00FB1DB7" w:rsidRPr="005827D4">
        <w:rPr>
          <w:rFonts w:asciiTheme="minorHAnsi" w:hAnsiTheme="minorHAnsi" w:cstheme="minorHAnsi"/>
          <w:iCs/>
          <w:color w:val="000099"/>
        </w:rPr>
        <w:t>omenzaron</w:t>
      </w:r>
      <w:r w:rsidR="00673197" w:rsidRPr="005827D4">
        <w:rPr>
          <w:rFonts w:asciiTheme="minorHAnsi" w:hAnsiTheme="minorHAnsi" w:cstheme="minorHAnsi"/>
          <w:iCs/>
          <w:color w:val="000099"/>
        </w:rPr>
        <w:t xml:space="preserve"> </w:t>
      </w:r>
      <w:r w:rsidR="007D0EA3" w:rsidRPr="005827D4">
        <w:rPr>
          <w:rFonts w:asciiTheme="minorHAnsi" w:hAnsiTheme="minorHAnsi" w:cstheme="minorHAnsi"/>
          <w:iCs/>
          <w:color w:val="000099"/>
        </w:rPr>
        <w:t>es</w:t>
      </w:r>
      <w:r w:rsidR="007A58FD" w:rsidRPr="005827D4">
        <w:rPr>
          <w:rFonts w:asciiTheme="minorHAnsi" w:hAnsiTheme="minorHAnsi" w:cstheme="minorHAnsi"/>
          <w:iCs/>
          <w:color w:val="000099"/>
        </w:rPr>
        <w:t>t</w:t>
      </w:r>
      <w:r w:rsidR="007D0EA3" w:rsidRPr="005827D4">
        <w:rPr>
          <w:rFonts w:asciiTheme="minorHAnsi" w:hAnsiTheme="minorHAnsi" w:cstheme="minorHAnsi"/>
          <w:iCs/>
          <w:color w:val="000099"/>
        </w:rPr>
        <w:t>a</w:t>
      </w:r>
      <w:r w:rsidR="00673197" w:rsidRPr="005827D4">
        <w:rPr>
          <w:rFonts w:asciiTheme="minorHAnsi" w:hAnsiTheme="minorHAnsi" w:cstheme="minorHAnsi"/>
          <w:iCs/>
          <w:color w:val="000099"/>
        </w:rPr>
        <w:t xml:space="preserve"> obra sat</w:t>
      </w:r>
      <w:r w:rsidR="00573D91" w:rsidRPr="005827D4">
        <w:rPr>
          <w:rFonts w:asciiTheme="minorHAnsi" w:hAnsiTheme="minorHAnsi" w:cstheme="minorHAnsi"/>
          <w:iCs/>
          <w:color w:val="000099"/>
        </w:rPr>
        <w:t>á</w:t>
      </w:r>
      <w:r w:rsidR="00673197" w:rsidRPr="005827D4">
        <w:rPr>
          <w:rFonts w:asciiTheme="minorHAnsi" w:hAnsiTheme="minorHAnsi" w:cstheme="minorHAnsi"/>
          <w:iCs/>
          <w:color w:val="000099"/>
        </w:rPr>
        <w:t xml:space="preserve">nica </w:t>
      </w:r>
      <w:r w:rsidR="009010CF" w:rsidRPr="005827D4">
        <w:rPr>
          <w:rFonts w:asciiTheme="minorHAnsi" w:hAnsiTheme="minorHAnsi" w:cstheme="minorHAnsi"/>
          <w:iCs/>
          <w:color w:val="000099"/>
        </w:rPr>
        <w:t>en</w:t>
      </w:r>
      <w:r w:rsidR="00673197" w:rsidRPr="005827D4">
        <w:rPr>
          <w:rFonts w:asciiTheme="minorHAnsi" w:hAnsiTheme="minorHAnsi" w:cstheme="minorHAnsi"/>
          <w:iCs/>
          <w:color w:val="000099"/>
        </w:rPr>
        <w:t xml:space="preserve"> </w:t>
      </w:r>
      <w:r w:rsidR="00A04A97" w:rsidRPr="005827D4">
        <w:rPr>
          <w:rFonts w:asciiTheme="minorHAnsi" w:hAnsiTheme="minorHAnsi" w:cstheme="minorHAnsi"/>
          <w:iCs/>
          <w:color w:val="000099"/>
        </w:rPr>
        <w:t>Minneapolis</w:t>
      </w:r>
      <w:r w:rsidR="00673197" w:rsidRPr="005827D4">
        <w:rPr>
          <w:rFonts w:asciiTheme="minorHAnsi" w:hAnsiTheme="minorHAnsi" w:cstheme="minorHAnsi"/>
          <w:iCs/>
          <w:color w:val="000099"/>
        </w:rPr>
        <w:t xml:space="preserve">. </w:t>
      </w:r>
      <w:r w:rsidR="007A58FD" w:rsidRPr="005827D4">
        <w:rPr>
          <w:rFonts w:asciiTheme="minorHAnsi" w:hAnsiTheme="minorHAnsi" w:cstheme="minorHAnsi"/>
          <w:iCs/>
          <w:color w:val="000099"/>
        </w:rPr>
        <w:t>Más tarde</w:t>
      </w:r>
      <w:r w:rsidR="00673197" w:rsidRPr="005827D4">
        <w:rPr>
          <w:rFonts w:asciiTheme="minorHAnsi" w:hAnsiTheme="minorHAnsi" w:cstheme="minorHAnsi"/>
          <w:iCs/>
          <w:color w:val="000099"/>
        </w:rPr>
        <w:t xml:space="preserve">, </w:t>
      </w:r>
      <w:r w:rsidR="00E145BA" w:rsidRPr="005827D4">
        <w:rPr>
          <w:rFonts w:asciiTheme="minorHAnsi" w:hAnsiTheme="minorHAnsi" w:cstheme="minorHAnsi"/>
          <w:iCs/>
          <w:color w:val="000099"/>
        </w:rPr>
        <w:t>cuando</w:t>
      </w:r>
      <w:r w:rsidR="00673197"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vieron</w:t>
      </w:r>
      <w:r w:rsidR="00673197"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y</w:t>
      </w:r>
      <w:r w:rsidR="00673197"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sintieron</w:t>
      </w:r>
      <w:r w:rsidR="007A58FD" w:rsidRPr="005827D4">
        <w:rPr>
          <w:rFonts w:asciiTheme="minorHAnsi" w:hAnsiTheme="minorHAnsi" w:cstheme="minorHAnsi"/>
          <w:iCs/>
          <w:color w:val="000099"/>
        </w:rPr>
        <w:t xml:space="preserve"> la</w:t>
      </w:r>
      <w:r w:rsidR="00673197" w:rsidRPr="005827D4">
        <w:rPr>
          <w:rFonts w:asciiTheme="minorHAnsi" w:hAnsiTheme="minorHAnsi" w:cstheme="minorHAnsi"/>
          <w:iCs/>
          <w:color w:val="000099"/>
        </w:rPr>
        <w:t xml:space="preserve"> </w:t>
      </w:r>
      <w:r w:rsidR="00FB1DB7" w:rsidRPr="005827D4">
        <w:rPr>
          <w:rFonts w:asciiTheme="minorHAnsi" w:hAnsiTheme="minorHAnsi" w:cstheme="minorHAnsi"/>
          <w:iCs/>
          <w:color w:val="000099"/>
        </w:rPr>
        <w:t>demostración</w:t>
      </w:r>
      <w:r w:rsidR="00673197" w:rsidRPr="005827D4">
        <w:rPr>
          <w:rFonts w:asciiTheme="minorHAnsi" w:hAnsiTheme="minorHAnsi" w:cstheme="minorHAnsi"/>
          <w:iCs/>
          <w:color w:val="000099"/>
        </w:rPr>
        <w:t xml:space="preserve"> d</w:t>
      </w:r>
      <w:r w:rsidR="00573D91" w:rsidRPr="005827D4">
        <w:rPr>
          <w:rFonts w:asciiTheme="minorHAnsi" w:hAnsiTheme="minorHAnsi" w:cstheme="minorHAnsi"/>
          <w:iCs/>
          <w:color w:val="000099"/>
        </w:rPr>
        <w:t>el</w:t>
      </w:r>
      <w:r w:rsidR="00673197" w:rsidRPr="005827D4">
        <w:rPr>
          <w:rFonts w:asciiTheme="minorHAnsi" w:hAnsiTheme="minorHAnsi" w:cstheme="minorHAnsi"/>
          <w:iCs/>
          <w:color w:val="000099"/>
        </w:rPr>
        <w:t xml:space="preserve"> </w:t>
      </w:r>
      <w:r w:rsidR="00F657A7" w:rsidRPr="005827D4">
        <w:rPr>
          <w:rFonts w:asciiTheme="minorHAnsi" w:hAnsiTheme="minorHAnsi" w:cstheme="minorHAnsi"/>
          <w:iCs/>
          <w:color w:val="000099"/>
        </w:rPr>
        <w:t>Espíritu</w:t>
      </w:r>
      <w:r w:rsidR="00673197" w:rsidRPr="005827D4">
        <w:rPr>
          <w:rFonts w:asciiTheme="minorHAnsi" w:hAnsiTheme="minorHAnsi" w:cstheme="minorHAnsi"/>
          <w:iCs/>
          <w:color w:val="000099"/>
        </w:rPr>
        <w:t xml:space="preserve"> Santo </w:t>
      </w:r>
      <w:r w:rsidR="007A58FD" w:rsidRPr="005827D4">
        <w:rPr>
          <w:rFonts w:asciiTheme="minorHAnsi" w:hAnsiTheme="minorHAnsi" w:cstheme="minorHAnsi"/>
          <w:iCs/>
          <w:color w:val="000099"/>
        </w:rPr>
        <w:t>que testificaba</w:t>
      </w:r>
      <w:r w:rsidR="00673197" w:rsidRPr="005827D4">
        <w:rPr>
          <w:rFonts w:asciiTheme="minorHAnsi" w:hAnsiTheme="minorHAnsi" w:cstheme="minorHAnsi"/>
          <w:iCs/>
          <w:color w:val="000099"/>
        </w:rPr>
        <w:t xml:space="preserve"> que </w:t>
      </w:r>
      <w:r w:rsidR="00573D91" w:rsidRPr="005827D4">
        <w:rPr>
          <w:rFonts w:asciiTheme="minorHAnsi" w:hAnsiTheme="minorHAnsi" w:cstheme="minorHAnsi"/>
          <w:iCs/>
          <w:color w:val="000099"/>
        </w:rPr>
        <w:t>el</w:t>
      </w:r>
      <w:r w:rsidR="00673197" w:rsidRPr="005827D4">
        <w:rPr>
          <w:rFonts w:asciiTheme="minorHAnsi" w:hAnsiTheme="minorHAnsi" w:cstheme="minorHAnsi"/>
          <w:iCs/>
          <w:color w:val="000099"/>
        </w:rPr>
        <w:t xml:space="preserve"> </w:t>
      </w:r>
      <w:r w:rsidR="00AF22D2" w:rsidRPr="005827D4">
        <w:rPr>
          <w:rFonts w:asciiTheme="minorHAnsi" w:hAnsiTheme="minorHAnsi" w:cstheme="minorHAnsi"/>
          <w:iCs/>
          <w:color w:val="000099"/>
        </w:rPr>
        <w:t>mensaje</w:t>
      </w:r>
      <w:r w:rsidR="00673197" w:rsidRPr="005827D4">
        <w:rPr>
          <w:rFonts w:asciiTheme="minorHAnsi" w:hAnsiTheme="minorHAnsi" w:cstheme="minorHAnsi"/>
          <w:iCs/>
          <w:color w:val="000099"/>
        </w:rPr>
        <w:t xml:space="preserve"> era de </w:t>
      </w:r>
      <w:r w:rsidR="00227505" w:rsidRPr="005827D4">
        <w:rPr>
          <w:rFonts w:asciiTheme="minorHAnsi" w:hAnsiTheme="minorHAnsi" w:cstheme="minorHAnsi"/>
          <w:iCs/>
          <w:color w:val="000099"/>
        </w:rPr>
        <w:t>Dios</w:t>
      </w:r>
      <w:r w:rsidR="00673197" w:rsidRPr="005827D4">
        <w:rPr>
          <w:rFonts w:asciiTheme="minorHAnsi" w:hAnsiTheme="minorHAnsi" w:cstheme="minorHAnsi"/>
          <w:iCs/>
          <w:color w:val="000099"/>
        </w:rPr>
        <w:t xml:space="preserve">, </w:t>
      </w:r>
      <w:r w:rsidR="00573D91" w:rsidRPr="005827D4">
        <w:rPr>
          <w:rFonts w:asciiTheme="minorHAnsi" w:hAnsiTheme="minorHAnsi" w:cstheme="minorHAnsi"/>
          <w:iCs/>
          <w:color w:val="000099"/>
        </w:rPr>
        <w:t xml:space="preserve">lo odiaron </w:t>
      </w:r>
      <w:r w:rsidR="00F657A7" w:rsidRPr="005827D4">
        <w:rPr>
          <w:rFonts w:asciiTheme="minorHAnsi" w:hAnsiTheme="minorHAnsi" w:cstheme="minorHAnsi"/>
          <w:iCs/>
          <w:color w:val="000099"/>
        </w:rPr>
        <w:t>a</w:t>
      </w:r>
      <w:r w:rsidR="007A58FD" w:rsidRPr="005827D4">
        <w:rPr>
          <w:rFonts w:asciiTheme="minorHAnsi" w:hAnsiTheme="minorHAnsi" w:cstheme="minorHAnsi"/>
          <w:iCs/>
          <w:color w:val="000099"/>
        </w:rPr>
        <w:t>ú</w:t>
      </w:r>
      <w:r w:rsidR="00F657A7" w:rsidRPr="005827D4">
        <w:rPr>
          <w:rFonts w:asciiTheme="minorHAnsi" w:hAnsiTheme="minorHAnsi" w:cstheme="minorHAnsi"/>
          <w:iCs/>
          <w:color w:val="000099"/>
        </w:rPr>
        <w:t>n</w:t>
      </w:r>
      <w:r w:rsidR="00673197" w:rsidRPr="005827D4">
        <w:rPr>
          <w:rFonts w:asciiTheme="minorHAnsi" w:hAnsiTheme="minorHAnsi" w:cstheme="minorHAnsi"/>
          <w:iCs/>
          <w:color w:val="000099"/>
        </w:rPr>
        <w:t xml:space="preserve"> </w:t>
      </w:r>
      <w:r w:rsidR="00227505" w:rsidRPr="005827D4">
        <w:rPr>
          <w:rFonts w:asciiTheme="minorHAnsi" w:hAnsiTheme="minorHAnsi" w:cstheme="minorHAnsi"/>
          <w:iCs/>
          <w:color w:val="000099"/>
        </w:rPr>
        <w:t>más</w:t>
      </w:r>
      <w:r w:rsidR="00673197" w:rsidRPr="005827D4">
        <w:rPr>
          <w:rFonts w:asciiTheme="minorHAnsi" w:hAnsiTheme="minorHAnsi" w:cstheme="minorHAnsi"/>
          <w:iCs/>
          <w:color w:val="000099"/>
        </w:rPr>
        <w:t xml:space="preserve">, porque era </w:t>
      </w:r>
      <w:r w:rsidR="009010CF" w:rsidRPr="005827D4">
        <w:rPr>
          <w:rFonts w:asciiTheme="minorHAnsi" w:hAnsiTheme="minorHAnsi" w:cstheme="minorHAnsi"/>
          <w:iCs/>
          <w:color w:val="000099"/>
        </w:rPr>
        <w:t>un</w:t>
      </w:r>
      <w:r w:rsidR="00673197" w:rsidRPr="005827D4">
        <w:rPr>
          <w:rFonts w:asciiTheme="minorHAnsi" w:hAnsiTheme="minorHAnsi" w:cstheme="minorHAnsi"/>
          <w:iCs/>
          <w:color w:val="000099"/>
        </w:rPr>
        <w:t xml:space="preserve"> </w:t>
      </w:r>
      <w:r w:rsidR="00F657A7" w:rsidRPr="005827D4">
        <w:rPr>
          <w:rFonts w:asciiTheme="minorHAnsi" w:hAnsiTheme="minorHAnsi" w:cstheme="minorHAnsi"/>
          <w:iCs/>
          <w:color w:val="000099"/>
        </w:rPr>
        <w:t>testimonio</w:t>
      </w:r>
      <w:r w:rsidR="00673197" w:rsidRPr="005827D4">
        <w:rPr>
          <w:rFonts w:asciiTheme="minorHAnsi" w:hAnsiTheme="minorHAnsi" w:cstheme="minorHAnsi"/>
          <w:iCs/>
          <w:color w:val="000099"/>
        </w:rPr>
        <w:t xml:space="preserve"> contra </w:t>
      </w:r>
      <w:r w:rsidR="00E10B27" w:rsidRPr="005827D4">
        <w:rPr>
          <w:rFonts w:asciiTheme="minorHAnsi" w:hAnsiTheme="minorHAnsi" w:cstheme="minorHAnsi"/>
          <w:iCs/>
          <w:color w:val="000099"/>
        </w:rPr>
        <w:t>ellos</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E977B7" w:rsidRPr="005F4C71">
        <w:rPr>
          <w:rFonts w:asciiTheme="minorHAnsi" w:hAnsiTheme="minorHAnsi" w:cstheme="minorHAnsi"/>
          <w:i/>
        </w:rPr>
        <w:t xml:space="preserve">estimonios para los </w:t>
      </w:r>
      <w:r w:rsidR="00390224" w:rsidRPr="005F4C71">
        <w:rPr>
          <w:rFonts w:asciiTheme="minorHAnsi" w:hAnsiTheme="minorHAnsi" w:cstheme="minorHAnsi"/>
          <w:i/>
        </w:rPr>
        <w:t>m</w:t>
      </w:r>
      <w:r w:rsidR="00E977B7" w:rsidRPr="005F4C71">
        <w:rPr>
          <w:rFonts w:asciiTheme="minorHAnsi" w:hAnsiTheme="minorHAnsi" w:cstheme="minorHAnsi"/>
          <w:i/>
        </w:rPr>
        <w:t>inistros</w:t>
      </w:r>
      <w:r w:rsidR="00E977B7" w:rsidRPr="005F4C71">
        <w:rPr>
          <w:rFonts w:asciiTheme="minorHAnsi" w:hAnsiTheme="minorHAnsi" w:cstheme="minorHAnsi"/>
        </w:rPr>
        <w:t xml:space="preserve">, </w:t>
      </w:r>
      <w:r w:rsidR="00673197" w:rsidRPr="005F4C71">
        <w:rPr>
          <w:rFonts w:asciiTheme="minorHAnsi" w:hAnsiTheme="minorHAnsi" w:cstheme="minorHAnsi"/>
        </w:rPr>
        <w:t>7</w:t>
      </w:r>
      <w:r w:rsidR="007A58FD" w:rsidRPr="005F4C71">
        <w:rPr>
          <w:rFonts w:asciiTheme="minorHAnsi" w:hAnsiTheme="minorHAnsi" w:cstheme="minorHAnsi"/>
        </w:rPr>
        <w:t>9</w:t>
      </w:r>
      <w:r w:rsidR="005827D4">
        <w:rPr>
          <w:rFonts w:asciiTheme="minorHAnsi" w:hAnsiTheme="minorHAnsi" w:cstheme="minorHAnsi"/>
        </w:rPr>
        <w:t>-</w:t>
      </w:r>
      <w:r w:rsidR="00673197" w:rsidRPr="005F4C71">
        <w:rPr>
          <w:rFonts w:asciiTheme="minorHAnsi" w:hAnsiTheme="minorHAnsi" w:cstheme="minorHAnsi"/>
        </w:rPr>
        <w:t>80; 1895).</w:t>
      </w:r>
    </w:p>
    <w:p w14:paraId="2D2E2A37" w14:textId="454244D4" w:rsidR="00673197" w:rsidRPr="005F4C71" w:rsidRDefault="00573D91" w:rsidP="00390224">
      <w:pPr>
        <w:pStyle w:val="NormalWeb"/>
        <w:ind w:left="567"/>
        <w:rPr>
          <w:rFonts w:asciiTheme="minorHAnsi" w:hAnsiTheme="minorHAnsi" w:cstheme="minorHAnsi"/>
        </w:rPr>
      </w:pPr>
      <w:r w:rsidRPr="0081296B">
        <w:rPr>
          <w:rFonts w:asciiTheme="minorHAnsi" w:hAnsiTheme="minorHAnsi" w:cstheme="minorHAnsi"/>
          <w:color w:val="000099"/>
        </w:rPr>
        <w:t xml:space="preserve">El </w:t>
      </w:r>
      <w:r w:rsidR="00F657A7" w:rsidRPr="0081296B">
        <w:rPr>
          <w:rFonts w:asciiTheme="minorHAnsi" w:hAnsiTheme="minorHAnsi" w:cstheme="minorHAnsi"/>
          <w:iCs/>
          <w:color w:val="000099"/>
        </w:rPr>
        <w:t>Espíritu</w:t>
      </w:r>
      <w:r w:rsidR="00673197" w:rsidRPr="0081296B">
        <w:rPr>
          <w:rFonts w:asciiTheme="minorHAnsi" w:hAnsiTheme="minorHAnsi" w:cstheme="minorHAnsi"/>
          <w:iCs/>
          <w:color w:val="000099"/>
        </w:rPr>
        <w:t xml:space="preserve"> Santo, de </w:t>
      </w:r>
      <w:r w:rsidR="00D44F15" w:rsidRPr="0081296B">
        <w:rPr>
          <w:rFonts w:asciiTheme="minorHAnsi" w:hAnsiTheme="minorHAnsi" w:cstheme="minorHAnsi"/>
          <w:iCs/>
          <w:color w:val="000099"/>
        </w:rPr>
        <w:t>vez en cuando</w:t>
      </w:r>
      <w:r w:rsidR="00673197" w:rsidRPr="0081296B">
        <w:rPr>
          <w:rFonts w:asciiTheme="minorHAnsi" w:hAnsiTheme="minorHAnsi" w:cstheme="minorHAnsi"/>
          <w:iCs/>
          <w:color w:val="000099"/>
        </w:rPr>
        <w:t xml:space="preserve">, revelará </w:t>
      </w:r>
      <w:r w:rsidRPr="0081296B">
        <w:rPr>
          <w:rFonts w:asciiTheme="minorHAnsi" w:hAnsiTheme="minorHAnsi" w:cstheme="minorHAnsi"/>
          <w:iCs/>
          <w:color w:val="000099"/>
        </w:rPr>
        <w:t>l</w:t>
      </w:r>
      <w:r w:rsidR="00673197" w:rsidRPr="0081296B">
        <w:rPr>
          <w:rFonts w:asciiTheme="minorHAnsi" w:hAnsiTheme="minorHAnsi" w:cstheme="minorHAnsi"/>
          <w:iCs/>
          <w:color w:val="000099"/>
        </w:rPr>
        <w:t xml:space="preserve">a </w:t>
      </w:r>
      <w:r w:rsidR="00E145BA" w:rsidRPr="0081296B">
        <w:rPr>
          <w:rFonts w:asciiTheme="minorHAnsi" w:hAnsiTheme="minorHAnsi" w:cstheme="minorHAnsi"/>
          <w:iCs/>
          <w:color w:val="000099"/>
        </w:rPr>
        <w:t>verdad</w:t>
      </w:r>
      <w:r w:rsidR="00673197" w:rsidRPr="0081296B">
        <w:rPr>
          <w:rFonts w:asciiTheme="minorHAnsi" w:hAnsiTheme="minorHAnsi" w:cstheme="minorHAnsi"/>
          <w:iCs/>
          <w:color w:val="000099"/>
        </w:rPr>
        <w:t xml:space="preserve"> </w:t>
      </w:r>
      <w:r w:rsidR="00D44F15" w:rsidRPr="0081296B">
        <w:rPr>
          <w:rFonts w:asciiTheme="minorHAnsi" w:hAnsiTheme="minorHAnsi" w:cstheme="minorHAnsi"/>
          <w:iCs/>
          <w:color w:val="000099"/>
        </w:rPr>
        <w:t>por medio de</w:t>
      </w:r>
      <w:r w:rsidR="00673197" w:rsidRPr="0081296B">
        <w:rPr>
          <w:rFonts w:asciiTheme="minorHAnsi" w:hAnsiTheme="minorHAnsi" w:cstheme="minorHAnsi"/>
          <w:iCs/>
          <w:color w:val="000099"/>
        </w:rPr>
        <w:t xml:space="preserve"> </w:t>
      </w:r>
      <w:r w:rsidR="00AF22D2" w:rsidRPr="0081296B">
        <w:rPr>
          <w:rFonts w:asciiTheme="minorHAnsi" w:hAnsiTheme="minorHAnsi" w:cstheme="minorHAnsi"/>
          <w:iCs/>
          <w:color w:val="000099"/>
        </w:rPr>
        <w:t>sus</w:t>
      </w:r>
      <w:r w:rsidR="00673197" w:rsidRPr="0081296B">
        <w:rPr>
          <w:rFonts w:asciiTheme="minorHAnsi" w:hAnsiTheme="minorHAnsi" w:cstheme="minorHAnsi"/>
          <w:iCs/>
          <w:color w:val="000099"/>
        </w:rPr>
        <w:t xml:space="preserve"> </w:t>
      </w:r>
      <w:r w:rsidR="008D527F" w:rsidRPr="0081296B">
        <w:rPr>
          <w:rFonts w:asciiTheme="minorHAnsi" w:hAnsiTheme="minorHAnsi" w:cstheme="minorHAnsi"/>
          <w:iCs/>
          <w:color w:val="000099"/>
        </w:rPr>
        <w:t>propios</w:t>
      </w:r>
      <w:r w:rsidR="00673197" w:rsidRPr="0081296B">
        <w:rPr>
          <w:rFonts w:asciiTheme="minorHAnsi" w:hAnsiTheme="minorHAnsi" w:cstheme="minorHAnsi"/>
          <w:iCs/>
          <w:color w:val="000099"/>
        </w:rPr>
        <w:t xml:space="preserve"> agentes</w:t>
      </w:r>
      <w:r w:rsidR="00D44F15" w:rsidRPr="0081296B">
        <w:rPr>
          <w:rFonts w:asciiTheme="minorHAnsi" w:hAnsiTheme="minorHAnsi" w:cstheme="minorHAnsi"/>
          <w:iCs/>
          <w:color w:val="000099"/>
        </w:rPr>
        <w:t xml:space="preserve"> escogidos</w:t>
      </w:r>
      <w:r w:rsidR="00673197" w:rsidRPr="0081296B">
        <w:rPr>
          <w:rFonts w:asciiTheme="minorHAnsi" w:hAnsiTheme="minorHAnsi" w:cstheme="minorHAnsi"/>
          <w:iCs/>
          <w:color w:val="000099"/>
        </w:rPr>
        <w:t xml:space="preserve">; </w:t>
      </w:r>
      <w:r w:rsidRPr="0081296B">
        <w:rPr>
          <w:rFonts w:asciiTheme="minorHAnsi" w:hAnsiTheme="minorHAnsi" w:cstheme="minorHAnsi"/>
          <w:iCs/>
          <w:color w:val="000099"/>
        </w:rPr>
        <w:t>y</w:t>
      </w:r>
      <w:r w:rsidR="00673197" w:rsidRPr="0081296B">
        <w:rPr>
          <w:rFonts w:asciiTheme="minorHAnsi" w:hAnsiTheme="minorHAnsi" w:cstheme="minorHAnsi"/>
          <w:iCs/>
          <w:color w:val="000099"/>
        </w:rPr>
        <w:t xml:space="preserve"> </w:t>
      </w:r>
      <w:r w:rsidR="00E145BA" w:rsidRPr="0081296B">
        <w:rPr>
          <w:rFonts w:asciiTheme="minorHAnsi" w:hAnsiTheme="minorHAnsi" w:cstheme="minorHAnsi"/>
          <w:iCs/>
          <w:color w:val="000099"/>
        </w:rPr>
        <w:t>ningún</w:t>
      </w:r>
      <w:r w:rsidR="00673197" w:rsidRPr="0081296B">
        <w:rPr>
          <w:rFonts w:asciiTheme="minorHAnsi" w:hAnsiTheme="minorHAnsi" w:cstheme="minorHAnsi"/>
          <w:iCs/>
          <w:color w:val="000099"/>
        </w:rPr>
        <w:t xml:space="preserve"> </w:t>
      </w:r>
      <w:r w:rsidR="00E52128" w:rsidRPr="0081296B">
        <w:rPr>
          <w:rFonts w:asciiTheme="minorHAnsi" w:hAnsiTheme="minorHAnsi" w:cstheme="minorHAnsi"/>
          <w:iCs/>
          <w:color w:val="000099"/>
        </w:rPr>
        <w:t>hombre</w:t>
      </w:r>
      <w:r w:rsidR="00673197" w:rsidRPr="0081296B">
        <w:rPr>
          <w:rFonts w:asciiTheme="minorHAnsi" w:hAnsiTheme="minorHAnsi" w:cstheme="minorHAnsi"/>
          <w:iCs/>
          <w:color w:val="000099"/>
        </w:rPr>
        <w:t xml:space="preserve"> n</w:t>
      </w:r>
      <w:r w:rsidRPr="0081296B">
        <w:rPr>
          <w:rFonts w:asciiTheme="minorHAnsi" w:hAnsiTheme="minorHAnsi" w:cstheme="minorHAnsi"/>
          <w:iCs/>
          <w:color w:val="000099"/>
        </w:rPr>
        <w:t xml:space="preserve">i </w:t>
      </w:r>
      <w:r w:rsidR="00D44F15" w:rsidRPr="0081296B">
        <w:rPr>
          <w:rFonts w:asciiTheme="minorHAnsi" w:hAnsiTheme="minorHAnsi" w:cstheme="minorHAnsi"/>
          <w:iCs/>
          <w:color w:val="000099"/>
        </w:rPr>
        <w:t>siquiera</w:t>
      </w:r>
      <w:r w:rsidRPr="0081296B">
        <w:rPr>
          <w:rFonts w:asciiTheme="minorHAnsi" w:hAnsiTheme="minorHAnsi" w:cstheme="minorHAnsi"/>
          <w:iCs/>
          <w:color w:val="000099"/>
        </w:rPr>
        <w:t xml:space="preserve"> </w:t>
      </w:r>
      <w:r w:rsidR="009010CF" w:rsidRPr="0081296B">
        <w:rPr>
          <w:rFonts w:asciiTheme="minorHAnsi" w:hAnsiTheme="minorHAnsi" w:cstheme="minorHAnsi"/>
          <w:iCs/>
          <w:color w:val="000099"/>
        </w:rPr>
        <w:t>un</w:t>
      </w:r>
      <w:r w:rsidR="00673197" w:rsidRPr="0081296B">
        <w:rPr>
          <w:rFonts w:asciiTheme="minorHAnsi" w:hAnsiTheme="minorHAnsi" w:cstheme="minorHAnsi"/>
          <w:iCs/>
          <w:color w:val="000099"/>
        </w:rPr>
        <w:t xml:space="preserve"> sacerdote o go</w:t>
      </w:r>
      <w:r w:rsidRPr="0081296B">
        <w:rPr>
          <w:rFonts w:asciiTheme="minorHAnsi" w:hAnsiTheme="minorHAnsi" w:cstheme="minorHAnsi"/>
          <w:iCs/>
          <w:color w:val="000099"/>
        </w:rPr>
        <w:t>b</w:t>
      </w:r>
      <w:r w:rsidR="00673197" w:rsidRPr="0081296B">
        <w:rPr>
          <w:rFonts w:asciiTheme="minorHAnsi" w:hAnsiTheme="minorHAnsi" w:cstheme="minorHAnsi"/>
          <w:iCs/>
          <w:color w:val="000099"/>
        </w:rPr>
        <w:t>ernante, t</w:t>
      </w:r>
      <w:r w:rsidRPr="0081296B">
        <w:rPr>
          <w:rFonts w:asciiTheme="minorHAnsi" w:hAnsiTheme="minorHAnsi" w:cstheme="minorHAnsi"/>
          <w:iCs/>
          <w:color w:val="000099"/>
        </w:rPr>
        <w:t>i</w:t>
      </w:r>
      <w:r w:rsidR="00673197" w:rsidRPr="0081296B">
        <w:rPr>
          <w:rFonts w:asciiTheme="minorHAnsi" w:hAnsiTheme="minorHAnsi" w:cstheme="minorHAnsi"/>
          <w:iCs/>
          <w:color w:val="000099"/>
        </w:rPr>
        <w:t>e</w:t>
      </w:r>
      <w:r w:rsidRPr="0081296B">
        <w:rPr>
          <w:rFonts w:asciiTheme="minorHAnsi" w:hAnsiTheme="minorHAnsi" w:cstheme="minorHAnsi"/>
          <w:iCs/>
          <w:color w:val="000099"/>
        </w:rPr>
        <w:t>ne el</w:t>
      </w:r>
      <w:r w:rsidR="00673197" w:rsidRPr="0081296B">
        <w:rPr>
          <w:rFonts w:asciiTheme="minorHAnsi" w:hAnsiTheme="minorHAnsi" w:cstheme="minorHAnsi"/>
          <w:iCs/>
          <w:color w:val="000099"/>
        </w:rPr>
        <w:t xml:space="preserve"> </w:t>
      </w:r>
      <w:r w:rsidR="0017079C" w:rsidRPr="0081296B">
        <w:rPr>
          <w:rFonts w:asciiTheme="minorHAnsi" w:hAnsiTheme="minorHAnsi" w:cstheme="minorHAnsi"/>
          <w:iCs/>
          <w:color w:val="000099"/>
        </w:rPr>
        <w:t>derecho</w:t>
      </w:r>
      <w:r w:rsidR="00673197" w:rsidRPr="0081296B">
        <w:rPr>
          <w:rFonts w:asciiTheme="minorHAnsi" w:hAnsiTheme="minorHAnsi" w:cstheme="minorHAnsi"/>
          <w:iCs/>
          <w:color w:val="000099"/>
        </w:rPr>
        <w:t xml:space="preserve"> de </w:t>
      </w:r>
      <w:r w:rsidR="00E52128" w:rsidRPr="0081296B">
        <w:rPr>
          <w:rFonts w:asciiTheme="minorHAnsi" w:hAnsiTheme="minorHAnsi" w:cstheme="minorHAnsi"/>
          <w:iCs/>
          <w:color w:val="000099"/>
        </w:rPr>
        <w:t>decir</w:t>
      </w:r>
      <w:r w:rsidR="00D44F15" w:rsidRPr="0081296B">
        <w:rPr>
          <w:rFonts w:asciiTheme="minorHAnsi" w:hAnsiTheme="minorHAnsi" w:cstheme="minorHAnsi"/>
          <w:iCs/>
          <w:color w:val="000099"/>
        </w:rPr>
        <w:t>:</w:t>
      </w:r>
      <w:r w:rsidR="00673197" w:rsidRPr="0081296B">
        <w:rPr>
          <w:rFonts w:asciiTheme="minorHAnsi" w:hAnsiTheme="minorHAnsi" w:cstheme="minorHAnsi"/>
          <w:iCs/>
          <w:color w:val="000099"/>
        </w:rPr>
        <w:t xml:space="preserve"> </w:t>
      </w:r>
      <w:r w:rsidR="00D44F15" w:rsidRPr="0081296B">
        <w:rPr>
          <w:rFonts w:asciiTheme="minorHAnsi" w:hAnsiTheme="minorHAnsi" w:cstheme="minorHAnsi"/>
          <w:iCs/>
          <w:color w:val="000099"/>
        </w:rPr>
        <w:t>Vosotros no daréis</w:t>
      </w:r>
      <w:r w:rsidRPr="0081296B">
        <w:rPr>
          <w:rFonts w:asciiTheme="minorHAnsi" w:hAnsiTheme="minorHAnsi" w:cstheme="minorHAnsi"/>
          <w:iCs/>
          <w:color w:val="000099"/>
        </w:rPr>
        <w:t xml:space="preserve"> </w:t>
      </w:r>
      <w:r w:rsidR="00673197" w:rsidRPr="0081296B">
        <w:rPr>
          <w:rFonts w:asciiTheme="minorHAnsi" w:hAnsiTheme="minorHAnsi" w:cstheme="minorHAnsi"/>
          <w:iCs/>
          <w:color w:val="000099"/>
        </w:rPr>
        <w:t xml:space="preserve">publicidad a </w:t>
      </w:r>
      <w:r w:rsidRPr="0081296B">
        <w:rPr>
          <w:rFonts w:asciiTheme="minorHAnsi" w:hAnsiTheme="minorHAnsi" w:cstheme="minorHAnsi"/>
          <w:iCs/>
          <w:color w:val="000099"/>
        </w:rPr>
        <w:t>vuestras</w:t>
      </w:r>
      <w:r w:rsidR="00673197" w:rsidRPr="0081296B">
        <w:rPr>
          <w:rFonts w:asciiTheme="minorHAnsi" w:hAnsiTheme="minorHAnsi" w:cstheme="minorHAnsi"/>
          <w:iCs/>
          <w:color w:val="000099"/>
        </w:rPr>
        <w:t xml:space="preserve"> </w:t>
      </w:r>
      <w:r w:rsidR="00485A45" w:rsidRPr="0081296B">
        <w:rPr>
          <w:rFonts w:asciiTheme="minorHAnsi" w:hAnsiTheme="minorHAnsi" w:cstheme="minorHAnsi"/>
          <w:iCs/>
          <w:color w:val="000099"/>
        </w:rPr>
        <w:t>opiniones</w:t>
      </w:r>
      <w:r w:rsidR="00673197" w:rsidRPr="0081296B">
        <w:rPr>
          <w:rFonts w:asciiTheme="minorHAnsi" w:hAnsiTheme="minorHAnsi" w:cstheme="minorHAnsi"/>
          <w:iCs/>
          <w:color w:val="000099"/>
        </w:rPr>
        <w:t>, porque</w:t>
      </w:r>
      <w:r w:rsidR="00D44F15" w:rsidRPr="0081296B">
        <w:rPr>
          <w:rFonts w:asciiTheme="minorHAnsi" w:hAnsiTheme="minorHAnsi" w:cstheme="minorHAnsi"/>
          <w:iCs/>
          <w:color w:val="000099"/>
        </w:rPr>
        <w:t xml:space="preserve"> yo</w:t>
      </w:r>
      <w:r w:rsidR="00673197" w:rsidRPr="0081296B">
        <w:rPr>
          <w:rFonts w:asciiTheme="minorHAnsi" w:hAnsiTheme="minorHAnsi" w:cstheme="minorHAnsi"/>
          <w:iCs/>
          <w:color w:val="000099"/>
        </w:rPr>
        <w:t xml:space="preserve"> no creo </w:t>
      </w:r>
      <w:r w:rsidRPr="0081296B">
        <w:rPr>
          <w:rFonts w:asciiTheme="minorHAnsi" w:hAnsiTheme="minorHAnsi" w:cstheme="minorHAnsi"/>
          <w:iCs/>
          <w:color w:val="000099"/>
        </w:rPr>
        <w:t>e</w:t>
      </w:r>
      <w:r w:rsidR="00673197" w:rsidRPr="0081296B">
        <w:rPr>
          <w:rFonts w:asciiTheme="minorHAnsi" w:hAnsiTheme="minorHAnsi" w:cstheme="minorHAnsi"/>
          <w:iCs/>
          <w:color w:val="000099"/>
        </w:rPr>
        <w:t>n</w:t>
      </w:r>
      <w:r w:rsidRPr="0081296B">
        <w:rPr>
          <w:rFonts w:asciiTheme="minorHAnsi" w:hAnsiTheme="minorHAnsi" w:cstheme="minorHAnsi"/>
          <w:iCs/>
          <w:color w:val="000099"/>
        </w:rPr>
        <w:t xml:space="preserve"> </w:t>
      </w:r>
      <w:r w:rsidR="00673197" w:rsidRPr="0081296B">
        <w:rPr>
          <w:rFonts w:asciiTheme="minorHAnsi" w:hAnsiTheme="minorHAnsi" w:cstheme="minorHAnsi"/>
          <w:iCs/>
          <w:color w:val="000099"/>
        </w:rPr>
        <w:t>e</w:t>
      </w:r>
      <w:r w:rsidRPr="0081296B">
        <w:rPr>
          <w:rFonts w:asciiTheme="minorHAnsi" w:hAnsiTheme="minorHAnsi" w:cstheme="minorHAnsi"/>
          <w:iCs/>
          <w:color w:val="000099"/>
        </w:rPr>
        <w:t>l</w:t>
      </w:r>
      <w:r w:rsidR="00673197" w:rsidRPr="0081296B">
        <w:rPr>
          <w:rFonts w:asciiTheme="minorHAnsi" w:hAnsiTheme="minorHAnsi" w:cstheme="minorHAnsi"/>
          <w:iCs/>
          <w:color w:val="000099"/>
        </w:rPr>
        <w:t xml:space="preserve">las. </w:t>
      </w:r>
      <w:r w:rsidR="00CB54D7" w:rsidRPr="0081296B">
        <w:rPr>
          <w:rFonts w:asciiTheme="minorHAnsi" w:hAnsiTheme="minorHAnsi" w:cstheme="minorHAnsi"/>
          <w:iCs/>
          <w:color w:val="000099"/>
        </w:rPr>
        <w:t>Ese</w:t>
      </w:r>
      <w:r w:rsidR="00673197" w:rsidRPr="0081296B">
        <w:rPr>
          <w:rFonts w:asciiTheme="minorHAnsi" w:hAnsiTheme="minorHAnsi" w:cstheme="minorHAnsi"/>
          <w:iCs/>
          <w:color w:val="000099"/>
        </w:rPr>
        <w:t xml:space="preserve"> </w:t>
      </w:r>
      <w:r w:rsidR="00D44F15" w:rsidRPr="0081296B">
        <w:rPr>
          <w:rFonts w:asciiTheme="minorHAnsi" w:hAnsiTheme="minorHAnsi" w:cstheme="minorHAnsi"/>
          <w:iCs/>
          <w:color w:val="000099"/>
        </w:rPr>
        <w:t>pasm</w:t>
      </w:r>
      <w:r w:rsidRPr="0081296B">
        <w:rPr>
          <w:rFonts w:asciiTheme="minorHAnsi" w:hAnsiTheme="minorHAnsi" w:cstheme="minorHAnsi"/>
          <w:iCs/>
          <w:color w:val="000099"/>
        </w:rPr>
        <w:t>oso</w:t>
      </w:r>
      <w:r w:rsidR="00673197" w:rsidRPr="0081296B">
        <w:rPr>
          <w:rFonts w:asciiTheme="minorHAnsi" w:hAnsiTheme="minorHAnsi" w:cstheme="minorHAnsi"/>
          <w:iCs/>
          <w:color w:val="000099"/>
        </w:rPr>
        <w:t xml:space="preserve"> </w:t>
      </w:r>
      <w:r w:rsidR="006816DE" w:rsidRPr="0081296B">
        <w:rPr>
          <w:rFonts w:asciiTheme="minorHAnsi" w:hAnsiTheme="minorHAnsi" w:cstheme="minorHAnsi"/>
          <w:iCs/>
          <w:color w:val="000099"/>
        </w:rPr>
        <w:t>‘</w:t>
      </w:r>
      <w:r w:rsidR="00875181" w:rsidRPr="0081296B">
        <w:rPr>
          <w:rFonts w:asciiTheme="minorHAnsi" w:hAnsiTheme="minorHAnsi" w:cstheme="minorHAnsi"/>
          <w:iCs/>
          <w:color w:val="000099"/>
        </w:rPr>
        <w:t>yo</w:t>
      </w:r>
      <w:r w:rsidR="006816DE" w:rsidRPr="0081296B">
        <w:rPr>
          <w:rFonts w:asciiTheme="minorHAnsi" w:hAnsiTheme="minorHAnsi" w:cstheme="minorHAnsi"/>
          <w:iCs/>
          <w:color w:val="000099"/>
        </w:rPr>
        <w:t>’</w:t>
      </w:r>
      <w:r w:rsidR="00673197" w:rsidRPr="0081296B">
        <w:rPr>
          <w:rFonts w:asciiTheme="minorHAnsi" w:hAnsiTheme="minorHAnsi" w:cstheme="minorHAnsi"/>
          <w:iCs/>
          <w:color w:val="000099"/>
        </w:rPr>
        <w:t xml:space="preserve"> </w:t>
      </w:r>
      <w:r w:rsidR="00E52128" w:rsidRPr="0081296B">
        <w:rPr>
          <w:rFonts w:asciiTheme="minorHAnsi" w:hAnsiTheme="minorHAnsi" w:cstheme="minorHAnsi"/>
          <w:iCs/>
          <w:color w:val="000099"/>
        </w:rPr>
        <w:t>puede</w:t>
      </w:r>
      <w:r w:rsidR="00673197" w:rsidRPr="0081296B">
        <w:rPr>
          <w:rFonts w:asciiTheme="minorHAnsi" w:hAnsiTheme="minorHAnsi" w:cstheme="minorHAnsi"/>
          <w:iCs/>
          <w:color w:val="000099"/>
        </w:rPr>
        <w:t xml:space="preserve"> </w:t>
      </w:r>
      <w:r w:rsidR="00D44F15" w:rsidRPr="0081296B">
        <w:rPr>
          <w:rFonts w:asciiTheme="minorHAnsi" w:hAnsiTheme="minorHAnsi" w:cstheme="minorHAnsi"/>
          <w:iCs/>
          <w:color w:val="000099"/>
        </w:rPr>
        <w:t>intentar derribar</w:t>
      </w:r>
      <w:r w:rsidRPr="0081296B">
        <w:rPr>
          <w:rFonts w:asciiTheme="minorHAnsi" w:hAnsiTheme="minorHAnsi" w:cstheme="minorHAnsi"/>
          <w:iCs/>
          <w:color w:val="000099"/>
        </w:rPr>
        <w:t xml:space="preserve"> la enseñanza del </w:t>
      </w:r>
      <w:r w:rsidR="00F657A7" w:rsidRPr="0081296B">
        <w:rPr>
          <w:rFonts w:asciiTheme="minorHAnsi" w:hAnsiTheme="minorHAnsi" w:cstheme="minorHAnsi"/>
          <w:iCs/>
          <w:color w:val="000099"/>
        </w:rPr>
        <w:t>Espíritu</w:t>
      </w:r>
      <w:r w:rsidR="00673197" w:rsidRPr="0081296B">
        <w:rPr>
          <w:rFonts w:asciiTheme="minorHAnsi" w:hAnsiTheme="minorHAnsi" w:cstheme="minorHAnsi"/>
          <w:iCs/>
          <w:color w:val="000099"/>
        </w:rPr>
        <w:t xml:space="preserve"> Santo</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80015F" w:rsidRPr="005F4C71">
        <w:rPr>
          <w:rFonts w:asciiTheme="minorHAnsi" w:hAnsiTheme="minorHAnsi" w:cstheme="minorHAnsi"/>
          <w:i/>
        </w:rPr>
        <w:t xml:space="preserve">estimonios para los </w:t>
      </w:r>
      <w:r w:rsidR="00390224" w:rsidRPr="005F4C71">
        <w:rPr>
          <w:rFonts w:asciiTheme="minorHAnsi" w:hAnsiTheme="minorHAnsi" w:cstheme="minorHAnsi"/>
          <w:i/>
        </w:rPr>
        <w:t>m</w:t>
      </w:r>
      <w:r w:rsidR="0080015F" w:rsidRPr="005F4C71">
        <w:rPr>
          <w:rFonts w:asciiTheme="minorHAnsi" w:hAnsiTheme="minorHAnsi" w:cstheme="minorHAnsi"/>
          <w:i/>
        </w:rPr>
        <w:t>inistros</w:t>
      </w:r>
      <w:r w:rsidR="0080015F" w:rsidRPr="005F4C71">
        <w:rPr>
          <w:rFonts w:asciiTheme="minorHAnsi" w:hAnsiTheme="minorHAnsi" w:cstheme="minorHAnsi"/>
        </w:rPr>
        <w:t xml:space="preserve">, </w:t>
      </w:r>
      <w:r w:rsidR="00673197" w:rsidRPr="005F4C71">
        <w:rPr>
          <w:rFonts w:asciiTheme="minorHAnsi" w:hAnsiTheme="minorHAnsi" w:cstheme="minorHAnsi"/>
        </w:rPr>
        <w:t>70; 1896).</w:t>
      </w:r>
    </w:p>
    <w:p w14:paraId="5F164729" w14:textId="749274CD" w:rsidR="00673197" w:rsidRPr="005F4C71" w:rsidRDefault="000424BB" w:rsidP="00390224">
      <w:pPr>
        <w:pStyle w:val="NormalWeb"/>
        <w:ind w:left="567"/>
        <w:rPr>
          <w:rFonts w:asciiTheme="minorHAnsi" w:hAnsiTheme="minorHAnsi" w:cstheme="minorHAnsi"/>
        </w:rPr>
      </w:pPr>
      <w:r w:rsidRPr="005F4C71">
        <w:rPr>
          <w:rFonts w:asciiTheme="minorHAnsi" w:hAnsiTheme="minorHAnsi" w:cstheme="minorHAnsi"/>
          <w:iCs/>
        </w:rPr>
        <w:t>[Los oponentes]</w:t>
      </w:r>
      <w:r w:rsidRPr="005F4C71">
        <w:rPr>
          <w:rFonts w:asciiTheme="minorHAnsi" w:hAnsiTheme="minorHAnsi" w:cstheme="minorHAnsi"/>
        </w:rPr>
        <w:t xml:space="preserve"> </w:t>
      </w:r>
      <w:r w:rsidR="00B61E2A" w:rsidRPr="00685E3F">
        <w:rPr>
          <w:rFonts w:asciiTheme="minorHAnsi" w:hAnsiTheme="minorHAnsi" w:cstheme="minorHAnsi"/>
          <w:iCs/>
          <w:color w:val="000099"/>
        </w:rPr>
        <w:t>N</w:t>
      </w:r>
      <w:r w:rsidR="00673197" w:rsidRPr="00685E3F">
        <w:rPr>
          <w:rFonts w:asciiTheme="minorHAnsi" w:hAnsiTheme="minorHAnsi" w:cstheme="minorHAnsi"/>
          <w:iCs/>
          <w:color w:val="000099"/>
        </w:rPr>
        <w:t>o o</w:t>
      </w:r>
      <w:r w:rsidRPr="00685E3F">
        <w:rPr>
          <w:rFonts w:asciiTheme="minorHAnsi" w:hAnsiTheme="minorHAnsi" w:cstheme="minorHAnsi"/>
          <w:iCs/>
          <w:color w:val="000099"/>
        </w:rPr>
        <w:t>yero</w:t>
      </w:r>
      <w:r w:rsidR="00573D91" w:rsidRPr="00685E3F">
        <w:rPr>
          <w:rFonts w:asciiTheme="minorHAnsi" w:hAnsiTheme="minorHAnsi" w:cstheme="minorHAnsi"/>
          <w:iCs/>
          <w:color w:val="000099"/>
        </w:rPr>
        <w:t>n</w:t>
      </w:r>
      <w:r w:rsidR="00673197" w:rsidRPr="00685E3F">
        <w:rPr>
          <w:rFonts w:asciiTheme="minorHAnsi" w:hAnsiTheme="minorHAnsi" w:cstheme="minorHAnsi"/>
          <w:iCs/>
          <w:color w:val="000099"/>
        </w:rPr>
        <w:t xml:space="preserve"> n</w:t>
      </w:r>
      <w:r w:rsidR="00573D91" w:rsidRPr="00685E3F">
        <w:rPr>
          <w:rFonts w:asciiTheme="minorHAnsi" w:hAnsiTheme="minorHAnsi" w:cstheme="minorHAnsi"/>
          <w:iCs/>
          <w:color w:val="000099"/>
        </w:rPr>
        <w:t>i qu</w:t>
      </w:r>
      <w:r w:rsidRPr="00685E3F">
        <w:rPr>
          <w:rFonts w:asciiTheme="minorHAnsi" w:hAnsiTheme="minorHAnsi" w:cstheme="minorHAnsi"/>
          <w:iCs/>
          <w:color w:val="000099"/>
        </w:rPr>
        <w:t>isiero</w:t>
      </w:r>
      <w:r w:rsidR="00573D91" w:rsidRPr="00685E3F">
        <w:rPr>
          <w:rFonts w:asciiTheme="minorHAnsi" w:hAnsiTheme="minorHAnsi" w:cstheme="minorHAnsi"/>
          <w:iCs/>
          <w:color w:val="000099"/>
        </w:rPr>
        <w:t xml:space="preserve">n </w:t>
      </w:r>
      <w:r w:rsidR="00673197" w:rsidRPr="00685E3F">
        <w:rPr>
          <w:rFonts w:asciiTheme="minorHAnsi" w:hAnsiTheme="minorHAnsi" w:cstheme="minorHAnsi"/>
          <w:iCs/>
          <w:color w:val="000099"/>
        </w:rPr>
        <w:t xml:space="preserve">entender. </w:t>
      </w:r>
      <w:r w:rsidR="00573D91" w:rsidRPr="00685E3F">
        <w:rPr>
          <w:rFonts w:asciiTheme="minorHAnsi" w:hAnsiTheme="minorHAnsi" w:cstheme="minorHAnsi"/>
          <w:iCs/>
          <w:color w:val="000099"/>
        </w:rPr>
        <w:t>¿</w:t>
      </w:r>
      <w:r w:rsidR="00673197" w:rsidRPr="00685E3F">
        <w:rPr>
          <w:rFonts w:asciiTheme="minorHAnsi" w:hAnsiTheme="minorHAnsi" w:cstheme="minorHAnsi"/>
          <w:iCs/>
          <w:color w:val="000099"/>
        </w:rPr>
        <w:t>Por qu</w:t>
      </w:r>
      <w:r w:rsidR="00573D91" w:rsidRPr="00685E3F">
        <w:rPr>
          <w:rFonts w:asciiTheme="minorHAnsi" w:hAnsiTheme="minorHAnsi" w:cstheme="minorHAnsi"/>
          <w:iCs/>
          <w:color w:val="000099"/>
        </w:rPr>
        <w:t>é</w:t>
      </w:r>
      <w:r w:rsidR="00673197" w:rsidRPr="00685E3F">
        <w:rPr>
          <w:rFonts w:asciiTheme="minorHAnsi" w:hAnsiTheme="minorHAnsi" w:cstheme="minorHAnsi"/>
          <w:iCs/>
          <w:color w:val="000099"/>
        </w:rPr>
        <w:t>?</w:t>
      </w:r>
      <w:r w:rsidRPr="00685E3F">
        <w:rPr>
          <w:rFonts w:asciiTheme="minorHAnsi" w:hAnsiTheme="minorHAnsi" w:cstheme="minorHAnsi"/>
          <w:iCs/>
          <w:color w:val="000099"/>
        </w:rPr>
        <w:t xml:space="preserve"> -</w:t>
      </w:r>
      <w:r w:rsidR="00673197" w:rsidRPr="00685E3F">
        <w:rPr>
          <w:rFonts w:asciiTheme="minorHAnsi" w:hAnsiTheme="minorHAnsi" w:cstheme="minorHAnsi"/>
          <w:iCs/>
          <w:color w:val="000099"/>
        </w:rPr>
        <w:t>Para no</w:t>
      </w:r>
      <w:r w:rsidR="00B61E2A" w:rsidRPr="00685E3F">
        <w:rPr>
          <w:rFonts w:asciiTheme="minorHAnsi" w:hAnsiTheme="minorHAnsi" w:cstheme="minorHAnsi"/>
          <w:iCs/>
          <w:color w:val="000099"/>
        </w:rPr>
        <w:t xml:space="preserve"> tener que</w:t>
      </w:r>
      <w:r w:rsidR="00673197" w:rsidRPr="00685E3F">
        <w:rPr>
          <w:rFonts w:asciiTheme="minorHAnsi" w:hAnsiTheme="minorHAnsi" w:cstheme="minorHAnsi"/>
          <w:iCs/>
          <w:color w:val="000099"/>
        </w:rPr>
        <w:t xml:space="preserve"> convert</w:t>
      </w:r>
      <w:r w:rsidR="00573D91" w:rsidRPr="00685E3F">
        <w:rPr>
          <w:rFonts w:asciiTheme="minorHAnsi" w:hAnsiTheme="minorHAnsi" w:cstheme="minorHAnsi"/>
          <w:iCs/>
          <w:color w:val="000099"/>
        </w:rPr>
        <w:t xml:space="preserve">irse y </w:t>
      </w:r>
      <w:r w:rsidR="00DC2784" w:rsidRPr="00685E3F">
        <w:rPr>
          <w:rFonts w:asciiTheme="minorHAnsi" w:hAnsiTheme="minorHAnsi" w:cstheme="minorHAnsi"/>
          <w:iCs/>
          <w:color w:val="000099"/>
        </w:rPr>
        <w:t>reconocer</w:t>
      </w:r>
      <w:r w:rsidR="00673197" w:rsidRPr="00685E3F">
        <w:rPr>
          <w:rFonts w:asciiTheme="minorHAnsi" w:hAnsiTheme="minorHAnsi" w:cstheme="minorHAnsi"/>
          <w:iCs/>
          <w:color w:val="000099"/>
        </w:rPr>
        <w:t xml:space="preserve"> que todas </w:t>
      </w:r>
      <w:r w:rsidR="002D772F" w:rsidRPr="00685E3F">
        <w:rPr>
          <w:rFonts w:asciiTheme="minorHAnsi" w:hAnsiTheme="minorHAnsi" w:cstheme="minorHAnsi"/>
          <w:iCs/>
          <w:color w:val="000099"/>
        </w:rPr>
        <w:t>sus</w:t>
      </w:r>
      <w:r w:rsidR="00673197" w:rsidRPr="00685E3F">
        <w:rPr>
          <w:rFonts w:asciiTheme="minorHAnsi" w:hAnsiTheme="minorHAnsi" w:cstheme="minorHAnsi"/>
          <w:iCs/>
          <w:color w:val="000099"/>
        </w:rPr>
        <w:t xml:space="preserve"> </w:t>
      </w:r>
      <w:r w:rsidR="00E52128" w:rsidRPr="00685E3F">
        <w:rPr>
          <w:rFonts w:asciiTheme="minorHAnsi" w:hAnsiTheme="minorHAnsi" w:cstheme="minorHAnsi"/>
          <w:iCs/>
          <w:color w:val="000099"/>
        </w:rPr>
        <w:t>ideas</w:t>
      </w:r>
      <w:r w:rsidR="00673197" w:rsidRPr="00685E3F">
        <w:rPr>
          <w:rFonts w:asciiTheme="minorHAnsi" w:hAnsiTheme="minorHAnsi" w:cstheme="minorHAnsi"/>
          <w:iCs/>
          <w:color w:val="000099"/>
        </w:rPr>
        <w:t xml:space="preserve"> no </w:t>
      </w:r>
      <w:r w:rsidR="00815580" w:rsidRPr="00685E3F">
        <w:rPr>
          <w:rFonts w:asciiTheme="minorHAnsi" w:hAnsiTheme="minorHAnsi" w:cstheme="minorHAnsi"/>
          <w:iCs/>
          <w:color w:val="000099"/>
        </w:rPr>
        <w:t>e</w:t>
      </w:r>
      <w:r w:rsidRPr="00685E3F">
        <w:rPr>
          <w:rFonts w:asciiTheme="minorHAnsi" w:hAnsiTheme="minorHAnsi" w:cstheme="minorHAnsi"/>
          <w:iCs/>
          <w:color w:val="000099"/>
        </w:rPr>
        <w:t>r</w:t>
      </w:r>
      <w:r w:rsidR="00815580" w:rsidRPr="00685E3F">
        <w:rPr>
          <w:rFonts w:asciiTheme="minorHAnsi" w:hAnsiTheme="minorHAnsi" w:cstheme="minorHAnsi"/>
          <w:iCs/>
          <w:color w:val="000099"/>
        </w:rPr>
        <w:t>an</w:t>
      </w:r>
      <w:r w:rsidR="00673197" w:rsidRPr="00685E3F">
        <w:rPr>
          <w:rFonts w:asciiTheme="minorHAnsi" w:hAnsiTheme="minorHAnsi" w:cstheme="minorHAnsi"/>
          <w:iCs/>
          <w:color w:val="000099"/>
        </w:rPr>
        <w:t xml:space="preserve"> corre</w:t>
      </w:r>
      <w:r w:rsidR="00573D91" w:rsidRPr="00685E3F">
        <w:rPr>
          <w:rFonts w:asciiTheme="minorHAnsi" w:hAnsiTheme="minorHAnsi" w:cstheme="minorHAnsi"/>
          <w:iCs/>
          <w:color w:val="000099"/>
        </w:rPr>
        <w:t>c</w:t>
      </w:r>
      <w:r w:rsidR="00673197" w:rsidRPr="00685E3F">
        <w:rPr>
          <w:rFonts w:asciiTheme="minorHAnsi" w:hAnsiTheme="minorHAnsi" w:cstheme="minorHAnsi"/>
          <w:iCs/>
          <w:color w:val="000099"/>
        </w:rPr>
        <w:t xml:space="preserve">tas. </w:t>
      </w:r>
      <w:r w:rsidRPr="00685E3F">
        <w:rPr>
          <w:rFonts w:asciiTheme="minorHAnsi" w:hAnsiTheme="minorHAnsi" w:cstheme="minorHAnsi"/>
          <w:iCs/>
          <w:color w:val="000099"/>
        </w:rPr>
        <w:t>E</w:t>
      </w:r>
      <w:r w:rsidR="00A04A97" w:rsidRPr="00685E3F">
        <w:rPr>
          <w:rFonts w:asciiTheme="minorHAnsi" w:hAnsiTheme="minorHAnsi" w:cstheme="minorHAnsi"/>
          <w:iCs/>
          <w:color w:val="000099"/>
        </w:rPr>
        <w:t>ran</w:t>
      </w:r>
      <w:r w:rsidR="00673197" w:rsidRPr="00685E3F">
        <w:rPr>
          <w:rFonts w:asciiTheme="minorHAnsi" w:hAnsiTheme="minorHAnsi" w:cstheme="minorHAnsi"/>
          <w:iCs/>
          <w:color w:val="000099"/>
        </w:rPr>
        <w:t xml:space="preserve"> demasiad</w:t>
      </w:r>
      <w:r w:rsidR="00573D91" w:rsidRPr="00685E3F">
        <w:rPr>
          <w:rFonts w:asciiTheme="minorHAnsi" w:hAnsiTheme="minorHAnsi" w:cstheme="minorHAnsi"/>
          <w:iCs/>
          <w:color w:val="000099"/>
        </w:rPr>
        <w:t>o orgullosos</w:t>
      </w:r>
      <w:r w:rsidR="00673197" w:rsidRPr="00685E3F">
        <w:rPr>
          <w:rFonts w:asciiTheme="minorHAnsi" w:hAnsiTheme="minorHAnsi" w:cstheme="minorHAnsi"/>
          <w:iCs/>
          <w:color w:val="000099"/>
        </w:rPr>
        <w:t xml:space="preserve"> </w:t>
      </w:r>
      <w:r w:rsidR="00573D91" w:rsidRPr="00685E3F">
        <w:rPr>
          <w:rFonts w:asciiTheme="minorHAnsi" w:hAnsiTheme="minorHAnsi" w:cstheme="minorHAnsi"/>
          <w:iCs/>
          <w:color w:val="000099"/>
        </w:rPr>
        <w:t xml:space="preserve">como </w:t>
      </w:r>
      <w:r w:rsidR="00673197" w:rsidRPr="00685E3F">
        <w:rPr>
          <w:rFonts w:asciiTheme="minorHAnsi" w:hAnsiTheme="minorHAnsi" w:cstheme="minorHAnsi"/>
          <w:iCs/>
          <w:color w:val="000099"/>
        </w:rPr>
        <w:t xml:space="preserve">para </w:t>
      </w:r>
      <w:r w:rsidRPr="00685E3F">
        <w:rPr>
          <w:rFonts w:asciiTheme="minorHAnsi" w:hAnsiTheme="minorHAnsi" w:cstheme="minorHAnsi"/>
          <w:iCs/>
          <w:color w:val="000099"/>
        </w:rPr>
        <w:t>proced</w:t>
      </w:r>
      <w:r w:rsidR="00815580" w:rsidRPr="00685E3F">
        <w:rPr>
          <w:rFonts w:asciiTheme="minorHAnsi" w:hAnsiTheme="minorHAnsi" w:cstheme="minorHAnsi"/>
          <w:iCs/>
          <w:color w:val="000099"/>
        </w:rPr>
        <w:t>er</w:t>
      </w:r>
      <w:r w:rsidRPr="00685E3F">
        <w:rPr>
          <w:rFonts w:asciiTheme="minorHAnsi" w:hAnsiTheme="minorHAnsi" w:cstheme="minorHAnsi"/>
          <w:iCs/>
          <w:color w:val="000099"/>
        </w:rPr>
        <w:t xml:space="preserve"> así</w:t>
      </w:r>
      <w:r w:rsidR="00673197" w:rsidRPr="00685E3F">
        <w:rPr>
          <w:rFonts w:asciiTheme="minorHAnsi" w:hAnsiTheme="minorHAnsi" w:cstheme="minorHAnsi"/>
          <w:iCs/>
          <w:color w:val="000099"/>
        </w:rPr>
        <w:t xml:space="preserve">, </w:t>
      </w:r>
      <w:r w:rsidR="00573D91" w:rsidRPr="00685E3F">
        <w:rPr>
          <w:rFonts w:asciiTheme="minorHAnsi" w:hAnsiTheme="minorHAnsi" w:cstheme="minorHAnsi"/>
          <w:iCs/>
          <w:color w:val="000099"/>
        </w:rPr>
        <w:t>y</w:t>
      </w:r>
      <w:r w:rsidR="00673197" w:rsidRPr="00685E3F">
        <w:rPr>
          <w:rFonts w:asciiTheme="minorHAnsi" w:hAnsiTheme="minorHAnsi" w:cstheme="minorHAnsi"/>
          <w:iCs/>
          <w:color w:val="000099"/>
        </w:rPr>
        <w:t xml:space="preserve"> persisti</w:t>
      </w:r>
      <w:r w:rsidR="00573D91" w:rsidRPr="00685E3F">
        <w:rPr>
          <w:rFonts w:asciiTheme="minorHAnsi" w:hAnsiTheme="minorHAnsi" w:cstheme="minorHAnsi"/>
          <w:iCs/>
          <w:color w:val="000099"/>
        </w:rPr>
        <w:t xml:space="preserve">eron </w:t>
      </w:r>
      <w:r w:rsidRPr="00685E3F">
        <w:rPr>
          <w:rFonts w:asciiTheme="minorHAnsi" w:hAnsiTheme="minorHAnsi" w:cstheme="minorHAnsi"/>
          <w:iCs/>
          <w:color w:val="000099"/>
        </w:rPr>
        <w:t xml:space="preserve">de ese modo </w:t>
      </w:r>
      <w:r w:rsidR="009010CF" w:rsidRPr="00685E3F">
        <w:rPr>
          <w:rFonts w:asciiTheme="minorHAnsi" w:hAnsiTheme="minorHAnsi" w:cstheme="minorHAnsi"/>
          <w:iCs/>
          <w:color w:val="000099"/>
        </w:rPr>
        <w:t>en</w:t>
      </w:r>
      <w:r w:rsidR="00673197" w:rsidRPr="00685E3F">
        <w:rPr>
          <w:rFonts w:asciiTheme="minorHAnsi" w:hAnsiTheme="minorHAnsi" w:cstheme="minorHAnsi"/>
          <w:iCs/>
          <w:color w:val="000099"/>
        </w:rPr>
        <w:t xml:space="preserve"> </w:t>
      </w:r>
      <w:r w:rsidR="008E0A9D" w:rsidRPr="00685E3F">
        <w:rPr>
          <w:rFonts w:asciiTheme="minorHAnsi" w:hAnsiTheme="minorHAnsi" w:cstheme="minorHAnsi"/>
          <w:iCs/>
          <w:color w:val="000099"/>
        </w:rPr>
        <w:t>rechazar</w:t>
      </w:r>
      <w:r w:rsidR="00673197" w:rsidRPr="00685E3F">
        <w:rPr>
          <w:rFonts w:asciiTheme="minorHAnsi" w:hAnsiTheme="minorHAnsi" w:cstheme="minorHAnsi"/>
          <w:iCs/>
          <w:color w:val="000099"/>
        </w:rPr>
        <w:t xml:space="preserve"> </w:t>
      </w:r>
      <w:r w:rsidR="00573D91" w:rsidRPr="00685E3F">
        <w:rPr>
          <w:rFonts w:asciiTheme="minorHAnsi" w:hAnsiTheme="minorHAnsi" w:cstheme="minorHAnsi"/>
          <w:iCs/>
          <w:color w:val="000099"/>
        </w:rPr>
        <w:t>el</w:t>
      </w:r>
      <w:r w:rsidR="00673197" w:rsidRPr="00685E3F">
        <w:rPr>
          <w:rFonts w:asciiTheme="minorHAnsi" w:hAnsiTheme="minorHAnsi" w:cstheme="minorHAnsi"/>
          <w:iCs/>
          <w:color w:val="000099"/>
        </w:rPr>
        <w:t xml:space="preserve"> </w:t>
      </w:r>
      <w:r w:rsidR="00FB1DB7" w:rsidRPr="00685E3F">
        <w:rPr>
          <w:rFonts w:asciiTheme="minorHAnsi" w:hAnsiTheme="minorHAnsi" w:cstheme="minorHAnsi"/>
          <w:iCs/>
          <w:color w:val="000099"/>
        </w:rPr>
        <w:t>consejo</w:t>
      </w:r>
      <w:r w:rsidR="00673197" w:rsidRPr="00685E3F">
        <w:rPr>
          <w:rFonts w:asciiTheme="minorHAnsi" w:hAnsiTheme="minorHAnsi" w:cstheme="minorHAnsi"/>
          <w:iCs/>
          <w:color w:val="000099"/>
        </w:rPr>
        <w:t xml:space="preserve"> de </w:t>
      </w:r>
      <w:r w:rsidR="00227505" w:rsidRPr="00685E3F">
        <w:rPr>
          <w:rFonts w:asciiTheme="minorHAnsi" w:hAnsiTheme="minorHAnsi" w:cstheme="minorHAnsi"/>
          <w:iCs/>
          <w:color w:val="000099"/>
        </w:rPr>
        <w:t>Dios</w:t>
      </w:r>
      <w:r w:rsidR="00673197" w:rsidRPr="00685E3F">
        <w:rPr>
          <w:rFonts w:asciiTheme="minorHAnsi" w:hAnsiTheme="minorHAnsi" w:cstheme="minorHAnsi"/>
          <w:iCs/>
          <w:color w:val="000099"/>
        </w:rPr>
        <w:t xml:space="preserve"> </w:t>
      </w:r>
      <w:r w:rsidR="00573D91" w:rsidRPr="00685E3F">
        <w:rPr>
          <w:rFonts w:asciiTheme="minorHAnsi" w:hAnsiTheme="minorHAnsi" w:cstheme="minorHAnsi"/>
          <w:iCs/>
          <w:color w:val="000099"/>
        </w:rPr>
        <w:t>y</w:t>
      </w:r>
      <w:r w:rsidR="00673197" w:rsidRPr="00685E3F">
        <w:rPr>
          <w:rFonts w:asciiTheme="minorHAnsi" w:hAnsiTheme="minorHAnsi" w:cstheme="minorHAnsi"/>
          <w:iCs/>
          <w:color w:val="000099"/>
        </w:rPr>
        <w:t xml:space="preserve"> </w:t>
      </w:r>
      <w:r w:rsidR="00573D91" w:rsidRPr="00685E3F">
        <w:rPr>
          <w:rFonts w:asciiTheme="minorHAnsi" w:hAnsiTheme="minorHAnsi" w:cstheme="minorHAnsi"/>
          <w:iCs/>
          <w:color w:val="000099"/>
        </w:rPr>
        <w:t>l</w:t>
      </w:r>
      <w:r w:rsidR="00673197" w:rsidRPr="00685E3F">
        <w:rPr>
          <w:rFonts w:asciiTheme="minorHAnsi" w:hAnsiTheme="minorHAnsi" w:cstheme="minorHAnsi"/>
          <w:iCs/>
          <w:color w:val="000099"/>
        </w:rPr>
        <w:t xml:space="preserve">a luz </w:t>
      </w:r>
      <w:r w:rsidR="00573D91" w:rsidRPr="00685E3F">
        <w:rPr>
          <w:rFonts w:asciiTheme="minorHAnsi" w:hAnsiTheme="minorHAnsi" w:cstheme="minorHAnsi"/>
          <w:iCs/>
          <w:color w:val="000099"/>
        </w:rPr>
        <w:t>y</w:t>
      </w:r>
      <w:r w:rsidR="00673197" w:rsidRPr="00685E3F">
        <w:rPr>
          <w:rFonts w:asciiTheme="minorHAnsi" w:hAnsiTheme="minorHAnsi" w:cstheme="minorHAnsi"/>
          <w:iCs/>
          <w:color w:val="000099"/>
        </w:rPr>
        <w:t xml:space="preserve"> </w:t>
      </w:r>
      <w:r w:rsidR="0098693C" w:rsidRPr="00685E3F">
        <w:rPr>
          <w:rFonts w:asciiTheme="minorHAnsi" w:hAnsiTheme="minorHAnsi" w:cstheme="minorHAnsi"/>
          <w:iCs/>
          <w:color w:val="000099"/>
        </w:rPr>
        <w:t>evidencia</w:t>
      </w:r>
      <w:r w:rsidR="00673197" w:rsidRPr="00685E3F">
        <w:rPr>
          <w:rFonts w:asciiTheme="minorHAnsi" w:hAnsiTheme="minorHAnsi" w:cstheme="minorHAnsi"/>
          <w:iCs/>
          <w:color w:val="000099"/>
        </w:rPr>
        <w:t xml:space="preserve"> </w:t>
      </w:r>
      <w:r w:rsidRPr="00685E3F">
        <w:rPr>
          <w:rFonts w:asciiTheme="minorHAnsi" w:hAnsiTheme="minorHAnsi" w:cstheme="minorHAnsi"/>
          <w:iCs/>
          <w:color w:val="000099"/>
        </w:rPr>
        <w:t>proporcion</w:t>
      </w:r>
      <w:r w:rsidR="00673197" w:rsidRPr="00685E3F">
        <w:rPr>
          <w:rFonts w:asciiTheme="minorHAnsi" w:hAnsiTheme="minorHAnsi" w:cstheme="minorHAnsi"/>
          <w:iCs/>
          <w:color w:val="000099"/>
        </w:rPr>
        <w:t xml:space="preserve">adas... </w:t>
      </w:r>
      <w:r w:rsidR="00CB54D7" w:rsidRPr="00685E3F">
        <w:rPr>
          <w:rFonts w:asciiTheme="minorHAnsi" w:hAnsiTheme="minorHAnsi" w:cstheme="minorHAnsi"/>
          <w:iCs/>
          <w:color w:val="000099"/>
        </w:rPr>
        <w:t>Ese</w:t>
      </w:r>
      <w:r w:rsidR="00673197" w:rsidRPr="00685E3F">
        <w:rPr>
          <w:rFonts w:asciiTheme="minorHAnsi" w:hAnsiTheme="minorHAnsi" w:cstheme="minorHAnsi"/>
          <w:iCs/>
          <w:color w:val="000099"/>
        </w:rPr>
        <w:t xml:space="preserve"> </w:t>
      </w:r>
      <w:r w:rsidR="00573D91" w:rsidRPr="00685E3F">
        <w:rPr>
          <w:rFonts w:asciiTheme="minorHAnsi" w:hAnsiTheme="minorHAnsi" w:cstheme="minorHAnsi"/>
          <w:iCs/>
          <w:color w:val="000099"/>
        </w:rPr>
        <w:t xml:space="preserve">es el </w:t>
      </w:r>
      <w:r w:rsidR="00673197" w:rsidRPr="00685E3F">
        <w:rPr>
          <w:rFonts w:asciiTheme="minorHAnsi" w:hAnsiTheme="minorHAnsi" w:cstheme="minorHAnsi"/>
          <w:iCs/>
          <w:color w:val="000099"/>
        </w:rPr>
        <w:t>terreno</w:t>
      </w:r>
      <w:r w:rsidRPr="00685E3F">
        <w:rPr>
          <w:rFonts w:asciiTheme="minorHAnsi" w:hAnsiTheme="minorHAnsi" w:cstheme="minorHAnsi"/>
          <w:iCs/>
          <w:color w:val="000099"/>
        </w:rPr>
        <w:t xml:space="preserve"> que están ahora recorriendo</w:t>
      </w:r>
      <w:r w:rsidR="00673197" w:rsidRPr="00685E3F">
        <w:rPr>
          <w:rFonts w:asciiTheme="minorHAnsi" w:hAnsiTheme="minorHAnsi" w:cstheme="minorHAnsi"/>
          <w:iCs/>
          <w:color w:val="000099"/>
        </w:rPr>
        <w:t xml:space="preserve"> </w:t>
      </w:r>
      <w:r w:rsidR="007B58A6" w:rsidRPr="00685E3F">
        <w:rPr>
          <w:rFonts w:asciiTheme="minorHAnsi" w:hAnsiTheme="minorHAnsi" w:cstheme="minorHAnsi"/>
          <w:iCs/>
          <w:color w:val="000099"/>
        </w:rPr>
        <w:t>algunos</w:t>
      </w:r>
      <w:r w:rsidR="00673197" w:rsidRPr="00685E3F">
        <w:rPr>
          <w:rFonts w:asciiTheme="minorHAnsi" w:hAnsiTheme="minorHAnsi" w:cstheme="minorHAnsi"/>
          <w:iCs/>
          <w:color w:val="000099"/>
        </w:rPr>
        <w:t xml:space="preserve"> de </w:t>
      </w:r>
      <w:r w:rsidR="001D05AE" w:rsidRPr="00685E3F">
        <w:rPr>
          <w:rFonts w:asciiTheme="minorHAnsi" w:hAnsiTheme="minorHAnsi" w:cstheme="minorHAnsi"/>
          <w:iCs/>
          <w:color w:val="000099"/>
        </w:rPr>
        <w:t>nuestros</w:t>
      </w:r>
      <w:r w:rsidR="00673197" w:rsidRPr="00685E3F">
        <w:rPr>
          <w:rFonts w:asciiTheme="minorHAnsi" w:hAnsiTheme="minorHAnsi" w:cstheme="minorHAnsi"/>
          <w:iCs/>
          <w:color w:val="000099"/>
        </w:rPr>
        <w:t xml:space="preserve"> </w:t>
      </w:r>
      <w:r w:rsidR="00E10B27" w:rsidRPr="00685E3F">
        <w:rPr>
          <w:rFonts w:asciiTheme="minorHAnsi" w:hAnsiTheme="minorHAnsi" w:cstheme="minorHAnsi"/>
          <w:iCs/>
          <w:color w:val="000099"/>
        </w:rPr>
        <w:t>hermanos</w:t>
      </w:r>
      <w:r w:rsidR="00673197" w:rsidRPr="00685E3F">
        <w:rPr>
          <w:rFonts w:asciiTheme="minorHAnsi" w:hAnsiTheme="minorHAnsi" w:cstheme="minorHAnsi"/>
          <w:iCs/>
          <w:color w:val="000099"/>
        </w:rPr>
        <w:t xml:space="preserve"> </w:t>
      </w:r>
      <w:r w:rsidRPr="00685E3F">
        <w:rPr>
          <w:rFonts w:asciiTheme="minorHAnsi" w:hAnsiTheme="minorHAnsi" w:cstheme="minorHAnsi"/>
          <w:iCs/>
          <w:color w:val="000099"/>
        </w:rPr>
        <w:t>dirigentes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25, 1890</w:t>
      </w:r>
      <w:r w:rsidR="00DD14B2">
        <w:rPr>
          <w:rFonts w:asciiTheme="minorHAnsi" w:hAnsiTheme="minorHAnsi" w:cstheme="minorHAnsi"/>
        </w:rPr>
        <w:t xml:space="preserve">; 13 </w:t>
      </w:r>
      <w:r w:rsidR="001310C6">
        <w:rPr>
          <w:rFonts w:asciiTheme="minorHAnsi" w:hAnsiTheme="minorHAnsi" w:cstheme="minorHAnsi"/>
          <w:i/>
          <w:iCs/>
        </w:rPr>
        <w:t>M</w:t>
      </w:r>
      <w:r w:rsidR="00D90B94">
        <w:rPr>
          <w:rFonts w:asciiTheme="minorHAnsi" w:hAnsiTheme="minorHAnsi" w:cstheme="minorHAnsi"/>
          <w:i/>
          <w:iCs/>
        </w:rPr>
        <w:t>anuscript</w:t>
      </w:r>
      <w:r w:rsidR="001310C6">
        <w:rPr>
          <w:rFonts w:asciiTheme="minorHAnsi" w:hAnsiTheme="minorHAnsi" w:cstheme="minorHAnsi"/>
          <w:i/>
          <w:iCs/>
        </w:rPr>
        <w:t xml:space="preserve"> R</w:t>
      </w:r>
      <w:r w:rsidR="00D90B94">
        <w:rPr>
          <w:rFonts w:asciiTheme="minorHAnsi" w:hAnsiTheme="minorHAnsi" w:cstheme="minorHAnsi"/>
          <w:i/>
          <w:iCs/>
        </w:rPr>
        <w:t>eleases</w:t>
      </w:r>
      <w:r w:rsidR="00DD14B2">
        <w:rPr>
          <w:rFonts w:asciiTheme="minorHAnsi" w:hAnsiTheme="minorHAnsi" w:cstheme="minorHAnsi"/>
        </w:rPr>
        <w:t>, 239</w:t>
      </w:r>
      <w:r w:rsidR="00116FCB">
        <w:rPr>
          <w:rFonts w:asciiTheme="minorHAnsi" w:hAnsiTheme="minorHAnsi" w:cstheme="minorHAnsi"/>
        </w:rPr>
        <w:t>;</w:t>
      </w:r>
      <w:r w:rsidR="00DD14B2">
        <w:rPr>
          <w:rFonts w:asciiTheme="minorHAnsi" w:hAnsiTheme="minorHAnsi" w:cstheme="minorHAnsi"/>
        </w:rPr>
        <w:t xml:space="preserve"> </w:t>
      </w:r>
      <w:r w:rsidR="00DD14B2" w:rsidRPr="00DD14B2">
        <w:rPr>
          <w:rFonts w:asciiTheme="minorHAnsi" w:hAnsiTheme="minorHAnsi" w:cstheme="minorHAnsi"/>
          <w:i/>
          <w:iCs/>
        </w:rPr>
        <w:t>The Ellen G. White 1888 Materials</w:t>
      </w:r>
      <w:r w:rsidR="00DD14B2">
        <w:rPr>
          <w:rFonts w:asciiTheme="minorHAnsi" w:hAnsiTheme="minorHAnsi" w:cstheme="minorHAnsi"/>
        </w:rPr>
        <w:t>, 522</w:t>
      </w:r>
      <w:r w:rsidR="00673197" w:rsidRPr="005F4C71">
        <w:rPr>
          <w:rFonts w:asciiTheme="minorHAnsi" w:hAnsiTheme="minorHAnsi" w:cstheme="minorHAnsi"/>
        </w:rPr>
        <w:t>).</w:t>
      </w:r>
    </w:p>
    <w:p w14:paraId="74B4DF29" w14:textId="3A31F434" w:rsidR="00673197" w:rsidRPr="005F4C71" w:rsidRDefault="00250BCA" w:rsidP="002F4223">
      <w:pPr>
        <w:pStyle w:val="NormalWeb"/>
        <w:rPr>
          <w:rFonts w:asciiTheme="minorHAnsi" w:hAnsiTheme="minorHAnsi" w:cstheme="minorHAnsi"/>
        </w:rPr>
      </w:pPr>
      <w:r w:rsidRPr="005F4C71">
        <w:rPr>
          <w:rFonts w:asciiTheme="minorHAnsi" w:hAnsiTheme="minorHAnsi" w:cstheme="minorHAnsi"/>
        </w:rPr>
        <w:lastRenderedPageBreak/>
        <w:t>Sucedió como en todo tiempo pasado: la verdad expuesta por los profetas no resultaba aduladora, y</w:t>
      </w:r>
      <w:r w:rsidR="001F7F9B" w:rsidRPr="005F4C71">
        <w:rPr>
          <w:rFonts w:asciiTheme="minorHAnsi" w:hAnsiTheme="minorHAnsi" w:cstheme="minorHAnsi"/>
        </w:rPr>
        <w:t xml:space="preserve"> no</w:t>
      </w:r>
      <w:r w:rsidRPr="005F4C71">
        <w:rPr>
          <w:rFonts w:asciiTheme="minorHAnsi" w:hAnsiTheme="minorHAnsi" w:cstheme="minorHAnsi"/>
        </w:rPr>
        <w:t xml:space="preserve"> </w:t>
      </w:r>
      <w:r w:rsidR="008C02FE" w:rsidRPr="005F4C71">
        <w:rPr>
          <w:rFonts w:asciiTheme="minorHAnsi" w:hAnsiTheme="minorHAnsi" w:cstheme="minorHAnsi"/>
        </w:rPr>
        <w:t>fue</w:t>
      </w:r>
      <w:r w:rsidRPr="005F4C71">
        <w:rPr>
          <w:rFonts w:asciiTheme="minorHAnsi" w:hAnsiTheme="minorHAnsi" w:cstheme="minorHAnsi"/>
        </w:rPr>
        <w:t xml:space="preserve"> bienvenida.</w:t>
      </w:r>
      <w:r w:rsidR="00673197" w:rsidRPr="005F4C71">
        <w:rPr>
          <w:rFonts w:asciiTheme="minorHAnsi" w:hAnsiTheme="minorHAnsi" w:cstheme="minorHAnsi"/>
        </w:rPr>
        <w:t xml:space="preserve"> </w:t>
      </w:r>
      <w:r w:rsidR="00573D91" w:rsidRPr="005F4C71">
        <w:rPr>
          <w:rFonts w:asciiTheme="minorHAnsi" w:hAnsiTheme="minorHAnsi" w:cstheme="minorHAnsi"/>
        </w:rPr>
        <w:t>Pero</w:t>
      </w:r>
      <w:r w:rsidR="0052328A" w:rsidRPr="005F4C71">
        <w:rPr>
          <w:rFonts w:asciiTheme="minorHAnsi" w:hAnsiTheme="minorHAnsi" w:cstheme="minorHAnsi"/>
        </w:rPr>
        <w:t xml:space="preserve"> hoy hay buenas nuevas</w:t>
      </w:r>
      <w:r w:rsidR="00573D91" w:rsidRPr="005F4C71">
        <w:rPr>
          <w:rFonts w:asciiTheme="minorHAnsi" w:hAnsiTheme="minorHAnsi" w:cstheme="minorHAnsi"/>
        </w:rPr>
        <w:t xml:space="preserve"> </w:t>
      </w:r>
      <w:r w:rsidR="00673197" w:rsidRPr="005F4C71">
        <w:rPr>
          <w:rFonts w:asciiTheme="minorHAnsi" w:hAnsiTheme="minorHAnsi" w:cstheme="minorHAnsi"/>
        </w:rPr>
        <w:t xml:space="preserve">para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52328A" w:rsidRPr="005F4C71">
        <w:rPr>
          <w:rFonts w:asciiTheme="minorHAnsi" w:hAnsiTheme="minorHAnsi" w:cstheme="minorHAnsi"/>
        </w:rPr>
        <w:t>si hacemos frente a</w:t>
      </w:r>
      <w:r w:rsidR="00673197" w:rsidRPr="005F4C71">
        <w:rPr>
          <w:rFonts w:asciiTheme="minorHAnsi" w:hAnsiTheme="minorHAnsi" w:cstheme="minorHAnsi"/>
        </w:rPr>
        <w:t xml:space="preserve"> </w:t>
      </w:r>
      <w:r w:rsidR="004369CF"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w:t>
      </w:r>
    </w:p>
    <w:p w14:paraId="59E21DFB" w14:textId="77777777" w:rsidR="00673197" w:rsidRPr="005F4C71" w:rsidRDefault="00026BC7" w:rsidP="002F4223">
      <w:pPr>
        <w:pStyle w:val="NormalWeb"/>
        <w:rPr>
          <w:rFonts w:asciiTheme="minorHAnsi" w:hAnsiTheme="minorHAnsi" w:cstheme="minorHAnsi"/>
        </w:rPr>
      </w:pPr>
      <w:r w:rsidRPr="005F4C71">
        <w:rPr>
          <w:rFonts w:asciiTheme="minorHAnsi" w:hAnsiTheme="minorHAnsi" w:cstheme="minorHAnsi"/>
        </w:rPr>
        <w:t xml:space="preserve">Sólo si estamos dispuestos a </w:t>
      </w:r>
      <w:r w:rsidR="008033B2" w:rsidRPr="005F4C71">
        <w:rPr>
          <w:rFonts w:asciiTheme="minorHAnsi" w:hAnsiTheme="minorHAnsi" w:cstheme="minorHAnsi"/>
        </w:rPr>
        <w:t>afro</w:t>
      </w:r>
      <w:r w:rsidRPr="005F4C71">
        <w:rPr>
          <w:rFonts w:asciiTheme="minorHAnsi" w:hAnsiTheme="minorHAnsi" w:cstheme="minorHAnsi"/>
        </w:rPr>
        <w:t>ntar la plena verdad p</w:t>
      </w:r>
      <w:r w:rsidR="00673197" w:rsidRPr="005F4C71">
        <w:rPr>
          <w:rFonts w:asciiTheme="minorHAnsi" w:hAnsiTheme="minorHAnsi" w:cstheme="minorHAnsi"/>
        </w:rPr>
        <w:t>od</w:t>
      </w:r>
      <w:r w:rsidRPr="005F4C71">
        <w:rPr>
          <w:rFonts w:asciiTheme="minorHAnsi" w:hAnsiTheme="minorHAnsi" w:cstheme="minorHAnsi"/>
        </w:rPr>
        <w:t>r</w:t>
      </w:r>
      <w:r w:rsidR="00673197" w:rsidRPr="005F4C71">
        <w:rPr>
          <w:rFonts w:asciiTheme="minorHAnsi" w:hAnsiTheme="minorHAnsi" w:cstheme="minorHAnsi"/>
        </w:rPr>
        <w:t xml:space="preserve">emos </w:t>
      </w:r>
      <w:r w:rsidR="004369CF" w:rsidRPr="005F4C71">
        <w:rPr>
          <w:rFonts w:asciiTheme="minorHAnsi" w:hAnsiTheme="minorHAnsi" w:cstheme="minorHAnsi"/>
        </w:rPr>
        <w:t>a</w:t>
      </w:r>
      <w:r w:rsidR="00673197" w:rsidRPr="005F4C71">
        <w:rPr>
          <w:rFonts w:asciiTheme="minorHAnsi" w:hAnsiTheme="minorHAnsi" w:cstheme="minorHAnsi"/>
        </w:rPr>
        <w:t xml:space="preserve">firmar </w:t>
      </w:r>
      <w:r w:rsidR="001D05AE" w:rsidRPr="005F4C71">
        <w:rPr>
          <w:rFonts w:asciiTheme="minorHAnsi" w:hAnsiTheme="minorHAnsi" w:cstheme="minorHAnsi"/>
        </w:rPr>
        <w:t>nuestros</w:t>
      </w:r>
      <w:r w:rsidR="00673197" w:rsidRPr="005F4C71">
        <w:rPr>
          <w:rFonts w:asciiTheme="minorHAnsi" w:hAnsiTheme="minorHAnsi" w:cstheme="minorHAnsi"/>
        </w:rPr>
        <w:t xml:space="preserve"> p</w:t>
      </w:r>
      <w:r w:rsidR="004369CF" w:rsidRPr="005F4C71">
        <w:rPr>
          <w:rFonts w:asciiTheme="minorHAnsi" w:hAnsiTheme="minorHAnsi" w:cstheme="minorHAnsi"/>
        </w:rPr>
        <w:t>ie</w:t>
      </w:r>
      <w:r w:rsidR="00673197" w:rsidRPr="005F4C71">
        <w:rPr>
          <w:rFonts w:asciiTheme="minorHAnsi" w:hAnsiTheme="minorHAnsi" w:cstheme="minorHAnsi"/>
        </w:rPr>
        <w:t xml:space="preserve">s sobre </w:t>
      </w:r>
      <w:r w:rsidR="004369CF" w:rsidRPr="005F4C71">
        <w:rPr>
          <w:rFonts w:asciiTheme="minorHAnsi" w:hAnsiTheme="minorHAnsi" w:cstheme="minorHAnsi"/>
        </w:rPr>
        <w:t>l</w:t>
      </w:r>
      <w:r w:rsidR="00673197" w:rsidRPr="005F4C71">
        <w:rPr>
          <w:rFonts w:asciiTheme="minorHAnsi" w:hAnsiTheme="minorHAnsi" w:cstheme="minorHAnsi"/>
        </w:rPr>
        <w:t>a</w:t>
      </w:r>
      <w:r w:rsidR="001E2452" w:rsidRPr="005F4C71">
        <w:rPr>
          <w:rFonts w:asciiTheme="minorHAnsi" w:hAnsiTheme="minorHAnsi" w:cstheme="minorHAnsi"/>
        </w:rPr>
        <w:t xml:space="preserve"> sólida</w:t>
      </w:r>
      <w:r w:rsidR="00673197" w:rsidRPr="005F4C71">
        <w:rPr>
          <w:rFonts w:asciiTheme="minorHAnsi" w:hAnsiTheme="minorHAnsi" w:cstheme="minorHAnsi"/>
        </w:rPr>
        <w:t xml:space="preserve"> </w:t>
      </w:r>
      <w:r w:rsidR="004369CF" w:rsidRPr="005F4C71">
        <w:rPr>
          <w:rFonts w:asciiTheme="minorHAnsi" w:hAnsiTheme="minorHAnsi" w:cstheme="minorHAnsi"/>
        </w:rPr>
        <w:t>roca</w:t>
      </w:r>
      <w:r w:rsidR="00673197" w:rsidRPr="005F4C71">
        <w:rPr>
          <w:rFonts w:asciiTheme="minorHAnsi" w:hAnsiTheme="minorHAnsi" w:cstheme="minorHAnsi"/>
        </w:rPr>
        <w:t xml:space="preserve">. </w:t>
      </w:r>
      <w:r w:rsidR="001E2452" w:rsidRPr="005F4C71">
        <w:rPr>
          <w:rFonts w:asciiTheme="minorHAnsi" w:hAnsiTheme="minorHAnsi" w:cstheme="minorHAnsi"/>
        </w:rPr>
        <w:t>Ha</w:t>
      </w:r>
      <w:r w:rsidR="004369CF" w:rsidRPr="005F4C71">
        <w:rPr>
          <w:rFonts w:asciiTheme="minorHAnsi" w:hAnsiTheme="minorHAnsi" w:cstheme="minorHAnsi"/>
        </w:rPr>
        <w:t xml:space="preserve"> ll</w:t>
      </w:r>
      <w:r w:rsidR="00673197" w:rsidRPr="005F4C71">
        <w:rPr>
          <w:rFonts w:asciiTheme="minorHAnsi" w:hAnsiTheme="minorHAnsi" w:cstheme="minorHAnsi"/>
        </w:rPr>
        <w:t xml:space="preserve">egado </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1E2452" w:rsidRPr="005F4C71">
        <w:rPr>
          <w:rFonts w:asciiTheme="minorHAnsi" w:hAnsiTheme="minorHAnsi" w:cstheme="minorHAnsi"/>
        </w:rPr>
        <w:t>de que hagamos</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1E2452" w:rsidRPr="005F4C71">
        <w:rPr>
          <w:rFonts w:asciiTheme="minorHAnsi" w:hAnsiTheme="minorHAnsi" w:cstheme="minorHAnsi"/>
        </w:rPr>
        <w:t>,</w:t>
      </w:r>
      <w:r w:rsidR="00673197" w:rsidRPr="005F4C71">
        <w:rPr>
          <w:rFonts w:asciiTheme="minorHAnsi" w:hAnsiTheme="minorHAnsi" w:cstheme="minorHAnsi"/>
        </w:rPr>
        <w:t xml:space="preserve"> </w:t>
      </w:r>
      <w:r w:rsidR="004369CF" w:rsidRPr="005F4C71">
        <w:rPr>
          <w:rFonts w:asciiTheme="minorHAnsi" w:hAnsiTheme="minorHAnsi" w:cstheme="minorHAnsi"/>
        </w:rPr>
        <w:t>y</w:t>
      </w:r>
      <w:r w:rsidR="00673197" w:rsidRPr="005F4C71">
        <w:rPr>
          <w:rFonts w:asciiTheme="minorHAnsi" w:hAnsiTheme="minorHAnsi" w:cstheme="minorHAnsi"/>
        </w:rPr>
        <w:t xml:space="preserve"> </w:t>
      </w:r>
      <w:r w:rsidR="00DC2784" w:rsidRPr="005F4C71">
        <w:rPr>
          <w:rFonts w:asciiTheme="minorHAnsi" w:hAnsiTheme="minorHAnsi" w:cstheme="minorHAnsi"/>
        </w:rPr>
        <w:t>nadie</w:t>
      </w:r>
      <w:r w:rsidR="00673197" w:rsidRPr="005F4C71">
        <w:rPr>
          <w:rFonts w:asciiTheme="minorHAnsi" w:hAnsiTheme="minorHAnsi" w:cstheme="minorHAnsi"/>
        </w:rPr>
        <w:t xml:space="preserve"> </w:t>
      </w:r>
      <w:r w:rsidR="001E2452" w:rsidRPr="005F4C71">
        <w:rPr>
          <w:rFonts w:asciiTheme="minorHAnsi" w:hAnsiTheme="minorHAnsi" w:cstheme="minorHAnsi"/>
        </w:rPr>
        <w:t>va a poder atrasar</w:t>
      </w:r>
      <w:r w:rsidR="00673197" w:rsidRPr="005F4C71">
        <w:rPr>
          <w:rFonts w:asciiTheme="minorHAnsi" w:hAnsiTheme="minorHAnsi" w:cstheme="minorHAnsi"/>
        </w:rPr>
        <w:t xml:space="preserve"> </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F72173" w:rsidRPr="005F4C71">
        <w:rPr>
          <w:rFonts w:asciiTheme="minorHAnsi" w:hAnsiTheme="minorHAnsi" w:cstheme="minorHAnsi"/>
        </w:rPr>
        <w:t>reloj</w:t>
      </w:r>
      <w:r w:rsidR="00673197" w:rsidRPr="005F4C71">
        <w:rPr>
          <w:rFonts w:asciiTheme="minorHAnsi" w:hAnsiTheme="minorHAnsi" w:cstheme="minorHAnsi"/>
        </w:rPr>
        <w:t>.</w:t>
      </w:r>
    </w:p>
    <w:p w14:paraId="2085A644" w14:textId="77777777" w:rsidR="00A2591A" w:rsidRPr="005F4C71" w:rsidRDefault="00A2591A" w:rsidP="002F4223">
      <w:pPr>
        <w:pStyle w:val="NormalWeb"/>
        <w:rPr>
          <w:rFonts w:asciiTheme="minorHAnsi" w:hAnsiTheme="minorHAnsi" w:cstheme="minorHAnsi"/>
        </w:rPr>
      </w:pPr>
    </w:p>
    <w:p w14:paraId="424840B7" w14:textId="77777777" w:rsidR="00673197" w:rsidRPr="00DD14B2" w:rsidRDefault="004369CF" w:rsidP="00390224">
      <w:pPr>
        <w:pStyle w:val="NormalWeb"/>
        <w:jc w:val="center"/>
        <w:rPr>
          <w:rFonts w:asciiTheme="minorHAnsi" w:hAnsiTheme="minorHAnsi" w:cstheme="minorHAnsi"/>
          <w:color w:val="000099"/>
          <w:sz w:val="28"/>
          <w:szCs w:val="28"/>
        </w:rPr>
      </w:pPr>
      <w:r w:rsidRPr="00DD14B2">
        <w:rPr>
          <w:rFonts w:asciiTheme="minorHAnsi" w:hAnsiTheme="minorHAnsi" w:cstheme="minorHAnsi"/>
          <w:b/>
          <w:bCs/>
          <w:color w:val="000099"/>
          <w:sz w:val="28"/>
          <w:szCs w:val="28"/>
        </w:rPr>
        <w:t>¿</w:t>
      </w:r>
      <w:r w:rsidR="00A2591A" w:rsidRPr="00DD14B2">
        <w:rPr>
          <w:rFonts w:asciiTheme="minorHAnsi" w:hAnsiTheme="minorHAnsi" w:cstheme="minorHAnsi"/>
          <w:b/>
          <w:bCs/>
          <w:color w:val="000099"/>
          <w:sz w:val="28"/>
          <w:szCs w:val="28"/>
        </w:rPr>
        <w:t>Quiénes fueron es</w:t>
      </w:r>
      <w:r w:rsidR="00673197" w:rsidRPr="00DD14B2">
        <w:rPr>
          <w:rFonts w:asciiTheme="minorHAnsi" w:hAnsiTheme="minorHAnsi" w:cstheme="minorHAnsi"/>
          <w:b/>
          <w:bCs/>
          <w:color w:val="000099"/>
          <w:sz w:val="28"/>
          <w:szCs w:val="28"/>
        </w:rPr>
        <w:t xml:space="preserve">os </w:t>
      </w:r>
      <w:r w:rsidR="00A2591A" w:rsidRPr="00DD14B2">
        <w:rPr>
          <w:rFonts w:asciiTheme="minorHAnsi" w:hAnsiTheme="minorHAnsi" w:cstheme="minorHAnsi"/>
          <w:b/>
          <w:bCs/>
          <w:color w:val="000099"/>
          <w:sz w:val="28"/>
          <w:szCs w:val="28"/>
        </w:rPr>
        <w:t>“</w:t>
      </w:r>
      <w:r w:rsidR="009C590D" w:rsidRPr="00DD14B2">
        <w:rPr>
          <w:rFonts w:asciiTheme="minorHAnsi" w:hAnsiTheme="minorHAnsi" w:cstheme="minorHAnsi"/>
          <w:b/>
          <w:bCs/>
          <w:color w:val="000099"/>
          <w:sz w:val="28"/>
          <w:szCs w:val="28"/>
        </w:rPr>
        <w:t>a</w:t>
      </w:r>
      <w:r w:rsidR="007B58A6" w:rsidRPr="00DD14B2">
        <w:rPr>
          <w:rFonts w:asciiTheme="minorHAnsi" w:hAnsiTheme="minorHAnsi" w:cstheme="minorHAnsi"/>
          <w:b/>
          <w:bCs/>
          <w:color w:val="000099"/>
          <w:sz w:val="28"/>
          <w:szCs w:val="28"/>
        </w:rPr>
        <w:t>lgunos</w:t>
      </w:r>
      <w:r w:rsidR="00A2591A" w:rsidRPr="00DD14B2">
        <w:rPr>
          <w:rFonts w:asciiTheme="minorHAnsi" w:hAnsiTheme="minorHAnsi" w:cstheme="minorHAnsi"/>
          <w:b/>
          <w:bCs/>
          <w:color w:val="000099"/>
          <w:sz w:val="28"/>
          <w:szCs w:val="28"/>
        </w:rPr>
        <w:t>”</w:t>
      </w:r>
      <w:r w:rsidR="00673197" w:rsidRPr="00DD14B2">
        <w:rPr>
          <w:rFonts w:asciiTheme="minorHAnsi" w:hAnsiTheme="minorHAnsi" w:cstheme="minorHAnsi"/>
          <w:b/>
          <w:bCs/>
          <w:color w:val="000099"/>
          <w:sz w:val="28"/>
          <w:szCs w:val="28"/>
        </w:rPr>
        <w:t>?</w:t>
      </w:r>
    </w:p>
    <w:p w14:paraId="153E27C8" w14:textId="77777777" w:rsidR="00673197" w:rsidRPr="005F4C71" w:rsidRDefault="00F72173" w:rsidP="002F4223">
      <w:pPr>
        <w:pStyle w:val="NormalWeb"/>
        <w:rPr>
          <w:rFonts w:asciiTheme="minorHAnsi" w:hAnsiTheme="minorHAnsi" w:cstheme="minorHAnsi"/>
        </w:rPr>
      </w:pPr>
      <w:r w:rsidRPr="005F4C71">
        <w:rPr>
          <w:rFonts w:asciiTheme="minorHAnsi" w:hAnsiTheme="minorHAnsi" w:cstheme="minorHAnsi"/>
        </w:rPr>
        <w:t>Obs</w:t>
      </w:r>
      <w:r w:rsidR="00A2591A" w:rsidRPr="005F4C71">
        <w:rPr>
          <w:rFonts w:asciiTheme="minorHAnsi" w:hAnsiTheme="minorHAnsi" w:cstheme="minorHAnsi"/>
        </w:rPr>
        <w:t>érvese:</w:t>
      </w:r>
      <w:r w:rsidR="00673197" w:rsidRPr="005F4C71">
        <w:rPr>
          <w:rFonts w:asciiTheme="minorHAnsi" w:hAnsiTheme="minorHAnsi" w:cstheme="minorHAnsi"/>
        </w:rPr>
        <w:t xml:space="preserve"> </w:t>
      </w:r>
      <w:r w:rsidR="00A2591A" w:rsidRPr="005F4C71">
        <w:rPr>
          <w:rFonts w:asciiTheme="minorHAnsi" w:hAnsiTheme="minorHAnsi" w:cstheme="minorHAnsi"/>
        </w:rPr>
        <w:t>“</w:t>
      </w:r>
      <w:r w:rsidR="00A2591A" w:rsidRPr="00DD14B2">
        <w:rPr>
          <w:rFonts w:asciiTheme="minorHAnsi" w:hAnsiTheme="minorHAnsi" w:cstheme="minorHAnsi"/>
          <w:iCs/>
          <w:color w:val="000099"/>
        </w:rPr>
        <w:t>Algunos de nuestros hermanos dirigentes</w:t>
      </w:r>
      <w:r w:rsidR="00A2591A" w:rsidRPr="005F4C71">
        <w:rPr>
          <w:rFonts w:asciiTheme="minorHAnsi" w:hAnsiTheme="minorHAnsi" w:cstheme="minorHAnsi"/>
          <w:iCs/>
        </w:rPr>
        <w:t>”</w:t>
      </w:r>
      <w:r w:rsidR="00673197" w:rsidRPr="005F4C71">
        <w:rPr>
          <w:rFonts w:asciiTheme="minorHAnsi" w:hAnsiTheme="minorHAnsi" w:cstheme="minorHAnsi"/>
        </w:rPr>
        <w:t xml:space="preserve"> </w:t>
      </w:r>
      <w:r w:rsidR="004369CF" w:rsidRPr="005F4C71">
        <w:rPr>
          <w:rFonts w:asciiTheme="minorHAnsi" w:hAnsiTheme="minorHAnsi" w:cstheme="minorHAnsi"/>
        </w:rPr>
        <w:t>rechazaron</w:t>
      </w:r>
      <w:r w:rsidR="00673197" w:rsidRPr="005F4C71">
        <w:rPr>
          <w:rFonts w:asciiTheme="minorHAnsi" w:hAnsiTheme="minorHAnsi" w:cstheme="minorHAnsi"/>
        </w:rPr>
        <w:t xml:space="preserve"> </w:t>
      </w:r>
      <w:r w:rsidR="00A2591A" w:rsidRPr="005F4C71">
        <w:rPr>
          <w:rFonts w:asciiTheme="minorHAnsi" w:hAnsiTheme="minorHAnsi" w:cstheme="minorHAnsi"/>
        </w:rPr>
        <w:t>“</w:t>
      </w:r>
      <w:r w:rsidR="004369CF" w:rsidRPr="00DD14B2">
        <w:rPr>
          <w:rFonts w:asciiTheme="minorHAnsi" w:hAnsiTheme="minorHAnsi" w:cstheme="minorHAnsi"/>
          <w:color w:val="000099"/>
        </w:rPr>
        <w:t>el</w:t>
      </w:r>
      <w:r w:rsidR="00673197" w:rsidRPr="00DD14B2">
        <w:rPr>
          <w:rFonts w:asciiTheme="minorHAnsi" w:hAnsiTheme="minorHAnsi" w:cstheme="minorHAnsi"/>
          <w:color w:val="000099"/>
        </w:rPr>
        <w:t xml:space="preserve"> </w:t>
      </w:r>
      <w:r w:rsidR="00FB1DB7" w:rsidRPr="00DD14B2">
        <w:rPr>
          <w:rFonts w:asciiTheme="minorHAnsi" w:hAnsiTheme="minorHAnsi" w:cstheme="minorHAnsi"/>
          <w:color w:val="000099"/>
        </w:rPr>
        <w:t>consejo</w:t>
      </w:r>
      <w:r w:rsidR="00673197" w:rsidRPr="00DD14B2">
        <w:rPr>
          <w:rFonts w:asciiTheme="minorHAnsi" w:hAnsiTheme="minorHAnsi" w:cstheme="minorHAnsi"/>
          <w:color w:val="000099"/>
        </w:rPr>
        <w:t xml:space="preserve"> de </w:t>
      </w:r>
      <w:r w:rsidR="00227505" w:rsidRPr="00DD14B2">
        <w:rPr>
          <w:rFonts w:asciiTheme="minorHAnsi" w:hAnsiTheme="minorHAnsi" w:cstheme="minorHAnsi"/>
          <w:color w:val="000099"/>
        </w:rPr>
        <w:t>Dios</w:t>
      </w:r>
      <w:r w:rsidR="00A2591A" w:rsidRPr="005F4C71">
        <w:rPr>
          <w:rFonts w:asciiTheme="minorHAnsi" w:hAnsiTheme="minorHAnsi" w:cstheme="minorHAnsi"/>
        </w:rPr>
        <w:t>”</w:t>
      </w:r>
      <w:r w:rsidR="00673197" w:rsidRPr="005F4C71">
        <w:rPr>
          <w:rFonts w:asciiTheme="minorHAnsi" w:hAnsiTheme="minorHAnsi" w:cstheme="minorHAnsi"/>
        </w:rPr>
        <w:t xml:space="preserve">. </w:t>
      </w:r>
      <w:r w:rsidR="004369CF" w:rsidRPr="005F4C71">
        <w:rPr>
          <w:rFonts w:asciiTheme="minorHAnsi" w:hAnsiTheme="minorHAnsi" w:cstheme="minorHAnsi"/>
        </w:rPr>
        <w:t xml:space="preserve">¿Es </w:t>
      </w:r>
      <w:r w:rsidR="00CB54D7" w:rsidRPr="005F4C71">
        <w:rPr>
          <w:rFonts w:asciiTheme="minorHAnsi" w:hAnsiTheme="minorHAnsi" w:cstheme="minorHAnsi"/>
        </w:rPr>
        <w:t>posible</w:t>
      </w:r>
      <w:r w:rsidR="00673197" w:rsidRPr="005F4C71">
        <w:rPr>
          <w:rFonts w:asciiTheme="minorHAnsi" w:hAnsiTheme="minorHAnsi" w:cstheme="minorHAnsi"/>
        </w:rPr>
        <w:t xml:space="preserve"> </w:t>
      </w:r>
      <w:r w:rsidR="00E145BA" w:rsidRPr="005F4C71">
        <w:rPr>
          <w:rFonts w:asciiTheme="minorHAnsi" w:hAnsiTheme="minorHAnsi" w:cstheme="minorHAnsi"/>
        </w:rPr>
        <w:t>conocer</w:t>
      </w:r>
      <w:r w:rsidR="00673197" w:rsidRPr="005F4C71">
        <w:rPr>
          <w:rFonts w:asciiTheme="minorHAnsi" w:hAnsiTheme="minorHAnsi" w:cstheme="minorHAnsi"/>
        </w:rPr>
        <w:t xml:space="preserve"> </w:t>
      </w:r>
      <w:r w:rsidR="004369CF"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A2591A" w:rsidRPr="005F4C71">
        <w:rPr>
          <w:rFonts w:asciiTheme="minorHAnsi" w:hAnsiTheme="minorHAnsi" w:cstheme="minorHAnsi"/>
        </w:rPr>
        <w:t xml:space="preserve">era dimensión </w:t>
      </w:r>
      <w:r w:rsidR="00893B05" w:rsidRPr="005F4C71">
        <w:rPr>
          <w:rFonts w:asciiTheme="minorHAnsi" w:hAnsiTheme="minorHAnsi" w:cstheme="minorHAnsi"/>
        </w:rPr>
        <w:t>de</w:t>
      </w:r>
      <w:r w:rsidR="00A2591A" w:rsidRPr="005F4C71">
        <w:rPr>
          <w:rFonts w:asciiTheme="minorHAnsi" w:hAnsiTheme="minorHAnsi" w:cstheme="minorHAnsi"/>
        </w:rPr>
        <w:t xml:space="preserve"> ese</w:t>
      </w:r>
      <w:r w:rsidR="00673197" w:rsidRPr="005F4C71">
        <w:rPr>
          <w:rFonts w:asciiTheme="minorHAnsi" w:hAnsiTheme="minorHAnsi" w:cstheme="minorHAnsi"/>
        </w:rPr>
        <w:t xml:space="preserve"> </w:t>
      </w:r>
      <w:r w:rsidR="00A2591A" w:rsidRPr="005F4C71">
        <w:rPr>
          <w:rFonts w:asciiTheme="minorHAnsi" w:hAnsiTheme="minorHAnsi" w:cstheme="minorHAnsi"/>
        </w:rPr>
        <w:t>“</w:t>
      </w:r>
      <w:r w:rsidR="007B58A6" w:rsidRPr="00116FCB">
        <w:rPr>
          <w:rFonts w:asciiTheme="minorHAnsi" w:hAnsiTheme="minorHAnsi" w:cstheme="minorHAnsi"/>
          <w:color w:val="000099"/>
        </w:rPr>
        <w:t>algunos</w:t>
      </w:r>
      <w:r w:rsidR="00A2591A" w:rsidRPr="005F4C71">
        <w:rPr>
          <w:rFonts w:asciiTheme="minorHAnsi" w:hAnsiTheme="minorHAnsi" w:cstheme="minorHAnsi"/>
        </w:rPr>
        <w:t>”</w:t>
      </w:r>
      <w:r w:rsidR="00673197" w:rsidRPr="005F4C71">
        <w:rPr>
          <w:rFonts w:asciiTheme="minorHAnsi" w:hAnsiTheme="minorHAnsi" w:cstheme="minorHAnsi"/>
        </w:rPr>
        <w:t>?</w:t>
      </w:r>
    </w:p>
    <w:p w14:paraId="664967BB" w14:textId="77777777" w:rsidR="00DD14B2" w:rsidRDefault="001934C9" w:rsidP="002F4223">
      <w:pPr>
        <w:pStyle w:val="NormalWeb"/>
        <w:rPr>
          <w:rFonts w:asciiTheme="minorHAnsi" w:hAnsiTheme="minorHAnsi" w:cstheme="minorHAnsi"/>
        </w:rPr>
      </w:pPr>
      <w:r>
        <w:rPr>
          <w:rFonts w:asciiTheme="minorHAnsi" w:hAnsiTheme="minorHAnsi" w:cstheme="minorHAnsi"/>
        </w:rPr>
        <w:t>Ellen White</w:t>
      </w:r>
      <w:r w:rsidR="00893B05" w:rsidRPr="005F4C71">
        <w:rPr>
          <w:rFonts w:asciiTheme="minorHAnsi" w:hAnsiTheme="minorHAnsi" w:cstheme="minorHAnsi"/>
        </w:rPr>
        <w:t xml:space="preserve"> identificó s</w:t>
      </w:r>
      <w:r w:rsidR="00673197" w:rsidRPr="005F4C71">
        <w:rPr>
          <w:rFonts w:asciiTheme="minorHAnsi" w:hAnsiTheme="minorHAnsi" w:cstheme="minorHAnsi"/>
        </w:rPr>
        <w:t xml:space="preserve">eis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893B05" w:rsidRPr="005F4C71">
        <w:rPr>
          <w:rFonts w:asciiTheme="minorHAnsi" w:hAnsiTheme="minorHAnsi" w:cstheme="minorHAnsi"/>
        </w:rPr>
        <w:t xml:space="preserve"> a</w:t>
      </w:r>
      <w:r w:rsidR="00673197" w:rsidRPr="005F4C71">
        <w:rPr>
          <w:rFonts w:asciiTheme="minorHAnsi" w:hAnsiTheme="minorHAnsi" w:cstheme="minorHAnsi"/>
        </w:rPr>
        <w:t xml:space="preserve"> </w:t>
      </w:r>
      <w:r w:rsidR="00E52128" w:rsidRPr="005F4C71">
        <w:rPr>
          <w:rFonts w:asciiTheme="minorHAnsi" w:hAnsiTheme="minorHAnsi" w:cstheme="minorHAnsi"/>
        </w:rPr>
        <w:t>aquellos</w:t>
      </w:r>
      <w:r w:rsidR="00673197" w:rsidRPr="005F4C71">
        <w:rPr>
          <w:rFonts w:asciiTheme="minorHAnsi" w:hAnsiTheme="minorHAnsi" w:cstheme="minorHAnsi"/>
        </w:rPr>
        <w:t xml:space="preserve"> que </w:t>
      </w:r>
      <w:r w:rsidR="004369CF" w:rsidRPr="005F4C71">
        <w:rPr>
          <w:rFonts w:asciiTheme="minorHAnsi" w:hAnsiTheme="minorHAnsi" w:cstheme="minorHAnsi"/>
        </w:rPr>
        <w:t>rechazaron</w:t>
      </w:r>
      <w:r w:rsidR="00673197" w:rsidRPr="005F4C71">
        <w:rPr>
          <w:rFonts w:asciiTheme="minorHAnsi" w:hAnsiTheme="minorHAnsi" w:cstheme="minorHAnsi"/>
        </w:rPr>
        <w:t xml:space="preserve"> </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de</w:t>
      </w:r>
      <w:r w:rsidR="00893B05" w:rsidRPr="005F4C71">
        <w:rPr>
          <w:rFonts w:asciiTheme="minorHAnsi" w:hAnsiTheme="minorHAnsi" w:cstheme="minorHAnsi"/>
        </w:rPr>
        <w:t>nomi</w:t>
      </w:r>
      <w:r w:rsidR="00673197" w:rsidRPr="005F4C71">
        <w:rPr>
          <w:rFonts w:asciiTheme="minorHAnsi" w:hAnsiTheme="minorHAnsi" w:cstheme="minorHAnsi"/>
        </w:rPr>
        <w:t>na</w:t>
      </w:r>
      <w:r w:rsidR="004369CF" w:rsidRPr="005F4C71">
        <w:rPr>
          <w:rFonts w:asciiTheme="minorHAnsi" w:hAnsiTheme="minorHAnsi" w:cstheme="minorHAnsi"/>
        </w:rPr>
        <w:t>ción</w:t>
      </w:r>
      <w:r w:rsidR="00673197" w:rsidRPr="005F4C71">
        <w:rPr>
          <w:rFonts w:asciiTheme="minorHAnsi" w:hAnsiTheme="minorHAnsi" w:cstheme="minorHAnsi"/>
        </w:rPr>
        <w:t xml:space="preserve"> genérica</w:t>
      </w:r>
      <w:r w:rsidR="00893B05" w:rsidRPr="005F4C71">
        <w:rPr>
          <w:rFonts w:asciiTheme="minorHAnsi" w:hAnsiTheme="minorHAnsi" w:cstheme="minorHAnsi"/>
        </w:rPr>
        <w:t>:</w:t>
      </w:r>
      <w:r w:rsidR="00673197" w:rsidRPr="005F4C71">
        <w:rPr>
          <w:rFonts w:asciiTheme="minorHAnsi" w:hAnsiTheme="minorHAnsi" w:cstheme="minorHAnsi"/>
        </w:rPr>
        <w:t xml:space="preserve"> </w:t>
      </w:r>
      <w:r w:rsidR="00DD14B2">
        <w:rPr>
          <w:rFonts w:asciiTheme="minorHAnsi" w:hAnsiTheme="minorHAnsi" w:cstheme="minorHAnsi"/>
        </w:rPr>
        <w:t>l</w:t>
      </w:r>
      <w:r w:rsidR="004369CF" w:rsidRPr="005F4C71">
        <w:rPr>
          <w:rFonts w:asciiTheme="minorHAnsi" w:hAnsiTheme="minorHAnsi" w:cstheme="minorHAnsi"/>
        </w:rPr>
        <w:t xml:space="preserve">os </w:t>
      </w:r>
      <w:r w:rsidR="00C7107A" w:rsidRPr="005F4C71">
        <w:rPr>
          <w:rFonts w:asciiTheme="minorHAnsi" w:hAnsiTheme="minorHAnsi" w:cstheme="minorHAnsi"/>
        </w:rPr>
        <w:t>“</w:t>
      </w:r>
      <w:r w:rsidR="007B58A6" w:rsidRPr="00116FCB">
        <w:rPr>
          <w:rFonts w:asciiTheme="minorHAnsi" w:hAnsiTheme="minorHAnsi" w:cstheme="minorHAnsi"/>
          <w:color w:val="000099"/>
        </w:rPr>
        <w:t>algunos</w:t>
      </w:r>
      <w:r w:rsidR="00C7107A" w:rsidRPr="005F4C71">
        <w:rPr>
          <w:rFonts w:asciiTheme="minorHAnsi" w:hAnsiTheme="minorHAnsi" w:cstheme="minorHAnsi"/>
        </w:rPr>
        <w:t>”</w:t>
      </w:r>
      <w:r w:rsidR="00673197" w:rsidRPr="005F4C71">
        <w:rPr>
          <w:rFonts w:asciiTheme="minorHAnsi" w:hAnsiTheme="minorHAnsi" w:cstheme="minorHAnsi"/>
        </w:rPr>
        <w:t xml:space="preserve"> </w:t>
      </w:r>
      <w:r w:rsidR="00893B05" w:rsidRPr="005F4C71">
        <w:rPr>
          <w:rFonts w:asciiTheme="minorHAnsi" w:hAnsiTheme="minorHAnsi" w:cstheme="minorHAnsi"/>
        </w:rPr>
        <w:t>er</w:t>
      </w:r>
      <w:r w:rsidR="00673197" w:rsidRPr="005F4C71">
        <w:rPr>
          <w:rFonts w:asciiTheme="minorHAnsi" w:hAnsiTheme="minorHAnsi" w:cstheme="minorHAnsi"/>
        </w:rPr>
        <w:t>a</w:t>
      </w:r>
      <w:r w:rsidR="004369CF" w:rsidRPr="005F4C71">
        <w:rPr>
          <w:rFonts w:asciiTheme="minorHAnsi" w:hAnsiTheme="minorHAnsi" w:cstheme="minorHAnsi"/>
        </w:rPr>
        <w:t>n</w:t>
      </w:r>
      <w:r w:rsidR="00673197" w:rsidRPr="005F4C71">
        <w:rPr>
          <w:rFonts w:asciiTheme="minorHAnsi" w:hAnsiTheme="minorHAnsi" w:cstheme="minorHAnsi"/>
        </w:rPr>
        <w:t xml:space="preserve"> </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cuerpo</w:t>
      </w:r>
      <w:r w:rsidR="00673197" w:rsidRPr="005F4C71">
        <w:rPr>
          <w:rFonts w:asciiTheme="minorHAnsi" w:hAnsiTheme="minorHAnsi" w:cstheme="minorHAnsi"/>
        </w:rPr>
        <w:t xml:space="preserve"> </w:t>
      </w:r>
      <w:r w:rsidR="00893B05" w:rsidRPr="005F4C71">
        <w:rPr>
          <w:rFonts w:asciiTheme="minorHAnsi" w:hAnsiTheme="minorHAnsi" w:cstheme="minorHAnsi"/>
        </w:rPr>
        <w:t>de</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893B05" w:rsidRPr="005F4C71">
        <w:rPr>
          <w:rFonts w:asciiTheme="minorHAnsi" w:hAnsiTheme="minorHAnsi" w:cstheme="minorHAnsi"/>
        </w:rPr>
        <w:t xml:space="preserve"> influyentes </w:t>
      </w:r>
      <w:r w:rsidR="00707844" w:rsidRPr="005F4C71">
        <w:rPr>
          <w:rFonts w:asciiTheme="minorHAnsi" w:hAnsiTheme="minorHAnsi" w:cstheme="minorHAnsi"/>
        </w:rPr>
        <w:t>a cargo</w:t>
      </w:r>
      <w:r w:rsidR="00893B05" w:rsidRPr="005F4C71">
        <w:rPr>
          <w:rFonts w:asciiTheme="minorHAnsi" w:hAnsiTheme="minorHAnsi" w:cstheme="minorHAnsi"/>
        </w:rPr>
        <w:t xml:space="preserve"> de la dirección de la obra.</w:t>
      </w:r>
    </w:p>
    <w:p w14:paraId="557E3700" w14:textId="77777777" w:rsidR="00DD14B2" w:rsidRDefault="00707844" w:rsidP="00DD14B2">
      <w:pPr>
        <w:pStyle w:val="NormalWeb"/>
        <w:ind w:left="567" w:right="566"/>
        <w:rPr>
          <w:rFonts w:asciiTheme="minorHAnsi" w:hAnsiTheme="minorHAnsi" w:cstheme="minorHAnsi"/>
        </w:rPr>
      </w:pPr>
      <w:r w:rsidRPr="00DD14B2">
        <w:rPr>
          <w:rFonts w:asciiTheme="minorHAnsi" w:hAnsiTheme="minorHAnsi" w:cstheme="minorHAnsi"/>
          <w:color w:val="000099"/>
        </w:rPr>
        <w:t>Fue resistida la luz que ha de alumbrar a toda la tierra con su gloria, y en gran medida ha sido mantenida lejos del mundo por el proceder de nuestros propios hermanos</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96, 1896; </w:t>
      </w:r>
      <w:r w:rsidR="00DD14B2">
        <w:rPr>
          <w:rFonts w:asciiTheme="minorHAnsi" w:hAnsiTheme="minorHAnsi" w:cstheme="minorHAnsi"/>
        </w:rPr>
        <w:t xml:space="preserve">1 </w:t>
      </w:r>
      <w:r w:rsidR="004369CF" w:rsidRPr="005F4C71">
        <w:rPr>
          <w:rFonts w:asciiTheme="minorHAnsi" w:hAnsiTheme="minorHAnsi" w:cstheme="minorHAnsi"/>
          <w:i/>
        </w:rPr>
        <w:t>M</w:t>
      </w:r>
      <w:r w:rsidR="002E5A72" w:rsidRPr="005F4C71">
        <w:rPr>
          <w:rFonts w:asciiTheme="minorHAnsi" w:hAnsiTheme="minorHAnsi" w:cstheme="minorHAnsi"/>
          <w:i/>
        </w:rPr>
        <w:t xml:space="preserve">ensajes </w:t>
      </w:r>
      <w:r w:rsidR="008A79B9" w:rsidRPr="005F4C71">
        <w:rPr>
          <w:rFonts w:asciiTheme="minorHAnsi" w:hAnsiTheme="minorHAnsi" w:cstheme="minorHAnsi"/>
          <w:i/>
        </w:rPr>
        <w:t>s</w:t>
      </w:r>
      <w:r w:rsidR="002E5A72" w:rsidRPr="005F4C71">
        <w:rPr>
          <w:rFonts w:asciiTheme="minorHAnsi" w:hAnsiTheme="minorHAnsi" w:cstheme="minorHAnsi"/>
          <w:i/>
        </w:rPr>
        <w:t>electos</w:t>
      </w:r>
      <w:r w:rsidR="008A79B9" w:rsidRPr="005F4C71">
        <w:rPr>
          <w:rFonts w:asciiTheme="minorHAnsi" w:hAnsiTheme="minorHAnsi" w:cstheme="minorHAnsi"/>
        </w:rPr>
        <w:t xml:space="preserve">, </w:t>
      </w:r>
      <w:r w:rsidR="002E5A72" w:rsidRPr="005F4C71">
        <w:rPr>
          <w:rFonts w:asciiTheme="minorHAnsi" w:hAnsiTheme="minorHAnsi" w:cstheme="minorHAnsi"/>
        </w:rPr>
        <w:t>276</w:t>
      </w:r>
      <w:r w:rsidR="00673197" w:rsidRPr="005F4C71">
        <w:rPr>
          <w:rFonts w:asciiTheme="minorHAnsi" w:hAnsiTheme="minorHAnsi" w:cstheme="minorHAnsi"/>
        </w:rPr>
        <w:t>).</w:t>
      </w:r>
    </w:p>
    <w:p w14:paraId="0C88EDD7" w14:textId="58DA9B21" w:rsidR="00673197" w:rsidRPr="005F4C71" w:rsidRDefault="002E5A72" w:rsidP="002F4223">
      <w:pPr>
        <w:pStyle w:val="NormalWeb"/>
        <w:rPr>
          <w:rFonts w:asciiTheme="minorHAnsi" w:hAnsiTheme="minorHAnsi" w:cstheme="minorHAnsi"/>
        </w:rPr>
      </w:pPr>
      <w:r w:rsidRPr="005F4C71">
        <w:rPr>
          <w:rFonts w:asciiTheme="minorHAnsi" w:hAnsiTheme="minorHAnsi" w:cstheme="minorHAnsi"/>
        </w:rPr>
        <w:t>Identificó de forma consistente y sin excepciones</w:t>
      </w:r>
      <w:r w:rsidR="00231A8A" w:rsidRPr="005F4C71">
        <w:rPr>
          <w:rFonts w:asciiTheme="minorHAnsi" w:hAnsiTheme="minorHAnsi" w:cstheme="minorHAnsi"/>
        </w:rPr>
        <w:t>,</w:t>
      </w:r>
      <w:r w:rsidRPr="005F4C71">
        <w:rPr>
          <w:rFonts w:asciiTheme="minorHAnsi" w:hAnsiTheme="minorHAnsi" w:cstheme="minorHAnsi"/>
        </w:rPr>
        <w:t xml:space="preserve"> a </w:t>
      </w:r>
      <w:r w:rsidR="00E52128" w:rsidRPr="005F4C71">
        <w:rPr>
          <w:rFonts w:asciiTheme="minorHAnsi" w:hAnsiTheme="minorHAnsi" w:cstheme="minorHAnsi"/>
        </w:rPr>
        <w:t>aquellos</w:t>
      </w:r>
      <w:r w:rsidR="00673197" w:rsidRPr="005F4C71">
        <w:rPr>
          <w:rFonts w:asciiTheme="minorHAnsi" w:hAnsiTheme="minorHAnsi" w:cstheme="minorHAnsi"/>
        </w:rPr>
        <w:t xml:space="preserve"> de</w:t>
      </w:r>
      <w:r w:rsidR="004369CF" w:rsidRPr="005F4C71">
        <w:rPr>
          <w:rFonts w:asciiTheme="minorHAnsi" w:hAnsiTheme="minorHAnsi" w:cstheme="minorHAnsi"/>
        </w:rPr>
        <w:t xml:space="preserve"> e</w:t>
      </w:r>
      <w:r w:rsidR="00673197" w:rsidRPr="005F4C71">
        <w:rPr>
          <w:rFonts w:asciiTheme="minorHAnsi" w:hAnsiTheme="minorHAnsi" w:cstheme="minorHAnsi"/>
        </w:rPr>
        <w:t xml:space="preserve">ntre </w:t>
      </w:r>
      <w:r w:rsidRPr="005F4C71">
        <w:rPr>
          <w:rFonts w:asciiTheme="minorHAnsi" w:hAnsiTheme="minorHAnsi" w:cstheme="minorHAnsi"/>
        </w:rPr>
        <w:t>“</w:t>
      </w:r>
      <w:r w:rsidR="001D05AE" w:rsidRPr="0078769C">
        <w:rPr>
          <w:rFonts w:asciiTheme="minorHAnsi" w:hAnsiTheme="minorHAnsi" w:cstheme="minorHAnsi"/>
          <w:color w:val="000099"/>
        </w:rPr>
        <w:t>nuestros</w:t>
      </w:r>
      <w:r w:rsidR="00673197" w:rsidRPr="0078769C">
        <w:rPr>
          <w:rFonts w:asciiTheme="minorHAnsi" w:hAnsiTheme="minorHAnsi" w:cstheme="minorHAnsi"/>
          <w:color w:val="000099"/>
        </w:rPr>
        <w:t xml:space="preserve"> </w:t>
      </w:r>
      <w:r w:rsidR="008D527F" w:rsidRPr="0078769C">
        <w:rPr>
          <w:rFonts w:asciiTheme="minorHAnsi" w:hAnsiTheme="minorHAnsi" w:cstheme="minorHAnsi"/>
          <w:color w:val="000099"/>
        </w:rPr>
        <w:t>propios</w:t>
      </w:r>
      <w:r w:rsidR="00673197" w:rsidRPr="0078769C">
        <w:rPr>
          <w:rFonts w:asciiTheme="minorHAnsi" w:hAnsiTheme="minorHAnsi" w:cstheme="minorHAnsi"/>
          <w:color w:val="000099"/>
        </w:rPr>
        <w:t xml:space="preserve"> </w:t>
      </w:r>
      <w:r w:rsidR="00E10B27" w:rsidRPr="0078769C">
        <w:rPr>
          <w:rFonts w:asciiTheme="minorHAnsi" w:hAnsiTheme="minorHAnsi" w:cstheme="minorHAnsi"/>
          <w:color w:val="000099"/>
        </w:rPr>
        <w:t>hermanos</w:t>
      </w:r>
      <w:r w:rsidRPr="005F4C71">
        <w:rPr>
          <w:rFonts w:asciiTheme="minorHAnsi" w:hAnsiTheme="minorHAnsi" w:cstheme="minorHAnsi"/>
        </w:rPr>
        <w:t>”</w:t>
      </w:r>
      <w:r w:rsidR="00673197" w:rsidRPr="005F4C71">
        <w:rPr>
          <w:rFonts w:asciiTheme="minorHAnsi" w:hAnsiTheme="minorHAnsi" w:cstheme="minorHAnsi"/>
        </w:rPr>
        <w:t xml:space="preserve"> que </w:t>
      </w:r>
      <w:r w:rsidR="004369CF" w:rsidRPr="005F4C71">
        <w:rPr>
          <w:rFonts w:asciiTheme="minorHAnsi" w:hAnsiTheme="minorHAnsi" w:cstheme="minorHAnsi"/>
        </w:rPr>
        <w:t>rechazaron</w:t>
      </w:r>
      <w:r w:rsidRPr="005F4C71">
        <w:rPr>
          <w:rFonts w:asciiTheme="minorHAnsi" w:hAnsiTheme="minorHAnsi" w:cstheme="minorHAnsi"/>
        </w:rPr>
        <w:t xml:space="preserve"> el mensaje</w:t>
      </w:r>
      <w:r w:rsidR="00673197" w:rsidRPr="005F4C71">
        <w:rPr>
          <w:rFonts w:asciiTheme="minorHAnsi" w:hAnsiTheme="minorHAnsi" w:cstheme="minorHAnsi"/>
        </w:rPr>
        <w:t xml:space="preserve"> como</w:t>
      </w:r>
      <w:r w:rsidRPr="005F4C71">
        <w:rPr>
          <w:rFonts w:asciiTheme="minorHAnsi" w:hAnsiTheme="minorHAnsi" w:cstheme="minorHAnsi"/>
        </w:rPr>
        <w:t xml:space="preserve"> a los</w:t>
      </w:r>
      <w:r w:rsidR="00673197" w:rsidRPr="005F4C71">
        <w:rPr>
          <w:rFonts w:asciiTheme="minorHAnsi" w:hAnsiTheme="minorHAnsi" w:cstheme="minorHAnsi"/>
        </w:rPr>
        <w:t xml:space="preserve"> </w:t>
      </w:r>
      <w:r w:rsidRPr="005F4C71">
        <w:rPr>
          <w:rFonts w:asciiTheme="minorHAnsi" w:hAnsiTheme="minorHAnsi" w:cstheme="minorHAnsi"/>
        </w:rPr>
        <w:t>“</w:t>
      </w:r>
      <w:r w:rsidR="00AF22D2" w:rsidRPr="005F4C71">
        <w:rPr>
          <w:rFonts w:asciiTheme="minorHAnsi" w:hAnsiTheme="minorHAnsi" w:cstheme="minorHAnsi"/>
        </w:rPr>
        <w:t>muchos</w:t>
      </w:r>
      <w:r w:rsidRPr="005F4C71">
        <w:rPr>
          <w:rFonts w:asciiTheme="minorHAnsi" w:hAnsiTheme="minorHAnsi" w:cstheme="minorHAnsi"/>
        </w:rPr>
        <w:t>”,</w:t>
      </w:r>
      <w:r w:rsidR="00673197" w:rsidRPr="005F4C71">
        <w:rPr>
          <w:rFonts w:asciiTheme="minorHAnsi" w:hAnsiTheme="minorHAnsi" w:cstheme="minorHAnsi"/>
        </w:rPr>
        <w:t xml:space="preserve"> </w:t>
      </w:r>
      <w:r w:rsidR="004369CF" w:rsidRPr="005F4C71">
        <w:rPr>
          <w:rFonts w:asciiTheme="minorHAnsi" w:hAnsiTheme="minorHAnsi" w:cstheme="minorHAnsi"/>
        </w:rPr>
        <w:t>y</w:t>
      </w:r>
      <w:r w:rsidRPr="005F4C71">
        <w:rPr>
          <w:rFonts w:asciiTheme="minorHAnsi" w:hAnsiTheme="minorHAnsi" w:cstheme="minorHAnsi"/>
        </w:rPr>
        <w:t xml:space="preserve"> a</w:t>
      </w:r>
      <w:r w:rsidR="00673197" w:rsidRPr="005F4C71">
        <w:rPr>
          <w:rFonts w:asciiTheme="minorHAnsi" w:hAnsiTheme="minorHAnsi" w:cstheme="minorHAnsi"/>
        </w:rPr>
        <w:t xml:space="preserve"> </w:t>
      </w:r>
      <w:r w:rsidR="004369CF" w:rsidRPr="005F4C71">
        <w:rPr>
          <w:rFonts w:asciiTheme="minorHAnsi" w:hAnsiTheme="minorHAnsi" w:cstheme="minorHAnsi"/>
        </w:rPr>
        <w:t>l</w:t>
      </w:r>
      <w:r w:rsidR="00673197" w:rsidRPr="005F4C71">
        <w:rPr>
          <w:rFonts w:asciiTheme="minorHAnsi" w:hAnsiTheme="minorHAnsi" w:cstheme="minorHAnsi"/>
        </w:rPr>
        <w:t>os que ace</w:t>
      </w:r>
      <w:r w:rsidR="004369CF" w:rsidRPr="005F4C71">
        <w:rPr>
          <w:rFonts w:asciiTheme="minorHAnsi" w:hAnsiTheme="minorHAnsi" w:cstheme="minorHAnsi"/>
        </w:rPr>
        <w:t xml:space="preserve">ptaron </w:t>
      </w:r>
      <w:r w:rsidR="00673197" w:rsidRPr="005F4C71">
        <w:rPr>
          <w:rFonts w:asciiTheme="minorHAnsi" w:hAnsiTheme="minorHAnsi" w:cstheme="minorHAnsi"/>
        </w:rPr>
        <w:t>como</w:t>
      </w:r>
      <w:r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Pr="005F4C71">
        <w:rPr>
          <w:rFonts w:asciiTheme="minorHAnsi" w:hAnsiTheme="minorHAnsi" w:cstheme="minorHAnsi"/>
        </w:rPr>
        <w:t>“</w:t>
      </w:r>
      <w:r w:rsidR="00333130" w:rsidRPr="005F4C71">
        <w:rPr>
          <w:rFonts w:asciiTheme="minorHAnsi" w:hAnsiTheme="minorHAnsi" w:cstheme="minorHAnsi"/>
        </w:rPr>
        <w:t>pocos</w:t>
      </w:r>
      <w:r w:rsidRPr="005F4C71">
        <w:rPr>
          <w:rFonts w:asciiTheme="minorHAnsi" w:hAnsiTheme="minorHAnsi" w:cstheme="minorHAnsi"/>
        </w:rPr>
        <w:t>”</w:t>
      </w:r>
      <w:r w:rsidR="00673197" w:rsidRPr="005F4C71">
        <w:rPr>
          <w:rFonts w:asciiTheme="minorHAnsi" w:hAnsiTheme="minorHAnsi" w:cstheme="minorHAnsi"/>
        </w:rPr>
        <w:t xml:space="preserve"> (ver capítulo 4).</w:t>
      </w:r>
    </w:p>
    <w:p w14:paraId="7C18FDD6" w14:textId="77777777" w:rsidR="00673197" w:rsidRPr="005F4C71" w:rsidRDefault="00A00559" w:rsidP="002F4223">
      <w:pPr>
        <w:pStyle w:val="NormalWeb"/>
        <w:rPr>
          <w:rFonts w:asciiTheme="minorHAnsi" w:hAnsiTheme="minorHAnsi" w:cstheme="minorHAnsi"/>
        </w:rPr>
      </w:pPr>
      <w:r w:rsidRPr="005F4C71">
        <w:rPr>
          <w:rFonts w:asciiTheme="minorHAnsi" w:hAnsiTheme="minorHAnsi" w:cstheme="minorHAnsi"/>
        </w:rPr>
        <w:t>El paradigm</w:t>
      </w:r>
      <w:r w:rsidR="00673197" w:rsidRPr="005F4C71">
        <w:rPr>
          <w:rFonts w:asciiTheme="minorHAnsi" w:hAnsiTheme="minorHAnsi" w:cstheme="minorHAnsi"/>
        </w:rPr>
        <w:t xml:space="preserve">a de 1888 </w:t>
      </w:r>
      <w:r w:rsidRPr="005F4C71">
        <w:rPr>
          <w:rFonts w:asciiTheme="minorHAnsi" w:hAnsiTheme="minorHAnsi" w:cstheme="minorHAnsi"/>
        </w:rPr>
        <w:t xml:space="preserve">arroja </w:t>
      </w:r>
      <w:r w:rsidR="00673197" w:rsidRPr="005F4C71">
        <w:rPr>
          <w:rFonts w:asciiTheme="minorHAnsi" w:hAnsiTheme="minorHAnsi" w:cstheme="minorHAnsi"/>
        </w:rPr>
        <w:t xml:space="preserve">luz sobre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B81807" w:rsidRPr="005F4C71">
        <w:rPr>
          <w:rFonts w:asciiTheme="minorHAnsi" w:hAnsiTheme="minorHAnsi" w:cstheme="minorHAnsi"/>
        </w:rPr>
        <w:t>situa</w:t>
      </w:r>
      <w:r w:rsidR="00875181" w:rsidRPr="005F4C71">
        <w:rPr>
          <w:rFonts w:asciiTheme="minorHAnsi" w:hAnsiTheme="minorHAnsi" w:cstheme="minorHAnsi"/>
        </w:rPr>
        <w:t>ción</w:t>
      </w:r>
      <w:r w:rsidR="006E7E2D" w:rsidRPr="005F4C71">
        <w:rPr>
          <w:rFonts w:asciiTheme="minorHAnsi" w:hAnsiTheme="minorHAnsi" w:cstheme="minorHAnsi"/>
        </w:rPr>
        <w:t xml:space="preserve"> hoy</w:t>
      </w:r>
      <w:r w:rsidR="00673197" w:rsidRPr="005F4C71">
        <w:rPr>
          <w:rFonts w:asciiTheme="minorHAnsi" w:hAnsiTheme="minorHAnsi" w:cstheme="minorHAnsi"/>
        </w:rPr>
        <w:t>:</w:t>
      </w:r>
    </w:p>
    <w:p w14:paraId="65CEE570" w14:textId="3F6E8C8B" w:rsidR="00673197" w:rsidRPr="005F4C71" w:rsidRDefault="004369CF" w:rsidP="0078769C">
      <w:pPr>
        <w:pStyle w:val="NormalWeb"/>
        <w:ind w:left="567" w:right="566"/>
        <w:rPr>
          <w:rFonts w:asciiTheme="minorHAnsi" w:hAnsiTheme="minorHAnsi" w:cstheme="minorHAnsi"/>
          <w:iCs/>
        </w:rPr>
      </w:pPr>
      <w:r w:rsidRPr="0078769C">
        <w:rPr>
          <w:rFonts w:asciiTheme="minorHAnsi" w:hAnsiTheme="minorHAnsi" w:cstheme="minorHAnsi"/>
          <w:color w:val="000099"/>
        </w:rPr>
        <w:t>Lo</w:t>
      </w:r>
      <w:r w:rsidR="00673197" w:rsidRPr="0078769C">
        <w:rPr>
          <w:rFonts w:asciiTheme="minorHAnsi" w:hAnsiTheme="minorHAnsi" w:cstheme="minorHAnsi"/>
          <w:iCs/>
          <w:color w:val="000099"/>
        </w:rPr>
        <w:t xml:space="preserve">s </w:t>
      </w:r>
      <w:r w:rsidR="00BD7303" w:rsidRPr="0078769C">
        <w:rPr>
          <w:rFonts w:asciiTheme="minorHAnsi" w:hAnsiTheme="minorHAnsi" w:cstheme="minorHAnsi"/>
          <w:iCs/>
          <w:color w:val="000099"/>
        </w:rPr>
        <w:t>judíos</w:t>
      </w:r>
      <w:r w:rsidR="00673197" w:rsidRPr="0078769C">
        <w:rPr>
          <w:rFonts w:asciiTheme="minorHAnsi" w:hAnsiTheme="minorHAnsi" w:cstheme="minorHAnsi"/>
          <w:iCs/>
          <w:color w:val="000099"/>
        </w:rPr>
        <w:t xml:space="preserve"> re</w:t>
      </w:r>
      <w:r w:rsidRPr="0078769C">
        <w:rPr>
          <w:rFonts w:asciiTheme="minorHAnsi" w:hAnsiTheme="minorHAnsi" w:cstheme="minorHAnsi"/>
          <w:iCs/>
          <w:color w:val="000099"/>
        </w:rPr>
        <w:t>h</w:t>
      </w:r>
      <w:r w:rsidR="00673197" w:rsidRPr="0078769C">
        <w:rPr>
          <w:rFonts w:asciiTheme="minorHAnsi" w:hAnsiTheme="minorHAnsi" w:cstheme="minorHAnsi"/>
          <w:iCs/>
          <w:color w:val="000099"/>
        </w:rPr>
        <w:t>usar</w:t>
      </w:r>
      <w:r w:rsidRPr="0078769C">
        <w:rPr>
          <w:rFonts w:asciiTheme="minorHAnsi" w:hAnsiTheme="minorHAnsi" w:cstheme="minorHAnsi"/>
          <w:iCs/>
          <w:color w:val="000099"/>
        </w:rPr>
        <w:t xml:space="preserve">on </w:t>
      </w:r>
      <w:r w:rsidR="002D772F" w:rsidRPr="0078769C">
        <w:rPr>
          <w:rFonts w:asciiTheme="minorHAnsi" w:hAnsiTheme="minorHAnsi" w:cstheme="minorHAnsi"/>
          <w:iCs/>
          <w:color w:val="000099"/>
        </w:rPr>
        <w:t>recibir</w:t>
      </w:r>
      <w:r w:rsidR="00673197" w:rsidRPr="0078769C">
        <w:rPr>
          <w:rFonts w:asciiTheme="minorHAnsi" w:hAnsiTheme="minorHAnsi" w:cstheme="minorHAnsi"/>
          <w:iCs/>
          <w:color w:val="000099"/>
        </w:rPr>
        <w:t xml:space="preserve"> a Cristo</w:t>
      </w:r>
      <w:r w:rsidR="00F66475" w:rsidRPr="0078769C">
        <w:rPr>
          <w:rFonts w:asciiTheme="minorHAnsi" w:hAnsiTheme="minorHAnsi" w:cstheme="minorHAnsi"/>
          <w:iCs/>
          <w:color w:val="000099"/>
        </w:rPr>
        <w:t>,</w:t>
      </w:r>
      <w:r w:rsidR="00673197" w:rsidRPr="0078769C">
        <w:rPr>
          <w:rFonts w:asciiTheme="minorHAnsi" w:hAnsiTheme="minorHAnsi" w:cstheme="minorHAnsi"/>
          <w:iCs/>
          <w:color w:val="000099"/>
        </w:rPr>
        <w:t xml:space="preserve"> porque no vi</w:t>
      </w:r>
      <w:r w:rsidRPr="0078769C">
        <w:rPr>
          <w:rFonts w:asciiTheme="minorHAnsi" w:hAnsiTheme="minorHAnsi" w:cstheme="minorHAnsi"/>
          <w:iCs/>
          <w:color w:val="000099"/>
        </w:rPr>
        <w:t>n</w:t>
      </w:r>
      <w:r w:rsidR="00673197" w:rsidRPr="0078769C">
        <w:rPr>
          <w:rFonts w:asciiTheme="minorHAnsi" w:hAnsiTheme="minorHAnsi" w:cstheme="minorHAnsi"/>
          <w:iCs/>
          <w:color w:val="000099"/>
        </w:rPr>
        <w:t>o seg</w:t>
      </w:r>
      <w:r w:rsidRPr="0078769C">
        <w:rPr>
          <w:rFonts w:asciiTheme="minorHAnsi" w:hAnsiTheme="minorHAnsi" w:cstheme="minorHAnsi"/>
          <w:iCs/>
          <w:color w:val="000099"/>
        </w:rPr>
        <w:t xml:space="preserve">ún </w:t>
      </w:r>
      <w:r w:rsidR="00F66475" w:rsidRPr="0078769C">
        <w:rPr>
          <w:rFonts w:asciiTheme="minorHAnsi" w:hAnsiTheme="minorHAnsi" w:cstheme="minorHAnsi"/>
          <w:iCs/>
          <w:color w:val="000099"/>
        </w:rPr>
        <w:t>la forma en que lo esperaban…</w:t>
      </w:r>
      <w:r w:rsidR="0078769C">
        <w:rPr>
          <w:rFonts w:asciiTheme="minorHAnsi" w:hAnsiTheme="minorHAnsi" w:cstheme="minorHAnsi"/>
          <w:iCs/>
          <w:color w:val="000099"/>
        </w:rPr>
        <w:tab/>
      </w:r>
      <w:r w:rsidR="00F66475" w:rsidRPr="0078769C">
        <w:rPr>
          <w:rFonts w:asciiTheme="minorHAnsi" w:hAnsiTheme="minorHAnsi" w:cstheme="minorHAnsi"/>
          <w:iCs/>
          <w:color w:val="000099"/>
        </w:rPr>
        <w:br/>
        <w:t xml:space="preserve">Este es el peligro al cual la </w:t>
      </w:r>
      <w:r w:rsidR="00A921F2">
        <w:rPr>
          <w:rFonts w:asciiTheme="minorHAnsi" w:hAnsiTheme="minorHAnsi" w:cstheme="minorHAnsi"/>
          <w:iCs/>
          <w:color w:val="000099"/>
        </w:rPr>
        <w:t>I</w:t>
      </w:r>
      <w:r w:rsidR="00F66475" w:rsidRPr="0078769C">
        <w:rPr>
          <w:rFonts w:asciiTheme="minorHAnsi" w:hAnsiTheme="minorHAnsi" w:cstheme="minorHAnsi"/>
          <w:iCs/>
          <w:color w:val="000099"/>
        </w:rPr>
        <w:t>glesia se halla expuesta ahora, es a saber, que las invenciones de hombres finitos señalen la forma precisa en que debe venir el Espíritu Santo. Aunque no quieran reconocerlo, algunos ya han hecho esto. Y porque el Espíritu viene, no para alabar a los hombres o para sustentar sus teorías erróneas, sino para convencer al mundo de pecado, de justicia y de juicio, muchos se apartan de él</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F66475" w:rsidRPr="005F4C71">
        <w:rPr>
          <w:rFonts w:asciiTheme="minorHAnsi" w:hAnsiTheme="minorHAnsi" w:cstheme="minorHAnsi"/>
          <w:i/>
        </w:rPr>
        <w:t xml:space="preserve">estimonios para los </w:t>
      </w:r>
      <w:r w:rsidR="00390224" w:rsidRPr="005F4C71">
        <w:rPr>
          <w:rFonts w:asciiTheme="minorHAnsi" w:hAnsiTheme="minorHAnsi" w:cstheme="minorHAnsi"/>
          <w:i/>
        </w:rPr>
        <w:t>m</w:t>
      </w:r>
      <w:r w:rsidR="00F66475" w:rsidRPr="005F4C71">
        <w:rPr>
          <w:rFonts w:asciiTheme="minorHAnsi" w:hAnsiTheme="minorHAnsi" w:cstheme="minorHAnsi"/>
          <w:i/>
        </w:rPr>
        <w:t>inistros</w:t>
      </w:r>
      <w:r w:rsidR="00F66475" w:rsidRPr="005F4C71">
        <w:rPr>
          <w:rFonts w:asciiTheme="minorHAnsi" w:hAnsiTheme="minorHAnsi" w:cstheme="minorHAnsi"/>
        </w:rPr>
        <w:t xml:space="preserve">, </w:t>
      </w:r>
      <w:r w:rsidR="00673197" w:rsidRPr="005F4C71">
        <w:rPr>
          <w:rFonts w:asciiTheme="minorHAnsi" w:hAnsiTheme="minorHAnsi" w:cstheme="minorHAnsi"/>
        </w:rPr>
        <w:t>64</w:t>
      </w:r>
      <w:r w:rsidR="0078769C">
        <w:rPr>
          <w:rFonts w:asciiTheme="minorHAnsi" w:hAnsiTheme="minorHAnsi" w:cstheme="minorHAnsi"/>
        </w:rPr>
        <w:t>-</w:t>
      </w:r>
      <w:r w:rsidR="00673197" w:rsidRPr="005F4C71">
        <w:rPr>
          <w:rFonts w:asciiTheme="minorHAnsi" w:hAnsiTheme="minorHAnsi" w:cstheme="minorHAnsi"/>
        </w:rPr>
        <w:t>65; 1896).</w:t>
      </w:r>
    </w:p>
    <w:p w14:paraId="01B3A84F" w14:textId="7D7134A4" w:rsidR="0078769C" w:rsidRDefault="00ED41A7" w:rsidP="002F4223">
      <w:pPr>
        <w:pStyle w:val="NormalWeb"/>
        <w:rPr>
          <w:rFonts w:asciiTheme="minorHAnsi" w:hAnsiTheme="minorHAnsi" w:cstheme="minorHAnsi"/>
          <w:iCs/>
        </w:rPr>
      </w:pPr>
      <w:r w:rsidRPr="005F4C71">
        <w:rPr>
          <w:rFonts w:asciiTheme="minorHAnsi" w:hAnsiTheme="minorHAnsi" w:cstheme="minorHAnsi"/>
        </w:rPr>
        <w:t>Evidentemente</w:t>
      </w:r>
      <w:r w:rsidR="00673197" w:rsidRPr="005F4C71">
        <w:rPr>
          <w:rFonts w:asciiTheme="minorHAnsi" w:hAnsiTheme="minorHAnsi" w:cstheme="minorHAnsi"/>
        </w:rPr>
        <w:t xml:space="preserve"> </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010CF" w:rsidRPr="005F4C71">
        <w:rPr>
          <w:rFonts w:asciiTheme="minorHAnsi" w:hAnsiTheme="minorHAnsi" w:cstheme="minorHAnsi"/>
        </w:rPr>
        <w:t>fue</w:t>
      </w:r>
      <w:r w:rsidR="00673197" w:rsidRPr="005F4C71">
        <w:rPr>
          <w:rFonts w:asciiTheme="minorHAnsi" w:hAnsiTheme="minorHAnsi" w:cstheme="minorHAnsi"/>
        </w:rPr>
        <w:t xml:space="preserve"> mu</w:t>
      </w:r>
      <w:r w:rsidR="004369CF" w:rsidRPr="005F4C71">
        <w:rPr>
          <w:rFonts w:asciiTheme="minorHAnsi" w:hAnsiTheme="minorHAnsi" w:cstheme="minorHAnsi"/>
        </w:rPr>
        <w:t>ch</w:t>
      </w:r>
      <w:r w:rsidR="00673197" w:rsidRPr="005F4C71">
        <w:rPr>
          <w:rFonts w:asciiTheme="minorHAnsi" w:hAnsiTheme="minorHAnsi" w:cstheme="minorHAnsi"/>
        </w:rPr>
        <w:t xml:space="preserve">o </w:t>
      </w:r>
      <w:r w:rsidR="00227505" w:rsidRPr="005F4C71">
        <w:rPr>
          <w:rFonts w:asciiTheme="minorHAnsi" w:hAnsiTheme="minorHAnsi" w:cstheme="minorHAnsi"/>
        </w:rPr>
        <w:t>más</w:t>
      </w:r>
      <w:r w:rsidR="00673197" w:rsidRPr="005F4C71">
        <w:rPr>
          <w:rFonts w:asciiTheme="minorHAnsi" w:hAnsiTheme="minorHAnsi" w:cstheme="minorHAnsi"/>
        </w:rPr>
        <w:t xml:space="preserve"> que </w:t>
      </w:r>
      <w:r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mera </w:t>
      </w:r>
      <w:r w:rsidR="00BD78C5" w:rsidRPr="005F4C71">
        <w:rPr>
          <w:rFonts w:asciiTheme="minorHAnsi" w:hAnsiTheme="minorHAnsi" w:cstheme="minorHAnsi"/>
        </w:rPr>
        <w:t>e</w:t>
      </w:r>
      <w:r w:rsidRPr="005F4C71">
        <w:rPr>
          <w:rFonts w:asciiTheme="minorHAnsi" w:hAnsiTheme="minorHAnsi" w:cstheme="minorHAnsi"/>
        </w:rPr>
        <w:t>nfatiz</w:t>
      </w:r>
      <w:r w:rsidR="00673197" w:rsidRPr="005F4C71">
        <w:rPr>
          <w:rFonts w:asciiTheme="minorHAnsi" w:hAnsiTheme="minorHAnsi" w:cstheme="minorHAnsi"/>
        </w:rPr>
        <w:t>a</w:t>
      </w:r>
      <w:r w:rsidR="004369CF" w:rsidRPr="005F4C71">
        <w:rPr>
          <w:rFonts w:asciiTheme="minorHAnsi" w:hAnsiTheme="minorHAnsi" w:cstheme="minorHAnsi"/>
        </w:rPr>
        <w:t xml:space="preserve">ción </w:t>
      </w:r>
      <w:r w:rsidR="00673197" w:rsidRPr="005F4C71">
        <w:rPr>
          <w:rFonts w:asciiTheme="minorHAnsi" w:hAnsiTheme="minorHAnsi" w:cstheme="minorHAnsi"/>
        </w:rPr>
        <w:t xml:space="preserve">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doctrina</w:t>
      </w:r>
      <w:r w:rsidR="00673197" w:rsidRPr="005F4C71">
        <w:rPr>
          <w:rFonts w:asciiTheme="minorHAnsi" w:hAnsiTheme="minorHAnsi" w:cstheme="minorHAnsi"/>
        </w:rPr>
        <w:t xml:space="preserve"> </w:t>
      </w:r>
      <w:r w:rsidRPr="005F4C71">
        <w:rPr>
          <w:rFonts w:asciiTheme="minorHAnsi" w:hAnsiTheme="minorHAnsi" w:cstheme="minorHAnsi"/>
        </w:rPr>
        <w:t>olvidada</w:t>
      </w:r>
      <w:r w:rsidR="00673197" w:rsidRPr="005F4C71">
        <w:rPr>
          <w:rFonts w:asciiTheme="minorHAnsi" w:hAnsiTheme="minorHAnsi" w:cstheme="minorHAnsi"/>
        </w:rPr>
        <w:t xml:space="preserve">. </w:t>
      </w:r>
      <w:r w:rsidR="004369CF" w:rsidRPr="005F4C71">
        <w:rPr>
          <w:rFonts w:asciiTheme="minorHAnsi" w:hAnsiTheme="minorHAnsi" w:cstheme="minorHAnsi"/>
        </w:rPr>
        <w:t xml:space="preserve">Los </w:t>
      </w:r>
      <w:r w:rsidR="00673197" w:rsidRPr="005F4C71">
        <w:rPr>
          <w:rFonts w:asciiTheme="minorHAnsi" w:hAnsiTheme="minorHAnsi" w:cstheme="minorHAnsi"/>
        </w:rPr>
        <w:t xml:space="preserve">delegados </w:t>
      </w:r>
      <w:r w:rsidR="004369CF" w:rsidRPr="005F4C71">
        <w:rPr>
          <w:rFonts w:asciiTheme="minorHAnsi" w:hAnsiTheme="minorHAnsi" w:cstheme="minorHAnsi"/>
        </w:rPr>
        <w:t>a la</w:t>
      </w:r>
      <w:r w:rsidR="00673197" w:rsidRPr="005F4C71">
        <w:rPr>
          <w:rFonts w:asciiTheme="minorHAnsi" w:hAnsiTheme="minorHAnsi" w:cstheme="minorHAnsi"/>
        </w:rPr>
        <w:t xml:space="preserve"> </w:t>
      </w:r>
      <w:r w:rsidR="001A6526"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w:t>
      </w:r>
      <w:r w:rsidR="0078600E" w:rsidRPr="005F4C71">
        <w:rPr>
          <w:rFonts w:asciiTheme="minorHAnsi" w:hAnsiTheme="minorHAnsi" w:cstheme="minorHAnsi"/>
        </w:rPr>
        <w:t>se encontraron de forma inesperada cara a cara ante</w:t>
      </w:r>
      <w:r w:rsidR="00673197" w:rsidRPr="005F4C71">
        <w:rPr>
          <w:rFonts w:asciiTheme="minorHAnsi" w:hAnsiTheme="minorHAnsi" w:cstheme="minorHAnsi"/>
        </w:rPr>
        <w:t xml:space="preserve"> Cristo</w:t>
      </w:r>
      <w:r w:rsidR="0078600E" w:rsidRPr="005F4C71">
        <w:rPr>
          <w:rFonts w:asciiTheme="minorHAnsi" w:hAnsiTheme="minorHAnsi" w:cstheme="minorHAnsi"/>
        </w:rPr>
        <w:t>,</w:t>
      </w:r>
      <w:r w:rsidR="004369CF" w:rsidRPr="005F4C71">
        <w:rPr>
          <w:rFonts w:asciiTheme="minorHAnsi" w:hAnsiTheme="minorHAnsi" w:cstheme="minorHAnsi"/>
        </w:rPr>
        <w:t xml:space="preserve"> </w:t>
      </w:r>
      <w:r w:rsidR="0078600E" w:rsidRPr="005F4C71">
        <w:rPr>
          <w:rFonts w:asciiTheme="minorHAnsi" w:hAnsiTheme="minorHAnsi" w:cstheme="minorHAnsi"/>
        </w:rPr>
        <w:t>al enfrentarse cara a cara con 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w:t>
      </w:r>
    </w:p>
    <w:p w14:paraId="1662ED49" w14:textId="77777777" w:rsidR="0078769C" w:rsidRDefault="004369CF" w:rsidP="0078769C">
      <w:pPr>
        <w:pStyle w:val="NormalWeb"/>
        <w:ind w:left="567" w:right="566"/>
        <w:rPr>
          <w:rFonts w:asciiTheme="minorHAnsi" w:hAnsiTheme="minorHAnsi" w:cstheme="minorHAnsi"/>
        </w:rPr>
      </w:pPr>
      <w:r w:rsidRPr="0078769C">
        <w:rPr>
          <w:rFonts w:asciiTheme="minorHAnsi" w:hAnsiTheme="minorHAnsi" w:cstheme="minorHAnsi"/>
          <w:iCs/>
          <w:color w:val="000099"/>
        </w:rPr>
        <w:t>¿Qué es</w:t>
      </w:r>
      <w:r w:rsidR="00BC4EFB" w:rsidRPr="0078769C">
        <w:rPr>
          <w:rFonts w:asciiTheme="minorHAnsi" w:hAnsiTheme="minorHAnsi" w:cstheme="minorHAnsi"/>
          <w:iCs/>
          <w:color w:val="000099"/>
        </w:rPr>
        <w:t xml:space="preserve"> la</w:t>
      </w:r>
      <w:r w:rsidRPr="0078769C">
        <w:rPr>
          <w:rFonts w:asciiTheme="minorHAnsi" w:hAnsiTheme="minorHAnsi" w:cstheme="minorHAnsi"/>
          <w:iCs/>
          <w:color w:val="000099"/>
        </w:rPr>
        <w:t xml:space="preserve"> </w:t>
      </w:r>
      <w:r w:rsidR="00A04A97" w:rsidRPr="0078769C">
        <w:rPr>
          <w:rFonts w:asciiTheme="minorHAnsi" w:hAnsiTheme="minorHAnsi" w:cstheme="minorHAnsi"/>
          <w:iCs/>
          <w:color w:val="000099"/>
        </w:rPr>
        <w:t>justificación</w:t>
      </w:r>
      <w:r w:rsidR="00673197" w:rsidRPr="0078769C">
        <w:rPr>
          <w:rFonts w:asciiTheme="minorHAnsi" w:hAnsiTheme="minorHAnsi" w:cstheme="minorHAnsi"/>
          <w:iCs/>
          <w:color w:val="000099"/>
        </w:rPr>
        <w:t xml:space="preserve"> </w:t>
      </w:r>
      <w:r w:rsidR="00CB54D7" w:rsidRPr="0078769C">
        <w:rPr>
          <w:rFonts w:asciiTheme="minorHAnsi" w:hAnsiTheme="minorHAnsi" w:cstheme="minorHAnsi"/>
          <w:iCs/>
          <w:color w:val="000099"/>
        </w:rPr>
        <w:t>por la</w:t>
      </w:r>
      <w:r w:rsidR="00673197" w:rsidRPr="0078769C">
        <w:rPr>
          <w:rFonts w:asciiTheme="minorHAnsi" w:hAnsiTheme="minorHAnsi" w:cstheme="minorHAnsi"/>
          <w:iCs/>
          <w:color w:val="000099"/>
        </w:rPr>
        <w:t xml:space="preserve"> </w:t>
      </w:r>
      <w:r w:rsidR="00A04A97" w:rsidRPr="0078769C">
        <w:rPr>
          <w:rFonts w:asciiTheme="minorHAnsi" w:hAnsiTheme="minorHAnsi" w:cstheme="minorHAnsi"/>
          <w:iCs/>
          <w:color w:val="000099"/>
        </w:rPr>
        <w:t>fe</w:t>
      </w:r>
      <w:r w:rsidR="00673197" w:rsidRPr="0078769C">
        <w:rPr>
          <w:rFonts w:asciiTheme="minorHAnsi" w:hAnsiTheme="minorHAnsi" w:cstheme="minorHAnsi"/>
          <w:iCs/>
          <w:color w:val="000099"/>
        </w:rPr>
        <w:t xml:space="preserve">? </w:t>
      </w:r>
      <w:r w:rsidRPr="0078769C">
        <w:rPr>
          <w:rFonts w:asciiTheme="minorHAnsi" w:hAnsiTheme="minorHAnsi" w:cstheme="minorHAnsi"/>
          <w:iCs/>
          <w:color w:val="000099"/>
        </w:rPr>
        <w:t>Es l</w:t>
      </w:r>
      <w:r w:rsidR="00673197" w:rsidRPr="0078769C">
        <w:rPr>
          <w:rFonts w:asciiTheme="minorHAnsi" w:hAnsiTheme="minorHAnsi" w:cstheme="minorHAnsi"/>
          <w:iCs/>
          <w:color w:val="000099"/>
        </w:rPr>
        <w:t xml:space="preserve">a obra de </w:t>
      </w:r>
      <w:r w:rsidR="00227505" w:rsidRPr="0078769C">
        <w:rPr>
          <w:rFonts w:asciiTheme="minorHAnsi" w:hAnsiTheme="minorHAnsi" w:cstheme="minorHAnsi"/>
          <w:iCs/>
          <w:color w:val="000099"/>
        </w:rPr>
        <w:t>Dios</w:t>
      </w:r>
      <w:r w:rsidR="00673197" w:rsidRPr="0078769C">
        <w:rPr>
          <w:rFonts w:asciiTheme="minorHAnsi" w:hAnsiTheme="minorHAnsi" w:cstheme="minorHAnsi"/>
          <w:iCs/>
          <w:color w:val="000099"/>
        </w:rPr>
        <w:t xml:space="preserve"> </w:t>
      </w:r>
      <w:r w:rsidR="00BC4EFB" w:rsidRPr="0078769C">
        <w:rPr>
          <w:rFonts w:asciiTheme="minorHAnsi" w:hAnsiTheme="minorHAnsi" w:cstheme="minorHAnsi"/>
          <w:iCs/>
          <w:color w:val="000099"/>
        </w:rPr>
        <w:t>que abate en el polvo la gloria del hombre</w:t>
      </w:r>
      <w:r w:rsidR="00673197" w:rsidRPr="005F4C71">
        <w:rPr>
          <w:rFonts w:asciiTheme="minorHAnsi" w:hAnsiTheme="minorHAnsi" w:cstheme="minorHAnsi"/>
        </w:rPr>
        <w:t xml:space="preserve"> (</w:t>
      </w:r>
      <w:r w:rsidR="00BC4EFB" w:rsidRPr="005F4C71">
        <w:rPr>
          <w:rFonts w:asciiTheme="minorHAnsi" w:hAnsiTheme="minorHAnsi" w:cstheme="minorHAnsi"/>
          <w:i/>
        </w:rPr>
        <w:t xml:space="preserve">Testimonios para los </w:t>
      </w:r>
      <w:r w:rsidR="003D21CE" w:rsidRPr="005F4C71">
        <w:rPr>
          <w:rFonts w:asciiTheme="minorHAnsi" w:hAnsiTheme="minorHAnsi" w:cstheme="minorHAnsi"/>
          <w:i/>
        </w:rPr>
        <w:t>m</w:t>
      </w:r>
      <w:r w:rsidR="00BC4EFB" w:rsidRPr="005F4C71">
        <w:rPr>
          <w:rFonts w:asciiTheme="minorHAnsi" w:hAnsiTheme="minorHAnsi" w:cstheme="minorHAnsi"/>
          <w:i/>
        </w:rPr>
        <w:t>inistros</w:t>
      </w:r>
      <w:r w:rsidR="00BC4EFB" w:rsidRPr="005F4C71">
        <w:rPr>
          <w:rFonts w:asciiTheme="minorHAnsi" w:hAnsiTheme="minorHAnsi" w:cstheme="minorHAnsi"/>
        </w:rPr>
        <w:t>,</w:t>
      </w:r>
      <w:r w:rsidR="0078769C">
        <w:rPr>
          <w:rFonts w:asciiTheme="minorHAnsi" w:hAnsiTheme="minorHAnsi" w:cstheme="minorHAnsi"/>
        </w:rPr>
        <w:t xml:space="preserve"> </w:t>
      </w:r>
      <w:r w:rsidR="009C5B9F" w:rsidRPr="005F4C71">
        <w:rPr>
          <w:rFonts w:asciiTheme="minorHAnsi" w:hAnsiTheme="minorHAnsi" w:cstheme="minorHAnsi"/>
        </w:rPr>
        <w:t>456</w:t>
      </w:r>
      <w:r w:rsidR="00673197" w:rsidRPr="005F4C71">
        <w:rPr>
          <w:rFonts w:asciiTheme="minorHAnsi" w:hAnsiTheme="minorHAnsi" w:cstheme="minorHAnsi"/>
        </w:rPr>
        <w:t>).</w:t>
      </w:r>
    </w:p>
    <w:p w14:paraId="4D44ECB4" w14:textId="77FBEA92" w:rsidR="00673197" w:rsidRPr="005F4C71" w:rsidRDefault="004369CF" w:rsidP="002F4223">
      <w:pPr>
        <w:pStyle w:val="NormalWeb"/>
        <w:rPr>
          <w:rFonts w:asciiTheme="minorHAnsi" w:hAnsiTheme="minorHAnsi" w:cstheme="minorHAnsi"/>
        </w:rPr>
      </w:pPr>
      <w:r w:rsidRPr="005F4C71">
        <w:rPr>
          <w:rFonts w:asciiTheme="minorHAnsi" w:hAnsiTheme="minorHAnsi" w:cstheme="minorHAnsi"/>
        </w:rPr>
        <w:lastRenderedPageBreak/>
        <w:t>E</w:t>
      </w:r>
      <w:r w:rsidR="007E2F79" w:rsidRPr="005F4C71">
        <w:rPr>
          <w:rFonts w:asciiTheme="minorHAnsi" w:hAnsiTheme="minorHAnsi" w:cstheme="minorHAnsi"/>
        </w:rPr>
        <w:t>sa confrontación implicaba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6808C4" w:rsidRPr="005F4C71">
        <w:rPr>
          <w:rFonts w:asciiTheme="minorHAnsi" w:hAnsiTheme="minorHAnsi" w:cstheme="minorHAnsi"/>
        </w:rPr>
        <w:t>humillación</w:t>
      </w:r>
      <w:r w:rsidR="00673197" w:rsidRPr="005F4C71">
        <w:rPr>
          <w:rFonts w:asciiTheme="minorHAnsi" w:hAnsiTheme="minorHAnsi" w:cstheme="minorHAnsi"/>
        </w:rPr>
        <w:t xml:space="preserve"> de </w:t>
      </w:r>
      <w:r w:rsidR="002D772F" w:rsidRPr="005F4C71">
        <w:rPr>
          <w:rFonts w:asciiTheme="minorHAnsi" w:hAnsiTheme="minorHAnsi" w:cstheme="minorHAnsi"/>
        </w:rPr>
        <w:t>sus</w:t>
      </w:r>
      <w:r w:rsidR="00673197" w:rsidRPr="005F4C71">
        <w:rPr>
          <w:rFonts w:asciiTheme="minorHAnsi" w:hAnsiTheme="minorHAnsi" w:cstheme="minorHAnsi"/>
        </w:rPr>
        <w:t xml:space="preserve"> almas </w:t>
      </w:r>
      <w:r w:rsidR="00E10B27" w:rsidRPr="005F4C71">
        <w:rPr>
          <w:rFonts w:asciiTheme="minorHAnsi" w:hAnsiTheme="minorHAnsi" w:cstheme="minorHAnsi"/>
        </w:rPr>
        <w:t>hasta</w:t>
      </w:r>
      <w:r w:rsidR="00673197" w:rsidRPr="005F4C71">
        <w:rPr>
          <w:rFonts w:asciiTheme="minorHAnsi" w:hAnsiTheme="minorHAnsi" w:cstheme="minorHAnsi"/>
        </w:rPr>
        <w:t xml:space="preserve"> </w:t>
      </w:r>
      <w:r w:rsidR="00CB54D7" w:rsidRPr="005F4C71">
        <w:rPr>
          <w:rFonts w:asciiTheme="minorHAnsi" w:hAnsiTheme="minorHAnsi" w:cstheme="minorHAnsi"/>
        </w:rPr>
        <w:t>e</w:t>
      </w:r>
      <w:r w:rsidR="007E2F79" w:rsidRPr="005F4C71">
        <w:rPr>
          <w:rFonts w:asciiTheme="minorHAnsi" w:hAnsiTheme="minorHAnsi" w:cstheme="minorHAnsi"/>
        </w:rPr>
        <w:t>l</w:t>
      </w:r>
      <w:r w:rsidR="00673197" w:rsidRPr="005F4C71">
        <w:rPr>
          <w:rFonts w:asciiTheme="minorHAnsi" w:hAnsiTheme="minorHAnsi" w:cstheme="minorHAnsi"/>
        </w:rPr>
        <w:t xml:space="preserve"> </w:t>
      </w:r>
      <w:r w:rsidR="00815580" w:rsidRPr="005F4C71">
        <w:rPr>
          <w:rFonts w:asciiTheme="minorHAnsi" w:hAnsiTheme="minorHAnsi" w:cstheme="minorHAnsi"/>
        </w:rPr>
        <w:t>polvo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no </w:t>
      </w:r>
      <w:r w:rsidR="00815580" w:rsidRPr="005F4C71">
        <w:rPr>
          <w:rFonts w:asciiTheme="minorHAnsi" w:hAnsiTheme="minorHAnsi" w:cstheme="minorHAnsi"/>
        </w:rPr>
        <w:t>estaban</w:t>
      </w:r>
      <w:r w:rsidR="00673197" w:rsidRPr="005F4C71">
        <w:rPr>
          <w:rFonts w:asciiTheme="minorHAnsi" w:hAnsiTheme="minorHAnsi" w:cstheme="minorHAnsi"/>
        </w:rPr>
        <w:t xml:space="preserve"> </w:t>
      </w:r>
      <w:r w:rsidR="007E2F79" w:rsidRPr="005F4C71">
        <w:rPr>
          <w:rFonts w:asciiTheme="minorHAnsi" w:hAnsiTheme="minorHAnsi" w:cstheme="minorHAnsi"/>
        </w:rPr>
        <w:t>dispuestos a algo así.</w:t>
      </w:r>
      <w:r w:rsidR="00673197" w:rsidRPr="005F4C71">
        <w:rPr>
          <w:rFonts w:asciiTheme="minorHAnsi" w:hAnsiTheme="minorHAnsi" w:cstheme="minorHAnsi"/>
        </w:rPr>
        <w:t xml:space="preserve"> </w:t>
      </w:r>
      <w:r w:rsidR="00AA5F1C" w:rsidRPr="005F4C71">
        <w:rPr>
          <w:rFonts w:asciiTheme="minorHAnsi" w:hAnsiTheme="minorHAnsi" w:cstheme="minorHAnsi"/>
        </w:rPr>
        <w:t>Un</w:t>
      </w:r>
      <w:r w:rsidR="007E2F79" w:rsidRPr="005F4C71">
        <w:rPr>
          <w:rFonts w:asciiTheme="minorHAnsi" w:hAnsiTheme="minorHAnsi" w:cstheme="minorHAnsi"/>
        </w:rPr>
        <w:t>a</w:t>
      </w:r>
      <w:r w:rsidR="00673197" w:rsidRPr="005F4C71">
        <w:rPr>
          <w:rFonts w:asciiTheme="minorHAnsi" w:hAnsiTheme="minorHAnsi" w:cstheme="minorHAnsi"/>
        </w:rPr>
        <w:t xml:space="preserve"> contri</w:t>
      </w:r>
      <w:r w:rsidRPr="005F4C71">
        <w:rPr>
          <w:rFonts w:asciiTheme="minorHAnsi" w:hAnsiTheme="minorHAnsi" w:cstheme="minorHAnsi"/>
        </w:rPr>
        <w:t>ción</w:t>
      </w:r>
      <w:r w:rsidR="00AA5F1C" w:rsidRPr="005F4C71">
        <w:rPr>
          <w:rFonts w:asciiTheme="minorHAnsi" w:hAnsiTheme="minorHAnsi" w:cstheme="minorHAnsi"/>
        </w:rPr>
        <w:t xml:space="preserve"> como esa</w:t>
      </w:r>
      <w:r w:rsidR="007E2F79" w:rsidRPr="005F4C71">
        <w:rPr>
          <w:rFonts w:asciiTheme="minorHAnsi" w:hAnsiTheme="minorHAnsi" w:cstheme="minorHAnsi"/>
        </w:rPr>
        <w:t xml:space="preserve"> les resultaba ofensiva</w:t>
      </w:r>
      <w:r w:rsidR="00AA5F1C" w:rsidRPr="005F4C71">
        <w:rPr>
          <w:rFonts w:asciiTheme="minorHAnsi" w:hAnsiTheme="minorHAnsi" w:cstheme="minorHAnsi"/>
        </w:rPr>
        <w:t>, y</w:t>
      </w:r>
      <w:r w:rsidR="007E2F79" w:rsidRPr="005F4C71">
        <w:rPr>
          <w:rFonts w:asciiTheme="minorHAnsi" w:hAnsiTheme="minorHAnsi" w:cstheme="minorHAnsi"/>
        </w:rPr>
        <w:t xml:space="preserve"> no permitirían que las lágrimas recorrieran sus mejillas</w:t>
      </w:r>
      <w:r w:rsidR="00673197" w:rsidRPr="005F4C71">
        <w:rPr>
          <w:rFonts w:asciiTheme="minorHAnsi" w:hAnsiTheme="minorHAnsi" w:cstheme="minorHAnsi"/>
        </w:rPr>
        <w:t>.</w:t>
      </w:r>
    </w:p>
    <w:p w14:paraId="68398842" w14:textId="66F17B6D" w:rsidR="00673197" w:rsidRPr="005F4C71" w:rsidRDefault="00661386" w:rsidP="002F4223">
      <w:pPr>
        <w:pStyle w:val="NormalWeb"/>
        <w:rPr>
          <w:rFonts w:asciiTheme="minorHAnsi" w:hAnsiTheme="minorHAnsi" w:cstheme="minorHAnsi"/>
        </w:rPr>
      </w:pPr>
      <w:r>
        <w:rPr>
          <w:rFonts w:asciiTheme="minorHAnsi" w:hAnsiTheme="minorHAnsi" w:cstheme="minorHAnsi"/>
        </w:rPr>
        <w:t>Mirando</w:t>
      </w:r>
      <w:r w:rsidR="002A4E52" w:rsidRPr="005F4C71">
        <w:rPr>
          <w:rFonts w:asciiTheme="minorHAnsi" w:hAnsiTheme="minorHAnsi" w:cstheme="minorHAnsi"/>
        </w:rPr>
        <w:t xml:space="preserve"> retrospectiva</w:t>
      </w:r>
      <w:r>
        <w:rPr>
          <w:rFonts w:asciiTheme="minorHAnsi" w:hAnsiTheme="minorHAnsi" w:cstheme="minorHAnsi"/>
        </w:rPr>
        <w:t>mente</w:t>
      </w:r>
      <w:r w:rsidR="00673197" w:rsidRPr="005F4C71">
        <w:rPr>
          <w:rFonts w:asciiTheme="minorHAnsi" w:hAnsiTheme="minorHAnsi" w:cstheme="minorHAnsi"/>
        </w:rPr>
        <w:t xml:space="preserve"> </w:t>
      </w:r>
      <w:r w:rsidR="005A3183" w:rsidRPr="005F4C71">
        <w:rPr>
          <w:rFonts w:asciiTheme="minorHAnsi" w:hAnsiTheme="minorHAnsi" w:cstheme="minorHAnsi"/>
        </w:rPr>
        <w:t>resulta evidente</w:t>
      </w:r>
      <w:r w:rsidR="002A4E52" w:rsidRPr="005F4C71">
        <w:rPr>
          <w:rFonts w:asciiTheme="minorHAnsi" w:hAnsiTheme="minorHAnsi" w:cstheme="minorHAnsi"/>
        </w:rPr>
        <w:t xml:space="preserve"> que no fue bienvenido</w:t>
      </w:r>
      <w:r w:rsidR="00673197" w:rsidRPr="005F4C71">
        <w:rPr>
          <w:rFonts w:asciiTheme="minorHAnsi" w:hAnsiTheme="minorHAnsi" w:cstheme="minorHAnsi"/>
        </w:rPr>
        <w:t xml:space="preserve"> </w:t>
      </w:r>
      <w:r w:rsidR="004369CF" w:rsidRPr="005F4C71">
        <w:rPr>
          <w:rFonts w:asciiTheme="minorHAnsi" w:hAnsiTheme="minorHAnsi" w:cstheme="minorHAnsi"/>
        </w:rPr>
        <w:t>e</w:t>
      </w:r>
      <w:r w:rsidR="002A4E52" w:rsidRPr="005F4C71">
        <w:rPr>
          <w:rFonts w:asciiTheme="minorHAnsi" w:hAnsiTheme="minorHAnsi" w:cstheme="minorHAnsi"/>
        </w:rPr>
        <w:t>se</w:t>
      </w:r>
      <w:r w:rsidR="00673197" w:rsidRPr="005F4C71">
        <w:rPr>
          <w:rFonts w:asciiTheme="minorHAnsi" w:hAnsiTheme="minorHAnsi" w:cstheme="minorHAnsi"/>
        </w:rPr>
        <w:t xml:space="preserve"> amor de Cristo </w:t>
      </w:r>
      <w:r w:rsidR="002A4E52" w:rsidRPr="005F4C71">
        <w:rPr>
          <w:rFonts w:asciiTheme="minorHAnsi" w:hAnsiTheme="minorHAnsi" w:cstheme="minorHAnsi"/>
        </w:rPr>
        <w:t xml:space="preserve">capaz de quebrantar los </w:t>
      </w:r>
      <w:r w:rsidR="001D05AE" w:rsidRPr="005F4C71">
        <w:rPr>
          <w:rFonts w:asciiTheme="minorHAnsi" w:hAnsiTheme="minorHAnsi" w:cstheme="minorHAnsi"/>
        </w:rPr>
        <w:t>corazones</w:t>
      </w:r>
      <w:r w:rsidR="00673197" w:rsidRPr="005F4C71">
        <w:rPr>
          <w:rFonts w:asciiTheme="minorHAnsi" w:hAnsiTheme="minorHAnsi" w:cstheme="minorHAnsi"/>
        </w:rPr>
        <w:t xml:space="preserve"> </w:t>
      </w:r>
      <w:r w:rsidR="004369CF" w:rsidRPr="005F4C71">
        <w:rPr>
          <w:rFonts w:asciiTheme="minorHAnsi" w:hAnsiTheme="minorHAnsi" w:cstheme="minorHAnsi"/>
        </w:rPr>
        <w:t>y</w:t>
      </w:r>
      <w:r w:rsidR="002A4E5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7D0EA3" w:rsidRPr="005F4C71">
        <w:rPr>
          <w:rFonts w:asciiTheme="minorHAnsi" w:hAnsiTheme="minorHAnsi" w:cstheme="minorHAnsi"/>
        </w:rPr>
        <w:t>orgullo</w:t>
      </w:r>
      <w:r w:rsidR="00673197" w:rsidRPr="005F4C71">
        <w:rPr>
          <w:rFonts w:asciiTheme="minorHAnsi" w:hAnsiTheme="minorHAnsi" w:cstheme="minorHAnsi"/>
        </w:rPr>
        <w:t xml:space="preserve"> </w:t>
      </w:r>
      <w:r w:rsidR="002A4E52" w:rsidRPr="005F4C71">
        <w:rPr>
          <w:rFonts w:asciiTheme="minorHAnsi" w:hAnsiTheme="minorHAnsi" w:cstheme="minorHAnsi"/>
        </w:rPr>
        <w:t>ministerial profesional</w:t>
      </w:r>
      <w:r w:rsidR="00673197" w:rsidRPr="005F4C71">
        <w:rPr>
          <w:rFonts w:asciiTheme="minorHAnsi" w:hAnsiTheme="minorHAnsi" w:cstheme="minorHAnsi"/>
        </w:rPr>
        <w:t xml:space="preserve">. </w:t>
      </w:r>
      <w:r w:rsidR="005A3183" w:rsidRPr="005F4C71">
        <w:rPr>
          <w:rFonts w:asciiTheme="minorHAnsi" w:hAnsiTheme="minorHAnsi" w:cstheme="minorHAnsi"/>
        </w:rPr>
        <w:t>Se sentían encumbrados en</w:t>
      </w:r>
      <w:r w:rsidR="00673197" w:rsidRPr="005F4C71">
        <w:rPr>
          <w:rFonts w:asciiTheme="minorHAnsi" w:hAnsiTheme="minorHAnsi" w:cstheme="minorHAnsi"/>
        </w:rPr>
        <w:t xml:space="preserve"> </w:t>
      </w:r>
      <w:r w:rsidR="005A3183" w:rsidRPr="005F4C71">
        <w:rPr>
          <w:rFonts w:asciiTheme="minorHAnsi" w:hAnsiTheme="minorHAnsi" w:cstheme="minorHAnsi"/>
        </w:rPr>
        <w:t>la cima d</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FB1DB7" w:rsidRPr="005F4C71">
        <w:rPr>
          <w:rFonts w:asciiTheme="minorHAnsi" w:hAnsiTheme="minorHAnsi" w:cstheme="minorHAnsi"/>
        </w:rPr>
        <w:t>éxito</w:t>
      </w:r>
      <w:r w:rsidR="00673197" w:rsidRPr="005F4C71">
        <w:rPr>
          <w:rFonts w:asciiTheme="minorHAnsi" w:hAnsiTheme="minorHAnsi" w:cstheme="minorHAnsi"/>
        </w:rPr>
        <w:t xml:space="preserve">, </w:t>
      </w:r>
      <w:r w:rsidR="004369CF" w:rsidRPr="005F4C71">
        <w:rPr>
          <w:rFonts w:asciiTheme="minorHAnsi" w:hAnsiTheme="minorHAnsi" w:cstheme="minorHAnsi"/>
        </w:rPr>
        <w:t>y</w:t>
      </w:r>
      <w:r w:rsidR="00673197" w:rsidRPr="005F4C71">
        <w:rPr>
          <w:rFonts w:asciiTheme="minorHAnsi" w:hAnsiTheme="minorHAnsi" w:cstheme="minorHAnsi"/>
        </w:rPr>
        <w:t xml:space="preserve"> </w:t>
      </w:r>
      <w:r w:rsidR="004369CF" w:rsidRPr="005F4C71">
        <w:rPr>
          <w:rFonts w:asciiTheme="minorHAnsi" w:hAnsiTheme="minorHAnsi" w:cstheme="minorHAnsi"/>
        </w:rPr>
        <w:t>l</w:t>
      </w:r>
      <w:r w:rsidR="00673197" w:rsidRPr="005F4C71">
        <w:rPr>
          <w:rFonts w:asciiTheme="minorHAnsi" w:hAnsiTheme="minorHAnsi" w:cstheme="minorHAnsi"/>
        </w:rPr>
        <w:t>a</w:t>
      </w:r>
      <w:r w:rsidR="0023749E" w:rsidRPr="005F4C71">
        <w:rPr>
          <w:rFonts w:asciiTheme="minorHAnsi" w:hAnsiTheme="minorHAnsi" w:cstheme="minorHAnsi"/>
        </w:rPr>
        <w:t xml:space="preserve"> necesaria</w:t>
      </w:r>
      <w:r w:rsidR="00673197" w:rsidRPr="005F4C71">
        <w:rPr>
          <w:rFonts w:asciiTheme="minorHAnsi" w:hAnsiTheme="minorHAnsi" w:cstheme="minorHAnsi"/>
        </w:rPr>
        <w:t xml:space="preserve"> </w:t>
      </w:r>
      <w:r w:rsidR="00815580" w:rsidRPr="005F4C71">
        <w:rPr>
          <w:rFonts w:asciiTheme="minorHAnsi" w:hAnsiTheme="minorHAnsi" w:cstheme="minorHAnsi"/>
        </w:rPr>
        <w:t>hum</w:t>
      </w:r>
      <w:r w:rsidR="005A3183" w:rsidRPr="005F4C71">
        <w:rPr>
          <w:rFonts w:asciiTheme="minorHAnsi" w:hAnsiTheme="minorHAnsi" w:cstheme="minorHAnsi"/>
        </w:rPr>
        <w:t>illación del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5A3183" w:rsidRPr="005F4C71">
        <w:rPr>
          <w:rFonts w:asciiTheme="minorHAnsi" w:hAnsiTheme="minorHAnsi" w:cstheme="minorHAnsi"/>
        </w:rPr>
        <w:t>vino a ser para ellos</w:t>
      </w:r>
      <w:r w:rsidR="00673197" w:rsidRPr="005F4C71">
        <w:rPr>
          <w:rFonts w:asciiTheme="minorHAnsi" w:hAnsiTheme="minorHAnsi" w:cstheme="minorHAnsi"/>
        </w:rPr>
        <w:t xml:space="preserve"> p</w:t>
      </w:r>
      <w:r w:rsidR="004369CF" w:rsidRPr="005F4C71">
        <w:rPr>
          <w:rFonts w:asciiTheme="minorHAnsi" w:hAnsiTheme="minorHAnsi" w:cstheme="minorHAnsi"/>
        </w:rPr>
        <w:t>i</w:t>
      </w:r>
      <w:r w:rsidR="00673197" w:rsidRPr="005F4C71">
        <w:rPr>
          <w:rFonts w:asciiTheme="minorHAnsi" w:hAnsiTheme="minorHAnsi" w:cstheme="minorHAnsi"/>
        </w:rPr>
        <w:t>edra de trop</w:t>
      </w:r>
      <w:r w:rsidR="004369CF" w:rsidRPr="005F4C71">
        <w:rPr>
          <w:rFonts w:asciiTheme="minorHAnsi" w:hAnsiTheme="minorHAnsi" w:cstheme="minorHAnsi"/>
        </w:rPr>
        <w:t>i</w:t>
      </w:r>
      <w:r w:rsidR="00673197" w:rsidRPr="005F4C71">
        <w:rPr>
          <w:rFonts w:asciiTheme="minorHAnsi" w:hAnsiTheme="minorHAnsi" w:cstheme="minorHAnsi"/>
        </w:rPr>
        <w:t>e</w:t>
      </w:r>
      <w:r w:rsidR="004369CF" w:rsidRPr="005F4C71">
        <w:rPr>
          <w:rFonts w:asciiTheme="minorHAnsi" w:hAnsiTheme="minorHAnsi" w:cstheme="minorHAnsi"/>
        </w:rPr>
        <w:t>z</w:t>
      </w:r>
      <w:r w:rsidR="00673197" w:rsidRPr="005F4C71">
        <w:rPr>
          <w:rFonts w:asciiTheme="minorHAnsi" w:hAnsiTheme="minorHAnsi" w:cstheme="minorHAnsi"/>
        </w:rPr>
        <w:t>o.</w:t>
      </w:r>
    </w:p>
    <w:p w14:paraId="022D4823" w14:textId="77777777" w:rsidR="00673197" w:rsidRPr="005F4C71" w:rsidRDefault="004369CF" w:rsidP="002F4223">
      <w:pPr>
        <w:pStyle w:val="NormalWeb"/>
        <w:rPr>
          <w:rFonts w:asciiTheme="minorHAnsi" w:hAnsiTheme="minorHAnsi" w:cstheme="minorHAnsi"/>
        </w:rPr>
      </w:pPr>
      <w:r w:rsidRPr="005F4C71">
        <w:rPr>
          <w:rFonts w:asciiTheme="minorHAnsi" w:hAnsiTheme="minorHAnsi" w:cstheme="minorHAnsi"/>
        </w:rPr>
        <w:t>¿</w:t>
      </w:r>
      <w:r w:rsidR="00FB1DB7" w:rsidRPr="005F4C71">
        <w:rPr>
          <w:rFonts w:asciiTheme="minorHAnsi" w:hAnsiTheme="minorHAnsi" w:cstheme="minorHAnsi"/>
        </w:rPr>
        <w:t>Podría</w:t>
      </w:r>
      <w:r w:rsidR="000028FE" w:rsidRPr="005F4C71">
        <w:rPr>
          <w:rFonts w:asciiTheme="minorHAnsi" w:hAnsiTheme="minorHAnsi" w:cstheme="minorHAnsi"/>
        </w:rPr>
        <w:t xml:space="preserve"> hoy</w:t>
      </w:r>
      <w:r w:rsidR="00673197" w:rsidRPr="005F4C71">
        <w:rPr>
          <w:rFonts w:asciiTheme="minorHAnsi" w:hAnsiTheme="minorHAnsi" w:cstheme="minorHAnsi"/>
        </w:rPr>
        <w:t xml:space="preserve"> </w:t>
      </w:r>
      <w:r w:rsidR="001B5CCF" w:rsidRPr="005F4C71">
        <w:rPr>
          <w:rFonts w:asciiTheme="minorHAnsi" w:hAnsiTheme="minorHAnsi" w:cstheme="minorHAnsi"/>
        </w:rPr>
        <w:t>seguir siendo</w:t>
      </w:r>
      <w:r w:rsidR="00C02FB3" w:rsidRPr="005F4C71">
        <w:rPr>
          <w:rFonts w:asciiTheme="minorHAnsi" w:hAnsiTheme="minorHAnsi" w:cstheme="minorHAnsi"/>
        </w:rPr>
        <w:t xml:space="preserve"> </w:t>
      </w:r>
      <w:r w:rsidR="001B5CCF" w:rsidRPr="005F4C71">
        <w:rPr>
          <w:rFonts w:asciiTheme="minorHAnsi" w:hAnsiTheme="minorHAnsi" w:cstheme="minorHAnsi"/>
        </w:rPr>
        <w:t xml:space="preserve">ese </w:t>
      </w:r>
      <w:r w:rsidR="001D05AE" w:rsidRPr="005F4C71">
        <w:rPr>
          <w:rFonts w:asciiTheme="minorHAnsi" w:hAnsiTheme="minorHAnsi" w:cstheme="minorHAnsi"/>
        </w:rPr>
        <w:t>nuestro</w:t>
      </w:r>
      <w:r w:rsidR="00673197" w:rsidRPr="005F4C71">
        <w:rPr>
          <w:rFonts w:asciiTheme="minorHAnsi" w:hAnsiTheme="minorHAnsi" w:cstheme="minorHAnsi"/>
        </w:rPr>
        <w:t xml:space="preserve"> problema?</w:t>
      </w:r>
    </w:p>
    <w:p w14:paraId="761AFCE5" w14:textId="77777777" w:rsidR="008E0918" w:rsidRPr="005F4C71" w:rsidRDefault="008E0918" w:rsidP="00CA6F97">
      <w:pPr>
        <w:pStyle w:val="NormalWeb"/>
        <w:jc w:val="center"/>
        <w:rPr>
          <w:rFonts w:asciiTheme="minorHAnsi" w:hAnsiTheme="minorHAnsi" w:cstheme="minorHAnsi"/>
          <w:b/>
        </w:rPr>
      </w:pPr>
    </w:p>
    <w:p w14:paraId="4B3B3520" w14:textId="77777777" w:rsidR="00A31791" w:rsidRDefault="00B8569F" w:rsidP="00BB44CB">
      <w:pPr>
        <w:pStyle w:val="NormalWeb"/>
        <w:spacing w:after="80" w:afterAutospacing="0"/>
        <w:jc w:val="center"/>
        <w:rPr>
          <w:rFonts w:asciiTheme="minorHAnsi" w:hAnsiTheme="minorHAnsi" w:cstheme="minorHAnsi"/>
        </w:rPr>
      </w:pPr>
      <w:r w:rsidRPr="005F4C71">
        <w:rPr>
          <w:rFonts w:asciiTheme="minorHAnsi" w:hAnsiTheme="minorHAnsi" w:cstheme="minorHAnsi"/>
        </w:rPr>
        <w:t xml:space="preserve"> </w:t>
      </w:r>
    </w:p>
    <w:p w14:paraId="62AE88E0" w14:textId="77777777" w:rsidR="00A31791" w:rsidRDefault="00A31791">
      <w:pPr>
        <w:spacing w:before="0" w:beforeAutospacing="0" w:after="0" w:afterAutospacing="0"/>
        <w:jc w:val="left"/>
        <w:rPr>
          <w:rFonts w:asciiTheme="minorHAnsi" w:hAnsiTheme="minorHAnsi" w:cstheme="minorHAnsi"/>
        </w:rPr>
      </w:pPr>
      <w:r>
        <w:rPr>
          <w:rFonts w:asciiTheme="minorHAnsi" w:hAnsiTheme="minorHAnsi" w:cstheme="minorHAnsi"/>
        </w:rPr>
        <w:br w:type="page"/>
      </w:r>
    </w:p>
    <w:p w14:paraId="2B3B0CB3" w14:textId="17EE1ECE" w:rsidR="00F56364" w:rsidRPr="005F4C71" w:rsidRDefault="00AA5F1C" w:rsidP="00A31791">
      <w:pPr>
        <w:pStyle w:val="NormalWeb"/>
        <w:spacing w:after="80" w:afterAutospacing="0"/>
        <w:jc w:val="center"/>
        <w:rPr>
          <w:rFonts w:asciiTheme="minorHAnsi" w:hAnsiTheme="minorHAnsi" w:cstheme="minorHAnsi"/>
          <w:b/>
          <w:color w:val="2505AB"/>
        </w:rPr>
      </w:pPr>
      <w:r w:rsidRPr="005F4C71">
        <w:rPr>
          <w:rFonts w:asciiTheme="minorHAnsi" w:hAnsiTheme="minorHAnsi" w:cstheme="minorHAnsi"/>
        </w:rPr>
        <w:lastRenderedPageBreak/>
        <w:br w:type="page"/>
      </w:r>
      <w:bookmarkStart w:id="8" w:name="cap04"/>
      <w:r w:rsidR="00CA6F97" w:rsidRPr="00A31791">
        <w:rPr>
          <w:rFonts w:asciiTheme="minorHAnsi" w:hAnsiTheme="minorHAnsi" w:cstheme="minorHAnsi"/>
          <w:bCs/>
          <w:i/>
          <w:iCs/>
          <w:sz w:val="32"/>
          <w:szCs w:val="32"/>
        </w:rPr>
        <w:lastRenderedPageBreak/>
        <w:t>Capítulo 4</w:t>
      </w:r>
      <w:bookmarkEnd w:id="8"/>
      <w:r w:rsidR="00A31791">
        <w:rPr>
          <w:rFonts w:asciiTheme="minorHAnsi" w:hAnsiTheme="minorHAnsi" w:cstheme="minorHAnsi"/>
          <w:bCs/>
          <w:i/>
          <w:iCs/>
          <w:sz w:val="32"/>
          <w:szCs w:val="32"/>
        </w:rPr>
        <w:br/>
      </w:r>
      <w:r w:rsidR="00A31791" w:rsidRPr="00FF371A">
        <w:rPr>
          <w:rFonts w:asciiTheme="minorHAnsi" w:hAnsiTheme="minorHAnsi" w:cstheme="minorHAnsi"/>
          <w:bCs/>
        </w:rPr>
        <w:t>(</w:t>
      </w:r>
      <w:hyperlink w:anchor="index" w:history="1">
        <w:r w:rsidR="00A31791" w:rsidRPr="00A31791">
          <w:rPr>
            <w:rStyle w:val="Hipervnculo"/>
            <w:rFonts w:asciiTheme="minorHAnsi" w:hAnsiTheme="minorHAnsi" w:cstheme="minorHAnsi"/>
            <w:color w:val="C00000"/>
            <w:u w:val="none"/>
          </w:rPr>
          <w:t>índice</w:t>
        </w:r>
      </w:hyperlink>
      <w:r w:rsidR="00A31791" w:rsidRPr="00FF371A">
        <w:rPr>
          <w:rFonts w:asciiTheme="minorHAnsi" w:hAnsiTheme="minorHAnsi" w:cstheme="minorHAnsi"/>
          <w:bCs/>
        </w:rPr>
        <w:t>)</w:t>
      </w:r>
      <w:r w:rsidR="00B8569F" w:rsidRPr="005F4C71">
        <w:rPr>
          <w:rFonts w:asciiTheme="minorHAnsi" w:hAnsiTheme="minorHAnsi" w:cstheme="minorHAnsi"/>
          <w:b/>
        </w:rPr>
        <w:t xml:space="preserve"> </w:t>
      </w:r>
    </w:p>
    <w:p w14:paraId="136302F3" w14:textId="6B837FAB" w:rsidR="00CA6F97" w:rsidRPr="00A31791" w:rsidRDefault="00CA6F97" w:rsidP="00BB44CB">
      <w:pPr>
        <w:pStyle w:val="NormalWeb"/>
        <w:spacing w:after="80" w:afterAutospacing="0"/>
        <w:jc w:val="center"/>
        <w:rPr>
          <w:rFonts w:asciiTheme="minorHAnsi" w:hAnsiTheme="minorHAnsi" w:cstheme="minorHAnsi"/>
          <w:b/>
          <w:color w:val="000099"/>
          <w:sz w:val="32"/>
          <w:szCs w:val="32"/>
        </w:rPr>
      </w:pPr>
      <w:r w:rsidRPr="00A31791">
        <w:rPr>
          <w:rFonts w:asciiTheme="minorHAnsi" w:hAnsiTheme="minorHAnsi" w:cstheme="minorHAnsi"/>
          <w:b/>
          <w:color w:val="000099"/>
          <w:sz w:val="32"/>
          <w:szCs w:val="32"/>
        </w:rPr>
        <w:t>Aceptación o rechazo: busca</w:t>
      </w:r>
      <w:r w:rsidR="00124A27" w:rsidRPr="00A31791">
        <w:rPr>
          <w:rFonts w:asciiTheme="minorHAnsi" w:hAnsiTheme="minorHAnsi" w:cstheme="minorHAnsi"/>
          <w:b/>
          <w:color w:val="000099"/>
          <w:sz w:val="32"/>
          <w:szCs w:val="32"/>
        </w:rPr>
        <w:t>ndo</w:t>
      </w:r>
      <w:r w:rsidRPr="00A31791">
        <w:rPr>
          <w:rFonts w:asciiTheme="minorHAnsi" w:hAnsiTheme="minorHAnsi" w:cstheme="minorHAnsi"/>
          <w:b/>
          <w:color w:val="000099"/>
          <w:sz w:val="32"/>
          <w:szCs w:val="32"/>
        </w:rPr>
        <w:t xml:space="preserve"> un enfoque más </w:t>
      </w:r>
      <w:r w:rsidR="00514022">
        <w:rPr>
          <w:rFonts w:asciiTheme="minorHAnsi" w:hAnsiTheme="minorHAnsi" w:cstheme="minorHAnsi"/>
          <w:b/>
          <w:color w:val="000099"/>
          <w:sz w:val="32"/>
          <w:szCs w:val="32"/>
        </w:rPr>
        <w:t>precis</w:t>
      </w:r>
      <w:r w:rsidRPr="00A31791">
        <w:rPr>
          <w:rFonts w:asciiTheme="minorHAnsi" w:hAnsiTheme="minorHAnsi" w:cstheme="minorHAnsi"/>
          <w:b/>
          <w:color w:val="000099"/>
          <w:sz w:val="32"/>
          <w:szCs w:val="32"/>
        </w:rPr>
        <w:t>o</w:t>
      </w:r>
    </w:p>
    <w:p w14:paraId="1809BBD2" w14:textId="37C87762" w:rsidR="00673197" w:rsidRPr="005F4C71" w:rsidRDefault="000A6ED2" w:rsidP="00AA4C71">
      <w:pPr>
        <w:pStyle w:val="NormalWeb"/>
        <w:rPr>
          <w:rFonts w:asciiTheme="minorHAnsi" w:hAnsiTheme="minorHAnsi" w:cstheme="minorHAnsi"/>
        </w:rPr>
      </w:pPr>
      <w:r w:rsidRPr="005F4C71">
        <w:rPr>
          <w:rFonts w:asciiTheme="minorHAnsi" w:hAnsiTheme="minorHAnsi" w:cstheme="minorHAnsi"/>
        </w:rPr>
        <w:t>Q</w:t>
      </w:r>
      <w:r w:rsidR="001C608E" w:rsidRPr="005F4C71">
        <w:rPr>
          <w:rFonts w:asciiTheme="minorHAnsi" w:hAnsiTheme="minorHAnsi" w:cstheme="minorHAnsi"/>
        </w:rPr>
        <w:t>ue</w:t>
      </w:r>
      <w:r w:rsidR="004369CF" w:rsidRPr="005F4C71">
        <w:rPr>
          <w:rFonts w:asciiTheme="minorHAnsi" w:hAnsiTheme="minorHAnsi" w:cstheme="minorHAnsi"/>
        </w:rPr>
        <w:t xml:space="preserve"> el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D3129A" w:rsidRPr="005F4C71">
        <w:rPr>
          <w:rFonts w:asciiTheme="minorHAnsi" w:hAnsiTheme="minorHAnsi" w:cstheme="minorHAnsi"/>
        </w:rPr>
        <w:t xml:space="preserve"> fue</w:t>
      </w:r>
      <w:r w:rsidRPr="005F4C71">
        <w:rPr>
          <w:rFonts w:asciiTheme="minorHAnsi" w:hAnsiTheme="minorHAnsi" w:cstheme="minorHAnsi"/>
        </w:rPr>
        <w:t>ra</w:t>
      </w:r>
      <w:r w:rsidR="003048C9" w:rsidRPr="005F4C71">
        <w:rPr>
          <w:rFonts w:asciiTheme="minorHAnsi" w:hAnsiTheme="minorHAnsi" w:cstheme="minorHAnsi"/>
        </w:rPr>
        <w:t xml:space="preserve"> aceptado</w:t>
      </w:r>
      <w:r w:rsidRPr="005F4C71">
        <w:rPr>
          <w:rFonts w:asciiTheme="minorHAnsi" w:hAnsiTheme="minorHAnsi" w:cstheme="minorHAnsi"/>
        </w:rPr>
        <w:t>,</w:t>
      </w:r>
      <w:r w:rsidR="00D3129A" w:rsidRPr="005F4C71">
        <w:rPr>
          <w:rFonts w:asciiTheme="minorHAnsi" w:hAnsiTheme="minorHAnsi" w:cstheme="minorHAnsi"/>
        </w:rPr>
        <w:t xml:space="preserve"> o</w:t>
      </w:r>
      <w:r w:rsidRPr="005F4C71">
        <w:rPr>
          <w:rFonts w:asciiTheme="minorHAnsi" w:hAnsiTheme="minorHAnsi" w:cstheme="minorHAnsi"/>
        </w:rPr>
        <w:t xml:space="preserve"> que</w:t>
      </w:r>
      <w:r w:rsidR="00D3129A" w:rsidRPr="005F4C71">
        <w:rPr>
          <w:rFonts w:asciiTheme="minorHAnsi" w:hAnsiTheme="minorHAnsi" w:cstheme="minorHAnsi"/>
        </w:rPr>
        <w:t xml:space="preserve"> no</w:t>
      </w:r>
      <w:r w:rsidRPr="005F4C71">
        <w:rPr>
          <w:rFonts w:asciiTheme="minorHAnsi" w:hAnsiTheme="minorHAnsi" w:cstheme="minorHAnsi"/>
        </w:rPr>
        <w:t xml:space="preserve"> lo fuera</w:t>
      </w:r>
      <w:r w:rsidR="003048C9" w:rsidRPr="005F4C71">
        <w:rPr>
          <w:rFonts w:asciiTheme="minorHAnsi" w:hAnsiTheme="minorHAnsi" w:cstheme="minorHAnsi"/>
        </w:rPr>
        <w:t>,</w:t>
      </w:r>
      <w:r w:rsidR="00D3129A" w:rsidRPr="005F4C71">
        <w:rPr>
          <w:rFonts w:asciiTheme="minorHAnsi" w:hAnsiTheme="minorHAnsi" w:cstheme="minorHAnsi"/>
        </w:rPr>
        <w:t xml:space="preserve"> </w:t>
      </w:r>
      <w:r w:rsidRPr="005F4C71">
        <w:rPr>
          <w:rFonts w:asciiTheme="minorHAnsi" w:hAnsiTheme="minorHAnsi" w:cstheme="minorHAnsi"/>
        </w:rPr>
        <w:t>significa</w:t>
      </w:r>
      <w:r w:rsidR="002F6AE7" w:rsidRPr="005F4C71">
        <w:rPr>
          <w:rFonts w:asciiTheme="minorHAnsi" w:hAnsiTheme="minorHAnsi" w:cstheme="minorHAnsi"/>
        </w:rPr>
        <w:t xml:space="preserve"> mucho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que </w:t>
      </w:r>
      <w:r w:rsidR="00AF22D2" w:rsidRPr="005F4C71">
        <w:rPr>
          <w:rFonts w:asciiTheme="minorHAnsi" w:hAnsiTheme="minorHAnsi" w:cstheme="minorHAnsi"/>
        </w:rPr>
        <w:t>una</w:t>
      </w:r>
      <w:r w:rsidR="00D3129A" w:rsidRPr="005F4C71">
        <w:rPr>
          <w:rFonts w:asciiTheme="minorHAnsi" w:hAnsiTheme="minorHAnsi" w:cstheme="minorHAnsi"/>
        </w:rPr>
        <w:t xml:space="preserve"> </w:t>
      </w:r>
      <w:r w:rsidR="00673197" w:rsidRPr="005F4C71">
        <w:rPr>
          <w:rFonts w:asciiTheme="minorHAnsi" w:hAnsiTheme="minorHAnsi" w:cstheme="minorHAnsi"/>
        </w:rPr>
        <w:t>controv</w:t>
      </w:r>
      <w:r w:rsidR="004369CF" w:rsidRPr="005F4C71">
        <w:rPr>
          <w:rFonts w:asciiTheme="minorHAnsi" w:hAnsiTheme="minorHAnsi" w:cstheme="minorHAnsi"/>
        </w:rPr>
        <w:t>e</w:t>
      </w:r>
      <w:r w:rsidR="00673197" w:rsidRPr="005F4C71">
        <w:rPr>
          <w:rFonts w:asciiTheme="minorHAnsi" w:hAnsiTheme="minorHAnsi" w:cstheme="minorHAnsi"/>
        </w:rPr>
        <w:t>rsia acad</w:t>
      </w:r>
      <w:r w:rsidR="004369CF" w:rsidRPr="005F4C71">
        <w:rPr>
          <w:rFonts w:asciiTheme="minorHAnsi" w:hAnsiTheme="minorHAnsi" w:cstheme="minorHAnsi"/>
        </w:rPr>
        <w:t>é</w:t>
      </w:r>
      <w:r w:rsidR="00673197" w:rsidRPr="005F4C71">
        <w:rPr>
          <w:rFonts w:asciiTheme="minorHAnsi" w:hAnsiTheme="minorHAnsi" w:cstheme="minorHAnsi"/>
        </w:rPr>
        <w:t>mica</w:t>
      </w:r>
      <w:r w:rsidR="004E79CC" w:rsidRPr="004E79CC">
        <w:rPr>
          <w:rFonts w:asciiTheme="minorHAnsi" w:hAnsiTheme="minorHAnsi" w:cstheme="minorHAnsi"/>
        </w:rPr>
        <w:t xml:space="preserve"> </w:t>
      </w:r>
      <w:r w:rsidR="004E79CC" w:rsidRPr="005F4C71">
        <w:rPr>
          <w:rFonts w:asciiTheme="minorHAnsi" w:hAnsiTheme="minorHAnsi" w:cstheme="minorHAnsi"/>
        </w:rPr>
        <w:t>trivial</w:t>
      </w:r>
      <w:r w:rsidR="00673197" w:rsidRPr="005F4C71">
        <w:rPr>
          <w:rFonts w:asciiTheme="minorHAnsi" w:hAnsiTheme="minorHAnsi" w:cstheme="minorHAnsi"/>
        </w:rPr>
        <w:t xml:space="preserve">. </w:t>
      </w:r>
      <w:r w:rsidR="00D3129A" w:rsidRPr="005F4C71">
        <w:rPr>
          <w:rFonts w:asciiTheme="minorHAnsi" w:hAnsiTheme="minorHAnsi" w:cstheme="minorHAnsi"/>
        </w:rPr>
        <w:t>De igual forma en que</w:t>
      </w:r>
      <w:r w:rsidR="00673197" w:rsidRPr="005F4C71">
        <w:rPr>
          <w:rFonts w:asciiTheme="minorHAnsi" w:hAnsiTheme="minorHAnsi" w:cstheme="minorHAnsi"/>
        </w:rPr>
        <w:t xml:space="preserve"> no </w:t>
      </w:r>
      <w:r w:rsidR="004369CF" w:rsidRPr="005F4C71">
        <w:rPr>
          <w:rFonts w:asciiTheme="minorHAnsi" w:hAnsiTheme="minorHAnsi" w:cstheme="minorHAnsi"/>
        </w:rPr>
        <w:t>es</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separar </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d</w:t>
      </w:r>
      <w:r w:rsidR="004369CF" w:rsidRPr="005F4C71">
        <w:rPr>
          <w:rFonts w:asciiTheme="minorHAnsi" w:hAnsiTheme="minorHAnsi" w:cstheme="minorHAnsi"/>
        </w:rPr>
        <w:t>e</w:t>
      </w:r>
      <w:r w:rsidR="00D3129A" w:rsidRPr="005F4C71">
        <w:rPr>
          <w:rFonts w:asciiTheme="minorHAnsi" w:hAnsiTheme="minorHAnsi" w:cstheme="minorHAnsi"/>
        </w:rPr>
        <w:t xml:space="preserve"> la historia</w:t>
      </w:r>
      <w:r w:rsidR="00673197" w:rsidRPr="005F4C71">
        <w:rPr>
          <w:rFonts w:asciiTheme="minorHAnsi" w:hAnsiTheme="minorHAnsi" w:cstheme="minorHAnsi"/>
        </w:rPr>
        <w:t xml:space="preserve"> d</w:t>
      </w:r>
      <w:r w:rsidR="004369CF" w:rsidRPr="005F4C71">
        <w:rPr>
          <w:rFonts w:asciiTheme="minorHAnsi" w:hAnsiTheme="minorHAnsi" w:cstheme="minorHAnsi"/>
        </w:rPr>
        <w:t>e l</w:t>
      </w:r>
      <w:r w:rsidR="00673197" w:rsidRPr="005F4C71">
        <w:rPr>
          <w:rFonts w:asciiTheme="minorHAnsi" w:hAnsiTheme="minorHAnsi" w:cstheme="minorHAnsi"/>
        </w:rPr>
        <w:t xml:space="preserve">a cruz, </w:t>
      </w:r>
      <w:r w:rsidR="004369CF" w:rsidRPr="005F4C71">
        <w:rPr>
          <w:rFonts w:asciiTheme="minorHAnsi" w:hAnsiTheme="minorHAnsi" w:cstheme="minorHAnsi"/>
        </w:rPr>
        <w:t>es</w:t>
      </w:r>
      <w:r w:rsidR="00673197" w:rsidRPr="005F4C71">
        <w:rPr>
          <w:rFonts w:asciiTheme="minorHAnsi" w:hAnsiTheme="minorHAnsi" w:cstheme="minorHAnsi"/>
        </w:rPr>
        <w:t xml:space="preserve"> </w:t>
      </w:r>
      <w:r w:rsidR="00E52128" w:rsidRPr="005F4C71">
        <w:rPr>
          <w:rFonts w:asciiTheme="minorHAnsi" w:hAnsiTheme="minorHAnsi" w:cstheme="minorHAnsi"/>
        </w:rPr>
        <w:t>imposible</w:t>
      </w:r>
      <w:r w:rsidR="00673197" w:rsidRPr="005F4C71">
        <w:rPr>
          <w:rFonts w:asciiTheme="minorHAnsi" w:hAnsiTheme="minorHAnsi" w:cstheme="minorHAnsi"/>
        </w:rPr>
        <w:t xml:space="preserve"> apreciar </w:t>
      </w:r>
      <w:r w:rsidR="004369C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D3129A" w:rsidRPr="005F4C71">
        <w:rPr>
          <w:rFonts w:asciiTheme="minorHAnsi" w:hAnsiTheme="minorHAnsi" w:cstheme="minorHAnsi"/>
        </w:rPr>
        <w:t>al margen de</w:t>
      </w:r>
      <w:r w:rsidR="004369CF" w:rsidRPr="005F4C71">
        <w:rPr>
          <w:rFonts w:asciiTheme="minorHAnsi" w:hAnsiTheme="minorHAnsi" w:cstheme="minorHAnsi"/>
        </w:rPr>
        <w:t xml:space="preserve"> la </w:t>
      </w:r>
      <w:r w:rsidR="00E145BA" w:rsidRPr="005F4C71">
        <w:rPr>
          <w:rFonts w:asciiTheme="minorHAnsi" w:hAnsiTheme="minorHAnsi" w:cstheme="minorHAnsi"/>
        </w:rPr>
        <w:t>verdad</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No podemos comprender corre</w:t>
      </w:r>
      <w:r w:rsidR="004369CF" w:rsidRPr="005F4C71">
        <w:rPr>
          <w:rFonts w:asciiTheme="minorHAnsi" w:hAnsiTheme="minorHAnsi" w:cstheme="minorHAnsi"/>
        </w:rPr>
        <w:t>c</w:t>
      </w:r>
      <w:r w:rsidR="00673197" w:rsidRPr="005F4C71">
        <w:rPr>
          <w:rFonts w:asciiTheme="minorHAnsi" w:hAnsiTheme="minorHAnsi" w:cstheme="minorHAnsi"/>
        </w:rPr>
        <w:t xml:space="preserve">tamente </w:t>
      </w:r>
      <w:r w:rsidR="001D05AE" w:rsidRPr="005F4C71">
        <w:rPr>
          <w:rFonts w:asciiTheme="minorHAnsi" w:hAnsiTheme="minorHAnsi" w:cstheme="minorHAnsi"/>
        </w:rPr>
        <w:t>nuestr</w:t>
      </w:r>
      <w:r w:rsidR="00D3129A" w:rsidRPr="005F4C71">
        <w:rPr>
          <w:rFonts w:asciiTheme="minorHAnsi" w:hAnsiTheme="minorHAnsi" w:cstheme="minorHAnsi"/>
        </w:rPr>
        <w:t>a relación corporativa</w:t>
      </w:r>
      <w:r w:rsidR="00673197" w:rsidRPr="005F4C71">
        <w:rPr>
          <w:rFonts w:asciiTheme="minorHAnsi" w:hAnsiTheme="minorHAnsi" w:cstheme="minorHAnsi"/>
        </w:rPr>
        <w:t xml:space="preserve"> </w:t>
      </w:r>
      <w:r w:rsidR="008E0A9D" w:rsidRPr="005F4C71">
        <w:rPr>
          <w:rFonts w:asciiTheme="minorHAnsi" w:hAnsiTheme="minorHAnsi" w:cstheme="minorHAnsi"/>
        </w:rPr>
        <w:t>actual</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a menos que entendamos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F657A7" w:rsidRPr="005F4C71">
        <w:rPr>
          <w:rFonts w:asciiTheme="minorHAnsi" w:hAnsiTheme="minorHAnsi" w:cstheme="minorHAnsi"/>
        </w:rPr>
        <w:t>realidad</w:t>
      </w:r>
      <w:r w:rsidR="00673197" w:rsidRPr="005F4C71">
        <w:rPr>
          <w:rFonts w:asciiTheme="minorHAnsi" w:hAnsiTheme="minorHAnsi" w:cstheme="minorHAnsi"/>
        </w:rPr>
        <w:t xml:space="preserve">. </w:t>
      </w:r>
      <w:r w:rsidR="004369CF" w:rsidRPr="005F4C71">
        <w:rPr>
          <w:rFonts w:asciiTheme="minorHAnsi" w:hAnsiTheme="minorHAnsi" w:cstheme="minorHAnsi"/>
        </w:rPr>
        <w:t xml:space="preserve">La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4369CF" w:rsidRPr="005F4C71">
        <w:rPr>
          <w:rFonts w:asciiTheme="minorHAnsi" w:hAnsiTheme="minorHAnsi" w:cstheme="minorHAnsi"/>
        </w:rPr>
        <w:t>es</w:t>
      </w:r>
      <w:r w:rsidR="00673197" w:rsidRPr="005F4C71">
        <w:rPr>
          <w:rFonts w:asciiTheme="minorHAnsi" w:hAnsiTheme="minorHAnsi" w:cstheme="minorHAnsi"/>
        </w:rPr>
        <w:t xml:space="preserve"> </w:t>
      </w:r>
      <w:r w:rsidR="004369CF" w:rsidRPr="005F4C71">
        <w:rPr>
          <w:rFonts w:asciiTheme="minorHAnsi" w:hAnsiTheme="minorHAnsi" w:cstheme="minorHAnsi"/>
        </w:rPr>
        <w:t>peligrosa</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4369CF" w:rsidRPr="005F4C71">
        <w:rPr>
          <w:rFonts w:asciiTheme="minorHAnsi" w:hAnsiTheme="minorHAnsi" w:cstheme="minorHAnsi"/>
        </w:rPr>
        <w:t>es</w:t>
      </w:r>
      <w:r w:rsidR="00673197" w:rsidRPr="005F4C71">
        <w:rPr>
          <w:rFonts w:asciiTheme="minorHAnsi" w:hAnsiTheme="minorHAnsi" w:cstheme="minorHAnsi"/>
        </w:rPr>
        <w:t xml:space="preserve"> </w:t>
      </w:r>
      <w:r w:rsidR="0017079C" w:rsidRPr="005F4C71">
        <w:rPr>
          <w:rFonts w:asciiTheme="minorHAnsi" w:hAnsiTheme="minorHAnsi" w:cstheme="minorHAnsi"/>
        </w:rPr>
        <w:t>bien</w:t>
      </w:r>
      <w:r w:rsidR="00673197" w:rsidRPr="005F4C71">
        <w:rPr>
          <w:rFonts w:asciiTheme="minorHAnsi" w:hAnsiTheme="minorHAnsi" w:cstheme="minorHAnsi"/>
        </w:rPr>
        <w:t xml:space="preserve"> sabido que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D3129A" w:rsidRPr="005F4C71">
        <w:rPr>
          <w:rFonts w:asciiTheme="minorHAnsi" w:hAnsiTheme="minorHAnsi" w:cstheme="minorHAnsi"/>
        </w:rPr>
        <w:t>desconocedor de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está </w:t>
      </w:r>
      <w:r w:rsidR="000A7857">
        <w:rPr>
          <w:rFonts w:asciiTheme="minorHAnsi" w:hAnsiTheme="minorHAnsi" w:cstheme="minorHAnsi"/>
        </w:rPr>
        <w:t>conde</w:t>
      </w:r>
      <w:r w:rsidR="004369CF" w:rsidRPr="005F4C71">
        <w:rPr>
          <w:rFonts w:asciiTheme="minorHAnsi" w:hAnsiTheme="minorHAnsi" w:cstheme="minorHAnsi"/>
        </w:rPr>
        <w:t xml:space="preserve">nado </w:t>
      </w:r>
      <w:r w:rsidR="00673197" w:rsidRPr="005F4C71">
        <w:rPr>
          <w:rFonts w:asciiTheme="minorHAnsi" w:hAnsiTheme="minorHAnsi" w:cstheme="minorHAnsi"/>
        </w:rPr>
        <w:t>a repeti</w:t>
      </w:r>
      <w:r w:rsidR="004369CF" w:rsidRPr="005F4C71">
        <w:rPr>
          <w:rFonts w:asciiTheme="minorHAnsi" w:hAnsiTheme="minorHAnsi" w:cstheme="minorHAnsi"/>
        </w:rPr>
        <w:t>r</w:t>
      </w:r>
      <w:r w:rsidR="00673197" w:rsidRPr="005F4C71">
        <w:rPr>
          <w:rFonts w:asciiTheme="minorHAnsi" w:hAnsiTheme="minorHAnsi" w:cstheme="minorHAnsi"/>
        </w:rPr>
        <w:t xml:space="preserve">la, </w:t>
      </w:r>
      <w:r w:rsidR="004369CF" w:rsidRPr="005F4C71">
        <w:rPr>
          <w:rFonts w:asciiTheme="minorHAnsi" w:hAnsiTheme="minorHAnsi" w:cstheme="minorHAnsi"/>
        </w:rPr>
        <w:t>y</w:t>
      </w:r>
      <w:r w:rsidR="00673197" w:rsidRPr="005F4C71">
        <w:rPr>
          <w:rFonts w:asciiTheme="minorHAnsi" w:hAnsiTheme="minorHAnsi" w:cstheme="minorHAnsi"/>
        </w:rPr>
        <w:t xml:space="preserve"> </w:t>
      </w:r>
      <w:r w:rsidR="00D3129A" w:rsidRPr="005F4C71">
        <w:rPr>
          <w:rFonts w:asciiTheme="minorHAnsi" w:hAnsiTheme="minorHAnsi" w:cstheme="minorHAnsi"/>
        </w:rPr>
        <w:t xml:space="preserve">eso puede estar </w:t>
      </w:r>
      <w:r w:rsidR="006D3D81" w:rsidRPr="005F4C71">
        <w:rPr>
          <w:rFonts w:asciiTheme="minorHAnsi" w:hAnsiTheme="minorHAnsi" w:cstheme="minorHAnsi"/>
        </w:rPr>
        <w:t xml:space="preserve">ya </w:t>
      </w:r>
      <w:r w:rsidR="00D3129A" w:rsidRPr="005F4C71">
        <w:rPr>
          <w:rFonts w:asciiTheme="minorHAnsi" w:hAnsiTheme="minorHAnsi" w:cstheme="minorHAnsi"/>
        </w:rPr>
        <w:t>sucediendo</w:t>
      </w:r>
      <w:r w:rsidR="00673197" w:rsidRPr="005F4C71">
        <w:rPr>
          <w:rFonts w:asciiTheme="minorHAnsi" w:hAnsiTheme="minorHAnsi" w:cstheme="minorHAnsi"/>
        </w:rPr>
        <w:t>.</w:t>
      </w:r>
    </w:p>
    <w:p w14:paraId="487717EB" w14:textId="6DEA6BF4" w:rsidR="00673197" w:rsidRPr="005F4C71" w:rsidRDefault="004369CF" w:rsidP="0004333E">
      <w:pPr>
        <w:pStyle w:val="NormalWeb"/>
        <w:rPr>
          <w:rFonts w:asciiTheme="minorHAnsi" w:hAnsiTheme="minorHAnsi" w:cstheme="minorHAnsi"/>
        </w:rPr>
      </w:pPr>
      <w:r w:rsidRPr="005F4C71">
        <w:rPr>
          <w:rFonts w:asciiTheme="minorHAnsi" w:hAnsiTheme="minorHAnsi" w:cstheme="minorHAnsi"/>
        </w:rPr>
        <w:t xml:space="preserve">El </w:t>
      </w:r>
      <w:r w:rsidR="00D3129A" w:rsidRPr="005F4C71">
        <w:rPr>
          <w:rFonts w:asciiTheme="minorHAnsi" w:hAnsiTheme="minorHAnsi" w:cstheme="minorHAnsi"/>
        </w:rPr>
        <w:t>relato histórico</w:t>
      </w:r>
      <w:r w:rsidR="002F6AE7" w:rsidRPr="005F4C71">
        <w:rPr>
          <w:rFonts w:asciiTheme="minorHAnsi" w:hAnsiTheme="minorHAnsi" w:cstheme="minorHAnsi"/>
        </w:rPr>
        <w:t xml:space="preserve"> que proporciona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es</w:t>
      </w:r>
      <w:r w:rsidR="00673197" w:rsidRPr="005F4C71">
        <w:rPr>
          <w:rFonts w:asciiTheme="minorHAnsi" w:hAnsiTheme="minorHAnsi" w:cstheme="minorHAnsi"/>
        </w:rPr>
        <w:t xml:space="preserve"> </w:t>
      </w:r>
      <w:r w:rsidR="00551CF6">
        <w:rPr>
          <w:rFonts w:asciiTheme="minorHAnsi" w:hAnsiTheme="minorHAnsi" w:cstheme="minorHAnsi"/>
        </w:rPr>
        <w:t>diáfan</w:t>
      </w:r>
      <w:r w:rsidR="002F6AE7" w:rsidRPr="005F4C71">
        <w:rPr>
          <w:rFonts w:asciiTheme="minorHAnsi" w:hAnsiTheme="minorHAnsi" w:cstheme="minorHAnsi"/>
        </w:rPr>
        <w:t>o</w:t>
      </w:r>
      <w:r w:rsidR="00673197" w:rsidRPr="005F4C71">
        <w:rPr>
          <w:rFonts w:asciiTheme="minorHAnsi" w:hAnsiTheme="minorHAnsi" w:cstheme="minorHAnsi"/>
        </w:rPr>
        <w:t xml:space="preserve"> e </w:t>
      </w:r>
      <w:r w:rsidR="002F6AE7" w:rsidRPr="005F4C71">
        <w:rPr>
          <w:rFonts w:asciiTheme="minorHAnsi" w:hAnsiTheme="minorHAnsi" w:cstheme="minorHAnsi"/>
        </w:rPr>
        <w:t>incontrovertible</w:t>
      </w:r>
      <w:r w:rsidR="00673197" w:rsidRPr="005F4C71">
        <w:rPr>
          <w:rFonts w:asciiTheme="minorHAnsi" w:hAnsiTheme="minorHAnsi" w:cstheme="minorHAnsi"/>
        </w:rPr>
        <w:t xml:space="preserve">. </w:t>
      </w:r>
      <w:r w:rsidR="002F6AE7" w:rsidRPr="005F4C71">
        <w:rPr>
          <w:rFonts w:asciiTheme="minorHAnsi" w:hAnsiTheme="minorHAnsi" w:cstheme="minorHAnsi"/>
        </w:rPr>
        <w:t>Sin embargo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autor presenta </w:t>
      </w:r>
      <w:r w:rsidRPr="005F4C71">
        <w:rPr>
          <w:rFonts w:asciiTheme="minorHAnsi" w:hAnsiTheme="minorHAnsi" w:cstheme="minorHAnsi"/>
        </w:rPr>
        <w:t>l</w:t>
      </w:r>
      <w:r w:rsidR="00673197" w:rsidRPr="005F4C71">
        <w:rPr>
          <w:rFonts w:asciiTheme="minorHAnsi" w:hAnsiTheme="minorHAnsi" w:cstheme="minorHAnsi"/>
        </w:rPr>
        <w:t xml:space="preserve">a </w:t>
      </w:r>
      <w:r w:rsidR="0098693C" w:rsidRPr="005F4C71">
        <w:rPr>
          <w:rFonts w:asciiTheme="minorHAnsi" w:hAnsiTheme="minorHAnsi" w:cstheme="minorHAnsi"/>
        </w:rPr>
        <w:t>evidencia</w:t>
      </w:r>
      <w:r w:rsidR="00673197" w:rsidRPr="005F4C71">
        <w:rPr>
          <w:rFonts w:asciiTheme="minorHAnsi" w:hAnsiTheme="minorHAnsi" w:cstheme="minorHAnsi"/>
        </w:rPr>
        <w:t xml:space="preserve"> histórica como </w:t>
      </w:r>
      <w:r w:rsidR="00875181" w:rsidRPr="005F4C71">
        <w:rPr>
          <w:rFonts w:asciiTheme="minorHAnsi" w:hAnsiTheme="minorHAnsi" w:cstheme="minorHAnsi"/>
        </w:rPr>
        <w:t>si</w:t>
      </w:r>
      <w:r w:rsidR="0002255F" w:rsidRPr="005F4C71">
        <w:rPr>
          <w:rFonts w:asciiTheme="minorHAnsi" w:hAnsiTheme="minorHAnsi" w:cstheme="minorHAnsi"/>
        </w:rPr>
        <w:t xml:space="preserve"> fuera</w:t>
      </w:r>
      <w:r w:rsidR="00673197" w:rsidRPr="005F4C71">
        <w:rPr>
          <w:rFonts w:asciiTheme="minorHAnsi" w:hAnsiTheme="minorHAnsi" w:cstheme="minorHAnsi"/>
        </w:rPr>
        <w:t xml:space="preserve"> </w:t>
      </w:r>
      <w:r w:rsidR="003D5966" w:rsidRPr="005F4C71">
        <w:rPr>
          <w:rFonts w:asciiTheme="minorHAnsi" w:hAnsiTheme="minorHAnsi" w:cstheme="minorHAnsi"/>
        </w:rPr>
        <w:t>ambigua</w:t>
      </w:r>
      <w:r w:rsidR="00673197" w:rsidRPr="005F4C71">
        <w:rPr>
          <w:rFonts w:asciiTheme="minorHAnsi" w:hAnsiTheme="minorHAnsi" w:cstheme="minorHAnsi"/>
        </w:rPr>
        <w:t>:</w:t>
      </w:r>
    </w:p>
    <w:p w14:paraId="1BDD67CB" w14:textId="30BCB7D3" w:rsidR="00673197" w:rsidRPr="005F4C71" w:rsidRDefault="004B4DC9" w:rsidP="00551CF6">
      <w:pPr>
        <w:pStyle w:val="NormalWeb"/>
        <w:ind w:left="567" w:right="566"/>
        <w:rPr>
          <w:rFonts w:asciiTheme="minorHAnsi" w:hAnsiTheme="minorHAnsi" w:cstheme="minorHAnsi"/>
        </w:rPr>
      </w:pPr>
      <w:r w:rsidRPr="00551CF6">
        <w:rPr>
          <w:rFonts w:asciiTheme="minorHAnsi" w:hAnsiTheme="minorHAnsi" w:cstheme="minorHAnsi"/>
          <w:iCs/>
          <w:color w:val="000099"/>
        </w:rPr>
        <w:t>Se ha discutido</w:t>
      </w:r>
      <w:r w:rsidR="00673197" w:rsidRPr="00551CF6">
        <w:rPr>
          <w:rFonts w:asciiTheme="minorHAnsi" w:hAnsiTheme="minorHAnsi" w:cstheme="minorHAnsi"/>
          <w:iCs/>
          <w:color w:val="000099"/>
        </w:rPr>
        <w:t xml:space="preserve"> </w:t>
      </w:r>
      <w:r w:rsidR="00E145BA" w:rsidRPr="00551CF6">
        <w:rPr>
          <w:rFonts w:asciiTheme="minorHAnsi" w:hAnsiTheme="minorHAnsi" w:cstheme="minorHAnsi"/>
          <w:iCs/>
          <w:color w:val="000099"/>
        </w:rPr>
        <w:t>frecuentemente</w:t>
      </w:r>
      <w:r w:rsidR="00673197" w:rsidRPr="00551CF6">
        <w:rPr>
          <w:rFonts w:asciiTheme="minorHAnsi" w:hAnsiTheme="minorHAnsi" w:cstheme="minorHAnsi"/>
          <w:iCs/>
          <w:color w:val="000099"/>
        </w:rPr>
        <w:t xml:space="preserve"> </w:t>
      </w:r>
      <w:r w:rsidRPr="00551CF6">
        <w:rPr>
          <w:rFonts w:asciiTheme="minorHAnsi" w:hAnsiTheme="minorHAnsi" w:cstheme="minorHAnsi"/>
          <w:iCs/>
          <w:color w:val="000099"/>
        </w:rPr>
        <w:t>la cuestión</w:t>
      </w:r>
      <w:r w:rsidR="00673197" w:rsidRPr="00551CF6">
        <w:rPr>
          <w:rFonts w:asciiTheme="minorHAnsi" w:hAnsiTheme="minorHAnsi" w:cstheme="minorHAnsi"/>
          <w:iCs/>
          <w:color w:val="000099"/>
        </w:rPr>
        <w:t xml:space="preserve">: </w:t>
      </w:r>
      <w:r w:rsidR="004369CF" w:rsidRPr="00551CF6">
        <w:rPr>
          <w:rFonts w:asciiTheme="minorHAnsi" w:hAnsiTheme="minorHAnsi" w:cstheme="minorHAnsi"/>
          <w:iCs/>
          <w:color w:val="000099"/>
        </w:rPr>
        <w:t xml:space="preserve">¿Qué sucedió </w:t>
      </w:r>
      <w:r w:rsidRPr="00551CF6">
        <w:rPr>
          <w:rFonts w:asciiTheme="minorHAnsi" w:hAnsiTheme="minorHAnsi" w:cstheme="minorHAnsi"/>
          <w:iCs/>
          <w:color w:val="000099"/>
        </w:rPr>
        <w:t>tras la a</w:t>
      </w:r>
      <w:r w:rsidR="00A04A97" w:rsidRPr="00551CF6">
        <w:rPr>
          <w:rFonts w:asciiTheme="minorHAnsi" w:hAnsiTheme="minorHAnsi" w:cstheme="minorHAnsi"/>
          <w:iCs/>
          <w:color w:val="000099"/>
        </w:rPr>
        <w:t>samblea</w:t>
      </w:r>
      <w:r w:rsidR="00673197" w:rsidRPr="00551CF6">
        <w:rPr>
          <w:rFonts w:asciiTheme="minorHAnsi" w:hAnsiTheme="minorHAnsi" w:cstheme="minorHAnsi"/>
          <w:iCs/>
          <w:color w:val="000099"/>
        </w:rPr>
        <w:t xml:space="preserve"> d</w:t>
      </w:r>
      <w:r w:rsidR="004369CF" w:rsidRPr="00551CF6">
        <w:rPr>
          <w:rFonts w:asciiTheme="minorHAnsi" w:hAnsiTheme="minorHAnsi" w:cstheme="minorHAnsi"/>
          <w:iCs/>
          <w:color w:val="000099"/>
        </w:rPr>
        <w:t>e l</w:t>
      </w:r>
      <w:r w:rsidR="00673197" w:rsidRPr="00551CF6">
        <w:rPr>
          <w:rFonts w:asciiTheme="minorHAnsi" w:hAnsiTheme="minorHAnsi" w:cstheme="minorHAnsi"/>
          <w:iCs/>
          <w:color w:val="000099"/>
        </w:rPr>
        <w:t xml:space="preserve">a </w:t>
      </w:r>
      <w:r w:rsidR="00A04A97" w:rsidRPr="00551CF6">
        <w:rPr>
          <w:rFonts w:asciiTheme="minorHAnsi" w:hAnsiTheme="minorHAnsi" w:cstheme="minorHAnsi"/>
          <w:iCs/>
          <w:color w:val="000099"/>
        </w:rPr>
        <w:t>Asociación</w:t>
      </w:r>
      <w:r w:rsidR="00673197" w:rsidRPr="00551CF6">
        <w:rPr>
          <w:rFonts w:asciiTheme="minorHAnsi" w:hAnsiTheme="minorHAnsi" w:cstheme="minorHAnsi"/>
          <w:iCs/>
          <w:color w:val="000099"/>
        </w:rPr>
        <w:t xml:space="preserve"> </w:t>
      </w:r>
      <w:r w:rsidR="00A04A97" w:rsidRPr="00551CF6">
        <w:rPr>
          <w:rFonts w:asciiTheme="minorHAnsi" w:hAnsiTheme="minorHAnsi" w:cstheme="minorHAnsi"/>
          <w:iCs/>
          <w:color w:val="000099"/>
        </w:rPr>
        <w:t>General</w:t>
      </w:r>
      <w:r w:rsidR="00673197" w:rsidRPr="00551CF6">
        <w:rPr>
          <w:rFonts w:asciiTheme="minorHAnsi" w:hAnsiTheme="minorHAnsi" w:cstheme="minorHAnsi"/>
          <w:iCs/>
          <w:color w:val="000099"/>
        </w:rPr>
        <w:t xml:space="preserve"> de 1888? </w:t>
      </w:r>
      <w:r w:rsidR="004369CF" w:rsidRPr="00551CF6">
        <w:rPr>
          <w:rFonts w:asciiTheme="minorHAnsi" w:hAnsiTheme="minorHAnsi" w:cstheme="minorHAnsi"/>
          <w:iCs/>
          <w:color w:val="000099"/>
        </w:rPr>
        <w:t>¿</w:t>
      </w:r>
      <w:r w:rsidRPr="00551CF6">
        <w:rPr>
          <w:rFonts w:asciiTheme="minorHAnsi" w:hAnsiTheme="minorHAnsi" w:cstheme="minorHAnsi"/>
          <w:iCs/>
          <w:color w:val="000099"/>
        </w:rPr>
        <w:t>Aceptó l</w:t>
      </w:r>
      <w:r w:rsidR="004369CF" w:rsidRPr="00551CF6">
        <w:rPr>
          <w:rFonts w:asciiTheme="minorHAnsi" w:hAnsiTheme="minorHAnsi" w:cstheme="minorHAnsi"/>
          <w:iCs/>
          <w:color w:val="000099"/>
        </w:rPr>
        <w:t>a</w:t>
      </w:r>
      <w:r w:rsidR="00673197" w:rsidRPr="00551CF6">
        <w:rPr>
          <w:rFonts w:asciiTheme="minorHAnsi" w:hAnsiTheme="minorHAnsi" w:cstheme="minorHAnsi"/>
          <w:iCs/>
          <w:color w:val="000099"/>
        </w:rPr>
        <w:t xml:space="preserve"> </w:t>
      </w:r>
      <w:r w:rsidR="001B5965">
        <w:rPr>
          <w:rFonts w:asciiTheme="minorHAnsi" w:hAnsiTheme="minorHAnsi" w:cstheme="minorHAnsi"/>
          <w:iCs/>
          <w:color w:val="000099"/>
        </w:rPr>
        <w:t>I</w:t>
      </w:r>
      <w:r w:rsidR="00A04A97" w:rsidRPr="00551CF6">
        <w:rPr>
          <w:rFonts w:asciiTheme="minorHAnsi" w:hAnsiTheme="minorHAnsi" w:cstheme="minorHAnsi"/>
          <w:iCs/>
          <w:color w:val="000099"/>
        </w:rPr>
        <w:t>glesia</w:t>
      </w:r>
      <w:r w:rsidRPr="00551CF6">
        <w:rPr>
          <w:rFonts w:asciiTheme="minorHAnsi" w:hAnsiTheme="minorHAnsi" w:cstheme="minorHAnsi"/>
          <w:iCs/>
          <w:color w:val="000099"/>
        </w:rPr>
        <w:t xml:space="preserve">, </w:t>
      </w:r>
      <w:r w:rsidR="00673197" w:rsidRPr="00551CF6">
        <w:rPr>
          <w:rFonts w:asciiTheme="minorHAnsi" w:hAnsiTheme="minorHAnsi" w:cstheme="minorHAnsi"/>
          <w:iCs/>
          <w:color w:val="000099"/>
        </w:rPr>
        <w:t>o re</w:t>
      </w:r>
      <w:r w:rsidR="004369CF" w:rsidRPr="00551CF6">
        <w:rPr>
          <w:rFonts w:asciiTheme="minorHAnsi" w:hAnsiTheme="minorHAnsi" w:cstheme="minorHAnsi"/>
          <w:iCs/>
          <w:color w:val="000099"/>
        </w:rPr>
        <w:t>chazó el</w:t>
      </w:r>
      <w:r w:rsidR="00673197" w:rsidRPr="00551CF6">
        <w:rPr>
          <w:rFonts w:asciiTheme="minorHAnsi" w:hAnsiTheme="minorHAnsi" w:cstheme="minorHAnsi"/>
          <w:iCs/>
          <w:color w:val="000099"/>
        </w:rPr>
        <w:t xml:space="preserve"> </w:t>
      </w:r>
      <w:r w:rsidR="00E52128" w:rsidRPr="00551CF6">
        <w:rPr>
          <w:rFonts w:asciiTheme="minorHAnsi" w:hAnsiTheme="minorHAnsi" w:cstheme="minorHAnsi"/>
          <w:iCs/>
          <w:color w:val="000099"/>
        </w:rPr>
        <w:t>nuev</w:t>
      </w:r>
      <w:r w:rsidRPr="00551CF6">
        <w:rPr>
          <w:rFonts w:asciiTheme="minorHAnsi" w:hAnsiTheme="minorHAnsi" w:cstheme="minorHAnsi"/>
          <w:iCs/>
          <w:color w:val="000099"/>
        </w:rPr>
        <w:t>o</w:t>
      </w:r>
      <w:r w:rsidR="00673197" w:rsidRPr="00551CF6">
        <w:rPr>
          <w:rFonts w:asciiTheme="minorHAnsi" w:hAnsiTheme="minorHAnsi" w:cstheme="minorHAnsi"/>
          <w:iCs/>
          <w:color w:val="000099"/>
        </w:rPr>
        <w:t xml:space="preserve"> </w:t>
      </w:r>
      <w:r w:rsidR="004369CF" w:rsidRPr="00551CF6">
        <w:rPr>
          <w:rFonts w:asciiTheme="minorHAnsi" w:hAnsiTheme="minorHAnsi" w:cstheme="minorHAnsi"/>
          <w:iCs/>
          <w:color w:val="000099"/>
        </w:rPr>
        <w:t>énfasis</w:t>
      </w:r>
      <w:r w:rsidR="00673197" w:rsidRPr="00551CF6">
        <w:rPr>
          <w:rFonts w:asciiTheme="minorHAnsi" w:hAnsiTheme="minorHAnsi" w:cstheme="minorHAnsi"/>
          <w:iCs/>
          <w:color w:val="000099"/>
        </w:rPr>
        <w:t xml:space="preserve"> sobre </w:t>
      </w:r>
      <w:r w:rsidR="004369CF" w:rsidRPr="00551CF6">
        <w:rPr>
          <w:rFonts w:asciiTheme="minorHAnsi" w:hAnsiTheme="minorHAnsi" w:cstheme="minorHAnsi"/>
          <w:iCs/>
          <w:color w:val="000099"/>
        </w:rPr>
        <w:t>el</w:t>
      </w:r>
      <w:r w:rsidR="00673197" w:rsidRPr="00551CF6">
        <w:rPr>
          <w:rFonts w:asciiTheme="minorHAnsi" w:hAnsiTheme="minorHAnsi" w:cstheme="minorHAnsi"/>
          <w:iCs/>
          <w:color w:val="000099"/>
        </w:rPr>
        <w:t xml:space="preserve"> </w:t>
      </w:r>
      <w:r w:rsidR="00E52128" w:rsidRPr="00551CF6">
        <w:rPr>
          <w:rFonts w:asciiTheme="minorHAnsi" w:hAnsiTheme="minorHAnsi" w:cstheme="minorHAnsi"/>
          <w:iCs/>
          <w:color w:val="000099"/>
        </w:rPr>
        <w:t>evangelio</w:t>
      </w:r>
      <w:r w:rsidR="00673197" w:rsidRPr="00551CF6">
        <w:rPr>
          <w:rFonts w:asciiTheme="minorHAnsi" w:hAnsiTheme="minorHAnsi" w:cstheme="minorHAnsi"/>
          <w:iCs/>
          <w:color w:val="000099"/>
        </w:rPr>
        <w:t xml:space="preserve"> de </w:t>
      </w:r>
      <w:r w:rsidR="00E52128" w:rsidRPr="00551CF6">
        <w:rPr>
          <w:rFonts w:asciiTheme="minorHAnsi" w:hAnsiTheme="minorHAnsi" w:cstheme="minorHAnsi"/>
          <w:iCs/>
          <w:color w:val="000099"/>
        </w:rPr>
        <w:t>salvación</w:t>
      </w:r>
      <w:r w:rsidR="00673197" w:rsidRPr="00551CF6">
        <w:rPr>
          <w:rFonts w:asciiTheme="minorHAnsi" w:hAnsiTheme="minorHAnsi" w:cstheme="minorHAnsi"/>
          <w:iCs/>
          <w:color w:val="000099"/>
        </w:rPr>
        <w:t xml:space="preserve">? </w:t>
      </w:r>
      <w:r w:rsidR="003048C9" w:rsidRPr="00551CF6">
        <w:rPr>
          <w:rFonts w:asciiTheme="minorHAnsi" w:hAnsiTheme="minorHAnsi" w:cstheme="minorHAnsi"/>
          <w:iCs/>
          <w:color w:val="000099"/>
        </w:rPr>
        <w:t>Quien</w:t>
      </w:r>
      <w:r w:rsidRPr="00551CF6">
        <w:rPr>
          <w:rFonts w:asciiTheme="minorHAnsi" w:hAnsiTheme="minorHAnsi" w:cstheme="minorHAnsi"/>
          <w:iCs/>
          <w:color w:val="000099"/>
        </w:rPr>
        <w:t xml:space="preserve"> analiza</w:t>
      </w:r>
      <w:r w:rsidR="00673197" w:rsidRPr="00551CF6">
        <w:rPr>
          <w:rFonts w:asciiTheme="minorHAnsi" w:hAnsiTheme="minorHAnsi" w:cstheme="minorHAnsi"/>
          <w:iCs/>
          <w:color w:val="000099"/>
        </w:rPr>
        <w:t xml:space="preserve"> </w:t>
      </w:r>
      <w:r w:rsidR="004369CF" w:rsidRPr="00551CF6">
        <w:rPr>
          <w:rFonts w:asciiTheme="minorHAnsi" w:hAnsiTheme="minorHAnsi" w:cstheme="minorHAnsi"/>
          <w:iCs/>
          <w:color w:val="000099"/>
        </w:rPr>
        <w:t>l</w:t>
      </w:r>
      <w:r w:rsidR="00673197" w:rsidRPr="00551CF6">
        <w:rPr>
          <w:rFonts w:asciiTheme="minorHAnsi" w:hAnsiTheme="minorHAnsi" w:cstheme="minorHAnsi"/>
          <w:iCs/>
          <w:color w:val="000099"/>
        </w:rPr>
        <w:t>os registros d</w:t>
      </w:r>
      <w:r w:rsidR="004369CF" w:rsidRPr="00551CF6">
        <w:rPr>
          <w:rFonts w:asciiTheme="minorHAnsi" w:hAnsiTheme="minorHAnsi" w:cstheme="minorHAnsi"/>
          <w:iCs/>
          <w:color w:val="000099"/>
        </w:rPr>
        <w:t xml:space="preserve">e </w:t>
      </w:r>
      <w:r w:rsidR="00673197" w:rsidRPr="00551CF6">
        <w:rPr>
          <w:rFonts w:asciiTheme="minorHAnsi" w:hAnsiTheme="minorHAnsi" w:cstheme="minorHAnsi"/>
          <w:iCs/>
          <w:color w:val="000099"/>
        </w:rPr>
        <w:t>aquel</w:t>
      </w:r>
      <w:r w:rsidR="004369CF" w:rsidRPr="00551CF6">
        <w:rPr>
          <w:rFonts w:asciiTheme="minorHAnsi" w:hAnsiTheme="minorHAnsi" w:cstheme="minorHAnsi"/>
          <w:iCs/>
          <w:color w:val="000099"/>
        </w:rPr>
        <w:t>lo</w:t>
      </w:r>
      <w:r w:rsidR="00673197" w:rsidRPr="00551CF6">
        <w:rPr>
          <w:rFonts w:asciiTheme="minorHAnsi" w:hAnsiTheme="minorHAnsi" w:cstheme="minorHAnsi"/>
          <w:iCs/>
          <w:color w:val="000099"/>
        </w:rPr>
        <w:t xml:space="preserve">s </w:t>
      </w:r>
      <w:r w:rsidR="00AF22D2" w:rsidRPr="00551CF6">
        <w:rPr>
          <w:rFonts w:asciiTheme="minorHAnsi" w:hAnsiTheme="minorHAnsi" w:cstheme="minorHAnsi"/>
          <w:iCs/>
          <w:color w:val="000099"/>
        </w:rPr>
        <w:t>años</w:t>
      </w:r>
      <w:r w:rsidR="00673197" w:rsidRPr="00551CF6">
        <w:rPr>
          <w:rFonts w:asciiTheme="minorHAnsi" w:hAnsiTheme="minorHAnsi" w:cstheme="minorHAnsi"/>
          <w:iCs/>
          <w:color w:val="000099"/>
        </w:rPr>
        <w:t xml:space="preserve"> </w:t>
      </w:r>
      <w:r w:rsidR="004369CF" w:rsidRPr="00551CF6">
        <w:rPr>
          <w:rFonts w:asciiTheme="minorHAnsi" w:hAnsiTheme="minorHAnsi" w:cstheme="minorHAnsi"/>
          <w:iCs/>
          <w:color w:val="000099"/>
        </w:rPr>
        <w:t xml:space="preserve">buscando </w:t>
      </w:r>
      <w:r w:rsidR="00552B89" w:rsidRPr="00551CF6">
        <w:rPr>
          <w:rFonts w:asciiTheme="minorHAnsi" w:hAnsiTheme="minorHAnsi" w:cstheme="minorHAnsi"/>
          <w:iCs/>
          <w:color w:val="000099"/>
        </w:rPr>
        <w:t>la</w:t>
      </w:r>
      <w:r w:rsidRPr="00551CF6">
        <w:rPr>
          <w:rFonts w:asciiTheme="minorHAnsi" w:hAnsiTheme="minorHAnsi" w:cstheme="minorHAnsi"/>
          <w:iCs/>
          <w:color w:val="000099"/>
        </w:rPr>
        <w:t>s</w:t>
      </w:r>
      <w:r w:rsidR="00552B89" w:rsidRPr="00551CF6">
        <w:rPr>
          <w:rFonts w:asciiTheme="minorHAnsi" w:hAnsiTheme="minorHAnsi" w:cstheme="minorHAnsi"/>
          <w:iCs/>
          <w:color w:val="000099"/>
        </w:rPr>
        <w:t xml:space="preserve"> </w:t>
      </w:r>
      <w:r w:rsidR="0098693C" w:rsidRPr="00551CF6">
        <w:rPr>
          <w:rFonts w:asciiTheme="minorHAnsi" w:hAnsiTheme="minorHAnsi" w:cstheme="minorHAnsi"/>
          <w:iCs/>
          <w:color w:val="000099"/>
        </w:rPr>
        <w:t>evidencia</w:t>
      </w:r>
      <w:r w:rsidRPr="00551CF6">
        <w:rPr>
          <w:rFonts w:asciiTheme="minorHAnsi" w:hAnsiTheme="minorHAnsi" w:cstheme="minorHAnsi"/>
          <w:iCs/>
          <w:color w:val="000099"/>
        </w:rPr>
        <w:t>s de la aceptación, las encontrará. Pero si busca evidencias de que fue rechazado, las encontrará igualmente</w:t>
      </w:r>
      <w:r w:rsidR="00673197" w:rsidRPr="005F4C71">
        <w:rPr>
          <w:rFonts w:asciiTheme="minorHAnsi" w:hAnsiTheme="minorHAnsi" w:cstheme="minorHAnsi"/>
        </w:rPr>
        <w:t xml:space="preserve"> (N.F. Pease, </w:t>
      </w:r>
      <w:r w:rsidR="00673197" w:rsidRPr="005F4C71">
        <w:rPr>
          <w:rFonts w:asciiTheme="minorHAnsi" w:hAnsiTheme="minorHAnsi" w:cstheme="minorHAnsi"/>
          <w:i/>
        </w:rPr>
        <w:t>The Faith That Saves</w:t>
      </w:r>
      <w:r w:rsidR="00673197" w:rsidRPr="005F4C71">
        <w:rPr>
          <w:rFonts w:asciiTheme="minorHAnsi" w:hAnsiTheme="minorHAnsi" w:cstheme="minorHAnsi"/>
        </w:rPr>
        <w:t>, 43).</w:t>
      </w:r>
    </w:p>
    <w:p w14:paraId="22A54F8A" w14:textId="32A34E5D" w:rsidR="000430E1" w:rsidRDefault="007F3C0E" w:rsidP="0004333E">
      <w:pPr>
        <w:pStyle w:val="NormalWeb"/>
        <w:rPr>
          <w:rFonts w:asciiTheme="minorHAnsi" w:hAnsiTheme="minorHAnsi" w:cstheme="minorHAnsi"/>
        </w:rPr>
      </w:pPr>
      <w:r w:rsidRPr="005F4C71">
        <w:rPr>
          <w:rFonts w:asciiTheme="minorHAnsi" w:hAnsiTheme="minorHAnsi" w:cstheme="minorHAnsi"/>
        </w:rPr>
        <w:t>De hecho</w:t>
      </w:r>
      <w:r w:rsidR="00673197" w:rsidRPr="005F4C71">
        <w:rPr>
          <w:rFonts w:asciiTheme="minorHAnsi" w:hAnsiTheme="minorHAnsi" w:cstheme="minorHAnsi"/>
        </w:rPr>
        <w:t xml:space="preserve">, </w:t>
      </w:r>
      <w:r w:rsidR="00552B89"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cuestión</w:t>
      </w:r>
      <w:r w:rsidR="00673197" w:rsidRPr="005F4C71">
        <w:rPr>
          <w:rFonts w:asciiTheme="minorHAnsi" w:hAnsiTheme="minorHAnsi" w:cstheme="minorHAnsi"/>
        </w:rPr>
        <w:t xml:space="preserve"> importante no </w:t>
      </w:r>
      <w:r w:rsidR="00552B89" w:rsidRPr="005F4C71">
        <w:rPr>
          <w:rFonts w:asciiTheme="minorHAnsi" w:hAnsiTheme="minorHAnsi" w:cstheme="minorHAnsi"/>
        </w:rPr>
        <w:t>es</w:t>
      </w:r>
      <w:r w:rsidR="00673197" w:rsidRPr="005F4C71">
        <w:rPr>
          <w:rFonts w:asciiTheme="minorHAnsi" w:hAnsiTheme="minorHAnsi" w:cstheme="minorHAnsi"/>
        </w:rPr>
        <w:t xml:space="preserve"> s</w:t>
      </w:r>
      <w:r w:rsidR="00552B89" w:rsidRPr="005F4C71">
        <w:rPr>
          <w:rFonts w:asciiTheme="minorHAnsi" w:hAnsiTheme="minorHAnsi" w:cstheme="minorHAnsi"/>
        </w:rPr>
        <w:t>i</w:t>
      </w:r>
      <w:r w:rsidR="00673197" w:rsidRPr="005F4C71">
        <w:rPr>
          <w:rFonts w:asciiTheme="minorHAnsi" w:hAnsiTheme="minorHAnsi" w:cstheme="minorHAnsi"/>
        </w:rPr>
        <w:t xml:space="preserve"> </w:t>
      </w:r>
      <w:r w:rsidR="00552B89" w:rsidRPr="005F4C71">
        <w:rPr>
          <w:rFonts w:asciiTheme="minorHAnsi" w:hAnsiTheme="minorHAnsi" w:cstheme="minorHAnsi"/>
          <w:i/>
        </w:rPr>
        <w:t>l</w:t>
      </w:r>
      <w:r w:rsidR="00673197" w:rsidRPr="005F4C71">
        <w:rPr>
          <w:rFonts w:asciiTheme="minorHAnsi" w:hAnsiTheme="minorHAnsi" w:cstheme="minorHAnsi"/>
          <w:i/>
          <w:iCs/>
        </w:rPr>
        <w:t xml:space="preserve">a </w:t>
      </w:r>
      <w:r w:rsidR="001B5965">
        <w:rPr>
          <w:rFonts w:asciiTheme="minorHAnsi" w:hAnsiTheme="minorHAnsi" w:cstheme="minorHAnsi"/>
          <w:i/>
          <w:iCs/>
        </w:rPr>
        <w:t>I</w:t>
      </w:r>
      <w:r w:rsidR="00A04A97" w:rsidRPr="005F4C71">
        <w:rPr>
          <w:rFonts w:asciiTheme="minorHAnsi" w:hAnsiTheme="minorHAnsi" w:cstheme="minorHAnsi"/>
          <w:i/>
          <w:iCs/>
        </w:rPr>
        <w:t>glesia</w:t>
      </w:r>
      <w:r w:rsidR="00673197" w:rsidRPr="005F4C71">
        <w:rPr>
          <w:rFonts w:asciiTheme="minorHAnsi" w:hAnsiTheme="minorHAnsi" w:cstheme="minorHAnsi"/>
        </w:rPr>
        <w:t xml:space="preserve"> ace</w:t>
      </w:r>
      <w:r w:rsidR="00552B89" w:rsidRPr="005F4C71">
        <w:rPr>
          <w:rFonts w:asciiTheme="minorHAnsi" w:hAnsiTheme="minorHAnsi" w:cstheme="minorHAnsi"/>
        </w:rPr>
        <w:t xml:space="preserve">ptó el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0430E1">
        <w:rPr>
          <w:rFonts w:asciiTheme="minorHAnsi" w:hAnsiTheme="minorHAnsi" w:cstheme="minorHAnsi"/>
        </w:rPr>
        <w:t>escribió</w:t>
      </w:r>
      <w:r w:rsidR="00673197" w:rsidRPr="005F4C71">
        <w:rPr>
          <w:rFonts w:asciiTheme="minorHAnsi" w:hAnsiTheme="minorHAnsi" w:cstheme="minorHAnsi"/>
        </w:rPr>
        <w:t xml:space="preserve"> que</w:t>
      </w:r>
      <w:r w:rsidR="000430E1">
        <w:rPr>
          <w:rFonts w:asciiTheme="minorHAnsi" w:hAnsiTheme="minorHAnsi" w:cstheme="minorHAnsi"/>
        </w:rPr>
        <w:t xml:space="preserve"> </w:t>
      </w:r>
      <w:r w:rsidR="00BF7F2D" w:rsidRPr="005F4C71">
        <w:rPr>
          <w:rFonts w:asciiTheme="minorHAnsi" w:hAnsiTheme="minorHAnsi" w:cstheme="minorHAnsi"/>
        </w:rPr>
        <w:t>“</w:t>
      </w:r>
      <w:r w:rsidR="00673197" w:rsidRPr="000430E1">
        <w:rPr>
          <w:rFonts w:asciiTheme="minorHAnsi" w:hAnsiTheme="minorHAnsi" w:cstheme="minorHAnsi"/>
          <w:color w:val="000099"/>
        </w:rPr>
        <w:t xml:space="preserve">Satanás </w:t>
      </w:r>
      <w:r w:rsidR="00F72173" w:rsidRPr="000430E1">
        <w:rPr>
          <w:rFonts w:asciiTheme="minorHAnsi" w:hAnsiTheme="minorHAnsi" w:cstheme="minorHAnsi"/>
          <w:color w:val="000099"/>
        </w:rPr>
        <w:t>tuvo</w:t>
      </w:r>
      <w:r w:rsidR="00673197" w:rsidRPr="000430E1">
        <w:rPr>
          <w:rFonts w:asciiTheme="minorHAnsi" w:hAnsiTheme="minorHAnsi" w:cstheme="minorHAnsi"/>
          <w:color w:val="000099"/>
        </w:rPr>
        <w:t xml:space="preserve"> </w:t>
      </w:r>
      <w:r w:rsidR="00FB1DB7" w:rsidRPr="000430E1">
        <w:rPr>
          <w:rFonts w:asciiTheme="minorHAnsi" w:hAnsiTheme="minorHAnsi" w:cstheme="minorHAnsi"/>
          <w:color w:val="000099"/>
        </w:rPr>
        <w:t>éxito</w:t>
      </w:r>
      <w:r w:rsidR="00673197" w:rsidRPr="000430E1">
        <w:rPr>
          <w:rFonts w:asciiTheme="minorHAnsi" w:hAnsiTheme="minorHAnsi" w:cstheme="minorHAnsi"/>
          <w:color w:val="000099"/>
        </w:rPr>
        <w:t xml:space="preserve"> </w:t>
      </w:r>
      <w:r w:rsidR="009010CF" w:rsidRPr="000430E1">
        <w:rPr>
          <w:rFonts w:asciiTheme="minorHAnsi" w:hAnsiTheme="minorHAnsi" w:cstheme="minorHAnsi"/>
          <w:color w:val="000099"/>
        </w:rPr>
        <w:t>en</w:t>
      </w:r>
      <w:r w:rsidR="00673197" w:rsidRPr="000430E1">
        <w:rPr>
          <w:rFonts w:asciiTheme="minorHAnsi" w:hAnsiTheme="minorHAnsi" w:cstheme="minorHAnsi"/>
          <w:color w:val="000099"/>
        </w:rPr>
        <w:t xml:space="preserve"> </w:t>
      </w:r>
      <w:r w:rsidR="00BF7F2D" w:rsidRPr="000430E1">
        <w:rPr>
          <w:rFonts w:asciiTheme="minorHAnsi" w:hAnsiTheme="minorHAnsi" w:cstheme="minorHAnsi"/>
          <w:color w:val="000099"/>
        </w:rPr>
        <w:t>impedir que fluyera hacia nuestros hermanos, en gran medida</w:t>
      </w:r>
      <w:r w:rsidR="00BF7F2D" w:rsidRPr="005F4C71">
        <w:rPr>
          <w:rFonts w:asciiTheme="minorHAnsi" w:hAnsiTheme="minorHAnsi" w:cstheme="minorHAnsi"/>
        </w:rPr>
        <w:t>”</w:t>
      </w:r>
      <w:r w:rsidRPr="005F4C71">
        <w:rPr>
          <w:rFonts w:asciiTheme="minorHAnsi" w:hAnsiTheme="minorHAnsi" w:cstheme="minorHAnsi"/>
        </w:rPr>
        <w:t xml:space="preserve"> el mensaje</w:t>
      </w:r>
      <w:r w:rsidR="00673197" w:rsidRPr="005F4C71">
        <w:rPr>
          <w:rFonts w:asciiTheme="minorHAnsi" w:hAnsiTheme="minorHAnsi" w:cstheme="minorHAnsi"/>
        </w:rPr>
        <w:t xml:space="preserve"> (</w:t>
      </w:r>
      <w:r w:rsidR="000430E1">
        <w:rPr>
          <w:rFonts w:asciiTheme="minorHAnsi" w:hAnsiTheme="minorHAnsi" w:cstheme="minorHAnsi"/>
        </w:rPr>
        <w:t xml:space="preserve">1 </w:t>
      </w:r>
      <w:r w:rsidR="00BF7F2D" w:rsidRPr="005F4C71">
        <w:rPr>
          <w:rFonts w:asciiTheme="minorHAnsi" w:hAnsiTheme="minorHAnsi" w:cstheme="minorHAnsi"/>
          <w:i/>
        </w:rPr>
        <w:t xml:space="preserve">Mensajes </w:t>
      </w:r>
      <w:r w:rsidR="000028FE" w:rsidRPr="005F4C71">
        <w:rPr>
          <w:rFonts w:asciiTheme="minorHAnsi" w:hAnsiTheme="minorHAnsi" w:cstheme="minorHAnsi"/>
          <w:i/>
        </w:rPr>
        <w:t>s</w:t>
      </w:r>
      <w:r w:rsidR="00BF7F2D" w:rsidRPr="005F4C71">
        <w:rPr>
          <w:rFonts w:asciiTheme="minorHAnsi" w:hAnsiTheme="minorHAnsi" w:cstheme="minorHAnsi"/>
          <w:i/>
        </w:rPr>
        <w:t>electos</w:t>
      </w:r>
      <w:r w:rsidR="00A67EE9" w:rsidRPr="005F4C71">
        <w:rPr>
          <w:rFonts w:asciiTheme="minorHAnsi" w:hAnsiTheme="minorHAnsi" w:cstheme="minorHAnsi"/>
        </w:rPr>
        <w:t xml:space="preserve">, </w:t>
      </w:r>
      <w:r w:rsidR="00BF7F2D" w:rsidRPr="005F4C71">
        <w:rPr>
          <w:rFonts w:asciiTheme="minorHAnsi" w:hAnsiTheme="minorHAnsi" w:cstheme="minorHAnsi"/>
        </w:rPr>
        <w:t>276;</w:t>
      </w:r>
      <w:r w:rsidR="00673197" w:rsidRPr="005F4C71">
        <w:rPr>
          <w:rFonts w:asciiTheme="minorHAnsi" w:hAnsiTheme="minorHAnsi" w:cstheme="minorHAnsi"/>
        </w:rPr>
        <w:t xml:space="preserve"> 1896).</w:t>
      </w:r>
    </w:p>
    <w:p w14:paraId="17E38CEC" w14:textId="6FD22DD5" w:rsidR="00673197" w:rsidRPr="005F4C71" w:rsidRDefault="007F3C0E" w:rsidP="0004333E">
      <w:pPr>
        <w:pStyle w:val="NormalWeb"/>
        <w:rPr>
          <w:rFonts w:asciiTheme="minorHAnsi" w:hAnsiTheme="minorHAnsi" w:cstheme="minorHAnsi"/>
        </w:rPr>
      </w:pPr>
      <w:r w:rsidRPr="005F4C71">
        <w:rPr>
          <w:rFonts w:asciiTheme="minorHAnsi" w:hAnsiTheme="minorHAnsi" w:cstheme="minorHAnsi"/>
        </w:rPr>
        <w:t>El problema es que l</w:t>
      </w:r>
      <w:r w:rsidR="00552B89" w:rsidRPr="005F4C71">
        <w:rPr>
          <w:rFonts w:asciiTheme="minorHAnsi" w:hAnsiTheme="minorHAnsi" w:cstheme="minorHAnsi"/>
        </w:rPr>
        <w:t xml:space="preserve">a </w:t>
      </w:r>
      <w:r w:rsidR="001B5965">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nunca </w:t>
      </w:r>
      <w:r w:rsidR="00A31BAF" w:rsidRPr="005F4C71">
        <w:rPr>
          <w:rFonts w:asciiTheme="minorHAnsi" w:hAnsiTheme="minorHAnsi" w:cstheme="minorHAnsi"/>
        </w:rPr>
        <w:t>tuvo</w:t>
      </w:r>
      <w:r w:rsidR="00552B89" w:rsidRPr="005F4C71">
        <w:rPr>
          <w:rFonts w:asciiTheme="minorHAnsi" w:hAnsiTheme="minorHAnsi" w:cstheme="minorHAnsi"/>
        </w:rPr>
        <w:t xml:space="preserve"> la </w:t>
      </w:r>
      <w:r w:rsidR="00E10B27" w:rsidRPr="005F4C71">
        <w:rPr>
          <w:rFonts w:asciiTheme="minorHAnsi" w:hAnsiTheme="minorHAnsi" w:cstheme="minorHAnsi"/>
        </w:rPr>
        <w:t>oportunidad</w:t>
      </w:r>
      <w:r w:rsidR="00673197" w:rsidRPr="005F4C71">
        <w:rPr>
          <w:rFonts w:asciiTheme="minorHAnsi" w:hAnsiTheme="minorHAnsi" w:cstheme="minorHAnsi"/>
        </w:rPr>
        <w:t xml:space="preserve"> de consider</w:t>
      </w:r>
      <w:r w:rsidR="00552B89" w:rsidRPr="005F4C71">
        <w:rPr>
          <w:rFonts w:asciiTheme="minorHAnsi" w:hAnsiTheme="minorHAnsi" w:cstheme="minorHAnsi"/>
        </w:rPr>
        <w:t xml:space="preserve">arlo </w:t>
      </w:r>
      <w:r w:rsidR="005A7D83" w:rsidRPr="005F4C71">
        <w:rPr>
          <w:rFonts w:asciiTheme="minorHAnsi" w:hAnsiTheme="minorHAnsi" w:cstheme="minorHAnsi"/>
        </w:rPr>
        <w:t>libre de</w:t>
      </w:r>
      <w:r w:rsidR="00673197" w:rsidRPr="005F4C71">
        <w:rPr>
          <w:rFonts w:asciiTheme="minorHAnsi" w:hAnsiTheme="minorHAnsi" w:cstheme="minorHAnsi"/>
        </w:rPr>
        <w:t xml:space="preserve"> </w:t>
      </w:r>
      <w:r w:rsidR="00F04BE5" w:rsidRPr="005F4C71">
        <w:rPr>
          <w:rFonts w:asciiTheme="minorHAnsi" w:hAnsiTheme="minorHAnsi" w:cstheme="minorHAnsi"/>
        </w:rPr>
        <w:t>distorsiones</w:t>
      </w:r>
      <w:r w:rsidR="00673197" w:rsidRPr="005F4C71">
        <w:rPr>
          <w:rFonts w:asciiTheme="minorHAnsi" w:hAnsiTheme="minorHAnsi" w:cstheme="minorHAnsi"/>
        </w:rPr>
        <w:t xml:space="preserve"> </w:t>
      </w:r>
      <w:r w:rsidR="005A7D83" w:rsidRPr="005F4C71">
        <w:rPr>
          <w:rFonts w:asciiTheme="minorHAnsi" w:hAnsiTheme="minorHAnsi" w:cstheme="minorHAnsi"/>
        </w:rPr>
        <w:t>y de</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552B89" w:rsidRPr="005F4C71">
        <w:rPr>
          <w:rFonts w:asciiTheme="minorHAnsi" w:hAnsiTheme="minorHAnsi" w:cstheme="minorHAnsi"/>
        </w:rPr>
        <w:t xml:space="preserve">La </w:t>
      </w:r>
      <w:r w:rsidR="00815580" w:rsidRPr="005F4C71">
        <w:rPr>
          <w:rFonts w:asciiTheme="minorHAnsi" w:hAnsiTheme="minorHAnsi" w:cstheme="minorHAnsi"/>
        </w:rPr>
        <w:t>cuestión</w:t>
      </w:r>
      <w:r w:rsidR="00673197" w:rsidRPr="005F4C71">
        <w:rPr>
          <w:rFonts w:asciiTheme="minorHAnsi" w:hAnsiTheme="minorHAnsi" w:cstheme="minorHAnsi"/>
        </w:rPr>
        <w:t xml:space="preserve"> </w:t>
      </w:r>
      <w:r w:rsidR="00552B89" w:rsidRPr="005F4C71">
        <w:rPr>
          <w:rFonts w:asciiTheme="minorHAnsi" w:hAnsiTheme="minorHAnsi" w:cstheme="minorHAnsi"/>
        </w:rPr>
        <w:t>es</w:t>
      </w:r>
      <w:r w:rsidR="00A31BAF" w:rsidRPr="005F4C71">
        <w:rPr>
          <w:rFonts w:asciiTheme="minorHAnsi" w:hAnsiTheme="minorHAnsi" w:cstheme="minorHAnsi"/>
        </w:rPr>
        <w:t xml:space="preserve"> en realidad</w:t>
      </w:r>
      <w:r w:rsidR="00673197" w:rsidRPr="005F4C71">
        <w:rPr>
          <w:rFonts w:asciiTheme="minorHAnsi" w:hAnsiTheme="minorHAnsi" w:cstheme="minorHAnsi"/>
        </w:rPr>
        <w:t xml:space="preserve"> s</w:t>
      </w:r>
      <w:r w:rsidR="00552B89" w:rsidRPr="005F4C71">
        <w:rPr>
          <w:rFonts w:asciiTheme="minorHAnsi" w:hAnsiTheme="minorHAnsi" w:cstheme="minorHAnsi"/>
        </w:rPr>
        <w:t>i</w:t>
      </w:r>
      <w:r w:rsidR="00673197" w:rsidRPr="005F4C71">
        <w:rPr>
          <w:rFonts w:asciiTheme="minorHAnsi" w:hAnsiTheme="minorHAnsi" w:cstheme="minorHAnsi"/>
        </w:rPr>
        <w:t xml:space="preserve"> </w:t>
      </w:r>
      <w:r w:rsidR="00A31BAF" w:rsidRPr="005F4C71">
        <w:rPr>
          <w:rFonts w:asciiTheme="minorHAnsi" w:hAnsiTheme="minorHAnsi" w:cstheme="minorHAnsi"/>
          <w:i/>
        </w:rPr>
        <w:t>los dirigentes</w:t>
      </w:r>
      <w:r w:rsidR="00673197" w:rsidRPr="005F4C71">
        <w:rPr>
          <w:rFonts w:asciiTheme="minorHAnsi" w:hAnsiTheme="minorHAnsi" w:cstheme="minorHAnsi"/>
        </w:rPr>
        <w:t xml:space="preserve"> </w:t>
      </w:r>
      <w:r w:rsidR="00552B89" w:rsidRPr="005F4C71">
        <w:rPr>
          <w:rFonts w:asciiTheme="minorHAnsi" w:hAnsiTheme="minorHAnsi" w:cstheme="minorHAnsi"/>
        </w:rPr>
        <w:t>l</w:t>
      </w:r>
      <w:r w:rsidR="00A31BAF" w:rsidRPr="005F4C71">
        <w:rPr>
          <w:rFonts w:asciiTheme="minorHAnsi" w:hAnsiTheme="minorHAnsi" w:cstheme="minorHAnsi"/>
        </w:rPr>
        <w:t>o aceptaron</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5A7D83" w:rsidRPr="005F4C71">
        <w:rPr>
          <w:rFonts w:asciiTheme="minorHAnsi" w:hAnsiTheme="minorHAnsi" w:cstheme="minorHAnsi"/>
        </w:rPr>
        <w:t>se refiere a</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A31BAF" w:rsidRPr="005F4C71">
        <w:rPr>
          <w:rFonts w:asciiTheme="minorHAnsi" w:hAnsiTheme="minorHAnsi" w:cstheme="minorHAnsi"/>
        </w:rPr>
        <w:t xml:space="preserve"> </w:t>
      </w:r>
      <w:r w:rsidR="009C2B1D" w:rsidRPr="005F4C71">
        <w:rPr>
          <w:rFonts w:asciiTheme="minorHAnsi" w:hAnsiTheme="minorHAnsi" w:cstheme="minorHAnsi"/>
        </w:rPr>
        <w:t>con franqueza</w:t>
      </w:r>
      <w:r w:rsidR="00673197" w:rsidRPr="005F4C71">
        <w:rPr>
          <w:rFonts w:asciiTheme="minorHAnsi" w:hAnsiTheme="minorHAnsi" w:cstheme="minorHAnsi"/>
        </w:rPr>
        <w:t xml:space="preserve">. </w:t>
      </w:r>
      <w:r w:rsidR="00552B89" w:rsidRPr="005F4C71">
        <w:rPr>
          <w:rFonts w:asciiTheme="minorHAnsi" w:hAnsiTheme="minorHAnsi" w:cstheme="minorHAnsi"/>
        </w:rPr>
        <w:t xml:space="preserve">Su </w:t>
      </w:r>
      <w:r w:rsidR="00F657A7" w:rsidRPr="005F4C71">
        <w:rPr>
          <w:rFonts w:asciiTheme="minorHAnsi" w:hAnsiTheme="minorHAnsi" w:cstheme="minorHAnsi"/>
        </w:rPr>
        <w:t>testimonio</w:t>
      </w:r>
      <w:r w:rsidR="00673197" w:rsidRPr="005F4C71">
        <w:rPr>
          <w:rFonts w:asciiTheme="minorHAnsi" w:hAnsiTheme="minorHAnsi" w:cstheme="minorHAnsi"/>
        </w:rPr>
        <w:t xml:space="preserve"> </w:t>
      </w:r>
      <w:r w:rsidR="00552B89" w:rsidRPr="005F4C71">
        <w:rPr>
          <w:rFonts w:asciiTheme="minorHAnsi" w:hAnsiTheme="minorHAnsi" w:cstheme="minorHAnsi"/>
        </w:rPr>
        <w:t xml:space="preserve">es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A31BAF" w:rsidRPr="005F4C71">
        <w:rPr>
          <w:rFonts w:asciiTheme="minorHAnsi" w:hAnsiTheme="minorHAnsi" w:cstheme="minorHAnsi"/>
        </w:rPr>
        <w:t>presente,</w:t>
      </w:r>
      <w:r w:rsidR="00673197" w:rsidRPr="005F4C71">
        <w:rPr>
          <w:rFonts w:asciiTheme="minorHAnsi" w:hAnsiTheme="minorHAnsi" w:cstheme="minorHAnsi"/>
        </w:rPr>
        <w:t xml:space="preserve"> relevante </w:t>
      </w:r>
      <w:r w:rsidR="00552B89" w:rsidRPr="005F4C71">
        <w:rPr>
          <w:rFonts w:asciiTheme="minorHAnsi" w:hAnsiTheme="minorHAnsi" w:cstheme="minorHAnsi"/>
        </w:rPr>
        <w:t>para</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A31BAF" w:rsidRPr="005F4C71">
        <w:rPr>
          <w:rFonts w:asciiTheme="minorHAnsi" w:hAnsiTheme="minorHAnsi" w:cstheme="minorHAnsi"/>
        </w:rPr>
        <w:t xml:space="preserve"> actual</w:t>
      </w:r>
      <w:r w:rsidR="00673197" w:rsidRPr="005F4C71">
        <w:rPr>
          <w:rFonts w:asciiTheme="minorHAnsi" w:hAnsiTheme="minorHAnsi" w:cstheme="minorHAnsi"/>
        </w:rPr>
        <w:t xml:space="preserve"> </w:t>
      </w:r>
      <w:r w:rsidR="00E52128" w:rsidRPr="005F4C71">
        <w:rPr>
          <w:rFonts w:asciiTheme="minorHAnsi" w:hAnsiTheme="minorHAnsi" w:cstheme="minorHAnsi"/>
        </w:rPr>
        <w:t>condición</w:t>
      </w:r>
      <w:r w:rsidR="00673197" w:rsidRPr="005F4C71">
        <w:rPr>
          <w:rFonts w:asciiTheme="minorHAnsi" w:hAnsiTheme="minorHAnsi" w:cstheme="minorHAnsi"/>
        </w:rPr>
        <w:t xml:space="preserve"> espiritual.</w:t>
      </w:r>
    </w:p>
    <w:p w14:paraId="0FA1F9BA" w14:textId="20ED7A71" w:rsidR="00673197" w:rsidRPr="005F4C71" w:rsidRDefault="00F03059" w:rsidP="0004333E">
      <w:pPr>
        <w:pStyle w:val="NormalWeb"/>
        <w:rPr>
          <w:rFonts w:asciiTheme="minorHAnsi" w:hAnsiTheme="minorHAnsi" w:cstheme="minorHAnsi"/>
        </w:rPr>
      </w:pPr>
      <w:r w:rsidRPr="005F4C71">
        <w:rPr>
          <w:rFonts w:asciiTheme="minorHAnsi" w:hAnsiTheme="minorHAnsi" w:cstheme="minorHAnsi"/>
        </w:rPr>
        <w:t xml:space="preserve">Publicaciones autorizadas han </w:t>
      </w:r>
      <w:r w:rsidR="00E21FE6" w:rsidRPr="005F4C71">
        <w:rPr>
          <w:rFonts w:asciiTheme="minorHAnsi" w:hAnsiTheme="minorHAnsi" w:cstheme="minorHAnsi"/>
        </w:rPr>
        <w:t xml:space="preserve">venido </w:t>
      </w:r>
      <w:r w:rsidRPr="005F4C71">
        <w:rPr>
          <w:rFonts w:asciiTheme="minorHAnsi" w:hAnsiTheme="minorHAnsi" w:cstheme="minorHAnsi"/>
        </w:rPr>
        <w:t>enseña</w:t>
      </w:r>
      <w:r w:rsidR="00E21FE6" w:rsidRPr="005F4C71">
        <w:rPr>
          <w:rFonts w:asciiTheme="minorHAnsi" w:hAnsiTheme="minorHAnsi" w:cstheme="minorHAnsi"/>
        </w:rPr>
        <w:t>n</w:t>
      </w:r>
      <w:r w:rsidRPr="005F4C71">
        <w:rPr>
          <w:rFonts w:asciiTheme="minorHAnsi" w:hAnsiTheme="minorHAnsi" w:cstheme="minorHAnsi"/>
        </w:rPr>
        <w:t>do</w:t>
      </w:r>
      <w:r w:rsidR="0064794A" w:rsidRPr="005F4C71">
        <w:rPr>
          <w:rFonts w:asciiTheme="minorHAnsi" w:hAnsiTheme="minorHAnsi" w:cstheme="minorHAnsi"/>
        </w:rPr>
        <w:t xml:space="preserve"> mundialmente</w:t>
      </w:r>
      <w:r w:rsidRPr="005F4C71">
        <w:rPr>
          <w:rFonts w:asciiTheme="minorHAnsi" w:hAnsiTheme="minorHAnsi" w:cstheme="minorHAnsi"/>
        </w:rPr>
        <w:t xml:space="preserve"> a l</w:t>
      </w:r>
      <w:r w:rsidR="00552B89" w:rsidRPr="005F4C71">
        <w:rPr>
          <w:rFonts w:asciiTheme="minorHAnsi" w:hAnsiTheme="minorHAnsi" w:cstheme="minorHAnsi"/>
        </w:rPr>
        <w:t xml:space="preserve">a </w:t>
      </w:r>
      <w:r w:rsidR="00FD7898">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2E5D8D">
        <w:rPr>
          <w:rFonts w:asciiTheme="minorHAnsi" w:hAnsiTheme="minorHAnsi" w:cstheme="minorHAnsi"/>
        </w:rPr>
        <w:t>a</w:t>
      </w:r>
      <w:r w:rsidR="00673197" w:rsidRPr="005F4C71">
        <w:rPr>
          <w:rFonts w:asciiTheme="minorHAnsi" w:hAnsiTheme="minorHAnsi" w:cstheme="minorHAnsi"/>
        </w:rPr>
        <w:t>dventista d</w:t>
      </w:r>
      <w:r w:rsidR="00552B89" w:rsidRPr="005F4C71">
        <w:rPr>
          <w:rFonts w:asciiTheme="minorHAnsi" w:hAnsiTheme="minorHAnsi" w:cstheme="minorHAnsi"/>
        </w:rPr>
        <w:t>el</w:t>
      </w:r>
      <w:r w:rsidR="00673197" w:rsidRPr="005F4C71">
        <w:rPr>
          <w:rFonts w:asciiTheme="minorHAnsi" w:hAnsiTheme="minorHAnsi" w:cstheme="minorHAnsi"/>
        </w:rPr>
        <w:t xml:space="preserve"> </w:t>
      </w:r>
      <w:r w:rsidR="002E5D8D">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2E5D8D">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w:t>
      </w:r>
      <w:r w:rsidRPr="005F4C71">
        <w:rPr>
          <w:rFonts w:asciiTheme="minorHAnsi" w:hAnsiTheme="minorHAnsi" w:cstheme="minorHAnsi"/>
        </w:rPr>
        <w:t>que</w:t>
      </w:r>
      <w:r w:rsidR="00673197" w:rsidRPr="005F4C71">
        <w:rPr>
          <w:rFonts w:asciiTheme="minorHAnsi" w:hAnsiTheme="minorHAnsi" w:cstheme="minorHAnsi"/>
        </w:rPr>
        <w:t xml:space="preserve"> </w:t>
      </w:r>
      <w:r w:rsidRPr="005F4C71">
        <w:rPr>
          <w:rFonts w:asciiTheme="minorHAnsi" w:hAnsiTheme="minorHAnsi" w:cstheme="minorHAnsi"/>
        </w:rPr>
        <w:t xml:space="preserve">el liderazgo predominante aceptó </w:t>
      </w:r>
      <w:r w:rsidR="00552B89"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552B89" w:rsidRPr="005F4C71">
        <w:rPr>
          <w:rFonts w:asciiTheme="minorHAnsi" w:hAnsiTheme="minorHAnsi" w:cstheme="minorHAnsi"/>
        </w:rPr>
        <w:t>e</w:t>
      </w:r>
      <w:r w:rsidR="00673197" w:rsidRPr="005F4C71">
        <w:rPr>
          <w:rFonts w:asciiTheme="minorHAnsi" w:hAnsiTheme="minorHAnsi" w:cstheme="minorHAnsi"/>
        </w:rPr>
        <w:t>n</w:t>
      </w:r>
      <w:r w:rsidR="00552B89" w:rsidRPr="005F4C71">
        <w:rPr>
          <w:rFonts w:asciiTheme="minorHAnsi" w:hAnsiTheme="minorHAnsi" w:cstheme="minorHAnsi"/>
        </w:rPr>
        <w:t xml:space="preserve"> </w:t>
      </w:r>
      <w:r w:rsidR="00673197" w:rsidRPr="005F4C71">
        <w:rPr>
          <w:rFonts w:asciiTheme="minorHAnsi" w:hAnsiTheme="minorHAnsi" w:cstheme="minorHAnsi"/>
        </w:rPr>
        <w:t>aque</w:t>
      </w:r>
      <w:r w:rsidR="00552B89" w:rsidRPr="005F4C71">
        <w:rPr>
          <w:rFonts w:asciiTheme="minorHAnsi" w:hAnsiTheme="minorHAnsi" w:cstheme="minorHAnsi"/>
        </w:rPr>
        <w:t>l</w:t>
      </w:r>
      <w:r w:rsidR="00673197" w:rsidRPr="005F4C71">
        <w:rPr>
          <w:rFonts w:asciiTheme="minorHAnsi" w:hAnsiTheme="minorHAnsi" w:cstheme="minorHAnsi"/>
        </w:rPr>
        <w:t xml:space="preserve">la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552B89" w:rsidRPr="005F4C71">
        <w:rPr>
          <w:rFonts w:asciiTheme="minorHAnsi" w:hAnsiTheme="minorHAnsi" w:cstheme="minorHAnsi"/>
        </w:rPr>
        <w:t>y</w:t>
      </w:r>
      <w:r w:rsidR="000B6534"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552B89" w:rsidRPr="005F4C71">
        <w:rPr>
          <w:rFonts w:asciiTheme="minorHAnsi" w:hAnsiTheme="minorHAnsi" w:cstheme="minorHAnsi"/>
        </w:rPr>
        <w:t xml:space="preserve">ha </w:t>
      </w:r>
      <w:r w:rsidR="00673197" w:rsidRPr="005F4C71">
        <w:rPr>
          <w:rFonts w:asciiTheme="minorHAnsi" w:hAnsiTheme="minorHAnsi" w:cstheme="minorHAnsi"/>
        </w:rPr>
        <w:t xml:space="preserve">sido desde </w:t>
      </w:r>
      <w:r w:rsidR="00E10B27" w:rsidRPr="005F4C71">
        <w:rPr>
          <w:rFonts w:asciiTheme="minorHAnsi" w:hAnsiTheme="minorHAnsi" w:cstheme="minorHAnsi"/>
        </w:rPr>
        <w:t>entonces</w:t>
      </w:r>
      <w:r w:rsidR="000B6534" w:rsidRPr="005F4C71">
        <w:rPr>
          <w:rFonts w:asciiTheme="minorHAnsi" w:hAnsiTheme="minorHAnsi" w:cstheme="minorHAnsi"/>
        </w:rPr>
        <w:t xml:space="preserve"> la segura posesión doctrinal de la </w:t>
      </w:r>
      <w:r w:rsidR="001B5965">
        <w:rPr>
          <w:rFonts w:asciiTheme="minorHAnsi" w:hAnsiTheme="minorHAnsi" w:cstheme="minorHAnsi"/>
        </w:rPr>
        <w:t>I</w:t>
      </w:r>
      <w:r w:rsidR="000B6534" w:rsidRPr="005F4C71">
        <w:rPr>
          <w:rFonts w:asciiTheme="minorHAnsi" w:hAnsiTheme="minorHAnsi" w:cstheme="minorHAnsi"/>
        </w:rPr>
        <w:t>glesia</w:t>
      </w:r>
      <w:r w:rsidR="00673197" w:rsidRPr="005F4C71">
        <w:rPr>
          <w:rFonts w:asciiTheme="minorHAnsi" w:hAnsiTheme="minorHAnsi" w:cstheme="minorHAnsi"/>
        </w:rPr>
        <w:t xml:space="preserve">. </w:t>
      </w:r>
      <w:r w:rsidR="000B6534" w:rsidRPr="005F4C71">
        <w:rPr>
          <w:rFonts w:asciiTheme="minorHAnsi" w:hAnsiTheme="minorHAnsi" w:cstheme="minorHAnsi"/>
        </w:rPr>
        <w:t xml:space="preserve">Se trata de una </w:t>
      </w:r>
      <w:r w:rsidR="0064794A" w:rsidRPr="005F4C71">
        <w:rPr>
          <w:rFonts w:asciiTheme="minorHAnsi" w:hAnsiTheme="minorHAnsi" w:cstheme="minorHAnsi"/>
        </w:rPr>
        <w:t>a</w:t>
      </w:r>
      <w:r w:rsidR="000B6534" w:rsidRPr="005F4C71">
        <w:rPr>
          <w:rFonts w:asciiTheme="minorHAnsi" w:hAnsiTheme="minorHAnsi" w:cstheme="minorHAnsi"/>
        </w:rPr>
        <w:t>sunción del tipo:</w:t>
      </w:r>
      <w:r w:rsidR="00673197" w:rsidRPr="005F4C71">
        <w:rPr>
          <w:rFonts w:asciiTheme="minorHAnsi" w:hAnsiTheme="minorHAnsi" w:cstheme="minorHAnsi"/>
        </w:rPr>
        <w:t xml:space="preserve"> </w:t>
      </w:r>
      <w:r w:rsidR="000B6534" w:rsidRPr="005F4C71">
        <w:rPr>
          <w:rFonts w:asciiTheme="minorHAnsi" w:hAnsiTheme="minorHAnsi" w:cstheme="minorHAnsi"/>
        </w:rPr>
        <w:t>“</w:t>
      </w:r>
      <w:r w:rsidR="000B6534" w:rsidRPr="00ED069D">
        <w:rPr>
          <w:rFonts w:asciiTheme="minorHAnsi" w:hAnsiTheme="minorHAnsi" w:cstheme="minorHAnsi"/>
          <w:color w:val="000099"/>
        </w:rPr>
        <w:t>Soy rico, me he enriquecido y de nada tengo necesidad</w:t>
      </w:r>
      <w:r w:rsidR="000B6534" w:rsidRPr="005F4C71">
        <w:rPr>
          <w:rFonts w:asciiTheme="minorHAnsi" w:hAnsiTheme="minorHAnsi" w:cstheme="minorHAnsi"/>
        </w:rPr>
        <w:t>”</w:t>
      </w:r>
      <w:r w:rsidR="00673197" w:rsidRPr="005F4C71">
        <w:rPr>
          <w:rFonts w:asciiTheme="minorHAnsi" w:hAnsiTheme="minorHAnsi" w:cstheme="minorHAnsi"/>
        </w:rPr>
        <w:t xml:space="preserve">. </w:t>
      </w:r>
      <w:r w:rsidR="000B6534" w:rsidRPr="005F4C71">
        <w:rPr>
          <w:rFonts w:asciiTheme="minorHAnsi" w:hAnsiTheme="minorHAnsi" w:cstheme="minorHAnsi"/>
        </w:rPr>
        <w:t>Expuesta brevemente, esta es la posición oficial</w:t>
      </w:r>
      <w:r w:rsidR="00673197" w:rsidRPr="005F4C71">
        <w:rPr>
          <w:rFonts w:asciiTheme="minorHAnsi" w:hAnsiTheme="minorHAnsi" w:cstheme="minorHAnsi"/>
        </w:rPr>
        <w:t>:</w:t>
      </w:r>
    </w:p>
    <w:p w14:paraId="53F60CB1" w14:textId="17AE9FCB" w:rsidR="00673197" w:rsidRPr="005F4C71" w:rsidRDefault="00552B89" w:rsidP="00ED069D">
      <w:pPr>
        <w:pStyle w:val="NormalWeb"/>
        <w:ind w:left="567" w:right="566"/>
        <w:rPr>
          <w:rFonts w:asciiTheme="minorHAnsi" w:hAnsiTheme="minorHAnsi" w:cstheme="minorHAnsi"/>
        </w:rPr>
      </w:pPr>
      <w:r w:rsidRPr="00ED069D">
        <w:rPr>
          <w:rFonts w:asciiTheme="minorHAnsi" w:hAnsiTheme="minorHAnsi" w:cstheme="minorHAnsi"/>
          <w:color w:val="000099"/>
        </w:rPr>
        <w:t>Lo</w:t>
      </w:r>
      <w:r w:rsidR="00673197" w:rsidRPr="00ED069D">
        <w:rPr>
          <w:rFonts w:asciiTheme="minorHAnsi" w:hAnsiTheme="minorHAnsi" w:cstheme="minorHAnsi"/>
          <w:iCs/>
          <w:color w:val="000099"/>
        </w:rPr>
        <w:t xml:space="preserve">s </w:t>
      </w:r>
      <w:r w:rsidR="00F202EF" w:rsidRPr="00ED069D">
        <w:rPr>
          <w:rFonts w:asciiTheme="minorHAnsi" w:hAnsiTheme="minorHAnsi" w:cstheme="minorHAnsi"/>
          <w:iCs/>
          <w:color w:val="000099"/>
        </w:rPr>
        <w:t>miembros</w:t>
      </w:r>
      <w:r w:rsidR="00673197" w:rsidRPr="00ED069D">
        <w:rPr>
          <w:rFonts w:asciiTheme="minorHAnsi" w:hAnsiTheme="minorHAnsi" w:cstheme="minorHAnsi"/>
          <w:iCs/>
          <w:color w:val="000099"/>
        </w:rPr>
        <w:t xml:space="preserve"> </w:t>
      </w:r>
      <w:r w:rsidR="00AA4D7F" w:rsidRPr="00ED069D">
        <w:rPr>
          <w:rFonts w:asciiTheme="minorHAnsi" w:hAnsiTheme="minorHAnsi" w:cstheme="minorHAnsi"/>
          <w:iCs/>
          <w:color w:val="000099"/>
        </w:rPr>
        <w:t xml:space="preserve">del pueblo </w:t>
      </w:r>
      <w:r w:rsidR="00023382" w:rsidRPr="00ED069D">
        <w:rPr>
          <w:rFonts w:asciiTheme="minorHAnsi" w:hAnsiTheme="minorHAnsi" w:cstheme="minorHAnsi"/>
          <w:iCs/>
          <w:color w:val="000099"/>
        </w:rPr>
        <w:t>a</w:t>
      </w:r>
      <w:r w:rsidR="00673197" w:rsidRPr="00ED069D">
        <w:rPr>
          <w:rFonts w:asciiTheme="minorHAnsi" w:hAnsiTheme="minorHAnsi" w:cstheme="minorHAnsi"/>
          <w:iCs/>
          <w:color w:val="000099"/>
        </w:rPr>
        <w:t>dventista d</w:t>
      </w:r>
      <w:r w:rsidRPr="00ED069D">
        <w:rPr>
          <w:rFonts w:asciiTheme="minorHAnsi" w:hAnsiTheme="minorHAnsi" w:cstheme="minorHAnsi"/>
          <w:iCs/>
          <w:color w:val="000099"/>
        </w:rPr>
        <w:t>el</w:t>
      </w:r>
      <w:r w:rsidR="00673197" w:rsidRPr="00ED069D">
        <w:rPr>
          <w:rFonts w:asciiTheme="minorHAnsi" w:hAnsiTheme="minorHAnsi" w:cstheme="minorHAnsi"/>
          <w:iCs/>
          <w:color w:val="000099"/>
        </w:rPr>
        <w:t xml:space="preserve"> </w:t>
      </w:r>
      <w:r w:rsidR="00023382" w:rsidRPr="00ED069D">
        <w:rPr>
          <w:rFonts w:asciiTheme="minorHAnsi" w:hAnsiTheme="minorHAnsi" w:cstheme="minorHAnsi"/>
          <w:iCs/>
          <w:color w:val="000099"/>
        </w:rPr>
        <w:t>s</w:t>
      </w:r>
      <w:r w:rsidR="00A04A97" w:rsidRPr="00ED069D">
        <w:rPr>
          <w:rFonts w:asciiTheme="minorHAnsi" w:hAnsiTheme="minorHAnsi" w:cstheme="minorHAnsi"/>
          <w:iCs/>
          <w:color w:val="000099"/>
        </w:rPr>
        <w:t>éptimo</w:t>
      </w:r>
      <w:r w:rsidR="00673197" w:rsidRPr="00ED069D">
        <w:rPr>
          <w:rFonts w:asciiTheme="minorHAnsi" w:hAnsiTheme="minorHAnsi" w:cstheme="minorHAnsi"/>
          <w:iCs/>
          <w:color w:val="000099"/>
        </w:rPr>
        <w:t xml:space="preserve"> </w:t>
      </w:r>
      <w:r w:rsidR="00023382" w:rsidRPr="00ED069D">
        <w:rPr>
          <w:rFonts w:asciiTheme="minorHAnsi" w:hAnsiTheme="minorHAnsi" w:cstheme="minorHAnsi"/>
          <w:iCs/>
          <w:color w:val="000099"/>
        </w:rPr>
        <w:t>d</w:t>
      </w:r>
      <w:r w:rsidR="00A04A97" w:rsidRPr="00ED069D">
        <w:rPr>
          <w:rFonts w:asciiTheme="minorHAnsi" w:hAnsiTheme="minorHAnsi" w:cstheme="minorHAnsi"/>
          <w:iCs/>
          <w:color w:val="000099"/>
        </w:rPr>
        <w:t>ía</w:t>
      </w:r>
      <w:r w:rsidR="00673197" w:rsidRPr="00ED069D">
        <w:rPr>
          <w:rFonts w:asciiTheme="minorHAnsi" w:hAnsiTheme="minorHAnsi" w:cstheme="minorHAnsi"/>
          <w:iCs/>
          <w:color w:val="000099"/>
        </w:rPr>
        <w:t xml:space="preserve"> ace</w:t>
      </w:r>
      <w:r w:rsidRPr="00ED069D">
        <w:rPr>
          <w:rFonts w:asciiTheme="minorHAnsi" w:hAnsiTheme="minorHAnsi" w:cstheme="minorHAnsi"/>
          <w:iCs/>
          <w:color w:val="000099"/>
        </w:rPr>
        <w:t>ptaron l</w:t>
      </w:r>
      <w:r w:rsidR="00673197" w:rsidRPr="00ED069D">
        <w:rPr>
          <w:rFonts w:asciiTheme="minorHAnsi" w:hAnsiTheme="minorHAnsi" w:cstheme="minorHAnsi"/>
          <w:iCs/>
          <w:color w:val="000099"/>
        </w:rPr>
        <w:t>as presenta</w:t>
      </w:r>
      <w:r w:rsidRPr="00ED069D">
        <w:rPr>
          <w:rFonts w:asciiTheme="minorHAnsi" w:hAnsiTheme="minorHAnsi" w:cstheme="minorHAnsi"/>
          <w:iCs/>
          <w:color w:val="000099"/>
        </w:rPr>
        <w:t>cion</w:t>
      </w:r>
      <w:r w:rsidR="00673197" w:rsidRPr="00ED069D">
        <w:rPr>
          <w:rFonts w:asciiTheme="minorHAnsi" w:hAnsiTheme="minorHAnsi" w:cstheme="minorHAnsi"/>
          <w:iCs/>
          <w:color w:val="000099"/>
        </w:rPr>
        <w:t>es</w:t>
      </w:r>
      <w:r w:rsidR="00673197" w:rsidRPr="005F4C71">
        <w:rPr>
          <w:rFonts w:asciiTheme="minorHAnsi" w:hAnsiTheme="minorHAnsi" w:cstheme="minorHAnsi"/>
          <w:iCs/>
        </w:rPr>
        <w:t xml:space="preserve"> [de 1888] </w:t>
      </w:r>
      <w:r w:rsidR="009010CF" w:rsidRPr="00ED069D">
        <w:rPr>
          <w:rFonts w:asciiTheme="minorHAnsi" w:hAnsiTheme="minorHAnsi" w:cstheme="minorHAnsi"/>
          <w:iCs/>
          <w:color w:val="000099"/>
        </w:rPr>
        <w:t>en</w:t>
      </w:r>
      <w:r w:rsidR="00673197" w:rsidRPr="00ED069D">
        <w:rPr>
          <w:rFonts w:asciiTheme="minorHAnsi" w:hAnsiTheme="minorHAnsi" w:cstheme="minorHAnsi"/>
          <w:iCs/>
          <w:color w:val="000099"/>
        </w:rPr>
        <w:t xml:space="preserve"> </w:t>
      </w:r>
      <w:r w:rsidR="00A04A97" w:rsidRPr="00ED069D">
        <w:rPr>
          <w:rFonts w:asciiTheme="minorHAnsi" w:hAnsiTheme="minorHAnsi" w:cstheme="minorHAnsi"/>
          <w:iCs/>
          <w:color w:val="000099"/>
        </w:rPr>
        <w:t>Minneapolis</w:t>
      </w:r>
      <w:r w:rsidR="00673197" w:rsidRPr="00ED069D">
        <w:rPr>
          <w:rFonts w:asciiTheme="minorHAnsi" w:hAnsiTheme="minorHAnsi" w:cstheme="minorHAnsi"/>
          <w:iCs/>
          <w:color w:val="000099"/>
        </w:rPr>
        <w:t xml:space="preserve"> </w:t>
      </w:r>
      <w:r w:rsidRPr="00ED069D">
        <w:rPr>
          <w:rFonts w:asciiTheme="minorHAnsi" w:hAnsiTheme="minorHAnsi" w:cstheme="minorHAnsi"/>
          <w:iCs/>
          <w:color w:val="000099"/>
        </w:rPr>
        <w:t>y</w:t>
      </w:r>
      <w:r w:rsidR="00673197" w:rsidRPr="00ED069D">
        <w:rPr>
          <w:rFonts w:asciiTheme="minorHAnsi" w:hAnsiTheme="minorHAnsi" w:cstheme="minorHAnsi"/>
          <w:iCs/>
          <w:color w:val="000099"/>
        </w:rPr>
        <w:t xml:space="preserve"> </w:t>
      </w:r>
      <w:r w:rsidR="00F202EF" w:rsidRPr="00ED069D">
        <w:rPr>
          <w:rFonts w:asciiTheme="minorHAnsi" w:hAnsiTheme="minorHAnsi" w:cstheme="minorHAnsi"/>
          <w:iCs/>
          <w:color w:val="000099"/>
        </w:rPr>
        <w:t>resulta</w:t>
      </w:r>
      <w:r w:rsidR="00A04A97" w:rsidRPr="00ED069D">
        <w:rPr>
          <w:rFonts w:asciiTheme="minorHAnsi" w:hAnsiTheme="minorHAnsi" w:cstheme="minorHAnsi"/>
          <w:iCs/>
          <w:color w:val="000099"/>
        </w:rPr>
        <w:t>ron</w:t>
      </w:r>
      <w:r w:rsidR="00673197" w:rsidRPr="00ED069D">
        <w:rPr>
          <w:rFonts w:asciiTheme="minorHAnsi" w:hAnsiTheme="minorHAnsi" w:cstheme="minorHAnsi"/>
          <w:iCs/>
          <w:color w:val="000099"/>
        </w:rPr>
        <w:t xml:space="preserve"> ben</w:t>
      </w:r>
      <w:r w:rsidRPr="00ED069D">
        <w:rPr>
          <w:rFonts w:asciiTheme="minorHAnsi" w:hAnsiTheme="minorHAnsi" w:cstheme="minorHAnsi"/>
          <w:iCs/>
          <w:color w:val="000099"/>
        </w:rPr>
        <w:t>decidos</w:t>
      </w:r>
      <w:r w:rsidR="00673197" w:rsidRPr="00ED069D">
        <w:rPr>
          <w:rFonts w:asciiTheme="minorHAnsi" w:hAnsiTheme="minorHAnsi" w:cstheme="minorHAnsi"/>
          <w:iCs/>
          <w:color w:val="000099"/>
        </w:rPr>
        <w:t>. C</w:t>
      </w:r>
      <w:r w:rsidRPr="00ED069D">
        <w:rPr>
          <w:rFonts w:asciiTheme="minorHAnsi" w:hAnsiTheme="minorHAnsi" w:cstheme="minorHAnsi"/>
          <w:iCs/>
          <w:color w:val="000099"/>
        </w:rPr>
        <w:t>i</w:t>
      </w:r>
      <w:r w:rsidR="00673197" w:rsidRPr="00ED069D">
        <w:rPr>
          <w:rFonts w:asciiTheme="minorHAnsi" w:hAnsiTheme="minorHAnsi" w:cstheme="minorHAnsi"/>
          <w:iCs/>
          <w:color w:val="000099"/>
        </w:rPr>
        <w:t xml:space="preserve">ertos </w:t>
      </w:r>
      <w:r w:rsidR="00F202EF" w:rsidRPr="00ED069D">
        <w:rPr>
          <w:rFonts w:asciiTheme="minorHAnsi" w:hAnsiTheme="minorHAnsi" w:cstheme="minorHAnsi"/>
          <w:iCs/>
          <w:color w:val="000099"/>
        </w:rPr>
        <w:t>dirigentes</w:t>
      </w:r>
      <w:r w:rsidR="00673197" w:rsidRPr="00ED069D">
        <w:rPr>
          <w:rFonts w:asciiTheme="minorHAnsi" w:hAnsiTheme="minorHAnsi" w:cstheme="minorHAnsi"/>
          <w:iCs/>
          <w:color w:val="000099"/>
        </w:rPr>
        <w:t xml:space="preserve"> resisti</w:t>
      </w:r>
      <w:r w:rsidRPr="00ED069D">
        <w:rPr>
          <w:rFonts w:asciiTheme="minorHAnsi" w:hAnsiTheme="minorHAnsi" w:cstheme="minorHAnsi"/>
          <w:iCs/>
          <w:color w:val="000099"/>
        </w:rPr>
        <w:t>eron</w:t>
      </w:r>
      <w:r w:rsidR="00F202EF" w:rsidRPr="00ED069D">
        <w:rPr>
          <w:rFonts w:asciiTheme="minorHAnsi" w:hAnsiTheme="minorHAnsi" w:cstheme="minorHAnsi"/>
          <w:iCs/>
          <w:color w:val="000099"/>
        </w:rPr>
        <w:t xml:space="preserve"> allí</w:t>
      </w:r>
      <w:r w:rsidRPr="00ED069D">
        <w:rPr>
          <w:rFonts w:asciiTheme="minorHAnsi" w:hAnsiTheme="minorHAnsi" w:cstheme="minorHAnsi"/>
          <w:iCs/>
          <w:color w:val="000099"/>
        </w:rPr>
        <w:t xml:space="preserve"> la </w:t>
      </w:r>
      <w:r w:rsidR="00AC6A13" w:rsidRPr="00ED069D">
        <w:rPr>
          <w:rFonts w:asciiTheme="minorHAnsi" w:hAnsiTheme="minorHAnsi" w:cstheme="minorHAnsi"/>
          <w:iCs/>
          <w:color w:val="000099"/>
        </w:rPr>
        <w:t>enseñanza</w:t>
      </w:r>
      <w:r w:rsidR="00673197" w:rsidRPr="005F4C71">
        <w:rPr>
          <w:rFonts w:asciiTheme="minorHAnsi" w:hAnsiTheme="minorHAnsi" w:cstheme="minorHAnsi"/>
        </w:rPr>
        <w:t xml:space="preserve"> (</w:t>
      </w:r>
      <w:r w:rsidR="00673197" w:rsidRPr="005F4C71">
        <w:rPr>
          <w:rFonts w:asciiTheme="minorHAnsi" w:hAnsiTheme="minorHAnsi" w:cstheme="minorHAnsi"/>
          <w:i/>
        </w:rPr>
        <w:t>A Fur</w:t>
      </w:r>
      <w:r w:rsidR="000B6534" w:rsidRPr="005F4C71">
        <w:rPr>
          <w:rFonts w:asciiTheme="minorHAnsi" w:hAnsiTheme="minorHAnsi" w:cstheme="minorHAnsi"/>
          <w:i/>
        </w:rPr>
        <w:softHyphen/>
      </w:r>
      <w:r w:rsidR="00673197" w:rsidRPr="005F4C71">
        <w:rPr>
          <w:rFonts w:asciiTheme="minorHAnsi" w:hAnsiTheme="minorHAnsi" w:cstheme="minorHAnsi"/>
          <w:i/>
        </w:rPr>
        <w:t xml:space="preserve">ther Appraisal of the Manuscript </w:t>
      </w:r>
      <w:r w:rsidR="00E15FFA" w:rsidRPr="005F4C71">
        <w:rPr>
          <w:rFonts w:asciiTheme="minorHAnsi" w:hAnsiTheme="minorHAnsi" w:cstheme="minorHAnsi"/>
          <w:i/>
        </w:rPr>
        <w:t>“</w:t>
      </w:r>
      <w:r w:rsidR="00673197" w:rsidRPr="005F4C71">
        <w:rPr>
          <w:rFonts w:asciiTheme="minorHAnsi" w:hAnsiTheme="minorHAnsi" w:cstheme="minorHAnsi"/>
          <w:i/>
        </w:rPr>
        <w:t>1888 Re-examined</w:t>
      </w:r>
      <w:r w:rsidR="00E15FFA" w:rsidRPr="005F4C71">
        <w:rPr>
          <w:rFonts w:asciiTheme="minorHAnsi" w:hAnsiTheme="minorHAnsi" w:cstheme="minorHAnsi"/>
          <w:i/>
        </w:rPr>
        <w:t>”</w:t>
      </w:r>
      <w:r w:rsidR="00673197" w:rsidRPr="005F4C71">
        <w:rPr>
          <w:rFonts w:asciiTheme="minorHAnsi" w:hAnsiTheme="minorHAnsi" w:cstheme="minorHAnsi"/>
        </w:rPr>
        <w:t xml:space="preserve"> [</w:t>
      </w:r>
      <w:r w:rsidR="000B6534" w:rsidRPr="005F4C71">
        <w:rPr>
          <w:rFonts w:asciiTheme="minorHAnsi" w:hAnsiTheme="minorHAnsi" w:cstheme="minorHAnsi"/>
        </w:rPr>
        <w:t>Revaluación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manuscrito </w:t>
      </w:r>
      <w:r w:rsidR="000B6534" w:rsidRPr="005F4C71">
        <w:rPr>
          <w:rFonts w:asciiTheme="minorHAnsi" w:hAnsiTheme="minorHAnsi" w:cstheme="minorHAnsi"/>
        </w:rPr>
        <w:t>“</w:t>
      </w:r>
      <w:r w:rsidR="00673197" w:rsidRPr="005F4C71">
        <w:rPr>
          <w:rFonts w:asciiTheme="minorHAnsi" w:hAnsiTheme="minorHAnsi" w:cstheme="minorHAnsi"/>
        </w:rPr>
        <w:t>1888 Re</w:t>
      </w:r>
      <w:r w:rsidR="000B6534" w:rsidRPr="005F4C71">
        <w:rPr>
          <w:rFonts w:asciiTheme="minorHAnsi" w:hAnsiTheme="minorHAnsi" w:cstheme="minorHAnsi"/>
        </w:rPr>
        <w:t>xamin</w:t>
      </w:r>
      <w:r w:rsidRPr="005F4C71">
        <w:rPr>
          <w:rFonts w:asciiTheme="minorHAnsi" w:hAnsiTheme="minorHAnsi" w:cstheme="minorHAnsi"/>
        </w:rPr>
        <w:t>ado</w:t>
      </w:r>
      <w:r w:rsidR="000B6534" w:rsidRPr="005F4C71">
        <w:rPr>
          <w:rFonts w:asciiTheme="minorHAnsi" w:hAnsiTheme="minorHAnsi" w:cstheme="minorHAnsi"/>
        </w:rPr>
        <w:t>”</w:t>
      </w:r>
      <w:r w:rsidR="00673197" w:rsidRPr="005F4C71">
        <w:rPr>
          <w:rFonts w:asciiTheme="minorHAnsi" w:hAnsiTheme="minorHAnsi" w:cstheme="minorHAnsi"/>
        </w:rPr>
        <w:t xml:space="preserve">],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0B6534" w:rsidRPr="005F4C71">
        <w:rPr>
          <w:rFonts w:asciiTheme="minorHAnsi" w:hAnsiTheme="minorHAnsi" w:cstheme="minorHAnsi"/>
        </w:rPr>
        <w:t>s</w:t>
      </w:r>
      <w:r w:rsidRPr="005F4C71">
        <w:rPr>
          <w:rFonts w:asciiTheme="minorHAnsi" w:hAnsiTheme="minorHAnsi" w:cstheme="minorHAnsi"/>
        </w:rPr>
        <w:t>e</w:t>
      </w:r>
      <w:r w:rsidR="00A945FF" w:rsidRPr="005F4C71">
        <w:rPr>
          <w:rFonts w:asciiTheme="minorHAnsi" w:hAnsiTheme="minorHAnsi" w:cstheme="minorHAnsi"/>
        </w:rPr>
        <w:t>p</w:t>
      </w:r>
      <w:r w:rsidRPr="005F4C71">
        <w:rPr>
          <w:rFonts w:asciiTheme="minorHAnsi" w:hAnsiTheme="minorHAnsi" w:cstheme="minorHAnsi"/>
        </w:rPr>
        <w:t>tiembre</w:t>
      </w:r>
      <w:r w:rsidR="00673197" w:rsidRPr="005F4C71">
        <w:rPr>
          <w:rFonts w:asciiTheme="minorHAnsi" w:hAnsiTheme="minorHAnsi" w:cstheme="minorHAnsi"/>
        </w:rPr>
        <w:t xml:space="preserve"> 1958, 11).</w:t>
      </w:r>
    </w:p>
    <w:p w14:paraId="2151BE04" w14:textId="41B70F70" w:rsidR="00673197" w:rsidRPr="005F4C71" w:rsidRDefault="00064AE2" w:rsidP="0004333E">
      <w:pPr>
        <w:pStyle w:val="NormalWeb"/>
        <w:rPr>
          <w:rFonts w:asciiTheme="minorHAnsi" w:hAnsiTheme="minorHAnsi" w:cstheme="minorHAnsi"/>
        </w:rPr>
      </w:pPr>
      <w:r w:rsidRPr="005F4C71">
        <w:rPr>
          <w:rFonts w:asciiTheme="minorHAnsi" w:hAnsiTheme="minorHAnsi" w:cstheme="minorHAnsi"/>
        </w:rPr>
        <w:t>Existe u</w:t>
      </w:r>
      <w:r w:rsidR="00AF22D2" w:rsidRPr="005F4C71">
        <w:rPr>
          <w:rFonts w:asciiTheme="minorHAnsi" w:hAnsiTheme="minorHAnsi" w:cstheme="minorHAnsi"/>
        </w:rPr>
        <w:t>na</w:t>
      </w:r>
      <w:r w:rsidR="00673197" w:rsidRPr="005F4C71">
        <w:rPr>
          <w:rFonts w:asciiTheme="minorHAnsi" w:hAnsiTheme="minorHAnsi" w:cstheme="minorHAnsi"/>
        </w:rPr>
        <w:t xml:space="preserve"> obra de </w:t>
      </w:r>
      <w:r w:rsidR="00AC0086" w:rsidRPr="005F4C71">
        <w:rPr>
          <w:rFonts w:asciiTheme="minorHAnsi" w:hAnsiTheme="minorHAnsi" w:cstheme="minorHAnsi"/>
        </w:rPr>
        <w:t>carácter</w:t>
      </w:r>
      <w:r w:rsidR="00673197" w:rsidRPr="005F4C71">
        <w:rPr>
          <w:rFonts w:asciiTheme="minorHAnsi" w:hAnsiTheme="minorHAnsi" w:cstheme="minorHAnsi"/>
        </w:rPr>
        <w:t xml:space="preserve"> oficial que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903167" w:rsidRPr="005F4C71">
        <w:rPr>
          <w:rFonts w:asciiTheme="minorHAnsi" w:hAnsiTheme="minorHAnsi" w:cstheme="minorHAnsi"/>
        </w:rPr>
        <w:t xml:space="preserve"> primera</w:t>
      </w:r>
      <w:r w:rsidR="00673197" w:rsidRPr="005F4C71">
        <w:rPr>
          <w:rFonts w:asciiTheme="minorHAnsi" w:hAnsiTheme="minorHAnsi" w:cstheme="minorHAnsi"/>
        </w:rPr>
        <w:t xml:space="preserve"> </w:t>
      </w:r>
      <w:r w:rsidR="00552B89" w:rsidRPr="005F4C71">
        <w:rPr>
          <w:rFonts w:asciiTheme="minorHAnsi" w:hAnsiTheme="minorHAnsi" w:cstheme="minorHAnsi"/>
        </w:rPr>
        <w:t>publicación</w:t>
      </w:r>
      <w:r w:rsidR="00673197" w:rsidRPr="005F4C71">
        <w:rPr>
          <w:rFonts w:asciiTheme="minorHAnsi" w:hAnsiTheme="minorHAnsi" w:cstheme="minorHAnsi"/>
        </w:rPr>
        <w:t xml:space="preserve"> </w:t>
      </w:r>
      <w:r w:rsidR="00903167" w:rsidRPr="005F4C71">
        <w:rPr>
          <w:rFonts w:asciiTheme="minorHAnsi" w:hAnsiTheme="minorHAnsi" w:cstheme="minorHAnsi"/>
        </w:rPr>
        <w:t>contó con el respaldo</w:t>
      </w:r>
      <w:r w:rsidR="00673197" w:rsidRPr="005F4C71">
        <w:rPr>
          <w:rFonts w:asciiTheme="minorHAnsi" w:hAnsiTheme="minorHAnsi" w:cstheme="minorHAnsi"/>
        </w:rPr>
        <w:t xml:space="preserve"> de </w:t>
      </w:r>
      <w:r w:rsidR="008E0A9D" w:rsidRPr="005F4C71">
        <w:rPr>
          <w:rFonts w:asciiTheme="minorHAnsi" w:hAnsiTheme="minorHAnsi" w:cstheme="minorHAnsi"/>
        </w:rPr>
        <w:t>dos</w:t>
      </w:r>
      <w:r w:rsidR="00673197" w:rsidRPr="005F4C71">
        <w:rPr>
          <w:rFonts w:asciiTheme="minorHAnsi" w:hAnsiTheme="minorHAnsi" w:cstheme="minorHAnsi"/>
        </w:rPr>
        <w:t xml:space="preserve"> presidentes d</w:t>
      </w:r>
      <w:r w:rsidR="00552B89"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y que</w:t>
      </w:r>
      <w:r w:rsidR="00673197" w:rsidRPr="005F4C71">
        <w:rPr>
          <w:rFonts w:asciiTheme="minorHAnsi" w:hAnsiTheme="minorHAnsi" w:cstheme="minorHAnsi"/>
        </w:rPr>
        <w:t xml:space="preserve"> </w:t>
      </w:r>
      <w:r w:rsidR="00903167" w:rsidRPr="005F4C71">
        <w:rPr>
          <w:rFonts w:asciiTheme="minorHAnsi" w:hAnsiTheme="minorHAnsi" w:cstheme="minorHAnsi"/>
        </w:rPr>
        <w:t>“</w:t>
      </w:r>
      <w:r w:rsidR="009010CF" w:rsidRPr="00735D74">
        <w:rPr>
          <w:rFonts w:asciiTheme="minorHAnsi" w:hAnsiTheme="minorHAnsi" w:cstheme="minorHAnsi"/>
          <w:color w:val="000099"/>
        </w:rPr>
        <w:t>fue</w:t>
      </w:r>
      <w:r w:rsidR="00673197" w:rsidRPr="00735D74">
        <w:rPr>
          <w:rFonts w:asciiTheme="minorHAnsi" w:hAnsiTheme="minorHAnsi" w:cstheme="minorHAnsi"/>
          <w:color w:val="000099"/>
        </w:rPr>
        <w:t xml:space="preserve"> </w:t>
      </w:r>
      <w:r w:rsidR="00903167" w:rsidRPr="00735D74">
        <w:rPr>
          <w:rFonts w:asciiTheme="minorHAnsi" w:hAnsiTheme="minorHAnsi" w:cstheme="minorHAnsi"/>
          <w:color w:val="000099"/>
        </w:rPr>
        <w:t xml:space="preserve">sometida a lectura crítica por </w:t>
      </w:r>
      <w:r w:rsidR="00903167" w:rsidRPr="00735D74">
        <w:rPr>
          <w:rFonts w:asciiTheme="minorHAnsi" w:hAnsiTheme="minorHAnsi" w:cstheme="minorHAnsi"/>
          <w:color w:val="000099"/>
        </w:rPr>
        <w:lastRenderedPageBreak/>
        <w:t>parte de unos</w:t>
      </w:r>
      <w:r w:rsidR="00673197" w:rsidRPr="00735D74">
        <w:rPr>
          <w:rFonts w:asciiTheme="minorHAnsi" w:hAnsiTheme="minorHAnsi" w:cstheme="minorHAnsi"/>
          <w:color w:val="000099"/>
        </w:rPr>
        <w:t xml:space="preserve"> sesenta de </w:t>
      </w:r>
      <w:r w:rsidR="001D05AE" w:rsidRPr="00735D74">
        <w:rPr>
          <w:rFonts w:asciiTheme="minorHAnsi" w:hAnsiTheme="minorHAnsi" w:cstheme="minorHAnsi"/>
          <w:color w:val="000099"/>
        </w:rPr>
        <w:t>nuestros</w:t>
      </w:r>
      <w:r w:rsidR="00903167" w:rsidRPr="00735D74">
        <w:rPr>
          <w:rFonts w:asciiTheme="minorHAnsi" w:hAnsiTheme="minorHAnsi" w:cstheme="minorHAnsi"/>
          <w:color w:val="000099"/>
        </w:rPr>
        <w:t xml:space="preserve"> eruditos</w:t>
      </w:r>
      <w:r w:rsidR="00673197" w:rsidRPr="00735D74">
        <w:rPr>
          <w:rFonts w:asciiTheme="minorHAnsi" w:hAnsiTheme="minorHAnsi" w:cstheme="minorHAnsi"/>
          <w:color w:val="000099"/>
        </w:rPr>
        <w:t xml:space="preserve"> </w:t>
      </w:r>
      <w:r w:rsidR="00227505" w:rsidRPr="00735D74">
        <w:rPr>
          <w:rFonts w:asciiTheme="minorHAnsi" w:hAnsiTheme="minorHAnsi" w:cstheme="minorHAnsi"/>
          <w:color w:val="000099"/>
        </w:rPr>
        <w:t>más</w:t>
      </w:r>
      <w:r w:rsidR="00673197" w:rsidRPr="00735D74">
        <w:rPr>
          <w:rFonts w:asciiTheme="minorHAnsi" w:hAnsiTheme="minorHAnsi" w:cstheme="minorHAnsi"/>
          <w:color w:val="000099"/>
        </w:rPr>
        <w:t xml:space="preserve"> </w:t>
      </w:r>
      <w:r w:rsidR="00903167" w:rsidRPr="00735D74">
        <w:rPr>
          <w:rFonts w:asciiTheme="minorHAnsi" w:hAnsiTheme="minorHAnsi" w:cstheme="minorHAnsi"/>
          <w:color w:val="000099"/>
        </w:rPr>
        <w:t>capac</w:t>
      </w:r>
      <w:r w:rsidR="00552B89" w:rsidRPr="00735D74">
        <w:rPr>
          <w:rFonts w:asciiTheme="minorHAnsi" w:hAnsiTheme="minorHAnsi" w:cstheme="minorHAnsi"/>
          <w:color w:val="000099"/>
        </w:rPr>
        <w:t>e</w:t>
      </w:r>
      <w:r w:rsidR="00673197" w:rsidRPr="00735D74">
        <w:rPr>
          <w:rFonts w:asciiTheme="minorHAnsi" w:hAnsiTheme="minorHAnsi" w:cstheme="minorHAnsi"/>
          <w:color w:val="000099"/>
        </w:rPr>
        <w:t xml:space="preserve">s... </w:t>
      </w:r>
      <w:r w:rsidR="00E21FE6" w:rsidRPr="00735D74">
        <w:rPr>
          <w:rFonts w:asciiTheme="minorHAnsi" w:hAnsiTheme="minorHAnsi" w:cstheme="minorHAnsi"/>
          <w:color w:val="000099"/>
        </w:rPr>
        <w:t>Indudablemente</w:t>
      </w:r>
      <w:r w:rsidR="00673197" w:rsidRPr="00735D74">
        <w:rPr>
          <w:rFonts w:asciiTheme="minorHAnsi" w:hAnsiTheme="minorHAnsi" w:cstheme="minorHAnsi"/>
          <w:color w:val="000099"/>
        </w:rPr>
        <w:t xml:space="preserve"> </w:t>
      </w:r>
      <w:r w:rsidR="00E145BA" w:rsidRPr="00735D74">
        <w:rPr>
          <w:rFonts w:asciiTheme="minorHAnsi" w:hAnsiTheme="minorHAnsi" w:cstheme="minorHAnsi"/>
          <w:color w:val="000099"/>
        </w:rPr>
        <w:t>ningún</w:t>
      </w:r>
      <w:r w:rsidR="00673197" w:rsidRPr="00735D74">
        <w:rPr>
          <w:rFonts w:asciiTheme="minorHAnsi" w:hAnsiTheme="minorHAnsi" w:cstheme="minorHAnsi"/>
          <w:color w:val="000099"/>
        </w:rPr>
        <w:t xml:space="preserve"> volume</w:t>
      </w:r>
      <w:r w:rsidR="00552B89" w:rsidRPr="00735D74">
        <w:rPr>
          <w:rFonts w:asciiTheme="minorHAnsi" w:hAnsiTheme="minorHAnsi" w:cstheme="minorHAnsi"/>
          <w:color w:val="000099"/>
        </w:rPr>
        <w:t>n</w:t>
      </w:r>
      <w:r w:rsidR="00673197" w:rsidRPr="00735D74">
        <w:rPr>
          <w:rFonts w:asciiTheme="minorHAnsi" w:hAnsiTheme="minorHAnsi" w:cstheme="minorHAnsi"/>
          <w:color w:val="000099"/>
        </w:rPr>
        <w:t xml:space="preserve"> </w:t>
      </w:r>
      <w:r w:rsidR="009010CF" w:rsidRPr="00735D74">
        <w:rPr>
          <w:rFonts w:asciiTheme="minorHAnsi" w:hAnsiTheme="minorHAnsi" w:cstheme="minorHAnsi"/>
          <w:color w:val="000099"/>
        </w:rPr>
        <w:t>en</w:t>
      </w:r>
      <w:r w:rsidR="00673197" w:rsidRPr="00735D74">
        <w:rPr>
          <w:rFonts w:asciiTheme="minorHAnsi" w:hAnsiTheme="minorHAnsi" w:cstheme="minorHAnsi"/>
          <w:color w:val="000099"/>
        </w:rPr>
        <w:t xml:space="preserve"> </w:t>
      </w:r>
      <w:r w:rsidR="00A04A97" w:rsidRPr="00735D74">
        <w:rPr>
          <w:rFonts w:asciiTheme="minorHAnsi" w:hAnsiTheme="minorHAnsi" w:cstheme="minorHAnsi"/>
          <w:color w:val="000099"/>
        </w:rPr>
        <w:t>nuestra</w:t>
      </w:r>
      <w:r w:rsidR="00673197" w:rsidRPr="00735D74">
        <w:rPr>
          <w:rFonts w:asciiTheme="minorHAnsi" w:hAnsiTheme="minorHAnsi" w:cstheme="minorHAnsi"/>
          <w:color w:val="000099"/>
        </w:rPr>
        <w:t xml:space="preserve"> </w:t>
      </w:r>
      <w:r w:rsidR="00E145BA" w:rsidRPr="00735D74">
        <w:rPr>
          <w:rFonts w:asciiTheme="minorHAnsi" w:hAnsiTheme="minorHAnsi" w:cstheme="minorHAnsi"/>
          <w:color w:val="000099"/>
        </w:rPr>
        <w:t>historia</w:t>
      </w:r>
      <w:r w:rsidR="00673197" w:rsidRPr="00735D74">
        <w:rPr>
          <w:rFonts w:asciiTheme="minorHAnsi" w:hAnsiTheme="minorHAnsi" w:cstheme="minorHAnsi"/>
          <w:color w:val="000099"/>
        </w:rPr>
        <w:t xml:space="preserve"> obt</w:t>
      </w:r>
      <w:r w:rsidR="00552B89" w:rsidRPr="00735D74">
        <w:rPr>
          <w:rFonts w:asciiTheme="minorHAnsi" w:hAnsiTheme="minorHAnsi" w:cstheme="minorHAnsi"/>
          <w:color w:val="000099"/>
        </w:rPr>
        <w:t xml:space="preserve">uvo </w:t>
      </w:r>
      <w:r w:rsidR="001C1FC7" w:rsidRPr="00735D74">
        <w:rPr>
          <w:rFonts w:asciiTheme="minorHAnsi" w:hAnsiTheme="minorHAnsi" w:cstheme="minorHAnsi"/>
          <w:color w:val="000099"/>
        </w:rPr>
        <w:t xml:space="preserve">un respaldo tan grande previamente a su </w:t>
      </w:r>
      <w:r w:rsidR="00552B89" w:rsidRPr="00735D74">
        <w:rPr>
          <w:rFonts w:asciiTheme="minorHAnsi" w:hAnsiTheme="minorHAnsi" w:cstheme="minorHAnsi"/>
          <w:color w:val="000099"/>
        </w:rPr>
        <w:t>publicación</w:t>
      </w:r>
      <w:r w:rsidR="001C1FC7" w:rsidRPr="005F4C71">
        <w:rPr>
          <w:rFonts w:asciiTheme="minorHAnsi" w:hAnsiTheme="minorHAnsi" w:cstheme="minorHAnsi"/>
        </w:rPr>
        <w:t>”</w:t>
      </w:r>
      <w:r w:rsidR="00673197" w:rsidRPr="005F4C71">
        <w:rPr>
          <w:rFonts w:asciiTheme="minorHAnsi" w:hAnsiTheme="minorHAnsi" w:cstheme="minorHAnsi"/>
        </w:rPr>
        <w:t xml:space="preserve"> (p</w:t>
      </w:r>
      <w:r w:rsidR="00ED069D">
        <w:rPr>
          <w:rFonts w:asciiTheme="minorHAnsi" w:hAnsiTheme="minorHAnsi" w:cstheme="minorHAnsi"/>
        </w:rPr>
        <w:t>ágina</w:t>
      </w:r>
      <w:r w:rsidR="005E0153" w:rsidRPr="005F4C71">
        <w:rPr>
          <w:rFonts w:asciiTheme="minorHAnsi" w:hAnsiTheme="minorHAnsi" w:cstheme="minorHAnsi"/>
        </w:rPr>
        <w:t xml:space="preserve"> </w:t>
      </w:r>
      <w:r w:rsidR="00673197" w:rsidRPr="005F4C71">
        <w:rPr>
          <w:rFonts w:asciiTheme="minorHAnsi" w:hAnsiTheme="minorHAnsi" w:cstheme="minorHAnsi"/>
        </w:rPr>
        <w:t xml:space="preserve">8).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Pr="005F4C71">
        <w:rPr>
          <w:rFonts w:asciiTheme="minorHAnsi" w:hAnsiTheme="minorHAnsi" w:cstheme="minorHAnsi"/>
        </w:rPr>
        <w:t>afirma</w:t>
      </w:r>
      <w:r w:rsidR="00673197" w:rsidRPr="005F4C71">
        <w:rPr>
          <w:rFonts w:asciiTheme="minorHAnsi" w:hAnsiTheme="minorHAnsi" w:cstheme="minorHAnsi"/>
        </w:rPr>
        <w:t xml:space="preserve"> que </w:t>
      </w:r>
      <w:r w:rsidR="00552B89" w:rsidRPr="005F4C71">
        <w:rPr>
          <w:rFonts w:asciiTheme="minorHAnsi" w:hAnsiTheme="minorHAnsi" w:cstheme="minorHAnsi"/>
        </w:rPr>
        <w:t xml:space="preserve">la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552B89"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insignificante</w:t>
      </w:r>
      <w:r w:rsidR="00DD280E" w:rsidRPr="005F4C71">
        <w:rPr>
          <w:rFonts w:asciiTheme="minorHAnsi" w:hAnsiTheme="minorHAnsi" w:cstheme="minorHAnsi"/>
        </w:rPr>
        <w:t>, puesto que finalmente fueron</w:t>
      </w:r>
      <w:r w:rsidR="00673197" w:rsidRPr="005F4C71">
        <w:rPr>
          <w:rFonts w:asciiTheme="minorHAnsi" w:hAnsiTheme="minorHAnsi" w:cstheme="minorHAnsi"/>
        </w:rPr>
        <w:t xml:space="preserve"> </w:t>
      </w:r>
      <w:r w:rsidR="00673197" w:rsidRPr="005F4C71">
        <w:rPr>
          <w:rFonts w:asciiTheme="minorHAnsi" w:hAnsiTheme="minorHAnsi" w:cstheme="minorHAnsi"/>
          <w:i/>
          <w:iCs/>
        </w:rPr>
        <w:t xml:space="preserve">menos de </w:t>
      </w:r>
      <w:r w:rsidR="0017079C" w:rsidRPr="005F4C71">
        <w:rPr>
          <w:rFonts w:asciiTheme="minorHAnsi" w:hAnsiTheme="minorHAnsi" w:cstheme="minorHAnsi"/>
          <w:i/>
          <w:iCs/>
        </w:rPr>
        <w:t>diez</w:t>
      </w:r>
      <w:r w:rsidR="00673197" w:rsidRPr="005F4C71">
        <w:rPr>
          <w:rFonts w:asciiTheme="minorHAnsi" w:hAnsiTheme="minorHAnsi" w:cstheme="minorHAnsi"/>
        </w:rPr>
        <w:t xml:space="preserve"> </w:t>
      </w:r>
      <w:r w:rsidR="00DD280E" w:rsidRPr="005F4C71">
        <w:rPr>
          <w:rFonts w:asciiTheme="minorHAnsi" w:hAnsiTheme="minorHAnsi" w:cstheme="minorHAnsi"/>
        </w:rPr>
        <w:t xml:space="preserve">los </w:t>
      </w:r>
      <w:r w:rsidR="00673197" w:rsidRPr="005F4C71">
        <w:rPr>
          <w:rFonts w:asciiTheme="minorHAnsi" w:hAnsiTheme="minorHAnsi" w:cstheme="minorHAnsi"/>
        </w:rPr>
        <w:t xml:space="preserve">delegados </w:t>
      </w:r>
      <w:r w:rsidR="00D521B8" w:rsidRPr="005F4C71">
        <w:rPr>
          <w:rFonts w:asciiTheme="minorHAnsi" w:hAnsiTheme="minorHAnsi" w:cstheme="minorHAnsi"/>
        </w:rPr>
        <w:t>que en</w:t>
      </w:r>
      <w:r w:rsidR="00673197" w:rsidRPr="005F4C71">
        <w:rPr>
          <w:rFonts w:asciiTheme="minorHAnsi" w:hAnsiTheme="minorHAnsi" w:cstheme="minorHAnsi"/>
        </w:rPr>
        <w:t xml:space="preserve"> 1888 </w:t>
      </w:r>
      <w:r w:rsidR="004369CF" w:rsidRPr="005F4C71">
        <w:rPr>
          <w:rFonts w:asciiTheme="minorHAnsi" w:hAnsiTheme="minorHAnsi" w:cstheme="minorHAnsi"/>
        </w:rPr>
        <w:t>rechazaron</w:t>
      </w:r>
      <w:r w:rsidR="001C42FC" w:rsidRPr="005F4C71">
        <w:rPr>
          <w:rFonts w:asciiTheme="minorHAnsi" w:hAnsiTheme="minorHAnsi" w:cstheme="minorHAnsi"/>
        </w:rPr>
        <w:t xml:space="preserve"> realmente</w:t>
      </w:r>
      <w:r w:rsidR="00673197" w:rsidRPr="005F4C71">
        <w:rPr>
          <w:rFonts w:asciiTheme="minorHAnsi" w:hAnsiTheme="minorHAnsi" w:cstheme="minorHAnsi"/>
        </w:rPr>
        <w:t xml:space="preserve"> </w:t>
      </w:r>
      <w:r w:rsidR="00552B89"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o</w:t>
      </w:r>
      <w:r w:rsidR="00F80642" w:rsidRPr="005F4C71">
        <w:rPr>
          <w:rFonts w:asciiTheme="minorHAnsi" w:hAnsiTheme="minorHAnsi" w:cstheme="minorHAnsi"/>
        </w:rPr>
        <w:t xml:space="preserve"> se mostraron desfavorables al mismo</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FA072D" w:rsidRPr="005F4C71">
        <w:rPr>
          <w:rFonts w:asciiTheme="minorHAnsi" w:hAnsiTheme="minorHAnsi" w:cstheme="minorHAnsi"/>
        </w:rPr>
        <w:t>asombrosa</w:t>
      </w:r>
      <w:r w:rsidR="00673197" w:rsidRPr="005F4C71">
        <w:rPr>
          <w:rFonts w:asciiTheme="minorHAnsi" w:hAnsiTheme="minorHAnsi" w:cstheme="minorHAnsi"/>
        </w:rPr>
        <w:t xml:space="preserve"> </w:t>
      </w:r>
      <w:r w:rsidR="001B0530" w:rsidRPr="005F4C71">
        <w:rPr>
          <w:rFonts w:asciiTheme="minorHAnsi" w:hAnsiTheme="minorHAnsi" w:cstheme="minorHAnsi"/>
        </w:rPr>
        <w:t>teoría</w:t>
      </w:r>
      <w:r w:rsidR="00673197" w:rsidRPr="005F4C71">
        <w:rPr>
          <w:rFonts w:asciiTheme="minorHAnsi" w:hAnsiTheme="minorHAnsi" w:cstheme="minorHAnsi"/>
        </w:rPr>
        <w:t xml:space="preserve"> merece cuidadosa </w:t>
      </w:r>
      <w:r w:rsidR="002D772F" w:rsidRPr="005F4C71">
        <w:rPr>
          <w:rFonts w:asciiTheme="minorHAnsi" w:hAnsiTheme="minorHAnsi" w:cstheme="minorHAnsi"/>
        </w:rPr>
        <w:t>atención</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FA072D" w:rsidRPr="005F4C71">
        <w:rPr>
          <w:rFonts w:asciiTheme="minorHAnsi" w:hAnsiTheme="minorHAnsi" w:cstheme="minorHAnsi"/>
        </w:rPr>
        <w:t>de ser</w:t>
      </w:r>
      <w:r w:rsidR="00552B89" w:rsidRPr="005F4C71">
        <w:rPr>
          <w:rFonts w:asciiTheme="minorHAnsi" w:hAnsiTheme="minorHAnsi" w:cstheme="minorHAnsi"/>
        </w:rPr>
        <w:t xml:space="preserve"> </w:t>
      </w:r>
      <w:r w:rsidR="007D0EA3" w:rsidRPr="005F4C71">
        <w:rPr>
          <w:rFonts w:asciiTheme="minorHAnsi" w:hAnsiTheme="minorHAnsi" w:cstheme="minorHAnsi"/>
        </w:rPr>
        <w:t>verdadera</w:t>
      </w:r>
      <w:r w:rsidR="00FA072D" w:rsidRPr="005F4C71">
        <w:rPr>
          <w:rFonts w:asciiTheme="minorHAnsi" w:hAnsiTheme="minorHAnsi" w:cstheme="minorHAnsi"/>
        </w:rPr>
        <w:t xml:space="preserve"> h</w:t>
      </w:r>
      <w:r w:rsidR="00ED069D">
        <w:rPr>
          <w:rFonts w:asciiTheme="minorHAnsi" w:hAnsiTheme="minorHAnsi" w:cstheme="minorHAnsi"/>
        </w:rPr>
        <w:t>abríamos</w:t>
      </w:r>
      <w:r w:rsidR="00FA072D" w:rsidRPr="005F4C71">
        <w:rPr>
          <w:rFonts w:asciiTheme="minorHAnsi" w:hAnsiTheme="minorHAnsi" w:cstheme="minorHAnsi"/>
        </w:rPr>
        <w:t xml:space="preserve"> de</w:t>
      </w:r>
      <w:r w:rsidR="00552B89" w:rsidRPr="005F4C71">
        <w:rPr>
          <w:rFonts w:asciiTheme="minorHAnsi" w:hAnsiTheme="minorHAnsi" w:cstheme="minorHAnsi"/>
        </w:rPr>
        <w:t xml:space="preserve"> </w:t>
      </w:r>
      <w:r w:rsidR="00673197" w:rsidRPr="005F4C71">
        <w:rPr>
          <w:rFonts w:asciiTheme="minorHAnsi" w:hAnsiTheme="minorHAnsi" w:cstheme="minorHAnsi"/>
        </w:rPr>
        <w:t>cr</w:t>
      </w:r>
      <w:r w:rsidR="00552B89" w:rsidRPr="005F4C71">
        <w:rPr>
          <w:rFonts w:asciiTheme="minorHAnsi" w:hAnsiTheme="minorHAnsi" w:cstheme="minorHAnsi"/>
        </w:rPr>
        <w:t>e</w:t>
      </w:r>
      <w:r w:rsidR="00673197" w:rsidRPr="005F4C71">
        <w:rPr>
          <w:rFonts w:asciiTheme="minorHAnsi" w:hAnsiTheme="minorHAnsi" w:cstheme="minorHAnsi"/>
        </w:rPr>
        <w:t>er</w:t>
      </w:r>
      <w:r w:rsidR="00FA072D" w:rsidRPr="005F4C71">
        <w:rPr>
          <w:rFonts w:asciiTheme="minorHAnsi" w:hAnsiTheme="minorHAnsi" w:cstheme="minorHAnsi"/>
        </w:rPr>
        <w:t>la</w:t>
      </w:r>
      <w:r w:rsidR="00673197" w:rsidRPr="005F4C71">
        <w:rPr>
          <w:rFonts w:asciiTheme="minorHAnsi" w:hAnsiTheme="minorHAnsi" w:cstheme="minorHAnsi"/>
        </w:rPr>
        <w:t>:</w:t>
      </w:r>
    </w:p>
    <w:p w14:paraId="57F35F84" w14:textId="0E40FC17" w:rsidR="00673197" w:rsidRPr="005F4C71" w:rsidRDefault="00552B89" w:rsidP="00ED069D">
      <w:pPr>
        <w:pStyle w:val="NormalWeb"/>
        <w:ind w:left="567" w:right="566"/>
        <w:rPr>
          <w:rFonts w:asciiTheme="minorHAnsi" w:hAnsiTheme="minorHAnsi" w:cstheme="minorHAnsi"/>
        </w:rPr>
      </w:pPr>
      <w:r w:rsidRPr="00ED069D">
        <w:rPr>
          <w:rFonts w:asciiTheme="minorHAnsi" w:hAnsiTheme="minorHAnsi" w:cstheme="minorHAnsi"/>
          <w:color w:val="000099"/>
        </w:rPr>
        <w:t>La</w:t>
      </w:r>
      <w:r w:rsidR="00673197" w:rsidRPr="00ED069D">
        <w:rPr>
          <w:rFonts w:asciiTheme="minorHAnsi" w:hAnsiTheme="minorHAnsi" w:cstheme="minorHAnsi"/>
          <w:iCs/>
          <w:color w:val="000099"/>
        </w:rPr>
        <w:t xml:space="preserve"> </w:t>
      </w:r>
      <w:r w:rsidRPr="00ED069D">
        <w:rPr>
          <w:rFonts w:asciiTheme="minorHAnsi" w:hAnsiTheme="minorHAnsi" w:cstheme="minorHAnsi"/>
          <w:iCs/>
          <w:color w:val="000099"/>
        </w:rPr>
        <w:t>acusación</w:t>
      </w:r>
      <w:r w:rsidR="00673197" w:rsidRPr="00ED069D">
        <w:rPr>
          <w:rFonts w:asciiTheme="minorHAnsi" w:hAnsiTheme="minorHAnsi" w:cstheme="minorHAnsi"/>
          <w:iCs/>
          <w:color w:val="000099"/>
        </w:rPr>
        <w:t>... de que</w:t>
      </w:r>
      <w:r w:rsidR="00372D2F" w:rsidRPr="00ED069D">
        <w:rPr>
          <w:rFonts w:asciiTheme="minorHAnsi" w:hAnsiTheme="minorHAnsi" w:cstheme="minorHAnsi"/>
          <w:iCs/>
          <w:color w:val="000099"/>
        </w:rPr>
        <w:t xml:space="preserve"> la denominación, </w:t>
      </w:r>
      <w:r w:rsidR="00372D2F" w:rsidRPr="00ED069D">
        <w:rPr>
          <w:rFonts w:asciiTheme="minorHAnsi" w:hAnsiTheme="minorHAnsi" w:cstheme="minorHAnsi"/>
          <w:i/>
          <w:iCs/>
          <w:color w:val="000099"/>
        </w:rPr>
        <w:t xml:space="preserve">o al menos </w:t>
      </w:r>
      <w:r w:rsidR="00A7166E" w:rsidRPr="00ED069D">
        <w:rPr>
          <w:rFonts w:asciiTheme="minorHAnsi" w:hAnsiTheme="minorHAnsi" w:cstheme="minorHAnsi"/>
          <w:i/>
          <w:iCs/>
          <w:color w:val="000099"/>
        </w:rPr>
        <w:t>su</w:t>
      </w:r>
      <w:r w:rsidR="00372D2F" w:rsidRPr="00ED069D">
        <w:rPr>
          <w:rFonts w:asciiTheme="minorHAnsi" w:hAnsiTheme="minorHAnsi" w:cstheme="minorHAnsi"/>
          <w:i/>
          <w:iCs/>
          <w:color w:val="000099"/>
        </w:rPr>
        <w:t xml:space="preserve"> liderazgo</w:t>
      </w:r>
      <w:r w:rsidR="00372D2F" w:rsidRPr="00ED069D">
        <w:rPr>
          <w:rFonts w:asciiTheme="minorHAnsi" w:hAnsiTheme="minorHAnsi" w:cstheme="minorHAnsi"/>
          <w:iCs/>
          <w:color w:val="000099"/>
        </w:rPr>
        <w:t>, rechazó en 1888</w:t>
      </w:r>
      <w:r w:rsidR="00673197" w:rsidRPr="00ED069D">
        <w:rPr>
          <w:rFonts w:asciiTheme="minorHAnsi" w:hAnsiTheme="minorHAnsi" w:cstheme="minorHAnsi"/>
          <w:iCs/>
          <w:color w:val="000099"/>
        </w:rPr>
        <w:t xml:space="preserve"> </w:t>
      </w:r>
      <w:r w:rsidRPr="00ED069D">
        <w:rPr>
          <w:rFonts w:asciiTheme="minorHAnsi" w:hAnsiTheme="minorHAnsi" w:cstheme="minorHAnsi"/>
          <w:iCs/>
          <w:color w:val="000099"/>
        </w:rPr>
        <w:t>la</w:t>
      </w:r>
      <w:r w:rsidR="00673197" w:rsidRPr="00ED069D">
        <w:rPr>
          <w:rFonts w:asciiTheme="minorHAnsi" w:hAnsiTheme="minorHAnsi" w:cstheme="minorHAnsi"/>
          <w:iCs/>
          <w:color w:val="000099"/>
        </w:rPr>
        <w:t xml:space="preserve"> </w:t>
      </w:r>
      <w:r w:rsidR="00AC6A13" w:rsidRPr="00ED069D">
        <w:rPr>
          <w:rFonts w:asciiTheme="minorHAnsi" w:hAnsiTheme="minorHAnsi" w:cstheme="minorHAnsi"/>
          <w:iCs/>
          <w:color w:val="000099"/>
        </w:rPr>
        <w:t>enseñanza</w:t>
      </w:r>
      <w:r w:rsidR="00673197" w:rsidRPr="00ED069D">
        <w:rPr>
          <w:rFonts w:asciiTheme="minorHAnsi" w:hAnsiTheme="minorHAnsi" w:cstheme="minorHAnsi"/>
          <w:iCs/>
          <w:color w:val="000099"/>
        </w:rPr>
        <w:t xml:space="preserve"> de </w:t>
      </w:r>
      <w:r w:rsidRPr="00ED069D">
        <w:rPr>
          <w:rFonts w:asciiTheme="minorHAnsi" w:hAnsiTheme="minorHAnsi" w:cstheme="minorHAnsi"/>
          <w:iCs/>
          <w:color w:val="000099"/>
        </w:rPr>
        <w:t xml:space="preserve">la </w:t>
      </w:r>
      <w:r w:rsidR="00372D2F" w:rsidRPr="00ED069D">
        <w:rPr>
          <w:rFonts w:asciiTheme="minorHAnsi" w:hAnsiTheme="minorHAnsi" w:cstheme="minorHAnsi"/>
          <w:iCs/>
          <w:color w:val="000099"/>
        </w:rPr>
        <w:t>justicia por la fe</w:t>
      </w:r>
      <w:r w:rsidR="00673197" w:rsidRPr="00ED069D">
        <w:rPr>
          <w:rFonts w:asciiTheme="minorHAnsi" w:hAnsiTheme="minorHAnsi" w:cstheme="minorHAnsi"/>
          <w:iCs/>
          <w:color w:val="000099"/>
        </w:rPr>
        <w:t xml:space="preserve"> </w:t>
      </w:r>
      <w:r w:rsidR="00372D2F" w:rsidRPr="00ED069D">
        <w:rPr>
          <w:rFonts w:asciiTheme="minorHAnsi" w:hAnsiTheme="minorHAnsi" w:cstheme="minorHAnsi"/>
          <w:iCs/>
          <w:color w:val="000099"/>
        </w:rPr>
        <w:t xml:space="preserve">queda… </w:t>
      </w:r>
      <w:r w:rsidR="00673197" w:rsidRPr="00ED069D">
        <w:rPr>
          <w:rFonts w:asciiTheme="minorHAnsi" w:hAnsiTheme="minorHAnsi" w:cstheme="minorHAnsi"/>
          <w:iCs/>
          <w:color w:val="000099"/>
        </w:rPr>
        <w:t>refutada p</w:t>
      </w:r>
      <w:r w:rsidRPr="00ED069D">
        <w:rPr>
          <w:rFonts w:asciiTheme="minorHAnsi" w:hAnsiTheme="minorHAnsi" w:cstheme="minorHAnsi"/>
          <w:iCs/>
          <w:color w:val="000099"/>
        </w:rPr>
        <w:t xml:space="preserve">or </w:t>
      </w:r>
      <w:r w:rsidR="00673197" w:rsidRPr="00ED069D">
        <w:rPr>
          <w:rFonts w:asciiTheme="minorHAnsi" w:hAnsiTheme="minorHAnsi" w:cstheme="minorHAnsi"/>
          <w:iCs/>
          <w:color w:val="000099"/>
        </w:rPr>
        <w:t xml:space="preserve">los participantes </w:t>
      </w:r>
      <w:r w:rsidR="00372D2F" w:rsidRPr="00ED069D">
        <w:rPr>
          <w:rFonts w:asciiTheme="minorHAnsi" w:hAnsiTheme="minorHAnsi" w:cstheme="minorHAnsi"/>
          <w:iCs/>
          <w:color w:val="000099"/>
        </w:rPr>
        <w:t>presentes en</w:t>
      </w:r>
      <w:r w:rsidRPr="00ED069D">
        <w:rPr>
          <w:rFonts w:asciiTheme="minorHAnsi" w:hAnsiTheme="minorHAnsi" w:cstheme="minorHAnsi"/>
          <w:iCs/>
          <w:color w:val="000099"/>
        </w:rPr>
        <w:t xml:space="preserve"> l</w:t>
      </w:r>
      <w:r w:rsidR="00673197" w:rsidRPr="00ED069D">
        <w:rPr>
          <w:rFonts w:asciiTheme="minorHAnsi" w:hAnsiTheme="minorHAnsi" w:cstheme="minorHAnsi"/>
          <w:iCs/>
          <w:color w:val="000099"/>
        </w:rPr>
        <w:t xml:space="preserve">a </w:t>
      </w:r>
      <w:r w:rsidR="00372D2F" w:rsidRPr="00ED069D">
        <w:rPr>
          <w:rFonts w:asciiTheme="minorHAnsi" w:hAnsiTheme="minorHAnsi" w:cstheme="minorHAnsi"/>
          <w:iCs/>
          <w:color w:val="000099"/>
        </w:rPr>
        <w:t>a</w:t>
      </w:r>
      <w:r w:rsidR="00A04A97" w:rsidRPr="00ED069D">
        <w:rPr>
          <w:rFonts w:asciiTheme="minorHAnsi" w:hAnsiTheme="minorHAnsi" w:cstheme="minorHAnsi"/>
          <w:iCs/>
          <w:color w:val="000099"/>
        </w:rPr>
        <w:t>samblea</w:t>
      </w:r>
      <w:r w:rsidR="00673197" w:rsidRPr="00ED069D">
        <w:rPr>
          <w:rFonts w:asciiTheme="minorHAnsi" w:hAnsiTheme="minorHAnsi" w:cstheme="minorHAnsi"/>
          <w:iCs/>
          <w:color w:val="000099"/>
        </w:rPr>
        <w:t xml:space="preserve">, </w:t>
      </w:r>
      <w:r w:rsidRPr="00ED069D">
        <w:rPr>
          <w:rFonts w:asciiTheme="minorHAnsi" w:hAnsiTheme="minorHAnsi" w:cstheme="minorHAnsi"/>
          <w:iCs/>
          <w:color w:val="000099"/>
        </w:rPr>
        <w:t>y</w:t>
      </w:r>
      <w:r w:rsidR="00673197" w:rsidRPr="00ED069D">
        <w:rPr>
          <w:rFonts w:asciiTheme="minorHAnsi" w:hAnsiTheme="minorHAnsi" w:cstheme="minorHAnsi"/>
          <w:iCs/>
          <w:color w:val="000099"/>
        </w:rPr>
        <w:t xml:space="preserve"> </w:t>
      </w:r>
      <w:r w:rsidRPr="00ED069D">
        <w:rPr>
          <w:rFonts w:asciiTheme="minorHAnsi" w:hAnsiTheme="minorHAnsi" w:cstheme="minorHAnsi"/>
          <w:iCs/>
          <w:color w:val="000099"/>
        </w:rPr>
        <w:t>es</w:t>
      </w:r>
      <w:r w:rsidR="00673197" w:rsidRPr="00ED069D">
        <w:rPr>
          <w:rFonts w:asciiTheme="minorHAnsi" w:hAnsiTheme="minorHAnsi" w:cstheme="minorHAnsi"/>
          <w:iCs/>
          <w:color w:val="000099"/>
        </w:rPr>
        <w:t xml:space="preserve"> </w:t>
      </w:r>
      <w:r w:rsidR="009010CF" w:rsidRPr="00ED069D">
        <w:rPr>
          <w:rFonts w:asciiTheme="minorHAnsi" w:hAnsiTheme="minorHAnsi" w:cstheme="minorHAnsi"/>
          <w:iCs/>
          <w:color w:val="000099"/>
        </w:rPr>
        <w:t>un</w:t>
      </w:r>
      <w:r w:rsidR="00372D2F" w:rsidRPr="00ED069D">
        <w:rPr>
          <w:rFonts w:asciiTheme="minorHAnsi" w:hAnsiTheme="minorHAnsi" w:cstheme="minorHAnsi"/>
          <w:iCs/>
          <w:color w:val="000099"/>
        </w:rPr>
        <w:t>a presuposición gratuita e infundada.</w:t>
      </w:r>
      <w:r w:rsidR="00673197" w:rsidRPr="00ED069D">
        <w:rPr>
          <w:rFonts w:asciiTheme="minorHAnsi" w:hAnsiTheme="minorHAnsi" w:cstheme="minorHAnsi"/>
          <w:iCs/>
          <w:color w:val="000099"/>
        </w:rPr>
        <w:t xml:space="preserve"> </w:t>
      </w:r>
      <w:r w:rsidR="00372D2F" w:rsidRPr="00ED069D">
        <w:rPr>
          <w:rFonts w:asciiTheme="minorHAnsi" w:hAnsiTheme="minorHAnsi" w:cstheme="minorHAnsi"/>
          <w:iCs/>
          <w:color w:val="000099"/>
        </w:rPr>
        <w:t>S</w:t>
      </w:r>
      <w:r w:rsidR="00A7166E" w:rsidRPr="00ED069D">
        <w:rPr>
          <w:rFonts w:asciiTheme="minorHAnsi" w:hAnsiTheme="minorHAnsi" w:cstheme="minorHAnsi"/>
          <w:iCs/>
          <w:color w:val="000099"/>
        </w:rPr>
        <w:t>encilla</w:t>
      </w:r>
      <w:r w:rsidR="00673197" w:rsidRPr="00ED069D">
        <w:rPr>
          <w:rFonts w:asciiTheme="minorHAnsi" w:hAnsiTheme="minorHAnsi" w:cstheme="minorHAnsi"/>
          <w:iCs/>
          <w:color w:val="000099"/>
        </w:rPr>
        <w:t xml:space="preserve">mente no </w:t>
      </w:r>
      <w:r w:rsidRPr="00ED069D">
        <w:rPr>
          <w:rFonts w:asciiTheme="minorHAnsi" w:hAnsiTheme="minorHAnsi" w:cstheme="minorHAnsi"/>
          <w:iCs/>
          <w:color w:val="000099"/>
        </w:rPr>
        <w:t>es</w:t>
      </w:r>
      <w:r w:rsidR="000E5DC6" w:rsidRPr="00ED069D">
        <w:rPr>
          <w:rFonts w:asciiTheme="minorHAnsi" w:hAnsiTheme="minorHAnsi" w:cstheme="minorHAnsi"/>
          <w:iCs/>
          <w:color w:val="000099"/>
        </w:rPr>
        <w:t xml:space="preserve"> históricamente</w:t>
      </w:r>
      <w:r w:rsidR="00372D2F" w:rsidRPr="00ED069D">
        <w:rPr>
          <w:rFonts w:asciiTheme="minorHAnsi" w:hAnsiTheme="minorHAnsi" w:cstheme="minorHAnsi"/>
          <w:iCs/>
          <w:color w:val="000099"/>
        </w:rPr>
        <w:t xml:space="preserve"> verdader</w:t>
      </w:r>
      <w:r w:rsidR="000E5DC6" w:rsidRPr="00ED069D">
        <w:rPr>
          <w:rFonts w:asciiTheme="minorHAnsi" w:hAnsiTheme="minorHAnsi" w:cstheme="minorHAnsi"/>
          <w:iCs/>
          <w:color w:val="000099"/>
        </w:rPr>
        <w:t>a</w:t>
      </w:r>
      <w:r w:rsidR="00673197" w:rsidRPr="00ED069D">
        <w:rPr>
          <w:rFonts w:asciiTheme="minorHAnsi" w:hAnsiTheme="minorHAnsi" w:cstheme="minorHAnsi"/>
          <w:iCs/>
          <w:color w:val="000099"/>
        </w:rPr>
        <w:t xml:space="preserve">... </w:t>
      </w:r>
      <w:r w:rsidR="00ED069D">
        <w:rPr>
          <w:rFonts w:asciiTheme="minorHAnsi" w:hAnsiTheme="minorHAnsi" w:cstheme="minorHAnsi"/>
          <w:iCs/>
          <w:color w:val="000099"/>
        </w:rPr>
        <w:t>“</w:t>
      </w:r>
      <w:r w:rsidR="007B58A6" w:rsidRPr="00ED069D">
        <w:rPr>
          <w:rFonts w:asciiTheme="minorHAnsi" w:hAnsiTheme="minorHAnsi" w:cstheme="minorHAnsi"/>
          <w:i/>
          <w:iCs/>
          <w:color w:val="000099"/>
        </w:rPr>
        <w:t>Algunos</w:t>
      </w:r>
      <w:r w:rsidR="00ED069D">
        <w:rPr>
          <w:rFonts w:asciiTheme="minorHAnsi" w:hAnsiTheme="minorHAnsi" w:cstheme="minorHAnsi"/>
          <w:iCs/>
          <w:color w:val="000099"/>
        </w:rPr>
        <w:t>”</w:t>
      </w:r>
      <w:r w:rsidR="00673197" w:rsidRPr="00ED069D">
        <w:rPr>
          <w:rFonts w:asciiTheme="minorHAnsi" w:hAnsiTheme="minorHAnsi" w:cstheme="minorHAnsi"/>
          <w:iCs/>
          <w:color w:val="000099"/>
        </w:rPr>
        <w:t xml:space="preserve"> </w:t>
      </w:r>
      <w:r w:rsidR="00E10B27" w:rsidRPr="00ED069D">
        <w:rPr>
          <w:rFonts w:asciiTheme="minorHAnsi" w:hAnsiTheme="minorHAnsi" w:cstheme="minorHAnsi"/>
          <w:iCs/>
          <w:color w:val="000099"/>
        </w:rPr>
        <w:t>hermanos</w:t>
      </w:r>
      <w:r w:rsidR="00673197" w:rsidRPr="00ED069D">
        <w:rPr>
          <w:rFonts w:asciiTheme="minorHAnsi" w:hAnsiTheme="minorHAnsi" w:cstheme="minorHAnsi"/>
          <w:iCs/>
          <w:color w:val="000099"/>
        </w:rPr>
        <w:t xml:space="preserve"> </w:t>
      </w:r>
      <w:r w:rsidR="00372D2F" w:rsidRPr="00ED069D">
        <w:rPr>
          <w:rFonts w:asciiTheme="minorHAnsi" w:hAnsiTheme="minorHAnsi" w:cstheme="minorHAnsi"/>
          <w:iCs/>
          <w:color w:val="000099"/>
        </w:rPr>
        <w:t>dirigentes</w:t>
      </w:r>
      <w:r w:rsidR="00673197" w:rsidRPr="00ED069D">
        <w:rPr>
          <w:rFonts w:asciiTheme="minorHAnsi" w:hAnsiTheme="minorHAnsi" w:cstheme="minorHAnsi"/>
          <w:iCs/>
          <w:color w:val="000099"/>
        </w:rPr>
        <w:t xml:space="preserve"> </w:t>
      </w:r>
      <w:r w:rsidRPr="00ED069D">
        <w:rPr>
          <w:rFonts w:asciiTheme="minorHAnsi" w:hAnsiTheme="minorHAnsi" w:cstheme="minorHAnsi"/>
          <w:iCs/>
          <w:color w:val="000099"/>
        </w:rPr>
        <w:t xml:space="preserve">se </w:t>
      </w:r>
      <w:r w:rsidR="00372D2F" w:rsidRPr="00ED069D">
        <w:rPr>
          <w:rFonts w:asciiTheme="minorHAnsi" w:hAnsiTheme="minorHAnsi" w:cstheme="minorHAnsi"/>
          <w:iCs/>
          <w:color w:val="000099"/>
        </w:rPr>
        <w:t>interpusie</w:t>
      </w:r>
      <w:r w:rsidRPr="00ED069D">
        <w:rPr>
          <w:rFonts w:asciiTheme="minorHAnsi" w:hAnsiTheme="minorHAnsi" w:cstheme="minorHAnsi"/>
          <w:iCs/>
          <w:color w:val="000099"/>
        </w:rPr>
        <w:t xml:space="preserve">ron en el </w:t>
      </w:r>
      <w:r w:rsidR="001D05AE" w:rsidRPr="00ED069D">
        <w:rPr>
          <w:rFonts w:asciiTheme="minorHAnsi" w:hAnsiTheme="minorHAnsi" w:cstheme="minorHAnsi"/>
          <w:iCs/>
          <w:color w:val="000099"/>
        </w:rPr>
        <w:t>camino</w:t>
      </w:r>
      <w:r w:rsidR="00673197" w:rsidRPr="00ED069D">
        <w:rPr>
          <w:rFonts w:asciiTheme="minorHAnsi" w:hAnsiTheme="minorHAnsi" w:cstheme="minorHAnsi"/>
          <w:iCs/>
          <w:color w:val="000099"/>
        </w:rPr>
        <w:t xml:space="preserve"> d</w:t>
      </w:r>
      <w:r w:rsidRPr="00ED069D">
        <w:rPr>
          <w:rFonts w:asciiTheme="minorHAnsi" w:hAnsiTheme="minorHAnsi" w:cstheme="minorHAnsi"/>
          <w:iCs/>
          <w:color w:val="000099"/>
        </w:rPr>
        <w:t>e l</w:t>
      </w:r>
      <w:r w:rsidR="00673197" w:rsidRPr="00ED069D">
        <w:rPr>
          <w:rFonts w:asciiTheme="minorHAnsi" w:hAnsiTheme="minorHAnsi" w:cstheme="minorHAnsi"/>
          <w:iCs/>
          <w:color w:val="000099"/>
        </w:rPr>
        <w:t xml:space="preserve">a luz </w:t>
      </w:r>
      <w:r w:rsidRPr="00ED069D">
        <w:rPr>
          <w:rFonts w:asciiTheme="minorHAnsi" w:hAnsiTheme="minorHAnsi" w:cstheme="minorHAnsi"/>
          <w:iCs/>
          <w:color w:val="000099"/>
        </w:rPr>
        <w:t>y</w:t>
      </w:r>
      <w:r w:rsidR="00372D2F" w:rsidRPr="00ED069D">
        <w:rPr>
          <w:rFonts w:asciiTheme="minorHAnsi" w:hAnsiTheme="minorHAnsi" w:cstheme="minorHAnsi"/>
          <w:iCs/>
          <w:color w:val="000099"/>
        </w:rPr>
        <w:t xml:space="preserve"> la</w:t>
      </w:r>
      <w:r w:rsidR="00673197" w:rsidRPr="00ED069D">
        <w:rPr>
          <w:rFonts w:asciiTheme="minorHAnsi" w:hAnsiTheme="minorHAnsi" w:cstheme="minorHAnsi"/>
          <w:iCs/>
          <w:color w:val="000099"/>
        </w:rPr>
        <w:t xml:space="preserve"> </w:t>
      </w:r>
      <w:r w:rsidR="0017079C" w:rsidRPr="00ED069D">
        <w:rPr>
          <w:rFonts w:asciiTheme="minorHAnsi" w:hAnsiTheme="minorHAnsi" w:cstheme="minorHAnsi"/>
          <w:iCs/>
          <w:color w:val="000099"/>
        </w:rPr>
        <w:t>bendición</w:t>
      </w:r>
      <w:r w:rsidR="00673197" w:rsidRPr="00ED069D">
        <w:rPr>
          <w:rFonts w:asciiTheme="minorHAnsi" w:hAnsiTheme="minorHAnsi" w:cstheme="minorHAnsi"/>
          <w:iCs/>
          <w:color w:val="000099"/>
        </w:rPr>
        <w:t xml:space="preserve">. </w:t>
      </w:r>
      <w:r w:rsidRPr="00ED069D">
        <w:rPr>
          <w:rFonts w:asciiTheme="minorHAnsi" w:hAnsiTheme="minorHAnsi" w:cstheme="minorHAnsi"/>
          <w:iCs/>
          <w:color w:val="000099"/>
        </w:rPr>
        <w:t>Pero l</w:t>
      </w:r>
      <w:r w:rsidR="00673197" w:rsidRPr="00ED069D">
        <w:rPr>
          <w:rFonts w:asciiTheme="minorHAnsi" w:hAnsiTheme="minorHAnsi" w:cstheme="minorHAnsi"/>
          <w:iCs/>
          <w:color w:val="000099"/>
        </w:rPr>
        <w:t xml:space="preserve">os... líderes como </w:t>
      </w:r>
      <w:r w:rsidR="00442CF2" w:rsidRPr="00ED069D">
        <w:rPr>
          <w:rFonts w:asciiTheme="minorHAnsi" w:hAnsiTheme="minorHAnsi" w:cstheme="minorHAnsi"/>
          <w:iCs/>
          <w:color w:val="000099"/>
        </w:rPr>
        <w:t xml:space="preserve">colectivo </w:t>
      </w:r>
      <w:r w:rsidR="000E5DC6" w:rsidRPr="00ED069D">
        <w:rPr>
          <w:rFonts w:asciiTheme="minorHAnsi" w:hAnsiTheme="minorHAnsi" w:cstheme="minorHAnsi"/>
          <w:iCs/>
          <w:color w:val="000099"/>
        </w:rPr>
        <w:t>jamás</w:t>
      </w:r>
      <w:r w:rsidR="00673197" w:rsidRPr="00ED069D">
        <w:rPr>
          <w:rFonts w:asciiTheme="minorHAnsi" w:hAnsiTheme="minorHAnsi" w:cstheme="minorHAnsi"/>
          <w:iCs/>
          <w:color w:val="000099"/>
        </w:rPr>
        <w:t xml:space="preserve"> </w:t>
      </w:r>
      <w:r w:rsidR="004369CF" w:rsidRPr="00ED069D">
        <w:rPr>
          <w:rFonts w:asciiTheme="minorHAnsi" w:hAnsiTheme="minorHAnsi" w:cstheme="minorHAnsi"/>
          <w:iCs/>
          <w:color w:val="000099"/>
        </w:rPr>
        <w:t>rechazaron</w:t>
      </w:r>
      <w:r w:rsidR="00442CF2" w:rsidRPr="00ED069D">
        <w:rPr>
          <w:rFonts w:asciiTheme="minorHAnsi" w:hAnsiTheme="minorHAnsi" w:cstheme="minorHAnsi"/>
          <w:iCs/>
          <w:color w:val="000099"/>
        </w:rPr>
        <w:t xml:space="preserve"> </w:t>
      </w:r>
      <w:r w:rsidRPr="00ED069D">
        <w:rPr>
          <w:rFonts w:asciiTheme="minorHAnsi" w:hAnsiTheme="minorHAnsi" w:cstheme="minorHAnsi"/>
          <w:iCs/>
          <w:color w:val="000099"/>
        </w:rPr>
        <w:t>l</w:t>
      </w:r>
      <w:r w:rsidR="00673197" w:rsidRPr="00ED069D">
        <w:rPr>
          <w:rFonts w:asciiTheme="minorHAnsi" w:hAnsiTheme="minorHAnsi" w:cstheme="minorHAnsi"/>
          <w:iCs/>
          <w:color w:val="000099"/>
        </w:rPr>
        <w:t xml:space="preserve">a </w:t>
      </w:r>
      <w:r w:rsidR="00815580" w:rsidRPr="00ED069D">
        <w:rPr>
          <w:rFonts w:asciiTheme="minorHAnsi" w:hAnsiTheme="minorHAnsi" w:cstheme="minorHAnsi"/>
          <w:iCs/>
          <w:color w:val="000099"/>
        </w:rPr>
        <w:t>doctrina</w:t>
      </w:r>
      <w:r w:rsidR="00673197" w:rsidRPr="00ED069D">
        <w:rPr>
          <w:rFonts w:asciiTheme="minorHAnsi" w:hAnsiTheme="minorHAnsi" w:cstheme="minorHAnsi"/>
          <w:iCs/>
          <w:color w:val="000099"/>
        </w:rPr>
        <w:t xml:space="preserve"> bíblica d</w:t>
      </w:r>
      <w:r w:rsidRPr="00ED069D">
        <w:rPr>
          <w:rFonts w:asciiTheme="minorHAnsi" w:hAnsiTheme="minorHAnsi" w:cstheme="minorHAnsi"/>
          <w:iCs/>
          <w:color w:val="000099"/>
        </w:rPr>
        <w:t>e l</w:t>
      </w:r>
      <w:r w:rsidR="00673197" w:rsidRPr="00ED069D">
        <w:rPr>
          <w:rFonts w:asciiTheme="minorHAnsi" w:hAnsiTheme="minorHAnsi" w:cstheme="minorHAnsi"/>
          <w:iCs/>
          <w:color w:val="000099"/>
        </w:rPr>
        <w:t xml:space="preserve">a </w:t>
      </w:r>
      <w:r w:rsidR="00442CF2" w:rsidRPr="00ED069D">
        <w:rPr>
          <w:rFonts w:asciiTheme="minorHAnsi" w:hAnsiTheme="minorHAnsi" w:cstheme="minorHAnsi"/>
          <w:iCs/>
          <w:color w:val="000099"/>
        </w:rPr>
        <w:t>justicia por la fe</w:t>
      </w:r>
      <w:r w:rsidR="00673197" w:rsidRPr="005F4C71">
        <w:rPr>
          <w:rFonts w:asciiTheme="minorHAnsi" w:hAnsiTheme="minorHAnsi" w:cstheme="minorHAnsi"/>
        </w:rPr>
        <w:t xml:space="preserve"> (L.E. Froom, </w:t>
      </w:r>
      <w:r w:rsidR="00673197" w:rsidRPr="005F4C71">
        <w:rPr>
          <w:rFonts w:asciiTheme="minorHAnsi" w:hAnsiTheme="minorHAnsi" w:cstheme="minorHAnsi"/>
          <w:i/>
        </w:rPr>
        <w:t>Movement of Destiny</w:t>
      </w:r>
      <w:r w:rsidR="00673197" w:rsidRPr="005F4C71">
        <w:rPr>
          <w:rFonts w:asciiTheme="minorHAnsi" w:hAnsiTheme="minorHAnsi" w:cstheme="minorHAnsi"/>
        </w:rPr>
        <w:t>, 266; 1971).</w:t>
      </w:r>
    </w:p>
    <w:p w14:paraId="2EA43068" w14:textId="16F9B355" w:rsidR="00673197" w:rsidRPr="005F4C71" w:rsidRDefault="00673197" w:rsidP="00ED069D">
      <w:pPr>
        <w:pStyle w:val="NormalWeb"/>
        <w:ind w:left="567" w:right="566"/>
        <w:rPr>
          <w:rFonts w:asciiTheme="minorHAnsi" w:hAnsiTheme="minorHAnsi" w:cstheme="minorHAnsi"/>
        </w:rPr>
      </w:pPr>
      <w:r w:rsidRPr="00ED069D">
        <w:rPr>
          <w:rFonts w:asciiTheme="minorHAnsi" w:hAnsiTheme="minorHAnsi" w:cstheme="minorHAnsi"/>
          <w:iCs/>
          <w:color w:val="000099"/>
        </w:rPr>
        <w:t>D</w:t>
      </w:r>
      <w:r w:rsidR="00552B89" w:rsidRPr="00ED069D">
        <w:rPr>
          <w:rFonts w:asciiTheme="minorHAnsi" w:hAnsiTheme="minorHAnsi" w:cstheme="minorHAnsi"/>
          <w:iCs/>
          <w:color w:val="000099"/>
        </w:rPr>
        <w:t>e l</w:t>
      </w:r>
      <w:r w:rsidRPr="00ED069D">
        <w:rPr>
          <w:rFonts w:asciiTheme="minorHAnsi" w:hAnsiTheme="minorHAnsi" w:cstheme="minorHAnsi"/>
          <w:iCs/>
          <w:color w:val="000099"/>
        </w:rPr>
        <w:t xml:space="preserve">os </w:t>
      </w:r>
      <w:r w:rsidR="00FE1281" w:rsidRPr="00ED069D">
        <w:rPr>
          <w:rFonts w:asciiTheme="minorHAnsi" w:hAnsiTheme="minorHAnsi" w:cstheme="minorHAnsi"/>
          <w:iCs/>
          <w:color w:val="000099"/>
        </w:rPr>
        <w:t>cerca de</w:t>
      </w:r>
      <w:r w:rsidRPr="00ED069D">
        <w:rPr>
          <w:rFonts w:asciiTheme="minorHAnsi" w:hAnsiTheme="minorHAnsi" w:cstheme="minorHAnsi"/>
          <w:iCs/>
          <w:color w:val="000099"/>
        </w:rPr>
        <w:t xml:space="preserve"> noventa delegados registrados </w:t>
      </w:r>
      <w:r w:rsidR="00552B89" w:rsidRPr="00ED069D">
        <w:rPr>
          <w:rFonts w:asciiTheme="minorHAnsi" w:hAnsiTheme="minorHAnsi" w:cstheme="minorHAnsi"/>
          <w:iCs/>
          <w:color w:val="000099"/>
        </w:rPr>
        <w:t>e</w:t>
      </w:r>
      <w:r w:rsidRPr="00ED069D">
        <w:rPr>
          <w:rFonts w:asciiTheme="minorHAnsi" w:hAnsiTheme="minorHAnsi" w:cstheme="minorHAnsi"/>
          <w:iCs/>
          <w:color w:val="000099"/>
        </w:rPr>
        <w:t>n</w:t>
      </w:r>
      <w:r w:rsidR="00552B89" w:rsidRPr="00ED069D">
        <w:rPr>
          <w:rFonts w:asciiTheme="minorHAnsi" w:hAnsiTheme="minorHAnsi" w:cstheme="minorHAnsi"/>
          <w:iCs/>
          <w:color w:val="000099"/>
        </w:rPr>
        <w:t xml:space="preserve"> l</w:t>
      </w:r>
      <w:r w:rsidRPr="00ED069D">
        <w:rPr>
          <w:rFonts w:asciiTheme="minorHAnsi" w:hAnsiTheme="minorHAnsi" w:cstheme="minorHAnsi"/>
          <w:iCs/>
          <w:color w:val="000099"/>
        </w:rPr>
        <w:t xml:space="preserve">a </w:t>
      </w:r>
      <w:r w:rsidR="00FE1281" w:rsidRPr="00ED069D">
        <w:rPr>
          <w:rFonts w:asciiTheme="minorHAnsi" w:hAnsiTheme="minorHAnsi" w:cstheme="minorHAnsi"/>
          <w:iCs/>
          <w:color w:val="000099"/>
        </w:rPr>
        <w:t>a</w:t>
      </w:r>
      <w:r w:rsidR="00A04A97" w:rsidRPr="00ED069D">
        <w:rPr>
          <w:rFonts w:asciiTheme="minorHAnsi" w:hAnsiTheme="minorHAnsi" w:cstheme="minorHAnsi"/>
          <w:iCs/>
          <w:color w:val="000099"/>
        </w:rPr>
        <w:t>samblea</w:t>
      </w:r>
      <w:r w:rsidRPr="00ED069D">
        <w:rPr>
          <w:rFonts w:asciiTheme="minorHAnsi" w:hAnsiTheme="minorHAnsi" w:cstheme="minorHAnsi"/>
          <w:iCs/>
          <w:color w:val="000099"/>
        </w:rPr>
        <w:t xml:space="preserve"> d</w:t>
      </w:r>
      <w:r w:rsidR="00552B89" w:rsidRPr="00ED069D">
        <w:rPr>
          <w:rFonts w:asciiTheme="minorHAnsi" w:hAnsiTheme="minorHAnsi" w:cstheme="minorHAnsi"/>
          <w:iCs/>
          <w:color w:val="000099"/>
        </w:rPr>
        <w:t>e l</w:t>
      </w:r>
      <w:r w:rsidRPr="00ED069D">
        <w:rPr>
          <w:rFonts w:asciiTheme="minorHAnsi" w:hAnsiTheme="minorHAnsi" w:cstheme="minorHAnsi"/>
          <w:iCs/>
          <w:color w:val="000099"/>
        </w:rPr>
        <w:t xml:space="preserve">a </w:t>
      </w:r>
      <w:r w:rsidR="00A04A97" w:rsidRPr="00ED069D">
        <w:rPr>
          <w:rFonts w:asciiTheme="minorHAnsi" w:hAnsiTheme="minorHAnsi" w:cstheme="minorHAnsi"/>
          <w:iCs/>
          <w:color w:val="000099"/>
        </w:rPr>
        <w:t>Asociación</w:t>
      </w:r>
      <w:r w:rsidRPr="00ED069D">
        <w:rPr>
          <w:rFonts w:asciiTheme="minorHAnsi" w:hAnsiTheme="minorHAnsi" w:cstheme="minorHAnsi"/>
          <w:iCs/>
          <w:color w:val="000099"/>
        </w:rPr>
        <w:t xml:space="preserve"> </w:t>
      </w:r>
      <w:r w:rsidR="00A04A97" w:rsidRPr="00ED069D">
        <w:rPr>
          <w:rFonts w:asciiTheme="minorHAnsi" w:hAnsiTheme="minorHAnsi" w:cstheme="minorHAnsi"/>
          <w:iCs/>
          <w:color w:val="000099"/>
        </w:rPr>
        <w:t>General</w:t>
      </w:r>
      <w:r w:rsidRPr="00ED069D">
        <w:rPr>
          <w:rFonts w:asciiTheme="minorHAnsi" w:hAnsiTheme="minorHAnsi" w:cstheme="minorHAnsi"/>
          <w:iCs/>
          <w:color w:val="000099"/>
        </w:rPr>
        <w:t xml:space="preserve"> </w:t>
      </w:r>
      <w:r w:rsidR="00FE1281" w:rsidRPr="00ED069D">
        <w:rPr>
          <w:rFonts w:asciiTheme="minorHAnsi" w:hAnsiTheme="minorHAnsi" w:cstheme="minorHAnsi"/>
          <w:iCs/>
          <w:color w:val="000099"/>
        </w:rPr>
        <w:t>en</w:t>
      </w:r>
      <w:r w:rsidRPr="00ED069D">
        <w:rPr>
          <w:rFonts w:asciiTheme="minorHAnsi" w:hAnsiTheme="minorHAnsi" w:cstheme="minorHAnsi"/>
          <w:iCs/>
          <w:color w:val="000099"/>
        </w:rPr>
        <w:t xml:space="preserve"> </w:t>
      </w:r>
      <w:r w:rsidR="00A04A97" w:rsidRPr="00ED069D">
        <w:rPr>
          <w:rFonts w:asciiTheme="minorHAnsi" w:hAnsiTheme="minorHAnsi" w:cstheme="minorHAnsi"/>
          <w:iCs/>
          <w:color w:val="000099"/>
        </w:rPr>
        <w:t>Minneapolis</w:t>
      </w:r>
      <w:r w:rsidRPr="00ED069D">
        <w:rPr>
          <w:rFonts w:asciiTheme="minorHAnsi" w:hAnsiTheme="minorHAnsi" w:cstheme="minorHAnsi"/>
          <w:iCs/>
          <w:color w:val="000099"/>
        </w:rPr>
        <w:t xml:space="preserve"> </w:t>
      </w:r>
      <w:r w:rsidR="00FE1281" w:rsidRPr="00ED069D">
        <w:rPr>
          <w:rFonts w:asciiTheme="minorHAnsi" w:hAnsiTheme="minorHAnsi" w:cstheme="minorHAnsi"/>
          <w:iCs/>
          <w:color w:val="000099"/>
        </w:rPr>
        <w:t>en</w:t>
      </w:r>
      <w:r w:rsidRPr="00ED069D">
        <w:rPr>
          <w:rFonts w:asciiTheme="minorHAnsi" w:hAnsiTheme="minorHAnsi" w:cstheme="minorHAnsi"/>
          <w:iCs/>
          <w:color w:val="000099"/>
        </w:rPr>
        <w:t xml:space="preserve"> 1888, </w:t>
      </w:r>
      <w:r w:rsidR="0025068A" w:rsidRPr="00ED069D">
        <w:rPr>
          <w:rFonts w:asciiTheme="minorHAnsi" w:hAnsiTheme="minorHAnsi" w:cstheme="minorHAnsi"/>
          <w:iCs/>
          <w:color w:val="000099"/>
        </w:rPr>
        <w:t>había</w:t>
      </w:r>
      <w:r w:rsidRPr="00ED069D">
        <w:rPr>
          <w:rFonts w:asciiTheme="minorHAnsi" w:hAnsiTheme="minorHAnsi" w:cstheme="minorHAnsi"/>
          <w:iCs/>
          <w:color w:val="000099"/>
        </w:rPr>
        <w:t xml:space="preserve"> menos d</w:t>
      </w:r>
      <w:r w:rsidR="00552B89" w:rsidRPr="00ED069D">
        <w:rPr>
          <w:rFonts w:asciiTheme="minorHAnsi" w:hAnsiTheme="minorHAnsi" w:cstheme="minorHAnsi"/>
          <w:iCs/>
          <w:color w:val="000099"/>
        </w:rPr>
        <w:t xml:space="preserve">e </w:t>
      </w:r>
      <w:r w:rsidR="00EC3135" w:rsidRPr="00ED069D">
        <w:rPr>
          <w:rFonts w:asciiTheme="minorHAnsi" w:hAnsiTheme="minorHAnsi" w:cstheme="minorHAnsi"/>
          <w:iCs/>
          <w:color w:val="000099"/>
        </w:rPr>
        <w:t>una veintena</w:t>
      </w:r>
      <w:r w:rsidRPr="00ED069D">
        <w:rPr>
          <w:rFonts w:asciiTheme="minorHAnsi" w:hAnsiTheme="minorHAnsi" w:cstheme="minorHAnsi"/>
          <w:iCs/>
          <w:color w:val="000099"/>
        </w:rPr>
        <w:t xml:space="preserve"> </w:t>
      </w:r>
      <w:r w:rsidR="002E6F6C" w:rsidRPr="00ED069D">
        <w:rPr>
          <w:rFonts w:asciiTheme="minorHAnsi" w:hAnsiTheme="minorHAnsi" w:cstheme="minorHAnsi"/>
          <w:iCs/>
          <w:color w:val="000099"/>
        </w:rPr>
        <w:t>-</w:t>
      </w:r>
      <w:r w:rsidR="00552B89" w:rsidRPr="00ED069D">
        <w:rPr>
          <w:rFonts w:asciiTheme="minorHAnsi" w:hAnsiTheme="minorHAnsi" w:cstheme="minorHAnsi"/>
          <w:iCs/>
          <w:color w:val="000099"/>
        </w:rPr>
        <w:t>y</w:t>
      </w:r>
      <w:r w:rsidRPr="00ED069D">
        <w:rPr>
          <w:rFonts w:asciiTheme="minorHAnsi" w:hAnsiTheme="minorHAnsi" w:cstheme="minorHAnsi"/>
          <w:iCs/>
          <w:color w:val="000099"/>
        </w:rPr>
        <w:t xml:space="preserve"> </w:t>
      </w:r>
      <w:r w:rsidR="002E6F6C" w:rsidRPr="00ED069D">
        <w:rPr>
          <w:rFonts w:asciiTheme="minorHAnsi" w:hAnsiTheme="minorHAnsi" w:cstheme="minorHAnsi"/>
          <w:iCs/>
          <w:color w:val="000099"/>
        </w:rPr>
        <w:t xml:space="preserve">en consecuencia menos de la </w:t>
      </w:r>
      <w:r w:rsidR="002E6F6C" w:rsidRPr="00ED069D">
        <w:rPr>
          <w:rFonts w:asciiTheme="minorHAnsi" w:hAnsiTheme="minorHAnsi" w:cstheme="minorHAnsi"/>
          <w:i/>
          <w:iCs/>
          <w:color w:val="000099"/>
        </w:rPr>
        <w:t>cuarta</w:t>
      </w:r>
      <w:r w:rsidR="002E6F6C" w:rsidRPr="00ED069D">
        <w:rPr>
          <w:rFonts w:asciiTheme="minorHAnsi" w:hAnsiTheme="minorHAnsi" w:cstheme="minorHAnsi"/>
          <w:iCs/>
          <w:color w:val="000099"/>
        </w:rPr>
        <w:t xml:space="preserve"> parte</w:t>
      </w:r>
      <w:r w:rsidRPr="00ED069D">
        <w:rPr>
          <w:rFonts w:asciiTheme="minorHAnsi" w:hAnsiTheme="minorHAnsi" w:cstheme="minorHAnsi"/>
          <w:iCs/>
          <w:color w:val="000099"/>
        </w:rPr>
        <w:t xml:space="preserve"> d</w:t>
      </w:r>
      <w:r w:rsidR="00552B89" w:rsidRPr="00ED069D">
        <w:rPr>
          <w:rFonts w:asciiTheme="minorHAnsi" w:hAnsiTheme="minorHAnsi" w:cstheme="minorHAnsi"/>
          <w:iCs/>
          <w:color w:val="000099"/>
        </w:rPr>
        <w:t>el</w:t>
      </w:r>
      <w:r w:rsidRPr="00ED069D">
        <w:rPr>
          <w:rFonts w:asciiTheme="minorHAnsi" w:hAnsiTheme="minorHAnsi" w:cstheme="minorHAnsi"/>
          <w:iCs/>
          <w:color w:val="000099"/>
        </w:rPr>
        <w:t xml:space="preserve"> total de participantes</w:t>
      </w:r>
      <w:r w:rsidR="002E6F6C" w:rsidRPr="00ED069D">
        <w:rPr>
          <w:rFonts w:asciiTheme="minorHAnsi" w:hAnsiTheme="minorHAnsi" w:cstheme="minorHAnsi"/>
          <w:iCs/>
          <w:color w:val="000099"/>
        </w:rPr>
        <w:t>-</w:t>
      </w:r>
      <w:r w:rsidRPr="00ED069D">
        <w:rPr>
          <w:rFonts w:asciiTheme="minorHAnsi" w:hAnsiTheme="minorHAnsi" w:cstheme="minorHAnsi"/>
          <w:iCs/>
          <w:color w:val="000099"/>
        </w:rPr>
        <w:t xml:space="preserve"> que</w:t>
      </w:r>
      <w:r w:rsidR="002E6F6C" w:rsidRPr="00ED069D">
        <w:rPr>
          <w:rFonts w:asciiTheme="minorHAnsi" w:hAnsiTheme="minorHAnsi" w:cstheme="minorHAnsi"/>
          <w:iCs/>
          <w:color w:val="000099"/>
        </w:rPr>
        <w:t xml:space="preserve"> </w:t>
      </w:r>
      <w:r w:rsidR="003044F4" w:rsidRPr="00ED069D">
        <w:rPr>
          <w:rFonts w:asciiTheme="minorHAnsi" w:hAnsiTheme="minorHAnsi" w:cstheme="minorHAnsi"/>
          <w:iCs/>
          <w:color w:val="000099"/>
        </w:rPr>
        <w:t>luchar</w:t>
      </w:r>
      <w:r w:rsidR="00947058" w:rsidRPr="00ED069D">
        <w:rPr>
          <w:rFonts w:asciiTheme="minorHAnsi" w:hAnsiTheme="minorHAnsi" w:cstheme="minorHAnsi"/>
          <w:iCs/>
          <w:color w:val="000099"/>
        </w:rPr>
        <w:t>on</w:t>
      </w:r>
      <w:r w:rsidRPr="00ED069D">
        <w:rPr>
          <w:rFonts w:asciiTheme="minorHAnsi" w:hAnsiTheme="minorHAnsi" w:cstheme="minorHAnsi"/>
          <w:iCs/>
          <w:color w:val="000099"/>
        </w:rPr>
        <w:t xml:space="preserve"> realmente</w:t>
      </w:r>
      <w:r w:rsidR="003044F4" w:rsidRPr="00ED069D">
        <w:rPr>
          <w:rFonts w:asciiTheme="minorHAnsi" w:hAnsiTheme="minorHAnsi" w:cstheme="minorHAnsi"/>
          <w:iCs/>
          <w:color w:val="000099"/>
        </w:rPr>
        <w:t xml:space="preserve"> contra</w:t>
      </w:r>
      <w:r w:rsidR="002E6F6C" w:rsidRPr="00ED069D">
        <w:rPr>
          <w:rFonts w:asciiTheme="minorHAnsi" w:hAnsiTheme="minorHAnsi" w:cstheme="minorHAnsi"/>
          <w:iCs/>
          <w:color w:val="000099"/>
        </w:rPr>
        <w:t xml:space="preserve"> </w:t>
      </w:r>
      <w:r w:rsidR="00552B89" w:rsidRPr="00ED069D">
        <w:rPr>
          <w:rFonts w:asciiTheme="minorHAnsi" w:hAnsiTheme="minorHAnsi" w:cstheme="minorHAnsi"/>
          <w:iCs/>
          <w:color w:val="000099"/>
        </w:rPr>
        <w:t xml:space="preserve">el </w:t>
      </w:r>
      <w:r w:rsidR="00AF22D2" w:rsidRPr="00ED069D">
        <w:rPr>
          <w:rFonts w:asciiTheme="minorHAnsi" w:hAnsiTheme="minorHAnsi" w:cstheme="minorHAnsi"/>
          <w:iCs/>
          <w:color w:val="000099"/>
        </w:rPr>
        <w:t>mensaje</w:t>
      </w:r>
      <w:r w:rsidRPr="00ED069D">
        <w:rPr>
          <w:rFonts w:asciiTheme="minorHAnsi" w:hAnsiTheme="minorHAnsi" w:cstheme="minorHAnsi"/>
          <w:iCs/>
          <w:color w:val="000099"/>
        </w:rPr>
        <w:t>...</w:t>
      </w:r>
      <w:r w:rsidR="00957994" w:rsidRPr="00ED069D">
        <w:rPr>
          <w:rFonts w:asciiTheme="minorHAnsi" w:hAnsiTheme="minorHAnsi" w:cstheme="minorHAnsi"/>
          <w:iCs/>
          <w:color w:val="000099"/>
        </w:rPr>
        <w:tab/>
      </w:r>
      <w:r w:rsidR="00FF1C87" w:rsidRPr="00ED069D">
        <w:rPr>
          <w:rFonts w:asciiTheme="minorHAnsi" w:hAnsiTheme="minorHAnsi" w:cstheme="minorHAnsi"/>
          <w:iCs/>
          <w:color w:val="000099"/>
        </w:rPr>
        <w:br/>
      </w:r>
      <w:r w:rsidR="00552B89" w:rsidRPr="00ED069D">
        <w:rPr>
          <w:rFonts w:asciiTheme="minorHAnsi" w:hAnsiTheme="minorHAnsi" w:cstheme="minorHAnsi"/>
          <w:iCs/>
          <w:color w:val="000099"/>
        </w:rPr>
        <w:t>La</w:t>
      </w:r>
      <w:r w:rsidRPr="00ED069D">
        <w:rPr>
          <w:rFonts w:asciiTheme="minorHAnsi" w:hAnsiTheme="minorHAnsi" w:cstheme="minorHAnsi"/>
          <w:iCs/>
          <w:color w:val="000099"/>
        </w:rPr>
        <w:t xml:space="preserve"> </w:t>
      </w:r>
      <w:r w:rsidR="00AF22D2" w:rsidRPr="00ED069D">
        <w:rPr>
          <w:rFonts w:asciiTheme="minorHAnsi" w:hAnsiTheme="minorHAnsi" w:cstheme="minorHAnsi"/>
          <w:iCs/>
          <w:color w:val="000099"/>
        </w:rPr>
        <w:t>mayoría</w:t>
      </w:r>
      <w:r w:rsidRPr="00ED069D">
        <w:rPr>
          <w:rFonts w:asciiTheme="minorHAnsi" w:hAnsiTheme="minorHAnsi" w:cstheme="minorHAnsi"/>
          <w:iCs/>
          <w:color w:val="000099"/>
        </w:rPr>
        <w:t xml:space="preserve"> d</w:t>
      </w:r>
      <w:r w:rsidR="00552B89" w:rsidRPr="00ED069D">
        <w:rPr>
          <w:rFonts w:asciiTheme="minorHAnsi" w:hAnsiTheme="minorHAnsi" w:cstheme="minorHAnsi"/>
          <w:iCs/>
          <w:color w:val="000099"/>
        </w:rPr>
        <w:t>e l</w:t>
      </w:r>
      <w:r w:rsidRPr="00ED069D">
        <w:rPr>
          <w:rFonts w:asciiTheme="minorHAnsi" w:hAnsiTheme="minorHAnsi" w:cstheme="minorHAnsi"/>
          <w:iCs/>
          <w:color w:val="000099"/>
        </w:rPr>
        <w:t xml:space="preserve">os que </w:t>
      </w:r>
      <w:r w:rsidR="00720D50" w:rsidRPr="00ED069D">
        <w:rPr>
          <w:rFonts w:asciiTheme="minorHAnsi" w:hAnsiTheme="minorHAnsi" w:cstheme="minorHAnsi"/>
          <w:iCs/>
          <w:color w:val="000099"/>
        </w:rPr>
        <w:t>habían objetado en un principio</w:t>
      </w:r>
      <w:r w:rsidRPr="00ED069D">
        <w:rPr>
          <w:rFonts w:asciiTheme="minorHAnsi" w:hAnsiTheme="minorHAnsi" w:cstheme="minorHAnsi"/>
          <w:iCs/>
          <w:color w:val="000099"/>
        </w:rPr>
        <w:t xml:space="preserve"> </w:t>
      </w:r>
      <w:r w:rsidR="00552B89" w:rsidRPr="00ED069D">
        <w:rPr>
          <w:rFonts w:asciiTheme="minorHAnsi" w:hAnsiTheme="minorHAnsi" w:cstheme="minorHAnsi"/>
          <w:iCs/>
          <w:color w:val="000099"/>
        </w:rPr>
        <w:t xml:space="preserve">hicieron </w:t>
      </w:r>
      <w:r w:rsidRPr="00ED069D">
        <w:rPr>
          <w:rFonts w:asciiTheme="minorHAnsi" w:hAnsiTheme="minorHAnsi" w:cstheme="minorHAnsi"/>
          <w:iCs/>
          <w:color w:val="000099"/>
        </w:rPr>
        <w:t>conf</w:t>
      </w:r>
      <w:r w:rsidR="00552B89" w:rsidRPr="00ED069D">
        <w:rPr>
          <w:rFonts w:asciiTheme="minorHAnsi" w:hAnsiTheme="minorHAnsi" w:cstheme="minorHAnsi"/>
          <w:iCs/>
          <w:color w:val="000099"/>
        </w:rPr>
        <w:t>esiones</w:t>
      </w:r>
      <w:r w:rsidRPr="00ED069D">
        <w:rPr>
          <w:rFonts w:asciiTheme="minorHAnsi" w:hAnsiTheme="minorHAnsi" w:cstheme="minorHAnsi"/>
          <w:iCs/>
          <w:color w:val="000099"/>
        </w:rPr>
        <w:t xml:space="preserve">... </w:t>
      </w:r>
      <w:r w:rsidR="00552B89" w:rsidRPr="00ED069D">
        <w:rPr>
          <w:rFonts w:asciiTheme="minorHAnsi" w:hAnsiTheme="minorHAnsi" w:cstheme="minorHAnsi"/>
          <w:iCs/>
          <w:color w:val="000099"/>
        </w:rPr>
        <w:t>y</w:t>
      </w:r>
      <w:r w:rsidRPr="00ED069D">
        <w:rPr>
          <w:rFonts w:asciiTheme="minorHAnsi" w:hAnsiTheme="minorHAnsi" w:cstheme="minorHAnsi"/>
          <w:iCs/>
          <w:color w:val="000099"/>
        </w:rPr>
        <w:t xml:space="preserve"> cesar</w:t>
      </w:r>
      <w:r w:rsidR="00552B89" w:rsidRPr="00ED069D">
        <w:rPr>
          <w:rFonts w:asciiTheme="minorHAnsi" w:hAnsiTheme="minorHAnsi" w:cstheme="minorHAnsi"/>
          <w:iCs/>
          <w:color w:val="000099"/>
        </w:rPr>
        <w:t>on</w:t>
      </w:r>
      <w:r w:rsidR="00947058" w:rsidRPr="00ED069D">
        <w:rPr>
          <w:rFonts w:asciiTheme="minorHAnsi" w:hAnsiTheme="minorHAnsi" w:cstheme="minorHAnsi"/>
          <w:iCs/>
          <w:color w:val="000099"/>
        </w:rPr>
        <w:t xml:space="preserve"> a partir de entonces</w:t>
      </w:r>
      <w:r w:rsidR="00720D50" w:rsidRPr="00ED069D">
        <w:rPr>
          <w:rFonts w:asciiTheme="minorHAnsi" w:hAnsiTheme="minorHAnsi" w:cstheme="minorHAnsi"/>
          <w:iCs/>
          <w:color w:val="000099"/>
        </w:rPr>
        <w:t xml:space="preserve"> en</w:t>
      </w:r>
      <w:r w:rsidR="00552B89" w:rsidRPr="00ED069D">
        <w:rPr>
          <w:rFonts w:asciiTheme="minorHAnsi" w:hAnsiTheme="minorHAnsi" w:cstheme="minorHAnsi"/>
          <w:iCs/>
          <w:color w:val="000099"/>
        </w:rPr>
        <w:t xml:space="preserve"> </w:t>
      </w:r>
      <w:r w:rsidR="001D05AE" w:rsidRPr="00ED069D">
        <w:rPr>
          <w:rFonts w:asciiTheme="minorHAnsi" w:hAnsiTheme="minorHAnsi" w:cstheme="minorHAnsi"/>
          <w:iCs/>
          <w:color w:val="000099"/>
        </w:rPr>
        <w:t>su</w:t>
      </w:r>
      <w:r w:rsidRPr="00ED069D">
        <w:rPr>
          <w:rFonts w:asciiTheme="minorHAnsi" w:hAnsiTheme="minorHAnsi" w:cstheme="minorHAnsi"/>
          <w:iCs/>
          <w:color w:val="000099"/>
        </w:rPr>
        <w:t xml:space="preserve"> </w:t>
      </w:r>
      <w:r w:rsidR="00F657A7" w:rsidRPr="00ED069D">
        <w:rPr>
          <w:rFonts w:asciiTheme="minorHAnsi" w:hAnsiTheme="minorHAnsi" w:cstheme="minorHAnsi"/>
          <w:iCs/>
          <w:color w:val="000099"/>
        </w:rPr>
        <w:t>oposición</w:t>
      </w:r>
      <w:r w:rsidRPr="00ED069D">
        <w:rPr>
          <w:rFonts w:asciiTheme="minorHAnsi" w:hAnsiTheme="minorHAnsi" w:cstheme="minorHAnsi"/>
          <w:iCs/>
          <w:color w:val="000099"/>
        </w:rPr>
        <w:t xml:space="preserve">... </w:t>
      </w:r>
      <w:r w:rsidR="00E145BA" w:rsidRPr="00ED069D">
        <w:rPr>
          <w:rFonts w:asciiTheme="minorHAnsi" w:hAnsiTheme="minorHAnsi" w:cstheme="minorHAnsi"/>
          <w:iCs/>
          <w:color w:val="000099"/>
        </w:rPr>
        <w:t>Solamente</w:t>
      </w:r>
      <w:r w:rsidRPr="00ED069D">
        <w:rPr>
          <w:rFonts w:asciiTheme="minorHAnsi" w:hAnsiTheme="minorHAnsi" w:cstheme="minorHAnsi"/>
          <w:iCs/>
          <w:color w:val="000099"/>
        </w:rPr>
        <w:t xml:space="preserve"> </w:t>
      </w:r>
      <w:r w:rsidR="009010CF" w:rsidRPr="00ED069D">
        <w:rPr>
          <w:rFonts w:asciiTheme="minorHAnsi" w:hAnsiTheme="minorHAnsi" w:cstheme="minorHAnsi"/>
          <w:iCs/>
          <w:color w:val="000099"/>
        </w:rPr>
        <w:t>un</w:t>
      </w:r>
      <w:r w:rsidRPr="00ED069D">
        <w:rPr>
          <w:rFonts w:asciiTheme="minorHAnsi" w:hAnsiTheme="minorHAnsi" w:cstheme="minorHAnsi"/>
          <w:iCs/>
          <w:color w:val="000099"/>
        </w:rPr>
        <w:t xml:space="preserve"> </w:t>
      </w:r>
      <w:r w:rsidR="00DC2784" w:rsidRPr="00ED069D">
        <w:rPr>
          <w:rFonts w:asciiTheme="minorHAnsi" w:hAnsiTheme="minorHAnsi" w:cstheme="minorHAnsi"/>
          <w:iCs/>
          <w:color w:val="000099"/>
        </w:rPr>
        <w:t>pequeño</w:t>
      </w:r>
      <w:r w:rsidRPr="00ED069D">
        <w:rPr>
          <w:rFonts w:asciiTheme="minorHAnsi" w:hAnsiTheme="minorHAnsi" w:cstheme="minorHAnsi"/>
          <w:iCs/>
          <w:color w:val="000099"/>
        </w:rPr>
        <w:t xml:space="preserve"> </w:t>
      </w:r>
      <w:r w:rsidR="000A6E92" w:rsidRPr="00ED069D">
        <w:rPr>
          <w:rFonts w:asciiTheme="minorHAnsi" w:hAnsiTheme="minorHAnsi" w:cstheme="minorHAnsi"/>
          <w:iCs/>
          <w:color w:val="000099"/>
        </w:rPr>
        <w:t>núcleo</w:t>
      </w:r>
      <w:r w:rsidRPr="00ED069D">
        <w:rPr>
          <w:rFonts w:asciiTheme="minorHAnsi" w:hAnsiTheme="minorHAnsi" w:cstheme="minorHAnsi"/>
          <w:iCs/>
          <w:color w:val="000099"/>
        </w:rPr>
        <w:t xml:space="preserve"> de </w:t>
      </w:r>
      <w:r w:rsidR="00ED069D" w:rsidRPr="00ED069D">
        <w:rPr>
          <w:rFonts w:asciiTheme="minorHAnsi" w:hAnsiTheme="minorHAnsi" w:cstheme="minorHAnsi"/>
          <w:iCs/>
          <w:color w:val="000099"/>
        </w:rPr>
        <w:t>“</w:t>
      </w:r>
      <w:r w:rsidR="000A6E92" w:rsidRPr="00ED069D">
        <w:rPr>
          <w:rFonts w:asciiTheme="minorHAnsi" w:hAnsiTheme="minorHAnsi" w:cstheme="minorHAnsi"/>
          <w:iCs/>
          <w:color w:val="000099"/>
        </w:rPr>
        <w:t>obstinado</w:t>
      </w:r>
      <w:r w:rsidRPr="00ED069D">
        <w:rPr>
          <w:rFonts w:asciiTheme="minorHAnsi" w:hAnsiTheme="minorHAnsi" w:cstheme="minorHAnsi"/>
          <w:iCs/>
          <w:color w:val="000099"/>
        </w:rPr>
        <w:t>s</w:t>
      </w:r>
      <w:r w:rsidR="00ED069D" w:rsidRPr="00ED069D">
        <w:rPr>
          <w:rFonts w:asciiTheme="minorHAnsi" w:hAnsiTheme="minorHAnsi" w:cstheme="minorHAnsi"/>
          <w:iCs/>
          <w:color w:val="000099"/>
        </w:rPr>
        <w:t>”</w:t>
      </w:r>
      <w:r w:rsidRPr="00ED069D">
        <w:rPr>
          <w:rFonts w:asciiTheme="minorHAnsi" w:hAnsiTheme="minorHAnsi" w:cstheme="minorHAnsi"/>
          <w:iCs/>
          <w:color w:val="000099"/>
        </w:rPr>
        <w:t xml:space="preserve"> </w:t>
      </w:r>
      <w:r w:rsidR="000A6E92" w:rsidRPr="00ED069D">
        <w:rPr>
          <w:rFonts w:asciiTheme="minorHAnsi" w:hAnsiTheme="minorHAnsi" w:cstheme="minorHAnsi"/>
          <w:iCs/>
          <w:color w:val="000099"/>
        </w:rPr>
        <w:t>continu</w:t>
      </w:r>
      <w:r w:rsidR="00552B89" w:rsidRPr="00ED069D">
        <w:rPr>
          <w:rFonts w:asciiTheme="minorHAnsi" w:hAnsiTheme="minorHAnsi" w:cstheme="minorHAnsi"/>
          <w:iCs/>
          <w:color w:val="000099"/>
        </w:rPr>
        <w:t>ó rechazándolo</w:t>
      </w:r>
      <w:r w:rsidR="000A6E92" w:rsidRPr="00ED069D">
        <w:rPr>
          <w:rFonts w:asciiTheme="minorHAnsi" w:hAnsiTheme="minorHAnsi" w:cstheme="minorHAnsi"/>
          <w:iCs/>
          <w:color w:val="000099"/>
        </w:rPr>
        <w:t>…</w:t>
      </w:r>
      <w:r w:rsidR="00ED069D" w:rsidRPr="00ED069D">
        <w:rPr>
          <w:rFonts w:asciiTheme="minorHAnsi" w:hAnsiTheme="minorHAnsi" w:cstheme="minorHAnsi"/>
          <w:iCs/>
          <w:color w:val="000099"/>
        </w:rPr>
        <w:tab/>
      </w:r>
      <w:r w:rsidR="00FF1C87" w:rsidRPr="00ED069D">
        <w:rPr>
          <w:rFonts w:asciiTheme="minorHAnsi" w:hAnsiTheme="minorHAnsi" w:cstheme="minorHAnsi"/>
          <w:iCs/>
          <w:color w:val="000099"/>
        </w:rPr>
        <w:br/>
      </w:r>
      <w:r w:rsidR="00552B89" w:rsidRPr="00ED069D">
        <w:rPr>
          <w:rFonts w:asciiTheme="minorHAnsi" w:hAnsiTheme="minorHAnsi" w:cstheme="minorHAnsi"/>
          <w:iCs/>
          <w:color w:val="000099"/>
        </w:rPr>
        <w:t>Lo</w:t>
      </w:r>
      <w:r w:rsidRPr="00ED069D">
        <w:rPr>
          <w:rFonts w:asciiTheme="minorHAnsi" w:hAnsiTheme="minorHAnsi" w:cstheme="minorHAnsi"/>
          <w:iCs/>
          <w:color w:val="000099"/>
        </w:rPr>
        <w:t xml:space="preserve">s </w:t>
      </w:r>
      <w:r w:rsidR="00ED069D" w:rsidRPr="00ED069D">
        <w:rPr>
          <w:rFonts w:asciiTheme="minorHAnsi" w:hAnsiTheme="minorHAnsi" w:cstheme="minorHAnsi"/>
          <w:iCs/>
          <w:color w:val="000099"/>
        </w:rPr>
        <w:t>“</w:t>
      </w:r>
      <w:r w:rsidR="007B58A6" w:rsidRPr="00ED069D">
        <w:rPr>
          <w:rFonts w:asciiTheme="minorHAnsi" w:hAnsiTheme="minorHAnsi" w:cstheme="minorHAnsi"/>
          <w:iCs/>
          <w:color w:val="000099"/>
        </w:rPr>
        <w:t>algunos</w:t>
      </w:r>
      <w:r w:rsidR="00ED069D" w:rsidRPr="00ED069D">
        <w:rPr>
          <w:rFonts w:asciiTheme="minorHAnsi" w:hAnsiTheme="minorHAnsi" w:cstheme="minorHAnsi"/>
          <w:iCs/>
          <w:color w:val="000099"/>
        </w:rPr>
        <w:t>”</w:t>
      </w:r>
      <w:r w:rsidRPr="00ED069D">
        <w:rPr>
          <w:rFonts w:asciiTheme="minorHAnsi" w:hAnsiTheme="minorHAnsi" w:cstheme="minorHAnsi"/>
          <w:iCs/>
          <w:color w:val="000099"/>
        </w:rPr>
        <w:t xml:space="preserve"> que </w:t>
      </w:r>
      <w:r w:rsidR="004369CF" w:rsidRPr="00ED069D">
        <w:rPr>
          <w:rFonts w:asciiTheme="minorHAnsi" w:hAnsiTheme="minorHAnsi" w:cstheme="minorHAnsi"/>
          <w:iCs/>
          <w:color w:val="000099"/>
        </w:rPr>
        <w:t>rechazaron</w:t>
      </w:r>
      <w:r w:rsidRPr="00ED069D">
        <w:rPr>
          <w:rFonts w:asciiTheme="minorHAnsi" w:hAnsiTheme="minorHAnsi" w:cstheme="minorHAnsi"/>
          <w:iCs/>
          <w:color w:val="000099"/>
        </w:rPr>
        <w:t xml:space="preserve"> </w:t>
      </w:r>
      <w:r w:rsidR="00947058" w:rsidRPr="00ED069D">
        <w:rPr>
          <w:rFonts w:asciiTheme="minorHAnsi" w:hAnsiTheme="minorHAnsi" w:cstheme="minorHAnsi"/>
          <w:iCs/>
          <w:color w:val="000099"/>
        </w:rPr>
        <w:t>resultaron ser menos de veinte, de entre más de noventa</w:t>
      </w:r>
      <w:r w:rsidR="00451CBF" w:rsidRPr="00ED069D">
        <w:rPr>
          <w:rFonts w:asciiTheme="minorHAnsi" w:hAnsiTheme="minorHAnsi" w:cstheme="minorHAnsi"/>
          <w:iCs/>
          <w:color w:val="000099"/>
        </w:rPr>
        <w:t>,</w:t>
      </w:r>
      <w:r w:rsidR="00224A10" w:rsidRPr="00ED069D">
        <w:rPr>
          <w:rFonts w:asciiTheme="minorHAnsi" w:hAnsiTheme="minorHAnsi" w:cstheme="minorHAnsi"/>
          <w:iCs/>
          <w:color w:val="000099"/>
        </w:rPr>
        <w:t xml:space="preserve"> lo</w:t>
      </w:r>
      <w:r w:rsidR="00451CBF" w:rsidRPr="00ED069D">
        <w:rPr>
          <w:rFonts w:asciiTheme="minorHAnsi" w:hAnsiTheme="minorHAnsi" w:cstheme="minorHAnsi"/>
          <w:iCs/>
          <w:color w:val="000099"/>
        </w:rPr>
        <w:t xml:space="preserve"> que es</w:t>
      </w:r>
      <w:r w:rsidR="00947058" w:rsidRPr="00ED069D">
        <w:rPr>
          <w:rFonts w:asciiTheme="minorHAnsi" w:hAnsiTheme="minorHAnsi" w:cstheme="minorHAnsi"/>
          <w:iCs/>
          <w:color w:val="000099"/>
        </w:rPr>
        <w:t xml:space="preserve"> menos de la cuarta parte</w:t>
      </w:r>
      <w:r w:rsidRPr="00ED069D">
        <w:rPr>
          <w:rFonts w:asciiTheme="minorHAnsi" w:hAnsiTheme="minorHAnsi" w:cstheme="minorHAnsi"/>
          <w:iCs/>
          <w:color w:val="000099"/>
        </w:rPr>
        <w:t xml:space="preserve">. </w:t>
      </w:r>
      <w:r w:rsidR="00552B89" w:rsidRPr="00ED069D">
        <w:rPr>
          <w:rFonts w:asciiTheme="minorHAnsi" w:hAnsiTheme="minorHAnsi" w:cstheme="minorHAnsi"/>
          <w:iCs/>
          <w:color w:val="000099"/>
        </w:rPr>
        <w:t>Y</w:t>
      </w:r>
      <w:r w:rsidRPr="00ED069D">
        <w:rPr>
          <w:rFonts w:asciiTheme="minorHAnsi" w:hAnsiTheme="minorHAnsi" w:cstheme="minorHAnsi"/>
          <w:iCs/>
          <w:color w:val="000099"/>
        </w:rPr>
        <w:t>, seg</w:t>
      </w:r>
      <w:r w:rsidR="00552B89" w:rsidRPr="00ED069D">
        <w:rPr>
          <w:rFonts w:asciiTheme="minorHAnsi" w:hAnsiTheme="minorHAnsi" w:cstheme="minorHAnsi"/>
          <w:iCs/>
          <w:color w:val="000099"/>
        </w:rPr>
        <w:t>ú</w:t>
      </w:r>
      <w:r w:rsidRPr="00ED069D">
        <w:rPr>
          <w:rFonts w:asciiTheme="minorHAnsi" w:hAnsiTheme="minorHAnsi" w:cstheme="minorHAnsi"/>
          <w:iCs/>
          <w:color w:val="000099"/>
        </w:rPr>
        <w:t xml:space="preserve">n Olson, </w:t>
      </w:r>
      <w:r w:rsidR="00552B89" w:rsidRPr="00ED069D">
        <w:rPr>
          <w:rFonts w:asciiTheme="minorHAnsi" w:hAnsiTheme="minorHAnsi" w:cstheme="minorHAnsi"/>
          <w:iCs/>
          <w:color w:val="000099"/>
        </w:rPr>
        <w:t>l</w:t>
      </w:r>
      <w:r w:rsidRPr="00ED069D">
        <w:rPr>
          <w:rFonts w:asciiTheme="minorHAnsi" w:hAnsiTheme="minorHAnsi" w:cstheme="minorHAnsi"/>
          <w:iCs/>
          <w:color w:val="000099"/>
        </w:rPr>
        <w:t xml:space="preserve">a </w:t>
      </w:r>
      <w:r w:rsidR="00AF22D2" w:rsidRPr="00ED069D">
        <w:rPr>
          <w:rFonts w:asciiTheme="minorHAnsi" w:hAnsiTheme="minorHAnsi" w:cstheme="minorHAnsi"/>
          <w:i/>
          <w:iCs/>
          <w:color w:val="000099"/>
        </w:rPr>
        <w:t>mayoría</w:t>
      </w:r>
      <w:r w:rsidRPr="00ED069D">
        <w:rPr>
          <w:rFonts w:asciiTheme="minorHAnsi" w:hAnsiTheme="minorHAnsi" w:cstheme="minorHAnsi"/>
          <w:iCs/>
          <w:color w:val="000099"/>
        </w:rPr>
        <w:t xml:space="preserve"> de</w:t>
      </w:r>
      <w:r w:rsidR="00552B89" w:rsidRPr="00ED069D">
        <w:rPr>
          <w:rFonts w:asciiTheme="minorHAnsi" w:hAnsiTheme="minorHAnsi" w:cstheme="minorHAnsi"/>
          <w:iCs/>
          <w:color w:val="000099"/>
        </w:rPr>
        <w:t xml:space="preserve"> e</w:t>
      </w:r>
      <w:r w:rsidRPr="00ED069D">
        <w:rPr>
          <w:rFonts w:asciiTheme="minorHAnsi" w:hAnsiTheme="minorHAnsi" w:cstheme="minorHAnsi"/>
          <w:iCs/>
          <w:color w:val="000099"/>
        </w:rPr>
        <w:t>s</w:t>
      </w:r>
      <w:r w:rsidR="00947058" w:rsidRPr="00ED069D">
        <w:rPr>
          <w:rFonts w:asciiTheme="minorHAnsi" w:hAnsiTheme="minorHAnsi" w:cstheme="minorHAnsi"/>
          <w:iCs/>
          <w:color w:val="000099"/>
        </w:rPr>
        <w:t>a veintena</w:t>
      </w:r>
      <w:r w:rsidRPr="00ED069D">
        <w:rPr>
          <w:rFonts w:asciiTheme="minorHAnsi" w:hAnsiTheme="minorHAnsi" w:cstheme="minorHAnsi"/>
          <w:iCs/>
          <w:color w:val="000099"/>
        </w:rPr>
        <w:t xml:space="preserve"> </w:t>
      </w:r>
      <w:r w:rsidR="00552B89" w:rsidRPr="00ED069D">
        <w:rPr>
          <w:rFonts w:asciiTheme="minorHAnsi" w:hAnsiTheme="minorHAnsi" w:cstheme="minorHAnsi"/>
          <w:iCs/>
          <w:color w:val="000099"/>
        </w:rPr>
        <w:t>hi</w:t>
      </w:r>
      <w:r w:rsidR="00947058" w:rsidRPr="00ED069D">
        <w:rPr>
          <w:rFonts w:asciiTheme="minorHAnsi" w:hAnsiTheme="minorHAnsi" w:cstheme="minorHAnsi"/>
          <w:iCs/>
          <w:color w:val="000099"/>
        </w:rPr>
        <w:t>zo</w:t>
      </w:r>
      <w:r w:rsidR="00552B89" w:rsidRPr="00ED069D">
        <w:rPr>
          <w:rFonts w:asciiTheme="minorHAnsi" w:hAnsiTheme="minorHAnsi" w:cstheme="minorHAnsi"/>
          <w:iCs/>
          <w:color w:val="000099"/>
        </w:rPr>
        <w:t xml:space="preserve"> </w:t>
      </w:r>
      <w:r w:rsidRPr="00ED069D">
        <w:rPr>
          <w:rFonts w:asciiTheme="minorHAnsi" w:hAnsiTheme="minorHAnsi" w:cstheme="minorHAnsi"/>
          <w:iCs/>
          <w:color w:val="000099"/>
        </w:rPr>
        <w:t>conf</w:t>
      </w:r>
      <w:r w:rsidR="00552B89" w:rsidRPr="00ED069D">
        <w:rPr>
          <w:rFonts w:asciiTheme="minorHAnsi" w:hAnsiTheme="minorHAnsi" w:cstheme="minorHAnsi"/>
          <w:iCs/>
          <w:color w:val="000099"/>
        </w:rPr>
        <w:t>esiones</w:t>
      </w:r>
      <w:r w:rsidRPr="00ED069D">
        <w:rPr>
          <w:rFonts w:asciiTheme="minorHAnsi" w:hAnsiTheme="minorHAnsi" w:cstheme="minorHAnsi"/>
          <w:iCs/>
          <w:color w:val="000099"/>
        </w:rPr>
        <w:t xml:space="preserve">, </w:t>
      </w:r>
      <w:r w:rsidR="00BD795D" w:rsidRPr="00ED069D">
        <w:rPr>
          <w:rFonts w:asciiTheme="minorHAnsi" w:hAnsiTheme="minorHAnsi" w:cstheme="minorHAnsi"/>
          <w:iCs/>
          <w:color w:val="000099"/>
        </w:rPr>
        <w:t>dejando</w:t>
      </w:r>
      <w:r w:rsidR="00947058" w:rsidRPr="00ED069D">
        <w:rPr>
          <w:rFonts w:asciiTheme="minorHAnsi" w:hAnsiTheme="minorHAnsi" w:cstheme="minorHAnsi"/>
          <w:iCs/>
          <w:color w:val="000099"/>
        </w:rPr>
        <w:t xml:space="preserve"> así</w:t>
      </w:r>
      <w:r w:rsidRPr="00ED069D">
        <w:rPr>
          <w:rFonts w:asciiTheme="minorHAnsi" w:hAnsiTheme="minorHAnsi" w:cstheme="minorHAnsi"/>
          <w:iCs/>
          <w:color w:val="000099"/>
        </w:rPr>
        <w:t xml:space="preserve"> de ser </w:t>
      </w:r>
      <w:r w:rsidR="00ED069D" w:rsidRPr="00ED069D">
        <w:rPr>
          <w:rFonts w:asciiTheme="minorHAnsi" w:hAnsiTheme="minorHAnsi" w:cstheme="minorHAnsi"/>
          <w:iCs/>
          <w:color w:val="000099"/>
        </w:rPr>
        <w:t>“</w:t>
      </w:r>
      <w:r w:rsidRPr="00ED069D">
        <w:rPr>
          <w:rFonts w:asciiTheme="minorHAnsi" w:hAnsiTheme="minorHAnsi" w:cstheme="minorHAnsi"/>
          <w:iCs/>
          <w:color w:val="000099"/>
        </w:rPr>
        <w:t>re</w:t>
      </w:r>
      <w:r w:rsidR="00552B89" w:rsidRPr="00ED069D">
        <w:rPr>
          <w:rFonts w:asciiTheme="minorHAnsi" w:hAnsiTheme="minorHAnsi" w:cstheme="minorHAnsi"/>
          <w:iCs/>
          <w:color w:val="000099"/>
        </w:rPr>
        <w:t>chazadores</w:t>
      </w:r>
      <w:r w:rsidR="00ED069D" w:rsidRPr="00ED069D">
        <w:rPr>
          <w:rFonts w:asciiTheme="minorHAnsi" w:hAnsiTheme="minorHAnsi" w:cstheme="minorHAnsi"/>
          <w:iCs/>
          <w:color w:val="000099"/>
        </w:rPr>
        <w:t>”</w:t>
      </w:r>
      <w:r w:rsidRPr="00ED069D">
        <w:rPr>
          <w:rFonts w:asciiTheme="minorHAnsi" w:hAnsiTheme="minorHAnsi" w:cstheme="minorHAnsi"/>
          <w:iCs/>
          <w:color w:val="000099"/>
        </w:rPr>
        <w:t xml:space="preserve"> </w:t>
      </w:r>
      <w:r w:rsidR="00947058" w:rsidRPr="00ED069D">
        <w:rPr>
          <w:rFonts w:asciiTheme="minorHAnsi" w:hAnsiTheme="minorHAnsi" w:cstheme="minorHAnsi"/>
          <w:iCs/>
          <w:color w:val="000099"/>
        </w:rPr>
        <w:t>para convertirse en</w:t>
      </w:r>
      <w:r w:rsidR="00552B89" w:rsidRPr="00ED069D">
        <w:rPr>
          <w:rFonts w:asciiTheme="minorHAnsi" w:hAnsiTheme="minorHAnsi" w:cstheme="minorHAnsi"/>
          <w:iCs/>
          <w:color w:val="000099"/>
        </w:rPr>
        <w:t xml:space="preserve"> </w:t>
      </w:r>
      <w:r w:rsidRPr="00ED069D">
        <w:rPr>
          <w:rFonts w:asciiTheme="minorHAnsi" w:hAnsiTheme="minorHAnsi" w:cstheme="minorHAnsi"/>
          <w:i/>
          <w:iCs/>
          <w:color w:val="000099"/>
        </w:rPr>
        <w:t>ace</w:t>
      </w:r>
      <w:r w:rsidR="00552B89" w:rsidRPr="00ED069D">
        <w:rPr>
          <w:rFonts w:asciiTheme="minorHAnsi" w:hAnsiTheme="minorHAnsi" w:cstheme="minorHAnsi"/>
          <w:i/>
          <w:iCs/>
          <w:color w:val="000099"/>
        </w:rPr>
        <w:t>p</w:t>
      </w:r>
      <w:r w:rsidRPr="00ED069D">
        <w:rPr>
          <w:rFonts w:asciiTheme="minorHAnsi" w:hAnsiTheme="minorHAnsi" w:cstheme="minorHAnsi"/>
          <w:i/>
          <w:iCs/>
          <w:color w:val="000099"/>
        </w:rPr>
        <w:t>tadores</w:t>
      </w:r>
      <w:r w:rsidRPr="005F4C71">
        <w:rPr>
          <w:rFonts w:asciiTheme="minorHAnsi" w:hAnsiTheme="minorHAnsi" w:cstheme="minorHAnsi"/>
        </w:rPr>
        <w:t xml:space="preserve"> (</w:t>
      </w:r>
      <w:r w:rsidR="00F04BE5" w:rsidRPr="005F4C71">
        <w:rPr>
          <w:rFonts w:asciiTheme="minorHAnsi" w:hAnsiTheme="minorHAnsi" w:cstheme="minorHAnsi"/>
          <w:i/>
          <w:iCs/>
        </w:rPr>
        <w:t>ibíd.</w:t>
      </w:r>
      <w:r w:rsidRPr="005F4C71">
        <w:rPr>
          <w:rFonts w:asciiTheme="minorHAnsi" w:hAnsiTheme="minorHAnsi" w:cstheme="minorHAnsi"/>
        </w:rPr>
        <w:t>, 367-369</w:t>
      </w:r>
      <w:r w:rsidR="00ED069D">
        <w:rPr>
          <w:rFonts w:asciiTheme="minorHAnsi" w:hAnsiTheme="minorHAnsi" w:cstheme="minorHAnsi"/>
        </w:rPr>
        <w:t>;</w:t>
      </w:r>
      <w:r w:rsidRPr="005F4C71">
        <w:rPr>
          <w:rFonts w:asciiTheme="minorHAnsi" w:hAnsiTheme="minorHAnsi" w:cstheme="minorHAnsi"/>
        </w:rPr>
        <w:t xml:space="preserve"> </w:t>
      </w:r>
      <w:r w:rsidRPr="00ED069D">
        <w:rPr>
          <w:rFonts w:asciiTheme="minorHAnsi" w:hAnsiTheme="minorHAnsi" w:cstheme="minorHAnsi"/>
          <w:sz w:val="22"/>
          <w:szCs w:val="22"/>
        </w:rPr>
        <w:t>original</w:t>
      </w:r>
      <w:r w:rsidR="00ED069D" w:rsidRPr="00ED069D">
        <w:rPr>
          <w:rFonts w:asciiTheme="minorHAnsi" w:hAnsiTheme="minorHAnsi" w:cstheme="minorHAnsi"/>
          <w:sz w:val="22"/>
          <w:szCs w:val="22"/>
        </w:rPr>
        <w:t xml:space="preserve"> incluye cursivas</w:t>
      </w:r>
      <w:r w:rsidRPr="005F4C71">
        <w:rPr>
          <w:rFonts w:asciiTheme="minorHAnsi" w:hAnsiTheme="minorHAnsi" w:cstheme="minorHAnsi"/>
        </w:rPr>
        <w:t>).</w:t>
      </w:r>
    </w:p>
    <w:p w14:paraId="6BE1DD5F" w14:textId="01B74C59"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E</w:t>
      </w:r>
      <w:r w:rsidR="00C272D5" w:rsidRPr="005F4C71">
        <w:rPr>
          <w:rFonts w:asciiTheme="minorHAnsi" w:hAnsiTheme="minorHAnsi" w:cstheme="minorHAnsi"/>
        </w:rPr>
        <w:t>l</w:t>
      </w:r>
      <w:r w:rsidRPr="005F4C71">
        <w:rPr>
          <w:rFonts w:asciiTheme="minorHAnsi" w:hAnsiTheme="minorHAnsi" w:cstheme="minorHAnsi"/>
        </w:rPr>
        <w:t xml:space="preserve"> </w:t>
      </w:r>
      <w:r w:rsidR="009010CF" w:rsidRPr="005F4C71">
        <w:rPr>
          <w:rFonts w:asciiTheme="minorHAnsi" w:hAnsiTheme="minorHAnsi" w:cstheme="minorHAnsi"/>
        </w:rPr>
        <w:t>libro</w:t>
      </w:r>
      <w:r w:rsidR="00C272D5" w:rsidRPr="005F4C71">
        <w:rPr>
          <w:rFonts w:asciiTheme="minorHAnsi" w:hAnsiTheme="minorHAnsi" w:cstheme="minorHAnsi"/>
        </w:rPr>
        <w:t xml:space="preserve"> citado</w:t>
      </w:r>
      <w:r w:rsidRPr="005F4C71">
        <w:rPr>
          <w:rFonts w:asciiTheme="minorHAnsi" w:hAnsiTheme="minorHAnsi" w:cstheme="minorHAnsi"/>
        </w:rPr>
        <w:t xml:space="preserve"> informa</w:t>
      </w:r>
      <w:r w:rsidR="000F3529">
        <w:rPr>
          <w:rFonts w:asciiTheme="minorHAnsi" w:hAnsiTheme="minorHAnsi" w:cstheme="minorHAnsi"/>
        </w:rPr>
        <w:t>,</w:t>
      </w:r>
      <w:r w:rsidRPr="005F4C71">
        <w:rPr>
          <w:rFonts w:asciiTheme="minorHAnsi" w:hAnsiTheme="minorHAnsi" w:cstheme="minorHAnsi"/>
        </w:rPr>
        <w:t xml:space="preserve"> </w:t>
      </w:r>
      <w:r w:rsidR="00C272D5" w:rsidRPr="005F4C71">
        <w:rPr>
          <w:rFonts w:asciiTheme="minorHAnsi" w:hAnsiTheme="minorHAnsi" w:cstheme="minorHAnsi"/>
        </w:rPr>
        <w:t>además</w:t>
      </w:r>
      <w:r w:rsidR="000F3529">
        <w:rPr>
          <w:rFonts w:asciiTheme="minorHAnsi" w:hAnsiTheme="minorHAnsi" w:cstheme="minorHAnsi"/>
        </w:rPr>
        <w:t>,</w:t>
      </w:r>
      <w:r w:rsidRPr="005F4C71">
        <w:rPr>
          <w:rFonts w:asciiTheme="minorHAnsi" w:hAnsiTheme="minorHAnsi" w:cstheme="minorHAnsi"/>
        </w:rPr>
        <w:t xml:space="preserve"> que</w:t>
      </w:r>
      <w:r w:rsidR="00C272D5" w:rsidRPr="005F4C71">
        <w:rPr>
          <w:rFonts w:asciiTheme="minorHAnsi" w:hAnsiTheme="minorHAnsi" w:cstheme="minorHAnsi"/>
        </w:rPr>
        <w:t xml:space="preserve"> el liderazgo de la </w:t>
      </w:r>
      <w:r w:rsidR="001B5965">
        <w:rPr>
          <w:rFonts w:asciiTheme="minorHAnsi" w:hAnsiTheme="minorHAnsi" w:cstheme="minorHAnsi"/>
        </w:rPr>
        <w:t>I</w:t>
      </w:r>
      <w:r w:rsidR="00C272D5" w:rsidRPr="005F4C71">
        <w:rPr>
          <w:rFonts w:asciiTheme="minorHAnsi" w:hAnsiTheme="minorHAnsi" w:cstheme="minorHAnsi"/>
        </w:rPr>
        <w:t xml:space="preserve">glesia aceptó </w:t>
      </w:r>
      <w:r w:rsidR="00C272D5" w:rsidRPr="005F4C71">
        <w:rPr>
          <w:rFonts w:asciiTheme="minorHAnsi" w:hAnsiTheme="minorHAnsi" w:cstheme="minorHAnsi"/>
          <w:i/>
          <w:iCs/>
        </w:rPr>
        <w:t>inicialmente</w:t>
      </w:r>
      <w:r w:rsidRPr="005F4C71">
        <w:rPr>
          <w:rFonts w:asciiTheme="minorHAnsi" w:hAnsiTheme="minorHAnsi" w:cstheme="minorHAnsi"/>
        </w:rPr>
        <w:t xml:space="preserve"> </w:t>
      </w:r>
      <w:r w:rsidR="00552B8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1888:</w:t>
      </w:r>
    </w:p>
    <w:p w14:paraId="52F66C50" w14:textId="68E8B5EF" w:rsidR="00673197" w:rsidRPr="005F4C71" w:rsidRDefault="003F5055" w:rsidP="000F3529">
      <w:pPr>
        <w:pStyle w:val="NormalWeb"/>
        <w:ind w:left="567" w:right="566"/>
        <w:rPr>
          <w:rFonts w:asciiTheme="minorHAnsi" w:hAnsiTheme="minorHAnsi" w:cstheme="minorHAnsi"/>
        </w:rPr>
      </w:pPr>
      <w:r w:rsidRPr="000F3529">
        <w:rPr>
          <w:rFonts w:asciiTheme="minorHAnsi" w:hAnsiTheme="minorHAnsi" w:cstheme="minorHAnsi"/>
          <w:color w:val="000099"/>
        </w:rPr>
        <w:t>La</w:t>
      </w:r>
      <w:r w:rsidR="00673197" w:rsidRPr="000F3529">
        <w:rPr>
          <w:rFonts w:asciiTheme="minorHAnsi" w:hAnsiTheme="minorHAnsi" w:cstheme="minorHAnsi"/>
          <w:iCs/>
          <w:color w:val="000099"/>
        </w:rPr>
        <w:t xml:space="preserve"> </w:t>
      </w:r>
      <w:r w:rsidR="00AC6A13" w:rsidRPr="000F3529">
        <w:rPr>
          <w:rFonts w:asciiTheme="minorHAnsi" w:hAnsiTheme="minorHAnsi" w:cstheme="minorHAnsi"/>
          <w:iCs/>
          <w:color w:val="000099"/>
        </w:rPr>
        <w:t>denominación</w:t>
      </w:r>
      <w:r w:rsidR="00673197" w:rsidRPr="000F3529">
        <w:rPr>
          <w:rFonts w:asciiTheme="minorHAnsi" w:hAnsiTheme="minorHAnsi" w:cstheme="minorHAnsi"/>
          <w:iCs/>
          <w:color w:val="000099"/>
        </w:rPr>
        <w:t xml:space="preserve"> como </w:t>
      </w:r>
      <w:r w:rsidR="009010CF" w:rsidRPr="000F3529">
        <w:rPr>
          <w:rFonts w:asciiTheme="minorHAnsi" w:hAnsiTheme="minorHAnsi" w:cstheme="minorHAnsi"/>
          <w:iCs/>
          <w:color w:val="000099"/>
        </w:rPr>
        <w:t>un</w:t>
      </w:r>
      <w:r w:rsidR="00673197" w:rsidRPr="000F3529">
        <w:rPr>
          <w:rFonts w:asciiTheme="minorHAnsi" w:hAnsiTheme="minorHAnsi" w:cstheme="minorHAnsi"/>
          <w:iCs/>
          <w:color w:val="000099"/>
        </w:rPr>
        <w:t xml:space="preserve"> todo, </w:t>
      </w:r>
      <w:r w:rsidRPr="000F3529">
        <w:rPr>
          <w:rFonts w:asciiTheme="minorHAnsi" w:hAnsiTheme="minorHAnsi" w:cstheme="minorHAnsi"/>
          <w:iCs/>
          <w:color w:val="000099"/>
        </w:rPr>
        <w:t>y</w:t>
      </w:r>
      <w:r w:rsidR="00673197" w:rsidRPr="000F3529">
        <w:rPr>
          <w:rFonts w:asciiTheme="minorHAnsi" w:hAnsiTheme="minorHAnsi" w:cstheme="minorHAnsi"/>
          <w:iCs/>
          <w:color w:val="000099"/>
        </w:rPr>
        <w:t xml:space="preserve"> </w:t>
      </w:r>
      <w:r w:rsidR="001D05AE" w:rsidRPr="000F3529">
        <w:rPr>
          <w:rFonts w:asciiTheme="minorHAnsi" w:hAnsiTheme="minorHAnsi" w:cstheme="minorHAnsi"/>
          <w:iCs/>
          <w:color w:val="000099"/>
        </w:rPr>
        <w:t>su</w:t>
      </w:r>
      <w:r w:rsidR="00673197" w:rsidRPr="000F3529">
        <w:rPr>
          <w:rFonts w:asciiTheme="minorHAnsi" w:hAnsiTheme="minorHAnsi" w:cstheme="minorHAnsi"/>
          <w:iCs/>
          <w:color w:val="000099"/>
        </w:rPr>
        <w:t xml:space="preserve"> </w:t>
      </w:r>
      <w:r w:rsidR="008E0A9D" w:rsidRPr="000F3529">
        <w:rPr>
          <w:rFonts w:asciiTheme="minorHAnsi" w:hAnsiTheme="minorHAnsi" w:cstheme="minorHAnsi"/>
          <w:iCs/>
          <w:color w:val="000099"/>
        </w:rPr>
        <w:t>liderazgo</w:t>
      </w:r>
      <w:r w:rsidR="00673197" w:rsidRPr="000F3529">
        <w:rPr>
          <w:rFonts w:asciiTheme="minorHAnsi" w:hAnsiTheme="minorHAnsi" w:cstheme="minorHAnsi"/>
          <w:iCs/>
          <w:color w:val="000099"/>
        </w:rPr>
        <w:t xml:space="preserve"> </w:t>
      </w:r>
      <w:r w:rsidR="009010CF" w:rsidRPr="000F3529">
        <w:rPr>
          <w:rFonts w:asciiTheme="minorHAnsi" w:hAnsiTheme="minorHAnsi" w:cstheme="minorHAnsi"/>
          <w:iCs/>
          <w:color w:val="000099"/>
        </w:rPr>
        <w:t>en</w:t>
      </w:r>
      <w:r w:rsidR="00673197" w:rsidRPr="000F3529">
        <w:rPr>
          <w:rFonts w:asciiTheme="minorHAnsi" w:hAnsiTheme="minorHAnsi" w:cstheme="minorHAnsi"/>
          <w:iCs/>
          <w:color w:val="000099"/>
        </w:rPr>
        <w:t xml:space="preserve"> particular, </w:t>
      </w:r>
      <w:r w:rsidR="00673197" w:rsidRPr="000F3529">
        <w:rPr>
          <w:rFonts w:asciiTheme="minorHAnsi" w:hAnsiTheme="minorHAnsi" w:cstheme="minorHAnsi"/>
          <w:i/>
          <w:iCs/>
          <w:color w:val="000099"/>
        </w:rPr>
        <w:t>no re</w:t>
      </w:r>
      <w:r w:rsidRPr="000F3529">
        <w:rPr>
          <w:rFonts w:asciiTheme="minorHAnsi" w:hAnsiTheme="minorHAnsi" w:cstheme="minorHAnsi"/>
          <w:i/>
          <w:iCs/>
          <w:color w:val="000099"/>
        </w:rPr>
        <w:t>chazó</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el</w:t>
      </w:r>
      <w:r w:rsidR="00673197" w:rsidRPr="000F3529">
        <w:rPr>
          <w:rFonts w:asciiTheme="minorHAnsi" w:hAnsiTheme="minorHAnsi" w:cstheme="minorHAnsi"/>
          <w:iCs/>
          <w:color w:val="000099"/>
        </w:rPr>
        <w:t xml:space="preserve"> </w:t>
      </w:r>
      <w:r w:rsidR="00AF22D2" w:rsidRPr="000F3529">
        <w:rPr>
          <w:rFonts w:asciiTheme="minorHAnsi" w:hAnsiTheme="minorHAnsi" w:cstheme="minorHAnsi"/>
          <w:iCs/>
          <w:color w:val="000099"/>
        </w:rPr>
        <w:t>mensaje</w:t>
      </w:r>
      <w:r w:rsidR="00673197" w:rsidRPr="000F3529">
        <w:rPr>
          <w:rFonts w:asciiTheme="minorHAnsi" w:hAnsiTheme="minorHAnsi" w:cstheme="minorHAnsi"/>
          <w:iCs/>
          <w:color w:val="000099"/>
        </w:rPr>
        <w:t xml:space="preserve"> </w:t>
      </w:r>
      <w:r w:rsidR="00C272D5" w:rsidRPr="000F3529">
        <w:rPr>
          <w:rFonts w:asciiTheme="minorHAnsi" w:hAnsiTheme="minorHAnsi" w:cstheme="minorHAnsi"/>
          <w:iCs/>
          <w:color w:val="000099"/>
        </w:rPr>
        <w:t>e implicac</w:t>
      </w:r>
      <w:r w:rsidRPr="000F3529">
        <w:rPr>
          <w:rFonts w:asciiTheme="minorHAnsi" w:hAnsiTheme="minorHAnsi" w:cstheme="minorHAnsi"/>
          <w:iCs/>
          <w:color w:val="000099"/>
        </w:rPr>
        <w:t>ion</w:t>
      </w:r>
      <w:r w:rsidR="00673197" w:rsidRPr="000F3529">
        <w:rPr>
          <w:rFonts w:asciiTheme="minorHAnsi" w:hAnsiTheme="minorHAnsi" w:cstheme="minorHAnsi"/>
          <w:iCs/>
          <w:color w:val="000099"/>
        </w:rPr>
        <w:t>es d</w:t>
      </w:r>
      <w:r w:rsidRPr="000F3529">
        <w:rPr>
          <w:rFonts w:asciiTheme="minorHAnsi" w:hAnsiTheme="minorHAnsi" w:cstheme="minorHAnsi"/>
          <w:iCs/>
          <w:color w:val="000099"/>
        </w:rPr>
        <w:t>e l</w:t>
      </w:r>
      <w:r w:rsidR="00673197" w:rsidRPr="000F3529">
        <w:rPr>
          <w:rFonts w:asciiTheme="minorHAnsi" w:hAnsiTheme="minorHAnsi" w:cstheme="minorHAnsi"/>
          <w:iCs/>
          <w:color w:val="000099"/>
        </w:rPr>
        <w:t xml:space="preserve">a </w:t>
      </w:r>
      <w:r w:rsidR="00C272D5" w:rsidRPr="000F3529">
        <w:rPr>
          <w:rFonts w:asciiTheme="minorHAnsi" w:hAnsiTheme="minorHAnsi" w:cstheme="minorHAnsi"/>
          <w:iCs/>
          <w:color w:val="000099"/>
        </w:rPr>
        <w:t>justicia por la fe</w:t>
      </w:r>
      <w:r w:rsidR="00673197" w:rsidRPr="000F3529">
        <w:rPr>
          <w:rFonts w:asciiTheme="minorHAnsi" w:hAnsiTheme="minorHAnsi" w:cstheme="minorHAnsi"/>
          <w:iCs/>
          <w:color w:val="000099"/>
        </w:rPr>
        <w:t xml:space="preserve"> </w:t>
      </w:r>
      <w:r w:rsidR="009010CF" w:rsidRPr="000F3529">
        <w:rPr>
          <w:rFonts w:asciiTheme="minorHAnsi" w:hAnsiTheme="minorHAnsi" w:cstheme="minorHAnsi"/>
          <w:iCs/>
          <w:color w:val="000099"/>
        </w:rPr>
        <w:t>en</w:t>
      </w:r>
      <w:r w:rsidR="00673197" w:rsidRPr="000F3529">
        <w:rPr>
          <w:rFonts w:asciiTheme="minorHAnsi" w:hAnsiTheme="minorHAnsi" w:cstheme="minorHAnsi"/>
          <w:iCs/>
          <w:color w:val="000099"/>
        </w:rPr>
        <w:t xml:space="preserve"> 1888 </w:t>
      </w:r>
      <w:r w:rsidRPr="000F3529">
        <w:rPr>
          <w:rFonts w:asciiTheme="minorHAnsi" w:hAnsiTheme="minorHAnsi" w:cstheme="minorHAnsi"/>
          <w:iCs/>
          <w:color w:val="000099"/>
        </w:rPr>
        <w:t>y</w:t>
      </w:r>
      <w:r w:rsidR="00673197" w:rsidRPr="000F3529">
        <w:rPr>
          <w:rFonts w:asciiTheme="minorHAnsi" w:hAnsiTheme="minorHAnsi" w:cstheme="minorHAnsi"/>
          <w:iCs/>
          <w:color w:val="000099"/>
        </w:rPr>
        <w:t xml:space="preserve"> </w:t>
      </w:r>
      <w:r w:rsidR="00C272D5" w:rsidRPr="000F3529">
        <w:rPr>
          <w:rFonts w:asciiTheme="minorHAnsi" w:hAnsiTheme="minorHAnsi" w:cstheme="minorHAnsi"/>
          <w:iCs/>
          <w:color w:val="000099"/>
        </w:rPr>
        <w:t>posteriormente</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El</w:t>
      </w:r>
      <w:r w:rsidR="00673197" w:rsidRPr="000F3529">
        <w:rPr>
          <w:rFonts w:asciiTheme="minorHAnsi" w:hAnsiTheme="minorHAnsi" w:cstheme="minorHAnsi"/>
          <w:iCs/>
          <w:color w:val="000099"/>
        </w:rPr>
        <w:t xml:space="preserve"> </w:t>
      </w:r>
      <w:r w:rsidR="00E145BA" w:rsidRPr="000F3529">
        <w:rPr>
          <w:rFonts w:asciiTheme="minorHAnsi" w:hAnsiTheme="minorHAnsi" w:cstheme="minorHAnsi"/>
          <w:iCs/>
          <w:color w:val="000099"/>
        </w:rPr>
        <w:t>nuevo</w:t>
      </w:r>
      <w:r w:rsidR="00673197" w:rsidRPr="000F3529">
        <w:rPr>
          <w:rFonts w:asciiTheme="minorHAnsi" w:hAnsiTheme="minorHAnsi" w:cstheme="minorHAnsi"/>
          <w:iCs/>
          <w:color w:val="000099"/>
        </w:rPr>
        <w:t xml:space="preserve"> presidente... ace</w:t>
      </w:r>
      <w:r w:rsidRPr="000F3529">
        <w:rPr>
          <w:rFonts w:asciiTheme="minorHAnsi" w:hAnsiTheme="minorHAnsi" w:cstheme="minorHAnsi"/>
          <w:iCs/>
          <w:color w:val="000099"/>
        </w:rPr>
        <w:t>ptó</w:t>
      </w:r>
      <w:r w:rsidR="00C272D5" w:rsidRPr="000F3529">
        <w:rPr>
          <w:rFonts w:asciiTheme="minorHAnsi" w:hAnsiTheme="minorHAnsi" w:cstheme="minorHAnsi"/>
          <w:iCs/>
          <w:color w:val="000099"/>
        </w:rPr>
        <w:t xml:space="preserve"> de todo corazón</w:t>
      </w:r>
      <w:r w:rsidRPr="000F3529">
        <w:rPr>
          <w:rFonts w:asciiTheme="minorHAnsi" w:hAnsiTheme="minorHAnsi" w:cstheme="minorHAnsi"/>
          <w:iCs/>
          <w:color w:val="000099"/>
        </w:rPr>
        <w:t xml:space="preserve"> y</w:t>
      </w:r>
      <w:r w:rsidR="00673197" w:rsidRPr="000F3529">
        <w:rPr>
          <w:rFonts w:asciiTheme="minorHAnsi" w:hAnsiTheme="minorHAnsi" w:cstheme="minorHAnsi"/>
          <w:iCs/>
          <w:color w:val="000099"/>
        </w:rPr>
        <w:t xml:space="preserve"> </w:t>
      </w:r>
      <w:r w:rsidR="00C272D5" w:rsidRPr="000F3529">
        <w:rPr>
          <w:rFonts w:asciiTheme="minorHAnsi" w:hAnsiTheme="minorHAnsi" w:cstheme="minorHAnsi"/>
          <w:iCs/>
          <w:color w:val="000099"/>
        </w:rPr>
        <w:t>sos</w:t>
      </w:r>
      <w:r w:rsidR="00673197" w:rsidRPr="000F3529">
        <w:rPr>
          <w:rFonts w:asciiTheme="minorHAnsi" w:hAnsiTheme="minorHAnsi" w:cstheme="minorHAnsi"/>
          <w:iCs/>
          <w:color w:val="000099"/>
        </w:rPr>
        <w:t>t</w:t>
      </w:r>
      <w:r w:rsidRPr="000F3529">
        <w:rPr>
          <w:rFonts w:asciiTheme="minorHAnsi" w:hAnsiTheme="minorHAnsi" w:cstheme="minorHAnsi"/>
          <w:iCs/>
          <w:color w:val="000099"/>
        </w:rPr>
        <w:t xml:space="preserve">uvo la </w:t>
      </w:r>
      <w:r w:rsidR="00AC6A13" w:rsidRPr="000F3529">
        <w:rPr>
          <w:rFonts w:asciiTheme="minorHAnsi" w:hAnsiTheme="minorHAnsi" w:cstheme="minorHAnsi"/>
          <w:iCs/>
          <w:color w:val="000099"/>
        </w:rPr>
        <w:t>enseñanza</w:t>
      </w:r>
      <w:r w:rsidR="00673197" w:rsidRPr="000F3529">
        <w:rPr>
          <w:rFonts w:asciiTheme="minorHAnsi" w:hAnsiTheme="minorHAnsi" w:cstheme="minorHAnsi"/>
          <w:iCs/>
          <w:color w:val="000099"/>
        </w:rPr>
        <w:t xml:space="preserve"> d</w:t>
      </w:r>
      <w:r w:rsidRPr="000F3529">
        <w:rPr>
          <w:rFonts w:asciiTheme="minorHAnsi" w:hAnsiTheme="minorHAnsi" w:cstheme="minorHAnsi"/>
          <w:iCs/>
          <w:color w:val="000099"/>
        </w:rPr>
        <w:t>e l</w:t>
      </w:r>
      <w:r w:rsidR="00673197" w:rsidRPr="000F3529">
        <w:rPr>
          <w:rFonts w:asciiTheme="minorHAnsi" w:hAnsiTheme="minorHAnsi" w:cstheme="minorHAnsi"/>
          <w:iCs/>
          <w:color w:val="000099"/>
        </w:rPr>
        <w:t xml:space="preserve">a </w:t>
      </w:r>
      <w:r w:rsidR="00A04A97" w:rsidRPr="000F3529">
        <w:rPr>
          <w:rFonts w:asciiTheme="minorHAnsi" w:hAnsiTheme="minorHAnsi" w:cstheme="minorHAnsi"/>
          <w:iCs/>
          <w:color w:val="000099"/>
        </w:rPr>
        <w:t>justi</w:t>
      </w:r>
      <w:r w:rsidR="00C272D5" w:rsidRPr="000F3529">
        <w:rPr>
          <w:rFonts w:asciiTheme="minorHAnsi" w:hAnsiTheme="minorHAnsi" w:cstheme="minorHAnsi"/>
          <w:iCs/>
          <w:color w:val="000099"/>
        </w:rPr>
        <w:t>cia</w:t>
      </w:r>
      <w:r w:rsidR="00673197" w:rsidRPr="000F3529">
        <w:rPr>
          <w:rFonts w:asciiTheme="minorHAnsi" w:hAnsiTheme="minorHAnsi" w:cstheme="minorHAnsi"/>
          <w:iCs/>
          <w:color w:val="000099"/>
        </w:rPr>
        <w:t xml:space="preserve"> </w:t>
      </w:r>
      <w:r w:rsidR="00CB54D7" w:rsidRPr="000F3529">
        <w:rPr>
          <w:rFonts w:asciiTheme="minorHAnsi" w:hAnsiTheme="minorHAnsi" w:cstheme="minorHAnsi"/>
          <w:iCs/>
          <w:color w:val="000099"/>
        </w:rPr>
        <w:t>por la</w:t>
      </w:r>
      <w:r w:rsidR="00673197" w:rsidRPr="000F3529">
        <w:rPr>
          <w:rFonts w:asciiTheme="minorHAnsi" w:hAnsiTheme="minorHAnsi" w:cstheme="minorHAnsi"/>
          <w:iCs/>
          <w:color w:val="000099"/>
        </w:rPr>
        <w:t xml:space="preserve"> </w:t>
      </w:r>
      <w:r w:rsidR="00A04A97" w:rsidRPr="000F3529">
        <w:rPr>
          <w:rFonts w:asciiTheme="minorHAnsi" w:hAnsiTheme="minorHAnsi" w:cstheme="minorHAnsi"/>
          <w:iCs/>
          <w:color w:val="000099"/>
        </w:rPr>
        <w:t>fe</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0F3529">
        <w:rPr>
          <w:rFonts w:asciiTheme="minorHAnsi" w:hAnsiTheme="minorHAnsi" w:cstheme="minorHAnsi"/>
          <w:i/>
          <w:iCs/>
        </w:rPr>
        <w:t>.,</w:t>
      </w:r>
      <w:r w:rsidR="00673197" w:rsidRPr="005F4C71">
        <w:rPr>
          <w:rFonts w:asciiTheme="minorHAnsi" w:hAnsiTheme="minorHAnsi" w:cstheme="minorHAnsi"/>
        </w:rPr>
        <w:t xml:space="preserve"> 370</w:t>
      </w:r>
      <w:r w:rsidRPr="005F4C71">
        <w:rPr>
          <w:rFonts w:asciiTheme="minorHAnsi" w:hAnsiTheme="minorHAnsi" w:cstheme="minorHAnsi"/>
        </w:rPr>
        <w:t>-</w:t>
      </w:r>
      <w:r w:rsidR="00673197" w:rsidRPr="005F4C71">
        <w:rPr>
          <w:rFonts w:asciiTheme="minorHAnsi" w:hAnsiTheme="minorHAnsi" w:cstheme="minorHAnsi"/>
        </w:rPr>
        <w:t>371</w:t>
      </w:r>
      <w:r w:rsidR="000F3529">
        <w:rPr>
          <w:rFonts w:asciiTheme="minorHAnsi" w:hAnsiTheme="minorHAnsi" w:cstheme="minorHAnsi"/>
        </w:rPr>
        <w:t xml:space="preserve">; </w:t>
      </w:r>
      <w:r w:rsidR="000F3529" w:rsidRPr="000F3529">
        <w:rPr>
          <w:rFonts w:asciiTheme="minorHAnsi" w:hAnsiTheme="minorHAnsi" w:cstheme="minorHAnsi"/>
          <w:sz w:val="22"/>
          <w:szCs w:val="22"/>
        </w:rPr>
        <w:t>original incluye cursivas</w:t>
      </w:r>
      <w:r w:rsidR="00673197" w:rsidRPr="005F4C71">
        <w:rPr>
          <w:rFonts w:asciiTheme="minorHAnsi" w:hAnsiTheme="minorHAnsi" w:cstheme="minorHAnsi"/>
        </w:rPr>
        <w:t>).</w:t>
      </w:r>
    </w:p>
    <w:p w14:paraId="52A61AFE" w14:textId="77777777" w:rsidR="00673197" w:rsidRPr="005F4C71" w:rsidRDefault="00DA7B99" w:rsidP="0004333E">
      <w:pPr>
        <w:pStyle w:val="NormalWeb"/>
        <w:rPr>
          <w:rFonts w:asciiTheme="minorHAnsi" w:hAnsiTheme="minorHAnsi" w:cstheme="minorHAnsi"/>
        </w:rPr>
      </w:pPr>
      <w:r w:rsidRPr="005F4C71">
        <w:rPr>
          <w:rFonts w:asciiTheme="minorHAnsi" w:hAnsiTheme="minorHAnsi" w:cstheme="minorHAnsi"/>
        </w:rPr>
        <w:t>Un presidente y un vicepresidente expresaron en declaraciones separadas su acuerdo con la posición anteriormente expuesta</w:t>
      </w:r>
      <w:r w:rsidR="00673197" w:rsidRPr="005F4C71">
        <w:rPr>
          <w:rFonts w:asciiTheme="minorHAnsi" w:hAnsiTheme="minorHAnsi" w:cstheme="minorHAnsi"/>
        </w:rPr>
        <w:t>:</w:t>
      </w:r>
    </w:p>
    <w:p w14:paraId="49666B9F" w14:textId="1C15043C" w:rsidR="00673197" w:rsidRPr="005F4C71" w:rsidRDefault="00DA7B99" w:rsidP="000F3529">
      <w:pPr>
        <w:pStyle w:val="NormalWeb"/>
        <w:ind w:left="567" w:right="566"/>
        <w:rPr>
          <w:rFonts w:asciiTheme="minorHAnsi" w:hAnsiTheme="minorHAnsi" w:cstheme="minorHAnsi"/>
        </w:rPr>
      </w:pPr>
      <w:r w:rsidRPr="000F3529">
        <w:rPr>
          <w:rFonts w:asciiTheme="minorHAnsi" w:hAnsiTheme="minorHAnsi" w:cstheme="minorHAnsi"/>
          <w:iCs/>
          <w:color w:val="000099"/>
        </w:rPr>
        <w:t>En</w:t>
      </w:r>
      <w:r w:rsidR="00673197" w:rsidRPr="000F3529">
        <w:rPr>
          <w:rFonts w:asciiTheme="minorHAnsi" w:hAnsiTheme="minorHAnsi" w:cstheme="minorHAnsi"/>
          <w:iCs/>
          <w:color w:val="000099"/>
        </w:rPr>
        <w:t xml:space="preserve"> </w:t>
      </w:r>
      <w:r w:rsidR="00875181" w:rsidRPr="000F3529">
        <w:rPr>
          <w:rFonts w:asciiTheme="minorHAnsi" w:hAnsiTheme="minorHAnsi" w:cstheme="minorHAnsi"/>
          <w:iCs/>
          <w:color w:val="000099"/>
        </w:rPr>
        <w:t>mis</w:t>
      </w:r>
      <w:r w:rsidR="00673197" w:rsidRPr="000F3529">
        <w:rPr>
          <w:rFonts w:asciiTheme="minorHAnsi" w:hAnsiTheme="minorHAnsi" w:cstheme="minorHAnsi"/>
          <w:iCs/>
          <w:color w:val="000099"/>
        </w:rPr>
        <w:t xml:space="preserve"> cin</w:t>
      </w:r>
      <w:r w:rsidR="003F5055" w:rsidRPr="000F3529">
        <w:rPr>
          <w:rFonts w:asciiTheme="minorHAnsi" w:hAnsiTheme="minorHAnsi" w:cstheme="minorHAnsi"/>
          <w:iCs/>
          <w:color w:val="000099"/>
        </w:rPr>
        <w:t>cu</w:t>
      </w:r>
      <w:r w:rsidR="00673197" w:rsidRPr="000F3529">
        <w:rPr>
          <w:rFonts w:asciiTheme="minorHAnsi" w:hAnsiTheme="minorHAnsi" w:cstheme="minorHAnsi"/>
          <w:iCs/>
          <w:color w:val="000099"/>
        </w:rPr>
        <w:t xml:space="preserve">enta </w:t>
      </w:r>
      <w:r w:rsidR="003F5055" w:rsidRPr="000F3529">
        <w:rPr>
          <w:rFonts w:asciiTheme="minorHAnsi" w:hAnsiTheme="minorHAnsi" w:cstheme="minorHAnsi"/>
          <w:iCs/>
          <w:color w:val="000099"/>
        </w:rPr>
        <w:t>y</w:t>
      </w:r>
      <w:r w:rsidR="00673197" w:rsidRPr="000F3529">
        <w:rPr>
          <w:rFonts w:asciiTheme="minorHAnsi" w:hAnsiTheme="minorHAnsi" w:cstheme="minorHAnsi"/>
          <w:iCs/>
          <w:color w:val="000099"/>
        </w:rPr>
        <w:t xml:space="preserve"> cinco </w:t>
      </w:r>
      <w:r w:rsidR="00AF22D2" w:rsidRPr="000F3529">
        <w:rPr>
          <w:rFonts w:asciiTheme="minorHAnsi" w:hAnsiTheme="minorHAnsi" w:cstheme="minorHAnsi"/>
          <w:iCs/>
          <w:color w:val="000099"/>
        </w:rPr>
        <w:t>años</w:t>
      </w:r>
      <w:r w:rsidR="00673197" w:rsidRPr="000F3529">
        <w:rPr>
          <w:rFonts w:asciiTheme="minorHAnsi" w:hAnsiTheme="minorHAnsi" w:cstheme="minorHAnsi"/>
          <w:iCs/>
          <w:color w:val="000099"/>
        </w:rPr>
        <w:t xml:space="preserve"> </w:t>
      </w:r>
      <w:r w:rsidR="003F5055" w:rsidRPr="000F3529">
        <w:rPr>
          <w:rFonts w:asciiTheme="minorHAnsi" w:hAnsiTheme="minorHAnsi" w:cstheme="minorHAnsi"/>
          <w:iCs/>
          <w:color w:val="000099"/>
        </w:rPr>
        <w:t>e</w:t>
      </w:r>
      <w:r w:rsidR="00673197" w:rsidRPr="000F3529">
        <w:rPr>
          <w:rFonts w:asciiTheme="minorHAnsi" w:hAnsiTheme="minorHAnsi" w:cstheme="minorHAnsi"/>
          <w:iCs/>
          <w:color w:val="000099"/>
        </w:rPr>
        <w:t>n</w:t>
      </w:r>
      <w:r w:rsidR="003F5055" w:rsidRPr="000F3529">
        <w:rPr>
          <w:rFonts w:asciiTheme="minorHAnsi" w:hAnsiTheme="minorHAnsi" w:cstheme="minorHAnsi"/>
          <w:iCs/>
          <w:color w:val="000099"/>
        </w:rPr>
        <w:t xml:space="preserve"> el</w:t>
      </w:r>
      <w:r w:rsidR="00673197" w:rsidRPr="000F3529">
        <w:rPr>
          <w:rFonts w:asciiTheme="minorHAnsi" w:hAnsiTheme="minorHAnsi" w:cstheme="minorHAnsi"/>
          <w:iCs/>
          <w:color w:val="000099"/>
        </w:rPr>
        <w:t xml:space="preserve"> </w:t>
      </w:r>
      <w:r w:rsidR="00227505" w:rsidRPr="000F3529">
        <w:rPr>
          <w:rFonts w:asciiTheme="minorHAnsi" w:hAnsiTheme="minorHAnsi" w:cstheme="minorHAnsi"/>
          <w:iCs/>
          <w:color w:val="000099"/>
        </w:rPr>
        <w:t>ministerio</w:t>
      </w:r>
      <w:r w:rsidR="00673197" w:rsidRPr="000F3529">
        <w:rPr>
          <w:rFonts w:asciiTheme="minorHAnsi" w:hAnsiTheme="minorHAnsi" w:cstheme="minorHAnsi"/>
          <w:iCs/>
          <w:color w:val="000099"/>
        </w:rPr>
        <w:t xml:space="preserve"> adventista... </w:t>
      </w:r>
      <w:r w:rsidRPr="000F3529">
        <w:rPr>
          <w:rFonts w:asciiTheme="minorHAnsi" w:hAnsiTheme="minorHAnsi" w:cstheme="minorHAnsi"/>
          <w:iCs/>
          <w:color w:val="000099"/>
        </w:rPr>
        <w:t>no he oído jamás</w:t>
      </w:r>
      <w:r w:rsidR="003F5055" w:rsidRPr="000F3529">
        <w:rPr>
          <w:rFonts w:asciiTheme="minorHAnsi" w:hAnsiTheme="minorHAnsi" w:cstheme="minorHAnsi"/>
          <w:iCs/>
          <w:color w:val="000099"/>
        </w:rPr>
        <w:t xml:space="preserve"> </w:t>
      </w:r>
      <w:r w:rsidRPr="000F3529">
        <w:rPr>
          <w:rFonts w:asciiTheme="minorHAnsi" w:hAnsiTheme="minorHAnsi" w:cstheme="minorHAnsi"/>
          <w:iCs/>
          <w:color w:val="000099"/>
        </w:rPr>
        <w:t>a</w:t>
      </w:r>
      <w:r w:rsidR="0094007A" w:rsidRPr="000F3529">
        <w:rPr>
          <w:rFonts w:asciiTheme="minorHAnsi" w:hAnsiTheme="minorHAnsi" w:cstheme="minorHAnsi"/>
          <w:iCs/>
          <w:color w:val="000099"/>
        </w:rPr>
        <w:t xml:space="preserve"> un</w:t>
      </w:r>
      <w:r w:rsidR="00673197" w:rsidRPr="000F3529">
        <w:rPr>
          <w:rFonts w:asciiTheme="minorHAnsi" w:hAnsiTheme="minorHAnsi" w:cstheme="minorHAnsi"/>
          <w:iCs/>
          <w:color w:val="000099"/>
        </w:rPr>
        <w:t xml:space="preserve"> obrero o </w:t>
      </w:r>
      <w:r w:rsidR="003F5055" w:rsidRPr="000F3529">
        <w:rPr>
          <w:rFonts w:asciiTheme="minorHAnsi" w:hAnsiTheme="minorHAnsi" w:cstheme="minorHAnsi"/>
          <w:iCs/>
          <w:color w:val="000099"/>
        </w:rPr>
        <w:t>miembro</w:t>
      </w:r>
      <w:r w:rsidR="00673197" w:rsidRPr="000F3529">
        <w:rPr>
          <w:rFonts w:asciiTheme="minorHAnsi" w:hAnsiTheme="minorHAnsi" w:cstheme="minorHAnsi"/>
          <w:iCs/>
          <w:color w:val="000099"/>
        </w:rPr>
        <w:t xml:space="preserve"> </w:t>
      </w:r>
      <w:r w:rsidR="003F5055" w:rsidRPr="000F3529">
        <w:rPr>
          <w:rFonts w:asciiTheme="minorHAnsi" w:hAnsiTheme="minorHAnsi" w:cstheme="minorHAnsi"/>
          <w:iCs/>
          <w:color w:val="000099"/>
        </w:rPr>
        <w:t>laico</w:t>
      </w:r>
      <w:r w:rsidR="00673197" w:rsidRPr="000F3529">
        <w:rPr>
          <w:rFonts w:asciiTheme="minorHAnsi" w:hAnsiTheme="minorHAnsi" w:cstheme="minorHAnsi"/>
          <w:iCs/>
          <w:color w:val="000099"/>
        </w:rPr>
        <w:t>... expresa</w:t>
      </w:r>
      <w:r w:rsidRPr="000F3529">
        <w:rPr>
          <w:rFonts w:asciiTheme="minorHAnsi" w:hAnsiTheme="minorHAnsi" w:cstheme="minorHAnsi"/>
          <w:iCs/>
          <w:color w:val="000099"/>
        </w:rPr>
        <w:t>ndo</w:t>
      </w:r>
      <w:r w:rsidR="00673197" w:rsidRPr="000F3529">
        <w:rPr>
          <w:rFonts w:asciiTheme="minorHAnsi" w:hAnsiTheme="minorHAnsi" w:cstheme="minorHAnsi"/>
          <w:iCs/>
          <w:color w:val="000099"/>
        </w:rPr>
        <w:t xml:space="preserve"> </w:t>
      </w:r>
      <w:r w:rsidR="00F657A7" w:rsidRPr="000F3529">
        <w:rPr>
          <w:rFonts w:asciiTheme="minorHAnsi" w:hAnsiTheme="minorHAnsi" w:cstheme="minorHAnsi"/>
          <w:iCs/>
          <w:color w:val="000099"/>
        </w:rPr>
        <w:t>oposición</w:t>
      </w:r>
      <w:r w:rsidR="00673197" w:rsidRPr="000F3529">
        <w:rPr>
          <w:rFonts w:asciiTheme="minorHAnsi" w:hAnsiTheme="minorHAnsi" w:cstheme="minorHAnsi"/>
          <w:iCs/>
          <w:color w:val="000099"/>
        </w:rPr>
        <w:t xml:space="preserve"> </w:t>
      </w:r>
      <w:r w:rsidR="003F5055" w:rsidRPr="000F3529">
        <w:rPr>
          <w:rFonts w:asciiTheme="minorHAnsi" w:hAnsiTheme="minorHAnsi" w:cstheme="minorHAnsi"/>
          <w:iCs/>
          <w:color w:val="000099"/>
        </w:rPr>
        <w:t>al</w:t>
      </w:r>
      <w:r w:rsidR="00673197" w:rsidRPr="000F3529">
        <w:rPr>
          <w:rFonts w:asciiTheme="minorHAnsi" w:hAnsiTheme="minorHAnsi" w:cstheme="minorHAnsi"/>
          <w:iCs/>
          <w:color w:val="000099"/>
        </w:rPr>
        <w:t xml:space="preserve"> </w:t>
      </w:r>
      <w:r w:rsidR="00AF22D2" w:rsidRPr="000F3529">
        <w:rPr>
          <w:rFonts w:asciiTheme="minorHAnsi" w:hAnsiTheme="minorHAnsi" w:cstheme="minorHAnsi"/>
          <w:iCs/>
          <w:color w:val="000099"/>
        </w:rPr>
        <w:t>mensaje</w:t>
      </w:r>
      <w:r w:rsidR="00673197" w:rsidRPr="000F3529">
        <w:rPr>
          <w:rFonts w:asciiTheme="minorHAnsi" w:hAnsiTheme="minorHAnsi" w:cstheme="minorHAnsi"/>
          <w:iCs/>
          <w:color w:val="000099"/>
        </w:rPr>
        <w:t xml:space="preserve"> d</w:t>
      </w:r>
      <w:r w:rsidR="003F5055" w:rsidRPr="000F3529">
        <w:rPr>
          <w:rFonts w:asciiTheme="minorHAnsi" w:hAnsiTheme="minorHAnsi" w:cstheme="minorHAnsi"/>
          <w:iCs/>
          <w:color w:val="000099"/>
        </w:rPr>
        <w:t>e l</w:t>
      </w:r>
      <w:r w:rsidR="00673197" w:rsidRPr="000F3529">
        <w:rPr>
          <w:rFonts w:asciiTheme="minorHAnsi" w:hAnsiTheme="minorHAnsi" w:cstheme="minorHAnsi"/>
          <w:iCs/>
          <w:color w:val="000099"/>
        </w:rPr>
        <w:t xml:space="preserve">a </w:t>
      </w:r>
      <w:r w:rsidR="00A04A97" w:rsidRPr="000F3529">
        <w:rPr>
          <w:rFonts w:asciiTheme="minorHAnsi" w:hAnsiTheme="minorHAnsi" w:cstheme="minorHAnsi"/>
          <w:iCs/>
          <w:color w:val="000099"/>
        </w:rPr>
        <w:t>justificación</w:t>
      </w:r>
      <w:r w:rsidR="00673197" w:rsidRPr="000F3529">
        <w:rPr>
          <w:rFonts w:asciiTheme="minorHAnsi" w:hAnsiTheme="minorHAnsi" w:cstheme="minorHAnsi"/>
          <w:iCs/>
          <w:color w:val="000099"/>
        </w:rPr>
        <w:t xml:space="preserve"> </w:t>
      </w:r>
      <w:r w:rsidR="00CB54D7" w:rsidRPr="000F3529">
        <w:rPr>
          <w:rFonts w:asciiTheme="minorHAnsi" w:hAnsiTheme="minorHAnsi" w:cstheme="minorHAnsi"/>
          <w:iCs/>
          <w:color w:val="000099"/>
        </w:rPr>
        <w:t>por la</w:t>
      </w:r>
      <w:r w:rsidR="00673197" w:rsidRPr="000F3529">
        <w:rPr>
          <w:rFonts w:asciiTheme="minorHAnsi" w:hAnsiTheme="minorHAnsi" w:cstheme="minorHAnsi"/>
          <w:iCs/>
          <w:color w:val="000099"/>
        </w:rPr>
        <w:t xml:space="preserve"> </w:t>
      </w:r>
      <w:r w:rsidR="00A04A97" w:rsidRPr="000F3529">
        <w:rPr>
          <w:rFonts w:asciiTheme="minorHAnsi" w:hAnsiTheme="minorHAnsi" w:cstheme="minorHAnsi"/>
          <w:iCs/>
          <w:color w:val="000099"/>
        </w:rPr>
        <w:t>fe</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Como tampoco he sabido de una</w:t>
      </w:r>
      <w:r w:rsidR="00673197" w:rsidRPr="000F3529">
        <w:rPr>
          <w:rFonts w:asciiTheme="minorHAnsi" w:hAnsiTheme="minorHAnsi" w:cstheme="minorHAnsi"/>
          <w:iCs/>
          <w:color w:val="000099"/>
        </w:rPr>
        <w:t xml:space="preserve"> </w:t>
      </w:r>
      <w:r w:rsidR="00F657A7" w:rsidRPr="000F3529">
        <w:rPr>
          <w:rFonts w:asciiTheme="minorHAnsi" w:hAnsiTheme="minorHAnsi" w:cstheme="minorHAnsi"/>
          <w:iCs/>
          <w:color w:val="000099"/>
        </w:rPr>
        <w:t>oposición</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tal</w:t>
      </w:r>
      <w:r w:rsidR="00673197" w:rsidRPr="000F3529">
        <w:rPr>
          <w:rFonts w:asciiTheme="minorHAnsi" w:hAnsiTheme="minorHAnsi" w:cstheme="minorHAnsi"/>
          <w:iCs/>
          <w:color w:val="000099"/>
        </w:rPr>
        <w:t xml:space="preserve"> expresa</w:t>
      </w:r>
      <w:r w:rsidR="003F5055" w:rsidRPr="000F3529">
        <w:rPr>
          <w:rFonts w:asciiTheme="minorHAnsi" w:hAnsiTheme="minorHAnsi" w:cstheme="minorHAnsi"/>
          <w:iCs/>
          <w:color w:val="000099"/>
        </w:rPr>
        <w:t>da</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en</w:t>
      </w:r>
      <w:r w:rsidR="00673197" w:rsidRPr="000F3529">
        <w:rPr>
          <w:rFonts w:asciiTheme="minorHAnsi" w:hAnsiTheme="minorHAnsi" w:cstheme="minorHAnsi"/>
          <w:iCs/>
          <w:color w:val="000099"/>
        </w:rPr>
        <w:t xml:space="preserve"> </w:t>
      </w:r>
      <w:r w:rsidR="00AC6A13" w:rsidRPr="000F3529">
        <w:rPr>
          <w:rFonts w:asciiTheme="minorHAnsi" w:hAnsiTheme="minorHAnsi" w:cstheme="minorHAnsi"/>
          <w:iCs/>
          <w:color w:val="000099"/>
        </w:rPr>
        <w:t>publicaciones</w:t>
      </w:r>
      <w:r w:rsidR="00673197" w:rsidRPr="000F3529">
        <w:rPr>
          <w:rFonts w:asciiTheme="minorHAnsi" w:hAnsiTheme="minorHAnsi" w:cstheme="minorHAnsi"/>
          <w:iCs/>
          <w:color w:val="000099"/>
        </w:rPr>
        <w:t xml:space="preserve"> adventistas d</w:t>
      </w:r>
      <w:r w:rsidR="003F5055" w:rsidRPr="000F3529">
        <w:rPr>
          <w:rFonts w:asciiTheme="minorHAnsi" w:hAnsiTheme="minorHAnsi" w:cstheme="minorHAnsi"/>
          <w:iCs/>
          <w:color w:val="000099"/>
        </w:rPr>
        <w:t>el</w:t>
      </w:r>
      <w:r w:rsidR="00673197" w:rsidRPr="000F3529">
        <w:rPr>
          <w:rFonts w:asciiTheme="minorHAnsi" w:hAnsiTheme="minorHAnsi" w:cstheme="minorHAnsi"/>
          <w:iCs/>
          <w:color w:val="000099"/>
        </w:rPr>
        <w:t xml:space="preserve"> </w:t>
      </w:r>
      <w:r w:rsidR="00A04A97" w:rsidRPr="000F3529">
        <w:rPr>
          <w:rFonts w:asciiTheme="minorHAnsi" w:hAnsiTheme="minorHAnsi" w:cstheme="minorHAnsi"/>
          <w:iCs/>
          <w:color w:val="000099"/>
        </w:rPr>
        <w:t>séptimo</w:t>
      </w:r>
      <w:r w:rsidR="00673197" w:rsidRPr="000F3529">
        <w:rPr>
          <w:rFonts w:asciiTheme="minorHAnsi" w:hAnsiTheme="minorHAnsi" w:cstheme="minorHAnsi"/>
          <w:iCs/>
          <w:color w:val="000099"/>
        </w:rPr>
        <w:t xml:space="preserve"> </w:t>
      </w:r>
      <w:r w:rsidR="00A04A97" w:rsidRPr="000F3529">
        <w:rPr>
          <w:rFonts w:asciiTheme="minorHAnsi" w:hAnsiTheme="minorHAnsi" w:cstheme="minorHAnsi"/>
          <w:iCs/>
          <w:color w:val="000099"/>
        </w:rPr>
        <w:t>día</w:t>
      </w:r>
      <w:r w:rsidRPr="005F4C71">
        <w:rPr>
          <w:rFonts w:asciiTheme="minorHAnsi" w:hAnsiTheme="minorHAnsi" w:cstheme="minorHAnsi"/>
        </w:rPr>
        <w:t xml:space="preserve"> (A.</w:t>
      </w:r>
      <w:r w:rsidR="00673197" w:rsidRPr="005F4C71">
        <w:rPr>
          <w:rFonts w:asciiTheme="minorHAnsi" w:hAnsiTheme="minorHAnsi" w:cstheme="minorHAnsi"/>
        </w:rPr>
        <w:t xml:space="preserve">V. Olson, </w:t>
      </w:r>
      <w:r w:rsidR="00673197" w:rsidRPr="005F4C71">
        <w:rPr>
          <w:rFonts w:asciiTheme="minorHAnsi" w:hAnsiTheme="minorHAnsi" w:cstheme="minorHAnsi"/>
          <w:i/>
        </w:rPr>
        <w:t>Through Crisis to Victory</w:t>
      </w:r>
      <w:r w:rsidR="00673197" w:rsidRPr="005F4C71">
        <w:rPr>
          <w:rFonts w:asciiTheme="minorHAnsi" w:hAnsiTheme="minorHAnsi" w:cstheme="minorHAnsi"/>
        </w:rPr>
        <w:t>, 232; 1966).</w:t>
      </w:r>
    </w:p>
    <w:p w14:paraId="793B9B6F" w14:textId="58D2CA2E" w:rsidR="00673197" w:rsidRPr="005F4C71" w:rsidRDefault="003F5055" w:rsidP="000F3529">
      <w:pPr>
        <w:pStyle w:val="NormalWeb"/>
        <w:ind w:left="567" w:right="566"/>
        <w:rPr>
          <w:rFonts w:asciiTheme="minorHAnsi" w:hAnsiTheme="minorHAnsi" w:cstheme="minorHAnsi"/>
        </w:rPr>
      </w:pPr>
      <w:r w:rsidRPr="000F3529">
        <w:rPr>
          <w:rFonts w:asciiTheme="minorHAnsi" w:hAnsiTheme="minorHAnsi" w:cstheme="minorHAnsi"/>
          <w:color w:val="000099"/>
        </w:rPr>
        <w:t>Es</w:t>
      </w:r>
      <w:r w:rsidR="00673197" w:rsidRPr="000F3529">
        <w:rPr>
          <w:rFonts w:asciiTheme="minorHAnsi" w:hAnsiTheme="minorHAnsi" w:cstheme="minorHAnsi"/>
          <w:iCs/>
          <w:color w:val="000099"/>
        </w:rPr>
        <w:t xml:space="preserve"> </w:t>
      </w:r>
      <w:r w:rsidR="00894C57" w:rsidRPr="000F3529">
        <w:rPr>
          <w:rFonts w:asciiTheme="minorHAnsi" w:hAnsiTheme="minorHAnsi" w:cstheme="minorHAnsi"/>
          <w:iCs/>
          <w:color w:val="000099"/>
        </w:rPr>
        <w:t xml:space="preserve">correcto afirmar </w:t>
      </w:r>
      <w:r w:rsidR="00673197" w:rsidRPr="000F3529">
        <w:rPr>
          <w:rFonts w:asciiTheme="minorHAnsi" w:hAnsiTheme="minorHAnsi" w:cstheme="minorHAnsi"/>
          <w:iCs/>
          <w:color w:val="000099"/>
        </w:rPr>
        <w:t xml:space="preserve">que </w:t>
      </w:r>
      <w:r w:rsidRPr="000F3529">
        <w:rPr>
          <w:rFonts w:asciiTheme="minorHAnsi" w:hAnsiTheme="minorHAnsi" w:cstheme="minorHAnsi"/>
          <w:iCs/>
          <w:color w:val="000099"/>
        </w:rPr>
        <w:t>el</w:t>
      </w:r>
      <w:r w:rsidR="00673197" w:rsidRPr="000F3529">
        <w:rPr>
          <w:rFonts w:asciiTheme="minorHAnsi" w:hAnsiTheme="minorHAnsi" w:cstheme="minorHAnsi"/>
          <w:iCs/>
          <w:color w:val="000099"/>
        </w:rPr>
        <w:t xml:space="preserve"> </w:t>
      </w:r>
      <w:r w:rsidR="00AF22D2" w:rsidRPr="000F3529">
        <w:rPr>
          <w:rFonts w:asciiTheme="minorHAnsi" w:hAnsiTheme="minorHAnsi" w:cstheme="minorHAnsi"/>
          <w:iCs/>
          <w:color w:val="000099"/>
        </w:rPr>
        <w:t>mensaje</w:t>
      </w:r>
      <w:r w:rsidR="00673197" w:rsidRPr="000F3529">
        <w:rPr>
          <w:rFonts w:asciiTheme="minorHAnsi" w:hAnsiTheme="minorHAnsi" w:cstheme="minorHAnsi"/>
          <w:iCs/>
          <w:color w:val="000099"/>
        </w:rPr>
        <w:t xml:space="preserve"> </w:t>
      </w:r>
      <w:r w:rsidR="00673197" w:rsidRPr="000F3529">
        <w:rPr>
          <w:rFonts w:asciiTheme="minorHAnsi" w:hAnsiTheme="minorHAnsi" w:cstheme="minorHAnsi"/>
          <w:iCs/>
          <w:color w:val="000000" w:themeColor="text1"/>
        </w:rPr>
        <w:t>[de 1888]</w:t>
      </w:r>
      <w:r w:rsidR="00673197" w:rsidRPr="000F3529">
        <w:rPr>
          <w:rFonts w:asciiTheme="minorHAnsi" w:hAnsiTheme="minorHAnsi" w:cstheme="minorHAnsi"/>
          <w:iCs/>
          <w:color w:val="000099"/>
        </w:rPr>
        <w:t xml:space="preserve"> </w:t>
      </w:r>
      <w:r w:rsidR="00894C57" w:rsidRPr="000F3529">
        <w:rPr>
          <w:rFonts w:asciiTheme="minorHAnsi" w:hAnsiTheme="minorHAnsi" w:cstheme="minorHAnsi"/>
          <w:iCs/>
          <w:color w:val="000099"/>
        </w:rPr>
        <w:t>se ha predicado</w:t>
      </w:r>
      <w:r w:rsidR="00673197" w:rsidRPr="000F3529">
        <w:rPr>
          <w:rFonts w:asciiTheme="minorHAnsi" w:hAnsiTheme="minorHAnsi" w:cstheme="minorHAnsi"/>
          <w:iCs/>
          <w:color w:val="000099"/>
        </w:rPr>
        <w:t xml:space="preserve"> tanto </w:t>
      </w:r>
      <w:r w:rsidR="00894C57" w:rsidRPr="000F3529">
        <w:rPr>
          <w:rFonts w:asciiTheme="minorHAnsi" w:hAnsiTheme="minorHAnsi" w:cstheme="minorHAnsi"/>
          <w:iCs/>
          <w:color w:val="000099"/>
        </w:rPr>
        <w:t xml:space="preserve">en </w:t>
      </w:r>
      <w:r w:rsidRPr="000F3529">
        <w:rPr>
          <w:rFonts w:asciiTheme="minorHAnsi" w:hAnsiTheme="minorHAnsi" w:cstheme="minorHAnsi"/>
          <w:iCs/>
          <w:color w:val="000099"/>
        </w:rPr>
        <w:t>el</w:t>
      </w:r>
      <w:r w:rsidR="00673197" w:rsidRPr="000F3529">
        <w:rPr>
          <w:rFonts w:asciiTheme="minorHAnsi" w:hAnsiTheme="minorHAnsi" w:cstheme="minorHAnsi"/>
          <w:iCs/>
          <w:color w:val="000099"/>
        </w:rPr>
        <w:t xml:space="preserve"> púlpito </w:t>
      </w:r>
      <w:r w:rsidR="00E145BA" w:rsidRPr="000F3529">
        <w:rPr>
          <w:rFonts w:asciiTheme="minorHAnsi" w:hAnsiTheme="minorHAnsi" w:cstheme="minorHAnsi"/>
          <w:iCs/>
          <w:color w:val="000099"/>
        </w:rPr>
        <w:t>c</w:t>
      </w:r>
      <w:r w:rsidRPr="000F3529">
        <w:rPr>
          <w:rFonts w:asciiTheme="minorHAnsi" w:hAnsiTheme="minorHAnsi" w:cstheme="minorHAnsi"/>
          <w:iCs/>
          <w:color w:val="000099"/>
        </w:rPr>
        <w:t xml:space="preserve">omo </w:t>
      </w:r>
      <w:r w:rsidR="00894C57" w:rsidRPr="000F3529">
        <w:rPr>
          <w:rFonts w:asciiTheme="minorHAnsi" w:hAnsiTheme="minorHAnsi" w:cstheme="minorHAnsi"/>
          <w:iCs/>
          <w:color w:val="000099"/>
        </w:rPr>
        <w:t>en</w:t>
      </w:r>
      <w:r w:rsidRPr="000F3529">
        <w:rPr>
          <w:rFonts w:asciiTheme="minorHAnsi" w:hAnsiTheme="minorHAnsi" w:cstheme="minorHAnsi"/>
          <w:iCs/>
          <w:color w:val="000099"/>
        </w:rPr>
        <w:t xml:space="preserve"> l</w:t>
      </w:r>
      <w:r w:rsidR="00673197" w:rsidRPr="000F3529">
        <w:rPr>
          <w:rFonts w:asciiTheme="minorHAnsi" w:hAnsiTheme="minorHAnsi" w:cstheme="minorHAnsi"/>
          <w:iCs/>
          <w:color w:val="000099"/>
        </w:rPr>
        <w:t xml:space="preserve">a prensa, </w:t>
      </w:r>
      <w:r w:rsidR="00894C57" w:rsidRPr="000F3529">
        <w:rPr>
          <w:rFonts w:asciiTheme="minorHAnsi" w:hAnsiTheme="minorHAnsi" w:cstheme="minorHAnsi"/>
          <w:iCs/>
          <w:color w:val="000099"/>
        </w:rPr>
        <w:t xml:space="preserve">así como </w:t>
      </w:r>
      <w:r w:rsidR="00BA6BA1" w:rsidRPr="000F3529">
        <w:rPr>
          <w:rFonts w:asciiTheme="minorHAnsi" w:hAnsiTheme="minorHAnsi" w:cstheme="minorHAnsi"/>
          <w:iCs/>
          <w:color w:val="000099"/>
        </w:rPr>
        <w:t>mediante</w:t>
      </w:r>
      <w:r w:rsidR="00CB54D7" w:rsidRPr="000F3529">
        <w:rPr>
          <w:rFonts w:asciiTheme="minorHAnsi" w:hAnsiTheme="minorHAnsi" w:cstheme="minorHAnsi"/>
          <w:iCs/>
          <w:color w:val="000099"/>
        </w:rPr>
        <w:t xml:space="preserve"> la</w:t>
      </w:r>
      <w:r w:rsidR="00673197" w:rsidRPr="000F3529">
        <w:rPr>
          <w:rFonts w:asciiTheme="minorHAnsi" w:hAnsiTheme="minorHAnsi" w:cstheme="minorHAnsi"/>
          <w:iCs/>
          <w:color w:val="000099"/>
        </w:rPr>
        <w:t xml:space="preserve"> vida de miles de dedicados </w:t>
      </w:r>
      <w:r w:rsidR="00894C57" w:rsidRPr="000F3529">
        <w:rPr>
          <w:rFonts w:asciiTheme="minorHAnsi" w:hAnsiTheme="minorHAnsi" w:cstheme="minorHAnsi"/>
          <w:iCs/>
          <w:color w:val="000099"/>
        </w:rPr>
        <w:lastRenderedPageBreak/>
        <w:t>miembros del pueblo</w:t>
      </w:r>
      <w:r w:rsidR="00673197" w:rsidRPr="000F3529">
        <w:rPr>
          <w:rFonts w:asciiTheme="minorHAnsi" w:hAnsiTheme="minorHAnsi" w:cstheme="minorHAnsi"/>
          <w:iCs/>
          <w:color w:val="000099"/>
        </w:rPr>
        <w:t xml:space="preserve"> de </w:t>
      </w:r>
      <w:r w:rsidR="00227505" w:rsidRPr="000F3529">
        <w:rPr>
          <w:rFonts w:asciiTheme="minorHAnsi" w:hAnsiTheme="minorHAnsi" w:cstheme="minorHAnsi"/>
          <w:iCs/>
          <w:color w:val="000099"/>
        </w:rPr>
        <w:t>Dios</w:t>
      </w:r>
      <w:r w:rsidR="00673197" w:rsidRPr="000F3529">
        <w:rPr>
          <w:rFonts w:asciiTheme="minorHAnsi" w:hAnsiTheme="minorHAnsi" w:cstheme="minorHAnsi"/>
          <w:iCs/>
          <w:color w:val="000099"/>
        </w:rPr>
        <w:t xml:space="preserve">... Pastores </w:t>
      </w:r>
      <w:r w:rsidRPr="000F3529">
        <w:rPr>
          <w:rFonts w:asciiTheme="minorHAnsi" w:hAnsiTheme="minorHAnsi" w:cstheme="minorHAnsi"/>
          <w:iCs/>
          <w:color w:val="000099"/>
        </w:rPr>
        <w:t>y</w:t>
      </w:r>
      <w:r w:rsidR="00673197" w:rsidRPr="000F3529">
        <w:rPr>
          <w:rFonts w:asciiTheme="minorHAnsi" w:hAnsiTheme="minorHAnsi" w:cstheme="minorHAnsi"/>
          <w:iCs/>
          <w:color w:val="000099"/>
        </w:rPr>
        <w:t xml:space="preserve"> evangelistas adventistas </w:t>
      </w:r>
      <w:r w:rsidRPr="000F3529">
        <w:rPr>
          <w:rFonts w:asciiTheme="minorHAnsi" w:hAnsiTheme="minorHAnsi" w:cstheme="minorHAnsi"/>
          <w:iCs/>
          <w:color w:val="000099"/>
        </w:rPr>
        <w:t xml:space="preserve">han </w:t>
      </w:r>
      <w:r w:rsidR="00673197" w:rsidRPr="000F3529">
        <w:rPr>
          <w:rFonts w:asciiTheme="minorHAnsi" w:hAnsiTheme="minorHAnsi" w:cstheme="minorHAnsi"/>
          <w:iCs/>
          <w:color w:val="000099"/>
        </w:rPr>
        <w:t xml:space="preserve">anunciado </w:t>
      </w:r>
      <w:r w:rsidR="007D0EA3" w:rsidRPr="000F3529">
        <w:rPr>
          <w:rFonts w:asciiTheme="minorHAnsi" w:hAnsiTheme="minorHAnsi" w:cstheme="minorHAnsi"/>
          <w:iCs/>
          <w:color w:val="000099"/>
        </w:rPr>
        <w:t>es</w:t>
      </w:r>
      <w:r w:rsidR="00894C57" w:rsidRPr="000F3529">
        <w:rPr>
          <w:rFonts w:asciiTheme="minorHAnsi" w:hAnsiTheme="minorHAnsi" w:cstheme="minorHAnsi"/>
          <w:iCs/>
          <w:color w:val="000099"/>
        </w:rPr>
        <w:t>a verdad</w:t>
      </w:r>
      <w:r w:rsidR="00673197" w:rsidRPr="000F3529">
        <w:rPr>
          <w:rFonts w:asciiTheme="minorHAnsi" w:hAnsiTheme="minorHAnsi" w:cstheme="minorHAnsi"/>
          <w:iCs/>
          <w:color w:val="000099"/>
        </w:rPr>
        <w:t xml:space="preserve"> vital d</w:t>
      </w:r>
      <w:r w:rsidR="00894C57" w:rsidRPr="000F3529">
        <w:rPr>
          <w:rFonts w:asciiTheme="minorHAnsi" w:hAnsiTheme="minorHAnsi" w:cstheme="minorHAnsi"/>
          <w:iCs/>
          <w:color w:val="000099"/>
        </w:rPr>
        <w:t>esd</w:t>
      </w:r>
      <w:r w:rsidR="00673197" w:rsidRPr="000F3529">
        <w:rPr>
          <w:rFonts w:asciiTheme="minorHAnsi" w:hAnsiTheme="minorHAnsi" w:cstheme="minorHAnsi"/>
          <w:iCs/>
          <w:color w:val="000099"/>
        </w:rPr>
        <w:t xml:space="preserve">e púlpitos de </w:t>
      </w:r>
      <w:r w:rsidR="00E145BA" w:rsidRPr="000F3529">
        <w:rPr>
          <w:rFonts w:asciiTheme="minorHAnsi" w:hAnsiTheme="minorHAnsi" w:cstheme="minorHAnsi"/>
          <w:iCs/>
          <w:color w:val="000099"/>
        </w:rPr>
        <w:t>iglesias</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y</w:t>
      </w:r>
      <w:r w:rsidR="00673197" w:rsidRPr="000F3529">
        <w:rPr>
          <w:rFonts w:asciiTheme="minorHAnsi" w:hAnsiTheme="minorHAnsi" w:cstheme="minorHAnsi"/>
          <w:iCs/>
          <w:color w:val="000099"/>
        </w:rPr>
        <w:t xml:space="preserve"> plataformas públicas, </w:t>
      </w:r>
      <w:r w:rsidR="00AF22D2" w:rsidRPr="000F3529">
        <w:rPr>
          <w:rFonts w:asciiTheme="minorHAnsi" w:hAnsiTheme="minorHAnsi" w:cstheme="minorHAnsi"/>
          <w:iCs/>
          <w:color w:val="000099"/>
        </w:rPr>
        <w:t>con</w:t>
      </w:r>
      <w:r w:rsidR="00673197" w:rsidRPr="000F3529">
        <w:rPr>
          <w:rFonts w:asciiTheme="minorHAnsi" w:hAnsiTheme="minorHAnsi" w:cstheme="minorHAnsi"/>
          <w:iCs/>
          <w:color w:val="000099"/>
        </w:rPr>
        <w:t xml:space="preserve"> </w:t>
      </w:r>
      <w:r w:rsidR="001D05AE" w:rsidRPr="000F3529">
        <w:rPr>
          <w:rFonts w:asciiTheme="minorHAnsi" w:hAnsiTheme="minorHAnsi" w:cstheme="minorHAnsi"/>
          <w:iCs/>
          <w:color w:val="000099"/>
        </w:rPr>
        <w:t>corazones</w:t>
      </w:r>
      <w:r w:rsidR="00673197" w:rsidRPr="000F3529">
        <w:rPr>
          <w:rFonts w:asciiTheme="minorHAnsi" w:hAnsiTheme="minorHAnsi" w:cstheme="minorHAnsi"/>
          <w:iCs/>
          <w:color w:val="000099"/>
        </w:rPr>
        <w:t xml:space="preserve"> </w:t>
      </w:r>
      <w:r w:rsidR="002F3D4D" w:rsidRPr="000F3529">
        <w:rPr>
          <w:rFonts w:asciiTheme="minorHAnsi" w:hAnsiTheme="minorHAnsi" w:cstheme="minorHAnsi"/>
          <w:iCs/>
          <w:color w:val="000099"/>
        </w:rPr>
        <w:t>encendi</w:t>
      </w:r>
      <w:r w:rsidR="00673197" w:rsidRPr="000F3529">
        <w:rPr>
          <w:rFonts w:asciiTheme="minorHAnsi" w:hAnsiTheme="minorHAnsi" w:cstheme="minorHAnsi"/>
          <w:iCs/>
          <w:color w:val="000099"/>
        </w:rPr>
        <w:t xml:space="preserve">dos </w:t>
      </w:r>
      <w:r w:rsidR="00894C57" w:rsidRPr="000F3529">
        <w:rPr>
          <w:rFonts w:asciiTheme="minorHAnsi" w:hAnsiTheme="minorHAnsi" w:cstheme="minorHAnsi"/>
          <w:iCs/>
          <w:color w:val="000099"/>
        </w:rPr>
        <w:t>por el</w:t>
      </w:r>
      <w:r w:rsidR="00673197" w:rsidRPr="000F3529">
        <w:rPr>
          <w:rFonts w:asciiTheme="minorHAnsi" w:hAnsiTheme="minorHAnsi" w:cstheme="minorHAnsi"/>
          <w:iCs/>
          <w:color w:val="000099"/>
        </w:rPr>
        <w:t xml:space="preserve"> amor </w:t>
      </w:r>
      <w:r w:rsidR="00894C57" w:rsidRPr="000F3529">
        <w:rPr>
          <w:rFonts w:asciiTheme="minorHAnsi" w:hAnsiTheme="minorHAnsi" w:cstheme="minorHAnsi"/>
          <w:iCs/>
          <w:color w:val="000099"/>
        </w:rPr>
        <w:t>de</w:t>
      </w:r>
      <w:r w:rsidR="00673197" w:rsidRPr="000F3529">
        <w:rPr>
          <w:rFonts w:asciiTheme="minorHAnsi" w:hAnsiTheme="minorHAnsi" w:cstheme="minorHAnsi"/>
          <w:iCs/>
          <w:color w:val="000099"/>
        </w:rPr>
        <w:t xml:space="preserve"> Cristo</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894C57" w:rsidRPr="005F4C71">
        <w:rPr>
          <w:rFonts w:asciiTheme="minorHAnsi" w:hAnsiTheme="minorHAnsi" w:cstheme="minorHAnsi"/>
        </w:rPr>
        <w:t xml:space="preserve">, </w:t>
      </w:r>
      <w:r w:rsidR="00673197" w:rsidRPr="005F4C71">
        <w:rPr>
          <w:rFonts w:asciiTheme="minorHAnsi" w:hAnsiTheme="minorHAnsi" w:cstheme="minorHAnsi"/>
        </w:rPr>
        <w:t>233</w:t>
      </w:r>
      <w:r w:rsidR="00D12B1D" w:rsidRPr="005F4C71">
        <w:rPr>
          <w:rFonts w:asciiTheme="minorHAnsi" w:hAnsiTheme="minorHAnsi" w:cstheme="minorHAnsi"/>
        </w:rPr>
        <w:t xml:space="preserve"> y</w:t>
      </w:r>
      <w:r w:rsidR="00673197" w:rsidRPr="005F4C71">
        <w:rPr>
          <w:rFonts w:asciiTheme="minorHAnsi" w:hAnsiTheme="minorHAnsi" w:cstheme="minorHAnsi"/>
        </w:rPr>
        <w:t xml:space="preserve"> 237).</w:t>
      </w:r>
    </w:p>
    <w:p w14:paraId="7EC6E802" w14:textId="26EA4517" w:rsidR="00673197" w:rsidRPr="005F4C71" w:rsidRDefault="00B927A0" w:rsidP="000F3529">
      <w:pPr>
        <w:pStyle w:val="NormalWeb"/>
        <w:ind w:left="567" w:right="566"/>
        <w:rPr>
          <w:rFonts w:asciiTheme="minorHAnsi" w:hAnsiTheme="minorHAnsi" w:cstheme="minorHAnsi"/>
        </w:rPr>
      </w:pPr>
      <w:r w:rsidRPr="000F3529">
        <w:rPr>
          <w:rFonts w:asciiTheme="minorHAnsi" w:hAnsiTheme="minorHAnsi" w:cstheme="minorHAnsi"/>
          <w:iCs/>
          <w:color w:val="000099"/>
        </w:rPr>
        <w:t>Unos pocos… han</w:t>
      </w:r>
      <w:r w:rsidR="00673197" w:rsidRPr="000F3529">
        <w:rPr>
          <w:rFonts w:asciiTheme="minorHAnsi" w:hAnsiTheme="minorHAnsi" w:cstheme="minorHAnsi"/>
          <w:iCs/>
          <w:color w:val="000099"/>
        </w:rPr>
        <w:t xml:space="preserve"> sugerido </w:t>
      </w:r>
      <w:r w:rsidRPr="000F3529">
        <w:rPr>
          <w:rFonts w:asciiTheme="minorHAnsi" w:hAnsiTheme="minorHAnsi" w:cstheme="minorHAnsi"/>
          <w:iCs/>
          <w:color w:val="000099"/>
        </w:rPr>
        <w:t xml:space="preserve">de forma completamente errónea </w:t>
      </w:r>
      <w:r w:rsidR="00673197" w:rsidRPr="000F3529">
        <w:rPr>
          <w:rFonts w:asciiTheme="minorHAnsi" w:hAnsiTheme="minorHAnsi" w:cstheme="minorHAnsi"/>
          <w:iCs/>
          <w:color w:val="000099"/>
        </w:rPr>
        <w:t xml:space="preserve">que </w:t>
      </w:r>
      <w:r w:rsidR="003F5055" w:rsidRPr="000F3529">
        <w:rPr>
          <w:rFonts w:asciiTheme="minorHAnsi" w:hAnsiTheme="minorHAnsi" w:cstheme="minorHAnsi"/>
          <w:iCs/>
          <w:color w:val="000099"/>
        </w:rPr>
        <w:t>l</w:t>
      </w:r>
      <w:r w:rsidR="00673197" w:rsidRPr="000F3529">
        <w:rPr>
          <w:rFonts w:asciiTheme="minorHAnsi" w:hAnsiTheme="minorHAnsi" w:cstheme="minorHAnsi"/>
          <w:iCs/>
          <w:color w:val="000099"/>
        </w:rPr>
        <w:t xml:space="preserve">a </w:t>
      </w:r>
      <w:r w:rsidR="001B5965">
        <w:rPr>
          <w:rFonts w:asciiTheme="minorHAnsi" w:hAnsiTheme="minorHAnsi" w:cstheme="minorHAnsi"/>
          <w:iCs/>
          <w:color w:val="000099"/>
        </w:rPr>
        <w:t>I</w:t>
      </w:r>
      <w:r w:rsidR="00A04A97" w:rsidRPr="000F3529">
        <w:rPr>
          <w:rFonts w:asciiTheme="minorHAnsi" w:hAnsiTheme="minorHAnsi" w:cstheme="minorHAnsi"/>
          <w:iCs/>
          <w:color w:val="000099"/>
        </w:rPr>
        <w:t>glesia</w:t>
      </w:r>
      <w:r w:rsidR="00673197" w:rsidRPr="000F3529">
        <w:rPr>
          <w:rFonts w:asciiTheme="minorHAnsi" w:hAnsiTheme="minorHAnsi" w:cstheme="minorHAnsi"/>
          <w:iCs/>
          <w:color w:val="000099"/>
        </w:rPr>
        <w:t xml:space="preserve"> </w:t>
      </w:r>
      <w:r w:rsidR="002E5D8D">
        <w:rPr>
          <w:rFonts w:asciiTheme="minorHAnsi" w:hAnsiTheme="minorHAnsi" w:cstheme="minorHAnsi"/>
          <w:iCs/>
          <w:color w:val="000099"/>
        </w:rPr>
        <w:t>a</w:t>
      </w:r>
      <w:r w:rsidR="00673197" w:rsidRPr="000F3529">
        <w:rPr>
          <w:rFonts w:asciiTheme="minorHAnsi" w:hAnsiTheme="minorHAnsi" w:cstheme="minorHAnsi"/>
          <w:iCs/>
          <w:color w:val="000099"/>
        </w:rPr>
        <w:t>dventista d</w:t>
      </w:r>
      <w:r w:rsidR="003F5055" w:rsidRPr="000F3529">
        <w:rPr>
          <w:rFonts w:asciiTheme="minorHAnsi" w:hAnsiTheme="minorHAnsi" w:cstheme="minorHAnsi"/>
          <w:iCs/>
          <w:color w:val="000099"/>
        </w:rPr>
        <w:t>el</w:t>
      </w:r>
      <w:r w:rsidR="00673197" w:rsidRPr="000F3529">
        <w:rPr>
          <w:rFonts w:asciiTheme="minorHAnsi" w:hAnsiTheme="minorHAnsi" w:cstheme="minorHAnsi"/>
          <w:iCs/>
          <w:color w:val="000099"/>
        </w:rPr>
        <w:t xml:space="preserve"> </w:t>
      </w:r>
      <w:r w:rsidR="002E5D8D">
        <w:rPr>
          <w:rFonts w:asciiTheme="minorHAnsi" w:hAnsiTheme="minorHAnsi" w:cstheme="minorHAnsi"/>
          <w:iCs/>
          <w:color w:val="000099"/>
        </w:rPr>
        <w:t>s</w:t>
      </w:r>
      <w:r w:rsidR="00A04A97" w:rsidRPr="000F3529">
        <w:rPr>
          <w:rFonts w:asciiTheme="minorHAnsi" w:hAnsiTheme="minorHAnsi" w:cstheme="minorHAnsi"/>
          <w:iCs/>
          <w:color w:val="000099"/>
        </w:rPr>
        <w:t>éptimo</w:t>
      </w:r>
      <w:r w:rsidR="00673197" w:rsidRPr="000F3529">
        <w:rPr>
          <w:rFonts w:asciiTheme="minorHAnsi" w:hAnsiTheme="minorHAnsi" w:cstheme="minorHAnsi"/>
          <w:iCs/>
          <w:color w:val="000099"/>
        </w:rPr>
        <w:t xml:space="preserve"> </w:t>
      </w:r>
      <w:r w:rsidR="002E5D8D">
        <w:rPr>
          <w:rFonts w:asciiTheme="minorHAnsi" w:hAnsiTheme="minorHAnsi" w:cstheme="minorHAnsi"/>
          <w:iCs/>
          <w:color w:val="000099"/>
        </w:rPr>
        <w:t>d</w:t>
      </w:r>
      <w:r w:rsidR="00A04A97" w:rsidRPr="000F3529">
        <w:rPr>
          <w:rFonts w:asciiTheme="minorHAnsi" w:hAnsiTheme="minorHAnsi" w:cstheme="minorHAnsi"/>
          <w:iCs/>
          <w:color w:val="000099"/>
        </w:rPr>
        <w:t>ía</w:t>
      </w:r>
      <w:r w:rsidR="00673197" w:rsidRPr="000F3529">
        <w:rPr>
          <w:rFonts w:asciiTheme="minorHAnsi" w:hAnsiTheme="minorHAnsi" w:cstheme="minorHAnsi"/>
          <w:iCs/>
          <w:color w:val="000099"/>
        </w:rPr>
        <w:t xml:space="preserve"> </w:t>
      </w:r>
      <w:r w:rsidR="008D527F" w:rsidRPr="000F3529">
        <w:rPr>
          <w:rFonts w:asciiTheme="minorHAnsi" w:hAnsiTheme="minorHAnsi" w:cstheme="minorHAnsi"/>
          <w:iCs/>
          <w:color w:val="000099"/>
        </w:rPr>
        <w:t>perdió</w:t>
      </w:r>
      <w:r w:rsidR="00673197" w:rsidRPr="000F3529">
        <w:rPr>
          <w:rFonts w:asciiTheme="minorHAnsi" w:hAnsiTheme="minorHAnsi" w:cstheme="minorHAnsi"/>
          <w:iCs/>
          <w:color w:val="000099"/>
        </w:rPr>
        <w:t xml:space="preserve"> </w:t>
      </w:r>
      <w:r w:rsidR="003F5055" w:rsidRPr="000F3529">
        <w:rPr>
          <w:rFonts w:asciiTheme="minorHAnsi" w:hAnsiTheme="minorHAnsi" w:cstheme="minorHAnsi"/>
          <w:iCs/>
          <w:color w:val="000099"/>
        </w:rPr>
        <w:t>el</w:t>
      </w:r>
      <w:r w:rsidR="00673197" w:rsidRPr="000F3529">
        <w:rPr>
          <w:rFonts w:asciiTheme="minorHAnsi" w:hAnsiTheme="minorHAnsi" w:cstheme="minorHAnsi"/>
          <w:iCs/>
          <w:color w:val="000099"/>
        </w:rPr>
        <w:t xml:space="preserve"> </w:t>
      </w:r>
      <w:r w:rsidR="0017079C" w:rsidRPr="000F3529">
        <w:rPr>
          <w:rFonts w:asciiTheme="minorHAnsi" w:hAnsiTheme="minorHAnsi" w:cstheme="minorHAnsi"/>
          <w:iCs/>
          <w:color w:val="000099"/>
        </w:rPr>
        <w:t>rumbo</w:t>
      </w:r>
      <w:r w:rsidR="00673197" w:rsidRPr="000F3529">
        <w:rPr>
          <w:rFonts w:asciiTheme="minorHAnsi" w:hAnsiTheme="minorHAnsi" w:cstheme="minorHAnsi"/>
          <w:iCs/>
          <w:color w:val="000099"/>
        </w:rPr>
        <w:t xml:space="preserve"> a</w:t>
      </w:r>
      <w:r w:rsidR="003F5055" w:rsidRPr="000F3529">
        <w:rPr>
          <w:rFonts w:asciiTheme="minorHAnsi" w:hAnsiTheme="minorHAnsi" w:cstheme="minorHAnsi"/>
          <w:iCs/>
          <w:color w:val="000099"/>
        </w:rPr>
        <w:t>l</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no</w:t>
      </w:r>
      <w:r w:rsidR="00673197" w:rsidRPr="000F3529">
        <w:rPr>
          <w:rFonts w:asciiTheme="minorHAnsi" w:hAnsiTheme="minorHAnsi" w:cstheme="minorHAnsi"/>
          <w:iCs/>
          <w:color w:val="000099"/>
        </w:rPr>
        <w:t xml:space="preserve"> </w:t>
      </w:r>
      <w:r w:rsidRPr="000F3529">
        <w:rPr>
          <w:rFonts w:asciiTheme="minorHAnsi" w:hAnsiTheme="minorHAnsi" w:cstheme="minorHAnsi"/>
          <w:iCs/>
          <w:color w:val="000099"/>
        </w:rPr>
        <w:t>hacer suya esa</w:t>
      </w:r>
      <w:r w:rsidR="00673197" w:rsidRPr="000F3529">
        <w:rPr>
          <w:rFonts w:asciiTheme="minorHAnsi" w:hAnsiTheme="minorHAnsi" w:cstheme="minorHAnsi"/>
          <w:iCs/>
          <w:color w:val="000099"/>
        </w:rPr>
        <w:t xml:space="preserve"> </w:t>
      </w:r>
      <w:r w:rsidR="00AC6A13" w:rsidRPr="000F3529">
        <w:rPr>
          <w:rFonts w:asciiTheme="minorHAnsi" w:hAnsiTheme="minorHAnsi" w:cstheme="minorHAnsi"/>
          <w:iCs/>
          <w:color w:val="000099"/>
        </w:rPr>
        <w:t>enseñanza</w:t>
      </w:r>
      <w:r w:rsidR="00673197" w:rsidRPr="000F3529">
        <w:rPr>
          <w:rFonts w:asciiTheme="minorHAnsi" w:hAnsiTheme="minorHAnsi" w:cstheme="minorHAnsi"/>
          <w:iCs/>
          <w:color w:val="000099"/>
        </w:rPr>
        <w:t xml:space="preserve"> </w:t>
      </w:r>
      <w:r w:rsidR="00815580" w:rsidRPr="000F3529">
        <w:rPr>
          <w:rFonts w:asciiTheme="minorHAnsi" w:hAnsiTheme="minorHAnsi" w:cstheme="minorHAnsi"/>
          <w:iCs/>
          <w:color w:val="000099"/>
        </w:rPr>
        <w:t>cristian</w:t>
      </w:r>
      <w:r w:rsidR="003F5055" w:rsidRPr="000F3529">
        <w:rPr>
          <w:rFonts w:asciiTheme="minorHAnsi" w:hAnsiTheme="minorHAnsi" w:cstheme="minorHAnsi"/>
          <w:iCs/>
          <w:color w:val="000099"/>
        </w:rPr>
        <w:t>a</w:t>
      </w:r>
      <w:r w:rsidR="00673197" w:rsidRPr="000F3529">
        <w:rPr>
          <w:rFonts w:asciiTheme="minorHAnsi" w:hAnsiTheme="minorHAnsi" w:cstheme="minorHAnsi"/>
          <w:iCs/>
          <w:color w:val="000099"/>
        </w:rPr>
        <w:t xml:space="preserve"> fundamental</w:t>
      </w:r>
      <w:r w:rsidR="00673197" w:rsidRPr="005F4C71">
        <w:rPr>
          <w:rFonts w:asciiTheme="minorHAnsi" w:hAnsiTheme="minorHAnsi" w:cstheme="minorHAnsi"/>
          <w:iCs/>
        </w:rPr>
        <w:t xml:space="preserve"> [</w:t>
      </w:r>
      <w:r w:rsidR="003F5055" w:rsidRPr="005F4C71">
        <w:rPr>
          <w:rFonts w:asciiTheme="minorHAnsi" w:hAnsiTheme="minorHAnsi" w:cstheme="minorHAnsi"/>
          <w:iCs/>
        </w:rPr>
        <w:t>el</w:t>
      </w:r>
      <w:r w:rsidR="00673197" w:rsidRPr="005F4C71">
        <w:rPr>
          <w:rFonts w:asciiTheme="minorHAnsi" w:hAnsiTheme="minorHAnsi" w:cstheme="minorHAnsi"/>
          <w:iCs/>
        </w:rPr>
        <w:t xml:space="preserve"> </w:t>
      </w:r>
      <w:r w:rsidR="00AF22D2" w:rsidRPr="005F4C71">
        <w:rPr>
          <w:rFonts w:asciiTheme="minorHAnsi" w:hAnsiTheme="minorHAnsi" w:cstheme="minorHAnsi"/>
          <w:iCs/>
        </w:rPr>
        <w:t>mensaje</w:t>
      </w:r>
      <w:r w:rsidR="00673197" w:rsidRPr="005F4C71">
        <w:rPr>
          <w:rFonts w:asciiTheme="minorHAnsi" w:hAnsiTheme="minorHAnsi" w:cstheme="minorHAnsi"/>
          <w:iCs/>
        </w:rPr>
        <w:t xml:space="preserve"> de 1888]</w:t>
      </w:r>
      <w:r w:rsidR="00673197" w:rsidRPr="005F4C71">
        <w:rPr>
          <w:rFonts w:asciiTheme="minorHAnsi" w:hAnsiTheme="minorHAnsi" w:cstheme="minorHAnsi"/>
        </w:rPr>
        <w:t xml:space="preserve"> (R.R. Figuhr, </w:t>
      </w:r>
      <w:r w:rsidRPr="005F4C71">
        <w:rPr>
          <w:rFonts w:asciiTheme="minorHAnsi" w:hAnsiTheme="minorHAnsi" w:cstheme="minorHAnsi"/>
        </w:rPr>
        <w:t>p</w:t>
      </w:r>
      <w:r w:rsidR="00673197" w:rsidRPr="005F4C71">
        <w:rPr>
          <w:rFonts w:asciiTheme="minorHAnsi" w:hAnsiTheme="minorHAnsi" w:cstheme="minorHAnsi"/>
        </w:rPr>
        <w:t>residente d</w:t>
      </w:r>
      <w:r w:rsidR="003F5055"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3F5055" w:rsidRPr="005F4C71">
        <w:rPr>
          <w:rFonts w:asciiTheme="minorHAnsi" w:hAnsiTheme="minorHAnsi" w:cstheme="minorHAnsi"/>
        </w:rPr>
        <w:t>e</w:t>
      </w:r>
      <w:r w:rsidR="00673197" w:rsidRPr="005F4C71">
        <w:rPr>
          <w:rFonts w:asciiTheme="minorHAnsi" w:hAnsiTheme="minorHAnsi" w:cstheme="minorHAnsi"/>
        </w:rPr>
        <w:t>n</w:t>
      </w:r>
      <w:r w:rsidR="003F5055" w:rsidRPr="005F4C71">
        <w:rPr>
          <w:rFonts w:asciiTheme="minorHAnsi" w:hAnsiTheme="minorHAnsi" w:cstheme="minorHAnsi"/>
        </w:rPr>
        <w:t xml:space="preserve"> el</w:t>
      </w:r>
      <w:r w:rsidR="00673197" w:rsidRPr="005F4C71">
        <w:rPr>
          <w:rFonts w:asciiTheme="minorHAnsi" w:hAnsiTheme="minorHAnsi" w:cstheme="minorHAnsi"/>
        </w:rPr>
        <w:t xml:space="preserve"> </w:t>
      </w:r>
      <w:r w:rsidRPr="005F4C71">
        <w:rPr>
          <w:rFonts w:asciiTheme="minorHAnsi" w:hAnsiTheme="minorHAnsi" w:cstheme="minorHAnsi"/>
        </w:rPr>
        <w:t>p</w:t>
      </w:r>
      <w:r w:rsidR="00673197" w:rsidRPr="005F4C71">
        <w:rPr>
          <w:rFonts w:asciiTheme="minorHAnsi" w:hAnsiTheme="minorHAnsi" w:cstheme="minorHAnsi"/>
        </w:rPr>
        <w:t>ref</w:t>
      </w:r>
      <w:r w:rsidR="003F5055" w:rsidRPr="005F4C71">
        <w:rPr>
          <w:rFonts w:asciiTheme="minorHAnsi" w:hAnsiTheme="minorHAnsi" w:cstheme="minorHAnsi"/>
        </w:rPr>
        <w:t>a</w:t>
      </w:r>
      <w:r w:rsidR="00673197" w:rsidRPr="005F4C71">
        <w:rPr>
          <w:rFonts w:asciiTheme="minorHAnsi" w:hAnsiTheme="minorHAnsi" w:cstheme="minorHAnsi"/>
        </w:rPr>
        <w:t xml:space="preserve">cio </w:t>
      </w:r>
      <w:r w:rsidRPr="005F4C71">
        <w:rPr>
          <w:rFonts w:asciiTheme="minorHAnsi" w:hAnsiTheme="minorHAnsi" w:cstheme="minorHAnsi"/>
        </w:rPr>
        <w:t>a</w:t>
      </w:r>
      <w:r w:rsidR="00673197" w:rsidRPr="005F4C71">
        <w:rPr>
          <w:rFonts w:asciiTheme="minorHAnsi" w:hAnsiTheme="minorHAnsi" w:cstheme="minorHAnsi"/>
        </w:rPr>
        <w:t xml:space="preserve"> </w:t>
      </w:r>
      <w:r w:rsidR="00673197" w:rsidRPr="005F4C71">
        <w:rPr>
          <w:rFonts w:asciiTheme="minorHAnsi" w:hAnsiTheme="minorHAnsi" w:cstheme="minorHAnsi"/>
          <w:i/>
          <w:iCs/>
        </w:rPr>
        <w:t>By Faith Alone</w:t>
      </w:r>
      <w:r w:rsidR="00673197" w:rsidRPr="005F4C71">
        <w:rPr>
          <w:rFonts w:asciiTheme="minorHAnsi" w:hAnsiTheme="minorHAnsi" w:cstheme="minorHAnsi"/>
        </w:rPr>
        <w:t>, de N.F. Pease; 1962).</w:t>
      </w:r>
    </w:p>
    <w:p w14:paraId="2FBF8A24" w14:textId="77777777" w:rsidR="00673197" w:rsidRPr="005F4C71" w:rsidRDefault="003F5055" w:rsidP="0004333E">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C61B8C" w:rsidRPr="005F4C71">
        <w:rPr>
          <w:rFonts w:asciiTheme="minorHAnsi" w:hAnsiTheme="minorHAnsi" w:cstheme="minorHAnsi"/>
        </w:rPr>
        <w:t>que fuera por tantos años s</w:t>
      </w:r>
      <w:r w:rsidR="00673197" w:rsidRPr="005F4C71">
        <w:rPr>
          <w:rFonts w:asciiTheme="minorHAnsi" w:hAnsiTheme="minorHAnsi" w:cstheme="minorHAnsi"/>
        </w:rPr>
        <w:t>ecret</w:t>
      </w:r>
      <w:r w:rsidRPr="005F4C71">
        <w:rPr>
          <w:rFonts w:asciiTheme="minorHAnsi" w:hAnsiTheme="minorHAnsi" w:cstheme="minorHAnsi"/>
        </w:rPr>
        <w:t>a</w:t>
      </w:r>
      <w:r w:rsidR="00673197" w:rsidRPr="005F4C71">
        <w:rPr>
          <w:rFonts w:asciiTheme="minorHAnsi" w:hAnsiTheme="minorHAnsi" w:cstheme="minorHAnsi"/>
        </w:rPr>
        <w:t>rio d</w:t>
      </w:r>
      <w:r w:rsidRPr="005F4C71">
        <w:rPr>
          <w:rFonts w:asciiTheme="minorHAnsi" w:hAnsiTheme="minorHAnsi" w:cstheme="minorHAnsi"/>
        </w:rPr>
        <w:t>e</w:t>
      </w:r>
      <w:r w:rsidR="00950F66" w:rsidRPr="005F4C71">
        <w:rPr>
          <w:rFonts w:asciiTheme="minorHAnsi" w:hAnsiTheme="minorHAnsi" w:cstheme="minorHAnsi"/>
        </w:rPr>
        <w:t>l</w:t>
      </w:r>
      <w:r w:rsidR="00C61B8C" w:rsidRPr="005F4C71">
        <w:rPr>
          <w:rFonts w:asciiTheme="minorHAnsi" w:hAnsiTheme="minorHAnsi" w:cstheme="minorHAnsi"/>
        </w:rPr>
        <w:t xml:space="preserve"> Ellen G. White Estate</w:t>
      </w:r>
      <w:r w:rsidR="00673197" w:rsidRPr="005F4C71">
        <w:rPr>
          <w:rFonts w:asciiTheme="minorHAnsi" w:hAnsiTheme="minorHAnsi" w:cstheme="minorHAnsi"/>
        </w:rPr>
        <w:t xml:space="preserve"> asegura que</w:t>
      </w:r>
      <w:r w:rsidR="005F4EC2" w:rsidRPr="005F4C71">
        <w:rPr>
          <w:rFonts w:asciiTheme="minorHAnsi" w:hAnsiTheme="minorHAnsi" w:cstheme="minorHAnsi"/>
        </w:rPr>
        <w:t xml:space="preserve"> en términos generales</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AC0086" w:rsidRPr="005F4C71">
        <w:rPr>
          <w:rFonts w:asciiTheme="minorHAnsi" w:hAnsiTheme="minorHAnsi" w:cstheme="minorHAnsi"/>
        </w:rPr>
        <w:t>acepta</w:t>
      </w:r>
      <w:r w:rsidRPr="005F4C71">
        <w:rPr>
          <w:rFonts w:asciiTheme="minorHAnsi" w:hAnsiTheme="minorHAnsi" w:cstheme="minorHAnsi"/>
        </w:rPr>
        <w:t>do</w:t>
      </w:r>
      <w:r w:rsidR="00673197" w:rsidRPr="005F4C71">
        <w:rPr>
          <w:rFonts w:asciiTheme="minorHAnsi" w:hAnsiTheme="minorHAnsi" w:cstheme="minorHAnsi"/>
        </w:rPr>
        <w:t>:</w:t>
      </w:r>
    </w:p>
    <w:p w14:paraId="622352D4" w14:textId="45C820C0" w:rsidR="00673197" w:rsidRPr="005F4C71" w:rsidRDefault="003F5055" w:rsidP="00067861">
      <w:pPr>
        <w:pStyle w:val="NormalWeb"/>
        <w:ind w:left="567" w:right="566"/>
        <w:rPr>
          <w:rFonts w:asciiTheme="minorHAnsi" w:hAnsiTheme="minorHAnsi" w:cstheme="minorHAnsi"/>
        </w:rPr>
      </w:pPr>
      <w:r w:rsidRPr="00067861">
        <w:rPr>
          <w:rFonts w:asciiTheme="minorHAnsi" w:hAnsiTheme="minorHAnsi" w:cstheme="minorHAnsi"/>
          <w:color w:val="000099"/>
        </w:rPr>
        <w:t>L</w:t>
      </w:r>
      <w:r w:rsidRPr="00067861">
        <w:rPr>
          <w:rFonts w:asciiTheme="minorHAnsi" w:hAnsiTheme="minorHAnsi" w:cstheme="minorHAnsi"/>
          <w:iCs/>
          <w:color w:val="000099"/>
        </w:rPr>
        <w:t xml:space="preserve">a </w:t>
      </w:r>
      <w:r w:rsidR="00673197" w:rsidRPr="00067861">
        <w:rPr>
          <w:rFonts w:asciiTheme="minorHAnsi" w:hAnsiTheme="minorHAnsi" w:cstheme="minorHAnsi"/>
          <w:iCs/>
          <w:color w:val="000099"/>
        </w:rPr>
        <w:t>concep</w:t>
      </w:r>
      <w:r w:rsidRPr="00067861">
        <w:rPr>
          <w:rFonts w:asciiTheme="minorHAnsi" w:hAnsiTheme="minorHAnsi" w:cstheme="minorHAnsi"/>
          <w:iCs/>
          <w:color w:val="000099"/>
        </w:rPr>
        <w:t xml:space="preserve">ción </w:t>
      </w:r>
      <w:r w:rsidR="00673197" w:rsidRPr="00067861">
        <w:rPr>
          <w:rFonts w:asciiTheme="minorHAnsi" w:hAnsiTheme="minorHAnsi" w:cstheme="minorHAnsi"/>
          <w:iCs/>
          <w:color w:val="000099"/>
        </w:rPr>
        <w:t xml:space="preserve">de que </w:t>
      </w:r>
      <w:r w:rsidRPr="00067861">
        <w:rPr>
          <w:rFonts w:asciiTheme="minorHAnsi" w:hAnsiTheme="minorHAnsi" w:cstheme="minorHAnsi"/>
          <w:iCs/>
          <w:color w:val="000099"/>
        </w:rPr>
        <w:t>l</w:t>
      </w:r>
      <w:r w:rsidR="00673197" w:rsidRPr="00067861">
        <w:rPr>
          <w:rFonts w:asciiTheme="minorHAnsi" w:hAnsiTheme="minorHAnsi" w:cstheme="minorHAnsi"/>
          <w:iCs/>
          <w:color w:val="000099"/>
        </w:rPr>
        <w:t xml:space="preserve">a </w:t>
      </w:r>
      <w:r w:rsidR="00A04A97" w:rsidRPr="00067861">
        <w:rPr>
          <w:rFonts w:asciiTheme="minorHAnsi" w:hAnsiTheme="minorHAnsi" w:cstheme="minorHAnsi"/>
          <w:iCs/>
          <w:color w:val="000099"/>
        </w:rPr>
        <w:t>Asociación</w:t>
      </w:r>
      <w:r w:rsidR="00673197" w:rsidRPr="00067861">
        <w:rPr>
          <w:rFonts w:asciiTheme="minorHAnsi" w:hAnsiTheme="minorHAnsi" w:cstheme="minorHAnsi"/>
          <w:iCs/>
          <w:color w:val="000099"/>
        </w:rPr>
        <w:t xml:space="preserve"> </w:t>
      </w:r>
      <w:r w:rsidR="00A04A97" w:rsidRPr="00067861">
        <w:rPr>
          <w:rFonts w:asciiTheme="minorHAnsi" w:hAnsiTheme="minorHAnsi" w:cstheme="minorHAnsi"/>
          <w:iCs/>
          <w:color w:val="000099"/>
        </w:rPr>
        <w:t>General</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y</w:t>
      </w:r>
      <w:r w:rsidR="00673197" w:rsidRPr="00067861">
        <w:rPr>
          <w:rFonts w:asciiTheme="minorHAnsi" w:hAnsiTheme="minorHAnsi" w:cstheme="minorHAnsi"/>
          <w:iCs/>
          <w:color w:val="000099"/>
        </w:rPr>
        <w:t xml:space="preserve"> </w:t>
      </w:r>
      <w:r w:rsidR="00392763" w:rsidRPr="00067861">
        <w:rPr>
          <w:rFonts w:asciiTheme="minorHAnsi" w:hAnsiTheme="minorHAnsi" w:cstheme="minorHAnsi"/>
          <w:iCs/>
          <w:color w:val="000099"/>
        </w:rPr>
        <w:t>por lo tanto</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l</w:t>
      </w:r>
      <w:r w:rsidR="00673197" w:rsidRPr="00067861">
        <w:rPr>
          <w:rFonts w:asciiTheme="minorHAnsi" w:hAnsiTheme="minorHAnsi" w:cstheme="minorHAnsi"/>
          <w:iCs/>
          <w:color w:val="000099"/>
        </w:rPr>
        <w:t xml:space="preserve">a </w:t>
      </w:r>
      <w:r w:rsidR="00AC6A13" w:rsidRPr="00067861">
        <w:rPr>
          <w:rFonts w:asciiTheme="minorHAnsi" w:hAnsiTheme="minorHAnsi" w:cstheme="minorHAnsi"/>
          <w:iCs/>
          <w:color w:val="000099"/>
        </w:rPr>
        <w:t>denominación</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rechazó</w:t>
      </w:r>
      <w:r w:rsidR="00392763" w:rsidRPr="00067861">
        <w:rPr>
          <w:rFonts w:asciiTheme="minorHAnsi" w:hAnsiTheme="minorHAnsi" w:cstheme="minorHAnsi"/>
          <w:iCs/>
          <w:color w:val="000099"/>
        </w:rPr>
        <w:t xml:space="preserve"> en 1888 </w:t>
      </w:r>
      <w:r w:rsidRPr="00067861">
        <w:rPr>
          <w:rFonts w:asciiTheme="minorHAnsi" w:hAnsiTheme="minorHAnsi" w:cstheme="minorHAnsi"/>
          <w:iCs/>
          <w:color w:val="000099"/>
        </w:rPr>
        <w:t>el</w:t>
      </w:r>
      <w:r w:rsidR="00673197" w:rsidRPr="00067861">
        <w:rPr>
          <w:rFonts w:asciiTheme="minorHAnsi" w:hAnsiTheme="minorHAnsi" w:cstheme="minorHAnsi"/>
          <w:iCs/>
          <w:color w:val="000099"/>
        </w:rPr>
        <w:t xml:space="preserve"> </w:t>
      </w:r>
      <w:r w:rsidR="00AF22D2" w:rsidRPr="00067861">
        <w:rPr>
          <w:rFonts w:asciiTheme="minorHAnsi" w:hAnsiTheme="minorHAnsi" w:cstheme="minorHAnsi"/>
          <w:iCs/>
          <w:color w:val="000099"/>
        </w:rPr>
        <w:t>mensaje</w:t>
      </w:r>
      <w:r w:rsidR="00673197" w:rsidRPr="00067861">
        <w:rPr>
          <w:rFonts w:asciiTheme="minorHAnsi" w:hAnsiTheme="minorHAnsi" w:cstheme="minorHAnsi"/>
          <w:iCs/>
          <w:color w:val="000099"/>
        </w:rPr>
        <w:t xml:space="preserve"> de </w:t>
      </w:r>
      <w:r w:rsidRPr="00067861">
        <w:rPr>
          <w:rFonts w:asciiTheme="minorHAnsi" w:hAnsiTheme="minorHAnsi" w:cstheme="minorHAnsi"/>
          <w:iCs/>
          <w:color w:val="000099"/>
        </w:rPr>
        <w:t xml:space="preserve">la </w:t>
      </w:r>
      <w:r w:rsidR="00A04A97" w:rsidRPr="00067861">
        <w:rPr>
          <w:rFonts w:asciiTheme="minorHAnsi" w:hAnsiTheme="minorHAnsi" w:cstheme="minorHAnsi"/>
          <w:iCs/>
          <w:color w:val="000099"/>
        </w:rPr>
        <w:t>justi</w:t>
      </w:r>
      <w:r w:rsidR="00392763" w:rsidRPr="00067861">
        <w:rPr>
          <w:rFonts w:asciiTheme="minorHAnsi" w:hAnsiTheme="minorHAnsi" w:cstheme="minorHAnsi"/>
          <w:iCs/>
          <w:color w:val="000099"/>
        </w:rPr>
        <w:t>cia</w:t>
      </w:r>
      <w:r w:rsidR="00673197" w:rsidRPr="00067861">
        <w:rPr>
          <w:rFonts w:asciiTheme="minorHAnsi" w:hAnsiTheme="minorHAnsi" w:cstheme="minorHAnsi"/>
          <w:iCs/>
          <w:color w:val="000099"/>
        </w:rPr>
        <w:t xml:space="preserve"> </w:t>
      </w:r>
      <w:r w:rsidR="00CB54D7" w:rsidRPr="00067861">
        <w:rPr>
          <w:rFonts w:asciiTheme="minorHAnsi" w:hAnsiTheme="minorHAnsi" w:cstheme="minorHAnsi"/>
          <w:iCs/>
          <w:color w:val="000099"/>
        </w:rPr>
        <w:t>por la</w:t>
      </w:r>
      <w:r w:rsidR="00673197" w:rsidRPr="00067861">
        <w:rPr>
          <w:rFonts w:asciiTheme="minorHAnsi" w:hAnsiTheme="minorHAnsi" w:cstheme="minorHAnsi"/>
          <w:iCs/>
          <w:color w:val="000099"/>
        </w:rPr>
        <w:t xml:space="preserve"> </w:t>
      </w:r>
      <w:r w:rsidR="00A04A97" w:rsidRPr="00067861">
        <w:rPr>
          <w:rFonts w:asciiTheme="minorHAnsi" w:hAnsiTheme="minorHAnsi" w:cstheme="minorHAnsi"/>
          <w:iCs/>
          <w:color w:val="000099"/>
        </w:rPr>
        <w:t>fe</w:t>
      </w:r>
      <w:r w:rsidR="00392763" w:rsidRPr="00067861">
        <w:rPr>
          <w:rFonts w:asciiTheme="minorHAnsi" w:hAnsiTheme="minorHAnsi" w:cstheme="minorHAnsi"/>
          <w:iCs/>
          <w:color w:val="000099"/>
        </w:rPr>
        <w:t>,</w:t>
      </w:r>
      <w:r w:rsidR="00673197" w:rsidRPr="00067861">
        <w:rPr>
          <w:rFonts w:asciiTheme="minorHAnsi" w:hAnsiTheme="minorHAnsi" w:cstheme="minorHAnsi"/>
          <w:iCs/>
          <w:color w:val="000099"/>
        </w:rPr>
        <w:t xml:space="preserve"> carece de fundamento... </w:t>
      </w:r>
      <w:r w:rsidR="00A20506" w:rsidRPr="00067861">
        <w:rPr>
          <w:rFonts w:asciiTheme="minorHAnsi" w:hAnsiTheme="minorHAnsi" w:cstheme="minorHAnsi"/>
          <w:iCs/>
          <w:color w:val="000099"/>
        </w:rPr>
        <w:t>Los r</w:t>
      </w:r>
      <w:r w:rsidR="00673197" w:rsidRPr="00067861">
        <w:rPr>
          <w:rFonts w:asciiTheme="minorHAnsi" w:hAnsiTheme="minorHAnsi" w:cstheme="minorHAnsi"/>
          <w:iCs/>
          <w:color w:val="000099"/>
        </w:rPr>
        <w:t xml:space="preserve">egistros </w:t>
      </w:r>
      <w:r w:rsidR="00AF22D2" w:rsidRPr="00067861">
        <w:rPr>
          <w:rFonts w:asciiTheme="minorHAnsi" w:hAnsiTheme="minorHAnsi" w:cstheme="minorHAnsi"/>
          <w:iCs/>
          <w:color w:val="000099"/>
        </w:rPr>
        <w:t>contemporáneos</w:t>
      </w:r>
      <w:r w:rsidR="00673197" w:rsidRPr="00067861">
        <w:rPr>
          <w:rFonts w:asciiTheme="minorHAnsi" w:hAnsiTheme="minorHAnsi" w:cstheme="minorHAnsi"/>
          <w:iCs/>
          <w:color w:val="000099"/>
        </w:rPr>
        <w:t xml:space="preserve"> no </w:t>
      </w:r>
      <w:r w:rsidR="00A20506" w:rsidRPr="00067861">
        <w:rPr>
          <w:rFonts w:asciiTheme="minorHAnsi" w:hAnsiTheme="minorHAnsi" w:cstheme="minorHAnsi"/>
          <w:iCs/>
          <w:color w:val="000099"/>
        </w:rPr>
        <w:t>proveen evidencia alguna</w:t>
      </w:r>
      <w:r w:rsidRPr="00067861">
        <w:rPr>
          <w:rFonts w:asciiTheme="minorHAnsi" w:hAnsiTheme="minorHAnsi" w:cstheme="minorHAnsi"/>
          <w:iCs/>
          <w:color w:val="000099"/>
        </w:rPr>
        <w:t xml:space="preserve"> </w:t>
      </w:r>
      <w:r w:rsidR="00673197" w:rsidRPr="00067861">
        <w:rPr>
          <w:rFonts w:asciiTheme="minorHAnsi" w:hAnsiTheme="minorHAnsi" w:cstheme="minorHAnsi"/>
          <w:iCs/>
          <w:color w:val="000099"/>
        </w:rPr>
        <w:t xml:space="preserve">de </w:t>
      </w:r>
      <w:r w:rsidR="00E145BA" w:rsidRPr="00067861">
        <w:rPr>
          <w:rFonts w:asciiTheme="minorHAnsi" w:hAnsiTheme="minorHAnsi" w:cstheme="minorHAnsi"/>
          <w:iCs/>
          <w:color w:val="000099"/>
        </w:rPr>
        <w:t>rechazo</w:t>
      </w:r>
      <w:r w:rsidR="00673197" w:rsidRPr="00067861">
        <w:rPr>
          <w:rFonts w:asciiTheme="minorHAnsi" w:hAnsiTheme="minorHAnsi" w:cstheme="minorHAnsi"/>
          <w:iCs/>
          <w:color w:val="000099"/>
        </w:rPr>
        <w:t xml:space="preserve"> denominacional. No existe </w:t>
      </w:r>
      <w:r w:rsidR="00AC6A13" w:rsidRPr="00067861">
        <w:rPr>
          <w:rFonts w:asciiTheme="minorHAnsi" w:hAnsiTheme="minorHAnsi" w:cstheme="minorHAnsi"/>
          <w:iCs/>
          <w:color w:val="000099"/>
        </w:rPr>
        <w:t>declaración</w:t>
      </w:r>
      <w:r w:rsidR="00A20506" w:rsidRPr="00067861">
        <w:rPr>
          <w:rFonts w:asciiTheme="minorHAnsi" w:hAnsiTheme="minorHAnsi" w:cstheme="minorHAnsi"/>
          <w:iCs/>
          <w:color w:val="000099"/>
        </w:rPr>
        <w:t xml:space="preserve"> alguna</w:t>
      </w:r>
      <w:r w:rsidR="00673197" w:rsidRPr="00067861">
        <w:rPr>
          <w:rFonts w:asciiTheme="minorHAnsi" w:hAnsiTheme="minorHAnsi" w:cstheme="minorHAnsi"/>
          <w:iCs/>
          <w:color w:val="000099"/>
        </w:rPr>
        <w:t xml:space="preserve"> de E.G. White que diga que </w:t>
      </w:r>
      <w:r w:rsidR="00A20506" w:rsidRPr="00067861">
        <w:rPr>
          <w:rFonts w:asciiTheme="minorHAnsi" w:hAnsiTheme="minorHAnsi" w:cstheme="minorHAnsi"/>
          <w:iCs/>
          <w:color w:val="000099"/>
        </w:rPr>
        <w:t>sucedió tal cosa</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El</w:t>
      </w:r>
      <w:r w:rsidR="00673197" w:rsidRPr="00067861">
        <w:rPr>
          <w:rFonts w:asciiTheme="minorHAnsi" w:hAnsiTheme="minorHAnsi" w:cstheme="minorHAnsi"/>
          <w:iCs/>
          <w:color w:val="000099"/>
        </w:rPr>
        <w:t xml:space="preserve"> registro histórico d</w:t>
      </w:r>
      <w:r w:rsidRPr="00067861">
        <w:rPr>
          <w:rFonts w:asciiTheme="minorHAnsi" w:hAnsiTheme="minorHAnsi" w:cstheme="minorHAnsi"/>
          <w:iCs/>
          <w:color w:val="000099"/>
        </w:rPr>
        <w:t>e</w:t>
      </w:r>
      <w:r w:rsidR="005A7155" w:rsidRPr="00067861">
        <w:rPr>
          <w:rFonts w:asciiTheme="minorHAnsi" w:hAnsiTheme="minorHAnsi" w:cstheme="minorHAnsi"/>
          <w:iCs/>
          <w:color w:val="000099"/>
        </w:rPr>
        <w:t xml:space="preserve"> </w:t>
      </w:r>
      <w:r w:rsidR="00177F2B" w:rsidRPr="00067861">
        <w:rPr>
          <w:rFonts w:asciiTheme="minorHAnsi" w:hAnsiTheme="minorHAnsi" w:cstheme="minorHAnsi"/>
          <w:iCs/>
          <w:color w:val="000099"/>
        </w:rPr>
        <w:t>la recepción del mensaje</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e</w:t>
      </w:r>
      <w:r w:rsidR="00673197" w:rsidRPr="00067861">
        <w:rPr>
          <w:rFonts w:asciiTheme="minorHAnsi" w:hAnsiTheme="minorHAnsi" w:cstheme="minorHAnsi"/>
          <w:iCs/>
          <w:color w:val="000099"/>
        </w:rPr>
        <w:t>n</w:t>
      </w:r>
      <w:r w:rsidRPr="00067861">
        <w:rPr>
          <w:rFonts w:asciiTheme="minorHAnsi" w:hAnsiTheme="minorHAnsi" w:cstheme="minorHAnsi"/>
          <w:iCs/>
          <w:color w:val="000099"/>
        </w:rPr>
        <w:t xml:space="preserve"> el</w:t>
      </w:r>
      <w:r w:rsidR="00673197" w:rsidRPr="00067861">
        <w:rPr>
          <w:rFonts w:asciiTheme="minorHAnsi" w:hAnsiTheme="minorHAnsi" w:cstheme="minorHAnsi"/>
          <w:iCs/>
          <w:color w:val="000099"/>
        </w:rPr>
        <w:t xml:space="preserve"> </w:t>
      </w:r>
      <w:r w:rsidR="005A7155" w:rsidRPr="00067861">
        <w:rPr>
          <w:rFonts w:asciiTheme="minorHAnsi" w:hAnsiTheme="minorHAnsi" w:cstheme="minorHAnsi"/>
          <w:iCs/>
          <w:color w:val="000099"/>
        </w:rPr>
        <w:t xml:space="preserve">escenario que siguió a </w:t>
      </w:r>
      <w:r w:rsidRPr="00067861">
        <w:rPr>
          <w:rFonts w:asciiTheme="minorHAnsi" w:hAnsiTheme="minorHAnsi" w:cstheme="minorHAnsi"/>
          <w:iCs/>
          <w:color w:val="000099"/>
        </w:rPr>
        <w:t xml:space="preserve">la </w:t>
      </w:r>
      <w:r w:rsidR="002D772F" w:rsidRPr="00067861">
        <w:rPr>
          <w:rFonts w:asciiTheme="minorHAnsi" w:hAnsiTheme="minorHAnsi" w:cstheme="minorHAnsi"/>
          <w:iCs/>
          <w:color w:val="000099"/>
        </w:rPr>
        <w:t>sesión</w:t>
      </w:r>
      <w:r w:rsidR="008D13D9" w:rsidRPr="00067861">
        <w:rPr>
          <w:rFonts w:asciiTheme="minorHAnsi" w:hAnsiTheme="minorHAnsi" w:cstheme="minorHAnsi"/>
          <w:iCs/>
          <w:color w:val="000099"/>
        </w:rPr>
        <w:t>,</w:t>
      </w:r>
      <w:r w:rsidR="00673197" w:rsidRPr="00067861">
        <w:rPr>
          <w:rFonts w:asciiTheme="minorHAnsi" w:hAnsiTheme="minorHAnsi" w:cstheme="minorHAnsi"/>
          <w:iCs/>
          <w:color w:val="000099"/>
        </w:rPr>
        <w:t xml:space="preserve"> </w:t>
      </w:r>
      <w:r w:rsidR="005A7155" w:rsidRPr="00067861">
        <w:rPr>
          <w:rFonts w:asciiTheme="minorHAnsi" w:hAnsiTheme="minorHAnsi" w:cstheme="minorHAnsi"/>
          <w:iCs/>
          <w:color w:val="000099"/>
        </w:rPr>
        <w:t>confirma</w:t>
      </w:r>
      <w:r w:rsidR="00673197" w:rsidRPr="00067861">
        <w:rPr>
          <w:rFonts w:asciiTheme="minorHAnsi" w:hAnsiTheme="minorHAnsi" w:cstheme="minorHAnsi"/>
          <w:iCs/>
          <w:color w:val="000099"/>
        </w:rPr>
        <w:t xml:space="preserve"> que</w:t>
      </w:r>
      <w:r w:rsidR="005A7155" w:rsidRPr="00067861">
        <w:rPr>
          <w:rFonts w:asciiTheme="minorHAnsi" w:hAnsiTheme="minorHAnsi" w:cstheme="minorHAnsi"/>
          <w:iCs/>
          <w:color w:val="000099"/>
        </w:rPr>
        <w:t xml:space="preserve"> eran prevalentes las </w:t>
      </w:r>
      <w:r w:rsidR="00673197" w:rsidRPr="00067861">
        <w:rPr>
          <w:rFonts w:asciiTheme="minorHAnsi" w:hAnsiTheme="minorHAnsi" w:cstheme="minorHAnsi"/>
          <w:iCs/>
          <w:color w:val="000099"/>
        </w:rPr>
        <w:t>a</w:t>
      </w:r>
      <w:r w:rsidRPr="00067861">
        <w:rPr>
          <w:rFonts w:asciiTheme="minorHAnsi" w:hAnsiTheme="minorHAnsi" w:cstheme="minorHAnsi"/>
          <w:iCs/>
          <w:color w:val="000099"/>
        </w:rPr>
        <w:t>c</w:t>
      </w:r>
      <w:r w:rsidR="00673197" w:rsidRPr="00067861">
        <w:rPr>
          <w:rFonts w:asciiTheme="minorHAnsi" w:hAnsiTheme="minorHAnsi" w:cstheme="minorHAnsi"/>
          <w:iCs/>
          <w:color w:val="000099"/>
        </w:rPr>
        <w:t>titudes favor</w:t>
      </w:r>
      <w:r w:rsidRPr="00067861">
        <w:rPr>
          <w:rFonts w:asciiTheme="minorHAnsi" w:hAnsiTheme="minorHAnsi" w:cstheme="minorHAnsi"/>
          <w:iCs/>
          <w:color w:val="000099"/>
        </w:rPr>
        <w:t>ables</w:t>
      </w:r>
      <w:r w:rsidR="00673197" w:rsidRPr="00067861">
        <w:rPr>
          <w:rFonts w:asciiTheme="minorHAnsi" w:hAnsiTheme="minorHAnsi" w:cstheme="minorHAnsi"/>
          <w:iCs/>
          <w:color w:val="000099"/>
        </w:rPr>
        <w:t xml:space="preserve">... </w:t>
      </w:r>
      <w:r w:rsidR="005A7155" w:rsidRPr="00067861">
        <w:rPr>
          <w:rFonts w:asciiTheme="minorHAnsi" w:hAnsiTheme="minorHAnsi" w:cstheme="minorHAnsi"/>
          <w:iCs/>
          <w:color w:val="000099"/>
        </w:rPr>
        <w:t>Parece haberse dado un</w:t>
      </w:r>
      <w:r w:rsidR="000E0DB9" w:rsidRPr="00067861">
        <w:rPr>
          <w:rFonts w:asciiTheme="minorHAnsi" w:hAnsiTheme="minorHAnsi" w:cstheme="minorHAnsi"/>
          <w:iCs/>
          <w:color w:val="000099"/>
        </w:rPr>
        <w:t xml:space="preserve"> </w:t>
      </w:r>
      <w:r w:rsidR="004369CF" w:rsidRPr="00067861">
        <w:rPr>
          <w:rFonts w:asciiTheme="minorHAnsi" w:hAnsiTheme="minorHAnsi" w:cstheme="minorHAnsi"/>
          <w:iCs/>
          <w:color w:val="000099"/>
        </w:rPr>
        <w:t>énfasis</w:t>
      </w:r>
      <w:r w:rsidR="00673197" w:rsidRPr="00067861">
        <w:rPr>
          <w:rFonts w:asciiTheme="minorHAnsi" w:hAnsiTheme="minorHAnsi" w:cstheme="minorHAnsi"/>
          <w:iCs/>
          <w:color w:val="000099"/>
        </w:rPr>
        <w:t xml:space="preserve"> desproporcio</w:t>
      </w:r>
      <w:r w:rsidR="005A7155" w:rsidRPr="00067861">
        <w:rPr>
          <w:rFonts w:asciiTheme="minorHAnsi" w:hAnsiTheme="minorHAnsi" w:cstheme="minorHAnsi"/>
          <w:iCs/>
          <w:color w:val="000099"/>
        </w:rPr>
        <w:t>n</w:t>
      </w:r>
      <w:r w:rsidR="00673197" w:rsidRPr="00067861">
        <w:rPr>
          <w:rFonts w:asciiTheme="minorHAnsi" w:hAnsiTheme="minorHAnsi" w:cstheme="minorHAnsi"/>
          <w:iCs/>
          <w:color w:val="000099"/>
        </w:rPr>
        <w:t>ad</w:t>
      </w:r>
      <w:r w:rsidR="000E0DB9" w:rsidRPr="00067861">
        <w:rPr>
          <w:rFonts w:asciiTheme="minorHAnsi" w:hAnsiTheme="minorHAnsi" w:cstheme="minorHAnsi"/>
          <w:iCs/>
          <w:color w:val="000099"/>
        </w:rPr>
        <w:t>o</w:t>
      </w:r>
      <w:r w:rsidR="00673197" w:rsidRPr="00067861">
        <w:rPr>
          <w:rFonts w:asciiTheme="minorHAnsi" w:hAnsiTheme="minorHAnsi" w:cstheme="minorHAnsi"/>
          <w:iCs/>
          <w:color w:val="000099"/>
        </w:rPr>
        <w:t xml:space="preserve"> </w:t>
      </w:r>
      <w:r w:rsidR="000E0DB9" w:rsidRPr="00067861">
        <w:rPr>
          <w:rFonts w:asciiTheme="minorHAnsi" w:hAnsiTheme="minorHAnsi" w:cstheme="minorHAnsi"/>
          <w:iCs/>
          <w:color w:val="000099"/>
        </w:rPr>
        <w:t>a la</w:t>
      </w:r>
      <w:r w:rsidR="00673197" w:rsidRPr="00067861">
        <w:rPr>
          <w:rFonts w:asciiTheme="minorHAnsi" w:hAnsiTheme="minorHAnsi" w:cstheme="minorHAnsi"/>
          <w:iCs/>
          <w:color w:val="000099"/>
        </w:rPr>
        <w:t xml:space="preserve"> </w:t>
      </w:r>
      <w:r w:rsidR="00AC6A13" w:rsidRPr="00067861">
        <w:rPr>
          <w:rFonts w:asciiTheme="minorHAnsi" w:hAnsiTheme="minorHAnsi" w:cstheme="minorHAnsi"/>
          <w:iCs/>
          <w:color w:val="000099"/>
        </w:rPr>
        <w:t>experiencia</w:t>
      </w:r>
      <w:r w:rsidR="00673197" w:rsidRPr="00067861">
        <w:rPr>
          <w:rFonts w:asciiTheme="minorHAnsi" w:hAnsiTheme="minorHAnsi" w:cstheme="minorHAnsi"/>
          <w:iCs/>
          <w:color w:val="000099"/>
        </w:rPr>
        <w:t xml:space="preserve"> d</w:t>
      </w:r>
      <w:r w:rsidR="000E0DB9" w:rsidRPr="00067861">
        <w:rPr>
          <w:rFonts w:asciiTheme="minorHAnsi" w:hAnsiTheme="minorHAnsi" w:cstheme="minorHAnsi"/>
          <w:iCs/>
          <w:color w:val="000099"/>
        </w:rPr>
        <w:t>e l</w:t>
      </w:r>
      <w:r w:rsidR="00673197" w:rsidRPr="00067861">
        <w:rPr>
          <w:rFonts w:asciiTheme="minorHAnsi" w:hAnsiTheme="minorHAnsi" w:cstheme="minorHAnsi"/>
          <w:iCs/>
          <w:color w:val="000099"/>
        </w:rPr>
        <w:t xml:space="preserve">a </w:t>
      </w:r>
      <w:r w:rsidR="005A7155" w:rsidRPr="00067861">
        <w:rPr>
          <w:rFonts w:asciiTheme="minorHAnsi" w:hAnsiTheme="minorHAnsi" w:cstheme="minorHAnsi"/>
          <w:iCs/>
          <w:color w:val="000099"/>
        </w:rPr>
        <w:t>a</w:t>
      </w:r>
      <w:r w:rsidR="00A04A97" w:rsidRPr="00067861">
        <w:rPr>
          <w:rFonts w:asciiTheme="minorHAnsi" w:hAnsiTheme="minorHAnsi" w:cstheme="minorHAnsi"/>
          <w:iCs/>
          <w:color w:val="000099"/>
        </w:rPr>
        <w:t>samblea</w:t>
      </w:r>
      <w:r w:rsidR="00673197" w:rsidRPr="00067861">
        <w:rPr>
          <w:rFonts w:asciiTheme="minorHAnsi" w:hAnsiTheme="minorHAnsi" w:cstheme="minorHAnsi"/>
          <w:iCs/>
          <w:color w:val="000099"/>
        </w:rPr>
        <w:t xml:space="preserve"> d</w:t>
      </w:r>
      <w:r w:rsidR="000E0DB9" w:rsidRPr="00067861">
        <w:rPr>
          <w:rFonts w:asciiTheme="minorHAnsi" w:hAnsiTheme="minorHAnsi" w:cstheme="minorHAnsi"/>
          <w:iCs/>
          <w:color w:val="000099"/>
        </w:rPr>
        <w:t>e l</w:t>
      </w:r>
      <w:r w:rsidR="00673197" w:rsidRPr="00067861">
        <w:rPr>
          <w:rFonts w:asciiTheme="minorHAnsi" w:hAnsiTheme="minorHAnsi" w:cstheme="minorHAnsi"/>
          <w:iCs/>
          <w:color w:val="000099"/>
        </w:rPr>
        <w:t xml:space="preserve">a </w:t>
      </w:r>
      <w:r w:rsidR="00A04A97" w:rsidRPr="00067861">
        <w:rPr>
          <w:rFonts w:asciiTheme="minorHAnsi" w:hAnsiTheme="minorHAnsi" w:cstheme="minorHAnsi"/>
          <w:iCs/>
          <w:color w:val="000099"/>
        </w:rPr>
        <w:t>Asociación</w:t>
      </w:r>
      <w:r w:rsidR="00673197" w:rsidRPr="00067861">
        <w:rPr>
          <w:rFonts w:asciiTheme="minorHAnsi" w:hAnsiTheme="minorHAnsi" w:cstheme="minorHAnsi"/>
          <w:iCs/>
          <w:color w:val="000099"/>
        </w:rPr>
        <w:t xml:space="preserve"> </w:t>
      </w:r>
      <w:r w:rsidR="00A04A97" w:rsidRPr="00067861">
        <w:rPr>
          <w:rFonts w:asciiTheme="minorHAnsi" w:hAnsiTheme="minorHAnsi" w:cstheme="minorHAnsi"/>
          <w:iCs/>
          <w:color w:val="000099"/>
        </w:rPr>
        <w:t>General</w:t>
      </w:r>
      <w:r w:rsidR="00673197" w:rsidRPr="00067861">
        <w:rPr>
          <w:rFonts w:asciiTheme="minorHAnsi" w:hAnsiTheme="minorHAnsi" w:cstheme="minorHAnsi"/>
          <w:iCs/>
          <w:color w:val="000099"/>
        </w:rPr>
        <w:t xml:space="preserve"> </w:t>
      </w:r>
      <w:r w:rsidR="005A7155" w:rsidRPr="00067861">
        <w:rPr>
          <w:rFonts w:asciiTheme="minorHAnsi" w:hAnsiTheme="minorHAnsi" w:cstheme="minorHAnsi"/>
          <w:iCs/>
          <w:color w:val="000099"/>
        </w:rPr>
        <w:t>en</w:t>
      </w:r>
      <w:r w:rsidR="00673197" w:rsidRPr="00067861">
        <w:rPr>
          <w:rFonts w:asciiTheme="minorHAnsi" w:hAnsiTheme="minorHAnsi" w:cstheme="minorHAnsi"/>
          <w:iCs/>
          <w:color w:val="000099"/>
        </w:rPr>
        <w:t xml:space="preserve"> </w:t>
      </w:r>
      <w:r w:rsidR="00A04A97" w:rsidRPr="00067861">
        <w:rPr>
          <w:rFonts w:asciiTheme="minorHAnsi" w:hAnsiTheme="minorHAnsi" w:cstheme="minorHAnsi"/>
          <w:iCs/>
          <w:color w:val="000099"/>
        </w:rPr>
        <w:t>Minneapolis</w:t>
      </w:r>
      <w:r w:rsidR="00673197" w:rsidRPr="005F4C71">
        <w:rPr>
          <w:rFonts w:asciiTheme="minorHAnsi" w:hAnsiTheme="minorHAnsi" w:cstheme="minorHAnsi"/>
        </w:rPr>
        <w:t xml:space="preserve"> (A.L. White, </w:t>
      </w:r>
      <w:r w:rsidR="00673197" w:rsidRPr="005F4C71">
        <w:rPr>
          <w:rFonts w:asciiTheme="minorHAnsi" w:hAnsiTheme="minorHAnsi" w:cstheme="minorHAnsi"/>
          <w:i/>
        </w:rPr>
        <w:t>The Lonely Years</w:t>
      </w:r>
      <w:r w:rsidR="00673197" w:rsidRPr="005F4C71">
        <w:rPr>
          <w:rFonts w:asciiTheme="minorHAnsi" w:hAnsiTheme="minorHAnsi" w:cstheme="minorHAnsi"/>
        </w:rPr>
        <w:t>, 396; 1984).</w:t>
      </w:r>
    </w:p>
    <w:p w14:paraId="002D815C" w14:textId="77777777"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S</w:t>
      </w:r>
      <w:r w:rsidR="000E0DB9" w:rsidRPr="005F4C71">
        <w:rPr>
          <w:rFonts w:asciiTheme="minorHAnsi" w:hAnsiTheme="minorHAnsi" w:cstheme="minorHAnsi"/>
        </w:rPr>
        <w:t>iguiendo l</w:t>
      </w:r>
      <w:r w:rsidRPr="005F4C71">
        <w:rPr>
          <w:rFonts w:asciiTheme="minorHAnsi" w:hAnsiTheme="minorHAnsi" w:cstheme="minorHAnsi"/>
        </w:rPr>
        <w:t xml:space="preserve">os pasos de </w:t>
      </w:r>
      <w:r w:rsidR="00AC6A13" w:rsidRPr="005F4C71">
        <w:rPr>
          <w:rFonts w:asciiTheme="minorHAnsi" w:hAnsiTheme="minorHAnsi" w:cstheme="minorHAnsi"/>
        </w:rPr>
        <w:t>otros</w:t>
      </w:r>
      <w:r w:rsidRPr="005F4C71">
        <w:rPr>
          <w:rFonts w:asciiTheme="minorHAnsi" w:hAnsiTheme="minorHAnsi" w:cstheme="minorHAnsi"/>
        </w:rPr>
        <w:t xml:space="preserve"> eruditos, </w:t>
      </w:r>
      <w:r w:rsidR="00035096" w:rsidRPr="005F4C71">
        <w:rPr>
          <w:rFonts w:asciiTheme="minorHAnsi" w:hAnsiTheme="minorHAnsi" w:cstheme="minorHAnsi"/>
        </w:rPr>
        <w:t>un</w:t>
      </w:r>
      <w:r w:rsidRPr="005F4C71">
        <w:rPr>
          <w:rFonts w:asciiTheme="minorHAnsi" w:hAnsiTheme="minorHAnsi" w:cstheme="minorHAnsi"/>
        </w:rPr>
        <w:t xml:space="preserve"> autor </w:t>
      </w:r>
      <w:r w:rsidR="00CC3DA1" w:rsidRPr="005F4C71">
        <w:rPr>
          <w:rFonts w:asciiTheme="minorHAnsi" w:hAnsiTheme="minorHAnsi" w:cstheme="minorHAnsi"/>
        </w:rPr>
        <w:t>afirma</w:t>
      </w:r>
      <w:r w:rsidRPr="005F4C71">
        <w:rPr>
          <w:rFonts w:asciiTheme="minorHAnsi" w:hAnsiTheme="minorHAnsi" w:cstheme="minorHAnsi"/>
        </w:rPr>
        <w:t>:</w:t>
      </w:r>
    </w:p>
    <w:p w14:paraId="6CC860F0" w14:textId="04381F8E" w:rsidR="00673197" w:rsidRPr="005F4C71" w:rsidRDefault="000E0DB9" w:rsidP="00067861">
      <w:pPr>
        <w:pStyle w:val="NormalWeb"/>
        <w:ind w:left="567" w:right="566"/>
        <w:rPr>
          <w:rFonts w:asciiTheme="minorHAnsi" w:hAnsiTheme="minorHAnsi" w:cstheme="minorHAnsi"/>
        </w:rPr>
      </w:pPr>
      <w:r w:rsidRPr="00067861">
        <w:rPr>
          <w:rFonts w:asciiTheme="minorHAnsi" w:hAnsiTheme="minorHAnsi" w:cstheme="minorHAnsi"/>
          <w:color w:val="000099"/>
        </w:rPr>
        <w:t>¿</w:t>
      </w:r>
      <w:r w:rsidR="00673197" w:rsidRPr="00067861">
        <w:rPr>
          <w:rFonts w:asciiTheme="minorHAnsi" w:hAnsiTheme="minorHAnsi" w:cstheme="minorHAnsi"/>
          <w:iCs/>
          <w:color w:val="000099"/>
        </w:rPr>
        <w:t xml:space="preserve">Significa </w:t>
      </w:r>
      <w:r w:rsidR="00E145BA" w:rsidRPr="00067861">
        <w:rPr>
          <w:rFonts w:asciiTheme="minorHAnsi" w:hAnsiTheme="minorHAnsi" w:cstheme="minorHAnsi"/>
          <w:iCs/>
          <w:color w:val="000099"/>
        </w:rPr>
        <w:t>eso</w:t>
      </w:r>
      <w:r w:rsidR="00673197" w:rsidRPr="00067861">
        <w:rPr>
          <w:rFonts w:asciiTheme="minorHAnsi" w:hAnsiTheme="minorHAnsi" w:cstheme="minorHAnsi"/>
          <w:iCs/>
          <w:color w:val="000099"/>
        </w:rPr>
        <w:t xml:space="preserve"> que </w:t>
      </w:r>
      <w:r w:rsidRPr="00067861">
        <w:rPr>
          <w:rFonts w:asciiTheme="minorHAnsi" w:hAnsiTheme="minorHAnsi" w:cstheme="minorHAnsi"/>
          <w:iCs/>
          <w:color w:val="000099"/>
        </w:rPr>
        <w:t>l</w:t>
      </w:r>
      <w:r w:rsidR="00673197" w:rsidRPr="00067861">
        <w:rPr>
          <w:rFonts w:asciiTheme="minorHAnsi" w:hAnsiTheme="minorHAnsi" w:cstheme="minorHAnsi"/>
          <w:iCs/>
          <w:color w:val="000099"/>
        </w:rPr>
        <w:t xml:space="preserve">a </w:t>
      </w:r>
      <w:r w:rsidR="00FF2166">
        <w:rPr>
          <w:rFonts w:asciiTheme="minorHAnsi" w:hAnsiTheme="minorHAnsi" w:cstheme="minorHAnsi"/>
          <w:iCs/>
          <w:color w:val="000099"/>
        </w:rPr>
        <w:t>I</w:t>
      </w:r>
      <w:r w:rsidR="00A04A97" w:rsidRPr="00067861">
        <w:rPr>
          <w:rFonts w:asciiTheme="minorHAnsi" w:hAnsiTheme="minorHAnsi" w:cstheme="minorHAnsi"/>
          <w:iCs/>
          <w:color w:val="000099"/>
        </w:rPr>
        <w:t>glesia</w:t>
      </w:r>
      <w:r w:rsidR="00673197" w:rsidRPr="00067861">
        <w:rPr>
          <w:rFonts w:asciiTheme="minorHAnsi" w:hAnsiTheme="minorHAnsi" w:cstheme="minorHAnsi"/>
          <w:iCs/>
          <w:color w:val="000099"/>
        </w:rPr>
        <w:t xml:space="preserve"> como </w:t>
      </w:r>
      <w:r w:rsidR="009010CF" w:rsidRPr="00067861">
        <w:rPr>
          <w:rFonts w:asciiTheme="minorHAnsi" w:hAnsiTheme="minorHAnsi" w:cstheme="minorHAnsi"/>
          <w:iCs/>
          <w:color w:val="000099"/>
        </w:rPr>
        <w:t>un</w:t>
      </w:r>
      <w:r w:rsidR="00673197" w:rsidRPr="00067861">
        <w:rPr>
          <w:rFonts w:asciiTheme="minorHAnsi" w:hAnsiTheme="minorHAnsi" w:cstheme="minorHAnsi"/>
          <w:iCs/>
          <w:color w:val="000099"/>
        </w:rPr>
        <w:t xml:space="preserve"> todo, o </w:t>
      </w:r>
      <w:r w:rsidR="00035096" w:rsidRPr="00067861">
        <w:rPr>
          <w:rFonts w:asciiTheme="minorHAnsi" w:hAnsiTheme="minorHAnsi" w:cstheme="minorHAnsi"/>
          <w:iCs/>
          <w:color w:val="000099"/>
        </w:rPr>
        <w:t>siquiera</w:t>
      </w:r>
      <w:r w:rsidRPr="00067861">
        <w:rPr>
          <w:rFonts w:asciiTheme="minorHAnsi" w:hAnsiTheme="minorHAnsi" w:cstheme="minorHAnsi"/>
          <w:iCs/>
          <w:color w:val="000099"/>
        </w:rPr>
        <w:t xml:space="preserve"> </w:t>
      </w:r>
      <w:r w:rsidR="001D05AE" w:rsidRPr="00067861">
        <w:rPr>
          <w:rFonts w:asciiTheme="minorHAnsi" w:hAnsiTheme="minorHAnsi" w:cstheme="minorHAnsi"/>
          <w:iCs/>
          <w:color w:val="000099"/>
        </w:rPr>
        <w:t>su</w:t>
      </w:r>
      <w:r w:rsidR="00673197" w:rsidRPr="00067861">
        <w:rPr>
          <w:rFonts w:asciiTheme="minorHAnsi" w:hAnsiTheme="minorHAnsi" w:cstheme="minorHAnsi"/>
          <w:iCs/>
          <w:color w:val="000099"/>
        </w:rPr>
        <w:t xml:space="preserve"> </w:t>
      </w:r>
      <w:r w:rsidR="008E0A9D" w:rsidRPr="00067861">
        <w:rPr>
          <w:rFonts w:asciiTheme="minorHAnsi" w:hAnsiTheme="minorHAnsi" w:cstheme="minorHAnsi"/>
          <w:iCs/>
          <w:color w:val="000099"/>
        </w:rPr>
        <w:t>liderazgo</w:t>
      </w:r>
      <w:r w:rsidR="00673197" w:rsidRPr="00067861">
        <w:rPr>
          <w:rFonts w:asciiTheme="minorHAnsi" w:hAnsiTheme="minorHAnsi" w:cstheme="minorHAnsi"/>
          <w:iCs/>
          <w:color w:val="000099"/>
        </w:rPr>
        <w:t xml:space="preserve">, </w:t>
      </w:r>
      <w:r w:rsidR="003F5055" w:rsidRPr="00067861">
        <w:rPr>
          <w:rFonts w:asciiTheme="minorHAnsi" w:hAnsiTheme="minorHAnsi" w:cstheme="minorHAnsi"/>
          <w:iCs/>
          <w:color w:val="000099"/>
        </w:rPr>
        <w:t>rechazó</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el</w:t>
      </w:r>
      <w:r w:rsidR="00673197" w:rsidRPr="00067861">
        <w:rPr>
          <w:rFonts w:asciiTheme="minorHAnsi" w:hAnsiTheme="minorHAnsi" w:cstheme="minorHAnsi"/>
          <w:iCs/>
          <w:color w:val="000099"/>
        </w:rPr>
        <w:t xml:space="preserve"> </w:t>
      </w:r>
      <w:r w:rsidR="00AF22D2" w:rsidRPr="00067861">
        <w:rPr>
          <w:rFonts w:asciiTheme="minorHAnsi" w:hAnsiTheme="minorHAnsi" w:cstheme="minorHAnsi"/>
          <w:iCs/>
          <w:color w:val="000099"/>
        </w:rPr>
        <w:t>mensaje</w:t>
      </w:r>
      <w:r w:rsidR="00673197" w:rsidRPr="00067861">
        <w:rPr>
          <w:rFonts w:asciiTheme="minorHAnsi" w:hAnsiTheme="minorHAnsi" w:cstheme="minorHAnsi"/>
          <w:iCs/>
          <w:color w:val="000099"/>
        </w:rPr>
        <w:t xml:space="preserve"> de 1888? </w:t>
      </w:r>
      <w:r w:rsidR="00035096" w:rsidRPr="00067861">
        <w:rPr>
          <w:rFonts w:asciiTheme="minorHAnsi" w:hAnsiTheme="minorHAnsi" w:cstheme="minorHAnsi"/>
          <w:iCs/>
          <w:color w:val="000099"/>
        </w:rPr>
        <w:t>-</w:t>
      </w:r>
      <w:r w:rsidR="00673197" w:rsidRPr="00067861">
        <w:rPr>
          <w:rFonts w:asciiTheme="minorHAnsi" w:hAnsiTheme="minorHAnsi" w:cstheme="minorHAnsi"/>
          <w:iCs/>
          <w:color w:val="000099"/>
        </w:rPr>
        <w:t xml:space="preserve">De </w:t>
      </w:r>
      <w:r w:rsidRPr="00067861">
        <w:rPr>
          <w:rFonts w:asciiTheme="minorHAnsi" w:hAnsiTheme="minorHAnsi" w:cstheme="minorHAnsi"/>
          <w:iCs/>
          <w:color w:val="000099"/>
        </w:rPr>
        <w:t xml:space="preserve">ningún </w:t>
      </w:r>
      <w:r w:rsidR="00673197" w:rsidRPr="00067861">
        <w:rPr>
          <w:rFonts w:asciiTheme="minorHAnsi" w:hAnsiTheme="minorHAnsi" w:cstheme="minorHAnsi"/>
          <w:iCs/>
          <w:color w:val="000099"/>
        </w:rPr>
        <w:t xml:space="preserve">modo. </w:t>
      </w:r>
      <w:r w:rsidR="007B58A6" w:rsidRPr="00067861">
        <w:rPr>
          <w:rFonts w:asciiTheme="minorHAnsi" w:hAnsiTheme="minorHAnsi" w:cstheme="minorHAnsi"/>
          <w:iCs/>
          <w:color w:val="000099"/>
        </w:rPr>
        <w:t>Algunos</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lo</w:t>
      </w:r>
      <w:r w:rsidR="00673197" w:rsidRPr="00067861">
        <w:rPr>
          <w:rFonts w:asciiTheme="minorHAnsi" w:hAnsiTheme="minorHAnsi" w:cstheme="minorHAnsi"/>
          <w:iCs/>
          <w:color w:val="000099"/>
        </w:rPr>
        <w:t xml:space="preserve"> </w:t>
      </w:r>
      <w:r w:rsidR="004369CF" w:rsidRPr="00067861">
        <w:rPr>
          <w:rFonts w:asciiTheme="minorHAnsi" w:hAnsiTheme="minorHAnsi" w:cstheme="minorHAnsi"/>
          <w:iCs/>
          <w:color w:val="000099"/>
        </w:rPr>
        <w:t>rechazaron</w:t>
      </w:r>
      <w:r w:rsidR="00035096" w:rsidRPr="00067861">
        <w:rPr>
          <w:rFonts w:asciiTheme="minorHAnsi" w:hAnsiTheme="minorHAnsi" w:cstheme="minorHAnsi"/>
          <w:iCs/>
          <w:color w:val="000099"/>
        </w:rPr>
        <w:t xml:space="preserve">: </w:t>
      </w:r>
      <w:r w:rsidR="00AF22D2" w:rsidRPr="00067861">
        <w:rPr>
          <w:rFonts w:asciiTheme="minorHAnsi" w:hAnsiTheme="minorHAnsi" w:cstheme="minorHAnsi"/>
          <w:iCs/>
          <w:color w:val="000099"/>
        </w:rPr>
        <w:t>una</w:t>
      </w:r>
      <w:r w:rsidR="00673197" w:rsidRPr="00067861">
        <w:rPr>
          <w:rFonts w:asciiTheme="minorHAnsi" w:hAnsiTheme="minorHAnsi" w:cstheme="minorHAnsi"/>
          <w:iCs/>
          <w:color w:val="000099"/>
        </w:rPr>
        <w:t xml:space="preserve"> minor</w:t>
      </w:r>
      <w:r w:rsidRPr="00067861">
        <w:rPr>
          <w:rFonts w:asciiTheme="minorHAnsi" w:hAnsiTheme="minorHAnsi" w:cstheme="minorHAnsi"/>
          <w:iCs/>
          <w:color w:val="000099"/>
        </w:rPr>
        <w:t>í</w:t>
      </w:r>
      <w:r w:rsidR="00673197" w:rsidRPr="00067861">
        <w:rPr>
          <w:rFonts w:asciiTheme="minorHAnsi" w:hAnsiTheme="minorHAnsi" w:cstheme="minorHAnsi"/>
          <w:iCs/>
          <w:color w:val="000099"/>
        </w:rPr>
        <w:t xml:space="preserve">a </w:t>
      </w:r>
      <w:r w:rsidRPr="00067861">
        <w:rPr>
          <w:rFonts w:asciiTheme="minorHAnsi" w:hAnsiTheme="minorHAnsi" w:cstheme="minorHAnsi"/>
          <w:iCs/>
          <w:color w:val="000099"/>
        </w:rPr>
        <w:t>ruidosa</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 xml:space="preserve">El nuevo </w:t>
      </w:r>
      <w:r w:rsidR="008E0A9D" w:rsidRPr="00067861">
        <w:rPr>
          <w:rFonts w:asciiTheme="minorHAnsi" w:hAnsiTheme="minorHAnsi" w:cstheme="minorHAnsi"/>
          <w:iCs/>
          <w:color w:val="000099"/>
        </w:rPr>
        <w:t>liderazgo</w:t>
      </w:r>
      <w:r w:rsidR="00673197" w:rsidRPr="00067861">
        <w:rPr>
          <w:rFonts w:asciiTheme="minorHAnsi" w:hAnsiTheme="minorHAnsi" w:cstheme="minorHAnsi"/>
          <w:iCs/>
          <w:color w:val="000099"/>
        </w:rPr>
        <w:t xml:space="preserve"> </w:t>
      </w:r>
      <w:r w:rsidR="00035096" w:rsidRPr="00067861">
        <w:rPr>
          <w:rFonts w:asciiTheme="minorHAnsi" w:hAnsiTheme="minorHAnsi" w:cstheme="minorHAnsi"/>
          <w:iCs/>
          <w:color w:val="000099"/>
        </w:rPr>
        <w:t>apoy</w:t>
      </w:r>
      <w:r w:rsidRPr="00067861">
        <w:rPr>
          <w:rFonts w:asciiTheme="minorHAnsi" w:hAnsiTheme="minorHAnsi" w:cstheme="minorHAnsi"/>
          <w:iCs/>
          <w:color w:val="000099"/>
        </w:rPr>
        <w:t>ó</w:t>
      </w:r>
      <w:r w:rsidR="00673197" w:rsidRPr="00067861">
        <w:rPr>
          <w:rFonts w:asciiTheme="minorHAnsi" w:hAnsiTheme="minorHAnsi" w:cstheme="minorHAnsi"/>
          <w:iCs/>
          <w:color w:val="000099"/>
        </w:rPr>
        <w:t xml:space="preserve"> de todo </w:t>
      </w:r>
      <w:r w:rsidR="00E52128" w:rsidRPr="00067861">
        <w:rPr>
          <w:rFonts w:asciiTheme="minorHAnsi" w:hAnsiTheme="minorHAnsi" w:cstheme="minorHAnsi"/>
          <w:iCs/>
          <w:color w:val="000099"/>
        </w:rPr>
        <w:t>corazón</w:t>
      </w:r>
      <w:r w:rsidR="00673197" w:rsidRPr="00067861">
        <w:rPr>
          <w:rFonts w:asciiTheme="minorHAnsi" w:hAnsiTheme="minorHAnsi" w:cstheme="minorHAnsi"/>
          <w:iCs/>
          <w:color w:val="000099"/>
        </w:rPr>
        <w:t xml:space="preserve"> </w:t>
      </w:r>
      <w:r w:rsidRPr="00067861">
        <w:rPr>
          <w:rFonts w:asciiTheme="minorHAnsi" w:hAnsiTheme="minorHAnsi" w:cstheme="minorHAnsi"/>
          <w:iCs/>
          <w:color w:val="000099"/>
        </w:rPr>
        <w:t xml:space="preserve">el nuevo </w:t>
      </w:r>
      <w:r w:rsidR="004369CF" w:rsidRPr="00067861">
        <w:rPr>
          <w:rFonts w:asciiTheme="minorHAnsi" w:hAnsiTheme="minorHAnsi" w:cstheme="minorHAnsi"/>
          <w:iCs/>
          <w:color w:val="000099"/>
        </w:rPr>
        <w:t>énfasis</w:t>
      </w:r>
      <w:r w:rsidR="00673197" w:rsidRPr="005F4C71">
        <w:rPr>
          <w:rFonts w:asciiTheme="minorHAnsi" w:hAnsiTheme="minorHAnsi" w:cstheme="minorHAnsi"/>
        </w:rPr>
        <w:t xml:space="preserve"> (Marjorie Lewis Lloyd, </w:t>
      </w:r>
      <w:r w:rsidR="00673197" w:rsidRPr="005F4C71">
        <w:rPr>
          <w:rFonts w:asciiTheme="minorHAnsi" w:hAnsiTheme="minorHAnsi" w:cstheme="minorHAnsi"/>
          <w:i/>
        </w:rPr>
        <w:t>To Slow Getting Off</w:t>
      </w:r>
      <w:r w:rsidR="00673197" w:rsidRPr="005F4C71">
        <w:rPr>
          <w:rFonts w:asciiTheme="minorHAnsi" w:hAnsiTheme="minorHAnsi" w:cstheme="minorHAnsi"/>
        </w:rPr>
        <w:t>, 19</w:t>
      </w:r>
      <w:r w:rsidR="00067861">
        <w:rPr>
          <w:rFonts w:asciiTheme="minorHAnsi" w:hAnsiTheme="minorHAnsi" w:cstheme="minorHAnsi"/>
        </w:rPr>
        <w:t>-</w:t>
      </w:r>
      <w:r w:rsidR="00673197" w:rsidRPr="005F4C71">
        <w:rPr>
          <w:rFonts w:asciiTheme="minorHAnsi" w:hAnsiTheme="minorHAnsi" w:cstheme="minorHAnsi"/>
        </w:rPr>
        <w:t>20).</w:t>
      </w:r>
    </w:p>
    <w:p w14:paraId="5E3BD212" w14:textId="30EE9798" w:rsidR="009B6F8A" w:rsidRPr="005F4C71" w:rsidRDefault="00673197" w:rsidP="0004333E">
      <w:pPr>
        <w:pStyle w:val="NormalWeb"/>
        <w:rPr>
          <w:rFonts w:asciiTheme="minorHAnsi" w:hAnsiTheme="minorHAnsi" w:cstheme="minorHAnsi"/>
        </w:rPr>
      </w:pPr>
      <w:r w:rsidRPr="005F4C71">
        <w:rPr>
          <w:rFonts w:asciiTheme="minorHAnsi" w:hAnsiTheme="minorHAnsi" w:cstheme="minorHAnsi"/>
        </w:rPr>
        <w:t>S</w:t>
      </w:r>
      <w:r w:rsidR="000E0DB9" w:rsidRPr="005F4C71">
        <w:rPr>
          <w:rFonts w:asciiTheme="minorHAnsi" w:hAnsiTheme="minorHAnsi" w:cstheme="minorHAnsi"/>
        </w:rPr>
        <w:t>i</w:t>
      </w:r>
      <w:r w:rsidR="003C00B0" w:rsidRPr="005F4C71">
        <w:rPr>
          <w:rFonts w:asciiTheme="minorHAnsi" w:hAnsiTheme="minorHAnsi" w:cstheme="minorHAnsi"/>
        </w:rPr>
        <w:t xml:space="preserve"> la historia y el testimonio de </w:t>
      </w:r>
      <w:r w:rsidR="001934C9">
        <w:rPr>
          <w:rFonts w:asciiTheme="minorHAnsi" w:hAnsiTheme="minorHAnsi" w:cstheme="minorHAnsi"/>
        </w:rPr>
        <w:t>Ellen White</w:t>
      </w:r>
      <w:r w:rsidR="003C00B0" w:rsidRPr="005F4C71">
        <w:rPr>
          <w:rFonts w:asciiTheme="minorHAnsi" w:hAnsiTheme="minorHAnsi" w:cstheme="minorHAnsi"/>
        </w:rPr>
        <w:t xml:space="preserve"> apoyan </w:t>
      </w:r>
      <w:r w:rsidR="00E52128" w:rsidRPr="005F4C71">
        <w:rPr>
          <w:rFonts w:asciiTheme="minorHAnsi" w:hAnsiTheme="minorHAnsi" w:cstheme="minorHAnsi"/>
        </w:rPr>
        <w:t>esos</w:t>
      </w:r>
      <w:r w:rsidRPr="005F4C71">
        <w:rPr>
          <w:rFonts w:asciiTheme="minorHAnsi" w:hAnsiTheme="minorHAnsi" w:cstheme="minorHAnsi"/>
        </w:rPr>
        <w:t xml:space="preserve"> </w:t>
      </w:r>
      <w:r w:rsidR="00AC0086" w:rsidRPr="005F4C71">
        <w:rPr>
          <w:rFonts w:asciiTheme="minorHAnsi" w:hAnsiTheme="minorHAnsi" w:cstheme="minorHAnsi"/>
        </w:rPr>
        <w:t>puntos</w:t>
      </w:r>
      <w:r w:rsidRPr="005F4C71">
        <w:rPr>
          <w:rFonts w:asciiTheme="minorHAnsi" w:hAnsiTheme="minorHAnsi" w:cstheme="minorHAnsi"/>
        </w:rPr>
        <w:t xml:space="preserve"> de vista </w:t>
      </w:r>
      <w:r w:rsidR="00FB1DB7" w:rsidRPr="005F4C71">
        <w:rPr>
          <w:rFonts w:asciiTheme="minorHAnsi" w:hAnsiTheme="minorHAnsi" w:cstheme="minorHAnsi"/>
        </w:rPr>
        <w:t>oficiales</w:t>
      </w:r>
      <w:r w:rsidRPr="005F4C71">
        <w:rPr>
          <w:rFonts w:asciiTheme="minorHAnsi" w:hAnsiTheme="minorHAnsi" w:cstheme="minorHAnsi"/>
        </w:rPr>
        <w:t xml:space="preserve">, estamos </w:t>
      </w:r>
      <w:r w:rsidR="00B1291C" w:rsidRPr="005F4C71">
        <w:rPr>
          <w:rFonts w:asciiTheme="minorHAnsi" w:hAnsiTheme="minorHAnsi" w:cstheme="minorHAnsi"/>
        </w:rPr>
        <w:t>en</w:t>
      </w:r>
      <w:r w:rsidRPr="005F4C71">
        <w:rPr>
          <w:rFonts w:asciiTheme="minorHAnsi" w:hAnsiTheme="minorHAnsi" w:cstheme="minorHAnsi"/>
        </w:rPr>
        <w:t xml:space="preserve"> </w:t>
      </w:r>
      <w:r w:rsidR="000E0DB9" w:rsidRPr="005F4C71">
        <w:rPr>
          <w:rFonts w:asciiTheme="minorHAnsi" w:hAnsiTheme="minorHAnsi" w:cstheme="minorHAnsi"/>
        </w:rPr>
        <w:t xml:space="preserve">la </w:t>
      </w:r>
      <w:r w:rsidRPr="005F4C71">
        <w:rPr>
          <w:rFonts w:asciiTheme="minorHAnsi" w:hAnsiTheme="minorHAnsi" w:cstheme="minorHAnsi"/>
        </w:rPr>
        <w:t>ob</w:t>
      </w:r>
      <w:r w:rsidR="000E0DB9" w:rsidRPr="005F4C71">
        <w:rPr>
          <w:rFonts w:asciiTheme="minorHAnsi" w:hAnsiTheme="minorHAnsi" w:cstheme="minorHAnsi"/>
        </w:rPr>
        <w:t>l</w:t>
      </w:r>
      <w:r w:rsidRPr="005F4C71">
        <w:rPr>
          <w:rFonts w:asciiTheme="minorHAnsi" w:hAnsiTheme="minorHAnsi" w:cstheme="minorHAnsi"/>
        </w:rPr>
        <w:t>iga</w:t>
      </w:r>
      <w:r w:rsidR="000E0DB9" w:rsidRPr="005F4C71">
        <w:rPr>
          <w:rFonts w:asciiTheme="minorHAnsi" w:hAnsiTheme="minorHAnsi" w:cstheme="minorHAnsi"/>
        </w:rPr>
        <w:t xml:space="preserve">ción </w:t>
      </w:r>
      <w:r w:rsidRPr="005F4C71">
        <w:rPr>
          <w:rFonts w:asciiTheme="minorHAnsi" w:hAnsiTheme="minorHAnsi" w:cstheme="minorHAnsi"/>
        </w:rPr>
        <w:t>moral de cr</w:t>
      </w:r>
      <w:r w:rsidR="000E0DB9" w:rsidRPr="005F4C71">
        <w:rPr>
          <w:rFonts w:asciiTheme="minorHAnsi" w:hAnsiTheme="minorHAnsi" w:cstheme="minorHAnsi"/>
        </w:rPr>
        <w:t>e</w:t>
      </w:r>
      <w:r w:rsidRPr="005F4C71">
        <w:rPr>
          <w:rFonts w:asciiTheme="minorHAnsi" w:hAnsiTheme="minorHAnsi" w:cstheme="minorHAnsi"/>
        </w:rPr>
        <w:t>er</w:t>
      </w:r>
      <w:r w:rsidR="000E0DB9" w:rsidRPr="005F4C71">
        <w:rPr>
          <w:rFonts w:asciiTheme="minorHAnsi" w:hAnsiTheme="minorHAnsi" w:cstheme="minorHAnsi"/>
        </w:rPr>
        <w:t>lo</w:t>
      </w:r>
      <w:r w:rsidRPr="005F4C71">
        <w:rPr>
          <w:rFonts w:asciiTheme="minorHAnsi" w:hAnsiTheme="minorHAnsi" w:cstheme="minorHAnsi"/>
        </w:rPr>
        <w:t xml:space="preserve">s. </w:t>
      </w:r>
      <w:r w:rsidR="000E0DB9" w:rsidRPr="005F4C71">
        <w:rPr>
          <w:rFonts w:asciiTheme="minorHAnsi" w:hAnsiTheme="minorHAnsi" w:cstheme="minorHAnsi"/>
        </w:rPr>
        <w:t xml:space="preserve">Pero </w:t>
      </w:r>
      <w:r w:rsidR="003C00B0" w:rsidRPr="005F4C71">
        <w:rPr>
          <w:rFonts w:asciiTheme="minorHAnsi" w:hAnsiTheme="minorHAnsi" w:cstheme="minorHAnsi"/>
        </w:rPr>
        <w:t>hay</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problema</w:t>
      </w:r>
      <w:r w:rsidR="003C00B0" w:rsidRPr="005F4C71">
        <w:rPr>
          <w:rFonts w:asciiTheme="minorHAnsi" w:hAnsiTheme="minorHAnsi" w:cstheme="minorHAnsi"/>
        </w:rPr>
        <w:t xml:space="preserve">: </w:t>
      </w:r>
      <w:r w:rsidR="001934C9">
        <w:rPr>
          <w:rFonts w:asciiTheme="minorHAnsi" w:hAnsiTheme="minorHAnsi" w:cstheme="minorHAnsi"/>
        </w:rPr>
        <w:t>Ellen White</w:t>
      </w:r>
      <w:r w:rsidR="003C00B0" w:rsidRPr="005F4C71">
        <w:rPr>
          <w:rFonts w:asciiTheme="minorHAnsi" w:hAnsiTheme="minorHAnsi" w:cstheme="minorHAnsi"/>
        </w:rPr>
        <w:t xml:space="preserve"> comparó</w:t>
      </w:r>
      <w:r w:rsidRPr="005F4C71">
        <w:rPr>
          <w:rFonts w:asciiTheme="minorHAnsi" w:hAnsiTheme="minorHAnsi" w:cstheme="minorHAnsi"/>
        </w:rPr>
        <w:t xml:space="preserve"> repetidamente </w:t>
      </w:r>
      <w:r w:rsidR="000E0DB9" w:rsidRPr="005F4C71">
        <w:rPr>
          <w:rFonts w:asciiTheme="minorHAnsi" w:hAnsiTheme="minorHAnsi" w:cstheme="minorHAnsi"/>
        </w:rPr>
        <w:t>l</w:t>
      </w:r>
      <w:r w:rsidRPr="005F4C71">
        <w:rPr>
          <w:rFonts w:asciiTheme="minorHAnsi" w:hAnsiTheme="minorHAnsi" w:cstheme="minorHAnsi"/>
        </w:rPr>
        <w:t>a rea</w:t>
      </w:r>
      <w:r w:rsidR="000E0DB9" w:rsidRPr="005F4C71">
        <w:rPr>
          <w:rFonts w:asciiTheme="minorHAnsi" w:hAnsiTheme="minorHAnsi" w:cstheme="minorHAnsi"/>
        </w:rPr>
        <w:t>cción de</w:t>
      </w:r>
      <w:r w:rsidR="006A30C2" w:rsidRPr="005F4C71">
        <w:rPr>
          <w:rFonts w:asciiTheme="minorHAnsi" w:hAnsiTheme="minorHAnsi" w:cstheme="minorHAnsi"/>
        </w:rPr>
        <w:t xml:space="preserve"> los dirigentes</w:t>
      </w:r>
      <w:r w:rsidRPr="005F4C71">
        <w:rPr>
          <w:rFonts w:asciiTheme="minorHAnsi" w:hAnsiTheme="minorHAnsi" w:cstheme="minorHAnsi"/>
        </w:rPr>
        <w:t xml:space="preserve"> </w:t>
      </w:r>
      <w:r w:rsidR="000E0DB9" w:rsidRPr="005F4C71">
        <w:rPr>
          <w:rFonts w:asciiTheme="minorHAnsi" w:hAnsiTheme="minorHAnsi" w:cstheme="minorHAnsi"/>
        </w:rPr>
        <w:t>a</w:t>
      </w:r>
      <w:r w:rsidR="00847E2D">
        <w:rPr>
          <w:rFonts w:asciiTheme="minorHAnsi" w:hAnsiTheme="minorHAnsi" w:cstheme="minorHAnsi"/>
        </w:rPr>
        <w:t>nte 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AF22D2" w:rsidRPr="005F4C71">
        <w:rPr>
          <w:rFonts w:asciiTheme="minorHAnsi" w:hAnsiTheme="minorHAnsi" w:cstheme="minorHAnsi"/>
        </w:rPr>
        <w:t>con</w:t>
      </w:r>
      <w:r w:rsidRPr="005F4C71">
        <w:rPr>
          <w:rFonts w:asciiTheme="minorHAnsi" w:hAnsiTheme="minorHAnsi" w:cstheme="minorHAnsi"/>
        </w:rPr>
        <w:t xml:space="preserve"> </w:t>
      </w:r>
      <w:r w:rsidR="000E0DB9" w:rsidRPr="005F4C71">
        <w:rPr>
          <w:rFonts w:asciiTheme="minorHAnsi" w:hAnsiTheme="minorHAnsi" w:cstheme="minorHAnsi"/>
        </w:rPr>
        <w:t>l</w:t>
      </w:r>
      <w:r w:rsidRPr="005F4C71">
        <w:rPr>
          <w:rFonts w:asciiTheme="minorHAnsi" w:hAnsiTheme="minorHAnsi" w:cstheme="minorHAnsi"/>
        </w:rPr>
        <w:t>a d</w:t>
      </w:r>
      <w:r w:rsidR="000E0DB9" w:rsidRPr="005F4C71">
        <w:rPr>
          <w:rFonts w:asciiTheme="minorHAnsi" w:hAnsiTheme="minorHAnsi" w:cstheme="minorHAnsi"/>
        </w:rPr>
        <w:t>e l</w:t>
      </w:r>
      <w:r w:rsidRPr="005F4C71">
        <w:rPr>
          <w:rFonts w:asciiTheme="minorHAnsi" w:hAnsiTheme="minorHAnsi" w:cstheme="minorHAnsi"/>
        </w:rPr>
        <w:t xml:space="preserve">os </w:t>
      </w:r>
      <w:r w:rsidR="00BD7303" w:rsidRPr="005F4C71">
        <w:rPr>
          <w:rFonts w:asciiTheme="minorHAnsi" w:hAnsiTheme="minorHAnsi" w:cstheme="minorHAnsi"/>
        </w:rPr>
        <w:t>judíos</w:t>
      </w:r>
      <w:r w:rsidRPr="005F4C71">
        <w:rPr>
          <w:rFonts w:asciiTheme="minorHAnsi" w:hAnsiTheme="minorHAnsi" w:cstheme="minorHAnsi"/>
        </w:rPr>
        <w:t xml:space="preserve"> contra Cristo</w:t>
      </w:r>
      <w:r w:rsidR="00B509F5" w:rsidRPr="005F4C71">
        <w:rPr>
          <w:rFonts w:asciiTheme="minorHAnsi" w:hAnsiTheme="minorHAnsi" w:cstheme="minorHAnsi"/>
          <w:b/>
        </w:rPr>
        <w:t>*</w:t>
      </w:r>
      <w:r w:rsidRPr="005F4C71">
        <w:rPr>
          <w:rFonts w:asciiTheme="minorHAnsi" w:hAnsiTheme="minorHAnsi" w:cstheme="minorHAnsi"/>
        </w:rPr>
        <w:t>.</w:t>
      </w:r>
      <w:r w:rsidR="000E0DB9" w:rsidRPr="005F4C71">
        <w:rPr>
          <w:rFonts w:asciiTheme="minorHAnsi" w:hAnsiTheme="minorHAnsi" w:cstheme="minorHAnsi"/>
        </w:rPr>
        <w:t xml:space="preserve"> ¡</w:t>
      </w:r>
      <w:r w:rsidR="00E145BA" w:rsidRPr="005F4C71">
        <w:rPr>
          <w:rFonts w:asciiTheme="minorHAnsi" w:hAnsiTheme="minorHAnsi" w:cstheme="minorHAnsi"/>
        </w:rPr>
        <w:t>Eso</w:t>
      </w:r>
      <w:r w:rsidRPr="005F4C71">
        <w:rPr>
          <w:rFonts w:asciiTheme="minorHAnsi" w:hAnsiTheme="minorHAnsi" w:cstheme="minorHAnsi"/>
        </w:rPr>
        <w:t xml:space="preserve"> no </w:t>
      </w:r>
      <w:r w:rsidR="00D86507" w:rsidRPr="005F4C71">
        <w:rPr>
          <w:rFonts w:asciiTheme="minorHAnsi" w:hAnsiTheme="minorHAnsi" w:cstheme="minorHAnsi"/>
        </w:rPr>
        <w:t>parece</w:t>
      </w:r>
      <w:r w:rsidRPr="005F4C71">
        <w:rPr>
          <w:rFonts w:asciiTheme="minorHAnsi" w:hAnsiTheme="minorHAnsi" w:cstheme="minorHAnsi"/>
        </w:rPr>
        <w:t xml:space="preserve"> </w:t>
      </w:r>
      <w:r w:rsidR="008E0A9D" w:rsidRPr="005F4C71">
        <w:rPr>
          <w:rFonts w:asciiTheme="minorHAnsi" w:hAnsiTheme="minorHAnsi" w:cstheme="minorHAnsi"/>
        </w:rPr>
        <w:t>aceptación</w:t>
      </w:r>
      <w:r w:rsidRPr="005F4C71">
        <w:rPr>
          <w:rFonts w:asciiTheme="minorHAnsi" w:hAnsiTheme="minorHAnsi" w:cstheme="minorHAnsi"/>
        </w:rPr>
        <w:t>!</w:t>
      </w:r>
    </w:p>
    <w:p w14:paraId="37F6E092" w14:textId="018BD745" w:rsidR="00673197" w:rsidRPr="005F4C71" w:rsidRDefault="00B509F5" w:rsidP="008F2223">
      <w:pPr>
        <w:pStyle w:val="NormalWeb"/>
        <w:ind w:left="567"/>
        <w:rPr>
          <w:rFonts w:asciiTheme="minorHAnsi" w:hAnsiTheme="minorHAnsi" w:cstheme="minorHAnsi"/>
        </w:rPr>
      </w:pPr>
      <w:r w:rsidRPr="005F4C71">
        <w:rPr>
          <w:rFonts w:asciiTheme="minorHAnsi" w:hAnsiTheme="minorHAnsi" w:cstheme="minorHAnsi"/>
          <w:b/>
        </w:rPr>
        <w:t>*</w:t>
      </w:r>
      <w:r w:rsidRPr="005F4C71">
        <w:rPr>
          <w:rFonts w:asciiTheme="minorHAnsi" w:hAnsiTheme="minorHAnsi" w:cstheme="minorHAnsi"/>
        </w:rPr>
        <w:t xml:space="preserve"> Ver, por ejemplo: </w:t>
      </w:r>
      <w:r w:rsidR="006A30C2" w:rsidRPr="005F4C71">
        <w:rPr>
          <w:rFonts w:asciiTheme="minorHAnsi" w:hAnsiTheme="minorHAnsi" w:cstheme="minorHAnsi"/>
          <w:i/>
        </w:rPr>
        <w:t>MS</w:t>
      </w:r>
      <w:r w:rsidR="006A30C2" w:rsidRPr="005F4C71">
        <w:rPr>
          <w:rFonts w:asciiTheme="minorHAnsi" w:hAnsiTheme="minorHAnsi" w:cstheme="minorHAnsi"/>
        </w:rPr>
        <w:t xml:space="preserve">. 9, </w:t>
      </w:r>
      <w:r w:rsidR="006A30C2" w:rsidRPr="005F4C71">
        <w:rPr>
          <w:rFonts w:asciiTheme="minorHAnsi" w:hAnsiTheme="minorHAnsi" w:cstheme="minorHAnsi"/>
          <w:i/>
        </w:rPr>
        <w:t>Throug</w:t>
      </w:r>
      <w:r w:rsidR="00847E2D">
        <w:rPr>
          <w:rFonts w:asciiTheme="minorHAnsi" w:hAnsiTheme="minorHAnsi" w:cstheme="minorHAnsi"/>
          <w:i/>
        </w:rPr>
        <w:t>h</w:t>
      </w:r>
      <w:r w:rsidR="006A30C2" w:rsidRPr="005F4C71">
        <w:rPr>
          <w:rFonts w:asciiTheme="minorHAnsi" w:hAnsiTheme="minorHAnsi" w:cstheme="minorHAnsi"/>
          <w:i/>
        </w:rPr>
        <w:t xml:space="preserve"> Crisis to Victory</w:t>
      </w:r>
      <w:r w:rsidR="006A30C2" w:rsidRPr="005F4C71">
        <w:rPr>
          <w:rFonts w:asciiTheme="minorHAnsi" w:hAnsiTheme="minorHAnsi" w:cstheme="minorHAnsi"/>
        </w:rPr>
        <w:t xml:space="preserve">, 292; </w:t>
      </w:r>
      <w:r w:rsidR="006A30C2" w:rsidRPr="005F4C71">
        <w:rPr>
          <w:rFonts w:asciiTheme="minorHAnsi" w:hAnsiTheme="minorHAnsi" w:cstheme="minorHAnsi"/>
          <w:i/>
        </w:rPr>
        <w:t>MS</w:t>
      </w:r>
      <w:r w:rsidR="006A30C2" w:rsidRPr="005F4C71">
        <w:rPr>
          <w:rFonts w:asciiTheme="minorHAnsi" w:hAnsiTheme="minorHAnsi" w:cstheme="minorHAnsi"/>
        </w:rPr>
        <w:t xml:space="preserve">. 15, 1888; </w:t>
      </w:r>
      <w:r w:rsidR="006A30C2" w:rsidRPr="005F4C71">
        <w:rPr>
          <w:rFonts w:asciiTheme="minorHAnsi" w:hAnsiTheme="minorHAnsi" w:cstheme="minorHAnsi"/>
          <w:i/>
        </w:rPr>
        <w:t>ibid</w:t>
      </w:r>
      <w:r w:rsidR="006A30C2" w:rsidRPr="005F4C71">
        <w:rPr>
          <w:rFonts w:asciiTheme="minorHAnsi" w:hAnsiTheme="minorHAnsi" w:cstheme="minorHAnsi"/>
        </w:rPr>
        <w:t>., 297</w:t>
      </w:r>
      <w:r w:rsidR="00535495" w:rsidRPr="005F4C71">
        <w:rPr>
          <w:rFonts w:asciiTheme="minorHAnsi" w:hAnsiTheme="minorHAnsi" w:cstheme="minorHAnsi"/>
        </w:rPr>
        <w:t xml:space="preserve"> y</w:t>
      </w:r>
      <w:r w:rsidR="006A30C2" w:rsidRPr="005F4C71">
        <w:rPr>
          <w:rFonts w:asciiTheme="minorHAnsi" w:hAnsiTheme="minorHAnsi" w:cstheme="minorHAnsi"/>
        </w:rPr>
        <w:t xml:space="preserve"> 300; </w:t>
      </w:r>
      <w:r w:rsidR="006A30C2" w:rsidRPr="005F4C71">
        <w:rPr>
          <w:rFonts w:asciiTheme="minorHAnsi" w:hAnsiTheme="minorHAnsi" w:cstheme="minorHAnsi"/>
          <w:i/>
        </w:rPr>
        <w:t>MS</w:t>
      </w:r>
      <w:r w:rsidR="005D26CA" w:rsidRPr="005F4C71">
        <w:rPr>
          <w:rFonts w:asciiTheme="minorHAnsi" w:hAnsiTheme="minorHAnsi" w:cstheme="minorHAnsi"/>
        </w:rPr>
        <w:t>.</w:t>
      </w:r>
      <w:r w:rsidR="006A30C2" w:rsidRPr="005F4C71">
        <w:rPr>
          <w:rFonts w:asciiTheme="minorHAnsi" w:hAnsiTheme="minorHAnsi" w:cstheme="minorHAnsi"/>
        </w:rPr>
        <w:t xml:space="preserve"> 13, 1889; </w:t>
      </w:r>
      <w:r w:rsidR="00961C01">
        <w:rPr>
          <w:rFonts w:asciiTheme="minorHAnsi" w:hAnsiTheme="minorHAnsi" w:cstheme="minorHAnsi"/>
          <w:i/>
        </w:rPr>
        <w:t>Review and Herald</w:t>
      </w:r>
      <w:r w:rsidR="00C40D11" w:rsidRPr="005F4C71">
        <w:rPr>
          <w:rFonts w:asciiTheme="minorHAnsi" w:hAnsiTheme="minorHAnsi" w:cstheme="minorHAnsi"/>
        </w:rPr>
        <w:t xml:space="preserve"> 4 y 11 </w:t>
      </w:r>
      <w:r w:rsidR="006A30C2" w:rsidRPr="005F4C71">
        <w:rPr>
          <w:rFonts w:asciiTheme="minorHAnsi" w:hAnsiTheme="minorHAnsi" w:cstheme="minorHAnsi"/>
        </w:rPr>
        <w:t>marzo,</w:t>
      </w:r>
      <w:r w:rsidR="00C40D11" w:rsidRPr="005F4C71">
        <w:rPr>
          <w:rFonts w:asciiTheme="minorHAnsi" w:hAnsiTheme="minorHAnsi" w:cstheme="minorHAnsi"/>
        </w:rPr>
        <w:t xml:space="preserve"> y</w:t>
      </w:r>
      <w:r w:rsidR="006A30C2" w:rsidRPr="005F4C71">
        <w:rPr>
          <w:rFonts w:asciiTheme="minorHAnsi" w:hAnsiTheme="minorHAnsi" w:cstheme="minorHAnsi"/>
        </w:rPr>
        <w:t xml:space="preserve"> </w:t>
      </w:r>
      <w:r w:rsidR="00C40D11" w:rsidRPr="005F4C71">
        <w:rPr>
          <w:rFonts w:asciiTheme="minorHAnsi" w:hAnsiTheme="minorHAnsi" w:cstheme="minorHAnsi"/>
        </w:rPr>
        <w:t xml:space="preserve">26 agosto 1890; </w:t>
      </w:r>
      <w:r w:rsidR="00535495" w:rsidRPr="005F4C71">
        <w:rPr>
          <w:rFonts w:asciiTheme="minorHAnsi" w:hAnsiTheme="minorHAnsi" w:cstheme="minorHAnsi"/>
        </w:rPr>
        <w:t xml:space="preserve">11 y 18 </w:t>
      </w:r>
      <w:r w:rsidR="005D26CA" w:rsidRPr="005F4C71">
        <w:rPr>
          <w:rFonts w:asciiTheme="minorHAnsi" w:hAnsiTheme="minorHAnsi" w:cstheme="minorHAnsi"/>
        </w:rPr>
        <w:t xml:space="preserve">abril 1893; </w:t>
      </w:r>
      <w:r w:rsidR="001D4183" w:rsidRPr="005F4C71">
        <w:rPr>
          <w:rFonts w:asciiTheme="minorHAnsi" w:hAnsiTheme="minorHAnsi" w:cstheme="minorHAnsi"/>
          <w:i/>
        </w:rPr>
        <w:t>TM</w:t>
      </w:r>
      <w:r w:rsidR="001D4183" w:rsidRPr="005F4C71">
        <w:rPr>
          <w:rFonts w:asciiTheme="minorHAnsi" w:hAnsiTheme="minorHAnsi" w:cstheme="minorHAnsi"/>
        </w:rPr>
        <w:t xml:space="preserve"> 64 y 75-80; </w:t>
      </w:r>
      <w:r w:rsidR="001D4183" w:rsidRPr="005F4C71">
        <w:rPr>
          <w:rFonts w:asciiTheme="minorHAnsi" w:hAnsiTheme="minorHAnsi" w:cstheme="minorHAnsi"/>
          <w:i/>
        </w:rPr>
        <w:t>Special Testimonies Series</w:t>
      </w:r>
      <w:r w:rsidR="001D4183" w:rsidRPr="005F4C71">
        <w:rPr>
          <w:rFonts w:asciiTheme="minorHAnsi" w:hAnsiTheme="minorHAnsi" w:cstheme="minorHAnsi"/>
        </w:rPr>
        <w:t xml:space="preserve"> A, n6, 20; </w:t>
      </w:r>
      <w:r w:rsidR="001D4183" w:rsidRPr="005F4C71">
        <w:rPr>
          <w:rFonts w:asciiTheme="minorHAnsi" w:hAnsiTheme="minorHAnsi" w:cstheme="minorHAnsi"/>
          <w:i/>
        </w:rPr>
        <w:t>Special Testimonies to R &amp; H Office</w:t>
      </w:r>
      <w:r w:rsidR="001D4183" w:rsidRPr="005F4C71">
        <w:rPr>
          <w:rFonts w:asciiTheme="minorHAnsi" w:hAnsiTheme="minorHAnsi" w:cstheme="minorHAnsi"/>
        </w:rPr>
        <w:t>, 16</w:t>
      </w:r>
      <w:r w:rsidR="00847E2D">
        <w:rPr>
          <w:rFonts w:asciiTheme="minorHAnsi" w:hAnsiTheme="minorHAnsi" w:cstheme="minorHAnsi"/>
        </w:rPr>
        <w:t>-</w:t>
      </w:r>
      <w:r w:rsidR="001D4183" w:rsidRPr="005F4C71">
        <w:rPr>
          <w:rFonts w:asciiTheme="minorHAnsi" w:hAnsiTheme="minorHAnsi" w:cstheme="minorHAnsi"/>
        </w:rPr>
        <w:t xml:space="preserve">17; </w:t>
      </w:r>
      <w:r w:rsidR="001D4183" w:rsidRPr="005F4C71">
        <w:rPr>
          <w:rFonts w:asciiTheme="minorHAnsi" w:hAnsiTheme="minorHAnsi" w:cstheme="minorHAnsi"/>
          <w:i/>
        </w:rPr>
        <w:t>FE</w:t>
      </w:r>
      <w:r w:rsidR="001D4183" w:rsidRPr="005F4C71">
        <w:rPr>
          <w:rFonts w:asciiTheme="minorHAnsi" w:hAnsiTheme="minorHAnsi" w:cstheme="minorHAnsi"/>
        </w:rPr>
        <w:t xml:space="preserve"> 472.</w:t>
      </w:r>
    </w:p>
    <w:p w14:paraId="15120753" w14:textId="635A4970"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S</w:t>
      </w:r>
      <w:r w:rsidR="000E0DB9" w:rsidRPr="005F4C71">
        <w:rPr>
          <w:rFonts w:asciiTheme="minorHAnsi" w:hAnsiTheme="minorHAnsi" w:cstheme="minorHAnsi"/>
        </w:rPr>
        <w:t>i</w:t>
      </w:r>
      <w:r w:rsidRPr="005F4C71">
        <w:rPr>
          <w:rFonts w:asciiTheme="minorHAnsi" w:hAnsiTheme="minorHAnsi" w:cstheme="minorHAnsi"/>
        </w:rPr>
        <w:t xml:space="preserve"> </w:t>
      </w:r>
      <w:r w:rsidR="004F746F" w:rsidRPr="005F4C71">
        <w:rPr>
          <w:rFonts w:asciiTheme="minorHAnsi" w:hAnsiTheme="minorHAnsi" w:cstheme="minorHAnsi"/>
        </w:rPr>
        <w:t>el juicio de esos autores</w:t>
      </w:r>
      <w:r w:rsidRPr="005F4C71">
        <w:rPr>
          <w:rFonts w:asciiTheme="minorHAnsi" w:hAnsiTheme="minorHAnsi" w:cstheme="minorHAnsi"/>
        </w:rPr>
        <w:t xml:space="preserve"> </w:t>
      </w:r>
      <w:r w:rsidR="008D03D3" w:rsidRPr="005F4C71">
        <w:rPr>
          <w:rFonts w:asciiTheme="minorHAnsi" w:hAnsiTheme="minorHAnsi" w:cstheme="minorHAnsi"/>
        </w:rPr>
        <w:t>refleja la verdad</w:t>
      </w:r>
      <w:r w:rsidR="004F746F" w:rsidRPr="005F4C71">
        <w:rPr>
          <w:rFonts w:asciiTheme="minorHAnsi" w:hAnsiTheme="minorHAnsi" w:cstheme="minorHAnsi"/>
        </w:rPr>
        <w:t>, y si realmente</w:t>
      </w:r>
      <w:r w:rsidR="008B7DC7" w:rsidRPr="005F4C71">
        <w:rPr>
          <w:rFonts w:asciiTheme="minorHAnsi" w:hAnsiTheme="minorHAnsi" w:cstheme="minorHAnsi"/>
        </w:rPr>
        <w:t xml:space="preserve"> fueron</w:t>
      </w:r>
      <w:r w:rsidR="004F746F" w:rsidRPr="005F4C71">
        <w:rPr>
          <w:rFonts w:asciiTheme="minorHAnsi" w:hAnsiTheme="minorHAnsi" w:cstheme="minorHAnsi"/>
        </w:rPr>
        <w:t xml:space="preserve"> tan pocos los que se opusieron</w:t>
      </w:r>
      <w:r w:rsidRPr="005F4C71">
        <w:rPr>
          <w:rFonts w:asciiTheme="minorHAnsi" w:hAnsiTheme="minorHAnsi" w:cstheme="minorHAnsi"/>
        </w:rPr>
        <w:t xml:space="preserve">, </w:t>
      </w:r>
      <w:r w:rsidR="004F746F" w:rsidRPr="005F4C71">
        <w:rPr>
          <w:rFonts w:asciiTheme="minorHAnsi" w:hAnsiTheme="minorHAnsi" w:cstheme="minorHAnsi"/>
        </w:rPr>
        <w:t>se hace</w:t>
      </w:r>
      <w:r w:rsidRPr="005F4C71">
        <w:rPr>
          <w:rFonts w:asciiTheme="minorHAnsi" w:hAnsiTheme="minorHAnsi" w:cstheme="minorHAnsi"/>
        </w:rPr>
        <w:t xml:space="preserve"> difícil entender por</w:t>
      </w:r>
      <w:r w:rsidR="000E0DB9" w:rsidRPr="005F4C71">
        <w:rPr>
          <w:rFonts w:asciiTheme="minorHAnsi" w:hAnsiTheme="minorHAnsi" w:cstheme="minorHAnsi"/>
        </w:rPr>
        <w:t xml:space="preserve"> </w:t>
      </w:r>
      <w:r w:rsidRPr="005F4C71">
        <w:rPr>
          <w:rFonts w:asciiTheme="minorHAnsi" w:hAnsiTheme="minorHAnsi" w:cstheme="minorHAnsi"/>
        </w:rPr>
        <w:t>qu</w:t>
      </w:r>
      <w:r w:rsidR="00A11800" w:rsidRPr="005F4C71">
        <w:rPr>
          <w:rFonts w:asciiTheme="minorHAnsi" w:hAnsiTheme="minorHAnsi" w:cstheme="minorHAnsi"/>
        </w:rPr>
        <w:t>é</w:t>
      </w:r>
      <w:r w:rsidRPr="005F4C71">
        <w:rPr>
          <w:rFonts w:asciiTheme="minorHAnsi" w:hAnsiTheme="minorHAnsi" w:cstheme="minorHAnsi"/>
        </w:rPr>
        <w:t xml:space="preserve"> </w:t>
      </w:r>
      <w:r w:rsidR="001D34E6" w:rsidRPr="005F4C71">
        <w:rPr>
          <w:rFonts w:asciiTheme="minorHAnsi" w:hAnsiTheme="minorHAnsi" w:cstheme="minorHAnsi"/>
        </w:rPr>
        <w:t>tuvo</w:t>
      </w:r>
      <w:r w:rsidR="00A669A7" w:rsidRPr="005F4C71">
        <w:rPr>
          <w:rFonts w:asciiTheme="minorHAnsi" w:hAnsiTheme="minorHAnsi" w:cstheme="minorHAnsi"/>
        </w:rPr>
        <w:t xml:space="preserve"> </w:t>
      </w:r>
      <w:r w:rsidR="001934C9">
        <w:rPr>
          <w:rFonts w:asciiTheme="minorHAnsi" w:hAnsiTheme="minorHAnsi" w:cstheme="minorHAnsi"/>
        </w:rPr>
        <w:t>Ellen White</w:t>
      </w:r>
      <w:r w:rsidR="001D34E6" w:rsidRPr="005F4C71">
        <w:rPr>
          <w:rFonts w:asciiTheme="minorHAnsi" w:hAnsiTheme="minorHAnsi" w:cstheme="minorHAnsi"/>
        </w:rPr>
        <w:t xml:space="preserve"> que preocuparse tanto</w:t>
      </w:r>
      <w:r w:rsidR="009D488F">
        <w:rPr>
          <w:rFonts w:asciiTheme="minorHAnsi" w:hAnsiTheme="minorHAnsi" w:cstheme="minorHAnsi"/>
        </w:rPr>
        <w:t>,</w:t>
      </w:r>
      <w:r w:rsidRPr="005F4C71">
        <w:rPr>
          <w:rFonts w:asciiTheme="minorHAnsi" w:hAnsiTheme="minorHAnsi" w:cstheme="minorHAnsi"/>
        </w:rPr>
        <w:t xml:space="preserve"> </w:t>
      </w:r>
      <w:r w:rsidR="000E0DB9" w:rsidRPr="005F4C71">
        <w:rPr>
          <w:rFonts w:asciiTheme="minorHAnsi" w:hAnsiTheme="minorHAnsi" w:cstheme="minorHAnsi"/>
        </w:rPr>
        <w:t>durante</w:t>
      </w:r>
      <w:r w:rsidR="008B7DC7" w:rsidRPr="005F4C71">
        <w:rPr>
          <w:rFonts w:asciiTheme="minorHAnsi" w:hAnsiTheme="minorHAnsi" w:cstheme="minorHAnsi"/>
        </w:rPr>
        <w:t xml:space="preserve"> más de</w:t>
      </w:r>
      <w:r w:rsidR="000E0DB9" w:rsidRPr="005F4C71">
        <w:rPr>
          <w:rFonts w:asciiTheme="minorHAnsi" w:hAnsiTheme="minorHAnsi" w:cstheme="minorHAnsi"/>
        </w:rPr>
        <w:t xml:space="preserve"> </w:t>
      </w:r>
      <w:r w:rsidR="009010CF" w:rsidRPr="005F4C71">
        <w:rPr>
          <w:rFonts w:asciiTheme="minorHAnsi" w:hAnsiTheme="minorHAnsi" w:cstheme="minorHAnsi"/>
        </w:rPr>
        <w:t>un</w:t>
      </w:r>
      <w:r w:rsidR="000E0DB9" w:rsidRPr="005F4C71">
        <w:rPr>
          <w:rFonts w:asciiTheme="minorHAnsi" w:hAnsiTheme="minorHAnsi" w:cstheme="minorHAnsi"/>
        </w:rPr>
        <w:t>a</w:t>
      </w:r>
      <w:r w:rsidRPr="005F4C71">
        <w:rPr>
          <w:rFonts w:asciiTheme="minorHAnsi" w:hAnsiTheme="minorHAnsi" w:cstheme="minorHAnsi"/>
        </w:rPr>
        <w:t xml:space="preserve"> década</w:t>
      </w:r>
      <w:r w:rsidR="009D488F">
        <w:rPr>
          <w:rFonts w:asciiTheme="minorHAnsi" w:hAnsiTheme="minorHAnsi" w:cstheme="minorHAnsi"/>
        </w:rPr>
        <w:t>,</w:t>
      </w:r>
      <w:r w:rsidRPr="005F4C71">
        <w:rPr>
          <w:rFonts w:asciiTheme="minorHAnsi" w:hAnsiTheme="minorHAnsi" w:cstheme="minorHAnsi"/>
        </w:rPr>
        <w:t xml:space="preserve"> </w:t>
      </w:r>
      <w:r w:rsidR="00E10B27" w:rsidRPr="005F4C71">
        <w:rPr>
          <w:rFonts w:asciiTheme="minorHAnsi" w:hAnsiTheme="minorHAnsi" w:cstheme="minorHAnsi"/>
        </w:rPr>
        <w:t>respecto</w:t>
      </w:r>
      <w:r w:rsidRPr="005F4C71">
        <w:rPr>
          <w:rFonts w:asciiTheme="minorHAnsi" w:hAnsiTheme="minorHAnsi" w:cstheme="minorHAnsi"/>
        </w:rPr>
        <w:t xml:space="preserve"> </w:t>
      </w:r>
      <w:r w:rsidR="008D03D3" w:rsidRPr="005F4C71">
        <w:rPr>
          <w:rFonts w:asciiTheme="minorHAnsi" w:hAnsiTheme="minorHAnsi" w:cstheme="minorHAnsi"/>
        </w:rPr>
        <w:t>a</w:t>
      </w:r>
      <w:r w:rsidR="000E0DB9" w:rsidRPr="005F4C71">
        <w:rPr>
          <w:rFonts w:asciiTheme="minorHAnsi" w:hAnsiTheme="minorHAnsi" w:cstheme="minorHAnsi"/>
        </w:rPr>
        <w:t xml:space="preserve"> l</w:t>
      </w:r>
      <w:r w:rsidRPr="005F4C71">
        <w:rPr>
          <w:rFonts w:asciiTheme="minorHAnsi" w:hAnsiTheme="minorHAnsi" w:cstheme="minorHAnsi"/>
        </w:rPr>
        <w:t xml:space="preserve">o que </w:t>
      </w:r>
      <w:r w:rsidR="008B7DC7" w:rsidRPr="005F4C71">
        <w:rPr>
          <w:rFonts w:asciiTheme="minorHAnsi" w:hAnsiTheme="minorHAnsi" w:cstheme="minorHAnsi"/>
        </w:rPr>
        <w:t>describi</w:t>
      </w:r>
      <w:r w:rsidR="008D03D3" w:rsidRPr="005F4C71">
        <w:rPr>
          <w:rFonts w:asciiTheme="minorHAnsi" w:hAnsiTheme="minorHAnsi" w:cstheme="minorHAnsi"/>
        </w:rPr>
        <w:t>ó como el continuo</w:t>
      </w:r>
      <w:r w:rsidRPr="005F4C71">
        <w:rPr>
          <w:rFonts w:asciiTheme="minorHAnsi" w:hAnsiTheme="minorHAnsi" w:cstheme="minorHAnsi"/>
        </w:rPr>
        <w:t xml:space="preserve"> </w:t>
      </w:r>
      <w:r w:rsidR="00E145BA" w:rsidRPr="005F4C71">
        <w:rPr>
          <w:rFonts w:asciiTheme="minorHAnsi" w:hAnsiTheme="minorHAnsi" w:cstheme="minorHAnsi"/>
        </w:rPr>
        <w:t>rechazo</w:t>
      </w:r>
      <w:r w:rsidR="008D03D3" w:rsidRPr="005F4C71">
        <w:rPr>
          <w:rFonts w:asciiTheme="minorHAnsi" w:hAnsiTheme="minorHAnsi" w:cstheme="minorHAnsi"/>
        </w:rPr>
        <w:t xml:space="preserve"> </w:t>
      </w:r>
      <w:r w:rsidR="008B7DC7" w:rsidRPr="005F4C71">
        <w:rPr>
          <w:rFonts w:asciiTheme="minorHAnsi" w:hAnsiTheme="minorHAnsi" w:cstheme="minorHAnsi"/>
        </w:rPr>
        <w:t>a</w:t>
      </w:r>
      <w:r w:rsidR="000E0DB9"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A669A7" w:rsidRPr="005F4C71">
        <w:rPr>
          <w:rFonts w:asciiTheme="minorHAnsi" w:hAnsiTheme="minorHAnsi" w:cstheme="minorHAnsi"/>
        </w:rPr>
        <w:t>por</w:t>
      </w:r>
      <w:r w:rsidRPr="005F4C71">
        <w:rPr>
          <w:rFonts w:asciiTheme="minorHAnsi" w:hAnsiTheme="minorHAnsi" w:cstheme="minorHAnsi"/>
        </w:rPr>
        <w:t xml:space="preserve"> parte de </w:t>
      </w:r>
      <w:r w:rsidR="008D03D3" w:rsidRPr="005F4C71">
        <w:rPr>
          <w:rFonts w:asciiTheme="minorHAnsi" w:hAnsiTheme="minorHAnsi" w:cstheme="minorHAnsi"/>
        </w:rPr>
        <w:t>“</w:t>
      </w:r>
      <w:r w:rsidR="001D05AE" w:rsidRPr="005F4C71">
        <w:rPr>
          <w:rFonts w:asciiTheme="minorHAnsi" w:hAnsiTheme="minorHAnsi" w:cstheme="minorHAnsi"/>
        </w:rPr>
        <w:t>nuestros</w:t>
      </w:r>
      <w:r w:rsidRPr="005F4C71">
        <w:rPr>
          <w:rFonts w:asciiTheme="minorHAnsi" w:hAnsiTheme="minorHAnsi" w:cstheme="minorHAnsi"/>
        </w:rPr>
        <w:t xml:space="preserve"> </w:t>
      </w:r>
      <w:r w:rsidR="00E10B27" w:rsidRPr="005F4C71">
        <w:rPr>
          <w:rFonts w:asciiTheme="minorHAnsi" w:hAnsiTheme="minorHAnsi" w:cstheme="minorHAnsi"/>
        </w:rPr>
        <w:t>hermanos</w:t>
      </w:r>
      <w:r w:rsidR="008D03D3" w:rsidRPr="005F4C71">
        <w:rPr>
          <w:rFonts w:asciiTheme="minorHAnsi" w:hAnsiTheme="minorHAnsi" w:cstheme="minorHAnsi"/>
        </w:rPr>
        <w:t>”</w:t>
      </w:r>
      <w:r w:rsidRPr="005F4C71">
        <w:rPr>
          <w:rFonts w:asciiTheme="minorHAnsi" w:hAnsiTheme="minorHAnsi" w:cstheme="minorHAnsi"/>
        </w:rPr>
        <w:t xml:space="preserve"> </w:t>
      </w:r>
      <w:r w:rsidR="000E0DB9" w:rsidRPr="005F4C71">
        <w:rPr>
          <w:rFonts w:asciiTheme="minorHAnsi" w:hAnsiTheme="minorHAnsi" w:cstheme="minorHAnsi"/>
        </w:rPr>
        <w:t>e</w:t>
      </w:r>
      <w:r w:rsidRPr="005F4C71">
        <w:rPr>
          <w:rFonts w:asciiTheme="minorHAnsi" w:hAnsiTheme="minorHAnsi" w:cstheme="minorHAnsi"/>
        </w:rPr>
        <w:t>n</w:t>
      </w:r>
      <w:r w:rsidR="000E0DB9" w:rsidRPr="005F4C71">
        <w:rPr>
          <w:rFonts w:asciiTheme="minorHAnsi" w:hAnsiTheme="minorHAnsi" w:cstheme="minorHAnsi"/>
        </w:rPr>
        <w:t xml:space="preserve"> l</w:t>
      </w:r>
      <w:r w:rsidRPr="005F4C71">
        <w:rPr>
          <w:rFonts w:asciiTheme="minorHAnsi" w:hAnsiTheme="minorHAnsi" w:cstheme="minorHAnsi"/>
        </w:rPr>
        <w:t>a sede</w:t>
      </w:r>
      <w:r w:rsidR="008D03D3" w:rsidRPr="005F4C71">
        <w:rPr>
          <w:rFonts w:asciiTheme="minorHAnsi" w:hAnsiTheme="minorHAnsi" w:cstheme="minorHAnsi"/>
        </w:rPr>
        <w:t xml:space="preserve"> central</w:t>
      </w:r>
      <w:r w:rsidRPr="005F4C71">
        <w:rPr>
          <w:rFonts w:asciiTheme="minorHAnsi" w:hAnsiTheme="minorHAnsi" w:cstheme="minorHAnsi"/>
        </w:rPr>
        <w:t xml:space="preserve">. </w:t>
      </w:r>
      <w:r w:rsidR="000E0DB9" w:rsidRPr="005F4C71">
        <w:rPr>
          <w:rFonts w:asciiTheme="minorHAnsi" w:hAnsiTheme="minorHAnsi" w:cstheme="minorHAnsi"/>
        </w:rPr>
        <w:t>¿</w:t>
      </w:r>
      <w:r w:rsidR="008D03D3" w:rsidRPr="005F4C71">
        <w:rPr>
          <w:rFonts w:asciiTheme="minorHAnsi" w:hAnsiTheme="minorHAnsi" w:cstheme="minorHAnsi"/>
        </w:rPr>
        <w:t>Retend</w:t>
      </w:r>
      <w:r w:rsidRPr="005F4C71">
        <w:rPr>
          <w:rFonts w:asciiTheme="minorHAnsi" w:hAnsiTheme="minorHAnsi" w:cstheme="minorHAnsi"/>
        </w:rPr>
        <w:t>r</w:t>
      </w:r>
      <w:r w:rsidR="000E0DB9" w:rsidRPr="005F4C71">
        <w:rPr>
          <w:rFonts w:asciiTheme="minorHAnsi" w:hAnsiTheme="minorHAnsi" w:cstheme="minorHAnsi"/>
        </w:rPr>
        <w:t>í</w:t>
      </w:r>
      <w:r w:rsidRPr="005F4C71">
        <w:rPr>
          <w:rFonts w:asciiTheme="minorHAnsi" w:hAnsiTheme="minorHAnsi" w:cstheme="minorHAnsi"/>
        </w:rPr>
        <w:t xml:space="preserve">a </w:t>
      </w:r>
      <w:r w:rsidR="000E0DB9"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00BE7EC3" w:rsidRPr="005F4C71">
        <w:rPr>
          <w:rFonts w:asciiTheme="minorHAnsi" w:hAnsiTheme="minorHAnsi" w:cstheme="minorHAnsi"/>
        </w:rPr>
        <w:t xml:space="preserve"> las bendiciones de la lluvia tardía y el fuerte pregón</w:t>
      </w:r>
      <w:r w:rsidRPr="005F4C71">
        <w:rPr>
          <w:rFonts w:asciiTheme="minorHAnsi" w:hAnsiTheme="minorHAnsi" w:cstheme="minorHAnsi"/>
        </w:rPr>
        <w:t xml:space="preserve"> de toda </w:t>
      </w:r>
      <w:r w:rsidR="000E0DB9" w:rsidRPr="005F4C71">
        <w:rPr>
          <w:rFonts w:asciiTheme="minorHAnsi" w:hAnsiTheme="minorHAnsi" w:cstheme="minorHAnsi"/>
        </w:rPr>
        <w:t>l</w:t>
      </w:r>
      <w:r w:rsidRPr="005F4C71">
        <w:rPr>
          <w:rFonts w:asciiTheme="minorHAnsi" w:hAnsiTheme="minorHAnsi" w:cstheme="minorHAnsi"/>
        </w:rPr>
        <w:t xml:space="preserve">a </w:t>
      </w:r>
      <w:r w:rsidR="00FF2166">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mundial </w:t>
      </w:r>
      <w:r w:rsidR="008D03D3" w:rsidRPr="005F4C71">
        <w:rPr>
          <w:rFonts w:asciiTheme="minorHAnsi" w:hAnsiTheme="minorHAnsi" w:cstheme="minorHAnsi"/>
        </w:rPr>
        <w:t>a causa de la persistencia en la oposición de menos de diez pastores, habida cuenta de que no se trataba siquiera de dirigentes?</w:t>
      </w:r>
    </w:p>
    <w:p w14:paraId="6FAFBD29" w14:textId="77777777" w:rsidR="00673197" w:rsidRPr="005F4C71" w:rsidRDefault="00384CD6" w:rsidP="0004333E">
      <w:pPr>
        <w:pStyle w:val="NormalWeb"/>
        <w:rPr>
          <w:rFonts w:asciiTheme="minorHAnsi" w:hAnsiTheme="minorHAnsi" w:cstheme="minorHAnsi"/>
        </w:rPr>
      </w:pPr>
      <w:r w:rsidRPr="005F4C71">
        <w:rPr>
          <w:rFonts w:asciiTheme="minorHAnsi" w:hAnsiTheme="minorHAnsi" w:cstheme="minorHAnsi"/>
        </w:rPr>
        <w:lastRenderedPageBreak/>
        <w:t>Aceptando esa tesis de la aceptación</w:t>
      </w:r>
      <w:r w:rsidR="00673197" w:rsidRPr="005F4C71">
        <w:rPr>
          <w:rFonts w:asciiTheme="minorHAnsi" w:hAnsiTheme="minorHAnsi" w:cstheme="minorHAnsi"/>
        </w:rPr>
        <w:t xml:space="preserve">, </w:t>
      </w:r>
      <w:r w:rsidR="000E0DB9" w:rsidRPr="005F4C71">
        <w:rPr>
          <w:rFonts w:asciiTheme="minorHAnsi" w:hAnsiTheme="minorHAnsi" w:cstheme="minorHAnsi"/>
        </w:rPr>
        <w:t>¿</w:t>
      </w:r>
      <w:r w:rsidR="00673197" w:rsidRPr="005F4C71">
        <w:rPr>
          <w:rFonts w:asciiTheme="minorHAnsi" w:hAnsiTheme="minorHAnsi" w:cstheme="minorHAnsi"/>
        </w:rPr>
        <w:t xml:space="preserve">podemos </w:t>
      </w:r>
      <w:r w:rsidR="005E7779" w:rsidRPr="005F4C71">
        <w:rPr>
          <w:rFonts w:asciiTheme="minorHAnsi" w:hAnsiTheme="minorHAnsi" w:cstheme="minorHAnsi"/>
        </w:rPr>
        <w:t>abrigar la esperanza de que haya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w:t>
      </w:r>
      <w:r w:rsidR="000E0DB9" w:rsidRPr="005F4C71">
        <w:rPr>
          <w:rFonts w:asciiTheme="minorHAnsi" w:hAnsiTheme="minorHAnsi" w:cstheme="minorHAnsi"/>
        </w:rPr>
        <w:t>o</w:t>
      </w:r>
      <w:r w:rsidR="00673197" w:rsidRPr="005F4C71">
        <w:rPr>
          <w:rFonts w:asciiTheme="minorHAnsi" w:hAnsiTheme="minorHAnsi" w:cstheme="minorHAnsi"/>
        </w:rPr>
        <w:t>rcent</w:t>
      </w:r>
      <w:r w:rsidR="000E0DB9" w:rsidRPr="005F4C71">
        <w:rPr>
          <w:rFonts w:asciiTheme="minorHAnsi" w:hAnsiTheme="minorHAnsi" w:cstheme="minorHAnsi"/>
        </w:rPr>
        <w:t xml:space="preserve">aje </w:t>
      </w:r>
      <w:r w:rsidR="00673197" w:rsidRPr="005F4C71">
        <w:rPr>
          <w:rFonts w:asciiTheme="minorHAnsi" w:hAnsiTheme="minorHAnsi" w:cstheme="minorHAnsi"/>
        </w:rPr>
        <w:t xml:space="preserve">de </w:t>
      </w:r>
      <w:r w:rsidR="008E0A9D" w:rsidRPr="005F4C71">
        <w:rPr>
          <w:rFonts w:asciiTheme="minorHAnsi" w:hAnsiTheme="minorHAnsi" w:cstheme="minorHAnsi"/>
        </w:rPr>
        <w:t>aceptación</w:t>
      </w:r>
      <w:r w:rsidRPr="005F4C71">
        <w:rPr>
          <w:rFonts w:asciiTheme="minorHAnsi" w:hAnsiTheme="minorHAnsi" w:cstheme="minorHAnsi"/>
        </w:rPr>
        <w:t xml:space="preserve"> aún mayor</w:t>
      </w:r>
      <w:r w:rsidR="00673197" w:rsidRPr="005F4C71">
        <w:rPr>
          <w:rFonts w:asciiTheme="minorHAnsi" w:hAnsiTheme="minorHAnsi" w:cstheme="minorHAnsi"/>
        </w:rPr>
        <w:t xml:space="preserve"> a </w:t>
      </w:r>
      <w:r w:rsidR="00E52128" w:rsidRPr="005F4C71">
        <w:rPr>
          <w:rFonts w:asciiTheme="minorHAnsi" w:hAnsiTheme="minorHAnsi" w:cstheme="minorHAnsi"/>
        </w:rPr>
        <w:t>cualquier</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que </w:t>
      </w:r>
      <w:r w:rsidR="000E0DB9"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E10B27" w:rsidRPr="005F4C71">
        <w:rPr>
          <w:rFonts w:asciiTheme="minorHAnsi" w:hAnsiTheme="minorHAnsi" w:cstheme="minorHAnsi"/>
        </w:rPr>
        <w:t>pueda</w:t>
      </w:r>
      <w:r w:rsidR="00673197" w:rsidRPr="005F4C71">
        <w:rPr>
          <w:rFonts w:asciiTheme="minorHAnsi" w:hAnsiTheme="minorHAnsi" w:cstheme="minorHAnsi"/>
        </w:rPr>
        <w:t xml:space="preserve"> enviar</w:t>
      </w:r>
      <w:r w:rsidR="000E0DB9" w:rsidRPr="005F4C71">
        <w:rPr>
          <w:rFonts w:asciiTheme="minorHAnsi" w:hAnsiTheme="minorHAnsi" w:cstheme="minorHAnsi"/>
        </w:rPr>
        <w:t>nos</w:t>
      </w:r>
      <w:r w:rsidR="00673197" w:rsidRPr="005F4C71">
        <w:rPr>
          <w:rFonts w:asciiTheme="minorHAnsi" w:hAnsiTheme="minorHAnsi" w:cstheme="minorHAnsi"/>
        </w:rPr>
        <w:t>? S</w:t>
      </w:r>
      <w:r w:rsidR="000E0DB9" w:rsidRPr="005F4C71">
        <w:rPr>
          <w:rFonts w:asciiTheme="minorHAnsi" w:hAnsiTheme="minorHAnsi" w:cstheme="minorHAnsi"/>
        </w:rPr>
        <w:t>i</w:t>
      </w:r>
      <w:r w:rsidR="00673197" w:rsidRPr="005F4C71">
        <w:rPr>
          <w:rFonts w:asciiTheme="minorHAnsi" w:hAnsiTheme="minorHAnsi" w:cstheme="minorHAnsi"/>
        </w:rPr>
        <w:t xml:space="preserve"> </w:t>
      </w:r>
      <w:r w:rsidR="000E0DB9"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ret</w:t>
      </w:r>
      <w:r w:rsidR="000E0DB9" w:rsidRPr="005F4C71">
        <w:rPr>
          <w:rFonts w:asciiTheme="minorHAnsi" w:hAnsiTheme="minorHAnsi" w:cstheme="minorHAnsi"/>
        </w:rPr>
        <w:t xml:space="preserve">iene </w:t>
      </w:r>
      <w:r w:rsidR="00673197" w:rsidRPr="005F4C71">
        <w:rPr>
          <w:rFonts w:asciiTheme="minorHAnsi" w:hAnsiTheme="minorHAnsi" w:cstheme="minorHAnsi"/>
        </w:rPr>
        <w:t xml:space="preserve">de todos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0E0DB9" w:rsidRPr="005F4C71">
        <w:rPr>
          <w:rFonts w:asciiTheme="minorHAnsi" w:hAnsiTheme="minorHAnsi" w:cstheme="minorHAnsi"/>
        </w:rPr>
        <w:t>l</w:t>
      </w:r>
      <w:r w:rsidR="00673197" w:rsidRPr="005F4C71">
        <w:rPr>
          <w:rFonts w:asciiTheme="minorHAnsi" w:hAnsiTheme="minorHAnsi" w:cstheme="minorHAnsi"/>
        </w:rPr>
        <w:t xml:space="preserve">as </w:t>
      </w:r>
      <w:r w:rsidR="002D772F" w:rsidRPr="005F4C71">
        <w:rPr>
          <w:rFonts w:asciiTheme="minorHAnsi" w:hAnsiTheme="minorHAnsi" w:cstheme="minorHAnsi"/>
        </w:rPr>
        <w:t>bendiciones</w:t>
      </w:r>
      <w:r w:rsidR="00673197" w:rsidRPr="005F4C71">
        <w:rPr>
          <w:rFonts w:asciiTheme="minorHAnsi" w:hAnsiTheme="minorHAnsi" w:cstheme="minorHAnsi"/>
        </w:rPr>
        <w:t xml:space="preserve"> de </w:t>
      </w:r>
      <w:r w:rsidR="005D2EF7"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5D2EF7" w:rsidRPr="005F4C71">
        <w:rPr>
          <w:rFonts w:asciiTheme="minorHAnsi" w:hAnsiTheme="minorHAnsi" w:cstheme="minorHAnsi"/>
        </w:rPr>
        <w:t xml:space="preserve"> Santo</w:t>
      </w:r>
      <w:r w:rsidR="00673197" w:rsidRPr="005F4C71">
        <w:rPr>
          <w:rFonts w:asciiTheme="minorHAnsi" w:hAnsiTheme="minorHAnsi" w:cstheme="minorHAnsi"/>
        </w:rPr>
        <w:t xml:space="preserve"> </w:t>
      </w:r>
      <w:r w:rsidR="00E52128" w:rsidRPr="005F4C71">
        <w:rPr>
          <w:rFonts w:asciiTheme="minorHAnsi" w:hAnsiTheme="minorHAnsi" w:cstheme="minorHAnsi"/>
        </w:rPr>
        <w:t>debido</w:t>
      </w:r>
      <w:r w:rsidR="00673197" w:rsidRPr="005F4C71">
        <w:rPr>
          <w:rFonts w:asciiTheme="minorHAnsi" w:hAnsiTheme="minorHAnsi" w:cstheme="minorHAnsi"/>
        </w:rPr>
        <w:t xml:space="preserve"> a </w:t>
      </w:r>
      <w:r w:rsidR="008E0A9D" w:rsidRPr="005F4C71">
        <w:rPr>
          <w:rFonts w:asciiTheme="minorHAnsi" w:hAnsiTheme="minorHAnsi" w:cstheme="minorHAnsi"/>
        </w:rPr>
        <w:t>tan</w:t>
      </w:r>
      <w:r w:rsidR="00673197" w:rsidRPr="005F4C71">
        <w:rPr>
          <w:rFonts w:asciiTheme="minorHAnsi" w:hAnsiTheme="minorHAnsi" w:cstheme="minorHAnsi"/>
        </w:rPr>
        <w:t xml:space="preserve"> minúscula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0E0DB9" w:rsidRPr="005F4C71">
        <w:rPr>
          <w:rFonts w:asciiTheme="minorHAnsi" w:hAnsiTheme="minorHAnsi" w:cstheme="minorHAnsi"/>
        </w:rPr>
        <w:t>¿</w:t>
      </w:r>
      <w:r w:rsidR="00673197" w:rsidRPr="005F4C71">
        <w:rPr>
          <w:rFonts w:asciiTheme="minorHAnsi" w:hAnsiTheme="minorHAnsi" w:cstheme="minorHAnsi"/>
        </w:rPr>
        <w:t>qu</w:t>
      </w:r>
      <w:r w:rsidR="000E0DB9" w:rsidRPr="005F4C71">
        <w:rPr>
          <w:rFonts w:asciiTheme="minorHAnsi" w:hAnsiTheme="minorHAnsi" w:cstheme="minorHAnsi"/>
        </w:rPr>
        <w:t>é</w:t>
      </w:r>
      <w:r w:rsidR="00673197" w:rsidRPr="005F4C71">
        <w:rPr>
          <w:rFonts w:asciiTheme="minorHAnsi" w:hAnsiTheme="minorHAnsi" w:cstheme="minorHAnsi"/>
        </w:rPr>
        <w:t xml:space="preserve"> </w:t>
      </w:r>
      <w:r w:rsidR="00E10B27" w:rsidRPr="005F4C71">
        <w:rPr>
          <w:rFonts w:asciiTheme="minorHAnsi" w:hAnsiTheme="minorHAnsi" w:cstheme="minorHAnsi"/>
        </w:rPr>
        <w:t>esperanza</w:t>
      </w:r>
      <w:r w:rsidR="00673197" w:rsidRPr="005F4C71">
        <w:rPr>
          <w:rFonts w:asciiTheme="minorHAnsi" w:hAnsiTheme="minorHAnsi" w:cstheme="minorHAnsi"/>
        </w:rPr>
        <w:t xml:space="preserve"> </w:t>
      </w:r>
      <w:r w:rsidR="00E145BA" w:rsidRPr="005F4C71">
        <w:rPr>
          <w:rFonts w:asciiTheme="minorHAnsi" w:hAnsiTheme="minorHAnsi" w:cstheme="minorHAnsi"/>
        </w:rPr>
        <w:t>tenemos</w:t>
      </w:r>
      <w:r w:rsidR="00673197" w:rsidRPr="005F4C71">
        <w:rPr>
          <w:rFonts w:asciiTheme="minorHAnsi" w:hAnsiTheme="minorHAnsi" w:cstheme="minorHAnsi"/>
        </w:rPr>
        <w:t xml:space="preserve"> de que</w:t>
      </w:r>
      <w:r w:rsidR="00A669A7" w:rsidRPr="005F4C71">
        <w:rPr>
          <w:rFonts w:asciiTheme="minorHAnsi" w:hAnsiTheme="minorHAnsi" w:cstheme="minorHAnsi"/>
        </w:rPr>
        <w:t xml:space="preserve"> la comisión evangélica</w:t>
      </w:r>
      <w:r w:rsidR="00673197" w:rsidRPr="005F4C71">
        <w:rPr>
          <w:rFonts w:asciiTheme="minorHAnsi" w:hAnsiTheme="minorHAnsi" w:cstheme="minorHAnsi"/>
        </w:rPr>
        <w:t xml:space="preserve"> </w:t>
      </w:r>
      <w:r w:rsidR="00F654FE" w:rsidRPr="005F4C71">
        <w:rPr>
          <w:rFonts w:asciiTheme="minorHAnsi" w:hAnsiTheme="minorHAnsi" w:cstheme="minorHAnsi"/>
        </w:rPr>
        <w:t>pueda</w:t>
      </w:r>
      <w:r w:rsidR="00A669A7" w:rsidRPr="005F4C71">
        <w:rPr>
          <w:rFonts w:asciiTheme="minorHAnsi" w:hAnsiTheme="minorHAnsi" w:cstheme="minorHAnsi"/>
        </w:rPr>
        <w:t xml:space="preserve"> llegar </w:t>
      </w:r>
      <w:r w:rsidR="00F654FE" w:rsidRPr="005F4C71">
        <w:rPr>
          <w:rFonts w:asciiTheme="minorHAnsi" w:hAnsiTheme="minorHAnsi" w:cstheme="minorHAnsi"/>
        </w:rPr>
        <w:t xml:space="preserve">jamás </w:t>
      </w:r>
      <w:r w:rsidR="00A669A7" w:rsidRPr="005F4C71">
        <w:rPr>
          <w:rFonts w:asciiTheme="minorHAnsi" w:hAnsiTheme="minorHAnsi" w:cstheme="minorHAnsi"/>
        </w:rPr>
        <w:t>a su consumación</w:t>
      </w:r>
      <w:r w:rsidR="00673197" w:rsidRPr="005F4C71">
        <w:rPr>
          <w:rFonts w:asciiTheme="minorHAnsi" w:hAnsiTheme="minorHAnsi" w:cstheme="minorHAnsi"/>
        </w:rPr>
        <w:t>?</w:t>
      </w:r>
    </w:p>
    <w:p w14:paraId="3F913415" w14:textId="77777777" w:rsidR="007F7A4B" w:rsidRPr="005F4C71" w:rsidRDefault="007F7A4B" w:rsidP="0004333E">
      <w:pPr>
        <w:pStyle w:val="NormalWeb"/>
        <w:rPr>
          <w:rFonts w:asciiTheme="minorHAnsi" w:hAnsiTheme="minorHAnsi" w:cstheme="minorHAnsi"/>
        </w:rPr>
      </w:pPr>
    </w:p>
    <w:p w14:paraId="4087DCBA" w14:textId="3098CED2" w:rsidR="00673197" w:rsidRPr="00847E2D" w:rsidRDefault="00CF58BB" w:rsidP="008B2CEC">
      <w:pPr>
        <w:pStyle w:val="NormalWeb"/>
        <w:jc w:val="center"/>
        <w:rPr>
          <w:rFonts w:asciiTheme="minorHAnsi" w:hAnsiTheme="minorHAnsi" w:cstheme="minorHAnsi"/>
          <w:color w:val="000099"/>
          <w:sz w:val="28"/>
          <w:szCs w:val="28"/>
        </w:rPr>
      </w:pPr>
      <w:r w:rsidRPr="00847E2D">
        <w:rPr>
          <w:rFonts w:asciiTheme="minorHAnsi" w:hAnsiTheme="minorHAnsi" w:cstheme="minorHAnsi"/>
          <w:b/>
          <w:bCs/>
          <w:color w:val="000099"/>
          <w:sz w:val="28"/>
          <w:szCs w:val="28"/>
        </w:rPr>
        <w:t>Los judíos n</w:t>
      </w:r>
      <w:r w:rsidR="00847E2D">
        <w:rPr>
          <w:rFonts w:asciiTheme="minorHAnsi" w:hAnsiTheme="minorHAnsi" w:cstheme="minorHAnsi"/>
          <w:b/>
          <w:bCs/>
          <w:color w:val="000099"/>
          <w:sz w:val="28"/>
          <w:szCs w:val="28"/>
        </w:rPr>
        <w:t>ieg</w:t>
      </w:r>
      <w:r w:rsidRPr="00847E2D">
        <w:rPr>
          <w:rFonts w:asciiTheme="minorHAnsi" w:hAnsiTheme="minorHAnsi" w:cstheme="minorHAnsi"/>
          <w:b/>
          <w:bCs/>
          <w:color w:val="000099"/>
          <w:sz w:val="28"/>
          <w:szCs w:val="28"/>
        </w:rPr>
        <w:t>an</w:t>
      </w:r>
      <w:r w:rsidR="00673197" w:rsidRPr="00847E2D">
        <w:rPr>
          <w:rFonts w:asciiTheme="minorHAnsi" w:hAnsiTheme="minorHAnsi" w:cstheme="minorHAnsi"/>
          <w:b/>
          <w:bCs/>
          <w:color w:val="000099"/>
          <w:sz w:val="28"/>
          <w:szCs w:val="28"/>
        </w:rPr>
        <w:t xml:space="preserve"> </w:t>
      </w:r>
      <w:r w:rsidR="00A669A7" w:rsidRPr="00847E2D">
        <w:rPr>
          <w:rFonts w:asciiTheme="minorHAnsi" w:hAnsiTheme="minorHAnsi" w:cstheme="minorHAnsi"/>
          <w:b/>
          <w:bCs/>
          <w:color w:val="000099"/>
          <w:sz w:val="28"/>
          <w:szCs w:val="28"/>
        </w:rPr>
        <w:t>h</w:t>
      </w:r>
      <w:r w:rsidR="000E0DB9" w:rsidRPr="00847E2D">
        <w:rPr>
          <w:rFonts w:asciiTheme="minorHAnsi" w:hAnsiTheme="minorHAnsi" w:cstheme="minorHAnsi"/>
          <w:b/>
          <w:bCs/>
          <w:color w:val="000099"/>
          <w:sz w:val="28"/>
          <w:szCs w:val="28"/>
        </w:rPr>
        <w:t xml:space="preserve">aber </w:t>
      </w:r>
      <w:r w:rsidR="00A669A7" w:rsidRPr="00847E2D">
        <w:rPr>
          <w:rFonts w:asciiTheme="minorHAnsi" w:hAnsiTheme="minorHAnsi" w:cstheme="minorHAnsi"/>
          <w:b/>
          <w:bCs/>
          <w:color w:val="000099"/>
          <w:sz w:val="28"/>
          <w:szCs w:val="28"/>
        </w:rPr>
        <w:t>r</w:t>
      </w:r>
      <w:r w:rsidR="000E0DB9" w:rsidRPr="00847E2D">
        <w:rPr>
          <w:rFonts w:asciiTheme="minorHAnsi" w:hAnsiTheme="minorHAnsi" w:cstheme="minorHAnsi"/>
          <w:b/>
          <w:bCs/>
          <w:color w:val="000099"/>
          <w:sz w:val="28"/>
          <w:szCs w:val="28"/>
        </w:rPr>
        <w:t>echazado</w:t>
      </w:r>
      <w:r w:rsidR="00673197" w:rsidRPr="00847E2D">
        <w:rPr>
          <w:rFonts w:asciiTheme="minorHAnsi" w:hAnsiTheme="minorHAnsi" w:cstheme="minorHAnsi"/>
          <w:b/>
          <w:bCs/>
          <w:color w:val="000099"/>
          <w:sz w:val="28"/>
          <w:szCs w:val="28"/>
        </w:rPr>
        <w:t xml:space="preserve"> </w:t>
      </w:r>
      <w:r w:rsidRPr="00847E2D">
        <w:rPr>
          <w:rFonts w:asciiTheme="minorHAnsi" w:hAnsiTheme="minorHAnsi" w:cstheme="minorHAnsi"/>
          <w:b/>
          <w:bCs/>
          <w:color w:val="000099"/>
          <w:sz w:val="28"/>
          <w:szCs w:val="28"/>
        </w:rPr>
        <w:t>a</w:t>
      </w:r>
      <w:r w:rsidR="000E0DB9" w:rsidRPr="00847E2D">
        <w:rPr>
          <w:rFonts w:asciiTheme="minorHAnsi" w:hAnsiTheme="minorHAnsi" w:cstheme="minorHAnsi"/>
          <w:b/>
          <w:bCs/>
          <w:color w:val="000099"/>
          <w:sz w:val="28"/>
          <w:szCs w:val="28"/>
        </w:rPr>
        <w:t>l</w:t>
      </w:r>
      <w:r w:rsidR="00673197" w:rsidRPr="00847E2D">
        <w:rPr>
          <w:rFonts w:asciiTheme="minorHAnsi" w:hAnsiTheme="minorHAnsi" w:cstheme="minorHAnsi"/>
          <w:b/>
          <w:bCs/>
          <w:color w:val="000099"/>
          <w:sz w:val="28"/>
          <w:szCs w:val="28"/>
        </w:rPr>
        <w:t xml:space="preserve"> </w:t>
      </w:r>
      <w:r w:rsidR="008E0A9D" w:rsidRPr="00847E2D">
        <w:rPr>
          <w:rFonts w:asciiTheme="minorHAnsi" w:hAnsiTheme="minorHAnsi" w:cstheme="minorHAnsi"/>
          <w:b/>
          <w:bCs/>
          <w:color w:val="000099"/>
          <w:sz w:val="28"/>
          <w:szCs w:val="28"/>
        </w:rPr>
        <w:t>Mesías</w:t>
      </w:r>
    </w:p>
    <w:p w14:paraId="1D3C83EF" w14:textId="523E2DB9" w:rsidR="00673197" w:rsidRPr="005F4C71" w:rsidRDefault="000E0DB9" w:rsidP="0004333E">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nega</w:t>
      </w:r>
      <w:r w:rsidRPr="005F4C71">
        <w:rPr>
          <w:rFonts w:asciiTheme="minorHAnsi" w:hAnsiTheme="minorHAnsi" w:cstheme="minorHAnsi"/>
        </w:rPr>
        <w:t xml:space="preserve">ción </w:t>
      </w:r>
      <w:r w:rsidR="00673197"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toma d</w:t>
      </w:r>
      <w:r w:rsidRPr="005F4C71">
        <w:rPr>
          <w:rFonts w:asciiTheme="minorHAnsi" w:hAnsiTheme="minorHAnsi" w:cstheme="minorHAnsi"/>
        </w:rPr>
        <w:t>o</w:t>
      </w:r>
      <w:r w:rsidR="00673197" w:rsidRPr="005F4C71">
        <w:rPr>
          <w:rFonts w:asciiTheme="minorHAnsi" w:hAnsiTheme="minorHAnsi" w:cstheme="minorHAnsi"/>
        </w:rPr>
        <w:t xml:space="preserve">s formas: (a)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609FE" w:rsidRPr="005F4C71">
        <w:rPr>
          <w:rFonts w:asciiTheme="minorHAnsi" w:hAnsiTheme="minorHAnsi" w:cstheme="minorHAnsi"/>
        </w:rPr>
        <w:t>problema</w:t>
      </w:r>
      <w:r w:rsidR="00673197" w:rsidRPr="005F4C71">
        <w:rPr>
          <w:rFonts w:asciiTheme="minorHAnsi" w:hAnsiTheme="minorHAnsi" w:cstheme="minorHAnsi"/>
        </w:rPr>
        <w:t xml:space="preserve"> de</w:t>
      </w:r>
      <w:r w:rsidR="00131F50" w:rsidRPr="005F4C71">
        <w:rPr>
          <w:rFonts w:asciiTheme="minorHAnsi" w:hAnsiTheme="minorHAnsi" w:cstheme="minorHAnsi"/>
        </w:rPr>
        <w:t xml:space="preserve"> identidad</w:t>
      </w:r>
      <w:r w:rsidR="00673197" w:rsidRPr="005F4C71">
        <w:rPr>
          <w:rFonts w:asciiTheme="minorHAnsi" w:hAnsiTheme="minorHAnsi" w:cstheme="minorHAnsi"/>
        </w:rPr>
        <w:t xml:space="preserve"> e</w:t>
      </w:r>
      <w:r w:rsidR="00131F50" w:rsidRPr="005F4C71">
        <w:rPr>
          <w:rFonts w:asciiTheme="minorHAnsi" w:hAnsiTheme="minorHAnsi" w:cstheme="minorHAnsi"/>
        </w:rPr>
        <w:t>quivocad</w:t>
      </w:r>
      <w:r w:rsidR="00673197" w:rsidRPr="005F4C71">
        <w:rPr>
          <w:rFonts w:asciiTheme="minorHAnsi" w:hAnsiTheme="minorHAnsi" w:cstheme="minorHAnsi"/>
        </w:rPr>
        <w:t xml:space="preserve">a: </w:t>
      </w:r>
      <w:r w:rsidR="00F657A7" w:rsidRPr="005F4C71">
        <w:rPr>
          <w:rFonts w:asciiTheme="minorHAnsi" w:hAnsiTheme="minorHAnsi" w:cstheme="minorHAnsi"/>
        </w:rPr>
        <w:t>Jesús</w:t>
      </w:r>
      <w:r w:rsidR="00673197" w:rsidRPr="005F4C71">
        <w:rPr>
          <w:rFonts w:asciiTheme="minorHAnsi" w:hAnsiTheme="minorHAnsi" w:cstheme="minorHAnsi"/>
        </w:rPr>
        <w:t xml:space="preserve"> de Nazar</w:t>
      </w:r>
      <w:r w:rsidRPr="005F4C71">
        <w:rPr>
          <w:rFonts w:asciiTheme="minorHAnsi" w:hAnsiTheme="minorHAnsi" w:cstheme="minorHAnsi"/>
        </w:rPr>
        <w:t>et</w:t>
      </w:r>
      <w:r w:rsidR="00673197" w:rsidRPr="005F4C71">
        <w:rPr>
          <w:rFonts w:asciiTheme="minorHAnsi" w:hAnsiTheme="minorHAnsi" w:cstheme="minorHAnsi"/>
        </w:rPr>
        <w:t xml:space="preserve"> no </w:t>
      </w:r>
      <w:r w:rsidR="009010CF" w:rsidRPr="005F4C71">
        <w:rPr>
          <w:rFonts w:asciiTheme="minorHAnsi" w:hAnsiTheme="minorHAnsi" w:cstheme="minorHAnsi"/>
        </w:rPr>
        <w:t>fue</w:t>
      </w:r>
      <w:r w:rsidR="00131F50" w:rsidRPr="005F4C71">
        <w:rPr>
          <w:rFonts w:asciiTheme="minorHAnsi" w:hAnsiTheme="minorHAnsi" w:cstheme="minorHAnsi"/>
        </w:rPr>
        <w:t xml:space="preserve"> realmente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Mesías</w:t>
      </w:r>
      <w:r w:rsidR="00673197" w:rsidRPr="005F4C71">
        <w:rPr>
          <w:rFonts w:asciiTheme="minorHAnsi" w:hAnsiTheme="minorHAnsi" w:cstheme="minorHAnsi"/>
        </w:rPr>
        <w:t xml:space="preserve"> </w:t>
      </w:r>
      <w:r w:rsidR="00131F50" w:rsidRPr="005F4C71">
        <w:rPr>
          <w:rFonts w:asciiTheme="minorHAnsi" w:hAnsiTheme="minorHAnsi" w:cstheme="minorHAnsi"/>
        </w:rPr>
        <w:t>–</w:t>
      </w:r>
      <w:r w:rsidR="00673197" w:rsidRPr="005F4C71">
        <w:rPr>
          <w:rFonts w:asciiTheme="minorHAnsi" w:hAnsiTheme="minorHAnsi" w:cstheme="minorHAnsi"/>
        </w:rPr>
        <w:t>di</w:t>
      </w:r>
      <w:r w:rsidRPr="005F4C71">
        <w:rPr>
          <w:rFonts w:asciiTheme="minorHAnsi" w:hAnsiTheme="minorHAnsi" w:cstheme="minorHAnsi"/>
        </w:rPr>
        <w:t>c</w:t>
      </w:r>
      <w:r w:rsidR="00673197" w:rsidRPr="005F4C71">
        <w:rPr>
          <w:rFonts w:asciiTheme="minorHAnsi" w:hAnsiTheme="minorHAnsi" w:cstheme="minorHAnsi"/>
        </w:rPr>
        <w:t>e</w:t>
      </w:r>
      <w:r w:rsidRPr="005F4C71">
        <w:rPr>
          <w:rFonts w:asciiTheme="minorHAnsi" w:hAnsiTheme="minorHAnsi" w:cstheme="minorHAnsi"/>
        </w:rPr>
        <w:t>n</w:t>
      </w:r>
      <w:r w:rsidR="00131F50" w:rsidRPr="005F4C71">
        <w:rPr>
          <w:rFonts w:asciiTheme="minorHAnsi" w:hAnsiTheme="minorHAnsi" w:cstheme="minorHAnsi"/>
        </w:rPr>
        <w:t>;</w:t>
      </w:r>
      <w:r w:rsidR="00673197" w:rsidRPr="005F4C71">
        <w:rPr>
          <w:rFonts w:asciiTheme="minorHAnsi" w:hAnsiTheme="minorHAnsi" w:cstheme="minorHAnsi"/>
        </w:rPr>
        <w:t xml:space="preserve"> por</w:t>
      </w:r>
      <w:r w:rsidRPr="005F4C71">
        <w:rPr>
          <w:rFonts w:asciiTheme="minorHAnsi" w:hAnsiTheme="minorHAnsi" w:cstheme="minorHAnsi"/>
        </w:rPr>
        <w:t xml:space="preserve"> lo </w:t>
      </w:r>
      <w:r w:rsidR="00673197" w:rsidRPr="005F4C71">
        <w:rPr>
          <w:rFonts w:asciiTheme="minorHAnsi" w:hAnsiTheme="minorHAnsi" w:cstheme="minorHAnsi"/>
        </w:rPr>
        <w:t>tanto</w:t>
      </w:r>
      <w:r w:rsidR="00E37326">
        <w:rPr>
          <w:rFonts w:asciiTheme="minorHAnsi" w:hAnsiTheme="minorHAnsi" w:cstheme="minorHAnsi"/>
        </w:rPr>
        <w:t>,</w:t>
      </w:r>
      <w:r w:rsidR="00673197" w:rsidRPr="005F4C71">
        <w:rPr>
          <w:rFonts w:asciiTheme="minorHAnsi" w:hAnsiTheme="minorHAnsi" w:cstheme="minorHAnsi"/>
        </w:rPr>
        <w:t xml:space="preserve"> re</w:t>
      </w:r>
      <w:r w:rsidRPr="005F4C71">
        <w:rPr>
          <w:rFonts w:asciiTheme="minorHAnsi" w:hAnsiTheme="minorHAnsi" w:cstheme="minorHAnsi"/>
        </w:rPr>
        <w:t>chazarlo</w:t>
      </w:r>
      <w:r w:rsidR="00673197" w:rsidRPr="005F4C71">
        <w:rPr>
          <w:rFonts w:asciiTheme="minorHAnsi" w:hAnsiTheme="minorHAnsi" w:cstheme="minorHAnsi"/>
        </w:rPr>
        <w:t xml:space="preserve"> no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31F50" w:rsidRPr="005F4C71">
        <w:rPr>
          <w:rFonts w:asciiTheme="minorHAnsi" w:hAnsiTheme="minorHAnsi" w:cstheme="minorHAnsi"/>
        </w:rPr>
        <w:t>error grave</w:t>
      </w:r>
      <w:r w:rsidR="00673197" w:rsidRPr="005F4C71">
        <w:rPr>
          <w:rFonts w:asciiTheme="minorHAnsi" w:hAnsiTheme="minorHAnsi" w:cstheme="minorHAnsi"/>
        </w:rPr>
        <w:t xml:space="preserve">; (b)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609FE" w:rsidRPr="005F4C71">
        <w:rPr>
          <w:rFonts w:asciiTheme="minorHAnsi" w:hAnsiTheme="minorHAnsi" w:cstheme="minorHAnsi"/>
        </w:rPr>
        <w:t>problema</w:t>
      </w:r>
      <w:r w:rsidR="00673197" w:rsidRPr="005F4C71">
        <w:rPr>
          <w:rFonts w:asciiTheme="minorHAnsi" w:hAnsiTheme="minorHAnsi" w:cstheme="minorHAnsi"/>
        </w:rPr>
        <w:t xml:space="preserve"> de </w:t>
      </w:r>
      <w:r w:rsidR="009333D8" w:rsidRPr="005F4C71">
        <w:rPr>
          <w:rFonts w:asciiTheme="minorHAnsi" w:hAnsiTheme="minorHAnsi" w:cstheme="minorHAnsi"/>
        </w:rPr>
        <w:t xml:space="preserve">errónea </w:t>
      </w:r>
      <w:r w:rsidR="00EE36C0" w:rsidRPr="005F4C71">
        <w:rPr>
          <w:rFonts w:asciiTheme="minorHAnsi" w:hAnsiTheme="minorHAnsi" w:cstheme="minorHAnsi"/>
        </w:rPr>
        <w:t>imputa</w:t>
      </w:r>
      <w:r w:rsidRPr="005F4C71">
        <w:rPr>
          <w:rFonts w:asciiTheme="minorHAnsi" w:hAnsiTheme="minorHAnsi" w:cstheme="minorHAnsi"/>
        </w:rPr>
        <w:t>ción</w:t>
      </w:r>
      <w:r w:rsidR="00131F50" w:rsidRPr="005F4C71">
        <w:rPr>
          <w:rFonts w:asciiTheme="minorHAnsi" w:hAnsiTheme="minorHAnsi" w:cstheme="minorHAnsi"/>
        </w:rPr>
        <w:t xml:space="preserve"> </w:t>
      </w:r>
      <w:r w:rsidR="00673197" w:rsidRPr="005F4C71">
        <w:rPr>
          <w:rFonts w:asciiTheme="minorHAnsi" w:hAnsiTheme="minorHAnsi" w:cstheme="minorHAnsi"/>
        </w:rPr>
        <w:t>de</w:t>
      </w:r>
      <w:r w:rsidR="00131F50" w:rsidRPr="005F4C71">
        <w:rPr>
          <w:rFonts w:asciiTheme="minorHAnsi" w:hAnsiTheme="minorHAnsi" w:cstheme="minorHAnsi"/>
        </w:rPr>
        <w:t xml:space="preserve"> </w:t>
      </w:r>
      <w:r w:rsidR="00673197" w:rsidRPr="005F4C71">
        <w:rPr>
          <w:rFonts w:asciiTheme="minorHAnsi" w:hAnsiTheme="minorHAnsi" w:cstheme="minorHAnsi"/>
        </w:rPr>
        <w:t>culpa</w:t>
      </w:r>
      <w:r w:rsidR="00131F50" w:rsidRPr="005F4C71">
        <w:rPr>
          <w:rFonts w:asciiTheme="minorHAnsi" w:hAnsiTheme="minorHAnsi" w:cstheme="minorHAnsi"/>
        </w:rPr>
        <w:t>bilidad</w:t>
      </w:r>
      <w:r w:rsidR="00673197" w:rsidRPr="005F4C71">
        <w:rPr>
          <w:rFonts w:asciiTheme="minorHAnsi" w:hAnsiTheme="minorHAnsi" w:cstheme="minorHAnsi"/>
        </w:rPr>
        <w:t xml:space="preserve">: </w:t>
      </w:r>
      <w:r w:rsidR="00131F50" w:rsidRPr="005F4C71">
        <w:rPr>
          <w:rFonts w:asciiTheme="minorHAnsi" w:hAnsiTheme="minorHAnsi" w:cstheme="minorHAnsi"/>
        </w:rPr>
        <w:t xml:space="preserve">fueron </w:t>
      </w:r>
      <w:r w:rsidRPr="005F4C71">
        <w:rPr>
          <w:rFonts w:asciiTheme="minorHAnsi" w:hAnsiTheme="minorHAnsi" w:cstheme="minorHAnsi"/>
        </w:rPr>
        <w:t>l</w:t>
      </w:r>
      <w:r w:rsidR="00131F50" w:rsidRPr="005F4C71">
        <w:rPr>
          <w:rFonts w:asciiTheme="minorHAnsi" w:hAnsiTheme="minorHAnsi" w:cstheme="minorHAnsi"/>
        </w:rPr>
        <w:t>os romanos</w:t>
      </w:r>
      <w:r w:rsidR="00673197" w:rsidRPr="005F4C71">
        <w:rPr>
          <w:rFonts w:asciiTheme="minorHAnsi" w:hAnsiTheme="minorHAnsi" w:cstheme="minorHAnsi"/>
        </w:rPr>
        <w:t xml:space="preserve"> </w:t>
      </w:r>
      <w:r w:rsidR="00131F50" w:rsidRPr="005F4C71">
        <w:rPr>
          <w:rFonts w:asciiTheme="minorHAnsi" w:hAnsiTheme="minorHAnsi" w:cstheme="minorHAnsi"/>
        </w:rPr>
        <w:t>-</w:t>
      </w:r>
      <w:r w:rsidRPr="005F4C71">
        <w:rPr>
          <w:rFonts w:asciiTheme="minorHAnsi" w:hAnsiTheme="minorHAnsi" w:cstheme="minorHAnsi"/>
        </w:rPr>
        <w:t>y</w:t>
      </w:r>
      <w:r w:rsidR="00673197" w:rsidRPr="005F4C71">
        <w:rPr>
          <w:rFonts w:asciiTheme="minorHAnsi" w:hAnsiTheme="minorHAnsi" w:cstheme="minorHAnsi"/>
        </w:rPr>
        <w:t xml:space="preserve"> no </w:t>
      </w:r>
      <w:r w:rsidR="00E10B27" w:rsidRPr="005F4C71">
        <w:rPr>
          <w:rFonts w:asciiTheme="minorHAnsi" w:hAnsiTheme="minorHAnsi" w:cstheme="minorHAnsi"/>
        </w:rPr>
        <w:t>ellos</w:t>
      </w:r>
      <w:r w:rsidR="00131F50" w:rsidRPr="005F4C71">
        <w:rPr>
          <w:rFonts w:asciiTheme="minorHAnsi" w:hAnsiTheme="minorHAnsi" w:cstheme="minorHAnsi"/>
        </w:rPr>
        <w:t>- quienes l</w:t>
      </w:r>
      <w:r w:rsidRPr="005F4C71">
        <w:rPr>
          <w:rFonts w:asciiTheme="minorHAnsi" w:hAnsiTheme="minorHAnsi" w:cstheme="minorHAnsi"/>
        </w:rPr>
        <w:t>o crucificaron</w:t>
      </w:r>
      <w:r w:rsidR="00673197" w:rsidRPr="005F4C71">
        <w:rPr>
          <w:rFonts w:asciiTheme="minorHAnsi" w:hAnsiTheme="minorHAnsi" w:cstheme="minorHAnsi"/>
        </w:rPr>
        <w:t xml:space="preserve"> (</w:t>
      </w:r>
      <w:r w:rsidR="003D1C7F">
        <w:rPr>
          <w:rFonts w:asciiTheme="minorHAnsi" w:hAnsiTheme="minorHAnsi" w:cstheme="minorHAnsi"/>
        </w:rPr>
        <w:t>ver</w:t>
      </w:r>
      <w:r w:rsidR="00673197" w:rsidRPr="005F4C71">
        <w:rPr>
          <w:rFonts w:asciiTheme="minorHAnsi" w:hAnsiTheme="minorHAnsi" w:cstheme="minorHAnsi"/>
        </w:rPr>
        <w:t xml:space="preserve"> Max I. Dimont, </w:t>
      </w:r>
      <w:r w:rsidR="00673197" w:rsidRPr="005F4C71">
        <w:rPr>
          <w:rFonts w:asciiTheme="minorHAnsi" w:hAnsiTheme="minorHAnsi" w:cstheme="minorHAnsi"/>
          <w:i/>
          <w:iCs/>
        </w:rPr>
        <w:t>Jews, God, and History</w:t>
      </w:r>
      <w:r w:rsidR="00673197" w:rsidRPr="005F4C71">
        <w:rPr>
          <w:rFonts w:asciiTheme="minorHAnsi" w:hAnsiTheme="minorHAnsi" w:cstheme="minorHAnsi"/>
        </w:rPr>
        <w:t>, 138-142).</w:t>
      </w:r>
    </w:p>
    <w:p w14:paraId="359E3AB2" w14:textId="77777777" w:rsidR="00EC0658" w:rsidRPr="005F4C71" w:rsidRDefault="000E0DB9" w:rsidP="0004333E">
      <w:pPr>
        <w:pStyle w:val="NormalWeb"/>
        <w:rPr>
          <w:rFonts w:asciiTheme="minorHAnsi" w:hAnsiTheme="minorHAnsi" w:cstheme="minorHAnsi"/>
        </w:rPr>
      </w:pPr>
      <w:r w:rsidRPr="005F4C71">
        <w:rPr>
          <w:rFonts w:asciiTheme="minorHAnsi" w:hAnsiTheme="minorHAnsi" w:cstheme="minorHAnsi"/>
        </w:rPr>
        <w:t>E</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AF22D2" w:rsidRPr="005F4C71">
        <w:rPr>
          <w:rFonts w:asciiTheme="minorHAnsi" w:hAnsiTheme="minorHAnsi" w:cstheme="minorHAnsi"/>
        </w:rPr>
        <w:t>muchas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as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a</w:t>
      </w:r>
      <w:r w:rsidRPr="005F4C71">
        <w:rPr>
          <w:rFonts w:asciiTheme="minorHAnsi" w:hAnsiTheme="minorHAnsi" w:cstheme="minorHAnsi"/>
        </w:rPr>
        <w:t>nteriores</w:t>
      </w:r>
      <w:r w:rsidR="00F609FE" w:rsidRPr="005F4C71">
        <w:rPr>
          <w:rFonts w:asciiTheme="minorHAnsi" w:hAnsiTheme="minorHAnsi" w:cstheme="minorHAnsi"/>
        </w:rPr>
        <w:t xml:space="preserve"> es</w:t>
      </w:r>
      <w:r w:rsidR="00CF58BB" w:rsidRPr="005F4C71">
        <w:rPr>
          <w:rFonts w:asciiTheme="minorHAnsi" w:hAnsiTheme="minorHAnsi" w:cstheme="minorHAnsi"/>
        </w:rPr>
        <w:t xml:space="preserve"> </w:t>
      </w:r>
      <w:r w:rsidR="00F609FE" w:rsidRPr="005F4C71">
        <w:rPr>
          <w:rFonts w:asciiTheme="minorHAnsi" w:hAnsiTheme="minorHAnsi" w:cstheme="minorHAnsi"/>
        </w:rPr>
        <w:t>evidente</w:t>
      </w:r>
      <w:r w:rsidRPr="005F4C71">
        <w:rPr>
          <w:rFonts w:asciiTheme="minorHAnsi" w:hAnsiTheme="minorHAnsi" w:cstheme="minorHAnsi"/>
        </w:rPr>
        <w:t xml:space="preserve"> </w:t>
      </w:r>
      <w:r w:rsidR="00CF58BB" w:rsidRPr="005F4C71">
        <w:rPr>
          <w:rFonts w:asciiTheme="minorHAnsi" w:hAnsiTheme="minorHAnsi" w:cstheme="minorHAnsi"/>
        </w:rPr>
        <w:t>la existencia de ese</w:t>
      </w:r>
      <w:r w:rsidR="00EC0658" w:rsidRPr="005F4C71">
        <w:rPr>
          <w:rFonts w:asciiTheme="minorHAnsi" w:hAnsiTheme="minorHAnsi" w:cstheme="minorHAnsi"/>
        </w:rPr>
        <w:t xml:space="preserve"> doble</w:t>
      </w:r>
      <w:r w:rsidR="00673197" w:rsidRPr="005F4C71">
        <w:rPr>
          <w:rFonts w:asciiTheme="minorHAnsi" w:hAnsiTheme="minorHAnsi" w:cstheme="minorHAnsi"/>
        </w:rPr>
        <w:t xml:space="preserve"> problema:</w:t>
      </w:r>
    </w:p>
    <w:p w14:paraId="123E9476" w14:textId="77777777" w:rsidR="009B6F8A" w:rsidRPr="005F4C71" w:rsidRDefault="00673197" w:rsidP="0004333E">
      <w:pPr>
        <w:pStyle w:val="NormalWeb"/>
        <w:rPr>
          <w:rFonts w:asciiTheme="minorHAnsi" w:hAnsiTheme="minorHAnsi" w:cstheme="minorHAnsi"/>
        </w:rPr>
      </w:pPr>
      <w:r w:rsidRPr="005F4C71">
        <w:rPr>
          <w:rFonts w:asciiTheme="minorHAnsi" w:hAnsiTheme="minorHAnsi" w:cstheme="minorHAnsi"/>
        </w:rPr>
        <w:t xml:space="preserve">(a) </w:t>
      </w:r>
      <w:r w:rsidR="00F13563" w:rsidRPr="005F4C71">
        <w:rPr>
          <w:rFonts w:asciiTheme="minorHAnsi" w:hAnsiTheme="minorHAnsi" w:cstheme="minorHAnsi"/>
        </w:rPr>
        <w:t>U</w:t>
      </w:r>
      <w:r w:rsidR="00F609FE" w:rsidRPr="005F4C71">
        <w:rPr>
          <w:rFonts w:asciiTheme="minorHAnsi" w:hAnsiTheme="minorHAnsi" w:cstheme="minorHAnsi"/>
        </w:rPr>
        <w:t xml:space="preserve">n </w:t>
      </w:r>
      <w:r w:rsidR="00F13563" w:rsidRPr="005F4C71">
        <w:rPr>
          <w:rFonts w:asciiTheme="minorHAnsi" w:hAnsiTheme="minorHAnsi" w:cstheme="minorHAnsi"/>
        </w:rPr>
        <w:t>problema</w:t>
      </w:r>
      <w:r w:rsidR="00F609FE" w:rsidRPr="005F4C71">
        <w:rPr>
          <w:rFonts w:asciiTheme="minorHAnsi" w:hAnsiTheme="minorHAnsi" w:cstheme="minorHAnsi"/>
        </w:rPr>
        <w:t xml:space="preserve"> de identidad equivocada:</w:t>
      </w:r>
      <w:r w:rsidRPr="005F4C71">
        <w:rPr>
          <w:rFonts w:asciiTheme="minorHAnsi" w:hAnsiTheme="minorHAnsi" w:cstheme="minorHAnsi"/>
        </w:rPr>
        <w:t xml:space="preserve"> </w:t>
      </w:r>
      <w:r w:rsidR="00AF22D2" w:rsidRPr="005F4C71">
        <w:rPr>
          <w:rFonts w:asciiTheme="minorHAnsi" w:hAnsiTheme="minorHAnsi" w:cstheme="minorHAnsi"/>
        </w:rPr>
        <w:t>Casi</w:t>
      </w:r>
      <w:r w:rsidRPr="005F4C71">
        <w:rPr>
          <w:rFonts w:asciiTheme="minorHAnsi" w:hAnsiTheme="minorHAnsi" w:cstheme="minorHAnsi"/>
        </w:rPr>
        <w:t xml:space="preserve"> todos </w:t>
      </w:r>
      <w:r w:rsidR="00E52128" w:rsidRPr="005F4C71">
        <w:rPr>
          <w:rFonts w:asciiTheme="minorHAnsi" w:hAnsiTheme="minorHAnsi" w:cstheme="minorHAnsi"/>
        </w:rPr>
        <w:t>esos</w:t>
      </w:r>
      <w:r w:rsidRPr="005F4C71">
        <w:rPr>
          <w:rFonts w:asciiTheme="minorHAnsi" w:hAnsiTheme="minorHAnsi" w:cstheme="minorHAnsi"/>
        </w:rPr>
        <w:t xml:space="preserve"> autores </w:t>
      </w:r>
      <w:r w:rsidR="00F609FE" w:rsidRPr="005F4C71">
        <w:rPr>
          <w:rFonts w:asciiTheme="minorHAnsi" w:hAnsiTheme="minorHAnsi" w:cstheme="minorHAnsi"/>
        </w:rPr>
        <w:t>rehúyen</w:t>
      </w:r>
      <w:r w:rsidR="000E0DB9" w:rsidRPr="005F4C71">
        <w:rPr>
          <w:rFonts w:asciiTheme="minorHAnsi" w:hAnsiTheme="minorHAnsi" w:cstheme="minorHAnsi"/>
        </w:rPr>
        <w:t xml:space="preserve"> el</w:t>
      </w:r>
      <w:r w:rsidRPr="005F4C71">
        <w:rPr>
          <w:rFonts w:asciiTheme="minorHAnsi" w:hAnsiTheme="minorHAnsi" w:cstheme="minorHAnsi"/>
        </w:rPr>
        <w:t xml:space="preserve"> </w:t>
      </w:r>
      <w:r w:rsidR="0025068A" w:rsidRPr="005F4C71">
        <w:rPr>
          <w:rFonts w:asciiTheme="minorHAnsi" w:hAnsiTheme="minorHAnsi" w:cstheme="minorHAnsi"/>
        </w:rPr>
        <w:t>hecho</w:t>
      </w:r>
      <w:r w:rsidR="00A943D4" w:rsidRPr="005F4C71">
        <w:rPr>
          <w:rFonts w:asciiTheme="minorHAnsi" w:hAnsiTheme="minorHAnsi" w:cstheme="minorHAnsi"/>
        </w:rPr>
        <w:t xml:space="preserve"> trascendente</w:t>
      </w:r>
      <w:r w:rsidRPr="005F4C71">
        <w:rPr>
          <w:rFonts w:asciiTheme="minorHAnsi" w:hAnsiTheme="minorHAnsi" w:cstheme="minorHAnsi"/>
        </w:rPr>
        <w:t xml:space="preserve"> de que </w:t>
      </w:r>
      <w:r w:rsidR="000E0DB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F609FE" w:rsidRPr="005F4C71">
        <w:rPr>
          <w:rFonts w:asciiTheme="minorHAnsi" w:hAnsiTheme="minorHAnsi" w:cstheme="minorHAnsi"/>
        </w:rPr>
        <w:t>signific</w:t>
      </w:r>
      <w:r w:rsidR="000E0DB9" w:rsidRPr="005F4C71">
        <w:rPr>
          <w:rFonts w:asciiTheme="minorHAnsi" w:hAnsiTheme="minorHAnsi" w:cstheme="minorHAnsi"/>
        </w:rPr>
        <w:t>ó</w:t>
      </w:r>
      <w:r w:rsidRPr="005F4C71">
        <w:rPr>
          <w:rFonts w:asciiTheme="minorHAnsi" w:hAnsiTheme="minorHAnsi" w:cstheme="minorHAnsi"/>
        </w:rPr>
        <w:t xml:space="preserve"> </w:t>
      </w:r>
      <w:r w:rsidR="000E0DB9" w:rsidRPr="005F4C71">
        <w:rPr>
          <w:rFonts w:asciiTheme="minorHAnsi" w:hAnsiTheme="minorHAnsi" w:cstheme="minorHAnsi"/>
        </w:rPr>
        <w:t>el</w:t>
      </w:r>
      <w:r w:rsidRPr="005F4C71">
        <w:rPr>
          <w:rFonts w:asciiTheme="minorHAnsi" w:hAnsiTheme="minorHAnsi" w:cstheme="minorHAnsi"/>
        </w:rPr>
        <w:t xml:space="preserve"> </w:t>
      </w:r>
      <w:r w:rsidR="00F609FE" w:rsidRPr="005F4C71">
        <w:rPr>
          <w:rFonts w:asciiTheme="minorHAnsi" w:hAnsiTheme="minorHAnsi" w:cstheme="minorHAnsi"/>
        </w:rPr>
        <w:t>comienzo</w:t>
      </w:r>
      <w:r w:rsidRPr="005F4C71">
        <w:rPr>
          <w:rFonts w:asciiTheme="minorHAnsi" w:hAnsiTheme="minorHAnsi" w:cstheme="minorHAnsi"/>
        </w:rPr>
        <w:t xml:space="preserve"> d</w:t>
      </w:r>
      <w:r w:rsidR="000E0DB9"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0E0DB9" w:rsidRPr="005F4C71">
        <w:rPr>
          <w:rFonts w:asciiTheme="minorHAnsi" w:hAnsiTheme="minorHAnsi" w:cstheme="minorHAnsi"/>
        </w:rPr>
        <w:t>y</w:t>
      </w:r>
      <w:r w:rsidRPr="005F4C71">
        <w:rPr>
          <w:rFonts w:asciiTheme="minorHAnsi" w:hAnsiTheme="minorHAnsi" w:cstheme="minorHAnsi"/>
        </w:rPr>
        <w:t xml:space="preserve"> </w:t>
      </w:r>
      <w:r w:rsidR="000E0DB9" w:rsidRPr="005F4C71">
        <w:rPr>
          <w:rFonts w:asciiTheme="minorHAnsi" w:hAnsiTheme="minorHAnsi" w:cstheme="minorHAnsi"/>
        </w:rPr>
        <w:t>el</w:t>
      </w:r>
      <w:r w:rsidRPr="005F4C71">
        <w:rPr>
          <w:rFonts w:asciiTheme="minorHAnsi" w:hAnsiTheme="minorHAnsi" w:cstheme="minorHAnsi"/>
        </w:rPr>
        <w:t xml:space="preserve"> </w:t>
      </w:r>
      <w:r w:rsidR="00F13563" w:rsidRPr="005F4C71">
        <w:rPr>
          <w:rFonts w:asciiTheme="minorHAnsi" w:hAnsiTheme="minorHAnsi" w:cstheme="minorHAnsi"/>
        </w:rPr>
        <w:t>fuerte</w:t>
      </w:r>
      <w:r w:rsidRPr="005F4C71">
        <w:rPr>
          <w:rFonts w:asciiTheme="minorHAnsi" w:hAnsiTheme="minorHAnsi" w:cstheme="minorHAnsi"/>
        </w:rPr>
        <w:t xml:space="preserve"> </w:t>
      </w:r>
      <w:r w:rsidR="006A6B4A" w:rsidRPr="005F4C71">
        <w:rPr>
          <w:rFonts w:asciiTheme="minorHAnsi" w:hAnsiTheme="minorHAnsi" w:cstheme="minorHAnsi"/>
        </w:rPr>
        <w:t>pregón</w:t>
      </w:r>
      <w:r w:rsidRPr="005F4C71">
        <w:rPr>
          <w:rFonts w:asciiTheme="minorHAnsi" w:hAnsiTheme="minorHAnsi" w:cstheme="minorHAnsi"/>
        </w:rPr>
        <w:t xml:space="preserve">. </w:t>
      </w:r>
      <w:r w:rsidR="00F04BE5" w:rsidRPr="005F4C71">
        <w:rPr>
          <w:rFonts w:asciiTheme="minorHAnsi" w:hAnsiTheme="minorHAnsi" w:cstheme="minorHAnsi"/>
        </w:rPr>
        <w:t>Prácticamente</w:t>
      </w:r>
      <w:r w:rsidRPr="005F4C71">
        <w:rPr>
          <w:rFonts w:asciiTheme="minorHAnsi" w:hAnsiTheme="minorHAnsi" w:cstheme="minorHAnsi"/>
        </w:rPr>
        <w:t xml:space="preserve"> </w:t>
      </w:r>
      <w:r w:rsidR="00E145BA" w:rsidRPr="005F4C71">
        <w:rPr>
          <w:rFonts w:asciiTheme="minorHAnsi" w:hAnsiTheme="minorHAnsi" w:cstheme="minorHAnsi"/>
        </w:rPr>
        <w:t>sin</w:t>
      </w:r>
      <w:r w:rsidRPr="005F4C71">
        <w:rPr>
          <w:rFonts w:asciiTheme="minorHAnsi" w:hAnsiTheme="minorHAnsi" w:cstheme="minorHAnsi"/>
        </w:rPr>
        <w:t xml:space="preserve"> </w:t>
      </w:r>
      <w:r w:rsidR="004369CF" w:rsidRPr="005F4C71">
        <w:rPr>
          <w:rFonts w:asciiTheme="minorHAnsi" w:hAnsiTheme="minorHAnsi" w:cstheme="minorHAnsi"/>
        </w:rPr>
        <w:t>excepción</w:t>
      </w:r>
      <w:r w:rsidRPr="005F4C71">
        <w:rPr>
          <w:rFonts w:asciiTheme="minorHAnsi" w:hAnsiTheme="minorHAnsi" w:cstheme="minorHAnsi"/>
        </w:rPr>
        <w:t xml:space="preserve"> identifica</w:t>
      </w:r>
      <w:r w:rsidR="000E0DB9" w:rsidRPr="005F4C71">
        <w:rPr>
          <w:rFonts w:asciiTheme="minorHAnsi" w:hAnsiTheme="minorHAnsi" w:cstheme="minorHAnsi"/>
        </w:rPr>
        <w:t>n</w:t>
      </w:r>
      <w:r w:rsidRPr="005F4C71">
        <w:rPr>
          <w:rFonts w:asciiTheme="minorHAnsi" w:hAnsiTheme="minorHAnsi" w:cstheme="minorHAnsi"/>
        </w:rPr>
        <w:t xml:space="preserve"> </w:t>
      </w:r>
      <w:r w:rsidR="000E0DB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como</w:t>
      </w:r>
      <w:r w:rsidR="00F13563" w:rsidRPr="005F4C71">
        <w:rPr>
          <w:rFonts w:asciiTheme="minorHAnsi" w:hAnsiTheme="minorHAnsi" w:cstheme="minorHAnsi"/>
        </w:rPr>
        <w:t xml:space="preserve"> siendo</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mera </w:t>
      </w:r>
      <w:r w:rsidR="00F13563" w:rsidRPr="005F4C71">
        <w:rPr>
          <w:rFonts w:asciiTheme="minorHAnsi" w:hAnsiTheme="minorHAnsi" w:cstheme="minorHAnsi"/>
        </w:rPr>
        <w:t>“enfatiz</w:t>
      </w:r>
      <w:r w:rsidRPr="005F4C71">
        <w:rPr>
          <w:rFonts w:asciiTheme="minorHAnsi" w:hAnsiTheme="minorHAnsi" w:cstheme="minorHAnsi"/>
        </w:rPr>
        <w:t>a</w:t>
      </w:r>
      <w:r w:rsidR="000E0DB9" w:rsidRPr="005F4C71">
        <w:rPr>
          <w:rFonts w:asciiTheme="minorHAnsi" w:hAnsiTheme="minorHAnsi" w:cstheme="minorHAnsi"/>
        </w:rPr>
        <w:t>ción</w:t>
      </w:r>
      <w:r w:rsidR="00F13563" w:rsidRPr="005F4C71">
        <w:rPr>
          <w:rFonts w:asciiTheme="minorHAnsi" w:hAnsiTheme="minorHAnsi" w:cstheme="minorHAnsi"/>
        </w:rPr>
        <w:t>”</w:t>
      </w:r>
      <w:r w:rsidRPr="005F4C71">
        <w:rPr>
          <w:rFonts w:asciiTheme="minorHAnsi" w:hAnsiTheme="minorHAnsi" w:cstheme="minorHAnsi"/>
        </w:rPr>
        <w:t xml:space="preserve"> d</w:t>
      </w:r>
      <w:r w:rsidR="000E0DB9" w:rsidRPr="005F4C71">
        <w:rPr>
          <w:rFonts w:asciiTheme="minorHAnsi" w:hAnsiTheme="minorHAnsi" w:cstheme="minorHAnsi"/>
        </w:rPr>
        <w:t>e l</w:t>
      </w:r>
      <w:r w:rsidRPr="005F4C71">
        <w:rPr>
          <w:rFonts w:asciiTheme="minorHAnsi" w:hAnsiTheme="minorHAnsi" w:cstheme="minorHAnsi"/>
        </w:rPr>
        <w:t xml:space="preserve">a </w:t>
      </w:r>
      <w:r w:rsidR="00815580" w:rsidRPr="005F4C71">
        <w:rPr>
          <w:rFonts w:asciiTheme="minorHAnsi" w:hAnsiTheme="minorHAnsi" w:cstheme="minorHAnsi"/>
        </w:rPr>
        <w:t>doctrina</w:t>
      </w:r>
      <w:r w:rsidRPr="005F4C71">
        <w:rPr>
          <w:rFonts w:asciiTheme="minorHAnsi" w:hAnsiTheme="minorHAnsi" w:cstheme="minorHAnsi"/>
        </w:rPr>
        <w:t xml:space="preserve"> protestante de </w:t>
      </w:r>
      <w:r w:rsidR="000E0DB9" w:rsidRPr="005F4C71">
        <w:rPr>
          <w:rFonts w:asciiTheme="minorHAnsi" w:hAnsiTheme="minorHAnsi" w:cstheme="minorHAnsi"/>
        </w:rPr>
        <w:t xml:space="preserve">la </w:t>
      </w:r>
      <w:r w:rsidR="00A04A97" w:rsidRPr="005F4C71">
        <w:rPr>
          <w:rFonts w:asciiTheme="minorHAnsi" w:hAnsiTheme="minorHAnsi" w:cstheme="minorHAnsi"/>
        </w:rPr>
        <w:t>justificación</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d</w:t>
      </w:r>
      <w:r w:rsidR="000E0DB9"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siglo</w:t>
      </w:r>
      <w:r w:rsidRPr="005F4C71">
        <w:rPr>
          <w:rFonts w:asciiTheme="minorHAnsi" w:hAnsiTheme="minorHAnsi" w:cstheme="minorHAnsi"/>
        </w:rPr>
        <w:t xml:space="preserve"> XVI, tal como </w:t>
      </w:r>
      <w:r w:rsidR="00F13563" w:rsidRPr="005F4C71">
        <w:rPr>
          <w:rFonts w:asciiTheme="minorHAnsi" w:hAnsiTheme="minorHAnsi" w:cstheme="minorHAnsi"/>
        </w:rPr>
        <w:t>la enseñan</w:t>
      </w:r>
      <w:r w:rsidR="000E0DB9" w:rsidRPr="005F4C71">
        <w:rPr>
          <w:rFonts w:asciiTheme="minorHAnsi" w:hAnsiTheme="minorHAnsi" w:cstheme="minorHAnsi"/>
        </w:rPr>
        <w:t xml:space="preserve"> </w:t>
      </w:r>
      <w:r w:rsidR="00F04BE5" w:rsidRPr="005F4C71">
        <w:rPr>
          <w:rFonts w:asciiTheme="minorHAnsi" w:hAnsiTheme="minorHAnsi" w:cstheme="minorHAnsi"/>
        </w:rPr>
        <w:t>las</w:t>
      </w:r>
      <w:r w:rsidRPr="005F4C71">
        <w:rPr>
          <w:rFonts w:asciiTheme="minorHAnsi" w:hAnsiTheme="minorHAnsi" w:cstheme="minorHAnsi"/>
        </w:rPr>
        <w:t xml:space="preserve"> </w:t>
      </w:r>
      <w:r w:rsidR="00E145BA" w:rsidRPr="005F4C71">
        <w:rPr>
          <w:rFonts w:asciiTheme="minorHAnsi" w:hAnsiTheme="minorHAnsi" w:cstheme="minorHAnsi"/>
        </w:rPr>
        <w:t>iglesias</w:t>
      </w:r>
      <w:r w:rsidRPr="005F4C71">
        <w:rPr>
          <w:rFonts w:asciiTheme="minorHAnsi" w:hAnsiTheme="minorHAnsi" w:cstheme="minorHAnsi"/>
        </w:rPr>
        <w:t xml:space="preserve"> populares.</w:t>
      </w:r>
    </w:p>
    <w:p w14:paraId="05D22586" w14:textId="57B5F20C" w:rsidR="00EC0658" w:rsidRPr="005F4C71" w:rsidRDefault="00370520" w:rsidP="00370520">
      <w:pPr>
        <w:pStyle w:val="NormalWeb"/>
        <w:ind w:left="567" w:right="566"/>
        <w:rPr>
          <w:rFonts w:asciiTheme="minorHAnsi" w:hAnsiTheme="minorHAnsi" w:cstheme="minorHAnsi"/>
        </w:rPr>
      </w:pPr>
      <w:r w:rsidRPr="00370520">
        <w:rPr>
          <w:rFonts w:asciiTheme="minorHAnsi" w:hAnsiTheme="minorHAnsi" w:cstheme="minorHAnsi"/>
          <w:b/>
          <w:bCs/>
        </w:rPr>
        <w:t>Nota</w:t>
      </w:r>
      <w:r>
        <w:rPr>
          <w:rFonts w:asciiTheme="minorHAnsi" w:hAnsiTheme="minorHAnsi" w:cstheme="minorHAnsi"/>
        </w:rPr>
        <w:t xml:space="preserve">: </w:t>
      </w:r>
      <w:r w:rsidR="00EC0658" w:rsidRPr="00370520">
        <w:rPr>
          <w:rFonts w:asciiTheme="minorHAnsi" w:hAnsiTheme="minorHAnsi" w:cstheme="minorHAnsi"/>
          <w:sz w:val="22"/>
          <w:szCs w:val="22"/>
        </w:rPr>
        <w:t xml:space="preserve">Pease hace una breve referencia a la declaración de </w:t>
      </w:r>
      <w:r w:rsidR="001934C9" w:rsidRPr="00370520">
        <w:rPr>
          <w:rFonts w:asciiTheme="minorHAnsi" w:hAnsiTheme="minorHAnsi" w:cstheme="minorHAnsi"/>
          <w:sz w:val="22"/>
          <w:szCs w:val="22"/>
        </w:rPr>
        <w:t>Ellen White</w:t>
      </w:r>
      <w:r w:rsidR="00EC0658" w:rsidRPr="00370520">
        <w:rPr>
          <w:rFonts w:asciiTheme="minorHAnsi" w:hAnsiTheme="minorHAnsi" w:cstheme="minorHAnsi"/>
          <w:sz w:val="22"/>
          <w:szCs w:val="22"/>
        </w:rPr>
        <w:t xml:space="preserve"> del 22 de noviembre del 1892 en la que identifica el mensaje como el “</w:t>
      </w:r>
      <w:r w:rsidR="00EC0658" w:rsidRPr="009D488F">
        <w:rPr>
          <w:rFonts w:asciiTheme="minorHAnsi" w:hAnsiTheme="minorHAnsi" w:cstheme="minorHAnsi"/>
          <w:color w:val="000099"/>
          <w:sz w:val="22"/>
          <w:szCs w:val="22"/>
        </w:rPr>
        <w:t>comienzo</w:t>
      </w:r>
      <w:r w:rsidR="00EC0658" w:rsidRPr="00370520">
        <w:rPr>
          <w:rFonts w:asciiTheme="minorHAnsi" w:hAnsiTheme="minorHAnsi" w:cstheme="minorHAnsi"/>
          <w:sz w:val="22"/>
          <w:szCs w:val="22"/>
        </w:rPr>
        <w:t xml:space="preserve">” del fuerte </w:t>
      </w:r>
      <w:r w:rsidR="00485146" w:rsidRPr="00370520">
        <w:rPr>
          <w:rFonts w:asciiTheme="minorHAnsi" w:hAnsiTheme="minorHAnsi" w:cstheme="minorHAnsi"/>
          <w:sz w:val="22"/>
          <w:szCs w:val="22"/>
        </w:rPr>
        <w:t>pregón</w:t>
      </w:r>
      <w:r w:rsidR="00EC0658" w:rsidRPr="00370520">
        <w:rPr>
          <w:rFonts w:asciiTheme="minorHAnsi" w:hAnsiTheme="minorHAnsi" w:cstheme="minorHAnsi"/>
          <w:sz w:val="22"/>
          <w:szCs w:val="22"/>
        </w:rPr>
        <w:t xml:space="preserve"> (</w:t>
      </w:r>
      <w:r w:rsidR="00EC0658" w:rsidRPr="00370520">
        <w:rPr>
          <w:rFonts w:asciiTheme="minorHAnsi" w:hAnsiTheme="minorHAnsi" w:cstheme="minorHAnsi"/>
          <w:i/>
          <w:sz w:val="22"/>
          <w:szCs w:val="22"/>
        </w:rPr>
        <w:t>By Faith Alone</w:t>
      </w:r>
      <w:r w:rsidR="00EC0658" w:rsidRPr="00370520">
        <w:rPr>
          <w:rFonts w:asciiTheme="minorHAnsi" w:hAnsiTheme="minorHAnsi" w:cstheme="minorHAnsi"/>
          <w:sz w:val="22"/>
          <w:szCs w:val="22"/>
        </w:rPr>
        <w:t xml:space="preserve">, 156). Pero en general identifica </w:t>
      </w:r>
      <w:r w:rsidR="003D124C" w:rsidRPr="00370520">
        <w:rPr>
          <w:rFonts w:asciiTheme="minorHAnsi" w:hAnsiTheme="minorHAnsi" w:cstheme="minorHAnsi"/>
          <w:sz w:val="22"/>
          <w:szCs w:val="22"/>
        </w:rPr>
        <w:t>e</w:t>
      </w:r>
      <w:r w:rsidR="00EC0658" w:rsidRPr="00370520">
        <w:rPr>
          <w:rFonts w:asciiTheme="minorHAnsi" w:hAnsiTheme="minorHAnsi" w:cstheme="minorHAnsi"/>
          <w:sz w:val="22"/>
          <w:szCs w:val="22"/>
        </w:rPr>
        <w:t>l mensaje como</w:t>
      </w:r>
      <w:r w:rsidR="003D124C" w:rsidRPr="00370520">
        <w:rPr>
          <w:rFonts w:asciiTheme="minorHAnsi" w:hAnsiTheme="minorHAnsi" w:cstheme="minorHAnsi"/>
          <w:sz w:val="22"/>
          <w:szCs w:val="22"/>
        </w:rPr>
        <w:t xml:space="preserve"> siendo</w:t>
      </w:r>
      <w:r w:rsidR="00EC0658" w:rsidRPr="00370520">
        <w:rPr>
          <w:rFonts w:asciiTheme="minorHAnsi" w:hAnsiTheme="minorHAnsi" w:cstheme="minorHAnsi"/>
          <w:sz w:val="22"/>
          <w:szCs w:val="22"/>
        </w:rPr>
        <w:t xml:space="preserve"> una mera </w:t>
      </w:r>
      <w:r w:rsidR="00AA4C71" w:rsidRPr="00370520">
        <w:rPr>
          <w:rFonts w:asciiTheme="minorHAnsi" w:hAnsiTheme="minorHAnsi" w:cstheme="minorHAnsi"/>
          <w:sz w:val="22"/>
          <w:szCs w:val="22"/>
        </w:rPr>
        <w:t>e</w:t>
      </w:r>
      <w:r w:rsidR="00EC0658" w:rsidRPr="00370520">
        <w:rPr>
          <w:rFonts w:asciiTheme="minorHAnsi" w:hAnsiTheme="minorHAnsi" w:cstheme="minorHAnsi"/>
          <w:sz w:val="22"/>
          <w:szCs w:val="22"/>
        </w:rPr>
        <w:t xml:space="preserve">nfatización </w:t>
      </w:r>
      <w:r w:rsidR="003D124C" w:rsidRPr="00370520">
        <w:rPr>
          <w:rFonts w:asciiTheme="minorHAnsi" w:hAnsiTheme="minorHAnsi" w:cstheme="minorHAnsi"/>
          <w:sz w:val="22"/>
          <w:szCs w:val="22"/>
        </w:rPr>
        <w:t>de la “</w:t>
      </w:r>
      <w:r w:rsidR="003D124C" w:rsidRPr="009D488F">
        <w:rPr>
          <w:rFonts w:asciiTheme="minorHAnsi" w:hAnsiTheme="minorHAnsi" w:cstheme="minorHAnsi"/>
          <w:color w:val="000099"/>
          <w:sz w:val="22"/>
          <w:szCs w:val="22"/>
        </w:rPr>
        <w:t>doctrina</w:t>
      </w:r>
      <w:r w:rsidR="003D124C" w:rsidRPr="00370520">
        <w:rPr>
          <w:rFonts w:asciiTheme="minorHAnsi" w:hAnsiTheme="minorHAnsi" w:cstheme="minorHAnsi"/>
          <w:sz w:val="22"/>
          <w:szCs w:val="22"/>
        </w:rPr>
        <w:t xml:space="preserve">” popular protestante. </w:t>
      </w:r>
      <w:r w:rsidR="00FC4E34" w:rsidRPr="00370520">
        <w:rPr>
          <w:rFonts w:asciiTheme="minorHAnsi" w:hAnsiTheme="minorHAnsi" w:cstheme="minorHAnsi"/>
          <w:sz w:val="22"/>
          <w:szCs w:val="22"/>
        </w:rPr>
        <w:t xml:space="preserve">Froom reconoce el mensaje como siendo </w:t>
      </w:r>
      <w:r w:rsidR="00116482" w:rsidRPr="00370520">
        <w:rPr>
          <w:rFonts w:asciiTheme="minorHAnsi" w:hAnsiTheme="minorHAnsi" w:cstheme="minorHAnsi"/>
          <w:sz w:val="22"/>
          <w:szCs w:val="22"/>
        </w:rPr>
        <w:t>el “</w:t>
      </w:r>
      <w:r w:rsidR="00116482" w:rsidRPr="009D488F">
        <w:rPr>
          <w:rFonts w:asciiTheme="minorHAnsi" w:hAnsiTheme="minorHAnsi" w:cstheme="minorHAnsi"/>
          <w:color w:val="000099"/>
          <w:sz w:val="22"/>
          <w:szCs w:val="22"/>
        </w:rPr>
        <w:t>comienzo</w:t>
      </w:r>
      <w:r w:rsidR="00116482" w:rsidRPr="00370520">
        <w:rPr>
          <w:rFonts w:asciiTheme="minorHAnsi" w:hAnsiTheme="minorHAnsi" w:cstheme="minorHAnsi"/>
          <w:sz w:val="22"/>
          <w:szCs w:val="22"/>
        </w:rPr>
        <w:t>” de la lluvia tardía, pero se contradice de forma i</w:t>
      </w:r>
      <w:r w:rsidR="008B7DC7" w:rsidRPr="00370520">
        <w:rPr>
          <w:rFonts w:asciiTheme="minorHAnsi" w:hAnsiTheme="minorHAnsi" w:cstheme="minorHAnsi"/>
          <w:sz w:val="22"/>
          <w:szCs w:val="22"/>
        </w:rPr>
        <w:t>nexplicable</w:t>
      </w:r>
      <w:r w:rsidR="00116482" w:rsidRPr="00370520">
        <w:rPr>
          <w:rFonts w:asciiTheme="minorHAnsi" w:hAnsiTheme="minorHAnsi" w:cstheme="minorHAnsi"/>
          <w:sz w:val="22"/>
          <w:szCs w:val="22"/>
        </w:rPr>
        <w:t xml:space="preserve"> al afirmar que se trataba del mismo mensaje que los evangélicos contemporáneos estaban predicando</w:t>
      </w:r>
      <w:r w:rsidR="008C43D3" w:rsidRPr="00370520">
        <w:rPr>
          <w:rFonts w:asciiTheme="minorHAnsi" w:hAnsiTheme="minorHAnsi" w:cstheme="minorHAnsi"/>
          <w:sz w:val="22"/>
          <w:szCs w:val="22"/>
        </w:rPr>
        <w:t xml:space="preserve"> (</w:t>
      </w:r>
      <w:r w:rsidR="008C43D3" w:rsidRPr="00370520">
        <w:rPr>
          <w:rFonts w:asciiTheme="minorHAnsi" w:hAnsiTheme="minorHAnsi" w:cstheme="minorHAnsi"/>
          <w:i/>
          <w:sz w:val="22"/>
          <w:szCs w:val="22"/>
        </w:rPr>
        <w:t>Movement of Destiny</w:t>
      </w:r>
      <w:r w:rsidR="008C43D3" w:rsidRPr="00370520">
        <w:rPr>
          <w:rFonts w:asciiTheme="minorHAnsi" w:hAnsiTheme="minorHAnsi" w:cstheme="minorHAnsi"/>
          <w:sz w:val="22"/>
          <w:szCs w:val="22"/>
        </w:rPr>
        <w:t>, 262, 318-325, 345, 561-570</w:t>
      </w:r>
      <w:r w:rsidR="009D488F">
        <w:rPr>
          <w:rFonts w:asciiTheme="minorHAnsi" w:hAnsiTheme="minorHAnsi" w:cstheme="minorHAnsi"/>
          <w:sz w:val="22"/>
          <w:szCs w:val="22"/>
        </w:rPr>
        <w:t xml:space="preserve"> y</w:t>
      </w:r>
      <w:r w:rsidR="008C43D3" w:rsidRPr="00370520">
        <w:rPr>
          <w:rFonts w:asciiTheme="minorHAnsi" w:hAnsiTheme="minorHAnsi" w:cstheme="minorHAnsi"/>
          <w:sz w:val="22"/>
          <w:szCs w:val="22"/>
        </w:rPr>
        <w:t xml:space="preserve"> 662-667). El resto de autores ignora totalmente la identificación del mensaje </w:t>
      </w:r>
      <w:r>
        <w:rPr>
          <w:rFonts w:asciiTheme="minorHAnsi" w:hAnsiTheme="minorHAnsi" w:cstheme="minorHAnsi"/>
          <w:sz w:val="22"/>
          <w:szCs w:val="22"/>
        </w:rPr>
        <w:t>que hizo</w:t>
      </w:r>
      <w:r w:rsidR="008C43D3" w:rsidRPr="00370520">
        <w:rPr>
          <w:rFonts w:asciiTheme="minorHAnsi" w:hAnsiTheme="minorHAnsi" w:cstheme="minorHAnsi"/>
          <w:sz w:val="22"/>
          <w:szCs w:val="22"/>
        </w:rPr>
        <w:t xml:space="preserve"> </w:t>
      </w:r>
      <w:r w:rsidR="001934C9" w:rsidRPr="00370520">
        <w:rPr>
          <w:rFonts w:asciiTheme="minorHAnsi" w:hAnsiTheme="minorHAnsi" w:cstheme="minorHAnsi"/>
          <w:sz w:val="22"/>
          <w:szCs w:val="22"/>
        </w:rPr>
        <w:t>Ellen White</w:t>
      </w:r>
      <w:r>
        <w:rPr>
          <w:rFonts w:asciiTheme="minorHAnsi" w:hAnsiTheme="minorHAnsi" w:cstheme="minorHAnsi"/>
          <w:sz w:val="22"/>
          <w:szCs w:val="22"/>
        </w:rPr>
        <w:t xml:space="preserve"> con el fuerte pregón</w:t>
      </w:r>
      <w:r w:rsidR="008C43D3" w:rsidRPr="005F4C71">
        <w:rPr>
          <w:rFonts w:asciiTheme="minorHAnsi" w:hAnsiTheme="minorHAnsi" w:cstheme="minorHAnsi"/>
        </w:rPr>
        <w:t>.</w:t>
      </w:r>
    </w:p>
    <w:p w14:paraId="69F63110" w14:textId="7DAD6135"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 xml:space="preserve">(b) </w:t>
      </w:r>
      <w:r w:rsidR="006808C4" w:rsidRPr="005F4C71">
        <w:rPr>
          <w:rFonts w:asciiTheme="minorHAnsi" w:hAnsiTheme="minorHAnsi" w:cstheme="minorHAnsi"/>
        </w:rPr>
        <w:t>Hay</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problema de </w:t>
      </w:r>
      <w:r w:rsidR="009D2A67" w:rsidRPr="005F4C71">
        <w:rPr>
          <w:rFonts w:asciiTheme="minorHAnsi" w:hAnsiTheme="minorHAnsi" w:cstheme="minorHAnsi"/>
        </w:rPr>
        <w:t>atribución equivocada de la culpabilidad</w:t>
      </w:r>
      <w:r w:rsidRPr="005F4C71">
        <w:rPr>
          <w:rFonts w:asciiTheme="minorHAnsi" w:hAnsiTheme="minorHAnsi" w:cstheme="minorHAnsi"/>
        </w:rPr>
        <w:t xml:space="preserve">: </w:t>
      </w:r>
      <w:r w:rsidR="000E0DB9" w:rsidRPr="005F4C71">
        <w:rPr>
          <w:rFonts w:asciiTheme="minorHAnsi" w:hAnsiTheme="minorHAnsi" w:cstheme="minorHAnsi"/>
        </w:rPr>
        <w:t xml:space="preserve">se </w:t>
      </w:r>
      <w:r w:rsidRPr="005F4C71">
        <w:rPr>
          <w:rFonts w:asciiTheme="minorHAnsi" w:hAnsiTheme="minorHAnsi" w:cstheme="minorHAnsi"/>
        </w:rPr>
        <w:t>insiste uniformemente</w:t>
      </w:r>
      <w:r w:rsidR="009D2A67" w:rsidRPr="005F4C71">
        <w:rPr>
          <w:rFonts w:asciiTheme="minorHAnsi" w:hAnsiTheme="minorHAnsi" w:cstheme="minorHAnsi"/>
        </w:rPr>
        <w:t xml:space="preserve"> en</w:t>
      </w:r>
      <w:r w:rsidRPr="005F4C71">
        <w:rPr>
          <w:rFonts w:asciiTheme="minorHAnsi" w:hAnsiTheme="minorHAnsi" w:cstheme="minorHAnsi"/>
        </w:rPr>
        <w:t xml:space="preserve"> que </w:t>
      </w:r>
      <w:r w:rsidR="00E145BA" w:rsidRPr="005F4C71">
        <w:rPr>
          <w:rFonts w:asciiTheme="minorHAnsi" w:hAnsiTheme="minorHAnsi" w:cstheme="minorHAnsi"/>
        </w:rPr>
        <w:t>s</w:t>
      </w:r>
      <w:r w:rsidR="000C1B03" w:rsidRPr="005F4C71">
        <w:rPr>
          <w:rFonts w:asciiTheme="minorHAnsi" w:hAnsiTheme="minorHAnsi" w:cstheme="minorHAnsi"/>
        </w:rPr>
        <w:t>ó</w:t>
      </w:r>
      <w:r w:rsidR="00E145BA" w:rsidRPr="005F4C71">
        <w:rPr>
          <w:rFonts w:asciiTheme="minorHAnsi" w:hAnsiTheme="minorHAnsi" w:cstheme="minorHAnsi"/>
        </w:rPr>
        <w:t>l</w:t>
      </w:r>
      <w:r w:rsidR="000C1B03" w:rsidRPr="005F4C71">
        <w:rPr>
          <w:rFonts w:asciiTheme="minorHAnsi" w:hAnsiTheme="minorHAnsi" w:cstheme="minorHAnsi"/>
        </w:rPr>
        <w:t>o</w:t>
      </w:r>
      <w:r w:rsidRPr="005F4C71">
        <w:rPr>
          <w:rFonts w:asciiTheme="minorHAnsi" w:hAnsiTheme="minorHAnsi" w:cstheme="minorHAnsi"/>
        </w:rPr>
        <w:t xml:space="preserve"> un</w:t>
      </w:r>
      <w:r w:rsidR="000E0DB9" w:rsidRPr="005F4C71">
        <w:rPr>
          <w:rFonts w:asciiTheme="minorHAnsi" w:hAnsiTheme="minorHAnsi" w:cstheme="minorHAnsi"/>
        </w:rPr>
        <w:t>o</w:t>
      </w:r>
      <w:r w:rsidRPr="005F4C71">
        <w:rPr>
          <w:rFonts w:asciiTheme="minorHAnsi" w:hAnsiTheme="minorHAnsi" w:cstheme="minorHAnsi"/>
        </w:rPr>
        <w:t xml:space="preserve">s </w:t>
      </w:r>
      <w:r w:rsidR="00333130" w:rsidRPr="005F4C71">
        <w:rPr>
          <w:rFonts w:asciiTheme="minorHAnsi" w:hAnsiTheme="minorHAnsi" w:cstheme="minorHAnsi"/>
        </w:rPr>
        <w:t>pocos</w:t>
      </w:r>
      <w:r w:rsidRPr="005F4C71">
        <w:rPr>
          <w:rFonts w:asciiTheme="minorHAnsi" w:hAnsiTheme="minorHAnsi" w:cstheme="minorHAnsi"/>
        </w:rPr>
        <w:t xml:space="preserve"> indiv</w:t>
      </w:r>
      <w:r w:rsidR="000E0DB9" w:rsidRPr="005F4C71">
        <w:rPr>
          <w:rFonts w:asciiTheme="minorHAnsi" w:hAnsiTheme="minorHAnsi" w:cstheme="minorHAnsi"/>
        </w:rPr>
        <w:t>i</w:t>
      </w:r>
      <w:r w:rsidRPr="005F4C71">
        <w:rPr>
          <w:rFonts w:asciiTheme="minorHAnsi" w:hAnsiTheme="minorHAnsi" w:cstheme="minorHAnsi"/>
        </w:rPr>
        <w:t xml:space="preserve">duos </w:t>
      </w:r>
      <w:r w:rsidR="00D55EFA" w:rsidRPr="005F4C71">
        <w:rPr>
          <w:rFonts w:asciiTheme="minorHAnsi" w:hAnsiTheme="minorHAnsi" w:cstheme="minorHAnsi"/>
        </w:rPr>
        <w:t>de escasa</w:t>
      </w:r>
      <w:r w:rsidRPr="005F4C71">
        <w:rPr>
          <w:rFonts w:asciiTheme="minorHAnsi" w:hAnsiTheme="minorHAnsi" w:cstheme="minorHAnsi"/>
        </w:rPr>
        <w:t xml:space="preserve"> import</w:t>
      </w:r>
      <w:r w:rsidR="000E0DB9" w:rsidRPr="005F4C71">
        <w:rPr>
          <w:rFonts w:asciiTheme="minorHAnsi" w:hAnsiTheme="minorHAnsi" w:cstheme="minorHAnsi"/>
        </w:rPr>
        <w:t>a</w:t>
      </w:r>
      <w:r w:rsidRPr="005F4C71">
        <w:rPr>
          <w:rFonts w:asciiTheme="minorHAnsi" w:hAnsiTheme="minorHAnsi" w:cstheme="minorHAnsi"/>
        </w:rPr>
        <w:t>ncia resisti</w:t>
      </w:r>
      <w:r w:rsidR="000E0DB9" w:rsidRPr="005F4C71">
        <w:rPr>
          <w:rFonts w:asciiTheme="minorHAnsi" w:hAnsiTheme="minorHAnsi" w:cstheme="minorHAnsi"/>
        </w:rPr>
        <w:t>e</w:t>
      </w:r>
      <w:r w:rsidRPr="005F4C71">
        <w:rPr>
          <w:rFonts w:asciiTheme="minorHAnsi" w:hAnsiTheme="minorHAnsi" w:cstheme="minorHAnsi"/>
        </w:rPr>
        <w:t>r</w:t>
      </w:r>
      <w:r w:rsidR="000E0DB9" w:rsidRPr="005F4C71">
        <w:rPr>
          <w:rFonts w:asciiTheme="minorHAnsi" w:hAnsiTheme="minorHAnsi" w:cstheme="minorHAnsi"/>
        </w:rPr>
        <w:t>on</w:t>
      </w:r>
      <w:r w:rsidRPr="005F4C71">
        <w:rPr>
          <w:rFonts w:asciiTheme="minorHAnsi" w:hAnsiTheme="minorHAnsi" w:cstheme="minorHAnsi"/>
        </w:rPr>
        <w:t xml:space="preserve"> </w:t>
      </w:r>
      <w:r w:rsidR="000E0DB9" w:rsidRPr="005F4C71">
        <w:rPr>
          <w:rFonts w:asciiTheme="minorHAnsi" w:hAnsiTheme="minorHAnsi" w:cstheme="minorHAnsi"/>
        </w:rPr>
        <w:t>y</w:t>
      </w:r>
      <w:r w:rsidRPr="005F4C71">
        <w:rPr>
          <w:rFonts w:asciiTheme="minorHAnsi" w:hAnsiTheme="minorHAnsi" w:cstheme="minorHAnsi"/>
        </w:rPr>
        <w:t xml:space="preserve"> </w:t>
      </w:r>
      <w:r w:rsidR="004369CF" w:rsidRPr="005F4C71">
        <w:rPr>
          <w:rFonts w:asciiTheme="minorHAnsi" w:hAnsiTheme="minorHAnsi" w:cstheme="minorHAnsi"/>
        </w:rPr>
        <w:t>rechazaron</w:t>
      </w:r>
      <w:r w:rsidRPr="005F4C71">
        <w:rPr>
          <w:rFonts w:asciiTheme="minorHAnsi" w:hAnsiTheme="minorHAnsi" w:cstheme="minorHAnsi"/>
        </w:rPr>
        <w:t xml:space="preserve"> </w:t>
      </w:r>
      <w:r w:rsidR="000E0DB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00D55EFA" w:rsidRPr="005F4C71">
        <w:rPr>
          <w:rFonts w:asciiTheme="minorHAnsi" w:hAnsiTheme="minorHAnsi" w:cstheme="minorHAnsi"/>
        </w:rPr>
        <w:t>;</w:t>
      </w:r>
      <w:r w:rsidRPr="005F4C71">
        <w:rPr>
          <w:rFonts w:asciiTheme="minorHAnsi" w:hAnsiTheme="minorHAnsi" w:cstheme="minorHAnsi"/>
        </w:rPr>
        <w:t xml:space="preserve"> </w:t>
      </w:r>
      <w:r w:rsidR="000E0DB9" w:rsidRPr="005F4C71">
        <w:rPr>
          <w:rFonts w:asciiTheme="minorHAnsi" w:hAnsiTheme="minorHAnsi" w:cstheme="minorHAnsi"/>
        </w:rPr>
        <w:t>l</w:t>
      </w:r>
      <w:r w:rsidRPr="005F4C71">
        <w:rPr>
          <w:rFonts w:asciiTheme="minorHAnsi" w:hAnsiTheme="minorHAnsi" w:cstheme="minorHAnsi"/>
        </w:rPr>
        <w:t xml:space="preserve">a </w:t>
      </w:r>
      <w:r w:rsidR="00AF22D2" w:rsidRPr="005F4C71">
        <w:rPr>
          <w:rFonts w:asciiTheme="minorHAnsi" w:hAnsiTheme="minorHAnsi" w:cstheme="minorHAnsi"/>
        </w:rPr>
        <w:t>mayoría</w:t>
      </w:r>
      <w:r w:rsidRPr="005F4C71">
        <w:rPr>
          <w:rFonts w:asciiTheme="minorHAnsi" w:hAnsiTheme="minorHAnsi" w:cstheme="minorHAnsi"/>
        </w:rPr>
        <w:t xml:space="preserve"> d</w:t>
      </w:r>
      <w:r w:rsidR="000E0DB9" w:rsidRPr="005F4C71">
        <w:rPr>
          <w:rFonts w:asciiTheme="minorHAnsi" w:hAnsiTheme="minorHAnsi" w:cstheme="minorHAnsi"/>
        </w:rPr>
        <w:t>e l</w:t>
      </w:r>
      <w:r w:rsidRPr="005F4C71">
        <w:rPr>
          <w:rFonts w:asciiTheme="minorHAnsi" w:hAnsiTheme="minorHAnsi" w:cstheme="minorHAnsi"/>
        </w:rPr>
        <w:t>os dem</w:t>
      </w:r>
      <w:r w:rsidR="000E0DB9" w:rsidRPr="005F4C71">
        <w:rPr>
          <w:rFonts w:asciiTheme="minorHAnsi" w:hAnsiTheme="minorHAnsi" w:cstheme="minorHAnsi"/>
        </w:rPr>
        <w:t>á</w:t>
      </w:r>
      <w:r w:rsidRPr="005F4C71">
        <w:rPr>
          <w:rFonts w:asciiTheme="minorHAnsi" w:hAnsiTheme="minorHAnsi" w:cstheme="minorHAnsi"/>
        </w:rPr>
        <w:t xml:space="preserve">s </w:t>
      </w:r>
      <w:r w:rsidR="000E0DB9" w:rsidRPr="005F4C71">
        <w:rPr>
          <w:rFonts w:asciiTheme="minorHAnsi" w:hAnsiTheme="minorHAnsi" w:cstheme="minorHAnsi"/>
        </w:rPr>
        <w:t xml:space="preserve">se </w:t>
      </w:r>
      <w:r w:rsidR="00DA430D">
        <w:rPr>
          <w:rFonts w:asciiTheme="minorHAnsi" w:hAnsiTheme="minorHAnsi" w:cstheme="minorHAnsi"/>
        </w:rPr>
        <w:t>habrían arrepentido</w:t>
      </w:r>
      <w:r w:rsidRPr="005F4C71">
        <w:rPr>
          <w:rFonts w:asciiTheme="minorHAnsi" w:hAnsiTheme="minorHAnsi" w:cstheme="minorHAnsi"/>
        </w:rPr>
        <w:t xml:space="preserve">, de modo que </w:t>
      </w:r>
      <w:r w:rsidR="000E0DB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523FBD" w:rsidRPr="005F4C71">
        <w:rPr>
          <w:rFonts w:asciiTheme="minorHAnsi" w:hAnsiTheme="minorHAnsi" w:cstheme="minorHAnsi"/>
        </w:rPr>
        <w:t>finalmente</w:t>
      </w:r>
      <w:r w:rsidRPr="005F4C71">
        <w:rPr>
          <w:rFonts w:asciiTheme="minorHAnsi" w:hAnsiTheme="minorHAnsi" w:cstheme="minorHAnsi"/>
        </w:rPr>
        <w:t xml:space="preserve"> </w:t>
      </w:r>
      <w:r w:rsidR="0017079C" w:rsidRPr="005F4C71">
        <w:rPr>
          <w:rFonts w:asciiTheme="minorHAnsi" w:hAnsiTheme="minorHAnsi" w:cstheme="minorHAnsi"/>
        </w:rPr>
        <w:t>bien</w:t>
      </w:r>
      <w:r w:rsidRPr="005F4C71">
        <w:rPr>
          <w:rFonts w:asciiTheme="minorHAnsi" w:hAnsiTheme="minorHAnsi" w:cstheme="minorHAnsi"/>
        </w:rPr>
        <w:t xml:space="preserve"> </w:t>
      </w:r>
      <w:r w:rsidR="00AC0086" w:rsidRPr="005F4C71">
        <w:rPr>
          <w:rFonts w:asciiTheme="minorHAnsi" w:hAnsiTheme="minorHAnsi" w:cstheme="minorHAnsi"/>
        </w:rPr>
        <w:t>acepta</w:t>
      </w:r>
      <w:r w:rsidR="000E0DB9" w:rsidRPr="005F4C71">
        <w:rPr>
          <w:rFonts w:asciiTheme="minorHAnsi" w:hAnsiTheme="minorHAnsi" w:cstheme="minorHAnsi"/>
        </w:rPr>
        <w:t>do</w:t>
      </w:r>
      <w:r w:rsidR="00523FBD" w:rsidRPr="005F4C71">
        <w:rPr>
          <w:rFonts w:asciiTheme="minorHAnsi" w:hAnsiTheme="minorHAnsi" w:cstheme="minorHAnsi"/>
        </w:rPr>
        <w:t xml:space="preserve"> en términos generales</w:t>
      </w:r>
      <w:r w:rsidRPr="005F4C71">
        <w:rPr>
          <w:rFonts w:asciiTheme="minorHAnsi" w:hAnsiTheme="minorHAnsi" w:cstheme="minorHAnsi"/>
        </w:rPr>
        <w:t xml:space="preserve"> </w:t>
      </w:r>
      <w:r w:rsidR="00CB54D7" w:rsidRPr="005F4C71">
        <w:rPr>
          <w:rFonts w:asciiTheme="minorHAnsi" w:hAnsiTheme="minorHAnsi" w:cstheme="minorHAnsi"/>
        </w:rPr>
        <w:t xml:space="preserve">por </w:t>
      </w:r>
      <w:r w:rsidR="000E0DB9" w:rsidRPr="005F4C71">
        <w:rPr>
          <w:rFonts w:asciiTheme="minorHAnsi" w:hAnsiTheme="minorHAnsi" w:cstheme="minorHAnsi"/>
        </w:rPr>
        <w:t>e</w:t>
      </w:r>
      <w:r w:rsidR="00CB54D7" w:rsidRPr="005F4C71">
        <w:rPr>
          <w:rFonts w:asciiTheme="minorHAnsi" w:hAnsiTheme="minorHAnsi" w:cstheme="minorHAnsi"/>
        </w:rPr>
        <w:t>l</w:t>
      </w:r>
      <w:r w:rsidRPr="005F4C71">
        <w:rPr>
          <w:rFonts w:asciiTheme="minorHAnsi" w:hAnsiTheme="minorHAnsi" w:cstheme="minorHAnsi"/>
        </w:rPr>
        <w:t xml:space="preserve"> </w:t>
      </w:r>
      <w:r w:rsidR="008E0A9D" w:rsidRPr="005F4C71">
        <w:rPr>
          <w:rFonts w:asciiTheme="minorHAnsi" w:hAnsiTheme="minorHAnsi" w:cstheme="minorHAnsi"/>
        </w:rPr>
        <w:t>liderazgo</w:t>
      </w:r>
      <w:r w:rsidRPr="005F4C71">
        <w:rPr>
          <w:rFonts w:asciiTheme="minorHAnsi" w:hAnsiTheme="minorHAnsi" w:cstheme="minorHAnsi"/>
        </w:rPr>
        <w:t xml:space="preserve"> </w:t>
      </w:r>
      <w:r w:rsidR="00BD795D" w:rsidRPr="005F4C71">
        <w:rPr>
          <w:rFonts w:asciiTheme="minorHAnsi" w:hAnsiTheme="minorHAnsi" w:cstheme="minorHAnsi"/>
        </w:rPr>
        <w:t>responsable</w:t>
      </w:r>
      <w:r w:rsidRPr="005F4C71">
        <w:rPr>
          <w:rFonts w:asciiTheme="minorHAnsi" w:hAnsiTheme="minorHAnsi" w:cstheme="minorHAnsi"/>
        </w:rPr>
        <w:t xml:space="preserve"> d</w:t>
      </w:r>
      <w:r w:rsidR="000E0DB9" w:rsidRPr="005F4C71">
        <w:rPr>
          <w:rFonts w:asciiTheme="minorHAnsi" w:hAnsiTheme="minorHAnsi" w:cstheme="minorHAnsi"/>
        </w:rPr>
        <w:t>e l</w:t>
      </w:r>
      <w:r w:rsidRPr="005F4C71">
        <w:rPr>
          <w:rFonts w:asciiTheme="minorHAnsi" w:hAnsiTheme="minorHAnsi" w:cstheme="minorHAnsi"/>
        </w:rPr>
        <w:t xml:space="preserve">a </w:t>
      </w:r>
      <w:r w:rsidR="00FF2166">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w:t>
      </w:r>
    </w:p>
    <w:p w14:paraId="24C5132C" w14:textId="5A0808F1" w:rsidR="00673197" w:rsidRPr="005F4C71" w:rsidRDefault="000E0DB9" w:rsidP="0004333E">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Dr. Froom nos </w:t>
      </w:r>
      <w:r w:rsidR="0073380E" w:rsidRPr="005F4C71">
        <w:rPr>
          <w:rFonts w:asciiTheme="minorHAnsi" w:hAnsiTheme="minorHAnsi" w:cstheme="minorHAnsi"/>
        </w:rPr>
        <w:t>dice</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os </w:t>
      </w:r>
      <w:r w:rsidRPr="005F4C71">
        <w:rPr>
          <w:rFonts w:asciiTheme="minorHAnsi" w:hAnsiTheme="minorHAnsi" w:cstheme="minorHAnsi"/>
        </w:rPr>
        <w:t xml:space="preserve">informes </w:t>
      </w:r>
      <w:r w:rsidR="00673197" w:rsidRPr="005F4C71">
        <w:rPr>
          <w:rFonts w:asciiTheme="minorHAnsi" w:hAnsiTheme="minorHAnsi" w:cstheme="minorHAnsi"/>
        </w:rPr>
        <w:t xml:space="preserve">de A.W. Spalding </w:t>
      </w:r>
      <w:r w:rsidRPr="005F4C71">
        <w:rPr>
          <w:rFonts w:asciiTheme="minorHAnsi" w:hAnsiTheme="minorHAnsi" w:cstheme="minorHAnsi"/>
        </w:rPr>
        <w:t>y</w:t>
      </w:r>
      <w:r w:rsidR="00673197" w:rsidRPr="005F4C71">
        <w:rPr>
          <w:rFonts w:asciiTheme="minorHAnsi" w:hAnsiTheme="minorHAnsi" w:cstheme="minorHAnsi"/>
        </w:rPr>
        <w:t xml:space="preserve"> L.H. Christian </w:t>
      </w:r>
      <w:r w:rsidR="0073380E" w:rsidRPr="005F4C71">
        <w:rPr>
          <w:rFonts w:asciiTheme="minorHAnsi" w:hAnsiTheme="minorHAnsi" w:cstheme="minorHAnsi"/>
        </w:rPr>
        <w:t>sobre la historia</w:t>
      </w:r>
      <w:r w:rsidR="00673197" w:rsidRPr="005F4C71">
        <w:rPr>
          <w:rFonts w:asciiTheme="minorHAnsi" w:hAnsiTheme="minorHAnsi" w:cstheme="minorHAnsi"/>
        </w:rPr>
        <w:t xml:space="preserve"> de 1888 </w:t>
      </w:r>
      <w:r w:rsidR="001D05AE" w:rsidRPr="005F4C71">
        <w:rPr>
          <w:rFonts w:asciiTheme="minorHAnsi" w:hAnsiTheme="minorHAnsi" w:cstheme="minorHAnsi"/>
        </w:rPr>
        <w:t>están</w:t>
      </w:r>
      <w:r w:rsidR="00673197" w:rsidRPr="005F4C71">
        <w:rPr>
          <w:rFonts w:asciiTheme="minorHAnsi" w:hAnsiTheme="minorHAnsi" w:cstheme="minorHAnsi"/>
        </w:rPr>
        <w:t xml:space="preserve"> </w:t>
      </w:r>
      <w:r w:rsidR="009C5237" w:rsidRPr="005F4C71">
        <w:rPr>
          <w:rFonts w:asciiTheme="minorHAnsi" w:hAnsiTheme="minorHAnsi" w:cstheme="minorHAnsi"/>
        </w:rPr>
        <w:t>“</w:t>
      </w:r>
      <w:r w:rsidR="009010CF" w:rsidRPr="009D488F">
        <w:rPr>
          <w:rFonts w:asciiTheme="minorHAnsi" w:hAnsiTheme="minorHAnsi" w:cstheme="minorHAnsi"/>
          <w:color w:val="000099"/>
        </w:rPr>
        <w:t>en</w:t>
      </w:r>
      <w:r w:rsidR="00673197" w:rsidRPr="009D488F">
        <w:rPr>
          <w:rFonts w:asciiTheme="minorHAnsi" w:hAnsiTheme="minorHAnsi" w:cstheme="minorHAnsi"/>
          <w:color w:val="000099"/>
        </w:rPr>
        <w:t xml:space="preserve"> completa armon</w:t>
      </w:r>
      <w:r w:rsidRPr="009D488F">
        <w:rPr>
          <w:rFonts w:asciiTheme="minorHAnsi" w:hAnsiTheme="minorHAnsi" w:cstheme="minorHAnsi"/>
          <w:color w:val="000099"/>
        </w:rPr>
        <w:t>í</w:t>
      </w:r>
      <w:r w:rsidR="00673197" w:rsidRPr="009D488F">
        <w:rPr>
          <w:rFonts w:asciiTheme="minorHAnsi" w:hAnsiTheme="minorHAnsi" w:cstheme="minorHAnsi"/>
          <w:color w:val="000099"/>
        </w:rPr>
        <w:t>a</w:t>
      </w:r>
      <w:r w:rsidR="009C5237"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815580" w:rsidRPr="005F4C71">
        <w:rPr>
          <w:rFonts w:asciiTheme="minorHAnsi" w:hAnsiTheme="minorHAnsi" w:cstheme="minorHAnsi"/>
        </w:rPr>
        <w:t>hechos</w:t>
      </w:r>
      <w:r w:rsidR="00673197" w:rsidRPr="005F4C71">
        <w:rPr>
          <w:rFonts w:asciiTheme="minorHAnsi" w:hAnsiTheme="minorHAnsi" w:cstheme="minorHAnsi"/>
        </w:rPr>
        <w:t xml:space="preserve"> (</w:t>
      </w:r>
      <w:r w:rsidR="00673197" w:rsidRPr="005F4C71">
        <w:rPr>
          <w:rFonts w:asciiTheme="minorHAnsi" w:hAnsiTheme="minorHAnsi" w:cstheme="minorHAnsi"/>
          <w:i/>
          <w:iCs/>
        </w:rPr>
        <w:t>op. cit.</w:t>
      </w:r>
      <w:r w:rsidR="00DA430D" w:rsidRPr="00DA430D">
        <w:rPr>
          <w:rFonts w:asciiTheme="minorHAnsi" w:hAnsiTheme="minorHAnsi" w:cstheme="minorHAnsi"/>
        </w:rPr>
        <w:t>,</w:t>
      </w:r>
      <w:r w:rsidR="00673197" w:rsidRPr="005F4C71">
        <w:rPr>
          <w:rFonts w:asciiTheme="minorHAnsi" w:hAnsiTheme="minorHAnsi" w:cstheme="minorHAnsi"/>
        </w:rPr>
        <w:t xml:space="preserve"> 268). </w:t>
      </w:r>
      <w:r w:rsidRPr="005F4C71">
        <w:rPr>
          <w:rFonts w:asciiTheme="minorHAnsi" w:hAnsiTheme="minorHAnsi" w:cstheme="minorHAnsi"/>
        </w:rPr>
        <w:t>Y</w:t>
      </w:r>
      <w:r w:rsidR="00673197" w:rsidRPr="005F4C71">
        <w:rPr>
          <w:rFonts w:asciiTheme="minorHAnsi" w:hAnsiTheme="minorHAnsi" w:cstheme="minorHAnsi"/>
        </w:rPr>
        <w:t xml:space="preserve"> A.V. Olson sug</w:t>
      </w:r>
      <w:r w:rsidRPr="005F4C71">
        <w:rPr>
          <w:rFonts w:asciiTheme="minorHAnsi" w:hAnsiTheme="minorHAnsi" w:cstheme="minorHAnsi"/>
        </w:rPr>
        <w:t>i</w:t>
      </w:r>
      <w:r w:rsidR="00673197" w:rsidRPr="005F4C71">
        <w:rPr>
          <w:rFonts w:asciiTheme="minorHAnsi" w:hAnsiTheme="minorHAnsi" w:cstheme="minorHAnsi"/>
        </w:rPr>
        <w:t>ere</w:t>
      </w:r>
      <w:r w:rsidR="00DA430D" w:rsidRPr="00DA430D">
        <w:rPr>
          <w:rFonts w:asciiTheme="minorHAnsi" w:hAnsiTheme="minorHAnsi" w:cstheme="minorHAnsi"/>
        </w:rPr>
        <w:t xml:space="preserve"> </w:t>
      </w:r>
      <w:r w:rsidR="00DA430D" w:rsidRPr="005F4C71">
        <w:rPr>
          <w:rFonts w:asciiTheme="minorHAnsi" w:hAnsiTheme="minorHAnsi" w:cstheme="minorHAnsi"/>
        </w:rPr>
        <w:t>igualmente</w:t>
      </w:r>
      <w:r w:rsidR="00673197" w:rsidRPr="005F4C71">
        <w:rPr>
          <w:rFonts w:asciiTheme="minorHAnsi" w:hAnsiTheme="minorHAnsi" w:cstheme="minorHAnsi"/>
        </w:rPr>
        <w:t xml:space="preserve"> que Spalding presenta </w:t>
      </w:r>
      <w:r w:rsidR="009C5237" w:rsidRPr="005F4C71">
        <w:rPr>
          <w:rFonts w:asciiTheme="minorHAnsi" w:hAnsiTheme="minorHAnsi" w:cstheme="minorHAnsi"/>
        </w:rPr>
        <w:t>“</w:t>
      </w:r>
      <w:r w:rsidR="0073380E" w:rsidRPr="009D488F">
        <w:rPr>
          <w:rFonts w:asciiTheme="minorHAnsi" w:hAnsiTheme="minorHAnsi" w:cstheme="minorHAnsi"/>
          <w:color w:val="000099"/>
        </w:rPr>
        <w:t xml:space="preserve">toda </w:t>
      </w:r>
      <w:r w:rsidRPr="009D488F">
        <w:rPr>
          <w:rFonts w:asciiTheme="minorHAnsi" w:hAnsiTheme="minorHAnsi" w:cstheme="minorHAnsi"/>
          <w:color w:val="000099"/>
        </w:rPr>
        <w:t>l</w:t>
      </w:r>
      <w:r w:rsidR="00673197" w:rsidRPr="009D488F">
        <w:rPr>
          <w:rFonts w:asciiTheme="minorHAnsi" w:hAnsiTheme="minorHAnsi" w:cstheme="minorHAnsi"/>
          <w:color w:val="000099"/>
        </w:rPr>
        <w:t xml:space="preserve">a </w:t>
      </w:r>
      <w:r w:rsidR="00E145BA" w:rsidRPr="009D488F">
        <w:rPr>
          <w:rFonts w:asciiTheme="minorHAnsi" w:hAnsiTheme="minorHAnsi" w:cstheme="minorHAnsi"/>
          <w:color w:val="000099"/>
        </w:rPr>
        <w:t>verdad</w:t>
      </w:r>
      <w:r w:rsidR="009C5237" w:rsidRPr="005F4C71">
        <w:rPr>
          <w:rFonts w:asciiTheme="minorHAnsi" w:hAnsiTheme="minorHAnsi" w:cstheme="minorHAnsi"/>
        </w:rPr>
        <w:t>”</w:t>
      </w:r>
      <w:r w:rsidR="00673197" w:rsidRPr="005F4C71">
        <w:rPr>
          <w:rFonts w:asciiTheme="minorHAnsi" w:hAnsiTheme="minorHAnsi" w:cstheme="minorHAnsi"/>
        </w:rPr>
        <w:t xml:space="preserve"> </w:t>
      </w:r>
      <w:r w:rsidR="0073380E" w:rsidRPr="005F4C71">
        <w:rPr>
          <w:rFonts w:asciiTheme="minorHAnsi" w:hAnsiTheme="minorHAnsi" w:cstheme="minorHAnsi"/>
        </w:rPr>
        <w:t>sobre el tema</w:t>
      </w:r>
      <w:r w:rsidR="00673197" w:rsidRPr="005F4C71">
        <w:rPr>
          <w:rFonts w:asciiTheme="minorHAnsi" w:hAnsiTheme="minorHAnsi" w:cstheme="minorHAnsi"/>
        </w:rPr>
        <w:t xml:space="preserve"> (</w:t>
      </w:r>
      <w:r w:rsidR="00673197" w:rsidRPr="005F4C71">
        <w:rPr>
          <w:rFonts w:asciiTheme="minorHAnsi" w:hAnsiTheme="minorHAnsi" w:cstheme="minorHAnsi"/>
          <w:i/>
          <w:iCs/>
        </w:rPr>
        <w:t>op. cit.</w:t>
      </w:r>
      <w:r w:rsidR="00673197" w:rsidRPr="005F4C71">
        <w:rPr>
          <w:rFonts w:asciiTheme="minorHAnsi" w:hAnsiTheme="minorHAnsi" w:cstheme="minorHAnsi"/>
        </w:rPr>
        <w:t xml:space="preserve">, 233). </w:t>
      </w:r>
      <w:r w:rsidR="0073380E" w:rsidRPr="005F4C71">
        <w:rPr>
          <w:rFonts w:asciiTheme="minorHAnsi" w:hAnsiTheme="minorHAnsi" w:cstheme="minorHAnsi"/>
        </w:rPr>
        <w:t>Dichos informes</w:t>
      </w:r>
      <w:r w:rsidR="00673197" w:rsidRPr="005F4C71">
        <w:rPr>
          <w:rFonts w:asciiTheme="minorHAnsi" w:hAnsiTheme="minorHAnsi" w:cstheme="minorHAnsi"/>
        </w:rPr>
        <w:t xml:space="preserve"> dif</w:t>
      </w:r>
      <w:r w:rsidRPr="005F4C71">
        <w:rPr>
          <w:rFonts w:asciiTheme="minorHAnsi" w:hAnsiTheme="minorHAnsi" w:cstheme="minorHAnsi"/>
        </w:rPr>
        <w:t>i</w:t>
      </w:r>
      <w:r w:rsidR="00673197" w:rsidRPr="005F4C71">
        <w:rPr>
          <w:rFonts w:asciiTheme="minorHAnsi" w:hAnsiTheme="minorHAnsi" w:cstheme="minorHAnsi"/>
        </w:rPr>
        <w:t>ere</w:t>
      </w:r>
      <w:r w:rsidR="0073380E" w:rsidRPr="005F4C71">
        <w:rPr>
          <w:rFonts w:asciiTheme="minorHAnsi" w:hAnsiTheme="minorHAnsi" w:cstheme="minorHAnsi"/>
        </w:rPr>
        <w:t>n</w:t>
      </w:r>
      <w:r w:rsidR="00673197" w:rsidRPr="005F4C71">
        <w:rPr>
          <w:rFonts w:asciiTheme="minorHAnsi" w:hAnsiTheme="minorHAnsi" w:cstheme="minorHAnsi"/>
        </w:rPr>
        <w:t xml:space="preserve"> marcadamente </w:t>
      </w:r>
      <w:r w:rsidR="0073380E" w:rsidRPr="005F4C71">
        <w:rPr>
          <w:rFonts w:asciiTheme="minorHAnsi" w:hAnsiTheme="minorHAnsi" w:cstheme="minorHAnsi"/>
        </w:rPr>
        <w:t>de los que h</w:t>
      </w:r>
      <w:r w:rsidR="00ED2046" w:rsidRPr="005F4C71">
        <w:rPr>
          <w:rFonts w:asciiTheme="minorHAnsi" w:hAnsiTheme="minorHAnsi" w:cstheme="minorHAnsi"/>
        </w:rPr>
        <w:t>izo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73380E" w:rsidRPr="005F4C71">
        <w:rPr>
          <w:rFonts w:asciiTheme="minorHAnsi" w:hAnsiTheme="minorHAnsi" w:cstheme="minorHAnsi"/>
        </w:rPr>
        <w:t>dado</w:t>
      </w:r>
      <w:r w:rsidR="00673197" w:rsidRPr="005F4C71">
        <w:rPr>
          <w:rFonts w:asciiTheme="minorHAnsi" w:hAnsiTheme="minorHAnsi" w:cstheme="minorHAnsi"/>
        </w:rPr>
        <w:t xml:space="preserve"> </w:t>
      </w:r>
      <w:r w:rsidR="00832FEF" w:rsidRPr="005F4C71">
        <w:rPr>
          <w:rFonts w:asciiTheme="minorHAnsi" w:hAnsiTheme="minorHAnsi" w:cstheme="minorHAnsi"/>
        </w:rPr>
        <w:t>el</w:t>
      </w:r>
      <w:r w:rsidR="0073380E" w:rsidRPr="005F4C71">
        <w:rPr>
          <w:rFonts w:asciiTheme="minorHAnsi" w:hAnsiTheme="minorHAnsi" w:cstheme="minorHAnsi"/>
        </w:rPr>
        <w:t xml:space="preserve"> prestigio</w:t>
      </w:r>
      <w:r w:rsidR="00832FEF" w:rsidRPr="005F4C71">
        <w:rPr>
          <w:rFonts w:asciiTheme="minorHAnsi" w:hAnsiTheme="minorHAnsi" w:cstheme="minorHAnsi"/>
        </w:rPr>
        <w:t xml:space="preserve"> del que gozan actualmente</w:t>
      </w:r>
      <w:r w:rsidR="00ED2046" w:rsidRPr="005F4C71">
        <w:rPr>
          <w:rFonts w:asciiTheme="minorHAnsi" w:hAnsiTheme="minorHAnsi" w:cstheme="minorHAnsi"/>
        </w:rPr>
        <w:t xml:space="preserve"> esos autores</w:t>
      </w:r>
      <w:r w:rsidR="00832FEF" w:rsidRPr="005F4C71">
        <w:rPr>
          <w:rFonts w:asciiTheme="minorHAnsi" w:hAnsiTheme="minorHAnsi" w:cstheme="minorHAnsi"/>
        </w:rPr>
        <w:t>,</w:t>
      </w:r>
      <w:r w:rsidR="00673197" w:rsidRPr="005F4C71">
        <w:rPr>
          <w:rFonts w:asciiTheme="minorHAnsi" w:hAnsiTheme="minorHAnsi" w:cstheme="minorHAnsi"/>
        </w:rPr>
        <w:t xml:space="preserve"> </w:t>
      </w:r>
      <w:r w:rsidR="0073380E" w:rsidRPr="005F4C71">
        <w:rPr>
          <w:rFonts w:asciiTheme="minorHAnsi" w:hAnsiTheme="minorHAnsi" w:cstheme="minorHAnsi"/>
        </w:rPr>
        <w:t>les prest</w:t>
      </w:r>
      <w:r w:rsidR="00ED2046" w:rsidRPr="005F4C71">
        <w:rPr>
          <w:rFonts w:asciiTheme="minorHAnsi" w:hAnsiTheme="minorHAnsi" w:cstheme="minorHAnsi"/>
        </w:rPr>
        <w:t>ar</w:t>
      </w:r>
      <w:r w:rsidR="0073380E" w:rsidRPr="005F4C71">
        <w:rPr>
          <w:rFonts w:asciiTheme="minorHAnsi" w:hAnsiTheme="minorHAnsi" w:cstheme="minorHAnsi"/>
        </w:rPr>
        <w:t>emos</w:t>
      </w:r>
      <w:r w:rsidR="00673197" w:rsidRPr="005F4C71">
        <w:rPr>
          <w:rFonts w:asciiTheme="minorHAnsi" w:hAnsiTheme="minorHAnsi" w:cstheme="minorHAnsi"/>
        </w:rPr>
        <w:t xml:space="preserve"> cuidadosa </w:t>
      </w:r>
      <w:r w:rsidR="002D772F" w:rsidRPr="005F4C71">
        <w:rPr>
          <w:rFonts w:asciiTheme="minorHAnsi" w:hAnsiTheme="minorHAnsi" w:cstheme="minorHAnsi"/>
        </w:rPr>
        <w:t>atención</w:t>
      </w:r>
      <w:r w:rsidR="00673197" w:rsidRPr="005F4C71">
        <w:rPr>
          <w:rFonts w:asciiTheme="minorHAnsi" w:hAnsiTheme="minorHAnsi" w:cstheme="minorHAnsi"/>
        </w:rPr>
        <w:t>:</w:t>
      </w:r>
    </w:p>
    <w:p w14:paraId="377D4917" w14:textId="19D47478" w:rsidR="00673197" w:rsidRPr="005F4C71" w:rsidRDefault="000E0DB9" w:rsidP="00DA430D">
      <w:pPr>
        <w:pStyle w:val="NormalWeb"/>
        <w:ind w:left="567" w:right="566"/>
        <w:rPr>
          <w:rFonts w:asciiTheme="minorHAnsi" w:hAnsiTheme="minorHAnsi" w:cstheme="minorHAnsi"/>
        </w:rPr>
      </w:pPr>
      <w:r w:rsidRPr="00DA430D">
        <w:rPr>
          <w:rFonts w:asciiTheme="minorHAnsi" w:hAnsiTheme="minorHAnsi" w:cstheme="minorHAnsi"/>
          <w:color w:val="000099"/>
        </w:rPr>
        <w:lastRenderedPageBreak/>
        <w:t>El</w:t>
      </w:r>
      <w:r w:rsidR="00673197" w:rsidRPr="00DA430D">
        <w:rPr>
          <w:rFonts w:asciiTheme="minorHAnsi" w:hAnsiTheme="minorHAnsi" w:cstheme="minorHAnsi"/>
          <w:iCs/>
          <w:color w:val="000099"/>
        </w:rPr>
        <w:t xml:space="preserve"> </w:t>
      </w:r>
      <w:r w:rsidR="00E145BA" w:rsidRPr="00DA430D">
        <w:rPr>
          <w:rFonts w:asciiTheme="minorHAnsi" w:hAnsiTheme="minorHAnsi" w:cstheme="minorHAnsi"/>
          <w:iCs/>
          <w:color w:val="000099"/>
        </w:rPr>
        <w:t>mayor</w:t>
      </w:r>
      <w:r w:rsidR="00673197" w:rsidRPr="00DA430D">
        <w:rPr>
          <w:rFonts w:asciiTheme="minorHAnsi" w:hAnsiTheme="minorHAnsi" w:cstheme="minorHAnsi"/>
          <w:iCs/>
          <w:color w:val="000099"/>
        </w:rPr>
        <w:t xml:space="preserve"> evento d</w:t>
      </w:r>
      <w:r w:rsidRPr="00DA430D">
        <w:rPr>
          <w:rFonts w:asciiTheme="minorHAnsi" w:hAnsiTheme="minorHAnsi" w:cstheme="minorHAnsi"/>
          <w:iCs/>
          <w:color w:val="000099"/>
        </w:rPr>
        <w:t>e l</w:t>
      </w:r>
      <w:r w:rsidR="00673197" w:rsidRPr="00DA430D">
        <w:rPr>
          <w:rFonts w:asciiTheme="minorHAnsi" w:hAnsiTheme="minorHAnsi" w:cstheme="minorHAnsi"/>
          <w:iCs/>
          <w:color w:val="000099"/>
        </w:rPr>
        <w:t xml:space="preserve">os </w:t>
      </w:r>
      <w:r w:rsidR="00AF22D2" w:rsidRPr="00DA430D">
        <w:rPr>
          <w:rFonts w:asciiTheme="minorHAnsi" w:hAnsiTheme="minorHAnsi" w:cstheme="minorHAnsi"/>
          <w:iCs/>
          <w:color w:val="000099"/>
        </w:rPr>
        <w:t>años</w:t>
      </w:r>
      <w:r w:rsidR="00673197" w:rsidRPr="00DA430D">
        <w:rPr>
          <w:rFonts w:asciiTheme="minorHAnsi" w:hAnsiTheme="minorHAnsi" w:cstheme="minorHAnsi"/>
          <w:iCs/>
          <w:color w:val="000099"/>
        </w:rPr>
        <w:t xml:space="preserve"> o</w:t>
      </w:r>
      <w:r w:rsidRPr="00DA430D">
        <w:rPr>
          <w:rFonts w:asciiTheme="minorHAnsi" w:hAnsiTheme="minorHAnsi" w:cstheme="minorHAnsi"/>
          <w:iCs/>
          <w:color w:val="000099"/>
        </w:rPr>
        <w:t>chenta e</w:t>
      </w:r>
      <w:r w:rsidR="00673197" w:rsidRPr="00DA430D">
        <w:rPr>
          <w:rFonts w:asciiTheme="minorHAnsi" w:hAnsiTheme="minorHAnsi" w:cstheme="minorHAnsi"/>
          <w:iCs/>
          <w:color w:val="000099"/>
        </w:rPr>
        <w:t>n</w:t>
      </w:r>
      <w:r w:rsidRPr="00DA430D">
        <w:rPr>
          <w:rFonts w:asciiTheme="minorHAnsi" w:hAnsiTheme="minorHAnsi" w:cstheme="minorHAnsi"/>
          <w:iCs/>
          <w:color w:val="000099"/>
        </w:rPr>
        <w:t xml:space="preserve"> l</w:t>
      </w:r>
      <w:r w:rsidR="00673197" w:rsidRPr="00DA430D">
        <w:rPr>
          <w:rFonts w:asciiTheme="minorHAnsi" w:hAnsiTheme="minorHAnsi" w:cstheme="minorHAnsi"/>
          <w:iCs/>
          <w:color w:val="000099"/>
        </w:rPr>
        <w:t xml:space="preserve">a </w:t>
      </w:r>
      <w:r w:rsidR="00AC6A13" w:rsidRPr="00DA430D">
        <w:rPr>
          <w:rFonts w:asciiTheme="minorHAnsi" w:hAnsiTheme="minorHAnsi" w:cstheme="minorHAnsi"/>
          <w:iCs/>
          <w:color w:val="000099"/>
        </w:rPr>
        <w:t>experiencia</w:t>
      </w:r>
      <w:r w:rsidR="00673197" w:rsidRPr="00DA430D">
        <w:rPr>
          <w:rFonts w:asciiTheme="minorHAnsi" w:hAnsiTheme="minorHAnsi" w:cstheme="minorHAnsi"/>
          <w:iCs/>
          <w:color w:val="000099"/>
        </w:rPr>
        <w:t xml:space="preserve"> d</w:t>
      </w:r>
      <w:r w:rsidRPr="00DA430D">
        <w:rPr>
          <w:rFonts w:asciiTheme="minorHAnsi" w:hAnsiTheme="minorHAnsi" w:cstheme="minorHAnsi"/>
          <w:iCs/>
          <w:color w:val="000099"/>
        </w:rPr>
        <w:t>e l</w:t>
      </w:r>
      <w:r w:rsidR="00673197" w:rsidRPr="00DA430D">
        <w:rPr>
          <w:rFonts w:asciiTheme="minorHAnsi" w:hAnsiTheme="minorHAnsi" w:cstheme="minorHAnsi"/>
          <w:iCs/>
          <w:color w:val="000099"/>
        </w:rPr>
        <w:t xml:space="preserve">os </w:t>
      </w:r>
      <w:r w:rsidR="00023382" w:rsidRPr="00DA430D">
        <w:rPr>
          <w:rFonts w:asciiTheme="minorHAnsi" w:hAnsiTheme="minorHAnsi" w:cstheme="minorHAnsi"/>
          <w:iCs/>
          <w:color w:val="000099"/>
        </w:rPr>
        <w:t>a</w:t>
      </w:r>
      <w:r w:rsidR="00673197" w:rsidRPr="00DA430D">
        <w:rPr>
          <w:rFonts w:asciiTheme="minorHAnsi" w:hAnsiTheme="minorHAnsi" w:cstheme="minorHAnsi"/>
          <w:iCs/>
          <w:color w:val="000099"/>
        </w:rPr>
        <w:t>dventistas d</w:t>
      </w:r>
      <w:r w:rsidRPr="00DA430D">
        <w:rPr>
          <w:rFonts w:asciiTheme="minorHAnsi" w:hAnsiTheme="minorHAnsi" w:cstheme="minorHAnsi"/>
          <w:iCs/>
          <w:color w:val="000099"/>
        </w:rPr>
        <w:t>el</w:t>
      </w:r>
      <w:r w:rsidR="00673197" w:rsidRPr="00DA430D">
        <w:rPr>
          <w:rFonts w:asciiTheme="minorHAnsi" w:hAnsiTheme="minorHAnsi" w:cstheme="minorHAnsi"/>
          <w:iCs/>
          <w:color w:val="000099"/>
        </w:rPr>
        <w:t xml:space="preserve"> </w:t>
      </w:r>
      <w:r w:rsidR="00023382" w:rsidRPr="00DA430D">
        <w:rPr>
          <w:rFonts w:asciiTheme="minorHAnsi" w:hAnsiTheme="minorHAnsi" w:cstheme="minorHAnsi"/>
          <w:iCs/>
          <w:color w:val="000099"/>
        </w:rPr>
        <w:t>s</w:t>
      </w:r>
      <w:r w:rsidR="00A04A97" w:rsidRPr="00DA430D">
        <w:rPr>
          <w:rFonts w:asciiTheme="minorHAnsi" w:hAnsiTheme="minorHAnsi" w:cstheme="minorHAnsi"/>
          <w:iCs/>
          <w:color w:val="000099"/>
        </w:rPr>
        <w:t>éptimo</w:t>
      </w:r>
      <w:r w:rsidR="00673197" w:rsidRPr="00DA430D">
        <w:rPr>
          <w:rFonts w:asciiTheme="minorHAnsi" w:hAnsiTheme="minorHAnsi" w:cstheme="minorHAnsi"/>
          <w:iCs/>
          <w:color w:val="000099"/>
        </w:rPr>
        <w:t xml:space="preserve"> </w:t>
      </w:r>
      <w:r w:rsidR="00023382" w:rsidRPr="00DA430D">
        <w:rPr>
          <w:rFonts w:asciiTheme="minorHAnsi" w:hAnsiTheme="minorHAnsi" w:cstheme="minorHAnsi"/>
          <w:iCs/>
          <w:color w:val="000099"/>
        </w:rPr>
        <w:t>d</w:t>
      </w:r>
      <w:r w:rsidR="00A04A97" w:rsidRPr="00DA430D">
        <w:rPr>
          <w:rFonts w:asciiTheme="minorHAnsi" w:hAnsiTheme="minorHAnsi" w:cstheme="minorHAnsi"/>
          <w:iCs/>
          <w:color w:val="000099"/>
        </w:rPr>
        <w:t>ía</w:t>
      </w:r>
      <w:r w:rsidR="00673197" w:rsidRPr="00DA430D">
        <w:rPr>
          <w:rFonts w:asciiTheme="minorHAnsi" w:hAnsiTheme="minorHAnsi" w:cstheme="minorHAnsi"/>
          <w:iCs/>
          <w:color w:val="000099"/>
        </w:rPr>
        <w:t xml:space="preserve"> </w:t>
      </w:r>
      <w:r w:rsidR="009010CF" w:rsidRPr="00DA430D">
        <w:rPr>
          <w:rFonts w:asciiTheme="minorHAnsi" w:hAnsiTheme="minorHAnsi" w:cstheme="minorHAnsi"/>
          <w:iCs/>
          <w:color w:val="000099"/>
        </w:rPr>
        <w:t>fue</w:t>
      </w:r>
      <w:r w:rsidR="00673197" w:rsidRPr="00DA430D">
        <w:rPr>
          <w:rFonts w:asciiTheme="minorHAnsi" w:hAnsiTheme="minorHAnsi" w:cstheme="minorHAnsi"/>
          <w:iCs/>
          <w:color w:val="000099"/>
        </w:rPr>
        <w:t xml:space="preserve"> </w:t>
      </w:r>
      <w:r w:rsidRPr="00DA430D">
        <w:rPr>
          <w:rFonts w:asciiTheme="minorHAnsi" w:hAnsiTheme="minorHAnsi" w:cstheme="minorHAnsi"/>
          <w:iCs/>
          <w:color w:val="000099"/>
        </w:rPr>
        <w:t>l</w:t>
      </w:r>
      <w:r w:rsidR="00673197" w:rsidRPr="00DA430D">
        <w:rPr>
          <w:rFonts w:asciiTheme="minorHAnsi" w:hAnsiTheme="minorHAnsi" w:cstheme="minorHAnsi"/>
          <w:iCs/>
          <w:color w:val="000099"/>
        </w:rPr>
        <w:t xml:space="preserve">a </w:t>
      </w:r>
      <w:r w:rsidRPr="00DA430D">
        <w:rPr>
          <w:rFonts w:asciiTheme="minorHAnsi" w:hAnsiTheme="minorHAnsi" w:cstheme="minorHAnsi"/>
          <w:iCs/>
          <w:color w:val="000099"/>
        </w:rPr>
        <w:t>recuperación</w:t>
      </w:r>
      <w:r w:rsidR="00673197" w:rsidRPr="00DA430D">
        <w:rPr>
          <w:rFonts w:asciiTheme="minorHAnsi" w:hAnsiTheme="minorHAnsi" w:cstheme="minorHAnsi"/>
          <w:iCs/>
          <w:color w:val="000099"/>
        </w:rPr>
        <w:t xml:space="preserve"> o </w:t>
      </w:r>
      <w:r w:rsidRPr="00DA430D">
        <w:rPr>
          <w:rFonts w:asciiTheme="minorHAnsi" w:hAnsiTheme="minorHAnsi" w:cstheme="minorHAnsi"/>
          <w:iCs/>
          <w:color w:val="000099"/>
        </w:rPr>
        <w:t>reafirmación</w:t>
      </w:r>
      <w:r w:rsidR="00673197" w:rsidRPr="00DA430D">
        <w:rPr>
          <w:rFonts w:asciiTheme="minorHAnsi" w:hAnsiTheme="minorHAnsi" w:cstheme="minorHAnsi"/>
          <w:iCs/>
          <w:color w:val="000099"/>
        </w:rPr>
        <w:t xml:space="preserve"> </w:t>
      </w:r>
      <w:r w:rsidRPr="00DA430D">
        <w:rPr>
          <w:rFonts w:asciiTheme="minorHAnsi" w:hAnsiTheme="minorHAnsi" w:cstheme="minorHAnsi"/>
          <w:iCs/>
          <w:color w:val="000099"/>
        </w:rPr>
        <w:t>y</w:t>
      </w:r>
      <w:r w:rsidR="00673197" w:rsidRPr="00DA430D">
        <w:rPr>
          <w:rFonts w:asciiTheme="minorHAnsi" w:hAnsiTheme="minorHAnsi" w:cstheme="minorHAnsi"/>
          <w:iCs/>
          <w:color w:val="000099"/>
        </w:rPr>
        <w:t xml:space="preserve"> </w:t>
      </w:r>
      <w:r w:rsidR="00ED2046" w:rsidRPr="00DA430D">
        <w:rPr>
          <w:rFonts w:asciiTheme="minorHAnsi" w:hAnsiTheme="minorHAnsi" w:cstheme="minorHAnsi"/>
          <w:iCs/>
          <w:color w:val="000099"/>
        </w:rPr>
        <w:t>renovado interés</w:t>
      </w:r>
      <w:r w:rsidR="00673197" w:rsidRPr="00DA430D">
        <w:rPr>
          <w:rFonts w:asciiTheme="minorHAnsi" w:hAnsiTheme="minorHAnsi" w:cstheme="minorHAnsi"/>
          <w:iCs/>
          <w:color w:val="000099"/>
        </w:rPr>
        <w:t xml:space="preserve"> de </w:t>
      </w:r>
      <w:r w:rsidR="001D05AE" w:rsidRPr="00DA430D">
        <w:rPr>
          <w:rFonts w:asciiTheme="minorHAnsi" w:hAnsiTheme="minorHAnsi" w:cstheme="minorHAnsi"/>
          <w:iCs/>
          <w:color w:val="000099"/>
        </w:rPr>
        <w:t>su</w:t>
      </w:r>
      <w:r w:rsidR="00673197" w:rsidRPr="00DA430D">
        <w:rPr>
          <w:rFonts w:asciiTheme="minorHAnsi" w:hAnsiTheme="minorHAnsi" w:cstheme="minorHAnsi"/>
          <w:iCs/>
          <w:color w:val="000099"/>
        </w:rPr>
        <w:t xml:space="preserve"> </w:t>
      </w:r>
      <w:r w:rsidR="00A04A97" w:rsidRPr="00DA430D">
        <w:rPr>
          <w:rFonts w:asciiTheme="minorHAnsi" w:hAnsiTheme="minorHAnsi" w:cstheme="minorHAnsi"/>
          <w:iCs/>
          <w:color w:val="000099"/>
        </w:rPr>
        <w:t>fe</w:t>
      </w:r>
      <w:r w:rsidR="00673197" w:rsidRPr="00DA430D">
        <w:rPr>
          <w:rFonts w:asciiTheme="minorHAnsi" w:hAnsiTheme="minorHAnsi" w:cstheme="minorHAnsi"/>
          <w:iCs/>
          <w:color w:val="000099"/>
        </w:rPr>
        <w:t xml:space="preserve"> </w:t>
      </w:r>
      <w:r w:rsidRPr="00DA430D">
        <w:rPr>
          <w:rFonts w:asciiTheme="minorHAnsi" w:hAnsiTheme="minorHAnsi" w:cstheme="minorHAnsi"/>
          <w:iCs/>
          <w:color w:val="000099"/>
        </w:rPr>
        <w:t>e</w:t>
      </w:r>
      <w:r w:rsidR="00673197" w:rsidRPr="00DA430D">
        <w:rPr>
          <w:rFonts w:asciiTheme="minorHAnsi" w:hAnsiTheme="minorHAnsi" w:cstheme="minorHAnsi"/>
          <w:iCs/>
          <w:color w:val="000099"/>
        </w:rPr>
        <w:t>n</w:t>
      </w:r>
      <w:r w:rsidRPr="00DA430D">
        <w:rPr>
          <w:rFonts w:asciiTheme="minorHAnsi" w:hAnsiTheme="minorHAnsi" w:cstheme="minorHAnsi"/>
          <w:iCs/>
          <w:color w:val="000099"/>
        </w:rPr>
        <w:t xml:space="preserve"> l</w:t>
      </w:r>
      <w:r w:rsidR="00673197" w:rsidRPr="00DA430D">
        <w:rPr>
          <w:rFonts w:asciiTheme="minorHAnsi" w:hAnsiTheme="minorHAnsi" w:cstheme="minorHAnsi"/>
          <w:iCs/>
          <w:color w:val="000099"/>
        </w:rPr>
        <w:t xml:space="preserve">a </w:t>
      </w:r>
      <w:r w:rsidR="00815580" w:rsidRPr="00DA430D">
        <w:rPr>
          <w:rFonts w:asciiTheme="minorHAnsi" w:hAnsiTheme="minorHAnsi" w:cstheme="minorHAnsi"/>
          <w:iCs/>
          <w:color w:val="000099"/>
        </w:rPr>
        <w:t>doctrina</w:t>
      </w:r>
      <w:r w:rsidR="00673197" w:rsidRPr="00DA430D">
        <w:rPr>
          <w:rFonts w:asciiTheme="minorHAnsi" w:hAnsiTheme="minorHAnsi" w:cstheme="minorHAnsi"/>
          <w:iCs/>
          <w:color w:val="000099"/>
        </w:rPr>
        <w:t xml:space="preserve"> básica d</w:t>
      </w:r>
      <w:r w:rsidRPr="00DA430D">
        <w:rPr>
          <w:rFonts w:asciiTheme="minorHAnsi" w:hAnsiTheme="minorHAnsi" w:cstheme="minorHAnsi"/>
          <w:iCs/>
          <w:color w:val="000099"/>
        </w:rPr>
        <w:t>el</w:t>
      </w:r>
      <w:r w:rsidR="00673197" w:rsidRPr="00DA430D">
        <w:rPr>
          <w:rFonts w:asciiTheme="minorHAnsi" w:hAnsiTheme="minorHAnsi" w:cstheme="minorHAnsi"/>
          <w:iCs/>
          <w:color w:val="000099"/>
        </w:rPr>
        <w:t xml:space="preserve"> cristianismo... </w:t>
      </w:r>
      <w:r w:rsidRPr="00DA430D">
        <w:rPr>
          <w:rFonts w:asciiTheme="minorHAnsi" w:hAnsiTheme="minorHAnsi" w:cstheme="minorHAnsi"/>
          <w:iCs/>
          <w:color w:val="000099"/>
        </w:rPr>
        <w:t>La</w:t>
      </w:r>
      <w:r w:rsidR="00673197" w:rsidRPr="00DA430D">
        <w:rPr>
          <w:rFonts w:asciiTheme="minorHAnsi" w:hAnsiTheme="minorHAnsi" w:cstheme="minorHAnsi"/>
          <w:iCs/>
          <w:color w:val="000099"/>
        </w:rPr>
        <w:t xml:space="preserve"> última década d</w:t>
      </w:r>
      <w:r w:rsidRPr="00DA430D">
        <w:rPr>
          <w:rFonts w:asciiTheme="minorHAnsi" w:hAnsiTheme="minorHAnsi" w:cstheme="minorHAnsi"/>
          <w:iCs/>
          <w:color w:val="000099"/>
        </w:rPr>
        <w:t>el</w:t>
      </w:r>
      <w:r w:rsidR="00673197" w:rsidRPr="00DA430D">
        <w:rPr>
          <w:rFonts w:asciiTheme="minorHAnsi" w:hAnsiTheme="minorHAnsi" w:cstheme="minorHAnsi"/>
          <w:iCs/>
          <w:color w:val="000099"/>
        </w:rPr>
        <w:t xml:space="preserve"> </w:t>
      </w:r>
      <w:r w:rsidR="001D05AE" w:rsidRPr="00DA430D">
        <w:rPr>
          <w:rFonts w:asciiTheme="minorHAnsi" w:hAnsiTheme="minorHAnsi" w:cstheme="minorHAnsi"/>
          <w:iCs/>
          <w:color w:val="000099"/>
        </w:rPr>
        <w:t>siglo</w:t>
      </w:r>
      <w:r w:rsidR="00673197" w:rsidRPr="00DA430D">
        <w:rPr>
          <w:rFonts w:asciiTheme="minorHAnsi" w:hAnsiTheme="minorHAnsi" w:cstheme="minorHAnsi"/>
          <w:iCs/>
          <w:color w:val="000099"/>
        </w:rPr>
        <w:t xml:space="preserve"> </w:t>
      </w:r>
      <w:r w:rsidR="008E0A9D" w:rsidRPr="00DA430D">
        <w:rPr>
          <w:rFonts w:asciiTheme="minorHAnsi" w:hAnsiTheme="minorHAnsi" w:cstheme="minorHAnsi"/>
          <w:iCs/>
          <w:color w:val="000099"/>
        </w:rPr>
        <w:t>vio</w:t>
      </w:r>
      <w:r w:rsidR="00ED2046" w:rsidRPr="00DA430D">
        <w:rPr>
          <w:rFonts w:asciiTheme="minorHAnsi" w:hAnsiTheme="minorHAnsi" w:cstheme="minorHAnsi"/>
          <w:iCs/>
          <w:color w:val="000099"/>
        </w:rPr>
        <w:t xml:space="preserve"> a</w:t>
      </w:r>
      <w:r w:rsidR="00673197" w:rsidRPr="00DA430D">
        <w:rPr>
          <w:rFonts w:asciiTheme="minorHAnsi" w:hAnsiTheme="minorHAnsi" w:cstheme="minorHAnsi"/>
          <w:iCs/>
          <w:color w:val="000099"/>
        </w:rPr>
        <w:t xml:space="preserve"> </w:t>
      </w:r>
      <w:r w:rsidRPr="00DA430D">
        <w:rPr>
          <w:rFonts w:asciiTheme="minorHAnsi" w:hAnsiTheme="minorHAnsi" w:cstheme="minorHAnsi"/>
          <w:iCs/>
          <w:color w:val="000099"/>
        </w:rPr>
        <w:t>l</w:t>
      </w:r>
      <w:r w:rsidR="00673197" w:rsidRPr="00DA430D">
        <w:rPr>
          <w:rFonts w:asciiTheme="minorHAnsi" w:hAnsiTheme="minorHAnsi" w:cstheme="minorHAnsi"/>
          <w:iCs/>
          <w:color w:val="000099"/>
        </w:rPr>
        <w:t xml:space="preserve">a </w:t>
      </w:r>
      <w:r w:rsidR="00FF2166">
        <w:rPr>
          <w:rFonts w:asciiTheme="minorHAnsi" w:hAnsiTheme="minorHAnsi" w:cstheme="minorHAnsi"/>
          <w:iCs/>
          <w:color w:val="000099"/>
        </w:rPr>
        <w:t>I</w:t>
      </w:r>
      <w:r w:rsidR="00A04A97" w:rsidRPr="00DA430D">
        <w:rPr>
          <w:rFonts w:asciiTheme="minorHAnsi" w:hAnsiTheme="minorHAnsi" w:cstheme="minorHAnsi"/>
          <w:iCs/>
          <w:color w:val="000099"/>
        </w:rPr>
        <w:t>glesia</w:t>
      </w:r>
      <w:r w:rsidR="00673197" w:rsidRPr="00DA430D">
        <w:rPr>
          <w:rFonts w:asciiTheme="minorHAnsi" w:hAnsiTheme="minorHAnsi" w:cstheme="minorHAnsi"/>
          <w:iCs/>
          <w:color w:val="000099"/>
        </w:rPr>
        <w:t xml:space="preserve"> </w:t>
      </w:r>
      <w:r w:rsidRPr="00DA430D">
        <w:rPr>
          <w:rFonts w:asciiTheme="minorHAnsi" w:hAnsiTheme="minorHAnsi" w:cstheme="minorHAnsi"/>
          <w:iCs/>
          <w:color w:val="000099"/>
        </w:rPr>
        <w:t>desarroll</w:t>
      </w:r>
      <w:r w:rsidR="00345B7E" w:rsidRPr="00DA430D">
        <w:rPr>
          <w:rFonts w:asciiTheme="minorHAnsi" w:hAnsiTheme="minorHAnsi" w:cstheme="minorHAnsi"/>
          <w:iCs/>
          <w:color w:val="000099"/>
        </w:rPr>
        <w:t>ándo</w:t>
      </w:r>
      <w:r w:rsidR="00ED2046" w:rsidRPr="00DA430D">
        <w:rPr>
          <w:rFonts w:asciiTheme="minorHAnsi" w:hAnsiTheme="minorHAnsi" w:cstheme="minorHAnsi"/>
          <w:iCs/>
          <w:color w:val="000099"/>
        </w:rPr>
        <w:t>s</w:t>
      </w:r>
      <w:r w:rsidRPr="00DA430D">
        <w:rPr>
          <w:rFonts w:asciiTheme="minorHAnsi" w:hAnsiTheme="minorHAnsi" w:cstheme="minorHAnsi"/>
          <w:iCs/>
          <w:color w:val="000099"/>
        </w:rPr>
        <w:t>e</w:t>
      </w:r>
      <w:r w:rsidR="00673197" w:rsidRPr="00DA430D">
        <w:rPr>
          <w:rFonts w:asciiTheme="minorHAnsi" w:hAnsiTheme="minorHAnsi" w:cstheme="minorHAnsi"/>
          <w:iCs/>
          <w:color w:val="000099"/>
        </w:rPr>
        <w:t xml:space="preserve"> mediante </w:t>
      </w:r>
      <w:r w:rsidR="00CB54D7" w:rsidRPr="00DA430D">
        <w:rPr>
          <w:rFonts w:asciiTheme="minorHAnsi" w:hAnsiTheme="minorHAnsi" w:cstheme="minorHAnsi"/>
          <w:iCs/>
          <w:color w:val="000099"/>
        </w:rPr>
        <w:t>ese</w:t>
      </w:r>
      <w:r w:rsidR="00673197" w:rsidRPr="00DA430D">
        <w:rPr>
          <w:rFonts w:asciiTheme="minorHAnsi" w:hAnsiTheme="minorHAnsi" w:cstheme="minorHAnsi"/>
          <w:iCs/>
          <w:color w:val="000099"/>
        </w:rPr>
        <w:t xml:space="preserve"> </w:t>
      </w:r>
      <w:r w:rsidR="00E52128" w:rsidRPr="00DA430D">
        <w:rPr>
          <w:rFonts w:asciiTheme="minorHAnsi" w:hAnsiTheme="minorHAnsi" w:cstheme="minorHAnsi"/>
          <w:iCs/>
          <w:color w:val="000099"/>
        </w:rPr>
        <w:t>evangelio</w:t>
      </w:r>
      <w:r w:rsidR="00673197" w:rsidRPr="00DA430D">
        <w:rPr>
          <w:rFonts w:asciiTheme="minorHAnsi" w:hAnsiTheme="minorHAnsi" w:cstheme="minorHAnsi"/>
          <w:iCs/>
          <w:color w:val="000099"/>
        </w:rPr>
        <w:t xml:space="preserve">, </w:t>
      </w:r>
      <w:r w:rsidR="00345B7E" w:rsidRPr="00DA430D">
        <w:rPr>
          <w:rFonts w:asciiTheme="minorHAnsi" w:hAnsiTheme="minorHAnsi" w:cstheme="minorHAnsi"/>
          <w:iCs/>
          <w:color w:val="000099"/>
        </w:rPr>
        <w:t>como</w:t>
      </w:r>
      <w:r w:rsidR="008E0A9D" w:rsidRPr="00DA430D">
        <w:rPr>
          <w:rFonts w:asciiTheme="minorHAnsi" w:hAnsiTheme="minorHAnsi" w:cstheme="minorHAnsi"/>
          <w:iCs/>
          <w:color w:val="000099"/>
        </w:rPr>
        <w:t xml:space="preserve"> una</w:t>
      </w:r>
      <w:r w:rsidR="00673197" w:rsidRPr="00DA430D">
        <w:rPr>
          <w:rFonts w:asciiTheme="minorHAnsi" w:hAnsiTheme="minorHAnsi" w:cstheme="minorHAnsi"/>
          <w:iCs/>
          <w:color w:val="000099"/>
        </w:rPr>
        <w:t xml:space="preserve"> co</w:t>
      </w:r>
      <w:r w:rsidR="00A2094A" w:rsidRPr="00DA430D">
        <w:rPr>
          <w:rFonts w:asciiTheme="minorHAnsi" w:hAnsiTheme="minorHAnsi" w:cstheme="minorHAnsi"/>
          <w:iCs/>
          <w:color w:val="000099"/>
        </w:rPr>
        <w:t>mpañía</w:t>
      </w:r>
      <w:r w:rsidRPr="00DA430D">
        <w:rPr>
          <w:rFonts w:asciiTheme="minorHAnsi" w:hAnsiTheme="minorHAnsi" w:cstheme="minorHAnsi"/>
          <w:iCs/>
          <w:color w:val="000099"/>
        </w:rPr>
        <w:t xml:space="preserve"> </w:t>
      </w:r>
      <w:r w:rsidR="00400D98" w:rsidRPr="00DA430D">
        <w:rPr>
          <w:rFonts w:asciiTheme="minorHAnsi" w:hAnsiTheme="minorHAnsi" w:cstheme="minorHAnsi"/>
          <w:iCs/>
          <w:color w:val="000099"/>
        </w:rPr>
        <w:t>pres</w:t>
      </w:r>
      <w:r w:rsidR="00A2094A" w:rsidRPr="00DA430D">
        <w:rPr>
          <w:rFonts w:asciiTheme="minorHAnsi" w:hAnsiTheme="minorHAnsi" w:cstheme="minorHAnsi"/>
          <w:iCs/>
          <w:color w:val="000099"/>
        </w:rPr>
        <w:t>ta a</w:t>
      </w:r>
      <w:r w:rsidR="00673197" w:rsidRPr="00DA430D">
        <w:rPr>
          <w:rFonts w:asciiTheme="minorHAnsi" w:hAnsiTheme="minorHAnsi" w:cstheme="minorHAnsi"/>
          <w:iCs/>
          <w:color w:val="000099"/>
        </w:rPr>
        <w:t xml:space="preserve"> </w:t>
      </w:r>
      <w:r w:rsidR="00CB54D7" w:rsidRPr="00DA430D">
        <w:rPr>
          <w:rFonts w:asciiTheme="minorHAnsi" w:hAnsiTheme="minorHAnsi" w:cstheme="minorHAnsi"/>
          <w:iCs/>
          <w:color w:val="000099"/>
        </w:rPr>
        <w:t>cumplir</w:t>
      </w:r>
      <w:r w:rsidR="00673197" w:rsidRPr="00DA430D">
        <w:rPr>
          <w:rFonts w:asciiTheme="minorHAnsi" w:hAnsiTheme="minorHAnsi" w:cstheme="minorHAnsi"/>
          <w:iCs/>
          <w:color w:val="000099"/>
        </w:rPr>
        <w:t xml:space="preserve"> </w:t>
      </w:r>
      <w:r w:rsidRPr="00DA430D">
        <w:rPr>
          <w:rFonts w:asciiTheme="minorHAnsi" w:hAnsiTheme="minorHAnsi" w:cstheme="minorHAnsi"/>
          <w:iCs/>
          <w:color w:val="000099"/>
        </w:rPr>
        <w:t>l</w:t>
      </w:r>
      <w:r w:rsidR="00673197" w:rsidRPr="00DA430D">
        <w:rPr>
          <w:rFonts w:asciiTheme="minorHAnsi" w:hAnsiTheme="minorHAnsi" w:cstheme="minorHAnsi"/>
          <w:iCs/>
          <w:color w:val="000099"/>
        </w:rPr>
        <w:t xml:space="preserve">a </w:t>
      </w:r>
      <w:r w:rsidR="00E10B27" w:rsidRPr="00DA430D">
        <w:rPr>
          <w:rFonts w:asciiTheme="minorHAnsi" w:hAnsiTheme="minorHAnsi" w:cstheme="minorHAnsi"/>
          <w:iCs/>
          <w:color w:val="000099"/>
        </w:rPr>
        <w:t>misión</w:t>
      </w:r>
      <w:r w:rsidR="00673197" w:rsidRPr="00DA430D">
        <w:rPr>
          <w:rFonts w:asciiTheme="minorHAnsi" w:hAnsiTheme="minorHAnsi" w:cstheme="minorHAnsi"/>
          <w:iCs/>
          <w:color w:val="000099"/>
        </w:rPr>
        <w:t xml:space="preserve"> </w:t>
      </w:r>
      <w:r w:rsidR="00A2094A" w:rsidRPr="00DA430D">
        <w:rPr>
          <w:rFonts w:asciiTheme="minorHAnsi" w:hAnsiTheme="minorHAnsi" w:cstheme="minorHAnsi"/>
          <w:iCs/>
          <w:color w:val="000099"/>
        </w:rPr>
        <w:t>divina</w:t>
      </w:r>
      <w:r w:rsidR="00673197" w:rsidRPr="00DA430D">
        <w:rPr>
          <w:rFonts w:asciiTheme="minorHAnsi" w:hAnsiTheme="minorHAnsi" w:cstheme="minorHAnsi"/>
          <w:iCs/>
          <w:color w:val="000099"/>
        </w:rPr>
        <w:t xml:space="preserve">... </w:t>
      </w:r>
      <w:r w:rsidR="00A2094A" w:rsidRPr="00DA430D">
        <w:rPr>
          <w:rFonts w:asciiTheme="minorHAnsi" w:hAnsiTheme="minorHAnsi" w:cstheme="minorHAnsi"/>
          <w:iCs/>
          <w:color w:val="000099"/>
        </w:rPr>
        <w:t xml:space="preserve">El reavivamiento del mensaje de la justificación por la fe </w:t>
      </w:r>
      <w:r w:rsidR="001D6179" w:rsidRPr="00DA430D">
        <w:rPr>
          <w:rFonts w:asciiTheme="minorHAnsi" w:hAnsiTheme="minorHAnsi" w:cstheme="minorHAnsi"/>
          <w:iCs/>
          <w:color w:val="000099"/>
        </w:rPr>
        <w:t>levantó</w:t>
      </w:r>
      <w:r w:rsidR="00A67777" w:rsidRPr="00DA430D">
        <w:rPr>
          <w:rFonts w:asciiTheme="minorHAnsi" w:hAnsiTheme="minorHAnsi" w:cstheme="minorHAnsi"/>
          <w:iCs/>
          <w:color w:val="000099"/>
        </w:rPr>
        <w:t xml:space="preserve"> </w:t>
      </w:r>
      <w:r w:rsidR="00A2094A" w:rsidRPr="00DA430D">
        <w:rPr>
          <w:rFonts w:asciiTheme="minorHAnsi" w:hAnsiTheme="minorHAnsi" w:cstheme="minorHAnsi"/>
          <w:iCs/>
          <w:color w:val="000099"/>
        </w:rPr>
        <w:t xml:space="preserve">a la </w:t>
      </w:r>
      <w:r w:rsidR="00FF2166">
        <w:rPr>
          <w:rFonts w:asciiTheme="minorHAnsi" w:hAnsiTheme="minorHAnsi" w:cstheme="minorHAnsi"/>
          <w:iCs/>
          <w:color w:val="000099"/>
        </w:rPr>
        <w:t>I</w:t>
      </w:r>
      <w:r w:rsidR="00A2094A" w:rsidRPr="00DA430D">
        <w:rPr>
          <w:rFonts w:asciiTheme="minorHAnsi" w:hAnsiTheme="minorHAnsi" w:cstheme="minorHAnsi"/>
          <w:iCs/>
          <w:color w:val="000099"/>
        </w:rPr>
        <w:t>glesia</w:t>
      </w:r>
      <w:r w:rsidR="00673197" w:rsidRPr="005F4C71">
        <w:rPr>
          <w:rFonts w:asciiTheme="minorHAnsi" w:hAnsiTheme="minorHAnsi" w:cstheme="minorHAnsi"/>
        </w:rPr>
        <w:t xml:space="preserve"> (A.W. Spalding, </w:t>
      </w:r>
      <w:r w:rsidR="00673197" w:rsidRPr="005F4C71">
        <w:rPr>
          <w:rFonts w:asciiTheme="minorHAnsi" w:hAnsiTheme="minorHAnsi" w:cstheme="minorHAnsi"/>
          <w:i/>
        </w:rPr>
        <w:t>Captains of the Host</w:t>
      </w:r>
      <w:r w:rsidR="00673197" w:rsidRPr="005F4C71">
        <w:rPr>
          <w:rFonts w:asciiTheme="minorHAnsi" w:hAnsiTheme="minorHAnsi" w:cstheme="minorHAnsi"/>
        </w:rPr>
        <w:t>, 583</w:t>
      </w:r>
      <w:r w:rsidR="009D488F">
        <w:rPr>
          <w:rFonts w:asciiTheme="minorHAnsi" w:hAnsiTheme="minorHAnsi" w:cstheme="minorHAnsi"/>
        </w:rPr>
        <w:t xml:space="preserve"> y</w:t>
      </w:r>
      <w:r w:rsidR="00673197" w:rsidRPr="005F4C71">
        <w:rPr>
          <w:rFonts w:asciiTheme="minorHAnsi" w:hAnsiTheme="minorHAnsi" w:cstheme="minorHAnsi"/>
        </w:rPr>
        <w:t xml:space="preserve"> 602; 1949).</w:t>
      </w:r>
    </w:p>
    <w:p w14:paraId="5C69C37B" w14:textId="53AE57F2" w:rsidR="00673197" w:rsidRPr="005F4C71" w:rsidRDefault="00673197" w:rsidP="00DA430D">
      <w:pPr>
        <w:pStyle w:val="NormalWeb"/>
        <w:ind w:left="567" w:right="566"/>
        <w:rPr>
          <w:rFonts w:asciiTheme="minorHAnsi" w:hAnsiTheme="minorHAnsi" w:cstheme="minorHAnsi"/>
        </w:rPr>
      </w:pPr>
      <w:r w:rsidRPr="00DA430D">
        <w:rPr>
          <w:rFonts w:asciiTheme="minorHAnsi" w:hAnsiTheme="minorHAnsi" w:cstheme="minorHAnsi"/>
          <w:iCs/>
          <w:color w:val="000099"/>
        </w:rPr>
        <w:t xml:space="preserve">1888 </w:t>
      </w:r>
      <w:r w:rsidR="000E0DB9" w:rsidRPr="00DA430D">
        <w:rPr>
          <w:rFonts w:asciiTheme="minorHAnsi" w:hAnsiTheme="minorHAnsi" w:cstheme="minorHAnsi"/>
          <w:iCs/>
          <w:color w:val="000099"/>
        </w:rPr>
        <w:t>es</w:t>
      </w:r>
      <w:r w:rsidRPr="00DA430D">
        <w:rPr>
          <w:rFonts w:asciiTheme="minorHAnsi" w:hAnsiTheme="minorHAnsi" w:cstheme="minorHAnsi"/>
          <w:iCs/>
          <w:color w:val="000099"/>
        </w:rPr>
        <w:t xml:space="preserve"> </w:t>
      </w:r>
      <w:r w:rsidR="00A552C0" w:rsidRPr="00DA430D">
        <w:rPr>
          <w:rFonts w:asciiTheme="minorHAnsi" w:hAnsiTheme="minorHAnsi" w:cstheme="minorHAnsi"/>
          <w:iCs/>
          <w:color w:val="000099"/>
        </w:rPr>
        <w:t>un hito notable</w:t>
      </w:r>
      <w:r w:rsidRPr="00DA430D">
        <w:rPr>
          <w:rFonts w:asciiTheme="minorHAnsi" w:hAnsiTheme="minorHAnsi" w:cstheme="minorHAnsi"/>
          <w:iCs/>
          <w:color w:val="000099"/>
        </w:rPr>
        <w:t xml:space="preserve"> </w:t>
      </w:r>
      <w:r w:rsidR="000E0DB9" w:rsidRPr="00DA430D">
        <w:rPr>
          <w:rFonts w:asciiTheme="minorHAnsi" w:hAnsiTheme="minorHAnsi" w:cstheme="minorHAnsi"/>
          <w:iCs/>
          <w:color w:val="000099"/>
        </w:rPr>
        <w:t>e</w:t>
      </w:r>
      <w:r w:rsidRPr="00DA430D">
        <w:rPr>
          <w:rFonts w:asciiTheme="minorHAnsi" w:hAnsiTheme="minorHAnsi" w:cstheme="minorHAnsi"/>
          <w:iCs/>
          <w:color w:val="000099"/>
        </w:rPr>
        <w:t>n</w:t>
      </w:r>
      <w:r w:rsidR="000E0DB9" w:rsidRPr="00DA430D">
        <w:rPr>
          <w:rFonts w:asciiTheme="minorHAnsi" w:hAnsiTheme="minorHAnsi" w:cstheme="minorHAnsi"/>
          <w:iCs/>
          <w:color w:val="000099"/>
        </w:rPr>
        <w:t xml:space="preserve"> l</w:t>
      </w:r>
      <w:r w:rsidRPr="00DA430D">
        <w:rPr>
          <w:rFonts w:asciiTheme="minorHAnsi" w:hAnsiTheme="minorHAnsi" w:cstheme="minorHAnsi"/>
          <w:iCs/>
          <w:color w:val="000099"/>
        </w:rPr>
        <w:t xml:space="preserve">a </w:t>
      </w:r>
      <w:r w:rsidR="00E145BA" w:rsidRPr="00DA430D">
        <w:rPr>
          <w:rFonts w:asciiTheme="minorHAnsi" w:hAnsiTheme="minorHAnsi" w:cstheme="minorHAnsi"/>
          <w:iCs/>
          <w:color w:val="000099"/>
        </w:rPr>
        <w:t>historia</w:t>
      </w:r>
      <w:r w:rsidRPr="00DA430D">
        <w:rPr>
          <w:rFonts w:asciiTheme="minorHAnsi" w:hAnsiTheme="minorHAnsi" w:cstheme="minorHAnsi"/>
          <w:iCs/>
          <w:color w:val="000099"/>
        </w:rPr>
        <w:t xml:space="preserve"> </w:t>
      </w:r>
      <w:r w:rsidR="00A552C0" w:rsidRPr="00DA430D">
        <w:rPr>
          <w:rFonts w:asciiTheme="minorHAnsi" w:hAnsiTheme="minorHAnsi" w:cstheme="minorHAnsi"/>
          <w:iCs/>
          <w:color w:val="000099"/>
        </w:rPr>
        <w:t>del adventismo del séptimo día</w:t>
      </w:r>
      <w:r w:rsidRPr="00DA430D">
        <w:rPr>
          <w:rFonts w:asciiTheme="minorHAnsi" w:hAnsiTheme="minorHAnsi" w:cstheme="minorHAnsi"/>
          <w:iCs/>
          <w:color w:val="000099"/>
        </w:rPr>
        <w:t xml:space="preserve">. </w:t>
      </w:r>
      <w:r w:rsidR="009010CF" w:rsidRPr="00DA430D">
        <w:rPr>
          <w:rFonts w:asciiTheme="minorHAnsi" w:hAnsiTheme="minorHAnsi" w:cstheme="minorHAnsi"/>
          <w:iCs/>
          <w:color w:val="000099"/>
        </w:rPr>
        <w:t>Fue</w:t>
      </w:r>
      <w:r w:rsidRPr="00DA430D">
        <w:rPr>
          <w:rFonts w:asciiTheme="minorHAnsi" w:hAnsiTheme="minorHAnsi" w:cstheme="minorHAnsi"/>
          <w:iCs/>
          <w:color w:val="000099"/>
        </w:rPr>
        <w:t xml:space="preserve"> realmente como cruzar </w:t>
      </w:r>
      <w:r w:rsidR="00AF22D2" w:rsidRPr="00DA430D">
        <w:rPr>
          <w:rFonts w:asciiTheme="minorHAnsi" w:hAnsiTheme="minorHAnsi" w:cstheme="minorHAnsi"/>
          <w:iCs/>
          <w:color w:val="000099"/>
        </w:rPr>
        <w:t>una</w:t>
      </w:r>
      <w:r w:rsidRPr="00DA430D">
        <w:rPr>
          <w:rFonts w:asciiTheme="minorHAnsi" w:hAnsiTheme="minorHAnsi" w:cstheme="minorHAnsi"/>
          <w:iCs/>
          <w:color w:val="000099"/>
        </w:rPr>
        <w:t xml:space="preserve"> frontera </w:t>
      </w:r>
      <w:r w:rsidR="00A552C0" w:rsidRPr="00DA430D">
        <w:rPr>
          <w:rFonts w:asciiTheme="minorHAnsi" w:hAnsiTheme="minorHAnsi" w:cstheme="minorHAnsi"/>
          <w:iCs/>
          <w:color w:val="000099"/>
        </w:rPr>
        <w:t>y entrar en</w:t>
      </w:r>
      <w:r w:rsidRPr="00DA430D">
        <w:rPr>
          <w:rFonts w:asciiTheme="minorHAnsi" w:hAnsiTheme="minorHAnsi" w:cstheme="minorHAnsi"/>
          <w:iCs/>
          <w:color w:val="000099"/>
        </w:rPr>
        <w:t xml:space="preserve"> </w:t>
      </w:r>
      <w:r w:rsidR="009010CF" w:rsidRPr="00DA430D">
        <w:rPr>
          <w:rFonts w:asciiTheme="minorHAnsi" w:hAnsiTheme="minorHAnsi" w:cstheme="minorHAnsi"/>
          <w:iCs/>
          <w:color w:val="000099"/>
        </w:rPr>
        <w:t>un</w:t>
      </w:r>
      <w:r w:rsidRPr="00DA430D">
        <w:rPr>
          <w:rFonts w:asciiTheme="minorHAnsi" w:hAnsiTheme="minorHAnsi" w:cstheme="minorHAnsi"/>
          <w:iCs/>
          <w:color w:val="000099"/>
        </w:rPr>
        <w:t xml:space="preserve"> </w:t>
      </w:r>
      <w:r w:rsidR="00E145BA" w:rsidRPr="00DA430D">
        <w:rPr>
          <w:rFonts w:asciiTheme="minorHAnsi" w:hAnsiTheme="minorHAnsi" w:cstheme="minorHAnsi"/>
          <w:iCs/>
          <w:color w:val="000099"/>
        </w:rPr>
        <w:t>nuevo</w:t>
      </w:r>
      <w:r w:rsidRPr="00DA430D">
        <w:rPr>
          <w:rFonts w:asciiTheme="minorHAnsi" w:hAnsiTheme="minorHAnsi" w:cstheme="minorHAnsi"/>
          <w:iCs/>
          <w:color w:val="000099"/>
        </w:rPr>
        <w:t xml:space="preserve"> país. </w:t>
      </w:r>
      <w:r w:rsidR="007B58A6" w:rsidRPr="00DA430D">
        <w:rPr>
          <w:rFonts w:asciiTheme="minorHAnsi" w:hAnsiTheme="minorHAnsi" w:cstheme="minorHAnsi"/>
          <w:iCs/>
          <w:color w:val="000099"/>
        </w:rPr>
        <w:t>Algunos</w:t>
      </w:r>
      <w:r w:rsidRPr="00DA430D">
        <w:rPr>
          <w:rFonts w:asciiTheme="minorHAnsi" w:hAnsiTheme="minorHAnsi" w:cstheme="minorHAnsi"/>
          <w:iCs/>
          <w:color w:val="000099"/>
        </w:rPr>
        <w:t xml:space="preserve"> </w:t>
      </w:r>
      <w:r w:rsidR="00861DC9" w:rsidRPr="00DA430D">
        <w:rPr>
          <w:rFonts w:asciiTheme="minorHAnsi" w:hAnsiTheme="minorHAnsi" w:cstheme="minorHAnsi"/>
          <w:iCs/>
          <w:color w:val="000099"/>
        </w:rPr>
        <w:t>fustigadores</w:t>
      </w:r>
      <w:r w:rsidRPr="00DA430D">
        <w:rPr>
          <w:rFonts w:asciiTheme="minorHAnsi" w:hAnsiTheme="minorHAnsi" w:cstheme="minorHAnsi"/>
          <w:iCs/>
          <w:color w:val="000099"/>
        </w:rPr>
        <w:t xml:space="preserve"> d</w:t>
      </w:r>
      <w:r w:rsidR="000E0DB9" w:rsidRPr="00DA430D">
        <w:rPr>
          <w:rFonts w:asciiTheme="minorHAnsi" w:hAnsiTheme="minorHAnsi" w:cstheme="minorHAnsi"/>
          <w:iCs/>
          <w:color w:val="000099"/>
        </w:rPr>
        <w:t>e l</w:t>
      </w:r>
      <w:r w:rsidRPr="00DA430D">
        <w:rPr>
          <w:rFonts w:asciiTheme="minorHAnsi" w:hAnsiTheme="minorHAnsi" w:cstheme="minorHAnsi"/>
          <w:iCs/>
          <w:color w:val="000099"/>
        </w:rPr>
        <w:t xml:space="preserve">os </w:t>
      </w:r>
      <w:r w:rsidR="00E10B27" w:rsidRPr="00DA430D">
        <w:rPr>
          <w:rFonts w:asciiTheme="minorHAnsi" w:hAnsiTheme="minorHAnsi" w:cstheme="minorHAnsi"/>
          <w:iCs/>
          <w:color w:val="000099"/>
        </w:rPr>
        <w:t>hermanos</w:t>
      </w:r>
      <w:r w:rsidR="00A552C0" w:rsidRPr="00DA430D">
        <w:rPr>
          <w:rFonts w:asciiTheme="minorHAnsi" w:hAnsiTheme="minorHAnsi" w:cstheme="minorHAnsi"/>
          <w:iCs/>
          <w:color w:val="000099"/>
        </w:rPr>
        <w:t xml:space="preserve"> que se</w:t>
      </w:r>
      <w:r w:rsidRPr="00DA430D">
        <w:rPr>
          <w:rFonts w:asciiTheme="minorHAnsi" w:hAnsiTheme="minorHAnsi" w:cstheme="minorHAnsi"/>
          <w:iCs/>
          <w:color w:val="000099"/>
        </w:rPr>
        <w:t xml:space="preserve"> </w:t>
      </w:r>
      <w:r w:rsidR="00A552C0" w:rsidRPr="00DA430D">
        <w:rPr>
          <w:rFonts w:asciiTheme="minorHAnsi" w:hAnsiTheme="minorHAnsi" w:cstheme="minorHAnsi"/>
          <w:iCs/>
          <w:color w:val="000099"/>
        </w:rPr>
        <w:t>autoproclaman</w:t>
      </w:r>
      <w:r w:rsidRPr="00DA430D">
        <w:rPr>
          <w:rFonts w:asciiTheme="minorHAnsi" w:hAnsiTheme="minorHAnsi" w:cstheme="minorHAnsi"/>
          <w:iCs/>
          <w:color w:val="000099"/>
        </w:rPr>
        <w:t xml:space="preserve"> reformadores</w:t>
      </w:r>
      <w:r w:rsidR="00DA430D" w:rsidRPr="00DA430D">
        <w:rPr>
          <w:rFonts w:asciiTheme="minorHAnsi" w:hAnsiTheme="minorHAnsi" w:cstheme="minorHAnsi"/>
          <w:iCs/>
          <w:color w:val="000099"/>
        </w:rPr>
        <w:t>,</w:t>
      </w:r>
      <w:r w:rsidRPr="00DA430D">
        <w:rPr>
          <w:rFonts w:asciiTheme="minorHAnsi" w:hAnsiTheme="minorHAnsi" w:cstheme="minorHAnsi"/>
          <w:iCs/>
          <w:color w:val="000099"/>
        </w:rPr>
        <w:t xml:space="preserve"> </w:t>
      </w:r>
      <w:r w:rsidR="000E0DB9" w:rsidRPr="00DA430D">
        <w:rPr>
          <w:rFonts w:asciiTheme="minorHAnsi" w:hAnsiTheme="minorHAnsi" w:cstheme="minorHAnsi"/>
          <w:iCs/>
          <w:color w:val="000099"/>
        </w:rPr>
        <w:t>han in</w:t>
      </w:r>
      <w:r w:rsidRPr="00DA430D">
        <w:rPr>
          <w:rFonts w:asciiTheme="minorHAnsi" w:hAnsiTheme="minorHAnsi" w:cstheme="minorHAnsi"/>
          <w:iCs/>
          <w:color w:val="000099"/>
        </w:rPr>
        <w:t xml:space="preserve">tentado </w:t>
      </w:r>
      <w:r w:rsidR="00181BD5" w:rsidRPr="00DA430D">
        <w:rPr>
          <w:rFonts w:asciiTheme="minorHAnsi" w:hAnsiTheme="minorHAnsi" w:cstheme="minorHAnsi"/>
          <w:iCs/>
          <w:color w:val="000099"/>
        </w:rPr>
        <w:t>presentar</w:t>
      </w:r>
      <w:r w:rsidRPr="00DA430D">
        <w:rPr>
          <w:rFonts w:asciiTheme="minorHAnsi" w:hAnsiTheme="minorHAnsi" w:cstheme="minorHAnsi"/>
          <w:iCs/>
          <w:color w:val="000099"/>
        </w:rPr>
        <w:t xml:space="preserve"> </w:t>
      </w:r>
      <w:r w:rsidR="00227505" w:rsidRPr="00DA430D">
        <w:rPr>
          <w:rFonts w:asciiTheme="minorHAnsi" w:hAnsiTheme="minorHAnsi" w:cstheme="minorHAnsi"/>
          <w:iCs/>
          <w:color w:val="000099"/>
        </w:rPr>
        <w:t>aque</w:t>
      </w:r>
      <w:r w:rsidR="000E0DB9" w:rsidRPr="00DA430D">
        <w:rPr>
          <w:rFonts w:asciiTheme="minorHAnsi" w:hAnsiTheme="minorHAnsi" w:cstheme="minorHAnsi"/>
          <w:iCs/>
          <w:color w:val="000099"/>
        </w:rPr>
        <w:t>l</w:t>
      </w:r>
      <w:r w:rsidR="00227505" w:rsidRPr="00DA430D">
        <w:rPr>
          <w:rFonts w:asciiTheme="minorHAnsi" w:hAnsiTheme="minorHAnsi" w:cstheme="minorHAnsi"/>
          <w:iCs/>
          <w:color w:val="000099"/>
        </w:rPr>
        <w:t>l</w:t>
      </w:r>
      <w:r w:rsidR="000E0DB9" w:rsidRPr="00DA430D">
        <w:rPr>
          <w:rFonts w:asciiTheme="minorHAnsi" w:hAnsiTheme="minorHAnsi" w:cstheme="minorHAnsi"/>
          <w:iCs/>
          <w:color w:val="000099"/>
        </w:rPr>
        <w:t>a</w:t>
      </w:r>
      <w:r w:rsidRPr="00DA430D">
        <w:rPr>
          <w:rFonts w:asciiTheme="minorHAnsi" w:hAnsiTheme="minorHAnsi" w:cstheme="minorHAnsi"/>
          <w:iCs/>
          <w:color w:val="000099"/>
        </w:rPr>
        <w:t xml:space="preserve"> </w:t>
      </w:r>
      <w:r w:rsidR="00A04A97" w:rsidRPr="00DA430D">
        <w:rPr>
          <w:rFonts w:asciiTheme="minorHAnsi" w:hAnsiTheme="minorHAnsi" w:cstheme="minorHAnsi"/>
          <w:iCs/>
          <w:color w:val="000099"/>
        </w:rPr>
        <w:t>asamblea</w:t>
      </w:r>
      <w:r w:rsidRPr="00DA430D">
        <w:rPr>
          <w:rFonts w:asciiTheme="minorHAnsi" w:hAnsiTheme="minorHAnsi" w:cstheme="minorHAnsi"/>
          <w:iCs/>
          <w:color w:val="000099"/>
        </w:rPr>
        <w:t xml:space="preserve"> </w:t>
      </w:r>
      <w:r w:rsidR="00181BD5" w:rsidRPr="00DA430D">
        <w:rPr>
          <w:rFonts w:asciiTheme="minorHAnsi" w:hAnsiTheme="minorHAnsi" w:cstheme="minorHAnsi"/>
          <w:iCs/>
          <w:color w:val="000099"/>
        </w:rPr>
        <w:t xml:space="preserve">como </w:t>
      </w:r>
      <w:r w:rsidR="00AF22D2" w:rsidRPr="00DA430D">
        <w:rPr>
          <w:rFonts w:asciiTheme="minorHAnsi" w:hAnsiTheme="minorHAnsi" w:cstheme="minorHAnsi"/>
          <w:iCs/>
          <w:color w:val="000099"/>
        </w:rPr>
        <w:t>una</w:t>
      </w:r>
      <w:r w:rsidRPr="00DA430D">
        <w:rPr>
          <w:rFonts w:asciiTheme="minorHAnsi" w:hAnsiTheme="minorHAnsi" w:cstheme="minorHAnsi"/>
          <w:iCs/>
          <w:color w:val="000099"/>
        </w:rPr>
        <w:t xml:space="preserve"> derrota; </w:t>
      </w:r>
      <w:r w:rsidR="00B4357A" w:rsidRPr="00DA430D">
        <w:rPr>
          <w:rFonts w:asciiTheme="minorHAnsi" w:hAnsiTheme="minorHAnsi" w:cstheme="minorHAnsi"/>
          <w:iCs/>
          <w:color w:val="000099"/>
        </w:rPr>
        <w:t>sin embargo</w:t>
      </w:r>
      <w:r w:rsidRPr="00DA430D">
        <w:rPr>
          <w:rFonts w:asciiTheme="minorHAnsi" w:hAnsiTheme="minorHAnsi" w:cstheme="minorHAnsi"/>
          <w:iCs/>
          <w:color w:val="000099"/>
        </w:rPr>
        <w:t xml:space="preserve">, </w:t>
      </w:r>
      <w:r w:rsidR="000E0DB9" w:rsidRPr="00DA430D">
        <w:rPr>
          <w:rFonts w:asciiTheme="minorHAnsi" w:hAnsiTheme="minorHAnsi" w:cstheme="minorHAnsi"/>
          <w:iCs/>
          <w:color w:val="000099"/>
        </w:rPr>
        <w:t>l</w:t>
      </w:r>
      <w:r w:rsidRPr="00DA430D">
        <w:rPr>
          <w:rFonts w:asciiTheme="minorHAnsi" w:hAnsiTheme="minorHAnsi" w:cstheme="minorHAnsi"/>
          <w:iCs/>
          <w:color w:val="000099"/>
        </w:rPr>
        <w:t xml:space="preserve">a </w:t>
      </w:r>
      <w:r w:rsidR="00E145BA" w:rsidRPr="00DA430D">
        <w:rPr>
          <w:rFonts w:asciiTheme="minorHAnsi" w:hAnsiTheme="minorHAnsi" w:cstheme="minorHAnsi"/>
          <w:iCs/>
          <w:color w:val="000099"/>
        </w:rPr>
        <w:t>verdad</w:t>
      </w:r>
      <w:r w:rsidRPr="00DA430D">
        <w:rPr>
          <w:rFonts w:asciiTheme="minorHAnsi" w:hAnsiTheme="minorHAnsi" w:cstheme="minorHAnsi"/>
          <w:iCs/>
          <w:color w:val="000099"/>
        </w:rPr>
        <w:t xml:space="preserve"> </w:t>
      </w:r>
      <w:r w:rsidR="000E0DB9" w:rsidRPr="00DA430D">
        <w:rPr>
          <w:rFonts w:asciiTheme="minorHAnsi" w:hAnsiTheme="minorHAnsi" w:cstheme="minorHAnsi"/>
          <w:iCs/>
          <w:color w:val="000099"/>
        </w:rPr>
        <w:t>es</w:t>
      </w:r>
      <w:r w:rsidRPr="00DA430D">
        <w:rPr>
          <w:rFonts w:asciiTheme="minorHAnsi" w:hAnsiTheme="minorHAnsi" w:cstheme="minorHAnsi"/>
          <w:iCs/>
          <w:color w:val="000099"/>
        </w:rPr>
        <w:t xml:space="preserve"> que </w:t>
      </w:r>
      <w:r w:rsidR="00B4357A" w:rsidRPr="00DA430D">
        <w:rPr>
          <w:rFonts w:asciiTheme="minorHAnsi" w:hAnsiTheme="minorHAnsi" w:cstheme="minorHAnsi"/>
          <w:iCs/>
          <w:color w:val="000099"/>
        </w:rPr>
        <w:t>per</w:t>
      </w:r>
      <w:r w:rsidR="00F3441C" w:rsidRPr="00DA430D">
        <w:rPr>
          <w:rFonts w:asciiTheme="minorHAnsi" w:hAnsiTheme="minorHAnsi" w:cstheme="minorHAnsi"/>
          <w:iCs/>
          <w:color w:val="000099"/>
        </w:rPr>
        <w:t>manece</w:t>
      </w:r>
      <w:r w:rsidRPr="00DA430D">
        <w:rPr>
          <w:rFonts w:asciiTheme="minorHAnsi" w:hAnsiTheme="minorHAnsi" w:cstheme="minorHAnsi"/>
          <w:iCs/>
          <w:color w:val="000099"/>
        </w:rPr>
        <w:t xml:space="preserve"> como </w:t>
      </w:r>
      <w:r w:rsidR="00AF22D2" w:rsidRPr="00DA430D">
        <w:rPr>
          <w:rFonts w:asciiTheme="minorHAnsi" w:hAnsiTheme="minorHAnsi" w:cstheme="minorHAnsi"/>
          <w:iCs/>
          <w:color w:val="000099"/>
        </w:rPr>
        <w:t>una</w:t>
      </w:r>
      <w:r w:rsidRPr="00DA430D">
        <w:rPr>
          <w:rFonts w:asciiTheme="minorHAnsi" w:hAnsiTheme="minorHAnsi" w:cstheme="minorHAnsi"/>
          <w:iCs/>
          <w:color w:val="000099"/>
        </w:rPr>
        <w:t xml:space="preserve"> gloriosa </w:t>
      </w:r>
      <w:r w:rsidR="00815580" w:rsidRPr="00DA430D">
        <w:rPr>
          <w:rFonts w:asciiTheme="minorHAnsi" w:hAnsiTheme="minorHAnsi" w:cstheme="minorHAnsi"/>
          <w:iCs/>
          <w:color w:val="000099"/>
        </w:rPr>
        <w:t>victoria</w:t>
      </w:r>
      <w:r w:rsidRPr="00DA430D">
        <w:rPr>
          <w:rFonts w:asciiTheme="minorHAnsi" w:hAnsiTheme="minorHAnsi" w:cstheme="minorHAnsi"/>
          <w:iCs/>
          <w:color w:val="000099"/>
        </w:rPr>
        <w:t xml:space="preserve">... </w:t>
      </w:r>
      <w:r w:rsidR="00B4357A" w:rsidRPr="00DA430D">
        <w:rPr>
          <w:rFonts w:asciiTheme="minorHAnsi" w:hAnsiTheme="minorHAnsi" w:cstheme="minorHAnsi"/>
          <w:iCs/>
          <w:color w:val="000099"/>
        </w:rPr>
        <w:t>I</w:t>
      </w:r>
      <w:r w:rsidRPr="00DA430D">
        <w:rPr>
          <w:rFonts w:asciiTheme="minorHAnsi" w:hAnsiTheme="minorHAnsi" w:cstheme="minorHAnsi"/>
          <w:iCs/>
          <w:color w:val="000099"/>
        </w:rPr>
        <w:t>n</w:t>
      </w:r>
      <w:r w:rsidR="00584C10" w:rsidRPr="00DA430D">
        <w:rPr>
          <w:rFonts w:asciiTheme="minorHAnsi" w:hAnsiTheme="minorHAnsi" w:cstheme="minorHAnsi"/>
          <w:iCs/>
          <w:color w:val="000099"/>
        </w:rPr>
        <w:t>auguró</w:t>
      </w:r>
      <w:r w:rsidR="000E0DB9" w:rsidRPr="00DA430D">
        <w:rPr>
          <w:rFonts w:asciiTheme="minorHAnsi" w:hAnsiTheme="minorHAnsi" w:cstheme="minorHAnsi"/>
          <w:iCs/>
          <w:color w:val="000099"/>
        </w:rPr>
        <w:t xml:space="preserve"> </w:t>
      </w:r>
      <w:r w:rsidR="009010CF" w:rsidRPr="00DA430D">
        <w:rPr>
          <w:rFonts w:asciiTheme="minorHAnsi" w:hAnsiTheme="minorHAnsi" w:cstheme="minorHAnsi"/>
          <w:iCs/>
          <w:color w:val="000099"/>
        </w:rPr>
        <w:t>un</w:t>
      </w:r>
      <w:r w:rsidRPr="00DA430D">
        <w:rPr>
          <w:rFonts w:asciiTheme="minorHAnsi" w:hAnsiTheme="minorHAnsi" w:cstheme="minorHAnsi"/>
          <w:iCs/>
          <w:color w:val="000099"/>
        </w:rPr>
        <w:t xml:space="preserve"> </w:t>
      </w:r>
      <w:r w:rsidR="00E145BA" w:rsidRPr="00DA430D">
        <w:rPr>
          <w:rFonts w:asciiTheme="minorHAnsi" w:hAnsiTheme="minorHAnsi" w:cstheme="minorHAnsi"/>
          <w:iCs/>
          <w:color w:val="000099"/>
        </w:rPr>
        <w:t>nuevo</w:t>
      </w:r>
      <w:r w:rsidRPr="00DA430D">
        <w:rPr>
          <w:rFonts w:asciiTheme="minorHAnsi" w:hAnsiTheme="minorHAnsi" w:cstheme="minorHAnsi"/>
          <w:iCs/>
          <w:color w:val="000099"/>
        </w:rPr>
        <w:t xml:space="preserve"> período </w:t>
      </w:r>
      <w:r w:rsidR="009010CF" w:rsidRPr="00DA430D">
        <w:rPr>
          <w:rFonts w:asciiTheme="minorHAnsi" w:hAnsiTheme="minorHAnsi" w:cstheme="minorHAnsi"/>
          <w:iCs/>
          <w:color w:val="000099"/>
        </w:rPr>
        <w:t>en</w:t>
      </w:r>
      <w:r w:rsidRPr="00DA430D">
        <w:rPr>
          <w:rFonts w:asciiTheme="minorHAnsi" w:hAnsiTheme="minorHAnsi" w:cstheme="minorHAnsi"/>
          <w:iCs/>
          <w:color w:val="000099"/>
        </w:rPr>
        <w:t xml:space="preserve"> </w:t>
      </w:r>
      <w:r w:rsidR="00A04A97" w:rsidRPr="00DA430D">
        <w:rPr>
          <w:rFonts w:asciiTheme="minorHAnsi" w:hAnsiTheme="minorHAnsi" w:cstheme="minorHAnsi"/>
          <w:iCs/>
          <w:color w:val="000099"/>
        </w:rPr>
        <w:t>nuestra</w:t>
      </w:r>
      <w:r w:rsidRPr="00DA430D">
        <w:rPr>
          <w:rFonts w:asciiTheme="minorHAnsi" w:hAnsiTheme="minorHAnsi" w:cstheme="minorHAnsi"/>
          <w:iCs/>
          <w:color w:val="000099"/>
        </w:rPr>
        <w:t xml:space="preserve"> obra</w:t>
      </w:r>
      <w:r w:rsidR="00DA430D" w:rsidRPr="00DA430D">
        <w:rPr>
          <w:rFonts w:asciiTheme="minorHAnsi" w:hAnsiTheme="minorHAnsi" w:cstheme="minorHAnsi"/>
          <w:iCs/>
          <w:color w:val="000099"/>
        </w:rPr>
        <w:t xml:space="preserve">, </w:t>
      </w:r>
      <w:r w:rsidR="009010CF" w:rsidRPr="00DA430D">
        <w:rPr>
          <w:rFonts w:asciiTheme="minorHAnsi" w:hAnsiTheme="minorHAnsi" w:cstheme="minorHAnsi"/>
          <w:iCs/>
          <w:color w:val="000099"/>
        </w:rPr>
        <w:t>un</w:t>
      </w:r>
      <w:r w:rsidRPr="00DA430D">
        <w:rPr>
          <w:rFonts w:asciiTheme="minorHAnsi" w:hAnsiTheme="minorHAnsi" w:cstheme="minorHAnsi"/>
          <w:iCs/>
          <w:color w:val="000099"/>
        </w:rPr>
        <w:t xml:space="preserve"> </w:t>
      </w:r>
      <w:r w:rsidR="00815580" w:rsidRPr="00DA430D">
        <w:rPr>
          <w:rFonts w:asciiTheme="minorHAnsi" w:hAnsiTheme="minorHAnsi" w:cstheme="minorHAnsi"/>
          <w:iCs/>
          <w:color w:val="000099"/>
        </w:rPr>
        <w:t>tiempo</w:t>
      </w:r>
      <w:r w:rsidRPr="00DA430D">
        <w:rPr>
          <w:rFonts w:asciiTheme="minorHAnsi" w:hAnsiTheme="minorHAnsi" w:cstheme="minorHAnsi"/>
          <w:iCs/>
          <w:color w:val="000099"/>
        </w:rPr>
        <w:t xml:space="preserve"> de reavivam</w:t>
      </w:r>
      <w:r w:rsidR="000E0DB9" w:rsidRPr="00DA430D">
        <w:rPr>
          <w:rFonts w:asciiTheme="minorHAnsi" w:hAnsiTheme="minorHAnsi" w:cstheme="minorHAnsi"/>
          <w:iCs/>
          <w:color w:val="000099"/>
        </w:rPr>
        <w:t>i</w:t>
      </w:r>
      <w:r w:rsidRPr="00DA430D">
        <w:rPr>
          <w:rFonts w:asciiTheme="minorHAnsi" w:hAnsiTheme="minorHAnsi" w:cstheme="minorHAnsi"/>
          <w:iCs/>
          <w:color w:val="000099"/>
        </w:rPr>
        <w:t xml:space="preserve">ento </w:t>
      </w:r>
      <w:r w:rsidR="000E0DB9" w:rsidRPr="00DA430D">
        <w:rPr>
          <w:rFonts w:asciiTheme="minorHAnsi" w:hAnsiTheme="minorHAnsi" w:cstheme="minorHAnsi"/>
          <w:iCs/>
          <w:color w:val="000099"/>
        </w:rPr>
        <w:t>y</w:t>
      </w:r>
      <w:r w:rsidRPr="00DA430D">
        <w:rPr>
          <w:rFonts w:asciiTheme="minorHAnsi" w:hAnsiTheme="minorHAnsi" w:cstheme="minorHAnsi"/>
          <w:iCs/>
          <w:color w:val="000099"/>
        </w:rPr>
        <w:t xml:space="preserve"> </w:t>
      </w:r>
      <w:r w:rsidR="00E52128" w:rsidRPr="00DA430D">
        <w:rPr>
          <w:rFonts w:asciiTheme="minorHAnsi" w:hAnsiTheme="minorHAnsi" w:cstheme="minorHAnsi"/>
          <w:iCs/>
          <w:color w:val="000099"/>
        </w:rPr>
        <w:t>salvación</w:t>
      </w:r>
      <w:r w:rsidRPr="00DA430D">
        <w:rPr>
          <w:rFonts w:asciiTheme="minorHAnsi" w:hAnsiTheme="minorHAnsi" w:cstheme="minorHAnsi"/>
          <w:iCs/>
          <w:color w:val="000099"/>
        </w:rPr>
        <w:t xml:space="preserve"> de almas... </w:t>
      </w:r>
      <w:r w:rsidR="000E0DB9" w:rsidRPr="00DA430D">
        <w:rPr>
          <w:rFonts w:asciiTheme="minorHAnsi" w:hAnsiTheme="minorHAnsi" w:cstheme="minorHAnsi"/>
          <w:iCs/>
          <w:color w:val="000099"/>
        </w:rPr>
        <w:t>El</w:t>
      </w:r>
      <w:r w:rsidRPr="00DA430D">
        <w:rPr>
          <w:rFonts w:asciiTheme="minorHAnsi" w:hAnsiTheme="minorHAnsi" w:cstheme="minorHAnsi"/>
          <w:iCs/>
          <w:color w:val="000099"/>
        </w:rPr>
        <w:t xml:space="preserve"> </w:t>
      </w:r>
      <w:r w:rsidR="001D05AE" w:rsidRPr="00DA430D">
        <w:rPr>
          <w:rFonts w:asciiTheme="minorHAnsi" w:hAnsiTheme="minorHAnsi" w:cstheme="minorHAnsi"/>
          <w:iCs/>
          <w:color w:val="000099"/>
        </w:rPr>
        <w:t>Señor</w:t>
      </w:r>
      <w:r w:rsidRPr="00DA430D">
        <w:rPr>
          <w:rFonts w:asciiTheme="minorHAnsi" w:hAnsiTheme="minorHAnsi" w:cstheme="minorHAnsi"/>
          <w:iCs/>
          <w:color w:val="000099"/>
        </w:rPr>
        <w:t xml:space="preserve"> </w:t>
      </w:r>
      <w:r w:rsidR="000E0DB9" w:rsidRPr="00DA430D">
        <w:rPr>
          <w:rFonts w:asciiTheme="minorHAnsi" w:hAnsiTheme="minorHAnsi" w:cstheme="minorHAnsi"/>
          <w:iCs/>
          <w:color w:val="000099"/>
        </w:rPr>
        <w:t xml:space="preserve">dio </w:t>
      </w:r>
      <w:r w:rsidRPr="00DA430D">
        <w:rPr>
          <w:rFonts w:asciiTheme="minorHAnsi" w:hAnsiTheme="minorHAnsi" w:cstheme="minorHAnsi"/>
          <w:iCs/>
          <w:color w:val="000099"/>
        </w:rPr>
        <w:t xml:space="preserve">a </w:t>
      </w:r>
      <w:r w:rsidR="005F2F9B" w:rsidRPr="00DA430D">
        <w:rPr>
          <w:rFonts w:asciiTheme="minorHAnsi" w:hAnsiTheme="minorHAnsi" w:cstheme="minorHAnsi"/>
          <w:iCs/>
          <w:color w:val="000099"/>
        </w:rPr>
        <w:t>s</w:t>
      </w:r>
      <w:r w:rsidR="001D05AE" w:rsidRPr="00DA430D">
        <w:rPr>
          <w:rFonts w:asciiTheme="minorHAnsi" w:hAnsiTheme="minorHAnsi" w:cstheme="minorHAnsi"/>
          <w:iCs/>
          <w:color w:val="000099"/>
        </w:rPr>
        <w:t>u</w:t>
      </w:r>
      <w:r w:rsidRPr="00DA430D">
        <w:rPr>
          <w:rFonts w:asciiTheme="minorHAnsi" w:hAnsiTheme="minorHAnsi" w:cstheme="minorHAnsi"/>
          <w:iCs/>
          <w:color w:val="000099"/>
        </w:rPr>
        <w:t xml:space="preserve"> </w:t>
      </w:r>
      <w:r w:rsidR="001D05AE" w:rsidRPr="00DA430D">
        <w:rPr>
          <w:rFonts w:asciiTheme="minorHAnsi" w:hAnsiTheme="minorHAnsi" w:cstheme="minorHAnsi"/>
          <w:iCs/>
          <w:color w:val="000099"/>
        </w:rPr>
        <w:t>pueblo</w:t>
      </w:r>
      <w:r w:rsidRPr="00DA430D">
        <w:rPr>
          <w:rFonts w:asciiTheme="minorHAnsi" w:hAnsiTheme="minorHAnsi" w:cstheme="minorHAnsi"/>
          <w:iCs/>
          <w:color w:val="000099"/>
        </w:rPr>
        <w:t xml:space="preserve"> </w:t>
      </w:r>
      <w:r w:rsidR="00AF22D2" w:rsidRPr="00DA430D">
        <w:rPr>
          <w:rFonts w:asciiTheme="minorHAnsi" w:hAnsiTheme="minorHAnsi" w:cstheme="minorHAnsi"/>
          <w:iCs/>
          <w:color w:val="000099"/>
        </w:rPr>
        <w:t>una</w:t>
      </w:r>
      <w:r w:rsidRPr="00DA430D">
        <w:rPr>
          <w:rFonts w:asciiTheme="minorHAnsi" w:hAnsiTheme="minorHAnsi" w:cstheme="minorHAnsi"/>
          <w:iCs/>
          <w:color w:val="000099"/>
        </w:rPr>
        <w:t xml:space="preserve"> </w:t>
      </w:r>
      <w:r w:rsidR="00E52128" w:rsidRPr="00DA430D">
        <w:rPr>
          <w:rFonts w:asciiTheme="minorHAnsi" w:hAnsiTheme="minorHAnsi" w:cstheme="minorHAnsi"/>
          <w:iCs/>
          <w:color w:val="000099"/>
        </w:rPr>
        <w:t>maravillosa</w:t>
      </w:r>
      <w:r w:rsidRPr="00DA430D">
        <w:rPr>
          <w:rFonts w:asciiTheme="minorHAnsi" w:hAnsiTheme="minorHAnsi" w:cstheme="minorHAnsi"/>
          <w:iCs/>
          <w:color w:val="000099"/>
        </w:rPr>
        <w:t xml:space="preserve"> </w:t>
      </w:r>
      <w:r w:rsidR="00815580" w:rsidRPr="00DA430D">
        <w:rPr>
          <w:rFonts w:asciiTheme="minorHAnsi" w:hAnsiTheme="minorHAnsi" w:cstheme="minorHAnsi"/>
          <w:iCs/>
          <w:color w:val="000099"/>
        </w:rPr>
        <w:t>victoria</w:t>
      </w:r>
      <w:r w:rsidRPr="00DA430D">
        <w:rPr>
          <w:rFonts w:asciiTheme="minorHAnsi" w:hAnsiTheme="minorHAnsi" w:cstheme="minorHAnsi"/>
          <w:iCs/>
          <w:color w:val="000099"/>
        </w:rPr>
        <w:t xml:space="preserve">. </w:t>
      </w:r>
      <w:r w:rsidR="009010CF" w:rsidRPr="00DA430D">
        <w:rPr>
          <w:rFonts w:asciiTheme="minorHAnsi" w:hAnsiTheme="minorHAnsi" w:cstheme="minorHAnsi"/>
          <w:iCs/>
          <w:color w:val="000099"/>
        </w:rPr>
        <w:t>Fue</w:t>
      </w:r>
      <w:r w:rsidRPr="00DA430D">
        <w:rPr>
          <w:rFonts w:asciiTheme="minorHAnsi" w:hAnsiTheme="minorHAnsi" w:cstheme="minorHAnsi"/>
          <w:iCs/>
          <w:color w:val="000099"/>
        </w:rPr>
        <w:t xml:space="preserve"> </w:t>
      </w:r>
      <w:r w:rsidR="000E0DB9" w:rsidRPr="00DA430D">
        <w:rPr>
          <w:rFonts w:asciiTheme="minorHAnsi" w:hAnsiTheme="minorHAnsi" w:cstheme="minorHAnsi"/>
          <w:iCs/>
          <w:color w:val="000099"/>
        </w:rPr>
        <w:t>el</w:t>
      </w:r>
      <w:r w:rsidRPr="00DA430D">
        <w:rPr>
          <w:rFonts w:asciiTheme="minorHAnsi" w:hAnsiTheme="minorHAnsi" w:cstheme="minorHAnsi"/>
          <w:iCs/>
          <w:color w:val="000099"/>
        </w:rPr>
        <w:t xml:space="preserve"> </w:t>
      </w:r>
      <w:r w:rsidR="00F04BE5" w:rsidRPr="00DA430D">
        <w:rPr>
          <w:rFonts w:asciiTheme="minorHAnsi" w:hAnsiTheme="minorHAnsi" w:cstheme="minorHAnsi"/>
          <w:iCs/>
          <w:color w:val="000099"/>
        </w:rPr>
        <w:t>inicio</w:t>
      </w:r>
      <w:r w:rsidRPr="00DA430D">
        <w:rPr>
          <w:rFonts w:asciiTheme="minorHAnsi" w:hAnsiTheme="minorHAnsi" w:cstheme="minorHAnsi"/>
          <w:iCs/>
          <w:color w:val="000099"/>
        </w:rPr>
        <w:t xml:space="preserve"> de </w:t>
      </w:r>
      <w:r w:rsidR="009010CF" w:rsidRPr="00DA430D">
        <w:rPr>
          <w:rFonts w:asciiTheme="minorHAnsi" w:hAnsiTheme="minorHAnsi" w:cstheme="minorHAnsi"/>
          <w:iCs/>
          <w:color w:val="000099"/>
        </w:rPr>
        <w:t>un</w:t>
      </w:r>
      <w:r w:rsidRPr="00DA430D">
        <w:rPr>
          <w:rFonts w:asciiTheme="minorHAnsi" w:hAnsiTheme="minorHAnsi" w:cstheme="minorHAnsi"/>
          <w:iCs/>
          <w:color w:val="000099"/>
        </w:rPr>
        <w:t xml:space="preserve"> gran desperta</w:t>
      </w:r>
      <w:r w:rsidR="00772E0B" w:rsidRPr="00DA430D">
        <w:rPr>
          <w:rFonts w:asciiTheme="minorHAnsi" w:hAnsiTheme="minorHAnsi" w:cstheme="minorHAnsi"/>
          <w:iCs/>
          <w:color w:val="000099"/>
        </w:rPr>
        <w:t>r</w:t>
      </w:r>
      <w:r w:rsidRPr="00DA430D">
        <w:rPr>
          <w:rFonts w:asciiTheme="minorHAnsi" w:hAnsiTheme="minorHAnsi" w:cstheme="minorHAnsi"/>
          <w:iCs/>
          <w:color w:val="000099"/>
        </w:rPr>
        <w:t xml:space="preserve"> espiritual entre </w:t>
      </w:r>
      <w:r w:rsidR="000E0DB9" w:rsidRPr="00DA430D">
        <w:rPr>
          <w:rFonts w:asciiTheme="minorHAnsi" w:hAnsiTheme="minorHAnsi" w:cstheme="minorHAnsi"/>
          <w:iCs/>
          <w:color w:val="000099"/>
        </w:rPr>
        <w:t>l</w:t>
      </w:r>
      <w:r w:rsidRPr="00DA430D">
        <w:rPr>
          <w:rFonts w:asciiTheme="minorHAnsi" w:hAnsiTheme="minorHAnsi" w:cstheme="minorHAnsi"/>
          <w:iCs/>
          <w:color w:val="000099"/>
        </w:rPr>
        <w:t xml:space="preserve">os adventistas... </w:t>
      </w:r>
      <w:r w:rsidR="00772E0B" w:rsidRPr="00DA430D">
        <w:rPr>
          <w:rFonts w:asciiTheme="minorHAnsi" w:hAnsiTheme="minorHAnsi" w:cstheme="minorHAnsi"/>
          <w:iCs/>
          <w:color w:val="000099"/>
        </w:rPr>
        <w:t>el aman</w:t>
      </w:r>
      <w:r w:rsidRPr="00DA430D">
        <w:rPr>
          <w:rFonts w:asciiTheme="minorHAnsi" w:hAnsiTheme="minorHAnsi" w:cstheme="minorHAnsi"/>
          <w:iCs/>
          <w:color w:val="000099"/>
        </w:rPr>
        <w:t xml:space="preserve">ecer de </w:t>
      </w:r>
      <w:r w:rsidR="009010CF" w:rsidRPr="00DA430D">
        <w:rPr>
          <w:rFonts w:asciiTheme="minorHAnsi" w:hAnsiTheme="minorHAnsi" w:cstheme="minorHAnsi"/>
          <w:iCs/>
          <w:color w:val="000099"/>
        </w:rPr>
        <w:t>un</w:t>
      </w:r>
      <w:r w:rsidRPr="00DA430D">
        <w:rPr>
          <w:rFonts w:asciiTheme="minorHAnsi" w:hAnsiTheme="minorHAnsi" w:cstheme="minorHAnsi"/>
          <w:iCs/>
          <w:color w:val="000099"/>
        </w:rPr>
        <w:t xml:space="preserve"> </w:t>
      </w:r>
      <w:r w:rsidR="00A04A97" w:rsidRPr="00DA430D">
        <w:rPr>
          <w:rFonts w:asciiTheme="minorHAnsi" w:hAnsiTheme="minorHAnsi" w:cstheme="minorHAnsi"/>
          <w:iCs/>
          <w:color w:val="000099"/>
        </w:rPr>
        <w:t>día</w:t>
      </w:r>
      <w:r w:rsidRPr="00DA430D">
        <w:rPr>
          <w:rFonts w:asciiTheme="minorHAnsi" w:hAnsiTheme="minorHAnsi" w:cstheme="minorHAnsi"/>
          <w:iCs/>
          <w:color w:val="000099"/>
        </w:rPr>
        <w:t xml:space="preserve"> glorioso para </w:t>
      </w:r>
      <w:r w:rsidR="000E0DB9" w:rsidRPr="00DA430D">
        <w:rPr>
          <w:rFonts w:asciiTheme="minorHAnsi" w:hAnsiTheme="minorHAnsi" w:cstheme="minorHAnsi"/>
          <w:iCs/>
          <w:color w:val="000099"/>
        </w:rPr>
        <w:t>l</w:t>
      </w:r>
      <w:r w:rsidRPr="00DA430D">
        <w:rPr>
          <w:rFonts w:asciiTheme="minorHAnsi" w:hAnsiTheme="minorHAnsi" w:cstheme="minorHAnsi"/>
          <w:iCs/>
          <w:color w:val="000099"/>
        </w:rPr>
        <w:t xml:space="preserve">a </w:t>
      </w:r>
      <w:r w:rsidR="00FF2166">
        <w:rPr>
          <w:rFonts w:asciiTheme="minorHAnsi" w:hAnsiTheme="minorHAnsi" w:cstheme="minorHAnsi"/>
          <w:iCs/>
          <w:color w:val="000099"/>
        </w:rPr>
        <w:t>I</w:t>
      </w:r>
      <w:r w:rsidR="00A04A97" w:rsidRPr="00DA430D">
        <w:rPr>
          <w:rFonts w:asciiTheme="minorHAnsi" w:hAnsiTheme="minorHAnsi" w:cstheme="minorHAnsi"/>
          <w:iCs/>
          <w:color w:val="000099"/>
        </w:rPr>
        <w:t>glesia</w:t>
      </w:r>
      <w:r w:rsidRPr="00DA430D">
        <w:rPr>
          <w:rFonts w:asciiTheme="minorHAnsi" w:hAnsiTheme="minorHAnsi" w:cstheme="minorHAnsi"/>
          <w:iCs/>
          <w:color w:val="000099"/>
        </w:rPr>
        <w:t xml:space="preserve"> </w:t>
      </w:r>
      <w:r w:rsidR="002E5D8D">
        <w:rPr>
          <w:rFonts w:asciiTheme="minorHAnsi" w:hAnsiTheme="minorHAnsi" w:cstheme="minorHAnsi"/>
          <w:iCs/>
          <w:color w:val="000099"/>
        </w:rPr>
        <w:t>a</w:t>
      </w:r>
      <w:r w:rsidRPr="00DA430D">
        <w:rPr>
          <w:rFonts w:asciiTheme="minorHAnsi" w:hAnsiTheme="minorHAnsi" w:cstheme="minorHAnsi"/>
          <w:iCs/>
          <w:color w:val="000099"/>
        </w:rPr>
        <w:t xml:space="preserve">dventista... </w:t>
      </w:r>
      <w:r w:rsidR="000E0DB9" w:rsidRPr="00DA430D">
        <w:rPr>
          <w:rFonts w:asciiTheme="minorHAnsi" w:hAnsiTheme="minorHAnsi" w:cstheme="minorHAnsi"/>
          <w:iCs/>
          <w:color w:val="000099"/>
        </w:rPr>
        <w:t>El</w:t>
      </w:r>
      <w:r w:rsidRPr="00DA430D">
        <w:rPr>
          <w:rFonts w:asciiTheme="minorHAnsi" w:hAnsiTheme="minorHAnsi" w:cstheme="minorHAnsi"/>
          <w:iCs/>
          <w:color w:val="000099"/>
        </w:rPr>
        <w:t xml:space="preserve"> efe</w:t>
      </w:r>
      <w:r w:rsidR="000E0DB9" w:rsidRPr="00DA430D">
        <w:rPr>
          <w:rFonts w:asciiTheme="minorHAnsi" w:hAnsiTheme="minorHAnsi" w:cstheme="minorHAnsi"/>
          <w:iCs/>
          <w:color w:val="000099"/>
        </w:rPr>
        <w:t>c</w:t>
      </w:r>
      <w:r w:rsidRPr="00DA430D">
        <w:rPr>
          <w:rFonts w:asciiTheme="minorHAnsi" w:hAnsiTheme="minorHAnsi" w:cstheme="minorHAnsi"/>
          <w:iCs/>
          <w:color w:val="000099"/>
        </w:rPr>
        <w:t xml:space="preserve">to </w:t>
      </w:r>
      <w:r w:rsidR="00772E0B" w:rsidRPr="00DA430D">
        <w:rPr>
          <w:rFonts w:asciiTheme="minorHAnsi" w:hAnsiTheme="minorHAnsi" w:cstheme="minorHAnsi"/>
          <w:iCs/>
          <w:color w:val="000099"/>
        </w:rPr>
        <w:t>derivado</w:t>
      </w:r>
      <w:r w:rsidRPr="00DA430D">
        <w:rPr>
          <w:rFonts w:asciiTheme="minorHAnsi" w:hAnsiTheme="minorHAnsi" w:cstheme="minorHAnsi"/>
          <w:iCs/>
          <w:color w:val="000099"/>
        </w:rPr>
        <w:t xml:space="preserve"> d</w:t>
      </w:r>
      <w:r w:rsidR="000E0DB9" w:rsidRPr="00DA430D">
        <w:rPr>
          <w:rFonts w:asciiTheme="minorHAnsi" w:hAnsiTheme="minorHAnsi" w:cstheme="minorHAnsi"/>
          <w:iCs/>
          <w:color w:val="000099"/>
        </w:rPr>
        <w:t>el</w:t>
      </w:r>
      <w:r w:rsidRPr="00DA430D">
        <w:rPr>
          <w:rFonts w:asciiTheme="minorHAnsi" w:hAnsiTheme="minorHAnsi" w:cstheme="minorHAnsi"/>
          <w:iCs/>
          <w:color w:val="000099"/>
        </w:rPr>
        <w:t xml:space="preserve"> gran reavivam</w:t>
      </w:r>
      <w:r w:rsidR="000E0DB9" w:rsidRPr="00DA430D">
        <w:rPr>
          <w:rFonts w:asciiTheme="minorHAnsi" w:hAnsiTheme="minorHAnsi" w:cstheme="minorHAnsi"/>
          <w:iCs/>
          <w:color w:val="000099"/>
        </w:rPr>
        <w:t>i</w:t>
      </w:r>
      <w:r w:rsidRPr="00DA430D">
        <w:rPr>
          <w:rFonts w:asciiTheme="minorHAnsi" w:hAnsiTheme="minorHAnsi" w:cstheme="minorHAnsi"/>
          <w:iCs/>
          <w:color w:val="000099"/>
        </w:rPr>
        <w:t xml:space="preserve">ento de </w:t>
      </w:r>
      <w:r w:rsidR="00A04A97" w:rsidRPr="00DA430D">
        <w:rPr>
          <w:rFonts w:asciiTheme="minorHAnsi" w:hAnsiTheme="minorHAnsi" w:cstheme="minorHAnsi"/>
          <w:iCs/>
          <w:color w:val="000099"/>
        </w:rPr>
        <w:t>Minneapolis</w:t>
      </w:r>
      <w:r w:rsidRPr="00DA430D">
        <w:rPr>
          <w:rFonts w:asciiTheme="minorHAnsi" w:hAnsiTheme="minorHAnsi" w:cstheme="minorHAnsi"/>
          <w:iCs/>
          <w:color w:val="000099"/>
        </w:rPr>
        <w:t>... come</w:t>
      </w:r>
      <w:r w:rsidR="000E0DB9" w:rsidRPr="00DA430D">
        <w:rPr>
          <w:rFonts w:asciiTheme="minorHAnsi" w:hAnsiTheme="minorHAnsi" w:cstheme="minorHAnsi"/>
          <w:iCs/>
          <w:color w:val="000099"/>
        </w:rPr>
        <w:t xml:space="preserve">nzado </w:t>
      </w:r>
      <w:r w:rsidR="009010CF" w:rsidRPr="00DA430D">
        <w:rPr>
          <w:rFonts w:asciiTheme="minorHAnsi" w:hAnsiTheme="minorHAnsi" w:cstheme="minorHAnsi"/>
          <w:iCs/>
          <w:color w:val="000099"/>
        </w:rPr>
        <w:t>en</w:t>
      </w:r>
      <w:r w:rsidRPr="00DA430D">
        <w:rPr>
          <w:rFonts w:asciiTheme="minorHAnsi" w:hAnsiTheme="minorHAnsi" w:cstheme="minorHAnsi"/>
          <w:iCs/>
          <w:color w:val="000099"/>
        </w:rPr>
        <w:t xml:space="preserve"> 1888... </w:t>
      </w:r>
      <w:r w:rsidR="009010CF" w:rsidRPr="00DA430D">
        <w:rPr>
          <w:rFonts w:asciiTheme="minorHAnsi" w:hAnsiTheme="minorHAnsi" w:cstheme="minorHAnsi"/>
          <w:iCs/>
          <w:color w:val="000099"/>
        </w:rPr>
        <w:t>fue</w:t>
      </w:r>
      <w:r w:rsidRPr="00DA430D">
        <w:rPr>
          <w:rFonts w:asciiTheme="minorHAnsi" w:hAnsiTheme="minorHAnsi" w:cstheme="minorHAnsi"/>
          <w:iCs/>
          <w:color w:val="000099"/>
        </w:rPr>
        <w:t xml:space="preserve"> </w:t>
      </w:r>
      <w:r w:rsidR="00DA430D">
        <w:rPr>
          <w:rFonts w:asciiTheme="minorHAnsi" w:hAnsiTheme="minorHAnsi" w:cstheme="minorHAnsi"/>
          <w:iCs/>
          <w:color w:val="000099"/>
        </w:rPr>
        <w:t>rico</w:t>
      </w:r>
      <w:r w:rsidR="00F9532B" w:rsidRPr="00DA430D">
        <w:rPr>
          <w:rFonts w:asciiTheme="minorHAnsi" w:hAnsiTheme="minorHAnsi" w:cstheme="minorHAnsi"/>
          <w:iCs/>
          <w:color w:val="000099"/>
        </w:rPr>
        <w:t>,</w:t>
      </w:r>
      <w:r w:rsidRPr="00DA430D">
        <w:rPr>
          <w:rFonts w:asciiTheme="minorHAnsi" w:hAnsiTheme="minorHAnsi" w:cstheme="minorHAnsi"/>
          <w:iCs/>
          <w:color w:val="000099"/>
        </w:rPr>
        <w:t xml:space="preserve"> tanto </w:t>
      </w:r>
      <w:r w:rsidR="009010CF" w:rsidRPr="00DA430D">
        <w:rPr>
          <w:rFonts w:asciiTheme="minorHAnsi" w:hAnsiTheme="minorHAnsi" w:cstheme="minorHAnsi"/>
          <w:iCs/>
          <w:color w:val="000099"/>
        </w:rPr>
        <w:t>en</w:t>
      </w:r>
      <w:r w:rsidRPr="00DA430D">
        <w:rPr>
          <w:rFonts w:asciiTheme="minorHAnsi" w:hAnsiTheme="minorHAnsi" w:cstheme="minorHAnsi"/>
          <w:iCs/>
          <w:color w:val="000099"/>
        </w:rPr>
        <w:t xml:space="preserve"> </w:t>
      </w:r>
      <w:r w:rsidR="00AC0086" w:rsidRPr="00DA430D">
        <w:rPr>
          <w:rFonts w:asciiTheme="minorHAnsi" w:hAnsiTheme="minorHAnsi" w:cstheme="minorHAnsi"/>
          <w:iCs/>
          <w:color w:val="000099"/>
        </w:rPr>
        <w:t>santidad</w:t>
      </w:r>
      <w:r w:rsidRPr="00DA430D">
        <w:rPr>
          <w:rFonts w:asciiTheme="minorHAnsi" w:hAnsiTheme="minorHAnsi" w:cstheme="minorHAnsi"/>
          <w:iCs/>
          <w:color w:val="000099"/>
        </w:rPr>
        <w:t xml:space="preserve"> </w:t>
      </w:r>
      <w:r w:rsidR="00E145BA" w:rsidRPr="00DA430D">
        <w:rPr>
          <w:rFonts w:asciiTheme="minorHAnsi" w:hAnsiTheme="minorHAnsi" w:cstheme="minorHAnsi"/>
          <w:iCs/>
          <w:color w:val="000099"/>
        </w:rPr>
        <w:t>c</w:t>
      </w:r>
      <w:r w:rsidR="000E0DB9" w:rsidRPr="00DA430D">
        <w:rPr>
          <w:rFonts w:asciiTheme="minorHAnsi" w:hAnsiTheme="minorHAnsi" w:cstheme="minorHAnsi"/>
          <w:iCs/>
          <w:color w:val="000099"/>
        </w:rPr>
        <w:t xml:space="preserve">omo </w:t>
      </w:r>
      <w:r w:rsidR="009010CF" w:rsidRPr="00DA430D">
        <w:rPr>
          <w:rFonts w:asciiTheme="minorHAnsi" w:hAnsiTheme="minorHAnsi" w:cstheme="minorHAnsi"/>
          <w:iCs/>
          <w:color w:val="000099"/>
        </w:rPr>
        <w:t>en</w:t>
      </w:r>
      <w:r w:rsidRPr="00DA430D">
        <w:rPr>
          <w:rFonts w:asciiTheme="minorHAnsi" w:hAnsiTheme="minorHAnsi" w:cstheme="minorHAnsi"/>
          <w:iCs/>
          <w:color w:val="000099"/>
        </w:rPr>
        <w:t xml:space="preserve"> fruto </w:t>
      </w:r>
      <w:r w:rsidR="00AF22D2" w:rsidRPr="00DA430D">
        <w:rPr>
          <w:rFonts w:asciiTheme="minorHAnsi" w:hAnsiTheme="minorHAnsi" w:cstheme="minorHAnsi"/>
          <w:iCs/>
          <w:color w:val="000099"/>
        </w:rPr>
        <w:t>misionero</w:t>
      </w:r>
      <w:r w:rsidRPr="005F4C71">
        <w:rPr>
          <w:rFonts w:asciiTheme="minorHAnsi" w:hAnsiTheme="minorHAnsi" w:cstheme="minorHAnsi"/>
        </w:rPr>
        <w:t xml:space="preserve"> (L.H. Christian, </w:t>
      </w:r>
      <w:r w:rsidRPr="005F4C71">
        <w:rPr>
          <w:rFonts w:asciiTheme="minorHAnsi" w:hAnsiTheme="minorHAnsi" w:cstheme="minorHAnsi"/>
          <w:i/>
        </w:rPr>
        <w:t>The Fruitage of Spiritual Gifts</w:t>
      </w:r>
      <w:r w:rsidRPr="005F4C71">
        <w:rPr>
          <w:rFonts w:asciiTheme="minorHAnsi" w:hAnsiTheme="minorHAnsi" w:cstheme="minorHAnsi"/>
        </w:rPr>
        <w:t>, 219, 223</w:t>
      </w:r>
      <w:r w:rsidR="00DA430D">
        <w:rPr>
          <w:rFonts w:asciiTheme="minorHAnsi" w:hAnsiTheme="minorHAnsi" w:cstheme="minorHAnsi"/>
        </w:rPr>
        <w:t>-</w:t>
      </w:r>
      <w:r w:rsidRPr="005F4C71">
        <w:rPr>
          <w:rFonts w:asciiTheme="minorHAnsi" w:hAnsiTheme="minorHAnsi" w:cstheme="minorHAnsi"/>
        </w:rPr>
        <w:t>224, 237</w:t>
      </w:r>
      <w:r w:rsidR="00DA430D">
        <w:rPr>
          <w:rFonts w:asciiTheme="minorHAnsi" w:hAnsiTheme="minorHAnsi" w:cstheme="minorHAnsi"/>
        </w:rPr>
        <w:t xml:space="preserve"> y</w:t>
      </w:r>
      <w:r w:rsidRPr="005F4C71">
        <w:rPr>
          <w:rFonts w:asciiTheme="minorHAnsi" w:hAnsiTheme="minorHAnsi" w:cstheme="minorHAnsi"/>
        </w:rPr>
        <w:t xml:space="preserve"> 244</w:t>
      </w:r>
      <w:r w:rsidR="00DA430D">
        <w:rPr>
          <w:rFonts w:asciiTheme="minorHAnsi" w:hAnsiTheme="minorHAnsi" w:cstheme="minorHAnsi"/>
        </w:rPr>
        <w:t>-</w:t>
      </w:r>
      <w:r w:rsidRPr="005F4C71">
        <w:rPr>
          <w:rFonts w:asciiTheme="minorHAnsi" w:hAnsiTheme="minorHAnsi" w:cstheme="minorHAnsi"/>
        </w:rPr>
        <w:t>245).</w:t>
      </w:r>
    </w:p>
    <w:p w14:paraId="607D3480" w14:textId="2D63FAD6" w:rsidR="00673197" w:rsidRPr="005F4C71" w:rsidRDefault="00F72173" w:rsidP="0004333E">
      <w:pPr>
        <w:pStyle w:val="NormalWeb"/>
        <w:rPr>
          <w:rFonts w:asciiTheme="minorHAnsi" w:hAnsiTheme="minorHAnsi" w:cstheme="minorHAnsi"/>
        </w:rPr>
      </w:pPr>
      <w:r w:rsidRPr="005F4C71">
        <w:rPr>
          <w:rFonts w:asciiTheme="minorHAnsi" w:hAnsiTheme="minorHAnsi" w:cstheme="minorHAnsi"/>
        </w:rPr>
        <w:t>Obs</w:t>
      </w:r>
      <w:r w:rsidR="003C2961" w:rsidRPr="005F4C71">
        <w:rPr>
          <w:rFonts w:asciiTheme="minorHAnsi" w:hAnsiTheme="minorHAnsi" w:cstheme="minorHAnsi"/>
        </w:rPr>
        <w:t>é</w:t>
      </w:r>
      <w:r w:rsidRPr="005F4C71">
        <w:rPr>
          <w:rFonts w:asciiTheme="minorHAnsi" w:hAnsiTheme="minorHAnsi" w:cstheme="minorHAnsi"/>
        </w:rPr>
        <w:t>rve</w:t>
      </w:r>
      <w:r w:rsidR="003C2961" w:rsidRPr="005F4C71">
        <w:rPr>
          <w:rFonts w:asciiTheme="minorHAnsi" w:hAnsiTheme="minorHAnsi" w:cstheme="minorHAnsi"/>
        </w:rPr>
        <w:t>se</w:t>
      </w:r>
      <w:r w:rsidR="00673197" w:rsidRPr="005F4C71">
        <w:rPr>
          <w:rFonts w:asciiTheme="minorHAnsi" w:hAnsiTheme="minorHAnsi" w:cstheme="minorHAnsi"/>
        </w:rPr>
        <w:t xml:space="preserve"> que </w:t>
      </w:r>
      <w:r w:rsidR="009010CF" w:rsidRPr="005F4C71">
        <w:rPr>
          <w:rFonts w:asciiTheme="minorHAnsi" w:hAnsiTheme="minorHAnsi" w:cstheme="minorHAnsi"/>
        </w:rPr>
        <w:t>un</w:t>
      </w:r>
      <w:r w:rsidR="000E0DB9" w:rsidRPr="005F4C71">
        <w:rPr>
          <w:rFonts w:asciiTheme="minorHAnsi" w:hAnsiTheme="minorHAnsi" w:cstheme="minorHAnsi"/>
        </w:rPr>
        <w:t>o</w:t>
      </w:r>
      <w:r w:rsidR="00673197" w:rsidRPr="005F4C71">
        <w:rPr>
          <w:rFonts w:asciiTheme="minorHAnsi" w:hAnsiTheme="minorHAnsi" w:cstheme="minorHAnsi"/>
        </w:rPr>
        <w:t xml:space="preserve"> de </w:t>
      </w:r>
      <w:r w:rsidR="003C2961" w:rsidRPr="005F4C71">
        <w:rPr>
          <w:rFonts w:asciiTheme="minorHAnsi" w:hAnsiTheme="minorHAnsi" w:cstheme="minorHAnsi"/>
        </w:rPr>
        <w:t>l</w:t>
      </w:r>
      <w:r w:rsidR="001D05AE" w:rsidRPr="005F4C71">
        <w:rPr>
          <w:rFonts w:asciiTheme="minorHAnsi" w:hAnsiTheme="minorHAnsi" w:cstheme="minorHAnsi"/>
        </w:rPr>
        <w:t>os</w:t>
      </w:r>
      <w:r w:rsidR="00673197" w:rsidRPr="005F4C71">
        <w:rPr>
          <w:rFonts w:asciiTheme="minorHAnsi" w:hAnsiTheme="minorHAnsi" w:cstheme="minorHAnsi"/>
        </w:rPr>
        <w:t xml:space="preserve"> autores cump</w:t>
      </w:r>
      <w:r w:rsidR="000E0DB9" w:rsidRPr="005F4C71">
        <w:rPr>
          <w:rFonts w:asciiTheme="minorHAnsi" w:hAnsiTheme="minorHAnsi" w:cstheme="minorHAnsi"/>
        </w:rPr>
        <w:t>l</w:t>
      </w:r>
      <w:r w:rsidR="00673197" w:rsidRPr="005F4C71">
        <w:rPr>
          <w:rFonts w:asciiTheme="minorHAnsi" w:hAnsiTheme="minorHAnsi" w:cstheme="minorHAnsi"/>
        </w:rPr>
        <w:t xml:space="preserve">e </w:t>
      </w:r>
      <w:r w:rsidR="00A0380C" w:rsidRPr="005F4C71">
        <w:rPr>
          <w:rFonts w:asciiTheme="minorHAnsi" w:hAnsiTheme="minorHAnsi" w:cstheme="minorHAnsi"/>
        </w:rPr>
        <w:t>inadvertidamente</w:t>
      </w:r>
      <w:r w:rsidR="00673197" w:rsidRPr="005F4C71">
        <w:rPr>
          <w:rFonts w:asciiTheme="minorHAnsi" w:hAnsiTheme="minorHAnsi" w:cstheme="minorHAnsi"/>
        </w:rPr>
        <w:t xml:space="preserve"> </w:t>
      </w:r>
      <w:r w:rsidR="000E0DB9"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profecía</w:t>
      </w:r>
      <w:r w:rsidR="00673197" w:rsidRPr="005F4C71">
        <w:rPr>
          <w:rFonts w:asciiTheme="minorHAnsi" w:hAnsiTheme="minorHAnsi" w:cstheme="minorHAnsi"/>
        </w:rPr>
        <w:t xml:space="preserve"> de Cristo </w:t>
      </w:r>
      <w:r w:rsidR="003C2961" w:rsidRPr="005F4C71">
        <w:rPr>
          <w:rFonts w:asciiTheme="minorHAnsi" w:hAnsiTheme="minorHAnsi" w:cstheme="minorHAnsi"/>
        </w:rPr>
        <w:t>relativa a los dirigentes</w:t>
      </w:r>
      <w:r w:rsidR="00673197" w:rsidRPr="005F4C71">
        <w:rPr>
          <w:rFonts w:asciiTheme="minorHAnsi" w:hAnsiTheme="minorHAnsi" w:cstheme="minorHAnsi"/>
        </w:rPr>
        <w:t xml:space="preserve"> d</w:t>
      </w:r>
      <w:r w:rsidR="000E0DB9" w:rsidRPr="005F4C71">
        <w:rPr>
          <w:rFonts w:asciiTheme="minorHAnsi" w:hAnsiTheme="minorHAnsi" w:cstheme="minorHAnsi"/>
        </w:rPr>
        <w:t>e l</w:t>
      </w:r>
      <w:r w:rsidR="00673197" w:rsidRPr="005F4C71">
        <w:rPr>
          <w:rFonts w:asciiTheme="minorHAnsi" w:hAnsiTheme="minorHAnsi" w:cstheme="minorHAnsi"/>
        </w:rPr>
        <w:t>a</w:t>
      </w:r>
      <w:r w:rsidR="0042146C">
        <w:rPr>
          <w:rFonts w:asciiTheme="minorHAnsi" w:hAnsiTheme="minorHAnsi" w:cstheme="minorHAnsi"/>
        </w:rPr>
        <w:t xml:space="preserve"> 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3C2961" w:rsidRPr="005F4C71">
        <w:rPr>
          <w:rFonts w:asciiTheme="minorHAnsi" w:hAnsiTheme="minorHAnsi" w:cstheme="minorHAnsi"/>
        </w:rPr>
        <w:t>de Laodicea</w:t>
      </w:r>
      <w:r w:rsidR="00673197" w:rsidRPr="005F4C71">
        <w:rPr>
          <w:rFonts w:asciiTheme="minorHAnsi" w:hAnsiTheme="minorHAnsi" w:cstheme="minorHAnsi"/>
        </w:rPr>
        <w:t xml:space="preserve">. </w:t>
      </w:r>
      <w:r w:rsidR="003C2961" w:rsidRPr="005F4C71">
        <w:rPr>
          <w:rFonts w:asciiTheme="minorHAnsi" w:hAnsiTheme="minorHAnsi" w:cstheme="minorHAnsi"/>
        </w:rPr>
        <w:t>E</w:t>
      </w:r>
      <w:r w:rsidR="00F04BE5" w:rsidRPr="005F4C71">
        <w:rPr>
          <w:rFonts w:asciiTheme="minorHAnsi" w:hAnsiTheme="minorHAnsi" w:cstheme="minorHAnsi"/>
        </w:rPr>
        <w:t>mplea</w:t>
      </w:r>
      <w:r w:rsidR="00673197" w:rsidRPr="005F4C71">
        <w:rPr>
          <w:rFonts w:asciiTheme="minorHAnsi" w:hAnsiTheme="minorHAnsi" w:cstheme="minorHAnsi"/>
        </w:rPr>
        <w:t xml:space="preserve"> </w:t>
      </w:r>
      <w:r w:rsidR="000E0DB9" w:rsidRPr="005F4C71">
        <w:rPr>
          <w:rFonts w:asciiTheme="minorHAnsi" w:hAnsiTheme="minorHAnsi" w:cstheme="minorHAnsi"/>
        </w:rPr>
        <w:t>l</w:t>
      </w:r>
      <w:r w:rsidR="00673197" w:rsidRPr="005F4C71">
        <w:rPr>
          <w:rFonts w:asciiTheme="minorHAnsi" w:hAnsiTheme="minorHAnsi" w:cstheme="minorHAnsi"/>
        </w:rPr>
        <w:t>as m</w:t>
      </w:r>
      <w:r w:rsidR="000E0DB9" w:rsidRPr="005F4C71">
        <w:rPr>
          <w:rFonts w:asciiTheme="minorHAnsi" w:hAnsiTheme="minorHAnsi" w:cstheme="minorHAnsi"/>
        </w:rPr>
        <w:t>i</w:t>
      </w:r>
      <w:r w:rsidR="00673197" w:rsidRPr="005F4C71">
        <w:rPr>
          <w:rFonts w:asciiTheme="minorHAnsi" w:hAnsiTheme="minorHAnsi" w:cstheme="minorHAnsi"/>
        </w:rPr>
        <w:t xml:space="preserve">smas </w:t>
      </w:r>
      <w:r w:rsidR="00815580" w:rsidRPr="005F4C71">
        <w:rPr>
          <w:rFonts w:asciiTheme="minorHAnsi" w:hAnsiTheme="minorHAnsi" w:cstheme="minorHAnsi"/>
        </w:rPr>
        <w:t>palabras</w:t>
      </w:r>
      <w:r w:rsidR="00673197" w:rsidRPr="005F4C71">
        <w:rPr>
          <w:rFonts w:asciiTheme="minorHAnsi" w:hAnsiTheme="minorHAnsi" w:cstheme="minorHAnsi"/>
        </w:rPr>
        <w:t xml:space="preserve"> que </w:t>
      </w:r>
      <w:r w:rsidR="003C2961" w:rsidRPr="005F4C71">
        <w:rPr>
          <w:rFonts w:asciiTheme="minorHAnsi" w:hAnsiTheme="minorHAnsi" w:cstheme="minorHAnsi"/>
        </w:rPr>
        <w:t>Cristo</w:t>
      </w:r>
      <w:r w:rsidR="00673197" w:rsidRPr="005F4C71">
        <w:rPr>
          <w:rFonts w:asciiTheme="minorHAnsi" w:hAnsiTheme="minorHAnsi" w:cstheme="minorHAnsi"/>
        </w:rPr>
        <w:t xml:space="preserve"> p</w:t>
      </w:r>
      <w:r w:rsidR="000E0DB9" w:rsidRPr="005F4C71">
        <w:rPr>
          <w:rFonts w:asciiTheme="minorHAnsi" w:hAnsiTheme="minorHAnsi" w:cstheme="minorHAnsi"/>
        </w:rPr>
        <w:t>uso e</w:t>
      </w:r>
      <w:r w:rsidR="00673197" w:rsidRPr="005F4C71">
        <w:rPr>
          <w:rFonts w:asciiTheme="minorHAnsi" w:hAnsiTheme="minorHAnsi" w:cstheme="minorHAnsi"/>
        </w:rPr>
        <w:t>n</w:t>
      </w:r>
      <w:r w:rsidR="000E0DB9" w:rsidRPr="005F4C71">
        <w:rPr>
          <w:rFonts w:asciiTheme="minorHAnsi" w:hAnsiTheme="minorHAnsi" w:cstheme="minorHAnsi"/>
        </w:rPr>
        <w:t xml:space="preserve"> l</w:t>
      </w:r>
      <w:r w:rsidR="00673197" w:rsidRPr="005F4C71">
        <w:rPr>
          <w:rFonts w:asciiTheme="minorHAnsi" w:hAnsiTheme="minorHAnsi" w:cstheme="minorHAnsi"/>
        </w:rPr>
        <w:t>os l</w:t>
      </w:r>
      <w:r w:rsidR="000E0DB9" w:rsidRPr="005F4C71">
        <w:rPr>
          <w:rFonts w:asciiTheme="minorHAnsi" w:hAnsiTheme="minorHAnsi" w:cstheme="minorHAnsi"/>
        </w:rPr>
        <w:t>a</w:t>
      </w:r>
      <w:r w:rsidR="00673197" w:rsidRPr="005F4C71">
        <w:rPr>
          <w:rFonts w:asciiTheme="minorHAnsi" w:hAnsiTheme="minorHAnsi" w:cstheme="minorHAnsi"/>
        </w:rPr>
        <w:t>bios d</w:t>
      </w:r>
      <w:r w:rsidR="000E0DB9" w:rsidRPr="005F4C71">
        <w:rPr>
          <w:rFonts w:asciiTheme="minorHAnsi" w:hAnsiTheme="minorHAnsi" w:cstheme="minorHAnsi"/>
        </w:rPr>
        <w:t>el</w:t>
      </w:r>
      <w:r w:rsidR="00673197" w:rsidRPr="005F4C71">
        <w:rPr>
          <w:rFonts w:asciiTheme="minorHAnsi" w:hAnsiTheme="minorHAnsi" w:cstheme="minorHAnsi"/>
        </w:rPr>
        <w:t xml:space="preserve"> </w:t>
      </w:r>
      <w:r w:rsidR="003C2961" w:rsidRPr="005F4C71">
        <w:rPr>
          <w:rFonts w:asciiTheme="minorHAnsi" w:hAnsiTheme="minorHAnsi" w:cstheme="minorHAnsi"/>
        </w:rPr>
        <w:t>“</w:t>
      </w:r>
      <w:r w:rsidR="00E10B27" w:rsidRPr="0042146C">
        <w:rPr>
          <w:rFonts w:asciiTheme="minorHAnsi" w:hAnsiTheme="minorHAnsi" w:cstheme="minorHAnsi"/>
          <w:color w:val="000099"/>
        </w:rPr>
        <w:t>ángel</w:t>
      </w:r>
      <w:r w:rsidR="00673197" w:rsidRPr="0042146C">
        <w:rPr>
          <w:rFonts w:asciiTheme="minorHAnsi" w:hAnsiTheme="minorHAnsi" w:cstheme="minorHAnsi"/>
          <w:color w:val="000099"/>
        </w:rPr>
        <w:t xml:space="preserve"> d</w:t>
      </w:r>
      <w:r w:rsidR="000E0DB9" w:rsidRPr="0042146C">
        <w:rPr>
          <w:rFonts w:asciiTheme="minorHAnsi" w:hAnsiTheme="minorHAnsi" w:cstheme="minorHAnsi"/>
          <w:color w:val="000099"/>
        </w:rPr>
        <w:t>e l</w:t>
      </w:r>
      <w:r w:rsidR="00673197" w:rsidRPr="0042146C">
        <w:rPr>
          <w:rFonts w:asciiTheme="minorHAnsi" w:hAnsiTheme="minorHAnsi" w:cstheme="minorHAnsi"/>
          <w:color w:val="000099"/>
        </w:rPr>
        <w:t xml:space="preserve">a </w:t>
      </w:r>
      <w:r w:rsidR="005F7B98">
        <w:rPr>
          <w:rFonts w:asciiTheme="minorHAnsi" w:hAnsiTheme="minorHAnsi" w:cstheme="minorHAnsi"/>
          <w:color w:val="000099"/>
        </w:rPr>
        <w:t>I</w:t>
      </w:r>
      <w:r w:rsidR="00A04A97" w:rsidRPr="0042146C">
        <w:rPr>
          <w:rFonts w:asciiTheme="minorHAnsi" w:hAnsiTheme="minorHAnsi" w:cstheme="minorHAnsi"/>
          <w:color w:val="000099"/>
        </w:rPr>
        <w:t>glesia</w:t>
      </w:r>
      <w:r w:rsidR="003C2961"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Apoc</w:t>
      </w:r>
      <w:r w:rsidR="00673197" w:rsidRPr="005F4C71">
        <w:rPr>
          <w:rFonts w:asciiTheme="minorHAnsi" w:hAnsiTheme="minorHAnsi" w:cstheme="minorHAnsi"/>
        </w:rPr>
        <w:t xml:space="preserve"> 3:14</w:t>
      </w:r>
      <w:r w:rsidR="003C2961" w:rsidRPr="005F4C71">
        <w:rPr>
          <w:rFonts w:asciiTheme="minorHAnsi" w:hAnsiTheme="minorHAnsi" w:cstheme="minorHAnsi"/>
        </w:rPr>
        <w:t xml:space="preserve"> y</w:t>
      </w:r>
      <w:r w:rsidR="00673197" w:rsidRPr="005F4C71">
        <w:rPr>
          <w:rFonts w:asciiTheme="minorHAnsi" w:hAnsiTheme="minorHAnsi" w:cstheme="minorHAnsi"/>
        </w:rPr>
        <w:t xml:space="preserve"> 17), </w:t>
      </w:r>
      <w:r w:rsidR="00A0380C" w:rsidRPr="005F4C71">
        <w:rPr>
          <w:rFonts w:asciiTheme="minorHAnsi" w:hAnsiTheme="minorHAnsi" w:cstheme="minorHAnsi"/>
        </w:rPr>
        <w:t>la pretensión de</w:t>
      </w:r>
      <w:r w:rsidR="00673197" w:rsidRPr="005F4C71">
        <w:rPr>
          <w:rFonts w:asciiTheme="minorHAnsi" w:hAnsiTheme="minorHAnsi" w:cstheme="minorHAnsi"/>
        </w:rPr>
        <w:t xml:space="preserve"> </w:t>
      </w:r>
      <w:r w:rsidR="003C2961" w:rsidRPr="005F4C71">
        <w:rPr>
          <w:rFonts w:asciiTheme="minorHAnsi" w:hAnsiTheme="minorHAnsi" w:cstheme="minorHAnsi"/>
        </w:rPr>
        <w:t>ser</w:t>
      </w:r>
      <w:r w:rsidR="00673197" w:rsidRPr="005F4C71">
        <w:rPr>
          <w:rFonts w:asciiTheme="minorHAnsi" w:hAnsiTheme="minorHAnsi" w:cstheme="minorHAnsi"/>
        </w:rPr>
        <w:t xml:space="preserve"> </w:t>
      </w:r>
      <w:r w:rsidR="003C2961" w:rsidRPr="005F4C71">
        <w:rPr>
          <w:rFonts w:asciiTheme="minorHAnsi" w:hAnsiTheme="minorHAnsi" w:cstheme="minorHAnsi"/>
        </w:rPr>
        <w:t>“</w:t>
      </w:r>
      <w:r w:rsidR="003C2961" w:rsidRPr="0042146C">
        <w:rPr>
          <w:rFonts w:asciiTheme="minorHAnsi" w:hAnsiTheme="minorHAnsi" w:cstheme="minorHAnsi"/>
          <w:i/>
          <w:color w:val="000099"/>
        </w:rPr>
        <w:t>rico</w:t>
      </w:r>
      <w:r w:rsidR="003C2961" w:rsidRPr="005F4C71">
        <w:rPr>
          <w:rFonts w:asciiTheme="minorHAnsi" w:hAnsiTheme="minorHAnsi" w:cstheme="minorHAnsi"/>
        </w:rPr>
        <w:t>” y haberse “</w:t>
      </w:r>
      <w:r w:rsidR="003C2961" w:rsidRPr="0042146C">
        <w:rPr>
          <w:rFonts w:asciiTheme="minorHAnsi" w:hAnsiTheme="minorHAnsi" w:cstheme="minorHAnsi"/>
          <w:i/>
          <w:color w:val="000099"/>
        </w:rPr>
        <w:t>enriquecido</w:t>
      </w:r>
      <w:r w:rsidR="003C2961" w:rsidRPr="005F4C71">
        <w:rPr>
          <w:rFonts w:asciiTheme="minorHAnsi" w:hAnsiTheme="minorHAnsi" w:cstheme="minorHAnsi"/>
        </w:rPr>
        <w:t>”,</w:t>
      </w:r>
      <w:r w:rsidR="00673197" w:rsidRPr="005F4C71">
        <w:rPr>
          <w:rFonts w:asciiTheme="minorHAnsi" w:hAnsiTheme="minorHAnsi" w:cstheme="minorHAnsi"/>
          <w:i/>
          <w:iCs/>
        </w:rPr>
        <w:t xml:space="preserve"> </w:t>
      </w:r>
      <w:r w:rsidR="003C2961" w:rsidRPr="005F4C71">
        <w:rPr>
          <w:rFonts w:asciiTheme="minorHAnsi" w:hAnsiTheme="minorHAnsi" w:cstheme="minorHAnsi"/>
        </w:rPr>
        <w:t>no careciendo de nada debido a su supuesta</w:t>
      </w:r>
      <w:r w:rsidR="000E0DB9" w:rsidRPr="005F4C71">
        <w:rPr>
          <w:rFonts w:asciiTheme="minorHAnsi" w:hAnsiTheme="minorHAnsi" w:cstheme="minorHAnsi"/>
        </w:rPr>
        <w:t xml:space="preserve"> </w:t>
      </w:r>
      <w:r w:rsidR="008E0A9D" w:rsidRPr="005F4C71">
        <w:rPr>
          <w:rFonts w:asciiTheme="minorHAnsi" w:hAnsiTheme="minorHAnsi" w:cstheme="minorHAnsi"/>
        </w:rPr>
        <w:t>aceptación</w:t>
      </w:r>
      <w:r w:rsidR="00673197" w:rsidRPr="005F4C71">
        <w:rPr>
          <w:rFonts w:asciiTheme="minorHAnsi" w:hAnsiTheme="minorHAnsi" w:cstheme="minorHAnsi"/>
        </w:rPr>
        <w:t xml:space="preserve"> d</w:t>
      </w:r>
      <w:r w:rsidR="000E0DB9"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3C2961" w:rsidRPr="005F4C71">
        <w:rPr>
          <w:rFonts w:asciiTheme="minorHAnsi" w:hAnsiTheme="minorHAnsi" w:cstheme="minorHAnsi"/>
        </w:rPr>
        <w:t>.</w:t>
      </w:r>
    </w:p>
    <w:p w14:paraId="582941FE" w14:textId="77777777" w:rsidR="007F7A4B" w:rsidRPr="005F4C71" w:rsidRDefault="007F7A4B" w:rsidP="0004333E">
      <w:pPr>
        <w:pStyle w:val="NormalWeb"/>
        <w:rPr>
          <w:rFonts w:asciiTheme="minorHAnsi" w:hAnsiTheme="minorHAnsi" w:cstheme="minorHAnsi"/>
        </w:rPr>
      </w:pPr>
    </w:p>
    <w:p w14:paraId="41D5846A" w14:textId="53DCF427" w:rsidR="00673197" w:rsidRPr="00DA430D" w:rsidRDefault="000E0DB9" w:rsidP="008B2CEC">
      <w:pPr>
        <w:pStyle w:val="NormalWeb"/>
        <w:jc w:val="center"/>
        <w:rPr>
          <w:rFonts w:asciiTheme="minorHAnsi" w:hAnsiTheme="minorHAnsi" w:cstheme="minorHAnsi"/>
          <w:color w:val="000099"/>
          <w:sz w:val="28"/>
          <w:szCs w:val="28"/>
        </w:rPr>
      </w:pPr>
      <w:r w:rsidRPr="00DA430D">
        <w:rPr>
          <w:rFonts w:asciiTheme="minorHAnsi" w:hAnsiTheme="minorHAnsi" w:cstheme="minorHAnsi"/>
          <w:b/>
          <w:bCs/>
          <w:color w:val="000099"/>
          <w:sz w:val="28"/>
          <w:szCs w:val="28"/>
        </w:rPr>
        <w:t>¿</w:t>
      </w:r>
      <w:r w:rsidR="00ED2378" w:rsidRPr="00DA430D">
        <w:rPr>
          <w:rFonts w:asciiTheme="minorHAnsi" w:hAnsiTheme="minorHAnsi" w:cstheme="minorHAnsi"/>
          <w:b/>
          <w:bCs/>
          <w:color w:val="000099"/>
          <w:sz w:val="28"/>
          <w:szCs w:val="28"/>
        </w:rPr>
        <w:t>A</w:t>
      </w:r>
      <w:r w:rsidR="00AC0086" w:rsidRPr="00DA430D">
        <w:rPr>
          <w:rFonts w:asciiTheme="minorHAnsi" w:hAnsiTheme="minorHAnsi" w:cstheme="minorHAnsi"/>
          <w:b/>
          <w:bCs/>
          <w:color w:val="000099"/>
          <w:sz w:val="28"/>
          <w:szCs w:val="28"/>
        </w:rPr>
        <w:t>cepta</w:t>
      </w:r>
      <w:r w:rsidRPr="00DA430D">
        <w:rPr>
          <w:rFonts w:asciiTheme="minorHAnsi" w:hAnsiTheme="minorHAnsi" w:cstheme="minorHAnsi"/>
          <w:b/>
          <w:bCs/>
          <w:color w:val="000099"/>
          <w:sz w:val="28"/>
          <w:szCs w:val="28"/>
        </w:rPr>
        <w:t>do</w:t>
      </w:r>
      <w:r w:rsidR="00673197" w:rsidRPr="00DA430D">
        <w:rPr>
          <w:rFonts w:asciiTheme="minorHAnsi" w:hAnsiTheme="minorHAnsi" w:cstheme="minorHAnsi"/>
          <w:b/>
          <w:bCs/>
          <w:color w:val="000099"/>
          <w:sz w:val="28"/>
          <w:szCs w:val="28"/>
        </w:rPr>
        <w:t xml:space="preserve"> o </w:t>
      </w:r>
      <w:r w:rsidR="003C2961" w:rsidRPr="00DA430D">
        <w:rPr>
          <w:rFonts w:asciiTheme="minorHAnsi" w:hAnsiTheme="minorHAnsi" w:cstheme="minorHAnsi"/>
          <w:b/>
          <w:bCs/>
          <w:color w:val="000099"/>
          <w:sz w:val="28"/>
          <w:szCs w:val="28"/>
        </w:rPr>
        <w:t>r</w:t>
      </w:r>
      <w:r w:rsidR="00673197" w:rsidRPr="00DA430D">
        <w:rPr>
          <w:rFonts w:asciiTheme="minorHAnsi" w:hAnsiTheme="minorHAnsi" w:cstheme="minorHAnsi"/>
          <w:b/>
          <w:bCs/>
          <w:color w:val="000099"/>
          <w:sz w:val="28"/>
          <w:szCs w:val="28"/>
        </w:rPr>
        <w:t>e</w:t>
      </w:r>
      <w:r w:rsidRPr="00DA430D">
        <w:rPr>
          <w:rFonts w:asciiTheme="minorHAnsi" w:hAnsiTheme="minorHAnsi" w:cstheme="minorHAnsi"/>
          <w:b/>
          <w:bCs/>
          <w:color w:val="000099"/>
          <w:sz w:val="28"/>
          <w:szCs w:val="28"/>
        </w:rPr>
        <w:t>chazado</w:t>
      </w:r>
      <w:r w:rsidR="00673197" w:rsidRPr="00DA430D">
        <w:rPr>
          <w:rFonts w:asciiTheme="minorHAnsi" w:hAnsiTheme="minorHAnsi" w:cstheme="minorHAnsi"/>
          <w:b/>
          <w:bCs/>
          <w:color w:val="000099"/>
          <w:sz w:val="28"/>
          <w:szCs w:val="28"/>
        </w:rPr>
        <w:t>?</w:t>
      </w:r>
    </w:p>
    <w:p w14:paraId="08F82795" w14:textId="77777777" w:rsidR="00673197" w:rsidRPr="005F4C71" w:rsidRDefault="00927068" w:rsidP="00BB44CB">
      <w:pPr>
        <w:pStyle w:val="NormalWeb"/>
        <w:spacing w:line="260" w:lineRule="exact"/>
        <w:rPr>
          <w:rFonts w:asciiTheme="minorHAnsi" w:hAnsiTheme="minorHAnsi" w:cstheme="minorHAnsi"/>
        </w:rPr>
      </w:pPr>
      <w:r w:rsidRPr="005F4C71">
        <w:rPr>
          <w:rFonts w:asciiTheme="minorHAnsi" w:hAnsiTheme="minorHAnsi" w:cstheme="minorHAnsi"/>
        </w:rPr>
        <w:t>No querríamos</w:t>
      </w:r>
      <w:r w:rsidR="00673197" w:rsidRPr="005F4C71">
        <w:rPr>
          <w:rFonts w:asciiTheme="minorHAnsi" w:hAnsiTheme="minorHAnsi" w:cstheme="minorHAnsi"/>
        </w:rPr>
        <w:t xml:space="preserve"> </w:t>
      </w:r>
      <w:r w:rsidR="000E0DB9" w:rsidRPr="005F4C71">
        <w:rPr>
          <w:rFonts w:asciiTheme="minorHAnsi" w:hAnsiTheme="minorHAnsi" w:cstheme="minorHAnsi"/>
        </w:rPr>
        <w:t xml:space="preserve">calificar </w:t>
      </w:r>
      <w:r w:rsidRPr="005F4C71">
        <w:rPr>
          <w:rFonts w:asciiTheme="minorHAnsi" w:hAnsiTheme="minorHAnsi" w:cstheme="minorHAnsi"/>
        </w:rPr>
        <w:t>de “</w:t>
      </w:r>
      <w:r w:rsidRPr="0042146C">
        <w:rPr>
          <w:rFonts w:asciiTheme="minorHAnsi" w:hAnsiTheme="minorHAnsi" w:cstheme="minorHAnsi"/>
          <w:color w:val="000099"/>
        </w:rPr>
        <w:t>fustigador de los hermanos</w:t>
      </w:r>
      <w:r w:rsidRPr="005F4C71">
        <w:rPr>
          <w:rFonts w:asciiTheme="minorHAnsi" w:hAnsiTheme="minorHAnsi" w:cstheme="minorHAnsi"/>
        </w:rPr>
        <w:t xml:space="preserve">” </w:t>
      </w:r>
      <w:r w:rsidR="000E0DB9" w:rsidRPr="005F4C71">
        <w:rPr>
          <w:rFonts w:asciiTheme="minorHAnsi" w:hAnsiTheme="minorHAnsi" w:cstheme="minorHAnsi"/>
        </w:rPr>
        <w:t xml:space="preserve">a </w:t>
      </w:r>
      <w:r w:rsidR="009010CF" w:rsidRPr="005F4C71">
        <w:rPr>
          <w:rFonts w:asciiTheme="minorHAnsi" w:hAnsiTheme="minorHAnsi" w:cstheme="minorHAnsi"/>
        </w:rPr>
        <w:t>un</w:t>
      </w:r>
      <w:r w:rsidR="00673197" w:rsidRPr="005F4C71">
        <w:rPr>
          <w:rFonts w:asciiTheme="minorHAnsi" w:hAnsiTheme="minorHAnsi" w:cstheme="minorHAnsi"/>
        </w:rPr>
        <w:t xml:space="preserve"> ilustre </w:t>
      </w:r>
      <w:r w:rsidRPr="005F4C71">
        <w:rPr>
          <w:rFonts w:asciiTheme="minorHAnsi" w:hAnsiTheme="minorHAnsi" w:cstheme="minorHAnsi"/>
        </w:rPr>
        <w:t>ex</w:t>
      </w:r>
      <w:r w:rsidR="00673197" w:rsidRPr="005F4C71">
        <w:rPr>
          <w:rFonts w:asciiTheme="minorHAnsi" w:hAnsiTheme="minorHAnsi" w:cstheme="minorHAnsi"/>
        </w:rPr>
        <w:t>presidente d</w:t>
      </w:r>
      <w:r w:rsidR="000E0DB9"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p</w:t>
      </w:r>
      <w:r w:rsidR="000E0DB9" w:rsidRPr="005F4C71">
        <w:rPr>
          <w:rFonts w:asciiTheme="minorHAnsi" w:hAnsiTheme="minorHAnsi" w:cstheme="minorHAnsi"/>
        </w:rPr>
        <w:t xml:space="preserve">ero </w:t>
      </w:r>
      <w:r w:rsidRPr="005F4C71">
        <w:rPr>
          <w:rFonts w:asciiTheme="minorHAnsi" w:hAnsiTheme="minorHAnsi" w:cstheme="minorHAnsi"/>
        </w:rPr>
        <w:t xml:space="preserve">según el autor precedente, </w:t>
      </w:r>
      <w:r w:rsidR="00673197" w:rsidRPr="005F4C71">
        <w:rPr>
          <w:rFonts w:asciiTheme="minorHAnsi" w:hAnsiTheme="minorHAnsi" w:cstheme="minorHAnsi"/>
        </w:rPr>
        <w:t>A.G. Daniells</w:t>
      </w:r>
      <w:r w:rsidRPr="005F4C71">
        <w:rPr>
          <w:rFonts w:asciiTheme="minorHAnsi" w:hAnsiTheme="minorHAnsi" w:cstheme="minorHAnsi"/>
        </w:rPr>
        <w:t xml:space="preserve"> cae inevitablemente en</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F04BE5" w:rsidRPr="005F4C71">
        <w:rPr>
          <w:rFonts w:asciiTheme="minorHAnsi" w:hAnsiTheme="minorHAnsi" w:cstheme="minorHAnsi"/>
        </w:rPr>
        <w:t>categoría</w:t>
      </w:r>
      <w:r w:rsidR="001F70DC" w:rsidRPr="005F4C71">
        <w:rPr>
          <w:rFonts w:asciiTheme="minorHAnsi" w:hAnsiTheme="minorHAnsi" w:cstheme="minorHAnsi"/>
        </w:rPr>
        <w:t xml:space="preserve"> al</w:t>
      </w:r>
      <w:r w:rsidRPr="005F4C71">
        <w:rPr>
          <w:rFonts w:asciiTheme="minorHAnsi" w:hAnsiTheme="minorHAnsi" w:cstheme="minorHAnsi"/>
        </w:rPr>
        <w:t xml:space="preserve"> afirma</w:t>
      </w:r>
      <w:r w:rsidR="001F70DC" w:rsidRPr="005F4C71">
        <w:rPr>
          <w:rFonts w:asciiTheme="minorHAnsi" w:hAnsiTheme="minorHAnsi" w:cstheme="minorHAnsi"/>
        </w:rPr>
        <w:t>r</w:t>
      </w:r>
      <w:r w:rsidR="00673197" w:rsidRPr="005F4C71">
        <w:rPr>
          <w:rFonts w:asciiTheme="minorHAnsi" w:hAnsiTheme="minorHAnsi" w:cstheme="minorHAnsi"/>
        </w:rPr>
        <w:t xml:space="preserve"> claramente que </w:t>
      </w:r>
      <w:r w:rsidR="000E0DB9"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w:t>
      </w:r>
      <w:r w:rsidR="000E0DB9" w:rsidRPr="005F4C71">
        <w:rPr>
          <w:rFonts w:asciiTheme="minorHAnsi" w:hAnsiTheme="minorHAnsi" w:cstheme="minorHAnsi"/>
        </w:rPr>
        <w:t>s</w:t>
      </w:r>
      <w:r w:rsidRPr="005F4C71">
        <w:rPr>
          <w:rFonts w:asciiTheme="minorHAnsi" w:hAnsiTheme="minorHAnsi" w:cstheme="minorHAnsi"/>
        </w:rPr>
        <w:t>ignific</w:t>
      </w:r>
      <w:r w:rsidR="000E0DB9" w:rsidRPr="005F4C71">
        <w:rPr>
          <w:rFonts w:asciiTheme="minorHAnsi" w:hAnsiTheme="minorHAnsi" w:cstheme="minorHAnsi"/>
        </w:rPr>
        <w:t xml:space="preserve">ó </w:t>
      </w:r>
      <w:r w:rsidR="00AF22D2" w:rsidRPr="005F4C71">
        <w:rPr>
          <w:rFonts w:asciiTheme="minorHAnsi" w:hAnsiTheme="minorHAnsi" w:cstheme="minorHAnsi"/>
        </w:rPr>
        <w:t>una</w:t>
      </w:r>
      <w:r w:rsidR="00673197" w:rsidRPr="005F4C71">
        <w:rPr>
          <w:rFonts w:asciiTheme="minorHAnsi" w:hAnsiTheme="minorHAnsi" w:cstheme="minorHAnsi"/>
        </w:rPr>
        <w:t xml:space="preserve"> derrota </w:t>
      </w:r>
      <w:r w:rsidRPr="005F4C71">
        <w:rPr>
          <w:rFonts w:asciiTheme="minorHAnsi" w:hAnsiTheme="minorHAnsi" w:cstheme="minorHAnsi"/>
        </w:rPr>
        <w:t>para</w:t>
      </w:r>
      <w:r w:rsidR="000E0DB9" w:rsidRPr="005F4C71">
        <w:rPr>
          <w:rFonts w:asciiTheme="minorHAnsi" w:hAnsiTheme="minorHAnsi" w:cstheme="minorHAnsi"/>
        </w:rPr>
        <w:t xml:space="preserve"> el </w:t>
      </w:r>
      <w:r w:rsidRPr="005F4C71">
        <w:rPr>
          <w:rFonts w:asciiTheme="minorHAnsi" w:hAnsiTheme="minorHAnsi" w:cstheme="minorHAnsi"/>
        </w:rPr>
        <w:t>progreso</w:t>
      </w:r>
      <w:r w:rsidR="000E0DB9" w:rsidRPr="005F4C71">
        <w:rPr>
          <w:rFonts w:asciiTheme="minorHAnsi" w:hAnsiTheme="minorHAnsi" w:cstheme="minorHAnsi"/>
        </w:rPr>
        <w:t xml:space="preserve"> </w:t>
      </w:r>
      <w:r w:rsidR="00673197" w:rsidRPr="005F4C71">
        <w:rPr>
          <w:rFonts w:asciiTheme="minorHAnsi" w:hAnsiTheme="minorHAnsi" w:cstheme="minorHAnsi"/>
        </w:rPr>
        <w:t>d</w:t>
      </w:r>
      <w:r w:rsidR="000E0DB9" w:rsidRPr="005F4C71">
        <w:rPr>
          <w:rFonts w:asciiTheme="minorHAnsi" w:hAnsiTheme="minorHAnsi" w:cstheme="minorHAnsi"/>
        </w:rPr>
        <w:t>e l</w:t>
      </w:r>
      <w:r w:rsidR="00673197" w:rsidRPr="005F4C71">
        <w:rPr>
          <w:rFonts w:asciiTheme="minorHAnsi" w:hAnsiTheme="minorHAnsi" w:cstheme="minorHAnsi"/>
        </w:rPr>
        <w:t xml:space="preserve">a causa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contradi</w:t>
      </w:r>
      <w:r w:rsidR="000E0DB9" w:rsidRPr="005F4C71">
        <w:rPr>
          <w:rFonts w:asciiTheme="minorHAnsi" w:hAnsiTheme="minorHAnsi" w:cstheme="minorHAnsi"/>
        </w:rPr>
        <w:t>c</w:t>
      </w:r>
      <w:r w:rsidR="00673197" w:rsidRPr="005F4C71">
        <w:rPr>
          <w:rFonts w:asciiTheme="minorHAnsi" w:hAnsiTheme="minorHAnsi" w:cstheme="minorHAnsi"/>
        </w:rPr>
        <w:t>e</w:t>
      </w:r>
      <w:r w:rsidR="000E0DB9"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completamente las de los</w:t>
      </w:r>
      <w:r w:rsidR="00673197" w:rsidRPr="005F4C71">
        <w:rPr>
          <w:rFonts w:asciiTheme="minorHAnsi" w:hAnsiTheme="minorHAnsi" w:cstheme="minorHAnsi"/>
        </w:rPr>
        <w:t xml:space="preserve"> autores</w:t>
      </w:r>
      <w:r w:rsidRPr="005F4C71">
        <w:rPr>
          <w:rFonts w:asciiTheme="minorHAnsi" w:hAnsiTheme="minorHAnsi" w:cstheme="minorHAnsi"/>
        </w:rPr>
        <w:t xml:space="preserve"> precedentes</w:t>
      </w:r>
      <w:r w:rsidR="00673197" w:rsidRPr="005F4C71">
        <w:rPr>
          <w:rFonts w:asciiTheme="minorHAnsi" w:hAnsiTheme="minorHAnsi" w:cstheme="minorHAnsi"/>
        </w:rPr>
        <w:t>:</w:t>
      </w:r>
    </w:p>
    <w:p w14:paraId="33133FDE" w14:textId="197427D6" w:rsidR="00673197" w:rsidRPr="005F4C71" w:rsidRDefault="00444367" w:rsidP="00427A07">
      <w:pPr>
        <w:pStyle w:val="NormalWeb"/>
        <w:spacing w:line="260" w:lineRule="exact"/>
        <w:ind w:left="567" w:right="566"/>
        <w:rPr>
          <w:rFonts w:asciiTheme="minorHAnsi" w:hAnsiTheme="minorHAnsi" w:cstheme="minorHAnsi"/>
        </w:rPr>
      </w:pPr>
      <w:r w:rsidRPr="00427A07">
        <w:rPr>
          <w:rFonts w:asciiTheme="minorHAnsi" w:hAnsiTheme="minorHAnsi" w:cstheme="minorHAnsi"/>
          <w:color w:val="000099"/>
        </w:rPr>
        <w:t>¡</w:t>
      </w:r>
      <w:r w:rsidR="00DD70F8" w:rsidRPr="00427A07">
        <w:rPr>
          <w:rFonts w:asciiTheme="minorHAnsi" w:hAnsiTheme="minorHAnsi" w:cstheme="minorHAnsi"/>
          <w:color w:val="000099"/>
        </w:rPr>
        <w:t>El</w:t>
      </w:r>
      <w:r w:rsidR="00673197" w:rsidRPr="00427A07">
        <w:rPr>
          <w:rFonts w:asciiTheme="minorHAnsi" w:hAnsiTheme="minorHAnsi" w:cstheme="minorHAnsi"/>
          <w:iCs/>
          <w:color w:val="000099"/>
        </w:rPr>
        <w:t xml:space="preserve"> </w:t>
      </w:r>
      <w:r w:rsidR="00AF22D2" w:rsidRPr="00427A07">
        <w:rPr>
          <w:rFonts w:asciiTheme="minorHAnsi" w:hAnsiTheme="minorHAnsi" w:cstheme="minorHAnsi"/>
          <w:iCs/>
          <w:color w:val="000099"/>
        </w:rPr>
        <w:t>mensaje</w:t>
      </w:r>
      <w:r w:rsidR="00673197" w:rsidRPr="00427A07">
        <w:rPr>
          <w:rFonts w:asciiTheme="minorHAnsi" w:hAnsiTheme="minorHAnsi" w:cstheme="minorHAnsi"/>
          <w:iCs/>
          <w:color w:val="000099"/>
        </w:rPr>
        <w:t xml:space="preserve"> de </w:t>
      </w:r>
      <w:r w:rsidR="000E0DB9" w:rsidRPr="00427A07">
        <w:rPr>
          <w:rFonts w:asciiTheme="minorHAnsi" w:hAnsiTheme="minorHAnsi" w:cstheme="minorHAnsi"/>
          <w:iCs/>
          <w:color w:val="000099"/>
        </w:rPr>
        <w:t xml:space="preserve">la </w:t>
      </w:r>
      <w:r w:rsidR="00A04A97" w:rsidRPr="00427A07">
        <w:rPr>
          <w:rFonts w:asciiTheme="minorHAnsi" w:hAnsiTheme="minorHAnsi" w:cstheme="minorHAnsi"/>
          <w:iCs/>
          <w:color w:val="000099"/>
        </w:rPr>
        <w:t>justi</w:t>
      </w:r>
      <w:r w:rsidR="00DD70F8" w:rsidRPr="00427A07">
        <w:rPr>
          <w:rFonts w:asciiTheme="minorHAnsi" w:hAnsiTheme="minorHAnsi" w:cstheme="minorHAnsi"/>
          <w:iCs/>
          <w:color w:val="000099"/>
        </w:rPr>
        <w:t>cia de</w:t>
      </w:r>
      <w:r w:rsidR="00673197" w:rsidRPr="00427A07">
        <w:rPr>
          <w:rFonts w:asciiTheme="minorHAnsi" w:hAnsiTheme="minorHAnsi" w:cstheme="minorHAnsi"/>
          <w:iCs/>
          <w:color w:val="000099"/>
        </w:rPr>
        <w:t xml:space="preserve"> Cristo</w:t>
      </w:r>
      <w:r w:rsidRPr="00427A07">
        <w:rPr>
          <w:rFonts w:asciiTheme="minorHAnsi" w:hAnsiTheme="minorHAnsi" w:cstheme="minorHAnsi"/>
          <w:iCs/>
          <w:color w:val="000099"/>
        </w:rPr>
        <w:t>…</w:t>
      </w:r>
      <w:r w:rsidR="00DD70F8" w:rsidRPr="00427A07">
        <w:rPr>
          <w:rFonts w:asciiTheme="minorHAnsi" w:hAnsiTheme="minorHAnsi" w:cstheme="minorHAnsi"/>
          <w:iCs/>
          <w:color w:val="000099"/>
        </w:rPr>
        <w:t xml:space="preserve"> tuvo que chocar con la </w:t>
      </w:r>
      <w:r w:rsidRPr="00427A07">
        <w:rPr>
          <w:rFonts w:asciiTheme="minorHAnsi" w:hAnsiTheme="minorHAnsi" w:cstheme="minorHAnsi"/>
          <w:iCs/>
          <w:color w:val="000099"/>
        </w:rPr>
        <w:t>oposición</w:t>
      </w:r>
      <w:r w:rsidR="00DD70F8" w:rsidRPr="00427A07">
        <w:rPr>
          <w:rFonts w:asciiTheme="minorHAnsi" w:hAnsiTheme="minorHAnsi" w:cstheme="minorHAnsi"/>
          <w:iCs/>
          <w:color w:val="000099"/>
        </w:rPr>
        <w:t xml:space="preserve"> de</w:t>
      </w:r>
      <w:r w:rsidRPr="00427A07">
        <w:rPr>
          <w:rFonts w:asciiTheme="minorHAnsi" w:hAnsiTheme="minorHAnsi" w:cstheme="minorHAnsi"/>
          <w:iCs/>
          <w:color w:val="000099"/>
        </w:rPr>
        <w:t xml:space="preserve"> hombres</w:t>
      </w:r>
      <w:r w:rsidR="00DD70F8" w:rsidRPr="00427A07">
        <w:rPr>
          <w:rFonts w:asciiTheme="minorHAnsi" w:hAnsiTheme="minorHAnsi" w:cstheme="minorHAnsi"/>
          <w:iCs/>
          <w:color w:val="000099"/>
        </w:rPr>
        <w:t xml:space="preserve"> </w:t>
      </w:r>
      <w:r w:rsidRPr="00427A07">
        <w:rPr>
          <w:rFonts w:asciiTheme="minorHAnsi" w:hAnsiTheme="minorHAnsi" w:cstheme="minorHAnsi"/>
          <w:iCs/>
          <w:color w:val="000099"/>
        </w:rPr>
        <w:t>fervientes</w:t>
      </w:r>
      <w:r w:rsidR="00DD70F8" w:rsidRPr="00427A07">
        <w:rPr>
          <w:rFonts w:asciiTheme="minorHAnsi" w:hAnsiTheme="minorHAnsi" w:cstheme="minorHAnsi"/>
          <w:iCs/>
          <w:color w:val="000099"/>
        </w:rPr>
        <w:t xml:space="preserve"> y bien intencionad</w:t>
      </w:r>
      <w:r w:rsidRPr="00427A07">
        <w:rPr>
          <w:rFonts w:asciiTheme="minorHAnsi" w:hAnsiTheme="minorHAnsi" w:cstheme="minorHAnsi"/>
          <w:iCs/>
          <w:color w:val="000099"/>
        </w:rPr>
        <w:t>os en la causa de Dios!</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 xml:space="preserve">El </w:t>
      </w:r>
      <w:r w:rsidR="00AF22D2" w:rsidRPr="00427A07">
        <w:rPr>
          <w:rFonts w:asciiTheme="minorHAnsi" w:hAnsiTheme="minorHAnsi" w:cstheme="minorHAnsi"/>
          <w:iCs/>
          <w:color w:val="000099"/>
        </w:rPr>
        <w:t>mensaje</w:t>
      </w:r>
      <w:r w:rsidR="00673197" w:rsidRPr="005F4C71">
        <w:rPr>
          <w:rFonts w:asciiTheme="minorHAnsi" w:hAnsiTheme="minorHAnsi" w:cstheme="minorHAnsi"/>
          <w:iCs/>
        </w:rPr>
        <w:t xml:space="preserve"> [de 1888]</w:t>
      </w:r>
      <w:r w:rsidR="00673197" w:rsidRPr="00427A07">
        <w:rPr>
          <w:rFonts w:asciiTheme="minorHAnsi" w:hAnsiTheme="minorHAnsi" w:cstheme="minorHAnsi"/>
          <w:iCs/>
          <w:color w:val="000099"/>
        </w:rPr>
        <w:t xml:space="preserve"> nunca </w:t>
      </w:r>
      <w:r w:rsidR="009010CF" w:rsidRPr="00427A07">
        <w:rPr>
          <w:rFonts w:asciiTheme="minorHAnsi" w:hAnsiTheme="minorHAnsi" w:cstheme="minorHAnsi"/>
          <w:iCs/>
          <w:color w:val="000099"/>
        </w:rPr>
        <w:t>fue</w:t>
      </w:r>
      <w:r w:rsidR="00673197" w:rsidRPr="00427A07">
        <w:rPr>
          <w:rFonts w:asciiTheme="minorHAnsi" w:hAnsiTheme="minorHAnsi" w:cstheme="minorHAnsi"/>
          <w:iCs/>
          <w:color w:val="000099"/>
        </w:rPr>
        <w:t xml:space="preserve"> </w:t>
      </w:r>
      <w:r w:rsidR="00DD70F8" w:rsidRPr="00427A07">
        <w:rPr>
          <w:rFonts w:asciiTheme="minorHAnsi" w:hAnsiTheme="minorHAnsi" w:cstheme="minorHAnsi"/>
          <w:iCs/>
          <w:color w:val="000099"/>
        </w:rPr>
        <w:t>aceptado ni anunciado ni le fue dado libre curso</w:t>
      </w:r>
      <w:r w:rsidR="00673197" w:rsidRPr="00427A07">
        <w:rPr>
          <w:rFonts w:asciiTheme="minorHAnsi" w:hAnsiTheme="minorHAnsi" w:cstheme="minorHAnsi"/>
          <w:iCs/>
          <w:color w:val="000099"/>
        </w:rPr>
        <w:t xml:space="preserve"> </w:t>
      </w:r>
      <w:r w:rsidR="00DD70F8" w:rsidRPr="00427A07">
        <w:rPr>
          <w:rFonts w:asciiTheme="minorHAnsi" w:hAnsiTheme="minorHAnsi" w:cstheme="minorHAnsi"/>
          <w:iCs/>
          <w:color w:val="000099"/>
        </w:rPr>
        <w:t xml:space="preserve">en su debida forma para traer sobre la </w:t>
      </w:r>
      <w:r w:rsidR="005F7B98">
        <w:rPr>
          <w:rFonts w:asciiTheme="minorHAnsi" w:hAnsiTheme="minorHAnsi" w:cstheme="minorHAnsi"/>
          <w:iCs/>
          <w:color w:val="000099"/>
        </w:rPr>
        <w:t>I</w:t>
      </w:r>
      <w:r w:rsidR="00DD70F8" w:rsidRPr="00427A07">
        <w:rPr>
          <w:rFonts w:asciiTheme="minorHAnsi" w:hAnsiTheme="minorHAnsi" w:cstheme="minorHAnsi"/>
          <w:iCs/>
          <w:color w:val="000099"/>
        </w:rPr>
        <w:t>glesia las bendiciones sin límite que están contenidas en él</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La</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división</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y</w:t>
      </w:r>
      <w:r w:rsidR="00673197" w:rsidRPr="00427A07">
        <w:rPr>
          <w:rFonts w:asciiTheme="minorHAnsi" w:hAnsiTheme="minorHAnsi" w:cstheme="minorHAnsi"/>
          <w:iCs/>
          <w:color w:val="000099"/>
        </w:rPr>
        <w:t xml:space="preserve"> </w:t>
      </w:r>
      <w:r w:rsidR="00DD70F8" w:rsidRPr="00427A07">
        <w:rPr>
          <w:rFonts w:asciiTheme="minorHAnsi" w:hAnsiTheme="minorHAnsi" w:cstheme="minorHAnsi"/>
          <w:iCs/>
          <w:color w:val="000099"/>
        </w:rPr>
        <w:t xml:space="preserve">lucha que se </w:t>
      </w:r>
      <w:r w:rsidR="00364663" w:rsidRPr="00427A07">
        <w:rPr>
          <w:rFonts w:asciiTheme="minorHAnsi" w:hAnsiTheme="minorHAnsi" w:cstheme="minorHAnsi"/>
          <w:iCs/>
          <w:color w:val="000099"/>
        </w:rPr>
        <w:t>suscitó</w:t>
      </w:r>
      <w:r w:rsidR="00DD70F8" w:rsidRPr="00427A07">
        <w:rPr>
          <w:rFonts w:asciiTheme="minorHAnsi" w:hAnsiTheme="minorHAnsi" w:cstheme="minorHAnsi"/>
          <w:iCs/>
          <w:color w:val="000099"/>
        </w:rPr>
        <w:t xml:space="preserve"> entre los </w:t>
      </w:r>
      <w:r w:rsidR="00364663" w:rsidRPr="00427A07">
        <w:rPr>
          <w:rFonts w:asciiTheme="minorHAnsi" w:hAnsiTheme="minorHAnsi" w:cstheme="minorHAnsi"/>
          <w:iCs/>
          <w:color w:val="000099"/>
        </w:rPr>
        <w:t>dirigent</w:t>
      </w:r>
      <w:r w:rsidR="00DD70F8" w:rsidRPr="00427A07">
        <w:rPr>
          <w:rFonts w:asciiTheme="minorHAnsi" w:hAnsiTheme="minorHAnsi" w:cstheme="minorHAnsi"/>
          <w:iCs/>
          <w:color w:val="000099"/>
        </w:rPr>
        <w:t xml:space="preserve">es </w:t>
      </w:r>
      <w:r w:rsidR="00364663" w:rsidRPr="00427A07">
        <w:rPr>
          <w:rFonts w:asciiTheme="minorHAnsi" w:hAnsiTheme="minorHAnsi" w:cstheme="minorHAnsi"/>
          <w:iCs/>
          <w:color w:val="000099"/>
        </w:rPr>
        <w:t>debido a</w:t>
      </w:r>
      <w:r w:rsidR="00DD70F8" w:rsidRPr="00427A07">
        <w:rPr>
          <w:rFonts w:asciiTheme="minorHAnsi" w:hAnsiTheme="minorHAnsi" w:cstheme="minorHAnsi"/>
          <w:iCs/>
          <w:color w:val="000099"/>
        </w:rPr>
        <w:t xml:space="preserve"> la </w:t>
      </w:r>
      <w:r w:rsidR="00364663" w:rsidRPr="00427A07">
        <w:rPr>
          <w:rFonts w:asciiTheme="minorHAnsi" w:hAnsiTheme="minorHAnsi" w:cstheme="minorHAnsi"/>
          <w:iCs/>
          <w:color w:val="000099"/>
        </w:rPr>
        <w:t>oposición a</w:t>
      </w:r>
      <w:r w:rsidR="00DD70F8" w:rsidRPr="00427A07">
        <w:rPr>
          <w:rFonts w:asciiTheme="minorHAnsi" w:hAnsiTheme="minorHAnsi" w:cstheme="minorHAnsi"/>
          <w:iCs/>
          <w:color w:val="000099"/>
        </w:rPr>
        <w:t>l mensaje de la justicia en Cristo produjo un</w:t>
      </w:r>
      <w:r w:rsidR="00DC25A7" w:rsidRPr="00427A07">
        <w:rPr>
          <w:rFonts w:asciiTheme="minorHAnsi" w:hAnsiTheme="minorHAnsi" w:cstheme="minorHAnsi"/>
          <w:iCs/>
          <w:color w:val="000099"/>
        </w:rPr>
        <w:t>a reacción</w:t>
      </w:r>
      <w:r w:rsidR="00DD70F8" w:rsidRPr="00427A07">
        <w:rPr>
          <w:rFonts w:asciiTheme="minorHAnsi" w:hAnsiTheme="minorHAnsi" w:cstheme="minorHAnsi"/>
          <w:iCs/>
          <w:color w:val="000099"/>
        </w:rPr>
        <w:t xml:space="preserve"> muy </w:t>
      </w:r>
      <w:r w:rsidR="00DC25A7" w:rsidRPr="00427A07">
        <w:rPr>
          <w:rFonts w:asciiTheme="minorHAnsi" w:hAnsiTheme="minorHAnsi" w:cstheme="minorHAnsi"/>
          <w:iCs/>
          <w:color w:val="000099"/>
        </w:rPr>
        <w:t>negativa</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L</w:t>
      </w:r>
      <w:r w:rsidR="00A13F09" w:rsidRPr="00427A07">
        <w:rPr>
          <w:rFonts w:asciiTheme="minorHAnsi" w:hAnsiTheme="minorHAnsi" w:cstheme="minorHAnsi"/>
          <w:iCs/>
          <w:color w:val="000099"/>
        </w:rPr>
        <w:t xml:space="preserve">a gran masa del pueblo </w:t>
      </w:r>
      <w:r w:rsidR="00DC25A7" w:rsidRPr="00427A07">
        <w:rPr>
          <w:rFonts w:asciiTheme="minorHAnsi" w:hAnsiTheme="minorHAnsi" w:cstheme="minorHAnsi"/>
          <w:iCs/>
          <w:color w:val="000099"/>
        </w:rPr>
        <w:t xml:space="preserve">quedó confundida y </w:t>
      </w:r>
      <w:r w:rsidR="00EF6B07" w:rsidRPr="00427A07">
        <w:rPr>
          <w:rFonts w:asciiTheme="minorHAnsi" w:hAnsiTheme="minorHAnsi" w:cstheme="minorHAnsi"/>
          <w:iCs/>
          <w:color w:val="000099"/>
        </w:rPr>
        <w:t>sin saber</w:t>
      </w:r>
      <w:r w:rsidR="00A13F09" w:rsidRPr="00427A07">
        <w:rPr>
          <w:rFonts w:asciiTheme="minorHAnsi" w:hAnsiTheme="minorHAnsi" w:cstheme="minorHAnsi"/>
          <w:iCs/>
          <w:color w:val="000099"/>
        </w:rPr>
        <w:t xml:space="preserve"> qué hacer</w:t>
      </w:r>
      <w:r w:rsidR="00673197" w:rsidRPr="00427A07">
        <w:rPr>
          <w:rFonts w:asciiTheme="minorHAnsi" w:hAnsiTheme="minorHAnsi" w:cstheme="minorHAnsi"/>
          <w:iCs/>
          <w:color w:val="000099"/>
        </w:rPr>
        <w:t>...</w:t>
      </w:r>
      <w:r w:rsidR="008B2CEC" w:rsidRPr="00427A07">
        <w:rPr>
          <w:rFonts w:asciiTheme="minorHAnsi" w:hAnsiTheme="minorHAnsi" w:cstheme="minorHAnsi"/>
          <w:iCs/>
          <w:color w:val="000099"/>
        </w:rPr>
        <w:tab/>
      </w:r>
      <w:r w:rsidR="00A13F09" w:rsidRPr="00427A07">
        <w:rPr>
          <w:rFonts w:asciiTheme="minorHAnsi" w:hAnsiTheme="minorHAnsi" w:cstheme="minorHAnsi"/>
          <w:iCs/>
          <w:color w:val="000099"/>
        </w:rPr>
        <w:br/>
      </w:r>
      <w:r w:rsidRPr="00427A07">
        <w:rPr>
          <w:rFonts w:asciiTheme="minorHAnsi" w:hAnsiTheme="minorHAnsi" w:cstheme="minorHAnsi"/>
          <w:iCs/>
          <w:color w:val="000099"/>
        </w:rPr>
        <w:t xml:space="preserve">Detrás de la </w:t>
      </w:r>
      <w:r w:rsidR="0012328F" w:rsidRPr="00427A07">
        <w:rPr>
          <w:rFonts w:asciiTheme="minorHAnsi" w:hAnsiTheme="minorHAnsi" w:cstheme="minorHAnsi"/>
          <w:iCs/>
          <w:color w:val="000099"/>
        </w:rPr>
        <w:t>oposición se revela la astuta conspiración</w:t>
      </w:r>
      <w:r w:rsidRPr="00427A07">
        <w:rPr>
          <w:rFonts w:asciiTheme="minorHAnsi" w:hAnsiTheme="minorHAnsi" w:cstheme="minorHAnsi"/>
          <w:iCs/>
          <w:color w:val="000099"/>
        </w:rPr>
        <w:t xml:space="preserve"> </w:t>
      </w:r>
      <w:r w:rsidR="0012328F" w:rsidRPr="00427A07">
        <w:rPr>
          <w:rFonts w:asciiTheme="minorHAnsi" w:hAnsiTheme="minorHAnsi" w:cstheme="minorHAnsi"/>
          <w:iCs/>
          <w:color w:val="000099"/>
        </w:rPr>
        <w:t>de la mente maestra del mal</w:t>
      </w:r>
      <w:r w:rsidRPr="00427A07">
        <w:rPr>
          <w:rFonts w:asciiTheme="minorHAnsi" w:hAnsiTheme="minorHAnsi" w:cstheme="minorHAnsi"/>
          <w:iCs/>
          <w:color w:val="000099"/>
        </w:rPr>
        <w:t xml:space="preserve">… Cuán terribles han de ser los resultados </w:t>
      </w:r>
      <w:r w:rsidR="00EF6B07" w:rsidRPr="00427A07">
        <w:rPr>
          <w:rFonts w:asciiTheme="minorHAnsi" w:hAnsiTheme="minorHAnsi" w:cstheme="minorHAnsi"/>
          <w:iCs/>
          <w:color w:val="000099"/>
        </w:rPr>
        <w:t>de cualquier victoria suya</w:t>
      </w:r>
      <w:r w:rsidR="00673197" w:rsidRPr="005F4C71">
        <w:rPr>
          <w:rFonts w:asciiTheme="minorHAnsi" w:hAnsiTheme="minorHAnsi" w:cstheme="minorHAnsi"/>
        </w:rPr>
        <w:t xml:space="preserve"> (A.G. Daniells, </w:t>
      </w:r>
      <w:r w:rsidRPr="005F4C71">
        <w:rPr>
          <w:rFonts w:asciiTheme="minorHAnsi" w:hAnsiTheme="minorHAnsi" w:cstheme="minorHAnsi"/>
          <w:i/>
        </w:rPr>
        <w:t>Christ Our Righteousness</w:t>
      </w:r>
      <w:r w:rsidR="00673197" w:rsidRPr="005F4C71">
        <w:rPr>
          <w:rFonts w:asciiTheme="minorHAnsi" w:hAnsiTheme="minorHAnsi" w:cstheme="minorHAnsi"/>
        </w:rPr>
        <w:t xml:space="preserve">, </w:t>
      </w:r>
      <w:r w:rsidRPr="005F4C71">
        <w:rPr>
          <w:rFonts w:asciiTheme="minorHAnsi" w:hAnsiTheme="minorHAnsi" w:cstheme="minorHAnsi"/>
        </w:rPr>
        <w:t>47</w:t>
      </w:r>
      <w:r w:rsidR="00673197" w:rsidRPr="005F4C71">
        <w:rPr>
          <w:rFonts w:asciiTheme="minorHAnsi" w:hAnsiTheme="minorHAnsi" w:cstheme="minorHAnsi"/>
        </w:rPr>
        <w:t xml:space="preserve">, </w:t>
      </w:r>
      <w:r w:rsidRPr="005F4C71">
        <w:rPr>
          <w:rFonts w:asciiTheme="minorHAnsi" w:hAnsiTheme="minorHAnsi" w:cstheme="minorHAnsi"/>
        </w:rPr>
        <w:t>50</w:t>
      </w:r>
      <w:r w:rsidR="00427A07">
        <w:rPr>
          <w:rFonts w:asciiTheme="minorHAnsi" w:hAnsiTheme="minorHAnsi" w:cstheme="minorHAnsi"/>
        </w:rPr>
        <w:t xml:space="preserve"> y</w:t>
      </w:r>
      <w:r w:rsidRPr="005F4C71">
        <w:rPr>
          <w:rFonts w:asciiTheme="minorHAnsi" w:hAnsiTheme="minorHAnsi" w:cstheme="minorHAnsi"/>
        </w:rPr>
        <w:t xml:space="preserve"> 53</w:t>
      </w:r>
      <w:r w:rsidR="00427A07">
        <w:rPr>
          <w:rFonts w:asciiTheme="minorHAnsi" w:hAnsiTheme="minorHAnsi" w:cstheme="minorHAnsi"/>
        </w:rPr>
        <w:t>-</w:t>
      </w:r>
      <w:r w:rsidRPr="005F4C71">
        <w:rPr>
          <w:rFonts w:asciiTheme="minorHAnsi" w:hAnsiTheme="minorHAnsi" w:cstheme="minorHAnsi"/>
        </w:rPr>
        <w:t>54</w:t>
      </w:r>
      <w:r w:rsidR="00673197" w:rsidRPr="005F4C71">
        <w:rPr>
          <w:rFonts w:asciiTheme="minorHAnsi" w:hAnsiTheme="minorHAnsi" w:cstheme="minorHAnsi"/>
        </w:rPr>
        <w:t>; 1926).</w:t>
      </w:r>
    </w:p>
    <w:p w14:paraId="0485FF18" w14:textId="06EA93AB" w:rsidR="00673197" w:rsidRPr="005F4C71" w:rsidRDefault="00F72173" w:rsidP="00BB44CB">
      <w:pPr>
        <w:pStyle w:val="NormalWeb"/>
        <w:spacing w:line="260" w:lineRule="exact"/>
        <w:rPr>
          <w:rFonts w:asciiTheme="minorHAnsi" w:hAnsiTheme="minorHAnsi" w:cstheme="minorHAnsi"/>
        </w:rPr>
      </w:pPr>
      <w:r w:rsidRPr="005F4C71">
        <w:rPr>
          <w:rFonts w:asciiTheme="minorHAnsi" w:hAnsiTheme="minorHAnsi" w:cstheme="minorHAnsi"/>
        </w:rPr>
        <w:lastRenderedPageBreak/>
        <w:t>Obs</w:t>
      </w:r>
      <w:r w:rsidR="00EF6B07" w:rsidRPr="005F4C71">
        <w:rPr>
          <w:rFonts w:asciiTheme="minorHAnsi" w:hAnsiTheme="minorHAnsi" w:cstheme="minorHAnsi"/>
        </w:rPr>
        <w:t>érvese</w:t>
      </w:r>
      <w:r w:rsidR="00673197" w:rsidRPr="005F4C71">
        <w:rPr>
          <w:rFonts w:asciiTheme="minorHAnsi" w:hAnsiTheme="minorHAnsi" w:cstheme="minorHAnsi"/>
        </w:rPr>
        <w:t xml:space="preserve"> </w:t>
      </w:r>
      <w:r w:rsidR="00EF6B07" w:rsidRPr="005F4C71">
        <w:rPr>
          <w:rFonts w:asciiTheme="minorHAnsi" w:hAnsiTheme="minorHAnsi" w:cstheme="minorHAnsi"/>
        </w:rPr>
        <w:t>de qué parte está la victoria</w:t>
      </w:r>
      <w:r w:rsidR="0018726D" w:rsidRPr="005F4C71">
        <w:rPr>
          <w:rFonts w:asciiTheme="minorHAnsi" w:hAnsiTheme="minorHAnsi" w:cstheme="minorHAnsi"/>
        </w:rPr>
        <w:t xml:space="preserve"> y</w:t>
      </w:r>
      <w:r w:rsidR="00EF6B07" w:rsidRPr="005F4C71">
        <w:rPr>
          <w:rFonts w:asciiTheme="minorHAnsi" w:hAnsiTheme="minorHAnsi" w:cstheme="minorHAnsi"/>
        </w:rPr>
        <w:t xml:space="preserve"> de cuál la derrota</w:t>
      </w:r>
      <w:r w:rsidR="00673197" w:rsidRPr="005F4C71">
        <w:rPr>
          <w:rFonts w:asciiTheme="minorHAnsi" w:hAnsiTheme="minorHAnsi" w:cstheme="minorHAnsi"/>
        </w:rPr>
        <w:t>. Daniells insiste</w:t>
      </w:r>
      <w:r w:rsidR="0018726D" w:rsidRPr="005F4C71">
        <w:rPr>
          <w:rFonts w:asciiTheme="minorHAnsi" w:hAnsiTheme="minorHAnsi" w:cstheme="minorHAnsi"/>
        </w:rPr>
        <w:t xml:space="preserve"> en su libro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no </w:t>
      </w:r>
      <w:r w:rsidR="008E0A9D" w:rsidRPr="005F4C71">
        <w:rPr>
          <w:rFonts w:asciiTheme="minorHAnsi" w:hAnsiTheme="minorHAnsi" w:cstheme="minorHAnsi"/>
        </w:rPr>
        <w:t>hubo</w:t>
      </w:r>
      <w:r w:rsidR="00673197" w:rsidRPr="005F4C71">
        <w:rPr>
          <w:rFonts w:asciiTheme="minorHAnsi" w:hAnsiTheme="minorHAnsi" w:cstheme="minorHAnsi"/>
        </w:rPr>
        <w:t xml:space="preserve"> reavivam</w:t>
      </w:r>
      <w:r w:rsidR="000E0DB9" w:rsidRPr="005F4C71">
        <w:rPr>
          <w:rFonts w:asciiTheme="minorHAnsi" w:hAnsiTheme="minorHAnsi" w:cstheme="minorHAnsi"/>
        </w:rPr>
        <w:t>i</w:t>
      </w:r>
      <w:r w:rsidR="00673197" w:rsidRPr="005F4C71">
        <w:rPr>
          <w:rFonts w:asciiTheme="minorHAnsi" w:hAnsiTheme="minorHAnsi" w:cstheme="minorHAnsi"/>
        </w:rPr>
        <w:t>ento denominacional n</w:t>
      </w:r>
      <w:r w:rsidR="000E0DB9" w:rsidRPr="005F4C71">
        <w:rPr>
          <w:rFonts w:asciiTheme="minorHAnsi" w:hAnsiTheme="minorHAnsi" w:cstheme="minorHAnsi"/>
        </w:rPr>
        <w:t xml:space="preserve">i </w:t>
      </w:r>
      <w:r w:rsidR="008E0A9D" w:rsidRPr="005F4C71">
        <w:rPr>
          <w:rFonts w:asciiTheme="minorHAnsi" w:hAnsiTheme="minorHAnsi" w:cstheme="minorHAnsi"/>
        </w:rPr>
        <w:t>aceptación</w:t>
      </w:r>
      <w:r w:rsidR="00673197" w:rsidRPr="005F4C71">
        <w:rPr>
          <w:rFonts w:asciiTheme="minorHAnsi" w:hAnsiTheme="minorHAnsi" w:cstheme="minorHAnsi"/>
        </w:rPr>
        <w:t xml:space="preserve"> de</w:t>
      </w:r>
      <w:r w:rsidR="000E0DB9" w:rsidRPr="005F4C71">
        <w:rPr>
          <w:rFonts w:asciiTheme="minorHAnsi" w:hAnsiTheme="minorHAnsi" w:cstheme="minorHAnsi"/>
        </w:rPr>
        <w:t xml:space="preserve"> </w:t>
      </w:r>
      <w:r w:rsidR="00E10AB2" w:rsidRPr="005F4C71">
        <w:rPr>
          <w:rFonts w:asciiTheme="minorHAnsi" w:hAnsiTheme="minorHAnsi" w:cstheme="minorHAnsi"/>
        </w:rPr>
        <w:t>aquel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0E0DB9" w:rsidRPr="005F4C71">
        <w:rPr>
          <w:rFonts w:asciiTheme="minorHAnsi" w:hAnsiTheme="minorHAnsi" w:cstheme="minorHAnsi"/>
        </w:rPr>
        <w:t>y</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009010CF" w:rsidRPr="005F4C71">
        <w:rPr>
          <w:rFonts w:asciiTheme="minorHAnsi" w:hAnsiTheme="minorHAnsi" w:cstheme="minorHAnsi"/>
        </w:rPr>
        <w:t>E</w:t>
      </w:r>
      <w:r w:rsidR="0018726D" w:rsidRPr="005F4C71">
        <w:rPr>
          <w:rFonts w:asciiTheme="minorHAnsi" w:hAnsiTheme="minorHAnsi" w:cstheme="minorHAnsi"/>
        </w:rPr>
        <w:t>scribiendo en</w:t>
      </w:r>
      <w:r w:rsidR="00673197" w:rsidRPr="005F4C71">
        <w:rPr>
          <w:rFonts w:asciiTheme="minorHAnsi" w:hAnsiTheme="minorHAnsi" w:cstheme="minorHAnsi"/>
        </w:rPr>
        <w:t xml:space="preserve"> 1926</w:t>
      </w:r>
      <w:r w:rsidR="0018726D" w:rsidRPr="005F4C71">
        <w:rPr>
          <w:rFonts w:asciiTheme="minorHAnsi" w:hAnsiTheme="minorHAnsi" w:cstheme="minorHAnsi"/>
        </w:rPr>
        <w:t xml:space="preserve">, Daniells se refirió al reavivamiento como </w:t>
      </w:r>
      <w:r w:rsidR="00E10AB2" w:rsidRPr="005F4C71">
        <w:rPr>
          <w:rFonts w:asciiTheme="minorHAnsi" w:hAnsiTheme="minorHAnsi" w:cstheme="minorHAnsi"/>
        </w:rPr>
        <w:t>estando</w:t>
      </w:r>
      <w:r w:rsidR="0018726D" w:rsidRPr="005F4C71">
        <w:rPr>
          <w:rFonts w:asciiTheme="minorHAnsi" w:hAnsiTheme="minorHAnsi" w:cstheme="minorHAnsi"/>
        </w:rPr>
        <w:t xml:space="preserve"> aún</w:t>
      </w:r>
      <w:r w:rsidR="00E10AB2" w:rsidRPr="005F4C71">
        <w:rPr>
          <w:rFonts w:asciiTheme="minorHAnsi" w:hAnsiTheme="minorHAnsi" w:cstheme="minorHAnsi"/>
        </w:rPr>
        <w:t xml:space="preserve"> reservado</w:t>
      </w:r>
      <w:r w:rsidR="0018726D" w:rsidRPr="005F4C71">
        <w:rPr>
          <w:rFonts w:asciiTheme="minorHAnsi" w:hAnsiTheme="minorHAnsi" w:cstheme="minorHAnsi"/>
        </w:rPr>
        <w:t xml:space="preserve"> al futuro</w:t>
      </w:r>
      <w:r w:rsidR="00673197" w:rsidRPr="005F4C71">
        <w:rPr>
          <w:rFonts w:asciiTheme="minorHAnsi" w:hAnsiTheme="minorHAnsi" w:cstheme="minorHAnsi"/>
        </w:rPr>
        <w:t>:</w:t>
      </w:r>
    </w:p>
    <w:p w14:paraId="2397EE39" w14:textId="4E56E394" w:rsidR="00673197" w:rsidRPr="005F4C71" w:rsidRDefault="0018726D" w:rsidP="00427A07">
      <w:pPr>
        <w:pStyle w:val="NormalWeb"/>
        <w:spacing w:line="260" w:lineRule="exact"/>
        <w:ind w:left="567" w:right="566"/>
        <w:rPr>
          <w:rFonts w:asciiTheme="minorHAnsi" w:hAnsiTheme="minorHAnsi" w:cstheme="minorHAnsi"/>
        </w:rPr>
      </w:pPr>
      <w:r w:rsidRPr="00427A07">
        <w:rPr>
          <w:rFonts w:asciiTheme="minorHAnsi" w:hAnsiTheme="minorHAnsi" w:cstheme="minorHAnsi"/>
          <w:iCs/>
          <w:color w:val="000099"/>
        </w:rPr>
        <w:t>En todos est</w:t>
      </w:r>
      <w:r w:rsidR="00673197" w:rsidRPr="00427A07">
        <w:rPr>
          <w:rFonts w:asciiTheme="minorHAnsi" w:hAnsiTheme="minorHAnsi" w:cstheme="minorHAnsi"/>
          <w:iCs/>
          <w:color w:val="000099"/>
        </w:rPr>
        <w:t xml:space="preserve">os </w:t>
      </w:r>
      <w:r w:rsidR="00AF22D2" w:rsidRPr="00427A07">
        <w:rPr>
          <w:rFonts w:asciiTheme="minorHAnsi" w:hAnsiTheme="minorHAnsi" w:cstheme="minorHAnsi"/>
          <w:iCs/>
          <w:color w:val="000099"/>
        </w:rPr>
        <w:t>años</w:t>
      </w:r>
      <w:r w:rsidR="00673197" w:rsidRPr="005F4C71">
        <w:rPr>
          <w:rFonts w:asciiTheme="minorHAnsi" w:hAnsiTheme="minorHAnsi" w:cstheme="minorHAnsi"/>
          <w:iCs/>
        </w:rPr>
        <w:t xml:space="preserve"> [desde 1888]</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 xml:space="preserve">se ha </w:t>
      </w:r>
      <w:r w:rsidRPr="00427A07">
        <w:rPr>
          <w:rFonts w:asciiTheme="minorHAnsi" w:hAnsiTheme="minorHAnsi" w:cstheme="minorHAnsi"/>
          <w:iCs/>
          <w:color w:val="000099"/>
        </w:rPr>
        <w:t xml:space="preserve">venido </w:t>
      </w:r>
      <w:r w:rsidR="000E0DB9" w:rsidRPr="00427A07">
        <w:rPr>
          <w:rFonts w:asciiTheme="minorHAnsi" w:hAnsiTheme="minorHAnsi" w:cstheme="minorHAnsi"/>
          <w:iCs/>
          <w:color w:val="000099"/>
        </w:rPr>
        <w:t>desarrollado el</w:t>
      </w:r>
      <w:r w:rsidRPr="00427A07">
        <w:rPr>
          <w:rFonts w:asciiTheme="minorHAnsi" w:hAnsiTheme="minorHAnsi" w:cstheme="minorHAnsi"/>
          <w:iCs/>
          <w:color w:val="000099"/>
        </w:rPr>
        <w:t xml:space="preserve"> firme</w:t>
      </w:r>
      <w:r w:rsidR="00673197" w:rsidRPr="00427A07">
        <w:rPr>
          <w:rFonts w:asciiTheme="minorHAnsi" w:hAnsiTheme="minorHAnsi" w:cstheme="minorHAnsi"/>
          <w:iCs/>
          <w:color w:val="000099"/>
        </w:rPr>
        <w:t xml:space="preserve"> </w:t>
      </w:r>
      <w:r w:rsidR="00BD795D" w:rsidRPr="00427A07">
        <w:rPr>
          <w:rFonts w:asciiTheme="minorHAnsi" w:hAnsiTheme="minorHAnsi" w:cstheme="minorHAnsi"/>
          <w:iCs/>
          <w:color w:val="000099"/>
        </w:rPr>
        <w:t>deseo</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y</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 xml:space="preserve">la </w:t>
      </w:r>
      <w:r w:rsidR="00E10B27" w:rsidRPr="00427A07">
        <w:rPr>
          <w:rFonts w:asciiTheme="minorHAnsi" w:hAnsiTheme="minorHAnsi" w:cstheme="minorHAnsi"/>
          <w:iCs/>
          <w:color w:val="000099"/>
        </w:rPr>
        <w:t>esperanza</w:t>
      </w:r>
      <w:r w:rsidR="00673197" w:rsidRPr="00427A07">
        <w:rPr>
          <w:rFonts w:asciiTheme="minorHAnsi" w:hAnsiTheme="minorHAnsi" w:cstheme="minorHAnsi"/>
          <w:iCs/>
          <w:color w:val="000099"/>
        </w:rPr>
        <w:t xml:space="preserve"> </w:t>
      </w:r>
      <w:r w:rsidRPr="00427A07">
        <w:rPr>
          <w:rFonts w:asciiTheme="minorHAnsi" w:hAnsiTheme="minorHAnsi" w:cstheme="minorHAnsi"/>
          <w:iCs/>
          <w:color w:val="000099"/>
        </w:rPr>
        <w:t>–</w:t>
      </w:r>
      <w:r w:rsidR="00ED7185" w:rsidRPr="00427A07">
        <w:rPr>
          <w:rFonts w:asciiTheme="minorHAnsi" w:hAnsiTheme="minorHAnsi" w:cstheme="minorHAnsi"/>
          <w:iCs/>
          <w:color w:val="000099"/>
        </w:rPr>
        <w:t>s</w:t>
      </w:r>
      <w:r w:rsidRPr="00427A07">
        <w:rPr>
          <w:rFonts w:asciiTheme="minorHAnsi" w:hAnsiTheme="minorHAnsi" w:cstheme="minorHAnsi"/>
          <w:iCs/>
          <w:color w:val="000099"/>
        </w:rPr>
        <w:t>í,</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l</w:t>
      </w:r>
      <w:r w:rsidR="00673197" w:rsidRPr="00427A07">
        <w:rPr>
          <w:rFonts w:asciiTheme="minorHAnsi" w:hAnsiTheme="minorHAnsi" w:cstheme="minorHAnsi"/>
          <w:iCs/>
          <w:color w:val="000099"/>
        </w:rPr>
        <w:t xml:space="preserve">a </w:t>
      </w:r>
      <w:r w:rsidR="00CB54D7" w:rsidRPr="00427A07">
        <w:rPr>
          <w:rFonts w:asciiTheme="minorHAnsi" w:hAnsiTheme="minorHAnsi" w:cstheme="minorHAnsi"/>
          <w:iCs/>
          <w:color w:val="000099"/>
        </w:rPr>
        <w:t>c</w:t>
      </w:r>
      <w:r w:rsidRPr="00427A07">
        <w:rPr>
          <w:rFonts w:asciiTheme="minorHAnsi" w:hAnsiTheme="minorHAnsi" w:cstheme="minorHAnsi"/>
          <w:iCs/>
          <w:color w:val="000099"/>
        </w:rPr>
        <w:t>onvicción-</w:t>
      </w:r>
      <w:r w:rsidR="00673197" w:rsidRPr="00427A07">
        <w:rPr>
          <w:rFonts w:asciiTheme="minorHAnsi" w:hAnsiTheme="minorHAnsi" w:cstheme="minorHAnsi"/>
          <w:iCs/>
          <w:color w:val="000099"/>
        </w:rPr>
        <w:t xml:space="preserve"> de que </w:t>
      </w:r>
      <w:r w:rsidR="000E0DB9" w:rsidRPr="00427A07">
        <w:rPr>
          <w:rFonts w:asciiTheme="minorHAnsi" w:hAnsiTheme="minorHAnsi" w:cstheme="minorHAnsi"/>
          <w:iCs/>
          <w:color w:val="000099"/>
        </w:rPr>
        <w:t>el</w:t>
      </w:r>
      <w:r w:rsidR="00673197" w:rsidRPr="00427A07">
        <w:rPr>
          <w:rFonts w:asciiTheme="minorHAnsi" w:hAnsiTheme="minorHAnsi" w:cstheme="minorHAnsi"/>
          <w:iCs/>
          <w:color w:val="000099"/>
        </w:rPr>
        <w:t xml:space="preserve"> </w:t>
      </w:r>
      <w:r w:rsidR="00AF22D2" w:rsidRPr="00427A07">
        <w:rPr>
          <w:rFonts w:asciiTheme="minorHAnsi" w:hAnsiTheme="minorHAnsi" w:cstheme="minorHAnsi"/>
          <w:iCs/>
          <w:color w:val="000099"/>
        </w:rPr>
        <w:t>mensaje</w:t>
      </w:r>
      <w:r w:rsidR="00673197" w:rsidRPr="00427A07">
        <w:rPr>
          <w:rFonts w:asciiTheme="minorHAnsi" w:hAnsiTheme="minorHAnsi" w:cstheme="minorHAnsi"/>
          <w:iCs/>
          <w:color w:val="000099"/>
        </w:rPr>
        <w:t xml:space="preserve"> d</w:t>
      </w:r>
      <w:r w:rsidR="000E0DB9" w:rsidRPr="00427A07">
        <w:rPr>
          <w:rFonts w:asciiTheme="minorHAnsi" w:hAnsiTheme="minorHAnsi" w:cstheme="minorHAnsi"/>
          <w:iCs/>
          <w:color w:val="000099"/>
        </w:rPr>
        <w:t>e l</w:t>
      </w:r>
      <w:r w:rsidR="00673197" w:rsidRPr="00427A07">
        <w:rPr>
          <w:rFonts w:asciiTheme="minorHAnsi" w:hAnsiTheme="minorHAnsi" w:cstheme="minorHAnsi"/>
          <w:iCs/>
          <w:color w:val="000099"/>
        </w:rPr>
        <w:t xml:space="preserve">a </w:t>
      </w:r>
      <w:r w:rsidR="00A04A97" w:rsidRPr="00427A07">
        <w:rPr>
          <w:rFonts w:asciiTheme="minorHAnsi" w:hAnsiTheme="minorHAnsi" w:cstheme="minorHAnsi"/>
          <w:iCs/>
          <w:color w:val="000099"/>
        </w:rPr>
        <w:t>justi</w:t>
      </w:r>
      <w:r w:rsidRPr="00427A07">
        <w:rPr>
          <w:rFonts w:asciiTheme="minorHAnsi" w:hAnsiTheme="minorHAnsi" w:cstheme="minorHAnsi"/>
          <w:iCs/>
          <w:color w:val="000099"/>
        </w:rPr>
        <w:t>cia</w:t>
      </w:r>
      <w:r w:rsidR="00673197" w:rsidRPr="00427A07">
        <w:rPr>
          <w:rFonts w:asciiTheme="minorHAnsi" w:hAnsiTheme="minorHAnsi" w:cstheme="minorHAnsi"/>
          <w:iCs/>
          <w:color w:val="000099"/>
        </w:rPr>
        <w:t xml:space="preserve"> </w:t>
      </w:r>
      <w:r w:rsidR="00CB54D7" w:rsidRPr="00427A07">
        <w:rPr>
          <w:rFonts w:asciiTheme="minorHAnsi" w:hAnsiTheme="minorHAnsi" w:cstheme="minorHAnsi"/>
          <w:iCs/>
          <w:color w:val="000099"/>
        </w:rPr>
        <w:t>por la</w:t>
      </w:r>
      <w:r w:rsidR="00673197" w:rsidRPr="00427A07">
        <w:rPr>
          <w:rFonts w:asciiTheme="minorHAnsi" w:hAnsiTheme="minorHAnsi" w:cstheme="minorHAnsi"/>
          <w:iCs/>
          <w:color w:val="000099"/>
        </w:rPr>
        <w:t xml:space="preserve"> </w:t>
      </w:r>
      <w:r w:rsidR="00A04A97" w:rsidRPr="00427A07">
        <w:rPr>
          <w:rFonts w:asciiTheme="minorHAnsi" w:hAnsiTheme="minorHAnsi" w:cstheme="minorHAnsi"/>
          <w:iCs/>
          <w:color w:val="000099"/>
        </w:rPr>
        <w:t>fe</w:t>
      </w:r>
      <w:r w:rsidR="00673197" w:rsidRPr="00427A07">
        <w:rPr>
          <w:rFonts w:asciiTheme="minorHAnsi" w:hAnsiTheme="minorHAnsi" w:cstheme="minorHAnsi"/>
          <w:iCs/>
          <w:color w:val="000099"/>
        </w:rPr>
        <w:t xml:space="preserve"> bril</w:t>
      </w:r>
      <w:r w:rsidR="000E0DB9" w:rsidRPr="00427A07">
        <w:rPr>
          <w:rFonts w:asciiTheme="minorHAnsi" w:hAnsiTheme="minorHAnsi" w:cstheme="minorHAnsi"/>
          <w:iCs/>
          <w:color w:val="000099"/>
        </w:rPr>
        <w:t>l</w:t>
      </w:r>
      <w:r w:rsidR="00673197" w:rsidRPr="00427A07">
        <w:rPr>
          <w:rFonts w:asciiTheme="minorHAnsi" w:hAnsiTheme="minorHAnsi" w:cstheme="minorHAnsi"/>
          <w:iCs/>
          <w:color w:val="000099"/>
        </w:rPr>
        <w:t>ará</w:t>
      </w:r>
      <w:r w:rsidRPr="00427A07">
        <w:rPr>
          <w:rFonts w:asciiTheme="minorHAnsi" w:hAnsiTheme="minorHAnsi" w:cstheme="minorHAnsi"/>
          <w:iCs/>
          <w:color w:val="000099"/>
        </w:rPr>
        <w:t xml:space="preserve"> algún día</w:t>
      </w:r>
      <w:r w:rsidR="00673197" w:rsidRPr="00427A07">
        <w:rPr>
          <w:rFonts w:asciiTheme="minorHAnsi" w:hAnsiTheme="minorHAnsi" w:cstheme="minorHAnsi"/>
          <w:iCs/>
          <w:color w:val="000099"/>
        </w:rPr>
        <w:t xml:space="preserve"> </w:t>
      </w:r>
      <w:r w:rsidR="009010CF" w:rsidRPr="00427A07">
        <w:rPr>
          <w:rFonts w:asciiTheme="minorHAnsi" w:hAnsiTheme="minorHAnsi" w:cstheme="minorHAnsi"/>
          <w:iCs/>
          <w:color w:val="000099"/>
        </w:rPr>
        <w:t>en</w:t>
      </w:r>
      <w:r w:rsidR="00673197" w:rsidRPr="00427A07">
        <w:rPr>
          <w:rFonts w:asciiTheme="minorHAnsi" w:hAnsiTheme="minorHAnsi" w:cstheme="minorHAnsi"/>
          <w:iCs/>
          <w:color w:val="000099"/>
        </w:rPr>
        <w:t xml:space="preserve"> toda </w:t>
      </w:r>
      <w:r w:rsidR="001D05AE" w:rsidRPr="00427A07">
        <w:rPr>
          <w:rFonts w:asciiTheme="minorHAnsi" w:hAnsiTheme="minorHAnsi" w:cstheme="minorHAnsi"/>
          <w:iCs/>
          <w:color w:val="000099"/>
        </w:rPr>
        <w:t>su</w:t>
      </w:r>
      <w:r w:rsidR="00673197" w:rsidRPr="00427A07">
        <w:rPr>
          <w:rFonts w:asciiTheme="minorHAnsi" w:hAnsiTheme="minorHAnsi" w:cstheme="minorHAnsi"/>
          <w:iCs/>
          <w:color w:val="000099"/>
        </w:rPr>
        <w:t xml:space="preserve"> </w:t>
      </w:r>
      <w:r w:rsidR="00E10B27" w:rsidRPr="00427A07">
        <w:rPr>
          <w:rFonts w:asciiTheme="minorHAnsi" w:hAnsiTheme="minorHAnsi" w:cstheme="minorHAnsi"/>
          <w:iCs/>
          <w:color w:val="000099"/>
        </w:rPr>
        <w:t>gloria</w:t>
      </w:r>
      <w:r w:rsidR="00673197" w:rsidRPr="00427A07">
        <w:rPr>
          <w:rFonts w:asciiTheme="minorHAnsi" w:hAnsiTheme="minorHAnsi" w:cstheme="minorHAnsi"/>
          <w:iCs/>
          <w:color w:val="000099"/>
        </w:rPr>
        <w:t xml:space="preserve">, valor </w:t>
      </w:r>
      <w:r w:rsidR="000E0DB9" w:rsidRPr="00427A07">
        <w:rPr>
          <w:rFonts w:asciiTheme="minorHAnsi" w:hAnsiTheme="minorHAnsi" w:cstheme="minorHAnsi"/>
          <w:iCs/>
          <w:color w:val="000099"/>
        </w:rPr>
        <w:t>y</w:t>
      </w:r>
      <w:r w:rsidR="00673197" w:rsidRPr="00427A07">
        <w:rPr>
          <w:rFonts w:asciiTheme="minorHAnsi" w:hAnsiTheme="minorHAnsi" w:cstheme="minorHAnsi"/>
          <w:iCs/>
          <w:color w:val="000099"/>
        </w:rPr>
        <w:t xml:space="preserve"> poder</w:t>
      </w:r>
      <w:r w:rsidRPr="00427A07">
        <w:rPr>
          <w:rFonts w:asciiTheme="minorHAnsi" w:hAnsiTheme="minorHAnsi" w:cstheme="minorHAnsi"/>
          <w:iCs/>
          <w:color w:val="000099"/>
        </w:rPr>
        <w:t xml:space="preserve"> inherentes</w:t>
      </w:r>
      <w:r w:rsidR="00673197" w:rsidRPr="00427A07">
        <w:rPr>
          <w:rFonts w:asciiTheme="minorHAnsi" w:hAnsiTheme="minorHAnsi" w:cstheme="minorHAnsi"/>
          <w:iCs/>
          <w:color w:val="000099"/>
        </w:rPr>
        <w:t xml:space="preserve">, </w:t>
      </w:r>
      <w:r w:rsidR="000E0DB9" w:rsidRPr="00427A07">
        <w:rPr>
          <w:rFonts w:asciiTheme="minorHAnsi" w:hAnsiTheme="minorHAnsi" w:cstheme="minorHAnsi"/>
          <w:iCs/>
          <w:color w:val="000099"/>
        </w:rPr>
        <w:t>y</w:t>
      </w:r>
      <w:r w:rsidR="00673197" w:rsidRPr="00427A07">
        <w:rPr>
          <w:rFonts w:asciiTheme="minorHAnsi" w:hAnsiTheme="minorHAnsi" w:cstheme="minorHAnsi"/>
          <w:iCs/>
          <w:color w:val="000099"/>
        </w:rPr>
        <w:t xml:space="preserve"> </w:t>
      </w:r>
      <w:r w:rsidRPr="00427A07">
        <w:rPr>
          <w:rFonts w:asciiTheme="minorHAnsi" w:hAnsiTheme="minorHAnsi" w:cstheme="minorHAnsi"/>
          <w:iCs/>
          <w:color w:val="000099"/>
        </w:rPr>
        <w:t>gozará del pleno reconocimiento</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F04BE5" w:rsidRPr="005F4C71">
        <w:rPr>
          <w:rFonts w:asciiTheme="minorHAnsi" w:hAnsiTheme="minorHAnsi" w:cstheme="minorHAnsi"/>
        </w:rPr>
        <w:t>.</w:t>
      </w:r>
      <w:r w:rsidR="00673197" w:rsidRPr="005F4C71">
        <w:rPr>
          <w:rFonts w:asciiTheme="minorHAnsi" w:hAnsiTheme="minorHAnsi" w:cstheme="minorHAnsi"/>
        </w:rPr>
        <w:t xml:space="preserve">, </w:t>
      </w:r>
      <w:r w:rsidR="00427A07">
        <w:rPr>
          <w:rFonts w:asciiTheme="minorHAnsi" w:hAnsiTheme="minorHAnsi" w:cstheme="minorHAnsi"/>
        </w:rPr>
        <w:t>4</w:t>
      </w:r>
      <w:r w:rsidR="00673197" w:rsidRPr="005F4C71">
        <w:rPr>
          <w:rFonts w:asciiTheme="minorHAnsi" w:hAnsiTheme="minorHAnsi" w:cstheme="minorHAnsi"/>
        </w:rPr>
        <w:t>3).</w:t>
      </w:r>
    </w:p>
    <w:p w14:paraId="169AC485" w14:textId="3F0933C0" w:rsidR="00673197" w:rsidRPr="005F4C71" w:rsidRDefault="000E0DB9" w:rsidP="00BB44CB">
      <w:pPr>
        <w:pStyle w:val="NormalWeb"/>
        <w:spacing w:line="26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9B6F8A" w:rsidRPr="005F4C71">
        <w:rPr>
          <w:rFonts w:asciiTheme="minorHAnsi" w:hAnsiTheme="minorHAnsi" w:cstheme="minorHAnsi"/>
        </w:rPr>
        <w:t>“</w:t>
      </w:r>
      <w:r w:rsidR="009B6F8A" w:rsidRPr="00C02397">
        <w:rPr>
          <w:rFonts w:asciiTheme="minorHAnsi" w:hAnsiTheme="minorHAnsi" w:cstheme="minorHAnsi"/>
          <w:color w:val="000099"/>
        </w:rPr>
        <w:t>gran</w:t>
      </w:r>
      <w:r w:rsidR="00673197" w:rsidRPr="00C02397">
        <w:rPr>
          <w:rFonts w:asciiTheme="minorHAnsi" w:hAnsiTheme="minorHAnsi" w:cstheme="minorHAnsi"/>
          <w:color w:val="000099"/>
        </w:rPr>
        <w:t xml:space="preserve"> reavivam</w:t>
      </w:r>
      <w:r w:rsidRPr="00C02397">
        <w:rPr>
          <w:rFonts w:asciiTheme="minorHAnsi" w:hAnsiTheme="minorHAnsi" w:cstheme="minorHAnsi"/>
          <w:color w:val="000099"/>
        </w:rPr>
        <w:t>i</w:t>
      </w:r>
      <w:r w:rsidR="00673197" w:rsidRPr="00C02397">
        <w:rPr>
          <w:rFonts w:asciiTheme="minorHAnsi" w:hAnsiTheme="minorHAnsi" w:cstheme="minorHAnsi"/>
          <w:color w:val="000099"/>
        </w:rPr>
        <w:t>ento</w:t>
      </w:r>
      <w:r w:rsidR="009B6F8A" w:rsidRPr="005F4C71">
        <w:rPr>
          <w:rFonts w:asciiTheme="minorHAnsi" w:hAnsiTheme="minorHAnsi" w:cstheme="minorHAnsi"/>
        </w:rPr>
        <w:t>”</w:t>
      </w:r>
      <w:r w:rsidR="00673197" w:rsidRPr="005F4C71">
        <w:rPr>
          <w:rFonts w:asciiTheme="minorHAnsi" w:hAnsiTheme="minorHAnsi" w:cstheme="minorHAnsi"/>
        </w:rPr>
        <w:t xml:space="preserve"> que </w:t>
      </w:r>
      <w:r w:rsidR="009B6F8A" w:rsidRPr="005F4C71">
        <w:rPr>
          <w:rFonts w:asciiTheme="minorHAnsi" w:hAnsiTheme="minorHAnsi" w:cstheme="minorHAnsi"/>
        </w:rPr>
        <w:t xml:space="preserve">otros aseguraban </w:t>
      </w:r>
      <w:r w:rsidR="002752E4">
        <w:rPr>
          <w:rFonts w:asciiTheme="minorHAnsi" w:hAnsiTheme="minorHAnsi" w:cstheme="minorHAnsi"/>
        </w:rPr>
        <w:t>haber</w:t>
      </w:r>
      <w:r w:rsidR="009B6F8A" w:rsidRPr="005F4C71">
        <w:rPr>
          <w:rFonts w:asciiTheme="minorHAnsi" w:hAnsiTheme="minorHAnsi" w:cstheme="minorHAnsi"/>
        </w:rPr>
        <w:t xml:space="preserve"> tenido lugar</w:t>
      </w:r>
      <w:r w:rsidR="00673197" w:rsidRPr="005F4C71">
        <w:rPr>
          <w:rFonts w:asciiTheme="minorHAnsi" w:hAnsiTheme="minorHAnsi" w:cstheme="minorHAnsi"/>
        </w:rPr>
        <w:t xml:space="preserve">, Daniells </w:t>
      </w:r>
      <w:r w:rsidRPr="005F4C71">
        <w:rPr>
          <w:rFonts w:asciiTheme="minorHAnsi" w:hAnsiTheme="minorHAnsi" w:cstheme="minorHAnsi"/>
        </w:rPr>
        <w:t xml:space="preserve">lo </w:t>
      </w:r>
      <w:r w:rsidR="00673197" w:rsidRPr="005F4C71">
        <w:rPr>
          <w:rFonts w:asciiTheme="minorHAnsi" w:hAnsiTheme="minorHAnsi" w:cstheme="minorHAnsi"/>
        </w:rPr>
        <w:t>situa</w:t>
      </w:r>
      <w:r w:rsidRPr="005F4C71">
        <w:rPr>
          <w:rFonts w:asciiTheme="minorHAnsi" w:hAnsiTheme="minorHAnsi" w:cstheme="minorHAnsi"/>
        </w:rPr>
        <w:t>b</w:t>
      </w:r>
      <w:r w:rsidR="00673197" w:rsidRPr="005F4C71">
        <w:rPr>
          <w:rFonts w:asciiTheme="minorHAnsi" w:hAnsiTheme="minorHAnsi" w:cstheme="minorHAnsi"/>
        </w:rPr>
        <w:t xml:space="preserve">a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a categor</w:t>
      </w:r>
      <w:r w:rsidRPr="005F4C71">
        <w:rPr>
          <w:rFonts w:asciiTheme="minorHAnsi" w:hAnsiTheme="minorHAnsi" w:cstheme="minorHAnsi"/>
        </w:rPr>
        <w:t>í</w:t>
      </w:r>
      <w:r w:rsidR="00673197" w:rsidRPr="005F4C71">
        <w:rPr>
          <w:rFonts w:asciiTheme="minorHAnsi" w:hAnsiTheme="minorHAnsi" w:cstheme="minorHAnsi"/>
        </w:rPr>
        <w:t xml:space="preserve">a de </w:t>
      </w:r>
      <w:r w:rsidRPr="005F4C71">
        <w:rPr>
          <w:rFonts w:asciiTheme="minorHAnsi" w:hAnsiTheme="minorHAnsi" w:cstheme="minorHAnsi"/>
        </w:rPr>
        <w:t>l</w:t>
      </w:r>
      <w:r w:rsidR="00673197" w:rsidRPr="005F4C71">
        <w:rPr>
          <w:rFonts w:asciiTheme="minorHAnsi" w:hAnsiTheme="minorHAnsi" w:cstheme="minorHAnsi"/>
        </w:rPr>
        <w:t xml:space="preserve">o que </w:t>
      </w:r>
      <w:r w:rsidR="00B84393" w:rsidRPr="005F4C71">
        <w:rPr>
          <w:rFonts w:asciiTheme="minorHAnsi" w:hAnsiTheme="minorHAnsi" w:cstheme="minorHAnsi"/>
        </w:rPr>
        <w:t>“</w:t>
      </w:r>
      <w:r w:rsidR="00FB1DB7" w:rsidRPr="005F4C71">
        <w:rPr>
          <w:rFonts w:asciiTheme="minorHAnsi" w:hAnsiTheme="minorHAnsi" w:cstheme="minorHAnsi"/>
        </w:rPr>
        <w:t>p</w:t>
      </w:r>
      <w:r w:rsidR="00B84393" w:rsidRPr="00C02397">
        <w:rPr>
          <w:rFonts w:asciiTheme="minorHAnsi" w:hAnsiTheme="minorHAnsi" w:cstheme="minorHAnsi"/>
          <w:color w:val="000099"/>
        </w:rPr>
        <w:t>udo</w:t>
      </w:r>
      <w:r w:rsidR="00673197" w:rsidRPr="00C02397">
        <w:rPr>
          <w:rFonts w:asciiTheme="minorHAnsi" w:hAnsiTheme="minorHAnsi" w:cstheme="minorHAnsi"/>
          <w:color w:val="000099"/>
        </w:rPr>
        <w:t xml:space="preserve"> </w:t>
      </w:r>
      <w:r w:rsidR="004F621E" w:rsidRPr="00C02397">
        <w:rPr>
          <w:rFonts w:asciiTheme="minorHAnsi" w:hAnsiTheme="minorHAnsi" w:cstheme="minorHAnsi"/>
          <w:color w:val="000099"/>
        </w:rPr>
        <w:t>haber</w:t>
      </w:r>
      <w:r w:rsidR="00B84393" w:rsidRPr="005F4C71">
        <w:rPr>
          <w:rFonts w:asciiTheme="minorHAnsi" w:hAnsiTheme="minorHAnsi" w:cstheme="minorHAnsi"/>
        </w:rPr>
        <w:t>”</w:t>
      </w:r>
      <w:r w:rsidR="004F621E" w:rsidRPr="005F4C71">
        <w:rPr>
          <w:rFonts w:asciiTheme="minorHAnsi" w:hAnsiTheme="minorHAnsi" w:cstheme="minorHAnsi"/>
        </w:rPr>
        <w:t xml:space="preserve"> sido</w:t>
      </w:r>
      <w:r w:rsidR="00673197" w:rsidRPr="005F4C71">
        <w:rPr>
          <w:rFonts w:asciiTheme="minorHAnsi" w:hAnsiTheme="minorHAnsi" w:cstheme="minorHAnsi"/>
        </w:rPr>
        <w:t>:</w:t>
      </w:r>
    </w:p>
    <w:p w14:paraId="4A71E48D" w14:textId="3D90B63C" w:rsidR="00673197" w:rsidRPr="005F4C71" w:rsidRDefault="00B84393" w:rsidP="002752E4">
      <w:pPr>
        <w:pStyle w:val="NormalWeb"/>
        <w:spacing w:line="260" w:lineRule="exact"/>
        <w:ind w:left="567" w:right="566"/>
        <w:rPr>
          <w:rFonts w:asciiTheme="minorHAnsi" w:hAnsiTheme="minorHAnsi" w:cstheme="minorHAnsi"/>
        </w:rPr>
      </w:pPr>
      <w:r w:rsidRPr="002752E4">
        <w:rPr>
          <w:rFonts w:asciiTheme="minorHAnsi" w:hAnsiTheme="minorHAnsi" w:cstheme="minorHAnsi"/>
          <w:color w:val="000099"/>
        </w:rPr>
        <w:t>¡</w:t>
      </w:r>
      <w:r w:rsidR="00673197" w:rsidRPr="002752E4">
        <w:rPr>
          <w:rFonts w:asciiTheme="minorHAnsi" w:hAnsiTheme="minorHAnsi" w:cstheme="minorHAnsi"/>
          <w:iCs/>
          <w:color w:val="000099"/>
        </w:rPr>
        <w:t>Qu</w:t>
      </w:r>
      <w:r w:rsidRPr="002752E4">
        <w:rPr>
          <w:rFonts w:asciiTheme="minorHAnsi" w:hAnsiTheme="minorHAnsi" w:cstheme="minorHAnsi"/>
          <w:iCs/>
          <w:color w:val="000099"/>
        </w:rPr>
        <w:t>é</w:t>
      </w:r>
      <w:r w:rsidR="00673197" w:rsidRPr="002752E4">
        <w:rPr>
          <w:rFonts w:asciiTheme="minorHAnsi" w:hAnsiTheme="minorHAnsi" w:cstheme="minorHAnsi"/>
          <w:iCs/>
          <w:color w:val="000099"/>
        </w:rPr>
        <w:t xml:space="preserve"> poderoso reavivam</w:t>
      </w:r>
      <w:r w:rsidR="000E0DB9" w:rsidRPr="002752E4">
        <w:rPr>
          <w:rFonts w:asciiTheme="minorHAnsi" w:hAnsiTheme="minorHAnsi" w:cstheme="minorHAnsi"/>
          <w:iCs/>
          <w:color w:val="000099"/>
        </w:rPr>
        <w:t>i</w:t>
      </w:r>
      <w:r w:rsidR="00673197" w:rsidRPr="002752E4">
        <w:rPr>
          <w:rFonts w:asciiTheme="minorHAnsi" w:hAnsiTheme="minorHAnsi" w:cstheme="minorHAnsi"/>
          <w:iCs/>
          <w:color w:val="000099"/>
        </w:rPr>
        <w:t>ento d</w:t>
      </w:r>
      <w:r w:rsidR="000E0DB9" w:rsidRPr="002752E4">
        <w:rPr>
          <w:rFonts w:asciiTheme="minorHAnsi" w:hAnsiTheme="minorHAnsi" w:cstheme="minorHAnsi"/>
          <w:iCs/>
          <w:color w:val="000099"/>
        </w:rPr>
        <w:t>e l</w:t>
      </w:r>
      <w:r w:rsidR="00673197" w:rsidRPr="002752E4">
        <w:rPr>
          <w:rFonts w:asciiTheme="minorHAnsi" w:hAnsiTheme="minorHAnsi" w:cstheme="minorHAnsi"/>
          <w:iCs/>
          <w:color w:val="000099"/>
        </w:rPr>
        <w:t xml:space="preserve">a </w:t>
      </w:r>
      <w:r w:rsidR="007D0EA3" w:rsidRPr="002752E4">
        <w:rPr>
          <w:rFonts w:asciiTheme="minorHAnsi" w:hAnsiTheme="minorHAnsi" w:cstheme="minorHAnsi"/>
          <w:iCs/>
          <w:color w:val="000099"/>
        </w:rPr>
        <w:t>verdadera</w:t>
      </w:r>
      <w:r w:rsidR="00673197" w:rsidRPr="002752E4">
        <w:rPr>
          <w:rFonts w:asciiTheme="minorHAnsi" w:hAnsiTheme="minorHAnsi" w:cstheme="minorHAnsi"/>
          <w:iCs/>
          <w:color w:val="000099"/>
        </w:rPr>
        <w:t xml:space="preserve"> </w:t>
      </w:r>
      <w:r w:rsidRPr="002752E4">
        <w:rPr>
          <w:rFonts w:asciiTheme="minorHAnsi" w:hAnsiTheme="minorHAnsi" w:cstheme="minorHAnsi"/>
          <w:iCs/>
          <w:color w:val="000099"/>
        </w:rPr>
        <w:t>pie</w:t>
      </w:r>
      <w:r w:rsidR="00AC0086" w:rsidRPr="002752E4">
        <w:rPr>
          <w:rFonts w:asciiTheme="minorHAnsi" w:hAnsiTheme="minorHAnsi" w:cstheme="minorHAnsi"/>
          <w:iCs/>
          <w:color w:val="000099"/>
        </w:rPr>
        <w:t>dad</w:t>
      </w:r>
      <w:r w:rsidR="00673197" w:rsidRPr="002752E4">
        <w:rPr>
          <w:rFonts w:asciiTheme="minorHAnsi" w:hAnsiTheme="minorHAnsi" w:cstheme="minorHAnsi"/>
          <w:iCs/>
          <w:color w:val="000099"/>
        </w:rPr>
        <w:t>... qu</w:t>
      </w:r>
      <w:r w:rsidRPr="002752E4">
        <w:rPr>
          <w:rFonts w:asciiTheme="minorHAnsi" w:hAnsiTheme="minorHAnsi" w:cstheme="minorHAnsi"/>
          <w:iCs/>
          <w:color w:val="000099"/>
        </w:rPr>
        <w:t>é</w:t>
      </w:r>
      <w:r w:rsidR="00673197" w:rsidRPr="002752E4">
        <w:rPr>
          <w:rFonts w:asciiTheme="minorHAnsi" w:hAnsiTheme="minorHAnsi" w:cstheme="minorHAnsi"/>
          <w:iCs/>
          <w:color w:val="000099"/>
        </w:rPr>
        <w:t xml:space="preserve"> </w:t>
      </w:r>
      <w:r w:rsidR="00F657A7" w:rsidRPr="002752E4">
        <w:rPr>
          <w:rFonts w:asciiTheme="minorHAnsi" w:hAnsiTheme="minorHAnsi" w:cstheme="minorHAnsi"/>
          <w:iCs/>
          <w:color w:val="000099"/>
        </w:rPr>
        <w:t>manifestación</w:t>
      </w:r>
      <w:r w:rsidR="00673197" w:rsidRPr="002752E4">
        <w:rPr>
          <w:rFonts w:asciiTheme="minorHAnsi" w:hAnsiTheme="minorHAnsi" w:cstheme="minorHAnsi"/>
          <w:iCs/>
          <w:color w:val="000099"/>
        </w:rPr>
        <w:t xml:space="preserve"> de poder divino para </w:t>
      </w:r>
      <w:r w:rsidR="000E0DB9" w:rsidRPr="002752E4">
        <w:rPr>
          <w:rFonts w:asciiTheme="minorHAnsi" w:hAnsiTheme="minorHAnsi" w:cstheme="minorHAnsi"/>
          <w:iCs/>
          <w:color w:val="000099"/>
        </w:rPr>
        <w:t>l</w:t>
      </w:r>
      <w:r w:rsidR="00673197" w:rsidRPr="002752E4">
        <w:rPr>
          <w:rFonts w:asciiTheme="minorHAnsi" w:hAnsiTheme="minorHAnsi" w:cstheme="minorHAnsi"/>
          <w:iCs/>
          <w:color w:val="000099"/>
        </w:rPr>
        <w:t xml:space="preserve">a </w:t>
      </w:r>
      <w:r w:rsidR="00FB1DB7" w:rsidRPr="002752E4">
        <w:rPr>
          <w:rFonts w:asciiTheme="minorHAnsi" w:hAnsiTheme="minorHAnsi" w:cstheme="minorHAnsi"/>
          <w:iCs/>
          <w:color w:val="000099"/>
        </w:rPr>
        <w:t>terminación</w:t>
      </w:r>
      <w:r w:rsidR="00673197" w:rsidRPr="002752E4">
        <w:rPr>
          <w:rFonts w:asciiTheme="minorHAnsi" w:hAnsiTheme="minorHAnsi" w:cstheme="minorHAnsi"/>
          <w:iCs/>
          <w:color w:val="000099"/>
        </w:rPr>
        <w:t xml:space="preserve"> d</w:t>
      </w:r>
      <w:r w:rsidR="000E0DB9" w:rsidRPr="002752E4">
        <w:rPr>
          <w:rFonts w:asciiTheme="minorHAnsi" w:hAnsiTheme="minorHAnsi" w:cstheme="minorHAnsi"/>
          <w:iCs/>
          <w:color w:val="000099"/>
        </w:rPr>
        <w:t>e l</w:t>
      </w:r>
      <w:r w:rsidR="00673197" w:rsidRPr="002752E4">
        <w:rPr>
          <w:rFonts w:asciiTheme="minorHAnsi" w:hAnsiTheme="minorHAnsi" w:cstheme="minorHAnsi"/>
          <w:iCs/>
          <w:color w:val="000099"/>
        </w:rPr>
        <w:t xml:space="preserve">a obra... </w:t>
      </w:r>
      <w:r w:rsidR="00FB1DB7" w:rsidRPr="002752E4">
        <w:rPr>
          <w:rFonts w:asciiTheme="minorHAnsi" w:hAnsiTheme="minorHAnsi" w:cstheme="minorHAnsi"/>
          <w:iCs/>
          <w:color w:val="000099"/>
        </w:rPr>
        <w:t>p</w:t>
      </w:r>
      <w:r w:rsidRPr="002752E4">
        <w:rPr>
          <w:rFonts w:asciiTheme="minorHAnsi" w:hAnsiTheme="minorHAnsi" w:cstheme="minorHAnsi"/>
          <w:iCs/>
          <w:color w:val="000099"/>
        </w:rPr>
        <w:t>udo</w:t>
      </w:r>
      <w:r w:rsidR="00673197" w:rsidRPr="002752E4">
        <w:rPr>
          <w:rFonts w:asciiTheme="minorHAnsi" w:hAnsiTheme="minorHAnsi" w:cstheme="minorHAnsi"/>
          <w:iCs/>
          <w:color w:val="000099"/>
        </w:rPr>
        <w:t xml:space="preserve"> </w:t>
      </w:r>
      <w:r w:rsidR="000E0DB9" w:rsidRPr="002752E4">
        <w:rPr>
          <w:rFonts w:asciiTheme="minorHAnsi" w:hAnsiTheme="minorHAnsi" w:cstheme="minorHAnsi"/>
          <w:iCs/>
          <w:color w:val="000099"/>
        </w:rPr>
        <w:t>hab</w:t>
      </w:r>
      <w:r w:rsidR="00AC0086" w:rsidRPr="002752E4">
        <w:rPr>
          <w:rFonts w:asciiTheme="minorHAnsi" w:hAnsiTheme="minorHAnsi" w:cstheme="minorHAnsi"/>
          <w:iCs/>
          <w:color w:val="000099"/>
        </w:rPr>
        <w:t>er</w:t>
      </w:r>
      <w:r w:rsidRPr="002752E4">
        <w:rPr>
          <w:rFonts w:asciiTheme="minorHAnsi" w:hAnsiTheme="minorHAnsi" w:cstheme="minorHAnsi"/>
          <w:iCs/>
          <w:color w:val="000099"/>
        </w:rPr>
        <w:t xml:space="preserve"> </w:t>
      </w:r>
      <w:r w:rsidR="00673197" w:rsidRPr="002752E4">
        <w:rPr>
          <w:rFonts w:asciiTheme="minorHAnsi" w:hAnsiTheme="minorHAnsi" w:cstheme="minorHAnsi"/>
          <w:iCs/>
          <w:color w:val="000099"/>
        </w:rPr>
        <w:t>v</w:t>
      </w:r>
      <w:r w:rsidR="000E0DB9" w:rsidRPr="002752E4">
        <w:rPr>
          <w:rFonts w:asciiTheme="minorHAnsi" w:hAnsiTheme="minorHAnsi" w:cstheme="minorHAnsi"/>
          <w:iCs/>
          <w:color w:val="000099"/>
        </w:rPr>
        <w:t>en</w:t>
      </w:r>
      <w:r w:rsidR="00673197" w:rsidRPr="002752E4">
        <w:rPr>
          <w:rFonts w:asciiTheme="minorHAnsi" w:hAnsiTheme="minorHAnsi" w:cstheme="minorHAnsi"/>
          <w:iCs/>
          <w:color w:val="000099"/>
        </w:rPr>
        <w:t>ido a</w:t>
      </w:r>
      <w:r w:rsidR="000E0DB9" w:rsidRPr="002752E4">
        <w:rPr>
          <w:rFonts w:asciiTheme="minorHAnsi" w:hAnsiTheme="minorHAnsi" w:cstheme="minorHAnsi"/>
          <w:iCs/>
          <w:color w:val="000099"/>
        </w:rPr>
        <w:t>l</w:t>
      </w:r>
      <w:r w:rsidR="00673197" w:rsidRPr="002752E4">
        <w:rPr>
          <w:rFonts w:asciiTheme="minorHAnsi" w:hAnsiTheme="minorHAnsi" w:cstheme="minorHAnsi"/>
          <w:iCs/>
          <w:color w:val="000099"/>
        </w:rPr>
        <w:t xml:space="preserve"> </w:t>
      </w:r>
      <w:r w:rsidR="001D05AE" w:rsidRPr="002752E4">
        <w:rPr>
          <w:rFonts w:asciiTheme="minorHAnsi" w:hAnsiTheme="minorHAnsi" w:cstheme="minorHAnsi"/>
          <w:iCs/>
          <w:color w:val="000099"/>
        </w:rPr>
        <w:t>pueblo</w:t>
      </w:r>
      <w:r w:rsidR="00673197" w:rsidRPr="002752E4">
        <w:rPr>
          <w:rFonts w:asciiTheme="minorHAnsi" w:hAnsiTheme="minorHAnsi" w:cstheme="minorHAnsi"/>
          <w:iCs/>
          <w:color w:val="000099"/>
        </w:rPr>
        <w:t xml:space="preserve"> de </w:t>
      </w:r>
      <w:r w:rsidR="00227505" w:rsidRPr="002752E4">
        <w:rPr>
          <w:rFonts w:asciiTheme="minorHAnsi" w:hAnsiTheme="minorHAnsi" w:cstheme="minorHAnsi"/>
          <w:iCs/>
          <w:color w:val="000099"/>
        </w:rPr>
        <w:t>Dios</w:t>
      </w:r>
      <w:r w:rsidR="00673197" w:rsidRPr="002752E4">
        <w:rPr>
          <w:rFonts w:asciiTheme="minorHAnsi" w:hAnsiTheme="minorHAnsi" w:cstheme="minorHAnsi"/>
          <w:iCs/>
          <w:color w:val="000099"/>
        </w:rPr>
        <w:t xml:space="preserve"> s</w:t>
      </w:r>
      <w:r w:rsidR="000E0DB9" w:rsidRPr="002752E4">
        <w:rPr>
          <w:rFonts w:asciiTheme="minorHAnsi" w:hAnsiTheme="minorHAnsi" w:cstheme="minorHAnsi"/>
          <w:iCs/>
          <w:color w:val="000099"/>
        </w:rPr>
        <w:t>i</w:t>
      </w:r>
      <w:r w:rsidR="00673197" w:rsidRPr="002752E4">
        <w:rPr>
          <w:rFonts w:asciiTheme="minorHAnsi" w:hAnsiTheme="minorHAnsi" w:cstheme="minorHAnsi"/>
          <w:iCs/>
          <w:color w:val="000099"/>
        </w:rPr>
        <w:t xml:space="preserve"> todos </w:t>
      </w:r>
      <w:r w:rsidR="001D05AE" w:rsidRPr="002752E4">
        <w:rPr>
          <w:rFonts w:asciiTheme="minorHAnsi" w:hAnsiTheme="minorHAnsi" w:cstheme="minorHAnsi"/>
          <w:iCs/>
          <w:color w:val="000099"/>
        </w:rPr>
        <w:t>nuestros</w:t>
      </w:r>
      <w:r w:rsidR="00673197" w:rsidRPr="002752E4">
        <w:rPr>
          <w:rFonts w:asciiTheme="minorHAnsi" w:hAnsiTheme="minorHAnsi" w:cstheme="minorHAnsi"/>
          <w:iCs/>
          <w:color w:val="000099"/>
        </w:rPr>
        <w:t xml:space="preserve"> </w:t>
      </w:r>
      <w:r w:rsidRPr="002752E4">
        <w:rPr>
          <w:rFonts w:asciiTheme="minorHAnsi" w:hAnsiTheme="minorHAnsi" w:cstheme="minorHAnsi"/>
          <w:iCs/>
          <w:color w:val="000099"/>
        </w:rPr>
        <w:t>pastore</w:t>
      </w:r>
      <w:r w:rsidR="00673197" w:rsidRPr="002752E4">
        <w:rPr>
          <w:rFonts w:asciiTheme="minorHAnsi" w:hAnsiTheme="minorHAnsi" w:cstheme="minorHAnsi"/>
          <w:iCs/>
          <w:color w:val="000099"/>
        </w:rPr>
        <w:t xml:space="preserve">s </w:t>
      </w:r>
      <w:r w:rsidR="000E0DB9" w:rsidRPr="002752E4">
        <w:rPr>
          <w:rFonts w:asciiTheme="minorHAnsi" w:hAnsiTheme="minorHAnsi" w:cstheme="minorHAnsi"/>
          <w:iCs/>
          <w:color w:val="000099"/>
        </w:rPr>
        <w:t xml:space="preserve">hubiesen </w:t>
      </w:r>
      <w:r w:rsidR="00673197" w:rsidRPr="002752E4">
        <w:rPr>
          <w:rFonts w:asciiTheme="minorHAnsi" w:hAnsiTheme="minorHAnsi" w:cstheme="minorHAnsi"/>
          <w:iCs/>
          <w:color w:val="000099"/>
        </w:rPr>
        <w:t>sa</w:t>
      </w:r>
      <w:r w:rsidR="000E0DB9" w:rsidRPr="002752E4">
        <w:rPr>
          <w:rFonts w:asciiTheme="minorHAnsi" w:hAnsiTheme="minorHAnsi" w:cstheme="minorHAnsi"/>
          <w:iCs/>
          <w:color w:val="000099"/>
        </w:rPr>
        <w:t>li</w:t>
      </w:r>
      <w:r w:rsidR="00673197" w:rsidRPr="002752E4">
        <w:rPr>
          <w:rFonts w:asciiTheme="minorHAnsi" w:hAnsiTheme="minorHAnsi" w:cstheme="minorHAnsi"/>
          <w:iCs/>
          <w:color w:val="000099"/>
        </w:rPr>
        <w:t>do d</w:t>
      </w:r>
      <w:r w:rsidR="000E0DB9" w:rsidRPr="002752E4">
        <w:rPr>
          <w:rFonts w:asciiTheme="minorHAnsi" w:hAnsiTheme="minorHAnsi" w:cstheme="minorHAnsi"/>
          <w:iCs/>
          <w:color w:val="000099"/>
        </w:rPr>
        <w:t>e l</w:t>
      </w:r>
      <w:r w:rsidR="00673197" w:rsidRPr="002752E4">
        <w:rPr>
          <w:rFonts w:asciiTheme="minorHAnsi" w:hAnsiTheme="minorHAnsi" w:cstheme="minorHAnsi"/>
          <w:iCs/>
          <w:color w:val="000099"/>
        </w:rPr>
        <w:t xml:space="preserve">a </w:t>
      </w:r>
      <w:r w:rsidRPr="002752E4">
        <w:rPr>
          <w:rFonts w:asciiTheme="minorHAnsi" w:hAnsiTheme="minorHAnsi" w:cstheme="minorHAnsi"/>
          <w:iCs/>
          <w:color w:val="000099"/>
        </w:rPr>
        <w:t>a</w:t>
      </w:r>
      <w:r w:rsidR="00A04A97" w:rsidRPr="002752E4">
        <w:rPr>
          <w:rFonts w:asciiTheme="minorHAnsi" w:hAnsiTheme="minorHAnsi" w:cstheme="minorHAnsi"/>
          <w:iCs/>
          <w:color w:val="000099"/>
        </w:rPr>
        <w:t>samblea</w:t>
      </w:r>
      <w:r w:rsidR="00673197" w:rsidRPr="002752E4">
        <w:rPr>
          <w:rFonts w:asciiTheme="minorHAnsi" w:hAnsiTheme="minorHAnsi" w:cstheme="minorHAnsi"/>
          <w:iCs/>
          <w:color w:val="000099"/>
        </w:rPr>
        <w:t xml:space="preserve"> como </w:t>
      </w:r>
      <w:r w:rsidR="000E0DB9" w:rsidRPr="002752E4">
        <w:rPr>
          <w:rFonts w:asciiTheme="minorHAnsi" w:hAnsiTheme="minorHAnsi" w:cstheme="minorHAnsi"/>
          <w:iCs/>
          <w:color w:val="000099"/>
        </w:rPr>
        <w:t xml:space="preserve">lo </w:t>
      </w:r>
      <w:r w:rsidR="00E10B27" w:rsidRPr="002752E4">
        <w:rPr>
          <w:rFonts w:asciiTheme="minorHAnsi" w:hAnsiTheme="minorHAnsi" w:cstheme="minorHAnsi"/>
          <w:iCs/>
          <w:color w:val="000099"/>
        </w:rPr>
        <w:t>hizo</w:t>
      </w:r>
      <w:r w:rsidR="00673197" w:rsidRPr="002752E4">
        <w:rPr>
          <w:rFonts w:asciiTheme="minorHAnsi" w:hAnsiTheme="minorHAnsi" w:cstheme="minorHAnsi"/>
          <w:iCs/>
          <w:color w:val="000099"/>
        </w:rPr>
        <w:t xml:space="preserve"> </w:t>
      </w:r>
      <w:r w:rsidR="007D0EA3" w:rsidRPr="002752E4">
        <w:rPr>
          <w:rFonts w:asciiTheme="minorHAnsi" w:hAnsiTheme="minorHAnsi" w:cstheme="minorHAnsi"/>
          <w:iCs/>
          <w:color w:val="000099"/>
        </w:rPr>
        <w:t>es</w:t>
      </w:r>
      <w:r w:rsidRPr="002752E4">
        <w:rPr>
          <w:rFonts w:asciiTheme="minorHAnsi" w:hAnsiTheme="minorHAnsi" w:cstheme="minorHAnsi"/>
          <w:iCs/>
          <w:color w:val="000099"/>
        </w:rPr>
        <w:t>t</w:t>
      </w:r>
      <w:r w:rsidR="007D0EA3" w:rsidRPr="002752E4">
        <w:rPr>
          <w:rFonts w:asciiTheme="minorHAnsi" w:hAnsiTheme="minorHAnsi" w:cstheme="minorHAnsi"/>
          <w:iCs/>
          <w:color w:val="000099"/>
        </w:rPr>
        <w:t>a</w:t>
      </w:r>
      <w:r w:rsidRPr="002752E4">
        <w:rPr>
          <w:rFonts w:asciiTheme="minorHAnsi" w:hAnsiTheme="minorHAnsi" w:cstheme="minorHAnsi"/>
          <w:iCs/>
          <w:color w:val="000099"/>
        </w:rPr>
        <w:t xml:space="preserve"> leal y</w:t>
      </w:r>
      <w:r w:rsidR="00673197" w:rsidRPr="002752E4">
        <w:rPr>
          <w:rFonts w:asciiTheme="minorHAnsi" w:hAnsiTheme="minorHAnsi" w:cstheme="minorHAnsi"/>
          <w:iCs/>
          <w:color w:val="000099"/>
        </w:rPr>
        <w:t xml:space="preserve"> obediente s</w:t>
      </w:r>
      <w:r w:rsidR="000E0DB9" w:rsidRPr="002752E4">
        <w:rPr>
          <w:rFonts w:asciiTheme="minorHAnsi" w:hAnsiTheme="minorHAnsi" w:cstheme="minorHAnsi"/>
          <w:iCs/>
          <w:color w:val="000099"/>
        </w:rPr>
        <w:t>i</w:t>
      </w:r>
      <w:r w:rsidR="00673197" w:rsidRPr="002752E4">
        <w:rPr>
          <w:rFonts w:asciiTheme="minorHAnsi" w:hAnsiTheme="minorHAnsi" w:cstheme="minorHAnsi"/>
          <w:iCs/>
          <w:color w:val="000099"/>
        </w:rPr>
        <w:t>erva d</w:t>
      </w:r>
      <w:r w:rsidR="000E0DB9" w:rsidRPr="002752E4">
        <w:rPr>
          <w:rFonts w:asciiTheme="minorHAnsi" w:hAnsiTheme="minorHAnsi" w:cstheme="minorHAnsi"/>
          <w:iCs/>
          <w:color w:val="000099"/>
        </w:rPr>
        <w:t>el</w:t>
      </w:r>
      <w:r w:rsidR="00673197" w:rsidRPr="002752E4">
        <w:rPr>
          <w:rFonts w:asciiTheme="minorHAnsi" w:hAnsiTheme="minorHAnsi" w:cstheme="minorHAnsi"/>
          <w:iCs/>
          <w:color w:val="000099"/>
        </w:rPr>
        <w:t xml:space="preserve"> </w:t>
      </w:r>
      <w:r w:rsidR="001D05AE" w:rsidRPr="002752E4">
        <w:rPr>
          <w:rFonts w:asciiTheme="minorHAnsi" w:hAnsiTheme="minorHAnsi" w:cstheme="minorHAnsi"/>
          <w:iCs/>
          <w:color w:val="000099"/>
        </w:rPr>
        <w:t>Señor</w:t>
      </w:r>
      <w:r w:rsidR="002752E4" w:rsidRPr="002752E4">
        <w:rPr>
          <w:rFonts w:asciiTheme="minorHAnsi" w:hAnsiTheme="minorHAnsi" w:cstheme="minorHAnsi"/>
          <w:iCs/>
          <w:color w:val="000099"/>
        </w:rPr>
        <w:t>!</w:t>
      </w:r>
      <w:r w:rsidR="00673197" w:rsidRPr="005F4C71">
        <w:rPr>
          <w:rFonts w:asciiTheme="minorHAnsi" w:hAnsiTheme="minorHAnsi" w:cstheme="minorHAnsi"/>
          <w:iCs/>
        </w:rPr>
        <w:t xml:space="preserve"> [</w:t>
      </w:r>
      <w:r w:rsidRPr="005F4C71">
        <w:rPr>
          <w:rFonts w:asciiTheme="minorHAnsi" w:hAnsiTheme="minorHAnsi" w:cstheme="minorHAnsi"/>
          <w:iCs/>
        </w:rPr>
        <w:t xml:space="preserve">en referencia a </w:t>
      </w:r>
      <w:r w:rsidR="001934C9">
        <w:rPr>
          <w:rFonts w:asciiTheme="minorHAnsi" w:hAnsiTheme="minorHAnsi" w:cstheme="minorHAnsi"/>
          <w:iCs/>
        </w:rPr>
        <w:t>Ellen White</w:t>
      </w:r>
      <w:r w:rsidR="00673197" w:rsidRPr="005F4C71">
        <w:rPr>
          <w:rFonts w:asciiTheme="minorHAnsi" w:hAnsiTheme="minorHAnsi" w:cstheme="minorHAnsi"/>
          <w:iCs/>
        </w:rPr>
        <w:t>]</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i/>
          <w:iCs/>
        </w:rPr>
        <w:t>,</w:t>
      </w:r>
      <w:r w:rsidR="00673197" w:rsidRPr="005F4C71">
        <w:rPr>
          <w:rFonts w:asciiTheme="minorHAnsi" w:hAnsiTheme="minorHAnsi" w:cstheme="minorHAnsi"/>
        </w:rPr>
        <w:t xml:space="preserve"> 47).</w:t>
      </w:r>
    </w:p>
    <w:p w14:paraId="0E59E4F2" w14:textId="7C7B8184" w:rsidR="00673197" w:rsidRPr="005F4C71" w:rsidRDefault="004F621E"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La propia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habría de caer</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F04BE5" w:rsidRPr="005F4C71">
        <w:rPr>
          <w:rFonts w:asciiTheme="minorHAnsi" w:hAnsiTheme="minorHAnsi" w:cstheme="minorHAnsi"/>
        </w:rPr>
        <w:t>lógicamente</w:t>
      </w:r>
      <w:r w:rsidR="00673197" w:rsidRPr="005F4C71">
        <w:rPr>
          <w:rFonts w:asciiTheme="minorHAnsi" w:hAnsiTheme="minorHAnsi" w:cstheme="minorHAnsi"/>
        </w:rPr>
        <w:t xml:space="preserve"> </w:t>
      </w:r>
      <w:r w:rsidRPr="005F4C71">
        <w:rPr>
          <w:rFonts w:asciiTheme="minorHAnsi" w:hAnsiTheme="minorHAnsi" w:cstheme="minorHAnsi"/>
        </w:rPr>
        <w:t>en la censurable categoría</w:t>
      </w:r>
      <w:r w:rsidR="00673197" w:rsidRPr="005F4C71">
        <w:rPr>
          <w:rFonts w:asciiTheme="minorHAnsi" w:hAnsiTheme="minorHAnsi" w:cstheme="minorHAnsi"/>
        </w:rPr>
        <w:t xml:space="preserve"> de</w:t>
      </w:r>
      <w:r w:rsidRPr="005F4C71">
        <w:rPr>
          <w:rFonts w:asciiTheme="minorHAnsi" w:hAnsiTheme="minorHAnsi" w:cstheme="minorHAnsi"/>
        </w:rPr>
        <w:t xml:space="preserve"> los</w:t>
      </w:r>
      <w:r w:rsidR="00673197" w:rsidRPr="005F4C71">
        <w:rPr>
          <w:rFonts w:asciiTheme="minorHAnsi" w:hAnsiTheme="minorHAnsi" w:cstheme="minorHAnsi"/>
        </w:rPr>
        <w:t xml:space="preserve"> </w:t>
      </w:r>
      <w:r w:rsidRPr="005F4C71">
        <w:rPr>
          <w:rFonts w:asciiTheme="minorHAnsi" w:hAnsiTheme="minorHAnsi" w:cstheme="minorHAnsi"/>
        </w:rPr>
        <w:t>“</w:t>
      </w:r>
      <w:r w:rsidRPr="00C02397">
        <w:rPr>
          <w:rFonts w:asciiTheme="minorHAnsi" w:hAnsiTheme="minorHAnsi" w:cstheme="minorHAnsi"/>
          <w:color w:val="000099"/>
        </w:rPr>
        <w:t>fustigadores</w:t>
      </w:r>
      <w:r w:rsidR="00673197" w:rsidRPr="00C02397">
        <w:rPr>
          <w:rFonts w:asciiTheme="minorHAnsi" w:hAnsiTheme="minorHAnsi" w:cstheme="minorHAnsi"/>
          <w:color w:val="000099"/>
        </w:rPr>
        <w:t xml:space="preserve"> d</w:t>
      </w:r>
      <w:r w:rsidR="000E0DB9" w:rsidRPr="00C02397">
        <w:rPr>
          <w:rFonts w:asciiTheme="minorHAnsi" w:hAnsiTheme="minorHAnsi" w:cstheme="minorHAnsi"/>
          <w:color w:val="000099"/>
        </w:rPr>
        <w:t>e l</w:t>
      </w:r>
      <w:r w:rsidR="00673197" w:rsidRPr="00C02397">
        <w:rPr>
          <w:rFonts w:asciiTheme="minorHAnsi" w:hAnsiTheme="minorHAnsi" w:cstheme="minorHAnsi"/>
          <w:color w:val="000099"/>
        </w:rPr>
        <w:t xml:space="preserve">os </w:t>
      </w:r>
      <w:r w:rsidR="00E10B27" w:rsidRPr="00C02397">
        <w:rPr>
          <w:rFonts w:asciiTheme="minorHAnsi" w:hAnsiTheme="minorHAnsi" w:cstheme="minorHAnsi"/>
          <w:color w:val="000099"/>
        </w:rPr>
        <w:t>hermanos</w:t>
      </w:r>
      <w:r w:rsidRPr="005F4C71">
        <w:rPr>
          <w:rFonts w:asciiTheme="minorHAnsi" w:hAnsiTheme="minorHAnsi" w:cstheme="minorHAnsi"/>
        </w:rPr>
        <w:t>”</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0E0DB9" w:rsidRPr="005F4C71">
        <w:rPr>
          <w:rFonts w:asciiTheme="minorHAnsi" w:hAnsiTheme="minorHAnsi" w:cstheme="minorHAnsi"/>
        </w:rPr>
        <w:t xml:space="preserve">resumió el </w:t>
      </w:r>
      <w:r w:rsidR="001D05AE" w:rsidRPr="005F4C71">
        <w:rPr>
          <w:rFonts w:asciiTheme="minorHAnsi" w:hAnsiTheme="minorHAnsi" w:cstheme="minorHAnsi"/>
        </w:rPr>
        <w:t>fin</w:t>
      </w:r>
      <w:r w:rsidR="00673197" w:rsidRPr="005F4C71">
        <w:rPr>
          <w:rFonts w:asciiTheme="minorHAnsi" w:hAnsiTheme="minorHAnsi" w:cstheme="minorHAnsi"/>
        </w:rPr>
        <w:t xml:space="preserve"> d</w:t>
      </w:r>
      <w:r w:rsidR="000E0DB9" w:rsidRPr="005F4C71">
        <w:rPr>
          <w:rFonts w:asciiTheme="minorHAnsi" w:hAnsiTheme="minorHAnsi" w:cstheme="minorHAnsi"/>
        </w:rPr>
        <w:t>e l</w:t>
      </w:r>
      <w:r w:rsidR="00673197" w:rsidRPr="005F4C71">
        <w:rPr>
          <w:rFonts w:asciiTheme="minorHAnsi" w:hAnsiTheme="minorHAnsi" w:cstheme="minorHAnsi"/>
        </w:rPr>
        <w:t>a era de 1888 como</w:t>
      </w:r>
      <w:r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de </w:t>
      </w:r>
      <w:r w:rsidR="00815580" w:rsidRPr="005F4C71">
        <w:rPr>
          <w:rFonts w:asciiTheme="minorHAnsi" w:hAnsiTheme="minorHAnsi" w:cstheme="minorHAnsi"/>
        </w:rPr>
        <w:t>victoria</w:t>
      </w:r>
      <w:r w:rsidR="00673197" w:rsidRPr="005F4C71">
        <w:rPr>
          <w:rFonts w:asciiTheme="minorHAnsi" w:hAnsiTheme="minorHAnsi" w:cstheme="minorHAnsi"/>
        </w:rPr>
        <w:t xml:space="preserve"> </w:t>
      </w:r>
      <w:r w:rsidR="00673197" w:rsidRPr="005F4C71">
        <w:rPr>
          <w:rFonts w:asciiTheme="minorHAnsi" w:hAnsiTheme="minorHAnsi" w:cstheme="minorHAnsi"/>
          <w:i/>
          <w:iCs/>
        </w:rPr>
        <w:t xml:space="preserve">para </w:t>
      </w:r>
      <w:r w:rsidR="001D05AE" w:rsidRPr="005F4C71">
        <w:rPr>
          <w:rFonts w:asciiTheme="minorHAnsi" w:hAnsiTheme="minorHAnsi" w:cstheme="minorHAnsi"/>
          <w:i/>
          <w:iCs/>
        </w:rPr>
        <w:t>nuestro</w:t>
      </w:r>
      <w:r w:rsidR="00673197" w:rsidRPr="005F4C71">
        <w:rPr>
          <w:rFonts w:asciiTheme="minorHAnsi" w:hAnsiTheme="minorHAnsi" w:cstheme="minorHAnsi"/>
          <w:i/>
          <w:iCs/>
        </w:rPr>
        <w:t xml:space="preserve"> </w:t>
      </w:r>
      <w:r w:rsidR="000E0DB9" w:rsidRPr="005F4C71">
        <w:rPr>
          <w:rFonts w:asciiTheme="minorHAnsi" w:hAnsiTheme="minorHAnsi" w:cstheme="minorHAnsi"/>
          <w:i/>
          <w:iCs/>
        </w:rPr>
        <w:t>enemigo</w:t>
      </w:r>
      <w:r w:rsidRPr="005F4C71">
        <w:rPr>
          <w:rFonts w:asciiTheme="minorHAnsi" w:hAnsiTheme="minorHAnsi" w:cstheme="minorHAnsi"/>
          <w:iCs/>
        </w:rPr>
        <w:t>,</w:t>
      </w:r>
      <w:r w:rsidR="00673197" w:rsidRPr="005F4C71">
        <w:rPr>
          <w:rFonts w:asciiTheme="minorHAnsi" w:hAnsiTheme="minorHAnsi" w:cstheme="minorHAnsi"/>
        </w:rPr>
        <w:t xml:space="preserve"> </w:t>
      </w:r>
      <w:r w:rsidRPr="005F4C71">
        <w:rPr>
          <w:rFonts w:asciiTheme="minorHAnsi" w:hAnsiTheme="minorHAnsi" w:cstheme="minorHAnsi"/>
        </w:rPr>
        <w:t>al afirmar</w:t>
      </w:r>
      <w:r w:rsidR="00673197" w:rsidRPr="005F4C71">
        <w:rPr>
          <w:rFonts w:asciiTheme="minorHAnsi" w:hAnsiTheme="minorHAnsi" w:cstheme="minorHAnsi"/>
        </w:rPr>
        <w:t xml:space="preserve"> que </w:t>
      </w:r>
      <w:r w:rsidRPr="005F4C71">
        <w:rPr>
          <w:rFonts w:asciiTheme="minorHAnsi" w:hAnsiTheme="minorHAnsi" w:cstheme="minorHAnsi"/>
        </w:rPr>
        <w:t>“</w:t>
      </w:r>
      <w:r w:rsidR="00673197" w:rsidRPr="00A432F6">
        <w:rPr>
          <w:rFonts w:asciiTheme="minorHAnsi" w:hAnsiTheme="minorHAnsi" w:cstheme="minorHAnsi"/>
          <w:color w:val="000099"/>
        </w:rPr>
        <w:t xml:space="preserve">Satanás </w:t>
      </w:r>
      <w:r w:rsidR="00F72173" w:rsidRPr="00A432F6">
        <w:rPr>
          <w:rFonts w:asciiTheme="minorHAnsi" w:hAnsiTheme="minorHAnsi" w:cstheme="minorHAnsi"/>
          <w:color w:val="000099"/>
        </w:rPr>
        <w:t>tuvo</w:t>
      </w:r>
      <w:r w:rsidR="00673197" w:rsidRPr="00A432F6">
        <w:rPr>
          <w:rFonts w:asciiTheme="minorHAnsi" w:hAnsiTheme="minorHAnsi" w:cstheme="minorHAnsi"/>
          <w:color w:val="000099"/>
        </w:rPr>
        <w:t xml:space="preserve"> </w:t>
      </w:r>
      <w:r w:rsidR="00FB1DB7" w:rsidRPr="00A432F6">
        <w:rPr>
          <w:rFonts w:asciiTheme="minorHAnsi" w:hAnsiTheme="minorHAnsi" w:cstheme="minorHAnsi"/>
          <w:color w:val="000099"/>
        </w:rPr>
        <w:t>éxito</w:t>
      </w:r>
      <w:r w:rsidR="00673197" w:rsidRPr="00A432F6">
        <w:rPr>
          <w:rFonts w:asciiTheme="minorHAnsi" w:hAnsiTheme="minorHAnsi" w:cstheme="minorHAnsi"/>
          <w:color w:val="000099"/>
        </w:rPr>
        <w:t xml:space="preserve">... </w:t>
      </w:r>
      <w:r w:rsidR="009010CF" w:rsidRPr="00A432F6">
        <w:rPr>
          <w:rFonts w:asciiTheme="minorHAnsi" w:hAnsiTheme="minorHAnsi" w:cstheme="minorHAnsi"/>
          <w:color w:val="000099"/>
        </w:rPr>
        <w:t>en</w:t>
      </w:r>
      <w:r w:rsidR="00673197" w:rsidRPr="00A432F6">
        <w:rPr>
          <w:rFonts w:asciiTheme="minorHAnsi" w:hAnsiTheme="minorHAnsi" w:cstheme="minorHAnsi"/>
          <w:color w:val="000099"/>
        </w:rPr>
        <w:t xml:space="preserve"> gran medida</w:t>
      </w:r>
      <w:r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mante</w:t>
      </w:r>
      <w:r w:rsidR="000E0DB9" w:rsidRPr="005F4C71">
        <w:rPr>
          <w:rFonts w:asciiTheme="minorHAnsi" w:hAnsiTheme="minorHAnsi" w:cstheme="minorHAnsi"/>
        </w:rPr>
        <w:t>ne</w:t>
      </w:r>
      <w:r w:rsidR="00673197" w:rsidRPr="005F4C71">
        <w:rPr>
          <w:rFonts w:asciiTheme="minorHAnsi" w:hAnsiTheme="minorHAnsi" w:cstheme="minorHAnsi"/>
        </w:rPr>
        <w:t xml:space="preserve">r </w:t>
      </w:r>
      <w:r w:rsidR="000E0DB9"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alejado</w:t>
      </w:r>
      <w:r w:rsidR="00673197" w:rsidRPr="005F4C71">
        <w:rPr>
          <w:rFonts w:asciiTheme="minorHAnsi" w:hAnsiTheme="minorHAnsi" w:cstheme="minorHAnsi"/>
        </w:rPr>
        <w:t xml:space="preserve"> tanto d</w:t>
      </w:r>
      <w:r w:rsidR="000E0DB9" w:rsidRPr="005F4C71">
        <w:rPr>
          <w:rFonts w:asciiTheme="minorHAnsi" w:hAnsiTheme="minorHAnsi" w:cstheme="minorHAnsi"/>
        </w:rPr>
        <w:t>e l</w:t>
      </w:r>
      <w:r w:rsidR="00673197" w:rsidRPr="005F4C71">
        <w:rPr>
          <w:rFonts w:asciiTheme="minorHAnsi" w:hAnsiTheme="minorHAnsi" w:cstheme="minorHAnsi"/>
        </w:rPr>
        <w:t xml:space="preserve">a </w:t>
      </w:r>
      <w:r w:rsidR="0082186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000E0DB9" w:rsidRPr="005F4C71">
        <w:rPr>
          <w:rFonts w:asciiTheme="minorHAnsi" w:hAnsiTheme="minorHAnsi" w:cstheme="minorHAnsi"/>
        </w:rPr>
        <w:t xml:space="preserve">omo </w:t>
      </w:r>
      <w:r w:rsidR="00673197" w:rsidRPr="005F4C71">
        <w:rPr>
          <w:rFonts w:asciiTheme="minorHAnsi" w:hAnsiTheme="minorHAnsi" w:cstheme="minorHAnsi"/>
        </w:rPr>
        <w:t>d</w:t>
      </w:r>
      <w:r w:rsidR="000E0DB9" w:rsidRPr="005F4C71">
        <w:rPr>
          <w:rFonts w:asciiTheme="minorHAnsi" w:hAnsiTheme="minorHAnsi" w:cstheme="minorHAnsi"/>
        </w:rPr>
        <w:t>el</w:t>
      </w:r>
      <w:r w:rsidRPr="005F4C71">
        <w:rPr>
          <w:rFonts w:asciiTheme="minorHAnsi" w:hAnsiTheme="minorHAnsi" w:cstheme="minorHAnsi"/>
        </w:rPr>
        <w:t xml:space="preserve"> mundo (</w:t>
      </w:r>
      <w:r w:rsidR="00A432F6">
        <w:rPr>
          <w:rFonts w:asciiTheme="minorHAnsi" w:hAnsiTheme="minorHAnsi" w:cstheme="minorHAnsi"/>
        </w:rPr>
        <w:t xml:space="preserve">1 </w:t>
      </w:r>
      <w:r w:rsidR="00673197" w:rsidRPr="005F4C71">
        <w:rPr>
          <w:rFonts w:asciiTheme="minorHAnsi" w:hAnsiTheme="minorHAnsi" w:cstheme="minorHAnsi"/>
          <w:i/>
        </w:rPr>
        <w:t>M</w:t>
      </w:r>
      <w:r w:rsidRPr="005F4C71">
        <w:rPr>
          <w:rFonts w:asciiTheme="minorHAnsi" w:hAnsiTheme="minorHAnsi" w:cstheme="minorHAnsi"/>
          <w:i/>
        </w:rPr>
        <w:t xml:space="preserve">ensajes </w:t>
      </w:r>
      <w:r w:rsidR="00561979" w:rsidRPr="005F4C71">
        <w:rPr>
          <w:rFonts w:asciiTheme="minorHAnsi" w:hAnsiTheme="minorHAnsi" w:cstheme="minorHAnsi"/>
          <w:i/>
        </w:rPr>
        <w:t>s</w:t>
      </w:r>
      <w:r w:rsidRPr="005F4C71">
        <w:rPr>
          <w:rFonts w:asciiTheme="minorHAnsi" w:hAnsiTheme="minorHAnsi" w:cstheme="minorHAnsi"/>
          <w:i/>
        </w:rPr>
        <w:t>electos</w:t>
      </w:r>
      <w:r w:rsidRPr="005F4C71">
        <w:rPr>
          <w:rFonts w:asciiTheme="minorHAnsi" w:hAnsiTheme="minorHAnsi" w:cstheme="minorHAnsi"/>
        </w:rPr>
        <w:t xml:space="preserve">, </w:t>
      </w:r>
      <w:r w:rsidR="00673197" w:rsidRPr="005F4C71">
        <w:rPr>
          <w:rFonts w:asciiTheme="minorHAnsi" w:hAnsiTheme="minorHAnsi" w:cstheme="minorHAnsi"/>
        </w:rPr>
        <w:t>2</w:t>
      </w:r>
      <w:r w:rsidR="00483844" w:rsidRPr="005F4C71">
        <w:rPr>
          <w:rFonts w:asciiTheme="minorHAnsi" w:hAnsiTheme="minorHAnsi" w:cstheme="minorHAnsi"/>
        </w:rPr>
        <w:t>76</w:t>
      </w:r>
      <w:r w:rsidR="00673197" w:rsidRPr="005F4C71">
        <w:rPr>
          <w:rFonts w:asciiTheme="minorHAnsi" w:hAnsiTheme="minorHAnsi" w:cstheme="minorHAnsi"/>
        </w:rPr>
        <w:t>; 1896).</w:t>
      </w:r>
    </w:p>
    <w:p w14:paraId="29B0C4B9" w14:textId="77777777"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A.T. Jones, </w:t>
      </w:r>
      <w:r w:rsidR="00751150" w:rsidRPr="005F4C71">
        <w:rPr>
          <w:rFonts w:asciiTheme="minorHAnsi" w:hAnsiTheme="minorHAnsi" w:cstheme="minorHAnsi"/>
        </w:rPr>
        <w:t>aún en el tiempo en que caminaba</w:t>
      </w:r>
      <w:r w:rsidRPr="005F4C71">
        <w:rPr>
          <w:rFonts w:asciiTheme="minorHAnsi" w:hAnsiTheme="minorHAnsi" w:cstheme="minorHAnsi"/>
        </w:rPr>
        <w:t xml:space="preserve"> humildemente </w:t>
      </w:r>
      <w:r w:rsidR="00AF22D2" w:rsidRPr="005F4C71">
        <w:rPr>
          <w:rFonts w:asciiTheme="minorHAnsi" w:hAnsiTheme="minorHAnsi" w:cstheme="minorHAnsi"/>
        </w:rPr>
        <w:t>con</w:t>
      </w:r>
      <w:r w:rsidRPr="005F4C71">
        <w:rPr>
          <w:rFonts w:asciiTheme="minorHAnsi" w:hAnsiTheme="minorHAnsi" w:cstheme="minorHAnsi"/>
        </w:rPr>
        <w:t xml:space="preserve"> </w:t>
      </w:r>
      <w:r w:rsidR="000E0DB9"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BB4614" w:rsidRPr="005F4C71">
        <w:rPr>
          <w:rFonts w:asciiTheme="minorHAnsi" w:hAnsiTheme="minorHAnsi" w:cstheme="minorHAnsi"/>
        </w:rPr>
        <w:t>cae</w:t>
      </w:r>
      <w:r w:rsidRPr="005F4C71">
        <w:rPr>
          <w:rFonts w:asciiTheme="minorHAnsi" w:hAnsiTheme="minorHAnsi" w:cstheme="minorHAnsi"/>
        </w:rPr>
        <w:t xml:space="preserve"> </w:t>
      </w:r>
      <w:r w:rsidR="001D05AE" w:rsidRPr="005F4C71">
        <w:rPr>
          <w:rFonts w:asciiTheme="minorHAnsi" w:hAnsiTheme="minorHAnsi" w:cstheme="minorHAnsi"/>
        </w:rPr>
        <w:t>también</w:t>
      </w:r>
      <w:r w:rsidRPr="005F4C71">
        <w:rPr>
          <w:rFonts w:asciiTheme="minorHAnsi" w:hAnsiTheme="minorHAnsi" w:cstheme="minorHAnsi"/>
        </w:rPr>
        <w:t xml:space="preserve"> </w:t>
      </w:r>
      <w:r w:rsidR="00BB4614" w:rsidRPr="005F4C71">
        <w:rPr>
          <w:rFonts w:asciiTheme="minorHAnsi" w:hAnsiTheme="minorHAnsi" w:cstheme="minorHAnsi"/>
        </w:rPr>
        <w:t>bajo</w:t>
      </w:r>
      <w:r w:rsidR="000E0DB9" w:rsidRPr="005F4C71">
        <w:rPr>
          <w:rFonts w:asciiTheme="minorHAnsi" w:hAnsiTheme="minorHAnsi" w:cstheme="minorHAnsi"/>
        </w:rPr>
        <w:t xml:space="preserve"> la</w:t>
      </w:r>
      <w:r w:rsidRPr="005F4C71">
        <w:rPr>
          <w:rFonts w:asciiTheme="minorHAnsi" w:hAnsiTheme="minorHAnsi" w:cstheme="minorHAnsi"/>
        </w:rPr>
        <w:t xml:space="preserve"> m</w:t>
      </w:r>
      <w:r w:rsidR="000E0DB9" w:rsidRPr="005F4C71">
        <w:rPr>
          <w:rFonts w:asciiTheme="minorHAnsi" w:hAnsiTheme="minorHAnsi" w:cstheme="minorHAnsi"/>
        </w:rPr>
        <w:t>i</w:t>
      </w:r>
      <w:r w:rsidRPr="005F4C71">
        <w:rPr>
          <w:rFonts w:asciiTheme="minorHAnsi" w:hAnsiTheme="minorHAnsi" w:cstheme="minorHAnsi"/>
        </w:rPr>
        <w:t>sma reprens</w:t>
      </w:r>
      <w:r w:rsidR="000E0DB9" w:rsidRPr="005F4C71">
        <w:rPr>
          <w:rFonts w:asciiTheme="minorHAnsi" w:hAnsiTheme="minorHAnsi" w:cstheme="minorHAnsi"/>
        </w:rPr>
        <w:t>ión</w:t>
      </w:r>
      <w:r w:rsidRPr="005F4C71">
        <w:rPr>
          <w:rFonts w:asciiTheme="minorHAnsi" w:hAnsiTheme="minorHAnsi" w:cstheme="minorHAnsi"/>
        </w:rPr>
        <w:t xml:space="preserve">, </w:t>
      </w:r>
      <w:r w:rsidR="000E0DB9" w:rsidRPr="005F4C71">
        <w:rPr>
          <w:rFonts w:asciiTheme="minorHAnsi" w:hAnsiTheme="minorHAnsi" w:cstheme="minorHAnsi"/>
        </w:rPr>
        <w:t>y</w:t>
      </w:r>
      <w:r w:rsidRPr="005F4C71">
        <w:rPr>
          <w:rFonts w:asciiTheme="minorHAnsi" w:hAnsiTheme="minorHAnsi" w:cstheme="minorHAnsi"/>
        </w:rPr>
        <w:t xml:space="preserve"> no </w:t>
      </w:r>
      <w:r w:rsidR="00E145BA" w:rsidRPr="005F4C71">
        <w:rPr>
          <w:rFonts w:asciiTheme="minorHAnsi" w:hAnsiTheme="minorHAnsi" w:cstheme="minorHAnsi"/>
        </w:rPr>
        <w:t>solamente</w:t>
      </w:r>
      <w:r w:rsidRPr="005F4C71">
        <w:rPr>
          <w:rFonts w:asciiTheme="minorHAnsi" w:hAnsiTheme="minorHAnsi" w:cstheme="minorHAnsi"/>
        </w:rPr>
        <w:t xml:space="preserve"> </w:t>
      </w:r>
      <w:r w:rsidR="00AC0086" w:rsidRPr="005F4C71">
        <w:rPr>
          <w:rFonts w:asciiTheme="minorHAnsi" w:hAnsiTheme="minorHAnsi" w:cstheme="minorHAnsi"/>
        </w:rPr>
        <w:t>él</w:t>
      </w:r>
      <w:r w:rsidRPr="005F4C71">
        <w:rPr>
          <w:rFonts w:asciiTheme="minorHAnsi" w:hAnsiTheme="minorHAnsi" w:cstheme="minorHAnsi"/>
        </w:rPr>
        <w:t xml:space="preserve">, </w:t>
      </w:r>
      <w:r w:rsidR="000E0DB9" w:rsidRPr="005F4C71">
        <w:rPr>
          <w:rFonts w:asciiTheme="minorHAnsi" w:hAnsiTheme="minorHAnsi" w:cstheme="minorHAnsi"/>
        </w:rPr>
        <w:t xml:space="preserve">sino </w:t>
      </w:r>
      <w:r w:rsidR="00BB4614" w:rsidRPr="005F4C71">
        <w:rPr>
          <w:rFonts w:asciiTheme="minorHAnsi" w:hAnsiTheme="minorHAnsi" w:cstheme="minorHAnsi"/>
        </w:rPr>
        <w:t>toda</w:t>
      </w:r>
      <w:r w:rsidR="000E0DB9" w:rsidRPr="005F4C71">
        <w:rPr>
          <w:rFonts w:asciiTheme="minorHAnsi" w:hAnsiTheme="minorHAnsi" w:cstheme="minorHAnsi"/>
        </w:rPr>
        <w:t xml:space="preserve"> l</w:t>
      </w:r>
      <w:r w:rsidRPr="005F4C71">
        <w:rPr>
          <w:rFonts w:asciiTheme="minorHAnsi" w:hAnsiTheme="minorHAnsi" w:cstheme="minorHAnsi"/>
        </w:rPr>
        <w:t xml:space="preserve">a </w:t>
      </w:r>
      <w:r w:rsidR="00875181" w:rsidRPr="005F4C71">
        <w:rPr>
          <w:rFonts w:asciiTheme="minorHAnsi" w:hAnsiTheme="minorHAnsi" w:cstheme="minorHAnsi"/>
        </w:rPr>
        <w:t>congregación</w:t>
      </w:r>
      <w:r w:rsidRPr="005F4C71">
        <w:rPr>
          <w:rFonts w:asciiTheme="minorHAnsi" w:hAnsiTheme="minorHAnsi" w:cstheme="minorHAnsi"/>
        </w:rPr>
        <w:t xml:space="preserve"> reunida </w:t>
      </w:r>
      <w:r w:rsidR="000E0DB9" w:rsidRPr="005F4C71">
        <w:rPr>
          <w:rFonts w:asciiTheme="minorHAnsi" w:hAnsiTheme="minorHAnsi" w:cstheme="minorHAnsi"/>
        </w:rPr>
        <w:t>e</w:t>
      </w:r>
      <w:r w:rsidRPr="005F4C71">
        <w:rPr>
          <w:rFonts w:asciiTheme="minorHAnsi" w:hAnsiTheme="minorHAnsi" w:cstheme="minorHAnsi"/>
        </w:rPr>
        <w:t>n</w:t>
      </w:r>
      <w:r w:rsidR="000E0DB9" w:rsidRPr="005F4C71">
        <w:rPr>
          <w:rFonts w:asciiTheme="minorHAnsi" w:hAnsiTheme="minorHAnsi" w:cstheme="minorHAnsi"/>
        </w:rPr>
        <w:t xml:space="preserve"> l</w:t>
      </w:r>
      <w:r w:rsidRPr="005F4C71">
        <w:rPr>
          <w:rFonts w:asciiTheme="minorHAnsi" w:hAnsiTheme="minorHAnsi" w:cstheme="minorHAnsi"/>
        </w:rPr>
        <w:t xml:space="preserve">a </w:t>
      </w:r>
      <w:r w:rsidR="00BB4614" w:rsidRPr="005F4C71">
        <w:rPr>
          <w:rFonts w:asciiTheme="minorHAnsi" w:hAnsiTheme="minorHAnsi" w:cstheme="minorHAnsi"/>
        </w:rPr>
        <w:t>a</w:t>
      </w:r>
      <w:r w:rsidR="00A04A97" w:rsidRPr="005F4C71">
        <w:rPr>
          <w:rFonts w:asciiTheme="minorHAnsi" w:hAnsiTheme="minorHAnsi" w:cstheme="minorHAnsi"/>
        </w:rPr>
        <w:t>samblea</w:t>
      </w:r>
      <w:r w:rsidRPr="005F4C71">
        <w:rPr>
          <w:rFonts w:asciiTheme="minorHAnsi" w:hAnsiTheme="minorHAnsi" w:cstheme="minorHAnsi"/>
        </w:rPr>
        <w:t xml:space="preserve"> d</w:t>
      </w:r>
      <w:r w:rsidR="000E0DB9"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de 1893. </w:t>
      </w:r>
      <w:r w:rsidR="000E0DB9" w:rsidRPr="005F4C71">
        <w:rPr>
          <w:rFonts w:asciiTheme="minorHAnsi" w:hAnsiTheme="minorHAnsi" w:cstheme="minorHAnsi"/>
        </w:rPr>
        <w:t>Sin embargo</w:t>
      </w:r>
      <w:r w:rsidRPr="005F4C71">
        <w:rPr>
          <w:rFonts w:asciiTheme="minorHAnsi" w:hAnsiTheme="minorHAnsi" w:cstheme="minorHAnsi"/>
        </w:rPr>
        <w:t xml:space="preserve">, </w:t>
      </w:r>
      <w:r w:rsidR="00E10B27" w:rsidRPr="005F4C71">
        <w:rPr>
          <w:rFonts w:asciiTheme="minorHAnsi" w:hAnsiTheme="minorHAnsi" w:cstheme="minorHAnsi"/>
        </w:rPr>
        <w:t>ellos</w:t>
      </w:r>
      <w:r w:rsidRPr="005F4C71">
        <w:rPr>
          <w:rFonts w:asciiTheme="minorHAnsi" w:hAnsiTheme="minorHAnsi" w:cstheme="minorHAnsi"/>
        </w:rPr>
        <w:t xml:space="preserve"> </w:t>
      </w:r>
      <w:r w:rsidR="00815580" w:rsidRPr="005F4C71">
        <w:rPr>
          <w:rFonts w:asciiTheme="minorHAnsi" w:hAnsiTheme="minorHAnsi" w:cstheme="minorHAnsi"/>
        </w:rPr>
        <w:t>estaban</w:t>
      </w:r>
      <w:r w:rsidRPr="005F4C71">
        <w:rPr>
          <w:rFonts w:asciiTheme="minorHAnsi" w:hAnsiTheme="minorHAnsi" w:cstheme="minorHAnsi"/>
        </w:rPr>
        <w:t xml:space="preserve"> </w:t>
      </w:r>
      <w:r w:rsidR="00751150" w:rsidRPr="005F4C71">
        <w:rPr>
          <w:rFonts w:asciiTheme="minorHAnsi" w:hAnsiTheme="minorHAnsi" w:cstheme="minorHAnsi"/>
        </w:rPr>
        <w:t>en el propio escenario de los hechos</w:t>
      </w:r>
      <w:r w:rsidRPr="005F4C71">
        <w:rPr>
          <w:rFonts w:asciiTheme="minorHAnsi" w:hAnsiTheme="minorHAnsi" w:cstheme="minorHAnsi"/>
        </w:rPr>
        <w:t>. N</w:t>
      </w:r>
      <w:r w:rsidR="000E0DB9" w:rsidRPr="005F4C71">
        <w:rPr>
          <w:rFonts w:asciiTheme="minorHAnsi" w:hAnsiTheme="minorHAnsi" w:cstheme="minorHAnsi"/>
        </w:rPr>
        <w:t>i</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BB4614" w:rsidRPr="005F4C71">
        <w:rPr>
          <w:rFonts w:asciiTheme="minorHAnsi" w:hAnsiTheme="minorHAnsi" w:cstheme="minorHAnsi"/>
        </w:rPr>
        <w:t>sola</w:t>
      </w:r>
      <w:r w:rsidRPr="005F4C71">
        <w:rPr>
          <w:rFonts w:asciiTheme="minorHAnsi" w:hAnsiTheme="minorHAnsi" w:cstheme="minorHAnsi"/>
        </w:rPr>
        <w:t xml:space="preserve"> </w:t>
      </w:r>
      <w:r w:rsidR="0098693C" w:rsidRPr="005F4C71">
        <w:rPr>
          <w:rFonts w:asciiTheme="minorHAnsi" w:hAnsiTheme="minorHAnsi" w:cstheme="minorHAnsi"/>
        </w:rPr>
        <w:t>persona</w:t>
      </w:r>
      <w:r w:rsidRPr="005F4C71">
        <w:rPr>
          <w:rFonts w:asciiTheme="minorHAnsi" w:hAnsiTheme="minorHAnsi" w:cstheme="minorHAnsi"/>
        </w:rPr>
        <w:t xml:space="preserve"> </w:t>
      </w:r>
      <w:r w:rsidR="000E0DB9" w:rsidRPr="005F4C71">
        <w:rPr>
          <w:rFonts w:asciiTheme="minorHAnsi" w:hAnsiTheme="minorHAnsi" w:cstheme="minorHAnsi"/>
        </w:rPr>
        <w:t xml:space="preserve">se atrevió a </w:t>
      </w:r>
      <w:r w:rsidRPr="005F4C71">
        <w:rPr>
          <w:rFonts w:asciiTheme="minorHAnsi" w:hAnsiTheme="minorHAnsi" w:cstheme="minorHAnsi"/>
        </w:rPr>
        <w:t xml:space="preserve">desafiar </w:t>
      </w:r>
      <w:r w:rsidR="000E0DB9" w:rsidRPr="005F4C71">
        <w:rPr>
          <w:rFonts w:asciiTheme="minorHAnsi" w:hAnsiTheme="minorHAnsi" w:cstheme="minorHAnsi"/>
        </w:rPr>
        <w:t>al</w:t>
      </w:r>
      <w:r w:rsidRPr="005F4C71">
        <w:rPr>
          <w:rFonts w:asciiTheme="minorHAnsi" w:hAnsiTheme="minorHAnsi" w:cstheme="minorHAnsi"/>
        </w:rPr>
        <w:t xml:space="preserve"> orador, </w:t>
      </w:r>
      <w:r w:rsidR="00AC0086" w:rsidRPr="005F4C71">
        <w:rPr>
          <w:rFonts w:asciiTheme="minorHAnsi" w:hAnsiTheme="minorHAnsi" w:cstheme="minorHAnsi"/>
        </w:rPr>
        <w:t>pues</w:t>
      </w:r>
      <w:r w:rsidRPr="005F4C71">
        <w:rPr>
          <w:rFonts w:asciiTheme="minorHAnsi" w:hAnsiTheme="minorHAnsi" w:cstheme="minorHAnsi"/>
        </w:rPr>
        <w:t xml:space="preserve"> todos sab</w:t>
      </w:r>
      <w:r w:rsidR="000E0DB9" w:rsidRPr="005F4C71">
        <w:rPr>
          <w:rFonts w:asciiTheme="minorHAnsi" w:hAnsiTheme="minorHAnsi" w:cstheme="minorHAnsi"/>
        </w:rPr>
        <w:t>ían q</w:t>
      </w:r>
      <w:r w:rsidRPr="005F4C71">
        <w:rPr>
          <w:rFonts w:asciiTheme="minorHAnsi" w:hAnsiTheme="minorHAnsi" w:cstheme="minorHAnsi"/>
        </w:rPr>
        <w:t xml:space="preserve">ue </w:t>
      </w:r>
      <w:r w:rsidR="008E0A9D" w:rsidRPr="005F4C71">
        <w:rPr>
          <w:rFonts w:asciiTheme="minorHAnsi" w:hAnsiTheme="minorHAnsi" w:cstheme="minorHAnsi"/>
        </w:rPr>
        <w:t>estaba</w:t>
      </w:r>
      <w:r w:rsidRPr="005F4C71">
        <w:rPr>
          <w:rFonts w:asciiTheme="minorHAnsi" w:hAnsiTheme="minorHAnsi" w:cstheme="minorHAnsi"/>
        </w:rPr>
        <w:t xml:space="preserve"> di</w:t>
      </w:r>
      <w:r w:rsidR="000E0DB9" w:rsidRPr="005F4C71">
        <w:rPr>
          <w:rFonts w:asciiTheme="minorHAnsi" w:hAnsiTheme="minorHAnsi" w:cstheme="minorHAnsi"/>
        </w:rPr>
        <w:t>ci</w:t>
      </w:r>
      <w:r w:rsidRPr="005F4C71">
        <w:rPr>
          <w:rFonts w:asciiTheme="minorHAnsi" w:hAnsiTheme="minorHAnsi" w:cstheme="minorHAnsi"/>
        </w:rPr>
        <w:t xml:space="preserve">endo </w:t>
      </w:r>
      <w:r w:rsidR="00E145BA" w:rsidRPr="005F4C71">
        <w:rPr>
          <w:rFonts w:asciiTheme="minorHAnsi" w:hAnsiTheme="minorHAnsi" w:cstheme="minorHAnsi"/>
        </w:rPr>
        <w:t>verdad</w:t>
      </w:r>
      <w:r w:rsidRPr="005F4C71">
        <w:rPr>
          <w:rFonts w:asciiTheme="minorHAnsi" w:hAnsiTheme="minorHAnsi" w:cstheme="minorHAnsi"/>
        </w:rPr>
        <w:t>:</w:t>
      </w:r>
    </w:p>
    <w:p w14:paraId="7D77B882" w14:textId="4FCE54F1" w:rsidR="00673197" w:rsidRPr="005F4C71" w:rsidRDefault="00DA03B0" w:rsidP="00E23FC3">
      <w:pPr>
        <w:pStyle w:val="NormalWeb"/>
        <w:spacing w:line="260" w:lineRule="exact"/>
        <w:ind w:left="567" w:right="566"/>
        <w:rPr>
          <w:rFonts w:asciiTheme="minorHAnsi" w:hAnsiTheme="minorHAnsi" w:cstheme="minorHAnsi"/>
        </w:rPr>
      </w:pPr>
      <w:r w:rsidRPr="009C3767">
        <w:rPr>
          <w:rFonts w:asciiTheme="minorHAnsi" w:hAnsiTheme="minorHAnsi" w:cstheme="minorHAnsi"/>
          <w:color w:val="000099"/>
        </w:rPr>
        <w:t>¿</w:t>
      </w:r>
      <w:r w:rsidR="00E145BA" w:rsidRPr="009C3767">
        <w:rPr>
          <w:rFonts w:asciiTheme="minorHAnsi" w:hAnsiTheme="minorHAnsi" w:cstheme="minorHAnsi"/>
          <w:iCs/>
          <w:color w:val="000099"/>
        </w:rPr>
        <w:t>Cu</w:t>
      </w:r>
      <w:r w:rsidRPr="009C3767">
        <w:rPr>
          <w:rFonts w:asciiTheme="minorHAnsi" w:hAnsiTheme="minorHAnsi" w:cstheme="minorHAnsi"/>
          <w:iCs/>
          <w:color w:val="000099"/>
        </w:rPr>
        <w:t>á</w:t>
      </w:r>
      <w:r w:rsidR="00E145BA" w:rsidRPr="009C3767">
        <w:rPr>
          <w:rFonts w:asciiTheme="minorHAnsi" w:hAnsiTheme="minorHAnsi" w:cstheme="minorHAnsi"/>
          <w:iCs/>
          <w:color w:val="000099"/>
        </w:rPr>
        <w:t>ndo</w:t>
      </w:r>
      <w:r w:rsidR="005C0A13" w:rsidRPr="009C3767">
        <w:rPr>
          <w:rFonts w:asciiTheme="minorHAnsi" w:hAnsiTheme="minorHAnsi" w:cstheme="minorHAnsi"/>
          <w:iCs/>
          <w:color w:val="000099"/>
        </w:rPr>
        <w:t xml:space="preserve"> comenzó entre nosotros como pueblo</w:t>
      </w:r>
      <w:r w:rsidR="00673197" w:rsidRPr="009C3767">
        <w:rPr>
          <w:rFonts w:asciiTheme="minorHAnsi" w:hAnsiTheme="minorHAnsi" w:cstheme="minorHAnsi"/>
          <w:iCs/>
          <w:color w:val="000099"/>
        </w:rPr>
        <w:t xml:space="preserve"> est</w:t>
      </w:r>
      <w:r w:rsidRPr="009C3767">
        <w:rPr>
          <w:rFonts w:asciiTheme="minorHAnsi" w:hAnsiTheme="minorHAnsi" w:cstheme="minorHAnsi"/>
          <w:iCs/>
          <w:color w:val="000099"/>
        </w:rPr>
        <w:t>e</w:t>
      </w:r>
      <w:r w:rsidR="00673197" w:rsidRPr="009C3767">
        <w:rPr>
          <w:rFonts w:asciiTheme="minorHAnsi" w:hAnsiTheme="minorHAnsi" w:cstheme="minorHAnsi"/>
          <w:iCs/>
          <w:color w:val="000099"/>
        </w:rPr>
        <w:t xml:space="preserve"> </w:t>
      </w:r>
      <w:r w:rsidR="00AF22D2" w:rsidRPr="009C3767">
        <w:rPr>
          <w:rFonts w:asciiTheme="minorHAnsi" w:hAnsiTheme="minorHAnsi" w:cstheme="minorHAnsi"/>
          <w:iCs/>
          <w:color w:val="000099"/>
        </w:rPr>
        <w:t>mensaje</w:t>
      </w:r>
      <w:r w:rsidR="00673197" w:rsidRPr="009C3767">
        <w:rPr>
          <w:rFonts w:asciiTheme="minorHAnsi" w:hAnsiTheme="minorHAnsi" w:cstheme="minorHAnsi"/>
          <w:iCs/>
          <w:color w:val="000099"/>
        </w:rPr>
        <w:t xml:space="preserve"> d</w:t>
      </w:r>
      <w:r w:rsidRPr="009C3767">
        <w:rPr>
          <w:rFonts w:asciiTheme="minorHAnsi" w:hAnsiTheme="minorHAnsi" w:cstheme="minorHAnsi"/>
          <w:iCs/>
          <w:color w:val="000099"/>
        </w:rPr>
        <w:t>e l</w:t>
      </w:r>
      <w:r w:rsidR="00673197" w:rsidRPr="009C3767">
        <w:rPr>
          <w:rFonts w:asciiTheme="minorHAnsi" w:hAnsiTheme="minorHAnsi" w:cstheme="minorHAnsi"/>
          <w:iCs/>
          <w:color w:val="000099"/>
        </w:rPr>
        <w:t xml:space="preserve">a </w:t>
      </w:r>
      <w:r w:rsidR="00227505" w:rsidRPr="009C3767">
        <w:rPr>
          <w:rFonts w:asciiTheme="minorHAnsi" w:hAnsiTheme="minorHAnsi" w:cstheme="minorHAnsi"/>
          <w:iCs/>
          <w:color w:val="000099"/>
        </w:rPr>
        <w:t>justicia</w:t>
      </w:r>
      <w:r w:rsidR="00673197" w:rsidRPr="009C3767">
        <w:rPr>
          <w:rFonts w:asciiTheme="minorHAnsi" w:hAnsiTheme="minorHAnsi" w:cstheme="minorHAnsi"/>
          <w:iCs/>
          <w:color w:val="000099"/>
        </w:rPr>
        <w:t xml:space="preserve"> de Cristo? </w:t>
      </w:r>
      <w:r w:rsidR="009C3767" w:rsidRPr="009C3767">
        <w:rPr>
          <w:rFonts w:asciiTheme="minorHAnsi" w:hAnsiTheme="minorHAnsi" w:cstheme="minorHAnsi"/>
          <w:iCs/>
          <w:color w:val="000099"/>
        </w:rPr>
        <w:t>(</w:t>
      </w:r>
      <w:r w:rsidR="009010CF" w:rsidRPr="009C3767">
        <w:rPr>
          <w:rFonts w:asciiTheme="minorHAnsi" w:hAnsiTheme="minorHAnsi" w:cstheme="minorHAnsi"/>
          <w:iCs/>
          <w:color w:val="000099"/>
        </w:rPr>
        <w:t>Un</w:t>
      </w:r>
      <w:r w:rsidRPr="009C3767">
        <w:rPr>
          <w:rFonts w:asciiTheme="minorHAnsi" w:hAnsiTheme="minorHAnsi" w:cstheme="minorHAnsi"/>
          <w:iCs/>
          <w:color w:val="000099"/>
        </w:rPr>
        <w:t>o</w:t>
      </w:r>
      <w:r w:rsidR="00673197" w:rsidRPr="009C3767">
        <w:rPr>
          <w:rFonts w:asciiTheme="minorHAnsi" w:hAnsiTheme="minorHAnsi" w:cstheme="minorHAnsi"/>
          <w:iCs/>
          <w:color w:val="000099"/>
        </w:rPr>
        <w:t xml:space="preserve"> o </w:t>
      </w:r>
      <w:r w:rsidR="008E0A9D" w:rsidRPr="009C3767">
        <w:rPr>
          <w:rFonts w:asciiTheme="minorHAnsi" w:hAnsiTheme="minorHAnsi" w:cstheme="minorHAnsi"/>
          <w:iCs/>
          <w:color w:val="000099"/>
        </w:rPr>
        <w:t>dos</w:t>
      </w:r>
      <w:r w:rsidR="00673197" w:rsidRPr="009C3767">
        <w:rPr>
          <w:rFonts w:asciiTheme="minorHAnsi" w:hAnsiTheme="minorHAnsi" w:cstheme="minorHAnsi"/>
          <w:iCs/>
          <w:color w:val="000099"/>
        </w:rPr>
        <w:t xml:space="preserve"> </w:t>
      </w:r>
      <w:r w:rsidRPr="009C3767">
        <w:rPr>
          <w:rFonts w:asciiTheme="minorHAnsi" w:hAnsiTheme="minorHAnsi" w:cstheme="minorHAnsi"/>
          <w:iCs/>
          <w:color w:val="000099"/>
        </w:rPr>
        <w:t>e</w:t>
      </w:r>
      <w:r w:rsidR="00673197" w:rsidRPr="009C3767">
        <w:rPr>
          <w:rFonts w:asciiTheme="minorHAnsi" w:hAnsiTheme="minorHAnsi" w:cstheme="minorHAnsi"/>
          <w:iCs/>
          <w:color w:val="000099"/>
        </w:rPr>
        <w:t>n</w:t>
      </w:r>
      <w:r w:rsidRPr="009C3767">
        <w:rPr>
          <w:rFonts w:asciiTheme="minorHAnsi" w:hAnsiTheme="minorHAnsi" w:cstheme="minorHAnsi"/>
          <w:iCs/>
          <w:color w:val="000099"/>
        </w:rPr>
        <w:t xml:space="preserve"> l</w:t>
      </w:r>
      <w:r w:rsidR="00673197" w:rsidRPr="009C3767">
        <w:rPr>
          <w:rFonts w:asciiTheme="minorHAnsi" w:hAnsiTheme="minorHAnsi" w:cstheme="minorHAnsi"/>
          <w:iCs/>
          <w:color w:val="000099"/>
        </w:rPr>
        <w:t>a audi</w:t>
      </w:r>
      <w:r w:rsidRPr="009C3767">
        <w:rPr>
          <w:rFonts w:asciiTheme="minorHAnsi" w:hAnsiTheme="minorHAnsi" w:cstheme="minorHAnsi"/>
          <w:iCs/>
          <w:color w:val="000099"/>
        </w:rPr>
        <w:t>e</w:t>
      </w:r>
      <w:r w:rsidR="00673197" w:rsidRPr="009C3767">
        <w:rPr>
          <w:rFonts w:asciiTheme="minorHAnsi" w:hAnsiTheme="minorHAnsi" w:cstheme="minorHAnsi"/>
          <w:iCs/>
          <w:color w:val="000099"/>
        </w:rPr>
        <w:t xml:space="preserve">ncia: </w:t>
      </w:r>
      <w:r w:rsidR="0069129F" w:rsidRPr="009C3767">
        <w:rPr>
          <w:rFonts w:asciiTheme="minorHAnsi" w:hAnsiTheme="minorHAnsi" w:cstheme="minorHAnsi"/>
          <w:iCs/>
          <w:color w:val="000099"/>
        </w:rPr>
        <w:t>“</w:t>
      </w:r>
      <w:r w:rsidR="005C0A13" w:rsidRPr="009C3767">
        <w:rPr>
          <w:rFonts w:asciiTheme="minorHAnsi" w:hAnsiTheme="minorHAnsi" w:cstheme="minorHAnsi"/>
          <w:iCs/>
          <w:color w:val="000099"/>
        </w:rPr>
        <w:t>Hace t</w:t>
      </w:r>
      <w:r w:rsidR="00E10B27" w:rsidRPr="009C3767">
        <w:rPr>
          <w:rFonts w:asciiTheme="minorHAnsi" w:hAnsiTheme="minorHAnsi" w:cstheme="minorHAnsi"/>
          <w:iCs/>
          <w:color w:val="000099"/>
        </w:rPr>
        <w:t>res</w:t>
      </w:r>
      <w:r w:rsidR="00673197" w:rsidRPr="009C3767">
        <w:rPr>
          <w:rFonts w:asciiTheme="minorHAnsi" w:hAnsiTheme="minorHAnsi" w:cstheme="minorHAnsi"/>
          <w:iCs/>
          <w:color w:val="000099"/>
        </w:rPr>
        <w:t xml:space="preserve"> o </w:t>
      </w:r>
      <w:r w:rsidR="00815580" w:rsidRPr="009C3767">
        <w:rPr>
          <w:rFonts w:asciiTheme="minorHAnsi" w:hAnsiTheme="minorHAnsi" w:cstheme="minorHAnsi"/>
          <w:iCs/>
          <w:color w:val="000099"/>
        </w:rPr>
        <w:t>cuatro</w:t>
      </w:r>
      <w:r w:rsidR="00673197" w:rsidRPr="009C3767">
        <w:rPr>
          <w:rFonts w:asciiTheme="minorHAnsi" w:hAnsiTheme="minorHAnsi" w:cstheme="minorHAnsi"/>
          <w:iCs/>
          <w:color w:val="000099"/>
        </w:rPr>
        <w:t xml:space="preserve"> </w:t>
      </w:r>
      <w:r w:rsidR="00AF22D2" w:rsidRPr="009C3767">
        <w:rPr>
          <w:rFonts w:asciiTheme="minorHAnsi" w:hAnsiTheme="minorHAnsi" w:cstheme="minorHAnsi"/>
          <w:iCs/>
          <w:color w:val="000099"/>
        </w:rPr>
        <w:t>años</w:t>
      </w:r>
      <w:r w:rsidR="0069129F" w:rsidRPr="009C3767">
        <w:rPr>
          <w:rFonts w:asciiTheme="minorHAnsi" w:hAnsiTheme="minorHAnsi" w:cstheme="minorHAnsi"/>
          <w:iCs/>
          <w:color w:val="000099"/>
        </w:rPr>
        <w:t>”</w:t>
      </w:r>
      <w:r w:rsidR="009C3767" w:rsidRPr="009C3767">
        <w:rPr>
          <w:rFonts w:asciiTheme="minorHAnsi" w:hAnsiTheme="minorHAnsi" w:cstheme="minorHAnsi"/>
          <w:iCs/>
          <w:color w:val="000099"/>
        </w:rPr>
        <w:t>)</w:t>
      </w:r>
      <w:r w:rsidR="007D7E8E" w:rsidRPr="009C3767">
        <w:rPr>
          <w:rFonts w:asciiTheme="minorHAnsi" w:hAnsiTheme="minorHAnsi" w:cstheme="minorHAnsi"/>
          <w:iCs/>
          <w:color w:val="000099"/>
        </w:rPr>
        <w:t xml:space="preserve"> </w:t>
      </w:r>
      <w:r w:rsidR="005C0A13" w:rsidRPr="009C3767">
        <w:rPr>
          <w:rFonts w:asciiTheme="minorHAnsi" w:hAnsiTheme="minorHAnsi" w:cstheme="minorHAnsi"/>
          <w:iCs/>
          <w:color w:val="000099"/>
        </w:rPr>
        <w:t>¿T</w:t>
      </w:r>
      <w:r w:rsidR="00E10B27" w:rsidRPr="009C3767">
        <w:rPr>
          <w:rFonts w:asciiTheme="minorHAnsi" w:hAnsiTheme="minorHAnsi" w:cstheme="minorHAnsi"/>
          <w:iCs/>
          <w:color w:val="000099"/>
        </w:rPr>
        <w:t>res</w:t>
      </w:r>
      <w:r w:rsidR="005C0A13" w:rsidRPr="009C3767">
        <w:rPr>
          <w:rFonts w:asciiTheme="minorHAnsi" w:hAnsiTheme="minorHAnsi" w:cstheme="minorHAnsi"/>
          <w:iCs/>
          <w:color w:val="000099"/>
        </w:rPr>
        <w:t>,</w:t>
      </w:r>
      <w:r w:rsidR="00673197" w:rsidRPr="009C3767">
        <w:rPr>
          <w:rFonts w:asciiTheme="minorHAnsi" w:hAnsiTheme="minorHAnsi" w:cstheme="minorHAnsi"/>
          <w:iCs/>
          <w:color w:val="000099"/>
        </w:rPr>
        <w:t xml:space="preserve"> o </w:t>
      </w:r>
      <w:r w:rsidR="00815580" w:rsidRPr="009C3767">
        <w:rPr>
          <w:rFonts w:asciiTheme="minorHAnsi" w:hAnsiTheme="minorHAnsi" w:cstheme="minorHAnsi"/>
          <w:iCs/>
          <w:color w:val="000099"/>
        </w:rPr>
        <w:t>cuatro</w:t>
      </w:r>
      <w:r w:rsidR="00673197" w:rsidRPr="009C3767">
        <w:rPr>
          <w:rFonts w:asciiTheme="minorHAnsi" w:hAnsiTheme="minorHAnsi" w:cstheme="minorHAnsi"/>
          <w:iCs/>
          <w:color w:val="000099"/>
        </w:rPr>
        <w:t xml:space="preserve"> </w:t>
      </w:r>
      <w:r w:rsidR="00AF22D2" w:rsidRPr="009C3767">
        <w:rPr>
          <w:rFonts w:asciiTheme="minorHAnsi" w:hAnsiTheme="minorHAnsi" w:cstheme="minorHAnsi"/>
          <w:iCs/>
          <w:color w:val="000099"/>
        </w:rPr>
        <w:t>años</w:t>
      </w:r>
      <w:r w:rsidR="00673197" w:rsidRPr="009C3767">
        <w:rPr>
          <w:rFonts w:asciiTheme="minorHAnsi" w:hAnsiTheme="minorHAnsi" w:cstheme="minorHAnsi"/>
          <w:iCs/>
          <w:color w:val="000099"/>
        </w:rPr>
        <w:t xml:space="preserve">? </w:t>
      </w:r>
      <w:r w:rsidR="009C3767" w:rsidRPr="009C3767">
        <w:rPr>
          <w:rFonts w:asciiTheme="minorHAnsi" w:hAnsiTheme="minorHAnsi" w:cstheme="minorHAnsi"/>
          <w:iCs/>
          <w:color w:val="000099"/>
        </w:rPr>
        <w:t>(</w:t>
      </w:r>
      <w:r w:rsidR="00875181" w:rsidRPr="009C3767">
        <w:rPr>
          <w:rFonts w:asciiTheme="minorHAnsi" w:hAnsiTheme="minorHAnsi" w:cstheme="minorHAnsi"/>
          <w:iCs/>
          <w:color w:val="000099"/>
        </w:rPr>
        <w:t>Congregación</w:t>
      </w:r>
      <w:r w:rsidR="00673197" w:rsidRPr="009C3767">
        <w:rPr>
          <w:rFonts w:asciiTheme="minorHAnsi" w:hAnsiTheme="minorHAnsi" w:cstheme="minorHAnsi"/>
          <w:iCs/>
          <w:color w:val="000099"/>
        </w:rPr>
        <w:t xml:space="preserve">: </w:t>
      </w:r>
      <w:r w:rsidR="0069129F" w:rsidRPr="009C3767">
        <w:rPr>
          <w:rFonts w:asciiTheme="minorHAnsi" w:hAnsiTheme="minorHAnsi" w:cstheme="minorHAnsi"/>
          <w:iCs/>
          <w:color w:val="000099"/>
        </w:rPr>
        <w:t>“</w:t>
      </w:r>
      <w:r w:rsidR="00815580" w:rsidRPr="009C3767">
        <w:rPr>
          <w:rFonts w:asciiTheme="minorHAnsi" w:hAnsiTheme="minorHAnsi" w:cstheme="minorHAnsi"/>
          <w:iCs/>
          <w:color w:val="000099"/>
        </w:rPr>
        <w:t>Cuatro</w:t>
      </w:r>
      <w:r w:rsidR="0069129F" w:rsidRPr="009C3767">
        <w:rPr>
          <w:rFonts w:asciiTheme="minorHAnsi" w:hAnsiTheme="minorHAnsi" w:cstheme="minorHAnsi"/>
          <w:iCs/>
          <w:color w:val="000099"/>
        </w:rPr>
        <w:t>”</w:t>
      </w:r>
      <w:r w:rsidR="009C3767" w:rsidRPr="009C3767">
        <w:rPr>
          <w:rFonts w:asciiTheme="minorHAnsi" w:hAnsiTheme="minorHAnsi" w:cstheme="minorHAnsi"/>
          <w:iCs/>
          <w:color w:val="000099"/>
        </w:rPr>
        <w:t>)</w:t>
      </w:r>
      <w:r w:rsidR="00673197" w:rsidRPr="009C3767">
        <w:rPr>
          <w:rFonts w:asciiTheme="minorHAnsi" w:hAnsiTheme="minorHAnsi" w:cstheme="minorHAnsi"/>
          <w:iCs/>
          <w:color w:val="000099"/>
        </w:rPr>
        <w:t xml:space="preserve">. </w:t>
      </w:r>
      <w:r w:rsidR="005C0A13" w:rsidRPr="009C3767">
        <w:rPr>
          <w:rFonts w:asciiTheme="minorHAnsi" w:hAnsiTheme="minorHAnsi" w:cstheme="minorHAnsi"/>
          <w:iCs/>
          <w:color w:val="000099"/>
        </w:rPr>
        <w:t>Efectivamente</w:t>
      </w:r>
      <w:r w:rsidR="007D7E8E" w:rsidRPr="009C3767">
        <w:rPr>
          <w:rFonts w:asciiTheme="minorHAnsi" w:hAnsiTheme="minorHAnsi" w:cstheme="minorHAnsi"/>
          <w:iCs/>
          <w:color w:val="000099"/>
        </w:rPr>
        <w:t>:</w:t>
      </w:r>
      <w:r w:rsidR="00673197" w:rsidRPr="009C3767">
        <w:rPr>
          <w:rFonts w:asciiTheme="minorHAnsi" w:hAnsiTheme="minorHAnsi" w:cstheme="minorHAnsi"/>
          <w:iCs/>
          <w:color w:val="000099"/>
        </w:rPr>
        <w:t xml:space="preserve"> </w:t>
      </w:r>
      <w:r w:rsidR="00815580" w:rsidRPr="009C3767">
        <w:rPr>
          <w:rFonts w:asciiTheme="minorHAnsi" w:hAnsiTheme="minorHAnsi" w:cstheme="minorHAnsi"/>
          <w:iCs/>
          <w:color w:val="000099"/>
        </w:rPr>
        <w:t>cuatro</w:t>
      </w:r>
      <w:r w:rsidR="00673197" w:rsidRPr="009C3767">
        <w:rPr>
          <w:rFonts w:asciiTheme="minorHAnsi" w:hAnsiTheme="minorHAnsi" w:cstheme="minorHAnsi"/>
          <w:iCs/>
          <w:color w:val="000099"/>
        </w:rPr>
        <w:t xml:space="preserve">. </w:t>
      </w:r>
      <w:r w:rsidRPr="009C3767">
        <w:rPr>
          <w:rFonts w:asciiTheme="minorHAnsi" w:hAnsiTheme="minorHAnsi" w:cstheme="minorHAnsi"/>
          <w:iCs/>
          <w:color w:val="000099"/>
        </w:rPr>
        <w:t>¿Dó</w:t>
      </w:r>
      <w:r w:rsidR="00673197" w:rsidRPr="009C3767">
        <w:rPr>
          <w:rFonts w:asciiTheme="minorHAnsi" w:hAnsiTheme="minorHAnsi" w:cstheme="minorHAnsi"/>
          <w:iCs/>
          <w:color w:val="000099"/>
        </w:rPr>
        <w:t xml:space="preserve">nde </w:t>
      </w:r>
      <w:r w:rsidR="005C0A13" w:rsidRPr="009C3767">
        <w:rPr>
          <w:rFonts w:asciiTheme="minorHAnsi" w:hAnsiTheme="minorHAnsi" w:cstheme="minorHAnsi"/>
          <w:iCs/>
          <w:color w:val="000099"/>
        </w:rPr>
        <w:t>sucedió</w:t>
      </w:r>
      <w:r w:rsidR="00673197" w:rsidRPr="009C3767">
        <w:rPr>
          <w:rFonts w:asciiTheme="minorHAnsi" w:hAnsiTheme="minorHAnsi" w:cstheme="minorHAnsi"/>
          <w:iCs/>
          <w:color w:val="000099"/>
        </w:rPr>
        <w:t xml:space="preserve">? </w:t>
      </w:r>
      <w:r w:rsidR="009C3767" w:rsidRPr="009C3767">
        <w:rPr>
          <w:rFonts w:asciiTheme="minorHAnsi" w:hAnsiTheme="minorHAnsi" w:cstheme="minorHAnsi"/>
          <w:iCs/>
          <w:color w:val="000099"/>
        </w:rPr>
        <w:t>(</w:t>
      </w:r>
      <w:r w:rsidR="00875181" w:rsidRPr="009C3767">
        <w:rPr>
          <w:rFonts w:asciiTheme="minorHAnsi" w:hAnsiTheme="minorHAnsi" w:cstheme="minorHAnsi"/>
          <w:iCs/>
          <w:color w:val="000099"/>
        </w:rPr>
        <w:t>Congregación</w:t>
      </w:r>
      <w:r w:rsidR="00673197" w:rsidRPr="009C3767">
        <w:rPr>
          <w:rFonts w:asciiTheme="minorHAnsi" w:hAnsiTheme="minorHAnsi" w:cstheme="minorHAnsi"/>
          <w:iCs/>
          <w:color w:val="000099"/>
        </w:rPr>
        <w:t xml:space="preserve">: </w:t>
      </w:r>
      <w:r w:rsidR="0069129F" w:rsidRPr="009C3767">
        <w:rPr>
          <w:rFonts w:asciiTheme="minorHAnsi" w:hAnsiTheme="minorHAnsi" w:cstheme="minorHAnsi"/>
          <w:iCs/>
          <w:color w:val="000099"/>
        </w:rPr>
        <w:t>“</w:t>
      </w:r>
      <w:r w:rsidR="005C0A13" w:rsidRPr="009C3767">
        <w:rPr>
          <w:rFonts w:asciiTheme="minorHAnsi" w:hAnsiTheme="minorHAnsi" w:cstheme="minorHAnsi"/>
          <w:iCs/>
          <w:color w:val="000099"/>
        </w:rPr>
        <w:t>En M</w:t>
      </w:r>
      <w:r w:rsidR="00A04A97" w:rsidRPr="009C3767">
        <w:rPr>
          <w:rFonts w:asciiTheme="minorHAnsi" w:hAnsiTheme="minorHAnsi" w:cstheme="minorHAnsi"/>
          <w:iCs/>
          <w:color w:val="000099"/>
        </w:rPr>
        <w:t>inneapolis</w:t>
      </w:r>
      <w:r w:rsidR="0069129F" w:rsidRPr="009C3767">
        <w:rPr>
          <w:rFonts w:asciiTheme="minorHAnsi" w:hAnsiTheme="minorHAnsi" w:cstheme="minorHAnsi"/>
          <w:iCs/>
          <w:color w:val="000099"/>
        </w:rPr>
        <w:t>”</w:t>
      </w:r>
      <w:r w:rsidR="009C3767" w:rsidRPr="009C3767">
        <w:rPr>
          <w:rFonts w:asciiTheme="minorHAnsi" w:hAnsiTheme="minorHAnsi" w:cstheme="minorHAnsi"/>
          <w:iCs/>
          <w:color w:val="000099"/>
        </w:rPr>
        <w:t>)</w:t>
      </w:r>
      <w:r w:rsidR="00673197" w:rsidRPr="009C3767">
        <w:rPr>
          <w:rFonts w:asciiTheme="minorHAnsi" w:hAnsiTheme="minorHAnsi" w:cstheme="minorHAnsi"/>
          <w:iCs/>
          <w:color w:val="000099"/>
        </w:rPr>
        <w:t xml:space="preserve"> </w:t>
      </w:r>
      <w:r w:rsidRPr="009C3767">
        <w:rPr>
          <w:rFonts w:asciiTheme="minorHAnsi" w:hAnsiTheme="minorHAnsi" w:cstheme="minorHAnsi"/>
          <w:iCs/>
          <w:color w:val="000099"/>
        </w:rPr>
        <w:t>¿Qué</w:t>
      </w:r>
      <w:r w:rsidR="00673197" w:rsidRPr="009C3767">
        <w:rPr>
          <w:rFonts w:asciiTheme="minorHAnsi" w:hAnsiTheme="minorHAnsi" w:cstheme="minorHAnsi"/>
          <w:iCs/>
          <w:color w:val="000099"/>
        </w:rPr>
        <w:t xml:space="preserve">, </w:t>
      </w:r>
      <w:r w:rsidR="00AC0086" w:rsidRPr="009C3767">
        <w:rPr>
          <w:rFonts w:asciiTheme="minorHAnsi" w:hAnsiTheme="minorHAnsi" w:cstheme="minorHAnsi"/>
          <w:iCs/>
          <w:color w:val="000099"/>
        </w:rPr>
        <w:t>pues</w:t>
      </w:r>
      <w:r w:rsidR="00673197" w:rsidRPr="009C3767">
        <w:rPr>
          <w:rFonts w:asciiTheme="minorHAnsi" w:hAnsiTheme="minorHAnsi" w:cstheme="minorHAnsi"/>
          <w:iCs/>
          <w:color w:val="000099"/>
        </w:rPr>
        <w:t xml:space="preserve">, </w:t>
      </w:r>
      <w:r w:rsidRPr="009C3767">
        <w:rPr>
          <w:rFonts w:asciiTheme="minorHAnsi" w:hAnsiTheme="minorHAnsi" w:cstheme="minorHAnsi"/>
          <w:iCs/>
          <w:color w:val="000099"/>
        </w:rPr>
        <w:t>rechazaron l</w:t>
      </w:r>
      <w:r w:rsidR="00673197" w:rsidRPr="009C3767">
        <w:rPr>
          <w:rFonts w:asciiTheme="minorHAnsi" w:hAnsiTheme="minorHAnsi" w:cstheme="minorHAnsi"/>
          <w:iCs/>
          <w:color w:val="000099"/>
        </w:rPr>
        <w:t xml:space="preserve">os </w:t>
      </w:r>
      <w:r w:rsidR="00E10B27" w:rsidRPr="009C3767">
        <w:rPr>
          <w:rFonts w:asciiTheme="minorHAnsi" w:hAnsiTheme="minorHAnsi" w:cstheme="minorHAnsi"/>
          <w:iCs/>
          <w:color w:val="000099"/>
        </w:rPr>
        <w:t>hermanos</w:t>
      </w:r>
      <w:r w:rsidR="00673197" w:rsidRPr="009C3767">
        <w:rPr>
          <w:rFonts w:asciiTheme="minorHAnsi" w:hAnsiTheme="minorHAnsi" w:cstheme="minorHAnsi"/>
          <w:iCs/>
          <w:color w:val="000099"/>
        </w:rPr>
        <w:t xml:space="preserve"> </w:t>
      </w:r>
      <w:r w:rsidR="009010CF" w:rsidRPr="009C3767">
        <w:rPr>
          <w:rFonts w:asciiTheme="minorHAnsi" w:hAnsiTheme="minorHAnsi" w:cstheme="minorHAnsi"/>
          <w:iCs/>
          <w:color w:val="000099"/>
        </w:rPr>
        <w:t>en</w:t>
      </w:r>
      <w:r w:rsidR="00673197" w:rsidRPr="009C3767">
        <w:rPr>
          <w:rFonts w:asciiTheme="minorHAnsi" w:hAnsiTheme="minorHAnsi" w:cstheme="minorHAnsi"/>
          <w:iCs/>
          <w:color w:val="000099"/>
        </w:rPr>
        <w:t xml:space="preserve"> </w:t>
      </w:r>
      <w:r w:rsidR="00A04A97" w:rsidRPr="009C3767">
        <w:rPr>
          <w:rFonts w:asciiTheme="minorHAnsi" w:hAnsiTheme="minorHAnsi" w:cstheme="minorHAnsi"/>
          <w:iCs/>
          <w:color w:val="000099"/>
        </w:rPr>
        <w:t>Minneapolis</w:t>
      </w:r>
      <w:r w:rsidR="00673197" w:rsidRPr="009C3767">
        <w:rPr>
          <w:rFonts w:asciiTheme="minorHAnsi" w:hAnsiTheme="minorHAnsi" w:cstheme="minorHAnsi"/>
          <w:iCs/>
          <w:color w:val="000099"/>
        </w:rPr>
        <w:t xml:space="preserve">? </w:t>
      </w:r>
      <w:r w:rsidR="009C3767" w:rsidRPr="009C3767">
        <w:rPr>
          <w:rFonts w:asciiTheme="minorHAnsi" w:hAnsiTheme="minorHAnsi" w:cstheme="minorHAnsi"/>
          <w:iCs/>
          <w:color w:val="000099"/>
        </w:rPr>
        <w:t>(</w:t>
      </w:r>
      <w:r w:rsidR="007B58A6" w:rsidRPr="009C3767">
        <w:rPr>
          <w:rFonts w:asciiTheme="minorHAnsi" w:hAnsiTheme="minorHAnsi" w:cstheme="minorHAnsi"/>
          <w:iCs/>
          <w:color w:val="000099"/>
        </w:rPr>
        <w:t>Algunos</w:t>
      </w:r>
      <w:r w:rsidR="00673197" w:rsidRPr="009C3767">
        <w:rPr>
          <w:rFonts w:asciiTheme="minorHAnsi" w:hAnsiTheme="minorHAnsi" w:cstheme="minorHAnsi"/>
          <w:iCs/>
          <w:color w:val="000099"/>
        </w:rPr>
        <w:t xml:space="preserve"> </w:t>
      </w:r>
      <w:r w:rsidRPr="009C3767">
        <w:rPr>
          <w:rFonts w:asciiTheme="minorHAnsi" w:hAnsiTheme="minorHAnsi" w:cstheme="minorHAnsi"/>
          <w:iCs/>
          <w:color w:val="000099"/>
        </w:rPr>
        <w:t>e</w:t>
      </w:r>
      <w:r w:rsidR="00673197" w:rsidRPr="009C3767">
        <w:rPr>
          <w:rFonts w:asciiTheme="minorHAnsi" w:hAnsiTheme="minorHAnsi" w:cstheme="minorHAnsi"/>
          <w:iCs/>
          <w:color w:val="000099"/>
        </w:rPr>
        <w:t>n</w:t>
      </w:r>
      <w:r w:rsidRPr="009C3767">
        <w:rPr>
          <w:rFonts w:asciiTheme="minorHAnsi" w:hAnsiTheme="minorHAnsi" w:cstheme="minorHAnsi"/>
          <w:iCs/>
          <w:color w:val="000099"/>
        </w:rPr>
        <w:t xml:space="preserve"> l</w:t>
      </w:r>
      <w:r w:rsidR="00673197" w:rsidRPr="009C3767">
        <w:rPr>
          <w:rFonts w:asciiTheme="minorHAnsi" w:hAnsiTheme="minorHAnsi" w:cstheme="minorHAnsi"/>
          <w:iCs/>
          <w:color w:val="000099"/>
        </w:rPr>
        <w:t xml:space="preserve">a </w:t>
      </w:r>
      <w:r w:rsidR="00875181" w:rsidRPr="009C3767">
        <w:rPr>
          <w:rFonts w:asciiTheme="minorHAnsi" w:hAnsiTheme="minorHAnsi" w:cstheme="minorHAnsi"/>
          <w:iCs/>
          <w:color w:val="000099"/>
        </w:rPr>
        <w:t>congregación</w:t>
      </w:r>
      <w:r w:rsidR="00673197" w:rsidRPr="009C3767">
        <w:rPr>
          <w:rFonts w:asciiTheme="minorHAnsi" w:hAnsiTheme="minorHAnsi" w:cstheme="minorHAnsi"/>
          <w:iCs/>
          <w:color w:val="000099"/>
        </w:rPr>
        <w:t xml:space="preserve">: </w:t>
      </w:r>
      <w:r w:rsidR="0069129F" w:rsidRPr="009C3767">
        <w:rPr>
          <w:rFonts w:asciiTheme="minorHAnsi" w:hAnsiTheme="minorHAnsi" w:cstheme="minorHAnsi"/>
          <w:iCs/>
          <w:color w:val="000099"/>
        </w:rPr>
        <w:t>“</w:t>
      </w:r>
      <w:r w:rsidR="005C0A13" w:rsidRPr="009C3767">
        <w:rPr>
          <w:rFonts w:asciiTheme="minorHAnsi" w:hAnsiTheme="minorHAnsi" w:cstheme="minorHAnsi"/>
          <w:iCs/>
          <w:color w:val="000099"/>
        </w:rPr>
        <w:t>El fuerte</w:t>
      </w:r>
      <w:r w:rsidR="00673197" w:rsidRPr="009C3767">
        <w:rPr>
          <w:rFonts w:asciiTheme="minorHAnsi" w:hAnsiTheme="minorHAnsi" w:cstheme="minorHAnsi"/>
          <w:iCs/>
          <w:color w:val="000099"/>
        </w:rPr>
        <w:t xml:space="preserve"> </w:t>
      </w:r>
      <w:r w:rsidR="00CD7923" w:rsidRPr="009C3767">
        <w:rPr>
          <w:rFonts w:asciiTheme="minorHAnsi" w:hAnsiTheme="minorHAnsi" w:cstheme="minorHAnsi"/>
          <w:iCs/>
          <w:color w:val="000099"/>
        </w:rPr>
        <w:t>pregón</w:t>
      </w:r>
      <w:r w:rsidR="0069129F" w:rsidRPr="009C3767">
        <w:rPr>
          <w:rFonts w:asciiTheme="minorHAnsi" w:hAnsiTheme="minorHAnsi" w:cstheme="minorHAnsi"/>
          <w:iCs/>
          <w:color w:val="000099"/>
        </w:rPr>
        <w:t>”</w:t>
      </w:r>
      <w:r w:rsidR="009C3767" w:rsidRPr="009C3767">
        <w:rPr>
          <w:rFonts w:asciiTheme="minorHAnsi" w:hAnsiTheme="minorHAnsi" w:cstheme="minorHAnsi"/>
          <w:iCs/>
          <w:color w:val="000099"/>
        </w:rPr>
        <w:t>)</w:t>
      </w:r>
      <w:r w:rsidR="00673197" w:rsidRPr="009C3767">
        <w:rPr>
          <w:rFonts w:asciiTheme="minorHAnsi" w:hAnsiTheme="minorHAnsi" w:cstheme="minorHAnsi"/>
          <w:iCs/>
          <w:color w:val="000099"/>
        </w:rPr>
        <w:t xml:space="preserve">... </w:t>
      </w:r>
      <w:r w:rsidRPr="009C3767">
        <w:rPr>
          <w:rFonts w:asciiTheme="minorHAnsi" w:hAnsiTheme="minorHAnsi" w:cstheme="minorHAnsi"/>
          <w:iCs/>
          <w:color w:val="000099"/>
        </w:rPr>
        <w:t>¿</w:t>
      </w:r>
      <w:r w:rsidR="00F04BE5" w:rsidRPr="009C3767">
        <w:rPr>
          <w:rFonts w:asciiTheme="minorHAnsi" w:hAnsiTheme="minorHAnsi" w:cstheme="minorHAnsi"/>
          <w:iCs/>
          <w:color w:val="000099"/>
        </w:rPr>
        <w:t>Qué fue</w:t>
      </w:r>
      <w:r w:rsidRPr="009C3767">
        <w:rPr>
          <w:rFonts w:asciiTheme="minorHAnsi" w:hAnsiTheme="minorHAnsi" w:cstheme="minorHAnsi"/>
          <w:iCs/>
          <w:color w:val="000099"/>
        </w:rPr>
        <w:t xml:space="preserve"> lo que</w:t>
      </w:r>
      <w:r w:rsidR="005C0A13" w:rsidRPr="009C3767">
        <w:rPr>
          <w:rFonts w:asciiTheme="minorHAnsi" w:hAnsiTheme="minorHAnsi" w:cstheme="minorHAnsi"/>
          <w:iCs/>
          <w:color w:val="000099"/>
        </w:rPr>
        <w:t xml:space="preserve"> rechazaron en Minneapolis</w:t>
      </w:r>
      <w:r w:rsidRPr="009C3767">
        <w:rPr>
          <w:rFonts w:asciiTheme="minorHAnsi" w:hAnsiTheme="minorHAnsi" w:cstheme="minorHAnsi"/>
          <w:iCs/>
          <w:color w:val="000099"/>
        </w:rPr>
        <w:t xml:space="preserve"> los </w:t>
      </w:r>
      <w:r w:rsidR="00E10B27" w:rsidRPr="009C3767">
        <w:rPr>
          <w:rFonts w:asciiTheme="minorHAnsi" w:hAnsiTheme="minorHAnsi" w:cstheme="minorHAnsi"/>
          <w:iCs/>
          <w:color w:val="000099"/>
        </w:rPr>
        <w:t>hermanos</w:t>
      </w:r>
      <w:r w:rsidR="005C0A13" w:rsidRPr="009C3767">
        <w:rPr>
          <w:rFonts w:asciiTheme="minorHAnsi" w:hAnsiTheme="minorHAnsi" w:cstheme="minorHAnsi"/>
          <w:iCs/>
          <w:color w:val="000099"/>
        </w:rPr>
        <w:t xml:space="preserve"> que </w:t>
      </w:r>
      <w:r w:rsidR="00751150" w:rsidRPr="009C3767">
        <w:rPr>
          <w:rFonts w:asciiTheme="minorHAnsi" w:hAnsiTheme="minorHAnsi" w:cstheme="minorHAnsi"/>
          <w:iCs/>
          <w:color w:val="000099"/>
        </w:rPr>
        <w:t>adopta</w:t>
      </w:r>
      <w:r w:rsidR="005C0A13" w:rsidRPr="009C3767">
        <w:rPr>
          <w:rFonts w:asciiTheme="minorHAnsi" w:hAnsiTheme="minorHAnsi" w:cstheme="minorHAnsi"/>
          <w:iCs/>
          <w:color w:val="000099"/>
        </w:rPr>
        <w:t>ron</w:t>
      </w:r>
      <w:r w:rsidR="007D7E8E" w:rsidRPr="009C3767">
        <w:rPr>
          <w:rFonts w:asciiTheme="minorHAnsi" w:hAnsiTheme="minorHAnsi" w:cstheme="minorHAnsi"/>
          <w:iCs/>
          <w:color w:val="000099"/>
        </w:rPr>
        <w:t xml:space="preserve"> </w:t>
      </w:r>
      <w:r w:rsidR="005C0A13" w:rsidRPr="009C3767">
        <w:rPr>
          <w:rFonts w:asciiTheme="minorHAnsi" w:hAnsiTheme="minorHAnsi" w:cstheme="minorHAnsi"/>
          <w:iCs/>
          <w:color w:val="000099"/>
        </w:rPr>
        <w:t>esa</w:t>
      </w:r>
      <w:r w:rsidR="00673197" w:rsidRPr="009C3767">
        <w:rPr>
          <w:rFonts w:asciiTheme="minorHAnsi" w:hAnsiTheme="minorHAnsi" w:cstheme="minorHAnsi"/>
          <w:iCs/>
          <w:color w:val="000099"/>
        </w:rPr>
        <w:t xml:space="preserve"> t</w:t>
      </w:r>
      <w:r w:rsidR="007D7E8E" w:rsidRPr="009C3767">
        <w:rPr>
          <w:rFonts w:asciiTheme="minorHAnsi" w:hAnsiTheme="minorHAnsi" w:cstheme="minorHAnsi"/>
          <w:iCs/>
          <w:color w:val="000099"/>
        </w:rPr>
        <w:t>errible</w:t>
      </w:r>
      <w:r w:rsidR="00673197" w:rsidRPr="009C3767">
        <w:rPr>
          <w:rFonts w:asciiTheme="minorHAnsi" w:hAnsiTheme="minorHAnsi" w:cstheme="minorHAnsi"/>
          <w:iCs/>
          <w:color w:val="000099"/>
        </w:rPr>
        <w:t xml:space="preserve"> postura? </w:t>
      </w:r>
      <w:r w:rsidR="004369CF" w:rsidRPr="009C3767">
        <w:rPr>
          <w:rFonts w:asciiTheme="minorHAnsi" w:hAnsiTheme="minorHAnsi" w:cstheme="minorHAnsi"/>
          <w:iCs/>
          <w:color w:val="000099"/>
        </w:rPr>
        <w:t>Rechazaron</w:t>
      </w:r>
      <w:r w:rsidR="00673197" w:rsidRPr="009C3767">
        <w:rPr>
          <w:rFonts w:asciiTheme="minorHAnsi" w:hAnsiTheme="minorHAnsi" w:cstheme="minorHAnsi"/>
          <w:iCs/>
          <w:color w:val="000099"/>
        </w:rPr>
        <w:t xml:space="preserve"> </w:t>
      </w:r>
      <w:r w:rsidRPr="009C3767">
        <w:rPr>
          <w:rFonts w:asciiTheme="minorHAnsi" w:hAnsiTheme="minorHAnsi" w:cstheme="minorHAnsi"/>
          <w:iCs/>
          <w:color w:val="000099"/>
        </w:rPr>
        <w:t>l</w:t>
      </w:r>
      <w:r w:rsidR="00673197" w:rsidRPr="009C3767">
        <w:rPr>
          <w:rFonts w:asciiTheme="minorHAnsi" w:hAnsiTheme="minorHAnsi" w:cstheme="minorHAnsi"/>
          <w:iCs/>
          <w:color w:val="000099"/>
        </w:rPr>
        <w:t xml:space="preserve">a </w:t>
      </w:r>
      <w:r w:rsidR="00E10B27" w:rsidRPr="009C3767">
        <w:rPr>
          <w:rFonts w:asciiTheme="minorHAnsi" w:hAnsiTheme="minorHAnsi" w:cstheme="minorHAnsi"/>
          <w:iCs/>
          <w:color w:val="000099"/>
        </w:rPr>
        <w:t>lluvia</w:t>
      </w:r>
      <w:r w:rsidR="00673197" w:rsidRPr="009C3767">
        <w:rPr>
          <w:rFonts w:asciiTheme="minorHAnsi" w:hAnsiTheme="minorHAnsi" w:cstheme="minorHAnsi"/>
          <w:iCs/>
          <w:color w:val="000099"/>
        </w:rPr>
        <w:t xml:space="preserve"> </w:t>
      </w:r>
      <w:r w:rsidR="00E10B27" w:rsidRPr="009C3767">
        <w:rPr>
          <w:rFonts w:asciiTheme="minorHAnsi" w:hAnsiTheme="minorHAnsi" w:cstheme="minorHAnsi"/>
          <w:iCs/>
          <w:color w:val="000099"/>
        </w:rPr>
        <w:t>tardía</w:t>
      </w:r>
      <w:r w:rsidR="005C0A13" w:rsidRPr="009C3767">
        <w:rPr>
          <w:rFonts w:asciiTheme="minorHAnsi" w:hAnsiTheme="minorHAnsi" w:cstheme="minorHAnsi"/>
          <w:iCs/>
          <w:color w:val="000099"/>
        </w:rPr>
        <w:t xml:space="preserve"> –el fuerte</w:t>
      </w:r>
      <w:r w:rsidR="00673197" w:rsidRPr="009C3767">
        <w:rPr>
          <w:rFonts w:asciiTheme="minorHAnsi" w:hAnsiTheme="minorHAnsi" w:cstheme="minorHAnsi"/>
          <w:iCs/>
          <w:color w:val="000099"/>
        </w:rPr>
        <w:t xml:space="preserve"> </w:t>
      </w:r>
      <w:r w:rsidR="00CD7923" w:rsidRPr="009C3767">
        <w:rPr>
          <w:rFonts w:asciiTheme="minorHAnsi" w:hAnsiTheme="minorHAnsi" w:cstheme="minorHAnsi"/>
          <w:iCs/>
          <w:color w:val="000099"/>
        </w:rPr>
        <w:t>pregón</w:t>
      </w:r>
      <w:r w:rsidR="005C0A13" w:rsidRPr="009C3767">
        <w:rPr>
          <w:rFonts w:asciiTheme="minorHAnsi" w:hAnsiTheme="minorHAnsi" w:cstheme="minorHAnsi"/>
          <w:iCs/>
          <w:color w:val="000099"/>
        </w:rPr>
        <w:t xml:space="preserve">- </w:t>
      </w:r>
      <w:r w:rsidR="00673197" w:rsidRPr="009C3767">
        <w:rPr>
          <w:rFonts w:asciiTheme="minorHAnsi" w:hAnsiTheme="minorHAnsi" w:cstheme="minorHAnsi"/>
          <w:iCs/>
          <w:color w:val="000099"/>
        </w:rPr>
        <w:t>d</w:t>
      </w:r>
      <w:r w:rsidRPr="009C3767">
        <w:rPr>
          <w:rFonts w:asciiTheme="minorHAnsi" w:hAnsiTheme="minorHAnsi" w:cstheme="minorHAnsi"/>
          <w:iCs/>
          <w:color w:val="000099"/>
        </w:rPr>
        <w:t xml:space="preserve">el </w:t>
      </w:r>
      <w:r w:rsidR="005C0A13" w:rsidRPr="009C3767">
        <w:rPr>
          <w:rFonts w:asciiTheme="minorHAnsi" w:hAnsiTheme="minorHAnsi" w:cstheme="minorHAnsi"/>
          <w:iCs/>
          <w:color w:val="000099"/>
        </w:rPr>
        <w:t>mensaje del tercer ángel</w:t>
      </w:r>
      <w:r w:rsidR="00673197" w:rsidRPr="005F4C71">
        <w:rPr>
          <w:rFonts w:asciiTheme="minorHAnsi" w:hAnsiTheme="minorHAnsi" w:cstheme="minorHAnsi"/>
        </w:rPr>
        <w:t xml:space="preserve"> (</w:t>
      </w:r>
      <w:hyperlink r:id="rId20" w:tgtFrame="_blank" w:history="1">
        <w:r w:rsidR="00673197" w:rsidRPr="00241166">
          <w:rPr>
            <w:rStyle w:val="Hipervnculo"/>
            <w:rFonts w:asciiTheme="minorHAnsi" w:hAnsiTheme="minorHAnsi" w:cstheme="minorHAnsi"/>
            <w:i/>
            <w:color w:val="000000" w:themeColor="text1"/>
            <w:u w:val="none"/>
          </w:rPr>
          <w:t>G</w:t>
        </w:r>
        <w:r w:rsidR="00BB4614" w:rsidRPr="00241166">
          <w:rPr>
            <w:rStyle w:val="Hipervnculo"/>
            <w:rFonts w:asciiTheme="minorHAnsi" w:hAnsiTheme="minorHAnsi" w:cstheme="minorHAnsi"/>
            <w:i/>
            <w:color w:val="000000" w:themeColor="text1"/>
            <w:u w:val="none"/>
          </w:rPr>
          <w:t xml:space="preserve">eneral </w:t>
        </w:r>
        <w:r w:rsidR="00673197" w:rsidRPr="00241166">
          <w:rPr>
            <w:rStyle w:val="Hipervnculo"/>
            <w:rFonts w:asciiTheme="minorHAnsi" w:hAnsiTheme="minorHAnsi" w:cstheme="minorHAnsi"/>
            <w:i/>
            <w:color w:val="000000" w:themeColor="text1"/>
            <w:u w:val="none"/>
          </w:rPr>
          <w:t>C</w:t>
        </w:r>
        <w:r w:rsidR="00BB4614" w:rsidRPr="00241166">
          <w:rPr>
            <w:rStyle w:val="Hipervnculo"/>
            <w:rFonts w:asciiTheme="minorHAnsi" w:hAnsiTheme="minorHAnsi" w:cstheme="minorHAnsi"/>
            <w:i/>
            <w:color w:val="000000" w:themeColor="text1"/>
            <w:u w:val="none"/>
          </w:rPr>
          <w:t>onference</w:t>
        </w:r>
        <w:r w:rsidR="007F7C5B">
          <w:rPr>
            <w:rStyle w:val="Hipervnculo"/>
            <w:rFonts w:asciiTheme="minorHAnsi" w:hAnsiTheme="minorHAnsi" w:cstheme="minorHAnsi"/>
            <w:i/>
            <w:color w:val="000000" w:themeColor="text1"/>
            <w:u w:val="none"/>
          </w:rPr>
          <w:t xml:space="preserve"> Daily</w:t>
        </w:r>
        <w:r w:rsidR="00BB4614" w:rsidRPr="00241166">
          <w:rPr>
            <w:rStyle w:val="Hipervnculo"/>
            <w:rFonts w:asciiTheme="minorHAnsi" w:hAnsiTheme="minorHAnsi" w:cstheme="minorHAnsi"/>
            <w:i/>
            <w:color w:val="000000" w:themeColor="text1"/>
            <w:u w:val="none"/>
          </w:rPr>
          <w:t xml:space="preserve"> </w:t>
        </w:r>
        <w:r w:rsidR="00673197" w:rsidRPr="00241166">
          <w:rPr>
            <w:rStyle w:val="Hipervnculo"/>
            <w:rFonts w:asciiTheme="minorHAnsi" w:hAnsiTheme="minorHAnsi" w:cstheme="minorHAnsi"/>
            <w:i/>
            <w:color w:val="000000" w:themeColor="text1"/>
            <w:u w:val="none"/>
          </w:rPr>
          <w:t>B</w:t>
        </w:r>
        <w:r w:rsidR="00BB4614" w:rsidRPr="00241166">
          <w:rPr>
            <w:rStyle w:val="Hipervnculo"/>
            <w:rFonts w:asciiTheme="minorHAnsi" w:hAnsiTheme="minorHAnsi" w:cstheme="minorHAnsi"/>
            <w:i/>
            <w:color w:val="000000" w:themeColor="text1"/>
            <w:u w:val="none"/>
          </w:rPr>
          <w:t>ulletin</w:t>
        </w:r>
        <w:r w:rsidR="00AF57A1">
          <w:rPr>
            <w:rStyle w:val="Hipervnculo"/>
            <w:rFonts w:asciiTheme="minorHAnsi" w:hAnsiTheme="minorHAnsi" w:cstheme="minorHAnsi"/>
            <w:i/>
            <w:color w:val="000000" w:themeColor="text1"/>
            <w:u w:val="none"/>
          </w:rPr>
          <w:t xml:space="preserve"> </w:t>
        </w:r>
        <w:r w:rsidR="00AF57A1" w:rsidRPr="00AF57A1">
          <w:rPr>
            <w:rFonts w:asciiTheme="minorHAnsi" w:hAnsiTheme="minorHAnsi" w:cstheme="minorHAnsi"/>
            <w:i/>
            <w:iCs/>
          </w:rPr>
          <w:t>1893</w:t>
        </w:r>
        <w:r w:rsidR="00673197" w:rsidRPr="00241166">
          <w:rPr>
            <w:rStyle w:val="Hipervnculo"/>
            <w:rFonts w:asciiTheme="minorHAnsi" w:hAnsiTheme="minorHAnsi" w:cstheme="minorHAnsi"/>
            <w:color w:val="000000" w:themeColor="text1"/>
            <w:u w:val="none"/>
          </w:rPr>
          <w:t>,</w:t>
        </w:r>
        <w:r w:rsidR="00241166" w:rsidRPr="00241166">
          <w:rPr>
            <w:rStyle w:val="Hipervnculo"/>
            <w:rFonts w:asciiTheme="minorHAnsi" w:hAnsiTheme="minorHAnsi" w:cstheme="minorHAnsi"/>
            <w:color w:val="000000" w:themeColor="text1"/>
            <w:u w:val="none"/>
          </w:rPr>
          <w:t xml:space="preserve"> nº 9</w:t>
        </w:r>
      </w:hyperlink>
      <w:r w:rsidR="00241166">
        <w:rPr>
          <w:rFonts w:asciiTheme="minorHAnsi" w:hAnsiTheme="minorHAnsi" w:cstheme="minorHAnsi"/>
        </w:rPr>
        <w:t>, 9</w:t>
      </w:r>
      <w:r w:rsidR="00673197" w:rsidRPr="005F4C71">
        <w:rPr>
          <w:rFonts w:asciiTheme="minorHAnsi" w:hAnsiTheme="minorHAnsi" w:cstheme="minorHAnsi"/>
        </w:rPr>
        <w:t xml:space="preserve"> </w:t>
      </w:r>
      <w:r w:rsidR="007A0AD2">
        <w:rPr>
          <w:rFonts w:asciiTheme="minorHAnsi" w:hAnsiTheme="minorHAnsi" w:cstheme="minorHAnsi"/>
        </w:rPr>
        <w:t>-</w:t>
      </w:r>
      <w:r w:rsidR="00673197" w:rsidRPr="005F4C71">
        <w:rPr>
          <w:rFonts w:asciiTheme="minorHAnsi" w:hAnsiTheme="minorHAnsi" w:cstheme="minorHAnsi"/>
        </w:rPr>
        <w:t>183).</w:t>
      </w:r>
    </w:p>
    <w:p w14:paraId="74EE421E" w14:textId="6338CFE7" w:rsidR="00673197" w:rsidRPr="005F4C71" w:rsidRDefault="009010CF" w:rsidP="00BB44CB">
      <w:pPr>
        <w:pStyle w:val="NormalWeb"/>
        <w:spacing w:line="260" w:lineRule="exact"/>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1908 Jones </w:t>
      </w:r>
      <w:r w:rsidR="00DA03B0" w:rsidRPr="005F4C71">
        <w:rPr>
          <w:rFonts w:asciiTheme="minorHAnsi" w:hAnsiTheme="minorHAnsi" w:cstheme="minorHAnsi"/>
        </w:rPr>
        <w:t>h</w:t>
      </w:r>
      <w:r w:rsidR="00673197" w:rsidRPr="005F4C71">
        <w:rPr>
          <w:rFonts w:asciiTheme="minorHAnsi" w:hAnsiTheme="minorHAnsi" w:cstheme="minorHAnsi"/>
        </w:rPr>
        <w:t>a</w:t>
      </w:r>
      <w:r w:rsidR="00DA03B0" w:rsidRPr="005F4C71">
        <w:rPr>
          <w:rFonts w:asciiTheme="minorHAnsi" w:hAnsiTheme="minorHAnsi" w:cstheme="minorHAnsi"/>
        </w:rPr>
        <w:t>b</w:t>
      </w:r>
      <w:r w:rsidR="00673197" w:rsidRPr="005F4C71">
        <w:rPr>
          <w:rFonts w:asciiTheme="minorHAnsi" w:hAnsiTheme="minorHAnsi" w:cstheme="minorHAnsi"/>
        </w:rPr>
        <w:t>la d</w:t>
      </w:r>
      <w:r w:rsidR="00DA03B0" w:rsidRPr="005F4C71">
        <w:rPr>
          <w:rFonts w:asciiTheme="minorHAnsi" w:hAnsiTheme="minorHAnsi" w:cstheme="minorHAnsi"/>
        </w:rPr>
        <w:t xml:space="preserve">e </w:t>
      </w:r>
      <w:r w:rsidR="00F657A7" w:rsidRPr="005F4C71">
        <w:rPr>
          <w:rFonts w:asciiTheme="minorHAnsi" w:hAnsiTheme="minorHAnsi" w:cstheme="minorHAnsi"/>
        </w:rPr>
        <w:t>oposición</w:t>
      </w:r>
      <w:r w:rsidR="00673197" w:rsidRPr="005F4C71">
        <w:rPr>
          <w:rFonts w:asciiTheme="minorHAnsi" w:hAnsiTheme="minorHAnsi" w:cstheme="minorHAnsi"/>
        </w:rPr>
        <w:t xml:space="preserve"> oficial </w:t>
      </w:r>
      <w:r w:rsidR="000861FB" w:rsidRPr="005F4C71">
        <w:rPr>
          <w:rFonts w:asciiTheme="minorHAnsi" w:hAnsiTheme="minorHAnsi" w:cstheme="minorHAnsi"/>
        </w:rPr>
        <w:t>perpetuándose</w:t>
      </w:r>
      <w:r w:rsidR="00673197" w:rsidRPr="005F4C71">
        <w:rPr>
          <w:rFonts w:asciiTheme="minorHAnsi" w:hAnsiTheme="minorHAnsi" w:cstheme="minorHAnsi"/>
        </w:rPr>
        <w:t xml:space="preserve"> durante </w:t>
      </w:r>
      <w:r w:rsidR="00E52128" w:rsidRPr="005F4C71">
        <w:rPr>
          <w:rFonts w:asciiTheme="minorHAnsi" w:hAnsiTheme="minorHAnsi" w:cstheme="minorHAnsi"/>
        </w:rPr>
        <w:t>aquellos</w:t>
      </w:r>
      <w:r w:rsidR="00673197" w:rsidRPr="005F4C71">
        <w:rPr>
          <w:rFonts w:asciiTheme="minorHAnsi" w:hAnsiTheme="minorHAnsi" w:cstheme="minorHAnsi"/>
        </w:rPr>
        <w:t xml:space="preserve"> </w:t>
      </w:r>
      <w:r w:rsidR="000861FB" w:rsidRPr="005F4C71">
        <w:rPr>
          <w:rFonts w:asciiTheme="minorHAnsi" w:hAnsiTheme="minorHAnsi" w:cstheme="minorHAnsi"/>
        </w:rPr>
        <w:t>“</w:t>
      </w:r>
      <w:r w:rsidR="00552B89" w:rsidRPr="00241166">
        <w:rPr>
          <w:rFonts w:asciiTheme="minorHAnsi" w:hAnsiTheme="minorHAnsi" w:cstheme="minorHAnsi"/>
          <w:color w:val="000099"/>
        </w:rPr>
        <w:t>veint</w:t>
      </w:r>
      <w:r w:rsidR="00241166" w:rsidRPr="00241166">
        <w:rPr>
          <w:rFonts w:asciiTheme="minorHAnsi" w:hAnsiTheme="minorHAnsi" w:cstheme="minorHAnsi"/>
          <w:color w:val="000099"/>
        </w:rPr>
        <w:t>iú</w:t>
      </w:r>
      <w:r w:rsidRPr="00241166">
        <w:rPr>
          <w:rFonts w:asciiTheme="minorHAnsi" w:hAnsiTheme="minorHAnsi" w:cstheme="minorHAnsi"/>
          <w:color w:val="000099"/>
        </w:rPr>
        <w:t>n</w:t>
      </w:r>
      <w:r w:rsidR="00673197" w:rsidRPr="00241166">
        <w:rPr>
          <w:rFonts w:asciiTheme="minorHAnsi" w:hAnsiTheme="minorHAnsi" w:cstheme="minorHAnsi"/>
          <w:color w:val="000099"/>
        </w:rPr>
        <w:t xml:space="preserve"> </w:t>
      </w:r>
      <w:r w:rsidR="00AF22D2" w:rsidRPr="00241166">
        <w:rPr>
          <w:rFonts w:asciiTheme="minorHAnsi" w:hAnsiTheme="minorHAnsi" w:cstheme="minorHAnsi"/>
          <w:color w:val="000099"/>
        </w:rPr>
        <w:t>años</w:t>
      </w:r>
      <w:r w:rsidR="006F12D8" w:rsidRPr="00241166">
        <w:rPr>
          <w:rFonts w:asciiTheme="minorHAnsi" w:hAnsiTheme="minorHAnsi" w:cstheme="minorHAnsi"/>
          <w:color w:val="000099"/>
        </w:rPr>
        <w:t>,</w:t>
      </w:r>
      <w:r w:rsidR="00673197" w:rsidRPr="00241166">
        <w:rPr>
          <w:rFonts w:asciiTheme="minorHAnsi" w:hAnsiTheme="minorHAnsi" w:cstheme="minorHAnsi"/>
          <w:color w:val="000099"/>
        </w:rPr>
        <w:t xml:space="preserve"> contra </w:t>
      </w:r>
      <w:r w:rsidR="00DA03B0" w:rsidRPr="00241166">
        <w:rPr>
          <w:rFonts w:asciiTheme="minorHAnsi" w:hAnsiTheme="minorHAnsi" w:cstheme="minorHAnsi"/>
          <w:color w:val="000099"/>
        </w:rPr>
        <w:t>el</w:t>
      </w:r>
      <w:r w:rsidR="00673197" w:rsidRPr="00241166">
        <w:rPr>
          <w:rFonts w:asciiTheme="minorHAnsi" w:hAnsiTheme="minorHAnsi" w:cstheme="minorHAnsi"/>
          <w:color w:val="000099"/>
        </w:rPr>
        <w:t xml:space="preserve"> </w:t>
      </w:r>
      <w:r w:rsidR="00AF22D2" w:rsidRPr="00241166">
        <w:rPr>
          <w:rFonts w:asciiTheme="minorHAnsi" w:hAnsiTheme="minorHAnsi" w:cstheme="minorHAnsi"/>
          <w:color w:val="000099"/>
        </w:rPr>
        <w:t>mensaje</w:t>
      </w:r>
      <w:r w:rsidR="00673197" w:rsidRPr="00241166">
        <w:rPr>
          <w:rFonts w:asciiTheme="minorHAnsi" w:hAnsiTheme="minorHAnsi" w:cstheme="minorHAnsi"/>
          <w:color w:val="000099"/>
        </w:rPr>
        <w:t xml:space="preserve"> </w:t>
      </w:r>
      <w:r w:rsidR="000861FB" w:rsidRPr="00241166">
        <w:rPr>
          <w:rFonts w:asciiTheme="minorHAnsi" w:hAnsiTheme="minorHAnsi" w:cstheme="minorHAnsi"/>
          <w:color w:val="000099"/>
        </w:rPr>
        <w:t>de Dios</w:t>
      </w:r>
      <w:r w:rsidR="00673197" w:rsidRPr="00241166">
        <w:rPr>
          <w:rFonts w:asciiTheme="minorHAnsi" w:hAnsiTheme="minorHAnsi" w:cstheme="minorHAnsi"/>
          <w:color w:val="000099"/>
        </w:rPr>
        <w:t xml:space="preserve"> d</w:t>
      </w:r>
      <w:r w:rsidR="00DA03B0" w:rsidRPr="00241166">
        <w:rPr>
          <w:rFonts w:asciiTheme="minorHAnsi" w:hAnsiTheme="minorHAnsi" w:cstheme="minorHAnsi"/>
          <w:color w:val="000099"/>
        </w:rPr>
        <w:t>e l</w:t>
      </w:r>
      <w:r w:rsidR="00673197" w:rsidRPr="00241166">
        <w:rPr>
          <w:rFonts w:asciiTheme="minorHAnsi" w:hAnsiTheme="minorHAnsi" w:cstheme="minorHAnsi"/>
          <w:color w:val="000099"/>
        </w:rPr>
        <w:t xml:space="preserve">a </w:t>
      </w:r>
      <w:r w:rsidR="00A04A97" w:rsidRPr="00241166">
        <w:rPr>
          <w:rFonts w:asciiTheme="minorHAnsi" w:hAnsiTheme="minorHAnsi" w:cstheme="minorHAnsi"/>
          <w:color w:val="000099"/>
        </w:rPr>
        <w:t>justi</w:t>
      </w:r>
      <w:r w:rsidR="000861FB" w:rsidRPr="00241166">
        <w:rPr>
          <w:rFonts w:asciiTheme="minorHAnsi" w:hAnsiTheme="minorHAnsi" w:cstheme="minorHAnsi"/>
          <w:color w:val="000099"/>
        </w:rPr>
        <w:t>cia</w:t>
      </w:r>
      <w:r w:rsidR="00673197" w:rsidRPr="00241166">
        <w:rPr>
          <w:rFonts w:asciiTheme="minorHAnsi" w:hAnsiTheme="minorHAnsi" w:cstheme="minorHAnsi"/>
          <w:color w:val="000099"/>
        </w:rPr>
        <w:t xml:space="preserve"> </w:t>
      </w:r>
      <w:r w:rsidR="00CB54D7" w:rsidRPr="00241166">
        <w:rPr>
          <w:rFonts w:asciiTheme="minorHAnsi" w:hAnsiTheme="minorHAnsi" w:cstheme="minorHAnsi"/>
          <w:color w:val="000099"/>
        </w:rPr>
        <w:t>por la</w:t>
      </w:r>
      <w:r w:rsidR="00673197" w:rsidRPr="00241166">
        <w:rPr>
          <w:rFonts w:asciiTheme="minorHAnsi" w:hAnsiTheme="minorHAnsi" w:cstheme="minorHAnsi"/>
          <w:color w:val="000099"/>
        </w:rPr>
        <w:t xml:space="preserve"> </w:t>
      </w:r>
      <w:r w:rsidR="00A04A97" w:rsidRPr="00241166">
        <w:rPr>
          <w:rFonts w:asciiTheme="minorHAnsi" w:hAnsiTheme="minorHAnsi" w:cstheme="minorHAnsi"/>
          <w:color w:val="000099"/>
        </w:rPr>
        <w:t>fe</w:t>
      </w:r>
      <w:r w:rsidR="000861FB" w:rsidRPr="005F4C71">
        <w:rPr>
          <w:rFonts w:asciiTheme="minorHAnsi" w:hAnsiTheme="minorHAnsi" w:cstheme="minorHAnsi"/>
        </w:rPr>
        <w:t>”</w:t>
      </w:r>
      <w:r w:rsidR="00673197" w:rsidRPr="005F4C71">
        <w:rPr>
          <w:rFonts w:asciiTheme="minorHAnsi" w:hAnsiTheme="minorHAnsi" w:cstheme="minorHAnsi"/>
        </w:rPr>
        <w:t>:</w:t>
      </w:r>
    </w:p>
    <w:p w14:paraId="736B7281" w14:textId="61CF9598" w:rsidR="00673197" w:rsidRPr="005F4C71" w:rsidRDefault="00E52128" w:rsidP="00241166">
      <w:pPr>
        <w:pStyle w:val="NormalWeb"/>
        <w:spacing w:line="260" w:lineRule="exact"/>
        <w:ind w:left="567" w:right="566"/>
        <w:rPr>
          <w:rFonts w:asciiTheme="minorHAnsi" w:hAnsiTheme="minorHAnsi" w:cstheme="minorHAnsi"/>
        </w:rPr>
      </w:pPr>
      <w:r w:rsidRPr="00241166">
        <w:rPr>
          <w:rFonts w:asciiTheme="minorHAnsi" w:hAnsiTheme="minorHAnsi" w:cstheme="minorHAnsi"/>
          <w:iCs/>
          <w:color w:val="000099"/>
        </w:rPr>
        <w:t>H</w:t>
      </w:r>
      <w:r w:rsidR="00520E98" w:rsidRPr="00241166">
        <w:rPr>
          <w:rFonts w:asciiTheme="minorHAnsi" w:hAnsiTheme="minorHAnsi" w:cstheme="minorHAnsi"/>
          <w:iCs/>
          <w:color w:val="000099"/>
        </w:rPr>
        <w:t>ombres que hoy ocupan cargos</w:t>
      </w:r>
      <w:r w:rsidR="00673197" w:rsidRPr="00241166">
        <w:rPr>
          <w:rFonts w:asciiTheme="minorHAnsi" w:hAnsiTheme="minorHAnsi" w:cstheme="minorHAnsi"/>
          <w:iCs/>
          <w:color w:val="000099"/>
        </w:rPr>
        <w:t xml:space="preserve"> </w:t>
      </w:r>
      <w:r w:rsidR="00061B03" w:rsidRPr="00241166">
        <w:rPr>
          <w:rFonts w:asciiTheme="minorHAnsi" w:hAnsiTheme="minorHAnsi" w:cstheme="minorHAnsi"/>
          <w:iCs/>
          <w:color w:val="000099"/>
        </w:rPr>
        <w:t>como</w:t>
      </w:r>
      <w:r w:rsidR="00673197" w:rsidRPr="00241166">
        <w:rPr>
          <w:rFonts w:asciiTheme="minorHAnsi" w:hAnsiTheme="minorHAnsi" w:cstheme="minorHAnsi"/>
          <w:iCs/>
          <w:color w:val="000099"/>
        </w:rPr>
        <w:t xml:space="preserve"> presidentes de </w:t>
      </w:r>
      <w:r w:rsidR="00DA03B0" w:rsidRPr="00241166">
        <w:rPr>
          <w:rFonts w:asciiTheme="minorHAnsi" w:hAnsiTheme="minorHAnsi" w:cstheme="minorHAnsi"/>
          <w:iCs/>
          <w:color w:val="000099"/>
        </w:rPr>
        <w:t>Uni</w:t>
      </w:r>
      <w:r w:rsidR="00061B03" w:rsidRPr="00241166">
        <w:rPr>
          <w:rFonts w:asciiTheme="minorHAnsi" w:hAnsiTheme="minorHAnsi" w:cstheme="minorHAnsi"/>
          <w:iCs/>
          <w:color w:val="000099"/>
        </w:rPr>
        <w:t>ón</w:t>
      </w:r>
      <w:r w:rsidR="00673197" w:rsidRPr="00241166">
        <w:rPr>
          <w:rFonts w:asciiTheme="minorHAnsi" w:hAnsiTheme="minorHAnsi" w:cstheme="minorHAnsi"/>
          <w:iCs/>
          <w:color w:val="000099"/>
        </w:rPr>
        <w:t xml:space="preserve"> </w:t>
      </w:r>
      <w:r w:rsidR="00DA03B0" w:rsidRPr="00241166">
        <w:rPr>
          <w:rFonts w:asciiTheme="minorHAnsi" w:hAnsiTheme="minorHAnsi" w:cstheme="minorHAnsi"/>
          <w:iCs/>
          <w:color w:val="000099"/>
        </w:rPr>
        <w:t>y</w:t>
      </w:r>
      <w:r w:rsidR="00673197" w:rsidRPr="00241166">
        <w:rPr>
          <w:rFonts w:asciiTheme="minorHAnsi" w:hAnsiTheme="minorHAnsi" w:cstheme="minorHAnsi"/>
          <w:iCs/>
          <w:color w:val="000099"/>
        </w:rPr>
        <w:t xml:space="preserve"> </w:t>
      </w:r>
      <w:r w:rsidR="00FB1DB7" w:rsidRPr="00241166">
        <w:rPr>
          <w:rFonts w:asciiTheme="minorHAnsi" w:hAnsiTheme="minorHAnsi" w:cstheme="minorHAnsi"/>
          <w:iCs/>
          <w:color w:val="000099"/>
        </w:rPr>
        <w:t>oficiales</w:t>
      </w:r>
      <w:r w:rsidR="00673197" w:rsidRPr="00241166">
        <w:rPr>
          <w:rFonts w:asciiTheme="minorHAnsi" w:hAnsiTheme="minorHAnsi" w:cstheme="minorHAnsi"/>
          <w:iCs/>
          <w:color w:val="000099"/>
        </w:rPr>
        <w:t xml:space="preserve"> d</w:t>
      </w:r>
      <w:r w:rsidR="00DA03B0" w:rsidRPr="00241166">
        <w:rPr>
          <w:rFonts w:asciiTheme="minorHAnsi" w:hAnsiTheme="minorHAnsi" w:cstheme="minorHAnsi"/>
          <w:iCs/>
          <w:color w:val="000099"/>
        </w:rPr>
        <w:t>e l</w:t>
      </w:r>
      <w:r w:rsidR="00673197" w:rsidRPr="00241166">
        <w:rPr>
          <w:rFonts w:asciiTheme="minorHAnsi" w:hAnsiTheme="minorHAnsi" w:cstheme="minorHAnsi"/>
          <w:iCs/>
          <w:color w:val="000099"/>
        </w:rPr>
        <w:t xml:space="preserve">a </w:t>
      </w:r>
      <w:r w:rsidR="00A04A97" w:rsidRPr="00241166">
        <w:rPr>
          <w:rFonts w:asciiTheme="minorHAnsi" w:hAnsiTheme="minorHAnsi" w:cstheme="minorHAnsi"/>
          <w:iCs/>
          <w:color w:val="000099"/>
        </w:rPr>
        <w:t>Asociación</w:t>
      </w:r>
      <w:r w:rsidR="00673197" w:rsidRPr="00241166">
        <w:rPr>
          <w:rFonts w:asciiTheme="minorHAnsi" w:hAnsiTheme="minorHAnsi" w:cstheme="minorHAnsi"/>
          <w:iCs/>
          <w:color w:val="000099"/>
        </w:rPr>
        <w:t xml:space="preserve"> </w:t>
      </w:r>
      <w:r w:rsidR="00A04A97" w:rsidRPr="00241166">
        <w:rPr>
          <w:rFonts w:asciiTheme="minorHAnsi" w:hAnsiTheme="minorHAnsi" w:cstheme="minorHAnsi"/>
          <w:iCs/>
          <w:color w:val="000099"/>
        </w:rPr>
        <w:t>General</w:t>
      </w:r>
      <w:r w:rsidR="00673197" w:rsidRPr="00241166">
        <w:rPr>
          <w:rFonts w:asciiTheme="minorHAnsi" w:hAnsiTheme="minorHAnsi" w:cstheme="minorHAnsi"/>
          <w:iCs/>
          <w:color w:val="000099"/>
        </w:rPr>
        <w:t xml:space="preserve"> </w:t>
      </w:r>
      <w:r w:rsidR="00061B03" w:rsidRPr="00241166">
        <w:rPr>
          <w:rFonts w:asciiTheme="minorHAnsi" w:hAnsiTheme="minorHAnsi" w:cstheme="minorHAnsi"/>
          <w:iCs/>
          <w:color w:val="000099"/>
        </w:rPr>
        <w:t>se opusieron…</w:t>
      </w:r>
      <w:r w:rsidR="00673197" w:rsidRPr="00241166">
        <w:rPr>
          <w:rFonts w:asciiTheme="minorHAnsi" w:hAnsiTheme="minorHAnsi" w:cstheme="minorHAnsi"/>
          <w:iCs/>
          <w:color w:val="000099"/>
        </w:rPr>
        <w:t xml:space="preserve"> </w:t>
      </w:r>
      <w:r w:rsidR="00DA03B0" w:rsidRPr="00241166">
        <w:rPr>
          <w:rFonts w:asciiTheme="minorHAnsi" w:hAnsiTheme="minorHAnsi" w:cstheme="minorHAnsi"/>
          <w:iCs/>
          <w:color w:val="000099"/>
        </w:rPr>
        <w:t>e</w:t>
      </w:r>
      <w:r w:rsidR="00673197" w:rsidRPr="00241166">
        <w:rPr>
          <w:rFonts w:asciiTheme="minorHAnsi" w:hAnsiTheme="minorHAnsi" w:cstheme="minorHAnsi"/>
          <w:iCs/>
          <w:color w:val="000099"/>
        </w:rPr>
        <w:t>n</w:t>
      </w:r>
      <w:r w:rsidR="00DA03B0" w:rsidRPr="00241166">
        <w:rPr>
          <w:rFonts w:asciiTheme="minorHAnsi" w:hAnsiTheme="minorHAnsi" w:cstheme="minorHAnsi"/>
          <w:iCs/>
          <w:color w:val="000099"/>
        </w:rPr>
        <w:t xml:space="preserve"> el comienzo</w:t>
      </w:r>
      <w:r w:rsidR="00061B03" w:rsidRPr="00241166">
        <w:rPr>
          <w:rFonts w:asciiTheme="minorHAnsi" w:hAnsiTheme="minorHAnsi" w:cstheme="minorHAnsi"/>
          <w:iCs/>
          <w:color w:val="000099"/>
        </w:rPr>
        <w:t xml:space="preserve"> y en todo tiempo desde entonces</w:t>
      </w:r>
      <w:r w:rsidR="00A12BF7" w:rsidRPr="00241166">
        <w:rPr>
          <w:rFonts w:asciiTheme="minorHAnsi" w:hAnsiTheme="minorHAnsi" w:cstheme="minorHAnsi"/>
          <w:iCs/>
          <w:color w:val="000099"/>
        </w:rPr>
        <w:t>,</w:t>
      </w:r>
      <w:r w:rsidR="00673197" w:rsidRPr="00241166">
        <w:rPr>
          <w:rFonts w:asciiTheme="minorHAnsi" w:hAnsiTheme="minorHAnsi" w:cstheme="minorHAnsi"/>
          <w:iCs/>
          <w:color w:val="000099"/>
        </w:rPr>
        <w:t xml:space="preserve"> </w:t>
      </w:r>
      <w:r w:rsidR="00061B03" w:rsidRPr="00241166">
        <w:rPr>
          <w:rFonts w:asciiTheme="minorHAnsi" w:hAnsiTheme="minorHAnsi" w:cstheme="minorHAnsi"/>
          <w:iCs/>
          <w:color w:val="000099"/>
        </w:rPr>
        <w:t>de toda forma posible</w:t>
      </w:r>
      <w:r w:rsidR="00673197" w:rsidRPr="00241166">
        <w:rPr>
          <w:rFonts w:asciiTheme="minorHAnsi" w:hAnsiTheme="minorHAnsi" w:cstheme="minorHAnsi"/>
          <w:iCs/>
          <w:color w:val="000099"/>
        </w:rPr>
        <w:t xml:space="preserve">... </w:t>
      </w:r>
      <w:r w:rsidR="00061B03" w:rsidRPr="00241166">
        <w:rPr>
          <w:rFonts w:asciiTheme="minorHAnsi" w:hAnsiTheme="minorHAnsi" w:cstheme="minorHAnsi"/>
          <w:iCs/>
          <w:color w:val="000099"/>
        </w:rPr>
        <w:t>a</w:t>
      </w:r>
      <w:r w:rsidR="00673197" w:rsidRPr="00241166">
        <w:rPr>
          <w:rFonts w:asciiTheme="minorHAnsi" w:hAnsiTheme="minorHAnsi" w:cstheme="minorHAnsi"/>
          <w:iCs/>
          <w:color w:val="000099"/>
        </w:rPr>
        <w:t xml:space="preserve"> </w:t>
      </w:r>
      <w:r w:rsidR="00DA03B0" w:rsidRPr="00241166">
        <w:rPr>
          <w:rFonts w:asciiTheme="minorHAnsi" w:hAnsiTheme="minorHAnsi" w:cstheme="minorHAnsi"/>
          <w:iCs/>
          <w:color w:val="000099"/>
        </w:rPr>
        <w:t>la</w:t>
      </w:r>
      <w:r w:rsidR="00673197" w:rsidRPr="00241166">
        <w:rPr>
          <w:rFonts w:asciiTheme="minorHAnsi" w:hAnsiTheme="minorHAnsi" w:cstheme="minorHAnsi"/>
          <w:iCs/>
          <w:color w:val="000099"/>
        </w:rPr>
        <w:t xml:space="preserve"> </w:t>
      </w:r>
      <w:r w:rsidR="00E145BA" w:rsidRPr="00241166">
        <w:rPr>
          <w:rFonts w:asciiTheme="minorHAnsi" w:hAnsiTheme="minorHAnsi" w:cstheme="minorHAnsi"/>
          <w:iCs/>
          <w:color w:val="000099"/>
        </w:rPr>
        <w:t>verdad</w:t>
      </w:r>
      <w:r w:rsidR="00673197" w:rsidRPr="00241166">
        <w:rPr>
          <w:rFonts w:asciiTheme="minorHAnsi" w:hAnsiTheme="minorHAnsi" w:cstheme="minorHAnsi"/>
          <w:iCs/>
          <w:color w:val="000099"/>
        </w:rPr>
        <w:t xml:space="preserve"> d</w:t>
      </w:r>
      <w:r w:rsidR="00DA03B0" w:rsidRPr="00241166">
        <w:rPr>
          <w:rFonts w:asciiTheme="minorHAnsi" w:hAnsiTheme="minorHAnsi" w:cstheme="minorHAnsi"/>
          <w:iCs/>
          <w:color w:val="000099"/>
        </w:rPr>
        <w:t>e l</w:t>
      </w:r>
      <w:r w:rsidR="00673197" w:rsidRPr="00241166">
        <w:rPr>
          <w:rFonts w:asciiTheme="minorHAnsi" w:hAnsiTheme="minorHAnsi" w:cstheme="minorHAnsi"/>
          <w:iCs/>
          <w:color w:val="000099"/>
        </w:rPr>
        <w:t xml:space="preserve">a </w:t>
      </w:r>
      <w:r w:rsidR="00A04A97" w:rsidRPr="00241166">
        <w:rPr>
          <w:rFonts w:asciiTheme="minorHAnsi" w:hAnsiTheme="minorHAnsi" w:cstheme="minorHAnsi"/>
          <w:iCs/>
          <w:color w:val="000099"/>
        </w:rPr>
        <w:t>justi</w:t>
      </w:r>
      <w:r w:rsidR="00061B03" w:rsidRPr="00241166">
        <w:rPr>
          <w:rFonts w:asciiTheme="minorHAnsi" w:hAnsiTheme="minorHAnsi" w:cstheme="minorHAnsi"/>
          <w:iCs/>
          <w:color w:val="000099"/>
        </w:rPr>
        <w:t>cia</w:t>
      </w:r>
      <w:r w:rsidR="00673197" w:rsidRPr="00241166">
        <w:rPr>
          <w:rFonts w:asciiTheme="minorHAnsi" w:hAnsiTheme="minorHAnsi" w:cstheme="minorHAnsi"/>
          <w:iCs/>
          <w:color w:val="000099"/>
        </w:rPr>
        <w:t xml:space="preserve"> </w:t>
      </w:r>
      <w:r w:rsidR="00CB54D7" w:rsidRPr="00241166">
        <w:rPr>
          <w:rFonts w:asciiTheme="minorHAnsi" w:hAnsiTheme="minorHAnsi" w:cstheme="minorHAnsi"/>
          <w:iCs/>
          <w:color w:val="000099"/>
        </w:rPr>
        <w:t>por la</w:t>
      </w:r>
      <w:r w:rsidR="00673197" w:rsidRPr="00241166">
        <w:rPr>
          <w:rFonts w:asciiTheme="minorHAnsi" w:hAnsiTheme="minorHAnsi" w:cstheme="minorHAnsi"/>
          <w:iCs/>
          <w:color w:val="000099"/>
        </w:rPr>
        <w:t xml:space="preserve"> </w:t>
      </w:r>
      <w:r w:rsidR="00A04A97" w:rsidRPr="00241166">
        <w:rPr>
          <w:rFonts w:asciiTheme="minorHAnsi" w:hAnsiTheme="minorHAnsi" w:cstheme="minorHAnsi"/>
          <w:iCs/>
          <w:color w:val="000099"/>
        </w:rPr>
        <w:t>fe</w:t>
      </w:r>
      <w:r w:rsidR="00673197" w:rsidRPr="00241166">
        <w:rPr>
          <w:rFonts w:asciiTheme="minorHAnsi" w:hAnsiTheme="minorHAnsi" w:cstheme="minorHAnsi"/>
          <w:iCs/>
          <w:color w:val="000099"/>
        </w:rPr>
        <w:t xml:space="preserve"> tal </w:t>
      </w:r>
      <w:r w:rsidR="00061B03" w:rsidRPr="00241166">
        <w:rPr>
          <w:rFonts w:asciiTheme="minorHAnsi" w:hAnsiTheme="minorHAnsi" w:cstheme="minorHAnsi"/>
          <w:iCs/>
          <w:color w:val="000099"/>
        </w:rPr>
        <w:t>como la expresan llanamente</w:t>
      </w:r>
      <w:r w:rsidR="00DA03B0" w:rsidRPr="00241166">
        <w:rPr>
          <w:rFonts w:asciiTheme="minorHAnsi" w:hAnsiTheme="minorHAnsi" w:cstheme="minorHAnsi"/>
          <w:iCs/>
          <w:color w:val="000099"/>
        </w:rPr>
        <w:t xml:space="preserve"> l</w:t>
      </w:r>
      <w:r w:rsidR="00673197" w:rsidRPr="00241166">
        <w:rPr>
          <w:rFonts w:asciiTheme="minorHAnsi" w:hAnsiTheme="minorHAnsi" w:cstheme="minorHAnsi"/>
          <w:iCs/>
          <w:color w:val="000099"/>
        </w:rPr>
        <w:t xml:space="preserve">as Escrituras. </w:t>
      </w:r>
      <w:r w:rsidR="00EC0764" w:rsidRPr="00241166">
        <w:rPr>
          <w:rFonts w:asciiTheme="minorHAnsi" w:hAnsiTheme="minorHAnsi" w:cstheme="minorHAnsi"/>
          <w:iCs/>
          <w:color w:val="000099"/>
        </w:rPr>
        <w:t>Lo sé bien</w:t>
      </w:r>
      <w:r w:rsidR="00673197" w:rsidRPr="00241166">
        <w:rPr>
          <w:rFonts w:asciiTheme="minorHAnsi" w:hAnsiTheme="minorHAnsi" w:cstheme="minorHAnsi"/>
          <w:iCs/>
          <w:color w:val="000099"/>
        </w:rPr>
        <w:t xml:space="preserve"> porque</w:t>
      </w:r>
      <w:r w:rsidR="00EC0764" w:rsidRPr="00241166">
        <w:rPr>
          <w:rFonts w:asciiTheme="minorHAnsi" w:hAnsiTheme="minorHAnsi" w:cstheme="minorHAnsi"/>
          <w:iCs/>
          <w:color w:val="000099"/>
        </w:rPr>
        <w:t xml:space="preserve"> en</w:t>
      </w:r>
      <w:r w:rsidR="00673197" w:rsidRPr="00241166">
        <w:rPr>
          <w:rFonts w:asciiTheme="minorHAnsi" w:hAnsiTheme="minorHAnsi" w:cstheme="minorHAnsi"/>
          <w:iCs/>
          <w:color w:val="000099"/>
        </w:rPr>
        <w:t xml:space="preserve"> </w:t>
      </w:r>
      <w:r w:rsidR="00227505" w:rsidRPr="00241166">
        <w:rPr>
          <w:rFonts w:asciiTheme="minorHAnsi" w:hAnsiTheme="minorHAnsi" w:cstheme="minorHAnsi"/>
          <w:iCs/>
          <w:color w:val="000099"/>
        </w:rPr>
        <w:t>más</w:t>
      </w:r>
      <w:r w:rsidR="00673197" w:rsidRPr="00241166">
        <w:rPr>
          <w:rFonts w:asciiTheme="minorHAnsi" w:hAnsiTheme="minorHAnsi" w:cstheme="minorHAnsi"/>
          <w:iCs/>
          <w:color w:val="000099"/>
        </w:rPr>
        <w:t xml:space="preserve"> </w:t>
      </w:r>
      <w:r w:rsidR="00DA03B0" w:rsidRPr="00241166">
        <w:rPr>
          <w:rFonts w:asciiTheme="minorHAnsi" w:hAnsiTheme="minorHAnsi" w:cstheme="minorHAnsi"/>
          <w:iCs/>
          <w:color w:val="000099"/>
        </w:rPr>
        <w:t>d</w:t>
      </w:r>
      <w:r w:rsidR="00673197" w:rsidRPr="00241166">
        <w:rPr>
          <w:rFonts w:asciiTheme="minorHAnsi" w:hAnsiTheme="minorHAnsi" w:cstheme="minorHAnsi"/>
          <w:iCs/>
          <w:color w:val="000099"/>
        </w:rPr>
        <w:t xml:space="preserve">e </w:t>
      </w:r>
      <w:r w:rsidR="00AF22D2" w:rsidRPr="00241166">
        <w:rPr>
          <w:rFonts w:asciiTheme="minorHAnsi" w:hAnsiTheme="minorHAnsi" w:cstheme="minorHAnsi"/>
          <w:iCs/>
          <w:color w:val="000099"/>
        </w:rPr>
        <w:t>una</w:t>
      </w:r>
      <w:r w:rsidR="00673197" w:rsidRPr="00241166">
        <w:rPr>
          <w:rFonts w:asciiTheme="minorHAnsi" w:hAnsiTheme="minorHAnsi" w:cstheme="minorHAnsi"/>
          <w:iCs/>
          <w:color w:val="000099"/>
        </w:rPr>
        <w:t xml:space="preserve"> </w:t>
      </w:r>
      <w:r w:rsidR="00EC0764" w:rsidRPr="00241166">
        <w:rPr>
          <w:rFonts w:asciiTheme="minorHAnsi" w:hAnsiTheme="minorHAnsi" w:cstheme="minorHAnsi"/>
          <w:iCs/>
          <w:color w:val="000099"/>
        </w:rPr>
        <w:t>ocasión</w:t>
      </w:r>
      <w:r w:rsidR="00673197" w:rsidRPr="00241166">
        <w:rPr>
          <w:rFonts w:asciiTheme="minorHAnsi" w:hAnsiTheme="minorHAnsi" w:cstheme="minorHAnsi"/>
          <w:iCs/>
          <w:color w:val="000099"/>
        </w:rPr>
        <w:t xml:space="preserve"> </w:t>
      </w:r>
      <w:r w:rsidR="00E12349" w:rsidRPr="00241166">
        <w:rPr>
          <w:rFonts w:asciiTheme="minorHAnsi" w:hAnsiTheme="minorHAnsi" w:cstheme="minorHAnsi"/>
          <w:iCs/>
          <w:color w:val="000099"/>
        </w:rPr>
        <w:t>he tenido que</w:t>
      </w:r>
      <w:r w:rsidR="00560469" w:rsidRPr="00241166">
        <w:rPr>
          <w:rFonts w:asciiTheme="minorHAnsi" w:hAnsiTheme="minorHAnsi" w:cstheme="minorHAnsi"/>
          <w:iCs/>
          <w:color w:val="000099"/>
        </w:rPr>
        <w:t xml:space="preserve"> contender</w:t>
      </w:r>
      <w:r w:rsidR="00673197" w:rsidRPr="00241166">
        <w:rPr>
          <w:rFonts w:asciiTheme="minorHAnsi" w:hAnsiTheme="minorHAnsi" w:cstheme="minorHAnsi"/>
          <w:iCs/>
          <w:color w:val="000099"/>
        </w:rPr>
        <w:t xml:space="preserve"> exa</w:t>
      </w:r>
      <w:r w:rsidR="00DA03B0" w:rsidRPr="00241166">
        <w:rPr>
          <w:rFonts w:asciiTheme="minorHAnsi" w:hAnsiTheme="minorHAnsi" w:cstheme="minorHAnsi"/>
          <w:iCs/>
          <w:color w:val="000099"/>
        </w:rPr>
        <w:t>c</w:t>
      </w:r>
      <w:r w:rsidR="00673197" w:rsidRPr="00241166">
        <w:rPr>
          <w:rFonts w:asciiTheme="minorHAnsi" w:hAnsiTheme="minorHAnsi" w:cstheme="minorHAnsi"/>
          <w:iCs/>
          <w:color w:val="000099"/>
        </w:rPr>
        <w:t xml:space="preserve">tamente </w:t>
      </w:r>
      <w:r w:rsidR="00560469" w:rsidRPr="00241166">
        <w:rPr>
          <w:rFonts w:asciiTheme="minorHAnsi" w:hAnsiTheme="minorHAnsi" w:cstheme="minorHAnsi"/>
          <w:iCs/>
          <w:color w:val="000099"/>
        </w:rPr>
        <w:t>por ese motivo</w:t>
      </w:r>
      <w:r w:rsidR="00673197" w:rsidRPr="00241166">
        <w:rPr>
          <w:rFonts w:asciiTheme="minorHAnsi" w:hAnsiTheme="minorHAnsi" w:cstheme="minorHAnsi"/>
          <w:iCs/>
          <w:color w:val="000099"/>
        </w:rPr>
        <w:t>,</w:t>
      </w:r>
      <w:r w:rsidR="00560469" w:rsidRPr="00241166">
        <w:rPr>
          <w:rFonts w:asciiTheme="minorHAnsi" w:hAnsiTheme="minorHAnsi" w:cstheme="minorHAnsi"/>
          <w:iCs/>
          <w:color w:val="000099"/>
        </w:rPr>
        <w:t xml:space="preserve"> y</w:t>
      </w:r>
      <w:r w:rsidR="00673197" w:rsidRPr="00241166">
        <w:rPr>
          <w:rFonts w:asciiTheme="minorHAnsi" w:hAnsiTheme="minorHAnsi" w:cstheme="minorHAnsi"/>
          <w:iCs/>
          <w:color w:val="000099"/>
        </w:rPr>
        <w:t xml:space="preserve"> </w:t>
      </w:r>
      <w:r w:rsidR="00831842" w:rsidRPr="00241166">
        <w:rPr>
          <w:rFonts w:asciiTheme="minorHAnsi" w:hAnsiTheme="minorHAnsi" w:cstheme="minorHAnsi"/>
          <w:iCs/>
          <w:color w:val="000099"/>
        </w:rPr>
        <w:t>precis</w:t>
      </w:r>
      <w:r w:rsidR="00673197" w:rsidRPr="00241166">
        <w:rPr>
          <w:rFonts w:asciiTheme="minorHAnsi" w:hAnsiTheme="minorHAnsi" w:cstheme="minorHAnsi"/>
          <w:iCs/>
          <w:color w:val="000099"/>
        </w:rPr>
        <w:t>amente</w:t>
      </w:r>
      <w:r w:rsidR="00560469" w:rsidRPr="00241166">
        <w:rPr>
          <w:rFonts w:asciiTheme="minorHAnsi" w:hAnsiTheme="minorHAnsi" w:cstheme="minorHAnsi"/>
          <w:iCs/>
          <w:color w:val="000099"/>
        </w:rPr>
        <w:t xml:space="preserve"> con</w:t>
      </w:r>
      <w:r w:rsidR="00673197" w:rsidRPr="00241166">
        <w:rPr>
          <w:rFonts w:asciiTheme="minorHAnsi" w:hAnsiTheme="minorHAnsi" w:cstheme="minorHAnsi"/>
          <w:iCs/>
          <w:color w:val="000099"/>
        </w:rPr>
        <w:t xml:space="preserve"> </w:t>
      </w:r>
      <w:r w:rsidRPr="00241166">
        <w:rPr>
          <w:rFonts w:asciiTheme="minorHAnsi" w:hAnsiTheme="minorHAnsi" w:cstheme="minorHAnsi"/>
          <w:iCs/>
          <w:color w:val="000099"/>
        </w:rPr>
        <w:t>esos</w:t>
      </w:r>
      <w:r w:rsidR="00673197" w:rsidRPr="00241166">
        <w:rPr>
          <w:rFonts w:asciiTheme="minorHAnsi" w:hAnsiTheme="minorHAnsi" w:cstheme="minorHAnsi"/>
          <w:iCs/>
          <w:color w:val="000099"/>
        </w:rPr>
        <w:t xml:space="preserve"> m</w:t>
      </w:r>
      <w:r w:rsidR="00DA03B0" w:rsidRPr="00241166">
        <w:rPr>
          <w:rFonts w:asciiTheme="minorHAnsi" w:hAnsiTheme="minorHAnsi" w:cstheme="minorHAnsi"/>
          <w:iCs/>
          <w:color w:val="000099"/>
        </w:rPr>
        <w:t>i</w:t>
      </w:r>
      <w:r w:rsidR="00673197" w:rsidRPr="00241166">
        <w:rPr>
          <w:rFonts w:asciiTheme="minorHAnsi" w:hAnsiTheme="minorHAnsi" w:cstheme="minorHAnsi"/>
          <w:iCs/>
          <w:color w:val="000099"/>
        </w:rPr>
        <w:t xml:space="preserve">smos </w:t>
      </w:r>
      <w:r w:rsidRPr="00241166">
        <w:rPr>
          <w:rFonts w:asciiTheme="minorHAnsi" w:hAnsiTheme="minorHAnsi" w:cstheme="minorHAnsi"/>
          <w:iCs/>
          <w:color w:val="000099"/>
        </w:rPr>
        <w:t>hombres</w:t>
      </w:r>
      <w:r w:rsidR="00673197" w:rsidRPr="005F4C71">
        <w:rPr>
          <w:rFonts w:asciiTheme="minorHAnsi" w:hAnsiTheme="minorHAnsi" w:cstheme="minorHAnsi"/>
        </w:rPr>
        <w:t xml:space="preserve"> (A.T. Jones, </w:t>
      </w:r>
      <w:r w:rsidR="00F153C7" w:rsidRPr="005F4C71">
        <w:rPr>
          <w:rFonts w:asciiTheme="minorHAnsi" w:hAnsiTheme="minorHAnsi" w:cstheme="minorHAnsi"/>
          <w:i/>
        </w:rPr>
        <w:t>C</w:t>
      </w:r>
      <w:r w:rsidR="00673197" w:rsidRPr="005F4C71">
        <w:rPr>
          <w:rFonts w:asciiTheme="minorHAnsi" w:hAnsiTheme="minorHAnsi" w:cstheme="minorHAnsi"/>
          <w:i/>
        </w:rPr>
        <w:t>arta a R.S. Owen</w:t>
      </w:r>
      <w:r w:rsidR="00673197" w:rsidRPr="005F4C71">
        <w:rPr>
          <w:rFonts w:asciiTheme="minorHAnsi" w:hAnsiTheme="minorHAnsi" w:cstheme="minorHAnsi"/>
        </w:rPr>
        <w:t xml:space="preserve">, 20 </w:t>
      </w:r>
      <w:r w:rsidR="00F153C7" w:rsidRPr="005F4C71">
        <w:rPr>
          <w:rFonts w:asciiTheme="minorHAnsi" w:hAnsiTheme="minorHAnsi" w:cstheme="minorHAnsi"/>
        </w:rPr>
        <w:t>f</w:t>
      </w:r>
      <w:r w:rsidR="00DA03B0" w:rsidRPr="005F4C71">
        <w:rPr>
          <w:rFonts w:asciiTheme="minorHAnsi" w:hAnsiTheme="minorHAnsi" w:cstheme="minorHAnsi"/>
        </w:rPr>
        <w:t>ebrero</w:t>
      </w:r>
      <w:r w:rsidR="00673197" w:rsidRPr="005F4C71">
        <w:rPr>
          <w:rFonts w:asciiTheme="minorHAnsi" w:hAnsiTheme="minorHAnsi" w:cstheme="minorHAnsi"/>
        </w:rPr>
        <w:t xml:space="preserve"> 1908)</w:t>
      </w:r>
    </w:p>
    <w:p w14:paraId="7C14B792" w14:textId="1179C44C" w:rsidR="005E1E42" w:rsidRPr="005F4C71" w:rsidRDefault="00991116" w:rsidP="00991116">
      <w:pPr>
        <w:pStyle w:val="NormalWeb"/>
        <w:spacing w:line="260" w:lineRule="exact"/>
        <w:ind w:left="567" w:right="566"/>
        <w:rPr>
          <w:rFonts w:asciiTheme="minorHAnsi" w:hAnsiTheme="minorHAnsi" w:cstheme="minorHAnsi"/>
        </w:rPr>
      </w:pPr>
      <w:r w:rsidRPr="00991116">
        <w:rPr>
          <w:rFonts w:asciiTheme="minorHAnsi" w:hAnsiTheme="minorHAnsi" w:cstheme="minorHAnsi"/>
          <w:b/>
          <w:bCs/>
        </w:rPr>
        <w:lastRenderedPageBreak/>
        <w:t>Nota</w:t>
      </w:r>
      <w:r>
        <w:rPr>
          <w:rFonts w:asciiTheme="minorHAnsi" w:hAnsiTheme="minorHAnsi" w:cstheme="minorHAnsi"/>
        </w:rPr>
        <w:t xml:space="preserve">: </w:t>
      </w:r>
      <w:r w:rsidR="005E1E42" w:rsidRPr="00991116">
        <w:rPr>
          <w:rFonts w:asciiTheme="minorHAnsi" w:hAnsiTheme="minorHAnsi" w:cstheme="minorHAnsi"/>
          <w:sz w:val="22"/>
          <w:szCs w:val="22"/>
        </w:rPr>
        <w:t>Se puede encontrar evidencia demostrable de lo dicho por A.T. Jones en publicaciones oficiales relativas a</w:t>
      </w:r>
      <w:r w:rsidR="00B34481" w:rsidRPr="00991116">
        <w:rPr>
          <w:rFonts w:asciiTheme="minorHAnsi" w:hAnsiTheme="minorHAnsi" w:cstheme="minorHAnsi"/>
          <w:sz w:val="22"/>
          <w:szCs w:val="22"/>
        </w:rPr>
        <w:t xml:space="preserve"> la</w:t>
      </w:r>
      <w:r w:rsidR="005E1E42" w:rsidRPr="00991116">
        <w:rPr>
          <w:rFonts w:asciiTheme="minorHAnsi" w:hAnsiTheme="minorHAnsi" w:cstheme="minorHAnsi"/>
          <w:sz w:val="22"/>
          <w:szCs w:val="22"/>
        </w:rPr>
        <w:t xml:space="preserve"> controversia sobre “los dos pactos” </w:t>
      </w:r>
      <w:r w:rsidR="00B34481" w:rsidRPr="00991116">
        <w:rPr>
          <w:rFonts w:asciiTheme="minorHAnsi" w:hAnsiTheme="minorHAnsi" w:cstheme="minorHAnsi"/>
          <w:sz w:val="22"/>
          <w:szCs w:val="22"/>
        </w:rPr>
        <w:t>que tuvo lugar entre los años</w:t>
      </w:r>
      <w:r w:rsidR="005E1E42" w:rsidRPr="00991116">
        <w:rPr>
          <w:rFonts w:asciiTheme="minorHAnsi" w:hAnsiTheme="minorHAnsi" w:cstheme="minorHAnsi"/>
          <w:sz w:val="22"/>
          <w:szCs w:val="22"/>
        </w:rPr>
        <w:t xml:space="preserve"> 1906 </w:t>
      </w:r>
      <w:r w:rsidR="00B34481" w:rsidRPr="00991116">
        <w:rPr>
          <w:rFonts w:asciiTheme="minorHAnsi" w:hAnsiTheme="minorHAnsi" w:cstheme="minorHAnsi"/>
          <w:sz w:val="22"/>
          <w:szCs w:val="22"/>
        </w:rPr>
        <w:t>y</w:t>
      </w:r>
      <w:r w:rsidR="005E1E42" w:rsidRPr="00991116">
        <w:rPr>
          <w:rFonts w:asciiTheme="minorHAnsi" w:hAnsiTheme="minorHAnsi" w:cstheme="minorHAnsi"/>
          <w:sz w:val="22"/>
          <w:szCs w:val="22"/>
        </w:rPr>
        <w:t xml:space="preserve"> 1908. La posición </w:t>
      </w:r>
      <w:r w:rsidR="00B34481" w:rsidRPr="00991116">
        <w:rPr>
          <w:rFonts w:asciiTheme="minorHAnsi" w:hAnsiTheme="minorHAnsi" w:cstheme="minorHAnsi"/>
          <w:sz w:val="22"/>
          <w:szCs w:val="22"/>
        </w:rPr>
        <w:t>prevalente</w:t>
      </w:r>
      <w:r w:rsidR="005E1E42" w:rsidRPr="00991116">
        <w:rPr>
          <w:rFonts w:asciiTheme="minorHAnsi" w:hAnsiTheme="minorHAnsi" w:cstheme="minorHAnsi"/>
          <w:sz w:val="22"/>
          <w:szCs w:val="22"/>
        </w:rPr>
        <w:t xml:space="preserve"> era la de los opositores al mensaje de 1888. </w:t>
      </w:r>
      <w:r w:rsidR="000F530E" w:rsidRPr="00991116">
        <w:rPr>
          <w:rFonts w:asciiTheme="minorHAnsi" w:hAnsiTheme="minorHAnsi" w:cstheme="minorHAnsi"/>
          <w:sz w:val="22"/>
          <w:szCs w:val="22"/>
        </w:rPr>
        <w:t>Ver, p</w:t>
      </w:r>
      <w:r w:rsidR="006B42C6" w:rsidRPr="00991116">
        <w:rPr>
          <w:rFonts w:asciiTheme="minorHAnsi" w:hAnsiTheme="minorHAnsi" w:cstheme="minorHAnsi"/>
          <w:sz w:val="22"/>
          <w:szCs w:val="22"/>
        </w:rPr>
        <w:t xml:space="preserve">or ejemplo, </w:t>
      </w:r>
      <w:r w:rsidR="006B42C6" w:rsidRPr="00991116">
        <w:rPr>
          <w:rFonts w:asciiTheme="minorHAnsi" w:hAnsiTheme="minorHAnsi" w:cstheme="minorHAnsi"/>
          <w:i/>
          <w:sz w:val="22"/>
          <w:szCs w:val="22"/>
        </w:rPr>
        <w:t>Signs of the Times</w:t>
      </w:r>
      <w:r w:rsidR="006B42C6" w:rsidRPr="00991116">
        <w:rPr>
          <w:rFonts w:asciiTheme="minorHAnsi" w:hAnsiTheme="minorHAnsi" w:cstheme="minorHAnsi"/>
          <w:sz w:val="22"/>
          <w:szCs w:val="22"/>
        </w:rPr>
        <w:t xml:space="preserve"> 13 noviembre 1907 y 29 enero 1908</w:t>
      </w:r>
      <w:r w:rsidR="000F530E" w:rsidRPr="005F4C71">
        <w:rPr>
          <w:rFonts w:asciiTheme="minorHAnsi" w:hAnsiTheme="minorHAnsi" w:cstheme="minorHAnsi"/>
        </w:rPr>
        <w:t>.</w:t>
      </w:r>
    </w:p>
    <w:p w14:paraId="41D34DDB" w14:textId="3DD036F3"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S</w:t>
      </w:r>
      <w:r w:rsidR="00DA03B0" w:rsidRPr="005F4C71">
        <w:rPr>
          <w:rFonts w:asciiTheme="minorHAnsi" w:hAnsiTheme="minorHAnsi" w:cstheme="minorHAnsi"/>
        </w:rPr>
        <w:t>i</w:t>
      </w:r>
      <w:r w:rsidRPr="005F4C71">
        <w:rPr>
          <w:rFonts w:asciiTheme="minorHAnsi" w:hAnsiTheme="minorHAnsi" w:cstheme="minorHAnsi"/>
        </w:rPr>
        <w:t xml:space="preserve"> </w:t>
      </w:r>
      <w:r w:rsidR="004C16D1" w:rsidRPr="005F4C71">
        <w:rPr>
          <w:rFonts w:asciiTheme="minorHAnsi" w:hAnsiTheme="minorHAnsi" w:cstheme="minorHAnsi"/>
        </w:rPr>
        <w:t xml:space="preserve">es que los laicos y obreros adventistas aceptaron realmente </w:t>
      </w:r>
      <w:r w:rsidR="00DA03B0" w:rsidRPr="005F4C71">
        <w:rPr>
          <w:rFonts w:asciiTheme="minorHAnsi" w:hAnsiTheme="minorHAnsi" w:cstheme="minorHAnsi"/>
        </w:rPr>
        <w:t>l</w:t>
      </w:r>
      <w:r w:rsidRPr="005F4C71">
        <w:rPr>
          <w:rFonts w:asciiTheme="minorHAnsi" w:hAnsiTheme="minorHAnsi" w:cstheme="minorHAnsi"/>
        </w:rPr>
        <w:t>as presenta</w:t>
      </w:r>
      <w:r w:rsidR="00DA03B0" w:rsidRPr="005F4C71">
        <w:rPr>
          <w:rFonts w:asciiTheme="minorHAnsi" w:hAnsiTheme="minorHAnsi" w:cstheme="minorHAnsi"/>
        </w:rPr>
        <w:t>cion</w:t>
      </w:r>
      <w:r w:rsidRPr="005F4C71">
        <w:rPr>
          <w:rFonts w:asciiTheme="minorHAnsi" w:hAnsiTheme="minorHAnsi" w:cstheme="minorHAnsi"/>
        </w:rPr>
        <w:t xml:space="preserve">es </w:t>
      </w:r>
      <w:r w:rsidR="004C16D1"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05645E" w:rsidRPr="005F4C71">
        <w:rPr>
          <w:rFonts w:asciiTheme="minorHAnsi" w:hAnsiTheme="minorHAnsi" w:cstheme="minorHAnsi"/>
        </w:rPr>
        <w:t>¿</w:t>
      </w:r>
      <w:r w:rsidR="004C16D1" w:rsidRPr="005F4C71">
        <w:rPr>
          <w:rFonts w:asciiTheme="minorHAnsi" w:hAnsiTheme="minorHAnsi" w:cstheme="minorHAnsi"/>
        </w:rPr>
        <w:t xml:space="preserve">no </w:t>
      </w:r>
      <w:r w:rsidRPr="005F4C71">
        <w:rPr>
          <w:rFonts w:asciiTheme="minorHAnsi" w:hAnsiTheme="minorHAnsi" w:cstheme="minorHAnsi"/>
        </w:rPr>
        <w:t>ser</w:t>
      </w:r>
      <w:r w:rsidR="00DA03B0" w:rsidRPr="005F4C71">
        <w:rPr>
          <w:rFonts w:asciiTheme="minorHAnsi" w:hAnsiTheme="minorHAnsi" w:cstheme="minorHAnsi"/>
        </w:rPr>
        <w:t>í</w:t>
      </w:r>
      <w:r w:rsidRPr="005F4C71">
        <w:rPr>
          <w:rFonts w:asciiTheme="minorHAnsi" w:hAnsiTheme="minorHAnsi" w:cstheme="minorHAnsi"/>
        </w:rPr>
        <w:t>a razo</w:t>
      </w:r>
      <w:r w:rsidR="00DA03B0" w:rsidRPr="005F4C71">
        <w:rPr>
          <w:rFonts w:asciiTheme="minorHAnsi" w:hAnsiTheme="minorHAnsi" w:cstheme="minorHAnsi"/>
        </w:rPr>
        <w:t xml:space="preserve">nable </w:t>
      </w:r>
      <w:r w:rsidRPr="005F4C71">
        <w:rPr>
          <w:rFonts w:asciiTheme="minorHAnsi" w:hAnsiTheme="minorHAnsi" w:cstheme="minorHAnsi"/>
        </w:rPr>
        <w:t xml:space="preserve">esperar que </w:t>
      </w:r>
      <w:r w:rsidR="00AF22D2" w:rsidRPr="005F4C71">
        <w:rPr>
          <w:rFonts w:asciiTheme="minorHAnsi" w:hAnsiTheme="minorHAnsi" w:cstheme="minorHAnsi"/>
        </w:rPr>
        <w:t>años</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tarde Jones </w:t>
      </w:r>
      <w:r w:rsidR="004C16D1" w:rsidRPr="005F4C71">
        <w:rPr>
          <w:rFonts w:asciiTheme="minorHAnsi" w:hAnsiTheme="minorHAnsi" w:cstheme="minorHAnsi"/>
        </w:rPr>
        <w:t>recordara al</w:t>
      </w:r>
      <w:r w:rsidRPr="005F4C71">
        <w:rPr>
          <w:rFonts w:asciiTheme="minorHAnsi" w:hAnsiTheme="minorHAnsi" w:cstheme="minorHAnsi"/>
        </w:rPr>
        <w:t xml:space="preserve"> menos </w:t>
      </w:r>
      <w:r w:rsidR="004C16D1" w:rsidRPr="005F4C71">
        <w:rPr>
          <w:rFonts w:asciiTheme="minorHAnsi" w:hAnsiTheme="minorHAnsi" w:cstheme="minorHAnsi"/>
        </w:rPr>
        <w:t>a</w:t>
      </w:r>
      <w:r w:rsidR="00DA03B0" w:rsidRPr="005F4C71">
        <w:rPr>
          <w:rFonts w:asciiTheme="minorHAnsi" w:hAnsiTheme="minorHAnsi" w:cstheme="minorHAnsi"/>
        </w:rPr>
        <w:t xml:space="preserve"> </w:t>
      </w:r>
      <w:r w:rsidR="004C16D1" w:rsidRPr="005F4C71">
        <w:rPr>
          <w:rFonts w:asciiTheme="minorHAnsi" w:hAnsiTheme="minorHAnsi" w:cstheme="minorHAnsi"/>
        </w:rPr>
        <w:t>alg</w:t>
      </w:r>
      <w:r w:rsidR="009010CF" w:rsidRPr="005F4C71">
        <w:rPr>
          <w:rFonts w:asciiTheme="minorHAnsi" w:hAnsiTheme="minorHAnsi" w:cstheme="minorHAnsi"/>
          <w:i/>
          <w:iCs/>
        </w:rPr>
        <w:t>un</w:t>
      </w:r>
      <w:r w:rsidR="00DA03B0" w:rsidRPr="005F4C71">
        <w:rPr>
          <w:rFonts w:asciiTheme="minorHAnsi" w:hAnsiTheme="minorHAnsi" w:cstheme="minorHAnsi"/>
          <w:i/>
          <w:iCs/>
        </w:rPr>
        <w:t>o</w:t>
      </w:r>
      <w:r w:rsidRPr="005F4C71">
        <w:rPr>
          <w:rFonts w:asciiTheme="minorHAnsi" w:hAnsiTheme="minorHAnsi" w:cstheme="minorHAnsi"/>
        </w:rPr>
        <w:t xml:space="preserve"> </w:t>
      </w:r>
      <w:r w:rsidR="008D527F" w:rsidRPr="005F4C71">
        <w:rPr>
          <w:rFonts w:asciiTheme="minorHAnsi" w:hAnsiTheme="minorHAnsi" w:cstheme="minorHAnsi"/>
        </w:rPr>
        <w:t>de ellos</w:t>
      </w:r>
      <w:r w:rsidR="004C16D1" w:rsidRPr="005F4C71">
        <w:rPr>
          <w:rFonts w:asciiTheme="minorHAnsi" w:hAnsiTheme="minorHAnsi" w:cstheme="minorHAnsi"/>
        </w:rPr>
        <w:t xml:space="preserve"> (con la excepción</w:t>
      </w:r>
      <w:r w:rsidR="00DA03B0" w:rsidRPr="005F4C71">
        <w:rPr>
          <w:rFonts w:asciiTheme="minorHAnsi" w:hAnsiTheme="minorHAnsi" w:cstheme="minorHAnsi"/>
        </w:rPr>
        <w:t xml:space="preserve"> </w:t>
      </w:r>
      <w:r w:rsidRPr="005F4C71">
        <w:rPr>
          <w:rFonts w:asciiTheme="minorHAnsi" w:hAnsiTheme="minorHAnsi" w:cstheme="minorHAnsi"/>
        </w:rPr>
        <w:t xml:space="preserve">de </w:t>
      </w:r>
      <w:r w:rsidR="001934C9">
        <w:rPr>
          <w:rFonts w:asciiTheme="minorHAnsi" w:hAnsiTheme="minorHAnsi" w:cstheme="minorHAnsi"/>
        </w:rPr>
        <w:t>Ellen White</w:t>
      </w:r>
      <w:r w:rsidR="004C16D1" w:rsidRPr="005F4C71">
        <w:rPr>
          <w:rFonts w:asciiTheme="minorHAnsi" w:hAnsiTheme="minorHAnsi" w:cstheme="minorHAnsi"/>
        </w:rPr>
        <w:t>)</w:t>
      </w:r>
      <w:r w:rsidRPr="005F4C71">
        <w:rPr>
          <w:rFonts w:asciiTheme="minorHAnsi" w:hAnsiTheme="minorHAnsi" w:cstheme="minorHAnsi"/>
        </w:rPr>
        <w:t>? Tre</w:t>
      </w:r>
      <w:r w:rsidR="00DA03B0" w:rsidRPr="005F4C71">
        <w:rPr>
          <w:rFonts w:asciiTheme="minorHAnsi" w:hAnsiTheme="minorHAnsi" w:cstheme="minorHAnsi"/>
        </w:rPr>
        <w:t>c</w:t>
      </w:r>
      <w:r w:rsidRPr="005F4C71">
        <w:rPr>
          <w:rFonts w:asciiTheme="minorHAnsi" w:hAnsiTheme="minorHAnsi" w:cstheme="minorHAnsi"/>
        </w:rPr>
        <w:t xml:space="preserve">e </w:t>
      </w:r>
      <w:r w:rsidR="00AF22D2" w:rsidRPr="005F4C71">
        <w:rPr>
          <w:rFonts w:asciiTheme="minorHAnsi" w:hAnsiTheme="minorHAnsi" w:cstheme="minorHAnsi"/>
        </w:rPr>
        <w:t>años</w:t>
      </w:r>
      <w:r w:rsidRPr="005F4C71">
        <w:rPr>
          <w:rFonts w:asciiTheme="minorHAnsi" w:hAnsiTheme="minorHAnsi" w:cstheme="minorHAnsi"/>
        </w:rPr>
        <w:t xml:space="preserve"> </w:t>
      </w:r>
      <w:r w:rsidR="008E0A9D" w:rsidRPr="005F4C71">
        <w:rPr>
          <w:rFonts w:asciiTheme="minorHAnsi" w:hAnsiTheme="minorHAnsi" w:cstheme="minorHAnsi"/>
        </w:rPr>
        <w:t>después</w:t>
      </w:r>
      <w:r w:rsidRPr="005F4C71">
        <w:rPr>
          <w:rFonts w:asciiTheme="minorHAnsi" w:hAnsiTheme="minorHAnsi" w:cstheme="minorHAnsi"/>
        </w:rPr>
        <w:t xml:space="preserve"> de 1908 </w:t>
      </w:r>
      <w:r w:rsidR="004C16D1" w:rsidRPr="005F4C71">
        <w:rPr>
          <w:rFonts w:asciiTheme="minorHAnsi" w:hAnsiTheme="minorHAnsi" w:cstheme="minorHAnsi"/>
        </w:rPr>
        <w:t xml:space="preserve">escribió rememorando </w:t>
      </w:r>
      <w:r w:rsidR="00D354A5" w:rsidRPr="005F4C71">
        <w:rPr>
          <w:rFonts w:asciiTheme="minorHAnsi" w:hAnsiTheme="minorHAnsi" w:cstheme="minorHAnsi"/>
        </w:rPr>
        <w:t>aquella ocasión</w:t>
      </w:r>
      <w:r w:rsidRPr="005F4C71">
        <w:rPr>
          <w:rFonts w:asciiTheme="minorHAnsi" w:hAnsiTheme="minorHAnsi" w:cstheme="minorHAnsi"/>
        </w:rPr>
        <w:t>:</w:t>
      </w:r>
    </w:p>
    <w:p w14:paraId="625EA119" w14:textId="69AE6524" w:rsidR="00673197" w:rsidRPr="005F4C71" w:rsidRDefault="00673197" w:rsidP="00991116">
      <w:pPr>
        <w:pStyle w:val="NormalWeb"/>
        <w:spacing w:line="260" w:lineRule="exact"/>
        <w:ind w:left="567" w:right="566"/>
        <w:rPr>
          <w:rFonts w:asciiTheme="minorHAnsi" w:hAnsiTheme="minorHAnsi" w:cstheme="minorHAnsi"/>
        </w:rPr>
      </w:pPr>
      <w:r w:rsidRPr="00991116">
        <w:rPr>
          <w:rFonts w:asciiTheme="minorHAnsi" w:hAnsiTheme="minorHAnsi" w:cstheme="minorHAnsi"/>
          <w:iCs/>
          <w:color w:val="000099"/>
        </w:rPr>
        <w:t>No p</w:t>
      </w:r>
      <w:r w:rsidR="00DA03B0" w:rsidRPr="00991116">
        <w:rPr>
          <w:rFonts w:asciiTheme="minorHAnsi" w:hAnsiTheme="minorHAnsi" w:cstheme="minorHAnsi"/>
          <w:iCs/>
          <w:color w:val="000099"/>
        </w:rPr>
        <w:t xml:space="preserve">uedo </w:t>
      </w:r>
      <w:r w:rsidR="009010CF" w:rsidRPr="00991116">
        <w:rPr>
          <w:rFonts w:asciiTheme="minorHAnsi" w:hAnsiTheme="minorHAnsi" w:cstheme="minorHAnsi"/>
          <w:iCs/>
          <w:color w:val="000099"/>
        </w:rPr>
        <w:t>ahora</w:t>
      </w:r>
      <w:r w:rsidRPr="00991116">
        <w:rPr>
          <w:rFonts w:asciiTheme="minorHAnsi" w:hAnsiTheme="minorHAnsi" w:cstheme="minorHAnsi"/>
          <w:iCs/>
          <w:color w:val="000099"/>
        </w:rPr>
        <w:t xml:space="preserve"> </w:t>
      </w:r>
      <w:r w:rsidR="00DC086E" w:rsidRPr="00991116">
        <w:rPr>
          <w:rFonts w:asciiTheme="minorHAnsi" w:hAnsiTheme="minorHAnsi" w:cstheme="minorHAnsi"/>
          <w:iCs/>
          <w:color w:val="000099"/>
        </w:rPr>
        <w:t>cit</w:t>
      </w:r>
      <w:r w:rsidR="004C16D1" w:rsidRPr="00991116">
        <w:rPr>
          <w:rFonts w:asciiTheme="minorHAnsi" w:hAnsiTheme="minorHAnsi" w:cstheme="minorHAnsi"/>
          <w:iCs/>
          <w:color w:val="000099"/>
        </w:rPr>
        <w:t xml:space="preserve">ar </w:t>
      </w:r>
      <w:r w:rsidR="00F50DCC" w:rsidRPr="00991116">
        <w:rPr>
          <w:rFonts w:asciiTheme="minorHAnsi" w:hAnsiTheme="minorHAnsi" w:cstheme="minorHAnsi"/>
          <w:iCs/>
          <w:color w:val="000099"/>
        </w:rPr>
        <w:t>ni a uno</w:t>
      </w:r>
      <w:r w:rsidRPr="00991116">
        <w:rPr>
          <w:rFonts w:asciiTheme="minorHAnsi" w:hAnsiTheme="minorHAnsi" w:cstheme="minorHAnsi"/>
          <w:iCs/>
          <w:color w:val="000099"/>
        </w:rPr>
        <w:t xml:space="preserve"> que ace</w:t>
      </w:r>
      <w:r w:rsidR="00DA03B0" w:rsidRPr="00991116">
        <w:rPr>
          <w:rFonts w:asciiTheme="minorHAnsi" w:hAnsiTheme="minorHAnsi" w:cstheme="minorHAnsi"/>
          <w:iCs/>
          <w:color w:val="000099"/>
        </w:rPr>
        <w:t>pt</w:t>
      </w:r>
      <w:r w:rsidR="004C16D1" w:rsidRPr="00991116">
        <w:rPr>
          <w:rFonts w:asciiTheme="minorHAnsi" w:hAnsiTheme="minorHAnsi" w:cstheme="minorHAnsi"/>
          <w:iCs/>
          <w:color w:val="000099"/>
        </w:rPr>
        <w:t>ara</w:t>
      </w:r>
      <w:r w:rsidR="00DA03B0" w:rsidRPr="00991116">
        <w:rPr>
          <w:rFonts w:asciiTheme="minorHAnsi" w:hAnsiTheme="minorHAnsi" w:cstheme="minorHAnsi"/>
          <w:iCs/>
          <w:color w:val="000099"/>
        </w:rPr>
        <w:t xml:space="preserve"> el </w:t>
      </w:r>
      <w:r w:rsidR="00AF22D2" w:rsidRPr="00991116">
        <w:rPr>
          <w:rFonts w:asciiTheme="minorHAnsi" w:hAnsiTheme="minorHAnsi" w:cstheme="minorHAnsi"/>
          <w:iCs/>
          <w:color w:val="000099"/>
        </w:rPr>
        <w:t>mensaje</w:t>
      </w:r>
      <w:r w:rsidR="004C16D1" w:rsidRPr="00991116">
        <w:rPr>
          <w:rFonts w:asciiTheme="minorHAnsi" w:hAnsiTheme="minorHAnsi" w:cstheme="minorHAnsi"/>
          <w:iCs/>
          <w:color w:val="000099"/>
        </w:rPr>
        <w:t xml:space="preserve"> abiertamente</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e</w:t>
      </w:r>
      <w:r w:rsidRPr="00991116">
        <w:rPr>
          <w:rFonts w:asciiTheme="minorHAnsi" w:hAnsiTheme="minorHAnsi" w:cstheme="minorHAnsi"/>
          <w:iCs/>
          <w:color w:val="000099"/>
        </w:rPr>
        <w:t>n</w:t>
      </w:r>
      <w:r w:rsidR="00DA03B0" w:rsidRPr="00991116">
        <w:rPr>
          <w:rFonts w:asciiTheme="minorHAnsi" w:hAnsiTheme="minorHAnsi" w:cstheme="minorHAnsi"/>
          <w:iCs/>
          <w:color w:val="000099"/>
        </w:rPr>
        <w:t xml:space="preserve"> l</w:t>
      </w:r>
      <w:r w:rsidRPr="00991116">
        <w:rPr>
          <w:rFonts w:asciiTheme="minorHAnsi" w:hAnsiTheme="minorHAnsi" w:cstheme="minorHAnsi"/>
          <w:iCs/>
          <w:color w:val="000099"/>
        </w:rPr>
        <w:t xml:space="preserve">a </w:t>
      </w:r>
      <w:r w:rsidR="00A04A97" w:rsidRPr="00991116">
        <w:rPr>
          <w:rFonts w:asciiTheme="minorHAnsi" w:hAnsiTheme="minorHAnsi" w:cstheme="minorHAnsi"/>
          <w:iCs/>
          <w:color w:val="000099"/>
        </w:rPr>
        <w:t>asamblea</w:t>
      </w:r>
      <w:r w:rsidRPr="00991116">
        <w:rPr>
          <w:rFonts w:asciiTheme="minorHAnsi" w:hAnsiTheme="minorHAnsi" w:cstheme="minorHAnsi"/>
          <w:iCs/>
          <w:color w:val="000099"/>
        </w:rPr>
        <w:t xml:space="preserve"> de 1888 </w:t>
      </w:r>
      <w:r w:rsidRPr="005F4C71">
        <w:rPr>
          <w:rFonts w:asciiTheme="minorHAnsi" w:hAnsiTheme="minorHAnsi" w:cstheme="minorHAnsi"/>
          <w:iCs/>
        </w:rPr>
        <w:t>[obviamente</w:t>
      </w:r>
      <w:r w:rsidR="004C16D1" w:rsidRPr="005F4C71">
        <w:rPr>
          <w:rFonts w:asciiTheme="minorHAnsi" w:hAnsiTheme="minorHAnsi" w:cstheme="minorHAnsi"/>
          <w:iCs/>
        </w:rPr>
        <w:t>, a excepción</w:t>
      </w:r>
      <w:r w:rsidR="00DA03B0" w:rsidRPr="005F4C71">
        <w:rPr>
          <w:rFonts w:asciiTheme="minorHAnsi" w:hAnsiTheme="minorHAnsi" w:cstheme="minorHAnsi"/>
          <w:iCs/>
        </w:rPr>
        <w:t xml:space="preserve"> </w:t>
      </w:r>
      <w:r w:rsidRPr="005F4C71">
        <w:rPr>
          <w:rFonts w:asciiTheme="minorHAnsi" w:hAnsiTheme="minorHAnsi" w:cstheme="minorHAnsi"/>
          <w:iCs/>
        </w:rPr>
        <w:t xml:space="preserve">de </w:t>
      </w:r>
      <w:r w:rsidR="001934C9">
        <w:rPr>
          <w:rFonts w:asciiTheme="minorHAnsi" w:hAnsiTheme="minorHAnsi" w:cstheme="minorHAnsi"/>
          <w:iCs/>
        </w:rPr>
        <w:t>Ellen White</w:t>
      </w:r>
      <w:r w:rsidRPr="005F4C71">
        <w:rPr>
          <w:rFonts w:asciiTheme="minorHAnsi" w:hAnsiTheme="minorHAnsi" w:cstheme="minorHAnsi"/>
          <w:iCs/>
        </w:rPr>
        <w:t xml:space="preserve">]. </w:t>
      </w:r>
      <w:r w:rsidR="00DA03B0" w:rsidRPr="00991116">
        <w:rPr>
          <w:rFonts w:asciiTheme="minorHAnsi" w:hAnsiTheme="minorHAnsi" w:cstheme="minorHAnsi"/>
          <w:iCs/>
          <w:color w:val="000099"/>
        </w:rPr>
        <w:t xml:space="preserve">Pero </w:t>
      </w:r>
      <w:r w:rsidR="00227505" w:rsidRPr="00991116">
        <w:rPr>
          <w:rFonts w:asciiTheme="minorHAnsi" w:hAnsiTheme="minorHAnsi" w:cstheme="minorHAnsi"/>
          <w:iCs/>
          <w:color w:val="000099"/>
        </w:rPr>
        <w:t>más</w:t>
      </w:r>
      <w:r w:rsidRPr="00991116">
        <w:rPr>
          <w:rFonts w:asciiTheme="minorHAnsi" w:hAnsiTheme="minorHAnsi" w:cstheme="minorHAnsi"/>
          <w:iCs/>
          <w:color w:val="000099"/>
        </w:rPr>
        <w:t xml:space="preserve"> tarde </w:t>
      </w:r>
      <w:r w:rsidR="00AF22D2" w:rsidRPr="00991116">
        <w:rPr>
          <w:rFonts w:asciiTheme="minorHAnsi" w:hAnsiTheme="minorHAnsi" w:cstheme="minorHAnsi"/>
          <w:iCs/>
          <w:color w:val="000099"/>
        </w:rPr>
        <w:t>muchos</w:t>
      </w:r>
      <w:r w:rsidRPr="00991116">
        <w:rPr>
          <w:rFonts w:asciiTheme="minorHAnsi" w:hAnsiTheme="minorHAnsi" w:cstheme="minorHAnsi"/>
          <w:iCs/>
          <w:color w:val="000099"/>
        </w:rPr>
        <w:t xml:space="preserve"> di</w:t>
      </w:r>
      <w:r w:rsidR="00DA03B0" w:rsidRPr="00991116">
        <w:rPr>
          <w:rFonts w:asciiTheme="minorHAnsi" w:hAnsiTheme="minorHAnsi" w:cstheme="minorHAnsi"/>
          <w:iCs/>
          <w:color w:val="000099"/>
        </w:rPr>
        <w:t xml:space="preserve">jeron </w:t>
      </w:r>
      <w:r w:rsidRPr="00991116">
        <w:rPr>
          <w:rFonts w:asciiTheme="minorHAnsi" w:hAnsiTheme="minorHAnsi" w:cstheme="minorHAnsi"/>
          <w:iCs/>
          <w:color w:val="000099"/>
        </w:rPr>
        <w:t xml:space="preserve">que </w:t>
      </w:r>
      <w:r w:rsidR="004C16D1" w:rsidRPr="00991116">
        <w:rPr>
          <w:rFonts w:asciiTheme="minorHAnsi" w:hAnsiTheme="minorHAnsi" w:cstheme="minorHAnsi"/>
          <w:iCs/>
          <w:color w:val="000099"/>
        </w:rPr>
        <w:t>les fue de gran ayuda</w:t>
      </w:r>
      <w:r w:rsidRPr="00991116">
        <w:rPr>
          <w:rFonts w:asciiTheme="minorHAnsi" w:hAnsiTheme="minorHAnsi" w:cstheme="minorHAnsi"/>
          <w:iCs/>
          <w:color w:val="000099"/>
        </w:rPr>
        <w:t xml:space="preserve">. </w:t>
      </w:r>
      <w:r w:rsidR="009010CF" w:rsidRPr="00991116">
        <w:rPr>
          <w:rFonts w:asciiTheme="minorHAnsi" w:hAnsiTheme="minorHAnsi" w:cstheme="minorHAnsi"/>
          <w:iCs/>
          <w:color w:val="000099"/>
        </w:rPr>
        <w:t>Un</w:t>
      </w:r>
      <w:r w:rsidR="004C16D1" w:rsidRPr="00991116">
        <w:rPr>
          <w:rFonts w:asciiTheme="minorHAnsi" w:hAnsiTheme="minorHAnsi" w:cstheme="minorHAnsi"/>
          <w:iCs/>
          <w:color w:val="000099"/>
        </w:rPr>
        <w:t>o en</w:t>
      </w:r>
      <w:r w:rsidRPr="00991116">
        <w:rPr>
          <w:rFonts w:asciiTheme="minorHAnsi" w:hAnsiTheme="minorHAnsi" w:cstheme="minorHAnsi"/>
          <w:iCs/>
          <w:color w:val="000099"/>
        </w:rPr>
        <w:t xml:space="preserve"> Battle Creek </w:t>
      </w:r>
      <w:r w:rsidR="008E0A9D" w:rsidRPr="00991116">
        <w:rPr>
          <w:rFonts w:asciiTheme="minorHAnsi" w:hAnsiTheme="minorHAnsi" w:cstheme="minorHAnsi"/>
          <w:iCs/>
          <w:color w:val="000099"/>
        </w:rPr>
        <w:t>dijo</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e</w:t>
      </w:r>
      <w:r w:rsidRPr="00991116">
        <w:rPr>
          <w:rFonts w:asciiTheme="minorHAnsi" w:hAnsiTheme="minorHAnsi" w:cstheme="minorHAnsi"/>
          <w:iCs/>
          <w:color w:val="000099"/>
        </w:rPr>
        <w:t>n</w:t>
      </w:r>
      <w:r w:rsidR="00DA03B0" w:rsidRPr="00991116">
        <w:rPr>
          <w:rFonts w:asciiTheme="minorHAnsi" w:hAnsiTheme="minorHAnsi" w:cstheme="minorHAnsi"/>
          <w:iCs/>
          <w:color w:val="000099"/>
        </w:rPr>
        <w:t xml:space="preserve"> </w:t>
      </w:r>
      <w:r w:rsidRPr="00991116">
        <w:rPr>
          <w:rFonts w:asciiTheme="minorHAnsi" w:hAnsiTheme="minorHAnsi" w:cstheme="minorHAnsi"/>
          <w:iCs/>
          <w:color w:val="000099"/>
        </w:rPr>
        <w:t>aque</w:t>
      </w:r>
      <w:r w:rsidR="00DA03B0" w:rsidRPr="00991116">
        <w:rPr>
          <w:rFonts w:asciiTheme="minorHAnsi" w:hAnsiTheme="minorHAnsi" w:cstheme="minorHAnsi"/>
          <w:iCs/>
          <w:color w:val="000099"/>
        </w:rPr>
        <w:t>l</w:t>
      </w:r>
      <w:r w:rsidRPr="00991116">
        <w:rPr>
          <w:rFonts w:asciiTheme="minorHAnsi" w:hAnsiTheme="minorHAnsi" w:cstheme="minorHAnsi"/>
          <w:iCs/>
          <w:color w:val="000099"/>
        </w:rPr>
        <w:t xml:space="preserve">la </w:t>
      </w:r>
      <w:r w:rsidR="00A04A97" w:rsidRPr="00991116">
        <w:rPr>
          <w:rFonts w:asciiTheme="minorHAnsi" w:hAnsiTheme="minorHAnsi" w:cstheme="minorHAnsi"/>
          <w:iCs/>
          <w:color w:val="000099"/>
        </w:rPr>
        <w:t>reunión</w:t>
      </w:r>
      <w:r w:rsidR="004C16D1" w:rsidRPr="00991116">
        <w:rPr>
          <w:rFonts w:asciiTheme="minorHAnsi" w:hAnsiTheme="minorHAnsi" w:cstheme="minorHAnsi"/>
          <w:iCs/>
          <w:color w:val="000099"/>
        </w:rPr>
        <w:t>,</w:t>
      </w:r>
      <w:r w:rsidRPr="00991116">
        <w:rPr>
          <w:rFonts w:asciiTheme="minorHAnsi" w:hAnsiTheme="minorHAnsi" w:cstheme="minorHAnsi"/>
          <w:iCs/>
          <w:color w:val="000099"/>
        </w:rPr>
        <w:t xml:space="preserve"> </w:t>
      </w:r>
      <w:r w:rsidR="00A36B5C" w:rsidRPr="00991116">
        <w:rPr>
          <w:rFonts w:asciiTheme="minorHAnsi" w:hAnsiTheme="minorHAnsi" w:cstheme="minorHAnsi"/>
          <w:iCs/>
          <w:color w:val="000099"/>
        </w:rPr>
        <w:t>después</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 xml:space="preserve">de </w:t>
      </w:r>
      <w:r w:rsidR="00AF22D2" w:rsidRPr="00991116">
        <w:rPr>
          <w:rFonts w:asciiTheme="minorHAnsi" w:hAnsiTheme="minorHAnsi" w:cstheme="minorHAnsi"/>
          <w:iCs/>
          <w:color w:val="000099"/>
        </w:rPr>
        <w:t>una</w:t>
      </w:r>
      <w:r w:rsidRPr="00991116">
        <w:rPr>
          <w:rFonts w:asciiTheme="minorHAnsi" w:hAnsiTheme="minorHAnsi" w:cstheme="minorHAnsi"/>
          <w:iCs/>
          <w:color w:val="000099"/>
        </w:rPr>
        <w:t xml:space="preserve"> d</w:t>
      </w:r>
      <w:r w:rsidR="00DA03B0" w:rsidRPr="00991116">
        <w:rPr>
          <w:rFonts w:asciiTheme="minorHAnsi" w:hAnsiTheme="minorHAnsi" w:cstheme="minorHAnsi"/>
          <w:iCs/>
          <w:color w:val="000099"/>
        </w:rPr>
        <w:t>e l</w:t>
      </w:r>
      <w:r w:rsidRPr="00991116">
        <w:rPr>
          <w:rFonts w:asciiTheme="minorHAnsi" w:hAnsiTheme="minorHAnsi" w:cstheme="minorHAnsi"/>
          <w:iCs/>
          <w:color w:val="000099"/>
        </w:rPr>
        <w:t xml:space="preserve">as </w:t>
      </w:r>
      <w:r w:rsidR="004C16D1" w:rsidRPr="00991116">
        <w:rPr>
          <w:rFonts w:asciiTheme="minorHAnsi" w:hAnsiTheme="minorHAnsi" w:cstheme="minorHAnsi"/>
          <w:iCs/>
          <w:color w:val="000099"/>
        </w:rPr>
        <w:t>presentac</w:t>
      </w:r>
      <w:r w:rsidR="007B58A6" w:rsidRPr="00991116">
        <w:rPr>
          <w:rFonts w:asciiTheme="minorHAnsi" w:hAnsiTheme="minorHAnsi" w:cstheme="minorHAnsi"/>
          <w:iCs/>
          <w:color w:val="000099"/>
        </w:rPr>
        <w:t>iones</w:t>
      </w:r>
      <w:r w:rsidRPr="00991116">
        <w:rPr>
          <w:rFonts w:asciiTheme="minorHAnsi" w:hAnsiTheme="minorHAnsi" w:cstheme="minorHAnsi"/>
          <w:iCs/>
          <w:color w:val="000099"/>
        </w:rPr>
        <w:t xml:space="preserve"> d</w:t>
      </w:r>
      <w:r w:rsidR="00DA03B0" w:rsidRPr="00991116">
        <w:rPr>
          <w:rFonts w:asciiTheme="minorHAnsi" w:hAnsiTheme="minorHAnsi" w:cstheme="minorHAnsi"/>
          <w:iCs/>
          <w:color w:val="000099"/>
        </w:rPr>
        <w:t>el</w:t>
      </w:r>
      <w:r w:rsidRPr="00991116">
        <w:rPr>
          <w:rFonts w:asciiTheme="minorHAnsi" w:hAnsiTheme="minorHAnsi" w:cstheme="minorHAnsi"/>
          <w:iCs/>
          <w:color w:val="000099"/>
        </w:rPr>
        <w:t xml:space="preserve"> Dr. Waggoner: </w:t>
      </w:r>
      <w:r w:rsidR="00991116">
        <w:rPr>
          <w:rFonts w:asciiTheme="minorHAnsi" w:hAnsiTheme="minorHAnsi" w:cstheme="minorHAnsi"/>
          <w:iCs/>
          <w:color w:val="000099"/>
        </w:rPr>
        <w:t>“</w:t>
      </w:r>
      <w:r w:rsidR="00665247" w:rsidRPr="00991116">
        <w:rPr>
          <w:rFonts w:asciiTheme="minorHAnsi" w:hAnsiTheme="minorHAnsi" w:cstheme="minorHAnsi"/>
          <w:iCs/>
          <w:color w:val="000099"/>
        </w:rPr>
        <w:t>P</w:t>
      </w:r>
      <w:r w:rsidRPr="00991116">
        <w:rPr>
          <w:rFonts w:asciiTheme="minorHAnsi" w:hAnsiTheme="minorHAnsi" w:cstheme="minorHAnsi"/>
          <w:iCs/>
          <w:color w:val="000099"/>
        </w:rPr>
        <w:t>od</w:t>
      </w:r>
      <w:r w:rsidR="00665247" w:rsidRPr="00991116">
        <w:rPr>
          <w:rFonts w:asciiTheme="minorHAnsi" w:hAnsiTheme="minorHAnsi" w:cstheme="minorHAnsi"/>
          <w:iCs/>
          <w:color w:val="000099"/>
        </w:rPr>
        <w:t>ría</w:t>
      </w:r>
      <w:r w:rsidRPr="00991116">
        <w:rPr>
          <w:rFonts w:asciiTheme="minorHAnsi" w:hAnsiTheme="minorHAnsi" w:cstheme="minorHAnsi"/>
          <w:iCs/>
          <w:color w:val="000099"/>
        </w:rPr>
        <w:t>mos</w:t>
      </w:r>
      <w:r w:rsidR="00665247" w:rsidRPr="00991116">
        <w:rPr>
          <w:rFonts w:asciiTheme="minorHAnsi" w:hAnsiTheme="minorHAnsi" w:cstheme="minorHAnsi"/>
          <w:iCs/>
          <w:color w:val="000099"/>
        </w:rPr>
        <w:t xml:space="preserve"> ahora</w:t>
      </w:r>
      <w:r w:rsidRPr="00991116">
        <w:rPr>
          <w:rFonts w:asciiTheme="minorHAnsi" w:hAnsiTheme="minorHAnsi" w:cstheme="minorHAnsi"/>
          <w:iCs/>
          <w:color w:val="000099"/>
        </w:rPr>
        <w:t xml:space="preserve"> </w:t>
      </w:r>
      <w:r w:rsidR="00E52128" w:rsidRPr="00991116">
        <w:rPr>
          <w:rFonts w:asciiTheme="minorHAnsi" w:hAnsiTheme="minorHAnsi" w:cstheme="minorHAnsi"/>
          <w:iCs/>
          <w:color w:val="000099"/>
        </w:rPr>
        <w:t>decir</w:t>
      </w:r>
      <w:r w:rsidRPr="00991116">
        <w:rPr>
          <w:rFonts w:asciiTheme="minorHAnsi" w:hAnsiTheme="minorHAnsi" w:cstheme="minorHAnsi"/>
          <w:iCs/>
          <w:color w:val="000099"/>
        </w:rPr>
        <w:t xml:space="preserve"> amé</w:t>
      </w:r>
      <w:r w:rsidR="00DA03B0" w:rsidRPr="00991116">
        <w:rPr>
          <w:rFonts w:asciiTheme="minorHAnsi" w:hAnsiTheme="minorHAnsi" w:cstheme="minorHAnsi"/>
          <w:iCs/>
          <w:color w:val="000099"/>
        </w:rPr>
        <w:t>n</w:t>
      </w:r>
      <w:r w:rsidRPr="00991116">
        <w:rPr>
          <w:rFonts w:asciiTheme="minorHAnsi" w:hAnsiTheme="minorHAnsi" w:cstheme="minorHAnsi"/>
          <w:iCs/>
          <w:color w:val="000099"/>
        </w:rPr>
        <w:t xml:space="preserve"> a </w:t>
      </w:r>
      <w:r w:rsidR="00DC2784" w:rsidRPr="00991116">
        <w:rPr>
          <w:rFonts w:asciiTheme="minorHAnsi" w:hAnsiTheme="minorHAnsi" w:cstheme="minorHAnsi"/>
          <w:iCs/>
          <w:color w:val="000099"/>
        </w:rPr>
        <w:t>todo</w:t>
      </w:r>
      <w:r w:rsidRPr="00991116">
        <w:rPr>
          <w:rFonts w:asciiTheme="minorHAnsi" w:hAnsiTheme="minorHAnsi" w:cstheme="minorHAnsi"/>
          <w:iCs/>
          <w:color w:val="000099"/>
        </w:rPr>
        <w:t xml:space="preserve"> </w:t>
      </w:r>
      <w:r w:rsidR="00A36B5C" w:rsidRPr="00991116">
        <w:rPr>
          <w:rFonts w:asciiTheme="minorHAnsi" w:hAnsiTheme="minorHAnsi" w:cstheme="minorHAnsi"/>
          <w:iCs/>
          <w:color w:val="000099"/>
        </w:rPr>
        <w:t>eso</w:t>
      </w:r>
      <w:r w:rsidRPr="00991116">
        <w:rPr>
          <w:rFonts w:asciiTheme="minorHAnsi" w:hAnsiTheme="minorHAnsi" w:cstheme="minorHAnsi"/>
          <w:iCs/>
          <w:color w:val="000099"/>
        </w:rPr>
        <w:t>, s</w:t>
      </w:r>
      <w:r w:rsidR="00DA03B0" w:rsidRPr="00991116">
        <w:rPr>
          <w:rFonts w:asciiTheme="minorHAnsi" w:hAnsiTheme="minorHAnsi" w:cstheme="minorHAnsi"/>
          <w:iCs/>
          <w:color w:val="000099"/>
        </w:rPr>
        <w:t>i</w:t>
      </w:r>
      <w:r w:rsidRPr="00991116">
        <w:rPr>
          <w:rFonts w:asciiTheme="minorHAnsi" w:hAnsiTheme="minorHAnsi" w:cstheme="minorHAnsi"/>
          <w:iCs/>
          <w:color w:val="000099"/>
        </w:rPr>
        <w:t xml:space="preserve"> </w:t>
      </w:r>
      <w:r w:rsidR="00665247" w:rsidRPr="00991116">
        <w:rPr>
          <w:rFonts w:asciiTheme="minorHAnsi" w:hAnsiTheme="minorHAnsi" w:cstheme="minorHAnsi"/>
          <w:iCs/>
          <w:color w:val="000099"/>
        </w:rPr>
        <w:t>es que eso fuera todo lo que hay al respecto</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Pero</w:t>
      </w:r>
      <w:r w:rsidR="00665247" w:rsidRPr="00991116">
        <w:rPr>
          <w:rFonts w:asciiTheme="minorHAnsi" w:hAnsiTheme="minorHAnsi" w:cstheme="minorHAnsi"/>
          <w:iCs/>
          <w:color w:val="000099"/>
        </w:rPr>
        <w:t xml:space="preserve"> más lejos, más tarde,</w:t>
      </w:r>
      <w:r w:rsidR="00DA03B0" w:rsidRPr="00991116">
        <w:rPr>
          <w:rFonts w:asciiTheme="minorHAnsi" w:hAnsiTheme="minorHAnsi" w:cstheme="minorHAnsi"/>
          <w:iCs/>
          <w:color w:val="000099"/>
        </w:rPr>
        <w:t xml:space="preserve"> </w:t>
      </w:r>
      <w:r w:rsidR="00812B94" w:rsidRPr="00991116">
        <w:rPr>
          <w:rFonts w:asciiTheme="minorHAnsi" w:hAnsiTheme="minorHAnsi" w:cstheme="minorHAnsi"/>
          <w:iCs/>
          <w:color w:val="000099"/>
        </w:rPr>
        <w:t>va a</w:t>
      </w:r>
      <w:r w:rsidR="00665247" w:rsidRPr="00991116">
        <w:rPr>
          <w:rFonts w:asciiTheme="minorHAnsi" w:hAnsiTheme="minorHAnsi" w:cstheme="minorHAnsi"/>
          <w:iCs/>
          <w:color w:val="000099"/>
        </w:rPr>
        <w:t xml:space="preserve"> venir</w:t>
      </w:r>
      <w:r w:rsidR="00812B94" w:rsidRPr="00991116">
        <w:rPr>
          <w:rFonts w:asciiTheme="minorHAnsi" w:hAnsiTheme="minorHAnsi" w:cstheme="minorHAnsi"/>
          <w:iCs/>
          <w:color w:val="000099"/>
        </w:rPr>
        <w:t xml:space="preserve"> algo más</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Y</w:t>
      </w:r>
      <w:r w:rsidRPr="00991116">
        <w:rPr>
          <w:rFonts w:asciiTheme="minorHAnsi" w:hAnsiTheme="minorHAnsi" w:cstheme="minorHAnsi"/>
          <w:iCs/>
          <w:color w:val="000099"/>
        </w:rPr>
        <w:t xml:space="preserve"> </w:t>
      </w:r>
      <w:r w:rsidR="00E145BA" w:rsidRPr="00991116">
        <w:rPr>
          <w:rFonts w:asciiTheme="minorHAnsi" w:hAnsiTheme="minorHAnsi" w:cstheme="minorHAnsi"/>
          <w:iCs/>
          <w:color w:val="000099"/>
        </w:rPr>
        <w:t>eso</w:t>
      </w:r>
      <w:r w:rsidRPr="00991116">
        <w:rPr>
          <w:rFonts w:asciiTheme="minorHAnsi" w:hAnsiTheme="minorHAnsi" w:cstheme="minorHAnsi"/>
          <w:iCs/>
          <w:color w:val="000099"/>
        </w:rPr>
        <w:t xml:space="preserve"> </w:t>
      </w:r>
      <w:r w:rsidR="00665247" w:rsidRPr="00991116">
        <w:rPr>
          <w:rFonts w:asciiTheme="minorHAnsi" w:hAnsiTheme="minorHAnsi" w:cstheme="minorHAnsi"/>
          <w:iCs/>
          <w:color w:val="000099"/>
        </w:rPr>
        <w:t>nos va a llevar a</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Y</w:t>
      </w:r>
      <w:r w:rsidRPr="00991116">
        <w:rPr>
          <w:rFonts w:asciiTheme="minorHAnsi" w:hAnsiTheme="minorHAnsi" w:cstheme="minorHAnsi"/>
          <w:iCs/>
          <w:color w:val="000099"/>
        </w:rPr>
        <w:t xml:space="preserve"> s</w:t>
      </w:r>
      <w:r w:rsidR="00DA03B0" w:rsidRPr="00991116">
        <w:rPr>
          <w:rFonts w:asciiTheme="minorHAnsi" w:hAnsiTheme="minorHAnsi" w:cstheme="minorHAnsi"/>
          <w:iCs/>
          <w:color w:val="000099"/>
        </w:rPr>
        <w:t>i</w:t>
      </w:r>
      <w:r w:rsidRPr="00991116">
        <w:rPr>
          <w:rFonts w:asciiTheme="minorHAnsi" w:hAnsiTheme="minorHAnsi" w:cstheme="minorHAnsi"/>
          <w:iCs/>
          <w:color w:val="000099"/>
        </w:rPr>
        <w:t xml:space="preserve"> d</w:t>
      </w:r>
      <w:r w:rsidR="00DA03B0" w:rsidRPr="00991116">
        <w:rPr>
          <w:rFonts w:asciiTheme="minorHAnsi" w:hAnsiTheme="minorHAnsi" w:cstheme="minorHAnsi"/>
          <w:iCs/>
          <w:color w:val="000099"/>
        </w:rPr>
        <w:t>ecimos amén</w:t>
      </w:r>
      <w:r w:rsidRPr="00991116">
        <w:rPr>
          <w:rFonts w:asciiTheme="minorHAnsi" w:hAnsiTheme="minorHAnsi" w:cstheme="minorHAnsi"/>
          <w:iCs/>
          <w:color w:val="000099"/>
        </w:rPr>
        <w:t xml:space="preserve"> a </w:t>
      </w:r>
      <w:r w:rsidR="00E145BA" w:rsidRPr="00991116">
        <w:rPr>
          <w:rFonts w:asciiTheme="minorHAnsi" w:hAnsiTheme="minorHAnsi" w:cstheme="minorHAnsi"/>
          <w:iCs/>
          <w:color w:val="000099"/>
        </w:rPr>
        <w:t>es</w:t>
      </w:r>
      <w:r w:rsidR="00665247" w:rsidRPr="00991116">
        <w:rPr>
          <w:rFonts w:asciiTheme="minorHAnsi" w:hAnsiTheme="minorHAnsi" w:cstheme="minorHAnsi"/>
          <w:iCs/>
          <w:color w:val="000099"/>
        </w:rPr>
        <w:t>t</w:t>
      </w:r>
      <w:r w:rsidR="00E145BA" w:rsidRPr="00991116">
        <w:rPr>
          <w:rFonts w:asciiTheme="minorHAnsi" w:hAnsiTheme="minorHAnsi" w:cstheme="minorHAnsi"/>
          <w:iCs/>
          <w:color w:val="000099"/>
        </w:rPr>
        <w:t>o</w:t>
      </w:r>
      <w:r w:rsidRPr="00991116">
        <w:rPr>
          <w:rFonts w:asciiTheme="minorHAnsi" w:hAnsiTheme="minorHAnsi" w:cstheme="minorHAnsi"/>
          <w:iCs/>
          <w:color w:val="000099"/>
        </w:rPr>
        <w:t>, te</w:t>
      </w:r>
      <w:r w:rsidR="00DA03B0" w:rsidRPr="00991116">
        <w:rPr>
          <w:rFonts w:asciiTheme="minorHAnsi" w:hAnsiTheme="minorHAnsi" w:cstheme="minorHAnsi"/>
          <w:iCs/>
          <w:color w:val="000099"/>
        </w:rPr>
        <w:t>nd</w:t>
      </w:r>
      <w:r w:rsidRPr="00991116">
        <w:rPr>
          <w:rFonts w:asciiTheme="minorHAnsi" w:hAnsiTheme="minorHAnsi" w:cstheme="minorHAnsi"/>
          <w:iCs/>
          <w:color w:val="000099"/>
        </w:rPr>
        <w:t xml:space="preserve">remos que </w:t>
      </w:r>
      <w:r w:rsidR="00E52128" w:rsidRPr="00991116">
        <w:rPr>
          <w:rFonts w:asciiTheme="minorHAnsi" w:hAnsiTheme="minorHAnsi" w:cstheme="minorHAnsi"/>
          <w:iCs/>
          <w:color w:val="000099"/>
        </w:rPr>
        <w:t>decir</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amén</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 xml:space="preserve">a </w:t>
      </w:r>
      <w:r w:rsidR="00812B94" w:rsidRPr="00991116">
        <w:rPr>
          <w:rFonts w:asciiTheme="minorHAnsi" w:hAnsiTheme="minorHAnsi" w:cstheme="minorHAnsi"/>
          <w:iCs/>
          <w:color w:val="000099"/>
        </w:rPr>
        <w:t>lo otro</w:t>
      </w:r>
      <w:r w:rsidRPr="00991116">
        <w:rPr>
          <w:rFonts w:asciiTheme="minorHAnsi" w:hAnsiTheme="minorHAnsi" w:cstheme="minorHAnsi"/>
          <w:iCs/>
          <w:color w:val="000099"/>
        </w:rPr>
        <w:t xml:space="preserve">, </w:t>
      </w:r>
      <w:r w:rsidR="00812B94" w:rsidRPr="00991116">
        <w:rPr>
          <w:rFonts w:asciiTheme="minorHAnsi" w:hAnsiTheme="minorHAnsi" w:cstheme="minorHAnsi"/>
          <w:iCs/>
          <w:color w:val="000099"/>
        </w:rPr>
        <w:t xml:space="preserve">resultando </w:t>
      </w:r>
      <w:r w:rsidR="0062701C" w:rsidRPr="00991116">
        <w:rPr>
          <w:rFonts w:asciiTheme="minorHAnsi" w:hAnsiTheme="minorHAnsi" w:cstheme="minorHAnsi"/>
          <w:iCs/>
          <w:color w:val="000099"/>
        </w:rPr>
        <w:t>entonces</w:t>
      </w:r>
      <w:r w:rsidRPr="00991116">
        <w:rPr>
          <w:rFonts w:asciiTheme="minorHAnsi" w:hAnsiTheme="minorHAnsi" w:cstheme="minorHAnsi"/>
          <w:iCs/>
          <w:color w:val="000099"/>
        </w:rPr>
        <w:t xml:space="preserve"> a</w:t>
      </w:r>
      <w:r w:rsidR="00DA03B0" w:rsidRPr="00991116">
        <w:rPr>
          <w:rFonts w:asciiTheme="minorHAnsi" w:hAnsiTheme="minorHAnsi" w:cstheme="minorHAnsi"/>
          <w:iCs/>
          <w:color w:val="000099"/>
        </w:rPr>
        <w:t>trapados</w:t>
      </w:r>
      <w:r w:rsidR="00991116">
        <w:rPr>
          <w:rFonts w:asciiTheme="minorHAnsi" w:hAnsiTheme="minorHAnsi" w:cstheme="minorHAnsi"/>
          <w:iCs/>
          <w:color w:val="000099"/>
        </w:rPr>
        <w:t>”</w:t>
      </w:r>
      <w:r w:rsidRPr="00991116">
        <w:rPr>
          <w:rFonts w:asciiTheme="minorHAnsi" w:hAnsiTheme="minorHAnsi" w:cstheme="minorHAnsi"/>
          <w:iCs/>
          <w:color w:val="000099"/>
        </w:rPr>
        <w:t xml:space="preserve">... No </w:t>
      </w:r>
      <w:r w:rsidR="0025068A" w:rsidRPr="00991116">
        <w:rPr>
          <w:rFonts w:asciiTheme="minorHAnsi" w:hAnsiTheme="minorHAnsi" w:cstheme="minorHAnsi"/>
          <w:iCs/>
          <w:color w:val="000099"/>
        </w:rPr>
        <w:t>h</w:t>
      </w:r>
      <w:r w:rsidR="00665247" w:rsidRPr="00991116">
        <w:rPr>
          <w:rFonts w:asciiTheme="minorHAnsi" w:hAnsiTheme="minorHAnsi" w:cstheme="minorHAnsi"/>
          <w:iCs/>
          <w:color w:val="000099"/>
        </w:rPr>
        <w:t>ubo</w:t>
      </w:r>
      <w:r w:rsidRPr="00991116">
        <w:rPr>
          <w:rFonts w:asciiTheme="minorHAnsi" w:hAnsiTheme="minorHAnsi" w:cstheme="minorHAnsi"/>
          <w:iCs/>
          <w:color w:val="000099"/>
        </w:rPr>
        <w:t xml:space="preserve"> tal </w:t>
      </w:r>
      <w:r w:rsidR="00227505" w:rsidRPr="00991116">
        <w:rPr>
          <w:rFonts w:asciiTheme="minorHAnsi" w:hAnsiTheme="minorHAnsi" w:cstheme="minorHAnsi"/>
          <w:iCs/>
          <w:color w:val="000099"/>
        </w:rPr>
        <w:t>cosa</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y</w:t>
      </w:r>
      <w:r w:rsidRPr="00991116">
        <w:rPr>
          <w:rFonts w:asciiTheme="minorHAnsi" w:hAnsiTheme="minorHAnsi" w:cstheme="minorHAnsi"/>
          <w:iCs/>
          <w:color w:val="000099"/>
        </w:rPr>
        <w:t xml:space="preserve"> </w:t>
      </w:r>
      <w:r w:rsidR="00665247" w:rsidRPr="00991116">
        <w:rPr>
          <w:rFonts w:asciiTheme="minorHAnsi" w:hAnsiTheme="minorHAnsi" w:cstheme="minorHAnsi"/>
          <w:iCs/>
          <w:color w:val="000099"/>
        </w:rPr>
        <w:t>se privaron a sí mismos</w:t>
      </w:r>
      <w:r w:rsidR="00DA03B0" w:rsidRPr="00991116">
        <w:rPr>
          <w:rFonts w:asciiTheme="minorHAnsi" w:hAnsiTheme="minorHAnsi" w:cstheme="minorHAnsi"/>
          <w:iCs/>
          <w:color w:val="000099"/>
        </w:rPr>
        <w:t xml:space="preserve"> </w:t>
      </w:r>
      <w:r w:rsidRPr="00991116">
        <w:rPr>
          <w:rFonts w:asciiTheme="minorHAnsi" w:hAnsiTheme="minorHAnsi" w:cstheme="minorHAnsi"/>
          <w:iCs/>
          <w:color w:val="000099"/>
        </w:rPr>
        <w:t>d</w:t>
      </w:r>
      <w:r w:rsidR="00DA03B0" w:rsidRPr="00991116">
        <w:rPr>
          <w:rFonts w:asciiTheme="minorHAnsi" w:hAnsiTheme="minorHAnsi" w:cstheme="minorHAnsi"/>
          <w:iCs/>
          <w:color w:val="000099"/>
        </w:rPr>
        <w:t xml:space="preserve">e </w:t>
      </w:r>
      <w:r w:rsidRPr="00991116">
        <w:rPr>
          <w:rFonts w:asciiTheme="minorHAnsi" w:hAnsiTheme="minorHAnsi" w:cstheme="minorHAnsi"/>
          <w:iCs/>
          <w:color w:val="000099"/>
        </w:rPr>
        <w:t>aqu</w:t>
      </w:r>
      <w:r w:rsidR="00DA03B0" w:rsidRPr="00991116">
        <w:rPr>
          <w:rFonts w:asciiTheme="minorHAnsi" w:hAnsiTheme="minorHAnsi" w:cstheme="minorHAnsi"/>
          <w:iCs/>
          <w:color w:val="000099"/>
        </w:rPr>
        <w:t>el</w:t>
      </w:r>
      <w:r w:rsidRPr="00991116">
        <w:rPr>
          <w:rFonts w:asciiTheme="minorHAnsi" w:hAnsiTheme="minorHAnsi" w:cstheme="minorHAnsi"/>
          <w:iCs/>
          <w:color w:val="000099"/>
        </w:rPr>
        <w:t xml:space="preserve">lo que </w:t>
      </w:r>
      <w:r w:rsidR="00665247" w:rsidRPr="00991116">
        <w:rPr>
          <w:rFonts w:asciiTheme="minorHAnsi" w:hAnsiTheme="minorHAnsi" w:cstheme="minorHAnsi"/>
          <w:iCs/>
          <w:color w:val="000099"/>
        </w:rPr>
        <w:t xml:space="preserve">sus propios corazones </w:t>
      </w:r>
      <w:r w:rsidRPr="00991116">
        <w:rPr>
          <w:rFonts w:asciiTheme="minorHAnsi" w:hAnsiTheme="minorHAnsi" w:cstheme="minorHAnsi"/>
          <w:iCs/>
          <w:color w:val="000099"/>
        </w:rPr>
        <w:t xml:space="preserve">les </w:t>
      </w:r>
      <w:r w:rsidR="00665247" w:rsidRPr="00991116">
        <w:rPr>
          <w:rFonts w:asciiTheme="minorHAnsi" w:hAnsiTheme="minorHAnsi" w:cstheme="minorHAnsi"/>
          <w:iCs/>
          <w:color w:val="000099"/>
        </w:rPr>
        <w:t>decía que era</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l</w:t>
      </w:r>
      <w:r w:rsidRPr="00991116">
        <w:rPr>
          <w:rFonts w:asciiTheme="minorHAnsi" w:hAnsiTheme="minorHAnsi" w:cstheme="minorHAnsi"/>
          <w:iCs/>
          <w:color w:val="000099"/>
        </w:rPr>
        <w:t xml:space="preserve">a </w:t>
      </w:r>
      <w:r w:rsidR="00E145BA" w:rsidRPr="00991116">
        <w:rPr>
          <w:rFonts w:asciiTheme="minorHAnsi" w:hAnsiTheme="minorHAnsi" w:cstheme="minorHAnsi"/>
          <w:iCs/>
          <w:color w:val="000099"/>
        </w:rPr>
        <w:t>verdad</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y</w:t>
      </w:r>
      <w:r w:rsidRPr="00991116">
        <w:rPr>
          <w:rFonts w:asciiTheme="minorHAnsi" w:hAnsiTheme="minorHAnsi" w:cstheme="minorHAnsi"/>
          <w:iCs/>
          <w:color w:val="000099"/>
        </w:rPr>
        <w:t xml:space="preserve"> por combat</w:t>
      </w:r>
      <w:r w:rsidR="00DA03B0" w:rsidRPr="00991116">
        <w:rPr>
          <w:rFonts w:asciiTheme="minorHAnsi" w:hAnsiTheme="minorHAnsi" w:cstheme="minorHAnsi"/>
          <w:iCs/>
          <w:color w:val="000099"/>
        </w:rPr>
        <w:t>ir l</w:t>
      </w:r>
      <w:r w:rsidRPr="00991116">
        <w:rPr>
          <w:rFonts w:asciiTheme="minorHAnsi" w:hAnsiTheme="minorHAnsi" w:cstheme="minorHAnsi"/>
          <w:iCs/>
          <w:color w:val="000099"/>
        </w:rPr>
        <w:t>o que</w:t>
      </w:r>
      <w:r w:rsidR="00774D0A" w:rsidRPr="00991116">
        <w:rPr>
          <w:rFonts w:asciiTheme="minorHAnsi" w:hAnsiTheme="minorHAnsi" w:cstheme="minorHAnsi"/>
          <w:iCs/>
          <w:color w:val="000099"/>
        </w:rPr>
        <w:t xml:space="preserve"> solamente</w:t>
      </w:r>
      <w:r w:rsidR="003F7217" w:rsidRPr="00991116">
        <w:rPr>
          <w:rFonts w:asciiTheme="minorHAnsi" w:hAnsiTheme="minorHAnsi" w:cstheme="minorHAnsi"/>
          <w:iCs/>
          <w:color w:val="000099"/>
        </w:rPr>
        <w:t xml:space="preserve"> existía</w:t>
      </w:r>
      <w:r w:rsidRPr="00991116">
        <w:rPr>
          <w:rFonts w:asciiTheme="minorHAnsi" w:hAnsiTheme="minorHAnsi" w:cstheme="minorHAnsi"/>
          <w:iCs/>
          <w:color w:val="000099"/>
        </w:rPr>
        <w:t xml:space="preserve"> </w:t>
      </w:r>
      <w:r w:rsidR="003F7217" w:rsidRPr="00991116">
        <w:rPr>
          <w:rFonts w:asciiTheme="minorHAnsi" w:hAnsiTheme="minorHAnsi" w:cstheme="minorHAnsi"/>
          <w:iCs/>
          <w:color w:val="000099"/>
        </w:rPr>
        <w:t>en su imaginación</w:t>
      </w:r>
      <w:r w:rsidRPr="00991116">
        <w:rPr>
          <w:rFonts w:asciiTheme="minorHAnsi" w:hAnsiTheme="minorHAnsi" w:cstheme="minorHAnsi"/>
          <w:iCs/>
          <w:color w:val="000099"/>
        </w:rPr>
        <w:t xml:space="preserve"> </w:t>
      </w:r>
      <w:r w:rsidR="00DA03B0" w:rsidRPr="00991116">
        <w:rPr>
          <w:rFonts w:asciiTheme="minorHAnsi" w:hAnsiTheme="minorHAnsi" w:cstheme="minorHAnsi"/>
          <w:iCs/>
          <w:color w:val="000099"/>
        </w:rPr>
        <w:t xml:space="preserve">se </w:t>
      </w:r>
      <w:r w:rsidR="00774D0A" w:rsidRPr="00991116">
        <w:rPr>
          <w:rFonts w:asciiTheme="minorHAnsi" w:hAnsiTheme="minorHAnsi" w:cstheme="minorHAnsi"/>
          <w:iCs/>
          <w:color w:val="000099"/>
        </w:rPr>
        <w:t>afirm</w:t>
      </w:r>
      <w:r w:rsidR="003F7217" w:rsidRPr="00991116">
        <w:rPr>
          <w:rFonts w:asciiTheme="minorHAnsi" w:hAnsiTheme="minorHAnsi" w:cstheme="minorHAnsi"/>
          <w:iCs/>
          <w:color w:val="000099"/>
        </w:rPr>
        <w:t>aron en</w:t>
      </w:r>
      <w:r w:rsidR="00DA03B0" w:rsidRPr="00991116">
        <w:rPr>
          <w:rFonts w:asciiTheme="minorHAnsi" w:hAnsiTheme="minorHAnsi" w:cstheme="minorHAnsi"/>
          <w:iCs/>
          <w:color w:val="000099"/>
        </w:rPr>
        <w:t xml:space="preserve"> </w:t>
      </w:r>
      <w:r w:rsidR="007A19C7" w:rsidRPr="00991116">
        <w:rPr>
          <w:rFonts w:asciiTheme="minorHAnsi" w:hAnsiTheme="minorHAnsi" w:cstheme="minorHAnsi"/>
          <w:iCs/>
          <w:color w:val="000099"/>
        </w:rPr>
        <w:t xml:space="preserve">su </w:t>
      </w:r>
      <w:r w:rsidR="00F657A7" w:rsidRPr="00991116">
        <w:rPr>
          <w:rFonts w:asciiTheme="minorHAnsi" w:hAnsiTheme="minorHAnsi" w:cstheme="minorHAnsi"/>
          <w:iCs/>
          <w:color w:val="000099"/>
        </w:rPr>
        <w:t>oposición</w:t>
      </w:r>
      <w:r w:rsidRPr="00991116">
        <w:rPr>
          <w:rFonts w:asciiTheme="minorHAnsi" w:hAnsiTheme="minorHAnsi" w:cstheme="minorHAnsi"/>
          <w:iCs/>
          <w:color w:val="000099"/>
        </w:rPr>
        <w:t xml:space="preserve"> </w:t>
      </w:r>
      <w:r w:rsidR="00774D0A" w:rsidRPr="00991116">
        <w:rPr>
          <w:rFonts w:asciiTheme="minorHAnsi" w:hAnsiTheme="minorHAnsi" w:cstheme="minorHAnsi"/>
          <w:iCs/>
          <w:color w:val="000099"/>
        </w:rPr>
        <w:t>contr</w:t>
      </w:r>
      <w:r w:rsidRPr="00991116">
        <w:rPr>
          <w:rFonts w:asciiTheme="minorHAnsi" w:hAnsiTheme="minorHAnsi" w:cstheme="minorHAnsi"/>
          <w:iCs/>
          <w:color w:val="000099"/>
        </w:rPr>
        <w:t>a</w:t>
      </w:r>
      <w:r w:rsidR="00DA03B0" w:rsidRPr="00991116">
        <w:rPr>
          <w:rFonts w:asciiTheme="minorHAnsi" w:hAnsiTheme="minorHAnsi" w:cstheme="minorHAnsi"/>
          <w:iCs/>
          <w:color w:val="000099"/>
        </w:rPr>
        <w:t xml:space="preserve"> </w:t>
      </w:r>
      <w:r w:rsidR="003F7217" w:rsidRPr="00991116">
        <w:rPr>
          <w:rFonts w:asciiTheme="minorHAnsi" w:hAnsiTheme="minorHAnsi" w:cstheme="minorHAnsi"/>
          <w:iCs/>
          <w:color w:val="000099"/>
        </w:rPr>
        <w:t xml:space="preserve">aquello </w:t>
      </w:r>
      <w:r w:rsidRPr="00991116">
        <w:rPr>
          <w:rFonts w:asciiTheme="minorHAnsi" w:hAnsiTheme="minorHAnsi" w:cstheme="minorHAnsi"/>
          <w:iCs/>
          <w:color w:val="000099"/>
        </w:rPr>
        <w:t>que sab</w:t>
      </w:r>
      <w:r w:rsidR="00DA03B0" w:rsidRPr="00991116">
        <w:rPr>
          <w:rFonts w:asciiTheme="minorHAnsi" w:hAnsiTheme="minorHAnsi" w:cstheme="minorHAnsi"/>
          <w:iCs/>
          <w:color w:val="000099"/>
        </w:rPr>
        <w:t xml:space="preserve">ían </w:t>
      </w:r>
      <w:r w:rsidR="000B04AC" w:rsidRPr="00991116">
        <w:rPr>
          <w:rFonts w:asciiTheme="minorHAnsi" w:hAnsiTheme="minorHAnsi" w:cstheme="minorHAnsi"/>
          <w:iCs/>
          <w:color w:val="000099"/>
        </w:rPr>
        <w:t>que debían haber aceptado</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a C.E. Holmes, 12 </w:t>
      </w:r>
      <w:r w:rsidR="004C16D1" w:rsidRPr="005F4C71">
        <w:rPr>
          <w:rFonts w:asciiTheme="minorHAnsi" w:hAnsiTheme="minorHAnsi" w:cstheme="minorHAnsi"/>
        </w:rPr>
        <w:t>m</w:t>
      </w:r>
      <w:r w:rsidR="00AC6A13" w:rsidRPr="005F4C71">
        <w:rPr>
          <w:rFonts w:asciiTheme="minorHAnsi" w:hAnsiTheme="minorHAnsi" w:cstheme="minorHAnsi"/>
        </w:rPr>
        <w:t>ayo</w:t>
      </w:r>
      <w:r w:rsidRPr="005F4C71">
        <w:rPr>
          <w:rFonts w:asciiTheme="minorHAnsi" w:hAnsiTheme="minorHAnsi" w:cstheme="minorHAnsi"/>
        </w:rPr>
        <w:t xml:space="preserve"> 1921).</w:t>
      </w:r>
    </w:p>
    <w:p w14:paraId="6357346A" w14:textId="77777777"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Jones a</w:t>
      </w:r>
      <w:r w:rsidR="00DA03B0" w:rsidRPr="005F4C71">
        <w:rPr>
          <w:rFonts w:asciiTheme="minorHAnsi" w:hAnsiTheme="minorHAnsi" w:cstheme="minorHAnsi"/>
        </w:rPr>
        <w:t>ñadió</w:t>
      </w:r>
      <w:r w:rsidR="00760B19" w:rsidRPr="005F4C71">
        <w:rPr>
          <w:rFonts w:asciiTheme="minorHAnsi" w:hAnsiTheme="minorHAnsi" w:cstheme="minorHAnsi"/>
        </w:rPr>
        <w:t xml:space="preserve"> en la misma carta</w:t>
      </w:r>
      <w:r w:rsidR="00DA03B0" w:rsidRPr="005F4C71">
        <w:rPr>
          <w:rFonts w:asciiTheme="minorHAnsi" w:hAnsiTheme="minorHAnsi" w:cstheme="minorHAnsi"/>
        </w:rPr>
        <w:t xml:space="preserve"> </w:t>
      </w:r>
      <w:r w:rsidRPr="005F4C71">
        <w:rPr>
          <w:rFonts w:asciiTheme="minorHAnsi" w:hAnsiTheme="minorHAnsi" w:cstheme="minorHAnsi"/>
        </w:rPr>
        <w:t xml:space="preserve">que </w:t>
      </w:r>
      <w:r w:rsidR="00760B19" w:rsidRPr="005F4C71">
        <w:rPr>
          <w:rFonts w:asciiTheme="minorHAnsi" w:hAnsiTheme="minorHAnsi" w:cstheme="minorHAnsi"/>
        </w:rPr>
        <w:t>“</w:t>
      </w:r>
      <w:r w:rsidR="00DA03B0" w:rsidRPr="00616C49">
        <w:rPr>
          <w:rFonts w:asciiTheme="minorHAnsi" w:hAnsiTheme="minorHAnsi" w:cstheme="minorHAnsi"/>
          <w:color w:val="000099"/>
        </w:rPr>
        <w:t>l</w:t>
      </w:r>
      <w:r w:rsidRPr="00616C49">
        <w:rPr>
          <w:rFonts w:asciiTheme="minorHAnsi" w:hAnsiTheme="minorHAnsi" w:cstheme="minorHAnsi"/>
          <w:color w:val="000099"/>
        </w:rPr>
        <w:t xml:space="preserve">os opositores </w:t>
      </w:r>
      <w:r w:rsidR="00760B19" w:rsidRPr="00616C49">
        <w:rPr>
          <w:rFonts w:asciiTheme="minorHAnsi" w:hAnsiTheme="minorHAnsi" w:cstheme="minorHAnsi"/>
          <w:color w:val="000099"/>
        </w:rPr>
        <w:t>fuero</w:t>
      </w:r>
      <w:r w:rsidR="00A04A97" w:rsidRPr="00616C49">
        <w:rPr>
          <w:rFonts w:asciiTheme="minorHAnsi" w:hAnsiTheme="minorHAnsi" w:cstheme="minorHAnsi"/>
          <w:color w:val="000099"/>
        </w:rPr>
        <w:t>n</w:t>
      </w:r>
      <w:r w:rsidRPr="00616C49">
        <w:rPr>
          <w:rFonts w:asciiTheme="minorHAnsi" w:hAnsiTheme="minorHAnsi" w:cstheme="minorHAnsi"/>
          <w:color w:val="000099"/>
        </w:rPr>
        <w:t xml:space="preserve">... todos </w:t>
      </w:r>
      <w:r w:rsidR="00760B19" w:rsidRPr="00616C49">
        <w:rPr>
          <w:rFonts w:asciiTheme="minorHAnsi" w:hAnsiTheme="minorHAnsi" w:cstheme="minorHAnsi"/>
          <w:color w:val="000099"/>
        </w:rPr>
        <w:t xml:space="preserve">aquellos a quienes pudo arrastrar </w:t>
      </w:r>
      <w:r w:rsidR="00CB54D7" w:rsidRPr="00616C49">
        <w:rPr>
          <w:rFonts w:asciiTheme="minorHAnsi" w:hAnsiTheme="minorHAnsi" w:cstheme="minorHAnsi"/>
          <w:color w:val="000099"/>
        </w:rPr>
        <w:t>la</w:t>
      </w:r>
      <w:r w:rsidRPr="00616C49">
        <w:rPr>
          <w:rFonts w:asciiTheme="minorHAnsi" w:hAnsiTheme="minorHAnsi" w:cstheme="minorHAnsi"/>
          <w:color w:val="000099"/>
        </w:rPr>
        <w:t xml:space="preserve"> influ</w:t>
      </w:r>
      <w:r w:rsidR="00DA03B0" w:rsidRPr="00616C49">
        <w:rPr>
          <w:rFonts w:asciiTheme="minorHAnsi" w:hAnsiTheme="minorHAnsi" w:cstheme="minorHAnsi"/>
          <w:color w:val="000099"/>
        </w:rPr>
        <w:t>e</w:t>
      </w:r>
      <w:r w:rsidRPr="00616C49">
        <w:rPr>
          <w:rFonts w:asciiTheme="minorHAnsi" w:hAnsiTheme="minorHAnsi" w:cstheme="minorHAnsi"/>
          <w:color w:val="000099"/>
        </w:rPr>
        <w:t>ncia d</w:t>
      </w:r>
      <w:r w:rsidR="00DA03B0" w:rsidRPr="00616C49">
        <w:rPr>
          <w:rFonts w:asciiTheme="minorHAnsi" w:hAnsiTheme="minorHAnsi" w:cstheme="minorHAnsi"/>
          <w:color w:val="000099"/>
        </w:rPr>
        <w:t>e l</w:t>
      </w:r>
      <w:r w:rsidRPr="00616C49">
        <w:rPr>
          <w:rFonts w:asciiTheme="minorHAnsi" w:hAnsiTheme="minorHAnsi" w:cstheme="minorHAnsi"/>
          <w:color w:val="000099"/>
        </w:rPr>
        <w:t xml:space="preserve">a </w:t>
      </w:r>
      <w:r w:rsidR="00A04A97" w:rsidRPr="00616C49">
        <w:rPr>
          <w:rFonts w:asciiTheme="minorHAnsi" w:hAnsiTheme="minorHAnsi" w:cstheme="minorHAnsi"/>
          <w:color w:val="000099"/>
        </w:rPr>
        <w:t>Asociación</w:t>
      </w:r>
      <w:r w:rsidRPr="00616C49">
        <w:rPr>
          <w:rFonts w:asciiTheme="minorHAnsi" w:hAnsiTheme="minorHAnsi" w:cstheme="minorHAnsi"/>
          <w:color w:val="000099"/>
        </w:rPr>
        <w:t xml:space="preserve"> </w:t>
      </w:r>
      <w:r w:rsidR="00A04A97" w:rsidRPr="00616C49">
        <w:rPr>
          <w:rFonts w:asciiTheme="minorHAnsi" w:hAnsiTheme="minorHAnsi" w:cstheme="minorHAnsi"/>
          <w:color w:val="000099"/>
        </w:rPr>
        <w:t>General</w:t>
      </w:r>
      <w:r w:rsidR="00760B19" w:rsidRPr="005F4C71">
        <w:rPr>
          <w:rFonts w:asciiTheme="minorHAnsi" w:hAnsiTheme="minorHAnsi" w:cstheme="minorHAnsi"/>
        </w:rPr>
        <w:t>”</w:t>
      </w:r>
      <w:r w:rsidRPr="005F4C71">
        <w:rPr>
          <w:rFonts w:asciiTheme="minorHAnsi" w:hAnsiTheme="minorHAnsi" w:cstheme="minorHAnsi"/>
        </w:rPr>
        <w:t>.</w:t>
      </w:r>
    </w:p>
    <w:p w14:paraId="2382BBC6" w14:textId="513DAD56"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Jones </w:t>
      </w:r>
      <w:r w:rsidR="008E0A9D" w:rsidRPr="005F4C71">
        <w:rPr>
          <w:rFonts w:asciiTheme="minorHAnsi" w:hAnsiTheme="minorHAnsi" w:cstheme="minorHAnsi"/>
        </w:rPr>
        <w:t>dijo</w:t>
      </w:r>
      <w:r w:rsidR="00A8033E" w:rsidRPr="005F4C71">
        <w:rPr>
          <w:rFonts w:asciiTheme="minorHAnsi" w:hAnsiTheme="minorHAnsi" w:cstheme="minorHAnsi"/>
        </w:rPr>
        <w:t xml:space="preserve"> en cierta ocasión</w:t>
      </w:r>
      <w:r w:rsidRPr="005F4C71">
        <w:rPr>
          <w:rFonts w:asciiTheme="minorHAnsi" w:hAnsiTheme="minorHAnsi" w:cstheme="minorHAnsi"/>
        </w:rPr>
        <w:t xml:space="preserve"> que </w:t>
      </w:r>
      <w:r w:rsidR="009223C7" w:rsidRPr="005F4C71">
        <w:rPr>
          <w:rFonts w:asciiTheme="minorHAnsi" w:hAnsiTheme="minorHAnsi" w:cstheme="minorHAnsi"/>
        </w:rPr>
        <w:t>“</w:t>
      </w:r>
      <w:r w:rsidR="007B58A6" w:rsidRPr="00304855">
        <w:rPr>
          <w:rFonts w:asciiTheme="minorHAnsi" w:hAnsiTheme="minorHAnsi" w:cstheme="minorHAnsi"/>
          <w:color w:val="000099"/>
        </w:rPr>
        <w:t>algunos</w:t>
      </w:r>
      <w:r w:rsidR="009223C7" w:rsidRPr="005F4C71">
        <w:rPr>
          <w:rFonts w:asciiTheme="minorHAnsi" w:hAnsiTheme="minorHAnsi" w:cstheme="minorHAnsi"/>
        </w:rPr>
        <w:t>”</w:t>
      </w:r>
      <w:r w:rsidRPr="005F4C71">
        <w:rPr>
          <w:rFonts w:asciiTheme="minorHAnsi" w:hAnsiTheme="minorHAnsi" w:cstheme="minorHAnsi"/>
        </w:rPr>
        <w:t xml:space="preserve"> ace</w:t>
      </w:r>
      <w:r w:rsidR="00DA03B0" w:rsidRPr="005F4C71">
        <w:rPr>
          <w:rFonts w:asciiTheme="minorHAnsi" w:hAnsiTheme="minorHAnsi" w:cstheme="minorHAnsi"/>
        </w:rPr>
        <w:t>ptaron 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DA03B0" w:rsidRPr="005F4C71">
        <w:rPr>
          <w:rFonts w:asciiTheme="minorHAnsi" w:hAnsiTheme="minorHAnsi" w:cstheme="minorHAnsi"/>
        </w:rPr>
        <w:t>e</w:t>
      </w:r>
      <w:r w:rsidRPr="005F4C71">
        <w:rPr>
          <w:rFonts w:asciiTheme="minorHAnsi" w:hAnsiTheme="minorHAnsi" w:cstheme="minorHAnsi"/>
        </w:rPr>
        <w:t>n</w:t>
      </w:r>
      <w:r w:rsidR="00DA03B0" w:rsidRPr="005F4C71">
        <w:rPr>
          <w:rFonts w:asciiTheme="minorHAnsi" w:hAnsiTheme="minorHAnsi" w:cstheme="minorHAnsi"/>
        </w:rPr>
        <w:t xml:space="preserve"> l</w:t>
      </w:r>
      <w:r w:rsidRPr="005F4C71">
        <w:rPr>
          <w:rFonts w:asciiTheme="minorHAnsi" w:hAnsiTheme="minorHAnsi" w:cstheme="minorHAnsi"/>
        </w:rPr>
        <w:t xml:space="preserve">a </w:t>
      </w:r>
      <w:r w:rsidR="009223C7" w:rsidRPr="005F4C71">
        <w:rPr>
          <w:rFonts w:asciiTheme="minorHAnsi" w:hAnsiTheme="minorHAnsi" w:cstheme="minorHAnsi"/>
        </w:rPr>
        <w:t>a</w:t>
      </w:r>
      <w:r w:rsidR="00A04A97" w:rsidRPr="005F4C71">
        <w:rPr>
          <w:rFonts w:asciiTheme="minorHAnsi" w:hAnsiTheme="minorHAnsi" w:cstheme="minorHAnsi"/>
        </w:rPr>
        <w:t>samblea</w:t>
      </w:r>
      <w:r w:rsidRPr="005F4C71">
        <w:rPr>
          <w:rFonts w:asciiTheme="minorHAnsi" w:hAnsiTheme="minorHAnsi" w:cstheme="minorHAnsi"/>
        </w:rPr>
        <w:t xml:space="preserve"> de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9223C7" w:rsidRPr="005F4C71">
        <w:rPr>
          <w:rFonts w:asciiTheme="minorHAnsi" w:hAnsiTheme="minorHAnsi" w:cstheme="minorHAnsi"/>
        </w:rPr>
        <w:t>“</w:t>
      </w:r>
      <w:r w:rsidR="007B58A6" w:rsidRPr="00C02397">
        <w:rPr>
          <w:rFonts w:asciiTheme="minorHAnsi" w:hAnsiTheme="minorHAnsi" w:cstheme="minorHAnsi"/>
          <w:color w:val="000099"/>
        </w:rPr>
        <w:t>algunos</w:t>
      </w:r>
      <w:r w:rsidR="009223C7" w:rsidRPr="005F4C71">
        <w:rPr>
          <w:rFonts w:asciiTheme="minorHAnsi" w:hAnsiTheme="minorHAnsi" w:cstheme="minorHAnsi"/>
        </w:rPr>
        <w:t>” la</w:t>
      </w:r>
      <w:r w:rsidRPr="005F4C71">
        <w:rPr>
          <w:rFonts w:asciiTheme="minorHAnsi" w:hAnsiTheme="minorHAnsi" w:cstheme="minorHAnsi"/>
        </w:rPr>
        <w:t xml:space="preserve"> </w:t>
      </w:r>
      <w:r w:rsidR="004369CF" w:rsidRPr="005F4C71">
        <w:rPr>
          <w:rFonts w:asciiTheme="minorHAnsi" w:hAnsiTheme="minorHAnsi" w:cstheme="minorHAnsi"/>
        </w:rPr>
        <w:t>rechazaron</w:t>
      </w:r>
      <w:r w:rsidRPr="005F4C71">
        <w:rPr>
          <w:rFonts w:asciiTheme="minorHAnsi" w:hAnsiTheme="minorHAnsi" w:cstheme="minorHAnsi"/>
        </w:rPr>
        <w:t xml:space="preserve"> </w:t>
      </w:r>
      <w:r w:rsidR="00DA03B0" w:rsidRPr="005F4C71">
        <w:rPr>
          <w:rFonts w:asciiTheme="minorHAnsi" w:hAnsiTheme="minorHAnsi" w:cstheme="minorHAnsi"/>
        </w:rPr>
        <w:t>y</w:t>
      </w:r>
      <w:r w:rsidRPr="005F4C71">
        <w:rPr>
          <w:rFonts w:asciiTheme="minorHAnsi" w:hAnsiTheme="minorHAnsi" w:cstheme="minorHAnsi"/>
        </w:rPr>
        <w:t xml:space="preserve"> </w:t>
      </w:r>
      <w:r w:rsidR="009223C7" w:rsidRPr="005F4C71">
        <w:rPr>
          <w:rFonts w:asciiTheme="minorHAnsi" w:hAnsiTheme="minorHAnsi" w:cstheme="minorHAnsi"/>
        </w:rPr>
        <w:t>“</w:t>
      </w:r>
      <w:r w:rsidR="007B58A6" w:rsidRPr="00304855">
        <w:rPr>
          <w:rFonts w:asciiTheme="minorHAnsi" w:hAnsiTheme="minorHAnsi" w:cstheme="minorHAnsi"/>
          <w:color w:val="000099"/>
        </w:rPr>
        <w:t>algunos</w:t>
      </w:r>
      <w:r w:rsidR="009223C7" w:rsidRPr="005F4C71">
        <w:rPr>
          <w:rFonts w:asciiTheme="minorHAnsi" w:hAnsiTheme="minorHAnsi" w:cstheme="minorHAnsi"/>
        </w:rPr>
        <w:t>”</w:t>
      </w:r>
      <w:r w:rsidRPr="005F4C71">
        <w:rPr>
          <w:rFonts w:asciiTheme="minorHAnsi" w:hAnsiTheme="minorHAnsi" w:cstheme="minorHAnsi"/>
        </w:rPr>
        <w:t xml:space="preserve"> permanec</w:t>
      </w:r>
      <w:r w:rsidR="00DA03B0" w:rsidRPr="005F4C71">
        <w:rPr>
          <w:rFonts w:asciiTheme="minorHAnsi" w:hAnsiTheme="minorHAnsi" w:cstheme="minorHAnsi"/>
        </w:rPr>
        <w:t>i</w:t>
      </w:r>
      <w:r w:rsidRPr="005F4C71">
        <w:rPr>
          <w:rFonts w:asciiTheme="minorHAnsi" w:hAnsiTheme="minorHAnsi" w:cstheme="minorHAnsi"/>
        </w:rPr>
        <w:t>er</w:t>
      </w:r>
      <w:r w:rsidR="00DA03B0" w:rsidRPr="005F4C71">
        <w:rPr>
          <w:rFonts w:asciiTheme="minorHAnsi" w:hAnsiTheme="minorHAnsi" w:cstheme="minorHAnsi"/>
        </w:rPr>
        <w:t>on</w:t>
      </w:r>
      <w:r w:rsidRPr="005F4C71">
        <w:rPr>
          <w:rFonts w:asciiTheme="minorHAnsi" w:hAnsiTheme="minorHAnsi" w:cstheme="minorHAnsi"/>
        </w:rPr>
        <w:t xml:space="preserve"> </w:t>
      </w:r>
      <w:r w:rsidR="009223C7" w:rsidRPr="005F4C71">
        <w:rPr>
          <w:rFonts w:asciiTheme="minorHAnsi" w:hAnsiTheme="minorHAnsi" w:cstheme="minorHAnsi"/>
        </w:rPr>
        <w:t>a medio camino</w:t>
      </w:r>
      <w:r w:rsidRPr="005F4C71">
        <w:rPr>
          <w:rFonts w:asciiTheme="minorHAnsi" w:hAnsiTheme="minorHAnsi" w:cstheme="minorHAnsi"/>
        </w:rPr>
        <w:t xml:space="preserve"> (</w:t>
      </w:r>
      <w:hyperlink r:id="rId21" w:tgtFrame="_blank" w:history="1">
        <w:r w:rsidRPr="00BF5F23">
          <w:rPr>
            <w:rStyle w:val="Hipervnculo"/>
            <w:rFonts w:asciiTheme="minorHAnsi" w:hAnsiTheme="minorHAnsi" w:cstheme="minorHAnsi"/>
            <w:i/>
            <w:color w:val="000000" w:themeColor="text1"/>
            <w:u w:val="none"/>
          </w:rPr>
          <w:t>G</w:t>
        </w:r>
        <w:r w:rsidR="009223C7" w:rsidRPr="00BF5F23">
          <w:rPr>
            <w:rStyle w:val="Hipervnculo"/>
            <w:rFonts w:asciiTheme="minorHAnsi" w:hAnsiTheme="minorHAnsi" w:cstheme="minorHAnsi"/>
            <w:i/>
            <w:color w:val="000000" w:themeColor="text1"/>
            <w:u w:val="none"/>
          </w:rPr>
          <w:t xml:space="preserve">eneral </w:t>
        </w:r>
        <w:r w:rsidRPr="00BF5F23">
          <w:rPr>
            <w:rStyle w:val="Hipervnculo"/>
            <w:rFonts w:asciiTheme="minorHAnsi" w:hAnsiTheme="minorHAnsi" w:cstheme="minorHAnsi"/>
            <w:i/>
            <w:color w:val="000000" w:themeColor="text1"/>
            <w:u w:val="none"/>
          </w:rPr>
          <w:t>C</w:t>
        </w:r>
        <w:r w:rsidR="009223C7" w:rsidRPr="00BF5F23">
          <w:rPr>
            <w:rStyle w:val="Hipervnculo"/>
            <w:rFonts w:asciiTheme="minorHAnsi" w:hAnsiTheme="minorHAnsi" w:cstheme="minorHAnsi"/>
            <w:i/>
            <w:color w:val="000000" w:themeColor="text1"/>
            <w:u w:val="none"/>
          </w:rPr>
          <w:t>onference</w:t>
        </w:r>
        <w:r w:rsidR="00E0453A">
          <w:rPr>
            <w:rStyle w:val="Hipervnculo"/>
            <w:rFonts w:asciiTheme="minorHAnsi" w:hAnsiTheme="minorHAnsi" w:cstheme="minorHAnsi"/>
            <w:i/>
            <w:color w:val="000000" w:themeColor="text1"/>
            <w:u w:val="none"/>
          </w:rPr>
          <w:t xml:space="preserve"> Daily</w:t>
        </w:r>
        <w:r w:rsidR="009223C7" w:rsidRPr="00BF5F23">
          <w:rPr>
            <w:rStyle w:val="Hipervnculo"/>
            <w:rFonts w:asciiTheme="minorHAnsi" w:hAnsiTheme="minorHAnsi" w:cstheme="minorHAnsi"/>
            <w:i/>
            <w:color w:val="000000" w:themeColor="text1"/>
            <w:u w:val="none"/>
          </w:rPr>
          <w:t xml:space="preserve"> </w:t>
        </w:r>
        <w:r w:rsidRPr="00BF5F23">
          <w:rPr>
            <w:rStyle w:val="Hipervnculo"/>
            <w:rFonts w:asciiTheme="minorHAnsi" w:hAnsiTheme="minorHAnsi" w:cstheme="minorHAnsi"/>
            <w:i/>
            <w:color w:val="000000" w:themeColor="text1"/>
            <w:u w:val="none"/>
          </w:rPr>
          <w:t>B</w:t>
        </w:r>
        <w:r w:rsidR="009223C7" w:rsidRPr="00BF5F23">
          <w:rPr>
            <w:rStyle w:val="Hipervnculo"/>
            <w:rFonts w:asciiTheme="minorHAnsi" w:hAnsiTheme="minorHAnsi" w:cstheme="minorHAnsi"/>
            <w:i/>
            <w:color w:val="000000" w:themeColor="text1"/>
            <w:u w:val="none"/>
          </w:rPr>
          <w:t>ulletin</w:t>
        </w:r>
        <w:r w:rsidRPr="00BF5F23">
          <w:rPr>
            <w:rStyle w:val="Hipervnculo"/>
            <w:rFonts w:asciiTheme="minorHAnsi" w:hAnsiTheme="minorHAnsi" w:cstheme="minorHAnsi"/>
            <w:i/>
            <w:iCs/>
            <w:color w:val="000000" w:themeColor="text1"/>
            <w:u w:val="none"/>
          </w:rPr>
          <w:t xml:space="preserve"> 1893</w:t>
        </w:r>
        <w:r w:rsidR="00AF57A1" w:rsidRPr="00BF5F23">
          <w:rPr>
            <w:rStyle w:val="Hipervnculo"/>
            <w:rFonts w:asciiTheme="minorHAnsi" w:hAnsiTheme="minorHAnsi" w:cstheme="minorHAnsi"/>
            <w:color w:val="000000" w:themeColor="text1"/>
            <w:u w:val="none"/>
          </w:rPr>
          <w:t xml:space="preserve"> nº 9</w:t>
        </w:r>
      </w:hyperlink>
      <w:r w:rsidR="00AF57A1">
        <w:rPr>
          <w:rFonts w:asciiTheme="minorHAnsi" w:hAnsiTheme="minorHAnsi" w:cstheme="minorHAnsi"/>
        </w:rPr>
        <w:t xml:space="preserve">, </w:t>
      </w:r>
      <w:r w:rsidR="007A0AD2">
        <w:rPr>
          <w:rFonts w:asciiTheme="minorHAnsi" w:hAnsiTheme="minorHAnsi" w:cstheme="minorHAnsi"/>
        </w:rPr>
        <w:t>12</w:t>
      </w:r>
      <w:r w:rsidRPr="005F4C71">
        <w:rPr>
          <w:rFonts w:asciiTheme="minorHAnsi" w:hAnsiTheme="minorHAnsi" w:cstheme="minorHAnsi"/>
        </w:rPr>
        <w:t xml:space="preserve"> </w:t>
      </w:r>
      <w:r w:rsidR="007A0AD2">
        <w:rPr>
          <w:rFonts w:asciiTheme="minorHAnsi" w:hAnsiTheme="minorHAnsi" w:cstheme="minorHAnsi"/>
        </w:rPr>
        <w:t>-</w:t>
      </w:r>
      <w:r w:rsidRPr="005F4C71">
        <w:rPr>
          <w:rFonts w:asciiTheme="minorHAnsi" w:hAnsiTheme="minorHAnsi" w:cstheme="minorHAnsi"/>
        </w:rPr>
        <w:t xml:space="preserve">185). </w:t>
      </w:r>
      <w:r w:rsidR="00DA03B0" w:rsidRPr="005F4C71">
        <w:rPr>
          <w:rFonts w:asciiTheme="minorHAnsi" w:hAnsiTheme="minorHAnsi" w:cstheme="minorHAnsi"/>
        </w:rPr>
        <w:t>Lo</w:t>
      </w:r>
      <w:r w:rsidRPr="005F4C71">
        <w:rPr>
          <w:rFonts w:asciiTheme="minorHAnsi" w:hAnsiTheme="minorHAnsi" w:cstheme="minorHAnsi"/>
        </w:rPr>
        <w:t xml:space="preserve">s </w:t>
      </w:r>
      <w:r w:rsidR="003405A7" w:rsidRPr="005F4C71">
        <w:rPr>
          <w:rFonts w:asciiTheme="minorHAnsi" w:hAnsiTheme="minorHAnsi" w:cstheme="minorHAnsi"/>
        </w:rPr>
        <w:t>favorables a</w:t>
      </w:r>
      <w:r w:rsidR="00CB54D7" w:rsidRPr="005F4C71">
        <w:rPr>
          <w:rFonts w:asciiTheme="minorHAnsi" w:hAnsiTheme="minorHAnsi" w:cstheme="minorHAnsi"/>
        </w:rPr>
        <w:t xml:space="preserve"> la</w:t>
      </w:r>
      <w:r w:rsidR="003405A7" w:rsidRPr="005F4C71">
        <w:rPr>
          <w:rFonts w:asciiTheme="minorHAnsi" w:hAnsiTheme="minorHAnsi" w:cstheme="minorHAnsi"/>
        </w:rPr>
        <w:t xml:space="preserve"> teoría de la</w:t>
      </w:r>
      <w:r w:rsidRPr="005F4C71">
        <w:rPr>
          <w:rFonts w:asciiTheme="minorHAnsi" w:hAnsiTheme="minorHAnsi" w:cstheme="minorHAnsi"/>
        </w:rPr>
        <w:t xml:space="preserve"> </w:t>
      </w:r>
      <w:r w:rsidR="008E0A9D" w:rsidRPr="005F4C71">
        <w:rPr>
          <w:rFonts w:asciiTheme="minorHAnsi" w:hAnsiTheme="minorHAnsi" w:cstheme="minorHAnsi"/>
        </w:rPr>
        <w:t>aceptación</w:t>
      </w:r>
      <w:r w:rsidRPr="005F4C71">
        <w:rPr>
          <w:rFonts w:asciiTheme="minorHAnsi" w:hAnsiTheme="minorHAnsi" w:cstheme="minorHAnsi"/>
        </w:rPr>
        <w:t xml:space="preserve"> interpreta</w:t>
      </w:r>
      <w:r w:rsidR="00DA03B0" w:rsidRPr="005F4C71">
        <w:rPr>
          <w:rFonts w:asciiTheme="minorHAnsi" w:hAnsiTheme="minorHAnsi" w:cstheme="minorHAnsi"/>
        </w:rPr>
        <w:t xml:space="preserve">n </w:t>
      </w:r>
      <w:r w:rsidR="003405A7" w:rsidRPr="005F4C71">
        <w:rPr>
          <w:rFonts w:asciiTheme="minorHAnsi" w:hAnsiTheme="minorHAnsi" w:cstheme="minorHAnsi"/>
        </w:rPr>
        <w:t>lo anterior</w:t>
      </w:r>
      <w:r w:rsidRPr="005F4C71">
        <w:rPr>
          <w:rFonts w:asciiTheme="minorHAnsi" w:hAnsiTheme="minorHAnsi" w:cstheme="minorHAnsi"/>
        </w:rPr>
        <w:t xml:space="preserve"> como significando que </w:t>
      </w:r>
      <w:r w:rsidR="00403D55" w:rsidRPr="005F4C71">
        <w:rPr>
          <w:rFonts w:asciiTheme="minorHAnsi" w:hAnsiTheme="minorHAnsi" w:cstheme="minorHAnsi"/>
        </w:rPr>
        <w:t>la asamblea</w:t>
      </w:r>
      <w:r w:rsidRPr="005F4C71">
        <w:rPr>
          <w:rFonts w:asciiTheme="minorHAnsi" w:hAnsiTheme="minorHAnsi" w:cstheme="minorHAnsi"/>
        </w:rPr>
        <w:t xml:space="preserve"> </w:t>
      </w:r>
      <w:r w:rsidR="008E0A9D" w:rsidRPr="005F4C71">
        <w:rPr>
          <w:rFonts w:asciiTheme="minorHAnsi" w:hAnsiTheme="minorHAnsi" w:cstheme="minorHAnsi"/>
        </w:rPr>
        <w:t>estaba</w:t>
      </w:r>
      <w:r w:rsidRPr="005F4C71">
        <w:rPr>
          <w:rFonts w:asciiTheme="minorHAnsi" w:hAnsiTheme="minorHAnsi" w:cstheme="minorHAnsi"/>
        </w:rPr>
        <w:t xml:space="preserve"> dividid</w:t>
      </w:r>
      <w:r w:rsidR="00C17EF8" w:rsidRPr="005F4C71">
        <w:rPr>
          <w:rFonts w:asciiTheme="minorHAnsi" w:hAnsiTheme="minorHAnsi" w:cstheme="minorHAnsi"/>
        </w:rPr>
        <w:t>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E10B27" w:rsidRPr="005F4C71">
        <w:rPr>
          <w:rFonts w:asciiTheme="minorHAnsi" w:hAnsiTheme="minorHAnsi" w:cstheme="minorHAnsi"/>
        </w:rPr>
        <w:t>tres</w:t>
      </w:r>
      <w:r w:rsidRPr="005F4C71">
        <w:rPr>
          <w:rFonts w:asciiTheme="minorHAnsi" w:hAnsiTheme="minorHAnsi" w:cstheme="minorHAnsi"/>
        </w:rPr>
        <w:t xml:space="preserve"> </w:t>
      </w:r>
      <w:r w:rsidR="003405A7" w:rsidRPr="005F4C71">
        <w:rPr>
          <w:rFonts w:asciiTheme="minorHAnsi" w:hAnsiTheme="minorHAnsi" w:cstheme="minorHAnsi"/>
        </w:rPr>
        <w:t>terci</w:t>
      </w:r>
      <w:r w:rsidRPr="005F4C71">
        <w:rPr>
          <w:rFonts w:asciiTheme="minorHAnsi" w:hAnsiTheme="minorHAnsi" w:cstheme="minorHAnsi"/>
        </w:rPr>
        <w:t xml:space="preserve">os; </w:t>
      </w:r>
      <w:r w:rsidR="00DA03B0" w:rsidRPr="005F4C71">
        <w:rPr>
          <w:rFonts w:asciiTheme="minorHAnsi" w:hAnsiTheme="minorHAnsi" w:cstheme="minorHAnsi"/>
        </w:rPr>
        <w:t>y</w:t>
      </w:r>
      <w:r w:rsidRPr="005F4C71">
        <w:rPr>
          <w:rFonts w:asciiTheme="minorHAnsi" w:hAnsiTheme="minorHAnsi" w:cstheme="minorHAnsi"/>
        </w:rPr>
        <w:t xml:space="preserve"> </w:t>
      </w:r>
      <w:r w:rsidR="003405A7" w:rsidRPr="005F4C71">
        <w:rPr>
          <w:rFonts w:asciiTheme="minorHAnsi" w:hAnsiTheme="minorHAnsi" w:cstheme="minorHAnsi"/>
        </w:rPr>
        <w:t xml:space="preserve">dado </w:t>
      </w:r>
      <w:r w:rsidRPr="005F4C71">
        <w:rPr>
          <w:rFonts w:asciiTheme="minorHAnsi" w:hAnsiTheme="minorHAnsi" w:cstheme="minorHAnsi"/>
        </w:rPr>
        <w:t xml:space="preserve">que se </w:t>
      </w:r>
      <w:r w:rsidR="003405A7" w:rsidRPr="005F4C71">
        <w:rPr>
          <w:rFonts w:asciiTheme="minorHAnsi" w:hAnsiTheme="minorHAnsi" w:cstheme="minorHAnsi"/>
        </w:rPr>
        <w:t>supon</w:t>
      </w:r>
      <w:r w:rsidRPr="005F4C71">
        <w:rPr>
          <w:rFonts w:asciiTheme="minorHAnsi" w:hAnsiTheme="minorHAnsi" w:cstheme="minorHAnsi"/>
        </w:rPr>
        <w:t xml:space="preserve">e que </w:t>
      </w:r>
      <w:r w:rsidR="003405A7" w:rsidRPr="005F4C71">
        <w:rPr>
          <w:rFonts w:asciiTheme="minorHAnsi" w:hAnsiTheme="minorHAnsi" w:cstheme="minorHAnsi"/>
        </w:rPr>
        <w:t>“</w:t>
      </w:r>
      <w:r w:rsidR="00AF22D2" w:rsidRPr="00304855">
        <w:rPr>
          <w:rFonts w:asciiTheme="minorHAnsi" w:hAnsiTheme="minorHAnsi" w:cstheme="minorHAnsi"/>
          <w:color w:val="000099"/>
        </w:rPr>
        <w:t>muchos</w:t>
      </w:r>
      <w:r w:rsidR="003405A7" w:rsidRPr="005F4C71">
        <w:rPr>
          <w:rFonts w:asciiTheme="minorHAnsi" w:hAnsiTheme="minorHAnsi" w:cstheme="minorHAnsi"/>
        </w:rPr>
        <w:t>”</w:t>
      </w:r>
      <w:r w:rsidRPr="005F4C71">
        <w:rPr>
          <w:rFonts w:asciiTheme="minorHAnsi" w:hAnsiTheme="minorHAnsi" w:cstheme="minorHAnsi"/>
        </w:rPr>
        <w:t xml:space="preserve"> d</w:t>
      </w:r>
      <w:r w:rsidR="00DA03B0" w:rsidRPr="005F4C71">
        <w:rPr>
          <w:rFonts w:asciiTheme="minorHAnsi" w:hAnsiTheme="minorHAnsi" w:cstheme="minorHAnsi"/>
        </w:rPr>
        <w:t>e l</w:t>
      </w:r>
      <w:r w:rsidRPr="005F4C71">
        <w:rPr>
          <w:rFonts w:asciiTheme="minorHAnsi" w:hAnsiTheme="minorHAnsi" w:cstheme="minorHAnsi"/>
        </w:rPr>
        <w:t xml:space="preserve">os que inicialmente </w:t>
      </w:r>
      <w:r w:rsidR="004369CF" w:rsidRPr="005F4C71">
        <w:rPr>
          <w:rFonts w:asciiTheme="minorHAnsi" w:hAnsiTheme="minorHAnsi" w:cstheme="minorHAnsi"/>
        </w:rPr>
        <w:t>rechazaron</w:t>
      </w:r>
      <w:r w:rsidRPr="005F4C71">
        <w:rPr>
          <w:rFonts w:asciiTheme="minorHAnsi" w:hAnsiTheme="minorHAnsi" w:cstheme="minorHAnsi"/>
        </w:rPr>
        <w:t xml:space="preserve"> o </w:t>
      </w:r>
      <w:r w:rsidR="00403D55" w:rsidRPr="005F4C71">
        <w:rPr>
          <w:rFonts w:asciiTheme="minorHAnsi" w:hAnsiTheme="minorHAnsi" w:cstheme="minorHAnsi"/>
        </w:rPr>
        <w:t>permanecieron neutrales se arrepintieron</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tarde, </w:t>
      </w:r>
      <w:r w:rsidR="00403D55" w:rsidRPr="005F4C71">
        <w:rPr>
          <w:rFonts w:asciiTheme="minorHAnsi" w:hAnsiTheme="minorHAnsi" w:cstheme="minorHAnsi"/>
        </w:rPr>
        <w:t>deducen</w:t>
      </w:r>
      <w:r w:rsidRPr="005F4C71">
        <w:rPr>
          <w:rFonts w:asciiTheme="minorHAnsi" w:hAnsiTheme="minorHAnsi" w:cstheme="minorHAnsi"/>
        </w:rPr>
        <w:t xml:space="preserve"> que </w:t>
      </w:r>
      <w:r w:rsidR="00DA03B0" w:rsidRPr="005F4C71">
        <w:rPr>
          <w:rFonts w:asciiTheme="minorHAnsi" w:hAnsiTheme="minorHAnsi" w:cstheme="minorHAnsi"/>
        </w:rPr>
        <w:t>l</w:t>
      </w:r>
      <w:r w:rsidRPr="005F4C71">
        <w:rPr>
          <w:rFonts w:asciiTheme="minorHAnsi" w:hAnsiTheme="minorHAnsi" w:cstheme="minorHAnsi"/>
        </w:rPr>
        <w:t xml:space="preserve">a gran </w:t>
      </w:r>
      <w:r w:rsidR="00AF22D2" w:rsidRPr="005F4C71">
        <w:rPr>
          <w:rFonts w:asciiTheme="minorHAnsi" w:hAnsiTheme="minorHAnsi" w:cstheme="minorHAnsi"/>
        </w:rPr>
        <w:t>mayoría</w:t>
      </w:r>
      <w:r w:rsidRPr="005F4C71">
        <w:rPr>
          <w:rFonts w:asciiTheme="minorHAnsi" w:hAnsiTheme="minorHAnsi" w:cstheme="minorHAnsi"/>
        </w:rPr>
        <w:t xml:space="preserve"> termin</w:t>
      </w:r>
      <w:r w:rsidR="00DA03B0" w:rsidRPr="005F4C71">
        <w:rPr>
          <w:rFonts w:asciiTheme="minorHAnsi" w:hAnsiTheme="minorHAnsi" w:cstheme="minorHAnsi"/>
        </w:rPr>
        <w:t>ó</w:t>
      </w:r>
      <w:r w:rsidRPr="005F4C71">
        <w:rPr>
          <w:rFonts w:asciiTheme="minorHAnsi" w:hAnsiTheme="minorHAnsi" w:cstheme="minorHAnsi"/>
        </w:rPr>
        <w:t xml:space="preserve"> </w:t>
      </w:r>
      <w:r w:rsidR="00982630" w:rsidRPr="005F4C71">
        <w:rPr>
          <w:rFonts w:asciiTheme="minorHAnsi" w:hAnsiTheme="minorHAnsi" w:cstheme="minorHAnsi"/>
        </w:rPr>
        <w:t>por aceptar</w:t>
      </w:r>
      <w:r w:rsidRPr="005F4C71">
        <w:rPr>
          <w:rFonts w:asciiTheme="minorHAnsi" w:hAnsiTheme="minorHAnsi" w:cstheme="minorHAnsi"/>
        </w:rPr>
        <w:t xml:space="preserve"> </w:t>
      </w:r>
      <w:r w:rsidR="00DA03B0"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982630" w:rsidRPr="005F4C71">
        <w:rPr>
          <w:rFonts w:asciiTheme="minorHAnsi" w:hAnsiTheme="minorHAnsi" w:cstheme="minorHAnsi"/>
        </w:rPr>
        <w:t>Pero l</w:t>
      </w:r>
      <w:r w:rsidR="00DA03B0" w:rsidRPr="005F4C71">
        <w:rPr>
          <w:rFonts w:asciiTheme="minorHAnsi" w:hAnsiTheme="minorHAnsi" w:cstheme="minorHAnsi"/>
        </w:rPr>
        <w:t xml:space="preserve">a </w:t>
      </w:r>
      <w:r w:rsidR="00AC6A13" w:rsidRPr="005F4C71">
        <w:rPr>
          <w:rFonts w:asciiTheme="minorHAnsi" w:hAnsiTheme="minorHAnsi" w:cstheme="minorHAnsi"/>
        </w:rPr>
        <w:t>declaración</w:t>
      </w:r>
      <w:r w:rsidRPr="005F4C71">
        <w:rPr>
          <w:rFonts w:asciiTheme="minorHAnsi" w:hAnsiTheme="minorHAnsi" w:cstheme="minorHAnsi"/>
        </w:rPr>
        <w:t xml:space="preserve"> de Jones de 1921 </w:t>
      </w:r>
      <w:r w:rsidR="00C232D0" w:rsidRPr="005F4C71">
        <w:rPr>
          <w:rFonts w:asciiTheme="minorHAnsi" w:hAnsiTheme="minorHAnsi" w:cstheme="minorHAnsi"/>
        </w:rPr>
        <w:t>continúa</w:t>
      </w:r>
      <w:r w:rsidR="00982630" w:rsidRPr="005F4C71">
        <w:rPr>
          <w:rFonts w:asciiTheme="minorHAnsi" w:hAnsiTheme="minorHAnsi" w:cstheme="minorHAnsi"/>
        </w:rPr>
        <w:t xml:space="preserve"> por un </w:t>
      </w:r>
      <w:r w:rsidR="004A20E8" w:rsidRPr="005F4C71">
        <w:rPr>
          <w:rFonts w:asciiTheme="minorHAnsi" w:hAnsiTheme="minorHAnsi" w:cstheme="minorHAnsi"/>
        </w:rPr>
        <w:t>derroter</w:t>
      </w:r>
      <w:r w:rsidR="00982630" w:rsidRPr="005F4C71">
        <w:rPr>
          <w:rFonts w:asciiTheme="minorHAnsi" w:hAnsiTheme="minorHAnsi" w:cstheme="minorHAnsi"/>
        </w:rPr>
        <w:t>o bien</w:t>
      </w:r>
      <w:r w:rsidR="00DA03B0" w:rsidRPr="005F4C71">
        <w:rPr>
          <w:rFonts w:asciiTheme="minorHAnsi" w:hAnsiTheme="minorHAnsi" w:cstheme="minorHAnsi"/>
        </w:rPr>
        <w:t xml:space="preserve"> diferente</w:t>
      </w:r>
      <w:r w:rsidRPr="005F4C71">
        <w:rPr>
          <w:rFonts w:asciiTheme="minorHAnsi" w:hAnsiTheme="minorHAnsi" w:cstheme="minorHAnsi"/>
        </w:rPr>
        <w:t>:</w:t>
      </w:r>
    </w:p>
    <w:p w14:paraId="696A58AB" w14:textId="6583D2DC" w:rsidR="00903A6E" w:rsidRPr="007C3CA9" w:rsidRDefault="00AC6A13" w:rsidP="007C3CA9">
      <w:pPr>
        <w:pStyle w:val="NormalWeb"/>
        <w:spacing w:line="260" w:lineRule="exact"/>
        <w:ind w:left="567" w:right="566"/>
        <w:rPr>
          <w:rFonts w:asciiTheme="minorHAnsi" w:hAnsiTheme="minorHAnsi" w:cstheme="minorHAnsi"/>
          <w:iCs/>
          <w:color w:val="000099"/>
        </w:rPr>
      </w:pPr>
      <w:r w:rsidRPr="007C3CA9">
        <w:rPr>
          <w:rFonts w:asciiTheme="minorHAnsi" w:hAnsiTheme="minorHAnsi" w:cstheme="minorHAnsi"/>
          <w:iCs/>
          <w:color w:val="000099"/>
        </w:rPr>
        <w:t>Otros</w:t>
      </w:r>
      <w:r w:rsidR="00673197" w:rsidRPr="007C3CA9">
        <w:rPr>
          <w:rFonts w:asciiTheme="minorHAnsi" w:hAnsiTheme="minorHAnsi" w:cstheme="minorHAnsi"/>
          <w:iCs/>
          <w:color w:val="000099"/>
        </w:rPr>
        <w:t xml:space="preserve"> </w:t>
      </w:r>
      <w:r w:rsidR="001B1EFD" w:rsidRPr="007C3CA9">
        <w:rPr>
          <w:rFonts w:asciiTheme="minorHAnsi" w:hAnsiTheme="minorHAnsi" w:cstheme="minorHAnsi"/>
          <w:iCs/>
          <w:color w:val="000099"/>
        </w:rPr>
        <w:t>serían favorables</w:t>
      </w:r>
      <w:r w:rsidR="00673197" w:rsidRPr="007C3CA9">
        <w:rPr>
          <w:rFonts w:asciiTheme="minorHAnsi" w:hAnsiTheme="minorHAnsi" w:cstheme="minorHAnsi"/>
          <w:iCs/>
          <w:color w:val="000099"/>
        </w:rPr>
        <w:t xml:space="preserve">, </w:t>
      </w:r>
      <w:r w:rsidR="00DA03B0" w:rsidRPr="007C3CA9">
        <w:rPr>
          <w:rFonts w:asciiTheme="minorHAnsi" w:hAnsiTheme="minorHAnsi" w:cstheme="minorHAnsi"/>
          <w:iCs/>
          <w:color w:val="000099"/>
        </w:rPr>
        <w:t xml:space="preserve">pero </w:t>
      </w:r>
      <w:r w:rsidR="00E145BA" w:rsidRPr="007C3CA9">
        <w:rPr>
          <w:rFonts w:asciiTheme="minorHAnsi" w:hAnsiTheme="minorHAnsi" w:cstheme="minorHAnsi"/>
          <w:iCs/>
          <w:color w:val="000099"/>
        </w:rPr>
        <w:t>cuando</w:t>
      </w:r>
      <w:r w:rsidR="001B1EFD" w:rsidRPr="007C3CA9">
        <w:rPr>
          <w:rFonts w:asciiTheme="minorHAnsi" w:hAnsiTheme="minorHAnsi" w:cstheme="minorHAnsi"/>
          <w:iCs/>
          <w:color w:val="000099"/>
        </w:rPr>
        <w:t xml:space="preserve"> arreció</w:t>
      </w:r>
      <w:r w:rsidR="00673197" w:rsidRPr="007C3CA9">
        <w:rPr>
          <w:rFonts w:asciiTheme="minorHAnsi" w:hAnsiTheme="minorHAnsi" w:cstheme="minorHAnsi"/>
          <w:iCs/>
          <w:color w:val="000099"/>
        </w:rPr>
        <w:t xml:space="preserve"> </w:t>
      </w:r>
      <w:r w:rsidR="00DA03B0" w:rsidRPr="007C3CA9">
        <w:rPr>
          <w:rFonts w:asciiTheme="minorHAnsi" w:hAnsiTheme="minorHAnsi" w:cstheme="minorHAnsi"/>
          <w:iCs/>
          <w:color w:val="000099"/>
        </w:rPr>
        <w:t>el</w:t>
      </w:r>
      <w:r w:rsidR="00673197" w:rsidRPr="007C3CA9">
        <w:rPr>
          <w:rFonts w:asciiTheme="minorHAnsi" w:hAnsiTheme="minorHAnsi" w:cstheme="minorHAnsi"/>
          <w:iCs/>
          <w:color w:val="000099"/>
        </w:rPr>
        <w:t xml:space="preserve"> </w:t>
      </w:r>
      <w:r w:rsidR="00F657A7" w:rsidRPr="007C3CA9">
        <w:rPr>
          <w:rFonts w:asciiTheme="minorHAnsi" w:hAnsiTheme="minorHAnsi" w:cstheme="minorHAnsi"/>
          <w:iCs/>
          <w:color w:val="000099"/>
        </w:rPr>
        <w:t>espíritu</w:t>
      </w:r>
      <w:r w:rsidR="00673197" w:rsidRPr="007C3CA9">
        <w:rPr>
          <w:rFonts w:asciiTheme="minorHAnsi" w:hAnsiTheme="minorHAnsi" w:cstheme="minorHAnsi"/>
          <w:iCs/>
          <w:color w:val="000099"/>
        </w:rPr>
        <w:t xml:space="preserve"> de perse</w:t>
      </w:r>
      <w:r w:rsidR="00DA03B0" w:rsidRPr="007C3CA9">
        <w:rPr>
          <w:rFonts w:asciiTheme="minorHAnsi" w:hAnsiTheme="minorHAnsi" w:cstheme="minorHAnsi"/>
          <w:iCs/>
          <w:color w:val="000099"/>
        </w:rPr>
        <w:t>cución</w:t>
      </w:r>
      <w:r w:rsidR="00673197" w:rsidRPr="007C3CA9">
        <w:rPr>
          <w:rFonts w:asciiTheme="minorHAnsi" w:hAnsiTheme="minorHAnsi" w:cstheme="minorHAnsi"/>
          <w:iCs/>
          <w:color w:val="000099"/>
        </w:rPr>
        <w:t xml:space="preserve">, </w:t>
      </w:r>
      <w:r w:rsidR="009010CF" w:rsidRPr="007C3CA9">
        <w:rPr>
          <w:rFonts w:asciiTheme="minorHAnsi" w:hAnsiTheme="minorHAnsi" w:cstheme="minorHAnsi"/>
          <w:iCs/>
          <w:color w:val="000099"/>
        </w:rPr>
        <w:t>en</w:t>
      </w:r>
      <w:r w:rsidR="00673197" w:rsidRPr="007C3CA9">
        <w:rPr>
          <w:rFonts w:asciiTheme="minorHAnsi" w:hAnsiTheme="minorHAnsi" w:cstheme="minorHAnsi"/>
          <w:iCs/>
          <w:color w:val="000099"/>
        </w:rPr>
        <w:t xml:space="preserve"> lugar de permanecer</w:t>
      </w:r>
      <w:r w:rsidR="001B1EFD" w:rsidRPr="007C3CA9">
        <w:rPr>
          <w:rFonts w:asciiTheme="minorHAnsi" w:hAnsiTheme="minorHAnsi" w:cstheme="minorHAnsi"/>
          <w:iCs/>
          <w:color w:val="000099"/>
        </w:rPr>
        <w:t xml:space="preserve"> ante el ataque</w:t>
      </w:r>
      <w:r w:rsidR="00673197" w:rsidRPr="007C3CA9">
        <w:rPr>
          <w:rFonts w:asciiTheme="minorHAnsi" w:hAnsiTheme="minorHAnsi" w:cstheme="minorHAnsi"/>
          <w:iCs/>
          <w:color w:val="000099"/>
        </w:rPr>
        <w:t xml:space="preserve"> nob</w:t>
      </w:r>
      <w:r w:rsidR="00DA03B0" w:rsidRPr="007C3CA9">
        <w:rPr>
          <w:rFonts w:asciiTheme="minorHAnsi" w:hAnsiTheme="minorHAnsi" w:cstheme="minorHAnsi"/>
          <w:iCs/>
          <w:color w:val="000099"/>
        </w:rPr>
        <w:t>l</w:t>
      </w:r>
      <w:r w:rsidR="00673197" w:rsidRPr="007C3CA9">
        <w:rPr>
          <w:rFonts w:asciiTheme="minorHAnsi" w:hAnsiTheme="minorHAnsi" w:cstheme="minorHAnsi"/>
          <w:iCs/>
          <w:color w:val="000099"/>
        </w:rPr>
        <w:t xml:space="preserve">emente </w:t>
      </w:r>
      <w:r w:rsidR="00DA03B0" w:rsidRPr="007C3CA9">
        <w:rPr>
          <w:rFonts w:asciiTheme="minorHAnsi" w:hAnsiTheme="minorHAnsi" w:cstheme="minorHAnsi"/>
          <w:iCs/>
          <w:color w:val="000099"/>
        </w:rPr>
        <w:t>e</w:t>
      </w:r>
      <w:r w:rsidR="00673197" w:rsidRPr="007C3CA9">
        <w:rPr>
          <w:rFonts w:asciiTheme="minorHAnsi" w:hAnsiTheme="minorHAnsi" w:cstheme="minorHAnsi"/>
          <w:iCs/>
          <w:color w:val="000099"/>
        </w:rPr>
        <w:t>n</w:t>
      </w:r>
      <w:r w:rsidR="00DA03B0" w:rsidRPr="007C3CA9">
        <w:rPr>
          <w:rFonts w:asciiTheme="minorHAnsi" w:hAnsiTheme="minorHAnsi" w:cstheme="minorHAnsi"/>
          <w:iCs/>
          <w:color w:val="000099"/>
        </w:rPr>
        <w:t xml:space="preserve"> el</w:t>
      </w:r>
      <w:r w:rsidR="00673197" w:rsidRPr="007C3CA9">
        <w:rPr>
          <w:rFonts w:asciiTheme="minorHAnsi" w:hAnsiTheme="minorHAnsi" w:cstheme="minorHAnsi"/>
          <w:iCs/>
          <w:color w:val="000099"/>
        </w:rPr>
        <w:t xml:space="preserve"> temor de </w:t>
      </w:r>
      <w:r w:rsidR="00227505" w:rsidRPr="007C3CA9">
        <w:rPr>
          <w:rFonts w:asciiTheme="minorHAnsi" w:hAnsiTheme="minorHAnsi" w:cstheme="minorHAnsi"/>
          <w:iCs/>
          <w:color w:val="000099"/>
        </w:rPr>
        <w:t>Dios</w:t>
      </w:r>
      <w:r w:rsidR="00673197" w:rsidRPr="007C3CA9">
        <w:rPr>
          <w:rFonts w:asciiTheme="minorHAnsi" w:hAnsiTheme="minorHAnsi" w:cstheme="minorHAnsi"/>
          <w:iCs/>
          <w:color w:val="000099"/>
        </w:rPr>
        <w:t xml:space="preserve"> </w:t>
      </w:r>
      <w:r w:rsidR="00DA03B0" w:rsidRPr="007C3CA9">
        <w:rPr>
          <w:rFonts w:asciiTheme="minorHAnsi" w:hAnsiTheme="minorHAnsi" w:cstheme="minorHAnsi"/>
          <w:iCs/>
          <w:color w:val="000099"/>
        </w:rPr>
        <w:t>y</w:t>
      </w:r>
      <w:r w:rsidR="00C232D0" w:rsidRPr="007C3CA9">
        <w:rPr>
          <w:rFonts w:asciiTheme="minorHAnsi" w:hAnsiTheme="minorHAnsi" w:cstheme="minorHAnsi"/>
          <w:iCs/>
          <w:color w:val="000099"/>
        </w:rPr>
        <w:t xml:space="preserve"> </w:t>
      </w:r>
      <w:r w:rsidR="00673197" w:rsidRPr="007C3CA9">
        <w:rPr>
          <w:rFonts w:asciiTheme="minorHAnsi" w:hAnsiTheme="minorHAnsi" w:cstheme="minorHAnsi"/>
          <w:iCs/>
          <w:color w:val="000099"/>
        </w:rPr>
        <w:t xml:space="preserve">declarar: </w:t>
      </w:r>
      <w:r w:rsidR="007C3CA9" w:rsidRPr="007C3CA9">
        <w:rPr>
          <w:rFonts w:asciiTheme="minorHAnsi" w:hAnsiTheme="minorHAnsi" w:cstheme="minorHAnsi"/>
          <w:iCs/>
          <w:color w:val="000099"/>
        </w:rPr>
        <w:t>“</w:t>
      </w:r>
      <w:r w:rsidR="00DA03B0" w:rsidRPr="007C3CA9">
        <w:rPr>
          <w:rFonts w:asciiTheme="minorHAnsi" w:hAnsiTheme="minorHAnsi" w:cstheme="minorHAnsi"/>
          <w:iCs/>
          <w:color w:val="000099"/>
        </w:rPr>
        <w:t>Es l</w:t>
      </w:r>
      <w:r w:rsidR="00673197" w:rsidRPr="007C3CA9">
        <w:rPr>
          <w:rFonts w:asciiTheme="minorHAnsi" w:hAnsiTheme="minorHAnsi" w:cstheme="minorHAnsi"/>
          <w:iCs/>
          <w:color w:val="000099"/>
        </w:rPr>
        <w:t xml:space="preserve">a </w:t>
      </w:r>
      <w:r w:rsidR="00E145BA" w:rsidRPr="007C3CA9">
        <w:rPr>
          <w:rFonts w:asciiTheme="minorHAnsi" w:hAnsiTheme="minorHAnsi" w:cstheme="minorHAnsi"/>
          <w:iCs/>
          <w:color w:val="000099"/>
        </w:rPr>
        <w:t>verdad</w:t>
      </w:r>
      <w:r w:rsidR="00673197" w:rsidRPr="007C3CA9">
        <w:rPr>
          <w:rFonts w:asciiTheme="minorHAnsi" w:hAnsiTheme="minorHAnsi" w:cstheme="minorHAnsi"/>
          <w:iCs/>
          <w:color w:val="000099"/>
        </w:rPr>
        <w:t xml:space="preserve"> de </w:t>
      </w:r>
      <w:r w:rsidR="00227505" w:rsidRPr="007C3CA9">
        <w:rPr>
          <w:rFonts w:asciiTheme="minorHAnsi" w:hAnsiTheme="minorHAnsi" w:cstheme="minorHAnsi"/>
          <w:iCs/>
          <w:color w:val="000099"/>
        </w:rPr>
        <w:t>Dios</w:t>
      </w:r>
      <w:r w:rsidR="00673197" w:rsidRPr="007C3CA9">
        <w:rPr>
          <w:rFonts w:asciiTheme="minorHAnsi" w:hAnsiTheme="minorHAnsi" w:cstheme="minorHAnsi"/>
          <w:iCs/>
          <w:color w:val="000099"/>
        </w:rPr>
        <w:t xml:space="preserve">, </w:t>
      </w:r>
      <w:r w:rsidR="00DA03B0" w:rsidRPr="007C3CA9">
        <w:rPr>
          <w:rFonts w:asciiTheme="minorHAnsi" w:hAnsiTheme="minorHAnsi" w:cstheme="minorHAnsi"/>
          <w:iCs/>
          <w:color w:val="000099"/>
        </w:rPr>
        <w:t>y</w:t>
      </w:r>
      <w:r w:rsidR="00673197" w:rsidRPr="007C3CA9">
        <w:rPr>
          <w:rFonts w:asciiTheme="minorHAnsi" w:hAnsiTheme="minorHAnsi" w:cstheme="minorHAnsi"/>
          <w:iCs/>
          <w:color w:val="000099"/>
        </w:rPr>
        <w:t xml:space="preserve"> creo </w:t>
      </w:r>
      <w:r w:rsidR="00DA03B0" w:rsidRPr="007C3CA9">
        <w:rPr>
          <w:rFonts w:asciiTheme="minorHAnsi" w:hAnsiTheme="minorHAnsi" w:cstheme="minorHAnsi"/>
          <w:iCs/>
          <w:color w:val="000099"/>
        </w:rPr>
        <w:t>e</w:t>
      </w:r>
      <w:r w:rsidR="00673197" w:rsidRPr="007C3CA9">
        <w:rPr>
          <w:rFonts w:asciiTheme="minorHAnsi" w:hAnsiTheme="minorHAnsi" w:cstheme="minorHAnsi"/>
          <w:iCs/>
          <w:color w:val="000099"/>
        </w:rPr>
        <w:t>n</w:t>
      </w:r>
      <w:r w:rsidR="00DA03B0" w:rsidRPr="007C3CA9">
        <w:rPr>
          <w:rFonts w:asciiTheme="minorHAnsi" w:hAnsiTheme="minorHAnsi" w:cstheme="minorHAnsi"/>
          <w:iCs/>
          <w:color w:val="000099"/>
        </w:rPr>
        <w:t xml:space="preserve"> </w:t>
      </w:r>
      <w:r w:rsidR="00673197" w:rsidRPr="007C3CA9">
        <w:rPr>
          <w:rFonts w:asciiTheme="minorHAnsi" w:hAnsiTheme="minorHAnsi" w:cstheme="minorHAnsi"/>
          <w:iCs/>
          <w:color w:val="000099"/>
        </w:rPr>
        <w:t>e</w:t>
      </w:r>
      <w:r w:rsidR="00DA03B0" w:rsidRPr="007C3CA9">
        <w:rPr>
          <w:rFonts w:asciiTheme="minorHAnsi" w:hAnsiTheme="minorHAnsi" w:cstheme="minorHAnsi"/>
          <w:iCs/>
          <w:color w:val="000099"/>
        </w:rPr>
        <w:t>l</w:t>
      </w:r>
      <w:r w:rsidR="00673197" w:rsidRPr="007C3CA9">
        <w:rPr>
          <w:rFonts w:asciiTheme="minorHAnsi" w:hAnsiTheme="minorHAnsi" w:cstheme="minorHAnsi"/>
          <w:iCs/>
          <w:color w:val="000099"/>
        </w:rPr>
        <w:t xml:space="preserve">la </w:t>
      </w:r>
      <w:r w:rsidR="00C232D0" w:rsidRPr="007C3CA9">
        <w:rPr>
          <w:rFonts w:asciiTheme="minorHAnsi" w:hAnsiTheme="minorHAnsi" w:cstheme="minorHAnsi"/>
          <w:iCs/>
          <w:color w:val="000099"/>
        </w:rPr>
        <w:t>de todo corazón</w:t>
      </w:r>
      <w:r w:rsidR="007C3CA9" w:rsidRPr="007C3CA9">
        <w:rPr>
          <w:rFonts w:asciiTheme="minorHAnsi" w:hAnsiTheme="minorHAnsi" w:cstheme="minorHAnsi"/>
          <w:iCs/>
          <w:color w:val="000099"/>
        </w:rPr>
        <w:t>”</w:t>
      </w:r>
      <w:r w:rsidR="00673197" w:rsidRPr="007C3CA9">
        <w:rPr>
          <w:rFonts w:asciiTheme="minorHAnsi" w:hAnsiTheme="minorHAnsi" w:cstheme="minorHAnsi"/>
          <w:iCs/>
          <w:color w:val="000099"/>
        </w:rPr>
        <w:t>, come</w:t>
      </w:r>
      <w:r w:rsidR="00DA03B0" w:rsidRPr="007C3CA9">
        <w:rPr>
          <w:rFonts w:asciiTheme="minorHAnsi" w:hAnsiTheme="minorHAnsi" w:cstheme="minorHAnsi"/>
          <w:iCs/>
          <w:color w:val="000099"/>
        </w:rPr>
        <w:t>nza</w:t>
      </w:r>
      <w:r w:rsidR="00C232D0" w:rsidRPr="007C3CA9">
        <w:rPr>
          <w:rFonts w:asciiTheme="minorHAnsi" w:hAnsiTheme="minorHAnsi" w:cstheme="minorHAnsi"/>
          <w:iCs/>
          <w:color w:val="000099"/>
        </w:rPr>
        <w:t xml:space="preserve">ron a </w:t>
      </w:r>
      <w:r w:rsidR="00DA03B0" w:rsidRPr="007C3CA9">
        <w:rPr>
          <w:rFonts w:asciiTheme="minorHAnsi" w:hAnsiTheme="minorHAnsi" w:cstheme="minorHAnsi"/>
          <w:iCs/>
          <w:color w:val="000099"/>
        </w:rPr>
        <w:t>ceder y</w:t>
      </w:r>
      <w:r w:rsidR="00673197" w:rsidRPr="007C3CA9">
        <w:rPr>
          <w:rFonts w:asciiTheme="minorHAnsi" w:hAnsiTheme="minorHAnsi" w:cstheme="minorHAnsi"/>
          <w:iCs/>
          <w:color w:val="000099"/>
        </w:rPr>
        <w:t xml:space="preserve"> </w:t>
      </w:r>
      <w:r w:rsidR="00C232D0" w:rsidRPr="007C3CA9">
        <w:rPr>
          <w:rFonts w:asciiTheme="minorHAnsi" w:hAnsiTheme="minorHAnsi" w:cstheme="minorHAnsi"/>
          <w:iCs/>
          <w:color w:val="000099"/>
        </w:rPr>
        <w:t xml:space="preserve">a </w:t>
      </w:r>
      <w:r w:rsidR="007C3CA9">
        <w:rPr>
          <w:rFonts w:asciiTheme="minorHAnsi" w:hAnsiTheme="minorHAnsi" w:cstheme="minorHAnsi"/>
          <w:iCs/>
          <w:color w:val="000099"/>
        </w:rPr>
        <w:t>excus</w:t>
      </w:r>
      <w:r w:rsidR="00C232D0" w:rsidRPr="007C3CA9">
        <w:rPr>
          <w:rFonts w:asciiTheme="minorHAnsi" w:hAnsiTheme="minorHAnsi" w:cstheme="minorHAnsi"/>
          <w:iCs/>
          <w:color w:val="000099"/>
        </w:rPr>
        <w:t xml:space="preserve">arse, </w:t>
      </w:r>
      <w:r w:rsidR="00DD2F92" w:rsidRPr="007C3CA9">
        <w:rPr>
          <w:rFonts w:asciiTheme="minorHAnsi" w:hAnsiTheme="minorHAnsi" w:cstheme="minorHAnsi"/>
          <w:iCs/>
          <w:color w:val="000099"/>
        </w:rPr>
        <w:t>pidiendo disculpas</w:t>
      </w:r>
      <w:r w:rsidR="00C232D0" w:rsidRPr="007C3CA9">
        <w:rPr>
          <w:rFonts w:asciiTheme="minorHAnsi" w:hAnsiTheme="minorHAnsi" w:cstheme="minorHAnsi"/>
          <w:iCs/>
          <w:color w:val="000099"/>
        </w:rPr>
        <w:t xml:space="preserve"> por</w:t>
      </w:r>
      <w:r w:rsidR="00673197" w:rsidRPr="007C3CA9">
        <w:rPr>
          <w:rFonts w:asciiTheme="minorHAnsi" w:hAnsiTheme="minorHAnsi" w:cstheme="minorHAnsi"/>
          <w:iCs/>
          <w:color w:val="000099"/>
        </w:rPr>
        <w:t xml:space="preserve"> </w:t>
      </w:r>
      <w:r w:rsidR="00E52128" w:rsidRPr="007C3CA9">
        <w:rPr>
          <w:rFonts w:asciiTheme="minorHAnsi" w:hAnsiTheme="minorHAnsi" w:cstheme="minorHAnsi"/>
          <w:iCs/>
          <w:color w:val="000099"/>
        </w:rPr>
        <w:t>aquellos</w:t>
      </w:r>
      <w:r w:rsidR="00673197" w:rsidRPr="007C3CA9">
        <w:rPr>
          <w:rFonts w:asciiTheme="minorHAnsi" w:hAnsiTheme="minorHAnsi" w:cstheme="minorHAnsi"/>
          <w:iCs/>
          <w:color w:val="000099"/>
        </w:rPr>
        <w:t xml:space="preserve"> que </w:t>
      </w:r>
      <w:r w:rsidR="00DA03B0" w:rsidRPr="007C3CA9">
        <w:rPr>
          <w:rFonts w:asciiTheme="minorHAnsi" w:hAnsiTheme="minorHAnsi" w:cstheme="minorHAnsi"/>
          <w:iCs/>
          <w:color w:val="000099"/>
        </w:rPr>
        <w:t>l</w:t>
      </w:r>
      <w:r w:rsidR="00673197" w:rsidRPr="007C3CA9">
        <w:rPr>
          <w:rFonts w:asciiTheme="minorHAnsi" w:hAnsiTheme="minorHAnsi" w:cstheme="minorHAnsi"/>
          <w:iCs/>
          <w:color w:val="000099"/>
        </w:rPr>
        <w:t xml:space="preserve">a </w:t>
      </w:r>
      <w:r w:rsidR="00815580" w:rsidRPr="007C3CA9">
        <w:rPr>
          <w:rFonts w:asciiTheme="minorHAnsi" w:hAnsiTheme="minorHAnsi" w:cstheme="minorHAnsi"/>
          <w:iCs/>
          <w:color w:val="000099"/>
        </w:rPr>
        <w:t>estaban</w:t>
      </w:r>
      <w:r w:rsidR="00673197" w:rsidRPr="007C3CA9">
        <w:rPr>
          <w:rFonts w:asciiTheme="minorHAnsi" w:hAnsiTheme="minorHAnsi" w:cstheme="minorHAnsi"/>
          <w:iCs/>
          <w:color w:val="000099"/>
        </w:rPr>
        <w:t xml:space="preserve"> pre</w:t>
      </w:r>
      <w:r w:rsidR="00DA03B0" w:rsidRPr="007C3CA9">
        <w:rPr>
          <w:rFonts w:asciiTheme="minorHAnsi" w:hAnsiTheme="minorHAnsi" w:cstheme="minorHAnsi"/>
          <w:iCs/>
          <w:color w:val="000099"/>
        </w:rPr>
        <w:t>dic</w:t>
      </w:r>
      <w:r w:rsidR="00673197" w:rsidRPr="007C3CA9">
        <w:rPr>
          <w:rFonts w:asciiTheme="minorHAnsi" w:hAnsiTheme="minorHAnsi" w:cstheme="minorHAnsi"/>
          <w:iCs/>
          <w:color w:val="000099"/>
        </w:rPr>
        <w:t>ando</w:t>
      </w:r>
      <w:r w:rsidR="00DA03B0" w:rsidRPr="007C3CA9">
        <w:rPr>
          <w:rFonts w:asciiTheme="minorHAnsi" w:hAnsiTheme="minorHAnsi" w:cstheme="minorHAnsi"/>
          <w:iCs/>
          <w:color w:val="000099"/>
        </w:rPr>
        <w:t>.</w:t>
      </w:r>
    </w:p>
    <w:p w14:paraId="2FD88BBD" w14:textId="77777777" w:rsidR="00903A6E" w:rsidRPr="005F4C71" w:rsidRDefault="007D0EA3" w:rsidP="00BB44CB">
      <w:pPr>
        <w:pStyle w:val="NormalWeb"/>
        <w:spacing w:line="260" w:lineRule="exact"/>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w:t>
      </w:r>
      <w:r w:rsidR="00964D4C" w:rsidRPr="005F4C71">
        <w:rPr>
          <w:rFonts w:asciiTheme="minorHAnsi" w:hAnsiTheme="minorHAnsi" w:cstheme="minorHAnsi"/>
        </w:rPr>
        <w:t>cobarde</w:t>
      </w:r>
      <w:r w:rsidR="00BD5749" w:rsidRPr="005F4C71">
        <w:rPr>
          <w:rFonts w:asciiTheme="minorHAnsi" w:hAnsiTheme="minorHAnsi" w:cstheme="minorHAnsi"/>
        </w:rPr>
        <w:t xml:space="preserve"> se puede calificar de</w:t>
      </w:r>
      <w:r w:rsidR="00673197" w:rsidRPr="005F4C71">
        <w:rPr>
          <w:rFonts w:asciiTheme="minorHAnsi" w:hAnsiTheme="minorHAnsi" w:cstheme="minorHAnsi"/>
        </w:rPr>
        <w:t xml:space="preserve"> </w:t>
      </w:r>
      <w:r w:rsidR="00E52128" w:rsidRPr="005F4C71">
        <w:rPr>
          <w:rFonts w:asciiTheme="minorHAnsi" w:hAnsiTheme="minorHAnsi" w:cstheme="minorHAnsi"/>
        </w:rPr>
        <w:t>cualquier</w:t>
      </w:r>
      <w:r w:rsidR="00673197" w:rsidRPr="005F4C71">
        <w:rPr>
          <w:rFonts w:asciiTheme="minorHAnsi" w:hAnsiTheme="minorHAnsi" w:cstheme="minorHAnsi"/>
        </w:rPr>
        <w:t xml:space="preserve"> </w:t>
      </w:r>
      <w:r w:rsidR="00227505" w:rsidRPr="005F4C71">
        <w:rPr>
          <w:rFonts w:asciiTheme="minorHAnsi" w:hAnsiTheme="minorHAnsi" w:cstheme="minorHAnsi"/>
        </w:rPr>
        <w:t>cosa</w:t>
      </w:r>
      <w:r w:rsidR="00673197" w:rsidRPr="005F4C71">
        <w:rPr>
          <w:rFonts w:asciiTheme="minorHAnsi" w:hAnsiTheme="minorHAnsi" w:cstheme="minorHAnsi"/>
        </w:rPr>
        <w:t xml:space="preserve">, </w:t>
      </w:r>
      <w:r w:rsidR="00BD5749" w:rsidRPr="005F4C71">
        <w:rPr>
          <w:rFonts w:asciiTheme="minorHAnsi" w:hAnsiTheme="minorHAnsi" w:cstheme="minorHAnsi"/>
        </w:rPr>
        <w:t>excepto de</w:t>
      </w:r>
      <w:r w:rsidR="00673197" w:rsidRPr="005F4C71">
        <w:rPr>
          <w:rFonts w:asciiTheme="minorHAnsi" w:hAnsiTheme="minorHAnsi" w:cstheme="minorHAnsi"/>
        </w:rPr>
        <w:t xml:space="preserve"> </w:t>
      </w:r>
      <w:r w:rsidR="008E0A9D" w:rsidRPr="005F4C71">
        <w:rPr>
          <w:rFonts w:asciiTheme="minorHAnsi" w:hAnsiTheme="minorHAnsi" w:cstheme="minorHAnsi"/>
        </w:rPr>
        <w:t>aceptación</w:t>
      </w:r>
      <w:r w:rsidR="00673197" w:rsidRPr="005F4C71">
        <w:rPr>
          <w:rFonts w:asciiTheme="minorHAnsi" w:hAnsiTheme="minorHAnsi" w:cstheme="minorHAnsi"/>
        </w:rPr>
        <w:t xml:space="preserve"> </w:t>
      </w:r>
      <w:r w:rsidR="00BD5749" w:rsidRPr="005F4C71">
        <w:rPr>
          <w:rFonts w:asciiTheme="minorHAnsi" w:hAnsiTheme="minorHAnsi" w:cstheme="minorHAnsi"/>
        </w:rPr>
        <w:t>a</w:t>
      </w:r>
      <w:r w:rsidR="00DA03B0"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DA03B0"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w:t>
      </w:r>
      <w:r w:rsidR="00964D4C" w:rsidRPr="005F4C71">
        <w:rPr>
          <w:rFonts w:asciiTheme="minorHAnsi" w:hAnsiTheme="minorHAnsi" w:cstheme="minorHAnsi"/>
        </w:rPr>
        <w:t>.</w:t>
      </w:r>
      <w:r w:rsidR="00673197" w:rsidRPr="005F4C71">
        <w:rPr>
          <w:rFonts w:asciiTheme="minorHAnsi" w:hAnsiTheme="minorHAnsi" w:cstheme="minorHAnsi"/>
        </w:rPr>
        <w:t xml:space="preserve"> </w:t>
      </w:r>
      <w:r w:rsidR="00964D4C" w:rsidRPr="005F4C71">
        <w:rPr>
          <w:rFonts w:asciiTheme="minorHAnsi" w:hAnsiTheme="minorHAnsi" w:cstheme="minorHAnsi"/>
        </w:rPr>
        <w:t>¡</w:t>
      </w:r>
      <w:r w:rsidR="00BD5749" w:rsidRPr="005F4C71">
        <w:rPr>
          <w:rFonts w:asciiTheme="minorHAnsi" w:hAnsiTheme="minorHAnsi" w:cstheme="minorHAnsi"/>
        </w:rPr>
        <w:t>L</w:t>
      </w:r>
      <w:r w:rsidR="00E52128" w:rsidRPr="005F4C71">
        <w:rPr>
          <w:rFonts w:asciiTheme="minorHAnsi" w:hAnsiTheme="minorHAnsi" w:cstheme="minorHAnsi"/>
        </w:rPr>
        <w:t>os</w:t>
      </w:r>
      <w:r w:rsidR="00673197" w:rsidRPr="005F4C71">
        <w:rPr>
          <w:rFonts w:asciiTheme="minorHAnsi" w:hAnsiTheme="minorHAnsi" w:cstheme="minorHAnsi"/>
        </w:rPr>
        <w:t xml:space="preserve"> </w:t>
      </w:r>
      <w:r w:rsidR="005907CB" w:rsidRPr="005F4C71">
        <w:rPr>
          <w:rFonts w:asciiTheme="minorHAnsi" w:hAnsiTheme="minorHAnsi" w:cstheme="minorHAnsi"/>
        </w:rPr>
        <w:t>seguidores de</w:t>
      </w:r>
      <w:r w:rsidR="00673197" w:rsidRPr="005F4C71">
        <w:rPr>
          <w:rFonts w:asciiTheme="minorHAnsi" w:hAnsiTheme="minorHAnsi" w:cstheme="minorHAnsi"/>
        </w:rPr>
        <w:t xml:space="preserve"> Cristo </w:t>
      </w:r>
      <w:r w:rsidR="001D05AE" w:rsidRPr="005F4C71">
        <w:rPr>
          <w:rFonts w:asciiTheme="minorHAnsi" w:hAnsiTheme="minorHAnsi" w:cstheme="minorHAnsi"/>
        </w:rPr>
        <w:t>están</w:t>
      </w:r>
      <w:r w:rsidR="00673197" w:rsidRPr="005F4C71">
        <w:rPr>
          <w:rFonts w:asciiTheme="minorHAnsi" w:hAnsiTheme="minorHAnsi" w:cstheme="minorHAnsi"/>
        </w:rPr>
        <w:t xml:space="preserve"> </w:t>
      </w:r>
      <w:r w:rsidR="00BD5749" w:rsidRPr="005F4C71">
        <w:rPr>
          <w:rFonts w:asciiTheme="minorHAnsi" w:hAnsiTheme="minorHAnsi" w:cstheme="minorHAnsi"/>
        </w:rPr>
        <w:t>dispuest</w:t>
      </w:r>
      <w:r w:rsidR="00673197" w:rsidRPr="005F4C71">
        <w:rPr>
          <w:rFonts w:asciiTheme="minorHAnsi" w:hAnsiTheme="minorHAnsi" w:cstheme="minorHAnsi"/>
        </w:rPr>
        <w:t xml:space="preserve">os a </w:t>
      </w:r>
      <w:r w:rsidR="008E0A9D" w:rsidRPr="005F4C71">
        <w:rPr>
          <w:rFonts w:asciiTheme="minorHAnsi" w:hAnsiTheme="minorHAnsi" w:cstheme="minorHAnsi"/>
        </w:rPr>
        <w:t>morir</w:t>
      </w:r>
      <w:r w:rsidR="00673197" w:rsidRPr="005F4C71">
        <w:rPr>
          <w:rFonts w:asciiTheme="minorHAnsi" w:hAnsiTheme="minorHAnsi" w:cstheme="minorHAnsi"/>
        </w:rPr>
        <w:t xml:space="preserve"> por </w:t>
      </w:r>
      <w:r w:rsidR="005907CB" w:rsidRPr="005F4C71">
        <w:rPr>
          <w:rFonts w:asciiTheme="minorHAnsi" w:hAnsiTheme="minorHAnsi" w:cstheme="minorHAnsi"/>
        </w:rPr>
        <w:t>la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964D4C" w:rsidRPr="005F4C71">
        <w:rPr>
          <w:rFonts w:asciiTheme="minorHAnsi" w:hAnsiTheme="minorHAnsi" w:cstheme="minorHAnsi"/>
        </w:rPr>
        <w:t>!</w:t>
      </w:r>
    </w:p>
    <w:p w14:paraId="21758F8E" w14:textId="77777777" w:rsidR="00673197" w:rsidRPr="005F4C71" w:rsidRDefault="00673197" w:rsidP="00BB44CB">
      <w:pPr>
        <w:pStyle w:val="NormalWeb"/>
        <w:spacing w:line="260" w:lineRule="exact"/>
        <w:rPr>
          <w:rFonts w:asciiTheme="minorHAnsi" w:hAnsiTheme="minorHAnsi" w:cstheme="minorHAnsi"/>
          <w:iCs/>
        </w:rPr>
      </w:pPr>
      <w:r w:rsidRPr="005F4C71">
        <w:rPr>
          <w:rFonts w:asciiTheme="minorHAnsi" w:hAnsiTheme="minorHAnsi" w:cstheme="minorHAnsi"/>
        </w:rPr>
        <w:t>Jones de</w:t>
      </w:r>
      <w:r w:rsidR="00DA03B0" w:rsidRPr="005F4C71">
        <w:rPr>
          <w:rFonts w:asciiTheme="minorHAnsi" w:hAnsiTheme="minorHAnsi" w:cstheme="minorHAnsi"/>
        </w:rPr>
        <w:t xml:space="preserve">jó </w:t>
      </w:r>
      <w:r w:rsidR="00605090" w:rsidRPr="005F4C71">
        <w:rPr>
          <w:rFonts w:asciiTheme="minorHAnsi" w:hAnsiTheme="minorHAnsi" w:cstheme="minorHAnsi"/>
        </w:rPr>
        <w:t>registrada</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6808C4" w:rsidRPr="005F4C71">
        <w:rPr>
          <w:rFonts w:asciiTheme="minorHAnsi" w:hAnsiTheme="minorHAnsi" w:cstheme="minorHAnsi"/>
        </w:rPr>
        <w:t>opinión</w:t>
      </w:r>
      <w:r w:rsidRPr="005F4C71">
        <w:rPr>
          <w:rFonts w:asciiTheme="minorHAnsi" w:hAnsiTheme="minorHAnsi" w:cstheme="minorHAnsi"/>
        </w:rPr>
        <w:t xml:space="preserve"> </w:t>
      </w:r>
      <w:r w:rsidR="00605090" w:rsidRPr="005F4C71">
        <w:rPr>
          <w:rFonts w:asciiTheme="minorHAnsi" w:hAnsiTheme="minorHAnsi" w:cstheme="minorHAnsi"/>
        </w:rPr>
        <w:t>relativa a</w:t>
      </w:r>
      <w:r w:rsidR="00DA03B0" w:rsidRPr="005F4C71">
        <w:rPr>
          <w:rFonts w:asciiTheme="minorHAnsi" w:hAnsiTheme="minorHAnsi" w:cstheme="minorHAnsi"/>
        </w:rPr>
        <w:t xml:space="preserve"> l</w:t>
      </w:r>
      <w:r w:rsidRPr="005F4C71">
        <w:rPr>
          <w:rFonts w:asciiTheme="minorHAnsi" w:hAnsiTheme="minorHAnsi" w:cstheme="minorHAnsi"/>
        </w:rPr>
        <w:t>a extens</w:t>
      </w:r>
      <w:r w:rsidR="00DA03B0" w:rsidRPr="005F4C71">
        <w:rPr>
          <w:rFonts w:asciiTheme="minorHAnsi" w:hAnsiTheme="minorHAnsi" w:cstheme="minorHAnsi"/>
        </w:rPr>
        <w:t xml:space="preserve">ión </w:t>
      </w:r>
      <w:r w:rsidRPr="005F4C71">
        <w:rPr>
          <w:rFonts w:asciiTheme="minorHAnsi" w:hAnsiTheme="minorHAnsi" w:cstheme="minorHAnsi"/>
        </w:rPr>
        <w:t>d</w:t>
      </w:r>
      <w:r w:rsidR="00DA03B0" w:rsidRPr="005F4C71">
        <w:rPr>
          <w:rFonts w:asciiTheme="minorHAnsi" w:hAnsiTheme="minorHAnsi" w:cstheme="minorHAnsi"/>
        </w:rPr>
        <w:t>e l</w:t>
      </w:r>
      <w:r w:rsidRPr="005F4C71">
        <w:rPr>
          <w:rFonts w:asciiTheme="minorHAnsi" w:hAnsiTheme="minorHAnsi" w:cstheme="minorHAnsi"/>
        </w:rPr>
        <w:t xml:space="preserve">os </w:t>
      </w:r>
      <w:r w:rsidR="00605090" w:rsidRPr="005F4C71">
        <w:rPr>
          <w:rFonts w:asciiTheme="minorHAnsi" w:hAnsiTheme="minorHAnsi" w:cstheme="minorHAnsi"/>
        </w:rPr>
        <w:t>“</w:t>
      </w:r>
      <w:r w:rsidRPr="00D77E96">
        <w:rPr>
          <w:rFonts w:asciiTheme="minorHAnsi" w:hAnsiTheme="minorHAnsi" w:cstheme="minorHAnsi"/>
          <w:color w:val="000099"/>
        </w:rPr>
        <w:t>reavivam</w:t>
      </w:r>
      <w:r w:rsidR="00DA03B0" w:rsidRPr="00D77E96">
        <w:rPr>
          <w:rFonts w:asciiTheme="minorHAnsi" w:hAnsiTheme="minorHAnsi" w:cstheme="minorHAnsi"/>
          <w:color w:val="000099"/>
        </w:rPr>
        <w:t>i</w:t>
      </w:r>
      <w:r w:rsidRPr="00D77E96">
        <w:rPr>
          <w:rFonts w:asciiTheme="minorHAnsi" w:hAnsiTheme="minorHAnsi" w:cstheme="minorHAnsi"/>
          <w:color w:val="000099"/>
        </w:rPr>
        <w:t xml:space="preserve">entos </w:t>
      </w:r>
      <w:r w:rsidR="008E0A9D" w:rsidRPr="00D77E96">
        <w:rPr>
          <w:rFonts w:asciiTheme="minorHAnsi" w:hAnsiTheme="minorHAnsi" w:cstheme="minorHAnsi"/>
          <w:color w:val="000099"/>
        </w:rPr>
        <w:t>denominacionales</w:t>
      </w:r>
      <w:r w:rsidRPr="00D77E96">
        <w:rPr>
          <w:rFonts w:asciiTheme="minorHAnsi" w:hAnsiTheme="minorHAnsi" w:cstheme="minorHAnsi"/>
          <w:color w:val="000099"/>
        </w:rPr>
        <w:t xml:space="preserve"> </w:t>
      </w:r>
      <w:r w:rsidR="00605090" w:rsidRPr="00D77E96">
        <w:rPr>
          <w:rFonts w:asciiTheme="minorHAnsi" w:hAnsiTheme="minorHAnsi" w:cstheme="minorHAnsi"/>
          <w:color w:val="000099"/>
        </w:rPr>
        <w:t>a</w:t>
      </w:r>
      <w:r w:rsidRPr="00D77E96">
        <w:rPr>
          <w:rFonts w:asciiTheme="minorHAnsi" w:hAnsiTheme="minorHAnsi" w:cstheme="minorHAnsi"/>
          <w:color w:val="000099"/>
        </w:rPr>
        <w:t xml:space="preserve"> escala </w:t>
      </w:r>
      <w:r w:rsidR="00605090" w:rsidRPr="00D77E96">
        <w:rPr>
          <w:rFonts w:asciiTheme="minorHAnsi" w:hAnsiTheme="minorHAnsi" w:cstheme="minorHAnsi"/>
          <w:color w:val="000099"/>
        </w:rPr>
        <w:t>mundi</w:t>
      </w:r>
      <w:r w:rsidRPr="00D77E96">
        <w:rPr>
          <w:rFonts w:asciiTheme="minorHAnsi" w:hAnsiTheme="minorHAnsi" w:cstheme="minorHAnsi"/>
          <w:color w:val="000099"/>
        </w:rPr>
        <w:t>al</w:t>
      </w:r>
      <w:r w:rsidR="00605090" w:rsidRPr="005F4C71">
        <w:rPr>
          <w:rFonts w:asciiTheme="minorHAnsi" w:hAnsiTheme="minorHAnsi" w:cstheme="minorHAnsi"/>
        </w:rPr>
        <w:t>”</w:t>
      </w:r>
      <w:r w:rsidRPr="005F4C71">
        <w:rPr>
          <w:rFonts w:asciiTheme="minorHAnsi" w:hAnsiTheme="minorHAnsi" w:cstheme="minorHAnsi"/>
        </w:rPr>
        <w:t xml:space="preserve"> que </w:t>
      </w:r>
      <w:r w:rsidR="00A04A97" w:rsidRPr="005F4C71">
        <w:rPr>
          <w:rFonts w:asciiTheme="minorHAnsi" w:hAnsiTheme="minorHAnsi" w:cstheme="minorHAnsi"/>
        </w:rPr>
        <w:t>siguieron</w:t>
      </w:r>
      <w:r w:rsidRPr="005F4C71">
        <w:rPr>
          <w:rFonts w:asciiTheme="minorHAnsi" w:hAnsiTheme="minorHAnsi" w:cstheme="minorHAnsi"/>
        </w:rPr>
        <w:t xml:space="preserve"> </w:t>
      </w:r>
      <w:r w:rsidR="00DA03B0" w:rsidRPr="005F4C71">
        <w:rPr>
          <w:rFonts w:asciiTheme="minorHAnsi" w:hAnsiTheme="minorHAnsi" w:cstheme="minorHAnsi"/>
        </w:rPr>
        <w:t>a</w:t>
      </w:r>
      <w:r w:rsidR="00605090" w:rsidRPr="005F4C71">
        <w:rPr>
          <w:rFonts w:asciiTheme="minorHAnsi" w:hAnsiTheme="minorHAnsi" w:cstheme="minorHAnsi"/>
        </w:rPr>
        <w:t>l congreso</w:t>
      </w:r>
      <w:r w:rsidRPr="005F4C71">
        <w:rPr>
          <w:rFonts w:asciiTheme="minorHAnsi" w:hAnsiTheme="minorHAnsi" w:cstheme="minorHAnsi"/>
        </w:rPr>
        <w:t xml:space="preserve"> de 1888. </w:t>
      </w:r>
      <w:r w:rsidR="00605090" w:rsidRPr="005F4C71">
        <w:rPr>
          <w:rFonts w:asciiTheme="minorHAnsi" w:hAnsiTheme="minorHAnsi" w:cstheme="minorHAnsi"/>
        </w:rPr>
        <w:t>Un libro con respaldo oficial que apoya la tesis de la aceptación cita e</w:t>
      </w:r>
      <w:r w:rsidR="00DA03B0" w:rsidRPr="005F4C71">
        <w:rPr>
          <w:rFonts w:asciiTheme="minorHAnsi" w:hAnsiTheme="minorHAnsi" w:cstheme="minorHAnsi"/>
        </w:rPr>
        <w:t xml:space="preserve">l </w:t>
      </w:r>
      <w:r w:rsidRPr="005F4C71">
        <w:rPr>
          <w:rFonts w:asciiTheme="minorHAnsi" w:hAnsiTheme="minorHAnsi" w:cstheme="minorHAnsi"/>
        </w:rPr>
        <w:t xml:space="preserve">texto </w:t>
      </w:r>
      <w:r w:rsidR="00DA03B0" w:rsidRPr="005F4C71">
        <w:rPr>
          <w:rFonts w:asciiTheme="minorHAnsi" w:hAnsiTheme="minorHAnsi" w:cstheme="minorHAnsi"/>
        </w:rPr>
        <w:t>siguiente</w:t>
      </w:r>
      <w:r w:rsidRPr="005F4C71">
        <w:rPr>
          <w:rFonts w:asciiTheme="minorHAnsi" w:hAnsiTheme="minorHAnsi" w:cstheme="minorHAnsi"/>
        </w:rPr>
        <w:t xml:space="preserve">, </w:t>
      </w:r>
      <w:r w:rsidR="00605090" w:rsidRPr="005F4C71">
        <w:rPr>
          <w:rFonts w:asciiTheme="minorHAnsi" w:hAnsiTheme="minorHAnsi" w:cstheme="minorHAnsi"/>
        </w:rPr>
        <w:t>tomado de una</w:t>
      </w:r>
      <w:r w:rsidRPr="005F4C71">
        <w:rPr>
          <w:rFonts w:asciiTheme="minorHAnsi" w:hAnsiTheme="minorHAnsi" w:cstheme="minorHAnsi"/>
        </w:rPr>
        <w:t xml:space="preserve"> carta </w:t>
      </w:r>
      <w:r w:rsidR="00605090" w:rsidRPr="005F4C71">
        <w:rPr>
          <w:rFonts w:asciiTheme="minorHAnsi" w:hAnsiTheme="minorHAnsi" w:cstheme="minorHAnsi"/>
        </w:rPr>
        <w:t>escrita en</w:t>
      </w:r>
      <w:r w:rsidRPr="005F4C71">
        <w:rPr>
          <w:rFonts w:asciiTheme="minorHAnsi" w:hAnsiTheme="minorHAnsi" w:cstheme="minorHAnsi"/>
        </w:rPr>
        <w:t xml:space="preserve"> 1921:</w:t>
      </w:r>
    </w:p>
    <w:p w14:paraId="3610EF69" w14:textId="19ABB3A1" w:rsidR="00673197" w:rsidRPr="005F4C71" w:rsidRDefault="00E145BA" w:rsidP="0022256C">
      <w:pPr>
        <w:pStyle w:val="NormalWeb"/>
        <w:spacing w:line="260" w:lineRule="exact"/>
        <w:ind w:left="567" w:right="566"/>
        <w:rPr>
          <w:rFonts w:asciiTheme="minorHAnsi" w:hAnsiTheme="minorHAnsi" w:cstheme="minorHAnsi"/>
        </w:rPr>
      </w:pPr>
      <w:r w:rsidRPr="0022256C">
        <w:rPr>
          <w:rFonts w:asciiTheme="minorHAnsi" w:hAnsiTheme="minorHAnsi" w:cstheme="minorHAnsi"/>
          <w:iCs/>
          <w:color w:val="000099"/>
        </w:rPr>
        <w:lastRenderedPageBreak/>
        <w:t>Cuando</w:t>
      </w:r>
      <w:r w:rsidR="00673197" w:rsidRPr="0022256C">
        <w:rPr>
          <w:rFonts w:asciiTheme="minorHAnsi" w:hAnsiTheme="minorHAnsi" w:cstheme="minorHAnsi"/>
          <w:iCs/>
          <w:color w:val="000099"/>
        </w:rPr>
        <w:t xml:space="preserve"> </w:t>
      </w:r>
      <w:r w:rsidR="00DA03B0" w:rsidRPr="0022256C">
        <w:rPr>
          <w:rFonts w:asciiTheme="minorHAnsi" w:hAnsiTheme="minorHAnsi" w:cstheme="minorHAnsi"/>
          <w:iCs/>
          <w:color w:val="000099"/>
        </w:rPr>
        <w:t xml:space="preserve">llegó </w:t>
      </w:r>
      <w:r w:rsidR="00AE2CBC" w:rsidRPr="0022256C">
        <w:rPr>
          <w:rFonts w:asciiTheme="minorHAnsi" w:hAnsiTheme="minorHAnsi" w:cstheme="minorHAnsi"/>
          <w:iCs/>
          <w:color w:val="000099"/>
        </w:rPr>
        <w:t>la época de las reuniones campestres</w:t>
      </w:r>
      <w:r w:rsidR="00673197" w:rsidRPr="005F4C71">
        <w:rPr>
          <w:rFonts w:asciiTheme="minorHAnsi" w:hAnsiTheme="minorHAnsi" w:cstheme="minorHAnsi"/>
          <w:iCs/>
        </w:rPr>
        <w:t xml:space="preserve"> [</w:t>
      </w:r>
      <w:r w:rsidR="00A36B5C" w:rsidRPr="005F4C71">
        <w:rPr>
          <w:rFonts w:asciiTheme="minorHAnsi" w:hAnsiTheme="minorHAnsi" w:cstheme="minorHAnsi"/>
          <w:iCs/>
        </w:rPr>
        <w:t>después</w:t>
      </w:r>
      <w:r w:rsidR="00673197" w:rsidRPr="005F4C71">
        <w:rPr>
          <w:rFonts w:asciiTheme="minorHAnsi" w:hAnsiTheme="minorHAnsi" w:cstheme="minorHAnsi"/>
          <w:iCs/>
        </w:rPr>
        <w:t xml:space="preserve"> </w:t>
      </w:r>
      <w:r w:rsidR="00DA03B0" w:rsidRPr="005F4C71">
        <w:rPr>
          <w:rFonts w:asciiTheme="minorHAnsi" w:hAnsiTheme="minorHAnsi" w:cstheme="minorHAnsi"/>
          <w:iCs/>
        </w:rPr>
        <w:t xml:space="preserve">de </w:t>
      </w:r>
      <w:r w:rsidR="00673197" w:rsidRPr="005F4C71">
        <w:rPr>
          <w:rFonts w:asciiTheme="minorHAnsi" w:hAnsiTheme="minorHAnsi" w:cstheme="minorHAnsi"/>
          <w:iCs/>
        </w:rPr>
        <w:t>1888]</w:t>
      </w:r>
      <w:r w:rsidR="00673197" w:rsidRPr="0022256C">
        <w:rPr>
          <w:rFonts w:asciiTheme="minorHAnsi" w:hAnsiTheme="minorHAnsi" w:cstheme="minorHAnsi"/>
          <w:iCs/>
          <w:color w:val="000099"/>
        </w:rPr>
        <w:t xml:space="preserve"> </w:t>
      </w:r>
      <w:r w:rsidR="00AE2CBC" w:rsidRPr="0022256C">
        <w:rPr>
          <w:rFonts w:asciiTheme="minorHAnsi" w:hAnsiTheme="minorHAnsi" w:cstheme="minorHAnsi"/>
          <w:iCs/>
          <w:color w:val="000099"/>
        </w:rPr>
        <w:t>l</w:t>
      </w:r>
      <w:r w:rsidRPr="0022256C">
        <w:rPr>
          <w:rFonts w:asciiTheme="minorHAnsi" w:hAnsiTheme="minorHAnsi" w:cstheme="minorHAnsi"/>
          <w:iCs/>
          <w:color w:val="000099"/>
        </w:rPr>
        <w:t>os</w:t>
      </w:r>
      <w:r w:rsidR="00673197" w:rsidRPr="0022256C">
        <w:rPr>
          <w:rFonts w:asciiTheme="minorHAnsi" w:hAnsiTheme="minorHAnsi" w:cstheme="minorHAnsi"/>
          <w:iCs/>
          <w:color w:val="000099"/>
        </w:rPr>
        <w:t xml:space="preserve"> </w:t>
      </w:r>
      <w:r w:rsidR="00E10B27" w:rsidRPr="0022256C">
        <w:rPr>
          <w:rFonts w:asciiTheme="minorHAnsi" w:hAnsiTheme="minorHAnsi" w:cstheme="minorHAnsi"/>
          <w:iCs/>
          <w:color w:val="000099"/>
        </w:rPr>
        <w:t>tres</w:t>
      </w:r>
      <w:r w:rsidR="00673197" w:rsidRPr="005F4C71">
        <w:rPr>
          <w:rFonts w:asciiTheme="minorHAnsi" w:hAnsiTheme="minorHAnsi" w:cstheme="minorHAnsi"/>
          <w:iCs/>
        </w:rPr>
        <w:t xml:space="preserve"> [</w:t>
      </w:r>
      <w:r w:rsidR="001934C9">
        <w:rPr>
          <w:rFonts w:asciiTheme="minorHAnsi" w:hAnsiTheme="minorHAnsi" w:cstheme="minorHAnsi"/>
          <w:iCs/>
        </w:rPr>
        <w:t>Ellen White</w:t>
      </w:r>
      <w:r w:rsidR="00673197" w:rsidRPr="005F4C71">
        <w:rPr>
          <w:rFonts w:asciiTheme="minorHAnsi" w:hAnsiTheme="minorHAnsi" w:cstheme="minorHAnsi"/>
          <w:iCs/>
        </w:rPr>
        <w:t xml:space="preserve">, Waggoner </w:t>
      </w:r>
      <w:r w:rsidR="00DA03B0" w:rsidRPr="005F4C71">
        <w:rPr>
          <w:rFonts w:asciiTheme="minorHAnsi" w:hAnsiTheme="minorHAnsi" w:cstheme="minorHAnsi"/>
          <w:iCs/>
        </w:rPr>
        <w:t>y</w:t>
      </w:r>
      <w:r w:rsidR="00673197" w:rsidRPr="005F4C71">
        <w:rPr>
          <w:rFonts w:asciiTheme="minorHAnsi" w:hAnsiTheme="minorHAnsi" w:cstheme="minorHAnsi"/>
          <w:iCs/>
        </w:rPr>
        <w:t xml:space="preserve"> </w:t>
      </w:r>
      <w:r w:rsidR="00AC0086" w:rsidRPr="005F4C71">
        <w:rPr>
          <w:rFonts w:asciiTheme="minorHAnsi" w:hAnsiTheme="minorHAnsi" w:cstheme="minorHAnsi"/>
          <w:iCs/>
        </w:rPr>
        <w:t>él</w:t>
      </w:r>
      <w:r w:rsidR="00673197" w:rsidRPr="005F4C71">
        <w:rPr>
          <w:rFonts w:asciiTheme="minorHAnsi" w:hAnsiTheme="minorHAnsi" w:cstheme="minorHAnsi"/>
          <w:iCs/>
        </w:rPr>
        <w:t xml:space="preserve"> </w:t>
      </w:r>
      <w:r w:rsidR="00DA03B0" w:rsidRPr="005F4C71">
        <w:rPr>
          <w:rFonts w:asciiTheme="minorHAnsi" w:hAnsiTheme="minorHAnsi" w:cstheme="minorHAnsi"/>
          <w:iCs/>
        </w:rPr>
        <w:t>mismo</w:t>
      </w:r>
      <w:r w:rsidR="00673197" w:rsidRPr="005F4C71">
        <w:rPr>
          <w:rFonts w:asciiTheme="minorHAnsi" w:hAnsiTheme="minorHAnsi" w:cstheme="minorHAnsi"/>
          <w:iCs/>
        </w:rPr>
        <w:t xml:space="preserve">] </w:t>
      </w:r>
      <w:r w:rsidR="00673197" w:rsidRPr="0022256C">
        <w:rPr>
          <w:rFonts w:asciiTheme="minorHAnsi" w:hAnsiTheme="minorHAnsi" w:cstheme="minorHAnsi"/>
          <w:iCs/>
          <w:color w:val="000099"/>
        </w:rPr>
        <w:t xml:space="preserve">visitamos </w:t>
      </w:r>
      <w:r w:rsidR="00DA03B0" w:rsidRPr="0022256C">
        <w:rPr>
          <w:rFonts w:asciiTheme="minorHAnsi" w:hAnsiTheme="minorHAnsi" w:cstheme="minorHAnsi"/>
          <w:iCs/>
          <w:color w:val="000099"/>
        </w:rPr>
        <w:t>l</w:t>
      </w:r>
      <w:r w:rsidR="00673197" w:rsidRPr="0022256C">
        <w:rPr>
          <w:rFonts w:asciiTheme="minorHAnsi" w:hAnsiTheme="minorHAnsi" w:cstheme="minorHAnsi"/>
          <w:iCs/>
          <w:color w:val="000099"/>
        </w:rPr>
        <w:t>as</w:t>
      </w:r>
      <w:r w:rsidR="00AE2CBC" w:rsidRPr="0022256C">
        <w:rPr>
          <w:rFonts w:asciiTheme="minorHAnsi" w:hAnsiTheme="minorHAnsi" w:cstheme="minorHAnsi"/>
          <w:iCs/>
          <w:color w:val="000099"/>
        </w:rPr>
        <w:t xml:space="preserve"> reuniones campestres</w:t>
      </w:r>
      <w:r w:rsidR="00673197" w:rsidRPr="0022256C">
        <w:rPr>
          <w:rFonts w:asciiTheme="minorHAnsi" w:hAnsiTheme="minorHAnsi" w:cstheme="minorHAnsi"/>
          <w:iCs/>
          <w:color w:val="000099"/>
        </w:rPr>
        <w:t xml:space="preserve"> </w:t>
      </w:r>
      <w:r w:rsidR="00AF22D2" w:rsidRPr="0022256C">
        <w:rPr>
          <w:rFonts w:asciiTheme="minorHAnsi" w:hAnsiTheme="minorHAnsi" w:cstheme="minorHAnsi"/>
          <w:iCs/>
          <w:color w:val="000099"/>
        </w:rPr>
        <w:t>con</w:t>
      </w:r>
      <w:r w:rsidR="00673197" w:rsidRPr="0022256C">
        <w:rPr>
          <w:rFonts w:asciiTheme="minorHAnsi" w:hAnsiTheme="minorHAnsi" w:cstheme="minorHAnsi"/>
          <w:iCs/>
          <w:color w:val="000099"/>
        </w:rPr>
        <w:t xml:space="preserve"> </w:t>
      </w:r>
      <w:r w:rsidR="00DA03B0" w:rsidRPr="0022256C">
        <w:rPr>
          <w:rFonts w:asciiTheme="minorHAnsi" w:hAnsiTheme="minorHAnsi" w:cstheme="minorHAnsi"/>
          <w:iCs/>
          <w:color w:val="000099"/>
        </w:rPr>
        <w:t>el</w:t>
      </w:r>
      <w:r w:rsidR="00673197" w:rsidRPr="0022256C">
        <w:rPr>
          <w:rFonts w:asciiTheme="minorHAnsi" w:hAnsiTheme="minorHAnsi" w:cstheme="minorHAnsi"/>
          <w:iCs/>
          <w:color w:val="000099"/>
        </w:rPr>
        <w:t xml:space="preserve"> </w:t>
      </w:r>
      <w:r w:rsidR="00AF22D2" w:rsidRPr="0022256C">
        <w:rPr>
          <w:rFonts w:asciiTheme="minorHAnsi" w:hAnsiTheme="minorHAnsi" w:cstheme="minorHAnsi"/>
          <w:iCs/>
          <w:color w:val="000099"/>
        </w:rPr>
        <w:t>mensaje</w:t>
      </w:r>
      <w:r w:rsidR="00673197" w:rsidRPr="0022256C">
        <w:rPr>
          <w:rFonts w:asciiTheme="minorHAnsi" w:hAnsiTheme="minorHAnsi" w:cstheme="minorHAnsi"/>
          <w:iCs/>
          <w:color w:val="000099"/>
        </w:rPr>
        <w:t xml:space="preserve"> de</w:t>
      </w:r>
      <w:r w:rsidR="001629AC" w:rsidRPr="0022256C">
        <w:rPr>
          <w:rFonts w:asciiTheme="minorHAnsi" w:hAnsiTheme="minorHAnsi" w:cstheme="minorHAnsi"/>
          <w:iCs/>
          <w:color w:val="000099"/>
        </w:rPr>
        <w:t xml:space="preserve"> la</w:t>
      </w:r>
      <w:r w:rsidR="00673197" w:rsidRPr="0022256C">
        <w:rPr>
          <w:rFonts w:asciiTheme="minorHAnsi" w:hAnsiTheme="minorHAnsi" w:cstheme="minorHAnsi"/>
          <w:iCs/>
          <w:color w:val="000099"/>
        </w:rPr>
        <w:t xml:space="preserve"> </w:t>
      </w:r>
      <w:r w:rsidR="00A04A97" w:rsidRPr="0022256C">
        <w:rPr>
          <w:rFonts w:asciiTheme="minorHAnsi" w:hAnsiTheme="minorHAnsi" w:cstheme="minorHAnsi"/>
          <w:iCs/>
          <w:color w:val="000099"/>
        </w:rPr>
        <w:t>justi</w:t>
      </w:r>
      <w:r w:rsidR="00330031" w:rsidRPr="0022256C">
        <w:rPr>
          <w:rFonts w:asciiTheme="minorHAnsi" w:hAnsiTheme="minorHAnsi" w:cstheme="minorHAnsi"/>
          <w:iCs/>
          <w:color w:val="000099"/>
        </w:rPr>
        <w:t>cia</w:t>
      </w:r>
      <w:r w:rsidR="00673197" w:rsidRPr="0022256C">
        <w:rPr>
          <w:rFonts w:asciiTheme="minorHAnsi" w:hAnsiTheme="minorHAnsi" w:cstheme="minorHAnsi"/>
          <w:iCs/>
          <w:color w:val="000099"/>
        </w:rPr>
        <w:t xml:space="preserve"> </w:t>
      </w:r>
      <w:r w:rsidR="00CB54D7" w:rsidRPr="0022256C">
        <w:rPr>
          <w:rFonts w:asciiTheme="minorHAnsi" w:hAnsiTheme="minorHAnsi" w:cstheme="minorHAnsi"/>
          <w:iCs/>
          <w:color w:val="000099"/>
        </w:rPr>
        <w:t>por la</w:t>
      </w:r>
      <w:r w:rsidR="00673197" w:rsidRPr="0022256C">
        <w:rPr>
          <w:rFonts w:asciiTheme="minorHAnsi" w:hAnsiTheme="minorHAnsi" w:cstheme="minorHAnsi"/>
          <w:iCs/>
          <w:color w:val="000099"/>
        </w:rPr>
        <w:t xml:space="preserve"> </w:t>
      </w:r>
      <w:r w:rsidR="00A04A97" w:rsidRPr="0022256C">
        <w:rPr>
          <w:rFonts w:asciiTheme="minorHAnsi" w:hAnsiTheme="minorHAnsi" w:cstheme="minorHAnsi"/>
          <w:iCs/>
          <w:color w:val="000099"/>
        </w:rPr>
        <w:t>fe</w:t>
      </w:r>
      <w:r w:rsidR="00673197" w:rsidRPr="0022256C">
        <w:rPr>
          <w:rFonts w:asciiTheme="minorHAnsi" w:hAnsiTheme="minorHAnsi" w:cstheme="minorHAnsi"/>
          <w:iCs/>
          <w:color w:val="000099"/>
        </w:rPr>
        <w:t xml:space="preserve">... </w:t>
      </w:r>
      <w:r w:rsidR="00C43C7B" w:rsidRPr="0022256C">
        <w:rPr>
          <w:rFonts w:asciiTheme="minorHAnsi" w:hAnsiTheme="minorHAnsi" w:cstheme="minorHAnsi"/>
          <w:iCs/>
          <w:color w:val="000099"/>
        </w:rPr>
        <w:t>En ocasiones</w:t>
      </w:r>
      <w:r w:rsidR="001629AC" w:rsidRPr="0022256C">
        <w:rPr>
          <w:rFonts w:asciiTheme="minorHAnsi" w:hAnsiTheme="minorHAnsi" w:cstheme="minorHAnsi"/>
          <w:iCs/>
          <w:color w:val="000099"/>
        </w:rPr>
        <w:t xml:space="preserve"> asistíamos</w:t>
      </w:r>
      <w:r w:rsidR="00673197" w:rsidRPr="0022256C">
        <w:rPr>
          <w:rFonts w:asciiTheme="minorHAnsi" w:hAnsiTheme="minorHAnsi" w:cstheme="minorHAnsi"/>
          <w:iCs/>
          <w:color w:val="000099"/>
        </w:rPr>
        <w:t xml:space="preserve"> </w:t>
      </w:r>
      <w:r w:rsidR="00DA03B0" w:rsidRPr="0022256C">
        <w:rPr>
          <w:rFonts w:asciiTheme="minorHAnsi" w:hAnsiTheme="minorHAnsi" w:cstheme="minorHAnsi"/>
          <w:iCs/>
          <w:color w:val="000099"/>
        </w:rPr>
        <w:t>l</w:t>
      </w:r>
      <w:r w:rsidR="00673197" w:rsidRPr="0022256C">
        <w:rPr>
          <w:rFonts w:asciiTheme="minorHAnsi" w:hAnsiTheme="minorHAnsi" w:cstheme="minorHAnsi"/>
          <w:iCs/>
          <w:color w:val="000099"/>
        </w:rPr>
        <w:t xml:space="preserve">os </w:t>
      </w:r>
      <w:r w:rsidR="00E10B27" w:rsidRPr="0022256C">
        <w:rPr>
          <w:rFonts w:asciiTheme="minorHAnsi" w:hAnsiTheme="minorHAnsi" w:cstheme="minorHAnsi"/>
          <w:iCs/>
          <w:color w:val="000099"/>
        </w:rPr>
        <w:t>tres</w:t>
      </w:r>
      <w:r w:rsidR="00673197" w:rsidRPr="0022256C">
        <w:rPr>
          <w:rFonts w:asciiTheme="minorHAnsi" w:hAnsiTheme="minorHAnsi" w:cstheme="minorHAnsi"/>
          <w:iCs/>
          <w:color w:val="000099"/>
        </w:rPr>
        <w:t xml:space="preserve"> </w:t>
      </w:r>
      <w:r w:rsidR="00FE5DFE" w:rsidRPr="0022256C">
        <w:rPr>
          <w:rFonts w:asciiTheme="minorHAnsi" w:hAnsiTheme="minorHAnsi" w:cstheme="minorHAnsi"/>
          <w:iCs/>
          <w:color w:val="000099"/>
        </w:rPr>
        <w:t>simultáneamente</w:t>
      </w:r>
      <w:r w:rsidR="00673197" w:rsidRPr="0022256C">
        <w:rPr>
          <w:rFonts w:asciiTheme="minorHAnsi" w:hAnsiTheme="minorHAnsi" w:cstheme="minorHAnsi"/>
          <w:iCs/>
          <w:color w:val="000099"/>
        </w:rPr>
        <w:t xml:space="preserve"> </w:t>
      </w:r>
      <w:r w:rsidR="001629AC" w:rsidRPr="0022256C">
        <w:rPr>
          <w:rFonts w:asciiTheme="minorHAnsi" w:hAnsiTheme="minorHAnsi" w:cstheme="minorHAnsi"/>
          <w:iCs/>
          <w:color w:val="000099"/>
        </w:rPr>
        <w:t>a una</w:t>
      </w:r>
      <w:r w:rsidR="00673197" w:rsidRPr="0022256C">
        <w:rPr>
          <w:rFonts w:asciiTheme="minorHAnsi" w:hAnsiTheme="minorHAnsi" w:cstheme="minorHAnsi"/>
          <w:iCs/>
          <w:color w:val="000099"/>
        </w:rPr>
        <w:t xml:space="preserve"> m</w:t>
      </w:r>
      <w:r w:rsidR="00DF2408" w:rsidRPr="0022256C">
        <w:rPr>
          <w:rFonts w:asciiTheme="minorHAnsi" w:hAnsiTheme="minorHAnsi" w:cstheme="minorHAnsi"/>
          <w:iCs/>
          <w:color w:val="000099"/>
        </w:rPr>
        <w:t>i</w:t>
      </w:r>
      <w:r w:rsidR="00673197" w:rsidRPr="0022256C">
        <w:rPr>
          <w:rFonts w:asciiTheme="minorHAnsi" w:hAnsiTheme="minorHAnsi" w:cstheme="minorHAnsi"/>
          <w:iCs/>
          <w:color w:val="000099"/>
        </w:rPr>
        <w:t xml:space="preserve">sma </w:t>
      </w:r>
      <w:r w:rsidR="00A04A97" w:rsidRPr="0022256C">
        <w:rPr>
          <w:rFonts w:asciiTheme="minorHAnsi" w:hAnsiTheme="minorHAnsi" w:cstheme="minorHAnsi"/>
          <w:iCs/>
          <w:color w:val="000099"/>
        </w:rPr>
        <w:t>reunión</w:t>
      </w:r>
      <w:r w:rsidR="00673197" w:rsidRPr="0022256C">
        <w:rPr>
          <w:rFonts w:asciiTheme="minorHAnsi" w:hAnsiTheme="minorHAnsi" w:cstheme="minorHAnsi"/>
          <w:iCs/>
          <w:color w:val="000099"/>
        </w:rPr>
        <w:t xml:space="preserve">. </w:t>
      </w:r>
      <w:r w:rsidRPr="0022256C">
        <w:rPr>
          <w:rFonts w:asciiTheme="minorHAnsi" w:hAnsiTheme="minorHAnsi" w:cstheme="minorHAnsi"/>
          <w:iCs/>
          <w:color w:val="000099"/>
        </w:rPr>
        <w:t>Eso</w:t>
      </w:r>
      <w:r w:rsidR="00673197" w:rsidRPr="0022256C">
        <w:rPr>
          <w:rFonts w:asciiTheme="minorHAnsi" w:hAnsiTheme="minorHAnsi" w:cstheme="minorHAnsi"/>
          <w:iCs/>
          <w:color w:val="000099"/>
        </w:rPr>
        <w:t xml:space="preserve"> </w:t>
      </w:r>
      <w:r w:rsidR="0048475F" w:rsidRPr="0022256C">
        <w:rPr>
          <w:rFonts w:asciiTheme="minorHAnsi" w:hAnsiTheme="minorHAnsi" w:cstheme="minorHAnsi"/>
          <w:iCs/>
          <w:color w:val="000099"/>
        </w:rPr>
        <w:t>calmó</w:t>
      </w:r>
      <w:r w:rsidR="00673197" w:rsidRPr="0022256C">
        <w:rPr>
          <w:rFonts w:asciiTheme="minorHAnsi" w:hAnsiTheme="minorHAnsi" w:cstheme="minorHAnsi"/>
          <w:iCs/>
          <w:color w:val="000099"/>
        </w:rPr>
        <w:t xml:space="preserve"> </w:t>
      </w:r>
      <w:r w:rsidR="00DF2408" w:rsidRPr="0022256C">
        <w:rPr>
          <w:rFonts w:asciiTheme="minorHAnsi" w:hAnsiTheme="minorHAnsi" w:cstheme="minorHAnsi"/>
          <w:iCs/>
          <w:color w:val="000099"/>
        </w:rPr>
        <w:t>l</w:t>
      </w:r>
      <w:r w:rsidR="00673197" w:rsidRPr="0022256C">
        <w:rPr>
          <w:rFonts w:asciiTheme="minorHAnsi" w:hAnsiTheme="minorHAnsi" w:cstheme="minorHAnsi"/>
          <w:iCs/>
          <w:color w:val="000099"/>
        </w:rPr>
        <w:t>a mar</w:t>
      </w:r>
      <w:r w:rsidR="00DF2408" w:rsidRPr="0022256C">
        <w:rPr>
          <w:rFonts w:asciiTheme="minorHAnsi" w:hAnsiTheme="minorHAnsi" w:cstheme="minorHAnsi"/>
          <w:iCs/>
          <w:color w:val="000099"/>
        </w:rPr>
        <w:t>ea</w:t>
      </w:r>
      <w:r w:rsidR="00673197" w:rsidRPr="0022256C">
        <w:rPr>
          <w:rFonts w:asciiTheme="minorHAnsi" w:hAnsiTheme="minorHAnsi" w:cstheme="minorHAnsi"/>
          <w:iCs/>
          <w:color w:val="000099"/>
        </w:rPr>
        <w:t xml:space="preserve"> </w:t>
      </w:r>
      <w:r w:rsidR="0048475F" w:rsidRPr="0022256C">
        <w:rPr>
          <w:rFonts w:asciiTheme="minorHAnsi" w:hAnsiTheme="minorHAnsi" w:cstheme="minorHAnsi"/>
          <w:iCs/>
          <w:color w:val="000099"/>
        </w:rPr>
        <w:t>en</w:t>
      </w:r>
      <w:r w:rsidR="00673197" w:rsidRPr="0022256C">
        <w:rPr>
          <w:rFonts w:asciiTheme="minorHAnsi" w:hAnsiTheme="minorHAnsi" w:cstheme="minorHAnsi"/>
          <w:iCs/>
          <w:color w:val="000099"/>
        </w:rPr>
        <w:t xml:space="preserve"> </w:t>
      </w:r>
      <w:r w:rsidR="00DF2408" w:rsidRPr="0022256C">
        <w:rPr>
          <w:rFonts w:asciiTheme="minorHAnsi" w:hAnsiTheme="minorHAnsi" w:cstheme="minorHAnsi"/>
          <w:iCs/>
          <w:color w:val="000099"/>
        </w:rPr>
        <w:t>el</w:t>
      </w:r>
      <w:r w:rsidR="00673197" w:rsidRPr="0022256C">
        <w:rPr>
          <w:rFonts w:asciiTheme="minorHAnsi" w:hAnsiTheme="minorHAnsi" w:cstheme="minorHAnsi"/>
          <w:iCs/>
          <w:color w:val="000099"/>
        </w:rPr>
        <w:t xml:space="preserve"> </w:t>
      </w:r>
      <w:r w:rsidR="001D05AE" w:rsidRPr="0022256C">
        <w:rPr>
          <w:rFonts w:asciiTheme="minorHAnsi" w:hAnsiTheme="minorHAnsi" w:cstheme="minorHAnsi"/>
          <w:iCs/>
          <w:color w:val="000099"/>
        </w:rPr>
        <w:t>pueblo</w:t>
      </w:r>
      <w:r w:rsidR="00673197" w:rsidRPr="0022256C">
        <w:rPr>
          <w:rFonts w:asciiTheme="minorHAnsi" w:hAnsiTheme="minorHAnsi" w:cstheme="minorHAnsi"/>
          <w:iCs/>
          <w:color w:val="000099"/>
        </w:rPr>
        <w:t xml:space="preserve">, </w:t>
      </w:r>
      <w:r w:rsidR="00DF2408" w:rsidRPr="0022256C">
        <w:rPr>
          <w:rFonts w:asciiTheme="minorHAnsi" w:hAnsiTheme="minorHAnsi" w:cstheme="minorHAnsi"/>
          <w:iCs/>
          <w:color w:val="000099"/>
        </w:rPr>
        <w:t>y</w:t>
      </w:r>
      <w:r w:rsidR="00673197" w:rsidRPr="0022256C">
        <w:rPr>
          <w:rFonts w:asciiTheme="minorHAnsi" w:hAnsiTheme="minorHAnsi" w:cstheme="minorHAnsi"/>
          <w:iCs/>
          <w:color w:val="000099"/>
        </w:rPr>
        <w:t xml:space="preserve"> aparentemente </w:t>
      </w:r>
      <w:r w:rsidR="0048475F" w:rsidRPr="0022256C">
        <w:rPr>
          <w:rFonts w:asciiTheme="minorHAnsi" w:hAnsiTheme="minorHAnsi" w:cstheme="minorHAnsi"/>
          <w:iCs/>
          <w:color w:val="000099"/>
        </w:rPr>
        <w:t>también en</w:t>
      </w:r>
      <w:r w:rsidR="00673197" w:rsidRPr="0022256C">
        <w:rPr>
          <w:rFonts w:asciiTheme="minorHAnsi" w:hAnsiTheme="minorHAnsi" w:cstheme="minorHAnsi"/>
          <w:iCs/>
          <w:color w:val="000099"/>
        </w:rPr>
        <w:t xml:space="preserve"> </w:t>
      </w:r>
      <w:r w:rsidR="00DF2408" w:rsidRPr="0022256C">
        <w:rPr>
          <w:rFonts w:asciiTheme="minorHAnsi" w:hAnsiTheme="minorHAnsi" w:cstheme="minorHAnsi"/>
          <w:iCs/>
          <w:color w:val="000099"/>
        </w:rPr>
        <w:t>l</w:t>
      </w:r>
      <w:r w:rsidR="00673197" w:rsidRPr="0022256C">
        <w:rPr>
          <w:rFonts w:asciiTheme="minorHAnsi" w:hAnsiTheme="minorHAnsi" w:cstheme="minorHAnsi"/>
          <w:iCs/>
          <w:color w:val="000099"/>
        </w:rPr>
        <w:t xml:space="preserve">a </w:t>
      </w:r>
      <w:r w:rsidRPr="0022256C">
        <w:rPr>
          <w:rFonts w:asciiTheme="minorHAnsi" w:hAnsiTheme="minorHAnsi" w:cstheme="minorHAnsi"/>
          <w:iCs/>
          <w:color w:val="000099"/>
        </w:rPr>
        <w:t>mayor</w:t>
      </w:r>
      <w:r w:rsidR="00673197" w:rsidRPr="0022256C">
        <w:rPr>
          <w:rFonts w:asciiTheme="minorHAnsi" w:hAnsiTheme="minorHAnsi" w:cstheme="minorHAnsi"/>
          <w:iCs/>
          <w:color w:val="000099"/>
        </w:rPr>
        <w:t xml:space="preserve"> parte d</w:t>
      </w:r>
      <w:r w:rsidR="00DF2408" w:rsidRPr="0022256C">
        <w:rPr>
          <w:rFonts w:asciiTheme="minorHAnsi" w:hAnsiTheme="minorHAnsi" w:cstheme="minorHAnsi"/>
          <w:iCs/>
          <w:color w:val="000099"/>
        </w:rPr>
        <w:t>e l</w:t>
      </w:r>
      <w:r w:rsidR="00673197" w:rsidRPr="0022256C">
        <w:rPr>
          <w:rFonts w:asciiTheme="minorHAnsi" w:hAnsiTheme="minorHAnsi" w:cstheme="minorHAnsi"/>
          <w:iCs/>
          <w:color w:val="000099"/>
        </w:rPr>
        <w:t xml:space="preserve">os </w:t>
      </w:r>
      <w:r w:rsidR="0048475F" w:rsidRPr="0022256C">
        <w:rPr>
          <w:rFonts w:asciiTheme="minorHAnsi" w:hAnsiTheme="minorHAnsi" w:cstheme="minorHAnsi"/>
          <w:iCs/>
          <w:color w:val="000099"/>
        </w:rPr>
        <w:t>dirigentes</w:t>
      </w:r>
      <w:r w:rsidR="00673197" w:rsidRPr="005F4C71">
        <w:rPr>
          <w:rFonts w:asciiTheme="minorHAnsi" w:hAnsiTheme="minorHAnsi" w:cstheme="minorHAnsi"/>
        </w:rPr>
        <w:t xml:space="preserve"> (Pease, </w:t>
      </w:r>
      <w:r w:rsidR="00673197" w:rsidRPr="005F4C71">
        <w:rPr>
          <w:rFonts w:asciiTheme="minorHAnsi" w:hAnsiTheme="minorHAnsi" w:cstheme="minorHAnsi"/>
          <w:i/>
        </w:rPr>
        <w:t>By Faith Alone</w:t>
      </w:r>
      <w:r w:rsidR="00673197" w:rsidRPr="005F4C71">
        <w:rPr>
          <w:rFonts w:asciiTheme="minorHAnsi" w:hAnsiTheme="minorHAnsi" w:cstheme="minorHAnsi"/>
        </w:rPr>
        <w:t>, 149).</w:t>
      </w:r>
    </w:p>
    <w:p w14:paraId="42BD6B28" w14:textId="77777777" w:rsidR="00673197" w:rsidRPr="005F4C71" w:rsidRDefault="00DF2408"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cita</w:t>
      </w:r>
      <w:r w:rsidR="0048475F" w:rsidRPr="005F4C71">
        <w:rPr>
          <w:rFonts w:asciiTheme="minorHAnsi" w:hAnsiTheme="minorHAnsi" w:cstheme="minorHAnsi"/>
        </w:rPr>
        <w:t xml:space="preserve"> reproducida</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0048475F" w:rsidRPr="005F4C71">
        <w:rPr>
          <w:rFonts w:asciiTheme="minorHAnsi" w:hAnsiTheme="minorHAnsi" w:cstheme="minorHAnsi"/>
        </w:rPr>
        <w:t>termin</w:t>
      </w:r>
      <w:r w:rsidR="00673197" w:rsidRPr="005F4C71">
        <w:rPr>
          <w:rFonts w:asciiTheme="minorHAnsi" w:hAnsiTheme="minorHAnsi" w:cstheme="minorHAnsi"/>
        </w:rPr>
        <w:t xml:space="preserve">a </w:t>
      </w:r>
      <w:r w:rsidR="00E10B27" w:rsidRPr="005F4C71">
        <w:rPr>
          <w:rFonts w:asciiTheme="minorHAnsi" w:hAnsiTheme="minorHAnsi" w:cstheme="minorHAnsi"/>
        </w:rPr>
        <w:t>aquí</w:t>
      </w:r>
      <w:r w:rsidR="00673197" w:rsidRPr="005F4C71">
        <w:rPr>
          <w:rFonts w:asciiTheme="minorHAnsi" w:hAnsiTheme="minorHAnsi" w:cstheme="minorHAnsi"/>
        </w:rPr>
        <w:t xml:space="preserve">. </w:t>
      </w:r>
      <w:r w:rsidRPr="005F4C71">
        <w:rPr>
          <w:rFonts w:asciiTheme="minorHAnsi" w:hAnsiTheme="minorHAnsi" w:cstheme="minorHAnsi"/>
        </w:rPr>
        <w:t>Pero l</w:t>
      </w:r>
      <w:r w:rsidR="00673197" w:rsidRPr="005F4C71">
        <w:rPr>
          <w:rFonts w:asciiTheme="minorHAnsi" w:hAnsiTheme="minorHAnsi" w:cstheme="minorHAnsi"/>
        </w:rPr>
        <w:t xml:space="preserve">a </w:t>
      </w:r>
      <w:r w:rsidR="0048475F" w:rsidRPr="005F4C71">
        <w:rPr>
          <w:rFonts w:asciiTheme="minorHAnsi" w:hAnsiTheme="minorHAnsi" w:cstheme="minorHAnsi"/>
        </w:rPr>
        <w:t>siguiente frase</w:t>
      </w:r>
      <w:r w:rsidR="00673197" w:rsidRPr="005F4C71">
        <w:rPr>
          <w:rFonts w:asciiTheme="minorHAnsi" w:hAnsiTheme="minorHAnsi" w:cstheme="minorHAnsi"/>
        </w:rPr>
        <w:t xml:space="preserve"> de Jones refuta </w:t>
      </w:r>
      <w:r w:rsidRPr="005F4C71">
        <w:rPr>
          <w:rFonts w:asciiTheme="minorHAnsi" w:hAnsiTheme="minorHAnsi" w:cstheme="minorHAnsi"/>
        </w:rPr>
        <w:t>l</w:t>
      </w:r>
      <w:r w:rsidR="00673197" w:rsidRPr="005F4C71">
        <w:rPr>
          <w:rFonts w:asciiTheme="minorHAnsi" w:hAnsiTheme="minorHAnsi" w:cstheme="minorHAnsi"/>
        </w:rPr>
        <w:t>a tes</w:t>
      </w:r>
      <w:r w:rsidRPr="005F4C71">
        <w:rPr>
          <w:rFonts w:asciiTheme="minorHAnsi" w:hAnsiTheme="minorHAnsi" w:cstheme="minorHAnsi"/>
        </w:rPr>
        <w:t>is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8E0A9D" w:rsidRPr="005F4C71">
        <w:rPr>
          <w:rFonts w:asciiTheme="minorHAnsi" w:hAnsiTheme="minorHAnsi" w:cstheme="minorHAnsi"/>
        </w:rPr>
        <w:t>aceptación</w:t>
      </w:r>
      <w:r w:rsidR="00673197" w:rsidRPr="005F4C71">
        <w:rPr>
          <w:rFonts w:asciiTheme="minorHAnsi" w:hAnsiTheme="minorHAnsi" w:cstheme="minorHAnsi"/>
        </w:rPr>
        <w:t>:</w:t>
      </w:r>
    </w:p>
    <w:p w14:paraId="77C4B977" w14:textId="4F89AE91" w:rsidR="00673197" w:rsidRPr="005F4C71" w:rsidRDefault="00DF2408" w:rsidP="00A22D01">
      <w:pPr>
        <w:pStyle w:val="NormalWeb"/>
        <w:spacing w:line="260" w:lineRule="exact"/>
        <w:ind w:left="567" w:right="566"/>
        <w:rPr>
          <w:rFonts w:asciiTheme="minorHAnsi" w:hAnsiTheme="minorHAnsi" w:cstheme="minorHAnsi"/>
        </w:rPr>
      </w:pPr>
      <w:r w:rsidRPr="00A22D01">
        <w:rPr>
          <w:rFonts w:asciiTheme="minorHAnsi" w:hAnsiTheme="minorHAnsi" w:cstheme="minorHAnsi"/>
          <w:iCs/>
          <w:color w:val="000099"/>
        </w:rPr>
        <w:t xml:space="preserve">Pero </w:t>
      </w:r>
      <w:r w:rsidR="00673197" w:rsidRPr="00A22D01">
        <w:rPr>
          <w:rFonts w:asciiTheme="minorHAnsi" w:hAnsiTheme="minorHAnsi" w:cstheme="minorHAnsi"/>
          <w:iCs/>
          <w:color w:val="000099"/>
        </w:rPr>
        <w:t>est</w:t>
      </w:r>
      <w:r w:rsidR="00733FE2" w:rsidRPr="00A22D01">
        <w:rPr>
          <w:rFonts w:asciiTheme="minorHAnsi" w:hAnsiTheme="minorHAnsi" w:cstheme="minorHAnsi"/>
          <w:iCs/>
          <w:color w:val="000099"/>
        </w:rPr>
        <w:t>o</w:t>
      </w:r>
      <w:r w:rsidR="00673197" w:rsidRPr="00A22D01">
        <w:rPr>
          <w:rFonts w:asciiTheme="minorHAnsi" w:hAnsiTheme="minorHAnsi" w:cstheme="minorHAnsi"/>
          <w:iCs/>
          <w:color w:val="000099"/>
        </w:rPr>
        <w:t xml:space="preserve"> último </w:t>
      </w:r>
      <w:r w:rsidR="009010CF" w:rsidRPr="00A22D01">
        <w:rPr>
          <w:rFonts w:asciiTheme="minorHAnsi" w:hAnsiTheme="minorHAnsi" w:cstheme="minorHAnsi"/>
          <w:iCs/>
          <w:color w:val="000099"/>
        </w:rPr>
        <w:t>fue</w:t>
      </w:r>
      <w:r w:rsidR="00673197" w:rsidRPr="00A22D01">
        <w:rPr>
          <w:rFonts w:asciiTheme="minorHAnsi" w:hAnsiTheme="minorHAnsi" w:cstheme="minorHAnsi"/>
          <w:iCs/>
          <w:color w:val="000099"/>
        </w:rPr>
        <w:t xml:space="preserve"> </w:t>
      </w:r>
      <w:r w:rsidR="00E145BA" w:rsidRPr="00A22D01">
        <w:rPr>
          <w:rFonts w:asciiTheme="minorHAnsi" w:hAnsiTheme="minorHAnsi" w:cstheme="minorHAnsi"/>
          <w:iCs/>
          <w:color w:val="000099"/>
        </w:rPr>
        <w:t>solamente</w:t>
      </w:r>
      <w:r w:rsidR="00673197" w:rsidRPr="00A22D01">
        <w:rPr>
          <w:rFonts w:asciiTheme="minorHAnsi" w:hAnsiTheme="minorHAnsi" w:cstheme="minorHAnsi"/>
          <w:iCs/>
          <w:color w:val="000099"/>
        </w:rPr>
        <w:t xml:space="preserve"> aparente, nunca real, </w:t>
      </w:r>
      <w:r w:rsidR="00AC0086" w:rsidRPr="00A22D01">
        <w:rPr>
          <w:rFonts w:asciiTheme="minorHAnsi" w:hAnsiTheme="minorHAnsi" w:cstheme="minorHAnsi"/>
          <w:iCs/>
          <w:color w:val="000099"/>
        </w:rPr>
        <w:t>pues</w:t>
      </w:r>
      <w:r w:rsidR="00673197" w:rsidRPr="00A22D01">
        <w:rPr>
          <w:rFonts w:asciiTheme="minorHAnsi" w:hAnsiTheme="minorHAnsi" w:cstheme="minorHAnsi"/>
          <w:iCs/>
          <w:color w:val="000099"/>
        </w:rPr>
        <w:t xml:space="preserve"> </w:t>
      </w:r>
      <w:r w:rsidRPr="00A22D01">
        <w:rPr>
          <w:rFonts w:asciiTheme="minorHAnsi" w:hAnsiTheme="minorHAnsi" w:cstheme="minorHAnsi"/>
          <w:iCs/>
          <w:color w:val="000099"/>
        </w:rPr>
        <w:t>e</w:t>
      </w:r>
      <w:r w:rsidR="00673197" w:rsidRPr="00A22D01">
        <w:rPr>
          <w:rFonts w:asciiTheme="minorHAnsi" w:hAnsiTheme="minorHAnsi" w:cstheme="minorHAnsi"/>
          <w:iCs/>
          <w:color w:val="000099"/>
        </w:rPr>
        <w:t>n</w:t>
      </w:r>
      <w:r w:rsidRPr="00A22D01">
        <w:rPr>
          <w:rFonts w:asciiTheme="minorHAnsi" w:hAnsiTheme="minorHAnsi" w:cstheme="minorHAnsi"/>
          <w:iCs/>
          <w:color w:val="000099"/>
        </w:rPr>
        <w:t xml:space="preserve"> l</w:t>
      </w:r>
      <w:r w:rsidR="00673197" w:rsidRPr="00A22D01">
        <w:rPr>
          <w:rFonts w:asciiTheme="minorHAnsi" w:hAnsiTheme="minorHAnsi" w:cstheme="minorHAnsi"/>
          <w:iCs/>
          <w:color w:val="000099"/>
        </w:rPr>
        <w:t xml:space="preserve">a </w:t>
      </w:r>
      <w:r w:rsidR="00246A19" w:rsidRPr="00A22D01">
        <w:rPr>
          <w:rFonts w:asciiTheme="minorHAnsi" w:hAnsiTheme="minorHAnsi" w:cstheme="minorHAnsi"/>
          <w:iCs/>
          <w:color w:val="000099"/>
        </w:rPr>
        <w:t>c</w:t>
      </w:r>
      <w:r w:rsidR="00AF22D2" w:rsidRPr="00A22D01">
        <w:rPr>
          <w:rFonts w:asciiTheme="minorHAnsi" w:hAnsiTheme="minorHAnsi" w:cstheme="minorHAnsi"/>
          <w:iCs/>
          <w:color w:val="000099"/>
        </w:rPr>
        <w:t>omisión</w:t>
      </w:r>
      <w:r w:rsidR="00673197" w:rsidRPr="00A22D01">
        <w:rPr>
          <w:rFonts w:asciiTheme="minorHAnsi" w:hAnsiTheme="minorHAnsi" w:cstheme="minorHAnsi"/>
          <w:iCs/>
          <w:color w:val="000099"/>
        </w:rPr>
        <w:t xml:space="preserve"> d</w:t>
      </w:r>
      <w:r w:rsidRPr="00A22D01">
        <w:rPr>
          <w:rFonts w:asciiTheme="minorHAnsi" w:hAnsiTheme="minorHAnsi" w:cstheme="minorHAnsi"/>
          <w:iCs/>
          <w:color w:val="000099"/>
        </w:rPr>
        <w:t>e l</w:t>
      </w:r>
      <w:r w:rsidR="00673197" w:rsidRPr="00A22D01">
        <w:rPr>
          <w:rFonts w:asciiTheme="minorHAnsi" w:hAnsiTheme="minorHAnsi" w:cstheme="minorHAnsi"/>
          <w:iCs/>
          <w:color w:val="000099"/>
        </w:rPr>
        <w:t xml:space="preserve">a </w:t>
      </w:r>
      <w:r w:rsidR="00A04A97" w:rsidRPr="00A22D01">
        <w:rPr>
          <w:rFonts w:asciiTheme="minorHAnsi" w:hAnsiTheme="minorHAnsi" w:cstheme="minorHAnsi"/>
          <w:iCs/>
          <w:color w:val="000099"/>
        </w:rPr>
        <w:t>Asociación</w:t>
      </w:r>
      <w:r w:rsidR="00673197" w:rsidRPr="00A22D01">
        <w:rPr>
          <w:rFonts w:asciiTheme="minorHAnsi" w:hAnsiTheme="minorHAnsi" w:cstheme="minorHAnsi"/>
          <w:iCs/>
          <w:color w:val="000099"/>
        </w:rPr>
        <w:t xml:space="preserve"> </w:t>
      </w:r>
      <w:r w:rsidR="00A04A97" w:rsidRPr="00A22D01">
        <w:rPr>
          <w:rFonts w:asciiTheme="minorHAnsi" w:hAnsiTheme="minorHAnsi" w:cstheme="minorHAnsi"/>
          <w:iCs/>
          <w:color w:val="000099"/>
        </w:rPr>
        <w:t>General</w:t>
      </w:r>
      <w:r w:rsidR="00673197" w:rsidRPr="00A22D01">
        <w:rPr>
          <w:rFonts w:asciiTheme="minorHAnsi" w:hAnsiTheme="minorHAnsi" w:cstheme="minorHAnsi"/>
          <w:iCs/>
          <w:color w:val="000099"/>
        </w:rPr>
        <w:t xml:space="preserve"> </w:t>
      </w:r>
      <w:r w:rsidRPr="00A22D01">
        <w:rPr>
          <w:rFonts w:asciiTheme="minorHAnsi" w:hAnsiTheme="minorHAnsi" w:cstheme="minorHAnsi"/>
          <w:iCs/>
          <w:color w:val="000099"/>
        </w:rPr>
        <w:t>y</w:t>
      </w:r>
      <w:r w:rsidR="00673197" w:rsidRPr="00A22D01">
        <w:rPr>
          <w:rFonts w:asciiTheme="minorHAnsi" w:hAnsiTheme="minorHAnsi" w:cstheme="minorHAnsi"/>
          <w:iCs/>
          <w:color w:val="000099"/>
        </w:rPr>
        <w:t xml:space="preserve"> en </w:t>
      </w:r>
      <w:r w:rsidR="00AC6A13" w:rsidRPr="00A22D01">
        <w:rPr>
          <w:rFonts w:asciiTheme="minorHAnsi" w:hAnsiTheme="minorHAnsi" w:cstheme="minorHAnsi"/>
          <w:iCs/>
          <w:color w:val="000099"/>
        </w:rPr>
        <w:t>otros</w:t>
      </w:r>
      <w:r w:rsidR="00673197" w:rsidRPr="00A22D01">
        <w:rPr>
          <w:rFonts w:asciiTheme="minorHAnsi" w:hAnsiTheme="minorHAnsi" w:cstheme="minorHAnsi"/>
          <w:iCs/>
          <w:color w:val="000099"/>
        </w:rPr>
        <w:t xml:space="preserve"> </w:t>
      </w:r>
      <w:r w:rsidR="00733FE2" w:rsidRPr="00A22D01">
        <w:rPr>
          <w:rFonts w:asciiTheme="minorHAnsi" w:hAnsiTheme="minorHAnsi" w:cstheme="minorHAnsi"/>
          <w:iCs/>
          <w:color w:val="000099"/>
        </w:rPr>
        <w:t>existió siempre</w:t>
      </w:r>
      <w:r w:rsidR="00673197" w:rsidRPr="00A22D01">
        <w:rPr>
          <w:rFonts w:asciiTheme="minorHAnsi" w:hAnsiTheme="minorHAnsi" w:cstheme="minorHAnsi"/>
          <w:iCs/>
          <w:color w:val="000099"/>
        </w:rPr>
        <w:t xml:space="preserve"> </w:t>
      </w:r>
      <w:r w:rsidR="009010CF" w:rsidRPr="00A22D01">
        <w:rPr>
          <w:rFonts w:asciiTheme="minorHAnsi" w:hAnsiTheme="minorHAnsi" w:cstheme="minorHAnsi"/>
          <w:iCs/>
          <w:color w:val="000099"/>
        </w:rPr>
        <w:t>un</w:t>
      </w:r>
      <w:r w:rsidR="00673197" w:rsidRPr="00A22D01">
        <w:rPr>
          <w:rFonts w:asciiTheme="minorHAnsi" w:hAnsiTheme="minorHAnsi" w:cstheme="minorHAnsi"/>
          <w:iCs/>
          <w:color w:val="000099"/>
        </w:rPr>
        <w:t xml:space="preserve"> </w:t>
      </w:r>
      <w:r w:rsidR="00733FE2" w:rsidRPr="00A22D01">
        <w:rPr>
          <w:rFonts w:asciiTheme="minorHAnsi" w:hAnsiTheme="minorHAnsi" w:cstheme="minorHAnsi"/>
          <w:iCs/>
          <w:color w:val="000099"/>
        </w:rPr>
        <w:t xml:space="preserve">secreto </w:t>
      </w:r>
      <w:r w:rsidR="00673197" w:rsidRPr="00A22D01">
        <w:rPr>
          <w:rFonts w:asciiTheme="minorHAnsi" w:hAnsiTheme="minorHAnsi" w:cstheme="minorHAnsi"/>
          <w:iCs/>
          <w:color w:val="000099"/>
        </w:rPr>
        <w:t>antagonismo</w:t>
      </w:r>
      <w:r w:rsidR="00733FE2" w:rsidRPr="00A22D01">
        <w:rPr>
          <w:rFonts w:asciiTheme="minorHAnsi" w:hAnsiTheme="minorHAnsi" w:cstheme="minorHAnsi"/>
          <w:iCs/>
          <w:color w:val="000099"/>
        </w:rPr>
        <w:t xml:space="preserve"> progres</w:t>
      </w:r>
      <w:r w:rsidR="00FA6550" w:rsidRPr="00A22D01">
        <w:rPr>
          <w:rFonts w:asciiTheme="minorHAnsi" w:hAnsiTheme="minorHAnsi" w:cstheme="minorHAnsi"/>
          <w:iCs/>
          <w:color w:val="000099"/>
        </w:rPr>
        <w:t xml:space="preserve">ando </w:t>
      </w:r>
      <w:r w:rsidR="00A22D01" w:rsidRPr="00A22D01">
        <w:rPr>
          <w:rFonts w:asciiTheme="minorHAnsi" w:hAnsiTheme="minorHAnsi" w:cstheme="minorHAnsi"/>
          <w:iCs/>
          <w:color w:val="000099"/>
        </w:rPr>
        <w:t>ininterrumpidamente</w:t>
      </w:r>
      <w:r w:rsidR="00673197" w:rsidRPr="00A22D01">
        <w:rPr>
          <w:rFonts w:asciiTheme="minorHAnsi" w:hAnsiTheme="minorHAnsi" w:cstheme="minorHAnsi"/>
          <w:iCs/>
          <w:color w:val="000099"/>
        </w:rPr>
        <w:t xml:space="preserve">, </w:t>
      </w:r>
      <w:r w:rsidRPr="00A22D01">
        <w:rPr>
          <w:rFonts w:asciiTheme="minorHAnsi" w:hAnsiTheme="minorHAnsi" w:cstheme="minorHAnsi"/>
          <w:iCs/>
          <w:color w:val="000099"/>
        </w:rPr>
        <w:t>y</w:t>
      </w:r>
      <w:r w:rsidR="00673197" w:rsidRPr="00A22D01">
        <w:rPr>
          <w:rFonts w:asciiTheme="minorHAnsi" w:hAnsiTheme="minorHAnsi" w:cstheme="minorHAnsi"/>
          <w:iCs/>
          <w:color w:val="000099"/>
        </w:rPr>
        <w:t xml:space="preserve"> que... finalmente </w:t>
      </w:r>
      <w:r w:rsidR="007B3D74" w:rsidRPr="00A22D01">
        <w:rPr>
          <w:rFonts w:asciiTheme="minorHAnsi" w:hAnsiTheme="minorHAnsi" w:cstheme="minorHAnsi"/>
          <w:iCs/>
          <w:color w:val="000099"/>
        </w:rPr>
        <w:t>prevaleció</w:t>
      </w:r>
      <w:r w:rsidR="00673197" w:rsidRPr="00A22D01">
        <w:rPr>
          <w:rFonts w:asciiTheme="minorHAnsi" w:hAnsiTheme="minorHAnsi" w:cstheme="minorHAnsi"/>
          <w:iCs/>
          <w:color w:val="000099"/>
        </w:rPr>
        <w:t xml:space="preserve"> </w:t>
      </w:r>
      <w:r w:rsidRPr="00A22D01">
        <w:rPr>
          <w:rFonts w:asciiTheme="minorHAnsi" w:hAnsiTheme="minorHAnsi" w:cstheme="minorHAnsi"/>
          <w:iCs/>
          <w:color w:val="000099"/>
        </w:rPr>
        <w:t>e</w:t>
      </w:r>
      <w:r w:rsidR="00673197" w:rsidRPr="00A22D01">
        <w:rPr>
          <w:rFonts w:asciiTheme="minorHAnsi" w:hAnsiTheme="minorHAnsi" w:cstheme="minorHAnsi"/>
          <w:iCs/>
          <w:color w:val="000099"/>
        </w:rPr>
        <w:t>n</w:t>
      </w:r>
      <w:r w:rsidRPr="00A22D01">
        <w:rPr>
          <w:rFonts w:asciiTheme="minorHAnsi" w:hAnsiTheme="minorHAnsi" w:cstheme="minorHAnsi"/>
          <w:iCs/>
          <w:color w:val="000099"/>
        </w:rPr>
        <w:t xml:space="preserve"> l</w:t>
      </w:r>
      <w:r w:rsidR="00673197" w:rsidRPr="00A22D01">
        <w:rPr>
          <w:rFonts w:asciiTheme="minorHAnsi" w:hAnsiTheme="minorHAnsi" w:cstheme="minorHAnsi"/>
          <w:iCs/>
          <w:color w:val="000099"/>
        </w:rPr>
        <w:t xml:space="preserve">a </w:t>
      </w:r>
      <w:r w:rsidR="00AC6A13" w:rsidRPr="00A22D01">
        <w:rPr>
          <w:rFonts w:asciiTheme="minorHAnsi" w:hAnsiTheme="minorHAnsi" w:cstheme="minorHAnsi"/>
          <w:iCs/>
          <w:color w:val="000099"/>
        </w:rPr>
        <w:t>denominación</w:t>
      </w:r>
      <w:r w:rsidR="00673197" w:rsidRPr="00A22D01">
        <w:rPr>
          <w:rFonts w:asciiTheme="minorHAnsi" w:hAnsiTheme="minorHAnsi" w:cstheme="minorHAnsi"/>
          <w:iCs/>
          <w:color w:val="000099"/>
        </w:rPr>
        <w:t xml:space="preserve">, </w:t>
      </w:r>
      <w:r w:rsidR="00C55415" w:rsidRPr="00A22D01">
        <w:rPr>
          <w:rFonts w:asciiTheme="minorHAnsi" w:hAnsiTheme="minorHAnsi" w:cstheme="minorHAnsi"/>
          <w:iCs/>
          <w:color w:val="000099"/>
        </w:rPr>
        <w:t>dando</w:t>
      </w:r>
      <w:r w:rsidR="007B3D74" w:rsidRPr="00A22D01">
        <w:rPr>
          <w:rFonts w:asciiTheme="minorHAnsi" w:hAnsiTheme="minorHAnsi" w:cstheme="minorHAnsi"/>
          <w:iCs/>
          <w:color w:val="000099"/>
        </w:rPr>
        <w:t xml:space="preserve"> la</w:t>
      </w:r>
      <w:r w:rsidR="00673197" w:rsidRPr="00A22D01">
        <w:rPr>
          <w:rFonts w:asciiTheme="minorHAnsi" w:hAnsiTheme="minorHAnsi" w:cstheme="minorHAnsi"/>
          <w:iCs/>
          <w:color w:val="000099"/>
        </w:rPr>
        <w:t xml:space="preserve"> supremac</w:t>
      </w:r>
      <w:r w:rsidRPr="00A22D01">
        <w:rPr>
          <w:rFonts w:asciiTheme="minorHAnsi" w:hAnsiTheme="minorHAnsi" w:cstheme="minorHAnsi"/>
          <w:iCs/>
          <w:color w:val="000099"/>
        </w:rPr>
        <w:t>í</w:t>
      </w:r>
      <w:r w:rsidR="00673197" w:rsidRPr="00A22D01">
        <w:rPr>
          <w:rFonts w:asciiTheme="minorHAnsi" w:hAnsiTheme="minorHAnsi" w:cstheme="minorHAnsi"/>
          <w:iCs/>
          <w:color w:val="000099"/>
        </w:rPr>
        <w:t>a a</w:t>
      </w:r>
      <w:r w:rsidRPr="00A22D01">
        <w:rPr>
          <w:rFonts w:asciiTheme="minorHAnsi" w:hAnsiTheme="minorHAnsi" w:cstheme="minorHAnsi"/>
          <w:iCs/>
          <w:color w:val="000099"/>
        </w:rPr>
        <w:t>l</w:t>
      </w:r>
      <w:r w:rsidR="00673197" w:rsidRPr="00A22D01">
        <w:rPr>
          <w:rFonts w:asciiTheme="minorHAnsi" w:hAnsiTheme="minorHAnsi" w:cstheme="minorHAnsi"/>
          <w:iCs/>
          <w:color w:val="000099"/>
        </w:rPr>
        <w:t xml:space="preserve"> </w:t>
      </w:r>
      <w:r w:rsidR="00F657A7" w:rsidRPr="00A22D01">
        <w:rPr>
          <w:rFonts w:asciiTheme="minorHAnsi" w:hAnsiTheme="minorHAnsi" w:cstheme="minorHAnsi"/>
          <w:iCs/>
          <w:color w:val="000099"/>
        </w:rPr>
        <w:t>espíritu</w:t>
      </w:r>
      <w:r w:rsidR="00673197" w:rsidRPr="00A22D01">
        <w:rPr>
          <w:rFonts w:asciiTheme="minorHAnsi" w:hAnsiTheme="minorHAnsi" w:cstheme="minorHAnsi"/>
          <w:iCs/>
          <w:color w:val="000099"/>
        </w:rPr>
        <w:t xml:space="preserve"> de </w:t>
      </w:r>
      <w:r w:rsidR="00A04A97" w:rsidRPr="00A22D01">
        <w:rPr>
          <w:rFonts w:asciiTheme="minorHAnsi" w:hAnsiTheme="minorHAnsi" w:cstheme="minorHAnsi"/>
          <w:iCs/>
          <w:color w:val="000099"/>
        </w:rPr>
        <w:t>Minneapolis</w:t>
      </w:r>
      <w:r w:rsidR="00673197" w:rsidRPr="00A22D01">
        <w:rPr>
          <w:rFonts w:asciiTheme="minorHAnsi" w:hAnsiTheme="minorHAnsi" w:cstheme="minorHAnsi"/>
          <w:iCs/>
          <w:color w:val="000099"/>
        </w:rPr>
        <w:t xml:space="preserve">, </w:t>
      </w:r>
      <w:r w:rsidRPr="00A22D01">
        <w:rPr>
          <w:rFonts w:asciiTheme="minorHAnsi" w:hAnsiTheme="minorHAnsi" w:cstheme="minorHAnsi"/>
          <w:iCs/>
          <w:color w:val="000099"/>
        </w:rPr>
        <w:t xml:space="preserve">a la </w:t>
      </w:r>
      <w:r w:rsidR="00673197" w:rsidRPr="00A22D01">
        <w:rPr>
          <w:rFonts w:asciiTheme="minorHAnsi" w:hAnsiTheme="minorHAnsi" w:cstheme="minorHAnsi"/>
          <w:iCs/>
          <w:color w:val="000099"/>
        </w:rPr>
        <w:t>cont</w:t>
      </w:r>
      <w:r w:rsidR="007B3D74" w:rsidRPr="00A22D01">
        <w:rPr>
          <w:rFonts w:asciiTheme="minorHAnsi" w:hAnsiTheme="minorHAnsi" w:cstheme="minorHAnsi"/>
          <w:iCs/>
          <w:color w:val="000099"/>
        </w:rPr>
        <w:t>ienda</w:t>
      </w:r>
      <w:r w:rsidR="00673197" w:rsidRPr="00A22D01">
        <w:rPr>
          <w:rFonts w:asciiTheme="minorHAnsi" w:hAnsiTheme="minorHAnsi" w:cstheme="minorHAnsi"/>
          <w:iCs/>
          <w:color w:val="000099"/>
        </w:rPr>
        <w:t xml:space="preserve"> </w:t>
      </w:r>
      <w:r w:rsidRPr="00A22D01">
        <w:rPr>
          <w:rFonts w:asciiTheme="minorHAnsi" w:hAnsiTheme="minorHAnsi" w:cstheme="minorHAnsi"/>
          <w:iCs/>
          <w:color w:val="000099"/>
        </w:rPr>
        <w:t>y</w:t>
      </w:r>
      <w:r w:rsidR="00673197" w:rsidRPr="00A22D01">
        <w:rPr>
          <w:rFonts w:asciiTheme="minorHAnsi" w:hAnsiTheme="minorHAnsi" w:cstheme="minorHAnsi"/>
          <w:iCs/>
          <w:color w:val="000099"/>
        </w:rPr>
        <w:t xml:space="preserve"> a</w:t>
      </w:r>
      <w:r w:rsidRPr="00A22D01">
        <w:rPr>
          <w:rFonts w:asciiTheme="minorHAnsi" w:hAnsiTheme="minorHAnsi" w:cstheme="minorHAnsi"/>
          <w:iCs/>
          <w:color w:val="000099"/>
        </w:rPr>
        <w:t xml:space="preserve"> l</w:t>
      </w:r>
      <w:r w:rsidR="00673197" w:rsidRPr="00A22D01">
        <w:rPr>
          <w:rFonts w:asciiTheme="minorHAnsi" w:hAnsiTheme="minorHAnsi" w:cstheme="minorHAnsi"/>
          <w:iCs/>
          <w:color w:val="000099"/>
        </w:rPr>
        <w:t xml:space="preserve">os </w:t>
      </w:r>
      <w:r w:rsidR="00E52128" w:rsidRPr="00A22D01">
        <w:rPr>
          <w:rFonts w:asciiTheme="minorHAnsi" w:hAnsiTheme="minorHAnsi" w:cstheme="minorHAnsi"/>
          <w:iCs/>
          <w:color w:val="000099"/>
        </w:rPr>
        <w:t>hombres</w:t>
      </w:r>
      <w:r w:rsidRPr="005F4C71">
        <w:rPr>
          <w:rFonts w:asciiTheme="minorHAnsi" w:hAnsiTheme="minorHAnsi" w:cstheme="minorHAnsi"/>
        </w:rPr>
        <w:t>.</w:t>
      </w:r>
    </w:p>
    <w:p w14:paraId="510C0590" w14:textId="0D8EDC0A" w:rsidR="00673197" w:rsidRPr="005F4C71" w:rsidRDefault="00D5025B" w:rsidP="00BB44CB">
      <w:pPr>
        <w:pStyle w:val="NormalWeb"/>
        <w:spacing w:line="260" w:lineRule="exact"/>
        <w:rPr>
          <w:rFonts w:asciiTheme="minorHAnsi" w:hAnsiTheme="minorHAnsi" w:cstheme="minorHAnsi"/>
        </w:rPr>
      </w:pPr>
      <w:r w:rsidRPr="005F4C71">
        <w:rPr>
          <w:rFonts w:asciiTheme="minorHAnsi" w:hAnsiTheme="minorHAnsi" w:cstheme="minorHAnsi"/>
        </w:rPr>
        <w:t>C</w:t>
      </w:r>
      <w:r w:rsidR="00E145BA" w:rsidRPr="005F4C71">
        <w:rPr>
          <w:rFonts w:asciiTheme="minorHAnsi" w:hAnsiTheme="minorHAnsi" w:cstheme="minorHAnsi"/>
        </w:rPr>
        <w:t>uando</w:t>
      </w:r>
      <w:r w:rsidR="00673197" w:rsidRPr="005F4C71">
        <w:rPr>
          <w:rFonts w:asciiTheme="minorHAnsi" w:hAnsiTheme="minorHAnsi" w:cstheme="minorHAnsi"/>
        </w:rPr>
        <w:t xml:space="preserve"> Jones</w:t>
      </w:r>
      <w:r w:rsidRPr="005F4C71">
        <w:rPr>
          <w:rFonts w:asciiTheme="minorHAnsi" w:hAnsiTheme="minorHAnsi" w:cstheme="minorHAnsi"/>
        </w:rPr>
        <w:t xml:space="preserve"> escribió esa carta</w:t>
      </w:r>
      <w:r w:rsidR="00673197" w:rsidRPr="005F4C71">
        <w:rPr>
          <w:rFonts w:asciiTheme="minorHAnsi" w:hAnsiTheme="minorHAnsi" w:cstheme="minorHAnsi"/>
        </w:rPr>
        <w:t xml:space="preserve"> no </w:t>
      </w:r>
      <w:r w:rsidRPr="005F4C71">
        <w:rPr>
          <w:rFonts w:asciiTheme="minorHAnsi" w:hAnsiTheme="minorHAnsi" w:cstheme="minorHAnsi"/>
        </w:rPr>
        <w:t>faltaba mucho para su</w:t>
      </w:r>
      <w:r w:rsidR="00673197" w:rsidRPr="005F4C71">
        <w:rPr>
          <w:rFonts w:asciiTheme="minorHAnsi" w:hAnsiTheme="minorHAnsi" w:cstheme="minorHAnsi"/>
        </w:rPr>
        <w:t xml:space="preserve"> </w:t>
      </w:r>
      <w:r w:rsidR="00AC6A13" w:rsidRPr="005F4C71">
        <w:rPr>
          <w:rFonts w:asciiTheme="minorHAnsi" w:hAnsiTheme="minorHAnsi" w:cstheme="minorHAnsi"/>
        </w:rPr>
        <w:t>muerte</w:t>
      </w:r>
      <w:r w:rsidR="00673197" w:rsidRPr="005F4C71">
        <w:rPr>
          <w:rFonts w:asciiTheme="minorHAnsi" w:hAnsiTheme="minorHAnsi" w:cstheme="minorHAnsi"/>
        </w:rPr>
        <w:t xml:space="preserve">. </w:t>
      </w:r>
      <w:r w:rsidR="00AC6A13" w:rsidRPr="005F4C71">
        <w:rPr>
          <w:rFonts w:asciiTheme="minorHAnsi" w:hAnsiTheme="minorHAnsi" w:cstheme="minorHAnsi"/>
        </w:rPr>
        <w:t>E</w:t>
      </w:r>
      <w:r w:rsidRPr="005F4C71">
        <w:rPr>
          <w:rFonts w:asciiTheme="minorHAnsi" w:hAnsiTheme="minorHAnsi" w:cstheme="minorHAnsi"/>
        </w:rPr>
        <w:t>n e</w:t>
      </w:r>
      <w:r w:rsidR="00AC6A13" w:rsidRPr="005F4C71">
        <w:rPr>
          <w:rFonts w:asciiTheme="minorHAnsi" w:hAnsiTheme="minorHAnsi" w:cstheme="minorHAnsi"/>
        </w:rPr>
        <w:t>lla</w:t>
      </w:r>
      <w:r w:rsidR="00673197" w:rsidRPr="005F4C71">
        <w:rPr>
          <w:rFonts w:asciiTheme="minorHAnsi" w:hAnsiTheme="minorHAnsi" w:cstheme="minorHAnsi"/>
        </w:rPr>
        <w:t xml:space="preserve"> </w:t>
      </w:r>
      <w:r w:rsidRPr="005F4C71">
        <w:rPr>
          <w:rFonts w:asciiTheme="minorHAnsi" w:hAnsiTheme="minorHAnsi" w:cstheme="minorHAnsi"/>
        </w:rPr>
        <w:t>se aprecia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Pr="005F4C71">
        <w:rPr>
          <w:rFonts w:asciiTheme="minorHAnsi" w:hAnsiTheme="minorHAnsi" w:cstheme="minorHAnsi"/>
        </w:rPr>
        <w:t>de sometimiento y</w:t>
      </w:r>
      <w:r w:rsidR="00673197" w:rsidRPr="005F4C71">
        <w:rPr>
          <w:rFonts w:asciiTheme="minorHAnsi" w:hAnsiTheme="minorHAnsi" w:cstheme="minorHAnsi"/>
        </w:rPr>
        <w:t xml:space="preserve"> leal</w:t>
      </w:r>
      <w:r w:rsidR="00DF2408" w:rsidRPr="005F4C71">
        <w:rPr>
          <w:rFonts w:asciiTheme="minorHAnsi" w:hAnsiTheme="minorHAnsi" w:cstheme="minorHAnsi"/>
        </w:rPr>
        <w:t>t</w:t>
      </w:r>
      <w:r w:rsidR="00673197" w:rsidRPr="005F4C71">
        <w:rPr>
          <w:rFonts w:asciiTheme="minorHAnsi" w:hAnsiTheme="minorHAnsi" w:cstheme="minorHAnsi"/>
        </w:rPr>
        <w:t xml:space="preserve">ad a todas </w:t>
      </w:r>
      <w:r w:rsidR="00DF2408" w:rsidRPr="005F4C71">
        <w:rPr>
          <w:rFonts w:asciiTheme="minorHAnsi" w:hAnsiTheme="minorHAnsi" w:cstheme="minorHAnsi"/>
        </w:rPr>
        <w:t>l</w:t>
      </w:r>
      <w:r w:rsidR="00673197" w:rsidRPr="005F4C71">
        <w:rPr>
          <w:rFonts w:asciiTheme="minorHAnsi" w:hAnsiTheme="minorHAnsi" w:cstheme="minorHAnsi"/>
        </w:rPr>
        <w:t>as cr</w:t>
      </w:r>
      <w:r w:rsidR="00DF2408" w:rsidRPr="005F4C71">
        <w:rPr>
          <w:rFonts w:asciiTheme="minorHAnsi" w:hAnsiTheme="minorHAnsi" w:cstheme="minorHAnsi"/>
        </w:rPr>
        <w:t>e</w:t>
      </w:r>
      <w:r w:rsidR="00673197" w:rsidRPr="005F4C71">
        <w:rPr>
          <w:rFonts w:asciiTheme="minorHAnsi" w:hAnsiTheme="minorHAnsi" w:cstheme="minorHAnsi"/>
        </w:rPr>
        <w:t>en</w:t>
      </w:r>
      <w:r w:rsidR="00DF2408" w:rsidRPr="005F4C71">
        <w:rPr>
          <w:rFonts w:asciiTheme="minorHAnsi" w:hAnsiTheme="minorHAnsi" w:cstheme="minorHAnsi"/>
        </w:rPr>
        <w:t>ci</w:t>
      </w:r>
      <w:r w:rsidR="00673197" w:rsidRPr="005F4C71">
        <w:rPr>
          <w:rFonts w:asciiTheme="minorHAnsi" w:hAnsiTheme="minorHAnsi" w:cstheme="minorHAnsi"/>
        </w:rPr>
        <w:t>as adventistas d</w:t>
      </w:r>
      <w:r w:rsidR="00DF2408"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DF2408" w:rsidRPr="005F4C71">
        <w:rPr>
          <w:rFonts w:asciiTheme="minorHAnsi" w:hAnsiTheme="minorHAnsi" w:cstheme="minorHAnsi"/>
        </w:rPr>
        <w:t>y</w:t>
      </w:r>
      <w:r w:rsidR="00673197" w:rsidRPr="005F4C71">
        <w:rPr>
          <w:rFonts w:asciiTheme="minorHAnsi" w:hAnsiTheme="minorHAnsi" w:cstheme="minorHAnsi"/>
        </w:rPr>
        <w:t xml:space="preserve"> </w:t>
      </w:r>
      <w:r w:rsidR="00DF2408" w:rsidRPr="005F4C71">
        <w:rPr>
          <w:rFonts w:asciiTheme="minorHAnsi" w:hAnsiTheme="minorHAnsi" w:cstheme="minorHAnsi"/>
        </w:rPr>
        <w:t>a la</w:t>
      </w:r>
      <w:r w:rsidR="00673197" w:rsidRPr="005F4C71">
        <w:rPr>
          <w:rFonts w:asciiTheme="minorHAnsi" w:hAnsiTheme="minorHAnsi" w:cstheme="minorHAnsi"/>
        </w:rPr>
        <w:t xml:space="preserve"> </w:t>
      </w:r>
      <w:r w:rsidRPr="005F4C71">
        <w:rPr>
          <w:rFonts w:asciiTheme="minorHAnsi" w:hAnsiTheme="minorHAnsi" w:cstheme="minorHAnsi"/>
        </w:rPr>
        <w:t>plen</w:t>
      </w:r>
      <w:r w:rsidR="00673197" w:rsidRPr="005F4C71">
        <w:rPr>
          <w:rFonts w:asciiTheme="minorHAnsi" w:hAnsiTheme="minorHAnsi" w:cstheme="minorHAnsi"/>
        </w:rPr>
        <w:t xml:space="preserve">a </w:t>
      </w:r>
      <w:r w:rsidR="00FB1DB7" w:rsidRPr="005F4C71">
        <w:rPr>
          <w:rFonts w:asciiTheme="minorHAnsi" w:hAnsiTheme="minorHAnsi" w:cstheme="minorHAnsi"/>
        </w:rPr>
        <w:t>inspiración</w:t>
      </w:r>
      <w:r w:rsidR="00673197" w:rsidRPr="005F4C71">
        <w:rPr>
          <w:rFonts w:asciiTheme="minorHAnsi" w:hAnsiTheme="minorHAnsi" w:cstheme="minorHAnsi"/>
        </w:rPr>
        <w:t xml:space="preserve"> d</w:t>
      </w:r>
      <w:r w:rsidR="00DF2408"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profético de </w:t>
      </w:r>
      <w:r w:rsidR="001934C9">
        <w:rPr>
          <w:rFonts w:asciiTheme="minorHAnsi" w:hAnsiTheme="minorHAnsi" w:cstheme="minorHAnsi"/>
        </w:rPr>
        <w:t>Ellen White</w:t>
      </w:r>
      <w:r w:rsidR="00673197" w:rsidRPr="005F4C71">
        <w:rPr>
          <w:rFonts w:asciiTheme="minorHAnsi" w:hAnsiTheme="minorHAnsi" w:cstheme="minorHAnsi"/>
        </w:rPr>
        <w:t>.</w:t>
      </w:r>
    </w:p>
    <w:p w14:paraId="247E88D7" w14:textId="77777777" w:rsidR="00B24BA3" w:rsidRDefault="000D7AC7" w:rsidP="00BB44CB">
      <w:pPr>
        <w:pStyle w:val="NormalWeb"/>
        <w:spacing w:line="260" w:lineRule="exact"/>
        <w:rPr>
          <w:rFonts w:asciiTheme="minorHAnsi" w:hAnsiTheme="minorHAnsi" w:cstheme="minorHAnsi"/>
        </w:rPr>
      </w:pPr>
      <w:r w:rsidRPr="005F4C71">
        <w:rPr>
          <w:rFonts w:asciiTheme="minorHAnsi" w:hAnsiTheme="minorHAnsi" w:cstheme="minorHAnsi"/>
        </w:rPr>
        <w:t>C</w:t>
      </w:r>
      <w:r w:rsidR="00673197" w:rsidRPr="005F4C71">
        <w:rPr>
          <w:rFonts w:asciiTheme="minorHAnsi" w:hAnsiTheme="minorHAnsi" w:cstheme="minorHAnsi"/>
        </w:rPr>
        <w:t xml:space="preserve">inco </w:t>
      </w:r>
      <w:r w:rsidR="00AF22D2" w:rsidRPr="005F4C71">
        <w:rPr>
          <w:rFonts w:asciiTheme="minorHAnsi" w:hAnsiTheme="minorHAnsi" w:cstheme="minorHAnsi"/>
        </w:rPr>
        <w:t>años</w:t>
      </w:r>
      <w:r w:rsidRPr="005F4C71">
        <w:rPr>
          <w:rFonts w:asciiTheme="minorHAnsi" w:hAnsiTheme="minorHAnsi" w:cstheme="minorHAnsi"/>
        </w:rPr>
        <w:t xml:space="preserve"> más tarde</w:t>
      </w:r>
      <w:r w:rsidR="00673197" w:rsidRPr="005F4C71">
        <w:rPr>
          <w:rFonts w:asciiTheme="minorHAnsi" w:hAnsiTheme="minorHAnsi" w:cstheme="minorHAnsi"/>
        </w:rPr>
        <w:t xml:space="preserve"> A.G. Daniells public</w:t>
      </w:r>
      <w:r w:rsidR="00DF2408" w:rsidRPr="005F4C71">
        <w:rPr>
          <w:rFonts w:asciiTheme="minorHAnsi" w:hAnsiTheme="minorHAnsi" w:cstheme="minorHAnsi"/>
        </w:rPr>
        <w:t xml:space="preserve">ó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posición</w:t>
      </w:r>
      <w:r w:rsidRPr="005F4C71">
        <w:rPr>
          <w:rFonts w:asciiTheme="minorHAnsi" w:hAnsiTheme="minorHAnsi" w:cstheme="minorHAnsi"/>
        </w:rPr>
        <w:t>,</w:t>
      </w:r>
      <w:r w:rsidR="00673197" w:rsidRPr="005F4C71">
        <w:rPr>
          <w:rFonts w:asciiTheme="minorHAnsi" w:hAnsiTheme="minorHAnsi" w:cstheme="minorHAnsi"/>
        </w:rPr>
        <w:t xml:space="preserve"> que </w:t>
      </w:r>
      <w:r w:rsidRPr="005F4C71">
        <w:rPr>
          <w:rFonts w:asciiTheme="minorHAnsi" w:hAnsiTheme="minorHAnsi" w:cstheme="minorHAnsi"/>
        </w:rPr>
        <w:t>en esencia coincide</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DF2408" w:rsidRPr="005F4C71">
        <w:rPr>
          <w:rFonts w:asciiTheme="minorHAnsi" w:hAnsiTheme="minorHAnsi" w:cstheme="minorHAnsi"/>
        </w:rPr>
        <w:t>l</w:t>
      </w:r>
      <w:r w:rsidR="00673197" w:rsidRPr="005F4C71">
        <w:rPr>
          <w:rFonts w:asciiTheme="minorHAnsi" w:hAnsiTheme="minorHAnsi" w:cstheme="minorHAnsi"/>
        </w:rPr>
        <w:t>a de Jones:</w:t>
      </w:r>
    </w:p>
    <w:p w14:paraId="553E3E8D" w14:textId="7AB345CD" w:rsidR="00673197" w:rsidRPr="005F4C71" w:rsidRDefault="00AA7897" w:rsidP="00B24BA3">
      <w:pPr>
        <w:pStyle w:val="NormalWeb"/>
        <w:spacing w:line="260" w:lineRule="exact"/>
        <w:ind w:left="567" w:right="566"/>
        <w:rPr>
          <w:rFonts w:asciiTheme="minorHAnsi" w:hAnsiTheme="minorHAnsi" w:cstheme="minorHAnsi"/>
        </w:rPr>
      </w:pPr>
      <w:r w:rsidRPr="00B24BA3">
        <w:rPr>
          <w:rFonts w:asciiTheme="minorHAnsi" w:hAnsiTheme="minorHAnsi" w:cstheme="minorHAnsi"/>
          <w:iCs/>
          <w:color w:val="000099"/>
        </w:rPr>
        <w:t xml:space="preserve">El mensaje nunca fue aceptado ni anunciado ni le fue dado libre curso en su debida forma para traer sobre la </w:t>
      </w:r>
      <w:r w:rsidR="0082186C">
        <w:rPr>
          <w:rFonts w:asciiTheme="minorHAnsi" w:hAnsiTheme="minorHAnsi" w:cstheme="minorHAnsi"/>
          <w:iCs/>
          <w:color w:val="000099"/>
        </w:rPr>
        <w:t>I</w:t>
      </w:r>
      <w:r w:rsidRPr="00B24BA3">
        <w:rPr>
          <w:rFonts w:asciiTheme="minorHAnsi" w:hAnsiTheme="minorHAnsi" w:cstheme="minorHAnsi"/>
          <w:iCs/>
          <w:color w:val="000099"/>
        </w:rPr>
        <w:t>glesia las bendiciones sin límite que están contenidas en él</w:t>
      </w:r>
      <w:r w:rsidR="00673197" w:rsidRPr="00B24BA3">
        <w:rPr>
          <w:rFonts w:asciiTheme="minorHAnsi" w:hAnsiTheme="minorHAnsi" w:cstheme="minorHAnsi"/>
          <w:color w:val="000099"/>
        </w:rPr>
        <w:t xml:space="preserve"> </w:t>
      </w:r>
      <w:r w:rsidR="00673197" w:rsidRPr="005F4C71">
        <w:rPr>
          <w:rFonts w:asciiTheme="minorHAnsi" w:hAnsiTheme="minorHAnsi" w:cstheme="minorHAnsi"/>
        </w:rPr>
        <w:t>(</w:t>
      </w:r>
      <w:r w:rsidR="00D77E96">
        <w:rPr>
          <w:rFonts w:asciiTheme="minorHAnsi" w:hAnsiTheme="minorHAnsi" w:cstheme="minorHAnsi"/>
        </w:rPr>
        <w:t xml:space="preserve">A.G. Daniells, </w:t>
      </w:r>
      <w:r w:rsidR="00673197" w:rsidRPr="005F4C71">
        <w:rPr>
          <w:rFonts w:asciiTheme="minorHAnsi" w:hAnsiTheme="minorHAnsi" w:cstheme="minorHAnsi"/>
          <w:i/>
        </w:rPr>
        <w:t>Christ Our Righteousness</w:t>
      </w:r>
      <w:r w:rsidR="00673197" w:rsidRPr="005F4C71">
        <w:rPr>
          <w:rFonts w:asciiTheme="minorHAnsi" w:hAnsiTheme="minorHAnsi" w:cstheme="minorHAnsi"/>
        </w:rPr>
        <w:t>, 47; 1926).</w:t>
      </w:r>
    </w:p>
    <w:p w14:paraId="4FF28DE0" w14:textId="77777777" w:rsidR="00673197" w:rsidRPr="005F4C71" w:rsidRDefault="00DF2408"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Pero </w:t>
      </w:r>
      <w:r w:rsidR="00673197" w:rsidRPr="005F4C71">
        <w:rPr>
          <w:rFonts w:asciiTheme="minorHAnsi" w:hAnsiTheme="minorHAnsi" w:cstheme="minorHAnsi"/>
        </w:rPr>
        <w:t xml:space="preserve">no </w:t>
      </w:r>
      <w:r w:rsidR="00ED1B87" w:rsidRPr="005F4C71">
        <w:rPr>
          <w:rFonts w:asciiTheme="minorHAnsi" w:hAnsiTheme="minorHAnsi" w:cstheme="minorHAnsi"/>
        </w:rPr>
        <w:t>necesit</w:t>
      </w:r>
      <w:r w:rsidR="00673197" w:rsidRPr="005F4C71">
        <w:rPr>
          <w:rFonts w:asciiTheme="minorHAnsi" w:hAnsiTheme="minorHAnsi" w:cstheme="minorHAnsi"/>
        </w:rPr>
        <w:t>amos depender d</w:t>
      </w:r>
      <w:r w:rsidRPr="005F4C71">
        <w:rPr>
          <w:rFonts w:asciiTheme="minorHAnsi" w:hAnsiTheme="minorHAnsi" w:cstheme="minorHAnsi"/>
        </w:rPr>
        <w:t>e l</w:t>
      </w:r>
      <w:r w:rsidR="00673197" w:rsidRPr="005F4C71">
        <w:rPr>
          <w:rFonts w:asciiTheme="minorHAnsi" w:hAnsiTheme="minorHAnsi" w:cstheme="minorHAnsi"/>
        </w:rPr>
        <w:t xml:space="preserve">as </w:t>
      </w:r>
      <w:r w:rsidR="001629AC" w:rsidRPr="005F4C71">
        <w:rPr>
          <w:rFonts w:asciiTheme="minorHAnsi" w:hAnsiTheme="minorHAnsi" w:cstheme="minorHAnsi"/>
        </w:rPr>
        <w:t>valor</w:t>
      </w:r>
      <w:r w:rsidRPr="005F4C71">
        <w:rPr>
          <w:rFonts w:asciiTheme="minorHAnsi" w:hAnsiTheme="minorHAnsi" w:cstheme="minorHAnsi"/>
        </w:rPr>
        <w:t xml:space="preserve">aciones </w:t>
      </w:r>
      <w:r w:rsidR="00673197" w:rsidRPr="005F4C71">
        <w:rPr>
          <w:rFonts w:asciiTheme="minorHAnsi" w:hAnsiTheme="minorHAnsi" w:cstheme="minorHAnsi"/>
        </w:rPr>
        <w:t xml:space="preserve">de Jones o Daniells. </w:t>
      </w:r>
      <w:r w:rsidR="00ED1B87" w:rsidRPr="005F4C71">
        <w:rPr>
          <w:rFonts w:asciiTheme="minorHAnsi" w:hAnsiTheme="minorHAnsi" w:cstheme="minorHAnsi"/>
        </w:rPr>
        <w:t>Dispon</w:t>
      </w:r>
      <w:r w:rsidR="00E145BA" w:rsidRPr="005F4C71">
        <w:rPr>
          <w:rFonts w:asciiTheme="minorHAnsi" w:hAnsiTheme="minorHAnsi" w:cstheme="minorHAnsi"/>
        </w:rPr>
        <w:t>emos</w:t>
      </w:r>
      <w:r w:rsidR="00ED1B87"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E145BA" w:rsidRPr="005F4C71">
        <w:rPr>
          <w:rFonts w:asciiTheme="minorHAnsi" w:hAnsiTheme="minorHAnsi" w:cstheme="minorHAnsi"/>
        </w:rPr>
        <w:t>otro</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1B6C3D" w:rsidRPr="005F4C71">
        <w:rPr>
          <w:rFonts w:asciiTheme="minorHAnsi" w:hAnsiTheme="minorHAnsi" w:cstheme="minorHAnsi"/>
        </w:rPr>
        <w:t>.</w:t>
      </w:r>
    </w:p>
    <w:p w14:paraId="687D6DBD" w14:textId="77777777" w:rsidR="001B6C3D" w:rsidRPr="005F4C71" w:rsidRDefault="001B6C3D" w:rsidP="0004333E">
      <w:pPr>
        <w:pStyle w:val="NormalWeb"/>
        <w:rPr>
          <w:rFonts w:asciiTheme="minorHAnsi" w:hAnsiTheme="minorHAnsi" w:cstheme="minorHAnsi"/>
        </w:rPr>
      </w:pPr>
    </w:p>
    <w:p w14:paraId="2EE7D396" w14:textId="77777777" w:rsidR="00673197" w:rsidRPr="00B24BA3" w:rsidRDefault="00136CEE" w:rsidP="00090BAE">
      <w:pPr>
        <w:pStyle w:val="NormalWeb"/>
        <w:jc w:val="center"/>
        <w:rPr>
          <w:rFonts w:asciiTheme="minorHAnsi" w:hAnsiTheme="minorHAnsi" w:cstheme="minorHAnsi"/>
          <w:color w:val="000099"/>
          <w:sz w:val="28"/>
          <w:szCs w:val="28"/>
        </w:rPr>
      </w:pPr>
      <w:r w:rsidRPr="00B24BA3">
        <w:rPr>
          <w:rFonts w:asciiTheme="minorHAnsi" w:hAnsiTheme="minorHAnsi" w:cstheme="minorHAnsi"/>
          <w:b/>
          <w:bCs/>
          <w:color w:val="000099"/>
          <w:sz w:val="28"/>
          <w:szCs w:val="28"/>
        </w:rPr>
        <w:t>E</w:t>
      </w:r>
      <w:r w:rsidR="0098693C" w:rsidRPr="00B24BA3">
        <w:rPr>
          <w:rFonts w:asciiTheme="minorHAnsi" w:hAnsiTheme="minorHAnsi" w:cstheme="minorHAnsi"/>
          <w:b/>
          <w:bCs/>
          <w:color w:val="000099"/>
          <w:sz w:val="28"/>
          <w:szCs w:val="28"/>
        </w:rPr>
        <w:t>videncia</w:t>
      </w:r>
      <w:r w:rsidR="00673197" w:rsidRPr="00B24BA3">
        <w:rPr>
          <w:rFonts w:asciiTheme="minorHAnsi" w:hAnsiTheme="minorHAnsi" w:cstheme="minorHAnsi"/>
          <w:b/>
          <w:bCs/>
          <w:color w:val="000099"/>
          <w:sz w:val="28"/>
          <w:szCs w:val="28"/>
        </w:rPr>
        <w:t xml:space="preserve"> </w:t>
      </w:r>
      <w:r w:rsidR="001B6C3D" w:rsidRPr="00B24BA3">
        <w:rPr>
          <w:rFonts w:asciiTheme="minorHAnsi" w:hAnsiTheme="minorHAnsi" w:cstheme="minorHAnsi"/>
          <w:b/>
          <w:bCs/>
          <w:color w:val="000099"/>
          <w:sz w:val="28"/>
          <w:szCs w:val="28"/>
        </w:rPr>
        <w:t>i</w:t>
      </w:r>
      <w:r w:rsidR="00673197" w:rsidRPr="00B24BA3">
        <w:rPr>
          <w:rFonts w:asciiTheme="minorHAnsi" w:hAnsiTheme="minorHAnsi" w:cstheme="minorHAnsi"/>
          <w:b/>
          <w:bCs/>
          <w:color w:val="000099"/>
          <w:sz w:val="28"/>
          <w:szCs w:val="28"/>
        </w:rPr>
        <w:t>nspirada</w:t>
      </w:r>
      <w:r w:rsidRPr="00B24BA3">
        <w:rPr>
          <w:rFonts w:asciiTheme="minorHAnsi" w:hAnsiTheme="minorHAnsi" w:cstheme="minorHAnsi"/>
          <w:b/>
          <w:bCs/>
          <w:color w:val="000099"/>
          <w:sz w:val="28"/>
          <w:szCs w:val="28"/>
        </w:rPr>
        <w:t xml:space="preserve"> relevante</w:t>
      </w:r>
    </w:p>
    <w:p w14:paraId="1CD3E1D2" w14:textId="7E018762" w:rsidR="00673197" w:rsidRPr="005F4C71" w:rsidRDefault="003F5C6F" w:rsidP="00BB44CB">
      <w:pPr>
        <w:pStyle w:val="NormalWeb"/>
        <w:spacing w:line="260" w:lineRule="exact"/>
        <w:rPr>
          <w:rFonts w:asciiTheme="minorHAnsi" w:hAnsiTheme="minorHAnsi" w:cstheme="minorHAnsi"/>
        </w:rPr>
      </w:pPr>
      <w:r w:rsidRPr="005F4C71">
        <w:rPr>
          <w:rFonts w:asciiTheme="minorHAnsi" w:hAnsiTheme="minorHAnsi" w:cstheme="minorHAnsi"/>
        </w:rPr>
        <w:t>I</w:t>
      </w:r>
      <w:r w:rsidR="00673197" w:rsidRPr="005F4C71">
        <w:rPr>
          <w:rFonts w:asciiTheme="minorHAnsi" w:hAnsiTheme="minorHAnsi" w:cstheme="minorHAnsi"/>
        </w:rPr>
        <w:t>nvestigados</w:t>
      </w:r>
      <w:r w:rsidRPr="005F4C71">
        <w:rPr>
          <w:rFonts w:asciiTheme="minorHAnsi" w:hAnsiTheme="minorHAnsi" w:cstheme="minorHAnsi"/>
        </w:rPr>
        <w:t xml:space="preserve"> con sinceridad</w:t>
      </w:r>
      <w:r w:rsidR="00673197" w:rsidRPr="005F4C71">
        <w:rPr>
          <w:rFonts w:asciiTheme="minorHAnsi" w:hAnsiTheme="minorHAnsi" w:cstheme="minorHAnsi"/>
        </w:rPr>
        <w:t xml:space="preserve">, </w:t>
      </w:r>
      <w:r w:rsidR="00DF2408" w:rsidRPr="005F4C71">
        <w:rPr>
          <w:rFonts w:asciiTheme="minorHAnsi" w:hAnsiTheme="minorHAnsi" w:cstheme="minorHAnsi"/>
        </w:rPr>
        <w:t>l</w:t>
      </w:r>
      <w:r w:rsidR="00673197" w:rsidRPr="005F4C71">
        <w:rPr>
          <w:rFonts w:asciiTheme="minorHAnsi" w:hAnsiTheme="minorHAnsi" w:cstheme="minorHAnsi"/>
        </w:rPr>
        <w:t xml:space="preserve">os escritos de </w:t>
      </w:r>
      <w:r w:rsidR="001934C9">
        <w:rPr>
          <w:rFonts w:asciiTheme="minorHAnsi" w:hAnsiTheme="minorHAnsi" w:cstheme="minorHAnsi"/>
        </w:rPr>
        <w:t>Ellen White</w:t>
      </w:r>
      <w:r w:rsidR="00673197" w:rsidRPr="005F4C71">
        <w:rPr>
          <w:rFonts w:asciiTheme="minorHAnsi" w:hAnsiTheme="minorHAnsi" w:cstheme="minorHAnsi"/>
        </w:rPr>
        <w:t xml:space="preserve"> nunca </w:t>
      </w:r>
      <w:r w:rsidRPr="005F4C71">
        <w:rPr>
          <w:rFonts w:asciiTheme="minorHAnsi" w:hAnsiTheme="minorHAnsi" w:cstheme="minorHAnsi"/>
        </w:rPr>
        <w:t>resultan</w:t>
      </w:r>
      <w:r w:rsidR="00673197" w:rsidRPr="005F4C71">
        <w:rPr>
          <w:rFonts w:asciiTheme="minorHAnsi" w:hAnsiTheme="minorHAnsi" w:cstheme="minorHAnsi"/>
        </w:rPr>
        <w:t xml:space="preserve"> </w:t>
      </w:r>
      <w:r w:rsidR="00F04BE5" w:rsidRPr="005F4C71">
        <w:rPr>
          <w:rFonts w:asciiTheme="minorHAnsi" w:hAnsiTheme="minorHAnsi" w:cstheme="minorHAnsi"/>
        </w:rPr>
        <w:t>ambiguos</w:t>
      </w:r>
      <w:r w:rsidR="00673197" w:rsidRPr="005F4C71">
        <w:rPr>
          <w:rFonts w:asciiTheme="minorHAnsi" w:hAnsiTheme="minorHAnsi" w:cstheme="minorHAnsi"/>
        </w:rPr>
        <w:t xml:space="preserve"> </w:t>
      </w:r>
      <w:r w:rsidRPr="005F4C71">
        <w:rPr>
          <w:rFonts w:asciiTheme="minorHAnsi" w:hAnsiTheme="minorHAnsi" w:cstheme="minorHAnsi"/>
        </w:rPr>
        <w:t>acerca de la aceptación</w:t>
      </w:r>
      <w:r w:rsidR="00673197" w:rsidRPr="005F4C71">
        <w:rPr>
          <w:rFonts w:asciiTheme="minorHAnsi" w:hAnsiTheme="minorHAnsi" w:cstheme="minorHAnsi"/>
        </w:rPr>
        <w:t xml:space="preserve"> d</w:t>
      </w:r>
      <w:r w:rsidR="00DF2408"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Ciertamente no apoya</w:t>
      </w:r>
      <w:r w:rsidR="00632C48" w:rsidRPr="005F4C71">
        <w:rPr>
          <w:rFonts w:asciiTheme="minorHAnsi" w:hAnsiTheme="minorHAnsi" w:cstheme="minorHAnsi"/>
        </w:rPr>
        <w:t>n</w:t>
      </w:r>
      <w:r w:rsidR="00673197" w:rsidRPr="005F4C71">
        <w:rPr>
          <w:rFonts w:asciiTheme="minorHAnsi" w:hAnsiTheme="minorHAnsi" w:cstheme="minorHAnsi"/>
        </w:rPr>
        <w:t xml:space="preserve"> </w:t>
      </w:r>
      <w:r w:rsidR="00A6021D" w:rsidRPr="005F4C71">
        <w:rPr>
          <w:rFonts w:asciiTheme="minorHAnsi" w:hAnsiTheme="minorHAnsi" w:cstheme="minorHAnsi"/>
        </w:rPr>
        <w:t>indistintamente ambas</w:t>
      </w:r>
      <w:r w:rsidR="00673197" w:rsidRPr="005F4C71">
        <w:rPr>
          <w:rFonts w:asciiTheme="minorHAnsi" w:hAnsiTheme="minorHAnsi" w:cstheme="minorHAnsi"/>
        </w:rPr>
        <w:t xml:space="preserve"> </w:t>
      </w:r>
      <w:r w:rsidR="00F72173" w:rsidRPr="005F4C71">
        <w:rPr>
          <w:rFonts w:asciiTheme="minorHAnsi" w:hAnsiTheme="minorHAnsi" w:cstheme="minorHAnsi"/>
        </w:rPr>
        <w:t>posiciones</w:t>
      </w:r>
      <w:r w:rsidR="00673197" w:rsidRPr="005F4C71">
        <w:rPr>
          <w:rFonts w:asciiTheme="minorHAnsi" w:hAnsiTheme="minorHAnsi" w:cstheme="minorHAnsi"/>
        </w:rPr>
        <w:t xml:space="preserve"> contra</w:t>
      </w:r>
      <w:r w:rsidR="00A6021D" w:rsidRPr="005F4C71">
        <w:rPr>
          <w:rFonts w:asciiTheme="minorHAnsi" w:hAnsiTheme="minorHAnsi" w:cstheme="minorHAnsi"/>
        </w:rPr>
        <w:t>puest</w:t>
      </w:r>
      <w:r w:rsidR="00673197" w:rsidRPr="005F4C71">
        <w:rPr>
          <w:rFonts w:asciiTheme="minorHAnsi" w:hAnsiTheme="minorHAnsi" w:cstheme="minorHAnsi"/>
        </w:rPr>
        <w:t xml:space="preserve">as. </w:t>
      </w:r>
      <w:r w:rsidR="001934C9">
        <w:rPr>
          <w:rFonts w:asciiTheme="minorHAnsi" w:hAnsiTheme="minorHAnsi" w:cstheme="minorHAnsi"/>
        </w:rPr>
        <w:t>Ellen White</w:t>
      </w:r>
      <w:r w:rsidRPr="005F4C71">
        <w:rPr>
          <w:rFonts w:asciiTheme="minorHAnsi" w:hAnsiTheme="minorHAnsi" w:cstheme="minorHAnsi"/>
        </w:rPr>
        <w:t xml:space="preserve"> </w:t>
      </w:r>
      <w:r w:rsidR="003C5936" w:rsidRPr="005F4C71">
        <w:rPr>
          <w:rFonts w:asciiTheme="minorHAnsi" w:hAnsiTheme="minorHAnsi" w:cstheme="minorHAnsi"/>
        </w:rPr>
        <w:t>armoniza con</w:t>
      </w:r>
      <w:r w:rsidRPr="005F4C71">
        <w:rPr>
          <w:rFonts w:asciiTheme="minorHAnsi" w:hAnsiTheme="minorHAnsi" w:cstheme="minorHAnsi"/>
        </w:rPr>
        <w:t xml:space="preserve"> l</w:t>
      </w:r>
      <w:r w:rsidR="00DF2408" w:rsidRPr="005F4C71">
        <w:rPr>
          <w:rFonts w:asciiTheme="minorHAnsi" w:hAnsiTheme="minorHAnsi" w:cstheme="minorHAnsi"/>
        </w:rPr>
        <w:t xml:space="preserve">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de Jo</w:t>
      </w:r>
      <w:r w:rsidRPr="005F4C71">
        <w:rPr>
          <w:rFonts w:asciiTheme="minorHAnsi" w:hAnsiTheme="minorHAnsi" w:cstheme="minorHAnsi"/>
        </w:rPr>
        <w:t>nes</w:t>
      </w:r>
      <w:r w:rsidR="00673197" w:rsidRPr="005F4C71">
        <w:rPr>
          <w:rFonts w:asciiTheme="minorHAnsi" w:hAnsiTheme="minorHAnsi" w:cstheme="minorHAnsi"/>
        </w:rPr>
        <w:t xml:space="preserve"> </w:t>
      </w:r>
      <w:r w:rsidR="00E10B27" w:rsidRPr="005F4C71">
        <w:rPr>
          <w:rFonts w:asciiTheme="minorHAnsi" w:hAnsiTheme="minorHAnsi" w:cstheme="minorHAnsi"/>
        </w:rPr>
        <w:t>re</w:t>
      </w:r>
      <w:r w:rsidR="003C5936" w:rsidRPr="005F4C71">
        <w:rPr>
          <w:rFonts w:asciiTheme="minorHAnsi" w:hAnsiTheme="minorHAnsi" w:cstheme="minorHAnsi"/>
        </w:rPr>
        <w:t>lativa a</w:t>
      </w:r>
      <w:r w:rsidR="00DF2408"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CF4C2D" w:rsidRPr="005F4C71">
        <w:rPr>
          <w:rFonts w:asciiTheme="minorHAnsi" w:hAnsiTheme="minorHAnsi" w:cstheme="minorHAnsi"/>
        </w:rPr>
        <w:t>“</w:t>
      </w:r>
      <w:r w:rsidR="00673197" w:rsidRPr="005F4C71">
        <w:rPr>
          <w:rFonts w:asciiTheme="minorHAnsi" w:hAnsiTheme="minorHAnsi" w:cstheme="minorHAnsi"/>
        </w:rPr>
        <w:t>mar</w:t>
      </w:r>
      <w:r w:rsidR="00DF2408" w:rsidRPr="005F4C71">
        <w:rPr>
          <w:rFonts w:asciiTheme="minorHAnsi" w:hAnsiTheme="minorHAnsi" w:cstheme="minorHAnsi"/>
        </w:rPr>
        <w:t>ea</w:t>
      </w:r>
      <w:r w:rsidR="00CF4C2D" w:rsidRPr="005F4C71">
        <w:rPr>
          <w:rFonts w:asciiTheme="minorHAnsi" w:hAnsiTheme="minorHAnsi" w:cstheme="minorHAnsi"/>
        </w:rPr>
        <w:t>”</w:t>
      </w:r>
      <w:r w:rsidRPr="005F4C71">
        <w:rPr>
          <w:rFonts w:asciiTheme="minorHAnsi" w:hAnsiTheme="minorHAnsi" w:cstheme="minorHAnsi"/>
        </w:rPr>
        <w:t xml:space="preserve"> de la oposición de los hermanos dirigentes</w:t>
      </w:r>
      <w:r w:rsidR="00673197" w:rsidRPr="005F4C71">
        <w:rPr>
          <w:rFonts w:asciiTheme="minorHAnsi" w:hAnsiTheme="minorHAnsi" w:cstheme="minorHAnsi"/>
        </w:rPr>
        <w:t xml:space="preserve"> </w:t>
      </w:r>
      <w:r w:rsidRPr="005F4C71">
        <w:rPr>
          <w:rFonts w:asciiTheme="minorHAnsi" w:hAnsiTheme="minorHAnsi" w:cstheme="minorHAnsi"/>
        </w:rPr>
        <w:t>calmándose de forma</w:t>
      </w:r>
      <w:r w:rsidR="00DF2408" w:rsidRPr="005F4C71">
        <w:rPr>
          <w:rFonts w:asciiTheme="minorHAnsi" w:hAnsiTheme="minorHAnsi" w:cstheme="minorHAnsi"/>
        </w:rPr>
        <w:t xml:space="preserve"> </w:t>
      </w:r>
      <w:r w:rsidR="00CF4C2D" w:rsidRPr="005F4C71">
        <w:rPr>
          <w:rFonts w:asciiTheme="minorHAnsi" w:hAnsiTheme="minorHAnsi" w:cstheme="minorHAnsi"/>
        </w:rPr>
        <w:t>“</w:t>
      </w:r>
      <w:r w:rsidRPr="005F4C71">
        <w:rPr>
          <w:rFonts w:asciiTheme="minorHAnsi" w:hAnsiTheme="minorHAnsi" w:cstheme="minorHAnsi"/>
        </w:rPr>
        <w:t xml:space="preserve">solamente </w:t>
      </w:r>
      <w:r w:rsidR="00673197" w:rsidRPr="005F4C71">
        <w:rPr>
          <w:rFonts w:asciiTheme="minorHAnsi" w:hAnsiTheme="minorHAnsi" w:cstheme="minorHAnsi"/>
        </w:rPr>
        <w:t>aparente</w:t>
      </w:r>
      <w:r w:rsidR="00CF4C2D" w:rsidRPr="005F4C71">
        <w:rPr>
          <w:rFonts w:asciiTheme="minorHAnsi" w:hAnsiTheme="minorHAnsi" w:cstheme="minorHAnsi"/>
        </w:rPr>
        <w:t>”</w:t>
      </w:r>
      <w:r w:rsidR="00673197" w:rsidRPr="005F4C71">
        <w:rPr>
          <w:rFonts w:asciiTheme="minorHAnsi" w:hAnsiTheme="minorHAnsi" w:cstheme="minorHAnsi"/>
        </w:rPr>
        <w:t>:</w:t>
      </w:r>
    </w:p>
    <w:p w14:paraId="078AFD39" w14:textId="35D51FDD" w:rsidR="00673197" w:rsidRPr="005F4C71" w:rsidRDefault="00673197" w:rsidP="00CB3728">
      <w:pPr>
        <w:pStyle w:val="NormalWeb"/>
        <w:spacing w:line="260" w:lineRule="exact"/>
        <w:ind w:left="567" w:right="566"/>
        <w:rPr>
          <w:rFonts w:asciiTheme="minorHAnsi" w:hAnsiTheme="minorHAnsi" w:cstheme="minorHAnsi"/>
        </w:rPr>
      </w:pPr>
      <w:r w:rsidRPr="00CB3728">
        <w:rPr>
          <w:rFonts w:asciiTheme="minorHAnsi" w:hAnsiTheme="minorHAnsi" w:cstheme="minorHAnsi"/>
          <w:iCs/>
          <w:color w:val="000099"/>
        </w:rPr>
        <w:t xml:space="preserve">Por </w:t>
      </w:r>
      <w:r w:rsidR="00AF22D2" w:rsidRPr="00CB3728">
        <w:rPr>
          <w:rFonts w:asciiTheme="minorHAnsi" w:hAnsiTheme="minorHAnsi" w:cstheme="minorHAnsi"/>
          <w:iCs/>
          <w:color w:val="000099"/>
        </w:rPr>
        <w:t>casi</w:t>
      </w:r>
      <w:r w:rsidRPr="00CB3728">
        <w:rPr>
          <w:rFonts w:asciiTheme="minorHAnsi" w:hAnsiTheme="minorHAnsi" w:cstheme="minorHAnsi"/>
          <w:iCs/>
          <w:color w:val="000099"/>
        </w:rPr>
        <w:t xml:space="preserve"> </w:t>
      </w:r>
      <w:r w:rsidR="008E0A9D" w:rsidRPr="00CB3728">
        <w:rPr>
          <w:rFonts w:asciiTheme="minorHAnsi" w:hAnsiTheme="minorHAnsi" w:cstheme="minorHAnsi"/>
          <w:iCs/>
          <w:color w:val="000099"/>
        </w:rPr>
        <w:t>dos</w:t>
      </w:r>
      <w:r w:rsidRPr="00CB3728">
        <w:rPr>
          <w:rFonts w:asciiTheme="minorHAnsi" w:hAnsiTheme="minorHAnsi" w:cstheme="minorHAnsi"/>
          <w:iCs/>
          <w:color w:val="000099"/>
        </w:rPr>
        <w:t xml:space="preserve"> </w:t>
      </w:r>
      <w:r w:rsidR="00AF22D2" w:rsidRPr="00CB3728">
        <w:rPr>
          <w:rFonts w:asciiTheme="minorHAnsi" w:hAnsiTheme="minorHAnsi" w:cstheme="minorHAnsi"/>
          <w:iCs/>
          <w:color w:val="000099"/>
        </w:rPr>
        <w:t>años</w:t>
      </w:r>
      <w:r w:rsidRPr="005F4C71">
        <w:rPr>
          <w:rFonts w:asciiTheme="minorHAnsi" w:hAnsiTheme="minorHAnsi" w:cstheme="minorHAnsi"/>
          <w:iCs/>
        </w:rPr>
        <w:t xml:space="preserve"> [1890]</w:t>
      </w:r>
      <w:r w:rsidRPr="00CB3728">
        <w:rPr>
          <w:rFonts w:asciiTheme="minorHAnsi" w:hAnsiTheme="minorHAnsi" w:cstheme="minorHAnsi"/>
          <w:iCs/>
          <w:color w:val="000099"/>
        </w:rPr>
        <w:t xml:space="preserve"> </w:t>
      </w:r>
      <w:r w:rsidR="00DF2408" w:rsidRPr="00CB3728">
        <w:rPr>
          <w:rFonts w:asciiTheme="minorHAnsi" w:hAnsiTheme="minorHAnsi" w:cstheme="minorHAnsi"/>
          <w:iCs/>
          <w:color w:val="000099"/>
        </w:rPr>
        <w:t>hemos</w:t>
      </w:r>
      <w:r w:rsidR="003F5C6F" w:rsidRPr="00CB3728">
        <w:rPr>
          <w:rFonts w:asciiTheme="minorHAnsi" w:hAnsiTheme="minorHAnsi" w:cstheme="minorHAnsi"/>
          <w:iCs/>
          <w:color w:val="000099"/>
        </w:rPr>
        <w:t xml:space="preserve"> estado</w:t>
      </w:r>
      <w:r w:rsidR="00DF2408" w:rsidRPr="00CB3728">
        <w:rPr>
          <w:rFonts w:asciiTheme="minorHAnsi" w:hAnsiTheme="minorHAnsi" w:cstheme="minorHAnsi"/>
          <w:iCs/>
          <w:color w:val="000099"/>
        </w:rPr>
        <w:t xml:space="preserve"> </w:t>
      </w:r>
      <w:r w:rsidRPr="00CB3728">
        <w:rPr>
          <w:rFonts w:asciiTheme="minorHAnsi" w:hAnsiTheme="minorHAnsi" w:cstheme="minorHAnsi"/>
          <w:iCs/>
          <w:color w:val="000099"/>
        </w:rPr>
        <w:t>insta</w:t>
      </w:r>
      <w:r w:rsidR="009874D1" w:rsidRPr="00CB3728">
        <w:rPr>
          <w:rFonts w:asciiTheme="minorHAnsi" w:hAnsiTheme="minorHAnsi" w:cstheme="minorHAnsi"/>
          <w:iCs/>
          <w:color w:val="000099"/>
        </w:rPr>
        <w:t>n</w:t>
      </w:r>
      <w:r w:rsidRPr="00CB3728">
        <w:rPr>
          <w:rFonts w:asciiTheme="minorHAnsi" w:hAnsiTheme="minorHAnsi" w:cstheme="minorHAnsi"/>
          <w:iCs/>
          <w:color w:val="000099"/>
        </w:rPr>
        <w:t xml:space="preserve">do </w:t>
      </w:r>
      <w:r w:rsidR="00DF2408" w:rsidRPr="00CB3728">
        <w:rPr>
          <w:rFonts w:asciiTheme="minorHAnsi" w:hAnsiTheme="minorHAnsi" w:cstheme="minorHAnsi"/>
          <w:iCs/>
          <w:color w:val="000099"/>
        </w:rPr>
        <w:t>al</w:t>
      </w:r>
      <w:r w:rsidRPr="00CB3728">
        <w:rPr>
          <w:rFonts w:asciiTheme="minorHAnsi" w:hAnsiTheme="minorHAnsi" w:cstheme="minorHAnsi"/>
          <w:iCs/>
          <w:color w:val="000099"/>
        </w:rPr>
        <w:t xml:space="preserve"> </w:t>
      </w:r>
      <w:r w:rsidR="001D05AE" w:rsidRPr="00CB3728">
        <w:rPr>
          <w:rFonts w:asciiTheme="minorHAnsi" w:hAnsiTheme="minorHAnsi" w:cstheme="minorHAnsi"/>
          <w:iCs/>
          <w:color w:val="000099"/>
        </w:rPr>
        <w:t>pueblo</w:t>
      </w:r>
      <w:r w:rsidRPr="00CB3728">
        <w:rPr>
          <w:rFonts w:asciiTheme="minorHAnsi" w:hAnsiTheme="minorHAnsi" w:cstheme="minorHAnsi"/>
          <w:iCs/>
          <w:color w:val="000099"/>
        </w:rPr>
        <w:t xml:space="preserve"> a </w:t>
      </w:r>
      <w:r w:rsidR="009874D1" w:rsidRPr="00CB3728">
        <w:rPr>
          <w:rFonts w:asciiTheme="minorHAnsi" w:hAnsiTheme="minorHAnsi" w:cstheme="minorHAnsi"/>
          <w:iCs/>
          <w:color w:val="000099"/>
        </w:rPr>
        <w:t>que venga y acepte</w:t>
      </w:r>
      <w:r w:rsidRPr="00CB3728">
        <w:rPr>
          <w:rFonts w:asciiTheme="minorHAnsi" w:hAnsiTheme="minorHAnsi" w:cstheme="minorHAnsi"/>
          <w:iCs/>
          <w:color w:val="000099"/>
        </w:rPr>
        <w:t xml:space="preserve"> </w:t>
      </w:r>
      <w:r w:rsidR="00DF2408" w:rsidRPr="00CB3728">
        <w:rPr>
          <w:rFonts w:asciiTheme="minorHAnsi" w:hAnsiTheme="minorHAnsi" w:cstheme="minorHAnsi"/>
          <w:iCs/>
          <w:color w:val="000099"/>
        </w:rPr>
        <w:t>l</w:t>
      </w:r>
      <w:r w:rsidRPr="00CB3728">
        <w:rPr>
          <w:rFonts w:asciiTheme="minorHAnsi" w:hAnsiTheme="minorHAnsi" w:cstheme="minorHAnsi"/>
          <w:iCs/>
          <w:color w:val="000099"/>
        </w:rPr>
        <w:t xml:space="preserve">a luz </w:t>
      </w:r>
      <w:r w:rsidR="00DF2408" w:rsidRPr="00CB3728">
        <w:rPr>
          <w:rFonts w:asciiTheme="minorHAnsi" w:hAnsiTheme="minorHAnsi" w:cstheme="minorHAnsi"/>
          <w:iCs/>
          <w:color w:val="000099"/>
        </w:rPr>
        <w:t>y</w:t>
      </w:r>
      <w:r w:rsidRPr="00CB3728">
        <w:rPr>
          <w:rFonts w:asciiTheme="minorHAnsi" w:hAnsiTheme="minorHAnsi" w:cstheme="minorHAnsi"/>
          <w:iCs/>
          <w:color w:val="000099"/>
        </w:rPr>
        <w:t xml:space="preserve"> </w:t>
      </w:r>
      <w:r w:rsidR="00DF2408" w:rsidRPr="00CB3728">
        <w:rPr>
          <w:rFonts w:asciiTheme="minorHAnsi" w:hAnsiTheme="minorHAnsi" w:cstheme="minorHAnsi"/>
          <w:iCs/>
          <w:color w:val="000099"/>
        </w:rPr>
        <w:t>l</w:t>
      </w:r>
      <w:r w:rsidRPr="00CB3728">
        <w:rPr>
          <w:rFonts w:asciiTheme="minorHAnsi" w:hAnsiTheme="minorHAnsi" w:cstheme="minorHAnsi"/>
          <w:iCs/>
          <w:color w:val="000099"/>
        </w:rPr>
        <w:t xml:space="preserve">a </w:t>
      </w:r>
      <w:r w:rsidR="00E145BA" w:rsidRPr="00CB3728">
        <w:rPr>
          <w:rFonts w:asciiTheme="minorHAnsi" w:hAnsiTheme="minorHAnsi" w:cstheme="minorHAnsi"/>
          <w:iCs/>
          <w:color w:val="000099"/>
        </w:rPr>
        <w:t>verdad</w:t>
      </w:r>
      <w:r w:rsidRPr="00CB3728">
        <w:rPr>
          <w:rFonts w:asciiTheme="minorHAnsi" w:hAnsiTheme="minorHAnsi" w:cstheme="minorHAnsi"/>
          <w:iCs/>
          <w:color w:val="000099"/>
        </w:rPr>
        <w:t xml:space="preserve"> </w:t>
      </w:r>
      <w:r w:rsidR="00AF22D2" w:rsidRPr="00CB3728">
        <w:rPr>
          <w:rFonts w:asciiTheme="minorHAnsi" w:hAnsiTheme="minorHAnsi" w:cstheme="minorHAnsi"/>
          <w:iCs/>
          <w:color w:val="000099"/>
        </w:rPr>
        <w:t>con</w:t>
      </w:r>
      <w:r w:rsidRPr="00CB3728">
        <w:rPr>
          <w:rFonts w:asciiTheme="minorHAnsi" w:hAnsiTheme="minorHAnsi" w:cstheme="minorHAnsi"/>
          <w:iCs/>
          <w:color w:val="000099"/>
        </w:rPr>
        <w:t xml:space="preserve"> </w:t>
      </w:r>
      <w:r w:rsidR="00E10B27" w:rsidRPr="00CB3728">
        <w:rPr>
          <w:rFonts w:asciiTheme="minorHAnsi" w:hAnsiTheme="minorHAnsi" w:cstheme="minorHAnsi"/>
          <w:iCs/>
          <w:color w:val="000099"/>
        </w:rPr>
        <w:t>respecto</w:t>
      </w:r>
      <w:r w:rsidRPr="00CB3728">
        <w:rPr>
          <w:rFonts w:asciiTheme="minorHAnsi" w:hAnsiTheme="minorHAnsi" w:cstheme="minorHAnsi"/>
          <w:iCs/>
          <w:color w:val="000099"/>
        </w:rPr>
        <w:t xml:space="preserve"> </w:t>
      </w:r>
      <w:r w:rsidR="00DF2408" w:rsidRPr="00CB3728">
        <w:rPr>
          <w:rFonts w:asciiTheme="minorHAnsi" w:hAnsiTheme="minorHAnsi" w:cstheme="minorHAnsi"/>
          <w:iCs/>
          <w:color w:val="000099"/>
        </w:rPr>
        <w:t>a la</w:t>
      </w:r>
      <w:r w:rsidRPr="00CB3728">
        <w:rPr>
          <w:rFonts w:asciiTheme="minorHAnsi" w:hAnsiTheme="minorHAnsi" w:cstheme="minorHAnsi"/>
          <w:iCs/>
          <w:color w:val="000099"/>
        </w:rPr>
        <w:t xml:space="preserve"> </w:t>
      </w:r>
      <w:r w:rsidR="00227505" w:rsidRPr="00CB3728">
        <w:rPr>
          <w:rFonts w:asciiTheme="minorHAnsi" w:hAnsiTheme="minorHAnsi" w:cstheme="minorHAnsi"/>
          <w:iCs/>
          <w:color w:val="000099"/>
        </w:rPr>
        <w:t>justicia</w:t>
      </w:r>
      <w:r w:rsidRPr="00CB3728">
        <w:rPr>
          <w:rFonts w:asciiTheme="minorHAnsi" w:hAnsiTheme="minorHAnsi" w:cstheme="minorHAnsi"/>
          <w:iCs/>
          <w:color w:val="000099"/>
        </w:rPr>
        <w:t xml:space="preserve"> de Cristo, </w:t>
      </w:r>
      <w:r w:rsidR="00DF2408" w:rsidRPr="00CB3728">
        <w:rPr>
          <w:rFonts w:asciiTheme="minorHAnsi" w:hAnsiTheme="minorHAnsi" w:cstheme="minorHAnsi"/>
          <w:iCs/>
          <w:color w:val="000099"/>
        </w:rPr>
        <w:t>y</w:t>
      </w:r>
      <w:r w:rsidRPr="00CB3728">
        <w:rPr>
          <w:rFonts w:asciiTheme="minorHAnsi" w:hAnsiTheme="minorHAnsi" w:cstheme="minorHAnsi"/>
          <w:iCs/>
          <w:color w:val="000099"/>
        </w:rPr>
        <w:t xml:space="preserve"> no </w:t>
      </w:r>
      <w:r w:rsidR="00E10B27" w:rsidRPr="00CB3728">
        <w:rPr>
          <w:rFonts w:asciiTheme="minorHAnsi" w:hAnsiTheme="minorHAnsi" w:cstheme="minorHAnsi"/>
          <w:iCs/>
          <w:color w:val="000099"/>
        </w:rPr>
        <w:t>saben</w:t>
      </w:r>
      <w:r w:rsidRPr="00CB3728">
        <w:rPr>
          <w:rFonts w:asciiTheme="minorHAnsi" w:hAnsiTheme="minorHAnsi" w:cstheme="minorHAnsi"/>
          <w:iCs/>
          <w:color w:val="000099"/>
        </w:rPr>
        <w:t xml:space="preserve"> s</w:t>
      </w:r>
      <w:r w:rsidR="00DF2408" w:rsidRPr="00CB3728">
        <w:rPr>
          <w:rFonts w:asciiTheme="minorHAnsi" w:hAnsiTheme="minorHAnsi" w:cstheme="minorHAnsi"/>
          <w:iCs/>
          <w:color w:val="000099"/>
        </w:rPr>
        <w:t>i</w:t>
      </w:r>
      <w:r w:rsidRPr="00CB3728">
        <w:rPr>
          <w:rFonts w:asciiTheme="minorHAnsi" w:hAnsiTheme="minorHAnsi" w:cstheme="minorHAnsi"/>
          <w:iCs/>
          <w:color w:val="000099"/>
        </w:rPr>
        <w:t xml:space="preserve"> v</w:t>
      </w:r>
      <w:r w:rsidR="00DF2408" w:rsidRPr="00CB3728">
        <w:rPr>
          <w:rFonts w:asciiTheme="minorHAnsi" w:hAnsiTheme="minorHAnsi" w:cstheme="minorHAnsi"/>
          <w:iCs/>
          <w:color w:val="000099"/>
        </w:rPr>
        <w:t>en</w:t>
      </w:r>
      <w:r w:rsidR="00747141" w:rsidRPr="00CB3728">
        <w:rPr>
          <w:rFonts w:asciiTheme="minorHAnsi" w:hAnsiTheme="minorHAnsi" w:cstheme="minorHAnsi"/>
          <w:iCs/>
          <w:color w:val="000099"/>
        </w:rPr>
        <w:t>ir</w:t>
      </w:r>
      <w:r w:rsidR="00DF2408" w:rsidRPr="00CB3728">
        <w:rPr>
          <w:rFonts w:asciiTheme="minorHAnsi" w:hAnsiTheme="minorHAnsi" w:cstheme="minorHAnsi"/>
          <w:iCs/>
          <w:color w:val="000099"/>
        </w:rPr>
        <w:t xml:space="preserve"> y</w:t>
      </w:r>
      <w:r w:rsidRPr="00CB3728">
        <w:rPr>
          <w:rFonts w:asciiTheme="minorHAnsi" w:hAnsiTheme="minorHAnsi" w:cstheme="minorHAnsi"/>
          <w:iCs/>
          <w:color w:val="000099"/>
        </w:rPr>
        <w:t xml:space="preserve"> </w:t>
      </w:r>
      <w:r w:rsidR="003F5C6F" w:rsidRPr="00CB3728">
        <w:rPr>
          <w:rFonts w:asciiTheme="minorHAnsi" w:hAnsiTheme="minorHAnsi" w:cstheme="minorHAnsi"/>
          <w:iCs/>
          <w:color w:val="000099"/>
        </w:rPr>
        <w:t>aferrarse a esta</w:t>
      </w:r>
      <w:r w:rsidRPr="00CB3728">
        <w:rPr>
          <w:rFonts w:asciiTheme="minorHAnsi" w:hAnsiTheme="minorHAnsi" w:cstheme="minorHAnsi"/>
          <w:iCs/>
          <w:color w:val="000099"/>
        </w:rPr>
        <w:t xml:space="preserve"> preciosa </w:t>
      </w:r>
      <w:r w:rsidR="00E145BA" w:rsidRPr="00CB3728">
        <w:rPr>
          <w:rFonts w:asciiTheme="minorHAnsi" w:hAnsiTheme="minorHAnsi" w:cstheme="minorHAnsi"/>
          <w:iCs/>
          <w:color w:val="000099"/>
        </w:rPr>
        <w:t>verdad</w:t>
      </w:r>
      <w:r w:rsidR="003F5C6F" w:rsidRPr="00CB3728">
        <w:rPr>
          <w:rFonts w:asciiTheme="minorHAnsi" w:hAnsiTheme="minorHAnsi" w:cstheme="minorHAnsi"/>
          <w:iCs/>
          <w:color w:val="000099"/>
        </w:rPr>
        <w:t>,</w:t>
      </w:r>
      <w:r w:rsidRPr="00CB3728">
        <w:rPr>
          <w:rFonts w:asciiTheme="minorHAnsi" w:hAnsiTheme="minorHAnsi" w:cstheme="minorHAnsi"/>
          <w:iCs/>
          <w:color w:val="000099"/>
        </w:rPr>
        <w:t xml:space="preserve"> o no</w:t>
      </w:r>
      <w:r w:rsidR="00F61A8B" w:rsidRPr="00CB3728">
        <w:rPr>
          <w:rFonts w:asciiTheme="minorHAnsi" w:hAnsiTheme="minorHAnsi" w:cstheme="minorHAnsi"/>
          <w:iCs/>
          <w:color w:val="000099"/>
        </w:rPr>
        <w:t xml:space="preserve"> hacerlo</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xml:space="preserve">, 11 </w:t>
      </w:r>
      <w:r w:rsidR="00CF4C2D" w:rsidRPr="005F4C71">
        <w:rPr>
          <w:rFonts w:asciiTheme="minorHAnsi" w:hAnsiTheme="minorHAnsi" w:cstheme="minorHAnsi"/>
        </w:rPr>
        <w:t>m</w:t>
      </w:r>
      <w:r w:rsidR="00A36B5C" w:rsidRPr="005F4C71">
        <w:rPr>
          <w:rFonts w:asciiTheme="minorHAnsi" w:hAnsiTheme="minorHAnsi" w:cstheme="minorHAnsi"/>
        </w:rPr>
        <w:t>arzo</w:t>
      </w:r>
      <w:r w:rsidRPr="005F4C71">
        <w:rPr>
          <w:rFonts w:asciiTheme="minorHAnsi" w:hAnsiTheme="minorHAnsi" w:cstheme="minorHAnsi"/>
        </w:rPr>
        <w:t xml:space="preserve"> 1890).</w:t>
      </w:r>
    </w:p>
    <w:p w14:paraId="7A213591" w14:textId="77777777" w:rsidR="00673197" w:rsidRPr="005F4C71" w:rsidRDefault="00DF2408" w:rsidP="00BB44CB">
      <w:pPr>
        <w:pStyle w:val="NormalWeb"/>
        <w:spacing w:line="260" w:lineRule="exact"/>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Por qu</w:t>
      </w:r>
      <w:r w:rsidRPr="005F4C71">
        <w:rPr>
          <w:rFonts w:asciiTheme="minorHAnsi" w:hAnsiTheme="minorHAnsi" w:cstheme="minorHAnsi"/>
        </w:rPr>
        <w:t>é</w:t>
      </w:r>
      <w:r w:rsidR="00673197" w:rsidRPr="005F4C71">
        <w:rPr>
          <w:rFonts w:asciiTheme="minorHAnsi" w:hAnsiTheme="minorHAnsi" w:cstheme="minorHAnsi"/>
        </w:rPr>
        <w:t xml:space="preserve"> </w:t>
      </w:r>
      <w:r w:rsidR="00AD7D0C" w:rsidRPr="005F4C71">
        <w:rPr>
          <w:rFonts w:asciiTheme="minorHAnsi" w:hAnsiTheme="minorHAnsi" w:cstheme="minorHAnsi"/>
        </w:rPr>
        <w:t>sucedía así</w:t>
      </w:r>
      <w:r w:rsidR="00673197" w:rsidRPr="005F4C71">
        <w:rPr>
          <w:rFonts w:asciiTheme="minorHAnsi" w:hAnsiTheme="minorHAnsi" w:cstheme="minorHAnsi"/>
        </w:rPr>
        <w:t xml:space="preserve">? </w:t>
      </w:r>
      <w:r w:rsidR="00AD7D0C" w:rsidRPr="005F4C71">
        <w:rPr>
          <w:rFonts w:asciiTheme="minorHAnsi" w:hAnsiTheme="minorHAnsi" w:cstheme="minorHAnsi"/>
        </w:rPr>
        <w:t>Una</w:t>
      </w:r>
      <w:r w:rsidRPr="005F4C71">
        <w:rPr>
          <w:rFonts w:asciiTheme="minorHAnsi" w:hAnsiTheme="minorHAnsi" w:cstheme="minorHAnsi"/>
        </w:rPr>
        <w:t xml:space="preserve"> </w:t>
      </w:r>
      <w:r w:rsidR="00673197" w:rsidRPr="005F4C71">
        <w:rPr>
          <w:rFonts w:asciiTheme="minorHAnsi" w:hAnsiTheme="minorHAnsi" w:cstheme="minorHAnsi"/>
        </w:rPr>
        <w:t xml:space="preserve">semana </w:t>
      </w:r>
      <w:r w:rsidR="00AD7D0C" w:rsidRPr="005F4C71">
        <w:rPr>
          <w:rFonts w:asciiTheme="minorHAnsi" w:hAnsiTheme="minorHAnsi" w:cstheme="minorHAnsi"/>
        </w:rPr>
        <w:t>después</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razón</w:t>
      </w:r>
      <w:r w:rsidR="00673197" w:rsidRPr="005F4C71">
        <w:rPr>
          <w:rFonts w:asciiTheme="minorHAnsi" w:hAnsiTheme="minorHAnsi" w:cstheme="minorHAnsi"/>
        </w:rPr>
        <w:t xml:space="preserve"> por </w:t>
      </w:r>
      <w:r w:rsidRPr="005F4C71">
        <w:rPr>
          <w:rFonts w:asciiTheme="minorHAnsi" w:hAnsiTheme="minorHAnsi" w:cstheme="minorHAnsi"/>
        </w:rPr>
        <w:t>la cua</w:t>
      </w:r>
      <w:r w:rsidR="004B38EF" w:rsidRPr="005F4C71">
        <w:rPr>
          <w:rFonts w:asciiTheme="minorHAnsi" w:hAnsiTheme="minorHAnsi" w:cstheme="minorHAnsi"/>
        </w:rPr>
        <w:t>l dudaban</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552B89" w:rsidRPr="005F4C71">
        <w:rPr>
          <w:rFonts w:asciiTheme="minorHAnsi" w:hAnsiTheme="minorHAnsi" w:cstheme="minorHAnsi"/>
        </w:rPr>
        <w:t>laicos</w:t>
      </w:r>
      <w:r w:rsidR="00673197" w:rsidRPr="005F4C71">
        <w:rPr>
          <w:rFonts w:asciiTheme="minorHAnsi" w:hAnsiTheme="minorHAnsi" w:cstheme="minorHAnsi"/>
        </w:rPr>
        <w:t xml:space="preserve"> </w:t>
      </w:r>
      <w:r w:rsidRPr="005F4C71">
        <w:rPr>
          <w:rFonts w:asciiTheme="minorHAnsi" w:hAnsiTheme="minorHAnsi" w:cstheme="minorHAnsi"/>
        </w:rPr>
        <w:t>y</w:t>
      </w:r>
      <w:r w:rsidR="004B38EF" w:rsidRPr="005F4C71">
        <w:rPr>
          <w:rFonts w:asciiTheme="minorHAnsi" w:hAnsiTheme="minorHAnsi" w:cstheme="minorHAnsi"/>
        </w:rPr>
        <w:t xml:space="preserve"> pastores </w:t>
      </w:r>
      <w:r w:rsidR="00E145BA" w:rsidRPr="005F4C71">
        <w:rPr>
          <w:rFonts w:asciiTheme="minorHAnsi" w:hAnsiTheme="minorHAnsi" w:cstheme="minorHAnsi"/>
        </w:rPr>
        <w:t>jóvenes</w:t>
      </w:r>
      <w:r w:rsidR="00673197" w:rsidRPr="005F4C71">
        <w:rPr>
          <w:rFonts w:asciiTheme="minorHAnsi" w:hAnsiTheme="minorHAnsi" w:cstheme="minorHAnsi"/>
        </w:rPr>
        <w:t>:</w:t>
      </w:r>
    </w:p>
    <w:p w14:paraId="6710EEEA" w14:textId="0AF82A5C" w:rsidR="00673197" w:rsidRPr="005F4C71" w:rsidRDefault="001D05AE" w:rsidP="00CB3728">
      <w:pPr>
        <w:pStyle w:val="NormalWeb"/>
        <w:spacing w:line="260" w:lineRule="exact"/>
        <w:ind w:left="567" w:right="566"/>
        <w:rPr>
          <w:rFonts w:asciiTheme="minorHAnsi" w:hAnsiTheme="minorHAnsi" w:cstheme="minorHAnsi"/>
        </w:rPr>
      </w:pPr>
      <w:r w:rsidRPr="00CB3728">
        <w:rPr>
          <w:rFonts w:asciiTheme="minorHAnsi" w:hAnsiTheme="minorHAnsi" w:cstheme="minorHAnsi"/>
          <w:iCs/>
          <w:color w:val="000099"/>
        </w:rPr>
        <w:t>Nuestros</w:t>
      </w:r>
      <w:r w:rsidR="00673197" w:rsidRPr="00CB3728">
        <w:rPr>
          <w:rFonts w:asciiTheme="minorHAnsi" w:hAnsiTheme="minorHAnsi" w:cstheme="minorHAnsi"/>
          <w:iCs/>
          <w:color w:val="000099"/>
        </w:rPr>
        <w:t xml:space="preserve"> </w:t>
      </w:r>
      <w:r w:rsidR="00E145BA" w:rsidRPr="00CB3728">
        <w:rPr>
          <w:rFonts w:asciiTheme="minorHAnsi" w:hAnsiTheme="minorHAnsi" w:cstheme="minorHAnsi"/>
          <w:iCs/>
          <w:color w:val="000099"/>
        </w:rPr>
        <w:t>jóvenes</w:t>
      </w:r>
      <w:r w:rsidR="00673197" w:rsidRPr="00CB3728">
        <w:rPr>
          <w:rFonts w:asciiTheme="minorHAnsi" w:hAnsiTheme="minorHAnsi" w:cstheme="minorHAnsi"/>
          <w:iCs/>
          <w:color w:val="000099"/>
        </w:rPr>
        <w:t xml:space="preserve"> observa</w:t>
      </w:r>
      <w:r w:rsidR="00DF2408" w:rsidRPr="00CB3728">
        <w:rPr>
          <w:rFonts w:asciiTheme="minorHAnsi" w:hAnsiTheme="minorHAnsi" w:cstheme="minorHAnsi"/>
          <w:iCs/>
          <w:color w:val="000099"/>
        </w:rPr>
        <w:t>n</w:t>
      </w:r>
      <w:r w:rsidR="000C48E7" w:rsidRPr="00CB3728">
        <w:rPr>
          <w:rFonts w:asciiTheme="minorHAnsi" w:hAnsiTheme="minorHAnsi" w:cstheme="minorHAnsi"/>
          <w:iCs/>
          <w:color w:val="000099"/>
        </w:rPr>
        <w:t xml:space="preserve"> a</w:t>
      </w:r>
      <w:r w:rsidR="00673197" w:rsidRPr="00CB3728">
        <w:rPr>
          <w:rFonts w:asciiTheme="minorHAnsi" w:hAnsiTheme="minorHAnsi" w:cstheme="minorHAnsi"/>
          <w:iCs/>
          <w:color w:val="000099"/>
        </w:rPr>
        <w:t xml:space="preserve"> </w:t>
      </w:r>
      <w:r w:rsidRPr="00CB3728">
        <w:rPr>
          <w:rFonts w:asciiTheme="minorHAnsi" w:hAnsiTheme="minorHAnsi" w:cstheme="minorHAnsi"/>
          <w:iCs/>
          <w:color w:val="000099"/>
        </w:rPr>
        <w:t>nuestros</w:t>
      </w:r>
      <w:r w:rsidR="00673197" w:rsidRPr="00CB3728">
        <w:rPr>
          <w:rFonts w:asciiTheme="minorHAnsi" w:hAnsiTheme="minorHAnsi" w:cstheme="minorHAnsi"/>
          <w:iCs/>
          <w:color w:val="000099"/>
        </w:rPr>
        <w:t xml:space="preserve"> </w:t>
      </w:r>
      <w:r w:rsidR="00E10B27" w:rsidRPr="00CB3728">
        <w:rPr>
          <w:rFonts w:asciiTheme="minorHAnsi" w:hAnsiTheme="minorHAnsi" w:cstheme="minorHAnsi"/>
          <w:iCs/>
          <w:color w:val="000099"/>
        </w:rPr>
        <w:t>hermanos</w:t>
      </w:r>
      <w:r w:rsidR="00F74A7F" w:rsidRPr="00CB3728">
        <w:rPr>
          <w:rFonts w:asciiTheme="minorHAnsi" w:hAnsiTheme="minorHAnsi" w:cstheme="minorHAnsi"/>
          <w:iCs/>
          <w:color w:val="000099"/>
        </w:rPr>
        <w:t xml:space="preserve"> de</w:t>
      </w:r>
      <w:r w:rsidR="00673197" w:rsidRPr="00CB3728">
        <w:rPr>
          <w:rFonts w:asciiTheme="minorHAnsi" w:hAnsiTheme="minorHAnsi" w:cstheme="minorHAnsi"/>
          <w:iCs/>
          <w:color w:val="000099"/>
        </w:rPr>
        <w:t xml:space="preserve"> </w:t>
      </w:r>
      <w:r w:rsidR="00227505" w:rsidRPr="00CB3728">
        <w:rPr>
          <w:rFonts w:asciiTheme="minorHAnsi" w:hAnsiTheme="minorHAnsi" w:cstheme="minorHAnsi"/>
          <w:iCs/>
          <w:color w:val="000099"/>
        </w:rPr>
        <w:t>más</w:t>
      </w:r>
      <w:r w:rsidR="00673197" w:rsidRPr="00CB3728">
        <w:rPr>
          <w:rFonts w:asciiTheme="minorHAnsi" w:hAnsiTheme="minorHAnsi" w:cstheme="minorHAnsi"/>
          <w:iCs/>
          <w:color w:val="000099"/>
        </w:rPr>
        <w:t xml:space="preserve"> </w:t>
      </w:r>
      <w:r w:rsidR="00F74A7F" w:rsidRPr="00CB3728">
        <w:rPr>
          <w:rFonts w:asciiTheme="minorHAnsi" w:hAnsiTheme="minorHAnsi" w:cstheme="minorHAnsi"/>
          <w:iCs/>
          <w:color w:val="000099"/>
        </w:rPr>
        <w:t>edad</w:t>
      </w:r>
      <w:r w:rsidR="00673197" w:rsidRPr="00CB3728">
        <w:rPr>
          <w:rFonts w:asciiTheme="minorHAnsi" w:hAnsiTheme="minorHAnsi" w:cstheme="minorHAnsi"/>
          <w:iCs/>
          <w:color w:val="000099"/>
        </w:rPr>
        <w:t xml:space="preserve">, </w:t>
      </w:r>
      <w:r w:rsidR="00DF2408" w:rsidRPr="00CB3728">
        <w:rPr>
          <w:rFonts w:asciiTheme="minorHAnsi" w:hAnsiTheme="minorHAnsi" w:cstheme="minorHAnsi"/>
          <w:iCs/>
          <w:color w:val="000099"/>
        </w:rPr>
        <w:t>y</w:t>
      </w:r>
      <w:r w:rsidR="00673197" w:rsidRPr="00CB3728">
        <w:rPr>
          <w:rFonts w:asciiTheme="minorHAnsi" w:hAnsiTheme="minorHAnsi" w:cstheme="minorHAnsi"/>
          <w:iCs/>
          <w:color w:val="000099"/>
        </w:rPr>
        <w:t xml:space="preserve"> a</w:t>
      </w:r>
      <w:r w:rsidR="00DF2408" w:rsidRPr="00CB3728">
        <w:rPr>
          <w:rFonts w:asciiTheme="minorHAnsi" w:hAnsiTheme="minorHAnsi" w:cstheme="minorHAnsi"/>
          <w:iCs/>
          <w:color w:val="000099"/>
        </w:rPr>
        <w:t>l</w:t>
      </w:r>
      <w:r w:rsidR="00673197" w:rsidRPr="00CB3728">
        <w:rPr>
          <w:rFonts w:asciiTheme="minorHAnsi" w:hAnsiTheme="minorHAnsi" w:cstheme="minorHAnsi"/>
          <w:iCs/>
          <w:color w:val="000099"/>
        </w:rPr>
        <w:t xml:space="preserve"> ver que no ace</w:t>
      </w:r>
      <w:r w:rsidR="00DF2408" w:rsidRPr="00CB3728">
        <w:rPr>
          <w:rFonts w:asciiTheme="minorHAnsi" w:hAnsiTheme="minorHAnsi" w:cstheme="minorHAnsi"/>
          <w:iCs/>
          <w:color w:val="000099"/>
        </w:rPr>
        <w:t>ptan el</w:t>
      </w:r>
      <w:r w:rsidR="00673197" w:rsidRPr="00CB3728">
        <w:rPr>
          <w:rFonts w:asciiTheme="minorHAnsi" w:hAnsiTheme="minorHAnsi" w:cstheme="minorHAnsi"/>
          <w:iCs/>
          <w:color w:val="000099"/>
        </w:rPr>
        <w:t xml:space="preserve"> </w:t>
      </w:r>
      <w:r w:rsidR="00AF22D2" w:rsidRPr="00CB3728">
        <w:rPr>
          <w:rFonts w:asciiTheme="minorHAnsi" w:hAnsiTheme="minorHAnsi" w:cstheme="minorHAnsi"/>
          <w:iCs/>
          <w:color w:val="000099"/>
        </w:rPr>
        <w:t>mensaje</w:t>
      </w:r>
      <w:r w:rsidR="00673197" w:rsidRPr="00CB3728">
        <w:rPr>
          <w:rFonts w:asciiTheme="minorHAnsi" w:hAnsiTheme="minorHAnsi" w:cstheme="minorHAnsi"/>
          <w:iCs/>
          <w:color w:val="000099"/>
        </w:rPr>
        <w:t xml:space="preserve">, </w:t>
      </w:r>
      <w:r w:rsidR="00DF2408" w:rsidRPr="00CB3728">
        <w:rPr>
          <w:rFonts w:asciiTheme="minorHAnsi" w:hAnsiTheme="minorHAnsi" w:cstheme="minorHAnsi"/>
          <w:iCs/>
          <w:color w:val="000099"/>
        </w:rPr>
        <w:t xml:space="preserve">sino que lo tratan </w:t>
      </w:r>
      <w:r w:rsidR="00673197" w:rsidRPr="00CB3728">
        <w:rPr>
          <w:rFonts w:asciiTheme="minorHAnsi" w:hAnsiTheme="minorHAnsi" w:cstheme="minorHAnsi"/>
          <w:iCs/>
          <w:color w:val="000099"/>
        </w:rPr>
        <w:t>como s</w:t>
      </w:r>
      <w:r w:rsidR="00DF2408" w:rsidRPr="00CB3728">
        <w:rPr>
          <w:rFonts w:asciiTheme="minorHAnsi" w:hAnsiTheme="minorHAnsi" w:cstheme="minorHAnsi"/>
          <w:iCs/>
          <w:color w:val="000099"/>
        </w:rPr>
        <w:t>i</w:t>
      </w:r>
      <w:r w:rsidR="00673197" w:rsidRPr="00CB3728">
        <w:rPr>
          <w:rFonts w:asciiTheme="minorHAnsi" w:hAnsiTheme="minorHAnsi" w:cstheme="minorHAnsi"/>
          <w:iCs/>
          <w:color w:val="000099"/>
        </w:rPr>
        <w:t xml:space="preserve"> </w:t>
      </w:r>
      <w:r w:rsidR="00F74A7F" w:rsidRPr="00CB3728">
        <w:rPr>
          <w:rFonts w:asciiTheme="minorHAnsi" w:hAnsiTheme="minorHAnsi" w:cstheme="minorHAnsi"/>
          <w:iCs/>
          <w:color w:val="000099"/>
        </w:rPr>
        <w:t>no tuviera importancia</w:t>
      </w:r>
      <w:r w:rsidR="00673197" w:rsidRPr="00CB3728">
        <w:rPr>
          <w:rFonts w:asciiTheme="minorHAnsi" w:hAnsiTheme="minorHAnsi" w:cstheme="minorHAnsi"/>
          <w:iCs/>
          <w:color w:val="000099"/>
        </w:rPr>
        <w:t>,</w:t>
      </w:r>
      <w:r w:rsidR="000C48E7" w:rsidRPr="00CB3728">
        <w:rPr>
          <w:rFonts w:asciiTheme="minorHAnsi" w:hAnsiTheme="minorHAnsi" w:cstheme="minorHAnsi"/>
          <w:iCs/>
          <w:color w:val="000099"/>
        </w:rPr>
        <w:t xml:space="preserve"> </w:t>
      </w:r>
      <w:r w:rsidR="000C48E7" w:rsidRPr="00CB3728">
        <w:rPr>
          <w:rFonts w:asciiTheme="minorHAnsi" w:hAnsiTheme="minorHAnsi" w:cstheme="minorHAnsi"/>
          <w:iCs/>
          <w:color w:val="000099"/>
        </w:rPr>
        <w:lastRenderedPageBreak/>
        <w:t>eso</w:t>
      </w:r>
      <w:r w:rsidR="00673197" w:rsidRPr="00CB3728">
        <w:rPr>
          <w:rFonts w:asciiTheme="minorHAnsi" w:hAnsiTheme="minorHAnsi" w:cstheme="minorHAnsi"/>
          <w:iCs/>
          <w:color w:val="000099"/>
        </w:rPr>
        <w:t xml:space="preserve"> influencia</w:t>
      </w:r>
      <w:r w:rsidR="00F74A7F" w:rsidRPr="00CB3728">
        <w:rPr>
          <w:rFonts w:asciiTheme="minorHAnsi" w:hAnsiTheme="minorHAnsi" w:cstheme="minorHAnsi"/>
          <w:iCs/>
          <w:color w:val="000099"/>
        </w:rPr>
        <w:t xml:space="preserve"> a</w:t>
      </w:r>
      <w:r w:rsidR="000C48E7" w:rsidRPr="00CB3728">
        <w:rPr>
          <w:rFonts w:asciiTheme="minorHAnsi" w:hAnsiTheme="minorHAnsi" w:cstheme="minorHAnsi"/>
          <w:iCs/>
          <w:color w:val="000099"/>
        </w:rPr>
        <w:t xml:space="preserve"> los que ignoran las Escrituras a</w:t>
      </w:r>
      <w:r w:rsidR="00F74A7F" w:rsidRPr="00CB3728">
        <w:rPr>
          <w:rFonts w:asciiTheme="minorHAnsi" w:hAnsiTheme="minorHAnsi" w:cstheme="minorHAnsi"/>
          <w:iCs/>
          <w:color w:val="000099"/>
        </w:rPr>
        <w:t xml:space="preserve"> que rechacen la luz</w:t>
      </w:r>
      <w:r w:rsidR="00673197" w:rsidRPr="00CB3728">
        <w:rPr>
          <w:rFonts w:asciiTheme="minorHAnsi" w:hAnsiTheme="minorHAnsi" w:cstheme="minorHAnsi"/>
          <w:iCs/>
          <w:color w:val="000099"/>
        </w:rPr>
        <w:t xml:space="preserve">. </w:t>
      </w:r>
      <w:r w:rsidR="00E52128" w:rsidRPr="00CB3728">
        <w:rPr>
          <w:rFonts w:asciiTheme="minorHAnsi" w:hAnsiTheme="minorHAnsi" w:cstheme="minorHAnsi"/>
          <w:i/>
          <w:iCs/>
          <w:color w:val="000099"/>
        </w:rPr>
        <w:t>Esos</w:t>
      </w:r>
      <w:r w:rsidR="00673197" w:rsidRPr="00CB3728">
        <w:rPr>
          <w:rFonts w:asciiTheme="minorHAnsi" w:hAnsiTheme="minorHAnsi" w:cstheme="minorHAnsi"/>
          <w:i/>
          <w:iCs/>
          <w:color w:val="000099"/>
        </w:rPr>
        <w:t xml:space="preserve"> </w:t>
      </w:r>
      <w:r w:rsidR="00E52128" w:rsidRPr="00CB3728">
        <w:rPr>
          <w:rFonts w:asciiTheme="minorHAnsi" w:hAnsiTheme="minorHAnsi" w:cstheme="minorHAnsi"/>
          <w:i/>
          <w:iCs/>
          <w:color w:val="000099"/>
        </w:rPr>
        <w:t>hombres</w:t>
      </w:r>
      <w:r w:rsidR="00673197" w:rsidRPr="00CB3728">
        <w:rPr>
          <w:rFonts w:asciiTheme="minorHAnsi" w:hAnsiTheme="minorHAnsi" w:cstheme="minorHAnsi"/>
          <w:i/>
          <w:iCs/>
          <w:color w:val="000099"/>
        </w:rPr>
        <w:t xml:space="preserve"> que re</w:t>
      </w:r>
      <w:r w:rsidR="00DF2408" w:rsidRPr="00CB3728">
        <w:rPr>
          <w:rFonts w:asciiTheme="minorHAnsi" w:hAnsiTheme="minorHAnsi" w:cstheme="minorHAnsi"/>
          <w:i/>
          <w:iCs/>
          <w:color w:val="000099"/>
        </w:rPr>
        <w:t>h</w:t>
      </w:r>
      <w:r w:rsidR="002D04C2" w:rsidRPr="00CB3728">
        <w:rPr>
          <w:rFonts w:asciiTheme="minorHAnsi" w:hAnsiTheme="minorHAnsi" w:cstheme="minorHAnsi"/>
          <w:i/>
          <w:iCs/>
          <w:color w:val="000099"/>
        </w:rPr>
        <w:t>ú</w:t>
      </w:r>
      <w:r w:rsidR="00DF2408" w:rsidRPr="00CB3728">
        <w:rPr>
          <w:rFonts w:asciiTheme="minorHAnsi" w:hAnsiTheme="minorHAnsi" w:cstheme="minorHAnsi"/>
          <w:i/>
          <w:iCs/>
          <w:color w:val="000099"/>
        </w:rPr>
        <w:t xml:space="preserve">san </w:t>
      </w:r>
      <w:r w:rsidR="002D772F" w:rsidRPr="00CB3728">
        <w:rPr>
          <w:rFonts w:asciiTheme="minorHAnsi" w:hAnsiTheme="minorHAnsi" w:cstheme="minorHAnsi"/>
          <w:i/>
          <w:iCs/>
          <w:color w:val="000099"/>
        </w:rPr>
        <w:t>recibir</w:t>
      </w:r>
      <w:r w:rsidR="00673197" w:rsidRPr="00CB3728">
        <w:rPr>
          <w:rFonts w:asciiTheme="minorHAnsi" w:hAnsiTheme="minorHAnsi" w:cstheme="minorHAnsi"/>
          <w:i/>
          <w:iCs/>
          <w:color w:val="000099"/>
        </w:rPr>
        <w:t xml:space="preserve"> </w:t>
      </w:r>
      <w:r w:rsidR="00DF2408" w:rsidRPr="00CB3728">
        <w:rPr>
          <w:rFonts w:asciiTheme="minorHAnsi" w:hAnsiTheme="minorHAnsi" w:cstheme="minorHAnsi"/>
          <w:i/>
          <w:iCs/>
          <w:color w:val="000099"/>
        </w:rPr>
        <w:t>l</w:t>
      </w:r>
      <w:r w:rsidR="00673197" w:rsidRPr="00CB3728">
        <w:rPr>
          <w:rFonts w:asciiTheme="minorHAnsi" w:hAnsiTheme="minorHAnsi" w:cstheme="minorHAnsi"/>
          <w:i/>
          <w:iCs/>
          <w:color w:val="000099"/>
        </w:rPr>
        <w:t xml:space="preserve">a </w:t>
      </w:r>
      <w:r w:rsidR="00E145BA" w:rsidRPr="00CB3728">
        <w:rPr>
          <w:rFonts w:asciiTheme="minorHAnsi" w:hAnsiTheme="minorHAnsi" w:cstheme="minorHAnsi"/>
          <w:i/>
          <w:iCs/>
          <w:color w:val="000099"/>
        </w:rPr>
        <w:t>verdad</w:t>
      </w:r>
      <w:r w:rsidR="00673197" w:rsidRPr="00CB3728">
        <w:rPr>
          <w:rFonts w:asciiTheme="minorHAnsi" w:hAnsiTheme="minorHAnsi" w:cstheme="minorHAnsi"/>
          <w:i/>
          <w:iCs/>
          <w:color w:val="000099"/>
        </w:rPr>
        <w:t xml:space="preserve"> </w:t>
      </w:r>
      <w:r w:rsidR="00DF2408" w:rsidRPr="00CB3728">
        <w:rPr>
          <w:rFonts w:asciiTheme="minorHAnsi" w:hAnsiTheme="minorHAnsi" w:cstheme="minorHAnsi"/>
          <w:i/>
          <w:iCs/>
          <w:color w:val="000099"/>
        </w:rPr>
        <w:t xml:space="preserve">se interponen </w:t>
      </w:r>
      <w:r w:rsidR="00673197" w:rsidRPr="00CB3728">
        <w:rPr>
          <w:rFonts w:asciiTheme="minorHAnsi" w:hAnsiTheme="minorHAnsi" w:cstheme="minorHAnsi"/>
          <w:i/>
          <w:iCs/>
          <w:color w:val="000099"/>
        </w:rPr>
        <w:t xml:space="preserve">entre </w:t>
      </w:r>
      <w:r w:rsidR="00DF2408" w:rsidRPr="00CB3728">
        <w:rPr>
          <w:rFonts w:asciiTheme="minorHAnsi" w:hAnsiTheme="minorHAnsi" w:cstheme="minorHAnsi"/>
          <w:i/>
          <w:iCs/>
          <w:color w:val="000099"/>
        </w:rPr>
        <w:t>el</w:t>
      </w:r>
      <w:r w:rsidR="00673197" w:rsidRPr="00CB3728">
        <w:rPr>
          <w:rFonts w:asciiTheme="minorHAnsi" w:hAnsiTheme="minorHAnsi" w:cstheme="minorHAnsi"/>
          <w:i/>
          <w:iCs/>
          <w:color w:val="000099"/>
        </w:rPr>
        <w:t xml:space="preserve"> </w:t>
      </w:r>
      <w:r w:rsidRPr="00CB3728">
        <w:rPr>
          <w:rFonts w:asciiTheme="minorHAnsi" w:hAnsiTheme="minorHAnsi" w:cstheme="minorHAnsi"/>
          <w:i/>
          <w:iCs/>
          <w:color w:val="000099"/>
        </w:rPr>
        <w:t>pueblo</w:t>
      </w:r>
      <w:r w:rsidR="00673197" w:rsidRPr="00CB3728">
        <w:rPr>
          <w:rFonts w:asciiTheme="minorHAnsi" w:hAnsiTheme="minorHAnsi" w:cstheme="minorHAnsi"/>
          <w:i/>
          <w:iCs/>
          <w:color w:val="000099"/>
        </w:rPr>
        <w:t xml:space="preserve"> </w:t>
      </w:r>
      <w:r w:rsidR="00DF2408" w:rsidRPr="00CB3728">
        <w:rPr>
          <w:rFonts w:asciiTheme="minorHAnsi" w:hAnsiTheme="minorHAnsi" w:cstheme="minorHAnsi"/>
          <w:i/>
          <w:iCs/>
          <w:color w:val="000099"/>
        </w:rPr>
        <w:t>y</w:t>
      </w:r>
      <w:r w:rsidR="00673197" w:rsidRPr="00CB3728">
        <w:rPr>
          <w:rFonts w:asciiTheme="minorHAnsi" w:hAnsiTheme="minorHAnsi" w:cstheme="minorHAnsi"/>
          <w:i/>
          <w:iCs/>
          <w:color w:val="000099"/>
        </w:rPr>
        <w:t xml:space="preserve"> </w:t>
      </w:r>
      <w:r w:rsidR="00DF2408" w:rsidRPr="00CB3728">
        <w:rPr>
          <w:rFonts w:asciiTheme="minorHAnsi" w:hAnsiTheme="minorHAnsi" w:cstheme="minorHAnsi"/>
          <w:i/>
          <w:iCs/>
          <w:color w:val="000099"/>
        </w:rPr>
        <w:t>l</w:t>
      </w:r>
      <w:r w:rsidR="00673197" w:rsidRPr="00CB3728">
        <w:rPr>
          <w:rFonts w:asciiTheme="minorHAnsi" w:hAnsiTheme="minorHAnsi" w:cstheme="minorHAnsi"/>
          <w:i/>
          <w:iCs/>
          <w:color w:val="000099"/>
        </w:rPr>
        <w:t>a luz</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936023" w:rsidRPr="005F4C71">
        <w:rPr>
          <w:rFonts w:asciiTheme="minorHAnsi" w:hAnsiTheme="minorHAnsi" w:cstheme="minorHAnsi"/>
        </w:rPr>
        <w:t>, 18 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r w:rsidR="00CB3728">
        <w:rPr>
          <w:rFonts w:asciiTheme="minorHAnsi" w:hAnsiTheme="minorHAnsi" w:cstheme="minorHAnsi"/>
        </w:rPr>
        <w:t xml:space="preserve">; </w:t>
      </w:r>
      <w:r w:rsidR="00CB3728" w:rsidRPr="00CB3728">
        <w:rPr>
          <w:rFonts w:asciiTheme="minorHAnsi" w:hAnsiTheme="minorHAnsi" w:cstheme="minorHAnsi"/>
          <w:sz w:val="22"/>
          <w:szCs w:val="22"/>
        </w:rPr>
        <w:t>o</w:t>
      </w:r>
      <w:r w:rsidR="00936023" w:rsidRPr="00CB3728">
        <w:rPr>
          <w:rFonts w:asciiTheme="minorHAnsi" w:hAnsiTheme="minorHAnsi" w:cstheme="minorHAnsi"/>
          <w:sz w:val="22"/>
          <w:szCs w:val="22"/>
        </w:rPr>
        <w:t>riginal sin cursivas</w:t>
      </w:r>
      <w:r w:rsidR="00673197" w:rsidRPr="005F4C71">
        <w:rPr>
          <w:rFonts w:asciiTheme="minorHAnsi" w:hAnsiTheme="minorHAnsi" w:cstheme="minorHAnsi"/>
        </w:rPr>
        <w:t>).</w:t>
      </w:r>
    </w:p>
    <w:p w14:paraId="0FAA6EF0" w14:textId="594BBFFF" w:rsidR="00673197" w:rsidRPr="005F4C71" w:rsidRDefault="001934C9" w:rsidP="00BB44CB">
      <w:pPr>
        <w:pStyle w:val="NormalWeb"/>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co</w:t>
      </w:r>
      <w:r w:rsidR="00BC6967" w:rsidRPr="005F4C71">
        <w:rPr>
          <w:rFonts w:asciiTheme="minorHAnsi" w:hAnsiTheme="minorHAnsi" w:cstheme="minorHAnsi"/>
        </w:rPr>
        <w:t>incidió también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DF2408"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de Jones de que no </w:t>
      </w:r>
      <w:r w:rsidR="0025068A" w:rsidRPr="005F4C71">
        <w:rPr>
          <w:rFonts w:asciiTheme="minorHAnsi" w:hAnsiTheme="minorHAnsi" w:cstheme="minorHAnsi"/>
        </w:rPr>
        <w:t>h</w:t>
      </w:r>
      <w:r w:rsidR="00BC6967" w:rsidRPr="005F4C71">
        <w:rPr>
          <w:rFonts w:asciiTheme="minorHAnsi" w:hAnsiTheme="minorHAnsi" w:cstheme="minorHAnsi"/>
        </w:rPr>
        <w:t xml:space="preserve">ubo </w:t>
      </w:r>
      <w:r w:rsidR="00BC6967" w:rsidRPr="005F4C71">
        <w:rPr>
          <w:rFonts w:asciiTheme="minorHAnsi" w:hAnsiTheme="minorHAnsi" w:cstheme="minorHAnsi"/>
          <w:i/>
        </w:rPr>
        <w:t>ni</w:t>
      </w:r>
      <w:r w:rsidR="00673197" w:rsidRPr="005F4C71">
        <w:rPr>
          <w:rFonts w:asciiTheme="minorHAnsi" w:hAnsiTheme="minorHAnsi" w:cstheme="minorHAnsi"/>
          <w:i/>
        </w:rPr>
        <w:t xml:space="preserve"> </w:t>
      </w:r>
      <w:r w:rsidR="009010CF" w:rsidRPr="005F4C71">
        <w:rPr>
          <w:rFonts w:asciiTheme="minorHAnsi" w:hAnsiTheme="minorHAnsi" w:cstheme="minorHAnsi"/>
          <w:i/>
          <w:iCs/>
        </w:rPr>
        <w:t>un</w:t>
      </w:r>
      <w:r w:rsidR="00DF2408" w:rsidRPr="005F4C71">
        <w:rPr>
          <w:rFonts w:asciiTheme="minorHAnsi" w:hAnsiTheme="minorHAnsi" w:cstheme="minorHAnsi"/>
          <w:i/>
          <w:iCs/>
        </w:rPr>
        <w:t>o</w:t>
      </w:r>
      <w:r w:rsidR="00673197" w:rsidRPr="005F4C71">
        <w:rPr>
          <w:rFonts w:asciiTheme="minorHAnsi" w:hAnsiTheme="minorHAnsi" w:cstheme="minorHAnsi"/>
          <w:i/>
          <w:iCs/>
        </w:rPr>
        <w:t xml:space="preserve"> s</w:t>
      </w:r>
      <w:r w:rsidR="00BC6967" w:rsidRPr="005F4C71">
        <w:rPr>
          <w:rFonts w:asciiTheme="minorHAnsi" w:hAnsiTheme="minorHAnsi" w:cstheme="minorHAnsi"/>
          <w:i/>
          <w:iCs/>
        </w:rPr>
        <w:t>o</w:t>
      </w:r>
      <w:r w:rsidR="00DF2408" w:rsidRPr="005F4C71">
        <w:rPr>
          <w:rFonts w:asciiTheme="minorHAnsi" w:hAnsiTheme="minorHAnsi" w:cstheme="minorHAnsi"/>
          <w:i/>
          <w:iCs/>
        </w:rPr>
        <w:t>lo</w:t>
      </w:r>
      <w:r w:rsidR="00673197" w:rsidRPr="005F4C71">
        <w:rPr>
          <w:rFonts w:asciiTheme="minorHAnsi" w:hAnsiTheme="minorHAnsi" w:cstheme="minorHAnsi"/>
        </w:rPr>
        <w:t xml:space="preserve"> d</w:t>
      </w:r>
      <w:r w:rsidR="00DF2408" w:rsidRPr="005F4C71">
        <w:rPr>
          <w:rFonts w:asciiTheme="minorHAnsi" w:hAnsiTheme="minorHAnsi" w:cstheme="minorHAnsi"/>
        </w:rPr>
        <w:t>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dirigentes </w:t>
      </w:r>
      <w:r w:rsidR="00AD26B6" w:rsidRPr="005F4C71">
        <w:rPr>
          <w:rFonts w:asciiTheme="minorHAnsi" w:hAnsiTheme="minorHAnsi" w:cstheme="minorHAnsi"/>
        </w:rPr>
        <w:t>en</w:t>
      </w:r>
      <w:r w:rsidR="00BC6967" w:rsidRPr="005F4C71">
        <w:rPr>
          <w:rFonts w:asciiTheme="minorHAnsi" w:hAnsiTheme="minorHAnsi" w:cstheme="minorHAnsi"/>
        </w:rPr>
        <w:t xml:space="preserve"> la sede</w:t>
      </w:r>
      <w:r w:rsidR="00673197" w:rsidRPr="005F4C71">
        <w:rPr>
          <w:rFonts w:asciiTheme="minorHAnsi" w:hAnsiTheme="minorHAnsi" w:cstheme="minorHAnsi"/>
        </w:rPr>
        <w:t xml:space="preserve"> central </w:t>
      </w:r>
      <w:r w:rsidR="00C8112F" w:rsidRPr="005F4C71">
        <w:rPr>
          <w:rFonts w:asciiTheme="minorHAnsi" w:hAnsiTheme="minorHAnsi" w:cstheme="minorHAnsi"/>
        </w:rPr>
        <w:t>que quisiera</w:t>
      </w:r>
      <w:r w:rsidR="00BC6967" w:rsidRPr="005F4C71">
        <w:rPr>
          <w:rFonts w:asciiTheme="minorHAnsi" w:hAnsiTheme="minorHAnsi" w:cstheme="minorHAnsi"/>
        </w:rPr>
        <w:t xml:space="preserve"> tomar</w:t>
      </w:r>
      <w:r w:rsidR="00673197" w:rsidRPr="005F4C71">
        <w:rPr>
          <w:rFonts w:asciiTheme="minorHAnsi" w:hAnsiTheme="minorHAnsi" w:cstheme="minorHAnsi"/>
        </w:rPr>
        <w:t xml:space="preserve"> </w:t>
      </w:r>
      <w:r w:rsidR="00875181" w:rsidRPr="005F4C71">
        <w:rPr>
          <w:rFonts w:asciiTheme="minorHAnsi" w:hAnsiTheme="minorHAnsi" w:cstheme="minorHAnsi"/>
        </w:rPr>
        <w:t>posición</w:t>
      </w:r>
      <w:r w:rsidR="00AA0524" w:rsidRPr="005F4C71">
        <w:rPr>
          <w:rFonts w:asciiTheme="minorHAnsi" w:hAnsiTheme="minorHAnsi" w:cstheme="minorHAnsi"/>
        </w:rPr>
        <w:t xml:space="preserve"> decidida </w:t>
      </w:r>
      <w:r w:rsidR="0073247D" w:rsidRPr="005F4C71">
        <w:rPr>
          <w:rFonts w:asciiTheme="minorHAnsi" w:hAnsiTheme="minorHAnsi" w:cstheme="minorHAnsi"/>
        </w:rPr>
        <w:t>en</w:t>
      </w:r>
      <w:r w:rsidR="00AA0524" w:rsidRPr="005F4C71">
        <w:rPr>
          <w:rFonts w:asciiTheme="minorHAnsi" w:hAnsiTheme="minorHAnsi" w:cstheme="minorHAnsi"/>
        </w:rPr>
        <w:t xml:space="preserve"> favor d</w:t>
      </w:r>
      <w:r w:rsidR="00DF2408" w:rsidRPr="005F4C71">
        <w:rPr>
          <w:rFonts w:asciiTheme="minorHAnsi" w:hAnsiTheme="minorHAnsi" w:cstheme="minorHAnsi"/>
        </w:rPr>
        <w:t>e</w:t>
      </w:r>
      <w:r w:rsidR="00CB54D7"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DF2408"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w:t>
      </w:r>
    </w:p>
    <w:p w14:paraId="186E9E31" w14:textId="29C59410" w:rsidR="00673197" w:rsidRPr="005F4C71" w:rsidRDefault="00825DBC" w:rsidP="00DA3ED7">
      <w:pPr>
        <w:pStyle w:val="NormalWeb"/>
        <w:spacing w:line="260" w:lineRule="exact"/>
        <w:ind w:left="567" w:right="566"/>
        <w:rPr>
          <w:rFonts w:asciiTheme="minorHAnsi" w:hAnsiTheme="minorHAnsi" w:cstheme="minorHAnsi"/>
        </w:rPr>
      </w:pPr>
      <w:r w:rsidRPr="00DA3ED7">
        <w:rPr>
          <w:rFonts w:asciiTheme="minorHAnsi" w:hAnsiTheme="minorHAnsi" w:cstheme="minorHAnsi"/>
          <w:iCs/>
          <w:color w:val="000099"/>
        </w:rPr>
        <w:t>Di mi testimonio una vez</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tras</w:t>
      </w:r>
      <w:r w:rsidR="008E1C1F" w:rsidRPr="00DA3ED7">
        <w:rPr>
          <w:rFonts w:asciiTheme="minorHAnsi" w:hAnsiTheme="minorHAnsi" w:cstheme="minorHAnsi"/>
          <w:iCs/>
          <w:color w:val="000099"/>
        </w:rPr>
        <w:t xml:space="preserve"> </w:t>
      </w:r>
      <w:r w:rsidRPr="00DA3ED7">
        <w:rPr>
          <w:rFonts w:asciiTheme="minorHAnsi" w:hAnsiTheme="minorHAnsi" w:cstheme="minorHAnsi"/>
          <w:iCs/>
          <w:color w:val="000099"/>
        </w:rPr>
        <w:t>otra</w:t>
      </w:r>
      <w:r w:rsidR="008E1C1F" w:rsidRPr="00DA3ED7">
        <w:rPr>
          <w:rFonts w:asciiTheme="minorHAnsi" w:hAnsiTheme="minorHAnsi" w:cstheme="minorHAnsi"/>
          <w:iCs/>
          <w:color w:val="000099"/>
        </w:rPr>
        <w:t xml:space="preserve"> con fuerza y claridad</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a lo</w:t>
      </w:r>
      <w:r w:rsidR="00673197" w:rsidRPr="00DA3ED7">
        <w:rPr>
          <w:rFonts w:asciiTheme="minorHAnsi" w:hAnsiTheme="minorHAnsi" w:cstheme="minorHAnsi"/>
          <w:iCs/>
          <w:color w:val="000099"/>
        </w:rPr>
        <w:t xml:space="preserve">s que </w:t>
      </w:r>
      <w:r w:rsidR="00815580" w:rsidRPr="00DA3ED7">
        <w:rPr>
          <w:rFonts w:asciiTheme="minorHAnsi" w:hAnsiTheme="minorHAnsi" w:cstheme="minorHAnsi"/>
          <w:iCs/>
          <w:color w:val="000099"/>
        </w:rPr>
        <w:t>estaban</w:t>
      </w:r>
      <w:r w:rsidR="00673197" w:rsidRPr="00DA3ED7">
        <w:rPr>
          <w:rFonts w:asciiTheme="minorHAnsi" w:hAnsiTheme="minorHAnsi" w:cstheme="minorHAnsi"/>
          <w:iCs/>
          <w:color w:val="000099"/>
        </w:rPr>
        <w:t xml:space="preserve"> reunidos</w:t>
      </w:r>
      <w:r w:rsidR="00673197" w:rsidRPr="005F4C71">
        <w:rPr>
          <w:rFonts w:asciiTheme="minorHAnsi" w:hAnsiTheme="minorHAnsi" w:cstheme="minorHAnsi"/>
          <w:iCs/>
        </w:rPr>
        <w:t xml:space="preserve"> [</w:t>
      </w:r>
      <w:r w:rsidR="009010CF" w:rsidRPr="005F4C71">
        <w:rPr>
          <w:rFonts w:asciiTheme="minorHAnsi" w:hAnsiTheme="minorHAnsi" w:cstheme="minorHAnsi"/>
          <w:iCs/>
        </w:rPr>
        <w:t>en</w:t>
      </w:r>
      <w:r w:rsidR="00673197" w:rsidRPr="005F4C71">
        <w:rPr>
          <w:rFonts w:asciiTheme="minorHAnsi" w:hAnsiTheme="minorHAnsi" w:cstheme="minorHAnsi"/>
          <w:iCs/>
        </w:rPr>
        <w:t xml:space="preserve"> </w:t>
      </w:r>
      <w:r w:rsidR="00A04A97" w:rsidRPr="005F4C71">
        <w:rPr>
          <w:rFonts w:asciiTheme="minorHAnsi" w:hAnsiTheme="minorHAnsi" w:cstheme="minorHAnsi"/>
          <w:iCs/>
        </w:rPr>
        <w:t>Minneapolis</w:t>
      </w:r>
      <w:r w:rsidR="00673197" w:rsidRPr="005F4C71">
        <w:rPr>
          <w:rFonts w:asciiTheme="minorHAnsi" w:hAnsiTheme="minorHAnsi" w:cstheme="minorHAnsi"/>
          <w:iCs/>
        </w:rPr>
        <w:t>, 1888]</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 xml:space="preserve">pero </w:t>
      </w:r>
      <w:r w:rsidR="00454EC3" w:rsidRPr="00DA3ED7">
        <w:rPr>
          <w:rFonts w:asciiTheme="minorHAnsi" w:hAnsiTheme="minorHAnsi" w:cstheme="minorHAnsi"/>
          <w:iCs/>
          <w:color w:val="000099"/>
        </w:rPr>
        <w:t>dicho</w:t>
      </w:r>
      <w:r w:rsidR="00673197" w:rsidRPr="00DA3ED7">
        <w:rPr>
          <w:rFonts w:asciiTheme="minorHAnsi" w:hAnsiTheme="minorHAnsi" w:cstheme="minorHAnsi"/>
          <w:iCs/>
          <w:color w:val="000099"/>
        </w:rPr>
        <w:t xml:space="preserve"> </w:t>
      </w:r>
      <w:r w:rsidR="00F657A7" w:rsidRPr="00DA3ED7">
        <w:rPr>
          <w:rFonts w:asciiTheme="minorHAnsi" w:hAnsiTheme="minorHAnsi" w:cstheme="minorHAnsi"/>
          <w:iCs/>
          <w:color w:val="000099"/>
        </w:rPr>
        <w:t>testimonio</w:t>
      </w:r>
      <w:r w:rsidR="00673197" w:rsidRPr="00DA3ED7">
        <w:rPr>
          <w:rFonts w:asciiTheme="minorHAnsi" w:hAnsiTheme="minorHAnsi" w:cstheme="minorHAnsi"/>
          <w:iCs/>
          <w:color w:val="000099"/>
        </w:rPr>
        <w:t xml:space="preserve"> no </w:t>
      </w:r>
      <w:r w:rsidR="009010CF" w:rsidRPr="00DA3ED7">
        <w:rPr>
          <w:rFonts w:asciiTheme="minorHAnsi" w:hAnsiTheme="minorHAnsi" w:cstheme="minorHAnsi"/>
          <w:iCs/>
          <w:color w:val="000099"/>
        </w:rPr>
        <w:t>fue</w:t>
      </w:r>
      <w:r w:rsidR="00673197" w:rsidRPr="00DA3ED7">
        <w:rPr>
          <w:rFonts w:asciiTheme="minorHAnsi" w:hAnsiTheme="minorHAnsi" w:cstheme="minorHAnsi"/>
          <w:iCs/>
          <w:color w:val="000099"/>
        </w:rPr>
        <w:t xml:space="preserve"> </w:t>
      </w:r>
      <w:r w:rsidR="00573D91" w:rsidRPr="00DA3ED7">
        <w:rPr>
          <w:rFonts w:asciiTheme="minorHAnsi" w:hAnsiTheme="minorHAnsi" w:cstheme="minorHAnsi"/>
          <w:iCs/>
          <w:color w:val="000099"/>
        </w:rPr>
        <w:t>recibido</w:t>
      </w:r>
      <w:r w:rsidR="00673197" w:rsidRPr="00DA3ED7">
        <w:rPr>
          <w:rFonts w:asciiTheme="minorHAnsi" w:hAnsiTheme="minorHAnsi" w:cstheme="minorHAnsi"/>
          <w:iCs/>
          <w:color w:val="000099"/>
        </w:rPr>
        <w:t xml:space="preserve">. </w:t>
      </w:r>
      <w:r w:rsidR="00454EC3" w:rsidRPr="00DA3ED7">
        <w:rPr>
          <w:rFonts w:asciiTheme="minorHAnsi" w:hAnsiTheme="minorHAnsi" w:cstheme="minorHAnsi"/>
          <w:iCs/>
          <w:color w:val="000099"/>
        </w:rPr>
        <w:t>Al venir</w:t>
      </w:r>
      <w:r w:rsidR="00DF2408" w:rsidRPr="00DA3ED7">
        <w:rPr>
          <w:rFonts w:asciiTheme="minorHAnsi" w:hAnsiTheme="minorHAnsi" w:cstheme="minorHAnsi"/>
          <w:iCs/>
          <w:color w:val="000099"/>
        </w:rPr>
        <w:t xml:space="preserve"> </w:t>
      </w:r>
      <w:r w:rsidR="00673197" w:rsidRPr="00DA3ED7">
        <w:rPr>
          <w:rFonts w:asciiTheme="minorHAnsi" w:hAnsiTheme="minorHAnsi" w:cstheme="minorHAnsi"/>
          <w:iCs/>
          <w:color w:val="000099"/>
        </w:rPr>
        <w:t xml:space="preserve">a Battle Creek </w:t>
      </w:r>
      <w:r w:rsidR="00F04BE5" w:rsidRPr="00DA3ED7">
        <w:rPr>
          <w:rFonts w:asciiTheme="minorHAnsi" w:hAnsiTheme="minorHAnsi" w:cstheme="minorHAnsi"/>
          <w:iCs/>
          <w:color w:val="000099"/>
        </w:rPr>
        <w:t>repetí</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el</w:t>
      </w:r>
      <w:r w:rsidR="00673197" w:rsidRPr="00DA3ED7">
        <w:rPr>
          <w:rFonts w:asciiTheme="minorHAnsi" w:hAnsiTheme="minorHAnsi" w:cstheme="minorHAnsi"/>
          <w:iCs/>
          <w:color w:val="000099"/>
        </w:rPr>
        <w:t xml:space="preserve"> m</w:t>
      </w:r>
      <w:r w:rsidR="00DF2408" w:rsidRPr="00DA3ED7">
        <w:rPr>
          <w:rFonts w:asciiTheme="minorHAnsi" w:hAnsiTheme="minorHAnsi" w:cstheme="minorHAnsi"/>
          <w:iCs/>
          <w:color w:val="000099"/>
        </w:rPr>
        <w:t>i</w:t>
      </w:r>
      <w:r w:rsidR="00673197" w:rsidRPr="00DA3ED7">
        <w:rPr>
          <w:rFonts w:asciiTheme="minorHAnsi" w:hAnsiTheme="minorHAnsi" w:cstheme="minorHAnsi"/>
          <w:iCs/>
          <w:color w:val="000099"/>
        </w:rPr>
        <w:t xml:space="preserve">smo </w:t>
      </w:r>
      <w:r w:rsidR="00F657A7" w:rsidRPr="00DA3ED7">
        <w:rPr>
          <w:rFonts w:asciiTheme="minorHAnsi" w:hAnsiTheme="minorHAnsi" w:cstheme="minorHAnsi"/>
          <w:iCs/>
          <w:color w:val="000099"/>
        </w:rPr>
        <w:t>testimonio</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e</w:t>
      </w:r>
      <w:r w:rsidR="00673197" w:rsidRPr="00DA3ED7">
        <w:rPr>
          <w:rFonts w:asciiTheme="minorHAnsi" w:hAnsiTheme="minorHAnsi" w:cstheme="minorHAnsi"/>
          <w:iCs/>
          <w:color w:val="000099"/>
        </w:rPr>
        <w:t>n</w:t>
      </w:r>
      <w:r w:rsidR="00DF2408" w:rsidRPr="00DA3ED7">
        <w:rPr>
          <w:rFonts w:asciiTheme="minorHAnsi" w:hAnsiTheme="minorHAnsi" w:cstheme="minorHAnsi"/>
          <w:iCs/>
          <w:color w:val="000099"/>
        </w:rPr>
        <w:t xml:space="preserve"> </w:t>
      </w:r>
      <w:r w:rsidR="00673197" w:rsidRPr="00DA3ED7">
        <w:rPr>
          <w:rFonts w:asciiTheme="minorHAnsi" w:hAnsiTheme="minorHAnsi" w:cstheme="minorHAnsi"/>
          <w:iCs/>
          <w:color w:val="000099"/>
        </w:rPr>
        <w:t>presen</w:t>
      </w:r>
      <w:r w:rsidR="00DF2408" w:rsidRPr="00DA3ED7">
        <w:rPr>
          <w:rFonts w:asciiTheme="minorHAnsi" w:hAnsiTheme="minorHAnsi" w:cstheme="minorHAnsi"/>
          <w:iCs/>
          <w:color w:val="000099"/>
        </w:rPr>
        <w:t xml:space="preserve">cia del </w:t>
      </w:r>
      <w:r w:rsidR="00454EC3" w:rsidRPr="00DA3ED7">
        <w:rPr>
          <w:rFonts w:asciiTheme="minorHAnsi" w:hAnsiTheme="minorHAnsi" w:cstheme="minorHAnsi"/>
          <w:iCs/>
          <w:color w:val="000099"/>
        </w:rPr>
        <w:t>p</w:t>
      </w:r>
      <w:r w:rsidR="00673197" w:rsidRPr="00DA3ED7">
        <w:rPr>
          <w:rFonts w:asciiTheme="minorHAnsi" w:hAnsiTheme="minorHAnsi" w:cstheme="minorHAnsi"/>
          <w:iCs/>
          <w:color w:val="000099"/>
        </w:rPr>
        <w:t xml:space="preserve">astor Butler, </w:t>
      </w:r>
      <w:r w:rsidR="00DF2408" w:rsidRPr="00DA3ED7">
        <w:rPr>
          <w:rFonts w:asciiTheme="minorHAnsi" w:hAnsiTheme="minorHAnsi" w:cstheme="minorHAnsi"/>
          <w:iCs/>
          <w:color w:val="000099"/>
        </w:rPr>
        <w:t xml:space="preserve">pero </w:t>
      </w:r>
      <w:r w:rsidR="00673197" w:rsidRPr="00DA3ED7">
        <w:rPr>
          <w:rFonts w:asciiTheme="minorHAnsi" w:hAnsiTheme="minorHAnsi" w:cstheme="minorHAnsi"/>
          <w:iCs/>
          <w:color w:val="000099"/>
        </w:rPr>
        <w:t xml:space="preserve">no </w:t>
      </w:r>
      <w:r w:rsidR="008E0A9D" w:rsidRPr="00DA3ED7">
        <w:rPr>
          <w:rFonts w:asciiTheme="minorHAnsi" w:hAnsiTheme="minorHAnsi" w:cstheme="minorHAnsi"/>
          <w:iCs/>
          <w:color w:val="000099"/>
        </w:rPr>
        <w:t>hubo</w:t>
      </w:r>
      <w:r w:rsidR="00673197" w:rsidRPr="00DA3ED7">
        <w:rPr>
          <w:rFonts w:asciiTheme="minorHAnsi" w:hAnsiTheme="minorHAnsi" w:cstheme="minorHAnsi"/>
          <w:iCs/>
          <w:color w:val="000099"/>
        </w:rPr>
        <w:t xml:space="preserve"> </w:t>
      </w:r>
      <w:r w:rsidR="00454EC3" w:rsidRPr="00DA3ED7">
        <w:rPr>
          <w:rFonts w:asciiTheme="minorHAnsi" w:hAnsiTheme="minorHAnsi" w:cstheme="minorHAnsi"/>
          <w:i/>
          <w:iCs/>
          <w:color w:val="000099"/>
        </w:rPr>
        <w:t xml:space="preserve">ni </w:t>
      </w:r>
      <w:r w:rsidR="009010CF" w:rsidRPr="00DA3ED7">
        <w:rPr>
          <w:rFonts w:asciiTheme="minorHAnsi" w:hAnsiTheme="minorHAnsi" w:cstheme="minorHAnsi"/>
          <w:i/>
          <w:iCs/>
          <w:color w:val="000099"/>
        </w:rPr>
        <w:t>un</w:t>
      </w:r>
      <w:r w:rsidR="00DF2408" w:rsidRPr="00DA3ED7">
        <w:rPr>
          <w:rFonts w:asciiTheme="minorHAnsi" w:hAnsiTheme="minorHAnsi" w:cstheme="minorHAnsi"/>
          <w:i/>
          <w:iCs/>
          <w:color w:val="000099"/>
        </w:rPr>
        <w:t>o</w:t>
      </w:r>
      <w:r w:rsidR="00454EC3" w:rsidRPr="00DA3ED7">
        <w:rPr>
          <w:rFonts w:asciiTheme="minorHAnsi" w:hAnsiTheme="minorHAnsi" w:cstheme="minorHAnsi"/>
          <w:i/>
          <w:iCs/>
          <w:color w:val="000099"/>
        </w:rPr>
        <w:t xml:space="preserve"> solo</w:t>
      </w:r>
      <w:r w:rsidR="00673197" w:rsidRPr="00DA3ED7">
        <w:rPr>
          <w:rFonts w:asciiTheme="minorHAnsi" w:hAnsiTheme="minorHAnsi" w:cstheme="minorHAnsi"/>
          <w:iCs/>
          <w:color w:val="000099"/>
        </w:rPr>
        <w:t xml:space="preserve"> que </w:t>
      </w:r>
      <w:r w:rsidR="00F72173" w:rsidRPr="00DA3ED7">
        <w:rPr>
          <w:rFonts w:asciiTheme="minorHAnsi" w:hAnsiTheme="minorHAnsi" w:cstheme="minorHAnsi"/>
          <w:iCs/>
          <w:color w:val="000099"/>
        </w:rPr>
        <w:t>tuv</w:t>
      </w:r>
      <w:r w:rsidR="00454EC3" w:rsidRPr="00DA3ED7">
        <w:rPr>
          <w:rFonts w:asciiTheme="minorHAnsi" w:hAnsiTheme="minorHAnsi" w:cstheme="minorHAnsi"/>
          <w:iCs/>
          <w:color w:val="000099"/>
        </w:rPr>
        <w:t>iera</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 xml:space="preserve">la valentía </w:t>
      </w:r>
      <w:r w:rsidR="00673197" w:rsidRPr="00DA3ED7">
        <w:rPr>
          <w:rFonts w:asciiTheme="minorHAnsi" w:hAnsiTheme="minorHAnsi" w:cstheme="minorHAnsi"/>
          <w:iCs/>
          <w:color w:val="000099"/>
        </w:rPr>
        <w:t xml:space="preserve">de </w:t>
      </w:r>
      <w:r w:rsidR="00DF2408" w:rsidRPr="00DA3ED7">
        <w:rPr>
          <w:rFonts w:asciiTheme="minorHAnsi" w:hAnsiTheme="minorHAnsi" w:cstheme="minorHAnsi"/>
          <w:iCs/>
          <w:color w:val="000099"/>
        </w:rPr>
        <w:t xml:space="preserve">ponerse </w:t>
      </w:r>
      <w:r w:rsidR="00454EC3" w:rsidRPr="00DA3ED7">
        <w:rPr>
          <w:rFonts w:asciiTheme="minorHAnsi" w:hAnsiTheme="minorHAnsi" w:cstheme="minorHAnsi"/>
          <w:iCs/>
          <w:color w:val="000099"/>
        </w:rPr>
        <w:t>de</w:t>
      </w:r>
      <w:r w:rsidR="00DF2408" w:rsidRPr="00DA3ED7">
        <w:rPr>
          <w:rFonts w:asciiTheme="minorHAnsi" w:hAnsiTheme="minorHAnsi" w:cstheme="minorHAnsi"/>
          <w:iCs/>
          <w:color w:val="000099"/>
        </w:rPr>
        <w:t xml:space="preserve"> mi </w:t>
      </w:r>
      <w:r w:rsidR="00673197" w:rsidRPr="00DA3ED7">
        <w:rPr>
          <w:rFonts w:asciiTheme="minorHAnsi" w:hAnsiTheme="minorHAnsi" w:cstheme="minorHAnsi"/>
          <w:iCs/>
          <w:color w:val="000099"/>
        </w:rPr>
        <w:t xml:space="preserve">lado </w:t>
      </w:r>
      <w:r w:rsidR="004377E1" w:rsidRPr="00DA3ED7">
        <w:rPr>
          <w:rFonts w:asciiTheme="minorHAnsi" w:hAnsiTheme="minorHAnsi" w:cstheme="minorHAnsi"/>
          <w:iCs/>
          <w:color w:val="000099"/>
        </w:rPr>
        <w:t>ayudando</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a</w:t>
      </w:r>
      <w:r w:rsidR="000502B7">
        <w:rPr>
          <w:rFonts w:asciiTheme="minorHAnsi" w:hAnsiTheme="minorHAnsi" w:cstheme="minorHAnsi"/>
          <w:iCs/>
          <w:color w:val="000099"/>
        </w:rPr>
        <w:t xml:space="preserve"> que e</w:t>
      </w:r>
      <w:r w:rsidR="00DF2408" w:rsidRPr="00DA3ED7">
        <w:rPr>
          <w:rFonts w:asciiTheme="minorHAnsi" w:hAnsiTheme="minorHAnsi" w:cstheme="minorHAnsi"/>
          <w:iCs/>
          <w:color w:val="000099"/>
        </w:rPr>
        <w:t>l</w:t>
      </w:r>
      <w:r w:rsidR="00673197" w:rsidRPr="00DA3ED7">
        <w:rPr>
          <w:rFonts w:asciiTheme="minorHAnsi" w:hAnsiTheme="minorHAnsi" w:cstheme="minorHAnsi"/>
          <w:iCs/>
          <w:color w:val="000099"/>
        </w:rPr>
        <w:t xml:space="preserve"> </w:t>
      </w:r>
      <w:r w:rsidR="00454EC3" w:rsidRPr="00DA3ED7">
        <w:rPr>
          <w:rFonts w:asciiTheme="minorHAnsi" w:hAnsiTheme="minorHAnsi" w:cstheme="minorHAnsi"/>
          <w:iCs/>
          <w:color w:val="000099"/>
        </w:rPr>
        <w:t>p</w:t>
      </w:r>
      <w:r w:rsidR="00673197" w:rsidRPr="00DA3ED7">
        <w:rPr>
          <w:rFonts w:asciiTheme="minorHAnsi" w:hAnsiTheme="minorHAnsi" w:cstheme="minorHAnsi"/>
          <w:iCs/>
          <w:color w:val="000099"/>
        </w:rPr>
        <w:t>astor Butler a</w:t>
      </w:r>
      <w:r w:rsidR="00454EC3" w:rsidRPr="00DA3ED7">
        <w:rPr>
          <w:rFonts w:asciiTheme="minorHAnsi" w:hAnsiTheme="minorHAnsi" w:cstheme="minorHAnsi"/>
          <w:iCs/>
          <w:color w:val="000099"/>
        </w:rPr>
        <w:t xml:space="preserve"> que</w:t>
      </w:r>
      <w:r w:rsidR="00673197" w:rsidRPr="00DA3ED7">
        <w:rPr>
          <w:rFonts w:asciiTheme="minorHAnsi" w:hAnsiTheme="minorHAnsi" w:cstheme="minorHAnsi"/>
          <w:iCs/>
          <w:color w:val="000099"/>
        </w:rPr>
        <w:t xml:space="preserve"> v</w:t>
      </w:r>
      <w:r w:rsidR="00454EC3" w:rsidRPr="00DA3ED7">
        <w:rPr>
          <w:rFonts w:asciiTheme="minorHAnsi" w:hAnsiTheme="minorHAnsi" w:cstheme="minorHAnsi"/>
          <w:iCs/>
          <w:color w:val="000099"/>
        </w:rPr>
        <w:t>i</w:t>
      </w:r>
      <w:r w:rsidR="00673197" w:rsidRPr="00DA3ED7">
        <w:rPr>
          <w:rFonts w:asciiTheme="minorHAnsi" w:hAnsiTheme="minorHAnsi" w:cstheme="minorHAnsi"/>
          <w:iCs/>
          <w:color w:val="000099"/>
        </w:rPr>
        <w:t>er</w:t>
      </w:r>
      <w:r w:rsidR="00454EC3" w:rsidRPr="00DA3ED7">
        <w:rPr>
          <w:rFonts w:asciiTheme="minorHAnsi" w:hAnsiTheme="minorHAnsi" w:cstheme="minorHAnsi"/>
          <w:iCs/>
          <w:color w:val="000099"/>
        </w:rPr>
        <w:t>a</w:t>
      </w:r>
      <w:r w:rsidR="00673197" w:rsidRPr="00DA3ED7">
        <w:rPr>
          <w:rFonts w:asciiTheme="minorHAnsi" w:hAnsiTheme="minorHAnsi" w:cstheme="minorHAnsi"/>
          <w:iCs/>
          <w:color w:val="000099"/>
        </w:rPr>
        <w:t xml:space="preserve"> que </w:t>
      </w:r>
      <w:r w:rsidR="00AC0086" w:rsidRPr="00DA3ED7">
        <w:rPr>
          <w:rFonts w:asciiTheme="minorHAnsi" w:hAnsiTheme="minorHAnsi" w:cstheme="minorHAnsi"/>
          <w:iCs/>
          <w:color w:val="000099"/>
        </w:rPr>
        <w:t>él</w:t>
      </w:r>
      <w:r w:rsidR="00673197" w:rsidRPr="00DA3ED7">
        <w:rPr>
          <w:rFonts w:asciiTheme="minorHAnsi" w:hAnsiTheme="minorHAnsi" w:cstheme="minorHAnsi"/>
          <w:iCs/>
          <w:color w:val="000099"/>
        </w:rPr>
        <w:t xml:space="preserve"> </w:t>
      </w:r>
      <w:r w:rsidR="00454EC3" w:rsidRPr="00DA3ED7">
        <w:rPr>
          <w:rFonts w:asciiTheme="minorHAnsi" w:hAnsiTheme="minorHAnsi" w:cstheme="minorHAnsi"/>
          <w:iCs/>
          <w:color w:val="000099"/>
        </w:rPr>
        <w:t>y</w:t>
      </w:r>
      <w:r w:rsidR="00673197" w:rsidRPr="00DA3ED7">
        <w:rPr>
          <w:rFonts w:asciiTheme="minorHAnsi" w:hAnsiTheme="minorHAnsi" w:cstheme="minorHAnsi"/>
          <w:iCs/>
          <w:color w:val="000099"/>
        </w:rPr>
        <w:t xml:space="preserve"> </w:t>
      </w:r>
      <w:r w:rsidR="00AC6A13" w:rsidRPr="00DA3ED7">
        <w:rPr>
          <w:rFonts w:asciiTheme="minorHAnsi" w:hAnsiTheme="minorHAnsi" w:cstheme="minorHAnsi"/>
          <w:iCs/>
          <w:color w:val="000099"/>
        </w:rPr>
        <w:t>otros</w:t>
      </w:r>
      <w:r w:rsidR="00454EC3" w:rsidRPr="00DA3ED7">
        <w:rPr>
          <w:rFonts w:asciiTheme="minorHAnsi" w:hAnsiTheme="minorHAnsi" w:cstheme="minorHAnsi"/>
          <w:iCs/>
          <w:color w:val="000099"/>
        </w:rPr>
        <w:t xml:space="preserve"> más</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 xml:space="preserve">habían </w:t>
      </w:r>
      <w:r w:rsidR="00454EC3" w:rsidRPr="00DA3ED7">
        <w:rPr>
          <w:rFonts w:asciiTheme="minorHAnsi" w:hAnsiTheme="minorHAnsi" w:cstheme="minorHAnsi"/>
          <w:iCs/>
          <w:color w:val="000099"/>
        </w:rPr>
        <w:t>toma</w:t>
      </w:r>
      <w:r w:rsidR="00673197" w:rsidRPr="00DA3ED7">
        <w:rPr>
          <w:rFonts w:asciiTheme="minorHAnsi" w:hAnsiTheme="minorHAnsi" w:cstheme="minorHAnsi"/>
          <w:iCs/>
          <w:color w:val="000099"/>
        </w:rPr>
        <w:t xml:space="preserve">do </w:t>
      </w:r>
      <w:r w:rsidR="00F72173" w:rsidRPr="00DA3ED7">
        <w:rPr>
          <w:rFonts w:asciiTheme="minorHAnsi" w:hAnsiTheme="minorHAnsi" w:cstheme="minorHAnsi"/>
          <w:iCs/>
          <w:color w:val="000099"/>
        </w:rPr>
        <w:t>posiciones</w:t>
      </w:r>
      <w:r w:rsidR="00673197" w:rsidRPr="00DA3ED7">
        <w:rPr>
          <w:rFonts w:asciiTheme="minorHAnsi" w:hAnsiTheme="minorHAnsi" w:cstheme="minorHAnsi"/>
          <w:iCs/>
          <w:color w:val="000099"/>
        </w:rPr>
        <w:t xml:space="preserve"> equivocadas... </w:t>
      </w:r>
      <w:r w:rsidR="00DF2408" w:rsidRPr="00DA3ED7">
        <w:rPr>
          <w:rFonts w:asciiTheme="minorHAnsi" w:hAnsiTheme="minorHAnsi" w:cstheme="minorHAnsi"/>
          <w:iCs/>
          <w:color w:val="000099"/>
        </w:rPr>
        <w:t>El</w:t>
      </w:r>
      <w:r w:rsidR="00673197" w:rsidRPr="00DA3ED7">
        <w:rPr>
          <w:rFonts w:asciiTheme="minorHAnsi" w:hAnsiTheme="minorHAnsi" w:cstheme="minorHAnsi"/>
          <w:iCs/>
          <w:color w:val="000099"/>
        </w:rPr>
        <w:t xml:space="preserve"> pre</w:t>
      </w:r>
      <w:r w:rsidR="00454EC3" w:rsidRPr="00DA3ED7">
        <w:rPr>
          <w:rFonts w:asciiTheme="minorHAnsi" w:hAnsiTheme="minorHAnsi" w:cstheme="minorHAnsi"/>
          <w:iCs/>
          <w:color w:val="000099"/>
        </w:rPr>
        <w:t>juici</w:t>
      </w:r>
      <w:r w:rsidR="00673197" w:rsidRPr="00DA3ED7">
        <w:rPr>
          <w:rFonts w:asciiTheme="minorHAnsi" w:hAnsiTheme="minorHAnsi" w:cstheme="minorHAnsi"/>
          <w:iCs/>
          <w:color w:val="000099"/>
        </w:rPr>
        <w:t>o d</w:t>
      </w:r>
      <w:r w:rsidR="00DF2408" w:rsidRPr="00DA3ED7">
        <w:rPr>
          <w:rFonts w:asciiTheme="minorHAnsi" w:hAnsiTheme="minorHAnsi" w:cstheme="minorHAnsi"/>
          <w:iCs/>
          <w:color w:val="000099"/>
        </w:rPr>
        <w:t>el</w:t>
      </w:r>
      <w:r w:rsidR="00673197" w:rsidRPr="00DA3ED7">
        <w:rPr>
          <w:rFonts w:asciiTheme="minorHAnsi" w:hAnsiTheme="minorHAnsi" w:cstheme="minorHAnsi"/>
          <w:iCs/>
          <w:color w:val="000099"/>
        </w:rPr>
        <w:t xml:space="preserve"> </w:t>
      </w:r>
      <w:r w:rsidR="00454EC3" w:rsidRPr="00DA3ED7">
        <w:rPr>
          <w:rFonts w:asciiTheme="minorHAnsi" w:hAnsiTheme="minorHAnsi" w:cstheme="minorHAnsi"/>
          <w:iCs/>
          <w:color w:val="000099"/>
        </w:rPr>
        <w:t>p</w:t>
      </w:r>
      <w:r w:rsidR="00673197" w:rsidRPr="00DA3ED7">
        <w:rPr>
          <w:rFonts w:asciiTheme="minorHAnsi" w:hAnsiTheme="minorHAnsi" w:cstheme="minorHAnsi"/>
          <w:iCs/>
          <w:color w:val="000099"/>
        </w:rPr>
        <w:t xml:space="preserve">astor Butler </w:t>
      </w:r>
      <w:r w:rsidR="009010CF" w:rsidRPr="00DA3ED7">
        <w:rPr>
          <w:rFonts w:asciiTheme="minorHAnsi" w:hAnsiTheme="minorHAnsi" w:cstheme="minorHAnsi"/>
          <w:iCs/>
          <w:color w:val="000099"/>
        </w:rPr>
        <w:t>fue</w:t>
      </w:r>
      <w:r w:rsidR="00673197" w:rsidRPr="00DA3ED7">
        <w:rPr>
          <w:rFonts w:asciiTheme="minorHAnsi" w:hAnsiTheme="minorHAnsi" w:cstheme="minorHAnsi"/>
          <w:iCs/>
          <w:color w:val="000099"/>
        </w:rPr>
        <w:t xml:space="preserve"> </w:t>
      </w:r>
      <w:r w:rsidR="00E145BA" w:rsidRPr="00DA3ED7">
        <w:rPr>
          <w:rFonts w:asciiTheme="minorHAnsi" w:hAnsiTheme="minorHAnsi" w:cstheme="minorHAnsi"/>
          <w:iCs/>
          <w:color w:val="000099"/>
        </w:rPr>
        <w:t>mayor</w:t>
      </w:r>
      <w:r w:rsidR="00673197" w:rsidRPr="00DA3ED7">
        <w:rPr>
          <w:rFonts w:asciiTheme="minorHAnsi" w:hAnsiTheme="minorHAnsi" w:cstheme="minorHAnsi"/>
          <w:iCs/>
          <w:color w:val="000099"/>
        </w:rPr>
        <w:t xml:space="preserve"> </w:t>
      </w:r>
      <w:r w:rsidR="00A36B5C" w:rsidRPr="00DA3ED7">
        <w:rPr>
          <w:rFonts w:asciiTheme="minorHAnsi" w:hAnsiTheme="minorHAnsi" w:cstheme="minorHAnsi"/>
          <w:iCs/>
          <w:color w:val="000099"/>
        </w:rPr>
        <w:t>después</w:t>
      </w:r>
      <w:r w:rsidR="00673197" w:rsidRPr="00DA3ED7">
        <w:rPr>
          <w:rFonts w:asciiTheme="minorHAnsi" w:hAnsiTheme="minorHAnsi" w:cstheme="minorHAnsi"/>
          <w:iCs/>
          <w:color w:val="000099"/>
        </w:rPr>
        <w:t xml:space="preserve"> </w:t>
      </w:r>
      <w:r w:rsidR="00DF2408" w:rsidRPr="00DA3ED7">
        <w:rPr>
          <w:rFonts w:asciiTheme="minorHAnsi" w:hAnsiTheme="minorHAnsi" w:cstheme="minorHAnsi"/>
          <w:iCs/>
          <w:color w:val="000099"/>
        </w:rPr>
        <w:t xml:space="preserve">de oír los </w:t>
      </w:r>
      <w:r w:rsidR="00454EC3" w:rsidRPr="00DA3ED7">
        <w:rPr>
          <w:rFonts w:asciiTheme="minorHAnsi" w:hAnsiTheme="minorHAnsi" w:cstheme="minorHAnsi"/>
          <w:iCs/>
          <w:color w:val="000099"/>
        </w:rPr>
        <w:t>vari</w:t>
      </w:r>
      <w:r w:rsidR="00DF2408" w:rsidRPr="00DA3ED7">
        <w:rPr>
          <w:rFonts w:asciiTheme="minorHAnsi" w:hAnsiTheme="minorHAnsi" w:cstheme="minorHAnsi"/>
          <w:iCs/>
          <w:color w:val="000099"/>
        </w:rPr>
        <w:t xml:space="preserve">os informes </w:t>
      </w:r>
      <w:r w:rsidR="00673197" w:rsidRPr="00DA3ED7">
        <w:rPr>
          <w:rFonts w:asciiTheme="minorHAnsi" w:hAnsiTheme="minorHAnsi" w:cstheme="minorHAnsi"/>
          <w:iCs/>
          <w:color w:val="000099"/>
        </w:rPr>
        <w:t xml:space="preserve">de </w:t>
      </w:r>
      <w:r w:rsidR="001D05AE" w:rsidRPr="00DA3ED7">
        <w:rPr>
          <w:rFonts w:asciiTheme="minorHAnsi" w:hAnsiTheme="minorHAnsi" w:cstheme="minorHAnsi"/>
          <w:i/>
          <w:iCs/>
          <w:color w:val="000099"/>
        </w:rPr>
        <w:t>nuestros</w:t>
      </w:r>
      <w:r w:rsidR="00673197" w:rsidRPr="00DA3ED7">
        <w:rPr>
          <w:rFonts w:asciiTheme="minorHAnsi" w:hAnsiTheme="minorHAnsi" w:cstheme="minorHAnsi"/>
          <w:i/>
          <w:iCs/>
          <w:color w:val="000099"/>
        </w:rPr>
        <w:t xml:space="preserve"> </w:t>
      </w:r>
      <w:r w:rsidR="00E10B27" w:rsidRPr="00DA3ED7">
        <w:rPr>
          <w:rFonts w:asciiTheme="minorHAnsi" w:hAnsiTheme="minorHAnsi" w:cstheme="minorHAnsi"/>
          <w:i/>
          <w:iCs/>
          <w:color w:val="000099"/>
        </w:rPr>
        <w:t>hermanos</w:t>
      </w:r>
      <w:r w:rsidR="00673197" w:rsidRPr="00DA3ED7">
        <w:rPr>
          <w:rFonts w:asciiTheme="minorHAnsi" w:hAnsiTheme="minorHAnsi" w:cstheme="minorHAnsi"/>
          <w:i/>
          <w:iCs/>
          <w:color w:val="000099"/>
        </w:rPr>
        <w:t xml:space="preserve"> </w:t>
      </w:r>
      <w:r w:rsidR="00F55FA5" w:rsidRPr="00DA3ED7">
        <w:rPr>
          <w:rFonts w:asciiTheme="minorHAnsi" w:hAnsiTheme="minorHAnsi" w:cstheme="minorHAnsi"/>
          <w:i/>
          <w:iCs/>
          <w:color w:val="000099"/>
        </w:rPr>
        <w:t>en el ministerio</w:t>
      </w:r>
      <w:r w:rsidR="00454EC3" w:rsidRPr="00DA3ED7">
        <w:rPr>
          <w:rFonts w:asciiTheme="minorHAnsi" w:hAnsiTheme="minorHAnsi" w:cstheme="minorHAnsi"/>
          <w:iCs/>
          <w:color w:val="000099"/>
        </w:rPr>
        <w:t xml:space="preserve"> </w:t>
      </w:r>
      <w:r w:rsidR="004377E1" w:rsidRPr="00DA3ED7">
        <w:rPr>
          <w:rFonts w:asciiTheme="minorHAnsi" w:hAnsiTheme="minorHAnsi" w:cstheme="minorHAnsi"/>
          <w:iCs/>
          <w:color w:val="000099"/>
        </w:rPr>
        <w:t>procedentes de</w:t>
      </w:r>
      <w:r w:rsidR="00DF2408" w:rsidRPr="00DA3ED7">
        <w:rPr>
          <w:rFonts w:asciiTheme="minorHAnsi" w:hAnsiTheme="minorHAnsi" w:cstheme="minorHAnsi"/>
          <w:iCs/>
          <w:color w:val="000099"/>
        </w:rPr>
        <w:t xml:space="preserve"> l</w:t>
      </w:r>
      <w:r w:rsidR="00673197" w:rsidRPr="00DA3ED7">
        <w:rPr>
          <w:rFonts w:asciiTheme="minorHAnsi" w:hAnsiTheme="minorHAnsi" w:cstheme="minorHAnsi"/>
          <w:iCs/>
          <w:color w:val="000099"/>
        </w:rPr>
        <w:t xml:space="preserve">a </w:t>
      </w:r>
      <w:r w:rsidR="00A04A97" w:rsidRPr="00DA3ED7">
        <w:rPr>
          <w:rFonts w:asciiTheme="minorHAnsi" w:hAnsiTheme="minorHAnsi" w:cstheme="minorHAnsi"/>
          <w:iCs/>
          <w:color w:val="000099"/>
        </w:rPr>
        <w:t>asamblea</w:t>
      </w:r>
      <w:r w:rsidR="00673197" w:rsidRPr="00DA3ED7">
        <w:rPr>
          <w:rFonts w:asciiTheme="minorHAnsi" w:hAnsiTheme="minorHAnsi" w:cstheme="minorHAnsi"/>
          <w:iCs/>
          <w:color w:val="000099"/>
        </w:rPr>
        <w:t xml:space="preserve"> de </w:t>
      </w:r>
      <w:r w:rsidR="00A04A97" w:rsidRPr="00DA3ED7">
        <w:rPr>
          <w:rFonts w:asciiTheme="minorHAnsi" w:hAnsiTheme="minorHAnsi" w:cstheme="minorHAnsi"/>
          <w:iCs/>
          <w:color w:val="000099"/>
        </w:rPr>
        <w:t>Minneapolis</w:t>
      </w:r>
      <w:r w:rsidR="00673197" w:rsidRPr="005F4C71">
        <w:rPr>
          <w:rFonts w:asciiTheme="minorHAnsi" w:hAnsiTheme="minorHAnsi" w:cstheme="minorHAnsi"/>
        </w:rPr>
        <w:t xml:space="preserve"> (25 </w:t>
      </w:r>
      <w:r w:rsidR="006209B1"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w:t>
      </w:r>
      <w:r w:rsidR="006209B1" w:rsidRPr="005F4C71">
        <w:rPr>
          <w:rFonts w:asciiTheme="minorHAnsi" w:hAnsiTheme="minorHAnsi" w:cstheme="minorHAnsi"/>
        </w:rPr>
        <w:t>1</w:t>
      </w:r>
      <w:r w:rsidR="00673197" w:rsidRPr="005F4C71">
        <w:rPr>
          <w:rFonts w:asciiTheme="minorHAnsi" w:hAnsiTheme="minorHAnsi" w:cstheme="minorHAnsi"/>
        </w:rPr>
        <w:t xml:space="preserve">889; </w:t>
      </w:r>
      <w:r w:rsidR="00673197" w:rsidRPr="005F4C71">
        <w:rPr>
          <w:rFonts w:asciiTheme="minorHAnsi" w:hAnsiTheme="minorHAnsi" w:cstheme="minorHAnsi"/>
          <w:i/>
        </w:rPr>
        <w:t>Carta</w:t>
      </w:r>
      <w:r w:rsidR="00673197" w:rsidRPr="005F4C71">
        <w:rPr>
          <w:rFonts w:asciiTheme="minorHAnsi" w:hAnsiTheme="minorHAnsi" w:cstheme="minorHAnsi"/>
        </w:rPr>
        <w:t xml:space="preserve"> U3, 1889</w:t>
      </w:r>
      <w:r w:rsidR="00E608BC">
        <w:rPr>
          <w:rFonts w:asciiTheme="minorHAnsi" w:hAnsiTheme="minorHAnsi" w:cstheme="minorHAnsi"/>
        </w:rPr>
        <w:t xml:space="preserve">; </w:t>
      </w:r>
      <w:r w:rsidR="001B5041" w:rsidRPr="001B5041">
        <w:rPr>
          <w:rFonts w:asciiTheme="minorHAnsi" w:hAnsiTheme="minorHAnsi" w:cstheme="minorHAnsi"/>
          <w:i/>
          <w:iCs/>
        </w:rPr>
        <w:t>The Ellen G. White 1888 Materials</w:t>
      </w:r>
      <w:r w:rsidR="001B5041">
        <w:rPr>
          <w:rFonts w:asciiTheme="minorHAnsi" w:hAnsiTheme="minorHAnsi" w:cstheme="minorHAnsi"/>
        </w:rPr>
        <w:t>, 251-252</w:t>
      </w:r>
      <w:r w:rsidR="00DA3ED7">
        <w:rPr>
          <w:rFonts w:asciiTheme="minorHAnsi" w:hAnsiTheme="minorHAnsi" w:cstheme="minorHAnsi"/>
        </w:rPr>
        <w:t xml:space="preserve">; </w:t>
      </w:r>
      <w:r w:rsidR="00DA3ED7" w:rsidRPr="00DA3ED7">
        <w:rPr>
          <w:rFonts w:asciiTheme="minorHAnsi" w:hAnsiTheme="minorHAnsi" w:cstheme="minorHAnsi"/>
          <w:sz w:val="22"/>
          <w:szCs w:val="22"/>
        </w:rPr>
        <w:t>o</w:t>
      </w:r>
      <w:r w:rsidR="006209B1" w:rsidRPr="00DA3ED7">
        <w:rPr>
          <w:rFonts w:asciiTheme="minorHAnsi" w:hAnsiTheme="minorHAnsi" w:cstheme="minorHAnsi"/>
          <w:sz w:val="22"/>
          <w:szCs w:val="22"/>
        </w:rPr>
        <w:t>riginal sin cursiva</w:t>
      </w:r>
      <w:r w:rsidR="00184D5C">
        <w:rPr>
          <w:rFonts w:asciiTheme="minorHAnsi" w:hAnsiTheme="minorHAnsi" w:cstheme="minorHAnsi"/>
          <w:sz w:val="22"/>
          <w:szCs w:val="22"/>
        </w:rPr>
        <w:t>s</w:t>
      </w:r>
      <w:r w:rsidR="00673197" w:rsidRPr="005F4C71">
        <w:rPr>
          <w:rFonts w:asciiTheme="minorHAnsi" w:hAnsiTheme="minorHAnsi" w:cstheme="minorHAnsi"/>
        </w:rPr>
        <w:t>).</w:t>
      </w:r>
    </w:p>
    <w:p w14:paraId="66B78FB2" w14:textId="28B99819" w:rsidR="00673197" w:rsidRPr="005F4C71" w:rsidRDefault="00DF2408" w:rsidP="00BB44CB">
      <w:pPr>
        <w:pStyle w:val="NormalWeb"/>
        <w:spacing w:line="260" w:lineRule="exact"/>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w:t>
      </w:r>
      <w:r w:rsidR="00BE0583" w:rsidRPr="005F4C71">
        <w:rPr>
          <w:rFonts w:asciiTheme="minorHAnsi" w:hAnsiTheme="minorHAnsi" w:cstheme="minorHAnsi"/>
        </w:rPr>
        <w:t>“</w:t>
      </w:r>
      <w:r w:rsidR="00E10B27" w:rsidRPr="00972346">
        <w:rPr>
          <w:rFonts w:asciiTheme="minorHAnsi" w:hAnsiTheme="minorHAnsi" w:cstheme="minorHAnsi"/>
          <w:color w:val="000099"/>
        </w:rPr>
        <w:t>hermanos</w:t>
      </w:r>
      <w:r w:rsidR="00BE0583" w:rsidRPr="005F4C71">
        <w:rPr>
          <w:rFonts w:asciiTheme="minorHAnsi" w:hAnsiTheme="minorHAnsi" w:cstheme="minorHAnsi"/>
        </w:rPr>
        <w:t>”</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di</w:t>
      </w:r>
      <w:r w:rsidRPr="005F4C71">
        <w:rPr>
          <w:rFonts w:asciiTheme="minorHAnsi" w:hAnsiTheme="minorHAnsi" w:cstheme="minorHAnsi"/>
        </w:rPr>
        <w:t xml:space="preserve">jo </w:t>
      </w:r>
      <w:r w:rsidR="00673197" w:rsidRPr="005F4C71">
        <w:rPr>
          <w:rFonts w:asciiTheme="minorHAnsi" w:hAnsiTheme="minorHAnsi" w:cstheme="minorHAnsi"/>
        </w:rPr>
        <w:t>que se interp</w:t>
      </w:r>
      <w:r w:rsidR="00BE0583" w:rsidRPr="005F4C71">
        <w:rPr>
          <w:rFonts w:asciiTheme="minorHAnsi" w:hAnsiTheme="minorHAnsi" w:cstheme="minorHAnsi"/>
        </w:rPr>
        <w:t>onía</w:t>
      </w:r>
      <w:r w:rsidRPr="005F4C71">
        <w:rPr>
          <w:rFonts w:asciiTheme="minorHAnsi" w:hAnsiTheme="minorHAnsi" w:cstheme="minorHAnsi"/>
        </w:rPr>
        <w:t>n</w:t>
      </w:r>
      <w:r w:rsidR="00673197" w:rsidRPr="005F4C71">
        <w:rPr>
          <w:rFonts w:asciiTheme="minorHAnsi" w:hAnsiTheme="minorHAnsi" w:cstheme="minorHAnsi"/>
        </w:rPr>
        <w:t xml:space="preserve">, </w:t>
      </w:r>
      <w:r w:rsidR="00A04A97" w:rsidRPr="005F4C71">
        <w:rPr>
          <w:rFonts w:asciiTheme="minorHAnsi" w:hAnsiTheme="minorHAnsi" w:cstheme="minorHAnsi"/>
        </w:rPr>
        <w:t>eran</w:t>
      </w:r>
      <w:r w:rsidR="000502B7">
        <w:rPr>
          <w:rFonts w:asciiTheme="minorHAnsi" w:hAnsiTheme="minorHAnsi" w:cstheme="minorHAnsi"/>
        </w:rPr>
        <w:t xml:space="preserve"> los</w:t>
      </w:r>
      <w:r w:rsidR="00673197" w:rsidRPr="005F4C71">
        <w:rPr>
          <w:rFonts w:asciiTheme="minorHAnsi" w:hAnsiTheme="minorHAnsi" w:cstheme="minorHAnsi"/>
        </w:rPr>
        <w:t xml:space="preserve"> </w:t>
      </w:r>
      <w:r w:rsidR="00BE0583" w:rsidRPr="005F4C71">
        <w:rPr>
          <w:rFonts w:asciiTheme="minorHAnsi" w:hAnsiTheme="minorHAnsi" w:cstheme="minorHAnsi"/>
        </w:rPr>
        <w:t>dirigent</w:t>
      </w:r>
      <w:r w:rsidR="00673197" w:rsidRPr="005F4C71">
        <w:rPr>
          <w:rFonts w:asciiTheme="minorHAnsi" w:hAnsiTheme="minorHAnsi" w:cstheme="minorHAnsi"/>
        </w:rPr>
        <w:t>es. Gra</w:t>
      </w:r>
      <w:r w:rsidRPr="005F4C71">
        <w:rPr>
          <w:rFonts w:asciiTheme="minorHAnsi" w:hAnsiTheme="minorHAnsi" w:cstheme="minorHAnsi"/>
        </w:rPr>
        <w:t>ci</w:t>
      </w:r>
      <w:r w:rsidR="00673197" w:rsidRPr="005F4C71">
        <w:rPr>
          <w:rFonts w:asciiTheme="minorHAnsi" w:hAnsiTheme="minorHAnsi" w:cstheme="minorHAnsi"/>
        </w:rPr>
        <w:t xml:space="preserve">as a </w:t>
      </w:r>
      <w:r w:rsidR="00227505" w:rsidRPr="005F4C71">
        <w:rPr>
          <w:rFonts w:asciiTheme="minorHAnsi" w:hAnsiTheme="minorHAnsi" w:cstheme="minorHAnsi"/>
        </w:rPr>
        <w:t>Dios</w:t>
      </w:r>
      <w:r w:rsidR="00673197" w:rsidRPr="005F4C71">
        <w:rPr>
          <w:rFonts w:asciiTheme="minorHAnsi" w:hAnsiTheme="minorHAnsi" w:cstheme="minorHAnsi"/>
        </w:rPr>
        <w:t xml:space="preserve"> n</w:t>
      </w:r>
      <w:r w:rsidRPr="005F4C71">
        <w:rPr>
          <w:rFonts w:asciiTheme="minorHAnsi" w:hAnsiTheme="minorHAnsi" w:cstheme="minorHAnsi"/>
        </w:rPr>
        <w:t>o</w:t>
      </w:r>
      <w:r w:rsidR="00673197" w:rsidRPr="005F4C71">
        <w:rPr>
          <w:rFonts w:asciiTheme="minorHAnsi" w:hAnsiTheme="minorHAnsi" w:cstheme="minorHAnsi"/>
        </w:rPr>
        <w:t xml:space="preserve"> todos </w:t>
      </w:r>
      <w:r w:rsidR="00BE0583" w:rsidRPr="005F4C71">
        <w:rPr>
          <w:rFonts w:asciiTheme="minorHAnsi" w:hAnsiTheme="minorHAnsi" w:cstheme="minorHAnsi"/>
        </w:rPr>
        <w:t>rehusaron</w:t>
      </w:r>
      <w:r w:rsidRPr="005F4C71">
        <w:rPr>
          <w:rFonts w:asciiTheme="minorHAnsi" w:hAnsiTheme="minorHAnsi" w:cstheme="minorHAnsi"/>
        </w:rPr>
        <w:t xml:space="preserve"> </w:t>
      </w:r>
      <w:r w:rsidR="002D772F" w:rsidRPr="005F4C71">
        <w:rPr>
          <w:rFonts w:asciiTheme="minorHAnsi" w:hAnsiTheme="minorHAnsi" w:cstheme="minorHAnsi"/>
        </w:rPr>
        <w:t>recibir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BE0583" w:rsidRPr="005F4C71">
        <w:rPr>
          <w:rFonts w:asciiTheme="minorHAnsi" w:hAnsiTheme="minorHAnsi" w:cstheme="minorHAnsi"/>
        </w:rPr>
        <w:t>la expresión</w:t>
      </w:r>
      <w:r w:rsidR="00673197" w:rsidRPr="005F4C71">
        <w:rPr>
          <w:rFonts w:asciiTheme="minorHAnsi" w:hAnsiTheme="minorHAnsi" w:cstheme="minorHAnsi"/>
        </w:rPr>
        <w:t xml:space="preserve"> </w:t>
      </w:r>
      <w:r w:rsidR="00BE0583" w:rsidRPr="005F4C71">
        <w:rPr>
          <w:rFonts w:asciiTheme="minorHAnsi" w:hAnsiTheme="minorHAnsi" w:cstheme="minorHAnsi"/>
        </w:rPr>
        <w:t>“</w:t>
      </w:r>
      <w:r w:rsidR="001D05AE" w:rsidRPr="00972346">
        <w:rPr>
          <w:rFonts w:asciiTheme="minorHAnsi" w:hAnsiTheme="minorHAnsi" w:cstheme="minorHAnsi"/>
          <w:color w:val="000099"/>
        </w:rPr>
        <w:t>nuestros</w:t>
      </w:r>
      <w:r w:rsidR="00673197" w:rsidRPr="00972346">
        <w:rPr>
          <w:rFonts w:asciiTheme="minorHAnsi" w:hAnsiTheme="minorHAnsi" w:cstheme="minorHAnsi"/>
          <w:color w:val="000099"/>
        </w:rPr>
        <w:t xml:space="preserve"> </w:t>
      </w:r>
      <w:r w:rsidR="008D527F" w:rsidRPr="00972346">
        <w:rPr>
          <w:rFonts w:asciiTheme="minorHAnsi" w:hAnsiTheme="minorHAnsi" w:cstheme="minorHAnsi"/>
          <w:color w:val="000099"/>
        </w:rPr>
        <w:t>propios</w:t>
      </w:r>
      <w:r w:rsidR="00673197" w:rsidRPr="00972346">
        <w:rPr>
          <w:rFonts w:asciiTheme="minorHAnsi" w:hAnsiTheme="minorHAnsi" w:cstheme="minorHAnsi"/>
          <w:color w:val="000099"/>
        </w:rPr>
        <w:t xml:space="preserve"> </w:t>
      </w:r>
      <w:r w:rsidR="00E10B27" w:rsidRPr="00972346">
        <w:rPr>
          <w:rFonts w:asciiTheme="minorHAnsi" w:hAnsiTheme="minorHAnsi" w:cstheme="minorHAnsi"/>
          <w:color w:val="000099"/>
        </w:rPr>
        <w:t>hermanos</w:t>
      </w:r>
      <w:r w:rsidR="00BE0583" w:rsidRPr="005F4C71">
        <w:rPr>
          <w:rFonts w:asciiTheme="minorHAnsi" w:hAnsiTheme="minorHAnsi" w:cstheme="minorHAnsi"/>
        </w:rPr>
        <w:t>”</w:t>
      </w:r>
      <w:r w:rsidR="00673197" w:rsidRPr="005F4C71">
        <w:rPr>
          <w:rFonts w:asciiTheme="minorHAnsi" w:hAnsiTheme="minorHAnsi" w:cstheme="minorHAnsi"/>
        </w:rPr>
        <w:t xml:space="preserve"> </w:t>
      </w:r>
      <w:r w:rsidR="00BE0583" w:rsidRPr="005F4C71">
        <w:rPr>
          <w:rFonts w:asciiTheme="minorHAnsi" w:hAnsiTheme="minorHAnsi" w:cstheme="minorHAnsi"/>
        </w:rPr>
        <w:t>tiene un sentido</w:t>
      </w:r>
      <w:r w:rsidR="00673197" w:rsidRPr="005F4C71">
        <w:rPr>
          <w:rFonts w:asciiTheme="minorHAnsi" w:hAnsiTheme="minorHAnsi" w:cstheme="minorHAnsi"/>
        </w:rPr>
        <w:t xml:space="preserve"> genérico. </w:t>
      </w:r>
      <w:r w:rsidR="007F4582" w:rsidRPr="005F4C71">
        <w:rPr>
          <w:rFonts w:asciiTheme="minorHAnsi" w:hAnsiTheme="minorHAnsi" w:cstheme="minorHAnsi"/>
        </w:rPr>
        <w:t>Ha de</w:t>
      </w:r>
      <w:r w:rsidR="00673197" w:rsidRPr="005F4C71">
        <w:rPr>
          <w:rFonts w:asciiTheme="minorHAnsi" w:hAnsiTheme="minorHAnsi" w:cstheme="minorHAnsi"/>
        </w:rPr>
        <w:t xml:space="preserve"> significar </w:t>
      </w:r>
      <w:r w:rsidRPr="005F4C71">
        <w:rPr>
          <w:rFonts w:asciiTheme="minorHAnsi" w:hAnsiTheme="minorHAnsi" w:cstheme="minorHAnsi"/>
        </w:rPr>
        <w:t>el</w:t>
      </w:r>
      <w:r w:rsidR="00673197" w:rsidRPr="005F4C71">
        <w:rPr>
          <w:rFonts w:asciiTheme="minorHAnsi" w:hAnsiTheme="minorHAnsi" w:cstheme="minorHAnsi"/>
        </w:rPr>
        <w:t xml:space="preserve"> </w:t>
      </w:r>
      <w:r w:rsidR="007F4582" w:rsidRPr="005F4C71">
        <w:rPr>
          <w:rFonts w:asciiTheme="minorHAnsi" w:hAnsiTheme="minorHAnsi" w:cstheme="minorHAnsi"/>
        </w:rPr>
        <w:t>grueso de los dirigentes</w:t>
      </w:r>
      <w:r w:rsidR="00673197" w:rsidRPr="005F4C71">
        <w:rPr>
          <w:rFonts w:asciiTheme="minorHAnsi" w:hAnsiTheme="minorHAnsi" w:cstheme="minorHAnsi"/>
        </w:rPr>
        <w:t xml:space="preserve"> </w:t>
      </w:r>
      <w:r w:rsidR="00BD795D" w:rsidRPr="005F4C71">
        <w:rPr>
          <w:rFonts w:asciiTheme="minorHAnsi" w:hAnsiTheme="minorHAnsi" w:cstheme="minorHAnsi"/>
        </w:rPr>
        <w:t>responsable</w:t>
      </w:r>
      <w:r w:rsidR="007F4582" w:rsidRPr="005F4C71">
        <w:rPr>
          <w:rFonts w:asciiTheme="minorHAnsi" w:hAnsiTheme="minorHAnsi" w:cstheme="minorHAnsi"/>
        </w:rPr>
        <w:t>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BD7303" w:rsidRPr="005F4C71">
        <w:rPr>
          <w:rFonts w:asciiTheme="minorHAnsi" w:hAnsiTheme="minorHAnsi" w:cstheme="minorHAnsi"/>
        </w:rPr>
        <w:t>pocas</w:t>
      </w:r>
      <w:r w:rsidR="00154361" w:rsidRPr="005F4C71">
        <w:rPr>
          <w:rFonts w:asciiTheme="minorHAnsi" w:hAnsiTheme="minorHAnsi" w:cstheme="minorHAnsi"/>
        </w:rPr>
        <w:t>, si es que alguna excepción</w:t>
      </w:r>
      <w:r w:rsidR="00673197" w:rsidRPr="005F4C71">
        <w:rPr>
          <w:rFonts w:asciiTheme="minorHAnsi" w:hAnsiTheme="minorHAnsi" w:cstheme="minorHAnsi"/>
        </w:rPr>
        <w:t xml:space="preserve">. </w:t>
      </w:r>
      <w:r w:rsidR="001934C9">
        <w:rPr>
          <w:rFonts w:asciiTheme="minorHAnsi" w:hAnsiTheme="minorHAnsi" w:cstheme="minorHAnsi"/>
        </w:rPr>
        <w:t>Ellen White</w:t>
      </w:r>
      <w:r w:rsidR="00154361" w:rsidRPr="005F4C71">
        <w:rPr>
          <w:rFonts w:asciiTheme="minorHAnsi" w:hAnsiTheme="minorHAnsi" w:cstheme="minorHAnsi"/>
        </w:rPr>
        <w:t xml:space="preserve"> empleó</w:t>
      </w:r>
      <w:r w:rsidR="00673197" w:rsidRPr="005F4C71">
        <w:rPr>
          <w:rFonts w:asciiTheme="minorHAnsi" w:hAnsiTheme="minorHAnsi" w:cstheme="minorHAnsi"/>
        </w:rPr>
        <w:t xml:space="preserve"> repetidamente</w:t>
      </w:r>
      <w:r w:rsidR="00154361" w:rsidRPr="005F4C71">
        <w:rPr>
          <w:rFonts w:asciiTheme="minorHAnsi" w:hAnsiTheme="minorHAnsi" w:cstheme="minorHAnsi"/>
        </w:rPr>
        <w:t xml:space="preserve"> </w:t>
      </w:r>
      <w:r w:rsidR="004E7440" w:rsidRPr="005F4C71">
        <w:rPr>
          <w:rFonts w:asciiTheme="minorHAnsi" w:hAnsiTheme="minorHAnsi" w:cstheme="minorHAnsi"/>
        </w:rPr>
        <w:t>esa expresión</w:t>
      </w:r>
      <w:r w:rsidR="00673197" w:rsidRPr="005F4C71">
        <w:rPr>
          <w:rFonts w:asciiTheme="minorHAnsi" w:hAnsiTheme="minorHAnsi" w:cstheme="minorHAnsi"/>
        </w:rPr>
        <w:t xml:space="preserve">. </w:t>
      </w:r>
      <w:r w:rsidRPr="005F4C71">
        <w:rPr>
          <w:rFonts w:asciiTheme="minorHAnsi" w:hAnsiTheme="minorHAnsi" w:cstheme="minorHAnsi"/>
        </w:rPr>
        <w:t xml:space="preserve">Y es </w:t>
      </w:r>
      <w:r w:rsidR="00673197" w:rsidRPr="005F4C71">
        <w:rPr>
          <w:rFonts w:asciiTheme="minorHAnsi" w:hAnsiTheme="minorHAnsi" w:cstheme="minorHAnsi"/>
        </w:rPr>
        <w:t>significativo</w:t>
      </w:r>
      <w:r w:rsidR="00154361"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4E7440" w:rsidRPr="005F4C71">
        <w:rPr>
          <w:rFonts w:asciiTheme="minorHAnsi" w:hAnsiTheme="minorHAnsi" w:cstheme="minorHAnsi"/>
        </w:rPr>
        <w:t>lo hiciera</w:t>
      </w:r>
      <w:r w:rsidR="00154361" w:rsidRPr="005F4C71">
        <w:rPr>
          <w:rFonts w:asciiTheme="minorHAnsi" w:hAnsiTheme="minorHAnsi" w:cstheme="minorHAnsi"/>
        </w:rPr>
        <w:t xml:space="preserve"> de forma</w:t>
      </w:r>
      <w:r w:rsidR="00673197" w:rsidRPr="005F4C71">
        <w:rPr>
          <w:rFonts w:asciiTheme="minorHAnsi" w:hAnsiTheme="minorHAnsi" w:cstheme="minorHAnsi"/>
        </w:rPr>
        <w:t xml:space="preserve"> </w:t>
      </w:r>
      <w:r w:rsidR="00F04BE5" w:rsidRPr="005F4C71">
        <w:rPr>
          <w:rFonts w:asciiTheme="minorHAnsi" w:hAnsiTheme="minorHAnsi" w:cstheme="minorHAnsi"/>
        </w:rPr>
        <w:t>retrospectiva</w:t>
      </w:r>
      <w:r w:rsidR="00673197" w:rsidRPr="005F4C71">
        <w:rPr>
          <w:rFonts w:asciiTheme="minorHAnsi" w:hAnsiTheme="minorHAnsi" w:cstheme="minorHAnsi"/>
        </w:rPr>
        <w:t>:</w:t>
      </w:r>
    </w:p>
    <w:p w14:paraId="2B108DF6" w14:textId="5563FEFD" w:rsidR="00673197" w:rsidRPr="005F4C71" w:rsidRDefault="009010CF" w:rsidP="000502B7">
      <w:pPr>
        <w:pStyle w:val="NormalWeb"/>
        <w:spacing w:line="260" w:lineRule="exact"/>
        <w:ind w:left="567" w:right="566"/>
        <w:rPr>
          <w:rFonts w:asciiTheme="minorHAnsi" w:hAnsiTheme="minorHAnsi" w:cstheme="minorHAnsi"/>
        </w:rPr>
      </w:pPr>
      <w:r w:rsidRPr="000502B7">
        <w:rPr>
          <w:rFonts w:asciiTheme="minorHAnsi" w:hAnsiTheme="minorHAnsi" w:cstheme="minorHAnsi"/>
          <w:iCs/>
          <w:color w:val="000099"/>
        </w:rPr>
        <w:t>En</w:t>
      </w:r>
      <w:r w:rsidR="00673197" w:rsidRPr="000502B7">
        <w:rPr>
          <w:rFonts w:asciiTheme="minorHAnsi" w:hAnsiTheme="minorHAnsi" w:cstheme="minorHAnsi"/>
          <w:iCs/>
          <w:color w:val="000099"/>
        </w:rPr>
        <w:t xml:space="preserve"> </w:t>
      </w:r>
      <w:r w:rsidR="00A04A97" w:rsidRPr="000502B7">
        <w:rPr>
          <w:rFonts w:asciiTheme="minorHAnsi" w:hAnsiTheme="minorHAnsi" w:cstheme="minorHAnsi"/>
          <w:iCs/>
          <w:color w:val="000099"/>
        </w:rPr>
        <w:t>Minneapolis</w:t>
      </w:r>
      <w:r w:rsidR="00673197" w:rsidRPr="000502B7">
        <w:rPr>
          <w:rFonts w:asciiTheme="minorHAnsi" w:hAnsiTheme="minorHAnsi" w:cstheme="minorHAnsi"/>
          <w:iCs/>
          <w:color w:val="000099"/>
        </w:rPr>
        <w:t xml:space="preserve">... Satanás </w:t>
      </w:r>
      <w:r w:rsidR="00F72173" w:rsidRPr="000502B7">
        <w:rPr>
          <w:rFonts w:asciiTheme="minorHAnsi" w:hAnsiTheme="minorHAnsi" w:cstheme="minorHAnsi"/>
          <w:iCs/>
          <w:color w:val="000099"/>
        </w:rPr>
        <w:t>tuvo</w:t>
      </w:r>
      <w:r w:rsidR="00673197" w:rsidRPr="000502B7">
        <w:rPr>
          <w:rFonts w:asciiTheme="minorHAnsi" w:hAnsiTheme="minorHAnsi" w:cstheme="minorHAnsi"/>
          <w:iCs/>
          <w:color w:val="000099"/>
        </w:rPr>
        <w:t xml:space="preserve"> </w:t>
      </w:r>
      <w:r w:rsidR="00FB1DB7" w:rsidRPr="000502B7">
        <w:rPr>
          <w:rFonts w:asciiTheme="minorHAnsi" w:hAnsiTheme="minorHAnsi" w:cstheme="minorHAnsi"/>
          <w:iCs/>
          <w:color w:val="000099"/>
        </w:rPr>
        <w:t>éxito</w:t>
      </w:r>
      <w:r w:rsidR="00673197" w:rsidRPr="000502B7">
        <w:rPr>
          <w:rFonts w:asciiTheme="minorHAnsi" w:hAnsiTheme="minorHAnsi" w:cstheme="minorHAnsi"/>
          <w:iCs/>
          <w:color w:val="000099"/>
        </w:rPr>
        <w:t xml:space="preserve"> </w:t>
      </w:r>
      <w:r w:rsidRPr="000502B7">
        <w:rPr>
          <w:rFonts w:asciiTheme="minorHAnsi" w:hAnsiTheme="minorHAnsi" w:cstheme="minorHAnsi"/>
          <w:iCs/>
          <w:color w:val="000099"/>
        </w:rPr>
        <w:t>en</w:t>
      </w:r>
      <w:r w:rsidR="00673197" w:rsidRPr="000502B7">
        <w:rPr>
          <w:rFonts w:asciiTheme="minorHAnsi" w:hAnsiTheme="minorHAnsi" w:cstheme="minorHAnsi"/>
          <w:iCs/>
          <w:color w:val="000099"/>
        </w:rPr>
        <w:t xml:space="preserve"> </w:t>
      </w:r>
      <w:r w:rsidR="00154361" w:rsidRPr="000502B7">
        <w:rPr>
          <w:rFonts w:asciiTheme="minorHAnsi" w:hAnsiTheme="minorHAnsi" w:cstheme="minorHAnsi"/>
          <w:iCs/>
          <w:color w:val="000099"/>
        </w:rPr>
        <w:t>impedir que fluyera hacia nuestros hermanos,</w:t>
      </w:r>
      <w:r w:rsidR="00673197" w:rsidRPr="000502B7">
        <w:rPr>
          <w:rFonts w:asciiTheme="minorHAnsi" w:hAnsiTheme="minorHAnsi" w:cstheme="minorHAnsi"/>
          <w:iCs/>
          <w:color w:val="000099"/>
        </w:rPr>
        <w:t xml:space="preserve"> </w:t>
      </w:r>
      <w:r w:rsidRPr="000502B7">
        <w:rPr>
          <w:rFonts w:asciiTheme="minorHAnsi" w:hAnsiTheme="minorHAnsi" w:cstheme="minorHAnsi"/>
          <w:iCs/>
          <w:color w:val="000099"/>
        </w:rPr>
        <w:t>en</w:t>
      </w:r>
      <w:r w:rsidR="00673197" w:rsidRPr="000502B7">
        <w:rPr>
          <w:rFonts w:asciiTheme="minorHAnsi" w:hAnsiTheme="minorHAnsi" w:cstheme="minorHAnsi"/>
          <w:iCs/>
          <w:color w:val="000099"/>
        </w:rPr>
        <w:t xml:space="preserve"> gran medida, </w:t>
      </w:r>
      <w:r w:rsidR="00DF2408" w:rsidRPr="000502B7">
        <w:rPr>
          <w:rFonts w:asciiTheme="minorHAnsi" w:hAnsiTheme="minorHAnsi" w:cstheme="minorHAnsi"/>
          <w:iCs/>
          <w:color w:val="000099"/>
        </w:rPr>
        <w:t>el</w:t>
      </w:r>
      <w:r w:rsidR="00673197" w:rsidRPr="000502B7">
        <w:rPr>
          <w:rFonts w:asciiTheme="minorHAnsi" w:hAnsiTheme="minorHAnsi" w:cstheme="minorHAnsi"/>
          <w:iCs/>
          <w:color w:val="000099"/>
        </w:rPr>
        <w:t xml:space="preserve"> poder especial d</w:t>
      </w:r>
      <w:r w:rsidR="00DF2408" w:rsidRPr="000502B7">
        <w:rPr>
          <w:rFonts w:asciiTheme="minorHAnsi" w:hAnsiTheme="minorHAnsi" w:cstheme="minorHAnsi"/>
          <w:iCs/>
          <w:color w:val="000099"/>
        </w:rPr>
        <w:t>el</w:t>
      </w:r>
      <w:r w:rsidR="00673197" w:rsidRPr="000502B7">
        <w:rPr>
          <w:rFonts w:asciiTheme="minorHAnsi" w:hAnsiTheme="minorHAnsi" w:cstheme="minorHAnsi"/>
          <w:iCs/>
          <w:color w:val="000099"/>
        </w:rPr>
        <w:t xml:space="preserve"> </w:t>
      </w:r>
      <w:r w:rsidR="00F657A7" w:rsidRPr="000502B7">
        <w:rPr>
          <w:rFonts w:asciiTheme="minorHAnsi" w:hAnsiTheme="minorHAnsi" w:cstheme="minorHAnsi"/>
          <w:iCs/>
          <w:color w:val="000099"/>
        </w:rPr>
        <w:t>Espíritu</w:t>
      </w:r>
      <w:r w:rsidR="00673197" w:rsidRPr="000502B7">
        <w:rPr>
          <w:rFonts w:asciiTheme="minorHAnsi" w:hAnsiTheme="minorHAnsi" w:cstheme="minorHAnsi"/>
          <w:iCs/>
          <w:color w:val="000099"/>
        </w:rPr>
        <w:t xml:space="preserve"> Santo... </w:t>
      </w:r>
      <w:r w:rsidR="00DF2408" w:rsidRPr="000502B7">
        <w:rPr>
          <w:rFonts w:asciiTheme="minorHAnsi" w:hAnsiTheme="minorHAnsi" w:cstheme="minorHAnsi"/>
          <w:iCs/>
          <w:color w:val="000099"/>
        </w:rPr>
        <w:t>El</w:t>
      </w:r>
      <w:r w:rsidR="00673197" w:rsidRPr="000502B7">
        <w:rPr>
          <w:rFonts w:asciiTheme="minorHAnsi" w:hAnsiTheme="minorHAnsi" w:cstheme="minorHAnsi"/>
          <w:iCs/>
          <w:color w:val="000099"/>
        </w:rPr>
        <w:t xml:space="preserve"> </w:t>
      </w:r>
      <w:r w:rsidR="00573D91" w:rsidRPr="000502B7">
        <w:rPr>
          <w:rFonts w:asciiTheme="minorHAnsi" w:hAnsiTheme="minorHAnsi" w:cstheme="minorHAnsi"/>
          <w:iCs/>
          <w:color w:val="000099"/>
        </w:rPr>
        <w:t>enemigo</w:t>
      </w:r>
      <w:r w:rsidR="00154361" w:rsidRPr="000502B7">
        <w:rPr>
          <w:rFonts w:asciiTheme="minorHAnsi" w:hAnsiTheme="minorHAnsi" w:cstheme="minorHAnsi"/>
          <w:iCs/>
          <w:color w:val="000099"/>
        </w:rPr>
        <w:t xml:space="preserve"> les</w:t>
      </w:r>
      <w:r w:rsidR="00673197" w:rsidRPr="000502B7">
        <w:rPr>
          <w:rFonts w:asciiTheme="minorHAnsi" w:hAnsiTheme="minorHAnsi" w:cstheme="minorHAnsi"/>
          <w:iCs/>
          <w:color w:val="000099"/>
        </w:rPr>
        <w:t xml:space="preserve"> imp</w:t>
      </w:r>
      <w:r w:rsidR="00DF2408" w:rsidRPr="000502B7">
        <w:rPr>
          <w:rFonts w:asciiTheme="minorHAnsi" w:hAnsiTheme="minorHAnsi" w:cstheme="minorHAnsi"/>
          <w:iCs/>
          <w:color w:val="000099"/>
        </w:rPr>
        <w:t xml:space="preserve">idió </w:t>
      </w:r>
      <w:r w:rsidR="00673197" w:rsidRPr="000502B7">
        <w:rPr>
          <w:rFonts w:asciiTheme="minorHAnsi" w:hAnsiTheme="minorHAnsi" w:cstheme="minorHAnsi"/>
          <w:iCs/>
          <w:color w:val="000099"/>
        </w:rPr>
        <w:t>que obt</w:t>
      </w:r>
      <w:r w:rsidR="00DF2408" w:rsidRPr="000502B7">
        <w:rPr>
          <w:rFonts w:asciiTheme="minorHAnsi" w:hAnsiTheme="minorHAnsi" w:cstheme="minorHAnsi"/>
          <w:iCs/>
          <w:color w:val="000099"/>
        </w:rPr>
        <w:t>uvie</w:t>
      </w:r>
      <w:r w:rsidR="00154361" w:rsidRPr="000502B7">
        <w:rPr>
          <w:rFonts w:asciiTheme="minorHAnsi" w:hAnsiTheme="minorHAnsi" w:cstheme="minorHAnsi"/>
          <w:iCs/>
          <w:color w:val="000099"/>
        </w:rPr>
        <w:t>ra</w:t>
      </w:r>
      <w:r w:rsidR="00DF2408" w:rsidRPr="000502B7">
        <w:rPr>
          <w:rFonts w:asciiTheme="minorHAnsi" w:hAnsiTheme="minorHAnsi" w:cstheme="minorHAnsi"/>
          <w:iCs/>
          <w:color w:val="000099"/>
        </w:rPr>
        <w:t xml:space="preserve">n </w:t>
      </w:r>
      <w:r w:rsidR="00154361" w:rsidRPr="000502B7">
        <w:rPr>
          <w:rFonts w:asciiTheme="minorHAnsi" w:hAnsiTheme="minorHAnsi" w:cstheme="minorHAnsi"/>
          <w:iCs/>
          <w:color w:val="000099"/>
        </w:rPr>
        <w:t>es</w:t>
      </w:r>
      <w:r w:rsidR="00DF2408" w:rsidRPr="000502B7">
        <w:rPr>
          <w:rFonts w:asciiTheme="minorHAnsi" w:hAnsiTheme="minorHAnsi" w:cstheme="minorHAnsi"/>
          <w:iCs/>
          <w:color w:val="000099"/>
        </w:rPr>
        <w:t>a</w:t>
      </w:r>
      <w:r w:rsidR="00673197" w:rsidRPr="000502B7">
        <w:rPr>
          <w:rFonts w:asciiTheme="minorHAnsi" w:hAnsiTheme="minorHAnsi" w:cstheme="minorHAnsi"/>
          <w:iCs/>
          <w:color w:val="000099"/>
        </w:rPr>
        <w:t xml:space="preserve"> efici</w:t>
      </w:r>
      <w:r w:rsidR="00DF2408" w:rsidRPr="000502B7">
        <w:rPr>
          <w:rFonts w:asciiTheme="minorHAnsi" w:hAnsiTheme="minorHAnsi" w:cstheme="minorHAnsi"/>
          <w:iCs/>
          <w:color w:val="000099"/>
        </w:rPr>
        <w:t>e</w:t>
      </w:r>
      <w:r w:rsidR="00673197" w:rsidRPr="000502B7">
        <w:rPr>
          <w:rFonts w:asciiTheme="minorHAnsi" w:hAnsiTheme="minorHAnsi" w:cstheme="minorHAnsi"/>
          <w:iCs/>
          <w:color w:val="000099"/>
        </w:rPr>
        <w:t xml:space="preserve">ncia que </w:t>
      </w:r>
      <w:r w:rsidR="00875181" w:rsidRPr="000502B7">
        <w:rPr>
          <w:rFonts w:asciiTheme="minorHAnsi" w:hAnsiTheme="minorHAnsi" w:cstheme="minorHAnsi"/>
          <w:iCs/>
          <w:color w:val="000099"/>
        </w:rPr>
        <w:t>p</w:t>
      </w:r>
      <w:r w:rsidR="00154361" w:rsidRPr="000502B7">
        <w:rPr>
          <w:rFonts w:asciiTheme="minorHAnsi" w:hAnsiTheme="minorHAnsi" w:cstheme="minorHAnsi"/>
          <w:iCs/>
          <w:color w:val="000099"/>
        </w:rPr>
        <w:t>udiera</w:t>
      </w:r>
      <w:r w:rsidR="00673197" w:rsidRPr="000502B7">
        <w:rPr>
          <w:rFonts w:asciiTheme="minorHAnsi" w:hAnsiTheme="minorHAnsi" w:cstheme="minorHAnsi"/>
          <w:iCs/>
          <w:color w:val="000099"/>
        </w:rPr>
        <w:t xml:space="preserve"> </w:t>
      </w:r>
      <w:r w:rsidR="00DF2408" w:rsidRPr="000502B7">
        <w:rPr>
          <w:rFonts w:asciiTheme="minorHAnsi" w:hAnsiTheme="minorHAnsi" w:cstheme="minorHAnsi"/>
          <w:iCs/>
          <w:color w:val="000099"/>
        </w:rPr>
        <w:t xml:space="preserve">haber </w:t>
      </w:r>
      <w:r w:rsidR="00154361" w:rsidRPr="000502B7">
        <w:rPr>
          <w:rFonts w:asciiTheme="minorHAnsi" w:hAnsiTheme="minorHAnsi" w:cstheme="minorHAnsi"/>
          <w:iCs/>
          <w:color w:val="000099"/>
        </w:rPr>
        <w:t>sido suya para</w:t>
      </w:r>
      <w:r w:rsidR="00673197" w:rsidRPr="000502B7">
        <w:rPr>
          <w:rFonts w:asciiTheme="minorHAnsi" w:hAnsiTheme="minorHAnsi" w:cstheme="minorHAnsi"/>
          <w:iCs/>
          <w:color w:val="000099"/>
        </w:rPr>
        <w:t xml:space="preserve"> </w:t>
      </w:r>
      <w:r w:rsidR="00DF2408" w:rsidRPr="000502B7">
        <w:rPr>
          <w:rFonts w:asciiTheme="minorHAnsi" w:hAnsiTheme="minorHAnsi" w:cstheme="minorHAnsi"/>
          <w:iCs/>
          <w:color w:val="000099"/>
        </w:rPr>
        <w:t>l</w:t>
      </w:r>
      <w:r w:rsidR="00673197" w:rsidRPr="000502B7">
        <w:rPr>
          <w:rFonts w:asciiTheme="minorHAnsi" w:hAnsiTheme="minorHAnsi" w:cstheme="minorHAnsi"/>
          <w:iCs/>
          <w:color w:val="000099"/>
        </w:rPr>
        <w:t xml:space="preserve">levar </w:t>
      </w:r>
      <w:r w:rsidR="00DF2408" w:rsidRPr="000502B7">
        <w:rPr>
          <w:rFonts w:asciiTheme="minorHAnsi" w:hAnsiTheme="minorHAnsi" w:cstheme="minorHAnsi"/>
          <w:iCs/>
          <w:color w:val="000099"/>
        </w:rPr>
        <w:t>l</w:t>
      </w:r>
      <w:r w:rsidR="00673197" w:rsidRPr="000502B7">
        <w:rPr>
          <w:rFonts w:asciiTheme="minorHAnsi" w:hAnsiTheme="minorHAnsi" w:cstheme="minorHAnsi"/>
          <w:iCs/>
          <w:color w:val="000099"/>
        </w:rPr>
        <w:t xml:space="preserve">a </w:t>
      </w:r>
      <w:r w:rsidR="00E145BA" w:rsidRPr="000502B7">
        <w:rPr>
          <w:rFonts w:asciiTheme="minorHAnsi" w:hAnsiTheme="minorHAnsi" w:cstheme="minorHAnsi"/>
          <w:iCs/>
          <w:color w:val="000099"/>
        </w:rPr>
        <w:t>verdad</w:t>
      </w:r>
      <w:r w:rsidR="00673197" w:rsidRPr="000502B7">
        <w:rPr>
          <w:rFonts w:asciiTheme="minorHAnsi" w:hAnsiTheme="minorHAnsi" w:cstheme="minorHAnsi"/>
          <w:iCs/>
          <w:color w:val="000099"/>
        </w:rPr>
        <w:t xml:space="preserve"> a</w:t>
      </w:r>
      <w:r w:rsidR="00DF2408" w:rsidRPr="000502B7">
        <w:rPr>
          <w:rFonts w:asciiTheme="minorHAnsi" w:hAnsiTheme="minorHAnsi" w:cstheme="minorHAnsi"/>
          <w:iCs/>
          <w:color w:val="000099"/>
        </w:rPr>
        <w:t>l</w:t>
      </w:r>
      <w:r w:rsidR="00673197" w:rsidRPr="000502B7">
        <w:rPr>
          <w:rFonts w:asciiTheme="minorHAnsi" w:hAnsiTheme="minorHAnsi" w:cstheme="minorHAnsi"/>
          <w:iCs/>
          <w:color w:val="000099"/>
        </w:rPr>
        <w:t xml:space="preserve"> mundo... </w:t>
      </w:r>
      <w:r w:rsidR="00154361" w:rsidRPr="000502B7">
        <w:rPr>
          <w:rFonts w:asciiTheme="minorHAnsi" w:hAnsiTheme="minorHAnsi" w:cstheme="minorHAnsi"/>
          <w:iCs/>
          <w:color w:val="000099"/>
        </w:rPr>
        <w:t>Fue resistida l</w:t>
      </w:r>
      <w:r w:rsidR="00DF2408" w:rsidRPr="000502B7">
        <w:rPr>
          <w:rFonts w:asciiTheme="minorHAnsi" w:hAnsiTheme="minorHAnsi" w:cstheme="minorHAnsi"/>
          <w:iCs/>
          <w:color w:val="000099"/>
        </w:rPr>
        <w:t>a</w:t>
      </w:r>
      <w:r w:rsidR="00673197" w:rsidRPr="000502B7">
        <w:rPr>
          <w:rFonts w:asciiTheme="minorHAnsi" w:hAnsiTheme="minorHAnsi" w:cstheme="minorHAnsi"/>
          <w:iCs/>
          <w:color w:val="000099"/>
        </w:rPr>
        <w:t xml:space="preserve"> luz que </w:t>
      </w:r>
      <w:r w:rsidR="00154361" w:rsidRPr="000502B7">
        <w:rPr>
          <w:rFonts w:asciiTheme="minorHAnsi" w:hAnsiTheme="minorHAnsi" w:cstheme="minorHAnsi"/>
          <w:iCs/>
          <w:color w:val="000099"/>
        </w:rPr>
        <w:t xml:space="preserve">ha de alumbrar </w:t>
      </w:r>
      <w:r w:rsidR="00673197" w:rsidRPr="000502B7">
        <w:rPr>
          <w:rFonts w:asciiTheme="minorHAnsi" w:hAnsiTheme="minorHAnsi" w:cstheme="minorHAnsi"/>
          <w:iCs/>
          <w:color w:val="000099"/>
        </w:rPr>
        <w:t>toda</w:t>
      </w:r>
      <w:r w:rsidR="00154361" w:rsidRPr="000502B7">
        <w:rPr>
          <w:rFonts w:asciiTheme="minorHAnsi" w:hAnsiTheme="minorHAnsi" w:cstheme="minorHAnsi"/>
          <w:iCs/>
          <w:color w:val="000099"/>
        </w:rPr>
        <w:t xml:space="preserve"> la tierra</w:t>
      </w:r>
      <w:r w:rsidR="00673197" w:rsidRPr="000502B7">
        <w:rPr>
          <w:rFonts w:asciiTheme="minorHAnsi" w:hAnsiTheme="minorHAnsi" w:cstheme="minorHAnsi"/>
          <w:iCs/>
          <w:color w:val="000099"/>
        </w:rPr>
        <w:t xml:space="preserve"> </w:t>
      </w:r>
      <w:r w:rsidR="00AF22D2" w:rsidRPr="000502B7">
        <w:rPr>
          <w:rFonts w:asciiTheme="minorHAnsi" w:hAnsiTheme="minorHAnsi" w:cstheme="minorHAnsi"/>
          <w:iCs/>
          <w:color w:val="000099"/>
        </w:rPr>
        <w:t>con</w:t>
      </w:r>
      <w:r w:rsidR="00673197" w:rsidRPr="000502B7">
        <w:rPr>
          <w:rFonts w:asciiTheme="minorHAnsi" w:hAnsiTheme="minorHAnsi" w:cstheme="minorHAnsi"/>
          <w:iCs/>
          <w:color w:val="000099"/>
        </w:rPr>
        <w:t xml:space="preserve"> </w:t>
      </w:r>
      <w:r w:rsidR="002D772F" w:rsidRPr="000502B7">
        <w:rPr>
          <w:rFonts w:asciiTheme="minorHAnsi" w:hAnsiTheme="minorHAnsi" w:cstheme="minorHAnsi"/>
          <w:iCs/>
          <w:color w:val="000099"/>
        </w:rPr>
        <w:t>su</w:t>
      </w:r>
      <w:r w:rsidR="00673197" w:rsidRPr="000502B7">
        <w:rPr>
          <w:rFonts w:asciiTheme="minorHAnsi" w:hAnsiTheme="minorHAnsi" w:cstheme="minorHAnsi"/>
          <w:iCs/>
          <w:color w:val="000099"/>
        </w:rPr>
        <w:t xml:space="preserve"> </w:t>
      </w:r>
      <w:r w:rsidR="00E10B27" w:rsidRPr="000502B7">
        <w:rPr>
          <w:rFonts w:asciiTheme="minorHAnsi" w:hAnsiTheme="minorHAnsi" w:cstheme="minorHAnsi"/>
          <w:iCs/>
          <w:color w:val="000099"/>
        </w:rPr>
        <w:t>gloria</w:t>
      </w:r>
      <w:r w:rsidR="00673197" w:rsidRPr="000502B7">
        <w:rPr>
          <w:rFonts w:asciiTheme="minorHAnsi" w:hAnsiTheme="minorHAnsi" w:cstheme="minorHAnsi"/>
          <w:iCs/>
          <w:color w:val="000099"/>
        </w:rPr>
        <w:t xml:space="preserve">, </w:t>
      </w:r>
      <w:r w:rsidR="00DF2408" w:rsidRPr="000502B7">
        <w:rPr>
          <w:rFonts w:asciiTheme="minorHAnsi" w:hAnsiTheme="minorHAnsi" w:cstheme="minorHAnsi"/>
          <w:iCs/>
          <w:color w:val="000099"/>
        </w:rPr>
        <w:t>y</w:t>
      </w:r>
      <w:r w:rsidR="00154361" w:rsidRPr="000502B7">
        <w:rPr>
          <w:rFonts w:asciiTheme="minorHAnsi" w:hAnsiTheme="minorHAnsi" w:cstheme="minorHAnsi"/>
          <w:iCs/>
          <w:color w:val="000099"/>
        </w:rPr>
        <w:t xml:space="preserve"> en gran medida ha sido</w:t>
      </w:r>
      <w:r w:rsidR="00673197" w:rsidRPr="000502B7">
        <w:rPr>
          <w:rFonts w:asciiTheme="minorHAnsi" w:hAnsiTheme="minorHAnsi" w:cstheme="minorHAnsi"/>
          <w:iCs/>
          <w:color w:val="000099"/>
        </w:rPr>
        <w:t xml:space="preserve"> </w:t>
      </w:r>
      <w:r w:rsidR="00154361" w:rsidRPr="000502B7">
        <w:rPr>
          <w:rFonts w:asciiTheme="minorHAnsi" w:hAnsiTheme="minorHAnsi" w:cstheme="minorHAnsi"/>
          <w:iCs/>
          <w:color w:val="000099"/>
        </w:rPr>
        <w:t xml:space="preserve">mantenida lejos del mundo </w:t>
      </w:r>
      <w:r w:rsidR="00CB54D7" w:rsidRPr="000502B7">
        <w:rPr>
          <w:rFonts w:asciiTheme="minorHAnsi" w:hAnsiTheme="minorHAnsi" w:cstheme="minorHAnsi"/>
          <w:iCs/>
          <w:color w:val="000099"/>
        </w:rPr>
        <w:t xml:space="preserve">por </w:t>
      </w:r>
      <w:r w:rsidR="00154361" w:rsidRPr="000502B7">
        <w:rPr>
          <w:rFonts w:asciiTheme="minorHAnsi" w:hAnsiTheme="minorHAnsi" w:cstheme="minorHAnsi"/>
          <w:iCs/>
          <w:color w:val="000099"/>
        </w:rPr>
        <w:t>el proceder</w:t>
      </w:r>
      <w:r w:rsidR="00673197" w:rsidRPr="000502B7">
        <w:rPr>
          <w:rFonts w:asciiTheme="minorHAnsi" w:hAnsiTheme="minorHAnsi" w:cstheme="minorHAnsi"/>
          <w:iCs/>
          <w:color w:val="000099"/>
        </w:rPr>
        <w:t xml:space="preserve"> de </w:t>
      </w:r>
      <w:r w:rsidR="001D05AE" w:rsidRPr="000502B7">
        <w:rPr>
          <w:rFonts w:asciiTheme="minorHAnsi" w:hAnsiTheme="minorHAnsi" w:cstheme="minorHAnsi"/>
          <w:i/>
          <w:iCs/>
          <w:color w:val="000099"/>
        </w:rPr>
        <w:t>nuestros</w:t>
      </w:r>
      <w:r w:rsidR="00673197" w:rsidRPr="000502B7">
        <w:rPr>
          <w:rFonts w:asciiTheme="minorHAnsi" w:hAnsiTheme="minorHAnsi" w:cstheme="minorHAnsi"/>
          <w:i/>
          <w:iCs/>
          <w:color w:val="000099"/>
        </w:rPr>
        <w:t xml:space="preserve"> </w:t>
      </w:r>
      <w:r w:rsidR="008D527F" w:rsidRPr="000502B7">
        <w:rPr>
          <w:rFonts w:asciiTheme="minorHAnsi" w:hAnsiTheme="minorHAnsi" w:cstheme="minorHAnsi"/>
          <w:i/>
          <w:iCs/>
          <w:color w:val="000099"/>
        </w:rPr>
        <w:t>propios</w:t>
      </w:r>
      <w:r w:rsidR="00673197" w:rsidRPr="000502B7">
        <w:rPr>
          <w:rFonts w:asciiTheme="minorHAnsi" w:hAnsiTheme="minorHAnsi" w:cstheme="minorHAnsi"/>
          <w:i/>
          <w:iCs/>
          <w:color w:val="000099"/>
        </w:rPr>
        <w:t xml:space="preserve"> </w:t>
      </w:r>
      <w:r w:rsidR="00E10B27" w:rsidRPr="000502B7">
        <w:rPr>
          <w:rFonts w:asciiTheme="minorHAnsi" w:hAnsiTheme="minorHAnsi" w:cstheme="minorHAnsi"/>
          <w:i/>
          <w:iCs/>
          <w:color w:val="000099"/>
        </w:rPr>
        <w:t>hermanos</w:t>
      </w:r>
      <w:r w:rsidR="00154361" w:rsidRPr="005F4C71">
        <w:rPr>
          <w:rFonts w:asciiTheme="minorHAnsi" w:hAnsiTheme="minorHAnsi" w:cstheme="minorHAnsi"/>
        </w:rPr>
        <w:t xml:space="preserve"> (</w:t>
      </w:r>
      <w:r w:rsidR="000502B7">
        <w:rPr>
          <w:rFonts w:asciiTheme="minorHAnsi" w:hAnsiTheme="minorHAnsi" w:cstheme="minorHAnsi"/>
        </w:rPr>
        <w:t xml:space="preserve">1 </w:t>
      </w:r>
      <w:r w:rsidR="00673197" w:rsidRPr="005F4C71">
        <w:rPr>
          <w:rFonts w:asciiTheme="minorHAnsi" w:hAnsiTheme="minorHAnsi" w:cstheme="minorHAnsi"/>
          <w:i/>
        </w:rPr>
        <w:t>M</w:t>
      </w:r>
      <w:r w:rsidR="00154361" w:rsidRPr="005F4C71">
        <w:rPr>
          <w:rFonts w:asciiTheme="minorHAnsi" w:hAnsiTheme="minorHAnsi" w:cstheme="minorHAnsi"/>
          <w:i/>
        </w:rPr>
        <w:t xml:space="preserve">ensajes </w:t>
      </w:r>
      <w:r w:rsidR="005E75DA" w:rsidRPr="005F4C71">
        <w:rPr>
          <w:rFonts w:asciiTheme="minorHAnsi" w:hAnsiTheme="minorHAnsi" w:cstheme="minorHAnsi"/>
          <w:i/>
        </w:rPr>
        <w:t>s</w:t>
      </w:r>
      <w:r w:rsidR="00154361" w:rsidRPr="005F4C71">
        <w:rPr>
          <w:rFonts w:asciiTheme="minorHAnsi" w:hAnsiTheme="minorHAnsi" w:cstheme="minorHAnsi"/>
          <w:i/>
        </w:rPr>
        <w:t>electos</w:t>
      </w:r>
      <w:r w:rsidR="00AB090C" w:rsidRPr="005F4C71">
        <w:rPr>
          <w:rFonts w:asciiTheme="minorHAnsi" w:hAnsiTheme="minorHAnsi" w:cstheme="minorHAnsi"/>
          <w:i/>
        </w:rPr>
        <w:t>,</w:t>
      </w:r>
      <w:r w:rsidR="00154361" w:rsidRPr="005F4C71">
        <w:rPr>
          <w:rFonts w:asciiTheme="minorHAnsi" w:hAnsiTheme="minorHAnsi" w:cstheme="minorHAnsi"/>
        </w:rPr>
        <w:t xml:space="preserve"> </w:t>
      </w:r>
      <w:r w:rsidR="00673197" w:rsidRPr="005F4C71">
        <w:rPr>
          <w:rFonts w:asciiTheme="minorHAnsi" w:hAnsiTheme="minorHAnsi" w:cstheme="minorHAnsi"/>
        </w:rPr>
        <w:t>2</w:t>
      </w:r>
      <w:r w:rsidR="00154361" w:rsidRPr="005F4C71">
        <w:rPr>
          <w:rFonts w:asciiTheme="minorHAnsi" w:hAnsiTheme="minorHAnsi" w:cstheme="minorHAnsi"/>
        </w:rPr>
        <w:t>76</w:t>
      </w:r>
      <w:r w:rsidR="000502B7">
        <w:rPr>
          <w:rFonts w:asciiTheme="minorHAnsi" w:hAnsiTheme="minorHAnsi" w:cstheme="minorHAnsi"/>
        </w:rPr>
        <w:t xml:space="preserve">; </w:t>
      </w:r>
      <w:r w:rsidR="000502B7" w:rsidRPr="000502B7">
        <w:rPr>
          <w:rFonts w:asciiTheme="minorHAnsi" w:hAnsiTheme="minorHAnsi" w:cstheme="minorHAnsi"/>
          <w:sz w:val="22"/>
          <w:szCs w:val="22"/>
        </w:rPr>
        <w:t>original</w:t>
      </w:r>
      <w:r w:rsidR="00154361" w:rsidRPr="000502B7">
        <w:rPr>
          <w:rFonts w:asciiTheme="minorHAnsi" w:hAnsiTheme="minorHAnsi" w:cstheme="minorHAnsi"/>
          <w:sz w:val="22"/>
          <w:szCs w:val="22"/>
        </w:rPr>
        <w:t xml:space="preserve"> sin cursiva</w:t>
      </w:r>
      <w:r w:rsidR="000502B7" w:rsidRPr="000502B7">
        <w:rPr>
          <w:rFonts w:asciiTheme="minorHAnsi" w:hAnsiTheme="minorHAnsi" w:cstheme="minorHAnsi"/>
          <w:sz w:val="22"/>
          <w:szCs w:val="22"/>
        </w:rPr>
        <w:t>s</w:t>
      </w:r>
      <w:r w:rsidR="00673197" w:rsidRPr="005F4C71">
        <w:rPr>
          <w:rFonts w:asciiTheme="minorHAnsi" w:hAnsiTheme="minorHAnsi" w:cstheme="minorHAnsi"/>
        </w:rPr>
        <w:t>).</w:t>
      </w:r>
    </w:p>
    <w:p w14:paraId="3522D83B" w14:textId="53A25512"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D</w:t>
      </w:r>
      <w:r w:rsidR="00A912E1" w:rsidRPr="005F4C71">
        <w:rPr>
          <w:rFonts w:asciiTheme="minorHAnsi" w:hAnsiTheme="minorHAnsi" w:cstheme="minorHAnsi"/>
        </w:rPr>
        <w:t>ifícilmente</w:t>
      </w:r>
      <w:r w:rsidRPr="005F4C71">
        <w:rPr>
          <w:rFonts w:asciiTheme="minorHAnsi" w:hAnsiTheme="minorHAnsi" w:cstheme="minorHAnsi"/>
        </w:rPr>
        <w:t xml:space="preserve"> </w:t>
      </w:r>
      <w:r w:rsidR="00875181" w:rsidRPr="005F4C71">
        <w:rPr>
          <w:rFonts w:asciiTheme="minorHAnsi" w:hAnsiTheme="minorHAnsi" w:cstheme="minorHAnsi"/>
        </w:rPr>
        <w:t>podrían</w:t>
      </w:r>
      <w:r w:rsidRPr="005F4C71">
        <w:rPr>
          <w:rFonts w:asciiTheme="minorHAnsi" w:hAnsiTheme="minorHAnsi" w:cstheme="minorHAnsi"/>
        </w:rPr>
        <w:t xml:space="preserve"> </w:t>
      </w:r>
      <w:r w:rsidR="007B58A6" w:rsidRPr="005F4C71">
        <w:rPr>
          <w:rFonts w:asciiTheme="minorHAnsi" w:hAnsiTheme="minorHAnsi" w:cstheme="minorHAnsi"/>
        </w:rPr>
        <w:t>unos</w:t>
      </w:r>
      <w:r w:rsidRPr="005F4C71">
        <w:rPr>
          <w:rFonts w:asciiTheme="minorHAnsi" w:hAnsiTheme="minorHAnsi" w:cstheme="minorHAnsi"/>
        </w:rPr>
        <w:t xml:space="preserve"> </w:t>
      </w:r>
      <w:r w:rsidR="00333130" w:rsidRPr="005F4C71">
        <w:rPr>
          <w:rFonts w:asciiTheme="minorHAnsi" w:hAnsiTheme="minorHAnsi" w:cstheme="minorHAnsi"/>
        </w:rPr>
        <w:t>pocos</w:t>
      </w:r>
      <w:r w:rsidR="00A912E1" w:rsidRPr="005F4C71">
        <w:rPr>
          <w:rFonts w:asciiTheme="minorHAnsi" w:hAnsiTheme="minorHAnsi" w:cstheme="minorHAnsi"/>
        </w:rPr>
        <w:t xml:space="preserve"> opositores obstinados</w:t>
      </w:r>
      <w:r w:rsidRPr="005F4C71">
        <w:rPr>
          <w:rFonts w:asciiTheme="minorHAnsi" w:hAnsiTheme="minorHAnsi" w:cstheme="minorHAnsi"/>
        </w:rPr>
        <w:t xml:space="preserve"> </w:t>
      </w:r>
      <w:r w:rsidR="00A912E1" w:rsidRPr="005F4C71">
        <w:rPr>
          <w:rFonts w:asciiTheme="minorHAnsi" w:hAnsiTheme="minorHAnsi" w:cstheme="minorHAnsi"/>
        </w:rPr>
        <w:t>de limitada influencia</w:t>
      </w:r>
      <w:r w:rsidRPr="005F4C71">
        <w:rPr>
          <w:rFonts w:asciiTheme="minorHAnsi" w:hAnsiTheme="minorHAnsi" w:cstheme="minorHAnsi"/>
        </w:rPr>
        <w:t xml:space="preserve"> </w:t>
      </w:r>
      <w:r w:rsidR="00A912E1" w:rsidRPr="005F4C71">
        <w:rPr>
          <w:rFonts w:asciiTheme="minorHAnsi" w:hAnsiTheme="minorHAnsi" w:cstheme="minorHAnsi"/>
        </w:rPr>
        <w:t>haber tenido</w:t>
      </w:r>
      <w:r w:rsidRPr="005F4C71">
        <w:rPr>
          <w:rFonts w:asciiTheme="minorHAnsi" w:hAnsiTheme="minorHAnsi" w:cstheme="minorHAnsi"/>
        </w:rPr>
        <w:t xml:space="preserve"> </w:t>
      </w:r>
      <w:r w:rsidR="00A912E1" w:rsidRPr="005F4C71">
        <w:rPr>
          <w:rFonts w:asciiTheme="minorHAnsi" w:hAnsiTheme="minorHAnsi" w:cstheme="minorHAnsi"/>
        </w:rPr>
        <w:t>un</w:t>
      </w:r>
      <w:r w:rsidRPr="005F4C71">
        <w:rPr>
          <w:rFonts w:asciiTheme="minorHAnsi" w:hAnsiTheme="minorHAnsi" w:cstheme="minorHAnsi"/>
        </w:rPr>
        <w:t xml:space="preserve"> efe</w:t>
      </w:r>
      <w:r w:rsidR="00DF2408" w:rsidRPr="005F4C71">
        <w:rPr>
          <w:rFonts w:asciiTheme="minorHAnsi" w:hAnsiTheme="minorHAnsi" w:cstheme="minorHAnsi"/>
        </w:rPr>
        <w:t>c</w:t>
      </w:r>
      <w:r w:rsidRPr="005F4C71">
        <w:rPr>
          <w:rFonts w:asciiTheme="minorHAnsi" w:hAnsiTheme="minorHAnsi" w:cstheme="minorHAnsi"/>
        </w:rPr>
        <w:t>to</w:t>
      </w:r>
      <w:r w:rsidR="00A912E1" w:rsidRPr="005F4C71">
        <w:rPr>
          <w:rFonts w:asciiTheme="minorHAnsi" w:hAnsiTheme="minorHAnsi" w:cstheme="minorHAnsi"/>
        </w:rPr>
        <w:t xml:space="preserve"> tan</w:t>
      </w:r>
      <w:r w:rsidRPr="005F4C71">
        <w:rPr>
          <w:rFonts w:asciiTheme="minorHAnsi" w:hAnsiTheme="minorHAnsi" w:cstheme="minorHAnsi"/>
        </w:rPr>
        <w:t xml:space="preserve"> determina</w:t>
      </w:r>
      <w:r w:rsidR="00A912E1" w:rsidRPr="005F4C71">
        <w:rPr>
          <w:rFonts w:asciiTheme="minorHAnsi" w:hAnsiTheme="minorHAnsi" w:cstheme="minorHAnsi"/>
        </w:rPr>
        <w:t>nte,</w:t>
      </w:r>
      <w:r w:rsidRPr="005F4C71">
        <w:rPr>
          <w:rFonts w:asciiTheme="minorHAnsi" w:hAnsiTheme="minorHAnsi" w:cstheme="minorHAnsi"/>
        </w:rPr>
        <w:t xml:space="preserve"> s</w:t>
      </w:r>
      <w:r w:rsidR="00DF2408" w:rsidRPr="005F4C71">
        <w:rPr>
          <w:rFonts w:asciiTheme="minorHAnsi" w:hAnsiTheme="minorHAnsi" w:cstheme="minorHAnsi"/>
        </w:rPr>
        <w:t>i</w:t>
      </w:r>
      <w:r w:rsidR="00A912E1" w:rsidRPr="005F4C71">
        <w:rPr>
          <w:rFonts w:asciiTheme="minorHAnsi" w:hAnsiTheme="minorHAnsi" w:cstheme="minorHAnsi"/>
        </w:rPr>
        <w:t xml:space="preserve"> es que</w:t>
      </w:r>
      <w:r w:rsidRPr="005F4C71">
        <w:rPr>
          <w:rFonts w:asciiTheme="minorHAnsi" w:hAnsiTheme="minorHAnsi" w:cstheme="minorHAnsi"/>
        </w:rPr>
        <w:t xml:space="preserve"> </w:t>
      </w:r>
      <w:r w:rsidR="00A912E1" w:rsidRPr="005F4C71">
        <w:rPr>
          <w:rFonts w:asciiTheme="minorHAnsi" w:hAnsiTheme="minorHAnsi" w:cstheme="minorHAnsi"/>
        </w:rPr>
        <w:t>la mayoría</w:t>
      </w:r>
      <w:r w:rsidRPr="005F4C71">
        <w:rPr>
          <w:rFonts w:asciiTheme="minorHAnsi" w:hAnsiTheme="minorHAnsi" w:cstheme="minorHAnsi"/>
        </w:rPr>
        <w:t xml:space="preserve"> d</w:t>
      </w:r>
      <w:r w:rsidR="00DF2408" w:rsidRPr="005F4C71">
        <w:rPr>
          <w:rFonts w:asciiTheme="minorHAnsi" w:hAnsiTheme="minorHAnsi" w:cstheme="minorHAnsi"/>
        </w:rPr>
        <w:t>e 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d</w:t>
      </w:r>
      <w:r w:rsidR="00A912E1" w:rsidRPr="005F4C71">
        <w:rPr>
          <w:rFonts w:asciiTheme="minorHAnsi" w:hAnsiTheme="minorHAnsi" w:cstheme="minorHAnsi"/>
        </w:rPr>
        <w:t>irigentes</w:t>
      </w:r>
      <w:r w:rsidRPr="005F4C71">
        <w:rPr>
          <w:rFonts w:asciiTheme="minorHAnsi" w:hAnsiTheme="minorHAnsi" w:cstheme="minorHAnsi"/>
        </w:rPr>
        <w:t xml:space="preserve"> </w:t>
      </w:r>
      <w:r w:rsidR="00DF2408" w:rsidRPr="005F4C71">
        <w:rPr>
          <w:rFonts w:asciiTheme="minorHAnsi" w:hAnsiTheme="minorHAnsi" w:cstheme="minorHAnsi"/>
        </w:rPr>
        <w:t xml:space="preserve">hubiesen </w:t>
      </w:r>
      <w:r w:rsidR="00573D91" w:rsidRPr="005F4C71">
        <w:rPr>
          <w:rFonts w:asciiTheme="minorHAnsi" w:hAnsiTheme="minorHAnsi" w:cstheme="minorHAnsi"/>
        </w:rPr>
        <w:t>recibido</w:t>
      </w:r>
      <w:r w:rsidRPr="005F4C71">
        <w:rPr>
          <w:rFonts w:asciiTheme="minorHAnsi" w:hAnsiTheme="minorHAnsi" w:cstheme="minorHAnsi"/>
        </w:rPr>
        <w:t xml:space="preserve"> de </w:t>
      </w:r>
      <w:r w:rsidR="00E52128" w:rsidRPr="005F4C71">
        <w:rPr>
          <w:rFonts w:asciiTheme="minorHAnsi" w:hAnsiTheme="minorHAnsi" w:cstheme="minorHAnsi"/>
        </w:rPr>
        <w:t>corazón</w:t>
      </w:r>
      <w:r w:rsidRPr="005F4C71">
        <w:rPr>
          <w:rFonts w:asciiTheme="minorHAnsi" w:hAnsiTheme="minorHAnsi" w:cstheme="minorHAnsi"/>
        </w:rPr>
        <w:t xml:space="preserve"> </w:t>
      </w:r>
      <w:r w:rsidR="00DF2408"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A912E1" w:rsidRPr="005F4C71">
        <w:rPr>
          <w:rFonts w:asciiTheme="minorHAnsi" w:hAnsiTheme="minorHAnsi" w:cstheme="minorHAnsi"/>
        </w:rPr>
        <w:t>Es como pretender</w:t>
      </w:r>
      <w:r w:rsidRPr="005F4C71">
        <w:rPr>
          <w:rFonts w:asciiTheme="minorHAnsi" w:hAnsiTheme="minorHAnsi" w:cstheme="minorHAnsi"/>
        </w:rPr>
        <w:t xml:space="preserve"> que </w:t>
      </w:r>
      <w:r w:rsidR="00A912E1" w:rsidRPr="005F4C71">
        <w:rPr>
          <w:rFonts w:asciiTheme="minorHAnsi" w:hAnsiTheme="minorHAnsi" w:cstheme="minorHAnsi"/>
        </w:rPr>
        <w:t>el rabo sea capaz de</w:t>
      </w:r>
      <w:r w:rsidRPr="005F4C71">
        <w:rPr>
          <w:rFonts w:asciiTheme="minorHAnsi" w:hAnsiTheme="minorHAnsi" w:cstheme="minorHAnsi"/>
        </w:rPr>
        <w:t xml:space="preserve"> agitar </w:t>
      </w:r>
      <w:r w:rsidR="00DF2408" w:rsidRPr="005F4C71">
        <w:rPr>
          <w:rFonts w:asciiTheme="minorHAnsi" w:hAnsiTheme="minorHAnsi" w:cstheme="minorHAnsi"/>
        </w:rPr>
        <w:t>al perro</w:t>
      </w:r>
      <w:r w:rsidRPr="005F4C71">
        <w:rPr>
          <w:rFonts w:asciiTheme="minorHAnsi" w:hAnsiTheme="minorHAnsi" w:cstheme="minorHAnsi"/>
        </w:rPr>
        <w:t xml:space="preserve">. </w:t>
      </w:r>
      <w:r w:rsidR="001934C9">
        <w:rPr>
          <w:rFonts w:asciiTheme="minorHAnsi" w:hAnsiTheme="minorHAnsi" w:cstheme="minorHAnsi"/>
        </w:rPr>
        <w:t>Ellen White</w:t>
      </w:r>
      <w:r w:rsidR="00DF2408" w:rsidRPr="005F4C71">
        <w:rPr>
          <w:rFonts w:asciiTheme="minorHAnsi" w:hAnsiTheme="minorHAnsi" w:cstheme="minorHAnsi"/>
        </w:rPr>
        <w:t xml:space="preserve"> </w:t>
      </w:r>
      <w:r w:rsidRPr="005F4C71">
        <w:rPr>
          <w:rFonts w:asciiTheme="minorHAnsi" w:hAnsiTheme="minorHAnsi" w:cstheme="minorHAnsi"/>
        </w:rPr>
        <w:t>escr</w:t>
      </w:r>
      <w:r w:rsidR="00DF2408" w:rsidRPr="005F4C71">
        <w:rPr>
          <w:rFonts w:asciiTheme="minorHAnsi" w:hAnsiTheme="minorHAnsi" w:cstheme="minorHAnsi"/>
        </w:rPr>
        <w:t>ibió l</w:t>
      </w:r>
      <w:r w:rsidRPr="005F4C71">
        <w:rPr>
          <w:rFonts w:asciiTheme="minorHAnsi" w:hAnsiTheme="minorHAnsi" w:cstheme="minorHAnsi"/>
        </w:rPr>
        <w:t xml:space="preserve">o </w:t>
      </w:r>
      <w:r w:rsidR="00DA03B0" w:rsidRPr="005F4C71">
        <w:rPr>
          <w:rFonts w:asciiTheme="minorHAnsi" w:hAnsiTheme="minorHAnsi" w:cstheme="minorHAnsi"/>
        </w:rPr>
        <w:t>siguiente</w:t>
      </w:r>
      <w:r w:rsidRPr="005F4C71">
        <w:rPr>
          <w:rFonts w:asciiTheme="minorHAnsi" w:hAnsiTheme="minorHAnsi" w:cstheme="minorHAnsi"/>
        </w:rPr>
        <w:t xml:space="preserve"> a </w:t>
      </w:r>
      <w:r w:rsidR="009010CF" w:rsidRPr="005F4C71">
        <w:rPr>
          <w:rFonts w:asciiTheme="minorHAnsi" w:hAnsiTheme="minorHAnsi" w:cstheme="minorHAnsi"/>
        </w:rPr>
        <w:t>un</w:t>
      </w:r>
      <w:r w:rsidRPr="005F4C71">
        <w:rPr>
          <w:rFonts w:asciiTheme="minorHAnsi" w:hAnsiTheme="minorHAnsi" w:cstheme="minorHAnsi"/>
        </w:rPr>
        <w:t xml:space="preserve"> par</w:t>
      </w:r>
      <w:r w:rsidR="00DF2408" w:rsidRPr="005F4C71">
        <w:rPr>
          <w:rFonts w:asciiTheme="minorHAnsi" w:hAnsiTheme="minorHAnsi" w:cstheme="minorHAnsi"/>
        </w:rPr>
        <w:t>i</w:t>
      </w:r>
      <w:r w:rsidRPr="005F4C71">
        <w:rPr>
          <w:rFonts w:asciiTheme="minorHAnsi" w:hAnsiTheme="minorHAnsi" w:cstheme="minorHAnsi"/>
        </w:rPr>
        <w:t>ente</w:t>
      </w:r>
      <w:r w:rsidR="00083DCF" w:rsidRPr="005F4C71">
        <w:rPr>
          <w:rFonts w:asciiTheme="minorHAnsi" w:hAnsiTheme="minorHAnsi" w:cstheme="minorHAnsi"/>
        </w:rPr>
        <w:t xml:space="preserve"> suyo</w:t>
      </w:r>
      <w:r w:rsidRPr="005F4C71">
        <w:rPr>
          <w:rFonts w:asciiTheme="minorHAnsi" w:hAnsiTheme="minorHAnsi" w:cstheme="minorHAnsi"/>
        </w:rPr>
        <w:t xml:space="preserve">, </w:t>
      </w:r>
      <w:r w:rsidR="00A36B5C" w:rsidRPr="005F4C71">
        <w:rPr>
          <w:rFonts w:asciiTheme="minorHAnsi" w:hAnsiTheme="minorHAnsi" w:cstheme="minorHAnsi"/>
          <w:i/>
        </w:rPr>
        <w:t>después</w:t>
      </w:r>
      <w:r w:rsidRPr="005F4C71">
        <w:rPr>
          <w:rFonts w:asciiTheme="minorHAnsi" w:hAnsiTheme="minorHAnsi" w:cstheme="minorHAnsi"/>
        </w:rPr>
        <w:t xml:space="preserve"> </w:t>
      </w:r>
      <w:r w:rsidR="00A912E1" w:rsidRPr="005F4C71">
        <w:rPr>
          <w:rFonts w:asciiTheme="minorHAnsi" w:hAnsiTheme="minorHAnsi" w:cstheme="minorHAnsi"/>
        </w:rPr>
        <w:t>que los influyentes hubieran hecho</w:t>
      </w:r>
      <w:r w:rsidR="00DF2408" w:rsidRPr="005F4C71">
        <w:rPr>
          <w:rFonts w:asciiTheme="minorHAnsi" w:hAnsiTheme="minorHAnsi" w:cstheme="minorHAnsi"/>
        </w:rPr>
        <w:t xml:space="preserve"> l</w:t>
      </w:r>
      <w:r w:rsidRPr="005F4C71">
        <w:rPr>
          <w:rFonts w:asciiTheme="minorHAnsi" w:hAnsiTheme="minorHAnsi" w:cstheme="minorHAnsi"/>
        </w:rPr>
        <w:t xml:space="preserve">a </w:t>
      </w:r>
      <w:r w:rsidR="00AF22D2" w:rsidRPr="005F4C71">
        <w:rPr>
          <w:rFonts w:asciiTheme="minorHAnsi" w:hAnsiTheme="minorHAnsi" w:cstheme="minorHAnsi"/>
        </w:rPr>
        <w:t>mayoría</w:t>
      </w:r>
      <w:r w:rsidRPr="005F4C71">
        <w:rPr>
          <w:rFonts w:asciiTheme="minorHAnsi" w:hAnsiTheme="minorHAnsi" w:cstheme="minorHAnsi"/>
        </w:rPr>
        <w:t xml:space="preserve"> d</w:t>
      </w:r>
      <w:r w:rsidR="00DF2408" w:rsidRPr="005F4C71">
        <w:rPr>
          <w:rFonts w:asciiTheme="minorHAnsi" w:hAnsiTheme="minorHAnsi" w:cstheme="minorHAnsi"/>
        </w:rPr>
        <w:t xml:space="preserve">e </w:t>
      </w:r>
      <w:r w:rsidR="00A912E1" w:rsidRPr="005F4C71">
        <w:rPr>
          <w:rFonts w:asciiTheme="minorHAnsi" w:hAnsiTheme="minorHAnsi" w:cstheme="minorHAnsi"/>
        </w:rPr>
        <w:t>su</w:t>
      </w:r>
      <w:r w:rsidRPr="005F4C71">
        <w:rPr>
          <w:rFonts w:asciiTheme="minorHAnsi" w:hAnsiTheme="minorHAnsi" w:cstheme="minorHAnsi"/>
        </w:rPr>
        <w:t xml:space="preserve">s </w:t>
      </w:r>
      <w:r w:rsidR="00A912E1" w:rsidRPr="005F4C71">
        <w:rPr>
          <w:rFonts w:asciiTheme="minorHAnsi" w:hAnsiTheme="minorHAnsi" w:cstheme="minorHAnsi"/>
        </w:rPr>
        <w:t>“</w:t>
      </w:r>
      <w:r w:rsidRPr="00972346">
        <w:rPr>
          <w:rFonts w:asciiTheme="minorHAnsi" w:hAnsiTheme="minorHAnsi" w:cstheme="minorHAnsi"/>
          <w:color w:val="000099"/>
        </w:rPr>
        <w:t>conf</w:t>
      </w:r>
      <w:r w:rsidR="00DF2408" w:rsidRPr="00972346">
        <w:rPr>
          <w:rFonts w:asciiTheme="minorHAnsi" w:hAnsiTheme="minorHAnsi" w:cstheme="minorHAnsi"/>
          <w:color w:val="000099"/>
        </w:rPr>
        <w:t>esiones</w:t>
      </w:r>
      <w:r w:rsidR="00A912E1" w:rsidRPr="005F4C71">
        <w:rPr>
          <w:rFonts w:asciiTheme="minorHAnsi" w:hAnsiTheme="minorHAnsi" w:cstheme="minorHAnsi"/>
        </w:rPr>
        <w:t>”</w:t>
      </w:r>
      <w:r w:rsidRPr="005F4C71">
        <w:rPr>
          <w:rFonts w:asciiTheme="minorHAnsi" w:hAnsiTheme="minorHAnsi" w:cstheme="minorHAnsi"/>
        </w:rPr>
        <w:t>:</w:t>
      </w:r>
    </w:p>
    <w:p w14:paraId="14CE1C50" w14:textId="62D421BF" w:rsidR="00673197" w:rsidRPr="00735D74" w:rsidRDefault="00DF2408" w:rsidP="001A1EDB">
      <w:pPr>
        <w:pStyle w:val="NormalWeb"/>
        <w:spacing w:line="260" w:lineRule="exact"/>
        <w:ind w:left="567" w:right="566"/>
        <w:rPr>
          <w:rFonts w:asciiTheme="minorHAnsi" w:hAnsiTheme="minorHAnsi" w:cstheme="minorHAnsi"/>
        </w:rPr>
      </w:pPr>
      <w:r w:rsidRPr="000502B7">
        <w:rPr>
          <w:rFonts w:asciiTheme="minorHAnsi" w:hAnsiTheme="minorHAnsi" w:cstheme="minorHAnsi"/>
          <w:color w:val="000099"/>
        </w:rPr>
        <w:t>¿</w:t>
      </w:r>
      <w:r w:rsidR="008E0A9D" w:rsidRPr="000502B7">
        <w:rPr>
          <w:rFonts w:asciiTheme="minorHAnsi" w:hAnsiTheme="minorHAnsi" w:cstheme="minorHAnsi"/>
          <w:iCs/>
          <w:color w:val="000099"/>
        </w:rPr>
        <w:t>Qui</w:t>
      </w:r>
      <w:r w:rsidRPr="000502B7">
        <w:rPr>
          <w:rFonts w:asciiTheme="minorHAnsi" w:hAnsiTheme="minorHAnsi" w:cstheme="minorHAnsi"/>
          <w:iCs/>
          <w:color w:val="000099"/>
        </w:rPr>
        <w:t>é</w:t>
      </w:r>
      <w:r w:rsidR="008E0A9D" w:rsidRPr="000502B7">
        <w:rPr>
          <w:rFonts w:asciiTheme="minorHAnsi" w:hAnsiTheme="minorHAnsi" w:cstheme="minorHAnsi"/>
          <w:iCs/>
          <w:color w:val="000099"/>
        </w:rPr>
        <w:t>n</w:t>
      </w:r>
      <w:r w:rsidR="0045756E" w:rsidRPr="000502B7">
        <w:rPr>
          <w:rFonts w:asciiTheme="minorHAnsi" w:hAnsiTheme="minorHAnsi" w:cstheme="minorHAnsi"/>
          <w:iCs/>
          <w:color w:val="000099"/>
        </w:rPr>
        <w:t>es</w:t>
      </w:r>
      <w:r w:rsidR="00673197" w:rsidRPr="000502B7">
        <w:rPr>
          <w:rFonts w:asciiTheme="minorHAnsi" w:hAnsiTheme="minorHAnsi" w:cstheme="minorHAnsi"/>
          <w:iCs/>
          <w:color w:val="000099"/>
        </w:rPr>
        <w:t xml:space="preserve"> d</w:t>
      </w:r>
      <w:r w:rsidRPr="000502B7">
        <w:rPr>
          <w:rFonts w:asciiTheme="minorHAnsi" w:hAnsiTheme="minorHAnsi" w:cstheme="minorHAnsi"/>
          <w:iCs/>
          <w:color w:val="000099"/>
        </w:rPr>
        <w:t>e l</w:t>
      </w:r>
      <w:r w:rsidR="00673197" w:rsidRPr="000502B7">
        <w:rPr>
          <w:rFonts w:asciiTheme="minorHAnsi" w:hAnsiTheme="minorHAnsi" w:cstheme="minorHAnsi"/>
          <w:iCs/>
          <w:color w:val="000099"/>
        </w:rPr>
        <w:t xml:space="preserve">os que </w:t>
      </w:r>
      <w:r w:rsidR="00C1105A" w:rsidRPr="000502B7">
        <w:rPr>
          <w:rFonts w:asciiTheme="minorHAnsi" w:hAnsiTheme="minorHAnsi" w:cstheme="minorHAnsi"/>
          <w:iCs/>
          <w:color w:val="000099"/>
        </w:rPr>
        <w:t>han tenido una</w:t>
      </w:r>
      <w:r w:rsidR="00673197" w:rsidRPr="000502B7">
        <w:rPr>
          <w:rFonts w:asciiTheme="minorHAnsi" w:hAnsiTheme="minorHAnsi" w:cstheme="minorHAnsi"/>
          <w:iCs/>
          <w:color w:val="000099"/>
        </w:rPr>
        <w:t xml:space="preserve"> parte </w:t>
      </w:r>
      <w:r w:rsidRPr="000502B7">
        <w:rPr>
          <w:rFonts w:asciiTheme="minorHAnsi" w:hAnsiTheme="minorHAnsi" w:cstheme="minorHAnsi"/>
          <w:iCs/>
          <w:color w:val="000099"/>
        </w:rPr>
        <w:t>e</w:t>
      </w:r>
      <w:r w:rsidR="00673197" w:rsidRPr="000502B7">
        <w:rPr>
          <w:rFonts w:asciiTheme="minorHAnsi" w:hAnsiTheme="minorHAnsi" w:cstheme="minorHAnsi"/>
          <w:iCs/>
          <w:color w:val="000099"/>
        </w:rPr>
        <w:t>n</w:t>
      </w:r>
      <w:r w:rsidRPr="000502B7">
        <w:rPr>
          <w:rFonts w:asciiTheme="minorHAnsi" w:hAnsiTheme="minorHAnsi" w:cstheme="minorHAnsi"/>
          <w:iCs/>
          <w:color w:val="000099"/>
        </w:rPr>
        <w:t xml:space="preserve"> l</w:t>
      </w:r>
      <w:r w:rsidR="00673197" w:rsidRPr="000502B7">
        <w:rPr>
          <w:rFonts w:asciiTheme="minorHAnsi" w:hAnsiTheme="minorHAnsi" w:cstheme="minorHAnsi"/>
          <w:iCs/>
          <w:color w:val="000099"/>
        </w:rPr>
        <w:t xml:space="preserve">a </w:t>
      </w:r>
      <w:r w:rsidR="00A04A97" w:rsidRPr="000502B7">
        <w:rPr>
          <w:rFonts w:asciiTheme="minorHAnsi" w:hAnsiTheme="minorHAnsi" w:cstheme="minorHAnsi"/>
          <w:iCs/>
          <w:color w:val="000099"/>
        </w:rPr>
        <w:t>asamblea</w:t>
      </w:r>
      <w:r w:rsidR="00673197" w:rsidRPr="000502B7">
        <w:rPr>
          <w:rFonts w:asciiTheme="minorHAnsi" w:hAnsiTheme="minorHAnsi" w:cstheme="minorHAnsi"/>
          <w:iCs/>
          <w:color w:val="000099"/>
        </w:rPr>
        <w:t xml:space="preserve"> de </w:t>
      </w:r>
      <w:r w:rsidR="00A04A97" w:rsidRPr="000502B7">
        <w:rPr>
          <w:rFonts w:asciiTheme="minorHAnsi" w:hAnsiTheme="minorHAnsi" w:cstheme="minorHAnsi"/>
          <w:iCs/>
          <w:color w:val="000099"/>
        </w:rPr>
        <w:t>Minneapolis</w:t>
      </w:r>
      <w:r w:rsidR="00673197" w:rsidRPr="000502B7">
        <w:rPr>
          <w:rFonts w:asciiTheme="minorHAnsi" w:hAnsiTheme="minorHAnsi" w:cstheme="minorHAnsi"/>
          <w:iCs/>
          <w:color w:val="000099"/>
        </w:rPr>
        <w:t xml:space="preserve"> </w:t>
      </w:r>
      <w:r w:rsidR="00C1105A" w:rsidRPr="000502B7">
        <w:rPr>
          <w:rFonts w:asciiTheme="minorHAnsi" w:hAnsiTheme="minorHAnsi" w:cstheme="minorHAnsi"/>
          <w:iCs/>
          <w:color w:val="000099"/>
        </w:rPr>
        <w:t>ha</w:t>
      </w:r>
      <w:r w:rsidR="0045756E" w:rsidRPr="000502B7">
        <w:rPr>
          <w:rFonts w:asciiTheme="minorHAnsi" w:hAnsiTheme="minorHAnsi" w:cstheme="minorHAnsi"/>
          <w:iCs/>
          <w:color w:val="000099"/>
        </w:rPr>
        <w:t>n</w:t>
      </w:r>
      <w:r w:rsidR="00C1105A" w:rsidRPr="000502B7">
        <w:rPr>
          <w:rFonts w:asciiTheme="minorHAnsi" w:hAnsiTheme="minorHAnsi" w:cstheme="minorHAnsi"/>
          <w:iCs/>
          <w:color w:val="000099"/>
        </w:rPr>
        <w:t xml:space="preserve"> venido</w:t>
      </w:r>
      <w:r w:rsidRPr="000502B7">
        <w:rPr>
          <w:rFonts w:asciiTheme="minorHAnsi" w:hAnsiTheme="minorHAnsi" w:cstheme="minorHAnsi"/>
          <w:iCs/>
          <w:color w:val="000099"/>
        </w:rPr>
        <w:t xml:space="preserve"> a la </w:t>
      </w:r>
      <w:r w:rsidR="00673197" w:rsidRPr="000502B7">
        <w:rPr>
          <w:rFonts w:asciiTheme="minorHAnsi" w:hAnsiTheme="minorHAnsi" w:cstheme="minorHAnsi"/>
          <w:iCs/>
          <w:color w:val="000099"/>
        </w:rPr>
        <w:t xml:space="preserve">luz </w:t>
      </w:r>
      <w:r w:rsidRPr="000502B7">
        <w:rPr>
          <w:rFonts w:asciiTheme="minorHAnsi" w:hAnsiTheme="minorHAnsi" w:cstheme="minorHAnsi"/>
          <w:iCs/>
          <w:color w:val="000099"/>
        </w:rPr>
        <w:t>y</w:t>
      </w:r>
      <w:r w:rsidR="00673197" w:rsidRPr="000502B7">
        <w:rPr>
          <w:rFonts w:asciiTheme="minorHAnsi" w:hAnsiTheme="minorHAnsi" w:cstheme="minorHAnsi"/>
          <w:iCs/>
          <w:color w:val="000099"/>
        </w:rPr>
        <w:t xml:space="preserve"> </w:t>
      </w:r>
      <w:r w:rsidR="006808C4" w:rsidRPr="000502B7">
        <w:rPr>
          <w:rFonts w:asciiTheme="minorHAnsi" w:hAnsiTheme="minorHAnsi" w:cstheme="minorHAnsi"/>
          <w:iCs/>
          <w:color w:val="000099"/>
        </w:rPr>
        <w:t>recibi</w:t>
      </w:r>
      <w:r w:rsidR="0045756E" w:rsidRPr="000502B7">
        <w:rPr>
          <w:rFonts w:asciiTheme="minorHAnsi" w:hAnsiTheme="minorHAnsi" w:cstheme="minorHAnsi"/>
          <w:iCs/>
          <w:color w:val="000099"/>
        </w:rPr>
        <w:t>do</w:t>
      </w:r>
      <w:r w:rsidR="00673197" w:rsidRPr="000502B7">
        <w:rPr>
          <w:rFonts w:asciiTheme="minorHAnsi" w:hAnsiTheme="minorHAnsi" w:cstheme="minorHAnsi"/>
          <w:iCs/>
          <w:color w:val="000099"/>
        </w:rPr>
        <w:t xml:space="preserve"> </w:t>
      </w:r>
      <w:r w:rsidRPr="000502B7">
        <w:rPr>
          <w:rFonts w:asciiTheme="minorHAnsi" w:hAnsiTheme="minorHAnsi" w:cstheme="minorHAnsi"/>
          <w:iCs/>
          <w:color w:val="000099"/>
        </w:rPr>
        <w:t>l</w:t>
      </w:r>
      <w:r w:rsidR="00673197" w:rsidRPr="000502B7">
        <w:rPr>
          <w:rFonts w:asciiTheme="minorHAnsi" w:hAnsiTheme="minorHAnsi" w:cstheme="minorHAnsi"/>
          <w:iCs/>
          <w:color w:val="000099"/>
        </w:rPr>
        <w:t>os ricos tesoros d</w:t>
      </w:r>
      <w:r w:rsidRPr="000502B7">
        <w:rPr>
          <w:rFonts w:asciiTheme="minorHAnsi" w:hAnsiTheme="minorHAnsi" w:cstheme="minorHAnsi"/>
          <w:iCs/>
          <w:color w:val="000099"/>
        </w:rPr>
        <w:t>e l</w:t>
      </w:r>
      <w:r w:rsidR="00673197" w:rsidRPr="000502B7">
        <w:rPr>
          <w:rFonts w:asciiTheme="minorHAnsi" w:hAnsiTheme="minorHAnsi" w:cstheme="minorHAnsi"/>
          <w:iCs/>
          <w:color w:val="000099"/>
        </w:rPr>
        <w:t xml:space="preserve">a </w:t>
      </w:r>
      <w:r w:rsidR="00E145BA" w:rsidRPr="000502B7">
        <w:rPr>
          <w:rFonts w:asciiTheme="minorHAnsi" w:hAnsiTheme="minorHAnsi" w:cstheme="minorHAnsi"/>
          <w:iCs/>
          <w:color w:val="000099"/>
        </w:rPr>
        <w:t>verdad</w:t>
      </w:r>
      <w:r w:rsidR="00673197" w:rsidRPr="000502B7">
        <w:rPr>
          <w:rFonts w:asciiTheme="minorHAnsi" w:hAnsiTheme="minorHAnsi" w:cstheme="minorHAnsi"/>
          <w:iCs/>
          <w:color w:val="000099"/>
        </w:rPr>
        <w:t xml:space="preserve"> que </w:t>
      </w:r>
      <w:r w:rsidRPr="000502B7">
        <w:rPr>
          <w:rFonts w:asciiTheme="minorHAnsi" w:hAnsiTheme="minorHAnsi" w:cstheme="minorHAnsi"/>
          <w:iCs/>
          <w:color w:val="000099"/>
        </w:rPr>
        <w:t>el</w:t>
      </w:r>
      <w:r w:rsidR="00673197" w:rsidRPr="000502B7">
        <w:rPr>
          <w:rFonts w:asciiTheme="minorHAnsi" w:hAnsiTheme="minorHAnsi" w:cstheme="minorHAnsi"/>
          <w:iCs/>
          <w:color w:val="000099"/>
        </w:rPr>
        <w:t xml:space="preserve"> </w:t>
      </w:r>
      <w:r w:rsidR="001D05AE" w:rsidRPr="000502B7">
        <w:rPr>
          <w:rFonts w:asciiTheme="minorHAnsi" w:hAnsiTheme="minorHAnsi" w:cstheme="minorHAnsi"/>
          <w:iCs/>
          <w:color w:val="000099"/>
        </w:rPr>
        <w:t>Señor</w:t>
      </w:r>
      <w:r w:rsidR="00673197" w:rsidRPr="000502B7">
        <w:rPr>
          <w:rFonts w:asciiTheme="minorHAnsi" w:hAnsiTheme="minorHAnsi" w:cstheme="minorHAnsi"/>
          <w:iCs/>
          <w:color w:val="000099"/>
        </w:rPr>
        <w:t xml:space="preserve"> les </w:t>
      </w:r>
      <w:r w:rsidR="00FB1DB7" w:rsidRPr="000502B7">
        <w:rPr>
          <w:rFonts w:asciiTheme="minorHAnsi" w:hAnsiTheme="minorHAnsi" w:cstheme="minorHAnsi"/>
          <w:iCs/>
          <w:color w:val="000099"/>
        </w:rPr>
        <w:t>envió</w:t>
      </w:r>
      <w:r w:rsidR="00673197" w:rsidRPr="000502B7">
        <w:rPr>
          <w:rFonts w:asciiTheme="minorHAnsi" w:hAnsiTheme="minorHAnsi" w:cstheme="minorHAnsi"/>
          <w:iCs/>
          <w:color w:val="000099"/>
        </w:rPr>
        <w:t xml:space="preserve"> d</w:t>
      </w:r>
      <w:r w:rsidRPr="000502B7">
        <w:rPr>
          <w:rFonts w:asciiTheme="minorHAnsi" w:hAnsiTheme="minorHAnsi" w:cstheme="minorHAnsi"/>
          <w:iCs/>
          <w:color w:val="000099"/>
        </w:rPr>
        <w:t>el</w:t>
      </w:r>
      <w:r w:rsidR="00673197" w:rsidRPr="000502B7">
        <w:rPr>
          <w:rFonts w:asciiTheme="minorHAnsi" w:hAnsiTheme="minorHAnsi" w:cstheme="minorHAnsi"/>
          <w:iCs/>
          <w:color w:val="000099"/>
        </w:rPr>
        <w:t xml:space="preserve"> </w:t>
      </w:r>
      <w:r w:rsidR="00227505" w:rsidRPr="000502B7">
        <w:rPr>
          <w:rFonts w:asciiTheme="minorHAnsi" w:hAnsiTheme="minorHAnsi" w:cstheme="minorHAnsi"/>
          <w:iCs/>
          <w:color w:val="000099"/>
        </w:rPr>
        <w:t>cielo</w:t>
      </w:r>
      <w:r w:rsidR="00673197" w:rsidRPr="000502B7">
        <w:rPr>
          <w:rFonts w:asciiTheme="minorHAnsi" w:hAnsiTheme="minorHAnsi" w:cstheme="minorHAnsi"/>
          <w:iCs/>
          <w:color w:val="000099"/>
        </w:rPr>
        <w:t xml:space="preserve">? </w:t>
      </w:r>
      <w:r w:rsidRPr="000502B7">
        <w:rPr>
          <w:rFonts w:asciiTheme="minorHAnsi" w:hAnsiTheme="minorHAnsi" w:cstheme="minorHAnsi"/>
          <w:iCs/>
          <w:color w:val="000099"/>
        </w:rPr>
        <w:t>¿</w:t>
      </w:r>
      <w:r w:rsidR="008E0A9D" w:rsidRPr="000502B7">
        <w:rPr>
          <w:rFonts w:asciiTheme="minorHAnsi" w:hAnsiTheme="minorHAnsi" w:cstheme="minorHAnsi"/>
          <w:iCs/>
          <w:color w:val="000099"/>
        </w:rPr>
        <w:t>Qui</w:t>
      </w:r>
      <w:r w:rsidRPr="000502B7">
        <w:rPr>
          <w:rFonts w:asciiTheme="minorHAnsi" w:hAnsiTheme="minorHAnsi" w:cstheme="minorHAnsi"/>
          <w:iCs/>
          <w:color w:val="000099"/>
        </w:rPr>
        <w:t>é</w:t>
      </w:r>
      <w:r w:rsidR="008E0A9D" w:rsidRPr="000502B7">
        <w:rPr>
          <w:rFonts w:asciiTheme="minorHAnsi" w:hAnsiTheme="minorHAnsi" w:cstheme="minorHAnsi"/>
          <w:iCs/>
          <w:color w:val="000099"/>
        </w:rPr>
        <w:t>n</w:t>
      </w:r>
      <w:r w:rsidR="00673197" w:rsidRPr="000502B7">
        <w:rPr>
          <w:rFonts w:asciiTheme="minorHAnsi" w:hAnsiTheme="minorHAnsi" w:cstheme="minorHAnsi"/>
          <w:iCs/>
          <w:color w:val="000099"/>
        </w:rPr>
        <w:t xml:space="preserve"> </w:t>
      </w:r>
      <w:r w:rsidR="00C0124D" w:rsidRPr="000502B7">
        <w:rPr>
          <w:rFonts w:asciiTheme="minorHAnsi" w:hAnsiTheme="minorHAnsi" w:cstheme="minorHAnsi"/>
          <w:iCs/>
          <w:color w:val="000099"/>
        </w:rPr>
        <w:t>ha caminado</w:t>
      </w:r>
      <w:r w:rsidR="0045756E" w:rsidRPr="000502B7">
        <w:rPr>
          <w:rFonts w:asciiTheme="minorHAnsi" w:hAnsiTheme="minorHAnsi" w:cstheme="minorHAnsi"/>
          <w:iCs/>
          <w:color w:val="000099"/>
        </w:rPr>
        <w:t xml:space="preserve"> </w:t>
      </w:r>
      <w:r w:rsidR="00077174" w:rsidRPr="000502B7">
        <w:rPr>
          <w:rFonts w:asciiTheme="minorHAnsi" w:hAnsiTheme="minorHAnsi" w:cstheme="minorHAnsi"/>
          <w:iCs/>
          <w:color w:val="000099"/>
        </w:rPr>
        <w:t>junto al</w:t>
      </w:r>
      <w:r w:rsidR="0045756E" w:rsidRPr="000502B7">
        <w:rPr>
          <w:rFonts w:asciiTheme="minorHAnsi" w:hAnsiTheme="minorHAnsi" w:cstheme="minorHAnsi"/>
          <w:iCs/>
          <w:color w:val="000099"/>
        </w:rPr>
        <w:t xml:space="preserve"> Dirigente</w:t>
      </w:r>
      <w:r w:rsidR="00673197" w:rsidRPr="000502B7">
        <w:rPr>
          <w:rFonts w:asciiTheme="minorHAnsi" w:hAnsiTheme="minorHAnsi" w:cstheme="minorHAnsi"/>
          <w:iCs/>
          <w:color w:val="000099"/>
        </w:rPr>
        <w:t xml:space="preserve">, </w:t>
      </w:r>
      <w:r w:rsidRPr="000502B7">
        <w:rPr>
          <w:rFonts w:asciiTheme="minorHAnsi" w:hAnsiTheme="minorHAnsi" w:cstheme="minorHAnsi"/>
          <w:iCs/>
          <w:color w:val="000099"/>
        </w:rPr>
        <w:t>Jesucristo</w:t>
      </w:r>
      <w:r w:rsidR="00673197" w:rsidRPr="000502B7">
        <w:rPr>
          <w:rFonts w:asciiTheme="minorHAnsi" w:hAnsiTheme="minorHAnsi" w:cstheme="minorHAnsi"/>
          <w:iCs/>
          <w:color w:val="000099"/>
        </w:rPr>
        <w:t xml:space="preserve">? </w:t>
      </w:r>
      <w:r w:rsidRPr="000502B7">
        <w:rPr>
          <w:rFonts w:asciiTheme="minorHAnsi" w:hAnsiTheme="minorHAnsi" w:cstheme="minorHAnsi"/>
          <w:iCs/>
          <w:color w:val="000099"/>
        </w:rPr>
        <w:t>¿</w:t>
      </w:r>
      <w:r w:rsidR="008E0A9D" w:rsidRPr="000502B7">
        <w:rPr>
          <w:rFonts w:asciiTheme="minorHAnsi" w:hAnsiTheme="minorHAnsi" w:cstheme="minorHAnsi"/>
          <w:iCs/>
          <w:color w:val="000099"/>
        </w:rPr>
        <w:t>Qui</w:t>
      </w:r>
      <w:r w:rsidRPr="000502B7">
        <w:rPr>
          <w:rFonts w:asciiTheme="minorHAnsi" w:hAnsiTheme="minorHAnsi" w:cstheme="minorHAnsi"/>
          <w:iCs/>
          <w:color w:val="000099"/>
        </w:rPr>
        <w:t>é</w:t>
      </w:r>
      <w:r w:rsidR="008E0A9D" w:rsidRPr="000502B7">
        <w:rPr>
          <w:rFonts w:asciiTheme="minorHAnsi" w:hAnsiTheme="minorHAnsi" w:cstheme="minorHAnsi"/>
          <w:iCs/>
          <w:color w:val="000099"/>
        </w:rPr>
        <w:t>n</w:t>
      </w:r>
      <w:r w:rsidR="00673197" w:rsidRPr="000502B7">
        <w:rPr>
          <w:rFonts w:asciiTheme="minorHAnsi" w:hAnsiTheme="minorHAnsi" w:cstheme="minorHAnsi"/>
          <w:iCs/>
          <w:color w:val="000099"/>
        </w:rPr>
        <w:t xml:space="preserve"> </w:t>
      </w:r>
      <w:r w:rsidR="00E10B27" w:rsidRPr="000502B7">
        <w:rPr>
          <w:rFonts w:asciiTheme="minorHAnsi" w:hAnsiTheme="minorHAnsi" w:cstheme="minorHAnsi"/>
          <w:iCs/>
          <w:color w:val="000099"/>
        </w:rPr>
        <w:t>h</w:t>
      </w:r>
      <w:r w:rsidR="00C0124D" w:rsidRPr="000502B7">
        <w:rPr>
          <w:rFonts w:asciiTheme="minorHAnsi" w:hAnsiTheme="minorHAnsi" w:cstheme="minorHAnsi"/>
          <w:iCs/>
          <w:color w:val="000099"/>
        </w:rPr>
        <w:t>a hecho</w:t>
      </w:r>
      <w:r w:rsidR="00673197" w:rsidRPr="000502B7">
        <w:rPr>
          <w:rFonts w:asciiTheme="minorHAnsi" w:hAnsiTheme="minorHAnsi" w:cstheme="minorHAnsi"/>
          <w:iCs/>
          <w:color w:val="000099"/>
        </w:rPr>
        <w:t xml:space="preserve"> total </w:t>
      </w:r>
      <w:r w:rsidR="00815580" w:rsidRPr="000502B7">
        <w:rPr>
          <w:rFonts w:asciiTheme="minorHAnsi" w:hAnsiTheme="minorHAnsi" w:cstheme="minorHAnsi"/>
          <w:iCs/>
          <w:color w:val="000099"/>
        </w:rPr>
        <w:t>confesión</w:t>
      </w:r>
      <w:r w:rsidR="00673197" w:rsidRPr="000502B7">
        <w:rPr>
          <w:rFonts w:asciiTheme="minorHAnsi" w:hAnsiTheme="minorHAnsi" w:cstheme="minorHAnsi"/>
          <w:iCs/>
          <w:color w:val="000099"/>
        </w:rPr>
        <w:t xml:space="preserve"> de </w:t>
      </w:r>
      <w:r w:rsidR="001D05AE" w:rsidRPr="000502B7">
        <w:rPr>
          <w:rFonts w:asciiTheme="minorHAnsi" w:hAnsiTheme="minorHAnsi" w:cstheme="minorHAnsi"/>
          <w:iCs/>
          <w:color w:val="000099"/>
        </w:rPr>
        <w:t>su</w:t>
      </w:r>
      <w:r w:rsidR="0045756E" w:rsidRPr="000502B7">
        <w:rPr>
          <w:rFonts w:asciiTheme="minorHAnsi" w:hAnsiTheme="minorHAnsi" w:cstheme="minorHAnsi"/>
          <w:iCs/>
          <w:color w:val="000099"/>
        </w:rPr>
        <w:t xml:space="preserve"> celo</w:t>
      </w:r>
      <w:r w:rsidR="00673197" w:rsidRPr="000502B7">
        <w:rPr>
          <w:rFonts w:asciiTheme="minorHAnsi" w:hAnsiTheme="minorHAnsi" w:cstheme="minorHAnsi"/>
          <w:iCs/>
          <w:color w:val="000099"/>
        </w:rPr>
        <w:t xml:space="preserve"> equivocado,</w:t>
      </w:r>
      <w:r w:rsidR="0045756E" w:rsidRPr="000502B7">
        <w:rPr>
          <w:rFonts w:asciiTheme="minorHAnsi" w:hAnsiTheme="minorHAnsi" w:cstheme="minorHAnsi"/>
          <w:iCs/>
          <w:color w:val="000099"/>
        </w:rPr>
        <w:t xml:space="preserve"> de</w:t>
      </w:r>
      <w:r w:rsidR="00673197" w:rsidRPr="000502B7">
        <w:rPr>
          <w:rFonts w:asciiTheme="minorHAnsi" w:hAnsiTheme="minorHAnsi" w:cstheme="minorHAnsi"/>
          <w:iCs/>
          <w:color w:val="000099"/>
        </w:rPr>
        <w:t xml:space="preserve"> </w:t>
      </w:r>
      <w:r w:rsidR="001D05AE" w:rsidRPr="000502B7">
        <w:rPr>
          <w:rFonts w:asciiTheme="minorHAnsi" w:hAnsiTheme="minorHAnsi" w:cstheme="minorHAnsi"/>
          <w:iCs/>
          <w:color w:val="000099"/>
        </w:rPr>
        <w:t>su</w:t>
      </w:r>
      <w:r w:rsidR="00673197" w:rsidRPr="000502B7">
        <w:rPr>
          <w:rFonts w:asciiTheme="minorHAnsi" w:hAnsiTheme="minorHAnsi" w:cstheme="minorHAnsi"/>
          <w:iCs/>
          <w:color w:val="000099"/>
        </w:rPr>
        <w:t xml:space="preserve"> ceguera,</w:t>
      </w:r>
      <w:r w:rsidR="0045756E" w:rsidRPr="000502B7">
        <w:rPr>
          <w:rFonts w:asciiTheme="minorHAnsi" w:hAnsiTheme="minorHAnsi" w:cstheme="minorHAnsi"/>
          <w:iCs/>
          <w:color w:val="000099"/>
        </w:rPr>
        <w:t xml:space="preserve"> de</w:t>
      </w:r>
      <w:r w:rsidR="00673197" w:rsidRPr="000502B7">
        <w:rPr>
          <w:rFonts w:asciiTheme="minorHAnsi" w:hAnsiTheme="minorHAnsi" w:cstheme="minorHAnsi"/>
          <w:iCs/>
          <w:color w:val="000099"/>
        </w:rPr>
        <w:t xml:space="preserve"> </w:t>
      </w:r>
      <w:r w:rsidR="00AF22D2" w:rsidRPr="000502B7">
        <w:rPr>
          <w:rFonts w:asciiTheme="minorHAnsi" w:hAnsiTheme="minorHAnsi" w:cstheme="minorHAnsi"/>
          <w:iCs/>
          <w:color w:val="000099"/>
        </w:rPr>
        <w:t>sus</w:t>
      </w:r>
      <w:r w:rsidR="00673197" w:rsidRPr="000502B7">
        <w:rPr>
          <w:rFonts w:asciiTheme="minorHAnsi" w:hAnsiTheme="minorHAnsi" w:cstheme="minorHAnsi"/>
          <w:iCs/>
          <w:color w:val="000099"/>
        </w:rPr>
        <w:t xml:space="preserve"> c</w:t>
      </w:r>
      <w:r w:rsidRPr="000502B7">
        <w:rPr>
          <w:rFonts w:asciiTheme="minorHAnsi" w:hAnsiTheme="minorHAnsi" w:cstheme="minorHAnsi"/>
          <w:iCs/>
          <w:color w:val="000099"/>
        </w:rPr>
        <w:t>elos</w:t>
      </w:r>
      <w:r w:rsidR="00673197" w:rsidRPr="000502B7">
        <w:rPr>
          <w:rFonts w:asciiTheme="minorHAnsi" w:hAnsiTheme="minorHAnsi" w:cstheme="minorHAnsi"/>
          <w:iCs/>
          <w:color w:val="000099"/>
        </w:rPr>
        <w:t xml:space="preserve"> </w:t>
      </w:r>
      <w:r w:rsidRPr="000502B7">
        <w:rPr>
          <w:rFonts w:asciiTheme="minorHAnsi" w:hAnsiTheme="minorHAnsi" w:cstheme="minorHAnsi"/>
          <w:iCs/>
          <w:color w:val="000099"/>
        </w:rPr>
        <w:t>y</w:t>
      </w:r>
      <w:r w:rsidR="00673197" w:rsidRPr="000502B7">
        <w:rPr>
          <w:rFonts w:asciiTheme="minorHAnsi" w:hAnsiTheme="minorHAnsi" w:cstheme="minorHAnsi"/>
          <w:iCs/>
          <w:color w:val="000099"/>
        </w:rPr>
        <w:t xml:space="preserve"> m</w:t>
      </w:r>
      <w:r w:rsidRPr="000502B7">
        <w:rPr>
          <w:rFonts w:asciiTheme="minorHAnsi" w:hAnsiTheme="minorHAnsi" w:cstheme="minorHAnsi"/>
          <w:iCs/>
          <w:color w:val="000099"/>
        </w:rPr>
        <w:t>ala</w:t>
      </w:r>
      <w:r w:rsidR="00673197" w:rsidRPr="000502B7">
        <w:rPr>
          <w:rFonts w:asciiTheme="minorHAnsi" w:hAnsiTheme="minorHAnsi" w:cstheme="minorHAnsi"/>
          <w:iCs/>
          <w:color w:val="000099"/>
        </w:rPr>
        <w:t>s s</w:t>
      </w:r>
      <w:r w:rsidRPr="000502B7">
        <w:rPr>
          <w:rFonts w:asciiTheme="minorHAnsi" w:hAnsiTheme="minorHAnsi" w:cstheme="minorHAnsi"/>
          <w:iCs/>
          <w:color w:val="000099"/>
        </w:rPr>
        <w:t>o</w:t>
      </w:r>
      <w:r w:rsidR="00673197" w:rsidRPr="000502B7">
        <w:rPr>
          <w:rFonts w:asciiTheme="minorHAnsi" w:hAnsiTheme="minorHAnsi" w:cstheme="minorHAnsi"/>
          <w:iCs/>
          <w:color w:val="000099"/>
        </w:rPr>
        <w:t>spe</w:t>
      </w:r>
      <w:r w:rsidRPr="000502B7">
        <w:rPr>
          <w:rFonts w:asciiTheme="minorHAnsi" w:hAnsiTheme="minorHAnsi" w:cstheme="minorHAnsi"/>
          <w:iCs/>
          <w:color w:val="000099"/>
        </w:rPr>
        <w:t>ch</w:t>
      </w:r>
      <w:r w:rsidR="00673197" w:rsidRPr="000502B7">
        <w:rPr>
          <w:rFonts w:asciiTheme="minorHAnsi" w:hAnsiTheme="minorHAnsi" w:cstheme="minorHAnsi"/>
          <w:iCs/>
          <w:color w:val="000099"/>
        </w:rPr>
        <w:t>as,</w:t>
      </w:r>
      <w:r w:rsidR="0045756E" w:rsidRPr="000502B7">
        <w:rPr>
          <w:rFonts w:asciiTheme="minorHAnsi" w:hAnsiTheme="minorHAnsi" w:cstheme="minorHAnsi"/>
          <w:iCs/>
          <w:color w:val="000099"/>
        </w:rPr>
        <w:t xml:space="preserve"> de</w:t>
      </w:r>
      <w:r w:rsidR="00673197" w:rsidRPr="000502B7">
        <w:rPr>
          <w:rFonts w:asciiTheme="minorHAnsi" w:hAnsiTheme="minorHAnsi" w:cstheme="minorHAnsi"/>
          <w:iCs/>
          <w:color w:val="000099"/>
        </w:rPr>
        <w:t xml:space="preserve"> </w:t>
      </w:r>
      <w:r w:rsidR="001D05AE" w:rsidRPr="000502B7">
        <w:rPr>
          <w:rFonts w:asciiTheme="minorHAnsi" w:hAnsiTheme="minorHAnsi" w:cstheme="minorHAnsi"/>
          <w:iCs/>
          <w:color w:val="000099"/>
        </w:rPr>
        <w:t>su</w:t>
      </w:r>
      <w:r w:rsidR="00673197" w:rsidRPr="000502B7">
        <w:rPr>
          <w:rFonts w:asciiTheme="minorHAnsi" w:hAnsiTheme="minorHAnsi" w:cstheme="minorHAnsi"/>
          <w:iCs/>
          <w:color w:val="000099"/>
        </w:rPr>
        <w:t xml:space="preserve"> </w:t>
      </w:r>
      <w:r w:rsidR="00F04BE5" w:rsidRPr="000502B7">
        <w:rPr>
          <w:rFonts w:asciiTheme="minorHAnsi" w:hAnsiTheme="minorHAnsi" w:cstheme="minorHAnsi"/>
          <w:iCs/>
          <w:color w:val="000099"/>
        </w:rPr>
        <w:t>desafío</w:t>
      </w:r>
      <w:r w:rsidR="00673197" w:rsidRPr="000502B7">
        <w:rPr>
          <w:rFonts w:asciiTheme="minorHAnsi" w:hAnsiTheme="minorHAnsi" w:cstheme="minorHAnsi"/>
          <w:iCs/>
          <w:color w:val="000099"/>
        </w:rPr>
        <w:t xml:space="preserve"> </w:t>
      </w:r>
      <w:r w:rsidR="00C0124D" w:rsidRPr="000502B7">
        <w:rPr>
          <w:rFonts w:asciiTheme="minorHAnsi" w:hAnsiTheme="minorHAnsi" w:cstheme="minorHAnsi"/>
          <w:iCs/>
          <w:color w:val="000099"/>
        </w:rPr>
        <w:t>a</w:t>
      </w:r>
      <w:r w:rsidRPr="000502B7">
        <w:rPr>
          <w:rFonts w:asciiTheme="minorHAnsi" w:hAnsiTheme="minorHAnsi" w:cstheme="minorHAnsi"/>
          <w:iCs/>
          <w:color w:val="000099"/>
        </w:rPr>
        <w:t xml:space="preserve"> l</w:t>
      </w:r>
      <w:r w:rsidR="00673197" w:rsidRPr="000502B7">
        <w:rPr>
          <w:rFonts w:asciiTheme="minorHAnsi" w:hAnsiTheme="minorHAnsi" w:cstheme="minorHAnsi"/>
          <w:iCs/>
          <w:color w:val="000099"/>
        </w:rPr>
        <w:t xml:space="preserve">a </w:t>
      </w:r>
      <w:r w:rsidR="00E145BA" w:rsidRPr="000502B7">
        <w:rPr>
          <w:rFonts w:asciiTheme="minorHAnsi" w:hAnsiTheme="minorHAnsi" w:cstheme="minorHAnsi"/>
          <w:iCs/>
          <w:color w:val="000099"/>
        </w:rPr>
        <w:t>verdad</w:t>
      </w:r>
      <w:r w:rsidR="00673197" w:rsidRPr="000502B7">
        <w:rPr>
          <w:rFonts w:asciiTheme="minorHAnsi" w:hAnsiTheme="minorHAnsi" w:cstheme="minorHAnsi"/>
          <w:iCs/>
          <w:color w:val="000099"/>
        </w:rPr>
        <w:t xml:space="preserve">? </w:t>
      </w:r>
      <w:r w:rsidR="00DC2784" w:rsidRPr="000502B7">
        <w:rPr>
          <w:rFonts w:asciiTheme="minorHAnsi" w:hAnsiTheme="minorHAnsi" w:cstheme="minorHAnsi"/>
          <w:iCs/>
          <w:color w:val="000099"/>
        </w:rPr>
        <w:t>N</w:t>
      </w:r>
      <w:r w:rsidR="0045756E" w:rsidRPr="000502B7">
        <w:rPr>
          <w:rFonts w:asciiTheme="minorHAnsi" w:hAnsiTheme="minorHAnsi" w:cstheme="minorHAnsi"/>
          <w:iCs/>
          <w:color w:val="000099"/>
        </w:rPr>
        <w:t>i uno solo</w:t>
      </w:r>
      <w:r w:rsidR="00673197" w:rsidRPr="000502B7">
        <w:rPr>
          <w:rFonts w:asciiTheme="minorHAnsi" w:hAnsiTheme="minorHAnsi" w:cstheme="minorHAnsi"/>
          <w:iCs/>
          <w:color w:val="000099"/>
        </w:rPr>
        <w:t>...</w:t>
      </w:r>
      <w:r w:rsidR="00673197" w:rsidRPr="005F4C71">
        <w:rPr>
          <w:rFonts w:asciiTheme="minorHAnsi" w:hAnsiTheme="minorHAnsi" w:cstheme="minorHAnsi"/>
        </w:rPr>
        <w:t xml:space="preserve"> </w:t>
      </w:r>
      <w:r w:rsidR="00673197" w:rsidRPr="00735D74">
        <w:rPr>
          <w:rFonts w:asciiTheme="minorHAnsi" w:hAnsiTheme="minorHAnsi" w:cstheme="minorHAnsi"/>
        </w:rPr>
        <w:t>(</w:t>
      </w:r>
      <w:r w:rsidR="00673197" w:rsidRPr="00735D74">
        <w:rPr>
          <w:rFonts w:asciiTheme="minorHAnsi" w:hAnsiTheme="minorHAnsi" w:cstheme="minorHAnsi"/>
          <w:i/>
        </w:rPr>
        <w:t>Carta</w:t>
      </w:r>
      <w:r w:rsidR="00673197" w:rsidRPr="00735D74">
        <w:rPr>
          <w:rFonts w:asciiTheme="minorHAnsi" w:hAnsiTheme="minorHAnsi" w:cstheme="minorHAnsi"/>
        </w:rPr>
        <w:t xml:space="preserve">, 5 </w:t>
      </w:r>
      <w:r w:rsidR="0045756E" w:rsidRPr="00735D74">
        <w:rPr>
          <w:rFonts w:asciiTheme="minorHAnsi" w:hAnsiTheme="minorHAnsi" w:cstheme="minorHAnsi"/>
        </w:rPr>
        <w:t>n</w:t>
      </w:r>
      <w:r w:rsidR="00A36B5C" w:rsidRPr="00735D74">
        <w:rPr>
          <w:rFonts w:asciiTheme="minorHAnsi" w:hAnsiTheme="minorHAnsi" w:cstheme="minorHAnsi"/>
        </w:rPr>
        <w:t>oviembre</w:t>
      </w:r>
      <w:r w:rsidR="00673197" w:rsidRPr="00735D74">
        <w:rPr>
          <w:rFonts w:asciiTheme="minorHAnsi" w:hAnsiTheme="minorHAnsi" w:cstheme="minorHAnsi"/>
        </w:rPr>
        <w:t xml:space="preserve"> 1892; B2a 1892</w:t>
      </w:r>
      <w:r w:rsidR="001A1EDB" w:rsidRPr="00735D74">
        <w:rPr>
          <w:rFonts w:asciiTheme="minorHAnsi" w:hAnsiTheme="minorHAnsi" w:cstheme="minorHAnsi"/>
        </w:rPr>
        <w:t xml:space="preserve">; 14 </w:t>
      </w:r>
      <w:r w:rsidR="001310C6" w:rsidRPr="00735D74">
        <w:rPr>
          <w:rFonts w:asciiTheme="minorHAnsi" w:hAnsiTheme="minorHAnsi" w:cstheme="minorHAnsi"/>
          <w:i/>
          <w:iCs/>
        </w:rPr>
        <w:t>M</w:t>
      </w:r>
      <w:r w:rsidR="002B3607" w:rsidRPr="00735D74">
        <w:rPr>
          <w:rFonts w:asciiTheme="minorHAnsi" w:hAnsiTheme="minorHAnsi" w:cstheme="minorHAnsi"/>
          <w:i/>
          <w:iCs/>
        </w:rPr>
        <w:t>anuscript</w:t>
      </w:r>
      <w:r w:rsidR="001310C6" w:rsidRPr="00735D74">
        <w:rPr>
          <w:rFonts w:asciiTheme="minorHAnsi" w:hAnsiTheme="minorHAnsi" w:cstheme="minorHAnsi"/>
          <w:i/>
          <w:iCs/>
        </w:rPr>
        <w:t xml:space="preserve"> R</w:t>
      </w:r>
      <w:r w:rsidR="002B3607" w:rsidRPr="00735D74">
        <w:rPr>
          <w:rFonts w:asciiTheme="minorHAnsi" w:hAnsiTheme="minorHAnsi" w:cstheme="minorHAnsi"/>
          <w:i/>
          <w:iCs/>
        </w:rPr>
        <w:t>eleases</w:t>
      </w:r>
      <w:r w:rsidR="001A1EDB" w:rsidRPr="00735D74">
        <w:rPr>
          <w:rFonts w:asciiTheme="minorHAnsi" w:hAnsiTheme="minorHAnsi" w:cstheme="minorHAnsi"/>
        </w:rPr>
        <w:t xml:space="preserve"> 109; </w:t>
      </w:r>
      <w:r w:rsidR="001A1EDB" w:rsidRPr="00735D74">
        <w:rPr>
          <w:rFonts w:asciiTheme="minorHAnsi" w:hAnsiTheme="minorHAnsi" w:cstheme="minorHAnsi"/>
          <w:i/>
          <w:iCs/>
        </w:rPr>
        <w:t>The Ellen G. White 1888 Materials</w:t>
      </w:r>
      <w:r w:rsidR="001A1EDB" w:rsidRPr="00735D74">
        <w:rPr>
          <w:rFonts w:asciiTheme="minorHAnsi" w:hAnsiTheme="minorHAnsi" w:cstheme="minorHAnsi"/>
        </w:rPr>
        <w:t>, 1068</w:t>
      </w:r>
      <w:r w:rsidR="00673197" w:rsidRPr="00735D74">
        <w:rPr>
          <w:rFonts w:asciiTheme="minorHAnsi" w:hAnsiTheme="minorHAnsi" w:cstheme="minorHAnsi"/>
        </w:rPr>
        <w:t>).</w:t>
      </w:r>
    </w:p>
    <w:p w14:paraId="4220EA7A" w14:textId="400A9A1D"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S</w:t>
      </w:r>
      <w:r w:rsidR="00DF2408" w:rsidRPr="005F4C71">
        <w:rPr>
          <w:rFonts w:asciiTheme="minorHAnsi" w:hAnsiTheme="minorHAnsi" w:cstheme="minorHAnsi"/>
        </w:rPr>
        <w:t>i</w:t>
      </w:r>
      <w:r w:rsidRPr="005F4C71">
        <w:rPr>
          <w:rFonts w:asciiTheme="minorHAnsi" w:hAnsiTheme="minorHAnsi" w:cstheme="minorHAnsi"/>
        </w:rPr>
        <w:t xml:space="preserve">ete u </w:t>
      </w:r>
      <w:r w:rsidR="00A36B5C" w:rsidRPr="005F4C71">
        <w:rPr>
          <w:rFonts w:asciiTheme="minorHAnsi" w:hAnsiTheme="minorHAnsi" w:cstheme="minorHAnsi"/>
        </w:rPr>
        <w:t>ocho</w:t>
      </w:r>
      <w:r w:rsidRPr="005F4C71">
        <w:rPr>
          <w:rFonts w:asciiTheme="minorHAnsi" w:hAnsiTheme="minorHAnsi" w:cstheme="minorHAnsi"/>
        </w:rPr>
        <w:t xml:space="preserve"> l</w:t>
      </w:r>
      <w:r w:rsidR="00DF2408" w:rsidRPr="005F4C71">
        <w:rPr>
          <w:rFonts w:asciiTheme="minorHAnsi" w:hAnsiTheme="minorHAnsi" w:cstheme="minorHAnsi"/>
        </w:rPr>
        <w:t>ar</w:t>
      </w:r>
      <w:r w:rsidRPr="005F4C71">
        <w:rPr>
          <w:rFonts w:asciiTheme="minorHAnsi" w:hAnsiTheme="minorHAnsi" w:cstheme="minorHAnsi"/>
        </w:rPr>
        <w:t xml:space="preserve">gos </w:t>
      </w:r>
      <w:r w:rsidR="00AF22D2" w:rsidRPr="005F4C71">
        <w:rPr>
          <w:rFonts w:asciiTheme="minorHAnsi" w:hAnsiTheme="minorHAnsi" w:cstheme="minorHAnsi"/>
        </w:rPr>
        <w:t>años</w:t>
      </w:r>
      <w:r w:rsidRPr="005F4C71">
        <w:rPr>
          <w:rFonts w:asciiTheme="minorHAnsi" w:hAnsiTheme="minorHAnsi" w:cstheme="minorHAnsi"/>
        </w:rPr>
        <w:t xml:space="preserve"> </w:t>
      </w:r>
      <w:r w:rsidR="00A36B5C" w:rsidRPr="005F4C71">
        <w:rPr>
          <w:rFonts w:asciiTheme="minorHAnsi" w:hAnsiTheme="minorHAnsi" w:cstheme="minorHAnsi"/>
        </w:rPr>
        <w:t>después</w:t>
      </w:r>
      <w:r w:rsidRPr="005F4C71">
        <w:rPr>
          <w:rFonts w:asciiTheme="minorHAnsi" w:hAnsiTheme="minorHAnsi" w:cstheme="minorHAnsi"/>
        </w:rPr>
        <w:t xml:space="preserve"> </w:t>
      </w:r>
      <w:r w:rsidR="00DF2408" w:rsidRPr="005F4C71">
        <w:rPr>
          <w:rFonts w:asciiTheme="minorHAnsi" w:hAnsiTheme="minorHAnsi" w:cstheme="minorHAnsi"/>
        </w:rPr>
        <w:t xml:space="preserve">de </w:t>
      </w:r>
      <w:r w:rsidRPr="005F4C71">
        <w:rPr>
          <w:rFonts w:asciiTheme="minorHAnsi" w:hAnsiTheme="minorHAnsi" w:cstheme="minorHAnsi"/>
        </w:rPr>
        <w:t>1888</w:t>
      </w:r>
      <w:r w:rsidR="00593ACB">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00D1347A" w:rsidRPr="005F4C71">
        <w:rPr>
          <w:rFonts w:asciiTheme="minorHAnsi" w:hAnsiTheme="minorHAnsi" w:cstheme="minorHAnsi"/>
        </w:rPr>
        <w:t xml:space="preserve"> debió </w:t>
      </w:r>
      <w:r w:rsidR="00593ACB">
        <w:rPr>
          <w:rFonts w:asciiTheme="minorHAnsi" w:hAnsiTheme="minorHAnsi" w:cstheme="minorHAnsi"/>
        </w:rPr>
        <w:t>reconoce</w:t>
      </w:r>
      <w:r w:rsidR="00D1347A" w:rsidRPr="005F4C71">
        <w:rPr>
          <w:rFonts w:asciiTheme="minorHAnsi" w:hAnsiTheme="minorHAnsi" w:cstheme="minorHAnsi"/>
        </w:rPr>
        <w:t>r apenada</w:t>
      </w:r>
      <w:r w:rsidRPr="005F4C71">
        <w:rPr>
          <w:rFonts w:asciiTheme="minorHAnsi" w:hAnsiTheme="minorHAnsi" w:cstheme="minorHAnsi"/>
        </w:rPr>
        <w:t xml:space="preserve"> </w:t>
      </w:r>
      <w:r w:rsidR="00D1347A" w:rsidRPr="005F4C71">
        <w:rPr>
          <w:rFonts w:asciiTheme="minorHAnsi" w:hAnsiTheme="minorHAnsi" w:cstheme="minorHAnsi"/>
        </w:rPr>
        <w:t>que</w:t>
      </w:r>
      <w:r w:rsidRPr="005F4C71">
        <w:rPr>
          <w:rFonts w:asciiTheme="minorHAnsi" w:hAnsiTheme="minorHAnsi" w:cstheme="minorHAnsi"/>
        </w:rPr>
        <w:t xml:space="preserve"> </w:t>
      </w:r>
      <w:r w:rsidR="00D1347A" w:rsidRPr="005F4C71">
        <w:rPr>
          <w:rFonts w:asciiTheme="minorHAnsi" w:hAnsiTheme="minorHAnsi" w:cstheme="minorHAnsi"/>
        </w:rPr>
        <w:t>“</w:t>
      </w:r>
      <w:r w:rsidR="007B58A6" w:rsidRPr="00972346">
        <w:rPr>
          <w:rFonts w:asciiTheme="minorHAnsi" w:hAnsiTheme="minorHAnsi" w:cstheme="minorHAnsi"/>
          <w:color w:val="000099"/>
        </w:rPr>
        <w:t>algunos</w:t>
      </w:r>
      <w:r w:rsidR="00D1347A" w:rsidRPr="005F4C71">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Battle Creek </w:t>
      </w:r>
      <w:r w:rsidR="00D1347A" w:rsidRPr="005F4C71">
        <w:rPr>
          <w:rFonts w:asciiTheme="minorHAnsi" w:hAnsiTheme="minorHAnsi" w:cstheme="minorHAnsi"/>
        </w:rPr>
        <w:t>“</w:t>
      </w:r>
      <w:r w:rsidRPr="00593ACB">
        <w:rPr>
          <w:rFonts w:asciiTheme="minorHAnsi" w:hAnsiTheme="minorHAnsi" w:cstheme="minorHAnsi"/>
          <w:color w:val="000099"/>
        </w:rPr>
        <w:t>mant</w:t>
      </w:r>
      <w:r w:rsidR="00DF2408" w:rsidRPr="00593ACB">
        <w:rPr>
          <w:rFonts w:asciiTheme="minorHAnsi" w:hAnsiTheme="minorHAnsi" w:cstheme="minorHAnsi"/>
          <w:color w:val="000099"/>
        </w:rPr>
        <w:t xml:space="preserve">uvieron </w:t>
      </w:r>
      <w:r w:rsidRPr="00593ACB">
        <w:rPr>
          <w:rFonts w:asciiTheme="minorHAnsi" w:hAnsiTheme="minorHAnsi" w:cstheme="minorHAnsi"/>
          <w:color w:val="000099"/>
        </w:rPr>
        <w:t xml:space="preserve">vivo </w:t>
      </w:r>
      <w:r w:rsidR="00DF2408" w:rsidRPr="00593ACB">
        <w:rPr>
          <w:rFonts w:asciiTheme="minorHAnsi" w:hAnsiTheme="minorHAnsi" w:cstheme="minorHAnsi"/>
          <w:color w:val="000099"/>
        </w:rPr>
        <w:t>el</w:t>
      </w:r>
      <w:r w:rsidRPr="00593ACB">
        <w:rPr>
          <w:rFonts w:asciiTheme="minorHAnsi" w:hAnsiTheme="minorHAnsi" w:cstheme="minorHAnsi"/>
          <w:color w:val="000099"/>
        </w:rPr>
        <w:t xml:space="preserve"> </w:t>
      </w:r>
      <w:r w:rsidR="00F657A7" w:rsidRPr="00593ACB">
        <w:rPr>
          <w:rFonts w:asciiTheme="minorHAnsi" w:hAnsiTheme="minorHAnsi" w:cstheme="minorHAnsi"/>
          <w:color w:val="000099"/>
        </w:rPr>
        <w:t>espíritu</w:t>
      </w:r>
      <w:r w:rsidRPr="00593ACB">
        <w:rPr>
          <w:rFonts w:asciiTheme="minorHAnsi" w:hAnsiTheme="minorHAnsi" w:cstheme="minorHAnsi"/>
          <w:color w:val="000099"/>
        </w:rPr>
        <w:t xml:space="preserve"> que </w:t>
      </w:r>
      <w:r w:rsidR="00EB14E7" w:rsidRPr="00593ACB">
        <w:rPr>
          <w:rFonts w:asciiTheme="minorHAnsi" w:hAnsiTheme="minorHAnsi" w:cstheme="minorHAnsi"/>
          <w:color w:val="000099"/>
        </w:rPr>
        <w:t>campó a sus anchas</w:t>
      </w:r>
      <w:r w:rsidRPr="00593ACB">
        <w:rPr>
          <w:rFonts w:asciiTheme="minorHAnsi" w:hAnsiTheme="minorHAnsi" w:cstheme="minorHAnsi"/>
          <w:color w:val="000099"/>
        </w:rPr>
        <w:t xml:space="preserve"> </w:t>
      </w:r>
      <w:r w:rsidR="009010CF" w:rsidRPr="00593ACB">
        <w:rPr>
          <w:rFonts w:asciiTheme="minorHAnsi" w:hAnsiTheme="minorHAnsi" w:cstheme="minorHAnsi"/>
          <w:color w:val="000099"/>
        </w:rPr>
        <w:t>en</w:t>
      </w:r>
      <w:r w:rsidRPr="00593ACB">
        <w:rPr>
          <w:rFonts w:asciiTheme="minorHAnsi" w:hAnsiTheme="minorHAnsi" w:cstheme="minorHAnsi"/>
          <w:color w:val="000099"/>
        </w:rPr>
        <w:t xml:space="preserve"> </w:t>
      </w:r>
      <w:r w:rsidR="00A04A97" w:rsidRPr="00593ACB">
        <w:rPr>
          <w:rFonts w:asciiTheme="minorHAnsi" w:hAnsiTheme="minorHAnsi" w:cstheme="minorHAnsi"/>
          <w:color w:val="000099"/>
        </w:rPr>
        <w:t>Minneapolis</w:t>
      </w:r>
      <w:r w:rsidR="00D1347A" w:rsidRPr="005F4C71">
        <w:rPr>
          <w:rFonts w:asciiTheme="minorHAnsi" w:hAnsiTheme="minorHAnsi" w:cstheme="minorHAnsi"/>
        </w:rPr>
        <w:t>”</w:t>
      </w:r>
      <w:r w:rsidR="00CC217B" w:rsidRPr="005F4C71">
        <w:rPr>
          <w:rFonts w:asciiTheme="minorHAnsi" w:hAnsiTheme="minorHAnsi" w:cstheme="minorHAnsi"/>
        </w:rPr>
        <w:t>. Más adelante se verá que los “</w:t>
      </w:r>
      <w:r w:rsidR="00CC217B" w:rsidRPr="00972346">
        <w:rPr>
          <w:rFonts w:asciiTheme="minorHAnsi" w:hAnsiTheme="minorHAnsi" w:cstheme="minorHAnsi"/>
          <w:color w:val="000099"/>
        </w:rPr>
        <w:t>algunos</w:t>
      </w:r>
      <w:r w:rsidR="00CC217B" w:rsidRPr="005F4C71">
        <w:rPr>
          <w:rFonts w:asciiTheme="minorHAnsi" w:hAnsiTheme="minorHAnsi" w:cstheme="minorHAnsi"/>
        </w:rPr>
        <w:t>” resultaron ser “</w:t>
      </w:r>
      <w:r w:rsidR="00CC217B" w:rsidRPr="00972346">
        <w:rPr>
          <w:rFonts w:asciiTheme="minorHAnsi" w:hAnsiTheme="minorHAnsi" w:cstheme="minorHAnsi"/>
          <w:color w:val="000099"/>
        </w:rPr>
        <w:t>muchos</w:t>
      </w:r>
      <w:r w:rsidR="00CC217B" w:rsidRPr="005F4C71">
        <w:rPr>
          <w:rFonts w:asciiTheme="minorHAnsi" w:hAnsiTheme="minorHAnsi" w:cstheme="minorHAnsi"/>
        </w:rPr>
        <w:t>”.</w:t>
      </w:r>
    </w:p>
    <w:p w14:paraId="03D013C1" w14:textId="0C77D9F7" w:rsidR="00673197" w:rsidRPr="005F4C71" w:rsidRDefault="00581C47" w:rsidP="00593ACB">
      <w:pPr>
        <w:pStyle w:val="NormalWeb"/>
        <w:spacing w:line="260" w:lineRule="exact"/>
        <w:ind w:left="567" w:right="566"/>
        <w:rPr>
          <w:rFonts w:asciiTheme="minorHAnsi" w:hAnsiTheme="minorHAnsi" w:cstheme="minorHAnsi"/>
        </w:rPr>
      </w:pPr>
      <w:r w:rsidRPr="00593ACB">
        <w:rPr>
          <w:rFonts w:asciiTheme="minorHAnsi" w:hAnsiTheme="minorHAnsi" w:cstheme="minorHAnsi"/>
          <w:iCs/>
          <w:color w:val="000099"/>
        </w:rPr>
        <w:lastRenderedPageBreak/>
        <w:t>C</w:t>
      </w:r>
      <w:r w:rsidR="00FB1DB7" w:rsidRPr="00593ACB">
        <w:rPr>
          <w:rFonts w:asciiTheme="minorHAnsi" w:hAnsiTheme="minorHAnsi" w:cstheme="minorHAnsi"/>
          <w:iCs/>
          <w:color w:val="000099"/>
        </w:rPr>
        <w:t>omenzaron</w:t>
      </w:r>
      <w:r w:rsidR="00673197" w:rsidRPr="00593ACB">
        <w:rPr>
          <w:rFonts w:asciiTheme="minorHAnsi" w:hAnsiTheme="minorHAnsi" w:cstheme="minorHAnsi"/>
          <w:iCs/>
          <w:color w:val="000099"/>
        </w:rPr>
        <w:t xml:space="preserve"> esta obra sat</w:t>
      </w:r>
      <w:r w:rsidR="00DF2408" w:rsidRPr="00593ACB">
        <w:rPr>
          <w:rFonts w:asciiTheme="minorHAnsi" w:hAnsiTheme="minorHAnsi" w:cstheme="minorHAnsi"/>
          <w:iCs/>
          <w:color w:val="000099"/>
        </w:rPr>
        <w:t>á</w:t>
      </w:r>
      <w:r w:rsidR="00673197" w:rsidRPr="00593ACB">
        <w:rPr>
          <w:rFonts w:asciiTheme="minorHAnsi" w:hAnsiTheme="minorHAnsi" w:cstheme="minorHAnsi"/>
          <w:iCs/>
          <w:color w:val="000099"/>
        </w:rPr>
        <w:t xml:space="preserve">nica </w:t>
      </w:r>
      <w:r w:rsidR="009010CF" w:rsidRPr="00593ACB">
        <w:rPr>
          <w:rFonts w:asciiTheme="minorHAnsi" w:hAnsiTheme="minorHAnsi" w:cstheme="minorHAnsi"/>
          <w:iCs/>
          <w:color w:val="000099"/>
        </w:rPr>
        <w:t>en</w:t>
      </w:r>
      <w:r w:rsidR="00673197" w:rsidRPr="00593ACB">
        <w:rPr>
          <w:rFonts w:asciiTheme="minorHAnsi" w:hAnsiTheme="minorHAnsi" w:cstheme="minorHAnsi"/>
          <w:iCs/>
          <w:color w:val="000099"/>
        </w:rPr>
        <w:t xml:space="preserve"> </w:t>
      </w:r>
      <w:r w:rsidR="00A04A97" w:rsidRPr="00593ACB">
        <w:rPr>
          <w:rFonts w:asciiTheme="minorHAnsi" w:hAnsiTheme="minorHAnsi" w:cstheme="minorHAnsi"/>
          <w:iCs/>
          <w:color w:val="000099"/>
        </w:rPr>
        <w:t>Minneapolis</w:t>
      </w:r>
      <w:r w:rsidR="00673197" w:rsidRPr="00593ACB">
        <w:rPr>
          <w:rFonts w:asciiTheme="minorHAnsi" w:hAnsiTheme="minorHAnsi" w:cstheme="minorHAnsi"/>
          <w:iCs/>
          <w:color w:val="000099"/>
        </w:rPr>
        <w:t xml:space="preserve">... </w:t>
      </w:r>
      <w:r w:rsidR="00DF2408" w:rsidRPr="00593ACB">
        <w:rPr>
          <w:rFonts w:asciiTheme="minorHAnsi" w:hAnsiTheme="minorHAnsi" w:cstheme="minorHAnsi"/>
          <w:iCs/>
          <w:color w:val="000099"/>
        </w:rPr>
        <w:t>Sin embargo</w:t>
      </w:r>
      <w:r w:rsidR="00EB14E7" w:rsidRPr="00593ACB">
        <w:rPr>
          <w:rFonts w:asciiTheme="minorHAnsi" w:hAnsiTheme="minorHAnsi" w:cstheme="minorHAnsi"/>
          <w:iCs/>
          <w:color w:val="000099"/>
        </w:rPr>
        <w:t>,</w:t>
      </w:r>
      <w:r w:rsidR="00DF2408" w:rsidRPr="00593ACB">
        <w:rPr>
          <w:rFonts w:asciiTheme="minorHAnsi" w:hAnsiTheme="minorHAnsi" w:cstheme="minorHAnsi"/>
          <w:iCs/>
          <w:color w:val="000099"/>
        </w:rPr>
        <w:t xml:space="preserve"> </w:t>
      </w:r>
      <w:r w:rsidR="00E52128" w:rsidRPr="00593ACB">
        <w:rPr>
          <w:rFonts w:asciiTheme="minorHAnsi" w:hAnsiTheme="minorHAnsi" w:cstheme="minorHAnsi"/>
          <w:i/>
          <w:iCs/>
          <w:color w:val="000099"/>
        </w:rPr>
        <w:t>es</w:t>
      </w:r>
      <w:r w:rsidR="00EB14E7" w:rsidRPr="00593ACB">
        <w:rPr>
          <w:rFonts w:asciiTheme="minorHAnsi" w:hAnsiTheme="minorHAnsi" w:cstheme="minorHAnsi"/>
          <w:i/>
          <w:iCs/>
          <w:color w:val="000099"/>
        </w:rPr>
        <w:t>t</w:t>
      </w:r>
      <w:r w:rsidR="00E52128" w:rsidRPr="00593ACB">
        <w:rPr>
          <w:rFonts w:asciiTheme="minorHAnsi" w:hAnsiTheme="minorHAnsi" w:cstheme="minorHAnsi"/>
          <w:i/>
          <w:iCs/>
          <w:color w:val="000099"/>
        </w:rPr>
        <w:t>os</w:t>
      </w:r>
      <w:r w:rsidR="00673197" w:rsidRPr="00593ACB">
        <w:rPr>
          <w:rFonts w:asciiTheme="minorHAnsi" w:hAnsiTheme="minorHAnsi" w:cstheme="minorHAnsi"/>
          <w:i/>
          <w:iCs/>
          <w:color w:val="000099"/>
        </w:rPr>
        <w:t xml:space="preserve"> </w:t>
      </w:r>
      <w:r w:rsidR="00E52128" w:rsidRPr="00593ACB">
        <w:rPr>
          <w:rFonts w:asciiTheme="minorHAnsi" w:hAnsiTheme="minorHAnsi" w:cstheme="minorHAnsi"/>
          <w:i/>
          <w:iCs/>
          <w:color w:val="000099"/>
        </w:rPr>
        <w:t>hombres</w:t>
      </w:r>
      <w:r w:rsidR="00673197" w:rsidRPr="00593ACB">
        <w:rPr>
          <w:rFonts w:asciiTheme="minorHAnsi" w:hAnsiTheme="minorHAnsi" w:cstheme="minorHAnsi"/>
          <w:i/>
          <w:iCs/>
          <w:color w:val="000099"/>
        </w:rPr>
        <w:t xml:space="preserve"> </w:t>
      </w:r>
      <w:r w:rsidR="00DF2408" w:rsidRPr="00593ACB">
        <w:rPr>
          <w:rFonts w:asciiTheme="minorHAnsi" w:hAnsiTheme="minorHAnsi" w:cstheme="minorHAnsi"/>
          <w:i/>
          <w:iCs/>
          <w:color w:val="000099"/>
        </w:rPr>
        <w:t xml:space="preserve">han </w:t>
      </w:r>
      <w:r w:rsidR="00EB14E7" w:rsidRPr="00593ACB">
        <w:rPr>
          <w:rFonts w:asciiTheme="minorHAnsi" w:hAnsiTheme="minorHAnsi" w:cstheme="minorHAnsi"/>
          <w:i/>
          <w:iCs/>
          <w:color w:val="000099"/>
        </w:rPr>
        <w:t>estado ocupando puestos</w:t>
      </w:r>
      <w:r w:rsidR="00673197" w:rsidRPr="00593ACB">
        <w:rPr>
          <w:rFonts w:asciiTheme="minorHAnsi" w:hAnsiTheme="minorHAnsi" w:cstheme="minorHAnsi"/>
          <w:i/>
          <w:iCs/>
          <w:color w:val="000099"/>
        </w:rPr>
        <w:t xml:space="preserve"> de </w:t>
      </w:r>
      <w:r w:rsidR="001D05AE" w:rsidRPr="00593ACB">
        <w:rPr>
          <w:rFonts w:asciiTheme="minorHAnsi" w:hAnsiTheme="minorHAnsi" w:cstheme="minorHAnsi"/>
          <w:i/>
          <w:iCs/>
          <w:color w:val="000099"/>
        </w:rPr>
        <w:t>confianza</w:t>
      </w:r>
      <w:r w:rsidR="00D5100F">
        <w:rPr>
          <w:rFonts w:asciiTheme="minorHAnsi" w:hAnsiTheme="minorHAnsi" w:cstheme="minorHAnsi"/>
          <w:i/>
          <w:iCs/>
          <w:color w:val="000099"/>
        </w:rPr>
        <w:t>,</w:t>
      </w:r>
      <w:r w:rsidR="00673197" w:rsidRPr="00593ACB">
        <w:rPr>
          <w:rFonts w:asciiTheme="minorHAnsi" w:hAnsiTheme="minorHAnsi" w:cstheme="minorHAnsi"/>
          <w:i/>
          <w:iCs/>
          <w:color w:val="000099"/>
        </w:rPr>
        <w:t xml:space="preserve"> </w:t>
      </w:r>
      <w:r w:rsidR="00DF2408" w:rsidRPr="00593ACB">
        <w:rPr>
          <w:rFonts w:asciiTheme="minorHAnsi" w:hAnsiTheme="minorHAnsi" w:cstheme="minorHAnsi"/>
          <w:i/>
          <w:iCs/>
          <w:color w:val="000099"/>
        </w:rPr>
        <w:t>y</w:t>
      </w:r>
      <w:r w:rsidR="00673197" w:rsidRPr="00593ACB">
        <w:rPr>
          <w:rFonts w:asciiTheme="minorHAnsi" w:hAnsiTheme="minorHAnsi" w:cstheme="minorHAnsi"/>
          <w:i/>
          <w:iCs/>
          <w:color w:val="000099"/>
        </w:rPr>
        <w:t xml:space="preserve"> </w:t>
      </w:r>
      <w:r w:rsidR="00DF2408" w:rsidRPr="00593ACB">
        <w:rPr>
          <w:rFonts w:asciiTheme="minorHAnsi" w:hAnsiTheme="minorHAnsi" w:cstheme="minorHAnsi"/>
          <w:i/>
          <w:iCs/>
          <w:color w:val="000099"/>
        </w:rPr>
        <w:t xml:space="preserve">han </w:t>
      </w:r>
      <w:r w:rsidR="00673197" w:rsidRPr="00593ACB">
        <w:rPr>
          <w:rFonts w:asciiTheme="minorHAnsi" w:hAnsiTheme="minorHAnsi" w:cstheme="minorHAnsi"/>
          <w:i/>
          <w:iCs/>
          <w:color w:val="000099"/>
        </w:rPr>
        <w:t>estado mold</w:t>
      </w:r>
      <w:r w:rsidR="00DD31F0" w:rsidRPr="00593ACB">
        <w:rPr>
          <w:rFonts w:asciiTheme="minorHAnsi" w:hAnsiTheme="minorHAnsi" w:cstheme="minorHAnsi"/>
          <w:i/>
          <w:iCs/>
          <w:color w:val="000099"/>
        </w:rPr>
        <w:t>e</w:t>
      </w:r>
      <w:r w:rsidR="00673197" w:rsidRPr="00593ACB">
        <w:rPr>
          <w:rFonts w:asciiTheme="minorHAnsi" w:hAnsiTheme="minorHAnsi" w:cstheme="minorHAnsi"/>
          <w:i/>
          <w:iCs/>
          <w:color w:val="000099"/>
        </w:rPr>
        <w:t xml:space="preserve">ando </w:t>
      </w:r>
      <w:r w:rsidR="00DF2408" w:rsidRPr="00593ACB">
        <w:rPr>
          <w:rFonts w:asciiTheme="minorHAnsi" w:hAnsiTheme="minorHAnsi" w:cstheme="minorHAnsi"/>
          <w:i/>
          <w:iCs/>
          <w:color w:val="000099"/>
        </w:rPr>
        <w:t>l</w:t>
      </w:r>
      <w:r w:rsidR="00673197" w:rsidRPr="00593ACB">
        <w:rPr>
          <w:rFonts w:asciiTheme="minorHAnsi" w:hAnsiTheme="minorHAnsi" w:cstheme="minorHAnsi"/>
          <w:i/>
          <w:iCs/>
          <w:color w:val="000099"/>
        </w:rPr>
        <w:t xml:space="preserve">a obra </w:t>
      </w:r>
      <w:r w:rsidR="00DF2408" w:rsidRPr="00593ACB">
        <w:rPr>
          <w:rFonts w:asciiTheme="minorHAnsi" w:hAnsiTheme="minorHAnsi" w:cstheme="minorHAnsi"/>
          <w:i/>
          <w:iCs/>
          <w:color w:val="000099"/>
        </w:rPr>
        <w:t>a</w:t>
      </w:r>
      <w:r w:rsidR="00673197" w:rsidRPr="00593ACB">
        <w:rPr>
          <w:rFonts w:asciiTheme="minorHAnsi" w:hAnsiTheme="minorHAnsi" w:cstheme="minorHAnsi"/>
          <w:i/>
          <w:iCs/>
          <w:color w:val="000099"/>
        </w:rPr>
        <w:t xml:space="preserve"> </w:t>
      </w:r>
      <w:r w:rsidR="001D05AE" w:rsidRPr="00593ACB">
        <w:rPr>
          <w:rFonts w:asciiTheme="minorHAnsi" w:hAnsiTheme="minorHAnsi" w:cstheme="minorHAnsi"/>
          <w:i/>
          <w:iCs/>
          <w:color w:val="000099"/>
        </w:rPr>
        <w:t>su</w:t>
      </w:r>
      <w:r w:rsidR="00EB14E7" w:rsidRPr="00593ACB">
        <w:rPr>
          <w:rFonts w:asciiTheme="minorHAnsi" w:hAnsiTheme="minorHAnsi" w:cstheme="minorHAnsi"/>
          <w:i/>
          <w:iCs/>
          <w:color w:val="000099"/>
        </w:rPr>
        <w:t xml:space="preserve"> propia</w:t>
      </w:r>
      <w:r w:rsidR="00673197" w:rsidRPr="00593ACB">
        <w:rPr>
          <w:rFonts w:asciiTheme="minorHAnsi" w:hAnsiTheme="minorHAnsi" w:cstheme="minorHAnsi"/>
          <w:i/>
          <w:iCs/>
          <w:color w:val="000099"/>
        </w:rPr>
        <w:t xml:space="preserve"> </w:t>
      </w:r>
      <w:r w:rsidR="00AC0086" w:rsidRPr="00593ACB">
        <w:rPr>
          <w:rFonts w:asciiTheme="minorHAnsi" w:hAnsiTheme="minorHAnsi" w:cstheme="minorHAnsi"/>
          <w:i/>
          <w:iCs/>
          <w:color w:val="000099"/>
        </w:rPr>
        <w:t>semejanza</w:t>
      </w:r>
      <w:r w:rsidR="00673197" w:rsidRPr="00593ACB">
        <w:rPr>
          <w:rFonts w:asciiTheme="minorHAnsi" w:hAnsiTheme="minorHAnsi" w:cstheme="minorHAnsi"/>
          <w:i/>
          <w:iCs/>
          <w:color w:val="000099"/>
        </w:rPr>
        <w:t xml:space="preserve"> </w:t>
      </w:r>
      <w:r w:rsidR="00EB14E7" w:rsidRPr="00593ACB">
        <w:rPr>
          <w:rFonts w:asciiTheme="minorHAnsi" w:hAnsiTheme="minorHAnsi" w:cstheme="minorHAnsi"/>
          <w:i/>
          <w:iCs/>
          <w:color w:val="000099"/>
        </w:rPr>
        <w:t>hasta e</w:t>
      </w:r>
      <w:r w:rsidR="00DF2408" w:rsidRPr="00593ACB">
        <w:rPr>
          <w:rFonts w:asciiTheme="minorHAnsi" w:hAnsiTheme="minorHAnsi" w:cstheme="minorHAnsi"/>
          <w:i/>
          <w:iCs/>
          <w:color w:val="000099"/>
        </w:rPr>
        <w:t>l</w:t>
      </w:r>
      <w:r w:rsidR="00673197" w:rsidRPr="00593ACB">
        <w:rPr>
          <w:rFonts w:asciiTheme="minorHAnsi" w:hAnsiTheme="minorHAnsi" w:cstheme="minorHAnsi"/>
          <w:i/>
          <w:iCs/>
          <w:color w:val="000099"/>
        </w:rPr>
        <w:t xml:space="preserve"> </w:t>
      </w:r>
      <w:r w:rsidR="00AC6A13" w:rsidRPr="00593ACB">
        <w:rPr>
          <w:rFonts w:asciiTheme="minorHAnsi" w:hAnsiTheme="minorHAnsi" w:cstheme="minorHAnsi"/>
          <w:i/>
          <w:iCs/>
          <w:color w:val="000099"/>
        </w:rPr>
        <w:t>punto</w:t>
      </w:r>
      <w:r w:rsidR="00673197" w:rsidRPr="00593ACB">
        <w:rPr>
          <w:rFonts w:asciiTheme="minorHAnsi" w:hAnsiTheme="minorHAnsi" w:cstheme="minorHAnsi"/>
          <w:i/>
          <w:iCs/>
          <w:color w:val="000099"/>
        </w:rPr>
        <w:t xml:space="preserve"> </w:t>
      </w:r>
      <w:r w:rsidR="009010CF" w:rsidRPr="00593ACB">
        <w:rPr>
          <w:rFonts w:asciiTheme="minorHAnsi" w:hAnsiTheme="minorHAnsi" w:cstheme="minorHAnsi"/>
          <w:i/>
          <w:iCs/>
          <w:color w:val="000099"/>
        </w:rPr>
        <w:t>en</w:t>
      </w:r>
      <w:r w:rsidR="00673197" w:rsidRPr="00593ACB">
        <w:rPr>
          <w:rFonts w:asciiTheme="minorHAnsi" w:hAnsiTheme="minorHAnsi" w:cstheme="minorHAnsi"/>
          <w:i/>
          <w:iCs/>
          <w:color w:val="000099"/>
        </w:rPr>
        <w:t xml:space="preserve"> que </w:t>
      </w:r>
      <w:r w:rsidR="00EB14E7" w:rsidRPr="00593ACB">
        <w:rPr>
          <w:rFonts w:asciiTheme="minorHAnsi" w:hAnsiTheme="minorHAnsi" w:cstheme="minorHAnsi"/>
          <w:i/>
          <w:iCs/>
          <w:color w:val="000099"/>
        </w:rPr>
        <w:t>les fue posible</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Pr="005F4C71">
        <w:rPr>
          <w:rFonts w:asciiTheme="minorHAnsi" w:hAnsiTheme="minorHAnsi" w:cstheme="minorHAnsi"/>
          <w:i/>
        </w:rPr>
        <w:t>estimonios para los ministros</w:t>
      </w:r>
      <w:r w:rsidR="00593ACB">
        <w:rPr>
          <w:rFonts w:asciiTheme="minorHAnsi" w:hAnsiTheme="minorHAnsi" w:cstheme="minorHAnsi"/>
        </w:rPr>
        <w:t xml:space="preserve">, </w:t>
      </w:r>
      <w:r w:rsidR="00673197" w:rsidRPr="005F4C71">
        <w:rPr>
          <w:rFonts w:asciiTheme="minorHAnsi" w:hAnsiTheme="minorHAnsi" w:cstheme="minorHAnsi"/>
        </w:rPr>
        <w:t xml:space="preserve">80; 1 </w:t>
      </w:r>
      <w:r w:rsidR="0044170C"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1895; 30 </w:t>
      </w:r>
      <w:r w:rsidR="0044170C"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1896</w:t>
      </w:r>
      <w:r w:rsidR="00593ACB">
        <w:rPr>
          <w:rFonts w:asciiTheme="minorHAnsi" w:hAnsiTheme="minorHAnsi" w:cstheme="minorHAnsi"/>
        </w:rPr>
        <w:t xml:space="preserve">; </w:t>
      </w:r>
      <w:r w:rsidR="00593ACB" w:rsidRPr="00593ACB">
        <w:rPr>
          <w:rFonts w:asciiTheme="minorHAnsi" w:hAnsiTheme="minorHAnsi" w:cstheme="minorHAnsi"/>
          <w:sz w:val="22"/>
          <w:szCs w:val="22"/>
        </w:rPr>
        <w:t>o</w:t>
      </w:r>
      <w:r w:rsidR="00CC217B" w:rsidRPr="00593ACB">
        <w:rPr>
          <w:rFonts w:asciiTheme="minorHAnsi" w:hAnsiTheme="minorHAnsi" w:cstheme="minorHAnsi"/>
          <w:sz w:val="22"/>
          <w:szCs w:val="22"/>
        </w:rPr>
        <w:t>riginal sin cursivas</w:t>
      </w:r>
      <w:r w:rsidRPr="005F4C71">
        <w:rPr>
          <w:rFonts w:asciiTheme="minorHAnsi" w:hAnsiTheme="minorHAnsi" w:cstheme="minorHAnsi"/>
        </w:rPr>
        <w:t>).</w:t>
      </w:r>
    </w:p>
    <w:p w14:paraId="6D005BFE" w14:textId="77777777" w:rsidR="005D0836" w:rsidRPr="005F4C71" w:rsidRDefault="005D0836" w:rsidP="005B582C">
      <w:pPr>
        <w:pStyle w:val="NormalWeb"/>
        <w:jc w:val="center"/>
        <w:rPr>
          <w:rFonts w:asciiTheme="minorHAnsi" w:hAnsiTheme="minorHAnsi" w:cstheme="minorHAnsi"/>
          <w:b/>
          <w:bCs/>
        </w:rPr>
      </w:pPr>
    </w:p>
    <w:p w14:paraId="41D61570" w14:textId="77777777" w:rsidR="00673197" w:rsidRPr="00593ACB" w:rsidRDefault="009010CF" w:rsidP="005B582C">
      <w:pPr>
        <w:pStyle w:val="NormalWeb"/>
        <w:jc w:val="center"/>
        <w:rPr>
          <w:rFonts w:asciiTheme="minorHAnsi" w:hAnsiTheme="minorHAnsi" w:cstheme="minorHAnsi"/>
          <w:color w:val="000099"/>
          <w:sz w:val="28"/>
          <w:szCs w:val="28"/>
        </w:rPr>
      </w:pPr>
      <w:r w:rsidRPr="00593ACB">
        <w:rPr>
          <w:rFonts w:asciiTheme="minorHAnsi" w:hAnsiTheme="minorHAnsi" w:cstheme="minorHAnsi"/>
          <w:b/>
          <w:bCs/>
          <w:color w:val="000099"/>
          <w:sz w:val="28"/>
          <w:szCs w:val="28"/>
        </w:rPr>
        <w:t>Un</w:t>
      </w:r>
      <w:r w:rsidR="00673197" w:rsidRPr="00593ACB">
        <w:rPr>
          <w:rFonts w:asciiTheme="minorHAnsi" w:hAnsiTheme="minorHAnsi" w:cstheme="minorHAnsi"/>
          <w:b/>
          <w:bCs/>
          <w:color w:val="000099"/>
          <w:sz w:val="28"/>
          <w:szCs w:val="28"/>
        </w:rPr>
        <w:t xml:space="preserve"> </w:t>
      </w:r>
      <w:r w:rsidR="00581C47" w:rsidRPr="00593ACB">
        <w:rPr>
          <w:rFonts w:asciiTheme="minorHAnsi" w:hAnsiTheme="minorHAnsi" w:cstheme="minorHAnsi"/>
          <w:b/>
          <w:bCs/>
          <w:color w:val="000099"/>
          <w:sz w:val="28"/>
          <w:szCs w:val="28"/>
        </w:rPr>
        <w:t>llamado a la sincer</w:t>
      </w:r>
      <w:r w:rsidR="00673197" w:rsidRPr="00593ACB">
        <w:rPr>
          <w:rFonts w:asciiTheme="minorHAnsi" w:hAnsiTheme="minorHAnsi" w:cstheme="minorHAnsi"/>
          <w:b/>
          <w:bCs/>
          <w:color w:val="000099"/>
          <w:sz w:val="28"/>
          <w:szCs w:val="28"/>
        </w:rPr>
        <w:t>idad</w:t>
      </w:r>
    </w:p>
    <w:p w14:paraId="1B599DCF" w14:textId="77777777" w:rsidR="006B2E42"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A.G. Daniells </w:t>
      </w:r>
      <w:r w:rsidR="00DF2408" w:rsidRPr="005F4C71">
        <w:rPr>
          <w:rFonts w:asciiTheme="minorHAnsi" w:hAnsiTheme="minorHAnsi" w:cstheme="minorHAnsi"/>
        </w:rPr>
        <w:t xml:space="preserve">nos </w:t>
      </w:r>
      <w:r w:rsidRPr="005F4C71">
        <w:rPr>
          <w:rFonts w:asciiTheme="minorHAnsi" w:hAnsiTheme="minorHAnsi" w:cstheme="minorHAnsi"/>
        </w:rPr>
        <w:t>in</w:t>
      </w:r>
      <w:r w:rsidR="00E97852" w:rsidRPr="005F4C71">
        <w:rPr>
          <w:rFonts w:asciiTheme="minorHAnsi" w:hAnsiTheme="minorHAnsi" w:cstheme="minorHAnsi"/>
        </w:rPr>
        <w:t>vit</w:t>
      </w:r>
      <w:r w:rsidRPr="005F4C71">
        <w:rPr>
          <w:rFonts w:asciiTheme="minorHAnsi" w:hAnsiTheme="minorHAnsi" w:cstheme="minorHAnsi"/>
        </w:rPr>
        <w:t xml:space="preserve">a a ser </w:t>
      </w:r>
      <w:r w:rsidR="00E97852" w:rsidRPr="005F4C71">
        <w:rPr>
          <w:rFonts w:asciiTheme="minorHAnsi" w:hAnsiTheme="minorHAnsi" w:cstheme="minorHAnsi"/>
        </w:rPr>
        <w:t>sincer</w:t>
      </w:r>
      <w:r w:rsidRPr="005F4C71">
        <w:rPr>
          <w:rFonts w:asciiTheme="minorHAnsi" w:hAnsiTheme="minorHAnsi" w:cstheme="minorHAnsi"/>
        </w:rPr>
        <w:t>os a</w:t>
      </w:r>
      <w:r w:rsidR="00DF2408" w:rsidRPr="005F4C71">
        <w:rPr>
          <w:rFonts w:asciiTheme="minorHAnsi" w:hAnsiTheme="minorHAnsi" w:cstheme="minorHAnsi"/>
        </w:rPr>
        <w:t>l</w:t>
      </w:r>
      <w:r w:rsidRPr="005F4C71">
        <w:rPr>
          <w:rFonts w:asciiTheme="minorHAnsi" w:hAnsiTheme="minorHAnsi" w:cstheme="minorHAnsi"/>
        </w:rPr>
        <w:t xml:space="preserve"> </w:t>
      </w:r>
      <w:r w:rsidR="00EC5A21" w:rsidRPr="005F4C71">
        <w:rPr>
          <w:rFonts w:asciiTheme="minorHAnsi" w:hAnsiTheme="minorHAnsi" w:cstheme="minorHAnsi"/>
        </w:rPr>
        <w:t>abord</w:t>
      </w:r>
      <w:r w:rsidRPr="005F4C71">
        <w:rPr>
          <w:rFonts w:asciiTheme="minorHAnsi" w:hAnsiTheme="minorHAnsi" w:cstheme="minorHAnsi"/>
        </w:rPr>
        <w:t xml:space="preserve">ar </w:t>
      </w:r>
      <w:r w:rsidR="00DF2408"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realidad</w:t>
      </w:r>
      <w:r w:rsidRPr="005F4C71">
        <w:rPr>
          <w:rFonts w:asciiTheme="minorHAnsi" w:hAnsiTheme="minorHAnsi" w:cstheme="minorHAnsi"/>
        </w:rPr>
        <w:t>:</w:t>
      </w:r>
    </w:p>
    <w:p w14:paraId="415DC82F" w14:textId="5471BCF0" w:rsidR="00673197" w:rsidRPr="005F4C71" w:rsidRDefault="00673197" w:rsidP="006B2E42">
      <w:pPr>
        <w:pStyle w:val="NormalWeb"/>
        <w:spacing w:line="260" w:lineRule="exact"/>
        <w:ind w:left="567" w:right="566"/>
        <w:rPr>
          <w:rFonts w:asciiTheme="minorHAnsi" w:hAnsiTheme="minorHAnsi" w:cstheme="minorHAnsi"/>
        </w:rPr>
      </w:pPr>
      <w:r w:rsidRPr="006B2E42">
        <w:rPr>
          <w:rFonts w:asciiTheme="minorHAnsi" w:hAnsiTheme="minorHAnsi" w:cstheme="minorHAnsi"/>
          <w:color w:val="000099"/>
        </w:rPr>
        <w:t>Ser</w:t>
      </w:r>
      <w:r w:rsidR="00DF2408" w:rsidRPr="006B2E42">
        <w:rPr>
          <w:rFonts w:asciiTheme="minorHAnsi" w:hAnsiTheme="minorHAnsi" w:cstheme="minorHAnsi"/>
          <w:color w:val="000099"/>
        </w:rPr>
        <w:t>í</w:t>
      </w:r>
      <w:r w:rsidRPr="006B2E42">
        <w:rPr>
          <w:rFonts w:asciiTheme="minorHAnsi" w:hAnsiTheme="minorHAnsi" w:cstheme="minorHAnsi"/>
          <w:color w:val="000099"/>
        </w:rPr>
        <w:t>a mu</w:t>
      </w:r>
      <w:r w:rsidR="00DF2408" w:rsidRPr="006B2E42">
        <w:rPr>
          <w:rFonts w:asciiTheme="minorHAnsi" w:hAnsiTheme="minorHAnsi" w:cstheme="minorHAnsi"/>
          <w:color w:val="000099"/>
        </w:rPr>
        <w:t>ch</w:t>
      </w:r>
      <w:r w:rsidRPr="006B2E42">
        <w:rPr>
          <w:rFonts w:asciiTheme="minorHAnsi" w:hAnsiTheme="minorHAnsi" w:cstheme="minorHAnsi"/>
          <w:color w:val="000099"/>
        </w:rPr>
        <w:t xml:space="preserve">o </w:t>
      </w:r>
      <w:r w:rsidR="00227505" w:rsidRPr="006B2E42">
        <w:rPr>
          <w:rFonts w:asciiTheme="minorHAnsi" w:hAnsiTheme="minorHAnsi" w:cstheme="minorHAnsi"/>
          <w:color w:val="000099"/>
        </w:rPr>
        <w:t>más</w:t>
      </w:r>
      <w:r w:rsidRPr="006B2E42">
        <w:rPr>
          <w:rFonts w:asciiTheme="minorHAnsi" w:hAnsiTheme="minorHAnsi" w:cstheme="minorHAnsi"/>
          <w:color w:val="000099"/>
        </w:rPr>
        <w:t xml:space="preserve"> agrad</w:t>
      </w:r>
      <w:r w:rsidR="00DF2408" w:rsidRPr="006B2E42">
        <w:rPr>
          <w:rFonts w:asciiTheme="minorHAnsi" w:hAnsiTheme="minorHAnsi" w:cstheme="minorHAnsi"/>
          <w:color w:val="000099"/>
        </w:rPr>
        <w:t xml:space="preserve">able </w:t>
      </w:r>
      <w:r w:rsidRPr="006B2E42">
        <w:rPr>
          <w:rFonts w:asciiTheme="minorHAnsi" w:hAnsiTheme="minorHAnsi" w:cstheme="minorHAnsi"/>
          <w:color w:val="000099"/>
        </w:rPr>
        <w:t>eliminar algu</w:t>
      </w:r>
      <w:r w:rsidR="00DF2408" w:rsidRPr="006B2E42">
        <w:rPr>
          <w:rFonts w:asciiTheme="minorHAnsi" w:hAnsiTheme="minorHAnsi" w:cstheme="minorHAnsi"/>
          <w:color w:val="000099"/>
        </w:rPr>
        <w:t>n</w:t>
      </w:r>
      <w:r w:rsidRPr="006B2E42">
        <w:rPr>
          <w:rFonts w:asciiTheme="minorHAnsi" w:hAnsiTheme="minorHAnsi" w:cstheme="minorHAnsi"/>
          <w:color w:val="000099"/>
        </w:rPr>
        <w:t xml:space="preserve">as </w:t>
      </w:r>
      <w:r w:rsidR="00AF22D2" w:rsidRPr="006B2E42">
        <w:rPr>
          <w:rFonts w:asciiTheme="minorHAnsi" w:hAnsiTheme="minorHAnsi" w:cstheme="minorHAnsi"/>
          <w:color w:val="000099"/>
        </w:rPr>
        <w:t>declaraciones</w:t>
      </w:r>
      <w:r w:rsidRPr="006B2E42">
        <w:rPr>
          <w:rFonts w:asciiTheme="minorHAnsi" w:hAnsiTheme="minorHAnsi" w:cstheme="minorHAnsi"/>
          <w:color w:val="000099"/>
        </w:rPr>
        <w:t xml:space="preserve"> </w:t>
      </w:r>
      <w:r w:rsidR="00EC5A21" w:rsidRPr="006B2E42">
        <w:rPr>
          <w:rFonts w:asciiTheme="minorHAnsi" w:hAnsiTheme="minorHAnsi" w:cstheme="minorHAnsi"/>
          <w:color w:val="000099"/>
        </w:rPr>
        <w:t>d</w:t>
      </w:r>
      <w:r w:rsidRPr="006B2E42">
        <w:rPr>
          <w:rFonts w:asciiTheme="minorHAnsi" w:hAnsiTheme="minorHAnsi" w:cstheme="minorHAnsi"/>
          <w:color w:val="000099"/>
        </w:rPr>
        <w:t xml:space="preserve">el </w:t>
      </w:r>
      <w:r w:rsidR="00F657A7" w:rsidRPr="006B2E42">
        <w:rPr>
          <w:rFonts w:asciiTheme="minorHAnsi" w:hAnsiTheme="minorHAnsi" w:cstheme="minorHAnsi"/>
          <w:color w:val="000099"/>
        </w:rPr>
        <w:t>Espíritu</w:t>
      </w:r>
      <w:r w:rsidRPr="006B2E42">
        <w:rPr>
          <w:rFonts w:asciiTheme="minorHAnsi" w:hAnsiTheme="minorHAnsi" w:cstheme="minorHAnsi"/>
          <w:color w:val="000099"/>
        </w:rPr>
        <w:t xml:space="preserve"> de </w:t>
      </w:r>
      <w:r w:rsidR="00023382" w:rsidRPr="006B2E42">
        <w:rPr>
          <w:rFonts w:asciiTheme="minorHAnsi" w:hAnsiTheme="minorHAnsi" w:cstheme="minorHAnsi"/>
          <w:color w:val="000099"/>
        </w:rPr>
        <w:t>p</w:t>
      </w:r>
      <w:r w:rsidR="00F657A7" w:rsidRPr="006B2E42">
        <w:rPr>
          <w:rFonts w:asciiTheme="minorHAnsi" w:hAnsiTheme="minorHAnsi" w:cstheme="minorHAnsi"/>
          <w:color w:val="000099"/>
        </w:rPr>
        <w:t>rofecía</w:t>
      </w:r>
      <w:r w:rsidRPr="006B2E42">
        <w:rPr>
          <w:rFonts w:asciiTheme="minorHAnsi" w:hAnsiTheme="minorHAnsi" w:cstheme="minorHAnsi"/>
          <w:color w:val="000099"/>
        </w:rPr>
        <w:t xml:space="preserve"> </w:t>
      </w:r>
      <w:r w:rsidR="00EC5A21" w:rsidRPr="006B2E42">
        <w:rPr>
          <w:rFonts w:asciiTheme="minorHAnsi" w:hAnsiTheme="minorHAnsi" w:cstheme="minorHAnsi"/>
          <w:color w:val="000099"/>
        </w:rPr>
        <w:t>relativas</w:t>
      </w:r>
      <w:r w:rsidRPr="006B2E42">
        <w:rPr>
          <w:rFonts w:asciiTheme="minorHAnsi" w:hAnsiTheme="minorHAnsi" w:cstheme="minorHAnsi"/>
          <w:color w:val="000099"/>
        </w:rPr>
        <w:t xml:space="preserve"> </w:t>
      </w:r>
      <w:r w:rsidR="00DF2408" w:rsidRPr="006B2E42">
        <w:rPr>
          <w:rFonts w:asciiTheme="minorHAnsi" w:hAnsiTheme="minorHAnsi" w:cstheme="minorHAnsi"/>
          <w:color w:val="000099"/>
        </w:rPr>
        <w:t>a la</w:t>
      </w:r>
      <w:r w:rsidRPr="006B2E42">
        <w:rPr>
          <w:rFonts w:asciiTheme="minorHAnsi" w:hAnsiTheme="minorHAnsi" w:cstheme="minorHAnsi"/>
          <w:color w:val="000099"/>
        </w:rPr>
        <w:t xml:space="preserve"> </w:t>
      </w:r>
      <w:r w:rsidR="002D772F" w:rsidRPr="006B2E42">
        <w:rPr>
          <w:rFonts w:asciiTheme="minorHAnsi" w:hAnsiTheme="minorHAnsi" w:cstheme="minorHAnsi"/>
          <w:color w:val="000099"/>
        </w:rPr>
        <w:t>actitud</w:t>
      </w:r>
      <w:r w:rsidRPr="006B2E42">
        <w:rPr>
          <w:rFonts w:asciiTheme="minorHAnsi" w:hAnsiTheme="minorHAnsi" w:cstheme="minorHAnsi"/>
          <w:color w:val="000099"/>
        </w:rPr>
        <w:t xml:space="preserve"> de </w:t>
      </w:r>
      <w:r w:rsidR="007B58A6" w:rsidRPr="006B2E42">
        <w:rPr>
          <w:rFonts w:asciiTheme="minorHAnsi" w:hAnsiTheme="minorHAnsi" w:cstheme="minorHAnsi"/>
          <w:color w:val="000099"/>
        </w:rPr>
        <w:t>algunos</w:t>
      </w:r>
      <w:r w:rsidRPr="006B2E42">
        <w:rPr>
          <w:rFonts w:asciiTheme="minorHAnsi" w:hAnsiTheme="minorHAnsi" w:cstheme="minorHAnsi"/>
          <w:color w:val="000099"/>
        </w:rPr>
        <w:t xml:space="preserve"> d</w:t>
      </w:r>
      <w:r w:rsidR="00DF2408" w:rsidRPr="006B2E42">
        <w:rPr>
          <w:rFonts w:asciiTheme="minorHAnsi" w:hAnsiTheme="minorHAnsi" w:cstheme="minorHAnsi"/>
          <w:color w:val="000099"/>
        </w:rPr>
        <w:t>e l</w:t>
      </w:r>
      <w:r w:rsidRPr="006B2E42">
        <w:rPr>
          <w:rFonts w:asciiTheme="minorHAnsi" w:hAnsiTheme="minorHAnsi" w:cstheme="minorHAnsi"/>
          <w:color w:val="000099"/>
        </w:rPr>
        <w:t xml:space="preserve">os </w:t>
      </w:r>
      <w:r w:rsidR="00194954" w:rsidRPr="006B2E42">
        <w:rPr>
          <w:rFonts w:asciiTheme="minorHAnsi" w:hAnsiTheme="minorHAnsi" w:cstheme="minorHAnsi"/>
          <w:color w:val="000099"/>
        </w:rPr>
        <w:t>dirigent</w:t>
      </w:r>
      <w:r w:rsidRPr="006B2E42">
        <w:rPr>
          <w:rFonts w:asciiTheme="minorHAnsi" w:hAnsiTheme="minorHAnsi" w:cstheme="minorHAnsi"/>
          <w:color w:val="000099"/>
        </w:rPr>
        <w:t xml:space="preserve">es </w:t>
      </w:r>
      <w:r w:rsidR="00EC5A21" w:rsidRPr="006B2E42">
        <w:rPr>
          <w:rFonts w:asciiTheme="minorHAnsi" w:hAnsiTheme="minorHAnsi" w:cstheme="minorHAnsi"/>
          <w:color w:val="000099"/>
        </w:rPr>
        <w:t>hacia</w:t>
      </w:r>
      <w:r w:rsidRPr="006B2E42">
        <w:rPr>
          <w:rFonts w:asciiTheme="minorHAnsi" w:hAnsiTheme="minorHAnsi" w:cstheme="minorHAnsi"/>
          <w:color w:val="000099"/>
        </w:rPr>
        <w:t xml:space="preserve"> </w:t>
      </w:r>
      <w:r w:rsidR="00DF2408" w:rsidRPr="006B2E42">
        <w:rPr>
          <w:rFonts w:asciiTheme="minorHAnsi" w:hAnsiTheme="minorHAnsi" w:cstheme="minorHAnsi"/>
          <w:color w:val="000099"/>
        </w:rPr>
        <w:t>el</w:t>
      </w:r>
      <w:r w:rsidRPr="006B2E42">
        <w:rPr>
          <w:rFonts w:asciiTheme="minorHAnsi" w:hAnsiTheme="minorHAnsi" w:cstheme="minorHAnsi"/>
          <w:color w:val="000099"/>
        </w:rPr>
        <w:t xml:space="preserve"> </w:t>
      </w:r>
      <w:r w:rsidR="00AF22D2" w:rsidRPr="006B2E42">
        <w:rPr>
          <w:rFonts w:asciiTheme="minorHAnsi" w:hAnsiTheme="minorHAnsi" w:cstheme="minorHAnsi"/>
          <w:color w:val="000099"/>
        </w:rPr>
        <w:t>mensaje</w:t>
      </w:r>
      <w:r w:rsidRPr="006B2E42">
        <w:rPr>
          <w:rFonts w:asciiTheme="minorHAnsi" w:hAnsiTheme="minorHAnsi" w:cstheme="minorHAnsi"/>
          <w:color w:val="000099"/>
        </w:rPr>
        <w:t xml:space="preserve"> </w:t>
      </w:r>
      <w:r w:rsidR="00DF2408" w:rsidRPr="006B2E42">
        <w:rPr>
          <w:rFonts w:asciiTheme="minorHAnsi" w:hAnsiTheme="minorHAnsi" w:cstheme="minorHAnsi"/>
          <w:color w:val="000099"/>
        </w:rPr>
        <w:t>y</w:t>
      </w:r>
      <w:r w:rsidRPr="006B2E42">
        <w:rPr>
          <w:rFonts w:asciiTheme="minorHAnsi" w:hAnsiTheme="minorHAnsi" w:cstheme="minorHAnsi"/>
          <w:color w:val="000099"/>
        </w:rPr>
        <w:t xml:space="preserve"> </w:t>
      </w:r>
      <w:r w:rsidR="00DF2408" w:rsidRPr="006B2E42">
        <w:rPr>
          <w:rFonts w:asciiTheme="minorHAnsi" w:hAnsiTheme="minorHAnsi" w:cstheme="minorHAnsi"/>
          <w:color w:val="000099"/>
        </w:rPr>
        <w:t>l</w:t>
      </w:r>
      <w:r w:rsidRPr="006B2E42">
        <w:rPr>
          <w:rFonts w:asciiTheme="minorHAnsi" w:hAnsiTheme="minorHAnsi" w:cstheme="minorHAnsi"/>
          <w:color w:val="000099"/>
        </w:rPr>
        <w:t xml:space="preserve">os </w:t>
      </w:r>
      <w:r w:rsidR="00AC0086" w:rsidRPr="006B2E42">
        <w:rPr>
          <w:rFonts w:asciiTheme="minorHAnsi" w:hAnsiTheme="minorHAnsi" w:cstheme="minorHAnsi"/>
          <w:color w:val="000099"/>
        </w:rPr>
        <w:t>mensajeros</w:t>
      </w:r>
      <w:r w:rsidRPr="006B2E42">
        <w:rPr>
          <w:rFonts w:asciiTheme="minorHAnsi" w:hAnsiTheme="minorHAnsi" w:cstheme="minorHAnsi"/>
          <w:color w:val="000099"/>
        </w:rPr>
        <w:t xml:space="preserve">. </w:t>
      </w:r>
      <w:r w:rsidR="00DF2408" w:rsidRPr="006B2E42">
        <w:rPr>
          <w:rFonts w:asciiTheme="minorHAnsi" w:hAnsiTheme="minorHAnsi" w:cstheme="minorHAnsi"/>
          <w:color w:val="000099"/>
        </w:rPr>
        <w:t xml:space="preserve">Pero </w:t>
      </w:r>
      <w:r w:rsidR="007166BC" w:rsidRPr="006B2E42">
        <w:rPr>
          <w:rFonts w:asciiTheme="minorHAnsi" w:hAnsiTheme="minorHAnsi" w:cstheme="minorHAnsi"/>
          <w:color w:val="000099"/>
        </w:rPr>
        <w:t>de hacer así sería inevitable estar</w:t>
      </w:r>
      <w:r w:rsidRPr="006B2E42">
        <w:rPr>
          <w:rFonts w:asciiTheme="minorHAnsi" w:hAnsiTheme="minorHAnsi" w:cstheme="minorHAnsi"/>
          <w:color w:val="000099"/>
        </w:rPr>
        <w:t xml:space="preserve"> </w:t>
      </w:r>
      <w:r w:rsidR="007166BC" w:rsidRPr="006B2E42">
        <w:rPr>
          <w:rFonts w:asciiTheme="minorHAnsi" w:hAnsiTheme="minorHAnsi" w:cstheme="minorHAnsi"/>
          <w:color w:val="000099"/>
        </w:rPr>
        <w:t>presentando sólo una parte</w:t>
      </w:r>
      <w:r w:rsidRPr="006B2E42">
        <w:rPr>
          <w:rFonts w:asciiTheme="minorHAnsi" w:hAnsiTheme="minorHAnsi" w:cstheme="minorHAnsi"/>
          <w:color w:val="000099"/>
        </w:rPr>
        <w:t xml:space="preserve"> d</w:t>
      </w:r>
      <w:r w:rsidR="00DF2408" w:rsidRPr="006B2E42">
        <w:rPr>
          <w:rFonts w:asciiTheme="minorHAnsi" w:hAnsiTheme="minorHAnsi" w:cstheme="minorHAnsi"/>
          <w:color w:val="000099"/>
        </w:rPr>
        <w:t>e l</w:t>
      </w:r>
      <w:r w:rsidRPr="006B2E42">
        <w:rPr>
          <w:rFonts w:asciiTheme="minorHAnsi" w:hAnsiTheme="minorHAnsi" w:cstheme="minorHAnsi"/>
          <w:color w:val="000099"/>
        </w:rPr>
        <w:t xml:space="preserve">a </w:t>
      </w:r>
      <w:r w:rsidR="007B58A6" w:rsidRPr="006B2E42">
        <w:rPr>
          <w:rFonts w:asciiTheme="minorHAnsi" w:hAnsiTheme="minorHAnsi" w:cstheme="minorHAnsi"/>
          <w:color w:val="000099"/>
        </w:rPr>
        <w:t>situación</w:t>
      </w:r>
      <w:r w:rsidRPr="006B2E42">
        <w:rPr>
          <w:rFonts w:asciiTheme="minorHAnsi" w:hAnsiTheme="minorHAnsi" w:cstheme="minorHAnsi"/>
          <w:color w:val="000099"/>
        </w:rPr>
        <w:t xml:space="preserve">... </w:t>
      </w:r>
      <w:r w:rsidR="00BD795D" w:rsidRPr="006B2E42">
        <w:rPr>
          <w:rFonts w:asciiTheme="minorHAnsi" w:hAnsiTheme="minorHAnsi" w:cstheme="minorHAnsi"/>
          <w:color w:val="000099"/>
        </w:rPr>
        <w:t>dejando</w:t>
      </w:r>
      <w:r w:rsidRPr="006B2E42">
        <w:rPr>
          <w:rFonts w:asciiTheme="minorHAnsi" w:hAnsiTheme="minorHAnsi" w:cstheme="minorHAnsi"/>
          <w:color w:val="000099"/>
        </w:rPr>
        <w:t xml:space="preserve"> </w:t>
      </w:r>
      <w:r w:rsidR="00DF2408" w:rsidRPr="006B2E42">
        <w:rPr>
          <w:rFonts w:asciiTheme="minorHAnsi" w:hAnsiTheme="minorHAnsi" w:cstheme="minorHAnsi"/>
          <w:color w:val="000099"/>
        </w:rPr>
        <w:t>l</w:t>
      </w:r>
      <w:r w:rsidRPr="006B2E42">
        <w:rPr>
          <w:rFonts w:asciiTheme="minorHAnsi" w:hAnsiTheme="minorHAnsi" w:cstheme="minorHAnsi"/>
          <w:color w:val="000099"/>
        </w:rPr>
        <w:t xml:space="preserve">a </w:t>
      </w:r>
      <w:r w:rsidR="00815580" w:rsidRPr="006B2E42">
        <w:rPr>
          <w:rFonts w:asciiTheme="minorHAnsi" w:hAnsiTheme="minorHAnsi" w:cstheme="minorHAnsi"/>
          <w:color w:val="000099"/>
        </w:rPr>
        <w:t>cuestión</w:t>
      </w:r>
      <w:r w:rsidRPr="006B2E42">
        <w:rPr>
          <w:rFonts w:asciiTheme="minorHAnsi" w:hAnsiTheme="minorHAnsi" w:cstheme="minorHAnsi"/>
          <w:color w:val="000099"/>
        </w:rPr>
        <w:t xml:space="preserve"> </w:t>
      </w:r>
      <w:r w:rsidR="00740285" w:rsidRPr="006B2E42">
        <w:rPr>
          <w:rFonts w:asciiTheme="minorHAnsi" w:hAnsiTheme="minorHAnsi" w:cstheme="minorHAnsi"/>
          <w:color w:val="000099"/>
        </w:rPr>
        <w:t>más o menos en el</w:t>
      </w:r>
      <w:r w:rsidRPr="006B2E42">
        <w:rPr>
          <w:rFonts w:asciiTheme="minorHAnsi" w:hAnsiTheme="minorHAnsi" w:cstheme="minorHAnsi"/>
          <w:color w:val="000099"/>
        </w:rPr>
        <w:t xml:space="preserve"> mist</w:t>
      </w:r>
      <w:r w:rsidR="00DF2408" w:rsidRPr="006B2E42">
        <w:rPr>
          <w:rFonts w:asciiTheme="minorHAnsi" w:hAnsiTheme="minorHAnsi" w:cstheme="minorHAnsi"/>
          <w:color w:val="000099"/>
        </w:rPr>
        <w:t>e</w:t>
      </w:r>
      <w:r w:rsidRPr="006B2E42">
        <w:rPr>
          <w:rFonts w:asciiTheme="minorHAnsi" w:hAnsiTheme="minorHAnsi" w:cstheme="minorHAnsi"/>
          <w:color w:val="000099"/>
        </w:rPr>
        <w:t>rio</w:t>
      </w:r>
      <w:r w:rsidRPr="005F4C71">
        <w:rPr>
          <w:rFonts w:asciiTheme="minorHAnsi" w:hAnsiTheme="minorHAnsi" w:cstheme="minorHAnsi"/>
        </w:rPr>
        <w:t xml:space="preserve"> (</w:t>
      </w:r>
      <w:r w:rsidRPr="005F4C71">
        <w:rPr>
          <w:rFonts w:asciiTheme="minorHAnsi" w:hAnsiTheme="minorHAnsi" w:cstheme="minorHAnsi"/>
          <w:i/>
          <w:iCs/>
        </w:rPr>
        <w:t>op. cit.</w:t>
      </w:r>
      <w:r w:rsidRPr="005F4C71">
        <w:rPr>
          <w:rFonts w:asciiTheme="minorHAnsi" w:hAnsiTheme="minorHAnsi" w:cstheme="minorHAnsi"/>
        </w:rPr>
        <w:t>, 43).</w:t>
      </w:r>
    </w:p>
    <w:p w14:paraId="45D597B4" w14:textId="07172FB7" w:rsidR="00673197" w:rsidRPr="005F4C71" w:rsidRDefault="00E145BA" w:rsidP="00BB44CB">
      <w:pPr>
        <w:pStyle w:val="NormalWeb"/>
        <w:spacing w:line="260" w:lineRule="exact"/>
        <w:rPr>
          <w:rFonts w:asciiTheme="minorHAnsi" w:hAnsiTheme="minorHAnsi" w:cstheme="minorHAnsi"/>
        </w:rPr>
      </w:pPr>
      <w:r w:rsidRPr="005F4C71">
        <w:rPr>
          <w:rFonts w:asciiTheme="minorHAnsi" w:hAnsiTheme="minorHAnsi" w:cstheme="minorHAnsi"/>
        </w:rPr>
        <w:t>Cuanto</w:t>
      </w:r>
      <w:r w:rsidR="00673197" w:rsidRPr="005F4C71">
        <w:rPr>
          <w:rFonts w:asciiTheme="minorHAnsi" w:hAnsiTheme="minorHAnsi" w:cstheme="minorHAnsi"/>
        </w:rPr>
        <w:t xml:space="preserve"> menos </w:t>
      </w:r>
      <w:r w:rsidR="00740285" w:rsidRPr="005F4C71">
        <w:rPr>
          <w:rFonts w:asciiTheme="minorHAnsi" w:hAnsiTheme="minorHAnsi" w:cstheme="minorHAnsi"/>
        </w:rPr>
        <w:t>“</w:t>
      </w:r>
      <w:r w:rsidR="00673197" w:rsidRPr="00C7520D">
        <w:rPr>
          <w:rFonts w:asciiTheme="minorHAnsi" w:hAnsiTheme="minorHAnsi" w:cstheme="minorHAnsi"/>
          <w:color w:val="000099"/>
        </w:rPr>
        <w:t>mist</w:t>
      </w:r>
      <w:r w:rsidR="00DF2408" w:rsidRPr="00C7520D">
        <w:rPr>
          <w:rFonts w:asciiTheme="minorHAnsi" w:hAnsiTheme="minorHAnsi" w:cstheme="minorHAnsi"/>
          <w:color w:val="000099"/>
        </w:rPr>
        <w:t>e</w:t>
      </w:r>
      <w:r w:rsidR="00673197" w:rsidRPr="00C7520D">
        <w:rPr>
          <w:rFonts w:asciiTheme="minorHAnsi" w:hAnsiTheme="minorHAnsi" w:cstheme="minorHAnsi"/>
          <w:color w:val="000099"/>
        </w:rPr>
        <w:t>rio</w:t>
      </w:r>
      <w:r w:rsidR="00740285" w:rsidRPr="005F4C71">
        <w:rPr>
          <w:rFonts w:asciiTheme="minorHAnsi" w:hAnsiTheme="minorHAnsi" w:cstheme="minorHAnsi"/>
        </w:rPr>
        <w:t>”</w:t>
      </w:r>
      <w:r w:rsidR="00673197" w:rsidRPr="005F4C71">
        <w:rPr>
          <w:rFonts w:asciiTheme="minorHAnsi" w:hAnsiTheme="minorHAnsi" w:cstheme="minorHAnsi"/>
        </w:rPr>
        <w:t>,</w:t>
      </w:r>
      <w:r w:rsidR="00740285" w:rsidRPr="005F4C71">
        <w:rPr>
          <w:rFonts w:asciiTheme="minorHAnsi" w:hAnsiTheme="minorHAnsi" w:cstheme="minorHAnsi"/>
        </w:rPr>
        <w:t xml:space="preserve"> tanto</w:t>
      </w:r>
      <w:r w:rsidR="00673197" w:rsidRPr="005F4C71">
        <w:rPr>
          <w:rFonts w:asciiTheme="minorHAnsi" w:hAnsiTheme="minorHAnsi" w:cstheme="minorHAnsi"/>
        </w:rPr>
        <w:t xml:space="preserve"> </w:t>
      </w:r>
      <w:r w:rsidR="00FB1DB7" w:rsidRPr="005F4C71">
        <w:rPr>
          <w:rFonts w:asciiTheme="minorHAnsi" w:hAnsiTheme="minorHAnsi" w:cstheme="minorHAnsi"/>
        </w:rPr>
        <w:t>mejor</w:t>
      </w:r>
      <w:r w:rsidR="00673197" w:rsidRPr="005F4C71">
        <w:rPr>
          <w:rFonts w:asciiTheme="minorHAnsi" w:hAnsiTheme="minorHAnsi" w:cstheme="minorHAnsi"/>
        </w:rPr>
        <w:t xml:space="preserve"> </w:t>
      </w:r>
      <w:r w:rsidR="00FB1DB7" w:rsidRPr="005F4C71">
        <w:rPr>
          <w:rFonts w:asciiTheme="minorHAnsi" w:hAnsiTheme="minorHAnsi" w:cstheme="minorHAnsi"/>
        </w:rPr>
        <w:t xml:space="preserve">en </w:t>
      </w:r>
      <w:r w:rsidR="00740285" w:rsidRPr="005F4C71">
        <w:rPr>
          <w:rFonts w:asciiTheme="minorHAnsi" w:hAnsiTheme="minorHAnsi" w:cstheme="minorHAnsi"/>
        </w:rPr>
        <w:t>esta hora tardía y peligrosa</w:t>
      </w:r>
      <w:r w:rsidR="00673197" w:rsidRPr="005F4C71">
        <w:rPr>
          <w:rFonts w:asciiTheme="minorHAnsi" w:hAnsiTheme="minorHAnsi" w:cstheme="minorHAnsi"/>
        </w:rPr>
        <w:t>. Por</w:t>
      </w:r>
      <w:r w:rsidR="00DF2408" w:rsidRPr="005F4C71">
        <w:rPr>
          <w:rFonts w:asciiTheme="minorHAnsi" w:hAnsiTheme="minorHAnsi" w:cstheme="minorHAnsi"/>
        </w:rPr>
        <w:t xml:space="preserve"> lo </w:t>
      </w:r>
      <w:r w:rsidR="00673197" w:rsidRPr="005F4C71">
        <w:rPr>
          <w:rFonts w:asciiTheme="minorHAnsi" w:hAnsiTheme="minorHAnsi" w:cstheme="minorHAnsi"/>
        </w:rPr>
        <w:t>tanto</w:t>
      </w:r>
      <w:r w:rsidR="006B2E42">
        <w:rPr>
          <w:rFonts w:asciiTheme="minorHAnsi" w:hAnsiTheme="minorHAnsi" w:cstheme="minorHAnsi"/>
        </w:rPr>
        <w:t>,</w:t>
      </w:r>
      <w:r w:rsidR="001B30A1" w:rsidRPr="005F4C71">
        <w:rPr>
          <w:rFonts w:asciiTheme="minorHAnsi" w:hAnsiTheme="minorHAnsi" w:cstheme="minorHAnsi"/>
        </w:rPr>
        <w:t xml:space="preserve"> reproducimos</w:t>
      </w:r>
      <w:r w:rsidR="00673197" w:rsidRPr="005F4C71">
        <w:rPr>
          <w:rFonts w:asciiTheme="minorHAnsi" w:hAnsiTheme="minorHAnsi" w:cstheme="minorHAnsi"/>
        </w:rPr>
        <w:t xml:space="preserve"> </w:t>
      </w:r>
      <w:r w:rsidR="00DF2408" w:rsidRPr="005F4C71">
        <w:rPr>
          <w:rFonts w:asciiTheme="minorHAnsi" w:hAnsiTheme="minorHAnsi" w:cstheme="minorHAnsi"/>
        </w:rPr>
        <w:t>l</w:t>
      </w:r>
      <w:r w:rsidR="00673197" w:rsidRPr="005F4C71">
        <w:rPr>
          <w:rFonts w:asciiTheme="minorHAnsi" w:hAnsiTheme="minorHAnsi" w:cstheme="minorHAnsi"/>
        </w:rPr>
        <w:t xml:space="preserve">as </w:t>
      </w:r>
      <w:r w:rsidR="00A36B5C" w:rsidRPr="005F4C71">
        <w:rPr>
          <w:rFonts w:asciiTheme="minorHAnsi" w:hAnsiTheme="minorHAnsi" w:cstheme="minorHAnsi"/>
        </w:rPr>
        <w:t>siguientes</w:t>
      </w:r>
      <w:r w:rsidR="001B30A1" w:rsidRPr="005F4C71">
        <w:rPr>
          <w:rFonts w:asciiTheme="minorHAnsi" w:hAnsiTheme="minorHAnsi" w:cstheme="minorHAnsi"/>
        </w:rPr>
        <w:t xml:space="preserve"> citas</w:t>
      </w:r>
      <w:r w:rsidR="00673197" w:rsidRPr="005F4C71">
        <w:rPr>
          <w:rFonts w:asciiTheme="minorHAnsi" w:hAnsiTheme="minorHAnsi" w:cstheme="minorHAnsi"/>
        </w:rPr>
        <w:t xml:space="preserve">, </w:t>
      </w:r>
      <w:r w:rsidR="001B30A1" w:rsidRPr="005F4C71">
        <w:rPr>
          <w:rFonts w:asciiTheme="minorHAnsi" w:hAnsiTheme="minorHAnsi" w:cstheme="minorHAnsi"/>
        </w:rPr>
        <w:t>sucintas pero literales</w:t>
      </w:r>
      <w:r w:rsidR="00673197" w:rsidRPr="005F4C71">
        <w:rPr>
          <w:rFonts w:asciiTheme="minorHAnsi" w:hAnsiTheme="minorHAnsi" w:cstheme="minorHAnsi"/>
        </w:rPr>
        <w:t>, tomadas d</w:t>
      </w:r>
      <w:r w:rsidR="00DF2408" w:rsidRPr="005F4C71">
        <w:rPr>
          <w:rFonts w:asciiTheme="minorHAnsi" w:hAnsiTheme="minorHAnsi" w:cstheme="minorHAnsi"/>
        </w:rPr>
        <w:t xml:space="preserve">e </w:t>
      </w:r>
      <w:r w:rsidR="00875181" w:rsidRPr="005F4C71">
        <w:rPr>
          <w:rFonts w:asciiTheme="minorHAnsi" w:hAnsiTheme="minorHAnsi" w:cstheme="minorHAnsi"/>
          <w:i/>
        </w:rPr>
        <w:t>Testimonios</w:t>
      </w:r>
      <w:r w:rsidR="00673197" w:rsidRPr="005F4C71">
        <w:rPr>
          <w:rFonts w:asciiTheme="minorHAnsi" w:hAnsiTheme="minorHAnsi" w:cstheme="minorHAnsi"/>
          <w:i/>
        </w:rPr>
        <w:t xml:space="preserve"> para</w:t>
      </w:r>
      <w:r w:rsidR="001B30A1" w:rsidRPr="005F4C71">
        <w:rPr>
          <w:rFonts w:asciiTheme="minorHAnsi" w:hAnsiTheme="minorHAnsi" w:cstheme="minorHAnsi"/>
          <w:i/>
        </w:rPr>
        <w:t xml:space="preserve"> los</w:t>
      </w:r>
      <w:r w:rsidR="00673197" w:rsidRPr="005F4C71">
        <w:rPr>
          <w:rFonts w:asciiTheme="minorHAnsi" w:hAnsiTheme="minorHAnsi" w:cstheme="minorHAnsi"/>
          <w:i/>
        </w:rPr>
        <w:t xml:space="preserve"> ministros</w:t>
      </w:r>
      <w:r w:rsidR="00673197" w:rsidRPr="005F4C71">
        <w:rPr>
          <w:rFonts w:asciiTheme="minorHAnsi" w:hAnsiTheme="minorHAnsi" w:cstheme="minorHAnsi"/>
        </w:rPr>
        <w:t>, escrito</w:t>
      </w:r>
      <w:r w:rsidR="00C7520D">
        <w:rPr>
          <w:rFonts w:asciiTheme="minorHAnsi" w:hAnsiTheme="minorHAnsi" w:cstheme="minorHAnsi"/>
        </w:rPr>
        <w:t>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1895. </w:t>
      </w:r>
      <w:r w:rsidR="00580211" w:rsidRPr="005F4C71">
        <w:rPr>
          <w:rFonts w:asciiTheme="minorHAnsi" w:hAnsiTheme="minorHAnsi" w:cstheme="minorHAnsi"/>
        </w:rPr>
        <w:t>Se trata del juicio</w:t>
      </w:r>
      <w:r w:rsidR="00673197" w:rsidRPr="005F4C71">
        <w:rPr>
          <w:rFonts w:asciiTheme="minorHAnsi" w:hAnsiTheme="minorHAnsi" w:cstheme="minorHAnsi"/>
        </w:rPr>
        <w:t xml:space="preserve"> retrospectiv</w:t>
      </w:r>
      <w:r w:rsidR="00580211" w:rsidRPr="005F4C71">
        <w:rPr>
          <w:rFonts w:asciiTheme="minorHAnsi" w:hAnsiTheme="minorHAnsi" w:cstheme="minorHAnsi"/>
        </w:rPr>
        <w:t>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escrito </w:t>
      </w:r>
      <w:r w:rsidR="00580211" w:rsidRPr="005F4C71">
        <w:rPr>
          <w:rFonts w:asciiTheme="minorHAnsi" w:hAnsiTheme="minorHAnsi" w:cstheme="minorHAnsi"/>
        </w:rPr>
        <w:t>hacia el final</w:t>
      </w:r>
      <w:r w:rsidR="00DF2408" w:rsidRPr="005F4C71">
        <w:rPr>
          <w:rFonts w:asciiTheme="minorHAnsi" w:hAnsiTheme="minorHAnsi" w:cstheme="minorHAnsi"/>
        </w:rPr>
        <w:t xml:space="preserve"> </w:t>
      </w:r>
      <w:r w:rsidR="00673197" w:rsidRPr="005F4C71">
        <w:rPr>
          <w:rFonts w:asciiTheme="minorHAnsi" w:hAnsiTheme="minorHAnsi" w:cstheme="minorHAnsi"/>
        </w:rPr>
        <w:t>d</w:t>
      </w:r>
      <w:r w:rsidR="00DF2408" w:rsidRPr="005F4C71">
        <w:rPr>
          <w:rFonts w:asciiTheme="minorHAnsi" w:hAnsiTheme="minorHAnsi" w:cstheme="minorHAnsi"/>
        </w:rPr>
        <w:t>e l</w:t>
      </w:r>
      <w:r w:rsidR="00673197" w:rsidRPr="005F4C71">
        <w:rPr>
          <w:rFonts w:asciiTheme="minorHAnsi" w:hAnsiTheme="minorHAnsi" w:cstheme="minorHAnsi"/>
        </w:rPr>
        <w:t xml:space="preserve">a </w:t>
      </w:r>
      <w:r w:rsidR="00580211" w:rsidRPr="005F4C71">
        <w:rPr>
          <w:rFonts w:asciiTheme="minorHAnsi" w:hAnsiTheme="minorHAnsi" w:cstheme="minorHAnsi"/>
        </w:rPr>
        <w:t>“</w:t>
      </w:r>
      <w:r w:rsidR="00673197" w:rsidRPr="005F4C71">
        <w:rPr>
          <w:rFonts w:asciiTheme="minorHAnsi" w:hAnsiTheme="minorHAnsi" w:cstheme="minorHAnsi"/>
        </w:rPr>
        <w:t>era</w:t>
      </w:r>
      <w:r w:rsidR="00580211" w:rsidRPr="005F4C71">
        <w:rPr>
          <w:rFonts w:asciiTheme="minorHAnsi" w:hAnsiTheme="minorHAnsi" w:cstheme="minorHAnsi"/>
        </w:rPr>
        <w:t xml:space="preserve"> de</w:t>
      </w:r>
      <w:r w:rsidR="00673197" w:rsidRPr="005F4C71">
        <w:rPr>
          <w:rFonts w:asciiTheme="minorHAnsi" w:hAnsiTheme="minorHAnsi" w:cstheme="minorHAnsi"/>
        </w:rPr>
        <w:t xml:space="preserve"> 1888</w:t>
      </w:r>
      <w:r w:rsidR="00580211" w:rsidRPr="005F4C71">
        <w:rPr>
          <w:rFonts w:asciiTheme="minorHAnsi" w:hAnsiTheme="minorHAnsi" w:cstheme="minorHAnsi"/>
        </w:rPr>
        <w:t>”</w:t>
      </w:r>
      <w:r w:rsidR="00673197" w:rsidRPr="005F4C71">
        <w:rPr>
          <w:rFonts w:asciiTheme="minorHAnsi" w:hAnsiTheme="minorHAnsi" w:cstheme="minorHAnsi"/>
        </w:rPr>
        <w:t>:</w:t>
      </w:r>
    </w:p>
    <w:p w14:paraId="2E29AC0F" w14:textId="7C1D447A" w:rsidR="00673197" w:rsidRPr="005F4C71" w:rsidRDefault="00580211" w:rsidP="001A0F90">
      <w:pPr>
        <w:pStyle w:val="NormalWeb"/>
        <w:spacing w:line="260" w:lineRule="exact"/>
        <w:ind w:left="567" w:right="566"/>
        <w:rPr>
          <w:rFonts w:asciiTheme="minorHAnsi" w:hAnsiTheme="minorHAnsi" w:cstheme="minorHAnsi"/>
        </w:rPr>
      </w:pPr>
      <w:r w:rsidRPr="001A0F90">
        <w:rPr>
          <w:rFonts w:asciiTheme="minorHAnsi" w:hAnsiTheme="minorHAnsi" w:cstheme="minorHAnsi"/>
          <w:color w:val="000099"/>
        </w:rPr>
        <w:t>Hay muchos que lo tratan</w:t>
      </w:r>
      <w:r w:rsidRPr="00C7520D">
        <w:rPr>
          <w:rFonts w:asciiTheme="minorHAnsi" w:hAnsiTheme="minorHAnsi" w:cstheme="minorHAnsi"/>
          <w:color w:val="000000" w:themeColor="text1"/>
        </w:rPr>
        <w:t xml:space="preserve"> </w:t>
      </w:r>
      <w:r w:rsidR="00594368" w:rsidRPr="00C7520D">
        <w:rPr>
          <w:rFonts w:asciiTheme="minorHAnsi" w:hAnsiTheme="minorHAnsi" w:cstheme="minorHAnsi"/>
          <w:color w:val="000000" w:themeColor="text1"/>
        </w:rPr>
        <w:t>[a</w:t>
      </w:r>
      <w:r w:rsidRPr="00C7520D">
        <w:rPr>
          <w:rFonts w:asciiTheme="minorHAnsi" w:hAnsiTheme="minorHAnsi" w:cstheme="minorHAnsi"/>
          <w:color w:val="000000" w:themeColor="text1"/>
        </w:rPr>
        <w:t xml:space="preserve">l mensaje] </w:t>
      </w:r>
      <w:r w:rsidRPr="001A0F90">
        <w:rPr>
          <w:rFonts w:asciiTheme="minorHAnsi" w:hAnsiTheme="minorHAnsi" w:cstheme="minorHAnsi"/>
          <w:color w:val="000099"/>
        </w:rPr>
        <w:t>con desdén…</w:t>
      </w:r>
      <w:r w:rsidR="005B582C" w:rsidRPr="001A0F90">
        <w:rPr>
          <w:rFonts w:asciiTheme="minorHAnsi" w:hAnsiTheme="minorHAnsi" w:cstheme="minorHAnsi"/>
          <w:color w:val="000099"/>
        </w:rPr>
        <w:tab/>
      </w:r>
      <w:r w:rsidRPr="001A0F90">
        <w:rPr>
          <w:rFonts w:asciiTheme="minorHAnsi" w:hAnsiTheme="minorHAnsi" w:cstheme="minorHAnsi"/>
          <w:color w:val="000099"/>
        </w:rPr>
        <w:br/>
        <w:t>Le habéis dado el Señor la espalda, y no el rostro…</w:t>
      </w:r>
      <w:r w:rsidR="005B582C" w:rsidRPr="001A0F90">
        <w:rPr>
          <w:rFonts w:asciiTheme="minorHAnsi" w:hAnsiTheme="minorHAnsi" w:cstheme="minorHAnsi"/>
          <w:color w:val="000099"/>
        </w:rPr>
        <w:tab/>
      </w:r>
      <w:r w:rsidRPr="001A0F90">
        <w:rPr>
          <w:rFonts w:asciiTheme="minorHAnsi" w:hAnsiTheme="minorHAnsi" w:cstheme="minorHAnsi"/>
          <w:color w:val="000099"/>
        </w:rPr>
        <w:br/>
      </w:r>
      <w:r w:rsidR="004603F1" w:rsidRPr="001A0F90">
        <w:rPr>
          <w:rFonts w:asciiTheme="minorHAnsi" w:hAnsiTheme="minorHAnsi" w:cstheme="minorHAnsi"/>
          <w:color w:val="000099"/>
        </w:rPr>
        <w:t>La luz que ha de llenar toda la tierra con su gloria ha sido despreciada…</w:t>
      </w:r>
      <w:r w:rsidR="004603F1" w:rsidRPr="001A0F90">
        <w:rPr>
          <w:rFonts w:asciiTheme="minorHAnsi" w:hAnsiTheme="minorHAnsi" w:cstheme="minorHAnsi"/>
          <w:color w:val="000099"/>
        </w:rPr>
        <w:br/>
      </w:r>
      <w:r w:rsidR="00331A40" w:rsidRPr="001A0F90">
        <w:rPr>
          <w:rFonts w:asciiTheme="minorHAnsi" w:hAnsiTheme="minorHAnsi" w:cstheme="minorHAnsi"/>
          <w:color w:val="000099"/>
        </w:rPr>
        <w:t>Guardaos de transigir con los atributos de Satanás, y</w:t>
      </w:r>
      <w:r w:rsidR="006B2E42" w:rsidRPr="001A0F90">
        <w:rPr>
          <w:rFonts w:asciiTheme="minorHAnsi" w:hAnsiTheme="minorHAnsi" w:cstheme="minorHAnsi"/>
          <w:color w:val="000099"/>
        </w:rPr>
        <w:t xml:space="preserve"> de</w:t>
      </w:r>
      <w:r w:rsidR="00331A40" w:rsidRPr="001A0F90">
        <w:rPr>
          <w:rFonts w:asciiTheme="minorHAnsi" w:hAnsiTheme="minorHAnsi" w:cstheme="minorHAnsi"/>
          <w:color w:val="000099"/>
        </w:rPr>
        <w:t xml:space="preserve"> arrojar menosprecio sobre </w:t>
      </w:r>
      <w:r w:rsidR="00EE7DC6" w:rsidRPr="001A0F90">
        <w:rPr>
          <w:rFonts w:asciiTheme="minorHAnsi" w:hAnsiTheme="minorHAnsi" w:cstheme="minorHAnsi"/>
          <w:color w:val="000099"/>
        </w:rPr>
        <w:t>la manifestación del Espíritu Santo…</w:t>
      </w:r>
      <w:r w:rsidR="005B582C" w:rsidRPr="001A0F90">
        <w:rPr>
          <w:rFonts w:asciiTheme="minorHAnsi" w:hAnsiTheme="minorHAnsi" w:cstheme="minorHAnsi"/>
          <w:color w:val="000099"/>
        </w:rPr>
        <w:tab/>
      </w:r>
      <w:r w:rsidR="00EE7DC6" w:rsidRPr="001A0F90">
        <w:rPr>
          <w:rFonts w:asciiTheme="minorHAnsi" w:hAnsiTheme="minorHAnsi" w:cstheme="minorHAnsi"/>
          <w:color w:val="000099"/>
        </w:rPr>
        <w:br/>
        <w:t>Sé solamente que algunos han ido</w:t>
      </w:r>
      <w:r w:rsidR="006B2E42" w:rsidRPr="001A0F90">
        <w:rPr>
          <w:rFonts w:asciiTheme="minorHAnsi" w:hAnsiTheme="minorHAnsi" w:cstheme="minorHAnsi"/>
          <w:color w:val="000099"/>
        </w:rPr>
        <w:t xml:space="preserve"> ya ahora</w:t>
      </w:r>
      <w:r w:rsidR="00EE7DC6" w:rsidRPr="001A0F90">
        <w:rPr>
          <w:rFonts w:asciiTheme="minorHAnsi" w:hAnsiTheme="minorHAnsi" w:cstheme="minorHAnsi"/>
          <w:color w:val="000099"/>
        </w:rPr>
        <w:t xml:space="preserve"> demasiado lejos para volver y para arrepentirse…</w:t>
      </w:r>
      <w:r w:rsidR="005B582C" w:rsidRPr="001A0F90">
        <w:rPr>
          <w:rFonts w:asciiTheme="minorHAnsi" w:hAnsiTheme="minorHAnsi" w:cstheme="minorHAnsi"/>
          <w:color w:val="000099"/>
        </w:rPr>
        <w:tab/>
      </w:r>
      <w:r w:rsidR="00EE7DC6" w:rsidRPr="001A0F90">
        <w:rPr>
          <w:rFonts w:asciiTheme="minorHAnsi" w:hAnsiTheme="minorHAnsi" w:cstheme="minorHAnsi"/>
          <w:color w:val="000099"/>
        </w:rPr>
        <w:br/>
      </w:r>
      <w:r w:rsidR="000033C1" w:rsidRPr="001A0F90">
        <w:rPr>
          <w:rFonts w:asciiTheme="minorHAnsi" w:hAnsiTheme="minorHAnsi" w:cstheme="minorHAnsi"/>
          <w:color w:val="000099"/>
        </w:rPr>
        <w:t>No aprecian estas grandes y solemnes realidades y… hablan contra ellas…</w:t>
      </w:r>
      <w:r w:rsidR="000033C1" w:rsidRPr="001A0F90">
        <w:rPr>
          <w:rFonts w:asciiTheme="minorHAnsi" w:hAnsiTheme="minorHAnsi" w:cstheme="minorHAnsi"/>
          <w:color w:val="000099"/>
        </w:rPr>
        <w:br/>
      </w:r>
      <w:r w:rsidR="00FB008C" w:rsidRPr="001A0F90">
        <w:rPr>
          <w:rFonts w:asciiTheme="minorHAnsi" w:hAnsiTheme="minorHAnsi" w:cstheme="minorHAnsi"/>
          <w:color w:val="000099"/>
        </w:rPr>
        <w:t>Andan en camino de pecadores y se sientan en silla de escarnecedores…</w:t>
      </w:r>
      <w:r w:rsidR="00FB008C" w:rsidRPr="001A0F90">
        <w:rPr>
          <w:rFonts w:asciiTheme="minorHAnsi" w:hAnsiTheme="minorHAnsi" w:cstheme="minorHAnsi"/>
          <w:color w:val="000099"/>
        </w:rPr>
        <w:br/>
        <w:t>Muchos han entrado en senderos oscuros y secretos, y algunos nunca volverán…</w:t>
      </w:r>
      <w:r w:rsidR="00FB008C" w:rsidRPr="001A0F90">
        <w:rPr>
          <w:rFonts w:asciiTheme="minorHAnsi" w:hAnsiTheme="minorHAnsi" w:cstheme="minorHAnsi"/>
          <w:color w:val="000099"/>
        </w:rPr>
        <w:br/>
      </w:r>
      <w:r w:rsidR="00F17A80" w:rsidRPr="001A0F90">
        <w:rPr>
          <w:rFonts w:asciiTheme="minorHAnsi" w:hAnsiTheme="minorHAnsi" w:cstheme="minorHAnsi"/>
          <w:color w:val="000099"/>
        </w:rPr>
        <w:t>Han tentado a Dios, han rechazado la luz…</w:t>
      </w:r>
      <w:r w:rsidR="005B582C" w:rsidRPr="001A0F90">
        <w:rPr>
          <w:rFonts w:asciiTheme="minorHAnsi" w:hAnsiTheme="minorHAnsi" w:cstheme="minorHAnsi"/>
          <w:color w:val="000099"/>
        </w:rPr>
        <w:tab/>
      </w:r>
      <w:r w:rsidR="00F17A80" w:rsidRPr="001A0F90">
        <w:rPr>
          <w:rFonts w:asciiTheme="minorHAnsi" w:hAnsiTheme="minorHAnsi" w:cstheme="minorHAnsi"/>
          <w:color w:val="000099"/>
        </w:rPr>
        <w:br/>
      </w:r>
      <w:r w:rsidR="00BB5125" w:rsidRPr="001A0F90">
        <w:rPr>
          <w:rFonts w:asciiTheme="minorHAnsi" w:hAnsiTheme="minorHAnsi" w:cstheme="minorHAnsi"/>
          <w:color w:val="000099"/>
        </w:rPr>
        <w:t>Han elegido las tinieblas antes que la luz y han contaminado sus almas…</w:t>
      </w:r>
      <w:r w:rsidR="00BB5125" w:rsidRPr="001A0F90">
        <w:rPr>
          <w:rFonts w:asciiTheme="minorHAnsi" w:hAnsiTheme="minorHAnsi" w:cstheme="minorHAnsi"/>
          <w:color w:val="000099"/>
        </w:rPr>
        <w:br/>
      </w:r>
      <w:r w:rsidR="00411A86" w:rsidRPr="001A0F90">
        <w:rPr>
          <w:rFonts w:asciiTheme="minorHAnsi" w:hAnsiTheme="minorHAnsi" w:cstheme="minorHAnsi"/>
          <w:color w:val="000099"/>
        </w:rPr>
        <w:t>No solamente han rehusado aceptar el mensaje, sino que han odiado la luz</w:t>
      </w:r>
      <w:r w:rsidR="000C560C" w:rsidRPr="001A0F90">
        <w:rPr>
          <w:rFonts w:asciiTheme="minorHAnsi" w:hAnsiTheme="minorHAnsi" w:cstheme="minorHAnsi"/>
          <w:color w:val="000099"/>
        </w:rPr>
        <w:t>. Estos hombres colaboran en la ruina de las almas. Se han interpuesto entre la luz enviada del cielo y la gente. Han pisoteado la palabra de Dios, y están afrentando al Espíritu Santo…</w:t>
      </w:r>
      <w:r w:rsidR="005B582C" w:rsidRPr="001A0F90">
        <w:rPr>
          <w:rFonts w:asciiTheme="minorHAnsi" w:hAnsiTheme="minorHAnsi" w:cstheme="minorHAnsi"/>
          <w:color w:val="000099"/>
        </w:rPr>
        <w:tab/>
      </w:r>
      <w:r w:rsidR="000C560C" w:rsidRPr="001A0F90">
        <w:rPr>
          <w:rFonts w:asciiTheme="minorHAnsi" w:hAnsiTheme="minorHAnsi" w:cstheme="minorHAnsi"/>
          <w:color w:val="000099"/>
        </w:rPr>
        <w:br/>
      </w:r>
      <w:r w:rsidR="00D464DB" w:rsidRPr="001A0F90">
        <w:rPr>
          <w:rFonts w:asciiTheme="minorHAnsi" w:hAnsiTheme="minorHAnsi" w:cstheme="minorHAnsi"/>
          <w:color w:val="000099"/>
        </w:rPr>
        <w:t xml:space="preserve">Durante años han resistido la luz y albergado un espíritu de oposición. </w:t>
      </w:r>
      <w:r w:rsidR="00230302" w:rsidRPr="001A0F90">
        <w:rPr>
          <w:rFonts w:asciiTheme="minorHAnsi" w:hAnsiTheme="minorHAnsi" w:cstheme="minorHAnsi"/>
          <w:color w:val="000099"/>
        </w:rPr>
        <w:t>¿Por cuánto tiempo odia</w:t>
      </w:r>
      <w:r w:rsidR="00594368" w:rsidRPr="001A0F90">
        <w:rPr>
          <w:rFonts w:asciiTheme="minorHAnsi" w:hAnsiTheme="minorHAnsi" w:cstheme="minorHAnsi"/>
          <w:color w:val="000099"/>
        </w:rPr>
        <w:softHyphen/>
      </w:r>
      <w:r w:rsidR="00230302" w:rsidRPr="001A0F90">
        <w:rPr>
          <w:rFonts w:asciiTheme="minorHAnsi" w:hAnsiTheme="minorHAnsi" w:cstheme="minorHAnsi"/>
          <w:color w:val="000099"/>
        </w:rPr>
        <w:t>réis y despreciaréis a los mensajeros de la justicia de Dios…</w:t>
      </w:r>
      <w:r w:rsidR="00B14056" w:rsidRPr="001A0F90">
        <w:rPr>
          <w:rFonts w:asciiTheme="minorHAnsi" w:hAnsiTheme="minorHAnsi" w:cstheme="minorHAnsi"/>
          <w:color w:val="000099"/>
        </w:rPr>
        <w:t>?</w:t>
      </w:r>
      <w:r w:rsidR="005B582C" w:rsidRPr="001A0F90">
        <w:rPr>
          <w:rFonts w:asciiTheme="minorHAnsi" w:hAnsiTheme="minorHAnsi" w:cstheme="minorHAnsi"/>
          <w:color w:val="000099"/>
        </w:rPr>
        <w:tab/>
      </w:r>
      <w:r w:rsidR="00230302" w:rsidRPr="001A0F90">
        <w:rPr>
          <w:rFonts w:asciiTheme="minorHAnsi" w:hAnsiTheme="minorHAnsi" w:cstheme="minorHAnsi"/>
          <w:color w:val="000099"/>
        </w:rPr>
        <w:br/>
      </w:r>
      <w:r w:rsidR="00F21E5A" w:rsidRPr="001A0F90">
        <w:rPr>
          <w:rFonts w:asciiTheme="minorHAnsi" w:hAnsiTheme="minorHAnsi" w:cstheme="minorHAnsi"/>
          <w:color w:val="000099"/>
        </w:rPr>
        <w:t>Los criticaron duramente</w:t>
      </w:r>
      <w:r w:rsidR="00594368" w:rsidRPr="001A0F90">
        <w:rPr>
          <w:rFonts w:asciiTheme="minorHAnsi" w:hAnsiTheme="minorHAnsi" w:cstheme="minorHAnsi"/>
          <w:color w:val="000099"/>
        </w:rPr>
        <w:t xml:space="preserve"> </w:t>
      </w:r>
      <w:r w:rsidR="00594368" w:rsidRPr="00C7520D">
        <w:rPr>
          <w:rFonts w:asciiTheme="minorHAnsi" w:hAnsiTheme="minorHAnsi" w:cstheme="minorHAnsi"/>
          <w:color w:val="000000" w:themeColor="text1"/>
        </w:rPr>
        <w:t>[a los mensajeros]</w:t>
      </w:r>
      <w:r w:rsidR="00F21E5A" w:rsidRPr="001A0F90">
        <w:rPr>
          <w:rFonts w:asciiTheme="minorHAnsi" w:hAnsiTheme="minorHAnsi" w:cstheme="minorHAnsi"/>
          <w:color w:val="000099"/>
        </w:rPr>
        <w:t xml:space="preserve"> tratándolos como fanáticos, extremistas y maniáticos</w:t>
      </w:r>
      <w:r w:rsidR="00B47D62" w:rsidRPr="001A0F90">
        <w:rPr>
          <w:rFonts w:asciiTheme="minorHAnsi" w:hAnsiTheme="minorHAnsi" w:cstheme="minorHAnsi"/>
          <w:color w:val="000099"/>
        </w:rPr>
        <w:t>…</w:t>
      </w:r>
      <w:r w:rsidR="001A0F90" w:rsidRPr="001A0F90">
        <w:rPr>
          <w:rFonts w:asciiTheme="minorHAnsi" w:hAnsiTheme="minorHAnsi" w:cstheme="minorHAnsi"/>
          <w:color w:val="000099"/>
        </w:rPr>
        <w:tab/>
      </w:r>
      <w:r w:rsidR="00B47D62" w:rsidRPr="001A0F90">
        <w:rPr>
          <w:rFonts w:asciiTheme="minorHAnsi" w:hAnsiTheme="minorHAnsi" w:cstheme="minorHAnsi"/>
          <w:color w:val="000099"/>
        </w:rPr>
        <w:br/>
        <w:t>A menos que os humilléis… demasiado tarde veréis que habéis estado luchando contra Dios…</w:t>
      </w:r>
      <w:r w:rsidR="001A0F90" w:rsidRPr="001A0F90">
        <w:rPr>
          <w:rFonts w:asciiTheme="minorHAnsi" w:hAnsiTheme="minorHAnsi" w:cstheme="minorHAnsi"/>
          <w:color w:val="000099"/>
        </w:rPr>
        <w:tab/>
      </w:r>
      <w:r w:rsidR="00B47D62" w:rsidRPr="001A0F90">
        <w:rPr>
          <w:rFonts w:asciiTheme="minorHAnsi" w:hAnsiTheme="minorHAnsi" w:cstheme="minorHAnsi"/>
          <w:color w:val="000099"/>
        </w:rPr>
        <w:br/>
      </w:r>
      <w:r w:rsidR="00333565" w:rsidRPr="001A0F90">
        <w:rPr>
          <w:rFonts w:asciiTheme="minorHAnsi" w:hAnsiTheme="minorHAnsi" w:cstheme="minorHAnsi"/>
          <w:color w:val="000099"/>
        </w:rPr>
        <w:t>El Señor sabe que estáis dando la vuelta completamente a las cosas. Seguid un poco más como habéis andado, rechazando la luz del cielo, y estaréis perdidos</w:t>
      </w:r>
      <w:r w:rsidR="00B20D24" w:rsidRPr="001A0F90">
        <w:rPr>
          <w:rFonts w:asciiTheme="minorHAnsi" w:hAnsiTheme="minorHAnsi" w:cstheme="minorHAnsi"/>
          <w:color w:val="000099"/>
        </w:rPr>
        <w:t>…</w:t>
      </w:r>
      <w:r w:rsidR="00B20D24" w:rsidRPr="001A0F90">
        <w:rPr>
          <w:rFonts w:asciiTheme="minorHAnsi" w:hAnsiTheme="minorHAnsi" w:cstheme="minorHAnsi"/>
          <w:color w:val="000099"/>
        </w:rPr>
        <w:br/>
      </w:r>
      <w:r w:rsidR="00015EC8" w:rsidRPr="001A0F90">
        <w:rPr>
          <w:rFonts w:asciiTheme="minorHAnsi" w:hAnsiTheme="minorHAnsi" w:cstheme="minorHAnsi"/>
          <w:color w:val="000099"/>
        </w:rPr>
        <w:t xml:space="preserve">Aquellos que han sido por tanto tiempo como falsos postes indicadores que </w:t>
      </w:r>
      <w:r w:rsidR="00015EC8" w:rsidRPr="001A0F90">
        <w:rPr>
          <w:rFonts w:asciiTheme="minorHAnsi" w:hAnsiTheme="minorHAnsi" w:cstheme="minorHAnsi"/>
          <w:color w:val="000099"/>
        </w:rPr>
        <w:lastRenderedPageBreak/>
        <w:t>señalan el camino equivocado. Si rechazáis a los mensajeros designados por Cristo, rechazáis a Cristo…</w:t>
      </w:r>
      <w:r w:rsidR="005B582C" w:rsidRPr="001A0F90">
        <w:rPr>
          <w:rFonts w:asciiTheme="minorHAnsi" w:hAnsiTheme="minorHAnsi" w:cstheme="minorHAnsi"/>
          <w:color w:val="000099"/>
        </w:rPr>
        <w:tab/>
      </w:r>
      <w:r w:rsidR="00015EC8" w:rsidRPr="001A0F90">
        <w:rPr>
          <w:rFonts w:asciiTheme="minorHAnsi" w:hAnsiTheme="minorHAnsi" w:cstheme="minorHAnsi"/>
          <w:color w:val="000099"/>
        </w:rPr>
        <w:br/>
        <w:t>Despreciad esta gloriosa oferta de justificación por medio de la sangre de Cristo…</w:t>
      </w:r>
      <w:r w:rsidR="00594368" w:rsidRPr="001A0F90">
        <w:rPr>
          <w:rFonts w:asciiTheme="minorHAnsi" w:hAnsiTheme="minorHAnsi" w:cstheme="minorHAnsi"/>
          <w:color w:val="000099"/>
        </w:rPr>
        <w:t xml:space="preserve"> y no quedará más sacrificio por el pecado…</w:t>
      </w:r>
      <w:r w:rsidR="005B582C" w:rsidRPr="001A0F90">
        <w:rPr>
          <w:rFonts w:asciiTheme="minorHAnsi" w:hAnsiTheme="minorHAnsi" w:cstheme="minorHAnsi"/>
          <w:color w:val="000099"/>
        </w:rPr>
        <w:tab/>
      </w:r>
      <w:r w:rsidR="00015EC8" w:rsidRPr="001A0F90">
        <w:rPr>
          <w:rFonts w:asciiTheme="minorHAnsi" w:hAnsiTheme="minorHAnsi" w:cstheme="minorHAnsi"/>
          <w:color w:val="000099"/>
        </w:rPr>
        <w:br/>
        <w:t>Os ruego que os humilléis y ceséis en vuestra obstinada resistencia a la luz y la evidencia</w:t>
      </w:r>
      <w:r w:rsidR="001A0F90">
        <w:rPr>
          <w:rFonts w:asciiTheme="minorHAnsi" w:hAnsiTheme="minorHAnsi" w:cstheme="minorHAnsi"/>
          <w:color w:val="000099"/>
        </w:rPr>
        <w:t xml:space="preserve"> </w:t>
      </w:r>
      <w:r w:rsidR="00673197" w:rsidRPr="005F4C71">
        <w:rPr>
          <w:rFonts w:asciiTheme="minorHAnsi" w:hAnsiTheme="minorHAnsi" w:cstheme="minorHAnsi"/>
        </w:rPr>
        <w:t>(</w:t>
      </w:r>
      <w:r w:rsidR="00673197" w:rsidRPr="005F4C71">
        <w:rPr>
          <w:rFonts w:asciiTheme="minorHAnsi" w:hAnsiTheme="minorHAnsi" w:cstheme="minorHAnsi"/>
          <w:i/>
        </w:rPr>
        <w:t>T</w:t>
      </w:r>
      <w:r w:rsidRPr="005F4C71">
        <w:rPr>
          <w:rFonts w:asciiTheme="minorHAnsi" w:hAnsiTheme="minorHAnsi" w:cstheme="minorHAnsi"/>
          <w:i/>
        </w:rPr>
        <w:t>estimonios para los ministros</w:t>
      </w:r>
      <w:r w:rsidRPr="005F4C71">
        <w:rPr>
          <w:rFonts w:asciiTheme="minorHAnsi" w:hAnsiTheme="minorHAnsi" w:cstheme="minorHAnsi"/>
        </w:rPr>
        <w:t xml:space="preserve">, </w:t>
      </w:r>
      <w:r w:rsidR="00673197" w:rsidRPr="005F4C71">
        <w:rPr>
          <w:rFonts w:asciiTheme="minorHAnsi" w:hAnsiTheme="minorHAnsi" w:cstheme="minorHAnsi"/>
        </w:rPr>
        <w:t>89-98).</w:t>
      </w:r>
    </w:p>
    <w:p w14:paraId="34BE01A4" w14:textId="1BC83AA1" w:rsidR="001A0F90" w:rsidRDefault="00747141" w:rsidP="00BB44CB">
      <w:pPr>
        <w:pStyle w:val="NormalWeb"/>
        <w:spacing w:line="260" w:lineRule="exact"/>
        <w:rPr>
          <w:rFonts w:asciiTheme="minorHAnsi" w:hAnsiTheme="minorHAnsi" w:cstheme="minorHAnsi"/>
        </w:rPr>
      </w:pPr>
      <w:r w:rsidRPr="005F4C71">
        <w:rPr>
          <w:rFonts w:asciiTheme="minorHAnsi" w:hAnsiTheme="minorHAnsi" w:cstheme="minorHAnsi"/>
        </w:rPr>
        <w:t>¡</w:t>
      </w:r>
      <w:r w:rsidR="00A12BF7" w:rsidRPr="005F4C71">
        <w:rPr>
          <w:rFonts w:asciiTheme="minorHAnsi" w:hAnsiTheme="minorHAnsi" w:cstheme="minorHAnsi"/>
        </w:rPr>
        <w:t>Eso es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 que </w:t>
      </w:r>
      <w:r w:rsidR="001D05AE" w:rsidRPr="005F4C71">
        <w:rPr>
          <w:rFonts w:asciiTheme="minorHAnsi" w:hAnsiTheme="minorHAnsi" w:cstheme="minorHAnsi"/>
        </w:rPr>
        <w:t>nuestros</w:t>
      </w:r>
      <w:r w:rsidR="00673197" w:rsidRPr="005F4C71">
        <w:rPr>
          <w:rFonts w:asciiTheme="minorHAnsi" w:hAnsiTheme="minorHAnsi" w:cstheme="minorHAnsi"/>
        </w:rPr>
        <w:t xml:space="preserve"> autores </w:t>
      </w:r>
      <w:r w:rsidR="004E20CE" w:rsidRPr="005F4C71">
        <w:rPr>
          <w:rFonts w:asciiTheme="minorHAnsi" w:hAnsiTheme="minorHAnsi" w:cstheme="minorHAnsi"/>
        </w:rPr>
        <w:t>calificaron como</w:t>
      </w:r>
      <w:r w:rsidR="00673197" w:rsidRPr="005F4C71">
        <w:rPr>
          <w:rFonts w:asciiTheme="minorHAnsi" w:hAnsiTheme="minorHAnsi" w:cstheme="minorHAnsi"/>
        </w:rPr>
        <w:t xml:space="preserve"> </w:t>
      </w:r>
      <w:r w:rsidR="00736081" w:rsidRPr="005F4C71">
        <w:rPr>
          <w:rFonts w:asciiTheme="minorHAnsi" w:hAnsiTheme="minorHAnsi" w:cstheme="minorHAnsi"/>
        </w:rPr>
        <w:t>“</w:t>
      </w:r>
      <w:r w:rsidR="00A12BF7" w:rsidRPr="00C7520D">
        <w:rPr>
          <w:rFonts w:asciiTheme="minorHAnsi" w:hAnsiTheme="minorHAnsi" w:cstheme="minorHAnsi"/>
          <w:color w:val="000099"/>
        </w:rPr>
        <w:t xml:space="preserve">hito </w:t>
      </w:r>
      <w:r w:rsidRPr="00C7520D">
        <w:rPr>
          <w:rFonts w:asciiTheme="minorHAnsi" w:hAnsiTheme="minorHAnsi" w:cstheme="minorHAnsi"/>
          <w:color w:val="000099"/>
        </w:rPr>
        <w:t>notable</w:t>
      </w:r>
      <w:r w:rsidR="00673197" w:rsidRPr="00C7520D">
        <w:rPr>
          <w:rFonts w:asciiTheme="minorHAnsi" w:hAnsiTheme="minorHAnsi" w:cstheme="minorHAnsi"/>
          <w:color w:val="000099"/>
        </w:rPr>
        <w:t xml:space="preserve"> </w:t>
      </w:r>
      <w:r w:rsidRPr="00C7520D">
        <w:rPr>
          <w:rFonts w:asciiTheme="minorHAnsi" w:hAnsiTheme="minorHAnsi" w:cstheme="minorHAnsi"/>
          <w:color w:val="000099"/>
        </w:rPr>
        <w:t>e</w:t>
      </w:r>
      <w:r w:rsidR="00673197" w:rsidRPr="00C7520D">
        <w:rPr>
          <w:rFonts w:asciiTheme="minorHAnsi" w:hAnsiTheme="minorHAnsi" w:cstheme="minorHAnsi"/>
          <w:color w:val="000099"/>
        </w:rPr>
        <w:t>n</w:t>
      </w:r>
      <w:r w:rsidRPr="00C7520D">
        <w:rPr>
          <w:rFonts w:asciiTheme="minorHAnsi" w:hAnsiTheme="minorHAnsi" w:cstheme="minorHAnsi"/>
          <w:color w:val="000099"/>
        </w:rPr>
        <w:t xml:space="preserve"> l</w:t>
      </w:r>
      <w:r w:rsidR="00673197" w:rsidRPr="00C7520D">
        <w:rPr>
          <w:rFonts w:asciiTheme="minorHAnsi" w:hAnsiTheme="minorHAnsi" w:cstheme="minorHAnsi"/>
          <w:color w:val="000099"/>
        </w:rPr>
        <w:t xml:space="preserve">a </w:t>
      </w:r>
      <w:r w:rsidR="00E145BA" w:rsidRPr="00C7520D">
        <w:rPr>
          <w:rFonts w:asciiTheme="minorHAnsi" w:hAnsiTheme="minorHAnsi" w:cstheme="minorHAnsi"/>
          <w:color w:val="000099"/>
        </w:rPr>
        <w:t>historia</w:t>
      </w:r>
      <w:r w:rsidR="00673197" w:rsidRPr="00C7520D">
        <w:rPr>
          <w:rFonts w:asciiTheme="minorHAnsi" w:hAnsiTheme="minorHAnsi" w:cstheme="minorHAnsi"/>
          <w:color w:val="000099"/>
        </w:rPr>
        <w:t xml:space="preserve"> </w:t>
      </w:r>
      <w:r w:rsidR="004E20CE" w:rsidRPr="00C7520D">
        <w:rPr>
          <w:rFonts w:asciiTheme="minorHAnsi" w:hAnsiTheme="minorHAnsi" w:cstheme="minorHAnsi"/>
          <w:color w:val="000099"/>
        </w:rPr>
        <w:t xml:space="preserve">del </w:t>
      </w:r>
      <w:r w:rsidR="00673197" w:rsidRPr="00C7520D">
        <w:rPr>
          <w:rFonts w:asciiTheme="minorHAnsi" w:hAnsiTheme="minorHAnsi" w:cstheme="minorHAnsi"/>
          <w:color w:val="000099"/>
        </w:rPr>
        <w:t>adventis</w:t>
      </w:r>
      <w:r w:rsidR="004E20CE" w:rsidRPr="00C7520D">
        <w:rPr>
          <w:rFonts w:asciiTheme="minorHAnsi" w:hAnsiTheme="minorHAnsi" w:cstheme="minorHAnsi"/>
          <w:color w:val="000099"/>
        </w:rPr>
        <w:t>mo</w:t>
      </w:r>
      <w:r w:rsidR="00673197" w:rsidRPr="00C7520D">
        <w:rPr>
          <w:rFonts w:asciiTheme="minorHAnsi" w:hAnsiTheme="minorHAnsi" w:cstheme="minorHAnsi"/>
          <w:color w:val="000099"/>
        </w:rPr>
        <w:t xml:space="preserve"> d</w:t>
      </w:r>
      <w:r w:rsidRPr="00C7520D">
        <w:rPr>
          <w:rFonts w:asciiTheme="minorHAnsi" w:hAnsiTheme="minorHAnsi" w:cstheme="minorHAnsi"/>
          <w:color w:val="000099"/>
        </w:rPr>
        <w:t>el</w:t>
      </w:r>
      <w:r w:rsidR="00673197" w:rsidRPr="00C7520D">
        <w:rPr>
          <w:rFonts w:asciiTheme="minorHAnsi" w:hAnsiTheme="minorHAnsi" w:cstheme="minorHAnsi"/>
          <w:color w:val="000099"/>
        </w:rPr>
        <w:t xml:space="preserve"> </w:t>
      </w:r>
      <w:r w:rsidR="00A04A97" w:rsidRPr="00C7520D">
        <w:rPr>
          <w:rFonts w:asciiTheme="minorHAnsi" w:hAnsiTheme="minorHAnsi" w:cstheme="minorHAnsi"/>
          <w:color w:val="000099"/>
        </w:rPr>
        <w:t>séptimo</w:t>
      </w:r>
      <w:r w:rsidR="00673197" w:rsidRPr="00C7520D">
        <w:rPr>
          <w:rFonts w:asciiTheme="minorHAnsi" w:hAnsiTheme="minorHAnsi" w:cstheme="minorHAnsi"/>
          <w:color w:val="000099"/>
        </w:rPr>
        <w:t xml:space="preserve"> </w:t>
      </w:r>
      <w:r w:rsidR="00A04A97" w:rsidRPr="00C7520D">
        <w:rPr>
          <w:rFonts w:asciiTheme="minorHAnsi" w:hAnsiTheme="minorHAnsi" w:cstheme="minorHAnsi"/>
          <w:color w:val="000099"/>
        </w:rPr>
        <w:t>día</w:t>
      </w:r>
      <w:r w:rsidR="00B30CA0" w:rsidRPr="005F4C71">
        <w:rPr>
          <w:rFonts w:asciiTheme="minorHAnsi" w:hAnsiTheme="minorHAnsi" w:cstheme="minorHAnsi"/>
        </w:rPr>
        <w:t>”</w:t>
      </w:r>
      <w:r w:rsidR="00673197" w:rsidRPr="005F4C71">
        <w:rPr>
          <w:rFonts w:asciiTheme="minorHAnsi" w:hAnsiTheme="minorHAnsi" w:cstheme="minorHAnsi"/>
        </w:rPr>
        <w:t>,</w:t>
      </w:r>
      <w:r w:rsidR="00DF0E66" w:rsidRPr="005F4C71">
        <w:rPr>
          <w:rFonts w:asciiTheme="minorHAnsi" w:hAnsiTheme="minorHAnsi" w:cstheme="minorHAnsi"/>
        </w:rPr>
        <w:t xml:space="preserve"> algo así </w:t>
      </w:r>
      <w:r w:rsidR="004E20CE" w:rsidRPr="005F4C71">
        <w:rPr>
          <w:rFonts w:asciiTheme="minorHAnsi" w:hAnsiTheme="minorHAnsi" w:cstheme="minorHAnsi"/>
        </w:rPr>
        <w:t>“</w:t>
      </w:r>
      <w:r w:rsidR="004E20CE" w:rsidRPr="00C7520D">
        <w:rPr>
          <w:rFonts w:asciiTheme="minorHAnsi" w:hAnsiTheme="minorHAnsi" w:cstheme="minorHAnsi"/>
          <w:color w:val="000099"/>
        </w:rPr>
        <w:t xml:space="preserve">como </w:t>
      </w:r>
      <w:r w:rsidR="00673197" w:rsidRPr="00C7520D">
        <w:rPr>
          <w:rFonts w:asciiTheme="minorHAnsi" w:hAnsiTheme="minorHAnsi" w:cstheme="minorHAnsi"/>
          <w:color w:val="000099"/>
        </w:rPr>
        <w:t>cruza</w:t>
      </w:r>
      <w:r w:rsidR="00A12BF7" w:rsidRPr="00C7520D">
        <w:rPr>
          <w:rFonts w:asciiTheme="minorHAnsi" w:hAnsiTheme="minorHAnsi" w:cstheme="minorHAnsi"/>
          <w:color w:val="000099"/>
        </w:rPr>
        <w:t>r</w:t>
      </w:r>
      <w:r w:rsidR="00673197" w:rsidRPr="00C7520D">
        <w:rPr>
          <w:rFonts w:asciiTheme="minorHAnsi" w:hAnsiTheme="minorHAnsi" w:cstheme="minorHAnsi"/>
          <w:color w:val="000099"/>
        </w:rPr>
        <w:t xml:space="preserve"> </w:t>
      </w:r>
      <w:r w:rsidR="00AF22D2" w:rsidRPr="00C7520D">
        <w:rPr>
          <w:rFonts w:asciiTheme="minorHAnsi" w:hAnsiTheme="minorHAnsi" w:cstheme="minorHAnsi"/>
          <w:color w:val="000099"/>
        </w:rPr>
        <w:t>una</w:t>
      </w:r>
      <w:r w:rsidR="00673197" w:rsidRPr="00C7520D">
        <w:rPr>
          <w:rFonts w:asciiTheme="minorHAnsi" w:hAnsiTheme="minorHAnsi" w:cstheme="minorHAnsi"/>
          <w:color w:val="000099"/>
        </w:rPr>
        <w:t xml:space="preserve"> frontera </w:t>
      </w:r>
      <w:r w:rsidR="004E20CE" w:rsidRPr="00C7520D">
        <w:rPr>
          <w:rFonts w:asciiTheme="minorHAnsi" w:hAnsiTheme="minorHAnsi" w:cstheme="minorHAnsi"/>
          <w:color w:val="000099"/>
        </w:rPr>
        <w:t>y</w:t>
      </w:r>
      <w:r w:rsidR="00CE7D9E" w:rsidRPr="00C7520D">
        <w:rPr>
          <w:rFonts w:asciiTheme="minorHAnsi" w:hAnsiTheme="minorHAnsi" w:cstheme="minorHAnsi"/>
          <w:color w:val="000099"/>
        </w:rPr>
        <w:t xml:space="preserve"> entrar en un nuevo país</w:t>
      </w:r>
      <w:r w:rsidR="00B30CA0" w:rsidRPr="005F4C71">
        <w:rPr>
          <w:rFonts w:asciiTheme="minorHAnsi" w:hAnsiTheme="minorHAnsi" w:cstheme="minorHAnsi"/>
        </w:rPr>
        <w:t>”</w:t>
      </w:r>
      <w:r w:rsidR="00673197" w:rsidRPr="005F4C71">
        <w:rPr>
          <w:rFonts w:asciiTheme="minorHAnsi" w:hAnsiTheme="minorHAnsi" w:cstheme="minorHAnsi"/>
        </w:rPr>
        <w:t xml:space="preserve">, </w:t>
      </w:r>
      <w:r w:rsidR="004E20CE" w:rsidRPr="005F4C71">
        <w:rPr>
          <w:rFonts w:asciiTheme="minorHAnsi" w:hAnsiTheme="minorHAnsi" w:cstheme="minorHAnsi"/>
        </w:rPr>
        <w:t>“</w:t>
      </w:r>
      <w:r w:rsidR="004E20CE" w:rsidRPr="00C7520D">
        <w:rPr>
          <w:rFonts w:asciiTheme="minorHAnsi" w:hAnsiTheme="minorHAnsi" w:cstheme="minorHAnsi"/>
          <w:color w:val="000099"/>
        </w:rPr>
        <w:t>como un</w:t>
      </w:r>
      <w:r w:rsidR="00673197" w:rsidRPr="00C7520D">
        <w:rPr>
          <w:rFonts w:asciiTheme="minorHAnsi" w:hAnsiTheme="minorHAnsi" w:cstheme="minorHAnsi"/>
          <w:color w:val="000099"/>
        </w:rPr>
        <w:t xml:space="preserve">a gloriosa </w:t>
      </w:r>
      <w:r w:rsidR="00815580" w:rsidRPr="00C7520D">
        <w:rPr>
          <w:rFonts w:asciiTheme="minorHAnsi" w:hAnsiTheme="minorHAnsi" w:cstheme="minorHAnsi"/>
          <w:color w:val="000099"/>
        </w:rPr>
        <w:t>victoria</w:t>
      </w:r>
      <w:r w:rsidR="00673197" w:rsidRPr="00C7520D">
        <w:rPr>
          <w:rFonts w:asciiTheme="minorHAnsi" w:hAnsiTheme="minorHAnsi" w:cstheme="minorHAnsi"/>
          <w:color w:val="000099"/>
        </w:rPr>
        <w:t xml:space="preserve"> </w:t>
      </w:r>
      <w:r w:rsidRPr="00C7520D">
        <w:rPr>
          <w:rFonts w:asciiTheme="minorHAnsi" w:hAnsiTheme="minorHAnsi" w:cstheme="minorHAnsi"/>
          <w:color w:val="000099"/>
        </w:rPr>
        <w:t>y</w:t>
      </w:r>
      <w:r w:rsidR="00673197" w:rsidRPr="00C7520D">
        <w:rPr>
          <w:rFonts w:asciiTheme="minorHAnsi" w:hAnsiTheme="minorHAnsi" w:cstheme="minorHAnsi"/>
          <w:color w:val="000099"/>
        </w:rPr>
        <w:t xml:space="preserve"> </w:t>
      </w:r>
      <w:r w:rsidRPr="00C7520D">
        <w:rPr>
          <w:rFonts w:asciiTheme="minorHAnsi" w:hAnsiTheme="minorHAnsi" w:cstheme="minorHAnsi"/>
          <w:color w:val="000099"/>
        </w:rPr>
        <w:t>l</w:t>
      </w:r>
      <w:r w:rsidR="00673197" w:rsidRPr="00C7520D">
        <w:rPr>
          <w:rFonts w:asciiTheme="minorHAnsi" w:hAnsiTheme="minorHAnsi" w:cstheme="minorHAnsi"/>
          <w:color w:val="000099"/>
        </w:rPr>
        <w:t xml:space="preserve">a </w:t>
      </w:r>
      <w:r w:rsidR="00E10B27" w:rsidRPr="00C7520D">
        <w:rPr>
          <w:rFonts w:asciiTheme="minorHAnsi" w:hAnsiTheme="minorHAnsi" w:cstheme="minorHAnsi"/>
          <w:color w:val="000099"/>
        </w:rPr>
        <w:t>ocasión</w:t>
      </w:r>
      <w:r w:rsidR="00673197" w:rsidRPr="00C7520D">
        <w:rPr>
          <w:rFonts w:asciiTheme="minorHAnsi" w:hAnsiTheme="minorHAnsi" w:cstheme="minorHAnsi"/>
          <w:color w:val="000099"/>
        </w:rPr>
        <w:t xml:space="preserve"> e in</w:t>
      </w:r>
      <w:r w:rsidRPr="00C7520D">
        <w:rPr>
          <w:rFonts w:asciiTheme="minorHAnsi" w:hAnsiTheme="minorHAnsi" w:cstheme="minorHAnsi"/>
          <w:color w:val="000099"/>
        </w:rPr>
        <w:t>i</w:t>
      </w:r>
      <w:r w:rsidR="00673197" w:rsidRPr="00C7520D">
        <w:rPr>
          <w:rFonts w:asciiTheme="minorHAnsi" w:hAnsiTheme="minorHAnsi" w:cstheme="minorHAnsi"/>
          <w:color w:val="000099"/>
        </w:rPr>
        <w:t>cio de ma</w:t>
      </w:r>
      <w:r w:rsidRPr="00C7520D">
        <w:rPr>
          <w:rFonts w:asciiTheme="minorHAnsi" w:hAnsiTheme="minorHAnsi" w:cstheme="minorHAnsi"/>
          <w:color w:val="000099"/>
        </w:rPr>
        <w:t>y</w:t>
      </w:r>
      <w:r w:rsidR="00673197" w:rsidRPr="00C7520D">
        <w:rPr>
          <w:rFonts w:asciiTheme="minorHAnsi" w:hAnsiTheme="minorHAnsi" w:cstheme="minorHAnsi"/>
          <w:color w:val="000099"/>
        </w:rPr>
        <w:t xml:space="preserve">ores </w:t>
      </w:r>
      <w:r w:rsidRPr="00C7520D">
        <w:rPr>
          <w:rFonts w:asciiTheme="minorHAnsi" w:hAnsiTheme="minorHAnsi" w:cstheme="minorHAnsi"/>
          <w:color w:val="000099"/>
        </w:rPr>
        <w:t>y</w:t>
      </w:r>
      <w:r w:rsidR="00673197" w:rsidRPr="00C7520D">
        <w:rPr>
          <w:rFonts w:asciiTheme="minorHAnsi" w:hAnsiTheme="minorHAnsi" w:cstheme="minorHAnsi"/>
          <w:color w:val="000099"/>
        </w:rPr>
        <w:t xml:space="preserve"> </w:t>
      </w:r>
      <w:r w:rsidR="00E10B27" w:rsidRPr="00C7520D">
        <w:rPr>
          <w:rFonts w:asciiTheme="minorHAnsi" w:hAnsiTheme="minorHAnsi" w:cstheme="minorHAnsi"/>
          <w:color w:val="000099"/>
        </w:rPr>
        <w:t>mejores</w:t>
      </w:r>
      <w:r w:rsidR="004E20CE" w:rsidRPr="00C7520D">
        <w:rPr>
          <w:rFonts w:asciiTheme="minorHAnsi" w:hAnsiTheme="minorHAnsi" w:cstheme="minorHAnsi"/>
          <w:color w:val="000099"/>
        </w:rPr>
        <w:t xml:space="preserve"> cosas</w:t>
      </w:r>
      <w:r w:rsidR="00673197" w:rsidRPr="00C7520D">
        <w:rPr>
          <w:rFonts w:asciiTheme="minorHAnsi" w:hAnsiTheme="minorHAnsi" w:cstheme="minorHAnsi"/>
          <w:color w:val="000099"/>
        </w:rPr>
        <w:t xml:space="preserve"> para </w:t>
      </w:r>
      <w:r w:rsidRPr="00C7520D">
        <w:rPr>
          <w:rFonts w:asciiTheme="minorHAnsi" w:hAnsiTheme="minorHAnsi" w:cstheme="minorHAnsi"/>
          <w:color w:val="000099"/>
        </w:rPr>
        <w:t>l</w:t>
      </w:r>
      <w:r w:rsidR="00673197" w:rsidRPr="00C7520D">
        <w:rPr>
          <w:rFonts w:asciiTheme="minorHAnsi" w:hAnsiTheme="minorHAnsi" w:cstheme="minorHAnsi"/>
          <w:color w:val="000099"/>
        </w:rPr>
        <w:t xml:space="preserve">a </w:t>
      </w:r>
      <w:r w:rsidR="0082186C">
        <w:rPr>
          <w:rFonts w:asciiTheme="minorHAnsi" w:hAnsiTheme="minorHAnsi" w:cstheme="minorHAnsi"/>
          <w:color w:val="000099"/>
        </w:rPr>
        <w:t>I</w:t>
      </w:r>
      <w:r w:rsidR="00A04A97" w:rsidRPr="00C7520D">
        <w:rPr>
          <w:rFonts w:asciiTheme="minorHAnsi" w:hAnsiTheme="minorHAnsi" w:cstheme="minorHAnsi"/>
          <w:color w:val="000099"/>
        </w:rPr>
        <w:t>glesia</w:t>
      </w:r>
      <w:r w:rsidR="00673197" w:rsidRPr="00C7520D">
        <w:rPr>
          <w:rFonts w:asciiTheme="minorHAnsi" w:hAnsiTheme="minorHAnsi" w:cstheme="minorHAnsi"/>
          <w:color w:val="000099"/>
        </w:rPr>
        <w:t xml:space="preserve"> </w:t>
      </w:r>
      <w:r w:rsidR="002E5D8D">
        <w:rPr>
          <w:rFonts w:asciiTheme="minorHAnsi" w:hAnsiTheme="minorHAnsi" w:cstheme="minorHAnsi"/>
          <w:color w:val="000099"/>
        </w:rPr>
        <w:t>a</w:t>
      </w:r>
      <w:r w:rsidR="004E20CE" w:rsidRPr="00C7520D">
        <w:rPr>
          <w:rFonts w:asciiTheme="minorHAnsi" w:hAnsiTheme="minorHAnsi" w:cstheme="minorHAnsi"/>
          <w:color w:val="000099"/>
        </w:rPr>
        <w:t>dventista</w:t>
      </w:r>
      <w:r w:rsidR="00B30CA0" w:rsidRPr="005F4C71">
        <w:rPr>
          <w:rFonts w:asciiTheme="minorHAnsi" w:hAnsiTheme="minorHAnsi" w:cstheme="minorHAnsi"/>
        </w:rPr>
        <w:t>”</w:t>
      </w:r>
      <w:r w:rsidR="00673197" w:rsidRPr="005F4C71">
        <w:rPr>
          <w:rFonts w:asciiTheme="minorHAnsi" w:hAnsiTheme="minorHAnsi" w:cstheme="minorHAnsi"/>
        </w:rPr>
        <w:t xml:space="preserve">, </w:t>
      </w:r>
      <w:r w:rsidR="004E20CE" w:rsidRPr="005F4C71">
        <w:rPr>
          <w:rFonts w:asciiTheme="minorHAnsi" w:hAnsiTheme="minorHAnsi" w:cstheme="minorHAnsi"/>
        </w:rPr>
        <w:t>“</w:t>
      </w:r>
      <w:r w:rsidR="004E20CE" w:rsidRPr="00C7520D">
        <w:rPr>
          <w:rFonts w:asciiTheme="minorHAnsi" w:hAnsiTheme="minorHAnsi" w:cstheme="minorHAnsi"/>
          <w:iCs/>
          <w:color w:val="000099"/>
        </w:rPr>
        <w:t xml:space="preserve">un nuevo </w:t>
      </w:r>
      <w:r w:rsidR="00D0449B" w:rsidRPr="00C7520D">
        <w:rPr>
          <w:rFonts w:asciiTheme="minorHAnsi" w:hAnsiTheme="minorHAnsi" w:cstheme="minorHAnsi"/>
          <w:iCs/>
          <w:color w:val="000099"/>
        </w:rPr>
        <w:t>tiempo</w:t>
      </w:r>
      <w:r w:rsidR="004E20CE" w:rsidRPr="00C7520D">
        <w:rPr>
          <w:rFonts w:asciiTheme="minorHAnsi" w:hAnsiTheme="minorHAnsi" w:cstheme="minorHAnsi"/>
          <w:iCs/>
          <w:color w:val="000099"/>
        </w:rPr>
        <w:t xml:space="preserve"> en nuestra obra</w:t>
      </w:r>
      <w:r w:rsidR="00DF0E66" w:rsidRPr="00C7520D">
        <w:rPr>
          <w:rFonts w:asciiTheme="minorHAnsi" w:hAnsiTheme="minorHAnsi" w:cstheme="minorHAnsi"/>
          <w:iCs/>
          <w:color w:val="000099"/>
        </w:rPr>
        <w:t xml:space="preserve">; </w:t>
      </w:r>
      <w:r w:rsidR="004E20CE" w:rsidRPr="00C7520D">
        <w:rPr>
          <w:rFonts w:asciiTheme="minorHAnsi" w:hAnsiTheme="minorHAnsi" w:cstheme="minorHAnsi"/>
          <w:iCs/>
          <w:color w:val="000099"/>
        </w:rPr>
        <w:t>un tiempo de reavivamiento y salvación de almas</w:t>
      </w:r>
      <w:r w:rsidR="004E20CE" w:rsidRPr="005F4C71">
        <w:rPr>
          <w:rFonts w:asciiTheme="minorHAnsi" w:hAnsiTheme="minorHAnsi" w:cstheme="minorHAnsi"/>
          <w:iCs/>
        </w:rPr>
        <w:t>”</w:t>
      </w:r>
      <w:r w:rsidR="00673197" w:rsidRPr="005F4C71">
        <w:rPr>
          <w:rFonts w:asciiTheme="minorHAnsi" w:hAnsiTheme="minorHAnsi" w:cstheme="minorHAnsi"/>
        </w:rPr>
        <w:t>,</w:t>
      </w:r>
      <w:r w:rsidR="00DF0E66"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B30CA0" w:rsidRPr="005F4C71">
        <w:rPr>
          <w:rFonts w:asciiTheme="minorHAnsi" w:hAnsiTheme="minorHAnsi" w:cstheme="minorHAnsi"/>
        </w:rPr>
        <w:t>“</w:t>
      </w:r>
      <w:r w:rsidR="00815580" w:rsidRPr="00C7520D">
        <w:rPr>
          <w:rFonts w:asciiTheme="minorHAnsi" w:hAnsiTheme="minorHAnsi" w:cstheme="minorHAnsi"/>
          <w:color w:val="000099"/>
        </w:rPr>
        <w:t>tiempo</w:t>
      </w:r>
      <w:r w:rsidR="00673197" w:rsidRPr="00C7520D">
        <w:rPr>
          <w:rFonts w:asciiTheme="minorHAnsi" w:hAnsiTheme="minorHAnsi" w:cstheme="minorHAnsi"/>
          <w:color w:val="000099"/>
        </w:rPr>
        <w:t xml:space="preserve"> de </w:t>
      </w:r>
      <w:r w:rsidRPr="00C7520D">
        <w:rPr>
          <w:rFonts w:asciiTheme="minorHAnsi" w:hAnsiTheme="minorHAnsi" w:cstheme="minorHAnsi"/>
          <w:color w:val="000099"/>
        </w:rPr>
        <w:t xml:space="preserve">una </w:t>
      </w:r>
      <w:r w:rsidR="00673197" w:rsidRPr="00C7520D">
        <w:rPr>
          <w:rFonts w:asciiTheme="minorHAnsi" w:hAnsiTheme="minorHAnsi" w:cstheme="minorHAnsi"/>
          <w:color w:val="000099"/>
        </w:rPr>
        <w:t xml:space="preserve">feliz </w:t>
      </w:r>
      <w:r w:rsidR="00AC6A13" w:rsidRPr="00C7520D">
        <w:rPr>
          <w:rFonts w:asciiTheme="minorHAnsi" w:hAnsiTheme="minorHAnsi" w:cstheme="minorHAnsi"/>
          <w:color w:val="000099"/>
        </w:rPr>
        <w:t>experiencia</w:t>
      </w:r>
      <w:r w:rsidR="00673197" w:rsidRPr="00C7520D">
        <w:rPr>
          <w:rFonts w:asciiTheme="minorHAnsi" w:hAnsiTheme="minorHAnsi" w:cstheme="minorHAnsi"/>
          <w:color w:val="000099"/>
        </w:rPr>
        <w:t xml:space="preserve"> espiritual</w:t>
      </w:r>
      <w:r w:rsidR="00B30CA0"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B30CA0" w:rsidRPr="005F4C71">
        <w:rPr>
          <w:rFonts w:asciiTheme="minorHAnsi" w:hAnsiTheme="minorHAnsi" w:cstheme="minorHAnsi"/>
        </w:rPr>
        <w:t>“</w:t>
      </w:r>
      <w:r w:rsidR="00F04BE5" w:rsidRPr="00C7520D">
        <w:rPr>
          <w:rFonts w:asciiTheme="minorHAnsi" w:hAnsiTheme="minorHAnsi" w:cstheme="minorHAnsi"/>
          <w:color w:val="000099"/>
        </w:rPr>
        <w:t>inicio</w:t>
      </w:r>
      <w:r w:rsidR="00673197" w:rsidRPr="00C7520D">
        <w:rPr>
          <w:rFonts w:asciiTheme="minorHAnsi" w:hAnsiTheme="minorHAnsi" w:cstheme="minorHAnsi"/>
          <w:color w:val="000099"/>
        </w:rPr>
        <w:t xml:space="preserve"> de </w:t>
      </w:r>
      <w:r w:rsidR="009010CF" w:rsidRPr="00C7520D">
        <w:rPr>
          <w:rFonts w:asciiTheme="minorHAnsi" w:hAnsiTheme="minorHAnsi" w:cstheme="minorHAnsi"/>
          <w:color w:val="000099"/>
        </w:rPr>
        <w:t>un</w:t>
      </w:r>
      <w:r w:rsidR="00673197" w:rsidRPr="00C7520D">
        <w:rPr>
          <w:rFonts w:asciiTheme="minorHAnsi" w:hAnsiTheme="minorHAnsi" w:cstheme="minorHAnsi"/>
          <w:color w:val="000099"/>
        </w:rPr>
        <w:t xml:space="preserve"> gran desperta</w:t>
      </w:r>
      <w:r w:rsidR="00D74DA8" w:rsidRPr="00C7520D">
        <w:rPr>
          <w:rFonts w:asciiTheme="minorHAnsi" w:hAnsiTheme="minorHAnsi" w:cstheme="minorHAnsi"/>
          <w:color w:val="000099"/>
        </w:rPr>
        <w:t>r</w:t>
      </w:r>
      <w:r w:rsidR="00673197" w:rsidRPr="00C7520D">
        <w:rPr>
          <w:rFonts w:asciiTheme="minorHAnsi" w:hAnsiTheme="minorHAnsi" w:cstheme="minorHAnsi"/>
          <w:color w:val="000099"/>
        </w:rPr>
        <w:t xml:space="preserve"> espiritual entre </w:t>
      </w:r>
      <w:r w:rsidRPr="00C7520D">
        <w:rPr>
          <w:rFonts w:asciiTheme="minorHAnsi" w:hAnsiTheme="minorHAnsi" w:cstheme="minorHAnsi"/>
          <w:color w:val="000099"/>
        </w:rPr>
        <w:t>l</w:t>
      </w:r>
      <w:r w:rsidR="00673197" w:rsidRPr="00C7520D">
        <w:rPr>
          <w:rFonts w:asciiTheme="minorHAnsi" w:hAnsiTheme="minorHAnsi" w:cstheme="minorHAnsi"/>
          <w:color w:val="000099"/>
        </w:rPr>
        <w:t>os adventistas</w:t>
      </w:r>
      <w:r w:rsidR="00B30CA0"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B30CA0" w:rsidRPr="005F4C71">
        <w:rPr>
          <w:rFonts w:asciiTheme="minorHAnsi" w:hAnsiTheme="minorHAnsi" w:cstheme="minorHAnsi"/>
        </w:rPr>
        <w:t>“</w:t>
      </w:r>
      <w:r w:rsidRPr="00C7520D">
        <w:rPr>
          <w:rFonts w:asciiTheme="minorHAnsi" w:hAnsiTheme="minorHAnsi" w:cstheme="minorHAnsi"/>
          <w:color w:val="000099"/>
        </w:rPr>
        <w:t>reavivamiento</w:t>
      </w:r>
      <w:r w:rsidR="00673197" w:rsidRPr="00C7520D">
        <w:rPr>
          <w:rFonts w:asciiTheme="minorHAnsi" w:hAnsiTheme="minorHAnsi" w:cstheme="minorHAnsi"/>
          <w:color w:val="000099"/>
        </w:rPr>
        <w:t xml:space="preserve"> </w:t>
      </w:r>
      <w:r w:rsidR="00CE3314" w:rsidRPr="00C7520D">
        <w:rPr>
          <w:rFonts w:asciiTheme="minorHAnsi" w:hAnsiTheme="minorHAnsi" w:cstheme="minorHAnsi"/>
          <w:color w:val="000099"/>
        </w:rPr>
        <w:t>de alcance</w:t>
      </w:r>
      <w:r w:rsidR="00D74DA8" w:rsidRPr="00C7520D">
        <w:rPr>
          <w:rFonts w:asciiTheme="minorHAnsi" w:hAnsiTheme="minorHAnsi" w:cstheme="minorHAnsi"/>
          <w:color w:val="000099"/>
        </w:rPr>
        <w:t xml:space="preserve"> denominacional</w:t>
      </w:r>
      <w:r w:rsidR="00B30CA0" w:rsidRPr="005F4C71">
        <w:rPr>
          <w:rFonts w:asciiTheme="minorHAnsi" w:hAnsiTheme="minorHAnsi" w:cstheme="minorHAnsi"/>
        </w:rPr>
        <w:t>”</w:t>
      </w:r>
      <w:r w:rsidR="00673197" w:rsidRPr="005F4C71">
        <w:rPr>
          <w:rFonts w:asciiTheme="minorHAnsi" w:hAnsiTheme="minorHAnsi" w:cstheme="minorHAnsi"/>
        </w:rPr>
        <w:t xml:space="preserve">! </w:t>
      </w:r>
      <w:r w:rsidR="008E44C9" w:rsidRPr="005F4C71">
        <w:rPr>
          <w:rFonts w:asciiTheme="minorHAnsi" w:hAnsiTheme="minorHAnsi" w:cstheme="minorHAnsi"/>
        </w:rPr>
        <w:t xml:space="preserve">Qué razón tenía </w:t>
      </w:r>
      <w:r w:rsidR="001934C9">
        <w:rPr>
          <w:rFonts w:asciiTheme="minorHAnsi" w:hAnsiTheme="minorHAnsi" w:cstheme="minorHAnsi"/>
        </w:rPr>
        <w:t>Ellen White</w:t>
      </w:r>
      <w:r w:rsidR="008E44C9" w:rsidRPr="005F4C71">
        <w:rPr>
          <w:rFonts w:asciiTheme="minorHAnsi" w:hAnsiTheme="minorHAnsi" w:cstheme="minorHAnsi"/>
        </w:rPr>
        <w:t>, cuando escribió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1895:</w:t>
      </w:r>
    </w:p>
    <w:p w14:paraId="0FBA82DC" w14:textId="0B8B941E" w:rsidR="008E44C9" w:rsidRPr="005F4C71" w:rsidRDefault="00B30CA0" w:rsidP="001A0F90">
      <w:pPr>
        <w:pStyle w:val="NormalWeb"/>
        <w:spacing w:line="260" w:lineRule="exact"/>
        <w:ind w:left="567" w:right="566"/>
        <w:rPr>
          <w:rFonts w:asciiTheme="minorHAnsi" w:hAnsiTheme="minorHAnsi" w:cstheme="minorHAnsi"/>
        </w:rPr>
      </w:pPr>
      <w:r w:rsidRPr="001A0F90">
        <w:rPr>
          <w:rFonts w:asciiTheme="minorHAnsi" w:hAnsiTheme="minorHAnsi" w:cstheme="minorHAnsi"/>
          <w:color w:val="000099"/>
        </w:rPr>
        <w:t>El Señor sabe que estáis dando la vuelta completamente a las cosas</w:t>
      </w:r>
      <w:r w:rsidR="00A87F3E">
        <w:rPr>
          <w:rFonts w:asciiTheme="minorHAnsi" w:hAnsiTheme="minorHAnsi" w:cstheme="minorHAnsi"/>
          <w:color w:val="000099"/>
        </w:rPr>
        <w:t xml:space="preserve"> </w:t>
      </w:r>
      <w:r w:rsidR="00A87F3E" w:rsidRPr="00A87F3E">
        <w:rPr>
          <w:rFonts w:asciiTheme="minorHAnsi" w:hAnsiTheme="minorHAnsi" w:cstheme="minorHAnsi"/>
          <w:color w:val="000000" w:themeColor="text1"/>
        </w:rPr>
        <w:t>(</w:t>
      </w:r>
      <w:r w:rsidR="00A87F3E" w:rsidRPr="00A87F3E">
        <w:rPr>
          <w:rFonts w:asciiTheme="minorHAnsi" w:hAnsiTheme="minorHAnsi" w:cstheme="minorHAnsi"/>
          <w:i/>
          <w:iCs/>
          <w:color w:val="000000" w:themeColor="text1"/>
        </w:rPr>
        <w:t>Id</w:t>
      </w:r>
      <w:r w:rsidR="00A87F3E">
        <w:rPr>
          <w:rFonts w:asciiTheme="minorHAnsi" w:hAnsiTheme="minorHAnsi" w:cstheme="minorHAnsi"/>
          <w:color w:val="000000" w:themeColor="text1"/>
        </w:rPr>
        <w:t>,</w:t>
      </w:r>
      <w:r w:rsidR="00A87F3E" w:rsidRPr="00A87F3E">
        <w:rPr>
          <w:rFonts w:asciiTheme="minorHAnsi" w:hAnsiTheme="minorHAnsi" w:cstheme="minorHAnsi"/>
          <w:color w:val="000000" w:themeColor="text1"/>
        </w:rPr>
        <w:t xml:space="preserve"> 97)</w:t>
      </w:r>
      <w:r w:rsidR="00A66885" w:rsidRPr="005F4C71">
        <w:rPr>
          <w:rFonts w:asciiTheme="minorHAnsi" w:hAnsiTheme="minorHAnsi" w:cstheme="minorHAnsi"/>
        </w:rPr>
        <w:t>.</w:t>
      </w:r>
    </w:p>
    <w:p w14:paraId="013AE95F" w14:textId="0BAF8A27" w:rsidR="00673197" w:rsidRPr="005F4C71" w:rsidRDefault="00747141" w:rsidP="00BB44CB">
      <w:pPr>
        <w:pStyle w:val="NormalWeb"/>
        <w:spacing w:line="260" w:lineRule="exact"/>
        <w:rPr>
          <w:rFonts w:asciiTheme="minorHAnsi" w:hAnsiTheme="minorHAnsi" w:cstheme="minorHAnsi"/>
        </w:rPr>
      </w:pPr>
      <w:r w:rsidRPr="005F4C71">
        <w:rPr>
          <w:rFonts w:asciiTheme="minorHAnsi" w:hAnsiTheme="minorHAnsi" w:cstheme="minorHAnsi"/>
        </w:rPr>
        <w:t>Siete</w:t>
      </w:r>
      <w:r w:rsidR="00673197" w:rsidRPr="005F4C71">
        <w:rPr>
          <w:rFonts w:asciiTheme="minorHAnsi" w:hAnsiTheme="minorHAnsi" w:cstheme="minorHAnsi"/>
        </w:rPr>
        <w:t xml:space="preserve"> u </w:t>
      </w:r>
      <w:r w:rsidR="00A36B5C" w:rsidRPr="005F4C71">
        <w:rPr>
          <w:rFonts w:asciiTheme="minorHAnsi" w:hAnsiTheme="minorHAnsi" w:cstheme="minorHAnsi"/>
        </w:rPr>
        <w:t>ocho</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CE3314" w:rsidRPr="005F4C71">
        <w:rPr>
          <w:rFonts w:asciiTheme="minorHAnsi" w:hAnsiTheme="minorHAnsi" w:cstheme="minorHAnsi"/>
        </w:rPr>
        <w:t>tras</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CE3314"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w:t>
      </w:r>
      <w:r w:rsidR="00CE3314" w:rsidRPr="005F4C71">
        <w:rPr>
          <w:rFonts w:asciiTheme="minorHAnsi" w:hAnsiTheme="minorHAnsi" w:cstheme="minorHAnsi"/>
        </w:rPr>
        <w:t>hubo amplia</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para</w:t>
      </w:r>
      <w:r w:rsidR="00CE3314"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Pr="005F4C71">
        <w:rPr>
          <w:rFonts w:asciiTheme="minorHAnsi" w:hAnsiTheme="minorHAnsi" w:cstheme="minorHAnsi"/>
        </w:rPr>
        <w:t>confesi</w:t>
      </w:r>
      <w:r w:rsidR="00CE3314" w:rsidRPr="005F4C71">
        <w:rPr>
          <w:rFonts w:asciiTheme="minorHAnsi" w:hAnsiTheme="minorHAnsi" w:cstheme="minorHAnsi"/>
        </w:rPr>
        <w:t>ón</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CE3314"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CE3314" w:rsidRPr="005F4C71">
        <w:rPr>
          <w:rFonts w:asciiTheme="minorHAnsi" w:hAnsiTheme="minorHAnsi" w:cstheme="minorHAnsi"/>
        </w:rPr>
        <w:t>sincer</w:t>
      </w:r>
      <w:r w:rsidR="00673197" w:rsidRPr="005F4C71">
        <w:rPr>
          <w:rFonts w:asciiTheme="minorHAnsi" w:hAnsiTheme="minorHAnsi" w:cstheme="minorHAnsi"/>
        </w:rPr>
        <w:t xml:space="preserve">a </w:t>
      </w:r>
      <w:r w:rsidRPr="005F4C71">
        <w:rPr>
          <w:rFonts w:asciiTheme="minorHAnsi" w:hAnsiTheme="minorHAnsi" w:cstheme="minorHAnsi"/>
        </w:rPr>
        <w:t>participación</w:t>
      </w:r>
      <w:r w:rsidR="00673197" w:rsidRPr="005F4C71">
        <w:rPr>
          <w:rFonts w:asciiTheme="minorHAnsi" w:hAnsiTheme="minorHAnsi" w:cstheme="minorHAnsi"/>
        </w:rPr>
        <w:t xml:space="preserve"> </w:t>
      </w:r>
      <w:r w:rsidR="00F72173" w:rsidRPr="005F4C71">
        <w:rPr>
          <w:rFonts w:asciiTheme="minorHAnsi" w:hAnsiTheme="minorHAnsi" w:cstheme="minorHAnsi"/>
        </w:rPr>
        <w:t>en un</w:t>
      </w:r>
      <w:r w:rsidR="00673197" w:rsidRPr="005F4C71">
        <w:rPr>
          <w:rFonts w:asciiTheme="minorHAnsi" w:hAnsiTheme="minorHAnsi" w:cstheme="minorHAnsi"/>
        </w:rPr>
        <w:t xml:space="preserve"> </w:t>
      </w:r>
      <w:r w:rsidR="00CE3314" w:rsidRPr="005F4C71">
        <w:rPr>
          <w:rFonts w:asciiTheme="minorHAnsi" w:hAnsiTheme="minorHAnsi" w:cstheme="minorHAnsi"/>
        </w:rPr>
        <w:t>“</w:t>
      </w:r>
      <w:r w:rsidRPr="005F4C71">
        <w:rPr>
          <w:rFonts w:asciiTheme="minorHAnsi" w:hAnsiTheme="minorHAnsi" w:cstheme="minorHAnsi"/>
        </w:rPr>
        <w:t>reavivamiento</w:t>
      </w:r>
      <w:r w:rsidR="00673197" w:rsidRPr="005F4C71">
        <w:rPr>
          <w:rFonts w:asciiTheme="minorHAnsi" w:hAnsiTheme="minorHAnsi" w:cstheme="minorHAnsi"/>
        </w:rPr>
        <w:t xml:space="preserve"> </w:t>
      </w:r>
      <w:r w:rsidR="00CE3314" w:rsidRPr="005F4C71">
        <w:rPr>
          <w:rFonts w:asciiTheme="minorHAnsi" w:hAnsiTheme="minorHAnsi" w:cstheme="minorHAnsi"/>
        </w:rPr>
        <w:t>de alcance</w:t>
      </w:r>
      <w:r w:rsidR="00673197" w:rsidRPr="005F4C71">
        <w:rPr>
          <w:rFonts w:asciiTheme="minorHAnsi" w:hAnsiTheme="minorHAnsi" w:cstheme="minorHAnsi"/>
        </w:rPr>
        <w:t xml:space="preserve"> denominacional</w:t>
      </w:r>
      <w:r w:rsidR="00CE3314" w:rsidRPr="005F4C71">
        <w:rPr>
          <w:rFonts w:asciiTheme="minorHAnsi" w:hAnsiTheme="minorHAnsi" w:cstheme="minorHAnsi"/>
        </w:rPr>
        <w:t>”</w:t>
      </w:r>
      <w:r w:rsidR="00673197" w:rsidRPr="005F4C71">
        <w:rPr>
          <w:rFonts w:asciiTheme="minorHAnsi" w:hAnsiTheme="minorHAnsi" w:cstheme="minorHAnsi"/>
        </w:rPr>
        <w:t xml:space="preserve">. </w:t>
      </w:r>
      <w:r w:rsidR="006B4B04" w:rsidRPr="005F4C71">
        <w:rPr>
          <w:rFonts w:asciiTheme="minorHAnsi" w:hAnsiTheme="minorHAnsi" w:cstheme="minorHAnsi"/>
        </w:rPr>
        <w:t>Es posible seguir la cronología del rechazo año a año</w:t>
      </w:r>
      <w:r w:rsidR="00673197" w:rsidRPr="005F4C71">
        <w:rPr>
          <w:rFonts w:asciiTheme="minorHAnsi" w:hAnsiTheme="minorHAnsi" w:cstheme="minorHAnsi"/>
        </w:rPr>
        <w:t>:</w:t>
      </w:r>
    </w:p>
    <w:p w14:paraId="4C17A4DF" w14:textId="0E3C1645" w:rsidR="00673197" w:rsidRPr="005F4C71" w:rsidRDefault="009010CF" w:rsidP="001A0F90">
      <w:pPr>
        <w:pStyle w:val="NormalWeb"/>
        <w:spacing w:line="260" w:lineRule="exact"/>
        <w:ind w:left="567" w:right="566"/>
        <w:rPr>
          <w:rFonts w:asciiTheme="minorHAnsi" w:hAnsiTheme="minorHAnsi" w:cstheme="minorHAnsi"/>
        </w:rPr>
      </w:pPr>
      <w:r w:rsidRPr="001A0F90">
        <w:rPr>
          <w:rFonts w:asciiTheme="minorHAnsi" w:hAnsiTheme="minorHAnsi" w:cstheme="minorHAnsi"/>
          <w:iCs/>
          <w:color w:val="000099"/>
        </w:rPr>
        <w:t>En</w:t>
      </w:r>
      <w:r w:rsidR="00673197" w:rsidRPr="001A0F90">
        <w:rPr>
          <w:rFonts w:asciiTheme="minorHAnsi" w:hAnsiTheme="minorHAnsi" w:cstheme="minorHAnsi"/>
          <w:iCs/>
          <w:color w:val="000099"/>
        </w:rPr>
        <w:t xml:space="preserve"> </w:t>
      </w:r>
      <w:r w:rsidR="00F1290F" w:rsidRPr="001A0F90">
        <w:rPr>
          <w:rFonts w:asciiTheme="minorHAnsi" w:hAnsiTheme="minorHAnsi" w:cstheme="minorHAnsi"/>
          <w:iCs/>
          <w:color w:val="000099"/>
        </w:rPr>
        <w:t>lugar</w:t>
      </w:r>
      <w:r w:rsidR="00673197" w:rsidRPr="001A0F90">
        <w:rPr>
          <w:rFonts w:asciiTheme="minorHAnsi" w:hAnsiTheme="minorHAnsi" w:cstheme="minorHAnsi"/>
          <w:iCs/>
          <w:color w:val="000099"/>
        </w:rPr>
        <w:t xml:space="preserve"> de </w:t>
      </w:r>
      <w:r w:rsidR="00F1290F" w:rsidRPr="001A0F90">
        <w:rPr>
          <w:rFonts w:asciiTheme="minorHAnsi" w:hAnsiTheme="minorHAnsi" w:cstheme="minorHAnsi"/>
          <w:iCs/>
          <w:color w:val="000099"/>
        </w:rPr>
        <w:t>dispone</w:t>
      </w:r>
      <w:r w:rsidR="00747141" w:rsidRPr="001A0F90">
        <w:rPr>
          <w:rFonts w:asciiTheme="minorHAnsi" w:hAnsiTheme="minorHAnsi" w:cstheme="minorHAnsi"/>
          <w:iCs/>
          <w:color w:val="000099"/>
        </w:rPr>
        <w:t xml:space="preserve">r </w:t>
      </w:r>
      <w:r w:rsidR="00050AF2" w:rsidRPr="001A0F90">
        <w:rPr>
          <w:rFonts w:asciiTheme="minorHAnsi" w:hAnsiTheme="minorHAnsi" w:cstheme="minorHAnsi"/>
          <w:iCs/>
          <w:color w:val="000099"/>
        </w:rPr>
        <w:t>vuestr</w:t>
      </w:r>
      <w:r w:rsidR="00F1290F" w:rsidRPr="001A0F90">
        <w:rPr>
          <w:rFonts w:asciiTheme="minorHAnsi" w:hAnsiTheme="minorHAnsi" w:cstheme="minorHAnsi"/>
          <w:iCs/>
          <w:color w:val="000099"/>
        </w:rPr>
        <w:t xml:space="preserve">a </w:t>
      </w:r>
      <w:r w:rsidR="00A00141" w:rsidRPr="001A0F90">
        <w:rPr>
          <w:rFonts w:asciiTheme="minorHAnsi" w:hAnsiTheme="minorHAnsi" w:cstheme="minorHAnsi"/>
          <w:iCs/>
          <w:color w:val="000099"/>
        </w:rPr>
        <w:t>fuerza</w:t>
      </w:r>
      <w:r w:rsidR="00F1290F" w:rsidRPr="001A0F90">
        <w:rPr>
          <w:rFonts w:asciiTheme="minorHAnsi" w:hAnsiTheme="minorHAnsi" w:cstheme="minorHAnsi"/>
          <w:iCs/>
          <w:color w:val="000099"/>
        </w:rPr>
        <w:t xml:space="preserve"> </w:t>
      </w:r>
      <w:r w:rsidR="00673197" w:rsidRPr="001A0F90">
        <w:rPr>
          <w:rFonts w:asciiTheme="minorHAnsi" w:hAnsiTheme="minorHAnsi" w:cstheme="minorHAnsi"/>
          <w:iCs/>
          <w:color w:val="000099"/>
        </w:rPr>
        <w:t>contra</w:t>
      </w:r>
      <w:r w:rsidR="00F1290F" w:rsidRPr="001A0F90">
        <w:rPr>
          <w:rFonts w:asciiTheme="minorHAnsi" w:hAnsiTheme="minorHAnsi" w:cstheme="minorHAnsi"/>
          <w:iCs/>
          <w:color w:val="000099"/>
        </w:rPr>
        <w:t xml:space="preserve"> el avance</w:t>
      </w:r>
      <w:r w:rsidR="00673197" w:rsidRPr="001A0F90">
        <w:rPr>
          <w:rFonts w:asciiTheme="minorHAnsi" w:hAnsiTheme="minorHAnsi" w:cstheme="minorHAnsi"/>
          <w:iCs/>
          <w:color w:val="000099"/>
        </w:rPr>
        <w:t xml:space="preserve"> </w:t>
      </w:r>
      <w:r w:rsidR="00F1290F" w:rsidRPr="001A0F90">
        <w:rPr>
          <w:rFonts w:asciiTheme="minorHAnsi" w:hAnsiTheme="minorHAnsi" w:cstheme="minorHAnsi"/>
          <w:iCs/>
          <w:color w:val="000099"/>
        </w:rPr>
        <w:t>d</w:t>
      </w:r>
      <w:r w:rsidR="00747141" w:rsidRPr="001A0F90">
        <w:rPr>
          <w:rFonts w:asciiTheme="minorHAnsi" w:hAnsiTheme="minorHAnsi" w:cstheme="minorHAnsi"/>
          <w:iCs/>
          <w:color w:val="000099"/>
        </w:rPr>
        <w:t xml:space="preserve">el carro </w:t>
      </w:r>
      <w:r w:rsidR="00673197" w:rsidRPr="001A0F90">
        <w:rPr>
          <w:rFonts w:asciiTheme="minorHAnsi" w:hAnsiTheme="minorHAnsi" w:cstheme="minorHAnsi"/>
          <w:iCs/>
          <w:color w:val="000099"/>
        </w:rPr>
        <w:t>d</w:t>
      </w:r>
      <w:r w:rsidR="00747141" w:rsidRPr="001A0F90">
        <w:rPr>
          <w:rFonts w:asciiTheme="minorHAnsi" w:hAnsiTheme="minorHAnsi" w:cstheme="minorHAnsi"/>
          <w:iCs/>
          <w:color w:val="000099"/>
        </w:rPr>
        <w:t>e l</w:t>
      </w:r>
      <w:r w:rsidR="00673197" w:rsidRPr="001A0F90">
        <w:rPr>
          <w:rFonts w:asciiTheme="minorHAnsi" w:hAnsiTheme="minorHAnsi" w:cstheme="minorHAnsi"/>
          <w:iCs/>
          <w:color w:val="000099"/>
        </w:rPr>
        <w:t xml:space="preserve">a </w:t>
      </w:r>
      <w:r w:rsidR="00E145BA" w:rsidRPr="001A0F90">
        <w:rPr>
          <w:rFonts w:asciiTheme="minorHAnsi" w:hAnsiTheme="minorHAnsi" w:cstheme="minorHAnsi"/>
          <w:iCs/>
          <w:color w:val="000099"/>
        </w:rPr>
        <w:t>verdad</w:t>
      </w:r>
      <w:r w:rsidR="00673197" w:rsidRPr="001A0F90">
        <w:rPr>
          <w:rFonts w:asciiTheme="minorHAnsi" w:hAnsiTheme="minorHAnsi" w:cstheme="minorHAnsi"/>
          <w:iCs/>
          <w:color w:val="000099"/>
        </w:rPr>
        <w:t xml:space="preserve"> que está </w:t>
      </w:r>
      <w:r w:rsidR="00875181" w:rsidRPr="001A0F90">
        <w:rPr>
          <w:rFonts w:asciiTheme="minorHAnsi" w:hAnsiTheme="minorHAnsi" w:cstheme="minorHAnsi"/>
          <w:iCs/>
          <w:color w:val="000099"/>
        </w:rPr>
        <w:t>siendo</w:t>
      </w:r>
      <w:r w:rsidR="00673197" w:rsidRPr="001A0F90">
        <w:rPr>
          <w:rFonts w:asciiTheme="minorHAnsi" w:hAnsiTheme="minorHAnsi" w:cstheme="minorHAnsi"/>
          <w:iCs/>
          <w:color w:val="000099"/>
        </w:rPr>
        <w:t xml:space="preserve"> </w:t>
      </w:r>
      <w:r w:rsidR="00F1290F" w:rsidRPr="001A0F90">
        <w:rPr>
          <w:rFonts w:asciiTheme="minorHAnsi" w:hAnsiTheme="minorHAnsi" w:cstheme="minorHAnsi"/>
          <w:iCs/>
          <w:color w:val="000099"/>
        </w:rPr>
        <w:t>tir</w:t>
      </w:r>
      <w:r w:rsidR="00747141" w:rsidRPr="001A0F90">
        <w:rPr>
          <w:rFonts w:asciiTheme="minorHAnsi" w:hAnsiTheme="minorHAnsi" w:cstheme="minorHAnsi"/>
          <w:iCs/>
          <w:color w:val="000099"/>
        </w:rPr>
        <w:t xml:space="preserve">ado </w:t>
      </w:r>
      <w:r w:rsidR="00F1290F" w:rsidRPr="001A0F90">
        <w:rPr>
          <w:rFonts w:asciiTheme="minorHAnsi" w:hAnsiTheme="minorHAnsi" w:cstheme="minorHAnsi"/>
          <w:iCs/>
          <w:color w:val="000099"/>
        </w:rPr>
        <w:t>cuesta</w:t>
      </w:r>
      <w:r w:rsidR="00747141" w:rsidRPr="001A0F90">
        <w:rPr>
          <w:rFonts w:asciiTheme="minorHAnsi" w:hAnsiTheme="minorHAnsi" w:cstheme="minorHAnsi"/>
          <w:iCs/>
          <w:color w:val="000099"/>
        </w:rPr>
        <w:t xml:space="preserve"> arriba</w:t>
      </w:r>
      <w:r w:rsidR="00673197" w:rsidRPr="001A0F90">
        <w:rPr>
          <w:rFonts w:asciiTheme="minorHAnsi" w:hAnsiTheme="minorHAnsi" w:cstheme="minorHAnsi"/>
          <w:iCs/>
          <w:color w:val="000099"/>
        </w:rPr>
        <w:t>, de</w:t>
      </w:r>
      <w:r w:rsidR="00747141" w:rsidRPr="001A0F90">
        <w:rPr>
          <w:rFonts w:asciiTheme="minorHAnsi" w:hAnsiTheme="minorHAnsi" w:cstheme="minorHAnsi"/>
          <w:iCs/>
          <w:color w:val="000099"/>
        </w:rPr>
        <w:t xml:space="preserve">beríais </w:t>
      </w:r>
      <w:r w:rsidR="00F1290F" w:rsidRPr="001A0F90">
        <w:rPr>
          <w:rFonts w:asciiTheme="minorHAnsi" w:hAnsiTheme="minorHAnsi" w:cstheme="minorHAnsi"/>
          <w:iCs/>
          <w:color w:val="000099"/>
        </w:rPr>
        <w:t>esforzaros</w:t>
      </w:r>
      <w:r w:rsidR="00754C4D" w:rsidRPr="00754C4D">
        <w:rPr>
          <w:rFonts w:asciiTheme="minorHAnsi" w:hAnsiTheme="minorHAnsi" w:cstheme="minorHAnsi"/>
          <w:iCs/>
          <w:color w:val="000099"/>
        </w:rPr>
        <w:t xml:space="preserve"> </w:t>
      </w:r>
      <w:r w:rsidR="00754C4D" w:rsidRPr="001A0F90">
        <w:rPr>
          <w:rFonts w:asciiTheme="minorHAnsi" w:hAnsiTheme="minorHAnsi" w:cstheme="minorHAnsi"/>
          <w:iCs/>
          <w:color w:val="000099"/>
        </w:rPr>
        <w:t>p</w:t>
      </w:r>
      <w:r w:rsidR="00754C4D">
        <w:rPr>
          <w:rFonts w:asciiTheme="minorHAnsi" w:hAnsiTheme="minorHAnsi" w:cstheme="minorHAnsi"/>
          <w:iCs/>
          <w:color w:val="000099"/>
        </w:rPr>
        <w:t>or</w:t>
      </w:r>
      <w:r w:rsidR="00754C4D" w:rsidRPr="001A0F90">
        <w:rPr>
          <w:rFonts w:asciiTheme="minorHAnsi" w:hAnsiTheme="minorHAnsi" w:cstheme="minorHAnsi"/>
          <w:iCs/>
          <w:color w:val="000099"/>
        </w:rPr>
        <w:t xml:space="preserve"> empujarlo</w:t>
      </w:r>
      <w:r w:rsidR="00673197" w:rsidRPr="001A0F90">
        <w:rPr>
          <w:rFonts w:asciiTheme="minorHAnsi" w:hAnsiTheme="minorHAnsi" w:cstheme="minorHAnsi"/>
          <w:iCs/>
          <w:color w:val="000099"/>
        </w:rPr>
        <w:t xml:space="preserve"> </w:t>
      </w:r>
      <w:r w:rsidR="00AF22D2" w:rsidRPr="001A0F90">
        <w:rPr>
          <w:rFonts w:asciiTheme="minorHAnsi" w:hAnsiTheme="minorHAnsi" w:cstheme="minorHAnsi"/>
          <w:iCs/>
          <w:color w:val="000099"/>
        </w:rPr>
        <w:t>con</w:t>
      </w:r>
      <w:r w:rsidR="00673197" w:rsidRPr="001A0F90">
        <w:rPr>
          <w:rFonts w:asciiTheme="minorHAnsi" w:hAnsiTheme="minorHAnsi" w:cstheme="minorHAnsi"/>
          <w:iCs/>
          <w:color w:val="000099"/>
        </w:rPr>
        <w:t xml:space="preserve"> toda </w:t>
      </w:r>
      <w:r w:rsidR="00F1290F" w:rsidRPr="001A0F90">
        <w:rPr>
          <w:rFonts w:asciiTheme="minorHAnsi" w:hAnsiTheme="minorHAnsi" w:cstheme="minorHAnsi"/>
          <w:iCs/>
          <w:color w:val="000099"/>
        </w:rPr>
        <w:t>vuestr</w:t>
      </w:r>
      <w:r w:rsidR="00673197" w:rsidRPr="001A0F90">
        <w:rPr>
          <w:rFonts w:asciiTheme="minorHAnsi" w:hAnsiTheme="minorHAnsi" w:cstheme="minorHAnsi"/>
          <w:iCs/>
          <w:color w:val="000099"/>
        </w:rPr>
        <w:t xml:space="preserve">a </w:t>
      </w:r>
      <w:r w:rsidR="00F04BE5" w:rsidRPr="001A0F90">
        <w:rPr>
          <w:rFonts w:asciiTheme="minorHAnsi" w:hAnsiTheme="minorHAnsi" w:cstheme="minorHAnsi"/>
          <w:iCs/>
          <w:color w:val="000099"/>
        </w:rPr>
        <w:t>energía</w:t>
      </w:r>
      <w:r w:rsidR="00673197" w:rsidRPr="001A0F90">
        <w:rPr>
          <w:rFonts w:asciiTheme="minorHAnsi" w:hAnsiTheme="minorHAnsi" w:cstheme="minorHAnsi"/>
          <w:iCs/>
          <w:color w:val="000099"/>
        </w:rPr>
        <w:t>.</w:t>
      </w:r>
      <w:r w:rsidR="003A6A1D" w:rsidRPr="001A0F90">
        <w:rPr>
          <w:rFonts w:asciiTheme="minorHAnsi" w:hAnsiTheme="minorHAnsi" w:cstheme="minorHAnsi"/>
          <w:iCs/>
          <w:color w:val="000099"/>
        </w:rPr>
        <w:tab/>
      </w:r>
      <w:r w:rsidR="00F1290F" w:rsidRPr="001A0F90">
        <w:rPr>
          <w:rFonts w:asciiTheme="minorHAnsi" w:hAnsiTheme="minorHAnsi" w:cstheme="minorHAnsi"/>
          <w:iCs/>
          <w:color w:val="000099"/>
        </w:rPr>
        <w:br/>
      </w:r>
      <w:r w:rsidR="001D05AE" w:rsidRPr="001A0F90">
        <w:rPr>
          <w:rFonts w:asciiTheme="minorHAnsi" w:hAnsiTheme="minorHAnsi" w:cstheme="minorHAnsi"/>
          <w:iCs/>
          <w:color w:val="000099"/>
        </w:rPr>
        <w:t>Nuestros</w:t>
      </w:r>
      <w:r w:rsidR="00673197" w:rsidRPr="001A0F90">
        <w:rPr>
          <w:rFonts w:asciiTheme="minorHAnsi" w:hAnsiTheme="minorHAnsi" w:cstheme="minorHAnsi"/>
          <w:iCs/>
          <w:color w:val="000099"/>
        </w:rPr>
        <w:t xml:space="preserve"> </w:t>
      </w:r>
      <w:r w:rsidR="00E10B27" w:rsidRPr="001A0F90">
        <w:rPr>
          <w:rFonts w:asciiTheme="minorHAnsi" w:hAnsiTheme="minorHAnsi" w:cstheme="minorHAnsi"/>
          <w:iCs/>
          <w:color w:val="000099"/>
        </w:rPr>
        <w:t>hermanos</w:t>
      </w:r>
      <w:r w:rsidR="00673197" w:rsidRPr="001A0F90">
        <w:rPr>
          <w:rFonts w:asciiTheme="minorHAnsi" w:hAnsiTheme="minorHAnsi" w:cstheme="minorHAnsi"/>
          <w:iCs/>
          <w:color w:val="000099"/>
        </w:rPr>
        <w:t xml:space="preserve"> </w:t>
      </w:r>
      <w:r w:rsidR="00F1290F" w:rsidRPr="001A0F90">
        <w:rPr>
          <w:rFonts w:asciiTheme="minorHAnsi" w:hAnsiTheme="minorHAnsi" w:cstheme="minorHAnsi"/>
          <w:iCs/>
          <w:color w:val="000099"/>
        </w:rPr>
        <w:t>de mayor edad</w:t>
      </w:r>
      <w:r w:rsidR="00673197" w:rsidRPr="001A0F90">
        <w:rPr>
          <w:rFonts w:asciiTheme="minorHAnsi" w:hAnsiTheme="minorHAnsi" w:cstheme="minorHAnsi"/>
          <w:iCs/>
          <w:color w:val="000099"/>
        </w:rPr>
        <w:t xml:space="preserve">... no </w:t>
      </w:r>
      <w:r w:rsidR="00747141" w:rsidRPr="001A0F90">
        <w:rPr>
          <w:rFonts w:asciiTheme="minorHAnsi" w:hAnsiTheme="minorHAnsi" w:cstheme="minorHAnsi"/>
          <w:iCs/>
          <w:color w:val="000099"/>
        </w:rPr>
        <w:t>aceptan</w:t>
      </w:r>
      <w:r w:rsidR="00673197" w:rsidRPr="001A0F90">
        <w:rPr>
          <w:rFonts w:asciiTheme="minorHAnsi" w:hAnsiTheme="minorHAnsi" w:cstheme="minorHAnsi"/>
          <w:iCs/>
          <w:color w:val="000099"/>
        </w:rPr>
        <w:t xml:space="preserve"> </w:t>
      </w:r>
      <w:r w:rsidR="00747141" w:rsidRPr="001A0F90">
        <w:rPr>
          <w:rFonts w:asciiTheme="minorHAnsi" w:hAnsiTheme="minorHAnsi" w:cstheme="minorHAnsi"/>
          <w:iCs/>
          <w:color w:val="000099"/>
        </w:rPr>
        <w:t>el</w:t>
      </w:r>
      <w:r w:rsidR="00673197" w:rsidRPr="001A0F90">
        <w:rPr>
          <w:rFonts w:asciiTheme="minorHAnsi" w:hAnsiTheme="minorHAnsi" w:cstheme="minorHAnsi"/>
          <w:iCs/>
          <w:color w:val="000099"/>
        </w:rPr>
        <w:t xml:space="preserve"> </w:t>
      </w:r>
      <w:r w:rsidR="00AF22D2" w:rsidRPr="001A0F90">
        <w:rPr>
          <w:rFonts w:asciiTheme="minorHAnsi" w:hAnsiTheme="minorHAnsi" w:cstheme="minorHAnsi"/>
          <w:iCs/>
          <w:color w:val="000099"/>
        </w:rPr>
        <w:t>mensaje</w:t>
      </w:r>
      <w:r w:rsidR="00673197" w:rsidRPr="001A0F90">
        <w:rPr>
          <w:rFonts w:asciiTheme="minorHAnsi" w:hAnsiTheme="minorHAnsi" w:cstheme="minorHAnsi"/>
          <w:iCs/>
          <w:color w:val="000099"/>
        </w:rPr>
        <w:t xml:space="preserve">, </w:t>
      </w:r>
      <w:r w:rsidR="00747141" w:rsidRPr="001A0F90">
        <w:rPr>
          <w:rFonts w:asciiTheme="minorHAnsi" w:hAnsiTheme="minorHAnsi" w:cstheme="minorHAnsi"/>
          <w:iCs/>
          <w:color w:val="000099"/>
        </w:rPr>
        <w:t xml:space="preserve">sino que lo tratan </w:t>
      </w:r>
      <w:r w:rsidR="00673197" w:rsidRPr="001A0F90">
        <w:rPr>
          <w:rFonts w:asciiTheme="minorHAnsi" w:hAnsiTheme="minorHAnsi" w:cstheme="minorHAnsi"/>
          <w:iCs/>
          <w:color w:val="000099"/>
        </w:rPr>
        <w:t>como s</w:t>
      </w:r>
      <w:r w:rsidR="00747141" w:rsidRPr="001A0F90">
        <w:rPr>
          <w:rFonts w:asciiTheme="minorHAnsi" w:hAnsiTheme="minorHAnsi" w:cstheme="minorHAnsi"/>
          <w:iCs/>
          <w:color w:val="000099"/>
        </w:rPr>
        <w:t>i</w:t>
      </w:r>
      <w:r w:rsidR="00673197" w:rsidRPr="001A0F90">
        <w:rPr>
          <w:rFonts w:asciiTheme="minorHAnsi" w:hAnsiTheme="minorHAnsi" w:cstheme="minorHAnsi"/>
          <w:iCs/>
          <w:color w:val="000099"/>
        </w:rPr>
        <w:t xml:space="preserve"> </w:t>
      </w:r>
      <w:r w:rsidR="00F1290F" w:rsidRPr="001A0F90">
        <w:rPr>
          <w:rFonts w:asciiTheme="minorHAnsi" w:hAnsiTheme="minorHAnsi" w:cstheme="minorHAnsi"/>
          <w:iCs/>
          <w:color w:val="000099"/>
        </w:rPr>
        <w:t>careciera de</w:t>
      </w:r>
      <w:r w:rsidR="00673197" w:rsidRPr="001A0F90">
        <w:rPr>
          <w:rFonts w:asciiTheme="minorHAnsi" w:hAnsiTheme="minorHAnsi" w:cstheme="minorHAnsi"/>
          <w:iCs/>
          <w:color w:val="000099"/>
        </w:rPr>
        <w:t xml:space="preserve"> import</w:t>
      </w:r>
      <w:r w:rsidR="00747141" w:rsidRPr="001A0F90">
        <w:rPr>
          <w:rFonts w:asciiTheme="minorHAnsi" w:hAnsiTheme="minorHAnsi" w:cstheme="minorHAnsi"/>
          <w:iCs/>
          <w:color w:val="000099"/>
        </w:rPr>
        <w:t>a</w:t>
      </w:r>
      <w:r w:rsidR="00673197" w:rsidRPr="001A0F90">
        <w:rPr>
          <w:rFonts w:asciiTheme="minorHAnsi" w:hAnsiTheme="minorHAnsi" w:cstheme="minorHAnsi"/>
          <w:iCs/>
          <w:color w:val="000099"/>
        </w:rPr>
        <w:t>ncia</w:t>
      </w:r>
      <w:r w:rsidR="00673197" w:rsidRPr="005F4C71">
        <w:rPr>
          <w:rFonts w:asciiTheme="minorHAnsi" w:hAnsiTheme="minorHAnsi" w:cstheme="minorHAnsi"/>
          <w:i/>
          <w:iCs/>
        </w:rPr>
        <w:t xml:space="preserve"> </w:t>
      </w:r>
      <w:r w:rsidR="00673197" w:rsidRPr="005F4C71">
        <w:rPr>
          <w:rFonts w:asciiTheme="minorHAnsi" w:hAnsiTheme="minorHAnsi" w:cstheme="minorHAnsi"/>
        </w:rPr>
        <w:t>(</w:t>
      </w:r>
      <w:r w:rsidR="00961C01">
        <w:rPr>
          <w:rFonts w:asciiTheme="minorHAnsi" w:hAnsiTheme="minorHAnsi" w:cstheme="minorHAnsi"/>
          <w:i/>
        </w:rPr>
        <w:t>Review and Herald</w:t>
      </w:r>
      <w:r w:rsidR="00673197" w:rsidRPr="005F4C71">
        <w:rPr>
          <w:rFonts w:asciiTheme="minorHAnsi" w:hAnsiTheme="minorHAnsi" w:cstheme="minorHAnsi"/>
        </w:rPr>
        <w:t xml:space="preserve">, 18 </w:t>
      </w:r>
      <w:r w:rsidR="00F1290F"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p>
    <w:p w14:paraId="421CE42B" w14:textId="658E9F4B" w:rsidR="00673197" w:rsidRPr="005F4C71" w:rsidRDefault="00673197" w:rsidP="00B63AFF">
      <w:pPr>
        <w:pStyle w:val="NormalWeb"/>
        <w:spacing w:line="260" w:lineRule="exact"/>
        <w:ind w:left="567" w:right="566"/>
        <w:rPr>
          <w:rFonts w:asciiTheme="minorHAnsi" w:hAnsiTheme="minorHAnsi" w:cstheme="minorHAnsi"/>
        </w:rPr>
      </w:pPr>
      <w:r w:rsidRPr="00B63AFF">
        <w:rPr>
          <w:rFonts w:asciiTheme="minorHAnsi" w:hAnsiTheme="minorHAnsi" w:cstheme="minorHAnsi"/>
          <w:iCs/>
          <w:color w:val="000099"/>
        </w:rPr>
        <w:t xml:space="preserve">No </w:t>
      </w:r>
      <w:r w:rsidR="00747141" w:rsidRPr="00B63AFF">
        <w:rPr>
          <w:rFonts w:asciiTheme="minorHAnsi" w:hAnsiTheme="minorHAnsi" w:cstheme="minorHAnsi"/>
          <w:iCs/>
          <w:color w:val="000099"/>
        </w:rPr>
        <w:t>puedo</w:t>
      </w:r>
      <w:r w:rsidRPr="00B63AFF">
        <w:rPr>
          <w:rFonts w:asciiTheme="minorHAnsi" w:hAnsiTheme="minorHAnsi" w:cstheme="minorHAnsi"/>
          <w:iCs/>
          <w:color w:val="000099"/>
        </w:rPr>
        <w:t xml:space="preserve"> expresaros </w:t>
      </w:r>
      <w:r w:rsidR="0072667B" w:rsidRPr="00B63AFF">
        <w:rPr>
          <w:rFonts w:asciiTheme="minorHAnsi" w:hAnsiTheme="minorHAnsi" w:cstheme="minorHAnsi"/>
          <w:iCs/>
          <w:color w:val="000099"/>
        </w:rPr>
        <w:t>la carga</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y</w:t>
      </w:r>
      <w:r w:rsidRPr="00B63AFF">
        <w:rPr>
          <w:rFonts w:asciiTheme="minorHAnsi" w:hAnsiTheme="minorHAnsi" w:cstheme="minorHAnsi"/>
          <w:iCs/>
          <w:color w:val="000099"/>
        </w:rPr>
        <w:t xml:space="preserve"> a</w:t>
      </w:r>
      <w:r w:rsidR="0072667B" w:rsidRPr="00B63AFF">
        <w:rPr>
          <w:rFonts w:asciiTheme="minorHAnsi" w:hAnsiTheme="minorHAnsi" w:cstheme="minorHAnsi"/>
          <w:iCs/>
          <w:color w:val="000099"/>
        </w:rPr>
        <w:t>flicción mental</w:t>
      </w:r>
      <w:r w:rsidRPr="00B63AFF">
        <w:rPr>
          <w:rFonts w:asciiTheme="minorHAnsi" w:hAnsiTheme="minorHAnsi" w:cstheme="minorHAnsi"/>
          <w:iCs/>
          <w:color w:val="000099"/>
        </w:rPr>
        <w:t xml:space="preserve"> </w:t>
      </w:r>
      <w:r w:rsidR="0072667B" w:rsidRPr="00B63AFF">
        <w:rPr>
          <w:rFonts w:asciiTheme="minorHAnsi" w:hAnsiTheme="minorHAnsi" w:cstheme="minorHAnsi"/>
          <w:iCs/>
          <w:color w:val="000099"/>
        </w:rPr>
        <w:t>que he tenido al haberme sido presentada</w:t>
      </w:r>
      <w:r w:rsidR="00747141" w:rsidRPr="00B63AFF">
        <w:rPr>
          <w:rFonts w:asciiTheme="minorHAnsi" w:hAnsiTheme="minorHAnsi" w:cstheme="minorHAnsi"/>
          <w:iCs/>
          <w:color w:val="000099"/>
        </w:rPr>
        <w:t xml:space="preserve"> la</w:t>
      </w:r>
      <w:r w:rsidRPr="00B63AFF">
        <w:rPr>
          <w:rFonts w:asciiTheme="minorHAnsi" w:hAnsiTheme="minorHAnsi" w:cstheme="minorHAnsi"/>
          <w:iCs/>
          <w:color w:val="000099"/>
        </w:rPr>
        <w:t xml:space="preserve"> </w:t>
      </w:r>
      <w:r w:rsidR="007D0EA3" w:rsidRPr="00B63AFF">
        <w:rPr>
          <w:rFonts w:asciiTheme="minorHAnsi" w:hAnsiTheme="minorHAnsi" w:cstheme="minorHAnsi"/>
          <w:iCs/>
          <w:color w:val="000099"/>
        </w:rPr>
        <w:t>verdadera</w:t>
      </w:r>
      <w:r w:rsidRPr="00B63AFF">
        <w:rPr>
          <w:rFonts w:asciiTheme="minorHAnsi" w:hAnsiTheme="minorHAnsi" w:cstheme="minorHAnsi"/>
          <w:iCs/>
          <w:color w:val="000099"/>
        </w:rPr>
        <w:t xml:space="preserve"> </w:t>
      </w:r>
      <w:r w:rsidR="00E52128" w:rsidRPr="00B63AFF">
        <w:rPr>
          <w:rFonts w:asciiTheme="minorHAnsi" w:hAnsiTheme="minorHAnsi" w:cstheme="minorHAnsi"/>
          <w:iCs/>
          <w:color w:val="000099"/>
        </w:rPr>
        <w:t>condición</w:t>
      </w:r>
      <w:r w:rsidRPr="00B63AFF">
        <w:rPr>
          <w:rFonts w:asciiTheme="minorHAnsi" w:hAnsiTheme="minorHAnsi" w:cstheme="minorHAnsi"/>
          <w:iCs/>
          <w:color w:val="000099"/>
        </w:rPr>
        <w:t xml:space="preserve"> d</w:t>
      </w:r>
      <w:r w:rsidR="00747141" w:rsidRPr="00B63AFF">
        <w:rPr>
          <w:rFonts w:asciiTheme="minorHAnsi" w:hAnsiTheme="minorHAnsi" w:cstheme="minorHAnsi"/>
          <w:iCs/>
          <w:color w:val="000099"/>
        </w:rPr>
        <w:t>e l</w:t>
      </w:r>
      <w:r w:rsidRPr="00B63AFF">
        <w:rPr>
          <w:rFonts w:asciiTheme="minorHAnsi" w:hAnsiTheme="minorHAnsi" w:cstheme="minorHAnsi"/>
          <w:iCs/>
          <w:color w:val="000099"/>
        </w:rPr>
        <w:t>a causa..</w:t>
      </w:r>
      <w:r w:rsidR="0072667B" w:rsidRPr="00B63AFF">
        <w:rPr>
          <w:rFonts w:asciiTheme="minorHAnsi" w:hAnsiTheme="minorHAnsi" w:cstheme="minorHAnsi"/>
          <w:iCs/>
          <w:color w:val="000099"/>
        </w:rPr>
        <w:t>.</w:t>
      </w:r>
      <w:r w:rsidR="003A6A1D" w:rsidRPr="00B63AFF">
        <w:rPr>
          <w:rFonts w:asciiTheme="minorHAnsi" w:hAnsiTheme="minorHAnsi" w:cstheme="minorHAnsi"/>
          <w:iCs/>
          <w:color w:val="000099"/>
        </w:rPr>
        <w:tab/>
      </w:r>
      <w:r w:rsidR="0072667B" w:rsidRPr="00B63AFF">
        <w:rPr>
          <w:rFonts w:asciiTheme="minorHAnsi" w:hAnsiTheme="minorHAnsi" w:cstheme="minorHAnsi"/>
          <w:iCs/>
          <w:color w:val="000099"/>
        </w:rPr>
        <w:br/>
      </w:r>
      <w:r w:rsidR="00A41FB8" w:rsidRPr="00B63AFF">
        <w:rPr>
          <w:rFonts w:asciiTheme="minorHAnsi" w:hAnsiTheme="minorHAnsi" w:cstheme="minorHAnsi"/>
          <w:iCs/>
          <w:color w:val="000099"/>
        </w:rPr>
        <w:t>Se me ha</w:t>
      </w:r>
      <w:r w:rsidR="00747141" w:rsidRPr="00B63AFF">
        <w:rPr>
          <w:rFonts w:asciiTheme="minorHAnsi" w:hAnsiTheme="minorHAnsi" w:cstheme="minorHAnsi"/>
          <w:iCs/>
          <w:color w:val="000099"/>
        </w:rPr>
        <w:t xml:space="preserve"> </w:t>
      </w:r>
      <w:r w:rsidRPr="00B63AFF">
        <w:rPr>
          <w:rFonts w:asciiTheme="minorHAnsi" w:hAnsiTheme="minorHAnsi" w:cstheme="minorHAnsi"/>
          <w:iCs/>
          <w:color w:val="000099"/>
        </w:rPr>
        <w:t>mostrado que d</w:t>
      </w:r>
      <w:r w:rsidR="00747141" w:rsidRPr="00B63AFF">
        <w:rPr>
          <w:rFonts w:asciiTheme="minorHAnsi" w:hAnsiTheme="minorHAnsi" w:cstheme="minorHAnsi"/>
          <w:iCs/>
          <w:color w:val="000099"/>
        </w:rPr>
        <w:t>e</w:t>
      </w:r>
      <w:r w:rsidRPr="00B63AFF">
        <w:rPr>
          <w:rFonts w:asciiTheme="minorHAnsi" w:hAnsiTheme="minorHAnsi" w:cstheme="minorHAnsi"/>
          <w:iCs/>
          <w:color w:val="000099"/>
        </w:rPr>
        <w:t xml:space="preserve"> parte d</w:t>
      </w:r>
      <w:r w:rsidR="00747141" w:rsidRPr="00B63AFF">
        <w:rPr>
          <w:rFonts w:asciiTheme="minorHAnsi" w:hAnsiTheme="minorHAnsi" w:cstheme="minorHAnsi"/>
          <w:iCs/>
          <w:color w:val="000099"/>
        </w:rPr>
        <w:t>e l</w:t>
      </w:r>
      <w:r w:rsidRPr="00B63AFF">
        <w:rPr>
          <w:rFonts w:asciiTheme="minorHAnsi" w:hAnsiTheme="minorHAnsi" w:cstheme="minorHAnsi"/>
          <w:iCs/>
          <w:color w:val="000099"/>
        </w:rPr>
        <w:t xml:space="preserve">os </w:t>
      </w:r>
      <w:r w:rsidR="00A41FB8" w:rsidRPr="00B63AFF">
        <w:rPr>
          <w:rFonts w:asciiTheme="minorHAnsi" w:hAnsiTheme="minorHAnsi" w:cstheme="minorHAnsi"/>
          <w:iCs/>
          <w:color w:val="000099"/>
        </w:rPr>
        <w:t>ministro</w:t>
      </w:r>
      <w:r w:rsidRPr="00B63AFF">
        <w:rPr>
          <w:rFonts w:asciiTheme="minorHAnsi" w:hAnsiTheme="minorHAnsi" w:cstheme="minorHAnsi"/>
          <w:iCs/>
          <w:color w:val="000099"/>
        </w:rPr>
        <w:t xml:space="preserve">s </w:t>
      </w:r>
      <w:r w:rsidR="00A41FB8" w:rsidRPr="00B63AFF">
        <w:rPr>
          <w:rFonts w:asciiTheme="minorHAnsi" w:hAnsiTheme="minorHAnsi" w:cstheme="minorHAnsi"/>
          <w:iCs/>
          <w:color w:val="000099"/>
        </w:rPr>
        <w:t>de</w:t>
      </w:r>
      <w:r w:rsidRPr="00B63AFF">
        <w:rPr>
          <w:rFonts w:asciiTheme="minorHAnsi" w:hAnsiTheme="minorHAnsi" w:cstheme="minorHAnsi"/>
          <w:iCs/>
          <w:color w:val="000099"/>
        </w:rPr>
        <w:t xml:space="preserve"> todas </w:t>
      </w:r>
      <w:r w:rsidR="00E145BA" w:rsidRPr="00B63AFF">
        <w:rPr>
          <w:rFonts w:asciiTheme="minorHAnsi" w:hAnsiTheme="minorHAnsi" w:cstheme="minorHAnsi"/>
          <w:iCs/>
          <w:color w:val="000099"/>
        </w:rPr>
        <w:t>nuestras</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asociaciones</w:t>
      </w:r>
      <w:r w:rsidRPr="00B63AFF">
        <w:rPr>
          <w:rFonts w:asciiTheme="minorHAnsi" w:hAnsiTheme="minorHAnsi" w:cstheme="minorHAnsi"/>
          <w:iCs/>
          <w:color w:val="000099"/>
        </w:rPr>
        <w:t xml:space="preserve"> </w:t>
      </w:r>
      <w:r w:rsidR="006808C4" w:rsidRPr="00B63AFF">
        <w:rPr>
          <w:rFonts w:asciiTheme="minorHAnsi" w:hAnsiTheme="minorHAnsi" w:cstheme="minorHAnsi"/>
          <w:iCs/>
          <w:color w:val="000099"/>
        </w:rPr>
        <w:t>hay</w:t>
      </w:r>
      <w:r w:rsidRPr="00B63AFF">
        <w:rPr>
          <w:rFonts w:asciiTheme="minorHAnsi" w:hAnsiTheme="minorHAnsi" w:cstheme="minorHAnsi"/>
          <w:iCs/>
          <w:color w:val="000099"/>
        </w:rPr>
        <w:t xml:space="preserve"> </w:t>
      </w:r>
      <w:r w:rsidR="00A41FB8" w:rsidRPr="00B63AFF">
        <w:rPr>
          <w:rFonts w:asciiTheme="minorHAnsi" w:hAnsiTheme="minorHAnsi" w:cstheme="minorHAnsi"/>
          <w:iCs/>
          <w:color w:val="000099"/>
        </w:rPr>
        <w:t>descuido</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e</w:t>
      </w:r>
      <w:r w:rsidRPr="00B63AFF">
        <w:rPr>
          <w:rFonts w:asciiTheme="minorHAnsi" w:hAnsiTheme="minorHAnsi" w:cstheme="minorHAnsi"/>
          <w:iCs/>
          <w:color w:val="000099"/>
        </w:rPr>
        <w:t>n</w:t>
      </w:r>
      <w:r w:rsidR="00747141" w:rsidRPr="00B63AFF">
        <w:rPr>
          <w:rFonts w:asciiTheme="minorHAnsi" w:hAnsiTheme="minorHAnsi" w:cstheme="minorHAnsi"/>
          <w:iCs/>
          <w:color w:val="000099"/>
        </w:rPr>
        <w:t xml:space="preserve"> el</w:t>
      </w:r>
      <w:r w:rsidRPr="00B63AFF">
        <w:rPr>
          <w:rFonts w:asciiTheme="minorHAnsi" w:hAnsiTheme="minorHAnsi" w:cstheme="minorHAnsi"/>
          <w:iCs/>
          <w:color w:val="000099"/>
        </w:rPr>
        <w:t xml:space="preserve"> </w:t>
      </w:r>
      <w:r w:rsidR="00AF22D2" w:rsidRPr="00B63AFF">
        <w:rPr>
          <w:rFonts w:asciiTheme="minorHAnsi" w:hAnsiTheme="minorHAnsi" w:cstheme="minorHAnsi"/>
          <w:iCs/>
          <w:color w:val="000099"/>
        </w:rPr>
        <w:t>estudio</w:t>
      </w:r>
      <w:r w:rsidRPr="00B63AFF">
        <w:rPr>
          <w:rFonts w:asciiTheme="minorHAnsi" w:hAnsiTheme="minorHAnsi" w:cstheme="minorHAnsi"/>
          <w:iCs/>
          <w:color w:val="000099"/>
        </w:rPr>
        <w:t xml:space="preserve"> d</w:t>
      </w:r>
      <w:r w:rsidR="00747141" w:rsidRPr="00B63AFF">
        <w:rPr>
          <w:rFonts w:asciiTheme="minorHAnsi" w:hAnsiTheme="minorHAnsi" w:cstheme="minorHAnsi"/>
          <w:iCs/>
          <w:color w:val="000099"/>
        </w:rPr>
        <w:t>e l</w:t>
      </w:r>
      <w:r w:rsidRPr="00B63AFF">
        <w:rPr>
          <w:rFonts w:asciiTheme="minorHAnsi" w:hAnsiTheme="minorHAnsi" w:cstheme="minorHAnsi"/>
          <w:iCs/>
          <w:color w:val="000099"/>
        </w:rPr>
        <w:t>as Escrituras</w:t>
      </w:r>
      <w:r w:rsidR="00A41FB8" w:rsidRPr="00B63AFF">
        <w:rPr>
          <w:rFonts w:asciiTheme="minorHAnsi" w:hAnsiTheme="minorHAnsi" w:cstheme="minorHAnsi"/>
          <w:iCs/>
          <w:color w:val="000099"/>
        </w:rPr>
        <w:t xml:space="preserve"> y el escudriñamiento de</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l</w:t>
      </w:r>
      <w:r w:rsidRPr="00B63AFF">
        <w:rPr>
          <w:rFonts w:asciiTheme="minorHAnsi" w:hAnsiTheme="minorHAnsi" w:cstheme="minorHAnsi"/>
          <w:iCs/>
          <w:color w:val="000099"/>
        </w:rPr>
        <w:t xml:space="preserve">a </w:t>
      </w:r>
      <w:r w:rsidR="00E145BA" w:rsidRPr="00B63AFF">
        <w:rPr>
          <w:rFonts w:asciiTheme="minorHAnsi" w:hAnsiTheme="minorHAnsi" w:cstheme="minorHAnsi"/>
          <w:iCs/>
          <w:color w:val="000099"/>
        </w:rPr>
        <w:t>verdad</w:t>
      </w:r>
      <w:r w:rsidRPr="00B63AFF">
        <w:rPr>
          <w:rFonts w:asciiTheme="minorHAnsi" w:hAnsiTheme="minorHAnsi" w:cstheme="minorHAnsi"/>
          <w:iCs/>
          <w:color w:val="000099"/>
        </w:rPr>
        <w:t>...</w:t>
      </w:r>
      <w:r w:rsidR="00B63AFF">
        <w:rPr>
          <w:rFonts w:asciiTheme="minorHAnsi" w:hAnsiTheme="minorHAnsi" w:cstheme="minorHAnsi"/>
          <w:iCs/>
          <w:color w:val="000099"/>
        </w:rPr>
        <w:tab/>
      </w:r>
      <w:r w:rsidR="00A41FB8" w:rsidRPr="00B63AFF">
        <w:rPr>
          <w:rFonts w:asciiTheme="minorHAnsi" w:hAnsiTheme="minorHAnsi" w:cstheme="minorHAnsi"/>
          <w:iCs/>
          <w:color w:val="000099"/>
        </w:rPr>
        <w:br/>
      </w:r>
      <w:r w:rsidR="00747141" w:rsidRPr="00B63AFF">
        <w:rPr>
          <w:rFonts w:asciiTheme="minorHAnsi" w:hAnsiTheme="minorHAnsi" w:cstheme="minorHAnsi"/>
          <w:iCs/>
          <w:color w:val="000099"/>
        </w:rPr>
        <w:t>¡</w:t>
      </w:r>
      <w:r w:rsidR="00A41FB8" w:rsidRPr="00B63AFF">
        <w:rPr>
          <w:rFonts w:asciiTheme="minorHAnsi" w:hAnsiTheme="minorHAnsi" w:cstheme="minorHAnsi"/>
          <w:iCs/>
          <w:color w:val="000099"/>
        </w:rPr>
        <w:t xml:space="preserve">La </w:t>
      </w:r>
      <w:r w:rsidR="00A41FB8" w:rsidRPr="00B63AFF">
        <w:rPr>
          <w:rFonts w:asciiTheme="minorHAnsi" w:hAnsiTheme="minorHAnsi" w:cstheme="minorHAnsi"/>
          <w:i/>
          <w:iCs/>
          <w:color w:val="000099"/>
        </w:rPr>
        <w:t>f</w:t>
      </w:r>
      <w:r w:rsidR="00A04A97" w:rsidRPr="00B63AFF">
        <w:rPr>
          <w:rFonts w:asciiTheme="minorHAnsi" w:hAnsiTheme="minorHAnsi" w:cstheme="minorHAnsi"/>
          <w:i/>
          <w:iCs/>
          <w:color w:val="000099"/>
        </w:rPr>
        <w:t>e</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y</w:t>
      </w:r>
      <w:r w:rsidR="00A41FB8" w:rsidRPr="00B63AFF">
        <w:rPr>
          <w:rFonts w:asciiTheme="minorHAnsi" w:hAnsiTheme="minorHAnsi" w:cstheme="minorHAnsi"/>
          <w:iCs/>
          <w:color w:val="000099"/>
        </w:rPr>
        <w:t xml:space="preserve"> el</w:t>
      </w:r>
      <w:r w:rsidRPr="00B63AFF">
        <w:rPr>
          <w:rFonts w:asciiTheme="minorHAnsi" w:hAnsiTheme="minorHAnsi" w:cstheme="minorHAnsi"/>
          <w:iCs/>
          <w:color w:val="000099"/>
        </w:rPr>
        <w:t xml:space="preserve"> </w:t>
      </w:r>
      <w:r w:rsidRPr="00B63AFF">
        <w:rPr>
          <w:rFonts w:asciiTheme="minorHAnsi" w:hAnsiTheme="minorHAnsi" w:cstheme="minorHAnsi"/>
          <w:i/>
          <w:iCs/>
          <w:color w:val="000099"/>
        </w:rPr>
        <w:t>amor</w:t>
      </w:r>
      <w:r w:rsidR="00A41FB8" w:rsidRPr="00B63AFF">
        <w:rPr>
          <w:rFonts w:asciiTheme="minorHAnsi" w:hAnsiTheme="minorHAnsi" w:cstheme="minorHAnsi"/>
          <w:iCs/>
          <w:color w:val="000099"/>
        </w:rPr>
        <w:t>:</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cu</w:t>
      </w:r>
      <w:r w:rsidR="00A41FB8" w:rsidRPr="00B63AFF">
        <w:rPr>
          <w:rFonts w:asciiTheme="minorHAnsi" w:hAnsiTheme="minorHAnsi" w:cstheme="minorHAnsi"/>
          <w:iCs/>
          <w:color w:val="000099"/>
        </w:rPr>
        <w:t>á</w:t>
      </w:r>
      <w:r w:rsidR="00747141" w:rsidRPr="00B63AFF">
        <w:rPr>
          <w:rFonts w:asciiTheme="minorHAnsi" w:hAnsiTheme="minorHAnsi" w:cstheme="minorHAnsi"/>
          <w:iCs/>
          <w:color w:val="000099"/>
        </w:rPr>
        <w:t>n</w:t>
      </w:r>
      <w:r w:rsidRPr="00B63AFF">
        <w:rPr>
          <w:rFonts w:asciiTheme="minorHAnsi" w:hAnsiTheme="minorHAnsi" w:cstheme="minorHAnsi"/>
          <w:iCs/>
          <w:color w:val="000099"/>
        </w:rPr>
        <w:t xml:space="preserve"> </w:t>
      </w:r>
      <w:r w:rsidR="00F04BE5" w:rsidRPr="00B63AFF">
        <w:rPr>
          <w:rFonts w:asciiTheme="minorHAnsi" w:hAnsiTheme="minorHAnsi" w:cstheme="minorHAnsi"/>
          <w:iCs/>
          <w:color w:val="000099"/>
        </w:rPr>
        <w:t>destituidas</w:t>
      </w:r>
      <w:r w:rsidRPr="00B63AFF">
        <w:rPr>
          <w:rFonts w:asciiTheme="minorHAnsi" w:hAnsiTheme="minorHAnsi" w:cstheme="minorHAnsi"/>
          <w:iCs/>
          <w:color w:val="000099"/>
        </w:rPr>
        <w:t xml:space="preserve"> </w:t>
      </w:r>
      <w:r w:rsidR="001D05AE" w:rsidRPr="00B63AFF">
        <w:rPr>
          <w:rFonts w:asciiTheme="minorHAnsi" w:hAnsiTheme="minorHAnsi" w:cstheme="minorHAnsi"/>
          <w:iCs/>
          <w:color w:val="000099"/>
        </w:rPr>
        <w:t>están</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l</w:t>
      </w:r>
      <w:r w:rsidRPr="00B63AFF">
        <w:rPr>
          <w:rFonts w:asciiTheme="minorHAnsi" w:hAnsiTheme="minorHAnsi" w:cstheme="minorHAnsi"/>
          <w:iCs/>
          <w:color w:val="000099"/>
        </w:rPr>
        <w:t xml:space="preserve">as </w:t>
      </w:r>
      <w:r w:rsidR="00E145BA" w:rsidRPr="00B63AFF">
        <w:rPr>
          <w:rFonts w:asciiTheme="minorHAnsi" w:hAnsiTheme="minorHAnsi" w:cstheme="minorHAnsi"/>
          <w:iCs/>
          <w:color w:val="000099"/>
        </w:rPr>
        <w:t>iglesias</w:t>
      </w:r>
      <w:r w:rsidRPr="00B63AFF">
        <w:rPr>
          <w:rFonts w:asciiTheme="minorHAnsi" w:hAnsiTheme="minorHAnsi" w:cstheme="minorHAnsi"/>
          <w:iCs/>
          <w:color w:val="000099"/>
        </w:rPr>
        <w:t xml:space="preserve"> de</w:t>
      </w:r>
      <w:r w:rsidR="00747141" w:rsidRPr="00B63AFF">
        <w:rPr>
          <w:rFonts w:asciiTheme="minorHAnsi" w:hAnsiTheme="minorHAnsi" w:cstheme="minorHAnsi"/>
          <w:iCs/>
          <w:color w:val="000099"/>
        </w:rPr>
        <w:t xml:space="preserve"> e</w:t>
      </w:r>
      <w:r w:rsidRPr="00B63AFF">
        <w:rPr>
          <w:rFonts w:asciiTheme="minorHAnsi" w:hAnsiTheme="minorHAnsi" w:cstheme="minorHAnsi"/>
          <w:iCs/>
          <w:color w:val="000099"/>
        </w:rPr>
        <w:t>s</w:t>
      </w:r>
      <w:r w:rsidR="00A41FB8" w:rsidRPr="00B63AFF">
        <w:rPr>
          <w:rFonts w:asciiTheme="minorHAnsi" w:hAnsiTheme="minorHAnsi" w:cstheme="minorHAnsi"/>
          <w:iCs/>
          <w:color w:val="000099"/>
        </w:rPr>
        <w:t>to</w:t>
      </w:r>
      <w:r w:rsidRPr="00B63AFF">
        <w:rPr>
          <w:rFonts w:asciiTheme="minorHAnsi" w:hAnsiTheme="minorHAnsi" w:cstheme="minorHAnsi"/>
          <w:iCs/>
          <w:color w:val="000099"/>
        </w:rPr>
        <w:t xml:space="preserve">s </w:t>
      </w:r>
      <w:r w:rsidR="00A41FB8" w:rsidRPr="00B63AFF">
        <w:rPr>
          <w:rFonts w:asciiTheme="minorHAnsi" w:hAnsiTheme="minorHAnsi" w:cstheme="minorHAnsi"/>
          <w:iCs/>
          <w:color w:val="000099"/>
        </w:rPr>
        <w:t>biene</w:t>
      </w:r>
      <w:r w:rsidR="00A04A97" w:rsidRPr="00B63AFF">
        <w:rPr>
          <w:rFonts w:asciiTheme="minorHAnsi" w:hAnsiTheme="minorHAnsi" w:cstheme="minorHAnsi"/>
          <w:iCs/>
          <w:color w:val="000099"/>
        </w:rPr>
        <w:t>s</w:t>
      </w:r>
      <w:r w:rsidR="0072667B" w:rsidRPr="00B63AFF">
        <w:rPr>
          <w:rFonts w:asciiTheme="minorHAnsi" w:hAnsiTheme="minorHAnsi" w:cstheme="minorHAnsi"/>
          <w:iCs/>
          <w:color w:val="000099"/>
        </w:rPr>
        <w:t>!</w:t>
      </w:r>
      <w:r w:rsidR="00747141" w:rsidRPr="00B63AFF">
        <w:rPr>
          <w:rFonts w:asciiTheme="minorHAnsi" w:hAnsiTheme="minorHAnsi" w:cstheme="minorHAnsi"/>
          <w:iCs/>
          <w:color w:val="000099"/>
        </w:rPr>
        <w:t>…</w:t>
      </w:r>
      <w:r w:rsidR="003A6A1D" w:rsidRPr="00B63AFF">
        <w:rPr>
          <w:rFonts w:asciiTheme="minorHAnsi" w:hAnsiTheme="minorHAnsi" w:cstheme="minorHAnsi"/>
          <w:iCs/>
          <w:color w:val="000099"/>
        </w:rPr>
        <w:tab/>
      </w:r>
      <w:r w:rsidR="0072667B" w:rsidRPr="00B63AFF">
        <w:rPr>
          <w:rFonts w:asciiTheme="minorHAnsi" w:hAnsiTheme="minorHAnsi" w:cstheme="minorHAnsi"/>
          <w:iCs/>
          <w:color w:val="000099"/>
        </w:rPr>
        <w:br/>
      </w:r>
      <w:r w:rsidR="00747141" w:rsidRPr="00B63AFF">
        <w:rPr>
          <w:rFonts w:asciiTheme="minorHAnsi" w:hAnsiTheme="minorHAnsi" w:cstheme="minorHAnsi"/>
          <w:iCs/>
          <w:color w:val="000099"/>
        </w:rPr>
        <w:t>La</w:t>
      </w:r>
      <w:r w:rsidRPr="00B63AFF">
        <w:rPr>
          <w:rFonts w:asciiTheme="minorHAnsi" w:hAnsiTheme="minorHAnsi" w:cstheme="minorHAnsi"/>
          <w:iCs/>
          <w:color w:val="000099"/>
        </w:rPr>
        <w:t xml:space="preserve"> </w:t>
      </w:r>
      <w:r w:rsidR="00A85F43" w:rsidRPr="00B63AFF">
        <w:rPr>
          <w:rFonts w:asciiTheme="minorHAnsi" w:hAnsiTheme="minorHAnsi" w:cstheme="minorHAnsi"/>
          <w:iCs/>
          <w:color w:val="000099"/>
        </w:rPr>
        <w:t>religión</w:t>
      </w:r>
      <w:r w:rsidRPr="00B63AFF">
        <w:rPr>
          <w:rFonts w:asciiTheme="minorHAnsi" w:hAnsiTheme="minorHAnsi" w:cstheme="minorHAnsi"/>
          <w:iCs/>
          <w:color w:val="000099"/>
        </w:rPr>
        <w:t xml:space="preserve"> </w:t>
      </w:r>
      <w:r w:rsidR="000D493C" w:rsidRPr="00B63AFF">
        <w:rPr>
          <w:rFonts w:asciiTheme="minorHAnsi" w:hAnsiTheme="minorHAnsi" w:cstheme="minorHAnsi"/>
          <w:iCs/>
          <w:color w:val="000099"/>
        </w:rPr>
        <w:t>de la Biblia</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es</w:t>
      </w:r>
      <w:r w:rsidRPr="00B63AFF">
        <w:rPr>
          <w:rFonts w:asciiTheme="minorHAnsi" w:hAnsiTheme="minorHAnsi" w:cstheme="minorHAnsi"/>
          <w:iCs/>
          <w:color w:val="000099"/>
        </w:rPr>
        <w:t xml:space="preserve"> mu</w:t>
      </w:r>
      <w:r w:rsidR="00747141" w:rsidRPr="00B63AFF">
        <w:rPr>
          <w:rFonts w:asciiTheme="minorHAnsi" w:hAnsiTheme="minorHAnsi" w:cstheme="minorHAnsi"/>
          <w:iCs/>
          <w:color w:val="000099"/>
        </w:rPr>
        <w:t xml:space="preserve">y </w:t>
      </w:r>
      <w:r w:rsidRPr="00B63AFF">
        <w:rPr>
          <w:rFonts w:asciiTheme="minorHAnsi" w:hAnsiTheme="minorHAnsi" w:cstheme="minorHAnsi"/>
          <w:iCs/>
          <w:color w:val="000099"/>
        </w:rPr>
        <w:t xml:space="preserve">escasa, </w:t>
      </w:r>
      <w:r w:rsidR="00747141" w:rsidRPr="00B63AFF">
        <w:rPr>
          <w:rFonts w:asciiTheme="minorHAnsi" w:hAnsiTheme="minorHAnsi" w:cstheme="minorHAnsi"/>
          <w:iCs/>
          <w:color w:val="000099"/>
        </w:rPr>
        <w:t xml:space="preserve">aun </w:t>
      </w:r>
      <w:r w:rsidRPr="00B63AFF">
        <w:rPr>
          <w:rFonts w:asciiTheme="minorHAnsi" w:hAnsiTheme="minorHAnsi" w:cstheme="minorHAnsi"/>
          <w:iCs/>
          <w:color w:val="000099"/>
        </w:rPr>
        <w:t xml:space="preserve">entre </w:t>
      </w:r>
      <w:r w:rsidR="001D05AE" w:rsidRPr="00B63AFF">
        <w:rPr>
          <w:rFonts w:asciiTheme="minorHAnsi" w:hAnsiTheme="minorHAnsi" w:cstheme="minorHAnsi"/>
          <w:iCs/>
          <w:color w:val="000099"/>
        </w:rPr>
        <w:t>nuestros</w:t>
      </w:r>
      <w:r w:rsidRPr="00B63AFF">
        <w:rPr>
          <w:rFonts w:asciiTheme="minorHAnsi" w:hAnsiTheme="minorHAnsi" w:cstheme="minorHAnsi"/>
          <w:iCs/>
          <w:color w:val="000099"/>
        </w:rPr>
        <w:t xml:space="preserve"> </w:t>
      </w:r>
      <w:r w:rsidR="000D493C" w:rsidRPr="00B63AFF">
        <w:rPr>
          <w:rFonts w:asciiTheme="minorHAnsi" w:hAnsiTheme="minorHAnsi" w:cstheme="minorHAnsi"/>
          <w:iCs/>
          <w:color w:val="000099"/>
        </w:rPr>
        <w:t>pastore</w:t>
      </w:r>
      <w:r w:rsidRPr="00B63AFF">
        <w:rPr>
          <w:rFonts w:asciiTheme="minorHAnsi" w:hAnsiTheme="minorHAnsi" w:cstheme="minorHAnsi"/>
          <w:iCs/>
          <w:color w:val="000099"/>
        </w:rPr>
        <w:t>s...</w:t>
      </w:r>
      <w:r w:rsidR="003A6A1D" w:rsidRPr="00B63AFF">
        <w:rPr>
          <w:rFonts w:asciiTheme="minorHAnsi" w:hAnsiTheme="minorHAnsi" w:cstheme="minorHAnsi"/>
          <w:iCs/>
          <w:color w:val="000099"/>
        </w:rPr>
        <w:tab/>
      </w:r>
      <w:r w:rsidR="000D493C" w:rsidRPr="00B63AFF">
        <w:rPr>
          <w:rFonts w:asciiTheme="minorHAnsi" w:hAnsiTheme="minorHAnsi" w:cstheme="minorHAnsi"/>
          <w:iCs/>
          <w:color w:val="000099"/>
        </w:rPr>
        <w:br/>
        <w:t>La norma</w:t>
      </w:r>
      <w:r w:rsidRPr="00B63AFF">
        <w:rPr>
          <w:rFonts w:asciiTheme="minorHAnsi" w:hAnsiTheme="minorHAnsi" w:cstheme="minorHAnsi"/>
          <w:iCs/>
          <w:color w:val="000099"/>
        </w:rPr>
        <w:t xml:space="preserve"> d</w:t>
      </w:r>
      <w:r w:rsidR="00747141" w:rsidRPr="00B63AFF">
        <w:rPr>
          <w:rFonts w:asciiTheme="minorHAnsi" w:hAnsiTheme="minorHAnsi" w:cstheme="minorHAnsi"/>
          <w:iCs/>
          <w:color w:val="000099"/>
        </w:rPr>
        <w:t>el</w:t>
      </w:r>
      <w:r w:rsidRPr="00B63AFF">
        <w:rPr>
          <w:rFonts w:asciiTheme="minorHAnsi" w:hAnsiTheme="minorHAnsi" w:cstheme="minorHAnsi"/>
          <w:iCs/>
          <w:color w:val="000099"/>
        </w:rPr>
        <w:t xml:space="preserve"> </w:t>
      </w:r>
      <w:r w:rsidR="00227505" w:rsidRPr="00B63AFF">
        <w:rPr>
          <w:rFonts w:asciiTheme="minorHAnsi" w:hAnsiTheme="minorHAnsi" w:cstheme="minorHAnsi"/>
          <w:iCs/>
          <w:color w:val="000099"/>
        </w:rPr>
        <w:t>ministerio</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 xml:space="preserve">ha </w:t>
      </w:r>
      <w:r w:rsidRPr="00B63AFF">
        <w:rPr>
          <w:rFonts w:asciiTheme="minorHAnsi" w:hAnsiTheme="minorHAnsi" w:cstheme="minorHAnsi"/>
          <w:iCs/>
          <w:color w:val="000099"/>
        </w:rPr>
        <w:t xml:space="preserve">sido grandemente </w:t>
      </w:r>
      <w:r w:rsidR="00747141" w:rsidRPr="00B63AFF">
        <w:rPr>
          <w:rFonts w:asciiTheme="minorHAnsi" w:hAnsiTheme="minorHAnsi" w:cstheme="minorHAnsi"/>
          <w:iCs/>
          <w:color w:val="000099"/>
        </w:rPr>
        <w:t>rebajad</w:t>
      </w:r>
      <w:r w:rsidR="000D493C" w:rsidRPr="00B63AFF">
        <w:rPr>
          <w:rFonts w:asciiTheme="minorHAnsi" w:hAnsiTheme="minorHAnsi" w:cstheme="minorHAnsi"/>
          <w:iCs/>
          <w:color w:val="000099"/>
        </w:rPr>
        <w:t>a</w:t>
      </w:r>
      <w:r w:rsidR="00BE0EF6" w:rsidRPr="00B63AFF">
        <w:rPr>
          <w:rFonts w:asciiTheme="minorHAnsi" w:hAnsiTheme="minorHAnsi" w:cstheme="minorHAnsi"/>
          <w:iCs/>
          <w:color w:val="000099"/>
        </w:rPr>
        <w:t>…</w:t>
      </w:r>
      <w:r w:rsidR="003A6A1D" w:rsidRPr="00B63AFF">
        <w:rPr>
          <w:rFonts w:asciiTheme="minorHAnsi" w:hAnsiTheme="minorHAnsi" w:cstheme="minorHAnsi"/>
          <w:iCs/>
          <w:color w:val="000099"/>
        </w:rPr>
        <w:tab/>
      </w:r>
      <w:r w:rsidR="0072667B" w:rsidRPr="00B63AFF">
        <w:rPr>
          <w:rFonts w:asciiTheme="minorHAnsi" w:hAnsiTheme="minorHAnsi" w:cstheme="minorHAnsi"/>
          <w:iCs/>
          <w:color w:val="000099"/>
        </w:rPr>
        <w:br/>
      </w:r>
      <w:r w:rsidR="00DD1DC2" w:rsidRPr="00B63AFF">
        <w:rPr>
          <w:rFonts w:asciiTheme="minorHAnsi" w:hAnsiTheme="minorHAnsi" w:cstheme="minorHAnsi"/>
          <w:iCs/>
          <w:color w:val="000099"/>
        </w:rPr>
        <w:t>La f</w:t>
      </w:r>
      <w:r w:rsidRPr="00B63AFF">
        <w:rPr>
          <w:rFonts w:asciiTheme="minorHAnsi" w:hAnsiTheme="minorHAnsi" w:cstheme="minorHAnsi"/>
          <w:iCs/>
          <w:color w:val="000099"/>
        </w:rPr>
        <w:t>ri</w:t>
      </w:r>
      <w:r w:rsidR="00747141" w:rsidRPr="00B63AFF">
        <w:rPr>
          <w:rFonts w:asciiTheme="minorHAnsi" w:hAnsiTheme="minorHAnsi" w:cstheme="minorHAnsi"/>
          <w:iCs/>
          <w:color w:val="000099"/>
        </w:rPr>
        <w:t>aldad</w:t>
      </w:r>
      <w:r w:rsidRPr="00B63AFF">
        <w:rPr>
          <w:rFonts w:asciiTheme="minorHAnsi" w:hAnsiTheme="minorHAnsi" w:cstheme="minorHAnsi"/>
          <w:iCs/>
          <w:color w:val="000099"/>
        </w:rPr>
        <w:t>,</w:t>
      </w:r>
      <w:r w:rsidR="00DD1DC2" w:rsidRPr="00B63AFF">
        <w:rPr>
          <w:rFonts w:asciiTheme="minorHAnsi" w:hAnsiTheme="minorHAnsi" w:cstheme="minorHAnsi"/>
          <w:iCs/>
          <w:color w:val="000099"/>
        </w:rPr>
        <w:t xml:space="preserve"> la falta de compasión,</w:t>
      </w:r>
      <w:r w:rsidRPr="00B63AFF">
        <w:rPr>
          <w:rFonts w:asciiTheme="minorHAnsi" w:hAnsiTheme="minorHAnsi" w:cstheme="minorHAnsi"/>
          <w:iCs/>
          <w:color w:val="000099"/>
        </w:rPr>
        <w:t xml:space="preserve"> </w:t>
      </w:r>
      <w:r w:rsidR="00DD1DC2" w:rsidRPr="00B63AFF">
        <w:rPr>
          <w:rFonts w:asciiTheme="minorHAnsi" w:hAnsiTheme="minorHAnsi" w:cstheme="minorHAnsi"/>
          <w:iCs/>
          <w:color w:val="000099"/>
        </w:rPr>
        <w:t>la carencia de</w:t>
      </w:r>
      <w:r w:rsidRPr="00B63AFF">
        <w:rPr>
          <w:rFonts w:asciiTheme="minorHAnsi" w:hAnsiTheme="minorHAnsi" w:cstheme="minorHAnsi"/>
          <w:iCs/>
          <w:color w:val="000099"/>
        </w:rPr>
        <w:t xml:space="preserve"> t</w:t>
      </w:r>
      <w:r w:rsidR="00747141" w:rsidRPr="00B63AFF">
        <w:rPr>
          <w:rFonts w:asciiTheme="minorHAnsi" w:hAnsiTheme="minorHAnsi" w:cstheme="minorHAnsi"/>
          <w:iCs/>
          <w:color w:val="000099"/>
        </w:rPr>
        <w:t>i</w:t>
      </w:r>
      <w:r w:rsidRPr="00B63AFF">
        <w:rPr>
          <w:rFonts w:asciiTheme="minorHAnsi" w:hAnsiTheme="minorHAnsi" w:cstheme="minorHAnsi"/>
          <w:iCs/>
          <w:color w:val="000099"/>
        </w:rPr>
        <w:t>erna simpat</w:t>
      </w:r>
      <w:r w:rsidR="00747141" w:rsidRPr="00B63AFF">
        <w:rPr>
          <w:rFonts w:asciiTheme="minorHAnsi" w:hAnsiTheme="minorHAnsi" w:cstheme="minorHAnsi"/>
          <w:iCs/>
          <w:color w:val="000099"/>
        </w:rPr>
        <w:t>í</w:t>
      </w:r>
      <w:r w:rsidRPr="00B63AFF">
        <w:rPr>
          <w:rFonts w:asciiTheme="minorHAnsi" w:hAnsiTheme="minorHAnsi" w:cstheme="minorHAnsi"/>
          <w:iCs/>
          <w:color w:val="000099"/>
        </w:rPr>
        <w:t xml:space="preserve">a, </w:t>
      </w:r>
      <w:r w:rsidR="001D05AE" w:rsidRPr="00B63AFF">
        <w:rPr>
          <w:rFonts w:asciiTheme="minorHAnsi" w:hAnsiTheme="minorHAnsi" w:cstheme="minorHAnsi"/>
          <w:iCs/>
          <w:color w:val="000099"/>
        </w:rPr>
        <w:t>están</w:t>
      </w:r>
      <w:r w:rsidRPr="00B63AFF">
        <w:rPr>
          <w:rFonts w:asciiTheme="minorHAnsi" w:hAnsiTheme="minorHAnsi" w:cstheme="minorHAnsi"/>
          <w:iCs/>
          <w:color w:val="000099"/>
        </w:rPr>
        <w:t xml:space="preserve"> le</w:t>
      </w:r>
      <w:r w:rsidR="00747141" w:rsidRPr="00B63AFF">
        <w:rPr>
          <w:rFonts w:asciiTheme="minorHAnsi" w:hAnsiTheme="minorHAnsi" w:cstheme="minorHAnsi"/>
          <w:iCs/>
          <w:color w:val="000099"/>
        </w:rPr>
        <w:t>u</w:t>
      </w:r>
      <w:r w:rsidRPr="00B63AFF">
        <w:rPr>
          <w:rFonts w:asciiTheme="minorHAnsi" w:hAnsiTheme="minorHAnsi" w:cstheme="minorHAnsi"/>
          <w:iCs/>
          <w:color w:val="000099"/>
        </w:rPr>
        <w:t xml:space="preserve">dando </w:t>
      </w:r>
      <w:r w:rsidR="00747141" w:rsidRPr="00B63AFF">
        <w:rPr>
          <w:rFonts w:asciiTheme="minorHAnsi" w:hAnsiTheme="minorHAnsi" w:cstheme="minorHAnsi"/>
          <w:iCs/>
          <w:color w:val="000099"/>
        </w:rPr>
        <w:t>el</w:t>
      </w:r>
      <w:r w:rsidRPr="00B63AFF">
        <w:rPr>
          <w:rFonts w:asciiTheme="minorHAnsi" w:hAnsiTheme="minorHAnsi" w:cstheme="minorHAnsi"/>
          <w:iCs/>
          <w:color w:val="000099"/>
        </w:rPr>
        <w:t xml:space="preserve"> campamento de Israel. S</w:t>
      </w:r>
      <w:r w:rsidR="00747141" w:rsidRPr="00B63AFF">
        <w:rPr>
          <w:rFonts w:asciiTheme="minorHAnsi" w:hAnsiTheme="minorHAnsi" w:cstheme="minorHAnsi"/>
          <w:iCs/>
          <w:color w:val="000099"/>
        </w:rPr>
        <w:t>i</w:t>
      </w:r>
      <w:r w:rsidRPr="00B63AFF">
        <w:rPr>
          <w:rFonts w:asciiTheme="minorHAnsi" w:hAnsiTheme="minorHAnsi" w:cstheme="minorHAnsi"/>
          <w:iCs/>
          <w:color w:val="000099"/>
        </w:rPr>
        <w:t xml:space="preserve"> </w:t>
      </w:r>
      <w:r w:rsidR="00DD1DC2" w:rsidRPr="00B63AFF">
        <w:rPr>
          <w:rFonts w:asciiTheme="minorHAnsi" w:hAnsiTheme="minorHAnsi" w:cstheme="minorHAnsi"/>
          <w:iCs/>
          <w:color w:val="000099"/>
        </w:rPr>
        <w:t xml:space="preserve">se permite que estos </w:t>
      </w:r>
      <w:r w:rsidRPr="00B63AFF">
        <w:rPr>
          <w:rFonts w:asciiTheme="minorHAnsi" w:hAnsiTheme="minorHAnsi" w:cstheme="minorHAnsi"/>
          <w:iCs/>
          <w:color w:val="000099"/>
        </w:rPr>
        <w:t xml:space="preserve">males </w:t>
      </w:r>
      <w:r w:rsidR="00DD1DC2" w:rsidRPr="00B63AFF">
        <w:rPr>
          <w:rFonts w:asciiTheme="minorHAnsi" w:hAnsiTheme="minorHAnsi" w:cstheme="minorHAnsi"/>
          <w:iCs/>
          <w:color w:val="000099"/>
        </w:rPr>
        <w:t xml:space="preserve">se fortalezcan, </w:t>
      </w:r>
      <w:r w:rsidRPr="00B63AFF">
        <w:rPr>
          <w:rFonts w:asciiTheme="minorHAnsi" w:hAnsiTheme="minorHAnsi" w:cstheme="minorHAnsi"/>
          <w:iCs/>
          <w:color w:val="000099"/>
        </w:rPr>
        <w:t xml:space="preserve">como </w:t>
      </w:r>
      <w:r w:rsidR="00747141" w:rsidRPr="00B63AFF">
        <w:rPr>
          <w:rFonts w:asciiTheme="minorHAnsi" w:hAnsiTheme="minorHAnsi" w:cstheme="minorHAnsi"/>
          <w:iCs/>
          <w:color w:val="000099"/>
        </w:rPr>
        <w:t xml:space="preserve">ha </w:t>
      </w:r>
      <w:r w:rsidR="00DD1DC2" w:rsidRPr="00B63AFF">
        <w:rPr>
          <w:rFonts w:asciiTheme="minorHAnsi" w:hAnsiTheme="minorHAnsi" w:cstheme="minorHAnsi"/>
          <w:iCs/>
          <w:color w:val="000099"/>
        </w:rPr>
        <w:t>ocurrid</w:t>
      </w:r>
      <w:r w:rsidRPr="00B63AFF">
        <w:rPr>
          <w:rFonts w:asciiTheme="minorHAnsi" w:hAnsiTheme="minorHAnsi" w:cstheme="minorHAnsi"/>
          <w:iCs/>
          <w:color w:val="000099"/>
        </w:rPr>
        <w:t xml:space="preserve">o </w:t>
      </w:r>
      <w:r w:rsidR="00DD1DC2" w:rsidRPr="00B63AFF">
        <w:rPr>
          <w:rFonts w:asciiTheme="minorHAnsi" w:hAnsiTheme="minorHAnsi" w:cstheme="minorHAnsi"/>
          <w:iCs/>
          <w:color w:val="000099"/>
        </w:rPr>
        <w:t>en los últimos</w:t>
      </w:r>
      <w:r w:rsidRPr="00B63AFF">
        <w:rPr>
          <w:rFonts w:asciiTheme="minorHAnsi" w:hAnsiTheme="minorHAnsi" w:cstheme="minorHAnsi"/>
          <w:iCs/>
          <w:color w:val="000099"/>
        </w:rPr>
        <w:t xml:space="preserve"> </w:t>
      </w:r>
      <w:r w:rsidR="00AF22D2" w:rsidRPr="00B63AFF">
        <w:rPr>
          <w:rFonts w:asciiTheme="minorHAnsi" w:hAnsiTheme="minorHAnsi" w:cstheme="minorHAnsi"/>
          <w:iCs/>
          <w:color w:val="000099"/>
        </w:rPr>
        <w:t>años</w:t>
      </w:r>
      <w:r w:rsidRPr="00B63AFF">
        <w:rPr>
          <w:rFonts w:asciiTheme="minorHAnsi" w:hAnsiTheme="minorHAnsi" w:cstheme="minorHAnsi"/>
          <w:iCs/>
          <w:color w:val="000099"/>
        </w:rPr>
        <w:t xml:space="preserve">, </w:t>
      </w:r>
      <w:r w:rsidR="00E145BA" w:rsidRPr="00B63AFF">
        <w:rPr>
          <w:rFonts w:asciiTheme="minorHAnsi" w:hAnsiTheme="minorHAnsi" w:cstheme="minorHAnsi"/>
          <w:iCs/>
          <w:color w:val="000099"/>
        </w:rPr>
        <w:t>nuestras</w:t>
      </w:r>
      <w:r w:rsidRPr="00B63AFF">
        <w:rPr>
          <w:rFonts w:asciiTheme="minorHAnsi" w:hAnsiTheme="minorHAnsi" w:cstheme="minorHAnsi"/>
          <w:iCs/>
          <w:color w:val="000099"/>
        </w:rPr>
        <w:t xml:space="preserve"> </w:t>
      </w:r>
      <w:r w:rsidR="00E145BA" w:rsidRPr="00B63AFF">
        <w:rPr>
          <w:rFonts w:asciiTheme="minorHAnsi" w:hAnsiTheme="minorHAnsi" w:cstheme="minorHAnsi"/>
          <w:iCs/>
          <w:color w:val="000099"/>
        </w:rPr>
        <w:t>iglesias</w:t>
      </w:r>
      <w:r w:rsidRPr="00B63AFF">
        <w:rPr>
          <w:rFonts w:asciiTheme="minorHAnsi" w:hAnsiTheme="minorHAnsi" w:cstheme="minorHAnsi"/>
          <w:iCs/>
          <w:color w:val="000099"/>
        </w:rPr>
        <w:t xml:space="preserve"> </w:t>
      </w:r>
      <w:r w:rsidR="00DD1DC2" w:rsidRPr="00B63AFF">
        <w:rPr>
          <w:rFonts w:asciiTheme="minorHAnsi" w:hAnsiTheme="minorHAnsi" w:cstheme="minorHAnsi"/>
          <w:iCs/>
          <w:color w:val="000099"/>
        </w:rPr>
        <w:t>se ve</w:t>
      </w:r>
      <w:r w:rsidR="00875181" w:rsidRPr="00B63AFF">
        <w:rPr>
          <w:rFonts w:asciiTheme="minorHAnsi" w:hAnsiTheme="minorHAnsi" w:cstheme="minorHAnsi"/>
          <w:iCs/>
          <w:color w:val="000099"/>
        </w:rPr>
        <w:t>rán</w:t>
      </w:r>
      <w:r w:rsidRPr="00B63AFF">
        <w:rPr>
          <w:rFonts w:asciiTheme="minorHAnsi" w:hAnsiTheme="minorHAnsi" w:cstheme="minorHAnsi"/>
          <w:iCs/>
          <w:color w:val="000099"/>
        </w:rPr>
        <w:t xml:space="preserve"> </w:t>
      </w:r>
      <w:r w:rsidR="008E0A9D" w:rsidRPr="00B63AFF">
        <w:rPr>
          <w:rFonts w:asciiTheme="minorHAnsi" w:hAnsiTheme="minorHAnsi" w:cstheme="minorHAnsi"/>
          <w:iCs/>
          <w:color w:val="000099"/>
        </w:rPr>
        <w:t>en una</w:t>
      </w:r>
      <w:r w:rsidR="00DD1DC2" w:rsidRPr="00B63AFF">
        <w:rPr>
          <w:rFonts w:asciiTheme="minorHAnsi" w:hAnsiTheme="minorHAnsi" w:cstheme="minorHAnsi"/>
          <w:iCs/>
          <w:color w:val="000099"/>
        </w:rPr>
        <w:t xml:space="preserve"> condición</w:t>
      </w:r>
      <w:r w:rsidRPr="00B63AFF">
        <w:rPr>
          <w:rFonts w:asciiTheme="minorHAnsi" w:hAnsiTheme="minorHAnsi" w:cstheme="minorHAnsi"/>
          <w:iCs/>
          <w:color w:val="000099"/>
        </w:rPr>
        <w:t xml:space="preserve"> </w:t>
      </w:r>
      <w:r w:rsidR="00747141" w:rsidRPr="00B63AFF">
        <w:rPr>
          <w:rFonts w:asciiTheme="minorHAnsi" w:hAnsiTheme="minorHAnsi" w:cstheme="minorHAnsi"/>
          <w:iCs/>
          <w:color w:val="000099"/>
        </w:rPr>
        <w:t>deplorable</w:t>
      </w:r>
      <w:r w:rsidRPr="005F4C71">
        <w:rPr>
          <w:rFonts w:asciiTheme="minorHAnsi" w:hAnsiTheme="minorHAnsi" w:cstheme="minorHAnsi"/>
          <w:i/>
          <w:iCs/>
        </w:rPr>
        <w:t xml:space="preserve"> </w:t>
      </w:r>
      <w:r w:rsidRPr="005F4C71">
        <w:rPr>
          <w:rFonts w:asciiTheme="minorHAnsi" w:hAnsiTheme="minorHAnsi" w:cstheme="minorHAnsi"/>
        </w:rPr>
        <w:t>(</w:t>
      </w:r>
      <w:r w:rsidRPr="005F4C71">
        <w:rPr>
          <w:rFonts w:asciiTheme="minorHAnsi" w:hAnsiTheme="minorHAnsi" w:cstheme="minorHAnsi"/>
          <w:i/>
        </w:rPr>
        <w:t>T</w:t>
      </w:r>
      <w:r w:rsidR="00F1290F" w:rsidRPr="005F4C71">
        <w:rPr>
          <w:rFonts w:asciiTheme="minorHAnsi" w:hAnsiTheme="minorHAnsi" w:cstheme="minorHAnsi"/>
          <w:i/>
        </w:rPr>
        <w:t>estimonios para los ministros</w:t>
      </w:r>
      <w:r w:rsidR="00F1290F" w:rsidRPr="005F4C71">
        <w:rPr>
          <w:rFonts w:asciiTheme="minorHAnsi" w:hAnsiTheme="minorHAnsi" w:cstheme="minorHAnsi"/>
        </w:rPr>
        <w:t xml:space="preserve">, </w:t>
      </w:r>
      <w:r w:rsidRPr="005F4C71">
        <w:rPr>
          <w:rFonts w:asciiTheme="minorHAnsi" w:hAnsiTheme="minorHAnsi" w:cstheme="minorHAnsi"/>
        </w:rPr>
        <w:t xml:space="preserve">142-156; 20 </w:t>
      </w:r>
      <w:r w:rsidR="00F1290F" w:rsidRPr="005F4C71">
        <w:rPr>
          <w:rFonts w:asciiTheme="minorHAnsi" w:hAnsiTheme="minorHAnsi" w:cstheme="minorHAnsi"/>
        </w:rPr>
        <w:t>a</w:t>
      </w:r>
      <w:r w:rsidR="00747141" w:rsidRPr="005F4C71">
        <w:rPr>
          <w:rFonts w:asciiTheme="minorHAnsi" w:hAnsiTheme="minorHAnsi" w:cstheme="minorHAnsi"/>
        </w:rPr>
        <w:t>gosto</w:t>
      </w:r>
      <w:r w:rsidRPr="005F4C71">
        <w:rPr>
          <w:rFonts w:asciiTheme="minorHAnsi" w:hAnsiTheme="minorHAnsi" w:cstheme="minorHAnsi"/>
        </w:rPr>
        <w:t xml:space="preserve"> 1890).</w:t>
      </w:r>
    </w:p>
    <w:p w14:paraId="696A0CCD" w14:textId="77777777"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No </w:t>
      </w:r>
      <w:r w:rsidR="008E0A9D" w:rsidRPr="005F4C71">
        <w:rPr>
          <w:rFonts w:asciiTheme="minorHAnsi" w:hAnsiTheme="minorHAnsi" w:cstheme="minorHAnsi"/>
        </w:rPr>
        <w:t>hubo</w:t>
      </w:r>
      <w:r w:rsidRPr="005F4C71">
        <w:rPr>
          <w:rFonts w:asciiTheme="minorHAnsi" w:hAnsiTheme="minorHAnsi" w:cstheme="minorHAnsi"/>
        </w:rPr>
        <w:t xml:space="preserve"> </w:t>
      </w:r>
      <w:r w:rsidR="005D0836" w:rsidRPr="005F4C71">
        <w:rPr>
          <w:rFonts w:asciiTheme="minorHAnsi" w:hAnsiTheme="minorHAnsi" w:cstheme="minorHAnsi"/>
        </w:rPr>
        <w:t>gran</w:t>
      </w:r>
      <w:r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1F4569" w:rsidRPr="005F4C71">
        <w:rPr>
          <w:rFonts w:asciiTheme="minorHAnsi" w:hAnsiTheme="minorHAnsi" w:cstheme="minorHAnsi"/>
        </w:rPr>
        <w:t>en</w:t>
      </w:r>
      <w:r w:rsidRPr="005F4C71">
        <w:rPr>
          <w:rFonts w:asciiTheme="minorHAnsi" w:hAnsiTheme="minorHAnsi" w:cstheme="minorHAnsi"/>
        </w:rPr>
        <w:t xml:space="preserve"> 1892:</w:t>
      </w:r>
    </w:p>
    <w:p w14:paraId="247A03BE" w14:textId="5C2345D5" w:rsidR="00673197" w:rsidRPr="005F4C71" w:rsidRDefault="00747141" w:rsidP="00B63AFF">
      <w:pPr>
        <w:pStyle w:val="NormalWeb"/>
        <w:spacing w:line="260" w:lineRule="exact"/>
        <w:ind w:left="567" w:right="566"/>
        <w:rPr>
          <w:rFonts w:asciiTheme="minorHAnsi" w:hAnsiTheme="minorHAnsi" w:cstheme="minorHAnsi"/>
        </w:rPr>
      </w:pPr>
      <w:r w:rsidRPr="00B63AFF">
        <w:rPr>
          <w:rFonts w:asciiTheme="minorHAnsi" w:hAnsiTheme="minorHAnsi" w:cstheme="minorHAnsi"/>
          <w:color w:val="000099"/>
        </w:rPr>
        <w:t>La</w:t>
      </w:r>
      <w:r w:rsidR="00673197" w:rsidRPr="00B63AFF">
        <w:rPr>
          <w:rFonts w:asciiTheme="minorHAnsi" w:hAnsiTheme="minorHAnsi" w:cstheme="minorHAnsi"/>
          <w:iCs/>
          <w:color w:val="000099"/>
        </w:rPr>
        <w:t xml:space="preserve"> atm</w:t>
      </w:r>
      <w:r w:rsidR="00D92262" w:rsidRPr="00B63AFF">
        <w:rPr>
          <w:rFonts w:asciiTheme="minorHAnsi" w:hAnsiTheme="minorHAnsi" w:cstheme="minorHAnsi"/>
          <w:iCs/>
          <w:color w:val="000099"/>
        </w:rPr>
        <w:t>ó</w:t>
      </w:r>
      <w:r w:rsidR="00673197" w:rsidRPr="00B63AFF">
        <w:rPr>
          <w:rFonts w:asciiTheme="minorHAnsi" w:hAnsiTheme="minorHAnsi" w:cstheme="minorHAnsi"/>
          <w:iCs/>
          <w:color w:val="000099"/>
        </w:rPr>
        <w:t>sfera d</w:t>
      </w:r>
      <w:r w:rsidRPr="00B63AFF">
        <w:rPr>
          <w:rFonts w:asciiTheme="minorHAnsi" w:hAnsiTheme="minorHAnsi" w:cstheme="minorHAnsi"/>
          <w:iCs/>
          <w:color w:val="000099"/>
        </w:rPr>
        <w:t>e l</w:t>
      </w:r>
      <w:r w:rsidR="00673197" w:rsidRPr="00B63AFF">
        <w:rPr>
          <w:rFonts w:asciiTheme="minorHAnsi" w:hAnsiTheme="minorHAnsi" w:cstheme="minorHAnsi"/>
          <w:iCs/>
          <w:color w:val="000099"/>
        </w:rPr>
        <w:t xml:space="preserve">a </w:t>
      </w:r>
      <w:r w:rsidR="00FB27ED">
        <w:rPr>
          <w:rFonts w:asciiTheme="minorHAnsi" w:hAnsiTheme="minorHAnsi" w:cstheme="minorHAnsi"/>
          <w:iCs/>
          <w:color w:val="000099"/>
        </w:rPr>
        <w:t>I</w:t>
      </w:r>
      <w:r w:rsidR="00A04A97" w:rsidRPr="00B63AFF">
        <w:rPr>
          <w:rFonts w:asciiTheme="minorHAnsi" w:hAnsiTheme="minorHAnsi" w:cstheme="minorHAnsi"/>
          <w:iCs/>
          <w:color w:val="000099"/>
        </w:rPr>
        <w:t>glesia</w:t>
      </w:r>
      <w:r w:rsidR="00673197" w:rsidRPr="00B63AFF">
        <w:rPr>
          <w:rFonts w:asciiTheme="minorHAnsi" w:hAnsiTheme="minorHAnsi" w:cstheme="minorHAnsi"/>
          <w:iCs/>
          <w:color w:val="000099"/>
        </w:rPr>
        <w:t xml:space="preserve"> </w:t>
      </w:r>
      <w:r w:rsidRPr="00B63AFF">
        <w:rPr>
          <w:rFonts w:asciiTheme="minorHAnsi" w:hAnsiTheme="minorHAnsi" w:cstheme="minorHAnsi"/>
          <w:iCs/>
          <w:color w:val="000099"/>
        </w:rPr>
        <w:t xml:space="preserve">es </w:t>
      </w:r>
      <w:r w:rsidR="008E0A9D" w:rsidRPr="00B63AFF">
        <w:rPr>
          <w:rFonts w:asciiTheme="minorHAnsi" w:hAnsiTheme="minorHAnsi" w:cstheme="minorHAnsi"/>
          <w:iCs/>
          <w:color w:val="000099"/>
        </w:rPr>
        <w:t>tan</w:t>
      </w:r>
      <w:r w:rsidR="00673197" w:rsidRPr="00B63AFF">
        <w:rPr>
          <w:rFonts w:asciiTheme="minorHAnsi" w:hAnsiTheme="minorHAnsi" w:cstheme="minorHAnsi"/>
          <w:iCs/>
          <w:color w:val="000099"/>
        </w:rPr>
        <w:t xml:space="preserve"> frígida, </w:t>
      </w:r>
      <w:r w:rsidR="00AF22D2" w:rsidRPr="00B63AFF">
        <w:rPr>
          <w:rFonts w:asciiTheme="minorHAnsi" w:hAnsiTheme="minorHAnsi" w:cstheme="minorHAnsi"/>
          <w:iCs/>
          <w:color w:val="000099"/>
        </w:rPr>
        <w:t>su</w:t>
      </w:r>
      <w:r w:rsidR="00673197" w:rsidRPr="00B63AFF">
        <w:rPr>
          <w:rFonts w:asciiTheme="minorHAnsi" w:hAnsiTheme="minorHAnsi" w:cstheme="minorHAnsi"/>
          <w:iCs/>
          <w:color w:val="000099"/>
        </w:rPr>
        <w:t xml:space="preserve"> </w:t>
      </w:r>
      <w:r w:rsidR="00F657A7" w:rsidRPr="00B63AFF">
        <w:rPr>
          <w:rFonts w:asciiTheme="minorHAnsi" w:hAnsiTheme="minorHAnsi" w:cstheme="minorHAnsi"/>
          <w:iCs/>
          <w:color w:val="000099"/>
        </w:rPr>
        <w:t>espíritu</w:t>
      </w:r>
      <w:r w:rsidR="00673197" w:rsidRPr="00B63AFF">
        <w:rPr>
          <w:rFonts w:asciiTheme="minorHAnsi" w:hAnsiTheme="minorHAnsi" w:cstheme="minorHAnsi"/>
          <w:iCs/>
          <w:color w:val="000099"/>
        </w:rPr>
        <w:t xml:space="preserve"> </w:t>
      </w:r>
      <w:r w:rsidR="0032001F" w:rsidRPr="00B63AFF">
        <w:rPr>
          <w:rFonts w:asciiTheme="minorHAnsi" w:hAnsiTheme="minorHAnsi" w:cstheme="minorHAnsi"/>
          <w:iCs/>
          <w:color w:val="000099"/>
        </w:rPr>
        <w:t xml:space="preserve">es </w:t>
      </w:r>
      <w:r w:rsidR="00673197" w:rsidRPr="00B63AFF">
        <w:rPr>
          <w:rFonts w:asciiTheme="minorHAnsi" w:hAnsiTheme="minorHAnsi" w:cstheme="minorHAnsi"/>
          <w:iCs/>
          <w:color w:val="000099"/>
        </w:rPr>
        <w:t xml:space="preserve">de tal </w:t>
      </w:r>
      <w:r w:rsidR="0032001F" w:rsidRPr="00B63AFF">
        <w:rPr>
          <w:rFonts w:asciiTheme="minorHAnsi" w:hAnsiTheme="minorHAnsi" w:cstheme="minorHAnsi"/>
          <w:iCs/>
          <w:color w:val="000099"/>
        </w:rPr>
        <w:t>naturaleza</w:t>
      </w:r>
      <w:r w:rsidR="00673197" w:rsidRPr="00B63AFF">
        <w:rPr>
          <w:rFonts w:asciiTheme="minorHAnsi" w:hAnsiTheme="minorHAnsi" w:cstheme="minorHAnsi"/>
          <w:iCs/>
          <w:color w:val="000099"/>
        </w:rPr>
        <w:t>, que</w:t>
      </w:r>
      <w:r w:rsidR="0032001F" w:rsidRPr="00B63AFF">
        <w:rPr>
          <w:rFonts w:asciiTheme="minorHAnsi" w:hAnsiTheme="minorHAnsi" w:cstheme="minorHAnsi"/>
          <w:iCs/>
          <w:color w:val="000099"/>
        </w:rPr>
        <w:t xml:space="preserve"> los</w:t>
      </w:r>
      <w:r w:rsidR="00673197" w:rsidRPr="00B63AFF">
        <w:rPr>
          <w:rFonts w:asciiTheme="minorHAnsi" w:hAnsiTheme="minorHAnsi" w:cstheme="minorHAnsi"/>
          <w:iCs/>
          <w:color w:val="000099"/>
        </w:rPr>
        <w:t xml:space="preserve"> </w:t>
      </w:r>
      <w:r w:rsidR="00E52128" w:rsidRPr="00B63AFF">
        <w:rPr>
          <w:rFonts w:asciiTheme="minorHAnsi" w:hAnsiTheme="minorHAnsi" w:cstheme="minorHAnsi"/>
          <w:iCs/>
          <w:color w:val="000099"/>
        </w:rPr>
        <w:t>hombres</w:t>
      </w:r>
      <w:r w:rsidR="00673197" w:rsidRPr="00B63AFF">
        <w:rPr>
          <w:rFonts w:asciiTheme="minorHAnsi" w:hAnsiTheme="minorHAnsi" w:cstheme="minorHAnsi"/>
          <w:iCs/>
          <w:color w:val="000099"/>
        </w:rPr>
        <w:t xml:space="preserve"> </w:t>
      </w:r>
      <w:r w:rsidRPr="00B63AFF">
        <w:rPr>
          <w:rFonts w:asciiTheme="minorHAnsi" w:hAnsiTheme="minorHAnsi" w:cstheme="minorHAnsi"/>
          <w:iCs/>
          <w:color w:val="000099"/>
        </w:rPr>
        <w:t>y</w:t>
      </w:r>
      <w:r w:rsidR="00673197" w:rsidRPr="00B63AFF">
        <w:rPr>
          <w:rFonts w:asciiTheme="minorHAnsi" w:hAnsiTheme="minorHAnsi" w:cstheme="minorHAnsi"/>
          <w:iCs/>
          <w:color w:val="000099"/>
        </w:rPr>
        <w:t xml:space="preserve"> </w:t>
      </w:r>
      <w:r w:rsidRPr="00B63AFF">
        <w:rPr>
          <w:rFonts w:asciiTheme="minorHAnsi" w:hAnsiTheme="minorHAnsi" w:cstheme="minorHAnsi"/>
          <w:iCs/>
          <w:color w:val="000099"/>
        </w:rPr>
        <w:t>mujeres</w:t>
      </w:r>
      <w:r w:rsidR="00673197" w:rsidRPr="00B63AFF">
        <w:rPr>
          <w:rFonts w:asciiTheme="minorHAnsi" w:hAnsiTheme="minorHAnsi" w:cstheme="minorHAnsi"/>
          <w:iCs/>
          <w:color w:val="000099"/>
        </w:rPr>
        <w:t xml:space="preserve"> no </w:t>
      </w:r>
      <w:r w:rsidR="00E10B27" w:rsidRPr="00B63AFF">
        <w:rPr>
          <w:rFonts w:asciiTheme="minorHAnsi" w:hAnsiTheme="minorHAnsi" w:cstheme="minorHAnsi"/>
          <w:iCs/>
          <w:color w:val="000099"/>
        </w:rPr>
        <w:t>pueden</w:t>
      </w:r>
      <w:r w:rsidR="00673197" w:rsidRPr="00B63AFF">
        <w:rPr>
          <w:rFonts w:asciiTheme="minorHAnsi" w:hAnsiTheme="minorHAnsi" w:cstheme="minorHAnsi"/>
          <w:iCs/>
          <w:color w:val="000099"/>
        </w:rPr>
        <w:t xml:space="preserve"> s</w:t>
      </w:r>
      <w:r w:rsidR="0032001F" w:rsidRPr="00B63AFF">
        <w:rPr>
          <w:rFonts w:asciiTheme="minorHAnsi" w:hAnsiTheme="minorHAnsi" w:cstheme="minorHAnsi"/>
          <w:iCs/>
          <w:color w:val="000099"/>
        </w:rPr>
        <w:t>ostene</w:t>
      </w:r>
      <w:r w:rsidR="00673197" w:rsidRPr="00B63AFF">
        <w:rPr>
          <w:rFonts w:asciiTheme="minorHAnsi" w:hAnsiTheme="minorHAnsi" w:cstheme="minorHAnsi"/>
          <w:iCs/>
          <w:color w:val="000099"/>
        </w:rPr>
        <w:t>r o s</w:t>
      </w:r>
      <w:r w:rsidRPr="00B63AFF">
        <w:rPr>
          <w:rFonts w:asciiTheme="minorHAnsi" w:hAnsiTheme="minorHAnsi" w:cstheme="minorHAnsi"/>
          <w:iCs/>
          <w:color w:val="000099"/>
        </w:rPr>
        <w:t>o</w:t>
      </w:r>
      <w:r w:rsidR="00673197" w:rsidRPr="00B63AFF">
        <w:rPr>
          <w:rFonts w:asciiTheme="minorHAnsi" w:hAnsiTheme="minorHAnsi" w:cstheme="minorHAnsi"/>
          <w:iCs/>
          <w:color w:val="000099"/>
        </w:rPr>
        <w:t xml:space="preserve">portar </w:t>
      </w:r>
      <w:r w:rsidRPr="00B63AFF">
        <w:rPr>
          <w:rFonts w:asciiTheme="minorHAnsi" w:hAnsiTheme="minorHAnsi" w:cstheme="minorHAnsi"/>
          <w:iCs/>
          <w:color w:val="000099"/>
        </w:rPr>
        <w:t>el</w:t>
      </w:r>
      <w:r w:rsidR="00673197" w:rsidRPr="00B63AFF">
        <w:rPr>
          <w:rFonts w:asciiTheme="minorHAnsi" w:hAnsiTheme="minorHAnsi" w:cstheme="minorHAnsi"/>
          <w:iCs/>
          <w:color w:val="000099"/>
        </w:rPr>
        <w:t xml:space="preserve"> </w:t>
      </w:r>
      <w:r w:rsidR="00A04A97" w:rsidRPr="00B63AFF">
        <w:rPr>
          <w:rFonts w:asciiTheme="minorHAnsi" w:hAnsiTheme="minorHAnsi" w:cstheme="minorHAnsi"/>
          <w:iCs/>
          <w:color w:val="000099"/>
        </w:rPr>
        <w:t>ejemplo</w:t>
      </w:r>
      <w:r w:rsidR="00673197" w:rsidRPr="00B63AFF">
        <w:rPr>
          <w:rFonts w:asciiTheme="minorHAnsi" w:hAnsiTheme="minorHAnsi" w:cstheme="minorHAnsi"/>
          <w:iCs/>
          <w:color w:val="000099"/>
        </w:rPr>
        <w:t xml:space="preserve"> d</w:t>
      </w:r>
      <w:r w:rsidRPr="00B63AFF">
        <w:rPr>
          <w:rFonts w:asciiTheme="minorHAnsi" w:hAnsiTheme="minorHAnsi" w:cstheme="minorHAnsi"/>
          <w:iCs/>
          <w:color w:val="000099"/>
        </w:rPr>
        <w:t>e l</w:t>
      </w:r>
      <w:r w:rsidR="00673197" w:rsidRPr="00B63AFF">
        <w:rPr>
          <w:rFonts w:asciiTheme="minorHAnsi" w:hAnsiTheme="minorHAnsi" w:cstheme="minorHAnsi"/>
          <w:iCs/>
          <w:color w:val="000099"/>
        </w:rPr>
        <w:t xml:space="preserve">a </w:t>
      </w:r>
      <w:r w:rsidRPr="00B63AFF">
        <w:rPr>
          <w:rFonts w:asciiTheme="minorHAnsi" w:hAnsiTheme="minorHAnsi" w:cstheme="minorHAnsi"/>
          <w:iCs/>
          <w:color w:val="000099"/>
        </w:rPr>
        <w:t>piedad</w:t>
      </w:r>
      <w:r w:rsidR="00673197" w:rsidRPr="00B63AFF">
        <w:rPr>
          <w:rFonts w:asciiTheme="minorHAnsi" w:hAnsiTheme="minorHAnsi" w:cstheme="minorHAnsi"/>
          <w:iCs/>
          <w:color w:val="000099"/>
        </w:rPr>
        <w:t xml:space="preserve"> primitiva</w:t>
      </w:r>
      <w:r w:rsidR="0032001F" w:rsidRPr="00B63AFF">
        <w:rPr>
          <w:rFonts w:asciiTheme="minorHAnsi" w:hAnsiTheme="minorHAnsi" w:cstheme="minorHAnsi"/>
          <w:iCs/>
          <w:color w:val="000099"/>
        </w:rPr>
        <w:t xml:space="preserve"> naci</w:t>
      </w:r>
      <w:r w:rsidR="00673197" w:rsidRPr="00B63AFF">
        <w:rPr>
          <w:rFonts w:asciiTheme="minorHAnsi" w:hAnsiTheme="minorHAnsi" w:cstheme="minorHAnsi"/>
          <w:iCs/>
          <w:color w:val="000099"/>
        </w:rPr>
        <w:t>da d</w:t>
      </w:r>
      <w:r w:rsidRPr="00B63AFF">
        <w:rPr>
          <w:rFonts w:asciiTheme="minorHAnsi" w:hAnsiTheme="minorHAnsi" w:cstheme="minorHAnsi"/>
          <w:iCs/>
          <w:color w:val="000099"/>
        </w:rPr>
        <w:t>el</w:t>
      </w:r>
      <w:r w:rsidR="00673197" w:rsidRPr="00B63AFF">
        <w:rPr>
          <w:rFonts w:asciiTheme="minorHAnsi" w:hAnsiTheme="minorHAnsi" w:cstheme="minorHAnsi"/>
          <w:iCs/>
          <w:color w:val="000099"/>
        </w:rPr>
        <w:t xml:space="preserve"> </w:t>
      </w:r>
      <w:r w:rsidR="00227505" w:rsidRPr="00B63AFF">
        <w:rPr>
          <w:rFonts w:asciiTheme="minorHAnsi" w:hAnsiTheme="minorHAnsi" w:cstheme="minorHAnsi"/>
          <w:iCs/>
          <w:color w:val="000099"/>
        </w:rPr>
        <w:t>cielo</w:t>
      </w:r>
      <w:r w:rsidR="00673197" w:rsidRPr="00B63AFF">
        <w:rPr>
          <w:rFonts w:asciiTheme="minorHAnsi" w:hAnsiTheme="minorHAnsi" w:cstheme="minorHAnsi"/>
          <w:iCs/>
          <w:color w:val="000099"/>
        </w:rPr>
        <w:t xml:space="preserve">. </w:t>
      </w:r>
      <w:r w:rsidRPr="00B63AFF">
        <w:rPr>
          <w:rFonts w:asciiTheme="minorHAnsi" w:hAnsiTheme="minorHAnsi" w:cstheme="minorHAnsi"/>
          <w:iCs/>
          <w:color w:val="000099"/>
        </w:rPr>
        <w:t xml:space="preserve">El </w:t>
      </w:r>
      <w:r w:rsidR="00673197" w:rsidRPr="00B63AFF">
        <w:rPr>
          <w:rFonts w:asciiTheme="minorHAnsi" w:hAnsiTheme="minorHAnsi" w:cstheme="minorHAnsi"/>
          <w:iCs/>
          <w:color w:val="000099"/>
        </w:rPr>
        <w:t xml:space="preserve">calor de </w:t>
      </w:r>
      <w:r w:rsidR="001D05AE" w:rsidRPr="00B63AFF">
        <w:rPr>
          <w:rFonts w:asciiTheme="minorHAnsi" w:hAnsiTheme="minorHAnsi" w:cstheme="minorHAnsi"/>
          <w:iCs/>
          <w:color w:val="000099"/>
        </w:rPr>
        <w:t>su</w:t>
      </w:r>
      <w:r w:rsidR="00673197" w:rsidRPr="00B63AFF">
        <w:rPr>
          <w:rFonts w:asciiTheme="minorHAnsi" w:hAnsiTheme="minorHAnsi" w:cstheme="minorHAnsi"/>
          <w:iCs/>
          <w:color w:val="000099"/>
        </w:rPr>
        <w:t xml:space="preserve"> primer amor está </w:t>
      </w:r>
      <w:r w:rsidR="0032001F" w:rsidRPr="00B63AFF">
        <w:rPr>
          <w:rFonts w:asciiTheme="minorHAnsi" w:hAnsiTheme="minorHAnsi" w:cstheme="minorHAnsi"/>
          <w:iCs/>
          <w:color w:val="000099"/>
        </w:rPr>
        <w:t>congelad</w:t>
      </w:r>
      <w:r w:rsidR="00673197" w:rsidRPr="00B63AFF">
        <w:rPr>
          <w:rFonts w:asciiTheme="minorHAnsi" w:hAnsiTheme="minorHAnsi" w:cstheme="minorHAnsi"/>
          <w:iCs/>
          <w:color w:val="000099"/>
        </w:rPr>
        <w:t xml:space="preserve">o, </w:t>
      </w:r>
      <w:r w:rsidRPr="00B63AFF">
        <w:rPr>
          <w:rFonts w:asciiTheme="minorHAnsi" w:hAnsiTheme="minorHAnsi" w:cstheme="minorHAnsi"/>
          <w:iCs/>
          <w:color w:val="000099"/>
        </w:rPr>
        <w:t>y</w:t>
      </w:r>
      <w:r w:rsidR="00673197" w:rsidRPr="00B63AFF">
        <w:rPr>
          <w:rFonts w:asciiTheme="minorHAnsi" w:hAnsiTheme="minorHAnsi" w:cstheme="minorHAnsi"/>
          <w:iCs/>
          <w:color w:val="000099"/>
        </w:rPr>
        <w:t xml:space="preserve"> a menos que </w:t>
      </w:r>
      <w:r w:rsidR="0098693C" w:rsidRPr="00B63AFF">
        <w:rPr>
          <w:rFonts w:asciiTheme="minorHAnsi" w:hAnsiTheme="minorHAnsi" w:cstheme="minorHAnsi"/>
          <w:iCs/>
          <w:color w:val="000099"/>
        </w:rPr>
        <w:t>sean</w:t>
      </w:r>
      <w:r w:rsidR="00673197" w:rsidRPr="00B63AFF">
        <w:rPr>
          <w:rFonts w:asciiTheme="minorHAnsi" w:hAnsiTheme="minorHAnsi" w:cstheme="minorHAnsi"/>
          <w:iCs/>
          <w:color w:val="000099"/>
        </w:rPr>
        <w:t xml:space="preserve"> </w:t>
      </w:r>
      <w:r w:rsidR="0032001F" w:rsidRPr="00B63AFF">
        <w:rPr>
          <w:rFonts w:asciiTheme="minorHAnsi" w:hAnsiTheme="minorHAnsi" w:cstheme="minorHAnsi"/>
          <w:iCs/>
          <w:color w:val="000099"/>
        </w:rPr>
        <w:t>bañ</w:t>
      </w:r>
      <w:r w:rsidR="00673197" w:rsidRPr="00B63AFF">
        <w:rPr>
          <w:rFonts w:asciiTheme="minorHAnsi" w:hAnsiTheme="minorHAnsi" w:cstheme="minorHAnsi"/>
          <w:iCs/>
          <w:color w:val="000099"/>
        </w:rPr>
        <w:t>ados p</w:t>
      </w:r>
      <w:r w:rsidRPr="00B63AFF">
        <w:rPr>
          <w:rFonts w:asciiTheme="minorHAnsi" w:hAnsiTheme="minorHAnsi" w:cstheme="minorHAnsi"/>
          <w:iCs/>
          <w:color w:val="000099"/>
        </w:rPr>
        <w:t>or e</w:t>
      </w:r>
      <w:r w:rsidR="00673197" w:rsidRPr="00B63AFF">
        <w:rPr>
          <w:rFonts w:asciiTheme="minorHAnsi" w:hAnsiTheme="minorHAnsi" w:cstheme="minorHAnsi"/>
          <w:iCs/>
          <w:color w:val="000099"/>
        </w:rPr>
        <w:t xml:space="preserve">l </w:t>
      </w:r>
      <w:r w:rsidRPr="00B63AFF">
        <w:rPr>
          <w:rFonts w:asciiTheme="minorHAnsi" w:hAnsiTheme="minorHAnsi" w:cstheme="minorHAnsi"/>
          <w:iCs/>
          <w:color w:val="000099"/>
        </w:rPr>
        <w:t>bautismo</w:t>
      </w:r>
      <w:r w:rsidR="00673197" w:rsidRPr="00B63AFF">
        <w:rPr>
          <w:rFonts w:asciiTheme="minorHAnsi" w:hAnsiTheme="minorHAnsi" w:cstheme="minorHAnsi"/>
          <w:iCs/>
          <w:color w:val="000099"/>
        </w:rPr>
        <w:t xml:space="preserve"> d</w:t>
      </w:r>
      <w:r w:rsidRPr="00B63AFF">
        <w:rPr>
          <w:rFonts w:asciiTheme="minorHAnsi" w:hAnsiTheme="minorHAnsi" w:cstheme="minorHAnsi"/>
          <w:iCs/>
          <w:color w:val="000099"/>
        </w:rPr>
        <w:t>el</w:t>
      </w:r>
      <w:r w:rsidR="00673197" w:rsidRPr="00B63AFF">
        <w:rPr>
          <w:rFonts w:asciiTheme="minorHAnsi" w:hAnsiTheme="minorHAnsi" w:cstheme="minorHAnsi"/>
          <w:iCs/>
          <w:color w:val="000099"/>
        </w:rPr>
        <w:t xml:space="preserve"> </w:t>
      </w:r>
      <w:r w:rsidR="00F657A7" w:rsidRPr="00B63AFF">
        <w:rPr>
          <w:rFonts w:asciiTheme="minorHAnsi" w:hAnsiTheme="minorHAnsi" w:cstheme="minorHAnsi"/>
          <w:iCs/>
          <w:color w:val="000099"/>
        </w:rPr>
        <w:t>Espíritu</w:t>
      </w:r>
      <w:r w:rsidR="00673197" w:rsidRPr="00B63AFF">
        <w:rPr>
          <w:rFonts w:asciiTheme="minorHAnsi" w:hAnsiTheme="minorHAnsi" w:cstheme="minorHAnsi"/>
          <w:iCs/>
          <w:color w:val="000099"/>
        </w:rPr>
        <w:t xml:space="preserve"> Santo, </w:t>
      </w:r>
      <w:r w:rsidR="001D05AE" w:rsidRPr="00B63AFF">
        <w:rPr>
          <w:rFonts w:asciiTheme="minorHAnsi" w:hAnsiTheme="minorHAnsi" w:cstheme="minorHAnsi"/>
          <w:iCs/>
          <w:color w:val="000099"/>
        </w:rPr>
        <w:t>su</w:t>
      </w:r>
      <w:r w:rsidR="00673197" w:rsidRPr="00B63AFF">
        <w:rPr>
          <w:rFonts w:asciiTheme="minorHAnsi" w:hAnsiTheme="minorHAnsi" w:cstheme="minorHAnsi"/>
          <w:iCs/>
          <w:color w:val="000099"/>
        </w:rPr>
        <w:t xml:space="preserve"> ca</w:t>
      </w:r>
      <w:r w:rsidR="0032001F" w:rsidRPr="00B63AFF">
        <w:rPr>
          <w:rFonts w:asciiTheme="minorHAnsi" w:hAnsiTheme="minorHAnsi" w:cstheme="minorHAnsi"/>
          <w:iCs/>
          <w:color w:val="000099"/>
        </w:rPr>
        <w:t>ndelero</w:t>
      </w:r>
      <w:r w:rsidR="00673197" w:rsidRPr="00B63AFF">
        <w:rPr>
          <w:rFonts w:asciiTheme="minorHAnsi" w:hAnsiTheme="minorHAnsi" w:cstheme="minorHAnsi"/>
          <w:iCs/>
          <w:color w:val="000099"/>
        </w:rPr>
        <w:t xml:space="preserve"> será </w:t>
      </w:r>
      <w:r w:rsidR="0032001F" w:rsidRPr="00B63AFF">
        <w:rPr>
          <w:rFonts w:asciiTheme="minorHAnsi" w:hAnsiTheme="minorHAnsi" w:cstheme="minorHAnsi"/>
          <w:iCs/>
          <w:color w:val="000099"/>
        </w:rPr>
        <w:t>quitado</w:t>
      </w:r>
      <w:r w:rsidR="00673197" w:rsidRPr="00B63AFF">
        <w:rPr>
          <w:rFonts w:asciiTheme="minorHAnsi" w:hAnsiTheme="minorHAnsi" w:cstheme="minorHAnsi"/>
          <w:iCs/>
          <w:color w:val="000099"/>
        </w:rPr>
        <w:t xml:space="preserve"> de </w:t>
      </w:r>
      <w:r w:rsidR="001D05AE" w:rsidRPr="00B63AFF">
        <w:rPr>
          <w:rFonts w:asciiTheme="minorHAnsi" w:hAnsiTheme="minorHAnsi" w:cstheme="minorHAnsi"/>
          <w:iCs/>
          <w:color w:val="000099"/>
        </w:rPr>
        <w:t>su</w:t>
      </w:r>
      <w:r w:rsidR="00673197" w:rsidRPr="00B63AFF">
        <w:rPr>
          <w:rFonts w:asciiTheme="minorHAnsi" w:hAnsiTheme="minorHAnsi" w:cstheme="minorHAnsi"/>
          <w:iCs/>
          <w:color w:val="000099"/>
        </w:rPr>
        <w:t xml:space="preserve"> lugar</w:t>
      </w:r>
      <w:r w:rsidR="00673197" w:rsidRPr="005F4C71">
        <w:rPr>
          <w:rFonts w:asciiTheme="minorHAnsi" w:hAnsiTheme="minorHAnsi" w:cstheme="minorHAnsi"/>
        </w:rPr>
        <w:t xml:space="preserve"> (</w:t>
      </w:r>
      <w:r w:rsidR="0032001F" w:rsidRPr="005F4C71">
        <w:rPr>
          <w:rFonts w:asciiTheme="minorHAnsi" w:hAnsiTheme="minorHAnsi" w:cstheme="minorHAnsi"/>
          <w:i/>
        </w:rPr>
        <w:t>Testimonios para los ministros</w:t>
      </w:r>
      <w:r w:rsidR="0032001F" w:rsidRPr="005F4C71">
        <w:rPr>
          <w:rFonts w:asciiTheme="minorHAnsi" w:hAnsiTheme="minorHAnsi" w:cstheme="minorHAnsi"/>
        </w:rPr>
        <w:t xml:space="preserve">, </w:t>
      </w:r>
      <w:r w:rsidR="00673197" w:rsidRPr="005F4C71">
        <w:rPr>
          <w:rFonts w:asciiTheme="minorHAnsi" w:hAnsiTheme="minorHAnsi" w:cstheme="minorHAnsi"/>
        </w:rPr>
        <w:t>167</w:t>
      </w:r>
      <w:r w:rsidR="00B63AFF">
        <w:rPr>
          <w:rFonts w:asciiTheme="minorHAnsi" w:hAnsiTheme="minorHAnsi" w:cstheme="minorHAnsi"/>
        </w:rPr>
        <w:t>-</w:t>
      </w:r>
      <w:r w:rsidR="00673197" w:rsidRPr="005F4C71">
        <w:rPr>
          <w:rFonts w:asciiTheme="minorHAnsi" w:hAnsiTheme="minorHAnsi" w:cstheme="minorHAnsi"/>
        </w:rPr>
        <w:t xml:space="preserve">168; 15 </w:t>
      </w:r>
      <w:r w:rsidR="0032001F" w:rsidRPr="005F4C71">
        <w:rPr>
          <w:rFonts w:asciiTheme="minorHAnsi" w:hAnsiTheme="minorHAnsi" w:cstheme="minorHAnsi"/>
        </w:rPr>
        <w:t>j</w:t>
      </w:r>
      <w:r w:rsidRPr="005F4C71">
        <w:rPr>
          <w:rFonts w:asciiTheme="minorHAnsi" w:hAnsiTheme="minorHAnsi" w:cstheme="minorHAnsi"/>
        </w:rPr>
        <w:t>ulio</w:t>
      </w:r>
      <w:r w:rsidR="00673197" w:rsidRPr="005F4C71">
        <w:rPr>
          <w:rFonts w:asciiTheme="minorHAnsi" w:hAnsiTheme="minorHAnsi" w:cstheme="minorHAnsi"/>
        </w:rPr>
        <w:t xml:space="preserve"> 1892).</w:t>
      </w:r>
    </w:p>
    <w:p w14:paraId="77EE5FBE" w14:textId="77777777" w:rsidR="00673197" w:rsidRPr="005F4C71" w:rsidRDefault="00747141" w:rsidP="00BB44CB">
      <w:pPr>
        <w:pStyle w:val="NormalWeb"/>
        <w:spacing w:line="260" w:lineRule="exact"/>
        <w:rPr>
          <w:rFonts w:asciiTheme="minorHAnsi" w:hAnsiTheme="minorHAnsi" w:cstheme="minorHAnsi"/>
        </w:rPr>
      </w:pPr>
      <w:r w:rsidRPr="005F4C71">
        <w:rPr>
          <w:rFonts w:asciiTheme="minorHAnsi" w:hAnsiTheme="minorHAnsi" w:cstheme="minorHAnsi"/>
        </w:rPr>
        <w:lastRenderedPageBreak/>
        <w:t>Lo</w:t>
      </w:r>
      <w:r w:rsidR="00673197" w:rsidRPr="005F4C71">
        <w:rPr>
          <w:rFonts w:asciiTheme="minorHAnsi" w:hAnsiTheme="minorHAnsi" w:cstheme="minorHAnsi"/>
        </w:rPr>
        <w:t xml:space="preserve"> m</w:t>
      </w:r>
      <w:r w:rsidRPr="005F4C71">
        <w:rPr>
          <w:rFonts w:asciiTheme="minorHAnsi" w:hAnsiTheme="minorHAnsi" w:cstheme="minorHAnsi"/>
        </w:rPr>
        <w:t>i</w:t>
      </w:r>
      <w:r w:rsidR="00673197" w:rsidRPr="005F4C71">
        <w:rPr>
          <w:rFonts w:asciiTheme="minorHAnsi" w:hAnsiTheme="minorHAnsi" w:cstheme="minorHAnsi"/>
        </w:rPr>
        <w:t xml:space="preserve">smo </w:t>
      </w:r>
      <w:r w:rsidR="00CA79CD" w:rsidRPr="005F4C71">
        <w:rPr>
          <w:rFonts w:asciiTheme="minorHAnsi" w:hAnsiTheme="minorHAnsi" w:cstheme="minorHAnsi"/>
        </w:rPr>
        <w:t>sucedía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1893:</w:t>
      </w:r>
    </w:p>
    <w:p w14:paraId="0EDC066B" w14:textId="52E2FD19" w:rsidR="00673197" w:rsidRPr="005F4C71" w:rsidRDefault="000B4366" w:rsidP="00930FFA">
      <w:pPr>
        <w:pStyle w:val="NormalWeb"/>
        <w:spacing w:line="260" w:lineRule="exact"/>
        <w:ind w:left="567" w:right="566"/>
        <w:rPr>
          <w:rFonts w:asciiTheme="minorHAnsi" w:hAnsiTheme="minorHAnsi" w:cstheme="minorHAnsi"/>
        </w:rPr>
      </w:pPr>
      <w:r w:rsidRPr="00930FFA">
        <w:rPr>
          <w:rFonts w:asciiTheme="minorHAnsi" w:hAnsiTheme="minorHAnsi" w:cstheme="minorHAnsi"/>
          <w:color w:val="000099"/>
        </w:rPr>
        <w:t>¡</w:t>
      </w:r>
      <w:r w:rsidRPr="00930FFA">
        <w:rPr>
          <w:rFonts w:asciiTheme="minorHAnsi" w:hAnsiTheme="minorHAnsi" w:cstheme="minorHAnsi"/>
          <w:iCs/>
          <w:color w:val="000099"/>
        </w:rPr>
        <w:t>C</w:t>
      </w:r>
      <w:r w:rsidR="00747141" w:rsidRPr="00930FFA">
        <w:rPr>
          <w:rFonts w:asciiTheme="minorHAnsi" w:hAnsiTheme="minorHAnsi" w:cstheme="minorHAnsi"/>
          <w:iCs/>
          <w:color w:val="000099"/>
        </w:rPr>
        <w:t>uán</w:t>
      </w:r>
      <w:r w:rsidR="00673197" w:rsidRPr="00930FFA">
        <w:rPr>
          <w:rFonts w:asciiTheme="minorHAnsi" w:hAnsiTheme="minorHAnsi" w:cstheme="minorHAnsi"/>
          <w:iCs/>
          <w:color w:val="000099"/>
        </w:rPr>
        <w:t xml:space="preserve"> </w:t>
      </w:r>
      <w:r w:rsidR="00AC6A13" w:rsidRPr="00930FFA">
        <w:rPr>
          <w:rFonts w:asciiTheme="minorHAnsi" w:hAnsiTheme="minorHAnsi" w:cstheme="minorHAnsi"/>
          <w:iCs/>
          <w:color w:val="000099"/>
        </w:rPr>
        <w:t>poco</w:t>
      </w:r>
      <w:r w:rsidRPr="00930FFA">
        <w:rPr>
          <w:rFonts w:asciiTheme="minorHAnsi" w:hAnsiTheme="minorHAnsi" w:cstheme="minorHAnsi"/>
          <w:iCs/>
          <w:color w:val="000099"/>
        </w:rPr>
        <w:t>s</w:t>
      </w:r>
      <w:r w:rsidR="00673197" w:rsidRPr="00930FFA">
        <w:rPr>
          <w:rFonts w:asciiTheme="minorHAnsi" w:hAnsiTheme="minorHAnsi" w:cstheme="minorHAnsi"/>
          <w:iCs/>
          <w:color w:val="000099"/>
        </w:rPr>
        <w:t xml:space="preserve"> </w:t>
      </w:r>
      <w:r w:rsidRPr="00930FFA">
        <w:rPr>
          <w:rFonts w:asciiTheme="minorHAnsi" w:hAnsiTheme="minorHAnsi" w:cstheme="minorHAnsi"/>
          <w:iCs/>
          <w:color w:val="000099"/>
        </w:rPr>
        <w:t xml:space="preserve">conocen </w:t>
      </w:r>
      <w:r w:rsidR="00747141" w:rsidRPr="00930FFA">
        <w:rPr>
          <w:rFonts w:asciiTheme="minorHAnsi" w:hAnsiTheme="minorHAnsi" w:cstheme="minorHAnsi"/>
          <w:iCs/>
          <w:color w:val="000099"/>
        </w:rPr>
        <w:t>el</w:t>
      </w:r>
      <w:r w:rsidR="00673197" w:rsidRPr="00930FFA">
        <w:rPr>
          <w:rFonts w:asciiTheme="minorHAnsi" w:hAnsiTheme="minorHAnsi" w:cstheme="minorHAnsi"/>
          <w:iCs/>
          <w:color w:val="000099"/>
        </w:rPr>
        <w:t xml:space="preserve"> </w:t>
      </w:r>
      <w:r w:rsidR="00A04A97" w:rsidRPr="00930FFA">
        <w:rPr>
          <w:rFonts w:asciiTheme="minorHAnsi" w:hAnsiTheme="minorHAnsi" w:cstheme="minorHAnsi"/>
          <w:iCs/>
          <w:color w:val="000099"/>
        </w:rPr>
        <w:t>día</w:t>
      </w:r>
      <w:r w:rsidR="00673197" w:rsidRPr="00930FFA">
        <w:rPr>
          <w:rFonts w:asciiTheme="minorHAnsi" w:hAnsiTheme="minorHAnsi" w:cstheme="minorHAnsi"/>
          <w:iCs/>
          <w:color w:val="000099"/>
        </w:rPr>
        <w:t xml:space="preserve"> de </w:t>
      </w:r>
      <w:r w:rsidR="001D05AE" w:rsidRPr="00930FFA">
        <w:rPr>
          <w:rFonts w:asciiTheme="minorHAnsi" w:hAnsiTheme="minorHAnsi" w:cstheme="minorHAnsi"/>
          <w:iCs/>
          <w:color w:val="000099"/>
        </w:rPr>
        <w:t>su</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visitación</w:t>
      </w:r>
      <w:r w:rsidR="00673197" w:rsidRPr="00930FFA">
        <w:rPr>
          <w:rFonts w:asciiTheme="minorHAnsi" w:hAnsiTheme="minorHAnsi" w:cstheme="minorHAnsi"/>
          <w:iCs/>
          <w:color w:val="000099"/>
        </w:rPr>
        <w:t xml:space="preserve">!... Estamos convencidos de que en </w:t>
      </w:r>
      <w:r w:rsidR="00747141" w:rsidRPr="00930FFA">
        <w:rPr>
          <w:rFonts w:asciiTheme="minorHAnsi" w:hAnsiTheme="minorHAnsi" w:cstheme="minorHAnsi"/>
          <w:iCs/>
          <w:color w:val="000099"/>
        </w:rPr>
        <w:t>el</w:t>
      </w:r>
      <w:r w:rsidR="00673197" w:rsidRPr="00930FFA">
        <w:rPr>
          <w:rFonts w:asciiTheme="minorHAnsi" w:hAnsiTheme="minorHAnsi" w:cstheme="minorHAnsi"/>
          <w:iCs/>
          <w:color w:val="000099"/>
        </w:rPr>
        <w:t xml:space="preserve"> </w:t>
      </w:r>
      <w:r w:rsidR="001D05AE" w:rsidRPr="00930FFA">
        <w:rPr>
          <w:rFonts w:asciiTheme="minorHAnsi" w:hAnsiTheme="minorHAnsi" w:cstheme="minorHAnsi"/>
          <w:iCs/>
          <w:color w:val="000099"/>
        </w:rPr>
        <w:t>pueblo</w:t>
      </w:r>
      <w:r w:rsidR="00673197" w:rsidRPr="00930FFA">
        <w:rPr>
          <w:rFonts w:asciiTheme="minorHAnsi" w:hAnsiTheme="minorHAnsi" w:cstheme="minorHAnsi"/>
          <w:iCs/>
          <w:color w:val="000099"/>
        </w:rPr>
        <w:t xml:space="preserve"> de </w:t>
      </w:r>
      <w:r w:rsidR="00227505" w:rsidRPr="00930FFA">
        <w:rPr>
          <w:rFonts w:asciiTheme="minorHAnsi" w:hAnsiTheme="minorHAnsi" w:cstheme="minorHAnsi"/>
          <w:iCs/>
          <w:color w:val="000099"/>
        </w:rPr>
        <w:t>Dios</w:t>
      </w:r>
      <w:r w:rsidR="00673197" w:rsidRPr="00930FFA">
        <w:rPr>
          <w:rFonts w:asciiTheme="minorHAnsi" w:hAnsiTheme="minorHAnsi" w:cstheme="minorHAnsi"/>
          <w:iCs/>
          <w:color w:val="000099"/>
        </w:rPr>
        <w:t xml:space="preserve"> </w:t>
      </w:r>
      <w:r w:rsidR="006808C4" w:rsidRPr="00930FFA">
        <w:rPr>
          <w:rFonts w:asciiTheme="minorHAnsi" w:hAnsiTheme="minorHAnsi" w:cstheme="minorHAnsi"/>
          <w:iCs/>
          <w:color w:val="000099"/>
        </w:rPr>
        <w:t>hay</w:t>
      </w:r>
      <w:r w:rsidR="00673197" w:rsidRPr="00930FFA">
        <w:rPr>
          <w:rFonts w:asciiTheme="minorHAnsi" w:hAnsiTheme="minorHAnsi" w:cstheme="minorHAnsi"/>
          <w:iCs/>
          <w:color w:val="000099"/>
        </w:rPr>
        <w:t xml:space="preserve"> ceguera de mente </w:t>
      </w:r>
      <w:r w:rsidR="00747141" w:rsidRPr="00930FFA">
        <w:rPr>
          <w:rFonts w:asciiTheme="minorHAnsi" w:hAnsiTheme="minorHAnsi" w:cstheme="minorHAnsi"/>
          <w:iCs/>
          <w:color w:val="000099"/>
        </w:rPr>
        <w:t>y</w:t>
      </w:r>
      <w:r w:rsidR="00673197" w:rsidRPr="00930FFA">
        <w:rPr>
          <w:rFonts w:asciiTheme="minorHAnsi" w:hAnsiTheme="minorHAnsi" w:cstheme="minorHAnsi"/>
          <w:iCs/>
          <w:color w:val="000099"/>
        </w:rPr>
        <w:t xml:space="preserve"> dureza de </w:t>
      </w:r>
      <w:r w:rsidR="00E52128" w:rsidRPr="00930FFA">
        <w:rPr>
          <w:rFonts w:asciiTheme="minorHAnsi" w:hAnsiTheme="minorHAnsi" w:cstheme="minorHAnsi"/>
          <w:iCs/>
          <w:color w:val="000099"/>
        </w:rPr>
        <w:t>corazón</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 xml:space="preserve">aun cuando </w:t>
      </w:r>
      <w:r w:rsidR="00227505" w:rsidRPr="00930FFA">
        <w:rPr>
          <w:rFonts w:asciiTheme="minorHAnsi" w:hAnsiTheme="minorHAnsi" w:cstheme="minorHAnsi"/>
          <w:iCs/>
          <w:color w:val="000099"/>
        </w:rPr>
        <w:t>Dios</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 xml:space="preserve">ha </w:t>
      </w:r>
      <w:r w:rsidR="00673197" w:rsidRPr="00930FFA">
        <w:rPr>
          <w:rFonts w:asciiTheme="minorHAnsi" w:hAnsiTheme="minorHAnsi" w:cstheme="minorHAnsi"/>
          <w:iCs/>
          <w:color w:val="000099"/>
        </w:rPr>
        <w:t xml:space="preserve">manifestado </w:t>
      </w:r>
      <w:r w:rsidR="00F04BE5" w:rsidRPr="00930FFA">
        <w:rPr>
          <w:rFonts w:asciiTheme="minorHAnsi" w:hAnsiTheme="minorHAnsi" w:cstheme="minorHAnsi"/>
          <w:iCs/>
          <w:color w:val="000099"/>
        </w:rPr>
        <w:t>inexpresable</w:t>
      </w:r>
      <w:r w:rsidR="00673197" w:rsidRPr="00930FFA">
        <w:rPr>
          <w:rFonts w:asciiTheme="minorHAnsi" w:hAnsiTheme="minorHAnsi" w:cstheme="minorHAnsi"/>
          <w:iCs/>
          <w:color w:val="000099"/>
        </w:rPr>
        <w:t xml:space="preserve"> miseric</w:t>
      </w:r>
      <w:r w:rsidR="00747141" w:rsidRPr="00930FFA">
        <w:rPr>
          <w:rFonts w:asciiTheme="minorHAnsi" w:hAnsiTheme="minorHAnsi" w:cstheme="minorHAnsi"/>
          <w:iCs/>
          <w:color w:val="000099"/>
        </w:rPr>
        <w:t>o</w:t>
      </w:r>
      <w:r w:rsidR="00673197" w:rsidRPr="00930FFA">
        <w:rPr>
          <w:rFonts w:asciiTheme="minorHAnsi" w:hAnsiTheme="minorHAnsi" w:cstheme="minorHAnsi"/>
          <w:iCs/>
          <w:color w:val="000099"/>
        </w:rPr>
        <w:t xml:space="preserve">rdia </w:t>
      </w:r>
      <w:r w:rsidR="00585830" w:rsidRPr="00930FFA">
        <w:rPr>
          <w:rFonts w:asciiTheme="minorHAnsi" w:hAnsiTheme="minorHAnsi" w:cstheme="minorHAnsi"/>
          <w:iCs/>
          <w:color w:val="000099"/>
        </w:rPr>
        <w:t>hacia</w:t>
      </w:r>
      <w:r w:rsidR="00673197" w:rsidRPr="00930FFA">
        <w:rPr>
          <w:rFonts w:asciiTheme="minorHAnsi" w:hAnsiTheme="minorHAnsi" w:cstheme="minorHAnsi"/>
          <w:iCs/>
          <w:color w:val="000099"/>
        </w:rPr>
        <w:t xml:space="preserve"> </w:t>
      </w:r>
      <w:r w:rsidR="00E145BA" w:rsidRPr="00930FFA">
        <w:rPr>
          <w:rFonts w:asciiTheme="minorHAnsi" w:hAnsiTheme="minorHAnsi" w:cstheme="minorHAnsi"/>
          <w:iCs/>
          <w:color w:val="000099"/>
        </w:rPr>
        <w:t>nosotros</w:t>
      </w:r>
      <w:r w:rsidR="00673197" w:rsidRPr="00930FFA">
        <w:rPr>
          <w:rFonts w:asciiTheme="minorHAnsi" w:hAnsiTheme="minorHAnsi" w:cstheme="minorHAnsi"/>
          <w:iCs/>
          <w:color w:val="000099"/>
        </w:rPr>
        <w:t>...</w:t>
      </w:r>
      <w:r w:rsidR="0000142A" w:rsidRPr="00930FFA">
        <w:rPr>
          <w:rFonts w:asciiTheme="minorHAnsi" w:hAnsiTheme="minorHAnsi" w:cstheme="minorHAnsi"/>
          <w:iCs/>
          <w:color w:val="000099"/>
        </w:rPr>
        <w:tab/>
      </w:r>
      <w:r w:rsidR="00585830" w:rsidRPr="00930FFA">
        <w:rPr>
          <w:rFonts w:asciiTheme="minorHAnsi" w:hAnsiTheme="minorHAnsi" w:cstheme="minorHAnsi"/>
          <w:iCs/>
          <w:color w:val="000099"/>
        </w:rPr>
        <w:br/>
        <w:t>P</w:t>
      </w:r>
      <w:r w:rsidR="00333130" w:rsidRPr="00930FFA">
        <w:rPr>
          <w:rFonts w:asciiTheme="minorHAnsi" w:hAnsiTheme="minorHAnsi" w:cstheme="minorHAnsi"/>
          <w:iCs/>
          <w:color w:val="000099"/>
        </w:rPr>
        <w:t>ocos</w:t>
      </w:r>
      <w:r w:rsidR="00673197" w:rsidRPr="00930FFA">
        <w:rPr>
          <w:rFonts w:asciiTheme="minorHAnsi" w:hAnsiTheme="minorHAnsi" w:cstheme="minorHAnsi"/>
          <w:iCs/>
          <w:color w:val="000099"/>
        </w:rPr>
        <w:t xml:space="preserve"> </w:t>
      </w:r>
      <w:r w:rsidR="001D05AE" w:rsidRPr="00930FFA">
        <w:rPr>
          <w:rFonts w:asciiTheme="minorHAnsi" w:hAnsiTheme="minorHAnsi" w:cstheme="minorHAnsi"/>
          <w:iCs/>
          <w:color w:val="000099"/>
        </w:rPr>
        <w:t>están</w:t>
      </w:r>
      <w:r w:rsidR="00585830" w:rsidRPr="00930FFA">
        <w:rPr>
          <w:rFonts w:asciiTheme="minorHAnsi" w:hAnsiTheme="minorHAnsi" w:cstheme="minorHAnsi"/>
          <w:iCs/>
          <w:color w:val="000099"/>
        </w:rPr>
        <w:t xml:space="preserve"> hoy</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sirviendo</w:t>
      </w:r>
      <w:r w:rsidR="00673197" w:rsidRPr="00930FFA">
        <w:rPr>
          <w:rFonts w:asciiTheme="minorHAnsi" w:hAnsiTheme="minorHAnsi" w:cstheme="minorHAnsi"/>
          <w:iCs/>
          <w:color w:val="000099"/>
        </w:rPr>
        <w:t xml:space="preserve"> a </w:t>
      </w:r>
      <w:r w:rsidR="00227505" w:rsidRPr="00930FFA">
        <w:rPr>
          <w:rFonts w:asciiTheme="minorHAnsi" w:hAnsiTheme="minorHAnsi" w:cstheme="minorHAnsi"/>
          <w:iCs/>
          <w:color w:val="000099"/>
        </w:rPr>
        <w:t>Dios</w:t>
      </w:r>
      <w:r w:rsidR="00673197" w:rsidRPr="00930FFA">
        <w:rPr>
          <w:rFonts w:asciiTheme="minorHAnsi" w:hAnsiTheme="minorHAnsi" w:cstheme="minorHAnsi"/>
          <w:iCs/>
          <w:color w:val="000099"/>
        </w:rPr>
        <w:t xml:space="preserve"> de </w:t>
      </w:r>
      <w:r w:rsidR="00E52128" w:rsidRPr="00930FFA">
        <w:rPr>
          <w:rFonts w:asciiTheme="minorHAnsi" w:hAnsiTheme="minorHAnsi" w:cstheme="minorHAnsi"/>
          <w:iCs/>
          <w:color w:val="000099"/>
        </w:rPr>
        <w:t>corazón</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La</w:t>
      </w:r>
      <w:r w:rsidR="00673197" w:rsidRPr="00930FFA">
        <w:rPr>
          <w:rFonts w:asciiTheme="minorHAnsi" w:hAnsiTheme="minorHAnsi" w:cstheme="minorHAnsi"/>
          <w:iCs/>
          <w:color w:val="000099"/>
        </w:rPr>
        <w:t xml:space="preserve"> </w:t>
      </w:r>
      <w:r w:rsidR="00AF22D2" w:rsidRPr="00930FFA">
        <w:rPr>
          <w:rFonts w:asciiTheme="minorHAnsi" w:hAnsiTheme="minorHAnsi" w:cstheme="minorHAnsi"/>
          <w:iCs/>
          <w:color w:val="000099"/>
        </w:rPr>
        <w:t>mayoría</w:t>
      </w:r>
      <w:r w:rsidR="00673197" w:rsidRPr="00930FFA">
        <w:rPr>
          <w:rFonts w:asciiTheme="minorHAnsi" w:hAnsiTheme="minorHAnsi" w:cstheme="minorHAnsi"/>
          <w:iCs/>
          <w:color w:val="000099"/>
        </w:rPr>
        <w:t xml:space="preserve"> d</w:t>
      </w:r>
      <w:r w:rsidR="00747141" w:rsidRPr="00930FFA">
        <w:rPr>
          <w:rFonts w:asciiTheme="minorHAnsi" w:hAnsiTheme="minorHAnsi" w:cstheme="minorHAnsi"/>
          <w:iCs/>
          <w:color w:val="000099"/>
        </w:rPr>
        <w:t>e l</w:t>
      </w:r>
      <w:r w:rsidR="00673197" w:rsidRPr="00930FFA">
        <w:rPr>
          <w:rFonts w:asciiTheme="minorHAnsi" w:hAnsiTheme="minorHAnsi" w:cstheme="minorHAnsi"/>
          <w:iCs/>
          <w:color w:val="000099"/>
        </w:rPr>
        <w:t xml:space="preserve">os que </w:t>
      </w:r>
      <w:r w:rsidR="00747141" w:rsidRPr="00930FFA">
        <w:rPr>
          <w:rFonts w:asciiTheme="minorHAnsi" w:hAnsiTheme="minorHAnsi" w:cstheme="minorHAnsi"/>
          <w:iCs/>
          <w:color w:val="000099"/>
        </w:rPr>
        <w:t>componen</w:t>
      </w:r>
      <w:r w:rsidR="00673197" w:rsidRPr="00930FFA">
        <w:rPr>
          <w:rFonts w:asciiTheme="minorHAnsi" w:hAnsiTheme="minorHAnsi" w:cstheme="minorHAnsi"/>
          <w:iCs/>
          <w:color w:val="000099"/>
        </w:rPr>
        <w:t xml:space="preserve"> </w:t>
      </w:r>
      <w:r w:rsidR="00E145BA" w:rsidRPr="00930FFA">
        <w:rPr>
          <w:rFonts w:asciiTheme="minorHAnsi" w:hAnsiTheme="minorHAnsi" w:cstheme="minorHAnsi"/>
          <w:iCs/>
          <w:color w:val="000099"/>
        </w:rPr>
        <w:t>nuestras</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congregaciones</w:t>
      </w:r>
      <w:r w:rsidR="00673197" w:rsidRPr="00930FFA">
        <w:rPr>
          <w:rFonts w:asciiTheme="minorHAnsi" w:hAnsiTheme="minorHAnsi" w:cstheme="minorHAnsi"/>
          <w:iCs/>
          <w:color w:val="000099"/>
        </w:rPr>
        <w:t xml:space="preserve"> </w:t>
      </w:r>
      <w:r w:rsidR="001D05AE" w:rsidRPr="00930FFA">
        <w:rPr>
          <w:rFonts w:asciiTheme="minorHAnsi" w:hAnsiTheme="minorHAnsi" w:cstheme="minorHAnsi"/>
          <w:iCs/>
          <w:color w:val="000099"/>
        </w:rPr>
        <w:t>están</w:t>
      </w:r>
      <w:r w:rsidR="00673197" w:rsidRPr="00930FFA">
        <w:rPr>
          <w:rFonts w:asciiTheme="minorHAnsi" w:hAnsiTheme="minorHAnsi" w:cstheme="minorHAnsi"/>
          <w:iCs/>
          <w:color w:val="000099"/>
        </w:rPr>
        <w:t xml:space="preserve"> espiritualmente </w:t>
      </w:r>
      <w:r w:rsidR="00333130" w:rsidRPr="00930FFA">
        <w:rPr>
          <w:rFonts w:asciiTheme="minorHAnsi" w:hAnsiTheme="minorHAnsi" w:cstheme="minorHAnsi"/>
          <w:iCs/>
          <w:color w:val="000099"/>
        </w:rPr>
        <w:t>muertos</w:t>
      </w:r>
      <w:r w:rsidR="00673197" w:rsidRPr="00930FFA">
        <w:rPr>
          <w:rFonts w:asciiTheme="minorHAnsi" w:hAnsiTheme="minorHAnsi" w:cstheme="minorHAnsi"/>
          <w:iCs/>
          <w:color w:val="000099"/>
        </w:rPr>
        <w:t xml:space="preserve"> </w:t>
      </w:r>
      <w:r w:rsidR="009010CF" w:rsidRPr="00930FFA">
        <w:rPr>
          <w:rFonts w:asciiTheme="minorHAnsi" w:hAnsiTheme="minorHAnsi" w:cstheme="minorHAnsi"/>
          <w:iCs/>
          <w:color w:val="000099"/>
        </w:rPr>
        <w:t>en</w:t>
      </w:r>
      <w:r w:rsidR="00673197" w:rsidRPr="00930FFA">
        <w:rPr>
          <w:rFonts w:asciiTheme="minorHAnsi" w:hAnsiTheme="minorHAnsi" w:cstheme="minorHAnsi"/>
          <w:iCs/>
          <w:color w:val="000099"/>
        </w:rPr>
        <w:t xml:space="preserve"> pecados</w:t>
      </w:r>
      <w:r w:rsidR="00585830" w:rsidRPr="00930FFA">
        <w:rPr>
          <w:rFonts w:asciiTheme="minorHAnsi" w:hAnsiTheme="minorHAnsi" w:cstheme="minorHAnsi"/>
          <w:iCs/>
          <w:color w:val="000099"/>
        </w:rPr>
        <w:t xml:space="preserve"> y transgresiones</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La</w:t>
      </w:r>
      <w:r w:rsidR="00673197" w:rsidRPr="00930FFA">
        <w:rPr>
          <w:rFonts w:asciiTheme="minorHAnsi" w:hAnsiTheme="minorHAnsi" w:cstheme="minorHAnsi"/>
          <w:iCs/>
          <w:color w:val="000099"/>
        </w:rPr>
        <w:t xml:space="preserve">s </w:t>
      </w:r>
      <w:r w:rsidR="00227505" w:rsidRPr="00930FFA">
        <w:rPr>
          <w:rFonts w:asciiTheme="minorHAnsi" w:hAnsiTheme="minorHAnsi" w:cstheme="minorHAnsi"/>
          <w:iCs/>
          <w:color w:val="000099"/>
        </w:rPr>
        <w:t>más</w:t>
      </w:r>
      <w:r w:rsidR="00673197" w:rsidRPr="00930FFA">
        <w:rPr>
          <w:rFonts w:asciiTheme="minorHAnsi" w:hAnsiTheme="minorHAnsi" w:cstheme="minorHAnsi"/>
          <w:iCs/>
          <w:color w:val="000099"/>
        </w:rPr>
        <w:t xml:space="preserve"> d</w:t>
      </w:r>
      <w:r w:rsidR="00747141" w:rsidRPr="00930FFA">
        <w:rPr>
          <w:rFonts w:asciiTheme="minorHAnsi" w:hAnsiTheme="minorHAnsi" w:cstheme="minorHAnsi"/>
          <w:iCs/>
          <w:color w:val="000099"/>
        </w:rPr>
        <w:t xml:space="preserve">ulces </w:t>
      </w:r>
      <w:r w:rsidR="00F04BE5" w:rsidRPr="00930FFA">
        <w:rPr>
          <w:rFonts w:asciiTheme="minorHAnsi" w:hAnsiTheme="minorHAnsi" w:cstheme="minorHAnsi"/>
          <w:iCs/>
          <w:color w:val="000099"/>
        </w:rPr>
        <w:t>melodías</w:t>
      </w:r>
      <w:r w:rsidR="00673197" w:rsidRPr="00930FFA">
        <w:rPr>
          <w:rFonts w:asciiTheme="minorHAnsi" w:hAnsiTheme="minorHAnsi" w:cstheme="minorHAnsi"/>
          <w:iCs/>
          <w:color w:val="000099"/>
        </w:rPr>
        <w:t xml:space="preserve"> </w:t>
      </w:r>
      <w:r w:rsidR="00585830" w:rsidRPr="00930FFA">
        <w:rPr>
          <w:rFonts w:asciiTheme="minorHAnsi" w:hAnsiTheme="minorHAnsi" w:cstheme="minorHAnsi"/>
          <w:iCs/>
          <w:color w:val="000099"/>
        </w:rPr>
        <w:t>procedentes</w:t>
      </w:r>
      <w:r w:rsidR="00673197" w:rsidRPr="00930FFA">
        <w:rPr>
          <w:rFonts w:asciiTheme="minorHAnsi" w:hAnsiTheme="minorHAnsi" w:cstheme="minorHAnsi"/>
          <w:iCs/>
          <w:color w:val="000099"/>
        </w:rPr>
        <w:t xml:space="preserve"> de </w:t>
      </w:r>
      <w:r w:rsidR="00227505" w:rsidRPr="00930FFA">
        <w:rPr>
          <w:rFonts w:asciiTheme="minorHAnsi" w:hAnsiTheme="minorHAnsi" w:cstheme="minorHAnsi"/>
          <w:iCs/>
          <w:color w:val="000099"/>
        </w:rPr>
        <w:t>Dios</w:t>
      </w:r>
      <w:r w:rsidR="00673197" w:rsidRPr="00930FFA">
        <w:rPr>
          <w:rFonts w:asciiTheme="minorHAnsi" w:hAnsiTheme="minorHAnsi" w:cstheme="minorHAnsi"/>
          <w:iCs/>
          <w:color w:val="000099"/>
        </w:rPr>
        <w:t xml:space="preserve"> </w:t>
      </w:r>
      <w:r w:rsidR="00585830" w:rsidRPr="00930FFA">
        <w:rPr>
          <w:rFonts w:asciiTheme="minorHAnsi" w:hAnsiTheme="minorHAnsi" w:cstheme="minorHAnsi"/>
          <w:iCs/>
          <w:color w:val="000099"/>
        </w:rPr>
        <w:t>a través de</w:t>
      </w:r>
      <w:r w:rsidR="00673197" w:rsidRPr="00930FFA">
        <w:rPr>
          <w:rFonts w:asciiTheme="minorHAnsi" w:hAnsiTheme="minorHAnsi" w:cstheme="minorHAnsi"/>
          <w:iCs/>
          <w:color w:val="000099"/>
        </w:rPr>
        <w:t xml:space="preserve"> l</w:t>
      </w:r>
      <w:r w:rsidR="00747141" w:rsidRPr="00930FFA">
        <w:rPr>
          <w:rFonts w:asciiTheme="minorHAnsi" w:hAnsiTheme="minorHAnsi" w:cstheme="minorHAnsi"/>
          <w:iCs/>
          <w:color w:val="000099"/>
        </w:rPr>
        <w:t>a</w:t>
      </w:r>
      <w:r w:rsidR="00673197" w:rsidRPr="00930FFA">
        <w:rPr>
          <w:rFonts w:asciiTheme="minorHAnsi" w:hAnsiTheme="minorHAnsi" w:cstheme="minorHAnsi"/>
          <w:iCs/>
          <w:color w:val="000099"/>
        </w:rPr>
        <w:t>bios humanos</w:t>
      </w:r>
      <w:r w:rsidR="00585830" w:rsidRPr="00930FFA">
        <w:rPr>
          <w:rFonts w:asciiTheme="minorHAnsi" w:hAnsiTheme="minorHAnsi" w:cstheme="minorHAnsi"/>
          <w:iCs/>
          <w:color w:val="000099"/>
        </w:rPr>
        <w:t xml:space="preserve"> -la </w:t>
      </w:r>
      <w:r w:rsidR="00A04A97" w:rsidRPr="00930FFA">
        <w:rPr>
          <w:rFonts w:asciiTheme="minorHAnsi" w:hAnsiTheme="minorHAnsi" w:cstheme="minorHAnsi"/>
          <w:iCs/>
          <w:color w:val="000099"/>
        </w:rPr>
        <w:t>justificación</w:t>
      </w:r>
      <w:r w:rsidR="00673197" w:rsidRPr="00930FFA">
        <w:rPr>
          <w:rFonts w:asciiTheme="minorHAnsi" w:hAnsiTheme="minorHAnsi" w:cstheme="minorHAnsi"/>
          <w:iCs/>
          <w:color w:val="000099"/>
        </w:rPr>
        <w:t xml:space="preserve"> </w:t>
      </w:r>
      <w:r w:rsidR="00CB54D7" w:rsidRPr="00930FFA">
        <w:rPr>
          <w:rFonts w:asciiTheme="minorHAnsi" w:hAnsiTheme="minorHAnsi" w:cstheme="minorHAnsi"/>
          <w:iCs/>
          <w:color w:val="000099"/>
        </w:rPr>
        <w:t>por la</w:t>
      </w:r>
      <w:r w:rsidR="00673197" w:rsidRPr="00930FFA">
        <w:rPr>
          <w:rFonts w:asciiTheme="minorHAnsi" w:hAnsiTheme="minorHAnsi" w:cstheme="minorHAnsi"/>
          <w:iCs/>
          <w:color w:val="000099"/>
        </w:rPr>
        <w:t xml:space="preserve"> </w:t>
      </w:r>
      <w:r w:rsidR="00A04A97" w:rsidRPr="00930FFA">
        <w:rPr>
          <w:rFonts w:asciiTheme="minorHAnsi" w:hAnsiTheme="minorHAnsi" w:cstheme="minorHAnsi"/>
          <w:iCs/>
          <w:color w:val="000099"/>
        </w:rPr>
        <w:t>fe</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y</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l</w:t>
      </w:r>
      <w:r w:rsidR="00673197" w:rsidRPr="00930FFA">
        <w:rPr>
          <w:rFonts w:asciiTheme="minorHAnsi" w:hAnsiTheme="minorHAnsi" w:cstheme="minorHAnsi"/>
          <w:iCs/>
          <w:color w:val="000099"/>
        </w:rPr>
        <w:t xml:space="preserve">a </w:t>
      </w:r>
      <w:r w:rsidR="00227505" w:rsidRPr="00930FFA">
        <w:rPr>
          <w:rFonts w:asciiTheme="minorHAnsi" w:hAnsiTheme="minorHAnsi" w:cstheme="minorHAnsi"/>
          <w:iCs/>
          <w:color w:val="000099"/>
        </w:rPr>
        <w:t>justicia</w:t>
      </w:r>
      <w:r w:rsidR="00673197" w:rsidRPr="00930FFA">
        <w:rPr>
          <w:rFonts w:asciiTheme="minorHAnsi" w:hAnsiTheme="minorHAnsi" w:cstheme="minorHAnsi"/>
          <w:iCs/>
          <w:color w:val="000099"/>
        </w:rPr>
        <w:t xml:space="preserve"> de Cristo</w:t>
      </w:r>
      <w:r w:rsidR="00585830" w:rsidRPr="00930FFA">
        <w:rPr>
          <w:rFonts w:asciiTheme="minorHAnsi" w:hAnsiTheme="minorHAnsi" w:cstheme="minorHAnsi"/>
          <w:iCs/>
          <w:color w:val="000099"/>
        </w:rPr>
        <w:t>-</w:t>
      </w:r>
      <w:r w:rsidR="00673197" w:rsidRPr="00930FFA">
        <w:rPr>
          <w:rFonts w:asciiTheme="minorHAnsi" w:hAnsiTheme="minorHAnsi" w:cstheme="minorHAnsi"/>
          <w:iCs/>
          <w:color w:val="000099"/>
        </w:rPr>
        <w:t xml:space="preserve"> no </w:t>
      </w:r>
      <w:r w:rsidR="00585830" w:rsidRPr="00930FFA">
        <w:rPr>
          <w:rFonts w:asciiTheme="minorHAnsi" w:hAnsiTheme="minorHAnsi" w:cstheme="minorHAnsi"/>
          <w:iCs/>
          <w:color w:val="000099"/>
        </w:rPr>
        <w:t>encuentran en</w:t>
      </w:r>
      <w:r w:rsidR="008D527F" w:rsidRPr="00930FFA">
        <w:rPr>
          <w:rFonts w:asciiTheme="minorHAnsi" w:hAnsiTheme="minorHAnsi" w:cstheme="minorHAnsi"/>
          <w:iCs/>
          <w:color w:val="000099"/>
        </w:rPr>
        <w:t xml:space="preserve"> ellos</w:t>
      </w:r>
      <w:r w:rsidR="00673197" w:rsidRPr="00930FFA">
        <w:rPr>
          <w:rFonts w:asciiTheme="minorHAnsi" w:hAnsiTheme="minorHAnsi" w:cstheme="minorHAnsi"/>
          <w:iCs/>
          <w:color w:val="000099"/>
        </w:rPr>
        <w:t xml:space="preserve"> </w:t>
      </w:r>
      <w:r w:rsidR="009010CF" w:rsidRPr="00930FFA">
        <w:rPr>
          <w:rFonts w:asciiTheme="minorHAnsi" w:hAnsiTheme="minorHAnsi" w:cstheme="minorHAnsi"/>
          <w:iCs/>
          <w:color w:val="000099"/>
        </w:rPr>
        <w:t>respuesta</w:t>
      </w:r>
      <w:r w:rsidR="00585830" w:rsidRPr="00930FFA">
        <w:rPr>
          <w:rFonts w:asciiTheme="minorHAnsi" w:hAnsiTheme="minorHAnsi" w:cstheme="minorHAnsi"/>
          <w:iCs/>
          <w:color w:val="000099"/>
        </w:rPr>
        <w:t xml:space="preserve"> alguna</w:t>
      </w:r>
      <w:r w:rsidR="00673197" w:rsidRPr="00930FFA">
        <w:rPr>
          <w:rFonts w:asciiTheme="minorHAnsi" w:hAnsiTheme="minorHAnsi" w:cstheme="minorHAnsi"/>
          <w:iCs/>
          <w:color w:val="000099"/>
        </w:rPr>
        <w:t xml:space="preserve"> de amor </w:t>
      </w:r>
      <w:r w:rsidR="00747141" w:rsidRPr="00930FFA">
        <w:rPr>
          <w:rFonts w:asciiTheme="minorHAnsi" w:hAnsiTheme="minorHAnsi" w:cstheme="minorHAnsi"/>
          <w:iCs/>
          <w:color w:val="000099"/>
        </w:rPr>
        <w:t>y</w:t>
      </w:r>
      <w:r w:rsidR="00673197" w:rsidRPr="00930FFA">
        <w:rPr>
          <w:rFonts w:asciiTheme="minorHAnsi" w:hAnsiTheme="minorHAnsi" w:cstheme="minorHAnsi"/>
          <w:iCs/>
          <w:color w:val="000099"/>
        </w:rPr>
        <w:t xml:space="preserve"> </w:t>
      </w:r>
      <w:r w:rsidR="00747141" w:rsidRPr="00930FFA">
        <w:rPr>
          <w:rFonts w:asciiTheme="minorHAnsi" w:hAnsiTheme="minorHAnsi" w:cstheme="minorHAnsi"/>
          <w:iCs/>
          <w:color w:val="000099"/>
        </w:rPr>
        <w:t>gratitud</w:t>
      </w:r>
      <w:r w:rsidR="00673197" w:rsidRPr="00930FFA">
        <w:rPr>
          <w:rFonts w:asciiTheme="minorHAnsi" w:hAnsiTheme="minorHAnsi" w:cstheme="minorHAnsi"/>
          <w:iCs/>
          <w:color w:val="000099"/>
        </w:rPr>
        <w:t xml:space="preserve">... </w:t>
      </w:r>
      <w:r w:rsidR="00E10B27" w:rsidRPr="00930FFA">
        <w:rPr>
          <w:rFonts w:asciiTheme="minorHAnsi" w:hAnsiTheme="minorHAnsi" w:cstheme="minorHAnsi"/>
          <w:iCs/>
          <w:color w:val="000099"/>
        </w:rPr>
        <w:t>E</w:t>
      </w:r>
      <w:r w:rsidR="00673197" w:rsidRPr="00930FFA">
        <w:rPr>
          <w:rFonts w:asciiTheme="minorHAnsi" w:hAnsiTheme="minorHAnsi" w:cstheme="minorHAnsi"/>
          <w:iCs/>
          <w:color w:val="000099"/>
        </w:rPr>
        <w:t>ndurece</w:t>
      </w:r>
      <w:r w:rsidR="00747141" w:rsidRPr="00930FFA">
        <w:rPr>
          <w:rFonts w:asciiTheme="minorHAnsi" w:hAnsiTheme="minorHAnsi" w:cstheme="minorHAnsi"/>
          <w:iCs/>
          <w:color w:val="000099"/>
        </w:rPr>
        <w:t>n</w:t>
      </w:r>
      <w:r w:rsidR="00673197" w:rsidRPr="00930FFA">
        <w:rPr>
          <w:rFonts w:asciiTheme="minorHAnsi" w:hAnsiTheme="minorHAnsi" w:cstheme="minorHAnsi"/>
          <w:iCs/>
          <w:color w:val="000099"/>
        </w:rPr>
        <w:t xml:space="preserve"> </w:t>
      </w:r>
      <w:r w:rsidR="00AF22D2" w:rsidRPr="00930FFA">
        <w:rPr>
          <w:rFonts w:asciiTheme="minorHAnsi" w:hAnsiTheme="minorHAnsi" w:cstheme="minorHAnsi"/>
          <w:iCs/>
          <w:color w:val="000099"/>
        </w:rPr>
        <w:t>sus</w:t>
      </w:r>
      <w:r w:rsidR="00673197" w:rsidRPr="00930FFA">
        <w:rPr>
          <w:rFonts w:asciiTheme="minorHAnsi" w:hAnsiTheme="minorHAnsi" w:cstheme="minorHAnsi"/>
          <w:iCs/>
          <w:color w:val="000099"/>
        </w:rPr>
        <w:t xml:space="preserve"> </w:t>
      </w:r>
      <w:r w:rsidR="001D05AE" w:rsidRPr="00930FFA">
        <w:rPr>
          <w:rFonts w:asciiTheme="minorHAnsi" w:hAnsiTheme="minorHAnsi" w:cstheme="minorHAnsi"/>
          <w:iCs/>
          <w:color w:val="000099"/>
        </w:rPr>
        <w:t>corazones</w:t>
      </w:r>
      <w:r w:rsidR="00673197" w:rsidRPr="00930FFA">
        <w:rPr>
          <w:rFonts w:asciiTheme="minorHAnsi" w:hAnsiTheme="minorHAnsi" w:cstheme="minorHAnsi"/>
          <w:iCs/>
          <w:color w:val="000099"/>
        </w:rPr>
        <w:t xml:space="preserve"> contra</w:t>
      </w:r>
      <w:r w:rsidR="00673197" w:rsidRPr="005F4C71">
        <w:rPr>
          <w:rFonts w:asciiTheme="minorHAnsi" w:hAnsiTheme="minorHAnsi" w:cstheme="minorHAnsi"/>
          <w:iCs/>
        </w:rPr>
        <w:t xml:space="preserve"> [</w:t>
      </w:r>
      <w:r w:rsidR="00747141" w:rsidRPr="005F4C71">
        <w:rPr>
          <w:rFonts w:asciiTheme="minorHAnsi" w:hAnsiTheme="minorHAnsi" w:cstheme="minorHAnsi"/>
          <w:iCs/>
        </w:rPr>
        <w:t>el</w:t>
      </w:r>
      <w:r w:rsidR="00673197" w:rsidRPr="005F4C71">
        <w:rPr>
          <w:rFonts w:asciiTheme="minorHAnsi" w:hAnsiTheme="minorHAnsi" w:cstheme="minorHAnsi"/>
          <w:iCs/>
        </w:rPr>
        <w:t xml:space="preserve"> </w:t>
      </w:r>
      <w:r w:rsidR="008D6703" w:rsidRPr="005F4C71">
        <w:rPr>
          <w:rFonts w:asciiTheme="minorHAnsi" w:hAnsiTheme="minorHAnsi" w:cstheme="minorHAnsi"/>
          <w:iCs/>
        </w:rPr>
        <w:t>Comerciante</w:t>
      </w:r>
      <w:r w:rsidR="00673197" w:rsidRPr="005F4C71">
        <w:rPr>
          <w:rFonts w:asciiTheme="minorHAnsi" w:hAnsiTheme="minorHAnsi" w:cstheme="minorHAnsi"/>
          <w:iCs/>
        </w:rPr>
        <w:t xml:space="preserve"> </w:t>
      </w:r>
      <w:r w:rsidR="00585830" w:rsidRPr="005F4C71">
        <w:rPr>
          <w:rFonts w:asciiTheme="minorHAnsi" w:hAnsiTheme="minorHAnsi" w:cstheme="minorHAnsi"/>
          <w:iCs/>
        </w:rPr>
        <w:t>c</w:t>
      </w:r>
      <w:r w:rsidR="00673197" w:rsidRPr="005F4C71">
        <w:rPr>
          <w:rFonts w:asciiTheme="minorHAnsi" w:hAnsiTheme="minorHAnsi" w:cstheme="minorHAnsi"/>
          <w:iCs/>
        </w:rPr>
        <w:t>elestial]</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4 </w:t>
      </w:r>
      <w:r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1893).</w:t>
      </w:r>
    </w:p>
    <w:p w14:paraId="29EEFD3B" w14:textId="77777777" w:rsidR="00673197" w:rsidRPr="005F4C71" w:rsidRDefault="00747141" w:rsidP="00BB44CB">
      <w:pPr>
        <w:pStyle w:val="NormalWeb"/>
        <w:spacing w:line="26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Pr="005F4C71">
        <w:rPr>
          <w:rFonts w:asciiTheme="minorHAnsi" w:hAnsiTheme="minorHAnsi" w:cstheme="minorHAnsi"/>
        </w:rPr>
        <w:t>condici</w:t>
      </w:r>
      <w:r w:rsidR="000126AB" w:rsidRPr="005F4C71">
        <w:rPr>
          <w:rFonts w:asciiTheme="minorHAnsi" w:hAnsiTheme="minorHAnsi" w:cstheme="minorHAnsi"/>
        </w:rPr>
        <w:t>ón</w:t>
      </w:r>
      <w:r w:rsidR="00673197" w:rsidRPr="005F4C71">
        <w:rPr>
          <w:rFonts w:asciiTheme="minorHAnsi" w:hAnsiTheme="minorHAnsi" w:cstheme="minorHAnsi"/>
        </w:rPr>
        <w:t xml:space="preserve"> no </w:t>
      </w:r>
      <w:r w:rsidR="00573D91" w:rsidRPr="005F4C71">
        <w:rPr>
          <w:rFonts w:asciiTheme="minorHAnsi" w:hAnsiTheme="minorHAnsi" w:cstheme="minorHAnsi"/>
        </w:rPr>
        <w:t>había</w:t>
      </w:r>
      <w:r w:rsidR="00673197" w:rsidRPr="005F4C71">
        <w:rPr>
          <w:rFonts w:asciiTheme="minorHAnsi" w:hAnsiTheme="minorHAnsi" w:cstheme="minorHAnsi"/>
        </w:rPr>
        <w:t xml:space="preserve"> </w:t>
      </w:r>
      <w:r w:rsidRPr="005F4C71">
        <w:rPr>
          <w:rFonts w:asciiTheme="minorHAnsi" w:hAnsiTheme="minorHAnsi" w:cstheme="minorHAnsi"/>
        </w:rPr>
        <w:t>mejorado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1895:</w:t>
      </w:r>
    </w:p>
    <w:p w14:paraId="5075896A" w14:textId="664881DC" w:rsidR="00673197" w:rsidRPr="005F4C71" w:rsidRDefault="006808C4" w:rsidP="00642C3D">
      <w:pPr>
        <w:pStyle w:val="NormalWeb"/>
        <w:spacing w:line="260" w:lineRule="exact"/>
        <w:ind w:left="567" w:right="566"/>
        <w:rPr>
          <w:rFonts w:asciiTheme="minorHAnsi" w:hAnsiTheme="minorHAnsi" w:cstheme="minorHAnsi"/>
        </w:rPr>
      </w:pPr>
      <w:r w:rsidRPr="00642C3D">
        <w:rPr>
          <w:rFonts w:asciiTheme="minorHAnsi" w:hAnsiTheme="minorHAnsi" w:cstheme="minorHAnsi"/>
          <w:iCs/>
          <w:color w:val="000099"/>
        </w:rPr>
        <w:t>Hay</w:t>
      </w:r>
      <w:r w:rsidR="00673197" w:rsidRPr="00642C3D">
        <w:rPr>
          <w:rFonts w:asciiTheme="minorHAnsi" w:hAnsiTheme="minorHAnsi" w:cstheme="minorHAnsi"/>
          <w:iCs/>
          <w:color w:val="000099"/>
        </w:rPr>
        <w:t xml:space="preserve"> </w:t>
      </w:r>
      <w:r w:rsidR="00AF22D2" w:rsidRPr="00642C3D">
        <w:rPr>
          <w:rFonts w:asciiTheme="minorHAnsi" w:hAnsiTheme="minorHAnsi" w:cstheme="minorHAnsi"/>
          <w:iCs/>
          <w:color w:val="000099"/>
        </w:rPr>
        <w:t>muchos</w:t>
      </w:r>
      <w:r w:rsidR="00673197" w:rsidRPr="00642C3D">
        <w:rPr>
          <w:rFonts w:asciiTheme="minorHAnsi" w:hAnsiTheme="minorHAnsi" w:cstheme="minorHAnsi"/>
          <w:iCs/>
          <w:color w:val="000099"/>
        </w:rPr>
        <w:t xml:space="preserve"> que </w:t>
      </w:r>
      <w:r w:rsidR="00B0065F" w:rsidRPr="00642C3D">
        <w:rPr>
          <w:rFonts w:asciiTheme="minorHAnsi" w:hAnsiTheme="minorHAnsi" w:cstheme="minorHAnsi"/>
          <w:iCs/>
          <w:color w:val="000099"/>
        </w:rPr>
        <w:t>han dejado</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a</w:t>
      </w:r>
      <w:r w:rsidR="00673197" w:rsidRPr="00642C3D">
        <w:rPr>
          <w:rFonts w:asciiTheme="minorHAnsi" w:hAnsiTheme="minorHAnsi" w:cstheme="minorHAnsi"/>
          <w:iCs/>
          <w:color w:val="000099"/>
        </w:rPr>
        <w:t xml:space="preserve">trás </w:t>
      </w:r>
      <w:r w:rsidR="001D05AE" w:rsidRPr="00642C3D">
        <w:rPr>
          <w:rFonts w:asciiTheme="minorHAnsi" w:hAnsiTheme="minorHAnsi" w:cstheme="minorHAnsi"/>
          <w:iCs/>
          <w:color w:val="000099"/>
        </w:rPr>
        <w:t>su</w:t>
      </w:r>
      <w:r w:rsidR="00673197" w:rsidRPr="00642C3D">
        <w:rPr>
          <w:rFonts w:asciiTheme="minorHAnsi" w:hAnsiTheme="minorHAnsi" w:cstheme="minorHAnsi"/>
          <w:iCs/>
          <w:color w:val="000099"/>
        </w:rPr>
        <w:t xml:space="preserve"> </w:t>
      </w:r>
      <w:r w:rsidR="00A04A97" w:rsidRPr="00642C3D">
        <w:rPr>
          <w:rFonts w:asciiTheme="minorHAnsi" w:hAnsiTheme="minorHAnsi" w:cstheme="minorHAnsi"/>
          <w:iCs/>
          <w:color w:val="000099"/>
        </w:rPr>
        <w:t>fe</w:t>
      </w:r>
      <w:r w:rsidR="00673197" w:rsidRPr="00642C3D">
        <w:rPr>
          <w:rFonts w:asciiTheme="minorHAnsi" w:hAnsiTheme="minorHAnsi" w:cstheme="minorHAnsi"/>
          <w:iCs/>
          <w:color w:val="000099"/>
        </w:rPr>
        <w:t xml:space="preserve"> </w:t>
      </w:r>
      <w:r w:rsidR="00B0065F" w:rsidRPr="00642C3D">
        <w:rPr>
          <w:rFonts w:asciiTheme="minorHAnsi" w:hAnsiTheme="minorHAnsi" w:cstheme="minorHAnsi"/>
          <w:iCs/>
          <w:color w:val="000099"/>
        </w:rPr>
        <w:t>adventista</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 xml:space="preserve">mientras </w:t>
      </w:r>
      <w:r w:rsidR="00B0065F" w:rsidRPr="00642C3D">
        <w:rPr>
          <w:rFonts w:asciiTheme="minorHAnsi" w:hAnsiTheme="minorHAnsi" w:cstheme="minorHAnsi"/>
          <w:iCs/>
          <w:color w:val="000099"/>
        </w:rPr>
        <w:t xml:space="preserve">expresan el deseo de su </w:t>
      </w:r>
      <w:r w:rsidR="00F04BE5" w:rsidRPr="00642C3D">
        <w:rPr>
          <w:rFonts w:asciiTheme="minorHAnsi" w:hAnsiTheme="minorHAnsi" w:cstheme="minorHAnsi"/>
          <w:iCs/>
          <w:color w:val="000099"/>
        </w:rPr>
        <w:t>coraz</w:t>
      </w:r>
      <w:r w:rsidR="00B0065F" w:rsidRPr="00642C3D">
        <w:rPr>
          <w:rFonts w:asciiTheme="minorHAnsi" w:hAnsiTheme="minorHAnsi" w:cstheme="minorHAnsi"/>
          <w:iCs/>
          <w:color w:val="000099"/>
        </w:rPr>
        <w:t>ón</w:t>
      </w:r>
      <w:r w:rsidR="00C116D5" w:rsidRPr="00642C3D">
        <w:rPr>
          <w:rFonts w:asciiTheme="minorHAnsi" w:hAnsiTheme="minorHAnsi" w:cstheme="minorHAnsi"/>
          <w:iCs/>
          <w:color w:val="000099"/>
        </w:rPr>
        <w:t>:</w:t>
      </w:r>
      <w:r w:rsidR="00F04BE5" w:rsidRPr="00642C3D">
        <w:rPr>
          <w:rFonts w:asciiTheme="minorHAnsi" w:hAnsiTheme="minorHAnsi" w:cstheme="minorHAnsi"/>
          <w:iCs/>
          <w:color w:val="000099"/>
        </w:rPr>
        <w:t xml:space="preserve"> </w:t>
      </w:r>
      <w:r w:rsidR="00213CC1">
        <w:rPr>
          <w:rFonts w:asciiTheme="minorHAnsi" w:hAnsiTheme="minorHAnsi" w:cstheme="minorHAnsi"/>
          <w:iCs/>
          <w:color w:val="000099"/>
        </w:rPr>
        <w:t>“M</w:t>
      </w:r>
      <w:r w:rsidR="00F04BE5" w:rsidRPr="00642C3D">
        <w:rPr>
          <w:rFonts w:asciiTheme="minorHAnsi" w:hAnsiTheme="minorHAnsi" w:cstheme="minorHAnsi"/>
          <w:iCs/>
          <w:color w:val="000099"/>
        </w:rPr>
        <w:t>i</w:t>
      </w:r>
      <w:r w:rsidR="00673197" w:rsidRPr="00642C3D">
        <w:rPr>
          <w:rFonts w:asciiTheme="minorHAnsi" w:hAnsiTheme="minorHAnsi" w:cstheme="minorHAnsi"/>
          <w:iCs/>
          <w:color w:val="000099"/>
        </w:rPr>
        <w:t xml:space="preserve"> </w:t>
      </w:r>
      <w:r w:rsidR="001D05AE" w:rsidRPr="00642C3D">
        <w:rPr>
          <w:rFonts w:asciiTheme="minorHAnsi" w:hAnsiTheme="minorHAnsi" w:cstheme="minorHAnsi"/>
          <w:iCs/>
          <w:color w:val="000099"/>
        </w:rPr>
        <w:t>Señor</w:t>
      </w:r>
      <w:r w:rsidR="00673197" w:rsidRPr="00642C3D">
        <w:rPr>
          <w:rFonts w:asciiTheme="minorHAnsi" w:hAnsiTheme="minorHAnsi" w:cstheme="minorHAnsi"/>
          <w:iCs/>
          <w:color w:val="000099"/>
        </w:rPr>
        <w:t xml:space="preserve"> </w:t>
      </w:r>
      <w:r w:rsidR="00B0065F" w:rsidRPr="00642C3D">
        <w:rPr>
          <w:rFonts w:asciiTheme="minorHAnsi" w:hAnsiTheme="minorHAnsi" w:cstheme="minorHAnsi"/>
          <w:iCs/>
          <w:color w:val="000099"/>
        </w:rPr>
        <w:t>tarda en venir</w:t>
      </w:r>
      <w:r w:rsidR="00213CC1">
        <w:rPr>
          <w:rFonts w:asciiTheme="minorHAnsi" w:hAnsiTheme="minorHAnsi" w:cstheme="minorHAnsi"/>
          <w:iCs/>
          <w:color w:val="000099"/>
        </w:rPr>
        <w:t>”</w:t>
      </w:r>
      <w:r w:rsidR="00673197" w:rsidRPr="00642C3D">
        <w:rPr>
          <w:rFonts w:asciiTheme="minorHAnsi" w:hAnsiTheme="minorHAnsi" w:cstheme="minorHAnsi"/>
          <w:iCs/>
          <w:color w:val="000099"/>
        </w:rPr>
        <w:t>...</w:t>
      </w:r>
      <w:r w:rsidR="0000142A" w:rsidRPr="00642C3D">
        <w:rPr>
          <w:rFonts w:asciiTheme="minorHAnsi" w:hAnsiTheme="minorHAnsi" w:cstheme="minorHAnsi"/>
          <w:iCs/>
          <w:color w:val="000099"/>
        </w:rPr>
        <w:tab/>
      </w:r>
      <w:r w:rsidR="00B0065F" w:rsidRPr="00642C3D">
        <w:rPr>
          <w:rFonts w:asciiTheme="minorHAnsi" w:hAnsiTheme="minorHAnsi" w:cstheme="minorHAnsi"/>
          <w:iCs/>
          <w:color w:val="000099"/>
        </w:rPr>
        <w:br/>
      </w:r>
      <w:r w:rsidR="00E52128" w:rsidRPr="00642C3D">
        <w:rPr>
          <w:rFonts w:asciiTheme="minorHAnsi" w:hAnsiTheme="minorHAnsi" w:cstheme="minorHAnsi"/>
          <w:iCs/>
          <w:color w:val="000099"/>
        </w:rPr>
        <w:t>Hombres</w:t>
      </w:r>
      <w:r w:rsidR="00673197" w:rsidRPr="00642C3D">
        <w:rPr>
          <w:rFonts w:asciiTheme="minorHAnsi" w:hAnsiTheme="minorHAnsi" w:cstheme="minorHAnsi"/>
          <w:iCs/>
          <w:color w:val="000099"/>
        </w:rPr>
        <w:t xml:space="preserve"> </w:t>
      </w:r>
      <w:r w:rsidR="00E63127" w:rsidRPr="00642C3D">
        <w:rPr>
          <w:rFonts w:asciiTheme="minorHAnsi" w:hAnsiTheme="minorHAnsi" w:cstheme="minorHAnsi"/>
          <w:iCs/>
          <w:color w:val="000099"/>
        </w:rPr>
        <w:t>a quienes se les han confiado</w:t>
      </w:r>
      <w:r w:rsidR="00673197" w:rsidRPr="00642C3D">
        <w:rPr>
          <w:rFonts w:asciiTheme="minorHAnsi" w:hAnsiTheme="minorHAnsi" w:cstheme="minorHAnsi"/>
          <w:iCs/>
          <w:color w:val="000099"/>
        </w:rPr>
        <w:t xml:space="preserve"> pesadas responsabilidades, </w:t>
      </w:r>
      <w:r w:rsidR="00747141" w:rsidRPr="00642C3D">
        <w:rPr>
          <w:rFonts w:asciiTheme="minorHAnsi" w:hAnsiTheme="minorHAnsi" w:cstheme="minorHAnsi"/>
          <w:iCs/>
          <w:color w:val="000099"/>
        </w:rPr>
        <w:t xml:space="preserve">pero </w:t>
      </w:r>
      <w:r w:rsidR="00673197" w:rsidRPr="00642C3D">
        <w:rPr>
          <w:rFonts w:asciiTheme="minorHAnsi" w:hAnsiTheme="minorHAnsi" w:cstheme="minorHAnsi"/>
          <w:iCs/>
          <w:color w:val="000099"/>
        </w:rPr>
        <w:t xml:space="preserve">que no </w:t>
      </w:r>
      <w:r w:rsidR="00E63127" w:rsidRPr="00642C3D">
        <w:rPr>
          <w:rFonts w:asciiTheme="minorHAnsi" w:hAnsiTheme="minorHAnsi" w:cstheme="minorHAnsi"/>
          <w:iCs/>
          <w:color w:val="000099"/>
        </w:rPr>
        <w:t>tienen</w:t>
      </w:r>
      <w:r w:rsidR="00673197" w:rsidRPr="00642C3D">
        <w:rPr>
          <w:rFonts w:asciiTheme="minorHAnsi" w:hAnsiTheme="minorHAnsi" w:cstheme="minorHAnsi"/>
          <w:iCs/>
          <w:color w:val="000099"/>
        </w:rPr>
        <w:t xml:space="preserve"> </w:t>
      </w:r>
      <w:r w:rsidR="00AF22D2" w:rsidRPr="00642C3D">
        <w:rPr>
          <w:rFonts w:asciiTheme="minorHAnsi" w:hAnsiTheme="minorHAnsi" w:cstheme="minorHAnsi"/>
          <w:iCs/>
          <w:color w:val="000099"/>
        </w:rPr>
        <w:t>una</w:t>
      </w:r>
      <w:r w:rsidR="00E63127" w:rsidRPr="00642C3D">
        <w:rPr>
          <w:rFonts w:asciiTheme="minorHAnsi" w:hAnsiTheme="minorHAnsi" w:cstheme="minorHAnsi"/>
          <w:iCs/>
          <w:color w:val="000099"/>
        </w:rPr>
        <w:t xml:space="preserve"> relación</w:t>
      </w:r>
      <w:r w:rsidR="00673197" w:rsidRPr="00642C3D">
        <w:rPr>
          <w:rFonts w:asciiTheme="minorHAnsi" w:hAnsiTheme="minorHAnsi" w:cstheme="minorHAnsi"/>
          <w:iCs/>
          <w:color w:val="000099"/>
        </w:rPr>
        <w:t xml:space="preserve"> viva </w:t>
      </w:r>
      <w:r w:rsidR="00AF22D2" w:rsidRPr="00642C3D">
        <w:rPr>
          <w:rFonts w:asciiTheme="minorHAnsi" w:hAnsiTheme="minorHAnsi" w:cstheme="minorHAnsi"/>
          <w:iCs/>
          <w:color w:val="000099"/>
        </w:rPr>
        <w:t>con</w:t>
      </w:r>
      <w:r w:rsidR="00673197" w:rsidRPr="00642C3D">
        <w:rPr>
          <w:rFonts w:asciiTheme="minorHAnsi" w:hAnsiTheme="minorHAnsi" w:cstheme="minorHAnsi"/>
          <w:iCs/>
          <w:color w:val="000099"/>
        </w:rPr>
        <w:t xml:space="preserve"> </w:t>
      </w:r>
      <w:r w:rsidR="00227505" w:rsidRPr="00642C3D">
        <w:rPr>
          <w:rFonts w:asciiTheme="minorHAnsi" w:hAnsiTheme="minorHAnsi" w:cstheme="minorHAnsi"/>
          <w:iCs/>
          <w:color w:val="000099"/>
        </w:rPr>
        <w:t>Dios</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 xml:space="preserve">han </w:t>
      </w:r>
      <w:r w:rsidR="00673197" w:rsidRPr="00642C3D">
        <w:rPr>
          <w:rFonts w:asciiTheme="minorHAnsi" w:hAnsiTheme="minorHAnsi" w:cstheme="minorHAnsi"/>
          <w:iCs/>
          <w:color w:val="000099"/>
        </w:rPr>
        <w:t xml:space="preserve">estado </w:t>
      </w:r>
      <w:r w:rsidR="00E63127" w:rsidRPr="00642C3D">
        <w:rPr>
          <w:rFonts w:asciiTheme="minorHAnsi" w:hAnsiTheme="minorHAnsi" w:cstheme="minorHAnsi"/>
          <w:iCs/>
          <w:color w:val="000099"/>
        </w:rPr>
        <w:t>y están haciendo afrenta a su</w:t>
      </w:r>
      <w:r w:rsidR="00C116D5" w:rsidRPr="00642C3D">
        <w:rPr>
          <w:rFonts w:asciiTheme="minorHAnsi" w:hAnsiTheme="minorHAnsi" w:cstheme="minorHAnsi"/>
          <w:iCs/>
          <w:color w:val="000099"/>
        </w:rPr>
        <w:t xml:space="preserve"> Santo</w:t>
      </w:r>
      <w:r w:rsidR="00E63127" w:rsidRPr="00642C3D">
        <w:rPr>
          <w:rFonts w:asciiTheme="minorHAnsi" w:hAnsiTheme="minorHAnsi" w:cstheme="minorHAnsi"/>
          <w:iCs/>
          <w:color w:val="000099"/>
        </w:rPr>
        <w:t xml:space="preserve"> </w:t>
      </w:r>
      <w:r w:rsidR="00F657A7" w:rsidRPr="00642C3D">
        <w:rPr>
          <w:rFonts w:asciiTheme="minorHAnsi" w:hAnsiTheme="minorHAnsi" w:cstheme="minorHAnsi"/>
          <w:iCs/>
          <w:color w:val="000099"/>
        </w:rPr>
        <w:t>Espíritu</w:t>
      </w:r>
      <w:r w:rsidR="00673197" w:rsidRPr="00642C3D">
        <w:rPr>
          <w:rFonts w:asciiTheme="minorHAnsi" w:hAnsiTheme="minorHAnsi" w:cstheme="minorHAnsi"/>
          <w:iCs/>
          <w:color w:val="000099"/>
        </w:rPr>
        <w:t xml:space="preserve">... </w:t>
      </w:r>
      <w:r w:rsidR="00C116D5" w:rsidRPr="00642C3D">
        <w:rPr>
          <w:rFonts w:asciiTheme="minorHAnsi" w:hAnsiTheme="minorHAnsi" w:cstheme="minorHAnsi"/>
          <w:iCs/>
          <w:color w:val="000099"/>
        </w:rPr>
        <w:t>Una y otra vez han llegado amonestaciones de parte de Dios para estos hombres</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 xml:space="preserve">pero </w:t>
      </w:r>
      <w:r w:rsidR="00E10B27" w:rsidRPr="00642C3D">
        <w:rPr>
          <w:rFonts w:asciiTheme="minorHAnsi" w:hAnsiTheme="minorHAnsi" w:cstheme="minorHAnsi"/>
          <w:iCs/>
          <w:color w:val="000099"/>
        </w:rPr>
        <w:t>ellos</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l</w:t>
      </w:r>
      <w:r w:rsidR="00673197" w:rsidRPr="00642C3D">
        <w:rPr>
          <w:rFonts w:asciiTheme="minorHAnsi" w:hAnsiTheme="minorHAnsi" w:cstheme="minorHAnsi"/>
          <w:iCs/>
          <w:color w:val="000099"/>
        </w:rPr>
        <w:t xml:space="preserve">as </w:t>
      </w:r>
      <w:r w:rsidR="00C116D5" w:rsidRPr="00642C3D">
        <w:rPr>
          <w:rFonts w:asciiTheme="minorHAnsi" w:hAnsiTheme="minorHAnsi" w:cstheme="minorHAnsi"/>
          <w:iCs/>
          <w:color w:val="000099"/>
        </w:rPr>
        <w:t>han hecho</w:t>
      </w:r>
      <w:r w:rsidR="00747141" w:rsidRPr="00642C3D">
        <w:rPr>
          <w:rFonts w:asciiTheme="minorHAnsi" w:hAnsiTheme="minorHAnsi" w:cstheme="minorHAnsi"/>
          <w:iCs/>
          <w:color w:val="000099"/>
        </w:rPr>
        <w:t xml:space="preserve"> a un lado y</w:t>
      </w:r>
      <w:r w:rsidR="00673197" w:rsidRPr="00642C3D">
        <w:rPr>
          <w:rFonts w:asciiTheme="minorHAnsi" w:hAnsiTheme="minorHAnsi" w:cstheme="minorHAnsi"/>
          <w:iCs/>
          <w:color w:val="000099"/>
        </w:rPr>
        <w:t xml:space="preserve"> </w:t>
      </w:r>
      <w:r w:rsidR="00C116D5" w:rsidRPr="00642C3D">
        <w:rPr>
          <w:rFonts w:asciiTheme="minorHAnsi" w:hAnsiTheme="minorHAnsi" w:cstheme="minorHAnsi"/>
          <w:iCs/>
          <w:color w:val="000099"/>
        </w:rPr>
        <w:t>han continuado con la misma conducta</w:t>
      </w:r>
      <w:r w:rsidR="00673197" w:rsidRPr="00642C3D">
        <w:rPr>
          <w:rFonts w:asciiTheme="minorHAnsi" w:hAnsiTheme="minorHAnsi" w:cstheme="minorHAnsi"/>
          <w:iCs/>
          <w:color w:val="000099"/>
        </w:rPr>
        <w:t>...</w:t>
      </w:r>
      <w:r w:rsidR="0000142A" w:rsidRPr="00642C3D">
        <w:rPr>
          <w:rFonts w:asciiTheme="minorHAnsi" w:hAnsiTheme="minorHAnsi" w:cstheme="minorHAnsi"/>
          <w:iCs/>
          <w:color w:val="000099"/>
        </w:rPr>
        <w:tab/>
      </w:r>
      <w:r w:rsidR="00C116D5" w:rsidRPr="00642C3D">
        <w:rPr>
          <w:rFonts w:asciiTheme="minorHAnsi" w:hAnsiTheme="minorHAnsi" w:cstheme="minorHAnsi"/>
          <w:iCs/>
          <w:color w:val="000099"/>
        </w:rPr>
        <w:br/>
      </w:r>
      <w:r w:rsidR="00673197" w:rsidRPr="00642C3D">
        <w:rPr>
          <w:rFonts w:asciiTheme="minorHAnsi" w:hAnsiTheme="minorHAnsi" w:cstheme="minorHAnsi"/>
          <w:iCs/>
          <w:color w:val="000099"/>
        </w:rPr>
        <w:t>S</w:t>
      </w:r>
      <w:r w:rsidR="00747141" w:rsidRPr="00642C3D">
        <w:rPr>
          <w:rFonts w:asciiTheme="minorHAnsi" w:hAnsiTheme="minorHAnsi" w:cstheme="minorHAnsi"/>
          <w:iCs/>
          <w:color w:val="000099"/>
        </w:rPr>
        <w:t>i</w:t>
      </w:r>
      <w:r w:rsidR="00673197" w:rsidRPr="00642C3D">
        <w:rPr>
          <w:rFonts w:asciiTheme="minorHAnsi" w:hAnsiTheme="minorHAnsi" w:cstheme="minorHAnsi"/>
          <w:iCs/>
          <w:color w:val="000099"/>
        </w:rPr>
        <w:t xml:space="preserve"> </w:t>
      </w:r>
      <w:r w:rsidR="00C116D5" w:rsidRPr="00642C3D">
        <w:rPr>
          <w:rFonts w:asciiTheme="minorHAnsi" w:hAnsiTheme="minorHAnsi" w:cstheme="minorHAnsi"/>
          <w:iCs/>
          <w:color w:val="000099"/>
        </w:rPr>
        <w:t>el Señor les conserva la vida</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y</w:t>
      </w:r>
      <w:r w:rsidR="00673197" w:rsidRPr="00642C3D">
        <w:rPr>
          <w:rFonts w:asciiTheme="minorHAnsi" w:hAnsiTheme="minorHAnsi" w:cstheme="minorHAnsi"/>
          <w:iCs/>
          <w:color w:val="000099"/>
        </w:rPr>
        <w:t xml:space="preserve"> </w:t>
      </w:r>
      <w:r w:rsidR="00C116D5" w:rsidRPr="00642C3D">
        <w:rPr>
          <w:rFonts w:asciiTheme="minorHAnsi" w:hAnsiTheme="minorHAnsi" w:cstheme="minorHAnsi"/>
          <w:iCs/>
          <w:color w:val="000099"/>
        </w:rPr>
        <w:t>alimentan</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el</w:t>
      </w:r>
      <w:r w:rsidR="00673197" w:rsidRPr="00642C3D">
        <w:rPr>
          <w:rFonts w:asciiTheme="minorHAnsi" w:hAnsiTheme="minorHAnsi" w:cstheme="minorHAnsi"/>
          <w:iCs/>
          <w:color w:val="000099"/>
        </w:rPr>
        <w:t xml:space="preserve"> m</w:t>
      </w:r>
      <w:r w:rsidR="00747141" w:rsidRPr="00642C3D">
        <w:rPr>
          <w:rFonts w:asciiTheme="minorHAnsi" w:hAnsiTheme="minorHAnsi" w:cstheme="minorHAnsi"/>
          <w:iCs/>
          <w:color w:val="000099"/>
        </w:rPr>
        <w:t>i</w:t>
      </w:r>
      <w:r w:rsidR="00673197" w:rsidRPr="00642C3D">
        <w:rPr>
          <w:rFonts w:asciiTheme="minorHAnsi" w:hAnsiTheme="minorHAnsi" w:cstheme="minorHAnsi"/>
          <w:iCs/>
          <w:color w:val="000099"/>
        </w:rPr>
        <w:t xml:space="preserve">smo </w:t>
      </w:r>
      <w:r w:rsidR="00F657A7" w:rsidRPr="00642C3D">
        <w:rPr>
          <w:rFonts w:asciiTheme="minorHAnsi" w:hAnsiTheme="minorHAnsi" w:cstheme="minorHAnsi"/>
          <w:iCs/>
          <w:color w:val="000099"/>
        </w:rPr>
        <w:t>espíritu</w:t>
      </w:r>
      <w:r w:rsidR="00673197" w:rsidRPr="00642C3D">
        <w:rPr>
          <w:rFonts w:asciiTheme="minorHAnsi" w:hAnsiTheme="minorHAnsi" w:cstheme="minorHAnsi"/>
          <w:iCs/>
          <w:color w:val="000099"/>
        </w:rPr>
        <w:t xml:space="preserve"> que </w:t>
      </w:r>
      <w:r w:rsidR="00747141" w:rsidRPr="00642C3D">
        <w:rPr>
          <w:rFonts w:asciiTheme="minorHAnsi" w:hAnsiTheme="minorHAnsi" w:cstheme="minorHAnsi"/>
          <w:iCs/>
          <w:color w:val="000099"/>
        </w:rPr>
        <w:t>señal</w:t>
      </w:r>
      <w:r w:rsidR="00C116D5" w:rsidRPr="00642C3D">
        <w:rPr>
          <w:rFonts w:asciiTheme="minorHAnsi" w:hAnsiTheme="minorHAnsi" w:cstheme="minorHAnsi"/>
          <w:iCs/>
          <w:color w:val="000099"/>
        </w:rPr>
        <w:t>ó</w:t>
      </w:r>
      <w:r w:rsidR="00747141" w:rsidRPr="00642C3D">
        <w:rPr>
          <w:rFonts w:asciiTheme="minorHAnsi" w:hAnsiTheme="minorHAnsi" w:cstheme="minorHAnsi"/>
          <w:iCs/>
          <w:color w:val="000099"/>
        </w:rPr>
        <w:t xml:space="preserve"> </w:t>
      </w:r>
      <w:r w:rsidR="001D05AE" w:rsidRPr="00642C3D">
        <w:rPr>
          <w:rFonts w:asciiTheme="minorHAnsi" w:hAnsiTheme="minorHAnsi" w:cstheme="minorHAnsi"/>
          <w:iCs/>
          <w:color w:val="000099"/>
        </w:rPr>
        <w:t>su</w:t>
      </w:r>
      <w:r w:rsidR="00673197" w:rsidRPr="00642C3D">
        <w:rPr>
          <w:rFonts w:asciiTheme="minorHAnsi" w:hAnsiTheme="minorHAnsi" w:cstheme="minorHAnsi"/>
          <w:iCs/>
          <w:color w:val="000099"/>
        </w:rPr>
        <w:t xml:space="preserve"> </w:t>
      </w:r>
      <w:r w:rsidR="00C116D5" w:rsidRPr="00642C3D">
        <w:rPr>
          <w:rFonts w:asciiTheme="minorHAnsi" w:hAnsiTheme="minorHAnsi" w:cstheme="minorHAnsi"/>
          <w:iCs/>
          <w:color w:val="000099"/>
        </w:rPr>
        <w:t>conducta</w:t>
      </w:r>
      <w:r w:rsidR="00673197" w:rsidRPr="00642C3D">
        <w:rPr>
          <w:rFonts w:asciiTheme="minorHAnsi" w:hAnsiTheme="minorHAnsi" w:cstheme="minorHAnsi"/>
          <w:iCs/>
          <w:color w:val="000099"/>
        </w:rPr>
        <w:t xml:space="preserve"> antes </w:t>
      </w:r>
      <w:r w:rsidR="00C116D5" w:rsidRPr="00642C3D">
        <w:rPr>
          <w:rFonts w:asciiTheme="minorHAnsi" w:hAnsiTheme="minorHAnsi" w:cstheme="minorHAnsi"/>
          <w:iCs/>
          <w:color w:val="000099"/>
        </w:rPr>
        <w:t>y</w:t>
      </w:r>
      <w:r w:rsidR="00673197" w:rsidRPr="00642C3D">
        <w:rPr>
          <w:rFonts w:asciiTheme="minorHAnsi" w:hAnsiTheme="minorHAnsi" w:cstheme="minorHAnsi"/>
          <w:iCs/>
          <w:color w:val="000099"/>
        </w:rPr>
        <w:t xml:space="preserve"> </w:t>
      </w:r>
      <w:r w:rsidR="008E0A9D" w:rsidRPr="00642C3D">
        <w:rPr>
          <w:rFonts w:asciiTheme="minorHAnsi" w:hAnsiTheme="minorHAnsi" w:cstheme="minorHAnsi"/>
          <w:iCs/>
          <w:color w:val="000099"/>
        </w:rPr>
        <w:t>después</w:t>
      </w:r>
      <w:r w:rsidR="00673197" w:rsidRPr="00642C3D">
        <w:rPr>
          <w:rFonts w:asciiTheme="minorHAnsi" w:hAnsiTheme="minorHAnsi" w:cstheme="minorHAnsi"/>
          <w:iCs/>
          <w:color w:val="000099"/>
        </w:rPr>
        <w:t xml:space="preserve"> d</w:t>
      </w:r>
      <w:r w:rsidR="00747141" w:rsidRPr="00642C3D">
        <w:rPr>
          <w:rFonts w:asciiTheme="minorHAnsi" w:hAnsiTheme="minorHAnsi" w:cstheme="minorHAnsi"/>
          <w:iCs/>
          <w:color w:val="000099"/>
        </w:rPr>
        <w:t>e l</w:t>
      </w:r>
      <w:r w:rsidR="00673197" w:rsidRPr="00642C3D">
        <w:rPr>
          <w:rFonts w:asciiTheme="minorHAnsi" w:hAnsiTheme="minorHAnsi" w:cstheme="minorHAnsi"/>
          <w:iCs/>
          <w:color w:val="000099"/>
        </w:rPr>
        <w:t xml:space="preserve">a </w:t>
      </w:r>
      <w:r w:rsidR="00C116D5" w:rsidRPr="00642C3D">
        <w:rPr>
          <w:rFonts w:asciiTheme="minorHAnsi" w:hAnsiTheme="minorHAnsi" w:cstheme="minorHAnsi"/>
          <w:iCs/>
          <w:color w:val="000099"/>
        </w:rPr>
        <w:t>reunión</w:t>
      </w:r>
      <w:r w:rsidR="00673197" w:rsidRPr="00642C3D">
        <w:rPr>
          <w:rFonts w:asciiTheme="minorHAnsi" w:hAnsiTheme="minorHAnsi" w:cstheme="minorHAnsi"/>
          <w:iCs/>
          <w:color w:val="000099"/>
        </w:rPr>
        <w:t xml:space="preserve"> de </w:t>
      </w:r>
      <w:r w:rsidR="00A04A97" w:rsidRPr="00642C3D">
        <w:rPr>
          <w:rFonts w:asciiTheme="minorHAnsi" w:hAnsiTheme="minorHAnsi" w:cstheme="minorHAnsi"/>
          <w:iCs/>
          <w:color w:val="000099"/>
        </w:rPr>
        <w:t>Minneapolis</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llenarán</w:t>
      </w:r>
      <w:r w:rsidR="00C116D5" w:rsidRPr="00642C3D">
        <w:rPr>
          <w:rFonts w:asciiTheme="minorHAnsi" w:hAnsiTheme="minorHAnsi" w:cstheme="minorHAnsi"/>
          <w:iCs/>
          <w:color w:val="000099"/>
        </w:rPr>
        <w:t xml:space="preserve"> también</w:t>
      </w:r>
      <w:r w:rsidR="00747141" w:rsidRPr="00642C3D">
        <w:rPr>
          <w:rFonts w:asciiTheme="minorHAnsi" w:hAnsiTheme="minorHAnsi" w:cstheme="minorHAnsi"/>
          <w:iCs/>
          <w:color w:val="000099"/>
        </w:rPr>
        <w:t xml:space="preserve"> l</w:t>
      </w:r>
      <w:r w:rsidR="00673197" w:rsidRPr="00642C3D">
        <w:rPr>
          <w:rFonts w:asciiTheme="minorHAnsi" w:hAnsiTheme="minorHAnsi" w:cstheme="minorHAnsi"/>
          <w:iCs/>
          <w:color w:val="000099"/>
        </w:rPr>
        <w:t>a medida d</w:t>
      </w:r>
      <w:r w:rsidR="00747141" w:rsidRPr="00642C3D">
        <w:rPr>
          <w:rFonts w:asciiTheme="minorHAnsi" w:hAnsiTheme="minorHAnsi" w:cstheme="minorHAnsi"/>
          <w:iCs/>
          <w:color w:val="000099"/>
        </w:rPr>
        <w:t xml:space="preserve">e </w:t>
      </w:r>
      <w:r w:rsidR="00673197" w:rsidRPr="00642C3D">
        <w:rPr>
          <w:rFonts w:asciiTheme="minorHAnsi" w:hAnsiTheme="minorHAnsi" w:cstheme="minorHAnsi"/>
          <w:iCs/>
          <w:color w:val="000099"/>
        </w:rPr>
        <w:t>aquel</w:t>
      </w:r>
      <w:r w:rsidR="00747141" w:rsidRPr="00642C3D">
        <w:rPr>
          <w:rFonts w:asciiTheme="minorHAnsi" w:hAnsiTheme="minorHAnsi" w:cstheme="minorHAnsi"/>
          <w:iCs/>
          <w:color w:val="000099"/>
        </w:rPr>
        <w:t>lo</w:t>
      </w:r>
      <w:r w:rsidR="00673197" w:rsidRPr="00642C3D">
        <w:rPr>
          <w:rFonts w:asciiTheme="minorHAnsi" w:hAnsiTheme="minorHAnsi" w:cstheme="minorHAnsi"/>
          <w:iCs/>
          <w:color w:val="000099"/>
        </w:rPr>
        <w:t xml:space="preserve">s a </w:t>
      </w:r>
      <w:r w:rsidR="008E0A9D" w:rsidRPr="00642C3D">
        <w:rPr>
          <w:rFonts w:asciiTheme="minorHAnsi" w:hAnsiTheme="minorHAnsi" w:cstheme="minorHAnsi"/>
          <w:iCs/>
          <w:color w:val="000099"/>
        </w:rPr>
        <w:t>quien</w:t>
      </w:r>
      <w:r w:rsidR="00673197" w:rsidRPr="00642C3D">
        <w:rPr>
          <w:rFonts w:asciiTheme="minorHAnsi" w:hAnsiTheme="minorHAnsi" w:cstheme="minorHAnsi"/>
          <w:iCs/>
          <w:color w:val="000099"/>
        </w:rPr>
        <w:t xml:space="preserve"> Cristo </w:t>
      </w:r>
      <w:r w:rsidR="00AC0086" w:rsidRPr="00642C3D">
        <w:rPr>
          <w:rFonts w:asciiTheme="minorHAnsi" w:hAnsiTheme="minorHAnsi" w:cstheme="minorHAnsi"/>
          <w:iCs/>
          <w:color w:val="000099"/>
        </w:rPr>
        <w:t>condenó</w:t>
      </w:r>
      <w:r w:rsidR="00673197" w:rsidRPr="00642C3D">
        <w:rPr>
          <w:rFonts w:asciiTheme="minorHAnsi" w:hAnsiTheme="minorHAnsi" w:cstheme="minorHAnsi"/>
          <w:iCs/>
          <w:color w:val="000099"/>
        </w:rPr>
        <w:t xml:space="preserve"> </w:t>
      </w:r>
      <w:r w:rsidR="00E145BA" w:rsidRPr="00642C3D">
        <w:rPr>
          <w:rFonts w:asciiTheme="minorHAnsi" w:hAnsiTheme="minorHAnsi" w:cstheme="minorHAnsi"/>
          <w:iCs/>
          <w:color w:val="000099"/>
        </w:rPr>
        <w:t>cuando</w:t>
      </w:r>
      <w:r w:rsidR="00673197" w:rsidRPr="00642C3D">
        <w:rPr>
          <w:rFonts w:asciiTheme="minorHAnsi" w:hAnsiTheme="minorHAnsi" w:cstheme="minorHAnsi"/>
          <w:iCs/>
          <w:color w:val="000099"/>
        </w:rPr>
        <w:t xml:space="preserve"> est</w:t>
      </w:r>
      <w:r w:rsidR="00C116D5" w:rsidRPr="00642C3D">
        <w:rPr>
          <w:rFonts w:asciiTheme="minorHAnsi" w:hAnsiTheme="minorHAnsi" w:cstheme="minorHAnsi"/>
          <w:iCs/>
          <w:color w:val="000099"/>
        </w:rPr>
        <w:t>aba en</w:t>
      </w:r>
      <w:r w:rsidR="00673197" w:rsidRPr="00642C3D">
        <w:rPr>
          <w:rFonts w:asciiTheme="minorHAnsi" w:hAnsiTheme="minorHAnsi" w:cstheme="minorHAnsi"/>
          <w:iCs/>
          <w:color w:val="000099"/>
        </w:rPr>
        <w:t xml:space="preserve"> </w:t>
      </w:r>
      <w:r w:rsidR="00747141" w:rsidRPr="00642C3D">
        <w:rPr>
          <w:rFonts w:asciiTheme="minorHAnsi" w:hAnsiTheme="minorHAnsi" w:cstheme="minorHAnsi"/>
          <w:iCs/>
          <w:color w:val="000099"/>
        </w:rPr>
        <w:t>l</w:t>
      </w:r>
      <w:r w:rsidR="00673197" w:rsidRPr="00642C3D">
        <w:rPr>
          <w:rFonts w:asciiTheme="minorHAnsi" w:hAnsiTheme="minorHAnsi" w:cstheme="minorHAnsi"/>
          <w:iCs/>
          <w:color w:val="000099"/>
        </w:rPr>
        <w:t xml:space="preserve">a </w:t>
      </w:r>
      <w:r w:rsidR="00F657A7" w:rsidRPr="00642C3D">
        <w:rPr>
          <w:rFonts w:asciiTheme="minorHAnsi" w:hAnsiTheme="minorHAnsi" w:cstheme="minorHAnsi"/>
          <w:iCs/>
          <w:color w:val="000099"/>
        </w:rPr>
        <w:t>tierra</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D24D5C" w:rsidRPr="005F4C71">
        <w:rPr>
          <w:rFonts w:asciiTheme="minorHAnsi" w:hAnsiTheme="minorHAnsi" w:cstheme="minorHAnsi"/>
          <w:i/>
        </w:rPr>
        <w:t>estimonios para los ministros</w:t>
      </w:r>
      <w:r w:rsidR="00D24D5C" w:rsidRPr="005F4C71">
        <w:rPr>
          <w:rFonts w:asciiTheme="minorHAnsi" w:hAnsiTheme="minorHAnsi" w:cstheme="minorHAnsi"/>
        </w:rPr>
        <w:t xml:space="preserve">, </w:t>
      </w:r>
      <w:r w:rsidR="00673197" w:rsidRPr="005F4C71">
        <w:rPr>
          <w:rFonts w:asciiTheme="minorHAnsi" w:hAnsiTheme="minorHAnsi" w:cstheme="minorHAnsi"/>
        </w:rPr>
        <w:t xml:space="preserve">77-79; 1 </w:t>
      </w:r>
      <w:r w:rsidR="00D24D5C"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1895).</w:t>
      </w:r>
    </w:p>
    <w:p w14:paraId="48257E33" w14:textId="77777777" w:rsidR="00673197" w:rsidRPr="005F4C71" w:rsidRDefault="00BB17BA" w:rsidP="00BB44CB">
      <w:pPr>
        <w:pStyle w:val="NormalWeb"/>
        <w:spacing w:line="260" w:lineRule="exact"/>
        <w:rPr>
          <w:rFonts w:asciiTheme="minorHAnsi" w:hAnsiTheme="minorHAnsi" w:cstheme="minorHAnsi"/>
        </w:rPr>
      </w:pPr>
      <w:r w:rsidRPr="005F4C71">
        <w:rPr>
          <w:rFonts w:asciiTheme="minorHAnsi" w:hAnsiTheme="minorHAnsi" w:cstheme="minorHAnsi"/>
        </w:rPr>
        <w:t>Es evidente que no hubo gran cambio en</w:t>
      </w:r>
      <w:r w:rsidR="00673197" w:rsidRPr="005F4C71">
        <w:rPr>
          <w:rFonts w:asciiTheme="minorHAnsi" w:hAnsiTheme="minorHAnsi" w:cstheme="minorHAnsi"/>
        </w:rPr>
        <w:t xml:space="preserve"> 1896:</w:t>
      </w:r>
    </w:p>
    <w:p w14:paraId="61674A6F" w14:textId="36DFBF28" w:rsidR="00673197" w:rsidRPr="005F4C71" w:rsidRDefault="00AB2A29" w:rsidP="00213CC1">
      <w:pPr>
        <w:pStyle w:val="NormalWeb"/>
        <w:spacing w:line="260" w:lineRule="exact"/>
        <w:ind w:left="567" w:right="566"/>
        <w:rPr>
          <w:rFonts w:asciiTheme="minorHAnsi" w:hAnsiTheme="minorHAnsi" w:cstheme="minorHAnsi"/>
        </w:rPr>
      </w:pPr>
      <w:r w:rsidRPr="00213CC1">
        <w:rPr>
          <w:rFonts w:asciiTheme="minorHAnsi" w:hAnsiTheme="minorHAnsi" w:cstheme="minorHAnsi"/>
          <w:iCs/>
          <w:color w:val="000099"/>
        </w:rPr>
        <w:t>Es una ofensa para Dios que los hombres conserven vivo el espíritu que se des</w:t>
      </w:r>
      <w:r w:rsidR="006A40E7" w:rsidRPr="00213CC1">
        <w:rPr>
          <w:rFonts w:asciiTheme="minorHAnsi" w:hAnsiTheme="minorHAnsi" w:cstheme="minorHAnsi"/>
          <w:iCs/>
          <w:color w:val="000099"/>
        </w:rPr>
        <w:t>at</w:t>
      </w:r>
      <w:r w:rsidRPr="00213CC1">
        <w:rPr>
          <w:rFonts w:asciiTheme="minorHAnsi" w:hAnsiTheme="minorHAnsi" w:cstheme="minorHAnsi"/>
          <w:iCs/>
          <w:color w:val="000099"/>
        </w:rPr>
        <w:t>ó en Minneapolis</w:t>
      </w:r>
      <w:r w:rsidR="00673197" w:rsidRPr="00213CC1">
        <w:rPr>
          <w:rFonts w:asciiTheme="minorHAnsi" w:hAnsiTheme="minorHAnsi" w:cstheme="minorHAnsi"/>
          <w:iCs/>
          <w:color w:val="000099"/>
        </w:rPr>
        <w:t xml:space="preserve">. Todo </w:t>
      </w:r>
      <w:r w:rsidR="00747141" w:rsidRPr="00213CC1">
        <w:rPr>
          <w:rFonts w:asciiTheme="minorHAnsi" w:hAnsiTheme="minorHAnsi" w:cstheme="minorHAnsi"/>
          <w:iCs/>
          <w:color w:val="000099"/>
        </w:rPr>
        <w:t>el</w:t>
      </w:r>
      <w:r w:rsidR="00673197" w:rsidRPr="00213CC1">
        <w:rPr>
          <w:rFonts w:asciiTheme="minorHAnsi" w:hAnsiTheme="minorHAnsi" w:cstheme="minorHAnsi"/>
          <w:iCs/>
          <w:color w:val="000099"/>
        </w:rPr>
        <w:t xml:space="preserve"> </w:t>
      </w:r>
      <w:r w:rsidR="00227505" w:rsidRPr="00213CC1">
        <w:rPr>
          <w:rFonts w:asciiTheme="minorHAnsi" w:hAnsiTheme="minorHAnsi" w:cstheme="minorHAnsi"/>
          <w:iCs/>
          <w:color w:val="000099"/>
        </w:rPr>
        <w:t>cielo</w:t>
      </w:r>
      <w:r w:rsidR="00673197" w:rsidRPr="00213CC1">
        <w:rPr>
          <w:rFonts w:asciiTheme="minorHAnsi" w:hAnsiTheme="minorHAnsi" w:cstheme="minorHAnsi"/>
          <w:iCs/>
          <w:color w:val="000099"/>
        </w:rPr>
        <w:t xml:space="preserve"> </w:t>
      </w:r>
      <w:r w:rsidRPr="00213CC1">
        <w:rPr>
          <w:rFonts w:asciiTheme="minorHAnsi" w:hAnsiTheme="minorHAnsi" w:cstheme="minorHAnsi"/>
          <w:iCs/>
          <w:color w:val="000099"/>
        </w:rPr>
        <w:t>siente indignación por</w:t>
      </w:r>
      <w:r w:rsidR="00673197" w:rsidRPr="00213CC1">
        <w:rPr>
          <w:rFonts w:asciiTheme="minorHAnsi" w:hAnsiTheme="minorHAnsi" w:cstheme="minorHAnsi"/>
          <w:iCs/>
          <w:color w:val="000099"/>
        </w:rPr>
        <w:t xml:space="preserve"> </w:t>
      </w:r>
      <w:r w:rsidR="00747141" w:rsidRPr="00213CC1">
        <w:rPr>
          <w:rFonts w:asciiTheme="minorHAnsi" w:hAnsiTheme="minorHAnsi" w:cstheme="minorHAnsi"/>
          <w:iCs/>
          <w:color w:val="000099"/>
        </w:rPr>
        <w:t>el</w:t>
      </w:r>
      <w:r w:rsidR="00673197" w:rsidRPr="00213CC1">
        <w:rPr>
          <w:rFonts w:asciiTheme="minorHAnsi" w:hAnsiTheme="minorHAnsi" w:cstheme="minorHAnsi"/>
          <w:iCs/>
          <w:color w:val="000099"/>
        </w:rPr>
        <w:t xml:space="preserve"> </w:t>
      </w:r>
      <w:r w:rsidR="00F657A7" w:rsidRPr="00213CC1">
        <w:rPr>
          <w:rFonts w:asciiTheme="minorHAnsi" w:hAnsiTheme="minorHAnsi" w:cstheme="minorHAnsi"/>
          <w:iCs/>
          <w:color w:val="000099"/>
        </w:rPr>
        <w:t>espíritu</w:t>
      </w:r>
      <w:r w:rsidR="00673197" w:rsidRPr="00213CC1">
        <w:rPr>
          <w:rFonts w:asciiTheme="minorHAnsi" w:hAnsiTheme="minorHAnsi" w:cstheme="minorHAnsi"/>
          <w:iCs/>
          <w:color w:val="000099"/>
        </w:rPr>
        <w:t xml:space="preserve"> que </w:t>
      </w:r>
      <w:r w:rsidRPr="00213CC1">
        <w:rPr>
          <w:rFonts w:asciiTheme="minorHAnsi" w:hAnsiTheme="minorHAnsi" w:cstheme="minorHAnsi"/>
          <w:iCs/>
          <w:color w:val="000099"/>
        </w:rPr>
        <w:t>desde hace</w:t>
      </w:r>
      <w:r w:rsidR="00673197" w:rsidRPr="00213CC1">
        <w:rPr>
          <w:rFonts w:asciiTheme="minorHAnsi" w:hAnsiTheme="minorHAnsi" w:cstheme="minorHAnsi"/>
          <w:iCs/>
          <w:color w:val="000099"/>
        </w:rPr>
        <w:t xml:space="preserve"> </w:t>
      </w:r>
      <w:r w:rsidR="00AF22D2" w:rsidRPr="00213CC1">
        <w:rPr>
          <w:rFonts w:asciiTheme="minorHAnsi" w:hAnsiTheme="minorHAnsi" w:cstheme="minorHAnsi"/>
          <w:iCs/>
          <w:color w:val="000099"/>
        </w:rPr>
        <w:t>años</w:t>
      </w:r>
      <w:r w:rsidR="00673197" w:rsidRPr="00213CC1">
        <w:rPr>
          <w:rFonts w:asciiTheme="minorHAnsi" w:hAnsiTheme="minorHAnsi" w:cstheme="minorHAnsi"/>
          <w:iCs/>
          <w:color w:val="000099"/>
        </w:rPr>
        <w:t xml:space="preserve"> </w:t>
      </w:r>
      <w:r w:rsidRPr="00213CC1">
        <w:rPr>
          <w:rFonts w:asciiTheme="minorHAnsi" w:hAnsiTheme="minorHAnsi" w:cstheme="minorHAnsi"/>
          <w:iCs/>
          <w:color w:val="000099"/>
        </w:rPr>
        <w:t>se está manifestando</w:t>
      </w:r>
      <w:r w:rsidR="00673197" w:rsidRPr="00213CC1">
        <w:rPr>
          <w:rFonts w:asciiTheme="minorHAnsi" w:hAnsiTheme="minorHAnsi" w:cstheme="minorHAnsi"/>
          <w:iCs/>
          <w:color w:val="000099"/>
        </w:rPr>
        <w:t xml:space="preserve"> </w:t>
      </w:r>
      <w:r w:rsidR="009010CF" w:rsidRPr="00213CC1">
        <w:rPr>
          <w:rFonts w:asciiTheme="minorHAnsi" w:hAnsiTheme="minorHAnsi" w:cstheme="minorHAnsi"/>
          <w:iCs/>
          <w:color w:val="000099"/>
        </w:rPr>
        <w:t>en</w:t>
      </w:r>
      <w:r w:rsidR="00673197" w:rsidRPr="00213CC1">
        <w:rPr>
          <w:rFonts w:asciiTheme="minorHAnsi" w:hAnsiTheme="minorHAnsi" w:cstheme="minorHAnsi"/>
          <w:iCs/>
          <w:color w:val="000099"/>
        </w:rPr>
        <w:t xml:space="preserve"> </w:t>
      </w:r>
      <w:r w:rsidR="00A04A97" w:rsidRPr="00213CC1">
        <w:rPr>
          <w:rFonts w:asciiTheme="minorHAnsi" w:hAnsiTheme="minorHAnsi" w:cstheme="minorHAnsi"/>
          <w:iCs/>
          <w:color w:val="000099"/>
        </w:rPr>
        <w:t>nuestra</w:t>
      </w:r>
      <w:r w:rsidR="00673197" w:rsidRPr="00213CC1">
        <w:rPr>
          <w:rFonts w:asciiTheme="minorHAnsi" w:hAnsiTheme="minorHAnsi" w:cstheme="minorHAnsi"/>
          <w:iCs/>
          <w:color w:val="000099"/>
        </w:rPr>
        <w:t xml:space="preserve"> </w:t>
      </w:r>
      <w:r w:rsidR="00FB1DB7" w:rsidRPr="00213CC1">
        <w:rPr>
          <w:rFonts w:asciiTheme="minorHAnsi" w:hAnsiTheme="minorHAnsi" w:cstheme="minorHAnsi"/>
          <w:iCs/>
          <w:color w:val="000099"/>
        </w:rPr>
        <w:t>institución</w:t>
      </w:r>
      <w:r w:rsidR="00673197" w:rsidRPr="00213CC1">
        <w:rPr>
          <w:rFonts w:asciiTheme="minorHAnsi" w:hAnsiTheme="minorHAnsi" w:cstheme="minorHAnsi"/>
          <w:iCs/>
          <w:color w:val="000099"/>
        </w:rPr>
        <w:t xml:space="preserve"> </w:t>
      </w:r>
      <w:r w:rsidRPr="00213CC1">
        <w:rPr>
          <w:rFonts w:asciiTheme="minorHAnsi" w:hAnsiTheme="minorHAnsi" w:cstheme="minorHAnsi"/>
          <w:iCs/>
          <w:color w:val="000099"/>
        </w:rPr>
        <w:t>publicado</w:t>
      </w:r>
      <w:r w:rsidR="00673197" w:rsidRPr="00213CC1">
        <w:rPr>
          <w:rFonts w:asciiTheme="minorHAnsi" w:hAnsiTheme="minorHAnsi" w:cstheme="minorHAnsi"/>
          <w:iCs/>
          <w:color w:val="000099"/>
        </w:rPr>
        <w:t xml:space="preserve">ra de Battle Creek... </w:t>
      </w:r>
      <w:r w:rsidR="00E32DE7" w:rsidRPr="00213CC1">
        <w:rPr>
          <w:rFonts w:asciiTheme="minorHAnsi" w:hAnsiTheme="minorHAnsi" w:cstheme="minorHAnsi"/>
          <w:iCs/>
          <w:color w:val="000099"/>
        </w:rPr>
        <w:t>Se ha oído una</w:t>
      </w:r>
      <w:r w:rsidR="00673197" w:rsidRPr="00213CC1">
        <w:rPr>
          <w:rFonts w:asciiTheme="minorHAnsi" w:hAnsiTheme="minorHAnsi" w:cstheme="minorHAnsi"/>
          <w:iCs/>
          <w:color w:val="000099"/>
        </w:rPr>
        <w:t xml:space="preserve"> voz </w:t>
      </w:r>
      <w:r w:rsidR="00747141" w:rsidRPr="00213CC1">
        <w:rPr>
          <w:rFonts w:asciiTheme="minorHAnsi" w:hAnsiTheme="minorHAnsi" w:cstheme="minorHAnsi"/>
          <w:iCs/>
          <w:color w:val="000099"/>
        </w:rPr>
        <w:t>señalando l</w:t>
      </w:r>
      <w:r w:rsidR="00673197" w:rsidRPr="00213CC1">
        <w:rPr>
          <w:rFonts w:asciiTheme="minorHAnsi" w:hAnsiTheme="minorHAnsi" w:cstheme="minorHAnsi"/>
          <w:iCs/>
          <w:color w:val="000099"/>
        </w:rPr>
        <w:t xml:space="preserve">os </w:t>
      </w:r>
      <w:r w:rsidR="00747141" w:rsidRPr="00213CC1">
        <w:rPr>
          <w:rFonts w:asciiTheme="minorHAnsi" w:hAnsiTheme="minorHAnsi" w:cstheme="minorHAnsi"/>
          <w:iCs/>
          <w:color w:val="000099"/>
        </w:rPr>
        <w:t>errores</w:t>
      </w:r>
      <w:r w:rsidR="00673197" w:rsidRPr="00213CC1">
        <w:rPr>
          <w:rFonts w:asciiTheme="minorHAnsi" w:hAnsiTheme="minorHAnsi" w:cstheme="minorHAnsi"/>
          <w:iCs/>
          <w:color w:val="000099"/>
        </w:rPr>
        <w:t xml:space="preserve"> </w:t>
      </w:r>
      <w:r w:rsidR="00747141" w:rsidRPr="00213CC1">
        <w:rPr>
          <w:rFonts w:asciiTheme="minorHAnsi" w:hAnsiTheme="minorHAnsi" w:cstheme="minorHAnsi"/>
          <w:iCs/>
          <w:color w:val="000099"/>
        </w:rPr>
        <w:t>y</w:t>
      </w:r>
      <w:r w:rsidR="00E32DE7" w:rsidRPr="00213CC1">
        <w:rPr>
          <w:rFonts w:asciiTheme="minorHAnsi" w:hAnsiTheme="minorHAnsi" w:cstheme="minorHAnsi"/>
          <w:iCs/>
          <w:color w:val="000099"/>
        </w:rPr>
        <w:t xml:space="preserve"> rogando, en el nombre del Señor, que se realizara un</w:t>
      </w:r>
      <w:r w:rsidR="00747141" w:rsidRPr="00213CC1">
        <w:rPr>
          <w:rFonts w:asciiTheme="minorHAnsi" w:hAnsiTheme="minorHAnsi" w:cstheme="minorHAnsi"/>
          <w:iCs/>
          <w:color w:val="000099"/>
        </w:rPr>
        <w:t xml:space="preserve"> </w:t>
      </w:r>
      <w:r w:rsidR="00E32DE7" w:rsidRPr="00213CC1">
        <w:rPr>
          <w:rFonts w:asciiTheme="minorHAnsi" w:hAnsiTheme="minorHAnsi" w:cstheme="minorHAnsi"/>
          <w:iCs/>
          <w:color w:val="000099"/>
        </w:rPr>
        <w:t xml:space="preserve">cambio </w:t>
      </w:r>
      <w:r w:rsidR="00673197" w:rsidRPr="00213CC1">
        <w:rPr>
          <w:rFonts w:asciiTheme="minorHAnsi" w:hAnsiTheme="minorHAnsi" w:cstheme="minorHAnsi"/>
          <w:iCs/>
          <w:color w:val="000099"/>
        </w:rPr>
        <w:t>decidid</w:t>
      </w:r>
      <w:r w:rsidR="00747141" w:rsidRPr="00213CC1">
        <w:rPr>
          <w:rFonts w:asciiTheme="minorHAnsi" w:hAnsiTheme="minorHAnsi" w:cstheme="minorHAnsi"/>
          <w:iCs/>
          <w:color w:val="000099"/>
        </w:rPr>
        <w:t>o</w:t>
      </w:r>
      <w:r w:rsidR="00673197" w:rsidRPr="00213CC1">
        <w:rPr>
          <w:rFonts w:asciiTheme="minorHAnsi" w:hAnsiTheme="minorHAnsi" w:cstheme="minorHAnsi"/>
          <w:iCs/>
          <w:color w:val="000099"/>
        </w:rPr>
        <w:t xml:space="preserve">. </w:t>
      </w:r>
      <w:r w:rsidR="00747141" w:rsidRPr="00213CC1">
        <w:rPr>
          <w:rFonts w:asciiTheme="minorHAnsi" w:hAnsiTheme="minorHAnsi" w:cstheme="minorHAnsi"/>
          <w:iCs/>
          <w:color w:val="000099"/>
        </w:rPr>
        <w:t xml:space="preserve">Pero </w:t>
      </w:r>
      <w:r w:rsidR="00BA647A" w:rsidRPr="00213CC1">
        <w:rPr>
          <w:rFonts w:asciiTheme="minorHAnsi" w:hAnsiTheme="minorHAnsi" w:cstheme="minorHAnsi"/>
          <w:iCs/>
          <w:color w:val="000099"/>
        </w:rPr>
        <w:t>¿</w:t>
      </w:r>
      <w:r w:rsidR="00747141" w:rsidRPr="00213CC1">
        <w:rPr>
          <w:rFonts w:asciiTheme="minorHAnsi" w:hAnsiTheme="minorHAnsi" w:cstheme="minorHAnsi"/>
          <w:iCs/>
          <w:color w:val="000099"/>
        </w:rPr>
        <w:t>quién</w:t>
      </w:r>
      <w:r w:rsidR="00BA647A" w:rsidRPr="00213CC1">
        <w:rPr>
          <w:rFonts w:asciiTheme="minorHAnsi" w:hAnsiTheme="minorHAnsi" w:cstheme="minorHAnsi"/>
          <w:iCs/>
          <w:color w:val="000099"/>
        </w:rPr>
        <w:t xml:space="preserve"> ha</w:t>
      </w:r>
      <w:r w:rsidR="00747141" w:rsidRPr="00213CC1">
        <w:rPr>
          <w:rFonts w:asciiTheme="minorHAnsi" w:hAnsiTheme="minorHAnsi" w:cstheme="minorHAnsi"/>
          <w:iCs/>
          <w:color w:val="000099"/>
        </w:rPr>
        <w:t xml:space="preserve"> </w:t>
      </w:r>
      <w:r w:rsidR="00BA647A" w:rsidRPr="00213CC1">
        <w:rPr>
          <w:rFonts w:asciiTheme="minorHAnsi" w:hAnsiTheme="minorHAnsi" w:cstheme="minorHAnsi"/>
          <w:iCs/>
          <w:color w:val="000099"/>
        </w:rPr>
        <w:t>escuchado</w:t>
      </w:r>
      <w:r w:rsidR="00673197" w:rsidRPr="00213CC1">
        <w:rPr>
          <w:rFonts w:asciiTheme="minorHAnsi" w:hAnsiTheme="minorHAnsi" w:cstheme="minorHAnsi"/>
          <w:iCs/>
          <w:color w:val="000099"/>
        </w:rPr>
        <w:t xml:space="preserve"> </w:t>
      </w:r>
      <w:r w:rsidR="00747141" w:rsidRPr="00213CC1">
        <w:rPr>
          <w:rFonts w:asciiTheme="minorHAnsi" w:hAnsiTheme="minorHAnsi" w:cstheme="minorHAnsi"/>
          <w:iCs/>
          <w:color w:val="000099"/>
        </w:rPr>
        <w:t>l</w:t>
      </w:r>
      <w:r w:rsidR="00673197" w:rsidRPr="00213CC1">
        <w:rPr>
          <w:rFonts w:asciiTheme="minorHAnsi" w:hAnsiTheme="minorHAnsi" w:cstheme="minorHAnsi"/>
          <w:iCs/>
          <w:color w:val="000099"/>
        </w:rPr>
        <w:t xml:space="preserve">a </w:t>
      </w:r>
      <w:r w:rsidR="00485A45" w:rsidRPr="00213CC1">
        <w:rPr>
          <w:rFonts w:asciiTheme="minorHAnsi" w:hAnsiTheme="minorHAnsi" w:cstheme="minorHAnsi"/>
          <w:iCs/>
          <w:color w:val="000099"/>
        </w:rPr>
        <w:t>instrucción</w:t>
      </w:r>
      <w:r w:rsidR="00673197" w:rsidRPr="00213CC1">
        <w:rPr>
          <w:rFonts w:asciiTheme="minorHAnsi" w:hAnsiTheme="minorHAnsi" w:cstheme="minorHAnsi"/>
          <w:iCs/>
          <w:color w:val="000099"/>
        </w:rPr>
        <w:t xml:space="preserve"> dada? </w:t>
      </w:r>
      <w:r w:rsidR="00747141" w:rsidRPr="00213CC1">
        <w:rPr>
          <w:rFonts w:asciiTheme="minorHAnsi" w:hAnsiTheme="minorHAnsi" w:cstheme="minorHAnsi"/>
          <w:iCs/>
          <w:color w:val="000099"/>
        </w:rPr>
        <w:t>¿</w:t>
      </w:r>
      <w:r w:rsidR="008E0A9D" w:rsidRPr="00213CC1">
        <w:rPr>
          <w:rFonts w:asciiTheme="minorHAnsi" w:hAnsiTheme="minorHAnsi" w:cstheme="minorHAnsi"/>
          <w:iCs/>
          <w:color w:val="000099"/>
        </w:rPr>
        <w:t>Qui</w:t>
      </w:r>
      <w:r w:rsidR="00747141" w:rsidRPr="00213CC1">
        <w:rPr>
          <w:rFonts w:asciiTheme="minorHAnsi" w:hAnsiTheme="minorHAnsi" w:cstheme="minorHAnsi"/>
          <w:iCs/>
          <w:color w:val="000099"/>
        </w:rPr>
        <w:t>é</w:t>
      </w:r>
      <w:r w:rsidR="008E0A9D" w:rsidRPr="00213CC1">
        <w:rPr>
          <w:rFonts w:asciiTheme="minorHAnsi" w:hAnsiTheme="minorHAnsi" w:cstheme="minorHAnsi"/>
          <w:iCs/>
          <w:color w:val="000099"/>
        </w:rPr>
        <w:t>n</w:t>
      </w:r>
      <w:r w:rsidR="00673197" w:rsidRPr="00213CC1">
        <w:rPr>
          <w:rFonts w:asciiTheme="minorHAnsi" w:hAnsiTheme="minorHAnsi" w:cstheme="minorHAnsi"/>
          <w:iCs/>
          <w:color w:val="000099"/>
        </w:rPr>
        <w:t xml:space="preserve"> </w:t>
      </w:r>
      <w:r w:rsidR="00BA647A" w:rsidRPr="00213CC1">
        <w:rPr>
          <w:rFonts w:asciiTheme="minorHAnsi" w:hAnsiTheme="minorHAnsi" w:cstheme="minorHAnsi"/>
          <w:iCs/>
          <w:color w:val="000099"/>
        </w:rPr>
        <w:t>ha humillado</w:t>
      </w:r>
      <w:r w:rsidR="00747141" w:rsidRPr="00213CC1">
        <w:rPr>
          <w:rFonts w:asciiTheme="minorHAnsi" w:hAnsiTheme="minorHAnsi" w:cstheme="minorHAnsi"/>
          <w:iCs/>
          <w:color w:val="000099"/>
        </w:rPr>
        <w:t xml:space="preserve"> </w:t>
      </w:r>
      <w:r w:rsidR="001D05AE" w:rsidRPr="00213CC1">
        <w:rPr>
          <w:rFonts w:asciiTheme="minorHAnsi" w:hAnsiTheme="minorHAnsi" w:cstheme="minorHAnsi"/>
          <w:iCs/>
          <w:color w:val="000099"/>
        </w:rPr>
        <w:t>su</w:t>
      </w:r>
      <w:r w:rsidR="00673197" w:rsidRPr="00213CC1">
        <w:rPr>
          <w:rFonts w:asciiTheme="minorHAnsi" w:hAnsiTheme="minorHAnsi" w:cstheme="minorHAnsi"/>
          <w:iCs/>
          <w:color w:val="000099"/>
        </w:rPr>
        <w:t xml:space="preserve"> </w:t>
      </w:r>
      <w:r w:rsidR="00E52128" w:rsidRPr="00213CC1">
        <w:rPr>
          <w:rFonts w:asciiTheme="minorHAnsi" w:hAnsiTheme="minorHAnsi" w:cstheme="minorHAnsi"/>
          <w:iCs/>
          <w:color w:val="000099"/>
        </w:rPr>
        <w:t>corazón</w:t>
      </w:r>
      <w:r w:rsidR="00673197" w:rsidRPr="00213CC1">
        <w:rPr>
          <w:rFonts w:asciiTheme="minorHAnsi" w:hAnsiTheme="minorHAnsi" w:cstheme="minorHAnsi"/>
          <w:iCs/>
          <w:color w:val="000099"/>
        </w:rPr>
        <w:t xml:space="preserve"> para </w:t>
      </w:r>
      <w:r w:rsidR="00BA647A" w:rsidRPr="00213CC1">
        <w:rPr>
          <w:rFonts w:asciiTheme="minorHAnsi" w:hAnsiTheme="minorHAnsi" w:cstheme="minorHAnsi"/>
          <w:iCs/>
          <w:color w:val="000099"/>
        </w:rPr>
        <w:t>quit</w:t>
      </w:r>
      <w:r w:rsidR="00673197" w:rsidRPr="00213CC1">
        <w:rPr>
          <w:rFonts w:asciiTheme="minorHAnsi" w:hAnsiTheme="minorHAnsi" w:cstheme="minorHAnsi"/>
          <w:iCs/>
          <w:color w:val="000099"/>
        </w:rPr>
        <w:t xml:space="preserve">ar todo </w:t>
      </w:r>
      <w:r w:rsidR="00F04BE5" w:rsidRPr="00213CC1">
        <w:rPr>
          <w:rFonts w:asciiTheme="minorHAnsi" w:hAnsiTheme="minorHAnsi" w:cstheme="minorHAnsi"/>
          <w:iCs/>
          <w:color w:val="000099"/>
        </w:rPr>
        <w:t>vestigio</w:t>
      </w:r>
      <w:r w:rsidR="00673197" w:rsidRPr="00213CC1">
        <w:rPr>
          <w:rFonts w:asciiTheme="minorHAnsi" w:hAnsiTheme="minorHAnsi" w:cstheme="minorHAnsi"/>
          <w:iCs/>
          <w:color w:val="000099"/>
        </w:rPr>
        <w:t xml:space="preserve"> de </w:t>
      </w:r>
      <w:r w:rsidR="00BA647A" w:rsidRPr="00213CC1">
        <w:rPr>
          <w:rFonts w:asciiTheme="minorHAnsi" w:hAnsiTheme="minorHAnsi" w:cstheme="minorHAnsi"/>
          <w:iCs/>
          <w:color w:val="000099"/>
        </w:rPr>
        <w:t>ese</w:t>
      </w:r>
      <w:r w:rsidR="00673197" w:rsidRPr="00213CC1">
        <w:rPr>
          <w:rFonts w:asciiTheme="minorHAnsi" w:hAnsiTheme="minorHAnsi" w:cstheme="minorHAnsi"/>
          <w:iCs/>
          <w:color w:val="000099"/>
        </w:rPr>
        <w:t xml:space="preserve"> </w:t>
      </w:r>
      <w:r w:rsidR="00F657A7" w:rsidRPr="00213CC1">
        <w:rPr>
          <w:rFonts w:asciiTheme="minorHAnsi" w:hAnsiTheme="minorHAnsi" w:cstheme="minorHAnsi"/>
          <w:iCs/>
          <w:color w:val="000099"/>
        </w:rPr>
        <w:t>espíritu</w:t>
      </w:r>
      <w:r w:rsidR="00673197" w:rsidRPr="00213CC1">
        <w:rPr>
          <w:rFonts w:asciiTheme="minorHAnsi" w:hAnsiTheme="minorHAnsi" w:cstheme="minorHAnsi"/>
          <w:iCs/>
          <w:color w:val="000099"/>
        </w:rPr>
        <w:t xml:space="preserve"> </w:t>
      </w:r>
      <w:r w:rsidR="00BA647A" w:rsidRPr="00213CC1">
        <w:rPr>
          <w:rFonts w:asciiTheme="minorHAnsi" w:hAnsiTheme="minorHAnsi" w:cstheme="minorHAnsi"/>
          <w:iCs/>
          <w:color w:val="000099"/>
        </w:rPr>
        <w:t>malvado</w:t>
      </w:r>
      <w:r w:rsidR="00673197" w:rsidRPr="00213CC1">
        <w:rPr>
          <w:rFonts w:asciiTheme="minorHAnsi" w:hAnsiTheme="minorHAnsi" w:cstheme="minorHAnsi"/>
          <w:iCs/>
          <w:color w:val="000099"/>
        </w:rPr>
        <w:t xml:space="preserve"> </w:t>
      </w:r>
      <w:r w:rsidR="00747141" w:rsidRPr="00213CC1">
        <w:rPr>
          <w:rFonts w:asciiTheme="minorHAnsi" w:hAnsiTheme="minorHAnsi" w:cstheme="minorHAnsi"/>
          <w:iCs/>
          <w:color w:val="000099"/>
        </w:rPr>
        <w:t>y</w:t>
      </w:r>
      <w:r w:rsidR="00673197" w:rsidRPr="00213CC1">
        <w:rPr>
          <w:rFonts w:asciiTheme="minorHAnsi" w:hAnsiTheme="minorHAnsi" w:cstheme="minorHAnsi"/>
          <w:iCs/>
          <w:color w:val="000099"/>
        </w:rPr>
        <w:t xml:space="preserve"> opres</w:t>
      </w:r>
      <w:r w:rsidR="00BA647A" w:rsidRPr="00213CC1">
        <w:rPr>
          <w:rFonts w:asciiTheme="minorHAnsi" w:hAnsiTheme="minorHAnsi" w:cstheme="minorHAnsi"/>
          <w:iCs/>
          <w:color w:val="000099"/>
        </w:rPr>
        <w:t>or</w:t>
      </w:r>
      <w:r w:rsidR="00673197" w:rsidRPr="00213CC1">
        <w:rPr>
          <w:rFonts w:asciiTheme="minorHAnsi" w:hAnsiTheme="minorHAnsi" w:cstheme="minorHAnsi"/>
          <w:iCs/>
          <w:color w:val="000099"/>
        </w:rPr>
        <w:t>?</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E839D5" w:rsidRPr="005F4C71">
        <w:rPr>
          <w:rFonts w:asciiTheme="minorHAnsi" w:hAnsiTheme="minorHAnsi" w:cstheme="minorHAnsi"/>
          <w:i/>
        </w:rPr>
        <w:t>estimonios para los ministros</w:t>
      </w:r>
      <w:r w:rsidR="00E839D5" w:rsidRPr="005F4C71">
        <w:rPr>
          <w:rFonts w:asciiTheme="minorHAnsi" w:hAnsiTheme="minorHAnsi" w:cstheme="minorHAnsi"/>
        </w:rPr>
        <w:t xml:space="preserve">, </w:t>
      </w:r>
      <w:r w:rsidR="00673197" w:rsidRPr="005F4C71">
        <w:rPr>
          <w:rFonts w:asciiTheme="minorHAnsi" w:hAnsiTheme="minorHAnsi" w:cstheme="minorHAnsi"/>
        </w:rPr>
        <w:t>76</w:t>
      </w:r>
      <w:r w:rsidR="00213CC1">
        <w:rPr>
          <w:rFonts w:asciiTheme="minorHAnsi" w:hAnsiTheme="minorHAnsi" w:cstheme="minorHAnsi"/>
        </w:rPr>
        <w:t>-</w:t>
      </w:r>
      <w:r w:rsidR="00673197" w:rsidRPr="005F4C71">
        <w:rPr>
          <w:rFonts w:asciiTheme="minorHAnsi" w:hAnsiTheme="minorHAnsi" w:cstheme="minorHAnsi"/>
        </w:rPr>
        <w:t xml:space="preserve">77; 30 </w:t>
      </w:r>
      <w:r w:rsidR="00E839D5"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1896).</w:t>
      </w:r>
    </w:p>
    <w:p w14:paraId="529F7158" w14:textId="03C275AD"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P</w:t>
      </w:r>
      <w:r w:rsidR="00850578" w:rsidRPr="005F4C71">
        <w:rPr>
          <w:rFonts w:asciiTheme="minorHAnsi" w:hAnsiTheme="minorHAnsi" w:cstheme="minorHAnsi"/>
        </w:rPr>
        <w:t>or toda apariencia</w:t>
      </w:r>
      <w:r w:rsidR="00213CC1">
        <w:rPr>
          <w:rFonts w:asciiTheme="minorHAnsi" w:hAnsiTheme="minorHAnsi" w:cstheme="minorHAnsi"/>
        </w:rPr>
        <w:t>,</w:t>
      </w:r>
      <w:r w:rsidRPr="005F4C71">
        <w:rPr>
          <w:rFonts w:asciiTheme="minorHAnsi" w:hAnsiTheme="minorHAnsi" w:cstheme="minorHAnsi"/>
        </w:rPr>
        <w:t xml:space="preserve"> </w:t>
      </w:r>
      <w:r w:rsidR="00747141" w:rsidRPr="005F4C71">
        <w:rPr>
          <w:rFonts w:asciiTheme="minorHAnsi" w:hAnsiTheme="minorHAnsi" w:cstheme="minorHAnsi"/>
        </w:rPr>
        <w:t>el</w:t>
      </w:r>
      <w:r w:rsidRPr="005F4C71">
        <w:rPr>
          <w:rFonts w:asciiTheme="minorHAnsi" w:hAnsiTheme="minorHAnsi" w:cstheme="minorHAnsi"/>
        </w:rPr>
        <w:t xml:space="preserve"> </w:t>
      </w:r>
      <w:r w:rsidR="00850578" w:rsidRPr="005F4C71">
        <w:rPr>
          <w:rFonts w:asciiTheme="minorHAnsi" w:hAnsiTheme="minorHAnsi" w:cstheme="minorHAnsi"/>
        </w:rPr>
        <w:t>“</w:t>
      </w:r>
      <w:r w:rsidR="00747141" w:rsidRPr="009C4AB1">
        <w:rPr>
          <w:rFonts w:asciiTheme="minorHAnsi" w:hAnsiTheme="minorHAnsi" w:cstheme="minorHAnsi"/>
          <w:color w:val="000099"/>
        </w:rPr>
        <w:t>reavivamiento</w:t>
      </w:r>
      <w:r w:rsidR="00850578" w:rsidRPr="005F4C71">
        <w:rPr>
          <w:rFonts w:asciiTheme="minorHAnsi" w:hAnsiTheme="minorHAnsi" w:cstheme="minorHAnsi"/>
        </w:rPr>
        <w:t>”</w:t>
      </w:r>
      <w:r w:rsidRPr="005F4C71">
        <w:rPr>
          <w:rFonts w:asciiTheme="minorHAnsi" w:hAnsiTheme="minorHAnsi" w:cstheme="minorHAnsi"/>
        </w:rPr>
        <w:t xml:space="preserve"> no </w:t>
      </w:r>
      <w:r w:rsidR="00747141" w:rsidRPr="005F4C71">
        <w:rPr>
          <w:rFonts w:asciiTheme="minorHAnsi" w:hAnsiTheme="minorHAnsi" w:cstheme="minorHAnsi"/>
        </w:rPr>
        <w:t xml:space="preserve">había </w:t>
      </w:r>
      <w:r w:rsidR="002D37B1" w:rsidRPr="005F4C71">
        <w:rPr>
          <w:rFonts w:asciiTheme="minorHAnsi" w:hAnsiTheme="minorHAnsi" w:cstheme="minorHAnsi"/>
        </w:rPr>
        <w:t>gan</w:t>
      </w:r>
      <w:r w:rsidR="00850578" w:rsidRPr="005F4C71">
        <w:rPr>
          <w:rFonts w:asciiTheme="minorHAnsi" w:hAnsiTheme="minorHAnsi" w:cstheme="minorHAnsi"/>
        </w:rPr>
        <w:t>ado</w:t>
      </w:r>
      <w:r w:rsidRPr="005F4C71">
        <w:rPr>
          <w:rFonts w:asciiTheme="minorHAnsi" w:hAnsiTheme="minorHAnsi" w:cstheme="minorHAnsi"/>
        </w:rPr>
        <w:t xml:space="preserve"> </w:t>
      </w:r>
      <w:r w:rsidR="00747141" w:rsidRPr="005F4C71">
        <w:rPr>
          <w:rFonts w:asciiTheme="minorHAnsi" w:hAnsiTheme="minorHAnsi" w:cstheme="minorHAnsi"/>
        </w:rPr>
        <w:t>l</w:t>
      </w:r>
      <w:r w:rsidRPr="005F4C71">
        <w:rPr>
          <w:rFonts w:asciiTheme="minorHAnsi" w:hAnsiTheme="minorHAnsi" w:cstheme="minorHAnsi"/>
        </w:rPr>
        <w:t xml:space="preserve">os </w:t>
      </w:r>
      <w:r w:rsidR="001D05AE" w:rsidRPr="005F4C71">
        <w:rPr>
          <w:rFonts w:asciiTheme="minorHAnsi" w:hAnsiTheme="minorHAnsi" w:cstheme="minorHAnsi"/>
        </w:rPr>
        <w:t>corazones</w:t>
      </w:r>
      <w:r w:rsidRPr="005F4C71">
        <w:rPr>
          <w:rFonts w:asciiTheme="minorHAnsi" w:hAnsiTheme="minorHAnsi" w:cstheme="minorHAnsi"/>
        </w:rPr>
        <w:t xml:space="preserve"> d</w:t>
      </w:r>
      <w:r w:rsidR="00747141" w:rsidRPr="005F4C71">
        <w:rPr>
          <w:rFonts w:asciiTheme="minorHAnsi" w:hAnsiTheme="minorHAnsi" w:cstheme="minorHAnsi"/>
        </w:rPr>
        <w:t>e l</w:t>
      </w:r>
      <w:r w:rsidRPr="005F4C71">
        <w:rPr>
          <w:rFonts w:asciiTheme="minorHAnsi" w:hAnsiTheme="minorHAnsi" w:cstheme="minorHAnsi"/>
        </w:rPr>
        <w:t xml:space="preserve">os </w:t>
      </w:r>
      <w:r w:rsidR="00850578" w:rsidRPr="005F4C71">
        <w:rPr>
          <w:rFonts w:asciiTheme="minorHAnsi" w:hAnsiTheme="minorHAnsi" w:cstheme="minorHAnsi"/>
        </w:rPr>
        <w:t>dirigentes en</w:t>
      </w:r>
      <w:r w:rsidRPr="005F4C71">
        <w:rPr>
          <w:rFonts w:asciiTheme="minorHAnsi" w:hAnsiTheme="minorHAnsi" w:cstheme="minorHAnsi"/>
        </w:rPr>
        <w:t xml:space="preserve"> 1897:</w:t>
      </w:r>
    </w:p>
    <w:p w14:paraId="49CC21D2" w14:textId="6E311C02" w:rsidR="00673197" w:rsidRPr="005F4C71" w:rsidRDefault="00850578" w:rsidP="00213CC1">
      <w:pPr>
        <w:pStyle w:val="NormalWeb"/>
        <w:spacing w:line="260" w:lineRule="exact"/>
        <w:ind w:left="567" w:right="566"/>
        <w:rPr>
          <w:rFonts w:asciiTheme="minorHAnsi" w:hAnsiTheme="minorHAnsi" w:cstheme="minorHAnsi"/>
        </w:rPr>
      </w:pPr>
      <w:r w:rsidRPr="00213CC1">
        <w:rPr>
          <w:rFonts w:asciiTheme="minorHAnsi" w:hAnsiTheme="minorHAnsi" w:cstheme="minorHAnsi"/>
          <w:color w:val="000099"/>
        </w:rPr>
        <w:t xml:space="preserve">Dios da a los hombres consejo y reprensión para su bien. Él ha enviado su mensaje, diciéndoles lo que se necesitaba para el tiempo: 1897… Él os dio la oportunidad de que acudierais armados </w:t>
      </w:r>
      <w:r w:rsidR="00671CC8" w:rsidRPr="00213CC1">
        <w:rPr>
          <w:rFonts w:asciiTheme="minorHAnsi" w:hAnsiTheme="minorHAnsi" w:cstheme="minorHAnsi"/>
          <w:color w:val="000099"/>
        </w:rPr>
        <w:t xml:space="preserve">y equipados en auxilio de Jehová. Y habiendo hecho todo, os pidió que os </w:t>
      </w:r>
      <w:r w:rsidR="005C3538">
        <w:rPr>
          <w:rFonts w:asciiTheme="minorHAnsi" w:hAnsiTheme="minorHAnsi" w:cstheme="minorHAnsi"/>
          <w:color w:val="000099"/>
        </w:rPr>
        <w:t>apres</w:t>
      </w:r>
      <w:r w:rsidR="00671CC8" w:rsidRPr="00213CC1">
        <w:rPr>
          <w:rFonts w:asciiTheme="minorHAnsi" w:hAnsiTheme="minorHAnsi" w:cstheme="minorHAnsi"/>
          <w:color w:val="000099"/>
        </w:rPr>
        <w:t>tarais</w:t>
      </w:r>
      <w:r w:rsidR="00FC4ECE" w:rsidRPr="00213CC1">
        <w:rPr>
          <w:rFonts w:asciiTheme="minorHAnsi" w:hAnsiTheme="minorHAnsi" w:cstheme="minorHAnsi"/>
          <w:color w:val="000099"/>
        </w:rPr>
        <w:t>. Pero ¿os preparasteis?</w:t>
      </w:r>
      <w:r w:rsidR="00BE58E4" w:rsidRPr="00213CC1">
        <w:rPr>
          <w:rFonts w:asciiTheme="minorHAnsi" w:hAnsiTheme="minorHAnsi" w:cstheme="minorHAnsi"/>
          <w:color w:val="000099"/>
        </w:rPr>
        <w:t xml:space="preserve"> ¿Dijisteis </w:t>
      </w:r>
      <w:r w:rsidR="00213CC1" w:rsidRPr="00213CC1">
        <w:rPr>
          <w:rFonts w:asciiTheme="minorHAnsi" w:hAnsiTheme="minorHAnsi" w:cstheme="minorHAnsi"/>
          <w:color w:val="000099"/>
        </w:rPr>
        <w:t>“</w:t>
      </w:r>
      <w:r w:rsidR="00BE58E4" w:rsidRPr="00213CC1">
        <w:rPr>
          <w:rFonts w:asciiTheme="minorHAnsi" w:hAnsiTheme="minorHAnsi" w:cstheme="minorHAnsi"/>
          <w:color w:val="000099"/>
        </w:rPr>
        <w:t>Heme aquí,</w:t>
      </w:r>
      <w:r w:rsidR="00213CC1" w:rsidRPr="00213CC1">
        <w:rPr>
          <w:rFonts w:asciiTheme="minorHAnsi" w:hAnsiTheme="minorHAnsi" w:cstheme="minorHAnsi"/>
          <w:color w:val="000099"/>
        </w:rPr>
        <w:t xml:space="preserve"> </w:t>
      </w:r>
      <w:r w:rsidR="00BE58E4" w:rsidRPr="00213CC1">
        <w:rPr>
          <w:rFonts w:asciiTheme="minorHAnsi" w:hAnsiTheme="minorHAnsi" w:cstheme="minorHAnsi"/>
          <w:color w:val="000099"/>
        </w:rPr>
        <w:t>envíame a mí</w:t>
      </w:r>
      <w:r w:rsidR="00213CC1" w:rsidRPr="00213CC1">
        <w:rPr>
          <w:rFonts w:asciiTheme="minorHAnsi" w:hAnsiTheme="minorHAnsi" w:cstheme="minorHAnsi"/>
          <w:color w:val="000099"/>
        </w:rPr>
        <w:t>”</w:t>
      </w:r>
      <w:r w:rsidR="00BE58E4" w:rsidRPr="00213CC1">
        <w:rPr>
          <w:rFonts w:asciiTheme="minorHAnsi" w:hAnsiTheme="minorHAnsi" w:cstheme="minorHAnsi"/>
          <w:color w:val="000099"/>
        </w:rPr>
        <w:t xml:space="preserve">? </w:t>
      </w:r>
      <w:r w:rsidR="00FF381C" w:rsidRPr="00213CC1">
        <w:rPr>
          <w:rFonts w:asciiTheme="minorHAnsi" w:hAnsiTheme="minorHAnsi" w:cstheme="minorHAnsi"/>
          <w:color w:val="000099"/>
        </w:rPr>
        <w:t>Os sentasteis tranquilos y no hicisteis nada. Permitisteis que la Palabra del Señor cayera al suelo desatendida…</w:t>
      </w:r>
      <w:r w:rsidR="005C3538">
        <w:rPr>
          <w:rFonts w:asciiTheme="minorHAnsi" w:hAnsiTheme="minorHAnsi" w:cstheme="minorHAnsi"/>
          <w:color w:val="000099"/>
        </w:rPr>
        <w:br/>
      </w:r>
      <w:r w:rsidR="00FF381C" w:rsidRPr="00213CC1">
        <w:rPr>
          <w:rFonts w:asciiTheme="minorHAnsi" w:hAnsiTheme="minorHAnsi" w:cstheme="minorHAnsi"/>
          <w:color w:val="000099"/>
        </w:rPr>
        <w:t>¿</w:t>
      </w:r>
      <w:r w:rsidR="005C3538">
        <w:rPr>
          <w:rFonts w:asciiTheme="minorHAnsi" w:hAnsiTheme="minorHAnsi" w:cstheme="minorHAnsi"/>
          <w:color w:val="000099"/>
        </w:rPr>
        <w:t>P</w:t>
      </w:r>
      <w:r w:rsidR="00FF381C" w:rsidRPr="00213CC1">
        <w:rPr>
          <w:rFonts w:asciiTheme="minorHAnsi" w:hAnsiTheme="minorHAnsi" w:cstheme="minorHAnsi"/>
          <w:color w:val="000099"/>
        </w:rPr>
        <w:t>or qué tienen que ser obstáculo los hombres cuando podrían ser una ayuda? ¿Por qué fren</w:t>
      </w:r>
      <w:r w:rsidR="002E477D" w:rsidRPr="00213CC1">
        <w:rPr>
          <w:rFonts w:asciiTheme="minorHAnsi" w:hAnsiTheme="minorHAnsi" w:cstheme="minorHAnsi"/>
          <w:color w:val="000099"/>
        </w:rPr>
        <w:t>a</w:t>
      </w:r>
      <w:r w:rsidR="00FF381C" w:rsidRPr="00213CC1">
        <w:rPr>
          <w:rFonts w:asciiTheme="minorHAnsi" w:hAnsiTheme="minorHAnsi" w:cstheme="minorHAnsi"/>
          <w:color w:val="000099"/>
        </w:rPr>
        <w:t xml:space="preserve">n las ruedas cuando podrían empujar con señalado éxito? ¿Por qué despojan su propia alma del bien y privan a otros de la bendición </w:t>
      </w:r>
      <w:r w:rsidR="006B71A7" w:rsidRPr="00213CC1">
        <w:rPr>
          <w:rFonts w:asciiTheme="minorHAnsi" w:hAnsiTheme="minorHAnsi" w:cstheme="minorHAnsi"/>
          <w:color w:val="000099"/>
        </w:rPr>
        <w:t>que podría haber venido por su intermedio?</w:t>
      </w:r>
      <w:r w:rsidR="00FF381C" w:rsidRPr="00213CC1">
        <w:rPr>
          <w:rFonts w:asciiTheme="minorHAnsi" w:hAnsiTheme="minorHAnsi" w:cstheme="minorHAnsi"/>
          <w:color w:val="000099"/>
        </w:rPr>
        <w:t xml:space="preserve"> </w:t>
      </w:r>
      <w:r w:rsidR="006B71A7" w:rsidRPr="00213CC1">
        <w:rPr>
          <w:rFonts w:asciiTheme="minorHAnsi" w:hAnsiTheme="minorHAnsi" w:cstheme="minorHAnsi"/>
          <w:color w:val="000099"/>
        </w:rPr>
        <w:t xml:space="preserve">Estas personas que </w:t>
      </w:r>
      <w:r w:rsidR="006B71A7" w:rsidRPr="00213CC1">
        <w:rPr>
          <w:rFonts w:asciiTheme="minorHAnsi" w:hAnsiTheme="minorHAnsi" w:cstheme="minorHAnsi"/>
          <w:color w:val="000099"/>
        </w:rPr>
        <w:lastRenderedPageBreak/>
        <w:t>han rechazado la luz permanecerán en la aridez como desiertos</w:t>
      </w:r>
      <w:r w:rsidR="00673197" w:rsidRPr="005F4C71">
        <w:rPr>
          <w:rFonts w:asciiTheme="minorHAnsi" w:hAnsiTheme="minorHAnsi" w:cstheme="minorHAnsi"/>
          <w:i/>
        </w:rPr>
        <w:t xml:space="preserve"> </w:t>
      </w:r>
      <w:r w:rsidR="00673197" w:rsidRPr="005F4C71">
        <w:rPr>
          <w:rFonts w:asciiTheme="minorHAnsi" w:hAnsiTheme="minorHAnsi" w:cstheme="minorHAnsi"/>
        </w:rPr>
        <w:t>(</w:t>
      </w:r>
      <w:r w:rsidR="00673197" w:rsidRPr="005F4C71">
        <w:rPr>
          <w:rFonts w:asciiTheme="minorHAnsi" w:hAnsiTheme="minorHAnsi" w:cstheme="minorHAnsi"/>
          <w:i/>
        </w:rPr>
        <w:t>T</w:t>
      </w:r>
      <w:r w:rsidRPr="005F4C71">
        <w:rPr>
          <w:rFonts w:asciiTheme="minorHAnsi" w:hAnsiTheme="minorHAnsi" w:cstheme="minorHAnsi"/>
          <w:i/>
        </w:rPr>
        <w:t>estimonios para los ministros</w:t>
      </w:r>
      <w:r w:rsidRPr="005F4C71">
        <w:rPr>
          <w:rFonts w:asciiTheme="minorHAnsi" w:hAnsiTheme="minorHAnsi" w:cstheme="minorHAnsi"/>
        </w:rPr>
        <w:t xml:space="preserve">, </w:t>
      </w:r>
      <w:r w:rsidR="00673197" w:rsidRPr="005F4C71">
        <w:rPr>
          <w:rFonts w:asciiTheme="minorHAnsi" w:hAnsiTheme="minorHAnsi" w:cstheme="minorHAnsi"/>
        </w:rPr>
        <w:t>413).</w:t>
      </w:r>
    </w:p>
    <w:p w14:paraId="373A61DC" w14:textId="77777777" w:rsidR="00673197" w:rsidRPr="005F4C71" w:rsidRDefault="006B71A7" w:rsidP="00BB44CB">
      <w:pPr>
        <w:pStyle w:val="NormalWeb"/>
        <w:spacing w:line="260" w:lineRule="exact"/>
        <w:rPr>
          <w:rFonts w:asciiTheme="minorHAnsi" w:hAnsiTheme="minorHAnsi" w:cstheme="minorHAnsi"/>
        </w:rPr>
      </w:pPr>
      <w:r w:rsidRPr="005F4C71">
        <w:rPr>
          <w:rFonts w:asciiTheme="minorHAnsi" w:hAnsiTheme="minorHAnsi" w:cstheme="minorHAnsi"/>
        </w:rPr>
        <w:t>P</w:t>
      </w:r>
      <w:r w:rsidR="00673197" w:rsidRPr="005F4C71">
        <w:rPr>
          <w:rFonts w:asciiTheme="minorHAnsi" w:hAnsiTheme="minorHAnsi" w:cstheme="minorHAnsi"/>
        </w:rPr>
        <w:t>ermanec</w:t>
      </w:r>
      <w:r w:rsidR="00747141" w:rsidRPr="005F4C71">
        <w:rPr>
          <w:rFonts w:asciiTheme="minorHAnsi" w:hAnsiTheme="minorHAnsi" w:cstheme="minorHAnsi"/>
        </w:rPr>
        <w:t>i</w:t>
      </w:r>
      <w:r w:rsidR="00673197" w:rsidRPr="005F4C71">
        <w:rPr>
          <w:rFonts w:asciiTheme="minorHAnsi" w:hAnsiTheme="minorHAnsi" w:cstheme="minorHAnsi"/>
        </w:rPr>
        <w:t>er</w:t>
      </w:r>
      <w:r w:rsidR="00747141" w:rsidRPr="005F4C71">
        <w:rPr>
          <w:rFonts w:asciiTheme="minorHAnsi" w:hAnsiTheme="minorHAnsi" w:cstheme="minorHAnsi"/>
        </w:rPr>
        <w:t>on</w:t>
      </w:r>
      <w:r w:rsidRPr="005F4C71">
        <w:rPr>
          <w:rFonts w:asciiTheme="minorHAnsi" w:hAnsiTheme="minorHAnsi" w:cstheme="minorHAnsi"/>
        </w:rPr>
        <w:t xml:space="preserve"> ciertamente en su rechazo </w:t>
      </w:r>
      <w:r w:rsidR="00673197" w:rsidRPr="005F4C71">
        <w:rPr>
          <w:rFonts w:asciiTheme="minorHAnsi" w:hAnsiTheme="minorHAnsi" w:cstheme="minorHAnsi"/>
        </w:rPr>
        <w:t>como des</w:t>
      </w:r>
      <w:r w:rsidR="00747141" w:rsidRPr="005F4C71">
        <w:rPr>
          <w:rFonts w:asciiTheme="minorHAnsi" w:hAnsiTheme="minorHAnsi" w:cstheme="minorHAnsi"/>
        </w:rPr>
        <w:t>i</w:t>
      </w:r>
      <w:r w:rsidR="00673197" w:rsidRPr="005F4C71">
        <w:rPr>
          <w:rFonts w:asciiTheme="minorHAnsi" w:hAnsiTheme="minorHAnsi" w:cstheme="minorHAnsi"/>
        </w:rPr>
        <w:t>ertos estéri</w:t>
      </w:r>
      <w:r w:rsidR="00747141" w:rsidRPr="005F4C71">
        <w:rPr>
          <w:rFonts w:asciiTheme="minorHAnsi" w:hAnsiTheme="minorHAnsi" w:cstheme="minorHAnsi"/>
        </w:rPr>
        <w:t>le</w:t>
      </w:r>
      <w:r w:rsidR="00673197" w:rsidRPr="005F4C71">
        <w:rPr>
          <w:rFonts w:asciiTheme="minorHAnsi" w:hAnsiTheme="minorHAnsi" w:cstheme="minorHAnsi"/>
        </w:rPr>
        <w:t xml:space="preserve">s </w:t>
      </w:r>
      <w:r w:rsidRPr="005F4C71">
        <w:rPr>
          <w:rFonts w:asciiTheme="minorHAnsi" w:hAnsiTheme="minorHAnsi" w:cstheme="minorHAnsi"/>
        </w:rPr>
        <w:t>en sentido espiritual</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revisión de</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747141" w:rsidRPr="005F4C71">
        <w:rPr>
          <w:rFonts w:asciiTheme="minorHAnsi" w:hAnsiTheme="minorHAnsi" w:cstheme="minorHAnsi"/>
        </w:rPr>
        <w:t>sermones</w:t>
      </w:r>
      <w:r w:rsidR="00673197" w:rsidRPr="005F4C71">
        <w:rPr>
          <w:rFonts w:asciiTheme="minorHAnsi" w:hAnsiTheme="minorHAnsi" w:cstheme="minorHAnsi"/>
        </w:rPr>
        <w:t xml:space="preserve"> </w:t>
      </w:r>
      <w:r w:rsidR="00747141"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artículos</w:t>
      </w:r>
      <w:r w:rsidR="00673197" w:rsidRPr="005F4C71">
        <w:rPr>
          <w:rFonts w:asciiTheme="minorHAnsi" w:hAnsiTheme="minorHAnsi" w:cstheme="minorHAnsi"/>
        </w:rPr>
        <w:t xml:space="preserve"> impresos revela que </w:t>
      </w:r>
      <w:r w:rsidR="00A04A97" w:rsidRPr="005F4C71">
        <w:rPr>
          <w:rFonts w:asciiTheme="minorHAnsi" w:hAnsiTheme="minorHAnsi" w:cstheme="minorHAnsi"/>
        </w:rPr>
        <w:t>eran</w:t>
      </w:r>
      <w:r w:rsidR="00673197" w:rsidRPr="005F4C71">
        <w:rPr>
          <w:rFonts w:asciiTheme="minorHAnsi" w:hAnsiTheme="minorHAnsi" w:cstheme="minorHAnsi"/>
        </w:rPr>
        <w:t xml:space="preserve"> áridos </w:t>
      </w:r>
      <w:r w:rsidR="00747141"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cansin</w:t>
      </w:r>
      <w:r w:rsidR="00673197" w:rsidRPr="005F4C71">
        <w:rPr>
          <w:rFonts w:asciiTheme="minorHAnsi" w:hAnsiTheme="minorHAnsi" w:cstheme="minorHAnsi"/>
        </w:rPr>
        <w:t xml:space="preserve">os, </w:t>
      </w:r>
      <w:r w:rsidR="00F04BE5" w:rsidRPr="005F4C71">
        <w:rPr>
          <w:rFonts w:asciiTheme="minorHAnsi" w:hAnsiTheme="minorHAnsi" w:cstheme="minorHAnsi"/>
        </w:rPr>
        <w:t>exentos</w:t>
      </w:r>
      <w:r w:rsidR="00747141" w:rsidRPr="005F4C71">
        <w:rPr>
          <w:rFonts w:asciiTheme="minorHAnsi" w:hAnsiTheme="minorHAnsi" w:cstheme="minorHAnsi"/>
        </w:rPr>
        <w:t xml:space="preserve"> </w:t>
      </w:r>
      <w:r w:rsidR="00673197" w:rsidRPr="005F4C71">
        <w:rPr>
          <w:rFonts w:asciiTheme="minorHAnsi" w:hAnsiTheme="minorHAnsi" w:cstheme="minorHAnsi"/>
        </w:rPr>
        <w:t>d</w:t>
      </w:r>
      <w:r w:rsidR="00747141" w:rsidRPr="005F4C71">
        <w:rPr>
          <w:rFonts w:asciiTheme="minorHAnsi" w:hAnsiTheme="minorHAnsi" w:cstheme="minorHAnsi"/>
        </w:rPr>
        <w:t>e l</w:t>
      </w:r>
      <w:r w:rsidR="00673197" w:rsidRPr="005F4C71">
        <w:rPr>
          <w:rFonts w:asciiTheme="minorHAnsi" w:hAnsiTheme="minorHAnsi" w:cstheme="minorHAnsi"/>
        </w:rPr>
        <w:t xml:space="preserve">os </w:t>
      </w:r>
      <w:r w:rsidRPr="005F4C71">
        <w:rPr>
          <w:rFonts w:asciiTheme="minorHAnsi" w:hAnsiTheme="minorHAnsi" w:cstheme="minorHAnsi"/>
        </w:rPr>
        <w:t>factore</w:t>
      </w:r>
      <w:r w:rsidR="00673197" w:rsidRPr="005F4C71">
        <w:rPr>
          <w:rFonts w:asciiTheme="minorHAnsi" w:hAnsiTheme="minorHAnsi" w:cstheme="minorHAnsi"/>
        </w:rPr>
        <w:t xml:space="preserve">s </w:t>
      </w:r>
      <w:r w:rsidR="00747141" w:rsidRPr="005F4C71">
        <w:rPr>
          <w:rFonts w:asciiTheme="minorHAnsi" w:hAnsiTheme="minorHAnsi" w:cstheme="minorHAnsi"/>
        </w:rPr>
        <w:t>esenciales</w:t>
      </w:r>
      <w:r w:rsidR="00673197" w:rsidRPr="005F4C71">
        <w:rPr>
          <w:rFonts w:asciiTheme="minorHAnsi" w:hAnsiTheme="minorHAnsi" w:cstheme="minorHAnsi"/>
        </w:rPr>
        <w:t xml:space="preserve"> d</w:t>
      </w:r>
      <w:r w:rsidR="00747141" w:rsidRPr="005F4C71">
        <w:rPr>
          <w:rFonts w:asciiTheme="minorHAnsi" w:hAnsiTheme="minorHAnsi" w:cstheme="minorHAnsi"/>
        </w:rPr>
        <w:t>e l</w:t>
      </w:r>
      <w:r w:rsidR="00673197" w:rsidRPr="005F4C71">
        <w:rPr>
          <w:rFonts w:asciiTheme="minorHAnsi" w:hAnsiTheme="minorHAnsi" w:cstheme="minorHAnsi"/>
        </w:rPr>
        <w:t>as verdades de 1888</w:t>
      </w:r>
      <w:r w:rsidR="005A1D94" w:rsidRPr="005F4C71">
        <w:rPr>
          <w:rFonts w:asciiTheme="minorHAnsi" w:hAnsiTheme="minorHAnsi" w:cstheme="minorHAnsi"/>
        </w:rPr>
        <w:t xml:space="preserve">, </w:t>
      </w:r>
      <w:r w:rsidR="00D23421" w:rsidRPr="005F4C71">
        <w:rPr>
          <w:rFonts w:asciiTheme="minorHAnsi" w:hAnsiTheme="minorHAnsi" w:cstheme="minorHAnsi"/>
        </w:rPr>
        <w:t>evidenciando no obstante</w:t>
      </w:r>
      <w:r w:rsidR="00673197" w:rsidRPr="005F4C71">
        <w:rPr>
          <w:rFonts w:asciiTheme="minorHAnsi" w:hAnsiTheme="minorHAnsi" w:cstheme="minorHAnsi"/>
        </w:rPr>
        <w:t xml:space="preserve"> </w:t>
      </w:r>
      <w:r w:rsidRPr="005F4C71">
        <w:rPr>
          <w:rFonts w:asciiTheme="minorHAnsi" w:hAnsiTheme="minorHAnsi" w:cstheme="minorHAnsi"/>
        </w:rPr>
        <w:t>una</w:t>
      </w:r>
      <w:r w:rsidR="00C75E27" w:rsidRPr="005F4C71">
        <w:rPr>
          <w:rFonts w:asciiTheme="minorHAnsi" w:hAnsiTheme="minorHAnsi" w:cstheme="minorHAnsi"/>
        </w:rPr>
        <w:t xml:space="preserve"> </w:t>
      </w:r>
      <w:r w:rsidR="00673197" w:rsidRPr="005F4C71">
        <w:rPr>
          <w:rFonts w:asciiTheme="minorHAnsi" w:hAnsiTheme="minorHAnsi" w:cstheme="minorHAnsi"/>
        </w:rPr>
        <w:t xml:space="preserve">suprema </w:t>
      </w:r>
      <w:r w:rsidR="001D05AE" w:rsidRPr="005F4C71">
        <w:rPr>
          <w:rFonts w:asciiTheme="minorHAnsi" w:hAnsiTheme="minorHAnsi" w:cstheme="minorHAnsi"/>
        </w:rPr>
        <w:t>confianza</w:t>
      </w:r>
      <w:r w:rsidR="00673197" w:rsidRPr="005F4C71">
        <w:rPr>
          <w:rFonts w:asciiTheme="minorHAnsi" w:hAnsiTheme="minorHAnsi" w:cstheme="minorHAnsi"/>
        </w:rPr>
        <w:t xml:space="preserve"> </w:t>
      </w:r>
      <w:r w:rsidR="006D211A" w:rsidRPr="005F4C71">
        <w:rPr>
          <w:rFonts w:asciiTheme="minorHAnsi" w:hAnsiTheme="minorHAnsi" w:cstheme="minorHAnsi"/>
        </w:rPr>
        <w:t>en</w:t>
      </w:r>
      <w:r w:rsidR="005A1D94" w:rsidRPr="005F4C71">
        <w:rPr>
          <w:rFonts w:asciiTheme="minorHAnsi" w:hAnsiTheme="minorHAnsi" w:cstheme="minorHAnsi"/>
        </w:rPr>
        <w:t xml:space="preserve"> </w:t>
      </w:r>
      <w:r w:rsidR="006D211A" w:rsidRPr="005F4C71">
        <w:rPr>
          <w:rFonts w:asciiTheme="minorHAnsi" w:hAnsiTheme="minorHAnsi" w:cstheme="minorHAnsi"/>
        </w:rPr>
        <w:t xml:space="preserve">haber comprendido </w:t>
      </w:r>
      <w:r w:rsidR="005A1D94" w:rsidRPr="005F4C71">
        <w:rPr>
          <w:rFonts w:asciiTheme="minorHAnsi" w:hAnsiTheme="minorHAnsi" w:cstheme="minorHAnsi"/>
        </w:rPr>
        <w:t xml:space="preserve">y </w:t>
      </w:r>
      <w:r w:rsidR="006D211A" w:rsidRPr="005F4C71">
        <w:rPr>
          <w:rFonts w:asciiTheme="minorHAnsi" w:hAnsiTheme="minorHAnsi" w:cstheme="minorHAnsi"/>
        </w:rPr>
        <w:t xml:space="preserve">estar </w:t>
      </w:r>
      <w:r w:rsidR="005A1D94" w:rsidRPr="005F4C71">
        <w:rPr>
          <w:rFonts w:asciiTheme="minorHAnsi" w:hAnsiTheme="minorHAnsi" w:cstheme="minorHAnsi"/>
        </w:rPr>
        <w:t>predicando</w:t>
      </w:r>
      <w:r w:rsidR="00673197" w:rsidRPr="005F4C71">
        <w:rPr>
          <w:rFonts w:asciiTheme="minorHAnsi" w:hAnsiTheme="minorHAnsi" w:cstheme="minorHAnsi"/>
        </w:rPr>
        <w:t xml:space="preserve"> </w:t>
      </w:r>
      <w:r w:rsidR="00C75E27" w:rsidRPr="005F4C71">
        <w:rPr>
          <w:rFonts w:asciiTheme="minorHAnsi" w:hAnsiTheme="minorHAnsi" w:cstheme="minorHAnsi"/>
        </w:rPr>
        <w:t xml:space="preserve">la </w:t>
      </w:r>
      <w:r w:rsidR="00A04A97" w:rsidRPr="005F4C71">
        <w:rPr>
          <w:rFonts w:asciiTheme="minorHAnsi" w:hAnsiTheme="minorHAnsi" w:cstheme="minorHAnsi"/>
        </w:rPr>
        <w:t>justi</w:t>
      </w:r>
      <w:r w:rsidR="005A1D94"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w:t>
      </w:r>
    </w:p>
    <w:p w14:paraId="74DBE1EF" w14:textId="77777777" w:rsidR="005D0836" w:rsidRPr="005F4C71" w:rsidRDefault="005D0836" w:rsidP="0004333E">
      <w:pPr>
        <w:pStyle w:val="NormalWeb"/>
        <w:rPr>
          <w:rFonts w:asciiTheme="minorHAnsi" w:hAnsiTheme="minorHAnsi" w:cstheme="minorHAnsi"/>
        </w:rPr>
      </w:pPr>
    </w:p>
    <w:p w14:paraId="327781E4" w14:textId="77777777" w:rsidR="00673197" w:rsidRPr="005C3538" w:rsidRDefault="00760F17" w:rsidP="006E03C9">
      <w:pPr>
        <w:pStyle w:val="NormalWeb"/>
        <w:jc w:val="center"/>
        <w:rPr>
          <w:rFonts w:asciiTheme="minorHAnsi" w:hAnsiTheme="minorHAnsi" w:cstheme="minorHAnsi"/>
          <w:b/>
          <w:bCs/>
          <w:color w:val="000099"/>
          <w:sz w:val="28"/>
          <w:szCs w:val="28"/>
        </w:rPr>
      </w:pPr>
      <w:r w:rsidRPr="005C3538">
        <w:rPr>
          <w:rFonts w:asciiTheme="minorHAnsi" w:hAnsiTheme="minorHAnsi" w:cstheme="minorHAnsi"/>
          <w:b/>
          <w:bCs/>
          <w:color w:val="000099"/>
          <w:sz w:val="28"/>
          <w:szCs w:val="28"/>
        </w:rPr>
        <w:t>L</w:t>
      </w:r>
      <w:r w:rsidR="00673197" w:rsidRPr="005C3538">
        <w:rPr>
          <w:rFonts w:asciiTheme="minorHAnsi" w:hAnsiTheme="minorHAnsi" w:cstheme="minorHAnsi"/>
          <w:b/>
          <w:bCs/>
          <w:color w:val="000099"/>
          <w:sz w:val="28"/>
          <w:szCs w:val="28"/>
        </w:rPr>
        <w:t xml:space="preserve">os </w:t>
      </w:r>
      <w:r w:rsidR="00ED41E2" w:rsidRPr="005C3538">
        <w:rPr>
          <w:rFonts w:asciiTheme="minorHAnsi" w:hAnsiTheme="minorHAnsi" w:cstheme="minorHAnsi"/>
          <w:b/>
          <w:bCs/>
          <w:color w:val="000099"/>
          <w:sz w:val="28"/>
          <w:szCs w:val="28"/>
        </w:rPr>
        <w:t>r</w:t>
      </w:r>
      <w:r w:rsidR="00B02E2C" w:rsidRPr="005C3538">
        <w:rPr>
          <w:rFonts w:asciiTheme="minorHAnsi" w:hAnsiTheme="minorHAnsi" w:cstheme="minorHAnsi"/>
          <w:b/>
          <w:bCs/>
          <w:color w:val="000099"/>
          <w:sz w:val="28"/>
          <w:szCs w:val="28"/>
        </w:rPr>
        <w:t>eavivamientos</w:t>
      </w:r>
      <w:r w:rsidR="00673197" w:rsidRPr="005C3538">
        <w:rPr>
          <w:rFonts w:asciiTheme="minorHAnsi" w:hAnsiTheme="minorHAnsi" w:cstheme="minorHAnsi"/>
          <w:b/>
          <w:bCs/>
          <w:color w:val="000099"/>
          <w:sz w:val="28"/>
          <w:szCs w:val="28"/>
        </w:rPr>
        <w:t xml:space="preserve"> </w:t>
      </w:r>
      <w:r w:rsidR="004736AA" w:rsidRPr="005C3538">
        <w:rPr>
          <w:rFonts w:asciiTheme="minorHAnsi" w:hAnsiTheme="minorHAnsi" w:cstheme="minorHAnsi"/>
          <w:b/>
          <w:bCs/>
          <w:color w:val="000099"/>
          <w:sz w:val="28"/>
          <w:szCs w:val="28"/>
        </w:rPr>
        <w:t>que siguieron a</w:t>
      </w:r>
      <w:r w:rsidR="00ED41E2" w:rsidRPr="005C3538">
        <w:rPr>
          <w:rFonts w:asciiTheme="minorHAnsi" w:hAnsiTheme="minorHAnsi" w:cstheme="minorHAnsi"/>
          <w:b/>
          <w:bCs/>
          <w:color w:val="000099"/>
          <w:sz w:val="28"/>
          <w:szCs w:val="28"/>
        </w:rPr>
        <w:t xml:space="preserve"> </w:t>
      </w:r>
      <w:r w:rsidR="00673197" w:rsidRPr="005C3538">
        <w:rPr>
          <w:rFonts w:asciiTheme="minorHAnsi" w:hAnsiTheme="minorHAnsi" w:cstheme="minorHAnsi"/>
          <w:b/>
          <w:bCs/>
          <w:color w:val="000099"/>
          <w:sz w:val="28"/>
          <w:szCs w:val="28"/>
        </w:rPr>
        <w:t>1888</w:t>
      </w:r>
    </w:p>
    <w:p w14:paraId="0B3B18F5" w14:textId="1AAA056C"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De 1888 a 1890</w:t>
      </w:r>
      <w:r w:rsidR="005C3538">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C75E27" w:rsidRPr="005F4C71">
        <w:rPr>
          <w:rFonts w:asciiTheme="minorHAnsi" w:hAnsiTheme="minorHAnsi" w:cstheme="minorHAnsi"/>
        </w:rPr>
        <w:t xml:space="preserve">hace </w:t>
      </w:r>
      <w:r w:rsidRPr="005F4C71">
        <w:rPr>
          <w:rFonts w:asciiTheme="minorHAnsi" w:hAnsiTheme="minorHAnsi" w:cstheme="minorHAnsi"/>
        </w:rPr>
        <w:t>numerosas refer</w:t>
      </w:r>
      <w:r w:rsidR="00C75E27" w:rsidRPr="005F4C71">
        <w:rPr>
          <w:rFonts w:asciiTheme="minorHAnsi" w:hAnsiTheme="minorHAnsi" w:cstheme="minorHAnsi"/>
        </w:rPr>
        <w:t>e</w:t>
      </w:r>
      <w:r w:rsidRPr="005F4C71">
        <w:rPr>
          <w:rFonts w:asciiTheme="minorHAnsi" w:hAnsiTheme="minorHAnsi" w:cstheme="minorHAnsi"/>
        </w:rPr>
        <w:t xml:space="preserve">ncias </w:t>
      </w:r>
      <w:r w:rsidR="00C75E27" w:rsidRPr="005F4C71">
        <w:rPr>
          <w:rFonts w:asciiTheme="minorHAnsi" w:hAnsiTheme="minorHAnsi" w:cstheme="minorHAnsi"/>
        </w:rPr>
        <w:t xml:space="preserve">a </w:t>
      </w:r>
      <w:r w:rsidR="007B58A6" w:rsidRPr="005F4C71">
        <w:rPr>
          <w:rFonts w:asciiTheme="minorHAnsi" w:hAnsiTheme="minorHAnsi" w:cstheme="minorHAnsi"/>
        </w:rPr>
        <w:t>reuniones</w:t>
      </w:r>
      <w:r w:rsidRPr="005F4C71">
        <w:rPr>
          <w:rFonts w:asciiTheme="minorHAnsi" w:hAnsiTheme="minorHAnsi" w:cstheme="minorHAnsi"/>
        </w:rPr>
        <w:t xml:space="preserve"> de </w:t>
      </w:r>
      <w:r w:rsidR="00747141" w:rsidRPr="005F4C71">
        <w:rPr>
          <w:rFonts w:asciiTheme="minorHAnsi" w:hAnsiTheme="minorHAnsi" w:cstheme="minorHAnsi"/>
        </w:rPr>
        <w:t>reavivamiento</w:t>
      </w:r>
      <w:r w:rsidR="00F76CA0" w:rsidRPr="005F4C71">
        <w:rPr>
          <w:rFonts w:asciiTheme="minorHAnsi" w:hAnsiTheme="minorHAnsi" w:cstheme="minorHAnsi"/>
        </w:rPr>
        <w:t xml:space="preserve"> en</w:t>
      </w:r>
      <w:r w:rsidR="00760F17" w:rsidRPr="005F4C71">
        <w:rPr>
          <w:rFonts w:asciiTheme="minorHAnsi" w:hAnsiTheme="minorHAnsi" w:cstheme="minorHAnsi"/>
        </w:rPr>
        <w:t xml:space="preserve"> las</w:t>
      </w:r>
      <w:r w:rsidRPr="005F4C71">
        <w:rPr>
          <w:rFonts w:asciiTheme="minorHAnsi" w:hAnsiTheme="minorHAnsi" w:cstheme="minorHAnsi"/>
        </w:rPr>
        <w:t xml:space="preserve"> que </w:t>
      </w:r>
      <w:r w:rsidR="00F76CA0" w:rsidRPr="005F4C71">
        <w:rPr>
          <w:rFonts w:asciiTheme="minorHAnsi" w:hAnsiTheme="minorHAnsi" w:cstheme="minorHAnsi"/>
        </w:rPr>
        <w:t>participó</w:t>
      </w:r>
      <w:r w:rsidRPr="005F4C71">
        <w:rPr>
          <w:rFonts w:asciiTheme="minorHAnsi" w:hAnsiTheme="minorHAnsi" w:cstheme="minorHAnsi"/>
        </w:rPr>
        <w:t xml:space="preserve"> </w:t>
      </w:r>
      <w:r w:rsidR="00760F17" w:rsidRPr="005F4C71">
        <w:rPr>
          <w:rFonts w:asciiTheme="minorHAnsi" w:hAnsiTheme="minorHAnsi" w:cstheme="minorHAnsi"/>
        </w:rPr>
        <w:t>junto a</w:t>
      </w:r>
      <w:r w:rsidRPr="005F4C71">
        <w:rPr>
          <w:rFonts w:asciiTheme="minorHAnsi" w:hAnsiTheme="minorHAnsi" w:cstheme="minorHAnsi"/>
        </w:rPr>
        <w:t xml:space="preserve"> Jones </w:t>
      </w:r>
      <w:r w:rsidR="00C75E27" w:rsidRPr="005F4C71">
        <w:rPr>
          <w:rFonts w:asciiTheme="minorHAnsi" w:hAnsiTheme="minorHAnsi" w:cstheme="minorHAnsi"/>
        </w:rPr>
        <w:t>y</w:t>
      </w:r>
      <w:r w:rsidRPr="005F4C71">
        <w:rPr>
          <w:rFonts w:asciiTheme="minorHAnsi" w:hAnsiTheme="minorHAnsi" w:cstheme="minorHAnsi"/>
        </w:rPr>
        <w:t xml:space="preserve"> Waggoner. </w:t>
      </w:r>
      <w:r w:rsidR="00C75E27" w:rsidRPr="005F4C71">
        <w:rPr>
          <w:rFonts w:asciiTheme="minorHAnsi" w:hAnsiTheme="minorHAnsi" w:cstheme="minorHAnsi"/>
        </w:rPr>
        <w:t xml:space="preserve">La </w:t>
      </w:r>
      <w:r w:rsidRPr="005F4C71">
        <w:rPr>
          <w:rFonts w:asciiTheme="minorHAnsi" w:hAnsiTheme="minorHAnsi" w:cstheme="minorHAnsi"/>
        </w:rPr>
        <w:t>teor</w:t>
      </w:r>
      <w:r w:rsidR="00C75E27" w:rsidRPr="005F4C71">
        <w:rPr>
          <w:rFonts w:asciiTheme="minorHAnsi" w:hAnsiTheme="minorHAnsi" w:cstheme="minorHAnsi"/>
        </w:rPr>
        <w:t>í</w:t>
      </w:r>
      <w:r w:rsidRPr="005F4C71">
        <w:rPr>
          <w:rFonts w:asciiTheme="minorHAnsi" w:hAnsiTheme="minorHAnsi" w:cstheme="minorHAnsi"/>
        </w:rPr>
        <w:t>a d</w:t>
      </w:r>
      <w:r w:rsidR="00C75E27" w:rsidRPr="005F4C71">
        <w:rPr>
          <w:rFonts w:asciiTheme="minorHAnsi" w:hAnsiTheme="minorHAnsi" w:cstheme="minorHAnsi"/>
        </w:rPr>
        <w:t>e l</w:t>
      </w:r>
      <w:r w:rsidRPr="005F4C71">
        <w:rPr>
          <w:rFonts w:asciiTheme="minorHAnsi" w:hAnsiTheme="minorHAnsi" w:cstheme="minorHAnsi"/>
        </w:rPr>
        <w:t xml:space="preserve">a </w:t>
      </w:r>
      <w:r w:rsidR="008E0A9D" w:rsidRPr="005F4C71">
        <w:rPr>
          <w:rFonts w:asciiTheme="minorHAnsi" w:hAnsiTheme="minorHAnsi" w:cstheme="minorHAnsi"/>
        </w:rPr>
        <w:t>aceptación</w:t>
      </w:r>
      <w:r w:rsidRPr="005F4C71">
        <w:rPr>
          <w:rFonts w:asciiTheme="minorHAnsi" w:hAnsiTheme="minorHAnsi" w:cstheme="minorHAnsi"/>
        </w:rPr>
        <w:t xml:space="preserve"> </w:t>
      </w:r>
      <w:r w:rsidR="00C75E27" w:rsidRPr="005F4C71">
        <w:rPr>
          <w:rFonts w:asciiTheme="minorHAnsi" w:hAnsiTheme="minorHAnsi" w:cstheme="minorHAnsi"/>
        </w:rPr>
        <w:t xml:space="preserve">se basa </w:t>
      </w:r>
      <w:r w:rsidR="00F76CA0" w:rsidRPr="005F4C71">
        <w:rPr>
          <w:rFonts w:asciiTheme="minorHAnsi" w:hAnsiTheme="minorHAnsi" w:cstheme="minorHAnsi"/>
        </w:rPr>
        <w:t>principal</w:t>
      </w:r>
      <w:r w:rsidRPr="005F4C71">
        <w:rPr>
          <w:rFonts w:asciiTheme="minorHAnsi" w:hAnsiTheme="minorHAnsi" w:cstheme="minorHAnsi"/>
        </w:rPr>
        <w:t xml:space="preserve">mente </w:t>
      </w:r>
      <w:r w:rsidR="00C75E27" w:rsidRPr="005F4C71">
        <w:rPr>
          <w:rFonts w:asciiTheme="minorHAnsi" w:hAnsiTheme="minorHAnsi" w:cstheme="minorHAnsi"/>
        </w:rPr>
        <w:t>en esas</w:t>
      </w:r>
      <w:r w:rsidRPr="005F4C71">
        <w:rPr>
          <w:rFonts w:asciiTheme="minorHAnsi" w:hAnsiTheme="minorHAnsi" w:cstheme="minorHAnsi"/>
        </w:rPr>
        <w:t xml:space="preserve"> </w:t>
      </w:r>
      <w:r w:rsidR="00AF22D2" w:rsidRPr="005F4C71">
        <w:rPr>
          <w:rFonts w:asciiTheme="minorHAnsi" w:hAnsiTheme="minorHAnsi" w:cstheme="minorHAnsi"/>
        </w:rPr>
        <w:t>declaraciones</w:t>
      </w:r>
      <w:r w:rsidRPr="005F4C71">
        <w:rPr>
          <w:rFonts w:asciiTheme="minorHAnsi" w:hAnsiTheme="minorHAnsi" w:cstheme="minorHAnsi"/>
        </w:rPr>
        <w:t xml:space="preserve">. </w:t>
      </w:r>
      <w:r w:rsidR="00485A45" w:rsidRPr="005F4C71">
        <w:rPr>
          <w:rFonts w:asciiTheme="minorHAnsi" w:hAnsiTheme="minorHAnsi" w:cstheme="minorHAnsi"/>
        </w:rPr>
        <w:t>Debemos</w:t>
      </w:r>
      <w:r w:rsidRPr="005F4C71">
        <w:rPr>
          <w:rFonts w:asciiTheme="minorHAnsi" w:hAnsiTheme="minorHAnsi" w:cstheme="minorHAnsi"/>
        </w:rPr>
        <w:t xml:space="preserve"> </w:t>
      </w:r>
      <w:r w:rsidR="00F76CA0" w:rsidRPr="005F4C71">
        <w:rPr>
          <w:rFonts w:asciiTheme="minorHAnsi" w:hAnsiTheme="minorHAnsi" w:cstheme="minorHAnsi"/>
        </w:rPr>
        <w:t>ponderar su auténtico significado</w:t>
      </w:r>
      <w:r w:rsidRPr="005F4C71">
        <w:rPr>
          <w:rFonts w:asciiTheme="minorHAnsi" w:hAnsiTheme="minorHAnsi" w:cstheme="minorHAnsi"/>
        </w:rPr>
        <w:t xml:space="preserve">. </w:t>
      </w:r>
      <w:r w:rsidR="00EA389A" w:rsidRPr="005F4C71">
        <w:rPr>
          <w:rFonts w:asciiTheme="minorHAnsi" w:hAnsiTheme="minorHAnsi" w:cstheme="minorHAnsi"/>
        </w:rPr>
        <w:t>Siguen algunos ejemplos</w:t>
      </w:r>
      <w:r w:rsidRPr="005F4C71">
        <w:rPr>
          <w:rFonts w:asciiTheme="minorHAnsi" w:hAnsiTheme="minorHAnsi" w:cstheme="minorHAnsi"/>
        </w:rPr>
        <w:t xml:space="preserve"> de</w:t>
      </w:r>
      <w:r w:rsidR="00CB1DB0" w:rsidRPr="005F4C71">
        <w:rPr>
          <w:rFonts w:asciiTheme="minorHAnsi" w:hAnsiTheme="minorHAnsi" w:cstheme="minorHAnsi"/>
        </w:rPr>
        <w:t>l</w:t>
      </w:r>
      <w:r w:rsidRPr="005F4C71">
        <w:rPr>
          <w:rFonts w:asciiTheme="minorHAnsi" w:hAnsiTheme="minorHAnsi" w:cstheme="minorHAnsi"/>
        </w:rPr>
        <w:t xml:space="preserve"> entusiasmo</w:t>
      </w:r>
      <w:r w:rsidR="009336B3" w:rsidRPr="005F4C71">
        <w:rPr>
          <w:rFonts w:asciiTheme="minorHAnsi" w:hAnsiTheme="minorHAnsi" w:cstheme="minorHAnsi"/>
        </w:rPr>
        <w:t xml:space="preserve"> </w:t>
      </w:r>
      <w:r w:rsidR="00CB1DB0" w:rsidRPr="005F4C71">
        <w:rPr>
          <w:rFonts w:asciiTheme="minorHAnsi" w:hAnsiTheme="minorHAnsi" w:cstheme="minorHAnsi"/>
        </w:rPr>
        <w:t>de la profetisa</w:t>
      </w:r>
      <w:r w:rsidRPr="005F4C71">
        <w:rPr>
          <w:rFonts w:asciiTheme="minorHAnsi" w:hAnsiTheme="minorHAnsi" w:cstheme="minorHAnsi"/>
        </w:rPr>
        <w:t>:</w:t>
      </w:r>
    </w:p>
    <w:p w14:paraId="753922C7" w14:textId="51AF5914" w:rsidR="00673197" w:rsidRPr="005F4C71" w:rsidRDefault="00673197" w:rsidP="005C3538">
      <w:pPr>
        <w:pStyle w:val="NormalWeb"/>
        <w:spacing w:line="260" w:lineRule="exact"/>
        <w:ind w:left="567" w:right="566"/>
        <w:rPr>
          <w:rFonts w:asciiTheme="minorHAnsi" w:hAnsiTheme="minorHAnsi" w:cstheme="minorHAnsi"/>
        </w:rPr>
      </w:pPr>
      <w:r w:rsidRPr="005C3538">
        <w:rPr>
          <w:rFonts w:asciiTheme="minorHAnsi" w:hAnsiTheme="minorHAnsi" w:cstheme="minorHAnsi"/>
          <w:iCs/>
          <w:color w:val="000099"/>
        </w:rPr>
        <w:t xml:space="preserve">Nunca </w:t>
      </w:r>
      <w:r w:rsidR="00F76CA0" w:rsidRPr="005C3538">
        <w:rPr>
          <w:rFonts w:asciiTheme="minorHAnsi" w:hAnsiTheme="minorHAnsi" w:cstheme="minorHAnsi"/>
          <w:iCs/>
          <w:color w:val="000099"/>
        </w:rPr>
        <w:t>he visto</w:t>
      </w:r>
      <w:r w:rsidRPr="005C3538">
        <w:rPr>
          <w:rFonts w:asciiTheme="minorHAnsi" w:hAnsiTheme="minorHAnsi" w:cstheme="minorHAnsi"/>
          <w:iCs/>
          <w:color w:val="000099"/>
        </w:rPr>
        <w:t xml:space="preserve"> </w:t>
      </w:r>
      <w:r w:rsidR="00AF22D2" w:rsidRPr="005C3538">
        <w:rPr>
          <w:rFonts w:asciiTheme="minorHAnsi" w:hAnsiTheme="minorHAnsi" w:cstheme="minorHAnsi"/>
          <w:iCs/>
          <w:color w:val="000099"/>
        </w:rPr>
        <w:t>una</w:t>
      </w:r>
      <w:r w:rsidRPr="005C3538">
        <w:rPr>
          <w:rFonts w:asciiTheme="minorHAnsi" w:hAnsiTheme="minorHAnsi" w:cstheme="minorHAnsi"/>
          <w:iCs/>
          <w:color w:val="000099"/>
        </w:rPr>
        <w:t xml:space="preserve"> obra de </w:t>
      </w:r>
      <w:r w:rsidR="00747141" w:rsidRPr="005C3538">
        <w:rPr>
          <w:rFonts w:asciiTheme="minorHAnsi" w:hAnsiTheme="minorHAnsi" w:cstheme="minorHAnsi"/>
          <w:iCs/>
          <w:color w:val="000099"/>
        </w:rPr>
        <w:t>reavivamiento</w:t>
      </w:r>
      <w:r w:rsidRPr="005C3538">
        <w:rPr>
          <w:rFonts w:asciiTheme="minorHAnsi" w:hAnsiTheme="minorHAnsi" w:cstheme="minorHAnsi"/>
          <w:iCs/>
          <w:color w:val="000099"/>
        </w:rPr>
        <w:t xml:space="preserve"> </w:t>
      </w:r>
      <w:r w:rsidR="00F76CA0" w:rsidRPr="005C3538">
        <w:rPr>
          <w:rFonts w:asciiTheme="minorHAnsi" w:hAnsiTheme="minorHAnsi" w:cstheme="minorHAnsi"/>
          <w:iCs/>
          <w:color w:val="000099"/>
        </w:rPr>
        <w:t>avanza</w:t>
      </w:r>
      <w:r w:rsidRPr="005C3538">
        <w:rPr>
          <w:rFonts w:asciiTheme="minorHAnsi" w:hAnsiTheme="minorHAnsi" w:cstheme="minorHAnsi"/>
          <w:iCs/>
          <w:color w:val="000099"/>
        </w:rPr>
        <w:t xml:space="preserve">r </w:t>
      </w:r>
      <w:r w:rsidR="00F76CA0" w:rsidRPr="005C3538">
        <w:rPr>
          <w:rFonts w:asciiTheme="minorHAnsi" w:hAnsiTheme="minorHAnsi" w:cstheme="minorHAnsi"/>
          <w:iCs/>
          <w:color w:val="000099"/>
        </w:rPr>
        <w:t>en tanta profundidad</w:t>
      </w:r>
      <w:r w:rsidRPr="005C3538">
        <w:rPr>
          <w:rFonts w:asciiTheme="minorHAnsi" w:hAnsiTheme="minorHAnsi" w:cstheme="minorHAnsi"/>
          <w:iCs/>
          <w:color w:val="000099"/>
        </w:rPr>
        <w:t xml:space="preserve">, </w:t>
      </w:r>
      <w:r w:rsidR="00C75E27" w:rsidRPr="005C3538">
        <w:rPr>
          <w:rFonts w:asciiTheme="minorHAnsi" w:hAnsiTheme="minorHAnsi" w:cstheme="minorHAnsi"/>
          <w:iCs/>
          <w:color w:val="000099"/>
        </w:rPr>
        <w:t>y</w:t>
      </w:r>
      <w:r w:rsidRPr="005C3538">
        <w:rPr>
          <w:rFonts w:asciiTheme="minorHAnsi" w:hAnsiTheme="minorHAnsi" w:cstheme="minorHAnsi"/>
          <w:iCs/>
          <w:color w:val="000099"/>
        </w:rPr>
        <w:t xml:space="preserve"> </w:t>
      </w:r>
      <w:r w:rsidR="00C75E27" w:rsidRPr="005C3538">
        <w:rPr>
          <w:rFonts w:asciiTheme="minorHAnsi" w:hAnsiTheme="minorHAnsi" w:cstheme="minorHAnsi"/>
          <w:iCs/>
          <w:color w:val="000099"/>
        </w:rPr>
        <w:t>sin embargo</w:t>
      </w:r>
      <w:r w:rsidRPr="005C3538">
        <w:rPr>
          <w:rFonts w:asciiTheme="minorHAnsi" w:hAnsiTheme="minorHAnsi" w:cstheme="minorHAnsi"/>
          <w:iCs/>
          <w:color w:val="000099"/>
        </w:rPr>
        <w:t xml:space="preserve"> permanec</w:t>
      </w:r>
      <w:r w:rsidR="00D278E7" w:rsidRPr="005C3538">
        <w:rPr>
          <w:rFonts w:asciiTheme="minorHAnsi" w:hAnsiTheme="minorHAnsi" w:cstheme="minorHAnsi"/>
          <w:iCs/>
          <w:color w:val="000099"/>
        </w:rPr>
        <w:t>er</w:t>
      </w:r>
      <w:r w:rsidRPr="005C3538">
        <w:rPr>
          <w:rFonts w:asciiTheme="minorHAnsi" w:hAnsiTheme="minorHAnsi" w:cstheme="minorHAnsi"/>
          <w:iCs/>
          <w:color w:val="000099"/>
        </w:rPr>
        <w:t xml:space="preserve"> </w:t>
      </w:r>
      <w:r w:rsidR="00AF22D2" w:rsidRPr="005C3538">
        <w:rPr>
          <w:rFonts w:asciiTheme="minorHAnsi" w:hAnsiTheme="minorHAnsi" w:cstheme="minorHAnsi"/>
          <w:iCs/>
          <w:color w:val="000099"/>
        </w:rPr>
        <w:t>libre</w:t>
      </w:r>
      <w:r w:rsidRPr="005C3538">
        <w:rPr>
          <w:rFonts w:asciiTheme="minorHAnsi" w:hAnsiTheme="minorHAnsi" w:cstheme="minorHAnsi"/>
          <w:iCs/>
          <w:color w:val="000099"/>
        </w:rPr>
        <w:t xml:space="preserve"> de toda </w:t>
      </w:r>
      <w:r w:rsidR="00C75E27" w:rsidRPr="005C3538">
        <w:rPr>
          <w:rFonts w:asciiTheme="minorHAnsi" w:hAnsiTheme="minorHAnsi" w:cstheme="minorHAnsi"/>
          <w:iCs/>
          <w:color w:val="000099"/>
        </w:rPr>
        <w:t>excitación</w:t>
      </w:r>
      <w:r w:rsidRPr="005C3538">
        <w:rPr>
          <w:rFonts w:asciiTheme="minorHAnsi" w:hAnsiTheme="minorHAnsi" w:cstheme="minorHAnsi"/>
          <w:iCs/>
          <w:color w:val="000099"/>
        </w:rPr>
        <w:t xml:space="preserve"> inde</w:t>
      </w:r>
      <w:r w:rsidR="00C75E27" w:rsidRPr="005C3538">
        <w:rPr>
          <w:rFonts w:asciiTheme="minorHAnsi" w:hAnsiTheme="minorHAnsi" w:cstheme="minorHAnsi"/>
          <w:iCs/>
          <w:color w:val="000099"/>
        </w:rPr>
        <w:t>b</w:t>
      </w:r>
      <w:r w:rsidRPr="005C3538">
        <w:rPr>
          <w:rFonts w:asciiTheme="minorHAnsi" w:hAnsiTheme="minorHAnsi" w:cstheme="minorHAnsi"/>
          <w:iCs/>
          <w:color w:val="000099"/>
        </w:rPr>
        <w:t xml:space="preserve">ida. No </w:t>
      </w:r>
      <w:r w:rsidR="008E0A9D" w:rsidRPr="005C3538">
        <w:rPr>
          <w:rFonts w:asciiTheme="minorHAnsi" w:hAnsiTheme="minorHAnsi" w:cstheme="minorHAnsi"/>
          <w:iCs/>
          <w:color w:val="000099"/>
        </w:rPr>
        <w:t>hubo</w:t>
      </w:r>
      <w:r w:rsidRPr="005C3538">
        <w:rPr>
          <w:rFonts w:asciiTheme="minorHAnsi" w:hAnsiTheme="minorHAnsi" w:cstheme="minorHAnsi"/>
          <w:iCs/>
          <w:color w:val="000099"/>
        </w:rPr>
        <w:t xml:space="preserve"> insist</w:t>
      </w:r>
      <w:r w:rsidR="00C75E27" w:rsidRPr="005C3538">
        <w:rPr>
          <w:rFonts w:asciiTheme="minorHAnsi" w:hAnsiTheme="minorHAnsi" w:cstheme="minorHAnsi"/>
          <w:iCs/>
          <w:color w:val="000099"/>
        </w:rPr>
        <w:t>e</w:t>
      </w:r>
      <w:r w:rsidRPr="005C3538">
        <w:rPr>
          <w:rFonts w:asciiTheme="minorHAnsi" w:hAnsiTheme="minorHAnsi" w:cstheme="minorHAnsi"/>
          <w:iCs/>
          <w:color w:val="000099"/>
        </w:rPr>
        <w:t xml:space="preserve">ncia o </w:t>
      </w:r>
      <w:r w:rsidR="00C75E27" w:rsidRPr="005C3538">
        <w:rPr>
          <w:rFonts w:asciiTheme="minorHAnsi" w:hAnsiTheme="minorHAnsi" w:cstheme="minorHAnsi"/>
          <w:iCs/>
          <w:color w:val="000099"/>
        </w:rPr>
        <w:t>invitación</w:t>
      </w:r>
      <w:r w:rsidR="00357710" w:rsidRPr="005C3538">
        <w:rPr>
          <w:rFonts w:asciiTheme="minorHAnsi" w:hAnsiTheme="minorHAnsi" w:cstheme="minorHAnsi"/>
          <w:iCs/>
          <w:color w:val="000099"/>
        </w:rPr>
        <w:t xml:space="preserve"> alguna</w:t>
      </w:r>
      <w:r w:rsidRPr="005C3538">
        <w:rPr>
          <w:rFonts w:asciiTheme="minorHAnsi" w:hAnsiTheme="minorHAnsi" w:cstheme="minorHAnsi"/>
          <w:iCs/>
          <w:color w:val="000099"/>
        </w:rPr>
        <w:t xml:space="preserve">. </w:t>
      </w:r>
      <w:r w:rsidR="00005AFF" w:rsidRPr="005C3538">
        <w:rPr>
          <w:rFonts w:asciiTheme="minorHAnsi" w:hAnsiTheme="minorHAnsi" w:cstheme="minorHAnsi"/>
          <w:iCs/>
          <w:color w:val="000099"/>
        </w:rPr>
        <w:t xml:space="preserve">No se llamó a </w:t>
      </w:r>
      <w:r w:rsidR="00EC18FF" w:rsidRPr="005C3538">
        <w:rPr>
          <w:rFonts w:asciiTheme="minorHAnsi" w:hAnsiTheme="minorHAnsi" w:cstheme="minorHAnsi"/>
          <w:iCs/>
          <w:color w:val="000099"/>
        </w:rPr>
        <w:t xml:space="preserve">que </w:t>
      </w:r>
      <w:r w:rsidR="00005AFF" w:rsidRPr="005C3538">
        <w:rPr>
          <w:rFonts w:asciiTheme="minorHAnsi" w:hAnsiTheme="minorHAnsi" w:cstheme="minorHAnsi"/>
          <w:iCs/>
          <w:color w:val="000099"/>
        </w:rPr>
        <w:t>las personas salieran</w:t>
      </w:r>
      <w:r w:rsidRPr="005C3538">
        <w:rPr>
          <w:rFonts w:asciiTheme="minorHAnsi" w:hAnsiTheme="minorHAnsi" w:cstheme="minorHAnsi"/>
          <w:iCs/>
          <w:color w:val="000099"/>
        </w:rPr>
        <w:t xml:space="preserve"> </w:t>
      </w:r>
      <w:r w:rsidR="00005AFF" w:rsidRPr="005C3538">
        <w:rPr>
          <w:rFonts w:asciiTheme="minorHAnsi" w:hAnsiTheme="minorHAnsi" w:cstheme="minorHAnsi"/>
          <w:iCs/>
          <w:color w:val="000099"/>
        </w:rPr>
        <w:t>al fre</w:t>
      </w:r>
      <w:r w:rsidR="00C75E27" w:rsidRPr="005C3538">
        <w:rPr>
          <w:rFonts w:asciiTheme="minorHAnsi" w:hAnsiTheme="minorHAnsi" w:cstheme="minorHAnsi"/>
          <w:iCs/>
          <w:color w:val="000099"/>
        </w:rPr>
        <w:t>nte</w:t>
      </w:r>
      <w:r w:rsidRPr="005C3538">
        <w:rPr>
          <w:rFonts w:asciiTheme="minorHAnsi" w:hAnsiTheme="minorHAnsi" w:cstheme="minorHAnsi"/>
          <w:iCs/>
          <w:color w:val="000099"/>
        </w:rPr>
        <w:t xml:space="preserve">, </w:t>
      </w:r>
      <w:r w:rsidR="00C75E27" w:rsidRPr="005C3538">
        <w:rPr>
          <w:rFonts w:asciiTheme="minorHAnsi" w:hAnsiTheme="minorHAnsi" w:cstheme="minorHAnsi"/>
          <w:iCs/>
          <w:color w:val="000099"/>
        </w:rPr>
        <w:t xml:space="preserve">sino que </w:t>
      </w:r>
      <w:r w:rsidR="008E0A9D" w:rsidRPr="005C3538">
        <w:rPr>
          <w:rFonts w:asciiTheme="minorHAnsi" w:hAnsiTheme="minorHAnsi" w:cstheme="minorHAnsi"/>
          <w:iCs/>
          <w:color w:val="000099"/>
        </w:rPr>
        <w:t>hubo</w:t>
      </w:r>
      <w:r w:rsidRPr="005C3538">
        <w:rPr>
          <w:rFonts w:asciiTheme="minorHAnsi" w:hAnsiTheme="minorHAnsi" w:cstheme="minorHAnsi"/>
          <w:iCs/>
          <w:color w:val="000099"/>
        </w:rPr>
        <w:t xml:space="preserve"> </w:t>
      </w:r>
      <w:r w:rsidR="009010CF" w:rsidRPr="005C3538">
        <w:rPr>
          <w:rFonts w:asciiTheme="minorHAnsi" w:hAnsiTheme="minorHAnsi" w:cstheme="minorHAnsi"/>
          <w:iCs/>
          <w:color w:val="000099"/>
        </w:rPr>
        <w:t>un</w:t>
      </w:r>
      <w:r w:rsidRPr="005C3538">
        <w:rPr>
          <w:rFonts w:asciiTheme="minorHAnsi" w:hAnsiTheme="minorHAnsi" w:cstheme="minorHAnsi"/>
          <w:iCs/>
          <w:color w:val="000099"/>
        </w:rPr>
        <w:t xml:space="preserve"> </w:t>
      </w:r>
      <w:r w:rsidR="00875181" w:rsidRPr="005C3538">
        <w:rPr>
          <w:rFonts w:asciiTheme="minorHAnsi" w:hAnsiTheme="minorHAnsi" w:cstheme="minorHAnsi"/>
          <w:iCs/>
          <w:color w:val="000099"/>
        </w:rPr>
        <w:t>solemne</w:t>
      </w:r>
      <w:r w:rsidRPr="005C3538">
        <w:rPr>
          <w:rFonts w:asciiTheme="minorHAnsi" w:hAnsiTheme="minorHAnsi" w:cstheme="minorHAnsi"/>
          <w:iCs/>
          <w:color w:val="000099"/>
        </w:rPr>
        <w:t xml:space="preserve"> </w:t>
      </w:r>
      <w:r w:rsidR="002D772F" w:rsidRPr="005C3538">
        <w:rPr>
          <w:rFonts w:asciiTheme="minorHAnsi" w:hAnsiTheme="minorHAnsi" w:cstheme="minorHAnsi"/>
          <w:iCs/>
          <w:color w:val="000099"/>
        </w:rPr>
        <w:t>reconocimiento</w:t>
      </w:r>
      <w:r w:rsidRPr="005C3538">
        <w:rPr>
          <w:rFonts w:asciiTheme="minorHAnsi" w:hAnsiTheme="minorHAnsi" w:cstheme="minorHAnsi"/>
          <w:iCs/>
          <w:color w:val="000099"/>
        </w:rPr>
        <w:t xml:space="preserve"> de que Cristo </w:t>
      </w:r>
      <w:r w:rsidR="00C75E27" w:rsidRPr="005C3538">
        <w:rPr>
          <w:rFonts w:asciiTheme="minorHAnsi" w:hAnsiTheme="minorHAnsi" w:cstheme="minorHAnsi"/>
          <w:iCs/>
          <w:color w:val="000099"/>
        </w:rPr>
        <w:t>vino</w:t>
      </w:r>
      <w:r w:rsidR="000C1943" w:rsidRPr="005C3538">
        <w:rPr>
          <w:rFonts w:asciiTheme="minorHAnsi" w:hAnsiTheme="minorHAnsi" w:cstheme="minorHAnsi"/>
          <w:iCs/>
          <w:color w:val="000099"/>
        </w:rPr>
        <w:t>, no</w:t>
      </w:r>
      <w:r w:rsidRPr="005C3538">
        <w:rPr>
          <w:rFonts w:asciiTheme="minorHAnsi" w:hAnsiTheme="minorHAnsi" w:cstheme="minorHAnsi"/>
          <w:iCs/>
          <w:color w:val="000099"/>
        </w:rPr>
        <w:t xml:space="preserve"> </w:t>
      </w:r>
      <w:r w:rsidR="00C75E27" w:rsidRPr="005C3538">
        <w:rPr>
          <w:rFonts w:asciiTheme="minorHAnsi" w:hAnsiTheme="minorHAnsi" w:cstheme="minorHAnsi"/>
          <w:iCs/>
          <w:color w:val="000099"/>
        </w:rPr>
        <w:t>a llamar</w:t>
      </w:r>
      <w:r w:rsidRPr="005C3538">
        <w:rPr>
          <w:rFonts w:asciiTheme="minorHAnsi" w:hAnsiTheme="minorHAnsi" w:cstheme="minorHAnsi"/>
          <w:iCs/>
          <w:color w:val="000099"/>
        </w:rPr>
        <w:t xml:space="preserve"> </w:t>
      </w:r>
      <w:r w:rsidR="00C75E27" w:rsidRPr="005C3538">
        <w:rPr>
          <w:rFonts w:asciiTheme="minorHAnsi" w:hAnsiTheme="minorHAnsi" w:cstheme="minorHAnsi"/>
          <w:iCs/>
          <w:color w:val="000099"/>
        </w:rPr>
        <w:t xml:space="preserve">a </w:t>
      </w:r>
      <w:r w:rsidRPr="005C3538">
        <w:rPr>
          <w:rFonts w:asciiTheme="minorHAnsi" w:hAnsiTheme="minorHAnsi" w:cstheme="minorHAnsi"/>
          <w:iCs/>
          <w:color w:val="000099"/>
        </w:rPr>
        <w:t xml:space="preserve">justos, </w:t>
      </w:r>
      <w:r w:rsidR="00C75E27" w:rsidRPr="005C3538">
        <w:rPr>
          <w:rFonts w:asciiTheme="minorHAnsi" w:hAnsiTheme="minorHAnsi" w:cstheme="minorHAnsi"/>
          <w:iCs/>
          <w:color w:val="000099"/>
        </w:rPr>
        <w:t xml:space="preserve">sino a </w:t>
      </w:r>
      <w:r w:rsidRPr="005C3538">
        <w:rPr>
          <w:rFonts w:asciiTheme="minorHAnsi" w:hAnsiTheme="minorHAnsi" w:cstheme="minorHAnsi"/>
          <w:iCs/>
          <w:color w:val="000099"/>
        </w:rPr>
        <w:t>pecadores a</w:t>
      </w:r>
      <w:r w:rsidR="00C75E27" w:rsidRPr="005C3538">
        <w:rPr>
          <w:rFonts w:asciiTheme="minorHAnsi" w:hAnsiTheme="minorHAnsi" w:cstheme="minorHAnsi"/>
          <w:iCs/>
          <w:color w:val="000099"/>
        </w:rPr>
        <w:t>l</w:t>
      </w:r>
      <w:r w:rsidRPr="005C3538">
        <w:rPr>
          <w:rFonts w:asciiTheme="minorHAnsi" w:hAnsiTheme="minorHAnsi" w:cstheme="minorHAnsi"/>
          <w:iCs/>
          <w:color w:val="000099"/>
        </w:rPr>
        <w:t xml:space="preserve"> </w:t>
      </w:r>
      <w:r w:rsidR="00E145BA" w:rsidRPr="005C3538">
        <w:rPr>
          <w:rFonts w:asciiTheme="minorHAnsi" w:hAnsiTheme="minorHAnsi" w:cstheme="minorHAnsi"/>
          <w:iCs/>
          <w:color w:val="000099"/>
        </w:rPr>
        <w:t>arrepentimiento</w:t>
      </w:r>
      <w:r w:rsidRPr="005C3538">
        <w:rPr>
          <w:rFonts w:asciiTheme="minorHAnsi" w:hAnsiTheme="minorHAnsi" w:cstheme="minorHAnsi"/>
          <w:iCs/>
          <w:color w:val="000099"/>
        </w:rPr>
        <w:t xml:space="preserve">... </w:t>
      </w:r>
      <w:r w:rsidR="00DB2541" w:rsidRPr="005C3538">
        <w:rPr>
          <w:rFonts w:asciiTheme="minorHAnsi" w:hAnsiTheme="minorHAnsi" w:cstheme="minorHAnsi"/>
          <w:iCs/>
          <w:color w:val="000099"/>
        </w:rPr>
        <w:t>M</w:t>
      </w:r>
      <w:r w:rsidR="00AF22D2" w:rsidRPr="005C3538">
        <w:rPr>
          <w:rFonts w:asciiTheme="minorHAnsi" w:hAnsiTheme="minorHAnsi" w:cstheme="minorHAnsi"/>
          <w:iCs/>
          <w:color w:val="000099"/>
        </w:rPr>
        <w:t>uchos</w:t>
      </w:r>
      <w:r w:rsidRPr="005C3538">
        <w:rPr>
          <w:rFonts w:asciiTheme="minorHAnsi" w:hAnsiTheme="minorHAnsi" w:cstheme="minorHAnsi"/>
          <w:iCs/>
          <w:color w:val="000099"/>
        </w:rPr>
        <w:t xml:space="preserve"> test</w:t>
      </w:r>
      <w:r w:rsidR="00C75E27" w:rsidRPr="005C3538">
        <w:rPr>
          <w:rFonts w:asciiTheme="minorHAnsi" w:hAnsiTheme="minorHAnsi" w:cstheme="minorHAnsi"/>
          <w:iCs/>
          <w:color w:val="000099"/>
        </w:rPr>
        <w:t>i</w:t>
      </w:r>
      <w:r w:rsidR="00DB2541" w:rsidRPr="005C3538">
        <w:rPr>
          <w:rFonts w:asciiTheme="minorHAnsi" w:hAnsiTheme="minorHAnsi" w:cstheme="minorHAnsi"/>
          <w:iCs/>
          <w:color w:val="000099"/>
        </w:rPr>
        <w:t>fica</w:t>
      </w:r>
      <w:r w:rsidR="00C75E27" w:rsidRPr="005C3538">
        <w:rPr>
          <w:rFonts w:asciiTheme="minorHAnsi" w:hAnsiTheme="minorHAnsi" w:cstheme="minorHAnsi"/>
          <w:iCs/>
          <w:color w:val="000099"/>
        </w:rPr>
        <w:t>ron</w:t>
      </w:r>
      <w:r w:rsidR="00DB2541" w:rsidRPr="005C3538">
        <w:rPr>
          <w:rFonts w:asciiTheme="minorHAnsi" w:hAnsiTheme="minorHAnsi" w:cstheme="minorHAnsi"/>
          <w:iCs/>
          <w:color w:val="000099"/>
        </w:rPr>
        <w:t xml:space="preserve"> de</w:t>
      </w:r>
      <w:r w:rsidR="00C75E27" w:rsidRPr="005C3538">
        <w:rPr>
          <w:rFonts w:asciiTheme="minorHAnsi" w:hAnsiTheme="minorHAnsi" w:cstheme="minorHAnsi"/>
          <w:iCs/>
          <w:color w:val="000099"/>
        </w:rPr>
        <w:t xml:space="preserve"> </w:t>
      </w:r>
      <w:r w:rsidRPr="005C3538">
        <w:rPr>
          <w:rFonts w:asciiTheme="minorHAnsi" w:hAnsiTheme="minorHAnsi" w:cstheme="minorHAnsi"/>
          <w:iCs/>
          <w:color w:val="000099"/>
        </w:rPr>
        <w:t xml:space="preserve">que </w:t>
      </w:r>
      <w:r w:rsidR="00EC18FF" w:rsidRPr="005C3538">
        <w:rPr>
          <w:rFonts w:asciiTheme="minorHAnsi" w:hAnsiTheme="minorHAnsi" w:cstheme="minorHAnsi"/>
          <w:iCs/>
          <w:color w:val="000099"/>
        </w:rPr>
        <w:t>al presentarse</w:t>
      </w:r>
      <w:r w:rsidRPr="005C3538">
        <w:rPr>
          <w:rFonts w:asciiTheme="minorHAnsi" w:hAnsiTheme="minorHAnsi" w:cstheme="minorHAnsi"/>
          <w:iCs/>
          <w:color w:val="000099"/>
        </w:rPr>
        <w:t xml:space="preserve"> </w:t>
      </w:r>
      <w:r w:rsidR="00C75E27" w:rsidRPr="005C3538">
        <w:rPr>
          <w:rFonts w:asciiTheme="minorHAnsi" w:hAnsiTheme="minorHAnsi" w:cstheme="minorHAnsi"/>
          <w:iCs/>
          <w:color w:val="000099"/>
        </w:rPr>
        <w:t>l</w:t>
      </w:r>
      <w:r w:rsidRPr="005C3538">
        <w:rPr>
          <w:rFonts w:asciiTheme="minorHAnsi" w:hAnsiTheme="minorHAnsi" w:cstheme="minorHAnsi"/>
          <w:iCs/>
          <w:color w:val="000099"/>
        </w:rPr>
        <w:t xml:space="preserve">as verdades </w:t>
      </w:r>
      <w:r w:rsidR="00DB2541" w:rsidRPr="005C3538">
        <w:rPr>
          <w:rFonts w:asciiTheme="minorHAnsi" w:hAnsiTheme="minorHAnsi" w:cstheme="minorHAnsi"/>
          <w:iCs/>
          <w:color w:val="000099"/>
        </w:rPr>
        <w:t>decisivas</w:t>
      </w:r>
      <w:r w:rsidRPr="005C3538">
        <w:rPr>
          <w:rFonts w:asciiTheme="minorHAnsi" w:hAnsiTheme="minorHAnsi" w:cstheme="minorHAnsi"/>
          <w:iCs/>
          <w:color w:val="000099"/>
        </w:rPr>
        <w:t xml:space="preserve">, </w:t>
      </w:r>
      <w:r w:rsidR="00036CCA" w:rsidRPr="005C3538">
        <w:rPr>
          <w:rFonts w:asciiTheme="minorHAnsi" w:hAnsiTheme="minorHAnsi" w:cstheme="minorHAnsi"/>
          <w:iCs/>
          <w:color w:val="000099"/>
        </w:rPr>
        <w:t xml:space="preserve">a la luz de la ley </w:t>
      </w:r>
      <w:r w:rsidR="00EC18FF" w:rsidRPr="005C3538">
        <w:rPr>
          <w:rFonts w:asciiTheme="minorHAnsi" w:hAnsiTheme="minorHAnsi" w:cstheme="minorHAnsi"/>
          <w:iCs/>
          <w:color w:val="000099"/>
        </w:rPr>
        <w:t>fue</w:t>
      </w:r>
      <w:r w:rsidR="00DB2541" w:rsidRPr="005C3538">
        <w:rPr>
          <w:rFonts w:asciiTheme="minorHAnsi" w:hAnsiTheme="minorHAnsi" w:cstheme="minorHAnsi"/>
          <w:iCs/>
          <w:color w:val="000099"/>
        </w:rPr>
        <w:t>ron convencidos</w:t>
      </w:r>
      <w:r w:rsidR="00EC18FF" w:rsidRPr="005C3538">
        <w:rPr>
          <w:rFonts w:asciiTheme="minorHAnsi" w:hAnsiTheme="minorHAnsi" w:cstheme="minorHAnsi"/>
          <w:iCs/>
          <w:color w:val="000099"/>
        </w:rPr>
        <w:t xml:space="preserve"> como transgresores</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xml:space="preserve">, 5 </w:t>
      </w:r>
      <w:r w:rsidR="00DB2541" w:rsidRPr="005F4C71">
        <w:rPr>
          <w:rFonts w:asciiTheme="minorHAnsi" w:hAnsiTheme="minorHAnsi" w:cstheme="minorHAnsi"/>
        </w:rPr>
        <w:t>m</w:t>
      </w:r>
      <w:r w:rsidR="00A36B5C" w:rsidRPr="005F4C71">
        <w:rPr>
          <w:rFonts w:asciiTheme="minorHAnsi" w:hAnsiTheme="minorHAnsi" w:cstheme="minorHAnsi"/>
        </w:rPr>
        <w:t>arzo</w:t>
      </w:r>
      <w:r w:rsidRPr="005F4C71">
        <w:rPr>
          <w:rFonts w:asciiTheme="minorHAnsi" w:hAnsiTheme="minorHAnsi" w:cstheme="minorHAnsi"/>
        </w:rPr>
        <w:t xml:space="preserve"> 1889).</w:t>
      </w:r>
    </w:p>
    <w:p w14:paraId="2BF819D7" w14:textId="1845C942" w:rsidR="00673197" w:rsidRPr="005F4C71" w:rsidRDefault="00C75E27" w:rsidP="00E4738C">
      <w:pPr>
        <w:pStyle w:val="NormalWeb"/>
        <w:spacing w:line="260" w:lineRule="exact"/>
        <w:ind w:left="567" w:right="566"/>
        <w:rPr>
          <w:rFonts w:asciiTheme="minorHAnsi" w:hAnsiTheme="minorHAnsi" w:cstheme="minorHAnsi"/>
        </w:rPr>
      </w:pPr>
      <w:r w:rsidRPr="00E4738C">
        <w:rPr>
          <w:rFonts w:asciiTheme="minorHAnsi" w:hAnsiTheme="minorHAnsi" w:cstheme="minorHAnsi"/>
          <w:color w:val="000099"/>
        </w:rPr>
        <w:t xml:space="preserve">Las </w:t>
      </w:r>
      <w:r w:rsidR="007D0EA3" w:rsidRPr="00E4738C">
        <w:rPr>
          <w:rFonts w:asciiTheme="minorHAnsi" w:hAnsiTheme="minorHAnsi" w:cstheme="minorHAnsi"/>
          <w:iCs/>
          <w:color w:val="000099"/>
        </w:rPr>
        <w:t>nuevas</w:t>
      </w:r>
      <w:r w:rsidR="00673197" w:rsidRPr="00E4738C">
        <w:rPr>
          <w:rFonts w:asciiTheme="minorHAnsi" w:hAnsiTheme="minorHAnsi" w:cstheme="minorHAnsi"/>
          <w:iCs/>
          <w:color w:val="000099"/>
        </w:rPr>
        <w:t xml:space="preserve"> de que Cristo </w:t>
      </w:r>
      <w:r w:rsidRPr="00E4738C">
        <w:rPr>
          <w:rFonts w:asciiTheme="minorHAnsi" w:hAnsiTheme="minorHAnsi" w:cstheme="minorHAnsi"/>
          <w:iCs/>
          <w:color w:val="000099"/>
        </w:rPr>
        <w:t>es</w:t>
      </w:r>
      <w:r w:rsidR="00673197" w:rsidRPr="00E4738C">
        <w:rPr>
          <w:rFonts w:asciiTheme="minorHAnsi" w:hAnsiTheme="minorHAnsi" w:cstheme="minorHAnsi"/>
          <w:iCs/>
          <w:color w:val="000099"/>
        </w:rPr>
        <w:t xml:space="preserve"> </w:t>
      </w:r>
      <w:r w:rsidR="00A04A97" w:rsidRPr="00E4738C">
        <w:rPr>
          <w:rFonts w:asciiTheme="minorHAnsi" w:hAnsiTheme="minorHAnsi" w:cstheme="minorHAnsi"/>
          <w:iCs/>
          <w:color w:val="000099"/>
        </w:rPr>
        <w:t>nuestra</w:t>
      </w:r>
      <w:r w:rsidR="00673197" w:rsidRPr="00E4738C">
        <w:rPr>
          <w:rFonts w:asciiTheme="minorHAnsi" w:hAnsiTheme="minorHAnsi" w:cstheme="minorHAnsi"/>
          <w:iCs/>
          <w:color w:val="000099"/>
        </w:rPr>
        <w:t xml:space="preserve"> </w:t>
      </w:r>
      <w:r w:rsidR="00227505" w:rsidRPr="00E4738C">
        <w:rPr>
          <w:rFonts w:asciiTheme="minorHAnsi" w:hAnsiTheme="minorHAnsi" w:cstheme="minorHAnsi"/>
          <w:iCs/>
          <w:color w:val="000099"/>
        </w:rPr>
        <w:t>justicia</w:t>
      </w:r>
      <w:r w:rsidR="00673197" w:rsidRPr="00E4738C">
        <w:rPr>
          <w:rFonts w:asciiTheme="minorHAnsi" w:hAnsiTheme="minorHAnsi" w:cstheme="minorHAnsi"/>
          <w:iCs/>
          <w:color w:val="000099"/>
        </w:rPr>
        <w:t xml:space="preserve"> </w:t>
      </w:r>
      <w:r w:rsidRPr="00E4738C">
        <w:rPr>
          <w:rFonts w:asciiTheme="minorHAnsi" w:hAnsiTheme="minorHAnsi" w:cstheme="minorHAnsi"/>
          <w:iCs/>
          <w:color w:val="000099"/>
        </w:rPr>
        <w:t>traj</w:t>
      </w:r>
      <w:r w:rsidR="006271D8" w:rsidRPr="00E4738C">
        <w:rPr>
          <w:rFonts w:asciiTheme="minorHAnsi" w:hAnsiTheme="minorHAnsi" w:cstheme="minorHAnsi"/>
          <w:iCs/>
          <w:color w:val="000099"/>
        </w:rPr>
        <w:t>eron</w:t>
      </w:r>
      <w:r w:rsidR="00673197" w:rsidRPr="00E4738C">
        <w:rPr>
          <w:rFonts w:asciiTheme="minorHAnsi" w:hAnsiTheme="minorHAnsi" w:cstheme="minorHAnsi"/>
          <w:iCs/>
          <w:color w:val="000099"/>
        </w:rPr>
        <w:t xml:space="preserve"> al</w:t>
      </w:r>
      <w:r w:rsidRPr="00E4738C">
        <w:rPr>
          <w:rFonts w:asciiTheme="minorHAnsi" w:hAnsiTheme="minorHAnsi" w:cstheme="minorHAnsi"/>
          <w:iCs/>
          <w:color w:val="000099"/>
        </w:rPr>
        <w:t>i</w:t>
      </w:r>
      <w:r w:rsidR="00673197" w:rsidRPr="00E4738C">
        <w:rPr>
          <w:rFonts w:asciiTheme="minorHAnsi" w:hAnsiTheme="minorHAnsi" w:cstheme="minorHAnsi"/>
          <w:iCs/>
          <w:color w:val="000099"/>
        </w:rPr>
        <w:t xml:space="preserve">vio a </w:t>
      </w:r>
      <w:r w:rsidR="00AF22D2" w:rsidRPr="00E4738C">
        <w:rPr>
          <w:rFonts w:asciiTheme="minorHAnsi" w:hAnsiTheme="minorHAnsi" w:cstheme="minorHAnsi"/>
          <w:iCs/>
          <w:color w:val="000099"/>
        </w:rPr>
        <w:t>much</w:t>
      </w:r>
      <w:r w:rsidR="006271D8" w:rsidRPr="00E4738C">
        <w:rPr>
          <w:rFonts w:asciiTheme="minorHAnsi" w:hAnsiTheme="minorHAnsi" w:cstheme="minorHAnsi"/>
          <w:iCs/>
          <w:color w:val="000099"/>
        </w:rPr>
        <w:t>ísim</w:t>
      </w:r>
      <w:r w:rsidR="00AF22D2" w:rsidRPr="00E4738C">
        <w:rPr>
          <w:rFonts w:asciiTheme="minorHAnsi" w:hAnsiTheme="minorHAnsi" w:cstheme="minorHAnsi"/>
          <w:iCs/>
          <w:color w:val="000099"/>
        </w:rPr>
        <w:t>as</w:t>
      </w:r>
      <w:r w:rsidR="00673197" w:rsidRPr="00E4738C">
        <w:rPr>
          <w:rFonts w:asciiTheme="minorHAnsi" w:hAnsiTheme="minorHAnsi" w:cstheme="minorHAnsi"/>
          <w:iCs/>
          <w:color w:val="000099"/>
        </w:rPr>
        <w:t xml:space="preserve"> almas, </w:t>
      </w:r>
      <w:r w:rsidRPr="00E4738C">
        <w:rPr>
          <w:rFonts w:asciiTheme="minorHAnsi" w:hAnsiTheme="minorHAnsi" w:cstheme="minorHAnsi"/>
          <w:iCs/>
          <w:color w:val="000099"/>
        </w:rPr>
        <w:t>y</w:t>
      </w:r>
      <w:r w:rsidR="00673197" w:rsidRPr="00E4738C">
        <w:rPr>
          <w:rFonts w:asciiTheme="minorHAnsi" w:hAnsiTheme="minorHAnsi" w:cstheme="minorHAnsi"/>
          <w:iCs/>
          <w:color w:val="000099"/>
        </w:rPr>
        <w:t xml:space="preserve"> </w:t>
      </w:r>
      <w:r w:rsidR="00227505" w:rsidRPr="00E4738C">
        <w:rPr>
          <w:rFonts w:asciiTheme="minorHAnsi" w:hAnsiTheme="minorHAnsi" w:cstheme="minorHAnsi"/>
          <w:iCs/>
          <w:color w:val="000099"/>
        </w:rPr>
        <w:t>Dios</w:t>
      </w:r>
      <w:r w:rsidR="00673197" w:rsidRPr="00E4738C">
        <w:rPr>
          <w:rFonts w:asciiTheme="minorHAnsi" w:hAnsiTheme="minorHAnsi" w:cstheme="minorHAnsi"/>
          <w:iCs/>
          <w:color w:val="000099"/>
        </w:rPr>
        <w:t xml:space="preserve"> </w:t>
      </w:r>
      <w:r w:rsidR="006271D8" w:rsidRPr="00E4738C">
        <w:rPr>
          <w:rFonts w:asciiTheme="minorHAnsi" w:hAnsiTheme="minorHAnsi" w:cstheme="minorHAnsi"/>
          <w:iCs/>
          <w:color w:val="000099"/>
        </w:rPr>
        <w:t>dice a su</w:t>
      </w:r>
      <w:r w:rsidR="00673197" w:rsidRPr="00E4738C">
        <w:rPr>
          <w:rFonts w:asciiTheme="minorHAnsi" w:hAnsiTheme="minorHAnsi" w:cstheme="minorHAnsi"/>
          <w:iCs/>
          <w:color w:val="000099"/>
        </w:rPr>
        <w:t xml:space="preserve"> </w:t>
      </w:r>
      <w:r w:rsidR="001D05AE" w:rsidRPr="00E4738C">
        <w:rPr>
          <w:rFonts w:asciiTheme="minorHAnsi" w:hAnsiTheme="minorHAnsi" w:cstheme="minorHAnsi"/>
          <w:iCs/>
          <w:color w:val="000099"/>
        </w:rPr>
        <w:t>pueblo</w:t>
      </w:r>
      <w:r w:rsidR="00673197" w:rsidRPr="00E4738C">
        <w:rPr>
          <w:rFonts w:asciiTheme="minorHAnsi" w:hAnsiTheme="minorHAnsi" w:cstheme="minorHAnsi"/>
          <w:iCs/>
          <w:color w:val="000099"/>
        </w:rPr>
        <w:t xml:space="preserve">: </w:t>
      </w:r>
      <w:r w:rsidR="00E4738C" w:rsidRPr="00E4738C">
        <w:rPr>
          <w:rFonts w:asciiTheme="minorHAnsi" w:hAnsiTheme="minorHAnsi" w:cstheme="minorHAnsi"/>
          <w:iCs/>
          <w:color w:val="000099"/>
        </w:rPr>
        <w:t>“</w:t>
      </w:r>
      <w:r w:rsidR="006271D8" w:rsidRPr="00E4738C">
        <w:rPr>
          <w:rFonts w:asciiTheme="minorHAnsi" w:hAnsiTheme="minorHAnsi" w:cstheme="minorHAnsi"/>
          <w:iCs/>
          <w:color w:val="000099"/>
        </w:rPr>
        <w:t>Avanzad</w:t>
      </w:r>
      <w:r w:rsidR="00E4738C" w:rsidRPr="00E4738C">
        <w:rPr>
          <w:rFonts w:asciiTheme="minorHAnsi" w:hAnsiTheme="minorHAnsi" w:cstheme="minorHAnsi"/>
          <w:iCs/>
          <w:color w:val="000099"/>
        </w:rPr>
        <w:t>”</w:t>
      </w:r>
      <w:r w:rsidR="00673197" w:rsidRPr="00E4738C">
        <w:rPr>
          <w:rFonts w:asciiTheme="minorHAnsi" w:hAnsiTheme="minorHAnsi" w:cstheme="minorHAnsi"/>
          <w:iCs/>
          <w:color w:val="000099"/>
        </w:rPr>
        <w:t>...</w:t>
      </w:r>
      <w:r w:rsidR="00DE6561" w:rsidRPr="00E4738C">
        <w:rPr>
          <w:rFonts w:asciiTheme="minorHAnsi" w:hAnsiTheme="minorHAnsi" w:cstheme="minorHAnsi"/>
          <w:iCs/>
          <w:color w:val="000099"/>
        </w:rPr>
        <w:tab/>
      </w:r>
      <w:r w:rsidR="00D278E7" w:rsidRPr="00E4738C">
        <w:rPr>
          <w:rFonts w:asciiTheme="minorHAnsi" w:hAnsiTheme="minorHAnsi" w:cstheme="minorHAnsi"/>
          <w:iCs/>
          <w:color w:val="000099"/>
        </w:rPr>
        <w:br/>
      </w:r>
      <w:r w:rsidR="009010CF" w:rsidRPr="00E4738C">
        <w:rPr>
          <w:rFonts w:asciiTheme="minorHAnsi" w:hAnsiTheme="minorHAnsi" w:cstheme="minorHAnsi"/>
          <w:iCs/>
          <w:color w:val="000099"/>
        </w:rPr>
        <w:t>En</w:t>
      </w:r>
      <w:r w:rsidR="00673197" w:rsidRPr="00E4738C">
        <w:rPr>
          <w:rFonts w:asciiTheme="minorHAnsi" w:hAnsiTheme="minorHAnsi" w:cstheme="minorHAnsi"/>
          <w:iCs/>
          <w:color w:val="000099"/>
        </w:rPr>
        <w:t xml:space="preserve"> toda </w:t>
      </w:r>
      <w:r w:rsidR="00A04A97" w:rsidRPr="00E4738C">
        <w:rPr>
          <w:rFonts w:asciiTheme="minorHAnsi" w:hAnsiTheme="minorHAnsi" w:cstheme="minorHAnsi"/>
          <w:iCs/>
          <w:color w:val="000099"/>
        </w:rPr>
        <w:t>reunión</w:t>
      </w:r>
      <w:r w:rsidR="00673197" w:rsidRPr="00E4738C">
        <w:rPr>
          <w:rFonts w:asciiTheme="minorHAnsi" w:hAnsiTheme="minorHAnsi" w:cstheme="minorHAnsi"/>
          <w:iCs/>
          <w:color w:val="000099"/>
        </w:rPr>
        <w:t xml:space="preserve"> desde </w:t>
      </w:r>
      <w:r w:rsidRPr="00E4738C">
        <w:rPr>
          <w:rFonts w:asciiTheme="minorHAnsi" w:hAnsiTheme="minorHAnsi" w:cstheme="minorHAnsi"/>
          <w:iCs/>
          <w:color w:val="000099"/>
        </w:rPr>
        <w:t>l</w:t>
      </w:r>
      <w:r w:rsidR="00673197" w:rsidRPr="00E4738C">
        <w:rPr>
          <w:rFonts w:asciiTheme="minorHAnsi" w:hAnsiTheme="minorHAnsi" w:cstheme="minorHAnsi"/>
          <w:iCs/>
          <w:color w:val="000099"/>
        </w:rPr>
        <w:t xml:space="preserve">a </w:t>
      </w:r>
      <w:r w:rsidR="00A04A97" w:rsidRPr="00E4738C">
        <w:rPr>
          <w:rFonts w:asciiTheme="minorHAnsi" w:hAnsiTheme="minorHAnsi" w:cstheme="minorHAnsi"/>
          <w:iCs/>
          <w:color w:val="000099"/>
        </w:rPr>
        <w:t>Asociación</w:t>
      </w:r>
      <w:r w:rsidR="00673197" w:rsidRPr="00E4738C">
        <w:rPr>
          <w:rFonts w:asciiTheme="minorHAnsi" w:hAnsiTheme="minorHAnsi" w:cstheme="minorHAnsi"/>
          <w:iCs/>
          <w:color w:val="000099"/>
        </w:rPr>
        <w:t xml:space="preserve"> </w:t>
      </w:r>
      <w:r w:rsidR="00A04A97" w:rsidRPr="00E4738C">
        <w:rPr>
          <w:rFonts w:asciiTheme="minorHAnsi" w:hAnsiTheme="minorHAnsi" w:cstheme="minorHAnsi"/>
          <w:iCs/>
          <w:color w:val="000099"/>
        </w:rPr>
        <w:t>General</w:t>
      </w:r>
      <w:r w:rsidR="00673197" w:rsidRPr="00E4738C">
        <w:rPr>
          <w:rFonts w:asciiTheme="minorHAnsi" w:hAnsiTheme="minorHAnsi" w:cstheme="minorHAnsi"/>
          <w:iCs/>
          <w:color w:val="000099"/>
        </w:rPr>
        <w:t xml:space="preserve"> </w:t>
      </w:r>
      <w:r w:rsidR="00673197" w:rsidRPr="005F4C71">
        <w:rPr>
          <w:rFonts w:asciiTheme="minorHAnsi" w:hAnsiTheme="minorHAnsi" w:cstheme="minorHAnsi"/>
          <w:iCs/>
        </w:rPr>
        <w:t>[de 1888]</w:t>
      </w:r>
      <w:r w:rsidR="00673197" w:rsidRPr="00E4738C">
        <w:rPr>
          <w:rFonts w:asciiTheme="minorHAnsi" w:hAnsiTheme="minorHAnsi" w:cstheme="minorHAnsi"/>
          <w:iCs/>
          <w:color w:val="000099"/>
        </w:rPr>
        <w:t xml:space="preserve"> </w:t>
      </w:r>
      <w:r w:rsidR="00A56F61" w:rsidRPr="00E4738C">
        <w:rPr>
          <w:rFonts w:asciiTheme="minorHAnsi" w:hAnsiTheme="minorHAnsi" w:cstheme="minorHAnsi"/>
          <w:iCs/>
          <w:color w:val="000099"/>
        </w:rPr>
        <w:t>hay</w:t>
      </w:r>
      <w:r w:rsidR="00E7576F" w:rsidRPr="00E4738C">
        <w:rPr>
          <w:rFonts w:asciiTheme="minorHAnsi" w:hAnsiTheme="minorHAnsi" w:cstheme="minorHAnsi"/>
          <w:iCs/>
          <w:color w:val="000099"/>
        </w:rPr>
        <w:t xml:space="preserve"> </w:t>
      </w:r>
      <w:r w:rsidR="00673197" w:rsidRPr="00E4738C">
        <w:rPr>
          <w:rFonts w:asciiTheme="minorHAnsi" w:hAnsiTheme="minorHAnsi" w:cstheme="minorHAnsi"/>
          <w:iCs/>
          <w:color w:val="000099"/>
        </w:rPr>
        <w:t>almas</w:t>
      </w:r>
      <w:r w:rsidR="00A56F61" w:rsidRPr="00E4738C">
        <w:rPr>
          <w:rFonts w:asciiTheme="minorHAnsi" w:hAnsiTheme="minorHAnsi" w:cstheme="minorHAnsi"/>
          <w:iCs/>
          <w:color w:val="000099"/>
        </w:rPr>
        <w:t xml:space="preserve"> que</w:t>
      </w:r>
      <w:r w:rsidR="00673197" w:rsidRPr="00E4738C">
        <w:rPr>
          <w:rFonts w:asciiTheme="minorHAnsi" w:hAnsiTheme="minorHAnsi" w:cstheme="minorHAnsi"/>
          <w:iCs/>
          <w:color w:val="000099"/>
        </w:rPr>
        <w:t xml:space="preserve"> </w:t>
      </w:r>
      <w:r w:rsidRPr="00E4738C">
        <w:rPr>
          <w:rFonts w:asciiTheme="minorHAnsi" w:hAnsiTheme="minorHAnsi" w:cstheme="minorHAnsi"/>
          <w:iCs/>
          <w:color w:val="000099"/>
        </w:rPr>
        <w:t xml:space="preserve">han </w:t>
      </w:r>
      <w:r w:rsidR="008E0A9D" w:rsidRPr="00E4738C">
        <w:rPr>
          <w:rFonts w:asciiTheme="minorHAnsi" w:hAnsiTheme="minorHAnsi" w:cstheme="minorHAnsi"/>
          <w:iCs/>
          <w:color w:val="000099"/>
        </w:rPr>
        <w:t>acept</w:t>
      </w:r>
      <w:r w:rsidRPr="00E4738C">
        <w:rPr>
          <w:rFonts w:asciiTheme="minorHAnsi" w:hAnsiTheme="minorHAnsi" w:cstheme="minorHAnsi"/>
          <w:iCs/>
          <w:color w:val="000099"/>
        </w:rPr>
        <w:t>ad</w:t>
      </w:r>
      <w:r w:rsidR="008E0A9D" w:rsidRPr="00E4738C">
        <w:rPr>
          <w:rFonts w:asciiTheme="minorHAnsi" w:hAnsiTheme="minorHAnsi" w:cstheme="minorHAnsi"/>
          <w:iCs/>
          <w:color w:val="000099"/>
        </w:rPr>
        <w:t>o</w:t>
      </w:r>
      <w:r w:rsidR="00673197" w:rsidRPr="00E4738C">
        <w:rPr>
          <w:rFonts w:asciiTheme="minorHAnsi" w:hAnsiTheme="minorHAnsi" w:cstheme="minorHAnsi"/>
          <w:iCs/>
          <w:color w:val="000099"/>
        </w:rPr>
        <w:t xml:space="preserve"> </w:t>
      </w:r>
      <w:r w:rsidR="00E7576F" w:rsidRPr="00E4738C">
        <w:rPr>
          <w:rFonts w:asciiTheme="minorHAnsi" w:hAnsiTheme="minorHAnsi" w:cstheme="minorHAnsi"/>
          <w:iCs/>
          <w:color w:val="000099"/>
        </w:rPr>
        <w:t>ferviente</w:t>
      </w:r>
      <w:r w:rsidR="006271D8" w:rsidRPr="00E4738C">
        <w:rPr>
          <w:rFonts w:asciiTheme="minorHAnsi" w:hAnsiTheme="minorHAnsi" w:cstheme="minorHAnsi"/>
          <w:iCs/>
          <w:color w:val="000099"/>
        </w:rPr>
        <w:t xml:space="preserve">mente </w:t>
      </w:r>
      <w:r w:rsidRPr="00E4738C">
        <w:rPr>
          <w:rFonts w:asciiTheme="minorHAnsi" w:hAnsiTheme="minorHAnsi" w:cstheme="minorHAnsi"/>
          <w:iCs/>
          <w:color w:val="000099"/>
        </w:rPr>
        <w:t>el</w:t>
      </w:r>
      <w:r w:rsidR="00673197" w:rsidRPr="00E4738C">
        <w:rPr>
          <w:rFonts w:asciiTheme="minorHAnsi" w:hAnsiTheme="minorHAnsi" w:cstheme="minorHAnsi"/>
          <w:iCs/>
          <w:color w:val="000099"/>
        </w:rPr>
        <w:t xml:space="preserve"> precios</w:t>
      </w:r>
      <w:r w:rsidRPr="00E4738C">
        <w:rPr>
          <w:rFonts w:asciiTheme="minorHAnsi" w:hAnsiTheme="minorHAnsi" w:cstheme="minorHAnsi"/>
          <w:iCs/>
          <w:color w:val="000099"/>
        </w:rPr>
        <w:t>o</w:t>
      </w:r>
      <w:r w:rsidR="00673197" w:rsidRPr="00E4738C">
        <w:rPr>
          <w:rFonts w:asciiTheme="minorHAnsi" w:hAnsiTheme="minorHAnsi" w:cstheme="minorHAnsi"/>
          <w:iCs/>
          <w:color w:val="000099"/>
        </w:rPr>
        <w:t xml:space="preserve"> </w:t>
      </w:r>
      <w:r w:rsidR="00AF22D2" w:rsidRPr="00E4738C">
        <w:rPr>
          <w:rFonts w:asciiTheme="minorHAnsi" w:hAnsiTheme="minorHAnsi" w:cstheme="minorHAnsi"/>
          <w:iCs/>
          <w:color w:val="000099"/>
        </w:rPr>
        <w:t>mensaje</w:t>
      </w:r>
      <w:r w:rsidR="00673197" w:rsidRPr="00E4738C">
        <w:rPr>
          <w:rFonts w:asciiTheme="minorHAnsi" w:hAnsiTheme="minorHAnsi" w:cstheme="minorHAnsi"/>
          <w:iCs/>
          <w:color w:val="000099"/>
        </w:rPr>
        <w:t xml:space="preserve"> d</w:t>
      </w:r>
      <w:r w:rsidRPr="00E4738C">
        <w:rPr>
          <w:rFonts w:asciiTheme="minorHAnsi" w:hAnsiTheme="minorHAnsi" w:cstheme="minorHAnsi"/>
          <w:iCs/>
          <w:color w:val="000099"/>
        </w:rPr>
        <w:t>e l</w:t>
      </w:r>
      <w:r w:rsidR="00673197" w:rsidRPr="00E4738C">
        <w:rPr>
          <w:rFonts w:asciiTheme="minorHAnsi" w:hAnsiTheme="minorHAnsi" w:cstheme="minorHAnsi"/>
          <w:iCs/>
          <w:color w:val="000099"/>
        </w:rPr>
        <w:t xml:space="preserve">a </w:t>
      </w:r>
      <w:r w:rsidR="00227505" w:rsidRPr="00E4738C">
        <w:rPr>
          <w:rFonts w:asciiTheme="minorHAnsi" w:hAnsiTheme="minorHAnsi" w:cstheme="minorHAnsi"/>
          <w:iCs/>
          <w:color w:val="000099"/>
        </w:rPr>
        <w:t>justicia</w:t>
      </w:r>
      <w:r w:rsidR="00D278E7" w:rsidRPr="00E4738C">
        <w:rPr>
          <w:rFonts w:asciiTheme="minorHAnsi" w:hAnsiTheme="minorHAnsi" w:cstheme="minorHAnsi"/>
          <w:iCs/>
          <w:color w:val="000099"/>
        </w:rPr>
        <w:t xml:space="preserve"> de Cristo</w:t>
      </w:r>
      <w:r w:rsidR="00673197" w:rsidRPr="00E4738C">
        <w:rPr>
          <w:rFonts w:asciiTheme="minorHAnsi" w:hAnsiTheme="minorHAnsi" w:cstheme="minorHAnsi"/>
          <w:iCs/>
          <w:color w:val="000099"/>
        </w:rPr>
        <w:t>...</w:t>
      </w:r>
      <w:r w:rsidR="00DE6561" w:rsidRPr="00E4738C">
        <w:rPr>
          <w:rFonts w:asciiTheme="minorHAnsi" w:hAnsiTheme="minorHAnsi" w:cstheme="minorHAnsi"/>
          <w:iCs/>
          <w:color w:val="000099"/>
        </w:rPr>
        <w:tab/>
      </w:r>
      <w:r w:rsidR="00D278E7" w:rsidRPr="00E4738C">
        <w:rPr>
          <w:rFonts w:asciiTheme="minorHAnsi" w:hAnsiTheme="minorHAnsi" w:cstheme="minorHAnsi"/>
          <w:iCs/>
          <w:color w:val="000099"/>
        </w:rPr>
        <w:br/>
      </w:r>
      <w:r w:rsidRPr="00E4738C">
        <w:rPr>
          <w:rFonts w:asciiTheme="minorHAnsi" w:hAnsiTheme="minorHAnsi" w:cstheme="minorHAnsi"/>
          <w:iCs/>
          <w:color w:val="000099"/>
        </w:rPr>
        <w:t xml:space="preserve">El </w:t>
      </w:r>
      <w:r w:rsidR="00673197" w:rsidRPr="00E4738C">
        <w:rPr>
          <w:rFonts w:asciiTheme="minorHAnsi" w:hAnsiTheme="minorHAnsi" w:cstheme="minorHAnsi"/>
          <w:iCs/>
          <w:color w:val="000099"/>
        </w:rPr>
        <w:t xml:space="preserve">sábado </w:t>
      </w:r>
      <w:r w:rsidR="00673197" w:rsidRPr="005F4C71">
        <w:rPr>
          <w:rFonts w:asciiTheme="minorHAnsi" w:hAnsiTheme="minorHAnsi" w:cstheme="minorHAnsi"/>
          <w:iCs/>
        </w:rPr>
        <w:t>[Ottawa, Kansas]</w:t>
      </w:r>
      <w:r w:rsidR="00E7576F" w:rsidRPr="005F4C71">
        <w:rPr>
          <w:rFonts w:asciiTheme="minorHAnsi" w:hAnsiTheme="minorHAnsi" w:cstheme="minorHAnsi"/>
          <w:iCs/>
        </w:rPr>
        <w:t xml:space="preserve"> </w:t>
      </w:r>
      <w:r w:rsidR="00E7576F" w:rsidRPr="00E4738C">
        <w:rPr>
          <w:rFonts w:asciiTheme="minorHAnsi" w:hAnsiTheme="minorHAnsi" w:cstheme="minorHAnsi"/>
          <w:iCs/>
          <w:color w:val="000099"/>
        </w:rPr>
        <w:t>se presentaron</w:t>
      </w:r>
      <w:r w:rsidR="00673197" w:rsidRPr="00E4738C">
        <w:rPr>
          <w:rFonts w:asciiTheme="minorHAnsi" w:hAnsiTheme="minorHAnsi" w:cstheme="minorHAnsi"/>
          <w:iCs/>
          <w:color w:val="000099"/>
        </w:rPr>
        <w:t xml:space="preserve"> verdades </w:t>
      </w:r>
      <w:r w:rsidR="007D0EA3" w:rsidRPr="00E4738C">
        <w:rPr>
          <w:rFonts w:asciiTheme="minorHAnsi" w:hAnsiTheme="minorHAnsi" w:cstheme="minorHAnsi"/>
          <w:iCs/>
          <w:color w:val="000099"/>
        </w:rPr>
        <w:t>nuevas</w:t>
      </w:r>
      <w:r w:rsidR="00673197" w:rsidRPr="00E4738C">
        <w:rPr>
          <w:rFonts w:asciiTheme="minorHAnsi" w:hAnsiTheme="minorHAnsi" w:cstheme="minorHAnsi"/>
          <w:iCs/>
          <w:color w:val="000099"/>
        </w:rPr>
        <w:t xml:space="preserve"> para </w:t>
      </w:r>
      <w:r w:rsidRPr="00E4738C">
        <w:rPr>
          <w:rFonts w:asciiTheme="minorHAnsi" w:hAnsiTheme="minorHAnsi" w:cstheme="minorHAnsi"/>
          <w:iCs/>
          <w:color w:val="000099"/>
        </w:rPr>
        <w:t>l</w:t>
      </w:r>
      <w:r w:rsidR="00673197" w:rsidRPr="00E4738C">
        <w:rPr>
          <w:rFonts w:asciiTheme="minorHAnsi" w:hAnsiTheme="minorHAnsi" w:cstheme="minorHAnsi"/>
          <w:iCs/>
          <w:color w:val="000099"/>
        </w:rPr>
        <w:t xml:space="preserve">a </w:t>
      </w:r>
      <w:r w:rsidR="00AF22D2" w:rsidRPr="00E4738C">
        <w:rPr>
          <w:rFonts w:asciiTheme="minorHAnsi" w:hAnsiTheme="minorHAnsi" w:cstheme="minorHAnsi"/>
          <w:iCs/>
          <w:color w:val="000099"/>
        </w:rPr>
        <w:t>mayoría</w:t>
      </w:r>
      <w:r w:rsidR="00673197" w:rsidRPr="00E4738C">
        <w:rPr>
          <w:rFonts w:asciiTheme="minorHAnsi" w:hAnsiTheme="minorHAnsi" w:cstheme="minorHAnsi"/>
          <w:iCs/>
          <w:color w:val="000099"/>
        </w:rPr>
        <w:t xml:space="preserve"> d</w:t>
      </w:r>
      <w:r w:rsidRPr="00E4738C">
        <w:rPr>
          <w:rFonts w:asciiTheme="minorHAnsi" w:hAnsiTheme="minorHAnsi" w:cstheme="minorHAnsi"/>
          <w:iCs/>
          <w:color w:val="000099"/>
        </w:rPr>
        <w:t>e l</w:t>
      </w:r>
      <w:r w:rsidR="00673197" w:rsidRPr="00E4738C">
        <w:rPr>
          <w:rFonts w:asciiTheme="minorHAnsi" w:hAnsiTheme="minorHAnsi" w:cstheme="minorHAnsi"/>
          <w:iCs/>
          <w:color w:val="000099"/>
        </w:rPr>
        <w:t xml:space="preserve">a </w:t>
      </w:r>
      <w:r w:rsidR="00875181" w:rsidRPr="00E4738C">
        <w:rPr>
          <w:rFonts w:asciiTheme="minorHAnsi" w:hAnsiTheme="minorHAnsi" w:cstheme="minorHAnsi"/>
          <w:iCs/>
          <w:color w:val="000099"/>
        </w:rPr>
        <w:t>congregación</w:t>
      </w:r>
      <w:r w:rsidR="00673197" w:rsidRPr="00E4738C">
        <w:rPr>
          <w:rFonts w:asciiTheme="minorHAnsi" w:hAnsiTheme="minorHAnsi" w:cstheme="minorHAnsi"/>
          <w:iCs/>
          <w:color w:val="000099"/>
        </w:rPr>
        <w:t xml:space="preserve">... </w:t>
      </w:r>
      <w:r w:rsidRPr="00E4738C">
        <w:rPr>
          <w:rFonts w:asciiTheme="minorHAnsi" w:hAnsiTheme="minorHAnsi" w:cstheme="minorHAnsi"/>
          <w:iCs/>
          <w:color w:val="000099"/>
        </w:rPr>
        <w:t>Pero l</w:t>
      </w:r>
      <w:r w:rsidR="00760F17" w:rsidRPr="00E4738C">
        <w:rPr>
          <w:rFonts w:asciiTheme="minorHAnsi" w:hAnsiTheme="minorHAnsi" w:cstheme="minorHAnsi"/>
          <w:iCs/>
          <w:color w:val="000099"/>
        </w:rPr>
        <w:t>os esfuerzo</w:t>
      </w:r>
      <w:r w:rsidR="00673197" w:rsidRPr="00E4738C">
        <w:rPr>
          <w:rFonts w:asciiTheme="minorHAnsi" w:hAnsiTheme="minorHAnsi" w:cstheme="minorHAnsi"/>
          <w:iCs/>
          <w:color w:val="000099"/>
        </w:rPr>
        <w:t>s d</w:t>
      </w:r>
      <w:r w:rsidRPr="00E4738C">
        <w:rPr>
          <w:rFonts w:asciiTheme="minorHAnsi" w:hAnsiTheme="minorHAnsi" w:cstheme="minorHAnsi"/>
          <w:iCs/>
          <w:color w:val="000099"/>
        </w:rPr>
        <w:t>el</w:t>
      </w:r>
      <w:r w:rsidR="00673197" w:rsidRPr="00E4738C">
        <w:rPr>
          <w:rFonts w:asciiTheme="minorHAnsi" w:hAnsiTheme="minorHAnsi" w:cstheme="minorHAnsi"/>
          <w:iCs/>
          <w:color w:val="000099"/>
        </w:rPr>
        <w:t xml:space="preserve"> sábado no </w:t>
      </w:r>
      <w:r w:rsidR="00A04A97" w:rsidRPr="00E4738C">
        <w:rPr>
          <w:rFonts w:asciiTheme="minorHAnsi" w:hAnsiTheme="minorHAnsi" w:cstheme="minorHAnsi"/>
          <w:iCs/>
          <w:color w:val="000099"/>
        </w:rPr>
        <w:t>fueron</w:t>
      </w:r>
      <w:r w:rsidR="00673197" w:rsidRPr="00E4738C">
        <w:rPr>
          <w:rFonts w:asciiTheme="minorHAnsi" w:hAnsiTheme="minorHAnsi" w:cstheme="minorHAnsi"/>
          <w:iCs/>
          <w:color w:val="000099"/>
        </w:rPr>
        <w:t xml:space="preserve"> </w:t>
      </w:r>
      <w:r w:rsidR="009010CF" w:rsidRPr="00E4738C">
        <w:rPr>
          <w:rFonts w:asciiTheme="minorHAnsi" w:hAnsiTheme="minorHAnsi" w:cstheme="minorHAnsi"/>
          <w:iCs/>
          <w:color w:val="000099"/>
        </w:rPr>
        <w:t>en</w:t>
      </w:r>
      <w:r w:rsidR="00673197" w:rsidRPr="00E4738C">
        <w:rPr>
          <w:rFonts w:asciiTheme="minorHAnsi" w:hAnsiTheme="minorHAnsi" w:cstheme="minorHAnsi"/>
          <w:iCs/>
          <w:color w:val="000099"/>
        </w:rPr>
        <w:t xml:space="preserve"> </w:t>
      </w:r>
      <w:r w:rsidRPr="00E4738C">
        <w:rPr>
          <w:rFonts w:asciiTheme="minorHAnsi" w:hAnsiTheme="minorHAnsi" w:cstheme="minorHAnsi"/>
          <w:iCs/>
          <w:color w:val="000099"/>
        </w:rPr>
        <w:t>vano</w:t>
      </w:r>
      <w:r w:rsidR="00673197" w:rsidRPr="00E4738C">
        <w:rPr>
          <w:rFonts w:asciiTheme="minorHAnsi" w:hAnsiTheme="minorHAnsi" w:cstheme="minorHAnsi"/>
          <w:iCs/>
          <w:color w:val="000099"/>
        </w:rPr>
        <w:t xml:space="preserve">. </w:t>
      </w:r>
      <w:r w:rsidRPr="00E4738C">
        <w:rPr>
          <w:rFonts w:asciiTheme="minorHAnsi" w:hAnsiTheme="minorHAnsi" w:cstheme="minorHAnsi"/>
          <w:iCs/>
          <w:color w:val="000099"/>
        </w:rPr>
        <w:t xml:space="preserve">El </w:t>
      </w:r>
      <w:r w:rsidR="00673197" w:rsidRPr="00E4738C">
        <w:rPr>
          <w:rFonts w:asciiTheme="minorHAnsi" w:hAnsiTheme="minorHAnsi" w:cstheme="minorHAnsi"/>
          <w:iCs/>
          <w:color w:val="000099"/>
        </w:rPr>
        <w:t xml:space="preserve">domingo </w:t>
      </w:r>
      <w:r w:rsidR="00CB54D7" w:rsidRPr="00E4738C">
        <w:rPr>
          <w:rFonts w:asciiTheme="minorHAnsi" w:hAnsiTheme="minorHAnsi" w:cstheme="minorHAnsi"/>
          <w:iCs/>
          <w:color w:val="000099"/>
        </w:rPr>
        <w:t>por la</w:t>
      </w:r>
      <w:r w:rsidR="00673197" w:rsidRPr="00E4738C">
        <w:rPr>
          <w:rFonts w:asciiTheme="minorHAnsi" w:hAnsiTheme="minorHAnsi" w:cstheme="minorHAnsi"/>
          <w:iCs/>
          <w:color w:val="000099"/>
        </w:rPr>
        <w:t xml:space="preserve"> </w:t>
      </w:r>
      <w:r w:rsidRPr="00E4738C">
        <w:rPr>
          <w:rFonts w:asciiTheme="minorHAnsi" w:hAnsiTheme="minorHAnsi" w:cstheme="minorHAnsi"/>
          <w:iCs/>
          <w:color w:val="000099"/>
        </w:rPr>
        <w:t>mañana</w:t>
      </w:r>
      <w:r w:rsidR="00673197" w:rsidRPr="00E4738C">
        <w:rPr>
          <w:rFonts w:asciiTheme="minorHAnsi" w:hAnsiTheme="minorHAnsi" w:cstheme="minorHAnsi"/>
          <w:iCs/>
          <w:color w:val="000099"/>
        </w:rPr>
        <w:t xml:space="preserve"> </w:t>
      </w:r>
      <w:r w:rsidR="008E0A9D" w:rsidRPr="00E4738C">
        <w:rPr>
          <w:rFonts w:asciiTheme="minorHAnsi" w:hAnsiTheme="minorHAnsi" w:cstheme="minorHAnsi"/>
          <w:iCs/>
          <w:color w:val="000099"/>
        </w:rPr>
        <w:t>hubo</w:t>
      </w:r>
      <w:r w:rsidR="00673197" w:rsidRPr="00E4738C">
        <w:rPr>
          <w:rFonts w:asciiTheme="minorHAnsi" w:hAnsiTheme="minorHAnsi" w:cstheme="minorHAnsi"/>
          <w:iCs/>
          <w:color w:val="000099"/>
        </w:rPr>
        <w:t xml:space="preserve"> </w:t>
      </w:r>
      <w:r w:rsidR="00760F17" w:rsidRPr="00E4738C">
        <w:rPr>
          <w:rFonts w:asciiTheme="minorHAnsi" w:hAnsiTheme="minorHAnsi" w:cstheme="minorHAnsi"/>
          <w:iCs/>
          <w:color w:val="000099"/>
        </w:rPr>
        <w:t>clar</w:t>
      </w:r>
      <w:r w:rsidR="00673197" w:rsidRPr="00E4738C">
        <w:rPr>
          <w:rFonts w:asciiTheme="minorHAnsi" w:hAnsiTheme="minorHAnsi" w:cstheme="minorHAnsi"/>
          <w:iCs/>
          <w:color w:val="000099"/>
        </w:rPr>
        <w:t xml:space="preserve">a </w:t>
      </w:r>
      <w:r w:rsidR="0098693C" w:rsidRPr="00E4738C">
        <w:rPr>
          <w:rFonts w:asciiTheme="minorHAnsi" w:hAnsiTheme="minorHAnsi" w:cstheme="minorHAnsi"/>
          <w:iCs/>
          <w:color w:val="000099"/>
        </w:rPr>
        <w:t>evidencia</w:t>
      </w:r>
      <w:r w:rsidR="00673197" w:rsidRPr="00E4738C">
        <w:rPr>
          <w:rFonts w:asciiTheme="minorHAnsi" w:hAnsiTheme="minorHAnsi" w:cstheme="minorHAnsi"/>
          <w:iCs/>
          <w:color w:val="000099"/>
        </w:rPr>
        <w:t xml:space="preserve"> de que </w:t>
      </w:r>
      <w:r w:rsidRPr="00E4738C">
        <w:rPr>
          <w:rFonts w:asciiTheme="minorHAnsi" w:hAnsiTheme="minorHAnsi" w:cstheme="minorHAnsi"/>
          <w:iCs/>
          <w:color w:val="000099"/>
        </w:rPr>
        <w:t>el</w:t>
      </w:r>
      <w:r w:rsidR="00673197" w:rsidRPr="00E4738C">
        <w:rPr>
          <w:rFonts w:asciiTheme="minorHAnsi" w:hAnsiTheme="minorHAnsi" w:cstheme="minorHAnsi"/>
          <w:iCs/>
          <w:color w:val="000099"/>
        </w:rPr>
        <w:t xml:space="preserve"> </w:t>
      </w:r>
      <w:r w:rsidR="00F657A7" w:rsidRPr="00E4738C">
        <w:rPr>
          <w:rFonts w:asciiTheme="minorHAnsi" w:hAnsiTheme="minorHAnsi" w:cstheme="minorHAnsi"/>
          <w:iCs/>
          <w:color w:val="000099"/>
        </w:rPr>
        <w:t>Espíritu</w:t>
      </w:r>
      <w:r w:rsidR="00673197" w:rsidRPr="00E4738C">
        <w:rPr>
          <w:rFonts w:asciiTheme="minorHAnsi" w:hAnsiTheme="minorHAnsi" w:cstheme="minorHAnsi"/>
          <w:iCs/>
          <w:color w:val="000099"/>
        </w:rPr>
        <w:t xml:space="preserve"> de </w:t>
      </w:r>
      <w:r w:rsidR="00227505" w:rsidRPr="00E4738C">
        <w:rPr>
          <w:rFonts w:asciiTheme="minorHAnsi" w:hAnsiTheme="minorHAnsi" w:cstheme="minorHAnsi"/>
          <w:iCs/>
          <w:color w:val="000099"/>
        </w:rPr>
        <w:t>Dios</w:t>
      </w:r>
      <w:r w:rsidR="00673197" w:rsidRPr="00E4738C">
        <w:rPr>
          <w:rFonts w:asciiTheme="minorHAnsi" w:hAnsiTheme="minorHAnsi" w:cstheme="minorHAnsi"/>
          <w:iCs/>
          <w:color w:val="000099"/>
        </w:rPr>
        <w:t xml:space="preserve"> </w:t>
      </w:r>
      <w:r w:rsidR="008E0A9D" w:rsidRPr="00E4738C">
        <w:rPr>
          <w:rFonts w:asciiTheme="minorHAnsi" w:hAnsiTheme="minorHAnsi" w:cstheme="minorHAnsi"/>
          <w:iCs/>
          <w:color w:val="000099"/>
        </w:rPr>
        <w:t>estaba</w:t>
      </w:r>
      <w:r w:rsidR="00673197" w:rsidRPr="00E4738C">
        <w:rPr>
          <w:rFonts w:asciiTheme="minorHAnsi" w:hAnsiTheme="minorHAnsi" w:cstheme="minorHAnsi"/>
          <w:iCs/>
          <w:color w:val="000099"/>
        </w:rPr>
        <w:t xml:space="preserve"> o</w:t>
      </w:r>
      <w:r w:rsidR="00760F17" w:rsidRPr="00E4738C">
        <w:rPr>
          <w:rFonts w:asciiTheme="minorHAnsi" w:hAnsiTheme="minorHAnsi" w:cstheme="minorHAnsi"/>
          <w:iCs/>
          <w:color w:val="000099"/>
        </w:rPr>
        <w:t>br</w:t>
      </w:r>
      <w:r w:rsidR="00673197" w:rsidRPr="00E4738C">
        <w:rPr>
          <w:rFonts w:asciiTheme="minorHAnsi" w:hAnsiTheme="minorHAnsi" w:cstheme="minorHAnsi"/>
          <w:iCs/>
          <w:color w:val="000099"/>
        </w:rPr>
        <w:t xml:space="preserve">ando grandes </w:t>
      </w:r>
      <w:r w:rsidRPr="00E4738C">
        <w:rPr>
          <w:rFonts w:asciiTheme="minorHAnsi" w:hAnsiTheme="minorHAnsi" w:cstheme="minorHAnsi"/>
          <w:iCs/>
          <w:color w:val="000099"/>
        </w:rPr>
        <w:t>cambios e</w:t>
      </w:r>
      <w:r w:rsidR="00673197" w:rsidRPr="00E4738C">
        <w:rPr>
          <w:rFonts w:asciiTheme="minorHAnsi" w:hAnsiTheme="minorHAnsi" w:cstheme="minorHAnsi"/>
          <w:iCs/>
          <w:color w:val="000099"/>
        </w:rPr>
        <w:t>n</w:t>
      </w:r>
      <w:r w:rsidRPr="00E4738C">
        <w:rPr>
          <w:rFonts w:asciiTheme="minorHAnsi" w:hAnsiTheme="minorHAnsi" w:cstheme="minorHAnsi"/>
          <w:iCs/>
          <w:color w:val="000099"/>
        </w:rPr>
        <w:t xml:space="preserve"> l</w:t>
      </w:r>
      <w:r w:rsidR="00673197" w:rsidRPr="00E4738C">
        <w:rPr>
          <w:rFonts w:asciiTheme="minorHAnsi" w:hAnsiTheme="minorHAnsi" w:cstheme="minorHAnsi"/>
          <w:iCs/>
          <w:color w:val="000099"/>
        </w:rPr>
        <w:t xml:space="preserve">a </w:t>
      </w:r>
      <w:r w:rsidR="00E52128" w:rsidRPr="00E4738C">
        <w:rPr>
          <w:rFonts w:asciiTheme="minorHAnsi" w:hAnsiTheme="minorHAnsi" w:cstheme="minorHAnsi"/>
          <w:iCs/>
          <w:color w:val="000099"/>
        </w:rPr>
        <w:t>condición</w:t>
      </w:r>
      <w:r w:rsidR="00673197" w:rsidRPr="00E4738C">
        <w:rPr>
          <w:rFonts w:asciiTheme="minorHAnsi" w:hAnsiTheme="minorHAnsi" w:cstheme="minorHAnsi"/>
          <w:iCs/>
          <w:color w:val="000099"/>
        </w:rPr>
        <w:t xml:space="preserve"> moral </w:t>
      </w:r>
      <w:r w:rsidRPr="00E4738C">
        <w:rPr>
          <w:rFonts w:asciiTheme="minorHAnsi" w:hAnsiTheme="minorHAnsi" w:cstheme="minorHAnsi"/>
          <w:iCs/>
          <w:color w:val="000099"/>
        </w:rPr>
        <w:t>y</w:t>
      </w:r>
      <w:r w:rsidR="00673197" w:rsidRPr="00E4738C">
        <w:rPr>
          <w:rFonts w:asciiTheme="minorHAnsi" w:hAnsiTheme="minorHAnsi" w:cstheme="minorHAnsi"/>
          <w:iCs/>
          <w:color w:val="000099"/>
        </w:rPr>
        <w:t xml:space="preserve"> espiritual d</w:t>
      </w:r>
      <w:r w:rsidRPr="00E4738C">
        <w:rPr>
          <w:rFonts w:asciiTheme="minorHAnsi" w:hAnsiTheme="minorHAnsi" w:cstheme="minorHAnsi"/>
          <w:iCs/>
          <w:color w:val="000099"/>
        </w:rPr>
        <w:t xml:space="preserve">e </w:t>
      </w:r>
      <w:r w:rsidR="00760F17" w:rsidRPr="00E4738C">
        <w:rPr>
          <w:rFonts w:asciiTheme="minorHAnsi" w:hAnsiTheme="minorHAnsi" w:cstheme="minorHAnsi"/>
          <w:iCs/>
          <w:color w:val="000099"/>
        </w:rPr>
        <w:t>los allí reunidos</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rPr>
        <w:t xml:space="preserve">, 23 </w:t>
      </w:r>
      <w:r w:rsidR="00D278E7" w:rsidRPr="005F4C71">
        <w:rPr>
          <w:rFonts w:asciiTheme="minorHAnsi" w:hAnsiTheme="minorHAnsi" w:cstheme="minorHAnsi"/>
        </w:rPr>
        <w:t>j</w:t>
      </w:r>
      <w:r w:rsidR="00747141" w:rsidRPr="005F4C71">
        <w:rPr>
          <w:rFonts w:asciiTheme="minorHAnsi" w:hAnsiTheme="minorHAnsi" w:cstheme="minorHAnsi"/>
        </w:rPr>
        <w:t>ulio</w:t>
      </w:r>
      <w:r w:rsidR="00673197" w:rsidRPr="005F4C71">
        <w:rPr>
          <w:rFonts w:asciiTheme="minorHAnsi" w:hAnsiTheme="minorHAnsi" w:cstheme="minorHAnsi"/>
        </w:rPr>
        <w:t xml:space="preserve"> 1889).</w:t>
      </w:r>
    </w:p>
    <w:p w14:paraId="68041629" w14:textId="05A59977" w:rsidR="00673197" w:rsidRPr="005F4C71" w:rsidRDefault="00673197" w:rsidP="00136539">
      <w:pPr>
        <w:pStyle w:val="NormalWeb"/>
        <w:spacing w:line="260" w:lineRule="exact"/>
        <w:ind w:left="567" w:right="566"/>
        <w:rPr>
          <w:rFonts w:asciiTheme="minorHAnsi" w:hAnsiTheme="minorHAnsi" w:cstheme="minorHAnsi"/>
        </w:rPr>
      </w:pPr>
      <w:r w:rsidRPr="00136539">
        <w:rPr>
          <w:rFonts w:asciiTheme="minorHAnsi" w:hAnsiTheme="minorHAnsi" w:cstheme="minorHAnsi"/>
          <w:iCs/>
          <w:color w:val="000099"/>
        </w:rPr>
        <w:t>Estamos ten</w:t>
      </w:r>
      <w:r w:rsidR="00C75E27" w:rsidRPr="00136539">
        <w:rPr>
          <w:rFonts w:asciiTheme="minorHAnsi" w:hAnsiTheme="minorHAnsi" w:cstheme="minorHAnsi"/>
          <w:iCs/>
          <w:color w:val="000099"/>
        </w:rPr>
        <w:t>ien</w:t>
      </w:r>
      <w:r w:rsidRPr="00136539">
        <w:rPr>
          <w:rFonts w:asciiTheme="minorHAnsi" w:hAnsiTheme="minorHAnsi" w:cstheme="minorHAnsi"/>
          <w:iCs/>
          <w:color w:val="000099"/>
        </w:rPr>
        <w:t xml:space="preserve">do </w:t>
      </w:r>
      <w:r w:rsidR="007B58A6" w:rsidRPr="00136539">
        <w:rPr>
          <w:rFonts w:asciiTheme="minorHAnsi" w:hAnsiTheme="minorHAnsi" w:cstheme="minorHAnsi"/>
          <w:iCs/>
          <w:color w:val="000099"/>
        </w:rPr>
        <w:t>reuniones</w:t>
      </w:r>
      <w:r w:rsidRPr="00136539">
        <w:rPr>
          <w:rFonts w:asciiTheme="minorHAnsi" w:hAnsiTheme="minorHAnsi" w:cstheme="minorHAnsi"/>
          <w:iCs/>
          <w:color w:val="000099"/>
        </w:rPr>
        <w:t xml:space="preserve"> </w:t>
      </w:r>
      <w:r w:rsidR="0074302E" w:rsidRPr="00136539">
        <w:rPr>
          <w:rFonts w:asciiTheme="minorHAnsi" w:hAnsiTheme="minorHAnsi" w:cstheme="minorHAnsi"/>
          <w:iCs/>
          <w:color w:val="000099"/>
        </w:rPr>
        <w:t>por demás</w:t>
      </w:r>
      <w:r w:rsidRPr="00136539">
        <w:rPr>
          <w:rFonts w:asciiTheme="minorHAnsi" w:hAnsiTheme="minorHAnsi" w:cstheme="minorHAnsi"/>
          <w:iCs/>
          <w:color w:val="000099"/>
        </w:rPr>
        <w:t xml:space="preserve"> excelentes. </w:t>
      </w:r>
      <w:r w:rsidR="00C75E27" w:rsidRPr="00136539">
        <w:rPr>
          <w:rFonts w:asciiTheme="minorHAnsi" w:hAnsiTheme="minorHAnsi" w:cstheme="minorHAnsi"/>
          <w:iCs/>
          <w:color w:val="000099"/>
        </w:rPr>
        <w:t xml:space="preserve">El </w:t>
      </w:r>
      <w:r w:rsidR="00F657A7" w:rsidRPr="00136539">
        <w:rPr>
          <w:rFonts w:asciiTheme="minorHAnsi" w:hAnsiTheme="minorHAnsi" w:cstheme="minorHAnsi"/>
          <w:iCs/>
          <w:color w:val="000099"/>
        </w:rPr>
        <w:t>espíritu</w:t>
      </w:r>
      <w:r w:rsidRPr="00136539">
        <w:rPr>
          <w:rFonts w:asciiTheme="minorHAnsi" w:hAnsiTheme="minorHAnsi" w:cstheme="minorHAnsi"/>
          <w:iCs/>
          <w:color w:val="000099"/>
        </w:rPr>
        <w:t xml:space="preserve"> que </w:t>
      </w:r>
      <w:r w:rsidR="00B41C07" w:rsidRPr="00136539">
        <w:rPr>
          <w:rFonts w:asciiTheme="minorHAnsi" w:hAnsiTheme="minorHAnsi" w:cstheme="minorHAnsi"/>
          <w:iCs/>
          <w:color w:val="000099"/>
        </w:rPr>
        <w:t>hubo</w:t>
      </w:r>
      <w:r w:rsidRPr="00136539">
        <w:rPr>
          <w:rFonts w:asciiTheme="minorHAnsi" w:hAnsiTheme="minorHAnsi" w:cstheme="minorHAnsi"/>
          <w:iCs/>
          <w:color w:val="000099"/>
        </w:rPr>
        <w:t xml:space="preserve"> </w:t>
      </w:r>
      <w:r w:rsidR="00C75E27" w:rsidRPr="00136539">
        <w:rPr>
          <w:rFonts w:asciiTheme="minorHAnsi" w:hAnsiTheme="minorHAnsi" w:cstheme="minorHAnsi"/>
          <w:iCs/>
          <w:color w:val="000099"/>
        </w:rPr>
        <w:t>e</w:t>
      </w:r>
      <w:r w:rsidRPr="00136539">
        <w:rPr>
          <w:rFonts w:asciiTheme="minorHAnsi" w:hAnsiTheme="minorHAnsi" w:cstheme="minorHAnsi"/>
          <w:iCs/>
          <w:color w:val="000099"/>
        </w:rPr>
        <w:t>n</w:t>
      </w:r>
      <w:r w:rsidR="00C75E27" w:rsidRPr="00136539">
        <w:rPr>
          <w:rFonts w:asciiTheme="minorHAnsi" w:hAnsiTheme="minorHAnsi" w:cstheme="minorHAnsi"/>
          <w:iCs/>
          <w:color w:val="000099"/>
        </w:rPr>
        <w:t xml:space="preserve"> l</w:t>
      </w:r>
      <w:r w:rsidRPr="00136539">
        <w:rPr>
          <w:rFonts w:asciiTheme="minorHAnsi" w:hAnsiTheme="minorHAnsi" w:cstheme="minorHAnsi"/>
          <w:iCs/>
          <w:color w:val="000099"/>
        </w:rPr>
        <w:t xml:space="preserve">a </w:t>
      </w:r>
      <w:r w:rsidR="00A04A97" w:rsidRPr="00136539">
        <w:rPr>
          <w:rFonts w:asciiTheme="minorHAnsi" w:hAnsiTheme="minorHAnsi" w:cstheme="minorHAnsi"/>
          <w:iCs/>
          <w:color w:val="000099"/>
        </w:rPr>
        <w:t>reunión</w:t>
      </w:r>
      <w:r w:rsidRPr="00136539">
        <w:rPr>
          <w:rFonts w:asciiTheme="minorHAnsi" w:hAnsiTheme="minorHAnsi" w:cstheme="minorHAnsi"/>
          <w:iCs/>
          <w:color w:val="000099"/>
        </w:rPr>
        <w:t xml:space="preserve"> de </w:t>
      </w:r>
      <w:r w:rsidR="00A04A97" w:rsidRPr="00136539">
        <w:rPr>
          <w:rFonts w:asciiTheme="minorHAnsi" w:hAnsiTheme="minorHAnsi" w:cstheme="minorHAnsi"/>
          <w:iCs/>
          <w:color w:val="000099"/>
        </w:rPr>
        <w:t>Minneapolis</w:t>
      </w:r>
      <w:r w:rsidRPr="00136539">
        <w:rPr>
          <w:rFonts w:asciiTheme="minorHAnsi" w:hAnsiTheme="minorHAnsi" w:cstheme="minorHAnsi"/>
          <w:iCs/>
          <w:color w:val="000099"/>
        </w:rPr>
        <w:t xml:space="preserve"> no </w:t>
      </w:r>
      <w:r w:rsidR="00B41C07" w:rsidRPr="00136539">
        <w:rPr>
          <w:rFonts w:asciiTheme="minorHAnsi" w:hAnsiTheme="minorHAnsi" w:cstheme="minorHAnsi"/>
          <w:iCs/>
          <w:color w:val="000099"/>
        </w:rPr>
        <w:t>está</w:t>
      </w:r>
      <w:r w:rsidRPr="00136539">
        <w:rPr>
          <w:rFonts w:asciiTheme="minorHAnsi" w:hAnsiTheme="minorHAnsi" w:cstheme="minorHAnsi"/>
          <w:iCs/>
          <w:color w:val="000099"/>
        </w:rPr>
        <w:t xml:space="preserve"> </w:t>
      </w:r>
      <w:r w:rsidR="00E10B27" w:rsidRPr="00136539">
        <w:rPr>
          <w:rFonts w:asciiTheme="minorHAnsi" w:hAnsiTheme="minorHAnsi" w:cstheme="minorHAnsi"/>
          <w:iCs/>
          <w:color w:val="000099"/>
        </w:rPr>
        <w:t>aquí</w:t>
      </w:r>
      <w:r w:rsidR="00B41C07" w:rsidRPr="00136539">
        <w:rPr>
          <w:rFonts w:asciiTheme="minorHAnsi" w:hAnsiTheme="minorHAnsi" w:cstheme="minorHAnsi"/>
          <w:iCs/>
          <w:color w:val="000099"/>
        </w:rPr>
        <w:t xml:space="preserve"> presente</w:t>
      </w:r>
      <w:r w:rsidRPr="00136539">
        <w:rPr>
          <w:rFonts w:asciiTheme="minorHAnsi" w:hAnsiTheme="minorHAnsi" w:cstheme="minorHAnsi"/>
          <w:iCs/>
          <w:color w:val="000099"/>
        </w:rPr>
        <w:t>. Todo</w:t>
      </w:r>
      <w:r w:rsidR="00B41C07" w:rsidRPr="00136539">
        <w:rPr>
          <w:rFonts w:asciiTheme="minorHAnsi" w:hAnsiTheme="minorHAnsi" w:cstheme="minorHAnsi"/>
          <w:iCs/>
          <w:color w:val="000099"/>
        </w:rPr>
        <w:t xml:space="preserve"> avanza en</w:t>
      </w:r>
      <w:r w:rsidRPr="00136539">
        <w:rPr>
          <w:rFonts w:asciiTheme="minorHAnsi" w:hAnsiTheme="minorHAnsi" w:cstheme="minorHAnsi"/>
          <w:iCs/>
          <w:color w:val="000099"/>
        </w:rPr>
        <w:t xml:space="preserve"> </w:t>
      </w:r>
      <w:r w:rsidR="00351FB4" w:rsidRPr="00136539">
        <w:rPr>
          <w:rFonts w:asciiTheme="minorHAnsi" w:hAnsiTheme="minorHAnsi" w:cstheme="minorHAnsi"/>
          <w:iCs/>
          <w:color w:val="000099"/>
        </w:rPr>
        <w:t>armonía</w:t>
      </w:r>
      <w:r w:rsidRPr="00136539">
        <w:rPr>
          <w:rFonts w:asciiTheme="minorHAnsi" w:hAnsiTheme="minorHAnsi" w:cstheme="minorHAnsi"/>
          <w:iCs/>
          <w:color w:val="000099"/>
        </w:rPr>
        <w:t xml:space="preserve">... </w:t>
      </w:r>
      <w:r w:rsidR="00351FB4" w:rsidRPr="00136539">
        <w:rPr>
          <w:rFonts w:asciiTheme="minorHAnsi" w:hAnsiTheme="minorHAnsi" w:cstheme="minorHAnsi"/>
          <w:iCs/>
          <w:color w:val="000099"/>
        </w:rPr>
        <w:t>El</w:t>
      </w:r>
      <w:r w:rsidRPr="00136539">
        <w:rPr>
          <w:rFonts w:asciiTheme="minorHAnsi" w:hAnsiTheme="minorHAnsi" w:cstheme="minorHAnsi"/>
          <w:iCs/>
          <w:color w:val="000099"/>
        </w:rPr>
        <w:t xml:space="preserve"> </w:t>
      </w:r>
      <w:r w:rsidR="00F657A7" w:rsidRPr="00136539">
        <w:rPr>
          <w:rFonts w:asciiTheme="minorHAnsi" w:hAnsiTheme="minorHAnsi" w:cstheme="minorHAnsi"/>
          <w:iCs/>
          <w:color w:val="000099"/>
        </w:rPr>
        <w:t>testimonio</w:t>
      </w:r>
      <w:r w:rsidRPr="00136539">
        <w:rPr>
          <w:rFonts w:asciiTheme="minorHAnsi" w:hAnsiTheme="minorHAnsi" w:cstheme="minorHAnsi"/>
          <w:iCs/>
          <w:color w:val="000099"/>
        </w:rPr>
        <w:t xml:space="preserve"> universal d</w:t>
      </w:r>
      <w:r w:rsidR="00351FB4" w:rsidRPr="00136539">
        <w:rPr>
          <w:rFonts w:asciiTheme="minorHAnsi" w:hAnsiTheme="minorHAnsi" w:cstheme="minorHAnsi"/>
          <w:iCs/>
          <w:color w:val="000099"/>
        </w:rPr>
        <w:t>e lo</w:t>
      </w:r>
      <w:r w:rsidRPr="00136539">
        <w:rPr>
          <w:rFonts w:asciiTheme="minorHAnsi" w:hAnsiTheme="minorHAnsi" w:cstheme="minorHAnsi"/>
          <w:iCs/>
          <w:color w:val="000099"/>
        </w:rPr>
        <w:t xml:space="preserve">s que </w:t>
      </w:r>
      <w:r w:rsidR="00351FB4" w:rsidRPr="00136539">
        <w:rPr>
          <w:rFonts w:asciiTheme="minorHAnsi" w:hAnsiTheme="minorHAnsi" w:cstheme="minorHAnsi"/>
          <w:iCs/>
          <w:color w:val="000099"/>
        </w:rPr>
        <w:t xml:space="preserve">han hablado ha </w:t>
      </w:r>
      <w:r w:rsidRPr="00136539">
        <w:rPr>
          <w:rFonts w:asciiTheme="minorHAnsi" w:hAnsiTheme="minorHAnsi" w:cstheme="minorHAnsi"/>
          <w:iCs/>
          <w:color w:val="000099"/>
        </w:rPr>
        <w:t xml:space="preserve">sido que </w:t>
      </w:r>
      <w:r w:rsidR="007D0EA3" w:rsidRPr="00136539">
        <w:rPr>
          <w:rFonts w:asciiTheme="minorHAnsi" w:hAnsiTheme="minorHAnsi" w:cstheme="minorHAnsi"/>
          <w:iCs/>
          <w:color w:val="000099"/>
        </w:rPr>
        <w:t>es</w:t>
      </w:r>
      <w:r w:rsidR="009F68EF" w:rsidRPr="00136539">
        <w:rPr>
          <w:rFonts w:asciiTheme="minorHAnsi" w:hAnsiTheme="minorHAnsi" w:cstheme="minorHAnsi"/>
          <w:iCs/>
          <w:color w:val="000099"/>
        </w:rPr>
        <w:t>t</w:t>
      </w:r>
      <w:r w:rsidR="00351FB4" w:rsidRPr="00136539">
        <w:rPr>
          <w:rFonts w:asciiTheme="minorHAnsi" w:hAnsiTheme="minorHAnsi" w:cstheme="minorHAnsi"/>
          <w:iCs/>
          <w:color w:val="000099"/>
        </w:rPr>
        <w:t>e</w:t>
      </w:r>
      <w:r w:rsidRPr="00136539">
        <w:rPr>
          <w:rFonts w:asciiTheme="minorHAnsi" w:hAnsiTheme="minorHAnsi" w:cstheme="minorHAnsi"/>
          <w:iCs/>
          <w:color w:val="000099"/>
        </w:rPr>
        <w:t xml:space="preserve"> </w:t>
      </w:r>
      <w:r w:rsidR="00AF22D2" w:rsidRPr="00136539">
        <w:rPr>
          <w:rFonts w:asciiTheme="minorHAnsi" w:hAnsiTheme="minorHAnsi" w:cstheme="minorHAnsi"/>
          <w:iCs/>
          <w:color w:val="000099"/>
        </w:rPr>
        <w:t>mensaje</w:t>
      </w:r>
      <w:r w:rsidRPr="00136539">
        <w:rPr>
          <w:rFonts w:asciiTheme="minorHAnsi" w:hAnsiTheme="minorHAnsi" w:cstheme="minorHAnsi"/>
          <w:iCs/>
          <w:color w:val="000099"/>
        </w:rPr>
        <w:t xml:space="preserve"> de luz </w:t>
      </w:r>
      <w:r w:rsidR="00351FB4" w:rsidRPr="00136539">
        <w:rPr>
          <w:rFonts w:asciiTheme="minorHAnsi" w:hAnsiTheme="minorHAnsi" w:cstheme="minorHAnsi"/>
          <w:iCs/>
          <w:color w:val="000099"/>
        </w:rPr>
        <w:t>y</w:t>
      </w:r>
      <w:r w:rsidRPr="00136539">
        <w:rPr>
          <w:rFonts w:asciiTheme="minorHAnsi" w:hAnsiTheme="minorHAnsi" w:cstheme="minorHAnsi"/>
          <w:iCs/>
          <w:color w:val="000099"/>
        </w:rPr>
        <w:t xml:space="preserve"> </w:t>
      </w:r>
      <w:r w:rsidR="00E145BA" w:rsidRPr="00136539">
        <w:rPr>
          <w:rFonts w:asciiTheme="minorHAnsi" w:hAnsiTheme="minorHAnsi" w:cstheme="minorHAnsi"/>
          <w:iCs/>
          <w:color w:val="000099"/>
        </w:rPr>
        <w:t>verdad</w:t>
      </w:r>
      <w:r w:rsidRPr="00136539">
        <w:rPr>
          <w:rFonts w:asciiTheme="minorHAnsi" w:hAnsiTheme="minorHAnsi" w:cstheme="minorHAnsi"/>
          <w:iCs/>
          <w:color w:val="000099"/>
        </w:rPr>
        <w:t xml:space="preserve"> que </w:t>
      </w:r>
      <w:r w:rsidR="00351FB4" w:rsidRPr="00136539">
        <w:rPr>
          <w:rFonts w:asciiTheme="minorHAnsi" w:hAnsiTheme="minorHAnsi" w:cstheme="minorHAnsi"/>
          <w:iCs/>
          <w:color w:val="000099"/>
        </w:rPr>
        <w:t xml:space="preserve">ha venido </w:t>
      </w:r>
      <w:r w:rsidRPr="00136539">
        <w:rPr>
          <w:rFonts w:asciiTheme="minorHAnsi" w:hAnsiTheme="minorHAnsi" w:cstheme="minorHAnsi"/>
          <w:iCs/>
          <w:color w:val="000099"/>
        </w:rPr>
        <w:t xml:space="preserve">a </w:t>
      </w:r>
      <w:r w:rsidR="001D05AE" w:rsidRPr="00136539">
        <w:rPr>
          <w:rFonts w:asciiTheme="minorHAnsi" w:hAnsiTheme="minorHAnsi" w:cstheme="minorHAnsi"/>
          <w:iCs/>
          <w:color w:val="000099"/>
        </w:rPr>
        <w:t>nuestro</w:t>
      </w:r>
      <w:r w:rsidRPr="00136539">
        <w:rPr>
          <w:rFonts w:asciiTheme="minorHAnsi" w:hAnsiTheme="minorHAnsi" w:cstheme="minorHAnsi"/>
          <w:iCs/>
          <w:color w:val="000099"/>
        </w:rPr>
        <w:t xml:space="preserve"> </w:t>
      </w:r>
      <w:r w:rsidR="001D05AE" w:rsidRPr="00136539">
        <w:rPr>
          <w:rFonts w:asciiTheme="minorHAnsi" w:hAnsiTheme="minorHAnsi" w:cstheme="minorHAnsi"/>
          <w:iCs/>
          <w:color w:val="000099"/>
        </w:rPr>
        <w:t>pueblo</w:t>
      </w:r>
      <w:r w:rsidRPr="00136539">
        <w:rPr>
          <w:rFonts w:asciiTheme="minorHAnsi" w:hAnsiTheme="minorHAnsi" w:cstheme="minorHAnsi"/>
          <w:iCs/>
          <w:color w:val="000099"/>
        </w:rPr>
        <w:t xml:space="preserve"> </w:t>
      </w:r>
      <w:r w:rsidR="00351FB4" w:rsidRPr="00136539">
        <w:rPr>
          <w:rFonts w:asciiTheme="minorHAnsi" w:hAnsiTheme="minorHAnsi" w:cstheme="minorHAnsi"/>
          <w:iCs/>
          <w:color w:val="000099"/>
        </w:rPr>
        <w:t>es</w:t>
      </w:r>
      <w:r w:rsidRPr="00136539">
        <w:rPr>
          <w:rFonts w:asciiTheme="minorHAnsi" w:hAnsiTheme="minorHAnsi" w:cstheme="minorHAnsi"/>
          <w:iCs/>
          <w:color w:val="000099"/>
        </w:rPr>
        <w:t xml:space="preserve"> </w:t>
      </w:r>
      <w:r w:rsidR="009F68EF" w:rsidRPr="00136539">
        <w:rPr>
          <w:rFonts w:asciiTheme="minorHAnsi" w:hAnsiTheme="minorHAnsi" w:cstheme="minorHAnsi"/>
          <w:iCs/>
          <w:color w:val="000099"/>
        </w:rPr>
        <w:t>precis</w:t>
      </w:r>
      <w:r w:rsidRPr="00136539">
        <w:rPr>
          <w:rFonts w:asciiTheme="minorHAnsi" w:hAnsiTheme="minorHAnsi" w:cstheme="minorHAnsi"/>
          <w:iCs/>
          <w:color w:val="000099"/>
        </w:rPr>
        <w:t xml:space="preserve">amente </w:t>
      </w:r>
      <w:r w:rsidR="00351FB4" w:rsidRPr="00136539">
        <w:rPr>
          <w:rFonts w:asciiTheme="minorHAnsi" w:hAnsiTheme="minorHAnsi" w:cstheme="minorHAnsi"/>
          <w:iCs/>
          <w:color w:val="000099"/>
        </w:rPr>
        <w:t>l</w:t>
      </w:r>
      <w:r w:rsidRPr="00136539">
        <w:rPr>
          <w:rFonts w:asciiTheme="minorHAnsi" w:hAnsiTheme="minorHAnsi" w:cstheme="minorHAnsi"/>
          <w:iCs/>
          <w:color w:val="000099"/>
        </w:rPr>
        <w:t xml:space="preserve">a </w:t>
      </w:r>
      <w:r w:rsidR="00E145BA" w:rsidRPr="00136539">
        <w:rPr>
          <w:rFonts w:asciiTheme="minorHAnsi" w:hAnsiTheme="minorHAnsi" w:cstheme="minorHAnsi"/>
          <w:iCs/>
          <w:color w:val="000099"/>
        </w:rPr>
        <w:t>verdad</w:t>
      </w:r>
      <w:r w:rsidRPr="00136539">
        <w:rPr>
          <w:rFonts w:asciiTheme="minorHAnsi" w:hAnsiTheme="minorHAnsi" w:cstheme="minorHAnsi"/>
          <w:iCs/>
          <w:color w:val="000099"/>
        </w:rPr>
        <w:t xml:space="preserve"> para este </w:t>
      </w:r>
      <w:r w:rsidR="00815580" w:rsidRPr="00136539">
        <w:rPr>
          <w:rFonts w:asciiTheme="minorHAnsi" w:hAnsiTheme="minorHAnsi" w:cstheme="minorHAnsi"/>
          <w:iCs/>
          <w:color w:val="000099"/>
        </w:rPr>
        <w:t>tiempo</w:t>
      </w:r>
      <w:r w:rsidRPr="00136539">
        <w:rPr>
          <w:rFonts w:asciiTheme="minorHAnsi" w:hAnsiTheme="minorHAnsi" w:cstheme="minorHAnsi"/>
          <w:iCs/>
          <w:color w:val="000099"/>
        </w:rPr>
        <w:t xml:space="preserve">, </w:t>
      </w:r>
      <w:r w:rsidR="00351FB4" w:rsidRPr="00136539">
        <w:rPr>
          <w:rFonts w:asciiTheme="minorHAnsi" w:hAnsiTheme="minorHAnsi" w:cstheme="minorHAnsi"/>
          <w:iCs/>
          <w:color w:val="000099"/>
        </w:rPr>
        <w:t>y</w:t>
      </w:r>
      <w:r w:rsidRPr="00136539">
        <w:rPr>
          <w:rFonts w:asciiTheme="minorHAnsi" w:hAnsiTheme="minorHAnsi" w:cstheme="minorHAnsi"/>
          <w:iCs/>
          <w:color w:val="000099"/>
        </w:rPr>
        <w:t xml:space="preserve"> </w:t>
      </w:r>
      <w:r w:rsidR="00351FB4" w:rsidRPr="00136539">
        <w:rPr>
          <w:rFonts w:asciiTheme="minorHAnsi" w:hAnsiTheme="minorHAnsi" w:cstheme="minorHAnsi"/>
          <w:iCs/>
          <w:color w:val="000099"/>
        </w:rPr>
        <w:t>d</w:t>
      </w:r>
      <w:r w:rsidRPr="00136539">
        <w:rPr>
          <w:rFonts w:asciiTheme="minorHAnsi" w:hAnsiTheme="minorHAnsi" w:cstheme="minorHAnsi"/>
          <w:iCs/>
          <w:color w:val="000099"/>
        </w:rPr>
        <w:t>o</w:t>
      </w:r>
      <w:r w:rsidR="009F68EF" w:rsidRPr="00136539">
        <w:rPr>
          <w:rFonts w:asciiTheme="minorHAnsi" w:hAnsiTheme="minorHAnsi" w:cstheme="minorHAnsi"/>
          <w:iCs/>
          <w:color w:val="000099"/>
        </w:rPr>
        <w:t>q</w:t>
      </w:r>
      <w:r w:rsidRPr="00136539">
        <w:rPr>
          <w:rFonts w:asciiTheme="minorHAnsi" w:hAnsiTheme="minorHAnsi" w:cstheme="minorHAnsi"/>
          <w:iCs/>
          <w:color w:val="000099"/>
        </w:rPr>
        <w:t>u</w:t>
      </w:r>
      <w:r w:rsidR="00351FB4" w:rsidRPr="00136539">
        <w:rPr>
          <w:rFonts w:asciiTheme="minorHAnsi" w:hAnsiTheme="minorHAnsi" w:cstheme="minorHAnsi"/>
          <w:iCs/>
          <w:color w:val="000099"/>
        </w:rPr>
        <w:t>i</w:t>
      </w:r>
      <w:r w:rsidRPr="00136539">
        <w:rPr>
          <w:rFonts w:asciiTheme="minorHAnsi" w:hAnsiTheme="minorHAnsi" w:cstheme="minorHAnsi"/>
          <w:iCs/>
          <w:color w:val="000099"/>
        </w:rPr>
        <w:t>er</w:t>
      </w:r>
      <w:r w:rsidR="00351FB4" w:rsidRPr="00136539">
        <w:rPr>
          <w:rFonts w:asciiTheme="minorHAnsi" w:hAnsiTheme="minorHAnsi" w:cstheme="minorHAnsi"/>
          <w:iCs/>
          <w:color w:val="000099"/>
        </w:rPr>
        <w:t>a</w:t>
      </w:r>
      <w:r w:rsidRPr="00136539">
        <w:rPr>
          <w:rFonts w:asciiTheme="minorHAnsi" w:hAnsiTheme="minorHAnsi" w:cstheme="minorHAnsi"/>
          <w:iCs/>
          <w:color w:val="000099"/>
        </w:rPr>
        <w:t xml:space="preserve"> </w:t>
      </w:r>
      <w:r w:rsidR="009F68EF" w:rsidRPr="00136539">
        <w:rPr>
          <w:rFonts w:asciiTheme="minorHAnsi" w:hAnsiTheme="minorHAnsi" w:cstheme="minorHAnsi"/>
          <w:iCs/>
          <w:color w:val="000099"/>
        </w:rPr>
        <w:t>vaya</w:t>
      </w:r>
      <w:r w:rsidRPr="00136539">
        <w:rPr>
          <w:rFonts w:asciiTheme="minorHAnsi" w:hAnsiTheme="minorHAnsi" w:cstheme="minorHAnsi"/>
          <w:iCs/>
          <w:color w:val="000099"/>
        </w:rPr>
        <w:t xml:space="preserve"> entre </w:t>
      </w:r>
      <w:r w:rsidR="00351FB4" w:rsidRPr="00136539">
        <w:rPr>
          <w:rFonts w:asciiTheme="minorHAnsi" w:hAnsiTheme="minorHAnsi" w:cstheme="minorHAnsi"/>
          <w:iCs/>
          <w:color w:val="000099"/>
        </w:rPr>
        <w:t>l</w:t>
      </w:r>
      <w:r w:rsidRPr="00136539">
        <w:rPr>
          <w:rFonts w:asciiTheme="minorHAnsi" w:hAnsiTheme="minorHAnsi" w:cstheme="minorHAnsi"/>
          <w:iCs/>
          <w:color w:val="000099"/>
        </w:rPr>
        <w:t xml:space="preserve">as </w:t>
      </w:r>
      <w:r w:rsidR="00E145BA" w:rsidRPr="00136539">
        <w:rPr>
          <w:rFonts w:asciiTheme="minorHAnsi" w:hAnsiTheme="minorHAnsi" w:cstheme="minorHAnsi"/>
          <w:iCs/>
          <w:color w:val="000099"/>
        </w:rPr>
        <w:t>iglesias</w:t>
      </w:r>
      <w:r w:rsidRPr="00136539">
        <w:rPr>
          <w:rFonts w:asciiTheme="minorHAnsi" w:hAnsiTheme="minorHAnsi" w:cstheme="minorHAnsi"/>
          <w:iCs/>
          <w:color w:val="000099"/>
        </w:rPr>
        <w:t xml:space="preserve">, </w:t>
      </w:r>
      <w:r w:rsidR="00E81393" w:rsidRPr="00136539">
        <w:rPr>
          <w:rFonts w:asciiTheme="minorHAnsi" w:hAnsiTheme="minorHAnsi" w:cstheme="minorHAnsi"/>
          <w:iCs/>
          <w:color w:val="000099"/>
        </w:rPr>
        <w:t>lo acompañará</w:t>
      </w:r>
      <w:r w:rsidR="009F68EF" w:rsidRPr="00136539">
        <w:rPr>
          <w:rFonts w:asciiTheme="minorHAnsi" w:hAnsiTheme="minorHAnsi" w:cstheme="minorHAnsi"/>
          <w:iCs/>
          <w:color w:val="000099"/>
        </w:rPr>
        <w:t xml:space="preserve"> ciertamente la luz, </w:t>
      </w:r>
      <w:r w:rsidR="006C6A9B" w:rsidRPr="00136539">
        <w:rPr>
          <w:rFonts w:asciiTheme="minorHAnsi" w:hAnsiTheme="minorHAnsi" w:cstheme="minorHAnsi"/>
          <w:iCs/>
          <w:color w:val="000099"/>
        </w:rPr>
        <w:t>la liberación</w:t>
      </w:r>
      <w:r w:rsidR="009F68EF" w:rsidRPr="00136539">
        <w:rPr>
          <w:rFonts w:asciiTheme="minorHAnsi" w:hAnsiTheme="minorHAnsi" w:cstheme="minorHAnsi"/>
          <w:iCs/>
          <w:color w:val="000099"/>
        </w:rPr>
        <w:t xml:space="preserve"> y bendición de Dios</w:t>
      </w:r>
      <w:r w:rsidRPr="005F4C71">
        <w:rPr>
          <w:rFonts w:asciiTheme="minorHAnsi" w:hAnsiTheme="minorHAnsi" w:cstheme="minorHAnsi"/>
        </w:rPr>
        <w:t xml:space="preserve"> (</w:t>
      </w:r>
      <w:r w:rsidRPr="005F4C71">
        <w:rPr>
          <w:rFonts w:asciiTheme="minorHAnsi" w:hAnsiTheme="minorHAnsi" w:cstheme="minorHAnsi"/>
          <w:i/>
        </w:rPr>
        <w:t>Ms</w:t>
      </w:r>
      <w:r w:rsidRPr="005F4C71">
        <w:rPr>
          <w:rFonts w:asciiTheme="minorHAnsi" w:hAnsiTheme="minorHAnsi" w:cstheme="minorHAnsi"/>
        </w:rPr>
        <w:t>. 10, 1889</w:t>
      </w:r>
      <w:r w:rsidR="002B6804">
        <w:rPr>
          <w:rFonts w:asciiTheme="minorHAnsi" w:hAnsiTheme="minorHAnsi" w:cstheme="minorHAnsi"/>
        </w:rPr>
        <w:t xml:space="preserve">; 1 </w:t>
      </w:r>
      <w:r w:rsidR="001310C6">
        <w:rPr>
          <w:rFonts w:asciiTheme="minorHAnsi" w:hAnsiTheme="minorHAnsi" w:cstheme="minorHAnsi"/>
          <w:i/>
          <w:iCs/>
        </w:rPr>
        <w:t>M</w:t>
      </w:r>
      <w:r w:rsidR="006F3D1D">
        <w:rPr>
          <w:rFonts w:asciiTheme="minorHAnsi" w:hAnsiTheme="minorHAnsi" w:cstheme="minorHAnsi"/>
          <w:i/>
          <w:iCs/>
        </w:rPr>
        <w:t>anuscript</w:t>
      </w:r>
      <w:r w:rsidR="001310C6">
        <w:rPr>
          <w:rFonts w:asciiTheme="minorHAnsi" w:hAnsiTheme="minorHAnsi" w:cstheme="minorHAnsi"/>
          <w:i/>
          <w:iCs/>
        </w:rPr>
        <w:t xml:space="preserve"> R</w:t>
      </w:r>
      <w:r w:rsidR="006F3D1D">
        <w:rPr>
          <w:rFonts w:asciiTheme="minorHAnsi" w:hAnsiTheme="minorHAnsi" w:cstheme="minorHAnsi"/>
          <w:i/>
          <w:iCs/>
        </w:rPr>
        <w:t>eleases</w:t>
      </w:r>
      <w:r w:rsidR="002B6804">
        <w:rPr>
          <w:rFonts w:asciiTheme="minorHAnsi" w:hAnsiTheme="minorHAnsi" w:cstheme="minorHAnsi"/>
        </w:rPr>
        <w:t xml:space="preserve"> 143; </w:t>
      </w:r>
      <w:r w:rsidR="002B6804" w:rsidRPr="002B6804">
        <w:rPr>
          <w:rFonts w:asciiTheme="minorHAnsi" w:hAnsiTheme="minorHAnsi" w:cstheme="minorHAnsi"/>
          <w:i/>
          <w:iCs/>
        </w:rPr>
        <w:t>The Ellen G. White 1888 Materials</w:t>
      </w:r>
      <w:r w:rsidR="002B6804">
        <w:rPr>
          <w:rFonts w:asciiTheme="minorHAnsi" w:hAnsiTheme="minorHAnsi" w:cstheme="minorHAnsi"/>
        </w:rPr>
        <w:t>, 447</w:t>
      </w:r>
      <w:r w:rsidRPr="005F4C71">
        <w:rPr>
          <w:rFonts w:asciiTheme="minorHAnsi" w:hAnsiTheme="minorHAnsi" w:cstheme="minorHAnsi"/>
        </w:rPr>
        <w:t>).</w:t>
      </w:r>
    </w:p>
    <w:p w14:paraId="7FD3008D" w14:textId="6B86804E" w:rsidR="00673197" w:rsidRPr="005F4C71" w:rsidRDefault="009010CF" w:rsidP="00BB44CB">
      <w:pPr>
        <w:pStyle w:val="NormalWeb"/>
        <w:spacing w:line="260" w:lineRule="exact"/>
        <w:rPr>
          <w:rFonts w:asciiTheme="minorHAnsi" w:hAnsiTheme="minorHAnsi" w:cstheme="minorHAnsi"/>
        </w:rPr>
      </w:pPr>
      <w:r w:rsidRPr="005F4C71">
        <w:rPr>
          <w:rFonts w:asciiTheme="minorHAnsi" w:hAnsiTheme="minorHAnsi" w:cstheme="minorHAnsi"/>
        </w:rPr>
        <w:t>Es</w:t>
      </w:r>
      <w:r w:rsidR="004468CF" w:rsidRPr="005F4C71">
        <w:rPr>
          <w:rFonts w:asciiTheme="minorHAnsi" w:hAnsiTheme="minorHAnsi" w:cstheme="minorHAnsi"/>
        </w:rPr>
        <w:t>t</w:t>
      </w:r>
      <w:r w:rsidRPr="005F4C71">
        <w:rPr>
          <w:rFonts w:asciiTheme="minorHAnsi" w:hAnsiTheme="minorHAnsi" w:cstheme="minorHAnsi"/>
        </w:rPr>
        <w:t>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8E2722" w:rsidRPr="005F4C71">
        <w:rPr>
          <w:rFonts w:asciiTheme="minorHAnsi" w:hAnsiTheme="minorHAnsi" w:cstheme="minorHAnsi"/>
        </w:rPr>
        <w:t>,</w:t>
      </w:r>
      <w:r w:rsidR="00673197" w:rsidRPr="005F4C71">
        <w:rPr>
          <w:rFonts w:asciiTheme="minorHAnsi" w:hAnsiTheme="minorHAnsi" w:cstheme="minorHAnsi"/>
        </w:rPr>
        <w:t xml:space="preserve"> </w:t>
      </w:r>
      <w:r w:rsidR="008E2722" w:rsidRPr="005F4C71">
        <w:rPr>
          <w:rFonts w:asciiTheme="minorHAnsi" w:hAnsiTheme="minorHAnsi" w:cstheme="minorHAnsi"/>
        </w:rPr>
        <w:t>entresacadas a lo largo de un período</w:t>
      </w:r>
      <w:r w:rsidR="00673197" w:rsidRPr="005F4C71">
        <w:rPr>
          <w:rFonts w:asciiTheme="minorHAnsi" w:hAnsiTheme="minorHAnsi" w:cstheme="minorHAnsi"/>
        </w:rPr>
        <w:t xml:space="preserve"> de </w:t>
      </w:r>
      <w:r w:rsidR="0017079C" w:rsidRPr="005F4C71">
        <w:rPr>
          <w:rFonts w:asciiTheme="minorHAnsi" w:hAnsiTheme="minorHAnsi" w:cstheme="minorHAnsi"/>
        </w:rPr>
        <w:t>diez</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8E2722" w:rsidRPr="005F4C71">
        <w:rPr>
          <w:rFonts w:asciiTheme="minorHAnsi" w:hAnsiTheme="minorHAnsi" w:cstheme="minorHAnsi"/>
        </w:rPr>
        <w:t>,</w:t>
      </w:r>
      <w:r w:rsidR="00673197" w:rsidRPr="005F4C71">
        <w:rPr>
          <w:rFonts w:asciiTheme="minorHAnsi" w:hAnsiTheme="minorHAnsi" w:cstheme="minorHAnsi"/>
        </w:rPr>
        <w:t xml:space="preserve"> d</w:t>
      </w:r>
      <w:r w:rsidR="00351FB4" w:rsidRPr="005F4C71">
        <w:rPr>
          <w:rFonts w:asciiTheme="minorHAnsi" w:hAnsiTheme="minorHAnsi" w:cstheme="minorHAnsi"/>
        </w:rPr>
        <w:t>an</w:t>
      </w:r>
      <w:r w:rsidR="00673197" w:rsidRPr="005F4C71">
        <w:rPr>
          <w:rFonts w:asciiTheme="minorHAnsi" w:hAnsiTheme="minorHAnsi" w:cstheme="minorHAnsi"/>
        </w:rPr>
        <w:t xml:space="preserve"> </w:t>
      </w:r>
      <w:r w:rsidR="00351FB4" w:rsidRPr="005F4C71">
        <w:rPr>
          <w:rFonts w:asciiTheme="minorHAnsi" w:hAnsiTheme="minorHAnsi" w:cstheme="minorHAnsi"/>
        </w:rPr>
        <w:t>l</w:t>
      </w:r>
      <w:r w:rsidR="00673197" w:rsidRPr="005F4C71">
        <w:rPr>
          <w:rFonts w:asciiTheme="minorHAnsi" w:hAnsiTheme="minorHAnsi" w:cstheme="minorHAnsi"/>
        </w:rPr>
        <w:t xml:space="preserve">a </w:t>
      </w:r>
      <w:r w:rsidR="00351FB4" w:rsidRPr="005F4C71">
        <w:rPr>
          <w:rFonts w:asciiTheme="minorHAnsi" w:hAnsiTheme="minorHAnsi" w:cstheme="minorHAnsi"/>
        </w:rPr>
        <w:t>impresión</w:t>
      </w:r>
      <w:r w:rsidR="00673197" w:rsidRPr="005F4C71">
        <w:rPr>
          <w:rFonts w:asciiTheme="minorHAnsi" w:hAnsiTheme="minorHAnsi" w:cstheme="minorHAnsi"/>
        </w:rPr>
        <w:t xml:space="preserve"> de </w:t>
      </w:r>
      <w:r w:rsidR="00AF22D2" w:rsidRPr="005F4C71">
        <w:rPr>
          <w:rFonts w:asciiTheme="minorHAnsi" w:hAnsiTheme="minorHAnsi" w:cstheme="minorHAnsi"/>
        </w:rPr>
        <w:t>una</w:t>
      </w:r>
      <w:r w:rsidR="008E2722" w:rsidRPr="005F4C71">
        <w:rPr>
          <w:rFonts w:asciiTheme="minorHAnsi" w:hAnsiTheme="minorHAnsi" w:cstheme="minorHAnsi"/>
        </w:rPr>
        <w:t xml:space="preserve"> sincera</w:t>
      </w:r>
      <w:r w:rsidR="00673197" w:rsidRPr="005F4C71">
        <w:rPr>
          <w:rFonts w:asciiTheme="minorHAnsi" w:hAnsiTheme="minorHAnsi" w:cstheme="minorHAnsi"/>
        </w:rPr>
        <w:t xml:space="preserve"> </w:t>
      </w:r>
      <w:r w:rsidR="008E0A9D" w:rsidRPr="005F4C71">
        <w:rPr>
          <w:rFonts w:asciiTheme="minorHAnsi" w:hAnsiTheme="minorHAnsi" w:cstheme="minorHAnsi"/>
        </w:rPr>
        <w:t>aceptación</w:t>
      </w:r>
      <w:r w:rsidR="00673197" w:rsidRPr="005F4C71">
        <w:rPr>
          <w:rFonts w:asciiTheme="minorHAnsi" w:hAnsiTheme="minorHAnsi" w:cstheme="minorHAnsi"/>
        </w:rPr>
        <w:t xml:space="preserve"> d</w:t>
      </w:r>
      <w:r w:rsidR="00351FB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351FB4" w:rsidRPr="005F4C71">
        <w:rPr>
          <w:rFonts w:asciiTheme="minorHAnsi" w:hAnsiTheme="minorHAnsi" w:cstheme="minorHAnsi"/>
        </w:rPr>
        <w:t xml:space="preserve">por </w:t>
      </w:r>
      <w:r w:rsidR="00673197" w:rsidRPr="005F4C71">
        <w:rPr>
          <w:rFonts w:asciiTheme="minorHAnsi" w:hAnsiTheme="minorHAnsi" w:cstheme="minorHAnsi"/>
        </w:rPr>
        <w:t>parte d</w:t>
      </w:r>
      <w:r w:rsidR="00351FB4" w:rsidRPr="005F4C71">
        <w:rPr>
          <w:rFonts w:asciiTheme="minorHAnsi" w:hAnsiTheme="minorHAnsi" w:cstheme="minorHAnsi"/>
        </w:rPr>
        <w:t>e</w:t>
      </w:r>
      <w:r w:rsidR="008E2722" w:rsidRPr="005F4C71">
        <w:rPr>
          <w:rFonts w:asciiTheme="minorHAnsi" w:hAnsiTheme="minorHAnsi" w:cstheme="minorHAnsi"/>
        </w:rPr>
        <w:t xml:space="preserve"> los dirigentes</w:t>
      </w:r>
      <w:r w:rsidR="00673197" w:rsidRPr="005F4C71">
        <w:rPr>
          <w:rFonts w:asciiTheme="minorHAnsi" w:hAnsiTheme="minorHAnsi" w:cstheme="minorHAnsi"/>
        </w:rPr>
        <w:t xml:space="preserve">. </w:t>
      </w:r>
      <w:r w:rsidR="00351FB4" w:rsidRPr="005F4C71">
        <w:rPr>
          <w:rFonts w:asciiTheme="minorHAnsi" w:hAnsiTheme="minorHAnsi" w:cstheme="minorHAnsi"/>
        </w:rPr>
        <w:t>Sin embargo</w:t>
      </w:r>
      <w:r w:rsidR="002B6804">
        <w:rPr>
          <w:rFonts w:asciiTheme="minorHAnsi" w:hAnsiTheme="minorHAnsi" w:cstheme="minorHAnsi"/>
        </w:rPr>
        <w:t>,</w:t>
      </w:r>
      <w:r w:rsidR="008E2722" w:rsidRPr="005F4C71">
        <w:rPr>
          <w:rFonts w:asciiTheme="minorHAnsi" w:hAnsiTheme="minorHAnsi" w:cstheme="minorHAnsi"/>
        </w:rPr>
        <w:t xml:space="preserve"> </w:t>
      </w:r>
      <w:r w:rsidR="007941DC" w:rsidRPr="005F4C71">
        <w:rPr>
          <w:rFonts w:asciiTheme="minorHAnsi" w:hAnsiTheme="minorHAnsi" w:cstheme="minorHAnsi"/>
        </w:rPr>
        <w:t>debemos</w:t>
      </w:r>
      <w:r w:rsidR="008E2722" w:rsidRPr="005F4C71">
        <w:rPr>
          <w:rFonts w:asciiTheme="minorHAnsi" w:hAnsiTheme="minorHAnsi" w:cstheme="minorHAnsi"/>
        </w:rPr>
        <w:t xml:space="preserve"> prestar atención a otras evidencias contextuales relacionadas</w:t>
      </w:r>
      <w:r w:rsidR="00673197" w:rsidRPr="005F4C71">
        <w:rPr>
          <w:rFonts w:asciiTheme="minorHAnsi" w:hAnsiTheme="minorHAnsi" w:cstheme="minorHAnsi"/>
        </w:rPr>
        <w:t xml:space="preserve">. </w:t>
      </w:r>
      <w:r w:rsidR="008E2722" w:rsidRPr="005F4C71">
        <w:rPr>
          <w:rFonts w:asciiTheme="minorHAnsi" w:hAnsiTheme="minorHAnsi" w:cstheme="minorHAnsi"/>
        </w:rPr>
        <w:t>Es preciso contrastar</w:t>
      </w:r>
      <w:r w:rsidR="000D7898" w:rsidRPr="005F4C71">
        <w:rPr>
          <w:rFonts w:asciiTheme="minorHAnsi" w:hAnsiTheme="minorHAnsi" w:cstheme="minorHAnsi"/>
        </w:rPr>
        <w:t xml:space="preserve"> con la realidad</w:t>
      </w:r>
      <w:r w:rsidR="008E2722" w:rsidRPr="005F4C71">
        <w:rPr>
          <w:rFonts w:asciiTheme="minorHAnsi" w:hAnsiTheme="minorHAnsi" w:cstheme="minorHAnsi"/>
        </w:rPr>
        <w:t xml:space="preserve"> esa impresión de aceptación por parte de los dirigentes</w:t>
      </w:r>
      <w:r w:rsidR="00673197" w:rsidRPr="005F4C71">
        <w:rPr>
          <w:rFonts w:asciiTheme="minorHAnsi" w:hAnsiTheme="minorHAnsi" w:cstheme="minorHAnsi"/>
        </w:rPr>
        <w:t>.</w:t>
      </w:r>
    </w:p>
    <w:p w14:paraId="5CC9235F" w14:textId="2391417E"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lastRenderedPageBreak/>
        <w:t xml:space="preserve">Jones </w:t>
      </w:r>
      <w:r w:rsidR="008E2722" w:rsidRPr="005F4C71">
        <w:rPr>
          <w:rFonts w:asciiTheme="minorHAnsi" w:hAnsiTheme="minorHAnsi" w:cstheme="minorHAnsi"/>
        </w:rPr>
        <w:t>había dicho</w:t>
      </w:r>
      <w:r w:rsidRPr="005F4C71">
        <w:rPr>
          <w:rFonts w:asciiTheme="minorHAnsi" w:hAnsiTheme="minorHAnsi" w:cstheme="minorHAnsi"/>
        </w:rPr>
        <w:t xml:space="preserve"> que aquel</w:t>
      </w:r>
      <w:r w:rsidR="00351FB4" w:rsidRPr="005F4C71">
        <w:rPr>
          <w:rFonts w:asciiTheme="minorHAnsi" w:hAnsiTheme="minorHAnsi" w:cstheme="minorHAnsi"/>
        </w:rPr>
        <w:t>l</w:t>
      </w:r>
      <w:r w:rsidRPr="005F4C71">
        <w:rPr>
          <w:rFonts w:asciiTheme="minorHAnsi" w:hAnsiTheme="minorHAnsi" w:cstheme="minorHAnsi"/>
        </w:rPr>
        <w:t xml:space="preserve">as </w:t>
      </w:r>
      <w:r w:rsidR="007B58A6" w:rsidRPr="005F4C71">
        <w:rPr>
          <w:rFonts w:asciiTheme="minorHAnsi" w:hAnsiTheme="minorHAnsi" w:cstheme="minorHAnsi"/>
        </w:rPr>
        <w:t>reuniones</w:t>
      </w:r>
      <w:r w:rsidRPr="005F4C71">
        <w:rPr>
          <w:rFonts w:asciiTheme="minorHAnsi" w:hAnsiTheme="minorHAnsi" w:cstheme="minorHAnsi"/>
        </w:rPr>
        <w:t xml:space="preserve"> </w:t>
      </w:r>
      <w:r w:rsidR="008E2722" w:rsidRPr="005F4C71">
        <w:rPr>
          <w:rFonts w:asciiTheme="minorHAnsi" w:hAnsiTheme="minorHAnsi" w:cstheme="minorHAnsi"/>
        </w:rPr>
        <w:t>“</w:t>
      </w:r>
      <w:r w:rsidR="008E2722" w:rsidRPr="009C4AB1">
        <w:rPr>
          <w:rFonts w:asciiTheme="minorHAnsi" w:hAnsiTheme="minorHAnsi" w:cstheme="minorHAnsi"/>
          <w:color w:val="000099"/>
        </w:rPr>
        <w:t>calmaron los ánimos del pueblo</w:t>
      </w:r>
      <w:r w:rsidR="008E2722" w:rsidRPr="005F4C71">
        <w:rPr>
          <w:rFonts w:asciiTheme="minorHAnsi" w:hAnsiTheme="minorHAnsi" w:cstheme="minorHAnsi"/>
        </w:rPr>
        <w:t>”</w:t>
      </w:r>
      <w:r w:rsidRPr="005F4C71">
        <w:rPr>
          <w:rFonts w:asciiTheme="minorHAnsi" w:hAnsiTheme="minorHAnsi" w:cstheme="minorHAnsi"/>
        </w:rPr>
        <w:t xml:space="preserve">. </w:t>
      </w:r>
      <w:r w:rsidR="008E2722" w:rsidRPr="005F4C71">
        <w:rPr>
          <w:rFonts w:asciiTheme="minorHAnsi" w:hAnsiTheme="minorHAnsi" w:cstheme="minorHAnsi"/>
        </w:rPr>
        <w:t>Lo cierto, no obstante</w:t>
      </w:r>
      <w:r w:rsidRPr="005F4C71">
        <w:rPr>
          <w:rFonts w:asciiTheme="minorHAnsi" w:hAnsiTheme="minorHAnsi" w:cstheme="minorHAnsi"/>
        </w:rPr>
        <w:t>,</w:t>
      </w:r>
      <w:r w:rsidR="008E2722" w:rsidRPr="005F4C71">
        <w:rPr>
          <w:rFonts w:asciiTheme="minorHAnsi" w:hAnsiTheme="minorHAnsi" w:cstheme="minorHAnsi"/>
        </w:rPr>
        <w:t xml:space="preserve"> es que</w:t>
      </w:r>
      <w:r w:rsidRPr="005F4C71">
        <w:rPr>
          <w:rFonts w:asciiTheme="minorHAnsi" w:hAnsiTheme="minorHAnsi" w:cstheme="minorHAnsi"/>
        </w:rPr>
        <w:t xml:space="preserve"> nunca </w:t>
      </w:r>
      <w:r w:rsidR="008E0A9D" w:rsidRPr="005F4C71">
        <w:rPr>
          <w:rFonts w:asciiTheme="minorHAnsi" w:hAnsiTheme="minorHAnsi" w:cstheme="minorHAnsi"/>
        </w:rPr>
        <w:t>hubo</w:t>
      </w:r>
      <w:r w:rsidRPr="005F4C71">
        <w:rPr>
          <w:rFonts w:asciiTheme="minorHAnsi" w:hAnsiTheme="minorHAnsi" w:cstheme="minorHAnsi"/>
        </w:rPr>
        <w:t xml:space="preserve"> </w:t>
      </w:r>
      <w:r w:rsidR="008E2722" w:rsidRPr="005F4C71">
        <w:rPr>
          <w:rFonts w:asciiTheme="minorHAnsi" w:hAnsiTheme="minorHAnsi" w:cstheme="minorHAnsi"/>
        </w:rPr>
        <w:t>animosidad por parte d</w:t>
      </w:r>
      <w:r w:rsidR="00351FB4"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351FB4" w:rsidRPr="005F4C71">
        <w:rPr>
          <w:rFonts w:asciiTheme="minorHAnsi" w:hAnsiTheme="minorHAnsi" w:cstheme="minorHAnsi"/>
        </w:rPr>
        <w:t xml:space="preserve">El </w:t>
      </w:r>
      <w:r w:rsidRPr="005F4C71">
        <w:rPr>
          <w:rFonts w:asciiTheme="minorHAnsi" w:hAnsiTheme="minorHAnsi" w:cstheme="minorHAnsi"/>
        </w:rPr>
        <w:t xml:space="preserve">problema </w:t>
      </w:r>
      <w:r w:rsidR="00116424" w:rsidRPr="005F4C71">
        <w:rPr>
          <w:rFonts w:asciiTheme="minorHAnsi" w:hAnsiTheme="minorHAnsi" w:cstheme="minorHAnsi"/>
        </w:rPr>
        <w:t>concernía</w:t>
      </w:r>
      <w:r w:rsidRPr="005F4C71">
        <w:rPr>
          <w:rFonts w:asciiTheme="minorHAnsi" w:hAnsiTheme="minorHAnsi" w:cstheme="minorHAnsi"/>
        </w:rPr>
        <w:t xml:space="preserve"> </w:t>
      </w:r>
      <w:r w:rsidR="00875181" w:rsidRPr="005F4C71">
        <w:rPr>
          <w:rFonts w:asciiTheme="minorHAnsi" w:hAnsiTheme="minorHAnsi" w:cstheme="minorHAnsi"/>
        </w:rPr>
        <w:t>enteramente</w:t>
      </w:r>
      <w:r w:rsidRPr="005F4C71">
        <w:rPr>
          <w:rFonts w:asciiTheme="minorHAnsi" w:hAnsiTheme="minorHAnsi" w:cstheme="minorHAnsi"/>
        </w:rPr>
        <w:t xml:space="preserve"> </w:t>
      </w:r>
      <w:r w:rsidR="00116424" w:rsidRPr="005F4C71">
        <w:rPr>
          <w:rFonts w:asciiTheme="minorHAnsi" w:hAnsiTheme="minorHAnsi" w:cstheme="minorHAnsi"/>
        </w:rPr>
        <w:t>a</w:t>
      </w:r>
      <w:r w:rsidRPr="005F4C71">
        <w:rPr>
          <w:rFonts w:asciiTheme="minorHAnsi" w:hAnsiTheme="minorHAnsi" w:cstheme="minorHAnsi"/>
        </w:rPr>
        <w:t xml:space="preserve"> </w:t>
      </w:r>
      <w:r w:rsidR="00351FB4" w:rsidRPr="005F4C71">
        <w:rPr>
          <w:rFonts w:asciiTheme="minorHAnsi" w:hAnsiTheme="minorHAnsi" w:cstheme="minorHAnsi"/>
        </w:rPr>
        <w:t>l</w:t>
      </w:r>
      <w:r w:rsidRPr="005F4C71">
        <w:rPr>
          <w:rFonts w:asciiTheme="minorHAnsi" w:hAnsiTheme="minorHAnsi" w:cstheme="minorHAnsi"/>
        </w:rPr>
        <w:t xml:space="preserve">os </w:t>
      </w:r>
      <w:r w:rsidR="00116424" w:rsidRPr="005F4C71">
        <w:rPr>
          <w:rFonts w:asciiTheme="minorHAnsi" w:hAnsiTheme="minorHAnsi" w:cstheme="minorHAnsi"/>
        </w:rPr>
        <w:t>dirigent</w:t>
      </w:r>
      <w:r w:rsidRPr="005F4C71">
        <w:rPr>
          <w:rFonts w:asciiTheme="minorHAnsi" w:hAnsiTheme="minorHAnsi" w:cstheme="minorHAnsi"/>
        </w:rPr>
        <w:t xml:space="preserve">es </w:t>
      </w:r>
      <w:r w:rsidR="00351FB4" w:rsidRPr="005F4C71">
        <w:rPr>
          <w:rFonts w:asciiTheme="minorHAnsi" w:hAnsiTheme="minorHAnsi" w:cstheme="minorHAnsi"/>
        </w:rPr>
        <w:t xml:space="preserve">y </w:t>
      </w:r>
      <w:r w:rsidR="00116424" w:rsidRPr="005F4C71">
        <w:rPr>
          <w:rFonts w:asciiTheme="minorHAnsi" w:hAnsiTheme="minorHAnsi" w:cstheme="minorHAnsi"/>
        </w:rPr>
        <w:t>a</w:t>
      </w:r>
      <w:r w:rsidR="00351FB4" w:rsidRPr="005F4C71">
        <w:rPr>
          <w:rFonts w:asciiTheme="minorHAnsi" w:hAnsiTheme="minorHAnsi" w:cstheme="minorHAnsi"/>
        </w:rPr>
        <w:t xml:space="preserve">l </w:t>
      </w:r>
      <w:r w:rsidR="00227505" w:rsidRPr="005F4C71">
        <w:rPr>
          <w:rFonts w:asciiTheme="minorHAnsi" w:hAnsiTheme="minorHAnsi" w:cstheme="minorHAnsi"/>
        </w:rPr>
        <w:t>ministerio</w:t>
      </w:r>
      <w:r w:rsidRPr="005F4C71">
        <w:rPr>
          <w:rFonts w:asciiTheme="minorHAnsi" w:hAnsiTheme="minorHAnsi" w:cstheme="minorHAnsi"/>
        </w:rPr>
        <w:t xml:space="preserve">. </w:t>
      </w:r>
      <w:r w:rsidR="009B2666" w:rsidRPr="005F4C71">
        <w:rPr>
          <w:rFonts w:asciiTheme="minorHAnsi" w:hAnsiTheme="minorHAnsi" w:cstheme="minorHAnsi"/>
        </w:rPr>
        <w:t>El pueblo habría aceptado gozosamente</w:t>
      </w:r>
      <w:r w:rsidRPr="005F4C71">
        <w:rPr>
          <w:rFonts w:asciiTheme="minorHAnsi" w:hAnsiTheme="minorHAnsi" w:cstheme="minorHAnsi"/>
        </w:rPr>
        <w:t xml:space="preserve"> </w:t>
      </w:r>
      <w:r w:rsidR="00351FB4" w:rsidRPr="005F4C71">
        <w:rPr>
          <w:rFonts w:asciiTheme="minorHAnsi" w:hAnsiTheme="minorHAnsi" w:cstheme="minorHAnsi"/>
        </w:rPr>
        <w:t>l</w:t>
      </w:r>
      <w:r w:rsidRPr="005F4C71">
        <w:rPr>
          <w:rFonts w:asciiTheme="minorHAnsi" w:hAnsiTheme="minorHAnsi" w:cstheme="minorHAnsi"/>
        </w:rPr>
        <w:t>a luz s</w:t>
      </w:r>
      <w:r w:rsidR="00351FB4" w:rsidRPr="005F4C71">
        <w:rPr>
          <w:rFonts w:asciiTheme="minorHAnsi" w:hAnsiTheme="minorHAnsi" w:cstheme="minorHAnsi"/>
        </w:rPr>
        <w:t>i</w:t>
      </w:r>
      <w:r w:rsidRPr="005F4C71">
        <w:rPr>
          <w:rFonts w:asciiTheme="minorHAnsi" w:hAnsiTheme="minorHAnsi" w:cstheme="minorHAnsi"/>
        </w:rPr>
        <w:t xml:space="preserve"> </w:t>
      </w:r>
      <w:r w:rsidR="009B2666" w:rsidRPr="005F4C71">
        <w:rPr>
          <w:rFonts w:asciiTheme="minorHAnsi" w:hAnsiTheme="minorHAnsi" w:cstheme="minorHAnsi"/>
        </w:rPr>
        <w:t xml:space="preserve">es que </w:t>
      </w:r>
      <w:r w:rsidR="00351FB4" w:rsidRPr="005F4C71">
        <w:rPr>
          <w:rFonts w:asciiTheme="minorHAnsi" w:hAnsiTheme="minorHAnsi" w:cstheme="minorHAnsi"/>
        </w:rPr>
        <w:t>l</w:t>
      </w:r>
      <w:r w:rsidR="009B2666" w:rsidRPr="005F4C71">
        <w:rPr>
          <w:rFonts w:asciiTheme="minorHAnsi" w:hAnsiTheme="minorHAnsi" w:cstheme="minorHAnsi"/>
        </w:rPr>
        <w:t>os dirigentes hubieran permitido</w:t>
      </w:r>
      <w:r w:rsidRPr="005F4C71">
        <w:rPr>
          <w:rFonts w:asciiTheme="minorHAnsi" w:hAnsiTheme="minorHAnsi" w:cstheme="minorHAnsi"/>
        </w:rPr>
        <w:t xml:space="preserve"> que les </w:t>
      </w:r>
      <w:r w:rsidR="00351FB4" w:rsidRPr="005F4C71">
        <w:rPr>
          <w:rFonts w:asciiTheme="minorHAnsi" w:hAnsiTheme="minorHAnsi" w:cstheme="minorHAnsi"/>
        </w:rPr>
        <w:t>llega</w:t>
      </w:r>
      <w:r w:rsidR="009B2666" w:rsidRPr="005F4C71">
        <w:rPr>
          <w:rFonts w:asciiTheme="minorHAnsi" w:hAnsiTheme="minorHAnsi" w:cstheme="minorHAnsi"/>
        </w:rPr>
        <w:t>ra libre de distorsión y de</w:t>
      </w:r>
      <w:r w:rsidRPr="005F4C71">
        <w:rPr>
          <w:rFonts w:asciiTheme="minorHAnsi" w:hAnsiTheme="minorHAnsi" w:cstheme="minorHAnsi"/>
        </w:rPr>
        <w:t xml:space="preserve"> </w:t>
      </w:r>
      <w:r w:rsidR="00F657A7" w:rsidRPr="005F4C71">
        <w:rPr>
          <w:rFonts w:asciiTheme="minorHAnsi" w:hAnsiTheme="minorHAnsi" w:cstheme="minorHAnsi"/>
        </w:rPr>
        <w:t>oposición</w:t>
      </w:r>
      <w:r w:rsidRPr="005F4C71">
        <w:rPr>
          <w:rFonts w:asciiTheme="minorHAnsi" w:hAnsiTheme="minorHAnsi" w:cstheme="minorHAnsi"/>
        </w:rPr>
        <w:t xml:space="preserve">, </w:t>
      </w:r>
      <w:r w:rsidR="006F6451" w:rsidRPr="005F4C71">
        <w:rPr>
          <w:rFonts w:asciiTheme="minorHAnsi" w:hAnsiTheme="minorHAnsi" w:cstheme="minorHAnsi"/>
        </w:rPr>
        <w:t>y con mayor razón</w:t>
      </w:r>
      <w:r w:rsidRPr="005F4C71">
        <w:rPr>
          <w:rFonts w:asciiTheme="minorHAnsi" w:hAnsiTheme="minorHAnsi" w:cstheme="minorHAnsi"/>
        </w:rPr>
        <w:t xml:space="preserve"> s</w:t>
      </w:r>
      <w:r w:rsidR="00351FB4" w:rsidRPr="005F4C71">
        <w:rPr>
          <w:rFonts w:asciiTheme="minorHAnsi" w:hAnsiTheme="minorHAnsi" w:cstheme="minorHAnsi"/>
        </w:rPr>
        <w:t>i</w:t>
      </w:r>
      <w:r w:rsidRPr="005F4C71">
        <w:rPr>
          <w:rFonts w:asciiTheme="minorHAnsi" w:hAnsiTheme="minorHAnsi" w:cstheme="minorHAnsi"/>
        </w:rPr>
        <w:t xml:space="preserve"> </w:t>
      </w:r>
      <w:r w:rsidR="006D5248" w:rsidRPr="005F4C71">
        <w:rPr>
          <w:rFonts w:asciiTheme="minorHAnsi" w:hAnsiTheme="minorHAnsi" w:cstheme="minorHAnsi"/>
        </w:rPr>
        <w:t>los dirigentes se hubiesen unido de corazón en la presentación de dicha luz</w:t>
      </w:r>
      <w:r w:rsidRPr="005F4C71">
        <w:rPr>
          <w:rFonts w:asciiTheme="minorHAnsi" w:hAnsiTheme="minorHAnsi" w:cstheme="minorHAnsi"/>
        </w:rPr>
        <w:t xml:space="preserve">. </w:t>
      </w:r>
      <w:r w:rsidR="00AF22D2" w:rsidRPr="005F4C71">
        <w:rPr>
          <w:rFonts w:asciiTheme="minorHAnsi" w:hAnsiTheme="minorHAnsi" w:cstheme="minorHAnsi"/>
        </w:rPr>
        <w:t>Muchos</w:t>
      </w:r>
      <w:r w:rsidRPr="005F4C71">
        <w:rPr>
          <w:rFonts w:asciiTheme="minorHAnsi" w:hAnsiTheme="minorHAnsi" w:cstheme="minorHAnsi"/>
        </w:rPr>
        <w:t xml:space="preserve"> pastores </w:t>
      </w:r>
      <w:r w:rsidR="00E145BA" w:rsidRPr="005F4C71">
        <w:rPr>
          <w:rFonts w:asciiTheme="minorHAnsi" w:hAnsiTheme="minorHAnsi" w:cstheme="minorHAnsi"/>
        </w:rPr>
        <w:t>jóvenes</w:t>
      </w:r>
      <w:r w:rsidRPr="005F4C71">
        <w:rPr>
          <w:rFonts w:asciiTheme="minorHAnsi" w:hAnsiTheme="minorHAnsi" w:cstheme="minorHAnsi"/>
        </w:rPr>
        <w:t xml:space="preserve"> </w:t>
      </w:r>
      <w:r w:rsidR="00351FB4" w:rsidRPr="005F4C71">
        <w:rPr>
          <w:rFonts w:asciiTheme="minorHAnsi" w:hAnsiTheme="minorHAnsi" w:cstheme="minorHAnsi"/>
        </w:rPr>
        <w:t xml:space="preserve">se </w:t>
      </w:r>
      <w:r w:rsidR="00800B64" w:rsidRPr="005F4C71">
        <w:rPr>
          <w:rFonts w:asciiTheme="minorHAnsi" w:hAnsiTheme="minorHAnsi" w:cstheme="minorHAnsi"/>
        </w:rPr>
        <w:t>interes</w:t>
      </w:r>
      <w:r w:rsidR="00351FB4" w:rsidRPr="005F4C71">
        <w:rPr>
          <w:rFonts w:asciiTheme="minorHAnsi" w:hAnsiTheme="minorHAnsi" w:cstheme="minorHAnsi"/>
        </w:rPr>
        <w:t xml:space="preserve">aron </w:t>
      </w:r>
      <w:r w:rsidRPr="005F4C71">
        <w:rPr>
          <w:rFonts w:asciiTheme="minorHAnsi" w:hAnsiTheme="minorHAnsi" w:cstheme="minorHAnsi"/>
        </w:rPr>
        <w:t xml:space="preserve">profundamente </w:t>
      </w:r>
      <w:r w:rsidR="00800B64" w:rsidRPr="005F4C71">
        <w:rPr>
          <w:rFonts w:asciiTheme="minorHAnsi" w:hAnsiTheme="minorHAnsi" w:cstheme="minorHAnsi"/>
        </w:rPr>
        <w:t>en ella</w:t>
      </w:r>
      <w:r w:rsidRPr="005F4C71">
        <w:rPr>
          <w:rFonts w:asciiTheme="minorHAnsi" w:hAnsiTheme="minorHAnsi" w:cstheme="minorHAnsi"/>
        </w:rPr>
        <w:t xml:space="preserve">. </w:t>
      </w:r>
      <w:r w:rsidR="00351FB4" w:rsidRPr="005F4C71">
        <w:rPr>
          <w:rFonts w:asciiTheme="minorHAnsi" w:hAnsiTheme="minorHAnsi" w:cstheme="minorHAnsi"/>
        </w:rPr>
        <w:t xml:space="preserve">Pero la </w:t>
      </w:r>
      <w:r w:rsidR="002D772F" w:rsidRPr="005F4C71">
        <w:rPr>
          <w:rFonts w:asciiTheme="minorHAnsi" w:hAnsiTheme="minorHAnsi" w:cstheme="minorHAnsi"/>
        </w:rPr>
        <w:t>actitud</w:t>
      </w:r>
      <w:r w:rsidR="00800B64" w:rsidRPr="005F4C71">
        <w:rPr>
          <w:rFonts w:asciiTheme="minorHAnsi" w:hAnsiTheme="minorHAnsi" w:cstheme="minorHAnsi"/>
        </w:rPr>
        <w:t xml:space="preserve"> continuada</w:t>
      </w:r>
      <w:r w:rsidRPr="005F4C71">
        <w:rPr>
          <w:rFonts w:asciiTheme="minorHAnsi" w:hAnsiTheme="minorHAnsi" w:cstheme="minorHAnsi"/>
        </w:rPr>
        <w:t xml:space="preserve"> de </w:t>
      </w:r>
      <w:r w:rsidR="00800B64" w:rsidRPr="005F4C71">
        <w:rPr>
          <w:rFonts w:asciiTheme="minorHAnsi" w:hAnsiTheme="minorHAnsi" w:cstheme="minorHAnsi"/>
        </w:rPr>
        <w:t>falta de compromiso</w:t>
      </w:r>
      <w:r w:rsidRPr="005F4C71">
        <w:rPr>
          <w:rFonts w:asciiTheme="minorHAnsi" w:hAnsiTheme="minorHAnsi" w:cstheme="minorHAnsi"/>
        </w:rPr>
        <w:t xml:space="preserve"> o franca </w:t>
      </w:r>
      <w:r w:rsidR="00F657A7" w:rsidRPr="005F4C71">
        <w:rPr>
          <w:rFonts w:asciiTheme="minorHAnsi" w:hAnsiTheme="minorHAnsi" w:cstheme="minorHAnsi"/>
        </w:rPr>
        <w:t>oposición</w:t>
      </w:r>
      <w:r w:rsidRPr="005F4C71">
        <w:rPr>
          <w:rFonts w:asciiTheme="minorHAnsi" w:hAnsiTheme="minorHAnsi" w:cstheme="minorHAnsi"/>
        </w:rPr>
        <w:t xml:space="preserve"> </w:t>
      </w:r>
      <w:r w:rsidR="00800B64" w:rsidRPr="005F4C71">
        <w:rPr>
          <w:rFonts w:asciiTheme="minorHAnsi" w:hAnsiTheme="minorHAnsi" w:cstheme="minorHAnsi"/>
        </w:rPr>
        <w:t>por parte de los</w:t>
      </w:r>
      <w:r w:rsidRPr="005F4C71">
        <w:rPr>
          <w:rFonts w:asciiTheme="minorHAnsi" w:hAnsiTheme="minorHAnsi" w:cstheme="minorHAnsi"/>
        </w:rPr>
        <w:t xml:space="preserve"> </w:t>
      </w:r>
      <w:r w:rsidR="008E0A9D" w:rsidRPr="005F4C71">
        <w:rPr>
          <w:rFonts w:asciiTheme="minorHAnsi" w:hAnsiTheme="minorHAnsi" w:cstheme="minorHAnsi"/>
        </w:rPr>
        <w:t>responsables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Battle Creek </w:t>
      </w:r>
      <w:r w:rsidR="00351FB4" w:rsidRPr="005F4C71">
        <w:rPr>
          <w:rFonts w:asciiTheme="minorHAnsi" w:hAnsiTheme="minorHAnsi" w:cstheme="minorHAnsi"/>
        </w:rPr>
        <w:t>y</w:t>
      </w:r>
      <w:r w:rsidRPr="005F4C71">
        <w:rPr>
          <w:rFonts w:asciiTheme="minorHAnsi" w:hAnsiTheme="minorHAnsi" w:cstheme="minorHAnsi"/>
        </w:rPr>
        <w:t xml:space="preserve"> </w:t>
      </w:r>
      <w:r w:rsidR="009010CF" w:rsidRPr="005F4C71">
        <w:rPr>
          <w:rFonts w:asciiTheme="minorHAnsi" w:hAnsiTheme="minorHAnsi" w:cstheme="minorHAnsi"/>
        </w:rPr>
        <w:t>otr</w:t>
      </w:r>
      <w:r w:rsidR="00800B64" w:rsidRPr="005F4C71">
        <w:rPr>
          <w:rFonts w:asciiTheme="minorHAnsi" w:hAnsiTheme="minorHAnsi" w:cstheme="minorHAnsi"/>
        </w:rPr>
        <w:t>o</w:t>
      </w:r>
      <w:r w:rsidR="009010CF" w:rsidRPr="005F4C71">
        <w:rPr>
          <w:rFonts w:asciiTheme="minorHAnsi" w:hAnsiTheme="minorHAnsi" w:cstheme="minorHAnsi"/>
        </w:rPr>
        <w:t>s</w:t>
      </w:r>
      <w:r w:rsidRPr="005F4C71">
        <w:rPr>
          <w:rFonts w:asciiTheme="minorHAnsi" w:hAnsiTheme="minorHAnsi" w:cstheme="minorHAnsi"/>
        </w:rPr>
        <w:t xml:space="preserve"> </w:t>
      </w:r>
      <w:r w:rsidR="00800B64" w:rsidRPr="005F4C71">
        <w:rPr>
          <w:rFonts w:asciiTheme="minorHAnsi" w:hAnsiTheme="minorHAnsi" w:cstheme="minorHAnsi"/>
        </w:rPr>
        <w:t>lugar</w:t>
      </w:r>
      <w:r w:rsidRPr="005F4C71">
        <w:rPr>
          <w:rFonts w:asciiTheme="minorHAnsi" w:hAnsiTheme="minorHAnsi" w:cstheme="minorHAnsi"/>
        </w:rPr>
        <w:t xml:space="preserve">es </w:t>
      </w:r>
      <w:r w:rsidR="00351FB4" w:rsidRPr="005F4C71">
        <w:rPr>
          <w:rFonts w:asciiTheme="minorHAnsi" w:hAnsiTheme="minorHAnsi" w:cstheme="minorHAnsi"/>
        </w:rPr>
        <w:t>sofoc</w:t>
      </w:r>
      <w:r w:rsidR="00B557CC" w:rsidRPr="005F4C71">
        <w:rPr>
          <w:rFonts w:asciiTheme="minorHAnsi" w:hAnsiTheme="minorHAnsi" w:cstheme="minorHAnsi"/>
        </w:rPr>
        <w:t>ó</w:t>
      </w:r>
      <w:r w:rsidRPr="005F4C71">
        <w:rPr>
          <w:rFonts w:asciiTheme="minorHAnsi" w:hAnsiTheme="minorHAnsi" w:cstheme="minorHAnsi"/>
        </w:rPr>
        <w:t xml:space="preserve"> </w:t>
      </w:r>
      <w:r w:rsidR="00351FB4"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movimiento</w:t>
      </w:r>
      <w:r w:rsidRPr="005F4C71">
        <w:rPr>
          <w:rFonts w:asciiTheme="minorHAnsi" w:hAnsiTheme="minorHAnsi" w:cstheme="minorHAnsi"/>
        </w:rPr>
        <w:t xml:space="preserve">. No </w:t>
      </w:r>
      <w:r w:rsidR="00800B64" w:rsidRPr="005F4C71">
        <w:rPr>
          <w:rFonts w:asciiTheme="minorHAnsi" w:hAnsiTheme="minorHAnsi" w:cstheme="minorHAnsi"/>
        </w:rPr>
        <w:t>son sólo</w:t>
      </w:r>
      <w:r w:rsidRPr="005F4C71">
        <w:rPr>
          <w:rFonts w:asciiTheme="minorHAnsi" w:hAnsiTheme="minorHAnsi" w:cstheme="minorHAnsi"/>
        </w:rPr>
        <w:t xml:space="preserve"> </w:t>
      </w:r>
      <w:r w:rsidR="00351FB4" w:rsidRPr="005F4C71">
        <w:rPr>
          <w:rFonts w:asciiTheme="minorHAnsi" w:hAnsiTheme="minorHAnsi" w:cstheme="minorHAnsi"/>
        </w:rPr>
        <w:t>l</w:t>
      </w:r>
      <w:r w:rsidRPr="005F4C71">
        <w:rPr>
          <w:rFonts w:asciiTheme="minorHAnsi" w:hAnsiTheme="minorHAnsi" w:cstheme="minorHAnsi"/>
        </w:rPr>
        <w:t xml:space="preserve">as </w:t>
      </w:r>
      <w:r w:rsidR="00AF22D2" w:rsidRPr="005F4C71">
        <w:rPr>
          <w:rFonts w:asciiTheme="minorHAnsi" w:hAnsiTheme="minorHAnsi" w:cstheme="minorHAnsi"/>
        </w:rPr>
        <w:t>declaraciones</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800B64" w:rsidRPr="005F4C71">
        <w:rPr>
          <w:rFonts w:asciiTheme="minorHAnsi" w:hAnsiTheme="minorHAnsi" w:cstheme="minorHAnsi"/>
        </w:rPr>
        <w:t>las que dan fe del</w:t>
      </w:r>
      <w:r w:rsidRPr="005F4C71">
        <w:rPr>
          <w:rFonts w:asciiTheme="minorHAnsi" w:hAnsiTheme="minorHAnsi" w:cstheme="minorHAnsi"/>
        </w:rPr>
        <w:t xml:space="preserve"> </w:t>
      </w:r>
      <w:r w:rsidR="0025068A" w:rsidRPr="005F4C71">
        <w:rPr>
          <w:rFonts w:asciiTheme="minorHAnsi" w:hAnsiTheme="minorHAnsi" w:cstheme="minorHAnsi"/>
        </w:rPr>
        <w:t>hecho</w:t>
      </w:r>
      <w:r w:rsidRPr="005F4C71">
        <w:rPr>
          <w:rFonts w:asciiTheme="minorHAnsi" w:hAnsiTheme="minorHAnsi" w:cstheme="minorHAnsi"/>
        </w:rPr>
        <w:t>,</w:t>
      </w:r>
      <w:r w:rsidR="00800B64" w:rsidRPr="005F4C71">
        <w:rPr>
          <w:rFonts w:asciiTheme="minorHAnsi" w:hAnsiTheme="minorHAnsi" w:cstheme="minorHAnsi"/>
        </w:rPr>
        <w:t xml:space="preserve"> también es clara</w:t>
      </w:r>
      <w:r w:rsidRPr="005F4C71">
        <w:rPr>
          <w:rFonts w:asciiTheme="minorHAnsi" w:hAnsiTheme="minorHAnsi" w:cstheme="minorHAnsi"/>
        </w:rPr>
        <w:t xml:space="preserve"> </w:t>
      </w:r>
      <w:r w:rsidR="00351FB4" w:rsidRPr="005F4C71">
        <w:rPr>
          <w:rFonts w:asciiTheme="minorHAnsi" w:hAnsiTheme="minorHAnsi" w:cstheme="minorHAnsi"/>
        </w:rPr>
        <w:t>l</w:t>
      </w:r>
      <w:r w:rsidRPr="005F4C71">
        <w:rPr>
          <w:rFonts w:asciiTheme="minorHAnsi" w:hAnsiTheme="minorHAnsi" w:cstheme="minorHAnsi"/>
        </w:rPr>
        <w:t>a correspond</w:t>
      </w:r>
      <w:r w:rsidR="00351FB4" w:rsidRPr="005F4C71">
        <w:rPr>
          <w:rFonts w:asciiTheme="minorHAnsi" w:hAnsiTheme="minorHAnsi" w:cstheme="minorHAnsi"/>
        </w:rPr>
        <w:t>e</w:t>
      </w:r>
      <w:r w:rsidRPr="005F4C71">
        <w:rPr>
          <w:rFonts w:asciiTheme="minorHAnsi" w:hAnsiTheme="minorHAnsi" w:cstheme="minorHAnsi"/>
        </w:rPr>
        <w:t>ncia d</w:t>
      </w:r>
      <w:r w:rsidR="00351FB4"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00800B64" w:rsidRPr="005F4C71">
        <w:rPr>
          <w:rFonts w:asciiTheme="minorHAnsi" w:hAnsiTheme="minorHAnsi" w:cstheme="minorHAnsi"/>
        </w:rPr>
        <w:t xml:space="preserve"> registrada</w:t>
      </w:r>
      <w:r w:rsidRPr="005F4C71">
        <w:rPr>
          <w:rFonts w:asciiTheme="minorHAnsi" w:hAnsiTheme="minorHAnsi" w:cstheme="minorHAnsi"/>
        </w:rPr>
        <w:t xml:space="preserve"> </w:t>
      </w:r>
      <w:r w:rsidR="00351FB4" w:rsidRPr="005F4C71">
        <w:rPr>
          <w:rFonts w:asciiTheme="minorHAnsi" w:hAnsiTheme="minorHAnsi" w:cstheme="minorHAnsi"/>
        </w:rPr>
        <w:t>e</w:t>
      </w:r>
      <w:r w:rsidRPr="005F4C71">
        <w:rPr>
          <w:rFonts w:asciiTheme="minorHAnsi" w:hAnsiTheme="minorHAnsi" w:cstheme="minorHAnsi"/>
        </w:rPr>
        <w:t>n</w:t>
      </w:r>
      <w:r w:rsidR="00351FB4" w:rsidRPr="005F4C71">
        <w:rPr>
          <w:rFonts w:asciiTheme="minorHAnsi" w:hAnsiTheme="minorHAnsi" w:cstheme="minorHAnsi"/>
        </w:rPr>
        <w:t xml:space="preserve"> l</w:t>
      </w:r>
      <w:r w:rsidRPr="005F4C71">
        <w:rPr>
          <w:rFonts w:asciiTheme="minorHAnsi" w:hAnsiTheme="minorHAnsi" w:cstheme="minorHAnsi"/>
        </w:rPr>
        <w:t xml:space="preserve">os </w:t>
      </w:r>
      <w:r w:rsidR="00351FB4" w:rsidRPr="005F4C71">
        <w:rPr>
          <w:rFonts w:asciiTheme="minorHAnsi" w:hAnsiTheme="minorHAnsi" w:cstheme="minorHAnsi"/>
        </w:rPr>
        <w:t>Archivos</w:t>
      </w:r>
      <w:r w:rsidRPr="005F4C71">
        <w:rPr>
          <w:rFonts w:asciiTheme="minorHAnsi" w:hAnsiTheme="minorHAnsi" w:cstheme="minorHAnsi"/>
        </w:rPr>
        <w:t>.</w:t>
      </w:r>
    </w:p>
    <w:p w14:paraId="2B5EE0FC" w14:textId="20A06CB8" w:rsidR="008B5C86"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De </w:t>
      </w:r>
      <w:r w:rsidR="0025068A" w:rsidRPr="005F4C71">
        <w:rPr>
          <w:rFonts w:asciiTheme="minorHAnsi" w:hAnsiTheme="minorHAnsi" w:cstheme="minorHAnsi"/>
        </w:rPr>
        <w:t>hecho</w:t>
      </w:r>
      <w:r w:rsidRPr="005F4C71">
        <w:rPr>
          <w:rFonts w:asciiTheme="minorHAnsi" w:hAnsiTheme="minorHAnsi" w:cstheme="minorHAnsi"/>
        </w:rPr>
        <w:t xml:space="preserve">, no </w:t>
      </w:r>
      <w:r w:rsidR="00351FB4" w:rsidRPr="005F4C71">
        <w:rPr>
          <w:rFonts w:asciiTheme="minorHAnsi" w:hAnsiTheme="minorHAnsi" w:cstheme="minorHAnsi"/>
        </w:rPr>
        <w:t>es</w:t>
      </w:r>
      <w:r w:rsidRPr="005F4C71">
        <w:rPr>
          <w:rFonts w:asciiTheme="minorHAnsi" w:hAnsiTheme="minorHAnsi" w:cstheme="minorHAnsi"/>
        </w:rPr>
        <w:t xml:space="preserve"> </w:t>
      </w:r>
      <w:r w:rsidR="00747141" w:rsidRPr="005F4C71">
        <w:rPr>
          <w:rFonts w:asciiTheme="minorHAnsi" w:hAnsiTheme="minorHAnsi" w:cstheme="minorHAnsi"/>
        </w:rPr>
        <w:t>necesario</w:t>
      </w:r>
      <w:r w:rsidRPr="005F4C71">
        <w:rPr>
          <w:rFonts w:asciiTheme="minorHAnsi" w:hAnsiTheme="minorHAnsi" w:cstheme="minorHAnsi"/>
        </w:rPr>
        <w:t xml:space="preserve"> apelar </w:t>
      </w:r>
      <w:r w:rsidR="008B5C86" w:rsidRPr="005F4C71">
        <w:rPr>
          <w:rFonts w:asciiTheme="minorHAnsi" w:hAnsiTheme="minorHAnsi" w:cstheme="minorHAnsi"/>
        </w:rPr>
        <w:t>al</w:t>
      </w:r>
      <w:r w:rsidRPr="005F4C71">
        <w:rPr>
          <w:rFonts w:asciiTheme="minorHAnsi" w:hAnsiTheme="minorHAnsi" w:cstheme="minorHAnsi"/>
        </w:rPr>
        <w:t xml:space="preserve"> </w:t>
      </w:r>
      <w:r w:rsidR="00F657A7" w:rsidRPr="005F4C71">
        <w:rPr>
          <w:rFonts w:asciiTheme="minorHAnsi" w:hAnsiTheme="minorHAnsi" w:cstheme="minorHAnsi"/>
        </w:rPr>
        <w:t>testimonio</w:t>
      </w:r>
      <w:r w:rsidR="008B5C86"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para </w:t>
      </w:r>
      <w:r w:rsidR="0047668B" w:rsidRPr="005F4C71">
        <w:rPr>
          <w:rFonts w:asciiTheme="minorHAnsi" w:hAnsiTheme="minorHAnsi" w:cstheme="minorHAnsi"/>
        </w:rPr>
        <w:t xml:space="preserve">comprobar </w:t>
      </w:r>
      <w:r w:rsidRPr="005F4C71">
        <w:rPr>
          <w:rFonts w:asciiTheme="minorHAnsi" w:hAnsiTheme="minorHAnsi" w:cstheme="minorHAnsi"/>
        </w:rPr>
        <w:t>e</w:t>
      </w:r>
      <w:r w:rsidR="008B5C86" w:rsidRPr="005F4C71">
        <w:rPr>
          <w:rFonts w:asciiTheme="minorHAnsi" w:hAnsiTheme="minorHAnsi" w:cstheme="minorHAnsi"/>
        </w:rPr>
        <w:t>l</w:t>
      </w:r>
      <w:r w:rsidR="00351FB4" w:rsidRPr="005F4C71">
        <w:rPr>
          <w:rFonts w:asciiTheme="minorHAnsi" w:hAnsiTheme="minorHAnsi" w:cstheme="minorHAnsi"/>
        </w:rPr>
        <w:t xml:space="preserve"> </w:t>
      </w:r>
      <w:r w:rsidR="00E145BA" w:rsidRPr="005F4C71">
        <w:rPr>
          <w:rFonts w:asciiTheme="minorHAnsi" w:hAnsiTheme="minorHAnsi" w:cstheme="minorHAnsi"/>
        </w:rPr>
        <w:t>rechazo</w:t>
      </w:r>
      <w:r w:rsidRPr="005F4C71">
        <w:rPr>
          <w:rFonts w:asciiTheme="minorHAnsi" w:hAnsiTheme="minorHAnsi" w:cstheme="minorHAnsi"/>
        </w:rPr>
        <w:t xml:space="preserve"> oficial de Battle Creek </w:t>
      </w:r>
      <w:r w:rsidR="00351FB4" w:rsidRPr="005F4C71">
        <w:rPr>
          <w:rFonts w:asciiTheme="minorHAnsi" w:hAnsiTheme="minorHAnsi" w:cstheme="minorHAnsi"/>
        </w:rPr>
        <w:t>al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351FB4" w:rsidRPr="005F4C71">
        <w:rPr>
          <w:rFonts w:asciiTheme="minorHAnsi" w:hAnsiTheme="minorHAnsi" w:cstheme="minorHAnsi"/>
        </w:rPr>
        <w:t xml:space="preserve">La </w:t>
      </w:r>
      <w:r w:rsidR="00E52128" w:rsidRPr="005F4C71">
        <w:rPr>
          <w:rFonts w:asciiTheme="minorHAnsi" w:hAnsiTheme="minorHAnsi" w:cstheme="minorHAnsi"/>
        </w:rPr>
        <w:t>documentación</w:t>
      </w:r>
      <w:r w:rsidR="00F72ED3" w:rsidRPr="005F4C71">
        <w:rPr>
          <w:rFonts w:asciiTheme="minorHAnsi" w:hAnsiTheme="minorHAnsi" w:cstheme="minorHAnsi"/>
        </w:rPr>
        <w:t xml:space="preserve"> disponible</w:t>
      </w:r>
      <w:r w:rsidRPr="005F4C71">
        <w:rPr>
          <w:rFonts w:asciiTheme="minorHAnsi" w:hAnsiTheme="minorHAnsi" w:cstheme="minorHAnsi"/>
        </w:rPr>
        <w:t xml:space="preserve"> </w:t>
      </w:r>
      <w:r w:rsidR="00351FB4" w:rsidRPr="005F4C71">
        <w:rPr>
          <w:rFonts w:asciiTheme="minorHAnsi" w:hAnsiTheme="minorHAnsi" w:cstheme="minorHAnsi"/>
        </w:rPr>
        <w:t>e</w:t>
      </w:r>
      <w:r w:rsidRPr="005F4C71">
        <w:rPr>
          <w:rFonts w:asciiTheme="minorHAnsi" w:hAnsiTheme="minorHAnsi" w:cstheme="minorHAnsi"/>
        </w:rPr>
        <w:t>n</w:t>
      </w:r>
      <w:r w:rsidR="00351FB4" w:rsidRPr="005F4C71">
        <w:rPr>
          <w:rFonts w:asciiTheme="minorHAnsi" w:hAnsiTheme="minorHAnsi" w:cstheme="minorHAnsi"/>
        </w:rPr>
        <w:t xml:space="preserve"> l</w:t>
      </w:r>
      <w:r w:rsidRPr="005F4C71">
        <w:rPr>
          <w:rFonts w:asciiTheme="minorHAnsi" w:hAnsiTheme="minorHAnsi" w:cstheme="minorHAnsi"/>
        </w:rPr>
        <w:t>a correspond</w:t>
      </w:r>
      <w:r w:rsidR="00351FB4" w:rsidRPr="005F4C71">
        <w:rPr>
          <w:rFonts w:asciiTheme="minorHAnsi" w:hAnsiTheme="minorHAnsi" w:cstheme="minorHAnsi"/>
        </w:rPr>
        <w:t>e</w:t>
      </w:r>
      <w:r w:rsidRPr="005F4C71">
        <w:rPr>
          <w:rFonts w:asciiTheme="minorHAnsi" w:hAnsiTheme="minorHAnsi" w:cstheme="minorHAnsi"/>
        </w:rPr>
        <w:t xml:space="preserve">ncia </w:t>
      </w:r>
      <w:r w:rsidR="0047668B" w:rsidRPr="005F4C71">
        <w:rPr>
          <w:rFonts w:asciiTheme="minorHAnsi" w:hAnsiTheme="minorHAnsi" w:cstheme="minorHAnsi"/>
        </w:rPr>
        <w:t>muestra</w:t>
      </w:r>
      <w:r w:rsidRPr="005F4C71">
        <w:rPr>
          <w:rFonts w:asciiTheme="minorHAnsi" w:hAnsiTheme="minorHAnsi" w:cstheme="minorHAnsi"/>
        </w:rPr>
        <w:t xml:space="preserve"> </w:t>
      </w:r>
      <w:r w:rsidR="00AF22D2" w:rsidRPr="005F4C71">
        <w:rPr>
          <w:rFonts w:asciiTheme="minorHAnsi" w:hAnsiTheme="minorHAnsi" w:cstheme="minorHAnsi"/>
        </w:rPr>
        <w:t>una</w:t>
      </w:r>
      <w:r w:rsidR="0047668B" w:rsidRPr="005F4C71">
        <w:rPr>
          <w:rFonts w:asciiTheme="minorHAnsi" w:hAnsiTheme="minorHAnsi" w:cstheme="minorHAnsi"/>
        </w:rPr>
        <w:t xml:space="preserve"> oposición</w:t>
      </w:r>
      <w:r w:rsidRPr="005F4C71">
        <w:rPr>
          <w:rFonts w:asciiTheme="minorHAnsi" w:hAnsiTheme="minorHAnsi" w:cstheme="minorHAnsi"/>
        </w:rPr>
        <w:t xml:space="preserve"> subterr</w:t>
      </w:r>
      <w:r w:rsidR="00351FB4" w:rsidRPr="005F4C71">
        <w:rPr>
          <w:rFonts w:asciiTheme="minorHAnsi" w:hAnsiTheme="minorHAnsi" w:cstheme="minorHAnsi"/>
        </w:rPr>
        <w:t>á</w:t>
      </w:r>
      <w:r w:rsidRPr="005F4C71">
        <w:rPr>
          <w:rFonts w:asciiTheme="minorHAnsi" w:hAnsiTheme="minorHAnsi" w:cstheme="minorHAnsi"/>
        </w:rPr>
        <w:t xml:space="preserve">nea a </w:t>
      </w:r>
      <w:r w:rsidR="00351FB4" w:rsidRPr="005F4C71">
        <w:rPr>
          <w:rFonts w:asciiTheme="minorHAnsi" w:hAnsiTheme="minorHAnsi" w:cstheme="minorHAnsi"/>
        </w:rPr>
        <w:t xml:space="preserve">la </w:t>
      </w:r>
      <w:r w:rsidRPr="005F4C71">
        <w:rPr>
          <w:rFonts w:asciiTheme="minorHAnsi" w:hAnsiTheme="minorHAnsi" w:cstheme="minorHAnsi"/>
        </w:rPr>
        <w:t xml:space="preserve">que Jones </w:t>
      </w:r>
      <w:r w:rsidR="008B5C86" w:rsidRPr="005F4C71">
        <w:rPr>
          <w:rFonts w:asciiTheme="minorHAnsi" w:hAnsiTheme="minorHAnsi" w:cstheme="minorHAnsi"/>
        </w:rPr>
        <w:t>se refirió</w:t>
      </w:r>
      <w:r w:rsidRPr="005F4C71">
        <w:rPr>
          <w:rFonts w:asciiTheme="minorHAnsi" w:hAnsiTheme="minorHAnsi" w:cstheme="minorHAnsi"/>
        </w:rPr>
        <w:t xml:space="preserve"> como </w:t>
      </w:r>
      <w:r w:rsidR="008B5C86" w:rsidRPr="005F4C71">
        <w:rPr>
          <w:rFonts w:asciiTheme="minorHAnsi" w:hAnsiTheme="minorHAnsi" w:cstheme="minorHAnsi"/>
        </w:rPr>
        <w:t>“</w:t>
      </w:r>
      <w:r w:rsidR="009010CF" w:rsidRPr="009C4AB1">
        <w:rPr>
          <w:rFonts w:asciiTheme="minorHAnsi" w:hAnsiTheme="minorHAnsi" w:cstheme="minorHAnsi"/>
          <w:color w:val="000099"/>
        </w:rPr>
        <w:t>un</w:t>
      </w:r>
      <w:r w:rsidR="00F72ED3" w:rsidRPr="009C4AB1">
        <w:rPr>
          <w:rFonts w:asciiTheme="minorHAnsi" w:hAnsiTheme="minorHAnsi" w:cstheme="minorHAnsi"/>
          <w:color w:val="000099"/>
        </w:rPr>
        <w:t xml:space="preserve"> secreto</w:t>
      </w:r>
      <w:r w:rsidRPr="009C4AB1">
        <w:rPr>
          <w:rFonts w:asciiTheme="minorHAnsi" w:hAnsiTheme="minorHAnsi" w:cstheme="minorHAnsi"/>
          <w:color w:val="000099"/>
        </w:rPr>
        <w:t xml:space="preserve"> antagonismo </w:t>
      </w:r>
      <w:r w:rsidR="00E145BA" w:rsidRPr="009C4AB1">
        <w:rPr>
          <w:rFonts w:asciiTheme="minorHAnsi" w:hAnsiTheme="minorHAnsi" w:cstheme="minorHAnsi"/>
          <w:color w:val="000099"/>
        </w:rPr>
        <w:t>siempre</w:t>
      </w:r>
      <w:r w:rsidRPr="009C4AB1">
        <w:rPr>
          <w:rFonts w:asciiTheme="minorHAnsi" w:hAnsiTheme="minorHAnsi" w:cstheme="minorHAnsi"/>
          <w:color w:val="000099"/>
        </w:rPr>
        <w:t xml:space="preserve"> </w:t>
      </w:r>
      <w:r w:rsidR="008B5C86" w:rsidRPr="009C4AB1">
        <w:rPr>
          <w:rFonts w:asciiTheme="minorHAnsi" w:hAnsiTheme="minorHAnsi" w:cstheme="minorHAnsi"/>
          <w:color w:val="000099"/>
        </w:rPr>
        <w:t>prese</w:t>
      </w:r>
      <w:r w:rsidRPr="009C4AB1">
        <w:rPr>
          <w:rFonts w:asciiTheme="minorHAnsi" w:hAnsiTheme="minorHAnsi" w:cstheme="minorHAnsi"/>
          <w:color w:val="000099"/>
        </w:rPr>
        <w:t>nte</w:t>
      </w:r>
      <w:r w:rsidR="008B5C86" w:rsidRPr="005F4C71">
        <w:rPr>
          <w:rFonts w:asciiTheme="minorHAnsi" w:hAnsiTheme="minorHAnsi" w:cstheme="minorHAnsi"/>
        </w:rPr>
        <w:t>”</w:t>
      </w:r>
      <w:r w:rsidRPr="005F4C71">
        <w:rPr>
          <w:rFonts w:asciiTheme="minorHAnsi" w:hAnsiTheme="minorHAnsi" w:cstheme="minorHAnsi"/>
        </w:rPr>
        <w:t xml:space="preserve"> (ver </w:t>
      </w:r>
      <w:r w:rsidR="009C4AB1">
        <w:rPr>
          <w:rFonts w:asciiTheme="minorHAnsi" w:hAnsiTheme="minorHAnsi" w:cstheme="minorHAnsi"/>
        </w:rPr>
        <w:t>n</w:t>
      </w:r>
      <w:r w:rsidRPr="005F4C71">
        <w:rPr>
          <w:rFonts w:asciiTheme="minorHAnsi" w:hAnsiTheme="minorHAnsi" w:cstheme="minorHAnsi"/>
        </w:rPr>
        <w:t xml:space="preserve">ota </w:t>
      </w:r>
      <w:r w:rsidR="008B5C86" w:rsidRPr="005F4C71">
        <w:rPr>
          <w:rFonts w:asciiTheme="minorHAnsi" w:hAnsiTheme="minorHAnsi" w:cstheme="minorHAnsi"/>
        </w:rPr>
        <w:t>a</w:t>
      </w:r>
      <w:r w:rsidRPr="005F4C71">
        <w:rPr>
          <w:rFonts w:asciiTheme="minorHAnsi" w:hAnsiTheme="minorHAnsi" w:cstheme="minorHAnsi"/>
        </w:rPr>
        <w:t>dicional a</w:t>
      </w:r>
      <w:r w:rsidR="00351FB4" w:rsidRPr="005F4C71">
        <w:rPr>
          <w:rFonts w:asciiTheme="minorHAnsi" w:hAnsiTheme="minorHAnsi" w:cstheme="minorHAnsi"/>
        </w:rPr>
        <w:t>l</w:t>
      </w:r>
      <w:r w:rsidRPr="005F4C71">
        <w:rPr>
          <w:rFonts w:asciiTheme="minorHAnsi" w:hAnsiTheme="minorHAnsi" w:cstheme="minorHAnsi"/>
        </w:rPr>
        <w:t xml:space="preserve"> final de</w:t>
      </w:r>
      <w:r w:rsidR="006962A1" w:rsidRPr="005F4C71">
        <w:rPr>
          <w:rFonts w:asciiTheme="minorHAnsi" w:hAnsiTheme="minorHAnsi" w:cstheme="minorHAnsi"/>
        </w:rPr>
        <w:t>l</w:t>
      </w:r>
      <w:r w:rsidRPr="005F4C71">
        <w:rPr>
          <w:rFonts w:asciiTheme="minorHAnsi" w:hAnsiTheme="minorHAnsi" w:cstheme="minorHAnsi"/>
        </w:rPr>
        <w:t xml:space="preserve"> capítulo).</w:t>
      </w:r>
    </w:p>
    <w:p w14:paraId="18BDA38F" w14:textId="77777777"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 </w:t>
      </w:r>
    </w:p>
    <w:p w14:paraId="3E3875B9" w14:textId="77777777" w:rsidR="00673197" w:rsidRPr="00A67D7C" w:rsidRDefault="000B6CC5" w:rsidP="00DE6561">
      <w:pPr>
        <w:pStyle w:val="NormalWeb"/>
        <w:jc w:val="center"/>
        <w:rPr>
          <w:rFonts w:asciiTheme="minorHAnsi" w:hAnsiTheme="minorHAnsi" w:cstheme="minorHAnsi"/>
          <w:color w:val="000099"/>
          <w:sz w:val="28"/>
          <w:szCs w:val="28"/>
        </w:rPr>
      </w:pPr>
      <w:r w:rsidRPr="00A67D7C">
        <w:rPr>
          <w:rFonts w:asciiTheme="minorHAnsi" w:hAnsiTheme="minorHAnsi" w:cstheme="minorHAnsi"/>
          <w:b/>
          <w:bCs/>
          <w:color w:val="000099"/>
          <w:sz w:val="28"/>
          <w:szCs w:val="28"/>
        </w:rPr>
        <w:t>P</w:t>
      </w:r>
      <w:r w:rsidR="00351FB4" w:rsidRPr="00A67D7C">
        <w:rPr>
          <w:rFonts w:asciiTheme="minorHAnsi" w:hAnsiTheme="minorHAnsi" w:cstheme="minorHAnsi"/>
          <w:b/>
          <w:bCs/>
          <w:color w:val="000099"/>
          <w:sz w:val="28"/>
          <w:szCs w:val="28"/>
        </w:rPr>
        <w:t>resión</w:t>
      </w:r>
      <w:r w:rsidR="00673197" w:rsidRPr="00A67D7C">
        <w:rPr>
          <w:rFonts w:asciiTheme="minorHAnsi" w:hAnsiTheme="minorHAnsi" w:cstheme="minorHAnsi"/>
          <w:b/>
          <w:bCs/>
          <w:color w:val="000099"/>
          <w:sz w:val="28"/>
          <w:szCs w:val="28"/>
        </w:rPr>
        <w:t xml:space="preserve"> </w:t>
      </w:r>
      <w:r w:rsidR="00EE73F8" w:rsidRPr="00A67D7C">
        <w:rPr>
          <w:rFonts w:asciiTheme="minorHAnsi" w:hAnsiTheme="minorHAnsi" w:cstheme="minorHAnsi"/>
          <w:b/>
          <w:bCs/>
          <w:color w:val="000099"/>
          <w:sz w:val="28"/>
          <w:szCs w:val="28"/>
        </w:rPr>
        <w:t>contraria a</w:t>
      </w:r>
      <w:r w:rsidR="008B5C86" w:rsidRPr="00A67D7C">
        <w:rPr>
          <w:rFonts w:asciiTheme="minorHAnsi" w:hAnsiTheme="minorHAnsi" w:cstheme="minorHAnsi"/>
          <w:b/>
          <w:bCs/>
          <w:color w:val="000099"/>
          <w:sz w:val="28"/>
          <w:szCs w:val="28"/>
        </w:rPr>
        <w:t>l r</w:t>
      </w:r>
      <w:r w:rsidR="00747141" w:rsidRPr="00A67D7C">
        <w:rPr>
          <w:rFonts w:asciiTheme="minorHAnsi" w:hAnsiTheme="minorHAnsi" w:cstheme="minorHAnsi"/>
          <w:b/>
          <w:bCs/>
          <w:color w:val="000099"/>
          <w:sz w:val="28"/>
          <w:szCs w:val="28"/>
        </w:rPr>
        <w:t>eavivamiento</w:t>
      </w:r>
    </w:p>
    <w:p w14:paraId="51392EB4" w14:textId="29573619" w:rsidR="00673197" w:rsidRPr="005F4C71" w:rsidRDefault="001934C9" w:rsidP="00BB44CB">
      <w:pPr>
        <w:pStyle w:val="NormalWeb"/>
        <w:spacing w:line="260" w:lineRule="exact"/>
        <w:rPr>
          <w:rFonts w:asciiTheme="minorHAnsi" w:hAnsiTheme="minorHAnsi" w:cstheme="minorHAnsi"/>
        </w:rPr>
      </w:pPr>
      <w:r>
        <w:rPr>
          <w:rFonts w:asciiTheme="minorHAnsi" w:hAnsiTheme="minorHAnsi" w:cstheme="minorHAnsi"/>
        </w:rPr>
        <w:t>Ellen White</w:t>
      </w:r>
      <w:r w:rsidR="0061697A" w:rsidRPr="005F4C71">
        <w:rPr>
          <w:rFonts w:asciiTheme="minorHAnsi" w:hAnsiTheme="minorHAnsi" w:cstheme="minorHAnsi"/>
        </w:rPr>
        <w:t xml:space="preserve"> comprendió rápidamente </w:t>
      </w:r>
      <w:r w:rsidR="00673197" w:rsidRPr="005F4C71">
        <w:rPr>
          <w:rFonts w:asciiTheme="minorHAnsi" w:hAnsiTheme="minorHAnsi" w:cstheme="minorHAnsi"/>
        </w:rPr>
        <w:t xml:space="preserve">que </w:t>
      </w:r>
      <w:r w:rsidR="00B02E2C" w:rsidRPr="005F4C71">
        <w:rPr>
          <w:rFonts w:asciiTheme="minorHAnsi" w:hAnsiTheme="minorHAnsi" w:cstheme="minorHAnsi"/>
        </w:rPr>
        <w:t>el</w:t>
      </w:r>
      <w:r w:rsidR="00673197" w:rsidRPr="005F4C71">
        <w:rPr>
          <w:rFonts w:asciiTheme="minorHAnsi" w:hAnsiTheme="minorHAnsi" w:cstheme="minorHAnsi"/>
        </w:rPr>
        <w:t xml:space="preserve"> problema</w:t>
      </w:r>
      <w:r w:rsidR="000B6CC5" w:rsidRPr="005F4C71">
        <w:rPr>
          <w:rFonts w:asciiTheme="minorHAnsi" w:hAnsiTheme="minorHAnsi" w:cstheme="minorHAnsi"/>
        </w:rPr>
        <w:t xml:space="preserve"> en Minneapolis</w:t>
      </w:r>
      <w:r w:rsidR="00673197" w:rsidRPr="005F4C71">
        <w:rPr>
          <w:rFonts w:asciiTheme="minorHAnsi" w:hAnsiTheme="minorHAnsi" w:cstheme="minorHAnsi"/>
        </w:rPr>
        <w:t xml:space="preserve"> </w:t>
      </w:r>
      <w:r w:rsidR="0061697A" w:rsidRPr="005F4C71">
        <w:rPr>
          <w:rFonts w:asciiTheme="minorHAnsi" w:hAnsiTheme="minorHAnsi" w:cstheme="minorHAnsi"/>
        </w:rPr>
        <w:t>tenía que ver con los dirigentes</w:t>
      </w:r>
      <w:r w:rsidR="00673197" w:rsidRPr="005F4C71">
        <w:rPr>
          <w:rFonts w:asciiTheme="minorHAnsi" w:hAnsiTheme="minorHAnsi" w:cstheme="minorHAnsi"/>
        </w:rPr>
        <w:t xml:space="preserve">. </w:t>
      </w:r>
      <w:r w:rsidR="00CD454D" w:rsidRPr="005F4C71">
        <w:rPr>
          <w:rFonts w:asciiTheme="minorHAnsi" w:hAnsiTheme="minorHAnsi" w:cstheme="minorHAnsi"/>
        </w:rPr>
        <w:t>I</w:t>
      </w:r>
      <w:r w:rsidR="000B6CC5" w:rsidRPr="005F4C71">
        <w:rPr>
          <w:rFonts w:asciiTheme="minorHAnsi" w:hAnsiTheme="minorHAnsi" w:cstheme="minorHAnsi"/>
        </w:rPr>
        <w:t>n</w:t>
      </w:r>
      <w:r w:rsidR="000C16D4" w:rsidRPr="005F4C71">
        <w:rPr>
          <w:rFonts w:asciiTheme="minorHAnsi" w:hAnsiTheme="minorHAnsi" w:cstheme="minorHAnsi"/>
        </w:rPr>
        <w:t>stó fervientemente</w:t>
      </w:r>
      <w:r w:rsidR="00673197" w:rsidRPr="005F4C71">
        <w:rPr>
          <w:rFonts w:asciiTheme="minorHAnsi" w:hAnsiTheme="minorHAnsi" w:cstheme="minorHAnsi"/>
        </w:rPr>
        <w:t xml:space="preserve"> a</w:t>
      </w:r>
      <w:r w:rsidR="00B02E2C" w:rsidRPr="005F4C71">
        <w:rPr>
          <w:rFonts w:asciiTheme="minorHAnsi" w:hAnsiTheme="minorHAnsi" w:cstheme="minorHAnsi"/>
        </w:rPr>
        <w:t xml:space="preserve"> l</w:t>
      </w:r>
      <w:r w:rsidR="00673197" w:rsidRPr="005F4C71">
        <w:rPr>
          <w:rFonts w:asciiTheme="minorHAnsi" w:hAnsiTheme="minorHAnsi" w:cstheme="minorHAnsi"/>
        </w:rPr>
        <w:t>os delegados a</w:t>
      </w:r>
      <w:r w:rsidR="000C16D4" w:rsidRPr="005F4C71">
        <w:rPr>
          <w:rFonts w:asciiTheme="minorHAnsi" w:hAnsiTheme="minorHAnsi" w:cstheme="minorHAnsi"/>
        </w:rPr>
        <w:t xml:space="preserve"> que</w:t>
      </w:r>
      <w:r w:rsidR="00673197" w:rsidRPr="005F4C71">
        <w:rPr>
          <w:rFonts w:asciiTheme="minorHAnsi" w:hAnsiTheme="minorHAnsi" w:cstheme="minorHAnsi"/>
        </w:rPr>
        <w:t xml:space="preserve"> no </w:t>
      </w:r>
      <w:r w:rsidR="00B02E2C" w:rsidRPr="005F4C71">
        <w:rPr>
          <w:rFonts w:asciiTheme="minorHAnsi" w:hAnsiTheme="minorHAnsi" w:cstheme="minorHAnsi"/>
        </w:rPr>
        <w:t>mirar</w:t>
      </w:r>
      <w:r w:rsidR="000C16D4" w:rsidRPr="005F4C71">
        <w:rPr>
          <w:rFonts w:asciiTheme="minorHAnsi" w:hAnsiTheme="minorHAnsi" w:cstheme="minorHAnsi"/>
        </w:rPr>
        <w:t>an</w:t>
      </w:r>
      <w:r w:rsidR="00B02E2C" w:rsidRPr="005F4C71">
        <w:rPr>
          <w:rFonts w:asciiTheme="minorHAnsi" w:hAnsiTheme="minorHAnsi" w:cstheme="minorHAnsi"/>
        </w:rPr>
        <w:t xml:space="preserve"> </w:t>
      </w:r>
      <w:r w:rsidR="00673197" w:rsidRPr="005F4C71">
        <w:rPr>
          <w:rFonts w:asciiTheme="minorHAnsi" w:hAnsiTheme="minorHAnsi" w:cstheme="minorHAnsi"/>
        </w:rPr>
        <w:t>a</w:t>
      </w:r>
      <w:r w:rsidR="00B02E2C"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E52128" w:rsidRPr="005F4C71">
        <w:rPr>
          <w:rFonts w:asciiTheme="minorHAnsi" w:hAnsiTheme="minorHAnsi" w:cstheme="minorHAnsi"/>
        </w:rPr>
        <w:t>hombres</w:t>
      </w:r>
      <w:r w:rsidR="00673197" w:rsidRPr="005F4C71">
        <w:rPr>
          <w:rFonts w:asciiTheme="minorHAnsi" w:hAnsiTheme="minorHAnsi" w:cstheme="minorHAnsi"/>
        </w:rPr>
        <w:t xml:space="preserve"> </w:t>
      </w:r>
      <w:r w:rsidR="000C16D4" w:rsidRPr="005F4C71">
        <w:rPr>
          <w:rFonts w:asciiTheme="minorHAnsi" w:hAnsiTheme="minorHAnsi" w:cstheme="minorHAnsi"/>
        </w:rPr>
        <w:t>de mayor edad y experiencia</w:t>
      </w:r>
      <w:r w:rsidR="00673197" w:rsidRPr="005F4C71">
        <w:rPr>
          <w:rFonts w:asciiTheme="minorHAnsi" w:hAnsiTheme="minorHAnsi" w:cstheme="minorHAnsi"/>
        </w:rPr>
        <w:t xml:space="preserve"> </w:t>
      </w:r>
      <w:r w:rsidR="000C16D4" w:rsidRPr="005F4C71">
        <w:rPr>
          <w:rFonts w:asciiTheme="minorHAnsi" w:hAnsiTheme="minorHAnsi" w:cstheme="minorHAnsi"/>
        </w:rPr>
        <w:t>a fin de decidir qué</w:t>
      </w:r>
      <w:r w:rsidR="00673197" w:rsidRPr="005F4C71">
        <w:rPr>
          <w:rFonts w:asciiTheme="minorHAnsi" w:hAnsiTheme="minorHAnsi" w:cstheme="minorHAnsi"/>
        </w:rPr>
        <w:t xml:space="preserve"> </w:t>
      </w:r>
      <w:r w:rsidR="00B02E2C" w:rsidRPr="005F4C71">
        <w:rPr>
          <w:rFonts w:asciiTheme="minorHAnsi" w:hAnsiTheme="minorHAnsi" w:cstheme="minorHAnsi"/>
        </w:rPr>
        <w:t xml:space="preserve">harían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B02E2C" w:rsidRPr="005F4C71">
        <w:rPr>
          <w:rFonts w:asciiTheme="minorHAnsi" w:hAnsiTheme="minorHAnsi" w:cstheme="minorHAnsi"/>
        </w:rPr>
        <w:t>l</w:t>
      </w:r>
      <w:r w:rsidR="00673197" w:rsidRPr="005F4C71">
        <w:rPr>
          <w:rFonts w:asciiTheme="minorHAnsi" w:hAnsiTheme="minorHAnsi" w:cstheme="minorHAnsi"/>
        </w:rPr>
        <w:t xml:space="preserve">a luz. </w:t>
      </w:r>
      <w:r w:rsidR="00CD454D" w:rsidRPr="005F4C71">
        <w:rPr>
          <w:rFonts w:asciiTheme="minorHAnsi" w:hAnsiTheme="minorHAnsi" w:cstheme="minorHAnsi"/>
        </w:rPr>
        <w:t>Advirti</w:t>
      </w:r>
      <w:r w:rsidR="00F72173" w:rsidRPr="005F4C71">
        <w:rPr>
          <w:rFonts w:asciiTheme="minorHAnsi" w:hAnsiTheme="minorHAnsi" w:cstheme="minorHAnsi"/>
        </w:rPr>
        <w:t>ó</w:t>
      </w:r>
      <w:r w:rsidR="00673197" w:rsidRPr="005F4C71">
        <w:rPr>
          <w:rFonts w:asciiTheme="minorHAnsi" w:hAnsiTheme="minorHAnsi" w:cstheme="minorHAnsi"/>
        </w:rPr>
        <w:t xml:space="preserve"> que</w:t>
      </w:r>
      <w:r w:rsidR="00CD454D" w:rsidRPr="005F4C71">
        <w:rPr>
          <w:rFonts w:asciiTheme="minorHAnsi" w:hAnsiTheme="minorHAnsi" w:cstheme="minorHAnsi"/>
        </w:rPr>
        <w:t xml:space="preserve"> tratarían</w:t>
      </w:r>
      <w:r w:rsidR="00673197" w:rsidRPr="005F4C71">
        <w:rPr>
          <w:rFonts w:asciiTheme="minorHAnsi" w:hAnsiTheme="minorHAnsi" w:cstheme="minorHAnsi"/>
        </w:rPr>
        <w:t xml:space="preserve"> </w:t>
      </w:r>
      <w:r w:rsidR="000C16D4" w:rsidRPr="005F4C71">
        <w:rPr>
          <w:rFonts w:asciiTheme="minorHAnsi" w:hAnsiTheme="minorHAnsi" w:cstheme="minorHAnsi"/>
        </w:rPr>
        <w:t>incluso</w:t>
      </w:r>
      <w:r w:rsidR="00673197" w:rsidRPr="005F4C71">
        <w:rPr>
          <w:rFonts w:asciiTheme="minorHAnsi" w:hAnsiTheme="minorHAnsi" w:cstheme="minorHAnsi"/>
        </w:rPr>
        <w:t xml:space="preserve"> </w:t>
      </w:r>
      <w:r w:rsidR="00B02E2C" w:rsidRPr="005F4C71">
        <w:rPr>
          <w:rFonts w:asciiTheme="minorHAnsi" w:hAnsiTheme="minorHAnsi" w:cstheme="minorHAnsi"/>
        </w:rPr>
        <w:t>de impedir que</w:t>
      </w:r>
      <w:r w:rsidR="000C16D4" w:rsidRPr="005F4C71">
        <w:rPr>
          <w:rFonts w:asciiTheme="minorHAnsi" w:hAnsiTheme="minorHAnsi" w:cstheme="minorHAnsi"/>
        </w:rPr>
        <w:t xml:space="preserve"> dicha luz</w:t>
      </w:r>
      <w:r w:rsidR="00B02E2C" w:rsidRPr="005F4C71">
        <w:rPr>
          <w:rFonts w:asciiTheme="minorHAnsi" w:hAnsiTheme="minorHAnsi" w:cstheme="minorHAnsi"/>
        </w:rPr>
        <w:t xml:space="preserve"> llegase al </w:t>
      </w:r>
      <w:r w:rsidR="001D05AE" w:rsidRPr="005F4C71">
        <w:rPr>
          <w:rFonts w:asciiTheme="minorHAnsi" w:hAnsiTheme="minorHAnsi" w:cstheme="minorHAnsi"/>
        </w:rPr>
        <w:t>pueblo</w:t>
      </w:r>
      <w:r w:rsidR="00673197" w:rsidRPr="005F4C71">
        <w:rPr>
          <w:rFonts w:asciiTheme="minorHAnsi" w:hAnsiTheme="minorHAnsi" w:cstheme="minorHAnsi"/>
        </w:rPr>
        <w:t>:</w:t>
      </w:r>
    </w:p>
    <w:p w14:paraId="19C19D03" w14:textId="52784B0C" w:rsidR="00673197" w:rsidRPr="005F4C71" w:rsidRDefault="00B02E2C" w:rsidP="00CD5904">
      <w:pPr>
        <w:pStyle w:val="NormalWeb"/>
        <w:spacing w:line="260" w:lineRule="exact"/>
        <w:ind w:left="567" w:right="566"/>
        <w:rPr>
          <w:rFonts w:asciiTheme="minorHAnsi" w:hAnsiTheme="minorHAnsi" w:cstheme="minorHAnsi"/>
        </w:rPr>
      </w:pPr>
      <w:r w:rsidRPr="00CD5904">
        <w:rPr>
          <w:rFonts w:asciiTheme="minorHAnsi" w:hAnsiTheme="minorHAnsi" w:cstheme="minorHAnsi"/>
          <w:color w:val="000099"/>
        </w:rPr>
        <w:t xml:space="preserve">Os </w:t>
      </w:r>
      <w:r w:rsidR="000B6CC5" w:rsidRPr="00CD5904">
        <w:rPr>
          <w:rFonts w:asciiTheme="minorHAnsi" w:hAnsiTheme="minorHAnsi" w:cstheme="minorHAnsi"/>
          <w:color w:val="000099"/>
        </w:rPr>
        <w:t>insto</w:t>
      </w:r>
      <w:r w:rsidRPr="00CD5904">
        <w:rPr>
          <w:rFonts w:asciiTheme="minorHAnsi" w:hAnsiTheme="minorHAnsi" w:cstheme="minorHAnsi"/>
          <w:color w:val="000099"/>
        </w:rPr>
        <w:t xml:space="preserve"> </w:t>
      </w:r>
      <w:r w:rsidR="00673197" w:rsidRPr="00CD5904">
        <w:rPr>
          <w:rFonts w:asciiTheme="minorHAnsi" w:hAnsiTheme="minorHAnsi" w:cstheme="minorHAnsi"/>
          <w:iCs/>
          <w:color w:val="000099"/>
        </w:rPr>
        <w:t xml:space="preserve">a que </w:t>
      </w:r>
      <w:r w:rsidR="000B6CC5" w:rsidRPr="00CD5904">
        <w:rPr>
          <w:rFonts w:asciiTheme="minorHAnsi" w:hAnsiTheme="minorHAnsi" w:cstheme="minorHAnsi"/>
          <w:iCs/>
          <w:color w:val="000099"/>
        </w:rPr>
        <w:t>pongáis en</w:t>
      </w:r>
      <w:r w:rsidR="00673197" w:rsidRPr="00CD5904">
        <w:rPr>
          <w:rFonts w:asciiTheme="minorHAnsi" w:hAnsiTheme="minorHAnsi" w:cstheme="minorHAnsi"/>
          <w:iCs/>
          <w:color w:val="000099"/>
        </w:rPr>
        <w:t xml:space="preserve"> </w:t>
      </w:r>
      <w:r w:rsidR="00227505" w:rsidRPr="00CD5904">
        <w:rPr>
          <w:rFonts w:asciiTheme="minorHAnsi" w:hAnsiTheme="minorHAnsi" w:cstheme="minorHAnsi"/>
          <w:iCs/>
          <w:color w:val="000099"/>
        </w:rPr>
        <w:t>Dios</w:t>
      </w:r>
      <w:r w:rsidR="00673197" w:rsidRPr="00CD5904">
        <w:rPr>
          <w:rFonts w:asciiTheme="minorHAnsi" w:hAnsiTheme="minorHAnsi" w:cstheme="minorHAnsi"/>
          <w:iCs/>
          <w:color w:val="000099"/>
        </w:rPr>
        <w:t xml:space="preserve"> </w:t>
      </w:r>
      <w:r w:rsidR="00747141" w:rsidRPr="00CD5904">
        <w:rPr>
          <w:rFonts w:asciiTheme="minorHAnsi" w:hAnsiTheme="minorHAnsi" w:cstheme="minorHAnsi"/>
          <w:iCs/>
          <w:color w:val="000099"/>
        </w:rPr>
        <w:t>vuestra</w:t>
      </w:r>
      <w:r w:rsidR="00673197" w:rsidRPr="00CD5904">
        <w:rPr>
          <w:rFonts w:asciiTheme="minorHAnsi" w:hAnsiTheme="minorHAnsi" w:cstheme="minorHAnsi"/>
          <w:iCs/>
          <w:color w:val="000099"/>
        </w:rPr>
        <w:t xml:space="preserve"> </w:t>
      </w:r>
      <w:r w:rsidR="001D05AE" w:rsidRPr="00CD5904">
        <w:rPr>
          <w:rFonts w:asciiTheme="minorHAnsi" w:hAnsiTheme="minorHAnsi" w:cstheme="minorHAnsi"/>
          <w:iCs/>
          <w:color w:val="000099"/>
        </w:rPr>
        <w:t>confianza</w:t>
      </w:r>
      <w:r w:rsidR="00673197" w:rsidRPr="00CD5904">
        <w:rPr>
          <w:rFonts w:asciiTheme="minorHAnsi" w:hAnsiTheme="minorHAnsi" w:cstheme="minorHAnsi"/>
          <w:iCs/>
          <w:color w:val="000099"/>
        </w:rPr>
        <w:t xml:space="preserve">; no </w:t>
      </w:r>
      <w:r w:rsidR="00F04BE5" w:rsidRPr="00CD5904">
        <w:rPr>
          <w:rFonts w:asciiTheme="minorHAnsi" w:hAnsiTheme="minorHAnsi" w:cstheme="minorHAnsi"/>
          <w:iCs/>
          <w:color w:val="000099"/>
        </w:rPr>
        <w:t>idolatréis</w:t>
      </w:r>
      <w:r w:rsidR="000B6CC5" w:rsidRPr="00CD5904">
        <w:rPr>
          <w:rFonts w:asciiTheme="minorHAnsi" w:hAnsiTheme="minorHAnsi" w:cstheme="minorHAnsi"/>
          <w:iCs/>
          <w:color w:val="000099"/>
        </w:rPr>
        <w:t xml:space="preserve"> a los</w:t>
      </w:r>
      <w:r w:rsidR="00673197" w:rsidRPr="00CD5904">
        <w:rPr>
          <w:rFonts w:asciiTheme="minorHAnsi" w:hAnsiTheme="minorHAnsi" w:cstheme="minorHAnsi"/>
          <w:iCs/>
          <w:color w:val="000099"/>
        </w:rPr>
        <w:t xml:space="preserve"> </w:t>
      </w:r>
      <w:r w:rsidR="00E52128" w:rsidRPr="00CD5904">
        <w:rPr>
          <w:rFonts w:asciiTheme="minorHAnsi" w:hAnsiTheme="minorHAnsi" w:cstheme="minorHAnsi"/>
          <w:iCs/>
          <w:color w:val="000099"/>
        </w:rPr>
        <w:t>hombres</w:t>
      </w:r>
      <w:r w:rsidR="00673197" w:rsidRPr="00CD5904">
        <w:rPr>
          <w:rFonts w:asciiTheme="minorHAnsi" w:hAnsiTheme="minorHAnsi" w:cstheme="minorHAnsi"/>
          <w:iCs/>
          <w:color w:val="000099"/>
        </w:rPr>
        <w:t xml:space="preserve">, no </w:t>
      </w:r>
      <w:r w:rsidR="00F04BE5" w:rsidRPr="00CD5904">
        <w:rPr>
          <w:rFonts w:asciiTheme="minorHAnsi" w:hAnsiTheme="minorHAnsi" w:cstheme="minorHAnsi"/>
          <w:iCs/>
          <w:color w:val="000099"/>
        </w:rPr>
        <w:t>dependáis</w:t>
      </w:r>
      <w:r w:rsidR="00673197" w:rsidRPr="00CD5904">
        <w:rPr>
          <w:rFonts w:asciiTheme="minorHAnsi" w:hAnsiTheme="minorHAnsi" w:cstheme="minorHAnsi"/>
          <w:iCs/>
          <w:color w:val="000099"/>
        </w:rPr>
        <w:t xml:space="preserve"> de </w:t>
      </w:r>
      <w:r w:rsidR="00E52128" w:rsidRPr="00CD5904">
        <w:rPr>
          <w:rFonts w:asciiTheme="minorHAnsi" w:hAnsiTheme="minorHAnsi" w:cstheme="minorHAnsi"/>
          <w:iCs/>
          <w:color w:val="000099"/>
        </w:rPr>
        <w:t>hombre</w:t>
      </w:r>
      <w:r w:rsidR="00673197" w:rsidRPr="00CD5904">
        <w:rPr>
          <w:rFonts w:asciiTheme="minorHAnsi" w:hAnsiTheme="minorHAnsi" w:cstheme="minorHAnsi"/>
          <w:iCs/>
          <w:color w:val="000099"/>
        </w:rPr>
        <w:t xml:space="preserve"> </w:t>
      </w:r>
      <w:r w:rsidR="0098693C" w:rsidRPr="00CD5904">
        <w:rPr>
          <w:rFonts w:asciiTheme="minorHAnsi" w:hAnsiTheme="minorHAnsi" w:cstheme="minorHAnsi"/>
          <w:iCs/>
          <w:color w:val="000099"/>
        </w:rPr>
        <w:t>alg</w:t>
      </w:r>
      <w:r w:rsidRPr="00CD5904">
        <w:rPr>
          <w:rFonts w:asciiTheme="minorHAnsi" w:hAnsiTheme="minorHAnsi" w:cstheme="minorHAnsi"/>
          <w:iCs/>
          <w:color w:val="000099"/>
        </w:rPr>
        <w:t>u</w:t>
      </w:r>
      <w:r w:rsidR="0098693C" w:rsidRPr="00CD5904">
        <w:rPr>
          <w:rFonts w:asciiTheme="minorHAnsi" w:hAnsiTheme="minorHAnsi" w:cstheme="minorHAnsi"/>
          <w:iCs/>
          <w:color w:val="000099"/>
        </w:rPr>
        <w:t>n</w:t>
      </w:r>
      <w:r w:rsidRPr="00CD5904">
        <w:rPr>
          <w:rFonts w:asciiTheme="minorHAnsi" w:hAnsiTheme="minorHAnsi" w:cstheme="minorHAnsi"/>
          <w:iCs/>
          <w:color w:val="000099"/>
        </w:rPr>
        <w:t>o</w:t>
      </w:r>
      <w:r w:rsidR="00673197" w:rsidRPr="00CD5904">
        <w:rPr>
          <w:rFonts w:asciiTheme="minorHAnsi" w:hAnsiTheme="minorHAnsi" w:cstheme="minorHAnsi"/>
          <w:iCs/>
          <w:color w:val="000099"/>
        </w:rPr>
        <w:t xml:space="preserve">. No </w:t>
      </w:r>
      <w:r w:rsidR="000B6CC5" w:rsidRPr="00CD5904">
        <w:rPr>
          <w:rFonts w:asciiTheme="minorHAnsi" w:hAnsiTheme="minorHAnsi" w:cstheme="minorHAnsi"/>
          <w:iCs/>
          <w:color w:val="000099"/>
        </w:rPr>
        <w:t>permitá</w:t>
      </w:r>
      <w:r w:rsidR="00F04BE5" w:rsidRPr="00CD5904">
        <w:rPr>
          <w:rFonts w:asciiTheme="minorHAnsi" w:hAnsiTheme="minorHAnsi" w:cstheme="minorHAnsi"/>
          <w:iCs/>
          <w:color w:val="000099"/>
        </w:rPr>
        <w:t>is</w:t>
      </w:r>
      <w:r w:rsidR="00673197" w:rsidRPr="00CD5904">
        <w:rPr>
          <w:rFonts w:asciiTheme="minorHAnsi" w:hAnsiTheme="minorHAnsi" w:cstheme="minorHAnsi"/>
          <w:iCs/>
          <w:color w:val="000099"/>
        </w:rPr>
        <w:t xml:space="preserve"> que </w:t>
      </w:r>
      <w:r w:rsidR="00050AF2" w:rsidRPr="00CD5904">
        <w:rPr>
          <w:rFonts w:asciiTheme="minorHAnsi" w:hAnsiTheme="minorHAnsi" w:cstheme="minorHAnsi"/>
          <w:iCs/>
          <w:color w:val="000099"/>
        </w:rPr>
        <w:t>vuestro</w:t>
      </w:r>
      <w:r w:rsidR="00673197" w:rsidRPr="00CD5904">
        <w:rPr>
          <w:rFonts w:asciiTheme="minorHAnsi" w:hAnsiTheme="minorHAnsi" w:cstheme="minorHAnsi"/>
          <w:iCs/>
          <w:color w:val="000099"/>
        </w:rPr>
        <w:t xml:space="preserve"> amor </w:t>
      </w:r>
      <w:r w:rsidRPr="00CD5904">
        <w:rPr>
          <w:rFonts w:asciiTheme="minorHAnsi" w:hAnsiTheme="minorHAnsi" w:cstheme="minorHAnsi"/>
          <w:iCs/>
          <w:color w:val="000099"/>
        </w:rPr>
        <w:t>por los</w:t>
      </w:r>
      <w:r w:rsidR="00673197" w:rsidRPr="00CD5904">
        <w:rPr>
          <w:rFonts w:asciiTheme="minorHAnsi" w:hAnsiTheme="minorHAnsi" w:cstheme="minorHAnsi"/>
          <w:iCs/>
          <w:color w:val="000099"/>
        </w:rPr>
        <w:t xml:space="preserve"> </w:t>
      </w:r>
      <w:r w:rsidR="00E52128" w:rsidRPr="00CD5904">
        <w:rPr>
          <w:rFonts w:asciiTheme="minorHAnsi" w:hAnsiTheme="minorHAnsi" w:cstheme="minorHAnsi"/>
          <w:iCs/>
          <w:color w:val="000099"/>
        </w:rPr>
        <w:t>hombres</w:t>
      </w:r>
      <w:r w:rsidR="00673197" w:rsidRPr="00CD5904">
        <w:rPr>
          <w:rFonts w:asciiTheme="minorHAnsi" w:hAnsiTheme="minorHAnsi" w:cstheme="minorHAnsi"/>
          <w:iCs/>
          <w:color w:val="000099"/>
        </w:rPr>
        <w:t xml:space="preserve"> </w:t>
      </w:r>
      <w:r w:rsidR="000B6CC5" w:rsidRPr="00CD5904">
        <w:rPr>
          <w:rFonts w:asciiTheme="minorHAnsi" w:hAnsiTheme="minorHAnsi" w:cstheme="minorHAnsi"/>
          <w:iCs/>
          <w:color w:val="000099"/>
        </w:rPr>
        <w:t>l</w:t>
      </w:r>
      <w:r w:rsidR="00673197" w:rsidRPr="00CD5904">
        <w:rPr>
          <w:rFonts w:asciiTheme="minorHAnsi" w:hAnsiTheme="minorHAnsi" w:cstheme="minorHAnsi"/>
          <w:iCs/>
          <w:color w:val="000099"/>
        </w:rPr>
        <w:t>os manten</w:t>
      </w:r>
      <w:r w:rsidRPr="00CD5904">
        <w:rPr>
          <w:rFonts w:asciiTheme="minorHAnsi" w:hAnsiTheme="minorHAnsi" w:cstheme="minorHAnsi"/>
          <w:iCs/>
          <w:color w:val="000099"/>
        </w:rPr>
        <w:t>g</w:t>
      </w:r>
      <w:r w:rsidR="00673197" w:rsidRPr="00CD5904">
        <w:rPr>
          <w:rFonts w:asciiTheme="minorHAnsi" w:hAnsiTheme="minorHAnsi" w:cstheme="minorHAnsi"/>
          <w:iCs/>
          <w:color w:val="000099"/>
        </w:rPr>
        <w:t xml:space="preserve">a </w:t>
      </w:r>
      <w:r w:rsidR="009010CF" w:rsidRPr="00CD5904">
        <w:rPr>
          <w:rFonts w:asciiTheme="minorHAnsi" w:hAnsiTheme="minorHAnsi" w:cstheme="minorHAnsi"/>
          <w:iCs/>
          <w:color w:val="000099"/>
        </w:rPr>
        <w:t>en</w:t>
      </w:r>
      <w:r w:rsidR="00673197" w:rsidRPr="00CD5904">
        <w:rPr>
          <w:rFonts w:asciiTheme="minorHAnsi" w:hAnsiTheme="minorHAnsi" w:cstheme="minorHAnsi"/>
          <w:iCs/>
          <w:color w:val="000099"/>
        </w:rPr>
        <w:t xml:space="preserve"> </w:t>
      </w:r>
      <w:r w:rsidR="00F72173" w:rsidRPr="00CD5904">
        <w:rPr>
          <w:rFonts w:asciiTheme="minorHAnsi" w:hAnsiTheme="minorHAnsi" w:cstheme="minorHAnsi"/>
          <w:iCs/>
          <w:color w:val="000099"/>
        </w:rPr>
        <w:t>posiciones</w:t>
      </w:r>
      <w:r w:rsidR="00673197" w:rsidRPr="00CD5904">
        <w:rPr>
          <w:rFonts w:asciiTheme="minorHAnsi" w:hAnsiTheme="minorHAnsi" w:cstheme="minorHAnsi"/>
          <w:iCs/>
          <w:color w:val="000099"/>
        </w:rPr>
        <w:t xml:space="preserve"> de </w:t>
      </w:r>
      <w:r w:rsidR="001D05AE" w:rsidRPr="00CD5904">
        <w:rPr>
          <w:rFonts w:asciiTheme="minorHAnsi" w:hAnsiTheme="minorHAnsi" w:cstheme="minorHAnsi"/>
          <w:iCs/>
          <w:color w:val="000099"/>
        </w:rPr>
        <w:t>confianza</w:t>
      </w:r>
      <w:r w:rsidR="00673197" w:rsidRPr="00CD5904">
        <w:rPr>
          <w:rFonts w:asciiTheme="minorHAnsi" w:hAnsiTheme="minorHAnsi" w:cstheme="minorHAnsi"/>
          <w:iCs/>
          <w:color w:val="000099"/>
        </w:rPr>
        <w:t xml:space="preserve"> para </w:t>
      </w:r>
      <w:r w:rsidRPr="00CD5904">
        <w:rPr>
          <w:rFonts w:asciiTheme="minorHAnsi" w:hAnsiTheme="minorHAnsi" w:cstheme="minorHAnsi"/>
          <w:iCs/>
          <w:color w:val="000099"/>
        </w:rPr>
        <w:t>l</w:t>
      </w:r>
      <w:r w:rsidR="00673197" w:rsidRPr="00CD5904">
        <w:rPr>
          <w:rFonts w:asciiTheme="minorHAnsi" w:hAnsiTheme="minorHAnsi" w:cstheme="minorHAnsi"/>
          <w:iCs/>
          <w:color w:val="000099"/>
        </w:rPr>
        <w:t xml:space="preserve">as </w:t>
      </w:r>
      <w:r w:rsidR="000B6CC5" w:rsidRPr="00CD5904">
        <w:rPr>
          <w:rFonts w:asciiTheme="minorHAnsi" w:hAnsiTheme="minorHAnsi" w:cstheme="minorHAnsi"/>
          <w:iCs/>
          <w:color w:val="000099"/>
        </w:rPr>
        <w:t>que no</w:t>
      </w:r>
      <w:r w:rsidR="00673197" w:rsidRPr="00CD5904">
        <w:rPr>
          <w:rFonts w:asciiTheme="minorHAnsi" w:hAnsiTheme="minorHAnsi" w:cstheme="minorHAnsi"/>
          <w:iCs/>
          <w:color w:val="000099"/>
        </w:rPr>
        <w:t xml:space="preserve"> </w:t>
      </w:r>
      <w:r w:rsidR="001D05AE" w:rsidRPr="00CD5904">
        <w:rPr>
          <w:rFonts w:asciiTheme="minorHAnsi" w:hAnsiTheme="minorHAnsi" w:cstheme="minorHAnsi"/>
          <w:iCs/>
          <w:color w:val="000099"/>
        </w:rPr>
        <w:t>están</w:t>
      </w:r>
      <w:r w:rsidR="00673197" w:rsidRPr="00CD5904">
        <w:rPr>
          <w:rFonts w:asciiTheme="minorHAnsi" w:hAnsiTheme="minorHAnsi" w:cstheme="minorHAnsi"/>
          <w:iCs/>
          <w:color w:val="000099"/>
        </w:rPr>
        <w:t xml:space="preserve"> </w:t>
      </w:r>
      <w:r w:rsidR="000B6CC5" w:rsidRPr="00CD5904">
        <w:rPr>
          <w:rFonts w:asciiTheme="minorHAnsi" w:hAnsiTheme="minorHAnsi" w:cstheme="minorHAnsi"/>
          <w:iCs/>
          <w:color w:val="000099"/>
        </w:rPr>
        <w:t>cu</w:t>
      </w:r>
      <w:r w:rsidRPr="00CD5904">
        <w:rPr>
          <w:rFonts w:asciiTheme="minorHAnsi" w:hAnsiTheme="minorHAnsi" w:cstheme="minorHAnsi"/>
          <w:iCs/>
          <w:color w:val="000099"/>
        </w:rPr>
        <w:t>alificados</w:t>
      </w:r>
      <w:r w:rsidR="00673197" w:rsidRPr="00CD5904">
        <w:rPr>
          <w:rFonts w:asciiTheme="minorHAnsi" w:hAnsiTheme="minorHAnsi" w:cstheme="minorHAnsi"/>
          <w:iCs/>
          <w:color w:val="000099"/>
        </w:rPr>
        <w:t>...</w:t>
      </w:r>
      <w:r w:rsidR="00DE6561" w:rsidRPr="00CD5904">
        <w:rPr>
          <w:rFonts w:asciiTheme="minorHAnsi" w:hAnsiTheme="minorHAnsi" w:cstheme="minorHAnsi"/>
          <w:iCs/>
          <w:color w:val="000099"/>
        </w:rPr>
        <w:tab/>
      </w:r>
      <w:r w:rsidR="000B6CC5" w:rsidRPr="00CD5904">
        <w:rPr>
          <w:rFonts w:asciiTheme="minorHAnsi" w:hAnsiTheme="minorHAnsi" w:cstheme="minorHAnsi"/>
          <w:iCs/>
          <w:color w:val="000099"/>
        </w:rPr>
        <w:br/>
      </w:r>
      <w:r w:rsidR="00F04BE5" w:rsidRPr="00CD5904">
        <w:rPr>
          <w:rFonts w:asciiTheme="minorHAnsi" w:hAnsiTheme="minorHAnsi" w:cstheme="minorHAnsi"/>
          <w:iCs/>
          <w:color w:val="000099"/>
        </w:rPr>
        <w:t>Necesitáis</w:t>
      </w:r>
      <w:r w:rsidR="00673197" w:rsidRPr="00CD5904">
        <w:rPr>
          <w:rFonts w:asciiTheme="minorHAnsi" w:hAnsiTheme="minorHAnsi" w:cstheme="minorHAnsi"/>
          <w:iCs/>
          <w:color w:val="000099"/>
        </w:rPr>
        <w:t xml:space="preserve"> </w:t>
      </w:r>
      <w:r w:rsidR="00E145BA" w:rsidRPr="00CD5904">
        <w:rPr>
          <w:rFonts w:asciiTheme="minorHAnsi" w:hAnsiTheme="minorHAnsi" w:cstheme="minorHAnsi"/>
          <w:iCs/>
          <w:color w:val="000099"/>
        </w:rPr>
        <w:t>mayor</w:t>
      </w:r>
      <w:r w:rsidR="00673197" w:rsidRPr="00CD5904">
        <w:rPr>
          <w:rFonts w:asciiTheme="minorHAnsi" w:hAnsiTheme="minorHAnsi" w:cstheme="minorHAnsi"/>
          <w:iCs/>
          <w:color w:val="000099"/>
        </w:rPr>
        <w:t xml:space="preserve"> luz, </w:t>
      </w:r>
      <w:r w:rsidR="00C4773F" w:rsidRPr="00CD5904">
        <w:rPr>
          <w:rFonts w:asciiTheme="minorHAnsi" w:hAnsiTheme="minorHAnsi" w:cstheme="minorHAnsi"/>
          <w:iCs/>
          <w:color w:val="000099"/>
        </w:rPr>
        <w:t>necesitáis una comprensión</w:t>
      </w:r>
      <w:r w:rsidR="00673197" w:rsidRPr="00CD5904">
        <w:rPr>
          <w:rFonts w:asciiTheme="minorHAnsi" w:hAnsiTheme="minorHAnsi" w:cstheme="minorHAnsi"/>
          <w:iCs/>
          <w:color w:val="000099"/>
        </w:rPr>
        <w:t xml:space="preserve"> </w:t>
      </w:r>
      <w:r w:rsidR="00227505" w:rsidRPr="00CD5904">
        <w:rPr>
          <w:rFonts w:asciiTheme="minorHAnsi" w:hAnsiTheme="minorHAnsi" w:cstheme="minorHAnsi"/>
          <w:iCs/>
          <w:color w:val="000099"/>
        </w:rPr>
        <w:t>más</w:t>
      </w:r>
      <w:r w:rsidR="00673197" w:rsidRPr="00CD5904">
        <w:rPr>
          <w:rFonts w:asciiTheme="minorHAnsi" w:hAnsiTheme="minorHAnsi" w:cstheme="minorHAnsi"/>
          <w:iCs/>
          <w:color w:val="000099"/>
        </w:rPr>
        <w:t xml:space="preserve"> clara d</w:t>
      </w:r>
      <w:r w:rsidRPr="00CD5904">
        <w:rPr>
          <w:rFonts w:asciiTheme="minorHAnsi" w:hAnsiTheme="minorHAnsi" w:cstheme="minorHAnsi"/>
          <w:iCs/>
          <w:color w:val="000099"/>
        </w:rPr>
        <w:t>e l</w:t>
      </w:r>
      <w:r w:rsidR="00673197" w:rsidRPr="00CD5904">
        <w:rPr>
          <w:rFonts w:asciiTheme="minorHAnsi" w:hAnsiTheme="minorHAnsi" w:cstheme="minorHAnsi"/>
          <w:iCs/>
          <w:color w:val="000099"/>
        </w:rPr>
        <w:t xml:space="preserve">a </w:t>
      </w:r>
      <w:r w:rsidR="00E145BA" w:rsidRPr="00CD5904">
        <w:rPr>
          <w:rFonts w:asciiTheme="minorHAnsi" w:hAnsiTheme="minorHAnsi" w:cstheme="minorHAnsi"/>
          <w:iCs/>
          <w:color w:val="000099"/>
        </w:rPr>
        <w:t>verdad</w:t>
      </w:r>
      <w:r w:rsidR="00673197" w:rsidRPr="00CD5904">
        <w:rPr>
          <w:rFonts w:asciiTheme="minorHAnsi" w:hAnsiTheme="minorHAnsi" w:cstheme="minorHAnsi"/>
          <w:iCs/>
          <w:color w:val="000099"/>
        </w:rPr>
        <w:t xml:space="preserve"> que </w:t>
      </w:r>
      <w:r w:rsidR="00F04BE5" w:rsidRPr="00CD5904">
        <w:rPr>
          <w:rFonts w:asciiTheme="minorHAnsi" w:hAnsiTheme="minorHAnsi" w:cstheme="minorHAnsi"/>
          <w:iCs/>
          <w:color w:val="000099"/>
        </w:rPr>
        <w:t>lleváis</w:t>
      </w:r>
      <w:r w:rsidR="00673197" w:rsidRPr="00CD5904">
        <w:rPr>
          <w:rFonts w:asciiTheme="minorHAnsi" w:hAnsiTheme="minorHAnsi" w:cstheme="minorHAnsi"/>
          <w:iCs/>
          <w:color w:val="000099"/>
        </w:rPr>
        <w:t xml:space="preserve"> a</w:t>
      </w:r>
      <w:r w:rsidRPr="00CD5904">
        <w:rPr>
          <w:rFonts w:asciiTheme="minorHAnsi" w:hAnsiTheme="minorHAnsi" w:cstheme="minorHAnsi"/>
          <w:iCs/>
          <w:color w:val="000099"/>
        </w:rPr>
        <w:t>l</w:t>
      </w:r>
      <w:r w:rsidR="00673197" w:rsidRPr="00CD5904">
        <w:rPr>
          <w:rFonts w:asciiTheme="minorHAnsi" w:hAnsiTheme="minorHAnsi" w:cstheme="minorHAnsi"/>
          <w:iCs/>
          <w:color w:val="000099"/>
        </w:rPr>
        <w:t xml:space="preserve"> </w:t>
      </w:r>
      <w:r w:rsidR="001D05AE" w:rsidRPr="00CD5904">
        <w:rPr>
          <w:rFonts w:asciiTheme="minorHAnsi" w:hAnsiTheme="minorHAnsi" w:cstheme="minorHAnsi"/>
          <w:iCs/>
          <w:color w:val="000099"/>
        </w:rPr>
        <w:t>pueblo</w:t>
      </w:r>
      <w:r w:rsidR="00673197" w:rsidRPr="00CD5904">
        <w:rPr>
          <w:rFonts w:asciiTheme="minorHAnsi" w:hAnsiTheme="minorHAnsi" w:cstheme="minorHAnsi"/>
          <w:iCs/>
          <w:color w:val="000099"/>
        </w:rPr>
        <w:t>. S</w:t>
      </w:r>
      <w:r w:rsidR="00C4773F" w:rsidRPr="00CD5904">
        <w:rPr>
          <w:rFonts w:asciiTheme="minorHAnsi" w:hAnsiTheme="minorHAnsi" w:cstheme="minorHAnsi"/>
          <w:iCs/>
          <w:color w:val="000099"/>
        </w:rPr>
        <w:t>i</w:t>
      </w:r>
      <w:r w:rsidR="00673197" w:rsidRPr="00CD5904">
        <w:rPr>
          <w:rFonts w:asciiTheme="minorHAnsi" w:hAnsiTheme="minorHAnsi" w:cstheme="minorHAnsi"/>
          <w:iCs/>
          <w:color w:val="000099"/>
        </w:rPr>
        <w:t xml:space="preserve"> </w:t>
      </w:r>
      <w:r w:rsidRPr="00CD5904">
        <w:rPr>
          <w:rFonts w:asciiTheme="minorHAnsi" w:hAnsiTheme="minorHAnsi" w:cstheme="minorHAnsi"/>
          <w:iCs/>
          <w:color w:val="000099"/>
        </w:rPr>
        <w:t xml:space="preserve">vosotros mismos </w:t>
      </w:r>
      <w:r w:rsidR="00673197" w:rsidRPr="00CD5904">
        <w:rPr>
          <w:rFonts w:asciiTheme="minorHAnsi" w:hAnsiTheme="minorHAnsi" w:cstheme="minorHAnsi"/>
          <w:iCs/>
          <w:color w:val="000099"/>
        </w:rPr>
        <w:t>no v</w:t>
      </w:r>
      <w:r w:rsidRPr="00CD5904">
        <w:rPr>
          <w:rFonts w:asciiTheme="minorHAnsi" w:hAnsiTheme="minorHAnsi" w:cstheme="minorHAnsi"/>
          <w:iCs/>
          <w:color w:val="000099"/>
        </w:rPr>
        <w:t>eis l</w:t>
      </w:r>
      <w:r w:rsidR="00673197" w:rsidRPr="00CD5904">
        <w:rPr>
          <w:rFonts w:asciiTheme="minorHAnsi" w:hAnsiTheme="minorHAnsi" w:cstheme="minorHAnsi"/>
          <w:iCs/>
          <w:color w:val="000099"/>
        </w:rPr>
        <w:t xml:space="preserve">a luz, </w:t>
      </w:r>
      <w:r w:rsidRPr="00CD5904">
        <w:rPr>
          <w:rFonts w:asciiTheme="minorHAnsi" w:hAnsiTheme="minorHAnsi" w:cstheme="minorHAnsi"/>
          <w:iCs/>
          <w:color w:val="000099"/>
        </w:rPr>
        <w:t>cerrar</w:t>
      </w:r>
      <w:r w:rsidR="00C4773F" w:rsidRPr="00CD5904">
        <w:rPr>
          <w:rFonts w:asciiTheme="minorHAnsi" w:hAnsiTheme="minorHAnsi" w:cstheme="minorHAnsi"/>
          <w:iCs/>
          <w:color w:val="000099"/>
        </w:rPr>
        <w:t>é</w:t>
      </w:r>
      <w:r w:rsidRPr="00CD5904">
        <w:rPr>
          <w:rFonts w:asciiTheme="minorHAnsi" w:hAnsiTheme="minorHAnsi" w:cstheme="minorHAnsi"/>
          <w:iCs/>
          <w:color w:val="000099"/>
        </w:rPr>
        <w:t>is l</w:t>
      </w:r>
      <w:r w:rsidR="00673197" w:rsidRPr="00CD5904">
        <w:rPr>
          <w:rFonts w:asciiTheme="minorHAnsi" w:hAnsiTheme="minorHAnsi" w:cstheme="minorHAnsi"/>
          <w:iCs/>
          <w:color w:val="000099"/>
        </w:rPr>
        <w:t xml:space="preserve">a </w:t>
      </w:r>
      <w:r w:rsidR="00875181" w:rsidRPr="00CD5904">
        <w:rPr>
          <w:rFonts w:asciiTheme="minorHAnsi" w:hAnsiTheme="minorHAnsi" w:cstheme="minorHAnsi"/>
          <w:iCs/>
          <w:color w:val="000099"/>
        </w:rPr>
        <w:t>puerta</w:t>
      </w:r>
      <w:r w:rsidR="00C4773F" w:rsidRPr="00CD5904">
        <w:rPr>
          <w:rFonts w:asciiTheme="minorHAnsi" w:hAnsiTheme="minorHAnsi" w:cstheme="minorHAnsi"/>
          <w:iCs/>
          <w:color w:val="000099"/>
        </w:rPr>
        <w:t xml:space="preserve"> hasta donde os sea posible</w:t>
      </w:r>
      <w:r w:rsidR="00673197" w:rsidRPr="00CD5904">
        <w:rPr>
          <w:rFonts w:asciiTheme="minorHAnsi" w:hAnsiTheme="minorHAnsi" w:cstheme="minorHAnsi"/>
          <w:iCs/>
          <w:color w:val="000099"/>
        </w:rPr>
        <w:t xml:space="preserve"> e </w:t>
      </w:r>
      <w:r w:rsidR="00F04BE5" w:rsidRPr="00CD5904">
        <w:rPr>
          <w:rFonts w:asciiTheme="minorHAnsi" w:hAnsiTheme="minorHAnsi" w:cstheme="minorHAnsi"/>
          <w:iCs/>
          <w:color w:val="000099"/>
        </w:rPr>
        <w:t>impediréis</w:t>
      </w:r>
      <w:r w:rsidR="00673197" w:rsidRPr="00CD5904">
        <w:rPr>
          <w:rFonts w:asciiTheme="minorHAnsi" w:hAnsiTheme="minorHAnsi" w:cstheme="minorHAnsi"/>
          <w:iCs/>
          <w:color w:val="000099"/>
        </w:rPr>
        <w:t xml:space="preserve"> que </w:t>
      </w:r>
      <w:r w:rsidRPr="00CD5904">
        <w:rPr>
          <w:rFonts w:asciiTheme="minorHAnsi" w:hAnsiTheme="minorHAnsi" w:cstheme="minorHAnsi"/>
          <w:iCs/>
          <w:color w:val="000099"/>
        </w:rPr>
        <w:t>l</w:t>
      </w:r>
      <w:r w:rsidR="00673197" w:rsidRPr="00CD5904">
        <w:rPr>
          <w:rFonts w:asciiTheme="minorHAnsi" w:hAnsiTheme="minorHAnsi" w:cstheme="minorHAnsi"/>
          <w:iCs/>
          <w:color w:val="000099"/>
        </w:rPr>
        <w:t xml:space="preserve">os </w:t>
      </w:r>
      <w:r w:rsidRPr="00CD5904">
        <w:rPr>
          <w:rFonts w:asciiTheme="minorHAnsi" w:hAnsiTheme="minorHAnsi" w:cstheme="minorHAnsi"/>
          <w:iCs/>
          <w:color w:val="000099"/>
        </w:rPr>
        <w:t>rayos</w:t>
      </w:r>
      <w:r w:rsidR="00673197" w:rsidRPr="00CD5904">
        <w:rPr>
          <w:rFonts w:asciiTheme="minorHAnsi" w:hAnsiTheme="minorHAnsi" w:cstheme="minorHAnsi"/>
          <w:iCs/>
          <w:color w:val="000099"/>
        </w:rPr>
        <w:t xml:space="preserve"> de luz alcance</w:t>
      </w:r>
      <w:r w:rsidRPr="00CD5904">
        <w:rPr>
          <w:rFonts w:asciiTheme="minorHAnsi" w:hAnsiTheme="minorHAnsi" w:cstheme="minorHAnsi"/>
          <w:iCs/>
          <w:color w:val="000099"/>
        </w:rPr>
        <w:t>n</w:t>
      </w:r>
      <w:r w:rsidR="00673197" w:rsidRPr="00CD5904">
        <w:rPr>
          <w:rFonts w:asciiTheme="minorHAnsi" w:hAnsiTheme="minorHAnsi" w:cstheme="minorHAnsi"/>
          <w:iCs/>
          <w:color w:val="000099"/>
        </w:rPr>
        <w:t xml:space="preserve"> </w:t>
      </w:r>
      <w:r w:rsidRPr="00CD5904">
        <w:rPr>
          <w:rFonts w:asciiTheme="minorHAnsi" w:hAnsiTheme="minorHAnsi" w:cstheme="minorHAnsi"/>
          <w:iCs/>
          <w:color w:val="000099"/>
        </w:rPr>
        <w:t>al</w:t>
      </w:r>
      <w:r w:rsidR="00673197" w:rsidRPr="00CD5904">
        <w:rPr>
          <w:rFonts w:asciiTheme="minorHAnsi" w:hAnsiTheme="minorHAnsi" w:cstheme="minorHAnsi"/>
          <w:iCs/>
          <w:color w:val="000099"/>
        </w:rPr>
        <w:t xml:space="preserve"> </w:t>
      </w:r>
      <w:r w:rsidR="001D05AE" w:rsidRPr="00CD5904">
        <w:rPr>
          <w:rFonts w:asciiTheme="minorHAnsi" w:hAnsiTheme="minorHAnsi" w:cstheme="minorHAnsi"/>
          <w:iCs/>
          <w:color w:val="000099"/>
        </w:rPr>
        <w:t>pueblo</w:t>
      </w:r>
      <w:r w:rsidR="00673197" w:rsidRPr="00CD5904">
        <w:rPr>
          <w:rFonts w:asciiTheme="minorHAnsi" w:hAnsiTheme="minorHAnsi" w:cstheme="minorHAnsi"/>
          <w:iCs/>
          <w:color w:val="000099"/>
        </w:rPr>
        <w:t xml:space="preserve">. </w:t>
      </w:r>
      <w:r w:rsidR="00C4773F" w:rsidRPr="00CD5904">
        <w:rPr>
          <w:rFonts w:asciiTheme="minorHAnsi" w:hAnsiTheme="minorHAnsi" w:cstheme="minorHAnsi"/>
          <w:iCs/>
          <w:color w:val="000099"/>
        </w:rPr>
        <w:t>Que no pueda decirse</w:t>
      </w:r>
      <w:r w:rsidR="00673197" w:rsidRPr="00CD5904">
        <w:rPr>
          <w:rFonts w:asciiTheme="minorHAnsi" w:hAnsiTheme="minorHAnsi" w:cstheme="minorHAnsi"/>
          <w:iCs/>
          <w:color w:val="000099"/>
        </w:rPr>
        <w:t xml:space="preserve"> </w:t>
      </w:r>
      <w:r w:rsidR="008D527F" w:rsidRPr="00CD5904">
        <w:rPr>
          <w:rFonts w:asciiTheme="minorHAnsi" w:hAnsiTheme="minorHAnsi" w:cstheme="minorHAnsi"/>
          <w:iCs/>
          <w:color w:val="000099"/>
        </w:rPr>
        <w:t>de es</w:t>
      </w:r>
      <w:r w:rsidR="00727417" w:rsidRPr="00CD5904">
        <w:rPr>
          <w:rFonts w:asciiTheme="minorHAnsi" w:hAnsiTheme="minorHAnsi" w:cstheme="minorHAnsi"/>
          <w:iCs/>
          <w:color w:val="000099"/>
        </w:rPr>
        <w:t>t</w:t>
      </w:r>
      <w:r w:rsidR="008D527F" w:rsidRPr="00CD5904">
        <w:rPr>
          <w:rFonts w:asciiTheme="minorHAnsi" w:hAnsiTheme="minorHAnsi" w:cstheme="minorHAnsi"/>
          <w:iCs/>
          <w:color w:val="000099"/>
        </w:rPr>
        <w:t>e</w:t>
      </w:r>
      <w:r w:rsidR="00673197" w:rsidRPr="00CD5904">
        <w:rPr>
          <w:rFonts w:asciiTheme="minorHAnsi" w:hAnsiTheme="minorHAnsi" w:cstheme="minorHAnsi"/>
          <w:iCs/>
          <w:color w:val="000099"/>
        </w:rPr>
        <w:t xml:space="preserve"> </w:t>
      </w:r>
      <w:r w:rsidR="001D05AE" w:rsidRPr="00CD5904">
        <w:rPr>
          <w:rFonts w:asciiTheme="minorHAnsi" w:hAnsiTheme="minorHAnsi" w:cstheme="minorHAnsi"/>
          <w:iCs/>
          <w:color w:val="000099"/>
        </w:rPr>
        <w:t>pueblo</w:t>
      </w:r>
      <w:r w:rsidR="00673197" w:rsidRPr="00CD5904">
        <w:rPr>
          <w:rFonts w:asciiTheme="minorHAnsi" w:hAnsiTheme="minorHAnsi" w:cstheme="minorHAnsi"/>
          <w:iCs/>
          <w:color w:val="000099"/>
        </w:rPr>
        <w:t xml:space="preserve"> altamente favorecido</w:t>
      </w:r>
      <w:r w:rsidR="008A10AB" w:rsidRPr="00CD5904">
        <w:rPr>
          <w:rFonts w:asciiTheme="minorHAnsi" w:hAnsiTheme="minorHAnsi" w:cstheme="minorHAnsi"/>
          <w:iCs/>
          <w:color w:val="000099"/>
        </w:rPr>
        <w:t>:</w:t>
      </w:r>
      <w:r w:rsidR="00673197" w:rsidRPr="00CD5904">
        <w:rPr>
          <w:rFonts w:asciiTheme="minorHAnsi" w:hAnsiTheme="minorHAnsi" w:cstheme="minorHAnsi"/>
          <w:iCs/>
          <w:color w:val="000099"/>
        </w:rPr>
        <w:t xml:space="preserve"> </w:t>
      </w:r>
      <w:r w:rsidR="00A14DD6">
        <w:rPr>
          <w:rFonts w:asciiTheme="minorHAnsi" w:hAnsiTheme="minorHAnsi" w:cstheme="minorHAnsi"/>
          <w:iCs/>
          <w:color w:val="000099"/>
        </w:rPr>
        <w:t>“</w:t>
      </w:r>
      <w:r w:rsidR="008A10AB" w:rsidRPr="00CD5904">
        <w:rPr>
          <w:rFonts w:asciiTheme="minorHAnsi" w:hAnsiTheme="minorHAnsi" w:cstheme="minorHAnsi"/>
          <w:iCs/>
          <w:color w:val="000099"/>
        </w:rPr>
        <w:t>Ni entráis vosotros ni dejáis entrar a los que están entrando</w:t>
      </w:r>
      <w:r w:rsidR="00A14DD6">
        <w:rPr>
          <w:rFonts w:asciiTheme="minorHAnsi" w:hAnsiTheme="minorHAnsi" w:cstheme="minorHAnsi"/>
          <w:iCs/>
          <w:color w:val="000099"/>
        </w:rPr>
        <w:t>”</w:t>
      </w:r>
      <w:r w:rsidR="00673197" w:rsidRPr="00CD5904">
        <w:rPr>
          <w:rFonts w:asciiTheme="minorHAnsi" w:hAnsiTheme="minorHAnsi" w:cstheme="minorHAnsi"/>
          <w:iCs/>
          <w:color w:val="000099"/>
        </w:rPr>
        <w:t xml:space="preserve">. Todas estas </w:t>
      </w:r>
      <w:r w:rsidRPr="00CD5904">
        <w:rPr>
          <w:rFonts w:asciiTheme="minorHAnsi" w:hAnsiTheme="minorHAnsi" w:cstheme="minorHAnsi"/>
          <w:iCs/>
          <w:color w:val="000099"/>
        </w:rPr>
        <w:t>lecciones</w:t>
      </w:r>
      <w:r w:rsidR="00673197" w:rsidRPr="00CD5904">
        <w:rPr>
          <w:rFonts w:asciiTheme="minorHAnsi" w:hAnsiTheme="minorHAnsi" w:cstheme="minorHAnsi"/>
          <w:iCs/>
          <w:color w:val="000099"/>
        </w:rPr>
        <w:t xml:space="preserve"> so</w:t>
      </w:r>
      <w:r w:rsidRPr="00CD5904">
        <w:rPr>
          <w:rFonts w:asciiTheme="minorHAnsi" w:hAnsiTheme="minorHAnsi" w:cstheme="minorHAnsi"/>
          <w:iCs/>
          <w:color w:val="000099"/>
        </w:rPr>
        <w:t>n</w:t>
      </w:r>
      <w:r w:rsidR="00673197" w:rsidRPr="00CD5904">
        <w:rPr>
          <w:rFonts w:asciiTheme="minorHAnsi" w:hAnsiTheme="minorHAnsi" w:cstheme="minorHAnsi"/>
          <w:iCs/>
          <w:color w:val="000099"/>
        </w:rPr>
        <w:t xml:space="preserve"> </w:t>
      </w:r>
      <w:r w:rsidR="008A10AB" w:rsidRPr="00CD5904">
        <w:rPr>
          <w:rFonts w:asciiTheme="minorHAnsi" w:hAnsiTheme="minorHAnsi" w:cstheme="minorHAnsi"/>
          <w:iCs/>
          <w:color w:val="000099"/>
        </w:rPr>
        <w:t>para amonestarnos a nosotros, que vivimos en estos tiempos finales</w:t>
      </w:r>
      <w:r w:rsidR="00673197" w:rsidRPr="00CD5904">
        <w:rPr>
          <w:rFonts w:asciiTheme="minorHAnsi" w:hAnsiTheme="minorHAnsi" w:cstheme="minorHAnsi"/>
          <w:iCs/>
          <w:color w:val="000099"/>
        </w:rPr>
        <w:t>...</w:t>
      </w:r>
      <w:r w:rsidR="000B6CC5" w:rsidRPr="00CD5904">
        <w:rPr>
          <w:rFonts w:asciiTheme="minorHAnsi" w:hAnsiTheme="minorHAnsi" w:cstheme="minorHAnsi"/>
          <w:iCs/>
          <w:color w:val="000099"/>
        </w:rPr>
        <w:br/>
      </w:r>
      <w:r w:rsidR="00875181" w:rsidRPr="00CD5904">
        <w:rPr>
          <w:rFonts w:asciiTheme="minorHAnsi" w:hAnsiTheme="minorHAnsi" w:cstheme="minorHAnsi"/>
          <w:iCs/>
          <w:color w:val="000099"/>
        </w:rPr>
        <w:t>En esta</w:t>
      </w:r>
      <w:r w:rsidR="00673197" w:rsidRPr="00CD5904">
        <w:rPr>
          <w:rFonts w:asciiTheme="minorHAnsi" w:hAnsiTheme="minorHAnsi" w:cstheme="minorHAnsi"/>
          <w:iCs/>
          <w:color w:val="000099"/>
        </w:rPr>
        <w:t xml:space="preserve"> </w:t>
      </w:r>
      <w:r w:rsidR="00A04A97" w:rsidRPr="00CD5904">
        <w:rPr>
          <w:rFonts w:asciiTheme="minorHAnsi" w:hAnsiTheme="minorHAnsi" w:cstheme="minorHAnsi"/>
          <w:iCs/>
          <w:color w:val="000099"/>
        </w:rPr>
        <w:t>reunión</w:t>
      </w:r>
      <w:r w:rsidR="00673197" w:rsidRPr="00CD5904">
        <w:rPr>
          <w:rFonts w:asciiTheme="minorHAnsi" w:hAnsiTheme="minorHAnsi" w:cstheme="minorHAnsi"/>
          <w:iCs/>
          <w:color w:val="000099"/>
        </w:rPr>
        <w:t xml:space="preserve">... </w:t>
      </w:r>
      <w:r w:rsidR="00EE789D" w:rsidRPr="00CD5904">
        <w:rPr>
          <w:rFonts w:asciiTheme="minorHAnsi" w:hAnsiTheme="minorHAnsi" w:cstheme="minorHAnsi"/>
          <w:iCs/>
          <w:color w:val="000099"/>
        </w:rPr>
        <w:t>el</w:t>
      </w:r>
      <w:r w:rsidR="00171F83" w:rsidRPr="00CD5904">
        <w:rPr>
          <w:rFonts w:asciiTheme="minorHAnsi" w:hAnsiTheme="minorHAnsi" w:cstheme="minorHAnsi"/>
          <w:iCs/>
          <w:color w:val="000099"/>
        </w:rPr>
        <w:t xml:space="preserve"> orden del día es </w:t>
      </w:r>
      <w:r w:rsidRPr="00CD5904">
        <w:rPr>
          <w:rFonts w:asciiTheme="minorHAnsi" w:hAnsiTheme="minorHAnsi" w:cstheme="minorHAnsi"/>
          <w:iCs/>
          <w:color w:val="000099"/>
        </w:rPr>
        <w:t>l</w:t>
      </w:r>
      <w:r w:rsidR="00673197" w:rsidRPr="00CD5904">
        <w:rPr>
          <w:rFonts w:asciiTheme="minorHAnsi" w:hAnsiTheme="minorHAnsi" w:cstheme="minorHAnsi"/>
          <w:iCs/>
          <w:color w:val="000099"/>
        </w:rPr>
        <w:t xml:space="preserve">a </w:t>
      </w:r>
      <w:r w:rsidR="00F657A7" w:rsidRPr="00CD5904">
        <w:rPr>
          <w:rFonts w:asciiTheme="minorHAnsi" w:hAnsiTheme="minorHAnsi" w:cstheme="minorHAnsi"/>
          <w:iCs/>
          <w:color w:val="000099"/>
        </w:rPr>
        <w:t>oposición</w:t>
      </w:r>
      <w:r w:rsidR="00673197" w:rsidRPr="00CD5904">
        <w:rPr>
          <w:rFonts w:asciiTheme="minorHAnsi" w:hAnsiTheme="minorHAnsi" w:cstheme="minorHAnsi"/>
          <w:iCs/>
          <w:color w:val="000099"/>
        </w:rPr>
        <w:t xml:space="preserve">, </w:t>
      </w:r>
      <w:r w:rsidR="00171F83" w:rsidRPr="00CD5904">
        <w:rPr>
          <w:rFonts w:asciiTheme="minorHAnsi" w:hAnsiTheme="minorHAnsi" w:cstheme="minorHAnsi"/>
          <w:iCs/>
          <w:color w:val="000099"/>
        </w:rPr>
        <w:t>más bien que</w:t>
      </w:r>
      <w:r w:rsidR="00673197" w:rsidRPr="00CD5904">
        <w:rPr>
          <w:rFonts w:asciiTheme="minorHAnsi" w:hAnsiTheme="minorHAnsi" w:cstheme="minorHAnsi"/>
          <w:iCs/>
          <w:color w:val="000099"/>
        </w:rPr>
        <w:t xml:space="preserve"> </w:t>
      </w:r>
      <w:r w:rsidRPr="00CD5904">
        <w:rPr>
          <w:rFonts w:asciiTheme="minorHAnsi" w:hAnsiTheme="minorHAnsi" w:cstheme="minorHAnsi"/>
          <w:iCs/>
          <w:color w:val="000099"/>
        </w:rPr>
        <w:t xml:space="preserve">la </w:t>
      </w:r>
      <w:r w:rsidR="00815580" w:rsidRPr="00CD5904">
        <w:rPr>
          <w:rFonts w:asciiTheme="minorHAnsi" w:hAnsiTheme="minorHAnsi" w:cstheme="minorHAnsi"/>
          <w:iCs/>
          <w:color w:val="000099"/>
        </w:rPr>
        <w:t>investigación</w:t>
      </w:r>
      <w:r w:rsidR="00673197" w:rsidRPr="00CD5904">
        <w:rPr>
          <w:rFonts w:asciiTheme="minorHAnsi" w:hAnsiTheme="minorHAnsi" w:cstheme="minorHAnsi"/>
          <w:iCs/>
          <w:color w:val="000099"/>
        </w:rPr>
        <w:t>...</w:t>
      </w:r>
      <w:r w:rsidR="000B6CC5" w:rsidRPr="00CD5904">
        <w:rPr>
          <w:rFonts w:asciiTheme="minorHAnsi" w:hAnsiTheme="minorHAnsi" w:cstheme="minorHAnsi"/>
          <w:iCs/>
          <w:color w:val="000099"/>
        </w:rPr>
        <w:br/>
      </w:r>
      <w:r w:rsidR="00831585" w:rsidRPr="00CD5904">
        <w:rPr>
          <w:rFonts w:asciiTheme="minorHAnsi" w:hAnsiTheme="minorHAnsi" w:cstheme="minorHAnsi"/>
          <w:iCs/>
          <w:color w:val="000099"/>
        </w:rPr>
        <w:t>A n</w:t>
      </w:r>
      <w:r w:rsidR="00DC2784" w:rsidRPr="00CD5904">
        <w:rPr>
          <w:rFonts w:asciiTheme="minorHAnsi" w:hAnsiTheme="minorHAnsi" w:cstheme="minorHAnsi"/>
          <w:iCs/>
          <w:color w:val="000099"/>
        </w:rPr>
        <w:t>adie</w:t>
      </w:r>
      <w:r w:rsidR="00673197" w:rsidRPr="00CD5904">
        <w:rPr>
          <w:rFonts w:asciiTheme="minorHAnsi" w:hAnsiTheme="minorHAnsi" w:cstheme="minorHAnsi"/>
          <w:iCs/>
          <w:color w:val="000099"/>
        </w:rPr>
        <w:t xml:space="preserve"> </w:t>
      </w:r>
      <w:r w:rsidR="00831585" w:rsidRPr="00CD5904">
        <w:rPr>
          <w:rFonts w:asciiTheme="minorHAnsi" w:hAnsiTheme="minorHAnsi" w:cstheme="minorHAnsi"/>
          <w:iCs/>
          <w:color w:val="000099"/>
        </w:rPr>
        <w:t>se le debe permitir</w:t>
      </w:r>
      <w:r w:rsidR="00673197" w:rsidRPr="00CD5904">
        <w:rPr>
          <w:rFonts w:asciiTheme="minorHAnsi" w:hAnsiTheme="minorHAnsi" w:cstheme="minorHAnsi"/>
          <w:iCs/>
          <w:color w:val="000099"/>
        </w:rPr>
        <w:t xml:space="preserve"> </w:t>
      </w:r>
      <w:r w:rsidRPr="00CD5904">
        <w:rPr>
          <w:rFonts w:asciiTheme="minorHAnsi" w:hAnsiTheme="minorHAnsi" w:cstheme="minorHAnsi"/>
          <w:iCs/>
          <w:color w:val="000099"/>
        </w:rPr>
        <w:t xml:space="preserve">cerrar </w:t>
      </w:r>
      <w:r w:rsidR="001702D0" w:rsidRPr="00CD5904">
        <w:rPr>
          <w:rFonts w:asciiTheme="minorHAnsi" w:hAnsiTheme="minorHAnsi" w:cstheme="minorHAnsi"/>
          <w:iCs/>
          <w:color w:val="000099"/>
        </w:rPr>
        <w:t>la avenida por la que ha de llegar al pueblo</w:t>
      </w:r>
      <w:r w:rsidR="00673197" w:rsidRPr="00CD5904">
        <w:rPr>
          <w:rFonts w:asciiTheme="minorHAnsi" w:hAnsiTheme="minorHAnsi" w:cstheme="minorHAnsi"/>
          <w:iCs/>
          <w:color w:val="000099"/>
        </w:rPr>
        <w:t xml:space="preserve"> </w:t>
      </w:r>
      <w:r w:rsidRPr="00CD5904">
        <w:rPr>
          <w:rFonts w:asciiTheme="minorHAnsi" w:hAnsiTheme="minorHAnsi" w:cstheme="minorHAnsi"/>
          <w:iCs/>
          <w:color w:val="000099"/>
        </w:rPr>
        <w:t>l</w:t>
      </w:r>
      <w:r w:rsidR="00673197" w:rsidRPr="00CD5904">
        <w:rPr>
          <w:rFonts w:asciiTheme="minorHAnsi" w:hAnsiTheme="minorHAnsi" w:cstheme="minorHAnsi"/>
          <w:iCs/>
          <w:color w:val="000099"/>
        </w:rPr>
        <w:t>a luz d</w:t>
      </w:r>
      <w:r w:rsidRPr="00CD5904">
        <w:rPr>
          <w:rFonts w:asciiTheme="minorHAnsi" w:hAnsiTheme="minorHAnsi" w:cstheme="minorHAnsi"/>
          <w:iCs/>
          <w:color w:val="000099"/>
        </w:rPr>
        <w:t>e l</w:t>
      </w:r>
      <w:r w:rsidR="00673197" w:rsidRPr="00CD5904">
        <w:rPr>
          <w:rFonts w:asciiTheme="minorHAnsi" w:hAnsiTheme="minorHAnsi" w:cstheme="minorHAnsi"/>
          <w:iCs/>
          <w:color w:val="000099"/>
        </w:rPr>
        <w:t xml:space="preserve">a </w:t>
      </w:r>
      <w:r w:rsidR="00E145BA" w:rsidRPr="00CD5904">
        <w:rPr>
          <w:rFonts w:asciiTheme="minorHAnsi" w:hAnsiTheme="minorHAnsi" w:cstheme="minorHAnsi"/>
          <w:iCs/>
          <w:color w:val="000099"/>
        </w:rPr>
        <w:t>verdad</w:t>
      </w:r>
      <w:r w:rsidR="00673197" w:rsidRPr="00CD5904">
        <w:rPr>
          <w:rFonts w:asciiTheme="minorHAnsi" w:hAnsiTheme="minorHAnsi" w:cstheme="minorHAnsi"/>
          <w:iCs/>
          <w:color w:val="000099"/>
        </w:rPr>
        <w:t xml:space="preserve">. </w:t>
      </w:r>
      <w:r w:rsidR="008E0A9D" w:rsidRPr="00CD5904">
        <w:rPr>
          <w:rFonts w:asciiTheme="minorHAnsi" w:hAnsiTheme="minorHAnsi" w:cstheme="minorHAnsi"/>
          <w:iCs/>
          <w:color w:val="000099"/>
        </w:rPr>
        <w:t>Tan</w:t>
      </w:r>
      <w:r w:rsidR="00673197" w:rsidRPr="00CD5904">
        <w:rPr>
          <w:rFonts w:asciiTheme="minorHAnsi" w:hAnsiTheme="minorHAnsi" w:cstheme="minorHAnsi"/>
          <w:iCs/>
          <w:color w:val="000099"/>
        </w:rPr>
        <w:t xml:space="preserve"> </w:t>
      </w:r>
      <w:r w:rsidR="005F128C" w:rsidRPr="00CD5904">
        <w:rPr>
          <w:rFonts w:asciiTheme="minorHAnsi" w:hAnsiTheme="minorHAnsi" w:cstheme="minorHAnsi"/>
          <w:iCs/>
          <w:color w:val="000099"/>
        </w:rPr>
        <w:t>pronto como se procure tal cosa</w:t>
      </w:r>
      <w:r w:rsidR="00673197" w:rsidRPr="00CD5904">
        <w:rPr>
          <w:rFonts w:asciiTheme="minorHAnsi" w:hAnsiTheme="minorHAnsi" w:cstheme="minorHAnsi"/>
          <w:iCs/>
          <w:color w:val="000099"/>
        </w:rPr>
        <w:t xml:space="preserve">, </w:t>
      </w:r>
      <w:r w:rsidRPr="00CD5904">
        <w:rPr>
          <w:rFonts w:asciiTheme="minorHAnsi" w:hAnsiTheme="minorHAnsi" w:cstheme="minorHAnsi"/>
          <w:iCs/>
          <w:color w:val="000099"/>
        </w:rPr>
        <w:t>el</w:t>
      </w:r>
      <w:r w:rsidR="00673197" w:rsidRPr="00CD5904">
        <w:rPr>
          <w:rFonts w:asciiTheme="minorHAnsi" w:hAnsiTheme="minorHAnsi" w:cstheme="minorHAnsi"/>
          <w:iCs/>
          <w:color w:val="000099"/>
        </w:rPr>
        <w:t xml:space="preserve"> </w:t>
      </w:r>
      <w:r w:rsidR="00F657A7" w:rsidRPr="00CD5904">
        <w:rPr>
          <w:rFonts w:asciiTheme="minorHAnsi" w:hAnsiTheme="minorHAnsi" w:cstheme="minorHAnsi"/>
          <w:iCs/>
          <w:color w:val="000099"/>
        </w:rPr>
        <w:t>Espíritu</w:t>
      </w:r>
      <w:r w:rsidR="00673197" w:rsidRPr="00CD5904">
        <w:rPr>
          <w:rFonts w:asciiTheme="minorHAnsi" w:hAnsiTheme="minorHAnsi" w:cstheme="minorHAnsi"/>
          <w:iCs/>
          <w:color w:val="000099"/>
        </w:rPr>
        <w:t xml:space="preserve"> de </w:t>
      </w:r>
      <w:r w:rsidR="00227505" w:rsidRPr="00CD5904">
        <w:rPr>
          <w:rFonts w:asciiTheme="minorHAnsi" w:hAnsiTheme="minorHAnsi" w:cstheme="minorHAnsi"/>
          <w:iCs/>
          <w:color w:val="000099"/>
        </w:rPr>
        <w:t>Dios</w:t>
      </w:r>
      <w:r w:rsidR="002A758D" w:rsidRPr="00CD5904">
        <w:rPr>
          <w:rFonts w:asciiTheme="minorHAnsi" w:hAnsiTheme="minorHAnsi" w:cstheme="minorHAnsi"/>
          <w:iCs/>
          <w:color w:val="000099"/>
        </w:rPr>
        <w:t xml:space="preserve"> </w:t>
      </w:r>
      <w:r w:rsidR="00CA0790" w:rsidRPr="00CD5904">
        <w:rPr>
          <w:rFonts w:asciiTheme="minorHAnsi" w:hAnsiTheme="minorHAnsi" w:cstheme="minorHAnsi"/>
          <w:iCs/>
          <w:color w:val="000099"/>
        </w:rPr>
        <w:t>se retirará</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15, 1888;</w:t>
      </w:r>
      <w:r w:rsidR="002551AF">
        <w:rPr>
          <w:rFonts w:asciiTheme="minorHAnsi" w:hAnsiTheme="minorHAnsi" w:cstheme="minorHAnsi"/>
        </w:rPr>
        <w:t xml:space="preserve"> </w:t>
      </w:r>
      <w:r w:rsidR="00C85592" w:rsidRPr="00C85592">
        <w:rPr>
          <w:rFonts w:asciiTheme="minorHAnsi" w:hAnsiTheme="minorHAnsi" w:cstheme="minorHAnsi"/>
          <w:i/>
          <w:iCs/>
        </w:rPr>
        <w:t>The Ellen G. White 1888 Materials</w:t>
      </w:r>
      <w:r w:rsidR="00C85592" w:rsidRPr="00C85592">
        <w:rPr>
          <w:rFonts w:asciiTheme="minorHAnsi" w:hAnsiTheme="minorHAnsi" w:cstheme="minorHAnsi"/>
        </w:rPr>
        <w:t xml:space="preserve">, </w:t>
      </w:r>
      <w:r w:rsidR="00C85592">
        <w:rPr>
          <w:rFonts w:asciiTheme="minorHAnsi" w:hAnsiTheme="minorHAnsi" w:cstheme="minorHAnsi"/>
        </w:rPr>
        <w:t>171;</w:t>
      </w:r>
      <w:r w:rsidR="00CD5904">
        <w:rPr>
          <w:rFonts w:asciiTheme="minorHAnsi" w:hAnsiTheme="minorHAnsi" w:cstheme="minorHAnsi"/>
        </w:rPr>
        <w:t xml:space="preserve"> </w:t>
      </w:r>
      <w:r w:rsidR="00673197" w:rsidRPr="005F4C71">
        <w:rPr>
          <w:rFonts w:asciiTheme="minorHAnsi" w:hAnsiTheme="minorHAnsi" w:cstheme="minorHAnsi"/>
        </w:rPr>
        <w:t>Olson, 297</w:t>
      </w:r>
      <w:r w:rsidR="000C16D4" w:rsidRPr="005F4C71">
        <w:rPr>
          <w:rFonts w:asciiTheme="minorHAnsi" w:hAnsiTheme="minorHAnsi" w:cstheme="minorHAnsi"/>
        </w:rPr>
        <w:t xml:space="preserve"> y</w:t>
      </w:r>
      <w:r w:rsidR="00673197" w:rsidRPr="005F4C71">
        <w:rPr>
          <w:rFonts w:asciiTheme="minorHAnsi" w:hAnsiTheme="minorHAnsi" w:cstheme="minorHAnsi"/>
        </w:rPr>
        <w:t xml:space="preserve"> 301).</w:t>
      </w:r>
    </w:p>
    <w:p w14:paraId="33B14BF7" w14:textId="327AF0BF" w:rsidR="00673197" w:rsidRPr="005F4C71" w:rsidRDefault="00057C26" w:rsidP="002551AF">
      <w:pPr>
        <w:pStyle w:val="NormalWeb"/>
        <w:spacing w:line="260" w:lineRule="exact"/>
        <w:ind w:left="567" w:right="566"/>
        <w:rPr>
          <w:rFonts w:asciiTheme="minorHAnsi" w:hAnsiTheme="minorHAnsi" w:cstheme="minorHAnsi"/>
        </w:rPr>
      </w:pPr>
      <w:r w:rsidRPr="002551AF">
        <w:rPr>
          <w:rFonts w:asciiTheme="minorHAnsi" w:hAnsiTheme="minorHAnsi" w:cstheme="minorHAnsi"/>
          <w:iCs/>
          <w:color w:val="000099"/>
        </w:rPr>
        <w:t>N</w:t>
      </w:r>
      <w:r w:rsidR="00A04A97" w:rsidRPr="002551AF">
        <w:rPr>
          <w:rFonts w:asciiTheme="minorHAnsi" w:hAnsiTheme="minorHAnsi" w:cstheme="minorHAnsi"/>
          <w:iCs/>
          <w:color w:val="000099"/>
        </w:rPr>
        <w:t>uestra</w:t>
      </w:r>
      <w:r w:rsidR="00673197" w:rsidRPr="002551AF">
        <w:rPr>
          <w:rFonts w:asciiTheme="minorHAnsi" w:hAnsiTheme="minorHAnsi" w:cstheme="minorHAnsi"/>
          <w:iCs/>
          <w:color w:val="000099"/>
        </w:rPr>
        <w:t xml:space="preserve"> </w:t>
      </w:r>
      <w:r w:rsidR="00A04A97" w:rsidRPr="002551AF">
        <w:rPr>
          <w:rFonts w:asciiTheme="minorHAnsi" w:hAnsiTheme="minorHAnsi" w:cstheme="minorHAnsi"/>
          <w:iCs/>
          <w:color w:val="000099"/>
        </w:rPr>
        <w:t>reunión</w:t>
      </w:r>
      <w:r w:rsidR="00673197" w:rsidRPr="002551AF">
        <w:rPr>
          <w:rFonts w:asciiTheme="minorHAnsi" w:hAnsiTheme="minorHAnsi" w:cstheme="minorHAnsi"/>
          <w:iCs/>
          <w:color w:val="000099"/>
        </w:rPr>
        <w:t xml:space="preserve"> está </w:t>
      </w:r>
      <w:r w:rsidR="00B02E2C" w:rsidRPr="002551AF">
        <w:rPr>
          <w:rFonts w:asciiTheme="minorHAnsi" w:hAnsiTheme="minorHAnsi" w:cstheme="minorHAnsi"/>
          <w:iCs/>
          <w:color w:val="000099"/>
        </w:rPr>
        <w:t>ll</w:t>
      </w:r>
      <w:r w:rsidR="00673197" w:rsidRPr="002551AF">
        <w:rPr>
          <w:rFonts w:asciiTheme="minorHAnsi" w:hAnsiTheme="minorHAnsi" w:cstheme="minorHAnsi"/>
          <w:iCs/>
          <w:color w:val="000099"/>
        </w:rPr>
        <w:t>egando</w:t>
      </w:r>
      <w:r w:rsidRPr="002551AF">
        <w:rPr>
          <w:rFonts w:asciiTheme="minorHAnsi" w:hAnsiTheme="minorHAnsi" w:cstheme="minorHAnsi"/>
          <w:iCs/>
          <w:color w:val="000099"/>
        </w:rPr>
        <w:t xml:space="preserve"> ya a su</w:t>
      </w:r>
      <w:r w:rsidR="00673197" w:rsidRPr="002551AF">
        <w:rPr>
          <w:rFonts w:asciiTheme="minorHAnsi" w:hAnsiTheme="minorHAnsi" w:cstheme="minorHAnsi"/>
          <w:iCs/>
          <w:color w:val="000099"/>
        </w:rPr>
        <w:t xml:space="preserve"> </w:t>
      </w:r>
      <w:r w:rsidR="001D05AE" w:rsidRPr="002551AF">
        <w:rPr>
          <w:rFonts w:asciiTheme="minorHAnsi" w:hAnsiTheme="minorHAnsi" w:cstheme="minorHAnsi"/>
          <w:iCs/>
          <w:color w:val="000099"/>
        </w:rPr>
        <w:t>fin</w:t>
      </w:r>
      <w:r w:rsidR="00673197" w:rsidRPr="002551AF">
        <w:rPr>
          <w:rFonts w:asciiTheme="minorHAnsi" w:hAnsiTheme="minorHAnsi" w:cstheme="minorHAnsi"/>
          <w:iCs/>
          <w:color w:val="000099"/>
        </w:rPr>
        <w:t xml:space="preserve"> </w:t>
      </w:r>
      <w:r w:rsidR="00B02E2C" w:rsidRPr="002551AF">
        <w:rPr>
          <w:rFonts w:asciiTheme="minorHAnsi" w:hAnsiTheme="minorHAnsi" w:cstheme="minorHAnsi"/>
          <w:iCs/>
          <w:color w:val="000099"/>
        </w:rPr>
        <w:t>y</w:t>
      </w:r>
      <w:r w:rsidR="00673197" w:rsidRPr="002551AF">
        <w:rPr>
          <w:rFonts w:asciiTheme="minorHAnsi" w:hAnsiTheme="minorHAnsi" w:cstheme="minorHAnsi"/>
          <w:iCs/>
          <w:color w:val="000099"/>
        </w:rPr>
        <w:t xml:space="preserve"> </w:t>
      </w:r>
      <w:r w:rsidRPr="002551AF">
        <w:rPr>
          <w:rFonts w:asciiTheme="minorHAnsi" w:hAnsiTheme="minorHAnsi" w:cstheme="minorHAnsi"/>
          <w:iCs/>
          <w:color w:val="000099"/>
        </w:rPr>
        <w:t>no se ha hecho</w:t>
      </w:r>
      <w:r w:rsidR="00673197" w:rsidRPr="002551AF">
        <w:rPr>
          <w:rFonts w:asciiTheme="minorHAnsi" w:hAnsiTheme="minorHAnsi" w:cstheme="minorHAnsi"/>
          <w:iCs/>
          <w:color w:val="000099"/>
        </w:rPr>
        <w:t xml:space="preserve"> </w:t>
      </w:r>
      <w:r w:rsidR="00815580" w:rsidRPr="002551AF">
        <w:rPr>
          <w:rFonts w:asciiTheme="minorHAnsi" w:hAnsiTheme="minorHAnsi" w:cstheme="minorHAnsi"/>
          <w:iCs/>
          <w:color w:val="000099"/>
        </w:rPr>
        <w:t>confesión</w:t>
      </w:r>
      <w:r w:rsidR="00673197" w:rsidRPr="002551AF">
        <w:rPr>
          <w:rFonts w:asciiTheme="minorHAnsi" w:hAnsiTheme="minorHAnsi" w:cstheme="minorHAnsi"/>
          <w:iCs/>
          <w:color w:val="000099"/>
        </w:rPr>
        <w:t xml:space="preserve"> </w:t>
      </w:r>
      <w:r w:rsidRPr="002551AF">
        <w:rPr>
          <w:rFonts w:asciiTheme="minorHAnsi" w:hAnsiTheme="minorHAnsi" w:cstheme="minorHAnsi"/>
          <w:iCs/>
          <w:color w:val="000099"/>
        </w:rPr>
        <w:t>alguna</w:t>
      </w:r>
      <w:r w:rsidR="00673197" w:rsidRPr="002551AF">
        <w:rPr>
          <w:rFonts w:asciiTheme="minorHAnsi" w:hAnsiTheme="minorHAnsi" w:cstheme="minorHAnsi"/>
          <w:iCs/>
          <w:color w:val="000099"/>
        </w:rPr>
        <w:t xml:space="preserve">, no </w:t>
      </w:r>
      <w:r w:rsidRPr="002551AF">
        <w:rPr>
          <w:rFonts w:asciiTheme="minorHAnsi" w:hAnsiTheme="minorHAnsi" w:cstheme="minorHAnsi"/>
          <w:iCs/>
          <w:color w:val="000099"/>
        </w:rPr>
        <w:t>ha habido ningún movimiento</w:t>
      </w:r>
      <w:r w:rsidR="00673197" w:rsidRPr="002551AF">
        <w:rPr>
          <w:rFonts w:asciiTheme="minorHAnsi" w:hAnsiTheme="minorHAnsi" w:cstheme="minorHAnsi"/>
          <w:iCs/>
          <w:color w:val="000099"/>
        </w:rPr>
        <w:t xml:space="preserve"> que </w:t>
      </w:r>
      <w:r w:rsidR="00644710" w:rsidRPr="002551AF">
        <w:rPr>
          <w:rFonts w:asciiTheme="minorHAnsi" w:hAnsiTheme="minorHAnsi" w:cstheme="minorHAnsi"/>
          <w:iCs/>
          <w:color w:val="000099"/>
        </w:rPr>
        <w:t>permita la entrada de</w:t>
      </w:r>
      <w:r w:rsidR="00B02E2C" w:rsidRPr="002551AF">
        <w:rPr>
          <w:rFonts w:asciiTheme="minorHAnsi" w:hAnsiTheme="minorHAnsi" w:cstheme="minorHAnsi"/>
          <w:iCs/>
          <w:color w:val="000099"/>
        </w:rPr>
        <w:t>l</w:t>
      </w:r>
      <w:r w:rsidR="00673197" w:rsidRPr="002551AF">
        <w:rPr>
          <w:rFonts w:asciiTheme="minorHAnsi" w:hAnsiTheme="minorHAnsi" w:cstheme="minorHAnsi"/>
          <w:iCs/>
          <w:color w:val="000099"/>
        </w:rPr>
        <w:t xml:space="preserve"> </w:t>
      </w:r>
      <w:r w:rsidR="00F657A7" w:rsidRPr="002551AF">
        <w:rPr>
          <w:rFonts w:asciiTheme="minorHAnsi" w:hAnsiTheme="minorHAnsi" w:cstheme="minorHAnsi"/>
          <w:iCs/>
          <w:color w:val="000099"/>
        </w:rPr>
        <w:t>Espíritu</w:t>
      </w:r>
      <w:r w:rsidR="00673197" w:rsidRPr="002551AF">
        <w:rPr>
          <w:rFonts w:asciiTheme="minorHAnsi" w:hAnsiTheme="minorHAnsi" w:cstheme="minorHAnsi"/>
          <w:iCs/>
          <w:color w:val="000099"/>
        </w:rPr>
        <w:t xml:space="preserve"> de </w:t>
      </w:r>
      <w:r w:rsidR="00227505" w:rsidRPr="002551AF">
        <w:rPr>
          <w:rFonts w:asciiTheme="minorHAnsi" w:hAnsiTheme="minorHAnsi" w:cstheme="minorHAnsi"/>
          <w:iCs/>
          <w:color w:val="000099"/>
        </w:rPr>
        <w:t>Dios</w:t>
      </w:r>
      <w:r w:rsidR="00673197" w:rsidRPr="002551AF">
        <w:rPr>
          <w:rFonts w:asciiTheme="minorHAnsi" w:hAnsiTheme="minorHAnsi" w:cstheme="minorHAnsi"/>
          <w:iCs/>
          <w:color w:val="000099"/>
        </w:rPr>
        <w:t xml:space="preserve">. </w:t>
      </w:r>
      <w:r w:rsidR="00274804" w:rsidRPr="002551AF">
        <w:rPr>
          <w:rFonts w:asciiTheme="minorHAnsi" w:hAnsiTheme="minorHAnsi" w:cstheme="minorHAnsi"/>
          <w:iCs/>
          <w:color w:val="000099"/>
        </w:rPr>
        <w:t>Me pregunto</w:t>
      </w:r>
      <w:r w:rsidRPr="002551AF">
        <w:rPr>
          <w:rFonts w:asciiTheme="minorHAnsi" w:hAnsiTheme="minorHAnsi" w:cstheme="minorHAnsi"/>
          <w:iCs/>
          <w:color w:val="000099"/>
        </w:rPr>
        <w:t xml:space="preserve"> de</w:t>
      </w:r>
      <w:r w:rsidR="00673197" w:rsidRPr="002551AF">
        <w:rPr>
          <w:rFonts w:asciiTheme="minorHAnsi" w:hAnsiTheme="minorHAnsi" w:cstheme="minorHAnsi"/>
          <w:iCs/>
          <w:color w:val="000099"/>
        </w:rPr>
        <w:t xml:space="preserve"> qu</w:t>
      </w:r>
      <w:r w:rsidR="00B02E2C" w:rsidRPr="002551AF">
        <w:rPr>
          <w:rFonts w:asciiTheme="minorHAnsi" w:hAnsiTheme="minorHAnsi" w:cstheme="minorHAnsi"/>
          <w:iCs/>
          <w:color w:val="000099"/>
        </w:rPr>
        <w:t>é</w:t>
      </w:r>
      <w:r w:rsidR="00673197" w:rsidRPr="002551AF">
        <w:rPr>
          <w:rFonts w:asciiTheme="minorHAnsi" w:hAnsiTheme="minorHAnsi" w:cstheme="minorHAnsi"/>
          <w:iCs/>
          <w:color w:val="000099"/>
        </w:rPr>
        <w:t xml:space="preserve"> s</w:t>
      </w:r>
      <w:r w:rsidR="00B02E2C" w:rsidRPr="002551AF">
        <w:rPr>
          <w:rFonts w:asciiTheme="minorHAnsi" w:hAnsiTheme="minorHAnsi" w:cstheme="minorHAnsi"/>
          <w:iCs/>
          <w:color w:val="000099"/>
        </w:rPr>
        <w:t>i</w:t>
      </w:r>
      <w:r w:rsidR="00673197" w:rsidRPr="002551AF">
        <w:rPr>
          <w:rFonts w:asciiTheme="minorHAnsi" w:hAnsiTheme="minorHAnsi" w:cstheme="minorHAnsi"/>
          <w:iCs/>
          <w:color w:val="000099"/>
        </w:rPr>
        <w:t xml:space="preserve">rve </w:t>
      </w:r>
      <w:r w:rsidRPr="002551AF">
        <w:rPr>
          <w:rFonts w:asciiTheme="minorHAnsi" w:hAnsiTheme="minorHAnsi" w:cstheme="minorHAnsi"/>
          <w:iCs/>
          <w:color w:val="000099"/>
        </w:rPr>
        <w:t>que nos reunamos</w:t>
      </w:r>
      <w:r w:rsidR="00673197" w:rsidRPr="002551AF">
        <w:rPr>
          <w:rFonts w:asciiTheme="minorHAnsi" w:hAnsiTheme="minorHAnsi" w:cstheme="minorHAnsi"/>
          <w:iCs/>
          <w:color w:val="000099"/>
        </w:rPr>
        <w:t xml:space="preserve"> </w:t>
      </w:r>
      <w:r w:rsidR="00E10B27" w:rsidRPr="002551AF">
        <w:rPr>
          <w:rFonts w:asciiTheme="minorHAnsi" w:hAnsiTheme="minorHAnsi" w:cstheme="minorHAnsi"/>
          <w:iCs/>
          <w:color w:val="000099"/>
        </w:rPr>
        <w:t>aquí</w:t>
      </w:r>
      <w:r w:rsidR="00673197" w:rsidRPr="002551AF">
        <w:rPr>
          <w:rFonts w:asciiTheme="minorHAnsi" w:hAnsiTheme="minorHAnsi" w:cstheme="minorHAnsi"/>
          <w:iCs/>
          <w:color w:val="000099"/>
        </w:rPr>
        <w:t xml:space="preserve"> </w:t>
      </w:r>
      <w:r w:rsidR="00B02E2C" w:rsidRPr="002551AF">
        <w:rPr>
          <w:rFonts w:asciiTheme="minorHAnsi" w:hAnsiTheme="minorHAnsi" w:cstheme="minorHAnsi"/>
          <w:iCs/>
          <w:color w:val="000099"/>
        </w:rPr>
        <w:t>y</w:t>
      </w:r>
      <w:r w:rsidR="00EE42B4" w:rsidRPr="002551AF">
        <w:rPr>
          <w:rFonts w:asciiTheme="minorHAnsi" w:hAnsiTheme="minorHAnsi" w:cstheme="minorHAnsi"/>
          <w:iCs/>
          <w:color w:val="000099"/>
        </w:rPr>
        <w:t xml:space="preserve"> de qué sirve</w:t>
      </w:r>
      <w:r w:rsidR="00673197" w:rsidRPr="002551AF">
        <w:rPr>
          <w:rFonts w:asciiTheme="minorHAnsi" w:hAnsiTheme="minorHAnsi" w:cstheme="minorHAnsi"/>
          <w:iCs/>
          <w:color w:val="000099"/>
        </w:rPr>
        <w:t xml:space="preserve"> </w:t>
      </w:r>
      <w:r w:rsidR="00B02E2C" w:rsidRPr="002551AF">
        <w:rPr>
          <w:rFonts w:asciiTheme="minorHAnsi" w:hAnsiTheme="minorHAnsi" w:cstheme="minorHAnsi"/>
          <w:iCs/>
          <w:color w:val="000099"/>
        </w:rPr>
        <w:t xml:space="preserve">que </w:t>
      </w:r>
      <w:r w:rsidR="00EE42B4" w:rsidRPr="002551AF">
        <w:rPr>
          <w:rFonts w:asciiTheme="minorHAnsi" w:hAnsiTheme="minorHAnsi" w:cstheme="minorHAnsi"/>
          <w:iCs/>
          <w:color w:val="000099"/>
        </w:rPr>
        <w:t xml:space="preserve">vengan </w:t>
      </w:r>
      <w:r w:rsidR="001D05AE" w:rsidRPr="002551AF">
        <w:rPr>
          <w:rFonts w:asciiTheme="minorHAnsi" w:hAnsiTheme="minorHAnsi" w:cstheme="minorHAnsi"/>
          <w:iCs/>
          <w:color w:val="000099"/>
        </w:rPr>
        <w:t>nuestros</w:t>
      </w:r>
      <w:r w:rsidR="00673197" w:rsidRPr="002551AF">
        <w:rPr>
          <w:rFonts w:asciiTheme="minorHAnsi" w:hAnsiTheme="minorHAnsi" w:cstheme="minorHAnsi"/>
          <w:iCs/>
          <w:color w:val="000099"/>
        </w:rPr>
        <w:t xml:space="preserve"> </w:t>
      </w:r>
      <w:r w:rsidR="00E10B27" w:rsidRPr="002551AF">
        <w:rPr>
          <w:rFonts w:asciiTheme="minorHAnsi" w:hAnsiTheme="minorHAnsi" w:cstheme="minorHAnsi"/>
          <w:iCs/>
          <w:color w:val="000099"/>
        </w:rPr>
        <w:t>hermanos</w:t>
      </w:r>
      <w:r w:rsidR="00673197" w:rsidRPr="002551AF">
        <w:rPr>
          <w:rFonts w:asciiTheme="minorHAnsi" w:hAnsiTheme="minorHAnsi" w:cstheme="minorHAnsi"/>
          <w:iCs/>
          <w:color w:val="000099"/>
        </w:rPr>
        <w:t xml:space="preserve"> </w:t>
      </w:r>
      <w:r w:rsidR="00EE42B4" w:rsidRPr="002551AF">
        <w:rPr>
          <w:rFonts w:asciiTheme="minorHAnsi" w:hAnsiTheme="minorHAnsi" w:cstheme="minorHAnsi"/>
          <w:iCs/>
          <w:color w:val="000099"/>
        </w:rPr>
        <w:t>del ministerio</w:t>
      </w:r>
      <w:r w:rsidR="00B02E2C" w:rsidRPr="002551AF">
        <w:rPr>
          <w:rFonts w:asciiTheme="minorHAnsi" w:hAnsiTheme="minorHAnsi" w:cstheme="minorHAnsi"/>
          <w:iCs/>
          <w:color w:val="000099"/>
        </w:rPr>
        <w:t xml:space="preserve">, </w:t>
      </w:r>
      <w:r w:rsidR="00673197" w:rsidRPr="002551AF">
        <w:rPr>
          <w:rFonts w:asciiTheme="minorHAnsi" w:hAnsiTheme="minorHAnsi" w:cstheme="minorHAnsi"/>
          <w:iCs/>
          <w:color w:val="000099"/>
        </w:rPr>
        <w:t>s</w:t>
      </w:r>
      <w:r w:rsidR="00B02E2C" w:rsidRPr="002551AF">
        <w:rPr>
          <w:rFonts w:asciiTheme="minorHAnsi" w:hAnsiTheme="minorHAnsi" w:cstheme="minorHAnsi"/>
          <w:iCs/>
          <w:color w:val="000099"/>
        </w:rPr>
        <w:t>i</w:t>
      </w:r>
      <w:r w:rsidR="00673197" w:rsidRPr="002551AF">
        <w:rPr>
          <w:rFonts w:asciiTheme="minorHAnsi" w:hAnsiTheme="minorHAnsi" w:cstheme="minorHAnsi"/>
          <w:iCs/>
          <w:color w:val="000099"/>
        </w:rPr>
        <w:t xml:space="preserve"> </w:t>
      </w:r>
      <w:r w:rsidR="007D5675" w:rsidRPr="002551AF">
        <w:rPr>
          <w:rFonts w:asciiTheme="minorHAnsi" w:hAnsiTheme="minorHAnsi" w:cstheme="minorHAnsi"/>
          <w:iCs/>
          <w:color w:val="000099"/>
        </w:rPr>
        <w:t>es con el único propósito de</w:t>
      </w:r>
      <w:r w:rsidR="00673197" w:rsidRPr="002551AF">
        <w:rPr>
          <w:rFonts w:asciiTheme="minorHAnsi" w:hAnsiTheme="minorHAnsi" w:cstheme="minorHAnsi"/>
          <w:iCs/>
          <w:color w:val="000099"/>
        </w:rPr>
        <w:t xml:space="preserve"> </w:t>
      </w:r>
      <w:r w:rsidR="007D5675" w:rsidRPr="002551AF">
        <w:rPr>
          <w:rFonts w:asciiTheme="minorHAnsi" w:hAnsiTheme="minorHAnsi" w:cstheme="minorHAnsi"/>
          <w:iCs/>
          <w:color w:val="000099"/>
        </w:rPr>
        <w:t xml:space="preserve">alejar del pueblo </w:t>
      </w:r>
      <w:r w:rsidR="009D16F9" w:rsidRPr="002551AF">
        <w:rPr>
          <w:rFonts w:asciiTheme="minorHAnsi" w:hAnsiTheme="minorHAnsi" w:cstheme="minorHAnsi"/>
          <w:iCs/>
          <w:color w:val="000099"/>
        </w:rPr>
        <w:t>e</w:t>
      </w:r>
      <w:r w:rsidR="007D5675" w:rsidRPr="002551AF">
        <w:rPr>
          <w:rFonts w:asciiTheme="minorHAnsi" w:hAnsiTheme="minorHAnsi" w:cstheme="minorHAnsi"/>
          <w:iCs/>
          <w:color w:val="000099"/>
        </w:rPr>
        <w:t>l</w:t>
      </w:r>
      <w:r w:rsidR="00673197" w:rsidRPr="002551AF">
        <w:rPr>
          <w:rFonts w:asciiTheme="minorHAnsi" w:hAnsiTheme="minorHAnsi" w:cstheme="minorHAnsi"/>
          <w:iCs/>
          <w:color w:val="000099"/>
        </w:rPr>
        <w:t xml:space="preserve"> </w:t>
      </w:r>
      <w:r w:rsidR="00F657A7" w:rsidRPr="002551AF">
        <w:rPr>
          <w:rFonts w:asciiTheme="minorHAnsi" w:hAnsiTheme="minorHAnsi" w:cstheme="minorHAnsi"/>
          <w:iCs/>
          <w:color w:val="000099"/>
        </w:rPr>
        <w:t>Espíritu</w:t>
      </w:r>
      <w:r w:rsidR="00673197" w:rsidRPr="002551AF">
        <w:rPr>
          <w:rFonts w:asciiTheme="minorHAnsi" w:hAnsiTheme="minorHAnsi" w:cstheme="minorHAnsi"/>
          <w:iCs/>
          <w:color w:val="000099"/>
        </w:rPr>
        <w:t xml:space="preserve"> de </w:t>
      </w:r>
      <w:r w:rsidR="00227505" w:rsidRPr="002551AF">
        <w:rPr>
          <w:rFonts w:asciiTheme="minorHAnsi" w:hAnsiTheme="minorHAnsi" w:cstheme="minorHAnsi"/>
          <w:iCs/>
          <w:color w:val="000099"/>
        </w:rPr>
        <w:t>Dios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xml:space="preserve">. 9, 1888; </w:t>
      </w:r>
      <w:r w:rsidR="002551AF" w:rsidRPr="00CB0CAE">
        <w:rPr>
          <w:rFonts w:asciiTheme="minorHAnsi" w:hAnsiTheme="minorHAnsi" w:cstheme="minorHAnsi"/>
          <w:i/>
          <w:iCs/>
        </w:rPr>
        <w:t>The Ellen G. White 1888 Materials</w:t>
      </w:r>
      <w:r w:rsidR="002551AF" w:rsidRPr="00CB0CAE">
        <w:rPr>
          <w:rFonts w:asciiTheme="minorHAnsi" w:hAnsiTheme="minorHAnsi" w:cstheme="minorHAnsi"/>
        </w:rPr>
        <w:t xml:space="preserve">, </w:t>
      </w:r>
      <w:r w:rsidR="002551AF">
        <w:rPr>
          <w:rFonts w:asciiTheme="minorHAnsi" w:hAnsiTheme="minorHAnsi" w:cstheme="minorHAnsi"/>
        </w:rPr>
        <w:t>151;</w:t>
      </w:r>
      <w:r w:rsidR="002551AF" w:rsidRPr="005F4C71">
        <w:rPr>
          <w:rFonts w:asciiTheme="minorHAnsi" w:hAnsiTheme="minorHAnsi" w:cstheme="minorHAnsi"/>
        </w:rPr>
        <w:t xml:space="preserve"> </w:t>
      </w:r>
      <w:r w:rsidR="00673197" w:rsidRPr="005F4C71">
        <w:rPr>
          <w:rFonts w:asciiTheme="minorHAnsi" w:hAnsiTheme="minorHAnsi" w:cstheme="minorHAnsi"/>
        </w:rPr>
        <w:t>Olson</w:t>
      </w:r>
      <w:r w:rsidR="002551AF">
        <w:rPr>
          <w:rFonts w:asciiTheme="minorHAnsi" w:hAnsiTheme="minorHAnsi" w:cstheme="minorHAnsi"/>
        </w:rPr>
        <w:t>,</w:t>
      </w:r>
      <w:r w:rsidR="00673197" w:rsidRPr="005F4C71">
        <w:rPr>
          <w:rFonts w:asciiTheme="minorHAnsi" w:hAnsiTheme="minorHAnsi" w:cstheme="minorHAnsi"/>
        </w:rPr>
        <w:t xml:space="preserve"> 290</w:t>
      </w:r>
      <w:r w:rsidR="002551AF">
        <w:rPr>
          <w:rFonts w:asciiTheme="minorHAnsi" w:hAnsiTheme="minorHAnsi" w:cstheme="minorHAnsi"/>
        </w:rPr>
        <w:t>-</w:t>
      </w:r>
      <w:r w:rsidR="00673197" w:rsidRPr="005F4C71">
        <w:rPr>
          <w:rFonts w:asciiTheme="minorHAnsi" w:hAnsiTheme="minorHAnsi" w:cstheme="minorHAnsi"/>
        </w:rPr>
        <w:t>291).</w:t>
      </w:r>
    </w:p>
    <w:p w14:paraId="33BC0E56" w14:textId="04C65F76" w:rsidR="00673197" w:rsidRPr="005F4C71" w:rsidRDefault="00B02E2C" w:rsidP="00BB44CB">
      <w:pPr>
        <w:pStyle w:val="NormalWeb"/>
        <w:spacing w:line="260" w:lineRule="exact"/>
        <w:rPr>
          <w:rFonts w:asciiTheme="minorHAnsi" w:hAnsiTheme="minorHAnsi" w:cstheme="minorHAnsi"/>
        </w:rPr>
      </w:pPr>
      <w:r w:rsidRPr="005F4C71">
        <w:rPr>
          <w:rFonts w:asciiTheme="minorHAnsi" w:hAnsiTheme="minorHAnsi" w:cstheme="minorHAnsi"/>
        </w:rPr>
        <w:t>¿</w:t>
      </w:r>
      <w:r w:rsidR="00E52128" w:rsidRPr="005F4C71">
        <w:rPr>
          <w:rFonts w:asciiTheme="minorHAnsi" w:hAnsiTheme="minorHAnsi" w:cstheme="minorHAnsi"/>
        </w:rPr>
        <w:t>Cu</w:t>
      </w:r>
      <w:r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w:t>
      </w:r>
      <w:r w:rsidR="00644710" w:rsidRPr="005F4C71">
        <w:rPr>
          <w:rFonts w:asciiTheme="minorHAnsi" w:hAnsiTheme="minorHAnsi" w:cstheme="minorHAnsi"/>
        </w:rPr>
        <w:t xml:space="preserve">era </w:t>
      </w:r>
      <w:r w:rsidRPr="005F4C71">
        <w:rPr>
          <w:rFonts w:asciiTheme="minorHAnsi" w:hAnsiTheme="minorHAnsi" w:cstheme="minorHAnsi"/>
        </w:rPr>
        <w:t>el</w:t>
      </w:r>
      <w:r w:rsidR="00673197" w:rsidRPr="005F4C71">
        <w:rPr>
          <w:rFonts w:asciiTheme="minorHAnsi" w:hAnsiTheme="minorHAnsi" w:cstheme="minorHAnsi"/>
        </w:rPr>
        <w:t xml:space="preserve"> mecanismo d</w:t>
      </w:r>
      <w:r w:rsidRPr="005F4C71">
        <w:rPr>
          <w:rFonts w:asciiTheme="minorHAnsi" w:hAnsiTheme="minorHAnsi" w:cstheme="minorHAnsi"/>
        </w:rPr>
        <w:t>e</w:t>
      </w:r>
      <w:r w:rsidR="00366E55"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5F4C71">
        <w:rPr>
          <w:rFonts w:asciiTheme="minorHAnsi" w:hAnsiTheme="minorHAnsi" w:cstheme="minorHAnsi"/>
        </w:rPr>
        <w:t>C</w:t>
      </w:r>
      <w:r w:rsidRPr="005F4C71">
        <w:rPr>
          <w:rFonts w:asciiTheme="minorHAnsi" w:hAnsiTheme="minorHAnsi" w:cstheme="minorHAnsi"/>
        </w:rPr>
        <w:t>ó</w:t>
      </w:r>
      <w:r w:rsidR="00673197" w:rsidRPr="005F4C71">
        <w:rPr>
          <w:rFonts w:asciiTheme="minorHAnsi" w:hAnsiTheme="minorHAnsi" w:cstheme="minorHAnsi"/>
        </w:rPr>
        <w:t>mo opera</w:t>
      </w:r>
      <w:r w:rsidRPr="005F4C71">
        <w:rPr>
          <w:rFonts w:asciiTheme="minorHAnsi" w:hAnsiTheme="minorHAnsi" w:cstheme="minorHAnsi"/>
        </w:rPr>
        <w:t>b</w:t>
      </w:r>
      <w:r w:rsidR="00673197" w:rsidRPr="005F4C71">
        <w:rPr>
          <w:rFonts w:asciiTheme="minorHAnsi" w:hAnsiTheme="minorHAnsi" w:cstheme="minorHAnsi"/>
        </w:rPr>
        <w:t xml:space="preserve">a? </w:t>
      </w:r>
      <w:r w:rsidR="00644710" w:rsidRPr="005F4C71">
        <w:rPr>
          <w:rFonts w:asciiTheme="minorHAnsi" w:hAnsiTheme="minorHAnsi" w:cstheme="minorHAnsi"/>
        </w:rPr>
        <w:t>Si bien</w:t>
      </w:r>
      <w:r w:rsidR="00673197" w:rsidRPr="005F4C71">
        <w:rPr>
          <w:rFonts w:asciiTheme="minorHAnsi" w:hAnsiTheme="minorHAnsi" w:cstheme="minorHAnsi"/>
        </w:rPr>
        <w:t xml:space="preserve"> Jones </w:t>
      </w:r>
      <w:r w:rsidRPr="005F4C71">
        <w:rPr>
          <w:rFonts w:asciiTheme="minorHAnsi" w:hAnsiTheme="minorHAnsi" w:cstheme="minorHAnsi"/>
        </w:rPr>
        <w:t>y</w:t>
      </w:r>
      <w:r w:rsidR="00673197" w:rsidRPr="005F4C71">
        <w:rPr>
          <w:rFonts w:asciiTheme="minorHAnsi" w:hAnsiTheme="minorHAnsi" w:cstheme="minorHAnsi"/>
        </w:rPr>
        <w:t xml:space="preserve"> Waggoner </w:t>
      </w:r>
      <w:r w:rsidR="000E5AB6" w:rsidRPr="005F4C71">
        <w:rPr>
          <w:rFonts w:asciiTheme="minorHAnsi" w:hAnsiTheme="minorHAnsi" w:cstheme="minorHAnsi"/>
        </w:rPr>
        <w:t>tenían</w:t>
      </w:r>
      <w:r w:rsidR="00673197" w:rsidRPr="005F4C71">
        <w:rPr>
          <w:rFonts w:asciiTheme="minorHAnsi" w:hAnsiTheme="minorHAnsi" w:cstheme="minorHAnsi"/>
        </w:rPr>
        <w:t xml:space="preserve"> </w:t>
      </w:r>
      <w:r w:rsidR="00AF22D2" w:rsidRPr="005F4C71">
        <w:rPr>
          <w:rFonts w:asciiTheme="minorHAnsi" w:hAnsiTheme="minorHAnsi" w:cstheme="minorHAnsi"/>
        </w:rPr>
        <w:t>permiso</w:t>
      </w:r>
      <w:r w:rsidR="00673197" w:rsidRPr="005F4C71">
        <w:rPr>
          <w:rFonts w:asciiTheme="minorHAnsi" w:hAnsiTheme="minorHAnsi" w:cstheme="minorHAnsi"/>
        </w:rPr>
        <w:t xml:space="preserve"> </w:t>
      </w:r>
      <w:r w:rsidRPr="005F4C71">
        <w:rPr>
          <w:rFonts w:asciiTheme="minorHAnsi" w:hAnsiTheme="minorHAnsi" w:cstheme="minorHAnsi"/>
        </w:rPr>
        <w:t>para</w:t>
      </w:r>
      <w:r w:rsidR="00673197" w:rsidRPr="005F4C71">
        <w:rPr>
          <w:rFonts w:asciiTheme="minorHAnsi" w:hAnsiTheme="minorHAnsi" w:cstheme="minorHAnsi"/>
        </w:rPr>
        <w:t xml:space="preserve"> </w:t>
      </w:r>
      <w:r w:rsidR="00AF22D2" w:rsidRPr="005F4C71">
        <w:rPr>
          <w:rFonts w:asciiTheme="minorHAnsi" w:hAnsiTheme="minorHAnsi" w:cstheme="minorHAnsi"/>
        </w:rPr>
        <w:t>hablar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7B58A6" w:rsidRPr="005F4C71">
        <w:rPr>
          <w:rFonts w:asciiTheme="minorHAnsi" w:hAnsiTheme="minorHAnsi" w:cstheme="minorHAnsi"/>
        </w:rPr>
        <w:t>reuniones</w:t>
      </w:r>
      <w:r w:rsidR="00673197" w:rsidRPr="005F4C71">
        <w:rPr>
          <w:rFonts w:asciiTheme="minorHAnsi" w:hAnsiTheme="minorHAnsi" w:cstheme="minorHAnsi"/>
        </w:rPr>
        <w:t xml:space="preserve"> camp</w:t>
      </w:r>
      <w:r w:rsidR="00644710" w:rsidRPr="005F4C71">
        <w:rPr>
          <w:rFonts w:asciiTheme="minorHAnsi" w:hAnsiTheme="minorHAnsi" w:cstheme="minorHAnsi"/>
        </w:rPr>
        <w:t>estre</w:t>
      </w:r>
      <w:r w:rsidR="00673197" w:rsidRPr="005F4C71">
        <w:rPr>
          <w:rFonts w:asciiTheme="minorHAnsi" w:hAnsiTheme="minorHAnsi" w:cstheme="minorHAnsi"/>
        </w:rPr>
        <w:t xml:space="preserve">s </w:t>
      </w:r>
      <w:r w:rsidRPr="005F4C71">
        <w:rPr>
          <w:rFonts w:asciiTheme="minorHAnsi" w:hAnsiTheme="minorHAnsi" w:cstheme="minorHAnsi"/>
        </w:rPr>
        <w:t>y</w:t>
      </w:r>
      <w:r w:rsidR="00644710" w:rsidRPr="005F4C71">
        <w:rPr>
          <w:rFonts w:asciiTheme="minorHAnsi" w:hAnsiTheme="minorHAnsi" w:cstheme="minorHAnsi"/>
        </w:rPr>
        <w:t xml:space="preserve"> para</w:t>
      </w:r>
      <w:r w:rsidR="00673197" w:rsidRPr="005F4C71">
        <w:rPr>
          <w:rFonts w:asciiTheme="minorHAnsi" w:hAnsiTheme="minorHAnsi" w:cstheme="minorHAnsi"/>
        </w:rPr>
        <w:t xml:space="preserve"> publicar </w:t>
      </w:r>
      <w:r w:rsidR="00E145BA" w:rsidRPr="005F4C71">
        <w:rPr>
          <w:rFonts w:asciiTheme="minorHAnsi" w:hAnsiTheme="minorHAnsi" w:cstheme="minorHAnsi"/>
        </w:rPr>
        <w:t>artículos</w:t>
      </w:r>
      <w:r w:rsidR="00673197" w:rsidRPr="005F4C71">
        <w:rPr>
          <w:rFonts w:asciiTheme="minorHAnsi" w:hAnsiTheme="minorHAnsi" w:cstheme="minorHAnsi"/>
        </w:rPr>
        <w:t xml:space="preserve">, </w:t>
      </w:r>
      <w:r w:rsidRPr="005F4C71">
        <w:rPr>
          <w:rFonts w:asciiTheme="minorHAnsi" w:hAnsiTheme="minorHAnsi" w:cstheme="minorHAnsi"/>
        </w:rPr>
        <w:t>y</w:t>
      </w:r>
      <w:r w:rsidR="00AC0D38" w:rsidRPr="005F4C71">
        <w:rPr>
          <w:rFonts w:asciiTheme="minorHAnsi" w:hAnsiTheme="minorHAnsi" w:cstheme="minorHAnsi"/>
        </w:rPr>
        <w:t xml:space="preserve"> aun</w:t>
      </w:r>
      <w:r w:rsidR="00673197" w:rsidRPr="005F4C71">
        <w:rPr>
          <w:rFonts w:asciiTheme="minorHAnsi" w:hAnsiTheme="minorHAnsi" w:cstheme="minorHAnsi"/>
        </w:rPr>
        <w:t xml:space="preserve"> </w:t>
      </w:r>
      <w:r w:rsidR="00644710" w:rsidRPr="005F4C71">
        <w:rPr>
          <w:rFonts w:asciiTheme="minorHAnsi" w:hAnsiTheme="minorHAnsi" w:cstheme="minorHAnsi"/>
        </w:rPr>
        <w:t xml:space="preserve">siendo </w:t>
      </w:r>
      <w:r w:rsidR="00644710" w:rsidRPr="005F4C71">
        <w:rPr>
          <w:rFonts w:asciiTheme="minorHAnsi" w:hAnsiTheme="minorHAnsi" w:cstheme="minorHAnsi"/>
        </w:rPr>
        <w:lastRenderedPageBreak/>
        <w:t>cierto que los laicos acogían favorablemente el mensaje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w:t>
      </w:r>
      <w:r w:rsidRPr="005F4C71">
        <w:rPr>
          <w:rFonts w:asciiTheme="minorHAnsi" w:hAnsiTheme="minorHAnsi" w:cstheme="minorHAnsi"/>
        </w:rPr>
        <w:t>e</w:t>
      </w:r>
      <w:r w:rsidR="00644710" w:rsidRPr="005F4C71">
        <w:rPr>
          <w:rFonts w:asciiTheme="minorHAnsi" w:hAnsiTheme="minorHAnsi" w:cstheme="minorHAnsi"/>
        </w:rPr>
        <w:t xml:space="preserve"> los dirigentes contrarrestaba</w:t>
      </w:r>
      <w:r w:rsidR="00673197" w:rsidRPr="005F4C71">
        <w:rPr>
          <w:rFonts w:asciiTheme="minorHAnsi" w:hAnsiTheme="minorHAnsi" w:cstheme="minorHAnsi"/>
        </w:rPr>
        <w:t xml:space="preserve"> con</w:t>
      </w:r>
      <w:r w:rsidR="00644710" w:rsidRPr="005F4C71">
        <w:rPr>
          <w:rFonts w:asciiTheme="minorHAnsi" w:hAnsiTheme="minorHAnsi" w:cstheme="minorHAnsi"/>
        </w:rPr>
        <w:t>tinua</w:t>
      </w:r>
      <w:r w:rsidR="00673197" w:rsidRPr="005F4C71">
        <w:rPr>
          <w:rFonts w:asciiTheme="minorHAnsi" w:hAnsiTheme="minorHAnsi" w:cstheme="minorHAnsi"/>
        </w:rPr>
        <w:t xml:space="preserve">mente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10B27" w:rsidRPr="005F4C71">
        <w:rPr>
          <w:rFonts w:asciiTheme="minorHAnsi" w:hAnsiTheme="minorHAnsi" w:cstheme="minorHAnsi"/>
        </w:rPr>
        <w:t>mejores</w:t>
      </w:r>
      <w:r w:rsidR="00673197" w:rsidRPr="005F4C71">
        <w:rPr>
          <w:rFonts w:asciiTheme="minorHAnsi" w:hAnsiTheme="minorHAnsi" w:cstheme="minorHAnsi"/>
        </w:rPr>
        <w:t xml:space="preserve"> </w:t>
      </w:r>
      <w:r w:rsidR="00FB1DB7" w:rsidRPr="005F4C71">
        <w:rPr>
          <w:rFonts w:asciiTheme="minorHAnsi" w:hAnsiTheme="minorHAnsi" w:cstheme="minorHAnsi"/>
        </w:rPr>
        <w:t>esfuerzos</w:t>
      </w:r>
      <w:r w:rsidR="00673197" w:rsidRPr="005F4C71">
        <w:rPr>
          <w:rFonts w:asciiTheme="minorHAnsi" w:hAnsiTheme="minorHAnsi" w:cstheme="minorHAnsi"/>
        </w:rPr>
        <w:t xml:space="preserve">. </w:t>
      </w:r>
      <w:r w:rsidR="00644710" w:rsidRPr="005F4C71">
        <w:rPr>
          <w:rFonts w:asciiTheme="minorHAnsi" w:hAnsiTheme="minorHAnsi" w:cstheme="minorHAnsi"/>
        </w:rPr>
        <w:t>Disponemos d</w:t>
      </w:r>
      <w:r w:rsidRPr="005F4C71">
        <w:rPr>
          <w:rFonts w:asciiTheme="minorHAnsi" w:hAnsiTheme="minorHAnsi" w:cstheme="minorHAnsi"/>
        </w:rPr>
        <w:t>el</w:t>
      </w:r>
      <w:r w:rsidR="00673197" w:rsidRPr="005F4C71">
        <w:rPr>
          <w:rFonts w:asciiTheme="minorHAnsi" w:hAnsiTheme="minorHAnsi" w:cstheme="minorHAnsi"/>
        </w:rPr>
        <w:t xml:space="preserve"> </w:t>
      </w:r>
      <w:r w:rsidR="0017079C" w:rsidRPr="005F4C71">
        <w:rPr>
          <w:rFonts w:asciiTheme="minorHAnsi" w:hAnsiTheme="minorHAnsi" w:cstheme="minorHAnsi"/>
        </w:rPr>
        <w:t>análisis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644710" w:rsidRPr="005F4C71">
        <w:rPr>
          <w:rFonts w:asciiTheme="minorHAnsi" w:hAnsiTheme="minorHAnsi" w:cstheme="minorHAnsi"/>
        </w:rPr>
        <w:t xml:space="preserve">al </w:t>
      </w:r>
      <w:r w:rsidR="00A10147" w:rsidRPr="005F4C71">
        <w:rPr>
          <w:rFonts w:asciiTheme="minorHAnsi" w:hAnsiTheme="minorHAnsi" w:cstheme="minorHAnsi"/>
        </w:rPr>
        <w:t>respec</w:t>
      </w:r>
      <w:r w:rsidR="00644710" w:rsidRPr="005F4C71">
        <w:rPr>
          <w:rFonts w:asciiTheme="minorHAnsi" w:hAnsiTheme="minorHAnsi" w:cstheme="minorHAnsi"/>
        </w:rPr>
        <w:t>to</w:t>
      </w:r>
      <w:r w:rsidR="00673197" w:rsidRPr="005F4C71">
        <w:rPr>
          <w:rFonts w:asciiTheme="minorHAnsi" w:hAnsiTheme="minorHAnsi" w:cstheme="minorHAnsi"/>
        </w:rPr>
        <w:t>:</w:t>
      </w:r>
    </w:p>
    <w:p w14:paraId="507EB748" w14:textId="61DA8A74" w:rsidR="00673197" w:rsidRPr="005F4C71" w:rsidRDefault="00B02E2C" w:rsidP="001446C9">
      <w:pPr>
        <w:pStyle w:val="NormalWeb"/>
        <w:spacing w:line="260" w:lineRule="exact"/>
        <w:ind w:left="567" w:right="566"/>
        <w:rPr>
          <w:rFonts w:asciiTheme="minorHAnsi" w:hAnsiTheme="minorHAnsi" w:cstheme="minorHAnsi"/>
        </w:rPr>
      </w:pPr>
      <w:r w:rsidRPr="001446C9">
        <w:rPr>
          <w:rFonts w:asciiTheme="minorHAnsi" w:hAnsiTheme="minorHAnsi" w:cstheme="minorHAnsi"/>
          <w:color w:val="000099"/>
        </w:rPr>
        <w:t>Lo</w:t>
      </w:r>
      <w:r w:rsidR="00673197" w:rsidRPr="001446C9">
        <w:rPr>
          <w:rFonts w:asciiTheme="minorHAnsi" w:hAnsiTheme="minorHAnsi" w:cstheme="minorHAnsi"/>
          <w:iCs/>
          <w:color w:val="000099"/>
        </w:rPr>
        <w:t xml:space="preserve">s </w:t>
      </w:r>
      <w:r w:rsidR="00E52128" w:rsidRPr="001446C9">
        <w:rPr>
          <w:rFonts w:asciiTheme="minorHAnsi" w:hAnsiTheme="minorHAnsi" w:cstheme="minorHAnsi"/>
          <w:iCs/>
          <w:color w:val="000099"/>
        </w:rPr>
        <w:t>hombres</w:t>
      </w:r>
      <w:r w:rsidR="001446C9" w:rsidRPr="001446C9">
        <w:rPr>
          <w:rFonts w:asciiTheme="minorHAnsi" w:hAnsiTheme="minorHAnsi" w:cstheme="minorHAnsi"/>
          <w:iCs/>
          <w:color w:val="000099"/>
        </w:rPr>
        <w:t xml:space="preserve"> mismos</w:t>
      </w:r>
      <w:r w:rsidR="00673197" w:rsidRPr="001446C9">
        <w:rPr>
          <w:rFonts w:asciiTheme="minorHAnsi" w:hAnsiTheme="minorHAnsi" w:cstheme="minorHAnsi"/>
          <w:iCs/>
          <w:color w:val="000099"/>
        </w:rPr>
        <w:t xml:space="preserve"> que de</w:t>
      </w:r>
      <w:r w:rsidRPr="001446C9">
        <w:rPr>
          <w:rFonts w:asciiTheme="minorHAnsi" w:hAnsiTheme="minorHAnsi" w:cstheme="minorHAnsi"/>
          <w:iCs/>
          <w:color w:val="000099"/>
        </w:rPr>
        <w:t xml:space="preserve">berían </w:t>
      </w:r>
      <w:r w:rsidR="00673197" w:rsidRPr="001446C9">
        <w:rPr>
          <w:rFonts w:asciiTheme="minorHAnsi" w:hAnsiTheme="minorHAnsi" w:cstheme="minorHAnsi"/>
          <w:iCs/>
          <w:color w:val="000099"/>
        </w:rPr>
        <w:t xml:space="preserve">estar alerta para </w:t>
      </w:r>
      <w:r w:rsidR="005E63A0" w:rsidRPr="001446C9">
        <w:rPr>
          <w:rFonts w:asciiTheme="minorHAnsi" w:hAnsiTheme="minorHAnsi" w:cstheme="minorHAnsi"/>
          <w:iCs/>
          <w:color w:val="000099"/>
        </w:rPr>
        <w:t>discernir las necesidades d</w:t>
      </w:r>
      <w:r w:rsidRPr="001446C9">
        <w:rPr>
          <w:rFonts w:asciiTheme="minorHAnsi" w:hAnsiTheme="minorHAnsi" w:cstheme="minorHAnsi"/>
          <w:iCs/>
          <w:color w:val="000099"/>
        </w:rPr>
        <w:t>el</w:t>
      </w:r>
      <w:r w:rsidR="00673197" w:rsidRPr="001446C9">
        <w:rPr>
          <w:rFonts w:asciiTheme="minorHAnsi" w:hAnsiTheme="minorHAnsi" w:cstheme="minorHAnsi"/>
          <w:iCs/>
          <w:color w:val="000099"/>
        </w:rPr>
        <w:t xml:space="preserve"> </w:t>
      </w:r>
      <w:r w:rsidR="001D05AE" w:rsidRPr="001446C9">
        <w:rPr>
          <w:rFonts w:asciiTheme="minorHAnsi" w:hAnsiTheme="minorHAnsi" w:cstheme="minorHAnsi"/>
          <w:iCs/>
          <w:color w:val="000099"/>
        </w:rPr>
        <w:t>pueblo</w:t>
      </w:r>
      <w:r w:rsidR="00673197" w:rsidRPr="001446C9">
        <w:rPr>
          <w:rFonts w:asciiTheme="minorHAnsi" w:hAnsiTheme="minorHAnsi" w:cstheme="minorHAnsi"/>
          <w:iCs/>
          <w:color w:val="000099"/>
        </w:rPr>
        <w:t xml:space="preserve"> de </w:t>
      </w:r>
      <w:r w:rsidR="00227505" w:rsidRPr="001446C9">
        <w:rPr>
          <w:rFonts w:asciiTheme="minorHAnsi" w:hAnsiTheme="minorHAnsi" w:cstheme="minorHAnsi"/>
          <w:iCs/>
          <w:color w:val="000099"/>
        </w:rPr>
        <w:t>Dios</w:t>
      </w:r>
      <w:r w:rsidR="00673197" w:rsidRPr="001446C9">
        <w:rPr>
          <w:rFonts w:asciiTheme="minorHAnsi" w:hAnsiTheme="minorHAnsi" w:cstheme="minorHAnsi"/>
          <w:iCs/>
          <w:color w:val="000099"/>
        </w:rPr>
        <w:t xml:space="preserve"> a </w:t>
      </w:r>
      <w:r w:rsidR="001D05AE" w:rsidRPr="001446C9">
        <w:rPr>
          <w:rFonts w:asciiTheme="minorHAnsi" w:hAnsiTheme="minorHAnsi" w:cstheme="minorHAnsi"/>
          <w:iCs/>
          <w:color w:val="000099"/>
        </w:rPr>
        <w:t>fin</w:t>
      </w:r>
      <w:r w:rsidR="00673197" w:rsidRPr="001446C9">
        <w:rPr>
          <w:rFonts w:asciiTheme="minorHAnsi" w:hAnsiTheme="minorHAnsi" w:cstheme="minorHAnsi"/>
          <w:iCs/>
          <w:color w:val="000099"/>
        </w:rPr>
        <w:t xml:space="preserve"> de que</w:t>
      </w:r>
      <w:r w:rsidR="005E63A0" w:rsidRPr="001446C9">
        <w:rPr>
          <w:rFonts w:asciiTheme="minorHAnsi" w:hAnsiTheme="minorHAnsi" w:cstheme="minorHAnsi"/>
          <w:iCs/>
          <w:color w:val="000099"/>
        </w:rPr>
        <w:t xml:space="preserve"> pueda prepararse</w:t>
      </w:r>
      <w:r w:rsidR="00673197" w:rsidRPr="001446C9">
        <w:rPr>
          <w:rFonts w:asciiTheme="minorHAnsi" w:hAnsiTheme="minorHAnsi" w:cstheme="minorHAnsi"/>
          <w:iCs/>
          <w:color w:val="000099"/>
        </w:rPr>
        <w:t xml:space="preserve"> </w:t>
      </w:r>
      <w:r w:rsidRPr="001446C9">
        <w:rPr>
          <w:rFonts w:asciiTheme="minorHAnsi" w:hAnsiTheme="minorHAnsi" w:cstheme="minorHAnsi"/>
          <w:iCs/>
          <w:color w:val="000099"/>
        </w:rPr>
        <w:t>el</w:t>
      </w:r>
      <w:r w:rsidR="00673197" w:rsidRPr="001446C9">
        <w:rPr>
          <w:rFonts w:asciiTheme="minorHAnsi" w:hAnsiTheme="minorHAnsi" w:cstheme="minorHAnsi"/>
          <w:iCs/>
          <w:color w:val="000099"/>
        </w:rPr>
        <w:t xml:space="preserve"> </w:t>
      </w:r>
      <w:r w:rsidR="001D05AE" w:rsidRPr="001446C9">
        <w:rPr>
          <w:rFonts w:asciiTheme="minorHAnsi" w:hAnsiTheme="minorHAnsi" w:cstheme="minorHAnsi"/>
          <w:iCs/>
          <w:color w:val="000099"/>
        </w:rPr>
        <w:t>camino</w:t>
      </w:r>
      <w:r w:rsidR="00673197" w:rsidRPr="001446C9">
        <w:rPr>
          <w:rFonts w:asciiTheme="minorHAnsi" w:hAnsiTheme="minorHAnsi" w:cstheme="minorHAnsi"/>
          <w:iCs/>
          <w:color w:val="000099"/>
        </w:rPr>
        <w:t xml:space="preserve"> d</w:t>
      </w:r>
      <w:r w:rsidRPr="001446C9">
        <w:rPr>
          <w:rFonts w:asciiTheme="minorHAnsi" w:hAnsiTheme="minorHAnsi" w:cstheme="minorHAnsi"/>
          <w:iCs/>
          <w:color w:val="000099"/>
        </w:rPr>
        <w:t>el</w:t>
      </w:r>
      <w:r w:rsidR="00673197" w:rsidRPr="001446C9">
        <w:rPr>
          <w:rFonts w:asciiTheme="minorHAnsi" w:hAnsiTheme="minorHAnsi" w:cstheme="minorHAnsi"/>
          <w:iCs/>
          <w:color w:val="000099"/>
        </w:rPr>
        <w:t xml:space="preserve"> </w:t>
      </w:r>
      <w:r w:rsidR="001D05AE" w:rsidRPr="001446C9">
        <w:rPr>
          <w:rFonts w:asciiTheme="minorHAnsi" w:hAnsiTheme="minorHAnsi" w:cstheme="minorHAnsi"/>
          <w:iCs/>
          <w:color w:val="000099"/>
        </w:rPr>
        <w:t>Señor</w:t>
      </w:r>
      <w:r w:rsidR="00673197" w:rsidRPr="001446C9">
        <w:rPr>
          <w:rFonts w:asciiTheme="minorHAnsi" w:hAnsiTheme="minorHAnsi" w:cstheme="minorHAnsi"/>
          <w:iCs/>
          <w:color w:val="000099"/>
        </w:rPr>
        <w:t xml:space="preserve">, </w:t>
      </w:r>
      <w:r w:rsidR="001D05AE" w:rsidRPr="001446C9">
        <w:rPr>
          <w:rFonts w:asciiTheme="minorHAnsi" w:hAnsiTheme="minorHAnsi" w:cstheme="minorHAnsi"/>
          <w:iCs/>
          <w:color w:val="000099"/>
        </w:rPr>
        <w:t>están</w:t>
      </w:r>
      <w:r w:rsidR="00673197" w:rsidRPr="001446C9">
        <w:rPr>
          <w:rFonts w:asciiTheme="minorHAnsi" w:hAnsiTheme="minorHAnsi" w:cstheme="minorHAnsi"/>
          <w:iCs/>
          <w:color w:val="000099"/>
        </w:rPr>
        <w:t xml:space="preserve"> interceptando </w:t>
      </w:r>
      <w:r w:rsidRPr="001446C9">
        <w:rPr>
          <w:rFonts w:asciiTheme="minorHAnsi" w:hAnsiTheme="minorHAnsi" w:cstheme="minorHAnsi"/>
          <w:iCs/>
          <w:color w:val="000099"/>
        </w:rPr>
        <w:t>l</w:t>
      </w:r>
      <w:r w:rsidR="00673197" w:rsidRPr="001446C9">
        <w:rPr>
          <w:rFonts w:asciiTheme="minorHAnsi" w:hAnsiTheme="minorHAnsi" w:cstheme="minorHAnsi"/>
          <w:iCs/>
          <w:color w:val="000099"/>
        </w:rPr>
        <w:t xml:space="preserve">a luz que </w:t>
      </w:r>
      <w:r w:rsidR="00227505" w:rsidRPr="001446C9">
        <w:rPr>
          <w:rFonts w:asciiTheme="minorHAnsi" w:hAnsiTheme="minorHAnsi" w:cstheme="minorHAnsi"/>
          <w:iCs/>
          <w:color w:val="000099"/>
        </w:rPr>
        <w:t>Dios</w:t>
      </w:r>
      <w:r w:rsidR="00673197" w:rsidRPr="001446C9">
        <w:rPr>
          <w:rFonts w:asciiTheme="minorHAnsi" w:hAnsiTheme="minorHAnsi" w:cstheme="minorHAnsi"/>
          <w:iCs/>
          <w:color w:val="000099"/>
        </w:rPr>
        <w:t xml:space="preserve"> </w:t>
      </w:r>
      <w:r w:rsidR="004F41A9" w:rsidRPr="001446C9">
        <w:rPr>
          <w:rFonts w:asciiTheme="minorHAnsi" w:hAnsiTheme="minorHAnsi" w:cstheme="minorHAnsi"/>
          <w:iCs/>
          <w:color w:val="000099"/>
        </w:rPr>
        <w:t>quisiera traer</w:t>
      </w:r>
      <w:r w:rsidR="005E63A0" w:rsidRPr="001446C9">
        <w:rPr>
          <w:rFonts w:asciiTheme="minorHAnsi" w:hAnsiTheme="minorHAnsi" w:cstheme="minorHAnsi"/>
          <w:iCs/>
          <w:color w:val="000099"/>
        </w:rPr>
        <w:t xml:space="preserve"> a su</w:t>
      </w:r>
      <w:r w:rsidR="00673197" w:rsidRPr="001446C9">
        <w:rPr>
          <w:rFonts w:asciiTheme="minorHAnsi" w:hAnsiTheme="minorHAnsi" w:cstheme="minorHAnsi"/>
          <w:iCs/>
          <w:color w:val="000099"/>
        </w:rPr>
        <w:t xml:space="preserve"> </w:t>
      </w:r>
      <w:r w:rsidR="001D05AE" w:rsidRPr="001446C9">
        <w:rPr>
          <w:rFonts w:asciiTheme="minorHAnsi" w:hAnsiTheme="minorHAnsi" w:cstheme="minorHAnsi"/>
          <w:iCs/>
          <w:color w:val="000099"/>
        </w:rPr>
        <w:t>pueblo</w:t>
      </w:r>
      <w:r w:rsidR="00673197" w:rsidRPr="001446C9">
        <w:rPr>
          <w:rFonts w:asciiTheme="minorHAnsi" w:hAnsiTheme="minorHAnsi" w:cstheme="minorHAnsi"/>
          <w:iCs/>
          <w:color w:val="000099"/>
        </w:rPr>
        <w:t xml:space="preserve"> </w:t>
      </w:r>
      <w:r w:rsidRPr="001446C9">
        <w:rPr>
          <w:rFonts w:asciiTheme="minorHAnsi" w:hAnsiTheme="minorHAnsi" w:cstheme="minorHAnsi"/>
          <w:iCs/>
          <w:color w:val="000099"/>
        </w:rPr>
        <w:t>y</w:t>
      </w:r>
      <w:r w:rsidR="00673197" w:rsidRPr="001446C9">
        <w:rPr>
          <w:rFonts w:asciiTheme="minorHAnsi" w:hAnsiTheme="minorHAnsi" w:cstheme="minorHAnsi"/>
          <w:iCs/>
          <w:color w:val="000099"/>
        </w:rPr>
        <w:t xml:space="preserve"> re</w:t>
      </w:r>
      <w:r w:rsidRPr="001446C9">
        <w:rPr>
          <w:rFonts w:asciiTheme="minorHAnsi" w:hAnsiTheme="minorHAnsi" w:cstheme="minorHAnsi"/>
          <w:iCs/>
          <w:color w:val="000099"/>
        </w:rPr>
        <w:t xml:space="preserve">chazando el </w:t>
      </w:r>
      <w:r w:rsidR="00AF22D2" w:rsidRPr="001446C9">
        <w:rPr>
          <w:rFonts w:asciiTheme="minorHAnsi" w:hAnsiTheme="minorHAnsi" w:cstheme="minorHAnsi"/>
          <w:iCs/>
          <w:color w:val="000099"/>
        </w:rPr>
        <w:t>mensaje</w:t>
      </w:r>
      <w:r w:rsidR="00673197" w:rsidRPr="001446C9">
        <w:rPr>
          <w:rFonts w:asciiTheme="minorHAnsi" w:hAnsiTheme="minorHAnsi" w:cstheme="minorHAnsi"/>
          <w:iCs/>
          <w:color w:val="000099"/>
        </w:rPr>
        <w:t xml:space="preserve"> de </w:t>
      </w:r>
      <w:r w:rsidR="004F41A9" w:rsidRPr="001446C9">
        <w:rPr>
          <w:rFonts w:asciiTheme="minorHAnsi" w:hAnsiTheme="minorHAnsi" w:cstheme="minorHAnsi"/>
          <w:iCs/>
          <w:color w:val="000099"/>
        </w:rPr>
        <w:t>s</w:t>
      </w:r>
      <w:r w:rsidR="001D05AE" w:rsidRPr="001446C9">
        <w:rPr>
          <w:rFonts w:asciiTheme="minorHAnsi" w:hAnsiTheme="minorHAnsi" w:cstheme="minorHAnsi"/>
          <w:iCs/>
          <w:color w:val="000099"/>
        </w:rPr>
        <w:t>u</w:t>
      </w:r>
      <w:r w:rsidR="00673197" w:rsidRPr="001446C9">
        <w:rPr>
          <w:rFonts w:asciiTheme="minorHAnsi" w:hAnsiTheme="minorHAnsi" w:cstheme="minorHAnsi"/>
          <w:iCs/>
          <w:color w:val="000099"/>
        </w:rPr>
        <w:t xml:space="preserve"> </w:t>
      </w:r>
      <w:r w:rsidR="00227505" w:rsidRPr="001446C9">
        <w:rPr>
          <w:rFonts w:asciiTheme="minorHAnsi" w:hAnsiTheme="minorHAnsi" w:cstheme="minorHAnsi"/>
          <w:iCs/>
          <w:color w:val="000099"/>
        </w:rPr>
        <w:t>gracia</w:t>
      </w:r>
      <w:r w:rsidR="00673197" w:rsidRPr="001446C9">
        <w:rPr>
          <w:rFonts w:asciiTheme="minorHAnsi" w:hAnsiTheme="minorHAnsi" w:cstheme="minorHAnsi"/>
          <w:iCs/>
          <w:color w:val="000099"/>
        </w:rPr>
        <w:t xml:space="preserve"> </w:t>
      </w:r>
      <w:r w:rsidR="004F41A9" w:rsidRPr="001446C9">
        <w:rPr>
          <w:rFonts w:asciiTheme="minorHAnsi" w:hAnsiTheme="minorHAnsi" w:cstheme="minorHAnsi"/>
          <w:iCs/>
          <w:color w:val="000099"/>
        </w:rPr>
        <w:t>resta</w:t>
      </w:r>
      <w:r w:rsidR="00673197" w:rsidRPr="001446C9">
        <w:rPr>
          <w:rFonts w:asciiTheme="minorHAnsi" w:hAnsiTheme="minorHAnsi" w:cstheme="minorHAnsi"/>
          <w:iCs/>
          <w:color w:val="000099"/>
        </w:rPr>
        <w:t>uradora</w:t>
      </w:r>
      <w:r w:rsidR="00673197" w:rsidRPr="005F4C71">
        <w:rPr>
          <w:rFonts w:asciiTheme="minorHAnsi" w:hAnsiTheme="minorHAnsi" w:cstheme="minorHAnsi"/>
        </w:rPr>
        <w:t xml:space="preserve"> (</w:t>
      </w:r>
      <w:r w:rsidR="00673197" w:rsidRPr="005F4C71">
        <w:rPr>
          <w:rFonts w:asciiTheme="minorHAnsi" w:hAnsiTheme="minorHAnsi" w:cstheme="minorHAnsi"/>
          <w:i/>
        </w:rPr>
        <w:t>Carta a</w:t>
      </w:r>
      <w:r w:rsidRPr="005F4C71">
        <w:rPr>
          <w:rFonts w:asciiTheme="minorHAnsi" w:hAnsiTheme="minorHAnsi" w:cstheme="minorHAnsi"/>
          <w:i/>
        </w:rPr>
        <w:t xml:space="preserve"> l</w:t>
      </w:r>
      <w:r w:rsidR="00673197" w:rsidRPr="005F4C71">
        <w:rPr>
          <w:rFonts w:asciiTheme="minorHAnsi" w:hAnsiTheme="minorHAnsi" w:cstheme="minorHAnsi"/>
          <w:i/>
        </w:rPr>
        <w:t xml:space="preserve">os </w:t>
      </w:r>
      <w:r w:rsidR="00E10B27" w:rsidRPr="005F4C71">
        <w:rPr>
          <w:rFonts w:asciiTheme="minorHAnsi" w:hAnsiTheme="minorHAnsi" w:cstheme="minorHAnsi"/>
          <w:i/>
        </w:rPr>
        <w:t>hermanos</w:t>
      </w:r>
      <w:r w:rsidR="00673197" w:rsidRPr="005F4C71">
        <w:rPr>
          <w:rFonts w:asciiTheme="minorHAnsi" w:hAnsiTheme="minorHAnsi" w:cstheme="minorHAnsi"/>
          <w:i/>
        </w:rPr>
        <w:t xml:space="preserve"> Miller</w:t>
      </w:r>
      <w:r w:rsidR="00673197" w:rsidRPr="005F4C71">
        <w:rPr>
          <w:rFonts w:asciiTheme="minorHAnsi" w:hAnsiTheme="minorHAnsi" w:cstheme="minorHAnsi"/>
        </w:rPr>
        <w:t xml:space="preserve">, 23 </w:t>
      </w:r>
      <w:r w:rsidR="00B52915" w:rsidRPr="005F4C71">
        <w:rPr>
          <w:rFonts w:asciiTheme="minorHAnsi" w:hAnsiTheme="minorHAnsi" w:cstheme="minorHAnsi"/>
        </w:rPr>
        <w:t>j</w:t>
      </w:r>
      <w:r w:rsidR="00747141" w:rsidRPr="005F4C71">
        <w:rPr>
          <w:rFonts w:asciiTheme="minorHAnsi" w:hAnsiTheme="minorHAnsi" w:cstheme="minorHAnsi"/>
        </w:rPr>
        <w:t>ulio</w:t>
      </w:r>
      <w:r w:rsidR="00673197" w:rsidRPr="005F4C71">
        <w:rPr>
          <w:rFonts w:asciiTheme="minorHAnsi" w:hAnsiTheme="minorHAnsi" w:cstheme="minorHAnsi"/>
        </w:rPr>
        <w:t xml:space="preserve"> 1889</w:t>
      </w:r>
      <w:r w:rsidR="00CD4064">
        <w:rPr>
          <w:rFonts w:asciiTheme="minorHAnsi" w:hAnsiTheme="minorHAnsi" w:cstheme="minorHAnsi"/>
        </w:rPr>
        <w:t xml:space="preserve">; 11 </w:t>
      </w:r>
      <w:r w:rsidR="001310C6" w:rsidRPr="00477183">
        <w:rPr>
          <w:rFonts w:asciiTheme="minorHAnsi" w:hAnsiTheme="minorHAnsi" w:cstheme="minorHAnsi"/>
          <w:i/>
          <w:iCs/>
        </w:rPr>
        <w:t>M</w:t>
      </w:r>
      <w:r w:rsidR="00282A5F" w:rsidRPr="00477183">
        <w:rPr>
          <w:rFonts w:asciiTheme="minorHAnsi" w:hAnsiTheme="minorHAnsi" w:cstheme="minorHAnsi"/>
          <w:i/>
          <w:iCs/>
        </w:rPr>
        <w:t>anuscript</w:t>
      </w:r>
      <w:r w:rsidR="001310C6" w:rsidRPr="00477183">
        <w:rPr>
          <w:rFonts w:asciiTheme="minorHAnsi" w:hAnsiTheme="minorHAnsi" w:cstheme="minorHAnsi"/>
          <w:i/>
          <w:iCs/>
        </w:rPr>
        <w:t xml:space="preserve"> R</w:t>
      </w:r>
      <w:r w:rsidR="00282A5F" w:rsidRPr="00477183">
        <w:rPr>
          <w:rFonts w:asciiTheme="minorHAnsi" w:hAnsiTheme="minorHAnsi" w:cstheme="minorHAnsi"/>
          <w:i/>
          <w:iCs/>
        </w:rPr>
        <w:t>eleases</w:t>
      </w:r>
      <w:r w:rsidR="00CD4064">
        <w:rPr>
          <w:rFonts w:asciiTheme="minorHAnsi" w:hAnsiTheme="minorHAnsi" w:cstheme="minorHAnsi"/>
        </w:rPr>
        <w:t xml:space="preserve"> 288; </w:t>
      </w:r>
      <w:r w:rsidR="00CD4064" w:rsidRPr="00CD4064">
        <w:rPr>
          <w:rFonts w:asciiTheme="minorHAnsi" w:hAnsiTheme="minorHAnsi" w:cstheme="minorHAnsi"/>
          <w:i/>
          <w:iCs/>
        </w:rPr>
        <w:t>The Ellen G. White 1888 Materials</w:t>
      </w:r>
      <w:r w:rsidR="00CD4064" w:rsidRPr="00CD4064">
        <w:rPr>
          <w:rFonts w:asciiTheme="minorHAnsi" w:hAnsiTheme="minorHAnsi" w:cstheme="minorHAnsi"/>
        </w:rPr>
        <w:t>,</w:t>
      </w:r>
      <w:r w:rsidR="00CD4064">
        <w:rPr>
          <w:rFonts w:asciiTheme="minorHAnsi" w:hAnsiTheme="minorHAnsi" w:cstheme="minorHAnsi"/>
        </w:rPr>
        <w:t xml:space="preserve"> 409</w:t>
      </w:r>
      <w:r w:rsidR="00673197" w:rsidRPr="005F4C71">
        <w:rPr>
          <w:rFonts w:asciiTheme="minorHAnsi" w:hAnsiTheme="minorHAnsi" w:cstheme="minorHAnsi"/>
        </w:rPr>
        <w:t>).</w:t>
      </w:r>
    </w:p>
    <w:p w14:paraId="284A2E48" w14:textId="4B617157" w:rsidR="00673197" w:rsidRPr="005F4C71" w:rsidRDefault="007B58A6" w:rsidP="008F2B35">
      <w:pPr>
        <w:pStyle w:val="NormalWeb"/>
        <w:spacing w:line="260" w:lineRule="exact"/>
        <w:ind w:left="567" w:right="566"/>
        <w:rPr>
          <w:rFonts w:asciiTheme="minorHAnsi" w:hAnsiTheme="minorHAnsi" w:cstheme="minorHAnsi"/>
        </w:rPr>
      </w:pPr>
      <w:r w:rsidRPr="008F2B35">
        <w:rPr>
          <w:rFonts w:asciiTheme="minorHAnsi" w:hAnsiTheme="minorHAnsi" w:cstheme="minorHAnsi"/>
          <w:iCs/>
          <w:color w:val="000099"/>
        </w:rPr>
        <w:t>Algunos</w:t>
      </w:r>
      <w:r w:rsidR="00673197" w:rsidRPr="008F2B35">
        <w:rPr>
          <w:rFonts w:asciiTheme="minorHAnsi" w:hAnsiTheme="minorHAnsi" w:cstheme="minorHAnsi"/>
          <w:iCs/>
          <w:color w:val="000099"/>
        </w:rPr>
        <w:t xml:space="preserve"> de </w:t>
      </w:r>
      <w:r w:rsidR="001D05AE" w:rsidRPr="008F2B35">
        <w:rPr>
          <w:rFonts w:asciiTheme="minorHAnsi" w:hAnsiTheme="minorHAnsi" w:cstheme="minorHAnsi"/>
          <w:iCs/>
          <w:color w:val="000099"/>
        </w:rPr>
        <w:t>nuestros</w:t>
      </w:r>
      <w:r w:rsidR="00673197" w:rsidRPr="008F2B35">
        <w:rPr>
          <w:rFonts w:asciiTheme="minorHAnsi" w:hAnsiTheme="minorHAnsi" w:cstheme="minorHAnsi"/>
          <w:iCs/>
          <w:color w:val="000099"/>
        </w:rPr>
        <w:t xml:space="preserve"> </w:t>
      </w:r>
      <w:r w:rsidR="00E10B27" w:rsidRPr="008F2B35">
        <w:rPr>
          <w:rFonts w:asciiTheme="minorHAnsi" w:hAnsiTheme="minorHAnsi" w:cstheme="minorHAnsi"/>
          <w:i/>
          <w:iCs/>
          <w:color w:val="000099"/>
        </w:rPr>
        <w:t>hermanos</w:t>
      </w:r>
      <w:r w:rsidR="00673197" w:rsidRPr="008F2B35">
        <w:rPr>
          <w:rFonts w:asciiTheme="minorHAnsi" w:hAnsiTheme="minorHAnsi" w:cstheme="minorHAnsi"/>
          <w:i/>
          <w:iCs/>
          <w:color w:val="000099"/>
        </w:rPr>
        <w:t xml:space="preserve"> </w:t>
      </w:r>
      <w:r w:rsidR="00D57520" w:rsidRPr="008F2B35">
        <w:rPr>
          <w:rFonts w:asciiTheme="minorHAnsi" w:hAnsiTheme="minorHAnsi" w:cstheme="minorHAnsi"/>
          <w:i/>
          <w:iCs/>
          <w:color w:val="000099"/>
        </w:rPr>
        <w:t>dirigentes</w:t>
      </w:r>
      <w:r w:rsidR="00673197" w:rsidRPr="008F2B35">
        <w:rPr>
          <w:rFonts w:asciiTheme="minorHAnsi" w:hAnsiTheme="minorHAnsi" w:cstheme="minorHAnsi"/>
          <w:iCs/>
          <w:color w:val="000099"/>
        </w:rPr>
        <w:t xml:space="preserve"> </w:t>
      </w:r>
      <w:r w:rsidR="00B02E2C" w:rsidRPr="008F2B35">
        <w:rPr>
          <w:rFonts w:asciiTheme="minorHAnsi" w:hAnsiTheme="minorHAnsi" w:cstheme="minorHAnsi"/>
          <w:iCs/>
          <w:color w:val="000099"/>
        </w:rPr>
        <w:t>han</w:t>
      </w:r>
      <w:r w:rsidR="00D57520" w:rsidRPr="008F2B35">
        <w:rPr>
          <w:rFonts w:asciiTheme="minorHAnsi" w:hAnsiTheme="minorHAnsi" w:cstheme="minorHAnsi"/>
          <w:iCs/>
          <w:color w:val="000099"/>
        </w:rPr>
        <w:t xml:space="preserve"> tomado</w:t>
      </w:r>
      <w:r w:rsidR="00B02E2C" w:rsidRPr="008F2B35">
        <w:rPr>
          <w:rFonts w:asciiTheme="minorHAnsi" w:hAnsiTheme="minorHAnsi" w:cstheme="minorHAnsi"/>
          <w:iCs/>
          <w:color w:val="000099"/>
        </w:rPr>
        <w:t xml:space="preserve"> </w:t>
      </w:r>
      <w:r w:rsidR="007400DA" w:rsidRPr="008F2B35">
        <w:rPr>
          <w:rFonts w:asciiTheme="minorHAnsi" w:hAnsiTheme="minorHAnsi" w:cstheme="minorHAnsi"/>
          <w:iCs/>
          <w:color w:val="000099"/>
        </w:rPr>
        <w:t>con frecuencia</w:t>
      </w:r>
      <w:r w:rsidR="00673197" w:rsidRPr="008F2B35">
        <w:rPr>
          <w:rFonts w:asciiTheme="minorHAnsi" w:hAnsiTheme="minorHAnsi" w:cstheme="minorHAnsi"/>
          <w:iCs/>
          <w:color w:val="000099"/>
        </w:rPr>
        <w:t xml:space="preserve"> </w:t>
      </w:r>
      <w:r w:rsidR="00F72173" w:rsidRPr="008F2B35">
        <w:rPr>
          <w:rFonts w:asciiTheme="minorHAnsi" w:hAnsiTheme="minorHAnsi" w:cstheme="minorHAnsi"/>
          <w:iCs/>
          <w:color w:val="000099"/>
        </w:rPr>
        <w:t>posiciones</w:t>
      </w:r>
      <w:r w:rsidR="00673197" w:rsidRPr="008F2B35">
        <w:rPr>
          <w:rFonts w:asciiTheme="minorHAnsi" w:hAnsiTheme="minorHAnsi" w:cstheme="minorHAnsi"/>
          <w:iCs/>
          <w:color w:val="000099"/>
        </w:rPr>
        <w:t xml:space="preserve"> d</w:t>
      </w:r>
      <w:r w:rsidR="00B02E2C" w:rsidRPr="008F2B35">
        <w:rPr>
          <w:rFonts w:asciiTheme="minorHAnsi" w:hAnsiTheme="minorHAnsi" w:cstheme="minorHAnsi"/>
          <w:iCs/>
          <w:color w:val="000099"/>
        </w:rPr>
        <w:t>el</w:t>
      </w:r>
      <w:r w:rsidR="00673197" w:rsidRPr="008F2B35">
        <w:rPr>
          <w:rFonts w:asciiTheme="minorHAnsi" w:hAnsiTheme="minorHAnsi" w:cstheme="minorHAnsi"/>
          <w:iCs/>
          <w:color w:val="000099"/>
        </w:rPr>
        <w:t xml:space="preserve"> lado e</w:t>
      </w:r>
      <w:r w:rsidR="00D57520" w:rsidRPr="008F2B35">
        <w:rPr>
          <w:rFonts w:asciiTheme="minorHAnsi" w:hAnsiTheme="minorHAnsi" w:cstheme="minorHAnsi"/>
          <w:iCs/>
          <w:color w:val="000099"/>
        </w:rPr>
        <w:t>quivoc</w:t>
      </w:r>
      <w:r w:rsidR="00673197" w:rsidRPr="008F2B35">
        <w:rPr>
          <w:rFonts w:asciiTheme="minorHAnsi" w:hAnsiTheme="minorHAnsi" w:cstheme="minorHAnsi"/>
          <w:iCs/>
          <w:color w:val="000099"/>
        </w:rPr>
        <w:t xml:space="preserve">ado, </w:t>
      </w:r>
      <w:r w:rsidR="00B02E2C" w:rsidRPr="008F2B35">
        <w:rPr>
          <w:rFonts w:asciiTheme="minorHAnsi" w:hAnsiTheme="minorHAnsi" w:cstheme="minorHAnsi"/>
          <w:iCs/>
          <w:color w:val="000099"/>
        </w:rPr>
        <w:t>y</w:t>
      </w:r>
      <w:r w:rsidR="00673197" w:rsidRPr="008F2B35">
        <w:rPr>
          <w:rFonts w:asciiTheme="minorHAnsi" w:hAnsiTheme="minorHAnsi" w:cstheme="minorHAnsi"/>
          <w:iCs/>
          <w:color w:val="000099"/>
        </w:rPr>
        <w:t xml:space="preserve"> s</w:t>
      </w:r>
      <w:r w:rsidR="00B02E2C" w:rsidRPr="008F2B35">
        <w:rPr>
          <w:rFonts w:asciiTheme="minorHAnsi" w:hAnsiTheme="minorHAnsi" w:cstheme="minorHAnsi"/>
          <w:iCs/>
          <w:color w:val="000099"/>
        </w:rPr>
        <w:t>i</w:t>
      </w:r>
      <w:r w:rsidR="00673197" w:rsidRPr="008F2B35">
        <w:rPr>
          <w:rFonts w:asciiTheme="minorHAnsi" w:hAnsiTheme="minorHAnsi" w:cstheme="minorHAnsi"/>
          <w:iCs/>
          <w:color w:val="000099"/>
        </w:rPr>
        <w:t xml:space="preserve"> </w:t>
      </w:r>
      <w:r w:rsidR="00227505" w:rsidRPr="008F2B35">
        <w:rPr>
          <w:rFonts w:asciiTheme="minorHAnsi" w:hAnsiTheme="minorHAnsi" w:cstheme="minorHAnsi"/>
          <w:iCs/>
          <w:color w:val="000099"/>
        </w:rPr>
        <w:t>Dios</w:t>
      </w:r>
      <w:r w:rsidR="00673197" w:rsidRPr="008F2B35">
        <w:rPr>
          <w:rFonts w:asciiTheme="minorHAnsi" w:hAnsiTheme="minorHAnsi" w:cstheme="minorHAnsi"/>
          <w:iCs/>
          <w:color w:val="000099"/>
        </w:rPr>
        <w:t xml:space="preserve"> envia</w:t>
      </w:r>
      <w:r w:rsidR="00ED52B0" w:rsidRPr="008F2B35">
        <w:rPr>
          <w:rFonts w:asciiTheme="minorHAnsi" w:hAnsiTheme="minorHAnsi" w:cstheme="minorHAnsi"/>
          <w:iCs/>
          <w:color w:val="000099"/>
        </w:rPr>
        <w:t>s</w:t>
      </w:r>
      <w:r w:rsidR="00673197" w:rsidRPr="008F2B35">
        <w:rPr>
          <w:rFonts w:asciiTheme="minorHAnsi" w:hAnsiTheme="minorHAnsi" w:cstheme="minorHAnsi"/>
          <w:iCs/>
          <w:color w:val="000099"/>
        </w:rPr>
        <w:t xml:space="preserve">e </w:t>
      </w:r>
      <w:r w:rsidR="00AF22D2" w:rsidRPr="008F2B35">
        <w:rPr>
          <w:rFonts w:asciiTheme="minorHAnsi" w:hAnsiTheme="minorHAnsi" w:cstheme="minorHAnsi"/>
          <w:iCs/>
          <w:color w:val="000099"/>
        </w:rPr>
        <w:t>un</w:t>
      </w:r>
      <w:r w:rsidR="00673197" w:rsidRPr="008F2B35">
        <w:rPr>
          <w:rFonts w:asciiTheme="minorHAnsi" w:hAnsiTheme="minorHAnsi" w:cstheme="minorHAnsi"/>
          <w:iCs/>
          <w:color w:val="000099"/>
        </w:rPr>
        <w:t xml:space="preserve"> </w:t>
      </w:r>
      <w:r w:rsidR="00AF22D2" w:rsidRPr="008F2B35">
        <w:rPr>
          <w:rFonts w:asciiTheme="minorHAnsi" w:hAnsiTheme="minorHAnsi" w:cstheme="minorHAnsi"/>
          <w:iCs/>
          <w:color w:val="000099"/>
        </w:rPr>
        <w:t>mensaje</w:t>
      </w:r>
      <w:r w:rsidR="00673197" w:rsidRPr="008F2B35">
        <w:rPr>
          <w:rFonts w:asciiTheme="minorHAnsi" w:hAnsiTheme="minorHAnsi" w:cstheme="minorHAnsi"/>
          <w:iCs/>
          <w:color w:val="000099"/>
        </w:rPr>
        <w:t xml:space="preserve"> </w:t>
      </w:r>
      <w:r w:rsidR="00B02E2C" w:rsidRPr="008F2B35">
        <w:rPr>
          <w:rFonts w:asciiTheme="minorHAnsi" w:hAnsiTheme="minorHAnsi" w:cstheme="minorHAnsi"/>
          <w:iCs/>
          <w:color w:val="000099"/>
        </w:rPr>
        <w:t>y</w:t>
      </w:r>
      <w:r w:rsidR="00673197" w:rsidRPr="008F2B35">
        <w:rPr>
          <w:rFonts w:asciiTheme="minorHAnsi" w:hAnsiTheme="minorHAnsi" w:cstheme="minorHAnsi"/>
          <w:iCs/>
          <w:color w:val="000099"/>
        </w:rPr>
        <w:t xml:space="preserve"> espera</w:t>
      </w:r>
      <w:r w:rsidR="00ED52B0" w:rsidRPr="008F2B35">
        <w:rPr>
          <w:rFonts w:asciiTheme="minorHAnsi" w:hAnsiTheme="minorHAnsi" w:cstheme="minorHAnsi"/>
          <w:iCs/>
          <w:color w:val="000099"/>
        </w:rPr>
        <w:t>se</w:t>
      </w:r>
      <w:r w:rsidR="00D57520" w:rsidRPr="008F2B35">
        <w:rPr>
          <w:rFonts w:asciiTheme="minorHAnsi" w:hAnsiTheme="minorHAnsi" w:cstheme="minorHAnsi"/>
          <w:iCs/>
          <w:color w:val="000099"/>
        </w:rPr>
        <w:t xml:space="preserve"> a</w:t>
      </w:r>
      <w:r w:rsidR="00673197" w:rsidRPr="008F2B35">
        <w:rPr>
          <w:rFonts w:asciiTheme="minorHAnsi" w:hAnsiTheme="minorHAnsi" w:cstheme="minorHAnsi"/>
          <w:iCs/>
          <w:color w:val="000099"/>
        </w:rPr>
        <w:t xml:space="preserve"> </w:t>
      </w:r>
      <w:r w:rsidR="00B02E2C" w:rsidRPr="008F2B35">
        <w:rPr>
          <w:rFonts w:asciiTheme="minorHAnsi" w:hAnsiTheme="minorHAnsi" w:cstheme="minorHAnsi"/>
          <w:iCs/>
          <w:color w:val="000099"/>
        </w:rPr>
        <w:t>que</w:t>
      </w:r>
      <w:r w:rsidR="00673197" w:rsidRPr="008F2B35">
        <w:rPr>
          <w:rFonts w:asciiTheme="minorHAnsi" w:hAnsiTheme="minorHAnsi" w:cstheme="minorHAnsi"/>
          <w:iCs/>
          <w:color w:val="000099"/>
        </w:rPr>
        <w:t xml:space="preserve"> </w:t>
      </w:r>
      <w:r w:rsidR="00E52128" w:rsidRPr="008F2B35">
        <w:rPr>
          <w:rFonts w:asciiTheme="minorHAnsi" w:hAnsiTheme="minorHAnsi" w:cstheme="minorHAnsi"/>
          <w:iCs/>
          <w:color w:val="000099"/>
        </w:rPr>
        <w:t>esos</w:t>
      </w:r>
      <w:r w:rsidR="00673197" w:rsidRPr="008F2B35">
        <w:rPr>
          <w:rFonts w:asciiTheme="minorHAnsi" w:hAnsiTheme="minorHAnsi" w:cstheme="minorHAnsi"/>
          <w:iCs/>
          <w:color w:val="000099"/>
        </w:rPr>
        <w:t xml:space="preserve"> </w:t>
      </w:r>
      <w:r w:rsidR="00E10B27" w:rsidRPr="008F2B35">
        <w:rPr>
          <w:rFonts w:asciiTheme="minorHAnsi" w:hAnsiTheme="minorHAnsi" w:cstheme="minorHAnsi"/>
          <w:iCs/>
          <w:color w:val="000099"/>
        </w:rPr>
        <w:t>hermanos</w:t>
      </w:r>
      <w:r w:rsidR="00673197" w:rsidRPr="008F2B35">
        <w:rPr>
          <w:rFonts w:asciiTheme="minorHAnsi" w:hAnsiTheme="minorHAnsi" w:cstheme="minorHAnsi"/>
          <w:iCs/>
          <w:color w:val="000099"/>
        </w:rPr>
        <w:t xml:space="preserve"> </w:t>
      </w:r>
      <w:r w:rsidR="00D57520" w:rsidRPr="008F2B35">
        <w:rPr>
          <w:rFonts w:asciiTheme="minorHAnsi" w:hAnsiTheme="minorHAnsi" w:cstheme="minorHAnsi"/>
          <w:iCs/>
          <w:color w:val="000099"/>
        </w:rPr>
        <w:t>veteran</w:t>
      </w:r>
      <w:r w:rsidR="00B02E2C" w:rsidRPr="008F2B35">
        <w:rPr>
          <w:rFonts w:asciiTheme="minorHAnsi" w:hAnsiTheme="minorHAnsi" w:cstheme="minorHAnsi"/>
          <w:iCs/>
          <w:color w:val="000099"/>
        </w:rPr>
        <w:t xml:space="preserve">os </w:t>
      </w:r>
      <w:r w:rsidR="00673197" w:rsidRPr="008F2B35">
        <w:rPr>
          <w:rFonts w:asciiTheme="minorHAnsi" w:hAnsiTheme="minorHAnsi" w:cstheme="minorHAnsi"/>
          <w:iCs/>
          <w:color w:val="000099"/>
        </w:rPr>
        <w:t>abrie</w:t>
      </w:r>
      <w:r w:rsidR="00B02E2C" w:rsidRPr="008F2B35">
        <w:rPr>
          <w:rFonts w:asciiTheme="minorHAnsi" w:hAnsiTheme="minorHAnsi" w:cstheme="minorHAnsi"/>
          <w:iCs/>
          <w:color w:val="000099"/>
        </w:rPr>
        <w:t>ran</w:t>
      </w:r>
      <w:r w:rsidR="00673197" w:rsidRPr="008F2B35">
        <w:rPr>
          <w:rFonts w:asciiTheme="minorHAnsi" w:hAnsiTheme="minorHAnsi" w:cstheme="minorHAnsi"/>
          <w:iCs/>
          <w:color w:val="000099"/>
        </w:rPr>
        <w:t xml:space="preserve"> </w:t>
      </w:r>
      <w:r w:rsidR="00B02E2C" w:rsidRPr="008F2B35">
        <w:rPr>
          <w:rFonts w:asciiTheme="minorHAnsi" w:hAnsiTheme="minorHAnsi" w:cstheme="minorHAnsi"/>
          <w:iCs/>
          <w:color w:val="000099"/>
        </w:rPr>
        <w:t>el</w:t>
      </w:r>
      <w:r w:rsidR="00673197" w:rsidRPr="008F2B35">
        <w:rPr>
          <w:rFonts w:asciiTheme="minorHAnsi" w:hAnsiTheme="minorHAnsi" w:cstheme="minorHAnsi"/>
          <w:iCs/>
          <w:color w:val="000099"/>
        </w:rPr>
        <w:t xml:space="preserve"> </w:t>
      </w:r>
      <w:r w:rsidR="001D05AE" w:rsidRPr="008F2B35">
        <w:rPr>
          <w:rFonts w:asciiTheme="minorHAnsi" w:hAnsiTheme="minorHAnsi" w:cstheme="minorHAnsi"/>
          <w:iCs/>
          <w:color w:val="000099"/>
        </w:rPr>
        <w:t>camino</w:t>
      </w:r>
      <w:r w:rsidR="00673197" w:rsidRPr="008F2B35">
        <w:rPr>
          <w:rFonts w:asciiTheme="minorHAnsi" w:hAnsiTheme="minorHAnsi" w:cstheme="minorHAnsi"/>
          <w:iCs/>
          <w:color w:val="000099"/>
        </w:rPr>
        <w:t xml:space="preserve"> para </w:t>
      </w:r>
      <w:r w:rsidR="001D05AE" w:rsidRPr="008F2B35">
        <w:rPr>
          <w:rFonts w:asciiTheme="minorHAnsi" w:hAnsiTheme="minorHAnsi" w:cstheme="minorHAnsi"/>
          <w:iCs/>
          <w:color w:val="000099"/>
        </w:rPr>
        <w:t>su</w:t>
      </w:r>
      <w:r w:rsidR="00673197" w:rsidRPr="008F2B35">
        <w:rPr>
          <w:rFonts w:asciiTheme="minorHAnsi" w:hAnsiTheme="minorHAnsi" w:cstheme="minorHAnsi"/>
          <w:iCs/>
          <w:color w:val="000099"/>
        </w:rPr>
        <w:t xml:space="preserve"> </w:t>
      </w:r>
      <w:r w:rsidR="00F04BE5" w:rsidRPr="008F2B35">
        <w:rPr>
          <w:rFonts w:asciiTheme="minorHAnsi" w:hAnsiTheme="minorHAnsi" w:cstheme="minorHAnsi"/>
          <w:iCs/>
          <w:color w:val="000099"/>
        </w:rPr>
        <w:t>avance</w:t>
      </w:r>
      <w:r w:rsidR="00673197" w:rsidRPr="008F2B35">
        <w:rPr>
          <w:rFonts w:asciiTheme="minorHAnsi" w:hAnsiTheme="minorHAnsi" w:cstheme="minorHAnsi"/>
          <w:iCs/>
          <w:color w:val="000099"/>
        </w:rPr>
        <w:t xml:space="preserve">, nunca </w:t>
      </w:r>
      <w:r w:rsidR="00D57520" w:rsidRPr="008F2B35">
        <w:rPr>
          <w:rFonts w:asciiTheme="minorHAnsi" w:hAnsiTheme="minorHAnsi" w:cstheme="minorHAnsi"/>
          <w:iCs/>
          <w:color w:val="000099"/>
        </w:rPr>
        <w:t>lleg</w:t>
      </w:r>
      <w:r w:rsidR="00673197" w:rsidRPr="008F2B35">
        <w:rPr>
          <w:rFonts w:asciiTheme="minorHAnsi" w:hAnsiTheme="minorHAnsi" w:cstheme="minorHAnsi"/>
          <w:iCs/>
          <w:color w:val="000099"/>
        </w:rPr>
        <w:t>ar</w:t>
      </w:r>
      <w:r w:rsidR="00B02E2C" w:rsidRPr="008F2B35">
        <w:rPr>
          <w:rFonts w:asciiTheme="minorHAnsi" w:hAnsiTheme="minorHAnsi" w:cstheme="minorHAnsi"/>
          <w:iCs/>
          <w:color w:val="000099"/>
        </w:rPr>
        <w:t>í</w:t>
      </w:r>
      <w:r w:rsidR="00673197" w:rsidRPr="008F2B35">
        <w:rPr>
          <w:rFonts w:asciiTheme="minorHAnsi" w:hAnsiTheme="minorHAnsi" w:cstheme="minorHAnsi"/>
          <w:iCs/>
          <w:color w:val="000099"/>
        </w:rPr>
        <w:t xml:space="preserve">a </w:t>
      </w:r>
      <w:r w:rsidR="00B02E2C" w:rsidRPr="008F2B35">
        <w:rPr>
          <w:rFonts w:asciiTheme="minorHAnsi" w:hAnsiTheme="minorHAnsi" w:cstheme="minorHAnsi"/>
          <w:iCs/>
          <w:color w:val="000099"/>
        </w:rPr>
        <w:t>al</w:t>
      </w:r>
      <w:r w:rsidR="00673197" w:rsidRPr="008F2B35">
        <w:rPr>
          <w:rFonts w:asciiTheme="minorHAnsi" w:hAnsiTheme="minorHAnsi" w:cstheme="minorHAnsi"/>
          <w:iCs/>
          <w:color w:val="000099"/>
        </w:rPr>
        <w:t xml:space="preserve"> </w:t>
      </w:r>
      <w:r w:rsidR="001D05AE" w:rsidRPr="008F2B35">
        <w:rPr>
          <w:rFonts w:asciiTheme="minorHAnsi" w:hAnsiTheme="minorHAnsi" w:cstheme="minorHAnsi"/>
          <w:iCs/>
          <w:color w:val="000099"/>
        </w:rPr>
        <w:t>pueblo</w:t>
      </w:r>
      <w:r w:rsidR="00673197" w:rsidRPr="008F2B35">
        <w:rPr>
          <w:rFonts w:asciiTheme="minorHAnsi" w:hAnsiTheme="minorHAnsi" w:cstheme="minorHAnsi"/>
          <w:iCs/>
          <w:color w:val="000099"/>
        </w:rPr>
        <w:t>...</w:t>
      </w:r>
      <w:r w:rsidR="004B2317" w:rsidRPr="008F2B35">
        <w:rPr>
          <w:rFonts w:asciiTheme="minorHAnsi" w:hAnsiTheme="minorHAnsi" w:cstheme="minorHAnsi"/>
          <w:iCs/>
          <w:color w:val="000099"/>
        </w:rPr>
        <w:tab/>
      </w:r>
      <w:r w:rsidR="00B52915" w:rsidRPr="008F2B35">
        <w:rPr>
          <w:rFonts w:asciiTheme="minorHAnsi" w:hAnsiTheme="minorHAnsi" w:cstheme="minorHAnsi"/>
          <w:iCs/>
          <w:color w:val="000099"/>
        </w:rPr>
        <w:br/>
      </w:r>
      <w:r w:rsidR="00751246" w:rsidRPr="008F2B35">
        <w:rPr>
          <w:rFonts w:asciiTheme="minorHAnsi" w:hAnsiTheme="minorHAnsi" w:cstheme="minorHAnsi"/>
          <w:iCs/>
          <w:color w:val="000099"/>
        </w:rPr>
        <w:t>El reproche</w:t>
      </w:r>
      <w:r w:rsidR="00673197" w:rsidRPr="008F2B35">
        <w:rPr>
          <w:rFonts w:asciiTheme="minorHAnsi" w:hAnsiTheme="minorHAnsi" w:cstheme="minorHAnsi"/>
          <w:iCs/>
          <w:color w:val="000099"/>
        </w:rPr>
        <w:t xml:space="preserve"> d</w:t>
      </w:r>
      <w:r w:rsidR="00B02E2C" w:rsidRPr="008F2B35">
        <w:rPr>
          <w:rFonts w:asciiTheme="minorHAnsi" w:hAnsiTheme="minorHAnsi" w:cstheme="minorHAnsi"/>
          <w:iCs/>
          <w:color w:val="000099"/>
        </w:rPr>
        <w:t>el</w:t>
      </w:r>
      <w:r w:rsidR="00673197" w:rsidRPr="008F2B35">
        <w:rPr>
          <w:rFonts w:asciiTheme="minorHAnsi" w:hAnsiTheme="minorHAnsi" w:cstheme="minorHAnsi"/>
          <w:iCs/>
          <w:color w:val="000099"/>
        </w:rPr>
        <w:t xml:space="preserve"> </w:t>
      </w:r>
      <w:r w:rsidR="001D05AE" w:rsidRPr="008F2B35">
        <w:rPr>
          <w:rFonts w:asciiTheme="minorHAnsi" w:hAnsiTheme="minorHAnsi" w:cstheme="minorHAnsi"/>
          <w:iCs/>
          <w:color w:val="000099"/>
        </w:rPr>
        <w:t>Señor</w:t>
      </w:r>
      <w:r w:rsidR="00673197" w:rsidRPr="008F2B35">
        <w:rPr>
          <w:rFonts w:asciiTheme="minorHAnsi" w:hAnsiTheme="minorHAnsi" w:cstheme="minorHAnsi"/>
          <w:iCs/>
          <w:color w:val="000099"/>
        </w:rPr>
        <w:t xml:space="preserve"> estará sobre </w:t>
      </w:r>
      <w:r w:rsidR="00E52128" w:rsidRPr="008F2B35">
        <w:rPr>
          <w:rFonts w:asciiTheme="minorHAnsi" w:hAnsiTheme="minorHAnsi" w:cstheme="minorHAnsi"/>
          <w:iCs/>
          <w:color w:val="000099"/>
        </w:rPr>
        <w:t>aquellos</w:t>
      </w:r>
      <w:r w:rsidR="00673197" w:rsidRPr="008F2B35">
        <w:rPr>
          <w:rFonts w:asciiTheme="minorHAnsi" w:hAnsiTheme="minorHAnsi" w:cstheme="minorHAnsi"/>
          <w:iCs/>
          <w:color w:val="000099"/>
        </w:rPr>
        <w:t xml:space="preserve"> que</w:t>
      </w:r>
      <w:r w:rsidR="00751246" w:rsidRPr="008F2B35">
        <w:rPr>
          <w:rFonts w:asciiTheme="minorHAnsi" w:hAnsiTheme="minorHAnsi" w:cstheme="minorHAnsi"/>
          <w:iCs/>
          <w:color w:val="000099"/>
        </w:rPr>
        <w:t>,</w:t>
      </w:r>
      <w:r w:rsidR="00673197" w:rsidRPr="008F2B35">
        <w:rPr>
          <w:rFonts w:asciiTheme="minorHAnsi" w:hAnsiTheme="minorHAnsi" w:cstheme="minorHAnsi"/>
          <w:iCs/>
          <w:color w:val="000099"/>
        </w:rPr>
        <w:t xml:space="preserve"> </w:t>
      </w:r>
      <w:r w:rsidR="00C21E9A" w:rsidRPr="008F2B35">
        <w:rPr>
          <w:rFonts w:asciiTheme="minorHAnsi" w:hAnsiTheme="minorHAnsi" w:cstheme="minorHAnsi"/>
          <w:iCs/>
          <w:color w:val="000099"/>
        </w:rPr>
        <w:t>pretendie</w:t>
      </w:r>
      <w:r w:rsidR="00B02E2C" w:rsidRPr="008F2B35">
        <w:rPr>
          <w:rFonts w:asciiTheme="minorHAnsi" w:hAnsiTheme="minorHAnsi" w:cstheme="minorHAnsi"/>
          <w:iCs/>
          <w:color w:val="000099"/>
        </w:rPr>
        <w:t>n</w:t>
      </w:r>
      <w:r w:rsidR="00751246" w:rsidRPr="008F2B35">
        <w:rPr>
          <w:rFonts w:asciiTheme="minorHAnsi" w:hAnsiTheme="minorHAnsi" w:cstheme="minorHAnsi"/>
          <w:iCs/>
          <w:color w:val="000099"/>
        </w:rPr>
        <w:t>do</w:t>
      </w:r>
      <w:r w:rsidR="00B02E2C" w:rsidRPr="008F2B35">
        <w:rPr>
          <w:rFonts w:asciiTheme="minorHAnsi" w:hAnsiTheme="minorHAnsi" w:cstheme="minorHAnsi"/>
          <w:iCs/>
          <w:color w:val="000099"/>
        </w:rPr>
        <w:t xml:space="preserve"> </w:t>
      </w:r>
      <w:r w:rsidR="00673197" w:rsidRPr="008F2B35">
        <w:rPr>
          <w:rFonts w:asciiTheme="minorHAnsi" w:hAnsiTheme="minorHAnsi" w:cstheme="minorHAnsi"/>
          <w:iCs/>
          <w:color w:val="000099"/>
        </w:rPr>
        <w:t>ser guardi</w:t>
      </w:r>
      <w:r w:rsidR="00B02E2C" w:rsidRPr="008F2B35">
        <w:rPr>
          <w:rFonts w:asciiTheme="minorHAnsi" w:hAnsiTheme="minorHAnsi" w:cstheme="minorHAnsi"/>
          <w:iCs/>
          <w:color w:val="000099"/>
        </w:rPr>
        <w:t>an</w:t>
      </w:r>
      <w:r w:rsidR="00673197" w:rsidRPr="008F2B35">
        <w:rPr>
          <w:rFonts w:asciiTheme="minorHAnsi" w:hAnsiTheme="minorHAnsi" w:cstheme="minorHAnsi"/>
          <w:iCs/>
          <w:color w:val="000099"/>
        </w:rPr>
        <w:t>es d</w:t>
      </w:r>
      <w:r w:rsidR="00B02E2C" w:rsidRPr="008F2B35">
        <w:rPr>
          <w:rFonts w:asciiTheme="minorHAnsi" w:hAnsiTheme="minorHAnsi" w:cstheme="minorHAnsi"/>
          <w:iCs/>
          <w:color w:val="000099"/>
        </w:rPr>
        <w:t>e l</w:t>
      </w:r>
      <w:r w:rsidR="00673197" w:rsidRPr="008F2B35">
        <w:rPr>
          <w:rFonts w:asciiTheme="minorHAnsi" w:hAnsiTheme="minorHAnsi" w:cstheme="minorHAnsi"/>
          <w:iCs/>
          <w:color w:val="000099"/>
        </w:rPr>
        <w:t xml:space="preserve">a </w:t>
      </w:r>
      <w:r w:rsidR="00815580" w:rsidRPr="008F2B35">
        <w:rPr>
          <w:rFonts w:asciiTheme="minorHAnsi" w:hAnsiTheme="minorHAnsi" w:cstheme="minorHAnsi"/>
          <w:iCs/>
          <w:color w:val="000099"/>
        </w:rPr>
        <w:t>doctrina</w:t>
      </w:r>
      <w:r w:rsidR="00673197" w:rsidRPr="008F2B35">
        <w:rPr>
          <w:rFonts w:asciiTheme="minorHAnsi" w:hAnsiTheme="minorHAnsi" w:cstheme="minorHAnsi"/>
          <w:iCs/>
          <w:color w:val="000099"/>
        </w:rPr>
        <w:t xml:space="preserve">, </w:t>
      </w:r>
      <w:r w:rsidR="00D75CC6" w:rsidRPr="008F2B35">
        <w:rPr>
          <w:rFonts w:asciiTheme="minorHAnsi" w:hAnsiTheme="minorHAnsi" w:cstheme="minorHAnsi"/>
          <w:iCs/>
          <w:color w:val="000099"/>
        </w:rPr>
        <w:t>obstaculicen</w:t>
      </w:r>
      <w:r w:rsidR="00B02E2C" w:rsidRPr="008F2B35">
        <w:rPr>
          <w:rFonts w:asciiTheme="minorHAnsi" w:hAnsiTheme="minorHAnsi" w:cstheme="minorHAnsi"/>
          <w:iCs/>
          <w:color w:val="000099"/>
        </w:rPr>
        <w:t xml:space="preserve"> el </w:t>
      </w:r>
      <w:r w:rsidR="001D05AE" w:rsidRPr="008F2B35">
        <w:rPr>
          <w:rFonts w:asciiTheme="minorHAnsi" w:hAnsiTheme="minorHAnsi" w:cstheme="minorHAnsi"/>
          <w:iCs/>
          <w:color w:val="000099"/>
        </w:rPr>
        <w:t>camino</w:t>
      </w:r>
      <w:r w:rsidR="00673197" w:rsidRPr="008F2B35">
        <w:rPr>
          <w:rFonts w:asciiTheme="minorHAnsi" w:hAnsiTheme="minorHAnsi" w:cstheme="minorHAnsi"/>
          <w:iCs/>
          <w:color w:val="000099"/>
        </w:rPr>
        <w:t xml:space="preserve"> a </w:t>
      </w:r>
      <w:r w:rsidR="001D05AE" w:rsidRPr="008F2B35">
        <w:rPr>
          <w:rFonts w:asciiTheme="minorHAnsi" w:hAnsiTheme="minorHAnsi" w:cstheme="minorHAnsi"/>
          <w:iCs/>
          <w:color w:val="000099"/>
        </w:rPr>
        <w:t>fin</w:t>
      </w:r>
      <w:r w:rsidR="00673197" w:rsidRPr="008F2B35">
        <w:rPr>
          <w:rFonts w:asciiTheme="minorHAnsi" w:hAnsiTheme="minorHAnsi" w:cstheme="minorHAnsi"/>
          <w:iCs/>
          <w:color w:val="000099"/>
        </w:rPr>
        <w:t xml:space="preserve"> de que</w:t>
      </w:r>
      <w:r w:rsidR="00F4544A" w:rsidRPr="008F2B35">
        <w:rPr>
          <w:rFonts w:asciiTheme="minorHAnsi" w:hAnsiTheme="minorHAnsi" w:cstheme="minorHAnsi"/>
          <w:iCs/>
          <w:color w:val="000099"/>
        </w:rPr>
        <w:t xml:space="preserve"> no venga al pueblo mayor</w:t>
      </w:r>
      <w:r w:rsidR="00673197" w:rsidRPr="008F2B35">
        <w:rPr>
          <w:rFonts w:asciiTheme="minorHAnsi" w:hAnsiTheme="minorHAnsi" w:cstheme="minorHAnsi"/>
          <w:iCs/>
          <w:color w:val="000099"/>
        </w:rPr>
        <w:t xml:space="preserve"> luz; </w:t>
      </w:r>
      <w:r w:rsidR="00B02E2C" w:rsidRPr="008F2B35">
        <w:rPr>
          <w:rFonts w:asciiTheme="minorHAnsi" w:hAnsiTheme="minorHAnsi" w:cstheme="minorHAnsi"/>
          <w:iCs/>
          <w:color w:val="000099"/>
        </w:rPr>
        <w:t>y</w:t>
      </w:r>
      <w:r w:rsidR="00673197" w:rsidRPr="008F2B35">
        <w:rPr>
          <w:rFonts w:asciiTheme="minorHAnsi" w:hAnsiTheme="minorHAnsi" w:cstheme="minorHAnsi"/>
          <w:iCs/>
          <w:color w:val="000099"/>
        </w:rPr>
        <w:t xml:space="preserve"> s</w:t>
      </w:r>
      <w:r w:rsidR="00B02E2C" w:rsidRPr="008F2B35">
        <w:rPr>
          <w:rFonts w:asciiTheme="minorHAnsi" w:hAnsiTheme="minorHAnsi" w:cstheme="minorHAnsi"/>
          <w:iCs/>
          <w:color w:val="000099"/>
        </w:rPr>
        <w:t>i</w:t>
      </w:r>
      <w:r w:rsidR="00673197" w:rsidRPr="008F2B35">
        <w:rPr>
          <w:rFonts w:asciiTheme="minorHAnsi" w:hAnsiTheme="minorHAnsi" w:cstheme="minorHAnsi"/>
          <w:iCs/>
          <w:color w:val="000099"/>
        </w:rPr>
        <w:t xml:space="preserve"> no h</w:t>
      </w:r>
      <w:r w:rsidR="0016316A" w:rsidRPr="008F2B35">
        <w:rPr>
          <w:rFonts w:asciiTheme="minorHAnsi" w:hAnsiTheme="minorHAnsi" w:cstheme="minorHAnsi"/>
          <w:iCs/>
          <w:color w:val="000099"/>
        </w:rPr>
        <w:t>ubiera</w:t>
      </w:r>
      <w:r w:rsidR="00B02E2C" w:rsidRPr="008F2B35">
        <w:rPr>
          <w:rFonts w:asciiTheme="minorHAnsi" w:hAnsiTheme="minorHAnsi" w:cstheme="minorHAnsi"/>
          <w:iCs/>
          <w:color w:val="000099"/>
        </w:rPr>
        <w:t xml:space="preserve"> </w:t>
      </w:r>
      <w:r w:rsidR="00673197" w:rsidRPr="008F2B35">
        <w:rPr>
          <w:rFonts w:asciiTheme="minorHAnsi" w:hAnsiTheme="minorHAnsi" w:cstheme="minorHAnsi"/>
          <w:iCs/>
          <w:color w:val="000099"/>
        </w:rPr>
        <w:t>vo</w:t>
      </w:r>
      <w:r w:rsidR="00B02E2C" w:rsidRPr="008F2B35">
        <w:rPr>
          <w:rFonts w:asciiTheme="minorHAnsi" w:hAnsiTheme="minorHAnsi" w:cstheme="minorHAnsi"/>
          <w:iCs/>
          <w:color w:val="000099"/>
        </w:rPr>
        <w:t>c</w:t>
      </w:r>
      <w:r w:rsidR="00673197" w:rsidRPr="008F2B35">
        <w:rPr>
          <w:rFonts w:asciiTheme="minorHAnsi" w:hAnsiTheme="minorHAnsi" w:cstheme="minorHAnsi"/>
          <w:iCs/>
          <w:color w:val="000099"/>
        </w:rPr>
        <w:t xml:space="preserve">es entre </w:t>
      </w:r>
      <w:r w:rsidR="00B02E2C" w:rsidRPr="008F2B35">
        <w:rPr>
          <w:rFonts w:asciiTheme="minorHAnsi" w:hAnsiTheme="minorHAnsi" w:cstheme="minorHAnsi"/>
          <w:iCs/>
          <w:color w:val="000099"/>
        </w:rPr>
        <w:t>l</w:t>
      </w:r>
      <w:r w:rsidR="00673197" w:rsidRPr="008F2B35">
        <w:rPr>
          <w:rFonts w:asciiTheme="minorHAnsi" w:hAnsiTheme="minorHAnsi" w:cstheme="minorHAnsi"/>
          <w:iCs/>
          <w:color w:val="000099"/>
        </w:rPr>
        <w:t xml:space="preserve">os </w:t>
      </w:r>
      <w:r w:rsidR="00E52128" w:rsidRPr="008F2B35">
        <w:rPr>
          <w:rFonts w:asciiTheme="minorHAnsi" w:hAnsiTheme="minorHAnsi" w:cstheme="minorHAnsi"/>
          <w:iCs/>
          <w:color w:val="000099"/>
        </w:rPr>
        <w:t>hombres</w:t>
      </w:r>
      <w:r w:rsidR="00673197" w:rsidRPr="008F2B35">
        <w:rPr>
          <w:rFonts w:asciiTheme="minorHAnsi" w:hAnsiTheme="minorHAnsi" w:cstheme="minorHAnsi"/>
          <w:iCs/>
          <w:color w:val="000099"/>
        </w:rPr>
        <w:t xml:space="preserve"> para d</w:t>
      </w:r>
      <w:r w:rsidR="00B02E2C" w:rsidRPr="008F2B35">
        <w:rPr>
          <w:rFonts w:asciiTheme="minorHAnsi" w:hAnsiTheme="minorHAnsi" w:cstheme="minorHAnsi"/>
          <w:iCs/>
          <w:color w:val="000099"/>
        </w:rPr>
        <w:t>ar</w:t>
      </w:r>
      <w:r w:rsidR="00673197" w:rsidRPr="008F2B35">
        <w:rPr>
          <w:rFonts w:asciiTheme="minorHAnsi" w:hAnsiTheme="minorHAnsi" w:cstheme="minorHAnsi"/>
          <w:iCs/>
          <w:color w:val="000099"/>
        </w:rPr>
        <w:t xml:space="preserve">la, </w:t>
      </w:r>
      <w:r w:rsidR="00B02E2C" w:rsidRPr="008F2B35">
        <w:rPr>
          <w:rFonts w:asciiTheme="minorHAnsi" w:hAnsiTheme="minorHAnsi" w:cstheme="minorHAnsi"/>
          <w:iCs/>
          <w:color w:val="000099"/>
        </w:rPr>
        <w:t>l</w:t>
      </w:r>
      <w:r w:rsidR="00673197" w:rsidRPr="008F2B35">
        <w:rPr>
          <w:rFonts w:asciiTheme="minorHAnsi" w:hAnsiTheme="minorHAnsi" w:cstheme="minorHAnsi"/>
          <w:iCs/>
          <w:color w:val="000099"/>
        </w:rPr>
        <w:t xml:space="preserve">as </w:t>
      </w:r>
      <w:r w:rsidR="00B02E2C" w:rsidRPr="008F2B35">
        <w:rPr>
          <w:rFonts w:asciiTheme="minorHAnsi" w:hAnsiTheme="minorHAnsi" w:cstheme="minorHAnsi"/>
          <w:iCs/>
          <w:color w:val="000099"/>
        </w:rPr>
        <w:t xml:space="preserve">mismas </w:t>
      </w:r>
      <w:r w:rsidR="00673197" w:rsidRPr="008F2B35">
        <w:rPr>
          <w:rFonts w:asciiTheme="minorHAnsi" w:hAnsiTheme="minorHAnsi" w:cstheme="minorHAnsi"/>
          <w:iCs/>
          <w:color w:val="000099"/>
        </w:rPr>
        <w:t>p</w:t>
      </w:r>
      <w:r w:rsidR="00B02E2C" w:rsidRPr="008F2B35">
        <w:rPr>
          <w:rFonts w:asciiTheme="minorHAnsi" w:hAnsiTheme="minorHAnsi" w:cstheme="minorHAnsi"/>
          <w:iCs/>
          <w:color w:val="000099"/>
        </w:rPr>
        <w:t>i</w:t>
      </w:r>
      <w:r w:rsidR="00673197" w:rsidRPr="008F2B35">
        <w:rPr>
          <w:rFonts w:asciiTheme="minorHAnsi" w:hAnsiTheme="minorHAnsi" w:cstheme="minorHAnsi"/>
          <w:iCs/>
          <w:color w:val="000099"/>
        </w:rPr>
        <w:t>edras clamar</w:t>
      </w:r>
      <w:r w:rsidR="00B02E2C" w:rsidRPr="008F2B35">
        <w:rPr>
          <w:rFonts w:asciiTheme="minorHAnsi" w:hAnsiTheme="minorHAnsi" w:cstheme="minorHAnsi"/>
          <w:iCs/>
          <w:color w:val="000099"/>
        </w:rPr>
        <w:t>ían</w:t>
      </w:r>
      <w:r w:rsidR="00673197" w:rsidRPr="008F2B35">
        <w:rPr>
          <w:rFonts w:asciiTheme="minorHAnsi" w:hAnsiTheme="minorHAnsi" w:cstheme="minorHAnsi"/>
          <w:iCs/>
          <w:color w:val="000099"/>
        </w:rPr>
        <w:t xml:space="preserve">... </w:t>
      </w:r>
      <w:r w:rsidR="00351FB4" w:rsidRPr="008F2B35">
        <w:rPr>
          <w:rFonts w:asciiTheme="minorHAnsi" w:hAnsiTheme="minorHAnsi" w:cstheme="minorHAnsi"/>
          <w:iCs/>
          <w:color w:val="000099"/>
        </w:rPr>
        <w:t>E</w:t>
      </w:r>
      <w:r w:rsidR="00B02E2C" w:rsidRPr="008F2B35">
        <w:rPr>
          <w:rFonts w:asciiTheme="minorHAnsi" w:hAnsiTheme="minorHAnsi" w:cstheme="minorHAnsi"/>
          <w:iCs/>
          <w:color w:val="000099"/>
        </w:rPr>
        <w:t>s l</w:t>
      </w:r>
      <w:r w:rsidR="00673197" w:rsidRPr="008F2B35">
        <w:rPr>
          <w:rFonts w:asciiTheme="minorHAnsi" w:hAnsiTheme="minorHAnsi" w:cstheme="minorHAnsi"/>
          <w:iCs/>
          <w:color w:val="000099"/>
        </w:rPr>
        <w:t>a fri</w:t>
      </w:r>
      <w:r w:rsidR="00B02E2C" w:rsidRPr="008F2B35">
        <w:rPr>
          <w:rFonts w:asciiTheme="minorHAnsi" w:hAnsiTheme="minorHAnsi" w:cstheme="minorHAnsi"/>
          <w:iCs/>
          <w:color w:val="000099"/>
        </w:rPr>
        <w:t xml:space="preserve">aldad </w:t>
      </w:r>
      <w:r w:rsidR="00673197" w:rsidRPr="008F2B35">
        <w:rPr>
          <w:rFonts w:asciiTheme="minorHAnsi" w:hAnsiTheme="minorHAnsi" w:cstheme="minorHAnsi"/>
          <w:iCs/>
          <w:color w:val="000099"/>
        </w:rPr>
        <w:t>de</w:t>
      </w:r>
      <w:r w:rsidR="00E463CB" w:rsidRPr="008F2B35">
        <w:rPr>
          <w:rFonts w:asciiTheme="minorHAnsi" w:hAnsiTheme="minorHAnsi" w:cstheme="minorHAnsi"/>
          <w:iCs/>
          <w:color w:val="000099"/>
        </w:rPr>
        <w:t>l</w:t>
      </w:r>
      <w:r w:rsidR="00673197" w:rsidRPr="008F2B35">
        <w:rPr>
          <w:rFonts w:asciiTheme="minorHAnsi" w:hAnsiTheme="minorHAnsi" w:cstheme="minorHAnsi"/>
          <w:iCs/>
          <w:color w:val="000099"/>
        </w:rPr>
        <w:t xml:space="preserve"> </w:t>
      </w:r>
      <w:r w:rsidR="00E52128" w:rsidRPr="008F2B35">
        <w:rPr>
          <w:rFonts w:asciiTheme="minorHAnsi" w:hAnsiTheme="minorHAnsi" w:cstheme="minorHAnsi"/>
          <w:iCs/>
          <w:color w:val="000099"/>
        </w:rPr>
        <w:t>corazón</w:t>
      </w:r>
      <w:r w:rsidR="00673197" w:rsidRPr="008F2B35">
        <w:rPr>
          <w:rFonts w:asciiTheme="minorHAnsi" w:hAnsiTheme="minorHAnsi" w:cstheme="minorHAnsi"/>
          <w:iCs/>
          <w:color w:val="000099"/>
        </w:rPr>
        <w:t xml:space="preserve">, </w:t>
      </w:r>
      <w:r w:rsidR="00B02E2C" w:rsidRPr="008F2B35">
        <w:rPr>
          <w:rFonts w:asciiTheme="minorHAnsi" w:hAnsiTheme="minorHAnsi" w:cstheme="minorHAnsi"/>
          <w:iCs/>
          <w:color w:val="000099"/>
        </w:rPr>
        <w:t>l</w:t>
      </w:r>
      <w:r w:rsidR="00673197" w:rsidRPr="008F2B35">
        <w:rPr>
          <w:rFonts w:asciiTheme="minorHAnsi" w:hAnsiTheme="minorHAnsi" w:cstheme="minorHAnsi"/>
          <w:iCs/>
          <w:color w:val="000099"/>
        </w:rPr>
        <w:t xml:space="preserve">a </w:t>
      </w:r>
      <w:r w:rsidR="00B02E2C" w:rsidRPr="008F2B35">
        <w:rPr>
          <w:rFonts w:asciiTheme="minorHAnsi" w:hAnsiTheme="minorHAnsi" w:cstheme="minorHAnsi"/>
          <w:iCs/>
          <w:color w:val="000099"/>
        </w:rPr>
        <w:t xml:space="preserve">incredulidad </w:t>
      </w:r>
      <w:r w:rsidR="00673197" w:rsidRPr="008F2B35">
        <w:rPr>
          <w:rFonts w:asciiTheme="minorHAnsi" w:hAnsiTheme="minorHAnsi" w:cstheme="minorHAnsi"/>
          <w:iCs/>
          <w:color w:val="000099"/>
        </w:rPr>
        <w:t>d</w:t>
      </w:r>
      <w:r w:rsidR="00B02E2C" w:rsidRPr="008F2B35">
        <w:rPr>
          <w:rFonts w:asciiTheme="minorHAnsi" w:hAnsiTheme="minorHAnsi" w:cstheme="minorHAnsi"/>
          <w:iCs/>
          <w:color w:val="000099"/>
        </w:rPr>
        <w:t>e l</w:t>
      </w:r>
      <w:r w:rsidR="00673197" w:rsidRPr="008F2B35">
        <w:rPr>
          <w:rFonts w:asciiTheme="minorHAnsi" w:hAnsiTheme="minorHAnsi" w:cstheme="minorHAnsi"/>
          <w:iCs/>
          <w:color w:val="000099"/>
        </w:rPr>
        <w:t>os que de</w:t>
      </w:r>
      <w:r w:rsidR="00B02E2C" w:rsidRPr="008F2B35">
        <w:rPr>
          <w:rFonts w:asciiTheme="minorHAnsi" w:hAnsiTheme="minorHAnsi" w:cstheme="minorHAnsi"/>
          <w:iCs/>
          <w:color w:val="000099"/>
        </w:rPr>
        <w:t>b</w:t>
      </w:r>
      <w:r w:rsidR="0016316A" w:rsidRPr="008F2B35">
        <w:rPr>
          <w:rFonts w:asciiTheme="minorHAnsi" w:hAnsiTheme="minorHAnsi" w:cstheme="minorHAnsi"/>
          <w:iCs/>
          <w:color w:val="000099"/>
        </w:rPr>
        <w:t>ier</w:t>
      </w:r>
      <w:r w:rsidR="00B02E2C" w:rsidRPr="008F2B35">
        <w:rPr>
          <w:rFonts w:asciiTheme="minorHAnsi" w:hAnsiTheme="minorHAnsi" w:cstheme="minorHAnsi"/>
          <w:iCs/>
          <w:color w:val="000099"/>
        </w:rPr>
        <w:t xml:space="preserve">an </w:t>
      </w:r>
      <w:r w:rsidR="00AC0086" w:rsidRPr="008F2B35">
        <w:rPr>
          <w:rFonts w:asciiTheme="minorHAnsi" w:hAnsiTheme="minorHAnsi" w:cstheme="minorHAnsi"/>
          <w:iCs/>
          <w:color w:val="000099"/>
        </w:rPr>
        <w:t>tener</w:t>
      </w:r>
      <w:r w:rsidR="00673197" w:rsidRPr="008F2B35">
        <w:rPr>
          <w:rFonts w:asciiTheme="minorHAnsi" w:hAnsiTheme="minorHAnsi" w:cstheme="minorHAnsi"/>
          <w:iCs/>
          <w:color w:val="000099"/>
        </w:rPr>
        <w:t xml:space="preserve"> </w:t>
      </w:r>
      <w:r w:rsidR="00A04A97" w:rsidRPr="008F2B35">
        <w:rPr>
          <w:rFonts w:asciiTheme="minorHAnsi" w:hAnsiTheme="minorHAnsi" w:cstheme="minorHAnsi"/>
          <w:iCs/>
          <w:color w:val="000099"/>
        </w:rPr>
        <w:t>fe</w:t>
      </w:r>
      <w:r w:rsidR="00673197" w:rsidRPr="008F2B35">
        <w:rPr>
          <w:rFonts w:asciiTheme="minorHAnsi" w:hAnsiTheme="minorHAnsi" w:cstheme="minorHAnsi"/>
          <w:iCs/>
          <w:color w:val="000099"/>
        </w:rPr>
        <w:t xml:space="preserve">, </w:t>
      </w:r>
      <w:r w:rsidR="0016316A" w:rsidRPr="008F2B35">
        <w:rPr>
          <w:rFonts w:asciiTheme="minorHAnsi" w:hAnsiTheme="minorHAnsi" w:cstheme="minorHAnsi"/>
          <w:iCs/>
          <w:color w:val="000099"/>
        </w:rPr>
        <w:t xml:space="preserve">lo </w:t>
      </w:r>
      <w:r w:rsidR="00673197" w:rsidRPr="008F2B35">
        <w:rPr>
          <w:rFonts w:asciiTheme="minorHAnsi" w:hAnsiTheme="minorHAnsi" w:cstheme="minorHAnsi"/>
          <w:iCs/>
          <w:color w:val="000099"/>
        </w:rPr>
        <w:t>que mant</w:t>
      </w:r>
      <w:r w:rsidR="00B02E2C" w:rsidRPr="008F2B35">
        <w:rPr>
          <w:rFonts w:asciiTheme="minorHAnsi" w:hAnsiTheme="minorHAnsi" w:cstheme="minorHAnsi"/>
          <w:iCs/>
          <w:color w:val="000099"/>
        </w:rPr>
        <w:t>iene</w:t>
      </w:r>
      <w:r w:rsidR="0016316A" w:rsidRPr="008F2B35">
        <w:rPr>
          <w:rFonts w:asciiTheme="minorHAnsi" w:hAnsiTheme="minorHAnsi" w:cstheme="minorHAnsi"/>
          <w:iCs/>
          <w:color w:val="000099"/>
        </w:rPr>
        <w:t xml:space="preserve"> debilitadas a</w:t>
      </w:r>
      <w:r w:rsidR="00B02E2C" w:rsidRPr="008F2B35">
        <w:rPr>
          <w:rFonts w:asciiTheme="minorHAnsi" w:hAnsiTheme="minorHAnsi" w:cstheme="minorHAnsi"/>
          <w:iCs/>
          <w:color w:val="000099"/>
        </w:rPr>
        <w:t xml:space="preserve"> l</w:t>
      </w:r>
      <w:r w:rsidR="00673197" w:rsidRPr="008F2B35">
        <w:rPr>
          <w:rFonts w:asciiTheme="minorHAnsi" w:hAnsiTheme="minorHAnsi" w:cstheme="minorHAnsi"/>
          <w:iCs/>
          <w:color w:val="000099"/>
        </w:rPr>
        <w:t xml:space="preserve">as </w:t>
      </w:r>
      <w:r w:rsidR="00E145BA" w:rsidRPr="008F2B35">
        <w:rPr>
          <w:rFonts w:asciiTheme="minorHAnsi" w:hAnsiTheme="minorHAnsi" w:cstheme="minorHAnsi"/>
          <w:iCs/>
          <w:color w:val="000099"/>
        </w:rPr>
        <w:t>iglesias</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26 </w:t>
      </w:r>
      <w:r w:rsidR="005E63A0" w:rsidRPr="005F4C71">
        <w:rPr>
          <w:rFonts w:asciiTheme="minorHAnsi" w:hAnsiTheme="minorHAnsi" w:cstheme="minorHAnsi"/>
        </w:rPr>
        <w:t>j</w:t>
      </w:r>
      <w:r w:rsidR="00747141" w:rsidRPr="005F4C71">
        <w:rPr>
          <w:rFonts w:asciiTheme="minorHAnsi" w:hAnsiTheme="minorHAnsi" w:cstheme="minorHAnsi"/>
        </w:rPr>
        <w:t>ulio</w:t>
      </w:r>
      <w:r w:rsidR="00673197" w:rsidRPr="005F4C71">
        <w:rPr>
          <w:rFonts w:asciiTheme="minorHAnsi" w:hAnsiTheme="minorHAnsi" w:cstheme="minorHAnsi"/>
        </w:rPr>
        <w:t xml:space="preserve"> 1892</w:t>
      </w:r>
      <w:r w:rsidR="008F2B35">
        <w:rPr>
          <w:rFonts w:asciiTheme="minorHAnsi" w:hAnsiTheme="minorHAnsi" w:cstheme="minorHAnsi"/>
        </w:rPr>
        <w:t xml:space="preserve">; </w:t>
      </w:r>
      <w:r w:rsidR="008F2B35" w:rsidRPr="008F2B35">
        <w:rPr>
          <w:rFonts w:asciiTheme="minorHAnsi" w:hAnsiTheme="minorHAnsi" w:cstheme="minorHAnsi"/>
          <w:sz w:val="22"/>
          <w:szCs w:val="22"/>
        </w:rPr>
        <w:t>o</w:t>
      </w:r>
      <w:r w:rsidR="005E63A0" w:rsidRPr="008F2B35">
        <w:rPr>
          <w:rFonts w:asciiTheme="minorHAnsi" w:hAnsiTheme="minorHAnsi" w:cstheme="minorHAnsi"/>
          <w:sz w:val="22"/>
          <w:szCs w:val="22"/>
        </w:rPr>
        <w:t>riginal sin cursivas</w:t>
      </w:r>
      <w:r w:rsidR="00673197" w:rsidRPr="005F4C71">
        <w:rPr>
          <w:rFonts w:asciiTheme="minorHAnsi" w:hAnsiTheme="minorHAnsi" w:cstheme="minorHAnsi"/>
        </w:rPr>
        <w:t>).</w:t>
      </w:r>
    </w:p>
    <w:p w14:paraId="40DE53ED" w14:textId="56B96A38" w:rsidR="00673197" w:rsidRPr="005F4C71" w:rsidRDefault="001726EB" w:rsidP="00BB44CB">
      <w:pPr>
        <w:pStyle w:val="NormalWeb"/>
        <w:spacing w:line="260" w:lineRule="exact"/>
        <w:rPr>
          <w:rFonts w:asciiTheme="minorHAnsi" w:hAnsiTheme="minorHAnsi" w:cstheme="minorHAnsi"/>
        </w:rPr>
      </w:pPr>
      <w:r w:rsidRPr="005F4C71">
        <w:rPr>
          <w:rFonts w:asciiTheme="minorHAnsi" w:hAnsiTheme="minorHAnsi" w:cstheme="minorHAnsi"/>
        </w:rPr>
        <w:t>Por aquel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tanto Jones </w:t>
      </w:r>
      <w:r w:rsidR="00E145BA" w:rsidRPr="005F4C71">
        <w:rPr>
          <w:rFonts w:asciiTheme="minorHAnsi" w:hAnsiTheme="minorHAnsi" w:cstheme="minorHAnsi"/>
        </w:rPr>
        <w:t>c</w:t>
      </w:r>
      <w:r w:rsidR="00B02E2C" w:rsidRPr="005F4C71">
        <w:rPr>
          <w:rFonts w:asciiTheme="minorHAnsi" w:hAnsiTheme="minorHAnsi" w:cstheme="minorHAnsi"/>
        </w:rPr>
        <w:t xml:space="preserve">omo </w:t>
      </w:r>
      <w:r w:rsidR="00673197" w:rsidRPr="005F4C71">
        <w:rPr>
          <w:rFonts w:asciiTheme="minorHAnsi" w:hAnsiTheme="minorHAnsi" w:cstheme="minorHAnsi"/>
        </w:rPr>
        <w:t xml:space="preserve">Waggoner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673197" w:rsidRPr="005F4C71">
        <w:rPr>
          <w:rFonts w:asciiTheme="minorHAnsi" w:hAnsiTheme="minorHAnsi" w:cstheme="minorHAnsi"/>
          <w:i/>
          <w:iCs/>
        </w:rPr>
        <w:t>persona non grata</w:t>
      </w:r>
      <w:r w:rsidR="00673197" w:rsidRPr="005F4C71">
        <w:rPr>
          <w:rFonts w:asciiTheme="minorHAnsi" w:hAnsiTheme="minorHAnsi" w:cstheme="minorHAnsi"/>
        </w:rPr>
        <w:t xml:space="preserve"> </w:t>
      </w:r>
      <w:r w:rsidR="00C87A7E" w:rsidRPr="005F4C71">
        <w:rPr>
          <w:rFonts w:asciiTheme="minorHAnsi" w:hAnsiTheme="minorHAnsi" w:cstheme="minorHAnsi"/>
        </w:rPr>
        <w:t>para</w:t>
      </w:r>
      <w:r w:rsidR="00B02E2C"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8E0A9D" w:rsidRPr="005F4C71">
        <w:rPr>
          <w:rFonts w:asciiTheme="minorHAnsi" w:hAnsiTheme="minorHAnsi" w:cstheme="minorHAnsi"/>
        </w:rPr>
        <w:t>responsables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Battle Creek (Olson, 115). Como veremos </w:t>
      </w:r>
      <w:r w:rsidR="00F72173" w:rsidRPr="005F4C71">
        <w:rPr>
          <w:rFonts w:asciiTheme="minorHAnsi" w:hAnsiTheme="minorHAnsi" w:cstheme="minorHAnsi"/>
        </w:rPr>
        <w:t xml:space="preserve">en </w:t>
      </w:r>
      <w:r w:rsidR="00FD3509" w:rsidRPr="005F4C71">
        <w:rPr>
          <w:rFonts w:asciiTheme="minorHAnsi" w:hAnsiTheme="minorHAnsi" w:cstheme="minorHAnsi"/>
        </w:rPr>
        <w:t>otro</w:t>
      </w:r>
      <w:r w:rsidR="00673197" w:rsidRPr="005F4C71">
        <w:rPr>
          <w:rFonts w:asciiTheme="minorHAnsi" w:hAnsiTheme="minorHAnsi" w:cstheme="minorHAnsi"/>
        </w:rPr>
        <w:t xml:space="preserve"> capítulo, </w:t>
      </w:r>
      <w:r w:rsidR="00B02E2C" w:rsidRPr="005F4C71">
        <w:rPr>
          <w:rFonts w:asciiTheme="minorHAnsi" w:hAnsiTheme="minorHAnsi" w:cstheme="minorHAnsi"/>
        </w:rPr>
        <w:t>el</w:t>
      </w:r>
      <w:r w:rsidR="00673197" w:rsidRPr="005F4C71">
        <w:rPr>
          <w:rFonts w:asciiTheme="minorHAnsi" w:hAnsiTheme="minorHAnsi" w:cstheme="minorHAnsi"/>
        </w:rPr>
        <w:t xml:space="preserve"> </w:t>
      </w:r>
      <w:r w:rsidR="00FD3509" w:rsidRPr="005F4C71">
        <w:rPr>
          <w:rFonts w:asciiTheme="minorHAnsi" w:hAnsiTheme="minorHAnsi" w:cstheme="minorHAnsi"/>
        </w:rPr>
        <w:t>redact</w:t>
      </w:r>
      <w:r w:rsidR="00C87A7E" w:rsidRPr="005F4C71">
        <w:rPr>
          <w:rFonts w:asciiTheme="minorHAnsi" w:hAnsiTheme="minorHAnsi" w:cstheme="minorHAnsi"/>
        </w:rPr>
        <w:t>or jefe</w:t>
      </w:r>
      <w:r w:rsidR="00673197" w:rsidRPr="005F4C71">
        <w:rPr>
          <w:rFonts w:asciiTheme="minorHAnsi" w:hAnsiTheme="minorHAnsi" w:cstheme="minorHAnsi"/>
        </w:rPr>
        <w:t xml:space="preserve"> d</w:t>
      </w:r>
      <w:r w:rsidR="00B02E2C" w:rsidRPr="005F4C71">
        <w:rPr>
          <w:rFonts w:asciiTheme="minorHAnsi" w:hAnsiTheme="minorHAnsi" w:cstheme="minorHAnsi"/>
        </w:rPr>
        <w:t xml:space="preserve">e </w:t>
      </w:r>
      <w:r w:rsidR="00961C01">
        <w:rPr>
          <w:rFonts w:asciiTheme="minorHAnsi" w:hAnsiTheme="minorHAnsi" w:cstheme="minorHAnsi"/>
          <w:i/>
          <w:iCs/>
        </w:rPr>
        <w:t>Review and Herald</w:t>
      </w:r>
      <w:r w:rsidR="00673197" w:rsidRPr="005F4C71">
        <w:rPr>
          <w:rFonts w:asciiTheme="minorHAnsi" w:hAnsiTheme="minorHAnsi" w:cstheme="minorHAnsi"/>
        </w:rPr>
        <w:t xml:space="preserve"> era </w:t>
      </w:r>
      <w:r w:rsidR="00B02E2C" w:rsidRPr="005F4C71">
        <w:rPr>
          <w:rFonts w:asciiTheme="minorHAnsi" w:hAnsiTheme="minorHAnsi" w:cstheme="minorHAnsi"/>
        </w:rPr>
        <w:t>el</w:t>
      </w:r>
      <w:r w:rsidR="00673197" w:rsidRPr="005F4C71">
        <w:rPr>
          <w:rFonts w:asciiTheme="minorHAnsi" w:hAnsiTheme="minorHAnsi" w:cstheme="minorHAnsi"/>
        </w:rPr>
        <w:t xml:space="preserve"> opositor </w:t>
      </w:r>
      <w:r w:rsidR="00227505" w:rsidRPr="005F4C71">
        <w:rPr>
          <w:rFonts w:asciiTheme="minorHAnsi" w:hAnsiTheme="minorHAnsi" w:cstheme="minorHAnsi"/>
        </w:rPr>
        <w:t>más</w:t>
      </w:r>
      <w:r w:rsidR="00673197" w:rsidRPr="005F4C71">
        <w:rPr>
          <w:rFonts w:asciiTheme="minorHAnsi" w:hAnsiTheme="minorHAnsi" w:cstheme="minorHAnsi"/>
        </w:rPr>
        <w:t xml:space="preserve"> influ</w:t>
      </w:r>
      <w:r w:rsidR="00B02E2C" w:rsidRPr="005F4C71">
        <w:rPr>
          <w:rFonts w:asciiTheme="minorHAnsi" w:hAnsiTheme="minorHAnsi" w:cstheme="minorHAnsi"/>
        </w:rPr>
        <w:t>y</w:t>
      </w:r>
      <w:r w:rsidR="00673197" w:rsidRPr="005F4C71">
        <w:rPr>
          <w:rFonts w:asciiTheme="minorHAnsi" w:hAnsiTheme="minorHAnsi" w:cstheme="minorHAnsi"/>
        </w:rPr>
        <w:t xml:space="preserve">ente. </w:t>
      </w:r>
      <w:r w:rsidR="00B02E2C" w:rsidRPr="005F4C71">
        <w:rPr>
          <w:rFonts w:asciiTheme="minorHAnsi" w:hAnsiTheme="minorHAnsi" w:cstheme="minorHAnsi"/>
        </w:rPr>
        <w:t>Y</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4B5B84" w:rsidRPr="005F4C71">
        <w:rPr>
          <w:rFonts w:asciiTheme="minorHAnsi" w:hAnsiTheme="minorHAnsi" w:cstheme="minorHAnsi"/>
        </w:rPr>
        <w:t>afirm</w:t>
      </w:r>
      <w:r w:rsidR="00F72173" w:rsidRPr="005F4C71">
        <w:rPr>
          <w:rFonts w:asciiTheme="minorHAnsi" w:hAnsiTheme="minorHAnsi" w:cstheme="minorHAnsi"/>
        </w:rPr>
        <w:t>ó</w:t>
      </w:r>
      <w:r w:rsidR="00673197" w:rsidRPr="005F4C71">
        <w:rPr>
          <w:rFonts w:asciiTheme="minorHAnsi" w:hAnsiTheme="minorHAnsi" w:cstheme="minorHAnsi"/>
        </w:rPr>
        <w:t xml:space="preserve"> que </w:t>
      </w:r>
      <w:r w:rsidR="00B02E2C"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w:t>
      </w:r>
      <w:r w:rsidR="00E145BA" w:rsidRPr="005F4C71">
        <w:rPr>
          <w:rFonts w:asciiTheme="minorHAnsi" w:hAnsiTheme="minorHAnsi" w:cstheme="minorHAnsi"/>
        </w:rPr>
        <w:t>nuevo</w:t>
      </w:r>
      <w:r w:rsidR="00673197" w:rsidRPr="005F4C71">
        <w:rPr>
          <w:rFonts w:asciiTheme="minorHAnsi" w:hAnsiTheme="minorHAnsi" w:cstheme="minorHAnsi"/>
        </w:rPr>
        <w:t xml:space="preserve"> presidente d</w:t>
      </w:r>
      <w:r w:rsidR="00B02E2C"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4B5B84" w:rsidRPr="005F4C71">
        <w:rPr>
          <w:rFonts w:asciiTheme="minorHAnsi" w:hAnsiTheme="minorHAnsi" w:cstheme="minorHAnsi"/>
        </w:rPr>
        <w:t>“</w:t>
      </w:r>
      <w:r w:rsidR="00673197" w:rsidRPr="00DD29B1">
        <w:rPr>
          <w:rFonts w:asciiTheme="minorHAnsi" w:hAnsiTheme="minorHAnsi" w:cstheme="minorHAnsi"/>
          <w:iCs/>
          <w:color w:val="000099"/>
        </w:rPr>
        <w:t>a</w:t>
      </w:r>
      <w:r w:rsidR="00B02E2C" w:rsidRPr="00DD29B1">
        <w:rPr>
          <w:rFonts w:asciiTheme="minorHAnsi" w:hAnsiTheme="minorHAnsi" w:cstheme="minorHAnsi"/>
          <w:iCs/>
          <w:color w:val="000099"/>
        </w:rPr>
        <w:t>ctuó</w:t>
      </w:r>
      <w:r w:rsidR="001A735F" w:rsidRPr="00DD29B1">
        <w:rPr>
          <w:rFonts w:asciiTheme="minorHAnsi" w:hAnsiTheme="minorHAnsi" w:cstheme="minorHAnsi"/>
          <w:iCs/>
          <w:color w:val="000099"/>
        </w:rPr>
        <w:t xml:space="preserve"> tal</w:t>
      </w:r>
      <w:r w:rsidR="00B02E2C" w:rsidRPr="00DD29B1">
        <w:rPr>
          <w:rFonts w:asciiTheme="minorHAnsi" w:hAnsiTheme="minorHAnsi" w:cstheme="minorHAnsi"/>
          <w:iCs/>
          <w:color w:val="000099"/>
        </w:rPr>
        <w:t xml:space="preserve"> </w:t>
      </w:r>
      <w:r w:rsidR="00673197" w:rsidRPr="00DD29B1">
        <w:rPr>
          <w:rFonts w:asciiTheme="minorHAnsi" w:hAnsiTheme="minorHAnsi" w:cstheme="minorHAnsi"/>
          <w:iCs/>
          <w:color w:val="000099"/>
        </w:rPr>
        <w:t>como</w:t>
      </w:r>
      <w:r w:rsidR="001A735F" w:rsidRPr="00DD29B1">
        <w:rPr>
          <w:rFonts w:asciiTheme="minorHAnsi" w:hAnsiTheme="minorHAnsi" w:cstheme="minorHAnsi"/>
          <w:iCs/>
          <w:color w:val="000099"/>
        </w:rPr>
        <w:t xml:space="preserve"> hizo</w:t>
      </w:r>
      <w:r w:rsidR="00673197" w:rsidRPr="00DD29B1">
        <w:rPr>
          <w:rFonts w:asciiTheme="minorHAnsi" w:hAnsiTheme="minorHAnsi" w:cstheme="minorHAnsi"/>
          <w:iCs/>
          <w:color w:val="000099"/>
        </w:rPr>
        <w:t xml:space="preserve"> A</w:t>
      </w:r>
      <w:r w:rsidR="00B02E2C" w:rsidRPr="00DD29B1">
        <w:rPr>
          <w:rFonts w:asciiTheme="minorHAnsi" w:hAnsiTheme="minorHAnsi" w:cstheme="minorHAnsi"/>
          <w:iCs/>
          <w:color w:val="000099"/>
        </w:rPr>
        <w:t>arón</w:t>
      </w:r>
      <w:r w:rsidR="00673197" w:rsidRPr="00DD29B1">
        <w:rPr>
          <w:rFonts w:asciiTheme="minorHAnsi" w:hAnsiTheme="minorHAnsi" w:cstheme="minorHAnsi"/>
          <w:iCs/>
          <w:color w:val="000099"/>
        </w:rPr>
        <w:t xml:space="preserve"> </w:t>
      </w:r>
      <w:r w:rsidR="00AF22D2" w:rsidRPr="00DD29B1">
        <w:rPr>
          <w:rFonts w:asciiTheme="minorHAnsi" w:hAnsiTheme="minorHAnsi" w:cstheme="minorHAnsi"/>
          <w:iCs/>
          <w:color w:val="000099"/>
        </w:rPr>
        <w:t>con</w:t>
      </w:r>
      <w:r w:rsidR="00673197" w:rsidRPr="00DD29B1">
        <w:rPr>
          <w:rFonts w:asciiTheme="minorHAnsi" w:hAnsiTheme="minorHAnsi" w:cstheme="minorHAnsi"/>
          <w:iCs/>
          <w:color w:val="000099"/>
        </w:rPr>
        <w:t xml:space="preserve"> </w:t>
      </w:r>
      <w:r w:rsidR="00B02E2C" w:rsidRPr="00DD29B1">
        <w:rPr>
          <w:rFonts w:asciiTheme="minorHAnsi" w:hAnsiTheme="minorHAnsi" w:cstheme="minorHAnsi"/>
          <w:iCs/>
          <w:color w:val="000099"/>
        </w:rPr>
        <w:t>a</w:t>
      </w:r>
      <w:r w:rsidR="00673197" w:rsidRPr="00DD29B1">
        <w:rPr>
          <w:rFonts w:asciiTheme="minorHAnsi" w:hAnsiTheme="minorHAnsi" w:cstheme="minorHAnsi"/>
          <w:iCs/>
          <w:color w:val="000099"/>
        </w:rPr>
        <w:t>quel</w:t>
      </w:r>
      <w:r w:rsidR="00B02E2C" w:rsidRPr="00DD29B1">
        <w:rPr>
          <w:rFonts w:asciiTheme="minorHAnsi" w:hAnsiTheme="minorHAnsi" w:cstheme="minorHAnsi"/>
          <w:iCs/>
          <w:color w:val="000099"/>
        </w:rPr>
        <w:t>lo</w:t>
      </w:r>
      <w:r w:rsidR="00673197" w:rsidRPr="00DD29B1">
        <w:rPr>
          <w:rFonts w:asciiTheme="minorHAnsi" w:hAnsiTheme="minorHAnsi" w:cstheme="minorHAnsi"/>
          <w:iCs/>
          <w:color w:val="000099"/>
        </w:rPr>
        <w:t xml:space="preserve">s </w:t>
      </w:r>
      <w:r w:rsidR="00E52128" w:rsidRPr="00DD29B1">
        <w:rPr>
          <w:rFonts w:asciiTheme="minorHAnsi" w:hAnsiTheme="minorHAnsi" w:cstheme="minorHAnsi"/>
          <w:iCs/>
          <w:color w:val="000099"/>
        </w:rPr>
        <w:t>hombres</w:t>
      </w:r>
      <w:r w:rsidR="00673197" w:rsidRPr="00DD29B1">
        <w:rPr>
          <w:rFonts w:asciiTheme="minorHAnsi" w:hAnsiTheme="minorHAnsi" w:cstheme="minorHAnsi"/>
          <w:iCs/>
          <w:color w:val="000099"/>
        </w:rPr>
        <w:t xml:space="preserve"> que se </w:t>
      </w:r>
      <w:r w:rsidR="00573D91" w:rsidRPr="00DD29B1">
        <w:rPr>
          <w:rFonts w:asciiTheme="minorHAnsi" w:hAnsiTheme="minorHAnsi" w:cstheme="minorHAnsi"/>
          <w:iCs/>
          <w:color w:val="000099"/>
        </w:rPr>
        <w:t>habían</w:t>
      </w:r>
      <w:r w:rsidR="00673197" w:rsidRPr="00DD29B1">
        <w:rPr>
          <w:rFonts w:asciiTheme="minorHAnsi" w:hAnsiTheme="minorHAnsi" w:cstheme="minorHAnsi"/>
          <w:iCs/>
          <w:color w:val="000099"/>
        </w:rPr>
        <w:t xml:space="preserve"> </w:t>
      </w:r>
      <w:r w:rsidR="001A735F" w:rsidRPr="00DD29B1">
        <w:rPr>
          <w:rFonts w:asciiTheme="minorHAnsi" w:hAnsiTheme="minorHAnsi" w:cstheme="minorHAnsi"/>
          <w:iCs/>
          <w:color w:val="000099"/>
        </w:rPr>
        <w:t>venido oponiendo</w:t>
      </w:r>
      <w:r w:rsidR="00673197" w:rsidRPr="00DD29B1">
        <w:rPr>
          <w:rFonts w:asciiTheme="minorHAnsi" w:hAnsiTheme="minorHAnsi" w:cstheme="minorHAnsi"/>
          <w:iCs/>
          <w:color w:val="000099"/>
        </w:rPr>
        <w:t xml:space="preserve"> </w:t>
      </w:r>
      <w:r w:rsidR="00B02E2C" w:rsidRPr="00DD29B1">
        <w:rPr>
          <w:rFonts w:asciiTheme="minorHAnsi" w:hAnsiTheme="minorHAnsi" w:cstheme="minorHAnsi"/>
          <w:iCs/>
          <w:color w:val="000099"/>
        </w:rPr>
        <w:t>a la</w:t>
      </w:r>
      <w:r w:rsidR="00673197" w:rsidRPr="00DD29B1">
        <w:rPr>
          <w:rFonts w:asciiTheme="minorHAnsi" w:hAnsiTheme="minorHAnsi" w:cstheme="minorHAnsi"/>
          <w:iCs/>
          <w:color w:val="000099"/>
        </w:rPr>
        <w:t xml:space="preserve"> obra de </w:t>
      </w:r>
      <w:r w:rsidR="00227505" w:rsidRPr="00DD29B1">
        <w:rPr>
          <w:rFonts w:asciiTheme="minorHAnsi" w:hAnsiTheme="minorHAnsi" w:cstheme="minorHAnsi"/>
          <w:iCs/>
          <w:color w:val="000099"/>
        </w:rPr>
        <w:t>Dios</w:t>
      </w:r>
      <w:r w:rsidR="00673197" w:rsidRPr="00DD29B1">
        <w:rPr>
          <w:rFonts w:asciiTheme="minorHAnsi" w:hAnsiTheme="minorHAnsi" w:cstheme="minorHAnsi"/>
          <w:iCs/>
          <w:color w:val="000099"/>
        </w:rPr>
        <w:t xml:space="preserve"> desde </w:t>
      </w:r>
      <w:r w:rsidR="00B02E2C" w:rsidRPr="00DD29B1">
        <w:rPr>
          <w:rFonts w:asciiTheme="minorHAnsi" w:hAnsiTheme="minorHAnsi" w:cstheme="minorHAnsi"/>
          <w:iCs/>
          <w:color w:val="000099"/>
        </w:rPr>
        <w:t>l</w:t>
      </w:r>
      <w:r w:rsidR="00673197" w:rsidRPr="00DD29B1">
        <w:rPr>
          <w:rFonts w:asciiTheme="minorHAnsi" w:hAnsiTheme="minorHAnsi" w:cstheme="minorHAnsi"/>
          <w:iCs/>
          <w:color w:val="000099"/>
        </w:rPr>
        <w:t xml:space="preserve">a </w:t>
      </w:r>
      <w:r w:rsidR="00A04A97" w:rsidRPr="00DD29B1">
        <w:rPr>
          <w:rFonts w:asciiTheme="minorHAnsi" w:hAnsiTheme="minorHAnsi" w:cstheme="minorHAnsi"/>
          <w:iCs/>
          <w:color w:val="000099"/>
        </w:rPr>
        <w:t>asamblea</w:t>
      </w:r>
      <w:r w:rsidR="00673197" w:rsidRPr="00DD29B1">
        <w:rPr>
          <w:rFonts w:asciiTheme="minorHAnsi" w:hAnsiTheme="minorHAnsi" w:cstheme="minorHAnsi"/>
          <w:iCs/>
          <w:color w:val="000099"/>
        </w:rPr>
        <w:t xml:space="preserve"> de </w:t>
      </w:r>
      <w:r w:rsidR="00A04A97" w:rsidRPr="00DD29B1">
        <w:rPr>
          <w:rFonts w:asciiTheme="minorHAnsi" w:hAnsiTheme="minorHAnsi" w:cstheme="minorHAnsi"/>
          <w:iCs/>
          <w:color w:val="000099"/>
        </w:rPr>
        <w:t>Minneapolis</w:t>
      </w:r>
      <w:r w:rsidR="00FD3509"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a A.O. Tait, 27 </w:t>
      </w:r>
      <w:r w:rsidR="004B5B84" w:rsidRPr="005F4C71">
        <w:rPr>
          <w:rFonts w:asciiTheme="minorHAnsi" w:hAnsiTheme="minorHAnsi" w:cstheme="minorHAnsi"/>
        </w:rPr>
        <w:t>a</w:t>
      </w:r>
      <w:r w:rsidR="00747141" w:rsidRPr="005F4C71">
        <w:rPr>
          <w:rFonts w:asciiTheme="minorHAnsi" w:hAnsiTheme="minorHAnsi" w:cstheme="minorHAnsi"/>
        </w:rPr>
        <w:t>gosto</w:t>
      </w:r>
      <w:r w:rsidR="00673197" w:rsidRPr="005F4C71">
        <w:rPr>
          <w:rFonts w:asciiTheme="minorHAnsi" w:hAnsiTheme="minorHAnsi" w:cstheme="minorHAnsi"/>
        </w:rPr>
        <w:t xml:space="preserve"> 1896</w:t>
      </w:r>
      <w:r w:rsidR="00DD29B1">
        <w:rPr>
          <w:rFonts w:asciiTheme="minorHAnsi" w:hAnsiTheme="minorHAnsi" w:cstheme="minorHAnsi"/>
        </w:rPr>
        <w:t xml:space="preserve">; 5 </w:t>
      </w:r>
      <w:r w:rsidR="001310C6">
        <w:rPr>
          <w:rFonts w:asciiTheme="minorHAnsi" w:hAnsiTheme="minorHAnsi" w:cstheme="minorHAnsi"/>
          <w:i/>
          <w:iCs/>
        </w:rPr>
        <w:t>M</w:t>
      </w:r>
      <w:r w:rsidR="00477183">
        <w:rPr>
          <w:rFonts w:asciiTheme="minorHAnsi" w:hAnsiTheme="minorHAnsi" w:cstheme="minorHAnsi"/>
          <w:i/>
          <w:iCs/>
        </w:rPr>
        <w:t>anuscript</w:t>
      </w:r>
      <w:r w:rsidR="001310C6">
        <w:rPr>
          <w:rFonts w:asciiTheme="minorHAnsi" w:hAnsiTheme="minorHAnsi" w:cstheme="minorHAnsi"/>
          <w:i/>
          <w:iCs/>
        </w:rPr>
        <w:t xml:space="preserve"> R</w:t>
      </w:r>
      <w:r w:rsidR="00477183">
        <w:rPr>
          <w:rFonts w:asciiTheme="minorHAnsi" w:hAnsiTheme="minorHAnsi" w:cstheme="minorHAnsi"/>
          <w:i/>
          <w:iCs/>
        </w:rPr>
        <w:t>eleases</w:t>
      </w:r>
      <w:r w:rsidR="00DD29B1">
        <w:rPr>
          <w:rFonts w:asciiTheme="minorHAnsi" w:hAnsiTheme="minorHAnsi" w:cstheme="minorHAnsi"/>
        </w:rPr>
        <w:t xml:space="preserve"> 452; </w:t>
      </w:r>
      <w:bookmarkStart w:id="9" w:name="_Hlk36998196"/>
      <w:r w:rsidR="00DD29B1" w:rsidRPr="00DD29B1">
        <w:rPr>
          <w:rFonts w:asciiTheme="minorHAnsi" w:hAnsiTheme="minorHAnsi" w:cstheme="minorHAnsi"/>
          <w:i/>
          <w:iCs/>
        </w:rPr>
        <w:t>The Ellen G. White 1888 Materials</w:t>
      </w:r>
      <w:r w:rsidR="00DD29B1" w:rsidRPr="00DD29B1">
        <w:rPr>
          <w:rFonts w:asciiTheme="minorHAnsi" w:hAnsiTheme="minorHAnsi" w:cstheme="minorHAnsi"/>
        </w:rPr>
        <w:t>,</w:t>
      </w:r>
      <w:r w:rsidR="00DD29B1">
        <w:rPr>
          <w:rFonts w:asciiTheme="minorHAnsi" w:hAnsiTheme="minorHAnsi" w:cstheme="minorHAnsi"/>
        </w:rPr>
        <w:t xml:space="preserve"> </w:t>
      </w:r>
      <w:bookmarkEnd w:id="9"/>
      <w:r w:rsidR="00DD29B1">
        <w:rPr>
          <w:rFonts w:asciiTheme="minorHAnsi" w:hAnsiTheme="minorHAnsi" w:cstheme="minorHAnsi"/>
        </w:rPr>
        <w:t>1608</w:t>
      </w:r>
      <w:r w:rsidR="00673197" w:rsidRPr="005F4C71">
        <w:rPr>
          <w:rFonts w:asciiTheme="minorHAnsi" w:hAnsiTheme="minorHAnsi" w:cstheme="minorHAnsi"/>
        </w:rPr>
        <w:t xml:space="preserve">). </w:t>
      </w:r>
      <w:r w:rsidR="001A735F" w:rsidRPr="005F4C71">
        <w:rPr>
          <w:rFonts w:asciiTheme="minorHAnsi" w:hAnsiTheme="minorHAnsi" w:cstheme="minorHAnsi"/>
        </w:rPr>
        <w:t>“</w:t>
      </w:r>
      <w:r w:rsidR="00B02E2C" w:rsidRPr="00DD29B1">
        <w:rPr>
          <w:rFonts w:asciiTheme="minorHAnsi" w:hAnsiTheme="minorHAnsi" w:cstheme="minorHAnsi"/>
          <w:color w:val="000099"/>
        </w:rPr>
        <w:t>El</w:t>
      </w:r>
      <w:r w:rsidR="00673197" w:rsidRPr="00DD29B1">
        <w:rPr>
          <w:rFonts w:asciiTheme="minorHAnsi" w:hAnsiTheme="minorHAnsi" w:cstheme="minorHAnsi"/>
          <w:iCs/>
          <w:color w:val="000099"/>
        </w:rPr>
        <w:t xml:space="preserve"> presidente d</w:t>
      </w:r>
      <w:r w:rsidR="00B02E2C" w:rsidRPr="00DD29B1">
        <w:rPr>
          <w:rFonts w:asciiTheme="minorHAnsi" w:hAnsiTheme="minorHAnsi" w:cstheme="minorHAnsi"/>
          <w:iCs/>
          <w:color w:val="000099"/>
        </w:rPr>
        <w:t>e l</w:t>
      </w:r>
      <w:r w:rsidR="00673197" w:rsidRPr="00DD29B1">
        <w:rPr>
          <w:rFonts w:asciiTheme="minorHAnsi" w:hAnsiTheme="minorHAnsi" w:cstheme="minorHAnsi"/>
          <w:iCs/>
          <w:color w:val="000099"/>
        </w:rPr>
        <w:t xml:space="preserve">a </w:t>
      </w:r>
      <w:r w:rsidR="00A04A97" w:rsidRPr="00DD29B1">
        <w:rPr>
          <w:rFonts w:asciiTheme="minorHAnsi" w:hAnsiTheme="minorHAnsi" w:cstheme="minorHAnsi"/>
          <w:iCs/>
          <w:color w:val="000099"/>
        </w:rPr>
        <w:t>Asociación</w:t>
      </w:r>
      <w:r w:rsidR="00673197" w:rsidRPr="00DD29B1">
        <w:rPr>
          <w:rFonts w:asciiTheme="minorHAnsi" w:hAnsiTheme="minorHAnsi" w:cstheme="minorHAnsi"/>
          <w:iCs/>
          <w:color w:val="000099"/>
        </w:rPr>
        <w:t xml:space="preserve"> </w:t>
      </w:r>
      <w:r w:rsidR="00A04A97" w:rsidRPr="00DD29B1">
        <w:rPr>
          <w:rFonts w:asciiTheme="minorHAnsi" w:hAnsiTheme="minorHAnsi" w:cstheme="minorHAnsi"/>
          <w:iCs/>
          <w:color w:val="000099"/>
        </w:rPr>
        <w:t>General</w:t>
      </w:r>
      <w:r w:rsidR="00673197" w:rsidRPr="00DD29B1">
        <w:rPr>
          <w:rFonts w:asciiTheme="minorHAnsi" w:hAnsiTheme="minorHAnsi" w:cstheme="minorHAnsi"/>
          <w:iCs/>
          <w:color w:val="000099"/>
        </w:rPr>
        <w:t xml:space="preserve">... </w:t>
      </w:r>
      <w:r w:rsidR="001A735F" w:rsidRPr="00DD29B1">
        <w:rPr>
          <w:rFonts w:asciiTheme="minorHAnsi" w:hAnsiTheme="minorHAnsi" w:cstheme="minorHAnsi"/>
          <w:iCs/>
          <w:color w:val="000099"/>
        </w:rPr>
        <w:t xml:space="preserve">actuó de forma directamente </w:t>
      </w:r>
      <w:r w:rsidR="00A33B9B">
        <w:rPr>
          <w:rFonts w:asciiTheme="minorHAnsi" w:hAnsiTheme="minorHAnsi" w:cstheme="minorHAnsi"/>
          <w:iCs/>
          <w:color w:val="000099"/>
        </w:rPr>
        <w:t>&lt;</w:t>
      </w:r>
      <w:r w:rsidR="001A735F" w:rsidRPr="00DD29B1">
        <w:rPr>
          <w:rFonts w:asciiTheme="minorHAnsi" w:hAnsiTheme="minorHAnsi" w:cstheme="minorHAnsi"/>
          <w:iCs/>
          <w:color w:val="000099"/>
        </w:rPr>
        <w:t>contraria</w:t>
      </w:r>
      <w:r w:rsidR="00A33B9B">
        <w:rPr>
          <w:rFonts w:asciiTheme="minorHAnsi" w:hAnsiTheme="minorHAnsi" w:cstheme="minorHAnsi"/>
          <w:iCs/>
          <w:color w:val="000099"/>
        </w:rPr>
        <w:t>&gt;</w:t>
      </w:r>
      <w:r w:rsidR="00673197" w:rsidRPr="00DD29B1">
        <w:rPr>
          <w:rFonts w:asciiTheme="minorHAnsi" w:hAnsiTheme="minorHAnsi" w:cstheme="minorHAnsi"/>
          <w:iCs/>
          <w:color w:val="000099"/>
        </w:rPr>
        <w:t xml:space="preserve"> </w:t>
      </w:r>
      <w:r w:rsidR="00B02E2C" w:rsidRPr="00DD29B1">
        <w:rPr>
          <w:rFonts w:asciiTheme="minorHAnsi" w:hAnsiTheme="minorHAnsi" w:cstheme="minorHAnsi"/>
          <w:iCs/>
          <w:color w:val="000099"/>
        </w:rPr>
        <w:t>a la</w:t>
      </w:r>
      <w:r w:rsidR="00673197" w:rsidRPr="00DD29B1">
        <w:rPr>
          <w:rFonts w:asciiTheme="minorHAnsi" w:hAnsiTheme="minorHAnsi" w:cstheme="minorHAnsi"/>
          <w:iCs/>
          <w:color w:val="000099"/>
        </w:rPr>
        <w:t>s advert</w:t>
      </w:r>
      <w:r w:rsidR="00B02E2C" w:rsidRPr="00DD29B1">
        <w:rPr>
          <w:rFonts w:asciiTheme="minorHAnsi" w:hAnsiTheme="minorHAnsi" w:cstheme="minorHAnsi"/>
          <w:iCs/>
          <w:color w:val="000099"/>
        </w:rPr>
        <w:t>e</w:t>
      </w:r>
      <w:r w:rsidR="00673197" w:rsidRPr="00DD29B1">
        <w:rPr>
          <w:rFonts w:asciiTheme="minorHAnsi" w:hAnsiTheme="minorHAnsi" w:cstheme="minorHAnsi"/>
          <w:iCs/>
          <w:color w:val="000099"/>
        </w:rPr>
        <w:t>n</w:t>
      </w:r>
      <w:r w:rsidR="00673197" w:rsidRPr="00DD29B1">
        <w:rPr>
          <w:rFonts w:asciiTheme="minorHAnsi" w:hAnsiTheme="minorHAnsi" w:cstheme="minorHAnsi"/>
          <w:iCs/>
          <w:color w:val="000099"/>
        </w:rPr>
        <w:softHyphen/>
        <w:t xml:space="preserve">cias </w:t>
      </w:r>
      <w:r w:rsidR="00B02E2C" w:rsidRPr="00DD29B1">
        <w:rPr>
          <w:rFonts w:asciiTheme="minorHAnsi" w:hAnsiTheme="minorHAnsi" w:cstheme="minorHAnsi"/>
          <w:iCs/>
          <w:color w:val="000099"/>
        </w:rPr>
        <w:t xml:space="preserve">y amonestaciones </w:t>
      </w:r>
      <w:r w:rsidR="001A735F" w:rsidRPr="00DD29B1">
        <w:rPr>
          <w:rFonts w:asciiTheme="minorHAnsi" w:hAnsiTheme="minorHAnsi" w:cstheme="minorHAnsi"/>
          <w:iCs/>
          <w:color w:val="000099"/>
        </w:rPr>
        <w:t>que se le dieron</w:t>
      </w:r>
      <w:r w:rsidR="001A735F" w:rsidRPr="005F4C71">
        <w:rPr>
          <w:rFonts w:asciiTheme="minorHAnsi" w:hAnsiTheme="minorHAnsi" w:cstheme="minorHAnsi"/>
        </w:rPr>
        <w:t>”</w:t>
      </w:r>
      <w:r w:rsidR="00673197" w:rsidRPr="005F4C71">
        <w:rPr>
          <w:rFonts w:asciiTheme="minorHAnsi" w:hAnsiTheme="minorHAnsi" w:cstheme="minorHAnsi"/>
        </w:rPr>
        <w:t xml:space="preserve"> </w:t>
      </w:r>
      <w:r w:rsidR="00847B8E" w:rsidRPr="005F4C71">
        <w:rPr>
          <w:rFonts w:asciiTheme="minorHAnsi" w:hAnsiTheme="minorHAnsi" w:cstheme="minorHAnsi"/>
        </w:rPr>
        <w:t>en relación con los acontecimientos posteriores</w:t>
      </w:r>
      <w:r w:rsidR="00673197" w:rsidRPr="005F4C71">
        <w:rPr>
          <w:rFonts w:asciiTheme="minorHAnsi" w:hAnsiTheme="minorHAnsi" w:cstheme="minorHAnsi"/>
        </w:rPr>
        <w:t xml:space="preserve"> a 1888 (</w:t>
      </w:r>
      <w:r w:rsidR="00673197" w:rsidRPr="005F4C71">
        <w:rPr>
          <w:rFonts w:asciiTheme="minorHAnsi" w:hAnsiTheme="minorHAnsi" w:cstheme="minorHAnsi"/>
          <w:i/>
        </w:rPr>
        <w:t>Car</w:t>
      </w:r>
      <w:r w:rsidR="00847B8E" w:rsidRPr="005F4C71">
        <w:rPr>
          <w:rFonts w:asciiTheme="minorHAnsi" w:hAnsiTheme="minorHAnsi" w:cstheme="minorHAnsi"/>
          <w:i/>
        </w:rPr>
        <w:t>ta</w:t>
      </w:r>
      <w:r w:rsidR="00847B8E" w:rsidRPr="005F4C71">
        <w:rPr>
          <w:rFonts w:asciiTheme="minorHAnsi" w:hAnsiTheme="minorHAnsi" w:cstheme="minorHAnsi"/>
        </w:rPr>
        <w:t xml:space="preserve"> a I.</w:t>
      </w:r>
      <w:r w:rsidR="00673197" w:rsidRPr="005F4C71">
        <w:rPr>
          <w:rFonts w:asciiTheme="minorHAnsi" w:hAnsiTheme="minorHAnsi" w:cstheme="minorHAnsi"/>
        </w:rPr>
        <w:t xml:space="preserve">H. Evans, 21 </w:t>
      </w:r>
      <w:r w:rsidR="00847B8E" w:rsidRPr="005F4C71">
        <w:rPr>
          <w:rFonts w:asciiTheme="minorHAnsi" w:hAnsiTheme="minorHAnsi" w:cstheme="minorHAnsi"/>
        </w:rPr>
        <w:t>n</w:t>
      </w:r>
      <w:r w:rsidR="00A36B5C" w:rsidRPr="005F4C71">
        <w:rPr>
          <w:rFonts w:asciiTheme="minorHAnsi" w:hAnsiTheme="minorHAnsi" w:cstheme="minorHAnsi"/>
        </w:rPr>
        <w:t>oviembre</w:t>
      </w:r>
      <w:r w:rsidR="00673197" w:rsidRPr="005F4C71">
        <w:rPr>
          <w:rFonts w:asciiTheme="minorHAnsi" w:hAnsiTheme="minorHAnsi" w:cstheme="minorHAnsi"/>
        </w:rPr>
        <w:t xml:space="preserve"> 1897; E51, 1897</w:t>
      </w:r>
      <w:r w:rsidR="003D0C1C">
        <w:rPr>
          <w:rFonts w:asciiTheme="minorHAnsi" w:hAnsiTheme="minorHAnsi" w:cstheme="minorHAnsi"/>
        </w:rPr>
        <w:t xml:space="preserve">; </w:t>
      </w:r>
      <w:hyperlink r:id="rId22" w:anchor="4953018" w:tgtFrame="_blank" w:history="1">
        <w:r w:rsidR="00A33B9B" w:rsidRPr="00A33B9B">
          <w:rPr>
            <w:rStyle w:val="Hipervnculo"/>
            <w:rFonts w:asciiTheme="minorHAnsi" w:hAnsiTheme="minorHAnsi" w:cstheme="minorHAnsi"/>
            <w:color w:val="000000" w:themeColor="text1"/>
            <w:u w:val="none"/>
          </w:rPr>
          <w:t>12LtMs, Lt51, 1897, par. 15</w:t>
        </w:r>
      </w:hyperlink>
      <w:r w:rsidR="00673197" w:rsidRPr="005F4C71">
        <w:rPr>
          <w:rFonts w:asciiTheme="minorHAnsi" w:hAnsiTheme="minorHAnsi" w:cstheme="minorHAnsi"/>
        </w:rPr>
        <w:t>).</w:t>
      </w:r>
    </w:p>
    <w:p w14:paraId="2C4687C9" w14:textId="6D6C616E"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Adem</w:t>
      </w:r>
      <w:r w:rsidR="00B02E2C" w:rsidRPr="005F4C71">
        <w:rPr>
          <w:rFonts w:asciiTheme="minorHAnsi" w:hAnsiTheme="minorHAnsi" w:cstheme="minorHAnsi"/>
        </w:rPr>
        <w:t>á</w:t>
      </w:r>
      <w:r w:rsidRPr="005F4C71">
        <w:rPr>
          <w:rFonts w:asciiTheme="minorHAnsi" w:hAnsiTheme="minorHAnsi" w:cstheme="minorHAnsi"/>
        </w:rPr>
        <w:t xml:space="preserve">s, era natural que </w:t>
      </w:r>
      <w:r w:rsidR="00C31159" w:rsidRPr="005F4C71">
        <w:rPr>
          <w:rFonts w:asciiTheme="minorHAnsi" w:hAnsiTheme="minorHAnsi" w:cstheme="minorHAnsi"/>
        </w:rPr>
        <w:t>los hermanos que se oponían desearan y</w:t>
      </w:r>
      <w:r w:rsidRPr="005F4C71">
        <w:rPr>
          <w:rFonts w:asciiTheme="minorHAnsi" w:hAnsiTheme="minorHAnsi" w:cstheme="minorHAnsi"/>
        </w:rPr>
        <w:t xml:space="preserve"> esperase</w:t>
      </w:r>
      <w:r w:rsidR="00B02E2C" w:rsidRPr="005F4C71">
        <w:rPr>
          <w:rFonts w:asciiTheme="minorHAnsi" w:hAnsiTheme="minorHAnsi" w:cstheme="minorHAnsi"/>
        </w:rPr>
        <w:t>n</w:t>
      </w:r>
      <w:r w:rsidRPr="005F4C71">
        <w:rPr>
          <w:rFonts w:asciiTheme="minorHAnsi" w:hAnsiTheme="minorHAnsi" w:cstheme="minorHAnsi"/>
        </w:rPr>
        <w:t xml:space="preserve"> que</w:t>
      </w:r>
      <w:r w:rsidR="00563F7A" w:rsidRPr="005F4C71">
        <w:rPr>
          <w:rFonts w:asciiTheme="minorHAnsi" w:hAnsiTheme="minorHAnsi" w:cstheme="minorHAnsi"/>
        </w:rPr>
        <w:t xml:space="preserve"> el pueblo común no recibiera</w:t>
      </w:r>
      <w:r w:rsidRPr="005F4C71">
        <w:rPr>
          <w:rFonts w:asciiTheme="minorHAnsi" w:hAnsiTheme="minorHAnsi" w:cstheme="minorHAnsi"/>
        </w:rPr>
        <w:t xml:space="preserve"> </w:t>
      </w:r>
      <w:r w:rsidR="00B02E2C" w:rsidRPr="005F4C71">
        <w:rPr>
          <w:rFonts w:asciiTheme="minorHAnsi" w:hAnsiTheme="minorHAnsi" w:cstheme="minorHAnsi"/>
        </w:rPr>
        <w:t>el</w:t>
      </w:r>
      <w:r w:rsidR="00C31159" w:rsidRPr="005F4C71">
        <w:rPr>
          <w:rFonts w:asciiTheme="minorHAnsi" w:hAnsiTheme="minorHAnsi" w:cstheme="minorHAnsi"/>
        </w:rPr>
        <w:t xml:space="preserve"> </w:t>
      </w:r>
      <w:r w:rsidR="00563F7A" w:rsidRPr="005F4C71">
        <w:rPr>
          <w:rFonts w:asciiTheme="minorHAnsi" w:hAnsiTheme="minorHAnsi" w:cstheme="minorHAnsi"/>
        </w:rPr>
        <w:t>inoportun</w:t>
      </w:r>
      <w:r w:rsidR="00C31159" w:rsidRPr="005F4C71">
        <w:rPr>
          <w:rFonts w:asciiTheme="minorHAnsi" w:hAnsiTheme="minorHAnsi" w:cstheme="minorHAnsi"/>
        </w:rPr>
        <w:t>o</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563F7A" w:rsidRPr="005F4C71">
        <w:rPr>
          <w:rFonts w:asciiTheme="minorHAnsi" w:hAnsiTheme="minorHAnsi" w:cstheme="minorHAnsi"/>
        </w:rPr>
        <w:t>mejor que los</w:t>
      </w:r>
      <w:r w:rsidRPr="005F4C71">
        <w:rPr>
          <w:rFonts w:asciiTheme="minorHAnsi" w:hAnsiTheme="minorHAnsi" w:cstheme="minorHAnsi"/>
        </w:rPr>
        <w:t xml:space="preserve"> </w:t>
      </w:r>
      <w:r w:rsidR="00563F7A" w:rsidRPr="005F4C71">
        <w:rPr>
          <w:rFonts w:asciiTheme="minorHAnsi" w:hAnsiTheme="minorHAnsi" w:cstheme="minorHAnsi"/>
        </w:rPr>
        <w:t>veter</w:t>
      </w:r>
      <w:r w:rsidR="00815580" w:rsidRPr="005F4C71">
        <w:rPr>
          <w:rFonts w:asciiTheme="minorHAnsi" w:hAnsiTheme="minorHAnsi" w:cstheme="minorHAnsi"/>
        </w:rPr>
        <w:t>anos</w:t>
      </w:r>
      <w:r w:rsidRPr="005F4C71">
        <w:rPr>
          <w:rFonts w:asciiTheme="minorHAnsi" w:hAnsiTheme="minorHAnsi" w:cstheme="minorHAnsi"/>
        </w:rPr>
        <w:t xml:space="preserve"> </w:t>
      </w:r>
      <w:r w:rsidR="00B02E2C" w:rsidRPr="005F4C71">
        <w:rPr>
          <w:rFonts w:asciiTheme="minorHAnsi" w:hAnsiTheme="minorHAnsi" w:cstheme="minorHAnsi"/>
        </w:rPr>
        <w:t>y</w:t>
      </w:r>
      <w:r w:rsidRPr="005F4C71">
        <w:rPr>
          <w:rFonts w:asciiTheme="minorHAnsi" w:hAnsiTheme="minorHAnsi" w:cstheme="minorHAnsi"/>
        </w:rPr>
        <w:t xml:space="preserve"> </w:t>
      </w:r>
      <w:r w:rsidR="008D2FB9" w:rsidRPr="005F4C71">
        <w:rPr>
          <w:rFonts w:asciiTheme="minorHAnsi" w:hAnsiTheme="minorHAnsi" w:cstheme="minorHAnsi"/>
        </w:rPr>
        <w:t>hombres de autoridad en</w:t>
      </w:r>
      <w:r w:rsidRPr="005F4C71">
        <w:rPr>
          <w:rFonts w:asciiTheme="minorHAnsi" w:hAnsiTheme="minorHAnsi" w:cstheme="minorHAnsi"/>
        </w:rPr>
        <w:t xml:space="preserve"> Battle Creek. </w:t>
      </w:r>
      <w:r w:rsidR="002F4CFC" w:rsidRPr="005F4C71">
        <w:rPr>
          <w:rFonts w:asciiTheme="minorHAnsi" w:hAnsiTheme="minorHAnsi" w:cstheme="minorHAnsi"/>
        </w:rPr>
        <w:t xml:space="preserve">Lógicamente </w:t>
      </w:r>
      <w:r w:rsidR="00B56A3C" w:rsidRPr="005F4C71">
        <w:rPr>
          <w:rFonts w:asciiTheme="minorHAnsi" w:hAnsiTheme="minorHAnsi" w:cstheme="minorHAnsi"/>
        </w:rPr>
        <w:t xml:space="preserve">les disgustó </w:t>
      </w:r>
      <w:r w:rsidR="003E240B" w:rsidRPr="005F4C71">
        <w:rPr>
          <w:rFonts w:asciiTheme="minorHAnsi" w:hAnsiTheme="minorHAnsi" w:cstheme="minorHAnsi"/>
        </w:rPr>
        <w:t>la</w:t>
      </w:r>
      <w:r w:rsidR="00695CF4" w:rsidRPr="005F4C71">
        <w:rPr>
          <w:rFonts w:asciiTheme="minorHAnsi" w:hAnsiTheme="minorHAnsi" w:cstheme="minorHAnsi"/>
        </w:rPr>
        <w:t xml:space="preserve"> posterior</w:t>
      </w:r>
      <w:r w:rsidR="003E240B" w:rsidRPr="005F4C71">
        <w:rPr>
          <w:rFonts w:asciiTheme="minorHAnsi" w:hAnsiTheme="minorHAnsi" w:cstheme="minorHAnsi"/>
        </w:rPr>
        <w:t xml:space="preserve"> recepción de</w:t>
      </w:r>
      <w:r w:rsidR="00B56A3C" w:rsidRPr="005F4C71">
        <w:rPr>
          <w:rFonts w:asciiTheme="minorHAnsi" w:hAnsiTheme="minorHAnsi" w:cstheme="minorHAnsi"/>
        </w:rPr>
        <w:t xml:space="preserve"> </w:t>
      </w:r>
      <w:r w:rsidR="00B02E2C" w:rsidRPr="005F4C71">
        <w:rPr>
          <w:rFonts w:asciiTheme="minorHAnsi" w:hAnsiTheme="minorHAnsi" w:cstheme="minorHAnsi"/>
        </w:rPr>
        <w:t>informes</w:t>
      </w:r>
      <w:r w:rsidRPr="005F4C71">
        <w:rPr>
          <w:rFonts w:asciiTheme="minorHAnsi" w:hAnsiTheme="minorHAnsi" w:cstheme="minorHAnsi"/>
        </w:rPr>
        <w:t xml:space="preserve"> </w:t>
      </w:r>
      <w:r w:rsidR="002F4CFC" w:rsidRPr="005F4C71">
        <w:rPr>
          <w:rFonts w:asciiTheme="minorHAnsi" w:hAnsiTheme="minorHAnsi" w:cstheme="minorHAnsi"/>
        </w:rPr>
        <w:t>acerca de</w:t>
      </w:r>
      <w:r w:rsidRPr="005F4C71">
        <w:rPr>
          <w:rFonts w:asciiTheme="minorHAnsi" w:hAnsiTheme="minorHAnsi" w:cstheme="minorHAnsi"/>
        </w:rPr>
        <w:t xml:space="preserve"> </w:t>
      </w:r>
      <w:r w:rsidR="00B02E2C" w:rsidRPr="005F4C71">
        <w:rPr>
          <w:rFonts w:asciiTheme="minorHAnsi" w:hAnsiTheme="minorHAnsi" w:cstheme="minorHAnsi"/>
        </w:rPr>
        <w:t>l</w:t>
      </w:r>
      <w:r w:rsidRPr="005F4C71">
        <w:rPr>
          <w:rFonts w:asciiTheme="minorHAnsi" w:hAnsiTheme="minorHAnsi" w:cstheme="minorHAnsi"/>
        </w:rPr>
        <w:t xml:space="preserve">os </w:t>
      </w:r>
      <w:r w:rsidR="00B02E2C" w:rsidRPr="005F4C71">
        <w:rPr>
          <w:rFonts w:asciiTheme="minorHAnsi" w:hAnsiTheme="minorHAnsi" w:cstheme="minorHAnsi"/>
        </w:rPr>
        <w:t>maravillosos</w:t>
      </w:r>
      <w:r w:rsidRPr="005F4C71">
        <w:rPr>
          <w:rFonts w:asciiTheme="minorHAnsi" w:hAnsiTheme="minorHAnsi" w:cstheme="minorHAnsi"/>
        </w:rPr>
        <w:t xml:space="preserve"> resultados d</w:t>
      </w:r>
      <w:r w:rsidR="00B02E2C" w:rsidRPr="005F4C71">
        <w:rPr>
          <w:rFonts w:asciiTheme="minorHAnsi" w:hAnsiTheme="minorHAnsi" w:cstheme="minorHAnsi"/>
        </w:rPr>
        <w:t>e l</w:t>
      </w:r>
      <w:r w:rsidRPr="005F4C71">
        <w:rPr>
          <w:rFonts w:asciiTheme="minorHAnsi" w:hAnsiTheme="minorHAnsi" w:cstheme="minorHAnsi"/>
        </w:rPr>
        <w:t xml:space="preserve">a </w:t>
      </w:r>
      <w:r w:rsidR="00A36B5C" w:rsidRPr="005F4C71">
        <w:rPr>
          <w:rFonts w:asciiTheme="minorHAnsi" w:hAnsiTheme="minorHAnsi" w:cstheme="minorHAnsi"/>
        </w:rPr>
        <w:t>predicación</w:t>
      </w:r>
      <w:r w:rsidRPr="005F4C71">
        <w:rPr>
          <w:rFonts w:asciiTheme="minorHAnsi" w:hAnsiTheme="minorHAnsi" w:cstheme="minorHAnsi"/>
        </w:rPr>
        <w:t xml:space="preserve"> d</w:t>
      </w:r>
      <w:r w:rsidR="00B02E2C" w:rsidRPr="005F4C71">
        <w:rPr>
          <w:rFonts w:asciiTheme="minorHAnsi" w:hAnsiTheme="minorHAnsi" w:cstheme="minorHAnsi"/>
        </w:rPr>
        <w:t>el</w:t>
      </w:r>
      <w:r w:rsidRPr="005F4C71">
        <w:rPr>
          <w:rFonts w:asciiTheme="minorHAnsi" w:hAnsiTheme="minorHAnsi" w:cstheme="minorHAnsi"/>
        </w:rPr>
        <w:t xml:space="preserve"> </w:t>
      </w:r>
      <w:r w:rsidR="002F4CFC" w:rsidRPr="005F4C71">
        <w:rPr>
          <w:rFonts w:asciiTheme="minorHAnsi" w:hAnsiTheme="minorHAnsi" w:cstheme="minorHAnsi"/>
        </w:rPr>
        <w:t xml:space="preserve">trío </w:t>
      </w:r>
      <w:r w:rsidRPr="005F4C71">
        <w:rPr>
          <w:rFonts w:asciiTheme="minorHAnsi" w:hAnsiTheme="minorHAnsi" w:cstheme="minorHAnsi"/>
        </w:rPr>
        <w:t xml:space="preserve">inspirado. </w:t>
      </w:r>
      <w:r w:rsidR="00351FB4" w:rsidRPr="005F4C71">
        <w:rPr>
          <w:rFonts w:asciiTheme="minorHAnsi" w:hAnsiTheme="minorHAnsi" w:cstheme="minorHAnsi"/>
        </w:rPr>
        <w:t>E</w:t>
      </w:r>
      <w:r w:rsidR="00B02E2C" w:rsidRPr="005F4C71">
        <w:rPr>
          <w:rFonts w:asciiTheme="minorHAnsi" w:hAnsiTheme="minorHAnsi" w:cstheme="minorHAnsi"/>
        </w:rPr>
        <w:t>s</w:t>
      </w:r>
      <w:r w:rsidRPr="005F4C71">
        <w:rPr>
          <w:rFonts w:asciiTheme="minorHAnsi" w:hAnsiTheme="minorHAnsi" w:cstheme="minorHAnsi"/>
        </w:rPr>
        <w:t xml:space="preserve"> </w:t>
      </w:r>
      <w:r w:rsidR="006D4515" w:rsidRPr="005F4C71">
        <w:rPr>
          <w:rFonts w:asciiTheme="minorHAnsi" w:hAnsiTheme="minorHAnsi" w:cstheme="minorHAnsi"/>
        </w:rPr>
        <w:t xml:space="preserve">penoso </w:t>
      </w:r>
      <w:r w:rsidR="003E240B" w:rsidRPr="005F4C71">
        <w:rPr>
          <w:rFonts w:asciiTheme="minorHAnsi" w:hAnsiTheme="minorHAnsi" w:cstheme="minorHAnsi"/>
        </w:rPr>
        <w:t>constatar</w:t>
      </w:r>
      <w:r w:rsidR="008D2FB9" w:rsidRPr="005F4C71">
        <w:rPr>
          <w:rFonts w:asciiTheme="minorHAnsi" w:hAnsiTheme="minorHAnsi" w:cstheme="minorHAnsi"/>
        </w:rPr>
        <w:t xml:space="preserve">, tal como afirmó </w:t>
      </w:r>
      <w:r w:rsidR="001934C9">
        <w:rPr>
          <w:rFonts w:asciiTheme="minorHAnsi" w:hAnsiTheme="minorHAnsi" w:cstheme="minorHAnsi"/>
        </w:rPr>
        <w:t>Ellen White</w:t>
      </w:r>
      <w:r w:rsidR="008D2FB9" w:rsidRPr="005F4C71">
        <w:rPr>
          <w:rFonts w:asciiTheme="minorHAnsi" w:hAnsiTheme="minorHAnsi" w:cstheme="minorHAnsi"/>
        </w:rPr>
        <w:t>,</w:t>
      </w:r>
      <w:r w:rsidRPr="005F4C71">
        <w:rPr>
          <w:rFonts w:asciiTheme="minorHAnsi" w:hAnsiTheme="minorHAnsi" w:cstheme="minorHAnsi"/>
        </w:rPr>
        <w:t xml:space="preserve"> que</w:t>
      </w:r>
      <w:r w:rsidR="006D4515" w:rsidRPr="005F4C71">
        <w:rPr>
          <w:rFonts w:asciiTheme="minorHAnsi" w:hAnsiTheme="minorHAnsi" w:cstheme="minorHAnsi"/>
        </w:rPr>
        <w:t xml:space="preserve"> </w:t>
      </w:r>
      <w:r w:rsidR="009A0588" w:rsidRPr="005F4C71">
        <w:rPr>
          <w:rFonts w:asciiTheme="minorHAnsi" w:hAnsiTheme="minorHAnsi" w:cstheme="minorHAnsi"/>
        </w:rPr>
        <w:t>les molestó</w:t>
      </w:r>
      <w:r w:rsidRPr="005F4C71">
        <w:rPr>
          <w:rFonts w:asciiTheme="minorHAnsi" w:hAnsiTheme="minorHAnsi" w:cstheme="minorHAnsi"/>
        </w:rPr>
        <w:t xml:space="preserve"> </w:t>
      </w:r>
      <w:r w:rsidR="00B02E2C" w:rsidRPr="005F4C71">
        <w:rPr>
          <w:rFonts w:asciiTheme="minorHAnsi" w:hAnsiTheme="minorHAnsi" w:cstheme="minorHAnsi"/>
        </w:rPr>
        <w:t>l</w:t>
      </w:r>
      <w:r w:rsidRPr="005F4C71">
        <w:rPr>
          <w:rFonts w:asciiTheme="minorHAnsi" w:hAnsiTheme="minorHAnsi" w:cstheme="minorHAnsi"/>
        </w:rPr>
        <w:t xml:space="preserve">a </w:t>
      </w:r>
      <w:r w:rsidR="00B02E2C" w:rsidRPr="005F4C71">
        <w:rPr>
          <w:rFonts w:asciiTheme="minorHAnsi" w:hAnsiTheme="minorHAnsi" w:cstheme="minorHAnsi"/>
        </w:rPr>
        <w:t>aprobación</w:t>
      </w:r>
      <w:r w:rsidRPr="005F4C71">
        <w:rPr>
          <w:rFonts w:asciiTheme="minorHAnsi" w:hAnsiTheme="minorHAnsi" w:cstheme="minorHAnsi"/>
        </w:rPr>
        <w:t xml:space="preserve"> </w:t>
      </w:r>
      <w:r w:rsidR="00102E1E" w:rsidRPr="005F4C71">
        <w:rPr>
          <w:rFonts w:asciiTheme="minorHAnsi" w:hAnsiTheme="minorHAnsi" w:cstheme="minorHAnsi"/>
        </w:rPr>
        <w:t>que dio</w:t>
      </w:r>
      <w:r w:rsidR="006D4515" w:rsidRPr="005F4C71">
        <w:rPr>
          <w:rFonts w:asciiTheme="minorHAnsi" w:hAnsiTheme="minorHAnsi" w:cstheme="minorHAnsi"/>
        </w:rPr>
        <w:t xml:space="preserve"> </w:t>
      </w:r>
      <w:r w:rsidR="00B02E2C"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B02E2C" w:rsidRPr="005F4C71">
        <w:rPr>
          <w:rFonts w:asciiTheme="minorHAnsi" w:hAnsiTheme="minorHAnsi" w:cstheme="minorHAnsi"/>
        </w:rPr>
        <w:t xml:space="preserve">a </w:t>
      </w:r>
      <w:r w:rsidR="006D4515" w:rsidRPr="005F4C71">
        <w:rPr>
          <w:rFonts w:asciiTheme="minorHAnsi" w:hAnsiTheme="minorHAnsi" w:cstheme="minorHAnsi"/>
        </w:rPr>
        <w:t>aquel</w:t>
      </w:r>
      <w:r w:rsidR="00B02E2C" w:rsidRPr="005F4C71">
        <w:rPr>
          <w:rFonts w:asciiTheme="minorHAnsi" w:hAnsiTheme="minorHAnsi" w:cstheme="minorHAnsi"/>
        </w:rPr>
        <w:t>la</w:t>
      </w:r>
      <w:r w:rsidRPr="005F4C71">
        <w:rPr>
          <w:rFonts w:asciiTheme="minorHAnsi" w:hAnsiTheme="minorHAnsi" w:cstheme="minorHAnsi"/>
        </w:rPr>
        <w:t xml:space="preserve"> obra. </w:t>
      </w:r>
      <w:r w:rsidR="008D2FB9" w:rsidRPr="005F4C71">
        <w:rPr>
          <w:rFonts w:asciiTheme="minorHAnsi" w:hAnsiTheme="minorHAnsi" w:cstheme="minorHAnsi"/>
        </w:rPr>
        <w:t>La profetisa</w:t>
      </w:r>
      <w:r w:rsidRPr="005F4C71">
        <w:rPr>
          <w:rFonts w:asciiTheme="minorHAnsi" w:hAnsiTheme="minorHAnsi" w:cstheme="minorHAnsi"/>
        </w:rPr>
        <w:t xml:space="preserve"> no </w:t>
      </w:r>
      <w:r w:rsidR="008E0A9D" w:rsidRPr="005F4C71">
        <w:rPr>
          <w:rFonts w:asciiTheme="minorHAnsi" w:hAnsiTheme="minorHAnsi" w:cstheme="minorHAnsi"/>
        </w:rPr>
        <w:t>estaba</w:t>
      </w:r>
      <w:r w:rsidRPr="005F4C71">
        <w:rPr>
          <w:rFonts w:asciiTheme="minorHAnsi" w:hAnsiTheme="minorHAnsi" w:cstheme="minorHAnsi"/>
        </w:rPr>
        <w:t xml:space="preserve"> preocupada </w:t>
      </w:r>
      <w:r w:rsidR="008D2FB9" w:rsidRPr="005F4C71">
        <w:rPr>
          <w:rFonts w:asciiTheme="minorHAnsi" w:hAnsiTheme="minorHAnsi" w:cstheme="minorHAnsi"/>
        </w:rPr>
        <w:t>por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minor</w:t>
      </w:r>
      <w:r w:rsidR="00B02E2C" w:rsidRPr="005F4C71">
        <w:rPr>
          <w:rFonts w:asciiTheme="minorHAnsi" w:hAnsiTheme="minorHAnsi" w:cstheme="minorHAnsi"/>
        </w:rPr>
        <w:t>í</w:t>
      </w:r>
      <w:r w:rsidRPr="005F4C71">
        <w:rPr>
          <w:rFonts w:asciiTheme="minorHAnsi" w:hAnsiTheme="minorHAnsi" w:cstheme="minorHAnsi"/>
        </w:rPr>
        <w:t xml:space="preserve">a insignificante de </w:t>
      </w:r>
      <w:r w:rsidR="00E10B27" w:rsidRPr="005F4C71">
        <w:rPr>
          <w:rFonts w:asciiTheme="minorHAnsi" w:hAnsiTheme="minorHAnsi" w:cstheme="minorHAnsi"/>
        </w:rPr>
        <w:t>hermanos</w:t>
      </w:r>
      <w:r w:rsidR="008D2FB9" w:rsidRPr="005F4C71">
        <w:rPr>
          <w:rFonts w:asciiTheme="minorHAnsi" w:hAnsiTheme="minorHAnsi" w:cstheme="minorHAnsi"/>
        </w:rPr>
        <w:t xml:space="preserve"> de escasa relevancia</w:t>
      </w:r>
      <w:r w:rsidRPr="005F4C71">
        <w:rPr>
          <w:rFonts w:asciiTheme="minorHAnsi" w:hAnsiTheme="minorHAnsi" w:cstheme="minorHAnsi"/>
        </w:rPr>
        <w:t xml:space="preserve">, </w:t>
      </w:r>
      <w:r w:rsidR="00B02E2C" w:rsidRPr="005F4C71">
        <w:rPr>
          <w:rFonts w:asciiTheme="minorHAnsi" w:hAnsiTheme="minorHAnsi" w:cstheme="minorHAnsi"/>
        </w:rPr>
        <w:t xml:space="preserve">sino </w:t>
      </w:r>
      <w:r w:rsidR="008D2FB9" w:rsidRPr="005F4C71">
        <w:rPr>
          <w:rFonts w:asciiTheme="minorHAnsi" w:hAnsiTheme="minorHAnsi" w:cstheme="minorHAnsi"/>
        </w:rPr>
        <w:t xml:space="preserve">por </w:t>
      </w:r>
      <w:r w:rsidR="00B02E2C" w:rsidRPr="005F4C71">
        <w:rPr>
          <w:rFonts w:asciiTheme="minorHAnsi" w:hAnsiTheme="minorHAnsi" w:cstheme="minorHAnsi"/>
        </w:rPr>
        <w:t>el</w:t>
      </w:r>
      <w:r w:rsidRPr="005F4C71">
        <w:rPr>
          <w:rFonts w:asciiTheme="minorHAnsi" w:hAnsiTheme="minorHAnsi" w:cstheme="minorHAnsi"/>
        </w:rPr>
        <w:t xml:space="preserve"> impacto</w:t>
      </w:r>
      <w:r w:rsidR="004F0F68">
        <w:rPr>
          <w:rFonts w:asciiTheme="minorHAnsi" w:hAnsiTheme="minorHAnsi" w:cstheme="minorHAnsi"/>
        </w:rPr>
        <w:t xml:space="preserve"> de</w:t>
      </w:r>
      <w:r w:rsidR="004F0F68" w:rsidRPr="004F0F68">
        <w:rPr>
          <w:rFonts w:asciiTheme="minorHAnsi" w:hAnsiTheme="minorHAnsi" w:cstheme="minorHAnsi"/>
        </w:rPr>
        <w:t xml:space="preserve"> </w:t>
      </w:r>
      <w:r w:rsidR="004F0F68" w:rsidRPr="005F4C71">
        <w:rPr>
          <w:rFonts w:asciiTheme="minorHAnsi" w:hAnsiTheme="minorHAnsi" w:cstheme="minorHAnsi"/>
        </w:rPr>
        <w:t>dirigentes responsables e influyentes</w:t>
      </w:r>
      <w:r w:rsidRPr="005F4C71">
        <w:rPr>
          <w:rFonts w:asciiTheme="minorHAnsi" w:hAnsiTheme="minorHAnsi" w:cstheme="minorHAnsi"/>
        </w:rPr>
        <w:t xml:space="preserve"> </w:t>
      </w:r>
      <w:r w:rsidR="008D2FB9" w:rsidRPr="005F4C71">
        <w:rPr>
          <w:rFonts w:asciiTheme="minorHAnsi" w:hAnsiTheme="minorHAnsi" w:cstheme="minorHAnsi"/>
        </w:rPr>
        <w:t>en el cuerpo</w:t>
      </w:r>
      <w:r w:rsidRPr="005F4C71">
        <w:rPr>
          <w:rFonts w:asciiTheme="minorHAnsi" w:hAnsiTheme="minorHAnsi" w:cstheme="minorHAnsi"/>
        </w:rPr>
        <w:t>:</w:t>
      </w:r>
    </w:p>
    <w:p w14:paraId="28D3F7F2" w14:textId="4C57620F" w:rsidR="00673197" w:rsidRPr="005F4C71" w:rsidRDefault="00DE673E" w:rsidP="004F0F68">
      <w:pPr>
        <w:pStyle w:val="NormalWeb"/>
        <w:spacing w:line="260" w:lineRule="exact"/>
        <w:ind w:left="567" w:right="566"/>
        <w:rPr>
          <w:rFonts w:asciiTheme="minorHAnsi" w:hAnsiTheme="minorHAnsi" w:cstheme="minorHAnsi"/>
        </w:rPr>
      </w:pPr>
      <w:r w:rsidRPr="004F0F68">
        <w:rPr>
          <w:rFonts w:asciiTheme="minorHAnsi" w:hAnsiTheme="minorHAnsi" w:cstheme="minorHAnsi"/>
          <w:iCs/>
          <w:color w:val="000099"/>
        </w:rPr>
        <w:t>Más tarde, cuando vieron y sintieron la demostración del Espíritu Santo que testificaba que el mensaje era de Dios, lo odiaron aún más, porque era un testimonio contra ellos</w:t>
      </w:r>
      <w:r w:rsidR="00F92176" w:rsidRPr="004F0F68">
        <w:rPr>
          <w:rFonts w:asciiTheme="minorHAnsi" w:hAnsiTheme="minorHAnsi" w:cstheme="minorHAnsi"/>
          <w:iCs/>
          <w:color w:val="000099"/>
        </w:rPr>
        <w:t>. No quisieron humillar sus corazones para arrepentirse, para dar gloria a Dios y para reivindicar la justicia</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3E240B" w:rsidRPr="005F4C71">
        <w:rPr>
          <w:rFonts w:asciiTheme="minorHAnsi" w:hAnsiTheme="minorHAnsi" w:cstheme="minorHAnsi"/>
          <w:i/>
        </w:rPr>
        <w:t>estimonios para los ministros</w:t>
      </w:r>
      <w:r w:rsidR="003E240B" w:rsidRPr="005F4C71">
        <w:rPr>
          <w:rFonts w:asciiTheme="minorHAnsi" w:hAnsiTheme="minorHAnsi" w:cstheme="minorHAnsi"/>
        </w:rPr>
        <w:t xml:space="preserve">, </w:t>
      </w:r>
      <w:r w:rsidR="00673197" w:rsidRPr="005F4C71">
        <w:rPr>
          <w:rFonts w:asciiTheme="minorHAnsi" w:hAnsiTheme="minorHAnsi" w:cstheme="minorHAnsi"/>
        </w:rPr>
        <w:t>80</w:t>
      </w:r>
      <w:r w:rsidR="00434347" w:rsidRPr="005F4C71">
        <w:rPr>
          <w:rFonts w:asciiTheme="minorHAnsi" w:hAnsiTheme="minorHAnsi" w:cstheme="minorHAnsi"/>
        </w:rPr>
        <w:t>; 1 mayo 1895</w:t>
      </w:r>
      <w:r w:rsidR="00673197" w:rsidRPr="005F4C71">
        <w:rPr>
          <w:rFonts w:asciiTheme="minorHAnsi" w:hAnsiTheme="minorHAnsi" w:cstheme="minorHAnsi"/>
        </w:rPr>
        <w:t>).</w:t>
      </w:r>
    </w:p>
    <w:p w14:paraId="66DBD528" w14:textId="577E8C1B" w:rsidR="00673197" w:rsidRPr="005F4C71" w:rsidRDefault="00B02E2C" w:rsidP="00BB44CB">
      <w:pPr>
        <w:pStyle w:val="NormalWeb"/>
        <w:spacing w:line="260" w:lineRule="exact"/>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w:t>
      </w:r>
      <w:r w:rsidRPr="005F4C71">
        <w:rPr>
          <w:rFonts w:asciiTheme="minorHAnsi" w:hAnsiTheme="minorHAnsi" w:cstheme="minorHAnsi"/>
        </w:rPr>
        <w:t>reavivamientos</w:t>
      </w:r>
      <w:r w:rsidR="00673197" w:rsidRPr="005F4C71">
        <w:rPr>
          <w:rFonts w:asciiTheme="minorHAnsi" w:hAnsiTheme="minorHAnsi" w:cstheme="minorHAnsi"/>
        </w:rPr>
        <w:t xml:space="preserve"> </w:t>
      </w:r>
      <w:r w:rsidR="00C47E8B" w:rsidRPr="005F4C71">
        <w:rPr>
          <w:rFonts w:asciiTheme="minorHAnsi" w:hAnsiTheme="minorHAnsi" w:cstheme="minorHAnsi"/>
        </w:rPr>
        <w:t>en</w:t>
      </w:r>
      <w:r w:rsidR="00673197" w:rsidRPr="005F4C71">
        <w:rPr>
          <w:rFonts w:asciiTheme="minorHAnsi" w:hAnsiTheme="minorHAnsi" w:cstheme="minorHAnsi"/>
        </w:rPr>
        <w:t xml:space="preserve"> South Lancaster, Chicago, Ottawa, Kansas, </w:t>
      </w:r>
      <w:r w:rsidRPr="005F4C71">
        <w:rPr>
          <w:rFonts w:asciiTheme="minorHAnsi" w:hAnsiTheme="minorHAnsi" w:cstheme="minorHAnsi"/>
        </w:rPr>
        <w:t>y</w:t>
      </w:r>
      <w:r w:rsidR="00673197" w:rsidRPr="005F4C71">
        <w:rPr>
          <w:rFonts w:asciiTheme="minorHAnsi" w:hAnsiTheme="minorHAnsi" w:cstheme="minorHAnsi"/>
        </w:rPr>
        <w:t xml:space="preserve"> </w:t>
      </w:r>
      <w:r w:rsidR="00C47E8B" w:rsidRPr="005F4C71">
        <w:rPr>
          <w:rFonts w:asciiTheme="minorHAnsi" w:hAnsiTheme="minorHAnsi" w:cstheme="minorHAnsi"/>
        </w:rPr>
        <w:t>en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FB27ED">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de Battle Creek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poderoso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que</w:t>
      </w:r>
      <w:r w:rsidR="004E1E9D" w:rsidRPr="005F4C71">
        <w:rPr>
          <w:rFonts w:asciiTheme="minorHAnsi" w:hAnsiTheme="minorHAnsi" w:cstheme="minorHAnsi"/>
        </w:rPr>
        <w:t xml:space="preserve"> el mensaje llevaba el sello de</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 xml:space="preserve">experimento </w:t>
      </w:r>
      <w:r w:rsidR="00C02F7C" w:rsidRPr="005F4C71">
        <w:rPr>
          <w:rFonts w:asciiTheme="minorHAnsi" w:hAnsiTheme="minorHAnsi" w:cstheme="minorHAnsi"/>
        </w:rPr>
        <w:t>probatorio de aquel</w:t>
      </w:r>
      <w:r w:rsidRPr="005F4C71">
        <w:rPr>
          <w:rFonts w:asciiTheme="minorHAnsi" w:hAnsiTheme="minorHAnsi" w:cstheme="minorHAnsi"/>
        </w:rPr>
        <w:t>l</w:t>
      </w:r>
      <w:r w:rsidR="00673197" w:rsidRPr="005F4C71">
        <w:rPr>
          <w:rFonts w:asciiTheme="minorHAnsi" w:hAnsiTheme="minorHAnsi" w:cstheme="minorHAnsi"/>
        </w:rPr>
        <w:t xml:space="preserve">a luz </w:t>
      </w:r>
      <w:r w:rsidR="00C02F7C" w:rsidRPr="005F4C71">
        <w:rPr>
          <w:rFonts w:asciiTheme="minorHAnsi" w:hAnsiTheme="minorHAnsi" w:cstheme="minorHAnsi"/>
        </w:rPr>
        <w:t>se realizó</w:t>
      </w:r>
      <w:r w:rsidRPr="005F4C71">
        <w:rPr>
          <w:rFonts w:asciiTheme="minorHAnsi" w:hAnsiTheme="minorHAnsi" w:cstheme="minorHAnsi"/>
        </w:rPr>
        <w:t xml:space="preserve"> 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F04BE5" w:rsidRPr="005F4C71">
        <w:rPr>
          <w:rFonts w:asciiTheme="minorHAnsi" w:hAnsiTheme="minorHAnsi" w:cstheme="minorHAnsi"/>
        </w:rPr>
        <w:t>laboratorio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as </w:t>
      </w:r>
      <w:r w:rsidR="00E145BA" w:rsidRPr="005F4C71">
        <w:rPr>
          <w:rFonts w:asciiTheme="minorHAnsi" w:hAnsiTheme="minorHAnsi" w:cstheme="minorHAnsi"/>
        </w:rPr>
        <w:t>iglesias</w:t>
      </w:r>
      <w:r w:rsidR="00673197" w:rsidRPr="005F4C71">
        <w:rPr>
          <w:rFonts w:asciiTheme="minorHAnsi" w:hAnsiTheme="minorHAnsi" w:cstheme="minorHAnsi"/>
        </w:rPr>
        <w:t xml:space="preserve">. </w:t>
      </w:r>
      <w:r w:rsidR="00C02F7C" w:rsidRPr="005F4C71">
        <w:rPr>
          <w:rFonts w:asciiTheme="minorHAnsi" w:hAnsiTheme="minorHAnsi" w:cstheme="minorHAnsi"/>
        </w:rPr>
        <w:t xml:space="preserve">Y </w:t>
      </w:r>
      <w:r w:rsidR="00C02F7C" w:rsidRPr="005F4C71">
        <w:rPr>
          <w:rFonts w:asciiTheme="minorHAnsi" w:hAnsiTheme="minorHAnsi" w:cstheme="minorHAnsi"/>
        </w:rPr>
        <w:lastRenderedPageBreak/>
        <w:t>f</w:t>
      </w:r>
      <w:r w:rsidR="00673197" w:rsidRPr="005F4C71">
        <w:rPr>
          <w:rFonts w:asciiTheme="minorHAnsi" w:hAnsiTheme="minorHAnsi" w:cstheme="minorHAnsi"/>
        </w:rPr>
        <w:t>uncion</w:t>
      </w:r>
      <w:r w:rsidRPr="005F4C71">
        <w:rPr>
          <w:rFonts w:asciiTheme="minorHAnsi" w:hAnsiTheme="minorHAnsi" w:cstheme="minorHAnsi"/>
        </w:rPr>
        <w:t>ó</w:t>
      </w:r>
      <w:r w:rsidR="00C02F7C" w:rsidRPr="005F4C71">
        <w:rPr>
          <w:rFonts w:asciiTheme="minorHAnsi" w:hAnsiTheme="minorHAnsi" w:cstheme="minorHAnsi"/>
        </w:rPr>
        <w:t>. N</w:t>
      </w:r>
      <w:r w:rsidR="00673197" w:rsidRPr="005F4C71">
        <w:rPr>
          <w:rFonts w:asciiTheme="minorHAnsi" w:hAnsiTheme="minorHAnsi" w:cstheme="minorHAnsi"/>
        </w:rPr>
        <w:t xml:space="preserve">unca </w:t>
      </w:r>
      <w:r w:rsidR="0025068A" w:rsidRPr="005F4C71">
        <w:rPr>
          <w:rFonts w:asciiTheme="minorHAnsi" w:hAnsiTheme="minorHAnsi" w:cstheme="minorHAnsi"/>
        </w:rPr>
        <w:t>h</w:t>
      </w:r>
      <w:r w:rsidR="003F51DC" w:rsidRPr="005F4C71">
        <w:rPr>
          <w:rFonts w:asciiTheme="minorHAnsi" w:hAnsiTheme="minorHAnsi" w:cstheme="minorHAnsi"/>
        </w:rPr>
        <w:t>ubo</w:t>
      </w:r>
      <w:r w:rsidR="00673197" w:rsidRPr="005F4C71">
        <w:rPr>
          <w:rFonts w:asciiTheme="minorHAnsi" w:hAnsiTheme="minorHAnsi" w:cstheme="minorHAnsi"/>
        </w:rPr>
        <w:t xml:space="preserve"> </w:t>
      </w:r>
      <w:r w:rsidR="00F657A7" w:rsidRPr="005F4C71">
        <w:rPr>
          <w:rFonts w:asciiTheme="minorHAnsi" w:hAnsiTheme="minorHAnsi" w:cstheme="minorHAnsi"/>
        </w:rPr>
        <w:t>tales</w:t>
      </w:r>
      <w:r w:rsidR="00673197" w:rsidRPr="005F4C71">
        <w:rPr>
          <w:rFonts w:asciiTheme="minorHAnsi" w:hAnsiTheme="minorHAnsi" w:cstheme="minorHAnsi"/>
        </w:rPr>
        <w:t xml:space="preserve"> </w:t>
      </w:r>
      <w:r w:rsidR="008D527F" w:rsidRPr="005F4C71">
        <w:rPr>
          <w:rFonts w:asciiTheme="minorHAnsi" w:hAnsiTheme="minorHAnsi" w:cstheme="minorHAnsi"/>
        </w:rPr>
        <w:t>manifestaciones</w:t>
      </w:r>
      <w:r w:rsidR="00673197" w:rsidRPr="005F4C71">
        <w:rPr>
          <w:rFonts w:asciiTheme="minorHAnsi" w:hAnsiTheme="minorHAnsi" w:cstheme="minorHAnsi"/>
        </w:rPr>
        <w:t xml:space="preserve"> de </w:t>
      </w:r>
      <w:r w:rsidR="00E10B27" w:rsidRPr="005F4C71">
        <w:rPr>
          <w:rFonts w:asciiTheme="minorHAnsi" w:hAnsiTheme="minorHAnsi" w:cstheme="minorHAnsi"/>
        </w:rPr>
        <w:t>gloria</w:t>
      </w:r>
      <w:r w:rsidR="00673197" w:rsidRPr="005F4C71">
        <w:rPr>
          <w:rFonts w:asciiTheme="minorHAnsi" w:hAnsiTheme="minorHAnsi" w:cstheme="minorHAnsi"/>
        </w:rPr>
        <w:t xml:space="preserve"> celestial acompa</w:t>
      </w:r>
      <w:r w:rsidRPr="005F4C71">
        <w:rPr>
          <w:rFonts w:asciiTheme="minorHAnsi" w:hAnsiTheme="minorHAnsi" w:cstheme="minorHAnsi"/>
        </w:rPr>
        <w:t>ñ</w:t>
      </w:r>
      <w:r w:rsidR="00673197" w:rsidRPr="005F4C71">
        <w:rPr>
          <w:rFonts w:asciiTheme="minorHAnsi" w:hAnsiTheme="minorHAnsi" w:cstheme="minorHAnsi"/>
        </w:rPr>
        <w:t>a</w:t>
      </w:r>
      <w:r w:rsidR="003F51DC" w:rsidRPr="005F4C71">
        <w:rPr>
          <w:rFonts w:asciiTheme="minorHAnsi" w:hAnsiTheme="minorHAnsi" w:cstheme="minorHAnsi"/>
        </w:rPr>
        <w:t>n</w:t>
      </w:r>
      <w:r w:rsidR="00673197" w:rsidRPr="005F4C71">
        <w:rPr>
          <w:rFonts w:asciiTheme="minorHAnsi" w:hAnsiTheme="minorHAnsi" w:cstheme="minorHAnsi"/>
        </w:rPr>
        <w:t>do</w:t>
      </w:r>
      <w:r w:rsidR="003F51DC" w:rsidRPr="005F4C71">
        <w:rPr>
          <w:rFonts w:asciiTheme="minorHAnsi" w:hAnsiTheme="minorHAnsi" w:cstheme="minorHAnsi"/>
        </w:rPr>
        <w:t xml:space="preserve"> a</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o</w:t>
      </w:r>
      <w:r w:rsidR="00BA145E" w:rsidRPr="005F4C71">
        <w:rPr>
          <w:rFonts w:asciiTheme="minorHAnsi" w:hAnsiTheme="minorHAnsi" w:cstheme="minorHAnsi"/>
        </w:rPr>
        <w:t xml:space="preserve"> a</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3F51DC" w:rsidRPr="005F4C71">
        <w:rPr>
          <w:rFonts w:asciiTheme="minorHAnsi" w:hAnsiTheme="minorHAnsi" w:cstheme="minorHAnsi"/>
        </w:rPr>
        <w:t xml:space="preserve"> alguno</w:t>
      </w:r>
      <w:r w:rsidR="00673197" w:rsidRPr="005F4C71">
        <w:rPr>
          <w:rFonts w:asciiTheme="minorHAnsi" w:hAnsiTheme="minorHAnsi" w:cstheme="minorHAnsi"/>
        </w:rPr>
        <w:t xml:space="preserve"> desde </w:t>
      </w:r>
      <w:r w:rsidRPr="005F4C71">
        <w:rPr>
          <w:rFonts w:asciiTheme="minorHAnsi" w:hAnsiTheme="minorHAnsi" w:cstheme="minorHAnsi"/>
        </w:rPr>
        <w:t>el</w:t>
      </w:r>
      <w:r w:rsidR="00673197" w:rsidRPr="005F4C71">
        <w:rPr>
          <w:rFonts w:asciiTheme="minorHAnsi" w:hAnsiTheme="minorHAnsi" w:cstheme="minorHAnsi"/>
        </w:rPr>
        <w:t xml:space="preserve"> clamor d</w:t>
      </w:r>
      <w:r w:rsidRPr="005F4C71">
        <w:rPr>
          <w:rFonts w:asciiTheme="minorHAnsi" w:hAnsiTheme="minorHAnsi" w:cstheme="minorHAnsi"/>
        </w:rPr>
        <w:t>e</w:t>
      </w:r>
      <w:r w:rsidR="00673197" w:rsidRPr="005F4C71">
        <w:rPr>
          <w:rFonts w:asciiTheme="minorHAnsi" w:hAnsiTheme="minorHAnsi" w:cstheme="minorHAnsi"/>
        </w:rPr>
        <w:t xml:space="preserve"> me</w:t>
      </w:r>
      <w:r w:rsidRPr="005F4C71">
        <w:rPr>
          <w:rFonts w:asciiTheme="minorHAnsi" w:hAnsiTheme="minorHAnsi" w:cstheme="minorHAnsi"/>
        </w:rPr>
        <w:t>d</w:t>
      </w:r>
      <w:r w:rsidR="00673197" w:rsidRPr="005F4C71">
        <w:rPr>
          <w:rFonts w:asciiTheme="minorHAnsi" w:hAnsiTheme="minorHAnsi" w:cstheme="minorHAnsi"/>
        </w:rPr>
        <w:t>ia</w:t>
      </w:r>
      <w:r w:rsidR="00A36B5C" w:rsidRPr="005F4C71">
        <w:rPr>
          <w:rFonts w:asciiTheme="minorHAnsi" w:hAnsiTheme="minorHAnsi" w:cstheme="minorHAnsi"/>
        </w:rPr>
        <w:t>noche</w:t>
      </w:r>
      <w:r w:rsidR="00673197" w:rsidRPr="005F4C71">
        <w:rPr>
          <w:rFonts w:asciiTheme="minorHAnsi" w:hAnsiTheme="minorHAnsi" w:cstheme="minorHAnsi"/>
        </w:rPr>
        <w:t xml:space="preserve"> de 1844:</w:t>
      </w:r>
    </w:p>
    <w:p w14:paraId="1A8D3BFF" w14:textId="27578C1B" w:rsidR="00673197" w:rsidRPr="005F4C71" w:rsidRDefault="009010CF" w:rsidP="004F0F68">
      <w:pPr>
        <w:pStyle w:val="NormalWeb"/>
        <w:spacing w:line="260" w:lineRule="exact"/>
        <w:ind w:left="567" w:right="566"/>
        <w:rPr>
          <w:rFonts w:asciiTheme="minorHAnsi" w:hAnsiTheme="minorHAnsi" w:cstheme="minorHAnsi"/>
        </w:rPr>
      </w:pPr>
      <w:r w:rsidRPr="004F0F68">
        <w:rPr>
          <w:rFonts w:asciiTheme="minorHAnsi" w:hAnsiTheme="minorHAnsi" w:cstheme="minorHAnsi"/>
          <w:iCs/>
          <w:color w:val="000099"/>
        </w:rPr>
        <w:t>A</w:t>
      </w:r>
      <w:r w:rsidR="00A07F53" w:rsidRPr="004F0F68">
        <w:rPr>
          <w:rFonts w:asciiTheme="minorHAnsi" w:hAnsiTheme="minorHAnsi" w:cstheme="minorHAnsi"/>
          <w:iCs/>
          <w:color w:val="000099"/>
        </w:rPr>
        <w:t xml:space="preserve"> pesar de que</w:t>
      </w:r>
      <w:r w:rsidR="00B02E2C" w:rsidRPr="004F0F68">
        <w:rPr>
          <w:rFonts w:asciiTheme="minorHAnsi" w:hAnsiTheme="minorHAnsi" w:cstheme="minorHAnsi"/>
          <w:iCs/>
          <w:color w:val="000099"/>
        </w:rPr>
        <w:t xml:space="preserve"> ha </w:t>
      </w:r>
      <w:r w:rsidR="0098693C" w:rsidRPr="004F0F68">
        <w:rPr>
          <w:rFonts w:asciiTheme="minorHAnsi" w:hAnsiTheme="minorHAnsi" w:cstheme="minorHAnsi"/>
          <w:iCs/>
          <w:color w:val="000099"/>
        </w:rPr>
        <w:t>habido</w:t>
      </w:r>
      <w:r w:rsidR="00673197" w:rsidRPr="004F0F68">
        <w:rPr>
          <w:rFonts w:asciiTheme="minorHAnsi" w:hAnsiTheme="minorHAnsi" w:cstheme="minorHAnsi"/>
          <w:iCs/>
          <w:color w:val="000099"/>
        </w:rPr>
        <w:t xml:space="preserve"> </w:t>
      </w:r>
      <w:r w:rsidRPr="004F0F68">
        <w:rPr>
          <w:rFonts w:asciiTheme="minorHAnsi" w:hAnsiTheme="minorHAnsi" w:cstheme="minorHAnsi"/>
          <w:iCs/>
          <w:color w:val="000099"/>
        </w:rPr>
        <w:t>un</w:t>
      </w:r>
      <w:r w:rsidR="00673197" w:rsidRPr="004F0F68">
        <w:rPr>
          <w:rFonts w:asciiTheme="minorHAnsi" w:hAnsiTheme="minorHAnsi" w:cstheme="minorHAnsi"/>
          <w:iCs/>
          <w:color w:val="000099"/>
        </w:rPr>
        <w:t xml:space="preserve"> </w:t>
      </w:r>
      <w:r w:rsidR="00824322" w:rsidRPr="004F0F68">
        <w:rPr>
          <w:rFonts w:asciiTheme="minorHAnsi" w:hAnsiTheme="minorHAnsi" w:cstheme="minorHAnsi"/>
          <w:iCs/>
          <w:color w:val="000099"/>
        </w:rPr>
        <w:t xml:space="preserve">esfuerzo </w:t>
      </w:r>
      <w:r w:rsidR="00673197" w:rsidRPr="004F0F68">
        <w:rPr>
          <w:rFonts w:asciiTheme="minorHAnsi" w:hAnsiTheme="minorHAnsi" w:cstheme="minorHAnsi"/>
          <w:iCs/>
          <w:color w:val="000099"/>
        </w:rPr>
        <w:t>determinado p</w:t>
      </w:r>
      <w:r w:rsidR="00A07F53" w:rsidRPr="004F0F68">
        <w:rPr>
          <w:rFonts w:asciiTheme="minorHAnsi" w:hAnsiTheme="minorHAnsi" w:cstheme="minorHAnsi"/>
          <w:iCs/>
          <w:color w:val="000099"/>
        </w:rPr>
        <w:t>or</w:t>
      </w:r>
      <w:r w:rsidR="00673197" w:rsidRPr="004F0F68">
        <w:rPr>
          <w:rFonts w:asciiTheme="minorHAnsi" w:hAnsiTheme="minorHAnsi" w:cstheme="minorHAnsi"/>
          <w:iCs/>
          <w:color w:val="000099"/>
        </w:rPr>
        <w:t xml:space="preserve"> </w:t>
      </w:r>
      <w:r w:rsidR="00A07F53" w:rsidRPr="004F0F68">
        <w:rPr>
          <w:rFonts w:asciiTheme="minorHAnsi" w:hAnsiTheme="minorHAnsi" w:cstheme="minorHAnsi"/>
          <w:iCs/>
          <w:color w:val="000099"/>
        </w:rPr>
        <w:t>dejar sin</w:t>
      </w:r>
      <w:r w:rsidR="00673197" w:rsidRPr="004F0F68">
        <w:rPr>
          <w:rFonts w:asciiTheme="minorHAnsi" w:hAnsiTheme="minorHAnsi" w:cstheme="minorHAnsi"/>
          <w:iCs/>
          <w:color w:val="000099"/>
        </w:rPr>
        <w:t xml:space="preserve"> </w:t>
      </w:r>
      <w:r w:rsidR="00B02E2C" w:rsidRPr="004F0F68">
        <w:rPr>
          <w:rFonts w:asciiTheme="minorHAnsi" w:hAnsiTheme="minorHAnsi" w:cstheme="minorHAnsi"/>
          <w:iCs/>
          <w:color w:val="000099"/>
        </w:rPr>
        <w:t>efecto</w:t>
      </w:r>
      <w:r w:rsidR="00673197" w:rsidRPr="004F0F68">
        <w:rPr>
          <w:rFonts w:asciiTheme="minorHAnsi" w:hAnsiTheme="minorHAnsi" w:cstheme="minorHAnsi"/>
          <w:iCs/>
          <w:color w:val="000099"/>
        </w:rPr>
        <w:t xml:space="preserve"> </w:t>
      </w:r>
      <w:r w:rsidR="00B02E2C" w:rsidRPr="004F0F68">
        <w:rPr>
          <w:rFonts w:asciiTheme="minorHAnsi" w:hAnsiTheme="minorHAnsi" w:cstheme="minorHAnsi"/>
          <w:iCs/>
          <w:color w:val="000099"/>
        </w:rPr>
        <w:t>el</w:t>
      </w:r>
      <w:r w:rsidR="00673197" w:rsidRPr="004F0F68">
        <w:rPr>
          <w:rFonts w:asciiTheme="minorHAnsi" w:hAnsiTheme="minorHAnsi" w:cstheme="minorHAnsi"/>
          <w:iCs/>
          <w:color w:val="000099"/>
        </w:rPr>
        <w:t xml:space="preserve"> </w:t>
      </w:r>
      <w:r w:rsidR="00AF22D2" w:rsidRPr="004F0F68">
        <w:rPr>
          <w:rFonts w:asciiTheme="minorHAnsi" w:hAnsiTheme="minorHAnsi" w:cstheme="minorHAnsi"/>
          <w:iCs/>
          <w:color w:val="000099"/>
        </w:rPr>
        <w:t>mensaje</w:t>
      </w:r>
      <w:r w:rsidR="00673197" w:rsidRPr="004F0F68">
        <w:rPr>
          <w:rFonts w:asciiTheme="minorHAnsi" w:hAnsiTheme="minorHAnsi" w:cstheme="minorHAnsi"/>
          <w:iCs/>
          <w:color w:val="000099"/>
        </w:rPr>
        <w:t xml:space="preserve"> que </w:t>
      </w:r>
      <w:r w:rsidR="00227505" w:rsidRPr="004F0F68">
        <w:rPr>
          <w:rFonts w:asciiTheme="minorHAnsi" w:hAnsiTheme="minorHAnsi" w:cstheme="minorHAnsi"/>
          <w:iCs/>
          <w:color w:val="000099"/>
        </w:rPr>
        <w:t>Dios</w:t>
      </w:r>
      <w:r w:rsidR="00673197" w:rsidRPr="004F0F68">
        <w:rPr>
          <w:rFonts w:asciiTheme="minorHAnsi" w:hAnsiTheme="minorHAnsi" w:cstheme="minorHAnsi"/>
          <w:iCs/>
          <w:color w:val="000099"/>
        </w:rPr>
        <w:t xml:space="preserve"> </w:t>
      </w:r>
      <w:r w:rsidR="00FB1DB7" w:rsidRPr="004F0F68">
        <w:rPr>
          <w:rFonts w:asciiTheme="minorHAnsi" w:hAnsiTheme="minorHAnsi" w:cstheme="minorHAnsi"/>
          <w:iCs/>
          <w:color w:val="000099"/>
        </w:rPr>
        <w:t>envió</w:t>
      </w:r>
      <w:r w:rsidR="00673197" w:rsidRPr="004F0F68">
        <w:rPr>
          <w:rFonts w:asciiTheme="minorHAnsi" w:hAnsiTheme="minorHAnsi" w:cstheme="minorHAnsi"/>
          <w:iCs/>
          <w:color w:val="000099"/>
        </w:rPr>
        <w:t xml:space="preserve">, </w:t>
      </w:r>
      <w:r w:rsidR="00AF22D2" w:rsidRPr="004F0F68">
        <w:rPr>
          <w:rFonts w:asciiTheme="minorHAnsi" w:hAnsiTheme="minorHAnsi" w:cstheme="minorHAnsi"/>
          <w:iCs/>
          <w:color w:val="000099"/>
        </w:rPr>
        <w:t>sus</w:t>
      </w:r>
      <w:r w:rsidR="00673197" w:rsidRPr="004F0F68">
        <w:rPr>
          <w:rFonts w:asciiTheme="minorHAnsi" w:hAnsiTheme="minorHAnsi" w:cstheme="minorHAnsi"/>
          <w:iCs/>
          <w:color w:val="000099"/>
        </w:rPr>
        <w:t xml:space="preserve"> frutos </w:t>
      </w:r>
      <w:r w:rsidR="00B02E2C" w:rsidRPr="004F0F68">
        <w:rPr>
          <w:rFonts w:asciiTheme="minorHAnsi" w:hAnsiTheme="minorHAnsi" w:cstheme="minorHAnsi"/>
          <w:iCs/>
          <w:color w:val="000099"/>
        </w:rPr>
        <w:t>han</w:t>
      </w:r>
      <w:r w:rsidR="00A07F53" w:rsidRPr="004F0F68">
        <w:rPr>
          <w:rFonts w:asciiTheme="minorHAnsi" w:hAnsiTheme="minorHAnsi" w:cstheme="minorHAnsi"/>
          <w:iCs/>
          <w:color w:val="000099"/>
        </w:rPr>
        <w:t xml:space="preserve"> estado</w:t>
      </w:r>
      <w:r w:rsidR="00B02E2C" w:rsidRPr="004F0F68">
        <w:rPr>
          <w:rFonts w:asciiTheme="minorHAnsi" w:hAnsiTheme="minorHAnsi" w:cstheme="minorHAnsi"/>
          <w:iCs/>
          <w:color w:val="000099"/>
        </w:rPr>
        <w:t xml:space="preserve"> demostra</w:t>
      </w:r>
      <w:r w:rsidR="00A07F53" w:rsidRPr="004F0F68">
        <w:rPr>
          <w:rFonts w:asciiTheme="minorHAnsi" w:hAnsiTheme="minorHAnsi" w:cstheme="minorHAnsi"/>
          <w:iCs/>
          <w:color w:val="000099"/>
        </w:rPr>
        <w:t>nd</w:t>
      </w:r>
      <w:r w:rsidR="00B02E2C" w:rsidRPr="004F0F68">
        <w:rPr>
          <w:rFonts w:asciiTheme="minorHAnsi" w:hAnsiTheme="minorHAnsi" w:cstheme="minorHAnsi"/>
          <w:iCs/>
          <w:color w:val="000099"/>
        </w:rPr>
        <w:t>o</w:t>
      </w:r>
      <w:r w:rsidR="00673197" w:rsidRPr="004F0F68">
        <w:rPr>
          <w:rFonts w:asciiTheme="minorHAnsi" w:hAnsiTheme="minorHAnsi" w:cstheme="minorHAnsi"/>
          <w:iCs/>
          <w:color w:val="000099"/>
        </w:rPr>
        <w:t xml:space="preserve"> que </w:t>
      </w:r>
      <w:r w:rsidR="00A07F53" w:rsidRPr="004F0F68">
        <w:rPr>
          <w:rFonts w:asciiTheme="minorHAnsi" w:hAnsiTheme="minorHAnsi" w:cstheme="minorHAnsi"/>
          <w:iCs/>
          <w:color w:val="000099"/>
        </w:rPr>
        <w:t>proviene</w:t>
      </w:r>
      <w:r w:rsidR="00673197" w:rsidRPr="004F0F68">
        <w:rPr>
          <w:rFonts w:asciiTheme="minorHAnsi" w:hAnsiTheme="minorHAnsi" w:cstheme="minorHAnsi"/>
          <w:iCs/>
          <w:color w:val="000099"/>
        </w:rPr>
        <w:t xml:space="preserve"> d</w:t>
      </w:r>
      <w:r w:rsidR="00AE4901" w:rsidRPr="004F0F68">
        <w:rPr>
          <w:rFonts w:asciiTheme="minorHAnsi" w:hAnsiTheme="minorHAnsi" w:cstheme="minorHAnsi"/>
          <w:iCs/>
          <w:color w:val="000099"/>
        </w:rPr>
        <w:t>e l</w:t>
      </w:r>
      <w:r w:rsidR="00673197" w:rsidRPr="004F0F68">
        <w:rPr>
          <w:rFonts w:asciiTheme="minorHAnsi" w:hAnsiTheme="minorHAnsi" w:cstheme="minorHAnsi"/>
          <w:iCs/>
          <w:color w:val="000099"/>
        </w:rPr>
        <w:t xml:space="preserve">a </w:t>
      </w:r>
      <w:r w:rsidR="00F657A7" w:rsidRPr="004F0F68">
        <w:rPr>
          <w:rFonts w:asciiTheme="minorHAnsi" w:hAnsiTheme="minorHAnsi" w:cstheme="minorHAnsi"/>
          <w:iCs/>
          <w:color w:val="000099"/>
        </w:rPr>
        <w:t>fuente</w:t>
      </w:r>
      <w:r w:rsidR="00673197" w:rsidRPr="004F0F68">
        <w:rPr>
          <w:rFonts w:asciiTheme="minorHAnsi" w:hAnsiTheme="minorHAnsi" w:cstheme="minorHAnsi"/>
          <w:iCs/>
          <w:color w:val="000099"/>
        </w:rPr>
        <w:t xml:space="preserve"> de luz </w:t>
      </w:r>
      <w:r w:rsidR="00AE4901" w:rsidRPr="004F0F68">
        <w:rPr>
          <w:rFonts w:asciiTheme="minorHAnsi" w:hAnsiTheme="minorHAnsi" w:cstheme="minorHAnsi"/>
          <w:iCs/>
          <w:color w:val="000099"/>
        </w:rPr>
        <w:t>y</w:t>
      </w:r>
      <w:r w:rsidR="00673197" w:rsidRPr="004F0F68">
        <w:rPr>
          <w:rFonts w:asciiTheme="minorHAnsi" w:hAnsiTheme="minorHAnsi" w:cstheme="minorHAnsi"/>
          <w:iCs/>
          <w:color w:val="000099"/>
        </w:rPr>
        <w:t xml:space="preserve"> </w:t>
      </w:r>
      <w:r w:rsidR="00E145BA" w:rsidRPr="004F0F68">
        <w:rPr>
          <w:rFonts w:asciiTheme="minorHAnsi" w:hAnsiTheme="minorHAnsi" w:cstheme="minorHAnsi"/>
          <w:iCs/>
          <w:color w:val="000099"/>
        </w:rPr>
        <w:t>verdad</w:t>
      </w:r>
      <w:r w:rsidR="00673197" w:rsidRPr="004F0F68">
        <w:rPr>
          <w:rFonts w:asciiTheme="minorHAnsi" w:hAnsiTheme="minorHAnsi" w:cstheme="minorHAnsi"/>
          <w:iCs/>
          <w:color w:val="000099"/>
        </w:rPr>
        <w:t xml:space="preserve">. </w:t>
      </w:r>
      <w:r w:rsidR="00720A77" w:rsidRPr="004F0F68">
        <w:rPr>
          <w:rFonts w:asciiTheme="minorHAnsi" w:hAnsiTheme="minorHAnsi" w:cstheme="minorHAnsi"/>
          <w:iCs/>
          <w:color w:val="000099"/>
        </w:rPr>
        <w:t>A quienes</w:t>
      </w:r>
      <w:r w:rsidR="00FA4D70" w:rsidRPr="004F0F68">
        <w:rPr>
          <w:rFonts w:asciiTheme="minorHAnsi" w:hAnsiTheme="minorHAnsi" w:cstheme="minorHAnsi"/>
          <w:iCs/>
          <w:color w:val="000099"/>
        </w:rPr>
        <w:t>… se han interpuesto</w:t>
      </w:r>
      <w:r w:rsidR="00673197" w:rsidRPr="004F0F68">
        <w:rPr>
          <w:rFonts w:asciiTheme="minorHAnsi" w:hAnsiTheme="minorHAnsi" w:cstheme="minorHAnsi"/>
          <w:iCs/>
          <w:color w:val="000099"/>
        </w:rPr>
        <w:t xml:space="preserve"> </w:t>
      </w:r>
      <w:r w:rsidR="008D5095" w:rsidRPr="004F0F68">
        <w:rPr>
          <w:rFonts w:asciiTheme="minorHAnsi" w:hAnsiTheme="minorHAnsi" w:cstheme="minorHAnsi"/>
          <w:iCs/>
          <w:color w:val="000099"/>
        </w:rPr>
        <w:t>obstaculiza</w:t>
      </w:r>
      <w:r w:rsidR="00AE4901" w:rsidRPr="004F0F68">
        <w:rPr>
          <w:rFonts w:asciiTheme="minorHAnsi" w:hAnsiTheme="minorHAnsi" w:cstheme="minorHAnsi"/>
          <w:iCs/>
          <w:color w:val="000099"/>
        </w:rPr>
        <w:t xml:space="preserve">ndo el </w:t>
      </w:r>
      <w:r w:rsidR="001D05AE" w:rsidRPr="004F0F68">
        <w:rPr>
          <w:rFonts w:asciiTheme="minorHAnsi" w:hAnsiTheme="minorHAnsi" w:cstheme="minorHAnsi"/>
          <w:iCs/>
          <w:color w:val="000099"/>
        </w:rPr>
        <w:t>camino</w:t>
      </w:r>
      <w:r w:rsidR="00FA4D70" w:rsidRPr="004F0F68">
        <w:rPr>
          <w:rFonts w:asciiTheme="minorHAnsi" w:hAnsiTheme="minorHAnsi" w:cstheme="minorHAnsi"/>
          <w:iCs/>
          <w:color w:val="000099"/>
        </w:rPr>
        <w:t xml:space="preserve"> en</w:t>
      </w:r>
      <w:r w:rsidR="00673197" w:rsidRPr="004F0F68">
        <w:rPr>
          <w:rFonts w:asciiTheme="minorHAnsi" w:hAnsiTheme="minorHAnsi" w:cstheme="minorHAnsi"/>
          <w:iCs/>
          <w:color w:val="000099"/>
        </w:rPr>
        <w:t xml:space="preserve"> contra</w:t>
      </w:r>
      <w:r w:rsidR="00FA4D70" w:rsidRPr="004F0F68">
        <w:rPr>
          <w:rFonts w:asciiTheme="minorHAnsi" w:hAnsiTheme="minorHAnsi" w:cstheme="minorHAnsi"/>
          <w:iCs/>
          <w:color w:val="000099"/>
        </w:rPr>
        <w:t xml:space="preserve"> de</w:t>
      </w:r>
      <w:r w:rsidR="00673197" w:rsidRPr="004F0F68">
        <w:rPr>
          <w:rFonts w:asciiTheme="minorHAnsi" w:hAnsiTheme="minorHAnsi" w:cstheme="minorHAnsi"/>
          <w:iCs/>
          <w:color w:val="000099"/>
        </w:rPr>
        <w:t xml:space="preserve"> toda </w:t>
      </w:r>
      <w:r w:rsidR="0098693C" w:rsidRPr="004F0F68">
        <w:rPr>
          <w:rFonts w:asciiTheme="minorHAnsi" w:hAnsiTheme="minorHAnsi" w:cstheme="minorHAnsi"/>
          <w:iCs/>
          <w:color w:val="000099"/>
        </w:rPr>
        <w:t>evidencia</w:t>
      </w:r>
      <w:r w:rsidR="00673197" w:rsidRPr="004F0F68">
        <w:rPr>
          <w:rFonts w:asciiTheme="minorHAnsi" w:hAnsiTheme="minorHAnsi" w:cstheme="minorHAnsi"/>
          <w:iCs/>
          <w:color w:val="000099"/>
        </w:rPr>
        <w:t xml:space="preserve">, </w:t>
      </w:r>
      <w:r w:rsidR="00720A77" w:rsidRPr="004F0F68">
        <w:rPr>
          <w:rFonts w:asciiTheme="minorHAnsi" w:hAnsiTheme="minorHAnsi" w:cstheme="minorHAnsi"/>
          <w:iCs/>
          <w:color w:val="000099"/>
        </w:rPr>
        <w:t>no se l</w:t>
      </w:r>
      <w:r w:rsidR="00B0514C" w:rsidRPr="004F0F68">
        <w:rPr>
          <w:rFonts w:asciiTheme="minorHAnsi" w:hAnsiTheme="minorHAnsi" w:cstheme="minorHAnsi"/>
          <w:iCs/>
          <w:color w:val="000099"/>
        </w:rPr>
        <w:t>o</w:t>
      </w:r>
      <w:r w:rsidR="00720A77" w:rsidRPr="004F0F68">
        <w:rPr>
          <w:rFonts w:asciiTheme="minorHAnsi" w:hAnsiTheme="minorHAnsi" w:cstheme="minorHAnsi"/>
          <w:iCs/>
          <w:color w:val="000099"/>
        </w:rPr>
        <w:t>s puede suponer poseedores</w:t>
      </w:r>
      <w:r w:rsidR="00673197" w:rsidRPr="004F0F68">
        <w:rPr>
          <w:rFonts w:asciiTheme="minorHAnsi" w:hAnsiTheme="minorHAnsi" w:cstheme="minorHAnsi"/>
          <w:iCs/>
          <w:color w:val="000099"/>
        </w:rPr>
        <w:t xml:space="preserve"> de </w:t>
      </w:r>
      <w:r w:rsidR="00E145BA" w:rsidRPr="004F0F68">
        <w:rPr>
          <w:rFonts w:asciiTheme="minorHAnsi" w:hAnsiTheme="minorHAnsi" w:cstheme="minorHAnsi"/>
          <w:iCs/>
          <w:color w:val="000099"/>
        </w:rPr>
        <w:t>mayor</w:t>
      </w:r>
      <w:r w:rsidR="00673197" w:rsidRPr="004F0F68">
        <w:rPr>
          <w:rFonts w:asciiTheme="minorHAnsi" w:hAnsiTheme="minorHAnsi" w:cstheme="minorHAnsi"/>
          <w:iCs/>
          <w:color w:val="000099"/>
        </w:rPr>
        <w:t xml:space="preserve"> </w:t>
      </w:r>
      <w:r w:rsidR="00720A77" w:rsidRPr="004F0F68">
        <w:rPr>
          <w:rFonts w:asciiTheme="minorHAnsi" w:hAnsiTheme="minorHAnsi" w:cstheme="minorHAnsi"/>
          <w:iCs/>
          <w:color w:val="000099"/>
        </w:rPr>
        <w:t>discernimiento</w:t>
      </w:r>
      <w:r w:rsidR="00673197" w:rsidRPr="004F0F68">
        <w:rPr>
          <w:rFonts w:asciiTheme="minorHAnsi" w:hAnsiTheme="minorHAnsi" w:cstheme="minorHAnsi"/>
          <w:iCs/>
          <w:color w:val="000099"/>
        </w:rPr>
        <w:t xml:space="preserve"> espiritual por </w:t>
      </w:r>
      <w:r w:rsidR="00AE4901" w:rsidRPr="004F0F68">
        <w:rPr>
          <w:rFonts w:asciiTheme="minorHAnsi" w:hAnsiTheme="minorHAnsi" w:cstheme="minorHAnsi"/>
          <w:iCs/>
          <w:color w:val="000099"/>
        </w:rPr>
        <w:t>haber</w:t>
      </w:r>
      <w:r w:rsidR="007431AA" w:rsidRPr="004F0F68">
        <w:rPr>
          <w:rFonts w:asciiTheme="minorHAnsi" w:hAnsiTheme="minorHAnsi" w:cstheme="minorHAnsi"/>
          <w:iCs/>
          <w:color w:val="000099"/>
        </w:rPr>
        <w:t xml:space="preserve"> cerrado los ojos</w:t>
      </w:r>
      <w:r w:rsidR="00AE4901" w:rsidRPr="004F0F68">
        <w:rPr>
          <w:rFonts w:asciiTheme="minorHAnsi" w:hAnsiTheme="minorHAnsi" w:cstheme="minorHAnsi"/>
          <w:iCs/>
          <w:color w:val="000099"/>
        </w:rPr>
        <w:t xml:space="preserve"> durante </w:t>
      </w:r>
      <w:r w:rsidR="00673197" w:rsidRPr="004F0F68">
        <w:rPr>
          <w:rFonts w:asciiTheme="minorHAnsi" w:hAnsiTheme="minorHAnsi" w:cstheme="minorHAnsi"/>
          <w:iCs/>
          <w:color w:val="000099"/>
        </w:rPr>
        <w:t xml:space="preserve">tanto </w:t>
      </w:r>
      <w:r w:rsidR="00815580" w:rsidRPr="004F0F68">
        <w:rPr>
          <w:rFonts w:asciiTheme="minorHAnsi" w:hAnsiTheme="minorHAnsi" w:cstheme="minorHAnsi"/>
          <w:iCs/>
          <w:color w:val="000099"/>
        </w:rPr>
        <w:t>tiempo</w:t>
      </w:r>
      <w:r w:rsidR="00673197" w:rsidRPr="004F0F68">
        <w:rPr>
          <w:rFonts w:asciiTheme="minorHAnsi" w:hAnsiTheme="minorHAnsi" w:cstheme="minorHAnsi"/>
          <w:iCs/>
          <w:color w:val="000099"/>
        </w:rPr>
        <w:t xml:space="preserve"> </w:t>
      </w:r>
      <w:r w:rsidR="00AE5B4B" w:rsidRPr="004F0F68">
        <w:rPr>
          <w:rFonts w:asciiTheme="minorHAnsi" w:hAnsiTheme="minorHAnsi" w:cstheme="minorHAnsi"/>
          <w:iCs/>
          <w:color w:val="000099"/>
        </w:rPr>
        <w:t>a la</w:t>
      </w:r>
      <w:r w:rsidR="00673197" w:rsidRPr="004F0F68">
        <w:rPr>
          <w:rFonts w:asciiTheme="minorHAnsi" w:hAnsiTheme="minorHAnsi" w:cstheme="minorHAnsi"/>
          <w:iCs/>
          <w:color w:val="000099"/>
        </w:rPr>
        <w:t xml:space="preserve"> luz que </w:t>
      </w:r>
      <w:r w:rsidR="00227505" w:rsidRPr="004F0F68">
        <w:rPr>
          <w:rFonts w:asciiTheme="minorHAnsi" w:hAnsiTheme="minorHAnsi" w:cstheme="minorHAnsi"/>
          <w:iCs/>
          <w:color w:val="000099"/>
        </w:rPr>
        <w:t>Dios</w:t>
      </w:r>
      <w:r w:rsidR="00673197" w:rsidRPr="004F0F68">
        <w:rPr>
          <w:rFonts w:asciiTheme="minorHAnsi" w:hAnsiTheme="minorHAnsi" w:cstheme="minorHAnsi"/>
          <w:iCs/>
          <w:color w:val="000099"/>
        </w:rPr>
        <w:t xml:space="preserve"> </w:t>
      </w:r>
      <w:r w:rsidR="00FB1DB7" w:rsidRPr="004F0F68">
        <w:rPr>
          <w:rFonts w:asciiTheme="minorHAnsi" w:hAnsiTheme="minorHAnsi" w:cstheme="minorHAnsi"/>
          <w:iCs/>
          <w:color w:val="000099"/>
        </w:rPr>
        <w:t>envió</w:t>
      </w:r>
      <w:r w:rsidR="00673197" w:rsidRPr="004F0F68">
        <w:rPr>
          <w:rFonts w:asciiTheme="minorHAnsi" w:hAnsiTheme="minorHAnsi" w:cstheme="minorHAnsi"/>
          <w:iCs/>
          <w:color w:val="000099"/>
        </w:rPr>
        <w:t xml:space="preserve"> </w:t>
      </w:r>
      <w:r w:rsidR="007D5545" w:rsidRPr="004F0F68">
        <w:rPr>
          <w:rFonts w:asciiTheme="minorHAnsi" w:hAnsiTheme="minorHAnsi" w:cstheme="minorHAnsi"/>
          <w:iCs/>
          <w:color w:val="000099"/>
        </w:rPr>
        <w:t>al</w:t>
      </w:r>
      <w:r w:rsidR="00673197" w:rsidRPr="004F0F68">
        <w:rPr>
          <w:rFonts w:asciiTheme="minorHAnsi" w:hAnsiTheme="minorHAnsi" w:cstheme="minorHAnsi"/>
          <w:iCs/>
          <w:color w:val="000099"/>
        </w:rPr>
        <w:t xml:space="preserve"> </w:t>
      </w:r>
      <w:r w:rsidR="001D05AE" w:rsidRPr="004F0F68">
        <w:rPr>
          <w:rFonts w:asciiTheme="minorHAnsi" w:hAnsiTheme="minorHAnsi" w:cstheme="minorHAnsi"/>
          <w:iCs/>
          <w:color w:val="000099"/>
        </w:rPr>
        <w:t>pueblo</w:t>
      </w:r>
      <w:r w:rsidR="00673197" w:rsidRPr="004F0F68">
        <w:rPr>
          <w:rFonts w:asciiTheme="minorHAnsi" w:hAnsiTheme="minorHAnsi" w:cstheme="minorHAnsi"/>
          <w:iCs/>
          <w:color w:val="000099"/>
        </w:rPr>
        <w:t>... Ha</w:t>
      </w:r>
      <w:r w:rsidR="00AE5B4B" w:rsidRPr="004F0F68">
        <w:rPr>
          <w:rFonts w:asciiTheme="minorHAnsi" w:hAnsiTheme="minorHAnsi" w:cstheme="minorHAnsi"/>
          <w:iCs/>
          <w:color w:val="000099"/>
        </w:rPr>
        <w:t>b</w:t>
      </w:r>
      <w:r w:rsidR="00673197" w:rsidRPr="004F0F68">
        <w:rPr>
          <w:rFonts w:asciiTheme="minorHAnsi" w:hAnsiTheme="minorHAnsi" w:cstheme="minorHAnsi"/>
          <w:iCs/>
          <w:color w:val="000099"/>
        </w:rPr>
        <w:t>rá resist</w:t>
      </w:r>
      <w:r w:rsidR="00AE5B4B" w:rsidRPr="004F0F68">
        <w:rPr>
          <w:rFonts w:asciiTheme="minorHAnsi" w:hAnsiTheme="minorHAnsi" w:cstheme="minorHAnsi"/>
          <w:iCs/>
          <w:color w:val="000099"/>
        </w:rPr>
        <w:t>e</w:t>
      </w:r>
      <w:r w:rsidR="00673197" w:rsidRPr="004F0F68">
        <w:rPr>
          <w:rFonts w:asciiTheme="minorHAnsi" w:hAnsiTheme="minorHAnsi" w:cstheme="minorHAnsi"/>
          <w:iCs/>
          <w:color w:val="000099"/>
        </w:rPr>
        <w:t>ncia</w:t>
      </w:r>
      <w:r w:rsidR="007D5545" w:rsidRPr="004F0F68">
        <w:rPr>
          <w:rFonts w:asciiTheme="minorHAnsi" w:hAnsiTheme="minorHAnsi" w:cstheme="minorHAnsi"/>
          <w:iCs/>
          <w:color w:val="000099"/>
        </w:rPr>
        <w:t xml:space="preserve"> por parte</w:t>
      </w:r>
      <w:r w:rsidR="00673197" w:rsidRPr="004F0F68">
        <w:rPr>
          <w:rFonts w:asciiTheme="minorHAnsi" w:hAnsiTheme="minorHAnsi" w:cstheme="minorHAnsi"/>
          <w:iCs/>
          <w:color w:val="000099"/>
        </w:rPr>
        <w:t xml:space="preserve"> d</w:t>
      </w:r>
      <w:r w:rsidR="00AE5B4B" w:rsidRPr="004F0F68">
        <w:rPr>
          <w:rFonts w:asciiTheme="minorHAnsi" w:hAnsiTheme="minorHAnsi" w:cstheme="minorHAnsi"/>
          <w:iCs/>
          <w:color w:val="000099"/>
        </w:rPr>
        <w:t xml:space="preserve">e </w:t>
      </w:r>
      <w:r w:rsidR="00D530C7" w:rsidRPr="004F0F68">
        <w:rPr>
          <w:rFonts w:asciiTheme="minorHAnsi" w:hAnsiTheme="minorHAnsi" w:cstheme="minorHAnsi"/>
          <w:iCs/>
          <w:color w:val="000099"/>
        </w:rPr>
        <w:t>aquellos</w:t>
      </w:r>
      <w:r w:rsidR="00673197" w:rsidRPr="004F0F68">
        <w:rPr>
          <w:rFonts w:asciiTheme="minorHAnsi" w:hAnsiTheme="minorHAnsi" w:cstheme="minorHAnsi"/>
          <w:iCs/>
          <w:color w:val="000099"/>
        </w:rPr>
        <w:t xml:space="preserve"> que </w:t>
      </w:r>
      <w:r w:rsidR="008E0A9D" w:rsidRPr="004F0F68">
        <w:rPr>
          <w:rFonts w:asciiTheme="minorHAnsi" w:hAnsiTheme="minorHAnsi" w:cstheme="minorHAnsi"/>
          <w:iCs/>
          <w:color w:val="000099"/>
        </w:rPr>
        <w:t>esperábamos</w:t>
      </w:r>
      <w:r w:rsidR="00673197" w:rsidRPr="004F0F68">
        <w:rPr>
          <w:rFonts w:asciiTheme="minorHAnsi" w:hAnsiTheme="minorHAnsi" w:cstheme="minorHAnsi"/>
          <w:iCs/>
          <w:color w:val="000099"/>
        </w:rPr>
        <w:t xml:space="preserve"> que se empe</w:t>
      </w:r>
      <w:r w:rsidR="00AE5B4B" w:rsidRPr="004F0F68">
        <w:rPr>
          <w:rFonts w:asciiTheme="minorHAnsi" w:hAnsiTheme="minorHAnsi" w:cstheme="minorHAnsi"/>
          <w:iCs/>
          <w:color w:val="000099"/>
        </w:rPr>
        <w:t>ñ</w:t>
      </w:r>
      <w:r w:rsidR="00673197" w:rsidRPr="004F0F68">
        <w:rPr>
          <w:rFonts w:asciiTheme="minorHAnsi" w:hAnsiTheme="minorHAnsi" w:cstheme="minorHAnsi"/>
          <w:iCs/>
          <w:color w:val="000099"/>
        </w:rPr>
        <w:t>a</w:t>
      </w:r>
      <w:r w:rsidR="00A941DC" w:rsidRPr="004F0F68">
        <w:rPr>
          <w:rFonts w:asciiTheme="minorHAnsi" w:hAnsiTheme="minorHAnsi" w:cstheme="minorHAnsi"/>
          <w:iCs/>
          <w:color w:val="000099"/>
        </w:rPr>
        <w:t>ra</w:t>
      </w:r>
      <w:r w:rsidR="00AE5B4B" w:rsidRPr="004F0F68">
        <w:rPr>
          <w:rFonts w:asciiTheme="minorHAnsi" w:hAnsiTheme="minorHAnsi" w:cstheme="minorHAnsi"/>
          <w:iCs/>
          <w:color w:val="000099"/>
        </w:rPr>
        <w:t>n</w:t>
      </w:r>
      <w:r w:rsidR="00673197" w:rsidRPr="004F0F68">
        <w:rPr>
          <w:rFonts w:asciiTheme="minorHAnsi" w:hAnsiTheme="minorHAnsi" w:cstheme="minorHAnsi"/>
          <w:iCs/>
          <w:color w:val="000099"/>
        </w:rPr>
        <w:t xml:space="preserve"> </w:t>
      </w:r>
      <w:r w:rsidRPr="004F0F68">
        <w:rPr>
          <w:rFonts w:asciiTheme="minorHAnsi" w:hAnsiTheme="minorHAnsi" w:cstheme="minorHAnsi"/>
          <w:iCs/>
          <w:color w:val="000099"/>
        </w:rPr>
        <w:t>en</w:t>
      </w:r>
      <w:r w:rsidR="00673197" w:rsidRPr="004F0F68">
        <w:rPr>
          <w:rFonts w:asciiTheme="minorHAnsi" w:hAnsiTheme="minorHAnsi" w:cstheme="minorHAnsi"/>
          <w:iCs/>
          <w:color w:val="000099"/>
        </w:rPr>
        <w:t xml:space="preserve"> </w:t>
      </w:r>
      <w:r w:rsidR="007D5545" w:rsidRPr="004F0F68">
        <w:rPr>
          <w:rFonts w:asciiTheme="minorHAnsi" w:hAnsiTheme="minorHAnsi" w:cstheme="minorHAnsi"/>
          <w:iCs/>
          <w:color w:val="000099"/>
        </w:rPr>
        <w:t>la</w:t>
      </w:r>
      <w:r w:rsidR="00673197" w:rsidRPr="004F0F68">
        <w:rPr>
          <w:rFonts w:asciiTheme="minorHAnsi" w:hAnsiTheme="minorHAnsi" w:cstheme="minorHAnsi"/>
          <w:iCs/>
          <w:color w:val="000099"/>
        </w:rPr>
        <w:t xml:space="preserve"> obra</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O19, 1892</w:t>
      </w:r>
      <w:r w:rsidR="003C3B9A">
        <w:rPr>
          <w:rFonts w:asciiTheme="minorHAnsi" w:hAnsiTheme="minorHAnsi" w:cstheme="minorHAnsi"/>
        </w:rPr>
        <w:t xml:space="preserve">; </w:t>
      </w:r>
      <w:r w:rsidR="003C3B9A" w:rsidRPr="003C3B9A">
        <w:rPr>
          <w:rFonts w:asciiTheme="minorHAnsi" w:hAnsiTheme="minorHAnsi" w:cstheme="minorHAnsi"/>
          <w:i/>
          <w:iCs/>
        </w:rPr>
        <w:t>The Ellen G. White 1888 Materials</w:t>
      </w:r>
      <w:r w:rsidR="003C3B9A" w:rsidRPr="003C3B9A">
        <w:rPr>
          <w:rFonts w:asciiTheme="minorHAnsi" w:hAnsiTheme="minorHAnsi" w:cstheme="minorHAnsi"/>
        </w:rPr>
        <w:t>,</w:t>
      </w:r>
      <w:r w:rsidR="003C3B9A">
        <w:rPr>
          <w:rFonts w:asciiTheme="minorHAnsi" w:hAnsiTheme="minorHAnsi" w:cstheme="minorHAnsi"/>
        </w:rPr>
        <w:t xml:space="preserve"> 1024</w:t>
      </w:r>
      <w:r w:rsidR="00673197" w:rsidRPr="005F4C71">
        <w:rPr>
          <w:rFonts w:asciiTheme="minorHAnsi" w:hAnsiTheme="minorHAnsi" w:cstheme="minorHAnsi"/>
        </w:rPr>
        <w:t>).</w:t>
      </w:r>
    </w:p>
    <w:p w14:paraId="37435EA8" w14:textId="796B137D" w:rsidR="00673197" w:rsidRPr="005F4C71" w:rsidRDefault="001934C9" w:rsidP="00BB44CB">
      <w:pPr>
        <w:pStyle w:val="NormalWeb"/>
        <w:spacing w:line="260" w:lineRule="exact"/>
        <w:rPr>
          <w:rFonts w:asciiTheme="minorHAnsi" w:hAnsiTheme="minorHAnsi" w:cstheme="minorHAnsi"/>
        </w:rPr>
      </w:pPr>
      <w:r>
        <w:rPr>
          <w:rFonts w:asciiTheme="minorHAnsi" w:hAnsiTheme="minorHAnsi" w:cstheme="minorHAnsi"/>
        </w:rPr>
        <w:t>Ellen White</w:t>
      </w:r>
      <w:r w:rsidR="008C3830" w:rsidRPr="005F4C71">
        <w:rPr>
          <w:rFonts w:asciiTheme="minorHAnsi" w:hAnsiTheme="minorHAnsi" w:cstheme="minorHAnsi"/>
        </w:rPr>
        <w:t xml:space="preserve"> continuó </w:t>
      </w:r>
      <w:r w:rsidR="00FE119C" w:rsidRPr="005F4C71">
        <w:rPr>
          <w:rFonts w:asciiTheme="minorHAnsi" w:hAnsiTheme="minorHAnsi" w:cstheme="minorHAnsi"/>
        </w:rPr>
        <w:t>esperanzada por</w:t>
      </w:r>
      <w:r w:rsidR="00673197" w:rsidRPr="005F4C71">
        <w:rPr>
          <w:rFonts w:asciiTheme="minorHAnsi" w:hAnsiTheme="minorHAnsi" w:cstheme="minorHAnsi"/>
        </w:rPr>
        <w:t xml:space="preserve"> </w:t>
      </w:r>
      <w:r w:rsidR="00FE119C" w:rsidRPr="005F4C71">
        <w:rPr>
          <w:rFonts w:asciiTheme="minorHAnsi" w:hAnsiTheme="minorHAnsi" w:cstheme="minorHAnsi"/>
        </w:rPr>
        <w:t>ver el</w:t>
      </w:r>
      <w:r w:rsidR="00673197" w:rsidRPr="005F4C71">
        <w:rPr>
          <w:rFonts w:asciiTheme="minorHAnsi" w:hAnsiTheme="minorHAnsi" w:cstheme="minorHAnsi"/>
        </w:rPr>
        <w:t xml:space="preserve"> </w:t>
      </w:r>
      <w:r w:rsidR="00AE5B4B" w:rsidRPr="005F4C71">
        <w:rPr>
          <w:rFonts w:asciiTheme="minorHAnsi" w:hAnsiTheme="minorHAnsi" w:cstheme="minorHAnsi"/>
        </w:rPr>
        <w:t>cambio</w:t>
      </w:r>
      <w:r w:rsidR="00673197" w:rsidRPr="005F4C71">
        <w:rPr>
          <w:rFonts w:asciiTheme="minorHAnsi" w:hAnsiTheme="minorHAnsi" w:cstheme="minorHAnsi"/>
        </w:rPr>
        <w:t xml:space="preserve"> </w:t>
      </w:r>
      <w:r w:rsidR="005B0BBC">
        <w:rPr>
          <w:rFonts w:asciiTheme="minorHAnsi" w:hAnsiTheme="minorHAnsi" w:cstheme="minorHAnsi"/>
        </w:rPr>
        <w:t>de</w:t>
      </w:r>
      <w:r w:rsidR="004A7C0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5B0BBC">
        <w:rPr>
          <w:rFonts w:asciiTheme="minorHAnsi" w:hAnsiTheme="minorHAnsi" w:cstheme="minorHAnsi"/>
        </w:rPr>
        <w:t>en</w:t>
      </w:r>
      <w:r w:rsidR="00673197" w:rsidRPr="005F4C71">
        <w:rPr>
          <w:rFonts w:asciiTheme="minorHAnsi" w:hAnsiTheme="minorHAnsi" w:cstheme="minorHAnsi"/>
        </w:rPr>
        <w:t xml:space="preserve"> </w:t>
      </w:r>
      <w:r w:rsidR="00AE5B4B" w:rsidRPr="005F4C71">
        <w:rPr>
          <w:rFonts w:asciiTheme="minorHAnsi" w:hAnsiTheme="minorHAnsi" w:cstheme="minorHAnsi"/>
        </w:rPr>
        <w:t>l</w:t>
      </w:r>
      <w:r w:rsidR="00673197" w:rsidRPr="005F4C71">
        <w:rPr>
          <w:rFonts w:asciiTheme="minorHAnsi" w:hAnsiTheme="minorHAnsi" w:cstheme="minorHAnsi"/>
        </w:rPr>
        <w:t xml:space="preserve">os </w:t>
      </w:r>
      <w:r w:rsidR="008C3830" w:rsidRPr="005F4C71">
        <w:rPr>
          <w:rFonts w:asciiTheme="minorHAnsi" w:hAnsiTheme="minorHAnsi" w:cstheme="minorHAnsi"/>
        </w:rPr>
        <w:t>dirigent</w:t>
      </w:r>
      <w:r w:rsidR="00673197" w:rsidRPr="005F4C71">
        <w:rPr>
          <w:rFonts w:asciiTheme="minorHAnsi" w:hAnsiTheme="minorHAnsi" w:cstheme="minorHAnsi"/>
        </w:rPr>
        <w:t>es</w:t>
      </w:r>
      <w:r w:rsidR="00195085"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vez </w:t>
      </w:r>
      <w:r w:rsidR="00AE5B4B" w:rsidRPr="005F4C71">
        <w:rPr>
          <w:rFonts w:asciiTheme="minorHAnsi" w:hAnsiTheme="minorHAnsi" w:cstheme="minorHAnsi"/>
        </w:rPr>
        <w:t>que reconocieran l</w:t>
      </w:r>
      <w:r w:rsidR="00673197" w:rsidRPr="005F4C71">
        <w:rPr>
          <w:rFonts w:asciiTheme="minorHAnsi" w:hAnsiTheme="minorHAnsi" w:cstheme="minorHAnsi"/>
        </w:rPr>
        <w:t xml:space="preserve">a </w:t>
      </w:r>
      <w:r w:rsidR="008C3830" w:rsidRPr="005F4C71">
        <w:rPr>
          <w:rFonts w:asciiTheme="minorHAnsi" w:hAnsiTheme="minorHAnsi" w:cstheme="minorHAnsi"/>
        </w:rPr>
        <w:t>evidencia incontroverti</w:t>
      </w:r>
      <w:r w:rsidR="00AE5B4B" w:rsidRPr="005F4C71">
        <w:rPr>
          <w:rFonts w:asciiTheme="minorHAnsi" w:hAnsiTheme="minorHAnsi" w:cstheme="minorHAnsi"/>
        </w:rPr>
        <w:t>ble</w:t>
      </w:r>
      <w:r w:rsidR="00673197" w:rsidRPr="005F4C71">
        <w:rPr>
          <w:rFonts w:asciiTheme="minorHAnsi" w:hAnsiTheme="minorHAnsi" w:cstheme="minorHAnsi"/>
        </w:rPr>
        <w:t xml:space="preserve">. </w:t>
      </w:r>
      <w:r w:rsidR="00F8738D" w:rsidRPr="005F4C71">
        <w:rPr>
          <w:rFonts w:asciiTheme="minorHAnsi" w:hAnsiTheme="minorHAnsi" w:cstheme="minorHAnsi"/>
        </w:rPr>
        <w:t xml:space="preserve">En la pretensión de demostrar que los dirigentes de la </w:t>
      </w:r>
      <w:r w:rsidR="009D683C">
        <w:rPr>
          <w:rFonts w:asciiTheme="minorHAnsi" w:hAnsiTheme="minorHAnsi" w:cstheme="minorHAnsi"/>
        </w:rPr>
        <w:t>I</w:t>
      </w:r>
      <w:r w:rsidR="00F8738D" w:rsidRPr="005F4C71">
        <w:rPr>
          <w:rFonts w:asciiTheme="minorHAnsi" w:hAnsiTheme="minorHAnsi" w:cstheme="minorHAnsi"/>
        </w:rPr>
        <w:t xml:space="preserve">glesia </w:t>
      </w:r>
      <w:r w:rsidR="005B0BBC">
        <w:rPr>
          <w:rFonts w:asciiTheme="minorHAnsi" w:hAnsiTheme="minorHAnsi" w:cstheme="minorHAnsi"/>
        </w:rPr>
        <w:t>habrían aceptado</w:t>
      </w:r>
      <w:r w:rsidR="00F8738D" w:rsidRPr="005F4C71">
        <w:rPr>
          <w:rFonts w:asciiTheme="minorHAnsi" w:hAnsiTheme="minorHAnsi" w:cstheme="minorHAnsi"/>
        </w:rPr>
        <w:t xml:space="preserve"> el mensaje de 1888 c</w:t>
      </w:r>
      <w:r w:rsidR="00D14266" w:rsidRPr="005F4C71">
        <w:rPr>
          <w:rFonts w:asciiTheme="minorHAnsi" w:hAnsiTheme="minorHAnsi" w:cstheme="minorHAnsi"/>
        </w:rPr>
        <w:t>ab</w:t>
      </w:r>
      <w:r w:rsidR="005B0BBC">
        <w:rPr>
          <w:rFonts w:asciiTheme="minorHAnsi" w:hAnsiTheme="minorHAnsi" w:cstheme="minorHAnsi"/>
        </w:rPr>
        <w:t>e</w:t>
      </w:r>
      <w:r w:rsidR="008C3830" w:rsidRPr="005F4C71">
        <w:rPr>
          <w:rFonts w:asciiTheme="minorHAnsi" w:hAnsiTheme="minorHAnsi" w:cstheme="minorHAnsi"/>
        </w:rPr>
        <w:t xml:space="preserve"> citar e</w:t>
      </w:r>
      <w:r w:rsidR="00AE5B4B" w:rsidRPr="005F4C71">
        <w:rPr>
          <w:rFonts w:asciiTheme="minorHAnsi" w:hAnsiTheme="minorHAnsi" w:cstheme="minorHAnsi"/>
        </w:rPr>
        <w:t>l párrafo</w:t>
      </w:r>
      <w:r w:rsidR="00673197" w:rsidRPr="005F4C71">
        <w:rPr>
          <w:rFonts w:asciiTheme="minorHAnsi" w:hAnsiTheme="minorHAnsi" w:cstheme="minorHAnsi"/>
        </w:rPr>
        <w:t xml:space="preserve"> </w:t>
      </w:r>
      <w:r w:rsidR="00DA03B0" w:rsidRPr="005F4C71">
        <w:rPr>
          <w:rFonts w:asciiTheme="minorHAnsi" w:hAnsiTheme="minorHAnsi" w:cstheme="minorHAnsi"/>
        </w:rPr>
        <w:t>siguiente</w:t>
      </w:r>
      <w:r w:rsidR="00673197" w:rsidRPr="005F4C71">
        <w:rPr>
          <w:rFonts w:asciiTheme="minorHAnsi" w:hAnsiTheme="minorHAnsi" w:cstheme="minorHAnsi"/>
        </w:rPr>
        <w:t>:</w:t>
      </w:r>
    </w:p>
    <w:p w14:paraId="2E9335A3" w14:textId="7DC7BB2F" w:rsidR="00673197" w:rsidRPr="005F4C71" w:rsidRDefault="00673197" w:rsidP="005B0BBC">
      <w:pPr>
        <w:pStyle w:val="NormalWeb"/>
        <w:spacing w:line="260" w:lineRule="exact"/>
        <w:ind w:left="567" w:right="566"/>
        <w:rPr>
          <w:rFonts w:asciiTheme="minorHAnsi" w:hAnsiTheme="minorHAnsi" w:cstheme="minorHAnsi"/>
        </w:rPr>
      </w:pPr>
      <w:r w:rsidRPr="005B0BBC">
        <w:rPr>
          <w:rFonts w:asciiTheme="minorHAnsi" w:hAnsiTheme="minorHAnsi" w:cstheme="minorHAnsi"/>
          <w:iCs/>
          <w:color w:val="000099"/>
        </w:rPr>
        <w:t xml:space="preserve">Vi que </w:t>
      </w:r>
      <w:r w:rsidR="00AE5B4B" w:rsidRPr="005B0BBC">
        <w:rPr>
          <w:rFonts w:asciiTheme="minorHAnsi" w:hAnsiTheme="minorHAnsi" w:cstheme="minorHAnsi"/>
          <w:iCs/>
          <w:color w:val="000099"/>
        </w:rPr>
        <w:t>el</w:t>
      </w:r>
      <w:r w:rsidRPr="005B0BBC">
        <w:rPr>
          <w:rFonts w:asciiTheme="minorHAnsi" w:hAnsiTheme="minorHAnsi" w:cstheme="minorHAnsi"/>
          <w:iCs/>
          <w:color w:val="000099"/>
        </w:rPr>
        <w:t xml:space="preserve"> poder de </w:t>
      </w:r>
      <w:r w:rsidR="00227505" w:rsidRPr="005B0BBC">
        <w:rPr>
          <w:rFonts w:asciiTheme="minorHAnsi" w:hAnsiTheme="minorHAnsi" w:cstheme="minorHAnsi"/>
          <w:iCs/>
          <w:color w:val="000099"/>
        </w:rPr>
        <w:t>Dios</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acompañaba</w:t>
      </w:r>
      <w:r w:rsidRPr="005B0BBC">
        <w:rPr>
          <w:rFonts w:asciiTheme="minorHAnsi" w:hAnsiTheme="minorHAnsi" w:cstheme="minorHAnsi"/>
          <w:iCs/>
          <w:color w:val="000099"/>
        </w:rPr>
        <w:t xml:space="preserve"> </w:t>
      </w:r>
      <w:r w:rsidR="00C161BE" w:rsidRPr="005B0BBC">
        <w:rPr>
          <w:rFonts w:asciiTheme="minorHAnsi" w:hAnsiTheme="minorHAnsi" w:cstheme="minorHAnsi"/>
          <w:iCs/>
          <w:color w:val="000099"/>
        </w:rPr>
        <w:t>a</w:t>
      </w:r>
      <w:r w:rsidR="00AE5B4B" w:rsidRPr="005B0BBC">
        <w:rPr>
          <w:rFonts w:asciiTheme="minorHAnsi" w:hAnsiTheme="minorHAnsi" w:cstheme="minorHAnsi"/>
          <w:iCs/>
          <w:color w:val="000099"/>
        </w:rPr>
        <w:t>l</w:t>
      </w:r>
      <w:r w:rsidRPr="005B0BBC">
        <w:rPr>
          <w:rFonts w:asciiTheme="minorHAnsi" w:hAnsiTheme="minorHAnsi" w:cstheme="minorHAnsi"/>
          <w:iCs/>
          <w:color w:val="000099"/>
        </w:rPr>
        <w:t xml:space="preserve"> </w:t>
      </w:r>
      <w:r w:rsidR="00AF22D2" w:rsidRPr="005B0BBC">
        <w:rPr>
          <w:rFonts w:asciiTheme="minorHAnsi" w:hAnsiTheme="minorHAnsi" w:cstheme="minorHAnsi"/>
          <w:iCs/>
          <w:color w:val="000099"/>
        </w:rPr>
        <w:t>mensaje</w:t>
      </w:r>
      <w:r w:rsidR="00C161BE" w:rsidRPr="005B0BBC">
        <w:rPr>
          <w:rFonts w:asciiTheme="minorHAnsi" w:hAnsiTheme="minorHAnsi" w:cstheme="minorHAnsi"/>
          <w:iCs/>
          <w:color w:val="000099"/>
        </w:rPr>
        <w:t xml:space="preserve"> all</w:t>
      </w:r>
      <w:r w:rsidR="006B5121" w:rsidRPr="005B0BBC">
        <w:rPr>
          <w:rFonts w:asciiTheme="minorHAnsi" w:hAnsiTheme="minorHAnsi" w:cstheme="minorHAnsi"/>
          <w:iCs/>
          <w:color w:val="000099"/>
        </w:rPr>
        <w:t>í</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donde</w:t>
      </w:r>
      <w:r w:rsidRPr="005B0BBC">
        <w:rPr>
          <w:rFonts w:asciiTheme="minorHAnsi" w:hAnsiTheme="minorHAnsi" w:cstheme="minorHAnsi"/>
          <w:iCs/>
          <w:color w:val="000099"/>
        </w:rPr>
        <w:t xml:space="preserve"> </w:t>
      </w:r>
      <w:r w:rsidR="006B5121" w:rsidRPr="005B0BBC">
        <w:rPr>
          <w:rFonts w:asciiTheme="minorHAnsi" w:hAnsiTheme="minorHAnsi" w:cstheme="minorHAnsi"/>
          <w:iCs/>
          <w:color w:val="000099"/>
        </w:rPr>
        <w:t>se lo presentó</w:t>
      </w:r>
      <w:r w:rsidRPr="005B0BBC">
        <w:rPr>
          <w:rFonts w:asciiTheme="minorHAnsi" w:hAnsiTheme="minorHAnsi" w:cstheme="minorHAnsi"/>
          <w:iCs/>
          <w:color w:val="000099"/>
        </w:rPr>
        <w:t>. No podrí</w:t>
      </w:r>
      <w:r w:rsidR="00AE5B4B" w:rsidRPr="005B0BBC">
        <w:rPr>
          <w:rFonts w:asciiTheme="minorHAnsi" w:hAnsiTheme="minorHAnsi" w:cstheme="minorHAnsi"/>
          <w:iCs/>
          <w:color w:val="000099"/>
        </w:rPr>
        <w:t>a</w:t>
      </w:r>
      <w:r w:rsidRPr="005B0BBC">
        <w:rPr>
          <w:rFonts w:asciiTheme="minorHAnsi" w:hAnsiTheme="minorHAnsi" w:cstheme="minorHAnsi"/>
          <w:iCs/>
          <w:color w:val="000099"/>
        </w:rPr>
        <w:t xml:space="preserve">is </w:t>
      </w:r>
      <w:r w:rsidR="00815580" w:rsidRPr="005B0BBC">
        <w:rPr>
          <w:rFonts w:asciiTheme="minorHAnsi" w:hAnsiTheme="minorHAnsi" w:cstheme="minorHAnsi"/>
          <w:iCs/>
          <w:color w:val="000099"/>
        </w:rPr>
        <w:t>hacer</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 xml:space="preserve">creer </w:t>
      </w:r>
      <w:r w:rsidR="00C161BE" w:rsidRPr="005B0BBC">
        <w:rPr>
          <w:rFonts w:asciiTheme="minorHAnsi" w:hAnsiTheme="minorHAnsi" w:cstheme="minorHAnsi"/>
          <w:iCs/>
          <w:color w:val="000099"/>
        </w:rPr>
        <w:t xml:space="preserve">a los de </w:t>
      </w:r>
      <w:r w:rsidRPr="005B0BBC">
        <w:rPr>
          <w:rFonts w:asciiTheme="minorHAnsi" w:hAnsiTheme="minorHAnsi" w:cstheme="minorHAnsi"/>
          <w:iCs/>
          <w:color w:val="000099"/>
        </w:rPr>
        <w:t xml:space="preserve">South Lancaster que </w:t>
      </w:r>
      <w:r w:rsidR="00C161BE" w:rsidRPr="005B0BBC">
        <w:rPr>
          <w:rFonts w:asciiTheme="minorHAnsi" w:hAnsiTheme="minorHAnsi" w:cstheme="minorHAnsi"/>
          <w:iCs/>
          <w:color w:val="000099"/>
        </w:rPr>
        <w:t>el</w:t>
      </w:r>
      <w:r w:rsidRPr="005B0BBC">
        <w:rPr>
          <w:rFonts w:asciiTheme="minorHAnsi" w:hAnsiTheme="minorHAnsi" w:cstheme="minorHAnsi"/>
          <w:iCs/>
          <w:color w:val="000099"/>
        </w:rPr>
        <w:t xml:space="preserve"> </w:t>
      </w:r>
      <w:r w:rsidR="00AF22D2" w:rsidRPr="005B0BBC">
        <w:rPr>
          <w:rFonts w:asciiTheme="minorHAnsi" w:hAnsiTheme="minorHAnsi" w:cstheme="minorHAnsi"/>
          <w:iCs/>
          <w:color w:val="000099"/>
        </w:rPr>
        <w:t>mensaje</w:t>
      </w:r>
      <w:r w:rsidRPr="005B0BBC">
        <w:rPr>
          <w:rFonts w:asciiTheme="minorHAnsi" w:hAnsiTheme="minorHAnsi" w:cstheme="minorHAnsi"/>
          <w:iCs/>
          <w:color w:val="000099"/>
        </w:rPr>
        <w:t xml:space="preserve"> </w:t>
      </w:r>
      <w:r w:rsidR="00C161BE" w:rsidRPr="005B0BBC">
        <w:rPr>
          <w:rFonts w:asciiTheme="minorHAnsi" w:hAnsiTheme="minorHAnsi" w:cstheme="minorHAnsi"/>
          <w:iCs/>
          <w:color w:val="000099"/>
        </w:rPr>
        <w:t>que les llegó no fuese luz</w:t>
      </w:r>
      <w:r w:rsidRPr="005B0BBC">
        <w:rPr>
          <w:rFonts w:asciiTheme="minorHAnsi" w:hAnsiTheme="minorHAnsi" w:cstheme="minorHAnsi"/>
          <w:iCs/>
          <w:color w:val="000099"/>
        </w:rPr>
        <w:t xml:space="preserve">... </w:t>
      </w:r>
      <w:r w:rsidR="00227505" w:rsidRPr="005B0BBC">
        <w:rPr>
          <w:rFonts w:asciiTheme="minorHAnsi" w:hAnsiTheme="minorHAnsi" w:cstheme="minorHAnsi"/>
          <w:iCs/>
          <w:color w:val="000099"/>
        </w:rPr>
        <w:t>Dios</w:t>
      </w:r>
      <w:r w:rsidRPr="005B0BBC">
        <w:rPr>
          <w:rFonts w:asciiTheme="minorHAnsi" w:hAnsiTheme="minorHAnsi" w:cstheme="minorHAnsi"/>
          <w:iCs/>
          <w:color w:val="000099"/>
        </w:rPr>
        <w:t xml:space="preserve"> </w:t>
      </w:r>
      <w:r w:rsidR="006B5121" w:rsidRPr="005B0BBC">
        <w:rPr>
          <w:rFonts w:asciiTheme="minorHAnsi" w:hAnsiTheme="minorHAnsi" w:cstheme="minorHAnsi"/>
          <w:iCs/>
          <w:color w:val="000099"/>
        </w:rPr>
        <w:t>ha puesto</w:t>
      </w:r>
      <w:r w:rsidR="00C161BE" w:rsidRPr="005B0BBC">
        <w:rPr>
          <w:rFonts w:asciiTheme="minorHAnsi" w:hAnsiTheme="minorHAnsi" w:cstheme="minorHAnsi"/>
          <w:iCs/>
          <w:color w:val="000099"/>
        </w:rPr>
        <w:t xml:space="preserve"> su mano en </w:t>
      </w:r>
      <w:r w:rsidR="00FE119C" w:rsidRPr="005B0BBC">
        <w:rPr>
          <w:rFonts w:asciiTheme="minorHAnsi" w:hAnsiTheme="minorHAnsi" w:cstheme="minorHAnsi"/>
          <w:iCs/>
          <w:color w:val="000099"/>
        </w:rPr>
        <w:t>el avance</w:t>
      </w:r>
      <w:r w:rsidR="00C161BE" w:rsidRPr="005B0BBC">
        <w:rPr>
          <w:rFonts w:asciiTheme="minorHAnsi" w:hAnsiTheme="minorHAnsi" w:cstheme="minorHAnsi"/>
          <w:iCs/>
          <w:color w:val="000099"/>
        </w:rPr>
        <w:t xml:space="preserve"> de </w:t>
      </w:r>
      <w:r w:rsidRPr="005B0BBC">
        <w:rPr>
          <w:rFonts w:asciiTheme="minorHAnsi" w:hAnsiTheme="minorHAnsi" w:cstheme="minorHAnsi"/>
          <w:iCs/>
          <w:color w:val="000099"/>
        </w:rPr>
        <w:t xml:space="preserve">esta obra. </w:t>
      </w:r>
      <w:r w:rsidR="00AE5B4B" w:rsidRPr="005B0BBC">
        <w:rPr>
          <w:rFonts w:asciiTheme="minorHAnsi" w:hAnsiTheme="minorHAnsi" w:cstheme="minorHAnsi"/>
          <w:iCs/>
          <w:color w:val="000099"/>
        </w:rPr>
        <w:t>Trabajamos</w:t>
      </w:r>
      <w:r w:rsidRPr="005B0BBC">
        <w:rPr>
          <w:rFonts w:asciiTheme="minorHAnsi" w:hAnsiTheme="minorHAnsi" w:cstheme="minorHAnsi"/>
          <w:iCs/>
          <w:color w:val="000099"/>
        </w:rPr>
        <w:t xml:space="preserve"> </w:t>
      </w:r>
      <w:r w:rsidR="009010CF" w:rsidRPr="005B0BBC">
        <w:rPr>
          <w:rFonts w:asciiTheme="minorHAnsi" w:hAnsiTheme="minorHAnsi" w:cstheme="minorHAnsi"/>
          <w:iCs/>
          <w:color w:val="000099"/>
        </w:rPr>
        <w:t>en</w:t>
      </w:r>
      <w:r w:rsidRPr="005B0BBC">
        <w:rPr>
          <w:rFonts w:asciiTheme="minorHAnsi" w:hAnsiTheme="minorHAnsi" w:cstheme="minorHAnsi"/>
          <w:iCs/>
          <w:color w:val="000099"/>
        </w:rPr>
        <w:t xml:space="preserve"> Chicago </w:t>
      </w:r>
      <w:r w:rsidR="00AF22D2" w:rsidRPr="005B0BBC">
        <w:rPr>
          <w:rFonts w:asciiTheme="minorHAnsi" w:hAnsiTheme="minorHAnsi" w:cstheme="minorHAnsi"/>
          <w:iCs/>
          <w:color w:val="000099"/>
        </w:rPr>
        <w:t>una</w:t>
      </w:r>
      <w:r w:rsidRPr="005B0BBC">
        <w:rPr>
          <w:rFonts w:asciiTheme="minorHAnsi" w:hAnsiTheme="minorHAnsi" w:cstheme="minorHAnsi"/>
          <w:iCs/>
          <w:color w:val="000099"/>
        </w:rPr>
        <w:t xml:space="preserve"> semana antes de </w:t>
      </w:r>
      <w:r w:rsidR="006B5121" w:rsidRPr="005B0BBC">
        <w:rPr>
          <w:rFonts w:asciiTheme="minorHAnsi" w:hAnsiTheme="minorHAnsi" w:cstheme="minorHAnsi"/>
          <w:iCs/>
          <w:color w:val="000099"/>
        </w:rPr>
        <w:t>producirse el descanso</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e</w:t>
      </w:r>
      <w:r w:rsidRPr="005B0BBC">
        <w:rPr>
          <w:rFonts w:asciiTheme="minorHAnsi" w:hAnsiTheme="minorHAnsi" w:cstheme="minorHAnsi"/>
          <w:iCs/>
          <w:color w:val="000099"/>
        </w:rPr>
        <w:t>n</w:t>
      </w:r>
      <w:r w:rsidR="00AE5B4B" w:rsidRPr="005B0BBC">
        <w:rPr>
          <w:rFonts w:asciiTheme="minorHAnsi" w:hAnsiTheme="minorHAnsi" w:cstheme="minorHAnsi"/>
          <w:iCs/>
          <w:color w:val="000099"/>
        </w:rPr>
        <w:t xml:space="preserve"> l</w:t>
      </w:r>
      <w:r w:rsidRPr="005B0BBC">
        <w:rPr>
          <w:rFonts w:asciiTheme="minorHAnsi" w:hAnsiTheme="minorHAnsi" w:cstheme="minorHAnsi"/>
          <w:iCs/>
          <w:color w:val="000099"/>
        </w:rPr>
        <w:t xml:space="preserve">as </w:t>
      </w:r>
      <w:r w:rsidR="007B58A6" w:rsidRPr="005B0BBC">
        <w:rPr>
          <w:rFonts w:asciiTheme="minorHAnsi" w:hAnsiTheme="minorHAnsi" w:cstheme="minorHAnsi"/>
          <w:iCs/>
          <w:color w:val="000099"/>
        </w:rPr>
        <w:t>reuniones</w:t>
      </w:r>
      <w:r w:rsidRPr="005B0BBC">
        <w:rPr>
          <w:rFonts w:asciiTheme="minorHAnsi" w:hAnsiTheme="minorHAnsi" w:cstheme="minorHAnsi"/>
          <w:iCs/>
          <w:color w:val="000099"/>
        </w:rPr>
        <w:t xml:space="preserve">. </w:t>
      </w:r>
      <w:r w:rsidR="00136608" w:rsidRPr="005B0BBC">
        <w:rPr>
          <w:rFonts w:asciiTheme="minorHAnsi" w:hAnsiTheme="minorHAnsi" w:cstheme="minorHAnsi"/>
          <w:iCs/>
          <w:color w:val="000099"/>
        </w:rPr>
        <w:t>Nos cubrió</w:t>
      </w:r>
      <w:r w:rsidR="00AE5B4B" w:rsidRPr="005B0BBC">
        <w:rPr>
          <w:rFonts w:asciiTheme="minorHAnsi" w:hAnsiTheme="minorHAnsi" w:cstheme="minorHAnsi"/>
          <w:iCs/>
          <w:color w:val="000099"/>
        </w:rPr>
        <w:t xml:space="preserve"> l</w:t>
      </w:r>
      <w:r w:rsidRPr="005B0BBC">
        <w:rPr>
          <w:rFonts w:asciiTheme="minorHAnsi" w:hAnsiTheme="minorHAnsi" w:cstheme="minorHAnsi"/>
          <w:iCs/>
          <w:color w:val="000099"/>
        </w:rPr>
        <w:t xml:space="preserve">a </w:t>
      </w:r>
      <w:r w:rsidR="0017079C" w:rsidRPr="005B0BBC">
        <w:rPr>
          <w:rFonts w:asciiTheme="minorHAnsi" w:hAnsiTheme="minorHAnsi" w:cstheme="minorHAnsi"/>
          <w:iCs/>
          <w:color w:val="000099"/>
        </w:rPr>
        <w:t>bendición</w:t>
      </w:r>
      <w:r w:rsidRPr="005B0BBC">
        <w:rPr>
          <w:rFonts w:asciiTheme="minorHAnsi" w:hAnsiTheme="minorHAnsi" w:cstheme="minorHAnsi"/>
          <w:iCs/>
          <w:color w:val="000099"/>
        </w:rPr>
        <w:t xml:space="preserve"> de </w:t>
      </w:r>
      <w:r w:rsidR="00227505" w:rsidRPr="005B0BBC">
        <w:rPr>
          <w:rFonts w:asciiTheme="minorHAnsi" w:hAnsiTheme="minorHAnsi" w:cstheme="minorHAnsi"/>
          <w:iCs/>
          <w:color w:val="000099"/>
        </w:rPr>
        <w:t>Dios</w:t>
      </w:r>
      <w:r w:rsidR="00741833" w:rsidRPr="00741833">
        <w:rPr>
          <w:rFonts w:asciiTheme="minorHAnsi" w:hAnsiTheme="minorHAnsi" w:cstheme="minorHAnsi"/>
          <w:iCs/>
          <w:color w:val="000099"/>
        </w:rPr>
        <w:t xml:space="preserve"> </w:t>
      </w:r>
      <w:r w:rsidR="00741833" w:rsidRPr="005B0BBC">
        <w:rPr>
          <w:rFonts w:asciiTheme="minorHAnsi" w:hAnsiTheme="minorHAnsi" w:cstheme="minorHAnsi"/>
          <w:iCs/>
          <w:color w:val="000099"/>
        </w:rPr>
        <w:t>como una ola de gloria</w:t>
      </w:r>
      <w:r w:rsidR="00136608" w:rsidRPr="005B0BBC">
        <w:rPr>
          <w:rFonts w:asciiTheme="minorHAnsi" w:hAnsiTheme="minorHAnsi" w:cstheme="minorHAnsi"/>
          <w:iCs/>
          <w:color w:val="000099"/>
        </w:rPr>
        <w:t>,</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al</w:t>
      </w:r>
      <w:r w:rsidRPr="005B0BBC">
        <w:rPr>
          <w:rFonts w:asciiTheme="minorHAnsi" w:hAnsiTheme="minorHAnsi" w:cstheme="minorHAnsi"/>
          <w:iCs/>
          <w:color w:val="000099"/>
        </w:rPr>
        <w:t xml:space="preserve"> </w:t>
      </w:r>
      <w:r w:rsidR="00136608" w:rsidRPr="005B0BBC">
        <w:rPr>
          <w:rFonts w:asciiTheme="minorHAnsi" w:hAnsiTheme="minorHAnsi" w:cstheme="minorHAnsi"/>
          <w:iCs/>
          <w:color w:val="000099"/>
        </w:rPr>
        <w:t>llevar</w:t>
      </w:r>
      <w:r w:rsidR="00AE5B4B" w:rsidRPr="005B0BBC">
        <w:rPr>
          <w:rFonts w:asciiTheme="minorHAnsi" w:hAnsiTheme="minorHAnsi" w:cstheme="minorHAnsi"/>
          <w:iCs/>
          <w:color w:val="000099"/>
        </w:rPr>
        <w:t xml:space="preserve"> l</w:t>
      </w:r>
      <w:r w:rsidR="003E031D" w:rsidRPr="005B0BBC">
        <w:rPr>
          <w:rFonts w:asciiTheme="minorHAnsi" w:hAnsiTheme="minorHAnsi" w:cstheme="minorHAnsi"/>
          <w:iCs/>
          <w:color w:val="000099"/>
        </w:rPr>
        <w:t>a</w:t>
      </w:r>
      <w:r w:rsidR="00AE5B4B" w:rsidRPr="005B0BBC">
        <w:rPr>
          <w:rFonts w:asciiTheme="minorHAnsi" w:hAnsiTheme="minorHAnsi" w:cstheme="minorHAnsi"/>
          <w:iCs/>
          <w:color w:val="000099"/>
        </w:rPr>
        <w:t xml:space="preserve">s </w:t>
      </w:r>
      <w:r w:rsidR="003E031D" w:rsidRPr="005B0BBC">
        <w:rPr>
          <w:rFonts w:asciiTheme="minorHAnsi" w:hAnsiTheme="minorHAnsi" w:cstheme="minorHAnsi"/>
          <w:iCs/>
          <w:color w:val="000099"/>
        </w:rPr>
        <w:t>personas a</w:t>
      </w:r>
      <w:r w:rsidR="00AE5B4B" w:rsidRPr="005B0BBC">
        <w:rPr>
          <w:rFonts w:asciiTheme="minorHAnsi" w:hAnsiTheme="minorHAnsi" w:cstheme="minorHAnsi"/>
          <w:iCs/>
          <w:color w:val="000099"/>
        </w:rPr>
        <w:t>l</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Cordero</w:t>
      </w:r>
      <w:r w:rsidRPr="005B0BBC">
        <w:rPr>
          <w:rFonts w:asciiTheme="minorHAnsi" w:hAnsiTheme="minorHAnsi" w:cstheme="minorHAnsi"/>
          <w:iCs/>
          <w:color w:val="000099"/>
        </w:rPr>
        <w:t xml:space="preserve"> de </w:t>
      </w:r>
      <w:r w:rsidR="00227505" w:rsidRPr="005B0BBC">
        <w:rPr>
          <w:rFonts w:asciiTheme="minorHAnsi" w:hAnsiTheme="minorHAnsi" w:cstheme="minorHAnsi"/>
          <w:iCs/>
          <w:color w:val="000099"/>
        </w:rPr>
        <w:t>Dios</w:t>
      </w:r>
      <w:r w:rsidRPr="005B0BBC">
        <w:rPr>
          <w:rFonts w:asciiTheme="minorHAnsi" w:hAnsiTheme="minorHAnsi" w:cstheme="minorHAnsi"/>
          <w:iCs/>
          <w:color w:val="000099"/>
        </w:rPr>
        <w:t xml:space="preserve"> que </w:t>
      </w:r>
      <w:r w:rsidR="00AE5B4B" w:rsidRPr="005B0BBC">
        <w:rPr>
          <w:rFonts w:asciiTheme="minorHAnsi" w:hAnsiTheme="minorHAnsi" w:cstheme="minorHAnsi"/>
          <w:iCs/>
          <w:color w:val="000099"/>
        </w:rPr>
        <w:t>quita</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el</w:t>
      </w:r>
      <w:r w:rsidRPr="005B0BBC">
        <w:rPr>
          <w:rFonts w:asciiTheme="minorHAnsi" w:hAnsiTheme="minorHAnsi" w:cstheme="minorHAnsi"/>
          <w:iCs/>
          <w:color w:val="000099"/>
        </w:rPr>
        <w:t xml:space="preserve"> pecado d</w:t>
      </w:r>
      <w:r w:rsidR="00AE5B4B" w:rsidRPr="005B0BBC">
        <w:rPr>
          <w:rFonts w:asciiTheme="minorHAnsi" w:hAnsiTheme="minorHAnsi" w:cstheme="minorHAnsi"/>
          <w:iCs/>
          <w:color w:val="000099"/>
        </w:rPr>
        <w:t>el</w:t>
      </w:r>
      <w:r w:rsidRPr="005B0BBC">
        <w:rPr>
          <w:rFonts w:asciiTheme="minorHAnsi" w:hAnsiTheme="minorHAnsi" w:cstheme="minorHAnsi"/>
          <w:iCs/>
          <w:color w:val="000099"/>
        </w:rPr>
        <w:t xml:space="preserve"> mundo. </w:t>
      </w:r>
      <w:r w:rsidR="00AE5B4B" w:rsidRPr="005B0BBC">
        <w:rPr>
          <w:rFonts w:asciiTheme="minorHAnsi" w:hAnsiTheme="minorHAnsi" w:cstheme="minorHAnsi"/>
          <w:iCs/>
          <w:color w:val="000099"/>
        </w:rPr>
        <w:t xml:space="preserve">El </w:t>
      </w:r>
      <w:r w:rsidR="001D05AE" w:rsidRPr="005B0BBC">
        <w:rPr>
          <w:rFonts w:asciiTheme="minorHAnsi" w:hAnsiTheme="minorHAnsi" w:cstheme="minorHAnsi"/>
          <w:iCs/>
          <w:color w:val="000099"/>
        </w:rPr>
        <w:t>Señor</w:t>
      </w:r>
      <w:r w:rsidRPr="005B0BBC">
        <w:rPr>
          <w:rFonts w:asciiTheme="minorHAnsi" w:hAnsiTheme="minorHAnsi" w:cstheme="minorHAnsi"/>
          <w:iCs/>
          <w:color w:val="000099"/>
        </w:rPr>
        <w:t xml:space="preserve"> revel</w:t>
      </w:r>
      <w:r w:rsidR="00AE5B4B" w:rsidRPr="005B0BBC">
        <w:rPr>
          <w:rFonts w:asciiTheme="minorHAnsi" w:hAnsiTheme="minorHAnsi" w:cstheme="minorHAnsi"/>
          <w:iCs/>
          <w:color w:val="000099"/>
        </w:rPr>
        <w:t>ó</w:t>
      </w:r>
      <w:r w:rsidRPr="005B0BBC">
        <w:rPr>
          <w:rFonts w:asciiTheme="minorHAnsi" w:hAnsiTheme="minorHAnsi" w:cstheme="minorHAnsi"/>
          <w:iCs/>
          <w:color w:val="000099"/>
        </w:rPr>
        <w:t xml:space="preserve"> </w:t>
      </w:r>
      <w:r w:rsidR="006B5121" w:rsidRPr="005B0BBC">
        <w:rPr>
          <w:rFonts w:asciiTheme="minorHAnsi" w:hAnsiTheme="minorHAnsi" w:cstheme="minorHAnsi"/>
          <w:iCs/>
          <w:color w:val="000099"/>
        </w:rPr>
        <w:t>s</w:t>
      </w:r>
      <w:r w:rsidR="001D05AE" w:rsidRPr="005B0BBC">
        <w:rPr>
          <w:rFonts w:asciiTheme="minorHAnsi" w:hAnsiTheme="minorHAnsi" w:cstheme="minorHAnsi"/>
          <w:iCs/>
          <w:color w:val="000099"/>
        </w:rPr>
        <w:t>u</w:t>
      </w:r>
      <w:r w:rsidRPr="005B0BBC">
        <w:rPr>
          <w:rFonts w:asciiTheme="minorHAnsi" w:hAnsiTheme="minorHAnsi" w:cstheme="minorHAnsi"/>
          <w:iCs/>
          <w:color w:val="000099"/>
        </w:rPr>
        <w:t xml:space="preserve"> </w:t>
      </w:r>
      <w:r w:rsidR="00E10B27" w:rsidRPr="005B0BBC">
        <w:rPr>
          <w:rFonts w:asciiTheme="minorHAnsi" w:hAnsiTheme="minorHAnsi" w:cstheme="minorHAnsi"/>
          <w:iCs/>
          <w:color w:val="000099"/>
        </w:rPr>
        <w:t>gloria</w:t>
      </w:r>
      <w:r w:rsidRPr="005B0BBC">
        <w:rPr>
          <w:rFonts w:asciiTheme="minorHAnsi" w:hAnsiTheme="minorHAnsi" w:cstheme="minorHAnsi"/>
          <w:iCs/>
          <w:color w:val="000099"/>
        </w:rPr>
        <w:t xml:space="preserve">, </w:t>
      </w:r>
      <w:r w:rsidR="00AE5B4B" w:rsidRPr="005B0BBC">
        <w:rPr>
          <w:rFonts w:asciiTheme="minorHAnsi" w:hAnsiTheme="minorHAnsi" w:cstheme="minorHAnsi"/>
          <w:iCs/>
          <w:color w:val="000099"/>
        </w:rPr>
        <w:t>y</w:t>
      </w:r>
      <w:r w:rsidRPr="005B0BBC">
        <w:rPr>
          <w:rFonts w:asciiTheme="minorHAnsi" w:hAnsiTheme="minorHAnsi" w:cstheme="minorHAnsi"/>
          <w:iCs/>
          <w:color w:val="000099"/>
        </w:rPr>
        <w:t xml:space="preserve"> sentimos </w:t>
      </w:r>
      <w:r w:rsidR="00987E85" w:rsidRPr="005B0BBC">
        <w:rPr>
          <w:rFonts w:asciiTheme="minorHAnsi" w:hAnsiTheme="minorHAnsi" w:cstheme="minorHAnsi"/>
          <w:iCs/>
          <w:color w:val="000099"/>
        </w:rPr>
        <w:t>en profundidad la acción</w:t>
      </w:r>
      <w:r w:rsidRPr="005B0BBC">
        <w:rPr>
          <w:rFonts w:asciiTheme="minorHAnsi" w:hAnsiTheme="minorHAnsi" w:cstheme="minorHAnsi"/>
          <w:iCs/>
          <w:color w:val="000099"/>
        </w:rPr>
        <w:t xml:space="preserve"> de </w:t>
      </w:r>
      <w:r w:rsidR="006B5121" w:rsidRPr="005B0BBC">
        <w:rPr>
          <w:rFonts w:asciiTheme="minorHAnsi" w:hAnsiTheme="minorHAnsi" w:cstheme="minorHAnsi"/>
          <w:iCs/>
          <w:color w:val="000099"/>
        </w:rPr>
        <w:t>s</w:t>
      </w:r>
      <w:r w:rsidR="001D05AE" w:rsidRPr="005B0BBC">
        <w:rPr>
          <w:rFonts w:asciiTheme="minorHAnsi" w:hAnsiTheme="minorHAnsi" w:cstheme="minorHAnsi"/>
          <w:iCs/>
          <w:color w:val="000099"/>
        </w:rPr>
        <w:t>u</w:t>
      </w:r>
      <w:r w:rsidRPr="005B0BBC">
        <w:rPr>
          <w:rFonts w:asciiTheme="minorHAnsi" w:hAnsiTheme="minorHAnsi" w:cstheme="minorHAnsi"/>
          <w:iCs/>
          <w:color w:val="000099"/>
        </w:rPr>
        <w:t xml:space="preserve"> </w:t>
      </w:r>
      <w:r w:rsidR="00F657A7" w:rsidRPr="005B0BBC">
        <w:rPr>
          <w:rFonts w:asciiTheme="minorHAnsi" w:hAnsiTheme="minorHAnsi" w:cstheme="minorHAnsi"/>
          <w:iCs/>
          <w:color w:val="000099"/>
        </w:rPr>
        <w:t>Espíritu</w:t>
      </w:r>
      <w:r w:rsidR="00A524C6">
        <w:rPr>
          <w:rFonts w:asciiTheme="minorHAnsi" w:hAnsiTheme="minorHAnsi" w:cstheme="minorHAnsi"/>
        </w:rPr>
        <w:t xml:space="preserve"> (</w:t>
      </w:r>
      <w:r w:rsidR="00A524C6" w:rsidRPr="00A524C6">
        <w:rPr>
          <w:rFonts w:asciiTheme="minorHAnsi" w:hAnsiTheme="minorHAnsi" w:cstheme="minorHAnsi"/>
          <w:i/>
          <w:iCs/>
        </w:rPr>
        <w:t>The Ellen G. White 1888 Materials</w:t>
      </w:r>
      <w:r w:rsidR="00A524C6" w:rsidRPr="00A524C6">
        <w:rPr>
          <w:rFonts w:asciiTheme="minorHAnsi" w:hAnsiTheme="minorHAnsi" w:cstheme="minorHAnsi"/>
        </w:rPr>
        <w:t>,</w:t>
      </w:r>
      <w:r w:rsidR="00A524C6">
        <w:rPr>
          <w:rFonts w:asciiTheme="minorHAnsi" w:hAnsiTheme="minorHAnsi" w:cstheme="minorHAnsi"/>
        </w:rPr>
        <w:t xml:space="preserve"> 545).</w:t>
      </w:r>
    </w:p>
    <w:p w14:paraId="607D898D" w14:textId="7FF0F0A7" w:rsidR="00673197" w:rsidRPr="005F4C71" w:rsidRDefault="00AE5B4B" w:rsidP="00BB44CB">
      <w:pPr>
        <w:pStyle w:val="NormalWeb"/>
        <w:spacing w:line="260" w:lineRule="exact"/>
        <w:rPr>
          <w:rFonts w:asciiTheme="minorHAnsi" w:hAnsiTheme="minorHAnsi" w:cstheme="minorHAnsi"/>
        </w:rPr>
      </w:pPr>
      <w:r w:rsidRPr="005F4C71">
        <w:rPr>
          <w:rFonts w:asciiTheme="minorHAnsi" w:hAnsiTheme="minorHAnsi" w:cstheme="minorHAnsi"/>
        </w:rPr>
        <w:t>Pero e</w:t>
      </w:r>
      <w:r w:rsidR="004045A6">
        <w:rPr>
          <w:rFonts w:asciiTheme="minorHAnsi" w:hAnsiTheme="minorHAnsi" w:cstheme="minorHAnsi"/>
        </w:rPr>
        <w:t>se</w:t>
      </w:r>
      <w:r w:rsidRPr="005F4C71">
        <w:rPr>
          <w:rFonts w:asciiTheme="minorHAnsi" w:hAnsiTheme="minorHAnsi" w:cstheme="minorHAnsi"/>
        </w:rPr>
        <w:t xml:space="preserve"> mismo</w:t>
      </w:r>
      <w:r w:rsidR="00557008" w:rsidRPr="005F4C71">
        <w:rPr>
          <w:rFonts w:asciiTheme="minorHAnsi" w:hAnsiTheme="minorHAnsi" w:cstheme="minorHAnsi"/>
        </w:rPr>
        <w:t xml:space="preserve"> artículo</w:t>
      </w:r>
      <w:r w:rsidR="004045A6">
        <w:rPr>
          <w:rFonts w:asciiTheme="minorHAnsi" w:hAnsiTheme="minorHAnsi" w:cstheme="minorHAnsi"/>
        </w:rPr>
        <w:t xml:space="preserve"> de</w:t>
      </w:r>
      <w:r w:rsidRPr="005F4C71">
        <w:rPr>
          <w:rFonts w:asciiTheme="minorHAnsi" w:hAnsiTheme="minorHAnsi" w:cstheme="minorHAnsi"/>
        </w:rPr>
        <w:t xml:space="preserve"> </w:t>
      </w:r>
      <w:r w:rsidR="00673197" w:rsidRPr="005F4C71">
        <w:rPr>
          <w:rFonts w:asciiTheme="minorHAnsi" w:hAnsiTheme="minorHAnsi" w:cstheme="minorHAnsi"/>
          <w:i/>
          <w:iCs/>
        </w:rPr>
        <w:t>Review</w:t>
      </w:r>
      <w:r w:rsidR="003F23B2" w:rsidRPr="005F4C71">
        <w:rPr>
          <w:rFonts w:asciiTheme="minorHAnsi" w:hAnsiTheme="minorHAnsi" w:cstheme="minorHAnsi"/>
          <w:i/>
          <w:iCs/>
        </w:rPr>
        <w:t xml:space="preserve"> </w:t>
      </w:r>
      <w:r w:rsidR="004045A6">
        <w:rPr>
          <w:rFonts w:asciiTheme="minorHAnsi" w:hAnsiTheme="minorHAnsi" w:cstheme="minorHAnsi"/>
          <w:i/>
          <w:iCs/>
        </w:rPr>
        <w:t>and</w:t>
      </w:r>
      <w:r w:rsidR="003F23B2" w:rsidRPr="005F4C71">
        <w:rPr>
          <w:rFonts w:asciiTheme="minorHAnsi" w:hAnsiTheme="minorHAnsi" w:cstheme="minorHAnsi"/>
          <w:i/>
          <w:iCs/>
        </w:rPr>
        <w:t xml:space="preserve"> Herald</w:t>
      </w:r>
      <w:r w:rsidR="00673197" w:rsidRPr="005F4C71">
        <w:rPr>
          <w:rFonts w:asciiTheme="minorHAnsi" w:hAnsiTheme="minorHAnsi" w:cstheme="minorHAnsi"/>
        </w:rPr>
        <w:t xml:space="preserve"> de</w:t>
      </w:r>
      <w:r w:rsidRPr="005F4C71">
        <w:rPr>
          <w:rFonts w:asciiTheme="minorHAnsi" w:hAnsiTheme="minorHAnsi" w:cstheme="minorHAnsi"/>
        </w:rPr>
        <w:t>l</w:t>
      </w:r>
      <w:r w:rsidR="00673197" w:rsidRPr="005F4C71">
        <w:rPr>
          <w:rFonts w:asciiTheme="minorHAnsi" w:hAnsiTheme="minorHAnsi" w:cstheme="minorHAnsi"/>
        </w:rPr>
        <w:t xml:space="preserve"> 18 de </w:t>
      </w:r>
      <w:r w:rsidR="00557008"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de 1890 indica que </w:t>
      </w:r>
      <w:r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3F23B2" w:rsidRPr="005F4C71">
        <w:rPr>
          <w:rFonts w:asciiTheme="minorHAnsi" w:hAnsiTheme="minorHAnsi" w:cstheme="minorHAnsi"/>
          <w:i/>
          <w:iCs/>
        </w:rPr>
        <w:t>en la dirección</w:t>
      </w:r>
      <w:r w:rsidR="00673197" w:rsidRPr="005F4C71">
        <w:rPr>
          <w:rFonts w:asciiTheme="minorHAnsi" w:hAnsiTheme="minorHAnsi" w:cstheme="minorHAnsi"/>
        </w:rPr>
        <w:t xml:space="preserve"> </w:t>
      </w:r>
      <w:r w:rsidR="00557008" w:rsidRPr="005F4C71">
        <w:rPr>
          <w:rFonts w:asciiTheme="minorHAnsi" w:hAnsiTheme="minorHAnsi" w:cstheme="minorHAnsi"/>
        </w:rPr>
        <w:t xml:space="preserve">distaban mucho </w:t>
      </w:r>
      <w:r w:rsidR="001F0C75" w:rsidRPr="005F4C71">
        <w:rPr>
          <w:rFonts w:asciiTheme="minorHAnsi" w:hAnsiTheme="minorHAnsi" w:cstheme="minorHAnsi"/>
        </w:rPr>
        <w:t>de simpatizar</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obra:</w:t>
      </w:r>
    </w:p>
    <w:p w14:paraId="4B12D02C" w14:textId="6D86022A" w:rsidR="00673197" w:rsidRPr="00A524C6" w:rsidRDefault="00B61380" w:rsidP="004045A6">
      <w:pPr>
        <w:pStyle w:val="NormalWeb"/>
        <w:spacing w:line="260" w:lineRule="exact"/>
        <w:ind w:left="567" w:right="566"/>
        <w:rPr>
          <w:rFonts w:asciiTheme="minorHAnsi" w:hAnsiTheme="minorHAnsi" w:cstheme="minorHAnsi"/>
          <w:color w:val="000000" w:themeColor="text1"/>
        </w:rPr>
      </w:pPr>
      <w:r w:rsidRPr="004045A6">
        <w:rPr>
          <w:rFonts w:asciiTheme="minorHAnsi" w:hAnsiTheme="minorHAnsi" w:cstheme="minorHAnsi"/>
          <w:iCs/>
          <w:color w:val="000099"/>
        </w:rPr>
        <w:t>He tratado</w:t>
      </w:r>
      <w:r w:rsidR="00AE5B4B" w:rsidRPr="004045A6">
        <w:rPr>
          <w:rFonts w:asciiTheme="minorHAnsi" w:hAnsiTheme="minorHAnsi" w:cstheme="minorHAnsi"/>
          <w:iCs/>
          <w:color w:val="000099"/>
        </w:rPr>
        <w:t xml:space="preserve"> de </w:t>
      </w:r>
      <w:r w:rsidR="00673197" w:rsidRPr="004045A6">
        <w:rPr>
          <w:rFonts w:asciiTheme="minorHAnsi" w:hAnsiTheme="minorHAnsi" w:cstheme="minorHAnsi"/>
          <w:iCs/>
          <w:color w:val="000099"/>
        </w:rPr>
        <w:t xml:space="preserve">presentaros </w:t>
      </w:r>
      <w:r w:rsidR="00AE5B4B" w:rsidRPr="004045A6">
        <w:rPr>
          <w:rFonts w:asciiTheme="minorHAnsi" w:hAnsiTheme="minorHAnsi" w:cstheme="minorHAnsi"/>
          <w:iCs/>
          <w:color w:val="000099"/>
        </w:rPr>
        <w:t>el</w:t>
      </w:r>
      <w:r w:rsidR="00673197" w:rsidRPr="004045A6">
        <w:rPr>
          <w:rFonts w:asciiTheme="minorHAnsi" w:hAnsiTheme="minorHAnsi" w:cstheme="minorHAnsi"/>
          <w:iCs/>
          <w:color w:val="000099"/>
        </w:rPr>
        <w:t xml:space="preserve"> </w:t>
      </w:r>
      <w:r w:rsidR="00AF22D2" w:rsidRPr="004045A6">
        <w:rPr>
          <w:rFonts w:asciiTheme="minorHAnsi" w:hAnsiTheme="minorHAnsi" w:cstheme="minorHAnsi"/>
          <w:iCs/>
          <w:color w:val="000099"/>
        </w:rPr>
        <w:t>mensaje</w:t>
      </w:r>
      <w:r w:rsidRPr="004045A6">
        <w:rPr>
          <w:rFonts w:asciiTheme="minorHAnsi" w:hAnsiTheme="minorHAnsi" w:cstheme="minorHAnsi"/>
          <w:iCs/>
          <w:color w:val="000099"/>
        </w:rPr>
        <w:t xml:space="preserve"> tal</w:t>
      </w:r>
      <w:r w:rsidR="00673197" w:rsidRPr="004045A6">
        <w:rPr>
          <w:rFonts w:asciiTheme="minorHAnsi" w:hAnsiTheme="minorHAnsi" w:cstheme="minorHAnsi"/>
          <w:iCs/>
          <w:color w:val="000099"/>
        </w:rPr>
        <w:t xml:space="preserve"> como </w:t>
      </w:r>
      <w:r w:rsidR="00AE5B4B" w:rsidRPr="004045A6">
        <w:rPr>
          <w:rFonts w:asciiTheme="minorHAnsi" w:hAnsiTheme="minorHAnsi" w:cstheme="minorHAnsi"/>
          <w:iCs/>
          <w:color w:val="000099"/>
        </w:rPr>
        <w:t>lo</w:t>
      </w:r>
      <w:r w:rsidR="00673197" w:rsidRPr="004045A6">
        <w:rPr>
          <w:rFonts w:asciiTheme="minorHAnsi" w:hAnsiTheme="minorHAnsi" w:cstheme="minorHAnsi"/>
          <w:iCs/>
          <w:color w:val="000099"/>
        </w:rPr>
        <w:t xml:space="preserve"> </w:t>
      </w:r>
      <w:r w:rsidRPr="004045A6">
        <w:rPr>
          <w:rFonts w:asciiTheme="minorHAnsi" w:hAnsiTheme="minorHAnsi" w:cstheme="minorHAnsi"/>
          <w:iCs/>
          <w:color w:val="000099"/>
        </w:rPr>
        <w:t>he comprendido</w:t>
      </w:r>
      <w:r w:rsidR="00673197" w:rsidRPr="004045A6">
        <w:rPr>
          <w:rFonts w:asciiTheme="minorHAnsi" w:hAnsiTheme="minorHAnsi" w:cstheme="minorHAnsi"/>
          <w:iCs/>
          <w:color w:val="000099"/>
        </w:rPr>
        <w:t xml:space="preserve">, </w:t>
      </w:r>
      <w:r w:rsidR="00AE5B4B" w:rsidRPr="004045A6">
        <w:rPr>
          <w:rFonts w:asciiTheme="minorHAnsi" w:hAnsiTheme="minorHAnsi" w:cstheme="minorHAnsi"/>
          <w:iCs/>
          <w:color w:val="000099"/>
        </w:rPr>
        <w:t xml:space="preserve">pero </w:t>
      </w:r>
      <w:r w:rsidRPr="004045A6">
        <w:rPr>
          <w:rFonts w:asciiTheme="minorHAnsi" w:hAnsiTheme="minorHAnsi" w:cstheme="minorHAnsi"/>
          <w:iCs/>
          <w:color w:val="000099"/>
        </w:rPr>
        <w:t xml:space="preserve">¿por </w:t>
      </w:r>
      <w:r w:rsidR="00AE5B4B" w:rsidRPr="004045A6">
        <w:rPr>
          <w:rFonts w:asciiTheme="minorHAnsi" w:hAnsiTheme="minorHAnsi" w:cstheme="minorHAnsi"/>
          <w:iCs/>
          <w:color w:val="000099"/>
        </w:rPr>
        <w:t xml:space="preserve">cuánto </w:t>
      </w:r>
      <w:r w:rsidR="00815580" w:rsidRPr="004045A6">
        <w:rPr>
          <w:rFonts w:asciiTheme="minorHAnsi" w:hAnsiTheme="minorHAnsi" w:cstheme="minorHAnsi"/>
          <w:iCs/>
          <w:color w:val="000099"/>
        </w:rPr>
        <w:t>tiempo</w:t>
      </w:r>
      <w:r w:rsidRPr="004045A6">
        <w:rPr>
          <w:rFonts w:asciiTheme="minorHAnsi" w:hAnsiTheme="minorHAnsi" w:cstheme="minorHAnsi"/>
          <w:iCs/>
          <w:color w:val="000099"/>
        </w:rPr>
        <w:t xml:space="preserve"> se mantendrán</w:t>
      </w:r>
      <w:r w:rsidR="004045A6" w:rsidRPr="004045A6">
        <w:rPr>
          <w:rFonts w:asciiTheme="minorHAnsi" w:hAnsiTheme="minorHAnsi" w:cstheme="minorHAnsi"/>
          <w:iCs/>
          <w:color w:val="000099"/>
        </w:rPr>
        <w:t xml:space="preserve"> alejados del mensaje de Dios</w:t>
      </w:r>
      <w:r w:rsidR="003F23B2" w:rsidRPr="004045A6">
        <w:rPr>
          <w:rFonts w:asciiTheme="minorHAnsi" w:hAnsiTheme="minorHAnsi" w:cstheme="minorHAnsi"/>
          <w:iCs/>
          <w:color w:val="000099"/>
        </w:rPr>
        <w:t xml:space="preserve"> los que están al frente de la obra</w:t>
      </w:r>
      <w:r w:rsidR="00673197" w:rsidRPr="004045A6">
        <w:rPr>
          <w:rFonts w:asciiTheme="minorHAnsi" w:hAnsiTheme="minorHAnsi" w:cstheme="minorHAnsi"/>
          <w:iCs/>
          <w:color w:val="000099"/>
        </w:rPr>
        <w:t>?</w:t>
      </w:r>
      <w:r w:rsidR="00A524C6">
        <w:rPr>
          <w:rFonts w:asciiTheme="minorHAnsi" w:hAnsiTheme="minorHAnsi" w:cstheme="minorHAnsi"/>
          <w:iCs/>
          <w:color w:val="000099"/>
        </w:rPr>
        <w:t xml:space="preserve"> </w:t>
      </w:r>
      <w:r w:rsidR="00A524C6" w:rsidRPr="00A524C6">
        <w:rPr>
          <w:rFonts w:asciiTheme="minorHAnsi" w:hAnsiTheme="minorHAnsi" w:cstheme="minorHAnsi"/>
          <w:iCs/>
          <w:color w:val="000000" w:themeColor="text1"/>
        </w:rPr>
        <w:t>(</w:t>
      </w:r>
      <w:r w:rsidR="008347F3" w:rsidRPr="008347F3">
        <w:rPr>
          <w:rFonts w:asciiTheme="minorHAnsi" w:hAnsiTheme="minorHAnsi" w:cstheme="minorHAnsi"/>
          <w:i/>
          <w:iCs/>
          <w:color w:val="000000" w:themeColor="text1"/>
        </w:rPr>
        <w:t>ibíd</w:t>
      </w:r>
      <w:r w:rsidR="00A524C6">
        <w:rPr>
          <w:rFonts w:asciiTheme="minorHAnsi" w:hAnsiTheme="minorHAnsi" w:cstheme="minorHAnsi"/>
          <w:iCs/>
          <w:color w:val="000000" w:themeColor="text1"/>
        </w:rPr>
        <w:t>.</w:t>
      </w:r>
      <w:r w:rsidR="00A524C6" w:rsidRPr="00A524C6">
        <w:rPr>
          <w:rFonts w:asciiTheme="minorHAnsi" w:hAnsiTheme="minorHAnsi" w:cstheme="minorHAnsi"/>
          <w:iCs/>
          <w:color w:val="000000" w:themeColor="text1"/>
        </w:rPr>
        <w:t>)</w:t>
      </w:r>
      <w:r w:rsidR="00A524C6">
        <w:rPr>
          <w:rFonts w:asciiTheme="minorHAnsi" w:hAnsiTheme="minorHAnsi" w:cstheme="minorHAnsi"/>
          <w:iCs/>
          <w:color w:val="000000" w:themeColor="text1"/>
        </w:rPr>
        <w:t>.</w:t>
      </w:r>
    </w:p>
    <w:p w14:paraId="51D49A40" w14:textId="77777777" w:rsidR="004045A6" w:rsidRDefault="003C5CEB" w:rsidP="00BB44CB">
      <w:pPr>
        <w:pStyle w:val="NormalWeb"/>
        <w:spacing w:line="260" w:lineRule="exact"/>
        <w:rPr>
          <w:rFonts w:asciiTheme="minorHAnsi" w:hAnsiTheme="minorHAnsi" w:cstheme="minorHAnsi"/>
        </w:rPr>
      </w:pPr>
      <w:r w:rsidRPr="005F4C71">
        <w:rPr>
          <w:rFonts w:asciiTheme="minorHAnsi" w:hAnsiTheme="minorHAnsi" w:cstheme="minorHAnsi"/>
        </w:rPr>
        <w:t>A la incredulidad de 1888 e</w:t>
      </w:r>
      <w:r w:rsidR="00E40ED3" w:rsidRPr="005F4C71">
        <w:rPr>
          <w:rFonts w:asciiTheme="minorHAnsi" w:hAnsiTheme="minorHAnsi" w:cstheme="minorHAnsi"/>
        </w:rPr>
        <w:t>n Minneapolis se</w:t>
      </w:r>
      <w:r w:rsidRPr="005F4C71">
        <w:rPr>
          <w:rFonts w:asciiTheme="minorHAnsi" w:hAnsiTheme="minorHAnsi" w:cstheme="minorHAnsi"/>
        </w:rPr>
        <w:t xml:space="preserve"> le</w:t>
      </w:r>
      <w:r w:rsidR="00E40ED3" w:rsidRPr="005F4C71">
        <w:rPr>
          <w:rFonts w:asciiTheme="minorHAnsi" w:hAnsiTheme="minorHAnsi" w:cstheme="minorHAnsi"/>
        </w:rPr>
        <w:t xml:space="preserve"> añadió un</w:t>
      </w:r>
      <w:r w:rsidR="00673197" w:rsidRPr="005F4C71">
        <w:rPr>
          <w:rFonts w:asciiTheme="minorHAnsi" w:hAnsiTheme="minorHAnsi" w:cstheme="minorHAnsi"/>
        </w:rPr>
        <w:t xml:space="preserve"> pecado</w:t>
      </w:r>
      <w:r w:rsidR="00E40ED3" w:rsidRPr="005F4C71">
        <w:rPr>
          <w:rFonts w:asciiTheme="minorHAnsi" w:hAnsiTheme="minorHAnsi" w:cstheme="minorHAnsi"/>
        </w:rPr>
        <w:t xml:space="preserve"> todavía</w:t>
      </w:r>
      <w:r w:rsidR="00673197" w:rsidRPr="005F4C71">
        <w:rPr>
          <w:rFonts w:asciiTheme="minorHAnsi" w:hAnsiTheme="minorHAnsi" w:cstheme="minorHAnsi"/>
        </w:rPr>
        <w:t xml:space="preserve"> </w:t>
      </w:r>
      <w:r w:rsidR="00E145BA" w:rsidRPr="005F4C71">
        <w:rPr>
          <w:rFonts w:asciiTheme="minorHAnsi" w:hAnsiTheme="minorHAnsi" w:cstheme="minorHAnsi"/>
        </w:rPr>
        <w:t>mayor</w:t>
      </w:r>
      <w:r w:rsidR="00673197" w:rsidRPr="005F4C71">
        <w:rPr>
          <w:rFonts w:asciiTheme="minorHAnsi" w:hAnsiTheme="minorHAnsi" w:cstheme="minorHAnsi"/>
        </w:rPr>
        <w:t xml:space="preserve">: </w:t>
      </w:r>
      <w:r w:rsidR="00AE5B4B" w:rsidRPr="005F4C71">
        <w:rPr>
          <w:rFonts w:asciiTheme="minorHAnsi" w:hAnsiTheme="minorHAnsi" w:cstheme="minorHAnsi"/>
        </w:rPr>
        <w:t>l</w:t>
      </w:r>
      <w:r w:rsidR="00673197" w:rsidRPr="005F4C71">
        <w:rPr>
          <w:rFonts w:asciiTheme="minorHAnsi" w:hAnsiTheme="minorHAnsi" w:cstheme="minorHAnsi"/>
        </w:rPr>
        <w:t>as in</w:t>
      </w:r>
      <w:r w:rsidR="00E40ED3" w:rsidRPr="005F4C71">
        <w:rPr>
          <w:rFonts w:asciiTheme="minorHAnsi" w:hAnsiTheme="minorHAnsi" w:cstheme="minorHAnsi"/>
        </w:rPr>
        <w:t>discutible</w:t>
      </w:r>
      <w:r w:rsidR="00673197" w:rsidRPr="005F4C71">
        <w:rPr>
          <w:rFonts w:asciiTheme="minorHAnsi" w:hAnsiTheme="minorHAnsi" w:cstheme="minorHAnsi"/>
        </w:rPr>
        <w:t>s evid</w:t>
      </w:r>
      <w:r w:rsidR="00AE5B4B" w:rsidRPr="005F4C71">
        <w:rPr>
          <w:rFonts w:asciiTheme="minorHAnsi" w:hAnsiTheme="minorHAnsi" w:cstheme="minorHAnsi"/>
        </w:rPr>
        <w:t>e</w:t>
      </w:r>
      <w:r w:rsidR="00673197" w:rsidRPr="005F4C71">
        <w:rPr>
          <w:rFonts w:asciiTheme="minorHAnsi" w:hAnsiTheme="minorHAnsi" w:cstheme="minorHAnsi"/>
        </w:rPr>
        <w:t>ncias d</w:t>
      </w:r>
      <w:r w:rsidR="00AE5B4B" w:rsidRPr="005F4C71">
        <w:rPr>
          <w:rFonts w:asciiTheme="minorHAnsi" w:hAnsiTheme="minorHAnsi" w:cstheme="minorHAnsi"/>
        </w:rPr>
        <w:t>e l</w:t>
      </w:r>
      <w:r w:rsidR="00673197" w:rsidRPr="005F4C71">
        <w:rPr>
          <w:rFonts w:asciiTheme="minorHAnsi" w:hAnsiTheme="minorHAnsi" w:cstheme="minorHAnsi"/>
        </w:rPr>
        <w:t xml:space="preserve">a </w:t>
      </w:r>
      <w:r w:rsidR="00B02E2C" w:rsidRPr="005F4C71">
        <w:rPr>
          <w:rFonts w:asciiTheme="minorHAnsi" w:hAnsiTheme="minorHAnsi" w:cstheme="minorHAnsi"/>
        </w:rPr>
        <w:t>aprobación</w:t>
      </w:r>
      <w:r w:rsidR="00673197" w:rsidRPr="005F4C71">
        <w:rPr>
          <w:rFonts w:asciiTheme="minorHAnsi" w:hAnsiTheme="minorHAnsi" w:cstheme="minorHAnsi"/>
        </w:rPr>
        <w:t xml:space="preserve"> d</w:t>
      </w:r>
      <w:r w:rsidR="00AE5B4B"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AE5B4B"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B02E2C" w:rsidRPr="005F4C71">
        <w:rPr>
          <w:rFonts w:asciiTheme="minorHAnsi" w:hAnsiTheme="minorHAnsi" w:cstheme="minorHAnsi"/>
        </w:rPr>
        <w:t>demostrad</w:t>
      </w:r>
      <w:r w:rsidR="00E40ED3" w:rsidRPr="005F4C71">
        <w:rPr>
          <w:rFonts w:asciiTheme="minorHAnsi" w:hAnsiTheme="minorHAnsi" w:cstheme="minorHAnsi"/>
        </w:rPr>
        <w:t>a</w:t>
      </w:r>
      <w:r w:rsidR="00673197" w:rsidRPr="005F4C71">
        <w:rPr>
          <w:rFonts w:asciiTheme="minorHAnsi" w:hAnsiTheme="minorHAnsi" w:cstheme="minorHAnsi"/>
        </w:rPr>
        <w:t xml:space="preserve"> </w:t>
      </w:r>
      <w:r w:rsidR="00AE5B4B" w:rsidRPr="005F4C71">
        <w:rPr>
          <w:rFonts w:asciiTheme="minorHAnsi" w:hAnsiTheme="minorHAnsi" w:cstheme="minorHAnsi"/>
        </w:rPr>
        <w:t>e</w:t>
      </w:r>
      <w:r w:rsidR="00673197" w:rsidRPr="005F4C71">
        <w:rPr>
          <w:rFonts w:asciiTheme="minorHAnsi" w:hAnsiTheme="minorHAnsi" w:cstheme="minorHAnsi"/>
        </w:rPr>
        <w:t>n</w:t>
      </w:r>
      <w:r w:rsidR="00AE5B4B" w:rsidRPr="005F4C71">
        <w:rPr>
          <w:rFonts w:asciiTheme="minorHAnsi" w:hAnsiTheme="minorHAnsi" w:cstheme="minorHAnsi"/>
        </w:rPr>
        <w:t xml:space="preserve"> </w:t>
      </w:r>
      <w:r w:rsidR="00B02E2C" w:rsidRPr="005F4C71">
        <w:rPr>
          <w:rFonts w:asciiTheme="minorHAnsi" w:hAnsiTheme="minorHAnsi" w:cstheme="minorHAnsi"/>
        </w:rPr>
        <w:t>maravillosos</w:t>
      </w:r>
      <w:r w:rsidR="00673197" w:rsidRPr="005F4C71">
        <w:rPr>
          <w:rFonts w:asciiTheme="minorHAnsi" w:hAnsiTheme="minorHAnsi" w:cstheme="minorHAnsi"/>
        </w:rPr>
        <w:t xml:space="preserve"> </w:t>
      </w:r>
      <w:r w:rsidR="00B02E2C" w:rsidRPr="005F4C71">
        <w:rPr>
          <w:rFonts w:asciiTheme="minorHAnsi" w:hAnsiTheme="minorHAnsi" w:cstheme="minorHAnsi"/>
        </w:rPr>
        <w:t>reavivamientos</w:t>
      </w:r>
      <w:r w:rsidR="00673197" w:rsidRPr="005F4C71">
        <w:rPr>
          <w:rFonts w:asciiTheme="minorHAnsi" w:hAnsiTheme="minorHAnsi" w:cstheme="minorHAnsi"/>
        </w:rPr>
        <w:t xml:space="preserve">, </w:t>
      </w:r>
      <w:r w:rsidR="00E40ED3" w:rsidRPr="005F4C71">
        <w:rPr>
          <w:rFonts w:asciiTheme="minorHAnsi" w:hAnsiTheme="minorHAnsi" w:cstheme="minorHAnsi"/>
        </w:rPr>
        <w:t>no hi</w:t>
      </w:r>
      <w:r w:rsidR="004045A6">
        <w:rPr>
          <w:rFonts w:asciiTheme="minorHAnsi" w:hAnsiTheme="minorHAnsi" w:cstheme="minorHAnsi"/>
        </w:rPr>
        <w:t>zo</w:t>
      </w:r>
      <w:r w:rsidR="00E40ED3" w:rsidRPr="005F4C71">
        <w:rPr>
          <w:rFonts w:asciiTheme="minorHAnsi" w:hAnsiTheme="minorHAnsi" w:cstheme="minorHAnsi"/>
        </w:rPr>
        <w:t xml:space="preserve"> más que confirmar</w:t>
      </w:r>
      <w:r w:rsidR="00225B47" w:rsidRPr="005F4C71">
        <w:rPr>
          <w:rFonts w:asciiTheme="minorHAnsi" w:hAnsiTheme="minorHAnsi" w:cstheme="minorHAnsi"/>
        </w:rPr>
        <w:t xml:space="preserve"> a esos hermanos en su </w:t>
      </w:r>
      <w:r w:rsidR="00F657A7" w:rsidRPr="005F4C71">
        <w:rPr>
          <w:rFonts w:asciiTheme="minorHAnsi" w:hAnsiTheme="minorHAnsi" w:cstheme="minorHAnsi"/>
        </w:rPr>
        <w:t>oposición</w:t>
      </w:r>
      <w:r w:rsidR="00673197" w:rsidRPr="005F4C71">
        <w:rPr>
          <w:rFonts w:asciiTheme="minorHAnsi" w:hAnsiTheme="minorHAnsi" w:cstheme="minorHAnsi"/>
        </w:rPr>
        <w:t>.</w:t>
      </w:r>
    </w:p>
    <w:p w14:paraId="3E8F3271" w14:textId="77777777" w:rsidR="004045A6" w:rsidRDefault="0017087F" w:rsidP="004045A6">
      <w:pPr>
        <w:pStyle w:val="NormalWeb"/>
        <w:spacing w:line="260" w:lineRule="exact"/>
        <w:ind w:left="567" w:right="566"/>
        <w:rPr>
          <w:rFonts w:asciiTheme="minorHAnsi" w:hAnsiTheme="minorHAnsi" w:cstheme="minorHAnsi"/>
        </w:rPr>
      </w:pPr>
      <w:r w:rsidRPr="004045A6">
        <w:rPr>
          <w:rFonts w:asciiTheme="minorHAnsi" w:hAnsiTheme="minorHAnsi" w:cstheme="minorHAnsi"/>
          <w:iCs/>
          <w:color w:val="000099"/>
        </w:rPr>
        <w:t>Cuando vieron y sintieron la demostración del Espíritu Santo que testificaba que el mensaje era de Dios, lo odiaron aún más</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E40ED3" w:rsidRPr="005F4C71">
        <w:rPr>
          <w:rFonts w:asciiTheme="minorHAnsi" w:hAnsiTheme="minorHAnsi" w:cstheme="minorHAnsi"/>
          <w:i/>
        </w:rPr>
        <w:t>estimonios para los ministros</w:t>
      </w:r>
      <w:r w:rsidR="00E40ED3" w:rsidRPr="005F4C71">
        <w:rPr>
          <w:rFonts w:asciiTheme="minorHAnsi" w:hAnsiTheme="minorHAnsi" w:cstheme="minorHAnsi"/>
        </w:rPr>
        <w:t xml:space="preserve">, </w:t>
      </w:r>
      <w:r w:rsidR="00673197" w:rsidRPr="005F4C71">
        <w:rPr>
          <w:rFonts w:asciiTheme="minorHAnsi" w:hAnsiTheme="minorHAnsi" w:cstheme="minorHAnsi"/>
        </w:rPr>
        <w:t xml:space="preserve">80; 1895). </w:t>
      </w:r>
    </w:p>
    <w:p w14:paraId="2BC8FBAE" w14:textId="762644DD" w:rsidR="00673197" w:rsidRPr="005F4C71" w:rsidRDefault="00333130" w:rsidP="00BB44CB">
      <w:pPr>
        <w:pStyle w:val="NormalWeb"/>
        <w:spacing w:line="260" w:lineRule="exact"/>
        <w:rPr>
          <w:rFonts w:asciiTheme="minorHAnsi" w:hAnsiTheme="minorHAnsi" w:cstheme="minorHAnsi"/>
        </w:rPr>
      </w:pPr>
      <w:r w:rsidRPr="005F4C71">
        <w:rPr>
          <w:rFonts w:asciiTheme="minorHAnsi" w:hAnsiTheme="minorHAnsi" w:cstheme="minorHAnsi"/>
        </w:rPr>
        <w:t>Pocos</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antes, </w:t>
      </w:r>
      <w:r w:rsidR="001934C9">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303FDE" w:rsidRPr="005F4C71">
        <w:rPr>
          <w:rFonts w:asciiTheme="minorHAnsi" w:hAnsiTheme="minorHAnsi" w:cstheme="minorHAnsi"/>
        </w:rPr>
        <w:t xml:space="preserve">hecho un llamado </w:t>
      </w:r>
      <w:r w:rsidR="0088571A">
        <w:rPr>
          <w:rFonts w:asciiTheme="minorHAnsi" w:hAnsiTheme="minorHAnsi" w:cstheme="minorHAnsi"/>
        </w:rPr>
        <w:t>dramá</w:t>
      </w:r>
      <w:r w:rsidR="00303FDE" w:rsidRPr="005F4C71">
        <w:rPr>
          <w:rFonts w:asciiTheme="minorHAnsi" w:hAnsiTheme="minorHAnsi" w:cstheme="minorHAnsi"/>
        </w:rPr>
        <w:t>tico</w:t>
      </w:r>
      <w:r w:rsidR="00673197" w:rsidRPr="005F4C71">
        <w:rPr>
          <w:rFonts w:asciiTheme="minorHAnsi" w:hAnsiTheme="minorHAnsi" w:cstheme="minorHAnsi"/>
        </w:rPr>
        <w:t xml:space="preserve"> </w:t>
      </w:r>
      <w:r w:rsidR="00AA78AF" w:rsidRPr="005F4C71">
        <w:rPr>
          <w:rFonts w:asciiTheme="minorHAnsi" w:hAnsiTheme="minorHAnsi" w:cstheme="minorHAnsi"/>
        </w:rPr>
        <w:t>en favor de</w:t>
      </w:r>
      <w:r w:rsidR="00673197" w:rsidRPr="005F4C71">
        <w:rPr>
          <w:rFonts w:asciiTheme="minorHAnsi" w:hAnsiTheme="minorHAnsi" w:cstheme="minorHAnsi"/>
        </w:rPr>
        <w:t xml:space="preserve"> </w:t>
      </w:r>
      <w:r w:rsidR="00303FDE" w:rsidRPr="005F4C71">
        <w:rPr>
          <w:rFonts w:asciiTheme="minorHAnsi" w:hAnsiTheme="minorHAnsi" w:cstheme="minorHAnsi"/>
        </w:rPr>
        <w:t xml:space="preserve">la </w:t>
      </w:r>
      <w:r w:rsidR="00AE5B4B" w:rsidRPr="005F4C71">
        <w:rPr>
          <w:rFonts w:asciiTheme="minorHAnsi" w:hAnsiTheme="minorHAnsi" w:cstheme="minorHAnsi"/>
        </w:rPr>
        <w:t>unidad</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E5B4B"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w:t>
      </w:r>
    </w:p>
    <w:p w14:paraId="586C17EE" w14:textId="26C52F05" w:rsidR="00673197" w:rsidRPr="005F4C71" w:rsidRDefault="00312542" w:rsidP="000144DC">
      <w:pPr>
        <w:pStyle w:val="NormalWeb"/>
        <w:spacing w:line="260" w:lineRule="exact"/>
        <w:ind w:left="567" w:right="566"/>
        <w:rPr>
          <w:rFonts w:asciiTheme="minorHAnsi" w:hAnsiTheme="minorHAnsi" w:cstheme="minorHAnsi"/>
        </w:rPr>
      </w:pPr>
      <w:r w:rsidRPr="000144DC">
        <w:rPr>
          <w:rFonts w:asciiTheme="minorHAnsi" w:hAnsiTheme="minorHAnsi" w:cstheme="minorHAnsi"/>
          <w:iCs/>
          <w:color w:val="000099"/>
        </w:rPr>
        <w:t>Durante</w:t>
      </w:r>
      <w:r w:rsidR="00673197" w:rsidRPr="000144DC">
        <w:rPr>
          <w:rFonts w:asciiTheme="minorHAnsi" w:hAnsiTheme="minorHAnsi" w:cstheme="minorHAnsi"/>
          <w:iCs/>
          <w:color w:val="000099"/>
        </w:rPr>
        <w:t xml:space="preserve"> </w:t>
      </w:r>
      <w:r w:rsidR="00AF22D2" w:rsidRPr="000144DC">
        <w:rPr>
          <w:rFonts w:asciiTheme="minorHAnsi" w:hAnsiTheme="minorHAnsi" w:cstheme="minorHAnsi"/>
          <w:iCs/>
          <w:color w:val="000099"/>
        </w:rPr>
        <w:t>casi</w:t>
      </w:r>
      <w:r w:rsidR="00673197" w:rsidRPr="000144DC">
        <w:rPr>
          <w:rFonts w:asciiTheme="minorHAnsi" w:hAnsiTheme="minorHAnsi" w:cstheme="minorHAnsi"/>
          <w:iCs/>
          <w:color w:val="000099"/>
        </w:rPr>
        <w:t xml:space="preserve"> </w:t>
      </w:r>
      <w:r w:rsidR="008E0A9D" w:rsidRPr="000144DC">
        <w:rPr>
          <w:rFonts w:asciiTheme="minorHAnsi" w:hAnsiTheme="minorHAnsi" w:cstheme="minorHAnsi"/>
          <w:iCs/>
          <w:color w:val="000099"/>
        </w:rPr>
        <w:t>dos</w:t>
      </w:r>
      <w:r w:rsidR="00673197" w:rsidRPr="000144DC">
        <w:rPr>
          <w:rFonts w:asciiTheme="minorHAnsi" w:hAnsiTheme="minorHAnsi" w:cstheme="minorHAnsi"/>
          <w:iCs/>
          <w:color w:val="000099"/>
        </w:rPr>
        <w:t xml:space="preserve"> </w:t>
      </w:r>
      <w:r w:rsidR="00AF22D2" w:rsidRPr="000144DC">
        <w:rPr>
          <w:rFonts w:asciiTheme="minorHAnsi" w:hAnsiTheme="minorHAnsi" w:cstheme="minorHAnsi"/>
          <w:iCs/>
          <w:color w:val="000099"/>
        </w:rPr>
        <w:t>años</w:t>
      </w:r>
      <w:r w:rsidR="00673197" w:rsidRPr="000144DC">
        <w:rPr>
          <w:rFonts w:asciiTheme="minorHAnsi" w:hAnsiTheme="minorHAnsi" w:cstheme="minorHAnsi"/>
          <w:iCs/>
          <w:color w:val="000099"/>
        </w:rPr>
        <w:t xml:space="preserve"> </w:t>
      </w:r>
      <w:r w:rsidR="00AE5B4B" w:rsidRPr="000144DC">
        <w:rPr>
          <w:rFonts w:asciiTheme="minorHAnsi" w:hAnsiTheme="minorHAnsi" w:cstheme="minorHAnsi"/>
          <w:iCs/>
          <w:color w:val="000099"/>
        </w:rPr>
        <w:t>hemos</w:t>
      </w:r>
      <w:r w:rsidRPr="000144DC">
        <w:rPr>
          <w:rFonts w:asciiTheme="minorHAnsi" w:hAnsiTheme="minorHAnsi" w:cstheme="minorHAnsi"/>
          <w:iCs/>
          <w:color w:val="000099"/>
        </w:rPr>
        <w:t xml:space="preserve"> estado</w:t>
      </w:r>
      <w:r w:rsidR="00AE5B4B" w:rsidRPr="000144DC">
        <w:rPr>
          <w:rFonts w:asciiTheme="minorHAnsi" w:hAnsiTheme="minorHAnsi" w:cstheme="minorHAnsi"/>
          <w:iCs/>
          <w:color w:val="000099"/>
        </w:rPr>
        <w:t xml:space="preserve"> </w:t>
      </w:r>
      <w:r w:rsidR="00673197" w:rsidRPr="000144DC">
        <w:rPr>
          <w:rFonts w:asciiTheme="minorHAnsi" w:hAnsiTheme="minorHAnsi" w:cstheme="minorHAnsi"/>
          <w:iCs/>
          <w:color w:val="000099"/>
        </w:rPr>
        <w:t>insta</w:t>
      </w:r>
      <w:r w:rsidRPr="000144DC">
        <w:rPr>
          <w:rFonts w:asciiTheme="minorHAnsi" w:hAnsiTheme="minorHAnsi" w:cstheme="minorHAnsi"/>
          <w:iCs/>
          <w:color w:val="000099"/>
        </w:rPr>
        <w:t>n</w:t>
      </w:r>
      <w:r w:rsidR="00673197" w:rsidRPr="000144DC">
        <w:rPr>
          <w:rFonts w:asciiTheme="minorHAnsi" w:hAnsiTheme="minorHAnsi" w:cstheme="minorHAnsi"/>
          <w:iCs/>
          <w:color w:val="000099"/>
        </w:rPr>
        <w:t xml:space="preserve">do </w:t>
      </w:r>
      <w:r w:rsidR="00AE5B4B" w:rsidRPr="000144DC">
        <w:rPr>
          <w:rFonts w:asciiTheme="minorHAnsi" w:hAnsiTheme="minorHAnsi" w:cstheme="minorHAnsi"/>
          <w:iCs/>
          <w:color w:val="000099"/>
        </w:rPr>
        <w:t>al</w:t>
      </w:r>
      <w:r w:rsidR="00673197" w:rsidRPr="000144DC">
        <w:rPr>
          <w:rFonts w:asciiTheme="minorHAnsi" w:hAnsiTheme="minorHAnsi" w:cstheme="minorHAnsi"/>
          <w:iCs/>
          <w:color w:val="000099"/>
        </w:rPr>
        <w:t xml:space="preserve"> </w:t>
      </w:r>
      <w:r w:rsidR="001D05AE" w:rsidRPr="000144DC">
        <w:rPr>
          <w:rFonts w:asciiTheme="minorHAnsi" w:hAnsiTheme="minorHAnsi" w:cstheme="minorHAnsi"/>
          <w:iCs/>
          <w:color w:val="000099"/>
        </w:rPr>
        <w:t>pueblo</w:t>
      </w:r>
      <w:r w:rsidR="00673197" w:rsidRPr="000144DC">
        <w:rPr>
          <w:rFonts w:asciiTheme="minorHAnsi" w:hAnsiTheme="minorHAnsi" w:cstheme="minorHAnsi"/>
          <w:iCs/>
          <w:color w:val="000099"/>
        </w:rPr>
        <w:t xml:space="preserve"> a </w:t>
      </w:r>
      <w:r w:rsidRPr="000144DC">
        <w:rPr>
          <w:rFonts w:asciiTheme="minorHAnsi" w:hAnsiTheme="minorHAnsi" w:cstheme="minorHAnsi"/>
          <w:iCs/>
          <w:color w:val="000099"/>
        </w:rPr>
        <w:t>que venga y acepte</w:t>
      </w:r>
      <w:r w:rsidR="00673197" w:rsidRPr="000144DC">
        <w:rPr>
          <w:rFonts w:asciiTheme="minorHAnsi" w:hAnsiTheme="minorHAnsi" w:cstheme="minorHAnsi"/>
          <w:iCs/>
          <w:color w:val="000099"/>
        </w:rPr>
        <w:t xml:space="preserve"> </w:t>
      </w:r>
      <w:r w:rsidR="00AE5B4B" w:rsidRPr="000144DC">
        <w:rPr>
          <w:rFonts w:asciiTheme="minorHAnsi" w:hAnsiTheme="minorHAnsi" w:cstheme="minorHAnsi"/>
          <w:iCs/>
          <w:color w:val="000099"/>
        </w:rPr>
        <w:t>l</w:t>
      </w:r>
      <w:r w:rsidR="00673197" w:rsidRPr="000144DC">
        <w:rPr>
          <w:rFonts w:asciiTheme="minorHAnsi" w:hAnsiTheme="minorHAnsi" w:cstheme="minorHAnsi"/>
          <w:iCs/>
          <w:color w:val="000099"/>
        </w:rPr>
        <w:t xml:space="preserve">a luz </w:t>
      </w:r>
      <w:r w:rsidR="00AE5B4B" w:rsidRPr="000144DC">
        <w:rPr>
          <w:rFonts w:asciiTheme="minorHAnsi" w:hAnsiTheme="minorHAnsi" w:cstheme="minorHAnsi"/>
          <w:iCs/>
          <w:color w:val="000099"/>
        </w:rPr>
        <w:t xml:space="preserve">y la </w:t>
      </w:r>
      <w:r w:rsidR="00E145BA" w:rsidRPr="000144DC">
        <w:rPr>
          <w:rFonts w:asciiTheme="minorHAnsi" w:hAnsiTheme="minorHAnsi" w:cstheme="minorHAnsi"/>
          <w:iCs/>
          <w:color w:val="000099"/>
        </w:rPr>
        <w:t>verdad</w:t>
      </w:r>
      <w:r w:rsidR="00673197" w:rsidRPr="000144DC">
        <w:rPr>
          <w:rFonts w:asciiTheme="minorHAnsi" w:hAnsiTheme="minorHAnsi" w:cstheme="minorHAnsi"/>
          <w:iCs/>
          <w:color w:val="000099"/>
        </w:rPr>
        <w:t xml:space="preserve"> </w:t>
      </w:r>
      <w:r w:rsidRPr="000144DC">
        <w:rPr>
          <w:rFonts w:asciiTheme="minorHAnsi" w:hAnsiTheme="minorHAnsi" w:cstheme="minorHAnsi"/>
          <w:iCs/>
          <w:color w:val="000099"/>
        </w:rPr>
        <w:t>relativas</w:t>
      </w:r>
      <w:r w:rsidR="00673197" w:rsidRPr="000144DC">
        <w:rPr>
          <w:rFonts w:asciiTheme="minorHAnsi" w:hAnsiTheme="minorHAnsi" w:cstheme="minorHAnsi"/>
          <w:iCs/>
          <w:color w:val="000099"/>
        </w:rPr>
        <w:t xml:space="preserve"> </w:t>
      </w:r>
      <w:r w:rsidR="00AE5B4B" w:rsidRPr="000144DC">
        <w:rPr>
          <w:rFonts w:asciiTheme="minorHAnsi" w:hAnsiTheme="minorHAnsi" w:cstheme="minorHAnsi"/>
          <w:iCs/>
          <w:color w:val="000099"/>
        </w:rPr>
        <w:t>a la</w:t>
      </w:r>
      <w:r w:rsidR="00673197" w:rsidRPr="000144DC">
        <w:rPr>
          <w:rFonts w:asciiTheme="minorHAnsi" w:hAnsiTheme="minorHAnsi" w:cstheme="minorHAnsi"/>
          <w:iCs/>
          <w:color w:val="000099"/>
        </w:rPr>
        <w:t xml:space="preserve"> </w:t>
      </w:r>
      <w:r w:rsidR="00227505" w:rsidRPr="000144DC">
        <w:rPr>
          <w:rFonts w:asciiTheme="minorHAnsi" w:hAnsiTheme="minorHAnsi" w:cstheme="minorHAnsi"/>
          <w:iCs/>
          <w:color w:val="000099"/>
        </w:rPr>
        <w:t>justicia</w:t>
      </w:r>
      <w:r w:rsidR="00673197" w:rsidRPr="000144DC">
        <w:rPr>
          <w:rFonts w:asciiTheme="minorHAnsi" w:hAnsiTheme="minorHAnsi" w:cstheme="minorHAnsi"/>
          <w:iCs/>
          <w:color w:val="000099"/>
        </w:rPr>
        <w:t xml:space="preserve"> de Cristo, </w:t>
      </w:r>
      <w:r w:rsidR="00AE5B4B" w:rsidRPr="000144DC">
        <w:rPr>
          <w:rFonts w:asciiTheme="minorHAnsi" w:hAnsiTheme="minorHAnsi" w:cstheme="minorHAnsi"/>
          <w:iCs/>
          <w:color w:val="000099"/>
        </w:rPr>
        <w:t>y</w:t>
      </w:r>
      <w:r w:rsidR="00673197" w:rsidRPr="000144DC">
        <w:rPr>
          <w:rFonts w:asciiTheme="minorHAnsi" w:hAnsiTheme="minorHAnsi" w:cstheme="minorHAnsi"/>
          <w:iCs/>
          <w:color w:val="000099"/>
        </w:rPr>
        <w:t xml:space="preserve"> no </w:t>
      </w:r>
      <w:r w:rsidR="00E10B27" w:rsidRPr="000144DC">
        <w:rPr>
          <w:rFonts w:asciiTheme="minorHAnsi" w:hAnsiTheme="minorHAnsi" w:cstheme="minorHAnsi"/>
          <w:iCs/>
          <w:color w:val="000099"/>
        </w:rPr>
        <w:t>saben</w:t>
      </w:r>
      <w:r w:rsidR="00673197" w:rsidRPr="000144DC">
        <w:rPr>
          <w:rFonts w:asciiTheme="minorHAnsi" w:hAnsiTheme="minorHAnsi" w:cstheme="minorHAnsi"/>
          <w:iCs/>
          <w:color w:val="000099"/>
        </w:rPr>
        <w:t xml:space="preserve"> s</w:t>
      </w:r>
      <w:r w:rsidR="00AE5B4B" w:rsidRPr="000144DC">
        <w:rPr>
          <w:rFonts w:asciiTheme="minorHAnsi" w:hAnsiTheme="minorHAnsi" w:cstheme="minorHAnsi"/>
          <w:iCs/>
          <w:color w:val="000099"/>
        </w:rPr>
        <w:t xml:space="preserve">i venir y </w:t>
      </w:r>
      <w:r w:rsidRPr="000144DC">
        <w:rPr>
          <w:rFonts w:asciiTheme="minorHAnsi" w:hAnsiTheme="minorHAnsi" w:cstheme="minorHAnsi"/>
          <w:iCs/>
          <w:color w:val="000099"/>
        </w:rPr>
        <w:t>aferrarse a</w:t>
      </w:r>
      <w:r w:rsidR="00AE5B4B" w:rsidRPr="000144DC">
        <w:rPr>
          <w:rFonts w:asciiTheme="minorHAnsi" w:hAnsiTheme="minorHAnsi" w:cstheme="minorHAnsi"/>
          <w:iCs/>
          <w:color w:val="000099"/>
        </w:rPr>
        <w:t xml:space="preserve"> esa</w:t>
      </w:r>
      <w:r w:rsidR="00673197" w:rsidRPr="000144DC">
        <w:rPr>
          <w:rFonts w:asciiTheme="minorHAnsi" w:hAnsiTheme="minorHAnsi" w:cstheme="minorHAnsi"/>
          <w:iCs/>
          <w:color w:val="000099"/>
        </w:rPr>
        <w:t xml:space="preserve"> preciosa </w:t>
      </w:r>
      <w:r w:rsidR="00E145BA" w:rsidRPr="000144DC">
        <w:rPr>
          <w:rFonts w:asciiTheme="minorHAnsi" w:hAnsiTheme="minorHAnsi" w:cstheme="minorHAnsi"/>
          <w:iCs/>
          <w:color w:val="000099"/>
        </w:rPr>
        <w:t>verdad</w:t>
      </w:r>
      <w:r w:rsidR="00673197" w:rsidRPr="000144DC">
        <w:rPr>
          <w:rFonts w:asciiTheme="minorHAnsi" w:hAnsiTheme="minorHAnsi" w:cstheme="minorHAnsi"/>
          <w:iCs/>
          <w:color w:val="000099"/>
        </w:rPr>
        <w:t xml:space="preserve"> o no</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F04BE5" w:rsidRPr="005F4C71">
        <w:rPr>
          <w:rFonts w:asciiTheme="minorHAnsi" w:hAnsiTheme="minorHAnsi" w:cstheme="minorHAnsi"/>
        </w:rPr>
        <w:t>.</w:t>
      </w:r>
      <w:r w:rsidR="00673197" w:rsidRPr="005F4C71">
        <w:rPr>
          <w:rFonts w:asciiTheme="minorHAnsi" w:hAnsiTheme="minorHAnsi" w:cstheme="minorHAnsi"/>
        </w:rPr>
        <w:t xml:space="preserve">, 11 </w:t>
      </w:r>
      <w:r w:rsidR="00680E4F"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r w:rsidR="00AE5B4B" w:rsidRPr="005F4C71">
        <w:rPr>
          <w:rFonts w:asciiTheme="minorHAnsi" w:hAnsiTheme="minorHAnsi" w:cstheme="minorHAnsi"/>
        </w:rPr>
        <w:t>.</w:t>
      </w:r>
    </w:p>
    <w:p w14:paraId="45DED782" w14:textId="06467DC1" w:rsidR="00673197" w:rsidRPr="005F4C71" w:rsidRDefault="00673197" w:rsidP="000144DC">
      <w:pPr>
        <w:pStyle w:val="NormalWeb"/>
        <w:spacing w:line="260" w:lineRule="exact"/>
        <w:ind w:left="567" w:right="566"/>
        <w:rPr>
          <w:rFonts w:asciiTheme="minorHAnsi" w:hAnsiTheme="minorHAnsi" w:cstheme="minorHAnsi"/>
        </w:rPr>
      </w:pPr>
      <w:r w:rsidRPr="000144DC">
        <w:rPr>
          <w:rFonts w:asciiTheme="minorHAnsi" w:hAnsiTheme="minorHAnsi" w:cstheme="minorHAnsi"/>
          <w:iCs/>
          <w:color w:val="000099"/>
        </w:rPr>
        <w:t>A v</w:t>
      </w:r>
      <w:r w:rsidR="00AE5B4B" w:rsidRPr="000144DC">
        <w:rPr>
          <w:rFonts w:asciiTheme="minorHAnsi" w:hAnsiTheme="minorHAnsi" w:cstheme="minorHAnsi"/>
          <w:iCs/>
          <w:color w:val="000099"/>
        </w:rPr>
        <w:t xml:space="preserve">osotros que os oponéis a la </w:t>
      </w:r>
      <w:r w:rsidRPr="000144DC">
        <w:rPr>
          <w:rFonts w:asciiTheme="minorHAnsi" w:hAnsiTheme="minorHAnsi" w:cstheme="minorHAnsi"/>
          <w:iCs/>
          <w:color w:val="000099"/>
        </w:rPr>
        <w:t>luz d</w:t>
      </w:r>
      <w:r w:rsidR="00AE5B4B" w:rsidRPr="000144DC">
        <w:rPr>
          <w:rFonts w:asciiTheme="minorHAnsi" w:hAnsiTheme="minorHAnsi" w:cstheme="minorHAnsi"/>
          <w:iCs/>
          <w:color w:val="000099"/>
        </w:rPr>
        <w:t>e l</w:t>
      </w:r>
      <w:r w:rsidRPr="000144DC">
        <w:rPr>
          <w:rFonts w:asciiTheme="minorHAnsi" w:hAnsiTheme="minorHAnsi" w:cstheme="minorHAnsi"/>
          <w:iCs/>
          <w:color w:val="000099"/>
        </w:rPr>
        <w:t xml:space="preserve">a </w:t>
      </w:r>
      <w:r w:rsidR="00E145BA" w:rsidRPr="000144DC">
        <w:rPr>
          <w:rFonts w:asciiTheme="minorHAnsi" w:hAnsiTheme="minorHAnsi" w:cstheme="minorHAnsi"/>
          <w:iCs/>
          <w:color w:val="000099"/>
        </w:rPr>
        <w:t>verdad</w:t>
      </w:r>
      <w:r w:rsidRPr="000144DC">
        <w:rPr>
          <w:rFonts w:asciiTheme="minorHAnsi" w:hAnsiTheme="minorHAnsi" w:cstheme="minorHAnsi"/>
          <w:iCs/>
          <w:color w:val="000099"/>
        </w:rPr>
        <w:t xml:space="preserve">, </w:t>
      </w:r>
      <w:r w:rsidR="001F72F7" w:rsidRPr="000144DC">
        <w:rPr>
          <w:rFonts w:asciiTheme="minorHAnsi" w:hAnsiTheme="minorHAnsi" w:cstheme="minorHAnsi"/>
          <w:iCs/>
          <w:color w:val="000099"/>
        </w:rPr>
        <w:t xml:space="preserve">os </w:t>
      </w:r>
      <w:r w:rsidR="00790001" w:rsidRPr="000144DC">
        <w:rPr>
          <w:rFonts w:asciiTheme="minorHAnsi" w:hAnsiTheme="minorHAnsi" w:cstheme="minorHAnsi"/>
          <w:iCs/>
          <w:color w:val="000099"/>
        </w:rPr>
        <w:t>suplic</w:t>
      </w:r>
      <w:r w:rsidR="001F72F7" w:rsidRPr="000144DC">
        <w:rPr>
          <w:rFonts w:asciiTheme="minorHAnsi" w:hAnsiTheme="minorHAnsi" w:cstheme="minorHAnsi"/>
          <w:iCs/>
          <w:color w:val="000099"/>
        </w:rPr>
        <w:t>amos</w:t>
      </w:r>
      <w:r w:rsidR="00790001" w:rsidRPr="000144DC">
        <w:rPr>
          <w:rFonts w:asciiTheme="minorHAnsi" w:hAnsiTheme="minorHAnsi" w:cstheme="minorHAnsi"/>
          <w:iCs/>
          <w:color w:val="000099"/>
        </w:rPr>
        <w:t xml:space="preserve"> que</w:t>
      </w:r>
      <w:r w:rsidR="00AE5B4B" w:rsidRPr="000144DC">
        <w:rPr>
          <w:rFonts w:asciiTheme="minorHAnsi" w:hAnsiTheme="minorHAnsi" w:cstheme="minorHAnsi"/>
          <w:iCs/>
          <w:color w:val="000099"/>
        </w:rPr>
        <w:t xml:space="preserve"> </w:t>
      </w:r>
      <w:r w:rsidR="00790001" w:rsidRPr="000144DC">
        <w:rPr>
          <w:rFonts w:asciiTheme="minorHAnsi" w:hAnsiTheme="minorHAnsi" w:cstheme="minorHAnsi"/>
          <w:iCs/>
          <w:color w:val="000099"/>
        </w:rPr>
        <w:t>dejéis de interponeros en</w:t>
      </w:r>
      <w:r w:rsidRPr="000144DC">
        <w:rPr>
          <w:rFonts w:asciiTheme="minorHAnsi" w:hAnsiTheme="minorHAnsi" w:cstheme="minorHAnsi"/>
          <w:iCs/>
          <w:color w:val="000099"/>
        </w:rPr>
        <w:t xml:space="preserve"> </w:t>
      </w:r>
      <w:r w:rsidR="00AE5B4B" w:rsidRPr="000144DC">
        <w:rPr>
          <w:rFonts w:asciiTheme="minorHAnsi" w:hAnsiTheme="minorHAnsi" w:cstheme="minorHAnsi"/>
          <w:iCs/>
          <w:color w:val="000099"/>
        </w:rPr>
        <w:t>el</w:t>
      </w:r>
      <w:r w:rsidRPr="000144DC">
        <w:rPr>
          <w:rFonts w:asciiTheme="minorHAnsi" w:hAnsiTheme="minorHAnsi" w:cstheme="minorHAnsi"/>
          <w:iCs/>
          <w:color w:val="000099"/>
        </w:rPr>
        <w:t xml:space="preserve"> </w:t>
      </w:r>
      <w:r w:rsidR="001D05AE" w:rsidRPr="000144DC">
        <w:rPr>
          <w:rFonts w:asciiTheme="minorHAnsi" w:hAnsiTheme="minorHAnsi" w:cstheme="minorHAnsi"/>
          <w:iCs/>
          <w:color w:val="000099"/>
        </w:rPr>
        <w:t>camino</w:t>
      </w:r>
      <w:r w:rsidRPr="000144DC">
        <w:rPr>
          <w:rFonts w:asciiTheme="minorHAnsi" w:hAnsiTheme="minorHAnsi" w:cstheme="minorHAnsi"/>
          <w:iCs/>
          <w:color w:val="000099"/>
        </w:rPr>
        <w:t xml:space="preserve"> d</w:t>
      </w:r>
      <w:r w:rsidR="00AE5B4B" w:rsidRPr="000144DC">
        <w:rPr>
          <w:rFonts w:asciiTheme="minorHAnsi" w:hAnsiTheme="minorHAnsi" w:cstheme="minorHAnsi"/>
          <w:iCs/>
          <w:color w:val="000099"/>
        </w:rPr>
        <w:t>el</w:t>
      </w:r>
      <w:r w:rsidRPr="000144DC">
        <w:rPr>
          <w:rFonts w:asciiTheme="minorHAnsi" w:hAnsiTheme="minorHAnsi" w:cstheme="minorHAnsi"/>
          <w:iCs/>
          <w:color w:val="000099"/>
        </w:rPr>
        <w:t xml:space="preserve"> </w:t>
      </w:r>
      <w:r w:rsidR="001D05AE" w:rsidRPr="000144DC">
        <w:rPr>
          <w:rFonts w:asciiTheme="minorHAnsi" w:hAnsiTheme="minorHAnsi" w:cstheme="minorHAnsi"/>
          <w:iCs/>
          <w:color w:val="000099"/>
        </w:rPr>
        <w:t>pueblo</w:t>
      </w:r>
      <w:r w:rsidRPr="000144DC">
        <w:rPr>
          <w:rFonts w:asciiTheme="minorHAnsi" w:hAnsiTheme="minorHAnsi" w:cstheme="minorHAnsi"/>
          <w:iCs/>
          <w:color w:val="000099"/>
        </w:rPr>
        <w:t xml:space="preserve"> de </w:t>
      </w:r>
      <w:r w:rsidR="00227505" w:rsidRPr="000144DC">
        <w:rPr>
          <w:rFonts w:asciiTheme="minorHAnsi" w:hAnsiTheme="minorHAnsi" w:cstheme="minorHAnsi"/>
          <w:iCs/>
          <w:color w:val="000099"/>
        </w:rPr>
        <w:t>Dios</w:t>
      </w:r>
      <w:r w:rsidRPr="005F4C71">
        <w:rPr>
          <w:rFonts w:asciiTheme="minorHAnsi" w:hAnsiTheme="minorHAnsi" w:cstheme="minorHAnsi"/>
        </w:rPr>
        <w:t xml:space="preserve"> (</w:t>
      </w:r>
      <w:r w:rsidR="00F04BE5" w:rsidRPr="005F4C71">
        <w:rPr>
          <w:rFonts w:asciiTheme="minorHAnsi" w:hAnsiTheme="minorHAnsi" w:cstheme="minorHAnsi"/>
          <w:i/>
          <w:iCs/>
        </w:rPr>
        <w:t>ibíd.</w:t>
      </w:r>
      <w:r w:rsidRPr="005F4C71">
        <w:rPr>
          <w:rFonts w:asciiTheme="minorHAnsi" w:hAnsiTheme="minorHAnsi" w:cstheme="minorHAnsi"/>
        </w:rPr>
        <w:t xml:space="preserve">, 27 </w:t>
      </w:r>
      <w:r w:rsidR="00680E4F" w:rsidRPr="005F4C71">
        <w:rPr>
          <w:rFonts w:asciiTheme="minorHAnsi" w:hAnsiTheme="minorHAnsi" w:cstheme="minorHAnsi"/>
        </w:rPr>
        <w:t>m</w:t>
      </w:r>
      <w:r w:rsidR="00AC6A13" w:rsidRPr="005F4C71">
        <w:rPr>
          <w:rFonts w:asciiTheme="minorHAnsi" w:hAnsiTheme="minorHAnsi" w:cstheme="minorHAnsi"/>
        </w:rPr>
        <w:t>ayo</w:t>
      </w:r>
      <w:r w:rsidRPr="005F4C71">
        <w:rPr>
          <w:rFonts w:asciiTheme="minorHAnsi" w:hAnsiTheme="minorHAnsi" w:cstheme="minorHAnsi"/>
        </w:rPr>
        <w:t xml:space="preserve"> 1890).</w:t>
      </w:r>
    </w:p>
    <w:p w14:paraId="10FE6C19" w14:textId="3CBD886A" w:rsidR="001866F6" w:rsidRPr="005F4C71" w:rsidRDefault="00570B01" w:rsidP="00BB44CB">
      <w:pPr>
        <w:pStyle w:val="NormalWeb"/>
        <w:spacing w:line="260" w:lineRule="exact"/>
        <w:rPr>
          <w:rFonts w:asciiTheme="minorHAnsi" w:hAnsiTheme="minorHAnsi" w:cstheme="minorHAnsi"/>
        </w:rPr>
      </w:pPr>
      <w:r w:rsidRPr="005F4C71">
        <w:rPr>
          <w:rFonts w:asciiTheme="minorHAnsi" w:hAnsiTheme="minorHAnsi" w:cstheme="minorHAnsi"/>
        </w:rPr>
        <w:lastRenderedPageBreak/>
        <w:t>La evidencia</w:t>
      </w:r>
      <w:r w:rsidR="00673197" w:rsidRPr="005F4C71">
        <w:rPr>
          <w:rFonts w:asciiTheme="minorHAnsi" w:hAnsiTheme="minorHAnsi" w:cstheme="minorHAnsi"/>
        </w:rPr>
        <w:t xml:space="preserve"> </w:t>
      </w:r>
      <w:r w:rsidR="00A83599" w:rsidRPr="005F4C71">
        <w:rPr>
          <w:rFonts w:asciiTheme="minorHAnsi" w:hAnsiTheme="minorHAnsi" w:cstheme="minorHAnsi"/>
        </w:rPr>
        <w:t>es</w:t>
      </w:r>
      <w:r w:rsidRPr="005F4C71">
        <w:rPr>
          <w:rFonts w:asciiTheme="minorHAnsi" w:hAnsiTheme="minorHAnsi" w:cstheme="minorHAnsi"/>
        </w:rPr>
        <w:t xml:space="preserve"> abrumadora</w:t>
      </w:r>
      <w:r w:rsidR="00C17572" w:rsidRPr="005F4C71">
        <w:rPr>
          <w:rFonts w:asciiTheme="minorHAnsi" w:hAnsiTheme="minorHAnsi" w:cstheme="minorHAnsi"/>
        </w:rPr>
        <w:t>:</w:t>
      </w:r>
      <w:r w:rsidR="00A83599" w:rsidRPr="005F4C71">
        <w:rPr>
          <w:rFonts w:asciiTheme="minorHAnsi" w:hAnsiTheme="minorHAnsi" w:cstheme="minorHAnsi"/>
        </w:rPr>
        <w:t xml:space="preserve"> </w:t>
      </w:r>
      <w:r w:rsidRPr="005F4C71">
        <w:rPr>
          <w:rFonts w:asciiTheme="minorHAnsi" w:hAnsiTheme="minorHAnsi" w:cstheme="minorHAnsi"/>
        </w:rPr>
        <w:t>se interpusieron</w:t>
      </w:r>
      <w:r w:rsidR="00C17572" w:rsidRPr="005F4C71">
        <w:rPr>
          <w:rFonts w:asciiTheme="minorHAnsi" w:hAnsiTheme="minorHAnsi" w:cstheme="minorHAnsi"/>
        </w:rPr>
        <w:t xml:space="preserve"> </w:t>
      </w:r>
      <w:r w:rsidR="00AE5B4B" w:rsidRPr="005F4C71">
        <w:rPr>
          <w:rFonts w:asciiTheme="minorHAnsi" w:hAnsiTheme="minorHAnsi" w:cstheme="minorHAnsi"/>
        </w:rPr>
        <w:t xml:space="preserve">en el </w:t>
      </w:r>
      <w:r w:rsidR="001D05AE" w:rsidRPr="005F4C71">
        <w:rPr>
          <w:rFonts w:asciiTheme="minorHAnsi" w:hAnsiTheme="minorHAnsi" w:cstheme="minorHAnsi"/>
        </w:rPr>
        <w:t>camino</w:t>
      </w:r>
      <w:r w:rsidR="00673197" w:rsidRPr="005F4C71">
        <w:rPr>
          <w:rFonts w:asciiTheme="minorHAnsi" w:hAnsiTheme="minorHAnsi" w:cstheme="minorHAnsi"/>
        </w:rPr>
        <w:t xml:space="preserve">. </w:t>
      </w:r>
      <w:r w:rsidR="00A83599" w:rsidRPr="005F4C71">
        <w:rPr>
          <w:rFonts w:asciiTheme="minorHAnsi" w:hAnsiTheme="minorHAnsi" w:cstheme="minorHAnsi"/>
        </w:rPr>
        <w:t>Se debe tener presente el contexto de esos informes optimistas acerca de los “</w:t>
      </w:r>
      <w:r w:rsidR="00A83599" w:rsidRPr="008347F3">
        <w:rPr>
          <w:rFonts w:asciiTheme="minorHAnsi" w:hAnsiTheme="minorHAnsi" w:cstheme="minorHAnsi"/>
          <w:color w:val="000099"/>
        </w:rPr>
        <w:t>r</w:t>
      </w:r>
      <w:r w:rsidR="00B02E2C" w:rsidRPr="008347F3">
        <w:rPr>
          <w:rFonts w:asciiTheme="minorHAnsi" w:hAnsiTheme="minorHAnsi" w:cstheme="minorHAnsi"/>
          <w:color w:val="000099"/>
        </w:rPr>
        <w:t>eavivamientos</w:t>
      </w:r>
      <w:r w:rsidR="00A83599" w:rsidRPr="005F4C71">
        <w:rPr>
          <w:rFonts w:asciiTheme="minorHAnsi" w:hAnsiTheme="minorHAnsi" w:cstheme="minorHAnsi"/>
        </w:rPr>
        <w:t>”</w:t>
      </w:r>
      <w:r w:rsidR="00673197" w:rsidRPr="005F4C71">
        <w:rPr>
          <w:rFonts w:asciiTheme="minorHAnsi" w:hAnsiTheme="minorHAnsi" w:cstheme="minorHAnsi"/>
        </w:rPr>
        <w:t xml:space="preserve">. </w:t>
      </w:r>
      <w:r w:rsidR="003931AA" w:rsidRPr="005F4C71">
        <w:rPr>
          <w:rFonts w:asciiTheme="minorHAnsi" w:hAnsiTheme="minorHAnsi" w:cstheme="minorHAnsi"/>
        </w:rPr>
        <w:t>Es preciso</w:t>
      </w:r>
      <w:r w:rsidR="00A83599" w:rsidRPr="005F4C71">
        <w:rPr>
          <w:rFonts w:asciiTheme="minorHAnsi" w:hAnsiTheme="minorHAnsi" w:cstheme="minorHAnsi"/>
        </w:rPr>
        <w:t xml:space="preserve"> contrastar los informes </w:t>
      </w:r>
      <w:r w:rsidR="002D15C2" w:rsidRPr="005F4C71">
        <w:rPr>
          <w:rFonts w:asciiTheme="minorHAnsi" w:hAnsiTheme="minorHAnsi" w:cstheme="minorHAnsi"/>
        </w:rPr>
        <w:t>tempranos</w:t>
      </w:r>
      <w:r w:rsidR="00673197" w:rsidRPr="005F4C71">
        <w:rPr>
          <w:rFonts w:asciiTheme="minorHAnsi" w:hAnsiTheme="minorHAnsi" w:cstheme="minorHAnsi"/>
        </w:rPr>
        <w:t xml:space="preserve"> </w:t>
      </w:r>
      <w:r w:rsidR="00F04BE5" w:rsidRPr="005F4C71">
        <w:rPr>
          <w:rFonts w:asciiTheme="minorHAnsi" w:hAnsiTheme="minorHAnsi" w:cstheme="minorHAnsi"/>
        </w:rPr>
        <w:t>expresando</w:t>
      </w:r>
      <w:r w:rsidR="00673197" w:rsidRPr="005F4C71">
        <w:rPr>
          <w:rFonts w:asciiTheme="minorHAnsi" w:hAnsiTheme="minorHAnsi" w:cstheme="minorHAnsi"/>
        </w:rPr>
        <w:t xml:space="preserve"> </w:t>
      </w:r>
      <w:r w:rsidR="00E10B27" w:rsidRPr="005F4C71">
        <w:rPr>
          <w:rFonts w:asciiTheme="minorHAnsi" w:hAnsiTheme="minorHAnsi" w:cstheme="minorHAnsi"/>
        </w:rPr>
        <w:t>esperanza</w:t>
      </w:r>
      <w:r w:rsidR="00673197" w:rsidRPr="005F4C71">
        <w:rPr>
          <w:rFonts w:asciiTheme="minorHAnsi" w:hAnsiTheme="minorHAnsi" w:cstheme="minorHAnsi"/>
        </w:rPr>
        <w:t xml:space="preserve"> proféti</w:t>
      </w:r>
      <w:r w:rsidR="00673197" w:rsidRPr="005F4C71">
        <w:rPr>
          <w:rFonts w:asciiTheme="minorHAnsi" w:hAnsiTheme="minorHAnsi" w:cstheme="minorHAnsi"/>
        </w:rPr>
        <w:softHyphen/>
        <w:t>ca (1889-1890)</w:t>
      </w:r>
      <w:r w:rsidR="002D15C2" w:rsidRPr="005F4C71">
        <w:rPr>
          <w:rFonts w:asciiTheme="minorHAnsi" w:hAnsiTheme="minorHAnsi" w:cstheme="minorHAnsi"/>
        </w:rPr>
        <w:t xml:space="preserve"> con</w:t>
      </w:r>
      <w:r w:rsidR="001866F6" w:rsidRPr="005F4C71">
        <w:rPr>
          <w:rFonts w:asciiTheme="minorHAnsi" w:hAnsiTheme="minorHAnsi" w:cstheme="minorHAnsi"/>
        </w:rPr>
        <w:t xml:space="preserve"> </w:t>
      </w:r>
      <w:r w:rsidR="00673197" w:rsidRPr="005F4C71">
        <w:rPr>
          <w:rFonts w:asciiTheme="minorHAnsi" w:hAnsiTheme="minorHAnsi" w:cstheme="minorHAnsi"/>
        </w:rPr>
        <w:t>el</w:t>
      </w:r>
      <w:r w:rsidR="002D15C2" w:rsidRPr="005F4C71">
        <w:rPr>
          <w:rFonts w:asciiTheme="minorHAnsi" w:hAnsiTheme="minorHAnsi" w:cstheme="minorHAnsi"/>
        </w:rPr>
        <w:t xml:space="preserve"> posterior</w:t>
      </w:r>
      <w:r w:rsidR="00673197" w:rsidRPr="005F4C71">
        <w:rPr>
          <w:rFonts w:asciiTheme="minorHAnsi" w:hAnsiTheme="minorHAnsi" w:cstheme="minorHAnsi"/>
        </w:rPr>
        <w:t xml:space="preserve"> </w:t>
      </w:r>
      <w:r w:rsidR="001866F6" w:rsidRPr="005F4C71">
        <w:rPr>
          <w:rFonts w:asciiTheme="minorHAnsi" w:hAnsiTheme="minorHAnsi" w:cstheme="minorHAnsi"/>
        </w:rPr>
        <w:t>chasco</w:t>
      </w:r>
      <w:r w:rsidR="002D15C2" w:rsidRPr="005F4C71">
        <w:rPr>
          <w:rFonts w:asciiTheme="minorHAnsi" w:hAnsiTheme="minorHAnsi" w:cstheme="minorHAnsi"/>
        </w:rPr>
        <w:t xml:space="preserve"> en vista</w:t>
      </w:r>
      <w:r w:rsidR="001866F6" w:rsidRPr="005F4C71">
        <w:rPr>
          <w:rFonts w:asciiTheme="minorHAnsi" w:hAnsiTheme="minorHAnsi" w:cstheme="minorHAnsi"/>
        </w:rPr>
        <w:t xml:space="preserve"> </w:t>
      </w:r>
      <w:r w:rsidR="00673197" w:rsidRPr="005F4C71">
        <w:rPr>
          <w:rFonts w:asciiTheme="minorHAnsi" w:hAnsiTheme="minorHAnsi" w:cstheme="minorHAnsi"/>
        </w:rPr>
        <w:t>d</w:t>
      </w:r>
      <w:r w:rsidR="001866F6" w:rsidRPr="005F4C71">
        <w:rPr>
          <w:rFonts w:asciiTheme="minorHAnsi" w:hAnsiTheme="minorHAnsi" w:cstheme="minorHAnsi"/>
        </w:rPr>
        <w:t>e l</w:t>
      </w:r>
      <w:r w:rsidR="002D15C2" w:rsidRPr="005F4C71">
        <w:rPr>
          <w:rFonts w:asciiTheme="minorHAnsi" w:hAnsiTheme="minorHAnsi" w:cstheme="minorHAnsi"/>
        </w:rPr>
        <w:t>os eventos históricos subsecuentes</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0E59C9" w:rsidRPr="005F4C71">
        <w:rPr>
          <w:rFonts w:asciiTheme="minorHAnsi" w:hAnsiTheme="minorHAnsi" w:cstheme="minorHAnsi"/>
        </w:rPr>
        <w:t>debió</w:t>
      </w:r>
      <w:r w:rsidR="00673197" w:rsidRPr="005F4C71">
        <w:rPr>
          <w:rFonts w:asciiTheme="minorHAnsi" w:hAnsiTheme="minorHAnsi" w:cstheme="minorHAnsi"/>
        </w:rPr>
        <w:t xml:space="preserve"> registrar</w:t>
      </w:r>
      <w:r w:rsidR="002D15C2" w:rsidRPr="005F4C71">
        <w:rPr>
          <w:rFonts w:asciiTheme="minorHAnsi" w:hAnsiTheme="minorHAnsi" w:cstheme="minorHAnsi"/>
        </w:rPr>
        <w:t xml:space="preserve"> a su pesar</w:t>
      </w:r>
      <w:r w:rsidR="00673197" w:rsidRPr="005F4C71">
        <w:rPr>
          <w:rFonts w:asciiTheme="minorHAnsi" w:hAnsiTheme="minorHAnsi" w:cstheme="minorHAnsi"/>
        </w:rPr>
        <w:t xml:space="preserve"> (1891-</w:t>
      </w:r>
      <w:r w:rsidR="001866F6" w:rsidRPr="005F4C71">
        <w:rPr>
          <w:rFonts w:asciiTheme="minorHAnsi" w:hAnsiTheme="minorHAnsi" w:cstheme="minorHAnsi"/>
        </w:rPr>
        <w:t>18</w:t>
      </w:r>
      <w:r w:rsidR="00673197" w:rsidRPr="005F4C71">
        <w:rPr>
          <w:rFonts w:asciiTheme="minorHAnsi" w:hAnsiTheme="minorHAnsi" w:cstheme="minorHAnsi"/>
        </w:rPr>
        <w:t>97). Toda</w:t>
      </w:r>
      <w:r w:rsidR="00077204" w:rsidRPr="005F4C71">
        <w:rPr>
          <w:rFonts w:asciiTheme="minorHAnsi" w:hAnsiTheme="minorHAnsi" w:cstheme="minorHAnsi"/>
        </w:rPr>
        <w:t>s las</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077204" w:rsidRPr="005F4C71">
        <w:rPr>
          <w:rFonts w:asciiTheme="minorHAnsi" w:hAnsiTheme="minorHAnsi" w:cstheme="minorHAnsi"/>
        </w:rPr>
        <w:t>s</w:t>
      </w:r>
      <w:r w:rsidR="00673197" w:rsidRPr="005F4C71">
        <w:rPr>
          <w:rFonts w:asciiTheme="minorHAnsi" w:hAnsiTheme="minorHAnsi" w:cstheme="minorHAnsi"/>
        </w:rPr>
        <w:t xml:space="preserve"> </w:t>
      </w:r>
      <w:r w:rsidR="00077204" w:rsidRPr="005F4C71">
        <w:rPr>
          <w:rFonts w:asciiTheme="minorHAnsi" w:hAnsiTheme="minorHAnsi" w:cstheme="minorHAnsi"/>
        </w:rPr>
        <w:t>apuntan</w:t>
      </w:r>
      <w:r w:rsidR="00EE441D" w:rsidRPr="005F4C71">
        <w:rPr>
          <w:rFonts w:asciiTheme="minorHAnsi" w:hAnsiTheme="minorHAnsi" w:cstheme="minorHAnsi"/>
        </w:rPr>
        <w:t xml:space="preserve"> consistentemente</w:t>
      </w:r>
      <w:r w:rsidR="00673197" w:rsidRPr="005F4C71">
        <w:rPr>
          <w:rFonts w:asciiTheme="minorHAnsi" w:hAnsiTheme="minorHAnsi" w:cstheme="minorHAnsi"/>
        </w:rPr>
        <w:t xml:space="preserve"> </w:t>
      </w:r>
      <w:r w:rsidR="001866F6" w:rsidRPr="005F4C71">
        <w:rPr>
          <w:rFonts w:asciiTheme="minorHAnsi" w:hAnsiTheme="minorHAnsi" w:cstheme="minorHAnsi"/>
        </w:rPr>
        <w:t>e</w:t>
      </w:r>
      <w:r w:rsidR="00673197" w:rsidRPr="005F4C71">
        <w:rPr>
          <w:rFonts w:asciiTheme="minorHAnsi" w:hAnsiTheme="minorHAnsi" w:cstheme="minorHAnsi"/>
        </w:rPr>
        <w:t>n</w:t>
      </w:r>
      <w:r w:rsidR="001866F6" w:rsidRPr="005F4C71">
        <w:rPr>
          <w:rFonts w:asciiTheme="minorHAnsi" w:hAnsiTheme="minorHAnsi" w:cstheme="minorHAnsi"/>
        </w:rPr>
        <w:t xml:space="preserve"> l</w:t>
      </w:r>
      <w:r w:rsidR="00673197" w:rsidRPr="005F4C71">
        <w:rPr>
          <w:rFonts w:asciiTheme="minorHAnsi" w:hAnsiTheme="minorHAnsi" w:cstheme="minorHAnsi"/>
        </w:rPr>
        <w:t>a m</w:t>
      </w:r>
      <w:r w:rsidR="001866F6" w:rsidRPr="005F4C71">
        <w:rPr>
          <w:rFonts w:asciiTheme="minorHAnsi" w:hAnsiTheme="minorHAnsi" w:cstheme="minorHAnsi"/>
        </w:rPr>
        <w:t>i</w:t>
      </w:r>
      <w:r w:rsidR="00673197" w:rsidRPr="005F4C71">
        <w:rPr>
          <w:rFonts w:asciiTheme="minorHAnsi" w:hAnsiTheme="minorHAnsi" w:cstheme="minorHAnsi"/>
        </w:rPr>
        <w:t xml:space="preserve">sma </w:t>
      </w:r>
      <w:r w:rsidR="00333130" w:rsidRPr="005F4C71">
        <w:rPr>
          <w:rFonts w:asciiTheme="minorHAnsi" w:hAnsiTheme="minorHAnsi" w:cstheme="minorHAnsi"/>
        </w:rPr>
        <w:t>dirección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EE441D" w:rsidRPr="005F4C71">
        <w:rPr>
          <w:rFonts w:asciiTheme="minorHAnsi" w:hAnsiTheme="minorHAnsi" w:cstheme="minorHAnsi"/>
        </w:rPr>
        <w:t xml:space="preserve"> propio</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w:t>
      </w:r>
      <w:r w:rsidR="001866F6"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Jones, </w:t>
      </w:r>
      <w:r w:rsidR="001866F6" w:rsidRPr="005F4C71">
        <w:rPr>
          <w:rFonts w:asciiTheme="minorHAnsi" w:hAnsiTheme="minorHAnsi" w:cstheme="minorHAnsi"/>
        </w:rPr>
        <w:t>l</w:t>
      </w:r>
      <w:r w:rsidR="00673197" w:rsidRPr="005F4C71">
        <w:rPr>
          <w:rFonts w:asciiTheme="minorHAnsi" w:hAnsiTheme="minorHAnsi" w:cstheme="minorHAnsi"/>
        </w:rPr>
        <w:t xml:space="preserve">os </w:t>
      </w:r>
      <w:r w:rsidR="00EE441D" w:rsidRPr="005F4C71">
        <w:rPr>
          <w:rFonts w:asciiTheme="minorHAnsi" w:hAnsiTheme="minorHAnsi" w:cstheme="minorHAnsi"/>
        </w:rPr>
        <w:t>documento</w:t>
      </w:r>
      <w:r w:rsidR="00351FB4" w:rsidRPr="005F4C71">
        <w:rPr>
          <w:rFonts w:asciiTheme="minorHAnsi" w:hAnsiTheme="minorHAnsi" w:cstheme="minorHAnsi"/>
        </w:rPr>
        <w:t>s</w:t>
      </w:r>
      <w:r w:rsidR="00673197" w:rsidRPr="005F4C71">
        <w:rPr>
          <w:rFonts w:asciiTheme="minorHAnsi" w:hAnsiTheme="minorHAnsi" w:cstheme="minorHAnsi"/>
        </w:rPr>
        <w:t xml:space="preserve"> </w:t>
      </w:r>
      <w:r w:rsidR="00FB1DB7" w:rsidRPr="005F4C71">
        <w:rPr>
          <w:rFonts w:asciiTheme="minorHAnsi" w:hAnsiTheme="minorHAnsi" w:cstheme="minorHAnsi"/>
        </w:rPr>
        <w:t>oficiales</w:t>
      </w:r>
      <w:r w:rsidR="00673197" w:rsidRPr="005F4C71">
        <w:rPr>
          <w:rFonts w:asciiTheme="minorHAnsi" w:hAnsiTheme="minorHAnsi" w:cstheme="minorHAnsi"/>
        </w:rPr>
        <w:t xml:space="preserve">, </w:t>
      </w:r>
      <w:r w:rsidR="001866F6" w:rsidRPr="005F4C71">
        <w:rPr>
          <w:rFonts w:asciiTheme="minorHAnsi" w:hAnsiTheme="minorHAnsi" w:cstheme="minorHAnsi"/>
        </w:rPr>
        <w:t>y</w:t>
      </w:r>
      <w:r w:rsidR="00673197" w:rsidRPr="005F4C71">
        <w:rPr>
          <w:rFonts w:asciiTheme="minorHAnsi" w:hAnsiTheme="minorHAnsi" w:cstheme="minorHAnsi"/>
        </w:rPr>
        <w:t xml:space="preserve"> </w:t>
      </w:r>
      <w:r w:rsidR="00EE441D" w:rsidRPr="005F4C71">
        <w:rPr>
          <w:rFonts w:asciiTheme="minorHAnsi" w:hAnsiTheme="minorHAnsi" w:cstheme="minorHAnsi"/>
        </w:rPr>
        <w:t>desde luego el</w:t>
      </w:r>
      <w:r w:rsidR="00673197" w:rsidRPr="005F4C71">
        <w:rPr>
          <w:rFonts w:asciiTheme="minorHAnsi" w:hAnsiTheme="minorHAnsi" w:cstheme="minorHAnsi"/>
        </w:rPr>
        <w:t xml:space="preserve"> peso de </w:t>
      </w:r>
      <w:r w:rsidR="00AF22D2" w:rsidRPr="005F4C71">
        <w:rPr>
          <w:rFonts w:asciiTheme="minorHAnsi" w:hAnsiTheme="minorHAnsi" w:cstheme="minorHAnsi"/>
        </w:rPr>
        <w:t>casi</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de </w:t>
      </w:r>
      <w:r w:rsidR="00E145BA" w:rsidRPr="005F4C71">
        <w:rPr>
          <w:rFonts w:asciiTheme="minorHAnsi" w:hAnsiTheme="minorHAnsi" w:cstheme="minorHAnsi"/>
        </w:rPr>
        <w:t>historia</w:t>
      </w:r>
      <w:r w:rsidR="00673197" w:rsidRPr="005F4C71">
        <w:rPr>
          <w:rFonts w:asciiTheme="minorHAnsi" w:hAnsiTheme="minorHAnsi" w:cstheme="minorHAnsi"/>
        </w:rPr>
        <w:t>.</w:t>
      </w:r>
    </w:p>
    <w:p w14:paraId="6865D0CE" w14:textId="77777777" w:rsidR="001A246D" w:rsidRDefault="001A246D" w:rsidP="0004333E">
      <w:pPr>
        <w:pStyle w:val="NormalWeb"/>
        <w:rPr>
          <w:rFonts w:asciiTheme="minorHAnsi" w:hAnsiTheme="minorHAnsi" w:cstheme="minorHAnsi"/>
        </w:rPr>
      </w:pPr>
    </w:p>
    <w:p w14:paraId="22780D06" w14:textId="77777777" w:rsidR="00673197" w:rsidRPr="00DE7753" w:rsidRDefault="006611AE" w:rsidP="009A1D2D">
      <w:pPr>
        <w:pStyle w:val="NormalWeb"/>
        <w:jc w:val="center"/>
        <w:rPr>
          <w:rFonts w:asciiTheme="minorHAnsi" w:hAnsiTheme="minorHAnsi" w:cstheme="minorHAnsi"/>
          <w:color w:val="000099"/>
          <w:sz w:val="28"/>
          <w:szCs w:val="28"/>
        </w:rPr>
      </w:pPr>
      <w:r w:rsidRPr="00DE7753">
        <w:rPr>
          <w:rFonts w:asciiTheme="minorHAnsi" w:hAnsiTheme="minorHAnsi" w:cstheme="minorHAnsi"/>
          <w:b/>
          <w:bCs/>
          <w:color w:val="000099"/>
          <w:sz w:val="28"/>
          <w:szCs w:val="28"/>
        </w:rPr>
        <w:t>¡</w:t>
      </w:r>
      <w:r w:rsidR="00851EBB" w:rsidRPr="00DE7753">
        <w:rPr>
          <w:rFonts w:asciiTheme="minorHAnsi" w:hAnsiTheme="minorHAnsi" w:cstheme="minorHAnsi"/>
          <w:b/>
          <w:bCs/>
          <w:color w:val="000099"/>
          <w:sz w:val="28"/>
          <w:szCs w:val="28"/>
        </w:rPr>
        <w:t>C</w:t>
      </w:r>
      <w:r w:rsidR="00673197" w:rsidRPr="00DE7753">
        <w:rPr>
          <w:rFonts w:asciiTheme="minorHAnsi" w:hAnsiTheme="minorHAnsi" w:cstheme="minorHAnsi"/>
          <w:b/>
          <w:bCs/>
          <w:color w:val="000099"/>
          <w:sz w:val="28"/>
          <w:szCs w:val="28"/>
        </w:rPr>
        <w:t xml:space="preserve">omo </w:t>
      </w:r>
      <w:r w:rsidR="001866F6" w:rsidRPr="00DE7753">
        <w:rPr>
          <w:rFonts w:asciiTheme="minorHAnsi" w:hAnsiTheme="minorHAnsi" w:cstheme="minorHAnsi"/>
          <w:b/>
          <w:bCs/>
          <w:color w:val="000099"/>
          <w:sz w:val="28"/>
          <w:szCs w:val="28"/>
        </w:rPr>
        <w:t>l</w:t>
      </w:r>
      <w:r w:rsidR="00673197" w:rsidRPr="00DE7753">
        <w:rPr>
          <w:rFonts w:asciiTheme="minorHAnsi" w:hAnsiTheme="minorHAnsi" w:cstheme="minorHAnsi"/>
          <w:b/>
          <w:bCs/>
          <w:color w:val="000099"/>
          <w:sz w:val="28"/>
          <w:szCs w:val="28"/>
        </w:rPr>
        <w:t xml:space="preserve">os </w:t>
      </w:r>
      <w:r w:rsidR="00D00B18" w:rsidRPr="00DE7753">
        <w:rPr>
          <w:rFonts w:asciiTheme="minorHAnsi" w:hAnsiTheme="minorHAnsi" w:cstheme="minorHAnsi"/>
          <w:b/>
          <w:bCs/>
          <w:color w:val="000099"/>
          <w:sz w:val="28"/>
          <w:szCs w:val="28"/>
        </w:rPr>
        <w:t>j</w:t>
      </w:r>
      <w:r w:rsidR="00BD7303" w:rsidRPr="00DE7753">
        <w:rPr>
          <w:rFonts w:asciiTheme="minorHAnsi" w:hAnsiTheme="minorHAnsi" w:cstheme="minorHAnsi"/>
          <w:b/>
          <w:bCs/>
          <w:color w:val="000099"/>
          <w:sz w:val="28"/>
          <w:szCs w:val="28"/>
        </w:rPr>
        <w:t>udíos</w:t>
      </w:r>
      <w:r w:rsidR="00673197" w:rsidRPr="00DE7753">
        <w:rPr>
          <w:rFonts w:asciiTheme="minorHAnsi" w:hAnsiTheme="minorHAnsi" w:cstheme="minorHAnsi"/>
          <w:b/>
          <w:bCs/>
          <w:color w:val="000099"/>
          <w:sz w:val="28"/>
          <w:szCs w:val="28"/>
        </w:rPr>
        <w:t>!</w:t>
      </w:r>
    </w:p>
    <w:p w14:paraId="5948C176" w14:textId="6BE3EF63"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Nunca</w:t>
      </w:r>
      <w:r w:rsidR="00D00B18" w:rsidRPr="005F4C71">
        <w:rPr>
          <w:rFonts w:asciiTheme="minorHAnsi" w:hAnsiTheme="minorHAnsi" w:cstheme="minorHAnsi"/>
        </w:rPr>
        <w:t>,</w:t>
      </w:r>
      <w:r w:rsidRPr="005F4C71">
        <w:rPr>
          <w:rFonts w:asciiTheme="minorHAnsi" w:hAnsiTheme="minorHAnsi" w:cstheme="minorHAnsi"/>
        </w:rPr>
        <w:t xml:space="preserve"> desde </w:t>
      </w:r>
      <w:r w:rsidR="00D00B18" w:rsidRPr="005F4C71">
        <w:rPr>
          <w:rFonts w:asciiTheme="minorHAnsi" w:hAnsiTheme="minorHAnsi" w:cstheme="minorHAnsi"/>
        </w:rPr>
        <w:t>que</w:t>
      </w:r>
      <w:r w:rsidRPr="005F4C71">
        <w:rPr>
          <w:rFonts w:asciiTheme="minorHAnsi" w:hAnsiTheme="minorHAnsi" w:cstheme="minorHAnsi"/>
        </w:rPr>
        <w:t xml:space="preserve"> Israel </w:t>
      </w:r>
      <w:r w:rsidR="00D00B18" w:rsidRPr="005F4C71">
        <w:rPr>
          <w:rFonts w:asciiTheme="minorHAnsi" w:hAnsiTheme="minorHAnsi" w:cstheme="minorHAnsi"/>
        </w:rPr>
        <w:t>rechazó a</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1866F6" w:rsidRPr="005F4C71">
        <w:rPr>
          <w:rFonts w:asciiTheme="minorHAnsi" w:hAnsiTheme="minorHAnsi" w:cstheme="minorHAnsi"/>
        </w:rPr>
        <w:t>Rey</w:t>
      </w:r>
      <w:r w:rsidRPr="005F4C71">
        <w:rPr>
          <w:rFonts w:asciiTheme="minorHAnsi" w:hAnsiTheme="minorHAnsi" w:cstheme="minorHAnsi"/>
        </w:rPr>
        <w:t xml:space="preserve"> de </w:t>
      </w:r>
      <w:r w:rsidR="00E10B27" w:rsidRPr="005F4C71">
        <w:rPr>
          <w:rFonts w:asciiTheme="minorHAnsi" w:hAnsiTheme="minorHAnsi" w:cstheme="minorHAnsi"/>
        </w:rPr>
        <w:t>gloria</w:t>
      </w:r>
      <w:r w:rsidR="00D00B18" w:rsidRPr="005F4C71">
        <w:rPr>
          <w:rFonts w:asciiTheme="minorHAnsi" w:hAnsiTheme="minorHAnsi" w:cstheme="minorHAnsi"/>
        </w:rPr>
        <w:t>,</w:t>
      </w:r>
      <w:r w:rsidRPr="005F4C71">
        <w:rPr>
          <w:rFonts w:asciiTheme="minorHAnsi" w:hAnsiTheme="minorHAnsi" w:cstheme="minorHAnsi"/>
        </w:rPr>
        <w:t xml:space="preserve"> </w:t>
      </w:r>
      <w:r w:rsidR="001866F6" w:rsidRPr="005F4C71">
        <w:rPr>
          <w:rFonts w:asciiTheme="minorHAnsi" w:hAnsiTheme="minorHAnsi" w:cstheme="minorHAnsi"/>
        </w:rPr>
        <w:t xml:space="preserve">ha </w:t>
      </w:r>
      <w:r w:rsidR="00D00B18" w:rsidRPr="005F4C71">
        <w:rPr>
          <w:rFonts w:asciiTheme="minorHAnsi" w:hAnsiTheme="minorHAnsi" w:cstheme="minorHAnsi"/>
        </w:rPr>
        <w:t>contemplado</w:t>
      </w:r>
      <w:r w:rsidR="001866F6" w:rsidRPr="005F4C71">
        <w:rPr>
          <w:rFonts w:asciiTheme="minorHAnsi" w:hAnsiTheme="minorHAnsi" w:cstheme="minorHAnsi"/>
        </w:rPr>
        <w:t xml:space="preserve"> el </w:t>
      </w:r>
      <w:r w:rsidRPr="005F4C71">
        <w:rPr>
          <w:rFonts w:asciiTheme="minorHAnsi" w:hAnsiTheme="minorHAnsi" w:cstheme="minorHAnsi"/>
        </w:rPr>
        <w:t xml:space="preserve">universo celestial </w:t>
      </w:r>
      <w:r w:rsidR="009010CF" w:rsidRPr="005F4C71">
        <w:rPr>
          <w:rFonts w:asciiTheme="minorHAnsi" w:hAnsiTheme="minorHAnsi" w:cstheme="minorHAnsi"/>
        </w:rPr>
        <w:t>un</w:t>
      </w:r>
      <w:r w:rsidRPr="005F4C71">
        <w:rPr>
          <w:rFonts w:asciiTheme="minorHAnsi" w:hAnsiTheme="minorHAnsi" w:cstheme="minorHAnsi"/>
        </w:rPr>
        <w:t xml:space="preserve"> f</w:t>
      </w:r>
      <w:r w:rsidR="00D00B18" w:rsidRPr="005F4C71">
        <w:rPr>
          <w:rFonts w:asciiTheme="minorHAnsi" w:hAnsiTheme="minorHAnsi" w:cstheme="minorHAnsi"/>
        </w:rPr>
        <w:t>all</w:t>
      </w:r>
      <w:r w:rsidRPr="005F4C71">
        <w:rPr>
          <w:rFonts w:asciiTheme="minorHAnsi" w:hAnsiTheme="minorHAnsi" w:cstheme="minorHAnsi"/>
        </w:rPr>
        <w:t xml:space="preserve">o </w:t>
      </w:r>
      <w:r w:rsidR="00227505" w:rsidRPr="005F4C71">
        <w:rPr>
          <w:rFonts w:asciiTheme="minorHAnsi" w:hAnsiTheme="minorHAnsi" w:cstheme="minorHAnsi"/>
        </w:rPr>
        <w:t>más</w:t>
      </w:r>
      <w:r w:rsidRPr="005F4C71">
        <w:rPr>
          <w:rFonts w:asciiTheme="minorHAnsi" w:hAnsiTheme="minorHAnsi" w:cstheme="minorHAnsi"/>
        </w:rPr>
        <w:t xml:space="preserve"> </w:t>
      </w:r>
      <w:r w:rsidR="001866F6" w:rsidRPr="005F4C71">
        <w:rPr>
          <w:rFonts w:asciiTheme="minorHAnsi" w:hAnsiTheme="minorHAnsi" w:cstheme="minorHAnsi"/>
        </w:rPr>
        <w:t>inexcusable y vergonzoso</w:t>
      </w:r>
      <w:r w:rsidRPr="005F4C71">
        <w:rPr>
          <w:rFonts w:asciiTheme="minorHAnsi" w:hAnsiTheme="minorHAnsi" w:cstheme="minorHAnsi"/>
        </w:rPr>
        <w:t xml:space="preserve"> </w:t>
      </w:r>
      <w:r w:rsidR="001866F6" w:rsidRPr="005F4C71">
        <w:rPr>
          <w:rFonts w:asciiTheme="minorHAnsi" w:hAnsiTheme="minorHAnsi" w:cstheme="minorHAnsi"/>
        </w:rPr>
        <w:t xml:space="preserve">por </w:t>
      </w:r>
      <w:r w:rsidRPr="005F4C71">
        <w:rPr>
          <w:rFonts w:asciiTheme="minorHAnsi" w:hAnsiTheme="minorHAnsi" w:cstheme="minorHAnsi"/>
        </w:rPr>
        <w:t>parte d</w:t>
      </w:r>
      <w:r w:rsidR="001866F6"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FB1DB7" w:rsidRPr="005F4C71">
        <w:rPr>
          <w:rFonts w:asciiTheme="minorHAnsi" w:hAnsiTheme="minorHAnsi" w:cstheme="minorHAnsi"/>
        </w:rPr>
        <w:t>escogido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D00B18" w:rsidRPr="005F4C71">
        <w:rPr>
          <w:rFonts w:asciiTheme="minorHAnsi" w:hAnsiTheme="minorHAnsi" w:cstheme="minorHAnsi"/>
        </w:rPr>
        <w:t>protagoniz</w:t>
      </w:r>
      <w:r w:rsidRPr="005F4C71">
        <w:rPr>
          <w:rFonts w:asciiTheme="minorHAnsi" w:hAnsiTheme="minorHAnsi" w:cstheme="minorHAnsi"/>
        </w:rPr>
        <w:t xml:space="preserve">ado por </w:t>
      </w:r>
      <w:r w:rsidR="00AF22D2" w:rsidRPr="005F4C71">
        <w:rPr>
          <w:rFonts w:asciiTheme="minorHAnsi" w:hAnsiTheme="minorHAnsi" w:cstheme="minorHAnsi"/>
        </w:rPr>
        <w:t>sus</w:t>
      </w:r>
      <w:r w:rsidRPr="005F4C71">
        <w:rPr>
          <w:rFonts w:asciiTheme="minorHAnsi" w:hAnsiTheme="minorHAnsi" w:cstheme="minorHAnsi"/>
        </w:rPr>
        <w:t xml:space="preserve"> dirigentes. </w:t>
      </w:r>
      <w:r w:rsidR="001866F6" w:rsidRPr="005F4C71">
        <w:rPr>
          <w:rFonts w:asciiTheme="minorHAnsi" w:hAnsiTheme="minorHAnsi" w:cstheme="minorHAnsi"/>
        </w:rPr>
        <w:t xml:space="preserve">La </w:t>
      </w:r>
      <w:r w:rsidR="00DC2784" w:rsidRPr="005F4C71">
        <w:rPr>
          <w:rFonts w:asciiTheme="minorHAnsi" w:hAnsiTheme="minorHAnsi" w:cstheme="minorHAnsi"/>
        </w:rPr>
        <w:t>mensajera</w:t>
      </w:r>
      <w:r w:rsidRPr="005F4C71">
        <w:rPr>
          <w:rFonts w:asciiTheme="minorHAnsi" w:hAnsiTheme="minorHAnsi" w:cstheme="minorHAnsi"/>
        </w:rPr>
        <w:t xml:space="preserve"> d</w:t>
      </w:r>
      <w:r w:rsidR="001866F6"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no </w:t>
      </w:r>
      <w:r w:rsidR="001866F6" w:rsidRPr="005F4C71">
        <w:rPr>
          <w:rFonts w:asciiTheme="minorHAnsi" w:hAnsiTheme="minorHAnsi" w:cstheme="minorHAnsi"/>
        </w:rPr>
        <w:t>dud</w:t>
      </w:r>
      <w:r w:rsidR="00D00B18" w:rsidRPr="005F4C71">
        <w:rPr>
          <w:rFonts w:asciiTheme="minorHAnsi" w:hAnsiTheme="minorHAnsi" w:cstheme="minorHAnsi"/>
        </w:rPr>
        <w:t>ó</w:t>
      </w:r>
      <w:r w:rsidR="001866F6"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aplicar a</w:t>
      </w:r>
      <w:r w:rsidR="001866F6" w:rsidRPr="005F4C71">
        <w:rPr>
          <w:rFonts w:asciiTheme="minorHAnsi" w:hAnsiTheme="minorHAnsi" w:cstheme="minorHAnsi"/>
        </w:rPr>
        <w:t xml:space="preserve"> 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dirigentes </w:t>
      </w:r>
      <w:r w:rsidR="00D00B18" w:rsidRPr="005F4C71">
        <w:rPr>
          <w:rFonts w:asciiTheme="minorHAnsi" w:hAnsiTheme="minorHAnsi" w:cstheme="minorHAnsi"/>
        </w:rPr>
        <w:t>los célebres</w:t>
      </w:r>
      <w:r w:rsidRPr="005F4C71">
        <w:rPr>
          <w:rFonts w:asciiTheme="minorHAnsi" w:hAnsiTheme="minorHAnsi" w:cstheme="minorHAnsi"/>
        </w:rPr>
        <w:t xml:space="preserve"> </w:t>
      </w:r>
      <w:r w:rsidR="00D00B18" w:rsidRPr="005F4C71">
        <w:rPr>
          <w:rFonts w:asciiTheme="minorHAnsi" w:hAnsiTheme="minorHAnsi" w:cstheme="minorHAnsi"/>
        </w:rPr>
        <w:t>“ayes” dedicados a los fariseos</w:t>
      </w:r>
      <w:r w:rsidRPr="005F4C71">
        <w:rPr>
          <w:rFonts w:asciiTheme="minorHAnsi" w:hAnsiTheme="minorHAnsi" w:cstheme="minorHAnsi"/>
        </w:rPr>
        <w:t xml:space="preserve"> (Luc</w:t>
      </w:r>
      <w:r w:rsidR="00DE7753">
        <w:rPr>
          <w:rFonts w:asciiTheme="minorHAnsi" w:hAnsiTheme="minorHAnsi" w:cstheme="minorHAnsi"/>
        </w:rPr>
        <w:t>as</w:t>
      </w:r>
      <w:r w:rsidRPr="005F4C71">
        <w:rPr>
          <w:rFonts w:asciiTheme="minorHAnsi" w:hAnsiTheme="minorHAnsi" w:cstheme="minorHAnsi"/>
        </w:rPr>
        <w:t xml:space="preserve"> 11:50-52), </w:t>
      </w:r>
      <w:r w:rsidR="00D00B18" w:rsidRPr="005F4C71">
        <w:rPr>
          <w:rFonts w:asciiTheme="minorHAnsi" w:hAnsiTheme="minorHAnsi" w:cstheme="minorHAnsi"/>
        </w:rPr>
        <w:t>destacando</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1866F6" w:rsidRPr="005F4C71">
        <w:rPr>
          <w:rFonts w:asciiTheme="minorHAnsi" w:hAnsiTheme="minorHAnsi" w:cstheme="minorHAnsi"/>
        </w:rPr>
        <w:t>aplicación</w:t>
      </w:r>
      <w:r w:rsidRPr="005F4C71">
        <w:rPr>
          <w:rFonts w:asciiTheme="minorHAnsi" w:hAnsiTheme="minorHAnsi" w:cstheme="minorHAnsi"/>
        </w:rPr>
        <w:t xml:space="preserve"> para </w:t>
      </w:r>
      <w:r w:rsidR="001866F6" w:rsidRPr="005F4C71">
        <w:rPr>
          <w:rFonts w:asciiTheme="minorHAnsi" w:hAnsiTheme="minorHAnsi" w:cstheme="minorHAnsi"/>
        </w:rPr>
        <w:t>el</w:t>
      </w:r>
      <w:r w:rsidRPr="005F4C71">
        <w:rPr>
          <w:rFonts w:asciiTheme="minorHAnsi" w:hAnsiTheme="minorHAnsi" w:cstheme="minorHAnsi"/>
        </w:rPr>
        <w:t xml:space="preserve"> presente (1896): </w:t>
      </w:r>
      <w:r w:rsidR="002B7730" w:rsidRPr="005F4C71">
        <w:rPr>
          <w:rFonts w:asciiTheme="minorHAnsi" w:hAnsiTheme="minorHAnsi" w:cstheme="minorHAnsi"/>
        </w:rPr>
        <w:t>“</w:t>
      </w:r>
      <w:r w:rsidRPr="00DE7753">
        <w:rPr>
          <w:rFonts w:asciiTheme="minorHAnsi" w:hAnsiTheme="minorHAnsi" w:cstheme="minorHAnsi"/>
          <w:color w:val="000099"/>
        </w:rPr>
        <w:t>S</w:t>
      </w:r>
      <w:r w:rsidR="001866F6" w:rsidRPr="00DE7753">
        <w:rPr>
          <w:rFonts w:asciiTheme="minorHAnsi" w:hAnsiTheme="minorHAnsi" w:cstheme="minorHAnsi"/>
          <w:color w:val="000099"/>
        </w:rPr>
        <w:t>i</w:t>
      </w:r>
      <w:r w:rsidRPr="00DE7753">
        <w:rPr>
          <w:rFonts w:asciiTheme="minorHAnsi" w:hAnsiTheme="minorHAnsi" w:cstheme="minorHAnsi"/>
          <w:color w:val="000099"/>
        </w:rPr>
        <w:t xml:space="preserve"> </w:t>
      </w:r>
      <w:r w:rsidR="00227505" w:rsidRPr="00DE7753">
        <w:rPr>
          <w:rFonts w:asciiTheme="minorHAnsi" w:hAnsiTheme="minorHAnsi" w:cstheme="minorHAnsi"/>
          <w:color w:val="000099"/>
        </w:rPr>
        <w:t>Dios</w:t>
      </w:r>
      <w:r w:rsidRPr="00DE7753">
        <w:rPr>
          <w:rFonts w:asciiTheme="minorHAnsi" w:hAnsiTheme="minorHAnsi" w:cstheme="minorHAnsi"/>
          <w:color w:val="000099"/>
        </w:rPr>
        <w:t xml:space="preserve"> </w:t>
      </w:r>
      <w:r w:rsidR="00227505" w:rsidRPr="00DE7753">
        <w:rPr>
          <w:rFonts w:asciiTheme="minorHAnsi" w:hAnsiTheme="minorHAnsi" w:cstheme="minorHAnsi"/>
          <w:color w:val="000099"/>
        </w:rPr>
        <w:t>alguna</w:t>
      </w:r>
      <w:r w:rsidRPr="00DE7753">
        <w:rPr>
          <w:rFonts w:asciiTheme="minorHAnsi" w:hAnsiTheme="minorHAnsi" w:cstheme="minorHAnsi"/>
          <w:color w:val="000099"/>
        </w:rPr>
        <w:t xml:space="preserve"> vez </w:t>
      </w:r>
      <w:r w:rsidR="001866F6" w:rsidRPr="00DE7753">
        <w:rPr>
          <w:rFonts w:asciiTheme="minorHAnsi" w:hAnsiTheme="minorHAnsi" w:cstheme="minorHAnsi"/>
          <w:color w:val="000099"/>
        </w:rPr>
        <w:t>ha</w:t>
      </w:r>
      <w:r w:rsidR="002B7730" w:rsidRPr="00DE7753">
        <w:rPr>
          <w:rFonts w:asciiTheme="minorHAnsi" w:hAnsiTheme="minorHAnsi" w:cstheme="minorHAnsi"/>
          <w:color w:val="000099"/>
        </w:rPr>
        <w:t xml:space="preserve"> hablado</w:t>
      </w:r>
      <w:r w:rsidR="001866F6" w:rsidRPr="00DE7753">
        <w:rPr>
          <w:rFonts w:asciiTheme="minorHAnsi" w:hAnsiTheme="minorHAnsi" w:cstheme="minorHAnsi"/>
          <w:color w:val="000099"/>
        </w:rPr>
        <w:t xml:space="preserve"> </w:t>
      </w:r>
      <w:r w:rsidRPr="00DE7753">
        <w:rPr>
          <w:rFonts w:asciiTheme="minorHAnsi" w:hAnsiTheme="minorHAnsi" w:cstheme="minorHAnsi"/>
          <w:color w:val="000099"/>
        </w:rPr>
        <w:t xml:space="preserve">por </w:t>
      </w:r>
      <w:r w:rsidR="00875181" w:rsidRPr="00DE7753">
        <w:rPr>
          <w:rFonts w:asciiTheme="minorHAnsi" w:hAnsiTheme="minorHAnsi" w:cstheme="minorHAnsi"/>
          <w:color w:val="000099"/>
        </w:rPr>
        <w:t>m</w:t>
      </w:r>
      <w:r w:rsidR="002B7730" w:rsidRPr="00DE7753">
        <w:rPr>
          <w:rFonts w:asciiTheme="minorHAnsi" w:hAnsiTheme="minorHAnsi" w:cstheme="minorHAnsi"/>
          <w:color w:val="000099"/>
        </w:rPr>
        <w:t>i intermedio,</w:t>
      </w:r>
      <w:r w:rsidRPr="00DE7753">
        <w:rPr>
          <w:rFonts w:asciiTheme="minorHAnsi" w:hAnsiTheme="minorHAnsi" w:cstheme="minorHAnsi"/>
          <w:color w:val="000099"/>
        </w:rPr>
        <w:t xml:space="preserve"> est</w:t>
      </w:r>
      <w:r w:rsidR="001866F6" w:rsidRPr="00DE7753">
        <w:rPr>
          <w:rFonts w:asciiTheme="minorHAnsi" w:hAnsiTheme="minorHAnsi" w:cstheme="minorHAnsi"/>
          <w:color w:val="000099"/>
        </w:rPr>
        <w:t>o</w:t>
      </w:r>
      <w:r w:rsidRPr="00DE7753">
        <w:rPr>
          <w:rFonts w:asciiTheme="minorHAnsi" w:hAnsiTheme="minorHAnsi" w:cstheme="minorHAnsi"/>
          <w:color w:val="000099"/>
        </w:rPr>
        <w:t xml:space="preserve">s </w:t>
      </w:r>
      <w:r w:rsidR="001866F6" w:rsidRPr="00DE7753">
        <w:rPr>
          <w:rFonts w:asciiTheme="minorHAnsi" w:hAnsiTheme="minorHAnsi" w:cstheme="minorHAnsi"/>
          <w:color w:val="000099"/>
        </w:rPr>
        <w:t>pasajes</w:t>
      </w:r>
      <w:r w:rsidRPr="00DE7753">
        <w:rPr>
          <w:rFonts w:asciiTheme="minorHAnsi" w:hAnsiTheme="minorHAnsi" w:cstheme="minorHAnsi"/>
          <w:color w:val="000099"/>
        </w:rPr>
        <w:t xml:space="preserve"> </w:t>
      </w:r>
      <w:r w:rsidR="001866F6" w:rsidRPr="00DE7753">
        <w:rPr>
          <w:rFonts w:asciiTheme="minorHAnsi" w:hAnsiTheme="minorHAnsi" w:cstheme="minorHAnsi"/>
          <w:color w:val="000099"/>
        </w:rPr>
        <w:t>significan</w:t>
      </w:r>
      <w:r w:rsidRPr="00DE7753">
        <w:rPr>
          <w:rFonts w:asciiTheme="minorHAnsi" w:hAnsiTheme="minorHAnsi" w:cstheme="minorHAnsi"/>
          <w:color w:val="000099"/>
        </w:rPr>
        <w:t xml:space="preserve"> </w:t>
      </w:r>
      <w:r w:rsidR="001866F6" w:rsidRPr="00DE7753">
        <w:rPr>
          <w:rFonts w:asciiTheme="minorHAnsi" w:hAnsiTheme="minorHAnsi" w:cstheme="minorHAnsi"/>
          <w:color w:val="000099"/>
        </w:rPr>
        <w:t>mucho</w:t>
      </w:r>
      <w:r w:rsidR="002B7730" w:rsidRPr="00DE7753">
        <w:rPr>
          <w:rFonts w:asciiTheme="minorHAnsi" w:hAnsiTheme="minorHAnsi" w:cstheme="minorHAnsi"/>
          <w:color w:val="000099"/>
        </w:rPr>
        <w:t xml:space="preserve"> para</w:t>
      </w:r>
      <w:r w:rsidRPr="00DE7753">
        <w:rPr>
          <w:rFonts w:asciiTheme="minorHAnsi" w:hAnsiTheme="minorHAnsi" w:cstheme="minorHAnsi"/>
          <w:color w:val="000099"/>
        </w:rPr>
        <w:t xml:space="preserve"> </w:t>
      </w:r>
      <w:r w:rsidR="001866F6" w:rsidRPr="00DE7753">
        <w:rPr>
          <w:rFonts w:asciiTheme="minorHAnsi" w:hAnsiTheme="minorHAnsi" w:cstheme="minorHAnsi"/>
          <w:color w:val="000099"/>
        </w:rPr>
        <w:t>a</w:t>
      </w:r>
      <w:r w:rsidRPr="00DE7753">
        <w:rPr>
          <w:rFonts w:asciiTheme="minorHAnsi" w:hAnsiTheme="minorHAnsi" w:cstheme="minorHAnsi"/>
          <w:color w:val="000099"/>
        </w:rPr>
        <w:t>quel</w:t>
      </w:r>
      <w:r w:rsidR="001866F6" w:rsidRPr="00DE7753">
        <w:rPr>
          <w:rFonts w:asciiTheme="minorHAnsi" w:hAnsiTheme="minorHAnsi" w:cstheme="minorHAnsi"/>
          <w:color w:val="000099"/>
        </w:rPr>
        <w:t>lo</w:t>
      </w:r>
      <w:r w:rsidRPr="00DE7753">
        <w:rPr>
          <w:rFonts w:asciiTheme="minorHAnsi" w:hAnsiTheme="minorHAnsi" w:cstheme="minorHAnsi"/>
          <w:color w:val="000099"/>
        </w:rPr>
        <w:t>s que l</w:t>
      </w:r>
      <w:r w:rsidR="002B7730" w:rsidRPr="00DE7753">
        <w:rPr>
          <w:rFonts w:asciiTheme="minorHAnsi" w:hAnsiTheme="minorHAnsi" w:cstheme="minorHAnsi"/>
          <w:color w:val="000099"/>
        </w:rPr>
        <w:t>os escuchen</w:t>
      </w:r>
      <w:r w:rsidR="002B7730"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rPr>
        <w:t>T</w:t>
      </w:r>
      <w:r w:rsidR="002B7730" w:rsidRPr="005F4C71">
        <w:rPr>
          <w:rFonts w:asciiTheme="minorHAnsi" w:hAnsiTheme="minorHAnsi" w:cstheme="minorHAnsi"/>
          <w:i/>
        </w:rPr>
        <w:t>estimonios para los ministros</w:t>
      </w:r>
      <w:r w:rsidR="002B7730" w:rsidRPr="005F4C71">
        <w:rPr>
          <w:rFonts w:asciiTheme="minorHAnsi" w:hAnsiTheme="minorHAnsi" w:cstheme="minorHAnsi"/>
        </w:rPr>
        <w:t xml:space="preserve">, </w:t>
      </w:r>
      <w:r w:rsidRPr="005F4C71">
        <w:rPr>
          <w:rFonts w:asciiTheme="minorHAnsi" w:hAnsiTheme="minorHAnsi" w:cstheme="minorHAnsi"/>
        </w:rPr>
        <w:t xml:space="preserve">76). </w:t>
      </w:r>
      <w:r w:rsidR="009A62D8" w:rsidRPr="005F4C71">
        <w:rPr>
          <w:rFonts w:asciiTheme="minorHAnsi" w:hAnsiTheme="minorHAnsi" w:cstheme="minorHAnsi"/>
        </w:rPr>
        <w:t>“</w:t>
      </w:r>
      <w:r w:rsidRPr="00DE7753">
        <w:rPr>
          <w:rFonts w:asciiTheme="minorHAnsi" w:hAnsiTheme="minorHAnsi" w:cstheme="minorHAnsi"/>
          <w:color w:val="000099"/>
        </w:rPr>
        <w:t>N</w:t>
      </w:r>
      <w:r w:rsidR="009A62D8" w:rsidRPr="00DE7753">
        <w:rPr>
          <w:rFonts w:asciiTheme="minorHAnsi" w:hAnsiTheme="minorHAnsi" w:cstheme="minorHAnsi"/>
          <w:color w:val="000099"/>
        </w:rPr>
        <w:t>i</w:t>
      </w:r>
      <w:r w:rsidRPr="00DE7753">
        <w:rPr>
          <w:rFonts w:asciiTheme="minorHAnsi" w:hAnsiTheme="minorHAnsi" w:cstheme="minorHAnsi"/>
          <w:color w:val="000099"/>
        </w:rPr>
        <w:t xml:space="preserve"> </w:t>
      </w:r>
      <w:r w:rsidR="00F04BE5" w:rsidRPr="00DE7753">
        <w:rPr>
          <w:rFonts w:asciiTheme="minorHAnsi" w:hAnsiTheme="minorHAnsi" w:cstheme="minorHAnsi"/>
          <w:color w:val="000099"/>
        </w:rPr>
        <w:t>entráis</w:t>
      </w:r>
      <w:r w:rsidRPr="00DE7753">
        <w:rPr>
          <w:rFonts w:asciiTheme="minorHAnsi" w:hAnsiTheme="minorHAnsi" w:cstheme="minorHAnsi"/>
          <w:color w:val="000099"/>
        </w:rPr>
        <w:t xml:space="preserve"> v</w:t>
      </w:r>
      <w:r w:rsidR="001866F6" w:rsidRPr="00DE7753">
        <w:rPr>
          <w:rFonts w:asciiTheme="minorHAnsi" w:hAnsiTheme="minorHAnsi" w:cstheme="minorHAnsi"/>
          <w:color w:val="000099"/>
        </w:rPr>
        <w:t>osotros</w:t>
      </w:r>
      <w:r w:rsidRPr="00DE7753">
        <w:rPr>
          <w:rFonts w:asciiTheme="minorHAnsi" w:hAnsiTheme="minorHAnsi" w:cstheme="minorHAnsi"/>
          <w:color w:val="000099"/>
        </w:rPr>
        <w:t xml:space="preserve"> </w:t>
      </w:r>
      <w:r w:rsidR="009A62D8" w:rsidRPr="00DE7753">
        <w:rPr>
          <w:rFonts w:asciiTheme="minorHAnsi" w:hAnsiTheme="minorHAnsi" w:cstheme="minorHAnsi"/>
          <w:color w:val="000099"/>
        </w:rPr>
        <w:t>ni dejáis entrar</w:t>
      </w:r>
      <w:r w:rsidRPr="00DE7753">
        <w:rPr>
          <w:rFonts w:asciiTheme="minorHAnsi" w:hAnsiTheme="minorHAnsi" w:cstheme="minorHAnsi"/>
          <w:color w:val="000099"/>
        </w:rPr>
        <w:t xml:space="preserve"> </w:t>
      </w:r>
      <w:r w:rsidR="001866F6" w:rsidRPr="00DE7753">
        <w:rPr>
          <w:rFonts w:asciiTheme="minorHAnsi" w:hAnsiTheme="minorHAnsi" w:cstheme="minorHAnsi"/>
          <w:color w:val="000099"/>
        </w:rPr>
        <w:t>a l</w:t>
      </w:r>
      <w:r w:rsidRPr="00DE7753">
        <w:rPr>
          <w:rFonts w:asciiTheme="minorHAnsi" w:hAnsiTheme="minorHAnsi" w:cstheme="minorHAnsi"/>
          <w:color w:val="000099"/>
        </w:rPr>
        <w:t xml:space="preserve">os que </w:t>
      </w:r>
      <w:r w:rsidR="00815580" w:rsidRPr="00DE7753">
        <w:rPr>
          <w:rFonts w:asciiTheme="minorHAnsi" w:hAnsiTheme="minorHAnsi" w:cstheme="minorHAnsi"/>
          <w:color w:val="000099"/>
        </w:rPr>
        <w:t>est</w:t>
      </w:r>
      <w:r w:rsidR="009A62D8" w:rsidRPr="00DE7753">
        <w:rPr>
          <w:rFonts w:asciiTheme="minorHAnsi" w:hAnsiTheme="minorHAnsi" w:cstheme="minorHAnsi"/>
          <w:color w:val="000099"/>
        </w:rPr>
        <w:t>á</w:t>
      </w:r>
      <w:r w:rsidR="00815580" w:rsidRPr="00DE7753">
        <w:rPr>
          <w:rFonts w:asciiTheme="minorHAnsi" w:hAnsiTheme="minorHAnsi" w:cstheme="minorHAnsi"/>
          <w:color w:val="000099"/>
        </w:rPr>
        <w:t>n</w:t>
      </w:r>
      <w:r w:rsidRPr="00DE7753">
        <w:rPr>
          <w:rFonts w:asciiTheme="minorHAnsi" w:hAnsiTheme="minorHAnsi" w:cstheme="minorHAnsi"/>
          <w:color w:val="000099"/>
        </w:rPr>
        <w:t xml:space="preserve"> entrando</w:t>
      </w:r>
      <w:r w:rsidR="009A62D8" w:rsidRPr="005F4C71">
        <w:rPr>
          <w:rFonts w:asciiTheme="minorHAnsi" w:hAnsiTheme="minorHAnsi" w:cstheme="minorHAnsi"/>
        </w:rPr>
        <w:t>” (Mat 23:13)</w:t>
      </w:r>
      <w:r w:rsidRPr="005F4C71">
        <w:rPr>
          <w:rFonts w:asciiTheme="minorHAnsi" w:hAnsiTheme="minorHAnsi" w:cstheme="minorHAnsi"/>
        </w:rPr>
        <w:t>.</w:t>
      </w:r>
    </w:p>
    <w:p w14:paraId="5732A4CE" w14:textId="77777777"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t>Es</w:t>
      </w:r>
      <w:r w:rsidR="008C5814" w:rsidRPr="005F4C71">
        <w:rPr>
          <w:rFonts w:asciiTheme="minorHAnsi" w:hAnsiTheme="minorHAnsi" w:cstheme="minorHAnsi"/>
        </w:rPr>
        <w:t>a es la realidad</w:t>
      </w:r>
      <w:r w:rsidRPr="005F4C71">
        <w:rPr>
          <w:rFonts w:asciiTheme="minorHAnsi" w:hAnsiTheme="minorHAnsi" w:cstheme="minorHAnsi"/>
        </w:rPr>
        <w:t xml:space="preserve"> d</w:t>
      </w:r>
      <w:r w:rsidR="001866F6" w:rsidRPr="005F4C71">
        <w:rPr>
          <w:rFonts w:asciiTheme="minorHAnsi" w:hAnsiTheme="minorHAnsi" w:cstheme="minorHAnsi"/>
        </w:rPr>
        <w:t>el</w:t>
      </w:r>
      <w:r w:rsidRPr="005F4C71">
        <w:rPr>
          <w:rFonts w:asciiTheme="minorHAnsi" w:hAnsiTheme="minorHAnsi" w:cstheme="minorHAnsi"/>
        </w:rPr>
        <w:t xml:space="preserve"> </w:t>
      </w:r>
      <w:r w:rsidR="008C5814" w:rsidRPr="005F4C71">
        <w:rPr>
          <w:rFonts w:asciiTheme="minorHAnsi" w:hAnsiTheme="minorHAnsi" w:cstheme="minorHAnsi"/>
        </w:rPr>
        <w:t>“</w:t>
      </w:r>
      <w:r w:rsidRPr="008347F3">
        <w:rPr>
          <w:rFonts w:asciiTheme="minorHAnsi" w:hAnsiTheme="minorHAnsi" w:cstheme="minorHAnsi"/>
          <w:color w:val="000099"/>
        </w:rPr>
        <w:t xml:space="preserve">gran </w:t>
      </w:r>
      <w:r w:rsidR="00747141" w:rsidRPr="008347F3">
        <w:rPr>
          <w:rFonts w:asciiTheme="minorHAnsi" w:hAnsiTheme="minorHAnsi" w:cstheme="minorHAnsi"/>
          <w:color w:val="000099"/>
        </w:rPr>
        <w:t>reavivamiento</w:t>
      </w:r>
      <w:r w:rsidR="008C5814" w:rsidRPr="005F4C71">
        <w:rPr>
          <w:rFonts w:asciiTheme="minorHAnsi" w:hAnsiTheme="minorHAnsi" w:cstheme="minorHAnsi"/>
        </w:rPr>
        <w:t>”</w:t>
      </w:r>
      <w:r w:rsidRPr="005F4C71">
        <w:rPr>
          <w:rFonts w:asciiTheme="minorHAnsi" w:hAnsiTheme="minorHAnsi" w:cstheme="minorHAnsi"/>
        </w:rPr>
        <w:t xml:space="preserve"> que </w:t>
      </w:r>
      <w:r w:rsidR="00AC0086" w:rsidRPr="005F4C71">
        <w:rPr>
          <w:rFonts w:asciiTheme="minorHAnsi" w:hAnsiTheme="minorHAnsi" w:cstheme="minorHAnsi"/>
        </w:rPr>
        <w:t>siguió</w:t>
      </w:r>
      <w:r w:rsidRPr="005F4C71">
        <w:rPr>
          <w:rFonts w:asciiTheme="minorHAnsi" w:hAnsiTheme="minorHAnsi" w:cstheme="minorHAnsi"/>
        </w:rPr>
        <w:t xml:space="preserve"> </w:t>
      </w:r>
      <w:r w:rsidR="001866F6" w:rsidRPr="005F4C71">
        <w:rPr>
          <w:rFonts w:asciiTheme="minorHAnsi" w:hAnsiTheme="minorHAnsi" w:cstheme="minorHAnsi"/>
        </w:rPr>
        <w:t>a la</w:t>
      </w:r>
      <w:r w:rsidRPr="005F4C71">
        <w:rPr>
          <w:rFonts w:asciiTheme="minorHAnsi" w:hAnsiTheme="minorHAnsi" w:cstheme="minorHAnsi"/>
        </w:rPr>
        <w:t xml:space="preserve"> </w:t>
      </w:r>
      <w:r w:rsidR="00A04A97" w:rsidRPr="005F4C71">
        <w:rPr>
          <w:rFonts w:asciiTheme="minorHAnsi" w:hAnsiTheme="minorHAnsi" w:cstheme="minorHAnsi"/>
        </w:rPr>
        <w:t>asamblea</w:t>
      </w:r>
      <w:r w:rsidRPr="005F4C71">
        <w:rPr>
          <w:rFonts w:asciiTheme="minorHAnsi" w:hAnsiTheme="minorHAnsi" w:cstheme="minorHAnsi"/>
        </w:rPr>
        <w:t xml:space="preserve"> de 1888. </w:t>
      </w:r>
      <w:r w:rsidR="00AF22D2" w:rsidRPr="005F4C71">
        <w:rPr>
          <w:rFonts w:asciiTheme="minorHAnsi" w:hAnsiTheme="minorHAnsi" w:cstheme="minorHAnsi"/>
        </w:rPr>
        <w:t>Muchos</w:t>
      </w:r>
      <w:r w:rsidRPr="005F4C71">
        <w:rPr>
          <w:rFonts w:asciiTheme="minorHAnsi" w:hAnsiTheme="minorHAnsi" w:cstheme="minorHAnsi"/>
        </w:rPr>
        <w:t xml:space="preserve"> </w:t>
      </w:r>
      <w:r w:rsidR="00552B89" w:rsidRPr="005F4C71">
        <w:rPr>
          <w:rFonts w:asciiTheme="minorHAnsi" w:hAnsiTheme="minorHAnsi" w:cstheme="minorHAnsi"/>
        </w:rPr>
        <w:t>laicos</w:t>
      </w:r>
      <w:r w:rsidRPr="005F4C71">
        <w:rPr>
          <w:rFonts w:asciiTheme="minorHAnsi" w:hAnsiTheme="minorHAnsi" w:cstheme="minorHAnsi"/>
        </w:rPr>
        <w:t xml:space="preserve"> </w:t>
      </w:r>
      <w:r w:rsidR="001866F6" w:rsidRPr="005F4C71">
        <w:rPr>
          <w:rFonts w:asciiTheme="minorHAnsi" w:hAnsiTheme="minorHAnsi" w:cstheme="minorHAnsi"/>
        </w:rPr>
        <w:t>y</w:t>
      </w:r>
      <w:r w:rsidRPr="005F4C71">
        <w:rPr>
          <w:rFonts w:asciiTheme="minorHAnsi" w:hAnsiTheme="minorHAnsi" w:cstheme="minorHAnsi"/>
        </w:rPr>
        <w:t xml:space="preserve"> </w:t>
      </w:r>
      <w:r w:rsidR="008C5814" w:rsidRPr="005F4C71">
        <w:rPr>
          <w:rFonts w:asciiTheme="minorHAnsi" w:hAnsiTheme="minorHAnsi" w:cstheme="minorHAnsi"/>
        </w:rPr>
        <w:t>pastores</w:t>
      </w:r>
      <w:r w:rsidRPr="005F4C71">
        <w:rPr>
          <w:rFonts w:asciiTheme="minorHAnsi" w:hAnsiTheme="minorHAnsi" w:cstheme="minorHAnsi"/>
        </w:rPr>
        <w:t xml:space="preserve"> </w:t>
      </w:r>
      <w:r w:rsidR="00E145BA" w:rsidRPr="005F4C71">
        <w:rPr>
          <w:rFonts w:asciiTheme="minorHAnsi" w:hAnsiTheme="minorHAnsi" w:cstheme="minorHAnsi"/>
        </w:rPr>
        <w:t>jóvenes</w:t>
      </w:r>
      <w:r w:rsidRPr="005F4C71">
        <w:rPr>
          <w:rFonts w:asciiTheme="minorHAnsi" w:hAnsiTheme="minorHAnsi" w:cstheme="minorHAnsi"/>
        </w:rPr>
        <w:t xml:space="preserve"> </w:t>
      </w:r>
      <w:r w:rsidR="00FB1DB7" w:rsidRPr="005F4C71">
        <w:rPr>
          <w:rFonts w:asciiTheme="minorHAnsi" w:hAnsiTheme="minorHAnsi" w:cstheme="minorHAnsi"/>
        </w:rPr>
        <w:t>comenza</w:t>
      </w:r>
      <w:r w:rsidR="008C5814" w:rsidRPr="005F4C71">
        <w:rPr>
          <w:rFonts w:asciiTheme="minorHAnsi" w:hAnsiTheme="minorHAnsi" w:cstheme="minorHAnsi"/>
        </w:rPr>
        <w:t>ba</w:t>
      </w:r>
      <w:r w:rsidR="00FB1DB7" w:rsidRPr="005F4C71">
        <w:rPr>
          <w:rFonts w:asciiTheme="minorHAnsi" w:hAnsiTheme="minorHAnsi" w:cstheme="minorHAnsi"/>
        </w:rPr>
        <w:t>n</w:t>
      </w:r>
      <w:r w:rsidRPr="005F4C71">
        <w:rPr>
          <w:rFonts w:asciiTheme="minorHAnsi" w:hAnsiTheme="minorHAnsi" w:cstheme="minorHAnsi"/>
        </w:rPr>
        <w:t xml:space="preserve"> a </w:t>
      </w:r>
      <w:r w:rsidR="008C5814" w:rsidRPr="005F4C71">
        <w:rPr>
          <w:rFonts w:asciiTheme="minorHAnsi" w:hAnsiTheme="minorHAnsi" w:cstheme="minorHAnsi"/>
        </w:rPr>
        <w:t>“</w:t>
      </w:r>
      <w:r w:rsidRPr="008347F3">
        <w:rPr>
          <w:rFonts w:asciiTheme="minorHAnsi" w:hAnsiTheme="minorHAnsi" w:cstheme="minorHAnsi"/>
          <w:color w:val="000099"/>
        </w:rPr>
        <w:t>entrar</w:t>
      </w:r>
      <w:r w:rsidR="008C5814" w:rsidRPr="005F4C71">
        <w:rPr>
          <w:rFonts w:asciiTheme="minorHAnsi" w:hAnsiTheme="minorHAnsi" w:cstheme="minorHAnsi"/>
        </w:rPr>
        <w:t>”</w:t>
      </w:r>
      <w:r w:rsidRPr="005F4C71">
        <w:rPr>
          <w:rFonts w:asciiTheme="minorHAnsi" w:hAnsiTheme="minorHAnsi" w:cstheme="minorHAnsi"/>
        </w:rPr>
        <w:t xml:space="preserve">, </w:t>
      </w:r>
      <w:r w:rsidR="001866F6" w:rsidRPr="005F4C71">
        <w:rPr>
          <w:rFonts w:asciiTheme="minorHAnsi" w:hAnsiTheme="minorHAnsi" w:cstheme="minorHAnsi"/>
        </w:rPr>
        <w:t>pero l</w:t>
      </w:r>
      <w:r w:rsidRPr="005F4C71">
        <w:rPr>
          <w:rFonts w:asciiTheme="minorHAnsi" w:hAnsiTheme="minorHAnsi" w:cstheme="minorHAnsi"/>
        </w:rPr>
        <w:t xml:space="preserve">os </w:t>
      </w:r>
      <w:r w:rsidR="00815580" w:rsidRPr="005F4C71">
        <w:rPr>
          <w:rFonts w:asciiTheme="minorHAnsi" w:hAnsiTheme="minorHAnsi" w:cstheme="minorHAnsi"/>
        </w:rPr>
        <w:t>ancianos</w:t>
      </w:r>
      <w:r w:rsidRPr="005F4C71">
        <w:rPr>
          <w:rFonts w:asciiTheme="minorHAnsi" w:hAnsiTheme="minorHAnsi" w:cstheme="minorHAnsi"/>
        </w:rPr>
        <w:t xml:space="preserve"> de Jerusalé</w:t>
      </w:r>
      <w:r w:rsidR="001866F6" w:rsidRPr="005F4C71">
        <w:rPr>
          <w:rFonts w:asciiTheme="minorHAnsi" w:hAnsiTheme="minorHAnsi" w:cstheme="minorHAnsi"/>
        </w:rPr>
        <w:t>n</w:t>
      </w:r>
      <w:r w:rsidRPr="005F4C71">
        <w:rPr>
          <w:rFonts w:asciiTheme="minorHAnsi" w:hAnsiTheme="minorHAnsi" w:cstheme="minorHAnsi"/>
        </w:rPr>
        <w:t xml:space="preserve"> </w:t>
      </w:r>
      <w:r w:rsidR="008C5814" w:rsidRPr="005F4C71">
        <w:rPr>
          <w:rFonts w:asciiTheme="minorHAnsi" w:hAnsiTheme="minorHAnsi" w:cstheme="minorHAnsi"/>
        </w:rPr>
        <w:t>“</w:t>
      </w:r>
      <w:r w:rsidR="008C5814" w:rsidRPr="008347F3">
        <w:rPr>
          <w:rFonts w:asciiTheme="minorHAnsi" w:hAnsiTheme="minorHAnsi" w:cstheme="minorHAnsi"/>
          <w:color w:val="000099"/>
        </w:rPr>
        <w:t>no les dejaban</w:t>
      </w:r>
      <w:r w:rsidR="008C5814" w:rsidRPr="005F4C71">
        <w:rPr>
          <w:rFonts w:asciiTheme="minorHAnsi" w:hAnsiTheme="minorHAnsi" w:cstheme="minorHAnsi"/>
        </w:rPr>
        <w:t>”</w:t>
      </w:r>
      <w:r w:rsidRPr="005F4C71">
        <w:rPr>
          <w:rFonts w:asciiTheme="minorHAnsi" w:hAnsiTheme="minorHAnsi" w:cstheme="minorHAnsi"/>
        </w:rPr>
        <w:t xml:space="preserve">. </w:t>
      </w:r>
      <w:r w:rsidR="008C5814" w:rsidRPr="005F4C71">
        <w:rPr>
          <w:rFonts w:asciiTheme="minorHAnsi" w:hAnsiTheme="minorHAnsi" w:cstheme="minorHAnsi"/>
        </w:rPr>
        <w:t>E</w:t>
      </w:r>
      <w:r w:rsidR="001866F6" w:rsidRPr="005F4C71">
        <w:rPr>
          <w:rFonts w:asciiTheme="minorHAnsi" w:hAnsiTheme="minorHAnsi" w:cstheme="minorHAnsi"/>
        </w:rPr>
        <w:t>l</w:t>
      </w:r>
      <w:r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8C5814" w:rsidRPr="005F4C71">
        <w:rPr>
          <w:rFonts w:asciiTheme="minorHAnsi" w:hAnsiTheme="minorHAnsi" w:cstheme="minorHAnsi"/>
        </w:rPr>
        <w:t>tuvo un final abortivo</w:t>
      </w:r>
      <w:r w:rsidR="004B7B72" w:rsidRPr="005F4C71">
        <w:rPr>
          <w:rFonts w:asciiTheme="minorHAnsi" w:hAnsiTheme="minorHAnsi" w:cstheme="minorHAnsi"/>
        </w:rPr>
        <w:t>. S</w:t>
      </w:r>
      <w:r w:rsidR="004A7A83" w:rsidRPr="005F4C71">
        <w:rPr>
          <w:rFonts w:asciiTheme="minorHAnsi" w:hAnsiTheme="minorHAnsi" w:cstheme="minorHAnsi"/>
        </w:rPr>
        <w:t xml:space="preserve">e </w:t>
      </w:r>
      <w:r w:rsidR="004B7B72" w:rsidRPr="005F4C71">
        <w:rPr>
          <w:rFonts w:asciiTheme="minorHAnsi" w:hAnsiTheme="minorHAnsi" w:cstheme="minorHAnsi"/>
        </w:rPr>
        <w:t>agrav</w:t>
      </w:r>
      <w:r w:rsidR="004A7A83" w:rsidRPr="005F4C71">
        <w:rPr>
          <w:rFonts w:asciiTheme="minorHAnsi" w:hAnsiTheme="minorHAnsi" w:cstheme="minorHAnsi"/>
        </w:rPr>
        <w:t>ió,</w:t>
      </w:r>
      <w:r w:rsidR="00323DB2" w:rsidRPr="005F4C71">
        <w:rPr>
          <w:rFonts w:asciiTheme="minorHAnsi" w:hAnsiTheme="minorHAnsi" w:cstheme="minorHAnsi"/>
        </w:rPr>
        <w:t xml:space="preserve"> se</w:t>
      </w:r>
      <w:r w:rsidR="004A7A83" w:rsidRPr="005F4C71">
        <w:rPr>
          <w:rFonts w:asciiTheme="minorHAnsi" w:hAnsiTheme="minorHAnsi" w:cstheme="minorHAnsi"/>
        </w:rPr>
        <w:t xml:space="preserve"> </w:t>
      </w:r>
      <w:r w:rsidR="004B7B72" w:rsidRPr="005F4C71">
        <w:rPr>
          <w:rFonts w:asciiTheme="minorHAnsi" w:hAnsiTheme="minorHAnsi" w:cstheme="minorHAnsi"/>
        </w:rPr>
        <w:t>“</w:t>
      </w:r>
      <w:r w:rsidR="004A7A83" w:rsidRPr="008347F3">
        <w:rPr>
          <w:rFonts w:asciiTheme="minorHAnsi" w:hAnsiTheme="minorHAnsi" w:cstheme="minorHAnsi"/>
          <w:color w:val="000099"/>
        </w:rPr>
        <w:t>insultó</w:t>
      </w:r>
      <w:r w:rsidR="004A7A83" w:rsidRPr="005F4C71">
        <w:rPr>
          <w:rFonts w:asciiTheme="minorHAnsi" w:hAnsiTheme="minorHAnsi" w:cstheme="minorHAnsi"/>
        </w:rPr>
        <w:t>” y</w:t>
      </w:r>
      <w:r w:rsidR="00323DB2" w:rsidRPr="005F4C71">
        <w:rPr>
          <w:rFonts w:asciiTheme="minorHAnsi" w:hAnsiTheme="minorHAnsi" w:cstheme="minorHAnsi"/>
        </w:rPr>
        <w:t xml:space="preserve"> sofocó a</w:t>
      </w:r>
      <w:r w:rsidR="004A7A83" w:rsidRPr="005F4C71">
        <w:rPr>
          <w:rFonts w:asciiTheme="minorHAnsi" w:hAnsiTheme="minorHAnsi" w:cstheme="minorHAnsi"/>
        </w:rPr>
        <w:t>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4A7A83" w:rsidRPr="005F4C71">
        <w:rPr>
          <w:rFonts w:asciiTheme="minorHAnsi" w:hAnsiTheme="minorHAnsi" w:cstheme="minorHAnsi"/>
        </w:rPr>
        <w:t>L</w:t>
      </w:r>
      <w:r w:rsidRPr="005F4C71">
        <w:rPr>
          <w:rFonts w:asciiTheme="minorHAnsi" w:hAnsiTheme="minorHAnsi" w:cstheme="minorHAnsi"/>
        </w:rPr>
        <w:t xml:space="preserve">a </w:t>
      </w:r>
      <w:r w:rsidR="00DC2784" w:rsidRPr="005F4C71">
        <w:rPr>
          <w:rFonts w:asciiTheme="minorHAnsi" w:hAnsiTheme="minorHAnsi" w:cstheme="minorHAnsi"/>
        </w:rPr>
        <w:t>mensajera</w:t>
      </w:r>
      <w:r w:rsidRPr="005F4C71">
        <w:rPr>
          <w:rFonts w:asciiTheme="minorHAnsi" w:hAnsiTheme="minorHAnsi" w:cstheme="minorHAnsi"/>
        </w:rPr>
        <w:t xml:space="preserve"> d</w:t>
      </w:r>
      <w:r w:rsidR="001866F6"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1866F6" w:rsidRPr="005F4C71">
        <w:rPr>
          <w:rFonts w:asciiTheme="minorHAnsi" w:hAnsiTheme="minorHAnsi" w:cstheme="minorHAnsi"/>
        </w:rPr>
        <w:t>comparó</w:t>
      </w:r>
      <w:r w:rsidR="004A7A83" w:rsidRPr="005F4C71">
        <w:rPr>
          <w:rFonts w:asciiTheme="minorHAnsi" w:hAnsiTheme="minorHAnsi" w:cstheme="minorHAnsi"/>
        </w:rPr>
        <w:t xml:space="preserve"> </w:t>
      </w:r>
      <w:r w:rsidR="00B803C1" w:rsidRPr="005F4C71">
        <w:rPr>
          <w:rFonts w:asciiTheme="minorHAnsi" w:hAnsiTheme="minorHAnsi" w:cstheme="minorHAnsi"/>
        </w:rPr>
        <w:t>frecuentemente</w:t>
      </w:r>
      <w:r w:rsidRPr="005F4C71">
        <w:rPr>
          <w:rFonts w:asciiTheme="minorHAnsi" w:hAnsiTheme="minorHAnsi" w:cstheme="minorHAnsi"/>
        </w:rPr>
        <w:t xml:space="preserve"> </w:t>
      </w:r>
      <w:r w:rsidR="001866F6"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w:t>
      </w:r>
      <w:r w:rsidR="004A7A83" w:rsidRPr="005F4C71">
        <w:rPr>
          <w:rFonts w:asciiTheme="minorHAnsi" w:hAnsiTheme="minorHAnsi" w:cstheme="minorHAnsi"/>
        </w:rPr>
        <w:t xml:space="preserve">de oposición </w:t>
      </w:r>
      <w:r w:rsidR="004B7B72" w:rsidRPr="005F4C71">
        <w:rPr>
          <w:rFonts w:asciiTheme="minorHAnsi" w:hAnsiTheme="minorHAnsi" w:cstheme="minorHAnsi"/>
        </w:rPr>
        <w:t>en</w:t>
      </w:r>
      <w:r w:rsidR="004A7A83" w:rsidRPr="005F4C71">
        <w:rPr>
          <w:rFonts w:asciiTheme="minorHAnsi" w:hAnsiTheme="minorHAnsi" w:cstheme="minorHAnsi"/>
        </w:rPr>
        <w:t xml:space="preserve"> </w:t>
      </w:r>
      <w:r w:rsidRPr="005F4C71">
        <w:rPr>
          <w:rFonts w:asciiTheme="minorHAnsi" w:hAnsiTheme="minorHAnsi" w:cstheme="minorHAnsi"/>
        </w:rPr>
        <w:t>1888</w:t>
      </w:r>
      <w:r w:rsidR="00B803C1" w:rsidRPr="005F4C71">
        <w:rPr>
          <w:rFonts w:asciiTheme="minorHAnsi" w:hAnsiTheme="minorHAnsi" w:cstheme="minorHAnsi"/>
        </w:rPr>
        <w:t>,</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1866F6"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rechazo</w:t>
      </w:r>
      <w:r w:rsidR="00B803C1" w:rsidRPr="005F4C71">
        <w:rPr>
          <w:rFonts w:asciiTheme="minorHAnsi" w:hAnsiTheme="minorHAnsi" w:cstheme="minorHAnsi"/>
        </w:rPr>
        <w:t xml:space="preserve"> de los judíos</w:t>
      </w:r>
      <w:r w:rsidRPr="005F4C71">
        <w:rPr>
          <w:rFonts w:asciiTheme="minorHAnsi" w:hAnsiTheme="minorHAnsi" w:cstheme="minorHAnsi"/>
        </w:rPr>
        <w:t xml:space="preserve"> </w:t>
      </w:r>
      <w:r w:rsidR="00B803C1" w:rsidRPr="005F4C71">
        <w:rPr>
          <w:rFonts w:asciiTheme="minorHAnsi" w:hAnsiTheme="minorHAnsi" w:cstheme="minorHAnsi"/>
        </w:rPr>
        <w:t>hacia</w:t>
      </w:r>
      <w:r w:rsidRPr="005F4C71">
        <w:rPr>
          <w:rFonts w:asciiTheme="minorHAnsi" w:hAnsiTheme="minorHAnsi" w:cstheme="minorHAnsi"/>
        </w:rPr>
        <w:t xml:space="preserve"> Cristo. Por </w:t>
      </w:r>
      <w:r w:rsidR="00A04A97" w:rsidRPr="005F4C71">
        <w:rPr>
          <w:rFonts w:asciiTheme="minorHAnsi" w:hAnsiTheme="minorHAnsi" w:cstheme="minorHAnsi"/>
        </w:rPr>
        <w:t>ejemplo</w:t>
      </w:r>
      <w:r w:rsidRPr="005F4C71">
        <w:rPr>
          <w:rFonts w:asciiTheme="minorHAnsi" w:hAnsiTheme="minorHAnsi" w:cstheme="minorHAnsi"/>
        </w:rPr>
        <w:t>:</w:t>
      </w:r>
    </w:p>
    <w:p w14:paraId="4CE963FA" w14:textId="36D19D76" w:rsidR="00304C3E" w:rsidRPr="005F4C71" w:rsidRDefault="0022324F" w:rsidP="00506207">
      <w:pPr>
        <w:pStyle w:val="NormalWeb"/>
        <w:spacing w:line="260" w:lineRule="exact"/>
        <w:ind w:left="567" w:right="566"/>
        <w:rPr>
          <w:rFonts w:asciiTheme="minorHAnsi" w:hAnsiTheme="minorHAnsi" w:cstheme="minorHAnsi"/>
        </w:rPr>
      </w:pPr>
      <w:r w:rsidRPr="00506207">
        <w:rPr>
          <w:rFonts w:asciiTheme="minorHAnsi" w:hAnsiTheme="minorHAnsi" w:cstheme="minorHAnsi"/>
          <w:color w:val="000099"/>
        </w:rPr>
        <w:t xml:space="preserve">Sobre la </w:t>
      </w:r>
      <w:r w:rsidR="009D683C">
        <w:rPr>
          <w:rFonts w:asciiTheme="minorHAnsi" w:hAnsiTheme="minorHAnsi" w:cstheme="minorHAnsi"/>
          <w:color w:val="000099"/>
        </w:rPr>
        <w:t>I</w:t>
      </w:r>
      <w:r w:rsidRPr="00506207">
        <w:rPr>
          <w:rFonts w:asciiTheme="minorHAnsi" w:hAnsiTheme="minorHAnsi" w:cstheme="minorHAnsi"/>
          <w:color w:val="000099"/>
        </w:rPr>
        <w:t>glesia de Dios h</w:t>
      </w:r>
      <w:r w:rsidR="00B11877" w:rsidRPr="00506207">
        <w:rPr>
          <w:rFonts w:asciiTheme="minorHAnsi" w:hAnsiTheme="minorHAnsi" w:cstheme="minorHAnsi"/>
          <w:color w:val="000099"/>
        </w:rPr>
        <w:t xml:space="preserve">a estado brillando la luz, pero muchos han dicho por su actitud indiferente: ‘No queremos tus caminos, oh Dios, sino los nuestros’. El reino de los cielos se ha acercado </w:t>
      </w:r>
      <w:r w:rsidRPr="00506207">
        <w:rPr>
          <w:rFonts w:asciiTheme="minorHAnsi" w:hAnsiTheme="minorHAnsi" w:cstheme="minorHAnsi"/>
          <w:color w:val="000099"/>
        </w:rPr>
        <w:t>mucho</w:t>
      </w:r>
      <w:r w:rsidR="00B11877" w:rsidRPr="00506207">
        <w:rPr>
          <w:rFonts w:asciiTheme="minorHAnsi" w:hAnsiTheme="minorHAnsi" w:cstheme="minorHAnsi"/>
          <w:color w:val="000099"/>
        </w:rPr>
        <w:t xml:space="preserve">… pero han cerrado la puerta del corazón y no han recibido a los </w:t>
      </w:r>
      <w:r w:rsidR="00304C3E" w:rsidRPr="00506207">
        <w:rPr>
          <w:rFonts w:asciiTheme="minorHAnsi" w:hAnsiTheme="minorHAnsi" w:cstheme="minorHAnsi"/>
          <w:color w:val="000099"/>
        </w:rPr>
        <w:t>visitant</w:t>
      </w:r>
      <w:r w:rsidR="00B11877" w:rsidRPr="00506207">
        <w:rPr>
          <w:rFonts w:asciiTheme="minorHAnsi" w:hAnsiTheme="minorHAnsi" w:cstheme="minorHAnsi"/>
          <w:color w:val="000099"/>
        </w:rPr>
        <w:t xml:space="preserve">es celestiales, ya que </w:t>
      </w:r>
      <w:r w:rsidRPr="00506207">
        <w:rPr>
          <w:rFonts w:asciiTheme="minorHAnsi" w:hAnsiTheme="minorHAnsi" w:cstheme="minorHAnsi"/>
          <w:color w:val="000099"/>
        </w:rPr>
        <w:t>hasta hoy</w:t>
      </w:r>
      <w:r w:rsidR="00B11877" w:rsidRPr="00506207">
        <w:rPr>
          <w:rFonts w:asciiTheme="minorHAnsi" w:hAnsiTheme="minorHAnsi" w:cstheme="minorHAnsi"/>
          <w:color w:val="000099"/>
        </w:rPr>
        <w:t xml:space="preserve"> </w:t>
      </w:r>
      <w:r w:rsidR="00304C3E" w:rsidRPr="00506207">
        <w:rPr>
          <w:rFonts w:asciiTheme="minorHAnsi" w:hAnsiTheme="minorHAnsi" w:cstheme="minorHAnsi"/>
          <w:color w:val="000099"/>
        </w:rPr>
        <w:t>des</w:t>
      </w:r>
      <w:r w:rsidR="00B11877" w:rsidRPr="00506207">
        <w:rPr>
          <w:rFonts w:asciiTheme="minorHAnsi" w:hAnsiTheme="minorHAnsi" w:cstheme="minorHAnsi"/>
          <w:color w:val="000099"/>
        </w:rPr>
        <w:t>conocen el amor de Dios…</w:t>
      </w:r>
      <w:r w:rsidR="00D8278E" w:rsidRPr="00506207">
        <w:rPr>
          <w:rFonts w:asciiTheme="minorHAnsi" w:hAnsiTheme="minorHAnsi" w:cstheme="minorHAnsi"/>
          <w:color w:val="000099"/>
        </w:rPr>
        <w:tab/>
      </w:r>
      <w:r w:rsidR="00D8278E" w:rsidRPr="00506207">
        <w:rPr>
          <w:rFonts w:asciiTheme="minorHAnsi" w:hAnsiTheme="minorHAnsi" w:cstheme="minorHAnsi"/>
          <w:color w:val="000099"/>
        </w:rPr>
        <w:br/>
      </w:r>
      <w:r w:rsidR="003D5CE0" w:rsidRPr="00506207">
        <w:rPr>
          <w:rFonts w:asciiTheme="minorHAnsi" w:hAnsiTheme="minorHAnsi" w:cstheme="minorHAnsi"/>
          <w:color w:val="000099"/>
        </w:rPr>
        <w:t>Hay menos excusa hoy para la obstinación e incredulidad</w:t>
      </w:r>
      <w:r w:rsidRPr="00506207">
        <w:rPr>
          <w:rFonts w:asciiTheme="minorHAnsi" w:hAnsiTheme="minorHAnsi" w:cstheme="minorHAnsi"/>
          <w:color w:val="000099"/>
        </w:rPr>
        <w:t>,</w:t>
      </w:r>
      <w:r w:rsidR="003D5CE0" w:rsidRPr="00506207">
        <w:rPr>
          <w:rFonts w:asciiTheme="minorHAnsi" w:hAnsiTheme="minorHAnsi" w:cstheme="minorHAnsi"/>
          <w:color w:val="000099"/>
        </w:rPr>
        <w:t xml:space="preserve"> de la que había para los judíos en los días de Cristo… Nuestro pecado y su retribución será</w:t>
      </w:r>
      <w:r w:rsidRPr="00506207">
        <w:rPr>
          <w:rFonts w:asciiTheme="minorHAnsi" w:hAnsiTheme="minorHAnsi" w:cstheme="minorHAnsi"/>
          <w:color w:val="000099"/>
        </w:rPr>
        <w:t>n</w:t>
      </w:r>
      <w:r w:rsidR="003D5CE0" w:rsidRPr="00506207">
        <w:rPr>
          <w:rFonts w:asciiTheme="minorHAnsi" w:hAnsiTheme="minorHAnsi" w:cstheme="minorHAnsi"/>
          <w:color w:val="000099"/>
        </w:rPr>
        <w:t xml:space="preserve"> mayor</w:t>
      </w:r>
      <w:r w:rsidRPr="00506207">
        <w:rPr>
          <w:rFonts w:asciiTheme="minorHAnsi" w:hAnsiTheme="minorHAnsi" w:cstheme="minorHAnsi"/>
          <w:color w:val="000099"/>
        </w:rPr>
        <w:t>es</w:t>
      </w:r>
      <w:r w:rsidR="003D5CE0" w:rsidRPr="00506207">
        <w:rPr>
          <w:rFonts w:asciiTheme="minorHAnsi" w:hAnsiTheme="minorHAnsi" w:cstheme="minorHAnsi"/>
          <w:color w:val="000099"/>
        </w:rPr>
        <w:t xml:space="preserve"> que l</w:t>
      </w:r>
      <w:r w:rsidRPr="00506207">
        <w:rPr>
          <w:rFonts w:asciiTheme="minorHAnsi" w:hAnsiTheme="minorHAnsi" w:cstheme="minorHAnsi"/>
          <w:color w:val="000099"/>
        </w:rPr>
        <w:t>os</w:t>
      </w:r>
      <w:r w:rsidR="003D5CE0" w:rsidRPr="00506207">
        <w:rPr>
          <w:rFonts w:asciiTheme="minorHAnsi" w:hAnsiTheme="minorHAnsi" w:cstheme="minorHAnsi"/>
          <w:color w:val="000099"/>
        </w:rPr>
        <w:t xml:space="preserve"> de ellos si rehusamos andar en la luz. </w:t>
      </w:r>
      <w:r w:rsidR="00ED40C8" w:rsidRPr="00506207">
        <w:rPr>
          <w:rFonts w:asciiTheme="minorHAnsi" w:hAnsiTheme="minorHAnsi" w:cstheme="minorHAnsi"/>
          <w:color w:val="000099"/>
        </w:rPr>
        <w:t xml:space="preserve">Dicen muchos: ‘Si hubiera vivido en los días de Cristo, no habría </w:t>
      </w:r>
      <w:r w:rsidR="005C6EE6" w:rsidRPr="00506207">
        <w:rPr>
          <w:rFonts w:asciiTheme="minorHAnsi" w:hAnsiTheme="minorHAnsi" w:cstheme="minorHAnsi"/>
          <w:color w:val="000099"/>
        </w:rPr>
        <w:t>retorcido</w:t>
      </w:r>
      <w:r w:rsidR="00ED40C8" w:rsidRPr="00506207">
        <w:rPr>
          <w:rFonts w:asciiTheme="minorHAnsi" w:hAnsiTheme="minorHAnsi" w:cstheme="minorHAnsi"/>
          <w:color w:val="000099"/>
        </w:rPr>
        <w:t xml:space="preserve"> sus palabras</w:t>
      </w:r>
      <w:r w:rsidR="005C6EE6" w:rsidRPr="00506207">
        <w:rPr>
          <w:rFonts w:asciiTheme="minorHAnsi" w:hAnsiTheme="minorHAnsi" w:cstheme="minorHAnsi"/>
          <w:color w:val="000099"/>
        </w:rPr>
        <w:t xml:space="preserve"> ni habría interpretado falsamente su instrucción. No lo habría rechazado ni crucificado tal como hicieron los judíos’, pero eso se demostrará en la forma en que tratáis hoy su mensaje y sus mensajeros…</w:t>
      </w:r>
      <w:r w:rsidR="00D8278E" w:rsidRPr="00506207">
        <w:rPr>
          <w:rFonts w:asciiTheme="minorHAnsi" w:hAnsiTheme="minorHAnsi" w:cstheme="minorHAnsi"/>
          <w:color w:val="000099"/>
        </w:rPr>
        <w:tab/>
      </w:r>
      <w:r w:rsidR="00D8278E" w:rsidRPr="00506207">
        <w:rPr>
          <w:rFonts w:asciiTheme="minorHAnsi" w:hAnsiTheme="minorHAnsi" w:cstheme="minorHAnsi"/>
          <w:color w:val="000099"/>
        </w:rPr>
        <w:br/>
      </w:r>
      <w:r w:rsidR="00B95843" w:rsidRPr="00506207">
        <w:rPr>
          <w:rFonts w:asciiTheme="minorHAnsi" w:hAnsiTheme="minorHAnsi" w:cstheme="minorHAnsi"/>
          <w:color w:val="000099"/>
        </w:rPr>
        <w:t xml:space="preserve">A los que viven </w:t>
      </w:r>
      <w:r w:rsidRPr="00506207">
        <w:rPr>
          <w:rFonts w:asciiTheme="minorHAnsi" w:hAnsiTheme="minorHAnsi" w:cstheme="minorHAnsi"/>
          <w:color w:val="000099"/>
        </w:rPr>
        <w:t>ahora</w:t>
      </w:r>
      <w:r w:rsidR="00B95843" w:rsidRPr="00506207">
        <w:rPr>
          <w:rFonts w:asciiTheme="minorHAnsi" w:hAnsiTheme="minorHAnsi" w:cstheme="minorHAnsi"/>
          <w:color w:val="000099"/>
        </w:rPr>
        <w:t xml:space="preserve"> no se los tiene por responsables de los hechos de quienes crucificaron al Hijo de Dios; pero si </w:t>
      </w:r>
      <w:r w:rsidR="00266AE7" w:rsidRPr="00506207">
        <w:rPr>
          <w:rFonts w:asciiTheme="minorHAnsi" w:hAnsiTheme="minorHAnsi" w:cstheme="minorHAnsi"/>
          <w:color w:val="000099"/>
        </w:rPr>
        <w:t>teniendo desplegada ante nosotros</w:t>
      </w:r>
      <w:r w:rsidR="00B95843" w:rsidRPr="00506207">
        <w:rPr>
          <w:rFonts w:asciiTheme="minorHAnsi" w:hAnsiTheme="minorHAnsi" w:cstheme="minorHAnsi"/>
          <w:color w:val="000099"/>
        </w:rPr>
        <w:t xml:space="preserve"> toda la luz que brilló sobre su pueblo en la </w:t>
      </w:r>
      <w:r w:rsidR="00266AE7" w:rsidRPr="00506207">
        <w:rPr>
          <w:rFonts w:asciiTheme="minorHAnsi" w:hAnsiTheme="minorHAnsi" w:cstheme="minorHAnsi"/>
          <w:color w:val="000099"/>
        </w:rPr>
        <w:t>antigüedad recorremos el mismo camino que ellos</w:t>
      </w:r>
      <w:r w:rsidR="00F15EA9" w:rsidRPr="00506207">
        <w:rPr>
          <w:rFonts w:asciiTheme="minorHAnsi" w:hAnsiTheme="minorHAnsi" w:cstheme="minorHAnsi"/>
          <w:color w:val="000099"/>
        </w:rPr>
        <w:t xml:space="preserve">, acariciamos el mismo espíritu y </w:t>
      </w:r>
      <w:r w:rsidRPr="00506207">
        <w:rPr>
          <w:rFonts w:asciiTheme="minorHAnsi" w:hAnsiTheme="minorHAnsi" w:cstheme="minorHAnsi"/>
          <w:color w:val="000099"/>
        </w:rPr>
        <w:t>rehusamos recibir el reproche y la advertencia, nuestra culpabilidad resultará grandemente incrementada</w:t>
      </w:r>
      <w:r w:rsidRPr="005F4C71">
        <w:rPr>
          <w:rFonts w:asciiTheme="minorHAnsi" w:hAnsiTheme="minorHAnsi" w:cstheme="minorHAnsi"/>
        </w:rPr>
        <w:t xml:space="preserve"> (</w:t>
      </w:r>
      <w:r w:rsidR="00D62DA9">
        <w:rPr>
          <w:rFonts w:asciiTheme="minorHAnsi" w:hAnsiTheme="minorHAnsi" w:cstheme="minorHAnsi"/>
          <w:i/>
        </w:rPr>
        <w:t>Review and Herald</w:t>
      </w:r>
      <w:r w:rsidRPr="005F4C71">
        <w:rPr>
          <w:rFonts w:asciiTheme="minorHAnsi" w:hAnsiTheme="minorHAnsi" w:cstheme="minorHAnsi"/>
        </w:rPr>
        <w:t>, 11 abril 1893).</w:t>
      </w:r>
      <w:r w:rsidR="00266AE7" w:rsidRPr="005F4C71">
        <w:rPr>
          <w:rFonts w:asciiTheme="minorHAnsi" w:hAnsiTheme="minorHAnsi" w:cstheme="minorHAnsi"/>
        </w:rPr>
        <w:t xml:space="preserve"> </w:t>
      </w:r>
    </w:p>
    <w:p w14:paraId="30AD524D" w14:textId="77777777" w:rsidR="00673197" w:rsidRPr="005F4C71" w:rsidRDefault="00AF22D2" w:rsidP="00BB44CB">
      <w:pPr>
        <w:pStyle w:val="NormalWeb"/>
        <w:spacing w:line="260" w:lineRule="exact"/>
        <w:rPr>
          <w:rFonts w:asciiTheme="minorHAnsi" w:hAnsiTheme="minorHAnsi" w:cstheme="minorHAnsi"/>
        </w:rPr>
      </w:pPr>
      <w:r w:rsidRPr="005F4C71">
        <w:rPr>
          <w:rFonts w:asciiTheme="minorHAnsi" w:hAnsiTheme="minorHAnsi" w:cstheme="minorHAnsi"/>
        </w:rPr>
        <w:t>Una</w:t>
      </w:r>
      <w:r w:rsidR="00673197" w:rsidRPr="005F4C71">
        <w:rPr>
          <w:rFonts w:asciiTheme="minorHAnsi" w:hAnsiTheme="minorHAnsi" w:cstheme="minorHAnsi"/>
        </w:rPr>
        <w:t xml:space="preserve"> semana </w:t>
      </w:r>
      <w:r w:rsidR="008E0A9D" w:rsidRPr="005F4C71">
        <w:rPr>
          <w:rFonts w:asciiTheme="minorHAnsi" w:hAnsiTheme="minorHAnsi" w:cstheme="minorHAnsi"/>
        </w:rPr>
        <w:t>después</w:t>
      </w:r>
      <w:r w:rsidR="00673197" w:rsidRPr="005F4C71">
        <w:rPr>
          <w:rFonts w:asciiTheme="minorHAnsi" w:hAnsiTheme="minorHAnsi" w:cstheme="minorHAnsi"/>
        </w:rPr>
        <w:t xml:space="preserve"> a</w:t>
      </w:r>
      <w:r w:rsidR="001866F6" w:rsidRPr="005F4C71">
        <w:rPr>
          <w:rFonts w:asciiTheme="minorHAnsi" w:hAnsiTheme="minorHAnsi" w:cstheme="minorHAnsi"/>
        </w:rPr>
        <w:t>ñadió</w:t>
      </w:r>
      <w:r w:rsidR="00673197" w:rsidRPr="005F4C71">
        <w:rPr>
          <w:rFonts w:asciiTheme="minorHAnsi" w:hAnsiTheme="minorHAnsi" w:cstheme="minorHAnsi"/>
        </w:rPr>
        <w:t>:</w:t>
      </w:r>
    </w:p>
    <w:p w14:paraId="043B1DB5" w14:textId="01026AB3" w:rsidR="00673197" w:rsidRPr="005F4C71" w:rsidRDefault="00A0395C" w:rsidP="00FE773C">
      <w:pPr>
        <w:pStyle w:val="NormalWeb"/>
        <w:spacing w:line="260" w:lineRule="exact"/>
        <w:ind w:left="567" w:right="566"/>
        <w:rPr>
          <w:rFonts w:asciiTheme="minorHAnsi" w:hAnsiTheme="minorHAnsi" w:cstheme="minorHAnsi"/>
        </w:rPr>
      </w:pPr>
      <w:r w:rsidRPr="00FE773C">
        <w:rPr>
          <w:rFonts w:asciiTheme="minorHAnsi" w:hAnsiTheme="minorHAnsi" w:cstheme="minorHAnsi"/>
          <w:iCs/>
          <w:color w:val="000099"/>
        </w:rPr>
        <w:t>L</w:t>
      </w:r>
      <w:r w:rsidR="00E52128" w:rsidRPr="00FE773C">
        <w:rPr>
          <w:rFonts w:asciiTheme="minorHAnsi" w:hAnsiTheme="minorHAnsi" w:cstheme="minorHAnsi"/>
          <w:iCs/>
          <w:color w:val="000099"/>
        </w:rPr>
        <w:t>os</w:t>
      </w:r>
      <w:r w:rsidR="00673197" w:rsidRPr="00FE773C">
        <w:rPr>
          <w:rFonts w:asciiTheme="minorHAnsi" w:hAnsiTheme="minorHAnsi" w:cstheme="minorHAnsi"/>
          <w:iCs/>
          <w:color w:val="000099"/>
        </w:rPr>
        <w:t xml:space="preserve"> que </w:t>
      </w:r>
      <w:r w:rsidR="001D05AE" w:rsidRPr="00FE773C">
        <w:rPr>
          <w:rFonts w:asciiTheme="minorHAnsi" w:hAnsiTheme="minorHAnsi" w:cstheme="minorHAnsi"/>
          <w:iCs/>
          <w:color w:val="000099"/>
        </w:rPr>
        <w:t>están</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llenos</w:t>
      </w:r>
      <w:r w:rsidR="00673197" w:rsidRPr="00FE773C">
        <w:rPr>
          <w:rFonts w:asciiTheme="minorHAnsi" w:hAnsiTheme="minorHAnsi" w:cstheme="minorHAnsi"/>
          <w:iCs/>
          <w:color w:val="000099"/>
        </w:rPr>
        <w:t xml:space="preserve"> de </w:t>
      </w:r>
      <w:r w:rsidR="001866F6" w:rsidRPr="00FE773C">
        <w:rPr>
          <w:rFonts w:asciiTheme="minorHAnsi" w:hAnsiTheme="minorHAnsi" w:cstheme="minorHAnsi"/>
          <w:iCs/>
          <w:color w:val="000099"/>
        </w:rPr>
        <w:t>incredulidad</w:t>
      </w:r>
      <w:r w:rsidR="00673197" w:rsidRPr="00FE773C">
        <w:rPr>
          <w:rFonts w:asciiTheme="minorHAnsi" w:hAnsiTheme="minorHAnsi" w:cstheme="minorHAnsi"/>
          <w:iCs/>
          <w:color w:val="000099"/>
        </w:rPr>
        <w:t xml:space="preserve"> </w:t>
      </w:r>
      <w:r w:rsidRPr="00FE773C">
        <w:rPr>
          <w:rFonts w:asciiTheme="minorHAnsi" w:hAnsiTheme="minorHAnsi" w:cstheme="minorHAnsi"/>
          <w:iCs/>
          <w:color w:val="000099"/>
        </w:rPr>
        <w:t>sabe</w:t>
      </w:r>
      <w:r w:rsidR="00E10B27" w:rsidRPr="00FE773C">
        <w:rPr>
          <w:rFonts w:asciiTheme="minorHAnsi" w:hAnsiTheme="minorHAnsi" w:cstheme="minorHAnsi"/>
          <w:iCs/>
          <w:color w:val="000099"/>
        </w:rPr>
        <w:t>n</w:t>
      </w:r>
      <w:r w:rsidR="00673197" w:rsidRPr="00FE773C">
        <w:rPr>
          <w:rFonts w:asciiTheme="minorHAnsi" w:hAnsiTheme="minorHAnsi" w:cstheme="minorHAnsi"/>
          <w:iCs/>
          <w:color w:val="000099"/>
        </w:rPr>
        <w:t xml:space="preserve"> discernir</w:t>
      </w:r>
      <w:r w:rsidRPr="00FE773C">
        <w:rPr>
          <w:rFonts w:asciiTheme="minorHAnsi" w:hAnsiTheme="minorHAnsi" w:cstheme="minorHAnsi"/>
          <w:iCs/>
          <w:color w:val="000099"/>
        </w:rPr>
        <w:t xml:space="preserve"> hasta</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el</w:t>
      </w:r>
      <w:r w:rsidRPr="00FE773C">
        <w:rPr>
          <w:rFonts w:asciiTheme="minorHAnsi" w:hAnsiTheme="minorHAnsi" w:cstheme="minorHAnsi"/>
          <w:iCs/>
          <w:color w:val="000099"/>
        </w:rPr>
        <w:t xml:space="preserve"> más</w:t>
      </w:r>
      <w:r w:rsidR="00673197" w:rsidRPr="00FE773C">
        <w:rPr>
          <w:rFonts w:asciiTheme="minorHAnsi" w:hAnsiTheme="minorHAnsi" w:cstheme="minorHAnsi"/>
          <w:iCs/>
          <w:color w:val="000099"/>
        </w:rPr>
        <w:t xml:space="preserve"> mínimo </w:t>
      </w:r>
      <w:r w:rsidR="001866F6" w:rsidRPr="00FE773C">
        <w:rPr>
          <w:rFonts w:asciiTheme="minorHAnsi" w:hAnsiTheme="minorHAnsi" w:cstheme="minorHAnsi"/>
          <w:iCs/>
          <w:color w:val="000099"/>
        </w:rPr>
        <w:t>detalle</w:t>
      </w:r>
      <w:r w:rsidR="00673197" w:rsidRPr="00FE773C">
        <w:rPr>
          <w:rFonts w:asciiTheme="minorHAnsi" w:hAnsiTheme="minorHAnsi" w:cstheme="minorHAnsi"/>
          <w:iCs/>
          <w:color w:val="000099"/>
        </w:rPr>
        <w:t xml:space="preserve"> que </w:t>
      </w:r>
      <w:r w:rsidRPr="00FE773C">
        <w:rPr>
          <w:rFonts w:asciiTheme="minorHAnsi" w:hAnsiTheme="minorHAnsi" w:cstheme="minorHAnsi"/>
          <w:iCs/>
          <w:color w:val="000099"/>
        </w:rPr>
        <w:t>sea de alguna forma</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objetable</w:t>
      </w:r>
      <w:r w:rsidR="00673197" w:rsidRPr="00FE773C">
        <w:rPr>
          <w:rFonts w:asciiTheme="minorHAnsi" w:hAnsiTheme="minorHAnsi" w:cstheme="minorHAnsi"/>
          <w:iCs/>
          <w:color w:val="000099"/>
        </w:rPr>
        <w:t xml:space="preserve">. </w:t>
      </w:r>
      <w:r w:rsidR="00E10B27" w:rsidRPr="00FE773C">
        <w:rPr>
          <w:rFonts w:asciiTheme="minorHAnsi" w:hAnsiTheme="minorHAnsi" w:cstheme="minorHAnsi"/>
          <w:iCs/>
          <w:color w:val="000099"/>
        </w:rPr>
        <w:t>Pueden</w:t>
      </w:r>
      <w:r w:rsidRPr="00FE773C">
        <w:rPr>
          <w:rFonts w:asciiTheme="minorHAnsi" w:hAnsiTheme="minorHAnsi" w:cstheme="minorHAnsi"/>
          <w:iCs/>
          <w:color w:val="000099"/>
        </w:rPr>
        <w:t xml:space="preserve"> así</w:t>
      </w:r>
      <w:r w:rsidR="00673197" w:rsidRPr="00FE773C">
        <w:rPr>
          <w:rFonts w:asciiTheme="minorHAnsi" w:hAnsiTheme="minorHAnsi" w:cstheme="minorHAnsi"/>
          <w:iCs/>
          <w:color w:val="000099"/>
        </w:rPr>
        <w:t xml:space="preserve"> perder de vista todas </w:t>
      </w:r>
      <w:r w:rsidR="001866F6" w:rsidRPr="00FE773C">
        <w:rPr>
          <w:rFonts w:asciiTheme="minorHAnsi" w:hAnsiTheme="minorHAnsi" w:cstheme="minorHAnsi"/>
          <w:iCs/>
          <w:color w:val="000099"/>
        </w:rPr>
        <w:t>l</w:t>
      </w:r>
      <w:r w:rsidR="00673197" w:rsidRPr="00FE773C">
        <w:rPr>
          <w:rFonts w:asciiTheme="minorHAnsi" w:hAnsiTheme="minorHAnsi" w:cstheme="minorHAnsi"/>
          <w:iCs/>
          <w:color w:val="000099"/>
        </w:rPr>
        <w:t xml:space="preserve">as </w:t>
      </w:r>
      <w:r w:rsidR="00F04BE5" w:rsidRPr="00FE773C">
        <w:rPr>
          <w:rFonts w:asciiTheme="minorHAnsi" w:hAnsiTheme="minorHAnsi" w:cstheme="minorHAnsi"/>
          <w:iCs/>
          <w:color w:val="000099"/>
        </w:rPr>
        <w:t>evidencias</w:t>
      </w:r>
      <w:r w:rsidR="00673197" w:rsidRPr="00FE773C">
        <w:rPr>
          <w:rFonts w:asciiTheme="minorHAnsi" w:hAnsiTheme="minorHAnsi" w:cstheme="minorHAnsi"/>
          <w:iCs/>
          <w:color w:val="000099"/>
        </w:rPr>
        <w:t xml:space="preserve"> que </w:t>
      </w:r>
      <w:r w:rsidR="00227505" w:rsidRPr="00FE773C">
        <w:rPr>
          <w:rFonts w:asciiTheme="minorHAnsi" w:hAnsiTheme="minorHAnsi" w:cstheme="minorHAnsi"/>
          <w:iCs/>
          <w:color w:val="000099"/>
        </w:rPr>
        <w:t>Dios</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 xml:space="preserve">ha </w:t>
      </w:r>
      <w:r w:rsidR="00673197" w:rsidRPr="00FE773C">
        <w:rPr>
          <w:rFonts w:asciiTheme="minorHAnsi" w:hAnsiTheme="minorHAnsi" w:cstheme="minorHAnsi"/>
          <w:iCs/>
          <w:color w:val="000099"/>
        </w:rPr>
        <w:t xml:space="preserve">dado... </w:t>
      </w:r>
      <w:r w:rsidRPr="00FE773C">
        <w:rPr>
          <w:rFonts w:asciiTheme="minorHAnsi" w:hAnsiTheme="minorHAnsi" w:cstheme="minorHAnsi"/>
          <w:iCs/>
          <w:color w:val="000099"/>
        </w:rPr>
        <w:t>en la revelación de</w:t>
      </w:r>
      <w:r w:rsidR="00673197" w:rsidRPr="00FE773C">
        <w:rPr>
          <w:rFonts w:asciiTheme="minorHAnsi" w:hAnsiTheme="minorHAnsi" w:cstheme="minorHAnsi"/>
          <w:iCs/>
          <w:color w:val="000099"/>
        </w:rPr>
        <w:t xml:space="preserve"> preciosas gemas de </w:t>
      </w:r>
      <w:r w:rsidR="00E145BA" w:rsidRPr="00FE773C">
        <w:rPr>
          <w:rFonts w:asciiTheme="minorHAnsi" w:hAnsiTheme="minorHAnsi" w:cstheme="minorHAnsi"/>
          <w:iCs/>
          <w:color w:val="000099"/>
        </w:rPr>
        <w:lastRenderedPageBreak/>
        <w:t>verdad</w:t>
      </w:r>
      <w:r w:rsidR="00673197" w:rsidRPr="00FE773C">
        <w:rPr>
          <w:rFonts w:asciiTheme="minorHAnsi" w:hAnsiTheme="minorHAnsi" w:cstheme="minorHAnsi"/>
          <w:iCs/>
          <w:color w:val="000099"/>
        </w:rPr>
        <w:t xml:space="preserve"> d</w:t>
      </w:r>
      <w:r w:rsidR="001866F6" w:rsidRPr="00FE773C">
        <w:rPr>
          <w:rFonts w:asciiTheme="minorHAnsi" w:hAnsiTheme="minorHAnsi" w:cstheme="minorHAnsi"/>
          <w:iCs/>
          <w:color w:val="000099"/>
        </w:rPr>
        <w:t>e l</w:t>
      </w:r>
      <w:r w:rsidR="00673197" w:rsidRPr="00FE773C">
        <w:rPr>
          <w:rFonts w:asciiTheme="minorHAnsi" w:hAnsiTheme="minorHAnsi" w:cstheme="minorHAnsi"/>
          <w:iCs/>
          <w:color w:val="000099"/>
        </w:rPr>
        <w:t>a</w:t>
      </w:r>
      <w:r w:rsidRPr="00FE773C">
        <w:rPr>
          <w:rFonts w:asciiTheme="minorHAnsi" w:hAnsiTheme="minorHAnsi" w:cstheme="minorHAnsi"/>
          <w:iCs/>
          <w:color w:val="000099"/>
        </w:rPr>
        <w:t xml:space="preserve"> mina</w:t>
      </w:r>
      <w:r w:rsidR="00673197" w:rsidRPr="00FE773C">
        <w:rPr>
          <w:rFonts w:asciiTheme="minorHAnsi" w:hAnsiTheme="minorHAnsi" w:cstheme="minorHAnsi"/>
          <w:iCs/>
          <w:color w:val="000099"/>
        </w:rPr>
        <w:t xml:space="preserve"> in</w:t>
      </w:r>
      <w:r w:rsidR="001866F6" w:rsidRPr="00FE773C">
        <w:rPr>
          <w:rFonts w:asciiTheme="minorHAnsi" w:hAnsiTheme="minorHAnsi" w:cstheme="minorHAnsi"/>
          <w:iCs/>
          <w:color w:val="000099"/>
        </w:rPr>
        <w:t xml:space="preserve">agotable </w:t>
      </w:r>
      <w:r w:rsidR="00673197" w:rsidRPr="00FE773C">
        <w:rPr>
          <w:rFonts w:asciiTheme="minorHAnsi" w:hAnsiTheme="minorHAnsi" w:cstheme="minorHAnsi"/>
          <w:iCs/>
          <w:color w:val="000099"/>
        </w:rPr>
        <w:t xml:space="preserve">de </w:t>
      </w:r>
      <w:r w:rsidRPr="00FE773C">
        <w:rPr>
          <w:rFonts w:asciiTheme="minorHAnsi" w:hAnsiTheme="minorHAnsi" w:cstheme="minorHAnsi"/>
          <w:iCs/>
          <w:color w:val="000099"/>
        </w:rPr>
        <w:t>s</w:t>
      </w:r>
      <w:r w:rsidR="001D05AE" w:rsidRPr="00FE773C">
        <w:rPr>
          <w:rFonts w:asciiTheme="minorHAnsi" w:hAnsiTheme="minorHAnsi" w:cstheme="minorHAnsi"/>
          <w:iCs/>
          <w:color w:val="000099"/>
        </w:rPr>
        <w:t>u</w:t>
      </w:r>
      <w:r w:rsidR="00673197" w:rsidRPr="00FE773C">
        <w:rPr>
          <w:rFonts w:asciiTheme="minorHAnsi" w:hAnsiTheme="minorHAnsi" w:cstheme="minorHAnsi"/>
          <w:iCs/>
          <w:color w:val="000099"/>
        </w:rPr>
        <w:t xml:space="preserve"> </w:t>
      </w:r>
      <w:r w:rsidR="00AC0086" w:rsidRPr="00FE773C">
        <w:rPr>
          <w:rFonts w:asciiTheme="minorHAnsi" w:hAnsiTheme="minorHAnsi" w:cstheme="minorHAnsi"/>
          <w:iCs/>
          <w:color w:val="000099"/>
        </w:rPr>
        <w:t>palabra</w:t>
      </w:r>
      <w:r w:rsidR="00673197" w:rsidRPr="00FE773C">
        <w:rPr>
          <w:rFonts w:asciiTheme="minorHAnsi" w:hAnsiTheme="minorHAnsi" w:cstheme="minorHAnsi"/>
          <w:iCs/>
          <w:color w:val="000099"/>
        </w:rPr>
        <w:t xml:space="preserve">. </w:t>
      </w:r>
      <w:r w:rsidR="00E10B27" w:rsidRPr="00FE773C">
        <w:rPr>
          <w:rFonts w:asciiTheme="minorHAnsi" w:hAnsiTheme="minorHAnsi" w:cstheme="minorHAnsi"/>
          <w:iCs/>
          <w:color w:val="000099"/>
        </w:rPr>
        <w:t>Pueden</w:t>
      </w:r>
      <w:r w:rsidR="00673197" w:rsidRPr="00FE773C">
        <w:rPr>
          <w:rFonts w:asciiTheme="minorHAnsi" w:hAnsiTheme="minorHAnsi" w:cstheme="minorHAnsi"/>
          <w:iCs/>
          <w:color w:val="000099"/>
        </w:rPr>
        <w:t xml:space="preserve"> </w:t>
      </w:r>
      <w:r w:rsidR="00C53968" w:rsidRPr="00FE773C">
        <w:rPr>
          <w:rFonts w:asciiTheme="minorHAnsi" w:hAnsiTheme="minorHAnsi" w:cstheme="minorHAnsi"/>
          <w:iCs/>
          <w:color w:val="000099"/>
        </w:rPr>
        <w:t>coloca</w:t>
      </w:r>
      <w:r w:rsidR="00673197" w:rsidRPr="00FE773C">
        <w:rPr>
          <w:rFonts w:asciiTheme="minorHAnsi" w:hAnsiTheme="minorHAnsi" w:cstheme="minorHAnsi"/>
          <w:iCs/>
          <w:color w:val="000099"/>
        </w:rPr>
        <w:t xml:space="preserve">r </w:t>
      </w:r>
      <w:r w:rsidR="001866F6" w:rsidRPr="00FE773C">
        <w:rPr>
          <w:rFonts w:asciiTheme="minorHAnsi" w:hAnsiTheme="minorHAnsi" w:cstheme="minorHAnsi"/>
          <w:iCs/>
          <w:color w:val="000099"/>
        </w:rPr>
        <w:t>el</w:t>
      </w:r>
      <w:r w:rsidR="00673197" w:rsidRPr="00FE773C">
        <w:rPr>
          <w:rFonts w:asciiTheme="minorHAnsi" w:hAnsiTheme="minorHAnsi" w:cstheme="minorHAnsi"/>
          <w:iCs/>
          <w:color w:val="000099"/>
        </w:rPr>
        <w:t xml:space="preserve"> átomo </w:t>
      </w:r>
      <w:r w:rsidR="001866F6" w:rsidRPr="00FE773C">
        <w:rPr>
          <w:rFonts w:asciiTheme="minorHAnsi" w:hAnsiTheme="minorHAnsi" w:cstheme="minorHAnsi"/>
          <w:iCs/>
          <w:color w:val="000099"/>
        </w:rPr>
        <w:t>objetable</w:t>
      </w:r>
      <w:r w:rsidR="00673197" w:rsidRPr="00FE773C">
        <w:rPr>
          <w:rFonts w:asciiTheme="minorHAnsi" w:hAnsiTheme="minorHAnsi" w:cstheme="minorHAnsi"/>
          <w:iCs/>
          <w:color w:val="000099"/>
        </w:rPr>
        <w:t xml:space="preserve"> </w:t>
      </w:r>
      <w:r w:rsidR="00875181" w:rsidRPr="00FE773C">
        <w:rPr>
          <w:rFonts w:asciiTheme="minorHAnsi" w:hAnsiTheme="minorHAnsi" w:cstheme="minorHAnsi"/>
          <w:iCs/>
          <w:color w:val="000099"/>
        </w:rPr>
        <w:t>bajo</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l</w:t>
      </w:r>
      <w:r w:rsidR="00673197" w:rsidRPr="00FE773C">
        <w:rPr>
          <w:rFonts w:asciiTheme="minorHAnsi" w:hAnsiTheme="minorHAnsi" w:cstheme="minorHAnsi"/>
          <w:iCs/>
          <w:color w:val="000099"/>
        </w:rPr>
        <w:t>a l</w:t>
      </w:r>
      <w:r w:rsidRPr="00FE773C">
        <w:rPr>
          <w:rFonts w:asciiTheme="minorHAnsi" w:hAnsiTheme="minorHAnsi" w:cstheme="minorHAnsi"/>
          <w:iCs/>
          <w:color w:val="000099"/>
        </w:rPr>
        <w:t>upa</w:t>
      </w:r>
      <w:r w:rsidR="00673197" w:rsidRPr="00FE773C">
        <w:rPr>
          <w:rFonts w:asciiTheme="minorHAnsi" w:hAnsiTheme="minorHAnsi" w:cstheme="minorHAnsi"/>
          <w:iCs/>
          <w:color w:val="000099"/>
        </w:rPr>
        <w:t xml:space="preserve"> de </w:t>
      </w:r>
      <w:r w:rsidR="001D05AE" w:rsidRPr="00FE773C">
        <w:rPr>
          <w:rFonts w:asciiTheme="minorHAnsi" w:hAnsiTheme="minorHAnsi" w:cstheme="minorHAnsi"/>
          <w:iCs/>
          <w:color w:val="000099"/>
        </w:rPr>
        <w:t>su</w:t>
      </w:r>
      <w:r w:rsidR="00673197" w:rsidRPr="00FE773C">
        <w:rPr>
          <w:rFonts w:asciiTheme="minorHAnsi" w:hAnsiTheme="minorHAnsi" w:cstheme="minorHAnsi"/>
          <w:iCs/>
          <w:color w:val="000099"/>
        </w:rPr>
        <w:t xml:space="preserve"> </w:t>
      </w:r>
      <w:r w:rsidR="006808C4" w:rsidRPr="00FE773C">
        <w:rPr>
          <w:rFonts w:asciiTheme="minorHAnsi" w:hAnsiTheme="minorHAnsi" w:cstheme="minorHAnsi"/>
          <w:iCs/>
          <w:color w:val="000099"/>
        </w:rPr>
        <w:t>imaginación</w:t>
      </w:r>
      <w:r w:rsidR="00673197" w:rsidRPr="00FE773C">
        <w:rPr>
          <w:rFonts w:asciiTheme="minorHAnsi" w:hAnsiTheme="minorHAnsi" w:cstheme="minorHAnsi"/>
          <w:iCs/>
          <w:color w:val="000099"/>
        </w:rPr>
        <w:t xml:space="preserve"> </w:t>
      </w:r>
      <w:r w:rsidR="00E10B27" w:rsidRPr="00FE773C">
        <w:rPr>
          <w:rFonts w:asciiTheme="minorHAnsi" w:hAnsiTheme="minorHAnsi" w:cstheme="minorHAnsi"/>
          <w:iCs/>
          <w:color w:val="000099"/>
        </w:rPr>
        <w:t>hasta</w:t>
      </w:r>
      <w:r w:rsidR="00673197" w:rsidRPr="00FE773C">
        <w:rPr>
          <w:rFonts w:asciiTheme="minorHAnsi" w:hAnsiTheme="minorHAnsi" w:cstheme="minorHAnsi"/>
          <w:iCs/>
          <w:color w:val="000099"/>
        </w:rPr>
        <w:t xml:space="preserve"> que </w:t>
      </w:r>
      <w:r w:rsidRPr="00FE773C">
        <w:rPr>
          <w:rFonts w:asciiTheme="minorHAnsi" w:hAnsiTheme="minorHAnsi" w:cstheme="minorHAnsi"/>
          <w:iCs/>
          <w:color w:val="000099"/>
        </w:rPr>
        <w:t>dicho</w:t>
      </w:r>
      <w:r w:rsidR="00673197" w:rsidRPr="00FE773C">
        <w:rPr>
          <w:rFonts w:asciiTheme="minorHAnsi" w:hAnsiTheme="minorHAnsi" w:cstheme="minorHAnsi"/>
          <w:iCs/>
          <w:color w:val="000099"/>
        </w:rPr>
        <w:t xml:space="preserve"> átomo </w:t>
      </w:r>
      <w:r w:rsidRPr="00FE773C">
        <w:rPr>
          <w:rFonts w:asciiTheme="minorHAnsi" w:hAnsiTheme="minorHAnsi" w:cstheme="minorHAnsi"/>
          <w:iCs/>
          <w:color w:val="000099"/>
        </w:rPr>
        <w:t>parece convertirse en</w:t>
      </w:r>
      <w:r w:rsidR="001866F6" w:rsidRPr="00FE773C">
        <w:rPr>
          <w:rFonts w:asciiTheme="minorHAnsi" w:hAnsiTheme="minorHAnsi" w:cstheme="minorHAnsi"/>
          <w:iCs/>
          <w:color w:val="000099"/>
        </w:rPr>
        <w:t xml:space="preserve"> </w:t>
      </w:r>
      <w:r w:rsidR="009010CF" w:rsidRPr="00FE773C">
        <w:rPr>
          <w:rFonts w:asciiTheme="minorHAnsi" w:hAnsiTheme="minorHAnsi" w:cstheme="minorHAnsi"/>
          <w:iCs/>
          <w:color w:val="000099"/>
        </w:rPr>
        <w:t>un</w:t>
      </w:r>
      <w:r w:rsidR="00673197" w:rsidRPr="00FE773C">
        <w:rPr>
          <w:rFonts w:asciiTheme="minorHAnsi" w:hAnsiTheme="minorHAnsi" w:cstheme="minorHAnsi"/>
          <w:iCs/>
          <w:color w:val="000099"/>
        </w:rPr>
        <w:t xml:space="preserve"> mundo</w:t>
      </w:r>
      <w:r w:rsidR="00D022E4" w:rsidRPr="00FE773C">
        <w:rPr>
          <w:rFonts w:asciiTheme="minorHAnsi" w:hAnsiTheme="minorHAnsi" w:cstheme="minorHAnsi"/>
          <w:iCs/>
          <w:color w:val="000099"/>
        </w:rPr>
        <w:t xml:space="preserve"> que</w:t>
      </w:r>
      <w:r w:rsidR="00673197" w:rsidRPr="00FE773C">
        <w:rPr>
          <w:rFonts w:asciiTheme="minorHAnsi" w:hAnsiTheme="minorHAnsi" w:cstheme="minorHAnsi"/>
          <w:iCs/>
          <w:color w:val="000099"/>
        </w:rPr>
        <w:t xml:space="preserve"> </w:t>
      </w:r>
      <w:r w:rsidR="00C53968" w:rsidRPr="00FE773C">
        <w:rPr>
          <w:rFonts w:asciiTheme="minorHAnsi" w:hAnsiTheme="minorHAnsi" w:cstheme="minorHAnsi"/>
          <w:iCs/>
          <w:color w:val="000099"/>
        </w:rPr>
        <w:t>ocult</w:t>
      </w:r>
      <w:r w:rsidRPr="00FE773C">
        <w:rPr>
          <w:rFonts w:asciiTheme="minorHAnsi" w:hAnsiTheme="minorHAnsi" w:cstheme="minorHAnsi"/>
          <w:iCs/>
          <w:color w:val="000099"/>
        </w:rPr>
        <w:t>a</w:t>
      </w:r>
      <w:r w:rsidR="00673197" w:rsidRPr="00FE773C">
        <w:rPr>
          <w:rFonts w:asciiTheme="minorHAnsi" w:hAnsiTheme="minorHAnsi" w:cstheme="minorHAnsi"/>
          <w:iCs/>
          <w:color w:val="000099"/>
        </w:rPr>
        <w:t xml:space="preserve"> de </w:t>
      </w:r>
      <w:r w:rsidR="001D05AE" w:rsidRPr="00FE773C">
        <w:rPr>
          <w:rFonts w:asciiTheme="minorHAnsi" w:hAnsiTheme="minorHAnsi" w:cstheme="minorHAnsi"/>
          <w:iCs/>
          <w:color w:val="000099"/>
        </w:rPr>
        <w:t>su</w:t>
      </w:r>
      <w:r w:rsidR="00673197" w:rsidRPr="00FE773C">
        <w:rPr>
          <w:rFonts w:asciiTheme="minorHAnsi" w:hAnsiTheme="minorHAnsi" w:cstheme="minorHAnsi"/>
          <w:iCs/>
          <w:color w:val="000099"/>
        </w:rPr>
        <w:t xml:space="preserve"> </w:t>
      </w:r>
      <w:r w:rsidR="00AC0086" w:rsidRPr="00FE773C">
        <w:rPr>
          <w:rFonts w:asciiTheme="minorHAnsi" w:hAnsiTheme="minorHAnsi" w:cstheme="minorHAnsi"/>
          <w:iCs/>
          <w:color w:val="000099"/>
        </w:rPr>
        <w:t>vis</w:t>
      </w:r>
      <w:r w:rsidR="00C53968" w:rsidRPr="00FE773C">
        <w:rPr>
          <w:rFonts w:asciiTheme="minorHAnsi" w:hAnsiTheme="minorHAnsi" w:cstheme="minorHAnsi"/>
          <w:iCs/>
          <w:color w:val="000099"/>
        </w:rPr>
        <w:t>ta</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l</w:t>
      </w:r>
      <w:r w:rsidR="00673197" w:rsidRPr="00FE773C">
        <w:rPr>
          <w:rFonts w:asciiTheme="minorHAnsi" w:hAnsiTheme="minorHAnsi" w:cstheme="minorHAnsi"/>
          <w:iCs/>
          <w:color w:val="000099"/>
        </w:rPr>
        <w:t xml:space="preserve">a preciosa luz </w:t>
      </w:r>
      <w:r w:rsidRPr="00FE773C">
        <w:rPr>
          <w:rFonts w:asciiTheme="minorHAnsi" w:hAnsiTheme="minorHAnsi" w:cstheme="minorHAnsi"/>
          <w:iCs/>
          <w:color w:val="000099"/>
        </w:rPr>
        <w:t>celestial</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w:t>
      </w:r>
      <w:r w:rsidR="00673197" w:rsidRPr="00FE773C">
        <w:rPr>
          <w:rFonts w:asciiTheme="minorHAnsi" w:hAnsiTheme="minorHAnsi" w:cstheme="minorHAnsi"/>
          <w:iCs/>
          <w:color w:val="000099"/>
        </w:rPr>
        <w:t>Por qu</w:t>
      </w:r>
      <w:r w:rsidR="001866F6" w:rsidRPr="00FE773C">
        <w:rPr>
          <w:rFonts w:asciiTheme="minorHAnsi" w:hAnsiTheme="minorHAnsi" w:cstheme="minorHAnsi"/>
          <w:iCs/>
          <w:color w:val="000099"/>
        </w:rPr>
        <w:t>é</w:t>
      </w:r>
      <w:r w:rsidR="00673197" w:rsidRPr="00FE773C">
        <w:rPr>
          <w:rFonts w:asciiTheme="minorHAnsi" w:hAnsiTheme="minorHAnsi" w:cstheme="minorHAnsi"/>
          <w:iCs/>
          <w:color w:val="000099"/>
        </w:rPr>
        <w:t xml:space="preserve"> </w:t>
      </w:r>
      <w:r w:rsidRPr="00FE773C">
        <w:rPr>
          <w:rFonts w:asciiTheme="minorHAnsi" w:hAnsiTheme="minorHAnsi" w:cstheme="minorHAnsi"/>
          <w:iCs/>
          <w:color w:val="000099"/>
        </w:rPr>
        <w:t>dar tanta importancia a</w:t>
      </w:r>
      <w:r w:rsidR="00673197" w:rsidRPr="00FE773C">
        <w:rPr>
          <w:rFonts w:asciiTheme="minorHAnsi" w:hAnsiTheme="minorHAnsi" w:cstheme="minorHAnsi"/>
          <w:iCs/>
          <w:color w:val="000099"/>
        </w:rPr>
        <w:t xml:space="preserve"> </w:t>
      </w:r>
      <w:r w:rsidR="00E145BA" w:rsidRPr="00FE773C">
        <w:rPr>
          <w:rFonts w:asciiTheme="minorHAnsi" w:hAnsiTheme="minorHAnsi" w:cstheme="minorHAnsi"/>
          <w:iCs/>
          <w:color w:val="000099"/>
        </w:rPr>
        <w:t>aquello</w:t>
      </w:r>
      <w:r w:rsidR="00673197" w:rsidRPr="00FE773C">
        <w:rPr>
          <w:rFonts w:asciiTheme="minorHAnsi" w:hAnsiTheme="minorHAnsi" w:cstheme="minorHAnsi"/>
          <w:iCs/>
          <w:color w:val="000099"/>
        </w:rPr>
        <w:t xml:space="preserve"> que </w:t>
      </w:r>
      <w:r w:rsidR="00C53968" w:rsidRPr="00FE773C">
        <w:rPr>
          <w:rFonts w:asciiTheme="minorHAnsi" w:hAnsiTheme="minorHAnsi" w:cstheme="minorHAnsi"/>
          <w:iCs/>
          <w:color w:val="000099"/>
        </w:rPr>
        <w:t xml:space="preserve">percibís como </w:t>
      </w:r>
      <w:r w:rsidR="001866F6" w:rsidRPr="00FE773C">
        <w:rPr>
          <w:rFonts w:asciiTheme="minorHAnsi" w:hAnsiTheme="minorHAnsi" w:cstheme="minorHAnsi"/>
          <w:iCs/>
          <w:color w:val="000099"/>
        </w:rPr>
        <w:t>objetable</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e</w:t>
      </w:r>
      <w:r w:rsidR="00673197" w:rsidRPr="00FE773C">
        <w:rPr>
          <w:rFonts w:asciiTheme="minorHAnsi" w:hAnsiTheme="minorHAnsi" w:cstheme="minorHAnsi"/>
          <w:iCs/>
          <w:color w:val="000099"/>
        </w:rPr>
        <w:t>n</w:t>
      </w:r>
      <w:r w:rsidR="001866F6" w:rsidRPr="00FE773C">
        <w:rPr>
          <w:rFonts w:asciiTheme="minorHAnsi" w:hAnsiTheme="minorHAnsi" w:cstheme="minorHAnsi"/>
          <w:iCs/>
          <w:color w:val="000099"/>
        </w:rPr>
        <w:t xml:space="preserve"> el</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mensajero</w:t>
      </w:r>
      <w:r w:rsidR="00673197" w:rsidRPr="005F4C71">
        <w:rPr>
          <w:rFonts w:asciiTheme="minorHAnsi" w:hAnsiTheme="minorHAnsi" w:cstheme="minorHAnsi"/>
          <w:iCs/>
        </w:rPr>
        <w:t xml:space="preserve"> [A.T. Jones </w:t>
      </w:r>
      <w:r w:rsidR="007E7606" w:rsidRPr="005F4C71">
        <w:rPr>
          <w:rFonts w:asciiTheme="minorHAnsi" w:hAnsiTheme="minorHAnsi" w:cstheme="minorHAnsi"/>
          <w:iCs/>
        </w:rPr>
        <w:t>y</w:t>
      </w:r>
      <w:r w:rsidR="00673197" w:rsidRPr="005F4C71">
        <w:rPr>
          <w:rFonts w:asciiTheme="minorHAnsi" w:hAnsiTheme="minorHAnsi" w:cstheme="minorHAnsi"/>
          <w:iCs/>
        </w:rPr>
        <w:t xml:space="preserve"> E.J. Waggoner]</w:t>
      </w:r>
      <w:r w:rsidR="00673197" w:rsidRPr="00FE773C">
        <w:rPr>
          <w:rFonts w:asciiTheme="minorHAnsi" w:hAnsiTheme="minorHAnsi" w:cstheme="minorHAnsi"/>
          <w:iCs/>
          <w:color w:val="000099"/>
        </w:rPr>
        <w:t xml:space="preserve"> </w:t>
      </w:r>
      <w:r w:rsidRPr="00FE773C">
        <w:rPr>
          <w:rFonts w:asciiTheme="minorHAnsi" w:hAnsiTheme="minorHAnsi" w:cstheme="minorHAnsi"/>
          <w:iCs/>
          <w:color w:val="000099"/>
        </w:rPr>
        <w:t>e ignor</w:t>
      </w:r>
      <w:r w:rsidR="00673197" w:rsidRPr="00FE773C">
        <w:rPr>
          <w:rFonts w:asciiTheme="minorHAnsi" w:hAnsiTheme="minorHAnsi" w:cstheme="minorHAnsi"/>
          <w:iCs/>
          <w:color w:val="000099"/>
        </w:rPr>
        <w:t xml:space="preserve">ar todas </w:t>
      </w:r>
      <w:r w:rsidR="001866F6" w:rsidRPr="00FE773C">
        <w:rPr>
          <w:rFonts w:asciiTheme="minorHAnsi" w:hAnsiTheme="minorHAnsi" w:cstheme="minorHAnsi"/>
          <w:iCs/>
          <w:color w:val="000099"/>
        </w:rPr>
        <w:t>l</w:t>
      </w:r>
      <w:r w:rsidR="00673197" w:rsidRPr="00FE773C">
        <w:rPr>
          <w:rFonts w:asciiTheme="minorHAnsi" w:hAnsiTheme="minorHAnsi" w:cstheme="minorHAnsi"/>
          <w:iCs/>
          <w:color w:val="000099"/>
        </w:rPr>
        <w:t>as evid</w:t>
      </w:r>
      <w:r w:rsidR="001866F6" w:rsidRPr="00FE773C">
        <w:rPr>
          <w:rFonts w:asciiTheme="minorHAnsi" w:hAnsiTheme="minorHAnsi" w:cstheme="minorHAnsi"/>
          <w:iCs/>
          <w:color w:val="000099"/>
        </w:rPr>
        <w:t>e</w:t>
      </w:r>
      <w:r w:rsidR="00673197" w:rsidRPr="00FE773C">
        <w:rPr>
          <w:rFonts w:asciiTheme="minorHAnsi" w:hAnsiTheme="minorHAnsi" w:cstheme="minorHAnsi"/>
          <w:iCs/>
          <w:color w:val="000099"/>
        </w:rPr>
        <w:t xml:space="preserve">ncias que </w:t>
      </w:r>
      <w:r w:rsidR="00227505" w:rsidRPr="00FE773C">
        <w:rPr>
          <w:rFonts w:asciiTheme="minorHAnsi" w:hAnsiTheme="minorHAnsi" w:cstheme="minorHAnsi"/>
          <w:iCs/>
          <w:color w:val="000099"/>
        </w:rPr>
        <w:t>Dios</w:t>
      </w:r>
      <w:r w:rsidR="00673197"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 xml:space="preserve">ha </w:t>
      </w:r>
      <w:r w:rsidR="00673197" w:rsidRPr="00FE773C">
        <w:rPr>
          <w:rFonts w:asciiTheme="minorHAnsi" w:hAnsiTheme="minorHAnsi" w:cstheme="minorHAnsi"/>
          <w:iCs/>
          <w:color w:val="000099"/>
        </w:rPr>
        <w:t xml:space="preserve">dado </w:t>
      </w:r>
      <w:r w:rsidR="00C53968" w:rsidRPr="00FE773C">
        <w:rPr>
          <w:rFonts w:asciiTheme="minorHAnsi" w:hAnsiTheme="minorHAnsi" w:cstheme="minorHAnsi"/>
          <w:iCs/>
          <w:color w:val="000099"/>
        </w:rPr>
        <w:t xml:space="preserve">a fin de </w:t>
      </w:r>
      <w:r w:rsidR="00D022E4" w:rsidRPr="00FE773C">
        <w:rPr>
          <w:rFonts w:asciiTheme="minorHAnsi" w:hAnsiTheme="minorHAnsi" w:cstheme="minorHAnsi"/>
          <w:iCs/>
          <w:color w:val="000099"/>
        </w:rPr>
        <w:t>obtene</w:t>
      </w:r>
      <w:r w:rsidR="00C53968" w:rsidRPr="00FE773C">
        <w:rPr>
          <w:rFonts w:asciiTheme="minorHAnsi" w:hAnsiTheme="minorHAnsi" w:cstheme="minorHAnsi"/>
          <w:iCs/>
          <w:color w:val="000099"/>
        </w:rPr>
        <w:t>r</w:t>
      </w:r>
      <w:r w:rsidR="00834D87" w:rsidRPr="00FE773C">
        <w:rPr>
          <w:rFonts w:asciiTheme="minorHAnsi" w:hAnsiTheme="minorHAnsi" w:cstheme="minorHAnsi"/>
          <w:iCs/>
          <w:color w:val="000099"/>
        </w:rPr>
        <w:t xml:space="preserve"> una comprensión equilibrada de</w:t>
      </w:r>
      <w:r w:rsidR="001866F6" w:rsidRPr="00FE773C">
        <w:rPr>
          <w:rFonts w:asciiTheme="minorHAnsi" w:hAnsiTheme="minorHAnsi" w:cstheme="minorHAnsi"/>
          <w:iCs/>
          <w:color w:val="000099"/>
        </w:rPr>
        <w:t xml:space="preserve"> la</w:t>
      </w:r>
      <w:r w:rsidR="00673197" w:rsidRPr="00FE773C">
        <w:rPr>
          <w:rFonts w:asciiTheme="minorHAnsi" w:hAnsiTheme="minorHAnsi" w:cstheme="minorHAnsi"/>
          <w:iCs/>
          <w:color w:val="000099"/>
        </w:rPr>
        <w:t xml:space="preserve"> </w:t>
      </w:r>
      <w:r w:rsidR="00E145BA" w:rsidRPr="00FE773C">
        <w:rPr>
          <w:rFonts w:asciiTheme="minorHAnsi" w:hAnsiTheme="minorHAnsi" w:cstheme="minorHAnsi"/>
          <w:iCs/>
          <w:color w:val="000099"/>
        </w:rPr>
        <w:t>verdad</w:t>
      </w:r>
      <w:r w:rsidR="00673197" w:rsidRPr="00FE773C">
        <w:rPr>
          <w:rFonts w:asciiTheme="minorHAnsi" w:hAnsiTheme="minorHAnsi" w:cstheme="minorHAnsi"/>
          <w:iCs/>
          <w:color w:val="000099"/>
        </w:rPr>
        <w:t>?</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rPr>
        <w:t xml:space="preserve">, 18 </w:t>
      </w:r>
      <w:r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1893).</w:t>
      </w:r>
    </w:p>
    <w:p w14:paraId="6AEF5209" w14:textId="19275E7F" w:rsidR="00673197" w:rsidRPr="005F4C71" w:rsidRDefault="00A04A97" w:rsidP="00BB44CB">
      <w:pPr>
        <w:pStyle w:val="NormalWeb"/>
        <w:spacing w:line="260" w:lineRule="exact"/>
        <w:rPr>
          <w:rFonts w:asciiTheme="minorHAnsi" w:hAnsiTheme="minorHAnsi" w:cstheme="minorHAnsi"/>
        </w:rPr>
      </w:pPr>
      <w:r w:rsidRPr="005F4C71">
        <w:rPr>
          <w:rFonts w:asciiTheme="minorHAnsi" w:hAnsiTheme="minorHAnsi" w:cstheme="minorHAnsi"/>
        </w:rPr>
        <w:t>Nuestra</w:t>
      </w:r>
      <w:r w:rsidR="00673197" w:rsidRPr="005F4C71">
        <w:rPr>
          <w:rFonts w:asciiTheme="minorHAnsi" w:hAnsiTheme="minorHAnsi" w:cstheme="minorHAnsi"/>
        </w:rPr>
        <w:t xml:space="preserve"> </w:t>
      </w:r>
      <w:r w:rsidR="006808C4" w:rsidRPr="005F4C71">
        <w:rPr>
          <w:rFonts w:asciiTheme="minorHAnsi" w:hAnsiTheme="minorHAnsi" w:cstheme="minorHAnsi"/>
        </w:rPr>
        <w:t>imaginación</w:t>
      </w:r>
      <w:r w:rsidR="00673197" w:rsidRPr="005F4C71">
        <w:rPr>
          <w:rFonts w:asciiTheme="minorHAnsi" w:hAnsiTheme="minorHAnsi" w:cstheme="minorHAnsi"/>
        </w:rPr>
        <w:t xml:space="preserve"> </w:t>
      </w:r>
      <w:r w:rsidR="00BB7CFD" w:rsidRPr="005F4C71">
        <w:rPr>
          <w:rFonts w:asciiTheme="minorHAnsi" w:hAnsiTheme="minorHAnsi" w:cstheme="minorHAnsi"/>
        </w:rPr>
        <w:t>se esfuerza en captar</w:t>
      </w:r>
      <w:r w:rsidR="00673197" w:rsidRPr="005F4C71">
        <w:rPr>
          <w:rFonts w:asciiTheme="minorHAnsi" w:hAnsiTheme="minorHAnsi" w:cstheme="minorHAnsi"/>
        </w:rPr>
        <w:t xml:space="preserve"> </w:t>
      </w:r>
      <w:r w:rsidR="001866F6" w:rsidRPr="005F4C71">
        <w:rPr>
          <w:rFonts w:asciiTheme="minorHAnsi" w:hAnsiTheme="minorHAnsi" w:cstheme="minorHAnsi"/>
        </w:rPr>
        <w:t>l</w:t>
      </w:r>
      <w:r w:rsidR="00673197" w:rsidRPr="005F4C71">
        <w:rPr>
          <w:rFonts w:asciiTheme="minorHAnsi" w:hAnsiTheme="minorHAnsi" w:cstheme="minorHAnsi"/>
        </w:rPr>
        <w:t xml:space="preserve">a </w:t>
      </w:r>
      <w:r w:rsidR="00BB7CFD" w:rsidRPr="005F4C71">
        <w:rPr>
          <w:rFonts w:asciiTheme="minorHAnsi" w:hAnsiTheme="minorHAnsi" w:cstheme="minorHAnsi"/>
        </w:rPr>
        <w:t>magnitud</w:t>
      </w:r>
      <w:r w:rsidR="00673197" w:rsidRPr="005F4C71">
        <w:rPr>
          <w:rFonts w:asciiTheme="minorHAnsi" w:hAnsiTheme="minorHAnsi" w:cstheme="minorHAnsi"/>
        </w:rPr>
        <w:t xml:space="preserve"> d</w:t>
      </w:r>
      <w:r w:rsidR="001866F6" w:rsidRPr="005F4C71">
        <w:rPr>
          <w:rFonts w:asciiTheme="minorHAnsi" w:hAnsiTheme="minorHAnsi" w:cstheme="minorHAnsi"/>
        </w:rPr>
        <w:t>e l</w:t>
      </w:r>
      <w:r w:rsidR="00673197" w:rsidRPr="005F4C71">
        <w:rPr>
          <w:rFonts w:asciiTheme="minorHAnsi" w:hAnsiTheme="minorHAnsi" w:cstheme="minorHAnsi"/>
        </w:rPr>
        <w:t xml:space="preserve">as </w:t>
      </w:r>
      <w:r w:rsidR="002D772F" w:rsidRPr="005F4C71">
        <w:rPr>
          <w:rFonts w:asciiTheme="minorHAnsi" w:hAnsiTheme="minorHAnsi" w:cstheme="minorHAnsi"/>
        </w:rPr>
        <w:t>bendiciones</w:t>
      </w:r>
      <w:r w:rsidR="00673197" w:rsidRPr="005F4C71">
        <w:rPr>
          <w:rFonts w:asciiTheme="minorHAnsi" w:hAnsiTheme="minorHAnsi" w:cstheme="minorHAnsi"/>
        </w:rPr>
        <w:t xml:space="preserve"> que </w:t>
      </w:r>
      <w:r w:rsidR="00BB7CFD" w:rsidRPr="005F4C71">
        <w:rPr>
          <w:rFonts w:asciiTheme="minorHAnsi" w:hAnsiTheme="minorHAnsi" w:cstheme="minorHAnsi"/>
        </w:rPr>
        <w:t>hab</w:t>
      </w:r>
      <w:r w:rsidR="001866F6" w:rsidRPr="005F4C71">
        <w:rPr>
          <w:rFonts w:asciiTheme="minorHAnsi" w:hAnsiTheme="minorHAnsi" w:cstheme="minorHAnsi"/>
        </w:rPr>
        <w:t xml:space="preserve">rían venido sobre la </w:t>
      </w:r>
      <w:r w:rsidR="00FE773C">
        <w:rPr>
          <w:rFonts w:asciiTheme="minorHAnsi" w:hAnsiTheme="minorHAnsi" w:cstheme="minorHAnsi"/>
        </w:rPr>
        <w:t>I</w:t>
      </w:r>
      <w:r w:rsidRPr="005F4C71">
        <w:rPr>
          <w:rFonts w:asciiTheme="minorHAnsi" w:hAnsiTheme="minorHAnsi" w:cstheme="minorHAnsi"/>
        </w:rPr>
        <w:t>glesia</w:t>
      </w:r>
      <w:r w:rsidR="00673197" w:rsidRPr="005F4C71">
        <w:rPr>
          <w:rFonts w:asciiTheme="minorHAnsi" w:hAnsiTheme="minorHAnsi" w:cstheme="minorHAnsi"/>
        </w:rPr>
        <w:t xml:space="preserve"> </w:t>
      </w:r>
      <w:r w:rsidR="002E5D8D">
        <w:rPr>
          <w:rFonts w:asciiTheme="minorHAnsi" w:hAnsiTheme="minorHAnsi" w:cstheme="minorHAnsi"/>
        </w:rPr>
        <w:t>a</w:t>
      </w:r>
      <w:r w:rsidR="00673197" w:rsidRPr="005F4C71">
        <w:rPr>
          <w:rFonts w:asciiTheme="minorHAnsi" w:hAnsiTheme="minorHAnsi" w:cstheme="minorHAnsi"/>
        </w:rPr>
        <w:t>dventista d</w:t>
      </w:r>
      <w:r w:rsidR="001866F6" w:rsidRPr="005F4C71">
        <w:rPr>
          <w:rFonts w:asciiTheme="minorHAnsi" w:hAnsiTheme="minorHAnsi" w:cstheme="minorHAnsi"/>
        </w:rPr>
        <w:t>el</w:t>
      </w:r>
      <w:r w:rsidR="00673197" w:rsidRPr="005F4C71">
        <w:rPr>
          <w:rFonts w:asciiTheme="minorHAnsi" w:hAnsiTheme="minorHAnsi" w:cstheme="minorHAnsi"/>
        </w:rPr>
        <w:t xml:space="preserve"> </w:t>
      </w:r>
      <w:r w:rsidR="002E5D8D">
        <w:rPr>
          <w:rFonts w:asciiTheme="minorHAnsi" w:hAnsiTheme="minorHAnsi" w:cstheme="minorHAnsi"/>
        </w:rPr>
        <w:t>s</w:t>
      </w:r>
      <w:r w:rsidRPr="005F4C71">
        <w:rPr>
          <w:rFonts w:asciiTheme="minorHAnsi" w:hAnsiTheme="minorHAnsi" w:cstheme="minorHAnsi"/>
        </w:rPr>
        <w:t>éptimo</w:t>
      </w:r>
      <w:r w:rsidR="00673197" w:rsidRPr="005F4C71">
        <w:rPr>
          <w:rFonts w:asciiTheme="minorHAnsi" w:hAnsiTheme="minorHAnsi" w:cstheme="minorHAnsi"/>
        </w:rPr>
        <w:t xml:space="preserve"> </w:t>
      </w:r>
      <w:r w:rsidR="002E5D8D">
        <w:rPr>
          <w:rFonts w:asciiTheme="minorHAnsi" w:hAnsiTheme="minorHAnsi" w:cstheme="minorHAnsi"/>
        </w:rPr>
        <w:t>d</w:t>
      </w:r>
      <w:r w:rsidRPr="005F4C71">
        <w:rPr>
          <w:rFonts w:asciiTheme="minorHAnsi" w:hAnsiTheme="minorHAnsi" w:cstheme="minorHAnsi"/>
        </w:rPr>
        <w:t>ía</w:t>
      </w:r>
      <w:r w:rsidR="00FE773C">
        <w:rPr>
          <w:rFonts w:asciiTheme="minorHAnsi" w:hAnsiTheme="minorHAnsi" w:cstheme="minorHAnsi"/>
        </w:rPr>
        <w:t>,</w:t>
      </w:r>
      <w:r w:rsidR="00673197" w:rsidRPr="005F4C71">
        <w:rPr>
          <w:rFonts w:asciiTheme="minorHAnsi" w:hAnsiTheme="minorHAnsi" w:cstheme="minorHAnsi"/>
        </w:rPr>
        <w:t xml:space="preserve"> </w:t>
      </w:r>
      <w:r w:rsidR="00BB7CFD" w:rsidRPr="005F4C71">
        <w:rPr>
          <w:rFonts w:asciiTheme="minorHAnsi" w:hAnsiTheme="minorHAnsi" w:cstheme="minorHAnsi"/>
        </w:rPr>
        <w:t>de haber aceptado de todo corazón</w:t>
      </w:r>
      <w:r w:rsidR="00673197" w:rsidRPr="005F4C71">
        <w:rPr>
          <w:rFonts w:asciiTheme="minorHAnsi" w:hAnsiTheme="minorHAnsi" w:cstheme="minorHAnsi"/>
        </w:rPr>
        <w:t xml:space="preserve"> e</w:t>
      </w:r>
      <w:r w:rsidR="00BB7CFD" w:rsidRPr="005F4C71">
        <w:rPr>
          <w:rFonts w:asciiTheme="minorHAnsi" w:hAnsiTheme="minorHAnsi" w:cstheme="minorHAnsi"/>
        </w:rPr>
        <w:t>l</w:t>
      </w:r>
      <w:r w:rsidR="00673197" w:rsidRPr="005F4C71">
        <w:rPr>
          <w:rFonts w:asciiTheme="minorHAnsi" w:hAnsiTheme="minorHAnsi" w:cstheme="minorHAnsi"/>
        </w:rPr>
        <w:t xml:space="preserve"> precios</w:t>
      </w:r>
      <w:r w:rsidR="001866F6"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w:t>
      </w:r>
    </w:p>
    <w:p w14:paraId="7A2B26B1" w14:textId="3704ABE1" w:rsidR="00673197" w:rsidRPr="005F4C71" w:rsidRDefault="00673197" w:rsidP="00FE773C">
      <w:pPr>
        <w:pStyle w:val="NormalWeb"/>
        <w:spacing w:line="260" w:lineRule="exact"/>
        <w:ind w:left="567" w:right="566"/>
        <w:rPr>
          <w:rFonts w:asciiTheme="minorHAnsi" w:hAnsiTheme="minorHAnsi" w:cstheme="minorHAnsi"/>
        </w:rPr>
      </w:pPr>
      <w:r w:rsidRPr="00FE773C">
        <w:rPr>
          <w:rFonts w:asciiTheme="minorHAnsi" w:hAnsiTheme="minorHAnsi" w:cstheme="minorHAnsi"/>
          <w:iCs/>
          <w:color w:val="000099"/>
        </w:rPr>
        <w:t>S</w:t>
      </w:r>
      <w:r w:rsidR="001866F6" w:rsidRPr="00FE773C">
        <w:rPr>
          <w:rFonts w:asciiTheme="minorHAnsi" w:hAnsiTheme="minorHAnsi" w:cstheme="minorHAnsi"/>
          <w:iCs/>
          <w:color w:val="000099"/>
        </w:rPr>
        <w:t>i</w:t>
      </w:r>
      <w:r w:rsidRPr="00FE773C">
        <w:rPr>
          <w:rFonts w:asciiTheme="minorHAnsi" w:hAnsiTheme="minorHAnsi" w:cstheme="minorHAnsi"/>
          <w:iCs/>
          <w:color w:val="000099"/>
        </w:rPr>
        <w:t xml:space="preserve"> mediante </w:t>
      </w:r>
      <w:r w:rsidR="001866F6" w:rsidRPr="00FE773C">
        <w:rPr>
          <w:rFonts w:asciiTheme="minorHAnsi" w:hAnsiTheme="minorHAnsi" w:cstheme="minorHAnsi"/>
          <w:iCs/>
          <w:color w:val="000099"/>
        </w:rPr>
        <w:t>l</w:t>
      </w:r>
      <w:r w:rsidRPr="00FE773C">
        <w:rPr>
          <w:rFonts w:asciiTheme="minorHAnsi" w:hAnsiTheme="minorHAnsi" w:cstheme="minorHAnsi"/>
          <w:iCs/>
          <w:color w:val="000099"/>
        </w:rPr>
        <w:t xml:space="preserve">a </w:t>
      </w:r>
      <w:r w:rsidR="00227505" w:rsidRPr="00FE773C">
        <w:rPr>
          <w:rFonts w:asciiTheme="minorHAnsi" w:hAnsiTheme="minorHAnsi" w:cstheme="minorHAnsi"/>
          <w:iCs/>
          <w:color w:val="000099"/>
        </w:rPr>
        <w:t>gracia</w:t>
      </w:r>
      <w:r w:rsidRPr="00FE773C">
        <w:rPr>
          <w:rFonts w:asciiTheme="minorHAnsi" w:hAnsiTheme="minorHAnsi" w:cstheme="minorHAnsi"/>
          <w:iCs/>
          <w:color w:val="000099"/>
        </w:rPr>
        <w:t xml:space="preserve"> de Cristo </w:t>
      </w:r>
      <w:r w:rsidR="00A20A1C" w:rsidRPr="00FE773C">
        <w:rPr>
          <w:rFonts w:asciiTheme="minorHAnsi" w:hAnsiTheme="minorHAnsi" w:cstheme="minorHAnsi"/>
          <w:iCs/>
          <w:color w:val="000099"/>
        </w:rPr>
        <w:t>s</w:t>
      </w:r>
      <w:r w:rsidR="001D05AE" w:rsidRPr="00FE773C">
        <w:rPr>
          <w:rFonts w:asciiTheme="minorHAnsi" w:hAnsiTheme="minorHAnsi" w:cstheme="minorHAnsi"/>
          <w:iCs/>
          <w:color w:val="000099"/>
        </w:rPr>
        <w:t>u</w:t>
      </w:r>
      <w:r w:rsidRPr="00FE773C">
        <w:rPr>
          <w:rFonts w:asciiTheme="minorHAnsi" w:hAnsiTheme="minorHAnsi" w:cstheme="minorHAnsi"/>
          <w:iCs/>
          <w:color w:val="000099"/>
        </w:rPr>
        <w:t xml:space="preserve"> </w:t>
      </w:r>
      <w:r w:rsidR="001D05AE" w:rsidRPr="00FE773C">
        <w:rPr>
          <w:rFonts w:asciiTheme="minorHAnsi" w:hAnsiTheme="minorHAnsi" w:cstheme="minorHAnsi"/>
          <w:iCs/>
          <w:color w:val="000099"/>
        </w:rPr>
        <w:t>pueblo</w:t>
      </w:r>
      <w:r w:rsidRPr="00FE773C">
        <w:rPr>
          <w:rFonts w:asciiTheme="minorHAnsi" w:hAnsiTheme="minorHAnsi" w:cstheme="minorHAnsi"/>
          <w:iCs/>
          <w:color w:val="000099"/>
        </w:rPr>
        <w:t xml:space="preserve"> </w:t>
      </w:r>
      <w:r w:rsidR="00A20A1C" w:rsidRPr="00FE773C">
        <w:rPr>
          <w:rFonts w:asciiTheme="minorHAnsi" w:hAnsiTheme="minorHAnsi" w:cstheme="minorHAnsi"/>
          <w:iCs/>
          <w:color w:val="000099"/>
        </w:rPr>
        <w:t>viene a ser</w:t>
      </w:r>
      <w:r w:rsidR="001866F6" w:rsidRPr="00FE773C">
        <w:rPr>
          <w:rFonts w:asciiTheme="minorHAnsi" w:hAnsiTheme="minorHAnsi" w:cstheme="minorHAnsi"/>
          <w:iCs/>
          <w:color w:val="000099"/>
        </w:rPr>
        <w:t xml:space="preserve"> </w:t>
      </w:r>
      <w:r w:rsidR="008D527F" w:rsidRPr="00FE773C">
        <w:rPr>
          <w:rFonts w:asciiTheme="minorHAnsi" w:hAnsiTheme="minorHAnsi" w:cstheme="minorHAnsi"/>
          <w:iCs/>
          <w:color w:val="000099"/>
        </w:rPr>
        <w:t>nuev</w:t>
      </w:r>
      <w:r w:rsidR="001866F6" w:rsidRPr="00FE773C">
        <w:rPr>
          <w:rFonts w:asciiTheme="minorHAnsi" w:hAnsiTheme="minorHAnsi" w:cstheme="minorHAnsi"/>
          <w:iCs/>
          <w:color w:val="000099"/>
        </w:rPr>
        <w:t>a</w:t>
      </w:r>
      <w:r w:rsidR="008D527F" w:rsidRPr="00FE773C">
        <w:rPr>
          <w:rFonts w:asciiTheme="minorHAnsi" w:hAnsiTheme="minorHAnsi" w:cstheme="minorHAnsi"/>
          <w:iCs/>
          <w:color w:val="000099"/>
        </w:rPr>
        <w:t>s</w:t>
      </w:r>
      <w:r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vasijas</w:t>
      </w:r>
      <w:r w:rsidRPr="00FE773C">
        <w:rPr>
          <w:rFonts w:asciiTheme="minorHAnsi" w:hAnsiTheme="minorHAnsi" w:cstheme="minorHAnsi"/>
          <w:iCs/>
          <w:color w:val="000099"/>
        </w:rPr>
        <w:t xml:space="preserve">, </w:t>
      </w:r>
      <w:r w:rsidR="00A20A1C" w:rsidRPr="00FE773C">
        <w:rPr>
          <w:rFonts w:asciiTheme="minorHAnsi" w:hAnsiTheme="minorHAnsi" w:cstheme="minorHAnsi"/>
          <w:iCs/>
          <w:color w:val="000099"/>
        </w:rPr>
        <w:t>é</w:t>
      </w:r>
      <w:r w:rsidR="00AC0086" w:rsidRPr="00FE773C">
        <w:rPr>
          <w:rFonts w:asciiTheme="minorHAnsi" w:hAnsiTheme="minorHAnsi" w:cstheme="minorHAnsi"/>
          <w:iCs/>
          <w:color w:val="000099"/>
        </w:rPr>
        <w:t>l</w:t>
      </w:r>
      <w:r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l</w:t>
      </w:r>
      <w:r w:rsidRPr="00FE773C">
        <w:rPr>
          <w:rFonts w:asciiTheme="minorHAnsi" w:hAnsiTheme="minorHAnsi" w:cstheme="minorHAnsi"/>
          <w:iCs/>
          <w:color w:val="000099"/>
        </w:rPr>
        <w:t xml:space="preserve">os </w:t>
      </w:r>
      <w:r w:rsidR="001866F6" w:rsidRPr="00FE773C">
        <w:rPr>
          <w:rFonts w:asciiTheme="minorHAnsi" w:hAnsiTheme="minorHAnsi" w:cstheme="minorHAnsi"/>
          <w:iCs/>
          <w:color w:val="000099"/>
        </w:rPr>
        <w:t xml:space="preserve">llenará </w:t>
      </w:r>
      <w:r w:rsidR="00AF22D2" w:rsidRPr="00FE773C">
        <w:rPr>
          <w:rFonts w:asciiTheme="minorHAnsi" w:hAnsiTheme="minorHAnsi" w:cstheme="minorHAnsi"/>
          <w:iCs/>
          <w:color w:val="000099"/>
        </w:rPr>
        <w:t>con</w:t>
      </w:r>
      <w:r w:rsidR="00A20A1C" w:rsidRPr="00FE773C">
        <w:rPr>
          <w:rFonts w:asciiTheme="minorHAnsi" w:hAnsiTheme="minorHAnsi" w:cstheme="minorHAnsi"/>
          <w:iCs/>
          <w:color w:val="000099"/>
        </w:rPr>
        <w:t xml:space="preserve"> vino</w:t>
      </w:r>
      <w:r w:rsidRPr="00FE773C">
        <w:rPr>
          <w:rFonts w:asciiTheme="minorHAnsi" w:hAnsiTheme="minorHAnsi" w:cstheme="minorHAnsi"/>
          <w:iCs/>
          <w:color w:val="000099"/>
        </w:rPr>
        <w:t xml:space="preserve"> </w:t>
      </w:r>
      <w:r w:rsidR="00E145BA" w:rsidRPr="00FE773C">
        <w:rPr>
          <w:rFonts w:asciiTheme="minorHAnsi" w:hAnsiTheme="minorHAnsi" w:cstheme="minorHAnsi"/>
          <w:iCs/>
          <w:color w:val="000099"/>
        </w:rPr>
        <w:t>nuevo</w:t>
      </w:r>
      <w:r w:rsidRPr="00FE773C">
        <w:rPr>
          <w:rFonts w:asciiTheme="minorHAnsi" w:hAnsiTheme="minorHAnsi" w:cstheme="minorHAnsi"/>
          <w:iCs/>
          <w:color w:val="000099"/>
        </w:rPr>
        <w:t xml:space="preserve">. </w:t>
      </w:r>
      <w:r w:rsidR="00227505" w:rsidRPr="00FE773C">
        <w:rPr>
          <w:rFonts w:asciiTheme="minorHAnsi" w:hAnsiTheme="minorHAnsi" w:cstheme="minorHAnsi"/>
          <w:iCs/>
          <w:color w:val="000099"/>
        </w:rPr>
        <w:t>Dios</w:t>
      </w:r>
      <w:r w:rsidRPr="00FE773C">
        <w:rPr>
          <w:rFonts w:asciiTheme="minorHAnsi" w:hAnsiTheme="minorHAnsi" w:cstheme="minorHAnsi"/>
          <w:iCs/>
          <w:color w:val="000099"/>
        </w:rPr>
        <w:t xml:space="preserve"> concederá luz adicional </w:t>
      </w:r>
      <w:r w:rsidR="001866F6" w:rsidRPr="00FE773C">
        <w:rPr>
          <w:rFonts w:asciiTheme="minorHAnsi" w:hAnsiTheme="minorHAnsi" w:cstheme="minorHAnsi"/>
          <w:iCs/>
          <w:color w:val="000099"/>
        </w:rPr>
        <w:t>y</w:t>
      </w:r>
      <w:r w:rsidR="00A20A1C" w:rsidRPr="00FE773C">
        <w:rPr>
          <w:rFonts w:asciiTheme="minorHAnsi" w:hAnsiTheme="minorHAnsi" w:cstheme="minorHAnsi"/>
          <w:iCs/>
          <w:color w:val="000099"/>
        </w:rPr>
        <w:t xml:space="preserve"> se recuperarán</w:t>
      </w:r>
      <w:r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 xml:space="preserve">antiguas </w:t>
      </w:r>
      <w:r w:rsidRPr="00FE773C">
        <w:rPr>
          <w:rFonts w:asciiTheme="minorHAnsi" w:hAnsiTheme="minorHAnsi" w:cstheme="minorHAnsi"/>
          <w:iCs/>
          <w:color w:val="000099"/>
        </w:rPr>
        <w:t xml:space="preserve">verdades </w:t>
      </w:r>
      <w:r w:rsidR="00BE067F" w:rsidRPr="00FE773C">
        <w:rPr>
          <w:rFonts w:asciiTheme="minorHAnsi" w:hAnsiTheme="minorHAnsi" w:cstheme="minorHAnsi"/>
          <w:iCs/>
          <w:color w:val="000099"/>
        </w:rPr>
        <w:t>que serán incorporadas al marco</w:t>
      </w:r>
      <w:r w:rsidRPr="00FE773C">
        <w:rPr>
          <w:rFonts w:asciiTheme="minorHAnsi" w:hAnsiTheme="minorHAnsi" w:cstheme="minorHAnsi"/>
          <w:iCs/>
          <w:color w:val="000099"/>
        </w:rPr>
        <w:t xml:space="preserve"> d</w:t>
      </w:r>
      <w:r w:rsidR="001866F6" w:rsidRPr="00FE773C">
        <w:rPr>
          <w:rFonts w:asciiTheme="minorHAnsi" w:hAnsiTheme="minorHAnsi" w:cstheme="minorHAnsi"/>
          <w:iCs/>
          <w:color w:val="000099"/>
        </w:rPr>
        <w:t>e l</w:t>
      </w:r>
      <w:r w:rsidRPr="00FE773C">
        <w:rPr>
          <w:rFonts w:asciiTheme="minorHAnsi" w:hAnsiTheme="minorHAnsi" w:cstheme="minorHAnsi"/>
          <w:iCs/>
          <w:color w:val="000099"/>
        </w:rPr>
        <w:t xml:space="preserve">a </w:t>
      </w:r>
      <w:r w:rsidR="00E145BA" w:rsidRPr="00FE773C">
        <w:rPr>
          <w:rFonts w:asciiTheme="minorHAnsi" w:hAnsiTheme="minorHAnsi" w:cstheme="minorHAnsi"/>
          <w:iCs/>
          <w:color w:val="000099"/>
        </w:rPr>
        <w:t>verdad</w:t>
      </w:r>
      <w:r w:rsidR="00D64472" w:rsidRPr="00FE773C">
        <w:rPr>
          <w:rFonts w:asciiTheme="minorHAnsi" w:hAnsiTheme="minorHAnsi" w:cstheme="minorHAnsi"/>
          <w:iCs/>
          <w:color w:val="000099"/>
        </w:rPr>
        <w:t>,</w:t>
      </w:r>
      <w:r w:rsidRPr="00FE773C">
        <w:rPr>
          <w:rFonts w:asciiTheme="minorHAnsi" w:hAnsiTheme="minorHAnsi" w:cstheme="minorHAnsi"/>
          <w:iCs/>
          <w:color w:val="000099"/>
        </w:rPr>
        <w:t xml:space="preserve"> </w:t>
      </w:r>
      <w:r w:rsidR="001866F6" w:rsidRPr="00FE773C">
        <w:rPr>
          <w:rFonts w:asciiTheme="minorHAnsi" w:hAnsiTheme="minorHAnsi" w:cstheme="minorHAnsi"/>
          <w:iCs/>
          <w:color w:val="000099"/>
        </w:rPr>
        <w:t>y</w:t>
      </w:r>
      <w:r w:rsidR="00BE067F" w:rsidRPr="00FE773C">
        <w:rPr>
          <w:rFonts w:asciiTheme="minorHAnsi" w:hAnsiTheme="minorHAnsi" w:cstheme="minorHAnsi"/>
          <w:iCs/>
          <w:color w:val="000099"/>
        </w:rPr>
        <w:t xml:space="preserve"> los obreros</w:t>
      </w:r>
      <w:r w:rsidRPr="00FE773C">
        <w:rPr>
          <w:rFonts w:asciiTheme="minorHAnsi" w:hAnsiTheme="minorHAnsi" w:cstheme="minorHAnsi"/>
          <w:iCs/>
          <w:color w:val="000099"/>
        </w:rPr>
        <w:t xml:space="preserve"> </w:t>
      </w:r>
      <w:r w:rsidR="00BE067F" w:rsidRPr="00FE773C">
        <w:rPr>
          <w:rFonts w:asciiTheme="minorHAnsi" w:hAnsiTheme="minorHAnsi" w:cstheme="minorHAnsi"/>
          <w:iCs/>
          <w:color w:val="000099"/>
        </w:rPr>
        <w:t xml:space="preserve">triunfarán </w:t>
      </w:r>
      <w:r w:rsidR="00AE5B4B" w:rsidRPr="00FE773C">
        <w:rPr>
          <w:rFonts w:asciiTheme="minorHAnsi" w:hAnsiTheme="minorHAnsi" w:cstheme="minorHAnsi"/>
          <w:iCs/>
          <w:color w:val="000099"/>
        </w:rPr>
        <w:t>donde</w:t>
      </w:r>
      <w:r w:rsidRPr="00FE773C">
        <w:rPr>
          <w:rFonts w:asciiTheme="minorHAnsi" w:hAnsiTheme="minorHAnsi" w:cstheme="minorHAnsi"/>
          <w:iCs/>
          <w:color w:val="000099"/>
        </w:rPr>
        <w:t xml:space="preserve"> qu</w:t>
      </w:r>
      <w:r w:rsidR="001866F6" w:rsidRPr="00FE773C">
        <w:rPr>
          <w:rFonts w:asciiTheme="minorHAnsi" w:hAnsiTheme="minorHAnsi" w:cstheme="minorHAnsi"/>
          <w:iCs/>
          <w:color w:val="000099"/>
        </w:rPr>
        <w:t>i</w:t>
      </w:r>
      <w:r w:rsidRPr="00FE773C">
        <w:rPr>
          <w:rFonts w:asciiTheme="minorHAnsi" w:hAnsiTheme="minorHAnsi" w:cstheme="minorHAnsi"/>
          <w:iCs/>
          <w:color w:val="000099"/>
        </w:rPr>
        <w:t>er</w:t>
      </w:r>
      <w:r w:rsidR="001866F6" w:rsidRPr="00FE773C">
        <w:rPr>
          <w:rFonts w:asciiTheme="minorHAnsi" w:hAnsiTheme="minorHAnsi" w:cstheme="minorHAnsi"/>
          <w:iCs/>
          <w:color w:val="000099"/>
        </w:rPr>
        <w:t>a</w:t>
      </w:r>
      <w:r w:rsidRPr="00FE773C">
        <w:rPr>
          <w:rFonts w:asciiTheme="minorHAnsi" w:hAnsiTheme="minorHAnsi" w:cstheme="minorHAnsi"/>
          <w:iCs/>
          <w:color w:val="000099"/>
        </w:rPr>
        <w:t xml:space="preserve"> que</w:t>
      </w:r>
      <w:r w:rsidR="00BE067F" w:rsidRPr="00FE773C">
        <w:rPr>
          <w:rFonts w:asciiTheme="minorHAnsi" w:hAnsiTheme="minorHAnsi" w:cstheme="minorHAnsi"/>
          <w:iCs/>
          <w:color w:val="000099"/>
        </w:rPr>
        <w:t xml:space="preserve"> vayan</w:t>
      </w:r>
      <w:r w:rsidRPr="005F4C71">
        <w:rPr>
          <w:rFonts w:asciiTheme="minorHAnsi" w:hAnsiTheme="minorHAnsi" w:cstheme="minorHAnsi"/>
        </w:rPr>
        <w:t xml:space="preserve"> (</w:t>
      </w:r>
      <w:r w:rsidRPr="005F4C71">
        <w:rPr>
          <w:rFonts w:asciiTheme="minorHAnsi" w:hAnsiTheme="minorHAnsi" w:cstheme="minorHAnsi"/>
          <w:i/>
        </w:rPr>
        <w:t>R</w:t>
      </w:r>
      <w:r w:rsidR="008826AB" w:rsidRPr="005F4C71">
        <w:rPr>
          <w:rFonts w:asciiTheme="minorHAnsi" w:hAnsiTheme="minorHAnsi" w:cstheme="minorHAnsi"/>
          <w:i/>
        </w:rPr>
        <w:t xml:space="preserve">eview </w:t>
      </w:r>
      <w:r w:rsidR="00331F26">
        <w:rPr>
          <w:rFonts w:asciiTheme="minorHAnsi" w:hAnsiTheme="minorHAnsi" w:cstheme="minorHAnsi"/>
          <w:i/>
        </w:rPr>
        <w:t>and</w:t>
      </w:r>
      <w:r w:rsidR="008826AB" w:rsidRPr="005F4C71">
        <w:rPr>
          <w:rFonts w:asciiTheme="minorHAnsi" w:hAnsiTheme="minorHAnsi" w:cstheme="minorHAnsi"/>
          <w:i/>
        </w:rPr>
        <w:t xml:space="preserve"> </w:t>
      </w:r>
      <w:r w:rsidRPr="005F4C71">
        <w:rPr>
          <w:rFonts w:asciiTheme="minorHAnsi" w:hAnsiTheme="minorHAnsi" w:cstheme="minorHAnsi"/>
          <w:i/>
        </w:rPr>
        <w:t>H</w:t>
      </w:r>
      <w:r w:rsidR="008826AB" w:rsidRPr="005F4C71">
        <w:rPr>
          <w:rFonts w:asciiTheme="minorHAnsi" w:hAnsiTheme="minorHAnsi" w:cstheme="minorHAnsi"/>
          <w:i/>
        </w:rPr>
        <w:t>erald</w:t>
      </w:r>
      <w:r w:rsidRPr="005F4C71">
        <w:rPr>
          <w:rFonts w:asciiTheme="minorHAnsi" w:hAnsiTheme="minorHAnsi" w:cstheme="minorHAnsi"/>
        </w:rPr>
        <w:t>, Extra 23 d</w:t>
      </w:r>
      <w:r w:rsidR="001866F6" w:rsidRPr="005F4C71">
        <w:rPr>
          <w:rFonts w:asciiTheme="minorHAnsi" w:hAnsiTheme="minorHAnsi" w:cstheme="minorHAnsi"/>
        </w:rPr>
        <w:t>iciembre</w:t>
      </w:r>
      <w:r w:rsidRPr="005F4C71">
        <w:rPr>
          <w:rFonts w:asciiTheme="minorHAnsi" w:hAnsiTheme="minorHAnsi" w:cstheme="minorHAnsi"/>
        </w:rPr>
        <w:t xml:space="preserve"> </w:t>
      </w:r>
      <w:r w:rsidR="008826AB" w:rsidRPr="005F4C71">
        <w:rPr>
          <w:rFonts w:asciiTheme="minorHAnsi" w:hAnsiTheme="minorHAnsi" w:cstheme="minorHAnsi"/>
        </w:rPr>
        <w:t>1890).</w:t>
      </w:r>
    </w:p>
    <w:p w14:paraId="750444FD" w14:textId="77777777" w:rsidR="008826AB" w:rsidRPr="005F4C71" w:rsidRDefault="008826AB" w:rsidP="0004333E">
      <w:pPr>
        <w:pStyle w:val="NormalWeb"/>
        <w:rPr>
          <w:rFonts w:asciiTheme="minorHAnsi" w:hAnsiTheme="minorHAnsi" w:cstheme="minorHAnsi"/>
        </w:rPr>
      </w:pPr>
    </w:p>
    <w:p w14:paraId="4E552ACC" w14:textId="61359DE9" w:rsidR="00673197" w:rsidRPr="00FE773C" w:rsidRDefault="00745E0F" w:rsidP="00CD58F9">
      <w:pPr>
        <w:pStyle w:val="NormalWeb"/>
        <w:jc w:val="center"/>
        <w:rPr>
          <w:rFonts w:asciiTheme="minorHAnsi" w:hAnsiTheme="minorHAnsi" w:cstheme="minorHAnsi"/>
          <w:color w:val="000099"/>
          <w:sz w:val="28"/>
          <w:szCs w:val="28"/>
        </w:rPr>
      </w:pPr>
      <w:r>
        <w:rPr>
          <w:rFonts w:asciiTheme="minorHAnsi" w:hAnsiTheme="minorHAnsi" w:cstheme="minorHAnsi"/>
          <w:b/>
          <w:bCs/>
          <w:color w:val="000099"/>
          <w:sz w:val="28"/>
          <w:szCs w:val="28"/>
        </w:rPr>
        <w:t>Los altibajos de</w:t>
      </w:r>
      <w:r w:rsidR="008826AB" w:rsidRPr="00FE773C">
        <w:rPr>
          <w:rFonts w:asciiTheme="minorHAnsi" w:hAnsiTheme="minorHAnsi" w:cstheme="minorHAnsi"/>
          <w:b/>
          <w:bCs/>
          <w:color w:val="000099"/>
          <w:sz w:val="28"/>
          <w:szCs w:val="28"/>
        </w:rPr>
        <w:t xml:space="preserve"> nuestra historia</w:t>
      </w:r>
    </w:p>
    <w:p w14:paraId="212F46AB" w14:textId="372EFE8C" w:rsidR="00673197" w:rsidRPr="005F4C71" w:rsidRDefault="0054725A" w:rsidP="00BB44CB">
      <w:pPr>
        <w:pStyle w:val="NormalWeb"/>
        <w:spacing w:line="260" w:lineRule="exact"/>
        <w:rPr>
          <w:rFonts w:asciiTheme="minorHAnsi" w:hAnsiTheme="minorHAnsi" w:cstheme="minorHAnsi"/>
        </w:rPr>
      </w:pPr>
      <w:r w:rsidRPr="005F4C71">
        <w:rPr>
          <w:rFonts w:asciiTheme="minorHAnsi" w:hAnsiTheme="minorHAnsi" w:cstheme="minorHAnsi"/>
        </w:rPr>
        <w:t>En la asamblea de la Asociación de 190</w:t>
      </w:r>
      <w:r w:rsidR="008206B7" w:rsidRPr="005F4C71">
        <w:rPr>
          <w:rFonts w:asciiTheme="minorHAnsi" w:hAnsiTheme="minorHAnsi" w:cstheme="minorHAnsi"/>
        </w:rPr>
        <w:t>1</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reflexionando sobre la crisis de 1888</w:t>
      </w:r>
      <w:r w:rsidR="00194662" w:rsidRPr="005F4C71">
        <w:rPr>
          <w:rFonts w:asciiTheme="minorHAnsi" w:hAnsiTheme="minorHAnsi" w:cstheme="minorHAnsi"/>
        </w:rPr>
        <w:t>-</w:t>
      </w:r>
      <w:r w:rsidRPr="005F4C71">
        <w:rPr>
          <w:rFonts w:asciiTheme="minorHAnsi" w:hAnsiTheme="minorHAnsi" w:cstheme="minorHAnsi"/>
        </w:rPr>
        <w:t xml:space="preserve">1891, hizo una declaración esclarecedora a propósito de lo que debía haber </w:t>
      </w:r>
      <w:r w:rsidR="005760DF" w:rsidRPr="005F4C71">
        <w:rPr>
          <w:rFonts w:asciiTheme="minorHAnsi" w:hAnsiTheme="minorHAnsi" w:cstheme="minorHAnsi"/>
        </w:rPr>
        <w:t>sucedi</w:t>
      </w:r>
      <w:r w:rsidRPr="005F4C71">
        <w:rPr>
          <w:rFonts w:asciiTheme="minorHAnsi" w:hAnsiTheme="minorHAnsi" w:cstheme="minorHAnsi"/>
        </w:rPr>
        <w:t xml:space="preserve">do pero no </w:t>
      </w:r>
      <w:r w:rsidR="005760DF" w:rsidRPr="005F4C71">
        <w:rPr>
          <w:rFonts w:asciiTheme="minorHAnsi" w:hAnsiTheme="minorHAnsi" w:cstheme="minorHAnsi"/>
        </w:rPr>
        <w:t>sucedi</w:t>
      </w:r>
      <w:r w:rsidRPr="005F4C71">
        <w:rPr>
          <w:rFonts w:asciiTheme="minorHAnsi" w:hAnsiTheme="minorHAnsi" w:cstheme="minorHAnsi"/>
        </w:rPr>
        <w:t xml:space="preserve">ó. </w:t>
      </w:r>
      <w:r w:rsidR="001866F6" w:rsidRPr="005F4C71">
        <w:rPr>
          <w:rFonts w:asciiTheme="minorHAnsi" w:hAnsiTheme="minorHAnsi" w:cstheme="minorHAnsi"/>
        </w:rPr>
        <w:t>Lo</w:t>
      </w:r>
      <w:r w:rsidR="00673197" w:rsidRPr="005F4C71">
        <w:rPr>
          <w:rFonts w:asciiTheme="minorHAnsi" w:hAnsiTheme="minorHAnsi" w:cstheme="minorHAnsi"/>
        </w:rPr>
        <w:t xml:space="preserve"> que </w:t>
      </w:r>
      <w:r w:rsidR="001D05AE" w:rsidRPr="005F4C71">
        <w:rPr>
          <w:rFonts w:asciiTheme="minorHAnsi" w:hAnsiTheme="minorHAnsi" w:cstheme="minorHAnsi"/>
        </w:rPr>
        <w:t>nuestros</w:t>
      </w:r>
      <w:r w:rsidR="00673197" w:rsidRPr="005F4C71">
        <w:rPr>
          <w:rFonts w:asciiTheme="minorHAnsi" w:hAnsiTheme="minorHAnsi" w:cstheme="minorHAnsi"/>
        </w:rPr>
        <w:t xml:space="preserve"> historiadores </w:t>
      </w:r>
      <w:r w:rsidR="001866F6" w:rsidRPr="005F4C71">
        <w:rPr>
          <w:rFonts w:asciiTheme="minorHAnsi" w:hAnsiTheme="minorHAnsi" w:cstheme="minorHAnsi"/>
        </w:rPr>
        <w:t xml:space="preserve">han </w:t>
      </w:r>
      <w:r w:rsidRPr="005F4C71">
        <w:rPr>
          <w:rFonts w:asciiTheme="minorHAnsi" w:hAnsiTheme="minorHAnsi" w:cstheme="minorHAnsi"/>
        </w:rPr>
        <w:t>interpretado como siendo</w:t>
      </w:r>
      <w:r w:rsidR="00673197" w:rsidRPr="005F4C71">
        <w:rPr>
          <w:rFonts w:asciiTheme="minorHAnsi" w:hAnsiTheme="minorHAnsi" w:cstheme="minorHAnsi"/>
        </w:rPr>
        <w:t xml:space="preserve"> </w:t>
      </w:r>
      <w:r w:rsidR="001866F6" w:rsidRPr="005F4C71">
        <w:rPr>
          <w:rFonts w:asciiTheme="minorHAnsi" w:hAnsiTheme="minorHAnsi" w:cstheme="minorHAnsi"/>
        </w:rPr>
        <w:t xml:space="preserve">un </w:t>
      </w:r>
      <w:r w:rsidRPr="005F4C71">
        <w:rPr>
          <w:rFonts w:asciiTheme="minorHAnsi" w:hAnsiTheme="minorHAnsi" w:cstheme="minorHAnsi"/>
        </w:rPr>
        <w:t>“</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6C2218" w:rsidRPr="005F4C71">
        <w:rPr>
          <w:rFonts w:asciiTheme="minorHAnsi" w:hAnsiTheme="minorHAnsi" w:cstheme="minorHAnsi"/>
        </w:rPr>
        <w:t>result</w:t>
      </w:r>
      <w:r w:rsidR="005760DF" w:rsidRPr="005F4C71">
        <w:rPr>
          <w:rFonts w:asciiTheme="minorHAnsi" w:hAnsiTheme="minorHAnsi" w:cstheme="minorHAnsi"/>
        </w:rPr>
        <w:t>ó</w:t>
      </w:r>
      <w:r w:rsidR="006C2218" w:rsidRPr="005F4C71">
        <w:rPr>
          <w:rFonts w:asciiTheme="minorHAnsi" w:hAnsiTheme="minorHAnsi" w:cstheme="minorHAnsi"/>
        </w:rPr>
        <w:t xml:space="preserve"> no ser más que un asentimiento verbal que no se acompañó de</w:t>
      </w:r>
      <w:r w:rsidR="00F700EE" w:rsidRPr="005F4C71">
        <w:rPr>
          <w:rFonts w:asciiTheme="minorHAnsi" w:hAnsiTheme="minorHAnsi" w:cstheme="minorHAnsi"/>
        </w:rPr>
        <w:t xml:space="preserve"> una</w:t>
      </w:r>
      <w:r w:rsidR="006C2218" w:rsidRPr="005F4C71">
        <w:rPr>
          <w:rFonts w:asciiTheme="minorHAnsi" w:hAnsiTheme="minorHAnsi" w:cstheme="minorHAnsi"/>
        </w:rPr>
        <w:t xml:space="preserve"> </w:t>
      </w:r>
      <w:r w:rsidR="00F700EE" w:rsidRPr="005F4C71">
        <w:rPr>
          <w:rFonts w:asciiTheme="minorHAnsi" w:hAnsiTheme="minorHAnsi" w:cstheme="minorHAnsi"/>
        </w:rPr>
        <w:t xml:space="preserve">reforma </w:t>
      </w:r>
      <w:r w:rsidR="006C2218" w:rsidRPr="005F4C71">
        <w:rPr>
          <w:rFonts w:asciiTheme="minorHAnsi" w:hAnsiTheme="minorHAnsi" w:cstheme="minorHAnsi"/>
        </w:rPr>
        <w:t>genuina</w:t>
      </w:r>
      <w:r w:rsidR="00673197" w:rsidRPr="005F4C71">
        <w:rPr>
          <w:rFonts w:asciiTheme="minorHAnsi" w:hAnsiTheme="minorHAnsi" w:cstheme="minorHAnsi"/>
        </w:rPr>
        <w:t>:</w:t>
      </w:r>
    </w:p>
    <w:p w14:paraId="2DB6DCA6" w14:textId="52B6774D" w:rsidR="00673197" w:rsidRPr="005F4C71" w:rsidRDefault="00673197" w:rsidP="00C8432B">
      <w:pPr>
        <w:pStyle w:val="NormalWeb"/>
        <w:spacing w:line="260" w:lineRule="exact"/>
        <w:ind w:left="567" w:right="566"/>
        <w:rPr>
          <w:rFonts w:asciiTheme="minorHAnsi" w:hAnsiTheme="minorHAnsi" w:cstheme="minorHAnsi"/>
        </w:rPr>
      </w:pPr>
      <w:r w:rsidRPr="00C8432B">
        <w:rPr>
          <w:rFonts w:asciiTheme="minorHAnsi" w:hAnsiTheme="minorHAnsi" w:cstheme="minorHAnsi"/>
          <w:iCs/>
          <w:color w:val="000099"/>
        </w:rPr>
        <w:t>Si</w:t>
      </w:r>
      <w:r w:rsidR="001866F6" w:rsidRPr="00C8432B">
        <w:rPr>
          <w:rFonts w:asciiTheme="minorHAnsi" w:hAnsiTheme="minorHAnsi" w:cstheme="minorHAnsi"/>
          <w:iCs/>
          <w:color w:val="000099"/>
        </w:rPr>
        <w:t>e</w:t>
      </w:r>
      <w:r w:rsidRPr="00C8432B">
        <w:rPr>
          <w:rFonts w:asciiTheme="minorHAnsi" w:hAnsiTheme="minorHAnsi" w:cstheme="minorHAnsi"/>
          <w:iCs/>
          <w:color w:val="000099"/>
        </w:rPr>
        <w:t xml:space="preserve">nto </w:t>
      </w:r>
      <w:r w:rsidR="008206B7" w:rsidRPr="00C8432B">
        <w:rPr>
          <w:rFonts w:asciiTheme="minorHAnsi" w:hAnsiTheme="minorHAnsi" w:cstheme="minorHAnsi"/>
          <w:iCs/>
          <w:color w:val="000099"/>
        </w:rPr>
        <w:t xml:space="preserve">un interés </w:t>
      </w:r>
      <w:r w:rsidRPr="00C8432B">
        <w:rPr>
          <w:rFonts w:asciiTheme="minorHAnsi" w:hAnsiTheme="minorHAnsi" w:cstheme="minorHAnsi"/>
          <w:iCs/>
          <w:color w:val="000099"/>
        </w:rPr>
        <w:t xml:space="preserve">especial </w:t>
      </w:r>
      <w:r w:rsidR="001866F6" w:rsidRPr="00C8432B">
        <w:rPr>
          <w:rFonts w:asciiTheme="minorHAnsi" w:hAnsiTheme="minorHAnsi" w:cstheme="minorHAnsi"/>
          <w:iCs/>
          <w:color w:val="000099"/>
        </w:rPr>
        <w:t>e</w:t>
      </w:r>
      <w:r w:rsidRPr="00C8432B">
        <w:rPr>
          <w:rFonts w:asciiTheme="minorHAnsi" w:hAnsiTheme="minorHAnsi" w:cstheme="minorHAnsi"/>
          <w:iCs/>
          <w:color w:val="000099"/>
        </w:rPr>
        <w:t>n</w:t>
      </w:r>
      <w:r w:rsidR="001866F6" w:rsidRPr="00C8432B">
        <w:rPr>
          <w:rFonts w:asciiTheme="minorHAnsi" w:hAnsiTheme="minorHAnsi" w:cstheme="minorHAnsi"/>
          <w:iCs/>
          <w:color w:val="000099"/>
        </w:rPr>
        <w:t xml:space="preserve"> l</w:t>
      </w:r>
      <w:r w:rsidRPr="00C8432B">
        <w:rPr>
          <w:rFonts w:asciiTheme="minorHAnsi" w:hAnsiTheme="minorHAnsi" w:cstheme="minorHAnsi"/>
          <w:iCs/>
          <w:color w:val="000099"/>
        </w:rPr>
        <w:t xml:space="preserve">os </w:t>
      </w:r>
      <w:r w:rsidR="001866F6" w:rsidRPr="00C8432B">
        <w:rPr>
          <w:rFonts w:asciiTheme="minorHAnsi" w:hAnsiTheme="minorHAnsi" w:cstheme="minorHAnsi"/>
          <w:iCs/>
          <w:color w:val="000099"/>
        </w:rPr>
        <w:t>movimientos</w:t>
      </w:r>
      <w:r w:rsidRPr="00C8432B">
        <w:rPr>
          <w:rFonts w:asciiTheme="minorHAnsi" w:hAnsiTheme="minorHAnsi" w:cstheme="minorHAnsi"/>
          <w:iCs/>
          <w:color w:val="000099"/>
        </w:rPr>
        <w:t xml:space="preserve"> </w:t>
      </w:r>
      <w:r w:rsidR="001866F6" w:rsidRPr="00C8432B">
        <w:rPr>
          <w:rFonts w:asciiTheme="minorHAnsi" w:hAnsiTheme="minorHAnsi" w:cstheme="minorHAnsi"/>
          <w:iCs/>
          <w:color w:val="000099"/>
        </w:rPr>
        <w:t>y</w:t>
      </w:r>
      <w:r w:rsidRPr="00C8432B">
        <w:rPr>
          <w:rFonts w:asciiTheme="minorHAnsi" w:hAnsiTheme="minorHAnsi" w:cstheme="minorHAnsi"/>
          <w:iCs/>
          <w:color w:val="000099"/>
        </w:rPr>
        <w:t xml:space="preserve"> </w:t>
      </w:r>
      <w:r w:rsidR="008206B7" w:rsidRPr="00C8432B">
        <w:rPr>
          <w:rFonts w:asciiTheme="minorHAnsi" w:hAnsiTheme="minorHAnsi" w:cstheme="minorHAnsi"/>
          <w:iCs/>
          <w:color w:val="000099"/>
        </w:rPr>
        <w:t xml:space="preserve">las </w:t>
      </w:r>
      <w:r w:rsidR="00BD795D" w:rsidRPr="00C8432B">
        <w:rPr>
          <w:rFonts w:asciiTheme="minorHAnsi" w:hAnsiTheme="minorHAnsi" w:cstheme="minorHAnsi"/>
          <w:iCs/>
          <w:color w:val="000099"/>
        </w:rPr>
        <w:t>decisiones</w:t>
      </w:r>
      <w:r w:rsidRPr="00C8432B">
        <w:rPr>
          <w:rFonts w:asciiTheme="minorHAnsi" w:hAnsiTheme="minorHAnsi" w:cstheme="minorHAnsi"/>
          <w:iCs/>
          <w:color w:val="000099"/>
        </w:rPr>
        <w:t xml:space="preserve"> que </w:t>
      </w:r>
      <w:r w:rsidR="002D772F" w:rsidRPr="00C8432B">
        <w:rPr>
          <w:rFonts w:asciiTheme="minorHAnsi" w:hAnsiTheme="minorHAnsi" w:cstheme="minorHAnsi"/>
          <w:iCs/>
          <w:color w:val="000099"/>
        </w:rPr>
        <w:t>se</w:t>
      </w:r>
      <w:r w:rsidR="008206B7" w:rsidRPr="00C8432B">
        <w:rPr>
          <w:rFonts w:asciiTheme="minorHAnsi" w:hAnsiTheme="minorHAnsi" w:cstheme="minorHAnsi"/>
          <w:iCs/>
          <w:color w:val="000099"/>
        </w:rPr>
        <w:t xml:space="preserve"> har</w:t>
      </w:r>
      <w:r w:rsidR="002D772F" w:rsidRPr="00C8432B">
        <w:rPr>
          <w:rFonts w:asciiTheme="minorHAnsi" w:hAnsiTheme="minorHAnsi" w:cstheme="minorHAnsi"/>
          <w:iCs/>
          <w:color w:val="000099"/>
        </w:rPr>
        <w:t>án</w:t>
      </w:r>
      <w:r w:rsidRPr="00C8432B">
        <w:rPr>
          <w:rFonts w:asciiTheme="minorHAnsi" w:hAnsiTheme="minorHAnsi" w:cstheme="minorHAnsi"/>
          <w:iCs/>
          <w:color w:val="000099"/>
        </w:rPr>
        <w:t xml:space="preserve"> </w:t>
      </w:r>
      <w:r w:rsidR="00875181" w:rsidRPr="00C8432B">
        <w:rPr>
          <w:rFonts w:asciiTheme="minorHAnsi" w:hAnsiTheme="minorHAnsi" w:cstheme="minorHAnsi"/>
          <w:iCs/>
          <w:color w:val="000099"/>
        </w:rPr>
        <w:t>en est</w:t>
      </w:r>
      <w:r w:rsidR="008206B7" w:rsidRPr="00C8432B">
        <w:rPr>
          <w:rFonts w:asciiTheme="minorHAnsi" w:hAnsiTheme="minorHAnsi" w:cstheme="minorHAnsi"/>
          <w:iCs/>
          <w:color w:val="000099"/>
        </w:rPr>
        <w:t>e congreso</w:t>
      </w:r>
      <w:r w:rsidRPr="00C8432B">
        <w:rPr>
          <w:rFonts w:asciiTheme="minorHAnsi" w:hAnsiTheme="minorHAnsi" w:cstheme="minorHAnsi"/>
          <w:iCs/>
          <w:color w:val="000099"/>
        </w:rPr>
        <w:t xml:space="preserve"> </w:t>
      </w:r>
      <w:r w:rsidR="00AF22D2" w:rsidRPr="00C8432B">
        <w:rPr>
          <w:rFonts w:asciiTheme="minorHAnsi" w:hAnsiTheme="minorHAnsi" w:cstheme="minorHAnsi"/>
          <w:iCs/>
          <w:color w:val="000099"/>
        </w:rPr>
        <w:t>con</w:t>
      </w:r>
      <w:r w:rsidRPr="00C8432B">
        <w:rPr>
          <w:rFonts w:asciiTheme="minorHAnsi" w:hAnsiTheme="minorHAnsi" w:cstheme="minorHAnsi"/>
          <w:iCs/>
          <w:color w:val="000099"/>
        </w:rPr>
        <w:t xml:space="preserve"> </w:t>
      </w:r>
      <w:r w:rsidR="00E10B27" w:rsidRPr="00C8432B">
        <w:rPr>
          <w:rFonts w:asciiTheme="minorHAnsi" w:hAnsiTheme="minorHAnsi" w:cstheme="minorHAnsi"/>
          <w:iCs/>
          <w:color w:val="000099"/>
        </w:rPr>
        <w:t>respecto</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a la</w:t>
      </w:r>
      <w:r w:rsidRPr="00C8432B">
        <w:rPr>
          <w:rFonts w:asciiTheme="minorHAnsi" w:hAnsiTheme="minorHAnsi" w:cstheme="minorHAnsi"/>
          <w:iCs/>
          <w:color w:val="000099"/>
        </w:rPr>
        <w:t xml:space="preserve">s </w:t>
      </w:r>
      <w:r w:rsidR="00A04A97" w:rsidRPr="00C8432B">
        <w:rPr>
          <w:rFonts w:asciiTheme="minorHAnsi" w:hAnsiTheme="minorHAnsi" w:cstheme="minorHAnsi"/>
          <w:iCs/>
          <w:color w:val="000099"/>
        </w:rPr>
        <w:t>cosas</w:t>
      </w:r>
      <w:r w:rsidRPr="00C8432B">
        <w:rPr>
          <w:rFonts w:asciiTheme="minorHAnsi" w:hAnsiTheme="minorHAnsi" w:cstheme="minorHAnsi"/>
          <w:iCs/>
          <w:color w:val="000099"/>
        </w:rPr>
        <w:t xml:space="preserve"> que </w:t>
      </w:r>
      <w:r w:rsidR="00A5432D" w:rsidRPr="00C8432B">
        <w:rPr>
          <w:rFonts w:asciiTheme="minorHAnsi" w:hAnsiTheme="minorHAnsi" w:cstheme="minorHAnsi"/>
          <w:iCs/>
          <w:color w:val="000099"/>
        </w:rPr>
        <w:t>deberían</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haber</w:t>
      </w:r>
      <w:r w:rsidR="008206B7" w:rsidRPr="00C8432B">
        <w:rPr>
          <w:rFonts w:asciiTheme="minorHAnsi" w:hAnsiTheme="minorHAnsi" w:cstheme="minorHAnsi"/>
          <w:iCs/>
          <w:color w:val="000099"/>
        </w:rPr>
        <w:t>se hecho</w:t>
      </w:r>
      <w:r w:rsidRPr="00C8432B">
        <w:rPr>
          <w:rFonts w:asciiTheme="minorHAnsi" w:hAnsiTheme="minorHAnsi" w:cstheme="minorHAnsi"/>
          <w:iCs/>
          <w:color w:val="000099"/>
        </w:rPr>
        <w:t xml:space="preserve"> </w:t>
      </w:r>
      <w:r w:rsidR="00AF22D2" w:rsidRPr="00C8432B">
        <w:rPr>
          <w:rFonts w:asciiTheme="minorHAnsi" w:hAnsiTheme="minorHAnsi" w:cstheme="minorHAnsi"/>
          <w:iCs/>
          <w:color w:val="000099"/>
        </w:rPr>
        <w:t>años</w:t>
      </w:r>
      <w:r w:rsidRPr="00C8432B">
        <w:rPr>
          <w:rFonts w:asciiTheme="minorHAnsi" w:hAnsiTheme="minorHAnsi" w:cstheme="minorHAnsi"/>
          <w:iCs/>
          <w:color w:val="000099"/>
        </w:rPr>
        <w:t xml:space="preserve"> atrás, especialmente</w:t>
      </w:r>
      <w:r w:rsidR="008206B7" w:rsidRPr="00C8432B">
        <w:rPr>
          <w:rFonts w:asciiTheme="minorHAnsi" w:hAnsiTheme="minorHAnsi" w:cstheme="minorHAnsi"/>
          <w:iCs/>
          <w:color w:val="000099"/>
        </w:rPr>
        <w:t xml:space="preserve"> hace</w:t>
      </w:r>
      <w:r w:rsidRPr="00C8432B">
        <w:rPr>
          <w:rFonts w:asciiTheme="minorHAnsi" w:hAnsiTheme="minorHAnsi" w:cstheme="minorHAnsi"/>
          <w:iCs/>
          <w:color w:val="000099"/>
        </w:rPr>
        <w:t xml:space="preserve"> </w:t>
      </w:r>
      <w:r w:rsidR="0017079C" w:rsidRPr="00C8432B">
        <w:rPr>
          <w:rFonts w:asciiTheme="minorHAnsi" w:hAnsiTheme="minorHAnsi" w:cstheme="minorHAnsi"/>
          <w:iCs/>
          <w:color w:val="000099"/>
        </w:rPr>
        <w:t>diez</w:t>
      </w:r>
      <w:r w:rsidRPr="00C8432B">
        <w:rPr>
          <w:rFonts w:asciiTheme="minorHAnsi" w:hAnsiTheme="minorHAnsi" w:cstheme="minorHAnsi"/>
          <w:iCs/>
          <w:color w:val="000099"/>
        </w:rPr>
        <w:t xml:space="preserve"> </w:t>
      </w:r>
      <w:r w:rsidR="00AF22D2" w:rsidRPr="00C8432B">
        <w:rPr>
          <w:rFonts w:asciiTheme="minorHAnsi" w:hAnsiTheme="minorHAnsi" w:cstheme="minorHAnsi"/>
          <w:iCs/>
          <w:color w:val="000099"/>
        </w:rPr>
        <w:t>años</w:t>
      </w:r>
      <w:r w:rsidRPr="00C8432B">
        <w:rPr>
          <w:rFonts w:asciiTheme="minorHAnsi" w:hAnsiTheme="minorHAnsi" w:cstheme="minorHAnsi"/>
          <w:iCs/>
          <w:color w:val="000099"/>
        </w:rPr>
        <w:t xml:space="preserve">, </w:t>
      </w:r>
      <w:r w:rsidR="00E145BA" w:rsidRPr="00C8432B">
        <w:rPr>
          <w:rFonts w:asciiTheme="minorHAnsi" w:hAnsiTheme="minorHAnsi" w:cstheme="minorHAnsi"/>
          <w:iCs/>
          <w:color w:val="000099"/>
        </w:rPr>
        <w:t>cuando</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estuvimos</w:t>
      </w:r>
      <w:r w:rsidRPr="00C8432B">
        <w:rPr>
          <w:rFonts w:asciiTheme="minorHAnsi" w:hAnsiTheme="minorHAnsi" w:cstheme="minorHAnsi"/>
          <w:iCs/>
          <w:color w:val="000099"/>
        </w:rPr>
        <w:t xml:space="preserve"> reunidos </w:t>
      </w:r>
      <w:r w:rsidR="009010CF" w:rsidRPr="00C8432B">
        <w:rPr>
          <w:rFonts w:asciiTheme="minorHAnsi" w:hAnsiTheme="minorHAnsi" w:cstheme="minorHAnsi"/>
          <w:iCs/>
          <w:color w:val="000099"/>
        </w:rPr>
        <w:t>en</w:t>
      </w:r>
      <w:r w:rsidRPr="00C8432B">
        <w:rPr>
          <w:rFonts w:asciiTheme="minorHAnsi" w:hAnsiTheme="minorHAnsi" w:cstheme="minorHAnsi"/>
          <w:iCs/>
          <w:color w:val="000099"/>
        </w:rPr>
        <w:t xml:space="preserve"> </w:t>
      </w:r>
      <w:r w:rsidR="008206B7" w:rsidRPr="00C8432B">
        <w:rPr>
          <w:rFonts w:asciiTheme="minorHAnsi" w:hAnsiTheme="minorHAnsi" w:cstheme="minorHAnsi"/>
          <w:iCs/>
          <w:color w:val="000099"/>
        </w:rPr>
        <w:t>congreso</w:t>
      </w:r>
      <w:r w:rsidR="008F128A" w:rsidRPr="00C8432B">
        <w:rPr>
          <w:rFonts w:asciiTheme="minorHAnsi" w:hAnsiTheme="minorHAnsi" w:cstheme="minorHAnsi"/>
          <w:iCs/>
          <w:color w:val="000099"/>
        </w:rPr>
        <w:t>,</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y</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el</w:t>
      </w:r>
      <w:r w:rsidRPr="00C8432B">
        <w:rPr>
          <w:rFonts w:asciiTheme="minorHAnsi" w:hAnsiTheme="minorHAnsi" w:cstheme="minorHAnsi"/>
          <w:iCs/>
          <w:color w:val="000099"/>
        </w:rPr>
        <w:t xml:space="preserve"> </w:t>
      </w:r>
      <w:r w:rsidR="00F657A7" w:rsidRPr="00C8432B">
        <w:rPr>
          <w:rFonts w:asciiTheme="minorHAnsi" w:hAnsiTheme="minorHAnsi" w:cstheme="minorHAnsi"/>
          <w:iCs/>
          <w:color w:val="000099"/>
        </w:rPr>
        <w:t>Espíritu</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y</w:t>
      </w:r>
      <w:r w:rsidRPr="00C8432B">
        <w:rPr>
          <w:rFonts w:asciiTheme="minorHAnsi" w:hAnsiTheme="minorHAnsi" w:cstheme="minorHAnsi"/>
          <w:iCs/>
          <w:color w:val="000099"/>
        </w:rPr>
        <w:t xml:space="preserve"> </w:t>
      </w:r>
      <w:r w:rsidR="008206B7" w:rsidRPr="00C8432B">
        <w:rPr>
          <w:rFonts w:asciiTheme="minorHAnsi" w:hAnsiTheme="minorHAnsi" w:cstheme="minorHAnsi"/>
          <w:iCs/>
          <w:color w:val="000099"/>
        </w:rPr>
        <w:t xml:space="preserve">el </w:t>
      </w:r>
      <w:r w:rsidRPr="00C8432B">
        <w:rPr>
          <w:rFonts w:asciiTheme="minorHAnsi" w:hAnsiTheme="minorHAnsi" w:cstheme="minorHAnsi"/>
          <w:iCs/>
          <w:color w:val="000099"/>
        </w:rPr>
        <w:t xml:space="preserve">poder de </w:t>
      </w:r>
      <w:r w:rsidR="00227505" w:rsidRPr="00C8432B">
        <w:rPr>
          <w:rFonts w:asciiTheme="minorHAnsi" w:hAnsiTheme="minorHAnsi" w:cstheme="minorHAnsi"/>
          <w:iCs/>
          <w:color w:val="000099"/>
        </w:rPr>
        <w:t>Dios</w:t>
      </w:r>
      <w:r w:rsidRPr="00C8432B">
        <w:rPr>
          <w:rFonts w:asciiTheme="minorHAnsi" w:hAnsiTheme="minorHAnsi" w:cstheme="minorHAnsi"/>
          <w:iCs/>
          <w:color w:val="000099"/>
        </w:rPr>
        <w:t xml:space="preserve"> </w:t>
      </w:r>
      <w:r w:rsidR="008206B7" w:rsidRPr="00C8432B">
        <w:rPr>
          <w:rFonts w:asciiTheme="minorHAnsi" w:hAnsiTheme="minorHAnsi" w:cstheme="minorHAnsi"/>
          <w:iCs/>
          <w:color w:val="000099"/>
        </w:rPr>
        <w:t>descend</w:t>
      </w:r>
      <w:r w:rsidR="00A5432D" w:rsidRPr="00C8432B">
        <w:rPr>
          <w:rFonts w:asciiTheme="minorHAnsi" w:hAnsiTheme="minorHAnsi" w:cstheme="minorHAnsi"/>
          <w:iCs/>
          <w:color w:val="000099"/>
        </w:rPr>
        <w:t xml:space="preserve">ieron </w:t>
      </w:r>
      <w:r w:rsidR="008206B7" w:rsidRPr="00C8432B">
        <w:rPr>
          <w:rFonts w:asciiTheme="minorHAnsi" w:hAnsiTheme="minorHAnsi" w:cstheme="minorHAnsi"/>
          <w:iCs/>
          <w:color w:val="000099"/>
        </w:rPr>
        <w:t>sobre</w:t>
      </w:r>
      <w:r w:rsidR="00A5432D" w:rsidRPr="00C8432B">
        <w:rPr>
          <w:rFonts w:asciiTheme="minorHAnsi" w:hAnsiTheme="minorHAnsi" w:cstheme="minorHAnsi"/>
          <w:iCs/>
          <w:color w:val="000099"/>
        </w:rPr>
        <w:t xml:space="preserve"> </w:t>
      </w:r>
      <w:r w:rsidR="00A04A97" w:rsidRPr="00C8432B">
        <w:rPr>
          <w:rFonts w:asciiTheme="minorHAnsi" w:hAnsiTheme="minorHAnsi" w:cstheme="minorHAnsi"/>
          <w:iCs/>
          <w:color w:val="000099"/>
        </w:rPr>
        <w:t>nuestra</w:t>
      </w:r>
      <w:r w:rsidRPr="00C8432B">
        <w:rPr>
          <w:rFonts w:asciiTheme="minorHAnsi" w:hAnsiTheme="minorHAnsi" w:cstheme="minorHAnsi"/>
          <w:iCs/>
          <w:color w:val="000099"/>
        </w:rPr>
        <w:t xml:space="preserve"> </w:t>
      </w:r>
      <w:r w:rsidR="00A04A97" w:rsidRPr="00C8432B">
        <w:rPr>
          <w:rFonts w:asciiTheme="minorHAnsi" w:hAnsiTheme="minorHAnsi" w:cstheme="minorHAnsi"/>
          <w:iCs/>
          <w:color w:val="000099"/>
        </w:rPr>
        <w:t>reunión</w:t>
      </w:r>
      <w:r w:rsidRPr="00C8432B">
        <w:rPr>
          <w:rFonts w:asciiTheme="minorHAnsi" w:hAnsiTheme="minorHAnsi" w:cstheme="minorHAnsi"/>
          <w:iCs/>
          <w:color w:val="000099"/>
        </w:rPr>
        <w:t xml:space="preserve">, </w:t>
      </w:r>
      <w:r w:rsidR="008206B7" w:rsidRPr="00C8432B">
        <w:rPr>
          <w:rFonts w:asciiTheme="minorHAnsi" w:hAnsiTheme="minorHAnsi" w:cstheme="minorHAnsi"/>
          <w:iCs/>
          <w:color w:val="000099"/>
        </w:rPr>
        <w:t>dando testimonio de</w:t>
      </w:r>
      <w:r w:rsidRPr="00C8432B">
        <w:rPr>
          <w:rFonts w:asciiTheme="minorHAnsi" w:hAnsiTheme="minorHAnsi" w:cstheme="minorHAnsi"/>
          <w:iCs/>
          <w:color w:val="000099"/>
        </w:rPr>
        <w:t xml:space="preserve"> que </w:t>
      </w:r>
      <w:r w:rsidR="00227505" w:rsidRPr="00C8432B">
        <w:rPr>
          <w:rFonts w:asciiTheme="minorHAnsi" w:hAnsiTheme="minorHAnsi" w:cstheme="minorHAnsi"/>
          <w:iCs/>
          <w:color w:val="000099"/>
        </w:rPr>
        <w:t>Dios</w:t>
      </w:r>
      <w:r w:rsidRPr="00C8432B">
        <w:rPr>
          <w:rFonts w:asciiTheme="minorHAnsi" w:hAnsiTheme="minorHAnsi" w:cstheme="minorHAnsi"/>
          <w:iCs/>
          <w:color w:val="000099"/>
        </w:rPr>
        <w:t xml:space="preserve"> </w:t>
      </w:r>
      <w:r w:rsidR="008E0A9D" w:rsidRPr="00C8432B">
        <w:rPr>
          <w:rFonts w:asciiTheme="minorHAnsi" w:hAnsiTheme="minorHAnsi" w:cstheme="minorHAnsi"/>
          <w:iCs/>
          <w:color w:val="000099"/>
        </w:rPr>
        <w:t>estaba</w:t>
      </w:r>
      <w:r w:rsidRPr="00C8432B">
        <w:rPr>
          <w:rFonts w:asciiTheme="minorHAnsi" w:hAnsiTheme="minorHAnsi" w:cstheme="minorHAnsi"/>
          <w:iCs/>
          <w:color w:val="000099"/>
        </w:rPr>
        <w:t xml:space="preserve"> </w:t>
      </w:r>
      <w:r w:rsidR="000671B5">
        <w:rPr>
          <w:rFonts w:asciiTheme="minorHAnsi" w:hAnsiTheme="minorHAnsi" w:cstheme="minorHAnsi"/>
          <w:iCs/>
          <w:color w:val="000099"/>
        </w:rPr>
        <w:t>presto a</w:t>
      </w:r>
      <w:r w:rsidRPr="00C8432B">
        <w:rPr>
          <w:rFonts w:asciiTheme="minorHAnsi" w:hAnsiTheme="minorHAnsi" w:cstheme="minorHAnsi"/>
          <w:iCs/>
          <w:color w:val="000099"/>
        </w:rPr>
        <w:t xml:space="preserve"> o</w:t>
      </w:r>
      <w:r w:rsidR="008206B7" w:rsidRPr="00C8432B">
        <w:rPr>
          <w:rFonts w:asciiTheme="minorHAnsi" w:hAnsiTheme="minorHAnsi" w:cstheme="minorHAnsi"/>
          <w:iCs/>
          <w:color w:val="000099"/>
        </w:rPr>
        <w:t>br</w:t>
      </w:r>
      <w:r w:rsidRPr="00C8432B">
        <w:rPr>
          <w:rFonts w:asciiTheme="minorHAnsi" w:hAnsiTheme="minorHAnsi" w:cstheme="minorHAnsi"/>
          <w:iCs/>
          <w:color w:val="000099"/>
        </w:rPr>
        <w:t xml:space="preserve">ar </w:t>
      </w:r>
      <w:r w:rsidR="008206B7" w:rsidRPr="00C8432B">
        <w:rPr>
          <w:rFonts w:asciiTheme="minorHAnsi" w:hAnsiTheme="minorHAnsi" w:cstheme="minorHAnsi"/>
          <w:iCs/>
          <w:color w:val="000099"/>
        </w:rPr>
        <w:t>en favor de</w:t>
      </w:r>
      <w:r w:rsidRPr="00C8432B">
        <w:rPr>
          <w:rFonts w:asciiTheme="minorHAnsi" w:hAnsiTheme="minorHAnsi" w:cstheme="minorHAnsi"/>
          <w:iCs/>
          <w:color w:val="000099"/>
        </w:rPr>
        <w:t xml:space="preserve"> este </w:t>
      </w:r>
      <w:r w:rsidR="001D05AE" w:rsidRPr="00C8432B">
        <w:rPr>
          <w:rFonts w:asciiTheme="minorHAnsi" w:hAnsiTheme="minorHAnsi" w:cstheme="minorHAnsi"/>
          <w:iCs/>
          <w:color w:val="000099"/>
        </w:rPr>
        <w:t>pueblo</w:t>
      </w:r>
      <w:r w:rsidRPr="00C8432B">
        <w:rPr>
          <w:rFonts w:asciiTheme="minorHAnsi" w:hAnsiTheme="minorHAnsi" w:cstheme="minorHAnsi"/>
          <w:iCs/>
          <w:color w:val="000099"/>
        </w:rPr>
        <w:t xml:space="preserve"> s</w:t>
      </w:r>
      <w:r w:rsidR="00A5432D" w:rsidRPr="00C8432B">
        <w:rPr>
          <w:rFonts w:asciiTheme="minorHAnsi" w:hAnsiTheme="minorHAnsi" w:cstheme="minorHAnsi"/>
          <w:iCs/>
          <w:color w:val="000099"/>
        </w:rPr>
        <w:t>i</w:t>
      </w:r>
      <w:r w:rsidRPr="00C8432B">
        <w:rPr>
          <w:rFonts w:asciiTheme="minorHAnsi" w:hAnsiTheme="minorHAnsi" w:cstheme="minorHAnsi"/>
          <w:iCs/>
          <w:color w:val="000099"/>
        </w:rPr>
        <w:t xml:space="preserve"> </w:t>
      </w:r>
      <w:r w:rsidR="008206B7" w:rsidRPr="00C8432B">
        <w:rPr>
          <w:rFonts w:asciiTheme="minorHAnsi" w:hAnsiTheme="minorHAnsi" w:cstheme="minorHAnsi"/>
          <w:iCs/>
          <w:color w:val="000099"/>
        </w:rPr>
        <w:t xml:space="preserve">hubiera manifestado </w:t>
      </w:r>
      <w:r w:rsidR="008F128A" w:rsidRPr="00C8432B">
        <w:rPr>
          <w:rFonts w:asciiTheme="minorHAnsi" w:hAnsiTheme="minorHAnsi" w:cstheme="minorHAnsi"/>
          <w:iCs/>
          <w:color w:val="000099"/>
        </w:rPr>
        <w:t>un</w:t>
      </w:r>
      <w:r w:rsidR="008206B7" w:rsidRPr="00C8432B">
        <w:rPr>
          <w:rFonts w:asciiTheme="minorHAnsi" w:hAnsiTheme="minorHAnsi" w:cstheme="minorHAnsi"/>
          <w:iCs/>
          <w:color w:val="000099"/>
        </w:rPr>
        <w:t xml:space="preserve">a disposición </w:t>
      </w:r>
      <w:r w:rsidR="008F128A" w:rsidRPr="00C8432B">
        <w:rPr>
          <w:rFonts w:asciiTheme="minorHAnsi" w:hAnsiTheme="minorHAnsi" w:cstheme="minorHAnsi"/>
          <w:iCs/>
          <w:color w:val="000099"/>
        </w:rPr>
        <w:t>a</w:t>
      </w:r>
      <w:r w:rsidR="008206B7" w:rsidRPr="00C8432B">
        <w:rPr>
          <w:rFonts w:asciiTheme="minorHAnsi" w:hAnsiTheme="minorHAnsi" w:cstheme="minorHAnsi"/>
          <w:iCs/>
          <w:color w:val="000099"/>
        </w:rPr>
        <w:t xml:space="preserve"> </w:t>
      </w:r>
      <w:r w:rsidR="008F128A" w:rsidRPr="00C8432B">
        <w:rPr>
          <w:rFonts w:asciiTheme="minorHAnsi" w:hAnsiTheme="minorHAnsi" w:cstheme="minorHAnsi"/>
          <w:iCs/>
          <w:color w:val="000099"/>
        </w:rPr>
        <w:t>ponerse a la obra</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 xml:space="preserve">Los </w:t>
      </w:r>
      <w:r w:rsidR="00E10B27" w:rsidRPr="00C8432B">
        <w:rPr>
          <w:rFonts w:asciiTheme="minorHAnsi" w:hAnsiTheme="minorHAnsi" w:cstheme="minorHAnsi"/>
          <w:iCs/>
          <w:color w:val="000099"/>
        </w:rPr>
        <w:t>hermanos</w:t>
      </w:r>
      <w:r w:rsidRPr="00C8432B">
        <w:rPr>
          <w:rFonts w:asciiTheme="minorHAnsi" w:hAnsiTheme="minorHAnsi" w:cstheme="minorHAnsi"/>
          <w:iCs/>
          <w:color w:val="000099"/>
        </w:rPr>
        <w:t xml:space="preserve"> </w:t>
      </w:r>
      <w:r w:rsidR="00CD68C6" w:rsidRPr="00C8432B">
        <w:rPr>
          <w:rFonts w:asciiTheme="minorHAnsi" w:hAnsiTheme="minorHAnsi" w:cstheme="minorHAnsi"/>
          <w:iCs/>
          <w:color w:val="000099"/>
        </w:rPr>
        <w:t>asintieron a</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l</w:t>
      </w:r>
      <w:r w:rsidRPr="00C8432B">
        <w:rPr>
          <w:rFonts w:asciiTheme="minorHAnsi" w:hAnsiTheme="minorHAnsi" w:cstheme="minorHAnsi"/>
          <w:iCs/>
          <w:color w:val="000099"/>
        </w:rPr>
        <w:t xml:space="preserve">a luz que </w:t>
      </w:r>
      <w:r w:rsidR="00227505" w:rsidRPr="00C8432B">
        <w:rPr>
          <w:rFonts w:asciiTheme="minorHAnsi" w:hAnsiTheme="minorHAnsi" w:cstheme="minorHAnsi"/>
          <w:iCs/>
          <w:color w:val="000099"/>
        </w:rPr>
        <w:t>Dios</w:t>
      </w:r>
      <w:r w:rsidRPr="00C8432B">
        <w:rPr>
          <w:rFonts w:asciiTheme="minorHAnsi" w:hAnsiTheme="minorHAnsi" w:cstheme="minorHAnsi"/>
          <w:iCs/>
          <w:color w:val="000099"/>
        </w:rPr>
        <w:t xml:space="preserve"> </w:t>
      </w:r>
      <w:r w:rsidR="0025068A" w:rsidRPr="00C8432B">
        <w:rPr>
          <w:rFonts w:asciiTheme="minorHAnsi" w:hAnsiTheme="minorHAnsi" w:cstheme="minorHAnsi"/>
          <w:iCs/>
          <w:color w:val="000099"/>
        </w:rPr>
        <w:t>había</w:t>
      </w:r>
      <w:r w:rsidRPr="00C8432B">
        <w:rPr>
          <w:rFonts w:asciiTheme="minorHAnsi" w:hAnsiTheme="minorHAnsi" w:cstheme="minorHAnsi"/>
          <w:iCs/>
          <w:color w:val="000099"/>
        </w:rPr>
        <w:t xml:space="preserve"> dado, </w:t>
      </w:r>
      <w:r w:rsidR="00A5432D" w:rsidRPr="00C8432B">
        <w:rPr>
          <w:rFonts w:asciiTheme="minorHAnsi" w:hAnsiTheme="minorHAnsi" w:cstheme="minorHAnsi"/>
          <w:iCs/>
          <w:color w:val="000099"/>
        </w:rPr>
        <w:t>pero l</w:t>
      </w:r>
      <w:r w:rsidRPr="00C8432B">
        <w:rPr>
          <w:rFonts w:asciiTheme="minorHAnsi" w:hAnsiTheme="minorHAnsi" w:cstheme="minorHAnsi"/>
          <w:iCs/>
          <w:color w:val="000099"/>
        </w:rPr>
        <w:t xml:space="preserve">os que </w:t>
      </w:r>
      <w:r w:rsidR="00815580" w:rsidRPr="00C8432B">
        <w:rPr>
          <w:rFonts w:asciiTheme="minorHAnsi" w:hAnsiTheme="minorHAnsi" w:cstheme="minorHAnsi"/>
          <w:iCs/>
          <w:color w:val="000099"/>
        </w:rPr>
        <w:t>estaban</w:t>
      </w:r>
      <w:r w:rsidRPr="00C8432B">
        <w:rPr>
          <w:rFonts w:asciiTheme="minorHAnsi" w:hAnsiTheme="minorHAnsi" w:cstheme="minorHAnsi"/>
          <w:iCs/>
          <w:color w:val="000099"/>
        </w:rPr>
        <w:t xml:space="preserve"> </w:t>
      </w:r>
      <w:r w:rsidR="00194662" w:rsidRPr="00C8432B">
        <w:rPr>
          <w:rFonts w:asciiTheme="minorHAnsi" w:hAnsiTheme="minorHAnsi" w:cstheme="minorHAnsi"/>
          <w:iCs/>
          <w:color w:val="000099"/>
        </w:rPr>
        <w:t>relacion</w:t>
      </w:r>
      <w:r w:rsidR="00CD68C6" w:rsidRPr="00C8432B">
        <w:rPr>
          <w:rFonts w:asciiTheme="minorHAnsi" w:hAnsiTheme="minorHAnsi" w:cstheme="minorHAnsi"/>
          <w:iCs/>
          <w:color w:val="000099"/>
        </w:rPr>
        <w:t>ados con</w:t>
      </w:r>
      <w:r w:rsidRPr="00C8432B">
        <w:rPr>
          <w:rFonts w:asciiTheme="minorHAnsi" w:hAnsiTheme="minorHAnsi" w:cstheme="minorHAnsi"/>
          <w:iCs/>
          <w:color w:val="000099"/>
        </w:rPr>
        <w:t xml:space="preserve"> </w:t>
      </w:r>
      <w:r w:rsidR="00E145BA" w:rsidRPr="00C8432B">
        <w:rPr>
          <w:rFonts w:asciiTheme="minorHAnsi" w:hAnsiTheme="minorHAnsi" w:cstheme="minorHAnsi"/>
          <w:iCs/>
          <w:color w:val="000099"/>
        </w:rPr>
        <w:t>nuestras</w:t>
      </w:r>
      <w:r w:rsidRPr="00C8432B">
        <w:rPr>
          <w:rFonts w:asciiTheme="minorHAnsi" w:hAnsiTheme="minorHAnsi" w:cstheme="minorHAnsi"/>
          <w:iCs/>
          <w:color w:val="000099"/>
        </w:rPr>
        <w:t xml:space="preserve"> </w:t>
      </w:r>
      <w:r w:rsidR="00FB1DB7" w:rsidRPr="00C8432B">
        <w:rPr>
          <w:rFonts w:asciiTheme="minorHAnsi" w:hAnsiTheme="minorHAnsi" w:cstheme="minorHAnsi"/>
          <w:iCs/>
          <w:color w:val="000099"/>
        </w:rPr>
        <w:t>instituciones</w:t>
      </w:r>
      <w:r w:rsidRPr="00C8432B">
        <w:rPr>
          <w:rFonts w:asciiTheme="minorHAnsi" w:hAnsiTheme="minorHAnsi" w:cstheme="minorHAnsi"/>
          <w:iCs/>
          <w:color w:val="000099"/>
        </w:rPr>
        <w:t xml:space="preserve">, especialmente </w:t>
      </w:r>
      <w:r w:rsidR="00961C01">
        <w:rPr>
          <w:rFonts w:asciiTheme="minorHAnsi" w:hAnsiTheme="minorHAnsi" w:cstheme="minorHAnsi"/>
          <w:iCs/>
          <w:color w:val="000099"/>
        </w:rPr>
        <w:t>Review and Herald</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y</w:t>
      </w:r>
      <w:r w:rsidR="00CD68C6" w:rsidRPr="00C8432B">
        <w:rPr>
          <w:rFonts w:asciiTheme="minorHAnsi" w:hAnsiTheme="minorHAnsi" w:cstheme="minorHAnsi"/>
          <w:iCs/>
          <w:color w:val="000099"/>
        </w:rPr>
        <w:t xml:space="preserve"> la</w:t>
      </w:r>
      <w:r w:rsidRPr="00C8432B">
        <w:rPr>
          <w:rFonts w:asciiTheme="minorHAnsi" w:hAnsiTheme="minorHAnsi" w:cstheme="minorHAnsi"/>
          <w:iCs/>
          <w:color w:val="000099"/>
        </w:rPr>
        <w:t xml:space="preserve"> </w:t>
      </w:r>
      <w:r w:rsidR="00A04A97" w:rsidRPr="00C8432B">
        <w:rPr>
          <w:rFonts w:asciiTheme="minorHAnsi" w:hAnsiTheme="minorHAnsi" w:cstheme="minorHAnsi"/>
          <w:iCs/>
          <w:color w:val="000099"/>
        </w:rPr>
        <w:t>Asociación</w:t>
      </w:r>
      <w:r w:rsidRPr="00C8432B">
        <w:rPr>
          <w:rFonts w:asciiTheme="minorHAnsi" w:hAnsiTheme="minorHAnsi" w:cstheme="minorHAnsi"/>
          <w:iCs/>
          <w:color w:val="000099"/>
        </w:rPr>
        <w:t xml:space="preserve">, </w:t>
      </w:r>
      <w:r w:rsidR="00CD68C6" w:rsidRPr="00C8432B">
        <w:rPr>
          <w:rFonts w:asciiTheme="minorHAnsi" w:hAnsiTheme="minorHAnsi" w:cstheme="minorHAnsi"/>
          <w:iCs/>
          <w:color w:val="000099"/>
        </w:rPr>
        <w:t>traj</w:t>
      </w:r>
      <w:r w:rsidR="00A5432D" w:rsidRPr="00C8432B">
        <w:rPr>
          <w:rFonts w:asciiTheme="minorHAnsi" w:hAnsiTheme="minorHAnsi" w:cstheme="minorHAnsi"/>
          <w:iCs/>
          <w:color w:val="000099"/>
        </w:rPr>
        <w:t>eron</w:t>
      </w:r>
      <w:r w:rsidRPr="00C8432B">
        <w:rPr>
          <w:rFonts w:asciiTheme="minorHAnsi" w:hAnsiTheme="minorHAnsi" w:cstheme="minorHAnsi"/>
          <w:iCs/>
          <w:color w:val="000099"/>
        </w:rPr>
        <w:t xml:space="preserve"> elementos de </w:t>
      </w:r>
      <w:r w:rsidR="001866F6" w:rsidRPr="00C8432B">
        <w:rPr>
          <w:rFonts w:asciiTheme="minorHAnsi" w:hAnsiTheme="minorHAnsi" w:cstheme="minorHAnsi"/>
          <w:iCs/>
          <w:color w:val="000099"/>
        </w:rPr>
        <w:t>incredulidad</w:t>
      </w:r>
      <w:r w:rsidR="00CD68C6" w:rsidRPr="00C8432B">
        <w:rPr>
          <w:rFonts w:asciiTheme="minorHAnsi" w:hAnsiTheme="minorHAnsi" w:cstheme="minorHAnsi"/>
          <w:iCs/>
          <w:color w:val="000099"/>
        </w:rPr>
        <w:t>,</w:t>
      </w:r>
      <w:r w:rsidRPr="00C8432B">
        <w:rPr>
          <w:rFonts w:asciiTheme="minorHAnsi" w:hAnsiTheme="minorHAnsi" w:cstheme="minorHAnsi"/>
          <w:iCs/>
          <w:color w:val="000099"/>
        </w:rPr>
        <w:t xml:space="preserve"> de modo que</w:t>
      </w:r>
      <w:r w:rsidR="00CD68C6" w:rsidRPr="00C8432B">
        <w:rPr>
          <w:rFonts w:asciiTheme="minorHAnsi" w:hAnsiTheme="minorHAnsi" w:cstheme="minorHAnsi"/>
          <w:iCs/>
          <w:color w:val="000099"/>
        </w:rPr>
        <w:t xml:space="preserve"> no se actuó según</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l</w:t>
      </w:r>
      <w:r w:rsidRPr="00C8432B">
        <w:rPr>
          <w:rFonts w:asciiTheme="minorHAnsi" w:hAnsiTheme="minorHAnsi" w:cstheme="minorHAnsi"/>
          <w:iCs/>
          <w:color w:val="000099"/>
        </w:rPr>
        <w:t xml:space="preserve">a luz concedida. </w:t>
      </w:r>
      <w:r w:rsidR="00051EE8" w:rsidRPr="00C8432B">
        <w:rPr>
          <w:rFonts w:asciiTheme="minorHAnsi" w:hAnsiTheme="minorHAnsi" w:cstheme="minorHAnsi"/>
          <w:iCs/>
          <w:color w:val="000099"/>
        </w:rPr>
        <w:t>Hubo un asentimiento</w:t>
      </w:r>
      <w:r w:rsidRPr="00C8432B">
        <w:rPr>
          <w:rFonts w:asciiTheme="minorHAnsi" w:hAnsiTheme="minorHAnsi" w:cstheme="minorHAnsi"/>
          <w:iCs/>
          <w:color w:val="000099"/>
        </w:rPr>
        <w:t xml:space="preserve">, </w:t>
      </w:r>
      <w:r w:rsidR="00A5432D" w:rsidRPr="00C8432B">
        <w:rPr>
          <w:rFonts w:asciiTheme="minorHAnsi" w:hAnsiTheme="minorHAnsi" w:cstheme="minorHAnsi"/>
          <w:iCs/>
          <w:color w:val="000099"/>
        </w:rPr>
        <w:t>pero</w:t>
      </w:r>
      <w:r w:rsidRPr="00C8432B">
        <w:rPr>
          <w:rFonts w:asciiTheme="minorHAnsi" w:hAnsiTheme="minorHAnsi" w:cstheme="minorHAnsi"/>
          <w:iCs/>
          <w:color w:val="000099"/>
        </w:rPr>
        <w:t xml:space="preserve"> </w:t>
      </w:r>
      <w:r w:rsidR="00051EE8" w:rsidRPr="00C8432B">
        <w:rPr>
          <w:rFonts w:asciiTheme="minorHAnsi" w:hAnsiTheme="minorHAnsi" w:cstheme="minorHAnsi"/>
          <w:iCs/>
          <w:color w:val="000099"/>
        </w:rPr>
        <w:t xml:space="preserve">no se efectuó </w:t>
      </w:r>
      <w:r w:rsidR="00CB54D7" w:rsidRPr="00C8432B">
        <w:rPr>
          <w:rFonts w:asciiTheme="minorHAnsi" w:hAnsiTheme="minorHAnsi" w:cstheme="minorHAnsi"/>
          <w:iCs/>
          <w:color w:val="000099"/>
        </w:rPr>
        <w:t>ning</w:t>
      </w:r>
      <w:r w:rsidR="00A5432D" w:rsidRPr="00C8432B">
        <w:rPr>
          <w:rFonts w:asciiTheme="minorHAnsi" w:hAnsiTheme="minorHAnsi" w:cstheme="minorHAnsi"/>
          <w:iCs/>
          <w:color w:val="000099"/>
        </w:rPr>
        <w:t>ú</w:t>
      </w:r>
      <w:r w:rsidR="00CB54D7" w:rsidRPr="00C8432B">
        <w:rPr>
          <w:rFonts w:asciiTheme="minorHAnsi" w:hAnsiTheme="minorHAnsi" w:cstheme="minorHAnsi"/>
          <w:iCs/>
          <w:color w:val="000099"/>
        </w:rPr>
        <w:t>n</w:t>
      </w:r>
      <w:r w:rsidRPr="00C8432B">
        <w:rPr>
          <w:rFonts w:asciiTheme="minorHAnsi" w:hAnsiTheme="minorHAnsi" w:cstheme="minorHAnsi"/>
          <w:iCs/>
          <w:color w:val="000099"/>
        </w:rPr>
        <w:t xml:space="preserve"> </w:t>
      </w:r>
      <w:r w:rsidR="00AE5B4B" w:rsidRPr="00C8432B">
        <w:rPr>
          <w:rFonts w:asciiTheme="minorHAnsi" w:hAnsiTheme="minorHAnsi" w:cstheme="minorHAnsi"/>
          <w:iCs/>
          <w:color w:val="000099"/>
        </w:rPr>
        <w:t>cambio</w:t>
      </w:r>
      <w:r w:rsidRPr="00C8432B">
        <w:rPr>
          <w:rFonts w:asciiTheme="minorHAnsi" w:hAnsiTheme="minorHAnsi" w:cstheme="minorHAnsi"/>
          <w:iCs/>
          <w:color w:val="000099"/>
        </w:rPr>
        <w:t xml:space="preserve"> especial </w:t>
      </w:r>
      <w:r w:rsidR="00051EE8" w:rsidRPr="00C8432B">
        <w:rPr>
          <w:rFonts w:asciiTheme="minorHAnsi" w:hAnsiTheme="minorHAnsi" w:cstheme="minorHAnsi"/>
          <w:iCs/>
          <w:color w:val="000099"/>
        </w:rPr>
        <w:t>que p</w:t>
      </w:r>
      <w:r w:rsidR="00194662" w:rsidRPr="00C8432B">
        <w:rPr>
          <w:rFonts w:asciiTheme="minorHAnsi" w:hAnsiTheme="minorHAnsi" w:cstheme="minorHAnsi"/>
          <w:iCs/>
          <w:color w:val="000099"/>
        </w:rPr>
        <w:t>ermitie</w:t>
      </w:r>
      <w:r w:rsidR="00051EE8" w:rsidRPr="00C8432B">
        <w:rPr>
          <w:rFonts w:asciiTheme="minorHAnsi" w:hAnsiTheme="minorHAnsi" w:cstheme="minorHAnsi"/>
          <w:iCs/>
          <w:color w:val="000099"/>
        </w:rPr>
        <w:t>r</w:t>
      </w:r>
      <w:r w:rsidR="00194662" w:rsidRPr="00C8432B">
        <w:rPr>
          <w:rFonts w:asciiTheme="minorHAnsi" w:hAnsiTheme="minorHAnsi" w:cstheme="minorHAnsi"/>
          <w:iCs/>
          <w:color w:val="000099"/>
        </w:rPr>
        <w:t>a</w:t>
      </w:r>
      <w:r w:rsidR="00051EE8" w:rsidRPr="00C8432B">
        <w:rPr>
          <w:rFonts w:asciiTheme="minorHAnsi" w:hAnsiTheme="minorHAnsi" w:cstheme="minorHAnsi"/>
          <w:iCs/>
          <w:color w:val="000099"/>
        </w:rPr>
        <w:t xml:space="preserve"> que el poder de Dios </w:t>
      </w:r>
      <w:r w:rsidR="00194662" w:rsidRPr="00C8432B">
        <w:rPr>
          <w:rFonts w:asciiTheme="minorHAnsi" w:hAnsiTheme="minorHAnsi" w:cstheme="minorHAnsi"/>
          <w:iCs/>
          <w:color w:val="000099"/>
        </w:rPr>
        <w:t>fuera revelado</w:t>
      </w:r>
      <w:r w:rsidR="00051EE8" w:rsidRPr="00C8432B">
        <w:rPr>
          <w:rFonts w:asciiTheme="minorHAnsi" w:hAnsiTheme="minorHAnsi" w:cstheme="minorHAnsi"/>
          <w:iCs/>
          <w:color w:val="000099"/>
        </w:rPr>
        <w:t xml:space="preserve"> entre su pueblo</w:t>
      </w:r>
      <w:r w:rsidRPr="005F4C71">
        <w:rPr>
          <w:rFonts w:asciiTheme="minorHAnsi" w:hAnsiTheme="minorHAnsi" w:cstheme="minorHAnsi"/>
        </w:rPr>
        <w:t xml:space="preserve"> (</w:t>
      </w:r>
      <w:r w:rsidRPr="005F4C71">
        <w:rPr>
          <w:rFonts w:asciiTheme="minorHAnsi" w:hAnsiTheme="minorHAnsi" w:cstheme="minorHAnsi"/>
          <w:i/>
        </w:rPr>
        <w:t>G</w:t>
      </w:r>
      <w:r w:rsidR="00051EE8" w:rsidRPr="005F4C71">
        <w:rPr>
          <w:rFonts w:asciiTheme="minorHAnsi" w:hAnsiTheme="minorHAnsi" w:cstheme="minorHAnsi"/>
          <w:i/>
        </w:rPr>
        <w:t xml:space="preserve">eneral </w:t>
      </w:r>
      <w:r w:rsidRPr="005F4C71">
        <w:rPr>
          <w:rFonts w:asciiTheme="minorHAnsi" w:hAnsiTheme="minorHAnsi" w:cstheme="minorHAnsi"/>
          <w:i/>
        </w:rPr>
        <w:t>C</w:t>
      </w:r>
      <w:r w:rsidR="00051EE8" w:rsidRPr="005F4C71">
        <w:rPr>
          <w:rFonts w:asciiTheme="minorHAnsi" w:hAnsiTheme="minorHAnsi" w:cstheme="minorHAnsi"/>
          <w:i/>
        </w:rPr>
        <w:t xml:space="preserve">onference </w:t>
      </w:r>
      <w:r w:rsidRPr="005F4C71">
        <w:rPr>
          <w:rFonts w:asciiTheme="minorHAnsi" w:hAnsiTheme="minorHAnsi" w:cstheme="minorHAnsi"/>
          <w:i/>
        </w:rPr>
        <w:t>B</w:t>
      </w:r>
      <w:r w:rsidR="00051EE8" w:rsidRPr="005F4C71">
        <w:rPr>
          <w:rFonts w:asciiTheme="minorHAnsi" w:hAnsiTheme="minorHAnsi" w:cstheme="minorHAnsi"/>
          <w:i/>
        </w:rPr>
        <w:t>ulletin</w:t>
      </w:r>
      <w:r w:rsidRPr="005F4C71">
        <w:rPr>
          <w:rFonts w:asciiTheme="minorHAnsi" w:hAnsiTheme="minorHAnsi" w:cstheme="minorHAnsi"/>
        </w:rPr>
        <w:t xml:space="preserve"> 1901,</w:t>
      </w:r>
      <w:r w:rsidR="00C8432B">
        <w:rPr>
          <w:rFonts w:asciiTheme="minorHAnsi" w:hAnsiTheme="minorHAnsi" w:cstheme="minorHAnsi"/>
        </w:rPr>
        <w:t xml:space="preserve"> </w:t>
      </w:r>
      <w:r w:rsidRPr="005F4C71">
        <w:rPr>
          <w:rFonts w:asciiTheme="minorHAnsi" w:hAnsiTheme="minorHAnsi" w:cstheme="minorHAnsi"/>
        </w:rPr>
        <w:t>23).</w:t>
      </w:r>
    </w:p>
    <w:p w14:paraId="5B3B8D91" w14:textId="5B3A685A" w:rsidR="00673197" w:rsidRPr="005F4C71" w:rsidRDefault="007B58A6" w:rsidP="00BB44CB">
      <w:pPr>
        <w:pStyle w:val="NormalWeb"/>
        <w:spacing w:line="260" w:lineRule="exact"/>
        <w:rPr>
          <w:rFonts w:asciiTheme="minorHAnsi" w:hAnsiTheme="minorHAnsi" w:cstheme="minorHAnsi"/>
        </w:rPr>
      </w:pPr>
      <w:r w:rsidRPr="005F4C71">
        <w:rPr>
          <w:rFonts w:asciiTheme="minorHAnsi" w:hAnsiTheme="minorHAnsi" w:cstheme="minorHAnsi"/>
        </w:rPr>
        <w:t>Algunos</w:t>
      </w:r>
      <w:r w:rsidR="00673197" w:rsidRPr="005F4C71">
        <w:rPr>
          <w:rFonts w:asciiTheme="minorHAnsi" w:hAnsiTheme="minorHAnsi" w:cstheme="minorHAnsi"/>
        </w:rPr>
        <w:t xml:space="preserve"> d</w:t>
      </w:r>
      <w:r w:rsidR="00A5432D" w:rsidRPr="005F4C71">
        <w:rPr>
          <w:rFonts w:asciiTheme="minorHAnsi" w:hAnsiTheme="minorHAnsi" w:cstheme="minorHAnsi"/>
        </w:rPr>
        <w:t>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AC0086" w:rsidRPr="005F4C71">
        <w:rPr>
          <w:rFonts w:asciiTheme="minorHAnsi" w:hAnsiTheme="minorHAnsi" w:cstheme="minorHAnsi"/>
        </w:rPr>
        <w:t>reconocieron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1893 que</w:t>
      </w:r>
      <w:r w:rsidR="00F97850">
        <w:rPr>
          <w:rFonts w:asciiTheme="minorHAnsi" w:hAnsiTheme="minorHAnsi" w:cstheme="minorHAnsi"/>
        </w:rPr>
        <w:t>,</w:t>
      </w:r>
      <w:r w:rsidR="001F0977" w:rsidRPr="005F4C71">
        <w:rPr>
          <w:rFonts w:asciiTheme="minorHAnsi" w:hAnsiTheme="minorHAnsi" w:cstheme="minorHAnsi"/>
        </w:rPr>
        <w:t xml:space="preserve"> tras haber</w:t>
      </w:r>
      <w:r w:rsidR="00C374C8" w:rsidRPr="005F4C71">
        <w:rPr>
          <w:rFonts w:asciiTheme="minorHAnsi" w:hAnsiTheme="minorHAnsi" w:cstheme="minorHAnsi"/>
        </w:rPr>
        <w:t xml:space="preserve"> rehusado la reforma</w:t>
      </w:r>
      <w:r w:rsidR="00673197" w:rsidRPr="005F4C71">
        <w:rPr>
          <w:rFonts w:asciiTheme="minorHAnsi" w:hAnsiTheme="minorHAnsi" w:cstheme="minorHAnsi"/>
        </w:rPr>
        <w:t xml:space="preserve">, </w:t>
      </w:r>
      <w:r w:rsidR="00C374C8" w:rsidRPr="005F4C71">
        <w:rPr>
          <w:rFonts w:asciiTheme="minorHAnsi" w:hAnsiTheme="minorHAnsi" w:cstheme="minorHAnsi"/>
        </w:rPr>
        <w:t>el consecuente reavivamiento</w:t>
      </w:r>
      <w:r w:rsidR="001F0977" w:rsidRPr="005F4C71">
        <w:rPr>
          <w:rFonts w:asciiTheme="minorHAnsi" w:hAnsiTheme="minorHAnsi" w:cstheme="minorHAnsi"/>
        </w:rPr>
        <w:t xml:space="preserve"> resultó igualmente frustrado</w:t>
      </w:r>
      <w:r w:rsidR="00673197" w:rsidRPr="005F4C71">
        <w:rPr>
          <w:rFonts w:asciiTheme="minorHAnsi" w:hAnsiTheme="minorHAnsi" w:cstheme="minorHAnsi"/>
        </w:rPr>
        <w:t xml:space="preserve">. Jones </w:t>
      </w:r>
      <w:r w:rsidR="00F72173" w:rsidRPr="005F4C71">
        <w:rPr>
          <w:rFonts w:asciiTheme="minorHAnsi" w:hAnsiTheme="minorHAnsi" w:cstheme="minorHAnsi"/>
        </w:rPr>
        <w:t>declaró</w:t>
      </w:r>
      <w:r w:rsidR="00673197" w:rsidRPr="005F4C71">
        <w:rPr>
          <w:rFonts w:asciiTheme="minorHAnsi" w:hAnsiTheme="minorHAnsi" w:cstheme="minorHAnsi"/>
        </w:rPr>
        <w:t>:</w:t>
      </w:r>
    </w:p>
    <w:p w14:paraId="16B2D589" w14:textId="60BED873" w:rsidR="00673197" w:rsidRPr="005F4C71" w:rsidRDefault="00E10B27" w:rsidP="000671B5">
      <w:pPr>
        <w:pStyle w:val="NormalWeb"/>
        <w:spacing w:line="260" w:lineRule="exact"/>
        <w:ind w:left="567" w:right="566"/>
        <w:rPr>
          <w:rFonts w:asciiTheme="minorHAnsi" w:hAnsiTheme="minorHAnsi" w:cstheme="minorHAnsi"/>
        </w:rPr>
      </w:pPr>
      <w:r w:rsidRPr="000671B5">
        <w:rPr>
          <w:rFonts w:asciiTheme="minorHAnsi" w:hAnsiTheme="minorHAnsi" w:cstheme="minorHAnsi"/>
          <w:iCs/>
          <w:color w:val="000099"/>
        </w:rPr>
        <w:t>Hermanos</w:t>
      </w:r>
      <w:r w:rsidR="00673197" w:rsidRPr="000671B5">
        <w:rPr>
          <w:rFonts w:asciiTheme="minorHAnsi" w:hAnsiTheme="minorHAnsi" w:cstheme="minorHAnsi"/>
          <w:iCs/>
          <w:color w:val="000099"/>
        </w:rPr>
        <w:t xml:space="preserve">, </w:t>
      </w:r>
      <w:r w:rsidR="00A5432D" w:rsidRPr="000671B5">
        <w:rPr>
          <w:rFonts w:asciiTheme="minorHAnsi" w:hAnsiTheme="minorHAnsi" w:cstheme="minorHAnsi"/>
          <w:iCs/>
          <w:color w:val="000099"/>
        </w:rPr>
        <w:t xml:space="preserve">ha llegado el </w:t>
      </w:r>
      <w:r w:rsidR="00014A38" w:rsidRPr="000671B5">
        <w:rPr>
          <w:rFonts w:asciiTheme="minorHAnsi" w:hAnsiTheme="minorHAnsi" w:cstheme="minorHAnsi"/>
          <w:iCs/>
          <w:color w:val="000099"/>
        </w:rPr>
        <w:t>momento de que retomemos</w:t>
      </w:r>
      <w:r w:rsidR="00673197" w:rsidRPr="000671B5">
        <w:rPr>
          <w:rFonts w:asciiTheme="minorHAnsi" w:hAnsiTheme="minorHAnsi" w:cstheme="minorHAnsi"/>
          <w:iCs/>
          <w:color w:val="000099"/>
        </w:rPr>
        <w:t xml:space="preserve"> esta </w:t>
      </w:r>
      <w:r w:rsidR="00A36B5C" w:rsidRPr="000671B5">
        <w:rPr>
          <w:rFonts w:asciiTheme="minorHAnsi" w:hAnsiTheme="minorHAnsi" w:cstheme="minorHAnsi"/>
          <w:iCs/>
          <w:color w:val="000099"/>
        </w:rPr>
        <w:t>noche</w:t>
      </w:r>
      <w:r w:rsidR="00673197" w:rsidRPr="000671B5">
        <w:rPr>
          <w:rFonts w:asciiTheme="minorHAnsi" w:hAnsiTheme="minorHAnsi" w:cstheme="minorHAnsi"/>
          <w:iCs/>
          <w:color w:val="000099"/>
        </w:rPr>
        <w:t xml:space="preserve"> </w:t>
      </w:r>
      <w:r w:rsidR="00A5432D" w:rsidRPr="000671B5">
        <w:rPr>
          <w:rFonts w:asciiTheme="minorHAnsi" w:hAnsiTheme="minorHAnsi" w:cstheme="minorHAnsi"/>
          <w:iCs/>
          <w:color w:val="000099"/>
        </w:rPr>
        <w:t>l</w:t>
      </w:r>
      <w:r w:rsidR="00673197" w:rsidRPr="000671B5">
        <w:rPr>
          <w:rFonts w:asciiTheme="minorHAnsi" w:hAnsiTheme="minorHAnsi" w:cstheme="minorHAnsi"/>
          <w:iCs/>
          <w:color w:val="000099"/>
        </w:rPr>
        <w:t xml:space="preserve">o que </w:t>
      </w:r>
      <w:r w:rsidR="00A5432D" w:rsidRPr="000671B5">
        <w:rPr>
          <w:rFonts w:asciiTheme="minorHAnsi" w:hAnsiTheme="minorHAnsi" w:cstheme="minorHAnsi"/>
          <w:iCs/>
          <w:color w:val="000099"/>
        </w:rPr>
        <w:t>rechazamos</w:t>
      </w:r>
      <w:r w:rsidR="00014A38" w:rsidRPr="000671B5">
        <w:rPr>
          <w:rFonts w:asciiTheme="minorHAnsi" w:hAnsiTheme="minorHAnsi" w:cstheme="minorHAnsi"/>
          <w:iCs/>
          <w:color w:val="000099"/>
        </w:rPr>
        <w:t xml:space="preserve"> allí</w:t>
      </w:r>
      <w:r w:rsidR="00673197" w:rsidRPr="000671B5">
        <w:rPr>
          <w:rFonts w:asciiTheme="minorHAnsi" w:hAnsiTheme="minorHAnsi" w:cstheme="minorHAnsi"/>
          <w:iCs/>
          <w:color w:val="000099"/>
        </w:rPr>
        <w:t xml:space="preserve"> </w:t>
      </w:r>
      <w:r w:rsidR="00673197" w:rsidRPr="000671B5">
        <w:rPr>
          <w:rFonts w:asciiTheme="minorHAnsi" w:hAnsiTheme="minorHAnsi" w:cstheme="minorHAnsi"/>
          <w:iCs/>
          <w:color w:val="000000" w:themeColor="text1"/>
        </w:rPr>
        <w:t>[</w:t>
      </w:r>
      <w:r w:rsidR="009010CF" w:rsidRPr="000671B5">
        <w:rPr>
          <w:rFonts w:asciiTheme="minorHAnsi" w:hAnsiTheme="minorHAnsi" w:cstheme="minorHAnsi"/>
          <w:iCs/>
          <w:color w:val="000000" w:themeColor="text1"/>
        </w:rPr>
        <w:t>en</w:t>
      </w:r>
      <w:r w:rsidR="00673197" w:rsidRPr="000671B5">
        <w:rPr>
          <w:rFonts w:asciiTheme="minorHAnsi" w:hAnsiTheme="minorHAnsi" w:cstheme="minorHAnsi"/>
          <w:iCs/>
          <w:color w:val="000000" w:themeColor="text1"/>
        </w:rPr>
        <w:t xml:space="preserve"> </w:t>
      </w:r>
      <w:r w:rsidR="00A04A97" w:rsidRPr="000671B5">
        <w:rPr>
          <w:rFonts w:asciiTheme="minorHAnsi" w:hAnsiTheme="minorHAnsi" w:cstheme="minorHAnsi"/>
          <w:iCs/>
          <w:color w:val="000000" w:themeColor="text1"/>
        </w:rPr>
        <w:t>Minneapolis</w:t>
      </w:r>
      <w:r w:rsidR="00673197" w:rsidRPr="000671B5">
        <w:rPr>
          <w:rFonts w:asciiTheme="minorHAnsi" w:hAnsiTheme="minorHAnsi" w:cstheme="minorHAnsi"/>
          <w:iCs/>
          <w:color w:val="000000" w:themeColor="text1"/>
        </w:rPr>
        <w:t xml:space="preserve">, </w:t>
      </w:r>
      <w:r w:rsidR="00815580" w:rsidRPr="000671B5">
        <w:rPr>
          <w:rFonts w:asciiTheme="minorHAnsi" w:hAnsiTheme="minorHAnsi" w:cstheme="minorHAnsi"/>
          <w:iCs/>
          <w:color w:val="000000" w:themeColor="text1"/>
        </w:rPr>
        <w:t>cuatro</w:t>
      </w:r>
      <w:r w:rsidR="00673197" w:rsidRPr="000671B5">
        <w:rPr>
          <w:rFonts w:asciiTheme="minorHAnsi" w:hAnsiTheme="minorHAnsi" w:cstheme="minorHAnsi"/>
          <w:iCs/>
          <w:color w:val="000000" w:themeColor="text1"/>
        </w:rPr>
        <w:t xml:space="preserve"> </w:t>
      </w:r>
      <w:r w:rsidR="00AF22D2" w:rsidRPr="000671B5">
        <w:rPr>
          <w:rFonts w:asciiTheme="minorHAnsi" w:hAnsiTheme="minorHAnsi" w:cstheme="minorHAnsi"/>
          <w:iCs/>
          <w:color w:val="000000" w:themeColor="text1"/>
        </w:rPr>
        <w:t>años</w:t>
      </w:r>
      <w:r w:rsidR="00673197" w:rsidRPr="000671B5">
        <w:rPr>
          <w:rFonts w:asciiTheme="minorHAnsi" w:hAnsiTheme="minorHAnsi" w:cstheme="minorHAnsi"/>
          <w:iCs/>
          <w:color w:val="000000" w:themeColor="text1"/>
        </w:rPr>
        <w:t xml:space="preserve"> antes]</w:t>
      </w:r>
      <w:r w:rsidR="00673197" w:rsidRPr="000671B5">
        <w:rPr>
          <w:rFonts w:asciiTheme="minorHAnsi" w:hAnsiTheme="minorHAnsi" w:cstheme="minorHAnsi"/>
          <w:iCs/>
          <w:color w:val="000099"/>
        </w:rPr>
        <w:t xml:space="preserve">. </w:t>
      </w:r>
      <w:r w:rsidR="00CB54D7" w:rsidRPr="000671B5">
        <w:rPr>
          <w:rFonts w:asciiTheme="minorHAnsi" w:hAnsiTheme="minorHAnsi" w:cstheme="minorHAnsi"/>
          <w:iCs/>
          <w:color w:val="000099"/>
        </w:rPr>
        <w:t>Ning</w:t>
      </w:r>
      <w:r w:rsidR="008A5EEE" w:rsidRPr="000671B5">
        <w:rPr>
          <w:rFonts w:asciiTheme="minorHAnsi" w:hAnsiTheme="minorHAnsi" w:cstheme="minorHAnsi"/>
          <w:iCs/>
          <w:color w:val="000099"/>
        </w:rPr>
        <w:t>uno de</w:t>
      </w:r>
      <w:r w:rsidR="00673197" w:rsidRPr="000671B5">
        <w:rPr>
          <w:rFonts w:asciiTheme="minorHAnsi" w:hAnsiTheme="minorHAnsi" w:cstheme="minorHAnsi"/>
          <w:iCs/>
          <w:color w:val="000099"/>
        </w:rPr>
        <w:t xml:space="preserve"> </w:t>
      </w:r>
      <w:r w:rsidR="00E145BA" w:rsidRPr="000671B5">
        <w:rPr>
          <w:rFonts w:asciiTheme="minorHAnsi" w:hAnsiTheme="minorHAnsi" w:cstheme="minorHAnsi"/>
          <w:iCs/>
          <w:color w:val="000099"/>
        </w:rPr>
        <w:t>nosotros</w:t>
      </w:r>
      <w:r w:rsidR="00673197" w:rsidRPr="000671B5">
        <w:rPr>
          <w:rFonts w:asciiTheme="minorHAnsi" w:hAnsiTheme="minorHAnsi" w:cstheme="minorHAnsi"/>
          <w:iCs/>
          <w:color w:val="000099"/>
        </w:rPr>
        <w:t xml:space="preserve"> </w:t>
      </w:r>
      <w:r w:rsidR="008A5EEE" w:rsidRPr="000671B5">
        <w:rPr>
          <w:rFonts w:asciiTheme="minorHAnsi" w:hAnsiTheme="minorHAnsi" w:cstheme="minorHAnsi"/>
          <w:iCs/>
          <w:color w:val="000099"/>
        </w:rPr>
        <w:t xml:space="preserve">ha podido siquiera imaginar </w:t>
      </w:r>
      <w:r w:rsidR="007B1C7A" w:rsidRPr="000671B5">
        <w:rPr>
          <w:rFonts w:asciiTheme="minorHAnsi" w:hAnsiTheme="minorHAnsi" w:cstheme="minorHAnsi"/>
          <w:iCs/>
          <w:color w:val="000099"/>
        </w:rPr>
        <w:t>l</w:t>
      </w:r>
      <w:r w:rsidR="00673197" w:rsidRPr="000671B5">
        <w:rPr>
          <w:rFonts w:asciiTheme="minorHAnsi" w:hAnsiTheme="minorHAnsi" w:cstheme="minorHAnsi"/>
          <w:iCs/>
          <w:color w:val="000099"/>
        </w:rPr>
        <w:t xml:space="preserve">as </w:t>
      </w:r>
      <w:r w:rsidR="007B1C7A" w:rsidRPr="000671B5">
        <w:rPr>
          <w:rFonts w:asciiTheme="minorHAnsi" w:hAnsiTheme="minorHAnsi" w:cstheme="minorHAnsi"/>
          <w:iCs/>
          <w:color w:val="000099"/>
        </w:rPr>
        <w:t>maravillosas</w:t>
      </w:r>
      <w:r w:rsidR="00673197" w:rsidRPr="000671B5">
        <w:rPr>
          <w:rFonts w:asciiTheme="minorHAnsi" w:hAnsiTheme="minorHAnsi" w:cstheme="minorHAnsi"/>
          <w:iCs/>
          <w:color w:val="000099"/>
        </w:rPr>
        <w:t xml:space="preserve"> </w:t>
      </w:r>
      <w:r w:rsidR="002D772F" w:rsidRPr="000671B5">
        <w:rPr>
          <w:rFonts w:asciiTheme="minorHAnsi" w:hAnsiTheme="minorHAnsi" w:cstheme="minorHAnsi"/>
          <w:iCs/>
          <w:color w:val="000099"/>
        </w:rPr>
        <w:t>bendiciones</w:t>
      </w:r>
      <w:r w:rsidR="00673197" w:rsidRPr="000671B5">
        <w:rPr>
          <w:rFonts w:asciiTheme="minorHAnsi" w:hAnsiTheme="minorHAnsi" w:cstheme="minorHAnsi"/>
          <w:iCs/>
          <w:color w:val="000099"/>
        </w:rPr>
        <w:t xml:space="preserve"> que </w:t>
      </w:r>
      <w:r w:rsidR="00227505" w:rsidRPr="000671B5">
        <w:rPr>
          <w:rFonts w:asciiTheme="minorHAnsi" w:hAnsiTheme="minorHAnsi" w:cstheme="minorHAnsi"/>
          <w:iCs/>
          <w:color w:val="000099"/>
        </w:rPr>
        <w:t>Dios</w:t>
      </w:r>
      <w:r w:rsidR="00673197" w:rsidRPr="000671B5">
        <w:rPr>
          <w:rFonts w:asciiTheme="minorHAnsi" w:hAnsiTheme="minorHAnsi" w:cstheme="minorHAnsi"/>
          <w:iCs/>
          <w:color w:val="000099"/>
        </w:rPr>
        <w:t xml:space="preserve"> </w:t>
      </w:r>
      <w:r w:rsidR="00875181" w:rsidRPr="000671B5">
        <w:rPr>
          <w:rFonts w:asciiTheme="minorHAnsi" w:hAnsiTheme="minorHAnsi" w:cstheme="minorHAnsi"/>
          <w:iCs/>
          <w:color w:val="000099"/>
        </w:rPr>
        <w:t>tenía</w:t>
      </w:r>
      <w:r w:rsidR="00673197" w:rsidRPr="000671B5">
        <w:rPr>
          <w:rFonts w:asciiTheme="minorHAnsi" w:hAnsiTheme="minorHAnsi" w:cstheme="minorHAnsi"/>
          <w:iCs/>
          <w:color w:val="000099"/>
        </w:rPr>
        <w:t xml:space="preserve"> para </w:t>
      </w:r>
      <w:r w:rsidR="00E145BA" w:rsidRPr="000671B5">
        <w:rPr>
          <w:rFonts w:asciiTheme="minorHAnsi" w:hAnsiTheme="minorHAnsi" w:cstheme="minorHAnsi"/>
          <w:iCs/>
          <w:color w:val="000099"/>
        </w:rPr>
        <w:t>nosotros</w:t>
      </w:r>
      <w:r w:rsidR="00673197" w:rsidRPr="000671B5">
        <w:rPr>
          <w:rFonts w:asciiTheme="minorHAnsi" w:hAnsiTheme="minorHAnsi" w:cstheme="minorHAnsi"/>
          <w:iCs/>
          <w:color w:val="000099"/>
        </w:rPr>
        <w:t xml:space="preserve"> </w:t>
      </w:r>
      <w:r w:rsidR="009010CF" w:rsidRPr="000671B5">
        <w:rPr>
          <w:rFonts w:asciiTheme="minorHAnsi" w:hAnsiTheme="minorHAnsi" w:cstheme="minorHAnsi"/>
          <w:iCs/>
          <w:color w:val="000099"/>
        </w:rPr>
        <w:t>en</w:t>
      </w:r>
      <w:r w:rsidR="00673197" w:rsidRPr="000671B5">
        <w:rPr>
          <w:rFonts w:asciiTheme="minorHAnsi" w:hAnsiTheme="minorHAnsi" w:cstheme="minorHAnsi"/>
          <w:iCs/>
          <w:color w:val="000099"/>
        </w:rPr>
        <w:t xml:space="preserve"> </w:t>
      </w:r>
      <w:r w:rsidR="00A04A97" w:rsidRPr="000671B5">
        <w:rPr>
          <w:rFonts w:asciiTheme="minorHAnsi" w:hAnsiTheme="minorHAnsi" w:cstheme="minorHAnsi"/>
          <w:iCs/>
          <w:color w:val="000099"/>
        </w:rPr>
        <w:t>Minneapolis</w:t>
      </w:r>
      <w:r w:rsidR="00673197" w:rsidRPr="000671B5">
        <w:rPr>
          <w:rFonts w:asciiTheme="minorHAnsi" w:hAnsiTheme="minorHAnsi" w:cstheme="minorHAnsi"/>
          <w:iCs/>
          <w:color w:val="000099"/>
        </w:rPr>
        <w:t xml:space="preserve">, </w:t>
      </w:r>
      <w:r w:rsidR="007B1C7A" w:rsidRPr="000671B5">
        <w:rPr>
          <w:rFonts w:asciiTheme="minorHAnsi" w:hAnsiTheme="minorHAnsi" w:cstheme="minorHAnsi"/>
          <w:iCs/>
          <w:color w:val="000099"/>
        </w:rPr>
        <w:t>y</w:t>
      </w:r>
      <w:r w:rsidR="00673197" w:rsidRPr="000671B5">
        <w:rPr>
          <w:rFonts w:asciiTheme="minorHAnsi" w:hAnsiTheme="minorHAnsi" w:cstheme="minorHAnsi"/>
          <w:iCs/>
          <w:color w:val="000099"/>
        </w:rPr>
        <w:t xml:space="preserve"> que </w:t>
      </w:r>
      <w:r w:rsidR="008A5EEE" w:rsidRPr="000671B5">
        <w:rPr>
          <w:rFonts w:asciiTheme="minorHAnsi" w:hAnsiTheme="minorHAnsi" w:cstheme="minorHAnsi"/>
          <w:iCs/>
          <w:color w:val="000099"/>
        </w:rPr>
        <w:t xml:space="preserve">habríamos estado </w:t>
      </w:r>
      <w:r w:rsidR="00673197" w:rsidRPr="000671B5">
        <w:rPr>
          <w:rFonts w:asciiTheme="minorHAnsi" w:hAnsiTheme="minorHAnsi" w:cstheme="minorHAnsi"/>
          <w:iCs/>
          <w:color w:val="000099"/>
        </w:rPr>
        <w:t>d</w:t>
      </w:r>
      <w:r w:rsidR="007B1C7A" w:rsidRPr="000671B5">
        <w:rPr>
          <w:rFonts w:asciiTheme="minorHAnsi" w:hAnsiTheme="minorHAnsi" w:cstheme="minorHAnsi"/>
          <w:iCs/>
          <w:color w:val="000099"/>
        </w:rPr>
        <w:t>i</w:t>
      </w:r>
      <w:r w:rsidR="00673197" w:rsidRPr="000671B5">
        <w:rPr>
          <w:rFonts w:asciiTheme="minorHAnsi" w:hAnsiTheme="minorHAnsi" w:cstheme="minorHAnsi"/>
          <w:iCs/>
          <w:color w:val="000099"/>
        </w:rPr>
        <w:t xml:space="preserve">sfrutando </w:t>
      </w:r>
      <w:r w:rsidR="007B1C7A" w:rsidRPr="000671B5">
        <w:rPr>
          <w:rFonts w:asciiTheme="minorHAnsi" w:hAnsiTheme="minorHAnsi" w:cstheme="minorHAnsi"/>
          <w:iCs/>
          <w:color w:val="000099"/>
        </w:rPr>
        <w:t xml:space="preserve">durante </w:t>
      </w:r>
      <w:r w:rsidR="00E52128" w:rsidRPr="000671B5">
        <w:rPr>
          <w:rFonts w:asciiTheme="minorHAnsi" w:hAnsiTheme="minorHAnsi" w:cstheme="minorHAnsi"/>
          <w:iCs/>
          <w:color w:val="000099"/>
        </w:rPr>
        <w:t>esos</w:t>
      </w:r>
      <w:r w:rsidR="00673197" w:rsidRPr="000671B5">
        <w:rPr>
          <w:rFonts w:asciiTheme="minorHAnsi" w:hAnsiTheme="minorHAnsi" w:cstheme="minorHAnsi"/>
          <w:iCs/>
          <w:color w:val="000099"/>
        </w:rPr>
        <w:t xml:space="preserve"> </w:t>
      </w:r>
      <w:r w:rsidR="00815580" w:rsidRPr="000671B5">
        <w:rPr>
          <w:rFonts w:asciiTheme="minorHAnsi" w:hAnsiTheme="minorHAnsi" w:cstheme="minorHAnsi"/>
          <w:iCs/>
          <w:color w:val="000099"/>
        </w:rPr>
        <w:t>cuatro</w:t>
      </w:r>
      <w:r w:rsidR="00673197" w:rsidRPr="000671B5">
        <w:rPr>
          <w:rFonts w:asciiTheme="minorHAnsi" w:hAnsiTheme="minorHAnsi" w:cstheme="minorHAnsi"/>
          <w:iCs/>
          <w:color w:val="000099"/>
        </w:rPr>
        <w:t xml:space="preserve"> </w:t>
      </w:r>
      <w:r w:rsidR="00AF22D2" w:rsidRPr="000671B5">
        <w:rPr>
          <w:rFonts w:asciiTheme="minorHAnsi" w:hAnsiTheme="minorHAnsi" w:cstheme="minorHAnsi"/>
          <w:iCs/>
          <w:color w:val="000099"/>
        </w:rPr>
        <w:t>años</w:t>
      </w:r>
      <w:r w:rsidR="00673197" w:rsidRPr="000671B5">
        <w:rPr>
          <w:rFonts w:asciiTheme="minorHAnsi" w:hAnsiTheme="minorHAnsi" w:cstheme="minorHAnsi"/>
          <w:iCs/>
          <w:color w:val="000099"/>
        </w:rPr>
        <w:t xml:space="preserve"> s</w:t>
      </w:r>
      <w:r w:rsidR="007B1C7A" w:rsidRPr="000671B5">
        <w:rPr>
          <w:rFonts w:asciiTheme="minorHAnsi" w:hAnsiTheme="minorHAnsi" w:cstheme="minorHAnsi"/>
          <w:iCs/>
          <w:color w:val="000099"/>
        </w:rPr>
        <w:t>i</w:t>
      </w:r>
      <w:r w:rsidR="00673197" w:rsidRPr="000671B5">
        <w:rPr>
          <w:rFonts w:asciiTheme="minorHAnsi" w:hAnsiTheme="minorHAnsi" w:cstheme="minorHAnsi"/>
          <w:iCs/>
          <w:color w:val="000099"/>
        </w:rPr>
        <w:t xml:space="preserve"> </w:t>
      </w:r>
      <w:r w:rsidR="007B1C7A" w:rsidRPr="000671B5">
        <w:rPr>
          <w:rFonts w:asciiTheme="minorHAnsi" w:hAnsiTheme="minorHAnsi" w:cstheme="minorHAnsi"/>
          <w:iCs/>
          <w:color w:val="000099"/>
        </w:rPr>
        <w:t>l</w:t>
      </w:r>
      <w:r w:rsidR="00673197" w:rsidRPr="000671B5">
        <w:rPr>
          <w:rFonts w:asciiTheme="minorHAnsi" w:hAnsiTheme="minorHAnsi" w:cstheme="minorHAnsi"/>
          <w:iCs/>
          <w:color w:val="000099"/>
        </w:rPr>
        <w:t xml:space="preserve">os </w:t>
      </w:r>
      <w:r w:rsidR="001D05AE" w:rsidRPr="000671B5">
        <w:rPr>
          <w:rFonts w:asciiTheme="minorHAnsi" w:hAnsiTheme="minorHAnsi" w:cstheme="minorHAnsi"/>
          <w:iCs/>
          <w:color w:val="000099"/>
        </w:rPr>
        <w:t>corazones</w:t>
      </w:r>
      <w:r w:rsidR="00673197" w:rsidRPr="000671B5">
        <w:rPr>
          <w:rFonts w:asciiTheme="minorHAnsi" w:hAnsiTheme="minorHAnsi" w:cstheme="minorHAnsi"/>
          <w:iCs/>
          <w:color w:val="000099"/>
        </w:rPr>
        <w:t xml:space="preserve"> hu</w:t>
      </w:r>
      <w:r w:rsidR="007B1C7A" w:rsidRPr="000671B5">
        <w:rPr>
          <w:rFonts w:asciiTheme="minorHAnsi" w:hAnsiTheme="minorHAnsi" w:cstheme="minorHAnsi"/>
          <w:iCs/>
          <w:color w:val="000099"/>
        </w:rPr>
        <w:t xml:space="preserve">biesen </w:t>
      </w:r>
      <w:r w:rsidR="00673197" w:rsidRPr="000671B5">
        <w:rPr>
          <w:rFonts w:asciiTheme="minorHAnsi" w:hAnsiTheme="minorHAnsi" w:cstheme="minorHAnsi"/>
          <w:iCs/>
          <w:color w:val="000099"/>
        </w:rPr>
        <w:t xml:space="preserve">estado </w:t>
      </w:r>
      <w:r w:rsidR="008A5EEE" w:rsidRPr="000671B5">
        <w:rPr>
          <w:rFonts w:asciiTheme="minorHAnsi" w:hAnsiTheme="minorHAnsi" w:cstheme="minorHAnsi"/>
          <w:iCs/>
          <w:color w:val="000099"/>
        </w:rPr>
        <w:t>dispue</w:t>
      </w:r>
      <w:r w:rsidR="007B1C7A" w:rsidRPr="000671B5">
        <w:rPr>
          <w:rFonts w:asciiTheme="minorHAnsi" w:hAnsiTheme="minorHAnsi" w:cstheme="minorHAnsi"/>
          <w:iCs/>
          <w:color w:val="000099"/>
        </w:rPr>
        <w:t xml:space="preserve">stos </w:t>
      </w:r>
      <w:r w:rsidR="00673197" w:rsidRPr="000671B5">
        <w:rPr>
          <w:rFonts w:asciiTheme="minorHAnsi" w:hAnsiTheme="minorHAnsi" w:cstheme="minorHAnsi"/>
          <w:iCs/>
          <w:color w:val="000099"/>
        </w:rPr>
        <w:t xml:space="preserve">a </w:t>
      </w:r>
      <w:r w:rsidR="002D772F" w:rsidRPr="000671B5">
        <w:rPr>
          <w:rFonts w:asciiTheme="minorHAnsi" w:hAnsiTheme="minorHAnsi" w:cstheme="minorHAnsi"/>
          <w:iCs/>
          <w:color w:val="000099"/>
        </w:rPr>
        <w:t>recibir</w:t>
      </w:r>
      <w:r w:rsidR="00673197" w:rsidRPr="000671B5">
        <w:rPr>
          <w:rFonts w:asciiTheme="minorHAnsi" w:hAnsiTheme="minorHAnsi" w:cstheme="minorHAnsi"/>
          <w:iCs/>
          <w:color w:val="000099"/>
        </w:rPr>
        <w:t xml:space="preserve"> </w:t>
      </w:r>
      <w:r w:rsidR="007B1C7A" w:rsidRPr="000671B5">
        <w:rPr>
          <w:rFonts w:asciiTheme="minorHAnsi" w:hAnsiTheme="minorHAnsi" w:cstheme="minorHAnsi"/>
          <w:iCs/>
          <w:color w:val="000099"/>
        </w:rPr>
        <w:t>el</w:t>
      </w:r>
      <w:r w:rsidR="00673197" w:rsidRPr="000671B5">
        <w:rPr>
          <w:rFonts w:asciiTheme="minorHAnsi" w:hAnsiTheme="minorHAnsi" w:cstheme="minorHAnsi"/>
          <w:iCs/>
          <w:color w:val="000099"/>
        </w:rPr>
        <w:t xml:space="preserve"> </w:t>
      </w:r>
      <w:r w:rsidR="00AF22D2" w:rsidRPr="000671B5">
        <w:rPr>
          <w:rFonts w:asciiTheme="minorHAnsi" w:hAnsiTheme="minorHAnsi" w:cstheme="minorHAnsi"/>
          <w:iCs/>
          <w:color w:val="000099"/>
        </w:rPr>
        <w:t>mensaje</w:t>
      </w:r>
      <w:r w:rsidR="00673197" w:rsidRPr="000671B5">
        <w:rPr>
          <w:rFonts w:asciiTheme="minorHAnsi" w:hAnsiTheme="minorHAnsi" w:cstheme="minorHAnsi"/>
          <w:iCs/>
          <w:color w:val="000099"/>
        </w:rPr>
        <w:t xml:space="preserve"> que </w:t>
      </w:r>
      <w:r w:rsidR="00227505" w:rsidRPr="000671B5">
        <w:rPr>
          <w:rFonts w:asciiTheme="minorHAnsi" w:hAnsiTheme="minorHAnsi" w:cstheme="minorHAnsi"/>
          <w:iCs/>
          <w:color w:val="000099"/>
        </w:rPr>
        <w:t>Dios</w:t>
      </w:r>
      <w:r w:rsidR="00673197" w:rsidRPr="000671B5">
        <w:rPr>
          <w:rFonts w:asciiTheme="minorHAnsi" w:hAnsiTheme="minorHAnsi" w:cstheme="minorHAnsi"/>
          <w:iCs/>
          <w:color w:val="000099"/>
        </w:rPr>
        <w:t xml:space="preserve"> </w:t>
      </w:r>
      <w:r w:rsidR="00FB1DB7" w:rsidRPr="000671B5">
        <w:rPr>
          <w:rFonts w:asciiTheme="minorHAnsi" w:hAnsiTheme="minorHAnsi" w:cstheme="minorHAnsi"/>
          <w:iCs/>
          <w:color w:val="000099"/>
        </w:rPr>
        <w:t>envió</w:t>
      </w:r>
      <w:r w:rsidR="00673197" w:rsidRPr="000671B5">
        <w:rPr>
          <w:rFonts w:asciiTheme="minorHAnsi" w:hAnsiTheme="minorHAnsi" w:cstheme="minorHAnsi"/>
          <w:iCs/>
          <w:color w:val="000099"/>
        </w:rPr>
        <w:t xml:space="preserve">. </w:t>
      </w:r>
      <w:r w:rsidR="008A5EEE" w:rsidRPr="000671B5">
        <w:rPr>
          <w:rFonts w:asciiTheme="minorHAnsi" w:hAnsiTheme="minorHAnsi" w:cstheme="minorHAnsi"/>
          <w:iCs/>
          <w:color w:val="000099"/>
        </w:rPr>
        <w:t>Llevaríamos cuatro años de adelanto</w:t>
      </w:r>
      <w:r w:rsidR="00673197" w:rsidRPr="000671B5">
        <w:rPr>
          <w:rFonts w:asciiTheme="minorHAnsi" w:hAnsiTheme="minorHAnsi" w:cstheme="minorHAnsi"/>
          <w:iCs/>
          <w:color w:val="000099"/>
        </w:rPr>
        <w:t xml:space="preserve">, </w:t>
      </w:r>
      <w:r w:rsidR="008A5EEE" w:rsidRPr="000671B5">
        <w:rPr>
          <w:rFonts w:asciiTheme="minorHAnsi" w:hAnsiTheme="minorHAnsi" w:cstheme="minorHAnsi"/>
          <w:iCs/>
          <w:color w:val="000099"/>
        </w:rPr>
        <w:t>estaríamos esta noche</w:t>
      </w:r>
      <w:r w:rsidR="00673197" w:rsidRPr="000671B5">
        <w:rPr>
          <w:rFonts w:asciiTheme="minorHAnsi" w:hAnsiTheme="minorHAnsi" w:cstheme="minorHAnsi"/>
          <w:iCs/>
          <w:color w:val="000099"/>
        </w:rPr>
        <w:t xml:space="preserve"> </w:t>
      </w:r>
      <w:r w:rsidR="007B1C7A" w:rsidRPr="000671B5">
        <w:rPr>
          <w:rFonts w:asciiTheme="minorHAnsi" w:hAnsiTheme="minorHAnsi" w:cstheme="minorHAnsi"/>
          <w:iCs/>
          <w:color w:val="000099"/>
        </w:rPr>
        <w:lastRenderedPageBreak/>
        <w:t>e</w:t>
      </w:r>
      <w:r w:rsidR="00673197" w:rsidRPr="000671B5">
        <w:rPr>
          <w:rFonts w:asciiTheme="minorHAnsi" w:hAnsiTheme="minorHAnsi" w:cstheme="minorHAnsi"/>
          <w:iCs/>
          <w:color w:val="000099"/>
        </w:rPr>
        <w:t xml:space="preserve">n </w:t>
      </w:r>
      <w:r w:rsidR="00DC2784" w:rsidRPr="000671B5">
        <w:rPr>
          <w:rFonts w:asciiTheme="minorHAnsi" w:hAnsiTheme="minorHAnsi" w:cstheme="minorHAnsi"/>
          <w:iCs/>
          <w:color w:val="000099"/>
        </w:rPr>
        <w:t>medio</w:t>
      </w:r>
      <w:r w:rsidR="00673197" w:rsidRPr="000671B5">
        <w:rPr>
          <w:rFonts w:asciiTheme="minorHAnsi" w:hAnsiTheme="minorHAnsi" w:cstheme="minorHAnsi"/>
          <w:iCs/>
          <w:color w:val="000099"/>
        </w:rPr>
        <w:t xml:space="preserve"> d</w:t>
      </w:r>
      <w:r w:rsidR="007B1C7A" w:rsidRPr="000671B5">
        <w:rPr>
          <w:rFonts w:asciiTheme="minorHAnsi" w:hAnsiTheme="minorHAnsi" w:cstheme="minorHAnsi"/>
          <w:iCs/>
          <w:color w:val="000099"/>
        </w:rPr>
        <w:t>e l</w:t>
      </w:r>
      <w:r w:rsidR="00673197" w:rsidRPr="000671B5">
        <w:rPr>
          <w:rFonts w:asciiTheme="minorHAnsi" w:hAnsiTheme="minorHAnsi" w:cstheme="minorHAnsi"/>
          <w:iCs/>
          <w:color w:val="000099"/>
        </w:rPr>
        <w:t xml:space="preserve">as </w:t>
      </w:r>
      <w:r w:rsidR="007B1C7A" w:rsidRPr="000671B5">
        <w:rPr>
          <w:rFonts w:asciiTheme="minorHAnsi" w:hAnsiTheme="minorHAnsi" w:cstheme="minorHAnsi"/>
          <w:iCs/>
          <w:color w:val="000099"/>
        </w:rPr>
        <w:t>maravillas</w:t>
      </w:r>
      <w:r w:rsidR="00673197" w:rsidRPr="000671B5">
        <w:rPr>
          <w:rFonts w:asciiTheme="minorHAnsi" w:hAnsiTheme="minorHAnsi" w:cstheme="minorHAnsi"/>
          <w:iCs/>
          <w:color w:val="000099"/>
        </w:rPr>
        <w:t xml:space="preserve"> </w:t>
      </w:r>
      <w:r w:rsidR="008A5EEE" w:rsidRPr="000671B5">
        <w:rPr>
          <w:rFonts w:asciiTheme="minorHAnsi" w:hAnsiTheme="minorHAnsi" w:cstheme="minorHAnsi"/>
          <w:iCs/>
          <w:color w:val="000099"/>
        </w:rPr>
        <w:t xml:space="preserve">del fuerte </w:t>
      </w:r>
      <w:r w:rsidR="008B15AB" w:rsidRPr="000671B5">
        <w:rPr>
          <w:rFonts w:asciiTheme="minorHAnsi" w:hAnsiTheme="minorHAnsi" w:cstheme="minorHAnsi"/>
          <w:iCs/>
          <w:color w:val="000099"/>
        </w:rPr>
        <w:t>pregón</w:t>
      </w:r>
      <w:r w:rsidR="00673197" w:rsidRPr="005F4C71">
        <w:rPr>
          <w:rFonts w:asciiTheme="minorHAnsi" w:hAnsiTheme="minorHAnsi" w:cstheme="minorHAnsi"/>
        </w:rPr>
        <w:t xml:space="preserve"> (</w:t>
      </w:r>
      <w:hyperlink r:id="rId23" w:tgtFrame="_blank" w:history="1">
        <w:r w:rsidR="00C374C8" w:rsidRPr="00BB306B">
          <w:rPr>
            <w:rStyle w:val="Hipervnculo"/>
            <w:rFonts w:asciiTheme="minorHAnsi" w:hAnsiTheme="minorHAnsi" w:cstheme="minorHAnsi"/>
            <w:i/>
            <w:color w:val="000000" w:themeColor="text1"/>
            <w:u w:val="none"/>
          </w:rPr>
          <w:t>General Conference</w:t>
        </w:r>
        <w:r w:rsidR="00180460">
          <w:rPr>
            <w:rStyle w:val="Hipervnculo"/>
            <w:rFonts w:asciiTheme="minorHAnsi" w:hAnsiTheme="minorHAnsi" w:cstheme="minorHAnsi"/>
            <w:i/>
            <w:color w:val="000000" w:themeColor="text1"/>
            <w:u w:val="none"/>
          </w:rPr>
          <w:t xml:space="preserve"> Daly</w:t>
        </w:r>
        <w:r w:rsidR="00C374C8" w:rsidRPr="00BB306B">
          <w:rPr>
            <w:rStyle w:val="Hipervnculo"/>
            <w:rFonts w:asciiTheme="minorHAnsi" w:hAnsiTheme="minorHAnsi" w:cstheme="minorHAnsi"/>
            <w:i/>
            <w:color w:val="000000" w:themeColor="text1"/>
            <w:u w:val="none"/>
          </w:rPr>
          <w:t xml:space="preserve"> Bulletin</w:t>
        </w:r>
        <w:r w:rsidR="00673197" w:rsidRPr="00BB306B">
          <w:rPr>
            <w:rStyle w:val="Hipervnculo"/>
            <w:rFonts w:asciiTheme="minorHAnsi" w:hAnsiTheme="minorHAnsi" w:cstheme="minorHAnsi"/>
            <w:color w:val="000000" w:themeColor="text1"/>
            <w:u w:val="none"/>
          </w:rPr>
          <w:t xml:space="preserve"> 1893</w:t>
        </w:r>
        <w:r w:rsidR="00BB306B" w:rsidRPr="00BB306B">
          <w:rPr>
            <w:rStyle w:val="Hipervnculo"/>
            <w:rFonts w:asciiTheme="minorHAnsi" w:hAnsiTheme="minorHAnsi" w:cstheme="minorHAnsi"/>
            <w:color w:val="000000" w:themeColor="text1"/>
            <w:u w:val="none"/>
          </w:rPr>
          <w:t xml:space="preserve"> nº 9</w:t>
        </w:r>
      </w:hyperlink>
      <w:r w:rsidR="00BB306B">
        <w:rPr>
          <w:rFonts w:asciiTheme="minorHAnsi" w:hAnsiTheme="minorHAnsi" w:cstheme="minorHAnsi"/>
        </w:rPr>
        <w:t>, 10</w:t>
      </w:r>
      <w:r w:rsidR="00673197" w:rsidRPr="005F4C71">
        <w:rPr>
          <w:rFonts w:asciiTheme="minorHAnsi" w:hAnsiTheme="minorHAnsi" w:cstheme="minorHAnsi"/>
        </w:rPr>
        <w:t xml:space="preserve"> </w:t>
      </w:r>
      <w:r w:rsidR="00BB306B">
        <w:rPr>
          <w:rFonts w:asciiTheme="minorHAnsi" w:hAnsiTheme="minorHAnsi" w:cstheme="minorHAnsi"/>
        </w:rPr>
        <w:t>-</w:t>
      </w:r>
      <w:r w:rsidR="00673197" w:rsidRPr="005F4C71">
        <w:rPr>
          <w:rFonts w:asciiTheme="minorHAnsi" w:hAnsiTheme="minorHAnsi" w:cstheme="minorHAnsi"/>
        </w:rPr>
        <w:t>183).</w:t>
      </w:r>
    </w:p>
    <w:p w14:paraId="65B6A4C9" w14:textId="77838724" w:rsidR="00673197" w:rsidRPr="005F4C71" w:rsidRDefault="007B1C7A"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La siguiente </w:t>
      </w:r>
      <w:r w:rsidR="00673197" w:rsidRPr="005F4C71">
        <w:rPr>
          <w:rFonts w:asciiTheme="minorHAnsi" w:hAnsiTheme="minorHAnsi" w:cstheme="minorHAnsi"/>
        </w:rPr>
        <w:t xml:space="preserve">carta de </w:t>
      </w:r>
      <w:r w:rsidR="001934C9">
        <w:rPr>
          <w:rFonts w:asciiTheme="minorHAnsi" w:hAnsiTheme="minorHAnsi" w:cstheme="minorHAnsi"/>
        </w:rPr>
        <w:t>Ellen White</w:t>
      </w:r>
      <w:r w:rsidR="00673197" w:rsidRPr="005F4C71">
        <w:rPr>
          <w:rFonts w:asciiTheme="minorHAnsi" w:hAnsiTheme="minorHAnsi" w:cstheme="minorHAnsi"/>
        </w:rPr>
        <w:t>, l</w:t>
      </w:r>
      <w:r w:rsidRPr="005F4C71">
        <w:rPr>
          <w:rFonts w:asciiTheme="minorHAnsi" w:hAnsiTheme="minorHAnsi" w:cstheme="minorHAnsi"/>
        </w:rPr>
        <w:t>eída 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a m</w:t>
      </w:r>
      <w:r w:rsidRPr="005F4C71">
        <w:rPr>
          <w:rFonts w:asciiTheme="minorHAnsi" w:hAnsiTheme="minorHAnsi" w:cstheme="minorHAnsi"/>
        </w:rPr>
        <w:t>i</w:t>
      </w:r>
      <w:r w:rsidR="00673197" w:rsidRPr="005F4C71">
        <w:rPr>
          <w:rFonts w:asciiTheme="minorHAnsi" w:hAnsiTheme="minorHAnsi" w:cstheme="minorHAnsi"/>
        </w:rPr>
        <w:t xml:space="preserve">sma </w:t>
      </w:r>
      <w:r w:rsidR="00A04A97" w:rsidRPr="005F4C71">
        <w:rPr>
          <w:rFonts w:asciiTheme="minorHAnsi" w:hAnsiTheme="minorHAnsi" w:cstheme="minorHAnsi"/>
        </w:rPr>
        <w:t>asamblea</w:t>
      </w:r>
      <w:r w:rsidR="00673197" w:rsidRPr="005F4C71">
        <w:rPr>
          <w:rFonts w:asciiTheme="minorHAnsi" w:hAnsiTheme="minorHAnsi" w:cstheme="minorHAnsi"/>
        </w:rPr>
        <w:t>, explica c</w:t>
      </w:r>
      <w:r w:rsidRPr="005F4C71">
        <w:rPr>
          <w:rFonts w:asciiTheme="minorHAnsi" w:hAnsiTheme="minorHAnsi" w:cstheme="minorHAnsi"/>
        </w:rPr>
        <w:t>ó</w:t>
      </w:r>
      <w:r w:rsidR="00673197" w:rsidRPr="005F4C71">
        <w:rPr>
          <w:rFonts w:asciiTheme="minorHAnsi" w:hAnsiTheme="minorHAnsi" w:cstheme="minorHAnsi"/>
        </w:rPr>
        <w:t xml:space="preserve">mo </w:t>
      </w:r>
      <w:r w:rsidR="00F72173" w:rsidRPr="005F4C71">
        <w:rPr>
          <w:rFonts w:asciiTheme="minorHAnsi" w:hAnsiTheme="minorHAnsi" w:cstheme="minorHAnsi"/>
        </w:rPr>
        <w:t>operó</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proceso p</w:t>
      </w:r>
      <w:r w:rsidRPr="005F4C71">
        <w:rPr>
          <w:rFonts w:asciiTheme="minorHAnsi" w:hAnsiTheme="minorHAnsi" w:cstheme="minorHAnsi"/>
        </w:rPr>
        <w:t xml:space="preserve">or </w:t>
      </w:r>
      <w:r w:rsidR="00673197" w:rsidRPr="005F4C71">
        <w:rPr>
          <w:rFonts w:asciiTheme="minorHAnsi" w:hAnsiTheme="minorHAnsi" w:cstheme="minorHAnsi"/>
        </w:rPr>
        <w:t xml:space="preserve">el </w:t>
      </w:r>
      <w:r w:rsidR="00E52128" w:rsidRPr="005F4C71">
        <w:rPr>
          <w:rFonts w:asciiTheme="minorHAnsi" w:hAnsiTheme="minorHAnsi" w:cstheme="minorHAnsi"/>
        </w:rPr>
        <w:t>cual</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43260" w:rsidRPr="005F4C71">
        <w:rPr>
          <w:rFonts w:asciiTheme="minorHAnsi" w:hAnsiTheme="minorHAnsi" w:cstheme="minorHAnsi"/>
        </w:rPr>
        <w:t>terminó</w:t>
      </w:r>
      <w:r w:rsidR="008B15AB" w:rsidRPr="005F4C71">
        <w:rPr>
          <w:rFonts w:asciiTheme="minorHAnsi" w:hAnsiTheme="minorHAnsi" w:cstheme="minorHAnsi"/>
        </w:rPr>
        <w:t xml:space="preserve"> en</w:t>
      </w:r>
      <w:r w:rsidR="00673197" w:rsidRPr="005F4C71">
        <w:rPr>
          <w:rFonts w:asciiTheme="minorHAnsi" w:hAnsiTheme="minorHAnsi" w:cstheme="minorHAnsi"/>
        </w:rPr>
        <w:t xml:space="preserve"> derrota:</w:t>
      </w:r>
    </w:p>
    <w:p w14:paraId="2ADC9FD1" w14:textId="540D8CB2" w:rsidR="00673197" w:rsidRPr="005F4C71" w:rsidRDefault="007B1C7A" w:rsidP="00965E8D">
      <w:pPr>
        <w:pStyle w:val="NormalWeb"/>
        <w:spacing w:line="260" w:lineRule="exact"/>
        <w:ind w:left="567" w:right="566"/>
        <w:rPr>
          <w:rFonts w:asciiTheme="minorHAnsi" w:hAnsiTheme="minorHAnsi" w:cstheme="minorHAnsi"/>
        </w:rPr>
      </w:pPr>
      <w:r w:rsidRPr="00965E8D">
        <w:rPr>
          <w:rFonts w:asciiTheme="minorHAnsi" w:hAnsiTheme="minorHAnsi" w:cstheme="minorHAnsi"/>
          <w:color w:val="000099"/>
        </w:rPr>
        <w:t>La</w:t>
      </w:r>
      <w:r w:rsidR="00673197" w:rsidRPr="00965E8D">
        <w:rPr>
          <w:rFonts w:asciiTheme="minorHAnsi" w:hAnsiTheme="minorHAnsi" w:cstheme="minorHAnsi"/>
          <w:iCs/>
          <w:color w:val="000099"/>
        </w:rPr>
        <w:t xml:space="preserve"> </w:t>
      </w:r>
      <w:r w:rsidR="00F657A7" w:rsidRPr="00965E8D">
        <w:rPr>
          <w:rFonts w:asciiTheme="minorHAnsi" w:hAnsiTheme="minorHAnsi" w:cstheme="minorHAnsi"/>
          <w:iCs/>
          <w:color w:val="000099"/>
        </w:rPr>
        <w:t>oposición</w:t>
      </w:r>
      <w:r w:rsidR="00673197" w:rsidRPr="00965E8D">
        <w:rPr>
          <w:rFonts w:asciiTheme="minorHAnsi" w:hAnsiTheme="minorHAnsi" w:cstheme="minorHAnsi"/>
          <w:iCs/>
          <w:color w:val="000099"/>
        </w:rPr>
        <w:t xml:space="preserve"> </w:t>
      </w:r>
      <w:r w:rsidR="009010CF" w:rsidRPr="00965E8D">
        <w:rPr>
          <w:rFonts w:asciiTheme="minorHAnsi" w:hAnsiTheme="minorHAnsi" w:cstheme="minorHAnsi"/>
          <w:iCs/>
          <w:color w:val="000099"/>
        </w:rPr>
        <w:t>en</w:t>
      </w:r>
      <w:r w:rsidR="00673197" w:rsidRPr="00965E8D">
        <w:rPr>
          <w:rFonts w:asciiTheme="minorHAnsi" w:hAnsiTheme="minorHAnsi" w:cstheme="minorHAnsi"/>
          <w:iCs/>
          <w:color w:val="000099"/>
        </w:rPr>
        <w:t xml:space="preserve"> </w:t>
      </w:r>
      <w:r w:rsidR="00E145BA" w:rsidRPr="00965E8D">
        <w:rPr>
          <w:rFonts w:asciiTheme="minorHAnsi" w:hAnsiTheme="minorHAnsi" w:cstheme="minorHAnsi"/>
          <w:iCs/>
          <w:color w:val="000099"/>
        </w:rPr>
        <w:t>nuestras</w:t>
      </w:r>
      <w:r w:rsidR="00673197" w:rsidRPr="00965E8D">
        <w:rPr>
          <w:rFonts w:asciiTheme="minorHAnsi" w:hAnsiTheme="minorHAnsi" w:cstheme="minorHAnsi"/>
          <w:iCs/>
          <w:color w:val="000099"/>
        </w:rPr>
        <w:t xml:space="preserve"> </w:t>
      </w:r>
      <w:r w:rsidR="00875181" w:rsidRPr="00965E8D">
        <w:rPr>
          <w:rFonts w:asciiTheme="minorHAnsi" w:hAnsiTheme="minorHAnsi" w:cstheme="minorHAnsi"/>
          <w:iCs/>
          <w:color w:val="000099"/>
        </w:rPr>
        <w:t>propias</w:t>
      </w:r>
      <w:r w:rsidR="00673197" w:rsidRPr="00965E8D">
        <w:rPr>
          <w:rFonts w:asciiTheme="minorHAnsi" w:hAnsiTheme="minorHAnsi" w:cstheme="minorHAnsi"/>
          <w:iCs/>
          <w:color w:val="000099"/>
        </w:rPr>
        <w:t xml:space="preserve"> filas </w:t>
      </w:r>
      <w:r w:rsidRPr="00965E8D">
        <w:rPr>
          <w:rFonts w:asciiTheme="minorHAnsi" w:hAnsiTheme="minorHAnsi" w:cstheme="minorHAnsi"/>
          <w:iCs/>
          <w:color w:val="000099"/>
        </w:rPr>
        <w:t xml:space="preserve">ha </w:t>
      </w:r>
      <w:r w:rsidR="00673197" w:rsidRPr="00965E8D">
        <w:rPr>
          <w:rFonts w:asciiTheme="minorHAnsi" w:hAnsiTheme="minorHAnsi" w:cstheme="minorHAnsi"/>
          <w:iCs/>
          <w:color w:val="000099"/>
        </w:rPr>
        <w:t>imp</w:t>
      </w:r>
      <w:r w:rsidRPr="00965E8D">
        <w:rPr>
          <w:rFonts w:asciiTheme="minorHAnsi" w:hAnsiTheme="minorHAnsi" w:cstheme="minorHAnsi"/>
          <w:iCs/>
          <w:color w:val="000099"/>
        </w:rPr>
        <w:t>ue</w:t>
      </w:r>
      <w:r w:rsidR="00673197" w:rsidRPr="00965E8D">
        <w:rPr>
          <w:rFonts w:asciiTheme="minorHAnsi" w:hAnsiTheme="minorHAnsi" w:cstheme="minorHAnsi"/>
          <w:iCs/>
          <w:color w:val="000099"/>
        </w:rPr>
        <w:t xml:space="preserve">sto sobre </w:t>
      </w:r>
      <w:r w:rsidRPr="00965E8D">
        <w:rPr>
          <w:rFonts w:asciiTheme="minorHAnsi" w:hAnsiTheme="minorHAnsi" w:cstheme="minorHAnsi"/>
          <w:iCs/>
          <w:color w:val="000099"/>
        </w:rPr>
        <w:t>l</w:t>
      </w:r>
      <w:r w:rsidR="00673197" w:rsidRPr="00965E8D">
        <w:rPr>
          <w:rFonts w:asciiTheme="minorHAnsi" w:hAnsiTheme="minorHAnsi" w:cstheme="minorHAnsi"/>
          <w:iCs/>
          <w:color w:val="000099"/>
        </w:rPr>
        <w:t xml:space="preserve">os </w:t>
      </w:r>
      <w:r w:rsidR="00AC0086" w:rsidRPr="00965E8D">
        <w:rPr>
          <w:rFonts w:asciiTheme="minorHAnsi" w:hAnsiTheme="minorHAnsi" w:cstheme="minorHAnsi"/>
          <w:iCs/>
          <w:color w:val="000099"/>
        </w:rPr>
        <w:t>mensajeros</w:t>
      </w:r>
      <w:r w:rsidR="00673197" w:rsidRPr="00965E8D">
        <w:rPr>
          <w:rFonts w:asciiTheme="minorHAnsi" w:hAnsiTheme="minorHAnsi" w:cstheme="minorHAnsi"/>
          <w:iCs/>
          <w:color w:val="000099"/>
        </w:rPr>
        <w:t xml:space="preserve"> d</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w:t>
      </w:r>
      <w:r w:rsidR="001D05AE" w:rsidRPr="00965E8D">
        <w:rPr>
          <w:rFonts w:asciiTheme="minorHAnsi" w:hAnsiTheme="minorHAnsi" w:cstheme="minorHAnsi"/>
          <w:iCs/>
          <w:color w:val="000099"/>
        </w:rPr>
        <w:t>Señor</w:t>
      </w:r>
      <w:r w:rsidR="00673197" w:rsidRPr="00965E8D">
        <w:rPr>
          <w:rFonts w:asciiTheme="minorHAnsi" w:hAnsiTheme="minorHAnsi" w:cstheme="minorHAnsi"/>
          <w:iCs/>
          <w:color w:val="000099"/>
        </w:rPr>
        <w:t xml:space="preserve"> </w:t>
      </w:r>
      <w:r w:rsidR="00AF22D2" w:rsidRPr="00965E8D">
        <w:rPr>
          <w:rFonts w:asciiTheme="minorHAnsi" w:hAnsiTheme="minorHAnsi" w:cstheme="minorHAnsi"/>
          <w:iCs/>
          <w:color w:val="000099"/>
        </w:rPr>
        <w:t>una</w:t>
      </w:r>
      <w:r w:rsidR="00673197" w:rsidRPr="00965E8D">
        <w:rPr>
          <w:rFonts w:asciiTheme="minorHAnsi" w:hAnsiTheme="minorHAnsi" w:cstheme="minorHAnsi"/>
          <w:iCs/>
          <w:color w:val="000099"/>
        </w:rPr>
        <w:t xml:space="preserve"> tarea </w:t>
      </w:r>
      <w:r w:rsidR="002278A5" w:rsidRPr="00965E8D">
        <w:rPr>
          <w:rFonts w:asciiTheme="minorHAnsi" w:hAnsiTheme="minorHAnsi" w:cstheme="minorHAnsi"/>
          <w:iCs/>
          <w:color w:val="000099"/>
        </w:rPr>
        <w:t>agotadora</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y</w:t>
      </w:r>
      <w:r w:rsidR="00673197" w:rsidRPr="00965E8D">
        <w:rPr>
          <w:rFonts w:asciiTheme="minorHAnsi" w:hAnsiTheme="minorHAnsi" w:cstheme="minorHAnsi"/>
          <w:iCs/>
          <w:color w:val="000099"/>
        </w:rPr>
        <w:t xml:space="preserve"> </w:t>
      </w:r>
      <w:r w:rsidR="00F04BE5" w:rsidRPr="00965E8D">
        <w:rPr>
          <w:rFonts w:asciiTheme="minorHAnsi" w:hAnsiTheme="minorHAnsi" w:cstheme="minorHAnsi"/>
          <w:iCs/>
          <w:color w:val="000099"/>
        </w:rPr>
        <w:t>probatoria</w:t>
      </w:r>
      <w:r w:rsidR="00D41873" w:rsidRPr="00965E8D">
        <w:rPr>
          <w:rFonts w:asciiTheme="minorHAnsi" w:hAnsiTheme="minorHAnsi" w:cstheme="minorHAnsi"/>
          <w:iCs/>
          <w:color w:val="000099"/>
        </w:rPr>
        <w:t>,</w:t>
      </w:r>
      <w:r w:rsidR="00673197" w:rsidRPr="00965E8D">
        <w:rPr>
          <w:rFonts w:asciiTheme="minorHAnsi" w:hAnsiTheme="minorHAnsi" w:cstheme="minorHAnsi"/>
          <w:iCs/>
          <w:color w:val="000099"/>
        </w:rPr>
        <w:t xml:space="preserve"> </w:t>
      </w:r>
      <w:r w:rsidR="00AC0086" w:rsidRPr="00965E8D">
        <w:rPr>
          <w:rFonts w:asciiTheme="minorHAnsi" w:hAnsiTheme="minorHAnsi" w:cstheme="minorHAnsi"/>
          <w:iCs/>
          <w:color w:val="000099"/>
        </w:rPr>
        <w:t>pues</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 xml:space="preserve">han </w:t>
      </w:r>
      <w:r w:rsidR="00965E8D">
        <w:rPr>
          <w:rFonts w:asciiTheme="minorHAnsi" w:hAnsiTheme="minorHAnsi" w:cstheme="minorHAnsi"/>
          <w:iCs/>
          <w:color w:val="000099"/>
        </w:rPr>
        <w:t>tenido que</w:t>
      </w:r>
      <w:r w:rsidR="00D41873" w:rsidRPr="00965E8D">
        <w:rPr>
          <w:rFonts w:asciiTheme="minorHAnsi" w:hAnsiTheme="minorHAnsi" w:cstheme="minorHAnsi"/>
          <w:iCs/>
          <w:color w:val="000099"/>
        </w:rPr>
        <w:t xml:space="preserve"> enfrentar</w:t>
      </w:r>
      <w:r w:rsidR="00673197" w:rsidRPr="00965E8D">
        <w:rPr>
          <w:rFonts w:asciiTheme="minorHAnsi" w:hAnsiTheme="minorHAnsi" w:cstheme="minorHAnsi"/>
          <w:iCs/>
          <w:color w:val="000099"/>
        </w:rPr>
        <w:t xml:space="preserve"> </w:t>
      </w:r>
      <w:r w:rsidR="00DC2784" w:rsidRPr="00965E8D">
        <w:rPr>
          <w:rFonts w:asciiTheme="minorHAnsi" w:hAnsiTheme="minorHAnsi" w:cstheme="minorHAnsi"/>
          <w:iCs/>
          <w:color w:val="000099"/>
        </w:rPr>
        <w:t>dificultades</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y</w:t>
      </w:r>
      <w:r w:rsidR="00673197" w:rsidRPr="00965E8D">
        <w:rPr>
          <w:rFonts w:asciiTheme="minorHAnsi" w:hAnsiTheme="minorHAnsi" w:cstheme="minorHAnsi"/>
          <w:iCs/>
          <w:color w:val="000099"/>
        </w:rPr>
        <w:t xml:space="preserve"> obstáculos que no </w:t>
      </w:r>
      <w:r w:rsidRPr="00965E8D">
        <w:rPr>
          <w:rFonts w:asciiTheme="minorHAnsi" w:hAnsiTheme="minorHAnsi" w:cstheme="minorHAnsi"/>
          <w:iCs/>
          <w:color w:val="000099"/>
        </w:rPr>
        <w:t>deb</w:t>
      </w:r>
      <w:r w:rsidR="00D41873" w:rsidRPr="00965E8D">
        <w:rPr>
          <w:rFonts w:asciiTheme="minorHAnsi" w:hAnsiTheme="minorHAnsi" w:cstheme="minorHAnsi"/>
          <w:iCs/>
          <w:color w:val="000099"/>
        </w:rPr>
        <w:t>iero</w:t>
      </w:r>
      <w:r w:rsidRPr="00965E8D">
        <w:rPr>
          <w:rFonts w:asciiTheme="minorHAnsi" w:hAnsiTheme="minorHAnsi" w:cstheme="minorHAnsi"/>
          <w:iCs/>
          <w:color w:val="000099"/>
        </w:rPr>
        <w:t xml:space="preserve">n </w:t>
      </w:r>
      <w:r w:rsidR="00D41873" w:rsidRPr="00965E8D">
        <w:rPr>
          <w:rFonts w:asciiTheme="minorHAnsi" w:hAnsiTheme="minorHAnsi" w:cstheme="minorHAnsi"/>
          <w:iCs/>
          <w:color w:val="000099"/>
        </w:rPr>
        <w:t>existir</w:t>
      </w:r>
      <w:r w:rsidR="00673197" w:rsidRPr="00965E8D">
        <w:rPr>
          <w:rFonts w:asciiTheme="minorHAnsi" w:hAnsiTheme="minorHAnsi" w:cstheme="minorHAnsi"/>
          <w:iCs/>
          <w:color w:val="000099"/>
        </w:rPr>
        <w:t xml:space="preserve">... Todo </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w:t>
      </w:r>
      <w:r w:rsidR="00815580" w:rsidRPr="00965E8D">
        <w:rPr>
          <w:rFonts w:asciiTheme="minorHAnsi" w:hAnsiTheme="minorHAnsi" w:cstheme="minorHAnsi"/>
          <w:iCs/>
          <w:color w:val="000099"/>
        </w:rPr>
        <w:t>tiempo</w:t>
      </w:r>
      <w:r w:rsidR="00731178" w:rsidRPr="00965E8D">
        <w:rPr>
          <w:rFonts w:asciiTheme="minorHAnsi" w:hAnsiTheme="minorHAnsi" w:cstheme="minorHAnsi"/>
          <w:iCs/>
          <w:color w:val="000099"/>
        </w:rPr>
        <w:t>,</w:t>
      </w:r>
      <w:r w:rsidR="00673197" w:rsidRPr="00965E8D">
        <w:rPr>
          <w:rFonts w:asciiTheme="minorHAnsi" w:hAnsiTheme="minorHAnsi" w:cstheme="minorHAnsi"/>
          <w:iCs/>
          <w:color w:val="000099"/>
        </w:rPr>
        <w:t xml:space="preserve"> </w:t>
      </w:r>
      <w:r w:rsidR="00CB54D7" w:rsidRPr="00965E8D">
        <w:rPr>
          <w:rFonts w:asciiTheme="minorHAnsi" w:hAnsiTheme="minorHAnsi" w:cstheme="minorHAnsi"/>
          <w:iCs/>
          <w:color w:val="000099"/>
        </w:rPr>
        <w:t>pensamiento</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y</w:t>
      </w:r>
      <w:r w:rsidR="00673197" w:rsidRPr="00965E8D">
        <w:rPr>
          <w:rFonts w:asciiTheme="minorHAnsi" w:hAnsiTheme="minorHAnsi" w:cstheme="minorHAnsi"/>
          <w:iCs/>
          <w:color w:val="000099"/>
        </w:rPr>
        <w:t xml:space="preserve"> </w:t>
      </w:r>
      <w:r w:rsidR="00731178" w:rsidRPr="00965E8D">
        <w:rPr>
          <w:rFonts w:asciiTheme="minorHAnsi" w:hAnsiTheme="minorHAnsi" w:cstheme="minorHAnsi"/>
          <w:iCs/>
          <w:color w:val="000099"/>
        </w:rPr>
        <w:t>esfuerzo</w:t>
      </w:r>
      <w:r w:rsidR="00673197" w:rsidRPr="00965E8D">
        <w:rPr>
          <w:rFonts w:asciiTheme="minorHAnsi" w:hAnsiTheme="minorHAnsi" w:cstheme="minorHAnsi"/>
          <w:iCs/>
          <w:color w:val="000099"/>
        </w:rPr>
        <w:t xml:space="preserve"> requeridos para contra</w:t>
      </w:r>
      <w:r w:rsidRPr="00965E8D">
        <w:rPr>
          <w:rFonts w:asciiTheme="minorHAnsi" w:hAnsiTheme="minorHAnsi" w:cstheme="minorHAnsi"/>
          <w:iCs/>
          <w:color w:val="000099"/>
        </w:rPr>
        <w:t>rrestar l</w:t>
      </w:r>
      <w:r w:rsidR="00673197" w:rsidRPr="00965E8D">
        <w:rPr>
          <w:rFonts w:asciiTheme="minorHAnsi" w:hAnsiTheme="minorHAnsi" w:cstheme="minorHAnsi"/>
          <w:iCs/>
          <w:color w:val="000099"/>
        </w:rPr>
        <w:t>a influ</w:t>
      </w:r>
      <w:r w:rsidRPr="00965E8D">
        <w:rPr>
          <w:rFonts w:asciiTheme="minorHAnsi" w:hAnsiTheme="minorHAnsi" w:cstheme="minorHAnsi"/>
          <w:iCs/>
          <w:color w:val="000099"/>
        </w:rPr>
        <w:t>e</w:t>
      </w:r>
      <w:r w:rsidR="00673197" w:rsidRPr="00965E8D">
        <w:rPr>
          <w:rFonts w:asciiTheme="minorHAnsi" w:hAnsiTheme="minorHAnsi" w:cstheme="minorHAnsi"/>
          <w:iCs/>
          <w:color w:val="000099"/>
        </w:rPr>
        <w:t xml:space="preserve">ncia de </w:t>
      </w:r>
      <w:r w:rsidR="001D05AE" w:rsidRPr="00965E8D">
        <w:rPr>
          <w:rFonts w:asciiTheme="minorHAnsi" w:hAnsiTheme="minorHAnsi" w:cstheme="minorHAnsi"/>
          <w:iCs/>
          <w:color w:val="000099"/>
        </w:rPr>
        <w:t>nuestros</w:t>
      </w:r>
      <w:r w:rsidR="00673197" w:rsidRPr="00965E8D">
        <w:rPr>
          <w:rFonts w:asciiTheme="minorHAnsi" w:hAnsiTheme="minorHAnsi" w:cstheme="minorHAnsi"/>
          <w:iCs/>
          <w:color w:val="000099"/>
        </w:rPr>
        <w:t xml:space="preserve"> </w:t>
      </w:r>
      <w:r w:rsidR="00E10B27" w:rsidRPr="00965E8D">
        <w:rPr>
          <w:rFonts w:asciiTheme="minorHAnsi" w:hAnsiTheme="minorHAnsi" w:cstheme="minorHAnsi"/>
          <w:iCs/>
          <w:color w:val="000099"/>
        </w:rPr>
        <w:t>hermanos</w:t>
      </w:r>
      <w:r w:rsidR="00673197" w:rsidRPr="00965E8D">
        <w:rPr>
          <w:rFonts w:asciiTheme="minorHAnsi" w:hAnsiTheme="minorHAnsi" w:cstheme="minorHAnsi"/>
          <w:iCs/>
          <w:color w:val="000099"/>
        </w:rPr>
        <w:t xml:space="preserve"> que se op</w:t>
      </w:r>
      <w:r w:rsidRPr="00965E8D">
        <w:rPr>
          <w:rFonts w:asciiTheme="minorHAnsi" w:hAnsiTheme="minorHAnsi" w:cstheme="minorHAnsi"/>
          <w:iCs/>
          <w:color w:val="000099"/>
        </w:rPr>
        <w:t xml:space="preserve">onen al </w:t>
      </w:r>
      <w:r w:rsidR="00AF22D2" w:rsidRPr="00965E8D">
        <w:rPr>
          <w:rFonts w:asciiTheme="minorHAnsi" w:hAnsiTheme="minorHAnsi" w:cstheme="minorHAnsi"/>
          <w:iCs/>
          <w:color w:val="000099"/>
        </w:rPr>
        <w:t>mensaje</w:t>
      </w:r>
      <w:r w:rsidR="00E55011" w:rsidRPr="00965E8D">
        <w:rPr>
          <w:rFonts w:asciiTheme="minorHAnsi" w:hAnsiTheme="minorHAnsi" w:cstheme="minorHAnsi"/>
          <w:iCs/>
          <w:color w:val="000099"/>
        </w:rPr>
        <w:t>,</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ha</w:t>
      </w:r>
      <w:r w:rsidR="003201FE" w:rsidRPr="00965E8D">
        <w:rPr>
          <w:rFonts w:asciiTheme="minorHAnsi" w:hAnsiTheme="minorHAnsi" w:cstheme="minorHAnsi"/>
          <w:iCs/>
          <w:color w:val="000099"/>
        </w:rPr>
        <w:t>n</w:t>
      </w:r>
      <w:r w:rsidRPr="00965E8D">
        <w:rPr>
          <w:rFonts w:asciiTheme="minorHAnsi" w:hAnsiTheme="minorHAnsi" w:cstheme="minorHAnsi"/>
          <w:iCs/>
          <w:color w:val="000099"/>
        </w:rPr>
        <w:t xml:space="preserve"> </w:t>
      </w:r>
      <w:r w:rsidR="00673197" w:rsidRPr="00965E8D">
        <w:rPr>
          <w:rFonts w:asciiTheme="minorHAnsi" w:hAnsiTheme="minorHAnsi" w:cstheme="minorHAnsi"/>
          <w:iCs/>
          <w:color w:val="000099"/>
        </w:rPr>
        <w:t>sido</w:t>
      </w:r>
      <w:r w:rsidR="00731178" w:rsidRPr="00965E8D">
        <w:rPr>
          <w:rFonts w:asciiTheme="minorHAnsi" w:hAnsiTheme="minorHAnsi" w:cstheme="minorHAnsi"/>
          <w:iCs/>
          <w:color w:val="000099"/>
        </w:rPr>
        <w:t xml:space="preserve"> igualmente</w:t>
      </w:r>
      <w:r w:rsidR="00673197" w:rsidRPr="00965E8D">
        <w:rPr>
          <w:rFonts w:asciiTheme="minorHAnsi" w:hAnsiTheme="minorHAnsi" w:cstheme="minorHAnsi"/>
          <w:iCs/>
          <w:color w:val="000099"/>
        </w:rPr>
        <w:t xml:space="preserve"> </w:t>
      </w:r>
      <w:r w:rsidR="00731178" w:rsidRPr="00965E8D">
        <w:rPr>
          <w:rFonts w:asciiTheme="minorHAnsi" w:hAnsiTheme="minorHAnsi" w:cstheme="minorHAnsi"/>
          <w:iCs/>
          <w:color w:val="000099"/>
        </w:rPr>
        <w:t>sustraído</w:t>
      </w:r>
      <w:r w:rsidR="003201FE" w:rsidRPr="00965E8D">
        <w:rPr>
          <w:rFonts w:asciiTheme="minorHAnsi" w:hAnsiTheme="minorHAnsi" w:cstheme="minorHAnsi"/>
          <w:iCs/>
          <w:color w:val="000099"/>
        </w:rPr>
        <w:t>s</w:t>
      </w:r>
      <w:r w:rsidR="00731178" w:rsidRPr="00965E8D">
        <w:rPr>
          <w:rFonts w:asciiTheme="minorHAnsi" w:hAnsiTheme="minorHAnsi" w:cstheme="minorHAnsi"/>
          <w:iCs/>
          <w:color w:val="000099"/>
        </w:rPr>
        <w:t xml:space="preserve"> a</w:t>
      </w:r>
      <w:r w:rsidR="003201FE" w:rsidRPr="00965E8D">
        <w:rPr>
          <w:rFonts w:asciiTheme="minorHAnsi" w:hAnsiTheme="minorHAnsi" w:cstheme="minorHAnsi"/>
          <w:iCs/>
          <w:color w:val="000099"/>
        </w:rPr>
        <w:t xml:space="preserve"> un</w:t>
      </w:r>
      <w:r w:rsidR="00673197" w:rsidRPr="00965E8D">
        <w:rPr>
          <w:rFonts w:asciiTheme="minorHAnsi" w:hAnsiTheme="minorHAnsi" w:cstheme="minorHAnsi"/>
          <w:iCs/>
          <w:color w:val="000099"/>
        </w:rPr>
        <w:t xml:space="preserve"> mundo</w:t>
      </w:r>
      <w:r w:rsidR="00D80692">
        <w:rPr>
          <w:rFonts w:asciiTheme="minorHAnsi" w:hAnsiTheme="minorHAnsi" w:cstheme="minorHAnsi"/>
          <w:iCs/>
          <w:color w:val="000099"/>
        </w:rPr>
        <w:t xml:space="preserve"> que está</w:t>
      </w:r>
      <w:r w:rsidR="00673197" w:rsidRPr="00965E8D">
        <w:rPr>
          <w:rFonts w:asciiTheme="minorHAnsi" w:hAnsiTheme="minorHAnsi" w:cstheme="minorHAnsi"/>
          <w:iCs/>
          <w:color w:val="000099"/>
        </w:rPr>
        <w:t xml:space="preserve"> </w:t>
      </w:r>
      <w:r w:rsidR="00183F73" w:rsidRPr="00965E8D">
        <w:rPr>
          <w:rFonts w:asciiTheme="minorHAnsi" w:hAnsiTheme="minorHAnsi" w:cstheme="minorHAnsi"/>
          <w:iCs/>
          <w:color w:val="000099"/>
        </w:rPr>
        <w:t>bajo</w:t>
      </w:r>
      <w:r w:rsidRPr="00965E8D">
        <w:rPr>
          <w:rFonts w:asciiTheme="minorHAnsi" w:hAnsiTheme="minorHAnsi" w:cstheme="minorHAnsi"/>
          <w:iCs/>
          <w:color w:val="000099"/>
        </w:rPr>
        <w:t xml:space="preserve"> l</w:t>
      </w:r>
      <w:r w:rsidR="00673197" w:rsidRPr="00965E8D">
        <w:rPr>
          <w:rFonts w:asciiTheme="minorHAnsi" w:hAnsiTheme="minorHAnsi" w:cstheme="minorHAnsi"/>
          <w:iCs/>
          <w:color w:val="000099"/>
        </w:rPr>
        <w:t>os rápidos ju</w:t>
      </w:r>
      <w:r w:rsidRPr="00965E8D">
        <w:rPr>
          <w:rFonts w:asciiTheme="minorHAnsi" w:hAnsiTheme="minorHAnsi" w:cstheme="minorHAnsi"/>
          <w:iCs/>
          <w:color w:val="000099"/>
        </w:rPr>
        <w:t xml:space="preserve">icios </w:t>
      </w:r>
      <w:r w:rsidR="00673197" w:rsidRPr="00965E8D">
        <w:rPr>
          <w:rFonts w:asciiTheme="minorHAnsi" w:hAnsiTheme="minorHAnsi" w:cstheme="minorHAnsi"/>
          <w:iCs/>
          <w:color w:val="000099"/>
        </w:rPr>
        <w:t xml:space="preserve">de </w:t>
      </w:r>
      <w:r w:rsidR="00227505" w:rsidRPr="00965E8D">
        <w:rPr>
          <w:rFonts w:asciiTheme="minorHAnsi" w:hAnsiTheme="minorHAnsi" w:cstheme="minorHAnsi"/>
          <w:iCs/>
          <w:color w:val="000099"/>
        </w:rPr>
        <w:t>Dios</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 xml:space="preserve">El </w:t>
      </w:r>
      <w:r w:rsidR="00F657A7" w:rsidRPr="00965E8D">
        <w:rPr>
          <w:rFonts w:asciiTheme="minorHAnsi" w:hAnsiTheme="minorHAnsi" w:cstheme="minorHAnsi"/>
          <w:iCs/>
          <w:color w:val="000099"/>
        </w:rPr>
        <w:t>Espíritu</w:t>
      </w:r>
      <w:r w:rsidR="00673197" w:rsidRPr="00965E8D">
        <w:rPr>
          <w:rFonts w:asciiTheme="minorHAnsi" w:hAnsiTheme="minorHAnsi" w:cstheme="minorHAnsi"/>
          <w:iCs/>
          <w:color w:val="000099"/>
        </w:rPr>
        <w:t xml:space="preserve"> de </w:t>
      </w:r>
      <w:r w:rsidR="00227505" w:rsidRPr="00965E8D">
        <w:rPr>
          <w:rFonts w:asciiTheme="minorHAnsi" w:hAnsiTheme="minorHAnsi" w:cstheme="minorHAnsi"/>
          <w:iCs/>
          <w:color w:val="000099"/>
        </w:rPr>
        <w:t>Dios</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ha</w:t>
      </w:r>
      <w:r w:rsidR="00673197" w:rsidRPr="00965E8D">
        <w:rPr>
          <w:rFonts w:asciiTheme="minorHAnsi" w:hAnsiTheme="minorHAnsi" w:cstheme="minorHAnsi"/>
          <w:iCs/>
          <w:color w:val="000099"/>
        </w:rPr>
        <w:t xml:space="preserve"> estado presente </w:t>
      </w:r>
      <w:r w:rsidRPr="00965E8D">
        <w:rPr>
          <w:rFonts w:asciiTheme="minorHAnsi" w:hAnsiTheme="minorHAnsi" w:cstheme="minorHAnsi"/>
          <w:iCs/>
          <w:color w:val="000099"/>
        </w:rPr>
        <w:t>co</w:t>
      </w:r>
      <w:r w:rsidR="009010CF" w:rsidRPr="00965E8D">
        <w:rPr>
          <w:rFonts w:asciiTheme="minorHAnsi" w:hAnsiTheme="minorHAnsi" w:cstheme="minorHAnsi"/>
          <w:iCs/>
          <w:color w:val="000099"/>
        </w:rPr>
        <w:t>n</w:t>
      </w:r>
      <w:r w:rsidR="00673197" w:rsidRPr="00965E8D">
        <w:rPr>
          <w:rFonts w:asciiTheme="minorHAnsi" w:hAnsiTheme="minorHAnsi" w:cstheme="minorHAnsi"/>
          <w:iCs/>
          <w:color w:val="000099"/>
        </w:rPr>
        <w:t xml:space="preserve"> poder entre </w:t>
      </w:r>
      <w:r w:rsidR="00805519" w:rsidRPr="00965E8D">
        <w:rPr>
          <w:rFonts w:asciiTheme="minorHAnsi" w:hAnsiTheme="minorHAnsi" w:cstheme="minorHAnsi"/>
          <w:iCs/>
          <w:color w:val="000099"/>
        </w:rPr>
        <w:t>s</w:t>
      </w:r>
      <w:r w:rsidR="001D05AE" w:rsidRPr="00965E8D">
        <w:rPr>
          <w:rFonts w:asciiTheme="minorHAnsi" w:hAnsiTheme="minorHAnsi" w:cstheme="minorHAnsi"/>
          <w:iCs/>
          <w:color w:val="000099"/>
        </w:rPr>
        <w:t>u</w:t>
      </w:r>
      <w:r w:rsidR="00673197" w:rsidRPr="00965E8D">
        <w:rPr>
          <w:rFonts w:asciiTheme="minorHAnsi" w:hAnsiTheme="minorHAnsi" w:cstheme="minorHAnsi"/>
          <w:iCs/>
          <w:color w:val="000099"/>
        </w:rPr>
        <w:t xml:space="preserve"> </w:t>
      </w:r>
      <w:r w:rsidR="001D05AE" w:rsidRPr="00965E8D">
        <w:rPr>
          <w:rFonts w:asciiTheme="minorHAnsi" w:hAnsiTheme="minorHAnsi" w:cstheme="minorHAnsi"/>
          <w:iCs/>
          <w:color w:val="000099"/>
        </w:rPr>
        <w:t>pueblo</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 xml:space="preserve">pero </w:t>
      </w:r>
      <w:r w:rsidR="00673197" w:rsidRPr="00965E8D">
        <w:rPr>
          <w:rFonts w:asciiTheme="minorHAnsi" w:hAnsiTheme="minorHAnsi" w:cstheme="minorHAnsi"/>
          <w:iCs/>
          <w:color w:val="000099"/>
        </w:rPr>
        <w:t xml:space="preserve">no </w:t>
      </w:r>
      <w:r w:rsidR="00805519" w:rsidRPr="00965E8D">
        <w:rPr>
          <w:rFonts w:asciiTheme="minorHAnsi" w:hAnsiTheme="minorHAnsi" w:cstheme="minorHAnsi"/>
          <w:iCs/>
          <w:color w:val="000099"/>
        </w:rPr>
        <w:t>pudo ser</w:t>
      </w:r>
      <w:r w:rsidR="00BF0A0B" w:rsidRPr="00965E8D">
        <w:rPr>
          <w:rFonts w:asciiTheme="minorHAnsi" w:hAnsiTheme="minorHAnsi" w:cstheme="minorHAnsi"/>
          <w:iCs/>
          <w:color w:val="000099"/>
        </w:rPr>
        <w:t>le</w:t>
      </w:r>
      <w:r w:rsidR="00673197" w:rsidRPr="00965E8D">
        <w:rPr>
          <w:rFonts w:asciiTheme="minorHAnsi" w:hAnsiTheme="minorHAnsi" w:cstheme="minorHAnsi"/>
          <w:iCs/>
          <w:color w:val="000099"/>
        </w:rPr>
        <w:t xml:space="preserve"> concedido </w:t>
      </w:r>
      <w:r w:rsidR="00805519" w:rsidRPr="00965E8D">
        <w:rPr>
          <w:rFonts w:asciiTheme="minorHAnsi" w:hAnsiTheme="minorHAnsi" w:cstheme="minorHAnsi"/>
          <w:iCs/>
          <w:color w:val="000099"/>
        </w:rPr>
        <w:t xml:space="preserve">debido a </w:t>
      </w:r>
      <w:r w:rsidR="00673197" w:rsidRPr="00965E8D">
        <w:rPr>
          <w:rFonts w:asciiTheme="minorHAnsi" w:hAnsiTheme="minorHAnsi" w:cstheme="minorHAnsi"/>
          <w:iCs/>
          <w:color w:val="000099"/>
        </w:rPr>
        <w:t>que no abri</w:t>
      </w:r>
      <w:r w:rsidRPr="00965E8D">
        <w:rPr>
          <w:rFonts w:asciiTheme="minorHAnsi" w:hAnsiTheme="minorHAnsi" w:cstheme="minorHAnsi"/>
          <w:iCs/>
          <w:color w:val="000099"/>
        </w:rPr>
        <w:t>ó</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w:t>
      </w:r>
      <w:r w:rsidR="00E52128" w:rsidRPr="00965E8D">
        <w:rPr>
          <w:rFonts w:asciiTheme="minorHAnsi" w:hAnsiTheme="minorHAnsi" w:cstheme="minorHAnsi"/>
          <w:iCs/>
          <w:color w:val="000099"/>
        </w:rPr>
        <w:t>corazón</w:t>
      </w:r>
      <w:r w:rsidR="00673197" w:rsidRPr="00965E8D">
        <w:rPr>
          <w:rFonts w:asciiTheme="minorHAnsi" w:hAnsiTheme="minorHAnsi" w:cstheme="minorHAnsi"/>
          <w:iCs/>
          <w:color w:val="000099"/>
        </w:rPr>
        <w:t xml:space="preserve"> para rec</w:t>
      </w:r>
      <w:r w:rsidRPr="00965E8D">
        <w:rPr>
          <w:rFonts w:asciiTheme="minorHAnsi" w:hAnsiTheme="minorHAnsi" w:cstheme="minorHAnsi"/>
          <w:iCs/>
          <w:color w:val="000099"/>
        </w:rPr>
        <w:t>ibirlo</w:t>
      </w:r>
      <w:r w:rsidR="00673197" w:rsidRPr="00965E8D">
        <w:rPr>
          <w:rFonts w:asciiTheme="minorHAnsi" w:hAnsiTheme="minorHAnsi" w:cstheme="minorHAnsi"/>
          <w:iCs/>
          <w:color w:val="000099"/>
        </w:rPr>
        <w:t>.</w:t>
      </w:r>
      <w:r w:rsidR="00454C7C" w:rsidRPr="00965E8D">
        <w:rPr>
          <w:rFonts w:asciiTheme="minorHAnsi" w:hAnsiTheme="minorHAnsi" w:cstheme="minorHAnsi"/>
          <w:iCs/>
          <w:color w:val="000099"/>
        </w:rPr>
        <w:tab/>
      </w:r>
      <w:r w:rsidR="00454C7C" w:rsidRPr="00965E8D">
        <w:rPr>
          <w:rFonts w:asciiTheme="minorHAnsi" w:hAnsiTheme="minorHAnsi" w:cstheme="minorHAnsi"/>
          <w:iCs/>
          <w:color w:val="000099"/>
        </w:rPr>
        <w:br/>
      </w:r>
      <w:r w:rsidR="00673197" w:rsidRPr="00965E8D">
        <w:rPr>
          <w:rFonts w:asciiTheme="minorHAnsi" w:hAnsiTheme="minorHAnsi" w:cstheme="minorHAnsi"/>
          <w:iCs/>
          <w:color w:val="000099"/>
        </w:rPr>
        <w:t xml:space="preserve">No </w:t>
      </w:r>
      <w:r w:rsidR="00351FB4" w:rsidRPr="00965E8D">
        <w:rPr>
          <w:rFonts w:asciiTheme="minorHAnsi" w:hAnsiTheme="minorHAnsi" w:cstheme="minorHAnsi"/>
          <w:iCs/>
          <w:color w:val="000099"/>
        </w:rPr>
        <w:t>es</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l</w:t>
      </w:r>
      <w:r w:rsidR="00673197" w:rsidRPr="00965E8D">
        <w:rPr>
          <w:rFonts w:asciiTheme="minorHAnsi" w:hAnsiTheme="minorHAnsi" w:cstheme="minorHAnsi"/>
          <w:iCs/>
          <w:color w:val="000099"/>
        </w:rPr>
        <w:t xml:space="preserve">a </w:t>
      </w:r>
      <w:r w:rsidR="00F657A7" w:rsidRPr="00965E8D">
        <w:rPr>
          <w:rFonts w:asciiTheme="minorHAnsi" w:hAnsiTheme="minorHAnsi" w:cstheme="minorHAnsi"/>
          <w:iCs/>
          <w:color w:val="000099"/>
        </w:rPr>
        <w:t>oposición</w:t>
      </w:r>
      <w:r w:rsidR="00673197" w:rsidRPr="00965E8D">
        <w:rPr>
          <w:rFonts w:asciiTheme="minorHAnsi" w:hAnsiTheme="minorHAnsi" w:cstheme="minorHAnsi"/>
          <w:iCs/>
          <w:color w:val="000099"/>
        </w:rPr>
        <w:t xml:space="preserve"> d</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mundo</w:t>
      </w:r>
      <w:r w:rsidR="003140C1" w:rsidRPr="00965E8D">
        <w:rPr>
          <w:rFonts w:asciiTheme="minorHAnsi" w:hAnsiTheme="minorHAnsi" w:cstheme="minorHAnsi"/>
          <w:iCs/>
          <w:color w:val="000099"/>
        </w:rPr>
        <w:t xml:space="preserve"> lo</w:t>
      </w:r>
      <w:r w:rsidR="00673197" w:rsidRPr="00965E8D">
        <w:rPr>
          <w:rFonts w:asciiTheme="minorHAnsi" w:hAnsiTheme="minorHAnsi" w:cstheme="minorHAnsi"/>
          <w:iCs/>
          <w:color w:val="000099"/>
        </w:rPr>
        <w:t xml:space="preserve"> que </w:t>
      </w:r>
      <w:r w:rsidR="003140C1" w:rsidRPr="00965E8D">
        <w:rPr>
          <w:rFonts w:asciiTheme="minorHAnsi" w:hAnsiTheme="minorHAnsi" w:cstheme="minorHAnsi"/>
          <w:iCs/>
          <w:color w:val="000099"/>
        </w:rPr>
        <w:t>hemos de temer: son</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l</w:t>
      </w:r>
      <w:r w:rsidR="00673197" w:rsidRPr="00965E8D">
        <w:rPr>
          <w:rFonts w:asciiTheme="minorHAnsi" w:hAnsiTheme="minorHAnsi" w:cstheme="minorHAnsi"/>
          <w:iCs/>
          <w:color w:val="000099"/>
        </w:rPr>
        <w:t>os elementos que opera</w:t>
      </w:r>
      <w:r w:rsidRPr="00965E8D">
        <w:rPr>
          <w:rFonts w:asciiTheme="minorHAnsi" w:hAnsiTheme="minorHAnsi" w:cstheme="minorHAnsi"/>
          <w:iCs/>
          <w:color w:val="000099"/>
        </w:rPr>
        <w:t>n</w:t>
      </w:r>
      <w:r w:rsidR="00673197" w:rsidRPr="00965E8D">
        <w:rPr>
          <w:rFonts w:asciiTheme="minorHAnsi" w:hAnsiTheme="minorHAnsi" w:cstheme="minorHAnsi"/>
          <w:iCs/>
          <w:color w:val="000099"/>
        </w:rPr>
        <w:t xml:space="preserve"> entre </w:t>
      </w:r>
      <w:r w:rsidR="00E145BA" w:rsidRPr="00965E8D">
        <w:rPr>
          <w:rFonts w:asciiTheme="minorHAnsi" w:hAnsiTheme="minorHAnsi" w:cstheme="minorHAnsi"/>
          <w:iCs/>
          <w:color w:val="000099"/>
        </w:rPr>
        <w:t>nosotros</w:t>
      </w:r>
      <w:r w:rsidR="00673197" w:rsidRPr="00965E8D">
        <w:rPr>
          <w:rFonts w:asciiTheme="minorHAnsi" w:hAnsiTheme="minorHAnsi" w:cstheme="minorHAnsi"/>
          <w:iCs/>
          <w:color w:val="000099"/>
        </w:rPr>
        <w:t xml:space="preserve"> m</w:t>
      </w:r>
      <w:r w:rsidRPr="00965E8D">
        <w:rPr>
          <w:rFonts w:asciiTheme="minorHAnsi" w:hAnsiTheme="minorHAnsi" w:cstheme="minorHAnsi"/>
          <w:iCs/>
          <w:color w:val="000099"/>
        </w:rPr>
        <w:t>i</w:t>
      </w:r>
      <w:r w:rsidR="00673197" w:rsidRPr="00965E8D">
        <w:rPr>
          <w:rFonts w:asciiTheme="minorHAnsi" w:hAnsiTheme="minorHAnsi" w:cstheme="minorHAnsi"/>
          <w:iCs/>
          <w:color w:val="000099"/>
        </w:rPr>
        <w:t xml:space="preserve">smos </w:t>
      </w:r>
      <w:r w:rsidRPr="00965E8D">
        <w:rPr>
          <w:rFonts w:asciiTheme="minorHAnsi" w:hAnsiTheme="minorHAnsi" w:cstheme="minorHAnsi"/>
          <w:iCs/>
          <w:color w:val="000099"/>
        </w:rPr>
        <w:t xml:space="preserve">los </w:t>
      </w:r>
      <w:r w:rsidR="00673197" w:rsidRPr="00965E8D">
        <w:rPr>
          <w:rFonts w:asciiTheme="minorHAnsi" w:hAnsiTheme="minorHAnsi" w:cstheme="minorHAnsi"/>
          <w:iCs/>
          <w:color w:val="000099"/>
        </w:rPr>
        <w:t xml:space="preserve">que </w:t>
      </w:r>
      <w:r w:rsidRPr="00965E8D">
        <w:rPr>
          <w:rFonts w:asciiTheme="minorHAnsi" w:hAnsiTheme="minorHAnsi" w:cstheme="minorHAnsi"/>
          <w:iCs/>
          <w:color w:val="000099"/>
        </w:rPr>
        <w:t xml:space="preserve">han </w:t>
      </w:r>
      <w:r w:rsidR="00673197" w:rsidRPr="00965E8D">
        <w:rPr>
          <w:rFonts w:asciiTheme="minorHAnsi" w:hAnsiTheme="minorHAnsi" w:cstheme="minorHAnsi"/>
          <w:iCs/>
          <w:color w:val="000099"/>
        </w:rPr>
        <w:t xml:space="preserve">impedido </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w:t>
      </w:r>
      <w:r w:rsidR="00AF22D2" w:rsidRPr="00965E8D">
        <w:rPr>
          <w:rFonts w:asciiTheme="minorHAnsi" w:hAnsiTheme="minorHAnsi" w:cstheme="minorHAnsi"/>
          <w:iCs/>
          <w:color w:val="000099"/>
        </w:rPr>
        <w:t>mensaje</w:t>
      </w:r>
      <w:r w:rsidR="003140C1" w:rsidRPr="00965E8D">
        <w:rPr>
          <w:rFonts w:asciiTheme="minorHAnsi" w:hAnsiTheme="minorHAnsi" w:cstheme="minorHAnsi"/>
          <w:iCs/>
          <w:color w:val="000099"/>
        </w:rPr>
        <w:t>.</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amor </w:t>
      </w:r>
      <w:r w:rsidRPr="00965E8D">
        <w:rPr>
          <w:rFonts w:asciiTheme="minorHAnsi" w:hAnsiTheme="minorHAnsi" w:cstheme="minorHAnsi"/>
          <w:iCs/>
          <w:color w:val="000099"/>
        </w:rPr>
        <w:t>y</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 xml:space="preserve">la </w:t>
      </w:r>
      <w:r w:rsidR="001D05AE" w:rsidRPr="00965E8D">
        <w:rPr>
          <w:rFonts w:asciiTheme="minorHAnsi" w:hAnsiTheme="minorHAnsi" w:cstheme="minorHAnsi"/>
          <w:iCs/>
          <w:color w:val="000099"/>
        </w:rPr>
        <w:t>confianza</w:t>
      </w:r>
      <w:r w:rsidR="00673197" w:rsidRPr="00965E8D">
        <w:rPr>
          <w:rFonts w:asciiTheme="minorHAnsi" w:hAnsiTheme="minorHAnsi" w:cstheme="minorHAnsi"/>
          <w:iCs/>
          <w:color w:val="000099"/>
        </w:rPr>
        <w:t xml:space="preserve"> constitu</w:t>
      </w:r>
      <w:r w:rsidRPr="00965E8D">
        <w:rPr>
          <w:rFonts w:asciiTheme="minorHAnsi" w:hAnsiTheme="minorHAnsi" w:cstheme="minorHAnsi"/>
          <w:iCs/>
          <w:color w:val="000099"/>
        </w:rPr>
        <w:t xml:space="preserve">yen </w:t>
      </w:r>
      <w:r w:rsidR="00AF22D2" w:rsidRPr="00965E8D">
        <w:rPr>
          <w:rFonts w:asciiTheme="minorHAnsi" w:hAnsiTheme="minorHAnsi" w:cstheme="minorHAnsi"/>
          <w:iCs/>
          <w:color w:val="000099"/>
        </w:rPr>
        <w:t>una</w:t>
      </w:r>
      <w:r w:rsidR="00673197" w:rsidRPr="00965E8D">
        <w:rPr>
          <w:rFonts w:asciiTheme="minorHAnsi" w:hAnsiTheme="minorHAnsi" w:cstheme="minorHAnsi"/>
          <w:iCs/>
          <w:color w:val="000099"/>
        </w:rPr>
        <w:t xml:space="preserve"> </w:t>
      </w:r>
      <w:r w:rsidR="002D772F" w:rsidRPr="00965E8D">
        <w:rPr>
          <w:rFonts w:asciiTheme="minorHAnsi" w:hAnsiTheme="minorHAnsi" w:cstheme="minorHAnsi"/>
          <w:iCs/>
          <w:color w:val="000099"/>
        </w:rPr>
        <w:t>fuerza</w:t>
      </w:r>
      <w:r w:rsidR="00673197" w:rsidRPr="00965E8D">
        <w:rPr>
          <w:rFonts w:asciiTheme="minorHAnsi" w:hAnsiTheme="minorHAnsi" w:cstheme="minorHAnsi"/>
          <w:iCs/>
          <w:color w:val="000099"/>
        </w:rPr>
        <w:t xml:space="preserve"> moral que </w:t>
      </w:r>
      <w:r w:rsidRPr="00965E8D">
        <w:rPr>
          <w:rFonts w:asciiTheme="minorHAnsi" w:hAnsiTheme="minorHAnsi" w:cstheme="minorHAnsi"/>
          <w:iCs/>
          <w:color w:val="000099"/>
        </w:rPr>
        <w:t xml:space="preserve">habría </w:t>
      </w:r>
      <w:r w:rsidR="00673197" w:rsidRPr="00965E8D">
        <w:rPr>
          <w:rFonts w:asciiTheme="minorHAnsi" w:hAnsiTheme="minorHAnsi" w:cstheme="minorHAnsi"/>
          <w:iCs/>
          <w:color w:val="000099"/>
        </w:rPr>
        <w:t xml:space="preserve">unido </w:t>
      </w:r>
      <w:r w:rsidR="00E145BA" w:rsidRPr="00965E8D">
        <w:rPr>
          <w:rFonts w:asciiTheme="minorHAnsi" w:hAnsiTheme="minorHAnsi" w:cstheme="minorHAnsi"/>
          <w:iCs/>
          <w:color w:val="000099"/>
        </w:rPr>
        <w:t>nuestras</w:t>
      </w:r>
      <w:r w:rsidR="00673197" w:rsidRPr="00965E8D">
        <w:rPr>
          <w:rFonts w:asciiTheme="minorHAnsi" w:hAnsiTheme="minorHAnsi" w:cstheme="minorHAnsi"/>
          <w:iCs/>
          <w:color w:val="000099"/>
        </w:rPr>
        <w:t xml:space="preserve"> </w:t>
      </w:r>
      <w:r w:rsidR="00E145BA" w:rsidRPr="00965E8D">
        <w:rPr>
          <w:rFonts w:asciiTheme="minorHAnsi" w:hAnsiTheme="minorHAnsi" w:cstheme="minorHAnsi"/>
          <w:iCs/>
          <w:color w:val="000099"/>
        </w:rPr>
        <w:t>iglesias</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y</w:t>
      </w:r>
      <w:r w:rsidR="00673197" w:rsidRPr="00965E8D">
        <w:rPr>
          <w:rFonts w:asciiTheme="minorHAnsi" w:hAnsiTheme="minorHAnsi" w:cstheme="minorHAnsi"/>
          <w:iCs/>
          <w:color w:val="000099"/>
        </w:rPr>
        <w:t xml:space="preserve"> asegurado </w:t>
      </w:r>
      <w:r w:rsidR="00351FB4" w:rsidRPr="00965E8D">
        <w:rPr>
          <w:rFonts w:asciiTheme="minorHAnsi" w:hAnsiTheme="minorHAnsi" w:cstheme="minorHAnsi"/>
          <w:iCs/>
          <w:color w:val="000099"/>
        </w:rPr>
        <w:t>armonía</w:t>
      </w:r>
      <w:r w:rsidR="00673197" w:rsidRPr="00965E8D">
        <w:rPr>
          <w:rFonts w:asciiTheme="minorHAnsi" w:hAnsiTheme="minorHAnsi" w:cstheme="minorHAnsi"/>
          <w:iCs/>
          <w:color w:val="000099"/>
        </w:rPr>
        <w:t xml:space="preserve"> de </w:t>
      </w:r>
      <w:r w:rsidR="004369CF" w:rsidRPr="00965E8D">
        <w:rPr>
          <w:rFonts w:asciiTheme="minorHAnsi" w:hAnsiTheme="minorHAnsi" w:cstheme="minorHAnsi"/>
          <w:iCs/>
          <w:color w:val="000099"/>
        </w:rPr>
        <w:t>acción</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pero l</w:t>
      </w:r>
      <w:r w:rsidR="00673197" w:rsidRPr="00965E8D">
        <w:rPr>
          <w:rFonts w:asciiTheme="minorHAnsi" w:hAnsiTheme="minorHAnsi" w:cstheme="minorHAnsi"/>
          <w:iCs/>
          <w:color w:val="000099"/>
        </w:rPr>
        <w:t>a fri</w:t>
      </w:r>
      <w:r w:rsidRPr="00965E8D">
        <w:rPr>
          <w:rFonts w:asciiTheme="minorHAnsi" w:hAnsiTheme="minorHAnsi" w:cstheme="minorHAnsi"/>
          <w:iCs/>
          <w:color w:val="000099"/>
        </w:rPr>
        <w:t xml:space="preserve">aldad y la </w:t>
      </w:r>
      <w:r w:rsidR="00673197" w:rsidRPr="00965E8D">
        <w:rPr>
          <w:rFonts w:asciiTheme="minorHAnsi" w:hAnsiTheme="minorHAnsi" w:cstheme="minorHAnsi"/>
          <w:iCs/>
          <w:color w:val="000099"/>
        </w:rPr>
        <w:t>desconfian</w:t>
      </w:r>
      <w:r w:rsidRPr="00965E8D">
        <w:rPr>
          <w:rFonts w:asciiTheme="minorHAnsi" w:hAnsiTheme="minorHAnsi" w:cstheme="minorHAnsi"/>
          <w:iCs/>
          <w:color w:val="000099"/>
        </w:rPr>
        <w:t>z</w:t>
      </w:r>
      <w:r w:rsidR="00673197" w:rsidRPr="00965E8D">
        <w:rPr>
          <w:rFonts w:asciiTheme="minorHAnsi" w:hAnsiTheme="minorHAnsi" w:cstheme="minorHAnsi"/>
          <w:iCs/>
          <w:color w:val="000099"/>
        </w:rPr>
        <w:t xml:space="preserve">a </w:t>
      </w:r>
      <w:r w:rsidR="003140C1" w:rsidRPr="00965E8D">
        <w:rPr>
          <w:rFonts w:asciiTheme="minorHAnsi" w:hAnsiTheme="minorHAnsi" w:cstheme="minorHAnsi"/>
          <w:iCs/>
          <w:color w:val="000099"/>
        </w:rPr>
        <w:t>han traído</w:t>
      </w:r>
      <w:r w:rsidRPr="00965E8D">
        <w:rPr>
          <w:rFonts w:asciiTheme="minorHAnsi" w:hAnsiTheme="minorHAnsi" w:cstheme="minorHAnsi"/>
          <w:iCs/>
          <w:color w:val="000099"/>
        </w:rPr>
        <w:t xml:space="preserve"> </w:t>
      </w:r>
      <w:r w:rsidR="00673197" w:rsidRPr="00965E8D">
        <w:rPr>
          <w:rFonts w:asciiTheme="minorHAnsi" w:hAnsiTheme="minorHAnsi" w:cstheme="minorHAnsi"/>
          <w:iCs/>
          <w:color w:val="000099"/>
        </w:rPr>
        <w:t>desuni</w:t>
      </w:r>
      <w:r w:rsidRPr="00965E8D">
        <w:rPr>
          <w:rFonts w:asciiTheme="minorHAnsi" w:hAnsiTheme="minorHAnsi" w:cstheme="minorHAnsi"/>
          <w:iCs/>
          <w:color w:val="000099"/>
        </w:rPr>
        <w:t>ón</w:t>
      </w:r>
      <w:r w:rsidR="006B030A" w:rsidRPr="00965E8D">
        <w:rPr>
          <w:rFonts w:asciiTheme="minorHAnsi" w:hAnsiTheme="minorHAnsi" w:cstheme="minorHAnsi"/>
          <w:iCs/>
          <w:color w:val="000099"/>
        </w:rPr>
        <w:t>, privándonos</w:t>
      </w:r>
      <w:r w:rsidRPr="00965E8D">
        <w:rPr>
          <w:rFonts w:asciiTheme="minorHAnsi" w:hAnsiTheme="minorHAnsi" w:cstheme="minorHAnsi"/>
          <w:iCs/>
          <w:color w:val="000099"/>
        </w:rPr>
        <w:t xml:space="preserve"> </w:t>
      </w:r>
      <w:r w:rsidR="00673197" w:rsidRPr="00965E8D">
        <w:rPr>
          <w:rFonts w:asciiTheme="minorHAnsi" w:hAnsiTheme="minorHAnsi" w:cstheme="minorHAnsi"/>
          <w:iCs/>
          <w:color w:val="000099"/>
        </w:rPr>
        <w:t xml:space="preserve">de </w:t>
      </w:r>
      <w:r w:rsidR="00A04A97" w:rsidRPr="00965E8D">
        <w:rPr>
          <w:rFonts w:asciiTheme="minorHAnsi" w:hAnsiTheme="minorHAnsi" w:cstheme="minorHAnsi"/>
          <w:iCs/>
          <w:color w:val="000099"/>
        </w:rPr>
        <w:t>nuestra</w:t>
      </w:r>
      <w:r w:rsidR="00673197" w:rsidRPr="00965E8D">
        <w:rPr>
          <w:rFonts w:asciiTheme="minorHAnsi" w:hAnsiTheme="minorHAnsi" w:cstheme="minorHAnsi"/>
          <w:iCs/>
          <w:color w:val="000099"/>
        </w:rPr>
        <w:t xml:space="preserve"> </w:t>
      </w:r>
      <w:r w:rsidR="002D772F" w:rsidRPr="00965E8D">
        <w:rPr>
          <w:rFonts w:asciiTheme="minorHAnsi" w:hAnsiTheme="minorHAnsi" w:cstheme="minorHAnsi"/>
          <w:iCs/>
          <w:color w:val="000099"/>
        </w:rPr>
        <w:t>fuerza</w:t>
      </w:r>
      <w:r w:rsidR="00673197" w:rsidRPr="00965E8D">
        <w:rPr>
          <w:rFonts w:asciiTheme="minorHAnsi" w:hAnsiTheme="minorHAnsi" w:cstheme="minorHAnsi"/>
          <w:iCs/>
          <w:color w:val="000099"/>
        </w:rPr>
        <w:t>...</w:t>
      </w:r>
      <w:r w:rsidR="00454C7C" w:rsidRPr="00965E8D">
        <w:rPr>
          <w:rFonts w:asciiTheme="minorHAnsi" w:hAnsiTheme="minorHAnsi" w:cstheme="minorHAnsi"/>
          <w:iCs/>
          <w:color w:val="000099"/>
        </w:rPr>
        <w:tab/>
      </w:r>
      <w:r w:rsidR="00454C7C" w:rsidRPr="00965E8D">
        <w:rPr>
          <w:rFonts w:asciiTheme="minorHAnsi" w:hAnsiTheme="minorHAnsi" w:cstheme="minorHAnsi"/>
          <w:iCs/>
          <w:color w:val="000099"/>
        </w:rPr>
        <w:br/>
      </w:r>
      <w:r w:rsidRPr="00965E8D">
        <w:rPr>
          <w:rFonts w:asciiTheme="minorHAnsi" w:hAnsiTheme="minorHAnsi" w:cstheme="minorHAnsi"/>
          <w:iCs/>
          <w:color w:val="000099"/>
        </w:rPr>
        <w:t>La</w:t>
      </w:r>
      <w:r w:rsidR="00673197" w:rsidRPr="00965E8D">
        <w:rPr>
          <w:rFonts w:asciiTheme="minorHAnsi" w:hAnsiTheme="minorHAnsi" w:cstheme="minorHAnsi"/>
          <w:iCs/>
          <w:color w:val="000099"/>
        </w:rPr>
        <w:t xml:space="preserve"> influ</w:t>
      </w:r>
      <w:r w:rsidRPr="00965E8D">
        <w:rPr>
          <w:rFonts w:asciiTheme="minorHAnsi" w:hAnsiTheme="minorHAnsi" w:cstheme="minorHAnsi"/>
          <w:iCs/>
          <w:color w:val="000099"/>
        </w:rPr>
        <w:t>e</w:t>
      </w:r>
      <w:r w:rsidR="00673197" w:rsidRPr="00965E8D">
        <w:rPr>
          <w:rFonts w:asciiTheme="minorHAnsi" w:hAnsiTheme="minorHAnsi" w:cstheme="minorHAnsi"/>
          <w:iCs/>
          <w:color w:val="000099"/>
        </w:rPr>
        <w:t xml:space="preserve">ncia </w:t>
      </w:r>
      <w:r w:rsidR="0071355E" w:rsidRPr="00965E8D">
        <w:rPr>
          <w:rFonts w:asciiTheme="minorHAnsi" w:hAnsiTheme="minorHAnsi" w:cstheme="minorHAnsi"/>
          <w:iCs/>
          <w:color w:val="000099"/>
        </w:rPr>
        <w:t>derivada</w:t>
      </w:r>
      <w:r w:rsidRPr="00965E8D">
        <w:rPr>
          <w:rFonts w:asciiTheme="minorHAnsi" w:hAnsiTheme="minorHAnsi" w:cstheme="minorHAnsi"/>
          <w:iCs/>
          <w:color w:val="000099"/>
        </w:rPr>
        <w:t xml:space="preserve"> </w:t>
      </w:r>
      <w:r w:rsidR="00673197" w:rsidRPr="00965E8D">
        <w:rPr>
          <w:rFonts w:asciiTheme="minorHAnsi" w:hAnsiTheme="minorHAnsi" w:cstheme="minorHAnsi"/>
          <w:iCs/>
          <w:color w:val="000099"/>
        </w:rPr>
        <w:t>d</w:t>
      </w:r>
      <w:r w:rsidRPr="00965E8D">
        <w:rPr>
          <w:rFonts w:asciiTheme="minorHAnsi" w:hAnsiTheme="minorHAnsi" w:cstheme="minorHAnsi"/>
          <w:iCs/>
          <w:color w:val="000099"/>
        </w:rPr>
        <w:t>e l</w:t>
      </w:r>
      <w:r w:rsidR="00673197" w:rsidRPr="00965E8D">
        <w:rPr>
          <w:rFonts w:asciiTheme="minorHAnsi" w:hAnsiTheme="minorHAnsi" w:cstheme="minorHAnsi"/>
          <w:iCs/>
          <w:color w:val="000099"/>
        </w:rPr>
        <w:t>a resist</w:t>
      </w:r>
      <w:r w:rsidRPr="00965E8D">
        <w:rPr>
          <w:rFonts w:asciiTheme="minorHAnsi" w:hAnsiTheme="minorHAnsi" w:cstheme="minorHAnsi"/>
          <w:iCs/>
          <w:color w:val="000099"/>
        </w:rPr>
        <w:t>e</w:t>
      </w:r>
      <w:r w:rsidR="00673197" w:rsidRPr="00965E8D">
        <w:rPr>
          <w:rFonts w:asciiTheme="minorHAnsi" w:hAnsiTheme="minorHAnsi" w:cstheme="minorHAnsi"/>
          <w:iCs/>
          <w:color w:val="000099"/>
        </w:rPr>
        <w:t xml:space="preserve">ncia </w:t>
      </w:r>
      <w:r w:rsidRPr="00965E8D">
        <w:rPr>
          <w:rFonts w:asciiTheme="minorHAnsi" w:hAnsiTheme="minorHAnsi" w:cstheme="minorHAnsi"/>
          <w:iCs/>
          <w:color w:val="000099"/>
        </w:rPr>
        <w:t>a la</w:t>
      </w:r>
      <w:r w:rsidR="00673197" w:rsidRPr="00965E8D">
        <w:rPr>
          <w:rFonts w:asciiTheme="minorHAnsi" w:hAnsiTheme="minorHAnsi" w:cstheme="minorHAnsi"/>
          <w:iCs/>
          <w:color w:val="000099"/>
        </w:rPr>
        <w:t xml:space="preserve"> luz </w:t>
      </w:r>
      <w:r w:rsidRPr="00965E8D">
        <w:rPr>
          <w:rFonts w:asciiTheme="minorHAnsi" w:hAnsiTheme="minorHAnsi" w:cstheme="minorHAnsi"/>
          <w:iCs/>
          <w:color w:val="000099"/>
        </w:rPr>
        <w:t xml:space="preserve">y la </w:t>
      </w:r>
      <w:r w:rsidR="00E145BA" w:rsidRPr="00965E8D">
        <w:rPr>
          <w:rFonts w:asciiTheme="minorHAnsi" w:hAnsiTheme="minorHAnsi" w:cstheme="minorHAnsi"/>
          <w:iCs/>
          <w:color w:val="000099"/>
        </w:rPr>
        <w:t>verdad</w:t>
      </w:r>
      <w:r w:rsidR="00673197" w:rsidRPr="00965E8D">
        <w:rPr>
          <w:rFonts w:asciiTheme="minorHAnsi" w:hAnsiTheme="minorHAnsi" w:cstheme="minorHAnsi"/>
          <w:iCs/>
          <w:color w:val="000099"/>
        </w:rPr>
        <w:t xml:space="preserve"> </w:t>
      </w:r>
      <w:r w:rsidR="009010CF" w:rsidRPr="00965E8D">
        <w:rPr>
          <w:rFonts w:asciiTheme="minorHAnsi" w:hAnsiTheme="minorHAnsi" w:cstheme="minorHAnsi"/>
          <w:iCs/>
          <w:color w:val="000099"/>
        </w:rPr>
        <w:t>en</w:t>
      </w:r>
      <w:r w:rsidR="00673197" w:rsidRPr="00965E8D">
        <w:rPr>
          <w:rFonts w:asciiTheme="minorHAnsi" w:hAnsiTheme="minorHAnsi" w:cstheme="minorHAnsi"/>
          <w:iCs/>
          <w:color w:val="000099"/>
        </w:rPr>
        <w:t xml:space="preserve"> </w:t>
      </w:r>
      <w:r w:rsidR="00A04A97" w:rsidRPr="00965E8D">
        <w:rPr>
          <w:rFonts w:asciiTheme="minorHAnsi" w:hAnsiTheme="minorHAnsi" w:cstheme="minorHAnsi"/>
          <w:iCs/>
          <w:color w:val="000099"/>
        </w:rPr>
        <w:t>Minneapolis</w:t>
      </w:r>
      <w:r w:rsidR="00673197" w:rsidRPr="00965E8D">
        <w:rPr>
          <w:rFonts w:asciiTheme="minorHAnsi" w:hAnsiTheme="minorHAnsi" w:cstheme="minorHAnsi"/>
          <w:iCs/>
          <w:color w:val="000099"/>
        </w:rPr>
        <w:t xml:space="preserve"> tend</w:t>
      </w:r>
      <w:r w:rsidRPr="00965E8D">
        <w:rPr>
          <w:rFonts w:asciiTheme="minorHAnsi" w:hAnsiTheme="minorHAnsi" w:cstheme="minorHAnsi"/>
          <w:iCs/>
          <w:color w:val="000099"/>
        </w:rPr>
        <w:t>i</w:t>
      </w:r>
      <w:r w:rsidR="0071355E" w:rsidRPr="00965E8D">
        <w:rPr>
          <w:rFonts w:asciiTheme="minorHAnsi" w:hAnsiTheme="minorHAnsi" w:cstheme="minorHAnsi"/>
          <w:iCs/>
          <w:color w:val="000099"/>
        </w:rPr>
        <w:t>ó</w:t>
      </w:r>
      <w:r w:rsidR="00673197" w:rsidRPr="00965E8D">
        <w:rPr>
          <w:rFonts w:asciiTheme="minorHAnsi" w:hAnsiTheme="minorHAnsi" w:cstheme="minorHAnsi"/>
          <w:iCs/>
          <w:color w:val="000099"/>
        </w:rPr>
        <w:t xml:space="preserve"> a </w:t>
      </w:r>
      <w:r w:rsidRPr="00965E8D">
        <w:rPr>
          <w:rFonts w:asciiTheme="minorHAnsi" w:hAnsiTheme="minorHAnsi" w:cstheme="minorHAnsi"/>
          <w:iCs/>
          <w:color w:val="000099"/>
        </w:rPr>
        <w:t xml:space="preserve">dejar </w:t>
      </w:r>
      <w:r w:rsidR="0071355E" w:rsidRPr="00965E8D">
        <w:rPr>
          <w:rFonts w:asciiTheme="minorHAnsi" w:hAnsiTheme="minorHAnsi" w:cstheme="minorHAnsi"/>
          <w:iCs/>
          <w:color w:val="000099"/>
        </w:rPr>
        <w:t>sin</w:t>
      </w:r>
      <w:r w:rsidR="00673197" w:rsidRPr="00965E8D">
        <w:rPr>
          <w:rFonts w:asciiTheme="minorHAnsi" w:hAnsiTheme="minorHAnsi" w:cstheme="minorHAnsi"/>
          <w:iCs/>
          <w:color w:val="000099"/>
        </w:rPr>
        <w:t xml:space="preserve"> </w:t>
      </w:r>
      <w:r w:rsidR="00B02E2C" w:rsidRPr="00965E8D">
        <w:rPr>
          <w:rFonts w:asciiTheme="minorHAnsi" w:hAnsiTheme="minorHAnsi" w:cstheme="minorHAnsi"/>
          <w:iCs/>
          <w:color w:val="000099"/>
        </w:rPr>
        <w:t>efecto</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l</w:t>
      </w:r>
      <w:r w:rsidR="00673197" w:rsidRPr="00965E8D">
        <w:rPr>
          <w:rFonts w:asciiTheme="minorHAnsi" w:hAnsiTheme="minorHAnsi" w:cstheme="minorHAnsi"/>
          <w:iCs/>
          <w:color w:val="000099"/>
        </w:rPr>
        <w:t xml:space="preserve">a luz que </w:t>
      </w:r>
      <w:r w:rsidR="00227505" w:rsidRPr="00965E8D">
        <w:rPr>
          <w:rFonts w:asciiTheme="minorHAnsi" w:hAnsiTheme="minorHAnsi" w:cstheme="minorHAnsi"/>
          <w:iCs/>
          <w:color w:val="000099"/>
        </w:rPr>
        <w:t>Dios</w:t>
      </w:r>
      <w:r w:rsidR="00673197" w:rsidRPr="00965E8D">
        <w:rPr>
          <w:rFonts w:asciiTheme="minorHAnsi" w:hAnsiTheme="minorHAnsi" w:cstheme="minorHAnsi"/>
          <w:iCs/>
          <w:color w:val="000099"/>
        </w:rPr>
        <w:t xml:space="preserve"> conced</w:t>
      </w:r>
      <w:r w:rsidRPr="00965E8D">
        <w:rPr>
          <w:rFonts w:asciiTheme="minorHAnsi" w:hAnsiTheme="minorHAnsi" w:cstheme="minorHAnsi"/>
          <w:iCs/>
          <w:color w:val="000099"/>
        </w:rPr>
        <w:t xml:space="preserve">ió </w:t>
      </w:r>
      <w:r w:rsidR="00673197" w:rsidRPr="00965E8D">
        <w:rPr>
          <w:rFonts w:asciiTheme="minorHAnsi" w:hAnsiTheme="minorHAnsi" w:cstheme="minorHAnsi"/>
          <w:iCs/>
          <w:color w:val="000099"/>
        </w:rPr>
        <w:t xml:space="preserve">a </w:t>
      </w:r>
      <w:r w:rsidR="0071355E" w:rsidRPr="00965E8D">
        <w:rPr>
          <w:rFonts w:asciiTheme="minorHAnsi" w:hAnsiTheme="minorHAnsi" w:cstheme="minorHAnsi"/>
          <w:iCs/>
          <w:color w:val="000099"/>
        </w:rPr>
        <w:t>s</w:t>
      </w:r>
      <w:r w:rsidR="001D05AE" w:rsidRPr="00965E8D">
        <w:rPr>
          <w:rFonts w:asciiTheme="minorHAnsi" w:hAnsiTheme="minorHAnsi" w:cstheme="minorHAnsi"/>
          <w:iCs/>
          <w:color w:val="000099"/>
        </w:rPr>
        <w:t>u</w:t>
      </w:r>
      <w:r w:rsidR="00673197" w:rsidRPr="00965E8D">
        <w:rPr>
          <w:rFonts w:asciiTheme="minorHAnsi" w:hAnsiTheme="minorHAnsi" w:cstheme="minorHAnsi"/>
          <w:iCs/>
          <w:color w:val="000099"/>
        </w:rPr>
        <w:t xml:space="preserve"> </w:t>
      </w:r>
      <w:r w:rsidR="001D05AE" w:rsidRPr="00965E8D">
        <w:rPr>
          <w:rFonts w:asciiTheme="minorHAnsi" w:hAnsiTheme="minorHAnsi" w:cstheme="minorHAnsi"/>
          <w:iCs/>
          <w:color w:val="000099"/>
        </w:rPr>
        <w:t>pueblo</w:t>
      </w:r>
      <w:r w:rsidR="00673197" w:rsidRPr="00965E8D">
        <w:rPr>
          <w:rFonts w:asciiTheme="minorHAnsi" w:hAnsiTheme="minorHAnsi" w:cstheme="minorHAnsi"/>
          <w:iCs/>
          <w:color w:val="000099"/>
        </w:rPr>
        <w:t xml:space="preserve"> mediante </w:t>
      </w:r>
      <w:r w:rsidRPr="00965E8D">
        <w:rPr>
          <w:rFonts w:asciiTheme="minorHAnsi" w:hAnsiTheme="minorHAnsi" w:cstheme="minorHAnsi"/>
          <w:iCs/>
          <w:color w:val="000099"/>
        </w:rPr>
        <w:t>l</w:t>
      </w:r>
      <w:r w:rsidR="00673197" w:rsidRPr="00965E8D">
        <w:rPr>
          <w:rFonts w:asciiTheme="minorHAnsi" w:hAnsiTheme="minorHAnsi" w:cstheme="minorHAnsi"/>
          <w:iCs/>
          <w:color w:val="000099"/>
        </w:rPr>
        <w:t xml:space="preserve">os </w:t>
      </w:r>
      <w:r w:rsidR="00875181" w:rsidRPr="00965E8D">
        <w:rPr>
          <w:rFonts w:asciiTheme="minorHAnsi" w:hAnsiTheme="minorHAnsi" w:cstheme="minorHAnsi"/>
          <w:iCs/>
          <w:color w:val="000099"/>
        </w:rPr>
        <w:t>Testimonios</w:t>
      </w:r>
      <w:r w:rsidR="00673197" w:rsidRPr="00965E8D">
        <w:rPr>
          <w:rFonts w:asciiTheme="minorHAnsi" w:hAnsiTheme="minorHAnsi" w:cstheme="minorHAnsi"/>
          <w:iCs/>
          <w:color w:val="000099"/>
        </w:rPr>
        <w:t xml:space="preserve">... </w:t>
      </w:r>
      <w:r w:rsidR="0071355E" w:rsidRPr="00965E8D">
        <w:rPr>
          <w:rFonts w:asciiTheme="minorHAnsi" w:hAnsiTheme="minorHAnsi" w:cstheme="minorHAnsi"/>
          <w:iCs/>
          <w:color w:val="000099"/>
        </w:rPr>
        <w:t xml:space="preserve">debido a </w:t>
      </w:r>
      <w:r w:rsidR="00673197" w:rsidRPr="00965E8D">
        <w:rPr>
          <w:rFonts w:asciiTheme="minorHAnsi" w:hAnsiTheme="minorHAnsi" w:cstheme="minorHAnsi"/>
          <w:iCs/>
          <w:color w:val="000099"/>
        </w:rPr>
        <w:t xml:space="preserve">que </w:t>
      </w:r>
      <w:r w:rsidR="007B58A6" w:rsidRPr="00965E8D">
        <w:rPr>
          <w:rFonts w:asciiTheme="minorHAnsi" w:hAnsiTheme="minorHAnsi" w:cstheme="minorHAnsi"/>
          <w:iCs/>
          <w:color w:val="000099"/>
        </w:rPr>
        <w:t>algunos</w:t>
      </w:r>
      <w:r w:rsidR="00673197" w:rsidRPr="00965E8D">
        <w:rPr>
          <w:rFonts w:asciiTheme="minorHAnsi" w:hAnsiTheme="minorHAnsi" w:cstheme="minorHAnsi"/>
          <w:iCs/>
          <w:color w:val="000099"/>
        </w:rPr>
        <w:t xml:space="preserve"> d</w:t>
      </w:r>
      <w:r w:rsidRPr="00965E8D">
        <w:rPr>
          <w:rFonts w:asciiTheme="minorHAnsi" w:hAnsiTheme="minorHAnsi" w:cstheme="minorHAnsi"/>
          <w:iCs/>
          <w:color w:val="000099"/>
        </w:rPr>
        <w:t>e l</w:t>
      </w:r>
      <w:r w:rsidR="00673197" w:rsidRPr="00965E8D">
        <w:rPr>
          <w:rFonts w:asciiTheme="minorHAnsi" w:hAnsiTheme="minorHAnsi" w:cstheme="minorHAnsi"/>
          <w:iCs/>
          <w:color w:val="000099"/>
        </w:rPr>
        <w:t>os que ocupa</w:t>
      </w:r>
      <w:r w:rsidRPr="00965E8D">
        <w:rPr>
          <w:rFonts w:asciiTheme="minorHAnsi" w:hAnsiTheme="minorHAnsi" w:cstheme="minorHAnsi"/>
          <w:iCs/>
          <w:color w:val="000099"/>
        </w:rPr>
        <w:t xml:space="preserve">n </w:t>
      </w:r>
      <w:r w:rsidR="00F72173" w:rsidRPr="00965E8D">
        <w:rPr>
          <w:rFonts w:asciiTheme="minorHAnsi" w:hAnsiTheme="minorHAnsi" w:cstheme="minorHAnsi"/>
          <w:iCs/>
          <w:color w:val="000099"/>
        </w:rPr>
        <w:t>posiciones</w:t>
      </w:r>
      <w:r w:rsidR="00673197" w:rsidRPr="00965E8D">
        <w:rPr>
          <w:rFonts w:asciiTheme="minorHAnsi" w:hAnsiTheme="minorHAnsi" w:cstheme="minorHAnsi"/>
          <w:iCs/>
          <w:color w:val="000099"/>
        </w:rPr>
        <w:t xml:space="preserve"> de </w:t>
      </w:r>
      <w:r w:rsidR="00875181" w:rsidRPr="00965E8D">
        <w:rPr>
          <w:rFonts w:asciiTheme="minorHAnsi" w:hAnsiTheme="minorHAnsi" w:cstheme="minorHAnsi"/>
          <w:iCs/>
          <w:color w:val="000099"/>
        </w:rPr>
        <w:t>responsabilidad</w:t>
      </w:r>
      <w:r w:rsidR="00673197" w:rsidRPr="00965E8D">
        <w:rPr>
          <w:rFonts w:asciiTheme="minorHAnsi" w:hAnsiTheme="minorHAnsi" w:cstheme="minorHAnsi"/>
          <w:iCs/>
          <w:color w:val="000099"/>
        </w:rPr>
        <w:t xml:space="preserve"> </w:t>
      </w:r>
      <w:r w:rsidR="00815580" w:rsidRPr="00965E8D">
        <w:rPr>
          <w:rFonts w:asciiTheme="minorHAnsi" w:hAnsiTheme="minorHAnsi" w:cstheme="minorHAnsi"/>
          <w:iCs/>
          <w:color w:val="000099"/>
        </w:rPr>
        <w:t>est</w:t>
      </w:r>
      <w:r w:rsidR="0071355E" w:rsidRPr="00965E8D">
        <w:rPr>
          <w:rFonts w:asciiTheme="minorHAnsi" w:hAnsiTheme="minorHAnsi" w:cstheme="minorHAnsi"/>
          <w:iCs/>
          <w:color w:val="000099"/>
        </w:rPr>
        <w:t>uviero</w:t>
      </w:r>
      <w:r w:rsidR="00815580" w:rsidRPr="00965E8D">
        <w:rPr>
          <w:rFonts w:asciiTheme="minorHAnsi" w:hAnsiTheme="minorHAnsi" w:cstheme="minorHAnsi"/>
          <w:iCs/>
          <w:color w:val="000099"/>
        </w:rPr>
        <w:t>n</w:t>
      </w:r>
      <w:r w:rsidR="00673197" w:rsidRPr="00965E8D">
        <w:rPr>
          <w:rFonts w:asciiTheme="minorHAnsi" w:hAnsiTheme="minorHAnsi" w:cstheme="minorHAnsi"/>
          <w:iCs/>
          <w:color w:val="000099"/>
        </w:rPr>
        <w:t xml:space="preserve"> le</w:t>
      </w:r>
      <w:r w:rsidRPr="00965E8D">
        <w:rPr>
          <w:rFonts w:asciiTheme="minorHAnsi" w:hAnsiTheme="minorHAnsi" w:cstheme="minorHAnsi"/>
          <w:iCs/>
          <w:color w:val="000099"/>
        </w:rPr>
        <w:t>u</w:t>
      </w:r>
      <w:r w:rsidR="00673197" w:rsidRPr="00965E8D">
        <w:rPr>
          <w:rFonts w:asciiTheme="minorHAnsi" w:hAnsiTheme="minorHAnsi" w:cstheme="minorHAnsi"/>
          <w:iCs/>
          <w:color w:val="000099"/>
        </w:rPr>
        <w:t xml:space="preserve">dados </w:t>
      </w:r>
      <w:r w:rsidR="00AF22D2" w:rsidRPr="00965E8D">
        <w:rPr>
          <w:rFonts w:asciiTheme="minorHAnsi" w:hAnsiTheme="minorHAnsi" w:cstheme="minorHAnsi"/>
          <w:iCs/>
          <w:color w:val="000099"/>
        </w:rPr>
        <w:t>con</w:t>
      </w:r>
      <w:r w:rsidR="00673197" w:rsidRPr="00965E8D">
        <w:rPr>
          <w:rFonts w:asciiTheme="minorHAnsi" w:hAnsiTheme="minorHAnsi" w:cstheme="minorHAnsi"/>
          <w:iCs/>
          <w:color w:val="000099"/>
        </w:rPr>
        <w:t xml:space="preserve"> </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w:t>
      </w:r>
      <w:r w:rsidR="00F657A7" w:rsidRPr="00965E8D">
        <w:rPr>
          <w:rFonts w:asciiTheme="minorHAnsi" w:hAnsiTheme="minorHAnsi" w:cstheme="minorHAnsi"/>
          <w:iCs/>
          <w:color w:val="000099"/>
        </w:rPr>
        <w:t>espíritu</w:t>
      </w:r>
      <w:r w:rsidR="00673197" w:rsidRPr="00965E8D">
        <w:rPr>
          <w:rFonts w:asciiTheme="minorHAnsi" w:hAnsiTheme="minorHAnsi" w:cstheme="minorHAnsi"/>
          <w:iCs/>
          <w:color w:val="000099"/>
        </w:rPr>
        <w:t xml:space="preserve"> que prevalec</w:t>
      </w:r>
      <w:r w:rsidRPr="00965E8D">
        <w:rPr>
          <w:rFonts w:asciiTheme="minorHAnsi" w:hAnsiTheme="minorHAnsi" w:cstheme="minorHAnsi"/>
          <w:iCs/>
          <w:color w:val="000099"/>
        </w:rPr>
        <w:t xml:space="preserve">ió </w:t>
      </w:r>
      <w:r w:rsidR="009010CF" w:rsidRPr="00965E8D">
        <w:rPr>
          <w:rFonts w:asciiTheme="minorHAnsi" w:hAnsiTheme="minorHAnsi" w:cstheme="minorHAnsi"/>
          <w:iCs/>
          <w:color w:val="000099"/>
        </w:rPr>
        <w:t>en</w:t>
      </w:r>
      <w:r w:rsidR="00673197" w:rsidRPr="00965E8D">
        <w:rPr>
          <w:rFonts w:asciiTheme="minorHAnsi" w:hAnsiTheme="minorHAnsi" w:cstheme="minorHAnsi"/>
          <w:iCs/>
          <w:color w:val="000099"/>
        </w:rPr>
        <w:t xml:space="preserve"> </w:t>
      </w:r>
      <w:r w:rsidR="00A04A97" w:rsidRPr="00965E8D">
        <w:rPr>
          <w:rFonts w:asciiTheme="minorHAnsi" w:hAnsiTheme="minorHAnsi" w:cstheme="minorHAnsi"/>
          <w:iCs/>
          <w:color w:val="000099"/>
        </w:rPr>
        <w:t>Minneapolis</w:t>
      </w:r>
      <w:r w:rsidR="00673197" w:rsidRPr="00965E8D">
        <w:rPr>
          <w:rFonts w:asciiTheme="minorHAnsi" w:hAnsiTheme="minorHAnsi" w:cstheme="minorHAnsi"/>
          <w:iCs/>
          <w:color w:val="000099"/>
        </w:rPr>
        <w:t xml:space="preserve">, </w:t>
      </w:r>
      <w:r w:rsidR="009010CF" w:rsidRPr="00965E8D">
        <w:rPr>
          <w:rFonts w:asciiTheme="minorHAnsi" w:hAnsiTheme="minorHAnsi" w:cstheme="minorHAnsi"/>
          <w:iCs/>
          <w:color w:val="000099"/>
        </w:rPr>
        <w:t>un</w:t>
      </w:r>
      <w:r w:rsidR="00CE38C2" w:rsidRPr="00CE38C2">
        <w:rPr>
          <w:rFonts w:asciiTheme="minorHAnsi" w:hAnsiTheme="minorHAnsi" w:cstheme="minorHAnsi"/>
          <w:iCs/>
          <w:color w:val="000000" w:themeColor="text1"/>
        </w:rPr>
        <w:t xml:space="preserve"> [tipo de]</w:t>
      </w:r>
      <w:r w:rsidR="00673197" w:rsidRPr="00CE38C2">
        <w:rPr>
          <w:rFonts w:asciiTheme="minorHAnsi" w:hAnsiTheme="minorHAnsi" w:cstheme="minorHAnsi"/>
          <w:iCs/>
          <w:color w:val="000000" w:themeColor="text1"/>
        </w:rPr>
        <w:t xml:space="preserve"> </w:t>
      </w:r>
      <w:r w:rsidR="00F657A7" w:rsidRPr="00965E8D">
        <w:rPr>
          <w:rFonts w:asciiTheme="minorHAnsi" w:hAnsiTheme="minorHAnsi" w:cstheme="minorHAnsi"/>
          <w:iCs/>
          <w:color w:val="000099"/>
        </w:rPr>
        <w:t>espíritu</w:t>
      </w:r>
      <w:r w:rsidR="00673197" w:rsidRPr="00965E8D">
        <w:rPr>
          <w:rFonts w:asciiTheme="minorHAnsi" w:hAnsiTheme="minorHAnsi" w:cstheme="minorHAnsi"/>
          <w:iCs/>
          <w:color w:val="000099"/>
        </w:rPr>
        <w:t xml:space="preserve"> que </w:t>
      </w:r>
      <w:r w:rsidR="0071355E" w:rsidRPr="00965E8D">
        <w:rPr>
          <w:rFonts w:asciiTheme="minorHAnsi" w:hAnsiTheme="minorHAnsi" w:cstheme="minorHAnsi"/>
          <w:iCs/>
          <w:color w:val="000099"/>
        </w:rPr>
        <w:t>a</w:t>
      </w:r>
      <w:r w:rsidR="00673197" w:rsidRPr="00965E8D">
        <w:rPr>
          <w:rFonts w:asciiTheme="minorHAnsi" w:hAnsiTheme="minorHAnsi" w:cstheme="minorHAnsi"/>
          <w:iCs/>
          <w:color w:val="000099"/>
        </w:rPr>
        <w:t>nu</w:t>
      </w:r>
      <w:r w:rsidRPr="00965E8D">
        <w:rPr>
          <w:rFonts w:asciiTheme="minorHAnsi" w:hAnsiTheme="minorHAnsi" w:cstheme="minorHAnsi"/>
          <w:iCs/>
          <w:color w:val="000099"/>
        </w:rPr>
        <w:t xml:space="preserve">bló el </w:t>
      </w:r>
      <w:r w:rsidR="00673197" w:rsidRPr="00965E8D">
        <w:rPr>
          <w:rFonts w:asciiTheme="minorHAnsi" w:hAnsiTheme="minorHAnsi" w:cstheme="minorHAnsi"/>
          <w:iCs/>
          <w:color w:val="000099"/>
        </w:rPr>
        <w:t>discernim</w:t>
      </w:r>
      <w:r w:rsidRPr="00965E8D">
        <w:rPr>
          <w:rFonts w:asciiTheme="minorHAnsi" w:hAnsiTheme="minorHAnsi" w:cstheme="minorHAnsi"/>
          <w:iCs/>
          <w:color w:val="000099"/>
        </w:rPr>
        <w:t>i</w:t>
      </w:r>
      <w:r w:rsidR="00673197" w:rsidRPr="00965E8D">
        <w:rPr>
          <w:rFonts w:asciiTheme="minorHAnsi" w:hAnsiTheme="minorHAnsi" w:cstheme="minorHAnsi"/>
          <w:iCs/>
          <w:color w:val="000099"/>
        </w:rPr>
        <w:t>ento d</w:t>
      </w:r>
      <w:r w:rsidRPr="00965E8D">
        <w:rPr>
          <w:rFonts w:asciiTheme="minorHAnsi" w:hAnsiTheme="minorHAnsi" w:cstheme="minorHAnsi"/>
          <w:iCs/>
          <w:color w:val="000099"/>
        </w:rPr>
        <w:t>el</w:t>
      </w:r>
      <w:r w:rsidR="00673197" w:rsidRPr="00965E8D">
        <w:rPr>
          <w:rFonts w:asciiTheme="minorHAnsi" w:hAnsiTheme="minorHAnsi" w:cstheme="minorHAnsi"/>
          <w:iCs/>
          <w:color w:val="000099"/>
        </w:rPr>
        <w:t xml:space="preserve"> </w:t>
      </w:r>
      <w:r w:rsidR="001D05AE" w:rsidRPr="00965E8D">
        <w:rPr>
          <w:rFonts w:asciiTheme="minorHAnsi" w:hAnsiTheme="minorHAnsi" w:cstheme="minorHAnsi"/>
          <w:iCs/>
          <w:color w:val="000099"/>
        </w:rPr>
        <w:t>pueblo</w:t>
      </w:r>
      <w:r w:rsidR="00673197" w:rsidRPr="00965E8D">
        <w:rPr>
          <w:rFonts w:asciiTheme="minorHAnsi" w:hAnsiTheme="minorHAnsi" w:cstheme="minorHAnsi"/>
          <w:iCs/>
          <w:color w:val="000099"/>
        </w:rPr>
        <w:t xml:space="preserve"> de </w:t>
      </w:r>
      <w:r w:rsidR="00227505" w:rsidRPr="00965E8D">
        <w:rPr>
          <w:rFonts w:asciiTheme="minorHAnsi" w:hAnsiTheme="minorHAnsi" w:cstheme="minorHAnsi"/>
          <w:iCs/>
          <w:color w:val="000099"/>
        </w:rPr>
        <w:t>Dios</w:t>
      </w:r>
      <w:r w:rsidR="00673197" w:rsidRPr="005F4C71">
        <w:rPr>
          <w:rFonts w:asciiTheme="minorHAnsi" w:hAnsiTheme="minorHAnsi" w:cstheme="minorHAnsi"/>
        </w:rPr>
        <w:t xml:space="preserve"> (</w:t>
      </w:r>
      <w:r w:rsidR="00CE38C2">
        <w:rPr>
          <w:rFonts w:asciiTheme="minorHAnsi" w:hAnsiTheme="minorHAnsi" w:cstheme="minorHAnsi"/>
          <w:i/>
          <w:iCs/>
        </w:rPr>
        <w:t>General Conference Daily Bulletin</w:t>
      </w:r>
      <w:r w:rsidR="00CE38C2" w:rsidRPr="00CE38C2">
        <w:rPr>
          <w:rFonts w:asciiTheme="minorHAnsi" w:hAnsiTheme="minorHAnsi" w:cstheme="minorHAnsi"/>
        </w:rPr>
        <w:t xml:space="preserve"> 28 febrero 1893</w:t>
      </w:r>
      <w:r w:rsidR="006B1849">
        <w:rPr>
          <w:rFonts w:asciiTheme="minorHAnsi" w:hAnsiTheme="minorHAnsi" w:cstheme="minorHAnsi"/>
        </w:rPr>
        <w:t xml:space="preserve">; </w:t>
      </w:r>
      <w:r w:rsidR="006B1849">
        <w:rPr>
          <w:rFonts w:asciiTheme="minorHAnsi" w:hAnsiTheme="minorHAnsi" w:cstheme="minorHAnsi"/>
          <w:i/>
          <w:iCs/>
        </w:rPr>
        <w:t>The Ellen G. White 1888 Materials</w:t>
      </w:r>
      <w:r w:rsidR="006B1849">
        <w:rPr>
          <w:rFonts w:asciiTheme="minorHAnsi" w:hAnsiTheme="minorHAnsi" w:cstheme="minorHAnsi"/>
        </w:rPr>
        <w:t>, 1128-1129</w:t>
      </w:r>
      <w:r w:rsidR="00673197" w:rsidRPr="005F4C71">
        <w:rPr>
          <w:rFonts w:asciiTheme="minorHAnsi" w:hAnsiTheme="minorHAnsi" w:cstheme="minorHAnsi"/>
        </w:rPr>
        <w:t>).</w:t>
      </w:r>
    </w:p>
    <w:p w14:paraId="6CEBE4DF" w14:textId="425A5552" w:rsidR="00673197" w:rsidRPr="005F4C71" w:rsidRDefault="00871FFC" w:rsidP="00BB44CB">
      <w:pPr>
        <w:pStyle w:val="NormalWeb"/>
        <w:spacing w:line="26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A36B5C" w:rsidRPr="005F4C71">
        <w:rPr>
          <w:rFonts w:asciiTheme="minorHAnsi" w:hAnsiTheme="minorHAnsi" w:cstheme="minorHAnsi"/>
        </w:rPr>
        <w:t>ejército</w:t>
      </w:r>
      <w:r w:rsidR="00673197" w:rsidRPr="005F4C71">
        <w:rPr>
          <w:rFonts w:asciiTheme="minorHAnsi" w:hAnsiTheme="minorHAnsi" w:cstheme="minorHAnsi"/>
        </w:rPr>
        <w:t xml:space="preserve"> que p</w:t>
      </w:r>
      <w:r w:rsidR="007B1C7A" w:rsidRPr="005F4C71">
        <w:rPr>
          <w:rFonts w:asciiTheme="minorHAnsi" w:hAnsiTheme="minorHAnsi" w:cstheme="minorHAnsi"/>
        </w:rPr>
        <w:t>i</w:t>
      </w:r>
      <w:r w:rsidR="00673197" w:rsidRPr="005F4C71">
        <w:rPr>
          <w:rFonts w:asciiTheme="minorHAnsi" w:hAnsiTheme="minorHAnsi" w:cstheme="minorHAnsi"/>
        </w:rPr>
        <w:t xml:space="preserve">erde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F72173" w:rsidRPr="005F4C71">
        <w:rPr>
          <w:rFonts w:asciiTheme="minorHAnsi" w:hAnsiTheme="minorHAnsi" w:cstheme="minorHAnsi"/>
        </w:rPr>
        <w:t>batalla</w:t>
      </w:r>
      <w:r w:rsidR="00673197" w:rsidRPr="005F4C71">
        <w:rPr>
          <w:rFonts w:asciiTheme="minorHAnsi" w:hAnsiTheme="minorHAnsi" w:cstheme="minorHAnsi"/>
        </w:rPr>
        <w:t xml:space="preserve"> t</w:t>
      </w:r>
      <w:r w:rsidR="007B1C7A" w:rsidRPr="005F4C71">
        <w:rPr>
          <w:rFonts w:asciiTheme="minorHAnsi" w:hAnsiTheme="minorHAnsi" w:cstheme="minorHAnsi"/>
        </w:rPr>
        <w:t>rata</w:t>
      </w:r>
      <w:r w:rsidR="00673197" w:rsidRPr="005F4C71">
        <w:rPr>
          <w:rFonts w:asciiTheme="minorHAnsi" w:hAnsiTheme="minorHAnsi" w:cstheme="minorHAnsi"/>
        </w:rPr>
        <w:t xml:space="preserve"> posteriormente </w:t>
      </w:r>
      <w:r w:rsidR="00515047" w:rsidRPr="005F4C71">
        <w:rPr>
          <w:rFonts w:asciiTheme="minorHAnsi" w:hAnsiTheme="minorHAnsi" w:cstheme="minorHAnsi"/>
        </w:rPr>
        <w:t xml:space="preserve">de </w:t>
      </w:r>
      <w:r w:rsidR="00673197" w:rsidRPr="005F4C71">
        <w:rPr>
          <w:rFonts w:asciiTheme="minorHAnsi" w:hAnsiTheme="minorHAnsi" w:cstheme="minorHAnsi"/>
        </w:rPr>
        <w:t>desc</w:t>
      </w:r>
      <w:r w:rsidR="007B1C7A" w:rsidRPr="005F4C71">
        <w:rPr>
          <w:rFonts w:asciiTheme="minorHAnsi" w:hAnsiTheme="minorHAnsi" w:cstheme="minorHAnsi"/>
        </w:rPr>
        <w:t>u</w:t>
      </w:r>
      <w:r w:rsidR="00673197" w:rsidRPr="005F4C71">
        <w:rPr>
          <w:rFonts w:asciiTheme="minorHAnsi" w:hAnsiTheme="minorHAnsi" w:cstheme="minorHAnsi"/>
        </w:rPr>
        <w:t xml:space="preserve">brir </w:t>
      </w:r>
      <w:r w:rsidRPr="005F4C71">
        <w:rPr>
          <w:rFonts w:asciiTheme="minorHAnsi" w:hAnsiTheme="minorHAnsi" w:cstheme="minorHAnsi"/>
        </w:rPr>
        <w:t>cuál fue la causa de la derrota</w:t>
      </w:r>
      <w:r w:rsidR="00673197" w:rsidRPr="005F4C71">
        <w:rPr>
          <w:rFonts w:asciiTheme="minorHAnsi" w:hAnsiTheme="minorHAnsi" w:cstheme="minorHAnsi"/>
        </w:rPr>
        <w:t xml:space="preserve">. </w:t>
      </w:r>
      <w:r w:rsidR="00515047" w:rsidRPr="005F4C71">
        <w:rPr>
          <w:rFonts w:asciiTheme="minorHAnsi" w:hAnsiTheme="minorHAnsi" w:cstheme="minorHAnsi"/>
        </w:rPr>
        <w:t xml:space="preserve">Hablará </w:t>
      </w:r>
      <w:r w:rsidR="00673197" w:rsidRPr="005F4C71">
        <w:rPr>
          <w:rFonts w:asciiTheme="minorHAnsi" w:hAnsiTheme="minorHAnsi" w:cstheme="minorHAnsi"/>
        </w:rPr>
        <w:t xml:space="preserve">de </w:t>
      </w:r>
      <w:r w:rsidR="00815580" w:rsidRPr="005F4C71">
        <w:rPr>
          <w:rFonts w:asciiTheme="minorHAnsi" w:hAnsiTheme="minorHAnsi" w:cstheme="minorHAnsi"/>
        </w:rPr>
        <w:t>victoria</w:t>
      </w:r>
      <w:r w:rsidR="00673197" w:rsidRPr="005F4C71">
        <w:rPr>
          <w:rFonts w:asciiTheme="minorHAnsi" w:hAnsiTheme="minorHAnsi" w:cstheme="minorHAnsi"/>
        </w:rPr>
        <w:t xml:space="preserve"> </w:t>
      </w:r>
      <w:r w:rsidR="00E145BA" w:rsidRPr="005F4C71">
        <w:rPr>
          <w:rFonts w:asciiTheme="minorHAnsi" w:hAnsiTheme="minorHAnsi" w:cstheme="minorHAnsi"/>
        </w:rPr>
        <w:t>solamente</w:t>
      </w:r>
      <w:r w:rsidR="00673197" w:rsidRPr="005F4C71">
        <w:rPr>
          <w:rFonts w:asciiTheme="minorHAnsi" w:hAnsiTheme="minorHAnsi" w:cstheme="minorHAnsi"/>
        </w:rPr>
        <w:t xml:space="preserve"> </w:t>
      </w:r>
      <w:r w:rsidR="00515047" w:rsidRPr="005F4C71">
        <w:rPr>
          <w:rFonts w:asciiTheme="minorHAnsi" w:hAnsiTheme="minorHAnsi" w:cstheme="minorHAnsi"/>
        </w:rPr>
        <w:t>e</w:t>
      </w:r>
      <w:r w:rsidR="00673197" w:rsidRPr="005F4C71">
        <w:rPr>
          <w:rFonts w:asciiTheme="minorHAnsi" w:hAnsiTheme="minorHAnsi" w:cstheme="minorHAnsi"/>
        </w:rPr>
        <w:t>n</w:t>
      </w:r>
      <w:r w:rsidR="00515047" w:rsidRPr="005F4C71">
        <w:rPr>
          <w:rFonts w:asciiTheme="minorHAnsi" w:hAnsiTheme="minorHAnsi" w:cstheme="minorHAnsi"/>
        </w:rPr>
        <w:t xml:space="preserve"> </w:t>
      </w:r>
      <w:r w:rsidR="00256CBD" w:rsidRPr="005F4C71">
        <w:rPr>
          <w:rFonts w:asciiTheme="minorHAnsi" w:hAnsiTheme="minorHAnsi" w:cstheme="minorHAnsi"/>
        </w:rPr>
        <w:t>términos de</w:t>
      </w:r>
      <w:r w:rsidR="00673197" w:rsidRPr="005F4C71">
        <w:rPr>
          <w:rFonts w:asciiTheme="minorHAnsi" w:hAnsiTheme="minorHAnsi" w:cstheme="minorHAnsi"/>
        </w:rPr>
        <w:t xml:space="preserve"> </w:t>
      </w:r>
      <w:r w:rsidR="00515047" w:rsidRPr="005F4C71">
        <w:rPr>
          <w:rFonts w:asciiTheme="minorHAnsi" w:hAnsiTheme="minorHAnsi" w:cstheme="minorHAnsi"/>
        </w:rPr>
        <w:t>l</w:t>
      </w:r>
      <w:r w:rsidR="00673197" w:rsidRPr="005F4C71">
        <w:rPr>
          <w:rFonts w:asciiTheme="minorHAnsi" w:hAnsiTheme="minorHAnsi" w:cstheme="minorHAnsi"/>
        </w:rPr>
        <w:t xml:space="preserve">o que </w:t>
      </w:r>
      <w:r w:rsidRPr="005F4C71">
        <w:rPr>
          <w:rFonts w:asciiTheme="minorHAnsi" w:hAnsiTheme="minorHAnsi" w:cstheme="minorHAnsi"/>
        </w:rPr>
        <w:t>“</w:t>
      </w:r>
      <w:r w:rsidR="00FB1DB7" w:rsidRPr="00317182">
        <w:rPr>
          <w:rFonts w:asciiTheme="minorHAnsi" w:hAnsiTheme="minorHAnsi" w:cstheme="minorHAnsi"/>
          <w:color w:val="000099"/>
        </w:rPr>
        <w:t>podría</w:t>
      </w:r>
      <w:r w:rsidR="00673197" w:rsidRPr="00317182">
        <w:rPr>
          <w:rFonts w:asciiTheme="minorHAnsi" w:hAnsiTheme="minorHAnsi" w:cstheme="minorHAnsi"/>
          <w:color w:val="000099"/>
        </w:rPr>
        <w:t xml:space="preserve"> </w:t>
      </w:r>
      <w:r w:rsidR="00515047" w:rsidRPr="00317182">
        <w:rPr>
          <w:rFonts w:asciiTheme="minorHAnsi" w:hAnsiTheme="minorHAnsi" w:cstheme="minorHAnsi"/>
          <w:color w:val="000099"/>
        </w:rPr>
        <w:t>hab</w:t>
      </w:r>
      <w:r w:rsidR="00AC0086" w:rsidRPr="00317182">
        <w:rPr>
          <w:rFonts w:asciiTheme="minorHAnsi" w:hAnsiTheme="minorHAnsi" w:cstheme="minorHAnsi"/>
          <w:color w:val="000099"/>
        </w:rPr>
        <w:t>er</w:t>
      </w:r>
      <w:r w:rsidR="00673197" w:rsidRPr="00317182">
        <w:rPr>
          <w:rFonts w:asciiTheme="minorHAnsi" w:hAnsiTheme="minorHAnsi" w:cstheme="minorHAnsi"/>
          <w:color w:val="000099"/>
        </w:rPr>
        <w:t xml:space="preserve"> sido</w:t>
      </w:r>
      <w:r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00515047" w:rsidRPr="005F4C71">
        <w:rPr>
          <w:rFonts w:asciiTheme="minorHAnsi" w:hAnsiTheme="minorHAnsi" w:cstheme="minorHAnsi"/>
        </w:rPr>
        <w:t>s</w:t>
      </w:r>
      <w:r w:rsidR="00673197" w:rsidRPr="005F4C71">
        <w:rPr>
          <w:rFonts w:asciiTheme="minorHAnsi" w:hAnsiTheme="minorHAnsi" w:cstheme="minorHAnsi"/>
        </w:rPr>
        <w:t xml:space="preserve"> significativo que </w:t>
      </w:r>
      <w:r w:rsidR="00515047" w:rsidRPr="005F4C71">
        <w:rPr>
          <w:rFonts w:asciiTheme="minorHAnsi" w:hAnsiTheme="minorHAnsi" w:cstheme="minorHAnsi"/>
        </w:rPr>
        <w:t>el pasaje</w:t>
      </w:r>
      <w:r w:rsidR="00673197" w:rsidRPr="005F4C71">
        <w:rPr>
          <w:rFonts w:asciiTheme="minorHAnsi" w:hAnsiTheme="minorHAnsi" w:cstheme="minorHAnsi"/>
        </w:rPr>
        <w:t xml:space="preserve">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citad</w:t>
      </w:r>
      <w:r w:rsidR="00515047" w:rsidRPr="005F4C71">
        <w:rPr>
          <w:rFonts w:asciiTheme="minorHAnsi" w:hAnsiTheme="minorHAnsi" w:cstheme="minorHAnsi"/>
        </w:rPr>
        <w:t>o</w:t>
      </w:r>
      <w:r w:rsidR="00673197" w:rsidRPr="005F4C71">
        <w:rPr>
          <w:rFonts w:asciiTheme="minorHAnsi" w:hAnsiTheme="minorHAnsi" w:cstheme="minorHAnsi"/>
        </w:rPr>
        <w:t>, publicad</w:t>
      </w:r>
      <w:r w:rsidR="00515047" w:rsidRPr="005F4C71">
        <w:rPr>
          <w:rFonts w:asciiTheme="minorHAnsi" w:hAnsiTheme="minorHAnsi" w:cstheme="minorHAnsi"/>
        </w:rPr>
        <w:t>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1909 </w:t>
      </w:r>
      <w:r w:rsidR="009010CF" w:rsidRPr="005F4C71">
        <w:rPr>
          <w:rFonts w:asciiTheme="minorHAnsi" w:hAnsiTheme="minorHAnsi" w:cstheme="minorHAnsi"/>
        </w:rPr>
        <w:t>en</w:t>
      </w:r>
      <w:r w:rsidR="00765A49">
        <w:rPr>
          <w:rFonts w:asciiTheme="minorHAnsi" w:hAnsiTheme="minorHAnsi" w:cstheme="minorHAnsi"/>
        </w:rPr>
        <w:t xml:space="preserve"> el volumen 9 de</w:t>
      </w:r>
      <w:r w:rsidR="00673197" w:rsidRPr="005F4C71">
        <w:rPr>
          <w:rFonts w:asciiTheme="minorHAnsi" w:hAnsiTheme="minorHAnsi" w:cstheme="minorHAnsi"/>
        </w:rPr>
        <w:t xml:space="preserve"> </w:t>
      </w:r>
      <w:r w:rsidR="00673197" w:rsidRPr="005F4C71">
        <w:rPr>
          <w:rFonts w:asciiTheme="minorHAnsi" w:hAnsiTheme="minorHAnsi" w:cstheme="minorHAnsi"/>
          <w:i/>
          <w:iCs/>
        </w:rPr>
        <w:t>Testimoni</w:t>
      </w:r>
      <w:r w:rsidR="00317182">
        <w:rPr>
          <w:rFonts w:asciiTheme="minorHAnsi" w:hAnsiTheme="minorHAnsi" w:cstheme="minorHAnsi"/>
          <w:i/>
          <w:iCs/>
        </w:rPr>
        <w:t>o</w:t>
      </w:r>
      <w:r w:rsidR="00673197" w:rsidRPr="005F4C71">
        <w:rPr>
          <w:rFonts w:asciiTheme="minorHAnsi" w:hAnsiTheme="minorHAnsi" w:cstheme="minorHAnsi"/>
          <w:i/>
          <w:iCs/>
        </w:rPr>
        <w:t>s</w:t>
      </w:r>
      <w:r w:rsidR="00673197" w:rsidRPr="005F4C71">
        <w:rPr>
          <w:rFonts w:asciiTheme="minorHAnsi" w:hAnsiTheme="minorHAnsi" w:cstheme="minorHAnsi"/>
        </w:rPr>
        <w:t>, p</w:t>
      </w:r>
      <w:r w:rsidR="00765A49">
        <w:rPr>
          <w:rFonts w:asciiTheme="minorHAnsi" w:hAnsiTheme="minorHAnsi" w:cstheme="minorHAnsi"/>
        </w:rPr>
        <w:t>ágina</w:t>
      </w:r>
      <w:r w:rsidR="00673197" w:rsidRPr="005F4C71">
        <w:rPr>
          <w:rFonts w:asciiTheme="minorHAnsi" w:hAnsiTheme="minorHAnsi" w:cstheme="minorHAnsi"/>
        </w:rPr>
        <w:t xml:space="preserve"> 2</w:t>
      </w:r>
      <w:r w:rsidR="00E752C1">
        <w:rPr>
          <w:rFonts w:asciiTheme="minorHAnsi" w:hAnsiTheme="minorHAnsi" w:cstheme="minorHAnsi"/>
        </w:rPr>
        <w:t>4</w:t>
      </w:r>
      <w:r w:rsidR="00673197" w:rsidRPr="005F4C71">
        <w:rPr>
          <w:rFonts w:asciiTheme="minorHAnsi" w:hAnsiTheme="minorHAnsi" w:cstheme="minorHAnsi"/>
        </w:rPr>
        <w:t xml:space="preserve">, que </w:t>
      </w:r>
      <w:r w:rsidR="00515047" w:rsidRPr="005F4C71">
        <w:rPr>
          <w:rFonts w:asciiTheme="minorHAnsi" w:hAnsiTheme="minorHAnsi" w:cstheme="minorHAnsi"/>
        </w:rPr>
        <w:t>comienza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trágico </w:t>
      </w:r>
      <w:r w:rsidRPr="005F4C71">
        <w:rPr>
          <w:rFonts w:asciiTheme="minorHAnsi" w:hAnsiTheme="minorHAnsi" w:cstheme="minorHAnsi"/>
        </w:rPr>
        <w:t>“</w:t>
      </w:r>
      <w:r w:rsidR="00673197" w:rsidRPr="00317182">
        <w:rPr>
          <w:rFonts w:asciiTheme="minorHAnsi" w:hAnsiTheme="minorHAnsi" w:cstheme="minorHAnsi"/>
          <w:color w:val="000099"/>
        </w:rPr>
        <w:t>s</w:t>
      </w:r>
      <w:r w:rsidR="00515047" w:rsidRPr="00317182">
        <w:rPr>
          <w:rFonts w:asciiTheme="minorHAnsi" w:hAnsiTheme="minorHAnsi" w:cstheme="minorHAnsi"/>
          <w:color w:val="000099"/>
        </w:rPr>
        <w:t>i</w:t>
      </w:r>
      <w:r w:rsidRPr="005F4C71">
        <w:rPr>
          <w:rFonts w:asciiTheme="minorHAnsi" w:hAnsiTheme="minorHAnsi" w:cstheme="minorHAnsi"/>
        </w:rPr>
        <w:t>”</w:t>
      </w:r>
      <w:r w:rsidR="00F44E3A" w:rsidRPr="005F4C71">
        <w:rPr>
          <w:rFonts w:asciiTheme="minorHAnsi" w:hAnsiTheme="minorHAnsi" w:cstheme="minorHAnsi"/>
        </w:rPr>
        <w:t xml:space="preserve"> condicional</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escrit</w:t>
      </w:r>
      <w:r w:rsidR="00515047"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en referencia</w:t>
      </w:r>
      <w:r w:rsidR="00673197" w:rsidRPr="005F4C71">
        <w:rPr>
          <w:rFonts w:asciiTheme="minorHAnsi" w:hAnsiTheme="minorHAnsi" w:cstheme="minorHAnsi"/>
        </w:rPr>
        <w:t xml:space="preserve"> a</w:t>
      </w:r>
      <w:r w:rsidR="00693988" w:rsidRPr="005F4C71">
        <w:rPr>
          <w:rFonts w:asciiTheme="minorHAnsi" w:hAnsiTheme="minorHAnsi" w:cstheme="minorHAnsi"/>
        </w:rPr>
        <w:t>l devenir</w:t>
      </w:r>
      <w:r w:rsidR="00673197" w:rsidRPr="005F4C71">
        <w:rPr>
          <w:rFonts w:asciiTheme="minorHAnsi" w:hAnsiTheme="minorHAnsi" w:cstheme="minorHAnsi"/>
        </w:rPr>
        <w:t xml:space="preserve"> d</w:t>
      </w:r>
      <w:r w:rsidR="00515047"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693988" w:rsidRPr="005F4C71">
        <w:rPr>
          <w:rFonts w:asciiTheme="minorHAnsi" w:hAnsiTheme="minorHAnsi" w:cstheme="minorHAnsi"/>
        </w:rPr>
        <w:t>posterior a</w:t>
      </w:r>
      <w:r w:rsidR="00673197" w:rsidRPr="005F4C71">
        <w:rPr>
          <w:rFonts w:asciiTheme="minorHAnsi" w:hAnsiTheme="minorHAnsi" w:cstheme="minorHAnsi"/>
        </w:rPr>
        <w:t xml:space="preserve"> 1888. </w:t>
      </w:r>
      <w:r w:rsidR="00CE38C2">
        <w:rPr>
          <w:rFonts w:asciiTheme="minorHAnsi" w:hAnsiTheme="minorHAnsi" w:cstheme="minorHAnsi"/>
        </w:rPr>
        <w:t>Se encuentra en el párrafo que</w:t>
      </w:r>
      <w:r w:rsidRPr="005F4C71">
        <w:rPr>
          <w:rFonts w:asciiTheme="minorHAnsi" w:hAnsiTheme="minorHAnsi" w:cstheme="minorHAnsi"/>
        </w:rPr>
        <w:t xml:space="preserve"> sigue </w:t>
      </w:r>
      <w:r w:rsidR="00CE38C2">
        <w:rPr>
          <w:rFonts w:asciiTheme="minorHAnsi" w:hAnsiTheme="minorHAnsi" w:cstheme="minorHAnsi"/>
        </w:rPr>
        <w:t>a</w:t>
      </w:r>
      <w:r w:rsidR="00515047" w:rsidRPr="005F4C71">
        <w:rPr>
          <w:rFonts w:asciiTheme="minorHAnsi" w:hAnsiTheme="minorHAnsi" w:cstheme="minorHAnsi"/>
        </w:rPr>
        <w:t xml:space="preserve"> l</w:t>
      </w:r>
      <w:r w:rsidR="00673197" w:rsidRPr="005F4C71">
        <w:rPr>
          <w:rFonts w:asciiTheme="minorHAnsi" w:hAnsiTheme="minorHAnsi" w:cstheme="minorHAnsi"/>
        </w:rPr>
        <w:t>a cita</w:t>
      </w:r>
      <w:r w:rsidR="00515047" w:rsidRPr="005F4C71">
        <w:rPr>
          <w:rFonts w:asciiTheme="minorHAnsi" w:hAnsiTheme="minorHAnsi" w:cstheme="minorHAnsi"/>
        </w:rPr>
        <w:t xml:space="preserve"> anterior</w:t>
      </w:r>
      <w:r w:rsidR="00673197" w:rsidRPr="005F4C71">
        <w:rPr>
          <w:rFonts w:asciiTheme="minorHAnsi" w:hAnsiTheme="minorHAnsi" w:cstheme="minorHAnsi"/>
        </w:rPr>
        <w:t>:</w:t>
      </w:r>
    </w:p>
    <w:p w14:paraId="30B837F2" w14:textId="2BE41703" w:rsidR="00871FFC" w:rsidRPr="005F4C71" w:rsidRDefault="00673197" w:rsidP="00331F26">
      <w:pPr>
        <w:pStyle w:val="NormalWeb"/>
        <w:spacing w:line="260" w:lineRule="exact"/>
        <w:ind w:left="567" w:right="566"/>
        <w:rPr>
          <w:rFonts w:asciiTheme="minorHAnsi" w:hAnsiTheme="minorHAnsi" w:cstheme="minorHAnsi"/>
          <w:iCs/>
        </w:rPr>
      </w:pPr>
      <w:r w:rsidRPr="00331F26">
        <w:rPr>
          <w:rFonts w:asciiTheme="minorHAnsi" w:hAnsiTheme="minorHAnsi" w:cstheme="minorHAnsi"/>
          <w:iCs/>
          <w:color w:val="000099"/>
        </w:rPr>
        <w:t>S</w:t>
      </w:r>
      <w:r w:rsidR="00515047" w:rsidRPr="00331F26">
        <w:rPr>
          <w:rFonts w:asciiTheme="minorHAnsi" w:hAnsiTheme="minorHAnsi" w:cstheme="minorHAnsi"/>
          <w:iCs/>
          <w:color w:val="000099"/>
        </w:rPr>
        <w:t>i</w:t>
      </w:r>
      <w:r w:rsidRPr="00331F26">
        <w:rPr>
          <w:rFonts w:asciiTheme="minorHAnsi" w:hAnsiTheme="minorHAnsi" w:cstheme="minorHAnsi"/>
          <w:iCs/>
          <w:color w:val="000099"/>
        </w:rPr>
        <w:t xml:space="preserve"> </w:t>
      </w:r>
      <w:r w:rsidR="006B2EE1" w:rsidRPr="00331F26">
        <w:rPr>
          <w:rFonts w:asciiTheme="minorHAnsi" w:hAnsiTheme="minorHAnsi" w:cstheme="minorHAnsi"/>
          <w:iCs/>
          <w:color w:val="000099"/>
        </w:rPr>
        <w:t>cada</w:t>
      </w:r>
      <w:r w:rsidRPr="00331F26">
        <w:rPr>
          <w:rFonts w:asciiTheme="minorHAnsi" w:hAnsiTheme="minorHAnsi" w:cstheme="minorHAnsi"/>
          <w:iCs/>
          <w:color w:val="000099"/>
        </w:rPr>
        <w:t xml:space="preserve"> soldado de Cristo </w:t>
      </w:r>
      <w:r w:rsidR="008E0A9D" w:rsidRPr="00331F26">
        <w:rPr>
          <w:rFonts w:asciiTheme="minorHAnsi" w:hAnsiTheme="minorHAnsi" w:cstheme="minorHAnsi"/>
          <w:iCs/>
          <w:color w:val="000099"/>
        </w:rPr>
        <w:t>hubiese</w:t>
      </w:r>
      <w:r w:rsidRPr="00331F26">
        <w:rPr>
          <w:rFonts w:asciiTheme="minorHAnsi" w:hAnsiTheme="minorHAnsi" w:cstheme="minorHAnsi"/>
          <w:iCs/>
          <w:color w:val="000099"/>
        </w:rPr>
        <w:t xml:space="preserve"> </w:t>
      </w:r>
      <w:r w:rsidR="00CB54D7" w:rsidRPr="00331F26">
        <w:rPr>
          <w:rFonts w:asciiTheme="minorHAnsi" w:hAnsiTheme="minorHAnsi" w:cstheme="minorHAnsi"/>
          <w:iCs/>
          <w:color w:val="000099"/>
        </w:rPr>
        <w:t>cumplido</w:t>
      </w:r>
      <w:r w:rsidRPr="00331F26">
        <w:rPr>
          <w:rFonts w:asciiTheme="minorHAnsi" w:hAnsiTheme="minorHAnsi" w:cstheme="minorHAnsi"/>
          <w:iCs/>
          <w:color w:val="000099"/>
        </w:rPr>
        <w:t xml:space="preserve"> </w:t>
      </w:r>
      <w:r w:rsidR="001D05AE" w:rsidRPr="00331F26">
        <w:rPr>
          <w:rFonts w:asciiTheme="minorHAnsi" w:hAnsiTheme="minorHAnsi" w:cstheme="minorHAnsi"/>
          <w:iCs/>
          <w:color w:val="000099"/>
        </w:rPr>
        <w:t>su</w:t>
      </w:r>
      <w:r w:rsidRPr="00331F26">
        <w:rPr>
          <w:rFonts w:asciiTheme="minorHAnsi" w:hAnsiTheme="minorHAnsi" w:cstheme="minorHAnsi"/>
          <w:iCs/>
          <w:color w:val="000099"/>
        </w:rPr>
        <w:t xml:space="preserve"> </w:t>
      </w:r>
      <w:r w:rsidR="00F04BE5" w:rsidRPr="00331F26">
        <w:rPr>
          <w:rFonts w:asciiTheme="minorHAnsi" w:hAnsiTheme="minorHAnsi" w:cstheme="minorHAnsi"/>
          <w:iCs/>
          <w:color w:val="000099"/>
        </w:rPr>
        <w:t>deber</w:t>
      </w:r>
      <w:r w:rsidRPr="00331F26">
        <w:rPr>
          <w:rFonts w:asciiTheme="minorHAnsi" w:hAnsiTheme="minorHAnsi" w:cstheme="minorHAnsi"/>
          <w:iCs/>
          <w:color w:val="000099"/>
        </w:rPr>
        <w:t>, s</w:t>
      </w:r>
      <w:r w:rsidR="00515047" w:rsidRPr="00331F26">
        <w:rPr>
          <w:rFonts w:asciiTheme="minorHAnsi" w:hAnsiTheme="minorHAnsi" w:cstheme="minorHAnsi"/>
          <w:iCs/>
          <w:color w:val="000099"/>
        </w:rPr>
        <w:t>i</w:t>
      </w:r>
      <w:r w:rsidRPr="00331F26">
        <w:rPr>
          <w:rFonts w:asciiTheme="minorHAnsi" w:hAnsiTheme="minorHAnsi" w:cstheme="minorHAnsi"/>
          <w:iCs/>
          <w:color w:val="000099"/>
        </w:rPr>
        <w:t xml:space="preserve"> </w:t>
      </w:r>
      <w:r w:rsidR="006B2EE1" w:rsidRPr="00331F26">
        <w:rPr>
          <w:rFonts w:asciiTheme="minorHAnsi" w:hAnsiTheme="minorHAnsi" w:cstheme="minorHAnsi"/>
          <w:iCs/>
          <w:color w:val="000099"/>
        </w:rPr>
        <w:t xml:space="preserve">cada centinela </w:t>
      </w:r>
      <w:r w:rsidR="00A2091A" w:rsidRPr="00331F26">
        <w:rPr>
          <w:rFonts w:asciiTheme="minorHAnsi" w:hAnsiTheme="minorHAnsi" w:cstheme="minorHAnsi"/>
          <w:iCs/>
          <w:color w:val="000099"/>
        </w:rPr>
        <w:t>en</w:t>
      </w:r>
      <w:r w:rsidRPr="00331F26">
        <w:rPr>
          <w:rFonts w:asciiTheme="minorHAnsi" w:hAnsiTheme="minorHAnsi" w:cstheme="minorHAnsi"/>
          <w:iCs/>
          <w:color w:val="000099"/>
        </w:rPr>
        <w:t xml:space="preserve"> </w:t>
      </w:r>
      <w:r w:rsidR="00515047" w:rsidRPr="00331F26">
        <w:rPr>
          <w:rFonts w:asciiTheme="minorHAnsi" w:hAnsiTheme="minorHAnsi" w:cstheme="minorHAnsi"/>
          <w:iCs/>
          <w:color w:val="000099"/>
        </w:rPr>
        <w:t>l</w:t>
      </w:r>
      <w:r w:rsidRPr="00331F26">
        <w:rPr>
          <w:rFonts w:asciiTheme="minorHAnsi" w:hAnsiTheme="minorHAnsi" w:cstheme="minorHAnsi"/>
          <w:iCs/>
          <w:color w:val="000099"/>
        </w:rPr>
        <w:t>os muros de Si</w:t>
      </w:r>
      <w:r w:rsidR="00515047" w:rsidRPr="00331F26">
        <w:rPr>
          <w:rFonts w:asciiTheme="minorHAnsi" w:hAnsiTheme="minorHAnsi" w:cstheme="minorHAnsi"/>
          <w:iCs/>
          <w:color w:val="000099"/>
        </w:rPr>
        <w:t>ón</w:t>
      </w:r>
      <w:r w:rsidRPr="00331F26">
        <w:rPr>
          <w:rFonts w:asciiTheme="minorHAnsi" w:hAnsiTheme="minorHAnsi" w:cstheme="minorHAnsi"/>
          <w:iCs/>
          <w:color w:val="000099"/>
        </w:rPr>
        <w:t xml:space="preserve"> </w:t>
      </w:r>
      <w:r w:rsidR="00515047" w:rsidRPr="00331F26">
        <w:rPr>
          <w:rFonts w:asciiTheme="minorHAnsi" w:hAnsiTheme="minorHAnsi" w:cstheme="minorHAnsi"/>
          <w:iCs/>
          <w:color w:val="000099"/>
        </w:rPr>
        <w:t xml:space="preserve">hubiese </w:t>
      </w:r>
      <w:r w:rsidR="006B2EE1" w:rsidRPr="00331F26">
        <w:rPr>
          <w:rFonts w:asciiTheme="minorHAnsi" w:hAnsiTheme="minorHAnsi" w:cstheme="minorHAnsi"/>
          <w:iCs/>
          <w:color w:val="000099"/>
        </w:rPr>
        <w:t>tocado</w:t>
      </w:r>
      <w:r w:rsidR="00515047" w:rsidRPr="00331F26">
        <w:rPr>
          <w:rFonts w:asciiTheme="minorHAnsi" w:hAnsiTheme="minorHAnsi" w:cstheme="minorHAnsi"/>
          <w:iCs/>
          <w:color w:val="000099"/>
        </w:rPr>
        <w:t xml:space="preserve"> la</w:t>
      </w:r>
      <w:r w:rsidRPr="00331F26">
        <w:rPr>
          <w:rFonts w:asciiTheme="minorHAnsi" w:hAnsiTheme="minorHAnsi" w:cstheme="minorHAnsi"/>
          <w:iCs/>
          <w:color w:val="000099"/>
        </w:rPr>
        <w:t xml:space="preserve"> </w:t>
      </w:r>
      <w:r w:rsidR="00515047" w:rsidRPr="00331F26">
        <w:rPr>
          <w:rFonts w:asciiTheme="minorHAnsi" w:hAnsiTheme="minorHAnsi" w:cstheme="minorHAnsi"/>
          <w:iCs/>
          <w:color w:val="000099"/>
        </w:rPr>
        <w:t>trompeta</w:t>
      </w:r>
      <w:r w:rsidRPr="00331F26">
        <w:rPr>
          <w:rFonts w:asciiTheme="minorHAnsi" w:hAnsiTheme="minorHAnsi" w:cstheme="minorHAnsi"/>
          <w:iCs/>
          <w:color w:val="000099"/>
        </w:rPr>
        <w:t xml:space="preserve">, </w:t>
      </w:r>
      <w:r w:rsidR="00515047" w:rsidRPr="00331F26">
        <w:rPr>
          <w:rFonts w:asciiTheme="minorHAnsi" w:hAnsiTheme="minorHAnsi" w:cstheme="minorHAnsi"/>
          <w:iCs/>
          <w:color w:val="000099"/>
        </w:rPr>
        <w:t>el</w:t>
      </w:r>
      <w:r w:rsidRPr="00331F26">
        <w:rPr>
          <w:rFonts w:asciiTheme="minorHAnsi" w:hAnsiTheme="minorHAnsi" w:cstheme="minorHAnsi"/>
          <w:iCs/>
          <w:color w:val="000099"/>
        </w:rPr>
        <w:t xml:space="preserve"> mundo </w:t>
      </w:r>
      <w:r w:rsidR="00515047" w:rsidRPr="00331F26">
        <w:rPr>
          <w:rFonts w:asciiTheme="minorHAnsi" w:hAnsiTheme="minorHAnsi" w:cstheme="minorHAnsi"/>
          <w:iCs/>
          <w:color w:val="000099"/>
        </w:rPr>
        <w:t>habría oído el</w:t>
      </w:r>
      <w:r w:rsidRPr="00331F26">
        <w:rPr>
          <w:rFonts w:asciiTheme="minorHAnsi" w:hAnsiTheme="minorHAnsi" w:cstheme="minorHAnsi"/>
          <w:iCs/>
          <w:color w:val="000099"/>
        </w:rPr>
        <w:t xml:space="preserve"> </w:t>
      </w:r>
      <w:r w:rsidR="00AF22D2" w:rsidRPr="00331F26">
        <w:rPr>
          <w:rFonts w:asciiTheme="minorHAnsi" w:hAnsiTheme="minorHAnsi" w:cstheme="minorHAnsi"/>
          <w:iCs/>
          <w:color w:val="000099"/>
        </w:rPr>
        <w:t>mensaje</w:t>
      </w:r>
      <w:r w:rsidRPr="00331F26">
        <w:rPr>
          <w:rFonts w:asciiTheme="minorHAnsi" w:hAnsiTheme="minorHAnsi" w:cstheme="minorHAnsi"/>
          <w:iCs/>
          <w:color w:val="000099"/>
        </w:rPr>
        <w:t xml:space="preserve"> de </w:t>
      </w:r>
      <w:r w:rsidR="006B2EE1" w:rsidRPr="00331F26">
        <w:rPr>
          <w:rFonts w:asciiTheme="minorHAnsi" w:hAnsiTheme="minorHAnsi" w:cstheme="minorHAnsi"/>
          <w:iCs/>
          <w:color w:val="000099"/>
        </w:rPr>
        <w:t>amonestación</w:t>
      </w:r>
      <w:r w:rsidRPr="00331F26">
        <w:rPr>
          <w:rFonts w:asciiTheme="minorHAnsi" w:hAnsiTheme="minorHAnsi" w:cstheme="minorHAnsi"/>
          <w:iCs/>
          <w:color w:val="000099"/>
        </w:rPr>
        <w:t xml:space="preserve">. </w:t>
      </w:r>
      <w:r w:rsidR="00A2091A" w:rsidRPr="00331F26">
        <w:rPr>
          <w:rFonts w:asciiTheme="minorHAnsi" w:hAnsiTheme="minorHAnsi" w:cstheme="minorHAnsi"/>
          <w:iCs/>
          <w:color w:val="000099"/>
        </w:rPr>
        <w:t>Pero</w:t>
      </w:r>
      <w:r w:rsidRPr="00331F26">
        <w:rPr>
          <w:rFonts w:asciiTheme="minorHAnsi" w:hAnsiTheme="minorHAnsi" w:cstheme="minorHAnsi"/>
          <w:iCs/>
          <w:color w:val="000099"/>
        </w:rPr>
        <w:t xml:space="preserve"> </w:t>
      </w:r>
      <w:r w:rsidR="00515047" w:rsidRPr="00331F26">
        <w:rPr>
          <w:rFonts w:asciiTheme="minorHAnsi" w:hAnsiTheme="minorHAnsi" w:cstheme="minorHAnsi"/>
          <w:iCs/>
          <w:color w:val="000099"/>
        </w:rPr>
        <w:t>l</w:t>
      </w:r>
      <w:r w:rsidRPr="00331F26">
        <w:rPr>
          <w:rFonts w:asciiTheme="minorHAnsi" w:hAnsiTheme="minorHAnsi" w:cstheme="minorHAnsi"/>
          <w:iCs/>
          <w:color w:val="000099"/>
        </w:rPr>
        <w:t xml:space="preserve">a obra </w:t>
      </w:r>
      <w:r w:rsidR="006B2EE1" w:rsidRPr="00331F26">
        <w:rPr>
          <w:rFonts w:asciiTheme="minorHAnsi" w:hAnsiTheme="minorHAnsi" w:cstheme="minorHAnsi"/>
          <w:iCs/>
          <w:color w:val="000099"/>
        </w:rPr>
        <w:t>ha sufrido</w:t>
      </w:r>
      <w:r w:rsidRPr="00331F26">
        <w:rPr>
          <w:rFonts w:asciiTheme="minorHAnsi" w:hAnsiTheme="minorHAnsi" w:cstheme="minorHAnsi"/>
          <w:iCs/>
          <w:color w:val="000099"/>
        </w:rPr>
        <w:t xml:space="preserve"> </w:t>
      </w:r>
      <w:r w:rsidR="00AF22D2" w:rsidRPr="00331F26">
        <w:rPr>
          <w:rFonts w:asciiTheme="minorHAnsi" w:hAnsiTheme="minorHAnsi" w:cstheme="minorHAnsi"/>
          <w:iCs/>
          <w:color w:val="000099"/>
        </w:rPr>
        <w:t>años</w:t>
      </w:r>
      <w:r w:rsidRPr="00331F26">
        <w:rPr>
          <w:rFonts w:asciiTheme="minorHAnsi" w:hAnsiTheme="minorHAnsi" w:cstheme="minorHAnsi"/>
          <w:iCs/>
          <w:color w:val="000099"/>
        </w:rPr>
        <w:t xml:space="preserve"> </w:t>
      </w:r>
      <w:r w:rsidR="006B2EE1" w:rsidRPr="00331F26">
        <w:rPr>
          <w:rFonts w:asciiTheme="minorHAnsi" w:hAnsiTheme="minorHAnsi" w:cstheme="minorHAnsi"/>
          <w:iCs/>
          <w:color w:val="000099"/>
        </w:rPr>
        <w:t>de atraso</w:t>
      </w:r>
      <w:r w:rsidRPr="00331F26">
        <w:rPr>
          <w:rFonts w:asciiTheme="minorHAnsi" w:hAnsiTheme="minorHAnsi" w:cstheme="minorHAnsi"/>
          <w:iCs/>
          <w:color w:val="000099"/>
        </w:rPr>
        <w:t xml:space="preserve">. </w:t>
      </w:r>
      <w:r w:rsidR="00515047" w:rsidRPr="00331F26">
        <w:rPr>
          <w:rFonts w:asciiTheme="minorHAnsi" w:hAnsiTheme="minorHAnsi" w:cstheme="minorHAnsi"/>
          <w:iCs/>
          <w:color w:val="000099"/>
        </w:rPr>
        <w:t>¿</w:t>
      </w:r>
      <w:r w:rsidRPr="00331F26">
        <w:rPr>
          <w:rFonts w:asciiTheme="minorHAnsi" w:hAnsiTheme="minorHAnsi" w:cstheme="minorHAnsi"/>
          <w:iCs/>
          <w:color w:val="000099"/>
        </w:rPr>
        <w:t>Qu</w:t>
      </w:r>
      <w:r w:rsidR="00515047" w:rsidRPr="00331F26">
        <w:rPr>
          <w:rFonts w:asciiTheme="minorHAnsi" w:hAnsiTheme="minorHAnsi" w:cstheme="minorHAnsi"/>
          <w:iCs/>
          <w:color w:val="000099"/>
        </w:rPr>
        <w:t>é</w:t>
      </w:r>
      <w:r w:rsidRPr="00331F26">
        <w:rPr>
          <w:rFonts w:asciiTheme="minorHAnsi" w:hAnsiTheme="minorHAnsi" w:cstheme="minorHAnsi"/>
          <w:iCs/>
          <w:color w:val="000099"/>
        </w:rPr>
        <w:t xml:space="preserve"> c</w:t>
      </w:r>
      <w:r w:rsidR="00515047" w:rsidRPr="00331F26">
        <w:rPr>
          <w:rFonts w:asciiTheme="minorHAnsi" w:hAnsiTheme="minorHAnsi" w:cstheme="minorHAnsi"/>
          <w:iCs/>
          <w:color w:val="000099"/>
        </w:rPr>
        <w:t>ue</w:t>
      </w:r>
      <w:r w:rsidRPr="00331F26">
        <w:rPr>
          <w:rFonts w:asciiTheme="minorHAnsi" w:hAnsiTheme="minorHAnsi" w:cstheme="minorHAnsi"/>
          <w:iCs/>
          <w:color w:val="000099"/>
        </w:rPr>
        <w:t xml:space="preserve">nta se </w:t>
      </w:r>
      <w:r w:rsidR="006B2EE1" w:rsidRPr="00331F26">
        <w:rPr>
          <w:rFonts w:asciiTheme="minorHAnsi" w:hAnsiTheme="minorHAnsi" w:cstheme="minorHAnsi"/>
          <w:iCs/>
          <w:color w:val="000099"/>
        </w:rPr>
        <w:t>rendirá</w:t>
      </w:r>
      <w:r w:rsidRPr="00331F26">
        <w:rPr>
          <w:rFonts w:asciiTheme="minorHAnsi" w:hAnsiTheme="minorHAnsi" w:cstheme="minorHAnsi"/>
          <w:iCs/>
          <w:color w:val="000099"/>
        </w:rPr>
        <w:t xml:space="preserve"> a </w:t>
      </w:r>
      <w:r w:rsidR="00227505" w:rsidRPr="00331F26">
        <w:rPr>
          <w:rFonts w:asciiTheme="minorHAnsi" w:hAnsiTheme="minorHAnsi" w:cstheme="minorHAnsi"/>
          <w:iCs/>
          <w:color w:val="000099"/>
        </w:rPr>
        <w:t>Dios</w:t>
      </w:r>
      <w:r w:rsidRPr="00331F26">
        <w:rPr>
          <w:rFonts w:asciiTheme="minorHAnsi" w:hAnsiTheme="minorHAnsi" w:cstheme="minorHAnsi"/>
          <w:iCs/>
          <w:color w:val="000099"/>
        </w:rPr>
        <w:t xml:space="preserve"> por </w:t>
      </w:r>
      <w:r w:rsidR="006B2EE1" w:rsidRPr="00331F26">
        <w:rPr>
          <w:rFonts w:asciiTheme="minorHAnsi" w:hAnsiTheme="minorHAnsi" w:cstheme="minorHAnsi"/>
          <w:iCs/>
          <w:color w:val="000099"/>
        </w:rPr>
        <w:t>retardar de esa manera</w:t>
      </w:r>
      <w:r w:rsidRPr="00331F26">
        <w:rPr>
          <w:rFonts w:asciiTheme="minorHAnsi" w:hAnsiTheme="minorHAnsi" w:cstheme="minorHAnsi"/>
          <w:iCs/>
          <w:color w:val="000099"/>
        </w:rPr>
        <w:t xml:space="preserve"> </w:t>
      </w:r>
      <w:r w:rsidR="00515047" w:rsidRPr="00331F26">
        <w:rPr>
          <w:rFonts w:asciiTheme="minorHAnsi" w:hAnsiTheme="minorHAnsi" w:cstheme="minorHAnsi"/>
          <w:iCs/>
          <w:color w:val="000099"/>
        </w:rPr>
        <w:t>l</w:t>
      </w:r>
      <w:r w:rsidRPr="00331F26">
        <w:rPr>
          <w:rFonts w:asciiTheme="minorHAnsi" w:hAnsiTheme="minorHAnsi" w:cstheme="minorHAnsi"/>
          <w:iCs/>
          <w:color w:val="000099"/>
        </w:rPr>
        <w:t>a obra?</w:t>
      </w:r>
      <w:r w:rsidR="00CE38C2">
        <w:rPr>
          <w:rFonts w:asciiTheme="minorHAnsi" w:hAnsiTheme="minorHAnsi" w:cstheme="minorHAnsi"/>
          <w:iCs/>
        </w:rPr>
        <w:t xml:space="preserve"> </w:t>
      </w:r>
      <w:r w:rsidR="00331F26">
        <w:rPr>
          <w:rFonts w:asciiTheme="minorHAnsi" w:hAnsiTheme="minorHAnsi" w:cstheme="minorHAnsi"/>
          <w:iCs/>
        </w:rPr>
        <w:t>(</w:t>
      </w:r>
      <w:r w:rsidR="00331F26" w:rsidRPr="00331F26">
        <w:rPr>
          <w:rFonts w:asciiTheme="minorHAnsi" w:hAnsiTheme="minorHAnsi" w:cstheme="minorHAnsi"/>
          <w:i/>
        </w:rPr>
        <w:t>i</w:t>
      </w:r>
      <w:r w:rsidR="00CE38C2" w:rsidRPr="00331F26">
        <w:rPr>
          <w:rFonts w:asciiTheme="minorHAnsi" w:hAnsiTheme="minorHAnsi" w:cstheme="minorHAnsi"/>
          <w:i/>
        </w:rPr>
        <w:t>b</w:t>
      </w:r>
      <w:r w:rsidR="00331F26" w:rsidRPr="00331F26">
        <w:rPr>
          <w:rFonts w:asciiTheme="minorHAnsi" w:hAnsiTheme="minorHAnsi" w:cstheme="minorHAnsi"/>
          <w:i/>
        </w:rPr>
        <w:t>í</w:t>
      </w:r>
      <w:r w:rsidR="00CE38C2" w:rsidRPr="00331F26">
        <w:rPr>
          <w:rFonts w:asciiTheme="minorHAnsi" w:hAnsiTheme="minorHAnsi" w:cstheme="minorHAnsi"/>
          <w:i/>
        </w:rPr>
        <w:t>d</w:t>
      </w:r>
      <w:r w:rsidR="00CE38C2">
        <w:rPr>
          <w:rFonts w:asciiTheme="minorHAnsi" w:hAnsiTheme="minorHAnsi" w:cstheme="minorHAnsi"/>
          <w:iCs/>
        </w:rPr>
        <w:t>.</w:t>
      </w:r>
      <w:r w:rsidR="00E752C1">
        <w:rPr>
          <w:rFonts w:asciiTheme="minorHAnsi" w:hAnsiTheme="minorHAnsi" w:cstheme="minorHAnsi"/>
          <w:iCs/>
        </w:rPr>
        <w:t xml:space="preserve">; </w:t>
      </w:r>
      <w:r w:rsidR="00E752C1">
        <w:rPr>
          <w:rFonts w:asciiTheme="minorHAnsi" w:hAnsiTheme="minorHAnsi" w:cstheme="minorHAnsi"/>
          <w:i/>
          <w:iCs/>
        </w:rPr>
        <w:t>The Ellen G. White 1888 Materials</w:t>
      </w:r>
      <w:r w:rsidR="00E752C1">
        <w:rPr>
          <w:rFonts w:asciiTheme="minorHAnsi" w:hAnsiTheme="minorHAnsi" w:cstheme="minorHAnsi"/>
        </w:rPr>
        <w:t>, 1129-1130</w:t>
      </w:r>
      <w:r w:rsidR="00CE38C2">
        <w:rPr>
          <w:rFonts w:asciiTheme="minorHAnsi" w:hAnsiTheme="minorHAnsi" w:cstheme="minorHAnsi"/>
          <w:iCs/>
        </w:rPr>
        <w:t>)</w:t>
      </w:r>
    </w:p>
    <w:p w14:paraId="118A6A68" w14:textId="77777777"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 </w:t>
      </w:r>
    </w:p>
    <w:p w14:paraId="36361137" w14:textId="25CA5A8E" w:rsidR="00673197" w:rsidRPr="00331F26" w:rsidRDefault="00331F26" w:rsidP="005E247B">
      <w:pPr>
        <w:pStyle w:val="NormalWeb"/>
        <w:jc w:val="center"/>
        <w:rPr>
          <w:rFonts w:asciiTheme="minorHAnsi" w:hAnsiTheme="minorHAnsi" w:cstheme="minorHAnsi"/>
          <w:color w:val="000099"/>
          <w:sz w:val="28"/>
          <w:szCs w:val="28"/>
        </w:rPr>
      </w:pPr>
      <w:r>
        <w:rPr>
          <w:rFonts w:asciiTheme="minorHAnsi" w:hAnsiTheme="minorHAnsi" w:cstheme="minorHAnsi"/>
          <w:b/>
          <w:bCs/>
          <w:color w:val="000099"/>
          <w:sz w:val="28"/>
          <w:szCs w:val="28"/>
        </w:rPr>
        <w:t>B</w:t>
      </w:r>
      <w:r w:rsidR="00E10B27" w:rsidRPr="00331F26">
        <w:rPr>
          <w:rFonts w:asciiTheme="minorHAnsi" w:hAnsiTheme="minorHAnsi" w:cstheme="minorHAnsi"/>
          <w:b/>
          <w:bCs/>
          <w:color w:val="000099"/>
          <w:sz w:val="28"/>
          <w:szCs w:val="28"/>
        </w:rPr>
        <w:t>uenas</w:t>
      </w:r>
      <w:r w:rsidR="00673197" w:rsidRPr="00331F26">
        <w:rPr>
          <w:rFonts w:asciiTheme="minorHAnsi" w:hAnsiTheme="minorHAnsi" w:cstheme="minorHAnsi"/>
          <w:b/>
          <w:bCs/>
          <w:color w:val="000099"/>
          <w:sz w:val="28"/>
          <w:szCs w:val="28"/>
        </w:rPr>
        <w:t xml:space="preserve"> </w:t>
      </w:r>
      <w:r w:rsidR="006B2EE1" w:rsidRPr="00331F26">
        <w:rPr>
          <w:rFonts w:asciiTheme="minorHAnsi" w:hAnsiTheme="minorHAnsi" w:cstheme="minorHAnsi"/>
          <w:b/>
          <w:bCs/>
          <w:color w:val="000099"/>
          <w:sz w:val="28"/>
          <w:szCs w:val="28"/>
        </w:rPr>
        <w:t>n</w:t>
      </w:r>
      <w:r w:rsidR="007D0EA3" w:rsidRPr="00331F26">
        <w:rPr>
          <w:rFonts w:asciiTheme="minorHAnsi" w:hAnsiTheme="minorHAnsi" w:cstheme="minorHAnsi"/>
          <w:b/>
          <w:bCs/>
          <w:color w:val="000099"/>
          <w:sz w:val="28"/>
          <w:szCs w:val="28"/>
        </w:rPr>
        <w:t>uevas</w:t>
      </w:r>
      <w:r w:rsidR="00673197" w:rsidRPr="00331F26">
        <w:rPr>
          <w:rFonts w:asciiTheme="minorHAnsi" w:hAnsiTheme="minorHAnsi" w:cstheme="minorHAnsi"/>
          <w:b/>
          <w:bCs/>
          <w:color w:val="000099"/>
          <w:sz w:val="28"/>
          <w:szCs w:val="28"/>
        </w:rPr>
        <w:t xml:space="preserve"> </w:t>
      </w:r>
      <w:r w:rsidR="00515047" w:rsidRPr="00331F26">
        <w:rPr>
          <w:rFonts w:asciiTheme="minorHAnsi" w:hAnsiTheme="minorHAnsi" w:cstheme="minorHAnsi"/>
          <w:b/>
          <w:bCs/>
          <w:color w:val="000099"/>
          <w:sz w:val="28"/>
          <w:szCs w:val="28"/>
        </w:rPr>
        <w:t>e</w:t>
      </w:r>
      <w:r w:rsidR="00673197" w:rsidRPr="00331F26">
        <w:rPr>
          <w:rFonts w:asciiTheme="minorHAnsi" w:hAnsiTheme="minorHAnsi" w:cstheme="minorHAnsi"/>
          <w:b/>
          <w:bCs/>
          <w:color w:val="000099"/>
          <w:sz w:val="28"/>
          <w:szCs w:val="28"/>
        </w:rPr>
        <w:t>n</w:t>
      </w:r>
      <w:r w:rsidR="00515047" w:rsidRPr="00331F26">
        <w:rPr>
          <w:rFonts w:asciiTheme="minorHAnsi" w:hAnsiTheme="minorHAnsi" w:cstheme="minorHAnsi"/>
          <w:b/>
          <w:bCs/>
          <w:color w:val="000099"/>
          <w:sz w:val="28"/>
          <w:szCs w:val="28"/>
        </w:rPr>
        <w:t xml:space="preserve"> l</w:t>
      </w:r>
      <w:r w:rsidR="00673197" w:rsidRPr="00331F26">
        <w:rPr>
          <w:rFonts w:asciiTheme="minorHAnsi" w:hAnsiTheme="minorHAnsi" w:cstheme="minorHAnsi"/>
          <w:b/>
          <w:bCs/>
          <w:color w:val="000099"/>
          <w:sz w:val="28"/>
          <w:szCs w:val="28"/>
        </w:rPr>
        <w:t xml:space="preserve">a </w:t>
      </w:r>
      <w:r w:rsidR="006B2EE1" w:rsidRPr="00331F26">
        <w:rPr>
          <w:rFonts w:asciiTheme="minorHAnsi" w:hAnsiTheme="minorHAnsi" w:cstheme="minorHAnsi"/>
          <w:b/>
          <w:bCs/>
          <w:color w:val="000099"/>
          <w:sz w:val="28"/>
          <w:szCs w:val="28"/>
        </w:rPr>
        <w:t>h</w:t>
      </w:r>
      <w:r w:rsidR="00E145BA" w:rsidRPr="00331F26">
        <w:rPr>
          <w:rFonts w:asciiTheme="minorHAnsi" w:hAnsiTheme="minorHAnsi" w:cstheme="minorHAnsi"/>
          <w:b/>
          <w:bCs/>
          <w:color w:val="000099"/>
          <w:sz w:val="28"/>
          <w:szCs w:val="28"/>
        </w:rPr>
        <w:t>istoria</w:t>
      </w:r>
      <w:r w:rsidR="00673197" w:rsidRPr="00331F26">
        <w:rPr>
          <w:rFonts w:asciiTheme="minorHAnsi" w:hAnsiTheme="minorHAnsi" w:cstheme="minorHAnsi"/>
          <w:b/>
          <w:bCs/>
          <w:color w:val="000099"/>
          <w:sz w:val="28"/>
          <w:szCs w:val="28"/>
        </w:rPr>
        <w:t xml:space="preserve"> de 1888</w:t>
      </w:r>
    </w:p>
    <w:p w14:paraId="3AB09B73" w14:textId="568062CB" w:rsidR="00673197" w:rsidRPr="005F4C71" w:rsidRDefault="00E145BA" w:rsidP="00BB44CB">
      <w:pPr>
        <w:pStyle w:val="NormalWeb"/>
        <w:spacing w:line="260" w:lineRule="exact"/>
        <w:rPr>
          <w:rFonts w:asciiTheme="minorHAnsi" w:hAnsiTheme="minorHAnsi" w:cstheme="minorHAnsi"/>
        </w:rPr>
      </w:pPr>
      <w:r w:rsidRPr="005F4C71">
        <w:rPr>
          <w:rFonts w:asciiTheme="minorHAnsi" w:hAnsiTheme="minorHAnsi" w:cstheme="minorHAnsi"/>
          <w:i/>
          <w:iCs/>
        </w:rPr>
        <w:t>Eso</w:t>
      </w:r>
      <w:r w:rsidR="00673197" w:rsidRPr="005F4C71">
        <w:rPr>
          <w:rFonts w:asciiTheme="minorHAnsi" w:hAnsiTheme="minorHAnsi" w:cstheme="minorHAnsi"/>
          <w:i/>
          <w:iCs/>
        </w:rPr>
        <w:t xml:space="preserve"> no significa que</w:t>
      </w:r>
      <w:r w:rsidR="00B5180F" w:rsidRPr="005F4C71">
        <w:rPr>
          <w:rFonts w:asciiTheme="minorHAnsi" w:hAnsiTheme="minorHAnsi" w:cstheme="minorHAnsi"/>
          <w:i/>
          <w:iCs/>
        </w:rPr>
        <w:t xml:space="preserve"> se haya perdido</w:t>
      </w:r>
      <w:r w:rsidR="00673197" w:rsidRPr="005F4C71">
        <w:rPr>
          <w:rFonts w:asciiTheme="minorHAnsi" w:hAnsiTheme="minorHAnsi" w:cstheme="minorHAnsi"/>
          <w:i/>
          <w:iCs/>
        </w:rPr>
        <w:t xml:space="preserve"> </w:t>
      </w:r>
      <w:r w:rsidR="00784A22" w:rsidRPr="005F4C71">
        <w:rPr>
          <w:rFonts w:asciiTheme="minorHAnsi" w:hAnsiTheme="minorHAnsi" w:cstheme="minorHAnsi"/>
          <w:i/>
          <w:iCs/>
        </w:rPr>
        <w:t>l</w:t>
      </w:r>
      <w:r w:rsidR="00673197" w:rsidRPr="005F4C71">
        <w:rPr>
          <w:rFonts w:asciiTheme="minorHAnsi" w:hAnsiTheme="minorHAnsi" w:cstheme="minorHAnsi"/>
          <w:i/>
          <w:iCs/>
        </w:rPr>
        <w:t>a guerra</w:t>
      </w:r>
      <w:r w:rsidR="00B5180F" w:rsidRPr="005F4C71">
        <w:rPr>
          <w:rFonts w:asciiTheme="minorHAnsi" w:hAnsiTheme="minorHAnsi" w:cstheme="minorHAnsi"/>
          <w:i/>
          <w:iCs/>
        </w:rPr>
        <w:t>.</w:t>
      </w:r>
      <w:r w:rsidR="00673197" w:rsidRPr="005F4C71">
        <w:rPr>
          <w:rFonts w:asciiTheme="minorHAnsi" w:hAnsiTheme="minorHAnsi" w:cstheme="minorHAnsi"/>
        </w:rPr>
        <w:t xml:space="preserve"> </w:t>
      </w:r>
      <w:r w:rsidR="00487519" w:rsidRPr="005F4C71">
        <w:rPr>
          <w:rFonts w:asciiTheme="minorHAnsi" w:hAnsiTheme="minorHAnsi" w:cstheme="minorHAnsi"/>
        </w:rPr>
        <w:t>En absoluto</w:t>
      </w:r>
      <w:r w:rsidR="00673197" w:rsidRPr="005F4C71">
        <w:rPr>
          <w:rFonts w:asciiTheme="minorHAnsi" w:hAnsiTheme="minorHAnsi" w:cstheme="minorHAnsi"/>
        </w:rPr>
        <w:t xml:space="preserve">. </w:t>
      </w:r>
      <w:r w:rsidRPr="005F4C71">
        <w:rPr>
          <w:rFonts w:asciiTheme="minorHAnsi" w:hAnsiTheme="minorHAnsi" w:cstheme="minorHAnsi"/>
        </w:rPr>
        <w:t>Solamente</w:t>
      </w:r>
      <w:r w:rsidR="00B5180F" w:rsidRPr="005F4C71">
        <w:rPr>
          <w:rFonts w:asciiTheme="minorHAnsi" w:hAnsiTheme="minorHAnsi" w:cstheme="minorHAnsi"/>
        </w:rPr>
        <w:t xml:space="preserve"> se perdió </w:t>
      </w:r>
      <w:r w:rsidR="00AF22D2" w:rsidRPr="005F4C71">
        <w:rPr>
          <w:rFonts w:asciiTheme="minorHAnsi" w:hAnsiTheme="minorHAnsi" w:cstheme="minorHAnsi"/>
          <w:i/>
          <w:iCs/>
        </w:rPr>
        <w:t>una</w:t>
      </w:r>
      <w:r w:rsidR="00673197" w:rsidRPr="005F4C71">
        <w:rPr>
          <w:rFonts w:asciiTheme="minorHAnsi" w:hAnsiTheme="minorHAnsi" w:cstheme="minorHAnsi"/>
          <w:i/>
          <w:iCs/>
        </w:rPr>
        <w:t xml:space="preserve"> </w:t>
      </w:r>
      <w:r w:rsidR="00F72173" w:rsidRPr="005F4C71">
        <w:rPr>
          <w:rFonts w:asciiTheme="minorHAnsi" w:hAnsiTheme="minorHAnsi" w:cstheme="minorHAnsi"/>
          <w:i/>
          <w:iCs/>
        </w:rPr>
        <w:t>batalla</w:t>
      </w:r>
      <w:r w:rsidR="00673197" w:rsidRPr="005F4C71">
        <w:rPr>
          <w:rFonts w:asciiTheme="minorHAnsi" w:hAnsiTheme="minorHAnsi" w:cstheme="minorHAnsi"/>
        </w:rPr>
        <w:t xml:space="preserve">. </w:t>
      </w:r>
      <w:r w:rsidR="008D5613" w:rsidRPr="005F4C71">
        <w:rPr>
          <w:rFonts w:asciiTheme="minorHAnsi" w:hAnsiTheme="minorHAnsi" w:cstheme="minorHAnsi"/>
        </w:rPr>
        <w:t xml:space="preserve">Ante nosotros se </w:t>
      </w:r>
      <w:r w:rsidR="00AE3BB0" w:rsidRPr="005F4C71">
        <w:rPr>
          <w:rFonts w:asciiTheme="minorHAnsi" w:hAnsiTheme="minorHAnsi" w:cstheme="minorHAnsi"/>
        </w:rPr>
        <w:t>dibuj</w:t>
      </w:r>
      <w:r w:rsidR="008D5613" w:rsidRPr="005F4C71">
        <w:rPr>
          <w:rFonts w:asciiTheme="minorHAnsi" w:hAnsiTheme="minorHAnsi" w:cstheme="minorHAnsi"/>
        </w:rPr>
        <w:t>a</w:t>
      </w:r>
      <w:r w:rsidR="00B5180F" w:rsidRPr="005F4C71">
        <w:rPr>
          <w:rFonts w:asciiTheme="minorHAnsi" w:hAnsiTheme="minorHAnsi" w:cstheme="minorHAnsi"/>
        </w:rPr>
        <w:t xml:space="preserve">, </w:t>
      </w:r>
      <w:r w:rsidR="00AE3BB0" w:rsidRPr="005F4C71">
        <w:rPr>
          <w:rFonts w:asciiTheme="minorHAnsi" w:hAnsiTheme="minorHAnsi" w:cstheme="minorHAnsi"/>
        </w:rPr>
        <w:t>eso sí</w:t>
      </w:r>
      <w:r w:rsidR="00B5180F" w:rsidRPr="005F4C71">
        <w:rPr>
          <w:rFonts w:asciiTheme="minorHAnsi" w:hAnsiTheme="minorHAnsi" w:cstheme="minorHAnsi"/>
        </w:rPr>
        <w:t>, un</w:t>
      </w:r>
      <w:r w:rsidR="00715799" w:rsidRPr="005F4C71">
        <w:rPr>
          <w:rFonts w:asciiTheme="minorHAnsi" w:hAnsiTheme="minorHAnsi" w:cstheme="minorHAnsi"/>
        </w:rPr>
        <w:t xml:space="preserve"> panorama</w:t>
      </w:r>
      <w:r w:rsidR="00B5180F" w:rsidRPr="005F4C71">
        <w:rPr>
          <w:rFonts w:asciiTheme="minorHAnsi" w:hAnsiTheme="minorHAnsi" w:cstheme="minorHAnsi"/>
        </w:rPr>
        <w:t xml:space="preserve"> </w:t>
      </w:r>
      <w:r w:rsidR="00715799" w:rsidRPr="005F4C71">
        <w:rPr>
          <w:rFonts w:asciiTheme="minorHAnsi" w:hAnsiTheme="minorHAnsi" w:cstheme="minorHAnsi"/>
        </w:rPr>
        <w:t>por demás</w:t>
      </w:r>
      <w:r w:rsidR="00673197" w:rsidRPr="005F4C71">
        <w:rPr>
          <w:rFonts w:asciiTheme="minorHAnsi" w:hAnsiTheme="minorHAnsi" w:cstheme="minorHAnsi"/>
        </w:rPr>
        <w:t xml:space="preserve"> intrigante. Un</w:t>
      </w:r>
      <w:r w:rsidR="00784A22" w:rsidRPr="005F4C71">
        <w:rPr>
          <w:rFonts w:asciiTheme="minorHAnsi" w:hAnsiTheme="minorHAnsi" w:cstheme="minorHAnsi"/>
        </w:rPr>
        <w:t>o</w:t>
      </w:r>
      <w:r w:rsidR="00673197" w:rsidRPr="005F4C71">
        <w:rPr>
          <w:rFonts w:asciiTheme="minorHAnsi" w:hAnsiTheme="minorHAnsi" w:cstheme="minorHAnsi"/>
        </w:rPr>
        <w:t xml:space="preserve">s </w:t>
      </w:r>
      <w:r w:rsidR="00333130" w:rsidRPr="005F4C71">
        <w:rPr>
          <w:rFonts w:asciiTheme="minorHAnsi" w:hAnsiTheme="minorHAnsi" w:cstheme="minorHAnsi"/>
        </w:rPr>
        <w:t>pocos</w:t>
      </w:r>
      <w:r w:rsidR="00673197" w:rsidRPr="005F4C71">
        <w:rPr>
          <w:rFonts w:asciiTheme="minorHAnsi" w:hAnsiTheme="minorHAnsi" w:cstheme="minorHAnsi"/>
        </w:rPr>
        <w:t xml:space="preserve"> </w:t>
      </w:r>
      <w:r w:rsidR="00784A22" w:rsidRPr="005F4C71">
        <w:rPr>
          <w:rFonts w:asciiTheme="minorHAnsi" w:hAnsiTheme="minorHAnsi" w:cstheme="minorHAnsi"/>
        </w:rPr>
        <w:t>párrafos</w:t>
      </w:r>
      <w:r w:rsidR="00673197" w:rsidRPr="005F4C71">
        <w:rPr>
          <w:rFonts w:asciiTheme="minorHAnsi" w:hAnsiTheme="minorHAnsi" w:cstheme="minorHAnsi"/>
        </w:rPr>
        <w:t xml:space="preserve"> </w:t>
      </w:r>
      <w:r w:rsidR="00AE3BB0" w:rsidRPr="005F4C71">
        <w:rPr>
          <w:rFonts w:asciiTheme="minorHAnsi" w:hAnsiTheme="minorHAnsi" w:cstheme="minorHAnsi"/>
        </w:rPr>
        <w:t>más adelante</w:t>
      </w:r>
      <w:r w:rsidR="00673197" w:rsidRPr="005F4C71">
        <w:rPr>
          <w:rFonts w:asciiTheme="minorHAnsi" w:hAnsiTheme="minorHAnsi" w:cstheme="minorHAnsi"/>
        </w:rPr>
        <w:t xml:space="preserve"> </w:t>
      </w:r>
      <w:r w:rsidR="00784A22" w:rsidRPr="005F4C71">
        <w:rPr>
          <w:rFonts w:asciiTheme="minorHAnsi" w:hAnsiTheme="minorHAnsi" w:cstheme="minorHAnsi"/>
        </w:rPr>
        <w:t>e</w:t>
      </w:r>
      <w:r w:rsidR="00673197" w:rsidRPr="005F4C71">
        <w:rPr>
          <w:rFonts w:asciiTheme="minorHAnsi" w:hAnsiTheme="minorHAnsi" w:cstheme="minorHAnsi"/>
        </w:rPr>
        <w:t>n</w:t>
      </w:r>
      <w:r w:rsidR="00784A22" w:rsidRPr="005F4C71">
        <w:rPr>
          <w:rFonts w:asciiTheme="minorHAnsi" w:hAnsiTheme="minorHAnsi" w:cstheme="minorHAnsi"/>
        </w:rPr>
        <w:t xml:space="preserve"> l</w:t>
      </w:r>
      <w:r w:rsidR="00673197" w:rsidRPr="005F4C71">
        <w:rPr>
          <w:rFonts w:asciiTheme="minorHAnsi" w:hAnsiTheme="minorHAnsi" w:cstheme="minorHAnsi"/>
        </w:rPr>
        <w:t>a m</w:t>
      </w:r>
      <w:r w:rsidR="00784A22" w:rsidRPr="005F4C71">
        <w:rPr>
          <w:rFonts w:asciiTheme="minorHAnsi" w:hAnsiTheme="minorHAnsi" w:cstheme="minorHAnsi"/>
        </w:rPr>
        <w:t>i</w:t>
      </w:r>
      <w:r w:rsidR="00673197" w:rsidRPr="005F4C71">
        <w:rPr>
          <w:rFonts w:asciiTheme="minorHAnsi" w:hAnsiTheme="minorHAnsi" w:cstheme="minorHAnsi"/>
        </w:rPr>
        <w:t xml:space="preserve">sma carta, </w:t>
      </w:r>
      <w:r w:rsidR="001934C9">
        <w:rPr>
          <w:rFonts w:asciiTheme="minorHAnsi" w:hAnsiTheme="minorHAnsi" w:cstheme="minorHAnsi"/>
        </w:rPr>
        <w:t>Ellen White</w:t>
      </w:r>
      <w:r w:rsidR="00673197" w:rsidRPr="005F4C71">
        <w:rPr>
          <w:rFonts w:asciiTheme="minorHAnsi" w:hAnsiTheme="minorHAnsi" w:cstheme="minorHAnsi"/>
        </w:rPr>
        <w:t xml:space="preserve"> predi</w:t>
      </w:r>
      <w:r w:rsidR="00784A22" w:rsidRPr="005F4C71">
        <w:rPr>
          <w:rFonts w:asciiTheme="minorHAnsi" w:hAnsiTheme="minorHAnsi" w:cstheme="minorHAnsi"/>
        </w:rPr>
        <w:t xml:space="preserve">jo </w:t>
      </w:r>
      <w:r w:rsidR="00673197" w:rsidRPr="005F4C71">
        <w:rPr>
          <w:rFonts w:asciiTheme="minorHAnsi" w:hAnsiTheme="minorHAnsi" w:cstheme="minorHAnsi"/>
        </w:rPr>
        <w:t xml:space="preserve">que Satanás </w:t>
      </w:r>
      <w:r w:rsidR="00AE3BB0" w:rsidRPr="005F4C71">
        <w:rPr>
          <w:rFonts w:asciiTheme="minorHAnsi" w:hAnsiTheme="minorHAnsi" w:cstheme="minorHAnsi"/>
        </w:rPr>
        <w:t>sacaría</w:t>
      </w:r>
      <w:r w:rsidR="00FC6382" w:rsidRPr="005F4C71">
        <w:rPr>
          <w:rFonts w:asciiTheme="minorHAnsi" w:hAnsiTheme="minorHAnsi" w:cstheme="minorHAnsi"/>
        </w:rPr>
        <w:t xml:space="preserve"> astutamente</w:t>
      </w:r>
      <w:r w:rsidR="00AE3BB0" w:rsidRPr="005F4C71">
        <w:rPr>
          <w:rFonts w:asciiTheme="minorHAnsi" w:hAnsiTheme="minorHAnsi" w:cstheme="minorHAnsi"/>
        </w:rPr>
        <w:t xml:space="preserve"> partido</w:t>
      </w:r>
      <w:r w:rsidR="00673197" w:rsidRPr="005F4C71">
        <w:rPr>
          <w:rFonts w:asciiTheme="minorHAnsi" w:hAnsiTheme="minorHAnsi" w:cstheme="minorHAnsi"/>
        </w:rPr>
        <w:t xml:space="preserve">. </w:t>
      </w:r>
      <w:r w:rsidR="008D5613" w:rsidRPr="005F4C71">
        <w:rPr>
          <w:rFonts w:asciiTheme="minorHAnsi" w:hAnsiTheme="minorHAnsi" w:cstheme="minorHAnsi"/>
        </w:rPr>
        <w:t>“</w:t>
      </w:r>
      <w:r w:rsidR="00784A22" w:rsidRPr="00B55CA6">
        <w:rPr>
          <w:rFonts w:asciiTheme="minorHAnsi" w:hAnsiTheme="minorHAnsi" w:cstheme="minorHAnsi"/>
          <w:color w:val="000099"/>
        </w:rPr>
        <w:t>La</w:t>
      </w:r>
      <w:r w:rsidR="00FC6382" w:rsidRPr="00B55CA6">
        <w:rPr>
          <w:rFonts w:asciiTheme="minorHAnsi" w:hAnsiTheme="minorHAnsi" w:cstheme="minorHAnsi"/>
          <w:color w:val="000099"/>
        </w:rPr>
        <w:t xml:space="preserve"> trama</w:t>
      </w:r>
      <w:r w:rsidR="00673197" w:rsidRPr="00B55CA6">
        <w:rPr>
          <w:rFonts w:asciiTheme="minorHAnsi" w:hAnsiTheme="minorHAnsi" w:cstheme="minorHAnsi"/>
          <w:color w:val="000099"/>
        </w:rPr>
        <w:t xml:space="preserve"> </w:t>
      </w:r>
      <w:r w:rsidR="003E2758" w:rsidRPr="00B55CA6">
        <w:rPr>
          <w:rFonts w:asciiTheme="minorHAnsi" w:hAnsiTheme="minorHAnsi" w:cstheme="minorHAnsi"/>
          <w:color w:val="000099"/>
        </w:rPr>
        <w:t>ocult</w:t>
      </w:r>
      <w:r w:rsidR="00673197" w:rsidRPr="00B55CA6">
        <w:rPr>
          <w:rFonts w:asciiTheme="minorHAnsi" w:hAnsiTheme="minorHAnsi" w:cstheme="minorHAnsi"/>
          <w:color w:val="000099"/>
        </w:rPr>
        <w:t xml:space="preserve">a de Satanás </w:t>
      </w:r>
      <w:r w:rsidR="00AE3BB0" w:rsidRPr="00B55CA6">
        <w:rPr>
          <w:rFonts w:asciiTheme="minorHAnsi" w:hAnsiTheme="minorHAnsi" w:cstheme="minorHAnsi"/>
          <w:color w:val="000099"/>
        </w:rPr>
        <w:t>despleg</w:t>
      </w:r>
      <w:r w:rsidR="00673197" w:rsidRPr="00B55CA6">
        <w:rPr>
          <w:rFonts w:asciiTheme="minorHAnsi" w:hAnsiTheme="minorHAnsi" w:cstheme="minorHAnsi"/>
          <w:color w:val="000099"/>
        </w:rPr>
        <w:t xml:space="preserve">ará </w:t>
      </w:r>
      <w:r w:rsidR="001D05AE" w:rsidRPr="00B55CA6">
        <w:rPr>
          <w:rFonts w:asciiTheme="minorHAnsi" w:hAnsiTheme="minorHAnsi" w:cstheme="minorHAnsi"/>
          <w:color w:val="000099"/>
        </w:rPr>
        <w:t>su</w:t>
      </w:r>
      <w:r w:rsidR="00673197" w:rsidRPr="00B55CA6">
        <w:rPr>
          <w:rFonts w:asciiTheme="minorHAnsi" w:hAnsiTheme="minorHAnsi" w:cstheme="minorHAnsi"/>
          <w:color w:val="000099"/>
        </w:rPr>
        <w:t xml:space="preserve"> </w:t>
      </w:r>
      <w:r w:rsidR="000E5AB6" w:rsidRPr="00B55CA6">
        <w:rPr>
          <w:rFonts w:asciiTheme="minorHAnsi" w:hAnsiTheme="minorHAnsi" w:cstheme="minorHAnsi"/>
          <w:color w:val="000099"/>
        </w:rPr>
        <w:t>operación</w:t>
      </w:r>
      <w:r w:rsidR="00673197" w:rsidRPr="00B55CA6">
        <w:rPr>
          <w:rFonts w:asciiTheme="minorHAnsi" w:hAnsiTheme="minorHAnsi" w:cstheme="minorHAnsi"/>
          <w:color w:val="000099"/>
        </w:rPr>
        <w:t xml:space="preserve"> </w:t>
      </w:r>
      <w:r w:rsidR="00B81CA1" w:rsidRPr="00B55CA6">
        <w:rPr>
          <w:rFonts w:asciiTheme="minorHAnsi" w:hAnsiTheme="minorHAnsi" w:cstheme="minorHAnsi"/>
          <w:color w:val="000099"/>
        </w:rPr>
        <w:t>en todo lugar</w:t>
      </w:r>
      <w:r w:rsidR="008D5613" w:rsidRPr="005F4C71">
        <w:rPr>
          <w:rFonts w:asciiTheme="minorHAnsi" w:hAnsiTheme="minorHAnsi" w:cstheme="minorHAnsi"/>
        </w:rPr>
        <w:t>”</w:t>
      </w:r>
      <w:r w:rsidR="00673197" w:rsidRPr="005F4C71">
        <w:rPr>
          <w:rFonts w:asciiTheme="minorHAnsi" w:hAnsiTheme="minorHAnsi" w:cstheme="minorHAnsi"/>
        </w:rPr>
        <w:t xml:space="preserve">. </w:t>
      </w:r>
      <w:r w:rsidR="007D0C79" w:rsidRPr="005F4C71">
        <w:rPr>
          <w:rFonts w:asciiTheme="minorHAnsi" w:hAnsiTheme="minorHAnsi" w:cstheme="minorHAnsi"/>
        </w:rPr>
        <w:t>Él e</w:t>
      </w:r>
      <w:r w:rsidR="00AE3BB0" w:rsidRPr="005F4C71">
        <w:rPr>
          <w:rFonts w:asciiTheme="minorHAnsi" w:hAnsiTheme="minorHAnsi" w:cstheme="minorHAnsi"/>
        </w:rPr>
        <w:t>s</w:t>
      </w:r>
      <w:r w:rsidR="00673197" w:rsidRPr="005F4C71">
        <w:rPr>
          <w:rFonts w:asciiTheme="minorHAnsi" w:hAnsiTheme="minorHAnsi" w:cstheme="minorHAnsi"/>
        </w:rPr>
        <w:t xml:space="preserve"> </w:t>
      </w:r>
      <w:r w:rsidR="00784A22" w:rsidRPr="005F4C71">
        <w:rPr>
          <w:rFonts w:asciiTheme="minorHAnsi" w:hAnsiTheme="minorHAnsi" w:cstheme="minorHAnsi"/>
        </w:rPr>
        <w:t xml:space="preserve">demasiado </w:t>
      </w:r>
      <w:r w:rsidR="00AE3BB0" w:rsidRPr="005F4C71">
        <w:rPr>
          <w:rFonts w:asciiTheme="minorHAnsi" w:hAnsiTheme="minorHAnsi" w:cstheme="minorHAnsi"/>
        </w:rPr>
        <w:t xml:space="preserve">astuto como para irrumpir torpemente </w:t>
      </w:r>
      <w:r w:rsidR="00A06A35" w:rsidRPr="005F4C71">
        <w:rPr>
          <w:rFonts w:asciiTheme="minorHAnsi" w:hAnsiTheme="minorHAnsi" w:cstheme="minorHAnsi"/>
        </w:rPr>
        <w:t>desvelando</w:t>
      </w:r>
      <w:r w:rsidR="00AE3BB0" w:rsidRPr="005F4C71">
        <w:rPr>
          <w:rFonts w:asciiTheme="minorHAnsi" w:hAnsiTheme="minorHAnsi" w:cstheme="minorHAnsi"/>
        </w:rPr>
        <w:t xml:space="preserve"> su identidad diabólica, y se hará pasar por el propio</w:t>
      </w:r>
      <w:r w:rsidR="00673197" w:rsidRPr="005F4C71">
        <w:rPr>
          <w:rFonts w:asciiTheme="minorHAnsi" w:hAnsiTheme="minorHAnsi" w:cstheme="minorHAnsi"/>
        </w:rPr>
        <w:t xml:space="preserve"> Cristo. </w:t>
      </w:r>
      <w:r w:rsidR="008D5613" w:rsidRPr="005F4C71">
        <w:rPr>
          <w:rFonts w:asciiTheme="minorHAnsi" w:hAnsiTheme="minorHAnsi" w:cstheme="minorHAnsi"/>
        </w:rPr>
        <w:t>“</w:t>
      </w:r>
      <w:r w:rsidR="00784A22" w:rsidRPr="00DD4C3A">
        <w:rPr>
          <w:rFonts w:asciiTheme="minorHAnsi" w:hAnsiTheme="minorHAnsi" w:cstheme="minorHAnsi"/>
          <w:color w:val="000099"/>
        </w:rPr>
        <w:t>La</w:t>
      </w:r>
      <w:r w:rsidR="00673197" w:rsidRPr="00DD4C3A">
        <w:rPr>
          <w:rFonts w:asciiTheme="minorHAnsi" w:hAnsiTheme="minorHAnsi" w:cstheme="minorHAnsi"/>
          <w:color w:val="000099"/>
        </w:rPr>
        <w:t xml:space="preserve"> apar</w:t>
      </w:r>
      <w:r w:rsidR="00784A22" w:rsidRPr="00DD4C3A">
        <w:rPr>
          <w:rFonts w:asciiTheme="minorHAnsi" w:hAnsiTheme="minorHAnsi" w:cstheme="minorHAnsi"/>
          <w:color w:val="000099"/>
        </w:rPr>
        <w:t>i</w:t>
      </w:r>
      <w:r w:rsidR="00AE3BB0" w:rsidRPr="00DD4C3A">
        <w:rPr>
          <w:rFonts w:asciiTheme="minorHAnsi" w:hAnsiTheme="minorHAnsi" w:cstheme="minorHAnsi"/>
          <w:color w:val="000099"/>
        </w:rPr>
        <w:t>ción</w:t>
      </w:r>
      <w:r w:rsidR="00673197" w:rsidRPr="00DD4C3A">
        <w:rPr>
          <w:rFonts w:asciiTheme="minorHAnsi" w:hAnsiTheme="minorHAnsi" w:cstheme="minorHAnsi"/>
          <w:color w:val="000099"/>
        </w:rPr>
        <w:t xml:space="preserve"> de </w:t>
      </w:r>
      <w:r w:rsidR="009010CF" w:rsidRPr="00DD4C3A">
        <w:rPr>
          <w:rFonts w:asciiTheme="minorHAnsi" w:hAnsiTheme="minorHAnsi" w:cstheme="minorHAnsi"/>
          <w:color w:val="000099"/>
        </w:rPr>
        <w:t>un</w:t>
      </w:r>
      <w:r w:rsidR="00673197" w:rsidRPr="00DD4C3A">
        <w:rPr>
          <w:rFonts w:asciiTheme="minorHAnsi" w:hAnsiTheme="minorHAnsi" w:cstheme="minorHAnsi"/>
          <w:color w:val="000099"/>
        </w:rPr>
        <w:t xml:space="preserve"> falso Cristo despertará esperan</w:t>
      </w:r>
      <w:r w:rsidR="00784A22" w:rsidRPr="00DD4C3A">
        <w:rPr>
          <w:rFonts w:asciiTheme="minorHAnsi" w:hAnsiTheme="minorHAnsi" w:cstheme="minorHAnsi"/>
          <w:color w:val="000099"/>
        </w:rPr>
        <w:t>z</w:t>
      </w:r>
      <w:r w:rsidR="00673197" w:rsidRPr="00DD4C3A">
        <w:rPr>
          <w:rFonts w:asciiTheme="minorHAnsi" w:hAnsiTheme="minorHAnsi" w:cstheme="minorHAnsi"/>
          <w:color w:val="000099"/>
        </w:rPr>
        <w:t>as enga</w:t>
      </w:r>
      <w:r w:rsidR="00784A22" w:rsidRPr="00DD4C3A">
        <w:rPr>
          <w:rFonts w:asciiTheme="minorHAnsi" w:hAnsiTheme="minorHAnsi" w:cstheme="minorHAnsi"/>
          <w:color w:val="000099"/>
        </w:rPr>
        <w:t>ñ</w:t>
      </w:r>
      <w:r w:rsidR="00673197" w:rsidRPr="00DD4C3A">
        <w:rPr>
          <w:rFonts w:asciiTheme="minorHAnsi" w:hAnsiTheme="minorHAnsi" w:cstheme="minorHAnsi"/>
          <w:color w:val="000099"/>
        </w:rPr>
        <w:t xml:space="preserve">osas </w:t>
      </w:r>
      <w:r w:rsidR="00784A22" w:rsidRPr="00DD4C3A">
        <w:rPr>
          <w:rFonts w:asciiTheme="minorHAnsi" w:hAnsiTheme="minorHAnsi" w:cstheme="minorHAnsi"/>
          <w:color w:val="000099"/>
        </w:rPr>
        <w:t>e</w:t>
      </w:r>
      <w:r w:rsidR="00673197" w:rsidRPr="00DD4C3A">
        <w:rPr>
          <w:rFonts w:asciiTheme="minorHAnsi" w:hAnsiTheme="minorHAnsi" w:cstheme="minorHAnsi"/>
          <w:color w:val="000099"/>
        </w:rPr>
        <w:t>n</w:t>
      </w:r>
      <w:r w:rsidR="00784A22" w:rsidRPr="00DD4C3A">
        <w:rPr>
          <w:rFonts w:asciiTheme="minorHAnsi" w:hAnsiTheme="minorHAnsi" w:cstheme="minorHAnsi"/>
          <w:color w:val="000099"/>
        </w:rPr>
        <w:t xml:space="preserve"> l</w:t>
      </w:r>
      <w:r w:rsidR="00673197" w:rsidRPr="00DD4C3A">
        <w:rPr>
          <w:rFonts w:asciiTheme="minorHAnsi" w:hAnsiTheme="minorHAnsi" w:cstheme="minorHAnsi"/>
          <w:color w:val="000099"/>
        </w:rPr>
        <w:t xml:space="preserve">as mentes </w:t>
      </w:r>
      <w:r w:rsidR="0064481E" w:rsidRPr="00DD4C3A">
        <w:rPr>
          <w:rFonts w:asciiTheme="minorHAnsi" w:hAnsiTheme="minorHAnsi" w:cstheme="minorHAnsi"/>
          <w:color w:val="000099"/>
        </w:rPr>
        <w:t>de quienes se dejen engañar</w:t>
      </w:r>
      <w:r w:rsidR="008D5613" w:rsidRPr="005F4C71">
        <w:rPr>
          <w:rFonts w:asciiTheme="minorHAnsi" w:hAnsiTheme="minorHAnsi" w:cstheme="minorHAnsi"/>
        </w:rPr>
        <w:t>”</w:t>
      </w:r>
      <w:r w:rsidR="00673197" w:rsidRPr="005F4C71">
        <w:rPr>
          <w:rFonts w:asciiTheme="minorHAnsi" w:hAnsiTheme="minorHAnsi" w:cstheme="minorHAnsi"/>
        </w:rPr>
        <w:t>.</w:t>
      </w:r>
    </w:p>
    <w:p w14:paraId="244850B0" w14:textId="77777777" w:rsidR="00673197" w:rsidRPr="005F4C71" w:rsidRDefault="00673197" w:rsidP="00BB44CB">
      <w:pPr>
        <w:pStyle w:val="NormalWeb"/>
        <w:spacing w:line="260" w:lineRule="exact"/>
        <w:rPr>
          <w:rFonts w:asciiTheme="minorHAnsi" w:hAnsiTheme="minorHAnsi" w:cstheme="minorHAnsi"/>
        </w:rPr>
      </w:pPr>
      <w:r w:rsidRPr="005F4C71">
        <w:rPr>
          <w:rFonts w:asciiTheme="minorHAnsi" w:hAnsiTheme="minorHAnsi" w:cstheme="minorHAnsi"/>
        </w:rPr>
        <w:lastRenderedPageBreak/>
        <w:t>Satanás t</w:t>
      </w:r>
      <w:r w:rsidR="00784A22" w:rsidRPr="005F4C71">
        <w:rPr>
          <w:rFonts w:asciiTheme="minorHAnsi" w:hAnsiTheme="minorHAnsi" w:cstheme="minorHAnsi"/>
        </w:rPr>
        <w:t>i</w:t>
      </w:r>
      <w:r w:rsidRPr="005F4C71">
        <w:rPr>
          <w:rFonts w:asciiTheme="minorHAnsi" w:hAnsiTheme="minorHAnsi" w:cstheme="minorHAnsi"/>
        </w:rPr>
        <w:t>e</w:t>
      </w:r>
      <w:r w:rsidR="00784A22" w:rsidRPr="005F4C71">
        <w:rPr>
          <w:rFonts w:asciiTheme="minorHAnsi" w:hAnsiTheme="minorHAnsi" w:cstheme="minorHAnsi"/>
        </w:rPr>
        <w:t xml:space="preserve">ne </w:t>
      </w:r>
      <w:r w:rsidR="00715799" w:rsidRPr="005F4C71">
        <w:rPr>
          <w:rFonts w:asciiTheme="minorHAnsi" w:hAnsiTheme="minorHAnsi" w:cstheme="minorHAnsi"/>
        </w:rPr>
        <w:t>demasiada inteligencia como</w:t>
      </w:r>
      <w:r w:rsidRPr="005F4C71">
        <w:rPr>
          <w:rFonts w:asciiTheme="minorHAnsi" w:hAnsiTheme="minorHAnsi" w:cstheme="minorHAnsi"/>
        </w:rPr>
        <w:t xml:space="preserve"> para </w:t>
      </w:r>
      <w:r w:rsidR="003422F8" w:rsidRPr="005F4C71">
        <w:rPr>
          <w:rFonts w:asciiTheme="minorHAnsi" w:hAnsiTheme="minorHAnsi" w:cstheme="minorHAnsi"/>
        </w:rPr>
        <w:t>proclam</w:t>
      </w:r>
      <w:r w:rsidRPr="005F4C71">
        <w:rPr>
          <w:rFonts w:asciiTheme="minorHAnsi" w:hAnsiTheme="minorHAnsi" w:cstheme="minorHAnsi"/>
        </w:rPr>
        <w:t xml:space="preserve">ar </w:t>
      </w:r>
      <w:r w:rsidR="001D05AE" w:rsidRPr="005F4C71">
        <w:rPr>
          <w:rFonts w:asciiTheme="minorHAnsi" w:hAnsiTheme="minorHAnsi" w:cstheme="minorHAnsi"/>
        </w:rPr>
        <w:t>su</w:t>
      </w:r>
      <w:r w:rsidRPr="005F4C71">
        <w:rPr>
          <w:rFonts w:asciiTheme="minorHAnsi" w:hAnsiTheme="minorHAnsi" w:cstheme="minorHAnsi"/>
        </w:rPr>
        <w:t xml:space="preserve"> </w:t>
      </w:r>
      <w:r w:rsidR="00815580" w:rsidRPr="005F4C71">
        <w:rPr>
          <w:rFonts w:asciiTheme="minorHAnsi" w:hAnsiTheme="minorHAnsi" w:cstheme="minorHAnsi"/>
        </w:rPr>
        <w:t>victoria</w:t>
      </w:r>
      <w:r w:rsidRPr="005F4C71">
        <w:rPr>
          <w:rFonts w:asciiTheme="minorHAnsi" w:hAnsiTheme="minorHAnsi" w:cstheme="minorHAnsi"/>
        </w:rPr>
        <w:t xml:space="preserve"> antes que </w:t>
      </w:r>
      <w:r w:rsidR="0098693C" w:rsidRPr="005F4C71">
        <w:rPr>
          <w:rFonts w:asciiTheme="minorHAnsi" w:hAnsiTheme="minorHAnsi" w:cstheme="minorHAnsi"/>
        </w:rPr>
        <w:t>sea</w:t>
      </w:r>
      <w:r w:rsidRPr="005F4C71">
        <w:rPr>
          <w:rFonts w:asciiTheme="minorHAnsi" w:hAnsiTheme="minorHAnsi" w:cstheme="minorHAnsi"/>
        </w:rPr>
        <w:t xml:space="preserve"> completa, </w:t>
      </w:r>
      <w:r w:rsidR="00715799" w:rsidRPr="005F4C71">
        <w:rPr>
          <w:rFonts w:asciiTheme="minorHAnsi" w:hAnsiTheme="minorHAnsi" w:cstheme="minorHAnsi"/>
        </w:rPr>
        <w:t xml:space="preserve">incluso </w:t>
      </w:r>
      <w:r w:rsidR="00967516" w:rsidRPr="005F4C71">
        <w:rPr>
          <w:rFonts w:asciiTheme="minorHAnsi" w:hAnsiTheme="minorHAnsi" w:cstheme="minorHAnsi"/>
        </w:rPr>
        <w:t>habiéndose dado</w:t>
      </w:r>
      <w:r w:rsidR="00715799" w:rsidRPr="005F4C71">
        <w:rPr>
          <w:rFonts w:asciiTheme="minorHAnsi" w:hAnsiTheme="minorHAnsi" w:cstheme="minorHAnsi"/>
        </w:rPr>
        <w:t xml:space="preserve"> su</w:t>
      </w:r>
      <w:r w:rsidRPr="005F4C71">
        <w:rPr>
          <w:rFonts w:asciiTheme="minorHAnsi" w:hAnsiTheme="minorHAnsi" w:cstheme="minorHAnsi"/>
        </w:rPr>
        <w:t xml:space="preserve"> </w:t>
      </w:r>
      <w:r w:rsidR="00815580" w:rsidRPr="005F4C71">
        <w:rPr>
          <w:rFonts w:asciiTheme="minorHAnsi" w:hAnsiTheme="minorHAnsi" w:cstheme="minorHAnsi"/>
        </w:rPr>
        <w:t>victoria</w:t>
      </w:r>
      <w:r w:rsidRPr="005F4C71">
        <w:rPr>
          <w:rFonts w:asciiTheme="minorHAnsi" w:hAnsiTheme="minorHAnsi" w:cstheme="minorHAnsi"/>
        </w:rPr>
        <w:t xml:space="preserve"> parcial. </w:t>
      </w:r>
      <w:r w:rsidR="003422F8" w:rsidRPr="005F4C71">
        <w:rPr>
          <w:rFonts w:asciiTheme="minorHAnsi" w:hAnsiTheme="minorHAnsi" w:cstheme="minorHAnsi"/>
        </w:rPr>
        <w:t xml:space="preserve">Una jactanciosa asunción como esa, de parte de Satanás, </w:t>
      </w:r>
      <w:r w:rsidR="00784A22" w:rsidRPr="005F4C71">
        <w:rPr>
          <w:rFonts w:asciiTheme="minorHAnsi" w:hAnsiTheme="minorHAnsi" w:cstheme="minorHAnsi"/>
        </w:rPr>
        <w:t>l</w:t>
      </w:r>
      <w:r w:rsidRPr="005F4C71">
        <w:rPr>
          <w:rFonts w:asciiTheme="minorHAnsi" w:hAnsiTheme="minorHAnsi" w:cstheme="minorHAnsi"/>
        </w:rPr>
        <w:t>levar</w:t>
      </w:r>
      <w:r w:rsidR="00784A22" w:rsidRPr="005F4C71">
        <w:rPr>
          <w:rFonts w:asciiTheme="minorHAnsi" w:hAnsiTheme="minorHAnsi" w:cstheme="minorHAnsi"/>
        </w:rPr>
        <w:t>í</w:t>
      </w:r>
      <w:r w:rsidRPr="005F4C71">
        <w:rPr>
          <w:rFonts w:asciiTheme="minorHAnsi" w:hAnsiTheme="minorHAnsi" w:cstheme="minorHAnsi"/>
        </w:rPr>
        <w:t xml:space="preserve">a </w:t>
      </w:r>
      <w:r w:rsidR="00784A22" w:rsidRPr="005F4C71">
        <w:rPr>
          <w:rFonts w:asciiTheme="minorHAnsi" w:hAnsiTheme="minorHAnsi" w:cstheme="minorHAnsi"/>
        </w:rPr>
        <w:t>al</w:t>
      </w:r>
      <w:r w:rsidRPr="005F4C71">
        <w:rPr>
          <w:rFonts w:asciiTheme="minorHAnsi" w:hAnsiTheme="minorHAnsi" w:cstheme="minorHAnsi"/>
        </w:rPr>
        <w:t xml:space="preserve"> </w:t>
      </w:r>
      <w:r w:rsidR="00AC6A13" w:rsidRPr="005F4C71">
        <w:rPr>
          <w:rFonts w:asciiTheme="minorHAnsi" w:hAnsiTheme="minorHAnsi" w:cstheme="minorHAnsi"/>
        </w:rPr>
        <w:t>remanente</w:t>
      </w:r>
      <w:r w:rsidR="00715799" w:rsidRPr="005F4C71">
        <w:rPr>
          <w:rFonts w:asciiTheme="minorHAnsi" w:hAnsiTheme="minorHAnsi" w:cstheme="minorHAnsi"/>
        </w:rPr>
        <w:t xml:space="preserve"> –</w:t>
      </w:r>
      <w:r w:rsidR="003422F8" w:rsidRPr="005F4C71">
        <w:rPr>
          <w:rFonts w:asciiTheme="minorHAnsi" w:hAnsiTheme="minorHAnsi" w:cstheme="minorHAnsi"/>
        </w:rPr>
        <w:t>de</w:t>
      </w:r>
      <w:r w:rsidR="00715799" w:rsidRPr="005F4C71">
        <w:rPr>
          <w:rFonts w:asciiTheme="minorHAnsi" w:hAnsiTheme="minorHAnsi" w:cstheme="minorHAnsi"/>
        </w:rPr>
        <w:t xml:space="preserve"> corazón sincero-</w:t>
      </w:r>
      <w:r w:rsidRPr="005F4C71">
        <w:rPr>
          <w:rFonts w:asciiTheme="minorHAnsi" w:hAnsiTheme="minorHAnsi" w:cstheme="minorHAnsi"/>
        </w:rPr>
        <w:t xml:space="preserve"> a </w:t>
      </w:r>
      <w:r w:rsidR="00715799" w:rsidRPr="005F4C71">
        <w:rPr>
          <w:rFonts w:asciiTheme="minorHAnsi" w:hAnsiTheme="minorHAnsi" w:cstheme="minorHAnsi"/>
        </w:rPr>
        <w:t>postrarse de</w:t>
      </w:r>
      <w:r w:rsidRPr="005F4C71">
        <w:rPr>
          <w:rFonts w:asciiTheme="minorHAnsi" w:hAnsiTheme="minorHAnsi" w:cstheme="minorHAnsi"/>
        </w:rPr>
        <w:t xml:space="preserve"> </w:t>
      </w:r>
      <w:r w:rsidR="002D772F" w:rsidRPr="005F4C71">
        <w:rPr>
          <w:rFonts w:asciiTheme="minorHAnsi" w:hAnsiTheme="minorHAnsi" w:cstheme="minorHAnsi"/>
        </w:rPr>
        <w:t>rodillas</w:t>
      </w:r>
      <w:r w:rsidRPr="005F4C71">
        <w:rPr>
          <w:rFonts w:asciiTheme="minorHAnsi" w:hAnsiTheme="minorHAnsi" w:cstheme="minorHAnsi"/>
        </w:rPr>
        <w:t xml:space="preserve"> </w:t>
      </w:r>
      <w:r w:rsidR="00784A22" w:rsidRPr="005F4C71">
        <w:rPr>
          <w:rFonts w:asciiTheme="minorHAnsi" w:hAnsiTheme="minorHAnsi" w:cstheme="minorHAnsi"/>
        </w:rPr>
        <w:t>e</w:t>
      </w:r>
      <w:r w:rsidRPr="005F4C71">
        <w:rPr>
          <w:rFonts w:asciiTheme="minorHAnsi" w:hAnsiTheme="minorHAnsi" w:cstheme="minorHAnsi"/>
        </w:rPr>
        <w:t>n</w:t>
      </w:r>
      <w:r w:rsidR="00784A22" w:rsidRPr="005F4C71">
        <w:rPr>
          <w:rFonts w:asciiTheme="minorHAnsi" w:hAnsiTheme="minorHAnsi" w:cstheme="minorHAnsi"/>
        </w:rPr>
        <w:t xml:space="preserve"> el</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d</w:t>
      </w:r>
      <w:r w:rsidR="00784A22" w:rsidRPr="005F4C71">
        <w:rPr>
          <w:rFonts w:asciiTheme="minorHAnsi" w:hAnsiTheme="minorHAnsi" w:cstheme="minorHAnsi"/>
        </w:rPr>
        <w:t>e l</w:t>
      </w:r>
      <w:r w:rsidRPr="005F4C71">
        <w:rPr>
          <w:rFonts w:asciiTheme="minorHAnsi" w:hAnsiTheme="minorHAnsi" w:cstheme="minorHAnsi"/>
        </w:rPr>
        <w:t xml:space="preserve">os </w:t>
      </w:r>
      <w:r w:rsidR="00A04A97" w:rsidRPr="005F4C71">
        <w:rPr>
          <w:rFonts w:asciiTheme="minorHAnsi" w:hAnsiTheme="minorHAnsi" w:cstheme="minorHAnsi"/>
        </w:rPr>
        <w:t>siglos</w:t>
      </w:r>
      <w:r w:rsidRPr="005F4C71">
        <w:rPr>
          <w:rFonts w:asciiTheme="minorHAnsi" w:hAnsiTheme="minorHAnsi" w:cstheme="minorHAnsi"/>
        </w:rPr>
        <w:t xml:space="preserve">. </w:t>
      </w:r>
      <w:r w:rsidR="00B81CA1" w:rsidRPr="005F4C71">
        <w:rPr>
          <w:rFonts w:asciiTheme="minorHAnsi" w:hAnsiTheme="minorHAnsi" w:cstheme="minorHAnsi"/>
        </w:rPr>
        <w:t>El enemigo nada tiene que ganar diciéndole al remanente la verdad: debe mantener su</w:t>
      </w:r>
      <w:r w:rsidRPr="005F4C71">
        <w:rPr>
          <w:rFonts w:asciiTheme="minorHAnsi" w:hAnsiTheme="minorHAnsi" w:cstheme="minorHAnsi"/>
        </w:rPr>
        <w:t xml:space="preserve"> enga</w:t>
      </w:r>
      <w:r w:rsidR="00784A22" w:rsidRPr="005F4C71">
        <w:rPr>
          <w:rFonts w:asciiTheme="minorHAnsi" w:hAnsiTheme="minorHAnsi" w:cstheme="minorHAnsi"/>
        </w:rPr>
        <w:t>ñ</w:t>
      </w:r>
      <w:r w:rsidRPr="005F4C71">
        <w:rPr>
          <w:rFonts w:asciiTheme="minorHAnsi" w:hAnsiTheme="minorHAnsi" w:cstheme="minorHAnsi"/>
        </w:rPr>
        <w:t xml:space="preserve">o </w:t>
      </w:r>
      <w:r w:rsidR="00E10B27" w:rsidRPr="005F4C71">
        <w:rPr>
          <w:rFonts w:asciiTheme="minorHAnsi" w:hAnsiTheme="minorHAnsi" w:cstheme="minorHAnsi"/>
        </w:rPr>
        <w:t>hasta</w:t>
      </w:r>
      <w:r w:rsidRPr="005F4C71">
        <w:rPr>
          <w:rFonts w:asciiTheme="minorHAnsi" w:hAnsiTheme="minorHAnsi" w:cstheme="minorHAnsi"/>
        </w:rPr>
        <w:t xml:space="preserve"> </w:t>
      </w:r>
      <w:r w:rsidR="00784A22" w:rsidRPr="005F4C71">
        <w:rPr>
          <w:rFonts w:asciiTheme="minorHAnsi" w:hAnsiTheme="minorHAnsi" w:cstheme="minorHAnsi"/>
        </w:rPr>
        <w:t>el</w:t>
      </w:r>
      <w:r w:rsidRPr="005F4C71">
        <w:rPr>
          <w:rFonts w:asciiTheme="minorHAnsi" w:hAnsiTheme="minorHAnsi" w:cstheme="minorHAnsi"/>
        </w:rPr>
        <w:t xml:space="preserve"> último momento.</w:t>
      </w:r>
    </w:p>
    <w:p w14:paraId="054C357A" w14:textId="77777777" w:rsidR="00673197" w:rsidRPr="005F4C71" w:rsidRDefault="00863C81" w:rsidP="00BB44CB">
      <w:pPr>
        <w:pStyle w:val="NormalWeb"/>
        <w:spacing w:line="260" w:lineRule="exact"/>
        <w:rPr>
          <w:rFonts w:asciiTheme="minorHAnsi" w:hAnsiTheme="minorHAnsi" w:cstheme="minorHAnsi"/>
        </w:rPr>
      </w:pPr>
      <w:r w:rsidRPr="005F4C71">
        <w:rPr>
          <w:rFonts w:asciiTheme="minorHAnsi" w:hAnsiTheme="minorHAnsi" w:cstheme="minorHAnsi"/>
        </w:rPr>
        <w:t>Es comprensible que</w:t>
      </w:r>
      <w:r w:rsidR="00673197" w:rsidRPr="005F4C71">
        <w:rPr>
          <w:rFonts w:asciiTheme="minorHAnsi" w:hAnsiTheme="minorHAnsi" w:cstheme="minorHAnsi"/>
        </w:rPr>
        <w:t xml:space="preserve"> Satanás </w:t>
      </w:r>
      <w:r w:rsidR="00B81CA1" w:rsidRPr="005F4C71">
        <w:rPr>
          <w:rFonts w:asciiTheme="minorHAnsi" w:hAnsiTheme="minorHAnsi" w:cstheme="minorHAnsi"/>
        </w:rPr>
        <w:t>quier</w:t>
      </w:r>
      <w:r w:rsidRPr="005F4C71">
        <w:rPr>
          <w:rFonts w:asciiTheme="minorHAnsi" w:hAnsiTheme="minorHAnsi" w:cstheme="minorHAnsi"/>
        </w:rPr>
        <w:t>a</w:t>
      </w:r>
      <w:r w:rsidR="00B81CA1" w:rsidRPr="005F4C71">
        <w:rPr>
          <w:rFonts w:asciiTheme="minorHAnsi" w:hAnsiTheme="minorHAnsi" w:cstheme="minorHAnsi"/>
        </w:rPr>
        <w:t xml:space="preserve"> mantenernos engañados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B81CA1"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w:t>
      </w:r>
      <w:r w:rsidR="00B81CA1" w:rsidRPr="005F4C71">
        <w:rPr>
          <w:rFonts w:asciiTheme="minorHAnsi" w:hAnsiTheme="minorHAnsi" w:cstheme="minorHAnsi"/>
        </w:rPr>
        <w:t>A</w:t>
      </w:r>
      <w:r w:rsidR="00673197" w:rsidRPr="005F4C71">
        <w:rPr>
          <w:rFonts w:asciiTheme="minorHAnsi" w:hAnsiTheme="minorHAnsi" w:cstheme="minorHAnsi"/>
        </w:rPr>
        <w:t xml:space="preserve">dmitirá </w:t>
      </w:r>
      <w:r w:rsidR="00784A22" w:rsidRPr="005F4C71">
        <w:rPr>
          <w:rFonts w:asciiTheme="minorHAnsi" w:hAnsiTheme="minorHAnsi" w:cstheme="minorHAnsi"/>
        </w:rPr>
        <w:t xml:space="preserve">astutamente </w:t>
      </w:r>
      <w:r w:rsidR="00B81CA1" w:rsidRPr="005F4C71">
        <w:rPr>
          <w:rFonts w:asciiTheme="minorHAnsi" w:hAnsiTheme="minorHAnsi" w:cstheme="minorHAnsi"/>
        </w:rPr>
        <w:t>su</w:t>
      </w:r>
      <w:r w:rsidR="00673197" w:rsidRPr="005F4C71">
        <w:rPr>
          <w:rFonts w:asciiTheme="minorHAnsi" w:hAnsiTheme="minorHAnsi" w:cstheme="minorHAnsi"/>
        </w:rPr>
        <w:t xml:space="preserve"> </w:t>
      </w:r>
      <w:r w:rsidR="007B7989" w:rsidRPr="005F4C71">
        <w:rPr>
          <w:rFonts w:asciiTheme="minorHAnsi" w:hAnsiTheme="minorHAnsi" w:cstheme="minorHAnsi"/>
        </w:rPr>
        <w:t>“</w:t>
      </w:r>
      <w:r w:rsidR="00673197" w:rsidRPr="005F4C71">
        <w:rPr>
          <w:rFonts w:asciiTheme="minorHAnsi" w:hAnsiTheme="minorHAnsi" w:cstheme="minorHAnsi"/>
        </w:rPr>
        <w:t>derrota</w:t>
      </w:r>
      <w:r w:rsidR="007B7989" w:rsidRPr="005F4C71">
        <w:rPr>
          <w:rFonts w:asciiTheme="minorHAnsi" w:hAnsiTheme="minorHAnsi" w:cstheme="minorHAnsi"/>
        </w:rPr>
        <w:t>”</w:t>
      </w:r>
      <w:r w:rsidR="00673197" w:rsidRPr="005F4C71">
        <w:rPr>
          <w:rFonts w:asciiTheme="minorHAnsi" w:hAnsiTheme="minorHAnsi" w:cstheme="minorHAnsi"/>
        </w:rPr>
        <w:t xml:space="preserve"> </w:t>
      </w:r>
      <w:r w:rsidR="00784A22" w:rsidRPr="005F4C71">
        <w:rPr>
          <w:rFonts w:asciiTheme="minorHAnsi" w:hAnsiTheme="minorHAnsi" w:cstheme="minorHAnsi"/>
        </w:rPr>
        <w:t>y</w:t>
      </w:r>
      <w:r w:rsidR="00673197" w:rsidRPr="005F4C71">
        <w:rPr>
          <w:rFonts w:asciiTheme="minorHAnsi" w:hAnsiTheme="minorHAnsi" w:cstheme="minorHAnsi"/>
        </w:rPr>
        <w:t xml:space="preserve"> concederá </w:t>
      </w:r>
      <w:r w:rsidR="00784A22" w:rsidRPr="005F4C71">
        <w:rPr>
          <w:rFonts w:asciiTheme="minorHAnsi" w:hAnsiTheme="minorHAnsi" w:cstheme="minorHAnsi"/>
        </w:rPr>
        <w:t>l</w:t>
      </w:r>
      <w:r w:rsidR="00673197" w:rsidRPr="005F4C71">
        <w:rPr>
          <w:rFonts w:asciiTheme="minorHAnsi" w:hAnsiTheme="minorHAnsi" w:cstheme="minorHAnsi"/>
        </w:rPr>
        <w:t xml:space="preserve">a </w:t>
      </w:r>
      <w:r w:rsidR="007B7989" w:rsidRPr="005F4C71">
        <w:rPr>
          <w:rFonts w:asciiTheme="minorHAnsi" w:hAnsiTheme="minorHAnsi" w:cstheme="minorHAnsi"/>
        </w:rPr>
        <w:t>“</w:t>
      </w:r>
      <w:r w:rsidR="00815580" w:rsidRPr="005F4C71">
        <w:rPr>
          <w:rFonts w:asciiTheme="minorHAnsi" w:hAnsiTheme="minorHAnsi" w:cstheme="minorHAnsi"/>
        </w:rPr>
        <w:t>victoria</w:t>
      </w:r>
      <w:r w:rsidR="007B7989" w:rsidRPr="005F4C71">
        <w:rPr>
          <w:rFonts w:asciiTheme="minorHAnsi" w:hAnsiTheme="minorHAnsi" w:cstheme="minorHAnsi"/>
        </w:rPr>
        <w:t>”</w:t>
      </w:r>
      <w:r w:rsidR="00673197" w:rsidRPr="005F4C71">
        <w:rPr>
          <w:rFonts w:asciiTheme="minorHAnsi" w:hAnsiTheme="minorHAnsi" w:cstheme="minorHAnsi"/>
        </w:rPr>
        <w:t>, pretend</w:t>
      </w:r>
      <w:r w:rsidR="00784A22" w:rsidRPr="005F4C71">
        <w:rPr>
          <w:rFonts w:asciiTheme="minorHAnsi" w:hAnsiTheme="minorHAnsi" w:cstheme="minorHAnsi"/>
        </w:rPr>
        <w:t>i</w:t>
      </w:r>
      <w:r w:rsidR="00673197" w:rsidRPr="005F4C71">
        <w:rPr>
          <w:rFonts w:asciiTheme="minorHAnsi" w:hAnsiTheme="minorHAnsi" w:cstheme="minorHAnsi"/>
        </w:rPr>
        <w:t xml:space="preserve">endo </w:t>
      </w:r>
      <w:r w:rsidR="00B81CA1" w:rsidRPr="005F4C71">
        <w:rPr>
          <w:rFonts w:asciiTheme="minorHAnsi" w:hAnsiTheme="minorHAnsi" w:cstheme="minorHAnsi"/>
        </w:rPr>
        <w:t>haber caído</w:t>
      </w:r>
      <w:r w:rsidR="00784A22" w:rsidRPr="005F4C71">
        <w:rPr>
          <w:rFonts w:asciiTheme="minorHAnsi" w:hAnsiTheme="minorHAnsi" w:cstheme="minorHAnsi"/>
        </w:rPr>
        <w:t xml:space="preserve"> </w:t>
      </w:r>
      <w:r w:rsidR="00D2453A" w:rsidRPr="005F4C71">
        <w:rPr>
          <w:rFonts w:asciiTheme="minorHAnsi" w:hAnsiTheme="minorHAnsi" w:cstheme="minorHAnsi"/>
        </w:rPr>
        <w:t>dobleg</w:t>
      </w:r>
      <w:r w:rsidR="00673197" w:rsidRPr="005F4C71">
        <w:rPr>
          <w:rFonts w:asciiTheme="minorHAnsi" w:hAnsiTheme="minorHAnsi" w:cstheme="minorHAnsi"/>
        </w:rPr>
        <w:t xml:space="preserve">ado a </w:t>
      </w:r>
      <w:r w:rsidR="001D05AE" w:rsidRPr="005F4C71">
        <w:rPr>
          <w:rFonts w:asciiTheme="minorHAnsi" w:hAnsiTheme="minorHAnsi" w:cstheme="minorHAnsi"/>
        </w:rPr>
        <w:t>nuestros</w:t>
      </w:r>
      <w:r w:rsidR="00673197" w:rsidRPr="005F4C71">
        <w:rPr>
          <w:rFonts w:asciiTheme="minorHAnsi" w:hAnsiTheme="minorHAnsi" w:cstheme="minorHAnsi"/>
        </w:rPr>
        <w:t xml:space="preserve"> p</w:t>
      </w:r>
      <w:r w:rsidR="00784A22" w:rsidRPr="005F4C71">
        <w:rPr>
          <w:rFonts w:asciiTheme="minorHAnsi" w:hAnsiTheme="minorHAnsi" w:cstheme="minorHAnsi"/>
        </w:rPr>
        <w:t>ie</w:t>
      </w:r>
      <w:r w:rsidR="00673197" w:rsidRPr="005F4C71">
        <w:rPr>
          <w:rFonts w:asciiTheme="minorHAnsi" w:hAnsiTheme="minorHAnsi" w:cstheme="minorHAnsi"/>
        </w:rPr>
        <w:t xml:space="preserve">s. </w:t>
      </w:r>
      <w:r w:rsidR="00784A22" w:rsidRPr="005F4C71">
        <w:rPr>
          <w:rFonts w:asciiTheme="minorHAnsi" w:hAnsiTheme="minorHAnsi" w:cstheme="minorHAnsi"/>
        </w:rPr>
        <w:t>Pero</w:t>
      </w:r>
      <w:r w:rsidRPr="005F4C71">
        <w:rPr>
          <w:rFonts w:asciiTheme="minorHAnsi" w:hAnsiTheme="minorHAnsi" w:cstheme="minorHAnsi"/>
        </w:rPr>
        <w:t xml:space="preserve"> </w:t>
      </w:r>
      <w:r w:rsidR="007B7989" w:rsidRPr="005F4C71">
        <w:rPr>
          <w:rFonts w:asciiTheme="minorHAnsi" w:hAnsiTheme="minorHAnsi" w:cstheme="minorHAnsi"/>
        </w:rPr>
        <w:t>recibir</w:t>
      </w:r>
      <w:r w:rsidRPr="005F4C71">
        <w:rPr>
          <w:rFonts w:asciiTheme="minorHAnsi" w:hAnsiTheme="minorHAnsi" w:cstheme="minorHAnsi"/>
        </w:rPr>
        <w:t xml:space="preserve"> tal</w:t>
      </w:r>
      <w:r w:rsidR="00784A22" w:rsidRPr="005F4C71">
        <w:rPr>
          <w:rFonts w:asciiTheme="minorHAnsi" w:hAnsiTheme="minorHAnsi" w:cstheme="minorHAnsi"/>
        </w:rPr>
        <w:t xml:space="preserve"> engaño</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condu</w:t>
      </w:r>
      <w:r w:rsidR="00784A22" w:rsidRPr="005F4C71">
        <w:rPr>
          <w:rFonts w:asciiTheme="minorHAnsi" w:hAnsiTheme="minorHAnsi" w:cstheme="minorHAnsi"/>
        </w:rPr>
        <w:t>c</w:t>
      </w:r>
      <w:r w:rsidR="00673197" w:rsidRPr="005F4C71">
        <w:rPr>
          <w:rFonts w:asciiTheme="minorHAnsi" w:hAnsiTheme="minorHAnsi" w:cstheme="minorHAnsi"/>
        </w:rPr>
        <w:t>ir</w:t>
      </w:r>
      <w:r w:rsidR="007B7989" w:rsidRPr="005F4C71">
        <w:rPr>
          <w:rFonts w:asciiTheme="minorHAnsi" w:hAnsiTheme="minorHAnsi" w:cstheme="minorHAnsi"/>
        </w:rPr>
        <w:t>nos</w:t>
      </w:r>
      <w:r w:rsidR="00673197" w:rsidRPr="005F4C71">
        <w:rPr>
          <w:rFonts w:asciiTheme="minorHAnsi" w:hAnsiTheme="minorHAnsi" w:cstheme="minorHAnsi"/>
        </w:rPr>
        <w:t xml:space="preserve"> </w:t>
      </w:r>
      <w:r w:rsidR="00E145BA" w:rsidRPr="005F4C71">
        <w:rPr>
          <w:rFonts w:asciiTheme="minorHAnsi" w:hAnsiTheme="minorHAnsi" w:cstheme="minorHAnsi"/>
        </w:rPr>
        <w:t>solamente</w:t>
      </w:r>
      <w:r w:rsidR="00673197" w:rsidRPr="005F4C71">
        <w:rPr>
          <w:rFonts w:asciiTheme="minorHAnsi" w:hAnsiTheme="minorHAnsi" w:cstheme="minorHAnsi"/>
        </w:rPr>
        <w:t xml:space="preserve"> a </w:t>
      </w:r>
      <w:r w:rsidRPr="005F4C71">
        <w:rPr>
          <w:rFonts w:asciiTheme="minorHAnsi" w:hAnsiTheme="minorHAnsi" w:cstheme="minorHAnsi"/>
        </w:rPr>
        <w:t>resultar seducidos por</w:t>
      </w:r>
      <w:r w:rsidR="00673197" w:rsidRPr="005F4C71">
        <w:rPr>
          <w:rFonts w:asciiTheme="minorHAnsi" w:hAnsiTheme="minorHAnsi" w:cstheme="minorHAnsi"/>
        </w:rPr>
        <w:t xml:space="preserve"> </w:t>
      </w:r>
      <w:r w:rsidR="00784A22" w:rsidRPr="005F4C71">
        <w:rPr>
          <w:rFonts w:asciiTheme="minorHAnsi" w:hAnsiTheme="minorHAnsi" w:cstheme="minorHAnsi"/>
        </w:rPr>
        <w:t>el</w:t>
      </w:r>
      <w:r w:rsidR="00673197" w:rsidRPr="005F4C71">
        <w:rPr>
          <w:rFonts w:asciiTheme="minorHAnsi" w:hAnsiTheme="minorHAnsi" w:cstheme="minorHAnsi"/>
        </w:rPr>
        <w:t xml:space="preserve"> falso Cristo. S</w:t>
      </w:r>
      <w:r w:rsidR="00784A22" w:rsidRPr="005F4C71">
        <w:rPr>
          <w:rFonts w:asciiTheme="minorHAnsi" w:hAnsiTheme="minorHAnsi" w:cstheme="minorHAnsi"/>
        </w:rPr>
        <w:t>i</w:t>
      </w:r>
      <w:r w:rsidR="00673197" w:rsidRPr="005F4C71">
        <w:rPr>
          <w:rFonts w:asciiTheme="minorHAnsi" w:hAnsiTheme="minorHAnsi" w:cstheme="minorHAnsi"/>
        </w:rPr>
        <w:t xml:space="preserve"> no podemos </w:t>
      </w:r>
      <w:r w:rsidR="007C489A" w:rsidRPr="005F4C71">
        <w:rPr>
          <w:rFonts w:asciiTheme="minorHAnsi" w:hAnsiTheme="minorHAnsi" w:cstheme="minorHAnsi"/>
        </w:rPr>
        <w:t>interpretar correctamente</w:t>
      </w:r>
      <w:r w:rsidR="00673197" w:rsidRPr="005F4C71">
        <w:rPr>
          <w:rFonts w:asciiTheme="minorHAnsi" w:hAnsiTheme="minorHAnsi" w:cstheme="minorHAnsi"/>
        </w:rPr>
        <w:t xml:space="preserve"> </w:t>
      </w:r>
      <w:r w:rsidR="00784A22" w:rsidRPr="005F4C71">
        <w:rPr>
          <w:rFonts w:asciiTheme="minorHAnsi" w:hAnsiTheme="minorHAnsi" w:cstheme="minorHAnsi"/>
        </w:rPr>
        <w:t>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w:t>
      </w:r>
      <w:r w:rsidR="00784A22" w:rsidRPr="005F4C71">
        <w:rPr>
          <w:rFonts w:asciiTheme="minorHAnsi" w:hAnsiTheme="minorHAnsi" w:cstheme="minorHAnsi"/>
        </w:rPr>
        <w:t>¿</w:t>
      </w:r>
      <w:r w:rsidR="00673197" w:rsidRPr="005F4C71">
        <w:rPr>
          <w:rFonts w:asciiTheme="minorHAnsi" w:hAnsiTheme="minorHAnsi" w:cstheme="minorHAnsi"/>
        </w:rPr>
        <w:t>c</w:t>
      </w:r>
      <w:r w:rsidR="00784A22" w:rsidRPr="005F4C71">
        <w:rPr>
          <w:rFonts w:asciiTheme="minorHAnsi" w:hAnsiTheme="minorHAnsi" w:cstheme="minorHAnsi"/>
        </w:rPr>
        <w:t>ó</w:t>
      </w:r>
      <w:r w:rsidR="00673197" w:rsidRPr="005F4C71">
        <w:rPr>
          <w:rFonts w:asciiTheme="minorHAnsi" w:hAnsiTheme="minorHAnsi" w:cstheme="minorHAnsi"/>
        </w:rPr>
        <w:t xml:space="preserve">mo </w:t>
      </w:r>
      <w:r w:rsidR="007C489A" w:rsidRPr="005F4C71">
        <w:rPr>
          <w:rFonts w:asciiTheme="minorHAnsi" w:hAnsiTheme="minorHAnsi" w:cstheme="minorHAnsi"/>
        </w:rPr>
        <w:t>vamos a ser</w:t>
      </w:r>
      <w:r w:rsidR="00673197" w:rsidRPr="005F4C71">
        <w:rPr>
          <w:rFonts w:asciiTheme="minorHAnsi" w:hAnsiTheme="minorHAnsi" w:cstheme="minorHAnsi"/>
        </w:rPr>
        <w:t xml:space="preserve"> capa</w:t>
      </w:r>
      <w:r w:rsidR="00784A22" w:rsidRPr="005F4C71">
        <w:rPr>
          <w:rFonts w:asciiTheme="minorHAnsi" w:hAnsiTheme="minorHAnsi" w:cstheme="minorHAnsi"/>
        </w:rPr>
        <w:t>c</w:t>
      </w:r>
      <w:r w:rsidR="00673197" w:rsidRPr="005F4C71">
        <w:rPr>
          <w:rFonts w:asciiTheme="minorHAnsi" w:hAnsiTheme="minorHAnsi" w:cstheme="minorHAnsi"/>
        </w:rPr>
        <w:t xml:space="preserve">es de </w:t>
      </w:r>
      <w:r w:rsidR="00967516" w:rsidRPr="005F4C71">
        <w:rPr>
          <w:rFonts w:asciiTheme="minorHAnsi" w:hAnsiTheme="minorHAnsi" w:cstheme="minorHAnsi"/>
        </w:rPr>
        <w:t>descifr</w:t>
      </w:r>
      <w:r w:rsidR="00673197" w:rsidRPr="005F4C71">
        <w:rPr>
          <w:rFonts w:asciiTheme="minorHAnsi" w:hAnsiTheme="minorHAnsi" w:cstheme="minorHAnsi"/>
        </w:rPr>
        <w:t xml:space="preserve">ar </w:t>
      </w:r>
      <w:r w:rsidR="00784A22" w:rsidRPr="005F4C71">
        <w:rPr>
          <w:rFonts w:asciiTheme="minorHAnsi" w:hAnsiTheme="minorHAnsi" w:cstheme="minorHAnsi"/>
        </w:rPr>
        <w:t>el</w:t>
      </w:r>
      <w:r w:rsidR="00673197" w:rsidRPr="005F4C71">
        <w:rPr>
          <w:rFonts w:asciiTheme="minorHAnsi" w:hAnsiTheme="minorHAnsi" w:cstheme="minorHAnsi"/>
        </w:rPr>
        <w:t xml:space="preserve"> futuro </w:t>
      </w:r>
      <w:r w:rsidR="00174317" w:rsidRPr="005F4C71">
        <w:rPr>
          <w:rFonts w:asciiTheme="minorHAnsi" w:hAnsiTheme="minorHAnsi" w:cstheme="minorHAnsi"/>
        </w:rPr>
        <w:t>que</w:t>
      </w:r>
      <w:r w:rsidR="00C70510" w:rsidRPr="005F4C71">
        <w:rPr>
          <w:rFonts w:asciiTheme="minorHAnsi" w:hAnsiTheme="minorHAnsi" w:cstheme="minorHAnsi"/>
        </w:rPr>
        <w:t xml:space="preserve"> se</w:t>
      </w:r>
      <w:r w:rsidR="00174317" w:rsidRPr="005F4C71">
        <w:rPr>
          <w:rFonts w:asciiTheme="minorHAnsi" w:hAnsiTheme="minorHAnsi" w:cstheme="minorHAnsi"/>
        </w:rPr>
        <w:t xml:space="preserve"> ha de</w:t>
      </w:r>
      <w:r w:rsidR="007C489A" w:rsidRPr="005F4C71">
        <w:rPr>
          <w:rFonts w:asciiTheme="minorHAnsi" w:hAnsiTheme="minorHAnsi" w:cstheme="minorHAnsi"/>
        </w:rPr>
        <w:t xml:space="preserve"> desplegar ante</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875181" w:rsidRPr="005F4C71">
        <w:rPr>
          <w:rFonts w:asciiTheme="minorHAnsi" w:hAnsiTheme="minorHAnsi" w:cstheme="minorHAnsi"/>
        </w:rPr>
        <w:t>ojos</w:t>
      </w:r>
      <w:r w:rsidR="00673197" w:rsidRPr="005F4C71">
        <w:rPr>
          <w:rFonts w:asciiTheme="minorHAnsi" w:hAnsiTheme="minorHAnsi" w:cstheme="minorHAnsi"/>
        </w:rPr>
        <w:t>?</w:t>
      </w:r>
    </w:p>
    <w:p w14:paraId="57AC2C03" w14:textId="77777777" w:rsidR="00673197" w:rsidRPr="005F4C71" w:rsidRDefault="005E2C70" w:rsidP="00BB44CB">
      <w:pPr>
        <w:pStyle w:val="NormalWeb"/>
        <w:spacing w:line="260" w:lineRule="exact"/>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 xml:space="preserve">Acaso </w:t>
      </w:r>
      <w:r w:rsidR="009010CF" w:rsidRPr="005F4C71">
        <w:rPr>
          <w:rFonts w:asciiTheme="minorHAnsi" w:hAnsiTheme="minorHAnsi" w:cstheme="minorHAnsi"/>
        </w:rPr>
        <w:t>esas</w:t>
      </w:r>
      <w:r w:rsidR="00673197" w:rsidRPr="005F4C71">
        <w:rPr>
          <w:rFonts w:asciiTheme="minorHAnsi" w:hAnsiTheme="minorHAnsi" w:cstheme="minorHAnsi"/>
        </w:rPr>
        <w:t xml:space="preserve"> verdades </w:t>
      </w:r>
      <w:r w:rsidR="00F04BE5" w:rsidRPr="005F4C71">
        <w:rPr>
          <w:rFonts w:asciiTheme="minorHAnsi" w:hAnsiTheme="minorHAnsi" w:cstheme="minorHAnsi"/>
        </w:rPr>
        <w:t>obvias</w:t>
      </w:r>
      <w:r w:rsidR="00673197" w:rsidRPr="005F4C71">
        <w:rPr>
          <w:rFonts w:asciiTheme="minorHAnsi" w:hAnsiTheme="minorHAnsi" w:cstheme="minorHAnsi"/>
        </w:rPr>
        <w:t xml:space="preserve"> </w:t>
      </w:r>
      <w:r w:rsidRPr="005F4C71">
        <w:rPr>
          <w:rFonts w:asciiTheme="minorHAnsi" w:hAnsiTheme="minorHAnsi" w:cstheme="minorHAnsi"/>
        </w:rPr>
        <w:t>configur</w:t>
      </w:r>
      <w:r w:rsidR="00673197" w:rsidRPr="005F4C71">
        <w:rPr>
          <w:rFonts w:asciiTheme="minorHAnsi" w:hAnsiTheme="minorHAnsi" w:cstheme="minorHAnsi"/>
        </w:rPr>
        <w:t>a</w:t>
      </w:r>
      <w:r w:rsidR="00784A22" w:rsidRPr="005F4C71">
        <w:rPr>
          <w:rFonts w:asciiTheme="minorHAnsi" w:hAnsiTheme="minorHAnsi" w:cstheme="minorHAnsi"/>
        </w:rPr>
        <w:t>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Pr="005F4C71">
        <w:rPr>
          <w:rFonts w:asciiTheme="minorHAnsi" w:hAnsiTheme="minorHAnsi" w:cstheme="minorHAnsi"/>
        </w:rPr>
        <w:t>panorama</w:t>
      </w:r>
      <w:r w:rsidR="00673197" w:rsidRPr="005F4C71">
        <w:rPr>
          <w:rFonts w:asciiTheme="minorHAnsi" w:hAnsiTheme="minorHAnsi" w:cstheme="minorHAnsi"/>
        </w:rPr>
        <w:t xml:space="preserve"> sombr</w:t>
      </w:r>
      <w:r w:rsidR="00784A22" w:rsidRPr="005F4C71">
        <w:rPr>
          <w:rFonts w:asciiTheme="minorHAnsi" w:hAnsiTheme="minorHAnsi" w:cstheme="minorHAnsi"/>
        </w:rPr>
        <w:t>í</w:t>
      </w:r>
      <w:r w:rsidR="00673197" w:rsidRPr="005F4C71">
        <w:rPr>
          <w:rFonts w:asciiTheme="minorHAnsi" w:hAnsiTheme="minorHAnsi" w:cstheme="minorHAnsi"/>
        </w:rPr>
        <w:t xml:space="preserve">o </w:t>
      </w:r>
      <w:r w:rsidR="00784A22" w:rsidRPr="005F4C71">
        <w:rPr>
          <w:rFonts w:asciiTheme="minorHAnsi" w:hAnsiTheme="minorHAnsi" w:cstheme="minorHAnsi"/>
        </w:rPr>
        <w:t>y</w:t>
      </w:r>
      <w:r w:rsidR="00673197" w:rsidRPr="005F4C71">
        <w:rPr>
          <w:rFonts w:asciiTheme="minorHAnsi" w:hAnsiTheme="minorHAnsi" w:cstheme="minorHAnsi"/>
        </w:rPr>
        <w:t xml:space="preserve"> </w:t>
      </w:r>
      <w:r w:rsidR="00FC6382" w:rsidRPr="005F4C71">
        <w:rPr>
          <w:rFonts w:asciiTheme="minorHAnsi" w:hAnsiTheme="minorHAnsi" w:cstheme="minorHAnsi"/>
        </w:rPr>
        <w:t>causante de desánimo</w:t>
      </w:r>
      <w:r w:rsidR="00673197" w:rsidRPr="005F4C71">
        <w:rPr>
          <w:rFonts w:asciiTheme="minorHAnsi" w:hAnsiTheme="minorHAnsi" w:cstheme="minorHAnsi"/>
        </w:rPr>
        <w:t>? No, s</w:t>
      </w:r>
      <w:r w:rsidR="00784A22" w:rsidRPr="005F4C71">
        <w:rPr>
          <w:rFonts w:asciiTheme="minorHAnsi" w:hAnsiTheme="minorHAnsi" w:cstheme="minorHAnsi"/>
        </w:rPr>
        <w:t>i</w:t>
      </w:r>
      <w:r w:rsidR="00673197" w:rsidRPr="005F4C71">
        <w:rPr>
          <w:rFonts w:asciiTheme="minorHAnsi" w:hAnsiTheme="minorHAnsi" w:cstheme="minorHAnsi"/>
        </w:rPr>
        <w:t xml:space="preserve"> amamos </w:t>
      </w:r>
      <w:r w:rsidR="00784A22" w:rsidRPr="005F4C71">
        <w:rPr>
          <w:rFonts w:asciiTheme="minorHAnsi" w:hAnsiTheme="minorHAnsi" w:cstheme="minorHAnsi"/>
        </w:rPr>
        <w:t xml:space="preserve">a </w:t>
      </w:r>
      <w:r w:rsidR="00673197" w:rsidRPr="005F4C71">
        <w:rPr>
          <w:rFonts w:asciiTheme="minorHAnsi" w:hAnsiTheme="minorHAnsi" w:cstheme="minorHAnsi"/>
        </w:rPr>
        <w:t xml:space="preserve">Aquel que </w:t>
      </w:r>
      <w:r w:rsidRPr="005F4C71">
        <w:rPr>
          <w:rFonts w:asciiTheme="minorHAnsi" w:hAnsiTheme="minorHAnsi" w:cstheme="minorHAnsi"/>
        </w:rPr>
        <w:t xml:space="preserve">se presentó como siendo </w:t>
      </w:r>
      <w:r w:rsidR="00784A22"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784A22" w:rsidRPr="005F4C71">
        <w:rPr>
          <w:rFonts w:asciiTheme="minorHAnsi" w:hAnsiTheme="minorHAnsi" w:cstheme="minorHAnsi"/>
        </w:rPr>
        <w:t>¡</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784A22" w:rsidRPr="005F4C71">
        <w:rPr>
          <w:rFonts w:asciiTheme="minorHAnsi" w:hAnsiTheme="minorHAnsi" w:cstheme="minorHAnsi"/>
          <w:i/>
        </w:rPr>
        <w:t>l</w:t>
      </w:r>
      <w:r w:rsidR="00673197" w:rsidRPr="005F4C71">
        <w:rPr>
          <w:rFonts w:asciiTheme="minorHAnsi" w:hAnsiTheme="minorHAnsi" w:cstheme="minorHAnsi"/>
          <w:i/>
        </w:rPr>
        <w:t xml:space="preserve">a </w:t>
      </w:r>
      <w:r w:rsidR="00E145BA" w:rsidRPr="005F4C71">
        <w:rPr>
          <w:rFonts w:asciiTheme="minorHAnsi" w:hAnsiTheme="minorHAnsi" w:cstheme="minorHAnsi"/>
          <w:i/>
        </w:rPr>
        <w:t>verdad</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784A22" w:rsidRPr="005F4C71">
        <w:rPr>
          <w:rFonts w:asciiTheme="minorHAnsi" w:hAnsiTheme="minorHAnsi" w:cstheme="minorHAnsi"/>
        </w:rPr>
        <w:t>el</w:t>
      </w:r>
      <w:r w:rsidR="00673197" w:rsidRPr="005F4C71">
        <w:rPr>
          <w:rFonts w:asciiTheme="minorHAnsi" w:hAnsiTheme="minorHAnsi" w:cstheme="minorHAnsi"/>
        </w:rPr>
        <w:t xml:space="preserve"> único modo de a</w:t>
      </w:r>
      <w:r w:rsidRPr="005F4C71">
        <w:rPr>
          <w:rFonts w:asciiTheme="minorHAnsi" w:hAnsiTheme="minorHAnsi" w:cstheme="minorHAnsi"/>
        </w:rPr>
        <w:t>cerc</w:t>
      </w:r>
      <w:r w:rsidR="00673197" w:rsidRPr="005F4C71">
        <w:rPr>
          <w:rFonts w:asciiTheme="minorHAnsi" w:hAnsiTheme="minorHAnsi" w:cstheme="minorHAnsi"/>
        </w:rPr>
        <w:t xml:space="preserve">arnos </w:t>
      </w:r>
      <w:r w:rsidRPr="005F4C71">
        <w:rPr>
          <w:rFonts w:asciiTheme="minorHAnsi" w:hAnsiTheme="minorHAnsi" w:cstheme="minorHAnsi"/>
        </w:rPr>
        <w:t>a é</w:t>
      </w:r>
      <w:r w:rsidR="00784A22" w:rsidRPr="005F4C71">
        <w:rPr>
          <w:rFonts w:asciiTheme="minorHAnsi" w:hAnsiTheme="minorHAnsi" w:cstheme="minorHAnsi"/>
        </w:rPr>
        <w:t>l</w:t>
      </w:r>
      <w:r w:rsidR="00673197" w:rsidRPr="005F4C71">
        <w:rPr>
          <w:rFonts w:asciiTheme="minorHAnsi" w:hAnsiTheme="minorHAnsi" w:cstheme="minorHAnsi"/>
        </w:rPr>
        <w:t>!</w:t>
      </w:r>
    </w:p>
    <w:p w14:paraId="03214CC1" w14:textId="7BA9EBB9" w:rsidR="00673197" w:rsidRPr="005F4C71" w:rsidRDefault="00784A22" w:rsidP="00BB44CB">
      <w:pPr>
        <w:pStyle w:val="NormalWeb"/>
        <w:spacing w:line="260" w:lineRule="exact"/>
        <w:rPr>
          <w:rFonts w:asciiTheme="minorHAnsi" w:hAnsiTheme="minorHAnsi" w:cstheme="minorHAnsi"/>
        </w:rPr>
      </w:pPr>
      <w:r w:rsidRPr="005F4C71">
        <w:rPr>
          <w:rFonts w:asciiTheme="minorHAnsi" w:hAnsiTheme="minorHAnsi" w:cstheme="minorHAnsi"/>
        </w:rPr>
        <w:t xml:space="preserve">Aun </w:t>
      </w:r>
      <w:r w:rsidR="002D5181" w:rsidRPr="005F4C71">
        <w:rPr>
          <w:rFonts w:asciiTheme="minorHAnsi" w:hAnsiTheme="minorHAnsi" w:cstheme="minorHAnsi"/>
        </w:rPr>
        <w:t>siendo cierto</w:t>
      </w:r>
      <w:r w:rsidR="00673197" w:rsidRPr="005F4C71">
        <w:rPr>
          <w:rFonts w:asciiTheme="minorHAnsi" w:hAnsiTheme="minorHAnsi" w:cstheme="minorHAnsi"/>
        </w:rPr>
        <w:t xml:space="preserve"> que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475B03">
        <w:rPr>
          <w:rFonts w:asciiTheme="minorHAnsi" w:hAnsiTheme="minorHAnsi" w:cstheme="minorHAnsi"/>
        </w:rPr>
        <w:t>conlleva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claro </w:t>
      </w:r>
      <w:r w:rsidR="00875181" w:rsidRPr="005F4C71">
        <w:rPr>
          <w:rFonts w:asciiTheme="minorHAnsi" w:hAnsiTheme="minorHAnsi" w:cstheme="minorHAnsi"/>
        </w:rPr>
        <w:t>llamado</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2D5181" w:rsidRPr="005F4C71">
        <w:rPr>
          <w:rFonts w:asciiTheme="minorHAnsi" w:hAnsiTheme="minorHAnsi" w:cstheme="minorHAnsi"/>
        </w:rPr>
        <w:t>será bueno recordar aquí</w:t>
      </w:r>
      <w:r w:rsidR="00673197" w:rsidRPr="005F4C71">
        <w:rPr>
          <w:rFonts w:asciiTheme="minorHAnsi" w:hAnsiTheme="minorHAnsi" w:cstheme="minorHAnsi"/>
        </w:rPr>
        <w:t xml:space="preserve"> que </w:t>
      </w:r>
      <w:r w:rsidR="002D5181" w:rsidRPr="005F4C71">
        <w:rPr>
          <w:rFonts w:asciiTheme="minorHAnsi" w:hAnsiTheme="minorHAnsi" w:cstheme="minorHAnsi"/>
        </w:rPr>
        <w:t>los</w:t>
      </w:r>
      <w:r w:rsidR="00673197" w:rsidRPr="005F4C71">
        <w:rPr>
          <w:rFonts w:asciiTheme="minorHAnsi" w:hAnsiTheme="minorHAnsi" w:cstheme="minorHAnsi"/>
        </w:rPr>
        <w:t xml:space="preserve"> </w:t>
      </w:r>
      <w:r w:rsidR="00875181" w:rsidRPr="005F4C71">
        <w:rPr>
          <w:rFonts w:asciiTheme="minorHAnsi" w:hAnsiTheme="minorHAnsi" w:cstheme="minorHAnsi"/>
        </w:rPr>
        <w:t>llama</w:t>
      </w:r>
      <w:r w:rsidR="002D5181" w:rsidRPr="005F4C71">
        <w:rPr>
          <w:rFonts w:asciiTheme="minorHAnsi" w:hAnsiTheme="minorHAnsi" w:cstheme="minorHAnsi"/>
        </w:rPr>
        <w:t>mientos divinos</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E145BA" w:rsidRPr="005F4C71">
        <w:rPr>
          <w:rFonts w:asciiTheme="minorHAnsi" w:hAnsiTheme="minorHAnsi" w:cstheme="minorHAnsi"/>
        </w:rPr>
        <w:t>siempre</w:t>
      </w:r>
      <w:r w:rsidR="00673197" w:rsidRPr="005F4C71">
        <w:rPr>
          <w:rFonts w:asciiTheme="minorHAnsi" w:hAnsiTheme="minorHAnsi" w:cstheme="minorHAnsi"/>
        </w:rPr>
        <w:t xml:space="preserve"> </w:t>
      </w:r>
      <w:r w:rsidR="00D9352E" w:rsidRPr="005F4C71">
        <w:rPr>
          <w:rFonts w:asciiTheme="minorHAnsi" w:hAnsiTheme="minorHAnsi" w:cstheme="minorHAnsi"/>
        </w:rPr>
        <w:t>tienen signo</w:t>
      </w:r>
      <w:r w:rsidR="00673197" w:rsidRPr="005F4C71">
        <w:rPr>
          <w:rFonts w:asciiTheme="minorHAnsi" w:hAnsiTheme="minorHAnsi" w:cstheme="minorHAnsi"/>
        </w:rPr>
        <w:t xml:space="preserve"> positivo, </w:t>
      </w:r>
      <w:r w:rsidR="002D5181" w:rsidRPr="005F4C71">
        <w:rPr>
          <w:rFonts w:asciiTheme="minorHAnsi" w:hAnsiTheme="minorHAnsi" w:cstheme="minorHAnsi"/>
        </w:rPr>
        <w:t>trayendo</w:t>
      </w:r>
      <w:r w:rsidR="00910EA1" w:rsidRPr="005F4C71">
        <w:rPr>
          <w:rFonts w:asciiTheme="minorHAnsi" w:hAnsiTheme="minorHAnsi" w:cstheme="minorHAnsi"/>
        </w:rPr>
        <w:t xml:space="preserve"> ánimo</w:t>
      </w:r>
      <w:r w:rsidR="002D5181" w:rsidRPr="005F4C71">
        <w:rPr>
          <w:rFonts w:asciiTheme="minorHAnsi" w:hAnsiTheme="minorHAnsi" w:cstheme="minorHAnsi"/>
        </w:rPr>
        <w:t xml:space="preserve"> y</w:t>
      </w:r>
      <w:r w:rsidR="00910EA1" w:rsidRPr="005F4C71">
        <w:rPr>
          <w:rFonts w:asciiTheme="minorHAnsi" w:hAnsiTheme="minorHAnsi" w:cstheme="minorHAnsi"/>
        </w:rPr>
        <w:t xml:space="preserve"> esperanza</w:t>
      </w:r>
      <w:r w:rsidR="002D5181" w:rsidRPr="005F4C71">
        <w:rPr>
          <w:rFonts w:asciiTheme="minorHAnsi" w:hAnsiTheme="minorHAnsi" w:cstheme="minorHAnsi"/>
        </w:rPr>
        <w:t>.</w:t>
      </w:r>
    </w:p>
    <w:p w14:paraId="65679E2A" w14:textId="77777777" w:rsidR="002D5181" w:rsidRPr="005F4C71" w:rsidRDefault="002D5181" w:rsidP="0004333E">
      <w:pPr>
        <w:pStyle w:val="NormalWeb"/>
        <w:rPr>
          <w:rFonts w:asciiTheme="minorHAnsi" w:hAnsiTheme="minorHAnsi" w:cstheme="minorHAnsi"/>
        </w:rPr>
      </w:pPr>
    </w:p>
    <w:p w14:paraId="532BA998" w14:textId="77777777" w:rsidR="00673197" w:rsidRPr="00475B03" w:rsidRDefault="00673197" w:rsidP="005E247B">
      <w:pPr>
        <w:pStyle w:val="NormalWeb"/>
        <w:jc w:val="center"/>
        <w:rPr>
          <w:rFonts w:asciiTheme="minorHAnsi" w:hAnsiTheme="minorHAnsi" w:cstheme="minorHAnsi"/>
          <w:color w:val="000099"/>
          <w:sz w:val="28"/>
          <w:szCs w:val="28"/>
        </w:rPr>
      </w:pPr>
      <w:r w:rsidRPr="00475B03">
        <w:rPr>
          <w:rFonts w:asciiTheme="minorHAnsi" w:hAnsiTheme="minorHAnsi" w:cstheme="minorHAnsi"/>
          <w:b/>
          <w:bCs/>
          <w:color w:val="000099"/>
          <w:sz w:val="28"/>
          <w:szCs w:val="28"/>
        </w:rPr>
        <w:t>C</w:t>
      </w:r>
      <w:r w:rsidR="002D5181" w:rsidRPr="00475B03">
        <w:rPr>
          <w:rFonts w:asciiTheme="minorHAnsi" w:hAnsiTheme="minorHAnsi" w:cstheme="minorHAnsi"/>
          <w:b/>
          <w:bCs/>
          <w:color w:val="000099"/>
          <w:sz w:val="28"/>
          <w:szCs w:val="28"/>
        </w:rPr>
        <w:t>onclusión</w:t>
      </w:r>
    </w:p>
    <w:p w14:paraId="5F4F9200" w14:textId="15ED6499" w:rsidR="00673197" w:rsidRPr="005F4C71" w:rsidRDefault="00784A22" w:rsidP="0004333E">
      <w:pPr>
        <w:pStyle w:val="NormalWeb"/>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que </w:t>
      </w:r>
      <w:r w:rsidR="00EE47B1" w:rsidRPr="005F4C71">
        <w:rPr>
          <w:rFonts w:asciiTheme="minorHAnsi" w:hAnsiTheme="minorHAnsi" w:cstheme="minorHAnsi"/>
        </w:rPr>
        <w:t>presenta</w:t>
      </w:r>
      <w:r w:rsidRPr="005F4C71">
        <w:rPr>
          <w:rFonts w:asciiTheme="minorHAnsi" w:hAnsiTheme="minorHAnsi" w:cstheme="minorHAnsi"/>
        </w:rPr>
        <w:t>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como </w:t>
      </w:r>
      <w:r w:rsidR="00AF22D2" w:rsidRPr="005F4C71">
        <w:rPr>
          <w:rFonts w:asciiTheme="minorHAnsi" w:hAnsiTheme="minorHAnsi" w:cstheme="minorHAnsi"/>
        </w:rPr>
        <w:t>una</w:t>
      </w:r>
      <w:r w:rsidR="00673197" w:rsidRPr="005F4C71">
        <w:rPr>
          <w:rFonts w:asciiTheme="minorHAnsi" w:hAnsiTheme="minorHAnsi" w:cstheme="minorHAnsi"/>
        </w:rPr>
        <w:t xml:space="preserve"> gloriosa </w:t>
      </w:r>
      <w:r w:rsidR="00815580" w:rsidRPr="005F4C71">
        <w:rPr>
          <w:rFonts w:asciiTheme="minorHAnsi" w:hAnsiTheme="minorHAnsi" w:cstheme="minorHAnsi"/>
        </w:rPr>
        <w:t>victoria</w:t>
      </w:r>
      <w:r w:rsidR="000D6262" w:rsidRPr="005F4C71">
        <w:rPr>
          <w:rFonts w:asciiTheme="minorHAnsi" w:hAnsiTheme="minorHAnsi" w:cstheme="minorHAnsi"/>
        </w:rPr>
        <w:t>,</w:t>
      </w:r>
      <w:r w:rsidR="00673197" w:rsidRPr="005F4C71">
        <w:rPr>
          <w:rFonts w:asciiTheme="minorHAnsi" w:hAnsiTheme="minorHAnsi" w:cstheme="minorHAnsi"/>
        </w:rPr>
        <w:t xml:space="preserve"> </w:t>
      </w:r>
      <w:r w:rsidR="00EE47B1" w:rsidRPr="005F4C71">
        <w:rPr>
          <w:rFonts w:asciiTheme="minorHAnsi" w:hAnsiTheme="minorHAnsi" w:cstheme="minorHAnsi"/>
        </w:rPr>
        <w:t>lo hacen en total sinceridad</w:t>
      </w:r>
      <w:r w:rsidR="00673197" w:rsidRPr="005F4C71">
        <w:rPr>
          <w:rFonts w:asciiTheme="minorHAnsi" w:hAnsiTheme="minorHAnsi" w:cstheme="minorHAnsi"/>
        </w:rPr>
        <w:t xml:space="preserve">. </w:t>
      </w:r>
      <w:r w:rsidR="00227505" w:rsidRPr="005F4C71">
        <w:rPr>
          <w:rFonts w:asciiTheme="minorHAnsi" w:hAnsiTheme="minorHAnsi" w:cstheme="minorHAnsi"/>
        </w:rPr>
        <w:t>Desean</w:t>
      </w:r>
      <w:r w:rsidR="00673197" w:rsidRPr="005F4C71">
        <w:rPr>
          <w:rFonts w:asciiTheme="minorHAnsi" w:hAnsiTheme="minorHAnsi" w:cstheme="minorHAnsi"/>
        </w:rPr>
        <w:t xml:space="preserve"> preservar </w:t>
      </w:r>
      <w:r w:rsidRPr="005F4C71">
        <w:rPr>
          <w:rFonts w:asciiTheme="minorHAnsi" w:hAnsiTheme="minorHAnsi" w:cstheme="minorHAnsi"/>
        </w:rPr>
        <w:t>l</w:t>
      </w:r>
      <w:r w:rsidR="00673197" w:rsidRPr="005F4C71">
        <w:rPr>
          <w:rFonts w:asciiTheme="minorHAnsi" w:hAnsiTheme="minorHAnsi" w:cstheme="minorHAnsi"/>
        </w:rPr>
        <w:t xml:space="preserve">a </w:t>
      </w:r>
      <w:r w:rsidR="00AE5B4B" w:rsidRPr="005F4C71">
        <w:rPr>
          <w:rFonts w:asciiTheme="minorHAnsi" w:hAnsiTheme="minorHAnsi" w:cstheme="minorHAnsi"/>
        </w:rPr>
        <w:t>unidad</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9D683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E47B1" w:rsidRPr="005F4C71">
        <w:rPr>
          <w:rFonts w:asciiTheme="minorHAnsi" w:hAnsiTheme="minorHAnsi" w:cstheme="minorHAnsi"/>
        </w:rPr>
        <w:t>Se han levantado voces críticas pretendiendo</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victoria</w:t>
      </w:r>
      <w:r w:rsidR="00673197" w:rsidRPr="005F4C71">
        <w:rPr>
          <w:rFonts w:asciiTheme="minorHAnsi" w:hAnsiTheme="minorHAnsi" w:cstheme="minorHAnsi"/>
        </w:rPr>
        <w:t xml:space="preserve"> </w:t>
      </w:r>
      <w:r w:rsidR="00EE47B1" w:rsidRPr="005F4C71">
        <w:rPr>
          <w:rFonts w:asciiTheme="minorHAnsi" w:hAnsiTheme="minorHAnsi" w:cstheme="minorHAnsi"/>
        </w:rPr>
        <w:t>que obtuvo</w:t>
      </w:r>
      <w:r w:rsidR="00673197" w:rsidRPr="005F4C71">
        <w:rPr>
          <w:rFonts w:asciiTheme="minorHAnsi" w:hAnsiTheme="minorHAnsi" w:cstheme="minorHAnsi"/>
        </w:rPr>
        <w:t xml:space="preserve"> Satanás </w:t>
      </w:r>
      <w:r w:rsidR="009010CF" w:rsidRPr="005F4C71">
        <w:rPr>
          <w:rFonts w:asciiTheme="minorHAnsi" w:hAnsiTheme="minorHAnsi" w:cstheme="minorHAnsi"/>
        </w:rPr>
        <w:t>en</w:t>
      </w:r>
      <w:r w:rsidR="00673197" w:rsidRPr="005F4C71">
        <w:rPr>
          <w:rFonts w:asciiTheme="minorHAnsi" w:hAnsiTheme="minorHAnsi" w:cstheme="minorHAnsi"/>
        </w:rPr>
        <w:t xml:space="preserve"> 1888 </w:t>
      </w:r>
      <w:r w:rsidRPr="005F4C71">
        <w:rPr>
          <w:rFonts w:asciiTheme="minorHAnsi" w:hAnsiTheme="minorHAnsi" w:cstheme="minorHAnsi"/>
        </w:rPr>
        <w:t>y</w:t>
      </w:r>
      <w:r w:rsidR="00673197" w:rsidRPr="005F4C71">
        <w:rPr>
          <w:rFonts w:asciiTheme="minorHAnsi" w:hAnsiTheme="minorHAnsi" w:cstheme="minorHAnsi"/>
        </w:rPr>
        <w:t xml:space="preserve"> posteriormente </w:t>
      </w:r>
      <w:r w:rsidR="009010CF" w:rsidRPr="005F4C71">
        <w:rPr>
          <w:rFonts w:asciiTheme="minorHAnsi" w:hAnsiTheme="minorHAnsi" w:cstheme="minorHAnsi"/>
        </w:rPr>
        <w:t>fue</w:t>
      </w:r>
      <w:r w:rsidR="00EE47B1" w:rsidRPr="005F4C71">
        <w:rPr>
          <w:rFonts w:asciiTheme="minorHAnsi" w:hAnsiTheme="minorHAnsi" w:cstheme="minorHAnsi"/>
        </w:rPr>
        <w:t xml:space="preserve"> tan</w:t>
      </w:r>
      <w:r w:rsidR="00673197" w:rsidRPr="005F4C71">
        <w:rPr>
          <w:rFonts w:asciiTheme="minorHAnsi" w:hAnsiTheme="minorHAnsi" w:cstheme="minorHAnsi"/>
        </w:rPr>
        <w:t xml:space="preserve"> completa</w:t>
      </w:r>
      <w:r w:rsidR="001E3364" w:rsidRPr="005F4C71">
        <w:rPr>
          <w:rFonts w:asciiTheme="minorHAnsi" w:hAnsiTheme="minorHAnsi" w:cstheme="minorHAnsi"/>
        </w:rPr>
        <w:t>,</w:t>
      </w:r>
      <w:r w:rsidR="00673197" w:rsidRPr="005F4C71">
        <w:rPr>
          <w:rFonts w:asciiTheme="minorHAnsi" w:hAnsiTheme="minorHAnsi" w:cstheme="minorHAnsi"/>
        </w:rPr>
        <w:t xml:space="preserve"> que</w:t>
      </w:r>
      <w:r w:rsidR="00EE47B1" w:rsidRPr="005F4C71">
        <w:rPr>
          <w:rFonts w:asciiTheme="minorHAnsi" w:hAnsiTheme="minorHAnsi" w:cstheme="minorHAnsi"/>
        </w:rPr>
        <w:t xml:space="preserve"> hoy no queda esperanza alguna para la</w:t>
      </w:r>
      <w:r w:rsidR="00673197" w:rsidRPr="005F4C71">
        <w:rPr>
          <w:rFonts w:asciiTheme="minorHAnsi" w:hAnsiTheme="minorHAnsi" w:cstheme="minorHAnsi"/>
        </w:rPr>
        <w:t xml:space="preserve"> </w:t>
      </w:r>
      <w:r w:rsidR="009D683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E47B1" w:rsidRPr="005F4C71">
        <w:rPr>
          <w:rFonts w:asciiTheme="minorHAnsi" w:hAnsiTheme="minorHAnsi" w:cstheme="minorHAnsi"/>
        </w:rPr>
        <w:t>No es así</w:t>
      </w:r>
      <w:r w:rsidR="00232758" w:rsidRPr="005F4C71">
        <w:rPr>
          <w:rFonts w:asciiTheme="minorHAnsi" w:hAnsiTheme="minorHAnsi" w:cstheme="minorHAnsi"/>
        </w:rPr>
        <w:t>,</w:t>
      </w:r>
      <w:r w:rsidR="00EE47B1" w:rsidRPr="005F4C71">
        <w:rPr>
          <w:rFonts w:asciiTheme="minorHAnsi" w:hAnsiTheme="minorHAnsi" w:cstheme="minorHAnsi"/>
        </w:rPr>
        <w:t xml:space="preserve"> y no tienen razón. P</w:t>
      </w:r>
      <w:r w:rsidRPr="005F4C71">
        <w:rPr>
          <w:rFonts w:asciiTheme="minorHAnsi" w:hAnsiTheme="minorHAnsi" w:cstheme="minorHAnsi"/>
        </w:rPr>
        <w:t xml:space="preserve">ero </w:t>
      </w:r>
      <w:r w:rsidR="00E52128" w:rsidRPr="005F4C71">
        <w:rPr>
          <w:rFonts w:asciiTheme="minorHAnsi" w:hAnsiTheme="minorHAnsi" w:cstheme="minorHAnsi"/>
        </w:rPr>
        <w:t>ideas</w:t>
      </w:r>
      <w:r w:rsidR="00673197" w:rsidRPr="005F4C71">
        <w:rPr>
          <w:rFonts w:asciiTheme="minorHAnsi" w:hAnsiTheme="minorHAnsi" w:cstheme="minorHAnsi"/>
        </w:rPr>
        <w:t xml:space="preserve"> </w:t>
      </w:r>
      <w:r w:rsidR="004A1C08" w:rsidRPr="005F4C71">
        <w:rPr>
          <w:rFonts w:asciiTheme="minorHAnsi" w:hAnsiTheme="minorHAnsi" w:cstheme="minorHAnsi"/>
        </w:rPr>
        <w:t>erróneas</w:t>
      </w:r>
      <w:r w:rsidR="00EE47B1" w:rsidRPr="005F4C71">
        <w:rPr>
          <w:rFonts w:asciiTheme="minorHAnsi" w:hAnsiTheme="minorHAnsi" w:cstheme="minorHAnsi"/>
        </w:rPr>
        <w:t xml:space="preserve"> de ese tipo tienen su raíz</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florece</w:t>
      </w:r>
      <w:r w:rsidRPr="005F4C71">
        <w:rPr>
          <w:rFonts w:asciiTheme="minorHAnsi" w:hAnsiTheme="minorHAnsi" w:cstheme="minorHAnsi"/>
        </w:rPr>
        <w:t>n</w:t>
      </w:r>
      <w:r w:rsidR="00673197" w:rsidRPr="005F4C71">
        <w:rPr>
          <w:rFonts w:asciiTheme="minorHAnsi" w:hAnsiTheme="minorHAnsi" w:cstheme="minorHAnsi"/>
        </w:rPr>
        <w:t xml:space="preserve"> como </w:t>
      </w:r>
      <w:r w:rsidR="000E0DB9" w:rsidRPr="005F4C71">
        <w:rPr>
          <w:rFonts w:asciiTheme="minorHAnsi" w:hAnsiTheme="minorHAnsi" w:cstheme="minorHAnsi"/>
        </w:rPr>
        <w:t>reacción</w:t>
      </w:r>
      <w:r w:rsidR="00673197" w:rsidRPr="005F4C71">
        <w:rPr>
          <w:rFonts w:asciiTheme="minorHAnsi" w:hAnsiTheme="minorHAnsi" w:cstheme="minorHAnsi"/>
        </w:rPr>
        <w:t xml:space="preserve"> contra </w:t>
      </w:r>
      <w:r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orgullo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complac</w:t>
      </w:r>
      <w:r w:rsidRPr="005F4C71">
        <w:rPr>
          <w:rFonts w:asciiTheme="minorHAnsi" w:hAnsiTheme="minorHAnsi" w:cstheme="minorHAnsi"/>
        </w:rPr>
        <w:t>e</w:t>
      </w:r>
      <w:r w:rsidR="00673197" w:rsidRPr="005F4C71">
        <w:rPr>
          <w:rFonts w:asciiTheme="minorHAnsi" w:hAnsiTheme="minorHAnsi" w:cstheme="minorHAnsi"/>
        </w:rPr>
        <w:t xml:space="preserve">ncia </w:t>
      </w:r>
      <w:r w:rsidR="00D04378" w:rsidRPr="005F4C71">
        <w:rPr>
          <w:rFonts w:asciiTheme="minorHAnsi" w:hAnsiTheme="minorHAnsi" w:cstheme="minorHAnsi"/>
        </w:rPr>
        <w:t>que caracterizan</w:t>
      </w:r>
      <w:r w:rsidR="000864A7" w:rsidRPr="005F4C71">
        <w:rPr>
          <w:rFonts w:asciiTheme="minorHAnsi" w:hAnsiTheme="minorHAnsi" w:cstheme="minorHAnsi"/>
        </w:rPr>
        <w:t xml:space="preserve"> la negación de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D04378" w:rsidRPr="005F4C71">
        <w:rPr>
          <w:rFonts w:asciiTheme="minorHAnsi" w:hAnsiTheme="minorHAnsi" w:cstheme="minorHAnsi"/>
        </w:rPr>
        <w:t>, perpetuada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Pr="005F4C71">
        <w:rPr>
          <w:rFonts w:asciiTheme="minorHAnsi" w:hAnsiTheme="minorHAnsi" w:cstheme="minorHAnsi"/>
        </w:rPr>
        <w:t xml:space="preserve">tras </w:t>
      </w:r>
      <w:r w:rsidR="00AF22D2" w:rsidRPr="005F4C71">
        <w:rPr>
          <w:rFonts w:asciiTheme="minorHAnsi" w:hAnsiTheme="minorHAnsi" w:cstheme="minorHAnsi"/>
        </w:rPr>
        <w:t>generación</w:t>
      </w:r>
      <w:r w:rsidR="00673197" w:rsidRPr="005F4C71">
        <w:rPr>
          <w:rFonts w:asciiTheme="minorHAnsi" w:hAnsiTheme="minorHAnsi" w:cstheme="minorHAnsi"/>
        </w:rPr>
        <w:t xml:space="preserve">. Israel nunca </w:t>
      </w:r>
      <w:r w:rsidR="00D61C3D">
        <w:rPr>
          <w:rFonts w:asciiTheme="minorHAnsi" w:hAnsiTheme="minorHAnsi" w:cstheme="minorHAnsi"/>
        </w:rPr>
        <w:t>vendrá a ser</w:t>
      </w:r>
      <w:r w:rsidRPr="005F4C71">
        <w:rPr>
          <w:rFonts w:asciiTheme="minorHAnsi" w:hAnsiTheme="minorHAnsi" w:cstheme="minorHAnsi"/>
        </w:rPr>
        <w:t xml:space="preserve"> </w:t>
      </w:r>
      <w:r w:rsidR="00E145BA" w:rsidRPr="005F4C71">
        <w:rPr>
          <w:rFonts w:asciiTheme="minorHAnsi" w:hAnsiTheme="minorHAnsi" w:cstheme="minorHAnsi"/>
        </w:rPr>
        <w:t>Babilonia</w:t>
      </w:r>
      <w:r w:rsidR="00673197" w:rsidRPr="005F4C71">
        <w:rPr>
          <w:rFonts w:asciiTheme="minorHAnsi" w:hAnsiTheme="minorHAnsi" w:cstheme="minorHAnsi"/>
        </w:rPr>
        <w:t xml:space="preserve">, </w:t>
      </w:r>
      <w:r w:rsidRPr="005F4C71">
        <w:rPr>
          <w:rFonts w:asciiTheme="minorHAnsi" w:hAnsiTheme="minorHAnsi" w:cstheme="minorHAnsi"/>
        </w:rPr>
        <w:t>aun</w:t>
      </w:r>
      <w:r w:rsidR="00C33769" w:rsidRPr="005F4C71">
        <w:rPr>
          <w:rFonts w:asciiTheme="minorHAnsi" w:hAnsiTheme="minorHAnsi" w:cstheme="minorHAnsi"/>
        </w:rPr>
        <w:t>que</w:t>
      </w:r>
      <w:r w:rsidRPr="005F4C71">
        <w:rPr>
          <w:rFonts w:asciiTheme="minorHAnsi" w:hAnsiTheme="minorHAnsi" w:cstheme="minorHAnsi"/>
        </w:rPr>
        <w:t xml:space="preserve"> </w:t>
      </w:r>
      <w:r w:rsidR="00E10B27" w:rsidRPr="005F4C71">
        <w:rPr>
          <w:rFonts w:asciiTheme="minorHAnsi" w:hAnsiTheme="minorHAnsi" w:cstheme="minorHAnsi"/>
        </w:rPr>
        <w:t>pueda</w:t>
      </w:r>
      <w:r w:rsidR="00673197" w:rsidRPr="005F4C71">
        <w:rPr>
          <w:rFonts w:asciiTheme="minorHAnsi" w:hAnsiTheme="minorHAnsi" w:cstheme="minorHAnsi"/>
        </w:rPr>
        <w:t xml:space="preserve"> </w:t>
      </w:r>
      <w:r w:rsidR="00C33769" w:rsidRPr="005F4C71">
        <w:rPr>
          <w:rFonts w:asciiTheme="minorHAnsi" w:hAnsiTheme="minorHAnsi" w:cstheme="minorHAnsi"/>
        </w:rPr>
        <w:t>atravesa</w:t>
      </w:r>
      <w:r w:rsidR="00AC0086" w:rsidRPr="005F4C71">
        <w:rPr>
          <w:rFonts w:asciiTheme="minorHAnsi" w:hAnsiTheme="minorHAnsi" w:cstheme="minorHAnsi"/>
        </w:rPr>
        <w:t>r</w:t>
      </w:r>
      <w:r w:rsidR="00673197" w:rsidRPr="005F4C71">
        <w:rPr>
          <w:rFonts w:asciiTheme="minorHAnsi" w:hAnsiTheme="minorHAnsi" w:cstheme="minorHAnsi"/>
        </w:rPr>
        <w:t xml:space="preserve"> perí</w:t>
      </w:r>
      <w:r w:rsidR="000D6262" w:rsidRPr="005F4C71">
        <w:rPr>
          <w:rFonts w:asciiTheme="minorHAnsi" w:hAnsiTheme="minorHAnsi" w:cstheme="minorHAnsi"/>
        </w:rPr>
        <w:softHyphen/>
      </w:r>
      <w:r w:rsidR="00673197" w:rsidRPr="005F4C71">
        <w:rPr>
          <w:rFonts w:asciiTheme="minorHAnsi" w:hAnsiTheme="minorHAnsi" w:cstheme="minorHAnsi"/>
        </w:rPr>
        <w:t>odos de ca</w:t>
      </w:r>
      <w:r w:rsidRPr="005F4C71">
        <w:rPr>
          <w:rFonts w:asciiTheme="minorHAnsi" w:hAnsiTheme="minorHAnsi" w:cstheme="minorHAnsi"/>
        </w:rPr>
        <w:t>u</w:t>
      </w:r>
      <w:r w:rsidR="00673197" w:rsidRPr="005F4C71">
        <w:rPr>
          <w:rFonts w:asciiTheme="minorHAnsi" w:hAnsiTheme="minorHAnsi" w:cstheme="minorHAnsi"/>
        </w:rPr>
        <w:t>tiver</w:t>
      </w:r>
      <w:r w:rsidRPr="005F4C71">
        <w:rPr>
          <w:rFonts w:asciiTheme="minorHAnsi" w:hAnsiTheme="minorHAnsi" w:cstheme="minorHAnsi"/>
        </w:rPr>
        <w:t>i</w:t>
      </w:r>
      <w:r w:rsidR="00673197" w:rsidRPr="005F4C71">
        <w:rPr>
          <w:rFonts w:asciiTheme="minorHAnsi" w:hAnsiTheme="minorHAnsi" w:cstheme="minorHAnsi"/>
        </w:rPr>
        <w:t xml:space="preserve">o. </w:t>
      </w:r>
      <w:r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Pr="005F4C71">
        <w:rPr>
          <w:rFonts w:asciiTheme="minorHAnsi" w:hAnsiTheme="minorHAnsi" w:cstheme="minorHAnsi"/>
        </w:rPr>
        <w:t>l</w:t>
      </w:r>
      <w:r w:rsidR="0064174F" w:rsidRPr="005F4C71">
        <w:rPr>
          <w:rFonts w:asciiTheme="minorHAnsi" w:hAnsiTheme="minorHAnsi" w:cstheme="minorHAnsi"/>
        </w:rPr>
        <w:t>o</w:t>
      </w:r>
      <w:r w:rsidR="00673197" w:rsidRPr="005F4C71">
        <w:rPr>
          <w:rFonts w:asciiTheme="minorHAnsi" w:hAnsiTheme="minorHAnsi" w:cstheme="minorHAnsi"/>
        </w:rPr>
        <w:t xml:space="preserve"> tra</w:t>
      </w:r>
      <w:r w:rsidRPr="005F4C71">
        <w:rPr>
          <w:rFonts w:asciiTheme="minorHAnsi" w:hAnsiTheme="minorHAnsi" w:cstheme="minorHAnsi"/>
        </w:rPr>
        <w:t>e</w:t>
      </w:r>
      <w:r w:rsidR="00673197" w:rsidRPr="005F4C71">
        <w:rPr>
          <w:rFonts w:asciiTheme="minorHAnsi" w:hAnsiTheme="minorHAnsi" w:cstheme="minorHAnsi"/>
        </w:rPr>
        <w:t xml:space="preserve">rá </w:t>
      </w:r>
      <w:r w:rsidR="00815580" w:rsidRPr="005F4C71">
        <w:rPr>
          <w:rFonts w:asciiTheme="minorHAnsi" w:hAnsiTheme="minorHAnsi" w:cstheme="minorHAnsi"/>
        </w:rPr>
        <w:t>nuevamente</w:t>
      </w:r>
      <w:r w:rsidR="00673197" w:rsidRPr="005F4C71">
        <w:rPr>
          <w:rFonts w:asciiTheme="minorHAnsi" w:hAnsiTheme="minorHAnsi" w:cstheme="minorHAnsi"/>
        </w:rPr>
        <w:t xml:space="preserve"> </w:t>
      </w:r>
      <w:r w:rsidR="0064174F" w:rsidRPr="005F4C71">
        <w:rPr>
          <w:rFonts w:asciiTheme="minorHAnsi" w:hAnsiTheme="minorHAnsi" w:cstheme="minorHAnsi"/>
        </w:rPr>
        <w:t>a sus</w:t>
      </w:r>
      <w:r w:rsidR="00673197" w:rsidRPr="005F4C71">
        <w:rPr>
          <w:rFonts w:asciiTheme="minorHAnsi" w:hAnsiTheme="minorHAnsi" w:cstheme="minorHAnsi"/>
        </w:rPr>
        <w:t xml:space="preserve"> fronteras, </w:t>
      </w:r>
      <w:r w:rsidR="0064174F" w:rsidRPr="005F4C71">
        <w:rPr>
          <w:rFonts w:asciiTheme="minorHAnsi" w:hAnsiTheme="minorHAnsi" w:cstheme="minorHAnsi"/>
        </w:rPr>
        <w:t>castiga</w:t>
      </w:r>
      <w:r w:rsidR="00673197" w:rsidRPr="005F4C71">
        <w:rPr>
          <w:rFonts w:asciiTheme="minorHAnsi" w:hAnsiTheme="minorHAnsi" w:cstheme="minorHAnsi"/>
        </w:rPr>
        <w:t>d</w:t>
      </w:r>
      <w:r w:rsidR="0064174F"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arrepen</w:t>
      </w:r>
      <w:r w:rsidRPr="005F4C71">
        <w:rPr>
          <w:rFonts w:asciiTheme="minorHAnsi" w:hAnsiTheme="minorHAnsi" w:cstheme="minorHAnsi"/>
        </w:rPr>
        <w:t>t</w:t>
      </w:r>
      <w:r w:rsidR="00673197" w:rsidRPr="005F4C71">
        <w:rPr>
          <w:rFonts w:asciiTheme="minorHAnsi" w:hAnsiTheme="minorHAnsi" w:cstheme="minorHAnsi"/>
        </w:rPr>
        <w:t>id</w:t>
      </w:r>
      <w:r w:rsidR="0064174F" w:rsidRPr="005F4C71">
        <w:rPr>
          <w:rFonts w:asciiTheme="minorHAnsi" w:hAnsiTheme="minorHAnsi" w:cstheme="minorHAnsi"/>
        </w:rPr>
        <w:t>o</w:t>
      </w:r>
      <w:r w:rsidR="00673197" w:rsidRPr="005F4C71">
        <w:rPr>
          <w:rFonts w:asciiTheme="minorHAnsi" w:hAnsiTheme="minorHAnsi" w:cstheme="minorHAnsi"/>
        </w:rPr>
        <w:t>.</w:t>
      </w:r>
    </w:p>
    <w:p w14:paraId="0AA0FD9E" w14:textId="5A31AEAF" w:rsidR="00673197" w:rsidRPr="005F4C71" w:rsidRDefault="00171427" w:rsidP="0004333E">
      <w:pPr>
        <w:pStyle w:val="NormalWeb"/>
        <w:rPr>
          <w:rFonts w:asciiTheme="minorHAnsi" w:hAnsiTheme="minorHAnsi" w:cstheme="minorHAnsi"/>
        </w:rPr>
      </w:pPr>
      <w:r w:rsidRPr="005F4C71">
        <w:rPr>
          <w:rFonts w:asciiTheme="minorHAnsi" w:hAnsiTheme="minorHAnsi" w:cstheme="minorHAnsi"/>
        </w:rPr>
        <w:t xml:space="preserve">En el intento </w:t>
      </w:r>
      <w:r w:rsidR="000D6262" w:rsidRPr="005F4C71">
        <w:rPr>
          <w:rFonts w:asciiTheme="minorHAnsi" w:hAnsiTheme="minorHAnsi" w:cstheme="minorHAnsi"/>
        </w:rPr>
        <w:t>por</w:t>
      </w:r>
      <w:r w:rsidRPr="005F4C71">
        <w:rPr>
          <w:rFonts w:asciiTheme="minorHAnsi" w:hAnsiTheme="minorHAnsi" w:cstheme="minorHAnsi"/>
        </w:rPr>
        <w:t xml:space="preserve"> contrarrestar a los</w:t>
      </w:r>
      <w:r w:rsidR="00784A22" w:rsidRPr="005F4C71">
        <w:rPr>
          <w:rFonts w:asciiTheme="minorHAnsi" w:hAnsiTheme="minorHAnsi" w:cstheme="minorHAnsi"/>
        </w:rPr>
        <w:t xml:space="preserve"> </w:t>
      </w:r>
      <w:r w:rsidR="00673197" w:rsidRPr="005F4C71">
        <w:rPr>
          <w:rFonts w:asciiTheme="minorHAnsi" w:hAnsiTheme="minorHAnsi" w:cstheme="minorHAnsi"/>
        </w:rPr>
        <w:t>críticos deslea</w:t>
      </w:r>
      <w:r w:rsidR="00784A22" w:rsidRPr="005F4C71">
        <w:rPr>
          <w:rFonts w:asciiTheme="minorHAnsi" w:hAnsiTheme="minorHAnsi" w:cstheme="minorHAnsi"/>
        </w:rPr>
        <w:t>le</w:t>
      </w:r>
      <w:r w:rsidR="00673197" w:rsidRPr="005F4C71">
        <w:rPr>
          <w:rFonts w:asciiTheme="minorHAnsi" w:hAnsiTheme="minorHAnsi" w:cstheme="minorHAnsi"/>
        </w:rPr>
        <w:t>s que condena</w:t>
      </w:r>
      <w:r w:rsidR="00784A22" w:rsidRPr="005F4C71">
        <w:rPr>
          <w:rFonts w:asciiTheme="minorHAnsi" w:hAnsiTheme="minorHAnsi" w:cstheme="minorHAnsi"/>
        </w:rPr>
        <w:t>n</w:t>
      </w:r>
      <w:r w:rsidRPr="005F4C71">
        <w:rPr>
          <w:rFonts w:asciiTheme="minorHAnsi" w:hAnsiTheme="minorHAnsi" w:cstheme="minorHAnsi"/>
        </w:rPr>
        <w:t xml:space="preserve"> </w:t>
      </w:r>
      <w:r w:rsidR="00784A22" w:rsidRPr="005F4C71">
        <w:rPr>
          <w:rFonts w:asciiTheme="minorHAnsi" w:hAnsiTheme="minorHAnsi" w:cstheme="minorHAnsi"/>
        </w:rPr>
        <w:t>l</w:t>
      </w:r>
      <w:r w:rsidR="00673197" w:rsidRPr="005F4C71">
        <w:rPr>
          <w:rFonts w:asciiTheme="minorHAnsi" w:hAnsiTheme="minorHAnsi" w:cstheme="minorHAnsi"/>
        </w:rPr>
        <w:t xml:space="preserve">a </w:t>
      </w:r>
      <w:r w:rsidR="009D683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D61C3D">
        <w:rPr>
          <w:rFonts w:asciiTheme="minorHAnsi" w:hAnsiTheme="minorHAnsi" w:cstheme="minorHAnsi"/>
        </w:rPr>
        <w:t>a</w:t>
      </w:r>
      <w:r w:rsidRPr="005F4C71">
        <w:rPr>
          <w:rFonts w:asciiTheme="minorHAnsi" w:hAnsiTheme="minorHAnsi" w:cstheme="minorHAnsi"/>
        </w:rPr>
        <w:t xml:space="preserve"> la deses</w:t>
      </w:r>
      <w:r w:rsidR="00E10B27" w:rsidRPr="005F4C71">
        <w:rPr>
          <w:rFonts w:asciiTheme="minorHAnsi" w:hAnsiTheme="minorHAnsi" w:cstheme="minorHAnsi"/>
        </w:rPr>
        <w:t>peranza</w:t>
      </w:r>
      <w:r w:rsidR="00673197" w:rsidRPr="005F4C71">
        <w:rPr>
          <w:rFonts w:asciiTheme="minorHAnsi" w:hAnsiTheme="minorHAnsi" w:cstheme="minorHAnsi"/>
        </w:rPr>
        <w:t xml:space="preserve">, </w:t>
      </w:r>
      <w:r w:rsidR="00485A45" w:rsidRPr="005F4C71">
        <w:rPr>
          <w:rFonts w:asciiTheme="minorHAnsi" w:hAnsiTheme="minorHAnsi" w:cstheme="minorHAnsi"/>
        </w:rPr>
        <w:t>debemos</w:t>
      </w:r>
      <w:r w:rsidRPr="005F4C71">
        <w:rPr>
          <w:rFonts w:asciiTheme="minorHAnsi" w:hAnsiTheme="minorHAnsi" w:cstheme="minorHAnsi"/>
        </w:rPr>
        <w:t xml:space="preserve"> evitar</w:t>
      </w:r>
      <w:r w:rsidR="00673197" w:rsidRPr="005F4C71">
        <w:rPr>
          <w:rFonts w:asciiTheme="minorHAnsi" w:hAnsiTheme="minorHAnsi" w:cstheme="minorHAnsi"/>
        </w:rPr>
        <w:t xml:space="preserve"> negar </w:t>
      </w:r>
      <w:r w:rsidR="00784A22"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Seamos justos y ecuánimes</w:t>
      </w:r>
      <w:r w:rsidR="00673197" w:rsidRPr="005F4C71">
        <w:rPr>
          <w:rFonts w:asciiTheme="minorHAnsi" w:hAnsiTheme="minorHAnsi" w:cstheme="minorHAnsi"/>
        </w:rPr>
        <w:t xml:space="preserve">. </w:t>
      </w:r>
      <w:r w:rsidRPr="005F4C71">
        <w:rPr>
          <w:rFonts w:asciiTheme="minorHAnsi" w:hAnsiTheme="minorHAnsi" w:cstheme="minorHAnsi"/>
        </w:rPr>
        <w:t>A</w:t>
      </w:r>
      <w:r w:rsidR="00784A22" w:rsidRPr="005F4C71">
        <w:rPr>
          <w:rFonts w:asciiTheme="minorHAnsi" w:hAnsiTheme="minorHAnsi" w:cstheme="minorHAnsi"/>
        </w:rPr>
        <w:t xml:space="preserve"> la</w:t>
      </w:r>
      <w:r w:rsidR="00673197" w:rsidRPr="005F4C71">
        <w:rPr>
          <w:rFonts w:asciiTheme="minorHAnsi" w:hAnsiTheme="minorHAnsi" w:cstheme="minorHAnsi"/>
        </w:rPr>
        <w:t xml:space="preserve"> luz d</w:t>
      </w:r>
      <w:r w:rsidR="007F33E0" w:rsidRPr="005F4C71">
        <w:rPr>
          <w:rFonts w:asciiTheme="minorHAnsi" w:hAnsiTheme="minorHAnsi" w:cstheme="minorHAnsi"/>
        </w:rPr>
        <w:t>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pasada,</w:t>
      </w:r>
      <w:r w:rsidRPr="005F4C71">
        <w:rPr>
          <w:rFonts w:asciiTheme="minorHAnsi" w:hAnsiTheme="minorHAnsi" w:cstheme="minorHAnsi"/>
        </w:rPr>
        <w:t xml:space="preserve"> eso va a</w:t>
      </w:r>
      <w:r w:rsidR="00673197" w:rsidRPr="005F4C71">
        <w:rPr>
          <w:rFonts w:asciiTheme="minorHAnsi" w:hAnsiTheme="minorHAnsi" w:cstheme="minorHAnsi"/>
        </w:rPr>
        <w:t xml:space="preserve"> requer</w:t>
      </w:r>
      <w:r w:rsidR="00784A22" w:rsidRPr="005F4C71">
        <w:rPr>
          <w:rFonts w:asciiTheme="minorHAnsi" w:hAnsiTheme="minorHAnsi" w:cstheme="minorHAnsi"/>
        </w:rPr>
        <w:t>i</w:t>
      </w:r>
      <w:r w:rsidR="00673197" w:rsidRPr="005F4C71">
        <w:rPr>
          <w:rFonts w:asciiTheme="minorHAnsi" w:hAnsiTheme="minorHAnsi" w:cstheme="minorHAnsi"/>
        </w:rPr>
        <w:t xml:space="preserve">r </w:t>
      </w:r>
      <w:r w:rsidRPr="005F4C71">
        <w:rPr>
          <w:rFonts w:asciiTheme="minorHAnsi" w:hAnsiTheme="minorHAnsi" w:cstheme="minorHAnsi"/>
        </w:rPr>
        <w:t>considerable humildad de nuestra parte</w:t>
      </w:r>
      <w:r w:rsidR="00673197" w:rsidRPr="005F4C71">
        <w:rPr>
          <w:rFonts w:asciiTheme="minorHAnsi" w:hAnsiTheme="minorHAnsi" w:cstheme="minorHAnsi"/>
        </w:rPr>
        <w:t>:</w:t>
      </w:r>
    </w:p>
    <w:p w14:paraId="5D2E544A" w14:textId="0DEE2D70" w:rsidR="00673197" w:rsidRPr="005F4C71" w:rsidRDefault="00BF497B" w:rsidP="00D61C3D">
      <w:pPr>
        <w:pStyle w:val="NormalWeb"/>
        <w:ind w:left="567" w:right="566"/>
        <w:rPr>
          <w:rFonts w:asciiTheme="minorHAnsi" w:hAnsiTheme="minorHAnsi" w:cstheme="minorHAnsi"/>
        </w:rPr>
      </w:pPr>
      <w:r w:rsidRPr="00D61C3D">
        <w:rPr>
          <w:rFonts w:asciiTheme="minorHAnsi" w:hAnsiTheme="minorHAnsi" w:cstheme="minorHAnsi"/>
          <w:color w:val="000099"/>
        </w:rPr>
        <w:t>Entre quienes</w:t>
      </w:r>
      <w:r w:rsidRPr="00D61C3D">
        <w:rPr>
          <w:rFonts w:asciiTheme="minorHAnsi" w:hAnsiTheme="minorHAnsi" w:cstheme="minorHAnsi"/>
          <w:iCs/>
          <w:color w:val="000099"/>
        </w:rPr>
        <w:t xml:space="preserve"> permanezcan fieles y verdaderos hasta el fin</w:t>
      </w:r>
      <w:r w:rsidRPr="00D61C3D">
        <w:rPr>
          <w:rFonts w:asciiTheme="minorHAnsi" w:hAnsiTheme="minorHAnsi" w:cstheme="minorHAnsi"/>
          <w:color w:val="000099"/>
        </w:rPr>
        <w:t xml:space="preserve"> habrá una gran humillación de los corazones ante Dios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15, 1888;</w:t>
      </w:r>
      <w:r w:rsidR="0083005A">
        <w:rPr>
          <w:rFonts w:asciiTheme="minorHAnsi" w:hAnsiTheme="minorHAnsi" w:cstheme="minorHAnsi"/>
        </w:rPr>
        <w:t xml:space="preserve"> </w:t>
      </w:r>
      <w:bookmarkStart w:id="10" w:name="_Hlk34838119"/>
      <w:r w:rsidR="0083005A" w:rsidRPr="0083005A">
        <w:rPr>
          <w:rFonts w:asciiTheme="minorHAnsi" w:hAnsiTheme="minorHAnsi" w:cstheme="minorHAnsi"/>
          <w:i/>
          <w:iCs/>
        </w:rPr>
        <w:t>The Ellen G. White 1888 Materials</w:t>
      </w:r>
      <w:r w:rsidR="0083005A">
        <w:rPr>
          <w:rFonts w:asciiTheme="minorHAnsi" w:hAnsiTheme="minorHAnsi" w:cstheme="minorHAnsi"/>
        </w:rPr>
        <w:t>,</w:t>
      </w:r>
      <w:bookmarkEnd w:id="10"/>
      <w:r w:rsidR="0083005A">
        <w:rPr>
          <w:rFonts w:asciiTheme="minorHAnsi" w:hAnsiTheme="minorHAnsi" w:cstheme="minorHAnsi"/>
        </w:rPr>
        <w:t xml:space="preserve"> 166;</w:t>
      </w:r>
      <w:r w:rsidR="00673197" w:rsidRPr="005F4C71">
        <w:rPr>
          <w:rFonts w:asciiTheme="minorHAnsi" w:hAnsiTheme="minorHAnsi" w:cstheme="minorHAnsi"/>
        </w:rPr>
        <w:t xml:space="preserve"> Olson, 297).</w:t>
      </w:r>
    </w:p>
    <w:p w14:paraId="55647612" w14:textId="19946C58" w:rsidR="00673197" w:rsidRPr="005F4C71" w:rsidRDefault="006E799E" w:rsidP="00743C9F">
      <w:pPr>
        <w:pStyle w:val="NormalWeb"/>
        <w:ind w:left="567" w:right="566"/>
        <w:rPr>
          <w:rFonts w:asciiTheme="minorHAnsi" w:hAnsiTheme="minorHAnsi" w:cstheme="minorHAnsi"/>
        </w:rPr>
      </w:pPr>
      <w:r w:rsidRPr="006E799E">
        <w:rPr>
          <w:rFonts w:asciiTheme="minorHAnsi" w:hAnsiTheme="minorHAnsi" w:cstheme="minorHAnsi"/>
          <w:iCs/>
          <w:color w:val="000099"/>
        </w:rPr>
        <w:t xml:space="preserve">A menos que la </w:t>
      </w:r>
      <w:r w:rsidR="000B529C">
        <w:rPr>
          <w:rFonts w:asciiTheme="minorHAnsi" w:hAnsiTheme="minorHAnsi" w:cstheme="minorHAnsi"/>
          <w:iCs/>
          <w:color w:val="000099"/>
        </w:rPr>
        <w:t>I</w:t>
      </w:r>
      <w:r w:rsidRPr="006E799E">
        <w:rPr>
          <w:rFonts w:asciiTheme="minorHAnsi" w:hAnsiTheme="minorHAnsi" w:cstheme="minorHAnsi"/>
          <w:iCs/>
          <w:color w:val="000099"/>
        </w:rPr>
        <w:t>glesia contaminada por la apostasía se arrepienta y se convierta, comerá del fruto de sus propias obras, hasta que se aborrezca a sí misma</w:t>
      </w:r>
      <w:r w:rsidR="00673197" w:rsidRPr="005F4C71">
        <w:rPr>
          <w:rFonts w:asciiTheme="minorHAnsi" w:hAnsiTheme="minorHAnsi" w:cstheme="minorHAnsi"/>
        </w:rPr>
        <w:t xml:space="preserve"> (</w:t>
      </w:r>
      <w:r>
        <w:rPr>
          <w:rFonts w:asciiTheme="minorHAnsi" w:hAnsiTheme="minorHAnsi" w:cstheme="minorHAnsi"/>
        </w:rPr>
        <w:t>8</w:t>
      </w:r>
      <w:r w:rsidR="00743C9F">
        <w:rPr>
          <w:rFonts w:asciiTheme="minorHAnsi" w:hAnsiTheme="minorHAnsi" w:cstheme="minorHAnsi"/>
        </w:rPr>
        <w:t xml:space="preserve"> </w:t>
      </w:r>
      <w:r>
        <w:rPr>
          <w:rFonts w:asciiTheme="minorHAnsi" w:hAnsiTheme="minorHAnsi" w:cstheme="minorHAnsi"/>
          <w:i/>
        </w:rPr>
        <w:t>T</w:t>
      </w:r>
      <w:r w:rsidR="00DB7919" w:rsidRPr="005F4C71">
        <w:rPr>
          <w:rFonts w:asciiTheme="minorHAnsi" w:hAnsiTheme="minorHAnsi" w:cstheme="minorHAnsi"/>
          <w:i/>
        </w:rPr>
        <w:t>estimonios</w:t>
      </w:r>
      <w:r w:rsidR="005E247B" w:rsidRPr="005F4C71">
        <w:rPr>
          <w:rFonts w:asciiTheme="minorHAnsi" w:hAnsiTheme="minorHAnsi" w:cstheme="minorHAnsi"/>
          <w:i/>
        </w:rPr>
        <w:t>,</w:t>
      </w:r>
      <w:r w:rsidR="00F928C4" w:rsidRPr="005F4C71">
        <w:rPr>
          <w:rFonts w:asciiTheme="minorHAnsi" w:hAnsiTheme="minorHAnsi" w:cstheme="minorHAnsi"/>
        </w:rPr>
        <w:t xml:space="preserve"> 2</w:t>
      </w:r>
      <w:r>
        <w:rPr>
          <w:rFonts w:asciiTheme="minorHAnsi" w:hAnsiTheme="minorHAnsi" w:cstheme="minorHAnsi"/>
        </w:rPr>
        <w:t>61</w:t>
      </w:r>
      <w:r w:rsidR="00673197" w:rsidRPr="005F4C71">
        <w:rPr>
          <w:rFonts w:asciiTheme="minorHAnsi" w:hAnsiTheme="minorHAnsi" w:cstheme="minorHAnsi"/>
        </w:rPr>
        <w:t>).</w:t>
      </w:r>
    </w:p>
    <w:p w14:paraId="0A126C8E" w14:textId="7F23319A" w:rsidR="00673197" w:rsidRPr="005F4C71" w:rsidRDefault="007D0EA3" w:rsidP="0004333E">
      <w:pPr>
        <w:pStyle w:val="NormalWeb"/>
        <w:rPr>
          <w:rFonts w:asciiTheme="minorHAnsi" w:hAnsiTheme="minorHAnsi" w:cstheme="minorHAnsi"/>
        </w:rPr>
      </w:pPr>
      <w:r w:rsidRPr="005F4C71">
        <w:rPr>
          <w:rFonts w:asciiTheme="minorHAnsi" w:hAnsiTheme="minorHAnsi" w:cstheme="minorHAnsi"/>
        </w:rPr>
        <w:lastRenderedPageBreak/>
        <w:t>Esa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no </w:t>
      </w:r>
      <w:r w:rsidR="00DB6CFD" w:rsidRPr="005F4C71">
        <w:rPr>
          <w:rFonts w:asciiTheme="minorHAnsi" w:hAnsiTheme="minorHAnsi" w:cstheme="minorHAnsi"/>
        </w:rPr>
        <w:t>constituye</w:t>
      </w:r>
      <w:r w:rsidR="00673197" w:rsidRPr="005F4C71">
        <w:rPr>
          <w:rFonts w:asciiTheme="minorHAnsi" w:hAnsiTheme="minorHAnsi" w:cstheme="minorHAnsi"/>
        </w:rPr>
        <w:t xml:space="preserve"> </w:t>
      </w:r>
      <w:r w:rsidR="005D4255" w:rsidRPr="005F4C71">
        <w:rPr>
          <w:rFonts w:asciiTheme="minorHAnsi" w:hAnsiTheme="minorHAnsi" w:cstheme="minorHAnsi"/>
        </w:rPr>
        <w:t>un</w:t>
      </w:r>
      <w:r w:rsidR="00DB6CFD" w:rsidRPr="005F4C71">
        <w:rPr>
          <w:rFonts w:asciiTheme="minorHAnsi" w:hAnsiTheme="minorHAnsi" w:cstheme="minorHAnsi"/>
        </w:rPr>
        <w:t>a prueba</w:t>
      </w:r>
      <w:r w:rsidR="00673197" w:rsidRPr="005F4C71">
        <w:rPr>
          <w:rFonts w:asciiTheme="minorHAnsi" w:hAnsiTheme="minorHAnsi" w:cstheme="minorHAnsi"/>
        </w:rPr>
        <w:t xml:space="preserve"> de que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DB6CFD" w:rsidRPr="005F4C71">
        <w:rPr>
          <w:rFonts w:asciiTheme="minorHAnsi" w:hAnsiTheme="minorHAnsi" w:cstheme="minorHAnsi"/>
        </w:rPr>
        <w:t>haya desechado a su</w:t>
      </w:r>
      <w:r w:rsidR="00673197" w:rsidRPr="005F4C71">
        <w:rPr>
          <w:rFonts w:asciiTheme="minorHAnsi" w:hAnsiTheme="minorHAnsi" w:cstheme="minorHAnsi"/>
        </w:rPr>
        <w:t xml:space="preserve"> </w:t>
      </w:r>
      <w:r w:rsidR="009D423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704A83" w:rsidRPr="005F4C71">
        <w:rPr>
          <w:rFonts w:asciiTheme="minorHAnsi" w:hAnsiTheme="minorHAnsi" w:cstheme="minorHAnsi"/>
        </w:rPr>
        <w:t xml:space="preserve">Cuando </w:t>
      </w:r>
      <w:r w:rsidR="00673197" w:rsidRPr="005F4C71">
        <w:rPr>
          <w:rFonts w:asciiTheme="minorHAnsi" w:hAnsiTheme="minorHAnsi" w:cstheme="minorHAnsi"/>
        </w:rPr>
        <w:t>Pedro</w:t>
      </w:r>
      <w:r w:rsidR="00947A3A" w:rsidRPr="005F4C71">
        <w:rPr>
          <w:rFonts w:asciiTheme="minorHAnsi" w:hAnsiTheme="minorHAnsi" w:cstheme="minorHAnsi"/>
        </w:rPr>
        <w:t xml:space="preserve"> </w:t>
      </w:r>
      <w:r w:rsidR="00477A16" w:rsidRPr="005F4C71">
        <w:rPr>
          <w:rFonts w:asciiTheme="minorHAnsi" w:hAnsiTheme="minorHAnsi" w:cstheme="minorHAnsi"/>
        </w:rPr>
        <w:t>lloró amargamente postrado en tierra deseando morir</w:t>
      </w:r>
      <w:r w:rsidR="00704A83" w:rsidRPr="005F4C71">
        <w:rPr>
          <w:rFonts w:asciiTheme="minorHAnsi" w:hAnsiTheme="minorHAnsi" w:cstheme="minorHAnsi"/>
        </w:rPr>
        <w:t>, llegó</w:t>
      </w:r>
      <w:r w:rsidR="00743C9F" w:rsidRPr="00743C9F">
        <w:rPr>
          <w:rFonts w:asciiTheme="minorHAnsi" w:hAnsiTheme="minorHAnsi" w:cstheme="minorHAnsi"/>
        </w:rPr>
        <w:t xml:space="preserve"> </w:t>
      </w:r>
      <w:r w:rsidR="00743C9F" w:rsidRPr="005F4C71">
        <w:rPr>
          <w:rFonts w:asciiTheme="minorHAnsi" w:hAnsiTheme="minorHAnsi" w:cstheme="minorHAnsi"/>
        </w:rPr>
        <w:t>por fin</w:t>
      </w:r>
      <w:r w:rsidR="00704A83" w:rsidRPr="005F4C71">
        <w:rPr>
          <w:rFonts w:asciiTheme="minorHAnsi" w:hAnsiTheme="minorHAnsi" w:cstheme="minorHAnsi"/>
        </w:rPr>
        <w:t xml:space="preserve"> a </w:t>
      </w:r>
      <w:r w:rsidR="00743C9F">
        <w:rPr>
          <w:rFonts w:asciiTheme="minorHAnsi" w:hAnsiTheme="minorHAnsi" w:cstheme="minorHAnsi"/>
        </w:rPr>
        <w:t xml:space="preserve">estar </w:t>
      </w:r>
      <w:r w:rsidR="00704A83" w:rsidRPr="005F4C71">
        <w:rPr>
          <w:rFonts w:asciiTheme="minorHAnsi" w:hAnsiTheme="minorHAnsi" w:cstheme="minorHAnsi"/>
        </w:rPr>
        <w:t>converti</w:t>
      </w:r>
      <w:r w:rsidR="00743C9F">
        <w:rPr>
          <w:rFonts w:asciiTheme="minorHAnsi" w:hAnsiTheme="minorHAnsi" w:cstheme="minorHAnsi"/>
        </w:rPr>
        <w:t>do</w:t>
      </w:r>
      <w:r w:rsidR="00704A83" w:rsidRPr="005F4C71">
        <w:rPr>
          <w:rFonts w:asciiTheme="minorHAnsi" w:hAnsiTheme="minorHAnsi" w:cstheme="minorHAnsi"/>
        </w:rPr>
        <w:t xml:space="preserve"> </w:t>
      </w:r>
      <w:r w:rsidR="00673197" w:rsidRPr="005F4C71">
        <w:rPr>
          <w:rFonts w:asciiTheme="minorHAnsi" w:hAnsiTheme="minorHAnsi" w:cstheme="minorHAnsi"/>
        </w:rPr>
        <w:t xml:space="preserve">(Mat 26:75; </w:t>
      </w:r>
      <w:r w:rsidR="00477A16" w:rsidRPr="005F4C71">
        <w:rPr>
          <w:rFonts w:asciiTheme="minorHAnsi" w:hAnsiTheme="minorHAnsi" w:cstheme="minorHAnsi"/>
          <w:i/>
        </w:rPr>
        <w:t>El Deseado</w:t>
      </w:r>
      <w:r w:rsidR="00477A16" w:rsidRPr="005F4C71">
        <w:rPr>
          <w:rFonts w:asciiTheme="minorHAnsi" w:hAnsiTheme="minorHAnsi" w:cstheme="minorHAnsi"/>
        </w:rPr>
        <w:t>, 660</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947A3A" w:rsidRPr="005F4C71">
        <w:rPr>
          <w:rFonts w:asciiTheme="minorHAnsi" w:hAnsiTheme="minorHAnsi" w:cstheme="minorHAnsi"/>
        </w:rPr>
        <w:t>tenga lugar una experiencia similar</w:t>
      </w:r>
      <w:r w:rsidR="00673197" w:rsidRPr="005F4C71">
        <w:rPr>
          <w:rFonts w:asciiTheme="minorHAnsi" w:hAnsiTheme="minorHAnsi" w:cstheme="minorHAnsi"/>
        </w:rPr>
        <w:t xml:space="preserve">, </w:t>
      </w:r>
      <w:r w:rsidR="00784A22" w:rsidRPr="005F4C71">
        <w:rPr>
          <w:rFonts w:asciiTheme="minorHAnsi" w:hAnsiTheme="minorHAnsi" w:cstheme="minorHAnsi"/>
        </w:rPr>
        <w:t>l</w:t>
      </w:r>
      <w:r w:rsidR="00673197" w:rsidRPr="005F4C71">
        <w:rPr>
          <w:rFonts w:asciiTheme="minorHAnsi" w:hAnsiTheme="minorHAnsi" w:cstheme="minorHAnsi"/>
        </w:rPr>
        <w:t xml:space="preserve">a </w:t>
      </w:r>
      <w:r w:rsidR="00961D3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C6A13" w:rsidRPr="005F4C71">
        <w:rPr>
          <w:rFonts w:asciiTheme="minorHAnsi" w:hAnsiTheme="minorHAnsi" w:cstheme="minorHAnsi"/>
        </w:rPr>
        <w:t>remanente</w:t>
      </w:r>
      <w:r w:rsidR="00673197" w:rsidRPr="005F4C71">
        <w:rPr>
          <w:rFonts w:asciiTheme="minorHAnsi" w:hAnsiTheme="minorHAnsi" w:cstheme="minorHAnsi"/>
        </w:rPr>
        <w:t xml:space="preserve"> </w:t>
      </w:r>
      <w:r w:rsidR="00947A3A" w:rsidRPr="005F4C71">
        <w:rPr>
          <w:rFonts w:asciiTheme="minorHAnsi" w:hAnsiTheme="minorHAnsi" w:cstheme="minorHAnsi"/>
        </w:rPr>
        <w:t>resultará igualmente convertida</w:t>
      </w:r>
      <w:r w:rsidR="00673197" w:rsidRPr="005F4C71">
        <w:rPr>
          <w:rFonts w:asciiTheme="minorHAnsi" w:hAnsiTheme="minorHAnsi" w:cstheme="minorHAnsi"/>
        </w:rPr>
        <w:t xml:space="preserve">. </w:t>
      </w:r>
      <w:r w:rsidR="00784A22"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Pentecost</w:t>
      </w:r>
      <w:r w:rsidR="00784A22" w:rsidRPr="005F4C71">
        <w:rPr>
          <w:rFonts w:asciiTheme="minorHAnsi" w:hAnsiTheme="minorHAnsi" w:cstheme="minorHAnsi"/>
        </w:rPr>
        <w:t>és</w:t>
      </w:r>
      <w:r w:rsidR="00673197" w:rsidRPr="005F4C71">
        <w:rPr>
          <w:rFonts w:asciiTheme="minorHAnsi" w:hAnsiTheme="minorHAnsi" w:cstheme="minorHAnsi"/>
        </w:rPr>
        <w:t xml:space="preserve"> no estará </w:t>
      </w:r>
      <w:r w:rsidR="001F4450" w:rsidRPr="005F4C71">
        <w:rPr>
          <w:rFonts w:asciiTheme="minorHAnsi" w:hAnsiTheme="minorHAnsi" w:cstheme="minorHAnsi"/>
        </w:rPr>
        <w:t>más lejos</w:t>
      </w:r>
      <w:r w:rsidR="00673197" w:rsidRPr="005F4C71">
        <w:rPr>
          <w:rFonts w:asciiTheme="minorHAnsi" w:hAnsiTheme="minorHAnsi" w:cstheme="minorHAnsi"/>
        </w:rPr>
        <w:t xml:space="preserve"> </w:t>
      </w:r>
      <w:r w:rsidR="00784A22" w:rsidRPr="005F4C71">
        <w:rPr>
          <w:rFonts w:asciiTheme="minorHAnsi" w:hAnsiTheme="minorHAnsi" w:cstheme="minorHAnsi"/>
        </w:rPr>
        <w:t>e</w:t>
      </w:r>
      <w:r w:rsidR="00673197" w:rsidRPr="005F4C71">
        <w:rPr>
          <w:rFonts w:asciiTheme="minorHAnsi" w:hAnsiTheme="minorHAnsi" w:cstheme="minorHAnsi"/>
        </w:rPr>
        <w:t>n</w:t>
      </w:r>
      <w:r w:rsidR="00784A2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366AE7" w:rsidRPr="005F4C71">
        <w:rPr>
          <w:rFonts w:asciiTheme="minorHAnsi" w:hAnsiTheme="minorHAnsi" w:cstheme="minorHAnsi"/>
        </w:rPr>
        <w:t>,</w:t>
      </w:r>
      <w:r w:rsidR="00673197" w:rsidRPr="005F4C71">
        <w:rPr>
          <w:rFonts w:asciiTheme="minorHAnsi" w:hAnsiTheme="minorHAnsi" w:cstheme="minorHAnsi"/>
        </w:rPr>
        <w:t xml:space="preserve"> </w:t>
      </w:r>
      <w:r w:rsidR="001F4450" w:rsidRPr="005F4C71">
        <w:rPr>
          <w:rFonts w:asciiTheme="minorHAnsi" w:hAnsiTheme="minorHAnsi" w:cstheme="minorHAnsi"/>
        </w:rPr>
        <w:t>de lo que lo estuvo</w:t>
      </w:r>
      <w:r w:rsidR="00784A22" w:rsidRPr="005F4C71">
        <w:rPr>
          <w:rFonts w:asciiTheme="minorHAnsi" w:hAnsiTheme="minorHAnsi" w:cstheme="minorHAnsi"/>
        </w:rPr>
        <w:t xml:space="preserve"> el de </w:t>
      </w:r>
      <w:r w:rsidR="00673197" w:rsidRPr="005F4C71">
        <w:rPr>
          <w:rFonts w:asciiTheme="minorHAnsi" w:hAnsiTheme="minorHAnsi" w:cstheme="minorHAnsi"/>
        </w:rPr>
        <w:t xml:space="preserve">Pedro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1F4450" w:rsidRPr="005F4C71">
        <w:rPr>
          <w:rFonts w:asciiTheme="minorHAnsi" w:hAnsiTheme="minorHAnsi" w:cstheme="minorHAnsi"/>
        </w:rPr>
        <w:t>se conoció por fin a sí mismo</w:t>
      </w:r>
      <w:r w:rsidR="00673197" w:rsidRPr="005F4C71">
        <w:rPr>
          <w:rFonts w:asciiTheme="minorHAnsi" w:hAnsiTheme="minorHAnsi" w:cstheme="minorHAnsi"/>
        </w:rPr>
        <w:t xml:space="preserve">, </w:t>
      </w:r>
      <w:r w:rsidR="00BB673C" w:rsidRPr="005F4C71">
        <w:rPr>
          <w:rFonts w:asciiTheme="minorHAnsi" w:hAnsiTheme="minorHAnsi" w:cstheme="minorHAnsi"/>
        </w:rPr>
        <w:t>encontran</w:t>
      </w:r>
      <w:r w:rsidR="00366AE7" w:rsidRPr="005F4C71">
        <w:rPr>
          <w:rFonts w:asciiTheme="minorHAnsi" w:hAnsiTheme="minorHAnsi" w:cstheme="minorHAnsi"/>
        </w:rPr>
        <w:t>do</w:t>
      </w:r>
      <w:r w:rsidR="00684EF3" w:rsidRPr="005F4C71">
        <w:rPr>
          <w:rFonts w:asciiTheme="minorHAnsi" w:hAnsiTheme="minorHAnsi" w:cstheme="minorHAnsi"/>
        </w:rPr>
        <w:t xml:space="preserve"> así</w:t>
      </w:r>
      <w:r w:rsidR="00673197" w:rsidRPr="005F4C71">
        <w:rPr>
          <w:rFonts w:asciiTheme="minorHAnsi" w:hAnsiTheme="minorHAnsi" w:cstheme="minorHAnsi"/>
        </w:rPr>
        <w:t xml:space="preserve"> </w:t>
      </w:r>
      <w:r w:rsidR="00784A22" w:rsidRPr="005F4C71">
        <w:rPr>
          <w:rFonts w:asciiTheme="minorHAnsi" w:hAnsiTheme="minorHAnsi" w:cstheme="minorHAnsi"/>
        </w:rPr>
        <w:t>el</w:t>
      </w:r>
      <w:r w:rsidR="00673197" w:rsidRPr="005F4C71">
        <w:rPr>
          <w:rFonts w:asciiTheme="minorHAnsi" w:hAnsiTheme="minorHAnsi" w:cstheme="minorHAnsi"/>
        </w:rPr>
        <w:t xml:space="preserve"> </w:t>
      </w:r>
      <w:r w:rsidR="0051478A" w:rsidRPr="005F4C71">
        <w:rPr>
          <w:rFonts w:asciiTheme="minorHAnsi" w:hAnsiTheme="minorHAnsi" w:cstheme="minorHAnsi"/>
        </w:rPr>
        <w:t>perdón</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w:t>
      </w:r>
    </w:p>
    <w:p w14:paraId="747DBB2C" w14:textId="77777777" w:rsidR="00A36027" w:rsidRDefault="00B95EE3" w:rsidP="0004333E">
      <w:pPr>
        <w:pStyle w:val="NormalWeb"/>
        <w:rPr>
          <w:rFonts w:asciiTheme="minorHAnsi" w:hAnsiTheme="minorHAnsi" w:cstheme="minorHAnsi"/>
        </w:rPr>
      </w:pPr>
      <w:r w:rsidRPr="005F4C71">
        <w:rPr>
          <w:rFonts w:asciiTheme="minorHAnsi" w:hAnsiTheme="minorHAnsi" w:cstheme="minorHAnsi"/>
        </w:rPr>
        <w:t>L</w:t>
      </w:r>
      <w:r w:rsidR="00AF22D2" w:rsidRPr="005F4C71">
        <w:rPr>
          <w:rFonts w:asciiTheme="minorHAnsi" w:hAnsiTheme="minorHAnsi" w:cstheme="minorHAnsi"/>
        </w:rPr>
        <w:t>a</w:t>
      </w:r>
      <w:r w:rsidRPr="005F4C71">
        <w:rPr>
          <w:rFonts w:asciiTheme="minorHAnsi" w:hAnsiTheme="minorHAnsi" w:cstheme="minorHAnsi"/>
        </w:rPr>
        <w:t xml:space="preserve"> comprensión</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d</w:t>
      </w:r>
      <w:r w:rsidR="00784A22" w:rsidRPr="005F4C71">
        <w:rPr>
          <w:rFonts w:asciiTheme="minorHAnsi" w:hAnsiTheme="minorHAnsi" w:cstheme="minorHAnsi"/>
        </w:rPr>
        <w:t>e l</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 1888 </w:t>
      </w:r>
      <w:r w:rsidRPr="005F4C71">
        <w:rPr>
          <w:rFonts w:asciiTheme="minorHAnsi" w:hAnsiTheme="minorHAnsi" w:cstheme="minorHAnsi"/>
        </w:rPr>
        <w:t>jugará un</w:t>
      </w:r>
      <w:r w:rsidR="00673197" w:rsidRPr="005F4C71">
        <w:rPr>
          <w:rFonts w:asciiTheme="minorHAnsi" w:hAnsiTheme="minorHAnsi" w:cstheme="minorHAnsi"/>
        </w:rPr>
        <w:t xml:space="preserve"> papel</w:t>
      </w:r>
      <w:r w:rsidRPr="005F4C71">
        <w:rPr>
          <w:rFonts w:asciiTheme="minorHAnsi" w:hAnsiTheme="minorHAnsi" w:cstheme="minorHAnsi"/>
        </w:rPr>
        <w:t xml:space="preserve"> primordial</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CF46AF" w:rsidRPr="005F4C71">
        <w:rPr>
          <w:rFonts w:asciiTheme="minorHAnsi" w:hAnsiTheme="minorHAnsi" w:cstheme="minorHAnsi"/>
        </w:rPr>
        <w:t>el proceso de llegar a</w:t>
      </w:r>
      <w:r w:rsidR="00D126B9" w:rsidRPr="005F4C71">
        <w:rPr>
          <w:rFonts w:asciiTheme="minorHAnsi" w:hAnsiTheme="minorHAnsi" w:cstheme="minorHAnsi"/>
        </w:rPr>
        <w:t xml:space="preserve"> conocernos</w:t>
      </w:r>
      <w:r w:rsidR="00673197" w:rsidRPr="005F4C71">
        <w:rPr>
          <w:rFonts w:asciiTheme="minorHAnsi" w:hAnsiTheme="minorHAnsi" w:cstheme="minorHAnsi"/>
        </w:rPr>
        <w:t xml:space="preserve"> a </w:t>
      </w:r>
      <w:r w:rsidR="00E145BA" w:rsidRPr="005F4C71">
        <w:rPr>
          <w:rFonts w:asciiTheme="minorHAnsi" w:hAnsiTheme="minorHAnsi" w:cstheme="minorHAnsi"/>
        </w:rPr>
        <w:t>nosotros</w:t>
      </w:r>
      <w:r w:rsidR="00673197" w:rsidRPr="005F4C71">
        <w:rPr>
          <w:rFonts w:asciiTheme="minorHAnsi" w:hAnsiTheme="minorHAnsi" w:cstheme="minorHAnsi"/>
        </w:rPr>
        <w:t xml:space="preserve"> m</w:t>
      </w:r>
      <w:r w:rsidR="00784A22" w:rsidRPr="005F4C71">
        <w:rPr>
          <w:rFonts w:asciiTheme="minorHAnsi" w:hAnsiTheme="minorHAnsi" w:cstheme="minorHAnsi"/>
        </w:rPr>
        <w:t>i</w:t>
      </w:r>
      <w:r w:rsidR="00673197" w:rsidRPr="005F4C71">
        <w:rPr>
          <w:rFonts w:asciiTheme="minorHAnsi" w:hAnsiTheme="minorHAnsi" w:cstheme="minorHAnsi"/>
        </w:rPr>
        <w:t>smos:</w:t>
      </w:r>
    </w:p>
    <w:p w14:paraId="7FDB3928" w14:textId="54758BE3" w:rsidR="00673197" w:rsidRPr="005F4C71" w:rsidRDefault="00D126B9" w:rsidP="00A36027">
      <w:pPr>
        <w:pStyle w:val="NormalWeb"/>
        <w:ind w:left="567" w:right="566"/>
        <w:rPr>
          <w:rFonts w:asciiTheme="minorHAnsi" w:hAnsiTheme="minorHAnsi" w:cstheme="minorHAnsi"/>
        </w:rPr>
      </w:pPr>
      <w:r w:rsidRPr="00A36027">
        <w:rPr>
          <w:rFonts w:asciiTheme="minorHAnsi" w:hAnsiTheme="minorHAnsi" w:cstheme="minorHAnsi"/>
          <w:iCs/>
          <w:color w:val="000099"/>
        </w:rPr>
        <w:t>Llegará el</w:t>
      </w:r>
      <w:r w:rsidR="00673197" w:rsidRPr="00A36027">
        <w:rPr>
          <w:rFonts w:asciiTheme="minorHAnsi" w:hAnsiTheme="minorHAnsi" w:cstheme="minorHAnsi"/>
          <w:iCs/>
          <w:color w:val="000099"/>
        </w:rPr>
        <w:t xml:space="preserve"> </w:t>
      </w:r>
      <w:r w:rsidR="00A36027">
        <w:rPr>
          <w:rFonts w:asciiTheme="minorHAnsi" w:hAnsiTheme="minorHAnsi" w:cstheme="minorHAnsi"/>
          <w:iCs/>
          <w:color w:val="000099"/>
        </w:rPr>
        <w:t>momento</w:t>
      </w:r>
      <w:r w:rsidR="0069498D">
        <w:rPr>
          <w:rFonts w:asciiTheme="minorHAnsi" w:hAnsiTheme="minorHAnsi" w:cstheme="minorHAnsi"/>
          <w:iCs/>
          <w:color w:val="000099"/>
        </w:rPr>
        <w:t xml:space="preserve"> en el tiempo,</w:t>
      </w:r>
      <w:r w:rsidR="00673197" w:rsidRPr="00A36027">
        <w:rPr>
          <w:rFonts w:asciiTheme="minorHAnsi" w:hAnsiTheme="minorHAnsi" w:cstheme="minorHAnsi"/>
          <w:iCs/>
          <w:color w:val="000099"/>
        </w:rPr>
        <w:t xml:space="preserve"> </w:t>
      </w:r>
      <w:r w:rsidRPr="00A36027">
        <w:rPr>
          <w:rFonts w:asciiTheme="minorHAnsi" w:hAnsiTheme="minorHAnsi" w:cstheme="minorHAnsi"/>
          <w:iCs/>
          <w:color w:val="000099"/>
        </w:rPr>
        <w:t>en que se lo verá</w:t>
      </w:r>
      <w:r w:rsidR="00673197" w:rsidRPr="00A36027">
        <w:rPr>
          <w:rFonts w:asciiTheme="minorHAnsi" w:hAnsiTheme="minorHAnsi" w:cstheme="minorHAnsi"/>
          <w:iCs/>
          <w:color w:val="000099"/>
        </w:rPr>
        <w:t xml:space="preserve"> </w:t>
      </w:r>
      <w:r w:rsidR="009010CF" w:rsidRPr="00A36027">
        <w:rPr>
          <w:rFonts w:asciiTheme="minorHAnsi" w:hAnsiTheme="minorHAnsi" w:cstheme="minorHAnsi"/>
          <w:iCs/>
          <w:color w:val="000099"/>
        </w:rPr>
        <w:t>en</w:t>
      </w:r>
      <w:r w:rsidR="00673197" w:rsidRPr="00A36027">
        <w:rPr>
          <w:rFonts w:asciiTheme="minorHAnsi" w:hAnsiTheme="minorHAnsi" w:cstheme="minorHAnsi"/>
          <w:iCs/>
          <w:color w:val="000099"/>
        </w:rPr>
        <w:t xml:space="preserve"> </w:t>
      </w:r>
      <w:r w:rsidR="001D05AE" w:rsidRPr="00A36027">
        <w:rPr>
          <w:rFonts w:asciiTheme="minorHAnsi" w:hAnsiTheme="minorHAnsi" w:cstheme="minorHAnsi"/>
          <w:iCs/>
          <w:color w:val="000099"/>
        </w:rPr>
        <w:t>su</w:t>
      </w:r>
      <w:r w:rsidR="00673197" w:rsidRPr="00A36027">
        <w:rPr>
          <w:rFonts w:asciiTheme="minorHAnsi" w:hAnsiTheme="minorHAnsi" w:cstheme="minorHAnsi"/>
          <w:iCs/>
          <w:color w:val="000099"/>
        </w:rPr>
        <w:t xml:space="preserve"> </w:t>
      </w:r>
      <w:r w:rsidR="007D0EA3" w:rsidRPr="00A36027">
        <w:rPr>
          <w:rFonts w:asciiTheme="minorHAnsi" w:hAnsiTheme="minorHAnsi" w:cstheme="minorHAnsi"/>
          <w:iCs/>
          <w:color w:val="000099"/>
        </w:rPr>
        <w:t>verdadero</w:t>
      </w:r>
      <w:r w:rsidR="00673197" w:rsidRPr="00A36027">
        <w:rPr>
          <w:rFonts w:asciiTheme="minorHAnsi" w:hAnsiTheme="minorHAnsi" w:cstheme="minorHAnsi"/>
          <w:iCs/>
          <w:color w:val="000099"/>
        </w:rPr>
        <w:t xml:space="preserve"> </w:t>
      </w:r>
      <w:r w:rsidRPr="00A36027">
        <w:rPr>
          <w:rFonts w:asciiTheme="minorHAnsi" w:hAnsiTheme="minorHAnsi" w:cstheme="minorHAnsi"/>
          <w:iCs/>
          <w:color w:val="000099"/>
        </w:rPr>
        <w:t>significado</w:t>
      </w:r>
      <w:r w:rsidR="00673197" w:rsidRPr="00A36027">
        <w:rPr>
          <w:rFonts w:asciiTheme="minorHAnsi" w:hAnsiTheme="minorHAnsi" w:cstheme="minorHAnsi"/>
          <w:iCs/>
          <w:color w:val="000099"/>
        </w:rPr>
        <w:t xml:space="preserve">, </w:t>
      </w:r>
      <w:r w:rsidR="00AF22D2" w:rsidRPr="00A36027">
        <w:rPr>
          <w:rFonts w:asciiTheme="minorHAnsi" w:hAnsiTheme="minorHAnsi" w:cstheme="minorHAnsi"/>
          <w:iCs/>
          <w:color w:val="000099"/>
        </w:rPr>
        <w:t>con</w:t>
      </w:r>
      <w:r w:rsidR="0069498D">
        <w:rPr>
          <w:rFonts w:asciiTheme="minorHAnsi" w:hAnsiTheme="minorHAnsi" w:cstheme="minorHAnsi"/>
          <w:iCs/>
          <w:color w:val="000099"/>
        </w:rPr>
        <w:t xml:space="preserve"> toda</w:t>
      </w:r>
      <w:r w:rsidR="00673197" w:rsidRPr="00A36027">
        <w:rPr>
          <w:rFonts w:asciiTheme="minorHAnsi" w:hAnsiTheme="minorHAnsi" w:cstheme="minorHAnsi"/>
          <w:iCs/>
          <w:color w:val="000099"/>
        </w:rPr>
        <w:t xml:space="preserve"> </w:t>
      </w:r>
      <w:r w:rsidRPr="00A36027">
        <w:rPr>
          <w:rFonts w:asciiTheme="minorHAnsi" w:hAnsiTheme="minorHAnsi" w:cstheme="minorHAnsi"/>
          <w:iCs/>
          <w:color w:val="000099"/>
        </w:rPr>
        <w:t>la</w:t>
      </w:r>
      <w:r w:rsidR="0069498D">
        <w:rPr>
          <w:rFonts w:asciiTheme="minorHAnsi" w:hAnsiTheme="minorHAnsi" w:cstheme="minorHAnsi"/>
          <w:iCs/>
          <w:color w:val="000099"/>
        </w:rPr>
        <w:t xml:space="preserve"> espantosa</w:t>
      </w:r>
      <w:r w:rsidRPr="00A36027">
        <w:rPr>
          <w:rFonts w:asciiTheme="minorHAnsi" w:hAnsiTheme="minorHAnsi" w:cstheme="minorHAnsi"/>
          <w:iCs/>
          <w:color w:val="000099"/>
        </w:rPr>
        <w:t xml:space="preserve"> </w:t>
      </w:r>
      <w:r w:rsidR="0069498D">
        <w:rPr>
          <w:rFonts w:asciiTheme="minorHAnsi" w:hAnsiTheme="minorHAnsi" w:cstheme="minorHAnsi"/>
          <w:iCs/>
          <w:color w:val="000099"/>
        </w:rPr>
        <w:t xml:space="preserve">carga </w:t>
      </w:r>
      <w:r w:rsidRPr="00A36027">
        <w:rPr>
          <w:rFonts w:asciiTheme="minorHAnsi" w:hAnsiTheme="minorHAnsi" w:cstheme="minorHAnsi"/>
          <w:iCs/>
          <w:color w:val="000099"/>
        </w:rPr>
        <w:t>que</w:t>
      </w:r>
      <w:r w:rsidR="001669A6" w:rsidRPr="00A36027">
        <w:rPr>
          <w:rFonts w:asciiTheme="minorHAnsi" w:hAnsiTheme="minorHAnsi" w:cstheme="minorHAnsi"/>
          <w:iCs/>
          <w:color w:val="000099"/>
        </w:rPr>
        <w:t xml:space="preserve"> de ello</w:t>
      </w:r>
      <w:r w:rsidR="00BB673C" w:rsidRPr="00A36027">
        <w:rPr>
          <w:rFonts w:asciiTheme="minorHAnsi" w:hAnsiTheme="minorHAnsi" w:cstheme="minorHAnsi"/>
          <w:iCs/>
          <w:color w:val="000099"/>
        </w:rPr>
        <w:t xml:space="preserve"> ha resultado</w:t>
      </w:r>
      <w:r w:rsidR="00673197" w:rsidRPr="005F4C71">
        <w:rPr>
          <w:rFonts w:asciiTheme="minorHAnsi" w:hAnsiTheme="minorHAnsi" w:cstheme="minorHAnsi"/>
        </w:rPr>
        <w:t xml:space="preserve"> (</w:t>
      </w:r>
      <w:r w:rsidR="00673197" w:rsidRPr="005F4C71">
        <w:rPr>
          <w:rFonts w:asciiTheme="minorHAnsi" w:hAnsiTheme="minorHAnsi" w:cstheme="minorHAnsi"/>
          <w:i/>
        </w:rPr>
        <w:t>G</w:t>
      </w:r>
      <w:r w:rsidRPr="005F4C71">
        <w:rPr>
          <w:rFonts w:asciiTheme="minorHAnsi" w:hAnsiTheme="minorHAnsi" w:cstheme="minorHAnsi"/>
          <w:i/>
        </w:rPr>
        <w:t xml:space="preserve">eneral </w:t>
      </w:r>
      <w:r w:rsidR="00673197" w:rsidRPr="005F4C71">
        <w:rPr>
          <w:rFonts w:asciiTheme="minorHAnsi" w:hAnsiTheme="minorHAnsi" w:cstheme="minorHAnsi"/>
          <w:i/>
        </w:rPr>
        <w:t>C</w:t>
      </w:r>
      <w:r w:rsidRPr="005F4C71">
        <w:rPr>
          <w:rFonts w:asciiTheme="minorHAnsi" w:hAnsiTheme="minorHAnsi" w:cstheme="minorHAnsi"/>
          <w:i/>
        </w:rPr>
        <w:t>onference</w:t>
      </w:r>
      <w:r w:rsidR="00A36027">
        <w:rPr>
          <w:rFonts w:asciiTheme="minorHAnsi" w:hAnsiTheme="minorHAnsi" w:cstheme="minorHAnsi"/>
          <w:i/>
        </w:rPr>
        <w:t xml:space="preserve"> Daily</w:t>
      </w:r>
      <w:r w:rsidRPr="005F4C71">
        <w:rPr>
          <w:rFonts w:asciiTheme="minorHAnsi" w:hAnsiTheme="minorHAnsi" w:cstheme="minorHAnsi"/>
          <w:i/>
        </w:rPr>
        <w:t xml:space="preserve"> </w:t>
      </w:r>
      <w:r w:rsidR="00673197" w:rsidRPr="005F4C71">
        <w:rPr>
          <w:rFonts w:asciiTheme="minorHAnsi" w:hAnsiTheme="minorHAnsi" w:cstheme="minorHAnsi"/>
          <w:i/>
        </w:rPr>
        <w:t>B</w:t>
      </w:r>
      <w:r w:rsidRPr="005F4C71">
        <w:rPr>
          <w:rFonts w:asciiTheme="minorHAnsi" w:hAnsiTheme="minorHAnsi" w:cstheme="minorHAnsi"/>
          <w:i/>
        </w:rPr>
        <w:t>ulletin</w:t>
      </w:r>
      <w:r w:rsidR="00673197" w:rsidRPr="005F4C71">
        <w:rPr>
          <w:rFonts w:asciiTheme="minorHAnsi" w:hAnsiTheme="minorHAnsi" w:cstheme="minorHAnsi"/>
        </w:rPr>
        <w:t xml:space="preserve"> </w:t>
      </w:r>
      <w:r w:rsidR="00A36027">
        <w:rPr>
          <w:rFonts w:asciiTheme="minorHAnsi" w:hAnsiTheme="minorHAnsi" w:cstheme="minorHAnsi"/>
        </w:rPr>
        <w:t xml:space="preserve">7 febrero </w:t>
      </w:r>
      <w:r w:rsidR="00673197" w:rsidRPr="005F4C71">
        <w:rPr>
          <w:rFonts w:asciiTheme="minorHAnsi" w:hAnsiTheme="minorHAnsi" w:cstheme="minorHAnsi"/>
        </w:rPr>
        <w:t>1893</w:t>
      </w:r>
      <w:r w:rsidR="00A36027">
        <w:rPr>
          <w:rFonts w:asciiTheme="minorHAnsi" w:hAnsiTheme="minorHAnsi" w:cstheme="minorHAnsi"/>
        </w:rPr>
        <w:t xml:space="preserve">; </w:t>
      </w:r>
      <w:r w:rsidR="00A36027" w:rsidRPr="00A36027">
        <w:rPr>
          <w:rFonts w:asciiTheme="minorHAnsi" w:hAnsiTheme="minorHAnsi" w:cstheme="minorHAnsi"/>
          <w:i/>
          <w:iCs/>
        </w:rPr>
        <w:t>The Ellen G. White 1888 Materials</w:t>
      </w:r>
      <w:r w:rsidR="00A36027" w:rsidRPr="00A36027">
        <w:rPr>
          <w:rFonts w:asciiTheme="minorHAnsi" w:hAnsiTheme="minorHAnsi" w:cstheme="minorHAnsi"/>
        </w:rPr>
        <w:t>,</w:t>
      </w:r>
      <w:r w:rsidR="00A36027">
        <w:rPr>
          <w:rFonts w:asciiTheme="minorHAnsi" w:hAnsiTheme="minorHAnsi" w:cstheme="minorHAnsi"/>
        </w:rPr>
        <w:t xml:space="preserve"> 1013</w:t>
      </w:r>
      <w:r w:rsidR="00673197" w:rsidRPr="005F4C71">
        <w:rPr>
          <w:rFonts w:asciiTheme="minorHAnsi" w:hAnsiTheme="minorHAnsi" w:cstheme="minorHAnsi"/>
        </w:rPr>
        <w:t>).</w:t>
      </w:r>
    </w:p>
    <w:p w14:paraId="182CAEDE" w14:textId="77777777" w:rsidR="00673197" w:rsidRPr="005F4C71" w:rsidRDefault="00D126B9" w:rsidP="0004333E">
      <w:pPr>
        <w:pStyle w:val="NormalWeb"/>
        <w:rPr>
          <w:rFonts w:asciiTheme="minorHAnsi" w:hAnsiTheme="minorHAnsi" w:cstheme="minorHAnsi"/>
        </w:rPr>
      </w:pPr>
      <w:r w:rsidRPr="005F4C71">
        <w:rPr>
          <w:rFonts w:asciiTheme="minorHAnsi" w:hAnsiTheme="minorHAnsi" w:cstheme="minorHAnsi"/>
        </w:rPr>
        <w:t>A.</w:t>
      </w:r>
      <w:r w:rsidR="00673197" w:rsidRPr="005F4C71">
        <w:rPr>
          <w:rFonts w:asciiTheme="minorHAnsi" w:hAnsiTheme="minorHAnsi" w:cstheme="minorHAnsi"/>
        </w:rPr>
        <w:t>T. Jones</w:t>
      </w:r>
      <w:r w:rsidR="00F50871" w:rsidRPr="005F4C71">
        <w:rPr>
          <w:rFonts w:asciiTheme="minorHAnsi" w:hAnsiTheme="minorHAnsi" w:cstheme="minorHAnsi"/>
        </w:rPr>
        <w:t>,</w:t>
      </w:r>
      <w:r w:rsidR="00673197" w:rsidRPr="005F4C71">
        <w:rPr>
          <w:rFonts w:asciiTheme="minorHAnsi" w:hAnsiTheme="minorHAnsi" w:cstheme="minorHAnsi"/>
        </w:rPr>
        <w:t xml:space="preserve"> </w:t>
      </w:r>
      <w:r w:rsidR="00784A22" w:rsidRPr="005F4C71">
        <w:rPr>
          <w:rFonts w:asciiTheme="minorHAnsi" w:hAnsiTheme="minorHAnsi" w:cstheme="minorHAnsi"/>
        </w:rPr>
        <w:t>e</w:t>
      </w:r>
      <w:r w:rsidR="00673197" w:rsidRPr="005F4C71">
        <w:rPr>
          <w:rFonts w:asciiTheme="minorHAnsi" w:hAnsiTheme="minorHAnsi" w:cstheme="minorHAnsi"/>
        </w:rPr>
        <w:t>n</w:t>
      </w:r>
      <w:r w:rsidR="00784A22"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F50871"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de 1893</w:t>
      </w:r>
      <w:r w:rsidR="00F50871" w:rsidRPr="005F4C71">
        <w:rPr>
          <w:rFonts w:asciiTheme="minorHAnsi" w:hAnsiTheme="minorHAnsi" w:cstheme="minorHAnsi"/>
        </w:rPr>
        <w:t>,</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784A22" w:rsidRPr="005F4C71">
        <w:rPr>
          <w:rFonts w:asciiTheme="minorHAnsi" w:hAnsiTheme="minorHAnsi" w:cstheme="minorHAnsi"/>
        </w:rPr>
        <w:t xml:space="preserve">se refirió </w:t>
      </w:r>
      <w:r w:rsidR="00673197" w:rsidRPr="005F4C71">
        <w:rPr>
          <w:rFonts w:asciiTheme="minorHAnsi" w:hAnsiTheme="minorHAnsi" w:cstheme="minorHAnsi"/>
        </w:rPr>
        <w:t xml:space="preserve">a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F50871" w:rsidRPr="005F4C71">
        <w:rPr>
          <w:rFonts w:asciiTheme="minorHAnsi" w:hAnsiTheme="minorHAnsi" w:cstheme="minorHAnsi"/>
        </w:rPr>
        <w:t>“</w:t>
      </w:r>
      <w:r w:rsidR="00815580" w:rsidRPr="00E2108F">
        <w:rPr>
          <w:rFonts w:asciiTheme="minorHAnsi" w:hAnsiTheme="minorHAnsi" w:cstheme="minorHAnsi"/>
          <w:color w:val="000099"/>
        </w:rPr>
        <w:t>tiempo</w:t>
      </w:r>
      <w:r w:rsidR="00F50871" w:rsidRPr="005F4C71">
        <w:rPr>
          <w:rFonts w:asciiTheme="minorHAnsi" w:hAnsiTheme="minorHAnsi" w:cstheme="minorHAnsi"/>
        </w:rPr>
        <w:t>”</w:t>
      </w:r>
      <w:r w:rsidR="00673197" w:rsidRPr="005F4C71">
        <w:rPr>
          <w:rFonts w:asciiTheme="minorHAnsi" w:hAnsiTheme="minorHAnsi" w:cstheme="minorHAnsi"/>
        </w:rPr>
        <w:t xml:space="preserve"> de repara</w:t>
      </w:r>
      <w:r w:rsidR="00784A22" w:rsidRPr="005F4C71">
        <w:rPr>
          <w:rFonts w:asciiTheme="minorHAnsi" w:hAnsiTheme="minorHAnsi" w:cstheme="minorHAnsi"/>
        </w:rPr>
        <w:t>ción</w:t>
      </w:r>
      <w:r w:rsidR="00F50871" w:rsidRPr="005F4C71">
        <w:rPr>
          <w:rFonts w:asciiTheme="minorHAnsi" w:hAnsiTheme="minorHAnsi" w:cstheme="minorHAnsi"/>
        </w:rPr>
        <w:t xml:space="preserve"> que tanto se ha postergado</w:t>
      </w:r>
      <w:r w:rsidR="00673197" w:rsidRPr="005F4C71">
        <w:rPr>
          <w:rFonts w:asciiTheme="minorHAnsi" w:hAnsiTheme="minorHAnsi" w:cstheme="minorHAnsi"/>
        </w:rPr>
        <w:t>:</w:t>
      </w:r>
    </w:p>
    <w:p w14:paraId="053D2D87" w14:textId="192FB9B1" w:rsidR="00673197" w:rsidRPr="005F4C71" w:rsidRDefault="00D2291A" w:rsidP="00C030ED">
      <w:pPr>
        <w:pStyle w:val="NormalWeb"/>
        <w:ind w:left="567" w:right="566"/>
        <w:rPr>
          <w:rFonts w:asciiTheme="minorHAnsi" w:hAnsiTheme="minorHAnsi" w:cstheme="minorHAnsi"/>
        </w:rPr>
      </w:pPr>
      <w:r w:rsidRPr="00D2291A">
        <w:rPr>
          <w:rFonts w:asciiTheme="minorHAnsi" w:hAnsiTheme="minorHAnsi" w:cstheme="minorHAnsi"/>
          <w:iCs/>
          <w:color w:val="000099"/>
        </w:rPr>
        <w:t>Están por suceder cosas que serán más sorprendentes que las acaecidas en Minneapolis, más sorprendentes que cualquiera de las cosas que hayamos podido ver hasta aquí</w:t>
      </w:r>
      <w:r w:rsidR="00673197" w:rsidRPr="00C030ED">
        <w:rPr>
          <w:rFonts w:asciiTheme="minorHAnsi" w:hAnsiTheme="minorHAnsi" w:cstheme="minorHAnsi"/>
          <w:iCs/>
          <w:color w:val="000099"/>
        </w:rPr>
        <w:t xml:space="preserve">... </w:t>
      </w:r>
      <w:r w:rsidR="00B445F0" w:rsidRPr="00B445F0">
        <w:rPr>
          <w:rFonts w:asciiTheme="minorHAnsi" w:hAnsiTheme="minorHAnsi" w:cstheme="minorHAnsi"/>
          <w:iCs/>
          <w:color w:val="000099"/>
        </w:rPr>
        <w:t>Pero a menos que vosotros y yo hayamos desarraigado de nuestro corazón todo resto de ese espíritu, trataremos al mensaje y al mensajero por medio del que se envía, de la precisa forma en que Dios dice que hemos tratado este otro mensaje</w:t>
      </w:r>
      <w:r w:rsidR="00673197" w:rsidRPr="005F4C71">
        <w:rPr>
          <w:rFonts w:asciiTheme="minorHAnsi" w:hAnsiTheme="minorHAnsi" w:cstheme="minorHAnsi"/>
        </w:rPr>
        <w:t xml:space="preserve"> (</w:t>
      </w:r>
      <w:hyperlink r:id="rId24" w:tgtFrame="_blank" w:history="1">
        <w:r w:rsidRPr="00FC143F">
          <w:rPr>
            <w:rStyle w:val="Hipervnculo"/>
            <w:rFonts w:asciiTheme="minorHAnsi" w:hAnsiTheme="minorHAnsi" w:cstheme="minorHAnsi"/>
            <w:i/>
            <w:iCs/>
            <w:color w:val="000000" w:themeColor="text1"/>
            <w:u w:val="none"/>
          </w:rPr>
          <w:t>General Conference Bulletin</w:t>
        </w:r>
        <w:r w:rsidRPr="00FC143F">
          <w:rPr>
            <w:rStyle w:val="Hipervnculo"/>
            <w:rFonts w:asciiTheme="minorHAnsi" w:hAnsiTheme="minorHAnsi" w:cstheme="minorHAnsi"/>
            <w:color w:val="000000" w:themeColor="text1"/>
            <w:u w:val="none"/>
          </w:rPr>
          <w:t xml:space="preserve"> nº 9, 1893</w:t>
        </w:r>
      </w:hyperlink>
      <w:r w:rsidR="00673197" w:rsidRPr="005F4C71">
        <w:rPr>
          <w:rFonts w:asciiTheme="minorHAnsi" w:hAnsiTheme="minorHAnsi" w:cstheme="minorHAnsi"/>
        </w:rPr>
        <w:t>,</w:t>
      </w:r>
      <w:r>
        <w:rPr>
          <w:rFonts w:asciiTheme="minorHAnsi" w:hAnsiTheme="minorHAnsi" w:cstheme="minorHAnsi"/>
        </w:rPr>
        <w:t xml:space="preserve"> 12</w:t>
      </w:r>
      <w:r w:rsidR="00673197" w:rsidRPr="005F4C71">
        <w:rPr>
          <w:rFonts w:asciiTheme="minorHAnsi" w:hAnsiTheme="minorHAnsi" w:cstheme="minorHAnsi"/>
        </w:rPr>
        <w:t xml:space="preserve"> </w:t>
      </w:r>
      <w:r>
        <w:rPr>
          <w:rFonts w:asciiTheme="minorHAnsi" w:hAnsiTheme="minorHAnsi" w:cstheme="minorHAnsi"/>
        </w:rPr>
        <w:t>-</w:t>
      </w:r>
      <w:r w:rsidR="00673197" w:rsidRPr="005F4C71">
        <w:rPr>
          <w:rFonts w:asciiTheme="minorHAnsi" w:hAnsiTheme="minorHAnsi" w:cstheme="minorHAnsi"/>
        </w:rPr>
        <w:t>185).</w:t>
      </w:r>
    </w:p>
    <w:p w14:paraId="17085456" w14:textId="4F2D0636" w:rsidR="00673197" w:rsidRPr="005F4C71" w:rsidRDefault="00D816E9" w:rsidP="0004333E">
      <w:pPr>
        <w:pStyle w:val="NormalWeb"/>
        <w:rPr>
          <w:rFonts w:asciiTheme="minorHAnsi" w:hAnsiTheme="minorHAnsi" w:cstheme="minorHAnsi"/>
        </w:rPr>
      </w:pPr>
      <w:r w:rsidRPr="005F4C71">
        <w:rPr>
          <w:rFonts w:asciiTheme="minorHAnsi" w:hAnsiTheme="minorHAnsi" w:cstheme="minorHAnsi"/>
        </w:rPr>
        <w:t>Incluso</w:t>
      </w:r>
      <w:r w:rsidR="0065661C" w:rsidRPr="005F4C71">
        <w:rPr>
          <w:rFonts w:asciiTheme="minorHAnsi" w:hAnsiTheme="minorHAnsi" w:cstheme="minorHAnsi"/>
        </w:rPr>
        <w:t xml:space="preserve"> s</w:t>
      </w:r>
      <w:r w:rsidR="00784A22" w:rsidRPr="005F4C71">
        <w:rPr>
          <w:rFonts w:asciiTheme="minorHAnsi" w:hAnsiTheme="minorHAnsi" w:cstheme="minorHAnsi"/>
        </w:rPr>
        <w:t>i</w:t>
      </w:r>
      <w:r w:rsidR="00704A83" w:rsidRPr="005F4C71">
        <w:rPr>
          <w:rFonts w:asciiTheme="minorHAnsi" w:hAnsiTheme="minorHAnsi" w:cstheme="minorHAnsi"/>
        </w:rPr>
        <w:t xml:space="preserve"> no</w:t>
      </w:r>
      <w:r w:rsidR="00673197" w:rsidRPr="005F4C71">
        <w:rPr>
          <w:rFonts w:asciiTheme="minorHAnsi" w:hAnsiTheme="minorHAnsi" w:cstheme="minorHAnsi"/>
        </w:rPr>
        <w:t xml:space="preserve"> </w:t>
      </w:r>
      <w:r w:rsidRPr="005F4C71">
        <w:rPr>
          <w:rFonts w:asciiTheme="minorHAnsi" w:hAnsiTheme="minorHAnsi" w:cstheme="minorHAnsi"/>
        </w:rPr>
        <w:t>pudiéramos</w:t>
      </w:r>
      <w:r w:rsidR="0065661C" w:rsidRPr="005F4C71">
        <w:rPr>
          <w:rFonts w:asciiTheme="minorHAnsi" w:hAnsiTheme="minorHAnsi" w:cstheme="minorHAnsi"/>
        </w:rPr>
        <w:t xml:space="preserve"> disponer de </w:t>
      </w:r>
      <w:r w:rsidR="00784A22" w:rsidRPr="005F4C71">
        <w:rPr>
          <w:rFonts w:asciiTheme="minorHAnsi" w:hAnsiTheme="minorHAnsi" w:cstheme="minorHAnsi"/>
        </w:rPr>
        <w:t>l</w:t>
      </w:r>
      <w:r w:rsidR="00673197" w:rsidRPr="005F4C71">
        <w:rPr>
          <w:rFonts w:asciiTheme="minorHAnsi" w:hAnsiTheme="minorHAnsi" w:cstheme="minorHAnsi"/>
        </w:rPr>
        <w:t>as refer</w:t>
      </w:r>
      <w:r w:rsidR="00784A22" w:rsidRPr="005F4C71">
        <w:rPr>
          <w:rFonts w:asciiTheme="minorHAnsi" w:hAnsiTheme="minorHAnsi" w:cstheme="minorHAnsi"/>
        </w:rPr>
        <w:t>e</w:t>
      </w:r>
      <w:r w:rsidR="00673197" w:rsidRPr="005F4C71">
        <w:rPr>
          <w:rFonts w:asciiTheme="minorHAnsi" w:hAnsiTheme="minorHAnsi" w:cstheme="minorHAnsi"/>
        </w:rPr>
        <w:t xml:space="preserve">ncias </w:t>
      </w:r>
      <w:r w:rsidRPr="005F4C71">
        <w:rPr>
          <w:rFonts w:asciiTheme="minorHAnsi" w:hAnsiTheme="minorHAnsi" w:cstheme="minorHAnsi"/>
        </w:rPr>
        <w:t>que hemos presentado</w:t>
      </w:r>
      <w:r w:rsidR="00673197" w:rsidRPr="005F4C71">
        <w:rPr>
          <w:rFonts w:asciiTheme="minorHAnsi" w:hAnsiTheme="minorHAnsi" w:cstheme="minorHAnsi"/>
        </w:rPr>
        <w:t xml:space="preserve"> </w:t>
      </w:r>
      <w:r w:rsidR="00F72173" w:rsidRPr="005F4C71">
        <w:rPr>
          <w:rFonts w:asciiTheme="minorHAnsi" w:hAnsiTheme="minorHAnsi" w:cstheme="minorHAnsi"/>
        </w:rPr>
        <w:t>en este</w:t>
      </w:r>
      <w:r w:rsidR="00673197" w:rsidRPr="005F4C71">
        <w:rPr>
          <w:rFonts w:asciiTheme="minorHAnsi" w:hAnsiTheme="minorHAnsi" w:cstheme="minorHAnsi"/>
        </w:rPr>
        <w:t xml:space="preserve"> capítulo, </w:t>
      </w:r>
      <w:r w:rsidR="00784A22" w:rsidRPr="005F4C71">
        <w:rPr>
          <w:rFonts w:asciiTheme="minorHAnsi" w:hAnsiTheme="minorHAnsi" w:cstheme="minorHAnsi"/>
        </w:rPr>
        <w:t>l</w:t>
      </w:r>
      <w:r w:rsidR="00673197" w:rsidRPr="005F4C71">
        <w:rPr>
          <w:rFonts w:asciiTheme="minorHAnsi" w:hAnsiTheme="minorHAnsi" w:cstheme="minorHAnsi"/>
        </w:rPr>
        <w:t xml:space="preserve">a lógica </w:t>
      </w:r>
      <w:r w:rsidR="00784A22" w:rsidRPr="005F4C71">
        <w:rPr>
          <w:rFonts w:asciiTheme="minorHAnsi" w:hAnsiTheme="minorHAnsi" w:cstheme="minorHAnsi"/>
        </w:rPr>
        <w:t>y</w:t>
      </w:r>
      <w:r w:rsidR="00673197" w:rsidRPr="005F4C71">
        <w:rPr>
          <w:rFonts w:asciiTheme="minorHAnsi" w:hAnsiTheme="minorHAnsi" w:cstheme="minorHAnsi"/>
        </w:rPr>
        <w:t xml:space="preserve"> </w:t>
      </w:r>
      <w:r w:rsidR="00784A22" w:rsidRPr="005F4C71">
        <w:rPr>
          <w:rFonts w:asciiTheme="minorHAnsi" w:hAnsiTheme="minorHAnsi" w:cstheme="minorHAnsi"/>
        </w:rPr>
        <w:t>l</w:t>
      </w:r>
      <w:r w:rsidR="00673197" w:rsidRPr="005F4C71">
        <w:rPr>
          <w:rFonts w:asciiTheme="minorHAnsi" w:hAnsiTheme="minorHAnsi" w:cstheme="minorHAnsi"/>
        </w:rPr>
        <w:t xml:space="preserve">a </w:t>
      </w:r>
      <w:r w:rsidR="00502D56">
        <w:rPr>
          <w:rFonts w:asciiTheme="minorHAnsi" w:hAnsiTheme="minorHAnsi" w:cstheme="minorHAnsi"/>
        </w:rPr>
        <w:t>simple</w:t>
      </w:r>
      <w:r w:rsidR="0065661C" w:rsidRPr="005F4C71">
        <w:rPr>
          <w:rFonts w:asciiTheme="minorHAnsi" w:hAnsiTheme="minorHAnsi" w:cstheme="minorHAnsi"/>
        </w:rPr>
        <w:t xml:space="preserve"> </w:t>
      </w:r>
      <w:r w:rsidR="00E52128" w:rsidRPr="005F4C71">
        <w:rPr>
          <w:rFonts w:asciiTheme="minorHAnsi" w:hAnsiTheme="minorHAnsi" w:cstheme="minorHAnsi"/>
        </w:rPr>
        <w:t>razón</w:t>
      </w:r>
      <w:r w:rsidR="00673197" w:rsidRPr="005F4C71">
        <w:rPr>
          <w:rFonts w:asciiTheme="minorHAnsi" w:hAnsiTheme="minorHAnsi" w:cstheme="minorHAnsi"/>
        </w:rPr>
        <w:t xml:space="preserve"> </w:t>
      </w:r>
      <w:r w:rsidRPr="005F4C71">
        <w:rPr>
          <w:rFonts w:asciiTheme="minorHAnsi" w:hAnsiTheme="minorHAnsi" w:cstheme="minorHAnsi"/>
        </w:rPr>
        <w:t>permiti</w:t>
      </w:r>
      <w:r w:rsidR="00673197" w:rsidRPr="005F4C71">
        <w:rPr>
          <w:rFonts w:asciiTheme="minorHAnsi" w:hAnsiTheme="minorHAnsi" w:cstheme="minorHAnsi"/>
        </w:rPr>
        <w:t>r</w:t>
      </w:r>
      <w:r w:rsidR="00784A22" w:rsidRPr="005F4C71">
        <w:rPr>
          <w:rFonts w:asciiTheme="minorHAnsi" w:hAnsiTheme="minorHAnsi" w:cstheme="minorHAnsi"/>
        </w:rPr>
        <w:t xml:space="preserve">ían </w:t>
      </w:r>
      <w:r w:rsidRPr="005F4C71">
        <w:rPr>
          <w:rFonts w:asciiTheme="minorHAnsi" w:hAnsiTheme="minorHAnsi" w:cstheme="minorHAnsi"/>
        </w:rPr>
        <w:t>cierta</w:t>
      </w:r>
      <w:r w:rsidR="00673197" w:rsidRPr="005F4C71">
        <w:rPr>
          <w:rFonts w:asciiTheme="minorHAnsi" w:hAnsiTheme="minorHAnsi" w:cstheme="minorHAnsi"/>
        </w:rPr>
        <w:t xml:space="preserve">s </w:t>
      </w:r>
      <w:r w:rsidR="00FB1DB7" w:rsidRPr="005F4C71">
        <w:rPr>
          <w:rFonts w:asciiTheme="minorHAnsi" w:hAnsiTheme="minorHAnsi" w:cstheme="minorHAnsi"/>
        </w:rPr>
        <w:t>conclusiones</w:t>
      </w:r>
      <w:r w:rsidR="00673197" w:rsidRPr="005F4C71">
        <w:rPr>
          <w:rFonts w:asciiTheme="minorHAnsi" w:hAnsiTheme="minorHAnsi" w:cstheme="minorHAnsi"/>
        </w:rPr>
        <w:t>:</w:t>
      </w:r>
    </w:p>
    <w:p w14:paraId="359814E0" w14:textId="39A3E4D1"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 xml:space="preserve">(1) </w:t>
      </w:r>
      <w:r w:rsidR="00AF6D4C" w:rsidRPr="005F4C71">
        <w:rPr>
          <w:rFonts w:asciiTheme="minorHAnsi" w:hAnsiTheme="minorHAnsi" w:cstheme="minorHAnsi"/>
        </w:rPr>
        <w:t>En la terminación de la obra, e</w:t>
      </w:r>
      <w:r w:rsidR="00784A22" w:rsidRPr="005F4C71">
        <w:rPr>
          <w:rFonts w:asciiTheme="minorHAnsi" w:hAnsiTheme="minorHAnsi" w:cstheme="minorHAnsi"/>
        </w:rPr>
        <w:t>l</w:t>
      </w:r>
      <w:r w:rsidRPr="005F4C71">
        <w:rPr>
          <w:rFonts w:asciiTheme="minorHAnsi" w:hAnsiTheme="minorHAnsi" w:cstheme="minorHAnsi"/>
        </w:rPr>
        <w:t xml:space="preserve"> </w:t>
      </w:r>
      <w:r w:rsidR="00A04935" w:rsidRPr="005F4C71">
        <w:rPr>
          <w:rFonts w:asciiTheme="minorHAnsi" w:hAnsiTheme="minorHAnsi" w:cstheme="minorHAnsi"/>
        </w:rPr>
        <w:t>fuerte</w:t>
      </w:r>
      <w:r w:rsidRPr="005F4C71">
        <w:rPr>
          <w:rFonts w:asciiTheme="minorHAnsi" w:hAnsiTheme="minorHAnsi" w:cstheme="minorHAnsi"/>
        </w:rPr>
        <w:t xml:space="preserve"> </w:t>
      </w:r>
      <w:r w:rsidR="00C02678" w:rsidRPr="005F4C71">
        <w:rPr>
          <w:rFonts w:asciiTheme="minorHAnsi" w:hAnsiTheme="minorHAnsi" w:cstheme="minorHAnsi"/>
        </w:rPr>
        <w:t>pregón</w:t>
      </w:r>
      <w:r w:rsidRPr="005F4C71">
        <w:rPr>
          <w:rFonts w:asciiTheme="minorHAnsi" w:hAnsiTheme="minorHAnsi" w:cstheme="minorHAnsi"/>
        </w:rPr>
        <w:t xml:space="preserve"> </w:t>
      </w:r>
      <w:r w:rsidR="00AF6D4C" w:rsidRPr="005F4C71">
        <w:rPr>
          <w:rFonts w:asciiTheme="minorHAnsi" w:hAnsiTheme="minorHAnsi" w:cstheme="minorHAnsi"/>
        </w:rPr>
        <w:t>habría de</w:t>
      </w:r>
      <w:r w:rsidRPr="005F4C71">
        <w:rPr>
          <w:rFonts w:asciiTheme="minorHAnsi" w:hAnsiTheme="minorHAnsi" w:cstheme="minorHAnsi"/>
        </w:rPr>
        <w:t xml:space="preserve"> </w:t>
      </w:r>
      <w:r w:rsidR="00EC6FF9" w:rsidRPr="005F4C71">
        <w:rPr>
          <w:rFonts w:asciiTheme="minorHAnsi" w:hAnsiTheme="minorHAnsi" w:cstheme="minorHAnsi"/>
        </w:rPr>
        <w:t>avanzar de forma</w:t>
      </w:r>
      <w:r w:rsidRPr="005F4C71">
        <w:rPr>
          <w:rFonts w:asciiTheme="minorHAnsi" w:hAnsiTheme="minorHAnsi" w:cstheme="minorHAnsi"/>
        </w:rPr>
        <w:t xml:space="preserve"> </w:t>
      </w:r>
      <w:r w:rsidR="00523438" w:rsidRPr="005F4C71">
        <w:rPr>
          <w:rFonts w:asciiTheme="minorHAnsi" w:hAnsiTheme="minorHAnsi" w:cstheme="minorHAnsi"/>
        </w:rPr>
        <w:t>comparable a</w:t>
      </w:r>
      <w:r w:rsidR="00EC6FF9" w:rsidRPr="005F4C71">
        <w:rPr>
          <w:rFonts w:asciiTheme="minorHAnsi" w:hAnsiTheme="minorHAnsi" w:cstheme="minorHAnsi"/>
        </w:rPr>
        <w:t xml:space="preserve"> </w:t>
      </w:r>
      <w:r w:rsidR="00523438" w:rsidRPr="005F4C71">
        <w:rPr>
          <w:rFonts w:asciiTheme="minorHAnsi" w:hAnsiTheme="minorHAnsi" w:cstheme="minorHAnsi"/>
        </w:rPr>
        <w:t>l</w:t>
      </w:r>
      <w:r w:rsidR="00EC6FF9" w:rsidRPr="005F4C71">
        <w:rPr>
          <w:rFonts w:asciiTheme="minorHAnsi" w:hAnsiTheme="minorHAnsi" w:cstheme="minorHAnsi"/>
        </w:rPr>
        <w:t>a</w:t>
      </w:r>
      <w:r w:rsidR="00523438" w:rsidRPr="005F4C71">
        <w:rPr>
          <w:rFonts w:asciiTheme="minorHAnsi" w:hAnsiTheme="minorHAnsi" w:cstheme="minorHAnsi"/>
        </w:rPr>
        <w:t xml:space="preserve"> d</w:t>
      </w:r>
      <w:r w:rsidR="00784A22"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fuego</w:t>
      </w:r>
      <w:r w:rsidRPr="005F4C71">
        <w:rPr>
          <w:rFonts w:asciiTheme="minorHAnsi" w:hAnsiTheme="minorHAnsi" w:cstheme="minorHAnsi"/>
        </w:rPr>
        <w:t xml:space="preserve"> </w:t>
      </w:r>
      <w:r w:rsidR="00523438" w:rsidRPr="005F4C71">
        <w:rPr>
          <w:rFonts w:asciiTheme="minorHAnsi" w:hAnsiTheme="minorHAnsi" w:cstheme="minorHAnsi"/>
        </w:rPr>
        <w:t>en el rastrojo</w:t>
      </w:r>
      <w:r w:rsidRPr="005F4C71">
        <w:rPr>
          <w:rFonts w:asciiTheme="minorHAnsi" w:hAnsiTheme="minorHAnsi" w:cstheme="minorHAnsi"/>
        </w:rPr>
        <w:t xml:space="preserve"> (</w:t>
      </w:r>
      <w:r w:rsidRPr="005F4C71">
        <w:rPr>
          <w:rFonts w:asciiTheme="minorHAnsi" w:hAnsiTheme="minorHAnsi" w:cstheme="minorHAnsi"/>
          <w:i/>
        </w:rPr>
        <w:t>R</w:t>
      </w:r>
      <w:r w:rsidR="00523438" w:rsidRPr="005F4C71">
        <w:rPr>
          <w:rFonts w:asciiTheme="minorHAnsi" w:hAnsiTheme="minorHAnsi" w:cstheme="minorHAnsi"/>
          <w:i/>
        </w:rPr>
        <w:t xml:space="preserve">eview </w:t>
      </w:r>
      <w:r w:rsidR="00B83CA6">
        <w:rPr>
          <w:rFonts w:asciiTheme="minorHAnsi" w:hAnsiTheme="minorHAnsi" w:cstheme="minorHAnsi"/>
          <w:i/>
        </w:rPr>
        <w:t>and</w:t>
      </w:r>
      <w:r w:rsidR="00523438" w:rsidRPr="005F4C71">
        <w:rPr>
          <w:rFonts w:asciiTheme="minorHAnsi" w:hAnsiTheme="minorHAnsi" w:cstheme="minorHAnsi"/>
          <w:i/>
        </w:rPr>
        <w:t xml:space="preserve"> Herald</w:t>
      </w:r>
      <w:r w:rsidR="00523438" w:rsidRPr="005F4C71">
        <w:rPr>
          <w:rFonts w:asciiTheme="minorHAnsi" w:hAnsiTheme="minorHAnsi" w:cstheme="minorHAnsi"/>
        </w:rPr>
        <w:t>,</w:t>
      </w:r>
      <w:r w:rsidRPr="005F4C71">
        <w:rPr>
          <w:rFonts w:asciiTheme="minorHAnsi" w:hAnsiTheme="minorHAnsi" w:cstheme="minorHAnsi"/>
        </w:rPr>
        <w:t xml:space="preserve"> 15 </w:t>
      </w:r>
      <w:r w:rsidR="00523438" w:rsidRPr="005F4C71">
        <w:rPr>
          <w:rFonts w:asciiTheme="minorHAnsi" w:hAnsiTheme="minorHAnsi" w:cstheme="minorHAnsi"/>
        </w:rPr>
        <w:t>d</w:t>
      </w:r>
      <w:r w:rsidR="001866F6" w:rsidRPr="005F4C71">
        <w:rPr>
          <w:rFonts w:asciiTheme="minorHAnsi" w:hAnsiTheme="minorHAnsi" w:cstheme="minorHAnsi"/>
        </w:rPr>
        <w:t>iciembre</w:t>
      </w:r>
      <w:r w:rsidRPr="005F4C71">
        <w:rPr>
          <w:rFonts w:asciiTheme="minorHAnsi" w:hAnsiTheme="minorHAnsi" w:cstheme="minorHAnsi"/>
        </w:rPr>
        <w:t xml:space="preserve"> 1885). </w:t>
      </w:r>
      <w:r w:rsidR="00523438" w:rsidRPr="005F4C71">
        <w:rPr>
          <w:rFonts w:asciiTheme="minorHAnsi" w:hAnsiTheme="minorHAnsi" w:cstheme="minorHAnsi"/>
        </w:rPr>
        <w:t>“</w:t>
      </w:r>
      <w:r w:rsidR="00784A22" w:rsidRPr="00C56BAF">
        <w:rPr>
          <w:rFonts w:asciiTheme="minorHAnsi" w:hAnsiTheme="minorHAnsi" w:cstheme="minorHAnsi"/>
          <w:color w:val="000099"/>
        </w:rPr>
        <w:t>Lo</w:t>
      </w:r>
      <w:r w:rsidRPr="00C56BAF">
        <w:rPr>
          <w:rFonts w:asciiTheme="minorHAnsi" w:hAnsiTheme="minorHAnsi" w:cstheme="minorHAnsi"/>
          <w:color w:val="000099"/>
        </w:rPr>
        <w:t>s últimos acontecim</w:t>
      </w:r>
      <w:r w:rsidR="00784A22" w:rsidRPr="00C56BAF">
        <w:rPr>
          <w:rFonts w:asciiTheme="minorHAnsi" w:hAnsiTheme="minorHAnsi" w:cstheme="minorHAnsi"/>
          <w:color w:val="000099"/>
        </w:rPr>
        <w:t>i</w:t>
      </w:r>
      <w:r w:rsidRPr="00C56BAF">
        <w:rPr>
          <w:rFonts w:asciiTheme="minorHAnsi" w:hAnsiTheme="minorHAnsi" w:cstheme="minorHAnsi"/>
          <w:color w:val="000099"/>
        </w:rPr>
        <w:t xml:space="preserve">entos </w:t>
      </w:r>
      <w:r w:rsidR="002D772F" w:rsidRPr="00C56BAF">
        <w:rPr>
          <w:rFonts w:asciiTheme="minorHAnsi" w:hAnsiTheme="minorHAnsi" w:cstheme="minorHAnsi"/>
          <w:color w:val="000099"/>
        </w:rPr>
        <w:t>serán</w:t>
      </w:r>
      <w:r w:rsidRPr="00C56BAF">
        <w:rPr>
          <w:rFonts w:asciiTheme="minorHAnsi" w:hAnsiTheme="minorHAnsi" w:cstheme="minorHAnsi"/>
          <w:color w:val="000099"/>
        </w:rPr>
        <w:t xml:space="preserve"> rápidos</w:t>
      </w:r>
      <w:r w:rsidR="00523438" w:rsidRPr="005F4C71">
        <w:rPr>
          <w:rFonts w:asciiTheme="minorHAnsi" w:hAnsiTheme="minorHAnsi" w:cstheme="minorHAnsi"/>
        </w:rPr>
        <w:t>”</w:t>
      </w:r>
      <w:r w:rsidRPr="005F4C71">
        <w:rPr>
          <w:rFonts w:asciiTheme="minorHAnsi" w:hAnsiTheme="minorHAnsi" w:cstheme="minorHAnsi"/>
        </w:rPr>
        <w:t xml:space="preserve">. </w:t>
      </w:r>
      <w:r w:rsidR="00784A22" w:rsidRPr="005F4C71">
        <w:rPr>
          <w:rFonts w:asciiTheme="minorHAnsi" w:hAnsiTheme="minorHAnsi" w:cstheme="minorHAnsi"/>
        </w:rPr>
        <w:t xml:space="preserve">Pero </w:t>
      </w:r>
      <w:r w:rsidR="009010CF" w:rsidRPr="005F4C71">
        <w:rPr>
          <w:rFonts w:asciiTheme="minorHAnsi" w:hAnsiTheme="minorHAnsi" w:cstheme="minorHAnsi"/>
        </w:rPr>
        <w:t>en</w:t>
      </w:r>
      <w:r w:rsidRPr="005F4C71">
        <w:rPr>
          <w:rFonts w:asciiTheme="minorHAnsi" w:hAnsiTheme="minorHAnsi" w:cstheme="minorHAnsi"/>
        </w:rPr>
        <w:t xml:space="preserve"> lugar de </w:t>
      </w:r>
      <w:r w:rsidR="00523438" w:rsidRPr="005F4C71">
        <w:rPr>
          <w:rFonts w:asciiTheme="minorHAnsi" w:hAnsiTheme="minorHAnsi" w:cstheme="minorHAnsi"/>
        </w:rPr>
        <w:t>avanzar</w:t>
      </w:r>
      <w:r w:rsidR="00784A22" w:rsidRPr="005F4C71">
        <w:rPr>
          <w:rFonts w:asciiTheme="minorHAnsi" w:hAnsiTheme="minorHAnsi" w:cstheme="minorHAnsi"/>
        </w:rPr>
        <w:t xml:space="preserve"> </w:t>
      </w:r>
      <w:r w:rsidRPr="005F4C71">
        <w:rPr>
          <w:rFonts w:asciiTheme="minorHAnsi" w:hAnsiTheme="minorHAnsi" w:cstheme="minorHAnsi"/>
        </w:rPr>
        <w:t xml:space="preserve">como </w:t>
      </w:r>
      <w:r w:rsidR="00E10B27" w:rsidRPr="005F4C71">
        <w:rPr>
          <w:rFonts w:asciiTheme="minorHAnsi" w:hAnsiTheme="minorHAnsi" w:cstheme="minorHAnsi"/>
        </w:rPr>
        <w:t>fuego</w:t>
      </w:r>
      <w:r w:rsidRPr="005F4C71">
        <w:rPr>
          <w:rFonts w:asciiTheme="minorHAnsi" w:hAnsiTheme="minorHAnsi" w:cstheme="minorHAnsi"/>
        </w:rPr>
        <w:t xml:space="preserve"> </w:t>
      </w:r>
      <w:r w:rsidR="00784A22" w:rsidRPr="005F4C71">
        <w:rPr>
          <w:rFonts w:asciiTheme="minorHAnsi" w:hAnsiTheme="minorHAnsi" w:cstheme="minorHAnsi"/>
        </w:rPr>
        <w:t>e</w:t>
      </w:r>
      <w:r w:rsidRPr="005F4C71">
        <w:rPr>
          <w:rFonts w:asciiTheme="minorHAnsi" w:hAnsiTheme="minorHAnsi" w:cstheme="minorHAnsi"/>
        </w:rPr>
        <w:t>n</w:t>
      </w:r>
      <w:r w:rsidR="00784A22" w:rsidRPr="005F4C71">
        <w:rPr>
          <w:rFonts w:asciiTheme="minorHAnsi" w:hAnsiTheme="minorHAnsi" w:cstheme="minorHAnsi"/>
        </w:rPr>
        <w:t xml:space="preserve"> </w:t>
      </w:r>
      <w:r w:rsidR="00523438" w:rsidRPr="005F4C71">
        <w:rPr>
          <w:rFonts w:asciiTheme="minorHAnsi" w:hAnsiTheme="minorHAnsi" w:cstheme="minorHAnsi"/>
        </w:rPr>
        <w:t>el rastrojo</w:t>
      </w:r>
      <w:r w:rsidRPr="005F4C71">
        <w:rPr>
          <w:rFonts w:asciiTheme="minorHAnsi" w:hAnsiTheme="minorHAnsi" w:cstheme="minorHAnsi"/>
        </w:rPr>
        <w:t xml:space="preserve">, </w:t>
      </w:r>
      <w:r w:rsidR="00784A22" w:rsidRPr="005F4C71">
        <w:rPr>
          <w:rFonts w:asciiTheme="minorHAnsi" w:hAnsiTheme="minorHAnsi" w:cstheme="minorHAnsi"/>
        </w:rPr>
        <w:t xml:space="preserve">ha </w:t>
      </w:r>
      <w:r w:rsidR="0098693C" w:rsidRPr="005F4C71">
        <w:rPr>
          <w:rFonts w:asciiTheme="minorHAnsi" w:hAnsiTheme="minorHAnsi" w:cstheme="minorHAnsi"/>
        </w:rPr>
        <w:t>habido</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siglo</w:t>
      </w:r>
      <w:r w:rsidRPr="005F4C71">
        <w:rPr>
          <w:rFonts w:asciiTheme="minorHAnsi" w:hAnsiTheme="minorHAnsi" w:cstheme="minorHAnsi"/>
        </w:rPr>
        <w:t xml:space="preserve"> </w:t>
      </w:r>
      <w:r w:rsidR="00936F28" w:rsidRPr="005F4C71">
        <w:rPr>
          <w:rFonts w:asciiTheme="minorHAnsi" w:hAnsiTheme="minorHAnsi" w:cstheme="minorHAnsi"/>
        </w:rPr>
        <w:t xml:space="preserve">de combustión lenta y humeante que se </w:t>
      </w:r>
      <w:r w:rsidRPr="005F4C71">
        <w:rPr>
          <w:rFonts w:asciiTheme="minorHAnsi" w:hAnsiTheme="minorHAnsi" w:cstheme="minorHAnsi"/>
        </w:rPr>
        <w:t>arrast</w:t>
      </w:r>
      <w:r w:rsidR="00784A22" w:rsidRPr="005F4C71">
        <w:rPr>
          <w:rFonts w:asciiTheme="minorHAnsi" w:hAnsiTheme="minorHAnsi" w:cstheme="minorHAnsi"/>
        </w:rPr>
        <w:t>r</w:t>
      </w:r>
      <w:r w:rsidR="00936F28" w:rsidRPr="005F4C71">
        <w:rPr>
          <w:rFonts w:asciiTheme="minorHAnsi" w:hAnsiTheme="minorHAnsi" w:cstheme="minorHAnsi"/>
        </w:rPr>
        <w:t>a centímetro a centímetro,</w:t>
      </w:r>
      <w:r w:rsidRPr="005F4C71">
        <w:rPr>
          <w:rFonts w:asciiTheme="minorHAnsi" w:hAnsiTheme="minorHAnsi" w:cstheme="minorHAnsi"/>
        </w:rPr>
        <w:t xml:space="preserve"> </w:t>
      </w:r>
      <w:r w:rsidR="00784A22" w:rsidRPr="005F4C71">
        <w:rPr>
          <w:rFonts w:asciiTheme="minorHAnsi" w:hAnsiTheme="minorHAnsi" w:cstheme="minorHAnsi"/>
        </w:rPr>
        <w:t xml:space="preserve">mientras </w:t>
      </w:r>
      <w:r w:rsidR="00936F28" w:rsidRPr="005F4C71">
        <w:rPr>
          <w:rFonts w:asciiTheme="minorHAnsi" w:hAnsiTheme="minorHAnsi" w:cstheme="minorHAnsi"/>
        </w:rPr>
        <w:t xml:space="preserve">los seres humanos </w:t>
      </w:r>
      <w:r w:rsidR="00055998" w:rsidRPr="005F4C71">
        <w:rPr>
          <w:rFonts w:asciiTheme="minorHAnsi" w:hAnsiTheme="minorHAnsi" w:cstheme="minorHAnsi"/>
        </w:rPr>
        <w:t>va</w:t>
      </w:r>
      <w:r w:rsidR="001D05AE" w:rsidRPr="005F4C71">
        <w:rPr>
          <w:rFonts w:asciiTheme="minorHAnsi" w:hAnsiTheme="minorHAnsi" w:cstheme="minorHAnsi"/>
        </w:rPr>
        <w:t>n</w:t>
      </w:r>
      <w:r w:rsidRPr="005F4C71">
        <w:rPr>
          <w:rFonts w:asciiTheme="minorHAnsi" w:hAnsiTheme="minorHAnsi" w:cstheme="minorHAnsi"/>
        </w:rPr>
        <w:t xml:space="preserve"> nac</w:t>
      </w:r>
      <w:r w:rsidR="00784A22" w:rsidRPr="005F4C71">
        <w:rPr>
          <w:rFonts w:asciiTheme="minorHAnsi" w:hAnsiTheme="minorHAnsi" w:cstheme="minorHAnsi"/>
        </w:rPr>
        <w:t>i</w:t>
      </w:r>
      <w:r w:rsidRPr="005F4C71">
        <w:rPr>
          <w:rFonts w:asciiTheme="minorHAnsi" w:hAnsiTheme="minorHAnsi" w:cstheme="minorHAnsi"/>
        </w:rPr>
        <w:t xml:space="preserve">endo </w:t>
      </w:r>
      <w:r w:rsidR="00936F28" w:rsidRPr="005F4C71">
        <w:rPr>
          <w:rFonts w:asciiTheme="minorHAnsi" w:hAnsiTheme="minorHAnsi" w:cstheme="minorHAnsi"/>
        </w:rPr>
        <w:t>en una tasa mucho más rápida de</w:t>
      </w:r>
      <w:r w:rsidRPr="005F4C71">
        <w:rPr>
          <w:rFonts w:asciiTheme="minorHAnsi" w:hAnsiTheme="minorHAnsi" w:cstheme="minorHAnsi"/>
        </w:rPr>
        <w:t xml:space="preserve"> </w:t>
      </w:r>
      <w:r w:rsidR="00784A22" w:rsidRPr="005F4C71">
        <w:rPr>
          <w:rFonts w:asciiTheme="minorHAnsi" w:hAnsiTheme="minorHAnsi" w:cstheme="minorHAnsi"/>
        </w:rPr>
        <w:t xml:space="preserve">lo que </w:t>
      </w:r>
      <w:r w:rsidR="00F03EC8" w:rsidRPr="005F4C71">
        <w:rPr>
          <w:rFonts w:asciiTheme="minorHAnsi" w:hAnsiTheme="minorHAnsi" w:cstheme="minorHAnsi"/>
        </w:rPr>
        <w:t>logramos alcanzarl</w:t>
      </w:r>
      <w:r w:rsidR="00055998" w:rsidRPr="005F4C71">
        <w:rPr>
          <w:rFonts w:asciiTheme="minorHAnsi" w:hAnsiTheme="minorHAnsi" w:cstheme="minorHAnsi"/>
        </w:rPr>
        <w:t>o</w:t>
      </w:r>
      <w:r w:rsidR="00F03EC8" w:rsidRPr="005F4C71">
        <w:rPr>
          <w:rFonts w:asciiTheme="minorHAnsi" w:hAnsiTheme="minorHAnsi" w:cstheme="minorHAnsi"/>
        </w:rPr>
        <w:t>s</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A04A97" w:rsidRPr="005F4C71">
        <w:rPr>
          <w:rFonts w:asciiTheme="minorHAnsi" w:hAnsiTheme="minorHAnsi" w:cstheme="minorHAnsi"/>
        </w:rPr>
        <w:t>nuestr</w:t>
      </w:r>
      <w:r w:rsidR="00784A22" w:rsidRPr="005F4C71">
        <w:rPr>
          <w:rFonts w:asciiTheme="minorHAnsi" w:hAnsiTheme="minorHAnsi" w:cstheme="minorHAnsi"/>
        </w:rPr>
        <w:t>o</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784A22" w:rsidRPr="005F4C71">
        <w:rPr>
          <w:rFonts w:asciiTheme="minorHAnsi" w:hAnsiTheme="minorHAnsi" w:cstheme="minorHAnsi"/>
          <w:i/>
          <w:iCs/>
        </w:rPr>
        <w:t>La</w:t>
      </w:r>
      <w:r w:rsidRPr="005F4C71">
        <w:rPr>
          <w:rFonts w:asciiTheme="minorHAnsi" w:hAnsiTheme="minorHAnsi" w:cstheme="minorHAnsi"/>
          <w:i/>
          <w:iCs/>
        </w:rPr>
        <w:t xml:space="preserve"> única conclus</w:t>
      </w:r>
      <w:r w:rsidR="00784A22" w:rsidRPr="005F4C71">
        <w:rPr>
          <w:rFonts w:asciiTheme="minorHAnsi" w:hAnsiTheme="minorHAnsi" w:cstheme="minorHAnsi"/>
          <w:i/>
          <w:iCs/>
        </w:rPr>
        <w:t xml:space="preserve">ión </w:t>
      </w:r>
      <w:r w:rsidRPr="005F4C71">
        <w:rPr>
          <w:rFonts w:asciiTheme="minorHAnsi" w:hAnsiTheme="minorHAnsi" w:cstheme="minorHAnsi"/>
          <w:i/>
          <w:iCs/>
        </w:rPr>
        <w:t>razo</w:t>
      </w:r>
      <w:r w:rsidR="00784A22" w:rsidRPr="005F4C71">
        <w:rPr>
          <w:rFonts w:asciiTheme="minorHAnsi" w:hAnsiTheme="minorHAnsi" w:cstheme="minorHAnsi"/>
          <w:i/>
          <w:iCs/>
        </w:rPr>
        <w:t xml:space="preserve">nable </w:t>
      </w:r>
      <w:r w:rsidR="00351FB4" w:rsidRPr="005F4C71">
        <w:rPr>
          <w:rFonts w:asciiTheme="minorHAnsi" w:hAnsiTheme="minorHAnsi" w:cstheme="minorHAnsi"/>
          <w:i/>
          <w:iCs/>
        </w:rPr>
        <w:t>es</w:t>
      </w:r>
      <w:r w:rsidRPr="005F4C71">
        <w:rPr>
          <w:rFonts w:asciiTheme="minorHAnsi" w:hAnsiTheme="minorHAnsi" w:cstheme="minorHAnsi"/>
          <w:i/>
          <w:iCs/>
        </w:rPr>
        <w:t xml:space="preserve"> que </w:t>
      </w:r>
      <w:r w:rsidR="005D6422" w:rsidRPr="005F4C71">
        <w:rPr>
          <w:rFonts w:asciiTheme="minorHAnsi" w:hAnsiTheme="minorHAnsi" w:cstheme="minorHAnsi"/>
          <w:i/>
          <w:iCs/>
        </w:rPr>
        <w:t xml:space="preserve">la acción de instrumentos humanos </w:t>
      </w:r>
      <w:r w:rsidR="00896D48" w:rsidRPr="005F4C71">
        <w:rPr>
          <w:rFonts w:asciiTheme="minorHAnsi" w:hAnsiTheme="minorHAnsi" w:cstheme="minorHAnsi"/>
          <w:i/>
          <w:iCs/>
        </w:rPr>
        <w:t>-</w:t>
      </w:r>
      <w:r w:rsidR="005D6422" w:rsidRPr="005F4C71">
        <w:rPr>
          <w:rFonts w:asciiTheme="minorHAnsi" w:hAnsiTheme="minorHAnsi" w:cstheme="minorHAnsi"/>
          <w:i/>
          <w:iCs/>
        </w:rPr>
        <w:t>no divinos</w:t>
      </w:r>
      <w:r w:rsidR="00896D48" w:rsidRPr="005F4C71">
        <w:rPr>
          <w:rFonts w:asciiTheme="minorHAnsi" w:hAnsiTheme="minorHAnsi" w:cstheme="minorHAnsi"/>
          <w:i/>
          <w:iCs/>
        </w:rPr>
        <w:t>-</w:t>
      </w:r>
      <w:r w:rsidR="005D6422" w:rsidRPr="005F4C71">
        <w:rPr>
          <w:rFonts w:asciiTheme="minorHAnsi" w:hAnsiTheme="minorHAnsi" w:cstheme="minorHAnsi"/>
          <w:i/>
          <w:iCs/>
        </w:rPr>
        <w:t xml:space="preserve"> sofocó aquel fuego</w:t>
      </w:r>
      <w:r w:rsidRPr="005F4C71">
        <w:rPr>
          <w:rFonts w:asciiTheme="minorHAnsi" w:hAnsiTheme="minorHAnsi" w:cstheme="minorHAnsi"/>
        </w:rPr>
        <w:t>.</w:t>
      </w:r>
    </w:p>
    <w:p w14:paraId="2665A09B" w14:textId="77777777" w:rsidR="00673197" w:rsidRPr="005F4C71" w:rsidRDefault="00673197" w:rsidP="0004333E">
      <w:pPr>
        <w:pStyle w:val="NormalWeb"/>
        <w:rPr>
          <w:rFonts w:asciiTheme="minorHAnsi" w:hAnsiTheme="minorHAnsi" w:cstheme="minorHAnsi"/>
          <w:iCs/>
        </w:rPr>
      </w:pPr>
      <w:r w:rsidRPr="005F4C71">
        <w:rPr>
          <w:rFonts w:asciiTheme="minorHAnsi" w:hAnsiTheme="minorHAnsi" w:cstheme="minorHAnsi"/>
        </w:rPr>
        <w:t xml:space="preserve">(2) </w:t>
      </w:r>
      <w:r w:rsidR="00E145BA" w:rsidRPr="005F4C71">
        <w:rPr>
          <w:rFonts w:asciiTheme="minorHAnsi" w:hAnsiTheme="minorHAnsi" w:cstheme="minorHAnsi"/>
        </w:rPr>
        <w:t>Cuando</w:t>
      </w:r>
      <w:r w:rsidRPr="005F4C71">
        <w:rPr>
          <w:rFonts w:asciiTheme="minorHAnsi" w:hAnsiTheme="minorHAnsi" w:cstheme="minorHAnsi"/>
        </w:rPr>
        <w:t xml:space="preserve"> ve</w:t>
      </w:r>
      <w:r w:rsidR="00784A22" w:rsidRPr="005F4C71">
        <w:rPr>
          <w:rFonts w:asciiTheme="minorHAnsi" w:hAnsiTheme="minorHAnsi" w:cstheme="minorHAnsi"/>
        </w:rPr>
        <w:t xml:space="preserve">nga el </w:t>
      </w:r>
      <w:r w:rsidR="00AD7270" w:rsidRPr="005F4C71">
        <w:rPr>
          <w:rFonts w:asciiTheme="minorHAnsi" w:hAnsiTheme="minorHAnsi" w:cstheme="minorHAnsi"/>
        </w:rPr>
        <w:t>fuerte</w:t>
      </w:r>
      <w:r w:rsidRPr="005F4C71">
        <w:rPr>
          <w:rFonts w:asciiTheme="minorHAnsi" w:hAnsiTheme="minorHAnsi" w:cstheme="minorHAnsi"/>
        </w:rPr>
        <w:t xml:space="preserve"> </w:t>
      </w:r>
      <w:r w:rsidR="007963C1" w:rsidRPr="005F4C71">
        <w:rPr>
          <w:rFonts w:asciiTheme="minorHAnsi" w:hAnsiTheme="minorHAnsi" w:cstheme="minorHAnsi"/>
        </w:rPr>
        <w:t>p</w:t>
      </w:r>
      <w:r w:rsidR="00051FB2" w:rsidRPr="005F4C71">
        <w:rPr>
          <w:rFonts w:asciiTheme="minorHAnsi" w:hAnsiTheme="minorHAnsi" w:cstheme="minorHAnsi"/>
        </w:rPr>
        <w:t>re</w:t>
      </w:r>
      <w:r w:rsidR="007963C1" w:rsidRPr="005F4C71">
        <w:rPr>
          <w:rFonts w:asciiTheme="minorHAnsi" w:hAnsiTheme="minorHAnsi" w:cstheme="minorHAnsi"/>
        </w:rPr>
        <w:t>gón</w:t>
      </w:r>
      <w:r w:rsidRPr="005F4C71">
        <w:rPr>
          <w:rFonts w:asciiTheme="minorHAnsi" w:hAnsiTheme="minorHAnsi" w:cstheme="minorHAnsi"/>
        </w:rPr>
        <w:t xml:space="preserve">, </w:t>
      </w:r>
      <w:r w:rsidR="00AD7270" w:rsidRPr="005F4C71">
        <w:rPr>
          <w:rFonts w:asciiTheme="minorHAnsi" w:hAnsiTheme="minorHAnsi" w:cstheme="minorHAnsi"/>
        </w:rPr>
        <w:t>escribió Juan en Apocalipsis</w:t>
      </w:r>
      <w:r w:rsidRPr="005F4C71">
        <w:rPr>
          <w:rFonts w:asciiTheme="minorHAnsi" w:hAnsiTheme="minorHAnsi" w:cstheme="minorHAnsi"/>
        </w:rPr>
        <w:t xml:space="preserve">, </w:t>
      </w:r>
      <w:r w:rsidR="00AD7270" w:rsidRPr="005F4C71">
        <w:rPr>
          <w:rFonts w:asciiTheme="minorHAnsi" w:hAnsiTheme="minorHAnsi" w:cstheme="minorHAnsi"/>
        </w:rPr>
        <w:t>será</w:t>
      </w:r>
      <w:r w:rsidRPr="005F4C71">
        <w:rPr>
          <w:rFonts w:asciiTheme="minorHAnsi" w:hAnsiTheme="minorHAnsi" w:cstheme="minorHAnsi"/>
        </w:rPr>
        <w:t xml:space="preserve"> como</w:t>
      </w:r>
      <w:r w:rsidR="00AD7270" w:rsidRPr="005F4C71">
        <w:rPr>
          <w:rFonts w:asciiTheme="minorHAnsi" w:hAnsiTheme="minorHAnsi" w:cstheme="minorHAnsi"/>
        </w:rPr>
        <w:t xml:space="preserve"> una</w:t>
      </w:r>
      <w:r w:rsidRPr="005F4C71">
        <w:rPr>
          <w:rFonts w:asciiTheme="minorHAnsi" w:hAnsiTheme="minorHAnsi" w:cstheme="minorHAnsi"/>
        </w:rPr>
        <w:t xml:space="preserve"> luz </w:t>
      </w:r>
      <w:r w:rsidR="00AD7270" w:rsidRPr="005F4C71">
        <w:rPr>
          <w:rFonts w:asciiTheme="minorHAnsi" w:hAnsiTheme="minorHAnsi" w:cstheme="minorHAnsi"/>
        </w:rPr>
        <w:t>que alumbre</w:t>
      </w:r>
      <w:r w:rsidRPr="005F4C71">
        <w:rPr>
          <w:rFonts w:asciiTheme="minorHAnsi" w:hAnsiTheme="minorHAnsi" w:cstheme="minorHAnsi"/>
        </w:rPr>
        <w:t xml:space="preserve"> </w:t>
      </w:r>
      <w:r w:rsidR="00784A22" w:rsidRPr="005F4C71">
        <w:rPr>
          <w:rFonts w:asciiTheme="minorHAnsi" w:hAnsiTheme="minorHAnsi" w:cstheme="minorHAnsi"/>
        </w:rPr>
        <w:t>toda l</w:t>
      </w:r>
      <w:r w:rsidRPr="005F4C71">
        <w:rPr>
          <w:rFonts w:asciiTheme="minorHAnsi" w:hAnsiTheme="minorHAnsi" w:cstheme="minorHAnsi"/>
        </w:rPr>
        <w:t xml:space="preserve">a </w:t>
      </w:r>
      <w:r w:rsidR="00F657A7" w:rsidRPr="005F4C71">
        <w:rPr>
          <w:rFonts w:asciiTheme="minorHAnsi" w:hAnsiTheme="minorHAnsi" w:cstheme="minorHAnsi"/>
        </w:rPr>
        <w:t>tierra</w:t>
      </w:r>
      <w:r w:rsidRPr="005F4C71">
        <w:rPr>
          <w:rFonts w:asciiTheme="minorHAnsi" w:hAnsiTheme="minorHAnsi" w:cstheme="minorHAnsi"/>
        </w:rPr>
        <w:t xml:space="preserve"> </w:t>
      </w:r>
      <w:r w:rsidR="00AF22D2" w:rsidRPr="005F4C71">
        <w:rPr>
          <w:rFonts w:asciiTheme="minorHAnsi" w:hAnsiTheme="minorHAnsi" w:cstheme="minorHAnsi"/>
        </w:rPr>
        <w:t>con</w:t>
      </w:r>
      <w:r w:rsidR="00AD7270" w:rsidRPr="005F4C71">
        <w:rPr>
          <w:rFonts w:asciiTheme="minorHAnsi" w:hAnsiTheme="minorHAnsi" w:cstheme="minorHAnsi"/>
        </w:rPr>
        <w:t xml:space="preserve"> una</w:t>
      </w:r>
      <w:r w:rsidRPr="005F4C71">
        <w:rPr>
          <w:rFonts w:asciiTheme="minorHAnsi" w:hAnsiTheme="minorHAnsi" w:cstheme="minorHAnsi"/>
        </w:rPr>
        <w:t xml:space="preserve"> </w:t>
      </w:r>
      <w:r w:rsidR="00E10B27" w:rsidRPr="005F4C71">
        <w:rPr>
          <w:rFonts w:asciiTheme="minorHAnsi" w:hAnsiTheme="minorHAnsi" w:cstheme="minorHAnsi"/>
        </w:rPr>
        <w:t>gloria</w:t>
      </w:r>
      <w:r w:rsidRPr="005F4C71">
        <w:rPr>
          <w:rFonts w:asciiTheme="minorHAnsi" w:hAnsiTheme="minorHAnsi" w:cstheme="minorHAnsi"/>
        </w:rPr>
        <w:t xml:space="preserve"> </w:t>
      </w:r>
      <w:r w:rsidR="00C0412F" w:rsidRPr="005F4C71">
        <w:rPr>
          <w:rFonts w:asciiTheme="minorHAnsi" w:hAnsiTheme="minorHAnsi" w:cstheme="minorHAnsi"/>
        </w:rPr>
        <w:t>superior a</w:t>
      </w:r>
      <w:r w:rsidRPr="005F4C71">
        <w:rPr>
          <w:rFonts w:asciiTheme="minorHAnsi" w:hAnsiTheme="minorHAnsi" w:cstheme="minorHAnsi"/>
        </w:rPr>
        <w:t xml:space="preserve"> </w:t>
      </w:r>
      <w:r w:rsidR="00AD7270" w:rsidRPr="005F4C71">
        <w:rPr>
          <w:rFonts w:asciiTheme="minorHAnsi" w:hAnsiTheme="minorHAnsi" w:cstheme="minorHAnsi"/>
        </w:rPr>
        <w:t>cualquier</w:t>
      </w:r>
      <w:r w:rsidRPr="005F4C71">
        <w:rPr>
          <w:rFonts w:asciiTheme="minorHAnsi" w:hAnsiTheme="minorHAnsi" w:cstheme="minorHAnsi"/>
        </w:rPr>
        <w:t xml:space="preserve"> </w:t>
      </w:r>
      <w:r w:rsidR="00FB1DB7" w:rsidRPr="005F4C71">
        <w:rPr>
          <w:rFonts w:asciiTheme="minorHAnsi" w:hAnsiTheme="minorHAnsi" w:cstheme="minorHAnsi"/>
        </w:rPr>
        <w:t>demostración</w:t>
      </w:r>
      <w:r w:rsidRPr="005F4C71">
        <w:rPr>
          <w:rFonts w:asciiTheme="minorHAnsi" w:hAnsiTheme="minorHAnsi" w:cstheme="minorHAnsi"/>
        </w:rPr>
        <w:t xml:space="preserve"> pr</w:t>
      </w:r>
      <w:r w:rsidR="00784A22" w:rsidRPr="005F4C71">
        <w:rPr>
          <w:rFonts w:asciiTheme="minorHAnsi" w:hAnsiTheme="minorHAnsi" w:cstheme="minorHAnsi"/>
        </w:rPr>
        <w:t>e</w:t>
      </w:r>
      <w:r w:rsidRPr="005F4C71">
        <w:rPr>
          <w:rFonts w:asciiTheme="minorHAnsi" w:hAnsiTheme="minorHAnsi" w:cstheme="minorHAnsi"/>
        </w:rPr>
        <w:t xml:space="preserve">via de poder celestial. </w:t>
      </w:r>
      <w:r w:rsidR="00784A22" w:rsidRPr="005F4C71">
        <w:rPr>
          <w:rFonts w:asciiTheme="minorHAnsi" w:hAnsiTheme="minorHAnsi" w:cstheme="minorHAnsi"/>
        </w:rPr>
        <w:t>Los</w:t>
      </w:r>
      <w:r w:rsidRPr="005F4C71">
        <w:rPr>
          <w:rFonts w:asciiTheme="minorHAnsi" w:hAnsiTheme="minorHAnsi" w:cstheme="minorHAnsi"/>
        </w:rPr>
        <w:t xml:space="preserve"> </w:t>
      </w:r>
      <w:r w:rsidR="00AD7270" w:rsidRPr="005F4C71">
        <w:rPr>
          <w:rFonts w:asciiTheme="minorHAnsi" w:hAnsiTheme="minorHAnsi" w:cstheme="minorHAnsi"/>
        </w:rPr>
        <w:t>“</w:t>
      </w:r>
      <w:r w:rsidR="00784A22" w:rsidRPr="00D33173">
        <w:rPr>
          <w:rFonts w:asciiTheme="minorHAnsi" w:hAnsiTheme="minorHAnsi" w:cstheme="minorHAnsi"/>
          <w:color w:val="000099"/>
        </w:rPr>
        <w:t>reyes</w:t>
      </w:r>
      <w:r w:rsidRPr="00D33173">
        <w:rPr>
          <w:rFonts w:asciiTheme="minorHAnsi" w:hAnsiTheme="minorHAnsi" w:cstheme="minorHAnsi"/>
          <w:color w:val="000099"/>
        </w:rPr>
        <w:t xml:space="preserve"> d</w:t>
      </w:r>
      <w:r w:rsidR="00784A22" w:rsidRPr="00D33173">
        <w:rPr>
          <w:rFonts w:asciiTheme="minorHAnsi" w:hAnsiTheme="minorHAnsi" w:cstheme="minorHAnsi"/>
          <w:color w:val="000099"/>
        </w:rPr>
        <w:t>e l</w:t>
      </w:r>
      <w:r w:rsidRPr="00D33173">
        <w:rPr>
          <w:rFonts w:asciiTheme="minorHAnsi" w:hAnsiTheme="minorHAnsi" w:cstheme="minorHAnsi"/>
          <w:color w:val="000099"/>
        </w:rPr>
        <w:t xml:space="preserve">a </w:t>
      </w:r>
      <w:r w:rsidR="00F657A7" w:rsidRPr="00D33173">
        <w:rPr>
          <w:rFonts w:asciiTheme="minorHAnsi" w:hAnsiTheme="minorHAnsi" w:cstheme="minorHAnsi"/>
          <w:color w:val="000099"/>
        </w:rPr>
        <w:t>tierra</w:t>
      </w:r>
      <w:r w:rsidR="00AD7270" w:rsidRPr="005F4C71">
        <w:rPr>
          <w:rFonts w:asciiTheme="minorHAnsi" w:hAnsiTheme="minorHAnsi" w:cstheme="minorHAnsi"/>
        </w:rPr>
        <w:t>”</w:t>
      </w:r>
      <w:r w:rsidRPr="005F4C71">
        <w:rPr>
          <w:rFonts w:asciiTheme="minorHAnsi" w:hAnsiTheme="minorHAnsi" w:cstheme="minorHAnsi"/>
        </w:rPr>
        <w:t xml:space="preserve"> </w:t>
      </w:r>
      <w:r w:rsidR="00F657A7" w:rsidRPr="005F4C71">
        <w:rPr>
          <w:rFonts w:asciiTheme="minorHAnsi" w:hAnsiTheme="minorHAnsi" w:cstheme="minorHAnsi"/>
        </w:rPr>
        <w:t>a</w:t>
      </w:r>
      <w:r w:rsidR="00AD7270" w:rsidRPr="005F4C71">
        <w:rPr>
          <w:rFonts w:asciiTheme="minorHAnsi" w:hAnsiTheme="minorHAnsi" w:cstheme="minorHAnsi"/>
        </w:rPr>
        <w:t>ú</w:t>
      </w:r>
      <w:r w:rsidR="00F657A7" w:rsidRPr="005F4C71">
        <w:rPr>
          <w:rFonts w:asciiTheme="minorHAnsi" w:hAnsiTheme="minorHAnsi" w:cstheme="minorHAnsi"/>
        </w:rPr>
        <w:t>n</w:t>
      </w:r>
      <w:r w:rsidRPr="005F4C71">
        <w:rPr>
          <w:rFonts w:asciiTheme="minorHAnsi" w:hAnsiTheme="minorHAnsi" w:cstheme="minorHAnsi"/>
        </w:rPr>
        <w:t xml:space="preserve"> no se </w:t>
      </w:r>
      <w:r w:rsidR="00AD7270" w:rsidRPr="005F4C71">
        <w:rPr>
          <w:rFonts w:asciiTheme="minorHAnsi" w:hAnsiTheme="minorHAnsi" w:cstheme="minorHAnsi"/>
        </w:rPr>
        <w:t>han apartado</w:t>
      </w:r>
      <w:r w:rsidRPr="005F4C71">
        <w:rPr>
          <w:rFonts w:asciiTheme="minorHAnsi" w:hAnsiTheme="minorHAnsi" w:cstheme="minorHAnsi"/>
        </w:rPr>
        <w:t>,</w:t>
      </w:r>
      <w:r w:rsidR="00AD7270" w:rsidRPr="005F4C71">
        <w:rPr>
          <w:rFonts w:asciiTheme="minorHAnsi" w:hAnsiTheme="minorHAnsi" w:cstheme="minorHAnsi"/>
        </w:rPr>
        <w:t xml:space="preserve"> lamentando</w:t>
      </w:r>
      <w:r w:rsidRPr="005F4C71">
        <w:rPr>
          <w:rFonts w:asciiTheme="minorHAnsi" w:hAnsiTheme="minorHAnsi" w:cstheme="minorHAnsi"/>
        </w:rPr>
        <w:t xml:space="preserve"> </w:t>
      </w:r>
      <w:r w:rsidR="00AD7270" w:rsidRPr="005F4C71">
        <w:rPr>
          <w:rFonts w:asciiTheme="minorHAnsi" w:hAnsiTheme="minorHAnsi" w:cstheme="minorHAnsi"/>
        </w:rPr>
        <w:t xml:space="preserve">junto </w:t>
      </w:r>
      <w:r w:rsidR="00AF22D2" w:rsidRPr="005F4C71">
        <w:rPr>
          <w:rFonts w:asciiTheme="minorHAnsi" w:hAnsiTheme="minorHAnsi" w:cstheme="minorHAnsi"/>
        </w:rPr>
        <w:t>con</w:t>
      </w:r>
      <w:r w:rsidRPr="005F4C71">
        <w:rPr>
          <w:rFonts w:asciiTheme="minorHAnsi" w:hAnsiTheme="minorHAnsi" w:cstheme="minorHAnsi"/>
        </w:rPr>
        <w:t xml:space="preserve"> </w:t>
      </w:r>
      <w:r w:rsidR="00784A22" w:rsidRPr="005F4C71">
        <w:rPr>
          <w:rFonts w:asciiTheme="minorHAnsi" w:hAnsiTheme="minorHAnsi" w:cstheme="minorHAnsi"/>
        </w:rPr>
        <w:t>l</w:t>
      </w:r>
      <w:r w:rsidRPr="005F4C71">
        <w:rPr>
          <w:rFonts w:asciiTheme="minorHAnsi" w:hAnsiTheme="minorHAnsi" w:cstheme="minorHAnsi"/>
        </w:rPr>
        <w:t xml:space="preserve">os </w:t>
      </w:r>
      <w:r w:rsidR="00AD7270" w:rsidRPr="005F4C71">
        <w:rPr>
          <w:rFonts w:asciiTheme="minorHAnsi" w:hAnsiTheme="minorHAnsi" w:cstheme="minorHAnsi"/>
        </w:rPr>
        <w:t>“</w:t>
      </w:r>
      <w:r w:rsidRPr="00D33173">
        <w:rPr>
          <w:rFonts w:asciiTheme="minorHAnsi" w:hAnsiTheme="minorHAnsi" w:cstheme="minorHAnsi"/>
          <w:color w:val="000099"/>
        </w:rPr>
        <w:t>mercad</w:t>
      </w:r>
      <w:r w:rsidR="00784A22" w:rsidRPr="00D33173">
        <w:rPr>
          <w:rFonts w:asciiTheme="minorHAnsi" w:hAnsiTheme="minorHAnsi" w:cstheme="minorHAnsi"/>
          <w:color w:val="000099"/>
        </w:rPr>
        <w:t>e</w:t>
      </w:r>
      <w:r w:rsidRPr="00D33173">
        <w:rPr>
          <w:rFonts w:asciiTheme="minorHAnsi" w:hAnsiTheme="minorHAnsi" w:cstheme="minorHAnsi"/>
          <w:color w:val="000099"/>
        </w:rPr>
        <w:t>res d</w:t>
      </w:r>
      <w:r w:rsidR="00784A22" w:rsidRPr="00D33173">
        <w:rPr>
          <w:rFonts w:asciiTheme="minorHAnsi" w:hAnsiTheme="minorHAnsi" w:cstheme="minorHAnsi"/>
          <w:color w:val="000099"/>
        </w:rPr>
        <w:t>e l</w:t>
      </w:r>
      <w:r w:rsidRPr="00D33173">
        <w:rPr>
          <w:rFonts w:asciiTheme="minorHAnsi" w:hAnsiTheme="minorHAnsi" w:cstheme="minorHAnsi"/>
          <w:color w:val="000099"/>
        </w:rPr>
        <w:t xml:space="preserve">a </w:t>
      </w:r>
      <w:r w:rsidR="00F657A7" w:rsidRPr="00D33173">
        <w:rPr>
          <w:rFonts w:asciiTheme="minorHAnsi" w:hAnsiTheme="minorHAnsi" w:cstheme="minorHAnsi"/>
          <w:color w:val="000099"/>
        </w:rPr>
        <w:t>tierra</w:t>
      </w:r>
      <w:r w:rsidR="00AD7270" w:rsidRPr="005F4C71">
        <w:rPr>
          <w:rFonts w:asciiTheme="minorHAnsi" w:hAnsiTheme="minorHAnsi" w:cstheme="minorHAnsi"/>
        </w:rPr>
        <w:t>”</w:t>
      </w:r>
      <w:r w:rsidRPr="005F4C71">
        <w:rPr>
          <w:rFonts w:asciiTheme="minorHAnsi" w:hAnsiTheme="minorHAnsi" w:cstheme="minorHAnsi"/>
        </w:rPr>
        <w:t xml:space="preserve"> </w:t>
      </w:r>
      <w:r w:rsidR="00784A22" w:rsidRPr="005F4C71">
        <w:rPr>
          <w:rFonts w:asciiTheme="minorHAnsi" w:hAnsiTheme="minorHAnsi" w:cstheme="minorHAnsi"/>
        </w:rPr>
        <w:t>l</w:t>
      </w:r>
      <w:r w:rsidRPr="005F4C71">
        <w:rPr>
          <w:rFonts w:asciiTheme="minorHAnsi" w:hAnsiTheme="minorHAnsi" w:cstheme="minorHAnsi"/>
        </w:rPr>
        <w:t xml:space="preserve">a </w:t>
      </w:r>
      <w:r w:rsidR="00AC0086" w:rsidRPr="005F4C71">
        <w:rPr>
          <w:rFonts w:asciiTheme="minorHAnsi" w:hAnsiTheme="minorHAnsi" w:cstheme="minorHAnsi"/>
        </w:rPr>
        <w:t>caída</w:t>
      </w:r>
      <w:r w:rsidRPr="005F4C71">
        <w:rPr>
          <w:rFonts w:asciiTheme="minorHAnsi" w:hAnsiTheme="minorHAnsi" w:cstheme="minorHAnsi"/>
        </w:rPr>
        <w:t xml:space="preserve"> d</w:t>
      </w:r>
      <w:r w:rsidR="00784A22" w:rsidRPr="005F4C71">
        <w:rPr>
          <w:rFonts w:asciiTheme="minorHAnsi" w:hAnsiTheme="minorHAnsi" w:cstheme="minorHAnsi"/>
        </w:rPr>
        <w:t>e l</w:t>
      </w:r>
      <w:r w:rsidRPr="005F4C71">
        <w:rPr>
          <w:rFonts w:asciiTheme="minorHAnsi" w:hAnsiTheme="minorHAnsi" w:cstheme="minorHAnsi"/>
        </w:rPr>
        <w:t xml:space="preserve">a gran </w:t>
      </w:r>
      <w:r w:rsidR="00E145BA" w:rsidRPr="005F4C71">
        <w:rPr>
          <w:rFonts w:asciiTheme="minorHAnsi" w:hAnsiTheme="minorHAnsi" w:cstheme="minorHAnsi"/>
        </w:rPr>
        <w:t>Babilonia</w:t>
      </w:r>
      <w:r w:rsidRPr="005F4C71">
        <w:rPr>
          <w:rFonts w:asciiTheme="minorHAnsi" w:hAnsiTheme="minorHAnsi" w:cstheme="minorHAnsi"/>
        </w:rPr>
        <w:t xml:space="preserve">, </w:t>
      </w:r>
      <w:r w:rsidR="005D6422" w:rsidRPr="005F4C71">
        <w:rPr>
          <w:rFonts w:asciiTheme="minorHAnsi" w:hAnsiTheme="minorHAnsi" w:cstheme="minorHAnsi"/>
        </w:rPr>
        <w:t>desolada</w:t>
      </w:r>
      <w:r w:rsidR="00AD7270" w:rsidRPr="005F4C71">
        <w:rPr>
          <w:rFonts w:asciiTheme="minorHAnsi" w:hAnsiTheme="minorHAnsi" w:cstheme="minorHAnsi"/>
        </w:rPr>
        <w:t xml:space="preserve"> en una sola</w:t>
      </w:r>
      <w:r w:rsidRPr="005F4C71">
        <w:rPr>
          <w:rFonts w:asciiTheme="minorHAnsi" w:hAnsiTheme="minorHAnsi" w:cstheme="minorHAnsi"/>
        </w:rPr>
        <w:t xml:space="preserve"> </w:t>
      </w:r>
      <w:r w:rsidR="00AD7270" w:rsidRPr="005F4C71">
        <w:rPr>
          <w:rFonts w:asciiTheme="minorHAnsi" w:hAnsiTheme="minorHAnsi" w:cstheme="minorHAnsi"/>
        </w:rPr>
        <w:t>“</w:t>
      </w:r>
      <w:r w:rsidRPr="00D33173">
        <w:rPr>
          <w:rFonts w:asciiTheme="minorHAnsi" w:hAnsiTheme="minorHAnsi" w:cstheme="minorHAnsi"/>
          <w:color w:val="000099"/>
        </w:rPr>
        <w:t>hora</w:t>
      </w:r>
      <w:r w:rsidR="00AD7270" w:rsidRPr="005F4C71">
        <w:rPr>
          <w:rFonts w:asciiTheme="minorHAnsi" w:hAnsiTheme="minorHAnsi" w:cstheme="minorHAnsi"/>
        </w:rPr>
        <w:t>”</w:t>
      </w:r>
      <w:r w:rsidRPr="005F4C71">
        <w:rPr>
          <w:rFonts w:asciiTheme="minorHAnsi" w:hAnsiTheme="minorHAnsi" w:cstheme="minorHAnsi"/>
        </w:rPr>
        <w:t xml:space="preserve"> </w:t>
      </w:r>
      <w:r w:rsidR="00AD7270" w:rsidRPr="005F4C71">
        <w:rPr>
          <w:rFonts w:asciiTheme="minorHAnsi" w:hAnsiTheme="minorHAnsi" w:cstheme="minorHAnsi"/>
        </w:rPr>
        <w:t>a resultas de</w:t>
      </w:r>
      <w:r w:rsidR="00CB54D7" w:rsidRPr="005F4C71">
        <w:rPr>
          <w:rFonts w:asciiTheme="minorHAnsi" w:hAnsiTheme="minorHAnsi" w:cstheme="minorHAnsi"/>
        </w:rPr>
        <w:t xml:space="preserve"> la</w:t>
      </w:r>
      <w:r w:rsidRPr="005F4C71">
        <w:rPr>
          <w:rFonts w:asciiTheme="minorHAnsi" w:hAnsiTheme="minorHAnsi" w:cstheme="minorHAnsi"/>
        </w:rPr>
        <w:t xml:space="preserve"> poderosa </w:t>
      </w:r>
      <w:r w:rsidR="00A36B5C" w:rsidRPr="005F4C71">
        <w:rPr>
          <w:rFonts w:asciiTheme="minorHAnsi" w:hAnsiTheme="minorHAnsi" w:cstheme="minorHAnsi"/>
        </w:rPr>
        <w:t>predicación</w:t>
      </w:r>
      <w:r w:rsidRPr="005F4C71">
        <w:rPr>
          <w:rFonts w:asciiTheme="minorHAnsi" w:hAnsiTheme="minorHAnsi" w:cstheme="minorHAnsi"/>
        </w:rPr>
        <w:t xml:space="preserve"> d</w:t>
      </w:r>
      <w:r w:rsidR="00784A22" w:rsidRPr="005F4C71">
        <w:rPr>
          <w:rFonts w:asciiTheme="minorHAnsi" w:hAnsiTheme="minorHAnsi" w:cstheme="minorHAnsi"/>
        </w:rPr>
        <w:t>el</w:t>
      </w:r>
      <w:r w:rsidR="005D6422" w:rsidRPr="005F4C71">
        <w:rPr>
          <w:rFonts w:asciiTheme="minorHAnsi" w:hAnsiTheme="minorHAnsi" w:cstheme="minorHAnsi"/>
        </w:rPr>
        <w:t xml:space="preserve"> </w:t>
      </w:r>
      <w:r w:rsidR="00896D48" w:rsidRPr="005F4C71">
        <w:rPr>
          <w:rFonts w:asciiTheme="minorHAnsi" w:hAnsiTheme="minorHAnsi" w:cstheme="minorHAnsi"/>
        </w:rPr>
        <w:t>auténtico</w:t>
      </w:r>
      <w:r w:rsidRPr="005F4C71">
        <w:rPr>
          <w:rFonts w:asciiTheme="minorHAnsi" w:hAnsiTheme="minorHAnsi" w:cstheme="minorHAnsi"/>
        </w:rPr>
        <w:t xml:space="preserve"> </w:t>
      </w:r>
      <w:r w:rsidR="00AD7270" w:rsidRPr="005F4C71">
        <w:rPr>
          <w:rFonts w:asciiTheme="minorHAnsi" w:hAnsiTheme="minorHAnsi" w:cstheme="minorHAnsi"/>
        </w:rPr>
        <w:t>fuerte</w:t>
      </w:r>
      <w:r w:rsidRPr="005F4C71">
        <w:rPr>
          <w:rFonts w:asciiTheme="minorHAnsi" w:hAnsiTheme="minorHAnsi" w:cstheme="minorHAnsi"/>
        </w:rPr>
        <w:t xml:space="preserve"> </w:t>
      </w:r>
      <w:r w:rsidR="001C2BE8" w:rsidRPr="005F4C71">
        <w:rPr>
          <w:rFonts w:asciiTheme="minorHAnsi" w:hAnsiTheme="minorHAnsi" w:cstheme="minorHAnsi"/>
        </w:rPr>
        <w:t>pregón</w:t>
      </w:r>
      <w:r w:rsidRPr="005F4C71">
        <w:rPr>
          <w:rFonts w:asciiTheme="minorHAnsi" w:hAnsiTheme="minorHAnsi" w:cstheme="minorHAnsi"/>
        </w:rPr>
        <w:t xml:space="preserve">. </w:t>
      </w:r>
      <w:r w:rsidR="00784A22" w:rsidRPr="005F4C71">
        <w:rPr>
          <w:rFonts w:asciiTheme="minorHAnsi" w:hAnsiTheme="minorHAnsi" w:cstheme="minorHAnsi"/>
        </w:rPr>
        <w:t>Sin embargo</w:t>
      </w:r>
      <w:r w:rsidRPr="005F4C71">
        <w:rPr>
          <w:rFonts w:asciiTheme="minorHAnsi" w:hAnsiTheme="minorHAnsi" w:cstheme="minorHAnsi"/>
        </w:rPr>
        <w:t xml:space="preserve">, </w:t>
      </w:r>
      <w:r w:rsidR="00784A22" w:rsidRPr="005F4C71">
        <w:rPr>
          <w:rFonts w:asciiTheme="minorHAnsi" w:hAnsiTheme="minorHAnsi" w:cstheme="minorHAnsi"/>
        </w:rPr>
        <w:t>l</w:t>
      </w:r>
      <w:r w:rsidRPr="005F4C71">
        <w:rPr>
          <w:rFonts w:asciiTheme="minorHAnsi" w:hAnsiTheme="minorHAnsi" w:cstheme="minorHAnsi"/>
        </w:rPr>
        <w:t>a luz d</w:t>
      </w:r>
      <w:r w:rsidR="00784A22" w:rsidRPr="005F4C71">
        <w:rPr>
          <w:rFonts w:asciiTheme="minorHAnsi" w:hAnsiTheme="minorHAnsi" w:cstheme="minorHAnsi"/>
        </w:rPr>
        <w:t>el</w:t>
      </w:r>
      <w:r w:rsidRPr="005F4C71">
        <w:rPr>
          <w:rFonts w:asciiTheme="minorHAnsi" w:hAnsiTheme="minorHAnsi" w:cstheme="minorHAnsi"/>
        </w:rPr>
        <w:t xml:space="preserve"> poderos</w:t>
      </w:r>
      <w:r w:rsidR="00784A22" w:rsidRPr="005F4C71">
        <w:rPr>
          <w:rFonts w:asciiTheme="minorHAnsi" w:hAnsiTheme="minorHAnsi" w:cstheme="minorHAnsi"/>
        </w:rPr>
        <w:t>o</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w:t>
      </w:r>
      <w:r w:rsidR="00784A22"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cuarto</w:t>
      </w:r>
      <w:r w:rsidRPr="005F4C71">
        <w:rPr>
          <w:rFonts w:asciiTheme="minorHAnsi" w:hAnsiTheme="minorHAnsi" w:cstheme="minorHAnsi"/>
        </w:rPr>
        <w:t xml:space="preserve"> </w:t>
      </w:r>
      <w:r w:rsidR="00E10B27" w:rsidRPr="005F4C71">
        <w:rPr>
          <w:rFonts w:asciiTheme="minorHAnsi" w:hAnsiTheme="minorHAnsi" w:cstheme="minorHAnsi"/>
        </w:rPr>
        <w:t>ángel</w:t>
      </w:r>
      <w:r w:rsidRPr="005F4C71">
        <w:rPr>
          <w:rFonts w:asciiTheme="minorHAnsi" w:hAnsiTheme="minorHAnsi" w:cstheme="minorHAnsi"/>
        </w:rPr>
        <w:t xml:space="preserve"> </w:t>
      </w:r>
      <w:r w:rsidR="00DC2784" w:rsidRPr="005F4C71">
        <w:rPr>
          <w:rFonts w:asciiTheme="minorHAnsi" w:hAnsiTheme="minorHAnsi" w:cstheme="minorHAnsi"/>
        </w:rPr>
        <w:t>comenzó</w:t>
      </w:r>
      <w:r w:rsidRPr="005F4C71">
        <w:rPr>
          <w:rFonts w:asciiTheme="minorHAnsi" w:hAnsiTheme="minorHAnsi" w:cstheme="minorHAnsi"/>
        </w:rPr>
        <w:t xml:space="preserve"> a </w:t>
      </w:r>
      <w:r w:rsidR="001866F6" w:rsidRPr="005F4C71">
        <w:rPr>
          <w:rFonts w:asciiTheme="minorHAnsi" w:hAnsiTheme="minorHAnsi" w:cstheme="minorHAnsi"/>
        </w:rPr>
        <w:t>brillar</w:t>
      </w:r>
      <w:r w:rsidRPr="005F4C71">
        <w:rPr>
          <w:rFonts w:asciiTheme="minorHAnsi" w:hAnsiTheme="minorHAnsi" w:cstheme="minorHAnsi"/>
        </w:rPr>
        <w:t xml:space="preserve"> </w:t>
      </w:r>
      <w:r w:rsidR="00C0412F" w:rsidRPr="005F4C71">
        <w:rPr>
          <w:rFonts w:asciiTheme="minorHAnsi" w:hAnsiTheme="minorHAnsi" w:cstheme="minorHAnsi"/>
        </w:rPr>
        <w:t>de</w:t>
      </w:r>
      <w:r w:rsidR="00AC0086" w:rsidRPr="005F4C71">
        <w:rPr>
          <w:rFonts w:asciiTheme="minorHAnsi" w:hAnsiTheme="minorHAnsi" w:cstheme="minorHAnsi"/>
        </w:rPr>
        <w:t xml:space="preserve"> esa</w:t>
      </w:r>
      <w:r w:rsidR="00C0412F" w:rsidRPr="005F4C71">
        <w:rPr>
          <w:rFonts w:asciiTheme="minorHAnsi" w:hAnsiTheme="minorHAnsi" w:cstheme="minorHAnsi"/>
        </w:rPr>
        <w:t xml:space="preserve"> extraña e impre</w:t>
      </w:r>
      <w:r w:rsidR="005D6422" w:rsidRPr="005F4C71">
        <w:rPr>
          <w:rFonts w:asciiTheme="minorHAnsi" w:hAnsiTheme="minorHAnsi" w:cstheme="minorHAnsi"/>
        </w:rPr>
        <w:t>sionante</w:t>
      </w:r>
      <w:r w:rsidRPr="005F4C71">
        <w:rPr>
          <w:rFonts w:asciiTheme="minorHAnsi" w:hAnsiTheme="minorHAnsi" w:cstheme="minorHAnsi"/>
        </w:rPr>
        <w:t xml:space="preserve"> </w:t>
      </w:r>
      <w:r w:rsidR="00C0412F" w:rsidRPr="005F4C71">
        <w:rPr>
          <w:rFonts w:asciiTheme="minorHAnsi" w:hAnsiTheme="minorHAnsi" w:cstheme="minorHAnsi"/>
        </w:rPr>
        <w:t>manera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1888. </w:t>
      </w:r>
      <w:r w:rsidR="00784A22" w:rsidRPr="005F4C71">
        <w:rPr>
          <w:rFonts w:asciiTheme="minorHAnsi" w:hAnsiTheme="minorHAnsi" w:cstheme="minorHAnsi"/>
          <w:i/>
          <w:iCs/>
        </w:rPr>
        <w:t>La</w:t>
      </w:r>
      <w:r w:rsidRPr="005F4C71">
        <w:rPr>
          <w:rFonts w:asciiTheme="minorHAnsi" w:hAnsiTheme="minorHAnsi" w:cstheme="minorHAnsi"/>
          <w:i/>
          <w:iCs/>
        </w:rPr>
        <w:t xml:space="preserve"> única conclus</w:t>
      </w:r>
      <w:r w:rsidR="00784A22" w:rsidRPr="005F4C71">
        <w:rPr>
          <w:rFonts w:asciiTheme="minorHAnsi" w:hAnsiTheme="minorHAnsi" w:cstheme="minorHAnsi"/>
          <w:i/>
          <w:iCs/>
        </w:rPr>
        <w:t xml:space="preserve">ión </w:t>
      </w:r>
      <w:r w:rsidRPr="005F4C71">
        <w:rPr>
          <w:rFonts w:asciiTheme="minorHAnsi" w:hAnsiTheme="minorHAnsi" w:cstheme="minorHAnsi"/>
          <w:i/>
          <w:iCs/>
        </w:rPr>
        <w:t>razo</w:t>
      </w:r>
      <w:r w:rsidR="00784A22" w:rsidRPr="005F4C71">
        <w:rPr>
          <w:rFonts w:asciiTheme="minorHAnsi" w:hAnsiTheme="minorHAnsi" w:cstheme="minorHAnsi"/>
          <w:i/>
          <w:iCs/>
        </w:rPr>
        <w:t xml:space="preserve">nable </w:t>
      </w:r>
      <w:r w:rsidR="00351FB4" w:rsidRPr="005F4C71">
        <w:rPr>
          <w:rFonts w:asciiTheme="minorHAnsi" w:hAnsiTheme="minorHAnsi" w:cstheme="minorHAnsi"/>
          <w:i/>
          <w:iCs/>
        </w:rPr>
        <w:t>es</w:t>
      </w:r>
      <w:r w:rsidRPr="005F4C71">
        <w:rPr>
          <w:rFonts w:asciiTheme="minorHAnsi" w:hAnsiTheme="minorHAnsi" w:cstheme="minorHAnsi"/>
          <w:i/>
          <w:iCs/>
        </w:rPr>
        <w:t xml:space="preserve"> que </w:t>
      </w:r>
      <w:r w:rsidR="005D6422" w:rsidRPr="005F4C71">
        <w:rPr>
          <w:rFonts w:asciiTheme="minorHAnsi" w:hAnsiTheme="minorHAnsi" w:cstheme="minorHAnsi"/>
          <w:i/>
          <w:iCs/>
        </w:rPr>
        <w:t>instrumentos humanos apagaron aquel</w:t>
      </w:r>
      <w:r w:rsidR="00784A22" w:rsidRPr="005F4C71">
        <w:rPr>
          <w:rFonts w:asciiTheme="minorHAnsi" w:hAnsiTheme="minorHAnsi" w:cstheme="minorHAnsi"/>
          <w:i/>
          <w:iCs/>
        </w:rPr>
        <w:t>l</w:t>
      </w:r>
      <w:r w:rsidRPr="005F4C71">
        <w:rPr>
          <w:rFonts w:asciiTheme="minorHAnsi" w:hAnsiTheme="minorHAnsi" w:cstheme="minorHAnsi"/>
          <w:i/>
          <w:iCs/>
        </w:rPr>
        <w:t>a luz.</w:t>
      </w:r>
    </w:p>
    <w:p w14:paraId="23CF1BDF" w14:textId="2C08E22D" w:rsidR="00673197" w:rsidRPr="005F4C71" w:rsidRDefault="00673197" w:rsidP="0004333E">
      <w:pPr>
        <w:pStyle w:val="NormalWeb"/>
        <w:rPr>
          <w:rFonts w:asciiTheme="minorHAnsi" w:hAnsiTheme="minorHAnsi" w:cstheme="minorHAnsi"/>
          <w:i/>
          <w:iCs/>
        </w:rPr>
      </w:pPr>
      <w:r w:rsidRPr="005F4C71">
        <w:rPr>
          <w:rFonts w:asciiTheme="minorHAnsi" w:hAnsiTheme="minorHAnsi" w:cstheme="minorHAnsi"/>
        </w:rPr>
        <w:lastRenderedPageBreak/>
        <w:t xml:space="preserve">(3) </w:t>
      </w:r>
      <w:r w:rsidR="00E145BA" w:rsidRPr="005F4C71">
        <w:rPr>
          <w:rFonts w:asciiTheme="minorHAnsi" w:hAnsiTheme="minorHAnsi" w:cstheme="minorHAnsi"/>
        </w:rPr>
        <w:t>Cuando</w:t>
      </w:r>
      <w:r w:rsidR="004D0C4B" w:rsidRPr="005F4C71">
        <w:rPr>
          <w:rFonts w:asciiTheme="minorHAnsi" w:hAnsiTheme="minorHAnsi" w:cstheme="minorHAnsi"/>
        </w:rPr>
        <w:t xml:space="preserve"> se acepte</w:t>
      </w:r>
      <w:r w:rsidRPr="005F4C71">
        <w:rPr>
          <w:rFonts w:asciiTheme="minorHAnsi" w:hAnsiTheme="minorHAnsi" w:cstheme="minorHAnsi"/>
        </w:rPr>
        <w:t xml:space="preserve"> </w:t>
      </w:r>
      <w:r w:rsidR="00784A22"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w:t>
      </w:r>
      <w:r w:rsidR="004D0C4B" w:rsidRPr="005F4C71">
        <w:rPr>
          <w:rFonts w:asciiTheme="minorHAnsi" w:hAnsiTheme="minorHAnsi" w:cstheme="minorHAnsi"/>
        </w:rPr>
        <w:t xml:space="preserve"> la</w:t>
      </w:r>
      <w:r w:rsidRPr="005F4C71">
        <w:rPr>
          <w:rFonts w:asciiTheme="minorHAnsi" w:hAnsiTheme="minorHAnsi" w:cstheme="minorHAnsi"/>
        </w:rPr>
        <w:t xml:space="preserve"> </w:t>
      </w:r>
      <w:r w:rsidR="00A04A97" w:rsidRPr="005F4C71">
        <w:rPr>
          <w:rFonts w:asciiTheme="minorHAnsi" w:hAnsiTheme="minorHAnsi" w:cstheme="minorHAnsi"/>
        </w:rPr>
        <w:t>justi</w:t>
      </w:r>
      <w:r w:rsidR="004D0C4B"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de 1888, </w:t>
      </w:r>
      <w:r w:rsidR="00784A22" w:rsidRPr="005F4C71">
        <w:rPr>
          <w:rFonts w:asciiTheme="minorHAnsi" w:hAnsiTheme="minorHAnsi" w:cstheme="minorHAnsi"/>
        </w:rPr>
        <w:t>el</w:t>
      </w:r>
      <w:r w:rsidRPr="005F4C71">
        <w:rPr>
          <w:rFonts w:asciiTheme="minorHAnsi" w:hAnsiTheme="minorHAnsi" w:cstheme="minorHAnsi"/>
        </w:rPr>
        <w:t xml:space="preserve"> </w:t>
      </w:r>
      <w:r w:rsidR="007D0EA3" w:rsidRPr="005F4C71">
        <w:rPr>
          <w:rFonts w:asciiTheme="minorHAnsi" w:hAnsiTheme="minorHAnsi" w:cstheme="minorHAnsi"/>
        </w:rPr>
        <w:t>verdadero</w:t>
      </w:r>
      <w:r w:rsidRPr="005F4C71">
        <w:rPr>
          <w:rFonts w:asciiTheme="minorHAnsi" w:hAnsiTheme="minorHAnsi" w:cstheme="minorHAnsi"/>
        </w:rPr>
        <w:t xml:space="preserve"> </w:t>
      </w:r>
      <w:r w:rsidR="004D0C4B" w:rsidRPr="005F4C71">
        <w:rPr>
          <w:rFonts w:asciiTheme="minorHAnsi" w:hAnsiTheme="minorHAnsi" w:cstheme="minorHAnsi"/>
        </w:rPr>
        <w:t>“</w:t>
      </w:r>
      <w:r w:rsidR="00E10B27" w:rsidRPr="00D33173">
        <w:rPr>
          <w:rFonts w:asciiTheme="minorHAnsi" w:hAnsiTheme="minorHAnsi" w:cstheme="minorHAnsi"/>
          <w:color w:val="000099"/>
        </w:rPr>
        <w:t>comienzo</w:t>
      </w:r>
      <w:r w:rsidR="004D0C4B" w:rsidRPr="005F4C71">
        <w:rPr>
          <w:rFonts w:asciiTheme="minorHAnsi" w:hAnsiTheme="minorHAnsi" w:cstheme="minorHAnsi"/>
        </w:rPr>
        <w:t>”</w:t>
      </w:r>
      <w:r w:rsidRPr="005F4C71">
        <w:rPr>
          <w:rFonts w:asciiTheme="minorHAnsi" w:hAnsiTheme="minorHAnsi" w:cstheme="minorHAnsi"/>
        </w:rPr>
        <w:t xml:space="preserve"> d</w:t>
      </w:r>
      <w:r w:rsidR="00784A22"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se</w:t>
      </w:r>
      <w:r w:rsidR="004D0C4B" w:rsidRPr="005F4C71">
        <w:rPr>
          <w:rFonts w:asciiTheme="minorHAnsi" w:hAnsiTheme="minorHAnsi" w:cstheme="minorHAnsi"/>
        </w:rPr>
        <w:t xml:space="preserve"> ve</w:t>
      </w:r>
      <w:r w:rsidRPr="005F4C71">
        <w:rPr>
          <w:rFonts w:asciiTheme="minorHAnsi" w:hAnsiTheme="minorHAnsi" w:cstheme="minorHAnsi"/>
        </w:rPr>
        <w:t xml:space="preserve">rá </w:t>
      </w:r>
      <w:r w:rsidR="00784A22" w:rsidRPr="005F4C71">
        <w:rPr>
          <w:rFonts w:asciiTheme="minorHAnsi" w:hAnsiTheme="minorHAnsi" w:cstheme="minorHAnsi"/>
        </w:rPr>
        <w:t>e</w:t>
      </w:r>
      <w:r w:rsidRPr="005F4C71">
        <w:rPr>
          <w:rFonts w:asciiTheme="minorHAnsi" w:hAnsiTheme="minorHAnsi" w:cstheme="minorHAnsi"/>
        </w:rPr>
        <w:t>n</w:t>
      </w:r>
      <w:r w:rsidR="00784A22" w:rsidRPr="005F4C71">
        <w:rPr>
          <w:rFonts w:asciiTheme="minorHAnsi" w:hAnsiTheme="minorHAnsi" w:cstheme="minorHAnsi"/>
        </w:rPr>
        <w:t xml:space="preserve"> l</w:t>
      </w:r>
      <w:r w:rsidRPr="005F4C71">
        <w:rPr>
          <w:rFonts w:asciiTheme="minorHAnsi" w:hAnsiTheme="minorHAnsi" w:cstheme="minorHAnsi"/>
        </w:rPr>
        <w:t xml:space="preserve">a </w:t>
      </w:r>
      <w:r w:rsidR="00961D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C6A13" w:rsidRPr="005F4C71">
        <w:rPr>
          <w:rFonts w:asciiTheme="minorHAnsi" w:hAnsiTheme="minorHAnsi" w:cstheme="minorHAnsi"/>
        </w:rPr>
        <w:t>remanente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d</w:t>
      </w:r>
      <w:r w:rsidR="00784A22" w:rsidRPr="005F4C71">
        <w:rPr>
          <w:rFonts w:asciiTheme="minorHAnsi" w:hAnsiTheme="minorHAnsi" w:cstheme="minorHAnsi"/>
        </w:rPr>
        <w:t>e l</w:t>
      </w:r>
      <w:r w:rsidRPr="005F4C71">
        <w:rPr>
          <w:rFonts w:asciiTheme="minorHAnsi" w:hAnsiTheme="minorHAnsi" w:cstheme="minorHAnsi"/>
        </w:rPr>
        <w:t xml:space="preserve">a </w:t>
      </w:r>
      <w:r w:rsidR="00956B02" w:rsidRPr="005F4C71">
        <w:rPr>
          <w:rFonts w:asciiTheme="minorHAnsi" w:hAnsiTheme="minorHAnsi" w:cstheme="minorHAnsi"/>
        </w:rPr>
        <w:t>pied</w:t>
      </w:r>
      <w:r w:rsidR="00AC0086" w:rsidRPr="005F4C71">
        <w:rPr>
          <w:rFonts w:asciiTheme="minorHAnsi" w:hAnsiTheme="minorHAnsi" w:cstheme="minorHAnsi"/>
        </w:rPr>
        <w:t>ad</w:t>
      </w:r>
      <w:r w:rsidRPr="005F4C71">
        <w:rPr>
          <w:rFonts w:asciiTheme="minorHAnsi" w:hAnsiTheme="minorHAnsi" w:cstheme="minorHAnsi"/>
        </w:rPr>
        <w:t xml:space="preserve"> primitiva descon</w:t>
      </w:r>
      <w:r w:rsidR="00784A22" w:rsidRPr="005F4C71">
        <w:rPr>
          <w:rFonts w:asciiTheme="minorHAnsi" w:hAnsiTheme="minorHAnsi" w:cstheme="minorHAnsi"/>
        </w:rPr>
        <w:t>ocido</w:t>
      </w:r>
      <w:r w:rsidR="004D0C4B" w:rsidRPr="005F4C71">
        <w:rPr>
          <w:rFonts w:asciiTheme="minorHAnsi" w:hAnsiTheme="minorHAnsi" w:cstheme="minorHAnsi"/>
        </w:rPr>
        <w:t xml:space="preserve"> hasta hoy</w:t>
      </w:r>
      <w:r w:rsidRPr="005F4C71">
        <w:rPr>
          <w:rFonts w:asciiTheme="minorHAnsi" w:hAnsiTheme="minorHAnsi" w:cstheme="minorHAnsi"/>
        </w:rPr>
        <w:t xml:space="preserve">. </w:t>
      </w:r>
      <w:r w:rsidR="004D0C4B" w:rsidRPr="005F4C71">
        <w:rPr>
          <w:rFonts w:asciiTheme="minorHAnsi" w:hAnsiTheme="minorHAnsi" w:cstheme="minorHAnsi"/>
        </w:rPr>
        <w:t>“</w:t>
      </w:r>
      <w:r w:rsidR="00D33173" w:rsidRPr="00D33173">
        <w:rPr>
          <w:rFonts w:asciiTheme="minorHAnsi" w:hAnsiTheme="minorHAnsi" w:cstheme="minorHAnsi"/>
          <w:color w:val="000099"/>
        </w:rPr>
        <w:t>El enemigo de Dios y del hombre no quiere que esta verdad sea presentada claramente; porque sabe que si la gente la recibe plenamente, habrá perdido su poder sobre ella</w:t>
      </w:r>
      <w:r w:rsidR="004D0C4B" w:rsidRPr="005F4C71">
        <w:rPr>
          <w:rFonts w:asciiTheme="minorHAnsi" w:hAnsiTheme="minorHAnsi" w:cstheme="minorHAnsi"/>
        </w:rPr>
        <w:t>”</w:t>
      </w:r>
      <w:r w:rsidRPr="005F4C71">
        <w:rPr>
          <w:rFonts w:asciiTheme="minorHAnsi" w:hAnsiTheme="minorHAnsi" w:cstheme="minorHAnsi"/>
        </w:rPr>
        <w:t xml:space="preserve"> (</w:t>
      </w:r>
      <w:r w:rsidR="00D33173">
        <w:rPr>
          <w:rFonts w:asciiTheme="minorHAnsi" w:hAnsiTheme="minorHAnsi" w:cstheme="minorHAnsi"/>
          <w:i/>
        </w:rPr>
        <w:t>Obreros evangélico</w:t>
      </w:r>
      <w:r w:rsidR="00956B02" w:rsidRPr="005F4C71">
        <w:rPr>
          <w:rFonts w:asciiTheme="minorHAnsi" w:hAnsiTheme="minorHAnsi" w:cstheme="minorHAnsi"/>
          <w:i/>
        </w:rPr>
        <w:t>s</w:t>
      </w:r>
      <w:r w:rsidR="005C2079">
        <w:rPr>
          <w:rFonts w:asciiTheme="minorHAnsi" w:hAnsiTheme="minorHAnsi" w:cstheme="minorHAnsi"/>
        </w:rPr>
        <w:t>,</w:t>
      </w:r>
      <w:r w:rsidRPr="005F4C71">
        <w:rPr>
          <w:rFonts w:asciiTheme="minorHAnsi" w:hAnsiTheme="minorHAnsi" w:cstheme="minorHAnsi"/>
        </w:rPr>
        <w:t xml:space="preserve"> 1</w:t>
      </w:r>
      <w:r w:rsidR="00D33173">
        <w:rPr>
          <w:rFonts w:asciiTheme="minorHAnsi" w:hAnsiTheme="minorHAnsi" w:cstheme="minorHAnsi"/>
        </w:rPr>
        <w:t>69</w:t>
      </w:r>
      <w:r w:rsidRPr="005F4C71">
        <w:rPr>
          <w:rFonts w:asciiTheme="minorHAnsi" w:hAnsiTheme="minorHAnsi" w:cstheme="minorHAnsi"/>
        </w:rPr>
        <w:t xml:space="preserve">). </w:t>
      </w:r>
      <w:r w:rsidR="00784A22" w:rsidRPr="005F4C71">
        <w:rPr>
          <w:rFonts w:asciiTheme="minorHAnsi" w:hAnsiTheme="minorHAnsi" w:cstheme="minorHAnsi"/>
          <w:i/>
          <w:iCs/>
        </w:rPr>
        <w:t>La</w:t>
      </w:r>
      <w:r w:rsidRPr="005F4C71">
        <w:rPr>
          <w:rFonts w:asciiTheme="minorHAnsi" w:hAnsiTheme="minorHAnsi" w:cstheme="minorHAnsi"/>
          <w:i/>
          <w:iCs/>
        </w:rPr>
        <w:t xml:space="preserve"> única </w:t>
      </w:r>
      <w:r w:rsidR="00784A22" w:rsidRPr="005F4C71">
        <w:rPr>
          <w:rFonts w:asciiTheme="minorHAnsi" w:hAnsiTheme="minorHAnsi" w:cstheme="minorHAnsi"/>
          <w:i/>
          <w:iCs/>
        </w:rPr>
        <w:t>conclusión</w:t>
      </w:r>
      <w:r w:rsidRPr="005F4C71">
        <w:rPr>
          <w:rFonts w:asciiTheme="minorHAnsi" w:hAnsiTheme="minorHAnsi" w:cstheme="minorHAnsi"/>
          <w:i/>
          <w:iCs/>
        </w:rPr>
        <w:t xml:space="preserve"> </w:t>
      </w:r>
      <w:r w:rsidR="00CB54D7" w:rsidRPr="005F4C71">
        <w:rPr>
          <w:rFonts w:asciiTheme="minorHAnsi" w:hAnsiTheme="minorHAnsi" w:cstheme="minorHAnsi"/>
          <w:i/>
          <w:iCs/>
        </w:rPr>
        <w:t>posible</w:t>
      </w:r>
      <w:r w:rsidRPr="005F4C71">
        <w:rPr>
          <w:rFonts w:asciiTheme="minorHAnsi" w:hAnsiTheme="minorHAnsi" w:cstheme="minorHAnsi"/>
          <w:i/>
          <w:iCs/>
        </w:rPr>
        <w:t xml:space="preserve">: </w:t>
      </w:r>
      <w:r w:rsidR="00784A22" w:rsidRPr="005F4C71">
        <w:rPr>
          <w:rFonts w:asciiTheme="minorHAnsi" w:hAnsiTheme="minorHAnsi" w:cstheme="minorHAnsi"/>
          <w:i/>
          <w:iCs/>
        </w:rPr>
        <w:t>el</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Pr="005F4C71">
        <w:rPr>
          <w:rFonts w:asciiTheme="minorHAnsi" w:hAnsiTheme="minorHAnsi" w:cstheme="minorHAnsi"/>
          <w:i/>
          <w:iCs/>
        </w:rPr>
        <w:t xml:space="preserve"> d</w:t>
      </w:r>
      <w:r w:rsidR="00784A22" w:rsidRPr="005F4C71">
        <w:rPr>
          <w:rFonts w:asciiTheme="minorHAnsi" w:hAnsiTheme="minorHAnsi" w:cstheme="minorHAnsi"/>
          <w:i/>
          <w:iCs/>
        </w:rPr>
        <w:t>e l</w:t>
      </w:r>
      <w:r w:rsidRPr="005F4C71">
        <w:rPr>
          <w:rFonts w:asciiTheme="minorHAnsi" w:hAnsiTheme="minorHAnsi" w:cstheme="minorHAnsi"/>
          <w:i/>
          <w:iCs/>
        </w:rPr>
        <w:t xml:space="preserve">a </w:t>
      </w:r>
      <w:r w:rsidR="00227505" w:rsidRPr="005F4C71">
        <w:rPr>
          <w:rFonts w:asciiTheme="minorHAnsi" w:hAnsiTheme="minorHAnsi" w:cstheme="minorHAnsi"/>
          <w:i/>
          <w:iCs/>
        </w:rPr>
        <w:t>justicia</w:t>
      </w:r>
      <w:r w:rsidRPr="005F4C71">
        <w:rPr>
          <w:rFonts w:asciiTheme="minorHAnsi" w:hAnsiTheme="minorHAnsi" w:cstheme="minorHAnsi"/>
          <w:i/>
          <w:iCs/>
        </w:rPr>
        <w:t xml:space="preserve"> de Cristo no </w:t>
      </w:r>
      <w:r w:rsidR="009010CF" w:rsidRPr="005F4C71">
        <w:rPr>
          <w:rFonts w:asciiTheme="minorHAnsi" w:hAnsiTheme="minorHAnsi" w:cstheme="minorHAnsi"/>
          <w:i/>
          <w:iCs/>
        </w:rPr>
        <w:t>fue</w:t>
      </w:r>
      <w:r w:rsidRPr="005F4C71">
        <w:rPr>
          <w:rFonts w:asciiTheme="minorHAnsi" w:hAnsiTheme="minorHAnsi" w:cstheme="minorHAnsi"/>
          <w:i/>
          <w:iCs/>
        </w:rPr>
        <w:t xml:space="preserve"> </w:t>
      </w:r>
      <w:r w:rsidR="00AC0086" w:rsidRPr="005F4C71">
        <w:rPr>
          <w:rFonts w:asciiTheme="minorHAnsi" w:hAnsiTheme="minorHAnsi" w:cstheme="minorHAnsi"/>
          <w:i/>
          <w:iCs/>
        </w:rPr>
        <w:t>verdaderamente</w:t>
      </w:r>
      <w:r w:rsidRPr="005F4C71">
        <w:rPr>
          <w:rFonts w:asciiTheme="minorHAnsi" w:hAnsiTheme="minorHAnsi" w:cstheme="minorHAnsi"/>
          <w:i/>
          <w:iCs/>
        </w:rPr>
        <w:t xml:space="preserve"> rec</w:t>
      </w:r>
      <w:r w:rsidR="00784A22" w:rsidRPr="005F4C71">
        <w:rPr>
          <w:rFonts w:asciiTheme="minorHAnsi" w:hAnsiTheme="minorHAnsi" w:cstheme="minorHAnsi"/>
          <w:i/>
          <w:iCs/>
        </w:rPr>
        <w:t>i</w:t>
      </w:r>
      <w:r w:rsidRPr="005F4C71">
        <w:rPr>
          <w:rFonts w:asciiTheme="minorHAnsi" w:hAnsiTheme="minorHAnsi" w:cstheme="minorHAnsi"/>
          <w:i/>
          <w:iCs/>
        </w:rPr>
        <w:t>bid</w:t>
      </w:r>
      <w:r w:rsidR="00784A22" w:rsidRPr="005F4C71">
        <w:rPr>
          <w:rFonts w:asciiTheme="minorHAnsi" w:hAnsiTheme="minorHAnsi" w:cstheme="minorHAnsi"/>
          <w:i/>
          <w:iCs/>
        </w:rPr>
        <w:t>o</w:t>
      </w:r>
      <w:r w:rsidRPr="005F4C71">
        <w:rPr>
          <w:rFonts w:asciiTheme="minorHAnsi" w:hAnsiTheme="minorHAnsi" w:cstheme="minorHAnsi"/>
          <w:i/>
          <w:iCs/>
        </w:rPr>
        <w:t>.</w:t>
      </w:r>
    </w:p>
    <w:p w14:paraId="5B6D1160" w14:textId="0EE50CF2" w:rsidR="00673197" w:rsidRPr="005F4C71" w:rsidRDefault="00673197" w:rsidP="0004333E">
      <w:pPr>
        <w:pStyle w:val="NormalWeb"/>
        <w:rPr>
          <w:rFonts w:asciiTheme="minorHAnsi" w:hAnsiTheme="minorHAnsi" w:cstheme="minorHAnsi"/>
        </w:rPr>
      </w:pPr>
      <w:r w:rsidRPr="005F4C71">
        <w:rPr>
          <w:rFonts w:asciiTheme="minorHAnsi" w:hAnsiTheme="minorHAnsi" w:cstheme="minorHAnsi"/>
        </w:rPr>
        <w:t xml:space="preserve">(4) </w:t>
      </w:r>
      <w:r w:rsidR="00BF1F8C" w:rsidRPr="005F4C71">
        <w:rPr>
          <w:rFonts w:asciiTheme="minorHAnsi" w:hAnsiTheme="minorHAnsi" w:cstheme="minorHAnsi"/>
        </w:rPr>
        <w:t>Dado que e</w:t>
      </w:r>
      <w:r w:rsidR="00784A22"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BF1F8C" w:rsidRPr="005F4C71">
        <w:rPr>
          <w:rFonts w:asciiTheme="minorHAnsi" w:hAnsiTheme="minorHAnsi" w:cstheme="minorHAnsi"/>
        </w:rPr>
        <w:t>vino muy especialmente</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784A22"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oposición</w:t>
      </w:r>
      <w:r w:rsidR="00BF1F8C" w:rsidRPr="005F4C71">
        <w:rPr>
          <w:rFonts w:asciiTheme="minorHAnsi" w:hAnsiTheme="minorHAnsi" w:cstheme="minorHAnsi"/>
        </w:rPr>
        <w:t xml:space="preserve"> </w:t>
      </w:r>
      <w:r w:rsidRPr="005F4C71">
        <w:rPr>
          <w:rFonts w:asciiTheme="minorHAnsi" w:hAnsiTheme="minorHAnsi" w:cstheme="minorHAnsi"/>
        </w:rPr>
        <w:t xml:space="preserve">persistente </w:t>
      </w:r>
      <w:r w:rsidR="00D14A3D" w:rsidRPr="005F4C71">
        <w:rPr>
          <w:rFonts w:asciiTheme="minorHAnsi" w:hAnsiTheme="minorHAnsi" w:cstheme="minorHAnsi"/>
        </w:rPr>
        <w:t xml:space="preserve">de quienes </w:t>
      </w:r>
      <w:r w:rsidR="00307756" w:rsidRPr="005F4C71">
        <w:rPr>
          <w:rFonts w:asciiTheme="minorHAnsi" w:hAnsiTheme="minorHAnsi" w:cstheme="minorHAnsi"/>
        </w:rPr>
        <w:t>ostentab</w:t>
      </w:r>
      <w:r w:rsidR="00D14A3D" w:rsidRPr="005F4C71">
        <w:rPr>
          <w:rFonts w:asciiTheme="minorHAnsi" w:hAnsiTheme="minorHAnsi" w:cstheme="minorHAnsi"/>
        </w:rPr>
        <w:t>an la autoridad</w:t>
      </w:r>
      <w:r w:rsidR="00784A22" w:rsidRPr="005F4C71">
        <w:rPr>
          <w:rFonts w:asciiTheme="minorHAnsi" w:hAnsiTheme="minorHAnsi" w:cstheme="minorHAnsi"/>
        </w:rPr>
        <w:t xml:space="preserve"> </w:t>
      </w:r>
      <w:r w:rsidRPr="005F4C71">
        <w:rPr>
          <w:rFonts w:asciiTheme="minorHAnsi" w:hAnsiTheme="minorHAnsi" w:cstheme="minorHAnsi"/>
        </w:rPr>
        <w:t>constitu</w:t>
      </w:r>
      <w:r w:rsidR="00784A22" w:rsidRPr="005F4C71">
        <w:rPr>
          <w:rFonts w:asciiTheme="minorHAnsi" w:hAnsiTheme="minorHAnsi" w:cstheme="minorHAnsi"/>
        </w:rPr>
        <w:t xml:space="preserve">yó </w:t>
      </w:r>
      <w:r w:rsidR="00AF22D2" w:rsidRPr="005F4C71">
        <w:rPr>
          <w:rFonts w:asciiTheme="minorHAnsi" w:hAnsiTheme="minorHAnsi" w:cstheme="minorHAnsi"/>
        </w:rPr>
        <w:t>un</w:t>
      </w:r>
      <w:r w:rsidR="00C52F39" w:rsidRPr="005F4C71">
        <w:rPr>
          <w:rFonts w:asciiTheme="minorHAnsi" w:hAnsiTheme="minorHAnsi" w:cstheme="minorHAnsi"/>
        </w:rPr>
        <w:t xml:space="preserve"> revés</w:t>
      </w:r>
      <w:r w:rsidRPr="005F4C71">
        <w:rPr>
          <w:rFonts w:asciiTheme="minorHAnsi" w:hAnsiTheme="minorHAnsi" w:cstheme="minorHAnsi"/>
        </w:rPr>
        <w:t xml:space="preserve"> espiritual para </w:t>
      </w:r>
      <w:r w:rsidR="00784A22"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movimiento</w:t>
      </w:r>
      <w:r w:rsidRPr="005F4C71">
        <w:rPr>
          <w:rFonts w:asciiTheme="minorHAnsi" w:hAnsiTheme="minorHAnsi" w:cstheme="minorHAnsi"/>
        </w:rPr>
        <w:t xml:space="preserve"> </w:t>
      </w:r>
      <w:r w:rsidR="00B92C20" w:rsidRPr="005F4C71">
        <w:rPr>
          <w:rFonts w:asciiTheme="minorHAnsi" w:hAnsiTheme="minorHAnsi" w:cstheme="minorHAnsi"/>
        </w:rPr>
        <w:t>adventista</w:t>
      </w:r>
      <w:r w:rsidRPr="005F4C71">
        <w:rPr>
          <w:rFonts w:asciiTheme="minorHAnsi" w:hAnsiTheme="minorHAnsi" w:cstheme="minorHAnsi"/>
        </w:rPr>
        <w:t xml:space="preserve">; </w:t>
      </w:r>
      <w:r w:rsidR="00784A22" w:rsidRPr="005F4C71">
        <w:rPr>
          <w:rFonts w:asciiTheme="minorHAnsi" w:hAnsiTheme="minorHAnsi" w:cstheme="minorHAnsi"/>
        </w:rPr>
        <w:t xml:space="preserve">pero </w:t>
      </w:r>
      <w:r w:rsidR="007D0EA3" w:rsidRPr="005F4C71">
        <w:rPr>
          <w:rFonts w:asciiTheme="minorHAnsi" w:hAnsiTheme="minorHAnsi" w:cstheme="minorHAnsi"/>
          <w:i/>
          <w:iCs/>
        </w:rPr>
        <w:t>es</w:t>
      </w:r>
      <w:r w:rsidR="00C52F39" w:rsidRPr="005F4C71">
        <w:rPr>
          <w:rFonts w:asciiTheme="minorHAnsi" w:hAnsiTheme="minorHAnsi" w:cstheme="minorHAnsi"/>
          <w:i/>
          <w:iCs/>
        </w:rPr>
        <w:t>e revés</w:t>
      </w:r>
      <w:r w:rsidRPr="005F4C71">
        <w:rPr>
          <w:rFonts w:asciiTheme="minorHAnsi" w:hAnsiTheme="minorHAnsi" w:cstheme="minorHAnsi"/>
          <w:i/>
          <w:iCs/>
        </w:rPr>
        <w:t xml:space="preserve"> </w:t>
      </w:r>
      <w:r w:rsidR="0098693C" w:rsidRPr="005F4C71">
        <w:rPr>
          <w:rFonts w:asciiTheme="minorHAnsi" w:hAnsiTheme="minorHAnsi" w:cstheme="minorHAnsi"/>
          <w:i/>
          <w:iCs/>
        </w:rPr>
        <w:t>debe</w:t>
      </w:r>
      <w:r w:rsidRPr="005F4C71">
        <w:rPr>
          <w:rFonts w:asciiTheme="minorHAnsi" w:hAnsiTheme="minorHAnsi" w:cstheme="minorHAnsi"/>
          <w:i/>
          <w:iCs/>
        </w:rPr>
        <w:t xml:space="preserve"> ser </w:t>
      </w:r>
      <w:r w:rsidR="00784A22" w:rsidRPr="005F4C71">
        <w:rPr>
          <w:rFonts w:asciiTheme="minorHAnsi" w:hAnsiTheme="minorHAnsi" w:cstheme="minorHAnsi"/>
          <w:i/>
          <w:iCs/>
        </w:rPr>
        <w:t>reconocid</w:t>
      </w:r>
      <w:r w:rsidR="00C52F39" w:rsidRPr="005F4C71">
        <w:rPr>
          <w:rFonts w:asciiTheme="minorHAnsi" w:hAnsiTheme="minorHAnsi" w:cstheme="minorHAnsi"/>
          <w:i/>
          <w:iCs/>
        </w:rPr>
        <w:t>o</w:t>
      </w:r>
      <w:r w:rsidRPr="005F4C71">
        <w:rPr>
          <w:rFonts w:asciiTheme="minorHAnsi" w:hAnsiTheme="minorHAnsi" w:cstheme="minorHAnsi"/>
          <w:i/>
          <w:iCs/>
        </w:rPr>
        <w:t xml:space="preserve"> como </w:t>
      </w:r>
      <w:r w:rsidR="008B7788" w:rsidRPr="005F4C71">
        <w:rPr>
          <w:rFonts w:asciiTheme="minorHAnsi" w:hAnsiTheme="minorHAnsi" w:cstheme="minorHAnsi"/>
          <w:i/>
          <w:iCs/>
        </w:rPr>
        <w:t xml:space="preserve">la pérdida de </w:t>
      </w:r>
      <w:r w:rsidR="00AF22D2" w:rsidRPr="005F4C71">
        <w:rPr>
          <w:rFonts w:asciiTheme="minorHAnsi" w:hAnsiTheme="minorHAnsi" w:cstheme="minorHAnsi"/>
          <w:i/>
          <w:iCs/>
        </w:rPr>
        <w:t>una</w:t>
      </w:r>
      <w:r w:rsidRPr="005F4C71">
        <w:rPr>
          <w:rFonts w:asciiTheme="minorHAnsi" w:hAnsiTheme="minorHAnsi" w:cstheme="minorHAnsi"/>
          <w:i/>
          <w:iCs/>
        </w:rPr>
        <w:t xml:space="preserve"> </w:t>
      </w:r>
      <w:r w:rsidR="00F72173" w:rsidRPr="005F4C71">
        <w:rPr>
          <w:rFonts w:asciiTheme="minorHAnsi" w:hAnsiTheme="minorHAnsi" w:cstheme="minorHAnsi"/>
          <w:i/>
          <w:iCs/>
        </w:rPr>
        <w:t>batalla</w:t>
      </w:r>
      <w:r w:rsidRPr="005F4C71">
        <w:rPr>
          <w:rFonts w:asciiTheme="minorHAnsi" w:hAnsiTheme="minorHAnsi" w:cstheme="minorHAnsi"/>
          <w:i/>
          <w:iCs/>
        </w:rPr>
        <w:t xml:space="preserve"> </w:t>
      </w:r>
      <w:r w:rsidR="008E0A9D" w:rsidRPr="005F4C71">
        <w:rPr>
          <w:rFonts w:asciiTheme="minorHAnsi" w:hAnsiTheme="minorHAnsi" w:cstheme="minorHAnsi"/>
          <w:i/>
          <w:iCs/>
        </w:rPr>
        <w:t xml:space="preserve">en </w:t>
      </w:r>
      <w:r w:rsidR="00B92C20" w:rsidRPr="005F4C71">
        <w:rPr>
          <w:rFonts w:asciiTheme="minorHAnsi" w:hAnsiTheme="minorHAnsi" w:cstheme="minorHAnsi"/>
          <w:i/>
          <w:iCs/>
        </w:rPr>
        <w:t>el contexto</w:t>
      </w:r>
      <w:r w:rsidR="008B7788" w:rsidRPr="005F4C71">
        <w:rPr>
          <w:rFonts w:asciiTheme="minorHAnsi" w:hAnsiTheme="minorHAnsi" w:cstheme="minorHAnsi"/>
          <w:i/>
          <w:iCs/>
        </w:rPr>
        <w:t xml:space="preserve"> más amplio</w:t>
      </w:r>
      <w:r w:rsidR="00B92C20" w:rsidRPr="005F4C71">
        <w:rPr>
          <w:rFonts w:asciiTheme="minorHAnsi" w:hAnsiTheme="minorHAnsi" w:cstheme="minorHAnsi"/>
          <w:i/>
          <w:iCs/>
        </w:rPr>
        <w:t xml:space="preserve"> de </w:t>
      </w:r>
      <w:r w:rsidR="008B7788" w:rsidRPr="005F4C71">
        <w:rPr>
          <w:rFonts w:asciiTheme="minorHAnsi" w:hAnsiTheme="minorHAnsi" w:cstheme="minorHAnsi"/>
          <w:i/>
          <w:iCs/>
        </w:rPr>
        <w:t>l</w:t>
      </w:r>
      <w:r w:rsidR="00B92C20" w:rsidRPr="005F4C71">
        <w:rPr>
          <w:rFonts w:asciiTheme="minorHAnsi" w:hAnsiTheme="minorHAnsi" w:cstheme="minorHAnsi"/>
          <w:i/>
          <w:iCs/>
        </w:rPr>
        <w:t>a</w:t>
      </w:r>
      <w:r w:rsidRPr="005F4C71">
        <w:rPr>
          <w:rFonts w:asciiTheme="minorHAnsi" w:hAnsiTheme="minorHAnsi" w:cstheme="minorHAnsi"/>
          <w:i/>
          <w:iCs/>
        </w:rPr>
        <w:t xml:space="preserve"> guerra, </w:t>
      </w:r>
      <w:r w:rsidR="00784A22" w:rsidRPr="005F4C71">
        <w:rPr>
          <w:rFonts w:asciiTheme="minorHAnsi" w:hAnsiTheme="minorHAnsi" w:cstheme="minorHAnsi"/>
          <w:i/>
          <w:iCs/>
        </w:rPr>
        <w:t>y</w:t>
      </w:r>
      <w:r w:rsidRPr="005F4C71">
        <w:rPr>
          <w:rFonts w:asciiTheme="minorHAnsi" w:hAnsiTheme="minorHAnsi" w:cstheme="minorHAnsi"/>
          <w:i/>
          <w:iCs/>
        </w:rPr>
        <w:t xml:space="preserve"> no</w:t>
      </w:r>
      <w:r w:rsidR="00B92C20" w:rsidRPr="005F4C71">
        <w:rPr>
          <w:rFonts w:asciiTheme="minorHAnsi" w:hAnsiTheme="minorHAnsi" w:cstheme="minorHAnsi"/>
          <w:i/>
          <w:iCs/>
        </w:rPr>
        <w:t xml:space="preserve"> se debe confundir con una </w:t>
      </w:r>
      <w:r w:rsidR="00896D48" w:rsidRPr="005F4C71">
        <w:rPr>
          <w:rFonts w:asciiTheme="minorHAnsi" w:hAnsiTheme="minorHAnsi" w:cstheme="minorHAnsi"/>
          <w:i/>
          <w:iCs/>
        </w:rPr>
        <w:t>supuest</w:t>
      </w:r>
      <w:r w:rsidR="00B92C20" w:rsidRPr="005F4C71">
        <w:rPr>
          <w:rFonts w:asciiTheme="minorHAnsi" w:hAnsiTheme="minorHAnsi" w:cstheme="minorHAnsi"/>
          <w:i/>
          <w:iCs/>
        </w:rPr>
        <w:t>a</w:t>
      </w:r>
      <w:r w:rsidRPr="005F4C71">
        <w:rPr>
          <w:rFonts w:asciiTheme="minorHAnsi" w:hAnsiTheme="minorHAnsi" w:cstheme="minorHAnsi"/>
          <w:i/>
          <w:iCs/>
        </w:rPr>
        <w:t xml:space="preserve"> p</w:t>
      </w:r>
      <w:r w:rsidR="00784A22" w:rsidRPr="005F4C71">
        <w:rPr>
          <w:rFonts w:asciiTheme="minorHAnsi" w:hAnsiTheme="minorHAnsi" w:cstheme="minorHAnsi"/>
          <w:i/>
          <w:iCs/>
        </w:rPr>
        <w:t>é</w:t>
      </w:r>
      <w:r w:rsidRPr="005F4C71">
        <w:rPr>
          <w:rFonts w:asciiTheme="minorHAnsi" w:hAnsiTheme="minorHAnsi" w:cstheme="minorHAnsi"/>
          <w:i/>
          <w:iCs/>
        </w:rPr>
        <w:t>rd</w:t>
      </w:r>
      <w:r w:rsidR="00784A22" w:rsidRPr="005F4C71">
        <w:rPr>
          <w:rFonts w:asciiTheme="minorHAnsi" w:hAnsiTheme="minorHAnsi" w:cstheme="minorHAnsi"/>
          <w:i/>
          <w:iCs/>
        </w:rPr>
        <w:t>id</w:t>
      </w:r>
      <w:r w:rsidRPr="005F4C71">
        <w:rPr>
          <w:rFonts w:asciiTheme="minorHAnsi" w:hAnsiTheme="minorHAnsi" w:cstheme="minorHAnsi"/>
          <w:i/>
          <w:iCs/>
        </w:rPr>
        <w:t>a d</w:t>
      </w:r>
      <w:r w:rsidR="00784A22" w:rsidRPr="005F4C71">
        <w:rPr>
          <w:rFonts w:asciiTheme="minorHAnsi" w:hAnsiTheme="minorHAnsi" w:cstheme="minorHAnsi"/>
          <w:i/>
          <w:iCs/>
        </w:rPr>
        <w:t>e l</w:t>
      </w:r>
      <w:r w:rsidRPr="005F4C71">
        <w:rPr>
          <w:rFonts w:asciiTheme="minorHAnsi" w:hAnsiTheme="minorHAnsi" w:cstheme="minorHAnsi"/>
          <w:i/>
          <w:iCs/>
        </w:rPr>
        <w:t>a</w:t>
      </w:r>
      <w:r w:rsidR="00B92C20" w:rsidRPr="005F4C71">
        <w:rPr>
          <w:rFonts w:asciiTheme="minorHAnsi" w:hAnsiTheme="minorHAnsi" w:cstheme="minorHAnsi"/>
          <w:i/>
          <w:iCs/>
        </w:rPr>
        <w:t xml:space="preserve"> guerra</w:t>
      </w:r>
      <w:r w:rsidRPr="005F4C71">
        <w:rPr>
          <w:rFonts w:asciiTheme="minorHAnsi" w:hAnsiTheme="minorHAnsi" w:cstheme="minorHAnsi"/>
          <w:i/>
          <w:iCs/>
        </w:rPr>
        <w:t xml:space="preserve"> </w:t>
      </w:r>
      <w:r w:rsidR="00784A22" w:rsidRPr="005F4C71">
        <w:rPr>
          <w:rFonts w:asciiTheme="minorHAnsi" w:hAnsiTheme="minorHAnsi" w:cstheme="minorHAnsi"/>
          <w:i/>
          <w:iCs/>
        </w:rPr>
        <w:t>misma</w:t>
      </w:r>
      <w:r w:rsidRPr="005F4C71">
        <w:rPr>
          <w:rFonts w:asciiTheme="minorHAnsi" w:hAnsiTheme="minorHAnsi" w:cstheme="minorHAnsi"/>
          <w:i/>
          <w:iCs/>
        </w:rPr>
        <w:t>.</w:t>
      </w:r>
    </w:p>
    <w:p w14:paraId="02408824" w14:textId="30DB8011" w:rsidR="004B4CD5" w:rsidRPr="005F4C71" w:rsidRDefault="004B4CD5" w:rsidP="0004333E">
      <w:pPr>
        <w:pStyle w:val="NormalWeb"/>
        <w:rPr>
          <w:rFonts w:asciiTheme="minorHAnsi" w:hAnsiTheme="minorHAnsi" w:cstheme="minorHAnsi"/>
        </w:rPr>
      </w:pPr>
      <w:r w:rsidRPr="005F4C71">
        <w:rPr>
          <w:rFonts w:asciiTheme="minorHAnsi" w:hAnsiTheme="minorHAnsi" w:cstheme="minorHAnsi"/>
        </w:rPr>
        <w:t>Ver el asunto de esa forma</w:t>
      </w:r>
      <w:r w:rsidR="00673197" w:rsidRPr="005F4C71">
        <w:rPr>
          <w:rFonts w:asciiTheme="minorHAnsi" w:hAnsiTheme="minorHAnsi" w:cstheme="minorHAnsi"/>
        </w:rPr>
        <w:t xml:space="preserve"> requer</w:t>
      </w:r>
      <w:r w:rsidR="00784A22" w:rsidRPr="005F4C71">
        <w:rPr>
          <w:rFonts w:asciiTheme="minorHAnsi" w:hAnsiTheme="minorHAnsi" w:cstheme="minorHAnsi"/>
        </w:rPr>
        <w:t>i</w:t>
      </w:r>
      <w:r w:rsidR="00673197" w:rsidRPr="005F4C71">
        <w:rPr>
          <w:rFonts w:asciiTheme="minorHAnsi" w:hAnsiTheme="minorHAnsi" w:cstheme="minorHAnsi"/>
        </w:rPr>
        <w:t xml:space="preserve">rá que esta </w:t>
      </w:r>
      <w:r w:rsidR="00AF22D2" w:rsidRPr="005F4C71">
        <w:rPr>
          <w:rFonts w:asciiTheme="minorHAnsi" w:hAnsiTheme="minorHAnsi" w:cstheme="minorHAnsi"/>
        </w:rPr>
        <w:t>generación</w:t>
      </w:r>
      <w:r w:rsidR="00673197" w:rsidRPr="005F4C71">
        <w:rPr>
          <w:rFonts w:asciiTheme="minorHAnsi" w:hAnsiTheme="minorHAnsi" w:cstheme="minorHAnsi"/>
        </w:rPr>
        <w:t xml:space="preserve"> recon</w:t>
      </w:r>
      <w:r w:rsidR="00784A22" w:rsidRPr="005F4C71">
        <w:rPr>
          <w:rFonts w:asciiTheme="minorHAnsi" w:hAnsiTheme="minorHAnsi" w:cstheme="minorHAnsi"/>
        </w:rPr>
        <w:t>ozca l</w:t>
      </w:r>
      <w:r w:rsidR="00673197" w:rsidRPr="005F4C71">
        <w:rPr>
          <w:rFonts w:asciiTheme="minorHAnsi" w:hAnsiTheme="minorHAnsi" w:cstheme="minorHAnsi"/>
        </w:rPr>
        <w:t xml:space="preserve">os </w:t>
      </w:r>
      <w:r w:rsidR="00815580" w:rsidRPr="005F4C71">
        <w:rPr>
          <w:rFonts w:asciiTheme="minorHAnsi" w:hAnsiTheme="minorHAnsi" w:cstheme="minorHAnsi"/>
        </w:rPr>
        <w:t>hechos</w:t>
      </w:r>
      <w:r w:rsidR="00673197" w:rsidRPr="005F4C71">
        <w:rPr>
          <w:rFonts w:asciiTheme="minorHAnsi" w:hAnsiTheme="minorHAnsi" w:cstheme="minorHAnsi"/>
        </w:rPr>
        <w:t xml:space="preserve"> </w:t>
      </w:r>
      <w:r w:rsidRPr="005F4C71">
        <w:rPr>
          <w:rFonts w:asciiTheme="minorHAnsi" w:hAnsiTheme="minorHAnsi" w:cstheme="minorHAnsi"/>
        </w:rPr>
        <w:t>tal como fueron</w:t>
      </w:r>
      <w:r w:rsidR="00673197" w:rsidRPr="005F4C71">
        <w:rPr>
          <w:rFonts w:asciiTheme="minorHAnsi" w:hAnsiTheme="minorHAnsi" w:cstheme="minorHAnsi"/>
        </w:rPr>
        <w:t xml:space="preserve">, </w:t>
      </w:r>
      <w:r w:rsidR="00784A22" w:rsidRPr="005F4C71">
        <w:rPr>
          <w:rFonts w:asciiTheme="minorHAnsi" w:hAnsiTheme="minorHAnsi" w:cstheme="minorHAnsi"/>
        </w:rPr>
        <w:t>y</w:t>
      </w:r>
      <w:r w:rsidR="00673197" w:rsidRPr="005F4C71">
        <w:rPr>
          <w:rFonts w:asciiTheme="minorHAnsi" w:hAnsiTheme="minorHAnsi" w:cstheme="minorHAnsi"/>
        </w:rPr>
        <w:t xml:space="preserve"> re</w:t>
      </w:r>
      <w:r w:rsidR="00784A22" w:rsidRPr="005F4C71">
        <w:rPr>
          <w:rFonts w:asciiTheme="minorHAnsi" w:hAnsiTheme="minorHAnsi" w:cstheme="minorHAnsi"/>
        </w:rPr>
        <w:t>c</w:t>
      </w:r>
      <w:r w:rsidR="00673197" w:rsidRPr="005F4C71">
        <w:rPr>
          <w:rFonts w:asciiTheme="minorHAnsi" w:hAnsiTheme="minorHAnsi" w:cstheme="minorHAnsi"/>
        </w:rPr>
        <w:t xml:space="preserve">tifique </w:t>
      </w:r>
      <w:r w:rsidRPr="005F4C71">
        <w:rPr>
          <w:rFonts w:asciiTheme="minorHAnsi" w:hAnsiTheme="minorHAnsi" w:cstheme="minorHAnsi"/>
        </w:rPr>
        <w:t>c</w:t>
      </w:r>
      <w:r w:rsidR="00B924DC">
        <w:rPr>
          <w:rFonts w:asciiTheme="minorHAnsi" w:hAnsiTheme="minorHAnsi" w:cstheme="minorHAnsi"/>
        </w:rPr>
        <w:t>abal</w:t>
      </w:r>
      <w:r w:rsidR="00673197" w:rsidRPr="005F4C71">
        <w:rPr>
          <w:rFonts w:asciiTheme="minorHAnsi" w:hAnsiTheme="minorHAnsi" w:cstheme="minorHAnsi"/>
        </w:rPr>
        <w:t xml:space="preserve">mente </w:t>
      </w:r>
      <w:r w:rsidR="00784A22" w:rsidRPr="005F4C71">
        <w:rPr>
          <w:rFonts w:asciiTheme="minorHAnsi" w:hAnsiTheme="minorHAnsi" w:cstheme="minorHAnsi"/>
        </w:rPr>
        <w:t>el</w:t>
      </w:r>
      <w:r w:rsidR="00673197" w:rsidRPr="005F4C71">
        <w:rPr>
          <w:rFonts w:asciiTheme="minorHAnsi" w:hAnsiTheme="minorHAnsi" w:cstheme="minorHAnsi"/>
        </w:rPr>
        <w:t xml:space="preserve"> trágico </w:t>
      </w:r>
      <w:r w:rsidR="00E145BA" w:rsidRPr="005F4C71">
        <w:rPr>
          <w:rFonts w:asciiTheme="minorHAnsi" w:hAnsiTheme="minorHAnsi" w:cstheme="minorHAnsi"/>
        </w:rPr>
        <w:t>error</w:t>
      </w:r>
      <w:r w:rsidR="00673197" w:rsidRPr="005F4C71">
        <w:rPr>
          <w:rFonts w:asciiTheme="minorHAnsi" w:hAnsiTheme="minorHAnsi" w:cstheme="minorHAnsi"/>
        </w:rPr>
        <w:t xml:space="preserve">. </w:t>
      </w:r>
      <w:r w:rsidR="00E145BA" w:rsidRPr="005F4C71">
        <w:rPr>
          <w:rFonts w:asciiTheme="minorHAnsi" w:hAnsiTheme="minorHAnsi" w:cstheme="minorHAnsi"/>
        </w:rPr>
        <w:t>Es</w:t>
      </w:r>
      <w:r w:rsidR="00C07CA6" w:rsidRPr="005F4C71">
        <w:rPr>
          <w:rFonts w:asciiTheme="minorHAnsi" w:hAnsiTheme="minorHAnsi" w:cstheme="minorHAnsi"/>
        </w:rPr>
        <w:t>o es</w:t>
      </w:r>
      <w:r w:rsidRPr="005F4C71">
        <w:rPr>
          <w:rFonts w:asciiTheme="minorHAnsi" w:hAnsiTheme="minorHAnsi" w:cstheme="minorHAnsi"/>
        </w:rPr>
        <w:t xml:space="preserve"> posible</w:t>
      </w:r>
      <w:r w:rsidR="00673197" w:rsidRPr="005F4C71">
        <w:rPr>
          <w:rFonts w:asciiTheme="minorHAnsi" w:hAnsiTheme="minorHAnsi" w:cstheme="minorHAnsi"/>
        </w:rPr>
        <w:t xml:space="preserve">, </w:t>
      </w:r>
      <w:r w:rsidR="00784A22" w:rsidRPr="005F4C71">
        <w:rPr>
          <w:rFonts w:asciiTheme="minorHAnsi" w:hAnsiTheme="minorHAnsi" w:cstheme="minorHAnsi"/>
        </w:rPr>
        <w:t>y</w:t>
      </w:r>
      <w:r w:rsidR="00B924DC">
        <w:rPr>
          <w:rFonts w:asciiTheme="minorHAnsi" w:hAnsiTheme="minorHAnsi" w:cstheme="minorHAnsi"/>
        </w:rPr>
        <w:t xml:space="preserve"> el</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B924DC">
        <w:rPr>
          <w:rFonts w:asciiTheme="minorHAnsi" w:hAnsiTheme="minorHAnsi" w:cstheme="minorHAnsi"/>
        </w:rPr>
        <w:t>viviente y justo</w:t>
      </w:r>
      <w:r w:rsidR="00673197" w:rsidRPr="005F4C71">
        <w:rPr>
          <w:rFonts w:asciiTheme="minorHAnsi" w:hAnsiTheme="minorHAnsi" w:cstheme="minorHAnsi"/>
        </w:rPr>
        <w:t xml:space="preserve"> </w:t>
      </w:r>
      <w:r w:rsidR="00B924DC">
        <w:rPr>
          <w:rFonts w:asciiTheme="minorHAnsi" w:hAnsiTheme="minorHAnsi" w:cstheme="minorHAnsi"/>
        </w:rPr>
        <w:t>acudirá</w:t>
      </w:r>
      <w:r w:rsidR="00055998" w:rsidRPr="005F4C71">
        <w:rPr>
          <w:rFonts w:asciiTheme="minorHAnsi" w:hAnsiTheme="minorHAnsi" w:cstheme="minorHAnsi"/>
        </w:rPr>
        <w:t xml:space="preserve"> en nuestra ayuda</w:t>
      </w:r>
      <w:r w:rsidR="00673197" w:rsidRPr="005F4C71">
        <w:rPr>
          <w:rFonts w:asciiTheme="minorHAnsi" w:hAnsiTheme="minorHAnsi" w:cstheme="minorHAnsi"/>
        </w:rPr>
        <w:t>.</w:t>
      </w:r>
    </w:p>
    <w:p w14:paraId="00B36EA6" w14:textId="77777777" w:rsidR="00E10EFA" w:rsidRPr="005F4C71" w:rsidRDefault="003934BC" w:rsidP="0004333E">
      <w:pPr>
        <w:pStyle w:val="NormalWeb"/>
        <w:rPr>
          <w:rFonts w:asciiTheme="minorHAnsi" w:hAnsiTheme="minorHAnsi" w:cstheme="minorHAnsi"/>
        </w:rPr>
      </w:pPr>
      <w:r w:rsidRPr="005F4C71">
        <w:rPr>
          <w:rFonts w:asciiTheme="minorHAnsi" w:hAnsiTheme="minorHAnsi" w:cstheme="minorHAnsi"/>
        </w:rPr>
        <w:t>Eso sólo puede</w:t>
      </w:r>
      <w:r w:rsidR="00E10EFA" w:rsidRPr="005F4C71">
        <w:rPr>
          <w:rFonts w:asciiTheme="minorHAnsi" w:hAnsiTheme="minorHAnsi" w:cstheme="minorHAnsi"/>
        </w:rPr>
        <w:t xml:space="preserve"> </w:t>
      </w:r>
      <w:r w:rsidR="00AB4EBF" w:rsidRPr="005F4C71">
        <w:rPr>
          <w:rFonts w:asciiTheme="minorHAnsi" w:hAnsiTheme="minorHAnsi" w:cstheme="minorHAnsi"/>
        </w:rPr>
        <w:t>significa</w:t>
      </w:r>
      <w:r w:rsidR="00E10EFA" w:rsidRPr="005F4C71">
        <w:rPr>
          <w:rFonts w:asciiTheme="minorHAnsi" w:hAnsiTheme="minorHAnsi" w:cstheme="minorHAnsi"/>
        </w:rPr>
        <w:t>r</w:t>
      </w:r>
      <w:r w:rsidR="00673197" w:rsidRPr="005F4C71">
        <w:rPr>
          <w:rFonts w:asciiTheme="minorHAnsi" w:hAnsiTheme="minorHAnsi" w:cstheme="minorHAnsi"/>
        </w:rPr>
        <w:t xml:space="preserve">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w:t>
      </w:r>
    </w:p>
    <w:p w14:paraId="24E28D7F" w14:textId="77777777" w:rsidR="00043FD0" w:rsidRPr="005F4C71" w:rsidRDefault="00043FD0" w:rsidP="00E10EFA">
      <w:pPr>
        <w:pStyle w:val="NormalWeb"/>
        <w:jc w:val="center"/>
        <w:rPr>
          <w:rFonts w:asciiTheme="minorHAnsi" w:hAnsiTheme="minorHAnsi" w:cstheme="minorHAnsi"/>
          <w:b/>
        </w:rPr>
      </w:pPr>
    </w:p>
    <w:p w14:paraId="1A049311" w14:textId="3F0019BC" w:rsidR="00867CB7" w:rsidRPr="005F4C71" w:rsidRDefault="003E5980" w:rsidP="00711D04">
      <w:pPr>
        <w:pStyle w:val="NormalWeb"/>
        <w:jc w:val="center"/>
        <w:rPr>
          <w:rFonts w:asciiTheme="minorHAnsi" w:hAnsiTheme="minorHAnsi" w:cstheme="minorHAnsi"/>
          <w:b/>
          <w:color w:val="2505AB"/>
        </w:rPr>
      </w:pPr>
      <w:r w:rsidRPr="005F4C71">
        <w:rPr>
          <w:rFonts w:asciiTheme="minorHAnsi" w:hAnsiTheme="minorHAnsi" w:cstheme="minorHAnsi"/>
        </w:rPr>
        <w:t xml:space="preserve"> </w:t>
      </w:r>
      <w:r w:rsidR="00E10EFA" w:rsidRPr="005F4C71">
        <w:rPr>
          <w:rFonts w:asciiTheme="minorHAnsi" w:hAnsiTheme="minorHAnsi" w:cstheme="minorHAnsi"/>
        </w:rPr>
        <w:br w:type="page"/>
      </w:r>
      <w:bookmarkStart w:id="11" w:name="Notacap04"/>
      <w:r w:rsidR="00673197" w:rsidRPr="00711D04">
        <w:rPr>
          <w:rFonts w:asciiTheme="minorHAnsi" w:hAnsiTheme="minorHAnsi" w:cstheme="minorHAnsi"/>
          <w:b/>
          <w:bCs/>
          <w:color w:val="000099"/>
          <w:sz w:val="32"/>
          <w:szCs w:val="32"/>
        </w:rPr>
        <w:lastRenderedPageBreak/>
        <w:t>N</w:t>
      </w:r>
      <w:r w:rsidR="002B1B9B" w:rsidRPr="00711D04">
        <w:rPr>
          <w:rFonts w:asciiTheme="minorHAnsi" w:hAnsiTheme="minorHAnsi" w:cstheme="minorHAnsi"/>
          <w:b/>
          <w:bCs/>
          <w:color w:val="000099"/>
          <w:sz w:val="32"/>
          <w:szCs w:val="32"/>
        </w:rPr>
        <w:t>ota</w:t>
      </w:r>
      <w:bookmarkEnd w:id="11"/>
      <w:r w:rsidR="002B1B9B" w:rsidRPr="00711D04">
        <w:rPr>
          <w:rFonts w:asciiTheme="minorHAnsi" w:hAnsiTheme="minorHAnsi" w:cstheme="minorHAnsi"/>
          <w:b/>
          <w:bCs/>
          <w:color w:val="000099"/>
          <w:sz w:val="32"/>
          <w:szCs w:val="32"/>
        </w:rPr>
        <w:t xml:space="preserve"> adicional al</w:t>
      </w:r>
      <w:r w:rsidR="00E10EFA" w:rsidRPr="00711D04">
        <w:rPr>
          <w:rFonts w:asciiTheme="minorHAnsi" w:hAnsiTheme="minorHAnsi" w:cstheme="minorHAnsi"/>
          <w:b/>
          <w:bCs/>
          <w:color w:val="000099"/>
          <w:sz w:val="32"/>
          <w:szCs w:val="32"/>
        </w:rPr>
        <w:t xml:space="preserve"> C</w:t>
      </w:r>
      <w:r w:rsidR="002B1B9B" w:rsidRPr="00711D04">
        <w:rPr>
          <w:rFonts w:asciiTheme="minorHAnsi" w:hAnsiTheme="minorHAnsi" w:cstheme="minorHAnsi"/>
          <w:b/>
          <w:bCs/>
          <w:color w:val="000099"/>
          <w:sz w:val="32"/>
          <w:szCs w:val="32"/>
        </w:rPr>
        <w:t>apítulo</w:t>
      </w:r>
      <w:r w:rsidR="00673197" w:rsidRPr="00711D04">
        <w:rPr>
          <w:rFonts w:asciiTheme="minorHAnsi" w:hAnsiTheme="minorHAnsi" w:cstheme="minorHAnsi"/>
          <w:b/>
          <w:bCs/>
          <w:color w:val="000099"/>
          <w:sz w:val="32"/>
          <w:szCs w:val="32"/>
        </w:rPr>
        <w:t xml:space="preserve"> 4</w:t>
      </w:r>
      <w:r w:rsidR="00711D04">
        <w:rPr>
          <w:rFonts w:asciiTheme="minorHAnsi" w:hAnsiTheme="minorHAnsi" w:cstheme="minorHAnsi"/>
          <w:b/>
          <w:bCs/>
          <w:color w:val="000099"/>
          <w:sz w:val="28"/>
          <w:szCs w:val="28"/>
        </w:rPr>
        <w:br/>
      </w:r>
      <w:r w:rsidR="00711D04" w:rsidRPr="00711D04">
        <w:rPr>
          <w:rFonts w:asciiTheme="minorHAnsi" w:hAnsiTheme="minorHAnsi" w:cstheme="minorHAnsi"/>
          <w:bCs/>
        </w:rPr>
        <w:t>(</w:t>
      </w:r>
      <w:hyperlink w:anchor="index" w:history="1">
        <w:r w:rsidR="00711D04" w:rsidRPr="00D439E9">
          <w:rPr>
            <w:rStyle w:val="Hipervnculo"/>
            <w:rFonts w:asciiTheme="minorHAnsi" w:hAnsiTheme="minorHAnsi" w:cstheme="minorHAnsi"/>
            <w:bCs/>
            <w:color w:val="C00000"/>
            <w:u w:val="none"/>
          </w:rPr>
          <w:t>índice</w:t>
        </w:r>
      </w:hyperlink>
      <w:r w:rsidR="00711D04" w:rsidRPr="00711D04">
        <w:rPr>
          <w:rFonts w:asciiTheme="minorHAnsi" w:hAnsiTheme="minorHAnsi" w:cstheme="minorHAnsi"/>
          <w:bCs/>
        </w:rPr>
        <w:t>)</w:t>
      </w:r>
      <w:r w:rsidRPr="00711D04">
        <w:rPr>
          <w:rFonts w:asciiTheme="minorHAnsi" w:hAnsiTheme="minorHAnsi" w:cstheme="minorHAnsi"/>
          <w:bCs/>
        </w:rPr>
        <w:t xml:space="preserve"> </w:t>
      </w:r>
    </w:p>
    <w:p w14:paraId="3C8AB5F0" w14:textId="77777777" w:rsidR="00673197" w:rsidRPr="00711D04" w:rsidRDefault="008F5AC1" w:rsidP="00E10EFA">
      <w:pPr>
        <w:pStyle w:val="NormalWeb"/>
        <w:jc w:val="center"/>
        <w:rPr>
          <w:rFonts w:asciiTheme="minorHAnsi" w:hAnsiTheme="minorHAnsi" w:cstheme="minorHAnsi"/>
          <w:b/>
          <w:bCs/>
          <w:color w:val="000099"/>
          <w:sz w:val="28"/>
          <w:szCs w:val="28"/>
        </w:rPr>
      </w:pPr>
      <w:r w:rsidRPr="00711D04">
        <w:rPr>
          <w:rFonts w:asciiTheme="minorHAnsi" w:hAnsiTheme="minorHAnsi" w:cstheme="minorHAnsi"/>
          <w:b/>
          <w:bCs/>
          <w:color w:val="000099"/>
          <w:sz w:val="28"/>
          <w:szCs w:val="28"/>
        </w:rPr>
        <w:t>T</w:t>
      </w:r>
      <w:r w:rsidR="00F657A7" w:rsidRPr="00711D04">
        <w:rPr>
          <w:rFonts w:asciiTheme="minorHAnsi" w:hAnsiTheme="minorHAnsi" w:cstheme="minorHAnsi"/>
          <w:b/>
          <w:bCs/>
          <w:color w:val="000099"/>
          <w:sz w:val="28"/>
          <w:szCs w:val="28"/>
        </w:rPr>
        <w:t>estimonio</w:t>
      </w:r>
      <w:r w:rsidR="00673197" w:rsidRPr="00711D04">
        <w:rPr>
          <w:rFonts w:asciiTheme="minorHAnsi" w:hAnsiTheme="minorHAnsi" w:cstheme="minorHAnsi"/>
          <w:b/>
          <w:bCs/>
          <w:color w:val="000099"/>
          <w:sz w:val="28"/>
          <w:szCs w:val="28"/>
        </w:rPr>
        <w:t xml:space="preserve"> d</w:t>
      </w:r>
      <w:r w:rsidR="00D33A40" w:rsidRPr="00711D04">
        <w:rPr>
          <w:rFonts w:asciiTheme="minorHAnsi" w:hAnsiTheme="minorHAnsi" w:cstheme="minorHAnsi"/>
          <w:b/>
          <w:bCs/>
          <w:color w:val="000099"/>
          <w:sz w:val="28"/>
          <w:szCs w:val="28"/>
        </w:rPr>
        <w:t>e l</w:t>
      </w:r>
      <w:r w:rsidR="00673197" w:rsidRPr="00711D04">
        <w:rPr>
          <w:rFonts w:asciiTheme="minorHAnsi" w:hAnsiTheme="minorHAnsi" w:cstheme="minorHAnsi"/>
          <w:b/>
          <w:bCs/>
          <w:color w:val="000099"/>
          <w:sz w:val="28"/>
          <w:szCs w:val="28"/>
        </w:rPr>
        <w:t xml:space="preserve">os </w:t>
      </w:r>
      <w:r w:rsidR="00E10EFA" w:rsidRPr="00711D04">
        <w:rPr>
          <w:rFonts w:asciiTheme="minorHAnsi" w:hAnsiTheme="minorHAnsi" w:cstheme="minorHAnsi"/>
          <w:b/>
          <w:bCs/>
          <w:color w:val="000099"/>
          <w:sz w:val="28"/>
          <w:szCs w:val="28"/>
        </w:rPr>
        <w:t>a</w:t>
      </w:r>
      <w:r w:rsidR="00351FB4" w:rsidRPr="00711D04">
        <w:rPr>
          <w:rFonts w:asciiTheme="minorHAnsi" w:hAnsiTheme="minorHAnsi" w:cstheme="minorHAnsi"/>
          <w:b/>
          <w:bCs/>
          <w:color w:val="000099"/>
          <w:sz w:val="28"/>
          <w:szCs w:val="28"/>
        </w:rPr>
        <w:t>rchivos</w:t>
      </w:r>
      <w:r w:rsidR="00673197" w:rsidRPr="00711D04">
        <w:rPr>
          <w:rFonts w:asciiTheme="minorHAnsi" w:hAnsiTheme="minorHAnsi" w:cstheme="minorHAnsi"/>
          <w:b/>
          <w:bCs/>
          <w:color w:val="000099"/>
          <w:sz w:val="28"/>
          <w:szCs w:val="28"/>
        </w:rPr>
        <w:t xml:space="preserve"> d</w:t>
      </w:r>
      <w:r w:rsidR="00D33A40" w:rsidRPr="00711D04">
        <w:rPr>
          <w:rFonts w:asciiTheme="minorHAnsi" w:hAnsiTheme="minorHAnsi" w:cstheme="minorHAnsi"/>
          <w:b/>
          <w:bCs/>
          <w:color w:val="000099"/>
          <w:sz w:val="28"/>
          <w:szCs w:val="28"/>
        </w:rPr>
        <w:t>e l</w:t>
      </w:r>
      <w:r w:rsidR="00673197" w:rsidRPr="00711D04">
        <w:rPr>
          <w:rFonts w:asciiTheme="minorHAnsi" w:hAnsiTheme="minorHAnsi" w:cstheme="minorHAnsi"/>
          <w:b/>
          <w:bCs/>
          <w:color w:val="000099"/>
          <w:sz w:val="28"/>
          <w:szCs w:val="28"/>
        </w:rPr>
        <w:t xml:space="preserve">a </w:t>
      </w:r>
      <w:r w:rsidR="00F04BE5" w:rsidRPr="00711D04">
        <w:rPr>
          <w:rFonts w:asciiTheme="minorHAnsi" w:hAnsiTheme="minorHAnsi" w:cstheme="minorHAnsi"/>
          <w:b/>
          <w:bCs/>
          <w:color w:val="000099"/>
          <w:sz w:val="28"/>
          <w:szCs w:val="28"/>
        </w:rPr>
        <w:t>Asociación</w:t>
      </w:r>
      <w:r w:rsidR="00D33A40" w:rsidRPr="00711D04">
        <w:rPr>
          <w:rFonts w:asciiTheme="minorHAnsi" w:hAnsiTheme="minorHAnsi" w:cstheme="minorHAnsi"/>
          <w:b/>
          <w:bCs/>
          <w:color w:val="000099"/>
          <w:sz w:val="28"/>
          <w:szCs w:val="28"/>
        </w:rPr>
        <w:t xml:space="preserve"> </w:t>
      </w:r>
      <w:r w:rsidR="00A04A97" w:rsidRPr="00711D04">
        <w:rPr>
          <w:rFonts w:asciiTheme="minorHAnsi" w:hAnsiTheme="minorHAnsi" w:cstheme="minorHAnsi"/>
          <w:b/>
          <w:bCs/>
          <w:color w:val="000099"/>
          <w:sz w:val="28"/>
          <w:szCs w:val="28"/>
        </w:rPr>
        <w:t>General</w:t>
      </w:r>
    </w:p>
    <w:p w14:paraId="357012B1" w14:textId="3B6ABF2F" w:rsidR="00673197" w:rsidRPr="005F4C71" w:rsidRDefault="00D33A40" w:rsidP="001E1F7A">
      <w:pPr>
        <w:pStyle w:val="NormalWeb"/>
        <w:spacing w:line="26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correspond</w:t>
      </w:r>
      <w:r w:rsidRPr="005F4C71">
        <w:rPr>
          <w:rFonts w:asciiTheme="minorHAnsi" w:hAnsiTheme="minorHAnsi" w:cstheme="minorHAnsi"/>
        </w:rPr>
        <w:t>e</w:t>
      </w:r>
      <w:r w:rsidR="00673197" w:rsidRPr="005F4C71">
        <w:rPr>
          <w:rFonts w:asciiTheme="minorHAnsi" w:hAnsiTheme="minorHAnsi" w:cstheme="minorHAnsi"/>
        </w:rPr>
        <w:t xml:space="preserve">ncia oficial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351FB4" w:rsidRPr="005F4C71">
        <w:rPr>
          <w:rFonts w:asciiTheme="minorHAnsi" w:hAnsiTheme="minorHAnsi" w:cstheme="minorHAnsi"/>
        </w:rPr>
        <w:t>archivos</w:t>
      </w:r>
      <w:r w:rsidR="00673197" w:rsidRPr="005F4C71">
        <w:rPr>
          <w:rFonts w:asciiTheme="minorHAnsi" w:hAnsiTheme="minorHAnsi" w:cstheme="minorHAnsi"/>
        </w:rPr>
        <w:t xml:space="preserve"> de Battle Creek corrobora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6F7B74" w:rsidRPr="005F4C71">
        <w:rPr>
          <w:rFonts w:asciiTheme="minorHAnsi" w:hAnsiTheme="minorHAnsi" w:cstheme="minorHAnsi"/>
        </w:rPr>
        <w:t xml:space="preserve">de A.T. </w:t>
      </w:r>
      <w:r w:rsidR="00673197" w:rsidRPr="005F4C71">
        <w:rPr>
          <w:rFonts w:asciiTheme="minorHAnsi" w:hAnsiTheme="minorHAnsi" w:cstheme="minorHAnsi"/>
        </w:rPr>
        <w:t xml:space="preserve">Jones </w:t>
      </w:r>
      <w:r w:rsidR="00014565" w:rsidRPr="005F4C71">
        <w:rPr>
          <w:rFonts w:asciiTheme="minorHAnsi" w:hAnsiTheme="minorHAnsi" w:cstheme="minorHAnsi"/>
        </w:rPr>
        <w:t>relativo</w:t>
      </w:r>
      <w:r w:rsidR="00673197" w:rsidRPr="005F4C71">
        <w:rPr>
          <w:rFonts w:asciiTheme="minorHAnsi" w:hAnsiTheme="minorHAnsi" w:cstheme="minorHAnsi"/>
        </w:rPr>
        <w:t xml:space="preserve"> </w:t>
      </w:r>
      <w:r w:rsidRPr="005F4C71">
        <w:rPr>
          <w:rFonts w:asciiTheme="minorHAnsi" w:hAnsiTheme="minorHAnsi" w:cstheme="minorHAnsi"/>
        </w:rPr>
        <w:t>a la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negativa d</w:t>
      </w:r>
      <w:r w:rsidRPr="005F4C71">
        <w:rPr>
          <w:rFonts w:asciiTheme="minorHAnsi" w:hAnsiTheme="minorHAnsi" w:cstheme="minorHAnsi"/>
        </w:rPr>
        <w:t>e l</w:t>
      </w:r>
      <w:r w:rsidR="00673197" w:rsidRPr="005F4C71">
        <w:rPr>
          <w:rFonts w:asciiTheme="minorHAnsi" w:hAnsiTheme="minorHAnsi" w:cstheme="minorHAnsi"/>
        </w:rPr>
        <w:t xml:space="preserve">os dirigentes de </w:t>
      </w:r>
      <w:r w:rsidR="00E145BA" w:rsidRPr="005F4C71">
        <w:rPr>
          <w:rFonts w:asciiTheme="minorHAnsi" w:hAnsiTheme="minorHAnsi" w:cstheme="minorHAnsi"/>
        </w:rPr>
        <w:t>mayor</w:t>
      </w:r>
      <w:r w:rsidR="00673197" w:rsidRPr="005F4C71">
        <w:rPr>
          <w:rFonts w:asciiTheme="minorHAnsi" w:hAnsiTheme="minorHAnsi" w:cstheme="minorHAnsi"/>
        </w:rPr>
        <w:t xml:space="preserve"> </w:t>
      </w:r>
      <w:r w:rsidR="00875181" w:rsidRPr="005F4C71">
        <w:rPr>
          <w:rFonts w:asciiTheme="minorHAnsi" w:hAnsiTheme="minorHAnsi" w:cstheme="minorHAnsi"/>
        </w:rPr>
        <w:t>responsabilidad</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Battle Cre</w:t>
      </w:r>
      <w:r w:rsidR="006F7B74" w:rsidRPr="005F4C71">
        <w:rPr>
          <w:rFonts w:asciiTheme="minorHAnsi" w:hAnsiTheme="minorHAnsi" w:cstheme="minorHAnsi"/>
        </w:rPr>
        <w:t>ek. A.</w:t>
      </w:r>
      <w:r w:rsidR="00673197" w:rsidRPr="005F4C71">
        <w:rPr>
          <w:rFonts w:asciiTheme="minorHAnsi" w:hAnsiTheme="minorHAnsi" w:cstheme="minorHAnsi"/>
        </w:rPr>
        <w:t xml:space="preserve">T. Jones </w:t>
      </w:r>
      <w:r w:rsidR="00F72173" w:rsidRPr="005F4C71">
        <w:rPr>
          <w:rFonts w:asciiTheme="minorHAnsi" w:hAnsiTheme="minorHAnsi" w:cstheme="minorHAnsi"/>
        </w:rPr>
        <w:t>declaró</w:t>
      </w:r>
      <w:r w:rsidR="00673197" w:rsidRPr="005F4C71">
        <w:rPr>
          <w:rFonts w:asciiTheme="minorHAnsi" w:hAnsiTheme="minorHAnsi" w:cstheme="minorHAnsi"/>
        </w:rPr>
        <w:t xml:space="preserve"> que </w:t>
      </w:r>
      <w:r w:rsidR="006F7B74" w:rsidRPr="005F4C71">
        <w:rPr>
          <w:rFonts w:asciiTheme="minorHAnsi" w:hAnsiTheme="minorHAnsi" w:cstheme="minorHAnsi"/>
        </w:rPr>
        <w:t>“</w:t>
      </w:r>
      <w:r w:rsidR="006F7B74" w:rsidRPr="00C10407">
        <w:rPr>
          <w:rFonts w:asciiTheme="minorHAnsi" w:hAnsiTheme="minorHAnsi" w:cstheme="minorHAnsi"/>
          <w:color w:val="000099"/>
        </w:rPr>
        <w:t xml:space="preserve">siempre </w:t>
      </w:r>
      <w:r w:rsidR="00875CB2" w:rsidRPr="00C10407">
        <w:rPr>
          <w:rFonts w:asciiTheme="minorHAnsi" w:hAnsiTheme="minorHAnsi" w:cstheme="minorHAnsi"/>
          <w:color w:val="000099"/>
        </w:rPr>
        <w:t>estuv</w:t>
      </w:r>
      <w:r w:rsidR="006F7B74" w:rsidRPr="00C10407">
        <w:rPr>
          <w:rFonts w:asciiTheme="minorHAnsi" w:hAnsiTheme="minorHAnsi" w:cstheme="minorHAnsi"/>
          <w:color w:val="000099"/>
        </w:rPr>
        <w:t>o</w:t>
      </w:r>
      <w:r w:rsidR="00875CB2" w:rsidRPr="00C10407">
        <w:rPr>
          <w:rFonts w:asciiTheme="minorHAnsi" w:hAnsiTheme="minorHAnsi" w:cstheme="minorHAnsi"/>
          <w:color w:val="000099"/>
        </w:rPr>
        <w:t xml:space="preserve"> en acción</w:t>
      </w:r>
      <w:r w:rsidR="006F7B74" w:rsidRPr="00C10407">
        <w:rPr>
          <w:rFonts w:asciiTheme="minorHAnsi" w:hAnsiTheme="minorHAnsi" w:cstheme="minorHAnsi"/>
          <w:color w:val="000099"/>
        </w:rPr>
        <w:t xml:space="preserve"> un secreto </w:t>
      </w:r>
      <w:r w:rsidR="00673197" w:rsidRPr="00C10407">
        <w:rPr>
          <w:rFonts w:asciiTheme="minorHAnsi" w:hAnsiTheme="minorHAnsi" w:cstheme="minorHAnsi"/>
          <w:color w:val="000099"/>
        </w:rPr>
        <w:t>antagonismo</w:t>
      </w:r>
      <w:r w:rsidR="006F7B74"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w:t>
      </w:r>
      <w:r w:rsidR="00673197" w:rsidRPr="005F4C71">
        <w:rPr>
          <w:rFonts w:asciiTheme="minorHAnsi" w:hAnsiTheme="minorHAnsi" w:cstheme="minorHAnsi"/>
          <w:i/>
        </w:rPr>
        <w:t>a C.E. Holmes</w:t>
      </w:r>
      <w:r w:rsidR="00673197" w:rsidRPr="005F4C71">
        <w:rPr>
          <w:rFonts w:asciiTheme="minorHAnsi" w:hAnsiTheme="minorHAnsi" w:cstheme="minorHAnsi"/>
        </w:rPr>
        <w:t xml:space="preserve">, 12 </w:t>
      </w:r>
      <w:r w:rsidR="006F7B74"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1921).</w:t>
      </w:r>
    </w:p>
    <w:p w14:paraId="2789DE3A" w14:textId="1C78F026" w:rsidR="00673197" w:rsidRPr="005F4C71" w:rsidRDefault="00D33A40" w:rsidP="001E1F7A">
      <w:pPr>
        <w:pStyle w:val="NormalWeb"/>
        <w:spacing w:line="26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s cartas d</w:t>
      </w:r>
      <w:r w:rsidRPr="005F4C71">
        <w:rPr>
          <w:rFonts w:asciiTheme="minorHAnsi" w:hAnsiTheme="minorHAnsi" w:cstheme="minorHAnsi"/>
        </w:rPr>
        <w:t>el</w:t>
      </w:r>
      <w:r w:rsidR="00673197" w:rsidRPr="005F4C71">
        <w:rPr>
          <w:rFonts w:asciiTheme="minorHAnsi" w:hAnsiTheme="minorHAnsi" w:cstheme="minorHAnsi"/>
        </w:rPr>
        <w:t xml:space="preserve"> secret</w:t>
      </w:r>
      <w:r w:rsidRPr="005F4C71">
        <w:rPr>
          <w:rFonts w:asciiTheme="minorHAnsi" w:hAnsiTheme="minorHAnsi" w:cstheme="minorHAnsi"/>
        </w:rPr>
        <w:t>a</w:t>
      </w:r>
      <w:r w:rsidR="00673197" w:rsidRPr="005F4C71">
        <w:rPr>
          <w:rFonts w:asciiTheme="minorHAnsi" w:hAnsiTheme="minorHAnsi" w:cstheme="minorHAnsi"/>
        </w:rPr>
        <w:t>rio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Dan T.</w:t>
      </w:r>
      <w:r w:rsidR="00970780" w:rsidRPr="005F4C71">
        <w:rPr>
          <w:rFonts w:asciiTheme="minorHAnsi" w:hAnsiTheme="minorHAnsi" w:cstheme="minorHAnsi"/>
        </w:rPr>
        <w:t xml:space="preserve"> </w:t>
      </w:r>
      <w:r w:rsidR="00673197" w:rsidRPr="005F4C71">
        <w:rPr>
          <w:rFonts w:asciiTheme="minorHAnsi" w:hAnsiTheme="minorHAnsi" w:cstheme="minorHAnsi"/>
        </w:rPr>
        <w:t>Jones, ilustra</w:t>
      </w:r>
      <w:r w:rsidRPr="005F4C71">
        <w:rPr>
          <w:rFonts w:asciiTheme="minorHAnsi" w:hAnsiTheme="minorHAnsi" w:cstheme="minorHAnsi"/>
        </w:rPr>
        <w:t>n</w:t>
      </w:r>
      <w:r w:rsidR="00673197" w:rsidRPr="005F4C71">
        <w:rPr>
          <w:rFonts w:asciiTheme="minorHAnsi" w:hAnsiTheme="minorHAnsi" w:cstheme="minorHAnsi"/>
        </w:rPr>
        <w:t xml:space="preserve"> </w:t>
      </w:r>
      <w:r w:rsidR="00970780" w:rsidRPr="005F4C71">
        <w:rPr>
          <w:rFonts w:asciiTheme="minorHAnsi" w:hAnsiTheme="minorHAnsi" w:cstheme="minorHAnsi"/>
        </w:rPr>
        <w:t xml:space="preserve">cómo </w:t>
      </w:r>
      <w:r w:rsidR="005418D5" w:rsidRPr="005F4C71">
        <w:rPr>
          <w:rFonts w:asciiTheme="minorHAnsi" w:hAnsiTheme="minorHAnsi" w:cstheme="minorHAnsi"/>
        </w:rPr>
        <w:t>oper</w:t>
      </w:r>
      <w:r w:rsidR="00970780" w:rsidRPr="005F4C71">
        <w:rPr>
          <w:rFonts w:asciiTheme="minorHAnsi" w:hAnsiTheme="minorHAnsi" w:cstheme="minorHAnsi"/>
        </w:rPr>
        <w:t>aba</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w:t>
      </w:r>
      <w:r w:rsidR="00665497">
        <w:rPr>
          <w:rFonts w:asciiTheme="minorHAnsi" w:hAnsiTheme="minorHAnsi" w:cstheme="minorHAnsi"/>
        </w:rPr>
        <w:t>A pesar de</w:t>
      </w:r>
      <w:r w:rsidRPr="005F4C71">
        <w:rPr>
          <w:rFonts w:asciiTheme="minorHAnsi" w:hAnsiTheme="minorHAnsi" w:cstheme="minorHAnsi"/>
        </w:rPr>
        <w:t xml:space="preserve"> </w:t>
      </w:r>
      <w:r w:rsidR="00970780" w:rsidRPr="005F4C71">
        <w:rPr>
          <w:rFonts w:asciiTheme="minorHAnsi" w:hAnsiTheme="minorHAnsi" w:cstheme="minorHAnsi"/>
        </w:rPr>
        <w:t>alberga</w:t>
      </w:r>
      <w:r w:rsidR="00665497">
        <w:rPr>
          <w:rFonts w:asciiTheme="minorHAnsi" w:hAnsiTheme="minorHAnsi" w:cstheme="minorHAnsi"/>
        </w:rPr>
        <w:t>r</w:t>
      </w:r>
      <w:r w:rsidR="00970780" w:rsidRPr="005F4C71">
        <w:rPr>
          <w:rFonts w:asciiTheme="minorHAnsi" w:hAnsiTheme="minorHAnsi" w:cstheme="minorHAnsi"/>
        </w:rPr>
        <w:t xml:space="preserve"> profundos prejuicios en contra de</w:t>
      </w:r>
      <w:r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970780" w:rsidRPr="005F4C71">
        <w:rPr>
          <w:rFonts w:asciiTheme="minorHAnsi" w:hAnsiTheme="minorHAnsi" w:cstheme="minorHAnsi"/>
        </w:rPr>
        <w:t xml:space="preserve"> y mensajeros</w:t>
      </w:r>
      <w:r w:rsidR="00673197" w:rsidRPr="005F4C71">
        <w:rPr>
          <w:rFonts w:asciiTheme="minorHAnsi" w:hAnsiTheme="minorHAnsi" w:cstheme="minorHAnsi"/>
        </w:rPr>
        <w:t xml:space="preserve"> de 1888, </w:t>
      </w:r>
      <w:r w:rsidR="00BD7303" w:rsidRPr="005F4C71">
        <w:rPr>
          <w:rFonts w:asciiTheme="minorHAnsi" w:hAnsiTheme="minorHAnsi" w:cstheme="minorHAnsi"/>
        </w:rPr>
        <w:t>pocas</w:t>
      </w:r>
      <w:r w:rsidR="00673197" w:rsidRPr="005F4C71">
        <w:rPr>
          <w:rFonts w:asciiTheme="minorHAnsi" w:hAnsiTheme="minorHAnsi" w:cstheme="minorHAnsi"/>
        </w:rPr>
        <w:t xml:space="preserve"> semanas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Pr="005F4C71">
        <w:rPr>
          <w:rFonts w:asciiTheme="minorHAnsi" w:hAnsiTheme="minorHAnsi" w:cstheme="minorHAnsi"/>
        </w:rPr>
        <w:t xml:space="preserve">de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Pr="005F4C71">
        <w:rPr>
          <w:rFonts w:asciiTheme="minorHAnsi" w:hAnsiTheme="minorHAnsi" w:cstheme="minorHAnsi"/>
        </w:rPr>
        <w:t>l</w:t>
      </w:r>
      <w:r w:rsidR="00673197" w:rsidRPr="005F4C71">
        <w:rPr>
          <w:rFonts w:asciiTheme="minorHAnsi" w:hAnsiTheme="minorHAnsi" w:cstheme="minorHAnsi"/>
        </w:rPr>
        <w:t>o impresion</w:t>
      </w:r>
      <w:r w:rsidRPr="005F4C71">
        <w:rPr>
          <w:rFonts w:asciiTheme="minorHAnsi" w:hAnsiTheme="minorHAnsi" w:cstheme="minorHAnsi"/>
        </w:rPr>
        <w:t xml:space="preserve">ó </w:t>
      </w:r>
      <w:r w:rsidR="00AF22D2" w:rsidRPr="005F4C71">
        <w:rPr>
          <w:rFonts w:asciiTheme="minorHAnsi" w:hAnsiTheme="minorHAnsi" w:cstheme="minorHAnsi"/>
        </w:rPr>
        <w:t>con</w:t>
      </w:r>
      <w:r w:rsidR="005336D2" w:rsidRPr="005F4C71">
        <w:rPr>
          <w:rFonts w:asciiTheme="minorHAnsi" w:hAnsiTheme="minorHAnsi" w:cstheme="minorHAnsi"/>
        </w:rPr>
        <w:t xml:space="preserve"> </w:t>
      </w:r>
      <w:r w:rsidR="00665497">
        <w:rPr>
          <w:rFonts w:asciiTheme="minorHAnsi" w:hAnsiTheme="minorHAnsi" w:cstheme="minorHAnsi"/>
        </w:rPr>
        <w:t>l</w:t>
      </w:r>
      <w:r w:rsidR="005336D2" w:rsidRPr="005F4C71">
        <w:rPr>
          <w:rFonts w:asciiTheme="minorHAnsi" w:hAnsiTheme="minorHAnsi" w:cstheme="minorHAnsi"/>
        </w:rPr>
        <w:t>a</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673197" w:rsidRPr="005F4C71">
        <w:rPr>
          <w:rFonts w:asciiTheme="minorHAnsi" w:hAnsiTheme="minorHAnsi" w:cstheme="minorHAnsi"/>
        </w:rPr>
        <w:t xml:space="preserve"> de que </w:t>
      </w:r>
      <w:r w:rsidR="00FA5AFB" w:rsidRPr="005F4C71">
        <w:rPr>
          <w:rFonts w:asciiTheme="minorHAnsi" w:hAnsiTheme="minorHAnsi" w:cstheme="minorHAnsi"/>
        </w:rPr>
        <w:t xml:space="preserve">A.T. </w:t>
      </w:r>
      <w:r w:rsidR="00673197" w:rsidRPr="005F4C71">
        <w:rPr>
          <w:rFonts w:asciiTheme="minorHAnsi" w:hAnsiTheme="minorHAnsi" w:cstheme="minorHAnsi"/>
        </w:rPr>
        <w:t xml:space="preserve">Jones era </w:t>
      </w:r>
      <w:r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1866F6" w:rsidRPr="005F4C71">
        <w:rPr>
          <w:rFonts w:asciiTheme="minorHAnsi" w:hAnsiTheme="minorHAnsi" w:cstheme="minorHAnsi"/>
        </w:rPr>
        <w:t>mensajero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70780" w:rsidRPr="005F4C71">
        <w:rPr>
          <w:rFonts w:asciiTheme="minorHAnsi" w:hAnsiTheme="minorHAnsi" w:cstheme="minorHAnsi"/>
        </w:rPr>
        <w:t>Escribió</w:t>
      </w:r>
      <w:r w:rsidRPr="005F4C71">
        <w:rPr>
          <w:rFonts w:asciiTheme="minorHAnsi" w:hAnsiTheme="minorHAnsi" w:cstheme="minorHAnsi"/>
        </w:rPr>
        <w:t xml:space="preserve"> </w:t>
      </w:r>
      <w:r w:rsidR="00673197" w:rsidRPr="005F4C71">
        <w:rPr>
          <w:rFonts w:asciiTheme="minorHAnsi" w:hAnsiTheme="minorHAnsi" w:cstheme="minorHAnsi"/>
        </w:rPr>
        <w:t xml:space="preserve">a </w:t>
      </w:r>
      <w:r w:rsidR="009010CF" w:rsidRPr="005F4C71">
        <w:rPr>
          <w:rFonts w:asciiTheme="minorHAnsi" w:hAnsiTheme="minorHAnsi" w:cstheme="minorHAnsi"/>
        </w:rPr>
        <w:t>un</w:t>
      </w:r>
      <w:r w:rsidR="00673197" w:rsidRPr="005F4C71">
        <w:rPr>
          <w:rFonts w:asciiTheme="minorHAnsi" w:hAnsiTheme="minorHAnsi" w:cstheme="minorHAnsi"/>
        </w:rPr>
        <w:t xml:space="preserve"> amigo</w:t>
      </w:r>
      <w:r w:rsidR="00970780" w:rsidRPr="005F4C71">
        <w:rPr>
          <w:rFonts w:asciiTheme="minorHAnsi" w:hAnsiTheme="minorHAnsi" w:cstheme="minorHAnsi"/>
        </w:rPr>
        <w:t xml:space="preserve"> en estos términos</w:t>
      </w:r>
      <w:r w:rsidR="00673197" w:rsidRPr="005F4C71">
        <w:rPr>
          <w:rFonts w:asciiTheme="minorHAnsi" w:hAnsiTheme="minorHAnsi" w:cstheme="minorHAnsi"/>
        </w:rPr>
        <w:t>:</w:t>
      </w:r>
    </w:p>
    <w:p w14:paraId="6F1F2D4F" w14:textId="5D14A240" w:rsidR="00673197" w:rsidRPr="005F4C71" w:rsidRDefault="00D33A40" w:rsidP="00665497">
      <w:pPr>
        <w:pStyle w:val="NormalWeb"/>
        <w:spacing w:line="260" w:lineRule="exact"/>
        <w:ind w:left="567" w:right="566"/>
        <w:rPr>
          <w:rFonts w:asciiTheme="minorHAnsi" w:hAnsiTheme="minorHAnsi" w:cstheme="minorHAnsi"/>
        </w:rPr>
      </w:pPr>
      <w:r w:rsidRPr="00665497">
        <w:rPr>
          <w:rFonts w:asciiTheme="minorHAnsi" w:hAnsiTheme="minorHAnsi" w:cstheme="minorHAnsi"/>
          <w:iCs/>
          <w:color w:val="000099"/>
        </w:rPr>
        <w:t xml:space="preserve">Hemos </w:t>
      </w:r>
      <w:r w:rsidR="00673197" w:rsidRPr="00665497">
        <w:rPr>
          <w:rFonts w:asciiTheme="minorHAnsi" w:hAnsiTheme="minorHAnsi" w:cstheme="minorHAnsi"/>
          <w:iCs/>
          <w:color w:val="000099"/>
        </w:rPr>
        <w:t>t</w:t>
      </w:r>
      <w:r w:rsidRPr="00665497">
        <w:rPr>
          <w:rFonts w:asciiTheme="minorHAnsi" w:hAnsiTheme="minorHAnsi" w:cstheme="minorHAnsi"/>
          <w:iCs/>
          <w:color w:val="000099"/>
        </w:rPr>
        <w:t>en</w:t>
      </w:r>
      <w:r w:rsidR="00673197" w:rsidRPr="00665497">
        <w:rPr>
          <w:rFonts w:asciiTheme="minorHAnsi" w:hAnsiTheme="minorHAnsi" w:cstheme="minorHAnsi"/>
          <w:iCs/>
          <w:color w:val="000099"/>
        </w:rPr>
        <w:t>ido</w:t>
      </w:r>
      <w:r w:rsidR="00880CF8" w:rsidRPr="00665497">
        <w:rPr>
          <w:rFonts w:asciiTheme="minorHAnsi" w:hAnsiTheme="minorHAnsi" w:cstheme="minorHAnsi"/>
          <w:iCs/>
          <w:color w:val="000099"/>
        </w:rPr>
        <w:t xml:space="preserve"> aquí</w:t>
      </w:r>
      <w:r w:rsidR="00673197" w:rsidRPr="00665497">
        <w:rPr>
          <w:rFonts w:asciiTheme="minorHAnsi" w:hAnsiTheme="minorHAnsi" w:cstheme="minorHAnsi"/>
          <w:iCs/>
          <w:color w:val="000099"/>
        </w:rPr>
        <w:t xml:space="preserve"> </w:t>
      </w:r>
      <w:r w:rsidR="00E10B27" w:rsidRPr="00665497">
        <w:rPr>
          <w:rFonts w:asciiTheme="minorHAnsi" w:hAnsiTheme="minorHAnsi" w:cstheme="minorHAnsi"/>
          <w:iCs/>
          <w:color w:val="000099"/>
        </w:rPr>
        <w:t>buenas</w:t>
      </w:r>
      <w:r w:rsidR="00673197" w:rsidRPr="00665497">
        <w:rPr>
          <w:rFonts w:asciiTheme="minorHAnsi" w:hAnsiTheme="minorHAnsi" w:cstheme="minorHAnsi"/>
          <w:iCs/>
          <w:color w:val="000099"/>
        </w:rPr>
        <w:t xml:space="preserve"> </w:t>
      </w:r>
      <w:r w:rsidR="007B58A6" w:rsidRPr="00665497">
        <w:rPr>
          <w:rFonts w:asciiTheme="minorHAnsi" w:hAnsiTheme="minorHAnsi" w:cstheme="minorHAnsi"/>
          <w:iCs/>
          <w:color w:val="000099"/>
        </w:rPr>
        <w:t>reuniones</w:t>
      </w:r>
      <w:r w:rsidR="00673197" w:rsidRPr="00665497">
        <w:rPr>
          <w:rFonts w:asciiTheme="minorHAnsi" w:hAnsiTheme="minorHAnsi" w:cstheme="minorHAnsi"/>
          <w:iCs/>
          <w:color w:val="000099"/>
        </w:rPr>
        <w:t xml:space="preserve">... </w:t>
      </w:r>
      <w:r w:rsidRPr="00665497">
        <w:rPr>
          <w:rFonts w:asciiTheme="minorHAnsi" w:hAnsiTheme="minorHAnsi" w:cstheme="minorHAnsi"/>
          <w:iCs/>
          <w:color w:val="000099"/>
        </w:rPr>
        <w:t xml:space="preserve">El </w:t>
      </w:r>
      <w:r w:rsidR="008E0A9D" w:rsidRPr="00665497">
        <w:rPr>
          <w:rFonts w:asciiTheme="minorHAnsi" w:hAnsiTheme="minorHAnsi" w:cstheme="minorHAnsi"/>
          <w:iCs/>
          <w:color w:val="000099"/>
        </w:rPr>
        <w:t>hermano</w:t>
      </w:r>
      <w:r w:rsidR="00673197" w:rsidRPr="00665497">
        <w:rPr>
          <w:rFonts w:asciiTheme="minorHAnsi" w:hAnsiTheme="minorHAnsi" w:cstheme="minorHAnsi"/>
          <w:iCs/>
          <w:color w:val="000099"/>
        </w:rPr>
        <w:t xml:space="preserve"> A.T. Jones </w:t>
      </w:r>
      <w:r w:rsidRPr="00665497">
        <w:rPr>
          <w:rFonts w:asciiTheme="minorHAnsi" w:hAnsiTheme="minorHAnsi" w:cstheme="minorHAnsi"/>
          <w:iCs/>
          <w:color w:val="000099"/>
        </w:rPr>
        <w:t xml:space="preserve">ha </w:t>
      </w:r>
      <w:r w:rsidR="00880CF8" w:rsidRPr="00665497">
        <w:rPr>
          <w:rFonts w:asciiTheme="minorHAnsi" w:hAnsiTheme="minorHAnsi" w:cstheme="minorHAnsi"/>
          <w:iCs/>
          <w:color w:val="000099"/>
        </w:rPr>
        <w:t>tenido a su cargo</w:t>
      </w:r>
      <w:r w:rsidR="00673197" w:rsidRPr="00665497">
        <w:rPr>
          <w:rFonts w:asciiTheme="minorHAnsi" w:hAnsiTheme="minorHAnsi" w:cstheme="minorHAnsi"/>
          <w:iCs/>
          <w:color w:val="000099"/>
        </w:rPr>
        <w:t xml:space="preserve"> </w:t>
      </w:r>
      <w:r w:rsidRPr="00665497">
        <w:rPr>
          <w:rFonts w:asciiTheme="minorHAnsi" w:hAnsiTheme="minorHAnsi" w:cstheme="minorHAnsi"/>
          <w:iCs/>
          <w:color w:val="000099"/>
        </w:rPr>
        <w:t>l</w:t>
      </w:r>
      <w:r w:rsidR="00673197" w:rsidRPr="00665497">
        <w:rPr>
          <w:rFonts w:asciiTheme="minorHAnsi" w:hAnsiTheme="minorHAnsi" w:cstheme="minorHAnsi"/>
          <w:iCs/>
          <w:color w:val="000099"/>
        </w:rPr>
        <w:t xml:space="preserve">a </w:t>
      </w:r>
      <w:r w:rsidR="00E145BA" w:rsidRPr="00665497">
        <w:rPr>
          <w:rFonts w:asciiTheme="minorHAnsi" w:hAnsiTheme="minorHAnsi" w:cstheme="minorHAnsi"/>
          <w:iCs/>
          <w:color w:val="000099"/>
        </w:rPr>
        <w:t>mayo</w:t>
      </w:r>
      <w:r w:rsidR="00880CF8" w:rsidRPr="00665497">
        <w:rPr>
          <w:rFonts w:asciiTheme="minorHAnsi" w:hAnsiTheme="minorHAnsi" w:cstheme="minorHAnsi"/>
          <w:iCs/>
          <w:color w:val="000099"/>
        </w:rPr>
        <w:t>ría</w:t>
      </w:r>
      <w:r w:rsidR="00673197" w:rsidRPr="00665497">
        <w:rPr>
          <w:rFonts w:asciiTheme="minorHAnsi" w:hAnsiTheme="minorHAnsi" w:cstheme="minorHAnsi"/>
          <w:iCs/>
          <w:color w:val="000099"/>
        </w:rPr>
        <w:t xml:space="preserve"> d</w:t>
      </w:r>
      <w:r w:rsidRPr="00665497">
        <w:rPr>
          <w:rFonts w:asciiTheme="minorHAnsi" w:hAnsiTheme="minorHAnsi" w:cstheme="minorHAnsi"/>
          <w:iCs/>
          <w:color w:val="000099"/>
        </w:rPr>
        <w:t>e l</w:t>
      </w:r>
      <w:r w:rsidR="00673197" w:rsidRPr="00665497">
        <w:rPr>
          <w:rFonts w:asciiTheme="minorHAnsi" w:hAnsiTheme="minorHAnsi" w:cstheme="minorHAnsi"/>
          <w:iCs/>
          <w:color w:val="000099"/>
        </w:rPr>
        <w:t xml:space="preserve">as </w:t>
      </w:r>
      <w:r w:rsidRPr="00665497">
        <w:rPr>
          <w:rFonts w:asciiTheme="minorHAnsi" w:hAnsiTheme="minorHAnsi" w:cstheme="minorHAnsi"/>
          <w:iCs/>
          <w:color w:val="000099"/>
        </w:rPr>
        <w:t>predicaciones</w:t>
      </w:r>
      <w:r w:rsidR="00673197" w:rsidRPr="00665497">
        <w:rPr>
          <w:rFonts w:asciiTheme="minorHAnsi" w:hAnsiTheme="minorHAnsi" w:cstheme="minorHAnsi"/>
          <w:iCs/>
          <w:color w:val="000099"/>
        </w:rPr>
        <w:t xml:space="preserve">. </w:t>
      </w:r>
      <w:r w:rsidRPr="00665497">
        <w:rPr>
          <w:rFonts w:asciiTheme="minorHAnsi" w:hAnsiTheme="minorHAnsi" w:cstheme="minorHAnsi"/>
          <w:iCs/>
          <w:color w:val="000099"/>
        </w:rPr>
        <w:t xml:space="preserve">Me gustaría </w:t>
      </w:r>
      <w:r w:rsidR="00673197" w:rsidRPr="00665497">
        <w:rPr>
          <w:rFonts w:asciiTheme="minorHAnsi" w:hAnsiTheme="minorHAnsi" w:cstheme="minorHAnsi"/>
          <w:iCs/>
          <w:color w:val="000099"/>
        </w:rPr>
        <w:t xml:space="preserve">que </w:t>
      </w:r>
      <w:r w:rsidR="00880CF8" w:rsidRPr="00665497">
        <w:rPr>
          <w:rFonts w:asciiTheme="minorHAnsi" w:hAnsiTheme="minorHAnsi" w:cstheme="minorHAnsi"/>
          <w:iCs/>
          <w:color w:val="000099"/>
        </w:rPr>
        <w:t>hubiese podido</w:t>
      </w:r>
      <w:r w:rsidR="00673197" w:rsidRPr="00665497">
        <w:rPr>
          <w:rFonts w:asciiTheme="minorHAnsi" w:hAnsiTheme="minorHAnsi" w:cstheme="minorHAnsi"/>
          <w:iCs/>
          <w:color w:val="000099"/>
        </w:rPr>
        <w:t xml:space="preserve"> o</w:t>
      </w:r>
      <w:r w:rsidRPr="00665497">
        <w:rPr>
          <w:rFonts w:asciiTheme="minorHAnsi" w:hAnsiTheme="minorHAnsi" w:cstheme="minorHAnsi"/>
          <w:iCs/>
          <w:color w:val="000099"/>
        </w:rPr>
        <w:t>í</w:t>
      </w:r>
      <w:r w:rsidR="00673197" w:rsidRPr="00665497">
        <w:rPr>
          <w:rFonts w:asciiTheme="minorHAnsi" w:hAnsiTheme="minorHAnsi" w:cstheme="minorHAnsi"/>
          <w:iCs/>
          <w:color w:val="000099"/>
        </w:rPr>
        <w:t xml:space="preserve">r </w:t>
      </w:r>
      <w:r w:rsidR="007B58A6" w:rsidRPr="00665497">
        <w:rPr>
          <w:rFonts w:asciiTheme="minorHAnsi" w:hAnsiTheme="minorHAnsi" w:cstheme="minorHAnsi"/>
          <w:iCs/>
          <w:color w:val="000099"/>
        </w:rPr>
        <w:t>algunos</w:t>
      </w:r>
      <w:r w:rsidR="00673197" w:rsidRPr="00665497">
        <w:rPr>
          <w:rFonts w:asciiTheme="minorHAnsi" w:hAnsiTheme="minorHAnsi" w:cstheme="minorHAnsi"/>
          <w:iCs/>
          <w:color w:val="000099"/>
        </w:rPr>
        <w:t xml:space="preserve"> de </w:t>
      </w:r>
      <w:r w:rsidR="00AF22D2" w:rsidRPr="00665497">
        <w:rPr>
          <w:rFonts w:asciiTheme="minorHAnsi" w:hAnsiTheme="minorHAnsi" w:cstheme="minorHAnsi"/>
          <w:iCs/>
          <w:color w:val="000099"/>
        </w:rPr>
        <w:t>sus</w:t>
      </w:r>
      <w:r w:rsidR="00673197" w:rsidRPr="00665497">
        <w:rPr>
          <w:rFonts w:asciiTheme="minorHAnsi" w:hAnsiTheme="minorHAnsi" w:cstheme="minorHAnsi"/>
          <w:iCs/>
          <w:color w:val="000099"/>
        </w:rPr>
        <w:t xml:space="preserve"> </w:t>
      </w:r>
      <w:r w:rsidR="00747141" w:rsidRPr="00665497">
        <w:rPr>
          <w:rFonts w:asciiTheme="minorHAnsi" w:hAnsiTheme="minorHAnsi" w:cstheme="minorHAnsi"/>
          <w:iCs/>
          <w:color w:val="000099"/>
        </w:rPr>
        <w:t>sermones</w:t>
      </w:r>
      <w:r w:rsidR="00673197" w:rsidRPr="00665497">
        <w:rPr>
          <w:rFonts w:asciiTheme="minorHAnsi" w:hAnsiTheme="minorHAnsi" w:cstheme="minorHAnsi"/>
          <w:iCs/>
          <w:color w:val="000099"/>
        </w:rPr>
        <w:t xml:space="preserve">. </w:t>
      </w:r>
      <w:r w:rsidR="00880CF8" w:rsidRPr="00665497">
        <w:rPr>
          <w:rFonts w:asciiTheme="minorHAnsi" w:hAnsiTheme="minorHAnsi" w:cstheme="minorHAnsi"/>
          <w:iCs/>
          <w:color w:val="000099"/>
        </w:rPr>
        <w:t>P</w:t>
      </w:r>
      <w:r w:rsidR="00673197" w:rsidRPr="00665497">
        <w:rPr>
          <w:rFonts w:asciiTheme="minorHAnsi" w:hAnsiTheme="minorHAnsi" w:cstheme="minorHAnsi"/>
          <w:iCs/>
          <w:color w:val="000099"/>
        </w:rPr>
        <w:t xml:space="preserve">arece </w:t>
      </w:r>
      <w:r w:rsidR="00880CF8" w:rsidRPr="00665497">
        <w:rPr>
          <w:rFonts w:asciiTheme="minorHAnsi" w:hAnsiTheme="minorHAnsi" w:cstheme="minorHAnsi"/>
          <w:iCs/>
          <w:color w:val="000099"/>
        </w:rPr>
        <w:t>muy</w:t>
      </w:r>
      <w:r w:rsidR="00673197" w:rsidRPr="00665497">
        <w:rPr>
          <w:rFonts w:asciiTheme="minorHAnsi" w:hAnsiTheme="minorHAnsi" w:cstheme="minorHAnsi"/>
          <w:iCs/>
          <w:color w:val="000099"/>
        </w:rPr>
        <w:t xml:space="preserve"> </w:t>
      </w:r>
      <w:r w:rsidR="0086327B" w:rsidRPr="00665497">
        <w:rPr>
          <w:rFonts w:asciiTheme="minorHAnsi" w:hAnsiTheme="minorHAnsi" w:cstheme="minorHAnsi"/>
          <w:iCs/>
          <w:color w:val="000099"/>
        </w:rPr>
        <w:t>distinto a</w:t>
      </w:r>
      <w:r w:rsidRPr="00665497">
        <w:rPr>
          <w:rFonts w:asciiTheme="minorHAnsi" w:hAnsiTheme="minorHAnsi" w:cstheme="minorHAnsi"/>
          <w:iCs/>
          <w:color w:val="000099"/>
        </w:rPr>
        <w:t xml:space="preserve"> l</w:t>
      </w:r>
      <w:r w:rsidR="00673197" w:rsidRPr="00665497">
        <w:rPr>
          <w:rFonts w:asciiTheme="minorHAnsi" w:hAnsiTheme="minorHAnsi" w:cstheme="minorHAnsi"/>
          <w:iCs/>
          <w:color w:val="000099"/>
        </w:rPr>
        <w:t xml:space="preserve">o que </w:t>
      </w:r>
      <w:r w:rsidR="00E10B27" w:rsidRPr="00665497">
        <w:rPr>
          <w:rFonts w:asciiTheme="minorHAnsi" w:hAnsiTheme="minorHAnsi" w:cstheme="minorHAnsi"/>
          <w:iCs/>
          <w:color w:val="000099"/>
        </w:rPr>
        <w:t>hizo</w:t>
      </w:r>
      <w:r w:rsidR="00673197" w:rsidRPr="00665497">
        <w:rPr>
          <w:rFonts w:asciiTheme="minorHAnsi" w:hAnsiTheme="minorHAnsi" w:cstheme="minorHAnsi"/>
          <w:iCs/>
          <w:color w:val="000099"/>
        </w:rPr>
        <w:t xml:space="preserve"> [sic] </w:t>
      </w:r>
      <w:r w:rsidR="009010CF" w:rsidRPr="00665497">
        <w:rPr>
          <w:rFonts w:asciiTheme="minorHAnsi" w:hAnsiTheme="minorHAnsi" w:cstheme="minorHAnsi"/>
          <w:iCs/>
          <w:color w:val="000099"/>
        </w:rPr>
        <w:t>en</w:t>
      </w:r>
      <w:r w:rsidR="00673197" w:rsidRPr="00665497">
        <w:rPr>
          <w:rFonts w:asciiTheme="minorHAnsi" w:hAnsiTheme="minorHAnsi" w:cstheme="minorHAnsi"/>
          <w:iCs/>
          <w:color w:val="000099"/>
        </w:rPr>
        <w:t xml:space="preserve"> </w:t>
      </w:r>
      <w:r w:rsidR="00A04A97" w:rsidRPr="00665497">
        <w:rPr>
          <w:rFonts w:asciiTheme="minorHAnsi" w:hAnsiTheme="minorHAnsi" w:cstheme="minorHAnsi"/>
          <w:iCs/>
          <w:color w:val="000099"/>
        </w:rPr>
        <w:t>Minneapolis</w:t>
      </w:r>
      <w:r w:rsidR="00673197" w:rsidRPr="00665497">
        <w:rPr>
          <w:rFonts w:asciiTheme="minorHAnsi" w:hAnsiTheme="minorHAnsi" w:cstheme="minorHAnsi"/>
          <w:iCs/>
          <w:color w:val="000099"/>
        </w:rPr>
        <w:t xml:space="preserve">. </w:t>
      </w:r>
      <w:r w:rsidR="00E25316" w:rsidRPr="00665497">
        <w:rPr>
          <w:rFonts w:asciiTheme="minorHAnsi" w:hAnsiTheme="minorHAnsi" w:cstheme="minorHAnsi"/>
          <w:iCs/>
          <w:color w:val="000099"/>
        </w:rPr>
        <w:t>A</w:t>
      </w:r>
      <w:r w:rsidR="007B58A6" w:rsidRPr="00665497">
        <w:rPr>
          <w:rFonts w:asciiTheme="minorHAnsi" w:hAnsiTheme="minorHAnsi" w:cstheme="minorHAnsi"/>
          <w:iCs/>
          <w:color w:val="000099"/>
        </w:rPr>
        <w:t>lgunos</w:t>
      </w:r>
      <w:r w:rsidR="00673197" w:rsidRPr="00665497">
        <w:rPr>
          <w:rFonts w:asciiTheme="minorHAnsi" w:hAnsiTheme="minorHAnsi" w:cstheme="minorHAnsi"/>
          <w:iCs/>
          <w:color w:val="000099"/>
        </w:rPr>
        <w:t xml:space="preserve"> de </w:t>
      </w:r>
      <w:r w:rsidR="00AF22D2" w:rsidRPr="00665497">
        <w:rPr>
          <w:rFonts w:asciiTheme="minorHAnsi" w:hAnsiTheme="minorHAnsi" w:cstheme="minorHAnsi"/>
          <w:iCs/>
          <w:color w:val="000099"/>
        </w:rPr>
        <w:t>sus</w:t>
      </w:r>
      <w:r w:rsidR="00673197" w:rsidRPr="00665497">
        <w:rPr>
          <w:rFonts w:asciiTheme="minorHAnsi" w:hAnsiTheme="minorHAnsi" w:cstheme="minorHAnsi"/>
          <w:iCs/>
          <w:color w:val="000099"/>
        </w:rPr>
        <w:t xml:space="preserve"> </w:t>
      </w:r>
      <w:r w:rsidR="00747141" w:rsidRPr="00665497">
        <w:rPr>
          <w:rFonts w:asciiTheme="minorHAnsi" w:hAnsiTheme="minorHAnsi" w:cstheme="minorHAnsi"/>
          <w:iCs/>
          <w:color w:val="000099"/>
        </w:rPr>
        <w:t>sermones</w:t>
      </w:r>
      <w:r w:rsidR="00673197" w:rsidRPr="00665497">
        <w:rPr>
          <w:rFonts w:asciiTheme="minorHAnsi" w:hAnsiTheme="minorHAnsi" w:cstheme="minorHAnsi"/>
          <w:iCs/>
          <w:color w:val="000099"/>
        </w:rPr>
        <w:t xml:space="preserve"> </w:t>
      </w:r>
      <w:r w:rsidR="00E25316" w:rsidRPr="00665497">
        <w:rPr>
          <w:rFonts w:asciiTheme="minorHAnsi" w:hAnsiTheme="minorHAnsi" w:cstheme="minorHAnsi"/>
          <w:iCs/>
          <w:color w:val="000099"/>
        </w:rPr>
        <w:t>me parecen</w:t>
      </w:r>
      <w:r w:rsidR="00673197" w:rsidRPr="00665497">
        <w:rPr>
          <w:rFonts w:asciiTheme="minorHAnsi" w:hAnsiTheme="minorHAnsi" w:cstheme="minorHAnsi"/>
          <w:iCs/>
          <w:color w:val="000099"/>
        </w:rPr>
        <w:t xml:space="preserve"> </w:t>
      </w:r>
      <w:r w:rsidR="00880CF8" w:rsidRPr="00665497">
        <w:rPr>
          <w:rFonts w:asciiTheme="minorHAnsi" w:hAnsiTheme="minorHAnsi" w:cstheme="minorHAnsi"/>
          <w:iCs/>
          <w:color w:val="000099"/>
        </w:rPr>
        <w:t>tan buenos</w:t>
      </w:r>
      <w:r w:rsidR="00673197" w:rsidRPr="00665497">
        <w:rPr>
          <w:rFonts w:asciiTheme="minorHAnsi" w:hAnsiTheme="minorHAnsi" w:cstheme="minorHAnsi"/>
          <w:iCs/>
          <w:color w:val="000099"/>
        </w:rPr>
        <w:t xml:space="preserve"> </w:t>
      </w:r>
      <w:r w:rsidR="00880CF8" w:rsidRPr="00665497">
        <w:rPr>
          <w:rFonts w:asciiTheme="minorHAnsi" w:hAnsiTheme="minorHAnsi" w:cstheme="minorHAnsi"/>
          <w:iCs/>
          <w:color w:val="000099"/>
        </w:rPr>
        <w:t>como los</w:t>
      </w:r>
      <w:r w:rsidR="00E72CFA" w:rsidRPr="00665497">
        <w:rPr>
          <w:rFonts w:asciiTheme="minorHAnsi" w:hAnsiTheme="minorHAnsi" w:cstheme="minorHAnsi"/>
          <w:iCs/>
          <w:color w:val="000099"/>
        </w:rPr>
        <w:t xml:space="preserve"> mejores</w:t>
      </w:r>
      <w:r w:rsidR="00880CF8" w:rsidRPr="00665497">
        <w:rPr>
          <w:rFonts w:asciiTheme="minorHAnsi" w:hAnsiTheme="minorHAnsi" w:cstheme="minorHAnsi"/>
          <w:iCs/>
          <w:color w:val="000099"/>
        </w:rPr>
        <w:t xml:space="preserve"> que jamás haya oído</w:t>
      </w:r>
      <w:r w:rsidR="00673197" w:rsidRPr="00665497">
        <w:rPr>
          <w:rFonts w:asciiTheme="minorHAnsi" w:hAnsiTheme="minorHAnsi" w:cstheme="minorHAnsi"/>
          <w:iCs/>
          <w:color w:val="000099"/>
        </w:rPr>
        <w:t xml:space="preserve">. </w:t>
      </w:r>
      <w:r w:rsidR="00880CF8" w:rsidRPr="00665497">
        <w:rPr>
          <w:rFonts w:asciiTheme="minorHAnsi" w:hAnsiTheme="minorHAnsi" w:cstheme="minorHAnsi"/>
          <w:iCs/>
          <w:color w:val="000099"/>
        </w:rPr>
        <w:t>Además</w:t>
      </w:r>
      <w:r w:rsidR="00665497" w:rsidRPr="00665497">
        <w:rPr>
          <w:rFonts w:asciiTheme="minorHAnsi" w:hAnsiTheme="minorHAnsi" w:cstheme="minorHAnsi"/>
          <w:iCs/>
          <w:color w:val="000099"/>
        </w:rPr>
        <w:t>,</w:t>
      </w:r>
      <w:r w:rsidR="00880CF8" w:rsidRPr="00665497">
        <w:rPr>
          <w:rFonts w:asciiTheme="minorHAnsi" w:hAnsiTheme="minorHAnsi" w:cstheme="minorHAnsi"/>
          <w:iCs/>
          <w:color w:val="000099"/>
        </w:rPr>
        <w:t xml:space="preserve"> s</w:t>
      </w:r>
      <w:r w:rsidR="00673197" w:rsidRPr="00665497">
        <w:rPr>
          <w:rFonts w:asciiTheme="minorHAnsi" w:hAnsiTheme="minorHAnsi" w:cstheme="minorHAnsi"/>
          <w:iCs/>
          <w:color w:val="000099"/>
        </w:rPr>
        <w:t>o</w:t>
      </w:r>
      <w:r w:rsidRPr="00665497">
        <w:rPr>
          <w:rFonts w:asciiTheme="minorHAnsi" w:hAnsiTheme="minorHAnsi" w:cstheme="minorHAnsi"/>
          <w:iCs/>
          <w:color w:val="000099"/>
        </w:rPr>
        <w:t>n</w:t>
      </w:r>
      <w:r w:rsidR="00673197" w:rsidRPr="00665497">
        <w:rPr>
          <w:rFonts w:asciiTheme="minorHAnsi" w:hAnsiTheme="minorHAnsi" w:cstheme="minorHAnsi"/>
          <w:iCs/>
          <w:color w:val="000099"/>
        </w:rPr>
        <w:t xml:space="preserve"> todos inéditos. </w:t>
      </w:r>
      <w:r w:rsidR="00880CF8" w:rsidRPr="00665497">
        <w:rPr>
          <w:rFonts w:asciiTheme="minorHAnsi" w:hAnsiTheme="minorHAnsi" w:cstheme="minorHAnsi"/>
          <w:iCs/>
          <w:color w:val="000099"/>
        </w:rPr>
        <w:t>E</w:t>
      </w:r>
      <w:r w:rsidR="00351FB4" w:rsidRPr="00665497">
        <w:rPr>
          <w:rFonts w:asciiTheme="minorHAnsi" w:hAnsiTheme="minorHAnsi" w:cstheme="minorHAnsi"/>
          <w:iCs/>
          <w:color w:val="000099"/>
        </w:rPr>
        <w:t>s</w:t>
      </w:r>
      <w:r w:rsidR="00673197" w:rsidRPr="00665497">
        <w:rPr>
          <w:rFonts w:asciiTheme="minorHAnsi" w:hAnsiTheme="minorHAnsi" w:cstheme="minorHAnsi"/>
          <w:iCs/>
          <w:color w:val="000099"/>
        </w:rPr>
        <w:t xml:space="preserve"> original </w:t>
      </w:r>
      <w:r w:rsidR="009010CF" w:rsidRPr="00665497">
        <w:rPr>
          <w:rFonts w:asciiTheme="minorHAnsi" w:hAnsiTheme="minorHAnsi" w:cstheme="minorHAnsi"/>
          <w:iCs/>
          <w:color w:val="000099"/>
        </w:rPr>
        <w:t>en</w:t>
      </w:r>
      <w:r w:rsidR="00673197" w:rsidRPr="00665497">
        <w:rPr>
          <w:rFonts w:asciiTheme="minorHAnsi" w:hAnsiTheme="minorHAnsi" w:cstheme="minorHAnsi"/>
          <w:iCs/>
          <w:color w:val="000099"/>
        </w:rPr>
        <w:t xml:space="preserve"> </w:t>
      </w:r>
      <w:r w:rsidR="001D05AE" w:rsidRPr="00665497">
        <w:rPr>
          <w:rFonts w:asciiTheme="minorHAnsi" w:hAnsiTheme="minorHAnsi" w:cstheme="minorHAnsi"/>
          <w:iCs/>
          <w:color w:val="000099"/>
        </w:rPr>
        <w:t>su</w:t>
      </w:r>
      <w:r w:rsidR="00673197" w:rsidRPr="00665497">
        <w:rPr>
          <w:rFonts w:asciiTheme="minorHAnsi" w:hAnsiTheme="minorHAnsi" w:cstheme="minorHAnsi"/>
          <w:iCs/>
          <w:color w:val="000099"/>
        </w:rPr>
        <w:t xml:space="preserve"> </w:t>
      </w:r>
      <w:r w:rsidR="00A36B5C" w:rsidRPr="00665497">
        <w:rPr>
          <w:rFonts w:asciiTheme="minorHAnsi" w:hAnsiTheme="minorHAnsi" w:cstheme="minorHAnsi"/>
          <w:iCs/>
          <w:color w:val="000099"/>
        </w:rPr>
        <w:t>predicación</w:t>
      </w:r>
      <w:r w:rsidR="00880CF8" w:rsidRPr="00665497">
        <w:rPr>
          <w:rFonts w:asciiTheme="minorHAnsi" w:hAnsiTheme="minorHAnsi" w:cstheme="minorHAnsi"/>
          <w:iCs/>
          <w:color w:val="000099"/>
        </w:rPr>
        <w:t>,</w:t>
      </w:r>
      <w:r w:rsidR="00673197" w:rsidRPr="00665497">
        <w:rPr>
          <w:rFonts w:asciiTheme="minorHAnsi" w:hAnsiTheme="minorHAnsi" w:cstheme="minorHAnsi"/>
          <w:iCs/>
          <w:color w:val="000099"/>
        </w:rPr>
        <w:t xml:space="preserve"> </w:t>
      </w:r>
      <w:r w:rsidRPr="00665497">
        <w:rPr>
          <w:rFonts w:asciiTheme="minorHAnsi" w:hAnsiTheme="minorHAnsi" w:cstheme="minorHAnsi"/>
          <w:iCs/>
          <w:color w:val="000099"/>
        </w:rPr>
        <w:t>y</w:t>
      </w:r>
      <w:r w:rsidR="00673197" w:rsidRPr="00665497">
        <w:rPr>
          <w:rFonts w:asciiTheme="minorHAnsi" w:hAnsiTheme="minorHAnsi" w:cstheme="minorHAnsi"/>
          <w:iCs/>
          <w:color w:val="000099"/>
        </w:rPr>
        <w:t xml:space="preserve"> </w:t>
      </w:r>
      <w:r w:rsidR="009010CF" w:rsidRPr="00665497">
        <w:rPr>
          <w:rFonts w:asciiTheme="minorHAnsi" w:hAnsiTheme="minorHAnsi" w:cstheme="minorHAnsi"/>
          <w:iCs/>
          <w:color w:val="000099"/>
        </w:rPr>
        <w:t>en</w:t>
      </w:r>
      <w:r w:rsidR="00673197" w:rsidRPr="00665497">
        <w:rPr>
          <w:rFonts w:asciiTheme="minorHAnsi" w:hAnsiTheme="minorHAnsi" w:cstheme="minorHAnsi"/>
          <w:iCs/>
          <w:color w:val="000099"/>
        </w:rPr>
        <w:t xml:space="preserve"> </w:t>
      </w:r>
      <w:r w:rsidR="001D05AE" w:rsidRPr="00665497">
        <w:rPr>
          <w:rFonts w:asciiTheme="minorHAnsi" w:hAnsiTheme="minorHAnsi" w:cstheme="minorHAnsi"/>
          <w:iCs/>
          <w:color w:val="000099"/>
        </w:rPr>
        <w:t>su</w:t>
      </w:r>
      <w:r w:rsidR="00673197" w:rsidRPr="00665497">
        <w:rPr>
          <w:rFonts w:asciiTheme="minorHAnsi" w:hAnsiTheme="minorHAnsi" w:cstheme="minorHAnsi"/>
          <w:iCs/>
          <w:color w:val="000099"/>
        </w:rPr>
        <w:t xml:space="preserve"> prá</w:t>
      </w:r>
      <w:r w:rsidRPr="00665497">
        <w:rPr>
          <w:rFonts w:asciiTheme="minorHAnsi" w:hAnsiTheme="minorHAnsi" w:cstheme="minorHAnsi"/>
          <w:iCs/>
          <w:color w:val="000099"/>
        </w:rPr>
        <w:t>c</w:t>
      </w:r>
      <w:r w:rsidR="00673197" w:rsidRPr="00665497">
        <w:rPr>
          <w:rFonts w:asciiTheme="minorHAnsi" w:hAnsiTheme="minorHAnsi" w:cstheme="minorHAnsi"/>
          <w:iCs/>
          <w:color w:val="000099"/>
        </w:rPr>
        <w:t xml:space="preserve">tica parece </w:t>
      </w:r>
      <w:r w:rsidR="001866F6" w:rsidRPr="00665497">
        <w:rPr>
          <w:rFonts w:asciiTheme="minorHAnsi" w:hAnsiTheme="minorHAnsi" w:cstheme="minorHAnsi"/>
          <w:iCs/>
          <w:color w:val="000099"/>
        </w:rPr>
        <w:t>mu</w:t>
      </w:r>
      <w:r w:rsidRPr="00665497">
        <w:rPr>
          <w:rFonts w:asciiTheme="minorHAnsi" w:hAnsiTheme="minorHAnsi" w:cstheme="minorHAnsi"/>
          <w:iCs/>
          <w:color w:val="000099"/>
        </w:rPr>
        <w:t>y</w:t>
      </w:r>
      <w:r w:rsidR="00673197" w:rsidRPr="00665497">
        <w:rPr>
          <w:rFonts w:asciiTheme="minorHAnsi" w:hAnsiTheme="minorHAnsi" w:cstheme="minorHAnsi"/>
          <w:iCs/>
          <w:color w:val="000099"/>
        </w:rPr>
        <w:t xml:space="preserve"> </w:t>
      </w:r>
      <w:r w:rsidR="00880CF8" w:rsidRPr="00665497">
        <w:rPr>
          <w:rFonts w:asciiTheme="minorHAnsi" w:hAnsiTheme="minorHAnsi" w:cstheme="minorHAnsi"/>
          <w:iCs/>
          <w:color w:val="000099"/>
        </w:rPr>
        <w:t>amable</w:t>
      </w:r>
      <w:r w:rsidR="00673197" w:rsidRPr="00665497">
        <w:rPr>
          <w:rFonts w:asciiTheme="minorHAnsi" w:hAnsiTheme="minorHAnsi" w:cstheme="minorHAnsi"/>
          <w:iCs/>
          <w:color w:val="000099"/>
        </w:rPr>
        <w:t xml:space="preserve"> </w:t>
      </w:r>
      <w:r w:rsidRPr="00665497">
        <w:rPr>
          <w:rFonts w:asciiTheme="minorHAnsi" w:hAnsiTheme="minorHAnsi" w:cstheme="minorHAnsi"/>
          <w:iCs/>
          <w:color w:val="000099"/>
        </w:rPr>
        <w:t>y</w:t>
      </w:r>
      <w:r w:rsidR="00673197" w:rsidRPr="00665497">
        <w:rPr>
          <w:rFonts w:asciiTheme="minorHAnsi" w:hAnsiTheme="minorHAnsi" w:cstheme="minorHAnsi"/>
          <w:iCs/>
          <w:color w:val="000099"/>
        </w:rPr>
        <w:t xml:space="preserve"> s</w:t>
      </w:r>
      <w:r w:rsidRPr="00665497">
        <w:rPr>
          <w:rFonts w:asciiTheme="minorHAnsi" w:hAnsiTheme="minorHAnsi" w:cstheme="minorHAnsi"/>
          <w:iCs/>
          <w:color w:val="000099"/>
        </w:rPr>
        <w:t>i</w:t>
      </w:r>
      <w:r w:rsidR="00673197" w:rsidRPr="00665497">
        <w:rPr>
          <w:rFonts w:asciiTheme="minorHAnsi" w:hAnsiTheme="minorHAnsi" w:cstheme="minorHAnsi"/>
          <w:iCs/>
          <w:color w:val="000099"/>
        </w:rPr>
        <w:t xml:space="preserve">ente profundamente </w:t>
      </w:r>
      <w:r w:rsidR="00DC2784" w:rsidRPr="00665497">
        <w:rPr>
          <w:rFonts w:asciiTheme="minorHAnsi" w:hAnsiTheme="minorHAnsi" w:cstheme="minorHAnsi"/>
          <w:iCs/>
          <w:color w:val="000099"/>
        </w:rPr>
        <w:t>todo</w:t>
      </w:r>
      <w:r w:rsidR="00673197" w:rsidRPr="00665497">
        <w:rPr>
          <w:rFonts w:asciiTheme="minorHAnsi" w:hAnsiTheme="minorHAnsi" w:cstheme="minorHAnsi"/>
          <w:iCs/>
          <w:color w:val="000099"/>
        </w:rPr>
        <w:t xml:space="preserve"> </w:t>
      </w:r>
      <w:r w:rsidR="00E145BA" w:rsidRPr="00665497">
        <w:rPr>
          <w:rFonts w:asciiTheme="minorHAnsi" w:hAnsiTheme="minorHAnsi" w:cstheme="minorHAnsi"/>
          <w:iCs/>
          <w:color w:val="000099"/>
        </w:rPr>
        <w:t>cuanto</w:t>
      </w:r>
      <w:r w:rsidR="00673197" w:rsidRPr="00665497">
        <w:rPr>
          <w:rFonts w:asciiTheme="minorHAnsi" w:hAnsiTheme="minorHAnsi" w:cstheme="minorHAnsi"/>
          <w:iCs/>
          <w:color w:val="000099"/>
        </w:rPr>
        <w:t xml:space="preserve"> </w:t>
      </w:r>
      <w:r w:rsidR="008E0A9D" w:rsidRPr="00665497">
        <w:rPr>
          <w:rFonts w:asciiTheme="minorHAnsi" w:hAnsiTheme="minorHAnsi" w:cstheme="minorHAnsi"/>
          <w:iCs/>
          <w:color w:val="000099"/>
        </w:rPr>
        <w:t>dice</w:t>
      </w:r>
      <w:r w:rsidR="00673197" w:rsidRPr="00665497">
        <w:rPr>
          <w:rFonts w:asciiTheme="minorHAnsi" w:hAnsiTheme="minorHAnsi" w:cstheme="minorHAnsi"/>
          <w:iCs/>
          <w:color w:val="000099"/>
        </w:rPr>
        <w:t xml:space="preserve">. </w:t>
      </w:r>
      <w:r w:rsidRPr="00665497">
        <w:rPr>
          <w:rFonts w:asciiTheme="minorHAnsi" w:hAnsiTheme="minorHAnsi" w:cstheme="minorHAnsi"/>
          <w:iCs/>
          <w:color w:val="000099"/>
        </w:rPr>
        <w:t xml:space="preserve">Mi </w:t>
      </w:r>
      <w:r w:rsidR="00880CF8" w:rsidRPr="00665497">
        <w:rPr>
          <w:rFonts w:asciiTheme="minorHAnsi" w:hAnsiTheme="minorHAnsi" w:cstheme="minorHAnsi"/>
          <w:iCs/>
          <w:color w:val="000099"/>
        </w:rPr>
        <w:t>estima hacia</w:t>
      </w:r>
      <w:r w:rsidRPr="00665497">
        <w:rPr>
          <w:rFonts w:asciiTheme="minorHAnsi" w:hAnsiTheme="minorHAnsi" w:cstheme="minorHAnsi"/>
          <w:iCs/>
          <w:color w:val="000099"/>
        </w:rPr>
        <w:t xml:space="preserve"> é</w:t>
      </w:r>
      <w:r w:rsidR="00673197" w:rsidRPr="00665497">
        <w:rPr>
          <w:rFonts w:asciiTheme="minorHAnsi" w:hAnsiTheme="minorHAnsi" w:cstheme="minorHAnsi"/>
          <w:iCs/>
          <w:color w:val="000099"/>
        </w:rPr>
        <w:t xml:space="preserve">l </w:t>
      </w:r>
      <w:r w:rsidR="00880CF8" w:rsidRPr="00665497">
        <w:rPr>
          <w:rFonts w:asciiTheme="minorHAnsi" w:hAnsiTheme="minorHAnsi" w:cstheme="minorHAnsi"/>
          <w:iCs/>
          <w:color w:val="000099"/>
        </w:rPr>
        <w:t>ha aumentado</w:t>
      </w:r>
      <w:r w:rsidR="00673197" w:rsidRPr="00665497">
        <w:rPr>
          <w:rFonts w:asciiTheme="minorHAnsi" w:hAnsiTheme="minorHAnsi" w:cstheme="minorHAnsi"/>
          <w:iCs/>
          <w:color w:val="000099"/>
        </w:rPr>
        <w:t xml:space="preserve"> considera</w:t>
      </w:r>
      <w:r w:rsidRPr="00665497">
        <w:rPr>
          <w:rFonts w:asciiTheme="minorHAnsi" w:hAnsiTheme="minorHAnsi" w:cstheme="minorHAnsi"/>
          <w:iCs/>
          <w:color w:val="000099"/>
        </w:rPr>
        <w:t>ble</w:t>
      </w:r>
      <w:r w:rsidR="00673197" w:rsidRPr="00665497">
        <w:rPr>
          <w:rFonts w:asciiTheme="minorHAnsi" w:hAnsiTheme="minorHAnsi" w:cstheme="minorHAnsi"/>
          <w:iCs/>
          <w:color w:val="000099"/>
        </w:rPr>
        <w:t xml:space="preserve">mente desde que </w:t>
      </w:r>
      <w:r w:rsidR="00880CF8" w:rsidRPr="00665497">
        <w:rPr>
          <w:rFonts w:asciiTheme="minorHAnsi" w:hAnsiTheme="minorHAnsi" w:cstheme="minorHAnsi"/>
          <w:iCs/>
          <w:color w:val="000099"/>
        </w:rPr>
        <w:t>he visto</w:t>
      </w:r>
      <w:r w:rsidR="00673197" w:rsidRPr="00665497">
        <w:rPr>
          <w:rFonts w:asciiTheme="minorHAnsi" w:hAnsiTheme="minorHAnsi" w:cstheme="minorHAnsi"/>
          <w:iCs/>
          <w:color w:val="000099"/>
        </w:rPr>
        <w:t xml:space="preserve"> </w:t>
      </w:r>
      <w:r w:rsidR="002B1B9B" w:rsidRPr="00665497">
        <w:rPr>
          <w:rFonts w:asciiTheme="minorHAnsi" w:hAnsiTheme="minorHAnsi" w:cstheme="minorHAnsi"/>
          <w:iCs/>
          <w:color w:val="000099"/>
        </w:rPr>
        <w:t>la otra faceta</w:t>
      </w:r>
      <w:r w:rsidR="00673197" w:rsidRPr="00665497">
        <w:rPr>
          <w:rFonts w:asciiTheme="minorHAnsi" w:hAnsiTheme="minorHAnsi" w:cstheme="minorHAnsi"/>
          <w:iCs/>
          <w:color w:val="000099"/>
        </w:rPr>
        <w:t xml:space="preserve"> d</w:t>
      </w:r>
      <w:r w:rsidRPr="00665497">
        <w:rPr>
          <w:rFonts w:asciiTheme="minorHAnsi" w:hAnsiTheme="minorHAnsi" w:cstheme="minorHAnsi"/>
          <w:iCs/>
          <w:color w:val="000099"/>
        </w:rPr>
        <w:t>el</w:t>
      </w:r>
      <w:r w:rsidR="00673197" w:rsidRPr="00665497">
        <w:rPr>
          <w:rFonts w:asciiTheme="minorHAnsi" w:hAnsiTheme="minorHAnsi" w:cstheme="minorHAnsi"/>
          <w:iCs/>
          <w:color w:val="000099"/>
        </w:rPr>
        <w:t xml:space="preserve"> </w:t>
      </w:r>
      <w:r w:rsidR="00E52128" w:rsidRPr="00665497">
        <w:rPr>
          <w:rFonts w:asciiTheme="minorHAnsi" w:hAnsiTheme="minorHAnsi" w:cstheme="minorHAnsi"/>
          <w:iCs/>
          <w:color w:val="000099"/>
        </w:rPr>
        <w:t>hombre</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a J.W. Watt, 1 </w:t>
      </w:r>
      <w:r w:rsidR="00880CF8"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1889).</w:t>
      </w:r>
    </w:p>
    <w:p w14:paraId="1A1A3287" w14:textId="12F69CE0" w:rsidR="00FB531B" w:rsidRPr="00984C70" w:rsidRDefault="00984C70" w:rsidP="00984C70">
      <w:pPr>
        <w:pStyle w:val="NormalWeb"/>
        <w:spacing w:line="260" w:lineRule="exact"/>
        <w:ind w:left="567" w:right="566"/>
        <w:rPr>
          <w:rFonts w:asciiTheme="minorHAnsi" w:hAnsiTheme="minorHAnsi" w:cstheme="minorHAnsi"/>
          <w:sz w:val="22"/>
          <w:szCs w:val="22"/>
        </w:rPr>
      </w:pPr>
      <w:r w:rsidRPr="00984C70">
        <w:rPr>
          <w:rFonts w:asciiTheme="minorHAnsi" w:hAnsiTheme="minorHAnsi" w:cstheme="minorHAnsi"/>
          <w:b/>
          <w:bCs/>
        </w:rPr>
        <w:t>Nota</w:t>
      </w:r>
      <w:r>
        <w:rPr>
          <w:rFonts w:asciiTheme="minorHAnsi" w:hAnsiTheme="minorHAnsi" w:cstheme="minorHAnsi"/>
        </w:rPr>
        <w:t xml:space="preserve">: </w:t>
      </w:r>
      <w:r w:rsidR="00FB531B" w:rsidRPr="00984C70">
        <w:rPr>
          <w:rFonts w:asciiTheme="minorHAnsi" w:hAnsiTheme="minorHAnsi" w:cstheme="minorHAnsi"/>
          <w:sz w:val="22"/>
          <w:szCs w:val="22"/>
        </w:rPr>
        <w:t xml:space="preserve">Se pueden consultar las cartas de Dan T. Jones en </w:t>
      </w:r>
      <w:hyperlink r:id="rId25" w:tgtFrame="_blank" w:history="1">
        <w:r w:rsidR="00FB531B" w:rsidRPr="00F8392D">
          <w:rPr>
            <w:rStyle w:val="Hipervnculo"/>
            <w:rFonts w:asciiTheme="minorHAnsi" w:hAnsiTheme="minorHAnsi" w:cstheme="minorHAnsi"/>
            <w:i/>
            <w:iCs/>
            <w:color w:val="000000" w:themeColor="text1"/>
            <w:sz w:val="22"/>
            <w:szCs w:val="22"/>
            <w:u w:val="none"/>
          </w:rPr>
          <w:t>Archives and Statistics, Record Group 25</w:t>
        </w:r>
      </w:hyperlink>
      <w:r w:rsidR="00FB531B" w:rsidRPr="00984C70">
        <w:rPr>
          <w:rFonts w:asciiTheme="minorHAnsi" w:hAnsiTheme="minorHAnsi" w:cstheme="minorHAnsi"/>
          <w:sz w:val="22"/>
          <w:szCs w:val="22"/>
        </w:rPr>
        <w:t xml:space="preserve"> de la Asociación Gene</w:t>
      </w:r>
      <w:r w:rsidR="00DB0B5A" w:rsidRPr="00984C70">
        <w:rPr>
          <w:rFonts w:asciiTheme="minorHAnsi" w:hAnsiTheme="minorHAnsi" w:cstheme="minorHAnsi"/>
          <w:sz w:val="22"/>
          <w:szCs w:val="22"/>
        </w:rPr>
        <w:t>ral. U</w:t>
      </w:r>
      <w:r w:rsidR="00FB531B" w:rsidRPr="00984C70">
        <w:rPr>
          <w:rFonts w:asciiTheme="minorHAnsi" w:hAnsiTheme="minorHAnsi" w:cstheme="minorHAnsi"/>
          <w:sz w:val="22"/>
          <w:szCs w:val="22"/>
        </w:rPr>
        <w:t xml:space="preserve">sado con </w:t>
      </w:r>
      <w:r w:rsidR="00DB0B5A" w:rsidRPr="00984C70">
        <w:rPr>
          <w:rFonts w:asciiTheme="minorHAnsi" w:hAnsiTheme="minorHAnsi" w:cstheme="minorHAnsi"/>
          <w:sz w:val="22"/>
          <w:szCs w:val="22"/>
        </w:rPr>
        <w:t>autorización</w:t>
      </w:r>
      <w:r w:rsidRPr="00984C70">
        <w:rPr>
          <w:rFonts w:asciiTheme="minorHAnsi" w:hAnsiTheme="minorHAnsi" w:cstheme="minorHAnsi"/>
          <w:sz w:val="22"/>
          <w:szCs w:val="22"/>
        </w:rPr>
        <w:t>.</w:t>
      </w:r>
    </w:p>
    <w:p w14:paraId="7A111E36" w14:textId="77777777" w:rsidR="00673197" w:rsidRPr="005F4C71" w:rsidRDefault="00D33A40" w:rsidP="001E1F7A">
      <w:pPr>
        <w:pStyle w:val="NormalWeb"/>
        <w:spacing w:line="260" w:lineRule="exact"/>
        <w:rPr>
          <w:rFonts w:asciiTheme="minorHAnsi" w:hAnsiTheme="minorHAnsi" w:cstheme="minorHAnsi"/>
        </w:rPr>
      </w:pPr>
      <w:r w:rsidRPr="005F4C71">
        <w:rPr>
          <w:rFonts w:asciiTheme="minorHAnsi" w:hAnsiTheme="minorHAnsi" w:cstheme="minorHAnsi"/>
        </w:rPr>
        <w:t xml:space="preserve">Pero </w:t>
      </w:r>
      <w:r w:rsidR="00673197" w:rsidRPr="005F4C71">
        <w:rPr>
          <w:rFonts w:asciiTheme="minorHAnsi" w:hAnsiTheme="minorHAnsi" w:cstheme="minorHAnsi"/>
        </w:rPr>
        <w:t xml:space="preserve">Dan Jones </w:t>
      </w:r>
      <w:r w:rsidR="00566292" w:rsidRPr="005F4C71">
        <w:rPr>
          <w:rFonts w:asciiTheme="minorHAnsi" w:hAnsiTheme="minorHAnsi" w:cstheme="minorHAnsi"/>
        </w:rPr>
        <w:t>resultó estar</w:t>
      </w:r>
      <w:r w:rsidR="00673197" w:rsidRPr="005F4C71">
        <w:rPr>
          <w:rFonts w:asciiTheme="minorHAnsi" w:hAnsiTheme="minorHAnsi" w:cstheme="minorHAnsi"/>
        </w:rPr>
        <w:t xml:space="preserve"> convencido</w:t>
      </w:r>
      <w:r w:rsidR="00151FEF" w:rsidRPr="005F4C71">
        <w:rPr>
          <w:rFonts w:asciiTheme="minorHAnsi" w:hAnsiTheme="minorHAnsi" w:cstheme="minorHAnsi"/>
        </w:rPr>
        <w:t xml:space="preserve"> en</w:t>
      </w:r>
      <w:r w:rsidR="00673197" w:rsidRPr="005F4C71">
        <w:rPr>
          <w:rFonts w:asciiTheme="minorHAnsi" w:hAnsiTheme="minorHAnsi" w:cstheme="minorHAnsi"/>
        </w:rPr>
        <w:t xml:space="preserve"> contra</w:t>
      </w:r>
      <w:r w:rsidR="00151FEF"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566292" w:rsidRPr="005F4C71">
        <w:rPr>
          <w:rFonts w:asciiTheme="minorHAnsi" w:hAnsiTheme="minorHAnsi" w:cstheme="minorHAnsi"/>
        </w:rPr>
        <w:t>su</w:t>
      </w:r>
      <w:r w:rsidR="00673197" w:rsidRPr="005F4C71">
        <w:rPr>
          <w:rFonts w:asciiTheme="minorHAnsi" w:hAnsiTheme="minorHAnsi" w:cstheme="minorHAnsi"/>
        </w:rPr>
        <w:t xml:space="preserve"> </w:t>
      </w:r>
      <w:r w:rsidR="00573D91" w:rsidRPr="005F4C71">
        <w:rPr>
          <w:rFonts w:asciiTheme="minorHAnsi" w:hAnsiTheme="minorHAnsi" w:cstheme="minorHAnsi"/>
        </w:rPr>
        <w:t>voluntad</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Pr="005F4C71">
        <w:rPr>
          <w:rFonts w:asciiTheme="minorHAnsi" w:hAnsiTheme="minorHAnsi" w:cstheme="minorHAnsi"/>
        </w:rPr>
        <w:t>s</w:t>
      </w:r>
      <w:r w:rsidR="00673197" w:rsidRPr="005F4C71">
        <w:rPr>
          <w:rFonts w:asciiTheme="minorHAnsi" w:hAnsiTheme="minorHAnsi" w:cstheme="minorHAnsi"/>
        </w:rPr>
        <w:t xml:space="preserve"> </w:t>
      </w:r>
      <w:r w:rsidR="007B03BB" w:rsidRPr="005F4C71">
        <w:rPr>
          <w:rFonts w:asciiTheme="minorHAnsi" w:hAnsiTheme="minorHAnsi" w:cstheme="minorHAnsi"/>
        </w:rPr>
        <w:t>increíble</w:t>
      </w:r>
      <w:r w:rsidR="00673197" w:rsidRPr="005F4C71">
        <w:rPr>
          <w:rFonts w:asciiTheme="minorHAnsi" w:hAnsiTheme="minorHAnsi" w:cstheme="minorHAnsi"/>
        </w:rPr>
        <w:t xml:space="preserve"> </w:t>
      </w:r>
      <w:r w:rsidR="007B03BB" w:rsidRPr="005F4C71">
        <w:rPr>
          <w:rFonts w:asciiTheme="minorHAnsi" w:hAnsiTheme="minorHAnsi" w:cstheme="minorHAnsi"/>
        </w:rPr>
        <w:t>que dirigentes destacados puedan</w:t>
      </w:r>
      <w:r w:rsidR="00673197" w:rsidRPr="005F4C71">
        <w:rPr>
          <w:rFonts w:asciiTheme="minorHAnsi" w:hAnsiTheme="minorHAnsi" w:cstheme="minorHAnsi"/>
        </w:rPr>
        <w:t xml:space="preserve"> endurecer </w:t>
      </w:r>
      <w:r w:rsidR="007B03BB"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contra </w:t>
      </w:r>
      <w:r w:rsidR="007B03BB" w:rsidRPr="005F4C71">
        <w:rPr>
          <w:rFonts w:asciiTheme="minorHAnsi" w:hAnsiTheme="minorHAnsi" w:cstheme="minorHAnsi"/>
        </w:rPr>
        <w:t>aquello que reconocen claramente como</w:t>
      </w:r>
      <w:r w:rsidR="00673197" w:rsidRPr="005F4C71">
        <w:rPr>
          <w:rFonts w:asciiTheme="minorHAnsi" w:hAnsiTheme="minorHAnsi" w:cstheme="minorHAnsi"/>
        </w:rPr>
        <w:t xml:space="preserve"> </w:t>
      </w:r>
      <w:r w:rsidR="00BE77DA" w:rsidRPr="005F4C71">
        <w:rPr>
          <w:rFonts w:asciiTheme="minorHAnsi" w:hAnsiTheme="minorHAnsi" w:cstheme="minorHAnsi"/>
        </w:rPr>
        <w:t>“</w:t>
      </w:r>
      <w:r w:rsidR="0017079C" w:rsidRPr="005F4C71">
        <w:rPr>
          <w:rFonts w:asciiTheme="minorHAnsi" w:hAnsiTheme="minorHAnsi" w:cstheme="minorHAnsi"/>
        </w:rPr>
        <w:t>credenciales</w:t>
      </w:r>
      <w:r w:rsidR="00BE77DA"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151FEF" w:rsidRPr="005F4C71">
        <w:rPr>
          <w:rFonts w:asciiTheme="minorHAnsi" w:hAnsiTheme="minorHAnsi" w:cstheme="minorHAnsi"/>
        </w:rPr>
        <w:t>Es preciso que comprendamos cómo</w:t>
      </w:r>
      <w:r w:rsidR="00673197" w:rsidRPr="005F4C71">
        <w:rPr>
          <w:rFonts w:asciiTheme="minorHAnsi" w:hAnsiTheme="minorHAnsi" w:cstheme="minorHAnsi"/>
        </w:rPr>
        <w:t xml:space="preserve"> </w:t>
      </w:r>
      <w:r w:rsidRPr="005F4C71">
        <w:rPr>
          <w:rFonts w:asciiTheme="minorHAnsi" w:hAnsiTheme="minorHAnsi" w:cstheme="minorHAnsi"/>
        </w:rPr>
        <w:t>sucedió</w:t>
      </w:r>
      <w:r w:rsidR="001A0EF8" w:rsidRPr="005F4C71">
        <w:rPr>
          <w:rFonts w:asciiTheme="minorHAnsi" w:hAnsiTheme="minorHAnsi" w:cstheme="minorHAnsi"/>
        </w:rPr>
        <w:t>;</w:t>
      </w:r>
      <w:r w:rsidR="00673197" w:rsidRPr="005F4C71">
        <w:rPr>
          <w:rFonts w:asciiTheme="minorHAnsi" w:hAnsiTheme="minorHAnsi" w:cstheme="minorHAnsi"/>
        </w:rPr>
        <w:t xml:space="preserve"> </w:t>
      </w:r>
      <w:r w:rsidR="00151FEF" w:rsidRPr="005F4C71">
        <w:rPr>
          <w:rFonts w:asciiTheme="minorHAnsi" w:hAnsiTheme="minorHAnsi" w:cstheme="minorHAnsi"/>
        </w:rPr>
        <w:t>de lo contrario corremos hoy</w:t>
      </w:r>
      <w:r w:rsidR="00673197" w:rsidRPr="005F4C71">
        <w:rPr>
          <w:rFonts w:asciiTheme="minorHAnsi" w:hAnsiTheme="minorHAnsi" w:cstheme="minorHAnsi"/>
        </w:rPr>
        <w:t xml:space="preserve"> grave </w:t>
      </w:r>
      <w:r w:rsidR="002D772F" w:rsidRPr="005F4C71">
        <w:rPr>
          <w:rFonts w:asciiTheme="minorHAnsi" w:hAnsiTheme="minorHAnsi" w:cstheme="minorHAnsi"/>
        </w:rPr>
        <w:t>peligro</w:t>
      </w:r>
      <w:r w:rsidR="00673197" w:rsidRPr="005F4C71">
        <w:rPr>
          <w:rFonts w:asciiTheme="minorHAnsi" w:hAnsiTheme="minorHAnsi" w:cstheme="minorHAnsi"/>
        </w:rPr>
        <w:t xml:space="preserve"> de repetir </w:t>
      </w:r>
      <w:r w:rsidR="00850A29" w:rsidRPr="005F4C71">
        <w:rPr>
          <w:rFonts w:asciiTheme="minorHAnsi" w:hAnsiTheme="minorHAnsi" w:cstheme="minorHAnsi"/>
        </w:rPr>
        <w:t>esa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Como d</w:t>
      </w:r>
      <w:r w:rsidR="00151FEF" w:rsidRPr="005F4C71">
        <w:rPr>
          <w:rFonts w:asciiTheme="minorHAnsi" w:hAnsiTheme="minorHAnsi" w:cstheme="minorHAnsi"/>
        </w:rPr>
        <w:t>ijo</w:t>
      </w:r>
      <w:r w:rsidRPr="005F4C71">
        <w:rPr>
          <w:rFonts w:asciiTheme="minorHAnsi" w:hAnsiTheme="minorHAnsi" w:cstheme="minorHAnsi"/>
        </w:rPr>
        <w:t xml:space="preserve"> </w:t>
      </w:r>
      <w:r w:rsidR="00673197" w:rsidRPr="005F4C71">
        <w:rPr>
          <w:rFonts w:asciiTheme="minorHAnsi" w:hAnsiTheme="minorHAnsi" w:cstheme="minorHAnsi"/>
        </w:rPr>
        <w:t>Lutero, todos</w:t>
      </w:r>
      <w:r w:rsidR="00151FEF" w:rsidRPr="005F4C71">
        <w:rPr>
          <w:rFonts w:asciiTheme="minorHAnsi" w:hAnsiTheme="minorHAnsi" w:cstheme="minorHAnsi"/>
        </w:rPr>
        <w:t xml:space="preserve"> estamos</w:t>
      </w:r>
      <w:r w:rsidR="00673197" w:rsidRPr="005F4C71">
        <w:rPr>
          <w:rFonts w:asciiTheme="minorHAnsi" w:hAnsiTheme="minorHAnsi" w:cstheme="minorHAnsi"/>
        </w:rPr>
        <w:t xml:space="preserve"> </w:t>
      </w:r>
      <w:r w:rsidR="001866F6" w:rsidRPr="005F4C71">
        <w:rPr>
          <w:rFonts w:asciiTheme="minorHAnsi" w:hAnsiTheme="minorHAnsi" w:cstheme="minorHAnsi"/>
        </w:rPr>
        <w:t>hechos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a m</w:t>
      </w:r>
      <w:r w:rsidRPr="005F4C71">
        <w:rPr>
          <w:rFonts w:asciiTheme="minorHAnsi" w:hAnsiTheme="minorHAnsi" w:cstheme="minorHAnsi"/>
        </w:rPr>
        <w:t>i</w:t>
      </w:r>
      <w:r w:rsidR="00673197" w:rsidRPr="005F4C71">
        <w:rPr>
          <w:rFonts w:asciiTheme="minorHAnsi" w:hAnsiTheme="minorHAnsi" w:cstheme="minorHAnsi"/>
        </w:rPr>
        <w:t xml:space="preserve">sma </w:t>
      </w:r>
      <w:r w:rsidR="00D10109" w:rsidRPr="005F4C71">
        <w:rPr>
          <w:rFonts w:asciiTheme="minorHAnsi" w:hAnsiTheme="minorHAnsi" w:cstheme="minorHAnsi"/>
        </w:rPr>
        <w:t>materi</w:t>
      </w:r>
      <w:r w:rsidR="00673197" w:rsidRPr="005F4C71">
        <w:rPr>
          <w:rFonts w:asciiTheme="minorHAnsi" w:hAnsiTheme="minorHAnsi" w:cstheme="minorHAnsi"/>
        </w:rPr>
        <w:t>a.</w:t>
      </w:r>
    </w:p>
    <w:p w14:paraId="7DC0EE28" w14:textId="39A71020" w:rsidR="00673197" w:rsidRPr="005F4C71" w:rsidRDefault="00BE0E11" w:rsidP="001E1F7A">
      <w:pPr>
        <w:pStyle w:val="NormalWeb"/>
        <w:spacing w:line="260" w:lineRule="exact"/>
        <w:rPr>
          <w:rFonts w:asciiTheme="minorHAnsi" w:hAnsiTheme="minorHAnsi" w:cstheme="minorHAnsi"/>
        </w:rPr>
      </w:pPr>
      <w:r w:rsidRPr="005F4C71">
        <w:rPr>
          <w:rFonts w:asciiTheme="minorHAnsi" w:hAnsiTheme="minorHAnsi" w:cstheme="minorHAnsi"/>
        </w:rPr>
        <w:t>P</w:t>
      </w:r>
      <w:r w:rsidR="00673197" w:rsidRPr="005F4C71">
        <w:rPr>
          <w:rFonts w:asciiTheme="minorHAnsi" w:hAnsiTheme="minorHAnsi" w:cstheme="minorHAnsi"/>
        </w:rPr>
        <w:t xml:space="preserve">or </w:t>
      </w:r>
      <w:r w:rsidR="00227505" w:rsidRPr="005F4C71">
        <w:rPr>
          <w:rFonts w:asciiTheme="minorHAnsi" w:hAnsiTheme="minorHAnsi" w:cstheme="minorHAnsi"/>
        </w:rPr>
        <w:t>alguna</w:t>
      </w:r>
      <w:r w:rsidR="00673197" w:rsidRPr="005F4C71">
        <w:rPr>
          <w:rFonts w:asciiTheme="minorHAnsi" w:hAnsiTheme="minorHAnsi" w:cstheme="minorHAnsi"/>
        </w:rPr>
        <w:t xml:space="preserve"> </w:t>
      </w:r>
      <w:r w:rsidR="00D33A40" w:rsidRPr="005F4C71">
        <w:rPr>
          <w:rFonts w:asciiTheme="minorHAnsi" w:hAnsiTheme="minorHAnsi" w:cstheme="minorHAnsi"/>
        </w:rPr>
        <w:t>extraña</w:t>
      </w:r>
      <w:r w:rsidR="00673197" w:rsidRPr="005F4C71">
        <w:rPr>
          <w:rFonts w:asciiTheme="minorHAnsi" w:hAnsiTheme="minorHAnsi" w:cstheme="minorHAnsi"/>
        </w:rPr>
        <w:t xml:space="preserve"> </w:t>
      </w:r>
      <w:r w:rsidR="00E52128" w:rsidRPr="005F4C71">
        <w:rPr>
          <w:rFonts w:asciiTheme="minorHAnsi" w:hAnsiTheme="minorHAnsi" w:cstheme="minorHAnsi"/>
        </w:rPr>
        <w:t>razón</w:t>
      </w:r>
      <w:r w:rsidR="007E2F7E">
        <w:rPr>
          <w:rFonts w:asciiTheme="minorHAnsi" w:hAnsiTheme="minorHAnsi" w:cstheme="minorHAnsi"/>
        </w:rPr>
        <w:t>,</w:t>
      </w:r>
      <w:r w:rsidR="00E37B8D" w:rsidRPr="005F4C71">
        <w:rPr>
          <w:rFonts w:asciiTheme="minorHAnsi" w:hAnsiTheme="minorHAnsi" w:cstheme="minorHAnsi"/>
        </w:rPr>
        <w:t xml:space="preserve"> Dan Jones permite</w:t>
      </w:r>
      <w:r w:rsidRPr="005F4C71">
        <w:rPr>
          <w:rFonts w:asciiTheme="minorHAnsi" w:hAnsiTheme="minorHAnsi" w:cstheme="minorHAnsi"/>
        </w:rPr>
        <w:t xml:space="preserve"> un año después</w:t>
      </w:r>
      <w:r w:rsidR="00673197" w:rsidRPr="005F4C71">
        <w:rPr>
          <w:rFonts w:asciiTheme="minorHAnsi" w:hAnsiTheme="minorHAnsi" w:cstheme="minorHAnsi"/>
        </w:rPr>
        <w:t xml:space="preserve"> </w:t>
      </w:r>
      <w:r w:rsidRPr="005F4C71">
        <w:rPr>
          <w:rFonts w:asciiTheme="minorHAnsi" w:hAnsiTheme="minorHAnsi" w:cstheme="minorHAnsi"/>
        </w:rPr>
        <w:t>que su</w:t>
      </w:r>
      <w:r w:rsidR="00D33A40"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D33A40" w:rsidRPr="005F4C71">
        <w:rPr>
          <w:rFonts w:asciiTheme="minorHAnsi" w:hAnsiTheme="minorHAnsi" w:cstheme="minorHAnsi"/>
        </w:rPr>
        <w:t>se endure</w:t>
      </w:r>
      <w:r w:rsidRPr="005F4C71">
        <w:rPr>
          <w:rFonts w:asciiTheme="minorHAnsi" w:hAnsiTheme="minorHAnsi" w:cstheme="minorHAnsi"/>
        </w:rPr>
        <w:t>zca</w:t>
      </w:r>
      <w:r w:rsidR="00D33A40" w:rsidRPr="005F4C71">
        <w:rPr>
          <w:rFonts w:asciiTheme="minorHAnsi" w:hAnsiTheme="minorHAnsi" w:cstheme="minorHAnsi"/>
        </w:rPr>
        <w:t xml:space="preserve"> </w:t>
      </w:r>
      <w:r w:rsidR="00673197" w:rsidRPr="005F4C71">
        <w:rPr>
          <w:rFonts w:asciiTheme="minorHAnsi" w:hAnsiTheme="minorHAnsi" w:cstheme="minorHAnsi"/>
        </w:rPr>
        <w:t xml:space="preserve">contra </w:t>
      </w:r>
      <w:r w:rsidR="00D33A40"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w:t>
      </w:r>
      <w:r w:rsidR="00D33A40" w:rsidRPr="005F4C71">
        <w:rPr>
          <w:rFonts w:asciiTheme="minorHAnsi" w:hAnsiTheme="minorHAnsi" w:cstheme="minorHAnsi"/>
        </w:rPr>
        <w:t>mientras</w:t>
      </w:r>
      <w:r w:rsidRPr="005F4C71">
        <w:rPr>
          <w:rFonts w:asciiTheme="minorHAnsi" w:hAnsiTheme="minorHAnsi" w:cstheme="minorHAnsi"/>
        </w:rPr>
        <w:t xml:space="preserve"> que</w:t>
      </w:r>
      <w:r w:rsidR="00673197" w:rsidRPr="005F4C71">
        <w:rPr>
          <w:rFonts w:asciiTheme="minorHAnsi" w:hAnsiTheme="minorHAnsi" w:cstheme="minorHAnsi"/>
        </w:rPr>
        <w:t xml:space="preserve"> durante </w:t>
      </w:r>
      <w:r w:rsidR="00CB54D7" w:rsidRPr="005F4C71">
        <w:rPr>
          <w:rFonts w:asciiTheme="minorHAnsi" w:hAnsiTheme="minorHAnsi" w:cstheme="minorHAnsi"/>
        </w:rPr>
        <w:t>ese</w:t>
      </w:r>
      <w:r w:rsidR="00673197" w:rsidRPr="005F4C71">
        <w:rPr>
          <w:rFonts w:asciiTheme="minorHAnsi" w:hAnsiTheme="minorHAnsi" w:cstheme="minorHAnsi"/>
        </w:rPr>
        <w:t xml:space="preserve"> m</w:t>
      </w:r>
      <w:r w:rsidR="00D33A40" w:rsidRPr="005F4C71">
        <w:rPr>
          <w:rFonts w:asciiTheme="minorHAnsi" w:hAnsiTheme="minorHAnsi" w:cstheme="minorHAnsi"/>
        </w:rPr>
        <w:t>i</w:t>
      </w:r>
      <w:r w:rsidR="00673197" w:rsidRPr="005F4C71">
        <w:rPr>
          <w:rFonts w:asciiTheme="minorHAnsi" w:hAnsiTheme="minorHAnsi" w:cstheme="minorHAnsi"/>
        </w:rPr>
        <w:t xml:space="preserve">smo período </w:t>
      </w:r>
      <w:r w:rsidR="00D33A40" w:rsidRPr="005F4C71">
        <w:rPr>
          <w:rFonts w:asciiTheme="minorHAnsi" w:hAnsiTheme="minorHAnsi" w:cstheme="minorHAnsi"/>
        </w:rPr>
        <w:t>l</w:t>
      </w:r>
      <w:r w:rsidR="00673197" w:rsidRPr="005F4C71">
        <w:rPr>
          <w:rFonts w:asciiTheme="minorHAnsi" w:hAnsiTheme="minorHAnsi" w:cstheme="minorHAnsi"/>
        </w:rPr>
        <w:t xml:space="preserve">a </w:t>
      </w:r>
      <w:r w:rsidR="002D772F" w:rsidRPr="005F4C71">
        <w:rPr>
          <w:rFonts w:asciiTheme="minorHAnsi" w:hAnsiTheme="minorHAnsi" w:cstheme="minorHAnsi"/>
        </w:rPr>
        <w:t>actitud</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viene a ser</w:t>
      </w:r>
      <w:r w:rsidR="00D33A40" w:rsidRPr="005F4C71">
        <w:rPr>
          <w:rFonts w:asciiTheme="minorHAnsi" w:hAnsiTheme="minorHAnsi" w:cstheme="minorHAnsi"/>
        </w:rPr>
        <w:t xml:space="preserve"> </w:t>
      </w:r>
      <w:r w:rsidR="00673197" w:rsidRPr="005F4C71">
        <w:rPr>
          <w:rFonts w:asciiTheme="minorHAnsi" w:hAnsiTheme="minorHAnsi" w:cstheme="minorHAnsi"/>
        </w:rPr>
        <w:t>de crec</w:t>
      </w:r>
      <w:r w:rsidR="00D33A40" w:rsidRPr="005F4C71">
        <w:rPr>
          <w:rFonts w:asciiTheme="minorHAnsi" w:hAnsiTheme="minorHAnsi" w:cstheme="minorHAnsi"/>
        </w:rPr>
        <w:t>i</w:t>
      </w:r>
      <w:r w:rsidR="00673197" w:rsidRPr="005F4C71">
        <w:rPr>
          <w:rFonts w:asciiTheme="minorHAnsi" w:hAnsiTheme="minorHAnsi" w:cstheme="minorHAnsi"/>
        </w:rPr>
        <w:t xml:space="preserve">ente </w:t>
      </w:r>
      <w:r w:rsidR="00F6782E" w:rsidRPr="005F4C71">
        <w:rPr>
          <w:rFonts w:asciiTheme="minorHAnsi" w:hAnsiTheme="minorHAnsi" w:cstheme="minorHAnsi"/>
        </w:rPr>
        <w:t>respald</w:t>
      </w:r>
      <w:r w:rsidR="00D33A40" w:rsidRPr="005F4C71">
        <w:rPr>
          <w:rFonts w:asciiTheme="minorHAnsi" w:hAnsiTheme="minorHAnsi" w:cstheme="minorHAnsi"/>
        </w:rPr>
        <w:t>o</w:t>
      </w:r>
      <w:r w:rsidRPr="005F4C71">
        <w:rPr>
          <w:rFonts w:asciiTheme="minorHAnsi" w:hAnsiTheme="minorHAnsi" w:cstheme="minorHAnsi"/>
        </w:rPr>
        <w:t xml:space="preserve"> hacia ellos</w:t>
      </w:r>
      <w:r w:rsidR="00673197" w:rsidRPr="005F4C71">
        <w:rPr>
          <w:rFonts w:asciiTheme="minorHAnsi" w:hAnsiTheme="minorHAnsi" w:cstheme="minorHAnsi"/>
        </w:rPr>
        <w:t xml:space="preserve">. </w:t>
      </w:r>
      <w:r w:rsidR="00A32E87" w:rsidRPr="005F4C71">
        <w:rPr>
          <w:rFonts w:asciiTheme="minorHAnsi" w:hAnsiTheme="minorHAnsi" w:cstheme="minorHAnsi"/>
        </w:rPr>
        <w:t>Vemos aquí en acción</w:t>
      </w:r>
      <w:r w:rsidR="00673197" w:rsidRPr="005F4C71">
        <w:rPr>
          <w:rFonts w:asciiTheme="minorHAnsi" w:hAnsiTheme="minorHAnsi" w:cstheme="minorHAnsi"/>
        </w:rPr>
        <w:t xml:space="preserve"> </w:t>
      </w:r>
      <w:r w:rsidR="005B7BC3" w:rsidRPr="005F4C71">
        <w:rPr>
          <w:rFonts w:asciiTheme="minorHAnsi" w:hAnsiTheme="minorHAnsi" w:cstheme="minorHAnsi"/>
        </w:rPr>
        <w:t>un</w:t>
      </w:r>
      <w:r w:rsidR="00673197" w:rsidRPr="005F4C71">
        <w:rPr>
          <w:rFonts w:asciiTheme="minorHAnsi" w:hAnsiTheme="minorHAnsi" w:cstheme="minorHAnsi"/>
        </w:rPr>
        <w:t xml:space="preserve"> misterioso fermento </w:t>
      </w:r>
      <w:r w:rsidR="001A0EF8" w:rsidRPr="005F4C71">
        <w:rPr>
          <w:rFonts w:asciiTheme="minorHAnsi" w:hAnsiTheme="minorHAnsi" w:cstheme="minorHAnsi"/>
        </w:rPr>
        <w:t xml:space="preserve">en </w:t>
      </w:r>
      <w:r w:rsidR="0080279B" w:rsidRPr="005F4C71">
        <w:rPr>
          <w:rFonts w:asciiTheme="minorHAnsi" w:hAnsiTheme="minorHAnsi" w:cstheme="minorHAnsi"/>
        </w:rPr>
        <w:t>la mente</w:t>
      </w:r>
      <w:r w:rsidR="00673197" w:rsidRPr="005F4C71">
        <w:rPr>
          <w:rFonts w:asciiTheme="minorHAnsi" w:hAnsiTheme="minorHAnsi" w:cstheme="minorHAnsi"/>
        </w:rPr>
        <w:t xml:space="preserve"> human</w:t>
      </w:r>
      <w:r w:rsidR="0080279B" w:rsidRPr="005F4C71">
        <w:rPr>
          <w:rFonts w:asciiTheme="minorHAnsi" w:hAnsiTheme="minorHAnsi" w:cstheme="minorHAnsi"/>
        </w:rPr>
        <w:t>a</w:t>
      </w:r>
      <w:r w:rsidR="00673197" w:rsidRPr="005F4C71">
        <w:rPr>
          <w:rFonts w:asciiTheme="minorHAnsi" w:hAnsiTheme="minorHAnsi" w:cstheme="minorHAnsi"/>
        </w:rPr>
        <w:t xml:space="preserve">. </w:t>
      </w:r>
      <w:r w:rsidR="0080279B" w:rsidRPr="005F4C71">
        <w:rPr>
          <w:rFonts w:asciiTheme="minorHAnsi" w:hAnsiTheme="minorHAnsi" w:cstheme="minorHAnsi"/>
        </w:rPr>
        <w:t>En calidad de oficial administrativo responsable, e</w:t>
      </w:r>
      <w:r w:rsidR="00FE5EB5" w:rsidRPr="005F4C71">
        <w:rPr>
          <w:rFonts w:asciiTheme="minorHAnsi" w:hAnsiTheme="minorHAnsi" w:cstheme="minorHAnsi"/>
        </w:rPr>
        <w:t>scrib</w:t>
      </w:r>
      <w:r w:rsidR="0080279B" w:rsidRPr="005F4C71">
        <w:rPr>
          <w:rFonts w:asciiTheme="minorHAnsi" w:hAnsiTheme="minorHAnsi" w:cstheme="minorHAnsi"/>
        </w:rPr>
        <w:t>ió</w:t>
      </w:r>
      <w:r w:rsidR="00FE5EB5" w:rsidRPr="005F4C71">
        <w:rPr>
          <w:rFonts w:asciiTheme="minorHAnsi" w:hAnsiTheme="minorHAnsi" w:cstheme="minorHAnsi"/>
        </w:rPr>
        <w:t xml:space="preserve"> a la dirección de la Asociación de Missouri a la que pertenec</w:t>
      </w:r>
      <w:r w:rsidR="0080279B" w:rsidRPr="005F4C71">
        <w:rPr>
          <w:rFonts w:asciiTheme="minorHAnsi" w:hAnsiTheme="minorHAnsi" w:cstheme="minorHAnsi"/>
        </w:rPr>
        <w:t>ía</w:t>
      </w:r>
      <w:r w:rsidR="00FE5EB5" w:rsidRPr="005F4C71">
        <w:rPr>
          <w:rFonts w:asciiTheme="minorHAnsi" w:hAnsiTheme="minorHAnsi" w:cstheme="minorHAnsi"/>
        </w:rPr>
        <w:t>,</w:t>
      </w:r>
      <w:r w:rsidR="0080279B" w:rsidRPr="005F4C71">
        <w:rPr>
          <w:rFonts w:asciiTheme="minorHAnsi" w:hAnsiTheme="minorHAnsi" w:cstheme="minorHAnsi"/>
        </w:rPr>
        <w:t xml:space="preserve"> por sentir</w:t>
      </w:r>
      <w:r w:rsidR="00D270DB"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98693C" w:rsidRPr="005F4C71">
        <w:rPr>
          <w:rFonts w:asciiTheme="minorHAnsi" w:hAnsiTheme="minorHAnsi" w:cstheme="minorHAnsi"/>
        </w:rPr>
        <w:t>deb</w:t>
      </w:r>
      <w:r w:rsidR="005B7BC3" w:rsidRPr="005F4C71">
        <w:rPr>
          <w:rFonts w:asciiTheme="minorHAnsi" w:hAnsiTheme="minorHAnsi" w:cstheme="minorHAnsi"/>
        </w:rPr>
        <w:t>ía</w:t>
      </w:r>
      <w:r w:rsidR="00673197" w:rsidRPr="005F4C71">
        <w:rPr>
          <w:rFonts w:asciiTheme="minorHAnsi" w:hAnsiTheme="minorHAnsi" w:cstheme="minorHAnsi"/>
        </w:rPr>
        <w:t xml:space="preserve"> comunicar</w:t>
      </w:r>
      <w:r w:rsidR="00D270DB" w:rsidRPr="005F4C71">
        <w:rPr>
          <w:rFonts w:asciiTheme="minorHAnsi" w:hAnsiTheme="minorHAnsi" w:cstheme="minorHAnsi"/>
        </w:rPr>
        <w:t>les</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5B7BC3" w:rsidRPr="005F4C71">
        <w:rPr>
          <w:rFonts w:asciiTheme="minorHAnsi" w:hAnsiTheme="minorHAnsi" w:cstheme="minorHAnsi"/>
        </w:rPr>
        <w:t xml:space="preserve"> </w:t>
      </w:r>
      <w:r w:rsidR="0080279B" w:rsidRPr="005F4C71">
        <w:rPr>
          <w:rFonts w:asciiTheme="minorHAnsi" w:hAnsiTheme="minorHAnsi" w:cstheme="minorHAnsi"/>
        </w:rPr>
        <w:t>[</w:t>
      </w:r>
      <w:r w:rsidR="005B7BC3" w:rsidRPr="005F4C71">
        <w:rPr>
          <w:rFonts w:asciiTheme="minorHAnsi" w:hAnsiTheme="minorHAnsi" w:cstheme="minorHAnsi"/>
        </w:rPr>
        <w:t>equivocado</w:t>
      </w:r>
      <w:r w:rsidR="0080279B" w:rsidRPr="005F4C71">
        <w:rPr>
          <w:rFonts w:asciiTheme="minorHAnsi" w:hAnsiTheme="minorHAnsi" w:cstheme="minorHAnsi"/>
        </w:rPr>
        <w:t>]</w:t>
      </w:r>
      <w:r w:rsidR="00673197" w:rsidRPr="005F4C71">
        <w:rPr>
          <w:rFonts w:asciiTheme="minorHAnsi" w:hAnsiTheme="minorHAnsi" w:cstheme="minorHAnsi"/>
        </w:rPr>
        <w:t xml:space="preserve"> ju</w:t>
      </w:r>
      <w:r w:rsidR="00D33A40" w:rsidRPr="005F4C71">
        <w:rPr>
          <w:rFonts w:asciiTheme="minorHAnsi" w:hAnsiTheme="minorHAnsi" w:cstheme="minorHAnsi"/>
        </w:rPr>
        <w:t>icio</w:t>
      </w:r>
      <w:r w:rsidR="00673197" w:rsidRPr="005F4C71">
        <w:rPr>
          <w:rFonts w:asciiTheme="minorHAnsi" w:hAnsiTheme="minorHAnsi" w:cstheme="minorHAnsi"/>
        </w:rPr>
        <w:t xml:space="preserve">. </w:t>
      </w:r>
      <w:r w:rsidR="00E82DF9" w:rsidRPr="005F4C71">
        <w:rPr>
          <w:rFonts w:asciiTheme="minorHAnsi" w:hAnsiTheme="minorHAnsi" w:cstheme="minorHAnsi"/>
        </w:rPr>
        <w:t>Tene</w:t>
      </w:r>
      <w:r w:rsidR="00D270DB" w:rsidRPr="005F4C71">
        <w:rPr>
          <w:rFonts w:asciiTheme="minorHAnsi" w:hAnsiTheme="minorHAnsi" w:cstheme="minorHAnsi"/>
        </w:rPr>
        <w:t>mos aquí</w:t>
      </w:r>
      <w:r w:rsidR="00673197" w:rsidRPr="005F4C71">
        <w:rPr>
          <w:rFonts w:asciiTheme="minorHAnsi" w:hAnsiTheme="minorHAnsi" w:cstheme="minorHAnsi"/>
        </w:rPr>
        <w:t xml:space="preserve"> </w:t>
      </w:r>
      <w:r w:rsidR="00D270DB" w:rsidRPr="005F4C71">
        <w:rPr>
          <w:rFonts w:asciiTheme="minorHAnsi" w:hAnsiTheme="minorHAnsi" w:cstheme="minorHAnsi"/>
        </w:rPr>
        <w:t>un ejemplo</w:t>
      </w:r>
      <w:r w:rsidR="00673197" w:rsidRPr="005F4C71">
        <w:rPr>
          <w:rFonts w:asciiTheme="minorHAnsi" w:hAnsiTheme="minorHAnsi" w:cstheme="minorHAnsi"/>
        </w:rPr>
        <w:t xml:space="preserve"> </w:t>
      </w:r>
      <w:r w:rsidR="00D270DB" w:rsidRPr="005F4C71">
        <w:rPr>
          <w:rFonts w:asciiTheme="minorHAnsi" w:hAnsiTheme="minorHAnsi" w:cstheme="minorHAnsi"/>
        </w:rPr>
        <w:t xml:space="preserve">de ese tipo de </w:t>
      </w:r>
      <w:r w:rsidR="00673197" w:rsidRPr="005F4C71">
        <w:rPr>
          <w:rFonts w:asciiTheme="minorHAnsi" w:hAnsiTheme="minorHAnsi" w:cstheme="minorHAnsi"/>
        </w:rPr>
        <w:t>influ</w:t>
      </w:r>
      <w:r w:rsidR="00D33A40" w:rsidRPr="005F4C71">
        <w:rPr>
          <w:rFonts w:asciiTheme="minorHAnsi" w:hAnsiTheme="minorHAnsi" w:cstheme="minorHAnsi"/>
        </w:rPr>
        <w:t>e</w:t>
      </w:r>
      <w:r w:rsidR="00673197" w:rsidRPr="005F4C71">
        <w:rPr>
          <w:rFonts w:asciiTheme="minorHAnsi" w:hAnsiTheme="minorHAnsi" w:cstheme="minorHAnsi"/>
        </w:rPr>
        <w:t xml:space="preserve">ncia </w:t>
      </w:r>
      <w:r w:rsidR="00E82DF9" w:rsidRPr="005F4C71">
        <w:rPr>
          <w:rFonts w:asciiTheme="minorHAnsi" w:hAnsiTheme="minorHAnsi" w:cstheme="minorHAnsi"/>
        </w:rPr>
        <w:t>oper</w:t>
      </w:r>
      <w:r w:rsidR="005B7BC3" w:rsidRPr="005F4C71">
        <w:rPr>
          <w:rFonts w:asciiTheme="minorHAnsi" w:hAnsiTheme="minorHAnsi" w:cstheme="minorHAnsi"/>
        </w:rPr>
        <w:t>ando</w:t>
      </w:r>
      <w:r w:rsidR="00673197" w:rsidRPr="005F4C71">
        <w:rPr>
          <w:rFonts w:asciiTheme="minorHAnsi" w:hAnsiTheme="minorHAnsi" w:cstheme="minorHAnsi"/>
        </w:rPr>
        <w:t xml:space="preserve"> </w:t>
      </w:r>
      <w:r w:rsidR="00D270DB" w:rsidRPr="005F4C71">
        <w:rPr>
          <w:rFonts w:asciiTheme="minorHAnsi" w:hAnsiTheme="minorHAnsi" w:cstheme="minorHAnsi"/>
        </w:rPr>
        <w:t>en la sombra</w:t>
      </w:r>
      <w:r w:rsidR="00E82DF9" w:rsidRPr="005F4C71">
        <w:rPr>
          <w:rFonts w:asciiTheme="minorHAnsi" w:hAnsiTheme="minorHAnsi" w:cstheme="minorHAnsi"/>
        </w:rPr>
        <w:t>:</w:t>
      </w:r>
      <w:r w:rsidR="00673197" w:rsidRPr="005F4C71">
        <w:rPr>
          <w:rFonts w:asciiTheme="minorHAnsi" w:hAnsiTheme="minorHAnsi" w:cstheme="minorHAnsi"/>
        </w:rPr>
        <w:t xml:space="preserve"> </w:t>
      </w:r>
      <w:r w:rsidR="00D33A40" w:rsidRPr="005F4C71">
        <w:rPr>
          <w:rFonts w:asciiTheme="minorHAnsi" w:hAnsiTheme="minorHAnsi" w:cstheme="minorHAnsi"/>
        </w:rPr>
        <w:t>el</w:t>
      </w:r>
      <w:r w:rsidR="00673197" w:rsidRPr="005F4C71">
        <w:rPr>
          <w:rFonts w:asciiTheme="minorHAnsi" w:hAnsiTheme="minorHAnsi" w:cstheme="minorHAnsi"/>
        </w:rPr>
        <w:t xml:space="preserve"> </w:t>
      </w:r>
      <w:r w:rsidR="00BE77DA" w:rsidRPr="005F4C71">
        <w:rPr>
          <w:rFonts w:asciiTheme="minorHAnsi" w:hAnsiTheme="minorHAnsi" w:cstheme="minorHAnsi"/>
        </w:rPr>
        <w:t>“</w:t>
      </w:r>
      <w:r w:rsidR="00BE77DA" w:rsidRPr="00A3149E">
        <w:rPr>
          <w:rFonts w:asciiTheme="minorHAnsi" w:hAnsiTheme="minorHAnsi" w:cstheme="minorHAnsi"/>
          <w:color w:val="000099"/>
        </w:rPr>
        <w:t xml:space="preserve">secreto </w:t>
      </w:r>
      <w:r w:rsidR="00673197" w:rsidRPr="00A3149E">
        <w:rPr>
          <w:rFonts w:asciiTheme="minorHAnsi" w:hAnsiTheme="minorHAnsi" w:cstheme="minorHAnsi"/>
          <w:color w:val="000099"/>
        </w:rPr>
        <w:t>antagonismo</w:t>
      </w:r>
      <w:r w:rsidR="00BE77DA" w:rsidRPr="005F4C71">
        <w:rPr>
          <w:rFonts w:asciiTheme="minorHAnsi" w:hAnsiTheme="minorHAnsi" w:cstheme="minorHAnsi"/>
        </w:rPr>
        <w:t>”</w:t>
      </w:r>
      <w:r w:rsidR="00673197" w:rsidRPr="005F4C71">
        <w:rPr>
          <w:rFonts w:asciiTheme="minorHAnsi" w:hAnsiTheme="minorHAnsi" w:cstheme="minorHAnsi"/>
        </w:rPr>
        <w:t xml:space="preserve"> a</w:t>
      </w:r>
      <w:r w:rsidR="00D33A40" w:rsidRPr="005F4C71">
        <w:rPr>
          <w:rFonts w:asciiTheme="minorHAnsi" w:hAnsiTheme="minorHAnsi" w:cstheme="minorHAnsi"/>
        </w:rPr>
        <w:t>l</w:t>
      </w:r>
      <w:r w:rsidR="00673197" w:rsidRPr="005F4C71">
        <w:rPr>
          <w:rFonts w:asciiTheme="minorHAnsi" w:hAnsiTheme="minorHAnsi" w:cstheme="minorHAnsi"/>
        </w:rPr>
        <w:t xml:space="preserve"> que</w:t>
      </w:r>
      <w:r w:rsidR="00D270DB" w:rsidRPr="005F4C71">
        <w:rPr>
          <w:rFonts w:asciiTheme="minorHAnsi" w:hAnsiTheme="minorHAnsi" w:cstheme="minorHAnsi"/>
        </w:rPr>
        <w:t xml:space="preserve"> A.T. Jones</w:t>
      </w:r>
      <w:r w:rsidR="00673197" w:rsidRPr="005F4C71">
        <w:rPr>
          <w:rFonts w:asciiTheme="minorHAnsi" w:hAnsiTheme="minorHAnsi" w:cstheme="minorHAnsi"/>
        </w:rPr>
        <w:t xml:space="preserve"> se ref</w:t>
      </w:r>
      <w:r w:rsidR="00D270DB" w:rsidRPr="005F4C71">
        <w:rPr>
          <w:rFonts w:asciiTheme="minorHAnsi" w:hAnsiTheme="minorHAnsi" w:cstheme="minorHAnsi"/>
        </w:rPr>
        <w:t>irió</w:t>
      </w:r>
      <w:r w:rsidR="00673197" w:rsidRPr="005F4C71">
        <w:rPr>
          <w:rFonts w:asciiTheme="minorHAnsi" w:hAnsiTheme="minorHAnsi" w:cstheme="minorHAnsi"/>
        </w:rPr>
        <w:t>:</w:t>
      </w:r>
    </w:p>
    <w:p w14:paraId="6D7D6E23" w14:textId="68DB1851" w:rsidR="00673197" w:rsidRPr="005F4C71" w:rsidRDefault="00673197" w:rsidP="00C5646E">
      <w:pPr>
        <w:pStyle w:val="NormalWeb"/>
        <w:spacing w:line="260" w:lineRule="exact"/>
        <w:ind w:left="567" w:right="566"/>
        <w:rPr>
          <w:rFonts w:asciiTheme="minorHAnsi" w:hAnsiTheme="minorHAnsi" w:cstheme="minorHAnsi"/>
        </w:rPr>
      </w:pPr>
      <w:r w:rsidRPr="00C5646E">
        <w:rPr>
          <w:rFonts w:asciiTheme="minorHAnsi" w:hAnsiTheme="minorHAnsi" w:cstheme="minorHAnsi"/>
          <w:iCs/>
          <w:color w:val="000099"/>
        </w:rPr>
        <w:t>Creo que</w:t>
      </w:r>
      <w:r w:rsidR="00585F5C" w:rsidRPr="00C5646E">
        <w:rPr>
          <w:rFonts w:asciiTheme="minorHAnsi" w:hAnsiTheme="minorHAnsi" w:cstheme="minorHAnsi"/>
          <w:iCs/>
          <w:color w:val="000099"/>
        </w:rPr>
        <w:t xml:space="preserve"> sería maravilloso tener</w:t>
      </w:r>
      <w:r w:rsidRPr="00C5646E">
        <w:rPr>
          <w:rFonts w:asciiTheme="minorHAnsi" w:hAnsiTheme="minorHAnsi" w:cstheme="minorHAnsi"/>
          <w:iCs/>
          <w:color w:val="000099"/>
        </w:rPr>
        <w:t xml:space="preserve"> </w:t>
      </w:r>
      <w:r w:rsidR="009010CF" w:rsidRPr="00C5646E">
        <w:rPr>
          <w:rFonts w:asciiTheme="minorHAnsi" w:hAnsiTheme="minorHAnsi" w:cstheme="minorHAnsi"/>
          <w:iCs/>
          <w:color w:val="000099"/>
        </w:rPr>
        <w:t>un</w:t>
      </w:r>
      <w:r w:rsidRPr="00C5646E">
        <w:rPr>
          <w:rFonts w:asciiTheme="minorHAnsi" w:hAnsiTheme="minorHAnsi" w:cstheme="minorHAnsi"/>
          <w:iCs/>
          <w:color w:val="000099"/>
        </w:rPr>
        <w:t xml:space="preserve"> Instituto </w:t>
      </w:r>
      <w:r w:rsidR="00D33A40" w:rsidRPr="00C5646E">
        <w:rPr>
          <w:rFonts w:asciiTheme="minorHAnsi" w:hAnsiTheme="minorHAnsi" w:cstheme="minorHAnsi"/>
          <w:iCs/>
          <w:color w:val="000099"/>
        </w:rPr>
        <w:t>e</w:t>
      </w:r>
      <w:r w:rsidRPr="00C5646E">
        <w:rPr>
          <w:rFonts w:asciiTheme="minorHAnsi" w:hAnsiTheme="minorHAnsi" w:cstheme="minorHAnsi"/>
          <w:iCs/>
          <w:color w:val="000099"/>
        </w:rPr>
        <w:t xml:space="preserve">n Missouri; </w:t>
      </w:r>
      <w:r w:rsidR="00D33A40" w:rsidRPr="00C5646E">
        <w:rPr>
          <w:rFonts w:asciiTheme="minorHAnsi" w:hAnsiTheme="minorHAnsi" w:cstheme="minorHAnsi"/>
          <w:iCs/>
          <w:color w:val="000099"/>
        </w:rPr>
        <w:t xml:space="preserve">pero </w:t>
      </w:r>
      <w:r w:rsidR="007F1851" w:rsidRPr="00C5646E">
        <w:rPr>
          <w:rFonts w:asciiTheme="minorHAnsi" w:hAnsiTheme="minorHAnsi" w:cstheme="minorHAnsi"/>
          <w:iCs/>
          <w:color w:val="000099"/>
        </w:rPr>
        <w:t>considero</w:t>
      </w:r>
      <w:r w:rsidR="00585F5C" w:rsidRPr="00C5646E">
        <w:rPr>
          <w:rFonts w:asciiTheme="minorHAnsi" w:hAnsiTheme="minorHAnsi" w:cstheme="minorHAnsi"/>
          <w:iCs/>
          <w:color w:val="000099"/>
        </w:rPr>
        <w:t xml:space="preserve"> preferible</w:t>
      </w:r>
      <w:r w:rsidRPr="00C5646E">
        <w:rPr>
          <w:rFonts w:asciiTheme="minorHAnsi" w:hAnsiTheme="minorHAnsi" w:cstheme="minorHAnsi"/>
          <w:iCs/>
          <w:color w:val="000099"/>
        </w:rPr>
        <w:t xml:space="preserve"> </w:t>
      </w:r>
      <w:r w:rsidR="009010CF" w:rsidRPr="00C5646E">
        <w:rPr>
          <w:rFonts w:asciiTheme="minorHAnsi" w:hAnsiTheme="minorHAnsi" w:cstheme="minorHAnsi"/>
          <w:iCs/>
          <w:color w:val="000099"/>
        </w:rPr>
        <w:t>un</w:t>
      </w:r>
      <w:r w:rsidRPr="00C5646E">
        <w:rPr>
          <w:rFonts w:asciiTheme="minorHAnsi" w:hAnsiTheme="minorHAnsi" w:cstheme="minorHAnsi"/>
          <w:iCs/>
          <w:color w:val="000099"/>
        </w:rPr>
        <w:t xml:space="preserve"> instituto </w:t>
      </w:r>
      <w:r w:rsidR="00585F5C" w:rsidRPr="00C5646E">
        <w:rPr>
          <w:rFonts w:asciiTheme="minorHAnsi" w:hAnsiTheme="minorHAnsi" w:cstheme="minorHAnsi"/>
          <w:iCs/>
          <w:color w:val="000099"/>
        </w:rPr>
        <w:t>con pocas pretensiones</w:t>
      </w:r>
      <w:r w:rsidR="001A0EF8" w:rsidRPr="00C5646E">
        <w:rPr>
          <w:rFonts w:asciiTheme="minorHAnsi" w:hAnsiTheme="minorHAnsi" w:cstheme="minorHAnsi"/>
          <w:iCs/>
          <w:color w:val="000099"/>
        </w:rPr>
        <w:t xml:space="preserve"> más bien</w:t>
      </w:r>
      <w:r w:rsidRPr="00C5646E">
        <w:rPr>
          <w:rFonts w:asciiTheme="minorHAnsi" w:hAnsiTheme="minorHAnsi" w:cstheme="minorHAnsi"/>
          <w:iCs/>
          <w:color w:val="000099"/>
        </w:rPr>
        <w:t xml:space="preserve"> </w:t>
      </w:r>
      <w:r w:rsidR="00585F5C" w:rsidRPr="00C5646E">
        <w:rPr>
          <w:rFonts w:asciiTheme="minorHAnsi" w:hAnsiTheme="minorHAnsi" w:cstheme="minorHAnsi"/>
          <w:iCs/>
          <w:color w:val="000099"/>
        </w:rPr>
        <w:t>que</w:t>
      </w:r>
      <w:r w:rsidRPr="00C5646E">
        <w:rPr>
          <w:rFonts w:asciiTheme="minorHAnsi" w:hAnsiTheme="minorHAnsi" w:cstheme="minorHAnsi"/>
          <w:iCs/>
          <w:color w:val="000099"/>
        </w:rPr>
        <w:t xml:space="preserve"> </w:t>
      </w:r>
      <w:r w:rsidR="00585F5C" w:rsidRPr="00C5646E">
        <w:rPr>
          <w:rFonts w:asciiTheme="minorHAnsi" w:hAnsiTheme="minorHAnsi" w:cstheme="minorHAnsi"/>
          <w:iCs/>
          <w:color w:val="000099"/>
        </w:rPr>
        <w:t>la organización de</w:t>
      </w:r>
      <w:r w:rsidRPr="00C5646E">
        <w:rPr>
          <w:rFonts w:asciiTheme="minorHAnsi" w:hAnsiTheme="minorHAnsi" w:cstheme="minorHAnsi"/>
          <w:iCs/>
          <w:color w:val="000099"/>
        </w:rPr>
        <w:t xml:space="preserve"> </w:t>
      </w:r>
      <w:r w:rsidR="009010CF" w:rsidRPr="00C5646E">
        <w:rPr>
          <w:rFonts w:asciiTheme="minorHAnsi" w:hAnsiTheme="minorHAnsi" w:cstheme="minorHAnsi"/>
          <w:iCs/>
          <w:color w:val="000099"/>
        </w:rPr>
        <w:t>un</w:t>
      </w:r>
      <w:r w:rsidRPr="00C5646E">
        <w:rPr>
          <w:rFonts w:asciiTheme="minorHAnsi" w:hAnsiTheme="minorHAnsi" w:cstheme="minorHAnsi"/>
          <w:iCs/>
          <w:color w:val="000099"/>
        </w:rPr>
        <w:t xml:space="preserve"> gran evento </w:t>
      </w:r>
      <w:r w:rsidR="00D33A40" w:rsidRPr="00C5646E">
        <w:rPr>
          <w:rFonts w:asciiTheme="minorHAnsi" w:hAnsiTheme="minorHAnsi" w:cstheme="minorHAnsi"/>
          <w:iCs/>
          <w:color w:val="000099"/>
        </w:rPr>
        <w:t>y</w:t>
      </w:r>
      <w:r w:rsidRPr="00C5646E">
        <w:rPr>
          <w:rFonts w:asciiTheme="minorHAnsi" w:hAnsiTheme="minorHAnsi" w:cstheme="minorHAnsi"/>
          <w:iCs/>
          <w:color w:val="000099"/>
        </w:rPr>
        <w:t xml:space="preserve"> </w:t>
      </w:r>
      <w:r w:rsidR="00AC0086" w:rsidRPr="00C5646E">
        <w:rPr>
          <w:rFonts w:asciiTheme="minorHAnsi" w:hAnsiTheme="minorHAnsi" w:cstheme="minorHAnsi"/>
          <w:iCs/>
          <w:color w:val="000099"/>
        </w:rPr>
        <w:t>t</w:t>
      </w:r>
      <w:r w:rsidR="00585F5C" w:rsidRPr="00C5646E">
        <w:rPr>
          <w:rFonts w:asciiTheme="minorHAnsi" w:hAnsiTheme="minorHAnsi" w:cstheme="minorHAnsi"/>
          <w:iCs/>
          <w:color w:val="000099"/>
        </w:rPr>
        <w:t>ra</w:t>
      </w:r>
      <w:r w:rsidR="00AC0086" w:rsidRPr="00C5646E">
        <w:rPr>
          <w:rFonts w:asciiTheme="minorHAnsi" w:hAnsiTheme="minorHAnsi" w:cstheme="minorHAnsi"/>
          <w:iCs/>
          <w:color w:val="000099"/>
        </w:rPr>
        <w:t>er</w:t>
      </w:r>
      <w:r w:rsidRPr="00C5646E">
        <w:rPr>
          <w:rFonts w:asciiTheme="minorHAnsi" w:hAnsiTheme="minorHAnsi" w:cstheme="minorHAnsi"/>
          <w:iCs/>
          <w:color w:val="000099"/>
        </w:rPr>
        <w:t xml:space="preserve">... </w:t>
      </w:r>
      <w:r w:rsidR="00D33A40" w:rsidRPr="00C5646E">
        <w:rPr>
          <w:rFonts w:asciiTheme="minorHAnsi" w:hAnsiTheme="minorHAnsi" w:cstheme="minorHAnsi"/>
          <w:iCs/>
          <w:color w:val="000099"/>
        </w:rPr>
        <w:t xml:space="preserve"> a los </w:t>
      </w:r>
      <w:r w:rsidR="000F41AD" w:rsidRPr="00C5646E">
        <w:rPr>
          <w:rFonts w:asciiTheme="minorHAnsi" w:hAnsiTheme="minorHAnsi" w:cstheme="minorHAnsi"/>
          <w:iCs/>
          <w:color w:val="000099"/>
        </w:rPr>
        <w:t>p</w:t>
      </w:r>
      <w:r w:rsidRPr="00C5646E">
        <w:rPr>
          <w:rFonts w:asciiTheme="minorHAnsi" w:hAnsiTheme="minorHAnsi" w:cstheme="minorHAnsi"/>
          <w:iCs/>
          <w:color w:val="000099"/>
        </w:rPr>
        <w:t xml:space="preserve">astores A.T. Jones </w:t>
      </w:r>
      <w:r w:rsidR="00D33A40" w:rsidRPr="00C5646E">
        <w:rPr>
          <w:rFonts w:asciiTheme="minorHAnsi" w:hAnsiTheme="minorHAnsi" w:cstheme="minorHAnsi"/>
          <w:iCs/>
          <w:color w:val="000099"/>
        </w:rPr>
        <w:t>y</w:t>
      </w:r>
      <w:r w:rsidRPr="00C5646E">
        <w:rPr>
          <w:rFonts w:asciiTheme="minorHAnsi" w:hAnsiTheme="minorHAnsi" w:cstheme="minorHAnsi"/>
          <w:iCs/>
          <w:color w:val="000099"/>
        </w:rPr>
        <w:t xml:space="preserve"> E.J. Waggoner. Para </w:t>
      </w:r>
      <w:r w:rsidR="00E52128" w:rsidRPr="00C5646E">
        <w:rPr>
          <w:rFonts w:asciiTheme="minorHAnsi" w:hAnsiTheme="minorHAnsi" w:cstheme="minorHAnsi"/>
          <w:iCs/>
          <w:color w:val="000099"/>
        </w:rPr>
        <w:t>decir</w:t>
      </w:r>
      <w:r w:rsidRPr="00C5646E">
        <w:rPr>
          <w:rFonts w:asciiTheme="minorHAnsi" w:hAnsiTheme="minorHAnsi" w:cstheme="minorHAnsi"/>
          <w:iCs/>
          <w:color w:val="000099"/>
        </w:rPr>
        <w:t xml:space="preserve"> </w:t>
      </w:r>
      <w:r w:rsidR="00E145BA" w:rsidRPr="00C5646E">
        <w:rPr>
          <w:rFonts w:asciiTheme="minorHAnsi" w:hAnsiTheme="minorHAnsi" w:cstheme="minorHAnsi"/>
          <w:iCs/>
          <w:color w:val="000099"/>
        </w:rPr>
        <w:t>verdad</w:t>
      </w:r>
      <w:r w:rsidRPr="00C5646E">
        <w:rPr>
          <w:rFonts w:asciiTheme="minorHAnsi" w:hAnsiTheme="minorHAnsi" w:cstheme="minorHAnsi"/>
          <w:iCs/>
          <w:color w:val="000099"/>
        </w:rPr>
        <w:t xml:space="preserve">, no </w:t>
      </w:r>
      <w:r w:rsidR="00875181" w:rsidRPr="00C5646E">
        <w:rPr>
          <w:rFonts w:asciiTheme="minorHAnsi" w:hAnsiTheme="minorHAnsi" w:cstheme="minorHAnsi"/>
          <w:iCs/>
          <w:color w:val="000099"/>
        </w:rPr>
        <w:t>tengo</w:t>
      </w:r>
      <w:r w:rsidR="00585F5C" w:rsidRPr="00C5646E">
        <w:rPr>
          <w:rFonts w:asciiTheme="minorHAnsi" w:hAnsiTheme="minorHAnsi" w:cstheme="minorHAnsi"/>
          <w:iCs/>
          <w:color w:val="000099"/>
        </w:rPr>
        <w:t xml:space="preserve"> gran</w:t>
      </w:r>
      <w:r w:rsidRPr="00C5646E">
        <w:rPr>
          <w:rFonts w:asciiTheme="minorHAnsi" w:hAnsiTheme="minorHAnsi" w:cstheme="minorHAnsi"/>
          <w:iCs/>
          <w:color w:val="000099"/>
        </w:rPr>
        <w:t xml:space="preserve"> </w:t>
      </w:r>
      <w:r w:rsidR="001D05AE" w:rsidRPr="00C5646E">
        <w:rPr>
          <w:rFonts w:asciiTheme="minorHAnsi" w:hAnsiTheme="minorHAnsi" w:cstheme="minorHAnsi"/>
          <w:iCs/>
          <w:color w:val="000099"/>
        </w:rPr>
        <w:t>confianza</w:t>
      </w:r>
      <w:r w:rsidRPr="00C5646E">
        <w:rPr>
          <w:rFonts w:asciiTheme="minorHAnsi" w:hAnsiTheme="minorHAnsi" w:cstheme="minorHAnsi"/>
          <w:iCs/>
          <w:color w:val="000099"/>
        </w:rPr>
        <w:t xml:space="preserve"> </w:t>
      </w:r>
      <w:r w:rsidR="009010CF" w:rsidRPr="00C5646E">
        <w:rPr>
          <w:rFonts w:asciiTheme="minorHAnsi" w:hAnsiTheme="minorHAnsi" w:cstheme="minorHAnsi"/>
          <w:iCs/>
          <w:color w:val="000099"/>
        </w:rPr>
        <w:t>en</w:t>
      </w:r>
      <w:r w:rsidRPr="00C5646E">
        <w:rPr>
          <w:rFonts w:asciiTheme="minorHAnsi" w:hAnsiTheme="minorHAnsi" w:cstheme="minorHAnsi"/>
          <w:iCs/>
          <w:color w:val="000099"/>
        </w:rPr>
        <w:t xml:space="preserve"> algu</w:t>
      </w:r>
      <w:r w:rsidR="00D33A40" w:rsidRPr="00C5646E">
        <w:rPr>
          <w:rFonts w:asciiTheme="minorHAnsi" w:hAnsiTheme="minorHAnsi" w:cstheme="minorHAnsi"/>
          <w:iCs/>
          <w:color w:val="000099"/>
        </w:rPr>
        <w:t>n</w:t>
      </w:r>
      <w:r w:rsidRPr="00C5646E">
        <w:rPr>
          <w:rFonts w:asciiTheme="minorHAnsi" w:hAnsiTheme="minorHAnsi" w:cstheme="minorHAnsi"/>
          <w:iCs/>
          <w:color w:val="000099"/>
        </w:rPr>
        <w:t xml:space="preserve">as de </w:t>
      </w:r>
      <w:r w:rsidR="002D772F" w:rsidRPr="00C5646E">
        <w:rPr>
          <w:rFonts w:asciiTheme="minorHAnsi" w:hAnsiTheme="minorHAnsi" w:cstheme="minorHAnsi"/>
          <w:iCs/>
          <w:color w:val="000099"/>
        </w:rPr>
        <w:t>sus</w:t>
      </w:r>
      <w:r w:rsidRPr="00C5646E">
        <w:rPr>
          <w:rFonts w:asciiTheme="minorHAnsi" w:hAnsiTheme="minorHAnsi" w:cstheme="minorHAnsi"/>
          <w:iCs/>
          <w:color w:val="000099"/>
        </w:rPr>
        <w:t xml:space="preserve"> </w:t>
      </w:r>
      <w:r w:rsidR="00050AF2" w:rsidRPr="00C5646E">
        <w:rPr>
          <w:rFonts w:asciiTheme="minorHAnsi" w:hAnsiTheme="minorHAnsi" w:cstheme="minorHAnsi"/>
          <w:iCs/>
          <w:color w:val="000099"/>
        </w:rPr>
        <w:t>maneras</w:t>
      </w:r>
      <w:r w:rsidRPr="00C5646E">
        <w:rPr>
          <w:rFonts w:asciiTheme="minorHAnsi" w:hAnsiTheme="minorHAnsi" w:cstheme="minorHAnsi"/>
          <w:iCs/>
          <w:color w:val="000099"/>
        </w:rPr>
        <w:t xml:space="preserve"> de presentar </w:t>
      </w:r>
      <w:r w:rsidR="00D33A40" w:rsidRPr="00C5646E">
        <w:rPr>
          <w:rFonts w:asciiTheme="minorHAnsi" w:hAnsiTheme="minorHAnsi" w:cstheme="minorHAnsi"/>
          <w:iCs/>
          <w:color w:val="000099"/>
        </w:rPr>
        <w:t>l</w:t>
      </w:r>
      <w:r w:rsidRPr="00C5646E">
        <w:rPr>
          <w:rFonts w:asciiTheme="minorHAnsi" w:hAnsiTheme="minorHAnsi" w:cstheme="minorHAnsi"/>
          <w:iCs/>
          <w:color w:val="000099"/>
        </w:rPr>
        <w:t xml:space="preserve">as </w:t>
      </w:r>
      <w:r w:rsidR="00A04A97" w:rsidRPr="00C5646E">
        <w:rPr>
          <w:rFonts w:asciiTheme="minorHAnsi" w:hAnsiTheme="minorHAnsi" w:cstheme="minorHAnsi"/>
          <w:iCs/>
          <w:color w:val="000099"/>
        </w:rPr>
        <w:t>cosas</w:t>
      </w:r>
      <w:r w:rsidRPr="00C5646E">
        <w:rPr>
          <w:rFonts w:asciiTheme="minorHAnsi" w:hAnsiTheme="minorHAnsi" w:cstheme="minorHAnsi"/>
          <w:iCs/>
          <w:color w:val="000099"/>
        </w:rPr>
        <w:t xml:space="preserve">. </w:t>
      </w:r>
      <w:r w:rsidR="00585F5C" w:rsidRPr="00C5646E">
        <w:rPr>
          <w:rFonts w:asciiTheme="minorHAnsi" w:hAnsiTheme="minorHAnsi" w:cstheme="minorHAnsi"/>
          <w:iCs/>
          <w:color w:val="000099"/>
        </w:rPr>
        <w:t>T</w:t>
      </w:r>
      <w:r w:rsidR="00D33A40" w:rsidRPr="00C5646E">
        <w:rPr>
          <w:rFonts w:asciiTheme="minorHAnsi" w:hAnsiTheme="minorHAnsi" w:cstheme="minorHAnsi"/>
          <w:iCs/>
          <w:color w:val="000099"/>
        </w:rPr>
        <w:t xml:space="preserve">ratan de </w:t>
      </w:r>
      <w:r w:rsidR="00585F5C" w:rsidRPr="00C5646E">
        <w:rPr>
          <w:rFonts w:asciiTheme="minorHAnsi" w:hAnsiTheme="minorHAnsi" w:cstheme="minorHAnsi"/>
          <w:iCs/>
          <w:color w:val="000099"/>
        </w:rPr>
        <w:t>hacerlo todo a su m</w:t>
      </w:r>
      <w:r w:rsidR="002015EF" w:rsidRPr="00C5646E">
        <w:rPr>
          <w:rFonts w:asciiTheme="minorHAnsi" w:hAnsiTheme="minorHAnsi" w:cstheme="minorHAnsi"/>
          <w:iCs/>
          <w:color w:val="000099"/>
        </w:rPr>
        <w:t>odo,</w:t>
      </w:r>
      <w:r w:rsidRPr="00C5646E">
        <w:rPr>
          <w:rFonts w:asciiTheme="minorHAnsi" w:hAnsiTheme="minorHAnsi" w:cstheme="minorHAnsi"/>
          <w:iCs/>
          <w:color w:val="000099"/>
        </w:rPr>
        <w:t xml:space="preserve"> </w:t>
      </w:r>
      <w:r w:rsidR="00D33A40" w:rsidRPr="00C5646E">
        <w:rPr>
          <w:rFonts w:asciiTheme="minorHAnsi" w:hAnsiTheme="minorHAnsi" w:cstheme="minorHAnsi"/>
          <w:iCs/>
          <w:color w:val="000099"/>
        </w:rPr>
        <w:t>y</w:t>
      </w:r>
      <w:r w:rsidRPr="00C5646E">
        <w:rPr>
          <w:rFonts w:asciiTheme="minorHAnsi" w:hAnsiTheme="minorHAnsi" w:cstheme="minorHAnsi"/>
          <w:iCs/>
          <w:color w:val="000099"/>
        </w:rPr>
        <w:t xml:space="preserve"> no admite</w:t>
      </w:r>
      <w:r w:rsidR="00D33A40" w:rsidRPr="00C5646E">
        <w:rPr>
          <w:rFonts w:asciiTheme="minorHAnsi" w:hAnsiTheme="minorHAnsi" w:cstheme="minorHAnsi"/>
          <w:iCs/>
          <w:color w:val="000099"/>
        </w:rPr>
        <w:t>n</w:t>
      </w:r>
      <w:r w:rsidRPr="00C5646E">
        <w:rPr>
          <w:rFonts w:asciiTheme="minorHAnsi" w:hAnsiTheme="minorHAnsi" w:cstheme="minorHAnsi"/>
          <w:iCs/>
          <w:color w:val="000099"/>
        </w:rPr>
        <w:t xml:space="preserve"> que </w:t>
      </w:r>
      <w:r w:rsidR="002D772F" w:rsidRPr="00C5646E">
        <w:rPr>
          <w:rFonts w:asciiTheme="minorHAnsi" w:hAnsiTheme="minorHAnsi" w:cstheme="minorHAnsi"/>
          <w:iCs/>
          <w:color w:val="000099"/>
        </w:rPr>
        <w:t>sus</w:t>
      </w:r>
      <w:r w:rsidRPr="00C5646E">
        <w:rPr>
          <w:rFonts w:asciiTheme="minorHAnsi" w:hAnsiTheme="minorHAnsi" w:cstheme="minorHAnsi"/>
          <w:iCs/>
          <w:color w:val="000099"/>
        </w:rPr>
        <w:t xml:space="preserve"> </w:t>
      </w:r>
      <w:r w:rsidR="00F72173" w:rsidRPr="00C5646E">
        <w:rPr>
          <w:rFonts w:asciiTheme="minorHAnsi" w:hAnsiTheme="minorHAnsi" w:cstheme="minorHAnsi"/>
          <w:iCs/>
          <w:color w:val="000099"/>
        </w:rPr>
        <w:t>posiciones</w:t>
      </w:r>
      <w:r w:rsidRPr="00C5646E">
        <w:rPr>
          <w:rFonts w:asciiTheme="minorHAnsi" w:hAnsiTheme="minorHAnsi" w:cstheme="minorHAnsi"/>
          <w:iCs/>
          <w:color w:val="000099"/>
        </w:rPr>
        <w:t xml:space="preserve"> </w:t>
      </w:r>
      <w:r w:rsidR="00D33A40" w:rsidRPr="00C5646E">
        <w:rPr>
          <w:rFonts w:asciiTheme="minorHAnsi" w:hAnsiTheme="minorHAnsi" w:cstheme="minorHAnsi"/>
          <w:iCs/>
          <w:color w:val="000099"/>
        </w:rPr>
        <w:t xml:space="preserve">estén </w:t>
      </w:r>
      <w:r w:rsidRPr="00C5646E">
        <w:rPr>
          <w:rFonts w:asciiTheme="minorHAnsi" w:hAnsiTheme="minorHAnsi" w:cstheme="minorHAnsi"/>
          <w:iCs/>
          <w:color w:val="000099"/>
        </w:rPr>
        <w:t xml:space="preserve">sujetas </w:t>
      </w:r>
      <w:r w:rsidR="00D33A40" w:rsidRPr="00C5646E">
        <w:rPr>
          <w:rFonts w:asciiTheme="minorHAnsi" w:hAnsiTheme="minorHAnsi" w:cstheme="minorHAnsi"/>
          <w:iCs/>
          <w:color w:val="000099"/>
        </w:rPr>
        <w:t>a</w:t>
      </w:r>
      <w:r w:rsidR="007009D2" w:rsidRPr="00C5646E">
        <w:rPr>
          <w:rFonts w:asciiTheme="minorHAnsi" w:hAnsiTheme="minorHAnsi" w:cstheme="minorHAnsi"/>
          <w:iCs/>
          <w:color w:val="000099"/>
        </w:rPr>
        <w:t>l más mínimo criticismo</w:t>
      </w:r>
      <w:r w:rsidRPr="00C5646E">
        <w:rPr>
          <w:rFonts w:asciiTheme="minorHAnsi" w:hAnsiTheme="minorHAnsi" w:cstheme="minorHAnsi"/>
          <w:iCs/>
          <w:color w:val="000099"/>
        </w:rPr>
        <w:t xml:space="preserve">... De </w:t>
      </w:r>
      <w:r w:rsidR="0025068A" w:rsidRPr="00C5646E">
        <w:rPr>
          <w:rFonts w:asciiTheme="minorHAnsi" w:hAnsiTheme="minorHAnsi" w:cstheme="minorHAnsi"/>
          <w:iCs/>
          <w:color w:val="000099"/>
        </w:rPr>
        <w:t>hecho</w:t>
      </w:r>
      <w:r w:rsidR="00585F5C" w:rsidRPr="00C5646E">
        <w:rPr>
          <w:rFonts w:asciiTheme="minorHAnsi" w:hAnsiTheme="minorHAnsi" w:cstheme="minorHAnsi"/>
          <w:iCs/>
          <w:color w:val="000099"/>
        </w:rPr>
        <w:t xml:space="preserve">, </w:t>
      </w:r>
      <w:r w:rsidRPr="00C5646E">
        <w:rPr>
          <w:rFonts w:asciiTheme="minorHAnsi" w:hAnsiTheme="minorHAnsi" w:cstheme="minorHAnsi"/>
          <w:iCs/>
          <w:color w:val="000099"/>
        </w:rPr>
        <w:t xml:space="preserve">no </w:t>
      </w:r>
      <w:r w:rsidR="00585F5C" w:rsidRPr="00C5646E">
        <w:rPr>
          <w:rFonts w:asciiTheme="minorHAnsi" w:hAnsiTheme="minorHAnsi" w:cstheme="minorHAnsi"/>
          <w:iCs/>
          <w:color w:val="000099"/>
        </w:rPr>
        <w:t xml:space="preserve">prestan </w:t>
      </w:r>
      <w:r w:rsidR="00585F5C" w:rsidRPr="00C5646E">
        <w:rPr>
          <w:rFonts w:asciiTheme="minorHAnsi" w:hAnsiTheme="minorHAnsi" w:cstheme="minorHAnsi"/>
          <w:iCs/>
          <w:color w:val="000099"/>
        </w:rPr>
        <w:lastRenderedPageBreak/>
        <w:t>atención a</w:t>
      </w:r>
      <w:r w:rsidRPr="00C5646E">
        <w:rPr>
          <w:rFonts w:asciiTheme="minorHAnsi" w:hAnsiTheme="minorHAnsi" w:cstheme="minorHAnsi"/>
          <w:iCs/>
          <w:color w:val="000099"/>
        </w:rPr>
        <w:t xml:space="preserve"> </w:t>
      </w:r>
      <w:r w:rsidR="00E145BA" w:rsidRPr="00C5646E">
        <w:rPr>
          <w:rFonts w:asciiTheme="minorHAnsi" w:hAnsiTheme="minorHAnsi" w:cstheme="minorHAnsi"/>
          <w:iCs/>
          <w:color w:val="000099"/>
        </w:rPr>
        <w:t>ningún</w:t>
      </w:r>
      <w:r w:rsidRPr="00C5646E">
        <w:rPr>
          <w:rFonts w:asciiTheme="minorHAnsi" w:hAnsiTheme="minorHAnsi" w:cstheme="minorHAnsi"/>
          <w:iCs/>
          <w:color w:val="000099"/>
        </w:rPr>
        <w:t xml:space="preserve"> </w:t>
      </w:r>
      <w:r w:rsidR="00E145BA" w:rsidRPr="00C5646E">
        <w:rPr>
          <w:rFonts w:asciiTheme="minorHAnsi" w:hAnsiTheme="minorHAnsi" w:cstheme="minorHAnsi"/>
          <w:iCs/>
          <w:color w:val="000099"/>
        </w:rPr>
        <w:t>otro</w:t>
      </w:r>
      <w:r w:rsidRPr="00C5646E">
        <w:rPr>
          <w:rFonts w:asciiTheme="minorHAnsi" w:hAnsiTheme="minorHAnsi" w:cstheme="minorHAnsi"/>
          <w:iCs/>
          <w:color w:val="000099"/>
        </w:rPr>
        <w:t xml:space="preserve"> asunto, </w:t>
      </w:r>
      <w:r w:rsidR="00585F5C" w:rsidRPr="00C5646E">
        <w:rPr>
          <w:rFonts w:asciiTheme="minorHAnsi" w:hAnsiTheme="minorHAnsi" w:cstheme="minorHAnsi"/>
          <w:iCs/>
          <w:color w:val="000099"/>
        </w:rPr>
        <w:t>excepto aquel</w:t>
      </w:r>
      <w:r w:rsidR="00D33A40" w:rsidRPr="00C5646E">
        <w:rPr>
          <w:rFonts w:asciiTheme="minorHAnsi" w:hAnsiTheme="minorHAnsi" w:cstheme="minorHAnsi"/>
          <w:iCs/>
          <w:color w:val="000099"/>
        </w:rPr>
        <w:t>los</w:t>
      </w:r>
      <w:r w:rsidR="00585F5C" w:rsidRPr="00C5646E">
        <w:rPr>
          <w:rFonts w:asciiTheme="minorHAnsi" w:hAnsiTheme="minorHAnsi" w:cstheme="minorHAnsi"/>
          <w:iCs/>
          <w:color w:val="000099"/>
        </w:rPr>
        <w:t xml:space="preserve"> en los que hay</w:t>
      </w:r>
      <w:r w:rsidR="00D33A40" w:rsidRPr="00C5646E">
        <w:rPr>
          <w:rFonts w:asciiTheme="minorHAnsi" w:hAnsiTheme="minorHAnsi" w:cstheme="minorHAnsi"/>
          <w:iCs/>
          <w:color w:val="000099"/>
        </w:rPr>
        <w:t xml:space="preserve"> </w:t>
      </w:r>
      <w:r w:rsidRPr="00C5646E">
        <w:rPr>
          <w:rFonts w:asciiTheme="minorHAnsi" w:hAnsiTheme="minorHAnsi" w:cstheme="minorHAnsi"/>
          <w:iCs/>
          <w:color w:val="000099"/>
        </w:rPr>
        <w:t>diferen</w:t>
      </w:r>
      <w:r w:rsidR="00D33A40" w:rsidRPr="00C5646E">
        <w:rPr>
          <w:rFonts w:asciiTheme="minorHAnsi" w:hAnsiTheme="minorHAnsi" w:cstheme="minorHAnsi"/>
          <w:iCs/>
          <w:color w:val="000099"/>
        </w:rPr>
        <w:t>ci</w:t>
      </w:r>
      <w:r w:rsidRPr="00C5646E">
        <w:rPr>
          <w:rFonts w:asciiTheme="minorHAnsi" w:hAnsiTheme="minorHAnsi" w:cstheme="minorHAnsi"/>
          <w:iCs/>
          <w:color w:val="000099"/>
        </w:rPr>
        <w:t>a</w:t>
      </w:r>
      <w:r w:rsidR="00BE530A" w:rsidRPr="00C5646E">
        <w:rPr>
          <w:rFonts w:asciiTheme="minorHAnsi" w:hAnsiTheme="minorHAnsi" w:cstheme="minorHAnsi"/>
          <w:iCs/>
          <w:color w:val="000099"/>
        </w:rPr>
        <w:t>s</w:t>
      </w:r>
      <w:r w:rsidRPr="00C5646E">
        <w:rPr>
          <w:rFonts w:asciiTheme="minorHAnsi" w:hAnsiTheme="minorHAnsi" w:cstheme="minorHAnsi"/>
          <w:iCs/>
          <w:color w:val="000099"/>
        </w:rPr>
        <w:t xml:space="preserve"> de </w:t>
      </w:r>
      <w:r w:rsidR="006808C4" w:rsidRPr="00C5646E">
        <w:rPr>
          <w:rFonts w:asciiTheme="minorHAnsi" w:hAnsiTheme="minorHAnsi" w:cstheme="minorHAnsi"/>
          <w:iCs/>
          <w:color w:val="000099"/>
        </w:rPr>
        <w:t>opinión</w:t>
      </w:r>
      <w:r w:rsidRPr="00C5646E">
        <w:rPr>
          <w:rFonts w:asciiTheme="minorHAnsi" w:hAnsiTheme="minorHAnsi" w:cstheme="minorHAnsi"/>
          <w:iCs/>
          <w:color w:val="000099"/>
        </w:rPr>
        <w:t xml:space="preserve"> </w:t>
      </w:r>
      <w:r w:rsidR="00C5646E">
        <w:rPr>
          <w:rFonts w:asciiTheme="minorHAnsi" w:hAnsiTheme="minorHAnsi" w:cstheme="minorHAnsi"/>
          <w:iCs/>
          <w:color w:val="000099"/>
        </w:rPr>
        <w:t>con</w:t>
      </w:r>
      <w:r w:rsidRPr="00C5646E">
        <w:rPr>
          <w:rFonts w:asciiTheme="minorHAnsi" w:hAnsiTheme="minorHAnsi" w:cstheme="minorHAnsi"/>
          <w:iCs/>
          <w:color w:val="000099"/>
        </w:rPr>
        <w:t xml:space="preserve"> </w:t>
      </w:r>
      <w:r w:rsidR="001D05AE" w:rsidRPr="00C5646E">
        <w:rPr>
          <w:rFonts w:asciiTheme="minorHAnsi" w:hAnsiTheme="minorHAnsi" w:cstheme="minorHAnsi"/>
          <w:i/>
          <w:iCs/>
          <w:color w:val="000099"/>
        </w:rPr>
        <w:t>nuestros</w:t>
      </w:r>
      <w:r w:rsidRPr="00C5646E">
        <w:rPr>
          <w:rFonts w:asciiTheme="minorHAnsi" w:hAnsiTheme="minorHAnsi" w:cstheme="minorHAnsi"/>
          <w:i/>
          <w:iCs/>
          <w:color w:val="000099"/>
        </w:rPr>
        <w:t xml:space="preserve"> </w:t>
      </w:r>
      <w:r w:rsidR="00E10B27" w:rsidRPr="00C5646E">
        <w:rPr>
          <w:rFonts w:asciiTheme="minorHAnsi" w:hAnsiTheme="minorHAnsi" w:cstheme="minorHAnsi"/>
          <w:i/>
          <w:iCs/>
          <w:color w:val="000099"/>
        </w:rPr>
        <w:t>hermanos</w:t>
      </w:r>
      <w:r w:rsidRPr="00C5646E">
        <w:rPr>
          <w:rFonts w:asciiTheme="minorHAnsi" w:hAnsiTheme="minorHAnsi" w:cstheme="minorHAnsi"/>
          <w:i/>
          <w:iCs/>
          <w:color w:val="000099"/>
        </w:rPr>
        <w:t xml:space="preserve"> </w:t>
      </w:r>
      <w:r w:rsidR="00BE530A" w:rsidRPr="00C5646E">
        <w:rPr>
          <w:rFonts w:asciiTheme="minorHAnsi" w:hAnsiTheme="minorHAnsi" w:cstheme="minorHAnsi"/>
          <w:i/>
          <w:iCs/>
          <w:color w:val="000099"/>
        </w:rPr>
        <w:t>dirigentes</w:t>
      </w:r>
      <w:r w:rsidRPr="00C5646E">
        <w:rPr>
          <w:rFonts w:asciiTheme="minorHAnsi" w:hAnsiTheme="minorHAnsi" w:cstheme="minorHAnsi"/>
          <w:iCs/>
          <w:color w:val="000099"/>
        </w:rPr>
        <w:t xml:space="preserve">. No </w:t>
      </w:r>
      <w:r w:rsidR="00D33A40" w:rsidRPr="00C5646E">
        <w:rPr>
          <w:rFonts w:asciiTheme="minorHAnsi" w:hAnsiTheme="minorHAnsi" w:cstheme="minorHAnsi"/>
          <w:iCs/>
          <w:color w:val="000099"/>
        </w:rPr>
        <w:t>creo</w:t>
      </w:r>
      <w:r w:rsidRPr="00C5646E">
        <w:rPr>
          <w:rFonts w:asciiTheme="minorHAnsi" w:hAnsiTheme="minorHAnsi" w:cstheme="minorHAnsi"/>
          <w:iCs/>
          <w:color w:val="000099"/>
        </w:rPr>
        <w:t xml:space="preserve"> que dese</w:t>
      </w:r>
      <w:r w:rsidR="00BE530A" w:rsidRPr="00C5646E">
        <w:rPr>
          <w:rFonts w:asciiTheme="minorHAnsi" w:hAnsiTheme="minorHAnsi" w:cstheme="minorHAnsi"/>
          <w:iCs/>
          <w:color w:val="000099"/>
        </w:rPr>
        <w:t>e</w:t>
      </w:r>
      <w:r w:rsidRPr="00C5646E">
        <w:rPr>
          <w:rFonts w:asciiTheme="minorHAnsi" w:hAnsiTheme="minorHAnsi" w:cstheme="minorHAnsi"/>
          <w:iCs/>
          <w:color w:val="000099"/>
        </w:rPr>
        <w:t xml:space="preserve"> </w:t>
      </w:r>
      <w:r w:rsidR="00A36B5C" w:rsidRPr="00C5646E">
        <w:rPr>
          <w:rFonts w:asciiTheme="minorHAnsi" w:hAnsiTheme="minorHAnsi" w:cstheme="minorHAnsi"/>
          <w:iCs/>
          <w:color w:val="000099"/>
        </w:rPr>
        <w:t>traer</w:t>
      </w:r>
      <w:r w:rsidRPr="00C5646E">
        <w:rPr>
          <w:rFonts w:asciiTheme="minorHAnsi" w:hAnsiTheme="minorHAnsi" w:cstheme="minorHAnsi"/>
          <w:iCs/>
          <w:color w:val="000099"/>
        </w:rPr>
        <w:t xml:space="preserve"> </w:t>
      </w:r>
      <w:r w:rsidR="00CB54D7" w:rsidRPr="00C5646E">
        <w:rPr>
          <w:rFonts w:asciiTheme="minorHAnsi" w:hAnsiTheme="minorHAnsi" w:cstheme="minorHAnsi"/>
          <w:iCs/>
          <w:color w:val="000099"/>
        </w:rPr>
        <w:t>ese</w:t>
      </w:r>
      <w:r w:rsidRPr="00C5646E">
        <w:rPr>
          <w:rFonts w:asciiTheme="minorHAnsi" w:hAnsiTheme="minorHAnsi" w:cstheme="minorHAnsi"/>
          <w:iCs/>
          <w:color w:val="000099"/>
        </w:rPr>
        <w:t xml:space="preserve"> </w:t>
      </w:r>
      <w:r w:rsidR="00F657A7" w:rsidRPr="00C5646E">
        <w:rPr>
          <w:rFonts w:asciiTheme="minorHAnsi" w:hAnsiTheme="minorHAnsi" w:cstheme="minorHAnsi"/>
          <w:iCs/>
          <w:color w:val="000099"/>
        </w:rPr>
        <w:t>espíritu</w:t>
      </w:r>
      <w:r w:rsidRPr="00C5646E">
        <w:rPr>
          <w:rFonts w:asciiTheme="minorHAnsi" w:hAnsiTheme="minorHAnsi" w:cstheme="minorHAnsi"/>
          <w:iCs/>
          <w:color w:val="000099"/>
        </w:rPr>
        <w:t xml:space="preserve"> </w:t>
      </w:r>
      <w:r w:rsidR="00D33A40" w:rsidRPr="00C5646E">
        <w:rPr>
          <w:rFonts w:asciiTheme="minorHAnsi" w:hAnsiTheme="minorHAnsi" w:cstheme="minorHAnsi"/>
          <w:iCs/>
          <w:color w:val="000099"/>
        </w:rPr>
        <w:t>a la</w:t>
      </w:r>
      <w:r w:rsidRPr="00C5646E">
        <w:rPr>
          <w:rFonts w:asciiTheme="minorHAnsi" w:hAnsiTheme="minorHAnsi" w:cstheme="minorHAnsi"/>
          <w:iCs/>
          <w:color w:val="000099"/>
        </w:rPr>
        <w:t xml:space="preserve"> </w:t>
      </w:r>
      <w:r w:rsidR="00A04A97" w:rsidRPr="00C5646E">
        <w:rPr>
          <w:rFonts w:asciiTheme="minorHAnsi" w:hAnsiTheme="minorHAnsi" w:cstheme="minorHAnsi"/>
          <w:iCs/>
          <w:color w:val="000099"/>
        </w:rPr>
        <w:t>Asociación</w:t>
      </w:r>
      <w:r w:rsidRPr="00C5646E">
        <w:rPr>
          <w:rFonts w:asciiTheme="minorHAnsi" w:hAnsiTheme="minorHAnsi" w:cstheme="minorHAnsi"/>
          <w:iCs/>
          <w:color w:val="000099"/>
        </w:rPr>
        <w:t xml:space="preserve"> d</w:t>
      </w:r>
      <w:r w:rsidR="00D33A40" w:rsidRPr="00C5646E">
        <w:rPr>
          <w:rFonts w:asciiTheme="minorHAnsi" w:hAnsiTheme="minorHAnsi" w:cstheme="minorHAnsi"/>
          <w:iCs/>
          <w:color w:val="000099"/>
        </w:rPr>
        <w:t>e</w:t>
      </w:r>
      <w:r w:rsidRPr="00C5646E">
        <w:rPr>
          <w:rFonts w:asciiTheme="minorHAnsi" w:hAnsiTheme="minorHAnsi" w:cstheme="minorHAnsi"/>
          <w:iCs/>
          <w:color w:val="000099"/>
        </w:rPr>
        <w:t xml:space="preserve"> Missouri</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a N.W. Alee, 23 </w:t>
      </w:r>
      <w:r w:rsidR="00BE77DA" w:rsidRPr="005F4C71">
        <w:rPr>
          <w:rFonts w:asciiTheme="minorHAnsi" w:hAnsiTheme="minorHAnsi" w:cstheme="minorHAnsi"/>
        </w:rPr>
        <w:t>e</w:t>
      </w:r>
      <w:r w:rsidR="00DF2408" w:rsidRPr="005F4C71">
        <w:rPr>
          <w:rFonts w:asciiTheme="minorHAnsi" w:hAnsiTheme="minorHAnsi" w:cstheme="minorHAnsi"/>
        </w:rPr>
        <w:t>nero</w:t>
      </w:r>
      <w:r w:rsidRPr="005F4C71">
        <w:rPr>
          <w:rFonts w:asciiTheme="minorHAnsi" w:hAnsiTheme="minorHAnsi" w:cstheme="minorHAnsi"/>
        </w:rPr>
        <w:t xml:space="preserve"> 1890</w:t>
      </w:r>
      <w:r w:rsidR="00C5646E">
        <w:rPr>
          <w:rFonts w:asciiTheme="minorHAnsi" w:hAnsiTheme="minorHAnsi" w:cstheme="minorHAnsi"/>
        </w:rPr>
        <w:t>; o</w:t>
      </w:r>
      <w:r w:rsidR="00D17990" w:rsidRPr="005F4C71">
        <w:rPr>
          <w:rFonts w:asciiTheme="minorHAnsi" w:hAnsiTheme="minorHAnsi" w:cstheme="minorHAnsi"/>
        </w:rPr>
        <w:t>riginal sin</w:t>
      </w:r>
      <w:r w:rsidRPr="005F4C71">
        <w:rPr>
          <w:rFonts w:asciiTheme="minorHAnsi" w:hAnsiTheme="minorHAnsi" w:cstheme="minorHAnsi"/>
        </w:rPr>
        <w:t xml:space="preserve"> </w:t>
      </w:r>
      <w:r w:rsidR="00BE77DA" w:rsidRPr="005F4C71">
        <w:rPr>
          <w:rFonts w:asciiTheme="minorHAnsi" w:hAnsiTheme="minorHAnsi" w:cstheme="minorHAnsi"/>
        </w:rPr>
        <w:t>cursiva</w:t>
      </w:r>
      <w:r w:rsidR="00C5646E">
        <w:rPr>
          <w:rFonts w:asciiTheme="minorHAnsi" w:hAnsiTheme="minorHAnsi" w:cstheme="minorHAnsi"/>
        </w:rPr>
        <w:t>s</w:t>
      </w:r>
      <w:r w:rsidRPr="005F4C71">
        <w:rPr>
          <w:rFonts w:asciiTheme="minorHAnsi" w:hAnsiTheme="minorHAnsi" w:cstheme="minorHAnsi"/>
        </w:rPr>
        <w:t>).</w:t>
      </w:r>
    </w:p>
    <w:p w14:paraId="7FF72D6C" w14:textId="40DBAC53" w:rsidR="00673197" w:rsidRPr="005F4C71" w:rsidRDefault="001A0EF8" w:rsidP="001E1F7A">
      <w:pPr>
        <w:pStyle w:val="NormalWeb"/>
        <w:spacing w:line="260" w:lineRule="exact"/>
        <w:rPr>
          <w:rFonts w:asciiTheme="minorHAnsi" w:hAnsiTheme="minorHAnsi" w:cstheme="minorHAnsi"/>
        </w:rPr>
      </w:pPr>
      <w:r w:rsidRPr="005F4C71">
        <w:rPr>
          <w:rFonts w:asciiTheme="minorHAnsi" w:hAnsiTheme="minorHAnsi" w:cstheme="minorHAnsi"/>
        </w:rPr>
        <w:t>Probablemente l</w:t>
      </w:r>
      <w:r w:rsidR="00D33A40" w:rsidRPr="005F4C71">
        <w:rPr>
          <w:rFonts w:asciiTheme="minorHAnsi" w:hAnsiTheme="minorHAnsi" w:cstheme="minorHAnsi"/>
        </w:rPr>
        <w:t>o</w:t>
      </w:r>
      <w:r w:rsidR="00673197" w:rsidRPr="005F4C71">
        <w:rPr>
          <w:rFonts w:asciiTheme="minorHAnsi" w:hAnsiTheme="minorHAnsi" w:cstheme="minorHAnsi"/>
        </w:rPr>
        <w:t xml:space="preserve">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w:t>
      </w:r>
      <w:r w:rsidRPr="005F4C71">
        <w:rPr>
          <w:rFonts w:asciiTheme="minorHAnsi" w:hAnsiTheme="minorHAnsi" w:cstheme="minorHAnsi"/>
        </w:rPr>
        <w:t xml:space="preserve"> nunca</w:t>
      </w:r>
      <w:r w:rsidR="00673197" w:rsidRPr="005F4C71">
        <w:rPr>
          <w:rFonts w:asciiTheme="minorHAnsi" w:hAnsiTheme="minorHAnsi" w:cstheme="minorHAnsi"/>
        </w:rPr>
        <w:t xml:space="preserve"> su</w:t>
      </w:r>
      <w:r w:rsidR="00D33A40" w:rsidRPr="005F4C71">
        <w:rPr>
          <w:rFonts w:asciiTheme="minorHAnsi" w:hAnsiTheme="minorHAnsi" w:cstheme="minorHAnsi"/>
        </w:rPr>
        <w:t>pieron</w:t>
      </w:r>
      <w:r w:rsidR="00BE77DA" w:rsidRPr="005F4C71">
        <w:rPr>
          <w:rFonts w:asciiTheme="minorHAnsi" w:hAnsiTheme="minorHAnsi" w:cstheme="minorHAnsi"/>
        </w:rPr>
        <w:t xml:space="preserve"> </w:t>
      </w:r>
      <w:r w:rsidR="00DE063B" w:rsidRPr="005F4C71">
        <w:rPr>
          <w:rFonts w:asciiTheme="minorHAnsi" w:hAnsiTheme="minorHAnsi" w:cstheme="minorHAnsi"/>
        </w:rPr>
        <w:t>por</w:t>
      </w:r>
      <w:r w:rsidR="008A6385" w:rsidRPr="005F4C71">
        <w:rPr>
          <w:rFonts w:asciiTheme="minorHAnsi" w:hAnsiTheme="minorHAnsi" w:cstheme="minorHAnsi"/>
        </w:rPr>
        <w:t xml:space="preserve"> </w:t>
      </w:r>
      <w:r w:rsidR="00673197" w:rsidRPr="005F4C71">
        <w:rPr>
          <w:rFonts w:asciiTheme="minorHAnsi" w:hAnsiTheme="minorHAnsi" w:cstheme="minorHAnsi"/>
        </w:rPr>
        <w:t>qu</w:t>
      </w:r>
      <w:r w:rsidR="00DE063B" w:rsidRPr="005F4C71">
        <w:rPr>
          <w:rFonts w:asciiTheme="minorHAnsi" w:hAnsiTheme="minorHAnsi" w:cstheme="minorHAnsi"/>
        </w:rPr>
        <w:t>é</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no </w:t>
      </w:r>
      <w:r w:rsidR="007D7F39">
        <w:rPr>
          <w:rFonts w:asciiTheme="minorHAnsi" w:hAnsiTheme="minorHAnsi" w:cstheme="minorHAnsi"/>
        </w:rPr>
        <w:t>era</w:t>
      </w:r>
      <w:r w:rsidR="00673197" w:rsidRPr="005F4C71">
        <w:rPr>
          <w:rFonts w:asciiTheme="minorHAnsi" w:hAnsiTheme="minorHAnsi" w:cstheme="minorHAnsi"/>
        </w:rPr>
        <w:t xml:space="preserve"> </w:t>
      </w:r>
      <w:r w:rsidR="00F04BE5" w:rsidRPr="005F4C71">
        <w:rPr>
          <w:rFonts w:asciiTheme="minorHAnsi" w:hAnsiTheme="minorHAnsi" w:cstheme="minorHAnsi"/>
        </w:rPr>
        <w:t>bienvenido</w:t>
      </w:r>
      <w:r w:rsidR="00673197" w:rsidRPr="005F4C71">
        <w:rPr>
          <w:rFonts w:asciiTheme="minorHAnsi" w:hAnsiTheme="minorHAnsi" w:cstheme="minorHAnsi"/>
        </w:rPr>
        <w:t xml:space="preserve"> </w:t>
      </w:r>
      <w:r w:rsidR="00D33A40" w:rsidRPr="005F4C71">
        <w:rPr>
          <w:rFonts w:asciiTheme="minorHAnsi" w:hAnsiTheme="minorHAnsi" w:cstheme="minorHAnsi"/>
        </w:rPr>
        <w:t>e</w:t>
      </w:r>
      <w:r w:rsidR="00673197" w:rsidRPr="005F4C71">
        <w:rPr>
          <w:rFonts w:asciiTheme="minorHAnsi" w:hAnsiTheme="minorHAnsi" w:cstheme="minorHAnsi"/>
        </w:rPr>
        <w:t>n Mis</w:t>
      </w:r>
      <w:r w:rsidR="00673197" w:rsidRPr="005F4C71">
        <w:rPr>
          <w:rFonts w:asciiTheme="minorHAnsi" w:hAnsiTheme="minorHAnsi" w:cstheme="minorHAnsi"/>
        </w:rPr>
        <w:softHyphen/>
        <w:t>souri.</w:t>
      </w:r>
    </w:p>
    <w:p w14:paraId="48967A0D" w14:textId="466EB342" w:rsidR="00673197" w:rsidRPr="005F4C71" w:rsidRDefault="00D33A40" w:rsidP="001E1F7A">
      <w:pPr>
        <w:pStyle w:val="NormalWeb"/>
        <w:spacing w:line="26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s cartas informativas de Dan Jones a G.I. Butler </w:t>
      </w:r>
      <w:r w:rsidR="002015EF" w:rsidRPr="005F4C71">
        <w:rPr>
          <w:rFonts w:asciiTheme="minorHAnsi" w:hAnsiTheme="minorHAnsi" w:cstheme="minorHAnsi"/>
        </w:rPr>
        <w:t>en relación</w:t>
      </w:r>
      <w:r w:rsidR="00DE063B" w:rsidRPr="005F4C71">
        <w:rPr>
          <w:rFonts w:asciiTheme="minorHAnsi" w:hAnsiTheme="minorHAnsi" w:cstheme="minorHAnsi"/>
        </w:rPr>
        <w:t xml:space="preserve"> </w:t>
      </w:r>
      <w:r w:rsidR="002015EF" w:rsidRPr="005F4C71">
        <w:rPr>
          <w:rFonts w:asciiTheme="minorHAnsi" w:hAnsiTheme="minorHAnsi" w:cstheme="minorHAnsi"/>
        </w:rPr>
        <w:t>con</w:t>
      </w:r>
      <w:r w:rsidR="00DE063B" w:rsidRPr="005F4C71">
        <w:rPr>
          <w:rFonts w:asciiTheme="minorHAnsi" w:hAnsiTheme="minorHAnsi" w:cstheme="minorHAnsi"/>
        </w:rPr>
        <w:t xml:space="preserve"> lo sucedido</w:t>
      </w:r>
      <w:r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Battle Creek </w:t>
      </w:r>
      <w:r w:rsidR="00875181" w:rsidRPr="005F4C71">
        <w:rPr>
          <w:rFonts w:asciiTheme="minorHAnsi" w:hAnsiTheme="minorHAnsi" w:cstheme="minorHAnsi"/>
        </w:rPr>
        <w:t>revelan</w:t>
      </w:r>
      <w:r w:rsidR="00673197" w:rsidRPr="005F4C71">
        <w:rPr>
          <w:rFonts w:asciiTheme="minorHAnsi" w:hAnsiTheme="minorHAnsi" w:cstheme="minorHAnsi"/>
        </w:rPr>
        <w:t xml:space="preserve"> </w:t>
      </w:r>
      <w:r w:rsidRPr="005F4C71">
        <w:rPr>
          <w:rFonts w:asciiTheme="minorHAnsi" w:hAnsiTheme="minorHAnsi" w:cstheme="minorHAnsi"/>
        </w:rPr>
        <w:t>e</w:t>
      </w:r>
      <w:r w:rsidR="00DE063B" w:rsidRPr="005F4C71">
        <w:rPr>
          <w:rFonts w:asciiTheme="minorHAnsi" w:hAnsiTheme="minorHAnsi" w:cstheme="minorHAnsi"/>
        </w:rPr>
        <w:t>se</w:t>
      </w:r>
      <w:r w:rsidR="00673197" w:rsidRPr="005F4C71">
        <w:rPr>
          <w:rFonts w:asciiTheme="minorHAnsi" w:hAnsiTheme="minorHAnsi" w:cstheme="minorHAnsi"/>
        </w:rPr>
        <w:t xml:space="preserve"> </w:t>
      </w:r>
      <w:r w:rsidR="007009D2" w:rsidRPr="005F4C71">
        <w:rPr>
          <w:rFonts w:asciiTheme="minorHAnsi" w:hAnsiTheme="minorHAnsi" w:cstheme="minorHAnsi"/>
        </w:rPr>
        <w:t>“</w:t>
      </w:r>
      <w:r w:rsidR="00673197" w:rsidRPr="00A3149E">
        <w:rPr>
          <w:rFonts w:asciiTheme="minorHAnsi" w:hAnsiTheme="minorHAnsi" w:cstheme="minorHAnsi"/>
          <w:color w:val="000099"/>
        </w:rPr>
        <w:t>antagonismo</w:t>
      </w:r>
      <w:r w:rsidR="007009D2"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E063B" w:rsidRPr="005F4C71">
        <w:rPr>
          <w:rFonts w:asciiTheme="minorHAnsi" w:hAnsiTheme="minorHAnsi" w:cstheme="minorHAnsi"/>
        </w:rPr>
        <w:t>ac</w:t>
      </w:r>
      <w:r w:rsidR="000E5AB6" w:rsidRPr="005F4C71">
        <w:rPr>
          <w:rFonts w:asciiTheme="minorHAnsi" w:hAnsiTheme="minorHAnsi" w:cstheme="minorHAnsi"/>
        </w:rPr>
        <w:t>ción</w:t>
      </w:r>
      <w:r w:rsidR="00673197" w:rsidRPr="005F4C71">
        <w:rPr>
          <w:rFonts w:asciiTheme="minorHAnsi" w:hAnsiTheme="minorHAnsi" w:cstheme="minorHAnsi"/>
        </w:rPr>
        <w:t xml:space="preserve">. </w:t>
      </w:r>
      <w:r w:rsidR="00AB18E2" w:rsidRPr="005F4C71">
        <w:rPr>
          <w:rFonts w:asciiTheme="minorHAnsi" w:hAnsiTheme="minorHAnsi" w:cstheme="minorHAnsi"/>
        </w:rPr>
        <w:t>A</w:t>
      </w:r>
      <w:r w:rsidR="002015EF" w:rsidRPr="005F4C71">
        <w:rPr>
          <w:rFonts w:asciiTheme="minorHAnsi" w:hAnsiTheme="minorHAnsi" w:cstheme="minorHAnsi"/>
        </w:rPr>
        <w:t>lent</w:t>
      </w:r>
      <w:r w:rsidR="00AB18E2" w:rsidRPr="005F4C71">
        <w:rPr>
          <w:rFonts w:asciiTheme="minorHAnsi" w:hAnsiTheme="minorHAnsi" w:cstheme="minorHAnsi"/>
        </w:rPr>
        <w:t>a</w:t>
      </w:r>
      <w:r w:rsidR="00DE5601" w:rsidRPr="005F4C71">
        <w:rPr>
          <w:rFonts w:asciiTheme="minorHAnsi" w:hAnsiTheme="minorHAnsi" w:cstheme="minorHAnsi"/>
        </w:rPr>
        <w:t>ro</w:t>
      </w:r>
      <w:r w:rsidR="00AB18E2"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 xml:space="preserve">a </w:t>
      </w:r>
      <w:r w:rsidR="00673197" w:rsidRPr="005F4C71">
        <w:rPr>
          <w:rFonts w:asciiTheme="minorHAnsi" w:hAnsiTheme="minorHAnsi" w:cstheme="minorHAnsi"/>
        </w:rPr>
        <w:t xml:space="preserve">Butler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w:t>
      </w:r>
    </w:p>
    <w:p w14:paraId="4FD51B44" w14:textId="68B91EA3" w:rsidR="00673197" w:rsidRPr="005F4C71" w:rsidRDefault="00BC1C76" w:rsidP="007D7F39">
      <w:pPr>
        <w:pStyle w:val="NormalWeb"/>
        <w:spacing w:line="260" w:lineRule="exact"/>
        <w:ind w:left="567" w:right="566"/>
        <w:rPr>
          <w:rFonts w:asciiTheme="minorHAnsi" w:hAnsiTheme="minorHAnsi" w:cstheme="minorHAnsi"/>
        </w:rPr>
      </w:pPr>
      <w:r w:rsidRPr="007D7F39">
        <w:rPr>
          <w:rFonts w:asciiTheme="minorHAnsi" w:hAnsiTheme="minorHAnsi" w:cstheme="minorHAnsi"/>
          <w:iCs/>
          <w:color w:val="000099"/>
        </w:rPr>
        <w:t xml:space="preserve">Me </w:t>
      </w:r>
      <w:r w:rsidR="00DB3F21" w:rsidRPr="007D7F39">
        <w:rPr>
          <w:rFonts w:asciiTheme="minorHAnsi" w:hAnsiTheme="minorHAnsi" w:cstheme="minorHAnsi"/>
          <w:iCs/>
          <w:color w:val="000099"/>
        </w:rPr>
        <w:t>alegra</w:t>
      </w:r>
      <w:r w:rsidRPr="007D7F39">
        <w:rPr>
          <w:rFonts w:asciiTheme="minorHAnsi" w:hAnsiTheme="minorHAnsi" w:cstheme="minorHAnsi"/>
          <w:iCs/>
          <w:color w:val="000099"/>
        </w:rPr>
        <w:t xml:space="preserve"> </w:t>
      </w:r>
      <w:r w:rsidR="00DB1E55" w:rsidRPr="007D7F39">
        <w:rPr>
          <w:rFonts w:asciiTheme="minorHAnsi" w:hAnsiTheme="minorHAnsi" w:cstheme="minorHAnsi"/>
          <w:iCs/>
          <w:color w:val="000099"/>
        </w:rPr>
        <w:t>de</w:t>
      </w:r>
      <w:r w:rsidRPr="007D7F39">
        <w:rPr>
          <w:rFonts w:asciiTheme="minorHAnsi" w:hAnsiTheme="minorHAnsi" w:cstheme="minorHAnsi"/>
          <w:iCs/>
          <w:color w:val="000099"/>
        </w:rPr>
        <w:t xml:space="preserve"> verdad</w:t>
      </w:r>
      <w:r w:rsidR="00673197" w:rsidRPr="007D7F39">
        <w:rPr>
          <w:rFonts w:asciiTheme="minorHAnsi" w:hAnsiTheme="minorHAnsi" w:cstheme="minorHAnsi"/>
          <w:iCs/>
          <w:color w:val="000099"/>
        </w:rPr>
        <w:t xml:space="preserve"> que </w:t>
      </w:r>
      <w:r w:rsidRPr="007D7F39">
        <w:rPr>
          <w:rFonts w:asciiTheme="minorHAnsi" w:hAnsiTheme="minorHAnsi" w:cstheme="minorHAnsi"/>
          <w:iCs/>
          <w:color w:val="000099"/>
        </w:rPr>
        <w:t>esté viendo las cosas de</w:t>
      </w:r>
      <w:r w:rsidR="006A7093" w:rsidRPr="007D7F39">
        <w:rPr>
          <w:rFonts w:asciiTheme="minorHAnsi" w:hAnsiTheme="minorHAnsi" w:cstheme="minorHAnsi"/>
          <w:iCs/>
          <w:color w:val="000099"/>
        </w:rPr>
        <w:t xml:space="preserve"> la forma</w:t>
      </w:r>
      <w:r w:rsidR="00673197" w:rsidRPr="007D7F39">
        <w:rPr>
          <w:rFonts w:asciiTheme="minorHAnsi" w:hAnsiTheme="minorHAnsi" w:cstheme="minorHAnsi"/>
          <w:iCs/>
          <w:color w:val="000099"/>
        </w:rPr>
        <w:t xml:space="preserve"> </w:t>
      </w:r>
      <w:r w:rsidR="009010CF" w:rsidRPr="007D7F39">
        <w:rPr>
          <w:rFonts w:asciiTheme="minorHAnsi" w:hAnsiTheme="minorHAnsi" w:cstheme="minorHAnsi"/>
          <w:iCs/>
          <w:color w:val="000099"/>
        </w:rPr>
        <w:t>en</w:t>
      </w:r>
      <w:r w:rsidR="00673197" w:rsidRPr="007D7F39">
        <w:rPr>
          <w:rFonts w:asciiTheme="minorHAnsi" w:hAnsiTheme="minorHAnsi" w:cstheme="minorHAnsi"/>
          <w:iCs/>
          <w:color w:val="000099"/>
        </w:rPr>
        <w:t xml:space="preserve"> que </w:t>
      </w:r>
      <w:r w:rsidR="00D33A40" w:rsidRPr="007D7F39">
        <w:rPr>
          <w:rFonts w:asciiTheme="minorHAnsi" w:hAnsiTheme="minorHAnsi" w:cstheme="minorHAnsi"/>
          <w:iCs/>
          <w:color w:val="000099"/>
        </w:rPr>
        <w:t>l</w:t>
      </w:r>
      <w:r w:rsidR="00673197" w:rsidRPr="007D7F39">
        <w:rPr>
          <w:rFonts w:asciiTheme="minorHAnsi" w:hAnsiTheme="minorHAnsi" w:cstheme="minorHAnsi"/>
          <w:iCs/>
          <w:color w:val="000099"/>
        </w:rPr>
        <w:t xml:space="preserve">o </w:t>
      </w:r>
      <w:r w:rsidR="00D33A40" w:rsidRPr="007D7F39">
        <w:rPr>
          <w:rFonts w:asciiTheme="minorHAnsi" w:hAnsiTheme="minorHAnsi" w:cstheme="minorHAnsi"/>
          <w:iCs/>
          <w:color w:val="000099"/>
        </w:rPr>
        <w:t>hace</w:t>
      </w:r>
      <w:r w:rsidR="00673197" w:rsidRPr="007D7F39">
        <w:rPr>
          <w:rFonts w:asciiTheme="minorHAnsi" w:hAnsiTheme="minorHAnsi" w:cstheme="minorHAnsi"/>
          <w:iCs/>
          <w:color w:val="000099"/>
        </w:rPr>
        <w:t xml:space="preserve">, </w:t>
      </w:r>
      <w:r w:rsidR="00D33A40" w:rsidRPr="007D7F39">
        <w:rPr>
          <w:rFonts w:asciiTheme="minorHAnsi" w:hAnsiTheme="minorHAnsi" w:cstheme="minorHAnsi"/>
          <w:iCs/>
          <w:color w:val="000099"/>
        </w:rPr>
        <w:t>y</w:t>
      </w:r>
      <w:r w:rsidR="00DB3F21" w:rsidRPr="007D7F39">
        <w:rPr>
          <w:rFonts w:asciiTheme="minorHAnsi" w:hAnsiTheme="minorHAnsi" w:cstheme="minorHAnsi"/>
          <w:iCs/>
          <w:color w:val="000099"/>
        </w:rPr>
        <w:t xml:space="preserve"> que</w:t>
      </w:r>
      <w:r w:rsidR="00673197" w:rsidRPr="007D7F39">
        <w:rPr>
          <w:rFonts w:asciiTheme="minorHAnsi" w:hAnsiTheme="minorHAnsi" w:cstheme="minorHAnsi"/>
          <w:iCs/>
          <w:color w:val="000099"/>
        </w:rPr>
        <w:t xml:space="preserve"> no se </w:t>
      </w:r>
      <w:r w:rsidR="00DB3F21" w:rsidRPr="007D7F39">
        <w:rPr>
          <w:rFonts w:asciiTheme="minorHAnsi" w:hAnsiTheme="minorHAnsi" w:cstheme="minorHAnsi"/>
          <w:iCs/>
          <w:color w:val="000099"/>
        </w:rPr>
        <w:t>desanime</w:t>
      </w:r>
      <w:r w:rsidR="00673197" w:rsidRPr="007D7F39">
        <w:rPr>
          <w:rFonts w:asciiTheme="minorHAnsi" w:hAnsiTheme="minorHAnsi" w:cstheme="minorHAnsi"/>
          <w:iCs/>
          <w:color w:val="000099"/>
        </w:rPr>
        <w:t xml:space="preserve"> e inclin</w:t>
      </w:r>
      <w:r w:rsidR="00DB3F21" w:rsidRPr="007D7F39">
        <w:rPr>
          <w:rFonts w:asciiTheme="minorHAnsi" w:hAnsiTheme="minorHAnsi" w:cstheme="minorHAnsi"/>
          <w:iCs/>
          <w:color w:val="000099"/>
        </w:rPr>
        <w:t>e</w:t>
      </w:r>
      <w:r w:rsidR="00673197" w:rsidRPr="007D7F39">
        <w:rPr>
          <w:rFonts w:asciiTheme="minorHAnsi" w:hAnsiTheme="minorHAnsi" w:cstheme="minorHAnsi"/>
          <w:iCs/>
          <w:color w:val="000099"/>
        </w:rPr>
        <w:t xml:space="preserve"> </w:t>
      </w:r>
      <w:r w:rsidR="00875181" w:rsidRPr="007D7F39">
        <w:rPr>
          <w:rFonts w:asciiTheme="minorHAnsi" w:hAnsiTheme="minorHAnsi" w:cstheme="minorHAnsi"/>
          <w:iCs/>
          <w:color w:val="000099"/>
        </w:rPr>
        <w:t>bajo</w:t>
      </w:r>
      <w:r w:rsidR="00673197" w:rsidRPr="007D7F39">
        <w:rPr>
          <w:rFonts w:asciiTheme="minorHAnsi" w:hAnsiTheme="minorHAnsi" w:cstheme="minorHAnsi"/>
          <w:iCs/>
          <w:color w:val="000099"/>
        </w:rPr>
        <w:t xml:space="preserve"> </w:t>
      </w:r>
      <w:r w:rsidR="00D33A40" w:rsidRPr="007D7F39">
        <w:rPr>
          <w:rFonts w:asciiTheme="minorHAnsi" w:hAnsiTheme="minorHAnsi" w:cstheme="minorHAnsi"/>
          <w:iCs/>
          <w:color w:val="000099"/>
        </w:rPr>
        <w:t>l</w:t>
      </w:r>
      <w:r w:rsidR="00673197" w:rsidRPr="007D7F39">
        <w:rPr>
          <w:rFonts w:asciiTheme="minorHAnsi" w:hAnsiTheme="minorHAnsi" w:cstheme="minorHAnsi"/>
          <w:iCs/>
          <w:color w:val="000099"/>
        </w:rPr>
        <w:t xml:space="preserve">a carga que </w:t>
      </w:r>
      <w:r w:rsidR="00DB1E55" w:rsidRPr="007D7F39">
        <w:rPr>
          <w:rFonts w:asciiTheme="minorHAnsi" w:hAnsiTheme="minorHAnsi" w:cstheme="minorHAnsi"/>
          <w:iCs/>
          <w:color w:val="000099"/>
        </w:rPr>
        <w:t>parecen imponerle</w:t>
      </w:r>
      <w:r w:rsidR="00673197" w:rsidRPr="007D7F39">
        <w:rPr>
          <w:rFonts w:asciiTheme="minorHAnsi" w:hAnsiTheme="minorHAnsi" w:cstheme="minorHAnsi"/>
          <w:iCs/>
          <w:color w:val="000099"/>
        </w:rPr>
        <w:t xml:space="preserve">... </w:t>
      </w:r>
      <w:r w:rsidR="00DB3F21" w:rsidRPr="007D7F39">
        <w:rPr>
          <w:rFonts w:asciiTheme="minorHAnsi" w:hAnsiTheme="minorHAnsi" w:cstheme="minorHAnsi"/>
          <w:iCs/>
          <w:color w:val="000099"/>
        </w:rPr>
        <w:t>H</w:t>
      </w:r>
      <w:r w:rsidR="00D33A40" w:rsidRPr="007D7F39">
        <w:rPr>
          <w:rFonts w:asciiTheme="minorHAnsi" w:hAnsiTheme="minorHAnsi" w:cstheme="minorHAnsi"/>
          <w:iCs/>
          <w:color w:val="000099"/>
        </w:rPr>
        <w:t xml:space="preserve">e </w:t>
      </w:r>
      <w:r w:rsidR="00673197" w:rsidRPr="007D7F39">
        <w:rPr>
          <w:rFonts w:asciiTheme="minorHAnsi" w:hAnsiTheme="minorHAnsi" w:cstheme="minorHAnsi"/>
          <w:iCs/>
          <w:color w:val="000099"/>
        </w:rPr>
        <w:t>pensado</w:t>
      </w:r>
      <w:r w:rsidR="00DB3F21" w:rsidRPr="007D7F39">
        <w:rPr>
          <w:rFonts w:asciiTheme="minorHAnsi" w:hAnsiTheme="minorHAnsi" w:cstheme="minorHAnsi"/>
          <w:iCs/>
          <w:color w:val="000099"/>
        </w:rPr>
        <w:t xml:space="preserve"> a menudo</w:t>
      </w:r>
      <w:r w:rsidR="00673197" w:rsidRPr="007D7F39">
        <w:rPr>
          <w:rFonts w:asciiTheme="minorHAnsi" w:hAnsiTheme="minorHAnsi" w:cstheme="minorHAnsi"/>
          <w:iCs/>
          <w:color w:val="000099"/>
        </w:rPr>
        <w:t xml:space="preserve"> </w:t>
      </w:r>
      <w:r w:rsidR="00DB3F21" w:rsidRPr="007D7F39">
        <w:rPr>
          <w:rFonts w:asciiTheme="minorHAnsi" w:hAnsiTheme="minorHAnsi" w:cstheme="minorHAnsi"/>
          <w:iCs/>
          <w:color w:val="000099"/>
        </w:rPr>
        <w:t>en</w:t>
      </w:r>
      <w:r w:rsidR="00673197" w:rsidRPr="007D7F39">
        <w:rPr>
          <w:rFonts w:asciiTheme="minorHAnsi" w:hAnsiTheme="minorHAnsi" w:cstheme="minorHAnsi"/>
          <w:iCs/>
          <w:color w:val="000099"/>
        </w:rPr>
        <w:t xml:space="preserve"> </w:t>
      </w:r>
      <w:r w:rsidR="00D33A40" w:rsidRPr="007D7F39">
        <w:rPr>
          <w:rFonts w:asciiTheme="minorHAnsi" w:hAnsiTheme="minorHAnsi" w:cstheme="minorHAnsi"/>
          <w:iCs/>
          <w:color w:val="000099"/>
        </w:rPr>
        <w:t>l</w:t>
      </w:r>
      <w:r w:rsidR="00673197" w:rsidRPr="007D7F39">
        <w:rPr>
          <w:rFonts w:asciiTheme="minorHAnsi" w:hAnsiTheme="minorHAnsi" w:cstheme="minorHAnsi"/>
          <w:iCs/>
          <w:color w:val="000099"/>
        </w:rPr>
        <w:t xml:space="preserve">o que me </w:t>
      </w:r>
      <w:r w:rsidR="008E0A9D" w:rsidRPr="007D7F39">
        <w:rPr>
          <w:rFonts w:asciiTheme="minorHAnsi" w:hAnsiTheme="minorHAnsi" w:cstheme="minorHAnsi"/>
          <w:iCs/>
          <w:color w:val="000099"/>
        </w:rPr>
        <w:t>dijo</w:t>
      </w:r>
      <w:r w:rsidR="00673197" w:rsidRPr="007D7F39">
        <w:rPr>
          <w:rFonts w:asciiTheme="minorHAnsi" w:hAnsiTheme="minorHAnsi" w:cstheme="minorHAnsi"/>
          <w:iCs/>
          <w:color w:val="000099"/>
        </w:rPr>
        <w:t xml:space="preserve"> </w:t>
      </w:r>
      <w:r w:rsidR="00D33A40" w:rsidRPr="007D7F39">
        <w:rPr>
          <w:rFonts w:asciiTheme="minorHAnsi" w:hAnsiTheme="minorHAnsi" w:cstheme="minorHAnsi"/>
          <w:iCs/>
          <w:color w:val="000099"/>
        </w:rPr>
        <w:t xml:space="preserve">el </w:t>
      </w:r>
      <w:r w:rsidR="00673197" w:rsidRPr="007D7F39">
        <w:rPr>
          <w:rFonts w:asciiTheme="minorHAnsi" w:hAnsiTheme="minorHAnsi" w:cstheme="minorHAnsi"/>
          <w:iCs/>
          <w:color w:val="000099"/>
        </w:rPr>
        <w:t>inv</w:t>
      </w:r>
      <w:r w:rsidR="00D33A40" w:rsidRPr="007D7F39">
        <w:rPr>
          <w:rFonts w:asciiTheme="minorHAnsi" w:hAnsiTheme="minorHAnsi" w:cstheme="minorHAnsi"/>
          <w:iCs/>
          <w:color w:val="000099"/>
        </w:rPr>
        <w:t>i</w:t>
      </w:r>
      <w:r w:rsidR="00673197" w:rsidRPr="007D7F39">
        <w:rPr>
          <w:rFonts w:asciiTheme="minorHAnsi" w:hAnsiTheme="minorHAnsi" w:cstheme="minorHAnsi"/>
          <w:iCs/>
          <w:color w:val="000099"/>
        </w:rPr>
        <w:t xml:space="preserve">erno </w:t>
      </w:r>
      <w:r w:rsidR="0098693C" w:rsidRPr="007D7F39">
        <w:rPr>
          <w:rFonts w:asciiTheme="minorHAnsi" w:hAnsiTheme="minorHAnsi" w:cstheme="minorHAnsi"/>
          <w:iCs/>
          <w:color w:val="000099"/>
        </w:rPr>
        <w:t>pasado</w:t>
      </w:r>
      <w:r w:rsidR="00673197" w:rsidRPr="007D7F39">
        <w:rPr>
          <w:rFonts w:asciiTheme="minorHAnsi" w:hAnsiTheme="minorHAnsi" w:cstheme="minorHAnsi"/>
          <w:iCs/>
          <w:color w:val="000099"/>
        </w:rPr>
        <w:t xml:space="preserve"> concern</w:t>
      </w:r>
      <w:r w:rsidR="00D33A40" w:rsidRPr="007D7F39">
        <w:rPr>
          <w:rFonts w:asciiTheme="minorHAnsi" w:hAnsiTheme="minorHAnsi" w:cstheme="minorHAnsi"/>
          <w:iCs/>
          <w:color w:val="000099"/>
        </w:rPr>
        <w:t>i</w:t>
      </w:r>
      <w:r w:rsidR="00673197" w:rsidRPr="007D7F39">
        <w:rPr>
          <w:rFonts w:asciiTheme="minorHAnsi" w:hAnsiTheme="minorHAnsi" w:cstheme="minorHAnsi"/>
          <w:iCs/>
          <w:color w:val="000099"/>
        </w:rPr>
        <w:t xml:space="preserve">ente a que </w:t>
      </w:r>
      <w:r w:rsidR="00D33A40" w:rsidRPr="007D7F39">
        <w:rPr>
          <w:rFonts w:asciiTheme="minorHAnsi" w:hAnsiTheme="minorHAnsi" w:cstheme="minorHAnsi"/>
          <w:iCs/>
          <w:color w:val="000099"/>
        </w:rPr>
        <w:t>l</w:t>
      </w:r>
      <w:r w:rsidR="00673197" w:rsidRPr="007D7F39">
        <w:rPr>
          <w:rFonts w:asciiTheme="minorHAnsi" w:hAnsiTheme="minorHAnsi" w:cstheme="minorHAnsi"/>
          <w:iCs/>
          <w:color w:val="000099"/>
        </w:rPr>
        <w:t>os c</w:t>
      </w:r>
      <w:r w:rsidR="00DB3F21" w:rsidRPr="007D7F39">
        <w:rPr>
          <w:rFonts w:asciiTheme="minorHAnsi" w:hAnsiTheme="minorHAnsi" w:cstheme="minorHAnsi"/>
          <w:iCs/>
          <w:color w:val="000099"/>
        </w:rPr>
        <w:t>o</w:t>
      </w:r>
      <w:r w:rsidR="00B250F0" w:rsidRPr="007D7F39">
        <w:rPr>
          <w:rFonts w:asciiTheme="minorHAnsi" w:hAnsiTheme="minorHAnsi" w:cstheme="minorHAnsi"/>
          <w:iCs/>
          <w:color w:val="000099"/>
        </w:rPr>
        <w:t>lega</w:t>
      </w:r>
      <w:r w:rsidR="00673197" w:rsidRPr="007D7F39">
        <w:rPr>
          <w:rFonts w:asciiTheme="minorHAnsi" w:hAnsiTheme="minorHAnsi" w:cstheme="minorHAnsi"/>
          <w:iCs/>
          <w:color w:val="000099"/>
        </w:rPr>
        <w:t>s d</w:t>
      </w:r>
      <w:r w:rsidR="00D33A40" w:rsidRPr="007D7F39">
        <w:rPr>
          <w:rFonts w:asciiTheme="minorHAnsi" w:hAnsiTheme="minorHAnsi" w:cstheme="minorHAnsi"/>
          <w:iCs/>
          <w:color w:val="000099"/>
        </w:rPr>
        <w:t>e</w:t>
      </w:r>
      <w:r w:rsidR="00673197" w:rsidRPr="007D7F39">
        <w:rPr>
          <w:rFonts w:asciiTheme="minorHAnsi" w:hAnsiTheme="minorHAnsi" w:cstheme="minorHAnsi"/>
          <w:iCs/>
          <w:color w:val="000099"/>
        </w:rPr>
        <w:t xml:space="preserve"> Calif</w:t>
      </w:r>
      <w:r w:rsidR="00D33A40" w:rsidRPr="007D7F39">
        <w:rPr>
          <w:rFonts w:asciiTheme="minorHAnsi" w:hAnsiTheme="minorHAnsi" w:cstheme="minorHAnsi"/>
          <w:iCs/>
          <w:color w:val="000099"/>
        </w:rPr>
        <w:t>o</w:t>
      </w:r>
      <w:r w:rsidR="00673197" w:rsidRPr="007D7F39">
        <w:rPr>
          <w:rFonts w:asciiTheme="minorHAnsi" w:hAnsiTheme="minorHAnsi" w:cstheme="minorHAnsi"/>
          <w:iCs/>
          <w:color w:val="000099"/>
        </w:rPr>
        <w:t xml:space="preserve">rnia </w:t>
      </w:r>
      <w:r w:rsidR="00673197" w:rsidRPr="007D7F39">
        <w:rPr>
          <w:rFonts w:asciiTheme="minorHAnsi" w:hAnsiTheme="minorHAnsi" w:cstheme="minorHAnsi"/>
          <w:iCs/>
          <w:color w:val="000000" w:themeColor="text1"/>
        </w:rPr>
        <w:t xml:space="preserve">[Jones </w:t>
      </w:r>
      <w:r w:rsidR="00D33A40" w:rsidRPr="007D7F39">
        <w:rPr>
          <w:rFonts w:asciiTheme="minorHAnsi" w:hAnsiTheme="minorHAnsi" w:cstheme="minorHAnsi"/>
          <w:iCs/>
          <w:color w:val="000000" w:themeColor="text1"/>
        </w:rPr>
        <w:t>y</w:t>
      </w:r>
      <w:r w:rsidR="00673197" w:rsidRPr="007D7F39">
        <w:rPr>
          <w:rFonts w:asciiTheme="minorHAnsi" w:hAnsiTheme="minorHAnsi" w:cstheme="minorHAnsi"/>
          <w:iCs/>
          <w:color w:val="000000" w:themeColor="text1"/>
        </w:rPr>
        <w:t xml:space="preserve"> Waggoner]</w:t>
      </w:r>
      <w:r w:rsidR="00673197" w:rsidRPr="007D7F39">
        <w:rPr>
          <w:rFonts w:asciiTheme="minorHAnsi" w:hAnsiTheme="minorHAnsi" w:cstheme="minorHAnsi"/>
          <w:iCs/>
          <w:color w:val="000099"/>
        </w:rPr>
        <w:t xml:space="preserve"> estar</w:t>
      </w:r>
      <w:r w:rsidR="00D33A40" w:rsidRPr="007D7F39">
        <w:rPr>
          <w:rFonts w:asciiTheme="minorHAnsi" w:hAnsiTheme="minorHAnsi" w:cstheme="minorHAnsi"/>
          <w:iCs/>
          <w:color w:val="000099"/>
        </w:rPr>
        <w:t>ían e</w:t>
      </w:r>
      <w:r w:rsidR="00673197" w:rsidRPr="007D7F39">
        <w:rPr>
          <w:rFonts w:asciiTheme="minorHAnsi" w:hAnsiTheme="minorHAnsi" w:cstheme="minorHAnsi"/>
          <w:iCs/>
          <w:color w:val="000099"/>
        </w:rPr>
        <w:t>n</w:t>
      </w:r>
      <w:r w:rsidR="00D33A40" w:rsidRPr="007D7F39">
        <w:rPr>
          <w:rFonts w:asciiTheme="minorHAnsi" w:hAnsiTheme="minorHAnsi" w:cstheme="minorHAnsi"/>
          <w:iCs/>
          <w:color w:val="000099"/>
        </w:rPr>
        <w:t xml:space="preserve"> el</w:t>
      </w:r>
      <w:r w:rsidR="00673197" w:rsidRPr="007D7F39">
        <w:rPr>
          <w:rFonts w:asciiTheme="minorHAnsi" w:hAnsiTheme="minorHAnsi" w:cstheme="minorHAnsi"/>
          <w:iCs/>
          <w:color w:val="000099"/>
        </w:rPr>
        <w:t xml:space="preserve"> </w:t>
      </w:r>
      <w:r w:rsidR="00D33A40" w:rsidRPr="007D7F39">
        <w:rPr>
          <w:rFonts w:asciiTheme="minorHAnsi" w:hAnsiTheme="minorHAnsi" w:cstheme="minorHAnsi"/>
          <w:iCs/>
          <w:color w:val="000099"/>
        </w:rPr>
        <w:t xml:space="preserve">equipo </w:t>
      </w:r>
      <w:r w:rsidR="00673197" w:rsidRPr="007D7F39">
        <w:rPr>
          <w:rFonts w:asciiTheme="minorHAnsi" w:hAnsiTheme="minorHAnsi" w:cstheme="minorHAnsi"/>
          <w:iCs/>
          <w:color w:val="000099"/>
        </w:rPr>
        <w:t>editorial d</w:t>
      </w:r>
      <w:r w:rsidR="00D33A40" w:rsidRPr="007D7F39">
        <w:rPr>
          <w:rFonts w:asciiTheme="minorHAnsi" w:hAnsiTheme="minorHAnsi" w:cstheme="minorHAnsi"/>
          <w:iCs/>
          <w:color w:val="000099"/>
        </w:rPr>
        <w:t>e l</w:t>
      </w:r>
      <w:r w:rsidR="00673197" w:rsidRPr="007D7F39">
        <w:rPr>
          <w:rFonts w:asciiTheme="minorHAnsi" w:hAnsiTheme="minorHAnsi" w:cstheme="minorHAnsi"/>
          <w:iCs/>
          <w:color w:val="000099"/>
        </w:rPr>
        <w:t xml:space="preserve">a </w:t>
      </w:r>
      <w:r w:rsidR="00673197" w:rsidRPr="007D7F39">
        <w:rPr>
          <w:rFonts w:asciiTheme="minorHAnsi" w:hAnsiTheme="minorHAnsi" w:cstheme="minorHAnsi"/>
          <w:i/>
          <w:color w:val="000099"/>
        </w:rPr>
        <w:t>Review</w:t>
      </w:r>
      <w:r w:rsidR="00673197" w:rsidRPr="007D7F39">
        <w:rPr>
          <w:rFonts w:asciiTheme="minorHAnsi" w:hAnsiTheme="minorHAnsi" w:cstheme="minorHAnsi"/>
          <w:iCs/>
          <w:color w:val="000099"/>
        </w:rPr>
        <w:t xml:space="preserve"> </w:t>
      </w:r>
      <w:r w:rsidR="00DB3F21" w:rsidRPr="007D7F39">
        <w:rPr>
          <w:rFonts w:asciiTheme="minorHAnsi" w:hAnsiTheme="minorHAnsi" w:cstheme="minorHAnsi"/>
          <w:iCs/>
          <w:color w:val="000099"/>
        </w:rPr>
        <w:t>antes</w:t>
      </w:r>
      <w:r w:rsidR="00673197" w:rsidRPr="007D7F39">
        <w:rPr>
          <w:rFonts w:asciiTheme="minorHAnsi" w:hAnsiTheme="minorHAnsi" w:cstheme="minorHAnsi"/>
          <w:iCs/>
          <w:color w:val="000099"/>
        </w:rPr>
        <w:t xml:space="preserve"> de </w:t>
      </w:r>
      <w:r w:rsidR="008E0A9D" w:rsidRPr="007D7F39">
        <w:rPr>
          <w:rFonts w:asciiTheme="minorHAnsi" w:hAnsiTheme="minorHAnsi" w:cstheme="minorHAnsi"/>
          <w:iCs/>
          <w:color w:val="000099"/>
        </w:rPr>
        <w:t>dos</w:t>
      </w:r>
      <w:r w:rsidR="00673197" w:rsidRPr="007D7F39">
        <w:rPr>
          <w:rFonts w:asciiTheme="minorHAnsi" w:hAnsiTheme="minorHAnsi" w:cstheme="minorHAnsi"/>
          <w:iCs/>
          <w:color w:val="000099"/>
        </w:rPr>
        <w:t xml:space="preserve"> </w:t>
      </w:r>
      <w:r w:rsidR="00AF22D2" w:rsidRPr="007D7F39">
        <w:rPr>
          <w:rFonts w:asciiTheme="minorHAnsi" w:hAnsiTheme="minorHAnsi" w:cstheme="minorHAnsi"/>
          <w:iCs/>
          <w:color w:val="000099"/>
        </w:rPr>
        <w:t>años</w:t>
      </w:r>
      <w:r w:rsidR="00673197" w:rsidRPr="007D7F39">
        <w:rPr>
          <w:rFonts w:asciiTheme="minorHAnsi" w:hAnsiTheme="minorHAnsi" w:cstheme="minorHAnsi"/>
          <w:iCs/>
          <w:color w:val="000099"/>
        </w:rPr>
        <w:t>. N</w:t>
      </w:r>
      <w:r w:rsidR="00175660" w:rsidRPr="007D7F39">
        <w:rPr>
          <w:rFonts w:asciiTheme="minorHAnsi" w:hAnsiTheme="minorHAnsi" w:cstheme="minorHAnsi"/>
          <w:iCs/>
          <w:color w:val="000099"/>
        </w:rPr>
        <w:t xml:space="preserve">ada </w:t>
      </w:r>
      <w:r w:rsidR="00673197" w:rsidRPr="007D7F39">
        <w:rPr>
          <w:rFonts w:asciiTheme="minorHAnsi" w:hAnsiTheme="minorHAnsi" w:cstheme="minorHAnsi"/>
          <w:iCs/>
          <w:color w:val="000099"/>
        </w:rPr>
        <w:t xml:space="preserve">me </w:t>
      </w:r>
      <w:r w:rsidR="00DB3F21" w:rsidRPr="007D7F39">
        <w:rPr>
          <w:rFonts w:asciiTheme="minorHAnsi" w:hAnsiTheme="minorHAnsi" w:cstheme="minorHAnsi"/>
          <w:iCs/>
          <w:color w:val="000099"/>
        </w:rPr>
        <w:t>extrañaría que se intentara algo así en estos largos meses</w:t>
      </w:r>
      <w:r w:rsidR="00673197" w:rsidRPr="007D7F39">
        <w:rPr>
          <w:rFonts w:asciiTheme="minorHAnsi" w:hAnsiTheme="minorHAnsi" w:cstheme="minorHAnsi"/>
          <w:iCs/>
          <w:color w:val="000099"/>
        </w:rPr>
        <w:t xml:space="preserve">. </w:t>
      </w:r>
      <w:r w:rsidR="00D33A40" w:rsidRPr="007D7F39">
        <w:rPr>
          <w:rFonts w:asciiTheme="minorHAnsi" w:hAnsiTheme="minorHAnsi" w:cstheme="minorHAnsi"/>
          <w:iCs/>
          <w:color w:val="000099"/>
        </w:rPr>
        <w:t xml:space="preserve">Pero </w:t>
      </w:r>
      <w:r w:rsidR="00175660" w:rsidRPr="007D7F39">
        <w:rPr>
          <w:rFonts w:asciiTheme="minorHAnsi" w:hAnsiTheme="minorHAnsi" w:cstheme="minorHAnsi"/>
          <w:iCs/>
          <w:color w:val="000099"/>
        </w:rPr>
        <w:t>estoy</w:t>
      </w:r>
      <w:r w:rsidR="00D33A40" w:rsidRPr="007D7F39">
        <w:rPr>
          <w:rFonts w:asciiTheme="minorHAnsi" w:hAnsiTheme="minorHAnsi" w:cstheme="minorHAnsi"/>
          <w:iCs/>
          <w:color w:val="000099"/>
        </w:rPr>
        <w:t xml:space="preserve"> </w:t>
      </w:r>
      <w:r w:rsidR="00673197" w:rsidRPr="007D7F39">
        <w:rPr>
          <w:rFonts w:asciiTheme="minorHAnsi" w:hAnsiTheme="minorHAnsi" w:cstheme="minorHAnsi"/>
          <w:iCs/>
          <w:color w:val="000099"/>
        </w:rPr>
        <w:t xml:space="preserve">seguro de que </w:t>
      </w:r>
      <w:r w:rsidR="00E145BA" w:rsidRPr="007D7F39">
        <w:rPr>
          <w:rFonts w:asciiTheme="minorHAnsi" w:hAnsiTheme="minorHAnsi" w:cstheme="minorHAnsi"/>
          <w:iCs/>
          <w:color w:val="000099"/>
        </w:rPr>
        <w:t>eso</w:t>
      </w:r>
      <w:r w:rsidR="00673197" w:rsidRPr="007D7F39">
        <w:rPr>
          <w:rFonts w:asciiTheme="minorHAnsi" w:hAnsiTheme="minorHAnsi" w:cstheme="minorHAnsi"/>
          <w:iCs/>
          <w:color w:val="000099"/>
        </w:rPr>
        <w:t xml:space="preserve"> </w:t>
      </w:r>
      <w:r w:rsidR="00C35EAB" w:rsidRPr="007D7F39">
        <w:rPr>
          <w:rFonts w:asciiTheme="minorHAnsi" w:hAnsiTheme="minorHAnsi" w:cstheme="minorHAnsi"/>
          <w:iCs/>
          <w:color w:val="000099"/>
        </w:rPr>
        <w:t>suscitaría</w:t>
      </w:r>
      <w:r w:rsidR="00DB1E55" w:rsidRPr="007D7F39">
        <w:rPr>
          <w:rFonts w:asciiTheme="minorHAnsi" w:hAnsiTheme="minorHAnsi" w:cstheme="minorHAnsi"/>
          <w:iCs/>
          <w:color w:val="000099"/>
        </w:rPr>
        <w:t xml:space="preserve"> </w:t>
      </w:r>
      <w:r w:rsidR="00175660" w:rsidRPr="007D7F39">
        <w:rPr>
          <w:rFonts w:asciiTheme="minorHAnsi" w:hAnsiTheme="minorHAnsi" w:cstheme="minorHAnsi"/>
          <w:iCs/>
          <w:color w:val="000099"/>
        </w:rPr>
        <w:t>una fuerte</w:t>
      </w:r>
      <w:r w:rsidR="00673197" w:rsidRPr="007D7F39">
        <w:rPr>
          <w:rFonts w:asciiTheme="minorHAnsi" w:hAnsiTheme="minorHAnsi" w:cstheme="minorHAnsi"/>
          <w:iCs/>
          <w:color w:val="000099"/>
        </w:rPr>
        <w:t xml:space="preserve"> </w:t>
      </w:r>
      <w:r w:rsidR="00F657A7" w:rsidRPr="007D7F39">
        <w:rPr>
          <w:rFonts w:asciiTheme="minorHAnsi" w:hAnsiTheme="minorHAnsi" w:cstheme="minorHAnsi"/>
          <w:iCs/>
          <w:color w:val="000099"/>
        </w:rPr>
        <w:t>oposición</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28 </w:t>
      </w:r>
      <w:r w:rsidR="00C35EAB" w:rsidRPr="005F4C71">
        <w:rPr>
          <w:rFonts w:asciiTheme="minorHAnsi" w:hAnsiTheme="minorHAnsi" w:cstheme="minorHAnsi"/>
        </w:rPr>
        <w:t>a</w:t>
      </w:r>
      <w:r w:rsidR="00747141" w:rsidRPr="005F4C71">
        <w:rPr>
          <w:rFonts w:asciiTheme="minorHAnsi" w:hAnsiTheme="minorHAnsi" w:cstheme="minorHAnsi"/>
        </w:rPr>
        <w:t>gosto</w:t>
      </w:r>
      <w:r w:rsidR="00673197" w:rsidRPr="005F4C71">
        <w:rPr>
          <w:rFonts w:asciiTheme="minorHAnsi" w:hAnsiTheme="minorHAnsi" w:cstheme="minorHAnsi"/>
        </w:rPr>
        <w:t xml:space="preserve"> 1889).</w:t>
      </w:r>
    </w:p>
    <w:p w14:paraId="3D83D1AD" w14:textId="1923AAA0" w:rsidR="00673197" w:rsidRPr="005F4C71" w:rsidRDefault="00041D11" w:rsidP="001E1F7A">
      <w:pPr>
        <w:pStyle w:val="NormalWeb"/>
        <w:spacing w:line="26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00DB1E55" w:rsidRPr="005F4C71">
        <w:rPr>
          <w:rFonts w:asciiTheme="minorHAnsi" w:hAnsiTheme="minorHAnsi" w:cstheme="minorHAnsi"/>
        </w:rPr>
        <w:t>“</w:t>
      </w:r>
      <w:r w:rsidR="00DB1E55" w:rsidRPr="000C107C">
        <w:rPr>
          <w:rFonts w:asciiTheme="minorHAnsi" w:hAnsiTheme="minorHAnsi" w:cstheme="minorHAnsi"/>
          <w:color w:val="000099"/>
        </w:rPr>
        <w:t xml:space="preserve">fuerte </w:t>
      </w:r>
      <w:r w:rsidR="00F657A7" w:rsidRPr="000C107C">
        <w:rPr>
          <w:rFonts w:asciiTheme="minorHAnsi" w:hAnsiTheme="minorHAnsi" w:cstheme="minorHAnsi"/>
          <w:color w:val="000099"/>
        </w:rPr>
        <w:t>oposición</w:t>
      </w:r>
      <w:r w:rsidR="00DB1E55" w:rsidRPr="005F4C71">
        <w:rPr>
          <w:rFonts w:asciiTheme="minorHAnsi" w:hAnsiTheme="minorHAnsi" w:cstheme="minorHAnsi"/>
        </w:rPr>
        <w:t>”</w:t>
      </w:r>
      <w:r w:rsidR="00673197" w:rsidRPr="005F4C71">
        <w:rPr>
          <w:rFonts w:asciiTheme="minorHAnsi" w:hAnsiTheme="minorHAnsi" w:cstheme="minorHAnsi"/>
        </w:rPr>
        <w:t xml:space="preserve"> que</w:t>
      </w:r>
      <w:r w:rsidR="00DB1E55" w:rsidRPr="005F4C71">
        <w:rPr>
          <w:rFonts w:asciiTheme="minorHAnsi" w:hAnsiTheme="minorHAnsi" w:cstheme="minorHAnsi"/>
        </w:rPr>
        <w:t xml:space="preserve"> Dan Jones anticip</w:t>
      </w:r>
      <w:r w:rsidR="00B250F0" w:rsidRPr="005F4C71">
        <w:rPr>
          <w:rFonts w:asciiTheme="minorHAnsi" w:hAnsiTheme="minorHAnsi" w:cstheme="minorHAnsi"/>
        </w:rPr>
        <w:t>aba</w:t>
      </w:r>
      <w:r w:rsidR="00673197" w:rsidRPr="005F4C71">
        <w:rPr>
          <w:rFonts w:asciiTheme="minorHAnsi" w:hAnsiTheme="minorHAnsi" w:cstheme="minorHAnsi"/>
        </w:rPr>
        <w:t xml:space="preserve"> </w:t>
      </w:r>
      <w:r w:rsidR="007D7F39">
        <w:rPr>
          <w:rFonts w:asciiTheme="minorHAnsi" w:hAnsiTheme="minorHAnsi" w:cstheme="minorHAnsi"/>
        </w:rPr>
        <w:t>irrumpió</w:t>
      </w:r>
      <w:r w:rsidRPr="005F4C71">
        <w:rPr>
          <w:rFonts w:asciiTheme="minorHAnsi" w:hAnsiTheme="minorHAnsi" w:cstheme="minorHAnsi"/>
        </w:rPr>
        <w:t xml:space="preserve"> </w:t>
      </w:r>
      <w:r w:rsidR="00673197" w:rsidRPr="005F4C71">
        <w:rPr>
          <w:rFonts w:asciiTheme="minorHAnsi" w:hAnsiTheme="minorHAnsi" w:cstheme="minorHAnsi"/>
        </w:rPr>
        <w:t>como v</w:t>
      </w:r>
      <w:r w:rsidRPr="005F4C71">
        <w:rPr>
          <w:rFonts w:asciiTheme="minorHAnsi" w:hAnsiTheme="minorHAnsi" w:cstheme="minorHAnsi"/>
        </w:rPr>
        <w:t>o</w:t>
      </w:r>
      <w:r w:rsidR="00673197" w:rsidRPr="005F4C71">
        <w:rPr>
          <w:rFonts w:asciiTheme="minorHAnsi" w:hAnsiTheme="minorHAnsi" w:cstheme="minorHAnsi"/>
        </w:rPr>
        <w:t>lc</w:t>
      </w:r>
      <w:r w:rsidRPr="005F4C71">
        <w:rPr>
          <w:rFonts w:asciiTheme="minorHAnsi" w:hAnsiTheme="minorHAnsi" w:cstheme="minorHAnsi"/>
        </w:rPr>
        <w:t xml:space="preserve">án </w:t>
      </w:r>
      <w:r w:rsidR="00B250F0"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alma durante </w:t>
      </w:r>
      <w:r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invierno</w:t>
      </w:r>
      <w:r w:rsidR="00673197" w:rsidRPr="005F4C71">
        <w:rPr>
          <w:rFonts w:asciiTheme="minorHAnsi" w:hAnsiTheme="minorHAnsi" w:cstheme="minorHAnsi"/>
        </w:rPr>
        <w:t xml:space="preserve"> </w:t>
      </w:r>
      <w:r w:rsidR="00DA03B0" w:rsidRPr="005F4C71">
        <w:rPr>
          <w:rFonts w:asciiTheme="minorHAnsi" w:hAnsiTheme="minorHAnsi" w:cstheme="minorHAnsi"/>
        </w:rPr>
        <w:t>siguiente</w:t>
      </w:r>
      <w:r w:rsidR="00DB1E55" w:rsidRPr="005F4C71">
        <w:rPr>
          <w:rFonts w:asciiTheme="minorHAnsi" w:hAnsiTheme="minorHAnsi" w:cstheme="minorHAnsi"/>
        </w:rPr>
        <w:t>, en</w:t>
      </w:r>
      <w:r w:rsidR="00673197" w:rsidRPr="005F4C71">
        <w:rPr>
          <w:rFonts w:asciiTheme="minorHAnsi" w:hAnsiTheme="minorHAnsi" w:cstheme="minorHAnsi"/>
        </w:rPr>
        <w:t xml:space="preserve"> 1890. Waggoner </w:t>
      </w:r>
      <w:r w:rsidRPr="005F4C71">
        <w:rPr>
          <w:rFonts w:asciiTheme="minorHAnsi" w:hAnsiTheme="minorHAnsi" w:cstheme="minorHAnsi"/>
        </w:rPr>
        <w:t>anunció</w:t>
      </w:r>
      <w:r w:rsidR="00DB1E55" w:rsidRPr="005F4C71">
        <w:rPr>
          <w:rFonts w:asciiTheme="minorHAnsi" w:hAnsiTheme="minorHAnsi" w:cstheme="minorHAnsi"/>
        </w:rPr>
        <w:t xml:space="preserve"> un día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04BE5" w:rsidRPr="005F4C71">
        <w:rPr>
          <w:rFonts w:asciiTheme="minorHAnsi" w:hAnsiTheme="minorHAnsi" w:cstheme="minorHAnsi"/>
        </w:rPr>
        <w:t>clase</w:t>
      </w:r>
      <w:r w:rsidR="00673197" w:rsidRPr="005F4C71">
        <w:rPr>
          <w:rFonts w:asciiTheme="minorHAnsi" w:hAnsiTheme="minorHAnsi" w:cstheme="minorHAnsi"/>
        </w:rPr>
        <w:t xml:space="preserve"> bíblica que </w:t>
      </w:r>
      <w:r w:rsidRPr="005F4C71">
        <w:rPr>
          <w:rFonts w:asciiTheme="minorHAnsi" w:hAnsiTheme="minorHAnsi" w:cstheme="minorHAnsi"/>
        </w:rPr>
        <w:t xml:space="preserve">el siguiente lunes </w:t>
      </w:r>
      <w:r w:rsidR="00B250F0" w:rsidRPr="005F4C71">
        <w:rPr>
          <w:rFonts w:asciiTheme="minorHAnsi" w:hAnsiTheme="minorHAnsi" w:cstheme="minorHAnsi"/>
        </w:rPr>
        <w:t>de</w:t>
      </w:r>
      <w:r w:rsidRPr="005F4C71">
        <w:rPr>
          <w:rFonts w:asciiTheme="minorHAnsi" w:hAnsiTheme="minorHAnsi" w:cstheme="minorHAnsi"/>
        </w:rPr>
        <w:t xml:space="preserve"> mañana </w:t>
      </w:r>
      <w:r w:rsidR="0058699A" w:rsidRPr="005F4C71">
        <w:rPr>
          <w:rFonts w:asciiTheme="minorHAnsi" w:hAnsiTheme="minorHAnsi" w:cstheme="minorHAnsi"/>
        </w:rPr>
        <w:t>abordaría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Pr="005F4C71">
        <w:rPr>
          <w:rFonts w:asciiTheme="minorHAnsi" w:hAnsiTheme="minorHAnsi" w:cstheme="minorHAnsi"/>
        </w:rPr>
        <w:t>pactos</w:t>
      </w:r>
      <w:r w:rsidR="00673197" w:rsidRPr="005F4C71">
        <w:rPr>
          <w:rFonts w:asciiTheme="minorHAnsi" w:hAnsiTheme="minorHAnsi" w:cstheme="minorHAnsi"/>
        </w:rPr>
        <w:t xml:space="preserve">. </w:t>
      </w:r>
      <w:r w:rsidR="006E5AA2" w:rsidRPr="005F4C71">
        <w:rPr>
          <w:rFonts w:asciiTheme="minorHAnsi" w:hAnsiTheme="minorHAnsi" w:cstheme="minorHAnsi"/>
        </w:rPr>
        <w:t>Se l</w:t>
      </w:r>
      <w:r w:rsidR="007D7F39">
        <w:rPr>
          <w:rFonts w:asciiTheme="minorHAnsi" w:hAnsiTheme="minorHAnsi" w:cstheme="minorHAnsi"/>
        </w:rPr>
        <w:t>e</w:t>
      </w:r>
      <w:r w:rsidR="006E5AA2" w:rsidRPr="005F4C71">
        <w:rPr>
          <w:rFonts w:asciiTheme="minorHAnsi" w:hAnsiTheme="minorHAnsi" w:cstheme="minorHAnsi"/>
        </w:rPr>
        <w:t xml:space="preserve"> había</w:t>
      </w:r>
      <w:r w:rsidR="0058699A" w:rsidRPr="005F4C71">
        <w:rPr>
          <w:rFonts w:asciiTheme="minorHAnsi" w:hAnsiTheme="minorHAnsi" w:cstheme="minorHAnsi"/>
        </w:rPr>
        <w:t xml:space="preserve"> </w:t>
      </w:r>
      <w:r w:rsidR="006E5AA2" w:rsidRPr="005F4C71">
        <w:rPr>
          <w:rFonts w:asciiTheme="minorHAnsi" w:hAnsiTheme="minorHAnsi" w:cstheme="minorHAnsi"/>
        </w:rPr>
        <w:t xml:space="preserve">invitado </w:t>
      </w:r>
      <w:r w:rsidR="0058699A" w:rsidRPr="005F4C71">
        <w:rPr>
          <w:rFonts w:asciiTheme="minorHAnsi" w:hAnsiTheme="minorHAnsi" w:cstheme="minorHAnsi"/>
        </w:rPr>
        <w:t>oficialmente</w:t>
      </w:r>
      <w:r w:rsidR="00673197" w:rsidRPr="005F4C71">
        <w:rPr>
          <w:rFonts w:asciiTheme="minorHAnsi" w:hAnsiTheme="minorHAnsi" w:cstheme="minorHAnsi"/>
        </w:rPr>
        <w:t xml:space="preserve">, </w:t>
      </w:r>
      <w:r w:rsidR="0058699A" w:rsidRPr="005F4C71">
        <w:rPr>
          <w:rFonts w:asciiTheme="minorHAnsi" w:hAnsiTheme="minorHAnsi" w:cstheme="minorHAnsi"/>
        </w:rPr>
        <w:t>incluso</w:t>
      </w:r>
      <w:r w:rsidR="006E5AA2" w:rsidRPr="005F4C71">
        <w:rPr>
          <w:rFonts w:asciiTheme="minorHAnsi" w:hAnsiTheme="minorHAnsi" w:cstheme="minorHAnsi"/>
        </w:rPr>
        <w:t xml:space="preserve"> se l</w:t>
      </w:r>
      <w:r w:rsidR="007D7F39">
        <w:rPr>
          <w:rFonts w:asciiTheme="minorHAnsi" w:hAnsiTheme="minorHAnsi" w:cstheme="minorHAnsi"/>
        </w:rPr>
        <w:t>e</w:t>
      </w:r>
      <w:r w:rsidR="006E5AA2" w:rsidRPr="005F4C71">
        <w:rPr>
          <w:rFonts w:asciiTheme="minorHAnsi" w:hAnsiTheme="minorHAnsi" w:cstheme="minorHAnsi"/>
        </w:rPr>
        <w:t xml:space="preserve"> había</w:t>
      </w:r>
      <w:r w:rsidR="0058699A" w:rsidRPr="005F4C71">
        <w:rPr>
          <w:rFonts w:asciiTheme="minorHAnsi" w:hAnsiTheme="minorHAnsi" w:cstheme="minorHAnsi"/>
        </w:rPr>
        <w:t xml:space="preserve"> urgido a que dejara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DC2784" w:rsidRPr="005F4C71">
        <w:rPr>
          <w:rFonts w:asciiTheme="minorHAnsi" w:hAnsiTheme="minorHAnsi" w:cstheme="minorHAnsi"/>
        </w:rPr>
        <w:t>trabajo</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 Calif</w:t>
      </w:r>
      <w:r w:rsidRPr="005F4C71">
        <w:rPr>
          <w:rFonts w:asciiTheme="minorHAnsi" w:hAnsiTheme="minorHAnsi" w:cstheme="minorHAnsi"/>
        </w:rPr>
        <w:t>o</w:t>
      </w:r>
      <w:r w:rsidR="00673197" w:rsidRPr="005F4C71">
        <w:rPr>
          <w:rFonts w:asciiTheme="minorHAnsi" w:hAnsiTheme="minorHAnsi" w:cstheme="minorHAnsi"/>
        </w:rPr>
        <w:t xml:space="preserve">rnia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enseñar</w:t>
      </w:r>
      <w:r w:rsidR="0058699A" w:rsidRPr="005F4C71">
        <w:rPr>
          <w:rFonts w:asciiTheme="minorHAnsi" w:hAnsiTheme="minorHAnsi" w:cstheme="minorHAnsi"/>
        </w:rPr>
        <w:t>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Battle Creek. </w:t>
      </w:r>
      <w:r w:rsidR="00391C42" w:rsidRPr="005F4C71">
        <w:rPr>
          <w:rFonts w:asciiTheme="minorHAnsi" w:hAnsiTheme="minorHAnsi" w:cstheme="minorHAnsi"/>
        </w:rPr>
        <w:t>Obvia</w:t>
      </w:r>
      <w:r w:rsidR="00673197" w:rsidRPr="005F4C71">
        <w:rPr>
          <w:rFonts w:asciiTheme="minorHAnsi" w:hAnsiTheme="minorHAnsi" w:cstheme="minorHAnsi"/>
        </w:rPr>
        <w:t>mente</w:t>
      </w:r>
      <w:r w:rsidR="00C12F86" w:rsidRPr="005F4C71">
        <w:rPr>
          <w:rFonts w:asciiTheme="minorHAnsi" w:hAnsiTheme="minorHAnsi" w:cstheme="minorHAnsi"/>
        </w:rPr>
        <w:t xml:space="preserve"> supuso</w:t>
      </w:r>
      <w:r w:rsidR="00673197" w:rsidRPr="005F4C71">
        <w:rPr>
          <w:rFonts w:asciiTheme="minorHAnsi" w:hAnsiTheme="minorHAnsi" w:cstheme="minorHAnsi"/>
        </w:rPr>
        <w:t xml:space="preserve"> que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C12F86" w:rsidRPr="005F4C71">
        <w:rPr>
          <w:rFonts w:asciiTheme="minorHAnsi" w:hAnsiTheme="minorHAnsi" w:cstheme="minorHAnsi"/>
        </w:rPr>
        <w:t>en libertad de</w:t>
      </w:r>
      <w:r w:rsidR="00673197" w:rsidRPr="005F4C71">
        <w:rPr>
          <w:rFonts w:asciiTheme="minorHAnsi" w:hAnsiTheme="minorHAnsi" w:cstheme="minorHAnsi"/>
        </w:rPr>
        <w:t xml:space="preserve"> presentar </w:t>
      </w:r>
      <w:r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C12F86" w:rsidRPr="005F4C71">
        <w:rPr>
          <w:rFonts w:asciiTheme="minorHAnsi" w:hAnsiTheme="minorHAnsi" w:cstheme="minorHAnsi"/>
        </w:rPr>
        <w:t xml:space="preserve"> tal</w:t>
      </w:r>
      <w:r w:rsidR="00673197" w:rsidRPr="005F4C71">
        <w:rPr>
          <w:rFonts w:asciiTheme="minorHAnsi" w:hAnsiTheme="minorHAnsi" w:cstheme="minorHAnsi"/>
        </w:rPr>
        <w:t xml:space="preserve"> como </w:t>
      </w:r>
      <w:r w:rsidRPr="005F4C71">
        <w:rPr>
          <w:rFonts w:asciiTheme="minorHAnsi" w:hAnsiTheme="minorHAnsi" w:cstheme="minorHAnsi"/>
        </w:rPr>
        <w:t>l</w:t>
      </w:r>
      <w:r w:rsidR="00673197" w:rsidRPr="005F4C71">
        <w:rPr>
          <w:rFonts w:asciiTheme="minorHAnsi" w:hAnsiTheme="minorHAnsi" w:cstheme="minorHAnsi"/>
        </w:rPr>
        <w:t xml:space="preserve">o </w:t>
      </w:r>
      <w:r w:rsidR="00C450E3" w:rsidRPr="005F4C71">
        <w:rPr>
          <w:rFonts w:asciiTheme="minorHAnsi" w:hAnsiTheme="minorHAnsi" w:cstheme="minorHAnsi"/>
        </w:rPr>
        <w:t>compre</w:t>
      </w:r>
      <w:r w:rsidR="00673197" w:rsidRPr="005F4C71">
        <w:rPr>
          <w:rFonts w:asciiTheme="minorHAnsi" w:hAnsiTheme="minorHAnsi" w:cstheme="minorHAnsi"/>
        </w:rPr>
        <w:t>nd</w:t>
      </w:r>
      <w:r w:rsidRPr="005F4C71">
        <w:rPr>
          <w:rFonts w:asciiTheme="minorHAnsi" w:hAnsiTheme="minorHAnsi" w:cstheme="minorHAnsi"/>
        </w:rPr>
        <w:t>í</w:t>
      </w:r>
      <w:r w:rsidR="00673197" w:rsidRPr="005F4C71">
        <w:rPr>
          <w:rFonts w:asciiTheme="minorHAnsi" w:hAnsiTheme="minorHAnsi" w:cstheme="minorHAnsi"/>
        </w:rPr>
        <w:t>a.</w:t>
      </w:r>
    </w:p>
    <w:p w14:paraId="050FA8C0" w14:textId="45D61129" w:rsidR="00673197" w:rsidRPr="005F4C71" w:rsidRDefault="00041D11" w:rsidP="001E1F7A">
      <w:pPr>
        <w:pStyle w:val="NormalWeb"/>
        <w:spacing w:line="260" w:lineRule="exact"/>
        <w:rPr>
          <w:rFonts w:asciiTheme="minorHAnsi" w:hAnsiTheme="minorHAnsi" w:cstheme="minorHAnsi"/>
        </w:rPr>
      </w:pPr>
      <w:r w:rsidRPr="005F4C71">
        <w:rPr>
          <w:rFonts w:asciiTheme="minorHAnsi" w:hAnsiTheme="minorHAnsi" w:cstheme="minorHAnsi"/>
        </w:rPr>
        <w:t xml:space="preserve">Pero </w:t>
      </w:r>
      <w:r w:rsidR="00E145BA" w:rsidRPr="005F4C71">
        <w:rPr>
          <w:rFonts w:asciiTheme="minorHAnsi" w:hAnsiTheme="minorHAnsi" w:cstheme="minorHAnsi"/>
        </w:rPr>
        <w:t>cuando</w:t>
      </w:r>
      <w:r w:rsidR="00673197" w:rsidRPr="005F4C71">
        <w:rPr>
          <w:rFonts w:asciiTheme="minorHAnsi" w:hAnsiTheme="minorHAnsi" w:cstheme="minorHAnsi"/>
        </w:rPr>
        <w:t xml:space="preserve"> Dan Jones o</w:t>
      </w:r>
      <w:r w:rsidRPr="005F4C71">
        <w:rPr>
          <w:rFonts w:asciiTheme="minorHAnsi" w:hAnsiTheme="minorHAnsi" w:cstheme="minorHAnsi"/>
        </w:rPr>
        <w:t>yó l</w:t>
      </w:r>
      <w:r w:rsidR="00673197" w:rsidRPr="005F4C71">
        <w:rPr>
          <w:rFonts w:asciiTheme="minorHAnsi" w:hAnsiTheme="minorHAnsi" w:cstheme="minorHAnsi"/>
        </w:rPr>
        <w:t xml:space="preserve">as </w:t>
      </w:r>
      <w:r w:rsidR="00F04BE5" w:rsidRPr="005F4C71">
        <w:rPr>
          <w:rFonts w:asciiTheme="minorHAnsi" w:hAnsiTheme="minorHAnsi" w:cstheme="minorHAnsi"/>
        </w:rPr>
        <w:t>noticias</w:t>
      </w:r>
      <w:r w:rsidR="00673197" w:rsidRPr="005F4C71">
        <w:rPr>
          <w:rFonts w:asciiTheme="minorHAnsi" w:hAnsiTheme="minorHAnsi" w:cstheme="minorHAnsi"/>
        </w:rPr>
        <w:t xml:space="preserve"> </w:t>
      </w:r>
      <w:r w:rsidR="001106BB" w:rsidRPr="005F4C71">
        <w:rPr>
          <w:rFonts w:asciiTheme="minorHAnsi" w:hAnsiTheme="minorHAnsi" w:cstheme="minorHAnsi"/>
        </w:rPr>
        <w:t>relativas a</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Pr="005F4C71">
        <w:rPr>
          <w:rFonts w:asciiTheme="minorHAnsi" w:hAnsiTheme="minorHAnsi" w:cstheme="minorHAnsi"/>
        </w:rPr>
        <w:t>pactos</w:t>
      </w:r>
      <w:r w:rsidR="00673197" w:rsidRPr="005F4C71">
        <w:rPr>
          <w:rFonts w:asciiTheme="minorHAnsi" w:hAnsiTheme="minorHAnsi" w:cstheme="minorHAnsi"/>
        </w:rPr>
        <w:t xml:space="preserve"> no</w:t>
      </w:r>
      <w:r w:rsidR="007F6B13"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8E0A9D" w:rsidRPr="005F4C71">
        <w:rPr>
          <w:rFonts w:asciiTheme="minorHAnsi" w:hAnsiTheme="minorHAnsi" w:cstheme="minorHAnsi"/>
        </w:rPr>
        <w:t>pudo</w:t>
      </w:r>
      <w:r w:rsidR="00673197" w:rsidRPr="005F4C71">
        <w:rPr>
          <w:rFonts w:asciiTheme="minorHAnsi" w:hAnsiTheme="minorHAnsi" w:cstheme="minorHAnsi"/>
        </w:rPr>
        <w:t xml:space="preserve"> </w:t>
      </w:r>
      <w:r w:rsidR="00F04BE5" w:rsidRPr="005F4C71">
        <w:rPr>
          <w:rFonts w:asciiTheme="minorHAnsi" w:hAnsiTheme="minorHAnsi" w:cstheme="minorHAnsi"/>
        </w:rPr>
        <w:t>contener</w:t>
      </w:r>
      <w:r w:rsidR="00673197" w:rsidRPr="005F4C71">
        <w:rPr>
          <w:rFonts w:asciiTheme="minorHAnsi" w:hAnsiTheme="minorHAnsi" w:cstheme="minorHAnsi"/>
        </w:rPr>
        <w:t xml:space="preserve">. </w:t>
      </w:r>
      <w:r w:rsidR="001106BB" w:rsidRPr="005F4C71">
        <w:rPr>
          <w:rFonts w:asciiTheme="minorHAnsi" w:hAnsiTheme="minorHAnsi" w:cstheme="minorHAnsi"/>
        </w:rPr>
        <w:t>Tomó i</w:t>
      </w:r>
      <w:r w:rsidR="00FB1DB7" w:rsidRPr="005F4C71">
        <w:rPr>
          <w:rFonts w:asciiTheme="minorHAnsi" w:hAnsiTheme="minorHAnsi" w:cstheme="minorHAnsi"/>
        </w:rPr>
        <w:t>nmediatamente</w:t>
      </w:r>
      <w:r w:rsidR="00673197" w:rsidRPr="005F4C71">
        <w:rPr>
          <w:rFonts w:asciiTheme="minorHAnsi" w:hAnsiTheme="minorHAnsi" w:cstheme="minorHAnsi"/>
        </w:rPr>
        <w:t xml:space="preserve"> medidas para </w:t>
      </w:r>
      <w:r w:rsidR="00EC0BDE" w:rsidRPr="005F4C71">
        <w:rPr>
          <w:rFonts w:asciiTheme="minorHAnsi" w:hAnsiTheme="minorHAnsi" w:cstheme="minorHAnsi"/>
        </w:rPr>
        <w:t>frena</w:t>
      </w:r>
      <w:r w:rsidR="00673197" w:rsidRPr="005F4C71">
        <w:rPr>
          <w:rFonts w:asciiTheme="minorHAnsi" w:hAnsiTheme="minorHAnsi" w:cstheme="minorHAnsi"/>
        </w:rPr>
        <w:t xml:space="preserve">r </w:t>
      </w:r>
      <w:r w:rsidRPr="005F4C71">
        <w:rPr>
          <w:rFonts w:asciiTheme="minorHAnsi" w:hAnsiTheme="minorHAnsi" w:cstheme="minorHAnsi"/>
        </w:rPr>
        <w:t xml:space="preserve">a </w:t>
      </w:r>
      <w:r w:rsidR="00673197" w:rsidRPr="005F4C71">
        <w:rPr>
          <w:rFonts w:asciiTheme="minorHAnsi" w:hAnsiTheme="minorHAnsi" w:cstheme="minorHAnsi"/>
        </w:rPr>
        <w:t xml:space="preserve">Waggoner, </w:t>
      </w:r>
      <w:r w:rsidR="00EC0BDE" w:rsidRPr="005F4C71">
        <w:rPr>
          <w:rFonts w:asciiTheme="minorHAnsi" w:hAnsiTheme="minorHAnsi" w:cstheme="minorHAnsi"/>
        </w:rPr>
        <w:t>buscando e</w:t>
      </w:r>
      <w:r w:rsidR="001106BB" w:rsidRPr="005F4C71">
        <w:rPr>
          <w:rFonts w:asciiTheme="minorHAnsi" w:hAnsiTheme="minorHAnsi" w:cstheme="minorHAnsi"/>
        </w:rPr>
        <w:t>l apoyo de</w:t>
      </w:r>
      <w:r w:rsidR="00673197" w:rsidRPr="005F4C71">
        <w:rPr>
          <w:rFonts w:asciiTheme="minorHAnsi" w:hAnsiTheme="minorHAnsi" w:cstheme="minorHAnsi"/>
        </w:rPr>
        <w:t xml:space="preserve"> Uria</w:t>
      </w:r>
      <w:r w:rsidR="001106BB" w:rsidRPr="005F4C71">
        <w:rPr>
          <w:rFonts w:asciiTheme="minorHAnsi" w:hAnsiTheme="minorHAnsi" w:cstheme="minorHAnsi"/>
        </w:rPr>
        <w:t>h</w:t>
      </w:r>
      <w:r w:rsidR="00673197" w:rsidRPr="005F4C71">
        <w:rPr>
          <w:rFonts w:asciiTheme="minorHAnsi" w:hAnsiTheme="minorHAnsi" w:cstheme="minorHAnsi"/>
        </w:rPr>
        <w:t xml:space="preserve"> Smith </w:t>
      </w:r>
      <w:r w:rsidR="001106BB" w:rsidRPr="005F4C71">
        <w:rPr>
          <w:rFonts w:asciiTheme="minorHAnsi" w:hAnsiTheme="minorHAnsi" w:cstheme="minorHAnsi"/>
        </w:rPr>
        <w:t>e incluso</w:t>
      </w:r>
      <w:r w:rsidRPr="005F4C71">
        <w:rPr>
          <w:rFonts w:asciiTheme="minorHAnsi" w:hAnsiTheme="minorHAnsi" w:cstheme="minorHAnsi"/>
        </w:rPr>
        <w:t xml:space="preserve"> </w:t>
      </w:r>
      <w:r w:rsidR="001106BB" w:rsidRPr="005F4C71">
        <w:rPr>
          <w:rFonts w:asciiTheme="minorHAnsi" w:hAnsiTheme="minorHAnsi" w:cstheme="minorHAnsi"/>
        </w:rPr>
        <w:t>de</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EC0BDE" w:rsidRPr="005F4C71">
        <w:rPr>
          <w:rFonts w:asciiTheme="minorHAnsi" w:hAnsiTheme="minorHAnsi" w:cstheme="minorHAnsi"/>
        </w:rPr>
        <w:t xml:space="preserve">El incidente lo </w:t>
      </w:r>
      <w:r w:rsidR="00EA22E4" w:rsidRPr="005F4C71">
        <w:rPr>
          <w:rFonts w:asciiTheme="minorHAnsi" w:hAnsiTheme="minorHAnsi" w:cstheme="minorHAnsi"/>
        </w:rPr>
        <w:t>perturb</w:t>
      </w:r>
      <w:r w:rsidR="00EC0BDE" w:rsidRPr="005F4C71">
        <w:rPr>
          <w:rFonts w:asciiTheme="minorHAnsi" w:hAnsiTheme="minorHAnsi" w:cstheme="minorHAnsi"/>
        </w:rPr>
        <w:t xml:space="preserve">ó de tal manera </w:t>
      </w:r>
      <w:r w:rsidR="00673197" w:rsidRPr="005F4C71">
        <w:rPr>
          <w:rFonts w:asciiTheme="minorHAnsi" w:hAnsiTheme="minorHAnsi" w:cstheme="minorHAnsi"/>
        </w:rPr>
        <w:t xml:space="preserve">que </w:t>
      </w:r>
      <w:r w:rsidR="00747141" w:rsidRPr="005F4C71">
        <w:rPr>
          <w:rFonts w:asciiTheme="minorHAnsi" w:hAnsiTheme="minorHAnsi" w:cstheme="minorHAnsi"/>
        </w:rPr>
        <w:t>escribió</w:t>
      </w:r>
      <w:r w:rsidR="00EC0BDE" w:rsidRPr="005F4C71">
        <w:rPr>
          <w:rFonts w:asciiTheme="minorHAnsi" w:hAnsiTheme="minorHAnsi" w:cstheme="minorHAnsi"/>
        </w:rPr>
        <w:t xml:space="preserve"> </w:t>
      </w:r>
      <w:r w:rsidR="00251778" w:rsidRPr="005F4C71">
        <w:rPr>
          <w:rFonts w:asciiTheme="minorHAnsi" w:hAnsiTheme="minorHAnsi" w:cstheme="minorHAnsi"/>
        </w:rPr>
        <w:t>sobre él</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EC0BDE" w:rsidRPr="005F4C71">
        <w:rPr>
          <w:rFonts w:asciiTheme="minorHAnsi" w:hAnsiTheme="minorHAnsi" w:cstheme="minorHAnsi"/>
        </w:rPr>
        <w:t xml:space="preserve"> </w:t>
      </w:r>
      <w:r w:rsidR="00251778" w:rsidRPr="005F4C71">
        <w:rPr>
          <w:rFonts w:asciiTheme="minorHAnsi" w:hAnsiTheme="minorHAnsi" w:cstheme="minorHAnsi"/>
        </w:rPr>
        <w:t>extens</w:t>
      </w:r>
      <w:r w:rsidR="00EC0BDE" w:rsidRPr="005F4C71">
        <w:rPr>
          <w:rFonts w:asciiTheme="minorHAnsi" w:hAnsiTheme="minorHAnsi" w:cstheme="minorHAnsi"/>
        </w:rPr>
        <w:t>as</w:t>
      </w:r>
      <w:r w:rsidR="00673197" w:rsidRPr="005F4C71">
        <w:rPr>
          <w:rFonts w:asciiTheme="minorHAnsi" w:hAnsiTheme="minorHAnsi" w:cstheme="minorHAnsi"/>
        </w:rPr>
        <w:t xml:space="preserve"> cartas </w:t>
      </w:r>
      <w:r w:rsidR="00EC0BDE" w:rsidRPr="005F4C71">
        <w:rPr>
          <w:rFonts w:asciiTheme="minorHAnsi" w:hAnsiTheme="minorHAnsi" w:cstheme="minorHAnsi"/>
        </w:rPr>
        <w:t xml:space="preserve">dirigidas </w:t>
      </w:r>
      <w:r w:rsidR="00673197" w:rsidRPr="005F4C71">
        <w:rPr>
          <w:rFonts w:asciiTheme="minorHAnsi" w:hAnsiTheme="minorHAnsi" w:cstheme="minorHAnsi"/>
        </w:rPr>
        <w:t>a G.I. Butler, O.A. Olsen, J.D. Pegg, C.</w:t>
      </w:r>
      <w:r w:rsidR="00926084" w:rsidRPr="005F4C71">
        <w:rPr>
          <w:rFonts w:asciiTheme="minorHAnsi" w:hAnsiTheme="minorHAnsi" w:cstheme="minorHAnsi"/>
        </w:rPr>
        <w:t>H. Jones, R.C</w:t>
      </w:r>
      <w:r w:rsidR="00673197" w:rsidRPr="005F4C71">
        <w:rPr>
          <w:rFonts w:asciiTheme="minorHAnsi" w:hAnsiTheme="minorHAnsi" w:cstheme="minorHAnsi"/>
        </w:rPr>
        <w:t xml:space="preserve">. Porter, J.H. Morrison, E.W. Farnsworth, </w:t>
      </w:r>
      <w:r w:rsidRPr="005F4C71">
        <w:rPr>
          <w:rFonts w:asciiTheme="minorHAnsi" w:hAnsiTheme="minorHAnsi" w:cstheme="minorHAnsi"/>
        </w:rPr>
        <w:t>y</w:t>
      </w:r>
      <w:r w:rsidR="00673197" w:rsidRPr="005F4C71">
        <w:rPr>
          <w:rFonts w:asciiTheme="minorHAnsi" w:hAnsiTheme="minorHAnsi" w:cstheme="minorHAnsi"/>
        </w:rPr>
        <w:t xml:space="preserve"> R.A. Underwood. </w:t>
      </w:r>
      <w:r w:rsidR="002D772F" w:rsidRPr="005F4C71">
        <w:rPr>
          <w:rFonts w:asciiTheme="minorHAnsi" w:hAnsiTheme="minorHAnsi" w:cstheme="minorHAnsi"/>
        </w:rPr>
        <w:t>Sus</w:t>
      </w:r>
      <w:r w:rsidR="00673197" w:rsidRPr="005F4C71">
        <w:rPr>
          <w:rFonts w:asciiTheme="minorHAnsi" w:hAnsiTheme="minorHAnsi" w:cstheme="minorHAnsi"/>
        </w:rPr>
        <w:t xml:space="preserve"> cartas no </w:t>
      </w:r>
      <w:r w:rsidR="00E10B27" w:rsidRPr="005F4C71">
        <w:rPr>
          <w:rFonts w:asciiTheme="minorHAnsi" w:hAnsiTheme="minorHAnsi" w:cstheme="minorHAnsi"/>
        </w:rPr>
        <w:t>pueden</w:t>
      </w:r>
      <w:r w:rsidR="00673197" w:rsidRPr="005F4C71">
        <w:rPr>
          <w:rFonts w:asciiTheme="minorHAnsi" w:hAnsiTheme="minorHAnsi" w:cstheme="minorHAnsi"/>
        </w:rPr>
        <w:t xml:space="preserve"> </w:t>
      </w:r>
      <w:r w:rsidRPr="005F4C71">
        <w:rPr>
          <w:rFonts w:asciiTheme="minorHAnsi" w:hAnsiTheme="minorHAnsi" w:cstheme="minorHAnsi"/>
        </w:rPr>
        <w:t>dis</w:t>
      </w:r>
      <w:r w:rsidR="00F87640" w:rsidRPr="005F4C71">
        <w:rPr>
          <w:rFonts w:asciiTheme="minorHAnsi" w:hAnsiTheme="minorHAnsi" w:cstheme="minorHAnsi"/>
        </w:rPr>
        <w:t>imul</w:t>
      </w:r>
      <w:r w:rsidRPr="005F4C71">
        <w:rPr>
          <w:rFonts w:asciiTheme="minorHAnsi" w:hAnsiTheme="minorHAnsi" w:cstheme="minorHAnsi"/>
        </w:rPr>
        <w:t>ar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antipat</w:t>
      </w:r>
      <w:r w:rsidRPr="005F4C71">
        <w:rPr>
          <w:rFonts w:asciiTheme="minorHAnsi" w:hAnsiTheme="minorHAnsi" w:cstheme="minorHAnsi"/>
        </w:rPr>
        <w:t>í</w:t>
      </w:r>
      <w:r w:rsidR="00673197" w:rsidRPr="005F4C71">
        <w:rPr>
          <w:rFonts w:asciiTheme="minorHAnsi" w:hAnsiTheme="minorHAnsi" w:cstheme="minorHAnsi"/>
        </w:rPr>
        <w:t xml:space="preserve">a </w:t>
      </w:r>
      <w:r w:rsidR="00F87640" w:rsidRPr="005F4C71">
        <w:rPr>
          <w:rFonts w:asciiTheme="minorHAnsi" w:hAnsiTheme="minorHAnsi" w:cstheme="minorHAnsi"/>
        </w:rPr>
        <w:t>oficial</w:t>
      </w:r>
      <w:r w:rsidR="00251778" w:rsidRPr="005F4C71">
        <w:rPr>
          <w:rFonts w:asciiTheme="minorHAnsi" w:hAnsiTheme="minorHAnsi" w:cstheme="minorHAnsi"/>
        </w:rPr>
        <w:t xml:space="preserve"> existente</w:t>
      </w:r>
      <w:r w:rsidR="00673197" w:rsidRPr="005F4C71">
        <w:rPr>
          <w:rFonts w:asciiTheme="minorHAnsi" w:hAnsiTheme="minorHAnsi" w:cstheme="minorHAnsi"/>
        </w:rPr>
        <w:t xml:space="preserve"> </w:t>
      </w:r>
      <w:r w:rsidR="00F87640" w:rsidRPr="005F4C71">
        <w:rPr>
          <w:rFonts w:asciiTheme="minorHAnsi" w:hAnsiTheme="minorHAnsi" w:cstheme="minorHAnsi"/>
        </w:rPr>
        <w:t>hacia</w:t>
      </w:r>
      <w:r w:rsidR="00CB54D7" w:rsidRPr="005F4C71">
        <w:rPr>
          <w:rFonts w:asciiTheme="minorHAnsi" w:hAnsiTheme="minorHAnsi" w:cstheme="minorHAnsi"/>
        </w:rPr>
        <w:t xml:space="preserve"> </w:t>
      </w:r>
      <w:r w:rsidRPr="005F4C71">
        <w:rPr>
          <w:rFonts w:asciiTheme="minorHAnsi" w:hAnsiTheme="minorHAnsi" w:cstheme="minorHAnsi"/>
        </w:rPr>
        <w:t>e</w:t>
      </w:r>
      <w:r w:rsidR="00CB54D7"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F87640" w:rsidRPr="005F4C71">
        <w:rPr>
          <w:rFonts w:asciiTheme="minorHAnsi" w:hAnsiTheme="minorHAnsi" w:cstheme="minorHAnsi"/>
        </w:rPr>
        <w:t>al mismo tiempo que</w:t>
      </w:r>
      <w:r w:rsidR="00673197" w:rsidRPr="005F4C71">
        <w:rPr>
          <w:rFonts w:asciiTheme="minorHAnsi" w:hAnsiTheme="minorHAnsi" w:cstheme="minorHAnsi"/>
        </w:rPr>
        <w:t xml:space="preserve"> </w:t>
      </w:r>
      <w:r w:rsidR="007B3C01" w:rsidRPr="005F4C71">
        <w:rPr>
          <w:rFonts w:asciiTheme="minorHAnsi" w:hAnsiTheme="minorHAnsi" w:cstheme="minorHAnsi"/>
        </w:rPr>
        <w:t>-</w:t>
      </w:r>
      <w:r w:rsidR="00F87640" w:rsidRPr="005F4C71">
        <w:rPr>
          <w:rFonts w:asciiTheme="minorHAnsi" w:hAnsiTheme="minorHAnsi" w:cstheme="minorHAnsi"/>
        </w:rPr>
        <w:t>por supuesto</w:t>
      </w:r>
      <w:r w:rsidR="007B3C01" w:rsidRPr="005F4C71">
        <w:rPr>
          <w:rFonts w:asciiTheme="minorHAnsi" w:hAnsiTheme="minorHAnsi" w:cstheme="minorHAnsi"/>
        </w:rPr>
        <w:t>-</w:t>
      </w:r>
      <w:r w:rsidR="00251778" w:rsidRPr="005F4C71">
        <w:rPr>
          <w:rFonts w:asciiTheme="minorHAnsi" w:hAnsiTheme="minorHAnsi" w:cstheme="minorHAnsi"/>
        </w:rPr>
        <w:t xml:space="preserve"> haciendo profesión de</w:t>
      </w:r>
      <w:r w:rsidR="00673197" w:rsidRPr="005F4C71">
        <w:rPr>
          <w:rFonts w:asciiTheme="minorHAnsi" w:hAnsiTheme="minorHAnsi" w:cstheme="minorHAnsi"/>
        </w:rPr>
        <w:t xml:space="preserve"> </w:t>
      </w:r>
      <w:r w:rsidR="008E0A9D" w:rsidRPr="005F4C71">
        <w:rPr>
          <w:rFonts w:asciiTheme="minorHAnsi" w:hAnsiTheme="minorHAnsi" w:cstheme="minorHAnsi"/>
        </w:rPr>
        <w:t>acepta</w:t>
      </w:r>
      <w:r w:rsidR="00F87640" w:rsidRPr="005F4C71">
        <w:rPr>
          <w:rFonts w:asciiTheme="minorHAnsi" w:hAnsiTheme="minorHAnsi" w:cstheme="minorHAnsi"/>
        </w:rPr>
        <w:t>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87640" w:rsidRPr="005F4C71">
        <w:rPr>
          <w:rFonts w:asciiTheme="minorHAnsi" w:hAnsiTheme="minorHAnsi" w:cstheme="minorHAnsi"/>
        </w:rPr>
        <w:t>“</w:t>
      </w:r>
      <w:r w:rsidR="00815580" w:rsidRPr="000C107C">
        <w:rPr>
          <w:rFonts w:asciiTheme="minorHAnsi" w:hAnsiTheme="minorHAnsi" w:cstheme="minorHAnsi"/>
          <w:color w:val="000099"/>
        </w:rPr>
        <w:t>doctrina</w:t>
      </w:r>
      <w:r w:rsidR="00673197" w:rsidRPr="000C107C">
        <w:rPr>
          <w:rFonts w:asciiTheme="minorHAnsi" w:hAnsiTheme="minorHAnsi" w:cstheme="minorHAnsi"/>
          <w:color w:val="000099"/>
        </w:rPr>
        <w:t xml:space="preserve"> d</w:t>
      </w:r>
      <w:r w:rsidRPr="000C107C">
        <w:rPr>
          <w:rFonts w:asciiTheme="minorHAnsi" w:hAnsiTheme="minorHAnsi" w:cstheme="minorHAnsi"/>
          <w:color w:val="000099"/>
        </w:rPr>
        <w:t>e l</w:t>
      </w:r>
      <w:r w:rsidR="00673197" w:rsidRPr="000C107C">
        <w:rPr>
          <w:rFonts w:asciiTheme="minorHAnsi" w:hAnsiTheme="minorHAnsi" w:cstheme="minorHAnsi"/>
          <w:color w:val="000099"/>
        </w:rPr>
        <w:t xml:space="preserve">a </w:t>
      </w:r>
      <w:r w:rsidR="00A04A97" w:rsidRPr="000C107C">
        <w:rPr>
          <w:rFonts w:asciiTheme="minorHAnsi" w:hAnsiTheme="minorHAnsi" w:cstheme="minorHAnsi"/>
          <w:color w:val="000099"/>
        </w:rPr>
        <w:t>justificación</w:t>
      </w:r>
      <w:r w:rsidR="00673197" w:rsidRPr="000C107C">
        <w:rPr>
          <w:rFonts w:asciiTheme="minorHAnsi" w:hAnsiTheme="minorHAnsi" w:cstheme="minorHAnsi"/>
          <w:color w:val="000099"/>
        </w:rPr>
        <w:t xml:space="preserve"> </w:t>
      </w:r>
      <w:r w:rsidR="00CB54D7" w:rsidRPr="000C107C">
        <w:rPr>
          <w:rFonts w:asciiTheme="minorHAnsi" w:hAnsiTheme="minorHAnsi" w:cstheme="minorHAnsi"/>
          <w:color w:val="000099"/>
        </w:rPr>
        <w:t>por la</w:t>
      </w:r>
      <w:r w:rsidR="00673197" w:rsidRPr="000C107C">
        <w:rPr>
          <w:rFonts w:asciiTheme="minorHAnsi" w:hAnsiTheme="minorHAnsi" w:cstheme="minorHAnsi"/>
          <w:color w:val="000099"/>
        </w:rPr>
        <w:t xml:space="preserve"> </w:t>
      </w:r>
      <w:r w:rsidR="00A04A97" w:rsidRPr="000C107C">
        <w:rPr>
          <w:rFonts w:asciiTheme="minorHAnsi" w:hAnsiTheme="minorHAnsi" w:cstheme="minorHAnsi"/>
          <w:color w:val="000099"/>
        </w:rPr>
        <w:t>fe</w:t>
      </w:r>
      <w:r w:rsidR="00F87640" w:rsidRPr="005F4C71">
        <w:rPr>
          <w:rFonts w:asciiTheme="minorHAnsi" w:hAnsiTheme="minorHAnsi" w:cstheme="minorHAnsi"/>
        </w:rPr>
        <w:t>”</w:t>
      </w:r>
      <w:r w:rsidR="00673197" w:rsidRPr="005F4C71">
        <w:rPr>
          <w:rFonts w:asciiTheme="minorHAnsi" w:hAnsiTheme="minorHAnsi" w:cstheme="minorHAnsi"/>
        </w:rPr>
        <w:t>.</w:t>
      </w:r>
    </w:p>
    <w:p w14:paraId="44C98B7E" w14:textId="77777777" w:rsidR="00673197" w:rsidRPr="005F4C71" w:rsidRDefault="00F87640" w:rsidP="001E1F7A">
      <w:pPr>
        <w:pStyle w:val="NormalWeb"/>
        <w:spacing w:line="260" w:lineRule="exact"/>
        <w:rPr>
          <w:rFonts w:asciiTheme="minorHAnsi" w:hAnsiTheme="minorHAnsi" w:cstheme="minorHAnsi"/>
        </w:rPr>
      </w:pPr>
      <w:r w:rsidRPr="005F4C71">
        <w:rPr>
          <w:rFonts w:asciiTheme="minorHAnsi" w:hAnsiTheme="minorHAnsi" w:cstheme="minorHAnsi"/>
        </w:rPr>
        <w:t>Afortunadamente</w:t>
      </w:r>
      <w:r w:rsidR="00C5258F" w:rsidRPr="005F4C71">
        <w:rPr>
          <w:rFonts w:asciiTheme="minorHAnsi" w:hAnsiTheme="minorHAnsi" w:cstheme="minorHAnsi"/>
        </w:rPr>
        <w:t xml:space="preserve"> Dan Jones</w:t>
      </w:r>
      <w:r w:rsidR="00673197" w:rsidRPr="005F4C71">
        <w:rPr>
          <w:rFonts w:asciiTheme="minorHAnsi" w:hAnsiTheme="minorHAnsi" w:cstheme="minorHAnsi"/>
        </w:rPr>
        <w:t xml:space="preserve"> era </w:t>
      </w:r>
      <w:r w:rsidR="009010CF" w:rsidRPr="005F4C71">
        <w:rPr>
          <w:rFonts w:asciiTheme="minorHAnsi" w:hAnsiTheme="minorHAnsi" w:cstheme="minorHAnsi"/>
        </w:rPr>
        <w:t>un</w:t>
      </w:r>
      <w:r w:rsidRPr="005F4C71">
        <w:rPr>
          <w:rFonts w:asciiTheme="minorHAnsi" w:hAnsiTheme="minorHAnsi" w:cstheme="minorHAnsi"/>
        </w:rPr>
        <w:t xml:space="preserve"> prolífico</w:t>
      </w:r>
      <w:r w:rsidR="00673197" w:rsidRPr="005F4C71">
        <w:rPr>
          <w:rFonts w:asciiTheme="minorHAnsi" w:hAnsiTheme="minorHAnsi" w:cstheme="minorHAnsi"/>
        </w:rPr>
        <w:t xml:space="preserve"> escritor de cartas</w:t>
      </w:r>
      <w:r w:rsidR="00C5258F" w:rsidRPr="005F4C71">
        <w:rPr>
          <w:rFonts w:asciiTheme="minorHAnsi" w:hAnsiTheme="minorHAnsi" w:cstheme="minorHAnsi"/>
        </w:rPr>
        <w:t>,</w:t>
      </w:r>
      <w:r w:rsidRPr="005F4C71">
        <w:rPr>
          <w:rFonts w:asciiTheme="minorHAnsi" w:hAnsiTheme="minorHAnsi" w:cstheme="minorHAnsi"/>
        </w:rPr>
        <w:t xml:space="preserve"> en las que </w:t>
      </w:r>
      <w:r w:rsidR="00C5258F" w:rsidRPr="005F4C71">
        <w:rPr>
          <w:rFonts w:asciiTheme="minorHAnsi" w:hAnsiTheme="minorHAnsi" w:cstheme="minorHAnsi"/>
        </w:rPr>
        <w:t>proporcion</w:t>
      </w:r>
      <w:r w:rsidRPr="005F4C71">
        <w:rPr>
          <w:rFonts w:asciiTheme="minorHAnsi" w:hAnsiTheme="minorHAnsi" w:cstheme="minorHAnsi"/>
        </w:rPr>
        <w:t>a</w:t>
      </w:r>
      <w:r w:rsidR="00673197" w:rsidRPr="005F4C71">
        <w:rPr>
          <w:rFonts w:asciiTheme="minorHAnsi" w:hAnsiTheme="minorHAnsi" w:cstheme="minorHAnsi"/>
        </w:rPr>
        <w:t xml:space="preserve"> valiosas pistas </w:t>
      </w:r>
      <w:r w:rsidRPr="005F4C71">
        <w:rPr>
          <w:rFonts w:asciiTheme="minorHAnsi" w:hAnsiTheme="minorHAnsi" w:cstheme="minorHAnsi"/>
        </w:rPr>
        <w:t xml:space="preserve">acerca </w:t>
      </w:r>
      <w:r w:rsidR="00673197" w:rsidRPr="005F4C71">
        <w:rPr>
          <w:rFonts w:asciiTheme="minorHAnsi" w:hAnsiTheme="minorHAnsi" w:cstheme="minorHAnsi"/>
        </w:rPr>
        <w:t>d</w:t>
      </w:r>
      <w:r w:rsidR="00041D11" w:rsidRPr="005F4C71">
        <w:rPr>
          <w:rFonts w:asciiTheme="minorHAnsi" w:hAnsiTheme="minorHAnsi" w:cstheme="minorHAnsi"/>
        </w:rPr>
        <w:t>e l</w:t>
      </w:r>
      <w:r w:rsidR="00673197" w:rsidRPr="005F4C71">
        <w:rPr>
          <w:rFonts w:asciiTheme="minorHAnsi" w:hAnsiTheme="minorHAnsi" w:cstheme="minorHAnsi"/>
        </w:rPr>
        <w:t xml:space="preserve">as </w:t>
      </w:r>
      <w:r w:rsidR="00041D11" w:rsidRPr="005F4C71">
        <w:rPr>
          <w:rFonts w:asciiTheme="minorHAnsi" w:hAnsiTheme="minorHAnsi" w:cstheme="minorHAnsi"/>
        </w:rPr>
        <w:t>actitudes</w:t>
      </w:r>
      <w:r w:rsidR="00673197" w:rsidRPr="005F4C71">
        <w:rPr>
          <w:rFonts w:asciiTheme="minorHAnsi" w:hAnsiTheme="minorHAnsi" w:cstheme="minorHAnsi"/>
        </w:rPr>
        <w:t xml:space="preserve"> d</w:t>
      </w:r>
      <w:r w:rsidR="00041D11" w:rsidRPr="005F4C71">
        <w:rPr>
          <w:rFonts w:asciiTheme="minorHAnsi" w:hAnsiTheme="minorHAnsi" w:cstheme="minorHAnsi"/>
        </w:rPr>
        <w:t>e</w:t>
      </w:r>
      <w:r w:rsidRPr="005F4C71">
        <w:rPr>
          <w:rFonts w:asciiTheme="minorHAnsi" w:hAnsiTheme="minorHAnsi" w:cstheme="minorHAnsi"/>
        </w:rPr>
        <w:t xml:space="preserve"> los dirigentes</w:t>
      </w:r>
      <w:r w:rsidR="00673197" w:rsidRPr="005F4C71">
        <w:rPr>
          <w:rFonts w:asciiTheme="minorHAnsi" w:hAnsiTheme="minorHAnsi" w:cstheme="minorHAnsi"/>
        </w:rPr>
        <w:t xml:space="preserve"> </w:t>
      </w:r>
      <w:r w:rsidRPr="005F4C71">
        <w:rPr>
          <w:rFonts w:asciiTheme="minorHAnsi" w:hAnsiTheme="minorHAnsi" w:cstheme="minorHAnsi"/>
        </w:rPr>
        <w:t>detrás de la escena</w:t>
      </w:r>
      <w:r w:rsidR="00673197" w:rsidRPr="005F4C71">
        <w:rPr>
          <w:rFonts w:asciiTheme="minorHAnsi" w:hAnsiTheme="minorHAnsi" w:cstheme="minorHAnsi"/>
        </w:rPr>
        <w:t xml:space="preserve">. </w:t>
      </w:r>
      <w:r w:rsidR="004E2955" w:rsidRPr="005F4C71">
        <w:rPr>
          <w:rFonts w:asciiTheme="minorHAnsi" w:hAnsiTheme="minorHAnsi" w:cstheme="minorHAnsi"/>
        </w:rPr>
        <w:t>En su correspondencia manifiesta</w:t>
      </w:r>
      <w:r w:rsidR="00C5258F" w:rsidRPr="005F4C71">
        <w:rPr>
          <w:rFonts w:asciiTheme="minorHAnsi" w:hAnsiTheme="minorHAnsi" w:cstheme="minorHAnsi"/>
        </w:rPr>
        <w:t xml:space="preserve"> con vehemencia</w:t>
      </w:r>
      <w:r w:rsidRPr="005F4C71">
        <w:rPr>
          <w:rFonts w:asciiTheme="minorHAnsi" w:hAnsiTheme="minorHAnsi" w:cstheme="minorHAnsi"/>
        </w:rPr>
        <w:t xml:space="preserve"> sus</w:t>
      </w:r>
      <w:r w:rsidR="00673197" w:rsidRPr="005F4C71">
        <w:rPr>
          <w:rFonts w:asciiTheme="minorHAnsi" w:hAnsiTheme="minorHAnsi" w:cstheme="minorHAnsi"/>
        </w:rPr>
        <w:t xml:space="preserve"> </w:t>
      </w:r>
      <w:r w:rsidRPr="005F4C71">
        <w:rPr>
          <w:rFonts w:asciiTheme="minorHAnsi" w:hAnsiTheme="minorHAnsi" w:cstheme="minorHAnsi"/>
        </w:rPr>
        <w:t xml:space="preserve">sentimientos </w:t>
      </w:r>
      <w:r w:rsidR="00673197" w:rsidRPr="005F4C71">
        <w:rPr>
          <w:rFonts w:asciiTheme="minorHAnsi" w:hAnsiTheme="minorHAnsi" w:cstheme="minorHAnsi"/>
        </w:rPr>
        <w:t xml:space="preserve">íntimos. </w:t>
      </w:r>
      <w:r w:rsidRPr="005F4C71">
        <w:rPr>
          <w:rFonts w:asciiTheme="minorHAnsi" w:hAnsiTheme="minorHAnsi" w:cstheme="minorHAnsi"/>
        </w:rPr>
        <w:t xml:space="preserve">La persistente </w:t>
      </w:r>
      <w:r w:rsidR="00F657A7" w:rsidRPr="005F4C71">
        <w:rPr>
          <w:rFonts w:asciiTheme="minorHAnsi" w:hAnsiTheme="minorHAnsi" w:cstheme="minorHAnsi"/>
        </w:rPr>
        <w:t>oposición</w:t>
      </w:r>
      <w:r w:rsidRPr="005F4C71">
        <w:rPr>
          <w:rFonts w:asciiTheme="minorHAnsi" w:hAnsiTheme="minorHAnsi" w:cstheme="minorHAnsi"/>
        </w:rPr>
        <w:t xml:space="preserve"> de su corazón</w:t>
      </w:r>
      <w:r w:rsidR="00673197" w:rsidRPr="005F4C71">
        <w:rPr>
          <w:rFonts w:asciiTheme="minorHAnsi" w:hAnsiTheme="minorHAnsi" w:cstheme="minorHAnsi"/>
        </w:rPr>
        <w:t xml:space="preserve"> </w:t>
      </w:r>
      <w:r w:rsidR="00041D11"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s</w:t>
      </w:r>
      <w:r w:rsidR="00122B63" w:rsidRPr="005F4C71">
        <w:rPr>
          <w:rFonts w:asciiTheme="minorHAnsi" w:hAnsiTheme="minorHAnsi" w:cstheme="minorHAnsi"/>
        </w:rPr>
        <w:t>uponí</w:t>
      </w:r>
      <w:r w:rsidRPr="005F4C71">
        <w:rPr>
          <w:rFonts w:asciiTheme="minorHAnsi" w:hAnsiTheme="minorHAnsi" w:cstheme="minorHAnsi"/>
        </w:rPr>
        <w:t>a</w:t>
      </w:r>
      <w:r w:rsidR="00673197" w:rsidRPr="005F4C71">
        <w:rPr>
          <w:rFonts w:asciiTheme="minorHAnsi" w:hAnsiTheme="minorHAnsi" w:cstheme="minorHAnsi"/>
        </w:rPr>
        <w:t xml:space="preserve"> evidentemente </w:t>
      </w:r>
      <w:r w:rsidR="00AF22D2" w:rsidRPr="005F4C71">
        <w:rPr>
          <w:rFonts w:asciiTheme="minorHAnsi" w:hAnsiTheme="minorHAnsi" w:cstheme="minorHAnsi"/>
        </w:rPr>
        <w:t>una</w:t>
      </w:r>
      <w:r w:rsidR="00673197" w:rsidRPr="005F4C71">
        <w:rPr>
          <w:rFonts w:asciiTheme="minorHAnsi" w:hAnsiTheme="minorHAnsi" w:cstheme="minorHAnsi"/>
        </w:rPr>
        <w:t xml:space="preserve"> pesada carga </w:t>
      </w:r>
      <w:r w:rsidR="00041D11" w:rsidRPr="005F4C71">
        <w:rPr>
          <w:rFonts w:asciiTheme="minorHAnsi" w:hAnsiTheme="minorHAnsi" w:cstheme="minorHAnsi"/>
        </w:rPr>
        <w:t>para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conci</w:t>
      </w:r>
      <w:r w:rsidR="00041D11" w:rsidRPr="005F4C71">
        <w:rPr>
          <w:rFonts w:asciiTheme="minorHAnsi" w:hAnsiTheme="minorHAnsi" w:cstheme="minorHAnsi"/>
        </w:rPr>
        <w:t>e</w:t>
      </w:r>
      <w:r w:rsidR="00673197" w:rsidRPr="005F4C71">
        <w:rPr>
          <w:rFonts w:asciiTheme="minorHAnsi" w:hAnsiTheme="minorHAnsi" w:cstheme="minorHAnsi"/>
        </w:rPr>
        <w:t xml:space="preserve">ncia, </w:t>
      </w:r>
      <w:r w:rsidRPr="005F4C71">
        <w:rPr>
          <w:rFonts w:asciiTheme="minorHAnsi" w:hAnsiTheme="minorHAnsi" w:cstheme="minorHAnsi"/>
        </w:rPr>
        <w:t>como la</w:t>
      </w:r>
      <w:r w:rsidR="00673197" w:rsidRPr="005F4C71">
        <w:rPr>
          <w:rFonts w:asciiTheme="minorHAnsi" w:hAnsiTheme="minorHAnsi" w:cstheme="minorHAnsi"/>
        </w:rPr>
        <w:t xml:space="preserve"> de Saulo </w:t>
      </w:r>
      <w:r w:rsidRPr="005F4C71">
        <w:rPr>
          <w:rFonts w:asciiTheme="minorHAnsi" w:hAnsiTheme="minorHAnsi" w:cstheme="minorHAnsi"/>
        </w:rPr>
        <w:t>al dar coces</w:t>
      </w:r>
      <w:r w:rsidR="00673197" w:rsidRPr="005F4C71">
        <w:rPr>
          <w:rFonts w:asciiTheme="minorHAnsi" w:hAnsiTheme="minorHAnsi" w:cstheme="minorHAnsi"/>
        </w:rPr>
        <w:t xml:space="preserve"> contra </w:t>
      </w:r>
      <w:r w:rsidRPr="005F4C71">
        <w:rPr>
          <w:rFonts w:asciiTheme="minorHAnsi" w:hAnsiTheme="minorHAnsi" w:cstheme="minorHAnsi"/>
        </w:rPr>
        <w:t>el aguijón</w:t>
      </w:r>
      <w:r w:rsidR="00673197" w:rsidRPr="005F4C71">
        <w:rPr>
          <w:rFonts w:asciiTheme="minorHAnsi" w:hAnsiTheme="minorHAnsi" w:cstheme="minorHAnsi"/>
        </w:rPr>
        <w:t xml:space="preserve">. </w:t>
      </w:r>
      <w:r w:rsidR="007B3C01" w:rsidRPr="005F4C71">
        <w:rPr>
          <w:rFonts w:asciiTheme="minorHAnsi" w:hAnsiTheme="minorHAnsi" w:cstheme="minorHAnsi"/>
        </w:rPr>
        <w:t>R</w:t>
      </w:r>
      <w:r w:rsidR="00E10B27" w:rsidRPr="005F4C71">
        <w:rPr>
          <w:rFonts w:asciiTheme="minorHAnsi" w:hAnsiTheme="minorHAnsi" w:cstheme="minorHAnsi"/>
        </w:rPr>
        <w:t>especto</w:t>
      </w:r>
      <w:r w:rsidR="00673197" w:rsidRPr="005F4C71">
        <w:rPr>
          <w:rFonts w:asciiTheme="minorHAnsi" w:hAnsiTheme="minorHAnsi" w:cstheme="minorHAnsi"/>
        </w:rPr>
        <w:t xml:space="preserve"> </w:t>
      </w:r>
      <w:r w:rsidR="00341A41" w:rsidRPr="005F4C71">
        <w:rPr>
          <w:rFonts w:asciiTheme="minorHAnsi" w:hAnsiTheme="minorHAnsi" w:cstheme="minorHAnsi"/>
        </w:rPr>
        <w:t>a</w:t>
      </w:r>
      <w:r w:rsidR="00673197" w:rsidRPr="005F4C71">
        <w:rPr>
          <w:rFonts w:asciiTheme="minorHAnsi" w:hAnsiTheme="minorHAnsi" w:cstheme="minorHAnsi"/>
        </w:rPr>
        <w:t xml:space="preserve"> </w:t>
      </w:r>
      <w:r w:rsidR="00CB54D7" w:rsidRPr="005F4C71">
        <w:rPr>
          <w:rFonts w:asciiTheme="minorHAnsi" w:hAnsiTheme="minorHAnsi" w:cstheme="minorHAnsi"/>
        </w:rPr>
        <w:t>es</w:t>
      </w:r>
      <w:r w:rsidR="00041D11" w:rsidRPr="005F4C71">
        <w:rPr>
          <w:rFonts w:asciiTheme="minorHAnsi" w:hAnsiTheme="minorHAnsi" w:cstheme="minorHAnsi"/>
        </w:rPr>
        <w:t>a</w:t>
      </w:r>
      <w:r w:rsidR="00673197" w:rsidRPr="005F4C71">
        <w:rPr>
          <w:rFonts w:asciiTheme="minorHAnsi" w:hAnsiTheme="minorHAnsi" w:cstheme="minorHAnsi"/>
        </w:rPr>
        <w:t xml:space="preserve"> confront</w:t>
      </w:r>
      <w:r w:rsidR="00041D11" w:rsidRPr="005F4C71">
        <w:rPr>
          <w:rFonts w:asciiTheme="minorHAnsi" w:hAnsiTheme="minorHAnsi" w:cstheme="minorHAnsi"/>
        </w:rPr>
        <w:t>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Waggoner, </w:t>
      </w:r>
      <w:r w:rsidR="007B3C01" w:rsidRPr="005F4C71">
        <w:rPr>
          <w:rFonts w:asciiTheme="minorHAnsi" w:hAnsiTheme="minorHAnsi" w:cstheme="minorHAnsi"/>
        </w:rPr>
        <w:t>escribió</w:t>
      </w:r>
      <w:r w:rsidR="00167C80" w:rsidRPr="005F4C71">
        <w:rPr>
          <w:rFonts w:asciiTheme="minorHAnsi" w:hAnsiTheme="minorHAnsi" w:cstheme="minorHAnsi"/>
        </w:rPr>
        <w:t xml:space="preserve"> así</w:t>
      </w:r>
      <w:r w:rsidR="00673197" w:rsidRPr="005F4C71">
        <w:rPr>
          <w:rFonts w:asciiTheme="minorHAnsi" w:hAnsiTheme="minorHAnsi" w:cstheme="minorHAnsi"/>
        </w:rPr>
        <w:t xml:space="preserve"> a Butler:</w:t>
      </w:r>
    </w:p>
    <w:p w14:paraId="02F92E07" w14:textId="0F719DC1" w:rsidR="00673197" w:rsidRPr="005F4C71" w:rsidRDefault="009B5CE0" w:rsidP="00C555C9">
      <w:pPr>
        <w:pStyle w:val="NormalWeb"/>
        <w:spacing w:line="260" w:lineRule="exact"/>
        <w:ind w:left="567" w:right="566"/>
        <w:rPr>
          <w:rFonts w:asciiTheme="minorHAnsi" w:hAnsiTheme="minorHAnsi" w:cstheme="minorHAnsi"/>
        </w:rPr>
      </w:pPr>
      <w:r w:rsidRPr="00C555C9">
        <w:rPr>
          <w:rFonts w:asciiTheme="minorHAnsi" w:hAnsiTheme="minorHAnsi" w:cstheme="minorHAnsi"/>
          <w:iCs/>
          <w:color w:val="000099"/>
        </w:rPr>
        <w:t>En toda mi vida no me ha sucedido nada</w:t>
      </w:r>
      <w:r w:rsidR="00673197" w:rsidRPr="00C555C9">
        <w:rPr>
          <w:rFonts w:asciiTheme="minorHAnsi" w:hAnsiTheme="minorHAnsi" w:cstheme="minorHAnsi"/>
          <w:iCs/>
          <w:color w:val="000099"/>
        </w:rPr>
        <w:t xml:space="preserve"> que me </w:t>
      </w:r>
      <w:r w:rsidR="00CA2CA7" w:rsidRPr="00C555C9">
        <w:rPr>
          <w:rFonts w:asciiTheme="minorHAnsi" w:hAnsiTheme="minorHAnsi" w:cstheme="minorHAnsi"/>
          <w:iCs/>
          <w:color w:val="000099"/>
        </w:rPr>
        <w:t>afecta</w:t>
      </w:r>
      <w:r w:rsidR="00007DF4" w:rsidRPr="00C555C9">
        <w:rPr>
          <w:rFonts w:asciiTheme="minorHAnsi" w:hAnsiTheme="minorHAnsi" w:cstheme="minorHAnsi"/>
          <w:iCs/>
          <w:color w:val="000099"/>
        </w:rPr>
        <w:t>ra</w:t>
      </w:r>
      <w:r w:rsidR="00673197" w:rsidRPr="00C555C9">
        <w:rPr>
          <w:rFonts w:asciiTheme="minorHAnsi" w:hAnsiTheme="minorHAnsi" w:cstheme="minorHAnsi"/>
          <w:iCs/>
          <w:color w:val="000099"/>
        </w:rPr>
        <w:t xml:space="preserve"> </w:t>
      </w:r>
      <w:r w:rsidRPr="00C555C9">
        <w:rPr>
          <w:rFonts w:asciiTheme="minorHAnsi" w:hAnsiTheme="minorHAnsi" w:cstheme="minorHAnsi"/>
          <w:iCs/>
          <w:color w:val="000099"/>
        </w:rPr>
        <w:t>de este modo</w:t>
      </w:r>
      <w:r w:rsidR="00673197" w:rsidRPr="00C555C9">
        <w:rPr>
          <w:rFonts w:asciiTheme="minorHAnsi" w:hAnsiTheme="minorHAnsi" w:cstheme="minorHAnsi"/>
          <w:iCs/>
          <w:color w:val="000099"/>
        </w:rPr>
        <w:t xml:space="preserve">. </w:t>
      </w:r>
      <w:r w:rsidR="00007DF4" w:rsidRPr="00C555C9">
        <w:rPr>
          <w:rFonts w:asciiTheme="minorHAnsi" w:hAnsiTheme="minorHAnsi" w:cstheme="minorHAnsi"/>
          <w:iCs/>
          <w:color w:val="000099"/>
        </w:rPr>
        <w:t xml:space="preserve">Todo ese asunto me ha </w:t>
      </w:r>
      <w:r w:rsidR="00C24387" w:rsidRPr="00C555C9">
        <w:rPr>
          <w:rFonts w:asciiTheme="minorHAnsi" w:hAnsiTheme="minorHAnsi" w:cstheme="minorHAnsi"/>
          <w:iCs/>
          <w:color w:val="000099"/>
        </w:rPr>
        <w:t>perturb</w:t>
      </w:r>
      <w:r w:rsidR="00007DF4" w:rsidRPr="00C555C9">
        <w:rPr>
          <w:rFonts w:asciiTheme="minorHAnsi" w:hAnsiTheme="minorHAnsi" w:cstheme="minorHAnsi"/>
          <w:iCs/>
          <w:color w:val="000099"/>
        </w:rPr>
        <w:t>ado de tal forma</w:t>
      </w:r>
      <w:r w:rsidR="00900D4D" w:rsidRPr="00C555C9">
        <w:rPr>
          <w:rFonts w:asciiTheme="minorHAnsi" w:hAnsiTheme="minorHAnsi" w:cstheme="minorHAnsi"/>
          <w:iCs/>
          <w:color w:val="000099"/>
        </w:rPr>
        <w:t>,</w:t>
      </w:r>
      <w:r w:rsidR="00007DF4" w:rsidRPr="00C555C9">
        <w:rPr>
          <w:rFonts w:asciiTheme="minorHAnsi" w:hAnsiTheme="minorHAnsi" w:cstheme="minorHAnsi"/>
          <w:iCs/>
          <w:color w:val="000099"/>
        </w:rPr>
        <w:t xml:space="preserve"> que </w:t>
      </w:r>
      <w:r w:rsidR="00900D4D" w:rsidRPr="00C555C9">
        <w:rPr>
          <w:rFonts w:asciiTheme="minorHAnsi" w:hAnsiTheme="minorHAnsi" w:cstheme="minorHAnsi"/>
          <w:iCs/>
          <w:color w:val="000099"/>
        </w:rPr>
        <w:t>a duras penas</w:t>
      </w:r>
      <w:r w:rsidR="00673197" w:rsidRPr="00C555C9">
        <w:rPr>
          <w:rFonts w:asciiTheme="minorHAnsi" w:hAnsiTheme="minorHAnsi" w:cstheme="minorHAnsi"/>
          <w:iCs/>
          <w:color w:val="000099"/>
        </w:rPr>
        <w:t xml:space="preserve"> </w:t>
      </w:r>
      <w:r w:rsidR="00041D11" w:rsidRPr="00C555C9">
        <w:rPr>
          <w:rFonts w:asciiTheme="minorHAnsi" w:hAnsiTheme="minorHAnsi" w:cstheme="minorHAnsi"/>
          <w:iCs/>
          <w:color w:val="000099"/>
        </w:rPr>
        <w:t xml:space="preserve">he </w:t>
      </w:r>
      <w:r w:rsidR="00673197" w:rsidRPr="00C555C9">
        <w:rPr>
          <w:rFonts w:asciiTheme="minorHAnsi" w:hAnsiTheme="minorHAnsi" w:cstheme="minorHAnsi"/>
          <w:iCs/>
          <w:color w:val="000099"/>
        </w:rPr>
        <w:t xml:space="preserve">sabido </w:t>
      </w:r>
      <w:r w:rsidR="007B3C01" w:rsidRPr="00C555C9">
        <w:rPr>
          <w:rFonts w:asciiTheme="minorHAnsi" w:hAnsiTheme="minorHAnsi" w:cstheme="minorHAnsi"/>
          <w:iCs/>
          <w:color w:val="000099"/>
        </w:rPr>
        <w:t>cómo</w:t>
      </w:r>
      <w:r w:rsidR="00673197" w:rsidRPr="00C555C9">
        <w:rPr>
          <w:rFonts w:asciiTheme="minorHAnsi" w:hAnsiTheme="minorHAnsi" w:cstheme="minorHAnsi"/>
          <w:iCs/>
          <w:color w:val="000099"/>
        </w:rPr>
        <w:t xml:space="preserve"> a</w:t>
      </w:r>
      <w:r w:rsidR="00041D11" w:rsidRPr="00C555C9">
        <w:rPr>
          <w:rFonts w:asciiTheme="minorHAnsi" w:hAnsiTheme="minorHAnsi" w:cstheme="minorHAnsi"/>
          <w:iCs/>
          <w:color w:val="000099"/>
        </w:rPr>
        <w:t xml:space="preserve">ctuar </w:t>
      </w:r>
      <w:r w:rsidR="00673197" w:rsidRPr="00C555C9">
        <w:rPr>
          <w:rFonts w:asciiTheme="minorHAnsi" w:hAnsiTheme="minorHAnsi" w:cstheme="minorHAnsi"/>
          <w:iCs/>
          <w:color w:val="000099"/>
        </w:rPr>
        <w:t>o qu</w:t>
      </w:r>
      <w:r w:rsidR="00007DF4" w:rsidRPr="00C555C9">
        <w:rPr>
          <w:rFonts w:asciiTheme="minorHAnsi" w:hAnsiTheme="minorHAnsi" w:cstheme="minorHAnsi"/>
          <w:iCs/>
          <w:color w:val="000099"/>
        </w:rPr>
        <w:t>é</w:t>
      </w:r>
      <w:r w:rsidR="00673197" w:rsidRPr="00C555C9">
        <w:rPr>
          <w:rFonts w:asciiTheme="minorHAnsi" w:hAnsiTheme="minorHAnsi" w:cstheme="minorHAnsi"/>
          <w:iCs/>
          <w:color w:val="000099"/>
        </w:rPr>
        <w:t xml:space="preserve"> </w:t>
      </w:r>
      <w:r w:rsidR="00815580" w:rsidRPr="00C555C9">
        <w:rPr>
          <w:rFonts w:asciiTheme="minorHAnsi" w:hAnsiTheme="minorHAnsi" w:cstheme="minorHAnsi"/>
          <w:iCs/>
          <w:color w:val="000099"/>
        </w:rPr>
        <w:t>hacer</w:t>
      </w:r>
      <w:r w:rsidR="00673197" w:rsidRPr="00C555C9">
        <w:rPr>
          <w:rFonts w:asciiTheme="minorHAnsi" w:hAnsiTheme="minorHAnsi" w:cstheme="minorHAnsi"/>
          <w:iCs/>
          <w:color w:val="000099"/>
        </w:rPr>
        <w:t xml:space="preserve">... </w:t>
      </w:r>
      <w:r w:rsidR="00E145BA" w:rsidRPr="00C555C9">
        <w:rPr>
          <w:rFonts w:asciiTheme="minorHAnsi" w:hAnsiTheme="minorHAnsi" w:cstheme="minorHAnsi"/>
          <w:iCs/>
          <w:color w:val="000099"/>
        </w:rPr>
        <w:t>Cuando</w:t>
      </w:r>
      <w:r w:rsidR="00673197" w:rsidRPr="00C555C9">
        <w:rPr>
          <w:rFonts w:asciiTheme="minorHAnsi" w:hAnsiTheme="minorHAnsi" w:cstheme="minorHAnsi"/>
          <w:iCs/>
          <w:color w:val="000099"/>
        </w:rPr>
        <w:t xml:space="preserve"> vi d</w:t>
      </w:r>
      <w:r w:rsidR="00041D11" w:rsidRPr="00C555C9">
        <w:rPr>
          <w:rFonts w:asciiTheme="minorHAnsi" w:hAnsiTheme="minorHAnsi" w:cstheme="minorHAnsi"/>
          <w:iCs/>
          <w:color w:val="000099"/>
        </w:rPr>
        <w:t>e</w:t>
      </w:r>
      <w:r w:rsidR="00673197" w:rsidRPr="00C555C9">
        <w:rPr>
          <w:rFonts w:asciiTheme="minorHAnsi" w:hAnsiTheme="minorHAnsi" w:cstheme="minorHAnsi"/>
          <w:iCs/>
          <w:color w:val="000099"/>
        </w:rPr>
        <w:t xml:space="preserve"> </w:t>
      </w:r>
      <w:r w:rsidR="00007DF4" w:rsidRPr="00C555C9">
        <w:rPr>
          <w:rFonts w:asciiTheme="minorHAnsi" w:hAnsiTheme="minorHAnsi" w:cstheme="minorHAnsi"/>
          <w:iCs/>
          <w:color w:val="000099"/>
        </w:rPr>
        <w:t>qué</w:t>
      </w:r>
      <w:r w:rsidR="00673197" w:rsidRPr="00C555C9">
        <w:rPr>
          <w:rFonts w:asciiTheme="minorHAnsi" w:hAnsiTheme="minorHAnsi" w:cstheme="minorHAnsi"/>
          <w:iCs/>
          <w:color w:val="000099"/>
        </w:rPr>
        <w:t xml:space="preserve"> trata</w:t>
      </w:r>
      <w:r w:rsidR="00041D11" w:rsidRPr="00C555C9">
        <w:rPr>
          <w:rFonts w:asciiTheme="minorHAnsi" w:hAnsiTheme="minorHAnsi" w:cstheme="minorHAnsi"/>
          <w:iCs/>
          <w:color w:val="000099"/>
        </w:rPr>
        <w:t>ban l</w:t>
      </w:r>
      <w:r w:rsidR="00673197" w:rsidRPr="00C555C9">
        <w:rPr>
          <w:rFonts w:asciiTheme="minorHAnsi" w:hAnsiTheme="minorHAnsi" w:cstheme="minorHAnsi"/>
          <w:iCs/>
          <w:color w:val="000099"/>
        </w:rPr>
        <w:t xml:space="preserve">as </w:t>
      </w:r>
      <w:r w:rsidR="00B02E2C" w:rsidRPr="00C555C9">
        <w:rPr>
          <w:rFonts w:asciiTheme="minorHAnsi" w:hAnsiTheme="minorHAnsi" w:cstheme="minorHAnsi"/>
          <w:iCs/>
          <w:color w:val="000099"/>
        </w:rPr>
        <w:t>lecciones</w:t>
      </w:r>
      <w:r w:rsidR="00673197" w:rsidRPr="005F4C71">
        <w:rPr>
          <w:rFonts w:asciiTheme="minorHAnsi" w:hAnsiTheme="minorHAnsi" w:cstheme="minorHAnsi"/>
          <w:iCs/>
        </w:rPr>
        <w:t xml:space="preserve"> [d</w:t>
      </w:r>
      <w:r w:rsidR="00041D11" w:rsidRPr="005F4C71">
        <w:rPr>
          <w:rFonts w:asciiTheme="minorHAnsi" w:hAnsiTheme="minorHAnsi" w:cstheme="minorHAnsi"/>
          <w:iCs/>
        </w:rPr>
        <w:t>e l</w:t>
      </w:r>
      <w:r w:rsidR="00673197" w:rsidRPr="005F4C71">
        <w:rPr>
          <w:rFonts w:asciiTheme="minorHAnsi" w:hAnsiTheme="minorHAnsi" w:cstheme="minorHAnsi"/>
          <w:iCs/>
        </w:rPr>
        <w:t xml:space="preserve">a </w:t>
      </w:r>
      <w:r w:rsidR="00041D11" w:rsidRPr="005F4C71">
        <w:rPr>
          <w:rFonts w:asciiTheme="minorHAnsi" w:hAnsiTheme="minorHAnsi" w:cstheme="minorHAnsi"/>
          <w:iCs/>
        </w:rPr>
        <w:t>Escuela</w:t>
      </w:r>
      <w:r w:rsidR="00673197" w:rsidRPr="005F4C71">
        <w:rPr>
          <w:rFonts w:asciiTheme="minorHAnsi" w:hAnsiTheme="minorHAnsi" w:cstheme="minorHAnsi"/>
          <w:iCs/>
        </w:rPr>
        <w:t xml:space="preserve"> </w:t>
      </w:r>
      <w:r w:rsidR="00041D11" w:rsidRPr="005F4C71">
        <w:rPr>
          <w:rFonts w:asciiTheme="minorHAnsi" w:hAnsiTheme="minorHAnsi" w:cstheme="minorHAnsi"/>
          <w:iCs/>
        </w:rPr>
        <w:t>Sabática</w:t>
      </w:r>
      <w:r w:rsidR="00673197" w:rsidRPr="005F4C71">
        <w:rPr>
          <w:rFonts w:asciiTheme="minorHAnsi" w:hAnsiTheme="minorHAnsi" w:cstheme="minorHAnsi"/>
          <w:iCs/>
        </w:rPr>
        <w:t xml:space="preserve"> sobre </w:t>
      </w:r>
      <w:r w:rsidR="00041D11" w:rsidRPr="005F4C71">
        <w:rPr>
          <w:rFonts w:asciiTheme="minorHAnsi" w:hAnsiTheme="minorHAnsi" w:cstheme="minorHAnsi"/>
          <w:iCs/>
        </w:rPr>
        <w:t>l</w:t>
      </w:r>
      <w:r w:rsidR="00673197" w:rsidRPr="005F4C71">
        <w:rPr>
          <w:rFonts w:asciiTheme="minorHAnsi" w:hAnsiTheme="minorHAnsi" w:cstheme="minorHAnsi"/>
          <w:iCs/>
        </w:rPr>
        <w:t xml:space="preserve">os </w:t>
      </w:r>
      <w:r w:rsidR="00041D11" w:rsidRPr="005F4C71">
        <w:rPr>
          <w:rFonts w:asciiTheme="minorHAnsi" w:hAnsiTheme="minorHAnsi" w:cstheme="minorHAnsi"/>
          <w:iCs/>
        </w:rPr>
        <w:t>pactos</w:t>
      </w:r>
      <w:r w:rsidR="00673197" w:rsidRPr="005F4C71">
        <w:rPr>
          <w:rFonts w:asciiTheme="minorHAnsi" w:hAnsiTheme="minorHAnsi" w:cstheme="minorHAnsi"/>
          <w:iCs/>
        </w:rPr>
        <w:t>, escritas por Waggoner]</w:t>
      </w:r>
      <w:r w:rsidR="00673197" w:rsidRPr="00C555C9">
        <w:rPr>
          <w:rFonts w:asciiTheme="minorHAnsi" w:hAnsiTheme="minorHAnsi" w:cstheme="minorHAnsi"/>
          <w:iCs/>
          <w:color w:val="000099"/>
        </w:rPr>
        <w:t xml:space="preserve"> decid</w:t>
      </w:r>
      <w:r w:rsidR="00041D11" w:rsidRPr="00C555C9">
        <w:rPr>
          <w:rFonts w:asciiTheme="minorHAnsi" w:hAnsiTheme="minorHAnsi" w:cstheme="minorHAnsi"/>
          <w:iCs/>
          <w:color w:val="000099"/>
        </w:rPr>
        <w:t>í</w:t>
      </w:r>
      <w:r w:rsidR="00673197" w:rsidRPr="00C555C9">
        <w:rPr>
          <w:rFonts w:asciiTheme="minorHAnsi" w:hAnsiTheme="minorHAnsi" w:cstheme="minorHAnsi"/>
          <w:iCs/>
          <w:color w:val="000099"/>
        </w:rPr>
        <w:t xml:space="preserve"> </w:t>
      </w:r>
      <w:r w:rsidR="00FB1DB7" w:rsidRPr="00C555C9">
        <w:rPr>
          <w:rFonts w:asciiTheme="minorHAnsi" w:hAnsiTheme="minorHAnsi" w:cstheme="minorHAnsi"/>
          <w:iCs/>
          <w:color w:val="000099"/>
        </w:rPr>
        <w:t>inmediatamente</w:t>
      </w:r>
      <w:r w:rsidR="00673197" w:rsidRPr="00C555C9">
        <w:rPr>
          <w:rFonts w:asciiTheme="minorHAnsi" w:hAnsiTheme="minorHAnsi" w:cstheme="minorHAnsi"/>
          <w:iCs/>
          <w:color w:val="000099"/>
        </w:rPr>
        <w:t xml:space="preserve"> que no </w:t>
      </w:r>
      <w:r w:rsidR="00FB1DB7" w:rsidRPr="00C555C9">
        <w:rPr>
          <w:rFonts w:asciiTheme="minorHAnsi" w:hAnsiTheme="minorHAnsi" w:cstheme="minorHAnsi"/>
          <w:iCs/>
          <w:color w:val="000099"/>
        </w:rPr>
        <w:t>podía</w:t>
      </w:r>
      <w:r w:rsidR="00673197" w:rsidRPr="00C555C9">
        <w:rPr>
          <w:rFonts w:asciiTheme="minorHAnsi" w:hAnsiTheme="minorHAnsi" w:cstheme="minorHAnsi"/>
          <w:iCs/>
          <w:color w:val="000099"/>
        </w:rPr>
        <w:t xml:space="preserve"> ens</w:t>
      </w:r>
      <w:r w:rsidR="00041D11" w:rsidRPr="00C555C9">
        <w:rPr>
          <w:rFonts w:asciiTheme="minorHAnsi" w:hAnsiTheme="minorHAnsi" w:cstheme="minorHAnsi"/>
          <w:iCs/>
          <w:color w:val="000099"/>
        </w:rPr>
        <w:t>eñarlas</w:t>
      </w:r>
      <w:r w:rsidR="00007DF4" w:rsidRPr="00C555C9">
        <w:rPr>
          <w:rFonts w:asciiTheme="minorHAnsi" w:hAnsiTheme="minorHAnsi" w:cstheme="minorHAnsi"/>
          <w:iCs/>
          <w:color w:val="000099"/>
        </w:rPr>
        <w:t>,</w:t>
      </w:r>
      <w:r w:rsidR="00673197" w:rsidRPr="00C555C9">
        <w:rPr>
          <w:rFonts w:asciiTheme="minorHAnsi" w:hAnsiTheme="minorHAnsi" w:cstheme="minorHAnsi"/>
          <w:iCs/>
          <w:color w:val="000099"/>
        </w:rPr>
        <w:t xml:space="preserve"> </w:t>
      </w:r>
      <w:r w:rsidR="00041D11" w:rsidRPr="00C555C9">
        <w:rPr>
          <w:rFonts w:asciiTheme="minorHAnsi" w:hAnsiTheme="minorHAnsi" w:cstheme="minorHAnsi"/>
          <w:iCs/>
          <w:color w:val="000099"/>
        </w:rPr>
        <w:t>y</w:t>
      </w:r>
      <w:r w:rsidR="00673197" w:rsidRPr="00C555C9">
        <w:rPr>
          <w:rFonts w:asciiTheme="minorHAnsi" w:hAnsiTheme="minorHAnsi" w:cstheme="minorHAnsi"/>
          <w:iCs/>
          <w:color w:val="000099"/>
        </w:rPr>
        <w:t xml:space="preserve"> </w:t>
      </w:r>
      <w:r w:rsidR="00A36B5C" w:rsidRPr="00C555C9">
        <w:rPr>
          <w:rFonts w:asciiTheme="minorHAnsi" w:hAnsiTheme="minorHAnsi" w:cstheme="minorHAnsi"/>
          <w:iCs/>
          <w:color w:val="000099"/>
        </w:rPr>
        <w:t>después</w:t>
      </w:r>
      <w:r w:rsidR="00673197" w:rsidRPr="00C555C9">
        <w:rPr>
          <w:rFonts w:asciiTheme="minorHAnsi" w:hAnsiTheme="minorHAnsi" w:cstheme="minorHAnsi"/>
          <w:iCs/>
          <w:color w:val="000099"/>
        </w:rPr>
        <w:t xml:space="preserve"> </w:t>
      </w:r>
      <w:r w:rsidR="00041D11" w:rsidRPr="00C555C9">
        <w:rPr>
          <w:rFonts w:asciiTheme="minorHAnsi" w:hAnsiTheme="minorHAnsi" w:cstheme="minorHAnsi"/>
          <w:iCs/>
          <w:color w:val="000099"/>
        </w:rPr>
        <w:t xml:space="preserve">de </w:t>
      </w:r>
      <w:r w:rsidR="00007DF4" w:rsidRPr="00C555C9">
        <w:rPr>
          <w:rFonts w:asciiTheme="minorHAnsi" w:hAnsiTheme="minorHAnsi" w:cstheme="minorHAnsi"/>
          <w:iCs/>
          <w:color w:val="000099"/>
        </w:rPr>
        <w:t>volver a estudiar</w:t>
      </w:r>
      <w:r w:rsidR="00673197" w:rsidRPr="00C555C9">
        <w:rPr>
          <w:rFonts w:asciiTheme="minorHAnsi" w:hAnsiTheme="minorHAnsi" w:cstheme="minorHAnsi"/>
          <w:iCs/>
          <w:color w:val="000099"/>
        </w:rPr>
        <w:t xml:space="preserve"> </w:t>
      </w:r>
      <w:r w:rsidR="00007DF4" w:rsidRPr="00C555C9">
        <w:rPr>
          <w:rFonts w:asciiTheme="minorHAnsi" w:hAnsiTheme="minorHAnsi" w:cstheme="minorHAnsi"/>
          <w:iCs/>
          <w:color w:val="000099"/>
        </w:rPr>
        <w:t>algo</w:t>
      </w:r>
      <w:r w:rsidR="00673197" w:rsidRPr="00C555C9">
        <w:rPr>
          <w:rFonts w:asciiTheme="minorHAnsi" w:hAnsiTheme="minorHAnsi" w:cstheme="minorHAnsi"/>
          <w:iCs/>
          <w:color w:val="000099"/>
        </w:rPr>
        <w:t xml:space="preserve"> </w:t>
      </w:r>
      <w:r w:rsidR="00227505" w:rsidRPr="00C555C9">
        <w:rPr>
          <w:rFonts w:asciiTheme="minorHAnsi" w:hAnsiTheme="minorHAnsi" w:cstheme="minorHAnsi"/>
          <w:iCs/>
          <w:color w:val="000099"/>
        </w:rPr>
        <w:t>más</w:t>
      </w:r>
      <w:r w:rsidR="00673197" w:rsidRPr="00C555C9">
        <w:rPr>
          <w:rFonts w:asciiTheme="minorHAnsi" w:hAnsiTheme="minorHAnsi" w:cstheme="minorHAnsi"/>
          <w:iCs/>
          <w:color w:val="000099"/>
        </w:rPr>
        <w:t xml:space="preserve"> </w:t>
      </w:r>
      <w:r w:rsidR="00041D11" w:rsidRPr="00C555C9">
        <w:rPr>
          <w:rFonts w:asciiTheme="minorHAnsi" w:hAnsiTheme="minorHAnsi" w:cstheme="minorHAnsi"/>
          <w:iCs/>
          <w:color w:val="000099"/>
        </w:rPr>
        <w:t>l</w:t>
      </w:r>
      <w:r w:rsidR="00673197" w:rsidRPr="00C555C9">
        <w:rPr>
          <w:rFonts w:asciiTheme="minorHAnsi" w:hAnsiTheme="minorHAnsi" w:cstheme="minorHAnsi"/>
          <w:iCs/>
          <w:color w:val="000099"/>
        </w:rPr>
        <w:t xml:space="preserve">a </w:t>
      </w:r>
      <w:r w:rsidR="00815580" w:rsidRPr="00C555C9">
        <w:rPr>
          <w:rFonts w:asciiTheme="minorHAnsi" w:hAnsiTheme="minorHAnsi" w:cstheme="minorHAnsi"/>
          <w:iCs/>
          <w:color w:val="000099"/>
        </w:rPr>
        <w:t>cuestión</w:t>
      </w:r>
      <w:r w:rsidR="00CA2CA7" w:rsidRPr="00C555C9">
        <w:rPr>
          <w:rFonts w:asciiTheme="minorHAnsi" w:hAnsiTheme="minorHAnsi" w:cstheme="minorHAnsi"/>
          <w:iCs/>
          <w:color w:val="000099"/>
        </w:rPr>
        <w:t>,</w:t>
      </w:r>
      <w:r w:rsidR="00673197" w:rsidRPr="00C555C9">
        <w:rPr>
          <w:rFonts w:asciiTheme="minorHAnsi" w:hAnsiTheme="minorHAnsi" w:cstheme="minorHAnsi"/>
          <w:iCs/>
          <w:color w:val="000099"/>
        </w:rPr>
        <w:t xml:space="preserve"> decid</w:t>
      </w:r>
      <w:r w:rsidR="00041D11" w:rsidRPr="00C555C9">
        <w:rPr>
          <w:rFonts w:asciiTheme="minorHAnsi" w:hAnsiTheme="minorHAnsi" w:cstheme="minorHAnsi"/>
          <w:iCs/>
          <w:color w:val="000099"/>
        </w:rPr>
        <w:t>í</w:t>
      </w:r>
      <w:r w:rsidR="00673197" w:rsidRPr="00C555C9">
        <w:rPr>
          <w:rFonts w:asciiTheme="minorHAnsi" w:hAnsiTheme="minorHAnsi" w:cstheme="minorHAnsi"/>
          <w:iCs/>
          <w:color w:val="000099"/>
        </w:rPr>
        <w:t xml:space="preserve"> </w:t>
      </w:r>
      <w:r w:rsidR="00CA2CA7" w:rsidRPr="00C555C9">
        <w:rPr>
          <w:rFonts w:asciiTheme="minorHAnsi" w:hAnsiTheme="minorHAnsi" w:cstheme="minorHAnsi"/>
          <w:iCs/>
          <w:color w:val="000099"/>
        </w:rPr>
        <w:t>renunciar a</w:t>
      </w:r>
      <w:r w:rsidR="00007DF4" w:rsidRPr="00C555C9">
        <w:rPr>
          <w:rFonts w:asciiTheme="minorHAnsi" w:hAnsiTheme="minorHAnsi" w:cstheme="minorHAnsi"/>
          <w:iCs/>
          <w:color w:val="000099"/>
        </w:rPr>
        <w:t xml:space="preserve"> mi cargo </w:t>
      </w:r>
      <w:r w:rsidR="00CA2CA7" w:rsidRPr="00C555C9">
        <w:rPr>
          <w:rFonts w:asciiTheme="minorHAnsi" w:hAnsiTheme="minorHAnsi" w:cstheme="minorHAnsi"/>
          <w:iCs/>
          <w:color w:val="000099"/>
        </w:rPr>
        <w:t>como</w:t>
      </w:r>
      <w:r w:rsidR="00007DF4" w:rsidRPr="00C555C9">
        <w:rPr>
          <w:rFonts w:asciiTheme="minorHAnsi" w:hAnsiTheme="minorHAnsi" w:cstheme="minorHAnsi"/>
          <w:iCs/>
          <w:color w:val="000099"/>
        </w:rPr>
        <w:t xml:space="preserve"> maestro</w:t>
      </w:r>
      <w:r w:rsidR="00673197" w:rsidRPr="00C555C9">
        <w:rPr>
          <w:rFonts w:asciiTheme="minorHAnsi" w:hAnsiTheme="minorHAnsi" w:cstheme="minorHAnsi"/>
          <w:iCs/>
          <w:color w:val="000099"/>
        </w:rPr>
        <w:t xml:space="preserve"> </w:t>
      </w:r>
      <w:r w:rsidR="00C24387" w:rsidRPr="00C555C9">
        <w:rPr>
          <w:rFonts w:asciiTheme="minorHAnsi" w:hAnsiTheme="minorHAnsi" w:cstheme="minorHAnsi"/>
          <w:iCs/>
          <w:color w:val="000099"/>
        </w:rPr>
        <w:t>de</w:t>
      </w:r>
      <w:r w:rsidR="00673197" w:rsidRPr="00C555C9">
        <w:rPr>
          <w:rFonts w:asciiTheme="minorHAnsi" w:hAnsiTheme="minorHAnsi" w:cstheme="minorHAnsi"/>
          <w:iCs/>
          <w:color w:val="000099"/>
        </w:rPr>
        <w:t xml:space="preserve"> </w:t>
      </w:r>
      <w:r w:rsidR="00007DF4" w:rsidRPr="00C555C9">
        <w:rPr>
          <w:rFonts w:asciiTheme="minorHAnsi" w:hAnsiTheme="minorHAnsi" w:cstheme="minorHAnsi"/>
          <w:iCs/>
          <w:color w:val="000099"/>
        </w:rPr>
        <w:t>E</w:t>
      </w:r>
      <w:r w:rsidR="00041D11" w:rsidRPr="00C555C9">
        <w:rPr>
          <w:rFonts w:asciiTheme="minorHAnsi" w:hAnsiTheme="minorHAnsi" w:cstheme="minorHAnsi"/>
          <w:iCs/>
          <w:color w:val="000099"/>
        </w:rPr>
        <w:t>scuela</w:t>
      </w:r>
      <w:r w:rsidR="00673197" w:rsidRPr="00C555C9">
        <w:rPr>
          <w:rFonts w:asciiTheme="minorHAnsi" w:hAnsiTheme="minorHAnsi" w:cstheme="minorHAnsi"/>
          <w:iCs/>
          <w:color w:val="000099"/>
        </w:rPr>
        <w:t xml:space="preserve"> </w:t>
      </w:r>
      <w:r w:rsidR="00007DF4" w:rsidRPr="00C555C9">
        <w:rPr>
          <w:rFonts w:asciiTheme="minorHAnsi" w:hAnsiTheme="minorHAnsi" w:cstheme="minorHAnsi"/>
          <w:iCs/>
          <w:color w:val="000099"/>
        </w:rPr>
        <w:t>S</w:t>
      </w:r>
      <w:r w:rsidR="00673197" w:rsidRPr="00C555C9">
        <w:rPr>
          <w:rFonts w:asciiTheme="minorHAnsi" w:hAnsiTheme="minorHAnsi" w:cstheme="minorHAnsi"/>
          <w:iCs/>
          <w:color w:val="000099"/>
        </w:rPr>
        <w:t>ab</w:t>
      </w:r>
      <w:r w:rsidR="00041D11" w:rsidRPr="00C555C9">
        <w:rPr>
          <w:rFonts w:asciiTheme="minorHAnsi" w:hAnsiTheme="minorHAnsi" w:cstheme="minorHAnsi"/>
          <w:iCs/>
          <w:color w:val="000099"/>
        </w:rPr>
        <w:t>ática</w:t>
      </w:r>
      <w:r w:rsidR="00673197" w:rsidRPr="00C555C9">
        <w:rPr>
          <w:rFonts w:asciiTheme="minorHAnsi" w:hAnsiTheme="minorHAnsi" w:cstheme="minorHAnsi"/>
          <w:iCs/>
          <w:color w:val="000099"/>
        </w:rPr>
        <w:t>...</w:t>
      </w:r>
      <w:r w:rsidR="009C51BA" w:rsidRPr="005F4C71">
        <w:rPr>
          <w:rFonts w:asciiTheme="minorHAnsi" w:hAnsiTheme="minorHAnsi" w:cstheme="minorHAnsi"/>
          <w:iCs/>
        </w:rPr>
        <w:t xml:space="preserve"> [ver </w:t>
      </w:r>
      <w:r w:rsidR="000C107C">
        <w:rPr>
          <w:rFonts w:asciiTheme="minorHAnsi" w:hAnsiTheme="minorHAnsi" w:cstheme="minorHAnsi"/>
          <w:iCs/>
        </w:rPr>
        <w:t>n</w:t>
      </w:r>
      <w:r w:rsidR="009C51BA" w:rsidRPr="005F4C71">
        <w:rPr>
          <w:rFonts w:asciiTheme="minorHAnsi" w:hAnsiTheme="minorHAnsi" w:cstheme="minorHAnsi"/>
          <w:iCs/>
        </w:rPr>
        <w:t>ota a</w:t>
      </w:r>
      <w:r w:rsidR="000A6024" w:rsidRPr="005F4C71">
        <w:rPr>
          <w:rFonts w:asciiTheme="minorHAnsi" w:hAnsiTheme="minorHAnsi" w:cstheme="minorHAnsi"/>
          <w:iCs/>
        </w:rPr>
        <w:t>l</w:t>
      </w:r>
      <w:r w:rsidR="009C51BA" w:rsidRPr="005F4C71">
        <w:rPr>
          <w:rFonts w:asciiTheme="minorHAnsi" w:hAnsiTheme="minorHAnsi" w:cstheme="minorHAnsi"/>
          <w:iCs/>
        </w:rPr>
        <w:t xml:space="preserve"> final de</w:t>
      </w:r>
      <w:r w:rsidR="000A6024" w:rsidRPr="005F4C71">
        <w:rPr>
          <w:rFonts w:asciiTheme="minorHAnsi" w:hAnsiTheme="minorHAnsi" w:cstheme="minorHAnsi"/>
          <w:iCs/>
        </w:rPr>
        <w:t>l</w:t>
      </w:r>
      <w:r w:rsidR="009C51BA" w:rsidRPr="005F4C71">
        <w:rPr>
          <w:rFonts w:asciiTheme="minorHAnsi" w:hAnsiTheme="minorHAnsi" w:cstheme="minorHAnsi"/>
          <w:iCs/>
        </w:rPr>
        <w:t xml:space="preserve"> capítulo]</w:t>
      </w:r>
      <w:r w:rsidR="001B6A64" w:rsidRPr="005F4C71">
        <w:rPr>
          <w:rFonts w:asciiTheme="minorHAnsi" w:hAnsiTheme="minorHAnsi" w:cstheme="minorHAnsi"/>
          <w:iCs/>
        </w:rPr>
        <w:tab/>
      </w:r>
      <w:r w:rsidR="001B6A64" w:rsidRPr="005F4C71">
        <w:rPr>
          <w:rFonts w:asciiTheme="minorHAnsi" w:hAnsiTheme="minorHAnsi" w:cstheme="minorHAnsi"/>
          <w:iCs/>
        </w:rPr>
        <w:br/>
      </w:r>
      <w:r w:rsidR="00A9400E" w:rsidRPr="00C555C9">
        <w:rPr>
          <w:rFonts w:asciiTheme="minorHAnsi" w:hAnsiTheme="minorHAnsi" w:cstheme="minorHAnsi"/>
          <w:iCs/>
          <w:color w:val="000099"/>
        </w:rPr>
        <w:t>M</w:t>
      </w:r>
      <w:r w:rsidR="00007DF4" w:rsidRPr="00C555C9">
        <w:rPr>
          <w:rFonts w:asciiTheme="minorHAnsi" w:hAnsiTheme="minorHAnsi" w:cstheme="minorHAnsi"/>
          <w:iCs/>
          <w:color w:val="000099"/>
        </w:rPr>
        <w:t>e</w:t>
      </w:r>
      <w:r w:rsidR="00041D11" w:rsidRPr="00C555C9">
        <w:rPr>
          <w:rFonts w:asciiTheme="minorHAnsi" w:hAnsiTheme="minorHAnsi" w:cstheme="minorHAnsi"/>
          <w:iCs/>
          <w:color w:val="000099"/>
        </w:rPr>
        <w:t xml:space="preserve"> h</w:t>
      </w:r>
      <w:r w:rsidR="00A9400E" w:rsidRPr="00C555C9">
        <w:rPr>
          <w:rFonts w:asciiTheme="minorHAnsi" w:hAnsiTheme="minorHAnsi" w:cstheme="minorHAnsi"/>
          <w:iCs/>
          <w:color w:val="000099"/>
        </w:rPr>
        <w:t>e</w:t>
      </w:r>
      <w:r w:rsidR="00041D11" w:rsidRPr="00C555C9">
        <w:rPr>
          <w:rFonts w:asciiTheme="minorHAnsi" w:hAnsiTheme="minorHAnsi" w:cstheme="minorHAnsi"/>
          <w:iCs/>
          <w:color w:val="000099"/>
        </w:rPr>
        <w:t xml:space="preserve"> </w:t>
      </w:r>
      <w:r w:rsidR="00673197" w:rsidRPr="00C555C9">
        <w:rPr>
          <w:rFonts w:asciiTheme="minorHAnsi" w:hAnsiTheme="minorHAnsi" w:cstheme="minorHAnsi"/>
          <w:iCs/>
          <w:color w:val="000099"/>
        </w:rPr>
        <w:t xml:space="preserve">preocupado </w:t>
      </w:r>
      <w:r w:rsidR="00041D11" w:rsidRPr="00C555C9">
        <w:rPr>
          <w:rFonts w:asciiTheme="minorHAnsi" w:hAnsiTheme="minorHAnsi" w:cstheme="minorHAnsi"/>
          <w:iCs/>
          <w:color w:val="000099"/>
        </w:rPr>
        <w:t>y</w:t>
      </w:r>
      <w:r w:rsidR="00673197" w:rsidRPr="00C555C9">
        <w:rPr>
          <w:rFonts w:asciiTheme="minorHAnsi" w:hAnsiTheme="minorHAnsi" w:cstheme="minorHAnsi"/>
          <w:iCs/>
          <w:color w:val="000099"/>
        </w:rPr>
        <w:t xml:space="preserve"> angustiado</w:t>
      </w:r>
      <w:r w:rsidR="00A9400E" w:rsidRPr="00C555C9">
        <w:rPr>
          <w:rFonts w:asciiTheme="minorHAnsi" w:hAnsiTheme="minorHAnsi" w:cstheme="minorHAnsi"/>
          <w:iCs/>
          <w:color w:val="000099"/>
        </w:rPr>
        <w:t xml:space="preserve"> al respecto</w:t>
      </w:r>
      <w:r w:rsidR="00673197" w:rsidRPr="00C555C9">
        <w:rPr>
          <w:rFonts w:asciiTheme="minorHAnsi" w:hAnsiTheme="minorHAnsi" w:cstheme="minorHAnsi"/>
          <w:iCs/>
          <w:color w:val="000099"/>
        </w:rPr>
        <w:t xml:space="preserve"> </w:t>
      </w:r>
      <w:r w:rsidR="00E10B27" w:rsidRPr="00C555C9">
        <w:rPr>
          <w:rFonts w:asciiTheme="minorHAnsi" w:hAnsiTheme="minorHAnsi" w:cstheme="minorHAnsi"/>
          <w:iCs/>
          <w:color w:val="000099"/>
        </w:rPr>
        <w:t>hasta</w:t>
      </w:r>
      <w:r w:rsidR="00673197" w:rsidRPr="00C555C9">
        <w:rPr>
          <w:rFonts w:asciiTheme="minorHAnsi" w:hAnsiTheme="minorHAnsi" w:cstheme="minorHAnsi"/>
          <w:iCs/>
          <w:color w:val="000099"/>
        </w:rPr>
        <w:t xml:space="preserve"> </w:t>
      </w:r>
      <w:r w:rsidR="00041D11" w:rsidRPr="00C555C9">
        <w:rPr>
          <w:rFonts w:asciiTheme="minorHAnsi" w:hAnsiTheme="minorHAnsi" w:cstheme="minorHAnsi"/>
          <w:iCs/>
          <w:color w:val="000099"/>
        </w:rPr>
        <w:t>el</w:t>
      </w:r>
      <w:r w:rsidR="00673197" w:rsidRPr="00C555C9">
        <w:rPr>
          <w:rFonts w:asciiTheme="minorHAnsi" w:hAnsiTheme="minorHAnsi" w:cstheme="minorHAnsi"/>
          <w:iCs/>
          <w:color w:val="000099"/>
        </w:rPr>
        <w:t xml:space="preserve"> </w:t>
      </w:r>
      <w:r w:rsidR="00AC6A13" w:rsidRPr="00C555C9">
        <w:rPr>
          <w:rFonts w:asciiTheme="minorHAnsi" w:hAnsiTheme="minorHAnsi" w:cstheme="minorHAnsi"/>
          <w:iCs/>
          <w:color w:val="000099"/>
        </w:rPr>
        <w:t>punto</w:t>
      </w:r>
      <w:r w:rsidR="00673197" w:rsidRPr="00C555C9">
        <w:rPr>
          <w:rFonts w:asciiTheme="minorHAnsi" w:hAnsiTheme="minorHAnsi" w:cstheme="minorHAnsi"/>
          <w:iCs/>
          <w:color w:val="000099"/>
        </w:rPr>
        <w:t xml:space="preserve"> de </w:t>
      </w:r>
      <w:r w:rsidR="00287796" w:rsidRPr="00C555C9">
        <w:rPr>
          <w:rFonts w:asciiTheme="minorHAnsi" w:hAnsiTheme="minorHAnsi" w:cstheme="minorHAnsi"/>
          <w:iCs/>
          <w:color w:val="000099"/>
        </w:rPr>
        <w:t>ago</w:t>
      </w:r>
      <w:r w:rsidR="00A9400E" w:rsidRPr="00C555C9">
        <w:rPr>
          <w:rFonts w:asciiTheme="minorHAnsi" w:hAnsiTheme="minorHAnsi" w:cstheme="minorHAnsi"/>
          <w:iCs/>
          <w:color w:val="000099"/>
        </w:rPr>
        <w:t>tarme</w:t>
      </w:r>
      <w:r w:rsidR="00041D11" w:rsidRPr="00C555C9">
        <w:rPr>
          <w:rFonts w:asciiTheme="minorHAnsi" w:hAnsiTheme="minorHAnsi" w:cstheme="minorHAnsi"/>
          <w:iCs/>
          <w:color w:val="000099"/>
        </w:rPr>
        <w:t xml:space="preserve"> </w:t>
      </w:r>
      <w:r w:rsidR="00227505" w:rsidRPr="00C555C9">
        <w:rPr>
          <w:rFonts w:asciiTheme="minorHAnsi" w:hAnsiTheme="minorHAnsi" w:cstheme="minorHAnsi"/>
          <w:iCs/>
          <w:color w:val="000099"/>
        </w:rPr>
        <w:t>más</w:t>
      </w:r>
      <w:r w:rsidR="00007DF4" w:rsidRPr="00C555C9">
        <w:rPr>
          <w:rFonts w:asciiTheme="minorHAnsi" w:hAnsiTheme="minorHAnsi" w:cstheme="minorHAnsi"/>
          <w:iCs/>
          <w:color w:val="000099"/>
        </w:rPr>
        <w:t xml:space="preserve"> que</w:t>
      </w:r>
      <w:r w:rsidR="00A9400E" w:rsidRPr="00C555C9">
        <w:rPr>
          <w:rFonts w:asciiTheme="minorHAnsi" w:hAnsiTheme="minorHAnsi" w:cstheme="minorHAnsi"/>
          <w:iCs/>
          <w:color w:val="000099"/>
        </w:rPr>
        <w:t xml:space="preserve"> en</w:t>
      </w:r>
      <w:r w:rsidR="00673197" w:rsidRPr="00C555C9">
        <w:rPr>
          <w:rFonts w:asciiTheme="minorHAnsi" w:hAnsiTheme="minorHAnsi" w:cstheme="minorHAnsi"/>
          <w:iCs/>
          <w:color w:val="000099"/>
        </w:rPr>
        <w:t xml:space="preserve"> </w:t>
      </w:r>
      <w:r w:rsidR="00DC2784" w:rsidRPr="00C555C9">
        <w:rPr>
          <w:rFonts w:asciiTheme="minorHAnsi" w:hAnsiTheme="minorHAnsi" w:cstheme="minorHAnsi"/>
          <w:iCs/>
          <w:color w:val="000099"/>
        </w:rPr>
        <w:t>medio</w:t>
      </w:r>
      <w:r w:rsidR="00673197" w:rsidRPr="00C555C9">
        <w:rPr>
          <w:rFonts w:asciiTheme="minorHAnsi" w:hAnsiTheme="minorHAnsi" w:cstheme="minorHAnsi"/>
          <w:iCs/>
          <w:color w:val="000099"/>
        </w:rPr>
        <w:t xml:space="preserve"> </w:t>
      </w:r>
      <w:r w:rsidR="00875181" w:rsidRPr="00C555C9">
        <w:rPr>
          <w:rFonts w:asciiTheme="minorHAnsi" w:hAnsiTheme="minorHAnsi" w:cstheme="minorHAnsi"/>
          <w:iCs/>
          <w:color w:val="000099"/>
        </w:rPr>
        <w:t>año</w:t>
      </w:r>
      <w:r w:rsidR="00673197" w:rsidRPr="00C555C9">
        <w:rPr>
          <w:rFonts w:asciiTheme="minorHAnsi" w:hAnsiTheme="minorHAnsi" w:cstheme="minorHAnsi"/>
          <w:iCs/>
          <w:color w:val="000099"/>
        </w:rPr>
        <w:t xml:space="preserve"> de </w:t>
      </w:r>
      <w:r w:rsidR="00DC2784" w:rsidRPr="00C555C9">
        <w:rPr>
          <w:rFonts w:asciiTheme="minorHAnsi" w:hAnsiTheme="minorHAnsi" w:cstheme="minorHAnsi"/>
          <w:iCs/>
          <w:color w:val="000099"/>
        </w:rPr>
        <w:t>trabajo</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13 </w:t>
      </w:r>
      <w:r w:rsidR="00A9400E" w:rsidRPr="005F4C71">
        <w:rPr>
          <w:rFonts w:asciiTheme="minorHAnsi" w:hAnsiTheme="minorHAnsi" w:cstheme="minorHAnsi"/>
        </w:rPr>
        <w:t>f</w:t>
      </w:r>
      <w:r w:rsidR="00DA03B0" w:rsidRPr="005F4C71">
        <w:rPr>
          <w:rFonts w:asciiTheme="minorHAnsi" w:hAnsiTheme="minorHAnsi" w:cstheme="minorHAnsi"/>
        </w:rPr>
        <w:t>ebrero</w:t>
      </w:r>
      <w:r w:rsidR="00673197" w:rsidRPr="005F4C71">
        <w:rPr>
          <w:rFonts w:asciiTheme="minorHAnsi" w:hAnsiTheme="minorHAnsi" w:cstheme="minorHAnsi"/>
        </w:rPr>
        <w:t xml:space="preserve"> 1890).</w:t>
      </w:r>
    </w:p>
    <w:p w14:paraId="2C67806F" w14:textId="77777777" w:rsidR="00673197" w:rsidRPr="005F4C71" w:rsidRDefault="00A9400E" w:rsidP="001E1F7A">
      <w:pPr>
        <w:pStyle w:val="NormalWeb"/>
        <w:spacing w:line="260" w:lineRule="exact"/>
        <w:rPr>
          <w:rFonts w:asciiTheme="minorHAnsi" w:hAnsiTheme="minorHAnsi" w:cstheme="minorHAnsi"/>
        </w:rPr>
      </w:pPr>
      <w:r w:rsidRPr="005F4C71">
        <w:rPr>
          <w:rFonts w:asciiTheme="minorHAnsi" w:hAnsiTheme="minorHAnsi" w:cstheme="minorHAnsi"/>
        </w:rPr>
        <w:lastRenderedPageBreak/>
        <w:t>¡Qué</w:t>
      </w:r>
      <w:r w:rsidR="00673197" w:rsidRPr="005F4C71">
        <w:rPr>
          <w:rFonts w:asciiTheme="minorHAnsi" w:hAnsiTheme="minorHAnsi" w:cstheme="minorHAnsi"/>
        </w:rPr>
        <w:t xml:space="preserve"> espe</w:t>
      </w:r>
      <w:r w:rsidR="00041D11" w:rsidRPr="005F4C71">
        <w:rPr>
          <w:rFonts w:asciiTheme="minorHAnsi" w:hAnsiTheme="minorHAnsi" w:cstheme="minorHAnsi"/>
        </w:rPr>
        <w:t>c</w:t>
      </w:r>
      <w:r w:rsidR="00673197" w:rsidRPr="005F4C71">
        <w:rPr>
          <w:rFonts w:asciiTheme="minorHAnsi" w:hAnsiTheme="minorHAnsi" w:cstheme="minorHAnsi"/>
        </w:rPr>
        <w:t>táculo</w:t>
      </w:r>
      <w:r w:rsidRPr="005F4C71">
        <w:rPr>
          <w:rFonts w:asciiTheme="minorHAnsi" w:hAnsiTheme="minorHAnsi" w:cstheme="minorHAnsi"/>
        </w:rPr>
        <w:t xml:space="preserve">: </w:t>
      </w:r>
      <w:r w:rsidR="00041D11" w:rsidRPr="005F4C71">
        <w:rPr>
          <w:rFonts w:asciiTheme="minorHAnsi" w:hAnsiTheme="minorHAnsi" w:cstheme="minorHAnsi"/>
        </w:rPr>
        <w:t>el</w:t>
      </w:r>
      <w:r w:rsidR="00673197" w:rsidRPr="005F4C71">
        <w:rPr>
          <w:rFonts w:asciiTheme="minorHAnsi" w:hAnsiTheme="minorHAnsi" w:cstheme="minorHAnsi"/>
        </w:rPr>
        <w:t xml:space="preserve"> secret</w:t>
      </w:r>
      <w:r w:rsidR="00041D11" w:rsidRPr="005F4C71">
        <w:rPr>
          <w:rFonts w:asciiTheme="minorHAnsi" w:hAnsiTheme="minorHAnsi" w:cstheme="minorHAnsi"/>
        </w:rPr>
        <w:t>a</w:t>
      </w:r>
      <w:r w:rsidR="00673197" w:rsidRPr="005F4C71">
        <w:rPr>
          <w:rFonts w:asciiTheme="minorHAnsi" w:hAnsiTheme="minorHAnsi" w:cstheme="minorHAnsi"/>
        </w:rPr>
        <w:t>rio d</w:t>
      </w:r>
      <w:r w:rsidR="00041D11"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w:t>
      </w:r>
      <w:r w:rsidR="002D7EB8" w:rsidRPr="005F4C71">
        <w:rPr>
          <w:rFonts w:asciiTheme="minorHAnsi" w:hAnsiTheme="minorHAnsi" w:cstheme="minorHAnsi"/>
        </w:rPr>
        <w:t>“</w:t>
      </w:r>
      <w:r w:rsidRPr="000C107C">
        <w:rPr>
          <w:rFonts w:asciiTheme="minorHAnsi" w:hAnsiTheme="minorHAnsi" w:cstheme="minorHAnsi"/>
          <w:iCs/>
          <w:color w:val="000099"/>
        </w:rPr>
        <w:t>preocupado y angustiado</w:t>
      </w:r>
      <w:r w:rsidR="002D7EB8" w:rsidRPr="005F4C71">
        <w:rPr>
          <w:rFonts w:asciiTheme="minorHAnsi" w:hAnsiTheme="minorHAnsi" w:cstheme="minorHAnsi"/>
          <w:iCs/>
        </w:rPr>
        <w:t>”</w:t>
      </w:r>
      <w:r w:rsidR="00673197" w:rsidRPr="005F4C71">
        <w:rPr>
          <w:rFonts w:asciiTheme="minorHAnsi" w:hAnsiTheme="minorHAnsi" w:cstheme="minorHAnsi"/>
        </w:rPr>
        <w:t xml:space="preserve"> </w:t>
      </w:r>
      <w:r w:rsidRPr="005F4C71">
        <w:rPr>
          <w:rFonts w:asciiTheme="minorHAnsi" w:hAnsiTheme="minorHAnsi" w:cstheme="minorHAnsi"/>
        </w:rPr>
        <w:t>por</w:t>
      </w:r>
      <w:r w:rsidR="00673197" w:rsidRPr="005F4C71">
        <w:rPr>
          <w:rFonts w:asciiTheme="minorHAnsi" w:hAnsiTheme="minorHAnsi" w:cstheme="minorHAnsi"/>
        </w:rPr>
        <w:t xml:space="preserve"> </w:t>
      </w:r>
      <w:r w:rsidR="00041D11" w:rsidRPr="005F4C71">
        <w:rPr>
          <w:rFonts w:asciiTheme="minorHAnsi" w:hAnsiTheme="minorHAnsi" w:cstheme="minorHAnsi"/>
        </w:rPr>
        <w:t>l</w:t>
      </w:r>
      <w:r w:rsidR="00673197" w:rsidRPr="005F4C71">
        <w:rPr>
          <w:rFonts w:asciiTheme="minorHAnsi" w:hAnsiTheme="minorHAnsi" w:cstheme="minorHAnsi"/>
        </w:rPr>
        <w:t>o que</w:t>
      </w:r>
      <w:r w:rsidR="002D7EB8" w:rsidRPr="005F4C71">
        <w:rPr>
          <w:rFonts w:asciiTheme="minorHAnsi" w:hAnsiTheme="minorHAnsi" w:cstheme="minorHAnsi"/>
        </w:rPr>
        <w:t xml:space="preserve"> eran</w:t>
      </w:r>
      <w:r w:rsidR="00673197" w:rsidRPr="005F4C71">
        <w:rPr>
          <w:rFonts w:asciiTheme="minorHAnsi" w:hAnsiTheme="minorHAnsi" w:cstheme="minorHAnsi"/>
        </w:rPr>
        <w:t xml:space="preserve"> </w:t>
      </w:r>
      <w:r w:rsidR="00041D11" w:rsidRPr="005F4C71">
        <w:rPr>
          <w:rFonts w:asciiTheme="minorHAnsi" w:hAnsiTheme="minorHAnsi" w:cstheme="minorHAnsi"/>
        </w:rPr>
        <w:t>e</w:t>
      </w:r>
      <w:r w:rsidR="00673197" w:rsidRPr="005F4C71">
        <w:rPr>
          <w:rFonts w:asciiTheme="minorHAnsi" w:hAnsiTheme="minorHAnsi" w:cstheme="minorHAnsi"/>
        </w:rPr>
        <w:t xml:space="preserve">n </w:t>
      </w:r>
      <w:r w:rsidRPr="005F4C71">
        <w:rPr>
          <w:rFonts w:asciiTheme="minorHAnsi" w:hAnsiTheme="minorHAnsi" w:cstheme="minorHAnsi"/>
        </w:rPr>
        <w:t>reali</w:t>
      </w:r>
      <w:r w:rsidR="00E145BA" w:rsidRPr="005F4C71">
        <w:rPr>
          <w:rFonts w:asciiTheme="minorHAnsi" w:hAnsiTheme="minorHAnsi" w:cstheme="minorHAnsi"/>
        </w:rPr>
        <w:t>dad</w:t>
      </w:r>
      <w:r w:rsidR="00673197" w:rsidRPr="005F4C71">
        <w:rPr>
          <w:rFonts w:asciiTheme="minorHAnsi" w:hAnsiTheme="minorHAnsi" w:cstheme="minorHAnsi"/>
        </w:rPr>
        <w:t xml:space="preserve"> </w:t>
      </w:r>
      <w:r w:rsidR="00041D11" w:rsidRPr="005F4C71">
        <w:rPr>
          <w:rFonts w:asciiTheme="minorHAnsi" w:hAnsiTheme="minorHAnsi" w:cstheme="minorHAnsi"/>
        </w:rPr>
        <w:t>l</w:t>
      </w:r>
      <w:r w:rsidR="00673197" w:rsidRPr="005F4C71">
        <w:rPr>
          <w:rFonts w:asciiTheme="minorHAnsi" w:hAnsiTheme="minorHAnsi" w:cstheme="minorHAnsi"/>
        </w:rPr>
        <w:t>a</w:t>
      </w:r>
      <w:r w:rsidRPr="005F4C71">
        <w:rPr>
          <w:rFonts w:asciiTheme="minorHAnsi" w:hAnsiTheme="minorHAnsi" w:cstheme="minorHAnsi"/>
        </w:rPr>
        <w:t>s directrices</w:t>
      </w:r>
      <w:r w:rsidR="00673197" w:rsidRPr="005F4C71">
        <w:rPr>
          <w:rFonts w:asciiTheme="minorHAnsi" w:hAnsiTheme="minorHAnsi" w:cstheme="minorHAnsi"/>
        </w:rPr>
        <w:t xml:space="preserve"> d</w:t>
      </w:r>
      <w:r w:rsidR="00041D11"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041D11" w:rsidRPr="005F4C71">
        <w:rPr>
          <w:rFonts w:asciiTheme="minorHAnsi" w:hAnsiTheme="minorHAnsi" w:cstheme="minorHAnsi"/>
        </w:rPr>
        <w:t>e</w:t>
      </w:r>
      <w:r w:rsidR="00673197" w:rsidRPr="005F4C71">
        <w:rPr>
          <w:rFonts w:asciiTheme="minorHAnsi" w:hAnsiTheme="minorHAnsi" w:cstheme="minorHAnsi"/>
        </w:rPr>
        <w:t>n</w:t>
      </w:r>
      <w:r w:rsidR="002D7EB8" w:rsidRPr="005F4C71">
        <w:rPr>
          <w:rFonts w:asciiTheme="minorHAnsi" w:hAnsiTheme="minorHAnsi" w:cstheme="minorHAnsi"/>
        </w:rPr>
        <w:t xml:space="preserve"> el comienzo de</w:t>
      </w:r>
      <w:r w:rsidR="00041D11"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w:t>
      </w:r>
    </w:p>
    <w:p w14:paraId="5867762E" w14:textId="77777777" w:rsidR="00D964A9" w:rsidRPr="005F4C71" w:rsidRDefault="00D964A9" w:rsidP="008F5AC1">
      <w:pPr>
        <w:pStyle w:val="NormalWeb"/>
        <w:rPr>
          <w:rFonts w:asciiTheme="minorHAnsi" w:hAnsiTheme="minorHAnsi" w:cstheme="minorHAnsi"/>
        </w:rPr>
      </w:pPr>
    </w:p>
    <w:p w14:paraId="142D9882" w14:textId="77777777" w:rsidR="00673197" w:rsidRPr="00C555C9" w:rsidRDefault="00A9400E" w:rsidP="00E071C1">
      <w:pPr>
        <w:pStyle w:val="NormalWeb"/>
        <w:jc w:val="center"/>
        <w:rPr>
          <w:rFonts w:asciiTheme="minorHAnsi" w:hAnsiTheme="minorHAnsi" w:cstheme="minorHAnsi"/>
          <w:color w:val="000099"/>
          <w:sz w:val="28"/>
          <w:szCs w:val="28"/>
        </w:rPr>
      </w:pPr>
      <w:r w:rsidRPr="00C555C9">
        <w:rPr>
          <w:rFonts w:asciiTheme="minorHAnsi" w:hAnsiTheme="minorHAnsi" w:cstheme="minorHAnsi"/>
          <w:b/>
          <w:bCs/>
          <w:color w:val="000099"/>
          <w:sz w:val="28"/>
          <w:szCs w:val="28"/>
        </w:rPr>
        <w:t xml:space="preserve">Una mirada entre bastidores al </w:t>
      </w:r>
      <w:r w:rsidR="00673197" w:rsidRPr="00C555C9">
        <w:rPr>
          <w:rFonts w:asciiTheme="minorHAnsi" w:hAnsiTheme="minorHAnsi" w:cstheme="minorHAnsi"/>
          <w:b/>
          <w:bCs/>
          <w:color w:val="000099"/>
          <w:sz w:val="28"/>
          <w:szCs w:val="28"/>
        </w:rPr>
        <w:t>Battle Creek</w:t>
      </w:r>
      <w:r w:rsidR="006D574F" w:rsidRPr="00C555C9">
        <w:rPr>
          <w:rFonts w:asciiTheme="minorHAnsi" w:hAnsiTheme="minorHAnsi" w:cstheme="minorHAnsi"/>
          <w:b/>
          <w:bCs/>
          <w:color w:val="000099"/>
          <w:sz w:val="28"/>
          <w:szCs w:val="28"/>
        </w:rPr>
        <w:t xml:space="preserve"> de antaño</w:t>
      </w:r>
    </w:p>
    <w:p w14:paraId="25913A7D" w14:textId="39ACD683" w:rsidR="00673197" w:rsidRPr="005F4C71" w:rsidRDefault="00673197" w:rsidP="001E1F7A">
      <w:pPr>
        <w:pStyle w:val="NormalWeb"/>
        <w:spacing w:line="260" w:lineRule="exact"/>
        <w:rPr>
          <w:rFonts w:asciiTheme="minorHAnsi" w:hAnsiTheme="minorHAnsi" w:cstheme="minorHAnsi"/>
        </w:rPr>
      </w:pPr>
      <w:r w:rsidRPr="005F4C71">
        <w:rPr>
          <w:rFonts w:asciiTheme="minorHAnsi" w:hAnsiTheme="minorHAnsi" w:cstheme="minorHAnsi"/>
        </w:rPr>
        <w:t>Dan Jones pros</w:t>
      </w:r>
      <w:r w:rsidR="00041D11" w:rsidRPr="005F4C71">
        <w:rPr>
          <w:rFonts w:asciiTheme="minorHAnsi" w:hAnsiTheme="minorHAnsi" w:cstheme="minorHAnsi"/>
        </w:rPr>
        <w:t>i</w:t>
      </w:r>
      <w:r w:rsidRPr="005F4C71">
        <w:rPr>
          <w:rFonts w:asciiTheme="minorHAnsi" w:hAnsiTheme="minorHAnsi" w:cstheme="minorHAnsi"/>
        </w:rPr>
        <w:t xml:space="preserve">gue </w:t>
      </w:r>
      <w:r w:rsidR="00AF22D2" w:rsidRPr="005F4C71">
        <w:rPr>
          <w:rFonts w:asciiTheme="minorHAnsi" w:hAnsiTheme="minorHAnsi" w:cstheme="minorHAnsi"/>
        </w:rPr>
        <w:t>con</w:t>
      </w:r>
      <w:r w:rsidRPr="005F4C71">
        <w:rPr>
          <w:rFonts w:asciiTheme="minorHAnsi" w:hAnsiTheme="minorHAnsi" w:cstheme="minorHAnsi"/>
        </w:rPr>
        <w:t xml:space="preserve"> </w:t>
      </w:r>
      <w:r w:rsidR="00AF22D2" w:rsidRPr="005F4C71">
        <w:rPr>
          <w:rFonts w:asciiTheme="minorHAnsi" w:hAnsiTheme="minorHAnsi" w:cstheme="minorHAnsi"/>
        </w:rPr>
        <w:t>un</w:t>
      </w:r>
      <w:r w:rsidR="00FB70DF" w:rsidRPr="005F4C71">
        <w:rPr>
          <w:rFonts w:asciiTheme="minorHAnsi" w:hAnsiTheme="minorHAnsi" w:cstheme="minorHAnsi"/>
        </w:rPr>
        <w:t xml:space="preserve"> retrato vívido</w:t>
      </w:r>
      <w:r w:rsidR="00041D11" w:rsidRPr="005F4C71">
        <w:rPr>
          <w:rFonts w:asciiTheme="minorHAnsi" w:hAnsiTheme="minorHAnsi" w:cstheme="minorHAnsi"/>
        </w:rPr>
        <w:t xml:space="preserve"> </w:t>
      </w:r>
      <w:r w:rsidRPr="005F4C71">
        <w:rPr>
          <w:rFonts w:asciiTheme="minorHAnsi" w:hAnsiTheme="minorHAnsi" w:cstheme="minorHAnsi"/>
        </w:rPr>
        <w:t>d</w:t>
      </w:r>
      <w:r w:rsidR="00041D11" w:rsidRPr="005F4C71">
        <w:rPr>
          <w:rFonts w:asciiTheme="minorHAnsi" w:hAnsiTheme="minorHAnsi" w:cstheme="minorHAnsi"/>
        </w:rPr>
        <w:t>e l</w:t>
      </w:r>
      <w:r w:rsidRPr="005F4C71">
        <w:rPr>
          <w:rFonts w:asciiTheme="minorHAnsi" w:hAnsiTheme="minorHAnsi" w:cstheme="minorHAnsi"/>
        </w:rPr>
        <w:t xml:space="preserve">a </w:t>
      </w:r>
      <w:r w:rsidR="00041D11" w:rsidRPr="005F4C71">
        <w:rPr>
          <w:rFonts w:asciiTheme="minorHAnsi" w:hAnsiTheme="minorHAnsi" w:cstheme="minorHAnsi"/>
        </w:rPr>
        <w:t>administración</w:t>
      </w:r>
      <w:r w:rsidRPr="005F4C71">
        <w:rPr>
          <w:rFonts w:asciiTheme="minorHAnsi" w:hAnsiTheme="minorHAnsi" w:cstheme="minorHAnsi"/>
        </w:rPr>
        <w:t xml:space="preserve"> </w:t>
      </w:r>
      <w:r w:rsidR="00FB70DF" w:rsidRPr="005F4C71">
        <w:rPr>
          <w:rFonts w:asciiTheme="minorHAnsi" w:hAnsiTheme="minorHAnsi" w:cstheme="minorHAnsi"/>
        </w:rPr>
        <w:t>en</w:t>
      </w:r>
      <w:r w:rsidRPr="005F4C71">
        <w:rPr>
          <w:rFonts w:asciiTheme="minorHAnsi" w:hAnsiTheme="minorHAnsi" w:cstheme="minorHAnsi"/>
        </w:rPr>
        <w:t xml:space="preserve"> Battle Creek, </w:t>
      </w:r>
      <w:r w:rsidR="00FB70DF" w:rsidRPr="005F4C71">
        <w:rPr>
          <w:rFonts w:asciiTheme="minorHAnsi" w:hAnsiTheme="minorHAnsi" w:cstheme="minorHAnsi"/>
        </w:rPr>
        <w:t xml:space="preserve">hablando a </w:t>
      </w:r>
      <w:r w:rsidRPr="005F4C71">
        <w:rPr>
          <w:rFonts w:asciiTheme="minorHAnsi" w:hAnsiTheme="minorHAnsi" w:cstheme="minorHAnsi"/>
        </w:rPr>
        <w:t xml:space="preserve">Butler </w:t>
      </w:r>
      <w:r w:rsidR="00FB70DF" w:rsidRPr="005F4C71">
        <w:rPr>
          <w:rFonts w:asciiTheme="minorHAnsi" w:hAnsiTheme="minorHAnsi" w:cstheme="minorHAnsi"/>
        </w:rPr>
        <w:t>con toda franqueza sobre</w:t>
      </w:r>
      <w:r w:rsidRPr="005F4C71">
        <w:rPr>
          <w:rFonts w:asciiTheme="minorHAnsi" w:hAnsiTheme="minorHAnsi" w:cstheme="minorHAnsi"/>
        </w:rPr>
        <w:t xml:space="preserve"> </w:t>
      </w:r>
      <w:r w:rsidR="00041D11" w:rsidRPr="005F4C71">
        <w:rPr>
          <w:rFonts w:asciiTheme="minorHAnsi" w:hAnsiTheme="minorHAnsi" w:cstheme="minorHAnsi"/>
        </w:rPr>
        <w:t>el</w:t>
      </w:r>
      <w:r w:rsidRPr="005F4C71">
        <w:rPr>
          <w:rFonts w:asciiTheme="minorHAnsi" w:hAnsiTheme="minorHAnsi" w:cstheme="minorHAnsi"/>
        </w:rPr>
        <w:t xml:space="preserve"> </w:t>
      </w:r>
      <w:r w:rsidR="008E0A9D" w:rsidRPr="005F4C71">
        <w:rPr>
          <w:rFonts w:asciiTheme="minorHAnsi" w:hAnsiTheme="minorHAnsi" w:cstheme="minorHAnsi"/>
        </w:rPr>
        <w:t>plan</w:t>
      </w:r>
      <w:r w:rsidRPr="005F4C71">
        <w:rPr>
          <w:rFonts w:asciiTheme="minorHAnsi" w:hAnsiTheme="minorHAnsi" w:cstheme="minorHAnsi"/>
        </w:rPr>
        <w:t xml:space="preserve"> oficial de ocultar</w:t>
      </w:r>
      <w:r w:rsidR="00FB70DF" w:rsidRPr="005F4C71">
        <w:rPr>
          <w:rFonts w:asciiTheme="minorHAnsi" w:hAnsiTheme="minorHAnsi" w:cstheme="minorHAnsi"/>
        </w:rPr>
        <w:t xml:space="preserve"> a los estudiantes</w:t>
      </w:r>
      <w:r w:rsidRPr="005F4C71">
        <w:rPr>
          <w:rFonts w:asciiTheme="minorHAnsi" w:hAnsiTheme="minorHAnsi" w:cstheme="minorHAnsi"/>
        </w:rPr>
        <w:t xml:space="preserve"> </w:t>
      </w:r>
      <w:r w:rsidR="00041D11" w:rsidRPr="005F4C71">
        <w:rPr>
          <w:rFonts w:asciiTheme="minorHAnsi" w:hAnsiTheme="minorHAnsi" w:cstheme="minorHAnsi"/>
        </w:rPr>
        <w:t>l</w:t>
      </w:r>
      <w:r w:rsidRPr="005F4C71">
        <w:rPr>
          <w:rFonts w:asciiTheme="minorHAnsi" w:hAnsiTheme="minorHAnsi" w:cstheme="minorHAnsi"/>
        </w:rPr>
        <w:t>os</w:t>
      </w:r>
      <w:r w:rsidR="00FB70DF" w:rsidRPr="005F4C71">
        <w:rPr>
          <w:rFonts w:asciiTheme="minorHAnsi" w:hAnsiTheme="minorHAnsi" w:cstheme="minorHAnsi"/>
        </w:rPr>
        <w:t xml:space="preserve"> auténticos</w:t>
      </w:r>
      <w:r w:rsidRPr="005F4C71">
        <w:rPr>
          <w:rFonts w:asciiTheme="minorHAnsi" w:hAnsiTheme="minorHAnsi" w:cstheme="minorHAnsi"/>
        </w:rPr>
        <w:t xml:space="preserve"> </w:t>
      </w:r>
      <w:r w:rsidR="00815580" w:rsidRPr="005F4C71">
        <w:rPr>
          <w:rFonts w:asciiTheme="minorHAnsi" w:hAnsiTheme="minorHAnsi" w:cstheme="minorHAnsi"/>
        </w:rPr>
        <w:t>hechos</w:t>
      </w:r>
      <w:r w:rsidR="00FB70DF" w:rsidRPr="005F4C71">
        <w:rPr>
          <w:rFonts w:asciiTheme="minorHAnsi" w:hAnsiTheme="minorHAnsi" w:cstheme="minorHAnsi"/>
        </w:rPr>
        <w:t xml:space="preserve">, </w:t>
      </w:r>
      <w:r w:rsidR="00041D11" w:rsidRPr="005F4C71">
        <w:rPr>
          <w:rFonts w:asciiTheme="minorHAnsi" w:hAnsiTheme="minorHAnsi" w:cstheme="minorHAnsi"/>
        </w:rPr>
        <w:t>y</w:t>
      </w:r>
      <w:r w:rsidRPr="005F4C71">
        <w:rPr>
          <w:rFonts w:asciiTheme="minorHAnsi" w:hAnsiTheme="minorHAnsi" w:cstheme="minorHAnsi"/>
        </w:rPr>
        <w:t xml:space="preserve"> </w:t>
      </w:r>
      <w:r w:rsidR="00FB70DF" w:rsidRPr="005F4C71">
        <w:rPr>
          <w:rFonts w:asciiTheme="minorHAnsi" w:hAnsiTheme="minorHAnsi" w:cstheme="minorHAnsi"/>
        </w:rPr>
        <w:t>“</w:t>
      </w:r>
      <w:r w:rsidR="008D527F" w:rsidRPr="00624179">
        <w:rPr>
          <w:rFonts w:asciiTheme="minorHAnsi" w:hAnsiTheme="minorHAnsi" w:cstheme="minorHAnsi"/>
          <w:color w:val="000099"/>
        </w:rPr>
        <w:t>dejar</w:t>
      </w:r>
      <w:r w:rsidRPr="00624179">
        <w:rPr>
          <w:rFonts w:asciiTheme="minorHAnsi" w:hAnsiTheme="minorHAnsi" w:cstheme="minorHAnsi"/>
          <w:color w:val="000099"/>
        </w:rPr>
        <w:t xml:space="preserve"> que </w:t>
      </w:r>
      <w:r w:rsidR="00041D11" w:rsidRPr="00624179">
        <w:rPr>
          <w:rFonts w:asciiTheme="minorHAnsi" w:hAnsiTheme="minorHAnsi" w:cstheme="minorHAnsi"/>
          <w:color w:val="000099"/>
        </w:rPr>
        <w:t>el</w:t>
      </w:r>
      <w:r w:rsidRPr="00624179">
        <w:rPr>
          <w:rFonts w:asciiTheme="minorHAnsi" w:hAnsiTheme="minorHAnsi" w:cstheme="minorHAnsi"/>
          <w:color w:val="000099"/>
        </w:rPr>
        <w:t xml:space="preserve"> </w:t>
      </w:r>
      <w:r w:rsidR="00041D11" w:rsidRPr="00624179">
        <w:rPr>
          <w:rFonts w:asciiTheme="minorHAnsi" w:hAnsiTheme="minorHAnsi" w:cstheme="minorHAnsi"/>
          <w:color w:val="000099"/>
        </w:rPr>
        <w:t>asunto</w:t>
      </w:r>
      <w:r w:rsidRPr="00624179">
        <w:rPr>
          <w:rFonts w:asciiTheme="minorHAnsi" w:hAnsiTheme="minorHAnsi" w:cstheme="minorHAnsi"/>
          <w:color w:val="000099"/>
        </w:rPr>
        <w:t xml:space="preserve"> </w:t>
      </w:r>
      <w:r w:rsidR="005E1E40" w:rsidRPr="00624179">
        <w:rPr>
          <w:rFonts w:asciiTheme="minorHAnsi" w:hAnsiTheme="minorHAnsi" w:cstheme="minorHAnsi"/>
          <w:color w:val="000099"/>
        </w:rPr>
        <w:t>pase</w:t>
      </w:r>
      <w:r w:rsidR="00245F17" w:rsidRPr="00624179">
        <w:rPr>
          <w:rFonts w:asciiTheme="minorHAnsi" w:hAnsiTheme="minorHAnsi" w:cstheme="minorHAnsi"/>
          <w:color w:val="000099"/>
        </w:rPr>
        <w:t xml:space="preserve"> lo más </w:t>
      </w:r>
      <w:r w:rsidR="00CE56DB" w:rsidRPr="00624179">
        <w:rPr>
          <w:rFonts w:asciiTheme="minorHAnsi" w:hAnsiTheme="minorHAnsi" w:cstheme="minorHAnsi"/>
          <w:color w:val="000099"/>
        </w:rPr>
        <w:t>discret</w:t>
      </w:r>
      <w:r w:rsidR="00245F17" w:rsidRPr="00624179">
        <w:rPr>
          <w:rFonts w:asciiTheme="minorHAnsi" w:hAnsiTheme="minorHAnsi" w:cstheme="minorHAnsi"/>
          <w:color w:val="000099"/>
        </w:rPr>
        <w:t>amente posible,</w:t>
      </w:r>
      <w:r w:rsidRPr="00624179">
        <w:rPr>
          <w:rFonts w:asciiTheme="minorHAnsi" w:hAnsiTheme="minorHAnsi" w:cstheme="minorHAnsi"/>
          <w:color w:val="000099"/>
        </w:rPr>
        <w:t xml:space="preserve"> </w:t>
      </w:r>
      <w:r w:rsidR="00E145BA" w:rsidRPr="00624179">
        <w:rPr>
          <w:rFonts w:asciiTheme="minorHAnsi" w:hAnsiTheme="minorHAnsi" w:cstheme="minorHAnsi"/>
          <w:color w:val="000099"/>
        </w:rPr>
        <w:t>sin</w:t>
      </w:r>
      <w:r w:rsidRPr="00624179">
        <w:rPr>
          <w:rFonts w:asciiTheme="minorHAnsi" w:hAnsiTheme="minorHAnsi" w:cstheme="minorHAnsi"/>
          <w:color w:val="000099"/>
        </w:rPr>
        <w:t xml:space="preserve"> atra</w:t>
      </w:r>
      <w:r w:rsidR="00041D11" w:rsidRPr="00624179">
        <w:rPr>
          <w:rFonts w:asciiTheme="minorHAnsi" w:hAnsiTheme="minorHAnsi" w:cstheme="minorHAnsi"/>
          <w:color w:val="000099"/>
        </w:rPr>
        <w:t>e</w:t>
      </w:r>
      <w:r w:rsidRPr="00624179">
        <w:rPr>
          <w:rFonts w:asciiTheme="minorHAnsi" w:hAnsiTheme="minorHAnsi" w:cstheme="minorHAnsi"/>
          <w:color w:val="000099"/>
        </w:rPr>
        <w:t>r</w:t>
      </w:r>
      <w:r w:rsidR="00CE56DB" w:rsidRPr="00624179">
        <w:rPr>
          <w:rFonts w:asciiTheme="minorHAnsi" w:hAnsiTheme="minorHAnsi" w:cstheme="minorHAnsi"/>
          <w:color w:val="000099"/>
        </w:rPr>
        <w:t xml:space="preserve"> </w:t>
      </w:r>
      <w:r w:rsidR="00245F17" w:rsidRPr="00624179">
        <w:rPr>
          <w:rFonts w:asciiTheme="minorHAnsi" w:hAnsiTheme="minorHAnsi" w:cstheme="minorHAnsi"/>
          <w:color w:val="000099"/>
        </w:rPr>
        <w:t>la</w:t>
      </w:r>
      <w:r w:rsidRPr="00624179">
        <w:rPr>
          <w:rFonts w:asciiTheme="minorHAnsi" w:hAnsiTheme="minorHAnsi" w:cstheme="minorHAnsi"/>
          <w:color w:val="000099"/>
        </w:rPr>
        <w:t xml:space="preserve"> </w:t>
      </w:r>
      <w:r w:rsidR="002D772F" w:rsidRPr="00624179">
        <w:rPr>
          <w:rFonts w:asciiTheme="minorHAnsi" w:hAnsiTheme="minorHAnsi" w:cstheme="minorHAnsi"/>
          <w:color w:val="000099"/>
        </w:rPr>
        <w:t>atención</w:t>
      </w:r>
      <w:r w:rsidRPr="00624179">
        <w:rPr>
          <w:rFonts w:asciiTheme="minorHAnsi" w:hAnsiTheme="minorHAnsi" w:cstheme="minorHAnsi"/>
          <w:color w:val="000099"/>
        </w:rPr>
        <w:t xml:space="preserve"> d</w:t>
      </w:r>
      <w:r w:rsidR="00041D11" w:rsidRPr="00624179">
        <w:rPr>
          <w:rFonts w:asciiTheme="minorHAnsi" w:hAnsiTheme="minorHAnsi" w:cstheme="minorHAnsi"/>
          <w:color w:val="000099"/>
        </w:rPr>
        <w:t>e l</w:t>
      </w:r>
      <w:r w:rsidRPr="00624179">
        <w:rPr>
          <w:rFonts w:asciiTheme="minorHAnsi" w:hAnsiTheme="minorHAnsi" w:cstheme="minorHAnsi"/>
          <w:color w:val="000099"/>
        </w:rPr>
        <w:t xml:space="preserve">os </w:t>
      </w:r>
      <w:r w:rsidR="007D6ED2" w:rsidRPr="00624179">
        <w:rPr>
          <w:rFonts w:asciiTheme="minorHAnsi" w:hAnsiTheme="minorHAnsi" w:cstheme="minorHAnsi"/>
          <w:color w:val="000099"/>
        </w:rPr>
        <w:t>alumnos</w:t>
      </w:r>
      <w:r w:rsidR="00624179" w:rsidRPr="00624179">
        <w:rPr>
          <w:rFonts w:asciiTheme="minorHAnsi" w:hAnsiTheme="minorHAnsi" w:cstheme="minorHAnsi"/>
          <w:color w:val="000099"/>
        </w:rPr>
        <w:t xml:space="preserve"> más de lo necesario</w:t>
      </w:r>
      <w:r w:rsidR="007D6ED2" w:rsidRPr="00624179">
        <w:rPr>
          <w:rFonts w:asciiTheme="minorHAnsi" w:hAnsiTheme="minorHAnsi" w:cstheme="minorHAnsi"/>
          <w:color w:val="000099"/>
        </w:rPr>
        <w:t xml:space="preserve"> al cambio producido</w:t>
      </w:r>
      <w:r w:rsidR="00FB70DF" w:rsidRPr="005F4C71">
        <w:rPr>
          <w:rFonts w:asciiTheme="minorHAnsi" w:hAnsiTheme="minorHAnsi" w:cstheme="minorHAnsi"/>
        </w:rPr>
        <w:t>”</w:t>
      </w:r>
      <w:r w:rsidRPr="005F4C71">
        <w:rPr>
          <w:rFonts w:asciiTheme="minorHAnsi" w:hAnsiTheme="minorHAnsi" w:cstheme="minorHAnsi"/>
        </w:rPr>
        <w:t xml:space="preserve">. </w:t>
      </w:r>
      <w:r w:rsidR="00EA34F4" w:rsidRPr="005F4C71">
        <w:rPr>
          <w:rFonts w:asciiTheme="minorHAnsi" w:hAnsiTheme="minorHAnsi" w:cstheme="minorHAnsi"/>
        </w:rPr>
        <w:t>Sin duda u</w:t>
      </w:r>
      <w:r w:rsidR="00B44FC9" w:rsidRPr="005F4C71">
        <w:rPr>
          <w:rFonts w:asciiTheme="minorHAnsi" w:hAnsiTheme="minorHAnsi" w:cstheme="minorHAnsi"/>
        </w:rPr>
        <w:t>n</w:t>
      </w:r>
      <w:r w:rsidR="00726F8B" w:rsidRPr="005F4C71">
        <w:rPr>
          <w:rFonts w:asciiTheme="minorHAnsi" w:hAnsiTheme="minorHAnsi" w:cstheme="minorHAnsi"/>
        </w:rPr>
        <w:t xml:space="preserve"> procedimiento</w:t>
      </w:r>
      <w:r w:rsidR="00245F17" w:rsidRPr="005F4C71">
        <w:rPr>
          <w:rFonts w:asciiTheme="minorHAnsi" w:hAnsiTheme="minorHAnsi" w:cstheme="minorHAnsi"/>
        </w:rPr>
        <w:t xml:space="preserve"> a</w:t>
      </w:r>
      <w:r w:rsidR="00B44FC9" w:rsidRPr="005F4C71">
        <w:rPr>
          <w:rFonts w:asciiTheme="minorHAnsi" w:hAnsiTheme="minorHAnsi" w:cstheme="minorHAnsi"/>
        </w:rPr>
        <w:t>stut</w:t>
      </w:r>
      <w:r w:rsidR="00245F17" w:rsidRPr="005F4C71">
        <w:rPr>
          <w:rFonts w:asciiTheme="minorHAnsi" w:hAnsiTheme="minorHAnsi" w:cstheme="minorHAnsi"/>
        </w:rPr>
        <w:t>o</w:t>
      </w:r>
      <w:r w:rsidRPr="005F4C71">
        <w:rPr>
          <w:rFonts w:asciiTheme="minorHAnsi" w:hAnsiTheme="minorHAnsi" w:cstheme="minorHAnsi"/>
        </w:rPr>
        <w:t>.</w:t>
      </w:r>
      <w:r w:rsidR="00245F17" w:rsidRPr="005F4C71">
        <w:rPr>
          <w:rFonts w:asciiTheme="minorHAnsi" w:hAnsiTheme="minorHAnsi" w:cstheme="minorHAnsi"/>
        </w:rPr>
        <w:t xml:space="preserve"> Pero </w:t>
      </w:r>
      <w:r w:rsidRPr="005F4C71">
        <w:rPr>
          <w:rFonts w:asciiTheme="minorHAnsi" w:hAnsiTheme="minorHAnsi" w:cstheme="minorHAnsi"/>
        </w:rPr>
        <w:t>Waggoner</w:t>
      </w:r>
      <w:r w:rsidR="00726F8B" w:rsidRPr="005F4C71">
        <w:rPr>
          <w:rFonts w:asciiTheme="minorHAnsi" w:hAnsiTheme="minorHAnsi" w:cstheme="minorHAnsi"/>
        </w:rPr>
        <w:t xml:space="preserve"> </w:t>
      </w:r>
      <w:r w:rsidR="00EC3B7D" w:rsidRPr="005F4C71">
        <w:rPr>
          <w:rFonts w:asciiTheme="minorHAnsi" w:hAnsiTheme="minorHAnsi" w:cstheme="minorHAnsi"/>
        </w:rPr>
        <w:t>malogró</w:t>
      </w:r>
      <w:r w:rsidR="00041D11" w:rsidRPr="005F4C71">
        <w:rPr>
          <w:rFonts w:asciiTheme="minorHAnsi" w:hAnsiTheme="minorHAnsi" w:cstheme="minorHAnsi"/>
        </w:rPr>
        <w:t xml:space="preserve"> </w:t>
      </w:r>
      <w:r w:rsidR="00726F8B" w:rsidRPr="005F4C71">
        <w:rPr>
          <w:rFonts w:asciiTheme="minorHAnsi" w:hAnsiTheme="minorHAnsi" w:cstheme="minorHAnsi"/>
        </w:rPr>
        <w:t>aquello</w:t>
      </w:r>
      <w:r w:rsidR="00AF22D2" w:rsidRPr="005F4C71">
        <w:rPr>
          <w:rFonts w:asciiTheme="minorHAnsi" w:hAnsiTheme="minorHAnsi" w:cstheme="minorHAnsi"/>
        </w:rPr>
        <w:t>s</w:t>
      </w:r>
      <w:r w:rsidRPr="005F4C71">
        <w:rPr>
          <w:rFonts w:asciiTheme="minorHAnsi" w:hAnsiTheme="minorHAnsi" w:cstheme="minorHAnsi"/>
        </w:rPr>
        <w:t xml:space="preserve"> plan</w:t>
      </w:r>
      <w:r w:rsidR="00041D11" w:rsidRPr="005F4C71">
        <w:rPr>
          <w:rFonts w:asciiTheme="minorHAnsi" w:hAnsiTheme="minorHAnsi" w:cstheme="minorHAnsi"/>
        </w:rPr>
        <w:t>e</w:t>
      </w:r>
      <w:r w:rsidRPr="005F4C71">
        <w:rPr>
          <w:rFonts w:asciiTheme="minorHAnsi" w:hAnsiTheme="minorHAnsi" w:cstheme="minorHAnsi"/>
        </w:rPr>
        <w:t>s</w:t>
      </w:r>
      <w:r w:rsidR="004F744D" w:rsidRPr="005F4C71">
        <w:rPr>
          <w:rFonts w:asciiTheme="minorHAnsi" w:hAnsiTheme="minorHAnsi" w:cstheme="minorHAnsi"/>
        </w:rPr>
        <w:t xml:space="preserve"> de Dan Jones</w:t>
      </w:r>
      <w:r w:rsidRPr="005F4C71">
        <w:rPr>
          <w:rFonts w:asciiTheme="minorHAnsi" w:hAnsiTheme="minorHAnsi" w:cstheme="minorHAnsi"/>
        </w:rPr>
        <w:t xml:space="preserve"> </w:t>
      </w:r>
      <w:r w:rsidR="00726F8B" w:rsidRPr="005F4C71">
        <w:rPr>
          <w:rFonts w:asciiTheme="minorHAnsi" w:hAnsiTheme="minorHAnsi" w:cstheme="minorHAnsi"/>
        </w:rPr>
        <w:t>al declarar</w:t>
      </w:r>
      <w:r w:rsidRPr="005F4C71">
        <w:rPr>
          <w:rFonts w:asciiTheme="minorHAnsi" w:hAnsiTheme="minorHAnsi" w:cstheme="minorHAnsi"/>
        </w:rPr>
        <w:t xml:space="preserve"> ab</w:t>
      </w:r>
      <w:r w:rsidR="00041D11" w:rsidRPr="005F4C71">
        <w:rPr>
          <w:rFonts w:asciiTheme="minorHAnsi" w:hAnsiTheme="minorHAnsi" w:cstheme="minorHAnsi"/>
        </w:rPr>
        <w:t>i</w:t>
      </w:r>
      <w:r w:rsidRPr="005F4C71">
        <w:rPr>
          <w:rFonts w:asciiTheme="minorHAnsi" w:hAnsiTheme="minorHAnsi" w:cstheme="minorHAnsi"/>
        </w:rPr>
        <w:t xml:space="preserve">ertamente </w:t>
      </w:r>
      <w:r w:rsidR="00041D11"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245F17" w:rsidRPr="005F4C71">
        <w:rPr>
          <w:rFonts w:asciiTheme="minorHAnsi" w:hAnsiTheme="minorHAnsi" w:cstheme="minorHAnsi"/>
        </w:rPr>
        <w:t>“</w:t>
      </w:r>
      <w:r w:rsidR="00726F8B" w:rsidRPr="00C10780">
        <w:rPr>
          <w:rFonts w:asciiTheme="minorHAnsi" w:hAnsiTheme="minorHAnsi" w:cstheme="minorHAnsi"/>
          <w:color w:val="000099"/>
        </w:rPr>
        <w:t>exponiéndolo</w:t>
      </w:r>
      <w:r w:rsidR="00041D11" w:rsidRPr="00C10780">
        <w:rPr>
          <w:rFonts w:asciiTheme="minorHAnsi" w:hAnsiTheme="minorHAnsi" w:cstheme="minorHAnsi"/>
          <w:color w:val="000099"/>
        </w:rPr>
        <w:t xml:space="preserve"> todo a la luz</w:t>
      </w:r>
      <w:r w:rsidR="00EA34F4" w:rsidRPr="00C10780">
        <w:rPr>
          <w:rFonts w:asciiTheme="minorHAnsi" w:hAnsiTheme="minorHAnsi" w:cstheme="minorHAnsi"/>
          <w:color w:val="000099"/>
        </w:rPr>
        <w:t>,</w:t>
      </w:r>
      <w:r w:rsidRPr="00C10780">
        <w:rPr>
          <w:rFonts w:asciiTheme="minorHAnsi" w:hAnsiTheme="minorHAnsi" w:cstheme="minorHAnsi"/>
          <w:color w:val="000099"/>
        </w:rPr>
        <w:t xml:space="preserve"> </w:t>
      </w:r>
      <w:r w:rsidR="00041D11" w:rsidRPr="00C10780">
        <w:rPr>
          <w:rFonts w:asciiTheme="minorHAnsi" w:hAnsiTheme="minorHAnsi" w:cstheme="minorHAnsi"/>
          <w:color w:val="000099"/>
        </w:rPr>
        <w:t>y</w:t>
      </w:r>
      <w:r w:rsidRPr="00C10780">
        <w:rPr>
          <w:rFonts w:asciiTheme="minorHAnsi" w:hAnsiTheme="minorHAnsi" w:cstheme="minorHAnsi"/>
          <w:color w:val="000099"/>
        </w:rPr>
        <w:t xml:space="preserve"> </w:t>
      </w:r>
      <w:r w:rsidR="00DC2784" w:rsidRPr="00C10780">
        <w:rPr>
          <w:rFonts w:asciiTheme="minorHAnsi" w:hAnsiTheme="minorHAnsi" w:cstheme="minorHAnsi"/>
          <w:color w:val="000099"/>
        </w:rPr>
        <w:t>todo</w:t>
      </w:r>
      <w:r w:rsidRPr="00C10780">
        <w:rPr>
          <w:rFonts w:asciiTheme="minorHAnsi" w:hAnsiTheme="minorHAnsi" w:cstheme="minorHAnsi"/>
          <w:color w:val="000099"/>
        </w:rPr>
        <w:t xml:space="preserve"> </w:t>
      </w:r>
      <w:r w:rsidR="00EC3B7D" w:rsidRPr="00C10780">
        <w:rPr>
          <w:rFonts w:asciiTheme="minorHAnsi" w:hAnsiTheme="minorHAnsi" w:cstheme="minorHAnsi"/>
          <w:color w:val="000099"/>
        </w:rPr>
        <w:t>cuanto</w:t>
      </w:r>
      <w:r w:rsidRPr="00C10780">
        <w:rPr>
          <w:rFonts w:asciiTheme="minorHAnsi" w:hAnsiTheme="minorHAnsi" w:cstheme="minorHAnsi"/>
          <w:color w:val="000099"/>
        </w:rPr>
        <w:t xml:space="preserve"> pude </w:t>
      </w:r>
      <w:r w:rsidR="00815580" w:rsidRPr="00C10780">
        <w:rPr>
          <w:rFonts w:asciiTheme="minorHAnsi" w:hAnsiTheme="minorHAnsi" w:cstheme="minorHAnsi"/>
          <w:color w:val="000099"/>
        </w:rPr>
        <w:t>hacer</w:t>
      </w:r>
      <w:r w:rsidRPr="00C10780">
        <w:rPr>
          <w:rFonts w:asciiTheme="minorHAnsi" w:hAnsiTheme="minorHAnsi" w:cstheme="minorHAnsi"/>
          <w:color w:val="000099"/>
        </w:rPr>
        <w:t xml:space="preserve"> </w:t>
      </w:r>
      <w:r w:rsidR="009010CF" w:rsidRPr="00C10780">
        <w:rPr>
          <w:rFonts w:asciiTheme="minorHAnsi" w:hAnsiTheme="minorHAnsi" w:cstheme="minorHAnsi"/>
          <w:color w:val="000099"/>
        </w:rPr>
        <w:t>fue</w:t>
      </w:r>
      <w:r w:rsidRPr="00C10780">
        <w:rPr>
          <w:rFonts w:asciiTheme="minorHAnsi" w:hAnsiTheme="minorHAnsi" w:cstheme="minorHAnsi"/>
          <w:color w:val="000099"/>
        </w:rPr>
        <w:t xml:space="preserve"> </w:t>
      </w:r>
      <w:r w:rsidR="00E52128" w:rsidRPr="00C10780">
        <w:rPr>
          <w:rFonts w:asciiTheme="minorHAnsi" w:hAnsiTheme="minorHAnsi" w:cstheme="minorHAnsi"/>
          <w:color w:val="000099"/>
        </w:rPr>
        <w:t>decir</w:t>
      </w:r>
      <w:r w:rsidRPr="00C10780">
        <w:rPr>
          <w:rFonts w:asciiTheme="minorHAnsi" w:hAnsiTheme="minorHAnsi" w:cstheme="minorHAnsi"/>
          <w:color w:val="000099"/>
        </w:rPr>
        <w:t xml:space="preserve"> que </w:t>
      </w:r>
      <w:r w:rsidR="00EC3B7D" w:rsidRPr="00C10780">
        <w:rPr>
          <w:rFonts w:asciiTheme="minorHAnsi" w:hAnsiTheme="minorHAnsi" w:cstheme="minorHAnsi"/>
          <w:color w:val="000099"/>
        </w:rPr>
        <w:t>nos había parecido</w:t>
      </w:r>
      <w:r w:rsidR="00041D11" w:rsidRPr="00C10780">
        <w:rPr>
          <w:rFonts w:asciiTheme="minorHAnsi" w:hAnsiTheme="minorHAnsi" w:cstheme="minorHAnsi"/>
          <w:color w:val="000099"/>
        </w:rPr>
        <w:t xml:space="preserve"> </w:t>
      </w:r>
      <w:r w:rsidR="00FB1DB7" w:rsidRPr="00C10780">
        <w:rPr>
          <w:rFonts w:asciiTheme="minorHAnsi" w:hAnsiTheme="minorHAnsi" w:cstheme="minorHAnsi"/>
          <w:color w:val="000099"/>
        </w:rPr>
        <w:t>mejor</w:t>
      </w:r>
      <w:r w:rsidRPr="00C10780">
        <w:rPr>
          <w:rFonts w:asciiTheme="minorHAnsi" w:hAnsiTheme="minorHAnsi" w:cstheme="minorHAnsi"/>
          <w:color w:val="000099"/>
        </w:rPr>
        <w:t xml:space="preserve"> pedir</w:t>
      </w:r>
      <w:r w:rsidR="00041D11" w:rsidRPr="00C10780">
        <w:rPr>
          <w:rFonts w:asciiTheme="minorHAnsi" w:hAnsiTheme="minorHAnsi" w:cstheme="minorHAnsi"/>
          <w:color w:val="000099"/>
        </w:rPr>
        <w:t>le</w:t>
      </w:r>
      <w:r w:rsidRPr="00C10780">
        <w:rPr>
          <w:rFonts w:asciiTheme="minorHAnsi" w:hAnsiTheme="minorHAnsi" w:cstheme="minorHAnsi"/>
          <w:color w:val="000099"/>
        </w:rPr>
        <w:t xml:space="preserve"> a</w:t>
      </w:r>
      <w:r w:rsidR="00041D11" w:rsidRPr="00C10780">
        <w:rPr>
          <w:rFonts w:asciiTheme="minorHAnsi" w:hAnsiTheme="minorHAnsi" w:cstheme="minorHAnsi"/>
          <w:color w:val="000099"/>
        </w:rPr>
        <w:t>l</w:t>
      </w:r>
      <w:r w:rsidRPr="00C10780">
        <w:rPr>
          <w:rFonts w:asciiTheme="minorHAnsi" w:hAnsiTheme="minorHAnsi" w:cstheme="minorHAnsi"/>
          <w:color w:val="000099"/>
        </w:rPr>
        <w:t xml:space="preserve"> Dr. Waggoner que</w:t>
      </w:r>
      <w:r w:rsidR="00C16890" w:rsidRPr="00C10780">
        <w:rPr>
          <w:rFonts w:asciiTheme="minorHAnsi" w:hAnsiTheme="minorHAnsi" w:cstheme="minorHAnsi"/>
          <w:color w:val="000099"/>
        </w:rPr>
        <w:t xml:space="preserve"> por el momento</w:t>
      </w:r>
      <w:r w:rsidRPr="00C10780">
        <w:rPr>
          <w:rFonts w:asciiTheme="minorHAnsi" w:hAnsiTheme="minorHAnsi" w:cstheme="minorHAnsi"/>
          <w:color w:val="000099"/>
        </w:rPr>
        <w:t xml:space="preserve"> posterga</w:t>
      </w:r>
      <w:r w:rsidR="00C16890" w:rsidRPr="00C10780">
        <w:rPr>
          <w:rFonts w:asciiTheme="minorHAnsi" w:hAnsiTheme="minorHAnsi" w:cstheme="minorHAnsi"/>
          <w:color w:val="000099"/>
        </w:rPr>
        <w:t>ra</w:t>
      </w:r>
      <w:r w:rsidRPr="00C10780">
        <w:rPr>
          <w:rFonts w:asciiTheme="minorHAnsi" w:hAnsiTheme="minorHAnsi" w:cstheme="minorHAnsi"/>
          <w:color w:val="000099"/>
        </w:rPr>
        <w:t xml:space="preserve"> </w:t>
      </w:r>
      <w:r w:rsidR="00041D11" w:rsidRPr="00C10780">
        <w:rPr>
          <w:rFonts w:asciiTheme="minorHAnsi" w:hAnsiTheme="minorHAnsi" w:cstheme="minorHAnsi"/>
          <w:color w:val="000099"/>
        </w:rPr>
        <w:t>l</w:t>
      </w:r>
      <w:r w:rsidRPr="00C10780">
        <w:rPr>
          <w:rFonts w:asciiTheme="minorHAnsi" w:hAnsiTheme="minorHAnsi" w:cstheme="minorHAnsi"/>
          <w:color w:val="000099"/>
        </w:rPr>
        <w:t xml:space="preserve">a </w:t>
      </w:r>
      <w:r w:rsidR="00815580" w:rsidRPr="00C10780">
        <w:rPr>
          <w:rFonts w:asciiTheme="minorHAnsi" w:hAnsiTheme="minorHAnsi" w:cstheme="minorHAnsi"/>
          <w:color w:val="000099"/>
        </w:rPr>
        <w:t>cuestión</w:t>
      </w:r>
      <w:r w:rsidRPr="00C10780">
        <w:rPr>
          <w:rFonts w:asciiTheme="minorHAnsi" w:hAnsiTheme="minorHAnsi" w:cstheme="minorHAnsi"/>
          <w:color w:val="000099"/>
        </w:rPr>
        <w:t xml:space="preserve"> d</w:t>
      </w:r>
      <w:r w:rsidR="00041D11" w:rsidRPr="00C10780">
        <w:rPr>
          <w:rFonts w:asciiTheme="minorHAnsi" w:hAnsiTheme="minorHAnsi" w:cstheme="minorHAnsi"/>
          <w:color w:val="000099"/>
        </w:rPr>
        <w:t>el</w:t>
      </w:r>
      <w:r w:rsidRPr="00C10780">
        <w:rPr>
          <w:rFonts w:asciiTheme="minorHAnsi" w:hAnsiTheme="minorHAnsi" w:cstheme="minorHAnsi"/>
          <w:color w:val="000099"/>
        </w:rPr>
        <w:t xml:space="preserve"> </w:t>
      </w:r>
      <w:r w:rsidR="00041D11" w:rsidRPr="00C10780">
        <w:rPr>
          <w:rFonts w:asciiTheme="minorHAnsi" w:hAnsiTheme="minorHAnsi" w:cstheme="minorHAnsi"/>
          <w:color w:val="000099"/>
        </w:rPr>
        <w:t>pacto</w:t>
      </w:r>
      <w:r w:rsidR="00C16890" w:rsidRPr="005F4C71">
        <w:rPr>
          <w:rFonts w:asciiTheme="minorHAnsi" w:hAnsiTheme="minorHAnsi" w:cstheme="minorHAnsi"/>
        </w:rPr>
        <w:t>”</w:t>
      </w:r>
      <w:r w:rsidRPr="005F4C71">
        <w:rPr>
          <w:rFonts w:asciiTheme="minorHAnsi" w:hAnsiTheme="minorHAnsi" w:cstheme="minorHAnsi"/>
        </w:rPr>
        <w:t>.</w:t>
      </w:r>
    </w:p>
    <w:p w14:paraId="4F7D8767" w14:textId="531B692E" w:rsidR="00673197" w:rsidRPr="005F4C71" w:rsidRDefault="001934C9" w:rsidP="001E1F7A">
      <w:pPr>
        <w:pStyle w:val="NormalWeb"/>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W.C. White, Waggoner </w:t>
      </w:r>
      <w:r w:rsidR="00041D11" w:rsidRPr="005F4C71">
        <w:rPr>
          <w:rFonts w:asciiTheme="minorHAnsi" w:hAnsiTheme="minorHAnsi" w:cstheme="minorHAnsi"/>
        </w:rPr>
        <w:t>y</w:t>
      </w:r>
      <w:r w:rsidR="00673197" w:rsidRPr="005F4C71">
        <w:rPr>
          <w:rFonts w:asciiTheme="minorHAnsi" w:hAnsiTheme="minorHAnsi" w:cstheme="minorHAnsi"/>
        </w:rPr>
        <w:t xml:space="preserve"> A.T. Jones </w:t>
      </w:r>
      <w:r w:rsidR="00BD4835" w:rsidRPr="005F4C71">
        <w:rPr>
          <w:rFonts w:asciiTheme="minorHAnsi" w:hAnsiTheme="minorHAnsi" w:cstheme="minorHAnsi"/>
        </w:rPr>
        <w:t>intervinie</w:t>
      </w:r>
      <w:r w:rsidR="00041D11" w:rsidRPr="005F4C71">
        <w:rPr>
          <w:rFonts w:asciiTheme="minorHAnsi" w:hAnsiTheme="minorHAnsi" w:cstheme="minorHAnsi"/>
        </w:rPr>
        <w:t>ron</w:t>
      </w:r>
      <w:r w:rsidR="00BD4835" w:rsidRPr="005F4C71">
        <w:rPr>
          <w:rFonts w:asciiTheme="minorHAnsi" w:hAnsiTheme="minorHAnsi" w:cstheme="minorHAnsi"/>
        </w:rPr>
        <w:t xml:space="preserve"> ante los hermanos en Battle Creek</w:t>
      </w:r>
      <w:r w:rsidR="00041D11" w:rsidRPr="005F4C71">
        <w:rPr>
          <w:rFonts w:asciiTheme="minorHAnsi" w:hAnsiTheme="minorHAnsi" w:cstheme="minorHAnsi"/>
        </w:rPr>
        <w:t xml:space="preserve"> p</w:t>
      </w:r>
      <w:r w:rsidR="00673197" w:rsidRPr="005F4C71">
        <w:rPr>
          <w:rFonts w:asciiTheme="minorHAnsi" w:hAnsiTheme="minorHAnsi" w:cstheme="minorHAnsi"/>
        </w:rPr>
        <w:t xml:space="preserve">ara </w:t>
      </w:r>
      <w:r w:rsidR="00BD4835" w:rsidRPr="005F4C71">
        <w:rPr>
          <w:rFonts w:asciiTheme="minorHAnsi" w:hAnsiTheme="minorHAnsi" w:cstheme="minorHAnsi"/>
        </w:rPr>
        <w:t>endereza</w:t>
      </w:r>
      <w:r w:rsidR="00041D11" w:rsidRPr="005F4C71">
        <w:rPr>
          <w:rFonts w:asciiTheme="minorHAnsi" w:hAnsiTheme="minorHAnsi" w:cstheme="minorHAnsi"/>
        </w:rPr>
        <w:t>r l</w:t>
      </w:r>
      <w:r w:rsidR="00673197" w:rsidRPr="005F4C71">
        <w:rPr>
          <w:rFonts w:asciiTheme="minorHAnsi" w:hAnsiTheme="minorHAnsi" w:cstheme="minorHAnsi"/>
        </w:rPr>
        <w:t xml:space="preserve">as </w:t>
      </w:r>
      <w:r w:rsidR="00A04A97" w:rsidRPr="005F4C71">
        <w:rPr>
          <w:rFonts w:asciiTheme="minorHAnsi" w:hAnsiTheme="minorHAnsi" w:cstheme="minorHAnsi"/>
        </w:rPr>
        <w:t>cosas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041D11" w:rsidRPr="005F4C71">
        <w:rPr>
          <w:rFonts w:asciiTheme="minorHAnsi" w:hAnsiTheme="minorHAnsi" w:cstheme="minorHAnsi"/>
        </w:rPr>
        <w:t>el</w:t>
      </w:r>
      <w:r w:rsidR="00673197" w:rsidRPr="005F4C71">
        <w:rPr>
          <w:rFonts w:asciiTheme="minorHAnsi" w:hAnsiTheme="minorHAnsi" w:cstheme="minorHAnsi"/>
        </w:rPr>
        <w:t xml:space="preserve"> resultado</w:t>
      </w:r>
      <w:r w:rsidR="00BD4835" w:rsidRPr="005F4C71">
        <w:rPr>
          <w:rFonts w:asciiTheme="minorHAnsi" w:hAnsiTheme="minorHAnsi" w:cstheme="minorHAnsi"/>
        </w:rPr>
        <w:t xml:space="preserve"> de</w:t>
      </w:r>
      <w:r w:rsidR="00673197" w:rsidRPr="005F4C71">
        <w:rPr>
          <w:rFonts w:asciiTheme="minorHAnsi" w:hAnsiTheme="minorHAnsi" w:cstheme="minorHAnsi"/>
        </w:rPr>
        <w:t xml:space="preserve"> que </w:t>
      </w:r>
      <w:r w:rsidR="00041D11"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701E72" w:rsidRPr="005F4C71">
        <w:rPr>
          <w:rFonts w:asciiTheme="minorHAnsi" w:hAnsiTheme="minorHAnsi" w:cstheme="minorHAnsi"/>
        </w:rPr>
        <w:t>puso</w:t>
      </w:r>
      <w:r w:rsidR="00673197" w:rsidRPr="005F4C71">
        <w:rPr>
          <w:rFonts w:asciiTheme="minorHAnsi" w:hAnsiTheme="minorHAnsi" w:cstheme="minorHAnsi"/>
        </w:rPr>
        <w:t xml:space="preserve"> </w:t>
      </w:r>
      <w:r w:rsidR="00041D11" w:rsidRPr="005F4C71">
        <w:rPr>
          <w:rFonts w:asciiTheme="minorHAnsi" w:hAnsiTheme="minorHAnsi" w:cstheme="minorHAnsi"/>
        </w:rPr>
        <w:t xml:space="preserve">a </w:t>
      </w:r>
      <w:r w:rsidR="00673197" w:rsidRPr="005F4C71">
        <w:rPr>
          <w:rFonts w:asciiTheme="minorHAnsi" w:hAnsiTheme="minorHAnsi" w:cstheme="minorHAnsi"/>
        </w:rPr>
        <w:t>Dan Jones, Uria</w:t>
      </w:r>
      <w:r w:rsidR="00BD4835" w:rsidRPr="005F4C71">
        <w:rPr>
          <w:rFonts w:asciiTheme="minorHAnsi" w:hAnsiTheme="minorHAnsi" w:cstheme="minorHAnsi"/>
        </w:rPr>
        <w:t>h</w:t>
      </w:r>
      <w:r w:rsidR="00673197" w:rsidRPr="005F4C71">
        <w:rPr>
          <w:rFonts w:asciiTheme="minorHAnsi" w:hAnsiTheme="minorHAnsi" w:cstheme="minorHAnsi"/>
        </w:rPr>
        <w:t xml:space="preserve"> Smith </w:t>
      </w:r>
      <w:r w:rsidR="00041D11" w:rsidRPr="005F4C71">
        <w:rPr>
          <w:rFonts w:asciiTheme="minorHAnsi" w:hAnsiTheme="minorHAnsi" w:cstheme="minorHAnsi"/>
        </w:rPr>
        <w:t>y</w:t>
      </w:r>
      <w:r w:rsidR="00673197" w:rsidRPr="005F4C71">
        <w:rPr>
          <w:rFonts w:asciiTheme="minorHAnsi" w:hAnsiTheme="minorHAnsi" w:cstheme="minorHAnsi"/>
        </w:rPr>
        <w:t xml:space="preserve"> </w:t>
      </w:r>
      <w:r w:rsidR="00AC6A13" w:rsidRPr="005F4C71">
        <w:rPr>
          <w:rFonts w:asciiTheme="minorHAnsi" w:hAnsiTheme="minorHAnsi" w:cstheme="minorHAnsi"/>
        </w:rPr>
        <w:t>otros</w:t>
      </w:r>
      <w:r w:rsidR="00673197" w:rsidRPr="005F4C71">
        <w:rPr>
          <w:rFonts w:asciiTheme="minorHAnsi" w:hAnsiTheme="minorHAnsi" w:cstheme="minorHAnsi"/>
        </w:rPr>
        <w:t xml:space="preserve"> contra </w:t>
      </w:r>
      <w:r w:rsidR="00701E72" w:rsidRPr="005F4C71">
        <w:rPr>
          <w:rFonts w:asciiTheme="minorHAnsi" w:hAnsiTheme="minorHAnsi" w:cstheme="minorHAnsi"/>
        </w:rPr>
        <w:t>las cuerdas</w:t>
      </w:r>
      <w:r w:rsidR="00673197" w:rsidRPr="005F4C71">
        <w:rPr>
          <w:rFonts w:asciiTheme="minorHAnsi" w:hAnsiTheme="minorHAnsi" w:cstheme="minorHAnsi"/>
        </w:rPr>
        <w:t xml:space="preserve">. Dan Jones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3C2AD2" w:rsidRPr="005F4C71">
        <w:rPr>
          <w:rFonts w:asciiTheme="minorHAnsi" w:hAnsiTheme="minorHAnsi" w:cstheme="minorHAnsi"/>
        </w:rPr>
        <w:t>sincero</w:t>
      </w:r>
      <w:r w:rsidR="00EA34F4" w:rsidRPr="005F4C71">
        <w:rPr>
          <w:rFonts w:asciiTheme="minorHAnsi" w:hAnsiTheme="minorHAnsi" w:cstheme="minorHAnsi"/>
        </w:rPr>
        <w:t xml:space="preserve"> una vez más</w:t>
      </w:r>
      <w:r w:rsidR="00673197" w:rsidRPr="005F4C71">
        <w:rPr>
          <w:rFonts w:asciiTheme="minorHAnsi" w:hAnsiTheme="minorHAnsi" w:cstheme="minorHAnsi"/>
        </w:rPr>
        <w:t xml:space="preserve"> a</w:t>
      </w:r>
      <w:r w:rsidR="00041D11" w:rsidRPr="005F4C71">
        <w:rPr>
          <w:rFonts w:asciiTheme="minorHAnsi" w:hAnsiTheme="minorHAnsi" w:cstheme="minorHAnsi"/>
        </w:rPr>
        <w:t>l</w:t>
      </w:r>
      <w:r w:rsidR="00673197" w:rsidRPr="005F4C71">
        <w:rPr>
          <w:rFonts w:asciiTheme="minorHAnsi" w:hAnsiTheme="minorHAnsi" w:cstheme="minorHAnsi"/>
        </w:rPr>
        <w:t xml:space="preserve"> </w:t>
      </w:r>
      <w:r w:rsidR="004F744D" w:rsidRPr="005F4C71">
        <w:rPr>
          <w:rFonts w:asciiTheme="minorHAnsi" w:hAnsiTheme="minorHAnsi" w:cstheme="minorHAnsi"/>
        </w:rPr>
        <w:t>referi</w:t>
      </w:r>
      <w:r w:rsidR="00673197" w:rsidRPr="005F4C71">
        <w:rPr>
          <w:rFonts w:asciiTheme="minorHAnsi" w:hAnsiTheme="minorHAnsi" w:cstheme="minorHAnsi"/>
        </w:rPr>
        <w:t>r</w:t>
      </w:r>
      <w:r w:rsidR="00701E72" w:rsidRPr="005F4C71">
        <w:rPr>
          <w:rFonts w:asciiTheme="minorHAnsi" w:hAnsiTheme="minorHAnsi" w:cstheme="minorHAnsi"/>
        </w:rPr>
        <w:t xml:space="preserve"> aquel mal trago</w:t>
      </w:r>
      <w:r w:rsidR="00673197" w:rsidRPr="005F4C71">
        <w:rPr>
          <w:rFonts w:asciiTheme="minorHAnsi" w:hAnsiTheme="minorHAnsi" w:cstheme="minorHAnsi"/>
        </w:rPr>
        <w:t xml:space="preserve"> a </w:t>
      </w:r>
      <w:r w:rsidR="00AF22D2" w:rsidRPr="005F4C71">
        <w:rPr>
          <w:rFonts w:asciiTheme="minorHAnsi" w:hAnsiTheme="minorHAnsi" w:cstheme="minorHAnsi"/>
        </w:rPr>
        <w:t>sus</w:t>
      </w:r>
      <w:r w:rsidR="00673197" w:rsidRPr="005F4C71">
        <w:rPr>
          <w:rFonts w:asciiTheme="minorHAnsi" w:hAnsiTheme="minorHAnsi" w:cstheme="minorHAnsi"/>
        </w:rPr>
        <w:t xml:space="preserve"> amigos:</w:t>
      </w:r>
    </w:p>
    <w:p w14:paraId="1DC06AE3" w14:textId="4C27FD37" w:rsidR="00673197" w:rsidRPr="005F4C71" w:rsidRDefault="00361A44" w:rsidP="00C10780">
      <w:pPr>
        <w:pStyle w:val="NormalWeb"/>
        <w:spacing w:line="260" w:lineRule="exact"/>
        <w:ind w:left="567" w:right="566"/>
        <w:rPr>
          <w:rFonts w:asciiTheme="minorHAnsi" w:hAnsiTheme="minorHAnsi" w:cstheme="minorHAnsi"/>
        </w:rPr>
      </w:pPr>
      <w:r w:rsidRPr="00C10780">
        <w:rPr>
          <w:rFonts w:asciiTheme="minorHAnsi" w:hAnsiTheme="minorHAnsi" w:cstheme="minorHAnsi"/>
          <w:iCs/>
          <w:color w:val="000099"/>
        </w:rPr>
        <w:t>Eso nos dejó a a</w:t>
      </w:r>
      <w:r w:rsidR="007B58A6" w:rsidRPr="00C10780">
        <w:rPr>
          <w:rFonts w:asciiTheme="minorHAnsi" w:hAnsiTheme="minorHAnsi" w:cstheme="minorHAnsi"/>
          <w:iCs/>
          <w:color w:val="000099"/>
        </w:rPr>
        <w:t>lgunos</w:t>
      </w:r>
      <w:r w:rsidR="00673197" w:rsidRPr="00C10780">
        <w:rPr>
          <w:rFonts w:asciiTheme="minorHAnsi" w:hAnsiTheme="minorHAnsi" w:cstheme="minorHAnsi"/>
          <w:iCs/>
          <w:color w:val="000099"/>
        </w:rPr>
        <w:t xml:space="preserve"> de </w:t>
      </w:r>
      <w:r w:rsidR="00E145BA" w:rsidRPr="00C10780">
        <w:rPr>
          <w:rFonts w:asciiTheme="minorHAnsi" w:hAnsiTheme="minorHAnsi" w:cstheme="minorHAnsi"/>
          <w:iCs/>
          <w:color w:val="000099"/>
        </w:rPr>
        <w:t>nosotros</w:t>
      </w:r>
      <w:r w:rsidR="004F744D" w:rsidRPr="00C10780">
        <w:rPr>
          <w:rFonts w:asciiTheme="minorHAnsi" w:hAnsiTheme="minorHAnsi" w:cstheme="minorHAnsi"/>
          <w:iCs/>
          <w:color w:val="000099"/>
        </w:rPr>
        <w:t xml:space="preserve"> </w:t>
      </w:r>
      <w:r w:rsidR="008E0A9D" w:rsidRPr="00C10780">
        <w:rPr>
          <w:rFonts w:asciiTheme="minorHAnsi" w:hAnsiTheme="minorHAnsi" w:cstheme="minorHAnsi"/>
          <w:iCs/>
          <w:color w:val="000099"/>
        </w:rPr>
        <w:t>en una</w:t>
      </w:r>
      <w:r w:rsidR="00673197" w:rsidRPr="00C10780">
        <w:rPr>
          <w:rFonts w:asciiTheme="minorHAnsi" w:hAnsiTheme="minorHAnsi" w:cstheme="minorHAnsi"/>
          <w:iCs/>
          <w:color w:val="000099"/>
        </w:rPr>
        <w:t xml:space="preserve"> </w:t>
      </w:r>
      <w:r w:rsidR="00875181" w:rsidRPr="00C10780">
        <w:rPr>
          <w:rFonts w:asciiTheme="minorHAnsi" w:hAnsiTheme="minorHAnsi" w:cstheme="minorHAnsi"/>
          <w:iCs/>
          <w:color w:val="000099"/>
        </w:rPr>
        <w:t>posición</w:t>
      </w:r>
      <w:r w:rsidR="00673197" w:rsidRPr="00C10780">
        <w:rPr>
          <w:rFonts w:asciiTheme="minorHAnsi" w:hAnsiTheme="minorHAnsi" w:cstheme="minorHAnsi"/>
          <w:iCs/>
          <w:color w:val="000099"/>
        </w:rPr>
        <w:t xml:space="preserve"> </w:t>
      </w:r>
      <w:r w:rsidR="003942B3" w:rsidRPr="00C10780">
        <w:rPr>
          <w:rFonts w:asciiTheme="minorHAnsi" w:hAnsiTheme="minorHAnsi" w:cstheme="minorHAnsi"/>
          <w:iCs/>
          <w:color w:val="000099"/>
        </w:rPr>
        <w:t>más bien</w:t>
      </w:r>
      <w:r w:rsidR="00673197" w:rsidRPr="00C10780">
        <w:rPr>
          <w:rFonts w:asciiTheme="minorHAnsi" w:hAnsiTheme="minorHAnsi" w:cstheme="minorHAnsi"/>
          <w:iCs/>
          <w:color w:val="000099"/>
        </w:rPr>
        <w:t xml:space="preserve"> embara</w:t>
      </w:r>
      <w:r w:rsidR="00041D11" w:rsidRPr="00C10780">
        <w:rPr>
          <w:rFonts w:asciiTheme="minorHAnsi" w:hAnsiTheme="minorHAnsi" w:cstheme="minorHAnsi"/>
          <w:iCs/>
          <w:color w:val="000099"/>
        </w:rPr>
        <w:t>z</w:t>
      </w:r>
      <w:r w:rsidR="00673197" w:rsidRPr="00C10780">
        <w:rPr>
          <w:rFonts w:asciiTheme="minorHAnsi" w:hAnsiTheme="minorHAnsi" w:cstheme="minorHAnsi"/>
          <w:iCs/>
          <w:color w:val="000099"/>
        </w:rPr>
        <w:t xml:space="preserve">osa. </w:t>
      </w:r>
      <w:r w:rsidR="00041D11" w:rsidRPr="00C10780">
        <w:rPr>
          <w:rFonts w:asciiTheme="minorHAnsi" w:hAnsiTheme="minorHAnsi" w:cstheme="minorHAnsi"/>
          <w:iCs/>
          <w:color w:val="000099"/>
        </w:rPr>
        <w:t>Habíamos estado</w:t>
      </w:r>
      <w:r w:rsidRPr="00C10780">
        <w:rPr>
          <w:rFonts w:asciiTheme="minorHAnsi" w:hAnsiTheme="minorHAnsi" w:cstheme="minorHAnsi"/>
          <w:iCs/>
          <w:color w:val="000099"/>
        </w:rPr>
        <w:t xml:space="preserve"> obrando sobre una base equivocada</w:t>
      </w:r>
      <w:r w:rsidR="004F744D" w:rsidRPr="00C10780">
        <w:rPr>
          <w:rFonts w:asciiTheme="minorHAnsi" w:hAnsiTheme="minorHAnsi" w:cstheme="minorHAnsi"/>
          <w:iCs/>
          <w:color w:val="000099"/>
        </w:rPr>
        <w:t xml:space="preserve"> </w:t>
      </w:r>
      <w:r w:rsidR="00041D11" w:rsidRPr="00C10780">
        <w:rPr>
          <w:rFonts w:asciiTheme="minorHAnsi" w:hAnsiTheme="minorHAnsi" w:cstheme="minorHAnsi"/>
          <w:iCs/>
          <w:color w:val="000099"/>
        </w:rPr>
        <w:t>y</w:t>
      </w:r>
      <w:r w:rsidR="00673197" w:rsidRPr="00C10780">
        <w:rPr>
          <w:rFonts w:asciiTheme="minorHAnsi" w:hAnsiTheme="minorHAnsi" w:cstheme="minorHAnsi"/>
          <w:iCs/>
          <w:color w:val="000099"/>
        </w:rPr>
        <w:t xml:space="preserve"> </w:t>
      </w:r>
      <w:r w:rsidR="00F83888" w:rsidRPr="00C10780">
        <w:rPr>
          <w:rFonts w:asciiTheme="minorHAnsi" w:hAnsiTheme="minorHAnsi" w:cstheme="minorHAnsi"/>
          <w:iCs/>
          <w:color w:val="000099"/>
        </w:rPr>
        <w:t xml:space="preserve">se nos </w:t>
      </w:r>
      <w:r w:rsidR="003911C4" w:rsidRPr="00C10780">
        <w:rPr>
          <w:rFonts w:asciiTheme="minorHAnsi" w:hAnsiTheme="minorHAnsi" w:cstheme="minorHAnsi"/>
          <w:iCs/>
          <w:color w:val="000099"/>
        </w:rPr>
        <w:t>derrumbaron</w:t>
      </w:r>
      <w:r w:rsidR="004F744D" w:rsidRPr="00C10780">
        <w:rPr>
          <w:rFonts w:asciiTheme="minorHAnsi" w:hAnsiTheme="minorHAnsi" w:cstheme="minorHAnsi"/>
          <w:iCs/>
          <w:color w:val="000099"/>
        </w:rPr>
        <w:t xml:space="preserve"> los apoyos</w:t>
      </w:r>
      <w:r w:rsidR="00673197" w:rsidRPr="00C10780">
        <w:rPr>
          <w:rFonts w:asciiTheme="minorHAnsi" w:hAnsiTheme="minorHAnsi" w:cstheme="minorHAnsi"/>
          <w:iCs/>
          <w:color w:val="000099"/>
        </w:rPr>
        <w:t xml:space="preserve">. </w:t>
      </w:r>
      <w:r w:rsidR="00DC2784" w:rsidRPr="00C10780">
        <w:rPr>
          <w:rFonts w:asciiTheme="minorHAnsi" w:hAnsiTheme="minorHAnsi" w:cstheme="minorHAnsi"/>
          <w:iCs/>
          <w:color w:val="000099"/>
        </w:rPr>
        <w:t>Nadie</w:t>
      </w:r>
      <w:r w:rsidR="00673197" w:rsidRPr="00C10780">
        <w:rPr>
          <w:rFonts w:asciiTheme="minorHAnsi" w:hAnsiTheme="minorHAnsi" w:cstheme="minorHAnsi"/>
          <w:iCs/>
          <w:color w:val="000099"/>
        </w:rPr>
        <w:t xml:space="preserve"> pod</w:t>
      </w:r>
      <w:r w:rsidR="00041D11" w:rsidRPr="00C10780">
        <w:rPr>
          <w:rFonts w:asciiTheme="minorHAnsi" w:hAnsiTheme="minorHAnsi" w:cstheme="minorHAnsi"/>
          <w:iCs/>
          <w:color w:val="000099"/>
        </w:rPr>
        <w:t>í</w:t>
      </w:r>
      <w:r w:rsidR="00673197" w:rsidRPr="00C10780">
        <w:rPr>
          <w:rFonts w:asciiTheme="minorHAnsi" w:hAnsiTheme="minorHAnsi" w:cstheme="minorHAnsi"/>
          <w:iCs/>
          <w:color w:val="000099"/>
        </w:rPr>
        <w:t>a contra</w:t>
      </w:r>
      <w:r w:rsidR="004F744D" w:rsidRPr="00C10780">
        <w:rPr>
          <w:rFonts w:asciiTheme="minorHAnsi" w:hAnsiTheme="minorHAnsi" w:cstheme="minorHAnsi"/>
          <w:iCs/>
          <w:color w:val="000099"/>
        </w:rPr>
        <w:t>decir</w:t>
      </w:r>
      <w:r w:rsidR="00673197" w:rsidRPr="00C10780">
        <w:rPr>
          <w:rFonts w:asciiTheme="minorHAnsi" w:hAnsiTheme="minorHAnsi" w:cstheme="minorHAnsi"/>
          <w:iCs/>
          <w:color w:val="000099"/>
        </w:rPr>
        <w:t xml:space="preserve"> </w:t>
      </w:r>
      <w:r w:rsidR="00041D11" w:rsidRPr="00C10780">
        <w:rPr>
          <w:rFonts w:asciiTheme="minorHAnsi" w:hAnsiTheme="minorHAnsi" w:cstheme="minorHAnsi"/>
          <w:iCs/>
          <w:color w:val="000099"/>
        </w:rPr>
        <w:t>l</w:t>
      </w:r>
      <w:r w:rsidR="00673197" w:rsidRPr="00C10780">
        <w:rPr>
          <w:rFonts w:asciiTheme="minorHAnsi" w:hAnsiTheme="minorHAnsi" w:cstheme="minorHAnsi"/>
          <w:iCs/>
          <w:color w:val="000099"/>
        </w:rPr>
        <w:t xml:space="preserve">a </w:t>
      </w:r>
      <w:r w:rsidR="00AC0086" w:rsidRPr="00C10780">
        <w:rPr>
          <w:rFonts w:asciiTheme="minorHAnsi" w:hAnsiTheme="minorHAnsi" w:cstheme="minorHAnsi"/>
          <w:iCs/>
          <w:color w:val="000099"/>
        </w:rPr>
        <w:t>palabra</w:t>
      </w:r>
      <w:r w:rsidR="00673197" w:rsidRPr="00C10780">
        <w:rPr>
          <w:rFonts w:asciiTheme="minorHAnsi" w:hAnsiTheme="minorHAnsi" w:cstheme="minorHAnsi"/>
          <w:iCs/>
          <w:color w:val="000099"/>
        </w:rPr>
        <w:t xml:space="preserve"> d</w:t>
      </w:r>
      <w:r w:rsidR="00041D11" w:rsidRPr="00C10780">
        <w:rPr>
          <w:rFonts w:asciiTheme="minorHAnsi" w:hAnsiTheme="minorHAnsi" w:cstheme="minorHAnsi"/>
          <w:iCs/>
          <w:color w:val="000099"/>
        </w:rPr>
        <w:t>el</w:t>
      </w:r>
      <w:r w:rsidR="00673197" w:rsidRPr="00C10780">
        <w:rPr>
          <w:rFonts w:asciiTheme="minorHAnsi" w:hAnsiTheme="minorHAnsi" w:cstheme="minorHAnsi"/>
          <w:iCs/>
          <w:color w:val="000099"/>
        </w:rPr>
        <w:t xml:space="preserve"> Dr. Waggoner o d</w:t>
      </w:r>
      <w:r w:rsidR="00041D11" w:rsidRPr="00C10780">
        <w:rPr>
          <w:rFonts w:asciiTheme="minorHAnsi" w:hAnsiTheme="minorHAnsi" w:cstheme="minorHAnsi"/>
          <w:iCs/>
          <w:color w:val="000099"/>
        </w:rPr>
        <w:t>e l</w:t>
      </w:r>
      <w:r w:rsidR="00673197" w:rsidRPr="00C10780">
        <w:rPr>
          <w:rFonts w:asciiTheme="minorHAnsi" w:hAnsiTheme="minorHAnsi" w:cstheme="minorHAnsi"/>
          <w:iCs/>
          <w:color w:val="000099"/>
        </w:rPr>
        <w:t xml:space="preserve">a </w:t>
      </w:r>
      <w:r w:rsidR="00041D11" w:rsidRPr="00C10780">
        <w:rPr>
          <w:rFonts w:asciiTheme="minorHAnsi" w:hAnsiTheme="minorHAnsi" w:cstheme="minorHAnsi"/>
          <w:iCs/>
          <w:color w:val="000099"/>
        </w:rPr>
        <w:t>hermana</w:t>
      </w:r>
      <w:r w:rsidR="00673197" w:rsidRPr="00C10780">
        <w:rPr>
          <w:rFonts w:asciiTheme="minorHAnsi" w:hAnsiTheme="minorHAnsi" w:cstheme="minorHAnsi"/>
          <w:iCs/>
          <w:color w:val="000099"/>
        </w:rPr>
        <w:t xml:space="preserve"> White</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a Butler, 27 </w:t>
      </w:r>
      <w:r w:rsidR="00D1758D"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p>
    <w:p w14:paraId="79D15297" w14:textId="77777777" w:rsidR="00673197" w:rsidRPr="005F4C71" w:rsidRDefault="008B17DF" w:rsidP="001E1F7A">
      <w:pPr>
        <w:pStyle w:val="NormalWeb"/>
        <w:spacing w:line="260" w:lineRule="exact"/>
        <w:rPr>
          <w:rFonts w:asciiTheme="minorHAnsi" w:hAnsiTheme="minorHAnsi" w:cstheme="minorHAnsi"/>
        </w:rPr>
      </w:pPr>
      <w:r w:rsidRPr="005F4C71">
        <w:rPr>
          <w:rFonts w:asciiTheme="minorHAnsi" w:hAnsiTheme="minorHAnsi" w:cstheme="minorHAnsi"/>
        </w:rPr>
        <w:t>L</w:t>
      </w:r>
      <w:r w:rsidR="00A57D0D" w:rsidRPr="005F4C71">
        <w:rPr>
          <w:rFonts w:asciiTheme="minorHAnsi" w:hAnsiTheme="minorHAnsi" w:cstheme="minorHAnsi"/>
        </w:rPr>
        <w:t>a</w:t>
      </w:r>
      <w:r w:rsidR="00673197" w:rsidRPr="005F4C71">
        <w:rPr>
          <w:rFonts w:asciiTheme="minorHAnsi" w:hAnsiTheme="minorHAnsi" w:cstheme="minorHAnsi"/>
        </w:rPr>
        <w:t xml:space="preserve"> </w:t>
      </w:r>
      <w:r w:rsidR="00815580" w:rsidRPr="005F4C71">
        <w:rPr>
          <w:rFonts w:asciiTheme="minorHAnsi" w:hAnsiTheme="minorHAnsi" w:cstheme="minorHAnsi"/>
        </w:rPr>
        <w:t>humildad</w:t>
      </w:r>
      <w:r w:rsidR="00673197" w:rsidRPr="005F4C71">
        <w:rPr>
          <w:rFonts w:asciiTheme="minorHAnsi" w:hAnsiTheme="minorHAnsi" w:cstheme="minorHAnsi"/>
        </w:rPr>
        <w:t xml:space="preserve"> </w:t>
      </w:r>
      <w:r w:rsidR="00A57D0D" w:rsidRPr="005F4C71">
        <w:rPr>
          <w:rFonts w:asciiTheme="minorHAnsi" w:hAnsiTheme="minorHAnsi" w:cstheme="minorHAnsi"/>
        </w:rPr>
        <w:t>y</w:t>
      </w:r>
      <w:r w:rsidR="00673197" w:rsidRPr="005F4C71">
        <w:rPr>
          <w:rFonts w:asciiTheme="minorHAnsi" w:hAnsiTheme="minorHAnsi" w:cstheme="minorHAnsi"/>
        </w:rPr>
        <w:t xml:space="preserve"> </w:t>
      </w:r>
      <w:r w:rsidR="00D604C4" w:rsidRPr="005F4C71">
        <w:rPr>
          <w:rFonts w:asciiTheme="minorHAnsi" w:hAnsiTheme="minorHAnsi" w:cstheme="minorHAnsi"/>
        </w:rPr>
        <w:t>sinceridad</w:t>
      </w:r>
      <w:r w:rsidR="00673197" w:rsidRPr="005F4C71">
        <w:rPr>
          <w:rFonts w:asciiTheme="minorHAnsi" w:hAnsiTheme="minorHAnsi" w:cstheme="minorHAnsi"/>
        </w:rPr>
        <w:t xml:space="preserve"> de Dan Jones</w:t>
      </w:r>
      <w:r w:rsidRPr="005F4C71">
        <w:rPr>
          <w:rFonts w:asciiTheme="minorHAnsi" w:hAnsiTheme="minorHAnsi" w:cstheme="minorHAnsi"/>
        </w:rPr>
        <w:t xml:space="preserve"> resultan reconfortantes</w:t>
      </w:r>
      <w:r w:rsidR="00230CDB" w:rsidRPr="005F4C71">
        <w:rPr>
          <w:rFonts w:asciiTheme="minorHAnsi" w:hAnsiTheme="minorHAnsi" w:cstheme="minorHAnsi"/>
        </w:rPr>
        <w:t xml:space="preserve">. </w:t>
      </w:r>
      <w:r w:rsidRPr="005F4C71">
        <w:rPr>
          <w:rFonts w:asciiTheme="minorHAnsi" w:hAnsiTheme="minorHAnsi" w:cstheme="minorHAnsi"/>
        </w:rPr>
        <w:t>Pero r</w:t>
      </w:r>
      <w:r w:rsidR="00230CDB" w:rsidRPr="005F4C71">
        <w:rPr>
          <w:rFonts w:asciiTheme="minorHAnsi" w:hAnsiTheme="minorHAnsi" w:cstheme="minorHAnsi"/>
        </w:rPr>
        <w:t>aya</w:t>
      </w:r>
      <w:r w:rsidR="00F97106" w:rsidRPr="005F4C71">
        <w:rPr>
          <w:rFonts w:asciiTheme="minorHAnsi" w:hAnsiTheme="minorHAnsi" w:cstheme="minorHAnsi"/>
        </w:rPr>
        <w:t>n</w:t>
      </w:r>
      <w:r w:rsidR="00230CDB" w:rsidRPr="005F4C71">
        <w:rPr>
          <w:rFonts w:asciiTheme="minorHAnsi" w:hAnsiTheme="minorHAnsi" w:cstheme="minorHAnsi"/>
        </w:rPr>
        <w:t xml:space="preserve"> en la ingenuidad</w:t>
      </w:r>
      <w:r w:rsidR="00673197" w:rsidRPr="005F4C71">
        <w:rPr>
          <w:rFonts w:asciiTheme="minorHAnsi" w:hAnsiTheme="minorHAnsi" w:cstheme="minorHAnsi"/>
        </w:rPr>
        <w:t xml:space="preserve">, </w:t>
      </w:r>
      <w:r w:rsidR="00230CDB" w:rsidRPr="005F4C71">
        <w:rPr>
          <w:rFonts w:asciiTheme="minorHAnsi" w:hAnsiTheme="minorHAnsi" w:cstheme="minorHAnsi"/>
        </w:rPr>
        <w:t>especialmente</w:t>
      </w:r>
      <w:r w:rsidR="00673197" w:rsidRPr="005F4C71">
        <w:rPr>
          <w:rFonts w:asciiTheme="minorHAnsi" w:hAnsiTheme="minorHAnsi" w:cstheme="minorHAnsi"/>
        </w:rPr>
        <w:t xml:space="preserve"> </w:t>
      </w:r>
      <w:r w:rsidR="00A57D0D" w:rsidRPr="005F4C71">
        <w:rPr>
          <w:rFonts w:asciiTheme="minorHAnsi" w:hAnsiTheme="minorHAnsi" w:cstheme="minorHAnsi"/>
        </w:rPr>
        <w:t>a la</w:t>
      </w:r>
      <w:r w:rsidR="00673197" w:rsidRPr="005F4C71">
        <w:rPr>
          <w:rFonts w:asciiTheme="minorHAnsi" w:hAnsiTheme="minorHAnsi" w:cstheme="minorHAnsi"/>
        </w:rPr>
        <w:t xml:space="preserve"> luz d</w:t>
      </w:r>
      <w:r w:rsidR="00A57D0D" w:rsidRPr="005F4C71">
        <w:rPr>
          <w:rFonts w:asciiTheme="minorHAnsi" w:hAnsiTheme="minorHAnsi" w:cstheme="minorHAnsi"/>
        </w:rPr>
        <w:t>e l</w:t>
      </w:r>
      <w:r w:rsidR="00673197" w:rsidRPr="005F4C71">
        <w:rPr>
          <w:rFonts w:asciiTheme="minorHAnsi" w:hAnsiTheme="minorHAnsi" w:cstheme="minorHAnsi"/>
        </w:rPr>
        <w:t xml:space="preserve">a </w:t>
      </w:r>
      <w:r w:rsidRPr="005F4C71">
        <w:rPr>
          <w:rFonts w:asciiTheme="minorHAnsi" w:hAnsiTheme="minorHAnsi" w:cstheme="minorHAnsi"/>
        </w:rPr>
        <w:t>pura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que </w:t>
      </w:r>
      <w:r w:rsidR="00F97106" w:rsidRPr="005F4C71">
        <w:rPr>
          <w:rFonts w:asciiTheme="minorHAnsi" w:hAnsiTheme="minorHAnsi" w:cstheme="minorHAnsi"/>
        </w:rPr>
        <w:t>escapaba a su comprensión</w:t>
      </w:r>
      <w:r w:rsidR="00230CDB" w:rsidRPr="005F4C71">
        <w:rPr>
          <w:rFonts w:asciiTheme="minorHAnsi" w:hAnsiTheme="minorHAnsi" w:cstheme="minorHAnsi"/>
        </w:rPr>
        <w:t>:</w:t>
      </w:r>
      <w:r w:rsidR="00673197" w:rsidRPr="005F4C71">
        <w:rPr>
          <w:rFonts w:asciiTheme="minorHAnsi" w:hAnsiTheme="minorHAnsi" w:cstheme="minorHAnsi"/>
        </w:rPr>
        <w:t xml:space="preserve"> que </w:t>
      </w:r>
      <w:r w:rsidR="001D05AE" w:rsidRPr="005F4C71">
        <w:rPr>
          <w:rFonts w:asciiTheme="minorHAnsi" w:hAnsiTheme="minorHAnsi" w:cstheme="minorHAnsi"/>
        </w:rPr>
        <w:t>su</w:t>
      </w:r>
      <w:r w:rsidR="00673197" w:rsidRPr="005F4C71">
        <w:rPr>
          <w:rFonts w:asciiTheme="minorHAnsi" w:hAnsiTheme="minorHAnsi" w:cstheme="minorHAnsi"/>
        </w:rPr>
        <w:t xml:space="preserve"> antipat</w:t>
      </w:r>
      <w:r w:rsidR="00A57D0D" w:rsidRPr="005F4C71">
        <w:rPr>
          <w:rFonts w:asciiTheme="minorHAnsi" w:hAnsiTheme="minorHAnsi" w:cstheme="minorHAnsi"/>
        </w:rPr>
        <w:t>í</w:t>
      </w:r>
      <w:r w:rsidR="00673197" w:rsidRPr="005F4C71">
        <w:rPr>
          <w:rFonts w:asciiTheme="minorHAnsi" w:hAnsiTheme="minorHAnsi" w:cstheme="minorHAnsi"/>
        </w:rPr>
        <w:t xml:space="preserve">a </w:t>
      </w:r>
      <w:r w:rsidR="00230CDB" w:rsidRPr="005F4C71">
        <w:rPr>
          <w:rFonts w:asciiTheme="minorHAnsi" w:hAnsiTheme="minorHAnsi" w:cstheme="minorHAnsi"/>
        </w:rPr>
        <w:t>se dirigía</w:t>
      </w:r>
      <w:r w:rsidR="00673197" w:rsidRPr="005F4C71">
        <w:rPr>
          <w:rFonts w:asciiTheme="minorHAnsi" w:hAnsiTheme="minorHAnsi" w:cstheme="minorHAnsi"/>
        </w:rPr>
        <w:t xml:space="preserve"> </w:t>
      </w:r>
      <w:r w:rsidR="00D028AE" w:rsidRPr="005F4C71">
        <w:rPr>
          <w:rFonts w:asciiTheme="minorHAnsi" w:hAnsiTheme="minorHAnsi" w:cstheme="minorHAnsi"/>
        </w:rPr>
        <w:t xml:space="preserve">en realidad </w:t>
      </w:r>
      <w:r w:rsidR="00673197" w:rsidRPr="005F4C71">
        <w:rPr>
          <w:rFonts w:asciiTheme="minorHAnsi" w:hAnsiTheme="minorHAnsi" w:cstheme="minorHAnsi"/>
        </w:rPr>
        <w:t xml:space="preserve">contra </w:t>
      </w:r>
      <w:r w:rsidR="00A57D0D"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230CDB" w:rsidRPr="005F4C71">
        <w:rPr>
          <w:rFonts w:asciiTheme="minorHAnsi" w:hAnsiTheme="minorHAnsi" w:cstheme="minorHAnsi"/>
        </w:rPr>
        <w:t xml:space="preserve"> divino</w:t>
      </w:r>
      <w:r w:rsidR="00673197" w:rsidRPr="005F4C71">
        <w:rPr>
          <w:rFonts w:asciiTheme="minorHAnsi" w:hAnsiTheme="minorHAnsi" w:cstheme="minorHAnsi"/>
        </w:rPr>
        <w:t xml:space="preserve"> d</w:t>
      </w:r>
      <w:r w:rsidR="00A57D0D"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A57D0D" w:rsidRPr="005F4C71">
        <w:rPr>
          <w:rFonts w:asciiTheme="minorHAnsi" w:hAnsiTheme="minorHAnsi" w:cstheme="minorHAnsi"/>
        </w:rPr>
        <w:t>y</w:t>
      </w:r>
      <w:r w:rsidR="00673197" w:rsidRPr="005F4C71">
        <w:rPr>
          <w:rFonts w:asciiTheme="minorHAnsi" w:hAnsiTheme="minorHAnsi" w:cstheme="minorHAnsi"/>
        </w:rPr>
        <w:t xml:space="preserve"> </w:t>
      </w:r>
      <w:r w:rsidR="00230CDB" w:rsidRPr="005F4C71">
        <w:rPr>
          <w:rFonts w:asciiTheme="minorHAnsi" w:hAnsiTheme="minorHAnsi" w:cstheme="minorHAnsi"/>
        </w:rPr>
        <w:t>el comienzo de la luz del fuerte pregón</w:t>
      </w:r>
      <w:r w:rsidR="00673197" w:rsidRPr="005F4C71">
        <w:rPr>
          <w:rFonts w:asciiTheme="minorHAnsi" w:hAnsiTheme="minorHAnsi" w:cstheme="minorHAnsi"/>
        </w:rPr>
        <w:t xml:space="preserve">. </w:t>
      </w:r>
      <w:r w:rsidRPr="005F4C71">
        <w:rPr>
          <w:rFonts w:asciiTheme="minorHAnsi" w:hAnsiTheme="minorHAnsi" w:cstheme="minorHAnsi"/>
        </w:rPr>
        <w:t>Se oponía</w:t>
      </w:r>
      <w:r w:rsidR="00673197" w:rsidRPr="005F4C71">
        <w:rPr>
          <w:rFonts w:asciiTheme="minorHAnsi" w:hAnsiTheme="minorHAnsi" w:cstheme="minorHAnsi"/>
        </w:rPr>
        <w:t xml:space="preserve"> </w:t>
      </w:r>
      <w:r w:rsidR="00A6694F" w:rsidRPr="005F4C71">
        <w:rPr>
          <w:rFonts w:asciiTheme="minorHAnsi" w:hAnsiTheme="minorHAnsi" w:cstheme="minorHAnsi"/>
        </w:rPr>
        <w:t>inequívoca</w:t>
      </w:r>
      <w:r w:rsidR="00673197" w:rsidRPr="005F4C71">
        <w:rPr>
          <w:rFonts w:asciiTheme="minorHAnsi" w:hAnsiTheme="minorHAnsi" w:cstheme="minorHAnsi"/>
        </w:rPr>
        <w:t xml:space="preserve">mente </w:t>
      </w:r>
      <w:r w:rsidR="00A6694F" w:rsidRPr="005F4C71">
        <w:rPr>
          <w:rFonts w:asciiTheme="minorHAnsi" w:hAnsiTheme="minorHAnsi" w:cstheme="minorHAnsi"/>
        </w:rPr>
        <w:t>a</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17079C" w:rsidRPr="005F4C71">
        <w:rPr>
          <w:rFonts w:asciiTheme="minorHAnsi" w:hAnsiTheme="minorHAnsi" w:cstheme="minorHAnsi"/>
        </w:rPr>
        <w:t>bendición</w:t>
      </w:r>
      <w:r w:rsidR="00673197" w:rsidRPr="005F4C71">
        <w:rPr>
          <w:rFonts w:asciiTheme="minorHAnsi" w:hAnsiTheme="minorHAnsi" w:cstheme="minorHAnsi"/>
        </w:rPr>
        <w:t xml:space="preserve"> enviada d</w:t>
      </w:r>
      <w:r w:rsidR="00A6694F" w:rsidRPr="005F4C71">
        <w:rPr>
          <w:rFonts w:asciiTheme="minorHAnsi" w:hAnsiTheme="minorHAnsi" w:cstheme="minorHAnsi"/>
        </w:rPr>
        <w:t xml:space="preserve">esde </w:t>
      </w:r>
      <w:r w:rsidR="00A57D0D"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D2194D" w:rsidRPr="005F4C71">
        <w:rPr>
          <w:rFonts w:asciiTheme="minorHAnsi" w:hAnsiTheme="minorHAnsi" w:cstheme="minorHAnsi"/>
        </w:rPr>
        <w:t>,</w:t>
      </w:r>
      <w:r w:rsidR="00673197" w:rsidRPr="005F4C71">
        <w:rPr>
          <w:rFonts w:asciiTheme="minorHAnsi" w:hAnsiTheme="minorHAnsi" w:cstheme="minorHAnsi"/>
        </w:rPr>
        <w:t xml:space="preserve"> </w:t>
      </w:r>
      <w:r w:rsidR="00A57D0D" w:rsidRPr="005F4C71">
        <w:rPr>
          <w:rFonts w:asciiTheme="minorHAnsi" w:hAnsiTheme="minorHAnsi" w:cstheme="minorHAnsi"/>
        </w:rPr>
        <w:t>y</w:t>
      </w:r>
      <w:r w:rsidR="00673197" w:rsidRPr="005F4C71">
        <w:rPr>
          <w:rFonts w:asciiTheme="minorHAnsi" w:hAnsiTheme="minorHAnsi" w:cstheme="minorHAnsi"/>
        </w:rPr>
        <w:t xml:space="preserve"> no </w:t>
      </w:r>
      <w:r w:rsidR="00F04BE5" w:rsidRPr="005F4C71">
        <w:rPr>
          <w:rFonts w:asciiTheme="minorHAnsi" w:hAnsiTheme="minorHAnsi" w:cstheme="minorHAnsi"/>
        </w:rPr>
        <w:t>podía</w:t>
      </w:r>
      <w:r w:rsidR="00673197" w:rsidRPr="005F4C71">
        <w:rPr>
          <w:rFonts w:asciiTheme="minorHAnsi" w:hAnsiTheme="minorHAnsi" w:cstheme="minorHAnsi"/>
        </w:rPr>
        <w:t xml:space="preserve"> evitar </w:t>
      </w:r>
      <w:r w:rsidRPr="005F4C71">
        <w:rPr>
          <w:rFonts w:asciiTheme="minorHAnsi" w:hAnsiTheme="minorHAnsi" w:cstheme="minorHAnsi"/>
        </w:rPr>
        <w:t>manifestarlo</w:t>
      </w:r>
      <w:r w:rsidR="00673197" w:rsidRPr="005F4C71">
        <w:rPr>
          <w:rFonts w:asciiTheme="minorHAnsi" w:hAnsiTheme="minorHAnsi" w:cstheme="minorHAnsi"/>
        </w:rPr>
        <w:t xml:space="preserve">. </w:t>
      </w:r>
      <w:r w:rsidR="001E03E3" w:rsidRPr="005F4C71">
        <w:rPr>
          <w:rFonts w:asciiTheme="minorHAnsi" w:hAnsiTheme="minorHAnsi" w:cstheme="minorHAnsi"/>
        </w:rPr>
        <w:t>Es llamativa la forma en que</w:t>
      </w:r>
      <w:r w:rsidR="00A6694F" w:rsidRPr="005F4C71">
        <w:rPr>
          <w:rFonts w:asciiTheme="minorHAnsi" w:hAnsiTheme="minorHAnsi" w:cstheme="minorHAnsi"/>
        </w:rPr>
        <w:t xml:space="preserve"> </w:t>
      </w:r>
      <w:r w:rsidR="001E03E3" w:rsidRPr="005F4C71">
        <w:rPr>
          <w:rFonts w:asciiTheme="minorHAnsi" w:hAnsiTheme="minorHAnsi" w:cstheme="minorHAnsi"/>
        </w:rPr>
        <w:t>la</w:t>
      </w:r>
      <w:r w:rsidR="00A6694F" w:rsidRPr="005F4C71">
        <w:rPr>
          <w:rFonts w:asciiTheme="minorHAnsi" w:hAnsiTheme="minorHAnsi" w:cstheme="minorHAnsi"/>
        </w:rPr>
        <w:t xml:space="preserve"> convicción chocó y sucumbió ante su</w:t>
      </w:r>
      <w:r w:rsidR="00673197" w:rsidRPr="005F4C71">
        <w:rPr>
          <w:rFonts w:asciiTheme="minorHAnsi" w:hAnsiTheme="minorHAnsi" w:cstheme="minorHAnsi"/>
        </w:rPr>
        <w:t xml:space="preserve"> </w:t>
      </w:r>
      <w:r w:rsidR="00573D91" w:rsidRPr="005F4C71">
        <w:rPr>
          <w:rFonts w:asciiTheme="minorHAnsi" w:hAnsiTheme="minorHAnsi" w:cstheme="minorHAnsi"/>
        </w:rPr>
        <w:t>voluntad</w:t>
      </w:r>
      <w:r w:rsidR="00A6694F" w:rsidRPr="005F4C71">
        <w:rPr>
          <w:rFonts w:asciiTheme="minorHAnsi" w:hAnsiTheme="minorHAnsi" w:cstheme="minorHAnsi"/>
        </w:rPr>
        <w:t xml:space="preserve">, </w:t>
      </w:r>
      <w:r w:rsidR="001E03E3" w:rsidRPr="005F4C71">
        <w:rPr>
          <w:rFonts w:asciiTheme="minorHAnsi" w:hAnsiTheme="minorHAnsi" w:cstheme="minorHAnsi"/>
        </w:rPr>
        <w:t>haciendo que persistiera</w:t>
      </w:r>
      <w:r w:rsidR="00A6694F" w:rsidRPr="005F4C71">
        <w:rPr>
          <w:rFonts w:asciiTheme="minorHAnsi" w:hAnsiTheme="minorHAnsi" w:cstheme="minorHAnsi"/>
        </w:rPr>
        <w:t xml:space="preserve"> en su postura</w:t>
      </w:r>
      <w:r w:rsidR="00673197" w:rsidRPr="005F4C71">
        <w:rPr>
          <w:rFonts w:asciiTheme="minorHAnsi" w:hAnsiTheme="minorHAnsi" w:cstheme="minorHAnsi"/>
        </w:rPr>
        <w:t>.</w:t>
      </w:r>
    </w:p>
    <w:p w14:paraId="6E5A59AC" w14:textId="1E36D13B" w:rsidR="00673197" w:rsidRPr="005F4C71" w:rsidRDefault="00A57D0D" w:rsidP="001E1F7A">
      <w:pPr>
        <w:pStyle w:val="NormalWeb"/>
        <w:spacing w:line="260" w:lineRule="exact"/>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 xml:space="preserve">famoso </w:t>
      </w:r>
      <w:r w:rsidR="00F72173" w:rsidRPr="005F4C71">
        <w:rPr>
          <w:rFonts w:asciiTheme="minorHAnsi" w:hAnsiTheme="minorHAnsi" w:cstheme="minorHAnsi"/>
        </w:rPr>
        <w:t>sermón</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CB3979" w:rsidRPr="005F4C71">
        <w:rPr>
          <w:rFonts w:asciiTheme="minorHAnsi" w:hAnsiTheme="minorHAnsi" w:cstheme="minorHAnsi"/>
        </w:rPr>
        <w:t xml:space="preserve"> en Battle Creek</w:t>
      </w:r>
      <w:r w:rsidR="005354B2" w:rsidRPr="005F4C71">
        <w:rPr>
          <w:rFonts w:asciiTheme="minorHAnsi" w:hAnsiTheme="minorHAnsi" w:cstheme="minorHAnsi"/>
        </w:rPr>
        <w:t xml:space="preserve"> d</w:t>
      </w:r>
      <w:r w:rsidR="00673197" w:rsidRPr="005F4C71">
        <w:rPr>
          <w:rFonts w:asciiTheme="minorHAnsi" w:hAnsiTheme="minorHAnsi" w:cstheme="minorHAnsi"/>
        </w:rPr>
        <w:t>e</w:t>
      </w:r>
      <w:r w:rsidRPr="005F4C71">
        <w:rPr>
          <w:rFonts w:asciiTheme="minorHAnsi" w:hAnsiTheme="minorHAnsi" w:cstheme="minorHAnsi"/>
        </w:rPr>
        <w:t>l</w:t>
      </w:r>
      <w:r w:rsidR="00673197" w:rsidRPr="005F4C71">
        <w:rPr>
          <w:rFonts w:asciiTheme="minorHAnsi" w:hAnsiTheme="minorHAnsi" w:cstheme="minorHAnsi"/>
        </w:rPr>
        <w:t xml:space="preserve"> 16 de </w:t>
      </w:r>
      <w:r w:rsidR="00693471"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de 1890 (</w:t>
      </w:r>
      <w:r w:rsidR="00673197" w:rsidRPr="005F4C71">
        <w:rPr>
          <w:rFonts w:asciiTheme="minorHAnsi" w:hAnsiTheme="minorHAnsi" w:cstheme="minorHAnsi"/>
          <w:i/>
        </w:rPr>
        <w:t>Ms</w:t>
      </w:r>
      <w:r w:rsidR="00673197" w:rsidRPr="005F4C71">
        <w:rPr>
          <w:rFonts w:asciiTheme="minorHAnsi" w:hAnsiTheme="minorHAnsi" w:cstheme="minorHAnsi"/>
        </w:rPr>
        <w:t>. 2, 1890</w:t>
      </w:r>
      <w:r w:rsidR="00700406">
        <w:rPr>
          <w:rFonts w:asciiTheme="minorHAnsi" w:hAnsiTheme="minorHAnsi" w:cstheme="minorHAnsi"/>
        </w:rPr>
        <w:t xml:space="preserve">; </w:t>
      </w:r>
      <w:hyperlink r:id="rId26" w:anchor="2" w:tgtFrame="_blank" w:history="1">
        <w:r w:rsidR="00700406" w:rsidRPr="00700406">
          <w:rPr>
            <w:rStyle w:val="Hipervnculo"/>
            <w:rFonts w:asciiTheme="minorHAnsi" w:hAnsiTheme="minorHAnsi" w:cstheme="minorHAnsi"/>
            <w:color w:val="000000" w:themeColor="text1"/>
            <w:u w:val="none"/>
          </w:rPr>
          <w:t>6LtMs, Ms 2, 1890</w:t>
        </w:r>
      </w:hyperlink>
      <w:r w:rsidR="00673197" w:rsidRPr="005F4C71">
        <w:rPr>
          <w:rFonts w:asciiTheme="minorHAnsi" w:hAnsiTheme="minorHAnsi" w:cstheme="minorHAnsi"/>
        </w:rPr>
        <w:t>)</w:t>
      </w:r>
      <w:r w:rsidR="00D05359" w:rsidRPr="005F4C71">
        <w:rPr>
          <w:rFonts w:asciiTheme="minorHAnsi" w:hAnsiTheme="minorHAnsi" w:cstheme="minorHAnsi"/>
        </w:rPr>
        <w:t>,</w:t>
      </w:r>
      <w:r w:rsidR="00673197" w:rsidRPr="005F4C71">
        <w:rPr>
          <w:rFonts w:asciiTheme="minorHAnsi" w:hAnsiTheme="minorHAnsi" w:cstheme="minorHAnsi"/>
        </w:rPr>
        <w:t xml:space="preserve"> cont</w:t>
      </w:r>
      <w:r w:rsidRPr="005F4C71">
        <w:rPr>
          <w:rFonts w:asciiTheme="minorHAnsi" w:hAnsiTheme="minorHAnsi" w:cstheme="minorHAnsi"/>
        </w:rPr>
        <w:t>iene l</w:t>
      </w:r>
      <w:r w:rsidR="00673197" w:rsidRPr="005F4C71">
        <w:rPr>
          <w:rFonts w:asciiTheme="minorHAnsi" w:hAnsiTheme="minorHAnsi" w:cstheme="minorHAnsi"/>
        </w:rPr>
        <w:t xml:space="preserve">a </w:t>
      </w:r>
      <w:r w:rsidRPr="005F4C71">
        <w:rPr>
          <w:rFonts w:asciiTheme="minorHAnsi" w:hAnsiTheme="minorHAnsi" w:cstheme="minorHAnsi"/>
        </w:rPr>
        <w:t>afirmación</w:t>
      </w:r>
      <w:r w:rsidR="006A1072" w:rsidRPr="005F4C71">
        <w:rPr>
          <w:rFonts w:asciiTheme="minorHAnsi" w:hAnsiTheme="minorHAnsi" w:cstheme="minorHAnsi"/>
        </w:rPr>
        <w:t xml:space="preserve"> de que 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A1072" w:rsidRPr="005F4C71">
        <w:rPr>
          <w:rFonts w:asciiTheme="minorHAnsi" w:hAnsiTheme="minorHAnsi" w:cstheme="minorHAnsi"/>
        </w:rPr>
        <w:t xml:space="preserve"> “</w:t>
      </w:r>
      <w:r w:rsidR="006A1072" w:rsidRPr="00700406">
        <w:rPr>
          <w:rFonts w:asciiTheme="minorHAnsi" w:hAnsiTheme="minorHAnsi" w:cstheme="minorHAnsi"/>
          <w:color w:val="000099"/>
        </w:rPr>
        <w:t>no fue recibido</w:t>
      </w:r>
      <w:r w:rsidR="006A1072" w:rsidRPr="005F4C71">
        <w:rPr>
          <w:rFonts w:asciiTheme="minorHAnsi" w:hAnsiTheme="minorHAnsi" w:cstheme="minorHAnsi"/>
        </w:rPr>
        <w:t>”</w:t>
      </w:r>
      <w:r w:rsidR="00673197" w:rsidRPr="005F4C71">
        <w:rPr>
          <w:rFonts w:asciiTheme="minorHAnsi" w:hAnsiTheme="minorHAnsi" w:cstheme="minorHAnsi"/>
        </w:rPr>
        <w:t xml:space="preserve">, </w:t>
      </w:r>
      <w:r w:rsidR="006A1072" w:rsidRPr="005F4C71">
        <w:rPr>
          <w:rFonts w:asciiTheme="minorHAnsi" w:hAnsiTheme="minorHAnsi" w:cstheme="minorHAnsi"/>
        </w:rPr>
        <w:t>junto a</w:t>
      </w:r>
      <w:r w:rsidR="00673197" w:rsidRPr="005F4C71">
        <w:rPr>
          <w:rFonts w:asciiTheme="minorHAnsi" w:hAnsiTheme="minorHAnsi" w:cstheme="minorHAnsi"/>
        </w:rPr>
        <w:t xml:space="preserve"> </w:t>
      </w:r>
      <w:r w:rsidR="006A1072" w:rsidRPr="005F4C71">
        <w:rPr>
          <w:rFonts w:asciiTheme="minorHAnsi" w:hAnsiTheme="minorHAnsi" w:cstheme="minorHAnsi"/>
        </w:rPr>
        <w:t>docenas de</w:t>
      </w:r>
      <w:r w:rsidR="00673197" w:rsidRPr="005F4C71">
        <w:rPr>
          <w:rFonts w:asciiTheme="minorHAnsi" w:hAnsiTheme="minorHAnsi" w:cstheme="minorHAnsi"/>
        </w:rPr>
        <w:t xml:space="preserve"> </w:t>
      </w:r>
      <w:r w:rsidR="006A1072" w:rsidRPr="005F4C71">
        <w:rPr>
          <w:rFonts w:asciiTheme="minorHAnsi" w:hAnsiTheme="minorHAnsi" w:cstheme="minorHAnsi"/>
        </w:rPr>
        <w:t>alusione</w:t>
      </w:r>
      <w:r w:rsidR="00673197" w:rsidRPr="005F4C71">
        <w:rPr>
          <w:rFonts w:asciiTheme="minorHAnsi" w:hAnsiTheme="minorHAnsi" w:cstheme="minorHAnsi"/>
        </w:rPr>
        <w:t xml:space="preserve">s </w:t>
      </w:r>
      <w:r w:rsidR="006A1072" w:rsidRPr="005F4C71">
        <w:rPr>
          <w:rFonts w:asciiTheme="minorHAnsi" w:hAnsiTheme="minorHAnsi" w:cstheme="minorHAnsi"/>
        </w:rPr>
        <w:t>relativas a</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6A1072" w:rsidRPr="005F4C71">
        <w:rPr>
          <w:rFonts w:asciiTheme="minorHAnsi" w:hAnsiTheme="minorHAnsi" w:cstheme="minorHAnsi"/>
        </w:rPr>
        <w:t xml:space="preserve">persistente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6A1072" w:rsidRPr="005F4C71">
        <w:rPr>
          <w:rFonts w:asciiTheme="minorHAnsi" w:hAnsiTheme="minorHAnsi" w:cstheme="minorHAnsi"/>
        </w:rPr>
        <w:t>de los dirigentes</w:t>
      </w:r>
      <w:r w:rsidR="00673197" w:rsidRPr="005F4C71">
        <w:rPr>
          <w:rFonts w:asciiTheme="minorHAnsi" w:hAnsiTheme="minorHAnsi" w:cstheme="minorHAnsi"/>
        </w:rPr>
        <w:t xml:space="preserve"> </w:t>
      </w:r>
      <w:r w:rsidR="006A1072" w:rsidRPr="005F4C71">
        <w:rPr>
          <w:rFonts w:asciiTheme="minorHAnsi" w:hAnsiTheme="minorHAnsi" w:cstheme="minorHAnsi"/>
        </w:rPr>
        <w:t>en</w:t>
      </w:r>
      <w:r w:rsidR="00673197" w:rsidRPr="005F4C71">
        <w:rPr>
          <w:rFonts w:asciiTheme="minorHAnsi" w:hAnsiTheme="minorHAnsi" w:cstheme="minorHAnsi"/>
        </w:rPr>
        <w:t xml:space="preserve"> Battle Creek desde</w:t>
      </w:r>
      <w:r w:rsidR="006A1072" w:rsidRPr="005F4C71">
        <w:rPr>
          <w:rFonts w:asciiTheme="minorHAnsi" w:hAnsiTheme="minorHAnsi" w:cstheme="minorHAnsi"/>
        </w:rPr>
        <w:t xml:space="preserve"> el tiempo de</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Escr</w:t>
      </w:r>
      <w:r w:rsidRPr="005F4C71">
        <w:rPr>
          <w:rFonts w:asciiTheme="minorHAnsi" w:hAnsiTheme="minorHAnsi" w:cstheme="minorHAnsi"/>
        </w:rPr>
        <w:t xml:space="preserve">ibiendo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Dan Jones </w:t>
      </w:r>
      <w:r w:rsidR="006A1072" w:rsidRPr="005F4C71">
        <w:rPr>
          <w:rFonts w:asciiTheme="minorHAnsi" w:hAnsiTheme="minorHAnsi" w:cstheme="minorHAnsi"/>
        </w:rPr>
        <w:t>expresa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6A1072" w:rsidRPr="005F4C71">
        <w:rPr>
          <w:rFonts w:asciiTheme="minorHAnsi" w:hAnsiTheme="minorHAnsi" w:cstheme="minorHAnsi"/>
        </w:rPr>
        <w:t>inquietud</w:t>
      </w:r>
      <w:r w:rsidR="00647BE2" w:rsidRPr="005F4C71">
        <w:rPr>
          <w:rFonts w:asciiTheme="minorHAnsi" w:hAnsiTheme="minorHAnsi" w:cstheme="minorHAnsi"/>
        </w:rPr>
        <w:t xml:space="preserve"> en estos términos</w:t>
      </w:r>
      <w:r w:rsidR="00673197" w:rsidRPr="005F4C71">
        <w:rPr>
          <w:rFonts w:asciiTheme="minorHAnsi" w:hAnsiTheme="minorHAnsi" w:cstheme="minorHAnsi"/>
        </w:rPr>
        <w:t>:</w:t>
      </w:r>
    </w:p>
    <w:p w14:paraId="1B2F0E34" w14:textId="14836A6B" w:rsidR="00673197" w:rsidRPr="005F4C71" w:rsidRDefault="00A57D0D" w:rsidP="004B18AB">
      <w:pPr>
        <w:pStyle w:val="NormalWeb"/>
        <w:spacing w:line="260" w:lineRule="exact"/>
        <w:ind w:left="567" w:right="566"/>
        <w:rPr>
          <w:rFonts w:asciiTheme="minorHAnsi" w:hAnsiTheme="minorHAnsi" w:cstheme="minorHAnsi"/>
        </w:rPr>
      </w:pPr>
      <w:r w:rsidRPr="004B18AB">
        <w:rPr>
          <w:rFonts w:asciiTheme="minorHAnsi" w:hAnsiTheme="minorHAnsi" w:cstheme="minorHAnsi"/>
          <w:color w:val="000099"/>
        </w:rPr>
        <w:t>Me p</w:t>
      </w:r>
      <w:r w:rsidR="00673197" w:rsidRPr="004B18AB">
        <w:rPr>
          <w:rFonts w:asciiTheme="minorHAnsi" w:hAnsiTheme="minorHAnsi" w:cstheme="minorHAnsi"/>
          <w:iCs/>
          <w:color w:val="000099"/>
        </w:rPr>
        <w:t xml:space="preserve">arece que </w:t>
      </w:r>
      <w:r w:rsidRPr="004B18AB">
        <w:rPr>
          <w:rFonts w:asciiTheme="minorHAnsi" w:hAnsiTheme="minorHAnsi" w:cstheme="minorHAnsi"/>
          <w:iCs/>
          <w:color w:val="000099"/>
        </w:rPr>
        <w:t>l</w:t>
      </w:r>
      <w:r w:rsidR="00673197" w:rsidRPr="004B18AB">
        <w:rPr>
          <w:rFonts w:asciiTheme="minorHAnsi" w:hAnsiTheme="minorHAnsi" w:cstheme="minorHAnsi"/>
          <w:iCs/>
          <w:color w:val="000099"/>
        </w:rPr>
        <w:t xml:space="preserve">a </w:t>
      </w:r>
      <w:r w:rsidR="00875181" w:rsidRPr="004B18AB">
        <w:rPr>
          <w:rFonts w:asciiTheme="minorHAnsi" w:hAnsiTheme="minorHAnsi" w:cstheme="minorHAnsi"/>
          <w:iCs/>
          <w:color w:val="000099"/>
        </w:rPr>
        <w:t>posición</w:t>
      </w:r>
      <w:r w:rsidR="00673197" w:rsidRPr="004B18AB">
        <w:rPr>
          <w:rFonts w:asciiTheme="minorHAnsi" w:hAnsiTheme="minorHAnsi" w:cstheme="minorHAnsi"/>
          <w:iCs/>
          <w:color w:val="000099"/>
        </w:rPr>
        <w:t xml:space="preserve"> de</w:t>
      </w:r>
      <w:r w:rsidRPr="004B18AB">
        <w:rPr>
          <w:rFonts w:asciiTheme="minorHAnsi" w:hAnsiTheme="minorHAnsi" w:cstheme="minorHAnsi"/>
          <w:iCs/>
          <w:color w:val="000099"/>
        </w:rPr>
        <w:t xml:space="preserve"> el</w:t>
      </w:r>
      <w:r w:rsidR="00673197" w:rsidRPr="004B18AB">
        <w:rPr>
          <w:rFonts w:asciiTheme="minorHAnsi" w:hAnsiTheme="minorHAnsi" w:cstheme="minorHAnsi"/>
          <w:iCs/>
          <w:color w:val="000099"/>
        </w:rPr>
        <w:t xml:space="preserve">la </w:t>
      </w:r>
      <w:r w:rsidR="00351FB4" w:rsidRPr="004B18AB">
        <w:rPr>
          <w:rFonts w:asciiTheme="minorHAnsi" w:hAnsiTheme="minorHAnsi" w:cstheme="minorHAnsi"/>
          <w:iCs/>
          <w:color w:val="000099"/>
        </w:rPr>
        <w:t>es</w:t>
      </w:r>
      <w:r w:rsidR="00673197" w:rsidRPr="004B18AB">
        <w:rPr>
          <w:rFonts w:asciiTheme="minorHAnsi" w:hAnsiTheme="minorHAnsi" w:cstheme="minorHAnsi"/>
          <w:iCs/>
          <w:color w:val="000099"/>
        </w:rPr>
        <w:t xml:space="preserve"> evidentemente</w:t>
      </w:r>
      <w:r w:rsidR="00647BE2" w:rsidRPr="004B18AB">
        <w:rPr>
          <w:rFonts w:asciiTheme="minorHAnsi" w:hAnsiTheme="minorHAnsi" w:cstheme="minorHAnsi"/>
          <w:iCs/>
          <w:color w:val="000099"/>
        </w:rPr>
        <w:t xml:space="preserve"> la</w:t>
      </w:r>
      <w:r w:rsidR="00673197" w:rsidRPr="004B18AB">
        <w:rPr>
          <w:rFonts w:asciiTheme="minorHAnsi" w:hAnsiTheme="minorHAnsi" w:cstheme="minorHAnsi"/>
          <w:iCs/>
          <w:color w:val="000099"/>
        </w:rPr>
        <w:t xml:space="preserve"> corre</w:t>
      </w:r>
      <w:r w:rsidRPr="004B18AB">
        <w:rPr>
          <w:rFonts w:asciiTheme="minorHAnsi" w:hAnsiTheme="minorHAnsi" w:cstheme="minorHAnsi"/>
          <w:iCs/>
          <w:color w:val="000099"/>
        </w:rPr>
        <w:t>c</w:t>
      </w:r>
      <w:r w:rsidR="00673197" w:rsidRPr="004B18AB">
        <w:rPr>
          <w:rFonts w:asciiTheme="minorHAnsi" w:hAnsiTheme="minorHAnsi" w:cstheme="minorHAnsi"/>
          <w:iCs/>
          <w:color w:val="000099"/>
        </w:rPr>
        <w:t xml:space="preserve">ta, </w:t>
      </w:r>
      <w:r w:rsidRPr="004B18AB">
        <w:rPr>
          <w:rFonts w:asciiTheme="minorHAnsi" w:hAnsiTheme="minorHAnsi" w:cstheme="minorHAnsi"/>
          <w:iCs/>
          <w:color w:val="000099"/>
        </w:rPr>
        <w:t>y</w:t>
      </w:r>
      <w:r w:rsidR="00673197" w:rsidRPr="004B18AB">
        <w:rPr>
          <w:rFonts w:asciiTheme="minorHAnsi" w:hAnsiTheme="minorHAnsi" w:cstheme="minorHAnsi"/>
          <w:iCs/>
          <w:color w:val="000099"/>
        </w:rPr>
        <w:t xml:space="preserve"> </w:t>
      </w:r>
      <w:r w:rsidRPr="004B18AB">
        <w:rPr>
          <w:rFonts w:asciiTheme="minorHAnsi" w:hAnsiTheme="minorHAnsi" w:cstheme="minorHAnsi"/>
          <w:iCs/>
          <w:color w:val="000099"/>
        </w:rPr>
        <w:t>el</w:t>
      </w:r>
      <w:r w:rsidR="00C10F58" w:rsidRPr="004B18AB">
        <w:rPr>
          <w:rFonts w:asciiTheme="minorHAnsi" w:hAnsiTheme="minorHAnsi" w:cstheme="minorHAnsi"/>
          <w:iCs/>
          <w:color w:val="000099"/>
        </w:rPr>
        <w:t xml:space="preserve"> mismo</w:t>
      </w:r>
      <w:r w:rsidR="00673197" w:rsidRPr="004B18AB">
        <w:rPr>
          <w:rFonts w:asciiTheme="minorHAnsi" w:hAnsiTheme="minorHAnsi" w:cstheme="minorHAnsi"/>
          <w:iCs/>
          <w:color w:val="000099"/>
        </w:rPr>
        <w:t xml:space="preserve"> princ</w:t>
      </w:r>
      <w:r w:rsidRPr="004B18AB">
        <w:rPr>
          <w:rFonts w:asciiTheme="minorHAnsi" w:hAnsiTheme="minorHAnsi" w:cstheme="minorHAnsi"/>
          <w:iCs/>
          <w:color w:val="000099"/>
        </w:rPr>
        <w:t>i</w:t>
      </w:r>
      <w:r w:rsidR="00673197" w:rsidRPr="004B18AB">
        <w:rPr>
          <w:rFonts w:asciiTheme="minorHAnsi" w:hAnsiTheme="minorHAnsi" w:cstheme="minorHAnsi"/>
          <w:iCs/>
          <w:color w:val="000099"/>
        </w:rPr>
        <w:t xml:space="preserve">pio </w:t>
      </w:r>
      <w:r w:rsidR="00C10F58" w:rsidRPr="004B18AB">
        <w:rPr>
          <w:rFonts w:asciiTheme="minorHAnsi" w:hAnsiTheme="minorHAnsi" w:cstheme="minorHAnsi"/>
          <w:iCs/>
          <w:color w:val="000099"/>
        </w:rPr>
        <w:t>es aplicable</w:t>
      </w:r>
      <w:r w:rsidR="00673197" w:rsidRPr="004B18AB">
        <w:rPr>
          <w:rFonts w:asciiTheme="minorHAnsi" w:hAnsiTheme="minorHAnsi" w:cstheme="minorHAnsi"/>
          <w:iCs/>
          <w:color w:val="000099"/>
        </w:rPr>
        <w:t xml:space="preserve"> a </w:t>
      </w:r>
      <w:r w:rsidR="00AC6A13" w:rsidRPr="004B18AB">
        <w:rPr>
          <w:rFonts w:asciiTheme="minorHAnsi" w:hAnsiTheme="minorHAnsi" w:cstheme="minorHAnsi"/>
          <w:iCs/>
          <w:color w:val="000099"/>
        </w:rPr>
        <w:t>otros</w:t>
      </w:r>
      <w:r w:rsidR="00673197" w:rsidRPr="004B18AB">
        <w:rPr>
          <w:rFonts w:asciiTheme="minorHAnsi" w:hAnsiTheme="minorHAnsi" w:cstheme="minorHAnsi"/>
          <w:iCs/>
          <w:color w:val="000099"/>
        </w:rPr>
        <w:t xml:space="preserve"> asuntos </w:t>
      </w:r>
      <w:r w:rsidR="00AF22D2" w:rsidRPr="004B18AB">
        <w:rPr>
          <w:rFonts w:asciiTheme="minorHAnsi" w:hAnsiTheme="minorHAnsi" w:cstheme="minorHAnsi"/>
          <w:iCs/>
          <w:color w:val="000099"/>
        </w:rPr>
        <w:t>con</w:t>
      </w:r>
      <w:r w:rsidR="00673197" w:rsidRPr="004B18AB">
        <w:rPr>
          <w:rFonts w:asciiTheme="minorHAnsi" w:hAnsiTheme="minorHAnsi" w:cstheme="minorHAnsi"/>
          <w:iCs/>
          <w:color w:val="000099"/>
        </w:rPr>
        <w:t xml:space="preserve"> </w:t>
      </w:r>
      <w:r w:rsidR="00647BE2" w:rsidRPr="004B18AB">
        <w:rPr>
          <w:rFonts w:asciiTheme="minorHAnsi" w:hAnsiTheme="minorHAnsi" w:cstheme="minorHAnsi"/>
          <w:iCs/>
          <w:color w:val="000099"/>
        </w:rPr>
        <w:t>la misma</w:t>
      </w:r>
      <w:r w:rsidR="00673197" w:rsidRPr="004B18AB">
        <w:rPr>
          <w:rFonts w:asciiTheme="minorHAnsi" w:hAnsiTheme="minorHAnsi" w:cstheme="minorHAnsi"/>
          <w:iCs/>
          <w:color w:val="000099"/>
        </w:rPr>
        <w:t xml:space="preserve"> </w:t>
      </w:r>
      <w:r w:rsidR="002D772F" w:rsidRPr="004B18AB">
        <w:rPr>
          <w:rFonts w:asciiTheme="minorHAnsi" w:hAnsiTheme="minorHAnsi" w:cstheme="minorHAnsi"/>
          <w:iCs/>
          <w:color w:val="000099"/>
        </w:rPr>
        <w:t>fuerza</w:t>
      </w:r>
      <w:r w:rsidR="00673197" w:rsidRPr="004B18AB">
        <w:rPr>
          <w:rFonts w:asciiTheme="minorHAnsi" w:hAnsiTheme="minorHAnsi" w:cstheme="minorHAnsi"/>
          <w:iCs/>
          <w:color w:val="000099"/>
        </w:rPr>
        <w:t xml:space="preserve"> </w:t>
      </w:r>
      <w:r w:rsidR="00647BE2" w:rsidRPr="004B18AB">
        <w:rPr>
          <w:rFonts w:asciiTheme="minorHAnsi" w:hAnsiTheme="minorHAnsi" w:cstheme="minorHAnsi"/>
          <w:iCs/>
          <w:color w:val="000099"/>
        </w:rPr>
        <w:t>con que</w:t>
      </w:r>
      <w:r w:rsidR="00673197" w:rsidRPr="004B18AB">
        <w:rPr>
          <w:rFonts w:asciiTheme="minorHAnsi" w:hAnsiTheme="minorHAnsi" w:cstheme="minorHAnsi"/>
          <w:iCs/>
          <w:color w:val="000099"/>
        </w:rPr>
        <w:t xml:space="preserve"> se aplica </w:t>
      </w:r>
      <w:r w:rsidRPr="004B18AB">
        <w:rPr>
          <w:rFonts w:asciiTheme="minorHAnsi" w:hAnsiTheme="minorHAnsi" w:cstheme="minorHAnsi"/>
          <w:iCs/>
          <w:color w:val="000099"/>
        </w:rPr>
        <w:t>a la</w:t>
      </w:r>
      <w:r w:rsidR="00673197" w:rsidRPr="004B18AB">
        <w:rPr>
          <w:rFonts w:asciiTheme="minorHAnsi" w:hAnsiTheme="minorHAnsi" w:cstheme="minorHAnsi"/>
          <w:iCs/>
          <w:color w:val="000099"/>
        </w:rPr>
        <w:t xml:space="preserve"> </w:t>
      </w:r>
      <w:r w:rsidR="00815580" w:rsidRPr="004B18AB">
        <w:rPr>
          <w:rFonts w:asciiTheme="minorHAnsi" w:hAnsiTheme="minorHAnsi" w:cstheme="minorHAnsi"/>
          <w:iCs/>
          <w:color w:val="000099"/>
        </w:rPr>
        <w:t>cuestión</w:t>
      </w:r>
      <w:r w:rsidR="00673197" w:rsidRPr="004B18AB">
        <w:rPr>
          <w:rFonts w:asciiTheme="minorHAnsi" w:hAnsiTheme="minorHAnsi" w:cstheme="minorHAnsi"/>
          <w:iCs/>
          <w:color w:val="000099"/>
        </w:rPr>
        <w:t xml:space="preserve"> d</w:t>
      </w:r>
      <w:r w:rsidRPr="004B18AB">
        <w:rPr>
          <w:rFonts w:asciiTheme="minorHAnsi" w:hAnsiTheme="minorHAnsi" w:cstheme="minorHAnsi"/>
          <w:iCs/>
          <w:color w:val="000099"/>
        </w:rPr>
        <w:t>el</w:t>
      </w:r>
      <w:r w:rsidR="00673197" w:rsidRPr="004B18AB">
        <w:rPr>
          <w:rFonts w:asciiTheme="minorHAnsi" w:hAnsiTheme="minorHAnsi" w:cstheme="minorHAnsi"/>
          <w:iCs/>
          <w:color w:val="000099"/>
        </w:rPr>
        <w:t xml:space="preserve"> </w:t>
      </w:r>
      <w:r w:rsidR="00041D11" w:rsidRPr="004B18AB">
        <w:rPr>
          <w:rFonts w:asciiTheme="minorHAnsi" w:hAnsiTheme="minorHAnsi" w:cstheme="minorHAnsi"/>
          <w:iCs/>
          <w:color w:val="000099"/>
        </w:rPr>
        <w:t>pacto</w:t>
      </w:r>
      <w:r w:rsidR="00673197" w:rsidRPr="004B18AB">
        <w:rPr>
          <w:rFonts w:asciiTheme="minorHAnsi" w:hAnsiTheme="minorHAnsi" w:cstheme="minorHAnsi"/>
          <w:iCs/>
          <w:color w:val="000099"/>
        </w:rPr>
        <w:t xml:space="preserve">, o </w:t>
      </w:r>
      <w:r w:rsidR="00647BE2" w:rsidRPr="004B18AB">
        <w:rPr>
          <w:rFonts w:asciiTheme="minorHAnsi" w:hAnsiTheme="minorHAnsi" w:cstheme="minorHAnsi"/>
          <w:iCs/>
          <w:color w:val="000099"/>
        </w:rPr>
        <w:t>a</w:t>
      </w:r>
      <w:r w:rsidRPr="004B18AB">
        <w:rPr>
          <w:rFonts w:asciiTheme="minorHAnsi" w:hAnsiTheme="minorHAnsi" w:cstheme="minorHAnsi"/>
          <w:iCs/>
          <w:color w:val="000099"/>
        </w:rPr>
        <w:t xml:space="preserve"> l</w:t>
      </w:r>
      <w:r w:rsidR="00673197" w:rsidRPr="004B18AB">
        <w:rPr>
          <w:rFonts w:asciiTheme="minorHAnsi" w:hAnsiTheme="minorHAnsi" w:cstheme="minorHAnsi"/>
          <w:iCs/>
          <w:color w:val="000099"/>
        </w:rPr>
        <w:t xml:space="preserve">a </w:t>
      </w:r>
      <w:r w:rsidR="00E52128" w:rsidRPr="004B18AB">
        <w:rPr>
          <w:rFonts w:asciiTheme="minorHAnsi" w:hAnsiTheme="minorHAnsi" w:cstheme="minorHAnsi"/>
          <w:iCs/>
          <w:color w:val="000099"/>
        </w:rPr>
        <w:t>ley</w:t>
      </w:r>
      <w:r w:rsidR="00673197" w:rsidRPr="004B18AB">
        <w:rPr>
          <w:rFonts w:asciiTheme="minorHAnsi" w:hAnsiTheme="minorHAnsi" w:cstheme="minorHAnsi"/>
          <w:iCs/>
          <w:color w:val="000099"/>
        </w:rPr>
        <w:t xml:space="preserve"> </w:t>
      </w:r>
      <w:r w:rsidR="009010CF" w:rsidRPr="004B18AB">
        <w:rPr>
          <w:rFonts w:asciiTheme="minorHAnsi" w:hAnsiTheme="minorHAnsi" w:cstheme="minorHAnsi"/>
          <w:iCs/>
          <w:color w:val="000099"/>
        </w:rPr>
        <w:t>en</w:t>
      </w:r>
      <w:r w:rsidR="00673197" w:rsidRPr="004B18AB">
        <w:rPr>
          <w:rFonts w:asciiTheme="minorHAnsi" w:hAnsiTheme="minorHAnsi" w:cstheme="minorHAnsi"/>
          <w:iCs/>
          <w:color w:val="000099"/>
        </w:rPr>
        <w:t xml:space="preserve"> Gálatas... </w:t>
      </w:r>
      <w:r w:rsidR="00875181" w:rsidRPr="004B18AB">
        <w:rPr>
          <w:rFonts w:asciiTheme="minorHAnsi" w:hAnsiTheme="minorHAnsi" w:cstheme="minorHAnsi"/>
          <w:iCs/>
          <w:color w:val="000099"/>
        </w:rPr>
        <w:t>Yo</w:t>
      </w:r>
      <w:r w:rsidR="00673197" w:rsidRPr="004B18AB">
        <w:rPr>
          <w:rFonts w:asciiTheme="minorHAnsi" w:hAnsiTheme="minorHAnsi" w:cstheme="minorHAnsi"/>
          <w:iCs/>
          <w:color w:val="000099"/>
        </w:rPr>
        <w:t xml:space="preserve"> </w:t>
      </w:r>
      <w:r w:rsidR="008E0A9D" w:rsidRPr="004B18AB">
        <w:rPr>
          <w:rFonts w:asciiTheme="minorHAnsi" w:hAnsiTheme="minorHAnsi" w:cstheme="minorHAnsi"/>
          <w:iCs/>
          <w:color w:val="000099"/>
        </w:rPr>
        <w:t>estaba</w:t>
      </w:r>
      <w:r w:rsidR="00647BE2" w:rsidRPr="004B18AB">
        <w:rPr>
          <w:rFonts w:asciiTheme="minorHAnsi" w:hAnsiTheme="minorHAnsi" w:cstheme="minorHAnsi"/>
          <w:iCs/>
          <w:color w:val="000099"/>
        </w:rPr>
        <w:t xml:space="preserve"> tan</w:t>
      </w:r>
      <w:r w:rsidR="00673197" w:rsidRPr="004B18AB">
        <w:rPr>
          <w:rFonts w:asciiTheme="minorHAnsi" w:hAnsiTheme="minorHAnsi" w:cstheme="minorHAnsi"/>
          <w:iCs/>
          <w:color w:val="000099"/>
        </w:rPr>
        <w:t xml:space="preserve"> seguro</w:t>
      </w:r>
      <w:r w:rsidR="00647BE2" w:rsidRPr="004B18AB">
        <w:rPr>
          <w:rFonts w:asciiTheme="minorHAnsi" w:hAnsiTheme="minorHAnsi" w:cstheme="minorHAnsi"/>
          <w:iCs/>
          <w:color w:val="000099"/>
        </w:rPr>
        <w:t xml:space="preserve"> como uno puede estarlo</w:t>
      </w:r>
      <w:r w:rsidR="00673197" w:rsidRPr="004B18AB">
        <w:rPr>
          <w:rFonts w:asciiTheme="minorHAnsi" w:hAnsiTheme="minorHAnsi" w:cstheme="minorHAnsi"/>
          <w:iCs/>
          <w:color w:val="000099"/>
        </w:rPr>
        <w:t xml:space="preserve"> de que</w:t>
      </w:r>
      <w:r w:rsidR="00647BE2" w:rsidRPr="004B18AB">
        <w:rPr>
          <w:rFonts w:asciiTheme="minorHAnsi" w:hAnsiTheme="minorHAnsi" w:cstheme="minorHAnsi"/>
          <w:iCs/>
          <w:color w:val="000099"/>
        </w:rPr>
        <w:t xml:space="preserve"> el Dr. Waggoner y otros</w:t>
      </w:r>
      <w:r w:rsidR="00673197" w:rsidRPr="004B18AB">
        <w:rPr>
          <w:rFonts w:asciiTheme="minorHAnsi" w:hAnsiTheme="minorHAnsi" w:cstheme="minorHAnsi"/>
          <w:iCs/>
          <w:color w:val="000099"/>
        </w:rPr>
        <w:t xml:space="preserve"> </w:t>
      </w:r>
      <w:r w:rsidR="00647BE2" w:rsidRPr="004B18AB">
        <w:rPr>
          <w:rFonts w:asciiTheme="minorHAnsi" w:hAnsiTheme="minorHAnsi" w:cstheme="minorHAnsi"/>
          <w:iCs/>
          <w:color w:val="000099"/>
        </w:rPr>
        <w:t xml:space="preserve">estaban llevando adelante </w:t>
      </w:r>
      <w:r w:rsidR="00673197" w:rsidRPr="004B18AB">
        <w:rPr>
          <w:rFonts w:asciiTheme="minorHAnsi" w:hAnsiTheme="minorHAnsi" w:cstheme="minorHAnsi"/>
          <w:iCs/>
          <w:color w:val="000099"/>
        </w:rPr>
        <w:t>c</w:t>
      </w:r>
      <w:r w:rsidRPr="004B18AB">
        <w:rPr>
          <w:rFonts w:asciiTheme="minorHAnsi" w:hAnsiTheme="minorHAnsi" w:cstheme="minorHAnsi"/>
          <w:iCs/>
          <w:color w:val="000099"/>
        </w:rPr>
        <w:t>i</w:t>
      </w:r>
      <w:r w:rsidR="00673197" w:rsidRPr="004B18AB">
        <w:rPr>
          <w:rFonts w:asciiTheme="minorHAnsi" w:hAnsiTheme="minorHAnsi" w:cstheme="minorHAnsi"/>
          <w:iCs/>
          <w:color w:val="000099"/>
        </w:rPr>
        <w:t>ertos plan</w:t>
      </w:r>
      <w:r w:rsidRPr="004B18AB">
        <w:rPr>
          <w:rFonts w:asciiTheme="minorHAnsi" w:hAnsiTheme="minorHAnsi" w:cstheme="minorHAnsi"/>
          <w:iCs/>
          <w:color w:val="000099"/>
        </w:rPr>
        <w:t>e</w:t>
      </w:r>
      <w:r w:rsidR="00673197" w:rsidRPr="004B18AB">
        <w:rPr>
          <w:rFonts w:asciiTheme="minorHAnsi" w:hAnsiTheme="minorHAnsi" w:cstheme="minorHAnsi"/>
          <w:iCs/>
          <w:color w:val="000099"/>
        </w:rPr>
        <w:t xml:space="preserve">s </w:t>
      </w:r>
      <w:r w:rsidRPr="004B18AB">
        <w:rPr>
          <w:rFonts w:asciiTheme="minorHAnsi" w:hAnsiTheme="minorHAnsi" w:cstheme="minorHAnsi"/>
          <w:iCs/>
          <w:color w:val="000099"/>
        </w:rPr>
        <w:t>y</w:t>
      </w:r>
      <w:r w:rsidR="00673197" w:rsidRPr="004B18AB">
        <w:rPr>
          <w:rFonts w:asciiTheme="minorHAnsi" w:hAnsiTheme="minorHAnsi" w:cstheme="minorHAnsi"/>
          <w:iCs/>
          <w:color w:val="000099"/>
        </w:rPr>
        <w:t xml:space="preserve"> propósitos</w:t>
      </w:r>
      <w:r w:rsidR="00647BE2" w:rsidRPr="004B18AB">
        <w:rPr>
          <w:rFonts w:asciiTheme="minorHAnsi" w:hAnsiTheme="minorHAnsi" w:cstheme="minorHAnsi"/>
          <w:iCs/>
          <w:color w:val="000099"/>
        </w:rPr>
        <w:t xml:space="preserve">, </w:t>
      </w:r>
      <w:r w:rsidRPr="004B18AB">
        <w:rPr>
          <w:rFonts w:asciiTheme="minorHAnsi" w:hAnsiTheme="minorHAnsi" w:cstheme="minorHAnsi"/>
          <w:iCs/>
          <w:color w:val="000099"/>
        </w:rPr>
        <w:t>y</w:t>
      </w:r>
      <w:r w:rsidR="00673197" w:rsidRPr="004B18AB">
        <w:rPr>
          <w:rFonts w:asciiTheme="minorHAnsi" w:hAnsiTheme="minorHAnsi" w:cstheme="minorHAnsi"/>
          <w:iCs/>
          <w:color w:val="000099"/>
        </w:rPr>
        <w:t xml:space="preserve"> de que</w:t>
      </w:r>
      <w:r w:rsidR="006B0BF8" w:rsidRPr="004B18AB">
        <w:rPr>
          <w:rFonts w:asciiTheme="minorHAnsi" w:hAnsiTheme="minorHAnsi" w:cstheme="minorHAnsi"/>
          <w:iCs/>
          <w:color w:val="000099"/>
        </w:rPr>
        <w:t xml:space="preserve"> había </w:t>
      </w:r>
      <w:r w:rsidR="00673197" w:rsidRPr="004B18AB">
        <w:rPr>
          <w:rFonts w:asciiTheme="minorHAnsi" w:hAnsiTheme="minorHAnsi" w:cstheme="minorHAnsi"/>
          <w:iCs/>
          <w:color w:val="000099"/>
        </w:rPr>
        <w:t>c</w:t>
      </w:r>
      <w:r w:rsidRPr="004B18AB">
        <w:rPr>
          <w:rFonts w:asciiTheme="minorHAnsi" w:hAnsiTheme="minorHAnsi" w:cstheme="minorHAnsi"/>
          <w:iCs/>
          <w:color w:val="000099"/>
        </w:rPr>
        <w:t>i</w:t>
      </w:r>
      <w:r w:rsidR="00673197" w:rsidRPr="004B18AB">
        <w:rPr>
          <w:rFonts w:asciiTheme="minorHAnsi" w:hAnsiTheme="minorHAnsi" w:cstheme="minorHAnsi"/>
          <w:iCs/>
          <w:color w:val="000099"/>
        </w:rPr>
        <w:t xml:space="preserve">ertos motivos </w:t>
      </w:r>
      <w:r w:rsidRPr="004B18AB">
        <w:rPr>
          <w:rFonts w:asciiTheme="minorHAnsi" w:hAnsiTheme="minorHAnsi" w:cstheme="minorHAnsi"/>
          <w:iCs/>
          <w:color w:val="000099"/>
        </w:rPr>
        <w:t>de</w:t>
      </w:r>
      <w:r w:rsidR="00673197" w:rsidRPr="004B18AB">
        <w:rPr>
          <w:rFonts w:asciiTheme="minorHAnsi" w:hAnsiTheme="minorHAnsi" w:cstheme="minorHAnsi"/>
          <w:iCs/>
          <w:color w:val="000099"/>
        </w:rPr>
        <w:t>trás d</w:t>
      </w:r>
      <w:r w:rsidRPr="004B18AB">
        <w:rPr>
          <w:rFonts w:asciiTheme="minorHAnsi" w:hAnsiTheme="minorHAnsi" w:cstheme="minorHAnsi"/>
          <w:iCs/>
          <w:color w:val="000099"/>
        </w:rPr>
        <w:t xml:space="preserve">e </w:t>
      </w:r>
      <w:r w:rsidR="00673197" w:rsidRPr="004B18AB">
        <w:rPr>
          <w:rFonts w:asciiTheme="minorHAnsi" w:hAnsiTheme="minorHAnsi" w:cstheme="minorHAnsi"/>
          <w:iCs/>
          <w:color w:val="000099"/>
        </w:rPr>
        <w:t>aquel</w:t>
      </w:r>
      <w:r w:rsidRPr="004B18AB">
        <w:rPr>
          <w:rFonts w:asciiTheme="minorHAnsi" w:hAnsiTheme="minorHAnsi" w:cstheme="minorHAnsi"/>
          <w:iCs/>
          <w:color w:val="000099"/>
        </w:rPr>
        <w:t>lo</w:t>
      </w:r>
      <w:r w:rsidR="00673197" w:rsidRPr="004B18AB">
        <w:rPr>
          <w:rFonts w:asciiTheme="minorHAnsi" w:hAnsiTheme="minorHAnsi" w:cstheme="minorHAnsi"/>
          <w:iCs/>
          <w:color w:val="000099"/>
        </w:rPr>
        <w:t>s plan</w:t>
      </w:r>
      <w:r w:rsidRPr="004B18AB">
        <w:rPr>
          <w:rFonts w:asciiTheme="minorHAnsi" w:hAnsiTheme="minorHAnsi" w:cstheme="minorHAnsi"/>
          <w:iCs/>
          <w:color w:val="000099"/>
        </w:rPr>
        <w:t>e</w:t>
      </w:r>
      <w:r w:rsidR="00673197" w:rsidRPr="004B18AB">
        <w:rPr>
          <w:rFonts w:asciiTheme="minorHAnsi" w:hAnsiTheme="minorHAnsi" w:cstheme="minorHAnsi"/>
          <w:iCs/>
          <w:color w:val="000099"/>
        </w:rPr>
        <w:t xml:space="preserve">s </w:t>
      </w:r>
      <w:r w:rsidRPr="004B18AB">
        <w:rPr>
          <w:rFonts w:asciiTheme="minorHAnsi" w:hAnsiTheme="minorHAnsi" w:cstheme="minorHAnsi"/>
          <w:iCs/>
          <w:color w:val="000099"/>
        </w:rPr>
        <w:t>y</w:t>
      </w:r>
      <w:r w:rsidR="00673197" w:rsidRPr="004B18AB">
        <w:rPr>
          <w:rFonts w:asciiTheme="minorHAnsi" w:hAnsiTheme="minorHAnsi" w:cstheme="minorHAnsi"/>
          <w:iCs/>
          <w:color w:val="000099"/>
        </w:rPr>
        <w:t xml:space="preserve"> propósitos; </w:t>
      </w:r>
      <w:r w:rsidRPr="004B18AB">
        <w:rPr>
          <w:rFonts w:asciiTheme="minorHAnsi" w:hAnsiTheme="minorHAnsi" w:cstheme="minorHAnsi"/>
          <w:iCs/>
          <w:color w:val="000099"/>
        </w:rPr>
        <w:t xml:space="preserve">pero </w:t>
      </w:r>
      <w:r w:rsidR="006B0BF8" w:rsidRPr="004B18AB">
        <w:rPr>
          <w:rFonts w:asciiTheme="minorHAnsi" w:hAnsiTheme="minorHAnsi" w:cstheme="minorHAnsi"/>
          <w:iCs/>
          <w:color w:val="000099"/>
        </w:rPr>
        <w:t xml:space="preserve">ahora </w:t>
      </w:r>
      <w:r w:rsidR="00D54406" w:rsidRPr="004B18AB">
        <w:rPr>
          <w:rFonts w:asciiTheme="minorHAnsi" w:hAnsiTheme="minorHAnsi" w:cstheme="minorHAnsi"/>
          <w:iCs/>
          <w:color w:val="000099"/>
        </w:rPr>
        <w:t xml:space="preserve">es evidente </w:t>
      </w:r>
      <w:r w:rsidR="00673197" w:rsidRPr="004B18AB">
        <w:rPr>
          <w:rFonts w:asciiTheme="minorHAnsi" w:hAnsiTheme="minorHAnsi" w:cstheme="minorHAnsi"/>
          <w:iCs/>
          <w:color w:val="000099"/>
        </w:rPr>
        <w:t xml:space="preserve">que </w:t>
      </w:r>
      <w:r w:rsidR="008E0A9D" w:rsidRPr="004B18AB">
        <w:rPr>
          <w:rFonts w:asciiTheme="minorHAnsi" w:hAnsiTheme="minorHAnsi" w:cstheme="minorHAnsi"/>
          <w:iCs/>
          <w:color w:val="000099"/>
        </w:rPr>
        <w:t>estaba</w:t>
      </w:r>
      <w:r w:rsidR="00673197" w:rsidRPr="004B18AB">
        <w:rPr>
          <w:rFonts w:asciiTheme="minorHAnsi" w:hAnsiTheme="minorHAnsi" w:cstheme="minorHAnsi"/>
          <w:iCs/>
          <w:color w:val="000099"/>
        </w:rPr>
        <w:t xml:space="preserve"> </w:t>
      </w:r>
      <w:r w:rsidR="00D54406" w:rsidRPr="004B18AB">
        <w:rPr>
          <w:rFonts w:asciiTheme="minorHAnsi" w:hAnsiTheme="minorHAnsi" w:cstheme="minorHAnsi"/>
          <w:iCs/>
          <w:color w:val="000099"/>
        </w:rPr>
        <w:t xml:space="preserve">equivocado </w:t>
      </w:r>
      <w:r w:rsidR="009010CF" w:rsidRPr="004B18AB">
        <w:rPr>
          <w:rFonts w:asciiTheme="minorHAnsi" w:hAnsiTheme="minorHAnsi" w:cstheme="minorHAnsi"/>
          <w:iCs/>
          <w:color w:val="000099"/>
        </w:rPr>
        <w:t>en</w:t>
      </w:r>
      <w:r w:rsidR="00673197" w:rsidRPr="004B18AB">
        <w:rPr>
          <w:rFonts w:asciiTheme="minorHAnsi" w:hAnsiTheme="minorHAnsi" w:cstheme="minorHAnsi"/>
          <w:iCs/>
          <w:color w:val="000099"/>
        </w:rPr>
        <w:t xml:space="preserve"> amb</w:t>
      </w:r>
      <w:r w:rsidR="00D54406" w:rsidRPr="004B18AB">
        <w:rPr>
          <w:rFonts w:asciiTheme="minorHAnsi" w:hAnsiTheme="minorHAnsi" w:cstheme="minorHAnsi"/>
          <w:iCs/>
          <w:color w:val="000099"/>
        </w:rPr>
        <w:t>as cosa</w:t>
      </w:r>
      <w:r w:rsidR="00673197" w:rsidRPr="004B18AB">
        <w:rPr>
          <w:rFonts w:asciiTheme="minorHAnsi" w:hAnsiTheme="minorHAnsi" w:cstheme="minorHAnsi"/>
          <w:iCs/>
          <w:color w:val="000099"/>
        </w:rPr>
        <w:t xml:space="preserve">s. </w:t>
      </w:r>
      <w:r w:rsidR="008D78DB" w:rsidRPr="004B18AB">
        <w:rPr>
          <w:rFonts w:asciiTheme="minorHAnsi" w:hAnsiTheme="minorHAnsi" w:cstheme="minorHAnsi"/>
          <w:iCs/>
          <w:color w:val="000099"/>
        </w:rPr>
        <w:t>Es difícil comprender cómo pudo suceder</w:t>
      </w:r>
      <w:r w:rsidR="00673197" w:rsidRPr="004B18AB">
        <w:rPr>
          <w:rFonts w:asciiTheme="minorHAnsi" w:hAnsiTheme="minorHAnsi" w:cstheme="minorHAnsi"/>
          <w:iCs/>
          <w:color w:val="000099"/>
        </w:rPr>
        <w:t xml:space="preserve"> </w:t>
      </w:r>
      <w:r w:rsidR="00E52128" w:rsidRPr="004B18AB">
        <w:rPr>
          <w:rFonts w:asciiTheme="minorHAnsi" w:hAnsiTheme="minorHAnsi" w:cstheme="minorHAnsi"/>
          <w:iCs/>
          <w:color w:val="000099"/>
        </w:rPr>
        <w:t>así</w:t>
      </w:r>
      <w:r w:rsidR="00673197" w:rsidRPr="004B18AB">
        <w:rPr>
          <w:rFonts w:asciiTheme="minorHAnsi" w:hAnsiTheme="minorHAnsi" w:cstheme="minorHAnsi"/>
          <w:iCs/>
          <w:color w:val="000099"/>
        </w:rPr>
        <w:t>. Cada circunst</w:t>
      </w:r>
      <w:r w:rsidRPr="004B18AB">
        <w:rPr>
          <w:rFonts w:asciiTheme="minorHAnsi" w:hAnsiTheme="minorHAnsi" w:cstheme="minorHAnsi"/>
          <w:iCs/>
          <w:color w:val="000099"/>
        </w:rPr>
        <w:t>a</w:t>
      </w:r>
      <w:r w:rsidR="00673197" w:rsidRPr="004B18AB">
        <w:rPr>
          <w:rFonts w:asciiTheme="minorHAnsi" w:hAnsiTheme="minorHAnsi" w:cstheme="minorHAnsi"/>
          <w:iCs/>
          <w:color w:val="000099"/>
        </w:rPr>
        <w:t>ncia parec</w:t>
      </w:r>
      <w:r w:rsidR="008D78DB" w:rsidRPr="004B18AB">
        <w:rPr>
          <w:rFonts w:asciiTheme="minorHAnsi" w:hAnsiTheme="minorHAnsi" w:cstheme="minorHAnsi"/>
          <w:iCs/>
          <w:color w:val="000099"/>
        </w:rPr>
        <w:t>ía</w:t>
      </w:r>
      <w:r w:rsidR="00673197" w:rsidRPr="004B18AB">
        <w:rPr>
          <w:rFonts w:asciiTheme="minorHAnsi" w:hAnsiTheme="minorHAnsi" w:cstheme="minorHAnsi"/>
          <w:iCs/>
          <w:color w:val="000099"/>
        </w:rPr>
        <w:t xml:space="preserve"> s</w:t>
      </w:r>
      <w:r w:rsidRPr="004B18AB">
        <w:rPr>
          <w:rFonts w:asciiTheme="minorHAnsi" w:hAnsiTheme="minorHAnsi" w:cstheme="minorHAnsi"/>
          <w:iCs/>
          <w:color w:val="000099"/>
        </w:rPr>
        <w:t>u</w:t>
      </w:r>
      <w:r w:rsidR="00673197" w:rsidRPr="004B18AB">
        <w:rPr>
          <w:rFonts w:asciiTheme="minorHAnsi" w:hAnsiTheme="minorHAnsi" w:cstheme="minorHAnsi"/>
          <w:iCs/>
          <w:color w:val="000099"/>
        </w:rPr>
        <w:t>mar</w:t>
      </w:r>
      <w:r w:rsidR="008D78DB" w:rsidRPr="004B18AB">
        <w:rPr>
          <w:rFonts w:asciiTheme="minorHAnsi" w:hAnsiTheme="minorHAnsi" w:cstheme="minorHAnsi"/>
          <w:iCs/>
          <w:color w:val="000099"/>
        </w:rPr>
        <w:t>se</w:t>
      </w:r>
      <w:r w:rsidR="00673197" w:rsidRPr="004B18AB">
        <w:rPr>
          <w:rFonts w:asciiTheme="minorHAnsi" w:hAnsiTheme="minorHAnsi" w:cstheme="minorHAnsi"/>
          <w:iCs/>
          <w:color w:val="000099"/>
        </w:rPr>
        <w:t xml:space="preserve"> </w:t>
      </w:r>
      <w:r w:rsidRPr="004B18AB">
        <w:rPr>
          <w:rFonts w:asciiTheme="minorHAnsi" w:hAnsiTheme="minorHAnsi" w:cstheme="minorHAnsi"/>
          <w:iCs/>
          <w:color w:val="000099"/>
        </w:rPr>
        <w:t>a la</w:t>
      </w:r>
      <w:r w:rsidR="00673197" w:rsidRPr="004B18AB">
        <w:rPr>
          <w:rFonts w:asciiTheme="minorHAnsi" w:hAnsiTheme="minorHAnsi" w:cstheme="minorHAnsi"/>
          <w:iCs/>
          <w:color w:val="000099"/>
        </w:rPr>
        <w:t xml:space="preserve"> </w:t>
      </w:r>
      <w:r w:rsidR="0098693C" w:rsidRPr="004B18AB">
        <w:rPr>
          <w:rFonts w:asciiTheme="minorHAnsi" w:hAnsiTheme="minorHAnsi" w:cstheme="minorHAnsi"/>
          <w:iCs/>
          <w:color w:val="000099"/>
        </w:rPr>
        <w:t>evidencia</w:t>
      </w:r>
      <w:r w:rsidR="00673197" w:rsidRPr="004B18AB">
        <w:rPr>
          <w:rFonts w:asciiTheme="minorHAnsi" w:hAnsiTheme="minorHAnsi" w:cstheme="minorHAnsi"/>
          <w:iCs/>
          <w:color w:val="000099"/>
        </w:rPr>
        <w:t xml:space="preserve"> </w:t>
      </w:r>
      <w:r w:rsidR="008D78DB" w:rsidRPr="004B18AB">
        <w:rPr>
          <w:rFonts w:asciiTheme="minorHAnsi" w:hAnsiTheme="minorHAnsi" w:cstheme="minorHAnsi"/>
          <w:iCs/>
          <w:color w:val="000099"/>
        </w:rPr>
        <w:t>de que las</w:t>
      </w:r>
      <w:r w:rsidR="00673197" w:rsidRPr="004B18AB">
        <w:rPr>
          <w:rFonts w:asciiTheme="minorHAnsi" w:hAnsiTheme="minorHAnsi" w:cstheme="minorHAnsi"/>
          <w:iCs/>
          <w:color w:val="000099"/>
        </w:rPr>
        <w:t xml:space="preserve"> </w:t>
      </w:r>
      <w:r w:rsidR="00A04A97" w:rsidRPr="004B18AB">
        <w:rPr>
          <w:rFonts w:asciiTheme="minorHAnsi" w:hAnsiTheme="minorHAnsi" w:cstheme="minorHAnsi"/>
          <w:iCs/>
          <w:color w:val="000099"/>
        </w:rPr>
        <w:t>cosas</w:t>
      </w:r>
      <w:r w:rsidR="00673197" w:rsidRPr="004B18AB">
        <w:rPr>
          <w:rFonts w:asciiTheme="minorHAnsi" w:hAnsiTheme="minorHAnsi" w:cstheme="minorHAnsi"/>
          <w:iCs/>
          <w:color w:val="000099"/>
        </w:rPr>
        <w:t xml:space="preserve"> </w:t>
      </w:r>
      <w:r w:rsidR="008D78DB" w:rsidRPr="004B18AB">
        <w:rPr>
          <w:rFonts w:asciiTheme="minorHAnsi" w:hAnsiTheme="minorHAnsi" w:cstheme="minorHAnsi"/>
          <w:iCs/>
          <w:color w:val="000099"/>
        </w:rPr>
        <w:t>eran como yo suponía</w:t>
      </w:r>
      <w:r w:rsidR="00673197" w:rsidRPr="004B18AB">
        <w:rPr>
          <w:rFonts w:asciiTheme="minorHAnsi" w:hAnsiTheme="minorHAnsi" w:cstheme="minorHAnsi"/>
          <w:iCs/>
          <w:color w:val="000099"/>
        </w:rPr>
        <w:t xml:space="preserve">; </w:t>
      </w:r>
      <w:r w:rsidR="008D78DB" w:rsidRPr="004B18AB">
        <w:rPr>
          <w:rFonts w:asciiTheme="minorHAnsi" w:hAnsiTheme="minorHAnsi" w:cstheme="minorHAnsi"/>
          <w:iCs/>
          <w:color w:val="000099"/>
        </w:rPr>
        <w:t>y sin embargo demostraron ser</w:t>
      </w:r>
      <w:r w:rsidRPr="004B18AB">
        <w:rPr>
          <w:rFonts w:asciiTheme="minorHAnsi" w:hAnsiTheme="minorHAnsi" w:cstheme="minorHAnsi"/>
          <w:iCs/>
          <w:color w:val="000099"/>
        </w:rPr>
        <w:t xml:space="preserve"> </w:t>
      </w:r>
      <w:r w:rsidR="00673197" w:rsidRPr="004B18AB">
        <w:rPr>
          <w:rFonts w:asciiTheme="minorHAnsi" w:hAnsiTheme="minorHAnsi" w:cstheme="minorHAnsi"/>
          <w:iCs/>
          <w:color w:val="000099"/>
        </w:rPr>
        <w:t>falsas</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a J.D. Pegg, 17 </w:t>
      </w:r>
      <w:r w:rsidR="008D78DB"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p>
    <w:p w14:paraId="774097F6" w14:textId="1AA17EBD" w:rsidR="00673197" w:rsidRPr="005F4C71" w:rsidRDefault="00673197" w:rsidP="001E1F7A">
      <w:pPr>
        <w:pStyle w:val="NormalWeb"/>
        <w:spacing w:line="260" w:lineRule="exact"/>
        <w:rPr>
          <w:rFonts w:asciiTheme="minorHAnsi" w:hAnsiTheme="minorHAnsi" w:cstheme="minorHAnsi"/>
        </w:rPr>
      </w:pPr>
      <w:r w:rsidRPr="005F4C71">
        <w:rPr>
          <w:rFonts w:asciiTheme="minorHAnsi" w:hAnsiTheme="minorHAnsi" w:cstheme="minorHAnsi"/>
        </w:rPr>
        <w:lastRenderedPageBreak/>
        <w:t>Escr</w:t>
      </w:r>
      <w:r w:rsidR="00A57D0D" w:rsidRPr="005F4C71">
        <w:rPr>
          <w:rFonts w:asciiTheme="minorHAnsi" w:hAnsiTheme="minorHAnsi" w:cstheme="minorHAnsi"/>
        </w:rPr>
        <w:t>ibi</w:t>
      </w:r>
      <w:r w:rsidR="00683955" w:rsidRPr="005F4C71">
        <w:rPr>
          <w:rFonts w:asciiTheme="minorHAnsi" w:hAnsiTheme="minorHAnsi" w:cstheme="minorHAnsi"/>
        </w:rPr>
        <w:t>endo</w:t>
      </w:r>
      <w:r w:rsidR="00A57D0D" w:rsidRPr="005F4C71">
        <w:rPr>
          <w:rFonts w:asciiTheme="minorHAnsi" w:hAnsiTheme="minorHAnsi" w:cstheme="minorHAnsi"/>
        </w:rPr>
        <w:t xml:space="preserve"> </w:t>
      </w:r>
      <w:r w:rsidRPr="005F4C71">
        <w:rPr>
          <w:rFonts w:asciiTheme="minorHAnsi" w:hAnsiTheme="minorHAnsi" w:cstheme="minorHAnsi"/>
        </w:rPr>
        <w:t xml:space="preserve">a Butler </w:t>
      </w:r>
      <w:r w:rsidR="0017079C" w:rsidRPr="005F4C71">
        <w:rPr>
          <w:rFonts w:asciiTheme="minorHAnsi" w:hAnsiTheme="minorHAnsi" w:cstheme="minorHAnsi"/>
        </w:rPr>
        <w:t>diez</w:t>
      </w:r>
      <w:r w:rsidRPr="005F4C71">
        <w:rPr>
          <w:rFonts w:asciiTheme="minorHAnsi" w:hAnsiTheme="minorHAnsi" w:cstheme="minorHAnsi"/>
        </w:rPr>
        <w:t xml:space="preserve"> </w:t>
      </w:r>
      <w:r w:rsidR="001866F6" w:rsidRPr="005F4C71">
        <w:rPr>
          <w:rFonts w:asciiTheme="minorHAnsi" w:hAnsiTheme="minorHAnsi" w:cstheme="minorHAnsi"/>
        </w:rPr>
        <w:t>días</w:t>
      </w:r>
      <w:r w:rsidRPr="005F4C71">
        <w:rPr>
          <w:rFonts w:asciiTheme="minorHAnsi" w:hAnsiTheme="minorHAnsi" w:cstheme="minorHAnsi"/>
        </w:rPr>
        <w:t xml:space="preserve"> </w:t>
      </w:r>
      <w:r w:rsidR="008E0A9D" w:rsidRPr="005F4C71">
        <w:rPr>
          <w:rFonts w:asciiTheme="minorHAnsi" w:hAnsiTheme="minorHAnsi" w:cstheme="minorHAnsi"/>
        </w:rPr>
        <w:t>después</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E10B27" w:rsidRPr="005F4C71">
        <w:rPr>
          <w:rFonts w:asciiTheme="minorHAnsi" w:hAnsiTheme="minorHAnsi" w:cstheme="minorHAnsi"/>
        </w:rPr>
        <w:t>progreso</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683955" w:rsidRPr="005F4C71">
        <w:rPr>
          <w:rFonts w:asciiTheme="minorHAnsi" w:hAnsiTheme="minorHAnsi" w:cstheme="minorHAnsi"/>
        </w:rPr>
        <w:t>dudoso</w:t>
      </w:r>
      <w:r w:rsidRPr="005F4C71">
        <w:rPr>
          <w:rFonts w:asciiTheme="minorHAnsi" w:hAnsiTheme="minorHAnsi" w:cstheme="minorHAnsi"/>
        </w:rPr>
        <w:t xml:space="preserve"> </w:t>
      </w:r>
      <w:r w:rsidR="00A57D0D" w:rsidRPr="005F4C71">
        <w:rPr>
          <w:rFonts w:asciiTheme="minorHAnsi" w:hAnsiTheme="minorHAnsi" w:cstheme="minorHAnsi"/>
        </w:rPr>
        <w:t>y</w:t>
      </w:r>
      <w:r w:rsidRPr="005F4C71">
        <w:rPr>
          <w:rFonts w:asciiTheme="minorHAnsi" w:hAnsiTheme="minorHAnsi" w:cstheme="minorHAnsi"/>
        </w:rPr>
        <w:t xml:space="preserve"> </w:t>
      </w:r>
      <w:r w:rsidR="00683955" w:rsidRPr="005F4C71">
        <w:rPr>
          <w:rFonts w:asciiTheme="minorHAnsi" w:hAnsiTheme="minorHAnsi" w:cstheme="minorHAnsi"/>
        </w:rPr>
        <w:t>sigue sin ser</w:t>
      </w:r>
      <w:r w:rsidRPr="005F4C71">
        <w:rPr>
          <w:rFonts w:asciiTheme="minorHAnsi" w:hAnsiTheme="minorHAnsi" w:cstheme="minorHAnsi"/>
        </w:rPr>
        <w:t xml:space="preserve"> claro. </w:t>
      </w:r>
      <w:r w:rsidR="00E71B01" w:rsidRPr="005F4C71">
        <w:rPr>
          <w:rFonts w:asciiTheme="minorHAnsi" w:hAnsiTheme="minorHAnsi" w:cstheme="minorHAnsi"/>
        </w:rPr>
        <w:t>Continúa</w:t>
      </w:r>
      <w:r w:rsidR="00683955" w:rsidRPr="005F4C71">
        <w:rPr>
          <w:rFonts w:asciiTheme="minorHAnsi" w:hAnsiTheme="minorHAnsi" w:cstheme="minorHAnsi"/>
        </w:rPr>
        <w:t xml:space="preserve"> albergando</w:t>
      </w:r>
      <w:r w:rsidR="00A57D0D" w:rsidRPr="005F4C71">
        <w:rPr>
          <w:rFonts w:asciiTheme="minorHAnsi" w:hAnsiTheme="minorHAnsi" w:cstheme="minorHAnsi"/>
        </w:rPr>
        <w:t xml:space="preserve"> l</w:t>
      </w:r>
      <w:r w:rsidRPr="005F4C71">
        <w:rPr>
          <w:rFonts w:asciiTheme="minorHAnsi" w:hAnsiTheme="minorHAnsi" w:cstheme="minorHAnsi"/>
        </w:rPr>
        <w:t>a m</w:t>
      </w:r>
      <w:r w:rsidR="00A57D0D" w:rsidRPr="005F4C71">
        <w:rPr>
          <w:rFonts w:asciiTheme="minorHAnsi" w:hAnsiTheme="minorHAnsi" w:cstheme="minorHAnsi"/>
        </w:rPr>
        <w:t>i</w:t>
      </w:r>
      <w:r w:rsidRPr="005F4C71">
        <w:rPr>
          <w:rFonts w:asciiTheme="minorHAnsi" w:hAnsiTheme="minorHAnsi" w:cstheme="minorHAnsi"/>
        </w:rPr>
        <w:t xml:space="preserve">sma </w:t>
      </w:r>
      <w:r w:rsidR="006808C4" w:rsidRPr="005F4C71">
        <w:rPr>
          <w:rFonts w:asciiTheme="minorHAnsi" w:hAnsiTheme="minorHAnsi" w:cstheme="minorHAnsi"/>
        </w:rPr>
        <w:t>opinión</w:t>
      </w:r>
      <w:r w:rsidRPr="005F4C71">
        <w:rPr>
          <w:rFonts w:asciiTheme="minorHAnsi" w:hAnsiTheme="minorHAnsi" w:cstheme="minorHAnsi"/>
        </w:rPr>
        <w:t xml:space="preserve"> </w:t>
      </w:r>
      <w:r w:rsidR="00E10B27" w:rsidRPr="005F4C71">
        <w:rPr>
          <w:rFonts w:asciiTheme="minorHAnsi" w:hAnsiTheme="minorHAnsi" w:cstheme="minorHAnsi"/>
        </w:rPr>
        <w:t>respecto</w:t>
      </w:r>
      <w:r w:rsidRPr="005F4C71">
        <w:rPr>
          <w:rFonts w:asciiTheme="minorHAnsi" w:hAnsiTheme="minorHAnsi" w:cstheme="minorHAnsi"/>
        </w:rPr>
        <w:t xml:space="preserve"> </w:t>
      </w:r>
      <w:r w:rsidR="00683955" w:rsidRPr="005F4C71">
        <w:rPr>
          <w:rFonts w:asciiTheme="minorHAnsi" w:hAnsiTheme="minorHAnsi" w:cstheme="minorHAnsi"/>
        </w:rPr>
        <w:t>de</w:t>
      </w:r>
      <w:r w:rsidR="00A57D0D"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683955" w:rsidRPr="005F4C71">
        <w:rPr>
          <w:rFonts w:asciiTheme="minorHAnsi" w:hAnsiTheme="minorHAnsi" w:cstheme="minorHAnsi"/>
        </w:rPr>
        <w:t>Lo mismo que</w:t>
      </w:r>
      <w:r w:rsidRPr="005F4C71">
        <w:rPr>
          <w:rFonts w:asciiTheme="minorHAnsi" w:hAnsiTheme="minorHAnsi" w:cstheme="minorHAnsi"/>
        </w:rPr>
        <w:t xml:space="preserve"> Uria</w:t>
      </w:r>
      <w:r w:rsidR="00683955" w:rsidRPr="005F4C71">
        <w:rPr>
          <w:rFonts w:asciiTheme="minorHAnsi" w:hAnsiTheme="minorHAnsi" w:cstheme="minorHAnsi"/>
        </w:rPr>
        <w:t>h</w:t>
      </w:r>
      <w:r w:rsidRPr="005F4C71">
        <w:rPr>
          <w:rFonts w:asciiTheme="minorHAnsi" w:hAnsiTheme="minorHAnsi" w:cstheme="minorHAnsi"/>
        </w:rPr>
        <w:t xml:space="preserve"> Smith, </w:t>
      </w:r>
      <w:r w:rsidR="00006CB4" w:rsidRPr="005F4C71">
        <w:rPr>
          <w:rFonts w:asciiTheme="minorHAnsi" w:hAnsiTheme="minorHAnsi" w:cstheme="minorHAnsi"/>
        </w:rPr>
        <w:t>respons</w:t>
      </w:r>
      <w:r w:rsidRPr="005F4C71">
        <w:rPr>
          <w:rFonts w:asciiTheme="minorHAnsi" w:hAnsiTheme="minorHAnsi" w:cstheme="minorHAnsi"/>
        </w:rPr>
        <w:t>a</w:t>
      </w:r>
      <w:r w:rsidR="00683955" w:rsidRPr="005F4C71">
        <w:rPr>
          <w:rFonts w:asciiTheme="minorHAnsi" w:hAnsiTheme="minorHAnsi" w:cstheme="minorHAnsi"/>
        </w:rPr>
        <w:t>biliza</w:t>
      </w:r>
      <w:r w:rsidRPr="005F4C71">
        <w:rPr>
          <w:rFonts w:asciiTheme="minorHAnsi" w:hAnsiTheme="minorHAnsi" w:cstheme="minorHAnsi"/>
        </w:rPr>
        <w:t xml:space="preserve"> a Jones </w:t>
      </w:r>
      <w:r w:rsidR="00A57D0D" w:rsidRPr="005F4C71">
        <w:rPr>
          <w:rFonts w:asciiTheme="minorHAnsi" w:hAnsiTheme="minorHAnsi" w:cstheme="minorHAnsi"/>
        </w:rPr>
        <w:t>y</w:t>
      </w:r>
      <w:r w:rsidRPr="005F4C71">
        <w:rPr>
          <w:rFonts w:asciiTheme="minorHAnsi" w:hAnsiTheme="minorHAnsi" w:cstheme="minorHAnsi"/>
        </w:rPr>
        <w:t xml:space="preserve"> Waggo</w:t>
      </w:r>
      <w:r w:rsidRPr="005F4C71">
        <w:rPr>
          <w:rFonts w:asciiTheme="minorHAnsi" w:hAnsiTheme="minorHAnsi" w:cstheme="minorHAnsi"/>
        </w:rPr>
        <w:softHyphen/>
        <w:t xml:space="preserve">ner </w:t>
      </w:r>
      <w:r w:rsidR="00683955" w:rsidRPr="005F4C71">
        <w:rPr>
          <w:rFonts w:asciiTheme="minorHAnsi" w:hAnsiTheme="minorHAnsi" w:cstheme="minorHAnsi"/>
        </w:rPr>
        <w:t xml:space="preserve">de </w:t>
      </w:r>
      <w:r w:rsidR="00006CB4" w:rsidRPr="005F4C71">
        <w:rPr>
          <w:rFonts w:asciiTheme="minorHAnsi" w:hAnsiTheme="minorHAnsi" w:cstheme="minorHAnsi"/>
        </w:rPr>
        <w:t>a</w:t>
      </w:r>
      <w:r w:rsidR="00683955" w:rsidRPr="005F4C71">
        <w:rPr>
          <w:rFonts w:asciiTheme="minorHAnsi" w:hAnsiTheme="minorHAnsi" w:cstheme="minorHAnsi"/>
        </w:rPr>
        <w:t>que</w:t>
      </w:r>
      <w:r w:rsidR="00A57D0D" w:rsidRPr="005F4C71">
        <w:rPr>
          <w:rFonts w:asciiTheme="minorHAnsi" w:hAnsiTheme="minorHAnsi" w:cstheme="minorHAnsi"/>
        </w:rPr>
        <w:t xml:space="preserve">l </w:t>
      </w:r>
      <w:r w:rsidRPr="005F4C71">
        <w:rPr>
          <w:rFonts w:asciiTheme="minorHAnsi" w:hAnsiTheme="minorHAnsi" w:cstheme="minorHAnsi"/>
        </w:rPr>
        <w:t xml:space="preserve">malentendido. </w:t>
      </w:r>
      <w:r w:rsidR="00006CB4" w:rsidRPr="005F4C71">
        <w:rPr>
          <w:rFonts w:asciiTheme="minorHAnsi" w:hAnsiTheme="minorHAnsi" w:cstheme="minorHAnsi"/>
        </w:rPr>
        <w:t>Es incapaz de</w:t>
      </w:r>
      <w:r w:rsidRPr="005F4C71">
        <w:rPr>
          <w:rFonts w:asciiTheme="minorHAnsi" w:hAnsiTheme="minorHAnsi" w:cstheme="minorHAnsi"/>
        </w:rPr>
        <w:t xml:space="preserve"> v</w:t>
      </w:r>
      <w:r w:rsidR="00A57D0D" w:rsidRPr="005F4C71">
        <w:rPr>
          <w:rFonts w:asciiTheme="minorHAnsi" w:hAnsiTheme="minorHAnsi" w:cstheme="minorHAnsi"/>
        </w:rPr>
        <w:t>er</w:t>
      </w:r>
      <w:r w:rsidRPr="005F4C71">
        <w:rPr>
          <w:rFonts w:asciiTheme="minorHAnsi" w:hAnsiTheme="minorHAnsi" w:cstheme="minorHAnsi"/>
        </w:rPr>
        <w:t xml:space="preserve">los </w:t>
      </w:r>
      <w:r w:rsidR="00006CB4" w:rsidRPr="005F4C71">
        <w:rPr>
          <w:rFonts w:asciiTheme="minorHAnsi" w:hAnsiTheme="minorHAnsi" w:cstheme="minorHAnsi"/>
        </w:rPr>
        <w:t>en la misma</w:t>
      </w:r>
      <w:r w:rsidRPr="005F4C71">
        <w:rPr>
          <w:rFonts w:asciiTheme="minorHAnsi" w:hAnsiTheme="minorHAnsi" w:cstheme="minorHAnsi"/>
        </w:rPr>
        <w:t xml:space="preserve"> luz </w:t>
      </w:r>
      <w:r w:rsidR="00006CB4" w:rsidRPr="005F4C71">
        <w:rPr>
          <w:rFonts w:asciiTheme="minorHAnsi" w:hAnsiTheme="minorHAnsi" w:cstheme="minorHAnsi"/>
        </w:rPr>
        <w:t xml:space="preserve">en que los veía </w:t>
      </w:r>
      <w:r w:rsidR="001934C9">
        <w:rPr>
          <w:rFonts w:asciiTheme="minorHAnsi" w:hAnsiTheme="minorHAnsi" w:cstheme="minorHAnsi"/>
        </w:rPr>
        <w:t>Ellen White</w:t>
      </w:r>
      <w:r w:rsidR="00006CB4" w:rsidRPr="005F4C71">
        <w:rPr>
          <w:rFonts w:asciiTheme="minorHAnsi" w:hAnsiTheme="minorHAnsi" w:cstheme="minorHAnsi"/>
        </w:rPr>
        <w:t>:</w:t>
      </w:r>
      <w:r w:rsidRPr="005F4C71">
        <w:rPr>
          <w:rFonts w:asciiTheme="minorHAnsi" w:hAnsiTheme="minorHAnsi" w:cstheme="minorHAnsi"/>
        </w:rPr>
        <w:t xml:space="preserve"> como </w:t>
      </w:r>
      <w:r w:rsidR="00A57D0D" w:rsidRPr="005F4C71">
        <w:rPr>
          <w:rFonts w:asciiTheme="minorHAnsi" w:hAnsiTheme="minorHAnsi" w:cstheme="minorHAnsi"/>
        </w:rPr>
        <w:t>l</w:t>
      </w:r>
      <w:r w:rsidRPr="005F4C71">
        <w:rPr>
          <w:rFonts w:asciiTheme="minorHAnsi" w:hAnsiTheme="minorHAnsi" w:cstheme="minorHAnsi"/>
        </w:rPr>
        <w:t xml:space="preserve">os </w:t>
      </w:r>
      <w:r w:rsidR="00683955" w:rsidRPr="005F4C71">
        <w:rPr>
          <w:rFonts w:asciiTheme="minorHAnsi" w:hAnsiTheme="minorHAnsi" w:cstheme="minorHAnsi"/>
        </w:rPr>
        <w:t>“</w:t>
      </w:r>
      <w:r w:rsidR="00AC0086" w:rsidRPr="00285245">
        <w:rPr>
          <w:rFonts w:asciiTheme="minorHAnsi" w:hAnsiTheme="minorHAnsi" w:cstheme="minorHAnsi"/>
          <w:color w:val="000099"/>
        </w:rPr>
        <w:t>mensajeros</w:t>
      </w:r>
      <w:r w:rsidRPr="00285245">
        <w:rPr>
          <w:rFonts w:asciiTheme="minorHAnsi" w:hAnsiTheme="minorHAnsi" w:cstheme="minorHAnsi"/>
          <w:color w:val="000099"/>
        </w:rPr>
        <w:t xml:space="preserve"> delegados</w:t>
      </w:r>
      <w:r w:rsidR="00683955" w:rsidRPr="005F4C71">
        <w:rPr>
          <w:rFonts w:asciiTheme="minorHAnsi" w:hAnsiTheme="minorHAnsi" w:cstheme="minorHAnsi"/>
        </w:rPr>
        <w:t>”</w:t>
      </w:r>
      <w:r w:rsidRPr="005F4C71">
        <w:rPr>
          <w:rFonts w:asciiTheme="minorHAnsi" w:hAnsiTheme="minorHAnsi" w:cstheme="minorHAnsi"/>
        </w:rPr>
        <w:t xml:space="preserve"> </w:t>
      </w:r>
      <w:r w:rsidR="00683955" w:rsidRPr="005F4C71">
        <w:rPr>
          <w:rFonts w:asciiTheme="minorHAnsi" w:hAnsiTheme="minorHAnsi" w:cstheme="minorHAnsi"/>
        </w:rPr>
        <w:t>d</w:t>
      </w:r>
      <w:r w:rsidRPr="005F4C71">
        <w:rPr>
          <w:rFonts w:asciiTheme="minorHAnsi" w:hAnsiTheme="minorHAnsi" w:cstheme="minorHAnsi"/>
        </w:rPr>
        <w:t xml:space="preserve">el </w:t>
      </w:r>
      <w:r w:rsidR="001D05AE" w:rsidRPr="005F4C71">
        <w:rPr>
          <w:rFonts w:asciiTheme="minorHAnsi" w:hAnsiTheme="minorHAnsi" w:cstheme="minorHAnsi"/>
        </w:rPr>
        <w:t>Señor</w:t>
      </w:r>
      <w:r w:rsidRPr="005F4C71">
        <w:rPr>
          <w:rFonts w:asciiTheme="minorHAnsi" w:hAnsiTheme="minorHAnsi" w:cstheme="minorHAnsi"/>
        </w:rPr>
        <w:t>.</w:t>
      </w:r>
    </w:p>
    <w:p w14:paraId="0412A59E" w14:textId="32EF0C0E" w:rsidR="00673197" w:rsidRPr="005F4C71" w:rsidRDefault="00C82B42" w:rsidP="00285245">
      <w:pPr>
        <w:pStyle w:val="NormalWeb"/>
        <w:spacing w:line="260" w:lineRule="exact"/>
        <w:ind w:left="567" w:right="566"/>
        <w:rPr>
          <w:rFonts w:asciiTheme="minorHAnsi" w:hAnsiTheme="minorHAnsi" w:cstheme="minorHAnsi"/>
        </w:rPr>
      </w:pPr>
      <w:r w:rsidRPr="00285245">
        <w:rPr>
          <w:rFonts w:asciiTheme="minorHAnsi" w:hAnsiTheme="minorHAnsi" w:cstheme="minorHAnsi"/>
          <w:iCs/>
          <w:color w:val="000099"/>
        </w:rPr>
        <w:t>Quizá hemos estado equivocados</w:t>
      </w:r>
      <w:r w:rsidR="00673197" w:rsidRPr="00285245">
        <w:rPr>
          <w:rFonts w:asciiTheme="minorHAnsi" w:hAnsiTheme="minorHAnsi" w:cstheme="minorHAnsi"/>
          <w:iCs/>
          <w:color w:val="000099"/>
        </w:rPr>
        <w:t xml:space="preserve"> </w:t>
      </w:r>
      <w:r w:rsidR="009010CF" w:rsidRPr="00285245">
        <w:rPr>
          <w:rFonts w:asciiTheme="minorHAnsi" w:hAnsiTheme="minorHAnsi" w:cstheme="minorHAnsi"/>
          <w:iCs/>
          <w:color w:val="000099"/>
        </w:rPr>
        <w:t>en</w:t>
      </w:r>
      <w:r w:rsidR="00673197" w:rsidRPr="00285245">
        <w:rPr>
          <w:rFonts w:asciiTheme="minorHAnsi" w:hAnsiTheme="minorHAnsi" w:cstheme="minorHAnsi"/>
          <w:iCs/>
          <w:color w:val="000099"/>
        </w:rPr>
        <w:t xml:space="preserve"> algu</w:t>
      </w:r>
      <w:r w:rsidR="00A57D0D" w:rsidRPr="00285245">
        <w:rPr>
          <w:rFonts w:asciiTheme="minorHAnsi" w:hAnsiTheme="minorHAnsi" w:cstheme="minorHAnsi"/>
          <w:iCs/>
          <w:color w:val="000099"/>
        </w:rPr>
        <w:t>n</w:t>
      </w:r>
      <w:r w:rsidR="00673197" w:rsidRPr="00285245">
        <w:rPr>
          <w:rFonts w:asciiTheme="minorHAnsi" w:hAnsiTheme="minorHAnsi" w:cstheme="minorHAnsi"/>
          <w:iCs/>
          <w:color w:val="000099"/>
        </w:rPr>
        <w:t>as d</w:t>
      </w:r>
      <w:r w:rsidR="00A57D0D" w:rsidRPr="00285245">
        <w:rPr>
          <w:rFonts w:asciiTheme="minorHAnsi" w:hAnsiTheme="minorHAnsi" w:cstheme="minorHAnsi"/>
          <w:iCs/>
          <w:color w:val="000099"/>
        </w:rPr>
        <w:t xml:space="preserve">e </w:t>
      </w:r>
      <w:r w:rsidRPr="00285245">
        <w:rPr>
          <w:rFonts w:asciiTheme="minorHAnsi" w:hAnsiTheme="minorHAnsi" w:cstheme="minorHAnsi"/>
          <w:iCs/>
          <w:color w:val="000099"/>
        </w:rPr>
        <w:t>nuestr</w:t>
      </w:r>
      <w:r w:rsidR="00673197" w:rsidRPr="00285245">
        <w:rPr>
          <w:rFonts w:asciiTheme="minorHAnsi" w:hAnsiTheme="minorHAnsi" w:cstheme="minorHAnsi"/>
          <w:iCs/>
          <w:color w:val="000099"/>
        </w:rPr>
        <w:t xml:space="preserve">as </w:t>
      </w:r>
      <w:r w:rsidR="00485A45" w:rsidRPr="00285245">
        <w:rPr>
          <w:rFonts w:asciiTheme="minorHAnsi" w:hAnsiTheme="minorHAnsi" w:cstheme="minorHAnsi"/>
          <w:iCs/>
          <w:color w:val="000099"/>
        </w:rPr>
        <w:t>opiniones</w:t>
      </w:r>
      <w:r w:rsidRPr="00285245">
        <w:rPr>
          <w:rFonts w:asciiTheme="minorHAnsi" w:hAnsiTheme="minorHAnsi" w:cstheme="minorHAnsi"/>
          <w:iCs/>
          <w:color w:val="000099"/>
        </w:rPr>
        <w:t>.</w:t>
      </w:r>
      <w:r w:rsidR="00673197" w:rsidRPr="00285245">
        <w:rPr>
          <w:rFonts w:asciiTheme="minorHAnsi" w:hAnsiTheme="minorHAnsi" w:cstheme="minorHAnsi"/>
          <w:iCs/>
          <w:color w:val="000099"/>
        </w:rPr>
        <w:t xml:space="preserve">.. No </w:t>
      </w:r>
      <w:r w:rsidR="00BD795D" w:rsidRPr="00285245">
        <w:rPr>
          <w:rFonts w:asciiTheme="minorHAnsi" w:hAnsiTheme="minorHAnsi" w:cstheme="minorHAnsi"/>
          <w:iCs/>
          <w:color w:val="000099"/>
        </w:rPr>
        <w:t>veo</w:t>
      </w:r>
      <w:r w:rsidR="00673197" w:rsidRPr="00285245">
        <w:rPr>
          <w:rFonts w:asciiTheme="minorHAnsi" w:hAnsiTheme="minorHAnsi" w:cstheme="minorHAnsi"/>
          <w:iCs/>
          <w:color w:val="000099"/>
        </w:rPr>
        <w:t xml:space="preserve"> </w:t>
      </w:r>
      <w:r w:rsidR="009010CF" w:rsidRPr="00285245">
        <w:rPr>
          <w:rFonts w:asciiTheme="minorHAnsi" w:hAnsiTheme="minorHAnsi" w:cstheme="minorHAnsi"/>
          <w:iCs/>
          <w:color w:val="000099"/>
        </w:rPr>
        <w:t>ahora</w:t>
      </w:r>
      <w:r w:rsidR="00673197" w:rsidRPr="00285245">
        <w:rPr>
          <w:rFonts w:asciiTheme="minorHAnsi" w:hAnsiTheme="minorHAnsi" w:cstheme="minorHAnsi"/>
          <w:iCs/>
          <w:color w:val="000099"/>
        </w:rPr>
        <w:t xml:space="preserve"> </w:t>
      </w:r>
      <w:r w:rsidRPr="00285245">
        <w:rPr>
          <w:rFonts w:asciiTheme="minorHAnsi" w:hAnsiTheme="minorHAnsi" w:cstheme="minorHAnsi"/>
          <w:iCs/>
          <w:color w:val="000099"/>
        </w:rPr>
        <w:t xml:space="preserve">qué </w:t>
      </w:r>
      <w:r w:rsidR="00D71050" w:rsidRPr="00285245">
        <w:rPr>
          <w:rFonts w:asciiTheme="minorHAnsi" w:hAnsiTheme="minorHAnsi" w:cstheme="minorHAnsi"/>
          <w:iCs/>
          <w:color w:val="000099"/>
        </w:rPr>
        <w:t>podemos</w:t>
      </w:r>
      <w:r w:rsidRPr="00285245">
        <w:rPr>
          <w:rFonts w:asciiTheme="minorHAnsi" w:hAnsiTheme="minorHAnsi" w:cstheme="minorHAnsi"/>
          <w:iCs/>
          <w:color w:val="000099"/>
        </w:rPr>
        <w:t xml:space="preserve"> hacer, excepto</w:t>
      </w:r>
      <w:r w:rsidR="00A57D0D" w:rsidRPr="00285245">
        <w:rPr>
          <w:rFonts w:asciiTheme="minorHAnsi" w:hAnsiTheme="minorHAnsi" w:cstheme="minorHAnsi"/>
          <w:iCs/>
          <w:color w:val="000099"/>
        </w:rPr>
        <w:t xml:space="preserve"> </w:t>
      </w:r>
      <w:r w:rsidR="00485A45" w:rsidRPr="00285245">
        <w:rPr>
          <w:rFonts w:asciiTheme="minorHAnsi" w:hAnsiTheme="minorHAnsi" w:cstheme="minorHAnsi"/>
          <w:iCs/>
          <w:color w:val="000099"/>
        </w:rPr>
        <w:t>aceptar</w:t>
      </w:r>
      <w:r w:rsidR="00673197" w:rsidRPr="00285245">
        <w:rPr>
          <w:rFonts w:asciiTheme="minorHAnsi" w:hAnsiTheme="minorHAnsi" w:cstheme="minorHAnsi"/>
          <w:iCs/>
          <w:color w:val="000099"/>
        </w:rPr>
        <w:t xml:space="preserve"> </w:t>
      </w:r>
      <w:r w:rsidR="00A57D0D" w:rsidRPr="00285245">
        <w:rPr>
          <w:rFonts w:asciiTheme="minorHAnsi" w:hAnsiTheme="minorHAnsi" w:cstheme="minorHAnsi"/>
          <w:iCs/>
          <w:color w:val="000099"/>
        </w:rPr>
        <w:t>l</w:t>
      </w:r>
      <w:r w:rsidR="00673197" w:rsidRPr="00285245">
        <w:rPr>
          <w:rFonts w:asciiTheme="minorHAnsi" w:hAnsiTheme="minorHAnsi" w:cstheme="minorHAnsi"/>
          <w:iCs/>
          <w:color w:val="000099"/>
        </w:rPr>
        <w:t xml:space="preserve">as </w:t>
      </w:r>
      <w:r w:rsidR="00A57D0D" w:rsidRPr="00285245">
        <w:rPr>
          <w:rFonts w:asciiTheme="minorHAnsi" w:hAnsiTheme="minorHAnsi" w:cstheme="minorHAnsi"/>
          <w:iCs/>
          <w:color w:val="000099"/>
        </w:rPr>
        <w:t>explicaciones</w:t>
      </w:r>
      <w:r w:rsidR="00673197" w:rsidRPr="00285245">
        <w:rPr>
          <w:rFonts w:asciiTheme="minorHAnsi" w:hAnsiTheme="minorHAnsi" w:cstheme="minorHAnsi"/>
          <w:iCs/>
          <w:color w:val="000099"/>
        </w:rPr>
        <w:t xml:space="preserve"> </w:t>
      </w:r>
      <w:r w:rsidR="004F7EDB" w:rsidRPr="00285245">
        <w:rPr>
          <w:rFonts w:asciiTheme="minorHAnsi" w:hAnsiTheme="minorHAnsi" w:cstheme="minorHAnsi"/>
          <w:iCs/>
          <w:color w:val="000099"/>
        </w:rPr>
        <w:t>dadas</w:t>
      </w:r>
      <w:r w:rsidR="00673197" w:rsidRPr="00285245">
        <w:rPr>
          <w:rFonts w:asciiTheme="minorHAnsi" w:hAnsiTheme="minorHAnsi" w:cstheme="minorHAnsi"/>
          <w:iCs/>
          <w:color w:val="000099"/>
        </w:rPr>
        <w:t xml:space="preserve"> </w:t>
      </w:r>
      <w:r w:rsidR="00A57D0D" w:rsidRPr="00285245">
        <w:rPr>
          <w:rFonts w:asciiTheme="minorHAnsi" w:hAnsiTheme="minorHAnsi" w:cstheme="minorHAnsi"/>
          <w:iCs/>
          <w:color w:val="000099"/>
        </w:rPr>
        <w:t>y</w:t>
      </w:r>
      <w:r w:rsidR="00673197" w:rsidRPr="00285245">
        <w:rPr>
          <w:rFonts w:asciiTheme="minorHAnsi" w:hAnsiTheme="minorHAnsi" w:cstheme="minorHAnsi"/>
          <w:iCs/>
          <w:color w:val="000099"/>
        </w:rPr>
        <w:t xml:space="preserve"> a</w:t>
      </w:r>
      <w:r w:rsidR="00A57D0D" w:rsidRPr="00285245">
        <w:rPr>
          <w:rFonts w:asciiTheme="minorHAnsi" w:hAnsiTheme="minorHAnsi" w:cstheme="minorHAnsi"/>
          <w:iCs/>
          <w:color w:val="000099"/>
        </w:rPr>
        <w:t xml:space="preserve">ctuar </w:t>
      </w:r>
      <w:r w:rsidRPr="00285245">
        <w:rPr>
          <w:rFonts w:asciiTheme="minorHAnsi" w:hAnsiTheme="minorHAnsi" w:cstheme="minorHAnsi"/>
          <w:iCs/>
          <w:color w:val="000099"/>
        </w:rPr>
        <w:t>en cons</w:t>
      </w:r>
      <w:r w:rsidR="002E5799" w:rsidRPr="00285245">
        <w:rPr>
          <w:rFonts w:asciiTheme="minorHAnsi" w:hAnsiTheme="minorHAnsi" w:cstheme="minorHAnsi"/>
          <w:iCs/>
          <w:color w:val="000099"/>
        </w:rPr>
        <w:t>ecue</w:t>
      </w:r>
      <w:r w:rsidRPr="00285245">
        <w:rPr>
          <w:rFonts w:asciiTheme="minorHAnsi" w:hAnsiTheme="minorHAnsi" w:cstheme="minorHAnsi"/>
          <w:iCs/>
          <w:color w:val="000099"/>
        </w:rPr>
        <w:t>ncia</w:t>
      </w:r>
      <w:r w:rsidR="00673197" w:rsidRPr="00285245">
        <w:rPr>
          <w:rFonts w:asciiTheme="minorHAnsi" w:hAnsiTheme="minorHAnsi" w:cstheme="minorHAnsi"/>
          <w:iCs/>
          <w:color w:val="000099"/>
        </w:rPr>
        <w:t xml:space="preserve">... </w:t>
      </w:r>
      <w:r w:rsidR="00A57D0D" w:rsidRPr="00285245">
        <w:rPr>
          <w:rFonts w:asciiTheme="minorHAnsi" w:hAnsiTheme="minorHAnsi" w:cstheme="minorHAnsi"/>
          <w:iCs/>
          <w:color w:val="000099"/>
        </w:rPr>
        <w:t>La</w:t>
      </w:r>
      <w:r w:rsidR="00673197" w:rsidRPr="00285245">
        <w:rPr>
          <w:rFonts w:asciiTheme="minorHAnsi" w:hAnsiTheme="minorHAnsi" w:cstheme="minorHAnsi"/>
          <w:iCs/>
          <w:color w:val="000099"/>
        </w:rPr>
        <w:t xml:space="preserve"> </w:t>
      </w:r>
      <w:r w:rsidR="00041D11" w:rsidRPr="00285245">
        <w:rPr>
          <w:rFonts w:asciiTheme="minorHAnsi" w:hAnsiTheme="minorHAnsi" w:cstheme="minorHAnsi"/>
          <w:iCs/>
          <w:color w:val="000099"/>
        </w:rPr>
        <w:t>hermana</w:t>
      </w:r>
      <w:r w:rsidR="00673197" w:rsidRPr="00285245">
        <w:rPr>
          <w:rFonts w:asciiTheme="minorHAnsi" w:hAnsiTheme="minorHAnsi" w:cstheme="minorHAnsi"/>
          <w:iCs/>
          <w:color w:val="000099"/>
        </w:rPr>
        <w:t xml:space="preserve"> White...</w:t>
      </w:r>
      <w:r w:rsidRPr="00285245">
        <w:rPr>
          <w:rFonts w:asciiTheme="minorHAnsi" w:hAnsiTheme="minorHAnsi" w:cstheme="minorHAnsi"/>
          <w:iCs/>
          <w:color w:val="000099"/>
        </w:rPr>
        <w:t xml:space="preserve"> piens</w:t>
      </w:r>
      <w:r w:rsidR="00673197" w:rsidRPr="00285245">
        <w:rPr>
          <w:rFonts w:asciiTheme="minorHAnsi" w:hAnsiTheme="minorHAnsi" w:cstheme="minorHAnsi"/>
          <w:iCs/>
          <w:color w:val="000099"/>
        </w:rPr>
        <w:t xml:space="preserve">a que </w:t>
      </w:r>
      <w:r w:rsidR="00A57D0D" w:rsidRPr="00285245">
        <w:rPr>
          <w:rFonts w:asciiTheme="minorHAnsi" w:hAnsiTheme="minorHAnsi" w:cstheme="minorHAnsi"/>
          <w:iCs/>
          <w:color w:val="000099"/>
        </w:rPr>
        <w:t>l</w:t>
      </w:r>
      <w:r w:rsidR="00673197" w:rsidRPr="00285245">
        <w:rPr>
          <w:rFonts w:asciiTheme="minorHAnsi" w:hAnsiTheme="minorHAnsi" w:cstheme="minorHAnsi"/>
          <w:iCs/>
          <w:color w:val="000099"/>
        </w:rPr>
        <w:t xml:space="preserve">os </w:t>
      </w:r>
      <w:r w:rsidR="00B02E2C" w:rsidRPr="00285245">
        <w:rPr>
          <w:rFonts w:asciiTheme="minorHAnsi" w:hAnsiTheme="minorHAnsi" w:cstheme="minorHAnsi"/>
          <w:iCs/>
          <w:color w:val="000099"/>
        </w:rPr>
        <w:t>informes</w:t>
      </w:r>
      <w:r w:rsidR="00673197" w:rsidRPr="00285245">
        <w:rPr>
          <w:rFonts w:asciiTheme="minorHAnsi" w:hAnsiTheme="minorHAnsi" w:cstheme="minorHAnsi"/>
          <w:iCs/>
          <w:color w:val="000099"/>
        </w:rPr>
        <w:t xml:space="preserve"> que </w:t>
      </w:r>
      <w:r w:rsidRPr="00285245">
        <w:rPr>
          <w:rFonts w:asciiTheme="minorHAnsi" w:hAnsiTheme="minorHAnsi" w:cstheme="minorHAnsi"/>
          <w:iCs/>
          <w:color w:val="000099"/>
        </w:rPr>
        <w:t>usted recibió procedentes</w:t>
      </w:r>
      <w:r w:rsidR="00673197" w:rsidRPr="00285245">
        <w:rPr>
          <w:rFonts w:asciiTheme="minorHAnsi" w:hAnsiTheme="minorHAnsi" w:cstheme="minorHAnsi"/>
          <w:iCs/>
          <w:color w:val="000099"/>
        </w:rPr>
        <w:t xml:space="preserve"> de </w:t>
      </w:r>
      <w:r w:rsidR="00A04A97" w:rsidRPr="00285245">
        <w:rPr>
          <w:rFonts w:asciiTheme="minorHAnsi" w:hAnsiTheme="minorHAnsi" w:cstheme="minorHAnsi"/>
          <w:iCs/>
          <w:color w:val="000099"/>
        </w:rPr>
        <w:t>Minneapolis</w:t>
      </w:r>
      <w:r w:rsidR="00673197" w:rsidRPr="00285245">
        <w:rPr>
          <w:rFonts w:asciiTheme="minorHAnsi" w:hAnsiTheme="minorHAnsi" w:cstheme="minorHAnsi"/>
          <w:iCs/>
          <w:color w:val="000099"/>
        </w:rPr>
        <w:t xml:space="preserve"> </w:t>
      </w:r>
      <w:r w:rsidRPr="00285245">
        <w:rPr>
          <w:rFonts w:asciiTheme="minorHAnsi" w:hAnsiTheme="minorHAnsi" w:cstheme="minorHAnsi"/>
          <w:iCs/>
          <w:color w:val="000099"/>
        </w:rPr>
        <w:t>eran</w:t>
      </w:r>
      <w:r w:rsidR="00673197" w:rsidRPr="00285245">
        <w:rPr>
          <w:rFonts w:asciiTheme="minorHAnsi" w:hAnsiTheme="minorHAnsi" w:cstheme="minorHAnsi"/>
          <w:iCs/>
          <w:color w:val="000099"/>
        </w:rPr>
        <w:t xml:space="preserve"> </w:t>
      </w:r>
      <w:r w:rsidR="002E5799" w:rsidRPr="00285245">
        <w:rPr>
          <w:rFonts w:asciiTheme="minorHAnsi" w:hAnsiTheme="minorHAnsi" w:cstheme="minorHAnsi"/>
          <w:iCs/>
          <w:color w:val="000099"/>
        </w:rPr>
        <w:t>sobremanera</w:t>
      </w:r>
      <w:r w:rsidR="00673197" w:rsidRPr="00285245">
        <w:rPr>
          <w:rFonts w:asciiTheme="minorHAnsi" w:hAnsiTheme="minorHAnsi" w:cstheme="minorHAnsi"/>
          <w:iCs/>
          <w:color w:val="000099"/>
        </w:rPr>
        <w:t xml:space="preserve"> exagerados, </w:t>
      </w:r>
      <w:r w:rsidR="00A57D0D" w:rsidRPr="00285245">
        <w:rPr>
          <w:rFonts w:asciiTheme="minorHAnsi" w:hAnsiTheme="minorHAnsi" w:cstheme="minorHAnsi"/>
          <w:iCs/>
          <w:color w:val="000099"/>
        </w:rPr>
        <w:t>y</w:t>
      </w:r>
      <w:r w:rsidR="00673197" w:rsidRPr="00285245">
        <w:rPr>
          <w:rFonts w:asciiTheme="minorHAnsi" w:hAnsiTheme="minorHAnsi" w:cstheme="minorHAnsi"/>
          <w:iCs/>
          <w:color w:val="000099"/>
        </w:rPr>
        <w:t xml:space="preserve"> que </w:t>
      </w:r>
      <w:r w:rsidRPr="00285245">
        <w:rPr>
          <w:rFonts w:asciiTheme="minorHAnsi" w:hAnsiTheme="minorHAnsi" w:cstheme="minorHAnsi"/>
          <w:iCs/>
          <w:color w:val="000099"/>
        </w:rPr>
        <w:t xml:space="preserve">no </w:t>
      </w:r>
      <w:r w:rsidR="002E5799" w:rsidRPr="00285245">
        <w:rPr>
          <w:rFonts w:asciiTheme="minorHAnsi" w:hAnsiTheme="minorHAnsi" w:cstheme="minorHAnsi"/>
          <w:iCs/>
          <w:color w:val="000099"/>
        </w:rPr>
        <w:t>se hizo una idea</w:t>
      </w:r>
      <w:r w:rsidR="00673197" w:rsidRPr="00285245">
        <w:rPr>
          <w:rFonts w:asciiTheme="minorHAnsi" w:hAnsiTheme="minorHAnsi" w:cstheme="minorHAnsi"/>
          <w:iCs/>
          <w:color w:val="000099"/>
        </w:rPr>
        <w:t xml:space="preserve"> corre</w:t>
      </w:r>
      <w:r w:rsidR="00A57D0D" w:rsidRPr="00285245">
        <w:rPr>
          <w:rFonts w:asciiTheme="minorHAnsi" w:hAnsiTheme="minorHAnsi" w:cstheme="minorHAnsi"/>
          <w:iCs/>
          <w:color w:val="000099"/>
        </w:rPr>
        <w:t>c</w:t>
      </w:r>
      <w:r w:rsidR="00673197" w:rsidRPr="00285245">
        <w:rPr>
          <w:rFonts w:asciiTheme="minorHAnsi" w:hAnsiTheme="minorHAnsi" w:cstheme="minorHAnsi"/>
          <w:iCs/>
          <w:color w:val="000099"/>
        </w:rPr>
        <w:t xml:space="preserve">ta </w:t>
      </w:r>
      <w:r w:rsidRPr="00285245">
        <w:rPr>
          <w:rFonts w:asciiTheme="minorHAnsi" w:hAnsiTheme="minorHAnsi" w:cstheme="minorHAnsi"/>
          <w:iCs/>
          <w:color w:val="000099"/>
        </w:rPr>
        <w:t>de</w:t>
      </w:r>
      <w:r w:rsidR="00A57D0D" w:rsidRPr="00285245">
        <w:rPr>
          <w:rFonts w:asciiTheme="minorHAnsi" w:hAnsiTheme="minorHAnsi" w:cstheme="minorHAnsi"/>
          <w:iCs/>
          <w:color w:val="000099"/>
        </w:rPr>
        <w:t xml:space="preserve"> l</w:t>
      </w:r>
      <w:r w:rsidR="00673197" w:rsidRPr="00285245">
        <w:rPr>
          <w:rFonts w:asciiTheme="minorHAnsi" w:hAnsiTheme="minorHAnsi" w:cstheme="minorHAnsi"/>
          <w:iCs/>
          <w:color w:val="000099"/>
        </w:rPr>
        <w:t xml:space="preserve">o </w:t>
      </w:r>
      <w:r w:rsidR="002E5799" w:rsidRPr="00285245">
        <w:rPr>
          <w:rFonts w:asciiTheme="minorHAnsi" w:hAnsiTheme="minorHAnsi" w:cstheme="minorHAnsi"/>
          <w:iCs/>
          <w:color w:val="000099"/>
        </w:rPr>
        <w:t>que</w:t>
      </w:r>
      <w:r w:rsidRPr="00285245">
        <w:rPr>
          <w:rFonts w:asciiTheme="minorHAnsi" w:hAnsiTheme="minorHAnsi" w:cstheme="minorHAnsi"/>
          <w:iCs/>
          <w:color w:val="000099"/>
        </w:rPr>
        <w:t xml:space="preserve"> allí</w:t>
      </w:r>
      <w:r w:rsidR="002E5799" w:rsidRPr="00285245">
        <w:rPr>
          <w:rFonts w:asciiTheme="minorHAnsi" w:hAnsiTheme="minorHAnsi" w:cstheme="minorHAnsi"/>
          <w:iCs/>
          <w:color w:val="000099"/>
        </w:rPr>
        <w:t xml:space="preserve"> sucedió</w:t>
      </w:r>
      <w:r w:rsidR="00673197" w:rsidRPr="00285245">
        <w:rPr>
          <w:rFonts w:asciiTheme="minorHAnsi" w:hAnsiTheme="minorHAnsi" w:cstheme="minorHAnsi"/>
          <w:iCs/>
          <w:color w:val="000099"/>
        </w:rPr>
        <w:t xml:space="preserve">. </w:t>
      </w:r>
      <w:r w:rsidRPr="00285245">
        <w:rPr>
          <w:rFonts w:asciiTheme="minorHAnsi" w:hAnsiTheme="minorHAnsi" w:cstheme="minorHAnsi"/>
          <w:iCs/>
          <w:color w:val="000099"/>
        </w:rPr>
        <w:t>Si bien</w:t>
      </w:r>
      <w:r w:rsidR="00A57D0D" w:rsidRPr="00285245">
        <w:rPr>
          <w:rFonts w:asciiTheme="minorHAnsi" w:hAnsiTheme="minorHAnsi" w:cstheme="minorHAnsi"/>
          <w:iCs/>
          <w:color w:val="000099"/>
        </w:rPr>
        <w:t xml:space="preserve"> </w:t>
      </w:r>
      <w:r w:rsidRPr="00285245">
        <w:rPr>
          <w:rFonts w:asciiTheme="minorHAnsi" w:hAnsiTheme="minorHAnsi" w:cstheme="minorHAnsi"/>
          <w:iCs/>
          <w:color w:val="000099"/>
        </w:rPr>
        <w:t>ret</w:t>
      </w:r>
      <w:r w:rsidR="00E3014C" w:rsidRPr="00285245">
        <w:rPr>
          <w:rFonts w:asciiTheme="minorHAnsi" w:hAnsiTheme="minorHAnsi" w:cstheme="minorHAnsi"/>
          <w:iCs/>
          <w:color w:val="000099"/>
        </w:rPr>
        <w:t>engo</w:t>
      </w:r>
      <w:r w:rsidR="00673197" w:rsidRPr="00285245">
        <w:rPr>
          <w:rFonts w:asciiTheme="minorHAnsi" w:hAnsiTheme="minorHAnsi" w:cstheme="minorHAnsi"/>
          <w:iCs/>
          <w:color w:val="000099"/>
        </w:rPr>
        <w:t xml:space="preserve"> </w:t>
      </w:r>
      <w:r w:rsidR="00A57D0D" w:rsidRPr="00285245">
        <w:rPr>
          <w:rFonts w:asciiTheme="minorHAnsi" w:hAnsiTheme="minorHAnsi" w:cstheme="minorHAnsi"/>
          <w:iCs/>
          <w:color w:val="000099"/>
        </w:rPr>
        <w:t>l</w:t>
      </w:r>
      <w:r w:rsidR="00673197" w:rsidRPr="00285245">
        <w:rPr>
          <w:rFonts w:asciiTheme="minorHAnsi" w:hAnsiTheme="minorHAnsi" w:cstheme="minorHAnsi"/>
          <w:iCs/>
          <w:color w:val="000099"/>
        </w:rPr>
        <w:t>a m</w:t>
      </w:r>
      <w:r w:rsidR="00A57D0D" w:rsidRPr="00285245">
        <w:rPr>
          <w:rFonts w:asciiTheme="minorHAnsi" w:hAnsiTheme="minorHAnsi" w:cstheme="minorHAnsi"/>
          <w:iCs/>
          <w:color w:val="000099"/>
        </w:rPr>
        <w:t>i</w:t>
      </w:r>
      <w:r w:rsidR="00673197" w:rsidRPr="00285245">
        <w:rPr>
          <w:rFonts w:asciiTheme="minorHAnsi" w:hAnsiTheme="minorHAnsi" w:cstheme="minorHAnsi"/>
          <w:iCs/>
          <w:color w:val="000099"/>
        </w:rPr>
        <w:t xml:space="preserve">sma </w:t>
      </w:r>
      <w:r w:rsidR="00875181" w:rsidRPr="00285245">
        <w:rPr>
          <w:rFonts w:asciiTheme="minorHAnsi" w:hAnsiTheme="minorHAnsi" w:cstheme="minorHAnsi"/>
          <w:iCs/>
          <w:color w:val="000099"/>
        </w:rPr>
        <w:t>posición</w:t>
      </w:r>
      <w:r w:rsidR="00673197" w:rsidRPr="00285245">
        <w:rPr>
          <w:rFonts w:asciiTheme="minorHAnsi" w:hAnsiTheme="minorHAnsi" w:cstheme="minorHAnsi"/>
          <w:iCs/>
          <w:color w:val="000099"/>
        </w:rPr>
        <w:t xml:space="preserve"> sobre </w:t>
      </w:r>
      <w:r w:rsidR="00A57D0D" w:rsidRPr="00285245">
        <w:rPr>
          <w:rFonts w:asciiTheme="minorHAnsi" w:hAnsiTheme="minorHAnsi" w:cstheme="minorHAnsi"/>
          <w:iCs/>
          <w:color w:val="000099"/>
        </w:rPr>
        <w:t>l</w:t>
      </w:r>
      <w:r w:rsidR="00673197" w:rsidRPr="00285245">
        <w:rPr>
          <w:rFonts w:asciiTheme="minorHAnsi" w:hAnsiTheme="minorHAnsi" w:cstheme="minorHAnsi"/>
          <w:iCs/>
          <w:color w:val="000099"/>
        </w:rPr>
        <w:t xml:space="preserve">a </w:t>
      </w:r>
      <w:r w:rsidR="00E52128" w:rsidRPr="00285245">
        <w:rPr>
          <w:rFonts w:asciiTheme="minorHAnsi" w:hAnsiTheme="minorHAnsi" w:cstheme="minorHAnsi"/>
          <w:iCs/>
          <w:color w:val="000099"/>
        </w:rPr>
        <w:t>ley</w:t>
      </w:r>
      <w:r w:rsidR="00673197" w:rsidRPr="00285245">
        <w:rPr>
          <w:rFonts w:asciiTheme="minorHAnsi" w:hAnsiTheme="minorHAnsi" w:cstheme="minorHAnsi"/>
          <w:iCs/>
          <w:color w:val="000099"/>
        </w:rPr>
        <w:t xml:space="preserve"> </w:t>
      </w:r>
      <w:r w:rsidR="009010CF" w:rsidRPr="00285245">
        <w:rPr>
          <w:rFonts w:asciiTheme="minorHAnsi" w:hAnsiTheme="minorHAnsi" w:cstheme="minorHAnsi"/>
          <w:iCs/>
          <w:color w:val="000099"/>
        </w:rPr>
        <w:t>en</w:t>
      </w:r>
      <w:r w:rsidR="00673197" w:rsidRPr="00285245">
        <w:rPr>
          <w:rFonts w:asciiTheme="minorHAnsi" w:hAnsiTheme="minorHAnsi" w:cstheme="minorHAnsi"/>
          <w:iCs/>
          <w:color w:val="000099"/>
        </w:rPr>
        <w:t xml:space="preserve"> Gálatas </w:t>
      </w:r>
      <w:r w:rsidR="00A57D0D" w:rsidRPr="00285245">
        <w:rPr>
          <w:rFonts w:asciiTheme="minorHAnsi" w:hAnsiTheme="minorHAnsi" w:cstheme="minorHAnsi"/>
          <w:iCs/>
          <w:color w:val="000099"/>
        </w:rPr>
        <w:t>y</w:t>
      </w:r>
      <w:r w:rsidR="00673197" w:rsidRPr="00285245">
        <w:rPr>
          <w:rFonts w:asciiTheme="minorHAnsi" w:hAnsiTheme="minorHAnsi" w:cstheme="minorHAnsi"/>
          <w:iCs/>
          <w:color w:val="000099"/>
        </w:rPr>
        <w:t xml:space="preserve"> </w:t>
      </w:r>
      <w:r w:rsidR="00A57D0D" w:rsidRPr="00285245">
        <w:rPr>
          <w:rFonts w:asciiTheme="minorHAnsi" w:hAnsiTheme="minorHAnsi" w:cstheme="minorHAnsi"/>
          <w:iCs/>
          <w:color w:val="000099"/>
        </w:rPr>
        <w:t>l</w:t>
      </w:r>
      <w:r w:rsidR="00673197" w:rsidRPr="00285245">
        <w:rPr>
          <w:rFonts w:asciiTheme="minorHAnsi" w:hAnsiTheme="minorHAnsi" w:cstheme="minorHAnsi"/>
          <w:iCs/>
          <w:color w:val="000099"/>
        </w:rPr>
        <w:t xml:space="preserve">a </w:t>
      </w:r>
      <w:r w:rsidR="00815580" w:rsidRPr="00285245">
        <w:rPr>
          <w:rFonts w:asciiTheme="minorHAnsi" w:hAnsiTheme="minorHAnsi" w:cstheme="minorHAnsi"/>
          <w:iCs/>
          <w:color w:val="000099"/>
        </w:rPr>
        <w:t>cuestión</w:t>
      </w:r>
      <w:r w:rsidR="00673197" w:rsidRPr="00285245">
        <w:rPr>
          <w:rFonts w:asciiTheme="minorHAnsi" w:hAnsiTheme="minorHAnsi" w:cstheme="minorHAnsi"/>
          <w:iCs/>
          <w:color w:val="000099"/>
        </w:rPr>
        <w:t xml:space="preserve"> d</w:t>
      </w:r>
      <w:r w:rsidR="00A57D0D" w:rsidRPr="00285245">
        <w:rPr>
          <w:rFonts w:asciiTheme="minorHAnsi" w:hAnsiTheme="minorHAnsi" w:cstheme="minorHAnsi"/>
          <w:iCs/>
          <w:color w:val="000099"/>
        </w:rPr>
        <w:t>el</w:t>
      </w:r>
      <w:r w:rsidR="00673197" w:rsidRPr="00285245">
        <w:rPr>
          <w:rFonts w:asciiTheme="minorHAnsi" w:hAnsiTheme="minorHAnsi" w:cstheme="minorHAnsi"/>
          <w:iCs/>
          <w:color w:val="000099"/>
        </w:rPr>
        <w:t xml:space="preserve"> </w:t>
      </w:r>
      <w:r w:rsidR="00041D11" w:rsidRPr="00285245">
        <w:rPr>
          <w:rFonts w:asciiTheme="minorHAnsi" w:hAnsiTheme="minorHAnsi" w:cstheme="minorHAnsi"/>
          <w:iCs/>
          <w:color w:val="000099"/>
        </w:rPr>
        <w:t>pacto</w:t>
      </w:r>
      <w:r w:rsidR="00673197" w:rsidRPr="00285245">
        <w:rPr>
          <w:rFonts w:asciiTheme="minorHAnsi" w:hAnsiTheme="minorHAnsi" w:cstheme="minorHAnsi"/>
          <w:iCs/>
          <w:color w:val="000099"/>
        </w:rPr>
        <w:t xml:space="preserve"> que </w:t>
      </w:r>
      <w:r w:rsidR="00E145BA" w:rsidRPr="00285245">
        <w:rPr>
          <w:rFonts w:asciiTheme="minorHAnsi" w:hAnsiTheme="minorHAnsi" w:cstheme="minorHAnsi"/>
          <w:iCs/>
          <w:color w:val="000099"/>
        </w:rPr>
        <w:t>siempre</w:t>
      </w:r>
      <w:r w:rsidR="00673197" w:rsidRPr="00285245">
        <w:rPr>
          <w:rFonts w:asciiTheme="minorHAnsi" w:hAnsiTheme="minorHAnsi" w:cstheme="minorHAnsi"/>
          <w:iCs/>
          <w:color w:val="000099"/>
        </w:rPr>
        <w:t xml:space="preserve"> </w:t>
      </w:r>
      <w:r w:rsidRPr="00285245">
        <w:rPr>
          <w:rFonts w:asciiTheme="minorHAnsi" w:hAnsiTheme="minorHAnsi" w:cstheme="minorHAnsi"/>
          <w:iCs/>
          <w:color w:val="000099"/>
        </w:rPr>
        <w:t>h</w:t>
      </w:r>
      <w:r w:rsidR="004C778F" w:rsidRPr="00285245">
        <w:rPr>
          <w:rFonts w:asciiTheme="minorHAnsi" w:hAnsiTheme="minorHAnsi" w:cstheme="minorHAnsi"/>
          <w:iCs/>
          <w:color w:val="000099"/>
        </w:rPr>
        <w:t>e</w:t>
      </w:r>
      <w:r w:rsidRPr="00285245">
        <w:rPr>
          <w:rFonts w:asciiTheme="minorHAnsi" w:hAnsiTheme="minorHAnsi" w:cstheme="minorHAnsi"/>
          <w:iCs/>
          <w:color w:val="000099"/>
        </w:rPr>
        <w:t xml:space="preserve"> mantenido</w:t>
      </w:r>
      <w:r w:rsidR="00673197" w:rsidRPr="00285245">
        <w:rPr>
          <w:rFonts w:asciiTheme="minorHAnsi" w:hAnsiTheme="minorHAnsi" w:cstheme="minorHAnsi"/>
          <w:iCs/>
          <w:color w:val="000099"/>
        </w:rPr>
        <w:t xml:space="preserve">, </w:t>
      </w:r>
      <w:r w:rsidRPr="00285245">
        <w:rPr>
          <w:rFonts w:asciiTheme="minorHAnsi" w:hAnsiTheme="minorHAnsi" w:cstheme="minorHAnsi"/>
          <w:iCs/>
          <w:color w:val="000099"/>
        </w:rPr>
        <w:t xml:space="preserve">me alegro por </w:t>
      </w:r>
      <w:r w:rsidR="004F7EDB" w:rsidRPr="00285245">
        <w:rPr>
          <w:rFonts w:asciiTheme="minorHAnsi" w:hAnsiTheme="minorHAnsi" w:cstheme="minorHAnsi"/>
          <w:iCs/>
          <w:color w:val="000099"/>
        </w:rPr>
        <w:t>haber despejado</w:t>
      </w:r>
      <w:r w:rsidR="0094242A" w:rsidRPr="00285245">
        <w:rPr>
          <w:rFonts w:asciiTheme="minorHAnsi" w:hAnsiTheme="minorHAnsi" w:cstheme="minorHAnsi"/>
          <w:iCs/>
          <w:color w:val="000099"/>
        </w:rPr>
        <w:t xml:space="preserve"> en mi mente</w:t>
      </w:r>
      <w:r w:rsidR="004F7EDB" w:rsidRPr="00285245">
        <w:rPr>
          <w:rFonts w:asciiTheme="minorHAnsi" w:hAnsiTheme="minorHAnsi" w:cstheme="minorHAnsi"/>
          <w:iCs/>
          <w:color w:val="000099"/>
        </w:rPr>
        <w:t xml:space="preserve"> las dudas</w:t>
      </w:r>
      <w:r w:rsidR="001B316B" w:rsidRPr="00285245">
        <w:rPr>
          <w:rFonts w:asciiTheme="minorHAnsi" w:hAnsiTheme="minorHAnsi" w:cstheme="minorHAnsi"/>
          <w:iCs/>
          <w:color w:val="000099"/>
        </w:rPr>
        <w:t xml:space="preserve"> </w:t>
      </w:r>
      <w:r w:rsidR="004F7EDB" w:rsidRPr="00285245">
        <w:rPr>
          <w:rFonts w:asciiTheme="minorHAnsi" w:hAnsiTheme="minorHAnsi" w:cstheme="minorHAnsi"/>
          <w:iCs/>
          <w:color w:val="000099"/>
        </w:rPr>
        <w:t xml:space="preserve">respecto a los </w:t>
      </w:r>
      <w:r w:rsidR="00673197" w:rsidRPr="00285245">
        <w:rPr>
          <w:rFonts w:asciiTheme="minorHAnsi" w:hAnsiTheme="minorHAnsi" w:cstheme="minorHAnsi"/>
          <w:iCs/>
          <w:color w:val="000099"/>
        </w:rPr>
        <w:t>plan</w:t>
      </w:r>
      <w:r w:rsidR="00A57D0D" w:rsidRPr="00285245">
        <w:rPr>
          <w:rFonts w:asciiTheme="minorHAnsi" w:hAnsiTheme="minorHAnsi" w:cstheme="minorHAnsi"/>
          <w:iCs/>
          <w:color w:val="000099"/>
        </w:rPr>
        <w:t>e</w:t>
      </w:r>
      <w:r w:rsidR="00673197" w:rsidRPr="00285245">
        <w:rPr>
          <w:rFonts w:asciiTheme="minorHAnsi" w:hAnsiTheme="minorHAnsi" w:cstheme="minorHAnsi"/>
          <w:iCs/>
          <w:color w:val="000099"/>
        </w:rPr>
        <w:t>s</w:t>
      </w:r>
      <w:r w:rsidR="004F7EDB" w:rsidRPr="00285245">
        <w:rPr>
          <w:rFonts w:asciiTheme="minorHAnsi" w:hAnsiTheme="minorHAnsi" w:cstheme="minorHAnsi"/>
          <w:iCs/>
          <w:color w:val="000099"/>
        </w:rPr>
        <w:t xml:space="preserve"> y motivos</w:t>
      </w:r>
      <w:r w:rsidR="00673197" w:rsidRPr="00285245">
        <w:rPr>
          <w:rFonts w:asciiTheme="minorHAnsi" w:hAnsiTheme="minorHAnsi" w:cstheme="minorHAnsi"/>
          <w:iCs/>
          <w:color w:val="000099"/>
        </w:rPr>
        <w:t xml:space="preserve"> de </w:t>
      </w:r>
      <w:r w:rsidR="007B58A6" w:rsidRPr="00285245">
        <w:rPr>
          <w:rFonts w:asciiTheme="minorHAnsi" w:hAnsiTheme="minorHAnsi" w:cstheme="minorHAnsi"/>
          <w:iCs/>
          <w:color w:val="000099"/>
        </w:rPr>
        <w:t>algunos</w:t>
      </w:r>
      <w:r w:rsidR="00673197" w:rsidRPr="00285245">
        <w:rPr>
          <w:rFonts w:asciiTheme="minorHAnsi" w:hAnsiTheme="minorHAnsi" w:cstheme="minorHAnsi"/>
          <w:iCs/>
          <w:color w:val="000099"/>
        </w:rPr>
        <w:t xml:space="preserve"> </w:t>
      </w:r>
      <w:r w:rsidR="00E10B27" w:rsidRPr="00285245">
        <w:rPr>
          <w:rFonts w:asciiTheme="minorHAnsi" w:hAnsiTheme="minorHAnsi" w:cstheme="minorHAnsi"/>
          <w:iCs/>
          <w:color w:val="000099"/>
        </w:rPr>
        <w:t>hermanos</w:t>
      </w:r>
      <w:r w:rsidR="00673197" w:rsidRPr="00285245">
        <w:rPr>
          <w:rFonts w:asciiTheme="minorHAnsi" w:hAnsiTheme="minorHAnsi" w:cstheme="minorHAnsi"/>
          <w:iCs/>
          <w:color w:val="000099"/>
        </w:rPr>
        <w:t xml:space="preserve">... Esperemos que </w:t>
      </w:r>
      <w:r w:rsidR="00A57D0D" w:rsidRPr="00285245">
        <w:rPr>
          <w:rFonts w:asciiTheme="minorHAnsi" w:hAnsiTheme="minorHAnsi" w:cstheme="minorHAnsi"/>
          <w:iCs/>
          <w:color w:val="000099"/>
        </w:rPr>
        <w:t>e</w:t>
      </w:r>
      <w:r w:rsidR="00673197" w:rsidRPr="00285245">
        <w:rPr>
          <w:rFonts w:asciiTheme="minorHAnsi" w:hAnsiTheme="minorHAnsi" w:cstheme="minorHAnsi"/>
          <w:iCs/>
          <w:color w:val="000099"/>
        </w:rPr>
        <w:t>n</w:t>
      </w:r>
      <w:r w:rsidR="00A57D0D" w:rsidRPr="00285245">
        <w:rPr>
          <w:rFonts w:asciiTheme="minorHAnsi" w:hAnsiTheme="minorHAnsi" w:cstheme="minorHAnsi"/>
          <w:iCs/>
          <w:color w:val="000099"/>
        </w:rPr>
        <w:t xml:space="preserve"> el</w:t>
      </w:r>
      <w:r w:rsidR="00673197" w:rsidRPr="00285245">
        <w:rPr>
          <w:rFonts w:asciiTheme="minorHAnsi" w:hAnsiTheme="minorHAnsi" w:cstheme="minorHAnsi"/>
          <w:iCs/>
          <w:color w:val="000099"/>
        </w:rPr>
        <w:t xml:space="preserve"> futuro no </w:t>
      </w:r>
      <w:r w:rsidR="004C4458" w:rsidRPr="00285245">
        <w:rPr>
          <w:rFonts w:asciiTheme="minorHAnsi" w:hAnsiTheme="minorHAnsi" w:cstheme="minorHAnsi"/>
          <w:iCs/>
          <w:color w:val="000099"/>
        </w:rPr>
        <w:t>propicien</w:t>
      </w:r>
      <w:r w:rsidR="001B316B" w:rsidRPr="00285245">
        <w:rPr>
          <w:rFonts w:asciiTheme="minorHAnsi" w:hAnsiTheme="minorHAnsi" w:cstheme="minorHAnsi"/>
          <w:iCs/>
          <w:color w:val="000099"/>
        </w:rPr>
        <w:t xml:space="preserve"> que</w:t>
      </w:r>
      <w:r w:rsidR="004C4458" w:rsidRPr="00285245">
        <w:rPr>
          <w:rFonts w:asciiTheme="minorHAnsi" w:hAnsiTheme="minorHAnsi" w:cstheme="minorHAnsi"/>
          <w:iCs/>
          <w:color w:val="000099"/>
        </w:rPr>
        <w:t xml:space="preserve"> sus planes y propósitos</w:t>
      </w:r>
      <w:r w:rsidR="001B316B" w:rsidRPr="00285245">
        <w:rPr>
          <w:rFonts w:asciiTheme="minorHAnsi" w:hAnsiTheme="minorHAnsi" w:cstheme="minorHAnsi"/>
          <w:iCs/>
          <w:color w:val="000099"/>
        </w:rPr>
        <w:t xml:space="preserve"> se</w:t>
      </w:r>
      <w:r w:rsidR="004C4458" w:rsidRPr="00285245">
        <w:rPr>
          <w:rFonts w:asciiTheme="minorHAnsi" w:hAnsiTheme="minorHAnsi" w:cstheme="minorHAnsi"/>
          <w:iCs/>
          <w:color w:val="000099"/>
        </w:rPr>
        <w:t>an juzgados</w:t>
      </w:r>
      <w:r w:rsidR="001B316B" w:rsidRPr="00285245">
        <w:rPr>
          <w:rFonts w:asciiTheme="minorHAnsi" w:hAnsiTheme="minorHAnsi" w:cstheme="minorHAnsi"/>
          <w:iCs/>
          <w:color w:val="000099"/>
        </w:rPr>
        <w:t xml:space="preserve"> injustamente</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27 </w:t>
      </w:r>
      <w:r w:rsidR="00683955"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p>
    <w:p w14:paraId="5A684B94" w14:textId="38722110" w:rsidR="00673197" w:rsidRPr="005F4C71" w:rsidRDefault="00673197" w:rsidP="001E1F7A">
      <w:pPr>
        <w:pStyle w:val="NormalWeb"/>
        <w:spacing w:line="260" w:lineRule="exact"/>
        <w:rPr>
          <w:rFonts w:asciiTheme="minorHAnsi" w:hAnsiTheme="minorHAnsi" w:cstheme="minorHAnsi"/>
        </w:rPr>
      </w:pPr>
      <w:r w:rsidRPr="005F4C71">
        <w:rPr>
          <w:rFonts w:asciiTheme="minorHAnsi" w:hAnsiTheme="minorHAnsi" w:cstheme="minorHAnsi"/>
        </w:rPr>
        <w:t>Escr</w:t>
      </w:r>
      <w:r w:rsidR="00A57D0D" w:rsidRPr="005F4C71">
        <w:rPr>
          <w:rFonts w:asciiTheme="minorHAnsi" w:hAnsiTheme="minorHAnsi" w:cstheme="minorHAnsi"/>
        </w:rPr>
        <w:t>ibi</w:t>
      </w:r>
      <w:r w:rsidR="00C07233" w:rsidRPr="005F4C71">
        <w:rPr>
          <w:rFonts w:asciiTheme="minorHAnsi" w:hAnsiTheme="minorHAnsi" w:cstheme="minorHAnsi"/>
        </w:rPr>
        <w:t>endo</w:t>
      </w:r>
      <w:r w:rsidR="00A57D0D" w:rsidRPr="005F4C71">
        <w:rPr>
          <w:rFonts w:asciiTheme="minorHAnsi" w:hAnsiTheme="minorHAnsi" w:cstheme="minorHAnsi"/>
        </w:rPr>
        <w:t xml:space="preserve"> </w:t>
      </w:r>
      <w:r w:rsidRPr="005F4C71">
        <w:rPr>
          <w:rFonts w:asciiTheme="minorHAnsi" w:hAnsiTheme="minorHAnsi" w:cstheme="minorHAnsi"/>
        </w:rPr>
        <w:t xml:space="preserve">a R.C. Porter </w:t>
      </w:r>
      <w:r w:rsidR="00C07233" w:rsidRPr="005F4C71">
        <w:rPr>
          <w:rFonts w:asciiTheme="minorHAnsi" w:hAnsiTheme="minorHAnsi" w:cstheme="minorHAnsi"/>
        </w:rPr>
        <w:t>unos</w:t>
      </w:r>
      <w:r w:rsidRPr="005F4C71">
        <w:rPr>
          <w:rFonts w:asciiTheme="minorHAnsi" w:hAnsiTheme="minorHAnsi" w:cstheme="minorHAnsi"/>
        </w:rPr>
        <w:t xml:space="preserve"> </w:t>
      </w:r>
      <w:r w:rsidR="001866F6" w:rsidRPr="005F4C71">
        <w:rPr>
          <w:rFonts w:asciiTheme="minorHAnsi" w:hAnsiTheme="minorHAnsi" w:cstheme="minorHAnsi"/>
        </w:rPr>
        <w:t>días</w:t>
      </w:r>
      <w:r w:rsidRPr="005F4C71">
        <w:rPr>
          <w:rFonts w:asciiTheme="minorHAnsi" w:hAnsiTheme="minorHAnsi" w:cstheme="minorHAnsi"/>
        </w:rPr>
        <w:t xml:space="preserve"> </w:t>
      </w:r>
      <w:r w:rsidR="008E0A9D" w:rsidRPr="005F4C71">
        <w:rPr>
          <w:rFonts w:asciiTheme="minorHAnsi" w:hAnsiTheme="minorHAnsi" w:cstheme="minorHAnsi"/>
        </w:rPr>
        <w:t>después</w:t>
      </w:r>
      <w:r w:rsidRPr="005F4C71">
        <w:rPr>
          <w:rFonts w:asciiTheme="minorHAnsi" w:hAnsiTheme="minorHAnsi" w:cstheme="minorHAnsi"/>
        </w:rPr>
        <w:t xml:space="preserve">, </w:t>
      </w:r>
      <w:r w:rsidR="00690532" w:rsidRPr="005F4C71">
        <w:rPr>
          <w:rFonts w:asciiTheme="minorHAnsi" w:hAnsiTheme="minorHAnsi" w:cstheme="minorHAnsi"/>
        </w:rPr>
        <w:t>revel</w:t>
      </w:r>
      <w:r w:rsidR="00C07233" w:rsidRPr="005F4C71">
        <w:rPr>
          <w:rFonts w:asciiTheme="minorHAnsi" w:hAnsiTheme="minorHAnsi" w:cstheme="minorHAnsi"/>
        </w:rPr>
        <w:t>a</w:t>
      </w:r>
      <w:r w:rsidR="00A57D0D" w:rsidRPr="005F4C71">
        <w:rPr>
          <w:rFonts w:asciiTheme="minorHAnsi" w:hAnsiTheme="minorHAnsi" w:cstheme="minorHAnsi"/>
        </w:rPr>
        <w:t xml:space="preserve"> </w:t>
      </w:r>
      <w:r w:rsidRPr="005F4C71">
        <w:rPr>
          <w:rFonts w:asciiTheme="minorHAnsi" w:hAnsiTheme="minorHAnsi" w:cstheme="minorHAnsi"/>
        </w:rPr>
        <w:t>c</w:t>
      </w:r>
      <w:r w:rsidR="00A57D0D" w:rsidRPr="005F4C71">
        <w:rPr>
          <w:rFonts w:asciiTheme="minorHAnsi" w:hAnsiTheme="minorHAnsi" w:cstheme="minorHAnsi"/>
        </w:rPr>
        <w:t>ó</w:t>
      </w:r>
      <w:r w:rsidRPr="005F4C71">
        <w:rPr>
          <w:rFonts w:asciiTheme="minorHAnsi" w:hAnsiTheme="minorHAnsi" w:cstheme="minorHAnsi"/>
        </w:rPr>
        <w:t xml:space="preserve">mo </w:t>
      </w:r>
      <w:r w:rsidR="00AC0086" w:rsidRPr="005F4C71">
        <w:rPr>
          <w:rFonts w:asciiTheme="minorHAnsi" w:hAnsiTheme="minorHAnsi" w:cstheme="minorHAnsi"/>
        </w:rPr>
        <w:t>él</w:t>
      </w:r>
      <w:r w:rsidRPr="005F4C71">
        <w:rPr>
          <w:rFonts w:asciiTheme="minorHAnsi" w:hAnsiTheme="minorHAnsi" w:cstheme="minorHAnsi"/>
        </w:rPr>
        <w:t xml:space="preserve"> </w:t>
      </w:r>
      <w:r w:rsidR="00A57D0D" w:rsidRPr="005F4C71">
        <w:rPr>
          <w:rFonts w:asciiTheme="minorHAnsi" w:hAnsiTheme="minorHAnsi" w:cstheme="minorHAnsi"/>
        </w:rPr>
        <w:t>y</w:t>
      </w:r>
      <w:r w:rsidRPr="005F4C71">
        <w:rPr>
          <w:rFonts w:asciiTheme="minorHAnsi" w:hAnsiTheme="minorHAnsi" w:cstheme="minorHAnsi"/>
        </w:rPr>
        <w:t xml:space="preserve"> Uria</w:t>
      </w:r>
      <w:r w:rsidR="00C07233" w:rsidRPr="005F4C71">
        <w:rPr>
          <w:rFonts w:asciiTheme="minorHAnsi" w:hAnsiTheme="minorHAnsi" w:cstheme="minorHAnsi"/>
        </w:rPr>
        <w:t>h</w:t>
      </w:r>
      <w:r w:rsidRPr="005F4C71">
        <w:rPr>
          <w:rFonts w:asciiTheme="minorHAnsi" w:hAnsiTheme="minorHAnsi" w:cstheme="minorHAnsi"/>
        </w:rPr>
        <w:t xml:space="preserve"> Smith </w:t>
      </w:r>
      <w:r w:rsidR="00C07233" w:rsidRPr="005F4C71">
        <w:rPr>
          <w:rFonts w:asciiTheme="minorHAnsi" w:hAnsiTheme="minorHAnsi" w:cstheme="minorHAnsi"/>
        </w:rPr>
        <w:t>siguen sin estar</w:t>
      </w:r>
      <w:r w:rsidRPr="005F4C71">
        <w:rPr>
          <w:rFonts w:asciiTheme="minorHAnsi" w:hAnsiTheme="minorHAnsi" w:cstheme="minorHAnsi"/>
        </w:rPr>
        <w:t xml:space="preserve"> </w:t>
      </w:r>
      <w:r w:rsidR="00AC0086" w:rsidRPr="005F4C71">
        <w:rPr>
          <w:rFonts w:asciiTheme="minorHAnsi" w:hAnsiTheme="minorHAnsi" w:cstheme="minorHAnsi"/>
        </w:rPr>
        <w:t>verdaderamente</w:t>
      </w:r>
      <w:r w:rsidRPr="005F4C71">
        <w:rPr>
          <w:rFonts w:asciiTheme="minorHAnsi" w:hAnsiTheme="minorHAnsi" w:cstheme="minorHAnsi"/>
        </w:rPr>
        <w:t xml:space="preserve"> reconciliados </w:t>
      </w:r>
      <w:r w:rsidR="00AF22D2" w:rsidRPr="005F4C71">
        <w:rPr>
          <w:rFonts w:asciiTheme="minorHAnsi" w:hAnsiTheme="minorHAnsi" w:cstheme="minorHAnsi"/>
        </w:rPr>
        <w:t>con</w:t>
      </w:r>
      <w:r w:rsidRPr="005F4C71">
        <w:rPr>
          <w:rFonts w:asciiTheme="minorHAnsi" w:hAnsiTheme="minorHAnsi" w:cstheme="minorHAnsi"/>
        </w:rPr>
        <w:t xml:space="preserve"> </w:t>
      </w:r>
      <w:r w:rsidR="00A57D0D" w:rsidRPr="005F4C71">
        <w:rPr>
          <w:rFonts w:asciiTheme="minorHAnsi" w:hAnsiTheme="minorHAnsi" w:cstheme="minorHAnsi"/>
        </w:rPr>
        <w:t>l</w:t>
      </w:r>
      <w:r w:rsidRPr="005F4C71">
        <w:rPr>
          <w:rFonts w:asciiTheme="minorHAnsi" w:hAnsiTheme="minorHAnsi" w:cstheme="minorHAnsi"/>
        </w:rPr>
        <w:t xml:space="preserve">os </w:t>
      </w:r>
      <w:r w:rsidR="00AC0086" w:rsidRPr="005F4C71">
        <w:rPr>
          <w:rFonts w:asciiTheme="minorHAnsi" w:hAnsiTheme="minorHAnsi" w:cstheme="minorHAnsi"/>
        </w:rPr>
        <w:t>mensajeros</w:t>
      </w:r>
      <w:r w:rsidRPr="005F4C71">
        <w:rPr>
          <w:rFonts w:asciiTheme="minorHAnsi" w:hAnsiTheme="minorHAnsi" w:cstheme="minorHAnsi"/>
        </w:rPr>
        <w:t xml:space="preserve"> de 1888 n</w:t>
      </w:r>
      <w:r w:rsidR="00A57D0D" w:rsidRPr="005F4C71">
        <w:rPr>
          <w:rFonts w:asciiTheme="minorHAnsi" w:hAnsiTheme="minorHAnsi" w:cstheme="minorHAnsi"/>
        </w:rPr>
        <w:t xml:space="preserve">i </w:t>
      </w:r>
      <w:r w:rsidR="00AF22D2" w:rsidRPr="005F4C71">
        <w:rPr>
          <w:rFonts w:asciiTheme="minorHAnsi" w:hAnsiTheme="minorHAnsi" w:cstheme="minorHAnsi"/>
        </w:rPr>
        <w:t>con</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w:t>
      </w:r>
    </w:p>
    <w:p w14:paraId="6E285AE8" w14:textId="1BC047B7" w:rsidR="00D374F6" w:rsidRPr="005F4C71" w:rsidRDefault="00A57D0D" w:rsidP="00E32C55">
      <w:pPr>
        <w:pStyle w:val="NormalWeb"/>
        <w:spacing w:line="260" w:lineRule="exact"/>
        <w:ind w:left="567" w:right="566"/>
        <w:rPr>
          <w:rFonts w:asciiTheme="minorHAnsi" w:hAnsiTheme="minorHAnsi" w:cstheme="minorHAnsi"/>
        </w:rPr>
      </w:pPr>
      <w:r w:rsidRPr="00E32C55">
        <w:rPr>
          <w:rFonts w:asciiTheme="minorHAnsi" w:hAnsiTheme="minorHAnsi" w:cstheme="minorHAnsi"/>
          <w:color w:val="000099"/>
        </w:rPr>
        <w:t>El</w:t>
      </w:r>
      <w:r w:rsidR="00673197" w:rsidRPr="00E32C55">
        <w:rPr>
          <w:rFonts w:asciiTheme="minorHAnsi" w:hAnsiTheme="minorHAnsi" w:cstheme="minorHAnsi"/>
          <w:iCs/>
          <w:color w:val="000099"/>
        </w:rPr>
        <w:t xml:space="preserve"> Pastor Smith... no </w:t>
      </w:r>
      <w:r w:rsidR="00E52128" w:rsidRPr="00E32C55">
        <w:rPr>
          <w:rFonts w:asciiTheme="minorHAnsi" w:hAnsiTheme="minorHAnsi" w:cstheme="minorHAnsi"/>
          <w:iCs/>
          <w:color w:val="000099"/>
        </w:rPr>
        <w:t>puede</w:t>
      </w:r>
      <w:r w:rsidR="00673197" w:rsidRPr="00E32C55">
        <w:rPr>
          <w:rFonts w:asciiTheme="minorHAnsi" w:hAnsiTheme="minorHAnsi" w:cstheme="minorHAnsi"/>
          <w:iCs/>
          <w:color w:val="000099"/>
        </w:rPr>
        <w:t xml:space="preserve"> entender por qu</w:t>
      </w:r>
      <w:r w:rsidR="00F31813" w:rsidRPr="00E32C55">
        <w:rPr>
          <w:rFonts w:asciiTheme="minorHAnsi" w:hAnsiTheme="minorHAnsi" w:cstheme="minorHAnsi"/>
          <w:iCs/>
          <w:color w:val="000099"/>
        </w:rPr>
        <w:t>é</w:t>
      </w:r>
      <w:r w:rsidR="00673197" w:rsidRPr="00E32C55">
        <w:rPr>
          <w:rFonts w:asciiTheme="minorHAnsi" w:hAnsiTheme="minorHAnsi" w:cstheme="minorHAnsi"/>
          <w:iCs/>
          <w:color w:val="000099"/>
        </w:rPr>
        <w:t xml:space="preserve">... </w:t>
      </w:r>
      <w:r w:rsidRPr="00E32C55">
        <w:rPr>
          <w:rFonts w:asciiTheme="minorHAnsi" w:hAnsiTheme="minorHAnsi" w:cstheme="minorHAnsi"/>
          <w:iCs/>
          <w:color w:val="000099"/>
        </w:rPr>
        <w:t>l</w:t>
      </w:r>
      <w:r w:rsidR="00673197" w:rsidRPr="00E32C55">
        <w:rPr>
          <w:rFonts w:asciiTheme="minorHAnsi" w:hAnsiTheme="minorHAnsi" w:cstheme="minorHAnsi"/>
          <w:iCs/>
          <w:color w:val="000099"/>
        </w:rPr>
        <w:t xml:space="preserve">a </w:t>
      </w:r>
      <w:r w:rsidR="00041D11" w:rsidRPr="00E32C55">
        <w:rPr>
          <w:rFonts w:asciiTheme="minorHAnsi" w:hAnsiTheme="minorHAnsi" w:cstheme="minorHAnsi"/>
          <w:iCs/>
          <w:color w:val="000099"/>
        </w:rPr>
        <w:t>hermana</w:t>
      </w:r>
      <w:r w:rsidR="00673197" w:rsidRPr="00E32C55">
        <w:rPr>
          <w:rFonts w:asciiTheme="minorHAnsi" w:hAnsiTheme="minorHAnsi" w:cstheme="minorHAnsi"/>
          <w:iCs/>
          <w:color w:val="000099"/>
        </w:rPr>
        <w:t xml:space="preserve"> White </w:t>
      </w:r>
      <w:r w:rsidRPr="00E32C55">
        <w:rPr>
          <w:rFonts w:asciiTheme="minorHAnsi" w:hAnsiTheme="minorHAnsi" w:cstheme="minorHAnsi"/>
          <w:iCs/>
          <w:color w:val="000099"/>
        </w:rPr>
        <w:t xml:space="preserve">habló </w:t>
      </w:r>
      <w:r w:rsidR="009010CF" w:rsidRPr="00E32C55">
        <w:rPr>
          <w:rFonts w:asciiTheme="minorHAnsi" w:hAnsiTheme="minorHAnsi" w:cstheme="minorHAnsi"/>
          <w:iCs/>
          <w:color w:val="000099"/>
        </w:rPr>
        <w:t>en</w:t>
      </w:r>
      <w:r w:rsidR="00673197" w:rsidRPr="00E32C55">
        <w:rPr>
          <w:rFonts w:asciiTheme="minorHAnsi" w:hAnsiTheme="minorHAnsi" w:cstheme="minorHAnsi"/>
          <w:iCs/>
          <w:color w:val="000099"/>
        </w:rPr>
        <w:t xml:space="preserve"> c</w:t>
      </w:r>
      <w:r w:rsidRPr="00E32C55">
        <w:rPr>
          <w:rFonts w:asciiTheme="minorHAnsi" w:hAnsiTheme="minorHAnsi" w:cstheme="minorHAnsi"/>
          <w:iCs/>
          <w:color w:val="000099"/>
        </w:rPr>
        <w:t>i</w:t>
      </w:r>
      <w:r w:rsidR="00673197" w:rsidRPr="00E32C55">
        <w:rPr>
          <w:rFonts w:asciiTheme="minorHAnsi" w:hAnsiTheme="minorHAnsi" w:cstheme="minorHAnsi"/>
          <w:iCs/>
          <w:color w:val="000099"/>
        </w:rPr>
        <w:t xml:space="preserve">erta </w:t>
      </w:r>
      <w:r w:rsidR="00E10B27" w:rsidRPr="00E32C55">
        <w:rPr>
          <w:rFonts w:asciiTheme="minorHAnsi" w:hAnsiTheme="minorHAnsi" w:cstheme="minorHAnsi"/>
          <w:iCs/>
          <w:color w:val="000099"/>
        </w:rPr>
        <w:t>ocasión</w:t>
      </w:r>
      <w:r w:rsidR="00673197" w:rsidRPr="00E32C55">
        <w:rPr>
          <w:rFonts w:asciiTheme="minorHAnsi" w:hAnsiTheme="minorHAnsi" w:cstheme="minorHAnsi"/>
          <w:iCs/>
          <w:color w:val="000099"/>
        </w:rPr>
        <w:t xml:space="preserve"> positivamente contra </w:t>
      </w:r>
      <w:r w:rsidR="00F31813" w:rsidRPr="00E32C55">
        <w:rPr>
          <w:rFonts w:asciiTheme="minorHAnsi" w:hAnsiTheme="minorHAnsi" w:cstheme="minorHAnsi"/>
          <w:iCs/>
          <w:color w:val="000099"/>
        </w:rPr>
        <w:t>cierta</w:t>
      </w:r>
      <w:r w:rsidRPr="00E32C55">
        <w:rPr>
          <w:rFonts w:asciiTheme="minorHAnsi" w:hAnsiTheme="minorHAnsi" w:cstheme="minorHAnsi"/>
          <w:iCs/>
          <w:color w:val="000099"/>
        </w:rPr>
        <w:t xml:space="preserve"> </w:t>
      </w:r>
      <w:r w:rsidR="00227505" w:rsidRPr="00E32C55">
        <w:rPr>
          <w:rFonts w:asciiTheme="minorHAnsi" w:hAnsiTheme="minorHAnsi" w:cstheme="minorHAnsi"/>
          <w:iCs/>
          <w:color w:val="000099"/>
        </w:rPr>
        <w:t>cosa</w:t>
      </w:r>
      <w:r w:rsidR="00673197" w:rsidRPr="00E32C55">
        <w:rPr>
          <w:rFonts w:asciiTheme="minorHAnsi" w:hAnsiTheme="minorHAnsi" w:cstheme="minorHAnsi"/>
          <w:iCs/>
          <w:color w:val="000099"/>
        </w:rPr>
        <w:t>,</w:t>
      </w:r>
      <w:r w:rsidR="00F31813" w:rsidRPr="00E32C55">
        <w:rPr>
          <w:rFonts w:asciiTheme="minorHAnsi" w:hAnsiTheme="minorHAnsi" w:cstheme="minorHAnsi"/>
          <w:iCs/>
          <w:color w:val="000099"/>
        </w:rPr>
        <w:t xml:space="preserve"> tal</w:t>
      </w:r>
      <w:r w:rsidR="00673197" w:rsidRPr="00E32C55">
        <w:rPr>
          <w:rFonts w:asciiTheme="minorHAnsi" w:hAnsiTheme="minorHAnsi" w:cstheme="minorHAnsi"/>
          <w:iCs/>
          <w:color w:val="000099"/>
        </w:rPr>
        <w:t xml:space="preserve"> como </w:t>
      </w:r>
      <w:r w:rsidR="00E10B27" w:rsidRPr="00E32C55">
        <w:rPr>
          <w:rFonts w:asciiTheme="minorHAnsi" w:hAnsiTheme="minorHAnsi" w:cstheme="minorHAnsi"/>
          <w:iCs/>
          <w:color w:val="000099"/>
        </w:rPr>
        <w:t>hizo</w:t>
      </w:r>
      <w:r w:rsidR="00673197" w:rsidRPr="00E32C55">
        <w:rPr>
          <w:rFonts w:asciiTheme="minorHAnsi" w:hAnsiTheme="minorHAnsi" w:cstheme="minorHAnsi"/>
          <w:iCs/>
          <w:color w:val="000099"/>
        </w:rPr>
        <w:t xml:space="preserve"> con </w:t>
      </w:r>
      <w:r w:rsidRPr="00E32C55">
        <w:rPr>
          <w:rFonts w:asciiTheme="minorHAnsi" w:hAnsiTheme="minorHAnsi" w:cstheme="minorHAnsi"/>
          <w:iCs/>
          <w:color w:val="000099"/>
        </w:rPr>
        <w:t>l</w:t>
      </w:r>
      <w:r w:rsidR="00673197" w:rsidRPr="00E32C55">
        <w:rPr>
          <w:rFonts w:asciiTheme="minorHAnsi" w:hAnsiTheme="minorHAnsi" w:cstheme="minorHAnsi"/>
          <w:iCs/>
          <w:color w:val="000099"/>
        </w:rPr>
        <w:t xml:space="preserve">a </w:t>
      </w:r>
      <w:r w:rsidR="00E52128" w:rsidRPr="00E32C55">
        <w:rPr>
          <w:rFonts w:asciiTheme="minorHAnsi" w:hAnsiTheme="minorHAnsi" w:cstheme="minorHAnsi"/>
          <w:iCs/>
          <w:color w:val="000099"/>
        </w:rPr>
        <w:t>ley</w:t>
      </w:r>
      <w:r w:rsidR="00673197" w:rsidRPr="00E32C55">
        <w:rPr>
          <w:rFonts w:asciiTheme="minorHAnsi" w:hAnsiTheme="minorHAnsi" w:cstheme="minorHAnsi"/>
          <w:iCs/>
          <w:color w:val="000099"/>
        </w:rPr>
        <w:t xml:space="preserve"> </w:t>
      </w:r>
      <w:r w:rsidR="009010CF" w:rsidRPr="00E32C55">
        <w:rPr>
          <w:rFonts w:asciiTheme="minorHAnsi" w:hAnsiTheme="minorHAnsi" w:cstheme="minorHAnsi"/>
          <w:iCs/>
          <w:color w:val="000099"/>
        </w:rPr>
        <w:t>en</w:t>
      </w:r>
      <w:r w:rsidR="00673197" w:rsidRPr="00E32C55">
        <w:rPr>
          <w:rFonts w:asciiTheme="minorHAnsi" w:hAnsiTheme="minorHAnsi" w:cstheme="minorHAnsi"/>
          <w:iCs/>
          <w:color w:val="000099"/>
        </w:rPr>
        <w:t xml:space="preserve"> Gálatas a</w:t>
      </w:r>
      <w:r w:rsidRPr="00E32C55">
        <w:rPr>
          <w:rFonts w:asciiTheme="minorHAnsi" w:hAnsiTheme="minorHAnsi" w:cstheme="minorHAnsi"/>
          <w:iCs/>
          <w:color w:val="000099"/>
        </w:rPr>
        <w:t>l</w:t>
      </w:r>
      <w:r w:rsidR="00673197" w:rsidRPr="00E32C55">
        <w:rPr>
          <w:rFonts w:asciiTheme="minorHAnsi" w:hAnsiTheme="minorHAnsi" w:cstheme="minorHAnsi"/>
          <w:iCs/>
          <w:color w:val="000099"/>
        </w:rPr>
        <w:t xml:space="preserve"> Pastor </w:t>
      </w:r>
      <w:r w:rsidR="00673197" w:rsidRPr="00E32C55">
        <w:rPr>
          <w:rFonts w:asciiTheme="minorHAnsi" w:hAnsiTheme="minorHAnsi" w:cstheme="minorHAnsi"/>
          <w:iCs/>
          <w:color w:val="000000" w:themeColor="text1"/>
        </w:rPr>
        <w:t>[J.H.]</w:t>
      </w:r>
      <w:r w:rsidR="00673197" w:rsidRPr="00E32C55">
        <w:rPr>
          <w:rFonts w:asciiTheme="minorHAnsi" w:hAnsiTheme="minorHAnsi" w:cstheme="minorHAnsi"/>
          <w:iCs/>
          <w:color w:val="000099"/>
        </w:rPr>
        <w:t xml:space="preserve"> Waggoner v</w:t>
      </w:r>
      <w:r w:rsidRPr="00E32C55">
        <w:rPr>
          <w:rFonts w:asciiTheme="minorHAnsi" w:hAnsiTheme="minorHAnsi" w:cstheme="minorHAnsi"/>
          <w:iCs/>
          <w:color w:val="000099"/>
        </w:rPr>
        <w:t>a</w:t>
      </w:r>
      <w:r w:rsidR="00673197" w:rsidRPr="00E32C55">
        <w:rPr>
          <w:rFonts w:asciiTheme="minorHAnsi" w:hAnsiTheme="minorHAnsi" w:cstheme="minorHAnsi"/>
          <w:iCs/>
          <w:color w:val="000099"/>
        </w:rPr>
        <w:t xml:space="preserve">rios </w:t>
      </w:r>
      <w:r w:rsidR="00AF22D2" w:rsidRPr="00E32C55">
        <w:rPr>
          <w:rFonts w:asciiTheme="minorHAnsi" w:hAnsiTheme="minorHAnsi" w:cstheme="minorHAnsi"/>
          <w:iCs/>
          <w:color w:val="000099"/>
        </w:rPr>
        <w:t>años</w:t>
      </w:r>
      <w:r w:rsidR="00673197" w:rsidRPr="00E32C55">
        <w:rPr>
          <w:rFonts w:asciiTheme="minorHAnsi" w:hAnsiTheme="minorHAnsi" w:cstheme="minorHAnsi"/>
          <w:iCs/>
          <w:color w:val="000099"/>
        </w:rPr>
        <w:t xml:space="preserve"> atrás, </w:t>
      </w:r>
      <w:r w:rsidR="00F31813" w:rsidRPr="00E32C55">
        <w:rPr>
          <w:rFonts w:asciiTheme="minorHAnsi" w:hAnsiTheme="minorHAnsi" w:cstheme="minorHAnsi"/>
          <w:iCs/>
          <w:color w:val="000099"/>
        </w:rPr>
        <w:t xml:space="preserve">para dar a continuación un giro </w:t>
      </w:r>
      <w:r w:rsidR="000E0EB4" w:rsidRPr="00E32C55">
        <w:rPr>
          <w:rFonts w:asciiTheme="minorHAnsi" w:hAnsiTheme="minorHAnsi" w:cstheme="minorHAnsi"/>
          <w:iCs/>
          <w:color w:val="000099"/>
        </w:rPr>
        <w:t>completo</w:t>
      </w:r>
      <w:r w:rsidR="00673197" w:rsidRPr="00E32C55">
        <w:rPr>
          <w:rFonts w:asciiTheme="minorHAnsi" w:hAnsiTheme="minorHAnsi" w:cstheme="minorHAnsi"/>
          <w:iCs/>
          <w:color w:val="000099"/>
        </w:rPr>
        <w:t xml:space="preserve"> </w:t>
      </w:r>
      <w:r w:rsidRPr="00E32C55">
        <w:rPr>
          <w:rFonts w:asciiTheme="minorHAnsi" w:hAnsiTheme="minorHAnsi" w:cstheme="minorHAnsi"/>
          <w:iCs/>
          <w:color w:val="000099"/>
        </w:rPr>
        <w:t>y</w:t>
      </w:r>
      <w:r w:rsidR="00673197" w:rsidRPr="00E32C55">
        <w:rPr>
          <w:rFonts w:asciiTheme="minorHAnsi" w:hAnsiTheme="minorHAnsi" w:cstheme="minorHAnsi"/>
          <w:iCs/>
          <w:color w:val="000099"/>
        </w:rPr>
        <w:t xml:space="preserve"> </w:t>
      </w:r>
      <w:r w:rsidR="00F31813" w:rsidRPr="00E32C55">
        <w:rPr>
          <w:rFonts w:asciiTheme="minorHAnsi" w:hAnsiTheme="minorHAnsi" w:cstheme="minorHAnsi"/>
          <w:iCs/>
          <w:color w:val="000099"/>
        </w:rPr>
        <w:t>prestar su apoyo a eso mismo</w:t>
      </w:r>
      <w:r w:rsidR="00673197" w:rsidRPr="00E32C55">
        <w:rPr>
          <w:rFonts w:asciiTheme="minorHAnsi" w:hAnsiTheme="minorHAnsi" w:cstheme="minorHAnsi"/>
          <w:iCs/>
          <w:color w:val="000099"/>
        </w:rPr>
        <w:t xml:space="preserve"> </w:t>
      </w:r>
      <w:r w:rsidR="000E0EB4" w:rsidRPr="00E32C55">
        <w:rPr>
          <w:rFonts w:asciiTheme="minorHAnsi" w:hAnsiTheme="minorHAnsi" w:cstheme="minorHAnsi"/>
          <w:iCs/>
          <w:color w:val="000099"/>
        </w:rPr>
        <w:t>al ser</w:t>
      </w:r>
      <w:r w:rsidR="00673197" w:rsidRPr="00E32C55">
        <w:rPr>
          <w:rFonts w:asciiTheme="minorHAnsi" w:hAnsiTheme="minorHAnsi" w:cstheme="minorHAnsi"/>
          <w:iCs/>
          <w:color w:val="000099"/>
        </w:rPr>
        <w:t xml:space="preserve"> suscitad</w:t>
      </w:r>
      <w:r w:rsidR="00F31813" w:rsidRPr="00E32C55">
        <w:rPr>
          <w:rFonts w:asciiTheme="minorHAnsi" w:hAnsiTheme="minorHAnsi" w:cstheme="minorHAnsi"/>
          <w:iCs/>
          <w:color w:val="000099"/>
        </w:rPr>
        <w:t>o</w:t>
      </w:r>
      <w:r w:rsidR="00673197" w:rsidRPr="00E32C55">
        <w:rPr>
          <w:rFonts w:asciiTheme="minorHAnsi" w:hAnsiTheme="minorHAnsi" w:cstheme="minorHAnsi"/>
          <w:iCs/>
          <w:color w:val="000099"/>
        </w:rPr>
        <w:t xml:space="preserve"> </w:t>
      </w:r>
      <w:r w:rsidR="000E0EB4" w:rsidRPr="00E32C55">
        <w:rPr>
          <w:rFonts w:asciiTheme="minorHAnsi" w:hAnsiTheme="minorHAnsi" w:cstheme="minorHAnsi"/>
          <w:iCs/>
          <w:color w:val="000099"/>
        </w:rPr>
        <w:t>de</w:t>
      </w:r>
      <w:r w:rsidR="008E0A9D" w:rsidRPr="00E32C55">
        <w:rPr>
          <w:rFonts w:asciiTheme="minorHAnsi" w:hAnsiTheme="minorHAnsi" w:cstheme="minorHAnsi"/>
          <w:iCs/>
          <w:color w:val="000099"/>
        </w:rPr>
        <w:t xml:space="preserve"> una</w:t>
      </w:r>
      <w:r w:rsidR="00673197" w:rsidRPr="00E32C55">
        <w:rPr>
          <w:rFonts w:asciiTheme="minorHAnsi" w:hAnsiTheme="minorHAnsi" w:cstheme="minorHAnsi"/>
          <w:iCs/>
          <w:color w:val="000099"/>
        </w:rPr>
        <w:t xml:space="preserve"> forma ligeramente diferente... </w:t>
      </w:r>
      <w:r w:rsidR="00A36B5C" w:rsidRPr="00E32C55">
        <w:rPr>
          <w:rFonts w:asciiTheme="minorHAnsi" w:hAnsiTheme="minorHAnsi" w:cstheme="minorHAnsi"/>
          <w:iCs/>
          <w:color w:val="000099"/>
        </w:rPr>
        <w:t>Estoy</w:t>
      </w:r>
      <w:r w:rsidR="00673197" w:rsidRPr="00E32C55">
        <w:rPr>
          <w:rFonts w:asciiTheme="minorHAnsi" w:hAnsiTheme="minorHAnsi" w:cstheme="minorHAnsi"/>
          <w:iCs/>
          <w:color w:val="000099"/>
        </w:rPr>
        <w:t xml:space="preserve"> t</w:t>
      </w:r>
      <w:r w:rsidRPr="00E32C55">
        <w:rPr>
          <w:rFonts w:asciiTheme="minorHAnsi" w:hAnsiTheme="minorHAnsi" w:cstheme="minorHAnsi"/>
          <w:iCs/>
          <w:color w:val="000099"/>
        </w:rPr>
        <w:t xml:space="preserve">ratando de </w:t>
      </w:r>
      <w:r w:rsidR="00673197" w:rsidRPr="00E32C55">
        <w:rPr>
          <w:rFonts w:asciiTheme="minorHAnsi" w:hAnsiTheme="minorHAnsi" w:cstheme="minorHAnsi"/>
          <w:iCs/>
          <w:color w:val="000099"/>
        </w:rPr>
        <w:t xml:space="preserve">pensar </w:t>
      </w:r>
      <w:r w:rsidRPr="00E32C55">
        <w:rPr>
          <w:rFonts w:asciiTheme="minorHAnsi" w:hAnsiTheme="minorHAnsi" w:cstheme="minorHAnsi"/>
          <w:iCs/>
          <w:color w:val="000099"/>
        </w:rPr>
        <w:t>l</w:t>
      </w:r>
      <w:r w:rsidR="00673197" w:rsidRPr="00E32C55">
        <w:rPr>
          <w:rFonts w:asciiTheme="minorHAnsi" w:hAnsiTheme="minorHAnsi" w:cstheme="minorHAnsi"/>
          <w:iCs/>
          <w:color w:val="000099"/>
        </w:rPr>
        <w:t xml:space="preserve">o menos </w:t>
      </w:r>
      <w:r w:rsidR="00CB54D7" w:rsidRPr="00E32C55">
        <w:rPr>
          <w:rFonts w:asciiTheme="minorHAnsi" w:hAnsiTheme="minorHAnsi" w:cstheme="minorHAnsi"/>
          <w:iCs/>
          <w:color w:val="000099"/>
        </w:rPr>
        <w:t>posible</w:t>
      </w:r>
      <w:r w:rsidR="00673197" w:rsidRPr="00E32C55">
        <w:rPr>
          <w:rFonts w:asciiTheme="minorHAnsi" w:hAnsiTheme="minorHAnsi" w:cstheme="minorHAnsi"/>
          <w:iCs/>
          <w:color w:val="000099"/>
        </w:rPr>
        <w:t xml:space="preserve"> a</w:t>
      </w:r>
      <w:r w:rsidR="00F31813" w:rsidRPr="00E32C55">
        <w:rPr>
          <w:rFonts w:asciiTheme="minorHAnsi" w:hAnsiTheme="minorHAnsi" w:cstheme="minorHAnsi"/>
          <w:iCs/>
          <w:color w:val="000099"/>
        </w:rPr>
        <w:t>l</w:t>
      </w:r>
      <w:r w:rsidR="00673197" w:rsidRPr="00E32C55">
        <w:rPr>
          <w:rFonts w:asciiTheme="minorHAnsi" w:hAnsiTheme="minorHAnsi" w:cstheme="minorHAnsi"/>
          <w:iCs/>
          <w:color w:val="000099"/>
        </w:rPr>
        <w:t xml:space="preserve"> </w:t>
      </w:r>
      <w:r w:rsidR="00E10B27" w:rsidRPr="00E32C55">
        <w:rPr>
          <w:rFonts w:asciiTheme="minorHAnsi" w:hAnsiTheme="minorHAnsi" w:cstheme="minorHAnsi"/>
          <w:iCs/>
          <w:color w:val="000099"/>
        </w:rPr>
        <w:t>respecto</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1</w:t>
      </w:r>
      <w:r w:rsidR="00690532" w:rsidRPr="005F4C71">
        <w:rPr>
          <w:rFonts w:asciiTheme="minorHAnsi" w:hAnsiTheme="minorHAnsi" w:cstheme="minorHAnsi"/>
        </w:rPr>
        <w:t xml:space="preserve"> a</w:t>
      </w:r>
      <w:r w:rsidR="001866F6" w:rsidRPr="005F4C71">
        <w:rPr>
          <w:rFonts w:asciiTheme="minorHAnsi" w:hAnsiTheme="minorHAnsi" w:cstheme="minorHAnsi"/>
        </w:rPr>
        <w:t>bril</w:t>
      </w:r>
      <w:r w:rsidR="00673197" w:rsidRPr="005F4C71">
        <w:rPr>
          <w:rFonts w:asciiTheme="minorHAnsi" w:hAnsiTheme="minorHAnsi" w:cstheme="minorHAnsi"/>
        </w:rPr>
        <w:t xml:space="preserve"> 1890)</w:t>
      </w:r>
      <w:r w:rsidR="00690532" w:rsidRPr="005F4C71">
        <w:rPr>
          <w:rFonts w:asciiTheme="minorHAnsi" w:hAnsiTheme="minorHAnsi" w:cstheme="minorHAnsi"/>
        </w:rPr>
        <w:t>.</w:t>
      </w:r>
    </w:p>
    <w:p w14:paraId="1D3476F0" w14:textId="049E67D4" w:rsidR="00673197" w:rsidRPr="005F4C71" w:rsidRDefault="00E32C55" w:rsidP="00E32C55">
      <w:pPr>
        <w:pStyle w:val="NormalWeb"/>
        <w:spacing w:line="260" w:lineRule="exact"/>
        <w:ind w:left="567" w:right="566"/>
        <w:rPr>
          <w:rFonts w:asciiTheme="minorHAnsi" w:hAnsiTheme="minorHAnsi" w:cstheme="minorHAnsi"/>
        </w:rPr>
      </w:pPr>
      <w:r w:rsidRPr="00E32C55">
        <w:rPr>
          <w:rFonts w:asciiTheme="minorHAnsi" w:hAnsiTheme="minorHAnsi" w:cstheme="minorHAnsi"/>
          <w:b/>
          <w:bCs/>
        </w:rPr>
        <w:t>Nota</w:t>
      </w:r>
      <w:r>
        <w:rPr>
          <w:rFonts w:asciiTheme="minorHAnsi" w:hAnsiTheme="minorHAnsi" w:cstheme="minorHAnsi"/>
        </w:rPr>
        <w:t xml:space="preserve">: </w:t>
      </w:r>
      <w:r w:rsidR="00E71338" w:rsidRPr="00E32C55">
        <w:rPr>
          <w:rFonts w:asciiTheme="minorHAnsi" w:hAnsiTheme="minorHAnsi" w:cstheme="minorHAnsi"/>
          <w:sz w:val="22"/>
          <w:szCs w:val="22"/>
        </w:rPr>
        <w:t xml:space="preserve">Tanto Uriah Smith como los opositores contemporáneos </w:t>
      </w:r>
      <w:r w:rsidR="00893383" w:rsidRPr="00E32C55">
        <w:rPr>
          <w:rFonts w:asciiTheme="minorHAnsi" w:hAnsiTheme="minorHAnsi" w:cstheme="minorHAnsi"/>
          <w:sz w:val="22"/>
          <w:szCs w:val="22"/>
        </w:rPr>
        <w:t xml:space="preserve">de </w:t>
      </w:r>
      <w:r w:rsidR="001934C9" w:rsidRPr="00E32C55">
        <w:rPr>
          <w:rFonts w:asciiTheme="minorHAnsi" w:hAnsiTheme="minorHAnsi" w:cstheme="minorHAnsi"/>
          <w:sz w:val="22"/>
          <w:szCs w:val="22"/>
        </w:rPr>
        <w:t>Ellen White</w:t>
      </w:r>
      <w:r w:rsidR="00893383" w:rsidRPr="00E32C55">
        <w:rPr>
          <w:rFonts w:asciiTheme="minorHAnsi" w:hAnsiTheme="minorHAnsi" w:cstheme="minorHAnsi"/>
          <w:sz w:val="22"/>
          <w:szCs w:val="22"/>
        </w:rPr>
        <w:t xml:space="preserve"> </w:t>
      </w:r>
      <w:r w:rsidR="00E71338" w:rsidRPr="00E32C55">
        <w:rPr>
          <w:rFonts w:asciiTheme="minorHAnsi" w:hAnsiTheme="minorHAnsi" w:cstheme="minorHAnsi"/>
          <w:sz w:val="22"/>
          <w:szCs w:val="22"/>
        </w:rPr>
        <w:t xml:space="preserve">se equivocan al atribuir a </w:t>
      </w:r>
      <w:r w:rsidR="00893383" w:rsidRPr="00E32C55">
        <w:rPr>
          <w:rFonts w:asciiTheme="minorHAnsi" w:hAnsiTheme="minorHAnsi" w:cstheme="minorHAnsi"/>
          <w:sz w:val="22"/>
          <w:szCs w:val="22"/>
        </w:rPr>
        <w:t>la profetisa</w:t>
      </w:r>
      <w:r w:rsidR="00E71338" w:rsidRPr="00E32C55">
        <w:rPr>
          <w:rFonts w:asciiTheme="minorHAnsi" w:hAnsiTheme="minorHAnsi" w:cstheme="minorHAnsi"/>
          <w:sz w:val="22"/>
          <w:szCs w:val="22"/>
        </w:rPr>
        <w:t xml:space="preserve"> un cambio significativo de </w:t>
      </w:r>
      <w:r w:rsidR="007809BE" w:rsidRPr="00E32C55">
        <w:rPr>
          <w:rFonts w:asciiTheme="minorHAnsi" w:hAnsiTheme="minorHAnsi" w:cstheme="minorHAnsi"/>
          <w:sz w:val="22"/>
          <w:szCs w:val="22"/>
        </w:rPr>
        <w:t xml:space="preserve">posición </w:t>
      </w:r>
      <w:r w:rsidR="00AB018E" w:rsidRPr="00E32C55">
        <w:rPr>
          <w:rFonts w:asciiTheme="minorHAnsi" w:hAnsiTheme="minorHAnsi" w:cstheme="minorHAnsi"/>
          <w:sz w:val="22"/>
          <w:szCs w:val="22"/>
        </w:rPr>
        <w:t>respecto a</w:t>
      </w:r>
      <w:r w:rsidR="007809BE" w:rsidRPr="00E32C55">
        <w:rPr>
          <w:rFonts w:asciiTheme="minorHAnsi" w:hAnsiTheme="minorHAnsi" w:cstheme="minorHAnsi"/>
          <w:sz w:val="22"/>
          <w:szCs w:val="22"/>
        </w:rPr>
        <w:t xml:space="preserve"> la ley en Gálatas. </w:t>
      </w:r>
      <w:r w:rsidR="001934C9" w:rsidRPr="00E32C55">
        <w:rPr>
          <w:rFonts w:asciiTheme="minorHAnsi" w:hAnsiTheme="minorHAnsi" w:cstheme="minorHAnsi"/>
          <w:sz w:val="22"/>
          <w:szCs w:val="22"/>
        </w:rPr>
        <w:t>Ellen White</w:t>
      </w:r>
      <w:r w:rsidR="00DE232B" w:rsidRPr="00E32C55">
        <w:rPr>
          <w:rFonts w:asciiTheme="minorHAnsi" w:hAnsiTheme="minorHAnsi" w:cstheme="minorHAnsi"/>
          <w:sz w:val="22"/>
          <w:szCs w:val="22"/>
        </w:rPr>
        <w:t xml:space="preserve"> </w:t>
      </w:r>
      <w:r w:rsidR="00AB018E" w:rsidRPr="00E32C55">
        <w:rPr>
          <w:rFonts w:asciiTheme="minorHAnsi" w:hAnsiTheme="minorHAnsi" w:cstheme="minorHAnsi"/>
          <w:sz w:val="22"/>
          <w:szCs w:val="22"/>
        </w:rPr>
        <w:t>había urgido</w:t>
      </w:r>
      <w:r w:rsidR="00DE232B" w:rsidRPr="00E32C55">
        <w:rPr>
          <w:rFonts w:asciiTheme="minorHAnsi" w:hAnsiTheme="minorHAnsi" w:cstheme="minorHAnsi"/>
          <w:sz w:val="22"/>
          <w:szCs w:val="22"/>
        </w:rPr>
        <w:t xml:space="preserve"> a J.H</w:t>
      </w:r>
      <w:r w:rsidR="00AE7176" w:rsidRPr="00E32C55">
        <w:rPr>
          <w:rFonts w:asciiTheme="minorHAnsi" w:hAnsiTheme="minorHAnsi" w:cstheme="minorHAnsi"/>
          <w:sz w:val="22"/>
          <w:szCs w:val="22"/>
        </w:rPr>
        <w:t>.</w:t>
      </w:r>
      <w:r w:rsidR="00DE232B" w:rsidRPr="00E32C55">
        <w:rPr>
          <w:rFonts w:asciiTheme="minorHAnsi" w:hAnsiTheme="minorHAnsi" w:cstheme="minorHAnsi"/>
          <w:sz w:val="22"/>
          <w:szCs w:val="22"/>
        </w:rPr>
        <w:t xml:space="preserve"> Waggoner </w:t>
      </w:r>
      <w:r w:rsidR="00893383" w:rsidRPr="00E32C55">
        <w:rPr>
          <w:rFonts w:asciiTheme="minorHAnsi" w:hAnsiTheme="minorHAnsi" w:cstheme="minorHAnsi"/>
          <w:sz w:val="22"/>
          <w:szCs w:val="22"/>
        </w:rPr>
        <w:t>-</w:t>
      </w:r>
      <w:r w:rsidR="00DE232B" w:rsidRPr="00E32C55">
        <w:rPr>
          <w:rFonts w:asciiTheme="minorHAnsi" w:hAnsiTheme="minorHAnsi" w:cstheme="minorHAnsi"/>
          <w:sz w:val="22"/>
          <w:szCs w:val="22"/>
        </w:rPr>
        <w:t xml:space="preserve">no se trata de E.J. Waggoner, sino del padre de </w:t>
      </w:r>
      <w:r>
        <w:rPr>
          <w:rFonts w:asciiTheme="minorHAnsi" w:hAnsiTheme="minorHAnsi" w:cstheme="minorHAnsi"/>
          <w:sz w:val="22"/>
          <w:szCs w:val="22"/>
        </w:rPr>
        <w:t>e</w:t>
      </w:r>
      <w:r w:rsidR="00DE232B" w:rsidRPr="00E32C55">
        <w:rPr>
          <w:rFonts w:asciiTheme="minorHAnsi" w:hAnsiTheme="minorHAnsi" w:cstheme="minorHAnsi"/>
          <w:sz w:val="22"/>
          <w:szCs w:val="22"/>
        </w:rPr>
        <w:t>ste</w:t>
      </w:r>
      <w:r w:rsidR="00893383" w:rsidRPr="00E32C55">
        <w:rPr>
          <w:rFonts w:asciiTheme="minorHAnsi" w:hAnsiTheme="minorHAnsi" w:cstheme="minorHAnsi"/>
          <w:sz w:val="22"/>
          <w:szCs w:val="22"/>
        </w:rPr>
        <w:t>-</w:t>
      </w:r>
      <w:r w:rsidR="00DE232B" w:rsidRPr="00E32C55">
        <w:rPr>
          <w:rFonts w:asciiTheme="minorHAnsi" w:hAnsiTheme="minorHAnsi" w:cstheme="minorHAnsi"/>
          <w:sz w:val="22"/>
          <w:szCs w:val="22"/>
        </w:rPr>
        <w:t xml:space="preserve"> a no hacer prominente su idea de que la ley en Gálatas es la ley moral; </w:t>
      </w:r>
      <w:r w:rsidR="00227710" w:rsidRPr="00E32C55">
        <w:rPr>
          <w:rFonts w:asciiTheme="minorHAnsi" w:hAnsiTheme="minorHAnsi" w:cstheme="minorHAnsi"/>
          <w:sz w:val="22"/>
          <w:szCs w:val="22"/>
        </w:rPr>
        <w:t>pero no parece haber evidencia de que ella le dijese a él lo que Smith creyó que le había dicho.</w:t>
      </w:r>
      <w:r w:rsidR="00573043" w:rsidRPr="00E32C55">
        <w:rPr>
          <w:rFonts w:asciiTheme="minorHAnsi" w:hAnsiTheme="minorHAnsi" w:cstheme="minorHAnsi"/>
          <w:sz w:val="22"/>
          <w:szCs w:val="22"/>
        </w:rPr>
        <w:t xml:space="preserve"> Es indudable que J.H. Waggoner no captó las grand</w:t>
      </w:r>
      <w:r w:rsidR="00AB018E" w:rsidRPr="00E32C55">
        <w:rPr>
          <w:rFonts w:asciiTheme="minorHAnsi" w:hAnsiTheme="minorHAnsi" w:cstheme="minorHAnsi"/>
          <w:sz w:val="22"/>
          <w:szCs w:val="22"/>
        </w:rPr>
        <w:t>iosas y conmovedoras</w:t>
      </w:r>
      <w:r w:rsidR="00573043" w:rsidRPr="00E32C55">
        <w:rPr>
          <w:rFonts w:asciiTheme="minorHAnsi" w:hAnsiTheme="minorHAnsi" w:cstheme="minorHAnsi"/>
          <w:sz w:val="22"/>
          <w:szCs w:val="22"/>
        </w:rPr>
        <w:t xml:space="preserve"> verdades de Gálatas con la claridad con que lo hizo </w:t>
      </w:r>
      <w:r w:rsidR="00AB018E" w:rsidRPr="00E32C55">
        <w:rPr>
          <w:rFonts w:asciiTheme="minorHAnsi" w:hAnsiTheme="minorHAnsi" w:cstheme="minorHAnsi"/>
          <w:sz w:val="22"/>
          <w:szCs w:val="22"/>
        </w:rPr>
        <w:t>después</w:t>
      </w:r>
      <w:r w:rsidR="00573043" w:rsidRPr="00E32C55">
        <w:rPr>
          <w:rFonts w:asciiTheme="minorHAnsi" w:hAnsiTheme="minorHAnsi" w:cstheme="minorHAnsi"/>
          <w:sz w:val="22"/>
          <w:szCs w:val="22"/>
        </w:rPr>
        <w:t xml:space="preserve"> su hijo. </w:t>
      </w:r>
      <w:r w:rsidR="001934C9" w:rsidRPr="00E32C55">
        <w:rPr>
          <w:rFonts w:asciiTheme="minorHAnsi" w:hAnsiTheme="minorHAnsi" w:cstheme="minorHAnsi"/>
          <w:sz w:val="22"/>
          <w:szCs w:val="22"/>
        </w:rPr>
        <w:t>Ellen White</w:t>
      </w:r>
      <w:r w:rsidR="00CD529F" w:rsidRPr="00E32C55">
        <w:rPr>
          <w:rFonts w:asciiTheme="minorHAnsi" w:hAnsiTheme="minorHAnsi" w:cstheme="minorHAnsi"/>
          <w:sz w:val="22"/>
          <w:szCs w:val="22"/>
        </w:rPr>
        <w:t xml:space="preserve"> no pudo apoyar el mensaje de su padre como siendo “</w:t>
      </w:r>
      <w:r w:rsidR="00CD529F" w:rsidRPr="00042A8A">
        <w:rPr>
          <w:rFonts w:asciiTheme="minorHAnsi" w:hAnsiTheme="minorHAnsi" w:cstheme="minorHAnsi"/>
          <w:color w:val="000099"/>
          <w:sz w:val="22"/>
          <w:szCs w:val="22"/>
        </w:rPr>
        <w:t>preciosísimo</w:t>
      </w:r>
      <w:r w:rsidR="00CD529F" w:rsidRPr="00E32C55">
        <w:rPr>
          <w:rFonts w:asciiTheme="minorHAnsi" w:hAnsiTheme="minorHAnsi" w:cstheme="minorHAnsi"/>
          <w:sz w:val="22"/>
          <w:szCs w:val="22"/>
        </w:rPr>
        <w:t xml:space="preserve">”. </w:t>
      </w:r>
      <w:r w:rsidR="002E3718" w:rsidRPr="00E32C55">
        <w:rPr>
          <w:rFonts w:asciiTheme="minorHAnsi" w:hAnsiTheme="minorHAnsi" w:cstheme="minorHAnsi"/>
          <w:sz w:val="22"/>
          <w:szCs w:val="22"/>
        </w:rPr>
        <w:t xml:space="preserve">Uriah </w:t>
      </w:r>
      <w:r w:rsidR="00CD529F" w:rsidRPr="00E32C55">
        <w:rPr>
          <w:rFonts w:asciiTheme="minorHAnsi" w:hAnsiTheme="minorHAnsi" w:cstheme="minorHAnsi"/>
          <w:sz w:val="22"/>
          <w:szCs w:val="22"/>
        </w:rPr>
        <w:t xml:space="preserve">Smith se </w:t>
      </w:r>
      <w:r w:rsidR="00AB018E" w:rsidRPr="00E32C55">
        <w:rPr>
          <w:rFonts w:asciiTheme="minorHAnsi" w:hAnsiTheme="minorHAnsi" w:cstheme="minorHAnsi"/>
          <w:sz w:val="22"/>
          <w:szCs w:val="22"/>
        </w:rPr>
        <w:t>bas</w:t>
      </w:r>
      <w:r w:rsidR="00CD529F" w:rsidRPr="00E32C55">
        <w:rPr>
          <w:rFonts w:asciiTheme="minorHAnsi" w:hAnsiTheme="minorHAnsi" w:cstheme="minorHAnsi"/>
          <w:sz w:val="22"/>
          <w:szCs w:val="22"/>
        </w:rPr>
        <w:t>ó equivocadamente en un</w:t>
      </w:r>
      <w:r w:rsidR="00B94A23" w:rsidRPr="00E32C55">
        <w:rPr>
          <w:rFonts w:asciiTheme="minorHAnsi" w:hAnsiTheme="minorHAnsi" w:cstheme="minorHAnsi"/>
          <w:sz w:val="22"/>
          <w:szCs w:val="22"/>
        </w:rPr>
        <w:t>a valoración</w:t>
      </w:r>
      <w:r w:rsidR="00CD529F" w:rsidRPr="00E32C55">
        <w:rPr>
          <w:rFonts w:asciiTheme="minorHAnsi" w:hAnsiTheme="minorHAnsi" w:cstheme="minorHAnsi"/>
          <w:sz w:val="22"/>
          <w:szCs w:val="22"/>
        </w:rPr>
        <w:t xml:space="preserve"> parcial</w:t>
      </w:r>
      <w:r>
        <w:rPr>
          <w:rFonts w:asciiTheme="minorHAnsi" w:hAnsiTheme="minorHAnsi" w:cstheme="minorHAnsi"/>
          <w:sz w:val="22"/>
          <w:szCs w:val="22"/>
        </w:rPr>
        <w:t xml:space="preserve"> y sesgada</w:t>
      </w:r>
      <w:r w:rsidR="00B94A23" w:rsidRPr="00E32C55">
        <w:rPr>
          <w:rFonts w:asciiTheme="minorHAnsi" w:hAnsiTheme="minorHAnsi" w:cstheme="minorHAnsi"/>
          <w:sz w:val="22"/>
          <w:szCs w:val="22"/>
        </w:rPr>
        <w:t>,</w:t>
      </w:r>
      <w:r w:rsidR="00CD529F" w:rsidRPr="00E32C55">
        <w:rPr>
          <w:rFonts w:asciiTheme="minorHAnsi" w:hAnsiTheme="minorHAnsi" w:cstheme="minorHAnsi"/>
          <w:sz w:val="22"/>
          <w:szCs w:val="22"/>
        </w:rPr>
        <w:t xml:space="preserve"> para condenar la luz que el Señor envió </w:t>
      </w:r>
      <w:r w:rsidR="00F150A9" w:rsidRPr="00E32C55">
        <w:rPr>
          <w:rFonts w:asciiTheme="minorHAnsi" w:hAnsiTheme="minorHAnsi" w:cstheme="minorHAnsi"/>
          <w:sz w:val="22"/>
          <w:szCs w:val="22"/>
        </w:rPr>
        <w:t>con posterioridad</w:t>
      </w:r>
      <w:r w:rsidR="00CD529F" w:rsidRPr="00E32C55">
        <w:rPr>
          <w:rFonts w:asciiTheme="minorHAnsi" w:hAnsiTheme="minorHAnsi" w:cstheme="minorHAnsi"/>
          <w:sz w:val="22"/>
          <w:szCs w:val="22"/>
        </w:rPr>
        <w:t xml:space="preserve"> mediante el hijo de </w:t>
      </w:r>
      <w:r w:rsidR="002E3718" w:rsidRPr="00E32C55">
        <w:rPr>
          <w:rFonts w:asciiTheme="minorHAnsi" w:hAnsiTheme="minorHAnsi" w:cstheme="minorHAnsi"/>
          <w:sz w:val="22"/>
          <w:szCs w:val="22"/>
        </w:rPr>
        <w:t xml:space="preserve">J.H. </w:t>
      </w:r>
      <w:r w:rsidR="00CD529F" w:rsidRPr="00E32C55">
        <w:rPr>
          <w:rFonts w:asciiTheme="minorHAnsi" w:hAnsiTheme="minorHAnsi" w:cstheme="minorHAnsi"/>
          <w:sz w:val="22"/>
          <w:szCs w:val="22"/>
        </w:rPr>
        <w:t>Waggoner en 1888.</w:t>
      </w:r>
    </w:p>
    <w:p w14:paraId="00C38406" w14:textId="4BBAB665" w:rsidR="00673197" w:rsidRPr="005F4C71" w:rsidRDefault="00673197" w:rsidP="001E1F7A">
      <w:pPr>
        <w:pStyle w:val="NormalWeb"/>
        <w:spacing w:line="260" w:lineRule="exact"/>
        <w:rPr>
          <w:rFonts w:asciiTheme="minorHAnsi" w:hAnsiTheme="minorHAnsi" w:cstheme="minorHAnsi"/>
        </w:rPr>
      </w:pPr>
      <w:r w:rsidRPr="005F4C71">
        <w:rPr>
          <w:rFonts w:asciiTheme="minorHAnsi" w:hAnsiTheme="minorHAnsi" w:cstheme="minorHAnsi"/>
        </w:rPr>
        <w:t>D</w:t>
      </w:r>
      <w:r w:rsidR="00A57D0D" w:rsidRPr="005F4C71">
        <w:rPr>
          <w:rFonts w:asciiTheme="minorHAnsi" w:hAnsiTheme="minorHAnsi" w:cstheme="minorHAnsi"/>
        </w:rPr>
        <w:t>o</w:t>
      </w:r>
      <w:r w:rsidRPr="005F4C71">
        <w:rPr>
          <w:rFonts w:asciiTheme="minorHAnsi" w:hAnsiTheme="minorHAnsi" w:cstheme="minorHAnsi"/>
        </w:rPr>
        <w:t xml:space="preserve">s semanas </w:t>
      </w:r>
      <w:r w:rsidR="008E0A9D" w:rsidRPr="005F4C71">
        <w:rPr>
          <w:rFonts w:asciiTheme="minorHAnsi" w:hAnsiTheme="minorHAnsi" w:cstheme="minorHAnsi"/>
        </w:rPr>
        <w:t>después</w:t>
      </w:r>
      <w:r w:rsidR="00E32C55">
        <w:rPr>
          <w:rFonts w:asciiTheme="minorHAnsi" w:hAnsiTheme="minorHAnsi" w:cstheme="minorHAnsi"/>
        </w:rPr>
        <w:t>,</w:t>
      </w:r>
      <w:r w:rsidRPr="005F4C71">
        <w:rPr>
          <w:rFonts w:asciiTheme="minorHAnsi" w:hAnsiTheme="minorHAnsi" w:cstheme="minorHAnsi"/>
        </w:rPr>
        <w:t xml:space="preserve"> Dan Jones </w:t>
      </w:r>
      <w:r w:rsidR="00AB018E" w:rsidRPr="005F4C71">
        <w:rPr>
          <w:rFonts w:asciiTheme="minorHAnsi" w:hAnsiTheme="minorHAnsi" w:cstheme="minorHAnsi"/>
        </w:rPr>
        <w:t>sigue en la duda</w:t>
      </w:r>
      <w:r w:rsidRPr="005F4C71">
        <w:rPr>
          <w:rFonts w:asciiTheme="minorHAnsi" w:hAnsiTheme="minorHAnsi" w:cstheme="minorHAnsi"/>
        </w:rPr>
        <w:t xml:space="preserve"> </w:t>
      </w:r>
      <w:r w:rsidR="00A57D0D" w:rsidRPr="005F4C71">
        <w:rPr>
          <w:rFonts w:asciiTheme="minorHAnsi" w:hAnsiTheme="minorHAnsi" w:cstheme="minorHAnsi"/>
        </w:rPr>
        <w:t>y</w:t>
      </w:r>
      <w:r w:rsidRPr="005F4C71">
        <w:rPr>
          <w:rFonts w:asciiTheme="minorHAnsi" w:hAnsiTheme="minorHAnsi" w:cstheme="minorHAnsi"/>
        </w:rPr>
        <w:t xml:space="preserve"> </w:t>
      </w:r>
      <w:r w:rsidR="00AB018E" w:rsidRPr="005F4C71">
        <w:rPr>
          <w:rFonts w:asciiTheme="minorHAnsi" w:hAnsiTheme="minorHAnsi" w:cstheme="minorHAnsi"/>
        </w:rPr>
        <w:t xml:space="preserve">se </w:t>
      </w:r>
      <w:r w:rsidR="00FA71CC" w:rsidRPr="005F4C71">
        <w:rPr>
          <w:rFonts w:asciiTheme="minorHAnsi" w:hAnsiTheme="minorHAnsi" w:cstheme="minorHAnsi"/>
        </w:rPr>
        <w:t>refiere</w:t>
      </w:r>
      <w:r w:rsidR="00AB018E" w:rsidRPr="005F4C71">
        <w:rPr>
          <w:rFonts w:asciiTheme="minorHAnsi" w:hAnsiTheme="minorHAnsi" w:cstheme="minorHAnsi"/>
        </w:rPr>
        <w:t xml:space="preserve"> ahora con cierto</w:t>
      </w:r>
      <w:r w:rsidRPr="005F4C71">
        <w:rPr>
          <w:rFonts w:asciiTheme="minorHAnsi" w:hAnsiTheme="minorHAnsi" w:cstheme="minorHAnsi"/>
        </w:rPr>
        <w:t xml:space="preserve"> desdé</w:t>
      </w:r>
      <w:r w:rsidR="00A57D0D" w:rsidRPr="005F4C71">
        <w:rPr>
          <w:rFonts w:asciiTheme="minorHAnsi" w:hAnsiTheme="minorHAnsi" w:cstheme="minorHAnsi"/>
        </w:rPr>
        <w:t>n</w:t>
      </w:r>
      <w:r w:rsidRPr="005F4C71">
        <w:rPr>
          <w:rFonts w:asciiTheme="minorHAnsi" w:hAnsiTheme="minorHAnsi" w:cstheme="minorHAnsi"/>
        </w:rPr>
        <w:t xml:space="preserve"> </w:t>
      </w:r>
      <w:r w:rsidR="00FA71CC" w:rsidRPr="005F4C71">
        <w:rPr>
          <w:rFonts w:asciiTheme="minorHAnsi" w:hAnsiTheme="minorHAnsi" w:cstheme="minorHAnsi"/>
        </w:rPr>
        <w:t>a</w:t>
      </w:r>
      <w:r w:rsidR="00A57D0D" w:rsidRPr="005F4C71">
        <w:rPr>
          <w:rFonts w:asciiTheme="minorHAnsi" w:hAnsiTheme="minorHAnsi" w:cstheme="minorHAnsi"/>
        </w:rPr>
        <w:t xml:space="preserve"> </w:t>
      </w:r>
      <w:r w:rsidR="00A24B35" w:rsidRPr="005F4C71">
        <w:rPr>
          <w:rFonts w:asciiTheme="minorHAnsi" w:hAnsiTheme="minorHAnsi" w:cstheme="minorHAnsi"/>
        </w:rPr>
        <w:t>lo que era en realidad</w:t>
      </w:r>
      <w:r w:rsidR="00AB018E" w:rsidRPr="005F4C71">
        <w:rPr>
          <w:rFonts w:asciiTheme="minorHAnsi" w:hAnsiTheme="minorHAnsi" w:cstheme="minorHAnsi"/>
        </w:rPr>
        <w:t xml:space="preserve"> la </w:t>
      </w:r>
      <w:r w:rsidR="00A84E05" w:rsidRPr="005F4C71">
        <w:rPr>
          <w:rFonts w:asciiTheme="minorHAnsi" w:hAnsiTheme="minorHAnsi" w:cstheme="minorHAnsi"/>
        </w:rPr>
        <w:t>condu</w:t>
      </w:r>
      <w:r w:rsidR="00AB018E" w:rsidRPr="005F4C71">
        <w:rPr>
          <w:rFonts w:asciiTheme="minorHAnsi" w:hAnsiTheme="minorHAnsi" w:cstheme="minorHAnsi"/>
        </w:rPr>
        <w:t>cción d</w:t>
      </w:r>
      <w:r w:rsidR="00A57D0D"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A57D0D" w:rsidRPr="005F4C71">
        <w:rPr>
          <w:rFonts w:asciiTheme="minorHAnsi" w:hAnsiTheme="minorHAnsi" w:cstheme="minorHAnsi"/>
        </w:rPr>
        <w:t>e</w:t>
      </w:r>
      <w:r w:rsidRPr="005F4C71">
        <w:rPr>
          <w:rFonts w:asciiTheme="minorHAnsi" w:hAnsiTheme="minorHAnsi" w:cstheme="minorHAnsi"/>
        </w:rPr>
        <w:t>n</w:t>
      </w:r>
      <w:r w:rsidR="00A57D0D" w:rsidRPr="005F4C71">
        <w:rPr>
          <w:rFonts w:asciiTheme="minorHAnsi" w:hAnsiTheme="minorHAnsi" w:cstheme="minorHAnsi"/>
        </w:rPr>
        <w:t xml:space="preserve"> el</w:t>
      </w:r>
      <w:r w:rsidRPr="005F4C71">
        <w:rPr>
          <w:rFonts w:asciiTheme="minorHAnsi" w:hAnsiTheme="minorHAnsi" w:cstheme="minorHAnsi"/>
        </w:rPr>
        <w:t xml:space="preserve"> </w:t>
      </w:r>
      <w:r w:rsidR="00AB018E" w:rsidRPr="005F4C71">
        <w:rPr>
          <w:rFonts w:asciiTheme="minorHAnsi" w:hAnsiTheme="minorHAnsi" w:cstheme="minorHAnsi"/>
        </w:rPr>
        <w:t>comienzo</w:t>
      </w:r>
      <w:r w:rsidRPr="005F4C71">
        <w:rPr>
          <w:rFonts w:asciiTheme="minorHAnsi" w:hAnsiTheme="minorHAnsi" w:cstheme="minorHAnsi"/>
        </w:rPr>
        <w:t xml:space="preserve"> d</w:t>
      </w:r>
      <w:r w:rsidR="00A57D0D"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D374F6" w:rsidRPr="005F4C71">
        <w:rPr>
          <w:rFonts w:asciiTheme="minorHAnsi" w:hAnsiTheme="minorHAnsi" w:cstheme="minorHAnsi"/>
        </w:rPr>
        <w:t>Querría ver menguar a</w:t>
      </w:r>
      <w:r w:rsidRPr="005F4C71">
        <w:rPr>
          <w:rFonts w:asciiTheme="minorHAnsi" w:hAnsiTheme="minorHAnsi" w:cstheme="minorHAnsi"/>
        </w:rPr>
        <w:t xml:space="preserve"> Jones </w:t>
      </w:r>
      <w:r w:rsidR="00A57D0D" w:rsidRPr="005F4C71">
        <w:rPr>
          <w:rFonts w:asciiTheme="minorHAnsi" w:hAnsiTheme="minorHAnsi" w:cstheme="minorHAnsi"/>
        </w:rPr>
        <w:t>y</w:t>
      </w:r>
      <w:r w:rsidRPr="005F4C71">
        <w:rPr>
          <w:rFonts w:asciiTheme="minorHAnsi" w:hAnsiTheme="minorHAnsi" w:cstheme="minorHAnsi"/>
        </w:rPr>
        <w:t xml:space="preserve"> Waggoner</w:t>
      </w:r>
      <w:r w:rsidR="00D374F6" w:rsidRPr="005F4C71">
        <w:rPr>
          <w:rFonts w:asciiTheme="minorHAnsi" w:hAnsiTheme="minorHAnsi" w:cstheme="minorHAnsi"/>
        </w:rPr>
        <w:t xml:space="preserve">, </w:t>
      </w:r>
      <w:r w:rsidR="00A57D0D" w:rsidRPr="005F4C71">
        <w:rPr>
          <w:rFonts w:asciiTheme="minorHAnsi" w:hAnsiTheme="minorHAnsi" w:cstheme="minorHAnsi"/>
        </w:rPr>
        <w:t>y</w:t>
      </w:r>
      <w:r w:rsidRPr="005F4C71">
        <w:rPr>
          <w:rFonts w:asciiTheme="minorHAnsi" w:hAnsiTheme="minorHAnsi" w:cstheme="minorHAnsi"/>
        </w:rPr>
        <w:t xml:space="preserve"> asegura a</w:t>
      </w:r>
      <w:r w:rsidR="00A57D0D" w:rsidRPr="005F4C71">
        <w:rPr>
          <w:rFonts w:asciiTheme="minorHAnsi" w:hAnsiTheme="minorHAnsi" w:cstheme="minorHAnsi"/>
        </w:rPr>
        <w:t>l</w:t>
      </w:r>
      <w:r w:rsidRPr="005F4C71">
        <w:rPr>
          <w:rFonts w:asciiTheme="minorHAnsi" w:hAnsiTheme="minorHAnsi" w:cstheme="minorHAnsi"/>
        </w:rPr>
        <w:t xml:space="preserve"> Pastor Butler que</w:t>
      </w:r>
      <w:r w:rsidR="00D374F6" w:rsidRPr="005F4C71">
        <w:rPr>
          <w:rFonts w:asciiTheme="minorHAnsi" w:hAnsiTheme="minorHAnsi" w:cstheme="minorHAnsi"/>
        </w:rPr>
        <w:t xml:space="preserve"> tanto</w:t>
      </w:r>
      <w:r w:rsidRPr="005F4C71">
        <w:rPr>
          <w:rFonts w:asciiTheme="minorHAnsi" w:hAnsiTheme="minorHAnsi" w:cstheme="minorHAnsi"/>
        </w:rPr>
        <w:t xml:space="preserve"> </w:t>
      </w:r>
      <w:r w:rsidR="00AC0086" w:rsidRPr="005F4C71">
        <w:rPr>
          <w:rFonts w:asciiTheme="minorHAnsi" w:hAnsiTheme="minorHAnsi" w:cstheme="minorHAnsi"/>
        </w:rPr>
        <w:t>él</w:t>
      </w:r>
      <w:r w:rsidRPr="005F4C71">
        <w:rPr>
          <w:rFonts w:asciiTheme="minorHAnsi" w:hAnsiTheme="minorHAnsi" w:cstheme="minorHAnsi"/>
        </w:rPr>
        <w:t xml:space="preserve"> </w:t>
      </w:r>
      <w:r w:rsidR="00D374F6" w:rsidRPr="005F4C71">
        <w:rPr>
          <w:rFonts w:asciiTheme="minorHAnsi" w:hAnsiTheme="minorHAnsi" w:cstheme="minorHAnsi"/>
        </w:rPr>
        <w:t>como</w:t>
      </w:r>
      <w:r w:rsidRPr="005F4C71">
        <w:rPr>
          <w:rFonts w:asciiTheme="minorHAnsi" w:hAnsiTheme="minorHAnsi" w:cstheme="minorHAnsi"/>
        </w:rPr>
        <w:t xml:space="preserve"> </w:t>
      </w:r>
      <w:r w:rsidR="00A57D0D"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w:t>
      </w:r>
      <w:r w:rsidR="00D374F6" w:rsidRPr="005F4C71">
        <w:rPr>
          <w:rFonts w:asciiTheme="minorHAnsi" w:hAnsiTheme="minorHAnsi" w:cstheme="minorHAnsi"/>
        </w:rPr>
        <w:t>persisten noblemente</w:t>
      </w:r>
      <w:r w:rsidRPr="005F4C71">
        <w:rPr>
          <w:rFonts w:asciiTheme="minorHAnsi" w:hAnsiTheme="minorHAnsi" w:cstheme="minorHAnsi"/>
        </w:rPr>
        <w:t xml:space="preserve"> </w:t>
      </w:r>
      <w:r w:rsidR="00A57D0D" w:rsidRPr="005F4C71">
        <w:rPr>
          <w:rFonts w:asciiTheme="minorHAnsi" w:hAnsiTheme="minorHAnsi" w:cstheme="minorHAnsi"/>
        </w:rPr>
        <w:t>e</w:t>
      </w:r>
      <w:r w:rsidRPr="005F4C71">
        <w:rPr>
          <w:rFonts w:asciiTheme="minorHAnsi" w:hAnsiTheme="minorHAnsi" w:cstheme="minorHAnsi"/>
        </w:rPr>
        <w:t>n</w:t>
      </w:r>
      <w:r w:rsidR="00A57D0D" w:rsidRPr="005F4C71">
        <w:rPr>
          <w:rFonts w:asciiTheme="minorHAnsi" w:hAnsiTheme="minorHAnsi" w:cstheme="minorHAnsi"/>
        </w:rPr>
        <w:t xml:space="preserve"> l</w:t>
      </w:r>
      <w:r w:rsidRPr="005F4C71">
        <w:rPr>
          <w:rFonts w:asciiTheme="minorHAnsi" w:hAnsiTheme="minorHAnsi" w:cstheme="minorHAnsi"/>
        </w:rPr>
        <w:t xml:space="preserve">a </w:t>
      </w:r>
      <w:r w:rsidR="001866F6" w:rsidRPr="005F4C71">
        <w:rPr>
          <w:rFonts w:asciiTheme="minorHAnsi" w:hAnsiTheme="minorHAnsi" w:cstheme="minorHAnsi"/>
        </w:rPr>
        <w:t>lucha</w:t>
      </w:r>
      <w:r w:rsidRPr="005F4C71">
        <w:rPr>
          <w:rFonts w:asciiTheme="minorHAnsi" w:hAnsiTheme="minorHAnsi" w:cstheme="minorHAnsi"/>
        </w:rPr>
        <w:t xml:space="preserve"> contra </w:t>
      </w:r>
      <w:r w:rsidR="00E10B27" w:rsidRPr="005F4C71">
        <w:rPr>
          <w:rFonts w:asciiTheme="minorHAnsi" w:hAnsiTheme="minorHAnsi" w:cstheme="minorHAnsi"/>
        </w:rPr>
        <w:t>ellos</w:t>
      </w:r>
      <w:r w:rsidR="00A24B35" w:rsidRPr="005F4C71">
        <w:rPr>
          <w:rFonts w:asciiTheme="minorHAnsi" w:hAnsiTheme="minorHAnsi" w:cstheme="minorHAnsi"/>
        </w:rPr>
        <w:t xml:space="preserve"> dos</w:t>
      </w:r>
      <w:r w:rsidRPr="005F4C71">
        <w:rPr>
          <w:rFonts w:asciiTheme="minorHAnsi" w:hAnsiTheme="minorHAnsi" w:cstheme="minorHAnsi"/>
        </w:rPr>
        <w:t xml:space="preserve">. </w:t>
      </w:r>
      <w:r w:rsidR="00D374F6" w:rsidRPr="005F4C71">
        <w:rPr>
          <w:rFonts w:asciiTheme="minorHAnsi" w:hAnsiTheme="minorHAnsi" w:cstheme="minorHAnsi"/>
        </w:rPr>
        <w:t>Aquell</w:t>
      </w:r>
      <w:r w:rsidR="00A57D0D" w:rsidRPr="005F4C71">
        <w:rPr>
          <w:rFonts w:asciiTheme="minorHAnsi" w:hAnsiTheme="minorHAnsi" w:cstheme="minorHAnsi"/>
        </w:rPr>
        <w:t>o</w:t>
      </w:r>
      <w:r w:rsidRPr="005F4C71">
        <w:rPr>
          <w:rFonts w:asciiTheme="minorHAnsi" w:hAnsiTheme="minorHAnsi" w:cstheme="minorHAnsi"/>
        </w:rPr>
        <w:t xml:space="preserve"> que </w:t>
      </w:r>
      <w:r w:rsidR="001934C9">
        <w:rPr>
          <w:rFonts w:asciiTheme="minorHAnsi" w:hAnsiTheme="minorHAnsi" w:cstheme="minorHAnsi"/>
        </w:rPr>
        <w:t>Ellen White</w:t>
      </w:r>
      <w:r w:rsidRPr="005F4C71">
        <w:rPr>
          <w:rFonts w:asciiTheme="minorHAnsi" w:hAnsiTheme="minorHAnsi" w:cstheme="minorHAnsi"/>
        </w:rPr>
        <w:t xml:space="preserve"> </w:t>
      </w:r>
      <w:r w:rsidR="00A57D0D" w:rsidRPr="005F4C71">
        <w:rPr>
          <w:rFonts w:asciiTheme="minorHAnsi" w:hAnsiTheme="minorHAnsi" w:cstheme="minorHAnsi"/>
        </w:rPr>
        <w:t>y</w:t>
      </w:r>
      <w:r w:rsidRPr="005F4C71">
        <w:rPr>
          <w:rFonts w:asciiTheme="minorHAnsi" w:hAnsiTheme="minorHAnsi" w:cstheme="minorHAnsi"/>
        </w:rPr>
        <w:t xml:space="preserve"> </w:t>
      </w:r>
      <w:r w:rsidR="00A57D0D"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historia</w:t>
      </w:r>
      <w:r w:rsidRPr="005F4C71">
        <w:rPr>
          <w:rFonts w:asciiTheme="minorHAnsi" w:hAnsiTheme="minorHAnsi" w:cstheme="minorHAnsi"/>
        </w:rPr>
        <w:t xml:space="preserve"> </w:t>
      </w:r>
      <w:r w:rsidR="00A57D0D" w:rsidRPr="005F4C71">
        <w:rPr>
          <w:rFonts w:asciiTheme="minorHAnsi" w:hAnsiTheme="minorHAnsi" w:cstheme="minorHAnsi"/>
        </w:rPr>
        <w:t xml:space="preserve">han </w:t>
      </w:r>
      <w:r w:rsidR="00BD7303" w:rsidRPr="005F4C71">
        <w:rPr>
          <w:rFonts w:asciiTheme="minorHAnsi" w:hAnsiTheme="minorHAnsi" w:cstheme="minorHAnsi"/>
        </w:rPr>
        <w:t>reconocido</w:t>
      </w:r>
      <w:r w:rsidRPr="005F4C71">
        <w:rPr>
          <w:rFonts w:asciiTheme="minorHAnsi" w:hAnsiTheme="minorHAnsi" w:cstheme="minorHAnsi"/>
        </w:rPr>
        <w:t xml:space="preserve"> como </w:t>
      </w:r>
      <w:r w:rsidR="00D374F6" w:rsidRPr="005F4C71">
        <w:rPr>
          <w:rFonts w:asciiTheme="minorHAnsi" w:hAnsiTheme="minorHAnsi" w:cstheme="minorHAnsi"/>
        </w:rPr>
        <w:t>“</w:t>
      </w:r>
      <w:r w:rsidR="00D374F6" w:rsidRPr="00C535AB">
        <w:rPr>
          <w:rFonts w:asciiTheme="minorHAnsi" w:hAnsiTheme="minorHAnsi" w:cstheme="minorHAnsi"/>
          <w:color w:val="000099"/>
        </w:rPr>
        <w:t>un preciosísimo</w:t>
      </w:r>
      <w:r w:rsidRPr="00C535AB">
        <w:rPr>
          <w:rFonts w:asciiTheme="minorHAnsi" w:hAnsiTheme="minorHAnsi" w:cstheme="minorHAnsi"/>
          <w:color w:val="000099"/>
        </w:rPr>
        <w:t xml:space="preserve"> </w:t>
      </w:r>
      <w:r w:rsidR="00AF22D2" w:rsidRPr="00C535AB">
        <w:rPr>
          <w:rFonts w:asciiTheme="minorHAnsi" w:hAnsiTheme="minorHAnsi" w:cstheme="minorHAnsi"/>
          <w:color w:val="000099"/>
        </w:rPr>
        <w:t>mensaje</w:t>
      </w:r>
      <w:r w:rsidR="00D374F6" w:rsidRPr="005F4C71">
        <w:rPr>
          <w:rFonts w:asciiTheme="minorHAnsi" w:hAnsiTheme="minorHAnsi" w:cstheme="minorHAnsi"/>
        </w:rPr>
        <w:t>”</w:t>
      </w:r>
      <w:r w:rsidR="00A06E61" w:rsidRPr="005F4C71">
        <w:rPr>
          <w:rFonts w:asciiTheme="minorHAnsi" w:hAnsiTheme="minorHAnsi" w:cstheme="minorHAnsi"/>
        </w:rPr>
        <w:t>, para</w:t>
      </w:r>
      <w:r w:rsidRPr="005F4C71">
        <w:rPr>
          <w:rFonts w:asciiTheme="minorHAnsi" w:hAnsiTheme="minorHAnsi" w:cstheme="minorHAnsi"/>
        </w:rPr>
        <w:t xml:space="preserve"> </w:t>
      </w:r>
      <w:r w:rsidR="00AC0086" w:rsidRPr="005F4C71">
        <w:rPr>
          <w:rFonts w:asciiTheme="minorHAnsi" w:hAnsiTheme="minorHAnsi" w:cstheme="minorHAnsi"/>
        </w:rPr>
        <w:t>él</w:t>
      </w:r>
      <w:r w:rsidRPr="005F4C71">
        <w:rPr>
          <w:rFonts w:asciiTheme="minorHAnsi" w:hAnsiTheme="minorHAnsi" w:cstheme="minorHAnsi"/>
        </w:rPr>
        <w:t xml:space="preserve"> </w:t>
      </w:r>
      <w:r w:rsidR="00A06E61" w:rsidRPr="005F4C71">
        <w:rPr>
          <w:rFonts w:asciiTheme="minorHAnsi" w:hAnsiTheme="minorHAnsi" w:cstheme="minorHAnsi"/>
        </w:rPr>
        <w:t>pertenece aún</w:t>
      </w:r>
      <w:r w:rsidR="00A24B35" w:rsidRPr="005F4C71">
        <w:rPr>
          <w:rFonts w:asciiTheme="minorHAnsi" w:hAnsiTheme="minorHAnsi" w:cstheme="minorHAnsi"/>
        </w:rPr>
        <w:t xml:space="preserve"> a</w:t>
      </w:r>
      <w:r w:rsidR="00A57D0D" w:rsidRPr="005F4C71">
        <w:rPr>
          <w:rFonts w:asciiTheme="minorHAnsi" w:hAnsiTheme="minorHAnsi" w:cstheme="minorHAnsi"/>
        </w:rPr>
        <w:t xml:space="preserve"> l</w:t>
      </w:r>
      <w:r w:rsidRPr="005F4C71">
        <w:rPr>
          <w:rFonts w:asciiTheme="minorHAnsi" w:hAnsiTheme="minorHAnsi" w:cstheme="minorHAnsi"/>
        </w:rPr>
        <w:t xml:space="preserve">a </w:t>
      </w:r>
      <w:r w:rsidR="00F04BE5" w:rsidRPr="005F4C71">
        <w:rPr>
          <w:rFonts w:asciiTheme="minorHAnsi" w:hAnsiTheme="minorHAnsi" w:cstheme="minorHAnsi"/>
        </w:rPr>
        <w:t>categoría</w:t>
      </w:r>
      <w:r w:rsidRPr="005F4C71">
        <w:rPr>
          <w:rFonts w:asciiTheme="minorHAnsi" w:hAnsiTheme="minorHAnsi" w:cstheme="minorHAnsi"/>
        </w:rPr>
        <w:t xml:space="preserve"> de </w:t>
      </w:r>
      <w:r w:rsidR="00A06E61" w:rsidRPr="005F4C71">
        <w:rPr>
          <w:rFonts w:asciiTheme="minorHAnsi" w:hAnsiTheme="minorHAnsi" w:cstheme="minorHAnsi"/>
        </w:rPr>
        <w:t>“puntos de vista</w:t>
      </w:r>
      <w:r w:rsidRPr="005F4C71">
        <w:rPr>
          <w:rFonts w:asciiTheme="minorHAnsi" w:hAnsiTheme="minorHAnsi" w:cstheme="minorHAnsi"/>
        </w:rPr>
        <w:t xml:space="preserve"> peculiares</w:t>
      </w:r>
      <w:r w:rsidR="00A06E61" w:rsidRPr="005F4C71">
        <w:rPr>
          <w:rFonts w:asciiTheme="minorHAnsi" w:hAnsiTheme="minorHAnsi" w:cstheme="minorHAnsi"/>
        </w:rPr>
        <w:t xml:space="preserve">”, </w:t>
      </w:r>
      <w:r w:rsidR="0073537C" w:rsidRPr="005F4C71">
        <w:rPr>
          <w:rFonts w:asciiTheme="minorHAnsi" w:hAnsiTheme="minorHAnsi" w:cstheme="minorHAnsi"/>
        </w:rPr>
        <w:t>y confía en</w:t>
      </w:r>
      <w:r w:rsidRPr="005F4C71">
        <w:rPr>
          <w:rFonts w:asciiTheme="minorHAnsi" w:hAnsiTheme="minorHAnsi" w:cstheme="minorHAnsi"/>
        </w:rPr>
        <w:t xml:space="preserve"> que nunca </w:t>
      </w:r>
      <w:r w:rsidR="00A24B35" w:rsidRPr="005F4C71">
        <w:rPr>
          <w:rFonts w:asciiTheme="minorHAnsi" w:hAnsiTheme="minorHAnsi" w:cstheme="minorHAnsi"/>
        </w:rPr>
        <w:t>más se los vuelva a tolerar</w:t>
      </w:r>
      <w:r w:rsidRPr="005F4C71">
        <w:rPr>
          <w:rFonts w:asciiTheme="minorHAnsi" w:hAnsiTheme="minorHAnsi" w:cstheme="minorHAnsi"/>
        </w:rPr>
        <w:t>:</w:t>
      </w:r>
    </w:p>
    <w:p w14:paraId="67AC7B72" w14:textId="01B8FBFB" w:rsidR="00673197" w:rsidRPr="005F4C71" w:rsidRDefault="007A6A98" w:rsidP="006331A3">
      <w:pPr>
        <w:pStyle w:val="NormalWeb"/>
        <w:spacing w:line="260" w:lineRule="exact"/>
        <w:ind w:left="567" w:right="566"/>
        <w:rPr>
          <w:rFonts w:asciiTheme="minorHAnsi" w:hAnsiTheme="minorHAnsi" w:cstheme="minorHAnsi"/>
        </w:rPr>
      </w:pPr>
      <w:r w:rsidRPr="006331A3">
        <w:rPr>
          <w:rFonts w:asciiTheme="minorHAnsi" w:hAnsiTheme="minorHAnsi" w:cstheme="minorHAnsi"/>
          <w:iCs/>
          <w:color w:val="000099"/>
        </w:rPr>
        <w:t>En vista de la evidencia circunstancial que ha rodeado este asunto durante año y medio</w:t>
      </w:r>
      <w:r w:rsidR="00203385" w:rsidRPr="006331A3">
        <w:rPr>
          <w:rFonts w:asciiTheme="minorHAnsi" w:hAnsiTheme="minorHAnsi" w:cstheme="minorHAnsi"/>
          <w:iCs/>
          <w:color w:val="000099"/>
        </w:rPr>
        <w:t>,</w:t>
      </w:r>
      <w:r w:rsidRPr="006331A3">
        <w:rPr>
          <w:rFonts w:asciiTheme="minorHAnsi" w:hAnsiTheme="minorHAnsi" w:cstheme="minorHAnsi"/>
          <w:color w:val="000099"/>
        </w:rPr>
        <w:t xml:space="preserve"> s</w:t>
      </w:r>
      <w:r w:rsidR="007D0D1B" w:rsidRPr="006331A3">
        <w:rPr>
          <w:rFonts w:asciiTheme="minorHAnsi" w:hAnsiTheme="minorHAnsi" w:cstheme="minorHAnsi"/>
          <w:color w:val="000099"/>
        </w:rPr>
        <w:t>é</w:t>
      </w:r>
      <w:r w:rsidR="00673197" w:rsidRPr="006331A3">
        <w:rPr>
          <w:rFonts w:asciiTheme="minorHAnsi" w:hAnsiTheme="minorHAnsi" w:cstheme="minorHAnsi"/>
          <w:iCs/>
          <w:color w:val="000099"/>
        </w:rPr>
        <w:t xml:space="preserve"> que </w:t>
      </w:r>
      <w:r w:rsidR="00351FB4" w:rsidRPr="006331A3">
        <w:rPr>
          <w:rFonts w:asciiTheme="minorHAnsi" w:hAnsiTheme="minorHAnsi" w:cstheme="minorHAnsi"/>
          <w:iCs/>
          <w:color w:val="000099"/>
        </w:rPr>
        <w:t>es</w:t>
      </w:r>
      <w:r w:rsidR="00673197" w:rsidRPr="006331A3">
        <w:rPr>
          <w:rFonts w:asciiTheme="minorHAnsi" w:hAnsiTheme="minorHAnsi" w:cstheme="minorHAnsi"/>
          <w:iCs/>
          <w:color w:val="000099"/>
        </w:rPr>
        <w:t xml:space="preserve"> </w:t>
      </w:r>
      <w:r w:rsidRPr="006331A3">
        <w:rPr>
          <w:rFonts w:asciiTheme="minorHAnsi" w:hAnsiTheme="minorHAnsi" w:cstheme="minorHAnsi"/>
          <w:iCs/>
          <w:color w:val="000099"/>
        </w:rPr>
        <w:t>algo</w:t>
      </w:r>
      <w:r w:rsidR="00673197" w:rsidRPr="006331A3">
        <w:rPr>
          <w:rFonts w:asciiTheme="minorHAnsi" w:hAnsiTheme="minorHAnsi" w:cstheme="minorHAnsi"/>
          <w:iCs/>
          <w:color w:val="000099"/>
        </w:rPr>
        <w:t xml:space="preserve"> difícil que </w:t>
      </w:r>
      <w:r w:rsidR="00A57D0D" w:rsidRPr="006331A3">
        <w:rPr>
          <w:rFonts w:asciiTheme="minorHAnsi" w:hAnsiTheme="minorHAnsi" w:cstheme="minorHAnsi"/>
          <w:iCs/>
          <w:color w:val="000099"/>
        </w:rPr>
        <w:t>ll</w:t>
      </w:r>
      <w:r w:rsidR="00673197" w:rsidRPr="006331A3">
        <w:rPr>
          <w:rFonts w:asciiTheme="minorHAnsi" w:hAnsiTheme="minorHAnsi" w:cstheme="minorHAnsi"/>
          <w:iCs/>
          <w:color w:val="000099"/>
        </w:rPr>
        <w:t>eguemos</w:t>
      </w:r>
      <w:r w:rsidRPr="006331A3">
        <w:rPr>
          <w:rFonts w:asciiTheme="minorHAnsi" w:hAnsiTheme="minorHAnsi" w:cstheme="minorHAnsi"/>
          <w:iCs/>
          <w:color w:val="000099"/>
        </w:rPr>
        <w:t xml:space="preserve"> ahora</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a la</w:t>
      </w:r>
      <w:r w:rsidR="00673197" w:rsidRPr="006331A3">
        <w:rPr>
          <w:rFonts w:asciiTheme="minorHAnsi" w:hAnsiTheme="minorHAnsi" w:cstheme="minorHAnsi"/>
          <w:iCs/>
          <w:color w:val="000099"/>
        </w:rPr>
        <w:t xml:space="preserve"> </w:t>
      </w:r>
      <w:r w:rsidR="00784A22" w:rsidRPr="006331A3">
        <w:rPr>
          <w:rFonts w:asciiTheme="minorHAnsi" w:hAnsiTheme="minorHAnsi" w:cstheme="minorHAnsi"/>
          <w:iCs/>
          <w:color w:val="000099"/>
        </w:rPr>
        <w:t>conclusión</w:t>
      </w:r>
      <w:r w:rsidR="00673197" w:rsidRPr="006331A3">
        <w:rPr>
          <w:rFonts w:asciiTheme="minorHAnsi" w:hAnsiTheme="minorHAnsi" w:cstheme="minorHAnsi"/>
          <w:iCs/>
          <w:color w:val="000099"/>
        </w:rPr>
        <w:t xml:space="preserve"> de que </w:t>
      </w:r>
      <w:r w:rsidR="00D35423" w:rsidRPr="006331A3">
        <w:rPr>
          <w:rFonts w:asciiTheme="minorHAnsi" w:hAnsiTheme="minorHAnsi" w:cstheme="minorHAnsi"/>
          <w:iCs/>
          <w:color w:val="000099"/>
        </w:rPr>
        <w:t>todo transcurrió</w:t>
      </w:r>
      <w:r w:rsidRPr="006331A3">
        <w:rPr>
          <w:rFonts w:asciiTheme="minorHAnsi" w:hAnsiTheme="minorHAnsi" w:cstheme="minorHAnsi"/>
          <w:iCs/>
          <w:color w:val="000099"/>
        </w:rPr>
        <w:t xml:space="preserve"> </w:t>
      </w:r>
      <w:r w:rsidR="00D35423" w:rsidRPr="006331A3">
        <w:rPr>
          <w:rFonts w:asciiTheme="minorHAnsi" w:hAnsiTheme="minorHAnsi" w:cstheme="minorHAnsi"/>
          <w:iCs/>
          <w:color w:val="000099"/>
        </w:rPr>
        <w:t>en</w:t>
      </w:r>
      <w:r w:rsidR="00673197" w:rsidRPr="006331A3">
        <w:rPr>
          <w:rFonts w:asciiTheme="minorHAnsi" w:hAnsiTheme="minorHAnsi" w:cstheme="minorHAnsi"/>
          <w:iCs/>
          <w:color w:val="000099"/>
        </w:rPr>
        <w:t xml:space="preserve"> </w:t>
      </w:r>
      <w:r w:rsidR="00A04A97" w:rsidRPr="006331A3">
        <w:rPr>
          <w:rFonts w:asciiTheme="minorHAnsi" w:hAnsiTheme="minorHAnsi" w:cstheme="minorHAnsi"/>
          <w:iCs/>
          <w:color w:val="000099"/>
        </w:rPr>
        <w:t>Minneapolis</w:t>
      </w:r>
      <w:r w:rsidR="00673197" w:rsidRPr="006331A3">
        <w:rPr>
          <w:rFonts w:asciiTheme="minorHAnsi" w:hAnsiTheme="minorHAnsi" w:cstheme="minorHAnsi"/>
          <w:iCs/>
          <w:color w:val="000099"/>
        </w:rPr>
        <w:t xml:space="preserve"> </w:t>
      </w:r>
      <w:r w:rsidR="00D35423" w:rsidRPr="006331A3">
        <w:rPr>
          <w:rFonts w:asciiTheme="minorHAnsi" w:hAnsiTheme="minorHAnsi" w:cstheme="minorHAnsi"/>
          <w:iCs/>
          <w:color w:val="000099"/>
        </w:rPr>
        <w:t>según</w:t>
      </w:r>
      <w:r w:rsidRPr="006331A3">
        <w:rPr>
          <w:rFonts w:asciiTheme="minorHAnsi" w:hAnsiTheme="minorHAnsi" w:cstheme="minorHAnsi"/>
          <w:iCs/>
          <w:color w:val="000099"/>
        </w:rPr>
        <w:t xml:space="preserve"> la</w:t>
      </w:r>
      <w:r w:rsidR="00673197" w:rsidRPr="006331A3">
        <w:rPr>
          <w:rFonts w:asciiTheme="minorHAnsi" w:hAnsiTheme="minorHAnsi" w:cstheme="minorHAnsi"/>
          <w:iCs/>
          <w:color w:val="000099"/>
        </w:rPr>
        <w:t xml:space="preserve"> </w:t>
      </w:r>
      <w:r w:rsidR="00D35423" w:rsidRPr="006331A3">
        <w:rPr>
          <w:rFonts w:asciiTheme="minorHAnsi" w:hAnsiTheme="minorHAnsi" w:cstheme="minorHAnsi"/>
          <w:iCs/>
          <w:color w:val="000099"/>
        </w:rPr>
        <w:t>más absoluta</w:t>
      </w:r>
      <w:r w:rsidRPr="006331A3">
        <w:rPr>
          <w:rFonts w:asciiTheme="minorHAnsi" w:hAnsiTheme="minorHAnsi" w:cstheme="minorHAnsi"/>
          <w:iCs/>
          <w:color w:val="000099"/>
        </w:rPr>
        <w:t xml:space="preserve"> </w:t>
      </w:r>
      <w:r w:rsidR="00673197" w:rsidRPr="006331A3">
        <w:rPr>
          <w:rFonts w:asciiTheme="minorHAnsi" w:hAnsiTheme="minorHAnsi" w:cstheme="minorHAnsi"/>
          <w:iCs/>
          <w:color w:val="000099"/>
        </w:rPr>
        <w:t>inoc</w:t>
      </w:r>
      <w:r w:rsidR="00A57D0D" w:rsidRPr="006331A3">
        <w:rPr>
          <w:rFonts w:asciiTheme="minorHAnsi" w:hAnsiTheme="minorHAnsi" w:cstheme="minorHAnsi"/>
          <w:iCs/>
          <w:color w:val="000099"/>
        </w:rPr>
        <w:t>e</w:t>
      </w:r>
      <w:r w:rsidR="00673197" w:rsidRPr="006331A3">
        <w:rPr>
          <w:rFonts w:asciiTheme="minorHAnsi" w:hAnsiTheme="minorHAnsi" w:cstheme="minorHAnsi"/>
          <w:iCs/>
          <w:color w:val="000099"/>
        </w:rPr>
        <w:t xml:space="preserve">ncia. </w:t>
      </w:r>
      <w:r w:rsidR="00A57D0D" w:rsidRPr="006331A3">
        <w:rPr>
          <w:rFonts w:asciiTheme="minorHAnsi" w:hAnsiTheme="minorHAnsi" w:cstheme="minorHAnsi"/>
          <w:iCs/>
          <w:color w:val="000099"/>
        </w:rPr>
        <w:t xml:space="preserve">Pero </w:t>
      </w:r>
      <w:r w:rsidR="00673197" w:rsidRPr="006331A3">
        <w:rPr>
          <w:rFonts w:asciiTheme="minorHAnsi" w:hAnsiTheme="minorHAnsi" w:cstheme="minorHAnsi"/>
          <w:iCs/>
          <w:color w:val="000099"/>
        </w:rPr>
        <w:t>s</w:t>
      </w:r>
      <w:r w:rsidR="00A57D0D" w:rsidRPr="006331A3">
        <w:rPr>
          <w:rFonts w:asciiTheme="minorHAnsi" w:hAnsiTheme="minorHAnsi" w:cstheme="minorHAnsi"/>
          <w:iCs/>
          <w:color w:val="000099"/>
        </w:rPr>
        <w:t>i</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el</w:t>
      </w:r>
      <w:r w:rsidR="00673197" w:rsidRPr="006331A3">
        <w:rPr>
          <w:rFonts w:asciiTheme="minorHAnsi" w:hAnsiTheme="minorHAnsi" w:cstheme="minorHAnsi"/>
          <w:iCs/>
          <w:color w:val="000099"/>
        </w:rPr>
        <w:t xml:space="preserve"> Dr. Waggoner declara que no </w:t>
      </w:r>
      <w:r w:rsidR="00875181" w:rsidRPr="006331A3">
        <w:rPr>
          <w:rFonts w:asciiTheme="minorHAnsi" w:hAnsiTheme="minorHAnsi" w:cstheme="minorHAnsi"/>
          <w:iCs/>
          <w:color w:val="000099"/>
        </w:rPr>
        <w:t>tenía</w:t>
      </w:r>
      <w:r w:rsidR="00673197" w:rsidRPr="006331A3">
        <w:rPr>
          <w:rFonts w:asciiTheme="minorHAnsi" w:hAnsiTheme="minorHAnsi" w:cstheme="minorHAnsi"/>
          <w:iCs/>
          <w:color w:val="000099"/>
        </w:rPr>
        <w:t xml:space="preserve"> </w:t>
      </w:r>
      <w:r w:rsidR="00D35423" w:rsidRPr="006331A3">
        <w:rPr>
          <w:rFonts w:asciiTheme="minorHAnsi" w:hAnsiTheme="minorHAnsi" w:cstheme="minorHAnsi"/>
          <w:iCs/>
          <w:color w:val="000099"/>
        </w:rPr>
        <w:t>ningún</w:t>
      </w:r>
      <w:r w:rsidR="00673197" w:rsidRPr="006331A3">
        <w:rPr>
          <w:rFonts w:asciiTheme="minorHAnsi" w:hAnsiTheme="minorHAnsi" w:cstheme="minorHAnsi"/>
          <w:iCs/>
          <w:color w:val="000099"/>
        </w:rPr>
        <w:t xml:space="preserve"> </w:t>
      </w:r>
      <w:r w:rsidR="008E0A9D" w:rsidRPr="006331A3">
        <w:rPr>
          <w:rFonts w:asciiTheme="minorHAnsi" w:hAnsiTheme="minorHAnsi" w:cstheme="minorHAnsi"/>
          <w:iCs/>
          <w:color w:val="000099"/>
        </w:rPr>
        <w:t>plan</w:t>
      </w:r>
      <w:r w:rsidR="00673197" w:rsidRPr="006331A3">
        <w:rPr>
          <w:rFonts w:asciiTheme="minorHAnsi" w:hAnsiTheme="minorHAnsi" w:cstheme="minorHAnsi"/>
          <w:iCs/>
          <w:color w:val="000099"/>
        </w:rPr>
        <w:t xml:space="preserve"> </w:t>
      </w:r>
      <w:r w:rsidR="00E145BA" w:rsidRPr="006331A3">
        <w:rPr>
          <w:rFonts w:asciiTheme="minorHAnsi" w:hAnsiTheme="minorHAnsi" w:cstheme="minorHAnsi"/>
          <w:iCs/>
          <w:color w:val="000099"/>
        </w:rPr>
        <w:t>cuando</w:t>
      </w:r>
      <w:r w:rsidR="00673197" w:rsidRPr="006331A3">
        <w:rPr>
          <w:rFonts w:asciiTheme="minorHAnsi" w:hAnsiTheme="minorHAnsi" w:cstheme="minorHAnsi"/>
          <w:iCs/>
          <w:color w:val="000099"/>
        </w:rPr>
        <w:t xml:space="preserve"> </w:t>
      </w:r>
      <w:r w:rsidR="009010CF" w:rsidRPr="006331A3">
        <w:rPr>
          <w:rFonts w:asciiTheme="minorHAnsi" w:hAnsiTheme="minorHAnsi" w:cstheme="minorHAnsi"/>
          <w:iCs/>
          <w:color w:val="000099"/>
        </w:rPr>
        <w:t>fue</w:t>
      </w:r>
      <w:r w:rsidR="00673197" w:rsidRPr="006331A3">
        <w:rPr>
          <w:rFonts w:asciiTheme="minorHAnsi" w:hAnsiTheme="minorHAnsi" w:cstheme="minorHAnsi"/>
          <w:iCs/>
          <w:color w:val="000099"/>
        </w:rPr>
        <w:t xml:space="preserve"> </w:t>
      </w:r>
      <w:r w:rsidR="00D35423" w:rsidRPr="006331A3">
        <w:rPr>
          <w:rFonts w:asciiTheme="minorHAnsi" w:hAnsiTheme="minorHAnsi" w:cstheme="minorHAnsi"/>
          <w:iCs/>
          <w:color w:val="000099"/>
        </w:rPr>
        <w:t>allí</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el</w:t>
      </w:r>
      <w:r w:rsidR="00673197" w:rsidRPr="006331A3">
        <w:rPr>
          <w:rFonts w:asciiTheme="minorHAnsi" w:hAnsiTheme="minorHAnsi" w:cstheme="minorHAnsi"/>
          <w:iCs/>
          <w:color w:val="000099"/>
        </w:rPr>
        <w:t xml:space="preserve"> </w:t>
      </w:r>
      <w:r w:rsidR="008E0A9D" w:rsidRPr="006331A3">
        <w:rPr>
          <w:rFonts w:asciiTheme="minorHAnsi" w:hAnsiTheme="minorHAnsi" w:cstheme="minorHAnsi"/>
          <w:iCs/>
          <w:color w:val="000099"/>
        </w:rPr>
        <w:t>hermano</w:t>
      </w:r>
      <w:r w:rsidR="00673197" w:rsidRPr="006331A3">
        <w:rPr>
          <w:rFonts w:asciiTheme="minorHAnsi" w:hAnsiTheme="minorHAnsi" w:cstheme="minorHAnsi"/>
          <w:iCs/>
          <w:color w:val="000099"/>
        </w:rPr>
        <w:t xml:space="preserve"> Jones d</w:t>
      </w:r>
      <w:r w:rsidR="00D35423" w:rsidRPr="006331A3">
        <w:rPr>
          <w:rFonts w:asciiTheme="minorHAnsi" w:hAnsiTheme="minorHAnsi" w:cstheme="minorHAnsi"/>
          <w:iCs/>
          <w:color w:val="000099"/>
        </w:rPr>
        <w:t>ice</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l</w:t>
      </w:r>
      <w:r w:rsidR="00673197" w:rsidRPr="006331A3">
        <w:rPr>
          <w:rFonts w:asciiTheme="minorHAnsi" w:hAnsiTheme="minorHAnsi" w:cstheme="minorHAnsi"/>
          <w:iCs/>
          <w:color w:val="000099"/>
        </w:rPr>
        <w:t>o m</w:t>
      </w:r>
      <w:r w:rsidR="00A57D0D" w:rsidRPr="006331A3">
        <w:rPr>
          <w:rFonts w:asciiTheme="minorHAnsi" w:hAnsiTheme="minorHAnsi" w:cstheme="minorHAnsi"/>
          <w:iCs/>
          <w:color w:val="000099"/>
        </w:rPr>
        <w:t>i</w:t>
      </w:r>
      <w:r w:rsidR="00673197" w:rsidRPr="006331A3">
        <w:rPr>
          <w:rFonts w:asciiTheme="minorHAnsi" w:hAnsiTheme="minorHAnsi" w:cstheme="minorHAnsi"/>
          <w:iCs/>
          <w:color w:val="000099"/>
        </w:rPr>
        <w:t xml:space="preserve">smo </w:t>
      </w:r>
      <w:r w:rsidR="00A57D0D" w:rsidRPr="006331A3">
        <w:rPr>
          <w:rFonts w:asciiTheme="minorHAnsi" w:hAnsiTheme="minorHAnsi" w:cstheme="minorHAnsi"/>
          <w:iCs/>
          <w:color w:val="000099"/>
        </w:rPr>
        <w:t>y</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l</w:t>
      </w:r>
      <w:r w:rsidR="00673197" w:rsidRPr="006331A3">
        <w:rPr>
          <w:rFonts w:asciiTheme="minorHAnsi" w:hAnsiTheme="minorHAnsi" w:cstheme="minorHAnsi"/>
          <w:iCs/>
          <w:color w:val="000099"/>
        </w:rPr>
        <w:t xml:space="preserve">a </w:t>
      </w:r>
      <w:r w:rsidR="00041D11" w:rsidRPr="006331A3">
        <w:rPr>
          <w:rFonts w:asciiTheme="minorHAnsi" w:hAnsiTheme="minorHAnsi" w:cstheme="minorHAnsi"/>
          <w:iCs/>
          <w:color w:val="000099"/>
        </w:rPr>
        <w:t>hermana</w:t>
      </w:r>
      <w:r w:rsidR="00673197" w:rsidRPr="006331A3">
        <w:rPr>
          <w:rFonts w:asciiTheme="minorHAnsi" w:hAnsiTheme="minorHAnsi" w:cstheme="minorHAnsi"/>
          <w:iCs/>
          <w:color w:val="000099"/>
        </w:rPr>
        <w:t xml:space="preserve"> White </w:t>
      </w:r>
      <w:r w:rsidR="00A57D0D" w:rsidRPr="006331A3">
        <w:rPr>
          <w:rFonts w:asciiTheme="minorHAnsi" w:hAnsiTheme="minorHAnsi" w:cstheme="minorHAnsi"/>
          <w:iCs/>
          <w:color w:val="000099"/>
        </w:rPr>
        <w:t>l</w:t>
      </w:r>
      <w:r w:rsidR="00673197" w:rsidRPr="006331A3">
        <w:rPr>
          <w:rFonts w:asciiTheme="minorHAnsi" w:hAnsiTheme="minorHAnsi" w:cstheme="minorHAnsi"/>
          <w:iCs/>
          <w:color w:val="000099"/>
        </w:rPr>
        <w:t xml:space="preserve">os </w:t>
      </w:r>
      <w:r w:rsidR="00203385" w:rsidRPr="006331A3">
        <w:rPr>
          <w:rFonts w:asciiTheme="minorHAnsi" w:hAnsiTheme="minorHAnsi" w:cstheme="minorHAnsi"/>
          <w:iCs/>
          <w:color w:val="000099"/>
        </w:rPr>
        <w:t>respald</w:t>
      </w:r>
      <w:r w:rsidR="00673197" w:rsidRPr="006331A3">
        <w:rPr>
          <w:rFonts w:asciiTheme="minorHAnsi" w:hAnsiTheme="minorHAnsi" w:cstheme="minorHAnsi"/>
          <w:iCs/>
          <w:color w:val="000099"/>
        </w:rPr>
        <w:t xml:space="preserve">a, </w:t>
      </w:r>
      <w:r w:rsidR="00A57D0D" w:rsidRPr="006331A3">
        <w:rPr>
          <w:rFonts w:asciiTheme="minorHAnsi" w:hAnsiTheme="minorHAnsi" w:cstheme="minorHAnsi"/>
          <w:iCs/>
          <w:color w:val="000099"/>
        </w:rPr>
        <w:t>¿</w:t>
      </w:r>
      <w:r w:rsidR="00673197" w:rsidRPr="006331A3">
        <w:rPr>
          <w:rFonts w:asciiTheme="minorHAnsi" w:hAnsiTheme="minorHAnsi" w:cstheme="minorHAnsi"/>
          <w:iCs/>
          <w:color w:val="000099"/>
        </w:rPr>
        <w:t>qu</w:t>
      </w:r>
      <w:r w:rsidR="00A57D0D" w:rsidRPr="006331A3">
        <w:rPr>
          <w:rFonts w:asciiTheme="minorHAnsi" w:hAnsiTheme="minorHAnsi" w:cstheme="minorHAnsi"/>
          <w:iCs/>
          <w:color w:val="000099"/>
        </w:rPr>
        <w:t>é</w:t>
      </w:r>
      <w:r w:rsidR="00673197" w:rsidRPr="006331A3">
        <w:rPr>
          <w:rFonts w:asciiTheme="minorHAnsi" w:hAnsiTheme="minorHAnsi" w:cstheme="minorHAnsi"/>
          <w:iCs/>
          <w:color w:val="000099"/>
        </w:rPr>
        <w:t xml:space="preserve"> </w:t>
      </w:r>
      <w:r w:rsidR="00673197" w:rsidRPr="006331A3">
        <w:rPr>
          <w:rFonts w:asciiTheme="minorHAnsi" w:hAnsiTheme="minorHAnsi" w:cstheme="minorHAnsi"/>
          <w:iCs/>
          <w:color w:val="000099"/>
        </w:rPr>
        <w:lastRenderedPageBreak/>
        <w:t xml:space="preserve">podemos </w:t>
      </w:r>
      <w:r w:rsidR="00815580" w:rsidRPr="006331A3">
        <w:rPr>
          <w:rFonts w:asciiTheme="minorHAnsi" w:hAnsiTheme="minorHAnsi" w:cstheme="minorHAnsi"/>
          <w:iCs/>
          <w:color w:val="000099"/>
        </w:rPr>
        <w:t>hacer</w:t>
      </w:r>
      <w:r w:rsidR="00673197" w:rsidRPr="006331A3">
        <w:rPr>
          <w:rFonts w:asciiTheme="minorHAnsi" w:hAnsiTheme="minorHAnsi" w:cstheme="minorHAnsi"/>
          <w:iCs/>
          <w:color w:val="000099"/>
        </w:rPr>
        <w:t xml:space="preserve">, </w:t>
      </w:r>
      <w:r w:rsidR="00D35423" w:rsidRPr="006331A3">
        <w:rPr>
          <w:rFonts w:asciiTheme="minorHAnsi" w:hAnsiTheme="minorHAnsi" w:cstheme="minorHAnsi"/>
          <w:iCs/>
          <w:color w:val="000099"/>
        </w:rPr>
        <w:t>excepto</w:t>
      </w:r>
      <w:r w:rsidR="00673197" w:rsidRPr="006331A3">
        <w:rPr>
          <w:rFonts w:asciiTheme="minorHAnsi" w:hAnsiTheme="minorHAnsi" w:cstheme="minorHAnsi"/>
          <w:iCs/>
          <w:color w:val="000099"/>
        </w:rPr>
        <w:t xml:space="preserve"> </w:t>
      </w:r>
      <w:r w:rsidR="00485A45" w:rsidRPr="006331A3">
        <w:rPr>
          <w:rFonts w:asciiTheme="minorHAnsi" w:hAnsiTheme="minorHAnsi" w:cstheme="minorHAnsi"/>
          <w:iCs/>
          <w:color w:val="000099"/>
        </w:rPr>
        <w:t>aceptar</w:t>
      </w:r>
      <w:r w:rsidR="00D35423" w:rsidRPr="006331A3">
        <w:rPr>
          <w:rFonts w:asciiTheme="minorHAnsi" w:hAnsiTheme="minorHAnsi" w:cstheme="minorHAnsi"/>
          <w:iCs/>
          <w:color w:val="000099"/>
        </w:rPr>
        <w:t>l</w:t>
      </w:r>
      <w:r w:rsidR="00E145BA" w:rsidRPr="006331A3">
        <w:rPr>
          <w:rFonts w:asciiTheme="minorHAnsi" w:hAnsiTheme="minorHAnsi" w:cstheme="minorHAnsi"/>
          <w:iCs/>
          <w:color w:val="000099"/>
        </w:rPr>
        <w:t>o</w:t>
      </w:r>
      <w:r w:rsidR="00673197" w:rsidRPr="006331A3">
        <w:rPr>
          <w:rFonts w:asciiTheme="minorHAnsi" w:hAnsiTheme="minorHAnsi" w:cstheme="minorHAnsi"/>
          <w:iCs/>
          <w:color w:val="000099"/>
        </w:rPr>
        <w:t xml:space="preserve"> como </w:t>
      </w:r>
      <w:r w:rsidR="009010CF" w:rsidRPr="006331A3">
        <w:rPr>
          <w:rFonts w:asciiTheme="minorHAnsi" w:hAnsiTheme="minorHAnsi" w:cstheme="minorHAnsi"/>
          <w:iCs/>
          <w:color w:val="000099"/>
        </w:rPr>
        <w:t>un</w:t>
      </w:r>
      <w:r w:rsidR="00673197" w:rsidRPr="006331A3">
        <w:rPr>
          <w:rFonts w:asciiTheme="minorHAnsi" w:hAnsiTheme="minorHAnsi" w:cstheme="minorHAnsi"/>
          <w:iCs/>
          <w:color w:val="000099"/>
        </w:rPr>
        <w:t xml:space="preserve"> </w:t>
      </w:r>
      <w:r w:rsidR="0025068A" w:rsidRPr="006331A3">
        <w:rPr>
          <w:rFonts w:asciiTheme="minorHAnsi" w:hAnsiTheme="minorHAnsi" w:cstheme="minorHAnsi"/>
          <w:iCs/>
          <w:color w:val="000099"/>
        </w:rPr>
        <w:t>hecho</w:t>
      </w:r>
      <w:r w:rsidR="00D35423" w:rsidRPr="006331A3">
        <w:rPr>
          <w:rFonts w:asciiTheme="minorHAnsi" w:hAnsiTheme="minorHAnsi" w:cstheme="minorHAnsi"/>
          <w:iCs/>
          <w:color w:val="000099"/>
        </w:rPr>
        <w:t>?</w:t>
      </w:r>
      <w:r w:rsidR="00673197" w:rsidRPr="006331A3">
        <w:rPr>
          <w:rFonts w:asciiTheme="minorHAnsi" w:hAnsiTheme="minorHAnsi" w:cstheme="minorHAnsi"/>
          <w:iCs/>
          <w:color w:val="000099"/>
        </w:rPr>
        <w:t xml:space="preserve">... </w:t>
      </w:r>
      <w:r w:rsidR="008850FC" w:rsidRPr="006331A3">
        <w:rPr>
          <w:rFonts w:asciiTheme="minorHAnsi" w:hAnsiTheme="minorHAnsi" w:cstheme="minorHAnsi"/>
          <w:iCs/>
          <w:color w:val="000099"/>
        </w:rPr>
        <w:t xml:space="preserve">Alguien podría pensar que fuimos un poco demasiado lejos, </w:t>
      </w:r>
      <w:r w:rsidR="00092F14" w:rsidRPr="006331A3">
        <w:rPr>
          <w:rFonts w:asciiTheme="minorHAnsi" w:hAnsiTheme="minorHAnsi" w:cstheme="minorHAnsi"/>
          <w:iCs/>
          <w:color w:val="000099"/>
        </w:rPr>
        <w:t>sintiéndonos</w:t>
      </w:r>
      <w:r w:rsidR="008850FC" w:rsidRPr="006331A3">
        <w:rPr>
          <w:rFonts w:asciiTheme="minorHAnsi" w:hAnsiTheme="minorHAnsi" w:cstheme="minorHAnsi"/>
          <w:iCs/>
          <w:color w:val="000099"/>
        </w:rPr>
        <w:t xml:space="preserve"> después atrapados</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y</w:t>
      </w:r>
      <w:r w:rsidR="00673197" w:rsidRPr="006331A3">
        <w:rPr>
          <w:rFonts w:asciiTheme="minorHAnsi" w:hAnsiTheme="minorHAnsi" w:cstheme="minorHAnsi"/>
          <w:iCs/>
          <w:color w:val="000099"/>
        </w:rPr>
        <w:t xml:space="preserve"> </w:t>
      </w:r>
      <w:r w:rsidR="008850FC" w:rsidRPr="006331A3">
        <w:rPr>
          <w:rFonts w:asciiTheme="minorHAnsi" w:hAnsiTheme="minorHAnsi" w:cstheme="minorHAnsi"/>
          <w:iCs/>
          <w:color w:val="000099"/>
        </w:rPr>
        <w:t>finalmente</w:t>
      </w:r>
      <w:r w:rsidR="00673197" w:rsidRPr="006331A3">
        <w:rPr>
          <w:rFonts w:asciiTheme="minorHAnsi" w:hAnsiTheme="minorHAnsi" w:cstheme="minorHAnsi"/>
          <w:iCs/>
          <w:color w:val="000099"/>
        </w:rPr>
        <w:t xml:space="preserve"> eng</w:t>
      </w:r>
      <w:r w:rsidR="00A57D0D" w:rsidRPr="006331A3">
        <w:rPr>
          <w:rFonts w:asciiTheme="minorHAnsi" w:hAnsiTheme="minorHAnsi" w:cstheme="minorHAnsi"/>
          <w:iCs/>
          <w:color w:val="000099"/>
        </w:rPr>
        <w:t>ul</w:t>
      </w:r>
      <w:r w:rsidR="00673197" w:rsidRPr="006331A3">
        <w:rPr>
          <w:rFonts w:asciiTheme="minorHAnsi" w:hAnsiTheme="minorHAnsi" w:cstheme="minorHAnsi"/>
          <w:iCs/>
          <w:color w:val="000099"/>
        </w:rPr>
        <w:t xml:space="preserve">lidos. </w:t>
      </w:r>
      <w:r w:rsidR="008850FC" w:rsidRPr="006331A3">
        <w:rPr>
          <w:rFonts w:asciiTheme="minorHAnsi" w:hAnsiTheme="minorHAnsi" w:cstheme="minorHAnsi"/>
          <w:iCs/>
          <w:color w:val="000099"/>
        </w:rPr>
        <w:t>Pero no es así de ningún modo</w:t>
      </w:r>
      <w:r w:rsidR="00673197" w:rsidRPr="006331A3">
        <w:rPr>
          <w:rFonts w:asciiTheme="minorHAnsi" w:hAnsiTheme="minorHAnsi" w:cstheme="minorHAnsi"/>
          <w:iCs/>
          <w:color w:val="000099"/>
        </w:rPr>
        <w:t>. Considero que venc</w:t>
      </w:r>
      <w:r w:rsidR="008850FC" w:rsidRPr="006331A3">
        <w:rPr>
          <w:rFonts w:asciiTheme="minorHAnsi" w:hAnsiTheme="minorHAnsi" w:cstheme="minorHAnsi"/>
          <w:iCs/>
          <w:color w:val="000099"/>
        </w:rPr>
        <w:t>i</w:t>
      </w:r>
      <w:r w:rsidR="00673197" w:rsidRPr="006331A3">
        <w:rPr>
          <w:rFonts w:asciiTheme="minorHAnsi" w:hAnsiTheme="minorHAnsi" w:cstheme="minorHAnsi"/>
          <w:iCs/>
          <w:color w:val="000099"/>
        </w:rPr>
        <w:t xml:space="preserve">mos </w:t>
      </w:r>
      <w:r w:rsidR="008850FC" w:rsidRPr="006331A3">
        <w:rPr>
          <w:rFonts w:asciiTheme="minorHAnsi" w:hAnsiTheme="minorHAnsi" w:cstheme="minorHAnsi"/>
          <w:iCs/>
          <w:color w:val="000099"/>
        </w:rPr>
        <w:t>en todo</w:t>
      </w:r>
      <w:r w:rsidR="00FF37F2" w:rsidRPr="006331A3">
        <w:rPr>
          <w:rFonts w:asciiTheme="minorHAnsi" w:hAnsiTheme="minorHAnsi" w:cstheme="minorHAnsi"/>
          <w:iCs/>
          <w:color w:val="000099"/>
        </w:rPr>
        <w:t>s los</w:t>
      </w:r>
      <w:r w:rsidR="008850FC" w:rsidRPr="006331A3">
        <w:rPr>
          <w:rFonts w:asciiTheme="minorHAnsi" w:hAnsiTheme="minorHAnsi" w:cstheme="minorHAnsi"/>
          <w:iCs/>
          <w:color w:val="000099"/>
        </w:rPr>
        <w:t xml:space="preserve"> punto</w:t>
      </w:r>
      <w:r w:rsidR="00FF37F2" w:rsidRPr="006331A3">
        <w:rPr>
          <w:rFonts w:asciiTheme="minorHAnsi" w:hAnsiTheme="minorHAnsi" w:cstheme="minorHAnsi"/>
          <w:iCs/>
          <w:color w:val="000099"/>
        </w:rPr>
        <w:t>s</w:t>
      </w:r>
      <w:r w:rsidR="00673197" w:rsidRPr="006331A3">
        <w:rPr>
          <w:rFonts w:asciiTheme="minorHAnsi" w:hAnsiTheme="minorHAnsi" w:cstheme="minorHAnsi"/>
          <w:iCs/>
          <w:color w:val="000099"/>
        </w:rPr>
        <w:t xml:space="preserve"> que </w:t>
      </w:r>
      <w:r w:rsidR="00FF37F2" w:rsidRPr="006331A3">
        <w:rPr>
          <w:rFonts w:asciiTheme="minorHAnsi" w:hAnsiTheme="minorHAnsi" w:cstheme="minorHAnsi"/>
          <w:iCs/>
          <w:color w:val="000099"/>
        </w:rPr>
        <w:t>sosteníamos</w:t>
      </w:r>
      <w:r w:rsidR="007C5348" w:rsidRPr="006331A3">
        <w:rPr>
          <w:rFonts w:asciiTheme="minorHAnsi" w:hAnsiTheme="minorHAnsi" w:cstheme="minorHAnsi"/>
          <w:iCs/>
          <w:color w:val="000099"/>
        </w:rPr>
        <w:t>. C</w:t>
      </w:r>
      <w:r w:rsidR="004431EA" w:rsidRPr="006331A3">
        <w:rPr>
          <w:rFonts w:asciiTheme="minorHAnsi" w:hAnsiTheme="minorHAnsi" w:cstheme="minorHAnsi"/>
          <w:iCs/>
          <w:color w:val="000099"/>
        </w:rPr>
        <w:t>reo</w:t>
      </w:r>
      <w:r w:rsidR="00673197" w:rsidRPr="006331A3">
        <w:rPr>
          <w:rFonts w:asciiTheme="minorHAnsi" w:hAnsiTheme="minorHAnsi" w:cstheme="minorHAnsi"/>
          <w:iCs/>
          <w:color w:val="000099"/>
        </w:rPr>
        <w:t xml:space="preserve"> que </w:t>
      </w:r>
      <w:r w:rsidR="00A57D0D" w:rsidRPr="006331A3">
        <w:rPr>
          <w:rFonts w:asciiTheme="minorHAnsi" w:hAnsiTheme="minorHAnsi" w:cstheme="minorHAnsi"/>
          <w:iCs/>
          <w:color w:val="000099"/>
        </w:rPr>
        <w:t>el</w:t>
      </w:r>
      <w:r w:rsidR="00673197" w:rsidRPr="006331A3">
        <w:rPr>
          <w:rFonts w:asciiTheme="minorHAnsi" w:hAnsiTheme="minorHAnsi" w:cstheme="minorHAnsi"/>
          <w:iCs/>
          <w:color w:val="000099"/>
        </w:rPr>
        <w:t xml:space="preserve"> </w:t>
      </w:r>
      <w:r w:rsidR="00E145BA" w:rsidRPr="006331A3">
        <w:rPr>
          <w:rFonts w:asciiTheme="minorHAnsi" w:hAnsiTheme="minorHAnsi" w:cstheme="minorHAnsi"/>
          <w:iCs/>
          <w:color w:val="000099"/>
        </w:rPr>
        <w:t>otro</w:t>
      </w:r>
      <w:r w:rsidR="00673197" w:rsidRPr="006331A3">
        <w:rPr>
          <w:rFonts w:asciiTheme="minorHAnsi" w:hAnsiTheme="minorHAnsi" w:cstheme="minorHAnsi"/>
          <w:iCs/>
          <w:color w:val="000099"/>
        </w:rPr>
        <w:t xml:space="preserve"> </w:t>
      </w:r>
      <w:r w:rsidR="004431EA" w:rsidRPr="006331A3">
        <w:rPr>
          <w:rFonts w:asciiTheme="minorHAnsi" w:hAnsiTheme="minorHAnsi" w:cstheme="minorHAnsi"/>
          <w:iCs/>
          <w:color w:val="000099"/>
        </w:rPr>
        <w:t>band</w:t>
      </w:r>
      <w:r w:rsidR="00673197" w:rsidRPr="006331A3">
        <w:rPr>
          <w:rFonts w:asciiTheme="minorHAnsi" w:hAnsiTheme="minorHAnsi" w:cstheme="minorHAnsi"/>
          <w:iCs/>
          <w:color w:val="000099"/>
        </w:rPr>
        <w:t xml:space="preserve">o </w:t>
      </w:r>
      <w:r w:rsidR="004431EA" w:rsidRPr="006331A3">
        <w:rPr>
          <w:rFonts w:asciiTheme="minorHAnsi" w:hAnsiTheme="minorHAnsi" w:cstheme="minorHAnsi"/>
          <w:iCs/>
          <w:color w:val="000099"/>
        </w:rPr>
        <w:t>se dio por satisfecho de que lo dejaran un poco en paz</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y</w:t>
      </w:r>
      <w:r w:rsidR="00673197" w:rsidRPr="006331A3">
        <w:rPr>
          <w:rFonts w:asciiTheme="minorHAnsi" w:hAnsiTheme="minorHAnsi" w:cstheme="minorHAnsi"/>
          <w:iCs/>
          <w:color w:val="000099"/>
        </w:rPr>
        <w:t xml:space="preserve"> </w:t>
      </w:r>
      <w:r w:rsidR="004431EA" w:rsidRPr="006331A3">
        <w:rPr>
          <w:rFonts w:asciiTheme="minorHAnsi" w:hAnsiTheme="minorHAnsi" w:cstheme="minorHAnsi"/>
          <w:iCs/>
          <w:color w:val="000099"/>
        </w:rPr>
        <w:t>a mí me parecía bien que eso sucediera si es que aprendieron l</w:t>
      </w:r>
      <w:r w:rsidR="00673197" w:rsidRPr="006331A3">
        <w:rPr>
          <w:rFonts w:asciiTheme="minorHAnsi" w:hAnsiTheme="minorHAnsi" w:cstheme="minorHAnsi"/>
          <w:iCs/>
          <w:color w:val="000099"/>
        </w:rPr>
        <w:t xml:space="preserve">as </w:t>
      </w:r>
      <w:r w:rsidR="00B02E2C" w:rsidRPr="006331A3">
        <w:rPr>
          <w:rFonts w:asciiTheme="minorHAnsi" w:hAnsiTheme="minorHAnsi" w:cstheme="minorHAnsi"/>
          <w:iCs/>
          <w:color w:val="000099"/>
        </w:rPr>
        <w:t>lecciones</w:t>
      </w:r>
      <w:r w:rsidR="00673197" w:rsidRPr="006331A3">
        <w:rPr>
          <w:rFonts w:asciiTheme="minorHAnsi" w:hAnsiTheme="minorHAnsi" w:cstheme="minorHAnsi"/>
          <w:iCs/>
          <w:color w:val="000099"/>
        </w:rPr>
        <w:t xml:space="preserve"> que de</w:t>
      </w:r>
      <w:r w:rsidR="007C5348" w:rsidRPr="006331A3">
        <w:rPr>
          <w:rFonts w:asciiTheme="minorHAnsi" w:hAnsiTheme="minorHAnsi" w:cstheme="minorHAnsi"/>
          <w:iCs/>
          <w:color w:val="000099"/>
        </w:rPr>
        <w:t>cidi</w:t>
      </w:r>
      <w:r w:rsidR="00673197" w:rsidRPr="006331A3">
        <w:rPr>
          <w:rFonts w:asciiTheme="minorHAnsi" w:hAnsiTheme="minorHAnsi" w:cstheme="minorHAnsi"/>
          <w:iCs/>
          <w:color w:val="000099"/>
        </w:rPr>
        <w:t xml:space="preserve">mos que </w:t>
      </w:r>
      <w:r w:rsidR="00A5432D" w:rsidRPr="006331A3">
        <w:rPr>
          <w:rFonts w:asciiTheme="minorHAnsi" w:hAnsiTheme="minorHAnsi" w:cstheme="minorHAnsi"/>
          <w:iCs/>
          <w:color w:val="000099"/>
        </w:rPr>
        <w:t>debían</w:t>
      </w:r>
      <w:r w:rsidR="00673197" w:rsidRPr="006331A3">
        <w:rPr>
          <w:rFonts w:asciiTheme="minorHAnsi" w:hAnsiTheme="minorHAnsi" w:cstheme="minorHAnsi"/>
          <w:iCs/>
          <w:color w:val="000099"/>
        </w:rPr>
        <w:t xml:space="preserve"> aprender. </w:t>
      </w:r>
      <w:r w:rsidR="00203385" w:rsidRPr="006331A3">
        <w:rPr>
          <w:rFonts w:asciiTheme="minorHAnsi" w:hAnsiTheme="minorHAnsi" w:cstheme="minorHAnsi"/>
          <w:iCs/>
          <w:color w:val="000099"/>
        </w:rPr>
        <w:t>Confío</w:t>
      </w:r>
      <w:r w:rsidR="00673197" w:rsidRPr="006331A3">
        <w:rPr>
          <w:rFonts w:asciiTheme="minorHAnsi" w:hAnsiTheme="minorHAnsi" w:cstheme="minorHAnsi"/>
          <w:iCs/>
          <w:color w:val="000099"/>
        </w:rPr>
        <w:t xml:space="preserve"> </w:t>
      </w:r>
      <w:r w:rsidR="009010CF" w:rsidRPr="006331A3">
        <w:rPr>
          <w:rFonts w:asciiTheme="minorHAnsi" w:hAnsiTheme="minorHAnsi" w:cstheme="minorHAnsi"/>
          <w:iCs/>
          <w:color w:val="000099"/>
        </w:rPr>
        <w:t>ahora</w:t>
      </w:r>
      <w:r w:rsidR="00673197" w:rsidRPr="006331A3">
        <w:rPr>
          <w:rFonts w:asciiTheme="minorHAnsi" w:hAnsiTheme="minorHAnsi" w:cstheme="minorHAnsi"/>
          <w:iCs/>
          <w:color w:val="000099"/>
        </w:rPr>
        <w:t xml:space="preserve"> </w:t>
      </w:r>
      <w:r w:rsidR="00203385" w:rsidRPr="006331A3">
        <w:rPr>
          <w:rFonts w:asciiTheme="minorHAnsi" w:hAnsiTheme="minorHAnsi" w:cstheme="minorHAnsi"/>
          <w:iCs/>
          <w:color w:val="000099"/>
        </w:rPr>
        <w:t>en</w:t>
      </w:r>
      <w:r w:rsidR="00673197" w:rsidRPr="006331A3">
        <w:rPr>
          <w:rFonts w:asciiTheme="minorHAnsi" w:hAnsiTheme="minorHAnsi" w:cstheme="minorHAnsi"/>
          <w:iCs/>
          <w:color w:val="000099"/>
        </w:rPr>
        <w:t xml:space="preserve"> que </w:t>
      </w:r>
      <w:r w:rsidR="00A57D0D" w:rsidRPr="006331A3">
        <w:rPr>
          <w:rFonts w:asciiTheme="minorHAnsi" w:hAnsiTheme="minorHAnsi" w:cstheme="minorHAnsi"/>
          <w:iCs/>
          <w:color w:val="000099"/>
        </w:rPr>
        <w:t>el</w:t>
      </w:r>
      <w:r w:rsidR="00673197" w:rsidRPr="006331A3">
        <w:rPr>
          <w:rFonts w:asciiTheme="minorHAnsi" w:hAnsiTheme="minorHAnsi" w:cstheme="minorHAnsi"/>
          <w:iCs/>
          <w:color w:val="000099"/>
        </w:rPr>
        <w:t xml:space="preserve"> Dr. Waggoner será </w:t>
      </w:r>
      <w:r w:rsidR="001866F6" w:rsidRPr="006331A3">
        <w:rPr>
          <w:rFonts w:asciiTheme="minorHAnsi" w:hAnsiTheme="minorHAnsi" w:cstheme="minorHAnsi"/>
          <w:iCs/>
          <w:color w:val="000099"/>
        </w:rPr>
        <w:t>mu</w:t>
      </w:r>
      <w:r w:rsidR="00A57D0D" w:rsidRPr="006331A3">
        <w:rPr>
          <w:rFonts w:asciiTheme="minorHAnsi" w:hAnsiTheme="minorHAnsi" w:cstheme="minorHAnsi"/>
          <w:iCs/>
          <w:color w:val="000099"/>
        </w:rPr>
        <w:t>y</w:t>
      </w:r>
      <w:r w:rsidR="00673197" w:rsidRPr="006331A3">
        <w:rPr>
          <w:rFonts w:asciiTheme="minorHAnsi" w:hAnsiTheme="minorHAnsi" w:cstheme="minorHAnsi"/>
          <w:iCs/>
          <w:color w:val="000099"/>
        </w:rPr>
        <w:t xml:space="preserve"> cauto </w:t>
      </w:r>
      <w:r w:rsidR="007C5348" w:rsidRPr="006331A3">
        <w:rPr>
          <w:rFonts w:asciiTheme="minorHAnsi" w:hAnsiTheme="minorHAnsi" w:cstheme="minorHAnsi"/>
          <w:iCs/>
          <w:color w:val="000099"/>
        </w:rPr>
        <w:t>en</w:t>
      </w:r>
      <w:r w:rsidR="00673197" w:rsidRPr="006331A3">
        <w:rPr>
          <w:rFonts w:asciiTheme="minorHAnsi" w:hAnsiTheme="minorHAnsi" w:cstheme="minorHAnsi"/>
          <w:iCs/>
          <w:color w:val="000099"/>
        </w:rPr>
        <w:t xml:space="preserve"> </w:t>
      </w:r>
      <w:r w:rsidR="007C5348" w:rsidRPr="006331A3">
        <w:rPr>
          <w:rFonts w:asciiTheme="minorHAnsi" w:hAnsiTheme="minorHAnsi" w:cstheme="minorHAnsi"/>
          <w:iCs/>
          <w:color w:val="000099"/>
        </w:rPr>
        <w:t>lanz</w:t>
      </w:r>
      <w:r w:rsidR="00673197" w:rsidRPr="006331A3">
        <w:rPr>
          <w:rFonts w:asciiTheme="minorHAnsi" w:hAnsiTheme="minorHAnsi" w:cstheme="minorHAnsi"/>
          <w:iCs/>
          <w:color w:val="000099"/>
        </w:rPr>
        <w:t xml:space="preserve">ar </w:t>
      </w:r>
      <w:r w:rsidR="00AF22D2" w:rsidRPr="006331A3">
        <w:rPr>
          <w:rFonts w:asciiTheme="minorHAnsi" w:hAnsiTheme="minorHAnsi" w:cstheme="minorHAnsi"/>
          <w:iCs/>
          <w:color w:val="000099"/>
        </w:rPr>
        <w:t>sus</w:t>
      </w:r>
      <w:r w:rsidR="00673197" w:rsidRPr="006331A3">
        <w:rPr>
          <w:rFonts w:asciiTheme="minorHAnsi" w:hAnsiTheme="minorHAnsi" w:cstheme="minorHAnsi"/>
          <w:iCs/>
          <w:color w:val="000099"/>
        </w:rPr>
        <w:t xml:space="preserve"> </w:t>
      </w:r>
      <w:r w:rsidR="00AC0086" w:rsidRPr="006331A3">
        <w:rPr>
          <w:rFonts w:asciiTheme="minorHAnsi" w:hAnsiTheme="minorHAnsi" w:cstheme="minorHAnsi"/>
          <w:iCs/>
          <w:color w:val="000099"/>
        </w:rPr>
        <w:t>puntos</w:t>
      </w:r>
      <w:r w:rsidR="00673197" w:rsidRPr="006331A3">
        <w:rPr>
          <w:rFonts w:asciiTheme="minorHAnsi" w:hAnsiTheme="minorHAnsi" w:cstheme="minorHAnsi"/>
          <w:iCs/>
          <w:color w:val="000099"/>
        </w:rPr>
        <w:t xml:space="preserve"> de vista peculiares </w:t>
      </w:r>
      <w:r w:rsidR="00815580" w:rsidRPr="006331A3">
        <w:rPr>
          <w:rFonts w:asciiTheme="minorHAnsi" w:hAnsiTheme="minorHAnsi" w:cstheme="minorHAnsi"/>
          <w:iCs/>
          <w:color w:val="000099"/>
        </w:rPr>
        <w:t>ante</w:t>
      </w:r>
      <w:r w:rsidR="00673197" w:rsidRPr="006331A3">
        <w:rPr>
          <w:rFonts w:asciiTheme="minorHAnsi" w:hAnsiTheme="minorHAnsi" w:cstheme="minorHAnsi"/>
          <w:iCs/>
          <w:color w:val="000099"/>
        </w:rPr>
        <w:t xml:space="preserve"> </w:t>
      </w:r>
      <w:r w:rsidR="007C5348" w:rsidRPr="006331A3">
        <w:rPr>
          <w:rFonts w:asciiTheme="minorHAnsi" w:hAnsiTheme="minorHAnsi" w:cstheme="minorHAnsi"/>
          <w:iCs/>
          <w:color w:val="000099"/>
        </w:rPr>
        <w:t>los demás</w:t>
      </w:r>
      <w:r w:rsidR="008C5349" w:rsidRPr="006331A3">
        <w:rPr>
          <w:rFonts w:asciiTheme="minorHAnsi" w:hAnsiTheme="minorHAnsi" w:cstheme="minorHAnsi"/>
          <w:iCs/>
          <w:color w:val="000099"/>
        </w:rPr>
        <w:t>,</w:t>
      </w:r>
      <w:r w:rsidR="00673197" w:rsidRPr="006331A3">
        <w:rPr>
          <w:rFonts w:asciiTheme="minorHAnsi" w:hAnsiTheme="minorHAnsi" w:cstheme="minorHAnsi"/>
          <w:iCs/>
          <w:color w:val="000099"/>
        </w:rPr>
        <w:t xml:space="preserve"> </w:t>
      </w:r>
      <w:r w:rsidR="00E10B27" w:rsidRPr="006331A3">
        <w:rPr>
          <w:rFonts w:asciiTheme="minorHAnsi" w:hAnsiTheme="minorHAnsi" w:cstheme="minorHAnsi"/>
          <w:iCs/>
          <w:color w:val="000099"/>
        </w:rPr>
        <w:t>hasta</w:t>
      </w:r>
      <w:r w:rsidR="00F07418" w:rsidRPr="006331A3">
        <w:rPr>
          <w:rFonts w:asciiTheme="minorHAnsi" w:hAnsiTheme="minorHAnsi" w:cstheme="minorHAnsi"/>
          <w:iCs/>
          <w:color w:val="000099"/>
        </w:rPr>
        <w:t xml:space="preserve"> no</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 xml:space="preserve">haber </w:t>
      </w:r>
      <w:r w:rsidR="00673197" w:rsidRPr="006331A3">
        <w:rPr>
          <w:rFonts w:asciiTheme="minorHAnsi" w:hAnsiTheme="minorHAnsi" w:cstheme="minorHAnsi"/>
          <w:iCs/>
          <w:color w:val="000099"/>
        </w:rPr>
        <w:t>sido cuidadosamente examinados p</w:t>
      </w:r>
      <w:r w:rsidR="00A57D0D" w:rsidRPr="006331A3">
        <w:rPr>
          <w:rFonts w:asciiTheme="minorHAnsi" w:hAnsiTheme="minorHAnsi" w:cstheme="minorHAnsi"/>
          <w:iCs/>
          <w:color w:val="000099"/>
        </w:rPr>
        <w:t xml:space="preserve">or </w:t>
      </w:r>
      <w:r w:rsidR="00673197" w:rsidRPr="006331A3">
        <w:rPr>
          <w:rFonts w:asciiTheme="minorHAnsi" w:hAnsiTheme="minorHAnsi" w:cstheme="minorHAnsi"/>
          <w:iCs/>
          <w:color w:val="000099"/>
        </w:rPr>
        <w:t>los</w:t>
      </w:r>
      <w:r w:rsidR="00F07418" w:rsidRPr="006331A3">
        <w:rPr>
          <w:rFonts w:asciiTheme="minorHAnsi" w:hAnsiTheme="minorHAnsi" w:cstheme="minorHAnsi"/>
          <w:iCs/>
          <w:color w:val="000099"/>
        </w:rPr>
        <w:t xml:space="preserve"> hermanos</w:t>
      </w:r>
      <w:r w:rsidR="00673197" w:rsidRPr="006331A3">
        <w:rPr>
          <w:rFonts w:asciiTheme="minorHAnsi" w:hAnsiTheme="minorHAnsi" w:cstheme="minorHAnsi"/>
          <w:iCs/>
          <w:color w:val="000099"/>
        </w:rPr>
        <w:t xml:space="preserve"> dirigentes; </w:t>
      </w:r>
      <w:r w:rsidR="00A57D0D" w:rsidRPr="006331A3">
        <w:rPr>
          <w:rFonts w:asciiTheme="minorHAnsi" w:hAnsiTheme="minorHAnsi" w:cstheme="minorHAnsi"/>
          <w:iCs/>
          <w:color w:val="000099"/>
        </w:rPr>
        <w:t>y</w:t>
      </w:r>
      <w:r w:rsidR="00673197" w:rsidRPr="006331A3">
        <w:rPr>
          <w:rFonts w:asciiTheme="minorHAnsi" w:hAnsiTheme="minorHAnsi" w:cstheme="minorHAnsi"/>
          <w:iCs/>
          <w:color w:val="000099"/>
        </w:rPr>
        <w:t xml:space="preserve"> </w:t>
      </w:r>
      <w:r w:rsidR="00F07418" w:rsidRPr="006331A3">
        <w:rPr>
          <w:rFonts w:asciiTheme="minorHAnsi" w:hAnsiTheme="minorHAnsi" w:cstheme="minorHAnsi"/>
          <w:iCs/>
          <w:color w:val="000099"/>
        </w:rPr>
        <w:t>creo</w:t>
      </w:r>
      <w:r w:rsidR="00673197" w:rsidRPr="006331A3">
        <w:rPr>
          <w:rFonts w:asciiTheme="minorHAnsi" w:hAnsiTheme="minorHAnsi" w:cstheme="minorHAnsi"/>
          <w:iCs/>
          <w:color w:val="000099"/>
        </w:rPr>
        <w:t xml:space="preserve"> que </w:t>
      </w:r>
      <w:r w:rsidR="0049356B">
        <w:rPr>
          <w:rFonts w:asciiTheme="minorHAnsi" w:hAnsiTheme="minorHAnsi" w:cstheme="minorHAnsi"/>
          <w:iCs/>
          <w:color w:val="000099"/>
        </w:rPr>
        <w:t>e</w:t>
      </w:r>
      <w:r w:rsidR="00F07418" w:rsidRPr="006331A3">
        <w:rPr>
          <w:rFonts w:asciiTheme="minorHAnsi" w:hAnsiTheme="minorHAnsi" w:cstheme="minorHAnsi"/>
          <w:iCs/>
          <w:color w:val="000099"/>
        </w:rPr>
        <w:t>stos</w:t>
      </w:r>
      <w:r w:rsidR="00673197" w:rsidRPr="006331A3">
        <w:rPr>
          <w:rFonts w:asciiTheme="minorHAnsi" w:hAnsiTheme="minorHAnsi" w:cstheme="minorHAnsi"/>
          <w:iCs/>
          <w:color w:val="000099"/>
        </w:rPr>
        <w:t xml:space="preserve"> </w:t>
      </w:r>
      <w:r w:rsidR="002D772F" w:rsidRPr="006331A3">
        <w:rPr>
          <w:rFonts w:asciiTheme="minorHAnsi" w:hAnsiTheme="minorHAnsi" w:cstheme="minorHAnsi"/>
          <w:iCs/>
          <w:color w:val="000099"/>
        </w:rPr>
        <w:t>serán</w:t>
      </w:r>
      <w:r w:rsidR="00673197" w:rsidRPr="006331A3">
        <w:rPr>
          <w:rFonts w:asciiTheme="minorHAnsi" w:hAnsiTheme="minorHAnsi" w:cstheme="minorHAnsi"/>
          <w:iCs/>
          <w:color w:val="000099"/>
        </w:rPr>
        <w:t xml:space="preserve"> </w:t>
      </w:r>
      <w:r w:rsidR="001866F6" w:rsidRPr="006331A3">
        <w:rPr>
          <w:rFonts w:asciiTheme="minorHAnsi" w:hAnsiTheme="minorHAnsi" w:cstheme="minorHAnsi"/>
          <w:iCs/>
          <w:color w:val="000099"/>
        </w:rPr>
        <w:t>mucho</w:t>
      </w:r>
      <w:r w:rsidR="00673197" w:rsidRPr="006331A3">
        <w:rPr>
          <w:rFonts w:asciiTheme="minorHAnsi" w:hAnsiTheme="minorHAnsi" w:cstheme="minorHAnsi"/>
          <w:iCs/>
          <w:color w:val="000099"/>
        </w:rPr>
        <w:t xml:space="preserve"> </w:t>
      </w:r>
      <w:r w:rsidR="00227505" w:rsidRPr="006331A3">
        <w:rPr>
          <w:rFonts w:asciiTheme="minorHAnsi" w:hAnsiTheme="minorHAnsi" w:cstheme="minorHAnsi"/>
          <w:iCs/>
          <w:color w:val="000099"/>
        </w:rPr>
        <w:t>más</w:t>
      </w:r>
      <w:r w:rsidR="00673197" w:rsidRPr="006331A3">
        <w:rPr>
          <w:rFonts w:asciiTheme="minorHAnsi" w:hAnsiTheme="minorHAnsi" w:cstheme="minorHAnsi"/>
          <w:iCs/>
          <w:color w:val="000099"/>
        </w:rPr>
        <w:t xml:space="preserve"> c</w:t>
      </w:r>
      <w:r w:rsidR="00F07418" w:rsidRPr="006331A3">
        <w:rPr>
          <w:rFonts w:asciiTheme="minorHAnsi" w:hAnsiTheme="minorHAnsi" w:cstheme="minorHAnsi"/>
          <w:iCs/>
          <w:color w:val="000099"/>
        </w:rPr>
        <w:t>uidad</w:t>
      </w:r>
      <w:r w:rsidR="00673197" w:rsidRPr="006331A3">
        <w:rPr>
          <w:rFonts w:asciiTheme="minorHAnsi" w:hAnsiTheme="minorHAnsi" w:cstheme="minorHAnsi"/>
          <w:iCs/>
          <w:color w:val="000099"/>
        </w:rPr>
        <w:t>osos</w:t>
      </w:r>
      <w:r w:rsidR="00BC43F8" w:rsidRPr="006331A3">
        <w:rPr>
          <w:rFonts w:asciiTheme="minorHAnsi" w:hAnsiTheme="minorHAnsi" w:cstheme="minorHAnsi"/>
          <w:iCs/>
          <w:color w:val="000099"/>
        </w:rPr>
        <w:t xml:space="preserve"> que en el pasado</w:t>
      </w:r>
      <w:r w:rsidR="00673197" w:rsidRPr="006331A3">
        <w:rPr>
          <w:rFonts w:asciiTheme="minorHAnsi" w:hAnsiTheme="minorHAnsi" w:cstheme="minorHAnsi"/>
          <w:iCs/>
          <w:color w:val="000099"/>
        </w:rPr>
        <w:t xml:space="preserve"> </w:t>
      </w:r>
      <w:r w:rsidR="00A57D0D" w:rsidRPr="006331A3">
        <w:rPr>
          <w:rFonts w:asciiTheme="minorHAnsi" w:hAnsiTheme="minorHAnsi" w:cstheme="minorHAnsi"/>
          <w:iCs/>
          <w:color w:val="000099"/>
        </w:rPr>
        <w:t>e</w:t>
      </w:r>
      <w:r w:rsidR="00673197" w:rsidRPr="006331A3">
        <w:rPr>
          <w:rFonts w:asciiTheme="minorHAnsi" w:hAnsiTheme="minorHAnsi" w:cstheme="minorHAnsi"/>
          <w:iCs/>
          <w:color w:val="000099"/>
        </w:rPr>
        <w:t xml:space="preserve">n </w:t>
      </w:r>
      <w:r w:rsidR="001D05AE" w:rsidRPr="006331A3">
        <w:rPr>
          <w:rFonts w:asciiTheme="minorHAnsi" w:hAnsiTheme="minorHAnsi" w:cstheme="minorHAnsi"/>
          <w:iCs/>
          <w:color w:val="000099"/>
        </w:rPr>
        <w:t>su</w:t>
      </w:r>
      <w:r w:rsidR="00673197" w:rsidRPr="006331A3">
        <w:rPr>
          <w:rFonts w:asciiTheme="minorHAnsi" w:hAnsiTheme="minorHAnsi" w:cstheme="minorHAnsi"/>
          <w:iCs/>
          <w:color w:val="000099"/>
        </w:rPr>
        <w:t xml:space="preserve"> </w:t>
      </w:r>
      <w:r w:rsidR="007C5348" w:rsidRPr="006331A3">
        <w:rPr>
          <w:rFonts w:asciiTheme="minorHAnsi" w:hAnsiTheme="minorHAnsi" w:cstheme="minorHAnsi"/>
          <w:iCs/>
          <w:color w:val="000099"/>
        </w:rPr>
        <w:t>análisis</w:t>
      </w:r>
      <w:r w:rsidR="00673197" w:rsidRPr="006331A3">
        <w:rPr>
          <w:rFonts w:asciiTheme="minorHAnsi" w:hAnsiTheme="minorHAnsi" w:cstheme="minorHAnsi"/>
          <w:iCs/>
          <w:color w:val="000099"/>
        </w:rPr>
        <w:t xml:space="preserve"> de</w:t>
      </w:r>
      <w:r w:rsidR="00A57D0D" w:rsidRPr="006331A3">
        <w:rPr>
          <w:rFonts w:asciiTheme="minorHAnsi" w:hAnsiTheme="minorHAnsi" w:cstheme="minorHAnsi"/>
          <w:iCs/>
          <w:color w:val="000099"/>
        </w:rPr>
        <w:t xml:space="preserve"> e</w:t>
      </w:r>
      <w:r w:rsidR="00673197" w:rsidRPr="006331A3">
        <w:rPr>
          <w:rFonts w:asciiTheme="minorHAnsi" w:hAnsiTheme="minorHAnsi" w:cstheme="minorHAnsi"/>
          <w:iCs/>
          <w:color w:val="000099"/>
        </w:rPr>
        <w:t>s</w:t>
      </w:r>
      <w:r w:rsidR="00A57D0D" w:rsidRPr="006331A3">
        <w:rPr>
          <w:rFonts w:asciiTheme="minorHAnsi" w:hAnsiTheme="minorHAnsi" w:cstheme="minorHAnsi"/>
          <w:iCs/>
          <w:color w:val="000099"/>
        </w:rPr>
        <w:t>o</w:t>
      </w:r>
      <w:r w:rsidR="00673197" w:rsidRPr="006331A3">
        <w:rPr>
          <w:rFonts w:asciiTheme="minorHAnsi" w:hAnsiTheme="minorHAnsi" w:cstheme="minorHAnsi"/>
          <w:iCs/>
          <w:color w:val="000099"/>
        </w:rPr>
        <w:t xml:space="preserve">s </w:t>
      </w:r>
      <w:r w:rsidR="00AC0086" w:rsidRPr="006331A3">
        <w:rPr>
          <w:rFonts w:asciiTheme="minorHAnsi" w:hAnsiTheme="minorHAnsi" w:cstheme="minorHAnsi"/>
          <w:iCs/>
          <w:color w:val="000099"/>
        </w:rPr>
        <w:t>puntos</w:t>
      </w:r>
      <w:r w:rsidR="00673197" w:rsidRPr="006331A3">
        <w:rPr>
          <w:rFonts w:asciiTheme="minorHAnsi" w:hAnsiTheme="minorHAnsi" w:cstheme="minorHAnsi"/>
          <w:iCs/>
          <w:color w:val="000099"/>
        </w:rPr>
        <w:t xml:space="preserve"> de vista peculiares</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a Butler, 14 </w:t>
      </w:r>
      <w:r w:rsidR="007D0D1B"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1890).</w:t>
      </w:r>
    </w:p>
    <w:p w14:paraId="5F08B721" w14:textId="0559EE44" w:rsidR="00673197" w:rsidRPr="005F4C71" w:rsidRDefault="00E52128" w:rsidP="001E1F7A">
      <w:pPr>
        <w:pStyle w:val="NormalWeb"/>
        <w:spacing w:line="260" w:lineRule="exact"/>
        <w:rPr>
          <w:rFonts w:asciiTheme="minorHAnsi" w:hAnsiTheme="minorHAnsi" w:cstheme="minorHAnsi"/>
        </w:rPr>
      </w:pPr>
      <w:r w:rsidRPr="005F4C71">
        <w:rPr>
          <w:rFonts w:asciiTheme="minorHAnsi" w:hAnsiTheme="minorHAnsi" w:cstheme="minorHAnsi"/>
        </w:rPr>
        <w:t>Esos</w:t>
      </w:r>
      <w:r w:rsidR="00673197" w:rsidRPr="005F4C71">
        <w:rPr>
          <w:rFonts w:asciiTheme="minorHAnsi" w:hAnsiTheme="minorHAnsi" w:cstheme="minorHAnsi"/>
        </w:rPr>
        <w:t xml:space="preserve"> </w:t>
      </w:r>
      <w:r w:rsidR="00351FB4" w:rsidRPr="005F4C71">
        <w:rPr>
          <w:rFonts w:asciiTheme="minorHAnsi" w:hAnsiTheme="minorHAnsi" w:cstheme="minorHAnsi"/>
        </w:rPr>
        <w:t>archivos</w:t>
      </w:r>
      <w:r w:rsidR="00673197" w:rsidRPr="005F4C71">
        <w:rPr>
          <w:rFonts w:asciiTheme="minorHAnsi" w:hAnsiTheme="minorHAnsi" w:cstheme="minorHAnsi"/>
        </w:rPr>
        <w:t xml:space="preserve"> confirma</w:t>
      </w:r>
      <w:r w:rsidR="00A57D0D" w:rsidRPr="005F4C71">
        <w:rPr>
          <w:rFonts w:asciiTheme="minorHAnsi" w:hAnsiTheme="minorHAnsi" w:cstheme="minorHAnsi"/>
        </w:rPr>
        <w:t>n</w:t>
      </w:r>
      <w:r w:rsidR="00673197" w:rsidRPr="005F4C71">
        <w:rPr>
          <w:rFonts w:asciiTheme="minorHAnsi" w:hAnsiTheme="minorHAnsi" w:cstheme="minorHAnsi"/>
        </w:rPr>
        <w:t xml:space="preserve"> </w:t>
      </w:r>
      <w:r w:rsidR="00FE20B7" w:rsidRPr="005F4C71">
        <w:rPr>
          <w:rFonts w:asciiTheme="minorHAnsi" w:hAnsiTheme="minorHAnsi" w:cstheme="minorHAnsi"/>
        </w:rPr>
        <w:t>la veracidad de</w:t>
      </w:r>
      <w:r w:rsidR="00673197" w:rsidRPr="005F4C71">
        <w:rPr>
          <w:rFonts w:asciiTheme="minorHAnsi" w:hAnsiTheme="minorHAnsi" w:cstheme="minorHAnsi"/>
        </w:rPr>
        <w:t xml:space="preserve"> </w:t>
      </w:r>
      <w:r w:rsidR="00A57D0D" w:rsidRPr="005F4C71">
        <w:rPr>
          <w:rFonts w:asciiTheme="minorHAnsi" w:hAnsiTheme="minorHAnsi" w:cstheme="minorHAnsi"/>
        </w:rPr>
        <w:t>l</w:t>
      </w:r>
      <w:r w:rsidR="00673197" w:rsidRPr="005F4C71">
        <w:rPr>
          <w:rFonts w:asciiTheme="minorHAnsi" w:hAnsiTheme="minorHAnsi" w:cstheme="minorHAnsi"/>
        </w:rPr>
        <w:t xml:space="preserve">a </w:t>
      </w:r>
      <w:r w:rsidR="00A57D0D" w:rsidRPr="005F4C71">
        <w:rPr>
          <w:rFonts w:asciiTheme="minorHAnsi" w:hAnsiTheme="minorHAnsi" w:cstheme="minorHAnsi"/>
        </w:rPr>
        <w:t>observación</w:t>
      </w:r>
      <w:r w:rsidR="00673197" w:rsidRPr="005F4C71">
        <w:rPr>
          <w:rFonts w:asciiTheme="minorHAnsi" w:hAnsiTheme="minorHAnsi" w:cstheme="minorHAnsi"/>
        </w:rPr>
        <w:t xml:space="preserve"> </w:t>
      </w:r>
      <w:r w:rsidR="00CB1BE1" w:rsidRPr="005F4C71">
        <w:rPr>
          <w:rFonts w:asciiTheme="minorHAnsi" w:hAnsiTheme="minorHAnsi" w:cstheme="minorHAnsi"/>
        </w:rPr>
        <w:t>hecha por</w:t>
      </w:r>
      <w:r w:rsidR="00673197" w:rsidRPr="005F4C71">
        <w:rPr>
          <w:rFonts w:asciiTheme="minorHAnsi" w:hAnsiTheme="minorHAnsi" w:cstheme="minorHAnsi"/>
        </w:rPr>
        <w:t xml:space="preserve"> A.V. Olson </w:t>
      </w:r>
      <w:r w:rsidR="00BA2908" w:rsidRPr="005F4C71">
        <w:rPr>
          <w:rFonts w:asciiTheme="minorHAnsi" w:hAnsiTheme="minorHAnsi" w:cstheme="minorHAnsi"/>
        </w:rPr>
        <w:t xml:space="preserve">al respecto </w:t>
      </w:r>
      <w:r w:rsidR="00673197" w:rsidRPr="005F4C71">
        <w:rPr>
          <w:rFonts w:asciiTheme="minorHAnsi" w:hAnsiTheme="minorHAnsi" w:cstheme="minorHAnsi"/>
        </w:rPr>
        <w:t xml:space="preserve">de que Jones </w:t>
      </w:r>
      <w:r w:rsidR="00A57D0D" w:rsidRPr="005F4C71">
        <w:rPr>
          <w:rFonts w:asciiTheme="minorHAnsi" w:hAnsiTheme="minorHAnsi" w:cstheme="minorHAnsi"/>
        </w:rPr>
        <w:t>y</w:t>
      </w:r>
      <w:r w:rsidR="00673197" w:rsidRPr="005F4C71">
        <w:rPr>
          <w:rFonts w:asciiTheme="minorHAnsi" w:hAnsiTheme="minorHAnsi" w:cstheme="minorHAnsi"/>
        </w:rPr>
        <w:t xml:space="preserve"> Waggoner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673197" w:rsidRPr="005F4C71">
        <w:rPr>
          <w:rFonts w:asciiTheme="minorHAnsi" w:hAnsiTheme="minorHAnsi" w:cstheme="minorHAnsi"/>
          <w:i/>
          <w:iCs/>
        </w:rPr>
        <w:t>persona non grata</w:t>
      </w:r>
      <w:r w:rsidR="00673197" w:rsidRPr="005F4C71">
        <w:rPr>
          <w:rFonts w:asciiTheme="minorHAnsi" w:hAnsiTheme="minorHAnsi" w:cstheme="minorHAnsi"/>
        </w:rPr>
        <w:t xml:space="preserve"> </w:t>
      </w:r>
      <w:r w:rsidR="00A57D0D" w:rsidRPr="005F4C71">
        <w:rPr>
          <w:rFonts w:asciiTheme="minorHAnsi" w:hAnsiTheme="minorHAnsi" w:cstheme="minorHAnsi"/>
        </w:rPr>
        <w:t>e</w:t>
      </w:r>
      <w:r w:rsidR="00673197" w:rsidRPr="005F4C71">
        <w:rPr>
          <w:rFonts w:asciiTheme="minorHAnsi" w:hAnsiTheme="minorHAnsi" w:cstheme="minorHAnsi"/>
        </w:rPr>
        <w:t>n</w:t>
      </w:r>
      <w:r w:rsidR="00A57D0D" w:rsidRPr="005F4C71">
        <w:rPr>
          <w:rFonts w:asciiTheme="minorHAnsi" w:hAnsiTheme="minorHAnsi" w:cstheme="minorHAnsi"/>
        </w:rPr>
        <w:t xml:space="preserve"> l</w:t>
      </w:r>
      <w:r w:rsidR="00BA2908" w:rsidRPr="005F4C71">
        <w:rPr>
          <w:rFonts w:asciiTheme="minorHAnsi" w:hAnsiTheme="minorHAnsi" w:cstheme="minorHAnsi"/>
        </w:rPr>
        <w:t>a sede</w:t>
      </w:r>
      <w:r w:rsidR="00673197" w:rsidRPr="005F4C71">
        <w:rPr>
          <w:rFonts w:asciiTheme="minorHAnsi" w:hAnsiTheme="minorHAnsi" w:cstheme="minorHAnsi"/>
        </w:rPr>
        <w:t xml:space="preserve"> centra</w:t>
      </w:r>
      <w:r w:rsidR="00A57D0D" w:rsidRPr="005F4C71">
        <w:rPr>
          <w:rFonts w:asciiTheme="minorHAnsi" w:hAnsiTheme="minorHAnsi" w:cstheme="minorHAnsi"/>
        </w:rPr>
        <w:t>l</w:t>
      </w:r>
      <w:r w:rsidR="00673197" w:rsidRPr="005F4C71">
        <w:rPr>
          <w:rFonts w:asciiTheme="minorHAnsi" w:hAnsiTheme="minorHAnsi" w:cstheme="minorHAnsi"/>
        </w:rPr>
        <w:t xml:space="preserve"> de Battle Creek (</w:t>
      </w:r>
      <w:r w:rsidR="00673197" w:rsidRPr="005F4C71">
        <w:rPr>
          <w:rFonts w:asciiTheme="minorHAnsi" w:hAnsiTheme="minorHAnsi" w:cstheme="minorHAnsi"/>
          <w:i/>
          <w:iCs/>
        </w:rPr>
        <w:t>op. cit</w:t>
      </w:r>
      <w:r w:rsidR="00673197" w:rsidRPr="005F4C71">
        <w:rPr>
          <w:rFonts w:asciiTheme="minorHAnsi" w:hAnsiTheme="minorHAnsi" w:cstheme="minorHAnsi"/>
        </w:rPr>
        <w:t xml:space="preserve">, 115). </w:t>
      </w:r>
      <w:r w:rsidR="00BA2908" w:rsidRPr="005F4C71">
        <w:rPr>
          <w:rFonts w:asciiTheme="minorHAnsi" w:hAnsiTheme="minorHAnsi" w:cstheme="minorHAnsi"/>
        </w:rPr>
        <w:t>Era tal l</w:t>
      </w:r>
      <w:r w:rsidR="00A57D0D" w:rsidRPr="005F4C71">
        <w:rPr>
          <w:rFonts w:asciiTheme="minorHAnsi" w:hAnsiTheme="minorHAnsi" w:cstheme="minorHAnsi"/>
        </w:rPr>
        <w:t>a</w:t>
      </w:r>
      <w:r w:rsidR="00673197" w:rsidRPr="005F4C71">
        <w:rPr>
          <w:rFonts w:asciiTheme="minorHAnsi" w:hAnsiTheme="minorHAnsi" w:cstheme="minorHAnsi"/>
        </w:rPr>
        <w:t xml:space="preserve"> </w:t>
      </w:r>
      <w:r w:rsidR="000E5AB6" w:rsidRPr="005F4C71">
        <w:rPr>
          <w:rFonts w:asciiTheme="minorHAnsi" w:hAnsiTheme="minorHAnsi" w:cstheme="minorHAnsi"/>
        </w:rPr>
        <w:t>tensión</w:t>
      </w:r>
      <w:r w:rsidR="00BA2908" w:rsidRPr="005F4C71">
        <w:rPr>
          <w:rFonts w:asciiTheme="minorHAnsi" w:hAnsiTheme="minorHAnsi" w:cstheme="minorHAnsi"/>
        </w:rPr>
        <w:t>,</w:t>
      </w:r>
      <w:r w:rsidR="00673197" w:rsidRPr="005F4C71">
        <w:rPr>
          <w:rFonts w:asciiTheme="minorHAnsi" w:hAnsiTheme="minorHAnsi" w:cstheme="minorHAnsi"/>
        </w:rPr>
        <w:t xml:space="preserve"> que </w:t>
      </w:r>
      <w:r w:rsidR="00351FB4" w:rsidRPr="005F4C71">
        <w:rPr>
          <w:rFonts w:asciiTheme="minorHAnsi" w:hAnsiTheme="minorHAnsi" w:cstheme="minorHAnsi"/>
        </w:rPr>
        <w:t>es</w:t>
      </w:r>
      <w:r w:rsidR="00673197" w:rsidRPr="005F4C71">
        <w:rPr>
          <w:rFonts w:asciiTheme="minorHAnsi" w:hAnsiTheme="minorHAnsi" w:cstheme="minorHAnsi"/>
        </w:rPr>
        <w:t xml:space="preserve"> fácil entender c</w:t>
      </w:r>
      <w:r w:rsidR="00BA2908" w:rsidRPr="005F4C71">
        <w:rPr>
          <w:rFonts w:asciiTheme="minorHAnsi" w:hAnsiTheme="minorHAnsi" w:cstheme="minorHAnsi"/>
        </w:rPr>
        <w:t>ó</w:t>
      </w:r>
      <w:r w:rsidR="00673197" w:rsidRPr="005F4C71">
        <w:rPr>
          <w:rFonts w:asciiTheme="minorHAnsi" w:hAnsiTheme="minorHAnsi" w:cstheme="minorHAnsi"/>
        </w:rPr>
        <w:t>mo Waggoner termin</w:t>
      </w:r>
      <w:r w:rsidR="00A57D0D" w:rsidRPr="005F4C71">
        <w:rPr>
          <w:rFonts w:asciiTheme="minorHAnsi" w:hAnsiTheme="minorHAnsi" w:cstheme="minorHAnsi"/>
        </w:rPr>
        <w:t xml:space="preserve">ó </w:t>
      </w:r>
      <w:r w:rsidR="00875181" w:rsidRPr="005F4C71">
        <w:rPr>
          <w:rFonts w:asciiTheme="minorHAnsi" w:hAnsiTheme="minorHAnsi" w:cstheme="minorHAnsi"/>
        </w:rPr>
        <w:t>siendo</w:t>
      </w:r>
      <w:r w:rsidR="00673197" w:rsidRPr="005F4C71">
        <w:rPr>
          <w:rFonts w:asciiTheme="minorHAnsi" w:hAnsiTheme="minorHAnsi" w:cstheme="minorHAnsi"/>
        </w:rPr>
        <w:t xml:space="preserve"> </w:t>
      </w:r>
      <w:r w:rsidR="00BA2908" w:rsidRPr="005F4C71">
        <w:rPr>
          <w:rFonts w:asciiTheme="minorHAnsi" w:hAnsiTheme="minorHAnsi" w:cstheme="minorHAnsi"/>
          <w:i/>
        </w:rPr>
        <w:t>envia</w:t>
      </w:r>
      <w:r w:rsidR="00673197" w:rsidRPr="005F4C71">
        <w:rPr>
          <w:rFonts w:asciiTheme="minorHAnsi" w:hAnsiTheme="minorHAnsi" w:cstheme="minorHAnsi"/>
          <w:i/>
        </w:rPr>
        <w:t>do</w:t>
      </w:r>
      <w:r w:rsidR="00673197" w:rsidRPr="005F4C71">
        <w:rPr>
          <w:rFonts w:asciiTheme="minorHAnsi" w:hAnsiTheme="minorHAnsi" w:cstheme="minorHAnsi"/>
        </w:rPr>
        <w:t xml:space="preserve"> a Gr</w:t>
      </w:r>
      <w:r w:rsidR="00A57D0D" w:rsidRPr="005F4C71">
        <w:rPr>
          <w:rFonts w:asciiTheme="minorHAnsi" w:hAnsiTheme="minorHAnsi" w:cstheme="minorHAnsi"/>
        </w:rPr>
        <w:t>an</w:t>
      </w:r>
      <w:r w:rsidR="00A2581C">
        <w:rPr>
          <w:rFonts w:asciiTheme="minorHAnsi" w:hAnsiTheme="minorHAnsi" w:cstheme="minorHAnsi"/>
        </w:rPr>
        <w:t xml:space="preserve"> </w:t>
      </w:r>
      <w:r w:rsidR="00673197" w:rsidRPr="005F4C71">
        <w:rPr>
          <w:rFonts w:asciiTheme="minorHAnsi" w:hAnsiTheme="minorHAnsi" w:cstheme="minorHAnsi"/>
        </w:rPr>
        <w:t>Breta</w:t>
      </w:r>
      <w:r w:rsidR="00A57D0D" w:rsidRPr="005F4C71">
        <w:rPr>
          <w:rFonts w:asciiTheme="minorHAnsi" w:hAnsiTheme="minorHAnsi" w:cstheme="minorHAnsi"/>
        </w:rPr>
        <w:t>ñ</w:t>
      </w:r>
      <w:r w:rsidR="00673197" w:rsidRPr="005F4C71">
        <w:rPr>
          <w:rFonts w:asciiTheme="minorHAnsi" w:hAnsiTheme="minorHAnsi" w:cstheme="minorHAnsi"/>
        </w:rPr>
        <w:t xml:space="preserve">a </w:t>
      </w:r>
      <w:r w:rsidR="009D3994" w:rsidRPr="005F4C71">
        <w:rPr>
          <w:rFonts w:asciiTheme="minorHAnsi" w:hAnsiTheme="minorHAnsi" w:cstheme="minorHAnsi"/>
        </w:rPr>
        <w:t>a comienzos de</w:t>
      </w:r>
      <w:r w:rsidR="00673197" w:rsidRPr="005F4C71">
        <w:rPr>
          <w:rFonts w:asciiTheme="minorHAnsi" w:hAnsiTheme="minorHAnsi" w:cstheme="minorHAnsi"/>
        </w:rPr>
        <w:t xml:space="preserve"> 1892. </w:t>
      </w:r>
      <w:r w:rsidR="001D05AE" w:rsidRPr="005F4C71">
        <w:rPr>
          <w:rFonts w:asciiTheme="minorHAnsi" w:hAnsiTheme="minorHAnsi" w:cstheme="minorHAnsi"/>
        </w:rPr>
        <w:t>Su</w:t>
      </w:r>
      <w:r w:rsidR="00673197" w:rsidRPr="005F4C71">
        <w:rPr>
          <w:rFonts w:asciiTheme="minorHAnsi" w:hAnsiTheme="minorHAnsi" w:cstheme="minorHAnsi"/>
        </w:rPr>
        <w:t xml:space="preserve"> carta manuscrita a</w:t>
      </w:r>
      <w:r w:rsidR="009D3994" w:rsidRPr="005F4C71">
        <w:rPr>
          <w:rFonts w:asciiTheme="minorHAnsi" w:hAnsiTheme="minorHAnsi" w:cstheme="minorHAnsi"/>
        </w:rPr>
        <w:t>l</w:t>
      </w:r>
      <w:r w:rsidR="00673197" w:rsidRPr="005F4C71">
        <w:rPr>
          <w:rFonts w:asciiTheme="minorHAnsi" w:hAnsiTheme="minorHAnsi" w:cstheme="minorHAnsi"/>
        </w:rPr>
        <w:t xml:space="preserve"> presidente d</w:t>
      </w:r>
      <w:r w:rsidR="009D3994"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de</w:t>
      </w:r>
      <w:r w:rsidR="009D3994" w:rsidRPr="005F4C71">
        <w:rPr>
          <w:rFonts w:asciiTheme="minorHAnsi" w:hAnsiTheme="minorHAnsi" w:cstheme="minorHAnsi"/>
        </w:rPr>
        <w:t>l</w:t>
      </w:r>
      <w:r w:rsidR="00673197" w:rsidRPr="005F4C71">
        <w:rPr>
          <w:rFonts w:asciiTheme="minorHAnsi" w:hAnsiTheme="minorHAnsi" w:cstheme="minorHAnsi"/>
        </w:rPr>
        <w:t xml:space="preserve"> 15 de </w:t>
      </w:r>
      <w:r w:rsidR="00BA2908" w:rsidRPr="005F4C71">
        <w:rPr>
          <w:rFonts w:asciiTheme="minorHAnsi" w:hAnsiTheme="minorHAnsi" w:cstheme="minorHAnsi"/>
        </w:rPr>
        <w:t>s</w:t>
      </w:r>
      <w:r w:rsidR="00552B89" w:rsidRPr="005F4C71">
        <w:rPr>
          <w:rFonts w:asciiTheme="minorHAnsi" w:hAnsiTheme="minorHAnsi" w:cstheme="minorHAnsi"/>
        </w:rPr>
        <w:t>eptiembre</w:t>
      </w:r>
      <w:r w:rsidR="00673197" w:rsidRPr="005F4C71">
        <w:rPr>
          <w:rFonts w:asciiTheme="minorHAnsi" w:hAnsiTheme="minorHAnsi" w:cstheme="minorHAnsi"/>
        </w:rPr>
        <w:t xml:space="preserve"> de 1891 </w:t>
      </w:r>
      <w:r w:rsidRPr="005F4C71">
        <w:rPr>
          <w:rFonts w:asciiTheme="minorHAnsi" w:hAnsiTheme="minorHAnsi" w:cstheme="minorHAnsi"/>
        </w:rPr>
        <w:t>pu</w:t>
      </w:r>
      <w:r w:rsidR="00AA7D2B" w:rsidRPr="005F4C71">
        <w:rPr>
          <w:rFonts w:asciiTheme="minorHAnsi" w:hAnsiTheme="minorHAnsi" w:cstheme="minorHAnsi"/>
        </w:rPr>
        <w:t>do</w:t>
      </w:r>
      <w:r w:rsidR="00673197" w:rsidRPr="005F4C71">
        <w:rPr>
          <w:rFonts w:asciiTheme="minorHAnsi" w:hAnsiTheme="minorHAnsi" w:cstheme="minorHAnsi"/>
        </w:rPr>
        <w:t xml:space="preserve"> </w:t>
      </w:r>
      <w:r w:rsidR="009D3994"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w:t>
      </w:r>
      <w:r w:rsidR="00F04BE5" w:rsidRPr="005F4C71">
        <w:rPr>
          <w:rFonts w:asciiTheme="minorHAnsi" w:hAnsiTheme="minorHAnsi" w:cstheme="minorHAnsi"/>
        </w:rPr>
        <w:t>exacerbado</w:t>
      </w:r>
      <w:r w:rsidR="00673197" w:rsidRPr="005F4C71">
        <w:rPr>
          <w:rFonts w:asciiTheme="minorHAnsi" w:hAnsiTheme="minorHAnsi" w:cstheme="minorHAnsi"/>
        </w:rPr>
        <w:t xml:space="preserve"> </w:t>
      </w:r>
      <w:r w:rsidR="009D3994" w:rsidRPr="005F4C71">
        <w:rPr>
          <w:rFonts w:asciiTheme="minorHAnsi" w:hAnsiTheme="minorHAnsi" w:cstheme="minorHAnsi"/>
        </w:rPr>
        <w:t>l</w:t>
      </w:r>
      <w:r w:rsidR="00673197" w:rsidRPr="005F4C71">
        <w:rPr>
          <w:rFonts w:asciiTheme="minorHAnsi" w:hAnsiTheme="minorHAnsi" w:cstheme="minorHAnsi"/>
        </w:rPr>
        <w:t xml:space="preserve">a </w:t>
      </w:r>
      <w:r w:rsidR="007B58A6" w:rsidRPr="005F4C71">
        <w:rPr>
          <w:rFonts w:asciiTheme="minorHAnsi" w:hAnsiTheme="minorHAnsi" w:cstheme="minorHAnsi"/>
        </w:rPr>
        <w:t>situación</w:t>
      </w:r>
      <w:r w:rsidR="00673197" w:rsidRPr="005F4C71">
        <w:rPr>
          <w:rFonts w:asciiTheme="minorHAnsi" w:hAnsiTheme="minorHAnsi" w:cstheme="minorHAnsi"/>
        </w:rPr>
        <w:t xml:space="preserve">. </w:t>
      </w:r>
      <w:r w:rsidR="00AA7D2B" w:rsidRPr="005F4C71">
        <w:rPr>
          <w:rFonts w:asciiTheme="minorHAnsi" w:hAnsiTheme="minorHAnsi" w:cstheme="minorHAnsi"/>
        </w:rPr>
        <w:t>Había sido elegido para formar parte del comité editorial</w:t>
      </w:r>
      <w:r w:rsidR="00673197" w:rsidRPr="005F4C71">
        <w:rPr>
          <w:rFonts w:asciiTheme="minorHAnsi" w:hAnsiTheme="minorHAnsi" w:cstheme="minorHAnsi"/>
        </w:rPr>
        <w:t xml:space="preserve">, </w:t>
      </w:r>
      <w:r w:rsidR="009D3994" w:rsidRPr="005F4C71">
        <w:rPr>
          <w:rFonts w:asciiTheme="minorHAnsi" w:hAnsiTheme="minorHAnsi" w:cstheme="minorHAnsi"/>
        </w:rPr>
        <w:t>pero</w:t>
      </w:r>
      <w:r w:rsidR="00AA7D2B" w:rsidRPr="005F4C71">
        <w:rPr>
          <w:rFonts w:asciiTheme="minorHAnsi" w:hAnsiTheme="minorHAnsi" w:cstheme="minorHAnsi"/>
        </w:rPr>
        <w:t xml:space="preserve"> de alguna forma se había impedido</w:t>
      </w:r>
      <w:r w:rsidR="009D3994"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A7D2B" w:rsidRPr="005F4C71">
        <w:rPr>
          <w:rFonts w:asciiTheme="minorHAnsi" w:hAnsiTheme="minorHAnsi" w:cstheme="minorHAnsi"/>
        </w:rPr>
        <w:t xml:space="preserve">normal </w:t>
      </w:r>
      <w:r w:rsidR="00747141" w:rsidRPr="005F4C71">
        <w:rPr>
          <w:rFonts w:asciiTheme="minorHAnsi" w:hAnsiTheme="minorHAnsi" w:cstheme="minorHAnsi"/>
        </w:rPr>
        <w:t>participación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A7D2B" w:rsidRPr="005F4C71">
        <w:rPr>
          <w:rFonts w:asciiTheme="minorHAnsi" w:hAnsiTheme="minorHAnsi" w:cstheme="minorHAnsi"/>
        </w:rPr>
        <w:t>aquella tarea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carta </w:t>
      </w:r>
      <w:r w:rsidR="00351FB4" w:rsidRPr="005F4C71">
        <w:rPr>
          <w:rFonts w:asciiTheme="minorHAnsi" w:hAnsiTheme="minorHAnsi" w:cstheme="minorHAnsi"/>
        </w:rPr>
        <w:t>es</w:t>
      </w:r>
      <w:r w:rsidR="00673197" w:rsidRPr="005F4C71">
        <w:rPr>
          <w:rFonts w:asciiTheme="minorHAnsi" w:hAnsiTheme="minorHAnsi" w:cstheme="minorHAnsi"/>
        </w:rPr>
        <w:t xml:space="preserve"> respet</w:t>
      </w:r>
      <w:r w:rsidR="009D3994" w:rsidRPr="005F4C71">
        <w:rPr>
          <w:rFonts w:asciiTheme="minorHAnsi" w:hAnsiTheme="minorHAnsi" w:cstheme="minorHAnsi"/>
        </w:rPr>
        <w:t>u</w:t>
      </w:r>
      <w:r w:rsidR="00673197" w:rsidRPr="005F4C71">
        <w:rPr>
          <w:rFonts w:asciiTheme="minorHAnsi" w:hAnsiTheme="minorHAnsi" w:cstheme="minorHAnsi"/>
        </w:rPr>
        <w:t>osa</w:t>
      </w:r>
      <w:r w:rsidR="00563023" w:rsidRPr="005F4C71">
        <w:rPr>
          <w:rFonts w:asciiTheme="minorHAnsi" w:hAnsiTheme="minorHAnsi" w:cstheme="minorHAnsi"/>
        </w:rPr>
        <w:t>. N</w:t>
      </w:r>
      <w:r w:rsidR="00673197" w:rsidRPr="005F4C71">
        <w:rPr>
          <w:rFonts w:asciiTheme="minorHAnsi" w:hAnsiTheme="minorHAnsi" w:cstheme="minorHAnsi"/>
        </w:rPr>
        <w:t>o expresa</w:t>
      </w:r>
      <w:r w:rsidR="003E59AF" w:rsidRPr="005F4C71">
        <w:rPr>
          <w:rFonts w:asciiTheme="minorHAnsi" w:hAnsiTheme="minorHAnsi" w:cstheme="minorHAnsi"/>
        </w:rPr>
        <w:t xml:space="preserve"> queja personal</w:t>
      </w:r>
      <w:r w:rsidR="00673197" w:rsidRPr="005F4C71">
        <w:rPr>
          <w:rFonts w:asciiTheme="minorHAnsi" w:hAnsiTheme="minorHAnsi" w:cstheme="minorHAnsi"/>
        </w:rPr>
        <w:t xml:space="preserve"> </w:t>
      </w:r>
      <w:r w:rsidR="003E59AF" w:rsidRPr="005F4C71">
        <w:rPr>
          <w:rFonts w:asciiTheme="minorHAnsi" w:hAnsiTheme="minorHAnsi" w:cstheme="minorHAnsi"/>
        </w:rPr>
        <w:t>al</w:t>
      </w:r>
      <w:r w:rsidR="00CB54D7" w:rsidRPr="005F4C71">
        <w:rPr>
          <w:rFonts w:asciiTheme="minorHAnsi" w:hAnsiTheme="minorHAnsi" w:cstheme="minorHAnsi"/>
        </w:rPr>
        <w:t>guna</w:t>
      </w:r>
      <w:r w:rsidR="00563023" w:rsidRPr="005F4C71">
        <w:rPr>
          <w:rFonts w:asciiTheme="minorHAnsi" w:hAnsiTheme="minorHAnsi" w:cstheme="minorHAnsi"/>
        </w:rPr>
        <w:t>. 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Pr="005F4C71">
        <w:rPr>
          <w:rFonts w:asciiTheme="minorHAnsi" w:hAnsiTheme="minorHAnsi" w:cstheme="minorHAnsi"/>
        </w:rPr>
        <w:t>preocupación</w:t>
      </w:r>
      <w:r w:rsidR="00673197" w:rsidRPr="005F4C71">
        <w:rPr>
          <w:rFonts w:asciiTheme="minorHAnsi" w:hAnsiTheme="minorHAnsi" w:cstheme="minorHAnsi"/>
        </w:rPr>
        <w:t xml:space="preserve"> </w:t>
      </w:r>
      <w:r w:rsidR="005D7563" w:rsidRPr="005F4C71">
        <w:rPr>
          <w:rFonts w:asciiTheme="minorHAnsi" w:hAnsiTheme="minorHAnsi" w:cstheme="minorHAnsi"/>
        </w:rPr>
        <w:t>tiene que ver con e</w:t>
      </w:r>
      <w:r w:rsidR="009D3994" w:rsidRPr="005F4C71">
        <w:rPr>
          <w:rFonts w:asciiTheme="minorHAnsi" w:hAnsiTheme="minorHAnsi" w:cstheme="minorHAnsi"/>
        </w:rPr>
        <w:t>l</w:t>
      </w:r>
      <w:r w:rsidR="00673197" w:rsidRPr="005F4C71">
        <w:rPr>
          <w:rFonts w:asciiTheme="minorHAnsi" w:hAnsiTheme="minorHAnsi" w:cstheme="minorHAnsi"/>
        </w:rPr>
        <w:t xml:space="preserve"> </w:t>
      </w:r>
      <w:r w:rsidR="0017079C" w:rsidRPr="005F4C71">
        <w:rPr>
          <w:rFonts w:asciiTheme="minorHAnsi" w:hAnsiTheme="minorHAnsi" w:cstheme="minorHAnsi"/>
        </w:rPr>
        <w:t>bien</w:t>
      </w:r>
      <w:r w:rsidR="00673197" w:rsidRPr="005F4C71">
        <w:rPr>
          <w:rFonts w:asciiTheme="minorHAnsi" w:hAnsiTheme="minorHAnsi" w:cstheme="minorHAnsi"/>
        </w:rPr>
        <w:t xml:space="preserve"> d</w:t>
      </w:r>
      <w:r w:rsidR="009D3994" w:rsidRPr="005F4C71">
        <w:rPr>
          <w:rFonts w:asciiTheme="minorHAnsi" w:hAnsiTheme="minorHAnsi" w:cstheme="minorHAnsi"/>
        </w:rPr>
        <w:t>e l</w:t>
      </w:r>
      <w:r w:rsidR="00673197" w:rsidRPr="005F4C71">
        <w:rPr>
          <w:rFonts w:asciiTheme="minorHAnsi" w:hAnsiTheme="minorHAnsi" w:cstheme="minorHAnsi"/>
        </w:rPr>
        <w:t>a causa:</w:t>
      </w:r>
    </w:p>
    <w:p w14:paraId="2CF6EAD3" w14:textId="7A500F55" w:rsidR="005202FE" w:rsidRPr="005F4C71" w:rsidRDefault="003D63C7" w:rsidP="008D6261">
      <w:pPr>
        <w:pStyle w:val="NormalWeb"/>
        <w:spacing w:line="260" w:lineRule="exact"/>
        <w:ind w:left="567" w:right="566"/>
        <w:rPr>
          <w:rFonts w:asciiTheme="minorHAnsi" w:hAnsiTheme="minorHAnsi" w:cstheme="minorHAnsi"/>
          <w:iCs/>
        </w:rPr>
      </w:pPr>
      <w:r w:rsidRPr="008800A4">
        <w:rPr>
          <w:rFonts w:asciiTheme="minorHAnsi" w:hAnsiTheme="minorHAnsi" w:cstheme="minorHAnsi"/>
          <w:iCs/>
          <w:color w:val="000099"/>
        </w:rPr>
        <w:t xml:space="preserve">Quisiera preguntar sobre </w:t>
      </w:r>
      <w:r w:rsidR="009D3994" w:rsidRPr="008800A4">
        <w:rPr>
          <w:rFonts w:asciiTheme="minorHAnsi" w:hAnsiTheme="minorHAnsi" w:cstheme="minorHAnsi"/>
          <w:iCs/>
          <w:color w:val="000099"/>
        </w:rPr>
        <w:t>el</w:t>
      </w:r>
      <w:r w:rsidR="00673197" w:rsidRPr="008800A4">
        <w:rPr>
          <w:rFonts w:asciiTheme="minorHAnsi" w:hAnsiTheme="minorHAnsi" w:cstheme="minorHAnsi"/>
          <w:iCs/>
          <w:color w:val="000099"/>
        </w:rPr>
        <w:t xml:space="preserve"> </w:t>
      </w:r>
      <w:r w:rsidR="009010CF" w:rsidRPr="008800A4">
        <w:rPr>
          <w:rFonts w:asciiTheme="minorHAnsi" w:hAnsiTheme="minorHAnsi" w:cstheme="minorHAnsi"/>
          <w:iCs/>
          <w:color w:val="000099"/>
        </w:rPr>
        <w:t>libro</w:t>
      </w:r>
      <w:r w:rsidR="00673197" w:rsidRPr="008800A4">
        <w:rPr>
          <w:rFonts w:asciiTheme="minorHAnsi" w:hAnsiTheme="minorHAnsi" w:cstheme="minorHAnsi"/>
          <w:iCs/>
          <w:color w:val="000099"/>
        </w:rPr>
        <w:t xml:space="preserve"> d</w:t>
      </w:r>
      <w:r w:rsidR="009D3994" w:rsidRPr="008800A4">
        <w:rPr>
          <w:rFonts w:asciiTheme="minorHAnsi" w:hAnsiTheme="minorHAnsi" w:cstheme="minorHAnsi"/>
          <w:iCs/>
          <w:color w:val="000099"/>
        </w:rPr>
        <w:t>el</w:t>
      </w:r>
      <w:r w:rsidR="00673197" w:rsidRPr="008800A4">
        <w:rPr>
          <w:rFonts w:asciiTheme="minorHAnsi" w:hAnsiTheme="minorHAnsi" w:cstheme="minorHAnsi"/>
          <w:iCs/>
          <w:color w:val="000099"/>
        </w:rPr>
        <w:t xml:space="preserve"> </w:t>
      </w:r>
      <w:r w:rsidRPr="008800A4">
        <w:rPr>
          <w:rFonts w:asciiTheme="minorHAnsi" w:hAnsiTheme="minorHAnsi" w:cstheme="minorHAnsi"/>
          <w:iCs/>
          <w:color w:val="000099"/>
        </w:rPr>
        <w:t>p</w:t>
      </w:r>
      <w:r w:rsidR="00673197" w:rsidRPr="008800A4">
        <w:rPr>
          <w:rFonts w:asciiTheme="minorHAnsi" w:hAnsiTheme="minorHAnsi" w:cstheme="minorHAnsi"/>
          <w:iCs/>
          <w:color w:val="000099"/>
        </w:rPr>
        <w:t xml:space="preserve">astor [G.I.] Butler. </w:t>
      </w:r>
      <w:r w:rsidR="00BD795D" w:rsidRPr="008800A4">
        <w:rPr>
          <w:rFonts w:asciiTheme="minorHAnsi" w:hAnsiTheme="minorHAnsi" w:cstheme="minorHAnsi"/>
          <w:iCs/>
          <w:color w:val="000099"/>
        </w:rPr>
        <w:t>Veo</w:t>
      </w:r>
      <w:r w:rsidR="00673197" w:rsidRPr="008800A4">
        <w:rPr>
          <w:rFonts w:asciiTheme="minorHAnsi" w:hAnsiTheme="minorHAnsi" w:cstheme="minorHAnsi"/>
          <w:iCs/>
          <w:color w:val="000099"/>
        </w:rPr>
        <w:t xml:space="preserve"> p</w:t>
      </w:r>
      <w:r w:rsidR="009D3994" w:rsidRPr="008800A4">
        <w:rPr>
          <w:rFonts w:asciiTheme="minorHAnsi" w:hAnsiTheme="minorHAnsi" w:cstheme="minorHAnsi"/>
          <w:iCs/>
          <w:color w:val="000099"/>
        </w:rPr>
        <w:t xml:space="preserve">or </w:t>
      </w:r>
      <w:r w:rsidR="00673197" w:rsidRPr="008800A4">
        <w:rPr>
          <w:rFonts w:asciiTheme="minorHAnsi" w:hAnsiTheme="minorHAnsi" w:cstheme="minorHAnsi"/>
          <w:iCs/>
          <w:color w:val="000099"/>
        </w:rPr>
        <w:t xml:space="preserve">el </w:t>
      </w:r>
      <w:r w:rsidR="00F04BE5" w:rsidRPr="008800A4">
        <w:rPr>
          <w:rFonts w:asciiTheme="minorHAnsi" w:hAnsiTheme="minorHAnsi" w:cstheme="minorHAnsi"/>
          <w:iCs/>
          <w:color w:val="000099"/>
        </w:rPr>
        <w:t>informe</w:t>
      </w:r>
      <w:r w:rsidR="00673197" w:rsidRPr="008800A4">
        <w:rPr>
          <w:rFonts w:asciiTheme="minorHAnsi" w:hAnsiTheme="minorHAnsi" w:cstheme="minorHAnsi"/>
          <w:iCs/>
          <w:color w:val="000099"/>
        </w:rPr>
        <w:t xml:space="preserve"> d</w:t>
      </w:r>
      <w:r w:rsidR="009D3994" w:rsidRPr="008800A4">
        <w:rPr>
          <w:rFonts w:asciiTheme="minorHAnsi" w:hAnsiTheme="minorHAnsi" w:cstheme="minorHAnsi"/>
          <w:iCs/>
          <w:color w:val="000099"/>
        </w:rPr>
        <w:t>e</w:t>
      </w:r>
      <w:r w:rsidRPr="008800A4">
        <w:rPr>
          <w:rFonts w:asciiTheme="minorHAnsi" w:hAnsiTheme="minorHAnsi" w:cstheme="minorHAnsi"/>
          <w:iCs/>
          <w:color w:val="000099"/>
        </w:rPr>
        <w:t>l comité editorial</w:t>
      </w:r>
      <w:r w:rsidR="00673197" w:rsidRPr="008800A4">
        <w:rPr>
          <w:rFonts w:asciiTheme="minorHAnsi" w:hAnsiTheme="minorHAnsi" w:cstheme="minorHAnsi"/>
          <w:iCs/>
          <w:color w:val="000099"/>
        </w:rPr>
        <w:t xml:space="preserve"> que </w:t>
      </w:r>
      <w:r w:rsidRPr="008800A4">
        <w:rPr>
          <w:rFonts w:asciiTheme="minorHAnsi" w:hAnsiTheme="minorHAnsi" w:cstheme="minorHAnsi"/>
          <w:iCs/>
          <w:color w:val="000099"/>
        </w:rPr>
        <w:t>se votó</w:t>
      </w:r>
      <w:r w:rsidR="00673197" w:rsidRPr="008800A4">
        <w:rPr>
          <w:rFonts w:asciiTheme="minorHAnsi" w:hAnsiTheme="minorHAnsi" w:cstheme="minorHAnsi"/>
          <w:iCs/>
          <w:color w:val="000099"/>
        </w:rPr>
        <w:t xml:space="preserve"> que Review </w:t>
      </w:r>
      <w:r w:rsidR="00A2581C" w:rsidRPr="008800A4">
        <w:rPr>
          <w:rFonts w:asciiTheme="minorHAnsi" w:hAnsiTheme="minorHAnsi" w:cstheme="minorHAnsi"/>
          <w:iCs/>
          <w:color w:val="000099"/>
        </w:rPr>
        <w:t>and</w:t>
      </w:r>
      <w:r w:rsidR="00673197" w:rsidRPr="008800A4">
        <w:rPr>
          <w:rFonts w:asciiTheme="minorHAnsi" w:hAnsiTheme="minorHAnsi" w:cstheme="minorHAnsi"/>
          <w:iCs/>
          <w:color w:val="000099"/>
        </w:rPr>
        <w:t xml:space="preserve"> Herald </w:t>
      </w:r>
      <w:r w:rsidR="009D3994" w:rsidRPr="008800A4">
        <w:rPr>
          <w:rFonts w:asciiTheme="minorHAnsi" w:hAnsiTheme="minorHAnsi" w:cstheme="minorHAnsi"/>
          <w:iCs/>
          <w:color w:val="000099"/>
        </w:rPr>
        <w:t>l</w:t>
      </w:r>
      <w:r w:rsidR="00673197" w:rsidRPr="008800A4">
        <w:rPr>
          <w:rFonts w:asciiTheme="minorHAnsi" w:hAnsiTheme="minorHAnsi" w:cstheme="minorHAnsi"/>
          <w:iCs/>
          <w:color w:val="000099"/>
        </w:rPr>
        <w:t>o publi</w:t>
      </w:r>
      <w:r w:rsidRPr="008800A4">
        <w:rPr>
          <w:rFonts w:asciiTheme="minorHAnsi" w:hAnsiTheme="minorHAnsi" w:cstheme="minorHAnsi"/>
          <w:iCs/>
          <w:color w:val="000099"/>
        </w:rPr>
        <w:t>cara</w:t>
      </w:r>
      <w:r w:rsidR="00673197" w:rsidRPr="008800A4">
        <w:rPr>
          <w:rFonts w:asciiTheme="minorHAnsi" w:hAnsiTheme="minorHAnsi" w:cstheme="minorHAnsi"/>
          <w:iCs/>
          <w:color w:val="000099"/>
        </w:rPr>
        <w:t xml:space="preserve">. </w:t>
      </w:r>
      <w:r w:rsidR="00FB1DB7" w:rsidRPr="008800A4">
        <w:rPr>
          <w:rFonts w:asciiTheme="minorHAnsi" w:hAnsiTheme="minorHAnsi" w:cstheme="minorHAnsi"/>
          <w:iCs/>
          <w:color w:val="000099"/>
        </w:rPr>
        <w:t xml:space="preserve">De </w:t>
      </w:r>
      <w:r w:rsidRPr="008800A4">
        <w:rPr>
          <w:rFonts w:asciiTheme="minorHAnsi" w:hAnsiTheme="minorHAnsi" w:cstheme="minorHAnsi"/>
          <w:iCs/>
          <w:color w:val="000099"/>
        </w:rPr>
        <w:t>lo anterior</w:t>
      </w:r>
      <w:r w:rsidR="00673197" w:rsidRPr="008800A4">
        <w:rPr>
          <w:rFonts w:asciiTheme="minorHAnsi" w:hAnsiTheme="minorHAnsi" w:cstheme="minorHAnsi"/>
          <w:iCs/>
          <w:color w:val="000099"/>
        </w:rPr>
        <w:t xml:space="preserve"> </w:t>
      </w:r>
      <w:r w:rsidRPr="008800A4">
        <w:rPr>
          <w:rFonts w:asciiTheme="minorHAnsi" w:hAnsiTheme="minorHAnsi" w:cstheme="minorHAnsi"/>
          <w:iCs/>
          <w:color w:val="000099"/>
        </w:rPr>
        <w:t xml:space="preserve">deduzco que debe estar </w:t>
      </w:r>
      <w:r w:rsidR="004248FF" w:rsidRPr="008800A4">
        <w:rPr>
          <w:rFonts w:asciiTheme="minorHAnsi" w:hAnsiTheme="minorHAnsi" w:cstheme="minorHAnsi"/>
          <w:iCs/>
          <w:color w:val="000099"/>
        </w:rPr>
        <w:t>preparad</w:t>
      </w:r>
      <w:r w:rsidR="00D964FB" w:rsidRPr="008800A4">
        <w:rPr>
          <w:rFonts w:asciiTheme="minorHAnsi" w:hAnsiTheme="minorHAnsi" w:cstheme="minorHAnsi"/>
          <w:iCs/>
          <w:color w:val="000099"/>
        </w:rPr>
        <w:t>o</w:t>
      </w:r>
      <w:r w:rsidRPr="008800A4">
        <w:rPr>
          <w:rFonts w:asciiTheme="minorHAnsi" w:hAnsiTheme="minorHAnsi" w:cstheme="minorHAnsi"/>
          <w:iCs/>
          <w:color w:val="000099"/>
        </w:rPr>
        <w:t xml:space="preserve"> para su publicación</w:t>
      </w:r>
      <w:r w:rsidR="00673197" w:rsidRPr="008800A4">
        <w:rPr>
          <w:rFonts w:asciiTheme="minorHAnsi" w:hAnsiTheme="minorHAnsi" w:cstheme="minorHAnsi"/>
          <w:iCs/>
          <w:color w:val="000099"/>
        </w:rPr>
        <w:t>. S</w:t>
      </w:r>
      <w:r w:rsidR="009D3994" w:rsidRPr="008800A4">
        <w:rPr>
          <w:rFonts w:asciiTheme="minorHAnsi" w:hAnsiTheme="minorHAnsi" w:cstheme="minorHAnsi"/>
          <w:iCs/>
          <w:color w:val="000099"/>
        </w:rPr>
        <w:t>i</w:t>
      </w:r>
      <w:r w:rsidR="00673197" w:rsidRPr="008800A4">
        <w:rPr>
          <w:rFonts w:asciiTheme="minorHAnsi" w:hAnsiTheme="minorHAnsi" w:cstheme="minorHAnsi"/>
          <w:iCs/>
          <w:color w:val="000099"/>
        </w:rPr>
        <w:t xml:space="preserve"> </w:t>
      </w:r>
      <w:r w:rsidRPr="008800A4">
        <w:rPr>
          <w:rFonts w:asciiTheme="minorHAnsi" w:hAnsiTheme="minorHAnsi" w:cstheme="minorHAnsi"/>
          <w:iCs/>
          <w:color w:val="000099"/>
        </w:rPr>
        <w:t>es</w:t>
      </w:r>
      <w:r w:rsidR="00673197" w:rsidRPr="008800A4">
        <w:rPr>
          <w:rFonts w:asciiTheme="minorHAnsi" w:hAnsiTheme="minorHAnsi" w:cstheme="minorHAnsi"/>
          <w:iCs/>
          <w:color w:val="000099"/>
        </w:rPr>
        <w:t xml:space="preserve"> </w:t>
      </w:r>
      <w:r w:rsidRPr="008800A4">
        <w:rPr>
          <w:rFonts w:asciiTheme="minorHAnsi" w:hAnsiTheme="minorHAnsi" w:cstheme="minorHAnsi"/>
          <w:iCs/>
          <w:color w:val="000099"/>
        </w:rPr>
        <w:t>así</w:t>
      </w:r>
      <w:r w:rsidR="00673197" w:rsidRPr="008800A4">
        <w:rPr>
          <w:rFonts w:asciiTheme="minorHAnsi" w:hAnsiTheme="minorHAnsi" w:cstheme="minorHAnsi"/>
          <w:iCs/>
          <w:color w:val="000099"/>
        </w:rPr>
        <w:t xml:space="preserve">, como </w:t>
      </w:r>
      <w:r w:rsidR="003F5055" w:rsidRPr="008800A4">
        <w:rPr>
          <w:rFonts w:asciiTheme="minorHAnsi" w:hAnsiTheme="minorHAnsi" w:cstheme="minorHAnsi"/>
          <w:iCs/>
          <w:color w:val="000099"/>
        </w:rPr>
        <w:t>miembro</w:t>
      </w:r>
      <w:r w:rsidR="00673197" w:rsidRPr="008800A4">
        <w:rPr>
          <w:rFonts w:asciiTheme="minorHAnsi" w:hAnsiTheme="minorHAnsi" w:cstheme="minorHAnsi"/>
          <w:iCs/>
          <w:color w:val="000099"/>
        </w:rPr>
        <w:t xml:space="preserve"> d</w:t>
      </w:r>
      <w:r w:rsidR="009D3994" w:rsidRPr="008800A4">
        <w:rPr>
          <w:rFonts w:asciiTheme="minorHAnsi" w:hAnsiTheme="minorHAnsi" w:cstheme="minorHAnsi"/>
          <w:iCs/>
          <w:color w:val="000099"/>
        </w:rPr>
        <w:t>e</w:t>
      </w:r>
      <w:r w:rsidRPr="008800A4">
        <w:rPr>
          <w:rFonts w:asciiTheme="minorHAnsi" w:hAnsiTheme="minorHAnsi" w:cstheme="minorHAnsi"/>
          <w:iCs/>
          <w:color w:val="000099"/>
        </w:rPr>
        <w:t>l comité editorial</w:t>
      </w:r>
      <w:r w:rsidR="00673197" w:rsidRPr="008800A4">
        <w:rPr>
          <w:rFonts w:asciiTheme="minorHAnsi" w:hAnsiTheme="minorHAnsi" w:cstheme="minorHAnsi"/>
          <w:iCs/>
          <w:color w:val="000099"/>
        </w:rPr>
        <w:t xml:space="preserve"> </w:t>
      </w:r>
      <w:r w:rsidR="009D3994" w:rsidRPr="008800A4">
        <w:rPr>
          <w:rFonts w:asciiTheme="minorHAnsi" w:hAnsiTheme="minorHAnsi" w:cstheme="minorHAnsi"/>
          <w:iCs/>
          <w:color w:val="000099"/>
        </w:rPr>
        <w:t xml:space="preserve">me gustaría </w:t>
      </w:r>
      <w:r w:rsidRPr="008800A4">
        <w:rPr>
          <w:rFonts w:asciiTheme="minorHAnsi" w:hAnsiTheme="minorHAnsi" w:cstheme="minorHAnsi"/>
          <w:iCs/>
          <w:color w:val="000099"/>
        </w:rPr>
        <w:t>le</w:t>
      </w:r>
      <w:r w:rsidR="00673197" w:rsidRPr="008800A4">
        <w:rPr>
          <w:rFonts w:asciiTheme="minorHAnsi" w:hAnsiTheme="minorHAnsi" w:cstheme="minorHAnsi"/>
          <w:iCs/>
          <w:color w:val="000099"/>
        </w:rPr>
        <w:t xml:space="preserve">er </w:t>
      </w:r>
      <w:r w:rsidR="009D3994" w:rsidRPr="008800A4">
        <w:rPr>
          <w:rFonts w:asciiTheme="minorHAnsi" w:hAnsiTheme="minorHAnsi" w:cstheme="minorHAnsi"/>
          <w:iCs/>
          <w:color w:val="000099"/>
        </w:rPr>
        <w:t>el</w:t>
      </w:r>
      <w:r w:rsidR="00673197" w:rsidRPr="008800A4">
        <w:rPr>
          <w:rFonts w:asciiTheme="minorHAnsi" w:hAnsiTheme="minorHAnsi" w:cstheme="minorHAnsi"/>
          <w:iCs/>
          <w:color w:val="000099"/>
        </w:rPr>
        <w:t xml:space="preserve"> manuscrito. </w:t>
      </w:r>
      <w:r w:rsidRPr="008800A4">
        <w:rPr>
          <w:rFonts w:asciiTheme="minorHAnsi" w:hAnsiTheme="minorHAnsi" w:cstheme="minorHAnsi"/>
          <w:iCs/>
          <w:color w:val="000099"/>
        </w:rPr>
        <w:t xml:space="preserve">Hace aproximadamente un año, creo recordar, </w:t>
      </w:r>
      <w:r w:rsidR="00673197" w:rsidRPr="008800A4">
        <w:rPr>
          <w:rFonts w:asciiTheme="minorHAnsi" w:hAnsiTheme="minorHAnsi" w:cstheme="minorHAnsi"/>
          <w:iCs/>
          <w:color w:val="000099"/>
        </w:rPr>
        <w:t xml:space="preserve">vi </w:t>
      </w:r>
      <w:r w:rsidR="00AF22D2" w:rsidRPr="008800A4">
        <w:rPr>
          <w:rFonts w:asciiTheme="minorHAnsi" w:hAnsiTheme="minorHAnsi" w:cstheme="minorHAnsi"/>
          <w:iCs/>
          <w:color w:val="000099"/>
        </w:rPr>
        <w:t>una</w:t>
      </w:r>
      <w:r w:rsidR="00673197" w:rsidRPr="008800A4">
        <w:rPr>
          <w:rFonts w:asciiTheme="minorHAnsi" w:hAnsiTheme="minorHAnsi" w:cstheme="minorHAnsi"/>
          <w:iCs/>
          <w:color w:val="000099"/>
        </w:rPr>
        <w:t xml:space="preserve"> lista d</w:t>
      </w:r>
      <w:r w:rsidR="009D3994" w:rsidRPr="008800A4">
        <w:rPr>
          <w:rFonts w:asciiTheme="minorHAnsi" w:hAnsiTheme="minorHAnsi" w:cstheme="minorHAnsi"/>
          <w:iCs/>
          <w:color w:val="000099"/>
        </w:rPr>
        <w:t>e l</w:t>
      </w:r>
      <w:r w:rsidR="00673197" w:rsidRPr="008800A4">
        <w:rPr>
          <w:rFonts w:asciiTheme="minorHAnsi" w:hAnsiTheme="minorHAnsi" w:cstheme="minorHAnsi"/>
          <w:iCs/>
          <w:color w:val="000099"/>
        </w:rPr>
        <w:t xml:space="preserve">os capítulos que </w:t>
      </w:r>
      <w:r w:rsidRPr="008800A4">
        <w:rPr>
          <w:rFonts w:asciiTheme="minorHAnsi" w:hAnsiTheme="minorHAnsi" w:cstheme="minorHAnsi"/>
          <w:iCs/>
          <w:color w:val="000099"/>
        </w:rPr>
        <w:t>iban a componer</w:t>
      </w:r>
      <w:r w:rsidR="00673197" w:rsidRPr="008800A4">
        <w:rPr>
          <w:rFonts w:asciiTheme="minorHAnsi" w:hAnsiTheme="minorHAnsi" w:cstheme="minorHAnsi"/>
          <w:iCs/>
          <w:color w:val="000099"/>
        </w:rPr>
        <w:t xml:space="preserve"> </w:t>
      </w:r>
      <w:r w:rsidR="009D3994" w:rsidRPr="008800A4">
        <w:rPr>
          <w:rFonts w:asciiTheme="minorHAnsi" w:hAnsiTheme="minorHAnsi" w:cstheme="minorHAnsi"/>
          <w:iCs/>
          <w:color w:val="000099"/>
        </w:rPr>
        <w:t>el</w:t>
      </w:r>
      <w:r w:rsidR="00673197" w:rsidRPr="008800A4">
        <w:rPr>
          <w:rFonts w:asciiTheme="minorHAnsi" w:hAnsiTheme="minorHAnsi" w:cstheme="minorHAnsi"/>
          <w:iCs/>
          <w:color w:val="000099"/>
        </w:rPr>
        <w:t xml:space="preserve"> </w:t>
      </w:r>
      <w:r w:rsidR="009010CF" w:rsidRPr="008800A4">
        <w:rPr>
          <w:rFonts w:asciiTheme="minorHAnsi" w:hAnsiTheme="minorHAnsi" w:cstheme="minorHAnsi"/>
          <w:iCs/>
          <w:color w:val="000099"/>
        </w:rPr>
        <w:t>libro</w:t>
      </w:r>
      <w:r w:rsidR="00673197" w:rsidRPr="008800A4">
        <w:rPr>
          <w:rFonts w:asciiTheme="minorHAnsi" w:hAnsiTheme="minorHAnsi" w:cstheme="minorHAnsi"/>
          <w:iCs/>
          <w:color w:val="000099"/>
        </w:rPr>
        <w:t xml:space="preserve">; </w:t>
      </w:r>
      <w:r w:rsidR="009D3994" w:rsidRPr="008800A4">
        <w:rPr>
          <w:rFonts w:asciiTheme="minorHAnsi" w:hAnsiTheme="minorHAnsi" w:cstheme="minorHAnsi"/>
          <w:iCs/>
          <w:color w:val="000099"/>
        </w:rPr>
        <w:t>y</w:t>
      </w:r>
      <w:r w:rsidR="00673197" w:rsidRPr="008800A4">
        <w:rPr>
          <w:rFonts w:asciiTheme="minorHAnsi" w:hAnsiTheme="minorHAnsi" w:cstheme="minorHAnsi"/>
          <w:iCs/>
          <w:color w:val="000099"/>
        </w:rPr>
        <w:t xml:space="preserve"> d</w:t>
      </w:r>
      <w:r w:rsidR="009D3994" w:rsidRPr="008800A4">
        <w:rPr>
          <w:rFonts w:asciiTheme="minorHAnsi" w:hAnsiTheme="minorHAnsi" w:cstheme="minorHAnsi"/>
          <w:iCs/>
          <w:color w:val="000099"/>
        </w:rPr>
        <w:t xml:space="preserve">e </w:t>
      </w:r>
      <w:r w:rsidR="00673197" w:rsidRPr="008800A4">
        <w:rPr>
          <w:rFonts w:asciiTheme="minorHAnsi" w:hAnsiTheme="minorHAnsi" w:cstheme="minorHAnsi"/>
          <w:iCs/>
          <w:color w:val="000099"/>
        </w:rPr>
        <w:t>a</w:t>
      </w:r>
      <w:r w:rsidR="009D3994" w:rsidRPr="008800A4">
        <w:rPr>
          <w:rFonts w:asciiTheme="minorHAnsi" w:hAnsiTheme="minorHAnsi" w:cstheme="minorHAnsi"/>
          <w:iCs/>
          <w:color w:val="000099"/>
        </w:rPr>
        <w:t>h</w:t>
      </w:r>
      <w:r w:rsidR="00673197" w:rsidRPr="008800A4">
        <w:rPr>
          <w:rFonts w:asciiTheme="minorHAnsi" w:hAnsiTheme="minorHAnsi" w:cstheme="minorHAnsi"/>
          <w:iCs/>
          <w:color w:val="000099"/>
        </w:rPr>
        <w:t xml:space="preserve">í, juntamente </w:t>
      </w:r>
      <w:r w:rsidR="00AF22D2" w:rsidRPr="008800A4">
        <w:rPr>
          <w:rFonts w:asciiTheme="minorHAnsi" w:hAnsiTheme="minorHAnsi" w:cstheme="minorHAnsi"/>
          <w:iCs/>
          <w:color w:val="000099"/>
        </w:rPr>
        <w:t>con</w:t>
      </w:r>
      <w:r w:rsidR="00673197" w:rsidRPr="008800A4">
        <w:rPr>
          <w:rFonts w:asciiTheme="minorHAnsi" w:hAnsiTheme="minorHAnsi" w:cstheme="minorHAnsi"/>
          <w:iCs/>
          <w:color w:val="000099"/>
        </w:rPr>
        <w:t xml:space="preserve"> </w:t>
      </w:r>
      <w:r w:rsidR="009D3994" w:rsidRPr="008800A4">
        <w:rPr>
          <w:rFonts w:asciiTheme="minorHAnsi" w:hAnsiTheme="minorHAnsi" w:cstheme="minorHAnsi"/>
          <w:iCs/>
          <w:color w:val="000099"/>
        </w:rPr>
        <w:t>l</w:t>
      </w:r>
      <w:r w:rsidR="00673197" w:rsidRPr="008800A4">
        <w:rPr>
          <w:rFonts w:asciiTheme="minorHAnsi" w:hAnsiTheme="minorHAnsi" w:cstheme="minorHAnsi"/>
          <w:iCs/>
          <w:color w:val="000099"/>
        </w:rPr>
        <w:t xml:space="preserve">o que </w:t>
      </w:r>
      <w:r w:rsidR="00CB1BE1" w:rsidRPr="008800A4">
        <w:rPr>
          <w:rFonts w:asciiTheme="minorHAnsi" w:hAnsiTheme="minorHAnsi" w:cstheme="minorHAnsi"/>
          <w:iCs/>
          <w:color w:val="000099"/>
        </w:rPr>
        <w:t>conozco</w:t>
      </w:r>
      <w:r w:rsidR="00673197" w:rsidRPr="008800A4">
        <w:rPr>
          <w:rFonts w:asciiTheme="minorHAnsi" w:hAnsiTheme="minorHAnsi" w:cstheme="minorHAnsi"/>
          <w:iCs/>
          <w:color w:val="000099"/>
        </w:rPr>
        <w:t xml:space="preserve"> </w:t>
      </w:r>
      <w:r w:rsidR="00CB1BE1" w:rsidRPr="008800A4">
        <w:rPr>
          <w:rFonts w:asciiTheme="minorHAnsi" w:hAnsiTheme="minorHAnsi" w:cstheme="minorHAnsi"/>
          <w:iCs/>
          <w:color w:val="000099"/>
        </w:rPr>
        <w:t>sobre</w:t>
      </w:r>
      <w:r w:rsidR="009D3994" w:rsidRPr="008800A4">
        <w:rPr>
          <w:rFonts w:asciiTheme="minorHAnsi" w:hAnsiTheme="minorHAnsi" w:cstheme="minorHAnsi"/>
          <w:iCs/>
          <w:color w:val="000099"/>
        </w:rPr>
        <w:t xml:space="preserve"> l</w:t>
      </w:r>
      <w:r w:rsidR="00673197" w:rsidRPr="008800A4">
        <w:rPr>
          <w:rFonts w:asciiTheme="minorHAnsi" w:hAnsiTheme="minorHAnsi" w:cstheme="minorHAnsi"/>
          <w:iCs/>
          <w:color w:val="000099"/>
        </w:rPr>
        <w:t xml:space="preserve">a </w:t>
      </w:r>
      <w:r w:rsidR="00E52128" w:rsidRPr="008800A4">
        <w:rPr>
          <w:rFonts w:asciiTheme="minorHAnsi" w:hAnsiTheme="minorHAnsi" w:cstheme="minorHAnsi"/>
          <w:iCs/>
          <w:color w:val="000099"/>
        </w:rPr>
        <w:t>condición</w:t>
      </w:r>
      <w:r w:rsidR="00673197" w:rsidRPr="008800A4">
        <w:rPr>
          <w:rFonts w:asciiTheme="minorHAnsi" w:hAnsiTheme="minorHAnsi" w:cstheme="minorHAnsi"/>
          <w:iCs/>
          <w:color w:val="000099"/>
        </w:rPr>
        <w:t xml:space="preserve"> de</w:t>
      </w:r>
      <w:r w:rsidR="00CB1BE1" w:rsidRPr="008800A4">
        <w:rPr>
          <w:rFonts w:asciiTheme="minorHAnsi" w:hAnsiTheme="minorHAnsi" w:cstheme="minorHAnsi"/>
          <w:iCs/>
          <w:color w:val="000099"/>
        </w:rPr>
        <w:t xml:space="preserve"> las</w:t>
      </w:r>
      <w:r w:rsidR="00673197" w:rsidRPr="008800A4">
        <w:rPr>
          <w:rFonts w:asciiTheme="minorHAnsi" w:hAnsiTheme="minorHAnsi" w:cstheme="minorHAnsi"/>
          <w:iCs/>
          <w:color w:val="000099"/>
        </w:rPr>
        <w:t xml:space="preserve"> </w:t>
      </w:r>
      <w:r w:rsidR="00A04A97" w:rsidRPr="008800A4">
        <w:rPr>
          <w:rFonts w:asciiTheme="minorHAnsi" w:hAnsiTheme="minorHAnsi" w:cstheme="minorHAnsi"/>
          <w:iCs/>
          <w:color w:val="000099"/>
        </w:rPr>
        <w:t>cosas</w:t>
      </w:r>
      <w:r w:rsidR="00673197" w:rsidRPr="008800A4">
        <w:rPr>
          <w:rFonts w:asciiTheme="minorHAnsi" w:hAnsiTheme="minorHAnsi" w:cstheme="minorHAnsi"/>
          <w:iCs/>
          <w:color w:val="000099"/>
        </w:rPr>
        <w:t xml:space="preserve"> </w:t>
      </w:r>
      <w:r w:rsidR="009010CF" w:rsidRPr="008800A4">
        <w:rPr>
          <w:rFonts w:asciiTheme="minorHAnsi" w:hAnsiTheme="minorHAnsi" w:cstheme="minorHAnsi"/>
          <w:iCs/>
          <w:color w:val="000099"/>
        </w:rPr>
        <w:t>en</w:t>
      </w:r>
      <w:r w:rsidR="00673197" w:rsidRPr="008800A4">
        <w:rPr>
          <w:rFonts w:asciiTheme="minorHAnsi" w:hAnsiTheme="minorHAnsi" w:cstheme="minorHAnsi"/>
          <w:iCs/>
          <w:color w:val="000099"/>
        </w:rPr>
        <w:t xml:space="preserve"> </w:t>
      </w:r>
      <w:r w:rsidR="00A04A97" w:rsidRPr="008800A4">
        <w:rPr>
          <w:rFonts w:asciiTheme="minorHAnsi" w:hAnsiTheme="minorHAnsi" w:cstheme="minorHAnsi"/>
          <w:iCs/>
          <w:color w:val="000099"/>
        </w:rPr>
        <w:t>general</w:t>
      </w:r>
      <w:r w:rsidR="00673197" w:rsidRPr="008800A4">
        <w:rPr>
          <w:rFonts w:asciiTheme="minorHAnsi" w:hAnsiTheme="minorHAnsi" w:cstheme="minorHAnsi"/>
          <w:iCs/>
          <w:color w:val="000099"/>
        </w:rPr>
        <w:t xml:space="preserve">, </w:t>
      </w:r>
      <w:r w:rsidR="00A36B5C" w:rsidRPr="008800A4">
        <w:rPr>
          <w:rFonts w:asciiTheme="minorHAnsi" w:hAnsiTheme="minorHAnsi" w:cstheme="minorHAnsi"/>
          <w:iCs/>
          <w:color w:val="000099"/>
        </w:rPr>
        <w:t>estoy</w:t>
      </w:r>
      <w:r w:rsidR="00673197" w:rsidRPr="008800A4">
        <w:rPr>
          <w:rFonts w:asciiTheme="minorHAnsi" w:hAnsiTheme="minorHAnsi" w:cstheme="minorHAnsi"/>
          <w:iCs/>
          <w:color w:val="000099"/>
        </w:rPr>
        <w:t xml:space="preserve"> seguro </w:t>
      </w:r>
      <w:r w:rsidR="00CB1BE1" w:rsidRPr="008800A4">
        <w:rPr>
          <w:rFonts w:asciiTheme="minorHAnsi" w:hAnsiTheme="minorHAnsi" w:cstheme="minorHAnsi"/>
          <w:iCs/>
          <w:color w:val="000099"/>
        </w:rPr>
        <w:t>de que es más que probable</w:t>
      </w:r>
      <w:r w:rsidR="00673197" w:rsidRPr="008800A4">
        <w:rPr>
          <w:rFonts w:asciiTheme="minorHAnsi" w:hAnsiTheme="minorHAnsi" w:cstheme="minorHAnsi"/>
          <w:iCs/>
          <w:color w:val="000099"/>
        </w:rPr>
        <w:t xml:space="preserve"> que </w:t>
      </w:r>
      <w:r w:rsidR="009D3994" w:rsidRPr="008800A4">
        <w:rPr>
          <w:rFonts w:asciiTheme="minorHAnsi" w:hAnsiTheme="minorHAnsi" w:cstheme="minorHAnsi"/>
          <w:iCs/>
          <w:color w:val="000099"/>
        </w:rPr>
        <w:t>el</w:t>
      </w:r>
      <w:r w:rsidR="00673197" w:rsidRPr="008800A4">
        <w:rPr>
          <w:rFonts w:asciiTheme="minorHAnsi" w:hAnsiTheme="minorHAnsi" w:cstheme="minorHAnsi"/>
          <w:iCs/>
          <w:color w:val="000099"/>
        </w:rPr>
        <w:t xml:space="preserve"> </w:t>
      </w:r>
      <w:r w:rsidR="009010CF" w:rsidRPr="008800A4">
        <w:rPr>
          <w:rFonts w:asciiTheme="minorHAnsi" w:hAnsiTheme="minorHAnsi" w:cstheme="minorHAnsi"/>
          <w:iCs/>
          <w:color w:val="000099"/>
        </w:rPr>
        <w:t>libro</w:t>
      </w:r>
      <w:r w:rsidR="00673197" w:rsidRPr="008800A4">
        <w:rPr>
          <w:rFonts w:asciiTheme="minorHAnsi" w:hAnsiTheme="minorHAnsi" w:cstheme="minorHAnsi"/>
          <w:iCs/>
          <w:color w:val="000099"/>
        </w:rPr>
        <w:t xml:space="preserve"> te</w:t>
      </w:r>
      <w:r w:rsidR="009D3994" w:rsidRPr="008800A4">
        <w:rPr>
          <w:rFonts w:asciiTheme="minorHAnsi" w:hAnsiTheme="minorHAnsi" w:cstheme="minorHAnsi"/>
          <w:iCs/>
          <w:color w:val="000099"/>
        </w:rPr>
        <w:t>n</w:t>
      </w:r>
      <w:r w:rsidR="00CB1BE1" w:rsidRPr="008800A4">
        <w:rPr>
          <w:rFonts w:asciiTheme="minorHAnsi" w:hAnsiTheme="minorHAnsi" w:cstheme="minorHAnsi"/>
          <w:iCs/>
          <w:color w:val="000099"/>
        </w:rPr>
        <w:t>ga</w:t>
      </w:r>
      <w:r w:rsidR="00673197" w:rsidRPr="008800A4">
        <w:rPr>
          <w:rFonts w:asciiTheme="minorHAnsi" w:hAnsiTheme="minorHAnsi" w:cstheme="minorHAnsi"/>
          <w:iCs/>
          <w:color w:val="000099"/>
        </w:rPr>
        <w:t xml:space="preserve"> tanta </w:t>
      </w:r>
      <w:r w:rsidR="00815580" w:rsidRPr="008800A4">
        <w:rPr>
          <w:rFonts w:asciiTheme="minorHAnsi" w:hAnsiTheme="minorHAnsi" w:cstheme="minorHAnsi"/>
          <w:iCs/>
          <w:color w:val="000099"/>
        </w:rPr>
        <w:t>necesidad</w:t>
      </w:r>
      <w:r w:rsidR="00673197" w:rsidRPr="008800A4">
        <w:rPr>
          <w:rFonts w:asciiTheme="minorHAnsi" w:hAnsiTheme="minorHAnsi" w:cstheme="minorHAnsi"/>
          <w:iCs/>
          <w:color w:val="000099"/>
        </w:rPr>
        <w:t xml:space="preserve"> de </w:t>
      </w:r>
      <w:r w:rsidR="00CB1BE1" w:rsidRPr="008800A4">
        <w:rPr>
          <w:rFonts w:asciiTheme="minorHAnsi" w:hAnsiTheme="minorHAnsi" w:cstheme="minorHAnsi"/>
          <w:iCs/>
          <w:color w:val="000099"/>
        </w:rPr>
        <w:t>revisión</w:t>
      </w:r>
      <w:r w:rsidR="00673197" w:rsidRPr="008800A4">
        <w:rPr>
          <w:rFonts w:asciiTheme="minorHAnsi" w:hAnsiTheme="minorHAnsi" w:cstheme="minorHAnsi"/>
          <w:iCs/>
          <w:color w:val="000099"/>
        </w:rPr>
        <w:t xml:space="preserve"> como </w:t>
      </w:r>
      <w:r w:rsidR="00E52128" w:rsidRPr="008800A4">
        <w:rPr>
          <w:rFonts w:asciiTheme="minorHAnsi" w:hAnsiTheme="minorHAnsi" w:cstheme="minorHAnsi"/>
          <w:iCs/>
          <w:color w:val="000099"/>
        </w:rPr>
        <w:t>cualquier</w:t>
      </w:r>
      <w:r w:rsidR="00673197" w:rsidRPr="008800A4">
        <w:rPr>
          <w:rFonts w:asciiTheme="minorHAnsi" w:hAnsiTheme="minorHAnsi" w:cstheme="minorHAnsi"/>
          <w:iCs/>
          <w:color w:val="000099"/>
        </w:rPr>
        <w:t xml:space="preserve"> </w:t>
      </w:r>
      <w:r w:rsidR="00E145BA" w:rsidRPr="008800A4">
        <w:rPr>
          <w:rFonts w:asciiTheme="minorHAnsi" w:hAnsiTheme="minorHAnsi" w:cstheme="minorHAnsi"/>
          <w:iCs/>
          <w:color w:val="000099"/>
        </w:rPr>
        <w:t>otro</w:t>
      </w:r>
      <w:r w:rsidR="00673197" w:rsidRPr="008800A4">
        <w:rPr>
          <w:rFonts w:asciiTheme="minorHAnsi" w:hAnsiTheme="minorHAnsi" w:cstheme="minorHAnsi"/>
          <w:iCs/>
          <w:color w:val="000099"/>
        </w:rPr>
        <w:t xml:space="preserve"> </w:t>
      </w:r>
      <w:r w:rsidR="009010CF" w:rsidRPr="008800A4">
        <w:rPr>
          <w:rFonts w:asciiTheme="minorHAnsi" w:hAnsiTheme="minorHAnsi" w:cstheme="minorHAnsi"/>
          <w:iCs/>
          <w:color w:val="000099"/>
        </w:rPr>
        <w:t>libro</w:t>
      </w:r>
      <w:r w:rsidR="00673197" w:rsidRPr="008800A4">
        <w:rPr>
          <w:rFonts w:asciiTheme="minorHAnsi" w:hAnsiTheme="minorHAnsi" w:cstheme="minorHAnsi"/>
          <w:iCs/>
          <w:color w:val="000099"/>
        </w:rPr>
        <w:t>. S</w:t>
      </w:r>
      <w:r w:rsidR="009D3994" w:rsidRPr="008800A4">
        <w:rPr>
          <w:rFonts w:asciiTheme="minorHAnsi" w:hAnsiTheme="minorHAnsi" w:cstheme="minorHAnsi"/>
          <w:iCs/>
          <w:color w:val="000099"/>
        </w:rPr>
        <w:t>i</w:t>
      </w:r>
      <w:r w:rsidR="00673197" w:rsidRPr="008800A4">
        <w:rPr>
          <w:rFonts w:asciiTheme="minorHAnsi" w:hAnsiTheme="minorHAnsi" w:cstheme="minorHAnsi"/>
          <w:iCs/>
          <w:color w:val="000099"/>
        </w:rPr>
        <w:t xml:space="preserve"> </w:t>
      </w:r>
      <w:r w:rsidR="00CB1BE1" w:rsidRPr="008800A4">
        <w:rPr>
          <w:rFonts w:asciiTheme="minorHAnsi" w:hAnsiTheme="minorHAnsi" w:cstheme="minorHAnsi"/>
          <w:iCs/>
          <w:color w:val="000099"/>
        </w:rPr>
        <w:t>se pone en circulación</w:t>
      </w:r>
      <w:r w:rsidR="00673197" w:rsidRPr="008800A4">
        <w:rPr>
          <w:rFonts w:asciiTheme="minorHAnsi" w:hAnsiTheme="minorHAnsi" w:cstheme="minorHAnsi"/>
          <w:iCs/>
          <w:color w:val="000099"/>
        </w:rPr>
        <w:t xml:space="preserve"> </w:t>
      </w:r>
      <w:r w:rsidR="00E145BA" w:rsidRPr="008800A4">
        <w:rPr>
          <w:rFonts w:asciiTheme="minorHAnsi" w:hAnsiTheme="minorHAnsi" w:cstheme="minorHAnsi"/>
          <w:iCs/>
          <w:color w:val="000099"/>
        </w:rPr>
        <w:t>sin</w:t>
      </w:r>
      <w:r w:rsidR="00673197" w:rsidRPr="008800A4">
        <w:rPr>
          <w:rFonts w:asciiTheme="minorHAnsi" w:hAnsiTheme="minorHAnsi" w:cstheme="minorHAnsi"/>
          <w:iCs/>
          <w:color w:val="000099"/>
        </w:rPr>
        <w:t xml:space="preserve"> </w:t>
      </w:r>
      <w:r w:rsidR="000849B1" w:rsidRPr="008800A4">
        <w:rPr>
          <w:rFonts w:asciiTheme="minorHAnsi" w:hAnsiTheme="minorHAnsi" w:cstheme="minorHAnsi"/>
          <w:iCs/>
          <w:color w:val="000099"/>
        </w:rPr>
        <w:t>haber sido objeto de examen</w:t>
      </w:r>
      <w:r w:rsidR="00673197" w:rsidRPr="008800A4">
        <w:rPr>
          <w:rFonts w:asciiTheme="minorHAnsi" w:hAnsiTheme="minorHAnsi" w:cstheme="minorHAnsi"/>
          <w:iCs/>
          <w:color w:val="000099"/>
        </w:rPr>
        <w:t>, exce</w:t>
      </w:r>
      <w:r w:rsidR="009D3994" w:rsidRPr="008800A4">
        <w:rPr>
          <w:rFonts w:asciiTheme="minorHAnsi" w:hAnsiTheme="minorHAnsi" w:cstheme="minorHAnsi"/>
          <w:iCs/>
          <w:color w:val="000099"/>
        </w:rPr>
        <w:t>p</w:t>
      </w:r>
      <w:r w:rsidR="00673197" w:rsidRPr="008800A4">
        <w:rPr>
          <w:rFonts w:asciiTheme="minorHAnsi" w:hAnsiTheme="minorHAnsi" w:cstheme="minorHAnsi"/>
          <w:iCs/>
          <w:color w:val="000099"/>
        </w:rPr>
        <w:t xml:space="preserve">to por </w:t>
      </w:r>
      <w:r w:rsidR="00AF22D2" w:rsidRPr="008800A4">
        <w:rPr>
          <w:rFonts w:asciiTheme="minorHAnsi" w:hAnsiTheme="minorHAnsi" w:cstheme="minorHAnsi"/>
          <w:iCs/>
          <w:color w:val="000099"/>
        </w:rPr>
        <w:t>un</w:t>
      </w:r>
      <w:r w:rsidR="00673197" w:rsidRPr="008800A4">
        <w:rPr>
          <w:rFonts w:asciiTheme="minorHAnsi" w:hAnsiTheme="minorHAnsi" w:cstheme="minorHAnsi"/>
          <w:iCs/>
          <w:color w:val="000099"/>
        </w:rPr>
        <w:t xml:space="preserve"> </w:t>
      </w:r>
      <w:r w:rsidR="00AF22D2" w:rsidRPr="008800A4">
        <w:rPr>
          <w:rFonts w:asciiTheme="minorHAnsi" w:hAnsiTheme="minorHAnsi" w:cstheme="minorHAnsi"/>
          <w:iCs/>
          <w:color w:val="000099"/>
        </w:rPr>
        <w:t>comi</w:t>
      </w:r>
      <w:r w:rsidR="00CB1BE1" w:rsidRPr="008800A4">
        <w:rPr>
          <w:rFonts w:asciiTheme="minorHAnsi" w:hAnsiTheme="minorHAnsi" w:cstheme="minorHAnsi"/>
          <w:iCs/>
          <w:color w:val="000099"/>
        </w:rPr>
        <w:t>té</w:t>
      </w:r>
      <w:r w:rsidR="00673197" w:rsidRPr="008800A4">
        <w:rPr>
          <w:rFonts w:asciiTheme="minorHAnsi" w:hAnsiTheme="minorHAnsi" w:cstheme="minorHAnsi"/>
          <w:iCs/>
          <w:color w:val="000099"/>
        </w:rPr>
        <w:t xml:space="preserve"> </w:t>
      </w:r>
      <w:r w:rsidR="00CB1BE1" w:rsidRPr="008800A4">
        <w:rPr>
          <w:rFonts w:asciiTheme="minorHAnsi" w:hAnsiTheme="minorHAnsi" w:cstheme="minorHAnsi"/>
          <w:iCs/>
          <w:color w:val="000099"/>
        </w:rPr>
        <w:t>compuesto de</w:t>
      </w:r>
      <w:r w:rsidR="00673197" w:rsidRPr="008800A4">
        <w:rPr>
          <w:rFonts w:asciiTheme="minorHAnsi" w:hAnsiTheme="minorHAnsi" w:cstheme="minorHAnsi"/>
          <w:iCs/>
          <w:color w:val="000099"/>
        </w:rPr>
        <w:t xml:space="preserve"> </w:t>
      </w:r>
      <w:r w:rsidR="00E10B27" w:rsidRPr="008800A4">
        <w:rPr>
          <w:rFonts w:asciiTheme="minorHAnsi" w:hAnsiTheme="minorHAnsi" w:cstheme="minorHAnsi"/>
          <w:iCs/>
          <w:color w:val="000099"/>
        </w:rPr>
        <w:t>tres</w:t>
      </w:r>
      <w:r w:rsidR="00CB1BE1" w:rsidRPr="008800A4">
        <w:rPr>
          <w:rFonts w:asciiTheme="minorHAnsi" w:hAnsiTheme="minorHAnsi" w:cstheme="minorHAnsi"/>
          <w:iCs/>
          <w:color w:val="000099"/>
        </w:rPr>
        <w:t xml:space="preserve"> personas</w:t>
      </w:r>
      <w:r w:rsidR="00673197" w:rsidRPr="008800A4">
        <w:rPr>
          <w:rFonts w:asciiTheme="minorHAnsi" w:hAnsiTheme="minorHAnsi" w:cstheme="minorHAnsi"/>
          <w:iCs/>
          <w:color w:val="000099"/>
        </w:rPr>
        <w:t xml:space="preserve">, </w:t>
      </w:r>
      <w:r w:rsidR="00A36B5C" w:rsidRPr="008800A4">
        <w:rPr>
          <w:rFonts w:asciiTheme="minorHAnsi" w:hAnsiTheme="minorHAnsi" w:cstheme="minorHAnsi"/>
          <w:iCs/>
          <w:color w:val="000099"/>
        </w:rPr>
        <w:t>estoy</w:t>
      </w:r>
      <w:r w:rsidR="00673197" w:rsidRPr="008800A4">
        <w:rPr>
          <w:rFonts w:asciiTheme="minorHAnsi" w:hAnsiTheme="minorHAnsi" w:cstheme="minorHAnsi"/>
          <w:iCs/>
          <w:color w:val="000099"/>
        </w:rPr>
        <w:t xml:space="preserve"> </w:t>
      </w:r>
      <w:r w:rsidR="00CB1BE1" w:rsidRPr="008800A4">
        <w:rPr>
          <w:rFonts w:asciiTheme="minorHAnsi" w:hAnsiTheme="minorHAnsi" w:cstheme="minorHAnsi"/>
          <w:iCs/>
          <w:color w:val="000099"/>
        </w:rPr>
        <w:t>seguro</w:t>
      </w:r>
      <w:r w:rsidR="00673197" w:rsidRPr="008800A4">
        <w:rPr>
          <w:rFonts w:asciiTheme="minorHAnsi" w:hAnsiTheme="minorHAnsi" w:cstheme="minorHAnsi"/>
          <w:iCs/>
          <w:color w:val="000099"/>
        </w:rPr>
        <w:t xml:space="preserve"> de que ha</w:t>
      </w:r>
      <w:r w:rsidR="009D3994" w:rsidRPr="008800A4">
        <w:rPr>
          <w:rFonts w:asciiTheme="minorHAnsi" w:hAnsiTheme="minorHAnsi" w:cstheme="minorHAnsi"/>
          <w:iCs/>
          <w:color w:val="000099"/>
        </w:rPr>
        <w:t>b</w:t>
      </w:r>
      <w:r w:rsidR="00673197" w:rsidRPr="008800A4">
        <w:rPr>
          <w:rFonts w:asciiTheme="minorHAnsi" w:hAnsiTheme="minorHAnsi" w:cstheme="minorHAnsi"/>
          <w:iCs/>
          <w:color w:val="000099"/>
        </w:rPr>
        <w:t xml:space="preserve">rá </w:t>
      </w:r>
      <w:r w:rsidR="00CB1BE1" w:rsidRPr="008800A4">
        <w:rPr>
          <w:rFonts w:asciiTheme="minorHAnsi" w:hAnsiTheme="minorHAnsi" w:cstheme="minorHAnsi"/>
          <w:iCs/>
          <w:color w:val="000099"/>
        </w:rPr>
        <w:t>insatisfacción</w:t>
      </w:r>
      <w:r w:rsidR="00673197" w:rsidRPr="008800A4">
        <w:rPr>
          <w:rFonts w:asciiTheme="minorHAnsi" w:hAnsiTheme="minorHAnsi" w:cstheme="minorHAnsi"/>
          <w:iCs/>
          <w:color w:val="000099"/>
        </w:rPr>
        <w:t xml:space="preserve">... </w:t>
      </w:r>
      <w:r w:rsidR="00CB1BE1" w:rsidRPr="008800A4">
        <w:rPr>
          <w:rFonts w:asciiTheme="minorHAnsi" w:hAnsiTheme="minorHAnsi" w:cstheme="minorHAnsi"/>
          <w:iCs/>
          <w:color w:val="000099"/>
        </w:rPr>
        <w:t>Es un derecho de todo miembro el</w:t>
      </w:r>
      <w:r w:rsidR="00673197" w:rsidRPr="008800A4">
        <w:rPr>
          <w:rFonts w:asciiTheme="minorHAnsi" w:hAnsiTheme="minorHAnsi" w:cstheme="minorHAnsi"/>
          <w:iCs/>
          <w:color w:val="000099"/>
        </w:rPr>
        <w:t xml:space="preserve"> examinar </w:t>
      </w:r>
      <w:r w:rsidR="00E52128" w:rsidRPr="008800A4">
        <w:rPr>
          <w:rFonts w:asciiTheme="minorHAnsi" w:hAnsiTheme="minorHAnsi" w:cstheme="minorHAnsi"/>
          <w:iCs/>
          <w:color w:val="000099"/>
        </w:rPr>
        <w:t>cualquier</w:t>
      </w:r>
      <w:r w:rsidR="00673197" w:rsidRPr="008800A4">
        <w:rPr>
          <w:rFonts w:asciiTheme="minorHAnsi" w:hAnsiTheme="minorHAnsi" w:cstheme="minorHAnsi"/>
          <w:iCs/>
          <w:color w:val="000099"/>
        </w:rPr>
        <w:t xml:space="preserve"> manuscrito que </w:t>
      </w:r>
      <w:r w:rsidR="00CB1BE1" w:rsidRPr="008800A4">
        <w:rPr>
          <w:rFonts w:asciiTheme="minorHAnsi" w:hAnsiTheme="minorHAnsi" w:cstheme="minorHAnsi"/>
          <w:iCs/>
          <w:color w:val="000099"/>
        </w:rPr>
        <w:t>sea</w:t>
      </w:r>
      <w:r w:rsidR="00673197" w:rsidRPr="008800A4">
        <w:rPr>
          <w:rFonts w:asciiTheme="minorHAnsi" w:hAnsiTheme="minorHAnsi" w:cstheme="minorHAnsi"/>
          <w:iCs/>
          <w:color w:val="000099"/>
        </w:rPr>
        <w:t xml:space="preserve"> a</w:t>
      </w:r>
      <w:r w:rsidR="00BE5A96" w:rsidRPr="008800A4">
        <w:rPr>
          <w:rFonts w:asciiTheme="minorHAnsi" w:hAnsiTheme="minorHAnsi" w:cstheme="minorHAnsi"/>
          <w:iCs/>
          <w:color w:val="000099"/>
        </w:rPr>
        <w:t>decu</w:t>
      </w:r>
      <w:r w:rsidR="00673197" w:rsidRPr="008800A4">
        <w:rPr>
          <w:rFonts w:asciiTheme="minorHAnsi" w:hAnsiTheme="minorHAnsi" w:cstheme="minorHAnsi"/>
          <w:iCs/>
          <w:color w:val="000099"/>
        </w:rPr>
        <w:t xml:space="preserve">adamente presentado </w:t>
      </w:r>
      <w:r w:rsidR="00815580" w:rsidRPr="008800A4">
        <w:rPr>
          <w:rFonts w:asciiTheme="minorHAnsi" w:hAnsiTheme="minorHAnsi" w:cstheme="minorHAnsi"/>
          <w:iCs/>
          <w:color w:val="000099"/>
        </w:rPr>
        <w:t>ante</w:t>
      </w:r>
      <w:r w:rsidR="00673197" w:rsidRPr="008800A4">
        <w:rPr>
          <w:rFonts w:asciiTheme="minorHAnsi" w:hAnsiTheme="minorHAnsi" w:cstheme="minorHAnsi"/>
          <w:iCs/>
          <w:color w:val="000099"/>
        </w:rPr>
        <w:t xml:space="preserve"> </w:t>
      </w:r>
      <w:r w:rsidR="00CB1BE1" w:rsidRPr="008800A4">
        <w:rPr>
          <w:rFonts w:asciiTheme="minorHAnsi" w:hAnsiTheme="minorHAnsi" w:cstheme="minorHAnsi"/>
          <w:iCs/>
          <w:color w:val="000099"/>
        </w:rPr>
        <w:t>el comité</w:t>
      </w:r>
      <w:r w:rsidR="008D6261">
        <w:rPr>
          <w:rFonts w:asciiTheme="minorHAnsi" w:hAnsiTheme="minorHAnsi" w:cstheme="minorHAnsi"/>
          <w:iCs/>
          <w:color w:val="000099"/>
        </w:rPr>
        <w:t xml:space="preserve"> </w:t>
      </w:r>
      <w:r w:rsidR="008D6261">
        <w:rPr>
          <w:rFonts w:asciiTheme="minorHAnsi" w:hAnsiTheme="minorHAnsi" w:cstheme="minorHAnsi"/>
          <w:iCs/>
        </w:rPr>
        <w:t>(</w:t>
      </w:r>
      <w:r w:rsidR="005202FE" w:rsidRPr="005F4C71">
        <w:rPr>
          <w:rFonts w:asciiTheme="minorHAnsi" w:hAnsiTheme="minorHAnsi" w:cstheme="minorHAnsi"/>
          <w:i/>
          <w:iCs/>
        </w:rPr>
        <w:t>Archives and Statistics</w:t>
      </w:r>
      <w:r w:rsidR="005202FE" w:rsidRPr="005F4C71">
        <w:rPr>
          <w:rFonts w:asciiTheme="minorHAnsi" w:hAnsiTheme="minorHAnsi" w:cstheme="minorHAnsi"/>
          <w:iCs/>
        </w:rPr>
        <w:t xml:space="preserve"> de la Asociación General, Record Group 11. </w:t>
      </w:r>
      <w:r w:rsidR="00E51AAC" w:rsidRPr="005F4C71">
        <w:rPr>
          <w:rFonts w:asciiTheme="minorHAnsi" w:hAnsiTheme="minorHAnsi" w:cstheme="minorHAnsi"/>
          <w:iCs/>
        </w:rPr>
        <w:t>Reproducción autorizada</w:t>
      </w:r>
      <w:r w:rsidR="008D6261">
        <w:rPr>
          <w:rFonts w:asciiTheme="minorHAnsi" w:hAnsiTheme="minorHAnsi" w:cstheme="minorHAnsi"/>
          <w:iCs/>
        </w:rPr>
        <w:t>).</w:t>
      </w:r>
    </w:p>
    <w:p w14:paraId="7508835A" w14:textId="77777777" w:rsidR="00D964A9" w:rsidRPr="005F4C71" w:rsidRDefault="00D964A9" w:rsidP="00E13ADF">
      <w:pPr>
        <w:pStyle w:val="NormalWeb"/>
        <w:jc w:val="center"/>
        <w:rPr>
          <w:rFonts w:asciiTheme="minorHAnsi" w:hAnsiTheme="minorHAnsi" w:cstheme="minorHAnsi"/>
          <w:b/>
          <w:bCs/>
        </w:rPr>
      </w:pPr>
    </w:p>
    <w:p w14:paraId="62A41CF6" w14:textId="77777777" w:rsidR="00673197" w:rsidRPr="008D6261" w:rsidRDefault="00673197" w:rsidP="00E13ADF">
      <w:pPr>
        <w:pStyle w:val="NormalWeb"/>
        <w:jc w:val="center"/>
        <w:rPr>
          <w:rFonts w:asciiTheme="minorHAnsi" w:hAnsiTheme="minorHAnsi" w:cstheme="minorHAnsi"/>
          <w:color w:val="000099"/>
          <w:sz w:val="28"/>
          <w:szCs w:val="28"/>
        </w:rPr>
      </w:pPr>
      <w:r w:rsidRPr="008D6261">
        <w:rPr>
          <w:rFonts w:asciiTheme="minorHAnsi" w:hAnsiTheme="minorHAnsi" w:cstheme="minorHAnsi"/>
          <w:b/>
          <w:bCs/>
          <w:color w:val="000099"/>
          <w:sz w:val="28"/>
          <w:szCs w:val="28"/>
        </w:rPr>
        <w:t>Uria</w:t>
      </w:r>
      <w:r w:rsidR="00CB1BE1" w:rsidRPr="008D6261">
        <w:rPr>
          <w:rFonts w:asciiTheme="minorHAnsi" w:hAnsiTheme="minorHAnsi" w:cstheme="minorHAnsi"/>
          <w:b/>
          <w:bCs/>
          <w:color w:val="000099"/>
          <w:sz w:val="28"/>
          <w:szCs w:val="28"/>
        </w:rPr>
        <w:t>h</w:t>
      </w:r>
      <w:r w:rsidRPr="008D6261">
        <w:rPr>
          <w:rFonts w:asciiTheme="minorHAnsi" w:hAnsiTheme="minorHAnsi" w:cstheme="minorHAnsi"/>
          <w:b/>
          <w:bCs/>
          <w:color w:val="000099"/>
          <w:sz w:val="28"/>
          <w:szCs w:val="28"/>
        </w:rPr>
        <w:t xml:space="preserve"> Smith </w:t>
      </w:r>
      <w:r w:rsidR="00CB1BE1" w:rsidRPr="008D6261">
        <w:rPr>
          <w:rFonts w:asciiTheme="minorHAnsi" w:hAnsiTheme="minorHAnsi" w:cstheme="minorHAnsi"/>
          <w:b/>
          <w:bCs/>
          <w:color w:val="000099"/>
          <w:sz w:val="28"/>
          <w:szCs w:val="28"/>
        </w:rPr>
        <w:t>d</w:t>
      </w:r>
      <w:r w:rsidRPr="008D6261">
        <w:rPr>
          <w:rFonts w:asciiTheme="minorHAnsi" w:hAnsiTheme="minorHAnsi" w:cstheme="minorHAnsi"/>
          <w:b/>
          <w:bCs/>
          <w:color w:val="000099"/>
          <w:sz w:val="28"/>
          <w:szCs w:val="28"/>
        </w:rPr>
        <w:t>ef</w:t>
      </w:r>
      <w:r w:rsidR="009D3994" w:rsidRPr="008D6261">
        <w:rPr>
          <w:rFonts w:asciiTheme="minorHAnsi" w:hAnsiTheme="minorHAnsi" w:cstheme="minorHAnsi"/>
          <w:b/>
          <w:bCs/>
          <w:color w:val="000099"/>
          <w:sz w:val="28"/>
          <w:szCs w:val="28"/>
        </w:rPr>
        <w:t>i</w:t>
      </w:r>
      <w:r w:rsidRPr="008D6261">
        <w:rPr>
          <w:rFonts w:asciiTheme="minorHAnsi" w:hAnsiTheme="minorHAnsi" w:cstheme="minorHAnsi"/>
          <w:b/>
          <w:bCs/>
          <w:color w:val="000099"/>
          <w:sz w:val="28"/>
          <w:szCs w:val="28"/>
        </w:rPr>
        <w:t xml:space="preserve">ende </w:t>
      </w:r>
      <w:r w:rsidR="00CB1BE1" w:rsidRPr="008D6261">
        <w:rPr>
          <w:rFonts w:asciiTheme="minorHAnsi" w:hAnsiTheme="minorHAnsi" w:cstheme="minorHAnsi"/>
          <w:b/>
          <w:bCs/>
          <w:color w:val="000099"/>
          <w:sz w:val="28"/>
          <w:szCs w:val="28"/>
        </w:rPr>
        <w:t>s</w:t>
      </w:r>
      <w:r w:rsidR="001D05AE" w:rsidRPr="008D6261">
        <w:rPr>
          <w:rFonts w:asciiTheme="minorHAnsi" w:hAnsiTheme="minorHAnsi" w:cstheme="minorHAnsi"/>
          <w:b/>
          <w:bCs/>
          <w:color w:val="000099"/>
          <w:sz w:val="28"/>
          <w:szCs w:val="28"/>
        </w:rPr>
        <w:t>u</w:t>
      </w:r>
      <w:r w:rsidRPr="008D6261">
        <w:rPr>
          <w:rFonts w:asciiTheme="minorHAnsi" w:hAnsiTheme="minorHAnsi" w:cstheme="minorHAnsi"/>
          <w:b/>
          <w:bCs/>
          <w:color w:val="000099"/>
          <w:sz w:val="28"/>
          <w:szCs w:val="28"/>
        </w:rPr>
        <w:t xml:space="preserve"> </w:t>
      </w:r>
      <w:r w:rsidR="00CB1BE1" w:rsidRPr="008D6261">
        <w:rPr>
          <w:rFonts w:asciiTheme="minorHAnsi" w:hAnsiTheme="minorHAnsi" w:cstheme="minorHAnsi"/>
          <w:b/>
          <w:bCs/>
          <w:color w:val="000099"/>
          <w:sz w:val="28"/>
          <w:szCs w:val="28"/>
        </w:rPr>
        <w:t>r</w:t>
      </w:r>
      <w:r w:rsidR="00E145BA" w:rsidRPr="008D6261">
        <w:rPr>
          <w:rFonts w:asciiTheme="minorHAnsi" w:hAnsiTheme="minorHAnsi" w:cstheme="minorHAnsi"/>
          <w:b/>
          <w:bCs/>
          <w:color w:val="000099"/>
          <w:sz w:val="28"/>
          <w:szCs w:val="28"/>
        </w:rPr>
        <w:t>echazo</w:t>
      </w:r>
      <w:r w:rsidRPr="008D6261">
        <w:rPr>
          <w:rFonts w:asciiTheme="minorHAnsi" w:hAnsiTheme="minorHAnsi" w:cstheme="minorHAnsi"/>
          <w:b/>
          <w:bCs/>
          <w:color w:val="000099"/>
          <w:sz w:val="28"/>
          <w:szCs w:val="28"/>
        </w:rPr>
        <w:t xml:space="preserve"> </w:t>
      </w:r>
      <w:r w:rsidR="009C51BA" w:rsidRPr="008D6261">
        <w:rPr>
          <w:rFonts w:asciiTheme="minorHAnsi" w:hAnsiTheme="minorHAnsi" w:cstheme="minorHAnsi"/>
          <w:b/>
          <w:bCs/>
          <w:color w:val="000099"/>
          <w:sz w:val="28"/>
          <w:szCs w:val="28"/>
        </w:rPr>
        <w:t>a</w:t>
      </w:r>
      <w:r w:rsidR="009D3994" w:rsidRPr="008D6261">
        <w:rPr>
          <w:rFonts w:asciiTheme="minorHAnsi" w:hAnsiTheme="minorHAnsi" w:cstheme="minorHAnsi"/>
          <w:b/>
          <w:bCs/>
          <w:color w:val="000099"/>
          <w:sz w:val="28"/>
          <w:szCs w:val="28"/>
        </w:rPr>
        <w:t>l</w:t>
      </w:r>
      <w:r w:rsidRPr="008D6261">
        <w:rPr>
          <w:rFonts w:asciiTheme="minorHAnsi" w:hAnsiTheme="minorHAnsi" w:cstheme="minorHAnsi"/>
          <w:b/>
          <w:bCs/>
          <w:color w:val="000099"/>
          <w:sz w:val="28"/>
          <w:szCs w:val="28"/>
        </w:rPr>
        <w:t xml:space="preserve"> </w:t>
      </w:r>
      <w:r w:rsidR="00CB1BE1" w:rsidRPr="008D6261">
        <w:rPr>
          <w:rFonts w:asciiTheme="minorHAnsi" w:hAnsiTheme="minorHAnsi" w:cstheme="minorHAnsi"/>
          <w:b/>
          <w:bCs/>
          <w:color w:val="000099"/>
          <w:sz w:val="28"/>
          <w:szCs w:val="28"/>
        </w:rPr>
        <w:t>m</w:t>
      </w:r>
      <w:r w:rsidR="00AF22D2" w:rsidRPr="008D6261">
        <w:rPr>
          <w:rFonts w:asciiTheme="minorHAnsi" w:hAnsiTheme="minorHAnsi" w:cstheme="minorHAnsi"/>
          <w:b/>
          <w:bCs/>
          <w:color w:val="000099"/>
          <w:sz w:val="28"/>
          <w:szCs w:val="28"/>
        </w:rPr>
        <w:t>ensaje</w:t>
      </w:r>
    </w:p>
    <w:p w14:paraId="613B073A" w14:textId="5C524D78" w:rsidR="00673197" w:rsidRPr="005F4C71" w:rsidRDefault="009D3994" w:rsidP="001E1F7A">
      <w:pPr>
        <w:pStyle w:val="NormalWeb"/>
        <w:spacing w:line="26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 xml:space="preserve"> de Uria</w:t>
      </w:r>
      <w:r w:rsidR="004F4CD7" w:rsidRPr="005F4C71">
        <w:rPr>
          <w:rFonts w:asciiTheme="minorHAnsi" w:hAnsiTheme="minorHAnsi" w:cstheme="minorHAnsi"/>
        </w:rPr>
        <w:t>h</w:t>
      </w:r>
      <w:r w:rsidR="00673197" w:rsidRPr="005F4C71">
        <w:rPr>
          <w:rFonts w:asciiTheme="minorHAnsi" w:hAnsiTheme="minorHAnsi" w:cstheme="minorHAnsi"/>
        </w:rPr>
        <w:t xml:space="preserve"> Smith </w:t>
      </w:r>
      <w:r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era </w:t>
      </w:r>
      <w:r w:rsidR="00862C7A" w:rsidRPr="005F4C71">
        <w:rPr>
          <w:rFonts w:asciiTheme="minorHAnsi" w:hAnsiTheme="minorHAnsi" w:cstheme="minorHAnsi"/>
        </w:rPr>
        <w:t>erudita</w:t>
      </w:r>
      <w:r w:rsidR="00386C0F"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B76A35" w:rsidRPr="005F4C71">
        <w:rPr>
          <w:rFonts w:asciiTheme="minorHAnsi" w:hAnsiTheme="minorHAnsi" w:cstheme="minorHAnsi"/>
        </w:rPr>
        <w:t>en apariencia</w:t>
      </w:r>
      <w:r w:rsidR="00386C0F" w:rsidRPr="005F4C71">
        <w:rPr>
          <w:rFonts w:asciiTheme="minorHAnsi" w:hAnsiTheme="minorHAnsi" w:cstheme="minorHAnsi"/>
        </w:rPr>
        <w:t xml:space="preserve"> lógica y</w:t>
      </w:r>
      <w:r w:rsidR="00673197" w:rsidRPr="005F4C71">
        <w:rPr>
          <w:rFonts w:asciiTheme="minorHAnsi" w:hAnsiTheme="minorHAnsi" w:cstheme="minorHAnsi"/>
        </w:rPr>
        <w:t xml:space="preserve"> razo</w:t>
      </w:r>
      <w:r w:rsidRPr="005F4C71">
        <w:rPr>
          <w:rFonts w:asciiTheme="minorHAnsi" w:hAnsiTheme="minorHAnsi" w:cstheme="minorHAnsi"/>
        </w:rPr>
        <w:t>nable</w:t>
      </w:r>
      <w:r w:rsidR="00673197" w:rsidRPr="005F4C71">
        <w:rPr>
          <w:rFonts w:asciiTheme="minorHAnsi" w:hAnsiTheme="minorHAnsi" w:cstheme="minorHAnsi"/>
        </w:rPr>
        <w:t xml:space="preserve">. </w:t>
      </w:r>
      <w:r w:rsidR="00386C0F" w:rsidRPr="005F4C71">
        <w:rPr>
          <w:rFonts w:asciiTheme="minorHAnsi" w:hAnsiTheme="minorHAnsi" w:cstheme="minorHAnsi"/>
        </w:rPr>
        <w:t>El 17 de febrero del 1890 e</w:t>
      </w:r>
      <w:r w:rsidR="00B76A35" w:rsidRPr="005F4C71">
        <w:rPr>
          <w:rFonts w:asciiTheme="minorHAnsi" w:hAnsiTheme="minorHAnsi" w:cstheme="minorHAnsi"/>
        </w:rPr>
        <w:t>scribió</w:t>
      </w:r>
      <w:r w:rsidR="00673197" w:rsidRPr="005F4C71">
        <w:rPr>
          <w:rFonts w:asciiTheme="minorHAnsi" w:hAnsiTheme="minorHAnsi" w:cstheme="minorHAnsi"/>
        </w:rPr>
        <w:t xml:space="preserve"> a </w:t>
      </w:r>
      <w:r w:rsidR="001934C9">
        <w:rPr>
          <w:rFonts w:asciiTheme="minorHAnsi" w:hAnsiTheme="minorHAnsi" w:cstheme="minorHAnsi"/>
        </w:rPr>
        <w:t>Ellen White</w:t>
      </w:r>
      <w:r w:rsidR="00673197" w:rsidRPr="005F4C71">
        <w:rPr>
          <w:rFonts w:asciiTheme="minorHAnsi" w:hAnsiTheme="minorHAnsi" w:cstheme="minorHAnsi"/>
        </w:rPr>
        <w:t xml:space="preserve"> explic</w:t>
      </w:r>
      <w:r w:rsidR="00B76A35" w:rsidRPr="005F4C71">
        <w:rPr>
          <w:rFonts w:asciiTheme="minorHAnsi" w:hAnsiTheme="minorHAnsi" w:cstheme="minorHAnsi"/>
        </w:rPr>
        <w:t>ándole</w:t>
      </w:r>
      <w:r w:rsidR="00673197" w:rsidRPr="005F4C71">
        <w:rPr>
          <w:rFonts w:asciiTheme="minorHAnsi" w:hAnsiTheme="minorHAnsi" w:cstheme="minorHAnsi"/>
        </w:rPr>
        <w:t xml:space="preserve"> por </w:t>
      </w:r>
      <w:r w:rsidR="00B76A35" w:rsidRPr="005F4C71">
        <w:rPr>
          <w:rFonts w:asciiTheme="minorHAnsi" w:hAnsiTheme="minorHAnsi" w:cstheme="minorHAnsi"/>
        </w:rPr>
        <w:t>qué</w:t>
      </w:r>
      <w:r w:rsidR="00673197" w:rsidRPr="005F4C71">
        <w:rPr>
          <w:rFonts w:asciiTheme="minorHAnsi" w:hAnsiTheme="minorHAnsi" w:cstheme="minorHAnsi"/>
        </w:rPr>
        <w:t xml:space="preserve"> no </w:t>
      </w:r>
      <w:r w:rsidR="00E52128" w:rsidRPr="005F4C71">
        <w:rPr>
          <w:rFonts w:asciiTheme="minorHAnsi" w:hAnsiTheme="minorHAnsi" w:cstheme="minorHAnsi"/>
        </w:rPr>
        <w:t>p</w:t>
      </w:r>
      <w:r w:rsidR="00B76A35" w:rsidRPr="005F4C71">
        <w:rPr>
          <w:rFonts w:asciiTheme="minorHAnsi" w:hAnsiTheme="minorHAnsi" w:cstheme="minorHAnsi"/>
        </w:rPr>
        <w:t>odía</w:t>
      </w:r>
      <w:r w:rsidR="00673197" w:rsidRPr="005F4C71">
        <w:rPr>
          <w:rFonts w:asciiTheme="minorHAnsi" w:hAnsiTheme="minorHAnsi" w:cstheme="minorHAnsi"/>
        </w:rPr>
        <w:t xml:space="preserve"> </w:t>
      </w:r>
      <w:r w:rsidR="00586964" w:rsidRPr="005F4C71">
        <w:rPr>
          <w:rFonts w:asciiTheme="minorHAnsi" w:hAnsiTheme="minorHAnsi" w:cstheme="minorHAnsi"/>
        </w:rPr>
        <w:t>aceptarlo</w:t>
      </w:r>
      <w:r w:rsidR="00673197" w:rsidRPr="005F4C71">
        <w:rPr>
          <w:rFonts w:asciiTheme="minorHAnsi" w:hAnsiTheme="minorHAnsi" w:cstheme="minorHAnsi"/>
        </w:rPr>
        <w:t xml:space="preserve">. </w:t>
      </w:r>
      <w:r w:rsidR="00586964" w:rsidRPr="005F4C71">
        <w:rPr>
          <w:rFonts w:asciiTheme="minorHAnsi" w:hAnsiTheme="minorHAnsi" w:cstheme="minorHAnsi"/>
        </w:rPr>
        <w:t xml:space="preserve">Su sinceridad </w:t>
      </w:r>
      <w:r w:rsidR="003B3F1C" w:rsidRPr="005F4C71">
        <w:rPr>
          <w:rFonts w:asciiTheme="minorHAnsi" w:hAnsiTheme="minorHAnsi" w:cstheme="minorHAnsi"/>
        </w:rPr>
        <w:t>es incuestionable</w:t>
      </w:r>
      <w:r w:rsidR="00673197" w:rsidRPr="005F4C71">
        <w:rPr>
          <w:rFonts w:asciiTheme="minorHAnsi" w:hAnsiTheme="minorHAnsi" w:cstheme="minorHAnsi"/>
        </w:rPr>
        <w:t xml:space="preserve">. </w:t>
      </w:r>
      <w:r w:rsidR="00586964" w:rsidRPr="005F4C71">
        <w:rPr>
          <w:rFonts w:asciiTheme="minorHAnsi" w:hAnsiTheme="minorHAnsi" w:cstheme="minorHAnsi"/>
        </w:rPr>
        <w:t>L</w:t>
      </w:r>
      <w:r w:rsidRPr="005F4C71">
        <w:rPr>
          <w:rFonts w:asciiTheme="minorHAnsi" w:hAnsiTheme="minorHAnsi" w:cstheme="minorHAnsi"/>
        </w:rPr>
        <w:t>e</w:t>
      </w:r>
      <w:r w:rsidR="00673197" w:rsidRPr="005F4C71">
        <w:rPr>
          <w:rFonts w:asciiTheme="minorHAnsi" w:hAnsiTheme="minorHAnsi" w:cstheme="minorHAnsi"/>
        </w:rPr>
        <w:t xml:space="preserve">er </w:t>
      </w:r>
      <w:r w:rsidR="001D05AE" w:rsidRPr="005F4C71">
        <w:rPr>
          <w:rFonts w:asciiTheme="minorHAnsi" w:hAnsiTheme="minorHAnsi" w:cstheme="minorHAnsi"/>
        </w:rPr>
        <w:t>su</w:t>
      </w:r>
      <w:r w:rsidR="00673197" w:rsidRPr="005F4C71">
        <w:rPr>
          <w:rFonts w:asciiTheme="minorHAnsi" w:hAnsiTheme="minorHAnsi" w:cstheme="minorHAnsi"/>
        </w:rPr>
        <w:t xml:space="preserve"> carta de seis páginas</w:t>
      </w:r>
      <w:r w:rsidR="00586964" w:rsidRPr="005F4C71">
        <w:rPr>
          <w:rFonts w:asciiTheme="minorHAnsi" w:hAnsiTheme="minorHAnsi" w:cstheme="minorHAnsi"/>
        </w:rPr>
        <w:t xml:space="preserve"> es una experiencia de humildad</w:t>
      </w:r>
      <w:r w:rsidR="00E64CEE" w:rsidRPr="005F4C71">
        <w:rPr>
          <w:rFonts w:asciiTheme="minorHAnsi" w:hAnsiTheme="minorHAnsi" w:cstheme="minorHAnsi"/>
        </w:rPr>
        <w:t xml:space="preserve"> debido a que parece</w:t>
      </w:r>
      <w:r w:rsidR="00586964" w:rsidRPr="005F4C71">
        <w:rPr>
          <w:rFonts w:asciiTheme="minorHAnsi" w:hAnsiTheme="minorHAnsi" w:cstheme="minorHAnsi"/>
        </w:rPr>
        <w:t xml:space="preserve"> tan convincente como para hacerle a uno exclamar: “De no ser por la gracia de Dios, podría estar en su</w:t>
      </w:r>
      <w:r w:rsidR="001E4AAE" w:rsidRPr="005F4C71">
        <w:rPr>
          <w:rFonts w:asciiTheme="minorHAnsi" w:hAnsiTheme="minorHAnsi" w:cstheme="minorHAnsi"/>
        </w:rPr>
        <w:t xml:space="preserve"> misma</w:t>
      </w:r>
      <w:r w:rsidR="00586964" w:rsidRPr="005F4C71">
        <w:rPr>
          <w:rFonts w:asciiTheme="minorHAnsi" w:hAnsiTheme="minorHAnsi" w:cstheme="minorHAnsi"/>
        </w:rPr>
        <w:t xml:space="preserve"> situación”</w:t>
      </w:r>
      <w:r w:rsidR="00673197" w:rsidRPr="005F4C71">
        <w:rPr>
          <w:rFonts w:asciiTheme="minorHAnsi" w:hAnsiTheme="minorHAnsi" w:cstheme="minorHAnsi"/>
        </w:rPr>
        <w:t>.</w:t>
      </w:r>
      <w:r w:rsidR="00586964" w:rsidRPr="005F4C71">
        <w:rPr>
          <w:rFonts w:asciiTheme="minorHAnsi" w:hAnsiTheme="minorHAnsi" w:cstheme="minorHAnsi"/>
        </w:rPr>
        <w:t xml:space="preserve"> </w:t>
      </w:r>
      <w:r w:rsidR="008D6261">
        <w:rPr>
          <w:rFonts w:asciiTheme="minorHAnsi" w:hAnsiTheme="minorHAnsi" w:cstheme="minorHAnsi"/>
        </w:rPr>
        <w:t>C</w:t>
      </w:r>
      <w:r w:rsidR="008D6261" w:rsidRPr="005F4C71">
        <w:rPr>
          <w:rFonts w:asciiTheme="minorHAnsi" w:hAnsiTheme="minorHAnsi" w:cstheme="minorHAnsi"/>
        </w:rPr>
        <w:t xml:space="preserve">onfundir el inmenso don del Espíritu Santo con un desastre </w:t>
      </w:r>
      <w:r w:rsidR="008D6261">
        <w:rPr>
          <w:rFonts w:asciiTheme="minorHAnsi" w:hAnsiTheme="minorHAnsi" w:cstheme="minorHAnsi"/>
        </w:rPr>
        <w:t>puede ser</w:t>
      </w:r>
      <w:r w:rsidR="008D6261" w:rsidRPr="008D6261">
        <w:rPr>
          <w:rFonts w:asciiTheme="minorHAnsi" w:hAnsiTheme="minorHAnsi" w:cstheme="minorHAnsi"/>
        </w:rPr>
        <w:t xml:space="preserve"> </w:t>
      </w:r>
      <w:r w:rsidR="008D6261">
        <w:rPr>
          <w:rFonts w:asciiTheme="minorHAnsi" w:hAnsiTheme="minorHAnsi" w:cstheme="minorHAnsi"/>
        </w:rPr>
        <w:t>hoy p</w:t>
      </w:r>
      <w:r w:rsidR="008D6261" w:rsidRPr="005F4C71">
        <w:rPr>
          <w:rFonts w:asciiTheme="minorHAnsi" w:hAnsiTheme="minorHAnsi" w:cstheme="minorHAnsi"/>
        </w:rPr>
        <w:t>ara nosotros</w:t>
      </w:r>
      <w:r w:rsidR="008D6261">
        <w:rPr>
          <w:rFonts w:asciiTheme="minorHAnsi" w:hAnsiTheme="minorHAnsi" w:cstheme="minorHAnsi"/>
        </w:rPr>
        <w:t xml:space="preserve"> tan fácil como lo fue para él</w:t>
      </w:r>
      <w:r w:rsidR="00673197" w:rsidRPr="005F4C71">
        <w:rPr>
          <w:rFonts w:asciiTheme="minorHAnsi" w:hAnsiTheme="minorHAnsi" w:cstheme="minorHAnsi"/>
        </w:rPr>
        <w:t xml:space="preserve">. </w:t>
      </w:r>
      <w:r w:rsidR="00B030A5" w:rsidRPr="005F4C71">
        <w:rPr>
          <w:rFonts w:asciiTheme="minorHAnsi" w:hAnsiTheme="minorHAnsi" w:cstheme="minorHAnsi"/>
        </w:rPr>
        <w:t>Smith</w:t>
      </w:r>
      <w:r w:rsidR="00586964" w:rsidRPr="005F4C71">
        <w:rPr>
          <w:rFonts w:asciiTheme="minorHAnsi" w:hAnsiTheme="minorHAnsi" w:cstheme="minorHAnsi"/>
        </w:rPr>
        <w:t xml:space="preserve"> percibía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condu</w:t>
      </w:r>
      <w:r w:rsidRPr="005F4C71">
        <w:rPr>
          <w:rFonts w:asciiTheme="minorHAnsi" w:hAnsiTheme="minorHAnsi" w:cstheme="minorHAnsi"/>
        </w:rPr>
        <w:t xml:space="preserve">cción </w:t>
      </w:r>
      <w:r w:rsidR="00673197" w:rsidRPr="005F4C71">
        <w:rPr>
          <w:rFonts w:asciiTheme="minorHAnsi" w:hAnsiTheme="minorHAnsi" w:cstheme="minorHAnsi"/>
        </w:rPr>
        <w:t>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como </w:t>
      </w:r>
      <w:r w:rsidR="00AF22D2" w:rsidRPr="005F4C71">
        <w:rPr>
          <w:rFonts w:asciiTheme="minorHAnsi" w:hAnsiTheme="minorHAnsi" w:cstheme="minorHAnsi"/>
        </w:rPr>
        <w:t>una</w:t>
      </w:r>
      <w:r w:rsidR="00673197" w:rsidRPr="005F4C71">
        <w:rPr>
          <w:rFonts w:asciiTheme="minorHAnsi" w:hAnsiTheme="minorHAnsi" w:cstheme="minorHAnsi"/>
        </w:rPr>
        <w:t xml:space="preserve"> gran </w:t>
      </w:r>
      <w:r w:rsidR="00586964" w:rsidRPr="005F4C71">
        <w:rPr>
          <w:rFonts w:asciiTheme="minorHAnsi" w:hAnsiTheme="minorHAnsi" w:cstheme="minorHAnsi"/>
        </w:rPr>
        <w:t>“</w:t>
      </w:r>
      <w:r w:rsidR="00673197" w:rsidRPr="005F4C71">
        <w:rPr>
          <w:rFonts w:asciiTheme="minorHAnsi" w:hAnsiTheme="minorHAnsi" w:cstheme="minorHAnsi"/>
        </w:rPr>
        <w:t>calamidad</w:t>
      </w:r>
      <w:r w:rsidR="00586964" w:rsidRPr="005F4C71">
        <w:rPr>
          <w:rFonts w:asciiTheme="minorHAnsi" w:hAnsiTheme="minorHAnsi" w:cstheme="minorHAnsi"/>
        </w:rPr>
        <w:t>”</w:t>
      </w:r>
      <w:r w:rsidR="00673197" w:rsidRPr="005F4C71">
        <w:rPr>
          <w:rFonts w:asciiTheme="minorHAnsi" w:hAnsiTheme="minorHAnsi" w:cstheme="minorHAnsi"/>
        </w:rPr>
        <w:t>. P</w:t>
      </w:r>
      <w:r w:rsidR="001A4A76" w:rsidRPr="005F4C71">
        <w:rPr>
          <w:rFonts w:asciiTheme="minorHAnsi" w:hAnsiTheme="minorHAnsi" w:cstheme="minorHAnsi"/>
        </w:rPr>
        <w:t>resentamos</w:t>
      </w:r>
      <w:r w:rsidR="00673197" w:rsidRPr="005F4C71">
        <w:rPr>
          <w:rFonts w:asciiTheme="minorHAnsi" w:hAnsiTheme="minorHAnsi" w:cstheme="minorHAnsi"/>
        </w:rPr>
        <w:t xml:space="preserve"> resumidamente</w:t>
      </w:r>
      <w:r w:rsidR="001A4A76" w:rsidRPr="005F4C71">
        <w:rPr>
          <w:rFonts w:asciiTheme="minorHAnsi" w:hAnsiTheme="minorHAnsi" w:cstheme="minorHAnsi"/>
        </w:rPr>
        <w:t xml:space="preserve"> su argumentación</w:t>
      </w:r>
      <w:r w:rsidR="00673197" w:rsidRPr="005F4C71">
        <w:rPr>
          <w:rFonts w:asciiTheme="minorHAnsi" w:hAnsiTheme="minorHAnsi" w:cstheme="minorHAnsi"/>
        </w:rPr>
        <w:t>:</w:t>
      </w:r>
    </w:p>
    <w:p w14:paraId="309137A1" w14:textId="0017AA46" w:rsidR="00673197" w:rsidRPr="005F4C71" w:rsidRDefault="009D3994" w:rsidP="008D6261">
      <w:pPr>
        <w:pStyle w:val="NormalWeb"/>
        <w:spacing w:line="260" w:lineRule="exact"/>
        <w:ind w:left="567" w:right="566"/>
        <w:rPr>
          <w:rFonts w:asciiTheme="minorHAnsi" w:hAnsiTheme="minorHAnsi" w:cstheme="minorHAnsi"/>
        </w:rPr>
      </w:pPr>
      <w:r w:rsidRPr="008D6261">
        <w:rPr>
          <w:rFonts w:asciiTheme="minorHAnsi" w:hAnsiTheme="minorHAnsi" w:cstheme="minorHAnsi"/>
          <w:color w:val="000099"/>
        </w:rPr>
        <w:t>En</w:t>
      </w:r>
      <w:r w:rsidR="00673197" w:rsidRPr="008D6261">
        <w:rPr>
          <w:rFonts w:asciiTheme="minorHAnsi" w:hAnsiTheme="minorHAnsi" w:cstheme="minorHAnsi"/>
          <w:iCs/>
          <w:color w:val="000099"/>
        </w:rPr>
        <w:t xml:space="preserve"> </w:t>
      </w:r>
      <w:r w:rsidR="00815580" w:rsidRPr="008D6261">
        <w:rPr>
          <w:rFonts w:asciiTheme="minorHAnsi" w:hAnsiTheme="minorHAnsi" w:cstheme="minorHAnsi"/>
          <w:iCs/>
          <w:color w:val="000099"/>
        </w:rPr>
        <w:t>mi</w:t>
      </w:r>
      <w:r w:rsidR="00673197" w:rsidRPr="008D6261">
        <w:rPr>
          <w:rFonts w:asciiTheme="minorHAnsi" w:hAnsiTheme="minorHAnsi" w:cstheme="minorHAnsi"/>
          <w:iCs/>
          <w:color w:val="000099"/>
        </w:rPr>
        <w:t xml:space="preserve"> </w:t>
      </w:r>
      <w:r w:rsidR="006E7149" w:rsidRPr="008D6261">
        <w:rPr>
          <w:rFonts w:asciiTheme="minorHAnsi" w:hAnsiTheme="minorHAnsi" w:cstheme="minorHAnsi"/>
          <w:iCs/>
          <w:color w:val="000099"/>
        </w:rPr>
        <w:t>opinión</w:t>
      </w:r>
      <w:r w:rsidR="00673197" w:rsidRPr="008D6261">
        <w:rPr>
          <w:rFonts w:asciiTheme="minorHAnsi" w:hAnsiTheme="minorHAnsi" w:cstheme="minorHAnsi"/>
          <w:iCs/>
          <w:color w:val="000099"/>
        </w:rPr>
        <w:t xml:space="preserve">, </w:t>
      </w:r>
      <w:r w:rsidR="008E0A9D" w:rsidRPr="008D6261">
        <w:rPr>
          <w:rFonts w:asciiTheme="minorHAnsi" w:hAnsiTheme="minorHAnsi" w:cstheme="minorHAnsi"/>
          <w:iCs/>
          <w:color w:val="000099"/>
        </w:rPr>
        <w:t>después</w:t>
      </w:r>
      <w:r w:rsidR="00673197" w:rsidRPr="008D6261">
        <w:rPr>
          <w:rFonts w:asciiTheme="minorHAnsi" w:hAnsiTheme="minorHAnsi" w:cstheme="minorHAnsi"/>
          <w:iCs/>
          <w:color w:val="000099"/>
        </w:rPr>
        <w:t xml:space="preserve"> d</w:t>
      </w:r>
      <w:r w:rsidRPr="008D6261">
        <w:rPr>
          <w:rFonts w:asciiTheme="minorHAnsi" w:hAnsiTheme="minorHAnsi" w:cstheme="minorHAnsi"/>
          <w:iCs/>
          <w:color w:val="000099"/>
        </w:rPr>
        <w:t>e l</w:t>
      </w:r>
      <w:r w:rsidR="00673197" w:rsidRPr="008D6261">
        <w:rPr>
          <w:rFonts w:asciiTheme="minorHAnsi" w:hAnsiTheme="minorHAnsi" w:cstheme="minorHAnsi"/>
          <w:iCs/>
          <w:color w:val="000099"/>
        </w:rPr>
        <w:t xml:space="preserve">a </w:t>
      </w:r>
      <w:r w:rsidR="00AC6A13" w:rsidRPr="008D6261">
        <w:rPr>
          <w:rFonts w:asciiTheme="minorHAnsi" w:hAnsiTheme="minorHAnsi" w:cstheme="minorHAnsi"/>
          <w:iCs/>
          <w:color w:val="000099"/>
        </w:rPr>
        <w:t>muerte</w:t>
      </w:r>
      <w:r w:rsidR="00673197" w:rsidRPr="008D6261">
        <w:rPr>
          <w:rFonts w:asciiTheme="minorHAnsi" w:hAnsiTheme="minorHAnsi" w:cstheme="minorHAnsi"/>
          <w:iCs/>
          <w:color w:val="000099"/>
        </w:rPr>
        <w:t xml:space="preserve"> d</w:t>
      </w:r>
      <w:r w:rsidRPr="008D6261">
        <w:rPr>
          <w:rFonts w:asciiTheme="minorHAnsi" w:hAnsiTheme="minorHAnsi" w:cstheme="minorHAnsi"/>
          <w:iCs/>
          <w:color w:val="000099"/>
        </w:rPr>
        <w:t>el</w:t>
      </w:r>
      <w:r w:rsidR="00673197" w:rsidRPr="008D6261">
        <w:rPr>
          <w:rFonts w:asciiTheme="minorHAnsi" w:hAnsiTheme="minorHAnsi" w:cstheme="minorHAnsi"/>
          <w:iCs/>
          <w:color w:val="000099"/>
        </w:rPr>
        <w:t xml:space="preserve"> </w:t>
      </w:r>
      <w:r w:rsidR="008E0A9D" w:rsidRPr="008D6261">
        <w:rPr>
          <w:rFonts w:asciiTheme="minorHAnsi" w:hAnsiTheme="minorHAnsi" w:cstheme="minorHAnsi"/>
          <w:iCs/>
          <w:color w:val="000099"/>
        </w:rPr>
        <w:t>hermano</w:t>
      </w:r>
      <w:r w:rsidR="00673197" w:rsidRPr="008D6261">
        <w:rPr>
          <w:rFonts w:asciiTheme="minorHAnsi" w:hAnsiTheme="minorHAnsi" w:cstheme="minorHAnsi"/>
          <w:iCs/>
          <w:color w:val="000099"/>
        </w:rPr>
        <w:t xml:space="preserve"> White, </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 xml:space="preserve">a </w:t>
      </w:r>
      <w:r w:rsidR="00E145BA" w:rsidRPr="008D6261">
        <w:rPr>
          <w:rFonts w:asciiTheme="minorHAnsi" w:hAnsiTheme="minorHAnsi" w:cstheme="minorHAnsi"/>
          <w:iCs/>
          <w:color w:val="000099"/>
        </w:rPr>
        <w:t>mayor</w:t>
      </w:r>
      <w:r w:rsidR="00673197" w:rsidRPr="008D6261">
        <w:rPr>
          <w:rFonts w:asciiTheme="minorHAnsi" w:hAnsiTheme="minorHAnsi" w:cstheme="minorHAnsi"/>
          <w:iCs/>
          <w:color w:val="000099"/>
        </w:rPr>
        <w:t xml:space="preserve"> calamidad que </w:t>
      </w:r>
      <w:r w:rsidR="006E7149" w:rsidRPr="008D6261">
        <w:rPr>
          <w:rFonts w:asciiTheme="minorHAnsi" w:hAnsiTheme="minorHAnsi" w:cstheme="minorHAnsi"/>
          <w:iCs/>
          <w:color w:val="000099"/>
        </w:rPr>
        <w:t>haya afectado a</w:t>
      </w:r>
      <w:r w:rsidR="00673197" w:rsidRPr="008D6261">
        <w:rPr>
          <w:rFonts w:asciiTheme="minorHAnsi" w:hAnsiTheme="minorHAnsi" w:cstheme="minorHAnsi"/>
          <w:iCs/>
          <w:color w:val="000099"/>
        </w:rPr>
        <w:t xml:space="preserve"> </w:t>
      </w:r>
      <w:r w:rsidR="00A04A97" w:rsidRPr="008D6261">
        <w:rPr>
          <w:rFonts w:asciiTheme="minorHAnsi" w:hAnsiTheme="minorHAnsi" w:cstheme="minorHAnsi"/>
          <w:iCs/>
          <w:color w:val="000099"/>
        </w:rPr>
        <w:t>nuestra</w:t>
      </w:r>
      <w:r w:rsidR="00673197" w:rsidRPr="008D6261">
        <w:rPr>
          <w:rFonts w:asciiTheme="minorHAnsi" w:hAnsiTheme="minorHAnsi" w:cstheme="minorHAnsi"/>
          <w:iCs/>
          <w:color w:val="000099"/>
        </w:rPr>
        <w:t xml:space="preserve"> causa </w:t>
      </w:r>
      <w:r w:rsidR="006E7149" w:rsidRPr="008D6261">
        <w:rPr>
          <w:rFonts w:asciiTheme="minorHAnsi" w:hAnsiTheme="minorHAnsi" w:cstheme="minorHAnsi"/>
          <w:iCs/>
          <w:color w:val="000099"/>
        </w:rPr>
        <w:t>es</w:t>
      </w:r>
      <w:r w:rsidR="00673197" w:rsidRPr="008D6261">
        <w:rPr>
          <w:rFonts w:asciiTheme="minorHAnsi" w:hAnsiTheme="minorHAnsi" w:cstheme="minorHAnsi"/>
          <w:iCs/>
          <w:color w:val="000099"/>
        </w:rPr>
        <w:t xml:space="preserve"> </w:t>
      </w:r>
      <w:r w:rsidR="006E7149" w:rsidRPr="008D6261">
        <w:rPr>
          <w:rFonts w:asciiTheme="minorHAnsi" w:hAnsiTheme="minorHAnsi" w:cstheme="minorHAnsi"/>
          <w:iCs/>
          <w:color w:val="000099"/>
        </w:rPr>
        <w:t xml:space="preserve">la publicación de los artículos sobre el </w:t>
      </w:r>
      <w:r w:rsidR="006E7149" w:rsidRPr="008D6261">
        <w:rPr>
          <w:rFonts w:asciiTheme="minorHAnsi" w:hAnsiTheme="minorHAnsi" w:cstheme="minorHAnsi"/>
          <w:iCs/>
          <w:color w:val="000099"/>
        </w:rPr>
        <w:lastRenderedPageBreak/>
        <w:t xml:space="preserve">libro de Gálatas en </w:t>
      </w:r>
      <w:r w:rsidR="006E7149" w:rsidRPr="008D6261">
        <w:rPr>
          <w:rFonts w:asciiTheme="minorHAnsi" w:hAnsiTheme="minorHAnsi" w:cstheme="minorHAnsi"/>
          <w:i/>
          <w:color w:val="000099"/>
        </w:rPr>
        <w:t>Signs</w:t>
      </w:r>
      <w:r w:rsidR="00673197" w:rsidRPr="008D6261">
        <w:rPr>
          <w:rFonts w:asciiTheme="minorHAnsi" w:hAnsiTheme="minorHAnsi" w:cstheme="minorHAnsi"/>
          <w:iCs/>
          <w:color w:val="000099"/>
        </w:rPr>
        <w:t xml:space="preserve"> </w:t>
      </w:r>
      <w:r w:rsidR="006E7149" w:rsidRPr="008D6261">
        <w:rPr>
          <w:rFonts w:asciiTheme="minorHAnsi" w:hAnsiTheme="minorHAnsi" w:cstheme="minorHAnsi"/>
          <w:iCs/>
          <w:color w:val="000099"/>
        </w:rPr>
        <w:t>por parte d</w:t>
      </w:r>
      <w:r w:rsidRPr="008D6261">
        <w:rPr>
          <w:rFonts w:asciiTheme="minorHAnsi" w:hAnsiTheme="minorHAnsi" w:cstheme="minorHAnsi"/>
          <w:iCs/>
          <w:color w:val="000099"/>
        </w:rPr>
        <w:t>el</w:t>
      </w:r>
      <w:r w:rsidR="00673197" w:rsidRPr="008D6261">
        <w:rPr>
          <w:rFonts w:asciiTheme="minorHAnsi" w:hAnsiTheme="minorHAnsi" w:cstheme="minorHAnsi"/>
          <w:iCs/>
          <w:color w:val="000099"/>
        </w:rPr>
        <w:t xml:space="preserve"> Dr. Waggoner...</w:t>
      </w:r>
      <w:r w:rsidR="00E13ADF" w:rsidRPr="008D6261">
        <w:rPr>
          <w:rFonts w:asciiTheme="minorHAnsi" w:hAnsiTheme="minorHAnsi" w:cstheme="minorHAnsi"/>
          <w:iCs/>
          <w:color w:val="000099"/>
        </w:rPr>
        <w:tab/>
      </w:r>
      <w:r w:rsidR="00F05954" w:rsidRPr="008D6261">
        <w:rPr>
          <w:rFonts w:asciiTheme="minorHAnsi" w:hAnsiTheme="minorHAnsi" w:cstheme="minorHAnsi"/>
          <w:iCs/>
          <w:color w:val="000099"/>
        </w:rPr>
        <w:br/>
      </w:r>
      <w:r w:rsidR="00673197" w:rsidRPr="008D6261">
        <w:rPr>
          <w:rFonts w:asciiTheme="minorHAnsi" w:hAnsiTheme="minorHAnsi" w:cstheme="minorHAnsi"/>
          <w:iCs/>
          <w:color w:val="000099"/>
        </w:rPr>
        <w:t>S</w:t>
      </w:r>
      <w:r w:rsidRPr="008D6261">
        <w:rPr>
          <w:rFonts w:asciiTheme="minorHAnsi" w:hAnsiTheme="minorHAnsi" w:cstheme="minorHAnsi"/>
          <w:iCs/>
          <w:color w:val="000099"/>
        </w:rPr>
        <w:t>i</w:t>
      </w:r>
      <w:r w:rsidR="00673197" w:rsidRPr="008D6261">
        <w:rPr>
          <w:rFonts w:asciiTheme="minorHAnsi" w:hAnsiTheme="minorHAnsi" w:cstheme="minorHAnsi"/>
          <w:iCs/>
          <w:color w:val="000099"/>
        </w:rPr>
        <w:t xml:space="preserve"> est</w:t>
      </w:r>
      <w:r w:rsidRPr="008D6261">
        <w:rPr>
          <w:rFonts w:asciiTheme="minorHAnsi" w:hAnsiTheme="minorHAnsi" w:cstheme="minorHAnsi"/>
          <w:iCs/>
          <w:color w:val="000099"/>
        </w:rPr>
        <w:t xml:space="preserve">uviese </w:t>
      </w:r>
      <w:r w:rsidR="00875181" w:rsidRPr="008D6261">
        <w:rPr>
          <w:rFonts w:asciiTheme="minorHAnsi" w:hAnsiTheme="minorHAnsi" w:cstheme="minorHAnsi"/>
          <w:iCs/>
          <w:color w:val="000099"/>
        </w:rPr>
        <w:t>bajo</w:t>
      </w:r>
      <w:r w:rsidR="00673197" w:rsidRPr="008D6261">
        <w:rPr>
          <w:rFonts w:asciiTheme="minorHAnsi" w:hAnsiTheme="minorHAnsi" w:cstheme="minorHAnsi"/>
          <w:iCs/>
          <w:color w:val="000099"/>
        </w:rPr>
        <w:t xml:space="preserve"> juramento </w:t>
      </w:r>
      <w:r w:rsidR="00815580" w:rsidRPr="008D6261">
        <w:rPr>
          <w:rFonts w:asciiTheme="minorHAnsi" w:hAnsiTheme="minorHAnsi" w:cstheme="minorHAnsi"/>
          <w:iCs/>
          <w:color w:val="000099"/>
        </w:rPr>
        <w:t>ante</w:t>
      </w:r>
      <w:r w:rsidR="00673197" w:rsidRPr="008D6261">
        <w:rPr>
          <w:rFonts w:asciiTheme="minorHAnsi" w:hAnsiTheme="minorHAnsi" w:cstheme="minorHAnsi"/>
          <w:iCs/>
          <w:color w:val="000099"/>
        </w:rPr>
        <w:t xml:space="preserve"> </w:t>
      </w:r>
      <w:r w:rsidR="00AF22D2" w:rsidRPr="008D6261">
        <w:rPr>
          <w:rFonts w:asciiTheme="minorHAnsi" w:hAnsiTheme="minorHAnsi" w:cstheme="minorHAnsi"/>
          <w:iCs/>
          <w:color w:val="000099"/>
        </w:rPr>
        <w:t>un</w:t>
      </w:r>
      <w:r w:rsidR="004A4739" w:rsidRPr="008D6261">
        <w:rPr>
          <w:rFonts w:asciiTheme="minorHAnsi" w:hAnsiTheme="minorHAnsi" w:cstheme="minorHAnsi"/>
          <w:iCs/>
          <w:color w:val="000099"/>
        </w:rPr>
        <w:t xml:space="preserve"> tribunal de justicia me vería</w:t>
      </w:r>
      <w:r w:rsidR="00673197" w:rsidRPr="008D6261">
        <w:rPr>
          <w:rFonts w:asciiTheme="minorHAnsi" w:hAnsiTheme="minorHAnsi" w:cstheme="minorHAnsi"/>
          <w:iCs/>
          <w:color w:val="000099"/>
        </w:rPr>
        <w:t xml:space="preserve"> ob</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 xml:space="preserve">igado a testificar que, </w:t>
      </w:r>
      <w:r w:rsidR="004A4739" w:rsidRPr="008D6261">
        <w:rPr>
          <w:rFonts w:asciiTheme="minorHAnsi" w:hAnsiTheme="minorHAnsi" w:cstheme="minorHAnsi"/>
          <w:iCs/>
          <w:color w:val="000099"/>
        </w:rPr>
        <w:t>según mi mejor conocimiento y convicción</w:t>
      </w:r>
      <w:r w:rsidR="00673197" w:rsidRPr="008D6261">
        <w:rPr>
          <w:rFonts w:asciiTheme="minorHAnsi" w:hAnsiTheme="minorHAnsi" w:cstheme="minorHAnsi"/>
          <w:iCs/>
          <w:color w:val="000099"/>
        </w:rPr>
        <w:t xml:space="preserve">... </w:t>
      </w:r>
      <w:r w:rsidR="004A4739" w:rsidRPr="008D6261">
        <w:rPr>
          <w:rFonts w:asciiTheme="minorHAnsi" w:hAnsiTheme="minorHAnsi" w:cstheme="minorHAnsi"/>
          <w:iCs/>
          <w:color w:val="000099"/>
        </w:rPr>
        <w:t>usted dijo</w:t>
      </w:r>
      <w:r w:rsidR="00673197" w:rsidRPr="008D6261">
        <w:rPr>
          <w:rFonts w:asciiTheme="minorHAnsi" w:hAnsiTheme="minorHAnsi" w:cstheme="minorHAnsi"/>
          <w:iCs/>
          <w:color w:val="000099"/>
        </w:rPr>
        <w:t xml:space="preserve"> que </w:t>
      </w:r>
      <w:r w:rsidRPr="008D6261">
        <w:rPr>
          <w:rFonts w:asciiTheme="minorHAnsi" w:hAnsiTheme="minorHAnsi" w:cstheme="minorHAnsi"/>
          <w:iCs/>
          <w:color w:val="000099"/>
        </w:rPr>
        <w:t>el</w:t>
      </w:r>
      <w:r w:rsidR="00673197" w:rsidRPr="008D6261">
        <w:rPr>
          <w:rFonts w:asciiTheme="minorHAnsi" w:hAnsiTheme="minorHAnsi" w:cstheme="minorHAnsi"/>
          <w:iCs/>
          <w:color w:val="000099"/>
        </w:rPr>
        <w:t xml:space="preserve"> </w:t>
      </w:r>
      <w:r w:rsidR="008E0A9D" w:rsidRPr="008D6261">
        <w:rPr>
          <w:rFonts w:asciiTheme="minorHAnsi" w:hAnsiTheme="minorHAnsi" w:cstheme="minorHAnsi"/>
          <w:iCs/>
          <w:color w:val="000099"/>
        </w:rPr>
        <w:t>hermano</w:t>
      </w:r>
      <w:r w:rsidR="00673197" w:rsidRPr="008D6261">
        <w:rPr>
          <w:rFonts w:asciiTheme="minorHAnsi" w:hAnsiTheme="minorHAnsi" w:cstheme="minorHAnsi"/>
          <w:iCs/>
          <w:color w:val="000099"/>
        </w:rPr>
        <w:t xml:space="preserve"> </w:t>
      </w:r>
      <w:r w:rsidR="00673197" w:rsidRPr="005F4C71">
        <w:rPr>
          <w:rFonts w:asciiTheme="minorHAnsi" w:hAnsiTheme="minorHAnsi" w:cstheme="minorHAnsi"/>
          <w:iCs/>
        </w:rPr>
        <w:t xml:space="preserve">[J.H. Waggoner] </w:t>
      </w:r>
      <w:r w:rsidR="008E0A9D" w:rsidRPr="008D6261">
        <w:rPr>
          <w:rFonts w:asciiTheme="minorHAnsi" w:hAnsiTheme="minorHAnsi" w:cstheme="minorHAnsi"/>
          <w:iCs/>
          <w:color w:val="000099"/>
        </w:rPr>
        <w:t>estaba</w:t>
      </w:r>
      <w:r w:rsidR="00673197" w:rsidRPr="008D6261">
        <w:rPr>
          <w:rFonts w:asciiTheme="minorHAnsi" w:hAnsiTheme="minorHAnsi" w:cstheme="minorHAnsi"/>
          <w:iCs/>
          <w:color w:val="000099"/>
        </w:rPr>
        <w:t xml:space="preserve"> errado</w:t>
      </w:r>
      <w:r w:rsidR="00673197" w:rsidRPr="005F4C71">
        <w:rPr>
          <w:rFonts w:asciiTheme="minorHAnsi" w:hAnsiTheme="minorHAnsi" w:cstheme="minorHAnsi"/>
          <w:iCs/>
        </w:rPr>
        <w:t xml:space="preserve"> [</w:t>
      </w:r>
      <w:r w:rsidR="004A4739" w:rsidRPr="005F4C71">
        <w:rPr>
          <w:rFonts w:asciiTheme="minorHAnsi" w:hAnsiTheme="minorHAnsi" w:cstheme="minorHAnsi"/>
          <w:iCs/>
        </w:rPr>
        <w:t>sobre</w:t>
      </w:r>
      <w:r w:rsidRPr="005F4C71">
        <w:rPr>
          <w:rFonts w:asciiTheme="minorHAnsi" w:hAnsiTheme="minorHAnsi" w:cstheme="minorHAnsi"/>
          <w:iCs/>
        </w:rPr>
        <w:t xml:space="preserve"> l</w:t>
      </w:r>
      <w:r w:rsidR="00673197" w:rsidRPr="005F4C71">
        <w:rPr>
          <w:rFonts w:asciiTheme="minorHAnsi" w:hAnsiTheme="minorHAnsi" w:cstheme="minorHAnsi"/>
          <w:iCs/>
        </w:rPr>
        <w:t xml:space="preserve">a </w:t>
      </w:r>
      <w:r w:rsidR="00E52128" w:rsidRPr="005F4C71">
        <w:rPr>
          <w:rFonts w:asciiTheme="minorHAnsi" w:hAnsiTheme="minorHAnsi" w:cstheme="minorHAnsi"/>
          <w:iCs/>
        </w:rPr>
        <w:t>ley</w:t>
      </w:r>
      <w:r w:rsidR="00673197" w:rsidRPr="005F4C71">
        <w:rPr>
          <w:rFonts w:asciiTheme="minorHAnsi" w:hAnsiTheme="minorHAnsi" w:cstheme="minorHAnsi"/>
          <w:iCs/>
        </w:rPr>
        <w:t xml:space="preserve"> </w:t>
      </w:r>
      <w:r w:rsidR="009010CF" w:rsidRPr="005F4C71">
        <w:rPr>
          <w:rFonts w:asciiTheme="minorHAnsi" w:hAnsiTheme="minorHAnsi" w:cstheme="minorHAnsi"/>
          <w:iCs/>
        </w:rPr>
        <w:t>en</w:t>
      </w:r>
      <w:r w:rsidR="00673197" w:rsidRPr="005F4C71">
        <w:rPr>
          <w:rFonts w:asciiTheme="minorHAnsi" w:hAnsiTheme="minorHAnsi" w:cstheme="minorHAnsi"/>
          <w:iCs/>
        </w:rPr>
        <w:t xml:space="preserve"> Gálatas]</w:t>
      </w:r>
      <w:r w:rsidR="00673197" w:rsidRPr="008D6261">
        <w:rPr>
          <w:rFonts w:asciiTheme="minorHAnsi" w:hAnsiTheme="minorHAnsi" w:cstheme="minorHAnsi"/>
          <w:iCs/>
          <w:color w:val="000099"/>
        </w:rPr>
        <w:t xml:space="preserve">. </w:t>
      </w:r>
      <w:r w:rsidR="004A4739" w:rsidRPr="008D6261">
        <w:rPr>
          <w:rFonts w:asciiTheme="minorHAnsi" w:hAnsiTheme="minorHAnsi" w:cstheme="minorHAnsi"/>
          <w:iCs/>
          <w:color w:val="000099"/>
        </w:rPr>
        <w:t>D</w:t>
      </w:r>
      <w:r w:rsidR="00673197" w:rsidRPr="008D6261">
        <w:rPr>
          <w:rFonts w:asciiTheme="minorHAnsi" w:hAnsiTheme="minorHAnsi" w:cstheme="minorHAnsi"/>
          <w:iCs/>
          <w:color w:val="000099"/>
        </w:rPr>
        <w:t xml:space="preserve">esde </w:t>
      </w:r>
      <w:r w:rsidR="00E10B27" w:rsidRPr="008D6261">
        <w:rPr>
          <w:rFonts w:asciiTheme="minorHAnsi" w:hAnsiTheme="minorHAnsi" w:cstheme="minorHAnsi"/>
          <w:iCs/>
          <w:color w:val="000099"/>
        </w:rPr>
        <w:t>entonces</w:t>
      </w:r>
      <w:r w:rsidR="004A4739" w:rsidRPr="008D6261">
        <w:rPr>
          <w:rFonts w:asciiTheme="minorHAnsi" w:hAnsiTheme="minorHAnsi" w:cstheme="minorHAnsi"/>
          <w:iCs/>
          <w:color w:val="000099"/>
        </w:rPr>
        <w:t xml:space="preserve"> eso siempre me ha parecido</w:t>
      </w:r>
      <w:r w:rsidR="00673197" w:rsidRPr="008D6261">
        <w:rPr>
          <w:rFonts w:asciiTheme="minorHAnsi" w:hAnsiTheme="minorHAnsi" w:cstheme="minorHAnsi"/>
          <w:iCs/>
          <w:color w:val="000099"/>
        </w:rPr>
        <w:t xml:space="preserve"> </w:t>
      </w:r>
      <w:r w:rsidR="004A4739" w:rsidRPr="008D6261">
        <w:rPr>
          <w:rFonts w:asciiTheme="minorHAnsi" w:hAnsiTheme="minorHAnsi" w:cstheme="minorHAnsi"/>
          <w:iCs/>
          <w:color w:val="000099"/>
        </w:rPr>
        <w:t>consistente</w:t>
      </w:r>
      <w:r w:rsidR="00673197" w:rsidRPr="008D6261">
        <w:rPr>
          <w:rFonts w:asciiTheme="minorHAnsi" w:hAnsiTheme="minorHAnsi" w:cstheme="minorHAnsi"/>
          <w:iCs/>
          <w:color w:val="000099"/>
        </w:rPr>
        <w:t xml:space="preserve"> </w:t>
      </w:r>
      <w:r w:rsidR="00AF22D2" w:rsidRPr="008D6261">
        <w:rPr>
          <w:rFonts w:asciiTheme="minorHAnsi" w:hAnsiTheme="minorHAnsi" w:cstheme="minorHAnsi"/>
          <w:iCs/>
          <w:color w:val="000099"/>
        </w:rPr>
        <w:t>con</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 xml:space="preserve">as Escrituras. </w:t>
      </w:r>
      <w:r w:rsidRPr="008D6261">
        <w:rPr>
          <w:rFonts w:asciiTheme="minorHAnsi" w:hAnsiTheme="minorHAnsi" w:cstheme="minorHAnsi"/>
          <w:iCs/>
          <w:color w:val="000099"/>
        </w:rPr>
        <w:t xml:space="preserve">Y el </w:t>
      </w:r>
      <w:r w:rsidR="008E0A9D" w:rsidRPr="008D6261">
        <w:rPr>
          <w:rFonts w:asciiTheme="minorHAnsi" w:hAnsiTheme="minorHAnsi" w:cstheme="minorHAnsi"/>
          <w:iCs/>
          <w:color w:val="000099"/>
        </w:rPr>
        <w:t>hermano</w:t>
      </w:r>
      <w:r w:rsidR="00673197" w:rsidRPr="008D6261">
        <w:rPr>
          <w:rFonts w:asciiTheme="minorHAnsi" w:hAnsiTheme="minorHAnsi" w:cstheme="minorHAnsi"/>
          <w:iCs/>
          <w:color w:val="000099"/>
        </w:rPr>
        <w:t xml:space="preserve"> White </w:t>
      </w:r>
      <w:r w:rsidR="008E0A9D" w:rsidRPr="008D6261">
        <w:rPr>
          <w:rFonts w:asciiTheme="minorHAnsi" w:hAnsiTheme="minorHAnsi" w:cstheme="minorHAnsi"/>
          <w:iCs/>
          <w:color w:val="000099"/>
        </w:rPr>
        <w:t>estaba</w:t>
      </w:r>
      <w:r w:rsidR="00673197" w:rsidRPr="008D6261">
        <w:rPr>
          <w:rFonts w:asciiTheme="minorHAnsi" w:hAnsiTheme="minorHAnsi" w:cstheme="minorHAnsi"/>
          <w:iCs/>
          <w:color w:val="000099"/>
        </w:rPr>
        <w:t xml:space="preserve"> </w:t>
      </w:r>
      <w:r w:rsidR="008E0A9D" w:rsidRPr="008D6261">
        <w:rPr>
          <w:rFonts w:asciiTheme="minorHAnsi" w:hAnsiTheme="minorHAnsi" w:cstheme="minorHAnsi"/>
          <w:iCs/>
          <w:color w:val="000099"/>
        </w:rPr>
        <w:t>tan</w:t>
      </w:r>
      <w:r w:rsidR="00673197" w:rsidRPr="008D6261">
        <w:rPr>
          <w:rFonts w:asciiTheme="minorHAnsi" w:hAnsiTheme="minorHAnsi" w:cstheme="minorHAnsi"/>
          <w:iCs/>
          <w:color w:val="000099"/>
        </w:rPr>
        <w:t xml:space="preserve"> satisfe</w:t>
      </w:r>
      <w:r w:rsidRPr="008D6261">
        <w:rPr>
          <w:rFonts w:asciiTheme="minorHAnsi" w:hAnsiTheme="minorHAnsi" w:cstheme="minorHAnsi"/>
          <w:iCs/>
          <w:color w:val="000099"/>
        </w:rPr>
        <w:t>ch</w:t>
      </w:r>
      <w:r w:rsidR="00673197" w:rsidRPr="008D6261">
        <w:rPr>
          <w:rFonts w:asciiTheme="minorHAnsi" w:hAnsiTheme="minorHAnsi" w:cstheme="minorHAnsi"/>
          <w:iCs/>
          <w:color w:val="000099"/>
        </w:rPr>
        <w:t xml:space="preserve">o </w:t>
      </w:r>
      <w:r w:rsidR="006301FC" w:rsidRPr="008D6261">
        <w:rPr>
          <w:rFonts w:asciiTheme="minorHAnsi" w:hAnsiTheme="minorHAnsi" w:cstheme="minorHAnsi"/>
          <w:iCs/>
          <w:color w:val="000099"/>
        </w:rPr>
        <w:t>con el asunto</w:t>
      </w:r>
      <w:r w:rsidR="008D6261">
        <w:rPr>
          <w:rFonts w:asciiTheme="minorHAnsi" w:hAnsiTheme="minorHAnsi" w:cstheme="minorHAnsi"/>
          <w:iCs/>
          <w:color w:val="000099"/>
        </w:rPr>
        <w:t>,</w:t>
      </w:r>
      <w:r w:rsidR="00673197" w:rsidRPr="008D6261">
        <w:rPr>
          <w:rFonts w:asciiTheme="minorHAnsi" w:hAnsiTheme="minorHAnsi" w:cstheme="minorHAnsi"/>
          <w:iCs/>
          <w:color w:val="000099"/>
        </w:rPr>
        <w:t xml:space="preserve"> que </w:t>
      </w:r>
      <w:r w:rsidR="003200FB" w:rsidRPr="008D6261">
        <w:rPr>
          <w:rFonts w:asciiTheme="minorHAnsi" w:hAnsiTheme="minorHAnsi" w:cstheme="minorHAnsi"/>
          <w:iCs/>
          <w:color w:val="000099"/>
        </w:rPr>
        <w:t>–</w:t>
      </w:r>
      <w:r w:rsidR="006301FC" w:rsidRPr="008D6261">
        <w:rPr>
          <w:rFonts w:asciiTheme="minorHAnsi" w:hAnsiTheme="minorHAnsi" w:cstheme="minorHAnsi"/>
          <w:iCs/>
          <w:color w:val="000099"/>
        </w:rPr>
        <w:t>recuerde</w:t>
      </w:r>
      <w:r w:rsidR="003200FB" w:rsidRPr="008D6261">
        <w:rPr>
          <w:rFonts w:asciiTheme="minorHAnsi" w:hAnsiTheme="minorHAnsi" w:cstheme="minorHAnsi"/>
          <w:iCs/>
          <w:color w:val="000099"/>
        </w:rPr>
        <w:t>-</w:t>
      </w:r>
      <w:r w:rsidR="00673197" w:rsidRPr="008D6261">
        <w:rPr>
          <w:rFonts w:asciiTheme="minorHAnsi" w:hAnsiTheme="minorHAnsi" w:cstheme="minorHAnsi"/>
          <w:iCs/>
          <w:color w:val="000099"/>
        </w:rPr>
        <w:t xml:space="preserve"> retir</w:t>
      </w:r>
      <w:r w:rsidRPr="008D6261">
        <w:rPr>
          <w:rFonts w:asciiTheme="minorHAnsi" w:hAnsiTheme="minorHAnsi" w:cstheme="minorHAnsi"/>
          <w:iCs/>
          <w:color w:val="000099"/>
        </w:rPr>
        <w:t>ó</w:t>
      </w:r>
      <w:r w:rsidR="006301FC" w:rsidRPr="008D6261">
        <w:rPr>
          <w:rFonts w:asciiTheme="minorHAnsi" w:hAnsiTheme="minorHAnsi" w:cstheme="minorHAnsi"/>
          <w:iCs/>
          <w:color w:val="000099"/>
        </w:rPr>
        <w:t xml:space="preserve"> de la circulación</w:t>
      </w:r>
      <w:r w:rsidRPr="008D6261">
        <w:rPr>
          <w:rFonts w:asciiTheme="minorHAnsi" w:hAnsiTheme="minorHAnsi" w:cstheme="minorHAnsi"/>
          <w:iCs/>
          <w:color w:val="000099"/>
        </w:rPr>
        <w:t xml:space="preserve"> el</w:t>
      </w:r>
      <w:r w:rsidR="00673197" w:rsidRPr="008D6261">
        <w:rPr>
          <w:rFonts w:asciiTheme="minorHAnsi" w:hAnsiTheme="minorHAnsi" w:cstheme="minorHAnsi"/>
          <w:iCs/>
          <w:color w:val="000099"/>
        </w:rPr>
        <w:t xml:space="preserve"> </w:t>
      </w:r>
      <w:r w:rsidR="009010CF" w:rsidRPr="008D6261">
        <w:rPr>
          <w:rFonts w:asciiTheme="minorHAnsi" w:hAnsiTheme="minorHAnsi" w:cstheme="minorHAnsi"/>
          <w:iCs/>
          <w:color w:val="000099"/>
        </w:rPr>
        <w:t>libro</w:t>
      </w:r>
      <w:r w:rsidR="00673197" w:rsidRPr="008D6261">
        <w:rPr>
          <w:rFonts w:asciiTheme="minorHAnsi" w:hAnsiTheme="minorHAnsi" w:cstheme="minorHAnsi"/>
          <w:iCs/>
          <w:color w:val="000099"/>
        </w:rPr>
        <w:t xml:space="preserve"> d</w:t>
      </w:r>
      <w:r w:rsidRPr="008D6261">
        <w:rPr>
          <w:rFonts w:asciiTheme="minorHAnsi" w:hAnsiTheme="minorHAnsi" w:cstheme="minorHAnsi"/>
          <w:iCs/>
          <w:color w:val="000099"/>
        </w:rPr>
        <w:t>el</w:t>
      </w:r>
      <w:r w:rsidR="00673197" w:rsidRPr="008D6261">
        <w:rPr>
          <w:rFonts w:asciiTheme="minorHAnsi" w:hAnsiTheme="minorHAnsi" w:cstheme="minorHAnsi"/>
          <w:iCs/>
          <w:color w:val="000099"/>
        </w:rPr>
        <w:t xml:space="preserve"> </w:t>
      </w:r>
      <w:r w:rsidR="008E0A9D" w:rsidRPr="008D6261">
        <w:rPr>
          <w:rFonts w:asciiTheme="minorHAnsi" w:hAnsiTheme="minorHAnsi" w:cstheme="minorHAnsi"/>
          <w:iCs/>
          <w:color w:val="000099"/>
        </w:rPr>
        <w:t>hermano</w:t>
      </w:r>
      <w:r w:rsidR="00673197" w:rsidRPr="008D6261">
        <w:rPr>
          <w:rFonts w:asciiTheme="minorHAnsi" w:hAnsiTheme="minorHAnsi" w:cstheme="minorHAnsi"/>
          <w:iCs/>
          <w:color w:val="000099"/>
        </w:rPr>
        <w:t xml:space="preserve"> Waggoner... </w:t>
      </w:r>
      <w:r w:rsidRPr="008D6261">
        <w:rPr>
          <w:rFonts w:asciiTheme="minorHAnsi" w:hAnsiTheme="minorHAnsi" w:cstheme="minorHAnsi"/>
          <w:iCs/>
          <w:color w:val="000099"/>
        </w:rPr>
        <w:t>La</w:t>
      </w:r>
      <w:r w:rsidR="00673197" w:rsidRPr="008D6261">
        <w:rPr>
          <w:rFonts w:asciiTheme="minorHAnsi" w:hAnsiTheme="minorHAnsi" w:cstheme="minorHAnsi"/>
          <w:iCs/>
          <w:color w:val="000099"/>
        </w:rPr>
        <w:t xml:space="preserve"> </w:t>
      </w:r>
      <w:r w:rsidR="00875181" w:rsidRPr="008D6261">
        <w:rPr>
          <w:rFonts w:asciiTheme="minorHAnsi" w:hAnsiTheme="minorHAnsi" w:cstheme="minorHAnsi"/>
          <w:iCs/>
          <w:color w:val="000099"/>
        </w:rPr>
        <w:t>posición</w:t>
      </w:r>
      <w:r w:rsidR="00673197" w:rsidRPr="008D6261">
        <w:rPr>
          <w:rFonts w:asciiTheme="minorHAnsi" w:hAnsiTheme="minorHAnsi" w:cstheme="minorHAnsi"/>
          <w:iCs/>
          <w:color w:val="000099"/>
        </w:rPr>
        <w:t xml:space="preserve"> que</w:t>
      </w:r>
      <w:r w:rsidR="00DE1E48" w:rsidRPr="008D6261">
        <w:rPr>
          <w:rFonts w:asciiTheme="minorHAnsi" w:hAnsiTheme="minorHAnsi" w:cstheme="minorHAnsi"/>
          <w:iCs/>
          <w:color w:val="000099"/>
        </w:rPr>
        <w:t xml:space="preserve"> ahora sostiene</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el</w:t>
      </w:r>
      <w:r w:rsidR="00673197" w:rsidRPr="008D6261">
        <w:rPr>
          <w:rFonts w:asciiTheme="minorHAnsi" w:hAnsiTheme="minorHAnsi" w:cstheme="minorHAnsi"/>
          <w:iCs/>
          <w:color w:val="000099"/>
        </w:rPr>
        <w:t xml:space="preserve"> </w:t>
      </w:r>
      <w:r w:rsidR="008E0A9D" w:rsidRPr="008D6261">
        <w:rPr>
          <w:rFonts w:asciiTheme="minorHAnsi" w:hAnsiTheme="minorHAnsi" w:cstheme="minorHAnsi"/>
          <w:iCs/>
          <w:color w:val="000099"/>
        </w:rPr>
        <w:t>hermano</w:t>
      </w:r>
      <w:r w:rsidR="00673197" w:rsidRPr="005F4C71">
        <w:rPr>
          <w:rFonts w:asciiTheme="minorHAnsi" w:hAnsiTheme="minorHAnsi" w:cstheme="minorHAnsi"/>
          <w:iCs/>
        </w:rPr>
        <w:t xml:space="preserve"> [E.J.]</w:t>
      </w:r>
      <w:r w:rsidR="00673197" w:rsidRPr="008D6261">
        <w:rPr>
          <w:rFonts w:asciiTheme="minorHAnsi" w:hAnsiTheme="minorHAnsi" w:cstheme="minorHAnsi"/>
          <w:iCs/>
          <w:color w:val="000099"/>
        </w:rPr>
        <w:t xml:space="preserve"> Waggoner </w:t>
      </w:r>
      <w:r w:rsidR="00DE1E48" w:rsidRPr="008D6261">
        <w:rPr>
          <w:rFonts w:asciiTheme="minorHAnsi" w:hAnsiTheme="minorHAnsi" w:cstheme="minorHAnsi"/>
          <w:iCs/>
          <w:color w:val="000099"/>
        </w:rPr>
        <w:t>es acreedora</w:t>
      </w:r>
      <w:r w:rsidR="00673197" w:rsidRPr="008D6261">
        <w:rPr>
          <w:rFonts w:asciiTheme="minorHAnsi" w:hAnsiTheme="minorHAnsi" w:cstheme="minorHAnsi"/>
          <w:iCs/>
          <w:color w:val="000099"/>
        </w:rPr>
        <w:t xml:space="preserve"> exa</w:t>
      </w:r>
      <w:r w:rsidRPr="008D6261">
        <w:rPr>
          <w:rFonts w:asciiTheme="minorHAnsi" w:hAnsiTheme="minorHAnsi" w:cstheme="minorHAnsi"/>
          <w:iCs/>
          <w:color w:val="000099"/>
        </w:rPr>
        <w:t>c</w:t>
      </w:r>
      <w:r w:rsidR="00673197" w:rsidRPr="008D6261">
        <w:rPr>
          <w:rFonts w:asciiTheme="minorHAnsi" w:hAnsiTheme="minorHAnsi" w:cstheme="minorHAnsi"/>
          <w:iCs/>
          <w:color w:val="000099"/>
        </w:rPr>
        <w:t xml:space="preserve">tamente </w:t>
      </w:r>
      <w:r w:rsidR="00DE1E48" w:rsidRPr="008D6261">
        <w:rPr>
          <w:rFonts w:asciiTheme="minorHAnsi" w:hAnsiTheme="minorHAnsi" w:cstheme="minorHAnsi"/>
          <w:iCs/>
          <w:color w:val="000099"/>
        </w:rPr>
        <w:t>de</w:t>
      </w:r>
      <w:r w:rsidRPr="008D6261">
        <w:rPr>
          <w:rFonts w:asciiTheme="minorHAnsi" w:hAnsiTheme="minorHAnsi" w:cstheme="minorHAnsi"/>
          <w:iCs/>
          <w:color w:val="000099"/>
        </w:rPr>
        <w:t xml:space="preserve"> la</w:t>
      </w:r>
      <w:r w:rsidR="00673197" w:rsidRPr="008D6261">
        <w:rPr>
          <w:rFonts w:asciiTheme="minorHAnsi" w:hAnsiTheme="minorHAnsi" w:cstheme="minorHAnsi"/>
          <w:iCs/>
          <w:color w:val="000099"/>
        </w:rPr>
        <w:t xml:space="preserve"> m</w:t>
      </w:r>
      <w:r w:rsidRPr="008D6261">
        <w:rPr>
          <w:rFonts w:asciiTheme="minorHAnsi" w:hAnsiTheme="minorHAnsi" w:cstheme="minorHAnsi"/>
          <w:iCs/>
          <w:color w:val="000099"/>
        </w:rPr>
        <w:t>i</w:t>
      </w:r>
      <w:r w:rsidR="00673197" w:rsidRPr="008D6261">
        <w:rPr>
          <w:rFonts w:asciiTheme="minorHAnsi" w:hAnsiTheme="minorHAnsi" w:cstheme="minorHAnsi"/>
          <w:iCs/>
          <w:color w:val="000099"/>
        </w:rPr>
        <w:t>sma obje</w:t>
      </w:r>
      <w:r w:rsidRPr="008D6261">
        <w:rPr>
          <w:rFonts w:asciiTheme="minorHAnsi" w:hAnsiTheme="minorHAnsi" w:cstheme="minorHAnsi"/>
          <w:iCs/>
          <w:color w:val="000099"/>
        </w:rPr>
        <w:t>ción</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Me p</w:t>
      </w:r>
      <w:r w:rsidR="00673197" w:rsidRPr="008D6261">
        <w:rPr>
          <w:rFonts w:asciiTheme="minorHAnsi" w:hAnsiTheme="minorHAnsi" w:cstheme="minorHAnsi"/>
          <w:iCs/>
          <w:color w:val="000099"/>
        </w:rPr>
        <w:t>arece contr</w:t>
      </w:r>
      <w:r w:rsidRPr="008D6261">
        <w:rPr>
          <w:rFonts w:asciiTheme="minorHAnsi" w:hAnsiTheme="minorHAnsi" w:cstheme="minorHAnsi"/>
          <w:iCs/>
          <w:color w:val="000099"/>
        </w:rPr>
        <w:t>a</w:t>
      </w:r>
      <w:r w:rsidR="00673197" w:rsidRPr="008D6261">
        <w:rPr>
          <w:rFonts w:asciiTheme="minorHAnsi" w:hAnsiTheme="minorHAnsi" w:cstheme="minorHAnsi"/>
          <w:iCs/>
          <w:color w:val="000099"/>
        </w:rPr>
        <w:t xml:space="preserve">ria </w:t>
      </w:r>
      <w:r w:rsidRPr="008D6261">
        <w:rPr>
          <w:rFonts w:asciiTheme="minorHAnsi" w:hAnsiTheme="minorHAnsi" w:cstheme="minorHAnsi"/>
          <w:iCs/>
          <w:color w:val="000099"/>
        </w:rPr>
        <w:t>a la</w:t>
      </w:r>
      <w:r w:rsidR="00673197" w:rsidRPr="008D6261">
        <w:rPr>
          <w:rFonts w:asciiTheme="minorHAnsi" w:hAnsiTheme="minorHAnsi" w:cstheme="minorHAnsi"/>
          <w:iCs/>
          <w:color w:val="000099"/>
        </w:rPr>
        <w:t xml:space="preserve">s Escrituras, </w:t>
      </w:r>
      <w:r w:rsidRPr="008D6261">
        <w:rPr>
          <w:rFonts w:asciiTheme="minorHAnsi" w:hAnsiTheme="minorHAnsi" w:cstheme="minorHAnsi"/>
          <w:iCs/>
          <w:color w:val="000099"/>
        </w:rPr>
        <w:t>y</w:t>
      </w:r>
      <w:r w:rsidR="00DE1E48" w:rsidRPr="008D6261">
        <w:rPr>
          <w:rFonts w:asciiTheme="minorHAnsi" w:hAnsiTheme="minorHAnsi" w:cstheme="minorHAnsi"/>
          <w:iCs/>
          <w:color w:val="000099"/>
        </w:rPr>
        <w:t xml:space="preserve"> también contraria</w:t>
      </w:r>
      <w:r w:rsidR="00673197" w:rsidRPr="008D6261">
        <w:rPr>
          <w:rFonts w:asciiTheme="minorHAnsi" w:hAnsiTheme="minorHAnsi" w:cstheme="minorHAnsi"/>
          <w:iCs/>
          <w:color w:val="000099"/>
        </w:rPr>
        <w:t xml:space="preserve"> </w:t>
      </w:r>
      <w:r w:rsidR="00DE1E48" w:rsidRPr="008D6261">
        <w:rPr>
          <w:rFonts w:asciiTheme="minorHAnsi" w:hAnsiTheme="minorHAnsi" w:cstheme="minorHAnsi"/>
          <w:iCs/>
          <w:color w:val="000099"/>
        </w:rPr>
        <w:t xml:space="preserve">a </w:t>
      </w:r>
      <w:r w:rsidR="003200FB" w:rsidRPr="008D6261">
        <w:rPr>
          <w:rFonts w:asciiTheme="minorHAnsi" w:hAnsiTheme="minorHAnsi" w:cstheme="minorHAnsi"/>
          <w:iCs/>
          <w:color w:val="000099"/>
        </w:rPr>
        <w:t>su</w:t>
      </w:r>
      <w:r w:rsidR="00DE1E48" w:rsidRPr="008D6261">
        <w:rPr>
          <w:rFonts w:asciiTheme="minorHAnsi" w:hAnsiTheme="minorHAnsi" w:cstheme="minorHAnsi"/>
          <w:iCs/>
          <w:color w:val="000099"/>
        </w:rPr>
        <w:t xml:space="preserve"> comprensión anterior</w:t>
      </w:r>
      <w:r w:rsidR="00673197" w:rsidRPr="008D6261">
        <w:rPr>
          <w:rFonts w:asciiTheme="minorHAnsi" w:hAnsiTheme="minorHAnsi" w:cstheme="minorHAnsi"/>
          <w:iCs/>
          <w:color w:val="000099"/>
        </w:rPr>
        <w:t>...</w:t>
      </w:r>
      <w:r w:rsidR="00E13ADF" w:rsidRPr="008D6261">
        <w:rPr>
          <w:rFonts w:asciiTheme="minorHAnsi" w:hAnsiTheme="minorHAnsi" w:cstheme="minorHAnsi"/>
          <w:iCs/>
          <w:color w:val="000099"/>
        </w:rPr>
        <w:tab/>
      </w:r>
      <w:r w:rsidR="00F05954" w:rsidRPr="008D6261">
        <w:rPr>
          <w:rFonts w:asciiTheme="minorHAnsi" w:hAnsiTheme="minorHAnsi" w:cstheme="minorHAnsi"/>
          <w:iCs/>
          <w:color w:val="000099"/>
        </w:rPr>
        <w:br/>
      </w:r>
      <w:r w:rsidRPr="008D6261">
        <w:rPr>
          <w:rFonts w:asciiTheme="minorHAnsi" w:hAnsiTheme="minorHAnsi" w:cstheme="minorHAnsi"/>
          <w:iCs/>
          <w:color w:val="000099"/>
        </w:rPr>
        <w:t>Lo</w:t>
      </w:r>
      <w:r w:rsidR="00673197" w:rsidRPr="008D6261">
        <w:rPr>
          <w:rFonts w:asciiTheme="minorHAnsi" w:hAnsiTheme="minorHAnsi" w:cstheme="minorHAnsi"/>
          <w:iCs/>
          <w:color w:val="000099"/>
        </w:rPr>
        <w:t xml:space="preserve">s </w:t>
      </w:r>
      <w:r w:rsidR="00E10B27" w:rsidRPr="008D6261">
        <w:rPr>
          <w:rFonts w:asciiTheme="minorHAnsi" w:hAnsiTheme="minorHAnsi" w:cstheme="minorHAnsi"/>
          <w:iCs/>
          <w:color w:val="000099"/>
        </w:rPr>
        <w:t>hermanos</w:t>
      </w:r>
      <w:r w:rsidR="00673197" w:rsidRPr="008D6261">
        <w:rPr>
          <w:rFonts w:asciiTheme="minorHAnsi" w:hAnsiTheme="minorHAnsi" w:cstheme="minorHAnsi"/>
          <w:iCs/>
          <w:color w:val="000099"/>
        </w:rPr>
        <w:t xml:space="preserve"> </w:t>
      </w:r>
      <w:r w:rsidR="00C80B48" w:rsidRPr="008D6261">
        <w:rPr>
          <w:rFonts w:asciiTheme="minorHAnsi" w:hAnsiTheme="minorHAnsi" w:cstheme="minorHAnsi"/>
          <w:iCs/>
          <w:color w:val="000099"/>
        </w:rPr>
        <w:t>de</w:t>
      </w:r>
      <w:r w:rsidR="00673197" w:rsidRPr="008D6261">
        <w:rPr>
          <w:rFonts w:asciiTheme="minorHAnsi" w:hAnsiTheme="minorHAnsi" w:cstheme="minorHAnsi"/>
          <w:iCs/>
          <w:color w:val="000099"/>
        </w:rPr>
        <w:t xml:space="preserve"> Calif</w:t>
      </w:r>
      <w:r w:rsidRPr="008D6261">
        <w:rPr>
          <w:rFonts w:asciiTheme="minorHAnsi" w:hAnsiTheme="minorHAnsi" w:cstheme="minorHAnsi"/>
          <w:iCs/>
          <w:color w:val="000099"/>
        </w:rPr>
        <w:t>o</w:t>
      </w:r>
      <w:r w:rsidR="00673197" w:rsidRPr="008D6261">
        <w:rPr>
          <w:rFonts w:asciiTheme="minorHAnsi" w:hAnsiTheme="minorHAnsi" w:cstheme="minorHAnsi"/>
          <w:iCs/>
          <w:color w:val="000099"/>
        </w:rPr>
        <w:t>rnia</w:t>
      </w:r>
      <w:r w:rsidR="00673197" w:rsidRPr="005F4C71">
        <w:rPr>
          <w:rFonts w:asciiTheme="minorHAnsi" w:hAnsiTheme="minorHAnsi" w:cstheme="minorHAnsi"/>
          <w:iCs/>
        </w:rPr>
        <w:t xml:space="preserve"> [Jones </w:t>
      </w:r>
      <w:r w:rsidRPr="005F4C71">
        <w:rPr>
          <w:rFonts w:asciiTheme="minorHAnsi" w:hAnsiTheme="minorHAnsi" w:cstheme="minorHAnsi"/>
          <w:iCs/>
        </w:rPr>
        <w:t>y</w:t>
      </w:r>
      <w:r w:rsidR="00673197" w:rsidRPr="005F4C71">
        <w:rPr>
          <w:rFonts w:asciiTheme="minorHAnsi" w:hAnsiTheme="minorHAnsi" w:cstheme="minorHAnsi"/>
          <w:iCs/>
        </w:rPr>
        <w:t xml:space="preserve"> Waggoner]</w:t>
      </w:r>
      <w:r w:rsidR="00673197" w:rsidRPr="008D6261">
        <w:rPr>
          <w:rFonts w:asciiTheme="minorHAnsi" w:hAnsiTheme="minorHAnsi" w:cstheme="minorHAnsi"/>
          <w:iCs/>
          <w:color w:val="000099"/>
        </w:rPr>
        <w:t xml:space="preserve">... </w:t>
      </w:r>
      <w:r w:rsidR="00AF22D2" w:rsidRPr="008D6261">
        <w:rPr>
          <w:rFonts w:asciiTheme="minorHAnsi" w:hAnsiTheme="minorHAnsi" w:cstheme="minorHAnsi"/>
          <w:iCs/>
          <w:color w:val="000099"/>
        </w:rPr>
        <w:t>casi</w:t>
      </w:r>
      <w:r w:rsidR="00673197" w:rsidRPr="008D6261">
        <w:rPr>
          <w:rFonts w:asciiTheme="minorHAnsi" w:hAnsiTheme="minorHAnsi" w:cstheme="minorHAnsi"/>
          <w:iCs/>
          <w:color w:val="000099"/>
        </w:rPr>
        <w:t xml:space="preserve"> arruina</w:t>
      </w:r>
      <w:r w:rsidRPr="008D6261">
        <w:rPr>
          <w:rFonts w:asciiTheme="minorHAnsi" w:hAnsiTheme="minorHAnsi" w:cstheme="minorHAnsi"/>
          <w:iCs/>
          <w:color w:val="000099"/>
        </w:rPr>
        <w:t>n</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 xml:space="preserve">a </w:t>
      </w:r>
      <w:r w:rsidR="00C80B48" w:rsidRPr="008D6261">
        <w:rPr>
          <w:rFonts w:asciiTheme="minorHAnsi" w:hAnsiTheme="minorHAnsi" w:cstheme="minorHAnsi"/>
          <w:iCs/>
          <w:color w:val="000099"/>
        </w:rPr>
        <w:t>a</w:t>
      </w:r>
      <w:r w:rsidR="00A04A97" w:rsidRPr="008D6261">
        <w:rPr>
          <w:rFonts w:asciiTheme="minorHAnsi" w:hAnsiTheme="minorHAnsi" w:cstheme="minorHAnsi"/>
          <w:iCs/>
          <w:color w:val="000099"/>
        </w:rPr>
        <w:t>samblea</w:t>
      </w:r>
      <w:r w:rsidR="00673197" w:rsidRPr="005F4C71">
        <w:rPr>
          <w:rFonts w:asciiTheme="minorHAnsi" w:hAnsiTheme="minorHAnsi" w:cstheme="minorHAnsi"/>
          <w:iCs/>
        </w:rPr>
        <w:t xml:space="preserve"> [de 1888]</w:t>
      </w:r>
      <w:r w:rsidR="00673197" w:rsidRPr="008D6261">
        <w:rPr>
          <w:rFonts w:asciiTheme="minorHAnsi" w:hAnsiTheme="minorHAnsi" w:cstheme="minorHAnsi"/>
          <w:iCs/>
          <w:color w:val="000099"/>
        </w:rPr>
        <w:t xml:space="preserve">, </w:t>
      </w:r>
      <w:r w:rsidR="00C80B48" w:rsidRPr="008D6261">
        <w:rPr>
          <w:rFonts w:asciiTheme="minorHAnsi" w:hAnsiTheme="minorHAnsi" w:cstheme="minorHAnsi"/>
          <w:iCs/>
          <w:color w:val="000099"/>
        </w:rPr>
        <w:t>tal como temí que pasara</w:t>
      </w:r>
      <w:r w:rsidR="00673197" w:rsidRPr="008D6261">
        <w:rPr>
          <w:rFonts w:asciiTheme="minorHAnsi" w:hAnsiTheme="minorHAnsi" w:cstheme="minorHAnsi"/>
          <w:iCs/>
          <w:color w:val="000099"/>
        </w:rPr>
        <w:t xml:space="preserve">. </w:t>
      </w:r>
      <w:r w:rsidR="00C00505" w:rsidRPr="008D6261">
        <w:rPr>
          <w:rFonts w:asciiTheme="minorHAnsi" w:hAnsiTheme="minorHAnsi" w:cstheme="minorHAnsi"/>
          <w:iCs/>
          <w:color w:val="000099"/>
        </w:rPr>
        <w:t>De no haberse introducido aquellas cuestiones perturbadoras</w:t>
      </w:r>
      <w:r w:rsidR="00673197" w:rsidRPr="008D6261">
        <w:rPr>
          <w:rFonts w:asciiTheme="minorHAnsi" w:hAnsiTheme="minorHAnsi" w:cstheme="minorHAnsi"/>
          <w:iCs/>
          <w:color w:val="000099"/>
        </w:rPr>
        <w:t xml:space="preserve">, no </w:t>
      </w:r>
      <w:r w:rsidR="00C00505" w:rsidRPr="008D6261">
        <w:rPr>
          <w:rFonts w:asciiTheme="minorHAnsi" w:hAnsiTheme="minorHAnsi" w:cstheme="minorHAnsi"/>
          <w:iCs/>
          <w:color w:val="000099"/>
        </w:rPr>
        <w:t>veo</w:t>
      </w:r>
      <w:r w:rsidR="00673197" w:rsidRPr="008D6261">
        <w:rPr>
          <w:rFonts w:asciiTheme="minorHAnsi" w:hAnsiTheme="minorHAnsi" w:cstheme="minorHAnsi"/>
          <w:iCs/>
          <w:color w:val="000099"/>
        </w:rPr>
        <w:t xml:space="preserve"> </w:t>
      </w:r>
      <w:r w:rsidR="00E52128" w:rsidRPr="008D6261">
        <w:rPr>
          <w:rFonts w:asciiTheme="minorHAnsi" w:hAnsiTheme="minorHAnsi" w:cstheme="minorHAnsi"/>
          <w:iCs/>
          <w:color w:val="000099"/>
        </w:rPr>
        <w:t>razón</w:t>
      </w:r>
      <w:r w:rsidR="00673197" w:rsidRPr="008D6261">
        <w:rPr>
          <w:rFonts w:asciiTheme="minorHAnsi" w:hAnsiTheme="minorHAnsi" w:cstheme="minorHAnsi"/>
          <w:iCs/>
          <w:color w:val="000099"/>
        </w:rPr>
        <w:t xml:space="preserve"> por</w:t>
      </w:r>
      <w:r w:rsidR="00C00505" w:rsidRPr="008D6261">
        <w:rPr>
          <w:rFonts w:asciiTheme="minorHAnsi" w:hAnsiTheme="minorHAnsi" w:cstheme="minorHAnsi"/>
          <w:iCs/>
          <w:color w:val="000099"/>
        </w:rPr>
        <w:t xml:space="preserve"> la</w:t>
      </w:r>
      <w:r w:rsidR="00673197" w:rsidRPr="008D6261">
        <w:rPr>
          <w:rFonts w:asciiTheme="minorHAnsi" w:hAnsiTheme="minorHAnsi" w:cstheme="minorHAnsi"/>
          <w:iCs/>
          <w:color w:val="000099"/>
        </w:rPr>
        <w:t xml:space="preserve"> que no </w:t>
      </w:r>
      <w:r w:rsidR="00C00505" w:rsidRPr="008D6261">
        <w:rPr>
          <w:rFonts w:asciiTheme="minorHAnsi" w:hAnsiTheme="minorHAnsi" w:cstheme="minorHAnsi"/>
          <w:iCs/>
          <w:color w:val="000099"/>
        </w:rPr>
        <w:t>hubiéramos podido</w:t>
      </w:r>
      <w:r w:rsidR="003E7A16" w:rsidRPr="008D6261">
        <w:rPr>
          <w:rFonts w:asciiTheme="minorHAnsi" w:hAnsiTheme="minorHAnsi" w:cstheme="minorHAnsi"/>
          <w:iCs/>
          <w:color w:val="000099"/>
        </w:rPr>
        <w:t xml:space="preserve"> tener</w:t>
      </w:r>
      <w:r w:rsidR="00C00505" w:rsidRPr="008D6261">
        <w:rPr>
          <w:rFonts w:asciiTheme="minorHAnsi" w:hAnsiTheme="minorHAnsi" w:cstheme="minorHAnsi"/>
          <w:iCs/>
          <w:color w:val="000099"/>
        </w:rPr>
        <w:t xml:space="preserve"> allí </w:t>
      </w:r>
      <w:r w:rsidR="00AF22D2" w:rsidRPr="008D6261">
        <w:rPr>
          <w:rFonts w:asciiTheme="minorHAnsi" w:hAnsiTheme="minorHAnsi" w:cstheme="minorHAnsi"/>
          <w:iCs/>
          <w:color w:val="000099"/>
        </w:rPr>
        <w:t>una</w:t>
      </w:r>
      <w:r w:rsidR="00673197" w:rsidRPr="008D6261">
        <w:rPr>
          <w:rFonts w:asciiTheme="minorHAnsi" w:hAnsiTheme="minorHAnsi" w:cstheme="minorHAnsi"/>
          <w:iCs/>
          <w:color w:val="000099"/>
        </w:rPr>
        <w:t xml:space="preserve"> </w:t>
      </w:r>
      <w:r w:rsidR="00C00505" w:rsidRPr="008D6261">
        <w:rPr>
          <w:rFonts w:asciiTheme="minorHAnsi" w:hAnsiTheme="minorHAnsi" w:cstheme="minorHAnsi"/>
          <w:iCs/>
          <w:color w:val="000099"/>
        </w:rPr>
        <w:t>a</w:t>
      </w:r>
      <w:r w:rsidR="00A04A97" w:rsidRPr="008D6261">
        <w:rPr>
          <w:rFonts w:asciiTheme="minorHAnsi" w:hAnsiTheme="minorHAnsi" w:cstheme="minorHAnsi"/>
          <w:iCs/>
          <w:color w:val="000099"/>
        </w:rPr>
        <w:t>samblea</w:t>
      </w:r>
      <w:r w:rsidR="00673197" w:rsidRPr="008D6261">
        <w:rPr>
          <w:rFonts w:asciiTheme="minorHAnsi" w:hAnsiTheme="minorHAnsi" w:cstheme="minorHAnsi"/>
          <w:iCs/>
          <w:color w:val="000099"/>
        </w:rPr>
        <w:t xml:space="preserve"> </w:t>
      </w:r>
      <w:r w:rsidR="008E0A9D" w:rsidRPr="008D6261">
        <w:rPr>
          <w:rFonts w:asciiTheme="minorHAnsi" w:hAnsiTheme="minorHAnsi" w:cstheme="minorHAnsi"/>
          <w:iCs/>
          <w:color w:val="000099"/>
        </w:rPr>
        <w:t>tan</w:t>
      </w:r>
      <w:r w:rsidR="00673197" w:rsidRPr="008D6261">
        <w:rPr>
          <w:rFonts w:asciiTheme="minorHAnsi" w:hAnsiTheme="minorHAnsi" w:cstheme="minorHAnsi"/>
          <w:iCs/>
          <w:color w:val="000099"/>
        </w:rPr>
        <w:t xml:space="preserve"> ben</w:t>
      </w:r>
      <w:r w:rsidRPr="008D6261">
        <w:rPr>
          <w:rFonts w:asciiTheme="minorHAnsi" w:hAnsiTheme="minorHAnsi" w:cstheme="minorHAnsi"/>
          <w:iCs/>
          <w:color w:val="000099"/>
        </w:rPr>
        <w:t xml:space="preserve">decida y </w:t>
      </w:r>
      <w:r w:rsidR="00673197" w:rsidRPr="008D6261">
        <w:rPr>
          <w:rFonts w:asciiTheme="minorHAnsi" w:hAnsiTheme="minorHAnsi" w:cstheme="minorHAnsi"/>
          <w:iCs/>
          <w:color w:val="000099"/>
        </w:rPr>
        <w:t>agrad</w:t>
      </w:r>
      <w:r w:rsidRPr="008D6261">
        <w:rPr>
          <w:rFonts w:asciiTheme="minorHAnsi" w:hAnsiTheme="minorHAnsi" w:cstheme="minorHAnsi"/>
          <w:iCs/>
          <w:color w:val="000099"/>
        </w:rPr>
        <w:t xml:space="preserve">able </w:t>
      </w:r>
      <w:r w:rsidR="00673197" w:rsidRPr="008D6261">
        <w:rPr>
          <w:rFonts w:asciiTheme="minorHAnsi" w:hAnsiTheme="minorHAnsi" w:cstheme="minorHAnsi"/>
          <w:iCs/>
          <w:color w:val="000099"/>
        </w:rPr>
        <w:t>como</w:t>
      </w:r>
      <w:r w:rsidR="003E7A16" w:rsidRPr="008D6261">
        <w:rPr>
          <w:rFonts w:asciiTheme="minorHAnsi" w:hAnsiTheme="minorHAnsi" w:cstheme="minorHAnsi"/>
          <w:iCs/>
          <w:color w:val="000099"/>
        </w:rPr>
        <w:t xml:space="preserve"> la que</w:t>
      </w:r>
      <w:r w:rsidR="00673197" w:rsidRPr="008D6261">
        <w:rPr>
          <w:rFonts w:asciiTheme="minorHAnsi" w:hAnsiTheme="minorHAnsi" w:cstheme="minorHAnsi"/>
          <w:iCs/>
          <w:color w:val="000099"/>
        </w:rPr>
        <w:t xml:space="preserve"> </w:t>
      </w:r>
      <w:r w:rsidR="00C00505" w:rsidRPr="008D6261">
        <w:rPr>
          <w:rFonts w:asciiTheme="minorHAnsi" w:hAnsiTheme="minorHAnsi" w:cstheme="minorHAnsi"/>
          <w:iCs/>
          <w:color w:val="000099"/>
        </w:rPr>
        <w:t>nunca ante</w:t>
      </w:r>
      <w:r w:rsidR="003E7A16" w:rsidRPr="008D6261">
        <w:rPr>
          <w:rFonts w:asciiTheme="minorHAnsi" w:hAnsiTheme="minorHAnsi" w:cstheme="minorHAnsi"/>
          <w:iCs/>
          <w:color w:val="000099"/>
        </w:rPr>
        <w:t xml:space="preserve">s </w:t>
      </w:r>
      <w:r w:rsidR="008D6261">
        <w:rPr>
          <w:rFonts w:asciiTheme="minorHAnsi" w:hAnsiTheme="minorHAnsi" w:cstheme="minorHAnsi"/>
          <w:iCs/>
          <w:color w:val="000099"/>
        </w:rPr>
        <w:t>hubiéramos disfrutado</w:t>
      </w:r>
      <w:r w:rsidR="00673197" w:rsidRPr="008D6261">
        <w:rPr>
          <w:rFonts w:asciiTheme="minorHAnsi" w:hAnsiTheme="minorHAnsi" w:cstheme="minorHAnsi"/>
          <w:iCs/>
          <w:color w:val="000099"/>
        </w:rPr>
        <w:t>...</w:t>
      </w:r>
      <w:r w:rsidR="00E13ADF" w:rsidRPr="005F4C71">
        <w:rPr>
          <w:rFonts w:asciiTheme="minorHAnsi" w:hAnsiTheme="minorHAnsi" w:cstheme="minorHAnsi"/>
          <w:iCs/>
        </w:rPr>
        <w:tab/>
      </w:r>
      <w:r w:rsidR="00F05954" w:rsidRPr="005F4C71">
        <w:rPr>
          <w:rFonts w:asciiTheme="minorHAnsi" w:hAnsiTheme="minorHAnsi" w:cstheme="minorHAnsi"/>
          <w:iCs/>
        </w:rPr>
        <w:br/>
      </w:r>
      <w:r w:rsidR="00673197" w:rsidRPr="005F4C71">
        <w:rPr>
          <w:rFonts w:asciiTheme="minorHAnsi" w:hAnsiTheme="minorHAnsi" w:cstheme="minorHAnsi"/>
          <w:iCs/>
        </w:rPr>
        <w:t>[E.J.]</w:t>
      </w:r>
      <w:r w:rsidR="00673197" w:rsidRPr="008D6261">
        <w:rPr>
          <w:rFonts w:asciiTheme="minorHAnsi" w:hAnsiTheme="minorHAnsi" w:cstheme="minorHAnsi"/>
          <w:iCs/>
          <w:color w:val="000099"/>
        </w:rPr>
        <w:t xml:space="preserve"> Waggoner </w:t>
      </w:r>
      <w:r w:rsidR="00AC0086" w:rsidRPr="008D6261">
        <w:rPr>
          <w:rFonts w:asciiTheme="minorHAnsi" w:hAnsiTheme="minorHAnsi" w:cstheme="minorHAnsi"/>
          <w:iCs/>
          <w:color w:val="000099"/>
        </w:rPr>
        <w:t>tomó</w:t>
      </w:r>
      <w:r w:rsidR="00673197" w:rsidRPr="008D6261">
        <w:rPr>
          <w:rFonts w:asciiTheme="minorHAnsi" w:hAnsiTheme="minorHAnsi" w:cstheme="minorHAnsi"/>
          <w:iCs/>
          <w:color w:val="000099"/>
        </w:rPr>
        <w:t xml:space="preserve"> </w:t>
      </w:r>
      <w:r w:rsidR="001D05AE" w:rsidRPr="008D6261">
        <w:rPr>
          <w:rFonts w:asciiTheme="minorHAnsi" w:hAnsiTheme="minorHAnsi" w:cstheme="minorHAnsi"/>
          <w:iCs/>
          <w:color w:val="000099"/>
        </w:rPr>
        <w:t>su</w:t>
      </w:r>
      <w:r w:rsidR="00673197" w:rsidRPr="008D6261">
        <w:rPr>
          <w:rFonts w:asciiTheme="minorHAnsi" w:hAnsiTheme="minorHAnsi" w:cstheme="minorHAnsi"/>
          <w:iCs/>
          <w:color w:val="000099"/>
        </w:rPr>
        <w:t xml:space="preserve"> </w:t>
      </w:r>
      <w:r w:rsidR="00875181" w:rsidRPr="008D6261">
        <w:rPr>
          <w:rFonts w:asciiTheme="minorHAnsi" w:hAnsiTheme="minorHAnsi" w:cstheme="minorHAnsi"/>
          <w:iCs/>
          <w:color w:val="000099"/>
        </w:rPr>
        <w:t>posición</w:t>
      </w:r>
      <w:r w:rsidR="00673197" w:rsidRPr="008D6261">
        <w:rPr>
          <w:rFonts w:asciiTheme="minorHAnsi" w:hAnsiTheme="minorHAnsi" w:cstheme="minorHAnsi"/>
          <w:iCs/>
          <w:color w:val="000099"/>
        </w:rPr>
        <w:t xml:space="preserve"> sobre Gálatas, </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a m</w:t>
      </w:r>
      <w:r w:rsidRPr="008D6261">
        <w:rPr>
          <w:rFonts w:asciiTheme="minorHAnsi" w:hAnsiTheme="minorHAnsi" w:cstheme="minorHAnsi"/>
          <w:iCs/>
          <w:color w:val="000099"/>
        </w:rPr>
        <w:t>i</w:t>
      </w:r>
      <w:r w:rsidR="00673197" w:rsidRPr="008D6261">
        <w:rPr>
          <w:rFonts w:asciiTheme="minorHAnsi" w:hAnsiTheme="minorHAnsi" w:cstheme="minorHAnsi"/>
          <w:iCs/>
          <w:color w:val="000099"/>
        </w:rPr>
        <w:t xml:space="preserve">sma que </w:t>
      </w:r>
      <w:r w:rsidR="00C00505" w:rsidRPr="008D6261">
        <w:rPr>
          <w:rFonts w:asciiTheme="minorHAnsi" w:hAnsiTheme="minorHAnsi" w:cstheme="minorHAnsi"/>
          <w:iCs/>
          <w:color w:val="000099"/>
        </w:rPr>
        <w:t>usted</w:t>
      </w:r>
      <w:r w:rsidR="00673197" w:rsidRPr="008D6261">
        <w:rPr>
          <w:rFonts w:asciiTheme="minorHAnsi" w:hAnsiTheme="minorHAnsi" w:cstheme="minorHAnsi"/>
          <w:iCs/>
          <w:color w:val="000099"/>
        </w:rPr>
        <w:t xml:space="preserve"> </w:t>
      </w:r>
      <w:r w:rsidR="0025068A" w:rsidRPr="008D6261">
        <w:rPr>
          <w:rFonts w:asciiTheme="minorHAnsi" w:hAnsiTheme="minorHAnsi" w:cstheme="minorHAnsi"/>
          <w:iCs/>
          <w:color w:val="000099"/>
        </w:rPr>
        <w:t>había</w:t>
      </w:r>
      <w:r w:rsidR="00673197" w:rsidRPr="008D6261">
        <w:rPr>
          <w:rFonts w:asciiTheme="minorHAnsi" w:hAnsiTheme="minorHAnsi" w:cstheme="minorHAnsi"/>
          <w:iCs/>
          <w:color w:val="000099"/>
        </w:rPr>
        <w:t xml:space="preserve"> condenado </w:t>
      </w:r>
      <w:r w:rsidR="009010CF" w:rsidRPr="008D6261">
        <w:rPr>
          <w:rFonts w:asciiTheme="minorHAnsi" w:hAnsiTheme="minorHAnsi" w:cstheme="minorHAnsi"/>
          <w:iCs/>
          <w:color w:val="000099"/>
        </w:rPr>
        <w:t>en</w:t>
      </w:r>
      <w:r w:rsidR="00673197" w:rsidRPr="008D6261">
        <w:rPr>
          <w:rFonts w:asciiTheme="minorHAnsi" w:hAnsiTheme="minorHAnsi" w:cstheme="minorHAnsi"/>
          <w:iCs/>
          <w:color w:val="000099"/>
        </w:rPr>
        <w:t xml:space="preserve"> </w:t>
      </w:r>
      <w:r w:rsidR="001D05AE" w:rsidRPr="008D6261">
        <w:rPr>
          <w:rFonts w:asciiTheme="minorHAnsi" w:hAnsiTheme="minorHAnsi" w:cstheme="minorHAnsi"/>
          <w:iCs/>
          <w:color w:val="000099"/>
        </w:rPr>
        <w:t>su</w:t>
      </w:r>
      <w:r w:rsidR="00673197" w:rsidRPr="008D6261">
        <w:rPr>
          <w:rFonts w:asciiTheme="minorHAnsi" w:hAnsiTheme="minorHAnsi" w:cstheme="minorHAnsi"/>
          <w:iCs/>
          <w:color w:val="000099"/>
        </w:rPr>
        <w:t xml:space="preserve"> </w:t>
      </w:r>
      <w:r w:rsidR="002D772F" w:rsidRPr="008D6261">
        <w:rPr>
          <w:rFonts w:asciiTheme="minorHAnsi" w:hAnsiTheme="minorHAnsi" w:cstheme="minorHAnsi"/>
          <w:iCs/>
          <w:color w:val="000099"/>
        </w:rPr>
        <w:t>padre</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E145BA" w:rsidRPr="008D6261">
        <w:rPr>
          <w:rFonts w:asciiTheme="minorHAnsi" w:hAnsiTheme="minorHAnsi" w:cstheme="minorHAnsi"/>
          <w:iCs/>
          <w:color w:val="000099"/>
        </w:rPr>
        <w:t>cuando</w:t>
      </w:r>
      <w:r w:rsidR="00673197" w:rsidRPr="008D6261">
        <w:rPr>
          <w:rFonts w:asciiTheme="minorHAnsi" w:hAnsiTheme="minorHAnsi" w:cstheme="minorHAnsi"/>
          <w:iCs/>
          <w:color w:val="000099"/>
        </w:rPr>
        <w:t xml:space="preserve"> </w:t>
      </w:r>
      <w:r w:rsidR="00B30FFE" w:rsidRPr="008D6261">
        <w:rPr>
          <w:rFonts w:asciiTheme="minorHAnsi" w:hAnsiTheme="minorHAnsi" w:cstheme="minorHAnsi"/>
          <w:iCs/>
          <w:color w:val="000099"/>
        </w:rPr>
        <w:t>usted</w:t>
      </w:r>
      <w:r w:rsidR="00673197" w:rsidRPr="008D6261">
        <w:rPr>
          <w:rFonts w:asciiTheme="minorHAnsi" w:hAnsiTheme="minorHAnsi" w:cstheme="minorHAnsi"/>
          <w:iCs/>
          <w:color w:val="000099"/>
        </w:rPr>
        <w:t xml:space="preserve"> </w:t>
      </w:r>
      <w:r w:rsidR="00B30FFE" w:rsidRPr="008D6261">
        <w:rPr>
          <w:rFonts w:asciiTheme="minorHAnsi" w:hAnsiTheme="minorHAnsi" w:cstheme="minorHAnsi"/>
          <w:iCs/>
          <w:color w:val="000099"/>
        </w:rPr>
        <w:t>apoyó aparentemente su posición</w:t>
      </w:r>
      <w:r w:rsidR="00673197" w:rsidRPr="008D6261">
        <w:rPr>
          <w:rFonts w:asciiTheme="minorHAnsi" w:hAnsiTheme="minorHAnsi" w:cstheme="minorHAnsi"/>
          <w:iCs/>
          <w:color w:val="000099"/>
        </w:rPr>
        <w:t xml:space="preserve">... </w:t>
      </w:r>
      <w:r w:rsidR="009010CF" w:rsidRPr="008D6261">
        <w:rPr>
          <w:rFonts w:asciiTheme="minorHAnsi" w:hAnsiTheme="minorHAnsi" w:cstheme="minorHAnsi"/>
          <w:iCs/>
          <w:color w:val="000099"/>
        </w:rPr>
        <w:t>fue</w:t>
      </w:r>
      <w:r w:rsidR="00673197" w:rsidRPr="008D6261">
        <w:rPr>
          <w:rFonts w:asciiTheme="minorHAnsi" w:hAnsiTheme="minorHAnsi" w:cstheme="minorHAnsi"/>
          <w:iCs/>
          <w:color w:val="000099"/>
        </w:rPr>
        <w:t xml:space="preserve"> </w:t>
      </w:r>
      <w:r w:rsidR="00AF22D2" w:rsidRPr="008D6261">
        <w:rPr>
          <w:rFonts w:asciiTheme="minorHAnsi" w:hAnsiTheme="minorHAnsi" w:cstheme="minorHAnsi"/>
          <w:iCs/>
          <w:color w:val="000099"/>
        </w:rPr>
        <w:t>una</w:t>
      </w:r>
      <w:r w:rsidR="00673197" w:rsidRPr="008D6261">
        <w:rPr>
          <w:rFonts w:asciiTheme="minorHAnsi" w:hAnsiTheme="minorHAnsi" w:cstheme="minorHAnsi"/>
          <w:iCs/>
          <w:color w:val="000099"/>
        </w:rPr>
        <w:t xml:space="preserve"> gran </w:t>
      </w:r>
      <w:r w:rsidR="00AF22D2" w:rsidRPr="008D6261">
        <w:rPr>
          <w:rFonts w:asciiTheme="minorHAnsi" w:hAnsiTheme="minorHAnsi" w:cstheme="minorHAnsi"/>
          <w:iCs/>
          <w:color w:val="000099"/>
        </w:rPr>
        <w:t>sorpresa</w:t>
      </w:r>
      <w:r w:rsidR="00673197" w:rsidRPr="008D6261">
        <w:rPr>
          <w:rFonts w:asciiTheme="minorHAnsi" w:hAnsiTheme="minorHAnsi" w:cstheme="minorHAnsi"/>
          <w:iCs/>
          <w:color w:val="000099"/>
        </w:rPr>
        <w:t xml:space="preserve"> para </w:t>
      </w:r>
      <w:r w:rsidR="00AF22D2" w:rsidRPr="008D6261">
        <w:rPr>
          <w:rFonts w:asciiTheme="minorHAnsi" w:hAnsiTheme="minorHAnsi" w:cstheme="minorHAnsi"/>
          <w:iCs/>
          <w:color w:val="000099"/>
        </w:rPr>
        <w:t>muchos</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E145BA" w:rsidRPr="008D6261">
        <w:rPr>
          <w:rFonts w:asciiTheme="minorHAnsi" w:hAnsiTheme="minorHAnsi" w:cstheme="minorHAnsi"/>
          <w:iCs/>
          <w:color w:val="000099"/>
        </w:rPr>
        <w:t>cuando</w:t>
      </w:r>
      <w:r w:rsidR="00673197" w:rsidRPr="008D6261">
        <w:rPr>
          <w:rFonts w:asciiTheme="minorHAnsi" w:hAnsiTheme="minorHAnsi" w:cstheme="minorHAnsi"/>
          <w:iCs/>
          <w:color w:val="000099"/>
        </w:rPr>
        <w:t xml:space="preserve"> me pr</w:t>
      </w:r>
      <w:r w:rsidRPr="008D6261">
        <w:rPr>
          <w:rFonts w:asciiTheme="minorHAnsi" w:hAnsiTheme="minorHAnsi" w:cstheme="minorHAnsi"/>
          <w:iCs/>
          <w:color w:val="000099"/>
        </w:rPr>
        <w:t>e</w:t>
      </w:r>
      <w:r w:rsidR="00673197" w:rsidRPr="008D6261">
        <w:rPr>
          <w:rFonts w:asciiTheme="minorHAnsi" w:hAnsiTheme="minorHAnsi" w:cstheme="minorHAnsi"/>
          <w:iCs/>
          <w:color w:val="000099"/>
        </w:rPr>
        <w:t>gunta</w:t>
      </w:r>
      <w:r w:rsidR="00B30FFE" w:rsidRPr="008D6261">
        <w:rPr>
          <w:rFonts w:asciiTheme="minorHAnsi" w:hAnsiTheme="minorHAnsi" w:cstheme="minorHAnsi"/>
          <w:iCs/>
          <w:color w:val="000099"/>
        </w:rPr>
        <w:t>ro</w:t>
      </w:r>
      <w:r w:rsidRPr="008D6261">
        <w:rPr>
          <w:rFonts w:asciiTheme="minorHAnsi" w:hAnsiTheme="minorHAnsi" w:cstheme="minorHAnsi"/>
          <w:iCs/>
          <w:color w:val="000099"/>
        </w:rPr>
        <w:t>n</w:t>
      </w:r>
      <w:r w:rsidR="00673197" w:rsidRPr="008D6261">
        <w:rPr>
          <w:rFonts w:asciiTheme="minorHAnsi" w:hAnsiTheme="minorHAnsi" w:cstheme="minorHAnsi"/>
          <w:iCs/>
          <w:color w:val="000099"/>
        </w:rPr>
        <w:t xml:space="preserve"> qu</w:t>
      </w:r>
      <w:r w:rsidR="00B30FFE" w:rsidRPr="008D6261">
        <w:rPr>
          <w:rFonts w:asciiTheme="minorHAnsi" w:hAnsiTheme="minorHAnsi" w:cstheme="minorHAnsi"/>
          <w:iCs/>
          <w:color w:val="000099"/>
        </w:rPr>
        <w:t>é</w:t>
      </w:r>
      <w:r w:rsidR="00673197" w:rsidRPr="008D6261">
        <w:rPr>
          <w:rFonts w:asciiTheme="minorHAnsi" w:hAnsiTheme="minorHAnsi" w:cstheme="minorHAnsi"/>
          <w:iCs/>
          <w:color w:val="000099"/>
        </w:rPr>
        <w:t xml:space="preserve"> significa</w:t>
      </w:r>
      <w:r w:rsidRPr="008D6261">
        <w:rPr>
          <w:rFonts w:asciiTheme="minorHAnsi" w:hAnsiTheme="minorHAnsi" w:cstheme="minorHAnsi"/>
          <w:iCs/>
          <w:color w:val="000099"/>
        </w:rPr>
        <w:t>b</w:t>
      </w:r>
      <w:r w:rsidR="00673197" w:rsidRPr="008D6261">
        <w:rPr>
          <w:rFonts w:asciiTheme="minorHAnsi" w:hAnsiTheme="minorHAnsi" w:cstheme="minorHAnsi"/>
          <w:iCs/>
          <w:color w:val="000099"/>
        </w:rPr>
        <w:t xml:space="preserve">a </w:t>
      </w:r>
      <w:r w:rsidR="00E145BA" w:rsidRPr="008D6261">
        <w:rPr>
          <w:rFonts w:asciiTheme="minorHAnsi" w:hAnsiTheme="minorHAnsi" w:cstheme="minorHAnsi"/>
          <w:iCs/>
          <w:color w:val="000099"/>
        </w:rPr>
        <w:t>eso</w:t>
      </w:r>
      <w:r w:rsidR="004F1C2E" w:rsidRPr="008D6261">
        <w:rPr>
          <w:rFonts w:asciiTheme="minorHAnsi" w:hAnsiTheme="minorHAnsi" w:cstheme="minorHAnsi"/>
          <w:iCs/>
          <w:color w:val="000099"/>
        </w:rPr>
        <w:t>,</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B30FFE" w:rsidRPr="008D6261">
        <w:rPr>
          <w:rFonts w:asciiTheme="minorHAnsi" w:hAnsiTheme="minorHAnsi" w:cstheme="minorHAnsi"/>
          <w:iCs/>
          <w:color w:val="000099"/>
        </w:rPr>
        <w:t>qué explicación darle</w:t>
      </w:r>
      <w:r w:rsidR="00673197" w:rsidRPr="008D6261">
        <w:rPr>
          <w:rFonts w:asciiTheme="minorHAnsi" w:hAnsiTheme="minorHAnsi" w:cstheme="minorHAnsi"/>
          <w:iCs/>
          <w:color w:val="000099"/>
        </w:rPr>
        <w:t xml:space="preserve">, realmente, </w:t>
      </w:r>
      <w:r w:rsidR="00041D11" w:rsidRPr="008D6261">
        <w:rPr>
          <w:rFonts w:asciiTheme="minorHAnsi" w:hAnsiTheme="minorHAnsi" w:cstheme="minorHAnsi"/>
          <w:iCs/>
          <w:color w:val="000099"/>
        </w:rPr>
        <w:t>hermana</w:t>
      </w:r>
      <w:r w:rsidR="00673197" w:rsidRPr="008D6261">
        <w:rPr>
          <w:rFonts w:asciiTheme="minorHAnsi" w:hAnsiTheme="minorHAnsi" w:cstheme="minorHAnsi"/>
          <w:iCs/>
          <w:color w:val="000099"/>
        </w:rPr>
        <w:t xml:space="preserve"> White, no </w:t>
      </w:r>
      <w:r w:rsidR="00B30FFE" w:rsidRPr="008D6261">
        <w:rPr>
          <w:rFonts w:asciiTheme="minorHAnsi" w:hAnsiTheme="minorHAnsi" w:cstheme="minorHAnsi"/>
          <w:iCs/>
          <w:color w:val="000099"/>
        </w:rPr>
        <w:t>sabía</w:t>
      </w:r>
      <w:r w:rsidR="00673197" w:rsidRPr="008D6261">
        <w:rPr>
          <w:rFonts w:asciiTheme="minorHAnsi" w:hAnsiTheme="minorHAnsi" w:cstheme="minorHAnsi"/>
          <w:iCs/>
          <w:color w:val="000099"/>
        </w:rPr>
        <w:t xml:space="preserve"> qu</w:t>
      </w:r>
      <w:r w:rsidR="0007018E" w:rsidRPr="008D6261">
        <w:rPr>
          <w:rFonts w:asciiTheme="minorHAnsi" w:hAnsiTheme="minorHAnsi" w:cstheme="minorHAnsi"/>
          <w:iCs/>
          <w:color w:val="000099"/>
        </w:rPr>
        <w:t>é</w:t>
      </w:r>
      <w:r w:rsidR="00673197" w:rsidRPr="008D6261">
        <w:rPr>
          <w:rFonts w:asciiTheme="minorHAnsi" w:hAnsiTheme="minorHAnsi" w:cstheme="minorHAnsi"/>
          <w:iCs/>
          <w:color w:val="000099"/>
        </w:rPr>
        <w:t xml:space="preserve"> </w:t>
      </w:r>
      <w:r w:rsidR="00E52128" w:rsidRPr="008D6261">
        <w:rPr>
          <w:rFonts w:asciiTheme="minorHAnsi" w:hAnsiTheme="minorHAnsi" w:cstheme="minorHAnsi"/>
          <w:iCs/>
          <w:color w:val="000099"/>
        </w:rPr>
        <w:t>decir</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4F1C2E" w:rsidRPr="008D6261">
        <w:rPr>
          <w:rFonts w:asciiTheme="minorHAnsi" w:hAnsiTheme="minorHAnsi" w:cstheme="minorHAnsi"/>
          <w:iCs/>
          <w:color w:val="000099"/>
        </w:rPr>
        <w:t>no lo sé todavía</w:t>
      </w:r>
      <w:r w:rsidR="00673197" w:rsidRPr="008D6261">
        <w:rPr>
          <w:rFonts w:asciiTheme="minorHAnsi" w:hAnsiTheme="minorHAnsi" w:cstheme="minorHAnsi"/>
          <w:iCs/>
          <w:color w:val="000099"/>
        </w:rPr>
        <w:t>.</w:t>
      </w:r>
      <w:r w:rsidR="00E13ADF" w:rsidRPr="008D6261">
        <w:rPr>
          <w:rFonts w:asciiTheme="minorHAnsi" w:hAnsiTheme="minorHAnsi" w:cstheme="minorHAnsi"/>
          <w:iCs/>
          <w:color w:val="000099"/>
        </w:rPr>
        <w:tab/>
      </w:r>
      <w:r w:rsidR="00F05954" w:rsidRPr="008D6261">
        <w:rPr>
          <w:rFonts w:asciiTheme="minorHAnsi" w:hAnsiTheme="minorHAnsi" w:cstheme="minorHAnsi"/>
          <w:iCs/>
          <w:color w:val="000099"/>
        </w:rPr>
        <w:br/>
      </w:r>
      <w:r w:rsidR="00673197" w:rsidRPr="008D6261">
        <w:rPr>
          <w:rFonts w:asciiTheme="minorHAnsi" w:hAnsiTheme="minorHAnsi" w:cstheme="minorHAnsi"/>
          <w:iCs/>
          <w:color w:val="000099"/>
        </w:rPr>
        <w:t>...</w:t>
      </w:r>
      <w:r w:rsidR="00526802" w:rsidRPr="008D6261">
        <w:rPr>
          <w:rFonts w:asciiTheme="minorHAnsi" w:hAnsiTheme="minorHAnsi" w:cstheme="minorHAnsi"/>
          <w:iCs/>
          <w:color w:val="000099"/>
        </w:rPr>
        <w:t>c</w:t>
      </w:r>
      <w:r w:rsidR="00E145BA" w:rsidRPr="008D6261">
        <w:rPr>
          <w:rFonts w:asciiTheme="minorHAnsi" w:hAnsiTheme="minorHAnsi" w:cstheme="minorHAnsi"/>
          <w:iCs/>
          <w:color w:val="000099"/>
        </w:rPr>
        <w:t>uando</w:t>
      </w:r>
      <w:r w:rsidR="00673197" w:rsidRPr="008D6261">
        <w:rPr>
          <w:rFonts w:asciiTheme="minorHAnsi" w:hAnsiTheme="minorHAnsi" w:cstheme="minorHAnsi"/>
          <w:iCs/>
          <w:color w:val="000099"/>
        </w:rPr>
        <w:t xml:space="preserve"> </w:t>
      </w:r>
      <w:r w:rsidR="00526802" w:rsidRPr="008D6261">
        <w:rPr>
          <w:rFonts w:asciiTheme="minorHAnsi" w:hAnsiTheme="minorHAnsi" w:cstheme="minorHAnsi"/>
          <w:iCs/>
          <w:color w:val="000099"/>
        </w:rPr>
        <w:t>eme</w:t>
      </w:r>
      <w:r w:rsidRPr="008D6261">
        <w:rPr>
          <w:rFonts w:asciiTheme="minorHAnsi" w:hAnsiTheme="minorHAnsi" w:cstheme="minorHAnsi"/>
          <w:iCs/>
          <w:color w:val="000099"/>
        </w:rPr>
        <w:t xml:space="preserve">rgen </w:t>
      </w:r>
      <w:r w:rsidR="00AC0086" w:rsidRPr="008D6261">
        <w:rPr>
          <w:rFonts w:asciiTheme="minorHAnsi" w:hAnsiTheme="minorHAnsi" w:cstheme="minorHAnsi"/>
          <w:iCs/>
          <w:color w:val="000099"/>
        </w:rPr>
        <w:t>puntos</w:t>
      </w:r>
      <w:r w:rsidR="00673197" w:rsidRPr="008D6261">
        <w:rPr>
          <w:rFonts w:asciiTheme="minorHAnsi" w:hAnsiTheme="minorHAnsi" w:cstheme="minorHAnsi"/>
          <w:iCs/>
          <w:color w:val="000099"/>
        </w:rPr>
        <w:t xml:space="preserve"> de vista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1866F6" w:rsidRPr="008D6261">
        <w:rPr>
          <w:rFonts w:asciiTheme="minorHAnsi" w:hAnsiTheme="minorHAnsi" w:cstheme="minorHAnsi"/>
          <w:iCs/>
          <w:color w:val="000099"/>
        </w:rPr>
        <w:t>movimientos</w:t>
      </w:r>
      <w:r w:rsidR="00673197" w:rsidRPr="008D6261">
        <w:rPr>
          <w:rFonts w:asciiTheme="minorHAnsi" w:hAnsiTheme="minorHAnsi" w:cstheme="minorHAnsi"/>
          <w:iCs/>
          <w:color w:val="000099"/>
        </w:rPr>
        <w:t xml:space="preserve">... que... </w:t>
      </w:r>
      <w:r w:rsidR="00526802" w:rsidRPr="008D6261">
        <w:rPr>
          <w:rFonts w:asciiTheme="minorHAnsi" w:hAnsiTheme="minorHAnsi" w:cstheme="minorHAnsi"/>
          <w:iCs/>
          <w:color w:val="000099"/>
        </w:rPr>
        <w:t>socavarán irremediable</w:t>
      </w:r>
      <w:r w:rsidR="00875181" w:rsidRPr="008D6261">
        <w:rPr>
          <w:rFonts w:asciiTheme="minorHAnsi" w:hAnsiTheme="minorHAnsi" w:cstheme="minorHAnsi"/>
          <w:iCs/>
          <w:color w:val="000099"/>
        </w:rPr>
        <w:t>mente</w:t>
      </w:r>
      <w:r w:rsidR="00673197" w:rsidRPr="008D6261">
        <w:rPr>
          <w:rFonts w:asciiTheme="minorHAnsi" w:hAnsiTheme="minorHAnsi" w:cstheme="minorHAnsi"/>
          <w:iCs/>
          <w:color w:val="000099"/>
        </w:rPr>
        <w:t xml:space="preserve"> </w:t>
      </w:r>
      <w:r w:rsidR="001D05AE" w:rsidRPr="008D6261">
        <w:rPr>
          <w:rFonts w:asciiTheme="minorHAnsi" w:hAnsiTheme="minorHAnsi" w:cstheme="minorHAnsi"/>
          <w:iCs/>
          <w:color w:val="000099"/>
        </w:rPr>
        <w:t>su</w:t>
      </w:r>
      <w:r w:rsidR="00673197" w:rsidRPr="008D6261">
        <w:rPr>
          <w:rFonts w:asciiTheme="minorHAnsi" w:hAnsiTheme="minorHAnsi" w:cstheme="minorHAnsi"/>
          <w:iCs/>
          <w:color w:val="000099"/>
        </w:rPr>
        <w:t xml:space="preserve"> </w:t>
      </w:r>
      <w:r w:rsidR="00526802" w:rsidRPr="008D6261">
        <w:rPr>
          <w:rFonts w:asciiTheme="minorHAnsi" w:hAnsiTheme="minorHAnsi" w:cstheme="minorHAnsi"/>
          <w:iCs/>
          <w:color w:val="000099"/>
        </w:rPr>
        <w:t>obra</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526802" w:rsidRPr="008D6261">
        <w:rPr>
          <w:rFonts w:asciiTheme="minorHAnsi" w:hAnsiTheme="minorHAnsi" w:cstheme="minorHAnsi"/>
          <w:iCs/>
          <w:color w:val="000099"/>
        </w:rPr>
        <w:t xml:space="preserve">harán que se tambalee </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 xml:space="preserve">a </w:t>
      </w:r>
      <w:r w:rsidR="00A04A97" w:rsidRPr="008D6261">
        <w:rPr>
          <w:rFonts w:asciiTheme="minorHAnsi" w:hAnsiTheme="minorHAnsi" w:cstheme="minorHAnsi"/>
          <w:iCs/>
          <w:color w:val="000099"/>
        </w:rPr>
        <w:t>fe</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e</w:t>
      </w:r>
      <w:r w:rsidR="00673197" w:rsidRPr="008D6261">
        <w:rPr>
          <w:rFonts w:asciiTheme="minorHAnsi" w:hAnsiTheme="minorHAnsi" w:cstheme="minorHAnsi"/>
          <w:iCs/>
          <w:color w:val="000099"/>
        </w:rPr>
        <w:t>n</w:t>
      </w:r>
      <w:r w:rsidRPr="008D6261">
        <w:rPr>
          <w:rFonts w:asciiTheme="minorHAnsi" w:hAnsiTheme="minorHAnsi" w:cstheme="minorHAnsi"/>
          <w:iCs/>
          <w:color w:val="000099"/>
        </w:rPr>
        <w:t xml:space="preserve"> el</w:t>
      </w:r>
      <w:r w:rsidR="00673197" w:rsidRPr="008D6261">
        <w:rPr>
          <w:rFonts w:asciiTheme="minorHAnsi" w:hAnsiTheme="minorHAnsi" w:cstheme="minorHAnsi"/>
          <w:iCs/>
          <w:color w:val="000099"/>
        </w:rPr>
        <w:t xml:space="preserve"> </w:t>
      </w:r>
      <w:r w:rsidR="00AF22D2" w:rsidRPr="008D6261">
        <w:rPr>
          <w:rFonts w:asciiTheme="minorHAnsi" w:hAnsiTheme="minorHAnsi" w:cstheme="minorHAnsi"/>
          <w:iCs/>
          <w:color w:val="000099"/>
        </w:rPr>
        <w:t>mensaje</w:t>
      </w:r>
      <w:r w:rsidR="00673197" w:rsidRPr="008D6261">
        <w:rPr>
          <w:rFonts w:asciiTheme="minorHAnsi" w:hAnsiTheme="minorHAnsi" w:cstheme="minorHAnsi"/>
          <w:iCs/>
          <w:color w:val="000099"/>
        </w:rPr>
        <w:t xml:space="preserve">, no </w:t>
      </w:r>
      <w:r w:rsidR="00747141" w:rsidRPr="008D6261">
        <w:rPr>
          <w:rFonts w:asciiTheme="minorHAnsi" w:hAnsiTheme="minorHAnsi" w:cstheme="minorHAnsi"/>
          <w:iCs/>
          <w:color w:val="000099"/>
        </w:rPr>
        <w:t>puedo</w:t>
      </w:r>
      <w:r w:rsidR="00673197" w:rsidRPr="008D6261">
        <w:rPr>
          <w:rFonts w:asciiTheme="minorHAnsi" w:hAnsiTheme="minorHAnsi" w:cstheme="minorHAnsi"/>
          <w:iCs/>
          <w:color w:val="000099"/>
        </w:rPr>
        <w:t xml:space="preserve"> </w:t>
      </w:r>
      <w:r w:rsidR="00D30C25" w:rsidRPr="008D6261">
        <w:rPr>
          <w:rFonts w:asciiTheme="minorHAnsi" w:hAnsiTheme="minorHAnsi" w:cstheme="minorHAnsi"/>
          <w:iCs/>
          <w:color w:val="000099"/>
        </w:rPr>
        <w:t xml:space="preserve">evitar </w:t>
      </w:r>
      <w:r w:rsidR="008B1AAB" w:rsidRPr="008D6261">
        <w:rPr>
          <w:rFonts w:asciiTheme="minorHAnsi" w:hAnsiTheme="minorHAnsi" w:cstheme="minorHAnsi"/>
          <w:iCs/>
          <w:color w:val="000099"/>
        </w:rPr>
        <w:t>alberga</w:t>
      </w:r>
      <w:r w:rsidR="00D30C25" w:rsidRPr="008D6261">
        <w:rPr>
          <w:rFonts w:asciiTheme="minorHAnsi" w:hAnsiTheme="minorHAnsi" w:cstheme="minorHAnsi"/>
          <w:iCs/>
          <w:color w:val="000099"/>
        </w:rPr>
        <w:t>r algún sentimiento acerca del tema</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E52128" w:rsidRPr="008D6261">
        <w:rPr>
          <w:rFonts w:asciiTheme="minorHAnsi" w:hAnsiTheme="minorHAnsi" w:cstheme="minorHAnsi"/>
          <w:iCs/>
          <w:color w:val="000099"/>
        </w:rPr>
        <w:t>puede</w:t>
      </w:r>
      <w:r w:rsidR="00673197" w:rsidRPr="008D6261">
        <w:rPr>
          <w:rFonts w:asciiTheme="minorHAnsi" w:hAnsiTheme="minorHAnsi" w:cstheme="minorHAnsi"/>
          <w:iCs/>
          <w:color w:val="000099"/>
        </w:rPr>
        <w:t xml:space="preserve"> </w:t>
      </w:r>
      <w:r w:rsidR="00D30C25" w:rsidRPr="008D6261">
        <w:rPr>
          <w:rFonts w:asciiTheme="minorHAnsi" w:hAnsiTheme="minorHAnsi" w:cstheme="minorHAnsi"/>
          <w:iCs/>
          <w:color w:val="000099"/>
        </w:rPr>
        <w:t>comprende</w:t>
      </w:r>
      <w:r w:rsidR="00673197" w:rsidRPr="008D6261">
        <w:rPr>
          <w:rFonts w:asciiTheme="minorHAnsi" w:hAnsiTheme="minorHAnsi" w:cstheme="minorHAnsi"/>
          <w:iCs/>
          <w:color w:val="000099"/>
        </w:rPr>
        <w:t xml:space="preserve">r que </w:t>
      </w:r>
      <w:r w:rsidR="00D30C25" w:rsidRPr="008D6261">
        <w:rPr>
          <w:rFonts w:asciiTheme="minorHAnsi" w:hAnsiTheme="minorHAnsi" w:cstheme="minorHAnsi"/>
          <w:iCs/>
          <w:color w:val="000099"/>
        </w:rPr>
        <w:t>me parezca</w:t>
      </w:r>
      <w:r w:rsidR="00673197" w:rsidRPr="008D6261">
        <w:rPr>
          <w:rFonts w:asciiTheme="minorHAnsi" w:hAnsiTheme="minorHAnsi" w:cstheme="minorHAnsi"/>
          <w:iCs/>
          <w:color w:val="000099"/>
        </w:rPr>
        <w:t xml:space="preserve"> </w:t>
      </w:r>
      <w:r w:rsidR="00D30C25" w:rsidRPr="008D6261">
        <w:rPr>
          <w:rFonts w:asciiTheme="minorHAnsi" w:hAnsiTheme="minorHAnsi" w:cstheme="minorHAnsi"/>
          <w:iCs/>
          <w:color w:val="000099"/>
        </w:rPr>
        <w:t>bien extraño que</w:t>
      </w:r>
      <w:r w:rsidR="00673197" w:rsidRPr="008D6261">
        <w:rPr>
          <w:rFonts w:asciiTheme="minorHAnsi" w:hAnsiTheme="minorHAnsi" w:cstheme="minorHAnsi"/>
          <w:iCs/>
          <w:color w:val="000099"/>
        </w:rPr>
        <w:t xml:space="preserve">, </w:t>
      </w:r>
      <w:r w:rsidR="00E52128" w:rsidRPr="008D6261">
        <w:rPr>
          <w:rFonts w:asciiTheme="minorHAnsi" w:hAnsiTheme="minorHAnsi" w:cstheme="minorHAnsi"/>
          <w:iCs/>
          <w:color w:val="000099"/>
        </w:rPr>
        <w:t>debido</w:t>
      </w:r>
      <w:r w:rsidR="00673197" w:rsidRPr="008D6261">
        <w:rPr>
          <w:rFonts w:asciiTheme="minorHAnsi" w:hAnsiTheme="minorHAnsi" w:cstheme="minorHAnsi"/>
          <w:iCs/>
          <w:color w:val="000099"/>
        </w:rPr>
        <w:t xml:space="preserve"> a </w:t>
      </w:r>
      <w:r w:rsidRPr="008D6261">
        <w:rPr>
          <w:rFonts w:asciiTheme="minorHAnsi" w:hAnsiTheme="minorHAnsi" w:cstheme="minorHAnsi"/>
          <w:iCs/>
          <w:color w:val="000099"/>
        </w:rPr>
        <w:t xml:space="preserve">haber </w:t>
      </w:r>
      <w:r w:rsidR="00673197" w:rsidRPr="008D6261">
        <w:rPr>
          <w:rFonts w:asciiTheme="minorHAnsi" w:hAnsiTheme="minorHAnsi" w:cstheme="minorHAnsi"/>
          <w:iCs/>
          <w:color w:val="000099"/>
        </w:rPr>
        <w:t xml:space="preserve">aventurado </w:t>
      </w:r>
      <w:r w:rsidR="00AF22D2" w:rsidRPr="008D6261">
        <w:rPr>
          <w:rFonts w:asciiTheme="minorHAnsi" w:hAnsiTheme="minorHAnsi" w:cstheme="minorHAnsi"/>
          <w:iCs/>
          <w:color w:val="000099"/>
        </w:rPr>
        <w:t>una</w:t>
      </w:r>
      <w:r w:rsidR="00673197" w:rsidRPr="008D6261">
        <w:rPr>
          <w:rFonts w:asciiTheme="minorHAnsi" w:hAnsiTheme="minorHAnsi" w:cstheme="minorHAnsi"/>
          <w:iCs/>
          <w:color w:val="000099"/>
        </w:rPr>
        <w:t xml:space="preserve"> </w:t>
      </w:r>
      <w:r w:rsidR="00AC0086" w:rsidRPr="008D6261">
        <w:rPr>
          <w:rFonts w:asciiTheme="minorHAnsi" w:hAnsiTheme="minorHAnsi" w:cstheme="minorHAnsi"/>
          <w:iCs/>
          <w:color w:val="000099"/>
        </w:rPr>
        <w:t>palabra</w:t>
      </w:r>
      <w:r w:rsidR="00673197" w:rsidRPr="008D6261">
        <w:rPr>
          <w:rFonts w:asciiTheme="minorHAnsi" w:hAnsiTheme="minorHAnsi" w:cstheme="minorHAnsi"/>
          <w:iCs/>
          <w:color w:val="000099"/>
        </w:rPr>
        <w:t xml:space="preserve"> de precau</w:t>
      </w:r>
      <w:r w:rsidRPr="008D6261">
        <w:rPr>
          <w:rFonts w:asciiTheme="minorHAnsi" w:hAnsiTheme="minorHAnsi" w:cstheme="minorHAnsi"/>
          <w:iCs/>
          <w:color w:val="000099"/>
        </w:rPr>
        <w:t>ción</w:t>
      </w:r>
      <w:r w:rsidR="00673197" w:rsidRPr="008D6261">
        <w:rPr>
          <w:rFonts w:asciiTheme="minorHAnsi" w:hAnsiTheme="minorHAnsi" w:cstheme="minorHAnsi"/>
          <w:iCs/>
          <w:color w:val="000099"/>
        </w:rPr>
        <w:t xml:space="preserve"> sobre </w:t>
      </w:r>
      <w:r w:rsidR="007B58A6" w:rsidRPr="008D6261">
        <w:rPr>
          <w:rFonts w:asciiTheme="minorHAnsi" w:hAnsiTheme="minorHAnsi" w:cstheme="minorHAnsi"/>
          <w:iCs/>
          <w:color w:val="000099"/>
        </w:rPr>
        <w:t>algunos</w:t>
      </w:r>
      <w:r w:rsidR="00673197" w:rsidRPr="008D6261">
        <w:rPr>
          <w:rFonts w:asciiTheme="minorHAnsi" w:hAnsiTheme="minorHAnsi" w:cstheme="minorHAnsi"/>
          <w:iCs/>
          <w:color w:val="000099"/>
        </w:rPr>
        <w:t xml:space="preserve"> de</w:t>
      </w:r>
      <w:r w:rsidRPr="008D6261">
        <w:rPr>
          <w:rFonts w:asciiTheme="minorHAnsi" w:hAnsiTheme="minorHAnsi" w:cstheme="minorHAnsi"/>
          <w:iCs/>
          <w:color w:val="000099"/>
        </w:rPr>
        <w:t xml:space="preserve"> e</w:t>
      </w:r>
      <w:r w:rsidR="00673197" w:rsidRPr="008D6261">
        <w:rPr>
          <w:rFonts w:asciiTheme="minorHAnsi" w:hAnsiTheme="minorHAnsi" w:cstheme="minorHAnsi"/>
          <w:iCs/>
          <w:color w:val="000099"/>
        </w:rPr>
        <w:t>s</w:t>
      </w:r>
      <w:r w:rsidRPr="008D6261">
        <w:rPr>
          <w:rFonts w:asciiTheme="minorHAnsi" w:hAnsiTheme="minorHAnsi" w:cstheme="minorHAnsi"/>
          <w:iCs/>
          <w:color w:val="000099"/>
        </w:rPr>
        <w:t>o</w:t>
      </w:r>
      <w:r w:rsidR="00673197" w:rsidRPr="008D6261">
        <w:rPr>
          <w:rFonts w:asciiTheme="minorHAnsi" w:hAnsiTheme="minorHAnsi" w:cstheme="minorHAnsi"/>
          <w:iCs/>
          <w:color w:val="000099"/>
        </w:rPr>
        <w:t xml:space="preserve">s </w:t>
      </w:r>
      <w:r w:rsidR="00AC0086" w:rsidRPr="008D6261">
        <w:rPr>
          <w:rFonts w:asciiTheme="minorHAnsi" w:hAnsiTheme="minorHAnsi" w:cstheme="minorHAnsi"/>
          <w:iCs/>
          <w:color w:val="000099"/>
        </w:rPr>
        <w:t>puntos</w:t>
      </w:r>
      <w:r w:rsidR="00673197" w:rsidRPr="008D6261">
        <w:rPr>
          <w:rFonts w:asciiTheme="minorHAnsi" w:hAnsiTheme="minorHAnsi" w:cstheme="minorHAnsi"/>
          <w:iCs/>
          <w:color w:val="000099"/>
        </w:rPr>
        <w:t xml:space="preserve">, </w:t>
      </w:r>
      <w:r w:rsidR="00D30C25" w:rsidRPr="008D6261">
        <w:rPr>
          <w:rFonts w:asciiTheme="minorHAnsi" w:hAnsiTheme="minorHAnsi" w:cstheme="minorHAnsi"/>
          <w:iCs/>
          <w:color w:val="000099"/>
        </w:rPr>
        <w:t>se me presente</w:t>
      </w:r>
      <w:r w:rsidR="00673197" w:rsidRPr="008D6261">
        <w:rPr>
          <w:rFonts w:asciiTheme="minorHAnsi" w:hAnsiTheme="minorHAnsi" w:cstheme="minorHAnsi"/>
          <w:iCs/>
          <w:color w:val="000099"/>
        </w:rPr>
        <w:t xml:space="preserve"> </w:t>
      </w:r>
      <w:r w:rsidR="00D30C25" w:rsidRPr="008D6261">
        <w:rPr>
          <w:rFonts w:asciiTheme="minorHAnsi" w:hAnsiTheme="minorHAnsi" w:cstheme="minorHAnsi"/>
          <w:iCs/>
          <w:color w:val="000099"/>
        </w:rPr>
        <w:t>públicamente</w:t>
      </w:r>
      <w:r w:rsidR="00673197" w:rsidRPr="008D6261">
        <w:rPr>
          <w:rFonts w:asciiTheme="minorHAnsi" w:hAnsiTheme="minorHAnsi" w:cstheme="minorHAnsi"/>
          <w:iCs/>
          <w:color w:val="000099"/>
        </w:rPr>
        <w:t xml:space="preserve"> como </w:t>
      </w:r>
      <w:r w:rsidR="00E90A69" w:rsidRPr="008D6261">
        <w:rPr>
          <w:rFonts w:asciiTheme="minorHAnsi" w:hAnsiTheme="minorHAnsi" w:cstheme="minorHAnsi"/>
          <w:iCs/>
          <w:color w:val="000099"/>
        </w:rPr>
        <w:t>alguien que</w:t>
      </w:r>
      <w:r w:rsidR="00673197" w:rsidRPr="008D6261">
        <w:rPr>
          <w:rFonts w:asciiTheme="minorHAnsi" w:hAnsiTheme="minorHAnsi" w:cstheme="minorHAnsi"/>
          <w:iCs/>
          <w:color w:val="000099"/>
        </w:rPr>
        <w:t xml:space="preserve"> está </w:t>
      </w:r>
      <w:r w:rsidR="00D30C25" w:rsidRPr="008D6261">
        <w:rPr>
          <w:rFonts w:asciiTheme="minorHAnsi" w:hAnsiTheme="minorHAnsi" w:cstheme="minorHAnsi"/>
          <w:iCs/>
          <w:color w:val="000099"/>
        </w:rPr>
        <w:t>dando palos de ciego</w:t>
      </w:r>
      <w:r w:rsidR="00673197" w:rsidRPr="008D6261">
        <w:rPr>
          <w:rFonts w:asciiTheme="minorHAnsi" w:hAnsiTheme="minorHAnsi" w:cstheme="minorHAnsi"/>
          <w:iCs/>
          <w:color w:val="000099"/>
        </w:rPr>
        <w:t xml:space="preserve">, </w:t>
      </w:r>
      <w:r w:rsidR="00D30C25" w:rsidRPr="008D6261">
        <w:rPr>
          <w:rFonts w:asciiTheme="minorHAnsi" w:hAnsiTheme="minorHAnsi" w:cstheme="minorHAnsi"/>
          <w:iCs/>
          <w:color w:val="000099"/>
        </w:rPr>
        <w:t>sin saber</w:t>
      </w:r>
      <w:r w:rsidR="00673197" w:rsidRPr="008D6261">
        <w:rPr>
          <w:rFonts w:asciiTheme="minorHAnsi" w:hAnsiTheme="minorHAnsi" w:cstheme="minorHAnsi"/>
          <w:iCs/>
          <w:color w:val="000099"/>
        </w:rPr>
        <w:t xml:space="preserve"> contra qu</w:t>
      </w:r>
      <w:r w:rsidR="00D30C25" w:rsidRPr="008D6261">
        <w:rPr>
          <w:rFonts w:asciiTheme="minorHAnsi" w:hAnsiTheme="minorHAnsi" w:cstheme="minorHAnsi"/>
          <w:iCs/>
          <w:color w:val="000099"/>
        </w:rPr>
        <w:t>é</w:t>
      </w:r>
      <w:r w:rsidR="00673197" w:rsidRPr="008D6261">
        <w:rPr>
          <w:rFonts w:asciiTheme="minorHAnsi" w:hAnsiTheme="minorHAnsi" w:cstheme="minorHAnsi"/>
          <w:iCs/>
          <w:color w:val="000099"/>
        </w:rPr>
        <w:t xml:space="preserve"> se </w:t>
      </w:r>
      <w:r w:rsidR="00E90A69" w:rsidRPr="008D6261">
        <w:rPr>
          <w:rFonts w:asciiTheme="minorHAnsi" w:hAnsiTheme="minorHAnsi" w:cstheme="minorHAnsi"/>
          <w:iCs/>
          <w:color w:val="000099"/>
        </w:rPr>
        <w:t>opone</w:t>
      </w:r>
      <w:r w:rsidR="00673197" w:rsidRPr="008D6261">
        <w:rPr>
          <w:rFonts w:asciiTheme="minorHAnsi" w:hAnsiTheme="minorHAnsi" w:cstheme="minorHAnsi"/>
          <w:iCs/>
          <w:color w:val="000099"/>
        </w:rPr>
        <w:t xml:space="preserve">. </w:t>
      </w:r>
      <w:r w:rsidR="00D33A40" w:rsidRPr="008D6261">
        <w:rPr>
          <w:rFonts w:asciiTheme="minorHAnsi" w:hAnsiTheme="minorHAnsi" w:cstheme="minorHAnsi"/>
          <w:iCs/>
          <w:color w:val="000099"/>
        </w:rPr>
        <w:t>Creo</w:t>
      </w:r>
      <w:r w:rsidR="00673197" w:rsidRPr="008D6261">
        <w:rPr>
          <w:rFonts w:asciiTheme="minorHAnsi" w:hAnsiTheme="minorHAnsi" w:cstheme="minorHAnsi"/>
          <w:iCs/>
          <w:color w:val="000099"/>
        </w:rPr>
        <w:t xml:space="preserve"> que </w:t>
      </w:r>
      <w:r w:rsidR="00D30C25" w:rsidRPr="008D6261">
        <w:rPr>
          <w:rFonts w:asciiTheme="minorHAnsi" w:hAnsiTheme="minorHAnsi" w:cstheme="minorHAnsi"/>
          <w:iCs/>
          <w:color w:val="000099"/>
        </w:rPr>
        <w:t>sé</w:t>
      </w:r>
      <w:r w:rsidR="0098367A" w:rsidRPr="008D6261">
        <w:rPr>
          <w:rFonts w:asciiTheme="minorHAnsi" w:hAnsiTheme="minorHAnsi" w:cstheme="minorHAnsi"/>
          <w:iCs/>
          <w:color w:val="000099"/>
        </w:rPr>
        <w:t xml:space="preserve"> hasta cierto punto</w:t>
      </w:r>
      <w:r w:rsidR="00673197" w:rsidRPr="008D6261">
        <w:rPr>
          <w:rFonts w:asciiTheme="minorHAnsi" w:hAnsiTheme="minorHAnsi" w:cstheme="minorHAnsi"/>
          <w:iCs/>
          <w:color w:val="000099"/>
        </w:rPr>
        <w:t xml:space="preserve"> a qu</w:t>
      </w:r>
      <w:r w:rsidR="00D30C25" w:rsidRPr="008D6261">
        <w:rPr>
          <w:rFonts w:asciiTheme="minorHAnsi" w:hAnsiTheme="minorHAnsi" w:cstheme="minorHAnsi"/>
          <w:iCs/>
          <w:color w:val="000099"/>
        </w:rPr>
        <w:t>é</w:t>
      </w:r>
      <w:r w:rsidR="00673197" w:rsidRPr="008D6261">
        <w:rPr>
          <w:rFonts w:asciiTheme="minorHAnsi" w:hAnsiTheme="minorHAnsi" w:cstheme="minorHAnsi"/>
          <w:iCs/>
          <w:color w:val="000099"/>
        </w:rPr>
        <w:t xml:space="preserve"> me </w:t>
      </w:r>
      <w:r w:rsidR="00A36B5C" w:rsidRPr="008D6261">
        <w:rPr>
          <w:rFonts w:asciiTheme="minorHAnsi" w:hAnsiTheme="minorHAnsi" w:cstheme="minorHAnsi"/>
          <w:iCs/>
          <w:color w:val="000099"/>
        </w:rPr>
        <w:t>estoy</w:t>
      </w:r>
      <w:r w:rsidR="00673197" w:rsidRPr="008D6261">
        <w:rPr>
          <w:rFonts w:asciiTheme="minorHAnsi" w:hAnsiTheme="minorHAnsi" w:cstheme="minorHAnsi"/>
          <w:iCs/>
          <w:color w:val="000099"/>
        </w:rPr>
        <w:t xml:space="preserve"> opon</w:t>
      </w:r>
      <w:r w:rsidRPr="008D6261">
        <w:rPr>
          <w:rFonts w:asciiTheme="minorHAnsi" w:hAnsiTheme="minorHAnsi" w:cstheme="minorHAnsi"/>
          <w:iCs/>
          <w:color w:val="000099"/>
        </w:rPr>
        <w:t>iend</w:t>
      </w:r>
      <w:r w:rsidR="00673197" w:rsidRPr="008D6261">
        <w:rPr>
          <w:rFonts w:asciiTheme="minorHAnsi" w:hAnsiTheme="minorHAnsi" w:cstheme="minorHAnsi"/>
          <w:iCs/>
          <w:color w:val="000099"/>
        </w:rPr>
        <w:t>o. Tal</w:t>
      </w:r>
      <w:r w:rsidRPr="008D6261">
        <w:rPr>
          <w:rFonts w:asciiTheme="minorHAnsi" w:hAnsiTheme="minorHAnsi" w:cstheme="minorHAnsi"/>
          <w:iCs/>
          <w:color w:val="000099"/>
        </w:rPr>
        <w:t xml:space="preserve"> </w:t>
      </w:r>
      <w:r w:rsidR="00673197" w:rsidRPr="008D6261">
        <w:rPr>
          <w:rFonts w:asciiTheme="minorHAnsi" w:hAnsiTheme="minorHAnsi" w:cstheme="minorHAnsi"/>
          <w:iCs/>
          <w:color w:val="000099"/>
        </w:rPr>
        <w:t>vez no con</w:t>
      </w:r>
      <w:r w:rsidRPr="008D6261">
        <w:rPr>
          <w:rFonts w:asciiTheme="minorHAnsi" w:hAnsiTheme="minorHAnsi" w:cstheme="minorHAnsi"/>
          <w:iCs/>
          <w:color w:val="000099"/>
        </w:rPr>
        <w:t>ozc</w:t>
      </w:r>
      <w:r w:rsidR="000F783D">
        <w:rPr>
          <w:rFonts w:asciiTheme="minorHAnsi" w:hAnsiTheme="minorHAnsi" w:cstheme="minorHAnsi"/>
          <w:iCs/>
          <w:color w:val="000099"/>
        </w:rPr>
        <w:t>o</w:t>
      </w:r>
      <w:r w:rsidRPr="008D6261">
        <w:rPr>
          <w:rFonts w:asciiTheme="minorHAnsi" w:hAnsiTheme="minorHAnsi" w:cstheme="minorHAnsi"/>
          <w:iCs/>
          <w:color w:val="000099"/>
        </w:rPr>
        <w:t xml:space="preserve"> </w:t>
      </w:r>
      <w:r w:rsidR="00F15953" w:rsidRPr="008D6261">
        <w:rPr>
          <w:rFonts w:asciiTheme="minorHAnsi" w:hAnsiTheme="minorHAnsi" w:cstheme="minorHAnsi"/>
          <w:iCs/>
          <w:color w:val="000099"/>
        </w:rPr>
        <w:t xml:space="preserve">el pleno alcance </w:t>
      </w:r>
      <w:r w:rsidR="00AE5B4B" w:rsidRPr="008D6261">
        <w:rPr>
          <w:rFonts w:asciiTheme="minorHAnsi" w:hAnsiTheme="minorHAnsi" w:cstheme="minorHAnsi"/>
          <w:iCs/>
          <w:color w:val="000099"/>
        </w:rPr>
        <w:t>de esa</w:t>
      </w:r>
      <w:r w:rsidR="00673197" w:rsidRPr="008D6261">
        <w:rPr>
          <w:rFonts w:asciiTheme="minorHAnsi" w:hAnsiTheme="minorHAnsi" w:cstheme="minorHAnsi"/>
          <w:iCs/>
          <w:color w:val="000099"/>
        </w:rPr>
        <w:t xml:space="preserve"> obra </w:t>
      </w:r>
      <w:r w:rsidR="00F15953" w:rsidRPr="008D6261">
        <w:rPr>
          <w:rFonts w:asciiTheme="minorHAnsi" w:hAnsiTheme="minorHAnsi" w:cstheme="minorHAnsi"/>
          <w:iCs/>
          <w:color w:val="000099"/>
        </w:rPr>
        <w:t>innovadora y desintegradora</w:t>
      </w:r>
      <w:r w:rsidR="00673197" w:rsidRPr="008D6261">
        <w:rPr>
          <w:rFonts w:asciiTheme="minorHAnsi" w:hAnsiTheme="minorHAnsi" w:cstheme="minorHAnsi"/>
          <w:iCs/>
          <w:color w:val="000099"/>
        </w:rPr>
        <w:t xml:space="preserve"> </w:t>
      </w:r>
      <w:r w:rsidR="0089689C" w:rsidRPr="008D6261">
        <w:rPr>
          <w:rFonts w:asciiTheme="minorHAnsi" w:hAnsiTheme="minorHAnsi" w:cstheme="minorHAnsi"/>
          <w:iCs/>
          <w:color w:val="000099"/>
        </w:rPr>
        <w:t xml:space="preserve">que se ha </w:t>
      </w:r>
      <w:r w:rsidR="00F15953" w:rsidRPr="008D6261">
        <w:rPr>
          <w:rFonts w:asciiTheme="minorHAnsi" w:hAnsiTheme="minorHAnsi" w:cstheme="minorHAnsi"/>
          <w:iCs/>
          <w:color w:val="000099"/>
        </w:rPr>
        <w:t>puest</w:t>
      </w:r>
      <w:r w:rsidR="0089689C" w:rsidRPr="008D6261">
        <w:rPr>
          <w:rFonts w:asciiTheme="minorHAnsi" w:hAnsiTheme="minorHAnsi" w:cstheme="minorHAnsi"/>
          <w:iCs/>
          <w:color w:val="000099"/>
        </w:rPr>
        <w:t>o</w:t>
      </w:r>
      <w:r w:rsidR="00673197" w:rsidRPr="008D6261">
        <w:rPr>
          <w:rFonts w:asciiTheme="minorHAnsi" w:hAnsiTheme="minorHAnsi" w:cstheme="minorHAnsi"/>
          <w:iCs/>
          <w:color w:val="000099"/>
        </w:rPr>
        <w:t xml:space="preserve"> </w:t>
      </w:r>
      <w:r w:rsidR="009010CF" w:rsidRPr="008D6261">
        <w:rPr>
          <w:rFonts w:asciiTheme="minorHAnsi" w:hAnsiTheme="minorHAnsi" w:cstheme="minorHAnsi"/>
          <w:iCs/>
          <w:color w:val="000099"/>
        </w:rPr>
        <w:t>en</w:t>
      </w:r>
      <w:r w:rsidR="00673197" w:rsidRPr="008D6261">
        <w:rPr>
          <w:rFonts w:asciiTheme="minorHAnsi" w:hAnsiTheme="minorHAnsi" w:cstheme="minorHAnsi"/>
          <w:iCs/>
          <w:color w:val="000099"/>
        </w:rPr>
        <w:t xml:space="preserve"> marcha</w:t>
      </w:r>
      <w:r w:rsidR="00F15953" w:rsidRPr="008D6261">
        <w:rPr>
          <w:rFonts w:asciiTheme="minorHAnsi" w:hAnsiTheme="minorHAnsi" w:cstheme="minorHAnsi"/>
          <w:iCs/>
          <w:color w:val="000099"/>
        </w:rPr>
        <w:t>,</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 xml:space="preserve">pero </w:t>
      </w:r>
      <w:r w:rsidR="00BD795D" w:rsidRPr="008D6261">
        <w:rPr>
          <w:rFonts w:asciiTheme="minorHAnsi" w:hAnsiTheme="minorHAnsi" w:cstheme="minorHAnsi"/>
          <w:iCs/>
          <w:color w:val="000099"/>
        </w:rPr>
        <w:t>veo</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o suficiente</w:t>
      </w:r>
      <w:r w:rsidR="00F15953" w:rsidRPr="008D6261">
        <w:rPr>
          <w:rFonts w:asciiTheme="minorHAnsi" w:hAnsiTheme="minorHAnsi" w:cstheme="minorHAnsi"/>
          <w:iCs/>
          <w:color w:val="000099"/>
        </w:rPr>
        <w:t xml:space="preserve"> como</w:t>
      </w:r>
      <w:r w:rsidR="00673197" w:rsidRPr="008D6261">
        <w:rPr>
          <w:rFonts w:asciiTheme="minorHAnsi" w:hAnsiTheme="minorHAnsi" w:cstheme="minorHAnsi"/>
          <w:iCs/>
          <w:color w:val="000099"/>
        </w:rPr>
        <w:t xml:space="preserve"> para sentir </w:t>
      </w:r>
      <w:r w:rsidR="00F15953" w:rsidRPr="008D6261">
        <w:rPr>
          <w:rFonts w:asciiTheme="minorHAnsi" w:hAnsiTheme="minorHAnsi" w:cstheme="minorHAnsi"/>
          <w:iCs/>
          <w:color w:val="000099"/>
        </w:rPr>
        <w:t>cierta</w:t>
      </w:r>
      <w:r w:rsidR="00673197" w:rsidRPr="008D6261">
        <w:rPr>
          <w:rFonts w:asciiTheme="minorHAnsi" w:hAnsiTheme="minorHAnsi" w:cstheme="minorHAnsi"/>
          <w:iCs/>
          <w:color w:val="000099"/>
        </w:rPr>
        <w:t xml:space="preserve"> ansiedad. </w:t>
      </w:r>
      <w:r w:rsidR="00951686" w:rsidRPr="008D6261">
        <w:rPr>
          <w:rFonts w:asciiTheme="minorHAnsi" w:hAnsiTheme="minorHAnsi" w:cstheme="minorHAnsi"/>
          <w:iCs/>
          <w:color w:val="000099"/>
        </w:rPr>
        <w:t>Creo</w:t>
      </w:r>
      <w:r w:rsidR="00673197" w:rsidRPr="008D6261">
        <w:rPr>
          <w:rFonts w:asciiTheme="minorHAnsi" w:hAnsiTheme="minorHAnsi" w:cstheme="minorHAnsi"/>
          <w:iCs/>
          <w:color w:val="000099"/>
        </w:rPr>
        <w:t xml:space="preserve"> que </w:t>
      </w:r>
      <w:r w:rsidR="00A36B5C" w:rsidRPr="008D6261">
        <w:rPr>
          <w:rFonts w:asciiTheme="minorHAnsi" w:hAnsiTheme="minorHAnsi" w:cstheme="minorHAnsi"/>
          <w:iCs/>
          <w:color w:val="000099"/>
        </w:rPr>
        <w:t>estoy</w:t>
      </w:r>
      <w:r w:rsidR="00673197" w:rsidRPr="008D6261">
        <w:rPr>
          <w:rFonts w:asciiTheme="minorHAnsi" w:hAnsiTheme="minorHAnsi" w:cstheme="minorHAnsi"/>
          <w:iCs/>
          <w:color w:val="000099"/>
        </w:rPr>
        <w:t xml:space="preserve"> </w:t>
      </w:r>
      <w:r w:rsidR="00F15953" w:rsidRPr="008D6261">
        <w:rPr>
          <w:rFonts w:asciiTheme="minorHAnsi" w:hAnsiTheme="minorHAnsi" w:cstheme="minorHAnsi"/>
          <w:iCs/>
          <w:color w:val="000099"/>
        </w:rPr>
        <w:t>pre</w:t>
      </w:r>
      <w:r w:rsidR="00573D91" w:rsidRPr="008D6261">
        <w:rPr>
          <w:rFonts w:asciiTheme="minorHAnsi" w:hAnsiTheme="minorHAnsi" w:cstheme="minorHAnsi"/>
          <w:iCs/>
          <w:color w:val="000099"/>
        </w:rPr>
        <w:t>sto</w:t>
      </w:r>
      <w:r w:rsidR="00673197" w:rsidRPr="008D6261">
        <w:rPr>
          <w:rFonts w:asciiTheme="minorHAnsi" w:hAnsiTheme="minorHAnsi" w:cstheme="minorHAnsi"/>
          <w:iCs/>
          <w:color w:val="000099"/>
        </w:rPr>
        <w:t xml:space="preserve"> a </w:t>
      </w:r>
      <w:r w:rsidR="002D772F" w:rsidRPr="008D6261">
        <w:rPr>
          <w:rFonts w:asciiTheme="minorHAnsi" w:hAnsiTheme="minorHAnsi" w:cstheme="minorHAnsi"/>
          <w:iCs/>
          <w:color w:val="000099"/>
        </w:rPr>
        <w:t>recibir</w:t>
      </w:r>
      <w:r w:rsidR="00673197" w:rsidRPr="008D6261">
        <w:rPr>
          <w:rFonts w:asciiTheme="minorHAnsi" w:hAnsiTheme="minorHAnsi" w:cstheme="minorHAnsi"/>
          <w:iCs/>
          <w:color w:val="000099"/>
        </w:rPr>
        <w:t xml:space="preserve"> luz </w:t>
      </w:r>
      <w:r w:rsidR="009010CF" w:rsidRPr="008D6261">
        <w:rPr>
          <w:rFonts w:asciiTheme="minorHAnsi" w:hAnsiTheme="minorHAnsi" w:cstheme="minorHAnsi"/>
          <w:iCs/>
          <w:color w:val="000099"/>
        </w:rPr>
        <w:t>en</w:t>
      </w:r>
      <w:r w:rsidR="00673197" w:rsidRPr="008D6261">
        <w:rPr>
          <w:rFonts w:asciiTheme="minorHAnsi" w:hAnsiTheme="minorHAnsi" w:cstheme="minorHAnsi"/>
          <w:iCs/>
          <w:color w:val="000099"/>
        </w:rPr>
        <w:t xml:space="preserve"> </w:t>
      </w:r>
      <w:r w:rsidR="00F15953" w:rsidRPr="008D6261">
        <w:rPr>
          <w:rFonts w:asciiTheme="minorHAnsi" w:hAnsiTheme="minorHAnsi" w:cstheme="minorHAnsi"/>
          <w:iCs/>
          <w:color w:val="000099"/>
        </w:rPr>
        <w:t>todo momento</w:t>
      </w:r>
      <w:r w:rsidR="00673197" w:rsidRPr="008D6261">
        <w:rPr>
          <w:rFonts w:asciiTheme="minorHAnsi" w:hAnsiTheme="minorHAnsi" w:cstheme="minorHAnsi"/>
          <w:iCs/>
          <w:color w:val="000099"/>
        </w:rPr>
        <w:t>,</w:t>
      </w:r>
      <w:r w:rsidR="00F15953" w:rsidRPr="008D6261">
        <w:rPr>
          <w:rFonts w:asciiTheme="minorHAnsi" w:hAnsiTheme="minorHAnsi" w:cstheme="minorHAnsi"/>
          <w:iCs/>
          <w:color w:val="000099"/>
        </w:rPr>
        <w:t xml:space="preserve"> procedente</w:t>
      </w:r>
      <w:r w:rsidR="00673197" w:rsidRPr="008D6261">
        <w:rPr>
          <w:rFonts w:asciiTheme="minorHAnsi" w:hAnsiTheme="minorHAnsi" w:cstheme="minorHAnsi"/>
          <w:iCs/>
          <w:color w:val="000099"/>
        </w:rPr>
        <w:t xml:space="preserve"> de </w:t>
      </w:r>
      <w:r w:rsidR="00E52128" w:rsidRPr="008D6261">
        <w:rPr>
          <w:rFonts w:asciiTheme="minorHAnsi" w:hAnsiTheme="minorHAnsi" w:cstheme="minorHAnsi"/>
          <w:iCs/>
          <w:color w:val="000099"/>
        </w:rPr>
        <w:t>cualquier</w:t>
      </w:r>
      <w:r w:rsidRPr="008D6261">
        <w:rPr>
          <w:rFonts w:asciiTheme="minorHAnsi" w:hAnsiTheme="minorHAnsi" w:cstheme="minorHAnsi"/>
          <w:iCs/>
          <w:color w:val="000099"/>
        </w:rPr>
        <w:t>a</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Pero</w:t>
      </w:r>
      <w:r w:rsidR="00F15953" w:rsidRPr="008D6261">
        <w:rPr>
          <w:rFonts w:asciiTheme="minorHAnsi" w:hAnsiTheme="minorHAnsi" w:cstheme="minorHAnsi"/>
          <w:iCs/>
          <w:color w:val="000099"/>
        </w:rPr>
        <w:t xml:space="preserve"> aquel</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 xml:space="preserve">o que </w:t>
      </w:r>
      <w:r w:rsidR="00F15953" w:rsidRPr="008D6261">
        <w:rPr>
          <w:rFonts w:asciiTheme="minorHAnsi" w:hAnsiTheme="minorHAnsi" w:cstheme="minorHAnsi"/>
          <w:iCs/>
          <w:color w:val="000099"/>
        </w:rPr>
        <w:t>pretende</w:t>
      </w:r>
      <w:r w:rsidR="00673197" w:rsidRPr="008D6261">
        <w:rPr>
          <w:rFonts w:asciiTheme="minorHAnsi" w:hAnsiTheme="minorHAnsi" w:cstheme="minorHAnsi"/>
          <w:iCs/>
          <w:color w:val="000099"/>
        </w:rPr>
        <w:t xml:space="preserve"> ser luz</w:t>
      </w:r>
      <w:r w:rsidR="006D3A28" w:rsidRPr="008D6261">
        <w:rPr>
          <w:rFonts w:asciiTheme="minorHAnsi" w:hAnsiTheme="minorHAnsi" w:cstheme="minorHAnsi"/>
          <w:iCs/>
          <w:color w:val="000099"/>
        </w:rPr>
        <w:t>, antes de que a mí me parezca luz</w:t>
      </w:r>
      <w:r w:rsidR="000F783D">
        <w:rPr>
          <w:rFonts w:asciiTheme="minorHAnsi" w:hAnsiTheme="minorHAnsi" w:cstheme="minorHAnsi"/>
          <w:iCs/>
          <w:color w:val="000099"/>
        </w:rPr>
        <w:t>,</w:t>
      </w:r>
      <w:r w:rsidR="00673197" w:rsidRPr="008D6261">
        <w:rPr>
          <w:rFonts w:asciiTheme="minorHAnsi" w:hAnsiTheme="minorHAnsi" w:cstheme="minorHAnsi"/>
          <w:iCs/>
          <w:color w:val="000099"/>
        </w:rPr>
        <w:t xml:space="preserve"> </w:t>
      </w:r>
      <w:r w:rsidR="0098693C" w:rsidRPr="008D6261">
        <w:rPr>
          <w:rFonts w:asciiTheme="minorHAnsi" w:hAnsiTheme="minorHAnsi" w:cstheme="minorHAnsi"/>
          <w:iCs/>
          <w:color w:val="000099"/>
        </w:rPr>
        <w:t>debe</w:t>
      </w:r>
      <w:r w:rsidR="00673197" w:rsidRPr="008D6261">
        <w:rPr>
          <w:rFonts w:asciiTheme="minorHAnsi" w:hAnsiTheme="minorHAnsi" w:cstheme="minorHAnsi"/>
          <w:iCs/>
          <w:color w:val="000099"/>
        </w:rPr>
        <w:t xml:space="preserve"> </w:t>
      </w:r>
      <w:r w:rsidR="00AC0086" w:rsidRPr="008D6261">
        <w:rPr>
          <w:rFonts w:asciiTheme="minorHAnsi" w:hAnsiTheme="minorHAnsi" w:cstheme="minorHAnsi"/>
          <w:iCs/>
          <w:color w:val="000099"/>
        </w:rPr>
        <w:t>demostrar</w:t>
      </w:r>
      <w:r w:rsidR="00673197" w:rsidRPr="008D6261">
        <w:rPr>
          <w:rFonts w:asciiTheme="minorHAnsi" w:hAnsiTheme="minorHAnsi" w:cstheme="minorHAnsi"/>
          <w:iCs/>
          <w:color w:val="000099"/>
        </w:rPr>
        <w:t xml:space="preserve">se </w:t>
      </w:r>
      <w:r w:rsidR="009010CF" w:rsidRPr="008D6261">
        <w:rPr>
          <w:rFonts w:asciiTheme="minorHAnsi" w:hAnsiTheme="minorHAnsi" w:cstheme="minorHAnsi"/>
          <w:iCs/>
          <w:color w:val="000099"/>
        </w:rPr>
        <w:t>en</w:t>
      </w:r>
      <w:r w:rsidR="00673197" w:rsidRPr="008D6261">
        <w:rPr>
          <w:rFonts w:asciiTheme="minorHAnsi" w:hAnsiTheme="minorHAnsi" w:cstheme="minorHAnsi"/>
          <w:iCs/>
          <w:color w:val="000099"/>
        </w:rPr>
        <w:t xml:space="preserve"> </w:t>
      </w:r>
      <w:r w:rsidR="00351FB4" w:rsidRPr="008D6261">
        <w:rPr>
          <w:rFonts w:asciiTheme="minorHAnsi" w:hAnsiTheme="minorHAnsi" w:cstheme="minorHAnsi"/>
          <w:iCs/>
          <w:color w:val="000099"/>
        </w:rPr>
        <w:t>armonía</w:t>
      </w:r>
      <w:r w:rsidR="00673197" w:rsidRPr="008D6261">
        <w:rPr>
          <w:rFonts w:asciiTheme="minorHAnsi" w:hAnsiTheme="minorHAnsi" w:cstheme="minorHAnsi"/>
          <w:iCs/>
          <w:color w:val="000099"/>
        </w:rPr>
        <w:t xml:space="preserve"> </w:t>
      </w:r>
      <w:r w:rsidR="00AF22D2" w:rsidRPr="008D6261">
        <w:rPr>
          <w:rFonts w:asciiTheme="minorHAnsi" w:hAnsiTheme="minorHAnsi" w:cstheme="minorHAnsi"/>
          <w:iCs/>
          <w:color w:val="000099"/>
        </w:rPr>
        <w:t>con</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l</w:t>
      </w:r>
      <w:r w:rsidR="00673197" w:rsidRPr="008D6261">
        <w:rPr>
          <w:rFonts w:asciiTheme="minorHAnsi" w:hAnsiTheme="minorHAnsi" w:cstheme="minorHAnsi"/>
          <w:iCs/>
          <w:color w:val="000099"/>
        </w:rPr>
        <w:t xml:space="preserve">as Escrituras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F15953" w:rsidRPr="008D6261">
        <w:rPr>
          <w:rFonts w:asciiTheme="minorHAnsi" w:hAnsiTheme="minorHAnsi" w:cstheme="minorHAnsi"/>
          <w:iCs/>
          <w:color w:val="000099"/>
        </w:rPr>
        <w:t>estar basado en buenas y sólidas</w:t>
      </w:r>
      <w:r w:rsidR="00673197" w:rsidRPr="008D6261">
        <w:rPr>
          <w:rFonts w:asciiTheme="minorHAnsi" w:hAnsiTheme="minorHAnsi" w:cstheme="minorHAnsi"/>
          <w:iCs/>
          <w:color w:val="000099"/>
        </w:rPr>
        <w:t xml:space="preserve"> </w:t>
      </w:r>
      <w:r w:rsidR="00E10B27" w:rsidRPr="008D6261">
        <w:rPr>
          <w:rFonts w:asciiTheme="minorHAnsi" w:hAnsiTheme="minorHAnsi" w:cstheme="minorHAnsi"/>
          <w:iCs/>
          <w:color w:val="000099"/>
        </w:rPr>
        <w:t>razones</w:t>
      </w:r>
      <w:r w:rsidR="00673197" w:rsidRPr="008D6261">
        <w:rPr>
          <w:rFonts w:asciiTheme="minorHAnsi" w:hAnsiTheme="minorHAnsi" w:cstheme="minorHAnsi"/>
          <w:iCs/>
          <w:color w:val="000099"/>
        </w:rPr>
        <w:t xml:space="preserve"> </w:t>
      </w:r>
      <w:r w:rsidR="00F15953" w:rsidRPr="008D6261">
        <w:rPr>
          <w:rFonts w:asciiTheme="minorHAnsi" w:hAnsiTheme="minorHAnsi" w:cstheme="minorHAnsi"/>
          <w:iCs/>
          <w:color w:val="000099"/>
        </w:rPr>
        <w:t>que resulten convincentes</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Y</w:t>
      </w:r>
      <w:r w:rsidR="00673197" w:rsidRPr="008D6261">
        <w:rPr>
          <w:rFonts w:asciiTheme="minorHAnsi" w:hAnsiTheme="minorHAnsi" w:cstheme="minorHAnsi"/>
          <w:iCs/>
          <w:color w:val="000099"/>
        </w:rPr>
        <w:t xml:space="preserve"> </w:t>
      </w:r>
      <w:r w:rsidR="00E145BA" w:rsidRPr="008D6261">
        <w:rPr>
          <w:rFonts w:asciiTheme="minorHAnsi" w:hAnsiTheme="minorHAnsi" w:cstheme="minorHAnsi"/>
          <w:iCs/>
          <w:color w:val="000099"/>
        </w:rPr>
        <w:t>cuando</w:t>
      </w:r>
      <w:r w:rsidR="00673197" w:rsidRPr="008D6261">
        <w:rPr>
          <w:rFonts w:asciiTheme="minorHAnsi" w:hAnsiTheme="minorHAnsi" w:cstheme="minorHAnsi"/>
          <w:iCs/>
          <w:color w:val="000099"/>
        </w:rPr>
        <w:t xml:space="preserve"> </w:t>
      </w:r>
      <w:r w:rsidR="00E52128" w:rsidRPr="008D6261">
        <w:rPr>
          <w:rFonts w:asciiTheme="minorHAnsi" w:hAnsiTheme="minorHAnsi" w:cstheme="minorHAnsi"/>
          <w:iCs/>
          <w:color w:val="000099"/>
        </w:rPr>
        <w:t>alguien</w:t>
      </w:r>
      <w:r w:rsidR="00673197" w:rsidRPr="008D6261">
        <w:rPr>
          <w:rFonts w:asciiTheme="minorHAnsi" w:hAnsiTheme="minorHAnsi" w:cstheme="minorHAnsi"/>
          <w:iCs/>
          <w:color w:val="000099"/>
        </w:rPr>
        <w:t xml:space="preserve"> presenta algo que </w:t>
      </w:r>
      <w:r w:rsidRPr="008D6261">
        <w:rPr>
          <w:rFonts w:asciiTheme="minorHAnsi" w:hAnsiTheme="minorHAnsi" w:cstheme="minorHAnsi"/>
          <w:iCs/>
          <w:color w:val="000099"/>
        </w:rPr>
        <w:t>he sa</w:t>
      </w:r>
      <w:r w:rsidR="002805CC" w:rsidRPr="008D6261">
        <w:rPr>
          <w:rFonts w:asciiTheme="minorHAnsi" w:hAnsiTheme="minorHAnsi" w:cstheme="minorHAnsi"/>
          <w:iCs/>
          <w:color w:val="000099"/>
        </w:rPr>
        <w:softHyphen/>
      </w:r>
      <w:r w:rsidRPr="008D6261">
        <w:rPr>
          <w:rFonts w:asciiTheme="minorHAnsi" w:hAnsiTheme="minorHAnsi" w:cstheme="minorHAnsi"/>
          <w:iCs/>
          <w:color w:val="000099"/>
        </w:rPr>
        <w:t>bido y creído</w:t>
      </w:r>
      <w:r w:rsidR="00287198" w:rsidRPr="008D6261">
        <w:rPr>
          <w:rFonts w:asciiTheme="minorHAnsi" w:hAnsiTheme="minorHAnsi" w:cstheme="minorHAnsi"/>
          <w:iCs/>
          <w:color w:val="000099"/>
        </w:rPr>
        <w:t xml:space="preserve"> desde </w:t>
      </w:r>
      <w:r w:rsidR="006808C4" w:rsidRPr="008D6261">
        <w:rPr>
          <w:rFonts w:asciiTheme="minorHAnsi" w:hAnsiTheme="minorHAnsi" w:cstheme="minorHAnsi"/>
          <w:iCs/>
          <w:color w:val="000099"/>
        </w:rPr>
        <w:t>ha</w:t>
      </w:r>
      <w:r w:rsidRPr="008D6261">
        <w:rPr>
          <w:rFonts w:asciiTheme="minorHAnsi" w:hAnsiTheme="minorHAnsi" w:cstheme="minorHAnsi"/>
          <w:iCs/>
          <w:color w:val="000099"/>
        </w:rPr>
        <w:t xml:space="preserve">ce </w:t>
      </w:r>
      <w:r w:rsidR="001866F6" w:rsidRPr="008D6261">
        <w:rPr>
          <w:rFonts w:asciiTheme="minorHAnsi" w:hAnsiTheme="minorHAnsi" w:cstheme="minorHAnsi"/>
          <w:iCs/>
          <w:color w:val="000099"/>
        </w:rPr>
        <w:t>mucho</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tiempo</w:t>
      </w:r>
      <w:r w:rsidR="00673197" w:rsidRPr="008D6261">
        <w:rPr>
          <w:rFonts w:asciiTheme="minorHAnsi" w:hAnsiTheme="minorHAnsi" w:cstheme="minorHAnsi"/>
          <w:iCs/>
          <w:color w:val="000099"/>
        </w:rPr>
        <w:t xml:space="preserve">, </w:t>
      </w:r>
      <w:r w:rsidRPr="008D6261">
        <w:rPr>
          <w:rFonts w:asciiTheme="minorHAnsi" w:hAnsiTheme="minorHAnsi" w:cstheme="minorHAnsi"/>
          <w:iCs/>
          <w:color w:val="000099"/>
        </w:rPr>
        <w:t xml:space="preserve">me </w:t>
      </w:r>
      <w:r w:rsidR="00351FB4" w:rsidRPr="008D6261">
        <w:rPr>
          <w:rFonts w:asciiTheme="minorHAnsi" w:hAnsiTheme="minorHAnsi" w:cstheme="minorHAnsi"/>
          <w:iCs/>
          <w:color w:val="000099"/>
        </w:rPr>
        <w:t>es</w:t>
      </w:r>
      <w:r w:rsidR="00673197" w:rsidRPr="008D6261">
        <w:rPr>
          <w:rFonts w:asciiTheme="minorHAnsi" w:hAnsiTheme="minorHAnsi" w:cstheme="minorHAnsi"/>
          <w:iCs/>
          <w:color w:val="000099"/>
        </w:rPr>
        <w:t xml:space="preserve"> </w:t>
      </w:r>
      <w:r w:rsidR="00E52128" w:rsidRPr="008D6261">
        <w:rPr>
          <w:rFonts w:asciiTheme="minorHAnsi" w:hAnsiTheme="minorHAnsi" w:cstheme="minorHAnsi"/>
          <w:iCs/>
          <w:color w:val="000099"/>
        </w:rPr>
        <w:t>imposible</w:t>
      </w:r>
      <w:r w:rsidR="00673197" w:rsidRPr="008D6261">
        <w:rPr>
          <w:rFonts w:asciiTheme="minorHAnsi" w:hAnsiTheme="minorHAnsi" w:cstheme="minorHAnsi"/>
          <w:iCs/>
          <w:color w:val="000099"/>
        </w:rPr>
        <w:t xml:space="preserve"> </w:t>
      </w:r>
      <w:r w:rsidR="00C75E27" w:rsidRPr="008D6261">
        <w:rPr>
          <w:rFonts w:asciiTheme="minorHAnsi" w:hAnsiTheme="minorHAnsi" w:cstheme="minorHAnsi"/>
          <w:iCs/>
          <w:color w:val="000099"/>
        </w:rPr>
        <w:t>llamar</w:t>
      </w:r>
      <w:r w:rsidR="00287198" w:rsidRPr="008D6261">
        <w:rPr>
          <w:rFonts w:asciiTheme="minorHAnsi" w:hAnsiTheme="minorHAnsi" w:cstheme="minorHAnsi"/>
          <w:iCs/>
          <w:color w:val="000099"/>
        </w:rPr>
        <w:t xml:space="preserve"> a</w:t>
      </w:r>
      <w:r w:rsidR="00673197" w:rsidRPr="008D6261">
        <w:rPr>
          <w:rFonts w:asciiTheme="minorHAnsi" w:hAnsiTheme="minorHAnsi" w:cstheme="minorHAnsi"/>
          <w:iCs/>
          <w:color w:val="000099"/>
        </w:rPr>
        <w:t xml:space="preserve"> </w:t>
      </w:r>
      <w:r w:rsidR="00E145BA" w:rsidRPr="008D6261">
        <w:rPr>
          <w:rFonts w:asciiTheme="minorHAnsi" w:hAnsiTheme="minorHAnsi" w:cstheme="minorHAnsi"/>
          <w:iCs/>
          <w:color w:val="000099"/>
        </w:rPr>
        <w:t>eso</w:t>
      </w:r>
      <w:r w:rsidR="00673197" w:rsidRPr="008D6261">
        <w:rPr>
          <w:rFonts w:asciiTheme="minorHAnsi" w:hAnsiTheme="minorHAnsi" w:cstheme="minorHAnsi"/>
          <w:iCs/>
          <w:color w:val="000099"/>
        </w:rPr>
        <w:t xml:space="preserve"> </w:t>
      </w:r>
      <w:r w:rsidR="00E52128" w:rsidRPr="008D6261">
        <w:rPr>
          <w:rFonts w:asciiTheme="minorHAnsi" w:hAnsiTheme="minorHAnsi" w:cstheme="minorHAnsi"/>
          <w:iCs/>
          <w:color w:val="000099"/>
        </w:rPr>
        <w:t>nueva</w:t>
      </w:r>
      <w:r w:rsidR="00673197" w:rsidRPr="008D6261">
        <w:rPr>
          <w:rFonts w:asciiTheme="minorHAnsi" w:hAnsiTheme="minorHAnsi" w:cstheme="minorHAnsi"/>
          <w:iCs/>
          <w:color w:val="000099"/>
        </w:rPr>
        <w:t xml:space="preserve"> luz</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de Uria</w:t>
      </w:r>
      <w:r w:rsidR="001A4A76" w:rsidRPr="005F4C71">
        <w:rPr>
          <w:rFonts w:asciiTheme="minorHAnsi" w:hAnsiTheme="minorHAnsi" w:cstheme="minorHAnsi"/>
        </w:rPr>
        <w:t>h</w:t>
      </w:r>
      <w:r w:rsidR="00673197" w:rsidRPr="005F4C71">
        <w:rPr>
          <w:rFonts w:asciiTheme="minorHAnsi" w:hAnsiTheme="minorHAnsi" w:cstheme="minorHAnsi"/>
        </w:rPr>
        <w:t xml:space="preserve"> Smith, 17 </w:t>
      </w:r>
      <w:r w:rsidR="001A4A76" w:rsidRPr="005F4C71">
        <w:rPr>
          <w:rFonts w:asciiTheme="minorHAnsi" w:hAnsiTheme="minorHAnsi" w:cstheme="minorHAnsi"/>
        </w:rPr>
        <w:t>f</w:t>
      </w:r>
      <w:r w:rsidR="00DA03B0" w:rsidRPr="005F4C71">
        <w:rPr>
          <w:rFonts w:asciiTheme="minorHAnsi" w:hAnsiTheme="minorHAnsi" w:cstheme="minorHAnsi"/>
        </w:rPr>
        <w:t>ebrero</w:t>
      </w:r>
      <w:r w:rsidR="00673197" w:rsidRPr="005F4C71">
        <w:rPr>
          <w:rFonts w:asciiTheme="minorHAnsi" w:hAnsiTheme="minorHAnsi" w:cstheme="minorHAnsi"/>
        </w:rPr>
        <w:t xml:space="preserve"> 1890).</w:t>
      </w:r>
    </w:p>
    <w:p w14:paraId="4E0FE31F" w14:textId="1A284684" w:rsidR="00673197" w:rsidRPr="005F4C71" w:rsidRDefault="009D3994" w:rsidP="001E1F7A">
      <w:pPr>
        <w:pStyle w:val="NormalWeb"/>
        <w:spacing w:line="260" w:lineRule="exact"/>
        <w:rPr>
          <w:rFonts w:asciiTheme="minorHAnsi" w:hAnsiTheme="minorHAnsi" w:cstheme="minorHAnsi"/>
        </w:rPr>
      </w:pPr>
      <w:r w:rsidRPr="005F4C71">
        <w:rPr>
          <w:rFonts w:asciiTheme="minorHAnsi" w:hAnsiTheme="minorHAnsi" w:cstheme="minorHAnsi"/>
        </w:rPr>
        <w:t>¿</w:t>
      </w:r>
      <w:r w:rsidR="00E52128" w:rsidRPr="005F4C71">
        <w:rPr>
          <w:rFonts w:asciiTheme="minorHAnsi" w:hAnsiTheme="minorHAnsi" w:cstheme="minorHAnsi"/>
        </w:rPr>
        <w:t>P</w:t>
      </w:r>
      <w:r w:rsidR="0004109C" w:rsidRPr="005F4C71">
        <w:rPr>
          <w:rFonts w:asciiTheme="minorHAnsi" w:hAnsiTheme="minorHAnsi" w:cstheme="minorHAnsi"/>
        </w:rPr>
        <w:t xml:space="preserve">udiera ser que haya hoy en la </w:t>
      </w:r>
      <w:r w:rsidR="00961D31">
        <w:rPr>
          <w:rFonts w:asciiTheme="minorHAnsi" w:hAnsiTheme="minorHAnsi" w:cstheme="minorHAnsi"/>
        </w:rPr>
        <w:t>I</w:t>
      </w:r>
      <w:r w:rsidR="0004109C" w:rsidRPr="005F4C71">
        <w:rPr>
          <w:rFonts w:asciiTheme="minorHAnsi" w:hAnsiTheme="minorHAnsi" w:cstheme="minorHAnsi"/>
        </w:rPr>
        <w:t xml:space="preserve">glesia </w:t>
      </w:r>
      <w:r w:rsidR="000875AD" w:rsidRPr="005F4C71">
        <w:rPr>
          <w:rFonts w:asciiTheme="minorHAnsi" w:hAnsiTheme="minorHAnsi" w:cstheme="minorHAnsi"/>
        </w:rPr>
        <w:t>incontables</w:t>
      </w:r>
      <w:r w:rsidR="00673197" w:rsidRPr="005F4C71">
        <w:rPr>
          <w:rFonts w:asciiTheme="minorHAnsi" w:hAnsiTheme="minorHAnsi" w:cstheme="minorHAnsi"/>
        </w:rPr>
        <w:t xml:space="preserve"> </w:t>
      </w:r>
      <w:r w:rsidR="0004109C" w:rsidRPr="005F4C71">
        <w:rPr>
          <w:rFonts w:asciiTheme="minorHAnsi" w:hAnsiTheme="minorHAnsi" w:cstheme="minorHAnsi"/>
        </w:rPr>
        <w:t>“</w:t>
      </w:r>
      <w:r w:rsidR="00673197" w:rsidRPr="005F4C71">
        <w:rPr>
          <w:rFonts w:asciiTheme="minorHAnsi" w:hAnsiTheme="minorHAnsi" w:cstheme="minorHAnsi"/>
        </w:rPr>
        <w:t>Uria</w:t>
      </w:r>
      <w:r w:rsidR="0004109C" w:rsidRPr="005F4C71">
        <w:rPr>
          <w:rFonts w:asciiTheme="minorHAnsi" w:hAnsiTheme="minorHAnsi" w:cstheme="minorHAnsi"/>
        </w:rPr>
        <w:t>h</w:t>
      </w:r>
      <w:r w:rsidR="00673197" w:rsidRPr="005F4C71">
        <w:rPr>
          <w:rFonts w:asciiTheme="minorHAnsi" w:hAnsiTheme="minorHAnsi" w:cstheme="minorHAnsi"/>
        </w:rPr>
        <w:t xml:space="preserve"> Smiths</w:t>
      </w:r>
      <w:r w:rsidR="0004109C" w:rsidRPr="005F4C71">
        <w:rPr>
          <w:rFonts w:asciiTheme="minorHAnsi" w:hAnsiTheme="minorHAnsi" w:cstheme="minorHAnsi"/>
        </w:rPr>
        <w:t>”</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sinceros </w:t>
      </w:r>
      <w:r w:rsidRPr="005F4C71">
        <w:rPr>
          <w:rFonts w:asciiTheme="minorHAnsi" w:hAnsiTheme="minorHAnsi" w:cstheme="minorHAnsi"/>
        </w:rPr>
        <w:t>y</w:t>
      </w:r>
      <w:r w:rsidR="00673197" w:rsidRPr="005F4C71">
        <w:rPr>
          <w:rFonts w:asciiTheme="minorHAnsi" w:hAnsiTheme="minorHAnsi" w:cstheme="minorHAnsi"/>
        </w:rPr>
        <w:t xml:space="preserve"> razo</w:t>
      </w:r>
      <w:r w:rsidRPr="005F4C71">
        <w:rPr>
          <w:rFonts w:asciiTheme="minorHAnsi" w:hAnsiTheme="minorHAnsi" w:cstheme="minorHAnsi"/>
        </w:rPr>
        <w:t>nables</w:t>
      </w:r>
      <w:r w:rsidR="0004109C" w:rsidRPr="005F4C71">
        <w:rPr>
          <w:rFonts w:asciiTheme="minorHAnsi" w:hAnsiTheme="minorHAnsi" w:cstheme="minorHAnsi"/>
        </w:rPr>
        <w:t xml:space="preserve"> como él</w:t>
      </w:r>
      <w:r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C76233" w:rsidRPr="005F4C71">
        <w:rPr>
          <w:rFonts w:asciiTheme="minorHAnsi" w:hAnsiTheme="minorHAnsi" w:cstheme="minorHAnsi"/>
        </w:rPr>
        <w:t>sincera</w:t>
      </w:r>
      <w:r w:rsidR="0004109C" w:rsidRPr="005F4C71">
        <w:rPr>
          <w:rFonts w:asciiTheme="minorHAnsi" w:hAnsiTheme="minorHAnsi" w:cstheme="minorHAnsi"/>
        </w:rPr>
        <w:t xml:space="preserve"> oposición</w:t>
      </w:r>
      <w:r w:rsidR="00673197" w:rsidRPr="005F4C71">
        <w:rPr>
          <w:rFonts w:asciiTheme="minorHAnsi" w:hAnsiTheme="minorHAnsi" w:cstheme="minorHAnsi"/>
        </w:rPr>
        <w:t xml:space="preserve"> </w:t>
      </w:r>
      <w:r w:rsidRPr="005F4C71">
        <w:rPr>
          <w:rFonts w:asciiTheme="minorHAnsi" w:hAnsiTheme="minorHAnsi" w:cstheme="minorHAnsi"/>
        </w:rPr>
        <w:t>a la</w:t>
      </w:r>
      <w:r w:rsidR="00673197" w:rsidRPr="005F4C71">
        <w:rPr>
          <w:rFonts w:asciiTheme="minorHAnsi" w:hAnsiTheme="minorHAnsi" w:cstheme="minorHAnsi"/>
        </w:rPr>
        <w:t xml:space="preserve"> luz que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815580" w:rsidRPr="005F4C71">
        <w:rPr>
          <w:rFonts w:asciiTheme="minorHAnsi" w:hAnsiTheme="minorHAnsi" w:cstheme="minorHAnsi"/>
        </w:rPr>
        <w:t>providencia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04109C" w:rsidRPr="005F4C71">
        <w:rPr>
          <w:rFonts w:asciiTheme="minorHAnsi" w:hAnsiTheme="minorHAnsi" w:cstheme="minorHAnsi"/>
        </w:rPr>
        <w:t>tiene aún que alumbrar toda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04109C" w:rsidRPr="005F4C71">
        <w:rPr>
          <w:rFonts w:asciiTheme="minorHAnsi" w:hAnsiTheme="minorHAnsi" w:cstheme="minorHAnsi"/>
        </w:rPr>
        <w:t xml:space="preserve">su </w:t>
      </w:r>
      <w:r w:rsidR="00E10B27" w:rsidRPr="005F4C71">
        <w:rPr>
          <w:rFonts w:asciiTheme="minorHAnsi" w:hAnsiTheme="minorHAnsi" w:cstheme="minorHAnsi"/>
        </w:rPr>
        <w:t>gloria</w:t>
      </w:r>
      <w:r w:rsidR="00673197" w:rsidRPr="005F4C71">
        <w:rPr>
          <w:rFonts w:asciiTheme="minorHAnsi" w:hAnsiTheme="minorHAnsi" w:cstheme="minorHAnsi"/>
        </w:rPr>
        <w:t>?</w:t>
      </w:r>
    </w:p>
    <w:p w14:paraId="5288E89D" w14:textId="77777777" w:rsidR="00673197" w:rsidRPr="005F4C71" w:rsidRDefault="00570CF0" w:rsidP="001E1F7A">
      <w:pPr>
        <w:pStyle w:val="NormalWeb"/>
        <w:spacing w:line="260" w:lineRule="exact"/>
        <w:rPr>
          <w:rFonts w:asciiTheme="minorHAnsi" w:hAnsiTheme="minorHAnsi" w:cstheme="minorHAnsi"/>
        </w:rPr>
      </w:pPr>
      <w:r w:rsidRPr="005F4C71">
        <w:rPr>
          <w:rFonts w:asciiTheme="minorHAnsi" w:hAnsiTheme="minorHAnsi" w:cstheme="minorHAnsi"/>
        </w:rPr>
        <w:t>L</w:t>
      </w:r>
      <w:r w:rsidR="00C679D6" w:rsidRPr="005F4C71">
        <w:rPr>
          <w:rFonts w:asciiTheme="minorHAnsi" w:hAnsiTheme="minorHAnsi" w:cstheme="minorHAnsi"/>
        </w:rPr>
        <w:t>eer las cartas de</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de Battle Creek de</w:t>
      </w:r>
      <w:r w:rsidR="00C679D6"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Pr="005F4C71">
        <w:rPr>
          <w:rFonts w:asciiTheme="minorHAnsi" w:hAnsiTheme="minorHAnsi" w:cstheme="minorHAnsi"/>
        </w:rPr>
        <w:t xml:space="preserve"> es una experiencia dolorosa</w:t>
      </w:r>
      <w:r w:rsidR="00673197" w:rsidRPr="005F4C71">
        <w:rPr>
          <w:rFonts w:asciiTheme="minorHAnsi" w:hAnsiTheme="minorHAnsi" w:cstheme="minorHAnsi"/>
        </w:rPr>
        <w:t xml:space="preserve">. </w:t>
      </w:r>
      <w:r w:rsidR="009D3994" w:rsidRPr="005F4C71">
        <w:rPr>
          <w:rFonts w:asciiTheme="minorHAnsi" w:hAnsiTheme="minorHAnsi" w:cstheme="minorHAnsi"/>
        </w:rPr>
        <w:t xml:space="preserve">Pero </w:t>
      </w:r>
      <w:r w:rsidR="00176BED" w:rsidRPr="005F4C71">
        <w:rPr>
          <w:rFonts w:asciiTheme="minorHAnsi" w:hAnsiTheme="minorHAnsi" w:cstheme="minorHAnsi"/>
        </w:rPr>
        <w:t xml:space="preserve">nos puede </w:t>
      </w:r>
      <w:r w:rsidR="001822A5" w:rsidRPr="005F4C71">
        <w:rPr>
          <w:rFonts w:asciiTheme="minorHAnsi" w:hAnsiTheme="minorHAnsi" w:cstheme="minorHAnsi"/>
        </w:rPr>
        <w:t>despertar a la realidad</w:t>
      </w:r>
      <w:r w:rsidR="00176BED" w:rsidRPr="005F4C71">
        <w:rPr>
          <w:rFonts w:asciiTheme="minorHAnsi" w:hAnsiTheme="minorHAnsi" w:cstheme="minorHAnsi"/>
        </w:rPr>
        <w:t xml:space="preserve"> de</w:t>
      </w:r>
      <w:r w:rsidR="00673197" w:rsidRPr="005F4C71">
        <w:rPr>
          <w:rFonts w:asciiTheme="minorHAnsi" w:hAnsiTheme="minorHAnsi" w:cstheme="minorHAnsi"/>
        </w:rPr>
        <w:t xml:space="preserve"> que </w:t>
      </w:r>
      <w:r w:rsidR="0098693C" w:rsidRPr="005F4C71">
        <w:rPr>
          <w:rFonts w:asciiTheme="minorHAnsi" w:hAnsiTheme="minorHAnsi" w:cstheme="minorHAnsi"/>
        </w:rPr>
        <w:t>algún</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AC6A13" w:rsidRPr="005F4C71">
        <w:rPr>
          <w:rFonts w:asciiTheme="minorHAnsi" w:hAnsiTheme="minorHAnsi" w:cstheme="minorHAnsi"/>
        </w:rPr>
        <w:t>otros</w:t>
      </w:r>
      <w:r w:rsidR="00673197" w:rsidRPr="005F4C71">
        <w:rPr>
          <w:rFonts w:asciiTheme="minorHAnsi" w:hAnsiTheme="minorHAnsi" w:cstheme="minorHAnsi"/>
        </w:rPr>
        <w:t xml:space="preserve"> </w:t>
      </w:r>
      <w:r w:rsidR="00176BED" w:rsidRPr="005F4C71">
        <w:rPr>
          <w:rFonts w:asciiTheme="minorHAnsi" w:hAnsiTheme="minorHAnsi" w:cstheme="minorHAnsi"/>
        </w:rPr>
        <w:t>van a leer</w:t>
      </w:r>
      <w:r w:rsidR="009D3994" w:rsidRPr="005F4C71">
        <w:rPr>
          <w:rFonts w:asciiTheme="minorHAnsi" w:hAnsiTheme="minorHAnsi" w:cstheme="minorHAnsi"/>
        </w:rPr>
        <w:t xml:space="preserve"> </w:t>
      </w:r>
      <w:r w:rsidR="00E145BA" w:rsidRPr="005F4C71">
        <w:rPr>
          <w:rFonts w:asciiTheme="minorHAnsi" w:hAnsiTheme="minorHAnsi" w:cstheme="minorHAnsi"/>
        </w:rPr>
        <w:t>nuestras</w:t>
      </w:r>
      <w:r w:rsidR="00673197" w:rsidRPr="005F4C71">
        <w:rPr>
          <w:rFonts w:asciiTheme="minorHAnsi" w:hAnsiTheme="minorHAnsi" w:cstheme="minorHAnsi"/>
        </w:rPr>
        <w:t xml:space="preserve"> cartas. </w:t>
      </w:r>
      <w:r w:rsidR="009D3994" w:rsidRPr="005F4C71">
        <w:rPr>
          <w:rFonts w:asciiTheme="minorHAnsi" w:hAnsiTheme="minorHAnsi" w:cstheme="minorHAnsi"/>
        </w:rPr>
        <w:t>Y</w:t>
      </w:r>
      <w:r w:rsidR="00176BED" w:rsidRPr="005F4C71">
        <w:rPr>
          <w:rFonts w:asciiTheme="minorHAnsi" w:hAnsiTheme="minorHAnsi" w:cstheme="minorHAnsi"/>
        </w:rPr>
        <w:t xml:space="preserve"> </w:t>
      </w:r>
      <w:r w:rsidR="001822A5" w:rsidRPr="005F4C71">
        <w:rPr>
          <w:rFonts w:asciiTheme="minorHAnsi" w:hAnsiTheme="minorHAnsi" w:cstheme="minorHAnsi"/>
        </w:rPr>
        <w:t>el Cielo</w:t>
      </w:r>
      <w:r w:rsidR="00673197" w:rsidRPr="005F4C71">
        <w:rPr>
          <w:rFonts w:asciiTheme="minorHAnsi" w:hAnsiTheme="minorHAnsi" w:cstheme="minorHAnsi"/>
        </w:rPr>
        <w:t xml:space="preserve"> disc</w:t>
      </w:r>
      <w:r w:rsidR="001822A5" w:rsidRPr="005F4C71">
        <w:rPr>
          <w:rFonts w:asciiTheme="minorHAnsi" w:hAnsiTheme="minorHAnsi" w:cstheme="minorHAnsi"/>
        </w:rPr>
        <w:t>ierne</w:t>
      </w:r>
      <w:r w:rsidR="00176BED" w:rsidRPr="005F4C71">
        <w:rPr>
          <w:rFonts w:asciiTheme="minorHAnsi" w:hAnsiTheme="minorHAnsi" w:cstheme="minorHAnsi"/>
        </w:rPr>
        <w:t xml:space="preserve"> correctamente</w:t>
      </w:r>
      <w:r w:rsidR="009D3994" w:rsidRPr="005F4C71">
        <w:rPr>
          <w:rFonts w:asciiTheme="minorHAnsi" w:hAnsiTheme="minorHAnsi" w:cstheme="minorHAnsi"/>
        </w:rPr>
        <w:t xml:space="preserve"> </w:t>
      </w:r>
      <w:r w:rsidR="00176BED" w:rsidRPr="005F4C71">
        <w:rPr>
          <w:rFonts w:asciiTheme="minorHAnsi" w:hAnsiTheme="minorHAnsi" w:cstheme="minorHAnsi"/>
        </w:rPr>
        <w:t>cuál es l</w:t>
      </w:r>
      <w:r w:rsidR="00A04A97" w:rsidRPr="005F4C71">
        <w:rPr>
          <w:rFonts w:asciiTheme="minorHAnsi" w:hAnsiTheme="minorHAnsi" w:cstheme="minorHAnsi"/>
        </w:rPr>
        <w:t>a</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de</w:t>
      </w:r>
      <w:r w:rsidR="00176BED" w:rsidRPr="005F4C71">
        <w:rPr>
          <w:rFonts w:asciiTheme="minorHAnsi" w:hAnsiTheme="minorHAnsi" w:cstheme="minorHAnsi"/>
        </w:rPr>
        <w:t xml:space="preserve"> nuestro</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para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9D3994" w:rsidRPr="005F4C71">
        <w:rPr>
          <w:rFonts w:asciiTheme="minorHAnsi" w:hAnsiTheme="minorHAnsi" w:cstheme="minorHAnsi"/>
        </w:rPr>
        <w:t>l</w:t>
      </w:r>
      <w:r w:rsidR="00673197" w:rsidRPr="005F4C71">
        <w:rPr>
          <w:rFonts w:asciiTheme="minorHAnsi" w:hAnsiTheme="minorHAnsi" w:cstheme="minorHAnsi"/>
        </w:rPr>
        <w:t xml:space="preserve">a obra de </w:t>
      </w:r>
      <w:r w:rsidR="00227505" w:rsidRPr="005F4C71">
        <w:rPr>
          <w:rFonts w:asciiTheme="minorHAnsi" w:hAnsiTheme="minorHAnsi" w:cstheme="minorHAnsi"/>
        </w:rPr>
        <w:t>Dios</w:t>
      </w:r>
      <w:r w:rsidR="00673197" w:rsidRPr="005F4C71">
        <w:rPr>
          <w:rFonts w:asciiTheme="minorHAnsi" w:hAnsiTheme="minorHAnsi" w:cstheme="minorHAnsi"/>
        </w:rPr>
        <w:t>.</w:t>
      </w:r>
    </w:p>
    <w:p w14:paraId="6950AC65" w14:textId="72E975E0" w:rsidR="00673197" w:rsidRPr="005F4C71" w:rsidRDefault="001851FB" w:rsidP="001E1F7A">
      <w:pPr>
        <w:pStyle w:val="NormalWeb"/>
        <w:spacing w:line="260" w:lineRule="exact"/>
        <w:rPr>
          <w:rFonts w:asciiTheme="minorHAnsi" w:hAnsiTheme="minorHAnsi" w:cstheme="minorHAnsi"/>
        </w:rPr>
      </w:pPr>
      <w:r w:rsidRPr="005F4C71">
        <w:rPr>
          <w:rFonts w:asciiTheme="minorHAnsi" w:hAnsiTheme="minorHAnsi" w:cstheme="minorHAnsi"/>
        </w:rPr>
        <w:t>La enemistad íntima y</w:t>
      </w:r>
      <w:r w:rsidR="00673197" w:rsidRPr="005F4C71">
        <w:rPr>
          <w:rFonts w:asciiTheme="minorHAnsi" w:hAnsiTheme="minorHAnsi" w:cstheme="minorHAnsi"/>
        </w:rPr>
        <w:t xml:space="preserve"> profunda contra </w:t>
      </w:r>
      <w:r w:rsidR="009D399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9D3994"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w:t>
      </w:r>
      <w:r w:rsidRPr="005F4C71">
        <w:rPr>
          <w:rFonts w:asciiTheme="minorHAnsi" w:hAnsiTheme="minorHAnsi" w:cstheme="minorHAnsi"/>
        </w:rPr>
        <w:t xml:space="preserve"> –que debiera haber llevado a la humildad-,</w:t>
      </w:r>
      <w:r w:rsidR="00673197" w:rsidRPr="005F4C71">
        <w:rPr>
          <w:rFonts w:asciiTheme="minorHAnsi" w:hAnsiTheme="minorHAnsi" w:cstheme="minorHAnsi"/>
        </w:rPr>
        <w:t xml:space="preserve"> </w:t>
      </w:r>
      <w:r w:rsidR="009D3994" w:rsidRPr="005F4C71">
        <w:rPr>
          <w:rFonts w:asciiTheme="minorHAnsi" w:hAnsiTheme="minorHAnsi" w:cstheme="minorHAnsi"/>
        </w:rPr>
        <w:t xml:space="preserve">hizo </w:t>
      </w:r>
      <w:r w:rsidR="00673197" w:rsidRPr="005F4C71">
        <w:rPr>
          <w:rFonts w:asciiTheme="minorHAnsi" w:hAnsiTheme="minorHAnsi" w:cstheme="minorHAnsi"/>
        </w:rPr>
        <w:t>que b</w:t>
      </w:r>
      <w:r w:rsidR="009D3994" w:rsidRPr="005F4C71">
        <w:rPr>
          <w:rFonts w:asciiTheme="minorHAnsi" w:hAnsiTheme="minorHAnsi" w:cstheme="minorHAnsi"/>
        </w:rPr>
        <w:t>ue</w:t>
      </w:r>
      <w:r w:rsidR="00673197" w:rsidRPr="005F4C71">
        <w:rPr>
          <w:rFonts w:asciiTheme="minorHAnsi" w:hAnsiTheme="minorHAnsi" w:cstheme="minorHAnsi"/>
        </w:rPr>
        <w:t>n</w:t>
      </w:r>
      <w:r w:rsidR="009D3994" w:rsidRPr="005F4C71">
        <w:rPr>
          <w:rFonts w:asciiTheme="minorHAnsi" w:hAnsiTheme="minorHAnsi" w:cstheme="minorHAnsi"/>
        </w:rPr>
        <w:t>o</w:t>
      </w:r>
      <w:r w:rsidR="00673197" w:rsidRPr="005F4C71">
        <w:rPr>
          <w:rFonts w:asciiTheme="minorHAnsi" w:hAnsiTheme="minorHAnsi" w:cstheme="minorHAnsi"/>
        </w:rPr>
        <w:t xml:space="preserve">s </w:t>
      </w:r>
      <w:r w:rsidR="00E10B27" w:rsidRPr="005F4C71">
        <w:rPr>
          <w:rFonts w:asciiTheme="minorHAnsi" w:hAnsiTheme="minorHAnsi" w:cstheme="minorHAnsi"/>
        </w:rPr>
        <w:t>hermanos</w:t>
      </w:r>
      <w:r w:rsidR="00673197" w:rsidRPr="005F4C71">
        <w:rPr>
          <w:rFonts w:asciiTheme="minorHAnsi" w:hAnsiTheme="minorHAnsi" w:cstheme="minorHAnsi"/>
        </w:rPr>
        <w:t xml:space="preserve"> de </w:t>
      </w:r>
      <w:r w:rsidRPr="005F4C71">
        <w:rPr>
          <w:rFonts w:asciiTheme="minorHAnsi" w:hAnsiTheme="minorHAnsi" w:cstheme="minorHAnsi"/>
        </w:rPr>
        <w:t>antaño</w:t>
      </w:r>
      <w:r w:rsidR="00673197" w:rsidRPr="005F4C71">
        <w:rPr>
          <w:rFonts w:asciiTheme="minorHAnsi" w:hAnsiTheme="minorHAnsi" w:cstheme="minorHAnsi"/>
        </w:rPr>
        <w:t xml:space="preserve"> se </w:t>
      </w:r>
      <w:r w:rsidRPr="005F4C71">
        <w:rPr>
          <w:rFonts w:asciiTheme="minorHAnsi" w:hAnsiTheme="minorHAnsi" w:cstheme="minorHAnsi"/>
        </w:rPr>
        <w:t>dis</w:t>
      </w:r>
      <w:r w:rsidR="00673197" w:rsidRPr="005F4C71">
        <w:rPr>
          <w:rFonts w:asciiTheme="minorHAnsi" w:hAnsiTheme="minorHAnsi" w:cstheme="minorHAnsi"/>
        </w:rPr>
        <w:t>pus</w:t>
      </w:r>
      <w:r w:rsidR="009D3994" w:rsidRPr="005F4C71">
        <w:rPr>
          <w:rFonts w:asciiTheme="minorHAnsi" w:hAnsiTheme="minorHAnsi" w:cstheme="minorHAnsi"/>
        </w:rPr>
        <w:t>i</w:t>
      </w:r>
      <w:r w:rsidR="00673197" w:rsidRPr="005F4C71">
        <w:rPr>
          <w:rFonts w:asciiTheme="minorHAnsi" w:hAnsiTheme="minorHAnsi" w:cstheme="minorHAnsi"/>
        </w:rPr>
        <w:t>e</w:t>
      </w:r>
      <w:r w:rsidR="00B45E87" w:rsidRPr="005F4C71">
        <w:rPr>
          <w:rFonts w:asciiTheme="minorHAnsi" w:hAnsiTheme="minorHAnsi" w:cstheme="minorHAnsi"/>
        </w:rPr>
        <w:t>ra</w:t>
      </w:r>
      <w:r w:rsidR="009D3994" w:rsidRPr="005F4C71">
        <w:rPr>
          <w:rFonts w:asciiTheme="minorHAnsi" w:hAnsiTheme="minorHAnsi" w:cstheme="minorHAnsi"/>
        </w:rPr>
        <w:t>n</w:t>
      </w:r>
      <w:r w:rsidR="00673197" w:rsidRPr="005F4C71">
        <w:rPr>
          <w:rFonts w:asciiTheme="minorHAnsi" w:hAnsiTheme="minorHAnsi" w:cstheme="minorHAnsi"/>
        </w:rPr>
        <w:t xml:space="preserve"> a </w:t>
      </w:r>
      <w:r w:rsidRPr="005F4C71">
        <w:rPr>
          <w:rFonts w:asciiTheme="minorHAnsi" w:hAnsiTheme="minorHAnsi" w:cstheme="minorHAnsi"/>
        </w:rPr>
        <w:t>esparci</w:t>
      </w:r>
      <w:r w:rsidR="009D3994" w:rsidRPr="005F4C71">
        <w:rPr>
          <w:rFonts w:asciiTheme="minorHAnsi" w:hAnsiTheme="minorHAnsi" w:cstheme="minorHAnsi"/>
        </w:rPr>
        <w:t xml:space="preserve">r </w:t>
      </w:r>
      <w:r w:rsidR="00673197" w:rsidRPr="005F4C71">
        <w:rPr>
          <w:rFonts w:asciiTheme="minorHAnsi" w:hAnsiTheme="minorHAnsi" w:cstheme="minorHAnsi"/>
        </w:rPr>
        <w:t xml:space="preserve">rumores infundados e </w:t>
      </w:r>
      <w:r w:rsidR="00B02E2C" w:rsidRPr="005F4C71">
        <w:rPr>
          <w:rFonts w:asciiTheme="minorHAnsi" w:hAnsiTheme="minorHAnsi" w:cstheme="minorHAnsi"/>
        </w:rPr>
        <w:t>informes</w:t>
      </w:r>
      <w:r w:rsidR="00673197" w:rsidRPr="005F4C71">
        <w:rPr>
          <w:rFonts w:asciiTheme="minorHAnsi" w:hAnsiTheme="minorHAnsi" w:cstheme="minorHAnsi"/>
        </w:rPr>
        <w:t xml:space="preserve"> </w:t>
      </w:r>
      <w:r w:rsidR="00F04BE5" w:rsidRPr="005F4C71">
        <w:rPr>
          <w:rFonts w:asciiTheme="minorHAnsi" w:hAnsiTheme="minorHAnsi" w:cstheme="minorHAnsi"/>
        </w:rPr>
        <w:t>distorsionados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 xml:space="preserve">comparaba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w:t>
      </w:r>
      <w:r w:rsidR="009D3994" w:rsidRPr="005F4C71">
        <w:rPr>
          <w:rFonts w:asciiTheme="minorHAnsi" w:hAnsiTheme="minorHAnsi" w:cstheme="minorHAnsi"/>
        </w:rPr>
        <w:t>l</w:t>
      </w:r>
      <w:r w:rsidR="00673197" w:rsidRPr="005F4C71">
        <w:rPr>
          <w:rFonts w:asciiTheme="minorHAnsi" w:hAnsiTheme="minorHAnsi" w:cstheme="minorHAnsi"/>
        </w:rPr>
        <w:t xml:space="preserve">a </w:t>
      </w:r>
      <w:r w:rsidR="007B58A6" w:rsidRPr="005F4C71">
        <w:rPr>
          <w:rFonts w:asciiTheme="minorHAnsi" w:hAnsiTheme="minorHAnsi" w:cstheme="minorHAnsi"/>
        </w:rPr>
        <w:t>situación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la de</w:t>
      </w:r>
      <w:r w:rsidR="00673197" w:rsidRPr="005F4C71">
        <w:rPr>
          <w:rFonts w:asciiTheme="minorHAnsi" w:hAnsiTheme="minorHAnsi" w:cstheme="minorHAnsi"/>
        </w:rPr>
        <w:t xml:space="preserve"> </w:t>
      </w:r>
      <w:r w:rsidR="009D3994" w:rsidRPr="005F4C71">
        <w:rPr>
          <w:rFonts w:asciiTheme="minorHAnsi" w:hAnsiTheme="minorHAnsi" w:cstheme="minorHAnsi"/>
        </w:rPr>
        <w:t>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que se op</w:t>
      </w:r>
      <w:r w:rsidR="009D3994" w:rsidRPr="005F4C71">
        <w:rPr>
          <w:rFonts w:asciiTheme="minorHAnsi" w:hAnsiTheme="minorHAnsi" w:cstheme="minorHAnsi"/>
        </w:rPr>
        <w:t xml:space="preserve">onían </w:t>
      </w:r>
      <w:r w:rsidR="00673197" w:rsidRPr="005F4C71">
        <w:rPr>
          <w:rFonts w:asciiTheme="minorHAnsi" w:hAnsiTheme="minorHAnsi" w:cstheme="minorHAnsi"/>
        </w:rPr>
        <w:t xml:space="preserve">a Cristo. </w:t>
      </w:r>
      <w:r w:rsidRPr="005F4C71">
        <w:rPr>
          <w:rFonts w:asciiTheme="minorHAnsi" w:hAnsiTheme="minorHAnsi" w:cstheme="minorHAnsi"/>
        </w:rPr>
        <w:t>También e</w:t>
      </w:r>
      <w:r w:rsidR="00E10B27" w:rsidRPr="005F4C71">
        <w:rPr>
          <w:rFonts w:asciiTheme="minorHAnsi" w:hAnsiTheme="minorHAnsi" w:cstheme="minorHAnsi"/>
        </w:rPr>
        <w:t>llos</w:t>
      </w:r>
      <w:r w:rsidR="00673197" w:rsidRPr="005F4C71">
        <w:rPr>
          <w:rFonts w:asciiTheme="minorHAnsi" w:hAnsiTheme="minorHAnsi" w:cstheme="minorHAnsi"/>
        </w:rPr>
        <w:t xml:space="preserve"> </w:t>
      </w:r>
      <w:r w:rsidR="000E5AB6" w:rsidRPr="005F4C71">
        <w:rPr>
          <w:rFonts w:asciiTheme="minorHAnsi" w:hAnsiTheme="minorHAnsi" w:cstheme="minorHAnsi"/>
        </w:rPr>
        <w:t>tenían</w:t>
      </w:r>
      <w:r w:rsidR="0083202A" w:rsidRPr="005F4C71">
        <w:rPr>
          <w:rFonts w:asciiTheme="minorHAnsi" w:hAnsiTheme="minorHAnsi" w:cstheme="minorHAnsi"/>
        </w:rPr>
        <w:t xml:space="preserve"> de su parte una</w:t>
      </w:r>
      <w:r w:rsidR="00673197" w:rsidRPr="005F4C71">
        <w:rPr>
          <w:rFonts w:asciiTheme="minorHAnsi" w:hAnsiTheme="minorHAnsi" w:cstheme="minorHAnsi"/>
        </w:rPr>
        <w:t xml:space="preserve"> b</w:t>
      </w:r>
      <w:r w:rsidR="009D3994" w:rsidRPr="005F4C71">
        <w:rPr>
          <w:rFonts w:asciiTheme="minorHAnsi" w:hAnsiTheme="minorHAnsi" w:cstheme="minorHAnsi"/>
        </w:rPr>
        <w:t>uen</w:t>
      </w:r>
      <w:r w:rsidR="00673197" w:rsidRPr="005F4C71">
        <w:rPr>
          <w:rFonts w:asciiTheme="minorHAnsi" w:hAnsiTheme="minorHAnsi" w:cstheme="minorHAnsi"/>
        </w:rPr>
        <w:t xml:space="preserve">a lógica </w:t>
      </w:r>
      <w:r w:rsidR="009D3994" w:rsidRPr="005F4C71">
        <w:rPr>
          <w:rFonts w:asciiTheme="minorHAnsi" w:hAnsiTheme="minorHAnsi" w:cstheme="minorHAnsi"/>
        </w:rPr>
        <w:t>y</w:t>
      </w:r>
      <w:r w:rsidRPr="005F4C71">
        <w:rPr>
          <w:rFonts w:asciiTheme="minorHAnsi" w:hAnsiTheme="minorHAnsi" w:cstheme="minorHAnsi"/>
        </w:rPr>
        <w:t xml:space="preserve"> bien razonados</w:t>
      </w:r>
      <w:r w:rsidR="00673197" w:rsidRPr="005F4C71">
        <w:rPr>
          <w:rFonts w:asciiTheme="minorHAnsi" w:hAnsiTheme="minorHAnsi" w:cstheme="minorHAnsi"/>
        </w:rPr>
        <w:t xml:space="preserve"> argumentos. </w:t>
      </w:r>
      <w:r w:rsidRPr="005F4C71">
        <w:rPr>
          <w:rFonts w:asciiTheme="minorHAnsi" w:hAnsiTheme="minorHAnsi" w:cstheme="minorHAnsi"/>
        </w:rPr>
        <w:t xml:space="preserve">Creían encontrar en las Escrituras la evidencia </w:t>
      </w:r>
      <w:r w:rsidR="00C367CE" w:rsidRPr="005F4C71">
        <w:rPr>
          <w:rFonts w:asciiTheme="minorHAnsi" w:hAnsiTheme="minorHAnsi" w:cstheme="minorHAnsi"/>
        </w:rPr>
        <w:t>que hacía</w:t>
      </w:r>
      <w:r w:rsidR="009D3994" w:rsidRPr="005F4C71">
        <w:rPr>
          <w:rFonts w:asciiTheme="minorHAnsi" w:hAnsiTheme="minorHAnsi" w:cstheme="minorHAnsi"/>
        </w:rPr>
        <w:t xml:space="preserve"> </w:t>
      </w:r>
      <w:r w:rsidR="00E52128" w:rsidRPr="005F4C71">
        <w:rPr>
          <w:rFonts w:asciiTheme="minorHAnsi" w:hAnsiTheme="minorHAnsi" w:cstheme="minorHAnsi"/>
        </w:rPr>
        <w:t>imposible</w:t>
      </w:r>
      <w:r w:rsidR="00673197" w:rsidRPr="005F4C71">
        <w:rPr>
          <w:rFonts w:asciiTheme="minorHAnsi" w:hAnsiTheme="minorHAnsi" w:cstheme="minorHAnsi"/>
        </w:rPr>
        <w:t xml:space="preserve"> </w:t>
      </w:r>
      <w:r w:rsidR="00C367CE" w:rsidRPr="005F4C71">
        <w:rPr>
          <w:rFonts w:asciiTheme="minorHAnsi" w:hAnsiTheme="minorHAnsi" w:cstheme="minorHAnsi"/>
        </w:rPr>
        <w:t>que se tratara d</w:t>
      </w:r>
      <w:r w:rsidR="009D3994"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8E0A9D" w:rsidRPr="005F4C71">
        <w:rPr>
          <w:rFonts w:asciiTheme="minorHAnsi" w:hAnsiTheme="minorHAnsi" w:cstheme="minorHAnsi"/>
        </w:rPr>
        <w:t>Mesías</w:t>
      </w:r>
      <w:r w:rsidR="00673197" w:rsidRPr="005F4C71">
        <w:rPr>
          <w:rFonts w:asciiTheme="minorHAnsi" w:hAnsiTheme="minorHAnsi" w:cstheme="minorHAnsi"/>
        </w:rPr>
        <w:t xml:space="preserve">. </w:t>
      </w:r>
      <w:r w:rsidR="009D3994" w:rsidRPr="005F4C71">
        <w:rPr>
          <w:rFonts w:asciiTheme="minorHAnsi" w:hAnsiTheme="minorHAnsi" w:cstheme="minorHAnsi"/>
        </w:rPr>
        <w:t>¿</w:t>
      </w:r>
      <w:r w:rsidR="00C367CE" w:rsidRPr="005F4C71">
        <w:rPr>
          <w:rFonts w:asciiTheme="minorHAnsi" w:hAnsiTheme="minorHAnsi" w:cstheme="minorHAnsi"/>
        </w:rPr>
        <w:t>H</w:t>
      </w:r>
      <w:r w:rsidR="009D3994" w:rsidRPr="005F4C71">
        <w:rPr>
          <w:rFonts w:asciiTheme="minorHAnsi" w:hAnsiTheme="minorHAnsi" w:cstheme="minorHAnsi"/>
        </w:rPr>
        <w:t>a</w:t>
      </w:r>
      <w:r w:rsidR="00C367CE" w:rsidRPr="005F4C71">
        <w:rPr>
          <w:rFonts w:asciiTheme="minorHAnsi" w:hAnsiTheme="minorHAnsi" w:cstheme="minorHAnsi"/>
        </w:rPr>
        <w:softHyphen/>
      </w:r>
      <w:r w:rsidR="009D3994" w:rsidRPr="005F4C71">
        <w:rPr>
          <w:rFonts w:asciiTheme="minorHAnsi" w:hAnsiTheme="minorHAnsi" w:cstheme="minorHAnsi"/>
        </w:rPr>
        <w:t>bía venido</w:t>
      </w:r>
      <w:r w:rsidR="00C367CE" w:rsidRPr="005F4C71">
        <w:rPr>
          <w:rFonts w:asciiTheme="minorHAnsi" w:hAnsiTheme="minorHAnsi" w:cstheme="minorHAnsi"/>
        </w:rPr>
        <w:t xml:space="preserve"> jamás</w:t>
      </w:r>
      <w:r w:rsidR="009D3994" w:rsidRPr="005F4C71">
        <w:rPr>
          <w:rFonts w:asciiTheme="minorHAnsi" w:hAnsiTheme="minorHAnsi" w:cstheme="minorHAnsi"/>
        </w:rPr>
        <w:t xml:space="preserve"> </w:t>
      </w:r>
      <w:r w:rsidR="0098693C" w:rsidRPr="005F4C71">
        <w:rPr>
          <w:rFonts w:asciiTheme="minorHAnsi" w:hAnsiTheme="minorHAnsi" w:cstheme="minorHAnsi"/>
        </w:rPr>
        <w:t>algún</w:t>
      </w:r>
      <w:r w:rsidR="00673197" w:rsidRPr="005F4C71">
        <w:rPr>
          <w:rFonts w:asciiTheme="minorHAnsi" w:hAnsiTheme="minorHAnsi" w:cstheme="minorHAnsi"/>
        </w:rPr>
        <w:t xml:space="preserve"> profeta d</w:t>
      </w:r>
      <w:r w:rsidR="009D3994" w:rsidRPr="005F4C71">
        <w:rPr>
          <w:rFonts w:asciiTheme="minorHAnsi" w:hAnsiTheme="minorHAnsi" w:cstheme="minorHAnsi"/>
        </w:rPr>
        <w:t>e</w:t>
      </w:r>
      <w:r w:rsidR="00673197" w:rsidRPr="005F4C71">
        <w:rPr>
          <w:rFonts w:asciiTheme="minorHAnsi" w:hAnsiTheme="minorHAnsi" w:cstheme="minorHAnsi"/>
        </w:rPr>
        <w:t xml:space="preserve"> Galil</w:t>
      </w:r>
      <w:r w:rsidR="009D3994" w:rsidRPr="005F4C71">
        <w:rPr>
          <w:rFonts w:asciiTheme="minorHAnsi" w:hAnsiTheme="minorHAnsi" w:cstheme="minorHAnsi"/>
        </w:rPr>
        <w:t>e</w:t>
      </w:r>
      <w:r w:rsidR="00673197" w:rsidRPr="005F4C71">
        <w:rPr>
          <w:rFonts w:asciiTheme="minorHAnsi" w:hAnsiTheme="minorHAnsi" w:cstheme="minorHAnsi"/>
        </w:rPr>
        <w:t xml:space="preserve">a? </w:t>
      </w:r>
      <w:r w:rsidR="009D3994" w:rsidRPr="005F4C71">
        <w:rPr>
          <w:rFonts w:asciiTheme="minorHAnsi" w:hAnsiTheme="minorHAnsi" w:cstheme="minorHAnsi"/>
        </w:rPr>
        <w:t>¿</w:t>
      </w:r>
      <w:r w:rsidR="00C367CE" w:rsidRPr="005F4C71">
        <w:rPr>
          <w:rFonts w:asciiTheme="minorHAnsi" w:hAnsiTheme="minorHAnsi" w:cstheme="minorHAnsi"/>
        </w:rPr>
        <w:t>Había creído en él a</w:t>
      </w:r>
      <w:r w:rsidR="0098693C" w:rsidRPr="005F4C71">
        <w:rPr>
          <w:rFonts w:asciiTheme="minorHAnsi" w:hAnsiTheme="minorHAnsi" w:cstheme="minorHAnsi"/>
        </w:rPr>
        <w:t>lg</w:t>
      </w:r>
      <w:r w:rsidR="009D3994" w:rsidRPr="005F4C71">
        <w:rPr>
          <w:rFonts w:asciiTheme="minorHAnsi" w:hAnsiTheme="minorHAnsi" w:cstheme="minorHAnsi"/>
        </w:rPr>
        <w:t>u</w:t>
      </w:r>
      <w:r w:rsidR="0098693C" w:rsidRPr="005F4C71">
        <w:rPr>
          <w:rFonts w:asciiTheme="minorHAnsi" w:hAnsiTheme="minorHAnsi" w:cstheme="minorHAnsi"/>
        </w:rPr>
        <w:t>n</w:t>
      </w:r>
      <w:r w:rsidR="009D3994" w:rsidRPr="005F4C71">
        <w:rPr>
          <w:rFonts w:asciiTheme="minorHAnsi" w:hAnsiTheme="minorHAnsi" w:cstheme="minorHAnsi"/>
        </w:rPr>
        <w:t>o</w:t>
      </w:r>
      <w:r w:rsidR="00673197" w:rsidRPr="005F4C71">
        <w:rPr>
          <w:rFonts w:asciiTheme="minorHAnsi" w:hAnsiTheme="minorHAnsi" w:cstheme="minorHAnsi"/>
        </w:rPr>
        <w:t xml:space="preserve"> d</w:t>
      </w:r>
      <w:r w:rsidR="009D3994" w:rsidRPr="005F4C71">
        <w:rPr>
          <w:rFonts w:asciiTheme="minorHAnsi" w:hAnsiTheme="minorHAnsi" w:cstheme="minorHAnsi"/>
        </w:rPr>
        <w:t>e l</w:t>
      </w:r>
      <w:r w:rsidR="00673197" w:rsidRPr="005F4C71">
        <w:rPr>
          <w:rFonts w:asciiTheme="minorHAnsi" w:hAnsiTheme="minorHAnsi" w:cstheme="minorHAnsi"/>
        </w:rPr>
        <w:t xml:space="preserve">os </w:t>
      </w:r>
      <w:r w:rsidR="00C367CE" w:rsidRPr="005F4C71">
        <w:rPr>
          <w:rFonts w:asciiTheme="minorHAnsi" w:hAnsiTheme="minorHAnsi" w:cstheme="minorHAnsi"/>
        </w:rPr>
        <w:t xml:space="preserve">dirigentes </w:t>
      </w:r>
      <w:r w:rsidR="00C367CE" w:rsidRPr="005F4C71">
        <w:rPr>
          <w:rFonts w:asciiTheme="minorHAnsi" w:hAnsiTheme="minorHAnsi" w:cstheme="minorHAnsi"/>
        </w:rPr>
        <w:lastRenderedPageBreak/>
        <w:t>de</w:t>
      </w:r>
      <w:r w:rsidR="00673197" w:rsidRPr="005F4C71">
        <w:rPr>
          <w:rFonts w:asciiTheme="minorHAnsi" w:hAnsiTheme="minorHAnsi" w:cstheme="minorHAnsi"/>
        </w:rPr>
        <w:t xml:space="preserve"> </w:t>
      </w:r>
      <w:r w:rsidR="00F04BE5" w:rsidRPr="005F4C71">
        <w:rPr>
          <w:rFonts w:asciiTheme="minorHAnsi" w:hAnsiTheme="minorHAnsi" w:cstheme="minorHAnsi"/>
        </w:rPr>
        <w:t>Jerusalén</w:t>
      </w:r>
      <w:r w:rsidR="00673197" w:rsidRPr="005F4C71">
        <w:rPr>
          <w:rFonts w:asciiTheme="minorHAnsi" w:hAnsiTheme="minorHAnsi" w:cstheme="minorHAnsi"/>
        </w:rPr>
        <w:t>? (</w:t>
      </w:r>
      <w:r w:rsidR="002D772F" w:rsidRPr="005F4C71">
        <w:rPr>
          <w:rFonts w:asciiTheme="minorHAnsi" w:hAnsiTheme="minorHAnsi" w:cstheme="minorHAnsi"/>
        </w:rPr>
        <w:t>Juan</w:t>
      </w:r>
      <w:r w:rsidR="00673197" w:rsidRPr="005F4C71">
        <w:rPr>
          <w:rFonts w:asciiTheme="minorHAnsi" w:hAnsiTheme="minorHAnsi" w:cstheme="minorHAnsi"/>
        </w:rPr>
        <w:t xml:space="preserve"> 7:48-52). </w:t>
      </w:r>
      <w:r w:rsidR="009D3994" w:rsidRPr="005F4C71">
        <w:rPr>
          <w:rFonts w:asciiTheme="minorHAnsi" w:hAnsiTheme="minorHAnsi" w:cstheme="minorHAnsi"/>
        </w:rPr>
        <w:t>Y</w:t>
      </w:r>
      <w:r w:rsidR="00673197" w:rsidRPr="005F4C71">
        <w:rPr>
          <w:rFonts w:asciiTheme="minorHAnsi" w:hAnsiTheme="minorHAnsi" w:cstheme="minorHAnsi"/>
        </w:rPr>
        <w:t xml:space="preserve"> </w:t>
      </w:r>
      <w:r w:rsidR="00C367CE" w:rsidRPr="005F4C71">
        <w:rPr>
          <w:rFonts w:asciiTheme="minorHAnsi" w:hAnsiTheme="minorHAnsi" w:cstheme="minorHAnsi"/>
        </w:rPr>
        <w:t>la</w:t>
      </w:r>
      <w:r w:rsidR="00673197" w:rsidRPr="005F4C71">
        <w:rPr>
          <w:rFonts w:asciiTheme="minorHAnsi" w:hAnsiTheme="minorHAnsi" w:cstheme="minorHAnsi"/>
        </w:rPr>
        <w:t xml:space="preserve"> personalidad</w:t>
      </w:r>
      <w:r w:rsidR="00C367CE" w:rsidRPr="005F4C71">
        <w:rPr>
          <w:rFonts w:asciiTheme="minorHAnsi" w:hAnsiTheme="minorHAnsi" w:cstheme="minorHAnsi"/>
        </w:rPr>
        <w:t xml:space="preserve"> de Jesús</w:t>
      </w:r>
      <w:r w:rsidR="00673197" w:rsidRPr="005F4C71">
        <w:rPr>
          <w:rFonts w:asciiTheme="minorHAnsi" w:hAnsiTheme="minorHAnsi" w:cstheme="minorHAnsi"/>
        </w:rPr>
        <w:t xml:space="preserve"> </w:t>
      </w:r>
      <w:r w:rsidR="00C367CE" w:rsidRPr="005F4C71">
        <w:rPr>
          <w:rFonts w:asciiTheme="minorHAnsi" w:hAnsiTheme="minorHAnsi" w:cstheme="minorHAnsi"/>
        </w:rPr>
        <w:t>parecía contribuir también a que se confirmaran en su camino errado</w:t>
      </w:r>
      <w:r w:rsidR="00673197" w:rsidRPr="005F4C71">
        <w:rPr>
          <w:rFonts w:asciiTheme="minorHAnsi" w:hAnsiTheme="minorHAnsi" w:cstheme="minorHAnsi"/>
        </w:rPr>
        <w:t>.</w:t>
      </w:r>
    </w:p>
    <w:p w14:paraId="30E3F59C" w14:textId="458D578C" w:rsidR="009D3994" w:rsidRPr="005F4C71" w:rsidRDefault="003E4C20" w:rsidP="001E1F7A">
      <w:pPr>
        <w:pStyle w:val="NormalWeb"/>
        <w:spacing w:line="260" w:lineRule="exact"/>
        <w:rPr>
          <w:rFonts w:asciiTheme="minorHAnsi" w:hAnsiTheme="minorHAnsi" w:cstheme="minorHAnsi"/>
        </w:rPr>
      </w:pPr>
      <w:r w:rsidRPr="005F4C71">
        <w:rPr>
          <w:rFonts w:asciiTheme="minorHAnsi" w:hAnsiTheme="minorHAnsi" w:cstheme="minorHAnsi"/>
        </w:rPr>
        <w:t>Hoy e</w:t>
      </w:r>
      <w:r w:rsidR="009D3994" w:rsidRPr="005F4C71">
        <w:rPr>
          <w:rFonts w:asciiTheme="minorHAnsi" w:hAnsiTheme="minorHAnsi" w:cstheme="minorHAnsi"/>
        </w:rPr>
        <w:t>s</w:t>
      </w:r>
      <w:r w:rsidRPr="005F4C71">
        <w:rPr>
          <w:rFonts w:asciiTheme="minorHAnsi" w:hAnsiTheme="minorHAnsi" w:cstheme="minorHAnsi"/>
        </w:rPr>
        <w:t xml:space="preserve"> ya</w:t>
      </w:r>
      <w:r w:rsidR="00673197" w:rsidRPr="005F4C71">
        <w:rPr>
          <w:rFonts w:asciiTheme="minorHAnsi" w:hAnsiTheme="minorHAnsi" w:cstheme="minorHAnsi"/>
        </w:rPr>
        <w:t xml:space="preserve"> demasiado tarde para </w:t>
      </w:r>
      <w:r w:rsidR="009D3994" w:rsidRPr="005F4C71">
        <w:rPr>
          <w:rFonts w:asciiTheme="minorHAnsi" w:hAnsiTheme="minorHAnsi" w:cstheme="minorHAnsi"/>
        </w:rPr>
        <w:t xml:space="preserve">que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de</w:t>
      </w:r>
      <w:r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Pr="005F4C71">
        <w:rPr>
          <w:rFonts w:asciiTheme="minorHAnsi" w:hAnsiTheme="minorHAnsi" w:cstheme="minorHAnsi"/>
        </w:rPr>
        <w:t>profundicen</w:t>
      </w:r>
      <w:r w:rsidR="009D3994" w:rsidRPr="005F4C71">
        <w:rPr>
          <w:rFonts w:asciiTheme="minorHAnsi" w:hAnsiTheme="minorHAnsi" w:cstheme="minorHAnsi"/>
        </w:rPr>
        <w:t xml:space="preserve"> l</w:t>
      </w:r>
      <w:r w:rsidR="00673197" w:rsidRPr="005F4C71">
        <w:rPr>
          <w:rFonts w:asciiTheme="minorHAnsi" w:hAnsiTheme="minorHAnsi" w:cstheme="minorHAnsi"/>
        </w:rPr>
        <w:t xml:space="preserve">o suficiente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Pr="005F4C71">
        <w:rPr>
          <w:rFonts w:asciiTheme="minorHAnsi" w:hAnsiTheme="minorHAnsi" w:cstheme="minorHAnsi"/>
        </w:rPr>
        <w:t>corazone</w:t>
      </w:r>
      <w:r w:rsidR="00673197" w:rsidRPr="005F4C71">
        <w:rPr>
          <w:rFonts w:asciiTheme="minorHAnsi" w:hAnsiTheme="minorHAnsi" w:cstheme="minorHAnsi"/>
        </w:rPr>
        <w:t>s</w:t>
      </w:r>
      <w:r w:rsidRPr="005F4C71">
        <w:rPr>
          <w:rFonts w:asciiTheme="minorHAnsi" w:hAnsiTheme="minorHAnsi" w:cstheme="minorHAnsi"/>
        </w:rPr>
        <w:t xml:space="preserve"> como</w:t>
      </w:r>
      <w:r w:rsidR="00673197" w:rsidRPr="005F4C71">
        <w:rPr>
          <w:rFonts w:asciiTheme="minorHAnsi" w:hAnsiTheme="minorHAnsi" w:cstheme="minorHAnsi"/>
        </w:rPr>
        <w:t xml:space="preserve"> para arrepen</w:t>
      </w:r>
      <w:r w:rsidR="009D3994" w:rsidRPr="005F4C71">
        <w:rPr>
          <w:rFonts w:asciiTheme="minorHAnsi" w:hAnsiTheme="minorHAnsi" w:cstheme="minorHAnsi"/>
        </w:rPr>
        <w:t xml:space="preserve">tirse </w:t>
      </w:r>
      <w:r w:rsidRPr="005F4C71">
        <w:rPr>
          <w:rFonts w:asciiTheme="minorHAnsi" w:hAnsiTheme="minorHAnsi" w:cstheme="minorHAnsi"/>
        </w:rPr>
        <w:t>por</w:t>
      </w:r>
      <w:r w:rsidR="00673197" w:rsidRPr="005F4C71">
        <w:rPr>
          <w:rFonts w:asciiTheme="minorHAnsi" w:hAnsiTheme="minorHAnsi" w:cstheme="minorHAnsi"/>
        </w:rPr>
        <w:t xml:space="preserve"> </w:t>
      </w:r>
      <w:r w:rsidR="008E0A9D" w:rsidRPr="005F4C71">
        <w:rPr>
          <w:rFonts w:asciiTheme="minorHAnsi" w:hAnsiTheme="minorHAnsi" w:cstheme="minorHAnsi"/>
        </w:rPr>
        <w:t>rechazar</w:t>
      </w:r>
      <w:r w:rsidR="00673197" w:rsidRPr="005F4C71">
        <w:rPr>
          <w:rFonts w:asciiTheme="minorHAnsi" w:hAnsiTheme="minorHAnsi" w:cstheme="minorHAnsi"/>
        </w:rPr>
        <w:t xml:space="preserve"> </w:t>
      </w:r>
      <w:r w:rsidR="009D3994" w:rsidRPr="005F4C71">
        <w:rPr>
          <w:rFonts w:asciiTheme="minorHAnsi" w:hAnsiTheme="minorHAnsi" w:cstheme="minorHAnsi"/>
        </w:rPr>
        <w:t>el</w:t>
      </w:r>
      <w:r w:rsidR="00673197" w:rsidRPr="005F4C71">
        <w:rPr>
          <w:rFonts w:asciiTheme="minorHAnsi" w:hAnsiTheme="minorHAnsi" w:cstheme="minorHAnsi"/>
        </w:rPr>
        <w:t xml:space="preserve"> derramam</w:t>
      </w:r>
      <w:r w:rsidR="009D3994" w:rsidRPr="005F4C71">
        <w:rPr>
          <w:rFonts w:asciiTheme="minorHAnsi" w:hAnsiTheme="minorHAnsi" w:cstheme="minorHAnsi"/>
        </w:rPr>
        <w:t>i</w:t>
      </w:r>
      <w:r w:rsidR="00673197" w:rsidRPr="005F4C71">
        <w:rPr>
          <w:rFonts w:asciiTheme="minorHAnsi" w:hAnsiTheme="minorHAnsi" w:cstheme="minorHAnsi"/>
        </w:rPr>
        <w:t>ento</w:t>
      </w:r>
      <w:r w:rsidR="000266C5" w:rsidRPr="005F4C71">
        <w:rPr>
          <w:rFonts w:asciiTheme="minorHAnsi" w:hAnsiTheme="minorHAnsi" w:cstheme="minorHAnsi"/>
        </w:rPr>
        <w:t xml:space="preserve"> más significativo</w:t>
      </w:r>
      <w:r w:rsidR="00673197" w:rsidRPr="005F4C71">
        <w:rPr>
          <w:rFonts w:asciiTheme="minorHAnsi" w:hAnsiTheme="minorHAnsi" w:cstheme="minorHAnsi"/>
        </w:rPr>
        <w:t xml:space="preserve"> d</w:t>
      </w:r>
      <w:r w:rsidR="009D3994"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desde Pentecost</w:t>
      </w:r>
      <w:r w:rsidR="009D3994" w:rsidRPr="005F4C71">
        <w:rPr>
          <w:rFonts w:asciiTheme="minorHAnsi" w:hAnsiTheme="minorHAnsi" w:cstheme="minorHAnsi"/>
        </w:rPr>
        <w:t>és</w:t>
      </w:r>
      <w:r w:rsidR="00673197" w:rsidRPr="005F4C71">
        <w:rPr>
          <w:rFonts w:asciiTheme="minorHAnsi" w:hAnsiTheme="minorHAnsi" w:cstheme="minorHAnsi"/>
        </w:rPr>
        <w:t>.</w:t>
      </w:r>
      <w:r w:rsidR="000F783D">
        <w:rPr>
          <w:rFonts w:asciiTheme="minorHAnsi" w:hAnsiTheme="minorHAnsi" w:cstheme="minorHAnsi"/>
        </w:rPr>
        <w:t xml:space="preserve"> </w:t>
      </w:r>
      <w:r w:rsidR="00673197" w:rsidRPr="005F4C71">
        <w:rPr>
          <w:rFonts w:asciiTheme="minorHAnsi" w:hAnsiTheme="minorHAnsi" w:cstheme="minorHAnsi"/>
        </w:rPr>
        <w:t>Gra</w:t>
      </w:r>
      <w:r w:rsidR="009D3994" w:rsidRPr="005F4C71">
        <w:rPr>
          <w:rFonts w:asciiTheme="minorHAnsi" w:hAnsiTheme="minorHAnsi" w:cstheme="minorHAnsi"/>
        </w:rPr>
        <w:t>ci</w:t>
      </w:r>
      <w:r w:rsidR="00673197" w:rsidRPr="005F4C71">
        <w:rPr>
          <w:rFonts w:asciiTheme="minorHAnsi" w:hAnsiTheme="minorHAnsi" w:cstheme="minorHAnsi"/>
        </w:rPr>
        <w:t xml:space="preserve">as a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0266C5" w:rsidRPr="005F4C71">
        <w:rPr>
          <w:rFonts w:asciiTheme="minorHAnsi" w:hAnsiTheme="minorHAnsi" w:cstheme="minorHAnsi"/>
        </w:rPr>
        <w:t>todavía no es</w:t>
      </w:r>
      <w:r w:rsidR="00673197" w:rsidRPr="005F4C71">
        <w:rPr>
          <w:rFonts w:asciiTheme="minorHAnsi" w:hAnsiTheme="minorHAnsi" w:cstheme="minorHAnsi"/>
        </w:rPr>
        <w:t xml:space="preserve"> </w:t>
      </w:r>
      <w:r w:rsidR="009D3994" w:rsidRPr="005F4C71">
        <w:rPr>
          <w:rFonts w:asciiTheme="minorHAnsi" w:hAnsiTheme="minorHAnsi" w:cstheme="minorHAnsi"/>
        </w:rPr>
        <w:t xml:space="preserve">demasiado </w:t>
      </w:r>
      <w:r w:rsidR="00673197" w:rsidRPr="005F4C71">
        <w:rPr>
          <w:rFonts w:asciiTheme="minorHAnsi" w:hAnsiTheme="minorHAnsi" w:cstheme="minorHAnsi"/>
        </w:rPr>
        <w:t>tarde para que</w:t>
      </w:r>
      <w:r w:rsidR="000266C5" w:rsidRPr="005F4C71">
        <w:rPr>
          <w:rFonts w:asciiTheme="minorHAnsi" w:hAnsiTheme="minorHAnsi" w:cstheme="minorHAnsi"/>
        </w:rPr>
        <w:t xml:space="preserve"> </w:t>
      </w:r>
      <w:r w:rsidR="009D3994" w:rsidRPr="005F4C71">
        <w:rPr>
          <w:rFonts w:asciiTheme="minorHAnsi" w:hAnsiTheme="minorHAnsi" w:cstheme="minorHAnsi"/>
        </w:rPr>
        <w:t>l</w:t>
      </w:r>
      <w:r w:rsidR="00673197" w:rsidRPr="005F4C71">
        <w:rPr>
          <w:rFonts w:asciiTheme="minorHAnsi" w:hAnsiTheme="minorHAnsi" w:cstheme="minorHAnsi"/>
        </w:rPr>
        <w:t xml:space="preserve">o </w:t>
      </w:r>
      <w:r w:rsidR="009D3994" w:rsidRPr="005F4C71">
        <w:rPr>
          <w:rFonts w:asciiTheme="minorHAnsi" w:hAnsiTheme="minorHAnsi" w:cstheme="minorHAnsi"/>
        </w:rPr>
        <w:t>hagamos</w:t>
      </w:r>
      <w:r w:rsidR="007C300B" w:rsidRPr="005F4C71">
        <w:rPr>
          <w:rFonts w:asciiTheme="minorHAnsi" w:hAnsiTheme="minorHAnsi" w:cstheme="minorHAnsi"/>
        </w:rPr>
        <w:t xml:space="preserve"> nosotros</w:t>
      </w:r>
      <w:r w:rsidR="00673197" w:rsidRPr="005F4C71">
        <w:rPr>
          <w:rFonts w:asciiTheme="minorHAnsi" w:hAnsiTheme="minorHAnsi" w:cstheme="minorHAnsi"/>
        </w:rPr>
        <w:t xml:space="preserve">, </w:t>
      </w:r>
      <w:r w:rsidR="003F7B2A" w:rsidRPr="005F4C71">
        <w:rPr>
          <w:rFonts w:asciiTheme="minorHAnsi" w:hAnsiTheme="minorHAnsi" w:cstheme="minorHAnsi"/>
        </w:rPr>
        <w:t>especialmente con la ayuda que supone que podamos</w:t>
      </w:r>
      <w:r w:rsidR="00673197" w:rsidRPr="005F4C71">
        <w:rPr>
          <w:rFonts w:asciiTheme="minorHAnsi" w:hAnsiTheme="minorHAnsi" w:cstheme="minorHAnsi"/>
        </w:rPr>
        <w:t xml:space="preserve"> vernos</w:t>
      </w:r>
      <w:r w:rsidR="000266C5" w:rsidRPr="005F4C71">
        <w:rPr>
          <w:rFonts w:asciiTheme="minorHAnsi" w:hAnsiTheme="minorHAnsi" w:cstheme="minorHAnsi"/>
        </w:rPr>
        <w:t xml:space="preserve"> </w:t>
      </w:r>
      <w:r w:rsidR="009D3994" w:rsidRPr="005F4C71">
        <w:rPr>
          <w:rFonts w:asciiTheme="minorHAnsi" w:hAnsiTheme="minorHAnsi" w:cstheme="minorHAnsi"/>
        </w:rPr>
        <w:t>e</w:t>
      </w:r>
      <w:r w:rsidR="00673197" w:rsidRPr="005F4C71">
        <w:rPr>
          <w:rFonts w:asciiTheme="minorHAnsi" w:hAnsiTheme="minorHAnsi" w:cstheme="minorHAnsi"/>
        </w:rPr>
        <w:t>n</w:t>
      </w:r>
      <w:r w:rsidR="009D3994" w:rsidRPr="005F4C71">
        <w:rPr>
          <w:rFonts w:asciiTheme="minorHAnsi" w:hAnsiTheme="minorHAnsi" w:cstheme="minorHAnsi"/>
        </w:rPr>
        <w:t xml:space="preserve"> </w:t>
      </w:r>
      <w:r w:rsidR="00673197" w:rsidRPr="005F4C71">
        <w:rPr>
          <w:rFonts w:asciiTheme="minorHAnsi" w:hAnsiTheme="minorHAnsi" w:cstheme="minorHAnsi"/>
        </w:rPr>
        <w:t>el</w:t>
      </w:r>
      <w:r w:rsidR="009D3994" w:rsidRPr="005F4C71">
        <w:rPr>
          <w:rFonts w:asciiTheme="minorHAnsi" w:hAnsiTheme="minorHAnsi" w:cstheme="minorHAnsi"/>
        </w:rPr>
        <w:t>lo</w:t>
      </w:r>
      <w:r w:rsidR="00673197" w:rsidRPr="005F4C71">
        <w:rPr>
          <w:rFonts w:asciiTheme="minorHAnsi" w:hAnsiTheme="minorHAnsi" w:cstheme="minorHAnsi"/>
        </w:rPr>
        <w:t>s.</w:t>
      </w:r>
    </w:p>
    <w:p w14:paraId="5318CD61" w14:textId="07041B2C" w:rsidR="009A31D1" w:rsidRPr="005F4C71" w:rsidRDefault="009C51BA" w:rsidP="000F783D">
      <w:pPr>
        <w:pStyle w:val="NormalWeb"/>
        <w:spacing w:line="260" w:lineRule="exact"/>
        <w:ind w:left="567" w:right="566"/>
        <w:rPr>
          <w:rFonts w:asciiTheme="minorHAnsi" w:hAnsiTheme="minorHAnsi" w:cstheme="minorHAnsi"/>
        </w:rPr>
      </w:pPr>
      <w:r w:rsidRPr="000F783D">
        <w:rPr>
          <w:rFonts w:asciiTheme="minorHAnsi" w:hAnsiTheme="minorHAnsi" w:cstheme="minorHAnsi"/>
          <w:b/>
          <w:bCs/>
        </w:rPr>
        <w:t>Nota</w:t>
      </w:r>
      <w:r w:rsidRPr="005F4C71">
        <w:rPr>
          <w:rFonts w:asciiTheme="minorHAnsi" w:hAnsiTheme="minorHAnsi" w:cstheme="minorHAnsi"/>
        </w:rPr>
        <w:t>:</w:t>
      </w:r>
      <w:r w:rsidR="00673197" w:rsidRPr="005F4C71">
        <w:rPr>
          <w:rFonts w:asciiTheme="minorHAnsi" w:hAnsiTheme="minorHAnsi" w:cstheme="minorHAnsi"/>
        </w:rPr>
        <w:t xml:space="preserve"> </w:t>
      </w:r>
      <w:r w:rsidR="009D3994" w:rsidRPr="00414A30">
        <w:rPr>
          <w:rFonts w:asciiTheme="minorHAnsi" w:hAnsiTheme="minorHAnsi" w:cstheme="minorHAnsi"/>
          <w:sz w:val="22"/>
          <w:szCs w:val="22"/>
        </w:rPr>
        <w:t>La</w:t>
      </w:r>
      <w:r w:rsidR="00673197" w:rsidRPr="00414A30">
        <w:rPr>
          <w:rFonts w:asciiTheme="minorHAnsi" w:hAnsiTheme="minorHAnsi" w:cstheme="minorHAnsi"/>
          <w:sz w:val="22"/>
          <w:szCs w:val="22"/>
        </w:rPr>
        <w:t xml:space="preserve"> </w:t>
      </w:r>
      <w:r w:rsidR="00875181" w:rsidRPr="00414A30">
        <w:rPr>
          <w:rFonts w:asciiTheme="minorHAnsi" w:hAnsiTheme="minorHAnsi" w:cstheme="minorHAnsi"/>
          <w:sz w:val="22"/>
          <w:szCs w:val="22"/>
        </w:rPr>
        <w:t>posición</w:t>
      </w:r>
      <w:r w:rsidR="00673197" w:rsidRPr="00414A30">
        <w:rPr>
          <w:rFonts w:asciiTheme="minorHAnsi" w:hAnsiTheme="minorHAnsi" w:cstheme="minorHAnsi"/>
          <w:sz w:val="22"/>
          <w:szCs w:val="22"/>
        </w:rPr>
        <w:t xml:space="preserve"> de Waggoner a</w:t>
      </w:r>
      <w:r w:rsidRPr="00414A30">
        <w:rPr>
          <w:rFonts w:asciiTheme="minorHAnsi" w:hAnsiTheme="minorHAnsi" w:cstheme="minorHAnsi"/>
          <w:sz w:val="22"/>
          <w:szCs w:val="22"/>
        </w:rPr>
        <w:t xml:space="preserve"> la</w:t>
      </w:r>
      <w:r w:rsidR="00673197" w:rsidRPr="00414A30">
        <w:rPr>
          <w:rFonts w:asciiTheme="minorHAnsi" w:hAnsiTheme="minorHAnsi" w:cstheme="minorHAnsi"/>
          <w:sz w:val="22"/>
          <w:szCs w:val="22"/>
        </w:rPr>
        <w:t xml:space="preserve"> que</w:t>
      </w:r>
      <w:r w:rsidRPr="00414A30">
        <w:rPr>
          <w:rFonts w:asciiTheme="minorHAnsi" w:hAnsiTheme="minorHAnsi" w:cstheme="minorHAnsi"/>
          <w:sz w:val="22"/>
          <w:szCs w:val="22"/>
        </w:rPr>
        <w:t xml:space="preserve"> se opusieron</w:t>
      </w:r>
      <w:r w:rsidR="00673197" w:rsidRPr="00414A30">
        <w:rPr>
          <w:rFonts w:asciiTheme="minorHAnsi" w:hAnsiTheme="minorHAnsi" w:cstheme="minorHAnsi"/>
          <w:sz w:val="22"/>
          <w:szCs w:val="22"/>
        </w:rPr>
        <w:t xml:space="preserve"> Dan Jones, Uria</w:t>
      </w:r>
      <w:r w:rsidRPr="00414A30">
        <w:rPr>
          <w:rFonts w:asciiTheme="minorHAnsi" w:hAnsiTheme="minorHAnsi" w:cstheme="minorHAnsi"/>
          <w:sz w:val="22"/>
          <w:szCs w:val="22"/>
        </w:rPr>
        <w:t>h</w:t>
      </w:r>
      <w:r w:rsidR="00673197" w:rsidRPr="00414A30">
        <w:rPr>
          <w:rFonts w:asciiTheme="minorHAnsi" w:hAnsiTheme="minorHAnsi" w:cstheme="minorHAnsi"/>
          <w:sz w:val="22"/>
          <w:szCs w:val="22"/>
        </w:rPr>
        <w:t xml:space="preserve"> Smith </w:t>
      </w:r>
      <w:r w:rsidR="009D3994" w:rsidRPr="00414A30">
        <w:rPr>
          <w:rFonts w:asciiTheme="minorHAnsi" w:hAnsiTheme="minorHAnsi" w:cstheme="minorHAnsi"/>
          <w:sz w:val="22"/>
          <w:szCs w:val="22"/>
        </w:rPr>
        <w:t>y</w:t>
      </w:r>
      <w:r w:rsidR="00673197" w:rsidRPr="00414A30">
        <w:rPr>
          <w:rFonts w:asciiTheme="minorHAnsi" w:hAnsiTheme="minorHAnsi" w:cstheme="minorHAnsi"/>
          <w:sz w:val="22"/>
          <w:szCs w:val="22"/>
        </w:rPr>
        <w:t xml:space="preserve"> </w:t>
      </w:r>
      <w:r w:rsidR="00AC6A13" w:rsidRPr="00414A30">
        <w:rPr>
          <w:rFonts w:asciiTheme="minorHAnsi" w:hAnsiTheme="minorHAnsi" w:cstheme="minorHAnsi"/>
          <w:sz w:val="22"/>
          <w:szCs w:val="22"/>
        </w:rPr>
        <w:t>otros</w:t>
      </w:r>
      <w:r w:rsidRPr="00414A30">
        <w:rPr>
          <w:rFonts w:asciiTheme="minorHAnsi" w:hAnsiTheme="minorHAnsi" w:cstheme="minorHAnsi"/>
          <w:sz w:val="22"/>
          <w:szCs w:val="22"/>
        </w:rPr>
        <w:t>, está expresada</w:t>
      </w:r>
      <w:r w:rsidR="00673197" w:rsidRPr="00414A30">
        <w:rPr>
          <w:rFonts w:asciiTheme="minorHAnsi" w:hAnsiTheme="minorHAnsi" w:cstheme="minorHAnsi"/>
          <w:sz w:val="22"/>
          <w:szCs w:val="22"/>
        </w:rPr>
        <w:t xml:space="preserve"> </w:t>
      </w:r>
      <w:r w:rsidR="009D3994" w:rsidRPr="00414A30">
        <w:rPr>
          <w:rFonts w:asciiTheme="minorHAnsi" w:hAnsiTheme="minorHAnsi" w:cstheme="minorHAnsi"/>
          <w:sz w:val="22"/>
          <w:szCs w:val="22"/>
        </w:rPr>
        <w:t>e</w:t>
      </w:r>
      <w:r w:rsidR="00673197" w:rsidRPr="00414A30">
        <w:rPr>
          <w:rFonts w:asciiTheme="minorHAnsi" w:hAnsiTheme="minorHAnsi" w:cstheme="minorHAnsi"/>
          <w:sz w:val="22"/>
          <w:szCs w:val="22"/>
        </w:rPr>
        <w:t xml:space="preserve">n </w:t>
      </w:r>
      <w:r w:rsidR="001D05AE" w:rsidRPr="00414A30">
        <w:rPr>
          <w:rFonts w:asciiTheme="minorHAnsi" w:hAnsiTheme="minorHAnsi" w:cstheme="minorHAnsi"/>
          <w:sz w:val="22"/>
          <w:szCs w:val="22"/>
        </w:rPr>
        <w:t>su</w:t>
      </w:r>
      <w:r w:rsidR="00673197" w:rsidRPr="00414A30">
        <w:rPr>
          <w:rFonts w:asciiTheme="minorHAnsi" w:hAnsiTheme="minorHAnsi" w:cstheme="minorHAnsi"/>
          <w:sz w:val="22"/>
          <w:szCs w:val="22"/>
        </w:rPr>
        <w:t xml:space="preserve"> </w:t>
      </w:r>
      <w:r w:rsidR="009010CF" w:rsidRPr="00414A30">
        <w:rPr>
          <w:rFonts w:asciiTheme="minorHAnsi" w:hAnsiTheme="minorHAnsi" w:cstheme="minorHAnsi"/>
          <w:sz w:val="22"/>
          <w:szCs w:val="22"/>
        </w:rPr>
        <w:t>libro</w:t>
      </w:r>
      <w:r w:rsidR="00673197" w:rsidRPr="00414A30">
        <w:rPr>
          <w:rFonts w:asciiTheme="minorHAnsi" w:hAnsiTheme="minorHAnsi" w:cstheme="minorHAnsi"/>
          <w:sz w:val="22"/>
          <w:szCs w:val="22"/>
        </w:rPr>
        <w:t xml:space="preserve"> </w:t>
      </w:r>
      <w:r w:rsidR="00673197" w:rsidRPr="00414A30">
        <w:rPr>
          <w:rFonts w:asciiTheme="minorHAnsi" w:hAnsiTheme="minorHAnsi" w:cstheme="minorHAnsi"/>
          <w:i/>
          <w:iCs/>
          <w:sz w:val="22"/>
          <w:szCs w:val="22"/>
        </w:rPr>
        <w:t>The Glad Tidings</w:t>
      </w:r>
      <w:r w:rsidRPr="00414A30">
        <w:rPr>
          <w:rFonts w:asciiTheme="minorHAnsi" w:hAnsiTheme="minorHAnsi" w:cstheme="minorHAnsi"/>
          <w:i/>
          <w:iCs/>
          <w:sz w:val="22"/>
          <w:szCs w:val="22"/>
        </w:rPr>
        <w:t xml:space="preserve"> </w:t>
      </w:r>
      <w:r w:rsidRPr="00414A30">
        <w:rPr>
          <w:rFonts w:asciiTheme="minorHAnsi" w:hAnsiTheme="minorHAnsi" w:cstheme="minorHAnsi"/>
          <w:sz w:val="22"/>
          <w:szCs w:val="22"/>
        </w:rPr>
        <w:t>(Pacific Press, ed. revisada, 71-104. En castellano</w:t>
      </w:r>
      <w:r w:rsidR="00885E47" w:rsidRPr="00414A30">
        <w:rPr>
          <w:rFonts w:asciiTheme="minorHAnsi" w:hAnsiTheme="minorHAnsi" w:cstheme="minorHAnsi"/>
          <w:sz w:val="22"/>
          <w:szCs w:val="22"/>
        </w:rPr>
        <w:t>,</w:t>
      </w:r>
      <w:r w:rsidRPr="00414A30">
        <w:rPr>
          <w:rFonts w:asciiTheme="minorHAnsi" w:hAnsiTheme="minorHAnsi" w:cstheme="minorHAnsi"/>
          <w:sz w:val="22"/>
          <w:szCs w:val="22"/>
        </w:rPr>
        <w:t xml:space="preserve"> </w:t>
      </w:r>
      <w:hyperlink r:id="rId27" w:tgtFrame="_blank" w:history="1">
        <w:r w:rsidR="009D3994" w:rsidRPr="00414A30">
          <w:rPr>
            <w:rStyle w:val="Hipervnculo"/>
            <w:rFonts w:asciiTheme="minorHAnsi" w:hAnsiTheme="minorHAnsi" w:cstheme="minorHAnsi"/>
            <w:i/>
            <w:color w:val="000000" w:themeColor="text1"/>
            <w:sz w:val="22"/>
            <w:szCs w:val="22"/>
            <w:u w:val="none"/>
          </w:rPr>
          <w:t>La</w:t>
        </w:r>
        <w:r w:rsidR="00673197" w:rsidRPr="00414A30">
          <w:rPr>
            <w:rStyle w:val="Hipervnculo"/>
            <w:rFonts w:asciiTheme="minorHAnsi" w:hAnsiTheme="minorHAnsi" w:cstheme="minorHAnsi"/>
            <w:i/>
            <w:color w:val="000000" w:themeColor="text1"/>
            <w:sz w:val="22"/>
            <w:szCs w:val="22"/>
            <w:u w:val="none"/>
          </w:rPr>
          <w:t xml:space="preserve">s </w:t>
        </w:r>
        <w:r w:rsidR="00E10B27" w:rsidRPr="00414A30">
          <w:rPr>
            <w:rStyle w:val="Hipervnculo"/>
            <w:rFonts w:asciiTheme="minorHAnsi" w:hAnsiTheme="minorHAnsi" w:cstheme="minorHAnsi"/>
            <w:i/>
            <w:color w:val="000000" w:themeColor="text1"/>
            <w:sz w:val="22"/>
            <w:szCs w:val="22"/>
            <w:u w:val="none"/>
          </w:rPr>
          <w:t>buenas</w:t>
        </w:r>
        <w:r w:rsidR="00673197" w:rsidRPr="00414A30">
          <w:rPr>
            <w:rStyle w:val="Hipervnculo"/>
            <w:rFonts w:asciiTheme="minorHAnsi" w:hAnsiTheme="minorHAnsi" w:cstheme="minorHAnsi"/>
            <w:i/>
            <w:color w:val="000000" w:themeColor="text1"/>
            <w:sz w:val="22"/>
            <w:szCs w:val="22"/>
            <w:u w:val="none"/>
          </w:rPr>
          <w:t xml:space="preserve"> </w:t>
        </w:r>
        <w:r w:rsidR="007D0EA3" w:rsidRPr="00414A30">
          <w:rPr>
            <w:rStyle w:val="Hipervnculo"/>
            <w:rFonts w:asciiTheme="minorHAnsi" w:hAnsiTheme="minorHAnsi" w:cstheme="minorHAnsi"/>
            <w:i/>
            <w:color w:val="000000" w:themeColor="text1"/>
            <w:sz w:val="22"/>
            <w:szCs w:val="22"/>
            <w:u w:val="none"/>
          </w:rPr>
          <w:t>nuevas</w:t>
        </w:r>
        <w:r w:rsidRPr="00414A30">
          <w:rPr>
            <w:rStyle w:val="Hipervnculo"/>
            <w:rFonts w:asciiTheme="minorHAnsi" w:hAnsiTheme="minorHAnsi" w:cstheme="minorHAnsi"/>
            <w:i/>
            <w:color w:val="000000" w:themeColor="text1"/>
            <w:sz w:val="22"/>
            <w:szCs w:val="22"/>
            <w:u w:val="none"/>
          </w:rPr>
          <w:t>. Gálatas versículo a versículo</w:t>
        </w:r>
      </w:hyperlink>
      <w:r w:rsidR="00885E47" w:rsidRPr="00414A30">
        <w:rPr>
          <w:rFonts w:asciiTheme="minorHAnsi" w:hAnsiTheme="minorHAnsi" w:cstheme="minorHAnsi"/>
          <w:iCs/>
          <w:color w:val="000000" w:themeColor="text1"/>
          <w:sz w:val="22"/>
          <w:szCs w:val="22"/>
        </w:rPr>
        <w:t xml:space="preserve">, </w:t>
      </w:r>
      <w:r w:rsidR="00C535AB">
        <w:rPr>
          <w:rFonts w:asciiTheme="minorHAnsi" w:hAnsiTheme="minorHAnsi" w:cstheme="minorHAnsi"/>
          <w:iCs/>
          <w:color w:val="000000" w:themeColor="text1"/>
          <w:sz w:val="22"/>
          <w:szCs w:val="22"/>
        </w:rPr>
        <w:t>86</w:t>
      </w:r>
      <w:r w:rsidR="00885E47" w:rsidRPr="00414A30">
        <w:rPr>
          <w:rFonts w:asciiTheme="minorHAnsi" w:hAnsiTheme="minorHAnsi" w:cstheme="minorHAnsi"/>
          <w:iCs/>
          <w:color w:val="000000" w:themeColor="text1"/>
          <w:sz w:val="22"/>
          <w:szCs w:val="22"/>
        </w:rPr>
        <w:t>-128</w:t>
      </w:r>
      <w:r w:rsidRPr="00414A30">
        <w:rPr>
          <w:rFonts w:asciiTheme="minorHAnsi" w:hAnsiTheme="minorHAnsi" w:cstheme="minorHAnsi"/>
          <w:sz w:val="22"/>
          <w:szCs w:val="22"/>
        </w:rPr>
        <w:t>).</w:t>
      </w:r>
      <w:r w:rsidR="00673197" w:rsidRPr="00414A30">
        <w:rPr>
          <w:rFonts w:asciiTheme="minorHAnsi" w:hAnsiTheme="minorHAnsi" w:cstheme="minorHAnsi"/>
          <w:sz w:val="22"/>
          <w:szCs w:val="22"/>
        </w:rPr>
        <w:t xml:space="preserve"> </w:t>
      </w:r>
      <w:r w:rsidR="009D3994" w:rsidRPr="00414A30">
        <w:rPr>
          <w:rFonts w:asciiTheme="minorHAnsi" w:hAnsiTheme="minorHAnsi" w:cstheme="minorHAnsi"/>
          <w:sz w:val="22"/>
          <w:szCs w:val="22"/>
        </w:rPr>
        <w:t>La</w:t>
      </w:r>
      <w:r w:rsidR="00673197" w:rsidRPr="00414A30">
        <w:rPr>
          <w:rFonts w:asciiTheme="minorHAnsi" w:hAnsiTheme="minorHAnsi" w:cstheme="minorHAnsi"/>
          <w:sz w:val="22"/>
          <w:szCs w:val="22"/>
        </w:rPr>
        <w:t xml:space="preserve"> </w:t>
      </w:r>
      <w:r w:rsidR="00875181" w:rsidRPr="00414A30">
        <w:rPr>
          <w:rFonts w:asciiTheme="minorHAnsi" w:hAnsiTheme="minorHAnsi" w:cstheme="minorHAnsi"/>
          <w:sz w:val="22"/>
          <w:szCs w:val="22"/>
        </w:rPr>
        <w:t>posición</w:t>
      </w:r>
      <w:r w:rsidR="00673197" w:rsidRPr="00414A30">
        <w:rPr>
          <w:rFonts w:asciiTheme="minorHAnsi" w:hAnsiTheme="minorHAnsi" w:cstheme="minorHAnsi"/>
          <w:sz w:val="22"/>
          <w:szCs w:val="22"/>
        </w:rPr>
        <w:t xml:space="preserve"> de </w:t>
      </w:r>
      <w:r w:rsidR="00AF22D2" w:rsidRPr="00414A30">
        <w:rPr>
          <w:rFonts w:asciiTheme="minorHAnsi" w:hAnsiTheme="minorHAnsi" w:cstheme="minorHAnsi"/>
          <w:sz w:val="22"/>
          <w:szCs w:val="22"/>
        </w:rPr>
        <w:t>sus</w:t>
      </w:r>
      <w:r w:rsidR="00673197" w:rsidRPr="00414A30">
        <w:rPr>
          <w:rFonts w:asciiTheme="minorHAnsi" w:hAnsiTheme="minorHAnsi" w:cstheme="minorHAnsi"/>
          <w:sz w:val="22"/>
          <w:szCs w:val="22"/>
        </w:rPr>
        <w:t xml:space="preserve"> oponentes </w:t>
      </w:r>
      <w:r w:rsidRPr="00414A30">
        <w:rPr>
          <w:rFonts w:asciiTheme="minorHAnsi" w:hAnsiTheme="minorHAnsi" w:cstheme="minorHAnsi"/>
          <w:sz w:val="22"/>
          <w:szCs w:val="22"/>
        </w:rPr>
        <w:t>se encuentra</w:t>
      </w:r>
      <w:r w:rsidR="00673197" w:rsidRPr="00414A30">
        <w:rPr>
          <w:rFonts w:asciiTheme="minorHAnsi" w:hAnsiTheme="minorHAnsi" w:cstheme="minorHAnsi"/>
          <w:sz w:val="22"/>
          <w:szCs w:val="22"/>
        </w:rPr>
        <w:t xml:space="preserve"> </w:t>
      </w:r>
      <w:r w:rsidR="009D3994" w:rsidRPr="00414A30">
        <w:rPr>
          <w:rFonts w:asciiTheme="minorHAnsi" w:hAnsiTheme="minorHAnsi" w:cstheme="minorHAnsi"/>
          <w:sz w:val="22"/>
          <w:szCs w:val="22"/>
        </w:rPr>
        <w:t>e</w:t>
      </w:r>
      <w:r w:rsidR="00673197" w:rsidRPr="00414A30">
        <w:rPr>
          <w:rFonts w:asciiTheme="minorHAnsi" w:hAnsiTheme="minorHAnsi" w:cstheme="minorHAnsi"/>
          <w:sz w:val="22"/>
          <w:szCs w:val="22"/>
        </w:rPr>
        <w:t>n</w:t>
      </w:r>
      <w:r w:rsidR="009D3994" w:rsidRPr="00414A30">
        <w:rPr>
          <w:rFonts w:asciiTheme="minorHAnsi" w:hAnsiTheme="minorHAnsi" w:cstheme="minorHAnsi"/>
          <w:sz w:val="22"/>
          <w:szCs w:val="22"/>
        </w:rPr>
        <w:t xml:space="preserve"> el</w:t>
      </w:r>
      <w:r w:rsidR="00673197" w:rsidRPr="00414A30">
        <w:rPr>
          <w:rFonts w:asciiTheme="minorHAnsi" w:hAnsiTheme="minorHAnsi" w:cstheme="minorHAnsi"/>
          <w:sz w:val="22"/>
          <w:szCs w:val="22"/>
        </w:rPr>
        <w:t xml:space="preserve"> </w:t>
      </w:r>
      <w:r w:rsidR="00673197" w:rsidRPr="00414A30">
        <w:rPr>
          <w:rFonts w:asciiTheme="minorHAnsi" w:hAnsiTheme="minorHAnsi" w:cstheme="minorHAnsi"/>
          <w:i/>
          <w:sz w:val="22"/>
          <w:szCs w:val="22"/>
        </w:rPr>
        <w:t>Coment</w:t>
      </w:r>
      <w:r w:rsidR="009D3994" w:rsidRPr="00414A30">
        <w:rPr>
          <w:rFonts w:asciiTheme="minorHAnsi" w:hAnsiTheme="minorHAnsi" w:cstheme="minorHAnsi"/>
          <w:i/>
          <w:sz w:val="22"/>
          <w:szCs w:val="22"/>
        </w:rPr>
        <w:t>a</w:t>
      </w:r>
      <w:r w:rsidR="00673197" w:rsidRPr="00414A30">
        <w:rPr>
          <w:rFonts w:asciiTheme="minorHAnsi" w:hAnsiTheme="minorHAnsi" w:cstheme="minorHAnsi"/>
          <w:i/>
          <w:sz w:val="22"/>
          <w:szCs w:val="22"/>
        </w:rPr>
        <w:t xml:space="preserve">rio </w:t>
      </w:r>
      <w:r w:rsidR="000F783D" w:rsidRPr="00414A30">
        <w:rPr>
          <w:rFonts w:asciiTheme="minorHAnsi" w:hAnsiTheme="minorHAnsi" w:cstheme="minorHAnsi"/>
          <w:i/>
          <w:sz w:val="22"/>
          <w:szCs w:val="22"/>
        </w:rPr>
        <w:t>B</w:t>
      </w:r>
      <w:r w:rsidR="00673197" w:rsidRPr="00414A30">
        <w:rPr>
          <w:rFonts w:asciiTheme="minorHAnsi" w:hAnsiTheme="minorHAnsi" w:cstheme="minorHAnsi"/>
          <w:i/>
          <w:sz w:val="22"/>
          <w:szCs w:val="22"/>
        </w:rPr>
        <w:t xml:space="preserve">íblico </w:t>
      </w:r>
      <w:r w:rsidR="000F783D" w:rsidRPr="00414A30">
        <w:rPr>
          <w:rFonts w:asciiTheme="minorHAnsi" w:hAnsiTheme="minorHAnsi" w:cstheme="minorHAnsi"/>
          <w:i/>
          <w:sz w:val="22"/>
          <w:szCs w:val="22"/>
        </w:rPr>
        <w:t>A</w:t>
      </w:r>
      <w:r w:rsidR="00673197" w:rsidRPr="00414A30">
        <w:rPr>
          <w:rFonts w:asciiTheme="minorHAnsi" w:hAnsiTheme="minorHAnsi" w:cstheme="minorHAnsi"/>
          <w:i/>
          <w:sz w:val="22"/>
          <w:szCs w:val="22"/>
        </w:rPr>
        <w:t>dventista</w:t>
      </w:r>
      <w:r w:rsidRPr="00414A30">
        <w:rPr>
          <w:rFonts w:asciiTheme="minorHAnsi" w:hAnsiTheme="minorHAnsi" w:cstheme="minorHAnsi"/>
          <w:sz w:val="22"/>
          <w:szCs w:val="22"/>
        </w:rPr>
        <w:t xml:space="preserve"> y en el </w:t>
      </w:r>
      <w:r w:rsidR="00F04BE5" w:rsidRPr="00414A30">
        <w:rPr>
          <w:rFonts w:asciiTheme="minorHAnsi" w:hAnsiTheme="minorHAnsi" w:cstheme="minorHAnsi"/>
          <w:i/>
          <w:sz w:val="22"/>
          <w:szCs w:val="22"/>
        </w:rPr>
        <w:t>Diccionario</w:t>
      </w:r>
      <w:r w:rsidR="00673197" w:rsidRPr="00414A30">
        <w:rPr>
          <w:rFonts w:asciiTheme="minorHAnsi" w:hAnsiTheme="minorHAnsi" w:cstheme="minorHAnsi"/>
          <w:i/>
          <w:sz w:val="22"/>
          <w:szCs w:val="22"/>
        </w:rPr>
        <w:t xml:space="preserve"> </w:t>
      </w:r>
      <w:r w:rsidR="000F783D" w:rsidRPr="00414A30">
        <w:rPr>
          <w:rFonts w:asciiTheme="minorHAnsi" w:hAnsiTheme="minorHAnsi" w:cstheme="minorHAnsi"/>
          <w:i/>
          <w:sz w:val="22"/>
          <w:szCs w:val="22"/>
        </w:rPr>
        <w:t>B</w:t>
      </w:r>
      <w:r w:rsidR="00673197" w:rsidRPr="00414A30">
        <w:rPr>
          <w:rFonts w:asciiTheme="minorHAnsi" w:hAnsiTheme="minorHAnsi" w:cstheme="minorHAnsi"/>
          <w:i/>
          <w:sz w:val="22"/>
          <w:szCs w:val="22"/>
        </w:rPr>
        <w:t>íblico</w:t>
      </w:r>
      <w:r w:rsidR="00673197" w:rsidRPr="00414A30">
        <w:rPr>
          <w:rFonts w:asciiTheme="minorHAnsi" w:hAnsiTheme="minorHAnsi" w:cstheme="minorHAnsi"/>
          <w:sz w:val="22"/>
          <w:szCs w:val="22"/>
        </w:rPr>
        <w:t xml:space="preserve">. </w:t>
      </w:r>
      <w:r w:rsidR="001934C9" w:rsidRPr="00414A30">
        <w:rPr>
          <w:rFonts w:asciiTheme="minorHAnsi" w:hAnsiTheme="minorHAnsi" w:cstheme="minorHAnsi"/>
          <w:sz w:val="22"/>
          <w:szCs w:val="22"/>
        </w:rPr>
        <w:t>Ellen White</w:t>
      </w:r>
      <w:r w:rsidR="00673197" w:rsidRPr="00414A30">
        <w:rPr>
          <w:rFonts w:asciiTheme="minorHAnsi" w:hAnsiTheme="minorHAnsi" w:cstheme="minorHAnsi"/>
          <w:sz w:val="22"/>
          <w:szCs w:val="22"/>
        </w:rPr>
        <w:t xml:space="preserve"> </w:t>
      </w:r>
      <w:r w:rsidR="002D6908" w:rsidRPr="00414A30">
        <w:rPr>
          <w:rFonts w:asciiTheme="minorHAnsi" w:hAnsiTheme="minorHAnsi" w:cstheme="minorHAnsi"/>
          <w:sz w:val="22"/>
          <w:szCs w:val="22"/>
        </w:rPr>
        <w:t>declar</w:t>
      </w:r>
      <w:r w:rsidRPr="00414A30">
        <w:rPr>
          <w:rFonts w:asciiTheme="minorHAnsi" w:hAnsiTheme="minorHAnsi" w:cstheme="minorHAnsi"/>
          <w:sz w:val="22"/>
          <w:szCs w:val="22"/>
        </w:rPr>
        <w:t>ó</w:t>
      </w:r>
      <w:r w:rsidR="00673197" w:rsidRPr="00414A30">
        <w:rPr>
          <w:rFonts w:asciiTheme="minorHAnsi" w:hAnsiTheme="minorHAnsi" w:cstheme="minorHAnsi"/>
          <w:sz w:val="22"/>
          <w:szCs w:val="22"/>
        </w:rPr>
        <w:t xml:space="preserve"> que </w:t>
      </w:r>
      <w:r w:rsidR="009D3994" w:rsidRPr="00414A30">
        <w:rPr>
          <w:rFonts w:asciiTheme="minorHAnsi" w:hAnsiTheme="minorHAnsi" w:cstheme="minorHAnsi"/>
          <w:sz w:val="22"/>
          <w:szCs w:val="22"/>
        </w:rPr>
        <w:t>l</w:t>
      </w:r>
      <w:r w:rsidR="00673197" w:rsidRPr="00414A30">
        <w:rPr>
          <w:rFonts w:asciiTheme="minorHAnsi" w:hAnsiTheme="minorHAnsi" w:cstheme="minorHAnsi"/>
          <w:sz w:val="22"/>
          <w:szCs w:val="22"/>
        </w:rPr>
        <w:t xml:space="preserve">a </w:t>
      </w:r>
      <w:r w:rsidR="00875181" w:rsidRPr="00414A30">
        <w:rPr>
          <w:rFonts w:asciiTheme="minorHAnsi" w:hAnsiTheme="minorHAnsi" w:cstheme="minorHAnsi"/>
          <w:sz w:val="22"/>
          <w:szCs w:val="22"/>
        </w:rPr>
        <w:t>posición</w:t>
      </w:r>
      <w:r w:rsidR="00673197" w:rsidRPr="00414A30">
        <w:rPr>
          <w:rFonts w:asciiTheme="minorHAnsi" w:hAnsiTheme="minorHAnsi" w:cstheme="minorHAnsi"/>
          <w:sz w:val="22"/>
          <w:szCs w:val="22"/>
        </w:rPr>
        <w:t xml:space="preserve"> de Waggoner </w:t>
      </w:r>
      <w:r w:rsidRPr="00414A30">
        <w:rPr>
          <w:rFonts w:asciiTheme="minorHAnsi" w:hAnsiTheme="minorHAnsi" w:cstheme="minorHAnsi"/>
          <w:sz w:val="22"/>
          <w:szCs w:val="22"/>
        </w:rPr>
        <w:t>era la</w:t>
      </w:r>
      <w:r w:rsidR="00673197" w:rsidRPr="00414A30">
        <w:rPr>
          <w:rFonts w:asciiTheme="minorHAnsi" w:hAnsiTheme="minorHAnsi" w:cstheme="minorHAnsi"/>
          <w:sz w:val="22"/>
          <w:szCs w:val="22"/>
        </w:rPr>
        <w:t xml:space="preserve"> corre</w:t>
      </w:r>
      <w:r w:rsidR="009D3994" w:rsidRPr="00414A30">
        <w:rPr>
          <w:rFonts w:asciiTheme="minorHAnsi" w:hAnsiTheme="minorHAnsi" w:cstheme="minorHAnsi"/>
          <w:sz w:val="22"/>
          <w:szCs w:val="22"/>
        </w:rPr>
        <w:t>c</w:t>
      </w:r>
      <w:r w:rsidR="00673197" w:rsidRPr="00414A30">
        <w:rPr>
          <w:rFonts w:asciiTheme="minorHAnsi" w:hAnsiTheme="minorHAnsi" w:cstheme="minorHAnsi"/>
          <w:sz w:val="22"/>
          <w:szCs w:val="22"/>
        </w:rPr>
        <w:t xml:space="preserve">ta: </w:t>
      </w:r>
      <w:r w:rsidRPr="00414A30">
        <w:rPr>
          <w:rFonts w:asciiTheme="minorHAnsi" w:hAnsiTheme="minorHAnsi" w:cstheme="minorHAnsi"/>
          <w:sz w:val="22"/>
          <w:szCs w:val="22"/>
        </w:rPr>
        <w:t>“</w:t>
      </w:r>
      <w:r w:rsidRPr="00414A30">
        <w:rPr>
          <w:rFonts w:asciiTheme="minorHAnsi" w:hAnsiTheme="minorHAnsi" w:cstheme="minorHAnsi"/>
          <w:color w:val="000099"/>
          <w:sz w:val="22"/>
          <w:szCs w:val="22"/>
        </w:rPr>
        <w:t>A</w:t>
      </w:r>
      <w:r w:rsidR="00A36B5C" w:rsidRPr="00414A30">
        <w:rPr>
          <w:rFonts w:asciiTheme="minorHAnsi" w:hAnsiTheme="minorHAnsi" w:cstheme="minorHAnsi"/>
          <w:color w:val="000099"/>
          <w:sz w:val="22"/>
          <w:szCs w:val="22"/>
        </w:rPr>
        <w:t>noche</w:t>
      </w:r>
      <w:r w:rsidR="002D6908" w:rsidRPr="00414A30">
        <w:rPr>
          <w:rFonts w:asciiTheme="minorHAnsi" w:hAnsiTheme="minorHAnsi" w:cstheme="minorHAnsi"/>
          <w:color w:val="000099"/>
          <w:sz w:val="22"/>
          <w:szCs w:val="22"/>
        </w:rPr>
        <w:t xml:space="preserve"> </w:t>
      </w:r>
      <w:r w:rsidRPr="00414A30">
        <w:rPr>
          <w:rFonts w:asciiTheme="minorHAnsi" w:hAnsiTheme="minorHAnsi" w:cstheme="minorHAnsi"/>
          <w:color w:val="000099"/>
          <w:sz w:val="22"/>
          <w:szCs w:val="22"/>
        </w:rPr>
        <w:t xml:space="preserve">me </w:t>
      </w:r>
      <w:r w:rsidR="003F7B2A" w:rsidRPr="00414A30">
        <w:rPr>
          <w:rFonts w:asciiTheme="minorHAnsi" w:hAnsiTheme="minorHAnsi" w:cstheme="minorHAnsi"/>
          <w:color w:val="000099"/>
          <w:sz w:val="22"/>
          <w:szCs w:val="22"/>
        </w:rPr>
        <w:t>fue mostrado</w:t>
      </w:r>
      <w:r w:rsidR="00673197" w:rsidRPr="00414A30">
        <w:rPr>
          <w:rFonts w:asciiTheme="minorHAnsi" w:hAnsiTheme="minorHAnsi" w:cstheme="minorHAnsi"/>
          <w:color w:val="000099"/>
          <w:sz w:val="22"/>
          <w:szCs w:val="22"/>
        </w:rPr>
        <w:t xml:space="preserve"> que </w:t>
      </w:r>
      <w:r w:rsidRPr="00414A30">
        <w:rPr>
          <w:rFonts w:asciiTheme="minorHAnsi" w:hAnsiTheme="minorHAnsi" w:cstheme="minorHAnsi"/>
          <w:color w:val="000099"/>
          <w:sz w:val="22"/>
          <w:szCs w:val="22"/>
        </w:rPr>
        <w:t xml:space="preserve">las </w:t>
      </w:r>
      <w:r w:rsidR="00673197" w:rsidRPr="00414A30">
        <w:rPr>
          <w:rFonts w:asciiTheme="minorHAnsi" w:hAnsiTheme="minorHAnsi" w:cstheme="minorHAnsi"/>
          <w:color w:val="000099"/>
          <w:sz w:val="22"/>
          <w:szCs w:val="22"/>
        </w:rPr>
        <w:t>evid</w:t>
      </w:r>
      <w:r w:rsidR="009D3994" w:rsidRPr="00414A30">
        <w:rPr>
          <w:rFonts w:asciiTheme="minorHAnsi" w:hAnsiTheme="minorHAnsi" w:cstheme="minorHAnsi"/>
          <w:color w:val="000099"/>
          <w:sz w:val="22"/>
          <w:szCs w:val="22"/>
        </w:rPr>
        <w:t>e</w:t>
      </w:r>
      <w:r w:rsidR="00673197" w:rsidRPr="00414A30">
        <w:rPr>
          <w:rFonts w:asciiTheme="minorHAnsi" w:hAnsiTheme="minorHAnsi" w:cstheme="minorHAnsi"/>
          <w:color w:val="000099"/>
          <w:sz w:val="22"/>
          <w:szCs w:val="22"/>
        </w:rPr>
        <w:t xml:space="preserve">ncias </w:t>
      </w:r>
      <w:r w:rsidRPr="00414A30">
        <w:rPr>
          <w:rFonts w:asciiTheme="minorHAnsi" w:hAnsiTheme="minorHAnsi" w:cstheme="minorHAnsi"/>
          <w:color w:val="000099"/>
          <w:sz w:val="22"/>
          <w:szCs w:val="22"/>
        </w:rPr>
        <w:t>relativas a</w:t>
      </w:r>
      <w:r w:rsidR="009D3994" w:rsidRPr="00414A30">
        <w:rPr>
          <w:rFonts w:asciiTheme="minorHAnsi" w:hAnsiTheme="minorHAnsi" w:cstheme="minorHAnsi"/>
          <w:color w:val="000099"/>
          <w:sz w:val="22"/>
          <w:szCs w:val="22"/>
        </w:rPr>
        <w:t xml:space="preserve"> l</w:t>
      </w:r>
      <w:r w:rsidR="00673197" w:rsidRPr="00414A30">
        <w:rPr>
          <w:rFonts w:asciiTheme="minorHAnsi" w:hAnsiTheme="minorHAnsi" w:cstheme="minorHAnsi"/>
          <w:color w:val="000099"/>
          <w:sz w:val="22"/>
          <w:szCs w:val="22"/>
        </w:rPr>
        <w:t xml:space="preserve">os </w:t>
      </w:r>
      <w:r w:rsidR="00041D11" w:rsidRPr="00414A30">
        <w:rPr>
          <w:rFonts w:asciiTheme="minorHAnsi" w:hAnsiTheme="minorHAnsi" w:cstheme="minorHAnsi"/>
          <w:color w:val="000099"/>
          <w:sz w:val="22"/>
          <w:szCs w:val="22"/>
        </w:rPr>
        <w:t>pactos</w:t>
      </w:r>
      <w:r w:rsidR="00673197" w:rsidRPr="00414A30">
        <w:rPr>
          <w:rFonts w:asciiTheme="minorHAnsi" w:hAnsiTheme="minorHAnsi" w:cstheme="minorHAnsi"/>
          <w:color w:val="000099"/>
          <w:sz w:val="22"/>
          <w:szCs w:val="22"/>
        </w:rPr>
        <w:t xml:space="preserve"> </w:t>
      </w:r>
      <w:r w:rsidR="00A04A97" w:rsidRPr="00414A30">
        <w:rPr>
          <w:rFonts w:asciiTheme="minorHAnsi" w:hAnsiTheme="minorHAnsi" w:cstheme="minorHAnsi"/>
          <w:color w:val="000099"/>
          <w:sz w:val="22"/>
          <w:szCs w:val="22"/>
        </w:rPr>
        <w:t>eran</w:t>
      </w:r>
      <w:r w:rsidR="00673197" w:rsidRPr="00414A30">
        <w:rPr>
          <w:rFonts w:asciiTheme="minorHAnsi" w:hAnsiTheme="minorHAnsi" w:cstheme="minorHAnsi"/>
          <w:color w:val="000099"/>
          <w:sz w:val="22"/>
          <w:szCs w:val="22"/>
        </w:rPr>
        <w:t xml:space="preserve"> claras </w:t>
      </w:r>
      <w:r w:rsidR="009D3994" w:rsidRPr="00414A30">
        <w:rPr>
          <w:rFonts w:asciiTheme="minorHAnsi" w:hAnsiTheme="minorHAnsi" w:cstheme="minorHAnsi"/>
          <w:color w:val="000099"/>
          <w:sz w:val="22"/>
          <w:szCs w:val="22"/>
        </w:rPr>
        <w:t>y</w:t>
      </w:r>
      <w:r w:rsidR="00673197" w:rsidRPr="00414A30">
        <w:rPr>
          <w:rFonts w:asciiTheme="minorHAnsi" w:hAnsiTheme="minorHAnsi" w:cstheme="minorHAnsi"/>
          <w:color w:val="000099"/>
          <w:sz w:val="22"/>
          <w:szCs w:val="22"/>
        </w:rPr>
        <w:t xml:space="preserve"> convincentes. </w:t>
      </w:r>
      <w:r w:rsidRPr="00414A30">
        <w:rPr>
          <w:rFonts w:asciiTheme="minorHAnsi" w:hAnsiTheme="minorHAnsi" w:cstheme="minorHAnsi"/>
          <w:color w:val="000099"/>
          <w:sz w:val="22"/>
          <w:szCs w:val="22"/>
        </w:rPr>
        <w:t>Usted</w:t>
      </w:r>
      <w:r w:rsidR="00673197" w:rsidRPr="00414A30">
        <w:rPr>
          <w:rFonts w:asciiTheme="minorHAnsi" w:hAnsiTheme="minorHAnsi" w:cstheme="minorHAnsi"/>
          <w:color w:val="000099"/>
          <w:sz w:val="22"/>
          <w:szCs w:val="22"/>
        </w:rPr>
        <w:t xml:space="preserve"> m</w:t>
      </w:r>
      <w:r w:rsidR="009D3994" w:rsidRPr="00414A30">
        <w:rPr>
          <w:rFonts w:asciiTheme="minorHAnsi" w:hAnsiTheme="minorHAnsi" w:cstheme="minorHAnsi"/>
          <w:color w:val="000099"/>
          <w:sz w:val="22"/>
          <w:szCs w:val="22"/>
        </w:rPr>
        <w:t>i</w:t>
      </w:r>
      <w:r w:rsidR="00673197" w:rsidRPr="00414A30">
        <w:rPr>
          <w:rFonts w:asciiTheme="minorHAnsi" w:hAnsiTheme="minorHAnsi" w:cstheme="minorHAnsi"/>
          <w:color w:val="000099"/>
          <w:sz w:val="22"/>
          <w:szCs w:val="22"/>
        </w:rPr>
        <w:t>smo</w:t>
      </w:r>
      <w:r w:rsidR="00673197" w:rsidRPr="00414A30">
        <w:rPr>
          <w:rFonts w:asciiTheme="minorHAnsi" w:hAnsiTheme="minorHAnsi" w:cstheme="minorHAnsi"/>
          <w:sz w:val="22"/>
          <w:szCs w:val="22"/>
        </w:rPr>
        <w:t xml:space="preserve"> [Smith]</w:t>
      </w:r>
      <w:r w:rsidR="00673197" w:rsidRPr="00414A30">
        <w:rPr>
          <w:rFonts w:asciiTheme="minorHAnsi" w:hAnsiTheme="minorHAnsi" w:cstheme="minorHAnsi"/>
          <w:color w:val="000099"/>
          <w:sz w:val="22"/>
          <w:szCs w:val="22"/>
        </w:rPr>
        <w:t xml:space="preserve">, </w:t>
      </w:r>
      <w:r w:rsidR="009D3994" w:rsidRPr="00414A30">
        <w:rPr>
          <w:rFonts w:asciiTheme="minorHAnsi" w:hAnsiTheme="minorHAnsi" w:cstheme="minorHAnsi"/>
          <w:color w:val="000099"/>
          <w:sz w:val="22"/>
          <w:szCs w:val="22"/>
        </w:rPr>
        <w:t>el</w:t>
      </w:r>
      <w:r w:rsidR="00673197" w:rsidRPr="00414A30">
        <w:rPr>
          <w:rFonts w:asciiTheme="minorHAnsi" w:hAnsiTheme="minorHAnsi" w:cstheme="minorHAnsi"/>
          <w:color w:val="000099"/>
          <w:sz w:val="22"/>
          <w:szCs w:val="22"/>
        </w:rPr>
        <w:t xml:space="preserve"> </w:t>
      </w:r>
      <w:r w:rsidR="008E0A9D" w:rsidRPr="00414A30">
        <w:rPr>
          <w:rFonts w:asciiTheme="minorHAnsi" w:hAnsiTheme="minorHAnsi" w:cstheme="minorHAnsi"/>
          <w:color w:val="000099"/>
          <w:sz w:val="22"/>
          <w:szCs w:val="22"/>
        </w:rPr>
        <w:t>hermano</w:t>
      </w:r>
      <w:r w:rsidR="00673197" w:rsidRPr="00414A30">
        <w:rPr>
          <w:rFonts w:asciiTheme="minorHAnsi" w:hAnsiTheme="minorHAnsi" w:cstheme="minorHAnsi"/>
          <w:color w:val="000099"/>
          <w:sz w:val="22"/>
          <w:szCs w:val="22"/>
        </w:rPr>
        <w:t xml:space="preserve"> Dan Jones, </w:t>
      </w:r>
      <w:r w:rsidR="009D3994" w:rsidRPr="00414A30">
        <w:rPr>
          <w:rFonts w:asciiTheme="minorHAnsi" w:hAnsiTheme="minorHAnsi" w:cstheme="minorHAnsi"/>
          <w:color w:val="000099"/>
          <w:sz w:val="22"/>
          <w:szCs w:val="22"/>
        </w:rPr>
        <w:t>el</w:t>
      </w:r>
      <w:r w:rsidR="00673197" w:rsidRPr="00414A30">
        <w:rPr>
          <w:rFonts w:asciiTheme="minorHAnsi" w:hAnsiTheme="minorHAnsi" w:cstheme="minorHAnsi"/>
          <w:color w:val="000099"/>
          <w:sz w:val="22"/>
          <w:szCs w:val="22"/>
        </w:rPr>
        <w:t xml:space="preserve"> </w:t>
      </w:r>
      <w:r w:rsidR="008E0A9D" w:rsidRPr="00414A30">
        <w:rPr>
          <w:rFonts w:asciiTheme="minorHAnsi" w:hAnsiTheme="minorHAnsi" w:cstheme="minorHAnsi"/>
          <w:color w:val="000099"/>
          <w:sz w:val="22"/>
          <w:szCs w:val="22"/>
        </w:rPr>
        <w:t>hermano</w:t>
      </w:r>
      <w:r w:rsidR="00673197" w:rsidRPr="00414A30">
        <w:rPr>
          <w:rFonts w:asciiTheme="minorHAnsi" w:hAnsiTheme="minorHAnsi" w:cstheme="minorHAnsi"/>
          <w:color w:val="000099"/>
          <w:sz w:val="22"/>
          <w:szCs w:val="22"/>
        </w:rPr>
        <w:t xml:space="preserve"> Porter </w:t>
      </w:r>
      <w:r w:rsidR="009D3994" w:rsidRPr="00414A30">
        <w:rPr>
          <w:rFonts w:asciiTheme="minorHAnsi" w:hAnsiTheme="minorHAnsi" w:cstheme="minorHAnsi"/>
          <w:color w:val="000099"/>
          <w:sz w:val="22"/>
          <w:szCs w:val="22"/>
        </w:rPr>
        <w:t>y</w:t>
      </w:r>
      <w:r w:rsidR="00673197" w:rsidRPr="00414A30">
        <w:rPr>
          <w:rFonts w:asciiTheme="minorHAnsi" w:hAnsiTheme="minorHAnsi" w:cstheme="minorHAnsi"/>
          <w:color w:val="000099"/>
          <w:sz w:val="22"/>
          <w:szCs w:val="22"/>
        </w:rPr>
        <w:t xml:space="preserve"> </w:t>
      </w:r>
      <w:r w:rsidR="00AC6A13" w:rsidRPr="00414A30">
        <w:rPr>
          <w:rFonts w:asciiTheme="minorHAnsi" w:hAnsiTheme="minorHAnsi" w:cstheme="minorHAnsi"/>
          <w:color w:val="000099"/>
          <w:sz w:val="22"/>
          <w:szCs w:val="22"/>
        </w:rPr>
        <w:t>otros</w:t>
      </w:r>
      <w:r w:rsidR="00673197" w:rsidRPr="00414A30">
        <w:rPr>
          <w:rFonts w:asciiTheme="minorHAnsi" w:hAnsiTheme="minorHAnsi" w:cstheme="minorHAnsi"/>
          <w:color w:val="000099"/>
          <w:sz w:val="22"/>
          <w:szCs w:val="22"/>
        </w:rPr>
        <w:t xml:space="preserve"> </w:t>
      </w:r>
      <w:r w:rsidR="00F04BE5" w:rsidRPr="00414A30">
        <w:rPr>
          <w:rFonts w:asciiTheme="minorHAnsi" w:hAnsiTheme="minorHAnsi" w:cstheme="minorHAnsi"/>
          <w:color w:val="000099"/>
          <w:sz w:val="22"/>
          <w:szCs w:val="22"/>
        </w:rPr>
        <w:t>está</w:t>
      </w:r>
      <w:r w:rsidRPr="00414A30">
        <w:rPr>
          <w:rFonts w:asciiTheme="minorHAnsi" w:hAnsiTheme="minorHAnsi" w:cstheme="minorHAnsi"/>
          <w:color w:val="000099"/>
          <w:sz w:val="22"/>
          <w:szCs w:val="22"/>
        </w:rPr>
        <w:t>n</w:t>
      </w:r>
      <w:r w:rsidR="00673197" w:rsidRPr="00414A30">
        <w:rPr>
          <w:rFonts w:asciiTheme="minorHAnsi" w:hAnsiTheme="minorHAnsi" w:cstheme="minorHAnsi"/>
          <w:color w:val="000099"/>
          <w:sz w:val="22"/>
          <w:szCs w:val="22"/>
        </w:rPr>
        <w:t xml:space="preserve"> </w:t>
      </w:r>
      <w:r w:rsidRPr="00414A30">
        <w:rPr>
          <w:rFonts w:asciiTheme="minorHAnsi" w:hAnsiTheme="minorHAnsi" w:cstheme="minorHAnsi"/>
          <w:color w:val="000099"/>
          <w:sz w:val="22"/>
          <w:szCs w:val="22"/>
        </w:rPr>
        <w:t>mal</w:t>
      </w:r>
      <w:r w:rsidR="00673197" w:rsidRPr="00414A30">
        <w:rPr>
          <w:rFonts w:asciiTheme="minorHAnsi" w:hAnsiTheme="minorHAnsi" w:cstheme="minorHAnsi"/>
          <w:color w:val="000099"/>
          <w:sz w:val="22"/>
          <w:szCs w:val="22"/>
        </w:rPr>
        <w:t>gastando</w:t>
      </w:r>
      <w:r w:rsidRPr="00414A30">
        <w:rPr>
          <w:rFonts w:asciiTheme="minorHAnsi" w:hAnsiTheme="minorHAnsi" w:cstheme="minorHAnsi"/>
          <w:color w:val="000099"/>
          <w:sz w:val="22"/>
          <w:szCs w:val="22"/>
        </w:rPr>
        <w:t xml:space="preserve"> sin provecho</w:t>
      </w:r>
      <w:r w:rsidR="00673197" w:rsidRPr="00414A30">
        <w:rPr>
          <w:rFonts w:asciiTheme="minorHAnsi" w:hAnsiTheme="minorHAnsi" w:cstheme="minorHAnsi"/>
          <w:color w:val="000099"/>
          <w:sz w:val="22"/>
          <w:szCs w:val="22"/>
        </w:rPr>
        <w:t xml:space="preserve"> </w:t>
      </w:r>
      <w:r w:rsidRPr="00414A30">
        <w:rPr>
          <w:rFonts w:asciiTheme="minorHAnsi" w:hAnsiTheme="minorHAnsi" w:cstheme="minorHAnsi"/>
          <w:color w:val="000099"/>
          <w:sz w:val="22"/>
          <w:szCs w:val="22"/>
        </w:rPr>
        <w:t>su</w:t>
      </w:r>
      <w:r w:rsidR="009D3994" w:rsidRPr="00414A30">
        <w:rPr>
          <w:rFonts w:asciiTheme="minorHAnsi" w:hAnsiTheme="minorHAnsi" w:cstheme="minorHAnsi"/>
          <w:color w:val="000099"/>
          <w:sz w:val="22"/>
          <w:szCs w:val="22"/>
        </w:rPr>
        <w:t xml:space="preserve">s </w:t>
      </w:r>
      <w:r w:rsidRPr="00414A30">
        <w:rPr>
          <w:rFonts w:asciiTheme="minorHAnsi" w:hAnsiTheme="minorHAnsi" w:cstheme="minorHAnsi"/>
          <w:color w:val="000099"/>
          <w:sz w:val="22"/>
          <w:szCs w:val="22"/>
        </w:rPr>
        <w:t>capacidade</w:t>
      </w:r>
      <w:r w:rsidR="00673197" w:rsidRPr="00414A30">
        <w:rPr>
          <w:rFonts w:asciiTheme="minorHAnsi" w:hAnsiTheme="minorHAnsi" w:cstheme="minorHAnsi"/>
          <w:color w:val="000099"/>
          <w:sz w:val="22"/>
          <w:szCs w:val="22"/>
        </w:rPr>
        <w:t xml:space="preserve">s de </w:t>
      </w:r>
      <w:r w:rsidR="00815580" w:rsidRPr="00414A30">
        <w:rPr>
          <w:rFonts w:asciiTheme="minorHAnsi" w:hAnsiTheme="minorHAnsi" w:cstheme="minorHAnsi"/>
          <w:color w:val="000099"/>
          <w:sz w:val="22"/>
          <w:szCs w:val="22"/>
        </w:rPr>
        <w:t>investigación</w:t>
      </w:r>
      <w:r w:rsidR="00673197" w:rsidRPr="00414A30">
        <w:rPr>
          <w:rFonts w:asciiTheme="minorHAnsi" w:hAnsiTheme="minorHAnsi" w:cstheme="minorHAnsi"/>
          <w:color w:val="000099"/>
          <w:sz w:val="22"/>
          <w:szCs w:val="22"/>
        </w:rPr>
        <w:t xml:space="preserve"> a </w:t>
      </w:r>
      <w:r w:rsidR="001D05AE" w:rsidRPr="00414A30">
        <w:rPr>
          <w:rFonts w:asciiTheme="minorHAnsi" w:hAnsiTheme="minorHAnsi" w:cstheme="minorHAnsi"/>
          <w:color w:val="000099"/>
          <w:sz w:val="22"/>
          <w:szCs w:val="22"/>
        </w:rPr>
        <w:t>fin</w:t>
      </w:r>
      <w:r w:rsidR="00673197" w:rsidRPr="00414A30">
        <w:rPr>
          <w:rFonts w:asciiTheme="minorHAnsi" w:hAnsiTheme="minorHAnsi" w:cstheme="minorHAnsi"/>
          <w:color w:val="000099"/>
          <w:sz w:val="22"/>
          <w:szCs w:val="22"/>
        </w:rPr>
        <w:t xml:space="preserve"> de </w:t>
      </w:r>
      <w:r w:rsidRPr="00414A30">
        <w:rPr>
          <w:rFonts w:asciiTheme="minorHAnsi" w:hAnsiTheme="minorHAnsi" w:cstheme="minorHAnsi"/>
          <w:color w:val="000099"/>
          <w:sz w:val="22"/>
          <w:szCs w:val="22"/>
        </w:rPr>
        <w:t>mantener</w:t>
      </w:r>
      <w:r w:rsidR="00673197" w:rsidRPr="00414A30">
        <w:rPr>
          <w:rFonts w:asciiTheme="minorHAnsi" w:hAnsiTheme="minorHAnsi" w:cstheme="minorHAnsi"/>
          <w:color w:val="000099"/>
          <w:sz w:val="22"/>
          <w:szCs w:val="22"/>
        </w:rPr>
        <w:t xml:space="preserve"> </w:t>
      </w:r>
      <w:r w:rsidR="00AF22D2" w:rsidRPr="00414A30">
        <w:rPr>
          <w:rFonts w:asciiTheme="minorHAnsi" w:hAnsiTheme="minorHAnsi" w:cstheme="minorHAnsi"/>
          <w:color w:val="000099"/>
          <w:sz w:val="22"/>
          <w:szCs w:val="22"/>
        </w:rPr>
        <w:t>una</w:t>
      </w:r>
      <w:r w:rsidR="00673197" w:rsidRPr="00414A30">
        <w:rPr>
          <w:rFonts w:asciiTheme="minorHAnsi" w:hAnsiTheme="minorHAnsi" w:cstheme="minorHAnsi"/>
          <w:color w:val="000099"/>
          <w:sz w:val="22"/>
          <w:szCs w:val="22"/>
        </w:rPr>
        <w:t xml:space="preserve"> </w:t>
      </w:r>
      <w:r w:rsidR="00875181" w:rsidRPr="00414A30">
        <w:rPr>
          <w:rFonts w:asciiTheme="minorHAnsi" w:hAnsiTheme="minorHAnsi" w:cstheme="minorHAnsi"/>
          <w:color w:val="000099"/>
          <w:sz w:val="22"/>
          <w:szCs w:val="22"/>
        </w:rPr>
        <w:t>posición</w:t>
      </w:r>
      <w:r w:rsidR="00673197" w:rsidRPr="00414A30">
        <w:rPr>
          <w:rFonts w:asciiTheme="minorHAnsi" w:hAnsiTheme="minorHAnsi" w:cstheme="minorHAnsi"/>
          <w:color w:val="000099"/>
          <w:sz w:val="22"/>
          <w:szCs w:val="22"/>
        </w:rPr>
        <w:t xml:space="preserve"> sobre </w:t>
      </w:r>
      <w:r w:rsidR="009D3994" w:rsidRPr="00414A30">
        <w:rPr>
          <w:rFonts w:asciiTheme="minorHAnsi" w:hAnsiTheme="minorHAnsi" w:cstheme="minorHAnsi"/>
          <w:color w:val="000099"/>
          <w:sz w:val="22"/>
          <w:szCs w:val="22"/>
        </w:rPr>
        <w:t>l</w:t>
      </w:r>
      <w:r w:rsidR="00673197" w:rsidRPr="00414A30">
        <w:rPr>
          <w:rFonts w:asciiTheme="minorHAnsi" w:hAnsiTheme="minorHAnsi" w:cstheme="minorHAnsi"/>
          <w:color w:val="000099"/>
          <w:sz w:val="22"/>
          <w:szCs w:val="22"/>
        </w:rPr>
        <w:t xml:space="preserve">os </w:t>
      </w:r>
      <w:r w:rsidR="00041D11" w:rsidRPr="00414A30">
        <w:rPr>
          <w:rFonts w:asciiTheme="minorHAnsi" w:hAnsiTheme="minorHAnsi" w:cstheme="minorHAnsi"/>
          <w:color w:val="000099"/>
          <w:sz w:val="22"/>
          <w:szCs w:val="22"/>
        </w:rPr>
        <w:t>pactos</w:t>
      </w:r>
      <w:r w:rsidR="00673197" w:rsidRPr="00414A30">
        <w:rPr>
          <w:rFonts w:asciiTheme="minorHAnsi" w:hAnsiTheme="minorHAnsi" w:cstheme="minorHAnsi"/>
          <w:color w:val="000099"/>
          <w:sz w:val="22"/>
          <w:szCs w:val="22"/>
        </w:rPr>
        <w:t xml:space="preserve"> </w:t>
      </w:r>
      <w:r w:rsidR="00FD3896" w:rsidRPr="00414A30">
        <w:rPr>
          <w:rFonts w:asciiTheme="minorHAnsi" w:hAnsiTheme="minorHAnsi" w:cstheme="minorHAnsi"/>
          <w:color w:val="000099"/>
          <w:sz w:val="22"/>
          <w:szCs w:val="22"/>
        </w:rPr>
        <w:t>diferente a</w:t>
      </w:r>
      <w:r w:rsidRPr="00414A30">
        <w:rPr>
          <w:rFonts w:asciiTheme="minorHAnsi" w:hAnsiTheme="minorHAnsi" w:cstheme="minorHAnsi"/>
          <w:color w:val="000099"/>
          <w:sz w:val="22"/>
          <w:szCs w:val="22"/>
        </w:rPr>
        <w:t xml:space="preserve"> la</w:t>
      </w:r>
      <w:r w:rsidR="00673197" w:rsidRPr="00414A30">
        <w:rPr>
          <w:rFonts w:asciiTheme="minorHAnsi" w:hAnsiTheme="minorHAnsi" w:cstheme="minorHAnsi"/>
          <w:color w:val="000099"/>
          <w:sz w:val="22"/>
          <w:szCs w:val="22"/>
        </w:rPr>
        <w:t xml:space="preserve"> que</w:t>
      </w:r>
      <w:r w:rsidR="002C1257" w:rsidRPr="00414A30">
        <w:rPr>
          <w:rFonts w:asciiTheme="minorHAnsi" w:hAnsiTheme="minorHAnsi" w:cstheme="minorHAnsi"/>
          <w:color w:val="000099"/>
          <w:sz w:val="22"/>
          <w:szCs w:val="22"/>
        </w:rPr>
        <w:t xml:space="preserve"> ha presentado</w:t>
      </w:r>
      <w:r w:rsidR="00673197" w:rsidRPr="00414A30">
        <w:rPr>
          <w:rFonts w:asciiTheme="minorHAnsi" w:hAnsiTheme="minorHAnsi" w:cstheme="minorHAnsi"/>
          <w:color w:val="000099"/>
          <w:sz w:val="22"/>
          <w:szCs w:val="22"/>
        </w:rPr>
        <w:t xml:space="preserve"> </w:t>
      </w:r>
      <w:r w:rsidR="009D3994" w:rsidRPr="00414A30">
        <w:rPr>
          <w:rFonts w:asciiTheme="minorHAnsi" w:hAnsiTheme="minorHAnsi" w:cstheme="minorHAnsi"/>
          <w:color w:val="000099"/>
          <w:sz w:val="22"/>
          <w:szCs w:val="22"/>
        </w:rPr>
        <w:t>el</w:t>
      </w:r>
      <w:r w:rsidR="00673197" w:rsidRPr="00414A30">
        <w:rPr>
          <w:rFonts w:asciiTheme="minorHAnsi" w:hAnsiTheme="minorHAnsi" w:cstheme="minorHAnsi"/>
          <w:color w:val="000099"/>
          <w:sz w:val="22"/>
          <w:szCs w:val="22"/>
        </w:rPr>
        <w:t xml:space="preserve"> </w:t>
      </w:r>
      <w:r w:rsidR="008E0A9D" w:rsidRPr="00414A30">
        <w:rPr>
          <w:rFonts w:asciiTheme="minorHAnsi" w:hAnsiTheme="minorHAnsi" w:cstheme="minorHAnsi"/>
          <w:color w:val="000099"/>
          <w:sz w:val="22"/>
          <w:szCs w:val="22"/>
        </w:rPr>
        <w:t>hermano</w:t>
      </w:r>
      <w:r w:rsidR="00673197" w:rsidRPr="00414A30">
        <w:rPr>
          <w:rFonts w:asciiTheme="minorHAnsi" w:hAnsiTheme="minorHAnsi" w:cstheme="minorHAnsi"/>
          <w:color w:val="000099"/>
          <w:sz w:val="22"/>
          <w:szCs w:val="22"/>
        </w:rPr>
        <w:t xml:space="preserve"> Waggoner</w:t>
      </w:r>
      <w:r w:rsidRPr="00414A30">
        <w:rPr>
          <w:rFonts w:asciiTheme="minorHAnsi" w:hAnsiTheme="minorHAnsi" w:cstheme="minorHAnsi"/>
          <w:sz w:val="22"/>
          <w:szCs w:val="22"/>
        </w:rPr>
        <w:t>”</w:t>
      </w:r>
      <w:r w:rsidR="00673197" w:rsidRPr="00414A30">
        <w:rPr>
          <w:rFonts w:asciiTheme="minorHAnsi" w:hAnsiTheme="minorHAnsi" w:cstheme="minorHAnsi"/>
          <w:sz w:val="22"/>
          <w:szCs w:val="22"/>
        </w:rPr>
        <w:t xml:space="preserve"> (</w:t>
      </w:r>
      <w:r w:rsidR="00673197" w:rsidRPr="00414A30">
        <w:rPr>
          <w:rFonts w:asciiTheme="minorHAnsi" w:hAnsiTheme="minorHAnsi" w:cstheme="minorHAnsi"/>
          <w:i/>
          <w:sz w:val="22"/>
          <w:szCs w:val="22"/>
        </w:rPr>
        <w:t>Car</w:t>
      </w:r>
      <w:r w:rsidR="00673197" w:rsidRPr="00414A30">
        <w:rPr>
          <w:rFonts w:asciiTheme="minorHAnsi" w:hAnsiTheme="minorHAnsi" w:cstheme="minorHAnsi"/>
          <w:i/>
          <w:sz w:val="22"/>
          <w:szCs w:val="22"/>
        </w:rPr>
        <w:softHyphen/>
        <w:t>ta</w:t>
      </w:r>
      <w:r w:rsidR="00673197" w:rsidRPr="00414A30">
        <w:rPr>
          <w:rFonts w:asciiTheme="minorHAnsi" w:hAnsiTheme="minorHAnsi" w:cstheme="minorHAnsi"/>
          <w:sz w:val="22"/>
          <w:szCs w:val="22"/>
        </w:rPr>
        <w:t xml:space="preserve"> 59, 1890;</w:t>
      </w:r>
      <w:r w:rsidR="000F783D" w:rsidRPr="00414A30">
        <w:rPr>
          <w:rFonts w:asciiTheme="minorHAnsi" w:hAnsiTheme="minorHAnsi" w:cstheme="minorHAnsi"/>
          <w:sz w:val="22"/>
          <w:szCs w:val="22"/>
        </w:rPr>
        <w:t xml:space="preserve"> </w:t>
      </w:r>
      <w:r w:rsidR="00414A30" w:rsidRPr="00414A30">
        <w:rPr>
          <w:rFonts w:asciiTheme="minorHAnsi" w:hAnsiTheme="minorHAnsi" w:cstheme="minorHAnsi"/>
          <w:sz w:val="22"/>
          <w:szCs w:val="22"/>
        </w:rPr>
        <w:t xml:space="preserve">9 </w:t>
      </w:r>
      <w:r w:rsidR="00414A30" w:rsidRPr="00414A30">
        <w:rPr>
          <w:rFonts w:asciiTheme="minorHAnsi" w:hAnsiTheme="minorHAnsi" w:cstheme="minorHAnsi"/>
          <w:i/>
          <w:iCs/>
          <w:sz w:val="22"/>
          <w:szCs w:val="22"/>
        </w:rPr>
        <w:t>Manuscript Releases</w:t>
      </w:r>
      <w:r w:rsidR="00414A30" w:rsidRPr="00414A30">
        <w:rPr>
          <w:rFonts w:asciiTheme="minorHAnsi" w:hAnsiTheme="minorHAnsi" w:cstheme="minorHAnsi"/>
          <w:sz w:val="22"/>
          <w:szCs w:val="22"/>
        </w:rPr>
        <w:t xml:space="preserve"> 328; </w:t>
      </w:r>
      <w:r w:rsidR="00414A30" w:rsidRPr="00414A30">
        <w:rPr>
          <w:rFonts w:asciiTheme="minorHAnsi" w:hAnsiTheme="minorHAnsi" w:cstheme="minorHAnsi"/>
          <w:i/>
          <w:iCs/>
          <w:sz w:val="22"/>
          <w:szCs w:val="22"/>
        </w:rPr>
        <w:t>The Ellen G. White 1888 Materials</w:t>
      </w:r>
      <w:r w:rsidR="00414A30" w:rsidRPr="00414A30">
        <w:rPr>
          <w:rFonts w:asciiTheme="minorHAnsi" w:hAnsiTheme="minorHAnsi" w:cstheme="minorHAnsi"/>
          <w:sz w:val="22"/>
          <w:szCs w:val="22"/>
        </w:rPr>
        <w:t xml:space="preserve"> 604;</w:t>
      </w:r>
      <w:r w:rsidR="00673197" w:rsidRPr="00414A30">
        <w:rPr>
          <w:rFonts w:asciiTheme="minorHAnsi" w:hAnsiTheme="minorHAnsi" w:cstheme="minorHAnsi"/>
          <w:sz w:val="22"/>
          <w:szCs w:val="22"/>
        </w:rPr>
        <w:t xml:space="preserve"> ver </w:t>
      </w:r>
      <w:r w:rsidR="001D05AE" w:rsidRPr="00414A30">
        <w:rPr>
          <w:rFonts w:asciiTheme="minorHAnsi" w:hAnsiTheme="minorHAnsi" w:cstheme="minorHAnsi"/>
          <w:sz w:val="22"/>
          <w:szCs w:val="22"/>
        </w:rPr>
        <w:t>también</w:t>
      </w:r>
      <w:r w:rsidR="00673197" w:rsidRPr="00414A30">
        <w:rPr>
          <w:rFonts w:asciiTheme="minorHAnsi" w:hAnsiTheme="minorHAnsi" w:cstheme="minorHAnsi"/>
          <w:sz w:val="22"/>
          <w:szCs w:val="22"/>
        </w:rPr>
        <w:t xml:space="preserve"> </w:t>
      </w:r>
      <w:r w:rsidR="00673197" w:rsidRPr="00414A30">
        <w:rPr>
          <w:rFonts w:asciiTheme="minorHAnsi" w:hAnsiTheme="minorHAnsi" w:cstheme="minorHAnsi"/>
          <w:i/>
          <w:sz w:val="22"/>
          <w:szCs w:val="22"/>
        </w:rPr>
        <w:t>Carta</w:t>
      </w:r>
      <w:r w:rsidR="00673197" w:rsidRPr="00414A30">
        <w:rPr>
          <w:rFonts w:asciiTheme="minorHAnsi" w:hAnsiTheme="minorHAnsi" w:cstheme="minorHAnsi"/>
          <w:sz w:val="22"/>
          <w:szCs w:val="22"/>
        </w:rPr>
        <w:t xml:space="preserve"> 30, 1890). Dan Jones re</w:t>
      </w:r>
      <w:r w:rsidR="00F4258B" w:rsidRPr="00414A30">
        <w:rPr>
          <w:rFonts w:asciiTheme="minorHAnsi" w:hAnsiTheme="minorHAnsi" w:cstheme="minorHAnsi"/>
          <w:sz w:val="22"/>
          <w:szCs w:val="22"/>
        </w:rPr>
        <w:t>fiere</w:t>
      </w:r>
      <w:r w:rsidR="00673197" w:rsidRPr="00414A30">
        <w:rPr>
          <w:rFonts w:asciiTheme="minorHAnsi" w:hAnsiTheme="minorHAnsi" w:cstheme="minorHAnsi"/>
          <w:sz w:val="22"/>
          <w:szCs w:val="22"/>
        </w:rPr>
        <w:t xml:space="preserve"> que Waggoner </w:t>
      </w:r>
      <w:r w:rsidR="00F4258B" w:rsidRPr="00414A30">
        <w:rPr>
          <w:rFonts w:asciiTheme="minorHAnsi" w:hAnsiTheme="minorHAnsi" w:cstheme="minorHAnsi"/>
          <w:sz w:val="22"/>
          <w:szCs w:val="22"/>
        </w:rPr>
        <w:t>“</w:t>
      </w:r>
      <w:r w:rsidR="00673197" w:rsidRPr="00414A30">
        <w:rPr>
          <w:rFonts w:asciiTheme="minorHAnsi" w:hAnsiTheme="minorHAnsi" w:cstheme="minorHAnsi"/>
          <w:color w:val="000099"/>
          <w:sz w:val="22"/>
          <w:szCs w:val="22"/>
        </w:rPr>
        <w:t>acusa</w:t>
      </w:r>
      <w:r w:rsidR="009D3994" w:rsidRPr="00414A30">
        <w:rPr>
          <w:rFonts w:asciiTheme="minorHAnsi" w:hAnsiTheme="minorHAnsi" w:cstheme="minorHAnsi"/>
          <w:color w:val="000099"/>
          <w:sz w:val="22"/>
          <w:szCs w:val="22"/>
        </w:rPr>
        <w:t>b</w:t>
      </w:r>
      <w:r w:rsidR="00673197" w:rsidRPr="00414A30">
        <w:rPr>
          <w:rFonts w:asciiTheme="minorHAnsi" w:hAnsiTheme="minorHAnsi" w:cstheme="minorHAnsi"/>
          <w:color w:val="000099"/>
          <w:sz w:val="22"/>
          <w:szCs w:val="22"/>
        </w:rPr>
        <w:t>a</w:t>
      </w:r>
      <w:r w:rsidR="00F4258B" w:rsidRPr="00414A30">
        <w:rPr>
          <w:rFonts w:asciiTheme="minorHAnsi" w:hAnsiTheme="minorHAnsi" w:cstheme="minorHAnsi"/>
          <w:color w:val="000099"/>
          <w:sz w:val="22"/>
          <w:szCs w:val="22"/>
        </w:rPr>
        <w:t xml:space="preserve"> a</w:t>
      </w:r>
      <w:r w:rsidR="00673197" w:rsidRPr="00414A30">
        <w:rPr>
          <w:rFonts w:asciiTheme="minorHAnsi" w:hAnsiTheme="minorHAnsi" w:cstheme="minorHAnsi"/>
          <w:color w:val="000099"/>
          <w:sz w:val="22"/>
          <w:szCs w:val="22"/>
        </w:rPr>
        <w:t xml:space="preserve"> </w:t>
      </w:r>
      <w:r w:rsidR="009D3994" w:rsidRPr="00414A30">
        <w:rPr>
          <w:rFonts w:asciiTheme="minorHAnsi" w:hAnsiTheme="minorHAnsi" w:cstheme="minorHAnsi"/>
          <w:color w:val="000099"/>
          <w:sz w:val="22"/>
          <w:szCs w:val="22"/>
        </w:rPr>
        <w:t>l</w:t>
      </w:r>
      <w:r w:rsidR="00673197" w:rsidRPr="00414A30">
        <w:rPr>
          <w:rFonts w:asciiTheme="minorHAnsi" w:hAnsiTheme="minorHAnsi" w:cstheme="minorHAnsi"/>
          <w:color w:val="000099"/>
          <w:sz w:val="22"/>
          <w:szCs w:val="22"/>
        </w:rPr>
        <w:t xml:space="preserve">os </w:t>
      </w:r>
      <w:r w:rsidR="00F4258B" w:rsidRPr="00414A30">
        <w:rPr>
          <w:rFonts w:asciiTheme="minorHAnsi" w:hAnsiTheme="minorHAnsi" w:cstheme="minorHAnsi"/>
          <w:color w:val="000099"/>
          <w:sz w:val="22"/>
          <w:szCs w:val="22"/>
        </w:rPr>
        <w:t>dirigentes de</w:t>
      </w:r>
      <w:r w:rsidR="009D3994" w:rsidRPr="00414A30">
        <w:rPr>
          <w:rFonts w:asciiTheme="minorHAnsi" w:hAnsiTheme="minorHAnsi" w:cstheme="minorHAnsi"/>
          <w:color w:val="000099"/>
          <w:sz w:val="22"/>
          <w:szCs w:val="22"/>
        </w:rPr>
        <w:t xml:space="preserve"> l</w:t>
      </w:r>
      <w:r w:rsidR="00673197" w:rsidRPr="00414A30">
        <w:rPr>
          <w:rFonts w:asciiTheme="minorHAnsi" w:hAnsiTheme="minorHAnsi" w:cstheme="minorHAnsi"/>
          <w:color w:val="000099"/>
          <w:sz w:val="22"/>
          <w:szCs w:val="22"/>
        </w:rPr>
        <w:t xml:space="preserve">a </w:t>
      </w:r>
      <w:r w:rsidR="00A04A97" w:rsidRPr="00414A30">
        <w:rPr>
          <w:rFonts w:asciiTheme="minorHAnsi" w:hAnsiTheme="minorHAnsi" w:cstheme="minorHAnsi"/>
          <w:color w:val="000099"/>
          <w:sz w:val="22"/>
          <w:szCs w:val="22"/>
        </w:rPr>
        <w:t>Asociación</w:t>
      </w:r>
      <w:r w:rsidR="00673197" w:rsidRPr="00414A30">
        <w:rPr>
          <w:rFonts w:asciiTheme="minorHAnsi" w:hAnsiTheme="minorHAnsi" w:cstheme="minorHAnsi"/>
          <w:color w:val="000099"/>
          <w:sz w:val="22"/>
          <w:szCs w:val="22"/>
        </w:rPr>
        <w:t xml:space="preserve"> </w:t>
      </w:r>
      <w:r w:rsidR="00A04A97" w:rsidRPr="00414A30">
        <w:rPr>
          <w:rFonts w:asciiTheme="minorHAnsi" w:hAnsiTheme="minorHAnsi" w:cstheme="minorHAnsi"/>
          <w:color w:val="000099"/>
          <w:sz w:val="22"/>
          <w:szCs w:val="22"/>
        </w:rPr>
        <w:t>General</w:t>
      </w:r>
      <w:r w:rsidR="00174859" w:rsidRPr="00414A30">
        <w:rPr>
          <w:rFonts w:asciiTheme="minorHAnsi" w:hAnsiTheme="minorHAnsi" w:cstheme="minorHAnsi"/>
          <w:color w:val="000099"/>
          <w:sz w:val="22"/>
          <w:szCs w:val="22"/>
        </w:rPr>
        <w:t xml:space="preserve"> –entre ellos Uriah Smith-</w:t>
      </w:r>
      <w:r w:rsidR="00673197" w:rsidRPr="00414A30">
        <w:rPr>
          <w:rFonts w:asciiTheme="minorHAnsi" w:hAnsiTheme="minorHAnsi" w:cstheme="minorHAnsi"/>
          <w:color w:val="000099"/>
          <w:sz w:val="22"/>
          <w:szCs w:val="22"/>
        </w:rPr>
        <w:t xml:space="preserve"> de </w:t>
      </w:r>
      <w:r w:rsidR="009D3994" w:rsidRPr="00414A30">
        <w:rPr>
          <w:rFonts w:asciiTheme="minorHAnsi" w:hAnsiTheme="minorHAnsi" w:cstheme="minorHAnsi"/>
          <w:color w:val="000099"/>
          <w:sz w:val="22"/>
          <w:szCs w:val="22"/>
        </w:rPr>
        <w:t>haber</w:t>
      </w:r>
      <w:r w:rsidR="00F4258B" w:rsidRPr="00414A30">
        <w:rPr>
          <w:rFonts w:asciiTheme="minorHAnsi" w:hAnsiTheme="minorHAnsi" w:cstheme="minorHAnsi"/>
          <w:color w:val="000099"/>
          <w:sz w:val="22"/>
          <w:szCs w:val="22"/>
        </w:rPr>
        <w:t xml:space="preserve"> apoyado</w:t>
      </w:r>
      <w:r w:rsidR="009D3994" w:rsidRPr="00414A30">
        <w:rPr>
          <w:rFonts w:asciiTheme="minorHAnsi" w:hAnsiTheme="minorHAnsi" w:cstheme="minorHAnsi"/>
          <w:sz w:val="22"/>
          <w:szCs w:val="22"/>
        </w:rPr>
        <w:t xml:space="preserve"> </w:t>
      </w:r>
      <w:r w:rsidR="00673197" w:rsidRPr="00414A30">
        <w:rPr>
          <w:rFonts w:asciiTheme="minorHAnsi" w:hAnsiTheme="minorHAnsi" w:cstheme="minorHAnsi"/>
          <w:sz w:val="22"/>
          <w:szCs w:val="22"/>
        </w:rPr>
        <w:t>[</w:t>
      </w:r>
      <w:r w:rsidR="00F04BE5" w:rsidRPr="00414A30">
        <w:rPr>
          <w:rFonts w:asciiTheme="minorHAnsi" w:hAnsiTheme="minorHAnsi" w:cstheme="minorHAnsi"/>
          <w:sz w:val="22"/>
          <w:szCs w:val="22"/>
        </w:rPr>
        <w:t>implícitamente</w:t>
      </w:r>
      <w:r w:rsidR="00673197" w:rsidRPr="00414A30">
        <w:rPr>
          <w:rFonts w:asciiTheme="minorHAnsi" w:hAnsiTheme="minorHAnsi" w:cstheme="minorHAnsi"/>
          <w:sz w:val="22"/>
          <w:szCs w:val="22"/>
        </w:rPr>
        <w:t>]</w:t>
      </w:r>
      <w:r w:rsidR="00673197" w:rsidRPr="00414A30">
        <w:rPr>
          <w:rFonts w:asciiTheme="minorHAnsi" w:hAnsiTheme="minorHAnsi" w:cstheme="minorHAnsi"/>
          <w:color w:val="000099"/>
          <w:sz w:val="22"/>
          <w:szCs w:val="22"/>
        </w:rPr>
        <w:t xml:space="preserve"> </w:t>
      </w:r>
      <w:r w:rsidR="009D3994" w:rsidRPr="00414A30">
        <w:rPr>
          <w:rFonts w:asciiTheme="minorHAnsi" w:hAnsiTheme="minorHAnsi" w:cstheme="minorHAnsi"/>
          <w:color w:val="000099"/>
          <w:sz w:val="22"/>
          <w:szCs w:val="22"/>
        </w:rPr>
        <w:t>l</w:t>
      </w:r>
      <w:r w:rsidR="00673197" w:rsidRPr="00414A30">
        <w:rPr>
          <w:rFonts w:asciiTheme="minorHAnsi" w:hAnsiTheme="minorHAnsi" w:cstheme="minorHAnsi"/>
          <w:color w:val="000099"/>
          <w:sz w:val="22"/>
          <w:szCs w:val="22"/>
        </w:rPr>
        <w:t xml:space="preserve">a </w:t>
      </w:r>
      <w:r w:rsidR="00875181" w:rsidRPr="00414A30">
        <w:rPr>
          <w:rFonts w:asciiTheme="minorHAnsi" w:hAnsiTheme="minorHAnsi" w:cstheme="minorHAnsi"/>
          <w:color w:val="000099"/>
          <w:sz w:val="22"/>
          <w:szCs w:val="22"/>
        </w:rPr>
        <w:t>posición</w:t>
      </w:r>
      <w:r w:rsidR="00673197" w:rsidRPr="00414A30">
        <w:rPr>
          <w:rFonts w:asciiTheme="minorHAnsi" w:hAnsiTheme="minorHAnsi" w:cstheme="minorHAnsi"/>
          <w:color w:val="000099"/>
          <w:sz w:val="22"/>
          <w:szCs w:val="22"/>
        </w:rPr>
        <w:t xml:space="preserve"> de </w:t>
      </w:r>
      <w:r w:rsidR="00673197" w:rsidRPr="00414A30">
        <w:rPr>
          <w:rFonts w:asciiTheme="minorHAnsi" w:hAnsiTheme="minorHAnsi" w:cstheme="minorHAnsi"/>
          <w:sz w:val="22"/>
          <w:szCs w:val="22"/>
        </w:rPr>
        <w:t>[D.M.]</w:t>
      </w:r>
      <w:r w:rsidR="00673197" w:rsidRPr="00414A30">
        <w:rPr>
          <w:rFonts w:asciiTheme="minorHAnsi" w:hAnsiTheme="minorHAnsi" w:cstheme="minorHAnsi"/>
          <w:color w:val="000099"/>
          <w:sz w:val="22"/>
          <w:szCs w:val="22"/>
        </w:rPr>
        <w:t xml:space="preserve"> Canright sobre </w:t>
      </w:r>
      <w:r w:rsidR="009D3994" w:rsidRPr="00414A30">
        <w:rPr>
          <w:rFonts w:asciiTheme="minorHAnsi" w:hAnsiTheme="minorHAnsi" w:cstheme="minorHAnsi"/>
          <w:color w:val="000099"/>
          <w:sz w:val="22"/>
          <w:szCs w:val="22"/>
        </w:rPr>
        <w:t>l</w:t>
      </w:r>
      <w:r w:rsidR="00673197" w:rsidRPr="00414A30">
        <w:rPr>
          <w:rFonts w:asciiTheme="minorHAnsi" w:hAnsiTheme="minorHAnsi" w:cstheme="minorHAnsi"/>
          <w:color w:val="000099"/>
          <w:sz w:val="22"/>
          <w:szCs w:val="22"/>
        </w:rPr>
        <w:t xml:space="preserve">os </w:t>
      </w:r>
      <w:r w:rsidR="00041D11" w:rsidRPr="00414A30">
        <w:rPr>
          <w:rFonts w:asciiTheme="minorHAnsi" w:hAnsiTheme="minorHAnsi" w:cstheme="minorHAnsi"/>
          <w:color w:val="000099"/>
          <w:sz w:val="22"/>
          <w:szCs w:val="22"/>
        </w:rPr>
        <w:t>pactos</w:t>
      </w:r>
      <w:r w:rsidR="00174859" w:rsidRPr="00414A30">
        <w:rPr>
          <w:rFonts w:asciiTheme="minorHAnsi" w:hAnsiTheme="minorHAnsi" w:cstheme="minorHAnsi"/>
          <w:sz w:val="22"/>
          <w:szCs w:val="22"/>
        </w:rPr>
        <w:t>”</w:t>
      </w:r>
      <w:r w:rsidR="002D54E7" w:rsidRPr="00414A30">
        <w:rPr>
          <w:rFonts w:asciiTheme="minorHAnsi" w:hAnsiTheme="minorHAnsi" w:cstheme="minorHAnsi"/>
          <w:sz w:val="22"/>
          <w:szCs w:val="22"/>
        </w:rPr>
        <w:t>. L</w:t>
      </w:r>
      <w:r w:rsidR="00F04BE5" w:rsidRPr="00414A30">
        <w:rPr>
          <w:rFonts w:asciiTheme="minorHAnsi" w:hAnsiTheme="minorHAnsi" w:cstheme="minorHAnsi"/>
          <w:sz w:val="22"/>
          <w:szCs w:val="22"/>
        </w:rPr>
        <w:t>ógicamente</w:t>
      </w:r>
      <w:r w:rsidR="00673197" w:rsidRPr="00414A30">
        <w:rPr>
          <w:rFonts w:asciiTheme="minorHAnsi" w:hAnsiTheme="minorHAnsi" w:cstheme="minorHAnsi"/>
          <w:sz w:val="22"/>
          <w:szCs w:val="22"/>
        </w:rPr>
        <w:t xml:space="preserve">, </w:t>
      </w:r>
      <w:r w:rsidR="00E10B27" w:rsidRPr="00414A30">
        <w:rPr>
          <w:rFonts w:asciiTheme="minorHAnsi" w:hAnsiTheme="minorHAnsi" w:cstheme="minorHAnsi"/>
          <w:sz w:val="22"/>
          <w:szCs w:val="22"/>
        </w:rPr>
        <w:t>ellos</w:t>
      </w:r>
      <w:r w:rsidR="002D54E7" w:rsidRPr="00414A30">
        <w:rPr>
          <w:rFonts w:asciiTheme="minorHAnsi" w:hAnsiTheme="minorHAnsi" w:cstheme="minorHAnsi"/>
          <w:sz w:val="22"/>
          <w:szCs w:val="22"/>
        </w:rPr>
        <w:t xml:space="preserve"> lo</w:t>
      </w:r>
      <w:r w:rsidR="00673197" w:rsidRPr="00414A30">
        <w:rPr>
          <w:rFonts w:asciiTheme="minorHAnsi" w:hAnsiTheme="minorHAnsi" w:cstheme="minorHAnsi"/>
          <w:sz w:val="22"/>
          <w:szCs w:val="22"/>
        </w:rPr>
        <w:t xml:space="preserve"> nega</w:t>
      </w:r>
      <w:r w:rsidR="009D3994" w:rsidRPr="00414A30">
        <w:rPr>
          <w:rFonts w:asciiTheme="minorHAnsi" w:hAnsiTheme="minorHAnsi" w:cstheme="minorHAnsi"/>
          <w:sz w:val="22"/>
          <w:szCs w:val="22"/>
        </w:rPr>
        <w:t>ban</w:t>
      </w:r>
      <w:r w:rsidR="00673197" w:rsidRPr="00414A30">
        <w:rPr>
          <w:rFonts w:asciiTheme="minorHAnsi" w:hAnsiTheme="minorHAnsi" w:cstheme="minorHAnsi"/>
          <w:sz w:val="22"/>
          <w:szCs w:val="22"/>
        </w:rPr>
        <w:t xml:space="preserve"> (</w:t>
      </w:r>
      <w:r w:rsidR="00673197" w:rsidRPr="00414A30">
        <w:rPr>
          <w:rFonts w:asciiTheme="minorHAnsi" w:hAnsiTheme="minorHAnsi" w:cstheme="minorHAnsi"/>
          <w:i/>
          <w:sz w:val="22"/>
          <w:szCs w:val="22"/>
        </w:rPr>
        <w:t>Carta</w:t>
      </w:r>
      <w:r w:rsidR="00673197" w:rsidRPr="00414A30">
        <w:rPr>
          <w:rFonts w:asciiTheme="minorHAnsi" w:hAnsiTheme="minorHAnsi" w:cstheme="minorHAnsi"/>
          <w:sz w:val="22"/>
          <w:szCs w:val="22"/>
        </w:rPr>
        <w:t xml:space="preserve"> a Butler, 13 </w:t>
      </w:r>
      <w:r w:rsidR="002D54E7" w:rsidRPr="00414A30">
        <w:rPr>
          <w:rFonts w:asciiTheme="minorHAnsi" w:hAnsiTheme="minorHAnsi" w:cstheme="minorHAnsi"/>
          <w:sz w:val="22"/>
          <w:szCs w:val="22"/>
        </w:rPr>
        <w:t>f</w:t>
      </w:r>
      <w:r w:rsidR="00DA03B0" w:rsidRPr="00414A30">
        <w:rPr>
          <w:rFonts w:asciiTheme="minorHAnsi" w:hAnsiTheme="minorHAnsi" w:cstheme="minorHAnsi"/>
          <w:sz w:val="22"/>
          <w:szCs w:val="22"/>
        </w:rPr>
        <w:t>ebrero</w:t>
      </w:r>
      <w:r w:rsidR="00673197" w:rsidRPr="00414A30">
        <w:rPr>
          <w:rFonts w:asciiTheme="minorHAnsi" w:hAnsiTheme="minorHAnsi" w:cstheme="minorHAnsi"/>
          <w:sz w:val="22"/>
          <w:szCs w:val="22"/>
        </w:rPr>
        <w:t xml:space="preserve"> 1890). </w:t>
      </w:r>
      <w:r w:rsidR="00414A30">
        <w:rPr>
          <w:rFonts w:asciiTheme="minorHAnsi" w:hAnsiTheme="minorHAnsi" w:cstheme="minorHAnsi"/>
          <w:sz w:val="22"/>
          <w:szCs w:val="22"/>
        </w:rPr>
        <w:t>Desgraciadamente,</w:t>
      </w:r>
      <w:r w:rsidR="00673197" w:rsidRPr="00414A30">
        <w:rPr>
          <w:rFonts w:asciiTheme="minorHAnsi" w:hAnsiTheme="minorHAnsi" w:cstheme="minorHAnsi"/>
          <w:sz w:val="22"/>
          <w:szCs w:val="22"/>
        </w:rPr>
        <w:t xml:space="preserve"> Waggoner </w:t>
      </w:r>
      <w:r w:rsidR="00833418" w:rsidRPr="00414A30">
        <w:rPr>
          <w:rFonts w:asciiTheme="minorHAnsi" w:hAnsiTheme="minorHAnsi" w:cstheme="minorHAnsi"/>
          <w:sz w:val="22"/>
          <w:szCs w:val="22"/>
        </w:rPr>
        <w:t>tenía razón</w:t>
      </w:r>
      <w:r w:rsidR="00E9370A" w:rsidRPr="00414A30">
        <w:rPr>
          <w:rFonts w:asciiTheme="minorHAnsi" w:hAnsiTheme="minorHAnsi" w:cstheme="minorHAnsi"/>
          <w:sz w:val="22"/>
          <w:szCs w:val="22"/>
        </w:rPr>
        <w:t xml:space="preserve">. </w:t>
      </w:r>
      <w:r w:rsidR="00414A30">
        <w:rPr>
          <w:rFonts w:asciiTheme="minorHAnsi" w:hAnsiTheme="minorHAnsi" w:cstheme="minorHAnsi"/>
          <w:sz w:val="22"/>
          <w:szCs w:val="22"/>
        </w:rPr>
        <w:t>Es todavía más desgraciado</w:t>
      </w:r>
      <w:r w:rsidR="00673197" w:rsidRPr="00414A30">
        <w:rPr>
          <w:rFonts w:asciiTheme="minorHAnsi" w:hAnsiTheme="minorHAnsi" w:cstheme="minorHAnsi"/>
          <w:sz w:val="22"/>
          <w:szCs w:val="22"/>
        </w:rPr>
        <w:t xml:space="preserve"> que </w:t>
      </w:r>
      <w:r w:rsidR="00A36B5C" w:rsidRPr="00414A30">
        <w:rPr>
          <w:rFonts w:asciiTheme="minorHAnsi" w:hAnsiTheme="minorHAnsi" w:cstheme="minorHAnsi"/>
          <w:sz w:val="22"/>
          <w:szCs w:val="22"/>
        </w:rPr>
        <w:t>después</w:t>
      </w:r>
      <w:r w:rsidR="00673197" w:rsidRPr="00414A30">
        <w:rPr>
          <w:rFonts w:asciiTheme="minorHAnsi" w:hAnsiTheme="minorHAnsi" w:cstheme="minorHAnsi"/>
          <w:sz w:val="22"/>
          <w:szCs w:val="22"/>
        </w:rPr>
        <w:t xml:space="preserve"> </w:t>
      </w:r>
      <w:r w:rsidR="009D3994" w:rsidRPr="00414A30">
        <w:rPr>
          <w:rFonts w:asciiTheme="minorHAnsi" w:hAnsiTheme="minorHAnsi" w:cstheme="minorHAnsi"/>
          <w:sz w:val="22"/>
          <w:szCs w:val="22"/>
        </w:rPr>
        <w:t xml:space="preserve">de </w:t>
      </w:r>
      <w:r w:rsidR="009010CF" w:rsidRPr="00414A30">
        <w:rPr>
          <w:rFonts w:asciiTheme="minorHAnsi" w:hAnsiTheme="minorHAnsi" w:cstheme="minorHAnsi"/>
          <w:sz w:val="22"/>
          <w:szCs w:val="22"/>
        </w:rPr>
        <w:t>un</w:t>
      </w:r>
      <w:r w:rsidR="00673197" w:rsidRPr="00414A30">
        <w:rPr>
          <w:rFonts w:asciiTheme="minorHAnsi" w:hAnsiTheme="minorHAnsi" w:cstheme="minorHAnsi"/>
          <w:sz w:val="22"/>
          <w:szCs w:val="22"/>
        </w:rPr>
        <w:t xml:space="preserve"> </w:t>
      </w:r>
      <w:r w:rsidR="001D05AE" w:rsidRPr="00414A30">
        <w:rPr>
          <w:rFonts w:asciiTheme="minorHAnsi" w:hAnsiTheme="minorHAnsi" w:cstheme="minorHAnsi"/>
          <w:sz w:val="22"/>
          <w:szCs w:val="22"/>
        </w:rPr>
        <w:t>siglo</w:t>
      </w:r>
      <w:r w:rsidR="00414A30" w:rsidRPr="00414A30">
        <w:rPr>
          <w:rFonts w:asciiTheme="minorHAnsi" w:hAnsiTheme="minorHAnsi" w:cstheme="minorHAnsi"/>
          <w:sz w:val="22"/>
          <w:szCs w:val="22"/>
        </w:rPr>
        <w:t xml:space="preserve"> siga pendiente de nuestra aceptación</w:t>
      </w:r>
      <w:r w:rsidR="00673197" w:rsidRPr="00414A30">
        <w:rPr>
          <w:rFonts w:asciiTheme="minorHAnsi" w:hAnsiTheme="minorHAnsi" w:cstheme="minorHAnsi"/>
          <w:sz w:val="22"/>
          <w:szCs w:val="22"/>
        </w:rPr>
        <w:t xml:space="preserve"> </w:t>
      </w:r>
      <w:r w:rsidR="007D0EA3" w:rsidRPr="00414A30">
        <w:rPr>
          <w:rFonts w:asciiTheme="minorHAnsi" w:hAnsiTheme="minorHAnsi" w:cstheme="minorHAnsi"/>
          <w:sz w:val="22"/>
          <w:szCs w:val="22"/>
        </w:rPr>
        <w:t>esa</w:t>
      </w:r>
      <w:r w:rsidR="00673197" w:rsidRPr="00414A30">
        <w:rPr>
          <w:rFonts w:asciiTheme="minorHAnsi" w:hAnsiTheme="minorHAnsi" w:cstheme="minorHAnsi"/>
          <w:sz w:val="22"/>
          <w:szCs w:val="22"/>
        </w:rPr>
        <w:t xml:space="preserve"> be</w:t>
      </w:r>
      <w:r w:rsidR="009D3994" w:rsidRPr="00414A30">
        <w:rPr>
          <w:rFonts w:asciiTheme="minorHAnsi" w:hAnsiTheme="minorHAnsi" w:cstheme="minorHAnsi"/>
          <w:sz w:val="22"/>
          <w:szCs w:val="22"/>
        </w:rPr>
        <w:t>l</w:t>
      </w:r>
      <w:r w:rsidR="00673197" w:rsidRPr="00414A30">
        <w:rPr>
          <w:rFonts w:asciiTheme="minorHAnsi" w:hAnsiTheme="minorHAnsi" w:cstheme="minorHAnsi"/>
          <w:sz w:val="22"/>
          <w:szCs w:val="22"/>
        </w:rPr>
        <w:t xml:space="preserve">lísima </w:t>
      </w:r>
      <w:r w:rsidR="00E145BA" w:rsidRPr="00414A30">
        <w:rPr>
          <w:rFonts w:asciiTheme="minorHAnsi" w:hAnsiTheme="minorHAnsi" w:cstheme="minorHAnsi"/>
          <w:sz w:val="22"/>
          <w:szCs w:val="22"/>
        </w:rPr>
        <w:t>verdad</w:t>
      </w:r>
      <w:r w:rsidR="00833418" w:rsidRPr="00414A30">
        <w:rPr>
          <w:rFonts w:asciiTheme="minorHAnsi" w:hAnsiTheme="minorHAnsi" w:cstheme="minorHAnsi"/>
          <w:sz w:val="22"/>
          <w:szCs w:val="22"/>
        </w:rPr>
        <w:t xml:space="preserve"> rebosante</w:t>
      </w:r>
      <w:r w:rsidR="00673197" w:rsidRPr="00414A30">
        <w:rPr>
          <w:rFonts w:asciiTheme="minorHAnsi" w:hAnsiTheme="minorHAnsi" w:cstheme="minorHAnsi"/>
          <w:sz w:val="22"/>
          <w:szCs w:val="22"/>
        </w:rPr>
        <w:t xml:space="preserve"> de </w:t>
      </w:r>
      <w:r w:rsidR="00E10B27" w:rsidRPr="00414A30">
        <w:rPr>
          <w:rFonts w:asciiTheme="minorHAnsi" w:hAnsiTheme="minorHAnsi" w:cstheme="minorHAnsi"/>
          <w:sz w:val="22"/>
          <w:szCs w:val="22"/>
        </w:rPr>
        <w:t>buenas</w:t>
      </w:r>
      <w:r w:rsidR="00673197" w:rsidRPr="00414A30">
        <w:rPr>
          <w:rFonts w:asciiTheme="minorHAnsi" w:hAnsiTheme="minorHAnsi" w:cstheme="minorHAnsi"/>
          <w:sz w:val="22"/>
          <w:szCs w:val="22"/>
        </w:rPr>
        <w:t xml:space="preserve"> </w:t>
      </w:r>
      <w:r w:rsidR="007D0EA3" w:rsidRPr="00414A30">
        <w:rPr>
          <w:rFonts w:asciiTheme="minorHAnsi" w:hAnsiTheme="minorHAnsi" w:cstheme="minorHAnsi"/>
          <w:sz w:val="22"/>
          <w:szCs w:val="22"/>
        </w:rPr>
        <w:t>nuevas</w:t>
      </w:r>
      <w:r w:rsidR="00673197" w:rsidRPr="00414A30">
        <w:rPr>
          <w:rFonts w:asciiTheme="minorHAnsi" w:hAnsiTheme="minorHAnsi" w:cstheme="minorHAnsi"/>
          <w:sz w:val="22"/>
          <w:szCs w:val="22"/>
        </w:rPr>
        <w:t xml:space="preserve"> </w:t>
      </w:r>
      <w:r w:rsidR="00833418" w:rsidRPr="00414A30">
        <w:rPr>
          <w:rFonts w:asciiTheme="minorHAnsi" w:hAnsiTheme="minorHAnsi" w:cstheme="minorHAnsi"/>
          <w:sz w:val="22"/>
          <w:szCs w:val="22"/>
        </w:rPr>
        <w:t>acerca de</w:t>
      </w:r>
      <w:r w:rsidR="00673197" w:rsidRPr="00414A30">
        <w:rPr>
          <w:rFonts w:asciiTheme="minorHAnsi" w:hAnsiTheme="minorHAnsi" w:cstheme="minorHAnsi"/>
          <w:sz w:val="22"/>
          <w:szCs w:val="22"/>
        </w:rPr>
        <w:t xml:space="preserve"> </w:t>
      </w:r>
      <w:r w:rsidR="009D3994" w:rsidRPr="00414A30">
        <w:rPr>
          <w:rFonts w:asciiTheme="minorHAnsi" w:hAnsiTheme="minorHAnsi" w:cstheme="minorHAnsi"/>
          <w:sz w:val="22"/>
          <w:szCs w:val="22"/>
        </w:rPr>
        <w:t>l</w:t>
      </w:r>
      <w:r w:rsidR="00673197" w:rsidRPr="00414A30">
        <w:rPr>
          <w:rFonts w:asciiTheme="minorHAnsi" w:hAnsiTheme="minorHAnsi" w:cstheme="minorHAnsi"/>
          <w:sz w:val="22"/>
          <w:szCs w:val="22"/>
        </w:rPr>
        <w:t xml:space="preserve">os </w:t>
      </w:r>
      <w:r w:rsidR="008E0A9D" w:rsidRPr="00414A30">
        <w:rPr>
          <w:rFonts w:asciiTheme="minorHAnsi" w:hAnsiTheme="minorHAnsi" w:cstheme="minorHAnsi"/>
          <w:sz w:val="22"/>
          <w:szCs w:val="22"/>
        </w:rPr>
        <w:t>dos</w:t>
      </w:r>
      <w:r w:rsidR="00673197" w:rsidRPr="00414A30">
        <w:rPr>
          <w:rFonts w:asciiTheme="minorHAnsi" w:hAnsiTheme="minorHAnsi" w:cstheme="minorHAnsi"/>
          <w:sz w:val="22"/>
          <w:szCs w:val="22"/>
        </w:rPr>
        <w:t xml:space="preserve"> </w:t>
      </w:r>
      <w:r w:rsidR="00041D11" w:rsidRPr="00414A30">
        <w:rPr>
          <w:rFonts w:asciiTheme="minorHAnsi" w:hAnsiTheme="minorHAnsi" w:cstheme="minorHAnsi"/>
          <w:sz w:val="22"/>
          <w:szCs w:val="22"/>
        </w:rPr>
        <w:t>pactos</w:t>
      </w:r>
      <w:r w:rsidR="00673197" w:rsidRPr="00414A30">
        <w:rPr>
          <w:rFonts w:asciiTheme="minorHAnsi" w:hAnsiTheme="minorHAnsi" w:cstheme="minorHAnsi"/>
          <w:sz w:val="22"/>
          <w:szCs w:val="22"/>
        </w:rPr>
        <w:t>.</w:t>
      </w:r>
    </w:p>
    <w:p w14:paraId="5B800C03" w14:textId="77777777" w:rsidR="003258EA" w:rsidRDefault="00D00BC6">
      <w:pPr>
        <w:spacing w:before="0" w:beforeAutospacing="0" w:after="0" w:afterAutospacing="0"/>
        <w:jc w:val="left"/>
        <w:rPr>
          <w:rFonts w:asciiTheme="minorHAnsi" w:hAnsiTheme="minorHAnsi" w:cstheme="minorHAnsi"/>
        </w:rPr>
      </w:pPr>
      <w:r w:rsidRPr="005F4C71">
        <w:rPr>
          <w:rFonts w:asciiTheme="minorHAnsi" w:hAnsiTheme="minorHAnsi" w:cstheme="minorHAnsi"/>
        </w:rPr>
        <w:t xml:space="preserve"> </w:t>
      </w:r>
      <w:r w:rsidR="009A31D1" w:rsidRPr="005F4C71">
        <w:rPr>
          <w:rFonts w:asciiTheme="minorHAnsi" w:hAnsiTheme="minorHAnsi" w:cstheme="minorHAnsi"/>
        </w:rPr>
        <w:br w:type="page"/>
      </w:r>
      <w:r w:rsidR="003258EA">
        <w:rPr>
          <w:rFonts w:asciiTheme="minorHAnsi" w:hAnsiTheme="minorHAnsi" w:cstheme="minorHAnsi"/>
        </w:rPr>
        <w:lastRenderedPageBreak/>
        <w:br w:type="page"/>
      </w:r>
    </w:p>
    <w:p w14:paraId="073029CD" w14:textId="04D532E0" w:rsidR="00C10AD2" w:rsidRPr="005F4C71" w:rsidRDefault="00477F40" w:rsidP="003258EA">
      <w:pPr>
        <w:pStyle w:val="NormalWeb"/>
        <w:jc w:val="center"/>
        <w:rPr>
          <w:rFonts w:asciiTheme="minorHAnsi" w:hAnsiTheme="minorHAnsi" w:cstheme="minorHAnsi"/>
          <w:b/>
        </w:rPr>
      </w:pPr>
      <w:bookmarkStart w:id="12" w:name="cap05"/>
      <w:r w:rsidRPr="003258EA">
        <w:rPr>
          <w:rFonts w:asciiTheme="minorHAnsi" w:hAnsiTheme="minorHAnsi" w:cstheme="minorHAnsi"/>
          <w:bCs/>
          <w:i/>
          <w:iCs/>
          <w:sz w:val="32"/>
          <w:szCs w:val="32"/>
        </w:rPr>
        <w:lastRenderedPageBreak/>
        <w:t>Capítulo 5</w:t>
      </w:r>
      <w:bookmarkEnd w:id="12"/>
      <w:r w:rsidR="003258EA">
        <w:rPr>
          <w:rFonts w:asciiTheme="minorHAnsi" w:hAnsiTheme="minorHAnsi" w:cstheme="minorHAnsi"/>
          <w:bCs/>
          <w:i/>
          <w:iCs/>
          <w:sz w:val="32"/>
          <w:szCs w:val="32"/>
        </w:rPr>
        <w:br/>
      </w:r>
      <w:r w:rsidR="003258EA" w:rsidRPr="003258EA">
        <w:rPr>
          <w:rFonts w:asciiTheme="minorHAnsi" w:hAnsiTheme="minorHAnsi" w:cstheme="minorHAnsi"/>
          <w:bCs/>
        </w:rPr>
        <w:t>(</w:t>
      </w:r>
      <w:hyperlink w:anchor="index" w:history="1">
        <w:r w:rsidR="003258EA" w:rsidRPr="003258EA">
          <w:rPr>
            <w:rStyle w:val="Hipervnculo"/>
            <w:rFonts w:asciiTheme="minorHAnsi" w:hAnsiTheme="minorHAnsi" w:cstheme="minorHAnsi"/>
            <w:bCs/>
            <w:color w:val="C00000"/>
            <w:u w:val="none"/>
          </w:rPr>
          <w:t>índice</w:t>
        </w:r>
      </w:hyperlink>
      <w:r w:rsidR="003258EA" w:rsidRPr="003258EA">
        <w:rPr>
          <w:rFonts w:asciiTheme="minorHAnsi" w:hAnsiTheme="minorHAnsi" w:cstheme="minorHAnsi"/>
          <w:bCs/>
        </w:rPr>
        <w:t>)</w:t>
      </w:r>
    </w:p>
    <w:p w14:paraId="5DC0548B" w14:textId="77777777" w:rsidR="00673197" w:rsidRPr="003258EA" w:rsidRDefault="00D00BC6" w:rsidP="00D964A9">
      <w:pPr>
        <w:pStyle w:val="Ttulo1"/>
        <w:widowControl w:val="0"/>
        <w:adjustRightInd w:val="0"/>
        <w:jc w:val="center"/>
        <w:rPr>
          <w:rFonts w:asciiTheme="minorHAnsi" w:hAnsiTheme="minorHAnsi" w:cstheme="minorHAnsi"/>
          <w:sz w:val="32"/>
          <w:szCs w:val="32"/>
        </w:rPr>
      </w:pPr>
      <w:r w:rsidRPr="005F4C71">
        <w:rPr>
          <w:rFonts w:asciiTheme="minorHAnsi" w:hAnsiTheme="minorHAnsi" w:cstheme="minorHAnsi"/>
          <w:b w:val="0"/>
          <w:sz w:val="24"/>
          <w:szCs w:val="24"/>
        </w:rPr>
        <w:t xml:space="preserve"> </w:t>
      </w:r>
      <w:r w:rsidR="009D3994" w:rsidRPr="003258EA">
        <w:rPr>
          <w:rFonts w:asciiTheme="minorHAnsi" w:hAnsiTheme="minorHAnsi" w:cstheme="minorHAnsi"/>
          <w:color w:val="000099"/>
          <w:sz w:val="32"/>
          <w:szCs w:val="32"/>
        </w:rPr>
        <w:t>El</w:t>
      </w:r>
      <w:r w:rsidR="00673197" w:rsidRPr="003258EA">
        <w:rPr>
          <w:rFonts w:asciiTheme="minorHAnsi" w:hAnsiTheme="minorHAnsi" w:cstheme="minorHAnsi"/>
          <w:color w:val="000099"/>
          <w:sz w:val="32"/>
          <w:szCs w:val="32"/>
        </w:rPr>
        <w:t xml:space="preserve"> </w:t>
      </w:r>
      <w:r w:rsidR="003A11FF" w:rsidRPr="003258EA">
        <w:rPr>
          <w:rFonts w:asciiTheme="minorHAnsi" w:hAnsiTheme="minorHAnsi" w:cstheme="minorHAnsi"/>
          <w:color w:val="000099"/>
          <w:sz w:val="32"/>
          <w:szCs w:val="32"/>
        </w:rPr>
        <w:t>p</w:t>
      </w:r>
      <w:r w:rsidR="00673197" w:rsidRPr="003258EA">
        <w:rPr>
          <w:rFonts w:asciiTheme="minorHAnsi" w:hAnsiTheme="minorHAnsi" w:cstheme="minorHAnsi"/>
          <w:color w:val="000099"/>
          <w:sz w:val="32"/>
          <w:szCs w:val="32"/>
        </w:rPr>
        <w:t xml:space="preserve">roblema </w:t>
      </w:r>
      <w:r w:rsidR="003A11FF" w:rsidRPr="003258EA">
        <w:rPr>
          <w:rFonts w:asciiTheme="minorHAnsi" w:hAnsiTheme="minorHAnsi" w:cstheme="minorHAnsi"/>
          <w:color w:val="000099"/>
          <w:sz w:val="32"/>
          <w:szCs w:val="32"/>
        </w:rPr>
        <w:t xml:space="preserve">fundamental: </w:t>
      </w:r>
      <w:r w:rsidR="00514F5E" w:rsidRPr="003258EA">
        <w:rPr>
          <w:rFonts w:asciiTheme="minorHAnsi" w:hAnsiTheme="minorHAnsi" w:cstheme="minorHAnsi"/>
          <w:color w:val="000099"/>
          <w:sz w:val="32"/>
          <w:szCs w:val="32"/>
        </w:rPr>
        <w:t>c</w:t>
      </w:r>
      <w:r w:rsidR="003A11FF" w:rsidRPr="003258EA">
        <w:rPr>
          <w:rFonts w:asciiTheme="minorHAnsi" w:hAnsiTheme="minorHAnsi" w:cstheme="minorHAnsi"/>
          <w:color w:val="000099"/>
          <w:sz w:val="32"/>
          <w:szCs w:val="32"/>
        </w:rPr>
        <w:t>ó</w:t>
      </w:r>
      <w:r w:rsidR="00673197" w:rsidRPr="003258EA">
        <w:rPr>
          <w:rFonts w:asciiTheme="minorHAnsi" w:hAnsiTheme="minorHAnsi" w:cstheme="minorHAnsi"/>
          <w:color w:val="000099"/>
          <w:sz w:val="32"/>
          <w:szCs w:val="32"/>
        </w:rPr>
        <w:t xml:space="preserve">mo </w:t>
      </w:r>
      <w:r w:rsidR="003A11FF" w:rsidRPr="003258EA">
        <w:rPr>
          <w:rFonts w:asciiTheme="minorHAnsi" w:hAnsiTheme="minorHAnsi" w:cstheme="minorHAnsi"/>
          <w:color w:val="000099"/>
          <w:sz w:val="32"/>
          <w:szCs w:val="32"/>
        </w:rPr>
        <w:t>e</w:t>
      </w:r>
      <w:r w:rsidR="009D3994" w:rsidRPr="003258EA">
        <w:rPr>
          <w:rFonts w:asciiTheme="minorHAnsi" w:hAnsiTheme="minorHAnsi" w:cstheme="minorHAnsi"/>
          <w:color w:val="000099"/>
          <w:sz w:val="32"/>
          <w:szCs w:val="32"/>
        </w:rPr>
        <w:t xml:space="preserve">valuar el </w:t>
      </w:r>
      <w:r w:rsidR="003A11FF" w:rsidRPr="003258EA">
        <w:rPr>
          <w:rFonts w:asciiTheme="minorHAnsi" w:hAnsiTheme="minorHAnsi" w:cstheme="minorHAnsi"/>
          <w:color w:val="000099"/>
          <w:sz w:val="32"/>
          <w:szCs w:val="32"/>
        </w:rPr>
        <w:t>m</w:t>
      </w:r>
      <w:r w:rsidR="00AF22D2" w:rsidRPr="003258EA">
        <w:rPr>
          <w:rFonts w:asciiTheme="minorHAnsi" w:hAnsiTheme="minorHAnsi" w:cstheme="minorHAnsi"/>
          <w:color w:val="000099"/>
          <w:sz w:val="32"/>
          <w:szCs w:val="32"/>
        </w:rPr>
        <w:t>ensaje</w:t>
      </w:r>
      <w:r w:rsidR="00673197" w:rsidRPr="003258EA">
        <w:rPr>
          <w:rFonts w:asciiTheme="minorHAnsi" w:hAnsiTheme="minorHAnsi" w:cstheme="minorHAnsi"/>
          <w:color w:val="000099"/>
          <w:sz w:val="32"/>
          <w:szCs w:val="32"/>
        </w:rPr>
        <w:t xml:space="preserve"> de 1888</w:t>
      </w:r>
    </w:p>
    <w:p w14:paraId="3F185D6B" w14:textId="32DC3070" w:rsidR="00673197" w:rsidRPr="005F4C71" w:rsidRDefault="009D3994" w:rsidP="00C10AD2">
      <w:pPr>
        <w:pStyle w:val="NormalWeb"/>
        <w:spacing w:line="28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 xml:space="preserve"> de </w:t>
      </w:r>
      <w:r w:rsidR="009A5F4A" w:rsidRPr="005F4C71">
        <w:rPr>
          <w:rFonts w:asciiTheme="minorHAnsi" w:hAnsiTheme="minorHAnsi" w:cstheme="minorHAnsi"/>
        </w:rPr>
        <w:t>a</w:t>
      </w:r>
      <w:r w:rsidR="00673197" w:rsidRPr="005F4C71">
        <w:rPr>
          <w:rFonts w:asciiTheme="minorHAnsi" w:hAnsiTheme="minorHAnsi" w:cstheme="minorHAnsi"/>
        </w:rPr>
        <w:t>sumir que</w:t>
      </w:r>
      <w:r w:rsidR="00804BA5" w:rsidRPr="005F4C71">
        <w:rPr>
          <w:rFonts w:asciiTheme="minorHAnsi" w:hAnsiTheme="minorHAnsi" w:cstheme="minorHAnsi"/>
        </w:rPr>
        <w:t xml:space="preserve"> ya</w:t>
      </w:r>
      <w:r w:rsidR="00673197" w:rsidRPr="005F4C71">
        <w:rPr>
          <w:rFonts w:asciiTheme="minorHAnsi" w:hAnsiTheme="minorHAnsi" w:cstheme="minorHAnsi"/>
        </w:rPr>
        <w:t xml:space="preserve"> </w:t>
      </w:r>
      <w:r w:rsidR="009A5F4A" w:rsidRPr="005F4C71">
        <w:rPr>
          <w:rFonts w:asciiTheme="minorHAnsi" w:hAnsiTheme="minorHAnsi" w:cstheme="minorHAnsi"/>
        </w:rPr>
        <w:t>“</w:t>
      </w:r>
      <w:r w:rsidR="00673197" w:rsidRPr="005F4C71">
        <w:rPr>
          <w:rFonts w:asciiTheme="minorHAnsi" w:hAnsiTheme="minorHAnsi" w:cstheme="minorHAnsi"/>
        </w:rPr>
        <w:t>ace</w:t>
      </w:r>
      <w:r w:rsidRPr="005F4C71">
        <w:rPr>
          <w:rFonts w:asciiTheme="minorHAnsi" w:hAnsiTheme="minorHAnsi" w:cstheme="minorHAnsi"/>
        </w:rPr>
        <w:t>p</w:t>
      </w:r>
      <w:r w:rsidR="00673197" w:rsidRPr="005F4C71">
        <w:rPr>
          <w:rFonts w:asciiTheme="minorHAnsi" w:hAnsiTheme="minorHAnsi" w:cstheme="minorHAnsi"/>
        </w:rPr>
        <w:t>tamos</w:t>
      </w:r>
      <w:r w:rsidR="009A5F4A" w:rsidRPr="005F4C71">
        <w:rPr>
          <w:rFonts w:asciiTheme="minorHAnsi" w:hAnsiTheme="minorHAnsi" w:cstheme="minorHAnsi"/>
        </w:rPr>
        <w:t>”</w:t>
      </w:r>
      <w:r w:rsidR="00673197" w:rsidRPr="005F4C71">
        <w:rPr>
          <w:rFonts w:asciiTheme="minorHAnsi" w:hAnsiTheme="minorHAnsi" w:cstheme="minorHAnsi"/>
        </w:rPr>
        <w:t xml:space="preserve"> </w:t>
      </w:r>
      <w:r w:rsidR="00197C4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804BA5" w:rsidRPr="005F4C71">
        <w:rPr>
          <w:rFonts w:asciiTheme="minorHAnsi" w:hAnsiTheme="minorHAnsi" w:cstheme="minorHAnsi"/>
        </w:rPr>
        <w:t xml:space="preserve"> deriva</w:t>
      </w:r>
      <w:r w:rsidR="00673197" w:rsidRPr="005F4C71">
        <w:rPr>
          <w:rFonts w:asciiTheme="minorHAnsi" w:hAnsiTheme="minorHAnsi" w:cstheme="minorHAnsi"/>
        </w:rPr>
        <w:t xml:space="preserve"> de </w:t>
      </w:r>
      <w:r w:rsidR="009A5F4A" w:rsidRPr="005F4C71">
        <w:rPr>
          <w:rFonts w:asciiTheme="minorHAnsi" w:hAnsiTheme="minorHAnsi" w:cstheme="minorHAnsi"/>
        </w:rPr>
        <w:t>otro</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 xml:space="preserve"> </w:t>
      </w:r>
      <w:r w:rsidR="00F657A7" w:rsidRPr="005F4C71">
        <w:rPr>
          <w:rFonts w:asciiTheme="minorHAnsi" w:hAnsiTheme="minorHAnsi" w:cstheme="minorHAnsi"/>
        </w:rPr>
        <w:t>a</w:t>
      </w:r>
      <w:r w:rsidR="00C541DB" w:rsidRPr="005F4C71">
        <w:rPr>
          <w:rFonts w:asciiTheme="minorHAnsi" w:hAnsiTheme="minorHAnsi" w:cstheme="minorHAnsi"/>
        </w:rPr>
        <w:t>ú</w:t>
      </w:r>
      <w:r w:rsidR="00F657A7" w:rsidRPr="005F4C71">
        <w:rPr>
          <w:rFonts w:asciiTheme="minorHAnsi" w:hAnsiTheme="minorHAnsi" w:cstheme="minorHAnsi"/>
        </w:rPr>
        <w:t>n</w:t>
      </w:r>
      <w:r w:rsidR="00673197" w:rsidRPr="005F4C71">
        <w:rPr>
          <w:rFonts w:asciiTheme="minorHAnsi" w:hAnsiTheme="minorHAnsi" w:cstheme="minorHAnsi"/>
        </w:rPr>
        <w:t xml:space="preserve"> </w:t>
      </w:r>
      <w:r w:rsidR="00C541DB" w:rsidRPr="005F4C71">
        <w:rPr>
          <w:rFonts w:asciiTheme="minorHAnsi" w:hAnsiTheme="minorHAnsi" w:cstheme="minorHAnsi"/>
        </w:rPr>
        <w:t>mayor</w:t>
      </w:r>
      <w:r w:rsidR="00804BA5" w:rsidRPr="005F4C71">
        <w:rPr>
          <w:rFonts w:asciiTheme="minorHAnsi" w:hAnsiTheme="minorHAnsi" w:cstheme="minorHAnsi"/>
        </w:rPr>
        <w:t xml:space="preserve">: </w:t>
      </w:r>
      <w:r w:rsidR="00804BA5" w:rsidRPr="00B672E2">
        <w:rPr>
          <w:rFonts w:asciiTheme="minorHAnsi" w:hAnsiTheme="minorHAnsi" w:cstheme="minorHAnsi"/>
          <w:i/>
          <w:iCs/>
        </w:rPr>
        <w:t>no haber comprendido en qué consistió</w:t>
      </w:r>
      <w:r w:rsidR="00673197" w:rsidRPr="00B672E2">
        <w:rPr>
          <w:rFonts w:asciiTheme="minorHAnsi" w:hAnsiTheme="minorHAnsi" w:cstheme="minorHAnsi"/>
          <w:i/>
          <w:iCs/>
        </w:rPr>
        <w:t xml:space="preserve"> realmente </w:t>
      </w:r>
      <w:r w:rsidR="00197C4C" w:rsidRPr="00B672E2">
        <w:rPr>
          <w:rFonts w:asciiTheme="minorHAnsi" w:hAnsiTheme="minorHAnsi" w:cstheme="minorHAnsi"/>
          <w:i/>
          <w:iCs/>
        </w:rPr>
        <w:t>el</w:t>
      </w:r>
      <w:r w:rsidR="00673197" w:rsidRPr="00B672E2">
        <w:rPr>
          <w:rFonts w:asciiTheme="minorHAnsi" w:hAnsiTheme="minorHAnsi" w:cstheme="minorHAnsi"/>
          <w:i/>
          <w:iCs/>
        </w:rPr>
        <w:t xml:space="preserve"> </w:t>
      </w:r>
      <w:r w:rsidR="00AF22D2" w:rsidRPr="00B672E2">
        <w:rPr>
          <w:rFonts w:asciiTheme="minorHAnsi" w:hAnsiTheme="minorHAnsi" w:cstheme="minorHAnsi"/>
          <w:i/>
          <w:iCs/>
        </w:rPr>
        <w:t>mensaje</w:t>
      </w:r>
      <w:r w:rsidR="00673197" w:rsidRPr="005F4C71">
        <w:rPr>
          <w:rFonts w:asciiTheme="minorHAnsi" w:hAnsiTheme="minorHAnsi" w:cstheme="minorHAnsi"/>
        </w:rPr>
        <w:t>.</w:t>
      </w:r>
    </w:p>
    <w:p w14:paraId="24C4B215" w14:textId="6E294CE8" w:rsidR="00673197" w:rsidRPr="005F4C71" w:rsidRDefault="00197C4C"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El </w:t>
      </w:r>
      <w:r w:rsidR="00AC6A13" w:rsidRPr="005F4C71">
        <w:rPr>
          <w:rFonts w:asciiTheme="minorHAnsi" w:hAnsiTheme="minorHAnsi" w:cstheme="minorHAnsi"/>
        </w:rPr>
        <w:t>punto</w:t>
      </w:r>
      <w:r w:rsidR="00673197" w:rsidRPr="005F4C71">
        <w:rPr>
          <w:rFonts w:asciiTheme="minorHAnsi" w:hAnsiTheme="minorHAnsi" w:cstheme="minorHAnsi"/>
        </w:rPr>
        <w:t xml:space="preserve"> de vista </w:t>
      </w:r>
      <w:r w:rsidR="00A66223" w:rsidRPr="005F4C71">
        <w:rPr>
          <w:rFonts w:asciiTheme="minorHAnsi" w:hAnsiTheme="minorHAnsi" w:cstheme="minorHAnsi"/>
        </w:rPr>
        <w:t xml:space="preserve">oficial </w:t>
      </w:r>
      <w:r w:rsidR="0062087C" w:rsidRPr="005F4C71">
        <w:rPr>
          <w:rFonts w:asciiTheme="minorHAnsi" w:hAnsiTheme="minorHAnsi" w:cstheme="minorHAnsi"/>
        </w:rPr>
        <w:t>de</w:t>
      </w:r>
      <w:r w:rsidR="00673197" w:rsidRPr="005F4C71">
        <w:rPr>
          <w:rFonts w:asciiTheme="minorHAnsi" w:hAnsiTheme="minorHAnsi" w:cstheme="minorHAnsi"/>
        </w:rPr>
        <w:t xml:space="preserve"> que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AC0086" w:rsidRPr="005F4C71">
        <w:rPr>
          <w:rFonts w:asciiTheme="minorHAnsi" w:hAnsiTheme="minorHAnsi" w:cstheme="minorHAnsi"/>
        </w:rPr>
        <w:t>acepta</w:t>
      </w:r>
      <w:r w:rsidRPr="005F4C71">
        <w:rPr>
          <w:rFonts w:asciiTheme="minorHAnsi" w:hAnsiTheme="minorHAnsi" w:cstheme="minorHAnsi"/>
        </w:rPr>
        <w:t>do</w:t>
      </w:r>
      <w:r w:rsidR="00673197" w:rsidRPr="005F4C71">
        <w:rPr>
          <w:rFonts w:asciiTheme="minorHAnsi" w:hAnsiTheme="minorHAnsi" w:cstheme="minorHAnsi"/>
        </w:rPr>
        <w:t xml:space="preserve"> </w:t>
      </w:r>
      <w:r w:rsidR="00A66223" w:rsidRPr="005F4C71">
        <w:rPr>
          <w:rFonts w:asciiTheme="minorHAnsi" w:hAnsiTheme="minorHAnsi" w:cstheme="minorHAnsi"/>
        </w:rPr>
        <w:t xml:space="preserve">conlleva la asunción de que dicho mensaje no era adventista en un sentido </w:t>
      </w:r>
      <w:r w:rsidR="00A73474" w:rsidRPr="005F4C71">
        <w:rPr>
          <w:rFonts w:asciiTheme="minorHAnsi" w:hAnsiTheme="minorHAnsi" w:cstheme="minorHAnsi"/>
        </w:rPr>
        <w:t>singular</w:t>
      </w:r>
      <w:r w:rsidR="00673197" w:rsidRPr="005F4C71">
        <w:rPr>
          <w:rFonts w:asciiTheme="minorHAnsi" w:hAnsiTheme="minorHAnsi" w:cstheme="minorHAnsi"/>
        </w:rPr>
        <w:t xml:space="preserve">. </w:t>
      </w:r>
      <w:r w:rsidR="00A66223" w:rsidRPr="005F4C71">
        <w:rPr>
          <w:rFonts w:asciiTheme="minorHAnsi" w:hAnsiTheme="minorHAnsi" w:cstheme="minorHAnsi"/>
        </w:rPr>
        <w:t>Se evalúa el mensaje como siendo “</w:t>
      </w:r>
      <w:r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doctrina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justi</w:t>
      </w:r>
      <w:r w:rsidR="0062087C"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A66223" w:rsidRPr="005F4C71">
        <w:rPr>
          <w:rFonts w:asciiTheme="minorHAnsi" w:hAnsiTheme="minorHAnsi" w:cstheme="minorHAnsi"/>
        </w:rPr>
        <w:t>”</w:t>
      </w:r>
      <w:r w:rsidR="00A73474" w:rsidRPr="005F4C71">
        <w:rPr>
          <w:rFonts w:asciiTheme="minorHAnsi" w:hAnsiTheme="minorHAnsi" w:cstheme="minorHAnsi"/>
        </w:rPr>
        <w:t>,</w:t>
      </w:r>
      <w:r w:rsidR="00673197" w:rsidRPr="005F4C71">
        <w:rPr>
          <w:rFonts w:asciiTheme="minorHAnsi" w:hAnsiTheme="minorHAnsi" w:cstheme="minorHAnsi"/>
        </w:rPr>
        <w:t xml:space="preserve"> </w:t>
      </w:r>
      <w:r w:rsidR="00A66223" w:rsidRPr="005F4C71">
        <w:rPr>
          <w:rFonts w:asciiTheme="minorHAnsi" w:hAnsiTheme="minorHAnsi" w:cstheme="minorHAnsi"/>
        </w:rPr>
        <w:t xml:space="preserve">es decir, </w:t>
      </w:r>
      <w:r w:rsidRPr="005F4C71">
        <w:rPr>
          <w:rFonts w:asciiTheme="minorHAnsi" w:hAnsiTheme="minorHAnsi" w:cstheme="minorHAnsi"/>
        </w:rPr>
        <w:t>l</w:t>
      </w:r>
      <w:r w:rsidR="00A66223" w:rsidRPr="005F4C71">
        <w:rPr>
          <w:rFonts w:asciiTheme="minorHAnsi" w:hAnsiTheme="minorHAnsi" w:cstheme="minorHAnsi"/>
        </w:rPr>
        <w:t>a</w:t>
      </w:r>
      <w:r w:rsidR="00673197" w:rsidRPr="005F4C71">
        <w:rPr>
          <w:rFonts w:asciiTheme="minorHAnsi" w:hAnsiTheme="minorHAnsi" w:cstheme="minorHAnsi"/>
        </w:rPr>
        <w:t xml:space="preserve"> m</w:t>
      </w:r>
      <w:r w:rsidRPr="005F4C71">
        <w:rPr>
          <w:rFonts w:asciiTheme="minorHAnsi" w:hAnsiTheme="minorHAnsi" w:cstheme="minorHAnsi"/>
        </w:rPr>
        <w:t>i</w:t>
      </w:r>
      <w:r w:rsidR="00673197" w:rsidRPr="005F4C71">
        <w:rPr>
          <w:rFonts w:asciiTheme="minorHAnsi" w:hAnsiTheme="minorHAnsi" w:cstheme="minorHAnsi"/>
        </w:rPr>
        <w:t xml:space="preserve">sma </w:t>
      </w:r>
      <w:r w:rsidR="00A66223" w:rsidRPr="005F4C71">
        <w:rPr>
          <w:rFonts w:asciiTheme="minorHAnsi" w:hAnsiTheme="minorHAnsi" w:cstheme="minorHAnsi"/>
        </w:rPr>
        <w:t>“</w:t>
      </w:r>
      <w:r w:rsidR="00815580" w:rsidRPr="005F4C71">
        <w:rPr>
          <w:rFonts w:asciiTheme="minorHAnsi" w:hAnsiTheme="minorHAnsi" w:cstheme="minorHAnsi"/>
        </w:rPr>
        <w:t>doctrina</w:t>
      </w:r>
      <w:r w:rsidR="00A66223" w:rsidRPr="005F4C71">
        <w:rPr>
          <w:rFonts w:asciiTheme="minorHAnsi" w:hAnsiTheme="minorHAnsi" w:cstheme="minorHAnsi"/>
        </w:rPr>
        <w:t>”</w:t>
      </w:r>
      <w:r w:rsidR="00673197" w:rsidRPr="005F4C71">
        <w:rPr>
          <w:rFonts w:asciiTheme="minorHAnsi" w:hAnsiTheme="minorHAnsi" w:cstheme="minorHAnsi"/>
        </w:rPr>
        <w:t xml:space="preserve"> que</w:t>
      </w:r>
      <w:r w:rsidR="0062087C" w:rsidRPr="005F4C71">
        <w:rPr>
          <w:rFonts w:asciiTheme="minorHAnsi" w:hAnsiTheme="minorHAnsi" w:cstheme="minorHAnsi"/>
        </w:rPr>
        <w:t xml:space="preserve"> durante siglos</w:t>
      </w:r>
      <w:r w:rsidR="00A66223" w:rsidRPr="005F4C71">
        <w:rPr>
          <w:rFonts w:asciiTheme="minorHAnsi" w:hAnsiTheme="minorHAnsi" w:cstheme="minorHAnsi"/>
        </w:rPr>
        <w:t xml:space="preserve"> han creído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protestantes. </w:t>
      </w:r>
      <w:r w:rsidRPr="005F4C71">
        <w:rPr>
          <w:rFonts w:asciiTheme="minorHAnsi" w:hAnsiTheme="minorHAnsi" w:cstheme="minorHAnsi"/>
        </w:rPr>
        <w:t>El</w:t>
      </w:r>
      <w:r w:rsidR="00883E8C" w:rsidRPr="005F4C71">
        <w:rPr>
          <w:rFonts w:asciiTheme="minorHAnsi" w:hAnsiTheme="minorHAnsi" w:cstheme="minorHAnsi"/>
        </w:rPr>
        <w:t xml:space="preserve"> siguiente</w:t>
      </w:r>
      <w:r w:rsidRPr="005F4C71">
        <w:rPr>
          <w:rFonts w:asciiTheme="minorHAnsi" w:hAnsiTheme="minorHAnsi" w:cstheme="minorHAnsi"/>
        </w:rPr>
        <w:t xml:space="preserve"> </w:t>
      </w:r>
      <w:r w:rsidR="00C42533" w:rsidRPr="005F4C71">
        <w:rPr>
          <w:rFonts w:asciiTheme="minorHAnsi" w:hAnsiTheme="minorHAnsi" w:cstheme="minorHAnsi"/>
        </w:rPr>
        <w:t>párrafo</w:t>
      </w:r>
      <w:r w:rsidR="00673197" w:rsidRPr="005F4C71">
        <w:rPr>
          <w:rFonts w:asciiTheme="minorHAnsi" w:hAnsiTheme="minorHAnsi" w:cstheme="minorHAnsi"/>
        </w:rPr>
        <w:t xml:space="preserve">, </w:t>
      </w:r>
      <w:r w:rsidR="00C42533" w:rsidRPr="005F4C71">
        <w:rPr>
          <w:rFonts w:asciiTheme="minorHAnsi" w:hAnsiTheme="minorHAnsi" w:cstheme="minorHAnsi"/>
        </w:rPr>
        <w:t>escrito por</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C42533" w:rsidRPr="005F4C71">
        <w:rPr>
          <w:rFonts w:asciiTheme="minorHAnsi" w:hAnsiTheme="minorHAnsi" w:cstheme="minorHAnsi"/>
        </w:rPr>
        <w:t xml:space="preserve"> apreciado autor</w:t>
      </w:r>
      <w:r w:rsidR="00673197" w:rsidRPr="005F4C71">
        <w:rPr>
          <w:rFonts w:asciiTheme="minorHAnsi" w:hAnsiTheme="minorHAnsi" w:cstheme="minorHAnsi"/>
        </w:rPr>
        <w:t xml:space="preserve"> </w:t>
      </w:r>
      <w:r w:rsidR="00C42533" w:rsidRPr="005F4C71">
        <w:rPr>
          <w:rFonts w:asciiTheme="minorHAnsi" w:hAnsiTheme="minorHAnsi" w:cstheme="minorHAnsi"/>
        </w:rPr>
        <w:t>-</w:t>
      </w:r>
      <w:r w:rsidR="00673197" w:rsidRPr="005F4C71">
        <w:rPr>
          <w:rFonts w:asciiTheme="minorHAnsi" w:hAnsiTheme="minorHAnsi" w:cstheme="minorHAnsi"/>
        </w:rPr>
        <w:t>vicepresidente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C42533"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253D07" w:rsidRPr="005F4C71">
        <w:rPr>
          <w:rFonts w:asciiTheme="minorHAnsi" w:hAnsiTheme="minorHAnsi" w:cstheme="minorHAnsi"/>
        </w:rPr>
        <w:t xml:space="preserve"> típico</w:t>
      </w:r>
      <w:r w:rsidR="00C42533" w:rsidRPr="005F4C71">
        <w:rPr>
          <w:rFonts w:asciiTheme="minorHAnsi" w:hAnsiTheme="minorHAnsi" w:cstheme="minorHAnsi"/>
        </w:rPr>
        <w:t xml:space="preserve"> de ese punto de vista</w:t>
      </w:r>
      <w:r w:rsidR="00673197" w:rsidRPr="005F4C71">
        <w:rPr>
          <w:rFonts w:asciiTheme="minorHAnsi" w:hAnsiTheme="minorHAnsi" w:cstheme="minorHAnsi"/>
        </w:rPr>
        <w:t xml:space="preserve"> ampl</w:t>
      </w:r>
      <w:r w:rsidRPr="005F4C71">
        <w:rPr>
          <w:rFonts w:asciiTheme="minorHAnsi" w:hAnsiTheme="minorHAnsi" w:cstheme="minorHAnsi"/>
        </w:rPr>
        <w:t>i</w:t>
      </w:r>
      <w:r w:rsidR="00673197" w:rsidRPr="005F4C71">
        <w:rPr>
          <w:rFonts w:asciiTheme="minorHAnsi" w:hAnsiTheme="minorHAnsi" w:cstheme="minorHAnsi"/>
        </w:rPr>
        <w:t xml:space="preserve">amente </w:t>
      </w:r>
      <w:r w:rsidR="00AC0086" w:rsidRPr="005F4C71">
        <w:rPr>
          <w:rFonts w:asciiTheme="minorHAnsi" w:hAnsiTheme="minorHAnsi" w:cstheme="minorHAnsi"/>
        </w:rPr>
        <w:t>acepta</w:t>
      </w:r>
      <w:r w:rsidRPr="005F4C71">
        <w:rPr>
          <w:rFonts w:asciiTheme="minorHAnsi" w:hAnsiTheme="minorHAnsi" w:cstheme="minorHAnsi"/>
        </w:rPr>
        <w:t>d</w:t>
      </w:r>
      <w:r w:rsidR="00C42533" w:rsidRPr="005F4C71">
        <w:rPr>
          <w:rFonts w:asciiTheme="minorHAnsi" w:hAnsiTheme="minorHAnsi" w:cstheme="minorHAnsi"/>
        </w:rPr>
        <w:t>o</w:t>
      </w:r>
      <w:r w:rsidR="00673197" w:rsidRPr="005F4C71">
        <w:rPr>
          <w:rFonts w:asciiTheme="minorHAnsi" w:hAnsiTheme="minorHAnsi" w:cstheme="minorHAnsi"/>
        </w:rPr>
        <w:t>:</w:t>
      </w:r>
    </w:p>
    <w:p w14:paraId="28F08BCC" w14:textId="4F3E96D8" w:rsidR="00673197" w:rsidRPr="005F4C71" w:rsidRDefault="007B58A6" w:rsidP="00B672E2">
      <w:pPr>
        <w:pStyle w:val="NormalWeb"/>
        <w:spacing w:line="280" w:lineRule="exact"/>
        <w:ind w:left="567" w:right="566"/>
        <w:rPr>
          <w:rFonts w:asciiTheme="minorHAnsi" w:hAnsiTheme="minorHAnsi" w:cstheme="minorHAnsi"/>
        </w:rPr>
      </w:pPr>
      <w:r w:rsidRPr="00B672E2">
        <w:rPr>
          <w:rFonts w:asciiTheme="minorHAnsi" w:hAnsiTheme="minorHAnsi" w:cstheme="minorHAnsi"/>
          <w:iCs/>
          <w:color w:val="000099"/>
        </w:rPr>
        <w:t>Algunos</w:t>
      </w:r>
      <w:r w:rsidR="00673197" w:rsidRPr="00B672E2">
        <w:rPr>
          <w:rFonts w:asciiTheme="minorHAnsi" w:hAnsiTheme="minorHAnsi" w:cstheme="minorHAnsi"/>
          <w:iCs/>
          <w:color w:val="000099"/>
        </w:rPr>
        <w:t xml:space="preserve"> </w:t>
      </w:r>
      <w:r w:rsidR="00E46B44" w:rsidRPr="00B672E2">
        <w:rPr>
          <w:rFonts w:asciiTheme="minorHAnsi" w:hAnsiTheme="minorHAnsi" w:cstheme="minorHAnsi"/>
          <w:iCs/>
          <w:color w:val="000099"/>
        </w:rPr>
        <w:t xml:space="preserve">se preguntarán en qué consistió </w:t>
      </w:r>
      <w:r w:rsidR="00CB54D7" w:rsidRPr="00B672E2">
        <w:rPr>
          <w:rFonts w:asciiTheme="minorHAnsi" w:hAnsiTheme="minorHAnsi" w:cstheme="minorHAnsi"/>
          <w:iCs/>
          <w:color w:val="000099"/>
        </w:rPr>
        <w:t>es</w:t>
      </w:r>
      <w:r w:rsidR="00197C4C" w:rsidRPr="00B672E2">
        <w:rPr>
          <w:rFonts w:asciiTheme="minorHAnsi" w:hAnsiTheme="minorHAnsi" w:cstheme="minorHAnsi"/>
          <w:iCs/>
          <w:color w:val="000099"/>
        </w:rPr>
        <w:t>a</w:t>
      </w:r>
      <w:r w:rsidR="00673197" w:rsidRPr="00B672E2">
        <w:rPr>
          <w:rFonts w:asciiTheme="minorHAnsi" w:hAnsiTheme="minorHAnsi" w:cstheme="minorHAnsi"/>
          <w:iCs/>
          <w:color w:val="000099"/>
        </w:rPr>
        <w:t xml:space="preserve"> </w:t>
      </w:r>
      <w:r w:rsidR="00AC6A13" w:rsidRPr="00B672E2">
        <w:rPr>
          <w:rFonts w:asciiTheme="minorHAnsi" w:hAnsiTheme="minorHAnsi" w:cstheme="minorHAnsi"/>
          <w:iCs/>
          <w:color w:val="000099"/>
        </w:rPr>
        <w:t>enseñanza</w:t>
      </w:r>
      <w:r w:rsidR="00673197" w:rsidRPr="00B672E2">
        <w:rPr>
          <w:rFonts w:asciiTheme="minorHAnsi" w:hAnsiTheme="minorHAnsi" w:cstheme="minorHAnsi"/>
          <w:iCs/>
          <w:color w:val="000099"/>
        </w:rPr>
        <w:t xml:space="preserve"> de </w:t>
      </w:r>
      <w:r w:rsidR="00E46B44" w:rsidRPr="00B672E2">
        <w:rPr>
          <w:rFonts w:asciiTheme="minorHAnsi" w:hAnsiTheme="minorHAnsi" w:cstheme="minorHAnsi"/>
          <w:iCs/>
          <w:color w:val="000099"/>
        </w:rPr>
        <w:t>la justicia</w:t>
      </w:r>
      <w:r w:rsidR="00673197" w:rsidRPr="00B672E2">
        <w:rPr>
          <w:rFonts w:asciiTheme="minorHAnsi" w:hAnsiTheme="minorHAnsi" w:cstheme="minorHAnsi"/>
          <w:iCs/>
          <w:color w:val="000099"/>
        </w:rPr>
        <w:t xml:space="preserve"> </w:t>
      </w:r>
      <w:r w:rsidR="00CB54D7" w:rsidRPr="00B672E2">
        <w:rPr>
          <w:rFonts w:asciiTheme="minorHAnsi" w:hAnsiTheme="minorHAnsi" w:cstheme="minorHAnsi"/>
          <w:iCs/>
          <w:color w:val="000099"/>
        </w:rPr>
        <w:t>por la</w:t>
      </w:r>
      <w:r w:rsidR="00673197" w:rsidRPr="00B672E2">
        <w:rPr>
          <w:rFonts w:asciiTheme="minorHAnsi" w:hAnsiTheme="minorHAnsi" w:cstheme="minorHAnsi"/>
          <w:iCs/>
          <w:color w:val="000099"/>
        </w:rPr>
        <w:t xml:space="preserve"> </w:t>
      </w:r>
      <w:r w:rsidR="00A04A97" w:rsidRPr="00B672E2">
        <w:rPr>
          <w:rFonts w:asciiTheme="minorHAnsi" w:hAnsiTheme="minorHAnsi" w:cstheme="minorHAnsi"/>
          <w:iCs/>
          <w:color w:val="000099"/>
        </w:rPr>
        <w:t>fe</w:t>
      </w:r>
      <w:r w:rsidR="00673197" w:rsidRPr="00B672E2">
        <w:rPr>
          <w:rFonts w:asciiTheme="minorHAnsi" w:hAnsiTheme="minorHAnsi" w:cstheme="minorHAnsi"/>
          <w:iCs/>
          <w:color w:val="000099"/>
        </w:rPr>
        <w:t xml:space="preserve"> que </w:t>
      </w:r>
      <w:r w:rsidR="00E46B44" w:rsidRPr="00B672E2">
        <w:rPr>
          <w:rFonts w:asciiTheme="minorHAnsi" w:hAnsiTheme="minorHAnsi" w:cstheme="minorHAnsi"/>
          <w:iCs/>
          <w:color w:val="000099"/>
        </w:rPr>
        <w:t>vino a ser el motor</w:t>
      </w:r>
      <w:r w:rsidR="00673197" w:rsidRPr="00B672E2">
        <w:rPr>
          <w:rFonts w:asciiTheme="minorHAnsi" w:hAnsiTheme="minorHAnsi" w:cstheme="minorHAnsi"/>
          <w:iCs/>
          <w:color w:val="000099"/>
        </w:rPr>
        <w:t xml:space="preserve"> d</w:t>
      </w:r>
      <w:r w:rsidR="00197C4C" w:rsidRPr="00B672E2">
        <w:rPr>
          <w:rFonts w:asciiTheme="minorHAnsi" w:hAnsiTheme="minorHAnsi" w:cstheme="minorHAnsi"/>
          <w:iCs/>
          <w:color w:val="000099"/>
        </w:rPr>
        <w:t>el</w:t>
      </w:r>
      <w:r w:rsidR="00673197" w:rsidRPr="00B672E2">
        <w:rPr>
          <w:rFonts w:asciiTheme="minorHAnsi" w:hAnsiTheme="minorHAnsi" w:cstheme="minorHAnsi"/>
          <w:iCs/>
          <w:color w:val="000099"/>
        </w:rPr>
        <w:t xml:space="preserve"> gran </w:t>
      </w:r>
      <w:r w:rsidR="00747141" w:rsidRPr="00B672E2">
        <w:rPr>
          <w:rFonts w:asciiTheme="minorHAnsi" w:hAnsiTheme="minorHAnsi" w:cstheme="minorHAnsi"/>
          <w:iCs/>
          <w:color w:val="000099"/>
        </w:rPr>
        <w:t>reavivamiento</w:t>
      </w:r>
      <w:r w:rsidR="00673197" w:rsidRPr="00B672E2">
        <w:rPr>
          <w:rFonts w:asciiTheme="minorHAnsi" w:hAnsiTheme="minorHAnsi" w:cstheme="minorHAnsi"/>
          <w:iCs/>
          <w:color w:val="000099"/>
        </w:rPr>
        <w:t xml:space="preserve"> adventista de 1888, </w:t>
      </w:r>
      <w:r w:rsidR="00E46B44" w:rsidRPr="00B672E2">
        <w:rPr>
          <w:rFonts w:asciiTheme="minorHAnsi" w:hAnsiTheme="minorHAnsi" w:cstheme="minorHAnsi"/>
          <w:iCs/>
          <w:color w:val="000099"/>
        </w:rPr>
        <w:t>tal como enseñaron y enfatizaron la</w:t>
      </w:r>
      <w:r w:rsidR="00673197" w:rsidRPr="00B672E2">
        <w:rPr>
          <w:rFonts w:asciiTheme="minorHAnsi" w:hAnsiTheme="minorHAnsi" w:cstheme="minorHAnsi"/>
          <w:iCs/>
          <w:color w:val="000099"/>
        </w:rPr>
        <w:t xml:space="preserve"> Sra. White </w:t>
      </w:r>
      <w:r w:rsidR="00197C4C" w:rsidRPr="00B672E2">
        <w:rPr>
          <w:rFonts w:asciiTheme="minorHAnsi" w:hAnsiTheme="minorHAnsi" w:cstheme="minorHAnsi"/>
          <w:iCs/>
          <w:color w:val="000099"/>
        </w:rPr>
        <w:t>y</w:t>
      </w:r>
      <w:r w:rsidR="00673197" w:rsidRPr="00B672E2">
        <w:rPr>
          <w:rFonts w:asciiTheme="minorHAnsi" w:hAnsiTheme="minorHAnsi" w:cstheme="minorHAnsi"/>
          <w:iCs/>
          <w:color w:val="000099"/>
        </w:rPr>
        <w:t xml:space="preserve"> </w:t>
      </w:r>
      <w:r w:rsidR="00AC6A13" w:rsidRPr="00B672E2">
        <w:rPr>
          <w:rFonts w:asciiTheme="minorHAnsi" w:hAnsiTheme="minorHAnsi" w:cstheme="minorHAnsi"/>
          <w:iCs/>
          <w:color w:val="000099"/>
        </w:rPr>
        <w:t>otros</w:t>
      </w:r>
      <w:r w:rsidR="00710619" w:rsidRPr="00B672E2">
        <w:rPr>
          <w:rFonts w:asciiTheme="minorHAnsi" w:hAnsiTheme="minorHAnsi" w:cstheme="minorHAnsi"/>
          <w:iCs/>
          <w:color w:val="000099"/>
        </w:rPr>
        <w:t>:</w:t>
      </w:r>
      <w:r w:rsidR="00673197" w:rsidRPr="00B672E2">
        <w:rPr>
          <w:rFonts w:asciiTheme="minorHAnsi" w:hAnsiTheme="minorHAnsi" w:cstheme="minorHAnsi"/>
          <w:iCs/>
          <w:color w:val="000099"/>
        </w:rPr>
        <w:t xml:space="preserve"> </w:t>
      </w:r>
      <w:r w:rsidR="003819DE">
        <w:rPr>
          <w:rFonts w:asciiTheme="minorHAnsi" w:hAnsiTheme="minorHAnsi" w:cstheme="minorHAnsi"/>
          <w:iCs/>
          <w:color w:val="000099"/>
        </w:rPr>
        <w:t>s</w:t>
      </w:r>
      <w:r w:rsidR="00197C4C" w:rsidRPr="00B672E2">
        <w:rPr>
          <w:rFonts w:asciiTheme="minorHAnsi" w:hAnsiTheme="minorHAnsi" w:cstheme="minorHAnsi"/>
          <w:iCs/>
          <w:color w:val="000099"/>
        </w:rPr>
        <w:t xml:space="preserve">e trataba </w:t>
      </w:r>
      <w:r w:rsidR="00673197" w:rsidRPr="00B672E2">
        <w:rPr>
          <w:rFonts w:asciiTheme="minorHAnsi" w:hAnsiTheme="minorHAnsi" w:cstheme="minorHAnsi"/>
          <w:iCs/>
          <w:color w:val="000099"/>
        </w:rPr>
        <w:t>d</w:t>
      </w:r>
      <w:r w:rsidR="00197C4C" w:rsidRPr="00B672E2">
        <w:rPr>
          <w:rFonts w:asciiTheme="minorHAnsi" w:hAnsiTheme="minorHAnsi" w:cstheme="minorHAnsi"/>
          <w:iCs/>
          <w:color w:val="000099"/>
        </w:rPr>
        <w:t>e l</w:t>
      </w:r>
      <w:r w:rsidR="00673197" w:rsidRPr="00B672E2">
        <w:rPr>
          <w:rFonts w:asciiTheme="minorHAnsi" w:hAnsiTheme="minorHAnsi" w:cstheme="minorHAnsi"/>
          <w:iCs/>
          <w:color w:val="000099"/>
        </w:rPr>
        <w:t>a m</w:t>
      </w:r>
      <w:r w:rsidR="00197C4C" w:rsidRPr="00B672E2">
        <w:rPr>
          <w:rFonts w:asciiTheme="minorHAnsi" w:hAnsiTheme="minorHAnsi" w:cstheme="minorHAnsi"/>
          <w:iCs/>
          <w:color w:val="000099"/>
        </w:rPr>
        <w:t>i</w:t>
      </w:r>
      <w:r w:rsidR="00673197" w:rsidRPr="00B672E2">
        <w:rPr>
          <w:rFonts w:asciiTheme="minorHAnsi" w:hAnsiTheme="minorHAnsi" w:cstheme="minorHAnsi"/>
          <w:iCs/>
          <w:color w:val="000099"/>
        </w:rPr>
        <w:t xml:space="preserve">sma </w:t>
      </w:r>
      <w:r w:rsidR="00815580" w:rsidRPr="00B672E2">
        <w:rPr>
          <w:rFonts w:asciiTheme="minorHAnsi" w:hAnsiTheme="minorHAnsi" w:cstheme="minorHAnsi"/>
          <w:iCs/>
          <w:color w:val="000099"/>
        </w:rPr>
        <w:t>doctrina</w:t>
      </w:r>
      <w:r w:rsidR="00673197" w:rsidRPr="00B672E2">
        <w:rPr>
          <w:rFonts w:asciiTheme="minorHAnsi" w:hAnsiTheme="minorHAnsi" w:cstheme="minorHAnsi"/>
          <w:iCs/>
          <w:color w:val="000099"/>
        </w:rPr>
        <w:t xml:space="preserve"> que Lutero, Wesley, </w:t>
      </w:r>
      <w:r w:rsidR="00197C4C" w:rsidRPr="00B672E2">
        <w:rPr>
          <w:rFonts w:asciiTheme="minorHAnsi" w:hAnsiTheme="minorHAnsi" w:cstheme="minorHAnsi"/>
          <w:iCs/>
          <w:color w:val="000099"/>
        </w:rPr>
        <w:t>y</w:t>
      </w:r>
      <w:r w:rsidR="00673197" w:rsidRPr="00B672E2">
        <w:rPr>
          <w:rFonts w:asciiTheme="minorHAnsi" w:hAnsiTheme="minorHAnsi" w:cstheme="minorHAnsi"/>
          <w:iCs/>
          <w:color w:val="000099"/>
        </w:rPr>
        <w:t xml:space="preserve"> </w:t>
      </w:r>
      <w:r w:rsidR="00AF22D2" w:rsidRPr="00B672E2">
        <w:rPr>
          <w:rFonts w:asciiTheme="minorHAnsi" w:hAnsiTheme="minorHAnsi" w:cstheme="minorHAnsi"/>
          <w:iCs/>
          <w:color w:val="000099"/>
        </w:rPr>
        <w:t>muchos</w:t>
      </w:r>
      <w:r w:rsidR="00673197" w:rsidRPr="00B672E2">
        <w:rPr>
          <w:rFonts w:asciiTheme="minorHAnsi" w:hAnsiTheme="minorHAnsi" w:cstheme="minorHAnsi"/>
          <w:iCs/>
          <w:color w:val="000099"/>
        </w:rPr>
        <w:t xml:space="preserve"> </w:t>
      </w:r>
      <w:r w:rsidR="00AC6A13" w:rsidRPr="00B672E2">
        <w:rPr>
          <w:rFonts w:asciiTheme="minorHAnsi" w:hAnsiTheme="minorHAnsi" w:cstheme="minorHAnsi"/>
          <w:iCs/>
          <w:color w:val="000099"/>
        </w:rPr>
        <w:t>otros</w:t>
      </w:r>
      <w:r w:rsidR="00673197" w:rsidRPr="00B672E2">
        <w:rPr>
          <w:rFonts w:asciiTheme="minorHAnsi" w:hAnsiTheme="minorHAnsi" w:cstheme="minorHAnsi"/>
          <w:iCs/>
          <w:color w:val="000099"/>
        </w:rPr>
        <w:t xml:space="preserve"> s</w:t>
      </w:r>
      <w:r w:rsidR="00197C4C" w:rsidRPr="00B672E2">
        <w:rPr>
          <w:rFonts w:asciiTheme="minorHAnsi" w:hAnsiTheme="minorHAnsi" w:cstheme="minorHAnsi"/>
          <w:iCs/>
          <w:color w:val="000099"/>
        </w:rPr>
        <w:t>i</w:t>
      </w:r>
      <w:r w:rsidR="00673197" w:rsidRPr="00B672E2">
        <w:rPr>
          <w:rFonts w:asciiTheme="minorHAnsi" w:hAnsiTheme="minorHAnsi" w:cstheme="minorHAnsi"/>
          <w:iCs/>
          <w:color w:val="000099"/>
        </w:rPr>
        <w:t xml:space="preserve">ervos de </w:t>
      </w:r>
      <w:r w:rsidR="00227505" w:rsidRPr="00B672E2">
        <w:rPr>
          <w:rFonts w:asciiTheme="minorHAnsi" w:hAnsiTheme="minorHAnsi" w:cstheme="minorHAnsi"/>
          <w:iCs/>
          <w:color w:val="000099"/>
        </w:rPr>
        <w:t>Dios</w:t>
      </w:r>
      <w:r w:rsidR="00673197" w:rsidRPr="00B672E2">
        <w:rPr>
          <w:rFonts w:asciiTheme="minorHAnsi" w:hAnsiTheme="minorHAnsi" w:cstheme="minorHAnsi"/>
          <w:iCs/>
          <w:color w:val="000099"/>
        </w:rPr>
        <w:t xml:space="preserve"> </w:t>
      </w:r>
      <w:r w:rsidR="00573D91" w:rsidRPr="00B672E2">
        <w:rPr>
          <w:rFonts w:asciiTheme="minorHAnsi" w:hAnsiTheme="minorHAnsi" w:cstheme="minorHAnsi"/>
          <w:iCs/>
          <w:color w:val="000099"/>
        </w:rPr>
        <w:t>ha</w:t>
      </w:r>
      <w:r w:rsidR="00D7041D" w:rsidRPr="00B672E2">
        <w:rPr>
          <w:rFonts w:asciiTheme="minorHAnsi" w:hAnsiTheme="minorHAnsi" w:cstheme="minorHAnsi"/>
          <w:iCs/>
          <w:color w:val="000099"/>
        </w:rPr>
        <w:softHyphen/>
      </w:r>
      <w:r w:rsidR="00573D91" w:rsidRPr="00B672E2">
        <w:rPr>
          <w:rFonts w:asciiTheme="minorHAnsi" w:hAnsiTheme="minorHAnsi" w:cstheme="minorHAnsi"/>
          <w:iCs/>
          <w:color w:val="000099"/>
        </w:rPr>
        <w:t>bí</w:t>
      </w:r>
      <w:r w:rsidR="00710619" w:rsidRPr="00B672E2">
        <w:rPr>
          <w:rFonts w:asciiTheme="minorHAnsi" w:hAnsiTheme="minorHAnsi" w:cstheme="minorHAnsi"/>
          <w:iCs/>
          <w:color w:val="000099"/>
        </w:rPr>
        <w:softHyphen/>
      </w:r>
      <w:r w:rsidR="00573D91" w:rsidRPr="00B672E2">
        <w:rPr>
          <w:rFonts w:asciiTheme="minorHAnsi" w:hAnsiTheme="minorHAnsi" w:cstheme="minorHAnsi"/>
          <w:iCs/>
          <w:color w:val="000099"/>
        </w:rPr>
        <w:t>an</w:t>
      </w:r>
      <w:r w:rsidR="00673197" w:rsidRPr="00B672E2">
        <w:rPr>
          <w:rFonts w:asciiTheme="minorHAnsi" w:hAnsiTheme="minorHAnsi" w:cstheme="minorHAnsi"/>
          <w:iCs/>
          <w:color w:val="000099"/>
        </w:rPr>
        <w:t xml:space="preserve"> estado ens</w:t>
      </w:r>
      <w:r w:rsidR="00197C4C" w:rsidRPr="00B672E2">
        <w:rPr>
          <w:rFonts w:asciiTheme="minorHAnsi" w:hAnsiTheme="minorHAnsi" w:cstheme="minorHAnsi"/>
          <w:iCs/>
          <w:color w:val="000099"/>
        </w:rPr>
        <w:t>eñando</w:t>
      </w:r>
      <w:r w:rsidR="00E46B44" w:rsidRPr="005F4C71">
        <w:rPr>
          <w:rFonts w:asciiTheme="minorHAnsi" w:hAnsiTheme="minorHAnsi" w:cstheme="minorHAnsi"/>
        </w:rPr>
        <w:t xml:space="preserve"> (L.</w:t>
      </w:r>
      <w:r w:rsidR="00673197" w:rsidRPr="005F4C71">
        <w:rPr>
          <w:rFonts w:asciiTheme="minorHAnsi" w:hAnsiTheme="minorHAnsi" w:cstheme="minorHAnsi"/>
        </w:rPr>
        <w:t xml:space="preserve">H. Christian, </w:t>
      </w:r>
      <w:r w:rsidR="00673197" w:rsidRPr="005F4C71">
        <w:rPr>
          <w:rFonts w:asciiTheme="minorHAnsi" w:hAnsiTheme="minorHAnsi" w:cstheme="minorHAnsi"/>
          <w:i/>
        </w:rPr>
        <w:t>The Fruitage of Spiritual Gifts</w:t>
      </w:r>
      <w:r w:rsidR="00673197" w:rsidRPr="005F4C71">
        <w:rPr>
          <w:rFonts w:asciiTheme="minorHAnsi" w:hAnsiTheme="minorHAnsi" w:cstheme="minorHAnsi"/>
        </w:rPr>
        <w:t>, 239).</w:t>
      </w:r>
    </w:p>
    <w:p w14:paraId="2F2FE57B" w14:textId="7ED9A456" w:rsidR="00673197" w:rsidRPr="005F4C71" w:rsidRDefault="00710619" w:rsidP="00C10AD2">
      <w:pPr>
        <w:pStyle w:val="NormalWeb"/>
        <w:spacing w:line="280" w:lineRule="exact"/>
        <w:rPr>
          <w:rFonts w:asciiTheme="minorHAnsi" w:hAnsiTheme="minorHAnsi" w:cstheme="minorHAnsi"/>
        </w:rPr>
      </w:pPr>
      <w:r w:rsidRPr="005F4C71">
        <w:rPr>
          <w:rFonts w:asciiTheme="minorHAnsi" w:hAnsiTheme="minorHAnsi" w:cstheme="minorHAnsi"/>
        </w:rPr>
        <w:t>Pero</w:t>
      </w:r>
      <w:r w:rsidR="002D6AAD" w:rsidRPr="005F4C71">
        <w:rPr>
          <w:rFonts w:asciiTheme="minorHAnsi" w:hAnsiTheme="minorHAnsi" w:cstheme="minorHAnsi"/>
        </w:rPr>
        <w:t xml:space="preserve"> s</w:t>
      </w:r>
      <w:r w:rsidR="00673197" w:rsidRPr="005F4C71">
        <w:rPr>
          <w:rFonts w:asciiTheme="minorHAnsi" w:hAnsiTheme="minorHAnsi" w:cstheme="minorHAnsi"/>
        </w:rPr>
        <w:t>er</w:t>
      </w:r>
      <w:r w:rsidR="00197C4C" w:rsidRPr="005F4C71">
        <w:rPr>
          <w:rFonts w:asciiTheme="minorHAnsi" w:hAnsiTheme="minorHAnsi" w:cstheme="minorHAnsi"/>
        </w:rPr>
        <w:t>í</w:t>
      </w:r>
      <w:r w:rsidR="00673197" w:rsidRPr="005F4C71">
        <w:rPr>
          <w:rFonts w:asciiTheme="minorHAnsi" w:hAnsiTheme="minorHAnsi" w:cstheme="minorHAnsi"/>
        </w:rPr>
        <w:t xml:space="preserve">a </w:t>
      </w:r>
      <w:r w:rsidR="002D6AAD" w:rsidRPr="005F4C71">
        <w:rPr>
          <w:rFonts w:asciiTheme="minorHAnsi" w:hAnsiTheme="minorHAnsi" w:cstheme="minorHAnsi"/>
        </w:rPr>
        <w:t>escandalos</w:t>
      </w:r>
      <w:r w:rsidR="00673197" w:rsidRPr="005F4C71">
        <w:rPr>
          <w:rFonts w:asciiTheme="minorHAnsi" w:hAnsiTheme="minorHAnsi" w:cstheme="minorHAnsi"/>
        </w:rPr>
        <w:t>amente humil</w:t>
      </w:r>
      <w:r w:rsidR="00197C4C" w:rsidRPr="005F4C71">
        <w:rPr>
          <w:rFonts w:asciiTheme="minorHAnsi" w:hAnsiTheme="minorHAnsi" w:cstheme="minorHAnsi"/>
        </w:rPr>
        <w:t>l</w:t>
      </w:r>
      <w:r w:rsidR="00673197" w:rsidRPr="005F4C71">
        <w:rPr>
          <w:rFonts w:asciiTheme="minorHAnsi" w:hAnsiTheme="minorHAnsi" w:cstheme="minorHAnsi"/>
        </w:rPr>
        <w:t xml:space="preserve">ante confesar que </w:t>
      </w:r>
      <w:r w:rsidR="00A5432D" w:rsidRPr="005F4C71">
        <w:rPr>
          <w:rFonts w:asciiTheme="minorHAnsi" w:hAnsiTheme="minorHAnsi" w:cstheme="minorHAnsi"/>
        </w:rPr>
        <w:t>rechazamos</w:t>
      </w:r>
      <w:r w:rsidR="00673197" w:rsidRPr="005F4C71">
        <w:rPr>
          <w:rFonts w:asciiTheme="minorHAnsi" w:hAnsiTheme="minorHAnsi" w:cstheme="minorHAnsi"/>
        </w:rPr>
        <w:t xml:space="preserve"> </w:t>
      </w:r>
      <w:r w:rsidR="002D6AAD" w:rsidRPr="005F4C71">
        <w:rPr>
          <w:rFonts w:asciiTheme="minorHAnsi" w:hAnsiTheme="minorHAnsi" w:cstheme="minorHAnsi"/>
        </w:rPr>
        <w:t>“</w:t>
      </w:r>
      <w:r w:rsidR="00197C4C" w:rsidRPr="003819DE">
        <w:rPr>
          <w:rFonts w:asciiTheme="minorHAnsi" w:hAnsiTheme="minorHAnsi" w:cstheme="minorHAnsi"/>
          <w:color w:val="000099"/>
        </w:rPr>
        <w:t>l</w:t>
      </w:r>
      <w:r w:rsidR="00673197" w:rsidRPr="003819DE">
        <w:rPr>
          <w:rFonts w:asciiTheme="minorHAnsi" w:hAnsiTheme="minorHAnsi" w:cstheme="minorHAnsi"/>
          <w:color w:val="000099"/>
        </w:rPr>
        <w:t>a m</w:t>
      </w:r>
      <w:r w:rsidR="00197C4C" w:rsidRPr="003819DE">
        <w:rPr>
          <w:rFonts w:asciiTheme="minorHAnsi" w:hAnsiTheme="minorHAnsi" w:cstheme="minorHAnsi"/>
          <w:color w:val="000099"/>
        </w:rPr>
        <w:t>i</w:t>
      </w:r>
      <w:r w:rsidR="00673197" w:rsidRPr="003819DE">
        <w:rPr>
          <w:rFonts w:asciiTheme="minorHAnsi" w:hAnsiTheme="minorHAnsi" w:cstheme="minorHAnsi"/>
          <w:color w:val="000099"/>
        </w:rPr>
        <w:t xml:space="preserve">sma </w:t>
      </w:r>
      <w:r w:rsidR="00815580" w:rsidRPr="003819DE">
        <w:rPr>
          <w:rFonts w:asciiTheme="minorHAnsi" w:hAnsiTheme="minorHAnsi" w:cstheme="minorHAnsi"/>
          <w:color w:val="000099"/>
        </w:rPr>
        <w:t>doctrina</w:t>
      </w:r>
      <w:r w:rsidR="00673197" w:rsidRPr="003819DE">
        <w:rPr>
          <w:rFonts w:asciiTheme="minorHAnsi" w:hAnsiTheme="minorHAnsi" w:cstheme="minorHAnsi"/>
          <w:color w:val="000099"/>
        </w:rPr>
        <w:t xml:space="preserve"> que Lutero, Wesley, </w:t>
      </w:r>
      <w:r w:rsidR="00197C4C" w:rsidRPr="003819DE">
        <w:rPr>
          <w:rFonts w:asciiTheme="minorHAnsi" w:hAnsiTheme="minorHAnsi" w:cstheme="minorHAnsi"/>
          <w:color w:val="000099"/>
        </w:rPr>
        <w:t>y</w:t>
      </w:r>
      <w:r w:rsidR="00673197" w:rsidRPr="003819DE">
        <w:rPr>
          <w:rFonts w:asciiTheme="minorHAnsi" w:hAnsiTheme="minorHAnsi" w:cstheme="minorHAnsi"/>
          <w:color w:val="000099"/>
        </w:rPr>
        <w:t xml:space="preserve"> </w:t>
      </w:r>
      <w:r w:rsidR="00AF22D2" w:rsidRPr="003819DE">
        <w:rPr>
          <w:rFonts w:asciiTheme="minorHAnsi" w:hAnsiTheme="minorHAnsi" w:cstheme="minorHAnsi"/>
          <w:color w:val="000099"/>
        </w:rPr>
        <w:t>muchos</w:t>
      </w:r>
      <w:r w:rsidR="00673197" w:rsidRPr="003819DE">
        <w:rPr>
          <w:rFonts w:asciiTheme="minorHAnsi" w:hAnsiTheme="minorHAnsi" w:cstheme="minorHAnsi"/>
          <w:color w:val="000099"/>
        </w:rPr>
        <w:t xml:space="preserve"> </w:t>
      </w:r>
      <w:r w:rsidR="00AC6A13" w:rsidRPr="003819DE">
        <w:rPr>
          <w:rFonts w:asciiTheme="minorHAnsi" w:hAnsiTheme="minorHAnsi" w:cstheme="minorHAnsi"/>
          <w:color w:val="000099"/>
        </w:rPr>
        <w:t>otros</w:t>
      </w:r>
      <w:r w:rsidR="00673197" w:rsidRPr="003819DE">
        <w:rPr>
          <w:rFonts w:asciiTheme="minorHAnsi" w:hAnsiTheme="minorHAnsi" w:cstheme="minorHAnsi"/>
          <w:color w:val="000099"/>
        </w:rPr>
        <w:t xml:space="preserve"> s</w:t>
      </w:r>
      <w:r w:rsidR="00197C4C" w:rsidRPr="003819DE">
        <w:rPr>
          <w:rFonts w:asciiTheme="minorHAnsi" w:hAnsiTheme="minorHAnsi" w:cstheme="minorHAnsi"/>
          <w:color w:val="000099"/>
        </w:rPr>
        <w:t>i</w:t>
      </w:r>
      <w:r w:rsidR="00673197" w:rsidRPr="003819DE">
        <w:rPr>
          <w:rFonts w:asciiTheme="minorHAnsi" w:hAnsiTheme="minorHAnsi" w:cstheme="minorHAnsi"/>
          <w:color w:val="000099"/>
        </w:rPr>
        <w:t xml:space="preserve">ervos de </w:t>
      </w:r>
      <w:r w:rsidR="00227505" w:rsidRPr="003819DE">
        <w:rPr>
          <w:rFonts w:asciiTheme="minorHAnsi" w:hAnsiTheme="minorHAnsi" w:cstheme="minorHAnsi"/>
          <w:color w:val="000099"/>
        </w:rPr>
        <w:t>Dios</w:t>
      </w:r>
      <w:r w:rsidR="00673197" w:rsidRPr="003819DE">
        <w:rPr>
          <w:rFonts w:asciiTheme="minorHAnsi" w:hAnsiTheme="minorHAnsi" w:cstheme="minorHAnsi"/>
          <w:color w:val="000099"/>
        </w:rPr>
        <w:t xml:space="preserve"> </w:t>
      </w:r>
      <w:r w:rsidR="00573D91" w:rsidRPr="003819DE">
        <w:rPr>
          <w:rFonts w:asciiTheme="minorHAnsi" w:hAnsiTheme="minorHAnsi" w:cstheme="minorHAnsi"/>
          <w:color w:val="000099"/>
        </w:rPr>
        <w:t>habían</w:t>
      </w:r>
      <w:r w:rsidR="00673197" w:rsidRPr="003819DE">
        <w:rPr>
          <w:rFonts w:asciiTheme="minorHAnsi" w:hAnsiTheme="minorHAnsi" w:cstheme="minorHAnsi"/>
          <w:color w:val="000099"/>
        </w:rPr>
        <w:t xml:space="preserve"> estado ens</w:t>
      </w:r>
      <w:r w:rsidR="00197C4C" w:rsidRPr="003819DE">
        <w:rPr>
          <w:rFonts w:asciiTheme="minorHAnsi" w:hAnsiTheme="minorHAnsi" w:cstheme="minorHAnsi"/>
          <w:color w:val="000099"/>
        </w:rPr>
        <w:t>eñ</w:t>
      </w:r>
      <w:r w:rsidR="00673197" w:rsidRPr="003819DE">
        <w:rPr>
          <w:rFonts w:asciiTheme="minorHAnsi" w:hAnsiTheme="minorHAnsi" w:cstheme="minorHAnsi"/>
          <w:color w:val="000099"/>
        </w:rPr>
        <w:t>ando</w:t>
      </w:r>
      <w:r w:rsidR="002D6AAD" w:rsidRPr="005F4C71">
        <w:rPr>
          <w:rFonts w:asciiTheme="minorHAnsi" w:hAnsiTheme="minorHAnsi" w:cstheme="minorHAnsi"/>
        </w:rPr>
        <w:t>”</w:t>
      </w:r>
      <w:r w:rsidR="00673197" w:rsidRPr="005F4C71">
        <w:rPr>
          <w:rFonts w:asciiTheme="minorHAnsi" w:hAnsiTheme="minorHAnsi" w:cstheme="minorHAnsi"/>
        </w:rPr>
        <w:t xml:space="preserve">. </w:t>
      </w:r>
      <w:r w:rsidR="002D6AAD" w:rsidRPr="005F4C71">
        <w:rPr>
          <w:rFonts w:asciiTheme="minorHAnsi" w:hAnsiTheme="minorHAnsi" w:cstheme="minorHAnsi"/>
        </w:rPr>
        <w:t xml:space="preserve">Por lo tanto, </w:t>
      </w:r>
      <w:r w:rsidR="00AD3A4A" w:rsidRPr="005F4C71">
        <w:rPr>
          <w:rFonts w:asciiTheme="minorHAnsi" w:hAnsiTheme="minorHAnsi" w:cstheme="minorHAnsi"/>
        </w:rPr>
        <w:t xml:space="preserve">estamos obligados a </w:t>
      </w:r>
      <w:r w:rsidR="000B1473">
        <w:rPr>
          <w:rFonts w:asciiTheme="minorHAnsi" w:hAnsiTheme="minorHAnsi" w:cstheme="minorHAnsi"/>
        </w:rPr>
        <w:t>afirma</w:t>
      </w:r>
      <w:r w:rsidR="00AD3A4A" w:rsidRPr="005F4C71">
        <w:rPr>
          <w:rFonts w:asciiTheme="minorHAnsi" w:hAnsiTheme="minorHAnsi" w:cstheme="minorHAnsi"/>
        </w:rPr>
        <w:t>r que la aceptamos en 1888 y posteriormente.</w:t>
      </w:r>
    </w:p>
    <w:p w14:paraId="5B836763" w14:textId="2263959D" w:rsidR="00673197" w:rsidRPr="005F4C71" w:rsidRDefault="00B73CD2" w:rsidP="00C10AD2">
      <w:pPr>
        <w:pStyle w:val="NormalWeb"/>
        <w:spacing w:line="280" w:lineRule="exact"/>
        <w:rPr>
          <w:rFonts w:asciiTheme="minorHAnsi" w:hAnsiTheme="minorHAnsi" w:cstheme="minorHAnsi"/>
        </w:rPr>
      </w:pPr>
      <w:r w:rsidRPr="005F4C71">
        <w:rPr>
          <w:rFonts w:asciiTheme="minorHAnsi" w:hAnsiTheme="minorHAnsi" w:cstheme="minorHAnsi"/>
        </w:rPr>
        <w:t>Si bien</w:t>
      </w:r>
      <w:r w:rsidR="00197C4C" w:rsidRPr="005F4C71">
        <w:rPr>
          <w:rFonts w:asciiTheme="minorHAnsi" w:hAnsiTheme="minorHAnsi" w:cstheme="minorHAnsi"/>
        </w:rPr>
        <w:t xml:space="preserve"> </w:t>
      </w:r>
      <w:r w:rsidR="00E145BA" w:rsidRPr="005F4C71">
        <w:rPr>
          <w:rFonts w:asciiTheme="minorHAnsi" w:hAnsiTheme="minorHAnsi" w:cstheme="minorHAnsi"/>
        </w:rPr>
        <w:t>otro</w:t>
      </w:r>
      <w:r w:rsidR="00673197" w:rsidRPr="005F4C71">
        <w:rPr>
          <w:rFonts w:asciiTheme="minorHAnsi" w:hAnsiTheme="minorHAnsi" w:cstheme="minorHAnsi"/>
        </w:rPr>
        <w:t xml:space="preserve"> escritor </w:t>
      </w:r>
      <w:r w:rsidRPr="005F4C71">
        <w:rPr>
          <w:rFonts w:asciiTheme="minorHAnsi" w:hAnsiTheme="minorHAnsi" w:cstheme="minorHAnsi"/>
        </w:rPr>
        <w:t>autorizado</w:t>
      </w:r>
      <w:r w:rsidR="00673197" w:rsidRPr="005F4C71">
        <w:rPr>
          <w:rFonts w:asciiTheme="minorHAnsi" w:hAnsiTheme="minorHAnsi" w:cstheme="minorHAnsi"/>
        </w:rPr>
        <w:t xml:space="preserve"> admit</w:t>
      </w:r>
      <w:r w:rsidRPr="005F4C71">
        <w:rPr>
          <w:rFonts w:asciiTheme="minorHAnsi" w:hAnsiTheme="minorHAnsi" w:cstheme="minorHAnsi"/>
        </w:rPr>
        <w:t>ió</w:t>
      </w:r>
      <w:r w:rsidR="00673197" w:rsidRPr="005F4C71">
        <w:rPr>
          <w:rFonts w:asciiTheme="minorHAnsi" w:hAnsiTheme="minorHAnsi" w:cstheme="minorHAnsi"/>
        </w:rPr>
        <w:t xml:space="preserve"> que </w:t>
      </w:r>
      <w:r w:rsidR="00197C4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E639D8" w:rsidRPr="005F4C71">
        <w:rPr>
          <w:rFonts w:asciiTheme="minorHAnsi" w:hAnsiTheme="minorHAnsi" w:cstheme="minorHAnsi"/>
        </w:rPr>
        <w:t>era</w:t>
      </w:r>
      <w:r w:rsidR="00673197" w:rsidRPr="005F4C71">
        <w:rPr>
          <w:rFonts w:asciiTheme="minorHAnsi" w:hAnsiTheme="minorHAnsi" w:cstheme="minorHAnsi"/>
        </w:rPr>
        <w:t xml:space="preserve"> </w:t>
      </w:r>
      <w:r w:rsidRPr="005F4C71">
        <w:rPr>
          <w:rFonts w:asciiTheme="minorHAnsi" w:hAnsiTheme="minorHAnsi" w:cstheme="minorHAnsi"/>
        </w:rPr>
        <w:t>“</w:t>
      </w:r>
      <w:r w:rsidR="00197C4C" w:rsidRPr="00710A85">
        <w:rPr>
          <w:rFonts w:asciiTheme="minorHAnsi" w:hAnsiTheme="minorHAnsi" w:cstheme="minorHAnsi"/>
          <w:color w:val="000099"/>
        </w:rPr>
        <w:t>el</w:t>
      </w:r>
      <w:r w:rsidRPr="00710A85">
        <w:rPr>
          <w:rFonts w:asciiTheme="minorHAnsi" w:hAnsiTheme="minorHAnsi" w:cstheme="minorHAnsi"/>
          <w:color w:val="000099"/>
        </w:rPr>
        <w:t xml:space="preserve"> mensaje del</w:t>
      </w:r>
      <w:r w:rsidR="00673197" w:rsidRPr="00710A85">
        <w:rPr>
          <w:rFonts w:asciiTheme="minorHAnsi" w:hAnsiTheme="minorHAnsi" w:cstheme="minorHAnsi"/>
          <w:color w:val="000099"/>
        </w:rPr>
        <w:t xml:space="preserve"> tercer </w:t>
      </w:r>
      <w:r w:rsidRPr="00710A85">
        <w:rPr>
          <w:rFonts w:asciiTheme="minorHAnsi" w:hAnsiTheme="minorHAnsi" w:cstheme="minorHAnsi"/>
          <w:color w:val="000099"/>
        </w:rPr>
        <w:t>ángel</w:t>
      </w:r>
      <w:r w:rsidR="00673197" w:rsidRPr="00710A85">
        <w:rPr>
          <w:rFonts w:asciiTheme="minorHAnsi" w:hAnsiTheme="minorHAnsi" w:cstheme="minorHAnsi"/>
          <w:color w:val="000099"/>
        </w:rPr>
        <w:t xml:space="preserve"> </w:t>
      </w:r>
      <w:r w:rsidR="009010CF" w:rsidRPr="00710A85">
        <w:rPr>
          <w:rFonts w:asciiTheme="minorHAnsi" w:hAnsiTheme="minorHAnsi" w:cstheme="minorHAnsi"/>
          <w:color w:val="000099"/>
        </w:rPr>
        <w:t>en</w:t>
      </w:r>
      <w:r w:rsidR="00673197" w:rsidRPr="00710A85">
        <w:rPr>
          <w:rFonts w:asciiTheme="minorHAnsi" w:hAnsiTheme="minorHAnsi" w:cstheme="minorHAnsi"/>
          <w:color w:val="000099"/>
        </w:rPr>
        <w:t xml:space="preserve"> </w:t>
      </w:r>
      <w:r w:rsidR="00E145BA" w:rsidRPr="00710A85">
        <w:rPr>
          <w:rFonts w:asciiTheme="minorHAnsi" w:hAnsiTheme="minorHAnsi" w:cstheme="minorHAnsi"/>
          <w:color w:val="000099"/>
        </w:rPr>
        <w:t>verdad</w:t>
      </w:r>
      <w:r w:rsidRPr="005F4C71">
        <w:rPr>
          <w:rFonts w:asciiTheme="minorHAnsi" w:hAnsiTheme="minorHAnsi" w:cstheme="minorHAnsi"/>
        </w:rPr>
        <w:t>”</w:t>
      </w:r>
      <w:r w:rsidR="00E11665"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tal </w:t>
      </w:r>
      <w:r w:rsidR="00673197" w:rsidRPr="005F4C71">
        <w:rPr>
          <w:rFonts w:asciiTheme="minorHAnsi" w:hAnsiTheme="minorHAnsi" w:cstheme="minorHAnsi"/>
        </w:rPr>
        <w:t xml:space="preserve">como </w:t>
      </w:r>
      <w:r w:rsidRPr="005F4C71">
        <w:rPr>
          <w:rFonts w:asciiTheme="minorHAnsi" w:hAnsiTheme="minorHAnsi" w:cstheme="minorHAnsi"/>
        </w:rPr>
        <w:t xml:space="preserve">sostuvo </w:t>
      </w:r>
      <w:r w:rsidR="001934C9">
        <w:rPr>
          <w:rFonts w:asciiTheme="minorHAnsi" w:hAnsiTheme="minorHAnsi" w:cstheme="minorHAnsi"/>
        </w:rPr>
        <w:t>Ellen White</w:t>
      </w:r>
      <w:r w:rsidR="00673197" w:rsidRPr="005F4C71">
        <w:rPr>
          <w:rFonts w:asciiTheme="minorHAnsi" w:hAnsiTheme="minorHAnsi" w:cstheme="minorHAnsi"/>
        </w:rPr>
        <w:t xml:space="preserve"> (</w:t>
      </w:r>
      <w:r w:rsidR="00673197" w:rsidRPr="005F4C71">
        <w:rPr>
          <w:rFonts w:asciiTheme="minorHAnsi" w:hAnsiTheme="minorHAnsi" w:cstheme="minorHAnsi"/>
          <w:i/>
        </w:rPr>
        <w:t>R</w:t>
      </w:r>
      <w:r w:rsidRPr="005F4C71">
        <w:rPr>
          <w:rFonts w:asciiTheme="minorHAnsi" w:hAnsiTheme="minorHAnsi" w:cstheme="minorHAnsi"/>
          <w:i/>
        </w:rPr>
        <w:t xml:space="preserve">eview </w:t>
      </w:r>
      <w:r w:rsidR="00060D2B">
        <w:rPr>
          <w:rFonts w:asciiTheme="minorHAnsi" w:hAnsiTheme="minorHAnsi" w:cstheme="minorHAnsi"/>
          <w:i/>
        </w:rPr>
        <w:t>and</w:t>
      </w:r>
      <w:r w:rsidRPr="005F4C71">
        <w:rPr>
          <w:rFonts w:asciiTheme="minorHAnsi" w:hAnsiTheme="minorHAnsi" w:cstheme="minorHAnsi"/>
          <w:i/>
        </w:rPr>
        <w:t xml:space="preserve"> Herald</w:t>
      </w:r>
      <w:r w:rsidR="00673197" w:rsidRPr="005F4C71">
        <w:rPr>
          <w:rFonts w:asciiTheme="minorHAnsi" w:hAnsiTheme="minorHAnsi" w:cstheme="minorHAnsi"/>
        </w:rPr>
        <w:t xml:space="preserve">, 1 </w:t>
      </w:r>
      <w:r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w:t>
      </w:r>
      <w:r w:rsidRPr="005F4C71">
        <w:rPr>
          <w:rFonts w:asciiTheme="minorHAnsi" w:hAnsiTheme="minorHAnsi" w:cstheme="minorHAnsi"/>
        </w:rPr>
        <w:t>1</w:t>
      </w:r>
      <w:r w:rsidR="00673197" w:rsidRPr="005F4C71">
        <w:rPr>
          <w:rFonts w:asciiTheme="minorHAnsi" w:hAnsiTheme="minorHAnsi" w:cstheme="minorHAnsi"/>
        </w:rPr>
        <w:t xml:space="preserve">890), </w:t>
      </w:r>
      <w:r w:rsidRPr="005F4C71">
        <w:rPr>
          <w:rFonts w:asciiTheme="minorHAnsi" w:hAnsiTheme="minorHAnsi" w:cstheme="minorHAnsi"/>
        </w:rPr>
        <w:t xml:space="preserve">lo hizo </w:t>
      </w:r>
      <w:r w:rsidR="00E639D8" w:rsidRPr="005F4C71">
        <w:rPr>
          <w:rFonts w:asciiTheme="minorHAnsi" w:hAnsiTheme="minorHAnsi" w:cstheme="minorHAnsi"/>
        </w:rPr>
        <w:t>desde</w:t>
      </w:r>
      <w:r w:rsidRPr="005F4C71">
        <w:rPr>
          <w:rFonts w:asciiTheme="minorHAnsi" w:hAnsiTheme="minorHAnsi" w:cstheme="minorHAnsi"/>
        </w:rPr>
        <w:t xml:space="preserve"> la confusión, pues insistió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00AF22D2" w:rsidRPr="005F4C71">
        <w:rPr>
          <w:rFonts w:asciiTheme="minorHAnsi" w:hAnsiTheme="minorHAnsi" w:cstheme="minorHAnsi"/>
        </w:rPr>
        <w:t>muchos</w:t>
      </w:r>
      <w:r w:rsidR="00673197" w:rsidRPr="005F4C71">
        <w:rPr>
          <w:rFonts w:asciiTheme="minorHAnsi" w:hAnsiTheme="minorHAnsi" w:cstheme="minorHAnsi"/>
        </w:rPr>
        <w:t xml:space="preserve"> </w:t>
      </w:r>
      <w:r w:rsidRPr="005F4C71">
        <w:rPr>
          <w:rFonts w:asciiTheme="minorHAnsi" w:hAnsiTheme="minorHAnsi" w:cstheme="minorHAnsi"/>
        </w:rPr>
        <w:t>dirigent</w:t>
      </w:r>
      <w:r w:rsidR="00673197" w:rsidRPr="005F4C71">
        <w:rPr>
          <w:rFonts w:asciiTheme="minorHAnsi" w:hAnsiTheme="minorHAnsi" w:cstheme="minorHAnsi"/>
        </w:rPr>
        <w:t>es evangélicos no</w:t>
      </w:r>
      <w:r w:rsidR="00060D2B">
        <w:rPr>
          <w:rFonts w:asciiTheme="minorHAnsi" w:hAnsiTheme="minorHAnsi" w:cstheme="minorHAnsi"/>
        </w:rPr>
        <w:t xml:space="preserve"> </w:t>
      </w:r>
      <w:r w:rsidR="00673197" w:rsidRPr="005F4C71">
        <w:rPr>
          <w:rFonts w:asciiTheme="minorHAnsi" w:hAnsiTheme="minorHAnsi" w:cstheme="minorHAnsi"/>
        </w:rPr>
        <w:t>adventistas</w:t>
      </w:r>
      <w:r w:rsidRPr="005F4C71">
        <w:rPr>
          <w:rFonts w:asciiTheme="minorHAnsi" w:hAnsiTheme="minorHAnsi" w:cstheme="minorHAnsi"/>
        </w:rPr>
        <w:t xml:space="preserve"> proclamaron</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Pr="005F4C71">
        <w:rPr>
          <w:rFonts w:asciiTheme="minorHAnsi" w:hAnsiTheme="minorHAnsi" w:cstheme="minorHAnsi"/>
        </w:rPr>
        <w:t>“</w:t>
      </w:r>
      <w:r w:rsidR="00197C4C" w:rsidRPr="00322347">
        <w:rPr>
          <w:rFonts w:asciiTheme="minorHAnsi" w:hAnsiTheme="minorHAnsi" w:cstheme="minorHAnsi"/>
          <w:color w:val="000099"/>
        </w:rPr>
        <w:t>el</w:t>
      </w:r>
      <w:r w:rsidR="00673197" w:rsidRPr="00322347">
        <w:rPr>
          <w:rFonts w:asciiTheme="minorHAnsi" w:hAnsiTheme="minorHAnsi" w:cstheme="minorHAnsi"/>
          <w:color w:val="000099"/>
        </w:rPr>
        <w:t xml:space="preserve"> m</w:t>
      </w:r>
      <w:r w:rsidR="00197C4C" w:rsidRPr="00322347">
        <w:rPr>
          <w:rFonts w:asciiTheme="minorHAnsi" w:hAnsiTheme="minorHAnsi" w:cstheme="minorHAnsi"/>
          <w:color w:val="000099"/>
        </w:rPr>
        <w:t>i</w:t>
      </w:r>
      <w:r w:rsidR="00673197" w:rsidRPr="00322347">
        <w:rPr>
          <w:rFonts w:asciiTheme="minorHAnsi" w:hAnsiTheme="minorHAnsi" w:cstheme="minorHAnsi"/>
          <w:color w:val="000099"/>
        </w:rPr>
        <w:t>sm</w:t>
      </w:r>
      <w:r w:rsidR="00197C4C" w:rsidRPr="00322347">
        <w:rPr>
          <w:rFonts w:asciiTheme="minorHAnsi" w:hAnsiTheme="minorHAnsi" w:cstheme="minorHAnsi"/>
          <w:color w:val="000099"/>
        </w:rPr>
        <w:t>o</w:t>
      </w:r>
      <w:r w:rsidR="00673197" w:rsidRPr="00322347">
        <w:rPr>
          <w:rFonts w:asciiTheme="minorHAnsi" w:hAnsiTheme="minorHAnsi" w:cstheme="minorHAnsi"/>
          <w:color w:val="000099"/>
        </w:rPr>
        <w:t xml:space="preserve"> </w:t>
      </w:r>
      <w:r w:rsidR="004369CF" w:rsidRPr="00322347">
        <w:rPr>
          <w:rFonts w:asciiTheme="minorHAnsi" w:hAnsiTheme="minorHAnsi" w:cstheme="minorHAnsi"/>
          <w:color w:val="000099"/>
        </w:rPr>
        <w:t>énfasis</w:t>
      </w:r>
      <w:r w:rsidR="00673197" w:rsidRPr="00322347">
        <w:rPr>
          <w:rFonts w:asciiTheme="minorHAnsi" w:hAnsiTheme="minorHAnsi" w:cstheme="minorHAnsi"/>
          <w:color w:val="000099"/>
        </w:rPr>
        <w:t xml:space="preserve">... </w:t>
      </w:r>
      <w:r w:rsidR="00A04A97" w:rsidRPr="00322347">
        <w:rPr>
          <w:rFonts w:asciiTheme="minorHAnsi" w:hAnsiTheme="minorHAnsi" w:cstheme="minorHAnsi"/>
          <w:color w:val="000099"/>
        </w:rPr>
        <w:t>general</w:t>
      </w:r>
      <w:r w:rsidRPr="005F4C71">
        <w:rPr>
          <w:rFonts w:asciiTheme="minorHAnsi" w:hAnsiTheme="minorHAnsi" w:cstheme="minorHAnsi"/>
        </w:rPr>
        <w:t>”</w:t>
      </w:r>
      <w:r w:rsidR="00673197" w:rsidRPr="005F4C71">
        <w:rPr>
          <w:rFonts w:asciiTheme="minorHAnsi" w:hAnsiTheme="minorHAnsi" w:cstheme="minorHAnsi"/>
        </w:rPr>
        <w:t xml:space="preserve">, </w:t>
      </w:r>
      <w:r w:rsidR="00197C4C" w:rsidRPr="005F4C71">
        <w:rPr>
          <w:rFonts w:asciiTheme="minorHAnsi" w:hAnsiTheme="minorHAnsi" w:cstheme="minorHAnsi"/>
        </w:rPr>
        <w:t xml:space="preserve">habiendo </w:t>
      </w:r>
      <w:r w:rsidR="00673197" w:rsidRPr="005F4C71">
        <w:rPr>
          <w:rFonts w:asciiTheme="minorHAnsi" w:hAnsiTheme="minorHAnsi" w:cstheme="minorHAnsi"/>
        </w:rPr>
        <w:t>obt</w:t>
      </w:r>
      <w:r w:rsidR="00197C4C" w:rsidRPr="005F4C71">
        <w:rPr>
          <w:rFonts w:asciiTheme="minorHAnsi" w:hAnsiTheme="minorHAnsi" w:cstheme="minorHAnsi"/>
        </w:rPr>
        <w:t>en</w:t>
      </w:r>
      <w:r w:rsidR="00673197" w:rsidRPr="005F4C71">
        <w:rPr>
          <w:rFonts w:asciiTheme="minorHAnsi" w:hAnsiTheme="minorHAnsi" w:cstheme="minorHAnsi"/>
        </w:rPr>
        <w:t xml:space="preserve">ido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322347">
        <w:rPr>
          <w:rFonts w:asciiTheme="minorHAnsi" w:hAnsiTheme="minorHAnsi" w:cstheme="minorHAnsi"/>
          <w:color w:val="000099"/>
        </w:rPr>
        <w:t>d</w:t>
      </w:r>
      <w:r w:rsidR="00197C4C" w:rsidRPr="00322347">
        <w:rPr>
          <w:rFonts w:asciiTheme="minorHAnsi" w:hAnsiTheme="minorHAnsi" w:cstheme="minorHAnsi"/>
          <w:color w:val="000099"/>
        </w:rPr>
        <w:t>e l</w:t>
      </w:r>
      <w:r w:rsidR="00673197" w:rsidRPr="00322347">
        <w:rPr>
          <w:rFonts w:asciiTheme="minorHAnsi" w:hAnsiTheme="minorHAnsi" w:cstheme="minorHAnsi"/>
          <w:color w:val="000099"/>
        </w:rPr>
        <w:t>a m</w:t>
      </w:r>
      <w:r w:rsidR="00197C4C" w:rsidRPr="00322347">
        <w:rPr>
          <w:rFonts w:asciiTheme="minorHAnsi" w:hAnsiTheme="minorHAnsi" w:cstheme="minorHAnsi"/>
          <w:color w:val="000099"/>
        </w:rPr>
        <w:t>i</w:t>
      </w:r>
      <w:r w:rsidR="00673197" w:rsidRPr="00322347">
        <w:rPr>
          <w:rFonts w:asciiTheme="minorHAnsi" w:hAnsiTheme="minorHAnsi" w:cstheme="minorHAnsi"/>
          <w:color w:val="000099"/>
        </w:rPr>
        <w:t xml:space="preserve">sma </w:t>
      </w:r>
      <w:r w:rsidR="00F657A7" w:rsidRPr="00322347">
        <w:rPr>
          <w:rFonts w:asciiTheme="minorHAnsi" w:hAnsiTheme="minorHAnsi" w:cstheme="minorHAnsi"/>
          <w:color w:val="000099"/>
        </w:rPr>
        <w:t>Fuente</w:t>
      </w:r>
      <w:r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4369CF" w:rsidRPr="005F4C71">
        <w:rPr>
          <w:rFonts w:asciiTheme="minorHAnsi" w:hAnsiTheme="minorHAnsi" w:cstheme="minorHAnsi"/>
        </w:rPr>
        <w:t>excepción</w:t>
      </w:r>
      <w:r w:rsidRPr="005F4C71">
        <w:rPr>
          <w:rFonts w:asciiTheme="minorHAnsi" w:hAnsiTheme="minorHAnsi" w:cstheme="minorHAnsi"/>
        </w:rPr>
        <w:t xml:space="preserve"> alguna</w:t>
      </w:r>
      <w:r w:rsidR="00673197" w:rsidRPr="005F4C71">
        <w:rPr>
          <w:rFonts w:asciiTheme="minorHAnsi" w:hAnsiTheme="minorHAnsi" w:cstheme="minorHAnsi"/>
        </w:rPr>
        <w:t xml:space="preserve">, todos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E52128" w:rsidRPr="005F4C71">
        <w:rPr>
          <w:rFonts w:asciiTheme="minorHAnsi" w:hAnsiTheme="minorHAnsi" w:cstheme="minorHAnsi"/>
        </w:rPr>
        <w:t>libros</w:t>
      </w:r>
      <w:r w:rsidR="00673197" w:rsidRPr="005F4C71">
        <w:rPr>
          <w:rFonts w:asciiTheme="minorHAnsi" w:hAnsiTheme="minorHAnsi" w:cstheme="minorHAnsi"/>
        </w:rPr>
        <w:t xml:space="preserve"> </w:t>
      </w:r>
      <w:r w:rsidRPr="005F4C71">
        <w:rPr>
          <w:rFonts w:asciiTheme="minorHAnsi" w:hAnsiTheme="minorHAnsi" w:cstheme="minorHAnsi"/>
        </w:rPr>
        <w:t>tan</w:t>
      </w:r>
      <w:r w:rsidR="00673197" w:rsidRPr="005F4C71">
        <w:rPr>
          <w:rFonts w:asciiTheme="minorHAnsi" w:hAnsiTheme="minorHAnsi" w:cstheme="minorHAnsi"/>
        </w:rPr>
        <w:t xml:space="preserve"> recomendados </w:t>
      </w:r>
      <w:r w:rsidR="00570805"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rec</w:t>
      </w:r>
      <w:r w:rsidR="00197C4C" w:rsidRPr="005F4C71">
        <w:rPr>
          <w:rFonts w:asciiTheme="minorHAnsi" w:hAnsiTheme="minorHAnsi" w:cstheme="minorHAnsi"/>
        </w:rPr>
        <w:t>i</w:t>
      </w:r>
      <w:r w:rsidR="00673197" w:rsidRPr="005F4C71">
        <w:rPr>
          <w:rFonts w:asciiTheme="minorHAnsi" w:hAnsiTheme="minorHAnsi" w:cstheme="minorHAnsi"/>
        </w:rPr>
        <w:t xml:space="preserve">entes </w:t>
      </w:r>
      <w:r w:rsidRPr="005F4C71">
        <w:rPr>
          <w:rFonts w:asciiTheme="minorHAnsi" w:hAnsiTheme="minorHAnsi" w:cstheme="minorHAnsi"/>
        </w:rPr>
        <w:t>incluyen la implicación lógica de</w:t>
      </w:r>
      <w:r w:rsidR="00673197" w:rsidRPr="005F4C71">
        <w:rPr>
          <w:rFonts w:asciiTheme="minorHAnsi" w:hAnsiTheme="minorHAnsi" w:cstheme="minorHAnsi"/>
        </w:rPr>
        <w:t xml:space="preserve"> que </w:t>
      </w:r>
      <w:r w:rsidR="00197C4C"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w:t>
      </w:r>
      <w:r w:rsidR="00E145BA" w:rsidRPr="00322347">
        <w:rPr>
          <w:rFonts w:asciiTheme="minorHAnsi" w:hAnsiTheme="minorHAnsi" w:cstheme="minorHAnsi"/>
          <w:color w:val="000099"/>
        </w:rPr>
        <w:t>verdad</w:t>
      </w:r>
      <w:r w:rsidRPr="005F4C71">
        <w:rPr>
          <w:rFonts w:asciiTheme="minorHAnsi" w:hAnsiTheme="minorHAnsi" w:cstheme="minorHAnsi"/>
        </w:rPr>
        <w:t>”</w:t>
      </w:r>
      <w:r w:rsidR="00673197" w:rsidRPr="005F4C71">
        <w:rPr>
          <w:rFonts w:asciiTheme="minorHAnsi" w:hAnsiTheme="minorHAnsi" w:cstheme="minorHAnsi"/>
        </w:rPr>
        <w:t xml:space="preserve"> d</w:t>
      </w:r>
      <w:r w:rsidR="00197C4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197C4C" w:rsidRPr="005F4C71">
        <w:rPr>
          <w:rFonts w:asciiTheme="minorHAnsi" w:hAnsiTheme="minorHAnsi" w:cstheme="minorHAnsi"/>
        </w:rPr>
        <w:t>el</w:t>
      </w:r>
      <w:r w:rsidR="00673197" w:rsidRPr="005F4C71">
        <w:rPr>
          <w:rFonts w:asciiTheme="minorHAnsi" w:hAnsiTheme="minorHAnsi" w:cstheme="minorHAnsi"/>
        </w:rPr>
        <w:t xml:space="preserve"> tercer </w:t>
      </w:r>
      <w:r w:rsidR="00E10B27" w:rsidRPr="005F4C71">
        <w:rPr>
          <w:rFonts w:asciiTheme="minorHAnsi" w:hAnsiTheme="minorHAnsi" w:cstheme="minorHAnsi"/>
        </w:rPr>
        <w:t>ángel</w:t>
      </w:r>
      <w:r w:rsidR="00673197" w:rsidRPr="005F4C71">
        <w:rPr>
          <w:rFonts w:asciiTheme="minorHAnsi" w:hAnsiTheme="minorHAnsi" w:cstheme="minorHAnsi"/>
        </w:rPr>
        <w:t xml:space="preserve"> </w:t>
      </w:r>
      <w:r w:rsidRPr="005F4C71">
        <w:rPr>
          <w:rFonts w:asciiTheme="minorHAnsi" w:hAnsiTheme="minorHAnsi" w:cstheme="minorHAnsi"/>
        </w:rPr>
        <w:t xml:space="preserve">no es </w:t>
      </w:r>
      <w:r w:rsidR="00E639D8" w:rsidRPr="005F4C71">
        <w:rPr>
          <w:rFonts w:asciiTheme="minorHAnsi" w:hAnsiTheme="minorHAnsi" w:cstheme="minorHAnsi"/>
        </w:rPr>
        <w:t xml:space="preserve">otra cosa </w:t>
      </w:r>
      <w:r w:rsidR="00710619" w:rsidRPr="005F4C71">
        <w:rPr>
          <w:rFonts w:asciiTheme="minorHAnsi" w:hAnsiTheme="minorHAnsi" w:cstheme="minorHAnsi"/>
        </w:rPr>
        <w:t xml:space="preserve">distinta </w:t>
      </w:r>
      <w:r w:rsidR="00570805" w:rsidRPr="005F4C71">
        <w:rPr>
          <w:rFonts w:asciiTheme="minorHAnsi" w:hAnsiTheme="minorHAnsi" w:cstheme="minorHAnsi"/>
        </w:rPr>
        <w:t>a</w:t>
      </w:r>
      <w:r w:rsidR="00673197" w:rsidRPr="005F4C71">
        <w:rPr>
          <w:rFonts w:asciiTheme="minorHAnsi" w:hAnsiTheme="minorHAnsi" w:cstheme="minorHAnsi"/>
        </w:rPr>
        <w:t xml:space="preserve"> </w:t>
      </w:r>
      <w:r w:rsidR="00197C4C" w:rsidRPr="005F4C71">
        <w:rPr>
          <w:rFonts w:asciiTheme="minorHAnsi" w:hAnsiTheme="minorHAnsi" w:cstheme="minorHAnsi"/>
        </w:rPr>
        <w:t>la</w:t>
      </w:r>
      <w:r w:rsidR="00673197" w:rsidRPr="005F4C71">
        <w:rPr>
          <w:rFonts w:asciiTheme="minorHAnsi" w:hAnsiTheme="minorHAnsi" w:cstheme="minorHAnsi"/>
        </w:rPr>
        <w:t xml:space="preserve"> </w:t>
      </w:r>
      <w:r w:rsidR="00AC6A13" w:rsidRPr="005F4C71">
        <w:rPr>
          <w:rFonts w:asciiTheme="minorHAnsi" w:hAnsiTheme="minorHAnsi" w:cstheme="minorHAnsi"/>
        </w:rPr>
        <w:t>enseñanza</w:t>
      </w:r>
      <w:r w:rsidR="00673197" w:rsidRPr="005F4C71">
        <w:rPr>
          <w:rFonts w:asciiTheme="minorHAnsi" w:hAnsiTheme="minorHAnsi" w:cstheme="minorHAnsi"/>
        </w:rPr>
        <w:t xml:space="preserve"> </w:t>
      </w:r>
      <w:r w:rsidRPr="005F4C71">
        <w:rPr>
          <w:rFonts w:asciiTheme="minorHAnsi" w:hAnsiTheme="minorHAnsi" w:cstheme="minorHAnsi"/>
        </w:rPr>
        <w:t xml:space="preserve">popular </w:t>
      </w:r>
      <w:r w:rsidR="00673197" w:rsidRPr="005F4C71">
        <w:rPr>
          <w:rFonts w:asciiTheme="minorHAnsi" w:hAnsiTheme="minorHAnsi" w:cstheme="minorHAnsi"/>
        </w:rPr>
        <w:t xml:space="preserve">protestante. </w:t>
      </w:r>
      <w:r w:rsidR="00E145BA" w:rsidRPr="005F4C71">
        <w:rPr>
          <w:rFonts w:asciiTheme="minorHAnsi" w:hAnsiTheme="minorHAnsi" w:cstheme="minorHAnsi"/>
        </w:rPr>
        <w:t>N</w:t>
      </w:r>
      <w:r w:rsidR="00E639D8" w:rsidRPr="005F4C71">
        <w:rPr>
          <w:rFonts w:asciiTheme="minorHAnsi" w:hAnsiTheme="minorHAnsi" w:cstheme="minorHAnsi"/>
        </w:rPr>
        <w:t>i</w:t>
      </w:r>
      <w:r w:rsidR="00710619" w:rsidRPr="005F4C71">
        <w:rPr>
          <w:rFonts w:asciiTheme="minorHAnsi" w:hAnsiTheme="minorHAnsi" w:cstheme="minorHAnsi"/>
        </w:rPr>
        <w:t>nguno de ellos</w:t>
      </w:r>
      <w:r w:rsidR="00197C4C" w:rsidRPr="005F4C71">
        <w:rPr>
          <w:rFonts w:asciiTheme="minorHAnsi" w:hAnsiTheme="minorHAnsi" w:cstheme="minorHAnsi"/>
        </w:rPr>
        <w:t xml:space="preserve"> </w:t>
      </w:r>
      <w:r w:rsidR="00673197" w:rsidRPr="005F4C71">
        <w:rPr>
          <w:rFonts w:asciiTheme="minorHAnsi" w:hAnsiTheme="minorHAnsi" w:cstheme="minorHAnsi"/>
        </w:rPr>
        <w:t xml:space="preserve">toma </w:t>
      </w:r>
      <w:r w:rsidR="00E639D8"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875181" w:rsidRPr="005F4C71">
        <w:rPr>
          <w:rFonts w:asciiTheme="minorHAnsi" w:hAnsiTheme="minorHAnsi" w:cstheme="minorHAnsi"/>
        </w:rPr>
        <w:t>posición</w:t>
      </w:r>
      <w:r w:rsidR="00673197" w:rsidRPr="005F4C71">
        <w:rPr>
          <w:rFonts w:asciiTheme="minorHAnsi" w:hAnsiTheme="minorHAnsi" w:cstheme="minorHAnsi"/>
        </w:rPr>
        <w:t xml:space="preserve"> co</w:t>
      </w:r>
      <w:r w:rsidR="00197C4C" w:rsidRPr="005F4C71">
        <w:rPr>
          <w:rFonts w:asciiTheme="minorHAnsi" w:hAnsiTheme="minorHAnsi" w:cstheme="minorHAnsi"/>
        </w:rPr>
        <w:t>h</w:t>
      </w:r>
      <w:r w:rsidR="00673197" w:rsidRPr="005F4C71">
        <w:rPr>
          <w:rFonts w:asciiTheme="minorHAnsi" w:hAnsiTheme="minorHAnsi" w:cstheme="minorHAnsi"/>
        </w:rPr>
        <w:t xml:space="preserve">erente de </w:t>
      </w:r>
      <w:r w:rsidR="00197C4C" w:rsidRPr="005F4C71">
        <w:rPr>
          <w:rFonts w:asciiTheme="minorHAnsi" w:hAnsiTheme="minorHAnsi" w:cstheme="minorHAnsi"/>
        </w:rPr>
        <w:t>e</w:t>
      </w:r>
      <w:r w:rsidR="00673197" w:rsidRPr="005F4C71">
        <w:rPr>
          <w:rFonts w:asciiTheme="minorHAnsi" w:hAnsiTheme="minorHAnsi" w:cstheme="minorHAnsi"/>
        </w:rPr>
        <w:t>val</w:t>
      </w:r>
      <w:r w:rsidR="00197C4C" w:rsidRPr="005F4C71">
        <w:rPr>
          <w:rFonts w:asciiTheme="minorHAnsi" w:hAnsiTheme="minorHAnsi" w:cstheme="minorHAnsi"/>
        </w:rPr>
        <w:t>u</w:t>
      </w:r>
      <w:r w:rsidR="00673197" w:rsidRPr="005F4C71">
        <w:rPr>
          <w:rFonts w:asciiTheme="minorHAnsi" w:hAnsiTheme="minorHAnsi" w:cstheme="minorHAnsi"/>
        </w:rPr>
        <w:t xml:space="preserve">ar </w:t>
      </w:r>
      <w:r w:rsidR="00197C4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E639D8" w:rsidRPr="005F4C71">
        <w:rPr>
          <w:rFonts w:asciiTheme="minorHAnsi" w:hAnsiTheme="minorHAnsi" w:cstheme="minorHAnsi"/>
        </w:rPr>
        <w:t xml:space="preserve"> tal</w:t>
      </w:r>
      <w:r w:rsidR="00673197" w:rsidRPr="005F4C71">
        <w:rPr>
          <w:rFonts w:asciiTheme="minorHAnsi" w:hAnsiTheme="minorHAnsi" w:cstheme="minorHAnsi"/>
        </w:rPr>
        <w:t xml:space="preserve"> como</w:t>
      </w:r>
      <w:r w:rsidR="00E639D8" w:rsidRPr="005F4C71">
        <w:rPr>
          <w:rFonts w:asciiTheme="minorHAnsi" w:hAnsiTheme="minorHAnsi" w:cstheme="minorHAnsi"/>
        </w:rPr>
        <w:t xml:space="preserve"> hizo</w:t>
      </w:r>
      <w:r w:rsidR="00673197" w:rsidRPr="005F4C71">
        <w:rPr>
          <w:rFonts w:asciiTheme="minorHAnsi" w:hAnsiTheme="minorHAnsi" w:cstheme="minorHAnsi"/>
        </w:rPr>
        <w:t xml:space="preserve"> </w:t>
      </w:r>
      <w:r w:rsidR="001934C9">
        <w:rPr>
          <w:rFonts w:asciiTheme="minorHAnsi" w:hAnsiTheme="minorHAnsi" w:cstheme="minorHAnsi"/>
        </w:rPr>
        <w:t>Ellen White</w:t>
      </w:r>
      <w:r w:rsidR="0038483B" w:rsidRPr="005F4C71">
        <w:rPr>
          <w:rFonts w:asciiTheme="minorHAnsi" w:hAnsiTheme="minorHAnsi" w:cstheme="minorHAnsi"/>
        </w:rPr>
        <w:t xml:space="preserve"> ni</w:t>
      </w:r>
      <w:r w:rsidR="00673197" w:rsidRPr="005F4C71">
        <w:rPr>
          <w:rFonts w:asciiTheme="minorHAnsi" w:hAnsiTheme="minorHAnsi" w:cstheme="minorHAnsi"/>
        </w:rPr>
        <w:t xml:space="preserve"> </w:t>
      </w:r>
      <w:r w:rsidR="00E145BA" w:rsidRPr="005F4C71">
        <w:rPr>
          <w:rFonts w:asciiTheme="minorHAnsi" w:hAnsiTheme="minorHAnsi" w:cstheme="minorHAnsi"/>
        </w:rPr>
        <w:t>reconoce</w:t>
      </w:r>
      <w:r w:rsidR="0038483B" w:rsidRPr="005F4C71">
        <w:rPr>
          <w:rFonts w:asciiTheme="minorHAnsi" w:hAnsiTheme="minorHAnsi" w:cstheme="minorHAnsi"/>
        </w:rPr>
        <w:t xml:space="preserve"> en él ningún </w:t>
      </w:r>
      <w:r w:rsidR="00673197" w:rsidRPr="005F4C71">
        <w:rPr>
          <w:rFonts w:asciiTheme="minorHAnsi" w:hAnsiTheme="minorHAnsi" w:cstheme="minorHAnsi"/>
        </w:rPr>
        <w:t xml:space="preserve">elemento singularmente adventista. </w:t>
      </w:r>
      <w:r w:rsidR="00F72173" w:rsidRPr="005F4C71">
        <w:rPr>
          <w:rFonts w:asciiTheme="minorHAnsi" w:hAnsiTheme="minorHAnsi" w:cstheme="minorHAnsi"/>
        </w:rPr>
        <w:t>Obs</w:t>
      </w:r>
      <w:r w:rsidR="0038483B" w:rsidRPr="005F4C71">
        <w:rPr>
          <w:rFonts w:asciiTheme="minorHAnsi" w:hAnsiTheme="minorHAnsi" w:cstheme="minorHAnsi"/>
        </w:rPr>
        <w:t>érvese</w:t>
      </w:r>
      <w:r w:rsidR="00673197" w:rsidRPr="005F4C71">
        <w:rPr>
          <w:rFonts w:asciiTheme="minorHAnsi" w:hAnsiTheme="minorHAnsi" w:cstheme="minorHAnsi"/>
        </w:rPr>
        <w:t xml:space="preserve"> </w:t>
      </w:r>
      <w:r w:rsidR="005413A3" w:rsidRPr="005F4C71">
        <w:rPr>
          <w:rFonts w:asciiTheme="minorHAnsi" w:hAnsiTheme="minorHAnsi" w:cstheme="minorHAnsi"/>
        </w:rPr>
        <w:t>l</w:t>
      </w:r>
      <w:r w:rsidR="00673197" w:rsidRPr="005F4C71">
        <w:rPr>
          <w:rFonts w:asciiTheme="minorHAnsi" w:hAnsiTheme="minorHAnsi" w:cstheme="minorHAnsi"/>
        </w:rPr>
        <w:t>a insist</w:t>
      </w:r>
      <w:r w:rsidR="005413A3" w:rsidRPr="005F4C71">
        <w:rPr>
          <w:rFonts w:asciiTheme="minorHAnsi" w:hAnsiTheme="minorHAnsi" w:cstheme="minorHAnsi"/>
        </w:rPr>
        <w:t>e</w:t>
      </w:r>
      <w:r w:rsidR="00673197" w:rsidRPr="005F4C71">
        <w:rPr>
          <w:rFonts w:asciiTheme="minorHAnsi" w:hAnsiTheme="minorHAnsi" w:cstheme="minorHAnsi"/>
        </w:rPr>
        <w:t>ncia de Froom:</w:t>
      </w:r>
    </w:p>
    <w:p w14:paraId="5B223AA6" w14:textId="1E114068" w:rsidR="00673197" w:rsidRPr="005F4C71" w:rsidRDefault="00E52128" w:rsidP="00060D2B">
      <w:pPr>
        <w:pStyle w:val="NormalWeb"/>
        <w:spacing w:line="280" w:lineRule="exact"/>
        <w:ind w:left="567" w:right="566"/>
        <w:rPr>
          <w:rFonts w:asciiTheme="minorHAnsi" w:hAnsiTheme="minorHAnsi" w:cstheme="minorHAnsi"/>
        </w:rPr>
      </w:pPr>
      <w:r w:rsidRPr="00060D2B">
        <w:rPr>
          <w:rFonts w:asciiTheme="minorHAnsi" w:hAnsiTheme="minorHAnsi" w:cstheme="minorHAnsi"/>
          <w:iCs/>
          <w:color w:val="000099"/>
        </w:rPr>
        <w:t>H</w:t>
      </w:r>
      <w:r w:rsidR="0038483B" w:rsidRPr="00060D2B">
        <w:rPr>
          <w:rFonts w:asciiTheme="minorHAnsi" w:hAnsiTheme="minorHAnsi" w:cstheme="minorHAnsi"/>
          <w:iCs/>
          <w:color w:val="000099"/>
        </w:rPr>
        <w:t>abía h</w:t>
      </w:r>
      <w:r w:rsidRPr="00060D2B">
        <w:rPr>
          <w:rFonts w:asciiTheme="minorHAnsi" w:hAnsiTheme="minorHAnsi" w:cstheme="minorHAnsi"/>
          <w:iCs/>
          <w:color w:val="000099"/>
        </w:rPr>
        <w:t>ombres</w:t>
      </w:r>
      <w:r w:rsidR="00673197" w:rsidRPr="00060D2B">
        <w:rPr>
          <w:rFonts w:asciiTheme="minorHAnsi" w:hAnsiTheme="minorHAnsi" w:cstheme="minorHAnsi"/>
          <w:iCs/>
          <w:color w:val="000099"/>
        </w:rPr>
        <w:t xml:space="preserve"> </w:t>
      </w:r>
      <w:r w:rsidR="00875181" w:rsidRPr="00060D2B">
        <w:rPr>
          <w:rFonts w:asciiTheme="minorHAnsi" w:hAnsiTheme="minorHAnsi" w:cstheme="minorHAnsi"/>
          <w:i/>
          <w:iCs/>
          <w:color w:val="000099"/>
        </w:rPr>
        <w:t>fuera</w:t>
      </w:r>
      <w:r w:rsidR="00673197" w:rsidRPr="00060D2B">
        <w:rPr>
          <w:rFonts w:asciiTheme="minorHAnsi" w:hAnsiTheme="minorHAnsi" w:cstheme="minorHAnsi"/>
          <w:i/>
          <w:iCs/>
          <w:color w:val="000099"/>
        </w:rPr>
        <w:t xml:space="preserve"> d</w:t>
      </w:r>
      <w:r w:rsidR="005413A3" w:rsidRPr="00060D2B">
        <w:rPr>
          <w:rFonts w:asciiTheme="minorHAnsi" w:hAnsiTheme="minorHAnsi" w:cstheme="minorHAnsi"/>
          <w:i/>
          <w:iCs/>
          <w:color w:val="000099"/>
        </w:rPr>
        <w:t>el</w:t>
      </w:r>
      <w:r w:rsidR="00673197" w:rsidRPr="00060D2B">
        <w:rPr>
          <w:rFonts w:asciiTheme="minorHAnsi" w:hAnsiTheme="minorHAnsi" w:cstheme="minorHAnsi"/>
          <w:i/>
          <w:iCs/>
          <w:color w:val="000099"/>
        </w:rPr>
        <w:t xml:space="preserve"> </w:t>
      </w:r>
      <w:r w:rsidR="00023382" w:rsidRPr="00060D2B">
        <w:rPr>
          <w:rFonts w:asciiTheme="minorHAnsi" w:hAnsiTheme="minorHAnsi" w:cstheme="minorHAnsi"/>
          <w:i/>
          <w:iCs/>
          <w:color w:val="000099"/>
        </w:rPr>
        <w:t>m</w:t>
      </w:r>
      <w:r w:rsidR="00E10B27" w:rsidRPr="00060D2B">
        <w:rPr>
          <w:rFonts w:asciiTheme="minorHAnsi" w:hAnsiTheme="minorHAnsi" w:cstheme="minorHAnsi"/>
          <w:i/>
          <w:iCs/>
          <w:color w:val="000099"/>
        </w:rPr>
        <w:t>ovimiento</w:t>
      </w:r>
      <w:r w:rsidR="0038483B" w:rsidRPr="00060D2B">
        <w:rPr>
          <w:rFonts w:asciiTheme="minorHAnsi" w:hAnsiTheme="minorHAnsi" w:cstheme="minorHAnsi"/>
          <w:i/>
          <w:iCs/>
          <w:color w:val="000099"/>
        </w:rPr>
        <w:t xml:space="preserve"> </w:t>
      </w:r>
      <w:r w:rsidR="00023382" w:rsidRPr="00060D2B">
        <w:rPr>
          <w:rFonts w:asciiTheme="minorHAnsi" w:hAnsiTheme="minorHAnsi" w:cstheme="minorHAnsi"/>
          <w:i/>
          <w:iCs/>
          <w:color w:val="000099"/>
        </w:rPr>
        <w:t>a</w:t>
      </w:r>
      <w:r w:rsidR="0038483B" w:rsidRPr="00060D2B">
        <w:rPr>
          <w:rFonts w:asciiTheme="minorHAnsi" w:hAnsiTheme="minorHAnsi" w:cstheme="minorHAnsi"/>
          <w:i/>
          <w:iCs/>
          <w:color w:val="000099"/>
        </w:rPr>
        <w:t>dventista</w:t>
      </w:r>
      <w:r w:rsidR="0038483B" w:rsidRPr="005F4C71">
        <w:rPr>
          <w:rFonts w:asciiTheme="minorHAnsi" w:hAnsiTheme="minorHAnsi" w:cstheme="minorHAnsi"/>
          <w:i/>
          <w:iCs/>
        </w:rPr>
        <w:t xml:space="preserve"> </w:t>
      </w:r>
      <w:r w:rsidR="00673197" w:rsidRPr="005F4C71">
        <w:rPr>
          <w:rFonts w:asciiTheme="minorHAnsi" w:hAnsiTheme="minorHAnsi" w:cstheme="minorHAnsi"/>
          <w:iCs/>
        </w:rPr>
        <w:t>[</w:t>
      </w:r>
      <w:r w:rsidR="0038483B" w:rsidRPr="005F4C71">
        <w:rPr>
          <w:rFonts w:asciiTheme="minorHAnsi" w:hAnsiTheme="minorHAnsi" w:cstheme="minorHAnsi"/>
          <w:iCs/>
        </w:rPr>
        <w:t xml:space="preserve">que </w:t>
      </w:r>
      <w:r w:rsidR="000E5AB6" w:rsidRPr="005F4C71">
        <w:rPr>
          <w:rFonts w:asciiTheme="minorHAnsi" w:hAnsiTheme="minorHAnsi" w:cstheme="minorHAnsi"/>
          <w:iCs/>
        </w:rPr>
        <w:t>tenían</w:t>
      </w:r>
      <w:r w:rsidR="00673197" w:rsidRPr="005F4C71">
        <w:rPr>
          <w:rFonts w:asciiTheme="minorHAnsi" w:hAnsiTheme="minorHAnsi" w:cstheme="minorHAnsi"/>
          <w:iCs/>
        </w:rPr>
        <w:t>]</w:t>
      </w:r>
      <w:r w:rsidR="00673197" w:rsidRPr="00060D2B">
        <w:rPr>
          <w:rFonts w:asciiTheme="minorHAnsi" w:hAnsiTheme="minorHAnsi" w:cstheme="minorHAnsi"/>
          <w:i/>
          <w:iCs/>
          <w:color w:val="000099"/>
        </w:rPr>
        <w:t xml:space="preserve"> </w:t>
      </w:r>
      <w:r w:rsidR="0038483B" w:rsidRPr="00060D2B">
        <w:rPr>
          <w:rFonts w:asciiTheme="minorHAnsi" w:hAnsiTheme="minorHAnsi" w:cstheme="minorHAnsi"/>
          <w:i/>
          <w:iCs/>
          <w:color w:val="000099"/>
        </w:rPr>
        <w:t xml:space="preserve">el mismo </w:t>
      </w:r>
      <w:r w:rsidR="004369CF" w:rsidRPr="00060D2B">
        <w:rPr>
          <w:rFonts w:asciiTheme="minorHAnsi" w:hAnsiTheme="minorHAnsi" w:cstheme="minorHAnsi"/>
          <w:i/>
          <w:iCs/>
          <w:color w:val="000099"/>
        </w:rPr>
        <w:t>énfasis</w:t>
      </w:r>
      <w:r w:rsidR="0038483B" w:rsidRPr="00060D2B">
        <w:rPr>
          <w:rFonts w:asciiTheme="minorHAnsi" w:hAnsiTheme="minorHAnsi" w:cstheme="minorHAnsi"/>
          <w:i/>
          <w:iCs/>
          <w:color w:val="000099"/>
        </w:rPr>
        <w:t xml:space="preserve"> y preocupación general</w:t>
      </w:r>
      <w:r w:rsidR="00673197" w:rsidRPr="00060D2B">
        <w:rPr>
          <w:rFonts w:asciiTheme="minorHAnsi" w:hAnsiTheme="minorHAnsi" w:cstheme="minorHAnsi"/>
          <w:i/>
          <w:iCs/>
          <w:color w:val="000099"/>
        </w:rPr>
        <w:t xml:space="preserve">, </w:t>
      </w:r>
      <w:r w:rsidR="00FD273E">
        <w:rPr>
          <w:rFonts w:asciiTheme="minorHAnsi" w:hAnsiTheme="minorHAnsi" w:cstheme="minorHAnsi"/>
          <w:i/>
          <w:iCs/>
          <w:color w:val="000099"/>
        </w:rPr>
        <w:t>y aparecieron</w:t>
      </w:r>
      <w:r w:rsidR="0038483B" w:rsidRPr="00060D2B">
        <w:rPr>
          <w:rFonts w:asciiTheme="minorHAnsi" w:hAnsiTheme="minorHAnsi" w:cstheme="minorHAnsi"/>
          <w:i/>
          <w:iCs/>
          <w:color w:val="000099"/>
        </w:rPr>
        <w:t xml:space="preserve"> </w:t>
      </w:r>
      <w:r w:rsidR="00710619" w:rsidRPr="00060D2B">
        <w:rPr>
          <w:rFonts w:asciiTheme="minorHAnsi" w:hAnsiTheme="minorHAnsi" w:cstheme="minorHAnsi"/>
          <w:i/>
          <w:iCs/>
          <w:color w:val="000099"/>
        </w:rPr>
        <w:t>en la misma época</w:t>
      </w:r>
      <w:r w:rsidR="00673197" w:rsidRPr="00060D2B">
        <w:rPr>
          <w:rFonts w:asciiTheme="minorHAnsi" w:hAnsiTheme="minorHAnsi" w:cstheme="minorHAnsi"/>
          <w:iCs/>
          <w:color w:val="000099"/>
        </w:rPr>
        <w:t xml:space="preserve">... </w:t>
      </w:r>
      <w:r w:rsidR="005413A3" w:rsidRPr="00060D2B">
        <w:rPr>
          <w:rFonts w:asciiTheme="minorHAnsi" w:hAnsiTheme="minorHAnsi" w:cstheme="minorHAnsi"/>
          <w:iCs/>
          <w:color w:val="000099"/>
        </w:rPr>
        <w:t>El</w:t>
      </w:r>
      <w:r w:rsidR="00673197" w:rsidRPr="00060D2B">
        <w:rPr>
          <w:rFonts w:asciiTheme="minorHAnsi" w:hAnsiTheme="minorHAnsi" w:cstheme="minorHAnsi"/>
          <w:iCs/>
          <w:color w:val="000099"/>
        </w:rPr>
        <w:t xml:space="preserve"> impulso</w:t>
      </w:r>
      <w:r w:rsidR="00F24F2B" w:rsidRPr="00060D2B">
        <w:rPr>
          <w:rFonts w:asciiTheme="minorHAnsi" w:hAnsiTheme="minorHAnsi" w:cstheme="minorHAnsi"/>
          <w:iCs/>
          <w:color w:val="000099"/>
        </w:rPr>
        <w:t xml:space="preserve"> </w:t>
      </w:r>
      <w:r w:rsidR="001F0DD3" w:rsidRPr="00060D2B">
        <w:rPr>
          <w:rFonts w:asciiTheme="minorHAnsi" w:hAnsiTheme="minorHAnsi" w:cstheme="minorHAnsi"/>
          <w:iCs/>
          <w:color w:val="000099"/>
        </w:rPr>
        <w:t>pro</w:t>
      </w:r>
      <w:r w:rsidR="00F24F2B" w:rsidRPr="00060D2B">
        <w:rPr>
          <w:rFonts w:asciiTheme="minorHAnsi" w:hAnsiTheme="minorHAnsi" w:cstheme="minorHAnsi"/>
          <w:iCs/>
          <w:color w:val="000099"/>
        </w:rPr>
        <w:t>venía</w:t>
      </w:r>
      <w:r w:rsidR="00673197" w:rsidRPr="00060D2B">
        <w:rPr>
          <w:rFonts w:asciiTheme="minorHAnsi" w:hAnsiTheme="minorHAnsi" w:cstheme="minorHAnsi"/>
          <w:iCs/>
          <w:color w:val="000099"/>
        </w:rPr>
        <w:t xml:space="preserve"> manif</w:t>
      </w:r>
      <w:r w:rsidR="005413A3" w:rsidRPr="00060D2B">
        <w:rPr>
          <w:rFonts w:asciiTheme="minorHAnsi" w:hAnsiTheme="minorHAnsi" w:cstheme="minorHAnsi"/>
          <w:iCs/>
          <w:color w:val="000099"/>
        </w:rPr>
        <w:t>i</w:t>
      </w:r>
      <w:r w:rsidR="00673197" w:rsidRPr="00060D2B">
        <w:rPr>
          <w:rFonts w:asciiTheme="minorHAnsi" w:hAnsiTheme="minorHAnsi" w:cstheme="minorHAnsi"/>
          <w:iCs/>
          <w:color w:val="000099"/>
        </w:rPr>
        <w:t>estamente d</w:t>
      </w:r>
      <w:r w:rsidR="005413A3" w:rsidRPr="00060D2B">
        <w:rPr>
          <w:rFonts w:asciiTheme="minorHAnsi" w:hAnsiTheme="minorHAnsi" w:cstheme="minorHAnsi"/>
          <w:iCs/>
          <w:color w:val="000099"/>
        </w:rPr>
        <w:t>e l</w:t>
      </w:r>
      <w:r w:rsidR="00673197" w:rsidRPr="00060D2B">
        <w:rPr>
          <w:rFonts w:asciiTheme="minorHAnsi" w:hAnsiTheme="minorHAnsi" w:cstheme="minorHAnsi"/>
          <w:iCs/>
          <w:color w:val="000099"/>
        </w:rPr>
        <w:t>a m</w:t>
      </w:r>
      <w:r w:rsidR="005413A3" w:rsidRPr="00060D2B">
        <w:rPr>
          <w:rFonts w:asciiTheme="minorHAnsi" w:hAnsiTheme="minorHAnsi" w:cstheme="minorHAnsi"/>
          <w:iCs/>
          <w:color w:val="000099"/>
        </w:rPr>
        <w:t>i</w:t>
      </w:r>
      <w:r w:rsidR="00673197" w:rsidRPr="00060D2B">
        <w:rPr>
          <w:rFonts w:asciiTheme="minorHAnsi" w:hAnsiTheme="minorHAnsi" w:cstheme="minorHAnsi"/>
          <w:iCs/>
          <w:color w:val="000099"/>
        </w:rPr>
        <w:t xml:space="preserve">sma </w:t>
      </w:r>
      <w:r w:rsidR="00F657A7" w:rsidRPr="00060D2B">
        <w:rPr>
          <w:rFonts w:asciiTheme="minorHAnsi" w:hAnsiTheme="minorHAnsi" w:cstheme="minorHAnsi"/>
          <w:iCs/>
          <w:color w:val="000099"/>
        </w:rPr>
        <w:t>Fuente</w:t>
      </w:r>
      <w:r w:rsidR="00673197" w:rsidRPr="00060D2B">
        <w:rPr>
          <w:rFonts w:asciiTheme="minorHAnsi" w:hAnsiTheme="minorHAnsi" w:cstheme="minorHAnsi"/>
          <w:iCs/>
          <w:color w:val="000099"/>
        </w:rPr>
        <w:t xml:space="preserve">. </w:t>
      </w:r>
      <w:r w:rsidR="005413A3" w:rsidRPr="00060D2B">
        <w:rPr>
          <w:rFonts w:asciiTheme="minorHAnsi" w:hAnsiTheme="minorHAnsi" w:cstheme="minorHAnsi"/>
          <w:iCs/>
          <w:color w:val="000099"/>
        </w:rPr>
        <w:t>Y</w:t>
      </w:r>
      <w:r w:rsidR="00673197" w:rsidRPr="00060D2B">
        <w:rPr>
          <w:rFonts w:asciiTheme="minorHAnsi" w:hAnsiTheme="minorHAnsi" w:cstheme="minorHAnsi"/>
          <w:iCs/>
          <w:color w:val="000099"/>
        </w:rPr>
        <w:t xml:space="preserve"> </w:t>
      </w:r>
      <w:r w:rsidR="001F0DD3" w:rsidRPr="00060D2B">
        <w:rPr>
          <w:rFonts w:asciiTheme="minorHAnsi" w:hAnsiTheme="minorHAnsi" w:cstheme="minorHAnsi"/>
          <w:iCs/>
          <w:color w:val="000099"/>
        </w:rPr>
        <w:t>en lo relativo al tiempo</w:t>
      </w:r>
      <w:r w:rsidR="00673197" w:rsidRPr="00060D2B">
        <w:rPr>
          <w:rFonts w:asciiTheme="minorHAnsi" w:hAnsiTheme="minorHAnsi" w:cstheme="minorHAnsi"/>
          <w:iCs/>
          <w:color w:val="000099"/>
        </w:rPr>
        <w:t xml:space="preserve">, </w:t>
      </w:r>
      <w:r w:rsidR="005413A3" w:rsidRPr="00060D2B">
        <w:rPr>
          <w:rFonts w:asciiTheme="minorHAnsi" w:hAnsiTheme="minorHAnsi" w:cstheme="minorHAnsi"/>
          <w:iCs/>
          <w:color w:val="000099"/>
        </w:rPr>
        <w:t>l</w:t>
      </w:r>
      <w:r w:rsidR="00673197" w:rsidRPr="00060D2B">
        <w:rPr>
          <w:rFonts w:asciiTheme="minorHAnsi" w:hAnsiTheme="minorHAnsi" w:cstheme="minorHAnsi"/>
          <w:iCs/>
          <w:color w:val="000099"/>
        </w:rPr>
        <w:t xml:space="preserve">a </w:t>
      </w:r>
      <w:r w:rsidR="002842E7" w:rsidRPr="00060D2B">
        <w:rPr>
          <w:rFonts w:asciiTheme="minorHAnsi" w:hAnsiTheme="minorHAnsi" w:cstheme="minorHAnsi"/>
          <w:iCs/>
          <w:color w:val="000099"/>
        </w:rPr>
        <w:t>j</w:t>
      </w:r>
      <w:r w:rsidR="00A04A97" w:rsidRPr="00060D2B">
        <w:rPr>
          <w:rFonts w:asciiTheme="minorHAnsi" w:hAnsiTheme="minorHAnsi" w:cstheme="minorHAnsi"/>
          <w:iCs/>
          <w:color w:val="000099"/>
        </w:rPr>
        <w:t>usti</w:t>
      </w:r>
      <w:r w:rsidR="001F0DD3" w:rsidRPr="00060D2B">
        <w:rPr>
          <w:rFonts w:asciiTheme="minorHAnsi" w:hAnsiTheme="minorHAnsi" w:cstheme="minorHAnsi"/>
          <w:iCs/>
          <w:color w:val="000099"/>
        </w:rPr>
        <w:t>cia</w:t>
      </w:r>
      <w:r w:rsidR="00673197" w:rsidRPr="00060D2B">
        <w:rPr>
          <w:rFonts w:asciiTheme="minorHAnsi" w:hAnsiTheme="minorHAnsi" w:cstheme="minorHAnsi"/>
          <w:iCs/>
          <w:color w:val="000099"/>
        </w:rPr>
        <w:t xml:space="preserve"> </w:t>
      </w:r>
      <w:r w:rsidR="00CB54D7" w:rsidRPr="00060D2B">
        <w:rPr>
          <w:rFonts w:asciiTheme="minorHAnsi" w:hAnsiTheme="minorHAnsi" w:cstheme="minorHAnsi"/>
          <w:iCs/>
          <w:color w:val="000099"/>
        </w:rPr>
        <w:t>por la</w:t>
      </w:r>
      <w:r w:rsidR="00673197" w:rsidRPr="00060D2B">
        <w:rPr>
          <w:rFonts w:asciiTheme="minorHAnsi" w:hAnsiTheme="minorHAnsi" w:cstheme="minorHAnsi"/>
          <w:iCs/>
          <w:color w:val="000099"/>
        </w:rPr>
        <w:t xml:space="preserve"> </w:t>
      </w:r>
      <w:r w:rsidR="002842E7" w:rsidRPr="00060D2B">
        <w:rPr>
          <w:rFonts w:asciiTheme="minorHAnsi" w:hAnsiTheme="minorHAnsi" w:cstheme="minorHAnsi"/>
          <w:iCs/>
          <w:color w:val="000099"/>
        </w:rPr>
        <w:t>f</w:t>
      </w:r>
      <w:r w:rsidR="00A04A97" w:rsidRPr="00060D2B">
        <w:rPr>
          <w:rFonts w:asciiTheme="minorHAnsi" w:hAnsiTheme="minorHAnsi" w:cstheme="minorHAnsi"/>
          <w:iCs/>
          <w:color w:val="000099"/>
        </w:rPr>
        <w:t>e</w:t>
      </w:r>
      <w:r w:rsidR="00673197" w:rsidRPr="00060D2B">
        <w:rPr>
          <w:rFonts w:asciiTheme="minorHAnsi" w:hAnsiTheme="minorHAnsi" w:cstheme="minorHAnsi"/>
          <w:iCs/>
          <w:color w:val="000099"/>
        </w:rPr>
        <w:t xml:space="preserve"> </w:t>
      </w:r>
      <w:r w:rsidR="005413A3" w:rsidRPr="00060D2B">
        <w:rPr>
          <w:rFonts w:asciiTheme="minorHAnsi" w:hAnsiTheme="minorHAnsi" w:cstheme="minorHAnsi"/>
          <w:iCs/>
          <w:color w:val="000099"/>
        </w:rPr>
        <w:t xml:space="preserve">se </w:t>
      </w:r>
      <w:r w:rsidR="00673197" w:rsidRPr="00060D2B">
        <w:rPr>
          <w:rFonts w:asciiTheme="minorHAnsi" w:hAnsiTheme="minorHAnsi" w:cstheme="minorHAnsi"/>
          <w:iCs/>
          <w:color w:val="000099"/>
        </w:rPr>
        <w:t>centr</w:t>
      </w:r>
      <w:r w:rsidR="005413A3" w:rsidRPr="00060D2B">
        <w:rPr>
          <w:rFonts w:asciiTheme="minorHAnsi" w:hAnsiTheme="minorHAnsi" w:cstheme="minorHAnsi"/>
          <w:iCs/>
          <w:color w:val="000099"/>
        </w:rPr>
        <w:t>ó e</w:t>
      </w:r>
      <w:r w:rsidR="00673197" w:rsidRPr="00060D2B">
        <w:rPr>
          <w:rFonts w:asciiTheme="minorHAnsi" w:hAnsiTheme="minorHAnsi" w:cstheme="minorHAnsi"/>
          <w:iCs/>
          <w:color w:val="000099"/>
        </w:rPr>
        <w:t>n</w:t>
      </w:r>
      <w:r w:rsidR="005413A3" w:rsidRPr="00060D2B">
        <w:rPr>
          <w:rFonts w:asciiTheme="minorHAnsi" w:hAnsiTheme="minorHAnsi" w:cstheme="minorHAnsi"/>
          <w:iCs/>
          <w:color w:val="000099"/>
        </w:rPr>
        <w:t xml:space="preserve"> el</w:t>
      </w:r>
      <w:r w:rsidR="00673197" w:rsidRPr="00060D2B">
        <w:rPr>
          <w:rFonts w:asciiTheme="minorHAnsi" w:hAnsiTheme="minorHAnsi" w:cstheme="minorHAnsi"/>
          <w:iCs/>
          <w:color w:val="000099"/>
        </w:rPr>
        <w:t xml:space="preserve"> </w:t>
      </w:r>
      <w:r w:rsidR="00875181" w:rsidRPr="00060D2B">
        <w:rPr>
          <w:rFonts w:asciiTheme="minorHAnsi" w:hAnsiTheme="minorHAnsi" w:cstheme="minorHAnsi"/>
          <w:iCs/>
          <w:color w:val="000099"/>
        </w:rPr>
        <w:t>año</w:t>
      </w:r>
      <w:r w:rsidR="00673197" w:rsidRPr="00060D2B">
        <w:rPr>
          <w:rFonts w:asciiTheme="minorHAnsi" w:hAnsiTheme="minorHAnsi" w:cstheme="minorHAnsi"/>
          <w:iCs/>
          <w:color w:val="000099"/>
        </w:rPr>
        <w:t xml:space="preserve"> </w:t>
      </w:r>
      <w:r w:rsidR="001F0DD3" w:rsidRPr="00060D2B">
        <w:rPr>
          <w:rFonts w:asciiTheme="minorHAnsi" w:hAnsiTheme="minorHAnsi" w:cstheme="minorHAnsi"/>
          <w:iCs/>
          <w:color w:val="000099"/>
        </w:rPr>
        <w:t>1</w:t>
      </w:r>
      <w:r w:rsidR="00673197" w:rsidRPr="00060D2B">
        <w:rPr>
          <w:rFonts w:asciiTheme="minorHAnsi" w:hAnsiTheme="minorHAnsi" w:cstheme="minorHAnsi"/>
          <w:iCs/>
          <w:color w:val="000099"/>
        </w:rPr>
        <w:t>888.</w:t>
      </w:r>
      <w:r w:rsidR="00060D2B">
        <w:rPr>
          <w:rFonts w:asciiTheme="minorHAnsi" w:hAnsiTheme="minorHAnsi" w:cstheme="minorHAnsi"/>
          <w:iCs/>
          <w:color w:val="000099"/>
        </w:rPr>
        <w:t xml:space="preserve"> </w:t>
      </w:r>
      <w:r w:rsidR="00673197" w:rsidRPr="00060D2B">
        <w:rPr>
          <w:rFonts w:asciiTheme="minorHAnsi" w:hAnsiTheme="minorHAnsi" w:cstheme="minorHAnsi"/>
          <w:iCs/>
          <w:color w:val="000099"/>
        </w:rPr>
        <w:t xml:space="preserve">Por </w:t>
      </w:r>
      <w:r w:rsidR="00A04A97" w:rsidRPr="00060D2B">
        <w:rPr>
          <w:rFonts w:asciiTheme="minorHAnsi" w:hAnsiTheme="minorHAnsi" w:cstheme="minorHAnsi"/>
          <w:iCs/>
          <w:color w:val="000099"/>
        </w:rPr>
        <w:t>ejemplo</w:t>
      </w:r>
      <w:r w:rsidR="00673197" w:rsidRPr="00060D2B">
        <w:rPr>
          <w:rFonts w:asciiTheme="minorHAnsi" w:hAnsiTheme="minorHAnsi" w:cstheme="minorHAnsi"/>
          <w:iCs/>
          <w:color w:val="000099"/>
        </w:rPr>
        <w:t>,</w:t>
      </w:r>
      <w:r w:rsidR="00FA3982" w:rsidRPr="00060D2B">
        <w:rPr>
          <w:rFonts w:asciiTheme="minorHAnsi" w:hAnsiTheme="minorHAnsi" w:cstheme="minorHAnsi"/>
          <w:iCs/>
          <w:color w:val="000099"/>
        </w:rPr>
        <w:t xml:space="preserve"> el objetivo de</w:t>
      </w:r>
      <w:r w:rsidR="00673197" w:rsidRPr="00060D2B">
        <w:rPr>
          <w:rFonts w:asciiTheme="minorHAnsi" w:hAnsiTheme="minorHAnsi" w:cstheme="minorHAnsi"/>
          <w:iCs/>
          <w:color w:val="000099"/>
        </w:rPr>
        <w:t xml:space="preserve"> </w:t>
      </w:r>
      <w:r w:rsidR="005413A3" w:rsidRPr="00060D2B">
        <w:rPr>
          <w:rFonts w:asciiTheme="minorHAnsi" w:hAnsiTheme="minorHAnsi" w:cstheme="minorHAnsi"/>
          <w:iCs/>
          <w:color w:val="000099"/>
        </w:rPr>
        <w:t>l</w:t>
      </w:r>
      <w:r w:rsidR="00673197" w:rsidRPr="00060D2B">
        <w:rPr>
          <w:rFonts w:asciiTheme="minorHAnsi" w:hAnsiTheme="minorHAnsi" w:cstheme="minorHAnsi"/>
          <w:iCs/>
          <w:color w:val="000099"/>
        </w:rPr>
        <w:t>as renom</w:t>
      </w:r>
      <w:r w:rsidR="005413A3" w:rsidRPr="00060D2B">
        <w:rPr>
          <w:rFonts w:asciiTheme="minorHAnsi" w:hAnsiTheme="minorHAnsi" w:cstheme="minorHAnsi"/>
          <w:iCs/>
          <w:color w:val="000099"/>
        </w:rPr>
        <w:t>br</w:t>
      </w:r>
      <w:r w:rsidR="00673197" w:rsidRPr="00060D2B">
        <w:rPr>
          <w:rFonts w:asciiTheme="minorHAnsi" w:hAnsiTheme="minorHAnsi" w:cstheme="minorHAnsi"/>
          <w:iCs/>
          <w:color w:val="000099"/>
        </w:rPr>
        <w:t>adas As</w:t>
      </w:r>
      <w:r w:rsidR="005413A3" w:rsidRPr="00060D2B">
        <w:rPr>
          <w:rFonts w:asciiTheme="minorHAnsi" w:hAnsiTheme="minorHAnsi" w:cstheme="minorHAnsi"/>
          <w:iCs/>
          <w:color w:val="000099"/>
        </w:rPr>
        <w:t>a</w:t>
      </w:r>
      <w:r w:rsidR="00673197" w:rsidRPr="00060D2B">
        <w:rPr>
          <w:rFonts w:asciiTheme="minorHAnsi" w:hAnsiTheme="minorHAnsi" w:cstheme="minorHAnsi"/>
          <w:iCs/>
          <w:color w:val="000099"/>
        </w:rPr>
        <w:t>mbl</w:t>
      </w:r>
      <w:r w:rsidR="005413A3" w:rsidRPr="00060D2B">
        <w:rPr>
          <w:rFonts w:asciiTheme="minorHAnsi" w:hAnsiTheme="minorHAnsi" w:cstheme="minorHAnsi"/>
          <w:iCs/>
          <w:color w:val="000099"/>
        </w:rPr>
        <w:t>e</w:t>
      </w:r>
      <w:r w:rsidR="00673197" w:rsidRPr="00060D2B">
        <w:rPr>
          <w:rFonts w:asciiTheme="minorHAnsi" w:hAnsiTheme="minorHAnsi" w:cstheme="minorHAnsi"/>
          <w:iCs/>
          <w:color w:val="000099"/>
        </w:rPr>
        <w:t xml:space="preserve">as Keswick </w:t>
      </w:r>
      <w:r w:rsidR="00FA3982" w:rsidRPr="00060D2B">
        <w:rPr>
          <w:rFonts w:asciiTheme="minorHAnsi" w:hAnsiTheme="minorHAnsi" w:cstheme="minorHAnsi"/>
          <w:iCs/>
          <w:color w:val="000099"/>
        </w:rPr>
        <w:t>en</w:t>
      </w:r>
      <w:r w:rsidR="00673197" w:rsidRPr="00060D2B">
        <w:rPr>
          <w:rFonts w:asciiTheme="minorHAnsi" w:hAnsiTheme="minorHAnsi" w:cstheme="minorHAnsi"/>
          <w:iCs/>
          <w:color w:val="000099"/>
        </w:rPr>
        <w:t xml:space="preserve"> Gr</w:t>
      </w:r>
      <w:r w:rsidR="005413A3" w:rsidRPr="00060D2B">
        <w:rPr>
          <w:rFonts w:asciiTheme="minorHAnsi" w:hAnsiTheme="minorHAnsi" w:cstheme="minorHAnsi"/>
          <w:iCs/>
          <w:color w:val="000099"/>
        </w:rPr>
        <w:t>an</w:t>
      </w:r>
      <w:r w:rsidR="00673197" w:rsidRPr="00060D2B">
        <w:rPr>
          <w:rFonts w:asciiTheme="minorHAnsi" w:hAnsiTheme="minorHAnsi" w:cstheme="minorHAnsi"/>
          <w:iCs/>
          <w:color w:val="000099"/>
        </w:rPr>
        <w:t>-Breta</w:t>
      </w:r>
      <w:r w:rsidR="005413A3" w:rsidRPr="00060D2B">
        <w:rPr>
          <w:rFonts w:asciiTheme="minorHAnsi" w:hAnsiTheme="minorHAnsi" w:cstheme="minorHAnsi"/>
          <w:iCs/>
          <w:color w:val="000099"/>
        </w:rPr>
        <w:t>ñ</w:t>
      </w:r>
      <w:r w:rsidR="00673197" w:rsidRPr="00060D2B">
        <w:rPr>
          <w:rFonts w:asciiTheme="minorHAnsi" w:hAnsiTheme="minorHAnsi" w:cstheme="minorHAnsi"/>
          <w:iCs/>
          <w:color w:val="000099"/>
        </w:rPr>
        <w:t>a</w:t>
      </w:r>
      <w:r w:rsidR="00FA3982" w:rsidRPr="00060D2B">
        <w:rPr>
          <w:rFonts w:asciiTheme="minorHAnsi" w:hAnsiTheme="minorHAnsi" w:cstheme="minorHAnsi"/>
          <w:iCs/>
          <w:color w:val="000099"/>
        </w:rPr>
        <w:t xml:space="preserve"> era</w:t>
      </w:r>
      <w:r w:rsidR="00673197" w:rsidRPr="00060D2B">
        <w:rPr>
          <w:rFonts w:asciiTheme="minorHAnsi" w:hAnsiTheme="minorHAnsi" w:cstheme="minorHAnsi"/>
          <w:iCs/>
          <w:color w:val="000099"/>
        </w:rPr>
        <w:t xml:space="preserve"> </w:t>
      </w:r>
      <w:r w:rsidR="00060D2B">
        <w:rPr>
          <w:rFonts w:asciiTheme="minorHAnsi" w:hAnsiTheme="minorHAnsi" w:cstheme="minorHAnsi"/>
          <w:iCs/>
          <w:color w:val="000099"/>
        </w:rPr>
        <w:t>“</w:t>
      </w:r>
      <w:r w:rsidR="00673197" w:rsidRPr="00060D2B">
        <w:rPr>
          <w:rFonts w:asciiTheme="minorHAnsi" w:hAnsiTheme="minorHAnsi" w:cstheme="minorHAnsi"/>
          <w:iCs/>
          <w:color w:val="000099"/>
        </w:rPr>
        <w:t xml:space="preserve">promover </w:t>
      </w:r>
      <w:r w:rsidR="005413A3" w:rsidRPr="00060D2B">
        <w:rPr>
          <w:rFonts w:asciiTheme="minorHAnsi" w:hAnsiTheme="minorHAnsi" w:cstheme="minorHAnsi"/>
          <w:iCs/>
          <w:color w:val="000099"/>
        </w:rPr>
        <w:t>l</w:t>
      </w:r>
      <w:r w:rsidR="00673197" w:rsidRPr="00060D2B">
        <w:rPr>
          <w:rFonts w:asciiTheme="minorHAnsi" w:hAnsiTheme="minorHAnsi" w:cstheme="minorHAnsi"/>
          <w:iCs/>
          <w:color w:val="000099"/>
        </w:rPr>
        <w:t xml:space="preserve">a </w:t>
      </w:r>
      <w:r w:rsidR="00FA3982" w:rsidRPr="00060D2B">
        <w:rPr>
          <w:rFonts w:asciiTheme="minorHAnsi" w:hAnsiTheme="minorHAnsi" w:cstheme="minorHAnsi"/>
          <w:iCs/>
          <w:color w:val="000099"/>
        </w:rPr>
        <w:t>pie</w:t>
      </w:r>
      <w:r w:rsidR="00AC0086" w:rsidRPr="00060D2B">
        <w:rPr>
          <w:rFonts w:asciiTheme="minorHAnsi" w:hAnsiTheme="minorHAnsi" w:cstheme="minorHAnsi"/>
          <w:iCs/>
          <w:color w:val="000099"/>
        </w:rPr>
        <w:t>dad</w:t>
      </w:r>
      <w:r w:rsidR="00673197" w:rsidRPr="00060D2B">
        <w:rPr>
          <w:rFonts w:asciiTheme="minorHAnsi" w:hAnsiTheme="minorHAnsi" w:cstheme="minorHAnsi"/>
          <w:iCs/>
          <w:color w:val="000099"/>
        </w:rPr>
        <w:t xml:space="preserve"> prá</w:t>
      </w:r>
      <w:r w:rsidR="005413A3" w:rsidRPr="00060D2B">
        <w:rPr>
          <w:rFonts w:asciiTheme="minorHAnsi" w:hAnsiTheme="minorHAnsi" w:cstheme="minorHAnsi"/>
          <w:iCs/>
          <w:color w:val="000099"/>
        </w:rPr>
        <w:t>c</w:t>
      </w:r>
      <w:r w:rsidR="00673197" w:rsidRPr="00060D2B">
        <w:rPr>
          <w:rFonts w:asciiTheme="minorHAnsi" w:hAnsiTheme="minorHAnsi" w:cstheme="minorHAnsi"/>
          <w:iCs/>
          <w:color w:val="000099"/>
        </w:rPr>
        <w:t>tica</w:t>
      </w:r>
      <w:r w:rsidR="00060D2B">
        <w:rPr>
          <w:rFonts w:asciiTheme="minorHAnsi" w:hAnsiTheme="minorHAnsi" w:cstheme="minorHAnsi"/>
          <w:iCs/>
          <w:color w:val="000099"/>
        </w:rPr>
        <w:t>”</w:t>
      </w:r>
      <w:r w:rsidR="00673197" w:rsidRPr="00060D2B">
        <w:rPr>
          <w:rFonts w:asciiTheme="minorHAnsi" w:hAnsiTheme="minorHAnsi" w:cstheme="minorHAnsi"/>
          <w:iCs/>
          <w:color w:val="000099"/>
        </w:rPr>
        <w:t xml:space="preserve">... </w:t>
      </w:r>
      <w:r w:rsidR="0022206F" w:rsidRPr="00060D2B">
        <w:rPr>
          <w:rFonts w:asciiTheme="minorHAnsi" w:hAnsiTheme="minorHAnsi" w:cstheme="minorHAnsi"/>
          <w:iCs/>
          <w:color w:val="000099"/>
        </w:rPr>
        <w:t>Se podría citar fácilmente una cincuentena de</w:t>
      </w:r>
      <w:r w:rsidR="00673197" w:rsidRPr="00060D2B">
        <w:rPr>
          <w:rFonts w:asciiTheme="minorHAnsi" w:hAnsiTheme="minorHAnsi" w:cstheme="minorHAnsi"/>
          <w:iCs/>
          <w:color w:val="000099"/>
        </w:rPr>
        <w:t xml:space="preserve"> </w:t>
      </w:r>
      <w:r w:rsidRPr="00060D2B">
        <w:rPr>
          <w:rFonts w:asciiTheme="minorHAnsi" w:hAnsiTheme="minorHAnsi" w:cstheme="minorHAnsi"/>
          <w:iCs/>
          <w:color w:val="000099"/>
        </w:rPr>
        <w:t>hombres</w:t>
      </w:r>
      <w:r w:rsidR="00673197" w:rsidRPr="00060D2B">
        <w:rPr>
          <w:rFonts w:asciiTheme="minorHAnsi" w:hAnsiTheme="minorHAnsi" w:cstheme="minorHAnsi"/>
          <w:iCs/>
          <w:color w:val="000099"/>
        </w:rPr>
        <w:t xml:space="preserve"> </w:t>
      </w:r>
      <w:r w:rsidR="005413A3" w:rsidRPr="00060D2B">
        <w:rPr>
          <w:rFonts w:asciiTheme="minorHAnsi" w:hAnsiTheme="minorHAnsi" w:cstheme="minorHAnsi"/>
          <w:iCs/>
          <w:color w:val="000099"/>
        </w:rPr>
        <w:t>e</w:t>
      </w:r>
      <w:r w:rsidR="00673197" w:rsidRPr="00060D2B">
        <w:rPr>
          <w:rFonts w:asciiTheme="minorHAnsi" w:hAnsiTheme="minorHAnsi" w:cstheme="minorHAnsi"/>
          <w:iCs/>
          <w:color w:val="000099"/>
        </w:rPr>
        <w:t>n</w:t>
      </w:r>
      <w:r w:rsidR="005413A3" w:rsidRPr="00060D2B">
        <w:rPr>
          <w:rFonts w:asciiTheme="minorHAnsi" w:hAnsiTheme="minorHAnsi" w:cstheme="minorHAnsi"/>
          <w:iCs/>
          <w:color w:val="000099"/>
        </w:rPr>
        <w:t xml:space="preserve"> l</w:t>
      </w:r>
      <w:r w:rsidR="00673197" w:rsidRPr="00060D2B">
        <w:rPr>
          <w:rFonts w:asciiTheme="minorHAnsi" w:hAnsiTheme="minorHAnsi" w:cstheme="minorHAnsi"/>
          <w:iCs/>
          <w:color w:val="000099"/>
        </w:rPr>
        <w:t>as</w:t>
      </w:r>
      <w:r w:rsidR="00775954" w:rsidRPr="00060D2B">
        <w:rPr>
          <w:rFonts w:asciiTheme="minorHAnsi" w:hAnsiTheme="minorHAnsi" w:cstheme="minorHAnsi"/>
          <w:iCs/>
          <w:color w:val="000099"/>
        </w:rPr>
        <w:t xml:space="preserve"> últimas</w:t>
      </w:r>
      <w:r w:rsidR="00673197" w:rsidRPr="00060D2B">
        <w:rPr>
          <w:rFonts w:asciiTheme="minorHAnsi" w:hAnsiTheme="minorHAnsi" w:cstheme="minorHAnsi"/>
          <w:iCs/>
          <w:color w:val="000099"/>
        </w:rPr>
        <w:t xml:space="preserve"> décadas</w:t>
      </w:r>
      <w:r w:rsidR="00775954" w:rsidRPr="00060D2B">
        <w:rPr>
          <w:rFonts w:asciiTheme="minorHAnsi" w:hAnsiTheme="minorHAnsi" w:cstheme="minorHAnsi"/>
          <w:iCs/>
          <w:color w:val="000099"/>
        </w:rPr>
        <w:t xml:space="preserve"> </w:t>
      </w:r>
      <w:r w:rsidR="00673197" w:rsidRPr="00060D2B">
        <w:rPr>
          <w:rFonts w:asciiTheme="minorHAnsi" w:hAnsiTheme="minorHAnsi" w:cstheme="minorHAnsi"/>
          <w:iCs/>
          <w:color w:val="000099"/>
        </w:rPr>
        <w:t>d</w:t>
      </w:r>
      <w:r w:rsidR="005413A3" w:rsidRPr="00060D2B">
        <w:rPr>
          <w:rFonts w:asciiTheme="minorHAnsi" w:hAnsiTheme="minorHAnsi" w:cstheme="minorHAnsi"/>
          <w:iCs/>
          <w:color w:val="000099"/>
        </w:rPr>
        <w:t>el</w:t>
      </w:r>
      <w:r w:rsidR="00673197" w:rsidRPr="00060D2B">
        <w:rPr>
          <w:rFonts w:asciiTheme="minorHAnsi" w:hAnsiTheme="minorHAnsi" w:cstheme="minorHAnsi"/>
          <w:iCs/>
          <w:color w:val="000099"/>
        </w:rPr>
        <w:t xml:space="preserve"> </w:t>
      </w:r>
      <w:r w:rsidR="001D05AE" w:rsidRPr="00060D2B">
        <w:rPr>
          <w:rFonts w:asciiTheme="minorHAnsi" w:hAnsiTheme="minorHAnsi" w:cstheme="minorHAnsi"/>
          <w:iCs/>
          <w:color w:val="000099"/>
        </w:rPr>
        <w:t>siglo</w:t>
      </w:r>
      <w:r w:rsidR="00673197" w:rsidRPr="00060D2B">
        <w:rPr>
          <w:rFonts w:asciiTheme="minorHAnsi" w:hAnsiTheme="minorHAnsi" w:cstheme="minorHAnsi"/>
          <w:iCs/>
          <w:color w:val="000099"/>
        </w:rPr>
        <w:t xml:space="preserve"> </w:t>
      </w:r>
      <w:r w:rsidR="005413A3" w:rsidRPr="00060D2B">
        <w:rPr>
          <w:rFonts w:asciiTheme="minorHAnsi" w:hAnsiTheme="minorHAnsi" w:cstheme="minorHAnsi"/>
          <w:iCs/>
          <w:color w:val="000099"/>
        </w:rPr>
        <w:t xml:space="preserve">XIX y </w:t>
      </w:r>
      <w:r w:rsidR="00E10B27" w:rsidRPr="00060D2B">
        <w:rPr>
          <w:rFonts w:asciiTheme="minorHAnsi" w:hAnsiTheme="minorHAnsi" w:cstheme="minorHAnsi"/>
          <w:iCs/>
          <w:color w:val="000099"/>
        </w:rPr>
        <w:t>primera</w:t>
      </w:r>
      <w:r w:rsidR="005413A3" w:rsidRPr="00060D2B">
        <w:rPr>
          <w:rFonts w:asciiTheme="minorHAnsi" w:hAnsiTheme="minorHAnsi" w:cstheme="minorHAnsi"/>
          <w:iCs/>
          <w:color w:val="000099"/>
        </w:rPr>
        <w:t>s</w:t>
      </w:r>
      <w:r w:rsidR="00673197" w:rsidRPr="00060D2B">
        <w:rPr>
          <w:rFonts w:asciiTheme="minorHAnsi" w:hAnsiTheme="minorHAnsi" w:cstheme="minorHAnsi"/>
          <w:iCs/>
          <w:color w:val="000099"/>
        </w:rPr>
        <w:t xml:space="preserve"> d</w:t>
      </w:r>
      <w:r w:rsidR="005413A3" w:rsidRPr="00060D2B">
        <w:rPr>
          <w:rFonts w:asciiTheme="minorHAnsi" w:hAnsiTheme="minorHAnsi" w:cstheme="minorHAnsi"/>
          <w:iCs/>
          <w:color w:val="000099"/>
        </w:rPr>
        <w:t>el XX</w:t>
      </w:r>
      <w:r w:rsidR="00673197" w:rsidRPr="00060D2B">
        <w:rPr>
          <w:rFonts w:asciiTheme="minorHAnsi" w:hAnsiTheme="minorHAnsi" w:cstheme="minorHAnsi"/>
          <w:iCs/>
          <w:color w:val="000099"/>
        </w:rPr>
        <w:t xml:space="preserve">... </w:t>
      </w:r>
      <w:r w:rsidR="0022206F" w:rsidRPr="00060D2B">
        <w:rPr>
          <w:rFonts w:asciiTheme="minorHAnsi" w:hAnsiTheme="minorHAnsi" w:cstheme="minorHAnsi"/>
          <w:iCs/>
          <w:color w:val="000099"/>
        </w:rPr>
        <w:t>que dieron</w:t>
      </w:r>
      <w:r w:rsidR="00673197" w:rsidRPr="00060D2B">
        <w:rPr>
          <w:rFonts w:asciiTheme="minorHAnsi" w:hAnsiTheme="minorHAnsi" w:cstheme="minorHAnsi"/>
          <w:iCs/>
          <w:color w:val="000099"/>
        </w:rPr>
        <w:t xml:space="preserve"> </w:t>
      </w:r>
      <w:r w:rsidR="007D0EA3" w:rsidRPr="00060D2B">
        <w:rPr>
          <w:rFonts w:asciiTheme="minorHAnsi" w:hAnsiTheme="minorHAnsi" w:cstheme="minorHAnsi"/>
          <w:iCs/>
          <w:color w:val="000099"/>
        </w:rPr>
        <w:t>es</w:t>
      </w:r>
      <w:r w:rsidR="005413A3" w:rsidRPr="00060D2B">
        <w:rPr>
          <w:rFonts w:asciiTheme="minorHAnsi" w:hAnsiTheme="minorHAnsi" w:cstheme="minorHAnsi"/>
          <w:iCs/>
          <w:color w:val="000099"/>
        </w:rPr>
        <w:t>e</w:t>
      </w:r>
      <w:r w:rsidR="00775954" w:rsidRPr="00060D2B">
        <w:rPr>
          <w:rFonts w:asciiTheme="minorHAnsi" w:hAnsiTheme="minorHAnsi" w:cstheme="minorHAnsi"/>
          <w:iCs/>
          <w:color w:val="000099"/>
        </w:rPr>
        <w:t xml:space="preserve"> mismo</w:t>
      </w:r>
      <w:r w:rsidR="00673197" w:rsidRPr="00060D2B">
        <w:rPr>
          <w:rFonts w:asciiTheme="minorHAnsi" w:hAnsiTheme="minorHAnsi" w:cstheme="minorHAnsi"/>
          <w:iCs/>
          <w:color w:val="000099"/>
        </w:rPr>
        <w:t xml:space="preserve"> </w:t>
      </w:r>
      <w:r w:rsidR="004369CF" w:rsidRPr="00060D2B">
        <w:rPr>
          <w:rFonts w:asciiTheme="minorHAnsi" w:hAnsiTheme="minorHAnsi" w:cstheme="minorHAnsi"/>
          <w:iCs/>
          <w:color w:val="000099"/>
        </w:rPr>
        <w:t>énfasis</w:t>
      </w:r>
      <w:r w:rsidR="00673197" w:rsidRPr="00060D2B">
        <w:rPr>
          <w:rFonts w:asciiTheme="minorHAnsi" w:hAnsiTheme="minorHAnsi" w:cstheme="minorHAnsi"/>
          <w:iCs/>
          <w:color w:val="000099"/>
        </w:rPr>
        <w:t xml:space="preserve"> </w:t>
      </w:r>
      <w:r w:rsidR="00A04A97" w:rsidRPr="00060D2B">
        <w:rPr>
          <w:rFonts w:asciiTheme="minorHAnsi" w:hAnsiTheme="minorHAnsi" w:cstheme="minorHAnsi"/>
          <w:iCs/>
          <w:color w:val="000099"/>
        </w:rPr>
        <w:t>general</w:t>
      </w:r>
      <w:r w:rsidR="00673197" w:rsidRPr="005F4C71">
        <w:rPr>
          <w:rFonts w:asciiTheme="minorHAnsi" w:hAnsiTheme="minorHAnsi" w:cstheme="minorHAnsi"/>
        </w:rPr>
        <w:t xml:space="preserve"> (Froom, </w:t>
      </w:r>
      <w:r w:rsidR="00673197" w:rsidRPr="005F4C71">
        <w:rPr>
          <w:rFonts w:asciiTheme="minorHAnsi" w:hAnsiTheme="minorHAnsi" w:cstheme="minorHAnsi"/>
          <w:i/>
        </w:rPr>
        <w:t>Movement of Destiny</w:t>
      </w:r>
      <w:r w:rsidR="00673197" w:rsidRPr="005F4C71">
        <w:rPr>
          <w:rFonts w:asciiTheme="minorHAnsi" w:hAnsiTheme="minorHAnsi" w:cstheme="minorHAnsi"/>
        </w:rPr>
        <w:t>, 3</w:t>
      </w:r>
      <w:r w:rsidR="00775954" w:rsidRPr="005F4C71">
        <w:rPr>
          <w:rFonts w:asciiTheme="minorHAnsi" w:hAnsiTheme="minorHAnsi" w:cstheme="minorHAnsi"/>
        </w:rPr>
        <w:t>1</w:t>
      </w:r>
      <w:r w:rsidR="00673197" w:rsidRPr="005F4C71">
        <w:rPr>
          <w:rFonts w:asciiTheme="minorHAnsi" w:hAnsiTheme="minorHAnsi" w:cstheme="minorHAnsi"/>
        </w:rPr>
        <w:t>9</w:t>
      </w:r>
      <w:r w:rsidR="005413A3" w:rsidRPr="005F4C71">
        <w:rPr>
          <w:rFonts w:asciiTheme="minorHAnsi" w:hAnsiTheme="minorHAnsi" w:cstheme="minorHAnsi"/>
        </w:rPr>
        <w:t>-</w:t>
      </w:r>
      <w:r w:rsidR="00673197" w:rsidRPr="005F4C71">
        <w:rPr>
          <w:rFonts w:asciiTheme="minorHAnsi" w:hAnsiTheme="minorHAnsi" w:cstheme="minorHAnsi"/>
        </w:rPr>
        <w:t>3</w:t>
      </w:r>
      <w:r w:rsidR="00775954" w:rsidRPr="005F4C71">
        <w:rPr>
          <w:rFonts w:asciiTheme="minorHAnsi" w:hAnsiTheme="minorHAnsi" w:cstheme="minorHAnsi"/>
        </w:rPr>
        <w:t>3</w:t>
      </w:r>
      <w:r w:rsidR="00673197" w:rsidRPr="005F4C71">
        <w:rPr>
          <w:rFonts w:asciiTheme="minorHAnsi" w:hAnsiTheme="minorHAnsi" w:cstheme="minorHAnsi"/>
        </w:rPr>
        <w:t>0</w:t>
      </w:r>
      <w:r w:rsidR="00060D2B">
        <w:rPr>
          <w:rFonts w:asciiTheme="minorHAnsi" w:hAnsiTheme="minorHAnsi" w:cstheme="minorHAnsi"/>
        </w:rPr>
        <w:t>;</w:t>
      </w:r>
      <w:r w:rsidR="00060D2B" w:rsidRPr="00060D2B">
        <w:rPr>
          <w:rFonts w:asciiTheme="minorHAnsi" w:hAnsiTheme="minorHAnsi" w:cstheme="minorHAnsi"/>
          <w:sz w:val="22"/>
          <w:szCs w:val="22"/>
        </w:rPr>
        <w:t xml:space="preserve"> o</w:t>
      </w:r>
      <w:r w:rsidR="00673197" w:rsidRPr="00060D2B">
        <w:rPr>
          <w:rFonts w:asciiTheme="minorHAnsi" w:hAnsiTheme="minorHAnsi" w:cstheme="minorHAnsi"/>
          <w:sz w:val="22"/>
          <w:szCs w:val="22"/>
        </w:rPr>
        <w:t>riginal</w:t>
      </w:r>
      <w:r w:rsidR="0038483B" w:rsidRPr="00060D2B">
        <w:rPr>
          <w:rFonts w:asciiTheme="minorHAnsi" w:hAnsiTheme="minorHAnsi" w:cstheme="minorHAnsi"/>
          <w:sz w:val="22"/>
          <w:szCs w:val="22"/>
        </w:rPr>
        <w:t xml:space="preserve"> sin cursiva</w:t>
      </w:r>
      <w:r w:rsidR="00060D2B" w:rsidRPr="00060D2B">
        <w:rPr>
          <w:rFonts w:asciiTheme="minorHAnsi" w:hAnsiTheme="minorHAnsi" w:cstheme="minorHAnsi"/>
          <w:sz w:val="22"/>
          <w:szCs w:val="22"/>
        </w:rPr>
        <w:t>s</w:t>
      </w:r>
      <w:r w:rsidR="00673197" w:rsidRPr="005F4C71">
        <w:rPr>
          <w:rFonts w:asciiTheme="minorHAnsi" w:hAnsiTheme="minorHAnsi" w:cstheme="minorHAnsi"/>
        </w:rPr>
        <w:t>).</w:t>
      </w:r>
    </w:p>
    <w:p w14:paraId="4B30CB8B" w14:textId="77777777" w:rsidR="00673197" w:rsidRPr="005F4C71" w:rsidRDefault="005413A3" w:rsidP="00C10AD2">
      <w:pPr>
        <w:pStyle w:val="NormalWeb"/>
        <w:spacing w:line="28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00784A22" w:rsidRPr="005F4C71">
        <w:rPr>
          <w:rFonts w:asciiTheme="minorHAnsi" w:hAnsiTheme="minorHAnsi" w:cstheme="minorHAnsi"/>
        </w:rPr>
        <w:t>conclusión</w:t>
      </w:r>
      <w:r w:rsidR="000E1B1D" w:rsidRPr="005F4C71">
        <w:rPr>
          <w:rFonts w:asciiTheme="minorHAnsi" w:hAnsiTheme="minorHAnsi" w:cstheme="minorHAnsi"/>
        </w:rPr>
        <w:t xml:space="preserve"> es</w:t>
      </w:r>
      <w:r w:rsidR="00673197" w:rsidRPr="005F4C71">
        <w:rPr>
          <w:rFonts w:asciiTheme="minorHAnsi" w:hAnsiTheme="minorHAnsi" w:cstheme="minorHAnsi"/>
        </w:rPr>
        <w:t xml:space="preserve"> lógica e i</w:t>
      </w:r>
      <w:r w:rsidR="000E1B1D" w:rsidRPr="005F4C71">
        <w:rPr>
          <w:rFonts w:asciiTheme="minorHAnsi" w:hAnsiTheme="minorHAnsi" w:cstheme="minorHAnsi"/>
        </w:rPr>
        <w:t>neludi</w:t>
      </w:r>
      <w:r w:rsidRPr="005F4C71">
        <w:rPr>
          <w:rFonts w:asciiTheme="minorHAnsi" w:hAnsiTheme="minorHAnsi" w:cstheme="minorHAnsi"/>
        </w:rPr>
        <w:t>ble</w:t>
      </w:r>
      <w:r w:rsidR="00673197" w:rsidRPr="005F4C71">
        <w:rPr>
          <w:rFonts w:asciiTheme="minorHAnsi" w:hAnsiTheme="minorHAnsi" w:cstheme="minorHAnsi"/>
        </w:rPr>
        <w:t xml:space="preserve">: </w:t>
      </w:r>
      <w:r w:rsidR="00485A45" w:rsidRPr="005F4C71">
        <w:rPr>
          <w:rFonts w:asciiTheme="minorHAnsi" w:hAnsiTheme="minorHAnsi" w:cstheme="minorHAnsi"/>
        </w:rPr>
        <w:t>deb</w:t>
      </w:r>
      <w:r w:rsidR="000E1B1D" w:rsidRPr="005F4C71">
        <w:rPr>
          <w:rFonts w:asciiTheme="minorHAnsi" w:hAnsiTheme="minorHAnsi" w:cstheme="minorHAnsi"/>
        </w:rPr>
        <w:t>iéra</w:t>
      </w:r>
      <w:r w:rsidR="00485A45" w:rsidRPr="005F4C71">
        <w:rPr>
          <w:rFonts w:asciiTheme="minorHAnsi" w:hAnsiTheme="minorHAnsi" w:cstheme="minorHAnsi"/>
        </w:rPr>
        <w:t>mos</w:t>
      </w:r>
      <w:r w:rsidR="00673197" w:rsidRPr="005F4C71">
        <w:rPr>
          <w:rFonts w:asciiTheme="minorHAnsi" w:hAnsiTheme="minorHAnsi" w:cstheme="minorHAnsi"/>
        </w:rPr>
        <w:t xml:space="preserve"> </w:t>
      </w:r>
      <w:r w:rsidR="000E1B1D" w:rsidRPr="005F4C71">
        <w:rPr>
          <w:rFonts w:asciiTheme="minorHAnsi" w:hAnsiTheme="minorHAnsi" w:cstheme="minorHAnsi"/>
        </w:rPr>
        <w:t>acud</w:t>
      </w:r>
      <w:r w:rsidR="00673197" w:rsidRPr="005F4C71">
        <w:rPr>
          <w:rFonts w:asciiTheme="minorHAnsi" w:hAnsiTheme="minorHAnsi" w:cstheme="minorHAnsi"/>
        </w:rPr>
        <w:t xml:space="preserve">ir a </w:t>
      </w:r>
      <w:r w:rsidR="009010CF" w:rsidRPr="005F4C71">
        <w:rPr>
          <w:rFonts w:asciiTheme="minorHAnsi" w:hAnsiTheme="minorHAnsi" w:cstheme="minorHAnsi"/>
        </w:rPr>
        <w:t>esas</w:t>
      </w:r>
      <w:r w:rsidR="00673197" w:rsidRPr="005F4C71">
        <w:rPr>
          <w:rFonts w:asciiTheme="minorHAnsi" w:hAnsiTheme="minorHAnsi" w:cstheme="minorHAnsi"/>
        </w:rPr>
        <w:t xml:space="preserve"> </w:t>
      </w:r>
      <w:r w:rsidR="00AC6A13" w:rsidRPr="005F4C71">
        <w:rPr>
          <w:rFonts w:asciiTheme="minorHAnsi" w:hAnsiTheme="minorHAnsi" w:cstheme="minorHAnsi"/>
        </w:rPr>
        <w:t>fuentes</w:t>
      </w:r>
      <w:r w:rsidR="00673197" w:rsidRPr="005F4C71">
        <w:rPr>
          <w:rFonts w:asciiTheme="minorHAnsi" w:hAnsiTheme="minorHAnsi" w:cstheme="minorHAnsi"/>
        </w:rPr>
        <w:t xml:space="preserve"> </w:t>
      </w:r>
      <w:r w:rsidR="000E1B1D" w:rsidRPr="005F4C71">
        <w:rPr>
          <w:rFonts w:asciiTheme="minorHAnsi" w:hAnsiTheme="minorHAnsi" w:cstheme="minorHAnsi"/>
        </w:rPr>
        <w:t>a fin de</w:t>
      </w:r>
      <w:r w:rsidR="00673197" w:rsidRPr="005F4C71">
        <w:rPr>
          <w:rFonts w:asciiTheme="minorHAnsi" w:hAnsiTheme="minorHAnsi" w:cstheme="minorHAnsi"/>
        </w:rPr>
        <w:t xml:space="preserve"> obte</w:t>
      </w:r>
      <w:r w:rsidRPr="005F4C71">
        <w:rPr>
          <w:rFonts w:asciiTheme="minorHAnsi" w:hAnsiTheme="minorHAnsi" w:cstheme="minorHAnsi"/>
        </w:rPr>
        <w:t>ne</w:t>
      </w:r>
      <w:r w:rsidR="00673197" w:rsidRPr="005F4C71">
        <w:rPr>
          <w:rFonts w:asciiTheme="minorHAnsi" w:hAnsiTheme="minorHAnsi" w:cstheme="minorHAnsi"/>
        </w:rPr>
        <w:t xml:space="preserve">r </w:t>
      </w:r>
      <w:r w:rsidRPr="005F4C71">
        <w:rPr>
          <w:rFonts w:asciiTheme="minorHAnsi" w:hAnsiTheme="minorHAnsi" w:cstheme="minorHAnsi"/>
        </w:rPr>
        <w:t>l</w:t>
      </w:r>
      <w:r w:rsidR="00673197" w:rsidRPr="005F4C71">
        <w:rPr>
          <w:rFonts w:asciiTheme="minorHAnsi" w:hAnsiTheme="minorHAnsi" w:cstheme="minorHAnsi"/>
        </w:rPr>
        <w:t xml:space="preserve">a </w:t>
      </w:r>
      <w:r w:rsidR="000E1B1D" w:rsidRPr="005F4C71">
        <w:rPr>
          <w:rFonts w:asciiTheme="minorHAnsi" w:hAnsiTheme="minorHAnsi" w:cstheme="minorHAnsi"/>
        </w:rPr>
        <w:t>“</w:t>
      </w:r>
      <w:r w:rsidR="00815580" w:rsidRPr="00FD273E">
        <w:rPr>
          <w:rFonts w:asciiTheme="minorHAnsi" w:hAnsiTheme="minorHAnsi" w:cstheme="minorHAnsi"/>
          <w:color w:val="000099"/>
        </w:rPr>
        <w:t>doctrina</w:t>
      </w:r>
      <w:r w:rsidR="000E1B1D"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aprender </w:t>
      </w:r>
      <w:r w:rsidR="000E1B1D" w:rsidRPr="005F4C71">
        <w:rPr>
          <w:rFonts w:asciiTheme="minorHAnsi" w:hAnsiTheme="minorHAnsi" w:cstheme="minorHAnsi"/>
        </w:rPr>
        <w:t>cómo</w:t>
      </w:r>
      <w:r w:rsidR="00673197" w:rsidRPr="005F4C71">
        <w:rPr>
          <w:rFonts w:asciiTheme="minorHAnsi" w:hAnsiTheme="minorHAnsi" w:cstheme="minorHAnsi"/>
        </w:rPr>
        <w:t xml:space="preserve"> </w:t>
      </w:r>
      <w:r w:rsidR="00041D11" w:rsidRPr="005F4C71">
        <w:rPr>
          <w:rFonts w:asciiTheme="minorHAnsi" w:hAnsiTheme="minorHAnsi" w:cstheme="minorHAnsi"/>
        </w:rPr>
        <w:t>enseñar</w:t>
      </w:r>
      <w:r w:rsidR="00673197" w:rsidRPr="005F4C71">
        <w:rPr>
          <w:rFonts w:asciiTheme="minorHAnsi" w:hAnsiTheme="minorHAnsi" w:cstheme="minorHAnsi"/>
        </w:rPr>
        <w:t xml:space="preserve"> </w:t>
      </w:r>
      <w:r w:rsidR="0088373D" w:rsidRPr="005F4C71">
        <w:rPr>
          <w:rFonts w:asciiTheme="minorHAnsi" w:hAnsiTheme="minorHAnsi" w:cstheme="minorHAnsi"/>
        </w:rPr>
        <w:t xml:space="preserve">la </w:t>
      </w:r>
      <w:r w:rsidR="00A04A97" w:rsidRPr="005F4C71">
        <w:rPr>
          <w:rFonts w:asciiTheme="minorHAnsi" w:hAnsiTheme="minorHAnsi" w:cstheme="minorHAnsi"/>
        </w:rPr>
        <w:t>justi</w:t>
      </w:r>
      <w:r w:rsidR="000E1B1D"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0E1B1D" w:rsidRPr="005F4C71">
        <w:rPr>
          <w:rFonts w:asciiTheme="minorHAnsi" w:hAnsiTheme="minorHAnsi" w:cstheme="minorHAnsi"/>
        </w:rPr>
        <w:t xml:space="preserve">eso es lo que hemos estado </w:t>
      </w:r>
      <w:r w:rsidR="000E1B1D" w:rsidRPr="005F4C71">
        <w:rPr>
          <w:rFonts w:asciiTheme="minorHAnsi" w:hAnsiTheme="minorHAnsi" w:cstheme="minorHAnsi"/>
        </w:rPr>
        <w:lastRenderedPageBreak/>
        <w:t>haciendo por</w:t>
      </w:r>
      <w:r w:rsidR="00673197" w:rsidRPr="005F4C71">
        <w:rPr>
          <w:rFonts w:asciiTheme="minorHAnsi" w:hAnsiTheme="minorHAnsi" w:cstheme="minorHAnsi"/>
        </w:rPr>
        <w:t xml:space="preserve"> décadas, a </w:t>
      </w:r>
      <w:r w:rsidR="00177B0E" w:rsidRPr="005F4C71">
        <w:rPr>
          <w:rFonts w:asciiTheme="minorHAnsi" w:hAnsiTheme="minorHAnsi" w:cstheme="minorHAnsi"/>
        </w:rPr>
        <w:t>pesar</w:t>
      </w:r>
      <w:r w:rsidR="00673197" w:rsidRPr="005F4C71">
        <w:rPr>
          <w:rFonts w:asciiTheme="minorHAnsi" w:hAnsiTheme="minorHAnsi" w:cstheme="minorHAnsi"/>
        </w:rPr>
        <w:t xml:space="preserve"> de</w:t>
      </w:r>
      <w:r w:rsidR="00177B0E" w:rsidRPr="005F4C71">
        <w:rPr>
          <w:rFonts w:asciiTheme="minorHAnsi" w:hAnsiTheme="minorHAnsi" w:cstheme="minorHAnsi"/>
        </w:rPr>
        <w:t xml:space="preserve"> saber</w:t>
      </w:r>
      <w:r w:rsidR="00673197" w:rsidRPr="005F4C71">
        <w:rPr>
          <w:rFonts w:asciiTheme="minorHAnsi" w:hAnsiTheme="minorHAnsi" w:cstheme="minorHAnsi"/>
        </w:rPr>
        <w:t xml:space="preserve"> que</w:t>
      </w:r>
      <w:r w:rsidR="004A7925" w:rsidRPr="005F4C71">
        <w:rPr>
          <w:rFonts w:asciiTheme="minorHAnsi" w:hAnsiTheme="minorHAnsi" w:cstheme="minorHAnsi"/>
        </w:rPr>
        <w:t xml:space="preserve"> esa visión de la justicia por la fe</w:t>
      </w:r>
      <w:r w:rsidR="00673197" w:rsidRPr="005F4C71">
        <w:rPr>
          <w:rFonts w:asciiTheme="minorHAnsi" w:hAnsiTheme="minorHAnsi" w:cstheme="minorHAnsi"/>
        </w:rPr>
        <w:t xml:space="preserve"> </w:t>
      </w:r>
      <w:r w:rsidR="006E4E9A" w:rsidRPr="005F4C71">
        <w:rPr>
          <w:rFonts w:asciiTheme="minorHAnsi" w:hAnsiTheme="minorHAnsi" w:cstheme="minorHAnsi"/>
        </w:rPr>
        <w:t>conduce</w:t>
      </w:r>
      <w:r w:rsidR="004A7925" w:rsidRPr="005F4C71">
        <w:rPr>
          <w:rFonts w:asciiTheme="minorHAnsi" w:hAnsiTheme="minorHAnsi" w:cstheme="minorHAnsi"/>
        </w:rPr>
        <w:t xml:space="preserve"> al</w:t>
      </w:r>
      <w:r w:rsidR="00673197" w:rsidRPr="005F4C71">
        <w:rPr>
          <w:rFonts w:asciiTheme="minorHAnsi" w:hAnsiTheme="minorHAnsi" w:cstheme="minorHAnsi"/>
        </w:rPr>
        <w:t xml:space="preserve"> antinomi</w:t>
      </w:r>
      <w:r w:rsidRPr="005F4C71">
        <w:rPr>
          <w:rFonts w:asciiTheme="minorHAnsi" w:hAnsiTheme="minorHAnsi" w:cstheme="minorHAnsi"/>
        </w:rPr>
        <w:t>ani</w:t>
      </w:r>
      <w:r w:rsidR="00673197" w:rsidRPr="005F4C71">
        <w:rPr>
          <w:rFonts w:asciiTheme="minorHAnsi" w:hAnsiTheme="minorHAnsi" w:cstheme="minorHAnsi"/>
        </w:rPr>
        <w:t>s</w:t>
      </w:r>
      <w:r w:rsidR="004A7925" w:rsidRPr="005F4C71">
        <w:rPr>
          <w:rFonts w:asciiTheme="minorHAnsi" w:hAnsiTheme="minorHAnsi" w:cstheme="minorHAnsi"/>
        </w:rPr>
        <w:t>mo</w:t>
      </w:r>
      <w:r w:rsidR="00CC4010" w:rsidRPr="005F4C71">
        <w:rPr>
          <w:rFonts w:asciiTheme="minorHAnsi" w:hAnsiTheme="minorHAnsi" w:cstheme="minorHAnsi"/>
        </w:rPr>
        <w:t xml:space="preserve"> [desprecio a la ley]</w:t>
      </w:r>
      <w:r w:rsidR="00673197" w:rsidRPr="005F4C71">
        <w:rPr>
          <w:rFonts w:asciiTheme="minorHAnsi" w:hAnsiTheme="minorHAnsi" w:cstheme="minorHAnsi"/>
        </w:rPr>
        <w:t>.</w:t>
      </w:r>
    </w:p>
    <w:p w14:paraId="29FD7A26" w14:textId="6E781392" w:rsidR="00673197" w:rsidRPr="005F4C71" w:rsidRDefault="0053735B" w:rsidP="00C10AD2">
      <w:pPr>
        <w:pStyle w:val="NormalWeb"/>
        <w:spacing w:line="280" w:lineRule="exact"/>
        <w:rPr>
          <w:rFonts w:asciiTheme="minorHAnsi" w:hAnsiTheme="minorHAnsi" w:cstheme="minorHAnsi"/>
        </w:rPr>
      </w:pPr>
      <w:r w:rsidRPr="005F4C71">
        <w:rPr>
          <w:rFonts w:asciiTheme="minorHAnsi" w:hAnsiTheme="minorHAnsi" w:cstheme="minorHAnsi"/>
        </w:rPr>
        <w:t>Nada permite dudar</w:t>
      </w:r>
      <w:r w:rsidR="00673197" w:rsidRPr="005F4C71">
        <w:rPr>
          <w:rFonts w:asciiTheme="minorHAnsi" w:hAnsiTheme="minorHAnsi" w:cstheme="minorHAnsi"/>
        </w:rPr>
        <w:t xml:space="preserve"> que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DB0B5A" w:rsidRPr="005F4C71">
        <w:rPr>
          <w:rFonts w:asciiTheme="minorHAnsi" w:hAnsiTheme="minorHAnsi" w:cstheme="minorHAnsi"/>
        </w:rPr>
        <w:t>autores</w:t>
      </w:r>
      <w:r w:rsidR="00673197" w:rsidRPr="005F4C71">
        <w:rPr>
          <w:rFonts w:asciiTheme="minorHAnsi" w:hAnsiTheme="minorHAnsi" w:cstheme="minorHAnsi"/>
        </w:rPr>
        <w:t xml:space="preserve"> </w:t>
      </w:r>
      <w:r w:rsidR="001E0F7C" w:rsidRPr="005F4C71">
        <w:rPr>
          <w:rFonts w:asciiTheme="minorHAnsi" w:hAnsiTheme="minorHAnsi" w:cstheme="minorHAnsi"/>
        </w:rPr>
        <w:t>e</w:t>
      </w:r>
      <w:r w:rsidR="00673197" w:rsidRPr="005F4C71">
        <w:rPr>
          <w:rFonts w:asciiTheme="minorHAnsi" w:hAnsiTheme="minorHAnsi" w:cstheme="minorHAnsi"/>
        </w:rPr>
        <w:t xml:space="preserve">vangélicos </w:t>
      </w:r>
      <w:r w:rsidRPr="005F4C71">
        <w:rPr>
          <w:rFonts w:asciiTheme="minorHAnsi" w:hAnsiTheme="minorHAnsi" w:cstheme="minorHAnsi"/>
        </w:rPr>
        <w:t>fu</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DB0B5A" w:rsidRPr="005F4C71">
        <w:rPr>
          <w:rFonts w:asciiTheme="minorHAnsi" w:hAnsiTheme="minorHAnsi" w:cstheme="minorHAnsi"/>
        </w:rPr>
        <w:t>bondados</w:t>
      </w:r>
      <w:r w:rsidR="005413A3" w:rsidRPr="005F4C71">
        <w:rPr>
          <w:rFonts w:asciiTheme="minorHAnsi" w:hAnsiTheme="minorHAnsi" w:cstheme="minorHAnsi"/>
        </w:rPr>
        <w:t>o</w:t>
      </w:r>
      <w:r w:rsidR="00673197" w:rsidRPr="005F4C71">
        <w:rPr>
          <w:rFonts w:asciiTheme="minorHAnsi" w:hAnsiTheme="minorHAnsi" w:cstheme="minorHAnsi"/>
        </w:rPr>
        <w:t>s, sinceros</w:t>
      </w:r>
      <w:r w:rsidR="00DB0B5A" w:rsidRPr="005F4C71">
        <w:rPr>
          <w:rFonts w:asciiTheme="minorHAnsi" w:hAnsiTheme="minorHAnsi" w:cstheme="minorHAnsi"/>
        </w:rPr>
        <w:t>, y que v</w:t>
      </w:r>
      <w:r w:rsidR="00673197" w:rsidRPr="005F4C71">
        <w:rPr>
          <w:rFonts w:asciiTheme="minorHAnsi" w:hAnsiTheme="minorHAnsi" w:cstheme="minorHAnsi"/>
        </w:rPr>
        <w:t>iv</w:t>
      </w:r>
      <w:r w:rsidRPr="005F4C71">
        <w:rPr>
          <w:rFonts w:asciiTheme="minorHAnsi" w:hAnsiTheme="minorHAnsi" w:cstheme="minorHAnsi"/>
        </w:rPr>
        <w:t>ie</w:t>
      </w:r>
      <w:r w:rsidR="00A8003F" w:rsidRPr="005F4C71">
        <w:rPr>
          <w:rFonts w:asciiTheme="minorHAnsi" w:hAnsiTheme="minorHAnsi" w:cstheme="minorHAnsi"/>
        </w:rPr>
        <w:t>ra</w:t>
      </w:r>
      <w:r w:rsidR="00DB0B5A" w:rsidRPr="005F4C71">
        <w:rPr>
          <w:rFonts w:asciiTheme="minorHAnsi" w:hAnsiTheme="minorHAnsi" w:cstheme="minorHAnsi"/>
        </w:rPr>
        <w:t>n</w:t>
      </w:r>
      <w:r w:rsidR="00673197" w:rsidRPr="005F4C71">
        <w:rPr>
          <w:rFonts w:asciiTheme="minorHAnsi" w:hAnsiTheme="minorHAnsi" w:cstheme="minorHAnsi"/>
        </w:rPr>
        <w:t xml:space="preserve"> </w:t>
      </w:r>
      <w:r w:rsidR="005413A3" w:rsidRPr="005F4C71">
        <w:rPr>
          <w:rFonts w:asciiTheme="minorHAnsi" w:hAnsiTheme="minorHAnsi" w:cstheme="minorHAnsi"/>
        </w:rPr>
        <w:t>a la</w:t>
      </w:r>
      <w:r w:rsidR="00673197" w:rsidRPr="005F4C71">
        <w:rPr>
          <w:rFonts w:asciiTheme="minorHAnsi" w:hAnsiTheme="minorHAnsi" w:cstheme="minorHAnsi"/>
        </w:rPr>
        <w:t xml:space="preserve"> altura de toda </w:t>
      </w:r>
      <w:r w:rsidR="005413A3" w:rsidRPr="005F4C71">
        <w:rPr>
          <w:rFonts w:asciiTheme="minorHAnsi" w:hAnsiTheme="minorHAnsi" w:cstheme="minorHAnsi"/>
        </w:rPr>
        <w:t>l</w:t>
      </w:r>
      <w:r w:rsidR="00673197" w:rsidRPr="005F4C71">
        <w:rPr>
          <w:rFonts w:asciiTheme="minorHAnsi" w:hAnsiTheme="minorHAnsi" w:cstheme="minorHAnsi"/>
        </w:rPr>
        <w:t xml:space="preserve">a luz </w:t>
      </w:r>
      <w:r w:rsidRPr="005F4C71">
        <w:rPr>
          <w:rFonts w:asciiTheme="minorHAnsi" w:hAnsiTheme="minorHAnsi" w:cstheme="minorHAnsi"/>
        </w:rPr>
        <w:t>a su alcance</w:t>
      </w:r>
      <w:r w:rsidR="00673197" w:rsidRPr="005F4C71">
        <w:rPr>
          <w:rFonts w:asciiTheme="minorHAnsi" w:hAnsiTheme="minorHAnsi" w:cstheme="minorHAnsi"/>
        </w:rPr>
        <w:t xml:space="preserve">. </w:t>
      </w:r>
      <w:r w:rsidR="005413A3" w:rsidRPr="005F4C71">
        <w:rPr>
          <w:rFonts w:asciiTheme="minorHAnsi" w:hAnsiTheme="minorHAnsi" w:cstheme="minorHAnsi"/>
        </w:rPr>
        <w:t xml:space="preserve">Pero </w:t>
      </w:r>
      <w:r w:rsidRPr="005F4C71">
        <w:rPr>
          <w:rFonts w:asciiTheme="minorHAnsi" w:hAnsiTheme="minorHAnsi" w:cstheme="minorHAnsi"/>
        </w:rPr>
        <w:t>¿</w:t>
      </w:r>
      <w:r w:rsidR="00DB0B5A" w:rsidRPr="005F4C71">
        <w:rPr>
          <w:rFonts w:asciiTheme="minorHAnsi" w:hAnsiTheme="minorHAnsi" w:cstheme="minorHAnsi"/>
        </w:rPr>
        <w:t>estaban proclamando</w:t>
      </w:r>
      <w:r w:rsidR="00673197" w:rsidRPr="005F4C71">
        <w:rPr>
          <w:rFonts w:asciiTheme="minorHAnsi" w:hAnsiTheme="minorHAnsi" w:cstheme="minorHAnsi"/>
        </w:rPr>
        <w:t xml:space="preserve"> </w:t>
      </w:r>
      <w:r w:rsidR="00DB0B5A" w:rsidRPr="005F4C71">
        <w:rPr>
          <w:rFonts w:asciiTheme="minorHAnsi" w:hAnsiTheme="minorHAnsi" w:cstheme="minorHAnsi"/>
        </w:rPr>
        <w:t>“</w:t>
      </w:r>
      <w:r w:rsidR="005413A3" w:rsidRPr="00DD0F97">
        <w:rPr>
          <w:rFonts w:asciiTheme="minorHAnsi" w:hAnsiTheme="minorHAnsi" w:cstheme="minorHAnsi"/>
          <w:color w:val="000099"/>
        </w:rPr>
        <w:t>el</w:t>
      </w:r>
      <w:r w:rsidR="00673197" w:rsidRPr="00DD0F97">
        <w:rPr>
          <w:rFonts w:asciiTheme="minorHAnsi" w:hAnsiTheme="minorHAnsi" w:cstheme="minorHAnsi"/>
          <w:color w:val="000099"/>
        </w:rPr>
        <w:t xml:space="preserve"> </w:t>
      </w:r>
      <w:r w:rsidR="00AF22D2" w:rsidRPr="00DD0F97">
        <w:rPr>
          <w:rFonts w:asciiTheme="minorHAnsi" w:hAnsiTheme="minorHAnsi" w:cstheme="minorHAnsi"/>
          <w:color w:val="000099"/>
        </w:rPr>
        <w:t>mensaje</w:t>
      </w:r>
      <w:r w:rsidR="00673197" w:rsidRPr="00DD0F97">
        <w:rPr>
          <w:rFonts w:asciiTheme="minorHAnsi" w:hAnsiTheme="minorHAnsi" w:cstheme="minorHAnsi"/>
          <w:color w:val="000099"/>
        </w:rPr>
        <w:t xml:space="preserve"> d</w:t>
      </w:r>
      <w:r w:rsidR="005413A3" w:rsidRPr="00DD0F97">
        <w:rPr>
          <w:rFonts w:asciiTheme="minorHAnsi" w:hAnsiTheme="minorHAnsi" w:cstheme="minorHAnsi"/>
          <w:color w:val="000099"/>
        </w:rPr>
        <w:t>el</w:t>
      </w:r>
      <w:r w:rsidR="00673197" w:rsidRPr="00DD0F97">
        <w:rPr>
          <w:rFonts w:asciiTheme="minorHAnsi" w:hAnsiTheme="minorHAnsi" w:cstheme="minorHAnsi"/>
          <w:color w:val="000099"/>
        </w:rPr>
        <w:t xml:space="preserve"> tercer </w:t>
      </w:r>
      <w:r w:rsidR="00E10B27" w:rsidRPr="00DD0F97">
        <w:rPr>
          <w:rFonts w:asciiTheme="minorHAnsi" w:hAnsiTheme="minorHAnsi" w:cstheme="minorHAnsi"/>
          <w:color w:val="000099"/>
        </w:rPr>
        <w:t>ángel</w:t>
      </w:r>
      <w:r w:rsidR="00673197" w:rsidRPr="00DD0F97">
        <w:rPr>
          <w:rFonts w:asciiTheme="minorHAnsi" w:hAnsiTheme="minorHAnsi" w:cstheme="minorHAnsi"/>
          <w:color w:val="000099"/>
        </w:rPr>
        <w:t xml:space="preserve"> </w:t>
      </w:r>
      <w:r w:rsidR="009010CF" w:rsidRPr="00DD0F97">
        <w:rPr>
          <w:rFonts w:asciiTheme="minorHAnsi" w:hAnsiTheme="minorHAnsi" w:cstheme="minorHAnsi"/>
          <w:i/>
          <w:iCs/>
          <w:color w:val="000099"/>
        </w:rPr>
        <w:t>en</w:t>
      </w:r>
      <w:r w:rsidR="00673197" w:rsidRPr="00DD0F97">
        <w:rPr>
          <w:rFonts w:asciiTheme="minorHAnsi" w:hAnsiTheme="minorHAnsi" w:cstheme="minorHAnsi"/>
          <w:i/>
          <w:iCs/>
          <w:color w:val="000099"/>
        </w:rPr>
        <w:t xml:space="preserve"> </w:t>
      </w:r>
      <w:r w:rsidR="00E145BA" w:rsidRPr="00DD0F97">
        <w:rPr>
          <w:rFonts w:asciiTheme="minorHAnsi" w:hAnsiTheme="minorHAnsi" w:cstheme="minorHAnsi"/>
          <w:i/>
          <w:iCs/>
          <w:color w:val="000099"/>
        </w:rPr>
        <w:t>verdad</w:t>
      </w:r>
      <w:r w:rsidR="00DB0B5A" w:rsidRPr="005F4C71">
        <w:rPr>
          <w:rFonts w:asciiTheme="minorHAnsi" w:hAnsiTheme="minorHAnsi" w:cstheme="minorHAnsi"/>
        </w:rPr>
        <w:t>”</w:t>
      </w:r>
      <w:r w:rsidR="00DD0F97">
        <w:rPr>
          <w:rFonts w:asciiTheme="minorHAnsi" w:hAnsiTheme="minorHAnsi" w:cstheme="minorHAnsi"/>
        </w:rPr>
        <w:t>?</w:t>
      </w:r>
      <w:r w:rsidR="00DB0B5A" w:rsidRPr="005F4C71">
        <w:rPr>
          <w:rFonts w:asciiTheme="minorHAnsi" w:hAnsiTheme="minorHAnsi" w:cstheme="minorHAnsi"/>
        </w:rPr>
        <w:t xml:space="preserve"> </w:t>
      </w:r>
      <w:r w:rsidR="00DD0F97">
        <w:rPr>
          <w:rFonts w:asciiTheme="minorHAnsi" w:hAnsiTheme="minorHAnsi" w:cstheme="minorHAnsi"/>
        </w:rPr>
        <w:t>(</w:t>
      </w:r>
      <w:r w:rsidR="00AB1677" w:rsidRPr="005F4C71">
        <w:rPr>
          <w:rFonts w:asciiTheme="minorHAnsi" w:hAnsiTheme="minorHAnsi" w:cstheme="minorHAnsi"/>
        </w:rPr>
        <w:t>que es</w:t>
      </w:r>
      <w:r w:rsidR="00673197" w:rsidRPr="005F4C71">
        <w:rPr>
          <w:rFonts w:asciiTheme="minorHAnsi" w:hAnsiTheme="minorHAnsi" w:cstheme="minorHAnsi"/>
        </w:rPr>
        <w:t xml:space="preserve"> como</w:t>
      </w:r>
      <w:r w:rsidR="00DC34F6" w:rsidRPr="005F4C71">
        <w:rPr>
          <w:rFonts w:asciiTheme="minorHAnsi" w:hAnsiTheme="minorHAnsi" w:cstheme="minorHAnsi"/>
        </w:rPr>
        <w:t xml:space="preserve"> identificó</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5413A3"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DD0F97">
        <w:rPr>
          <w:rFonts w:asciiTheme="minorHAnsi" w:hAnsiTheme="minorHAnsi" w:cstheme="minorHAnsi"/>
        </w:rPr>
        <w:t>).</w:t>
      </w:r>
      <w:r w:rsidR="00673197" w:rsidRPr="005F4C71">
        <w:rPr>
          <w:rFonts w:asciiTheme="minorHAnsi" w:hAnsiTheme="minorHAnsi" w:cstheme="minorHAnsi"/>
        </w:rPr>
        <w:t xml:space="preserve"> </w:t>
      </w:r>
      <w:r w:rsidR="00DB0B5A" w:rsidRPr="005F4C71">
        <w:rPr>
          <w:rFonts w:asciiTheme="minorHAnsi" w:hAnsiTheme="minorHAnsi" w:cstheme="minorHAnsi"/>
        </w:rPr>
        <w:t>El citado</w:t>
      </w:r>
      <w:r w:rsidR="00673197" w:rsidRPr="005F4C71">
        <w:rPr>
          <w:rFonts w:asciiTheme="minorHAnsi" w:hAnsiTheme="minorHAnsi" w:cstheme="minorHAnsi"/>
        </w:rPr>
        <w:t xml:space="preserve"> autor admite que </w:t>
      </w:r>
      <w:r w:rsidR="00DB0B5A" w:rsidRPr="005F4C71">
        <w:rPr>
          <w:rFonts w:asciiTheme="minorHAnsi" w:hAnsiTheme="minorHAnsi" w:cstheme="minorHAnsi"/>
        </w:rPr>
        <w:t>si bien</w:t>
      </w:r>
      <w:r w:rsidR="00673197" w:rsidRPr="005F4C71">
        <w:rPr>
          <w:rFonts w:asciiTheme="minorHAnsi" w:hAnsiTheme="minorHAnsi" w:cstheme="minorHAnsi"/>
        </w:rPr>
        <w:t xml:space="preserve"> </w:t>
      </w:r>
      <w:r w:rsidR="00DB0B5A" w:rsidRPr="005F4C71">
        <w:rPr>
          <w:rFonts w:asciiTheme="minorHAnsi" w:hAnsiTheme="minorHAnsi" w:cstheme="minorHAnsi"/>
        </w:rPr>
        <w:t>“</w:t>
      </w:r>
      <w:r w:rsidR="00673197" w:rsidRPr="00DD0F97">
        <w:rPr>
          <w:rFonts w:asciiTheme="minorHAnsi" w:hAnsiTheme="minorHAnsi" w:cstheme="minorHAnsi"/>
          <w:color w:val="000099"/>
        </w:rPr>
        <w:t>no entend</w:t>
      </w:r>
      <w:r w:rsidR="005413A3" w:rsidRPr="00DD0F97">
        <w:rPr>
          <w:rFonts w:asciiTheme="minorHAnsi" w:hAnsiTheme="minorHAnsi" w:cstheme="minorHAnsi"/>
          <w:color w:val="000099"/>
        </w:rPr>
        <w:t>i</w:t>
      </w:r>
      <w:r w:rsidR="00673197" w:rsidRPr="00DD0F97">
        <w:rPr>
          <w:rFonts w:asciiTheme="minorHAnsi" w:hAnsiTheme="minorHAnsi" w:cstheme="minorHAnsi"/>
          <w:color w:val="000099"/>
        </w:rPr>
        <w:t>e</w:t>
      </w:r>
      <w:r w:rsidR="00DB0B5A" w:rsidRPr="00DD0F97">
        <w:rPr>
          <w:rFonts w:asciiTheme="minorHAnsi" w:hAnsiTheme="minorHAnsi" w:cstheme="minorHAnsi"/>
          <w:color w:val="000099"/>
        </w:rPr>
        <w:t>ro</w:t>
      </w:r>
      <w:r w:rsidR="005413A3" w:rsidRPr="00DD0F97">
        <w:rPr>
          <w:rFonts w:asciiTheme="minorHAnsi" w:hAnsiTheme="minorHAnsi" w:cstheme="minorHAnsi"/>
          <w:color w:val="000099"/>
        </w:rPr>
        <w:t>n</w:t>
      </w:r>
      <w:r w:rsidR="00673197" w:rsidRPr="00DD0F97">
        <w:rPr>
          <w:rFonts w:asciiTheme="minorHAnsi" w:hAnsiTheme="minorHAnsi" w:cstheme="minorHAnsi"/>
          <w:color w:val="000099"/>
        </w:rPr>
        <w:t xml:space="preserve"> </w:t>
      </w:r>
      <w:r w:rsidR="00A04A97" w:rsidRPr="00DD0F97">
        <w:rPr>
          <w:rFonts w:asciiTheme="minorHAnsi" w:hAnsiTheme="minorHAnsi" w:cstheme="minorHAnsi"/>
          <w:color w:val="000099"/>
        </w:rPr>
        <w:t>nuestr</w:t>
      </w:r>
      <w:r w:rsidR="005413A3" w:rsidRPr="00DD0F97">
        <w:rPr>
          <w:rFonts w:asciiTheme="minorHAnsi" w:hAnsiTheme="minorHAnsi" w:cstheme="minorHAnsi"/>
          <w:color w:val="000099"/>
        </w:rPr>
        <w:t>o</w:t>
      </w:r>
      <w:r w:rsidR="00673197" w:rsidRPr="00DD0F97">
        <w:rPr>
          <w:rFonts w:asciiTheme="minorHAnsi" w:hAnsiTheme="minorHAnsi" w:cstheme="minorHAnsi"/>
          <w:color w:val="000099"/>
        </w:rPr>
        <w:t xml:space="preserve"> </w:t>
      </w:r>
      <w:r w:rsidR="00AF22D2" w:rsidRPr="00DD0F97">
        <w:rPr>
          <w:rFonts w:asciiTheme="minorHAnsi" w:hAnsiTheme="minorHAnsi" w:cstheme="minorHAnsi"/>
          <w:color w:val="000099"/>
        </w:rPr>
        <w:t>mensaje</w:t>
      </w:r>
      <w:r w:rsidR="00673197" w:rsidRPr="00DD0F97">
        <w:rPr>
          <w:rFonts w:asciiTheme="minorHAnsi" w:hAnsiTheme="minorHAnsi" w:cstheme="minorHAnsi"/>
          <w:color w:val="000099"/>
        </w:rPr>
        <w:t xml:space="preserve"> específic</w:t>
      </w:r>
      <w:r w:rsidR="005413A3" w:rsidRPr="00DD0F97">
        <w:rPr>
          <w:rFonts w:asciiTheme="minorHAnsi" w:hAnsiTheme="minorHAnsi" w:cstheme="minorHAnsi"/>
          <w:color w:val="000099"/>
        </w:rPr>
        <w:t>o</w:t>
      </w:r>
      <w:r w:rsidR="00DB0B5A" w:rsidRPr="005F4C71">
        <w:rPr>
          <w:rFonts w:asciiTheme="minorHAnsi" w:hAnsiTheme="minorHAnsi" w:cstheme="minorHAnsi"/>
        </w:rPr>
        <w:t>”</w:t>
      </w:r>
      <w:r w:rsidR="00673197" w:rsidRPr="005F4C71">
        <w:rPr>
          <w:rFonts w:asciiTheme="minorHAnsi" w:hAnsiTheme="minorHAnsi" w:cstheme="minorHAnsi"/>
        </w:rPr>
        <w:t xml:space="preserve">, </w:t>
      </w:r>
      <w:r w:rsidR="00DB0B5A" w:rsidRPr="005F4C71">
        <w:rPr>
          <w:rFonts w:asciiTheme="minorHAnsi" w:hAnsiTheme="minorHAnsi" w:cstheme="minorHAnsi"/>
        </w:rPr>
        <w:t>es decir:</w:t>
      </w:r>
      <w:r w:rsidR="00673197" w:rsidRPr="005F4C71">
        <w:rPr>
          <w:rFonts w:asciiTheme="minorHAnsi" w:hAnsiTheme="minorHAnsi" w:cstheme="minorHAnsi"/>
        </w:rPr>
        <w:t xml:space="preserve"> </w:t>
      </w:r>
      <w:r w:rsidR="005413A3" w:rsidRPr="005F4C71">
        <w:rPr>
          <w:rFonts w:asciiTheme="minorHAnsi" w:hAnsiTheme="minorHAnsi" w:cstheme="minorHAnsi"/>
        </w:rPr>
        <w:t>el</w:t>
      </w:r>
      <w:r w:rsidR="00673197" w:rsidRPr="005F4C71">
        <w:rPr>
          <w:rFonts w:asciiTheme="minorHAnsi" w:hAnsiTheme="minorHAnsi" w:cstheme="minorHAnsi"/>
        </w:rPr>
        <w:t xml:space="preserve"> sábado</w:t>
      </w:r>
      <w:r w:rsidR="00DB0B5A" w:rsidRPr="005F4C71">
        <w:rPr>
          <w:rFonts w:asciiTheme="minorHAnsi" w:hAnsiTheme="minorHAnsi" w:cstheme="minorHAnsi"/>
        </w:rPr>
        <w:t>,</w:t>
      </w:r>
      <w:r w:rsidR="00673197" w:rsidRPr="005F4C71">
        <w:rPr>
          <w:rFonts w:asciiTheme="minorHAnsi" w:hAnsiTheme="minorHAnsi" w:cstheme="minorHAnsi"/>
        </w:rPr>
        <w:t xml:space="preserve"> </w:t>
      </w:r>
      <w:r w:rsidR="005413A3" w:rsidRPr="005F4C71">
        <w:rPr>
          <w:rFonts w:asciiTheme="minorHAnsi" w:hAnsiTheme="minorHAnsi" w:cstheme="minorHAnsi"/>
        </w:rPr>
        <w:t>el</w:t>
      </w:r>
      <w:r w:rsidR="00673197" w:rsidRPr="005F4C71">
        <w:rPr>
          <w:rFonts w:asciiTheme="minorHAnsi" w:hAnsiTheme="minorHAnsi" w:cstheme="minorHAnsi"/>
        </w:rPr>
        <w:t xml:space="preserve"> estado d</w:t>
      </w:r>
      <w:r w:rsidR="005413A3" w:rsidRPr="005F4C71">
        <w:rPr>
          <w:rFonts w:asciiTheme="minorHAnsi" w:hAnsiTheme="minorHAnsi" w:cstheme="minorHAnsi"/>
        </w:rPr>
        <w:t>e l</w:t>
      </w:r>
      <w:r w:rsidR="00673197" w:rsidRPr="005F4C71">
        <w:rPr>
          <w:rFonts w:asciiTheme="minorHAnsi" w:hAnsiTheme="minorHAnsi" w:cstheme="minorHAnsi"/>
        </w:rPr>
        <w:t xml:space="preserve">os </w:t>
      </w:r>
      <w:r w:rsidR="00333130" w:rsidRPr="005F4C71">
        <w:rPr>
          <w:rFonts w:asciiTheme="minorHAnsi" w:hAnsiTheme="minorHAnsi" w:cstheme="minorHAnsi"/>
        </w:rPr>
        <w:t>muertos</w:t>
      </w:r>
      <w:r w:rsidR="00673197" w:rsidRPr="005F4C71">
        <w:rPr>
          <w:rFonts w:asciiTheme="minorHAnsi" w:hAnsiTheme="minorHAnsi" w:cstheme="minorHAnsi"/>
        </w:rPr>
        <w:t xml:space="preserve"> </w:t>
      </w:r>
      <w:r w:rsidR="005413A3" w:rsidRPr="005F4C71">
        <w:rPr>
          <w:rFonts w:asciiTheme="minorHAnsi" w:hAnsiTheme="minorHAnsi" w:cstheme="minorHAnsi"/>
        </w:rPr>
        <w:t>y</w:t>
      </w:r>
      <w:r w:rsidR="00673197" w:rsidRPr="005F4C71">
        <w:rPr>
          <w:rFonts w:asciiTheme="minorHAnsi" w:hAnsiTheme="minorHAnsi" w:cstheme="minorHAnsi"/>
        </w:rPr>
        <w:t xml:space="preserve"> </w:t>
      </w:r>
      <w:r w:rsidR="009010CF" w:rsidRPr="005F4C71">
        <w:rPr>
          <w:rFonts w:asciiTheme="minorHAnsi" w:hAnsiTheme="minorHAnsi" w:cstheme="minorHAnsi"/>
        </w:rPr>
        <w:t>otras</w:t>
      </w:r>
      <w:r w:rsidR="00673197" w:rsidRPr="005F4C71">
        <w:rPr>
          <w:rFonts w:asciiTheme="minorHAnsi" w:hAnsiTheme="minorHAnsi" w:cstheme="minorHAnsi"/>
        </w:rPr>
        <w:t xml:space="preserve"> </w:t>
      </w:r>
      <w:r w:rsidR="00BD7303" w:rsidRPr="005F4C71">
        <w:rPr>
          <w:rFonts w:asciiTheme="minorHAnsi" w:hAnsiTheme="minorHAnsi" w:cstheme="minorHAnsi"/>
        </w:rPr>
        <w:t>doctrinas</w:t>
      </w:r>
      <w:r w:rsidR="00673197" w:rsidRPr="005F4C71">
        <w:rPr>
          <w:rFonts w:asciiTheme="minorHAnsi" w:hAnsiTheme="minorHAnsi" w:cstheme="minorHAnsi"/>
        </w:rPr>
        <w:t xml:space="preserve"> </w:t>
      </w:r>
      <w:r w:rsidR="00DB0B5A" w:rsidRPr="005F4C71">
        <w:rPr>
          <w:rFonts w:asciiTheme="minorHAnsi" w:hAnsiTheme="minorHAnsi" w:cstheme="minorHAnsi"/>
        </w:rPr>
        <w:t>“</w:t>
      </w:r>
      <w:r w:rsidR="00673197" w:rsidRPr="00DD0F97">
        <w:rPr>
          <w:rFonts w:asciiTheme="minorHAnsi" w:hAnsiTheme="minorHAnsi" w:cstheme="minorHAnsi"/>
          <w:color w:val="000099"/>
        </w:rPr>
        <w:t>peculiares</w:t>
      </w:r>
      <w:r w:rsidR="00DB0B5A" w:rsidRPr="005F4C71">
        <w:rPr>
          <w:rFonts w:asciiTheme="minorHAnsi" w:hAnsiTheme="minorHAnsi" w:cstheme="minorHAnsi"/>
        </w:rPr>
        <w:t>”</w:t>
      </w:r>
      <w:r w:rsidR="00673197" w:rsidRPr="005F4C71">
        <w:rPr>
          <w:rFonts w:asciiTheme="minorHAnsi" w:hAnsiTheme="minorHAnsi" w:cstheme="minorHAnsi"/>
        </w:rPr>
        <w:t xml:space="preserve">, no obstante </w:t>
      </w:r>
      <w:r w:rsidR="004767E4" w:rsidRPr="005F4C71">
        <w:rPr>
          <w:rFonts w:asciiTheme="minorHAnsi" w:hAnsiTheme="minorHAnsi" w:cstheme="minorHAnsi"/>
        </w:rPr>
        <w:t>proclamaron</w:t>
      </w:r>
      <w:r w:rsidR="005413A3" w:rsidRPr="005F4C71">
        <w:rPr>
          <w:rFonts w:asciiTheme="minorHAnsi" w:hAnsiTheme="minorHAnsi" w:cstheme="minorHAnsi"/>
        </w:rPr>
        <w:t xml:space="preserve"> </w:t>
      </w:r>
      <w:r w:rsidR="004767E4" w:rsidRPr="005F4C71">
        <w:rPr>
          <w:rFonts w:asciiTheme="minorHAnsi" w:hAnsiTheme="minorHAnsi" w:cstheme="minorHAnsi"/>
        </w:rPr>
        <w:t>“</w:t>
      </w:r>
      <w:r w:rsidR="005413A3" w:rsidRPr="00DD0F97">
        <w:rPr>
          <w:rFonts w:asciiTheme="minorHAnsi" w:hAnsiTheme="minorHAnsi" w:cstheme="minorHAnsi"/>
          <w:color w:val="000099"/>
        </w:rPr>
        <w:t>l</w:t>
      </w:r>
      <w:r w:rsidR="00673197" w:rsidRPr="00DD0F97">
        <w:rPr>
          <w:rFonts w:asciiTheme="minorHAnsi" w:hAnsiTheme="minorHAnsi" w:cstheme="minorHAnsi"/>
          <w:color w:val="000099"/>
        </w:rPr>
        <w:t>a m</w:t>
      </w:r>
      <w:r w:rsidR="005413A3" w:rsidRPr="00DD0F97">
        <w:rPr>
          <w:rFonts w:asciiTheme="minorHAnsi" w:hAnsiTheme="minorHAnsi" w:cstheme="minorHAnsi"/>
          <w:color w:val="000099"/>
        </w:rPr>
        <w:t>i</w:t>
      </w:r>
      <w:r w:rsidR="00673197" w:rsidRPr="00DD0F97">
        <w:rPr>
          <w:rFonts w:asciiTheme="minorHAnsi" w:hAnsiTheme="minorHAnsi" w:cstheme="minorHAnsi"/>
          <w:color w:val="000099"/>
        </w:rPr>
        <w:t xml:space="preserve">sma... </w:t>
      </w:r>
      <w:r w:rsidR="00A04A97" w:rsidRPr="00DD0F97">
        <w:rPr>
          <w:rFonts w:asciiTheme="minorHAnsi" w:hAnsiTheme="minorHAnsi" w:cstheme="minorHAnsi"/>
          <w:color w:val="000099"/>
        </w:rPr>
        <w:t>justi</w:t>
      </w:r>
      <w:r w:rsidR="004767E4" w:rsidRPr="00DD0F97">
        <w:rPr>
          <w:rFonts w:asciiTheme="minorHAnsi" w:hAnsiTheme="minorHAnsi" w:cstheme="minorHAnsi"/>
          <w:color w:val="000099"/>
        </w:rPr>
        <w:t>cia</w:t>
      </w:r>
      <w:r w:rsidR="00673197" w:rsidRPr="00DD0F97">
        <w:rPr>
          <w:rFonts w:asciiTheme="minorHAnsi" w:hAnsiTheme="minorHAnsi" w:cstheme="minorHAnsi"/>
          <w:color w:val="000099"/>
        </w:rPr>
        <w:t xml:space="preserve"> </w:t>
      </w:r>
      <w:r w:rsidR="00CB54D7" w:rsidRPr="00DD0F97">
        <w:rPr>
          <w:rFonts w:asciiTheme="minorHAnsi" w:hAnsiTheme="minorHAnsi" w:cstheme="minorHAnsi"/>
          <w:color w:val="000099"/>
        </w:rPr>
        <w:t>por la</w:t>
      </w:r>
      <w:r w:rsidR="00673197" w:rsidRPr="00DD0F97">
        <w:rPr>
          <w:rFonts w:asciiTheme="minorHAnsi" w:hAnsiTheme="minorHAnsi" w:cstheme="minorHAnsi"/>
          <w:color w:val="000099"/>
        </w:rPr>
        <w:t xml:space="preserve"> </w:t>
      </w:r>
      <w:r w:rsidR="00A04A97" w:rsidRPr="00DD0F97">
        <w:rPr>
          <w:rFonts w:asciiTheme="minorHAnsi" w:hAnsiTheme="minorHAnsi" w:cstheme="minorHAnsi"/>
          <w:color w:val="000099"/>
        </w:rPr>
        <w:t>fe</w:t>
      </w:r>
      <w:r w:rsidR="004767E4" w:rsidRPr="005F4C71">
        <w:rPr>
          <w:rFonts w:asciiTheme="minorHAnsi" w:hAnsiTheme="minorHAnsi" w:cstheme="minorHAnsi"/>
        </w:rPr>
        <w:t>”</w:t>
      </w:r>
      <w:r w:rsidR="00673197" w:rsidRPr="005F4C71">
        <w:rPr>
          <w:rFonts w:asciiTheme="minorHAnsi" w:hAnsiTheme="minorHAnsi" w:cstheme="minorHAnsi"/>
        </w:rPr>
        <w:t xml:space="preserve"> que </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nos d</w:t>
      </w:r>
      <w:r w:rsidR="005413A3" w:rsidRPr="005F4C71">
        <w:rPr>
          <w:rFonts w:asciiTheme="minorHAnsi" w:hAnsiTheme="minorHAnsi" w:cstheme="minorHAnsi"/>
        </w:rPr>
        <w:t>i</w:t>
      </w:r>
      <w:r w:rsidR="004767E4" w:rsidRPr="005F4C71">
        <w:rPr>
          <w:rFonts w:asciiTheme="minorHAnsi" w:hAnsiTheme="minorHAnsi" w:cstheme="minorHAnsi"/>
        </w:rPr>
        <w:t>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1888. </w:t>
      </w:r>
      <w:r w:rsidR="005413A3" w:rsidRPr="005F4C71">
        <w:rPr>
          <w:rFonts w:asciiTheme="minorHAnsi" w:hAnsiTheme="minorHAnsi" w:cstheme="minorHAnsi"/>
        </w:rPr>
        <w:t>Sin embargo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4767E4" w:rsidRPr="005F4C71">
        <w:rPr>
          <w:rFonts w:asciiTheme="minorHAnsi" w:hAnsiTheme="minorHAnsi" w:cstheme="minorHAnsi"/>
        </w:rPr>
        <w:t xml:space="preserve"> marcado</w:t>
      </w:r>
      <w:r w:rsidR="00673197" w:rsidRPr="005F4C71">
        <w:rPr>
          <w:rFonts w:asciiTheme="minorHAnsi" w:hAnsiTheme="minorHAnsi" w:cstheme="minorHAnsi"/>
        </w:rPr>
        <w:t xml:space="preserve"> contraste, </w:t>
      </w:r>
      <w:r w:rsidR="001934C9">
        <w:rPr>
          <w:rFonts w:asciiTheme="minorHAnsi" w:hAnsiTheme="minorHAnsi" w:cstheme="minorHAnsi"/>
        </w:rPr>
        <w:t>Ellen White</w:t>
      </w:r>
      <w:r w:rsidR="00673197" w:rsidRPr="005F4C71">
        <w:rPr>
          <w:rFonts w:asciiTheme="minorHAnsi" w:hAnsiTheme="minorHAnsi" w:cstheme="minorHAnsi"/>
        </w:rPr>
        <w:t xml:space="preserve"> insis</w:t>
      </w:r>
      <w:r w:rsidR="004767E4" w:rsidRPr="005F4C71">
        <w:rPr>
          <w:rFonts w:asciiTheme="minorHAnsi" w:hAnsiTheme="minorHAnsi" w:cstheme="minorHAnsi"/>
        </w:rPr>
        <w:t>te en</w:t>
      </w:r>
      <w:r w:rsidR="00673197" w:rsidRPr="005F4C71">
        <w:rPr>
          <w:rFonts w:asciiTheme="minorHAnsi" w:hAnsiTheme="minorHAnsi" w:cstheme="minorHAnsi"/>
        </w:rPr>
        <w:t xml:space="preserve"> que </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cont</w:t>
      </w:r>
      <w:r w:rsidR="005413A3" w:rsidRPr="005F4C71">
        <w:rPr>
          <w:rFonts w:asciiTheme="minorHAnsi" w:hAnsiTheme="minorHAnsi" w:cstheme="minorHAnsi"/>
        </w:rPr>
        <w:t>iene</w:t>
      </w:r>
      <w:r w:rsidR="000C652A" w:rsidRPr="005F4C71">
        <w:rPr>
          <w:rFonts w:asciiTheme="minorHAnsi" w:hAnsiTheme="minorHAnsi" w:cstheme="minorHAnsi"/>
        </w:rPr>
        <w:t xml:space="preserve"> </w:t>
      </w:r>
      <w:r w:rsidR="009C47D7" w:rsidRPr="005F4C71">
        <w:rPr>
          <w:rFonts w:asciiTheme="minorHAnsi" w:hAnsiTheme="minorHAnsi" w:cstheme="minorHAnsi"/>
        </w:rPr>
        <w:t>ingred</w:t>
      </w:r>
      <w:r w:rsidR="004767E4" w:rsidRPr="005F4C71">
        <w:rPr>
          <w:rFonts w:asciiTheme="minorHAnsi" w:hAnsiTheme="minorHAnsi" w:cstheme="minorHAnsi"/>
        </w:rPr>
        <w:t>ientes</w:t>
      </w:r>
      <w:r w:rsidR="007E6DD6" w:rsidRPr="005F4C71">
        <w:rPr>
          <w:rFonts w:asciiTheme="minorHAnsi" w:hAnsiTheme="minorHAnsi" w:cstheme="minorHAnsi"/>
        </w:rPr>
        <w:t xml:space="preserve"> espirituales singulares</w:t>
      </w:r>
      <w:r w:rsidR="004767E4"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0C652A" w:rsidRPr="005F4C71">
        <w:rPr>
          <w:rFonts w:asciiTheme="minorHAnsi" w:hAnsiTheme="minorHAnsi" w:cstheme="minorHAnsi"/>
        </w:rPr>
        <w:t>se manifiestan en</w:t>
      </w:r>
      <w:r w:rsidR="005413A3"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4767E4" w:rsidRPr="005F4C71">
        <w:rPr>
          <w:rFonts w:asciiTheme="minorHAnsi" w:hAnsiTheme="minorHAnsi" w:cstheme="minorHAnsi"/>
        </w:rPr>
        <w:t>“</w:t>
      </w:r>
      <w:r w:rsidR="00E52128" w:rsidRPr="00DD0F97">
        <w:rPr>
          <w:rFonts w:asciiTheme="minorHAnsi" w:hAnsiTheme="minorHAnsi" w:cstheme="minorHAnsi"/>
          <w:color w:val="000099"/>
        </w:rPr>
        <w:t>obediencia</w:t>
      </w:r>
      <w:r w:rsidR="00673197" w:rsidRPr="00DD0F97">
        <w:rPr>
          <w:rFonts w:asciiTheme="minorHAnsi" w:hAnsiTheme="minorHAnsi" w:cstheme="minorHAnsi"/>
          <w:color w:val="000099"/>
        </w:rPr>
        <w:t xml:space="preserve"> </w:t>
      </w:r>
      <w:r w:rsidR="000C652A" w:rsidRPr="00DD0F97">
        <w:rPr>
          <w:rFonts w:asciiTheme="minorHAnsi" w:hAnsiTheme="minorHAnsi" w:cstheme="minorHAnsi"/>
          <w:color w:val="000099"/>
        </w:rPr>
        <w:t>a</w:t>
      </w:r>
      <w:r w:rsidR="00673197" w:rsidRPr="00DD0F97">
        <w:rPr>
          <w:rFonts w:asciiTheme="minorHAnsi" w:hAnsiTheme="minorHAnsi" w:cstheme="minorHAnsi"/>
          <w:color w:val="000099"/>
        </w:rPr>
        <w:t xml:space="preserve"> todos </w:t>
      </w:r>
      <w:r w:rsidR="005413A3" w:rsidRPr="00DD0F97">
        <w:rPr>
          <w:rFonts w:asciiTheme="minorHAnsi" w:hAnsiTheme="minorHAnsi" w:cstheme="minorHAnsi"/>
          <w:color w:val="000099"/>
        </w:rPr>
        <w:t>l</w:t>
      </w:r>
      <w:r w:rsidR="00673197" w:rsidRPr="00DD0F97">
        <w:rPr>
          <w:rFonts w:asciiTheme="minorHAnsi" w:hAnsiTheme="minorHAnsi" w:cstheme="minorHAnsi"/>
          <w:color w:val="000099"/>
        </w:rPr>
        <w:t xml:space="preserve">os </w:t>
      </w:r>
      <w:r w:rsidR="00F04BE5" w:rsidRPr="00DD0F97">
        <w:rPr>
          <w:rFonts w:asciiTheme="minorHAnsi" w:hAnsiTheme="minorHAnsi" w:cstheme="minorHAnsi"/>
          <w:color w:val="000099"/>
        </w:rPr>
        <w:t>mandamientos</w:t>
      </w:r>
      <w:r w:rsidR="00673197" w:rsidRPr="00DD0F97">
        <w:rPr>
          <w:rFonts w:asciiTheme="minorHAnsi" w:hAnsiTheme="minorHAnsi" w:cstheme="minorHAnsi"/>
          <w:color w:val="000099"/>
        </w:rPr>
        <w:t xml:space="preserve"> de </w:t>
      </w:r>
      <w:r w:rsidR="00227505" w:rsidRPr="00DD0F97">
        <w:rPr>
          <w:rFonts w:asciiTheme="minorHAnsi" w:hAnsiTheme="minorHAnsi" w:cstheme="minorHAnsi"/>
          <w:color w:val="000099"/>
        </w:rPr>
        <w:t>Dios</w:t>
      </w:r>
      <w:r w:rsidR="004767E4"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4767E4" w:rsidRPr="005F4C71">
        <w:rPr>
          <w:rFonts w:asciiTheme="minorHAnsi" w:hAnsiTheme="minorHAnsi" w:cstheme="minorHAnsi"/>
          <w:i/>
        </w:rPr>
        <w:t xml:space="preserve">estimonios para los </w:t>
      </w:r>
      <w:r w:rsidR="00FF0277" w:rsidRPr="005F4C71">
        <w:rPr>
          <w:rFonts w:asciiTheme="minorHAnsi" w:hAnsiTheme="minorHAnsi" w:cstheme="minorHAnsi"/>
          <w:i/>
        </w:rPr>
        <w:t>m</w:t>
      </w:r>
      <w:r w:rsidR="004767E4" w:rsidRPr="005F4C71">
        <w:rPr>
          <w:rFonts w:asciiTheme="minorHAnsi" w:hAnsiTheme="minorHAnsi" w:cstheme="minorHAnsi"/>
          <w:i/>
        </w:rPr>
        <w:t>inistros</w:t>
      </w:r>
      <w:r w:rsidR="004767E4" w:rsidRPr="005F4C71">
        <w:rPr>
          <w:rFonts w:asciiTheme="minorHAnsi" w:hAnsiTheme="minorHAnsi" w:cstheme="minorHAnsi"/>
        </w:rPr>
        <w:t xml:space="preserve">, </w:t>
      </w:r>
      <w:r w:rsidR="00673197" w:rsidRPr="005F4C71">
        <w:rPr>
          <w:rFonts w:asciiTheme="minorHAnsi" w:hAnsiTheme="minorHAnsi" w:cstheme="minorHAnsi"/>
        </w:rPr>
        <w:t>92).</w:t>
      </w:r>
    </w:p>
    <w:p w14:paraId="7C43D7CC" w14:textId="4A6A10C0" w:rsidR="00B55DAB" w:rsidRPr="005F4C71" w:rsidRDefault="000C652A" w:rsidP="00C10AD2">
      <w:pPr>
        <w:pStyle w:val="NormalWeb"/>
        <w:spacing w:line="280" w:lineRule="exact"/>
        <w:rPr>
          <w:rFonts w:asciiTheme="minorHAnsi" w:hAnsiTheme="minorHAnsi" w:cstheme="minorHAnsi"/>
        </w:rPr>
      </w:pPr>
      <w:r w:rsidRPr="005F4C71">
        <w:rPr>
          <w:rFonts w:asciiTheme="minorHAnsi" w:hAnsiTheme="minorHAnsi" w:cstheme="minorHAnsi"/>
        </w:rPr>
        <w:t>Es</w:t>
      </w:r>
      <w:r w:rsidR="005413A3" w:rsidRPr="005F4C71">
        <w:rPr>
          <w:rFonts w:asciiTheme="minorHAnsi" w:hAnsiTheme="minorHAnsi" w:cstheme="minorHAnsi"/>
        </w:rPr>
        <w:t>a</w:t>
      </w:r>
      <w:r w:rsidR="00673197" w:rsidRPr="005F4C71">
        <w:rPr>
          <w:rFonts w:asciiTheme="minorHAnsi" w:hAnsiTheme="minorHAnsi" w:cstheme="minorHAnsi"/>
        </w:rPr>
        <w:t xml:space="preserve"> </w:t>
      </w:r>
      <w:r w:rsidR="00875181" w:rsidRPr="005F4C71">
        <w:rPr>
          <w:rFonts w:asciiTheme="minorHAnsi" w:hAnsiTheme="minorHAnsi" w:cstheme="minorHAnsi"/>
        </w:rPr>
        <w:t>posición</w:t>
      </w:r>
      <w:r w:rsidRPr="005F4C71">
        <w:rPr>
          <w:rFonts w:asciiTheme="minorHAnsi" w:hAnsiTheme="minorHAnsi" w:cstheme="minorHAnsi"/>
        </w:rPr>
        <w:t xml:space="preserve"> </w:t>
      </w:r>
      <w:r w:rsidR="00F95F4C" w:rsidRPr="005F4C71">
        <w:rPr>
          <w:rFonts w:asciiTheme="minorHAnsi" w:hAnsiTheme="minorHAnsi" w:cstheme="minorHAnsi"/>
        </w:rPr>
        <w:t>que sostienen</w:t>
      </w:r>
      <w:r w:rsidR="00673197" w:rsidRPr="005F4C71">
        <w:rPr>
          <w:rFonts w:asciiTheme="minorHAnsi" w:hAnsiTheme="minorHAnsi" w:cstheme="minorHAnsi"/>
        </w:rPr>
        <w:t xml:space="preserve"> autoridades</w:t>
      </w:r>
      <w:r w:rsidRPr="005F4C71">
        <w:rPr>
          <w:rFonts w:asciiTheme="minorHAnsi" w:hAnsiTheme="minorHAnsi" w:cstheme="minorHAnsi"/>
        </w:rPr>
        <w:t xml:space="preserve"> en nuestra </w:t>
      </w:r>
      <w:r w:rsidR="00961D31">
        <w:rPr>
          <w:rFonts w:asciiTheme="minorHAnsi" w:hAnsiTheme="minorHAnsi" w:cstheme="minorHAnsi"/>
        </w:rPr>
        <w:t>I</w:t>
      </w:r>
      <w:r w:rsidRPr="005F4C71">
        <w:rPr>
          <w:rFonts w:asciiTheme="minorHAnsi" w:hAnsiTheme="minorHAnsi" w:cstheme="minorHAnsi"/>
        </w:rPr>
        <w:t>glesia</w:t>
      </w:r>
      <w:r w:rsidR="00F95F4C" w:rsidRPr="005F4C71">
        <w:rPr>
          <w:rFonts w:asciiTheme="minorHAnsi" w:hAnsiTheme="minorHAnsi" w:cstheme="minorHAnsi"/>
        </w:rPr>
        <w:t>,</w:t>
      </w:r>
      <w:r w:rsidR="0053735B" w:rsidRPr="005F4C71">
        <w:rPr>
          <w:rFonts w:asciiTheme="minorHAnsi" w:hAnsiTheme="minorHAnsi" w:cstheme="minorHAnsi"/>
        </w:rPr>
        <w:t xml:space="preserve"> refuerza</w:t>
      </w:r>
      <w:r w:rsidR="00673197" w:rsidRPr="005F4C71">
        <w:rPr>
          <w:rFonts w:asciiTheme="minorHAnsi" w:hAnsiTheme="minorHAnsi" w:cstheme="minorHAnsi"/>
        </w:rPr>
        <w:t xml:space="preserve"> </w:t>
      </w:r>
      <w:r w:rsidR="00F04BE5" w:rsidRPr="005F4C71">
        <w:rPr>
          <w:rFonts w:asciiTheme="minorHAnsi" w:hAnsiTheme="minorHAnsi" w:cstheme="minorHAnsi"/>
        </w:rPr>
        <w:t>lógicamente</w:t>
      </w:r>
      <w:r w:rsidR="00673197" w:rsidRPr="005F4C71">
        <w:rPr>
          <w:rFonts w:asciiTheme="minorHAnsi" w:hAnsiTheme="minorHAnsi" w:cstheme="minorHAnsi"/>
        </w:rPr>
        <w:t xml:space="preserve"> </w:t>
      </w:r>
      <w:r w:rsidRPr="005F4C71">
        <w:rPr>
          <w:rFonts w:asciiTheme="minorHAnsi" w:hAnsiTheme="minorHAnsi" w:cstheme="minorHAnsi"/>
        </w:rPr>
        <w:t>la idea de que no hay</w:t>
      </w:r>
      <w:r w:rsidR="00673197" w:rsidRPr="005F4C71">
        <w:rPr>
          <w:rFonts w:asciiTheme="minorHAnsi" w:hAnsiTheme="minorHAnsi" w:cstheme="minorHAnsi"/>
        </w:rPr>
        <w:t xml:space="preserve"> nada de especial </w:t>
      </w:r>
      <w:r w:rsidRPr="005F4C71">
        <w:rPr>
          <w:rFonts w:asciiTheme="minorHAnsi" w:hAnsiTheme="minorHAnsi" w:cstheme="minorHAnsi"/>
        </w:rPr>
        <w:t xml:space="preserve">en </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adventista d</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Pr="005F4C71">
        <w:rPr>
          <w:rFonts w:asciiTheme="minorHAnsi" w:hAnsiTheme="minorHAnsi" w:cstheme="minorHAnsi"/>
        </w:rPr>
        <w:t>, tal como sostienen nuestros oponentes</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157549" w:rsidRPr="005F4C71">
        <w:rPr>
          <w:rFonts w:asciiTheme="minorHAnsi" w:hAnsiTheme="minorHAnsi" w:cstheme="minorHAnsi"/>
        </w:rPr>
        <w:t>alimenta</w:t>
      </w:r>
      <w:r w:rsidR="0053735B" w:rsidRPr="005F4C71">
        <w:rPr>
          <w:rFonts w:asciiTheme="minorHAnsi" w:hAnsiTheme="minorHAnsi" w:cstheme="minorHAnsi"/>
        </w:rPr>
        <w:t xml:space="preserve"> su creencia</w:t>
      </w:r>
      <w:r w:rsidRPr="005F4C71">
        <w:rPr>
          <w:rFonts w:asciiTheme="minorHAnsi" w:hAnsiTheme="minorHAnsi" w:cstheme="minorHAnsi"/>
        </w:rPr>
        <w:t xml:space="preserve"> de que en el </w:t>
      </w:r>
      <w:r w:rsidR="00157549" w:rsidRPr="005F4C71">
        <w:rPr>
          <w:rFonts w:asciiTheme="minorHAnsi" w:hAnsiTheme="minorHAnsi" w:cstheme="minorHAnsi"/>
        </w:rPr>
        <w:t>a</w:t>
      </w:r>
      <w:r w:rsidRPr="005F4C71">
        <w:rPr>
          <w:rFonts w:asciiTheme="minorHAnsi" w:hAnsiTheme="minorHAnsi" w:cstheme="minorHAnsi"/>
        </w:rPr>
        <w:t xml:space="preserve">dventismo todo es legalismo, </w:t>
      </w:r>
      <w:r w:rsidR="0083194E">
        <w:rPr>
          <w:rFonts w:asciiTheme="minorHAnsi" w:hAnsiTheme="minorHAnsi" w:cstheme="minorHAnsi"/>
        </w:rPr>
        <w:t xml:space="preserve">con </w:t>
      </w:r>
      <w:r w:rsidRPr="005F4C71">
        <w:rPr>
          <w:rFonts w:asciiTheme="minorHAnsi" w:hAnsiTheme="minorHAnsi" w:cstheme="minorHAnsi"/>
        </w:rPr>
        <w:t>excep</w:t>
      </w:r>
      <w:r w:rsidR="00F95F4C" w:rsidRPr="005F4C71">
        <w:rPr>
          <w:rFonts w:asciiTheme="minorHAnsi" w:hAnsiTheme="minorHAnsi" w:cstheme="minorHAnsi"/>
        </w:rPr>
        <w:t>ción de</w:t>
      </w:r>
      <w:r w:rsidRPr="005F4C71">
        <w:rPr>
          <w:rFonts w:asciiTheme="minorHAnsi" w:hAnsiTheme="minorHAnsi" w:cstheme="minorHAnsi"/>
        </w:rPr>
        <w:t xml:space="preserve"> las </w:t>
      </w:r>
      <w:r w:rsidR="00B55DAB" w:rsidRPr="005F4C71">
        <w:rPr>
          <w:rFonts w:asciiTheme="minorHAnsi" w:hAnsiTheme="minorHAnsi" w:cstheme="minorHAnsi"/>
        </w:rPr>
        <w:t>“</w:t>
      </w:r>
      <w:r w:rsidRPr="0083194E">
        <w:rPr>
          <w:rFonts w:asciiTheme="minorHAnsi" w:hAnsiTheme="minorHAnsi" w:cstheme="minorHAnsi"/>
          <w:color w:val="000099"/>
        </w:rPr>
        <w:t>doctrinas</w:t>
      </w:r>
      <w:r w:rsidR="00B55DAB" w:rsidRPr="005F4C71">
        <w:rPr>
          <w:rFonts w:asciiTheme="minorHAnsi" w:hAnsiTheme="minorHAnsi" w:cstheme="minorHAnsi"/>
        </w:rPr>
        <w:t>”</w:t>
      </w:r>
      <w:r w:rsidRPr="005F4C71">
        <w:rPr>
          <w:rFonts w:asciiTheme="minorHAnsi" w:hAnsiTheme="minorHAnsi" w:cstheme="minorHAnsi"/>
        </w:rPr>
        <w:t xml:space="preserve"> </w:t>
      </w:r>
      <w:r w:rsidR="00157549" w:rsidRPr="005F4C71">
        <w:rPr>
          <w:rFonts w:asciiTheme="minorHAnsi" w:hAnsiTheme="minorHAnsi" w:cstheme="minorHAnsi"/>
        </w:rPr>
        <w:t xml:space="preserve">válidas </w:t>
      </w:r>
      <w:r w:rsidRPr="005F4C71">
        <w:rPr>
          <w:rFonts w:asciiTheme="minorHAnsi" w:hAnsiTheme="minorHAnsi" w:cstheme="minorHAnsi"/>
        </w:rPr>
        <w:t>de</w:t>
      </w:r>
      <w:r w:rsidR="00157549" w:rsidRPr="005F4C71">
        <w:rPr>
          <w:rFonts w:asciiTheme="minorHAnsi" w:hAnsiTheme="minorHAnsi" w:cstheme="minorHAnsi"/>
        </w:rPr>
        <w:t>l</w:t>
      </w:r>
      <w:r w:rsidRPr="005F4C71">
        <w:rPr>
          <w:rFonts w:asciiTheme="minorHAnsi" w:hAnsiTheme="minorHAnsi" w:cstheme="minorHAnsi"/>
        </w:rPr>
        <w:t xml:space="preserve"> evangelio que hemos tomado prestadas de</w:t>
      </w:r>
      <w:r w:rsidR="00A130E1" w:rsidRPr="005F4C71">
        <w:rPr>
          <w:rFonts w:asciiTheme="minorHAnsi" w:hAnsiTheme="minorHAnsi" w:cstheme="minorHAnsi"/>
        </w:rPr>
        <w:t>l mundo protestante</w:t>
      </w:r>
      <w:r w:rsidR="00673197" w:rsidRPr="005F4C71">
        <w:rPr>
          <w:rFonts w:asciiTheme="minorHAnsi" w:hAnsiTheme="minorHAnsi" w:cstheme="minorHAnsi"/>
        </w:rPr>
        <w:t xml:space="preserve">. </w:t>
      </w:r>
      <w:r w:rsidRPr="005F4C71">
        <w:rPr>
          <w:rFonts w:asciiTheme="minorHAnsi" w:hAnsiTheme="minorHAnsi" w:cstheme="minorHAnsi"/>
        </w:rPr>
        <w:t>La consecuencia necesaria es que carecemos de mandato para llamar al mundo cristiano al juicio y arrepentimiento.</w:t>
      </w:r>
    </w:p>
    <w:p w14:paraId="51BA9EB3" w14:textId="4E37255D" w:rsidR="00673197" w:rsidRPr="005F4C71" w:rsidRDefault="005413A3" w:rsidP="00C10AD2">
      <w:pPr>
        <w:pStyle w:val="NormalWeb"/>
        <w:spacing w:line="280" w:lineRule="exact"/>
        <w:rPr>
          <w:rFonts w:asciiTheme="minorHAnsi" w:hAnsiTheme="minorHAnsi" w:cstheme="minorHAnsi"/>
        </w:rPr>
      </w:pPr>
      <w:r w:rsidRPr="005F4C71">
        <w:rPr>
          <w:rFonts w:asciiTheme="minorHAnsi" w:hAnsiTheme="minorHAnsi" w:cstheme="minorHAnsi"/>
        </w:rPr>
        <w:t>¿</w:t>
      </w:r>
      <w:r w:rsidR="00E52128" w:rsidRPr="005F4C71">
        <w:rPr>
          <w:rFonts w:asciiTheme="minorHAnsi" w:hAnsiTheme="minorHAnsi" w:cstheme="minorHAnsi"/>
        </w:rPr>
        <w:t>C</w:t>
      </w:r>
      <w:r w:rsidR="003573FA" w:rsidRPr="005F4C71">
        <w:rPr>
          <w:rFonts w:asciiTheme="minorHAnsi" w:hAnsiTheme="minorHAnsi" w:cstheme="minorHAnsi"/>
        </w:rPr>
        <w:t xml:space="preserve">ómo debemos evaluar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w:t>
      </w:r>
      <w:r w:rsidR="00911331" w:rsidRPr="005F4C71">
        <w:rPr>
          <w:rFonts w:asciiTheme="minorHAnsi" w:hAnsiTheme="minorHAnsi" w:cstheme="minorHAnsi"/>
        </w:rPr>
        <w:t>Fue</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3573FA" w:rsidRPr="005F4C71">
        <w:rPr>
          <w:rFonts w:asciiTheme="minorHAnsi" w:hAnsiTheme="minorHAnsi" w:cstheme="minorHAnsi"/>
        </w:rPr>
        <w:t>“</w:t>
      </w:r>
      <w:r w:rsidR="00673197" w:rsidRPr="0079680F">
        <w:rPr>
          <w:rFonts w:asciiTheme="minorHAnsi" w:hAnsiTheme="minorHAnsi" w:cstheme="minorHAnsi"/>
          <w:color w:val="000099"/>
        </w:rPr>
        <w:t>m</w:t>
      </w:r>
      <w:r w:rsidRPr="0079680F">
        <w:rPr>
          <w:rFonts w:asciiTheme="minorHAnsi" w:hAnsiTheme="minorHAnsi" w:cstheme="minorHAnsi"/>
          <w:color w:val="000099"/>
        </w:rPr>
        <w:t>i</w:t>
      </w:r>
      <w:r w:rsidR="00673197" w:rsidRPr="0079680F">
        <w:rPr>
          <w:rFonts w:asciiTheme="minorHAnsi" w:hAnsiTheme="minorHAnsi" w:cstheme="minorHAnsi"/>
          <w:color w:val="000099"/>
        </w:rPr>
        <w:t xml:space="preserve">sma </w:t>
      </w:r>
      <w:r w:rsidR="00815580" w:rsidRPr="0079680F">
        <w:rPr>
          <w:rFonts w:asciiTheme="minorHAnsi" w:hAnsiTheme="minorHAnsi" w:cstheme="minorHAnsi"/>
          <w:color w:val="000099"/>
        </w:rPr>
        <w:t>doctrina</w:t>
      </w:r>
      <w:r w:rsidR="003573FA" w:rsidRPr="005F4C71">
        <w:rPr>
          <w:rFonts w:asciiTheme="minorHAnsi" w:hAnsiTheme="minorHAnsi" w:cstheme="minorHAnsi"/>
        </w:rPr>
        <w:t>”</w:t>
      </w:r>
      <w:r w:rsidR="00673197" w:rsidRPr="005F4C71">
        <w:rPr>
          <w:rFonts w:asciiTheme="minorHAnsi" w:hAnsiTheme="minorHAnsi" w:cstheme="minorHAnsi"/>
        </w:rPr>
        <w:t xml:space="preserve"> que</w:t>
      </w:r>
      <w:r w:rsidR="003573FA" w:rsidRPr="005F4C71">
        <w:rPr>
          <w:rFonts w:asciiTheme="minorHAnsi" w:hAnsiTheme="minorHAnsi" w:cstheme="minorHAnsi"/>
        </w:rPr>
        <w:t xml:space="preserve"> enseñaron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os protestantes</w:t>
      </w:r>
      <w:r w:rsidR="003573FA" w:rsidRPr="005F4C71">
        <w:rPr>
          <w:rFonts w:asciiTheme="minorHAnsi" w:hAnsiTheme="minorHAnsi" w:cstheme="minorHAnsi"/>
        </w:rPr>
        <w:t xml:space="preserve"> de la Reforma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CC6DC7" w:rsidRPr="005F4C71">
        <w:rPr>
          <w:rFonts w:asciiTheme="minorHAnsi" w:hAnsiTheme="minorHAnsi" w:cstheme="minorHAnsi"/>
        </w:rPr>
        <w:t>e</w:t>
      </w:r>
      <w:r w:rsidR="00673197" w:rsidRPr="005F4C71">
        <w:rPr>
          <w:rFonts w:asciiTheme="minorHAnsi" w:hAnsiTheme="minorHAnsi" w:cstheme="minorHAnsi"/>
        </w:rPr>
        <w:t>vangélicos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Pr="005F4C71">
        <w:rPr>
          <w:rFonts w:asciiTheme="minorHAnsi" w:hAnsiTheme="minorHAnsi" w:cstheme="minorHAnsi"/>
        </w:rPr>
        <w:t>XIX</w:t>
      </w:r>
      <w:r w:rsidR="00673197" w:rsidRPr="005F4C71">
        <w:rPr>
          <w:rFonts w:asciiTheme="minorHAnsi" w:hAnsiTheme="minorHAnsi" w:cstheme="minorHAnsi"/>
        </w:rPr>
        <w:t xml:space="preserve">, </w:t>
      </w:r>
      <w:r w:rsidR="003573FA" w:rsidRPr="005F4C71">
        <w:rPr>
          <w:rFonts w:asciiTheme="minorHAnsi" w:hAnsiTheme="minorHAnsi" w:cstheme="minorHAnsi"/>
        </w:rPr>
        <w:t xml:space="preserve">tal </w:t>
      </w:r>
      <w:r w:rsidR="00673197" w:rsidRPr="005F4C71">
        <w:rPr>
          <w:rFonts w:asciiTheme="minorHAnsi" w:hAnsiTheme="minorHAnsi" w:cstheme="minorHAnsi"/>
        </w:rPr>
        <w:t>como</w:t>
      </w:r>
      <w:r w:rsidR="003573FA" w:rsidRPr="005F4C71">
        <w:rPr>
          <w:rFonts w:asciiTheme="minorHAnsi" w:hAnsiTheme="minorHAnsi" w:cstheme="minorHAnsi"/>
        </w:rPr>
        <w:t xml:space="preserve"> insisten</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autores? </w:t>
      </w:r>
      <w:r w:rsidR="003573FA" w:rsidRPr="005F4C71">
        <w:rPr>
          <w:rFonts w:asciiTheme="minorHAnsi" w:hAnsiTheme="minorHAnsi" w:cstheme="minorHAnsi"/>
        </w:rPr>
        <w:t>¿</w:t>
      </w:r>
      <w:r w:rsidR="00673197" w:rsidRPr="005F4C71">
        <w:rPr>
          <w:rFonts w:asciiTheme="minorHAnsi" w:hAnsiTheme="minorHAnsi" w:cstheme="minorHAnsi"/>
        </w:rPr>
        <w:t xml:space="preserve">O </w:t>
      </w:r>
      <w:r w:rsidR="00911331" w:rsidRPr="005F4C71">
        <w:rPr>
          <w:rFonts w:asciiTheme="minorHAnsi" w:hAnsiTheme="minorHAnsi" w:cstheme="minorHAnsi"/>
        </w:rPr>
        <w:t>fue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673197" w:rsidRPr="005F4C71">
        <w:rPr>
          <w:rFonts w:asciiTheme="minorHAnsi" w:hAnsiTheme="minorHAnsi" w:cstheme="minorHAnsi"/>
        </w:rPr>
        <w:t xml:space="preserve"> distinta </w:t>
      </w:r>
      <w:r w:rsidRPr="005F4C71">
        <w:rPr>
          <w:rFonts w:asciiTheme="minorHAnsi" w:hAnsiTheme="minorHAnsi" w:cstheme="minorHAnsi"/>
        </w:rPr>
        <w:t>y</w:t>
      </w:r>
      <w:r w:rsidR="00673197" w:rsidRPr="005F4C71">
        <w:rPr>
          <w:rFonts w:asciiTheme="minorHAnsi" w:hAnsiTheme="minorHAnsi" w:cstheme="minorHAnsi"/>
        </w:rPr>
        <w:t xml:space="preserve"> única d</w:t>
      </w:r>
      <w:r w:rsidRPr="005F4C71">
        <w:rPr>
          <w:rFonts w:asciiTheme="minorHAnsi" w:hAnsiTheme="minorHAnsi" w:cstheme="minorHAnsi"/>
        </w:rPr>
        <w:t>el</w:t>
      </w:r>
      <w:r w:rsidR="00673197" w:rsidRPr="005F4C71">
        <w:rPr>
          <w:rFonts w:asciiTheme="minorHAnsi" w:hAnsiTheme="minorHAnsi" w:cstheme="minorHAnsi"/>
        </w:rPr>
        <w:t xml:space="preserve"> </w:t>
      </w:r>
      <w:r w:rsidR="003573FA" w:rsidRPr="005F4C71">
        <w:rPr>
          <w:rFonts w:asciiTheme="minorHAnsi" w:hAnsiTheme="minorHAnsi" w:cstheme="minorHAnsi"/>
        </w:rPr>
        <w:t>“</w:t>
      </w:r>
      <w:r w:rsidR="00E52128" w:rsidRPr="0079680F">
        <w:rPr>
          <w:rFonts w:asciiTheme="minorHAnsi" w:hAnsiTheme="minorHAnsi" w:cstheme="minorHAnsi"/>
          <w:color w:val="000099"/>
        </w:rPr>
        <w:t>evangelio</w:t>
      </w:r>
      <w:r w:rsidR="00673197" w:rsidRPr="0079680F">
        <w:rPr>
          <w:rFonts w:asciiTheme="minorHAnsi" w:hAnsiTheme="minorHAnsi" w:cstheme="minorHAnsi"/>
          <w:color w:val="000099"/>
        </w:rPr>
        <w:t xml:space="preserve"> eterno</w:t>
      </w:r>
      <w:r w:rsidR="003573FA" w:rsidRPr="005F4C71">
        <w:rPr>
          <w:rFonts w:asciiTheme="minorHAnsi" w:hAnsiTheme="minorHAnsi" w:cstheme="minorHAnsi"/>
        </w:rPr>
        <w:t>”</w:t>
      </w:r>
      <w:r w:rsidR="00673197" w:rsidRPr="005F4C71">
        <w:rPr>
          <w:rFonts w:asciiTheme="minorHAnsi" w:hAnsiTheme="minorHAnsi" w:cstheme="minorHAnsi"/>
        </w:rPr>
        <w:t xml:space="preserve"> </w:t>
      </w:r>
      <w:r w:rsidR="003573FA" w:rsidRPr="005F4C71">
        <w:rPr>
          <w:rFonts w:asciiTheme="minorHAnsi" w:hAnsiTheme="minorHAnsi" w:cstheme="minorHAnsi"/>
        </w:rPr>
        <w:t>relacionada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04A97" w:rsidRPr="005F4C71">
        <w:rPr>
          <w:rFonts w:asciiTheme="minorHAnsi" w:hAnsiTheme="minorHAnsi" w:cstheme="minorHAnsi"/>
        </w:rPr>
        <w:t>nuestr</w:t>
      </w:r>
      <w:r w:rsidR="00635BEA" w:rsidRPr="005F4C71">
        <w:rPr>
          <w:rFonts w:asciiTheme="minorHAnsi" w:hAnsiTheme="minorHAnsi" w:cstheme="minorHAnsi"/>
        </w:rPr>
        <w:t>o mensaje</w:t>
      </w:r>
      <w:r w:rsidR="00673197" w:rsidRPr="005F4C71">
        <w:rPr>
          <w:rFonts w:asciiTheme="minorHAnsi" w:hAnsiTheme="minorHAnsi" w:cstheme="minorHAnsi"/>
        </w:rPr>
        <w:t xml:space="preserve"> especial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172C6F" w:rsidRPr="005F4C71">
        <w:rPr>
          <w:rFonts w:asciiTheme="minorHAnsi" w:hAnsiTheme="minorHAnsi" w:cstheme="minorHAnsi"/>
        </w:rPr>
        <w:t>escri</w:t>
      </w:r>
      <w:r w:rsidR="00673197" w:rsidRPr="005F4C71">
        <w:rPr>
          <w:rFonts w:asciiTheme="minorHAnsi" w:hAnsiTheme="minorHAnsi" w:cstheme="minorHAnsi"/>
        </w:rPr>
        <w:t>tores oficialmente</w:t>
      </w:r>
      <w:r w:rsidR="00172C6F" w:rsidRPr="005F4C71">
        <w:rPr>
          <w:rFonts w:asciiTheme="minorHAnsi" w:hAnsiTheme="minorHAnsi" w:cstheme="minorHAnsi"/>
        </w:rPr>
        <w:t xml:space="preserve"> autorizados</w:t>
      </w:r>
      <w:r w:rsidR="00673197" w:rsidRPr="005F4C71">
        <w:rPr>
          <w:rFonts w:asciiTheme="minorHAnsi" w:hAnsiTheme="minorHAnsi" w:cstheme="minorHAnsi"/>
        </w:rPr>
        <w:t xml:space="preserve"> ignora</w:t>
      </w:r>
      <w:r w:rsidRPr="005F4C71">
        <w:rPr>
          <w:rFonts w:asciiTheme="minorHAnsi" w:hAnsiTheme="minorHAnsi" w:cstheme="minorHAnsi"/>
        </w:rPr>
        <w:t>n</w:t>
      </w:r>
      <w:r w:rsidR="00673197" w:rsidRPr="005F4C71">
        <w:rPr>
          <w:rFonts w:asciiTheme="minorHAnsi" w:hAnsiTheme="minorHAnsi" w:cstheme="minorHAnsi"/>
        </w:rPr>
        <w:t xml:space="preserve"> </w:t>
      </w:r>
      <w:r w:rsidR="00172C6F" w:rsidRPr="005F4C71">
        <w:rPr>
          <w:rFonts w:asciiTheme="minorHAnsi" w:hAnsiTheme="minorHAnsi" w:cstheme="minorHAnsi"/>
        </w:rPr>
        <w:t>unánimemente</w:t>
      </w:r>
      <w:r w:rsidR="00673197" w:rsidRPr="005F4C71">
        <w:rPr>
          <w:rFonts w:asciiTheme="minorHAnsi" w:hAnsiTheme="minorHAnsi" w:cstheme="minorHAnsi"/>
        </w:rPr>
        <w:t xml:space="preserve"> </w:t>
      </w:r>
      <w:r w:rsidR="00172C6F" w:rsidRPr="005F4C71">
        <w:rPr>
          <w:rFonts w:asciiTheme="minorHAnsi" w:hAnsiTheme="minorHAnsi" w:cstheme="minorHAnsi"/>
        </w:rPr>
        <w:t>una</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w:t>
      </w:r>
      <w:r w:rsidR="00172C6F" w:rsidRPr="005F4C71">
        <w:rPr>
          <w:rFonts w:asciiTheme="minorHAnsi" w:hAnsiTheme="minorHAnsi" w:cstheme="minorHAnsi"/>
        </w:rPr>
        <w:t>t</w:t>
      </w:r>
      <w:r w:rsidR="00673197" w:rsidRPr="005F4C71">
        <w:rPr>
          <w:rFonts w:asciiTheme="minorHAnsi" w:hAnsiTheme="minorHAnsi" w:cstheme="minorHAnsi"/>
        </w:rPr>
        <w:t xml:space="preserve">al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C23B4A">
        <w:rPr>
          <w:rFonts w:asciiTheme="minorHAnsi" w:hAnsiTheme="minorHAnsi" w:cstheme="minorHAnsi"/>
        </w:rPr>
        <w:t xml:space="preserve">, pero esa relación </w:t>
      </w:r>
      <w:r w:rsidR="00351FB4" w:rsidRPr="005F4C71">
        <w:rPr>
          <w:rFonts w:asciiTheme="minorHAnsi" w:hAnsiTheme="minorHAnsi" w:cstheme="minorHAnsi"/>
        </w:rPr>
        <w:t>es</w:t>
      </w:r>
      <w:r w:rsidR="00673197" w:rsidRPr="005F4C71">
        <w:rPr>
          <w:rFonts w:asciiTheme="minorHAnsi" w:hAnsiTheme="minorHAnsi" w:cstheme="minorHAnsi"/>
        </w:rPr>
        <w:t xml:space="preserve"> crucial para </w:t>
      </w:r>
      <w:r w:rsidR="00663DCB" w:rsidRPr="005F4C71">
        <w:rPr>
          <w:rFonts w:asciiTheme="minorHAnsi" w:hAnsiTheme="minorHAnsi" w:cstheme="minorHAnsi"/>
        </w:rPr>
        <w:t>nuestr</w:t>
      </w:r>
      <w:r w:rsidR="0090522B" w:rsidRPr="005F4C71">
        <w:rPr>
          <w:rFonts w:asciiTheme="minorHAnsi" w:hAnsiTheme="minorHAnsi" w:cstheme="minorHAnsi"/>
        </w:rPr>
        <w:t>a identidad</w:t>
      </w:r>
      <w:r w:rsidR="00673197" w:rsidRPr="005F4C71">
        <w:rPr>
          <w:rFonts w:asciiTheme="minorHAnsi" w:hAnsiTheme="minorHAnsi" w:cstheme="minorHAnsi"/>
        </w:rPr>
        <w:t xml:space="preserve"> como </w:t>
      </w:r>
      <w:r w:rsidR="001D05AE" w:rsidRPr="005F4C71">
        <w:rPr>
          <w:rFonts w:asciiTheme="minorHAnsi" w:hAnsiTheme="minorHAnsi" w:cstheme="minorHAnsi"/>
        </w:rPr>
        <w:t>pueblo</w:t>
      </w:r>
      <w:r w:rsidR="00673197" w:rsidRPr="005F4C71">
        <w:rPr>
          <w:rFonts w:asciiTheme="minorHAnsi" w:hAnsiTheme="minorHAnsi" w:cstheme="minorHAnsi"/>
        </w:rPr>
        <w:t>.</w:t>
      </w:r>
    </w:p>
    <w:p w14:paraId="7F6720F3" w14:textId="77777777"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S</w:t>
      </w:r>
      <w:r w:rsidR="005413A3" w:rsidRPr="005F4C71">
        <w:rPr>
          <w:rFonts w:asciiTheme="minorHAnsi" w:hAnsiTheme="minorHAnsi" w:cstheme="minorHAnsi"/>
        </w:rPr>
        <w:t>i</w:t>
      </w:r>
      <w:r w:rsidRPr="005F4C71">
        <w:rPr>
          <w:rFonts w:asciiTheme="minorHAnsi" w:hAnsiTheme="minorHAnsi" w:cstheme="minorHAnsi"/>
        </w:rPr>
        <w:t xml:space="preserve"> </w:t>
      </w:r>
      <w:r w:rsidR="005413A3"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9010CF" w:rsidRPr="005F4C71">
        <w:rPr>
          <w:rFonts w:asciiTheme="minorHAnsi" w:hAnsiTheme="minorHAnsi" w:cstheme="minorHAnsi"/>
        </w:rPr>
        <w:t>fue</w:t>
      </w:r>
      <w:r w:rsidRPr="005F4C71">
        <w:rPr>
          <w:rFonts w:asciiTheme="minorHAnsi" w:hAnsiTheme="minorHAnsi" w:cstheme="minorHAnsi"/>
        </w:rPr>
        <w:t xml:space="preserve"> </w:t>
      </w:r>
      <w:r w:rsidR="003E0CF7" w:rsidRPr="005F4C71">
        <w:rPr>
          <w:rFonts w:asciiTheme="minorHAnsi" w:hAnsiTheme="minorHAnsi" w:cstheme="minorHAnsi"/>
        </w:rPr>
        <w:t>mer</w:t>
      </w:r>
      <w:r w:rsidR="00E145BA" w:rsidRPr="005F4C71">
        <w:rPr>
          <w:rFonts w:asciiTheme="minorHAnsi" w:hAnsiTheme="minorHAnsi" w:cstheme="minorHAnsi"/>
        </w:rPr>
        <w:t>amente</w:t>
      </w:r>
      <w:r w:rsidRPr="005F4C71">
        <w:rPr>
          <w:rFonts w:asciiTheme="minorHAnsi" w:hAnsiTheme="minorHAnsi" w:cstheme="minorHAnsi"/>
        </w:rPr>
        <w:t xml:space="preserve"> </w:t>
      </w:r>
      <w:r w:rsidR="005413A3"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doctrina</w:t>
      </w:r>
      <w:r w:rsidR="007266B4" w:rsidRPr="005F4C71">
        <w:rPr>
          <w:rFonts w:asciiTheme="minorHAnsi" w:hAnsiTheme="minorHAnsi" w:cstheme="minorHAnsi"/>
        </w:rPr>
        <w:t xml:space="preserve"> histórica</w:t>
      </w:r>
      <w:r w:rsidRPr="005F4C71">
        <w:rPr>
          <w:rFonts w:asciiTheme="minorHAnsi" w:hAnsiTheme="minorHAnsi" w:cstheme="minorHAnsi"/>
        </w:rPr>
        <w:t xml:space="preserve"> </w:t>
      </w:r>
      <w:r w:rsidR="003E0CF7" w:rsidRPr="005F4C71">
        <w:rPr>
          <w:rFonts w:asciiTheme="minorHAnsi" w:hAnsiTheme="minorHAnsi" w:cstheme="minorHAnsi"/>
        </w:rPr>
        <w:t>p</w:t>
      </w:r>
      <w:r w:rsidRPr="005F4C71">
        <w:rPr>
          <w:rFonts w:asciiTheme="minorHAnsi" w:hAnsiTheme="minorHAnsi" w:cstheme="minorHAnsi"/>
        </w:rPr>
        <w:t xml:space="preserve">rotestante de </w:t>
      </w:r>
      <w:r w:rsidR="007266B4" w:rsidRPr="005F4C71">
        <w:rPr>
          <w:rFonts w:asciiTheme="minorHAnsi" w:hAnsiTheme="minorHAnsi" w:cstheme="minorHAnsi"/>
        </w:rPr>
        <w:t>la justicia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911331" w:rsidRPr="005F4C71">
        <w:rPr>
          <w:rFonts w:asciiTheme="minorHAnsi" w:hAnsiTheme="minorHAnsi" w:cstheme="minorHAnsi"/>
        </w:rPr>
        <w:t>surgen serios problemas</w:t>
      </w:r>
      <w:r w:rsidRPr="005F4C71">
        <w:rPr>
          <w:rFonts w:asciiTheme="minorHAnsi" w:hAnsiTheme="minorHAnsi" w:cstheme="minorHAnsi"/>
        </w:rPr>
        <w:t>:</w:t>
      </w:r>
    </w:p>
    <w:p w14:paraId="32680802" w14:textId="683D6FCC"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(1) S</w:t>
      </w:r>
      <w:r w:rsidR="003672E1" w:rsidRPr="005F4C71">
        <w:rPr>
          <w:rFonts w:asciiTheme="minorHAnsi" w:hAnsiTheme="minorHAnsi" w:cstheme="minorHAnsi"/>
        </w:rPr>
        <w:t>i</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585B6B" w:rsidRPr="005F4C71">
        <w:rPr>
          <w:rFonts w:asciiTheme="minorHAnsi" w:hAnsiTheme="minorHAnsi" w:cstheme="minorHAnsi"/>
        </w:rPr>
        <w:t>está en lo cierto</w:t>
      </w:r>
      <w:r w:rsidRPr="005F4C71">
        <w:rPr>
          <w:rFonts w:asciiTheme="minorHAnsi" w:hAnsiTheme="minorHAnsi" w:cstheme="minorHAnsi"/>
        </w:rPr>
        <w:t xml:space="preserve"> a</w:t>
      </w:r>
      <w:r w:rsidR="005413A3" w:rsidRPr="005F4C71">
        <w:rPr>
          <w:rFonts w:asciiTheme="minorHAnsi" w:hAnsiTheme="minorHAnsi" w:cstheme="minorHAnsi"/>
        </w:rPr>
        <w:t>l</w:t>
      </w:r>
      <w:r w:rsidRPr="005F4C71">
        <w:rPr>
          <w:rFonts w:asciiTheme="minorHAnsi" w:hAnsiTheme="minorHAnsi" w:cstheme="minorHAnsi"/>
        </w:rPr>
        <w:t xml:space="preserve"> </w:t>
      </w:r>
      <w:r w:rsidR="00E52128" w:rsidRPr="005F4C71">
        <w:rPr>
          <w:rFonts w:asciiTheme="minorHAnsi" w:hAnsiTheme="minorHAnsi" w:cstheme="minorHAnsi"/>
        </w:rPr>
        <w:t>d</w:t>
      </w:r>
      <w:r w:rsidR="00585B6B" w:rsidRPr="005F4C71">
        <w:rPr>
          <w:rFonts w:asciiTheme="minorHAnsi" w:hAnsiTheme="minorHAnsi" w:cstheme="minorHAnsi"/>
        </w:rPr>
        <w:t>eclara</w:t>
      </w:r>
      <w:r w:rsidR="00E52128" w:rsidRPr="005F4C71">
        <w:rPr>
          <w:rFonts w:asciiTheme="minorHAnsi" w:hAnsiTheme="minorHAnsi" w:cstheme="minorHAnsi"/>
        </w:rPr>
        <w:t>r</w:t>
      </w:r>
      <w:r w:rsidRPr="005F4C71">
        <w:rPr>
          <w:rFonts w:asciiTheme="minorHAnsi" w:hAnsiTheme="minorHAnsi" w:cstheme="minorHAnsi"/>
        </w:rPr>
        <w:t xml:space="preserve"> repetidamente que</w:t>
      </w:r>
      <w:r w:rsidR="00585B6B" w:rsidRPr="005F4C71">
        <w:rPr>
          <w:rFonts w:asciiTheme="minorHAnsi" w:hAnsiTheme="minorHAnsi" w:cstheme="minorHAnsi"/>
        </w:rPr>
        <w:t xml:space="preserve"> resistimos y rechazamos</w:t>
      </w:r>
      <w:r w:rsidRPr="005F4C71">
        <w:rPr>
          <w:rFonts w:asciiTheme="minorHAnsi" w:hAnsiTheme="minorHAnsi" w:cstheme="minorHAnsi"/>
        </w:rPr>
        <w:t xml:space="preserve"> </w:t>
      </w:r>
      <w:r w:rsidR="005413A3"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w:t>
      </w:r>
      <w:r w:rsidR="003672E1" w:rsidRPr="005F4C71">
        <w:rPr>
          <w:rFonts w:asciiTheme="minorHAnsi" w:hAnsiTheme="minorHAnsi" w:cstheme="minorHAnsi"/>
        </w:rPr>
        <w:t>, e</w:t>
      </w:r>
      <w:r w:rsidR="00585B6B" w:rsidRPr="005F4C71">
        <w:rPr>
          <w:rFonts w:asciiTheme="minorHAnsi" w:hAnsiTheme="minorHAnsi" w:cstheme="minorHAnsi"/>
        </w:rPr>
        <w:t>so obliga a concluir</w:t>
      </w:r>
      <w:r w:rsidRPr="005F4C71">
        <w:rPr>
          <w:rFonts w:asciiTheme="minorHAnsi" w:hAnsiTheme="minorHAnsi" w:cstheme="minorHAnsi"/>
        </w:rPr>
        <w:t xml:space="preserve"> que </w:t>
      </w:r>
      <w:r w:rsidR="00585B6B" w:rsidRPr="005F4C71">
        <w:rPr>
          <w:rFonts w:asciiTheme="minorHAnsi" w:hAnsiTheme="minorHAnsi" w:cstheme="minorHAnsi"/>
        </w:rPr>
        <w:t>la dirección</w:t>
      </w:r>
      <w:r w:rsidRPr="005F4C71">
        <w:rPr>
          <w:rFonts w:asciiTheme="minorHAnsi" w:hAnsiTheme="minorHAnsi" w:cstheme="minorHAnsi"/>
        </w:rPr>
        <w:t xml:space="preserve"> d</w:t>
      </w:r>
      <w:r w:rsidR="005413A3" w:rsidRPr="005F4C71">
        <w:rPr>
          <w:rFonts w:asciiTheme="minorHAnsi" w:hAnsiTheme="minorHAnsi" w:cstheme="minorHAnsi"/>
        </w:rPr>
        <w:t>e l</w:t>
      </w:r>
      <w:r w:rsidRPr="005F4C71">
        <w:rPr>
          <w:rFonts w:asciiTheme="minorHAnsi" w:hAnsiTheme="minorHAnsi" w:cstheme="minorHAnsi"/>
        </w:rPr>
        <w:t xml:space="preserve">a </w:t>
      </w:r>
      <w:r w:rsidR="00615CC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2E5D8D">
        <w:rPr>
          <w:rFonts w:asciiTheme="minorHAnsi" w:hAnsiTheme="minorHAnsi" w:cstheme="minorHAnsi"/>
        </w:rPr>
        <w:t>a</w:t>
      </w:r>
      <w:r w:rsidRPr="005F4C71">
        <w:rPr>
          <w:rFonts w:asciiTheme="minorHAnsi" w:hAnsiTheme="minorHAnsi" w:cstheme="minorHAnsi"/>
        </w:rPr>
        <w:t>dventista d</w:t>
      </w:r>
      <w:r w:rsidR="005413A3" w:rsidRPr="005F4C71">
        <w:rPr>
          <w:rFonts w:asciiTheme="minorHAnsi" w:hAnsiTheme="minorHAnsi" w:cstheme="minorHAnsi"/>
        </w:rPr>
        <w:t>el</w:t>
      </w:r>
      <w:r w:rsidRPr="005F4C71">
        <w:rPr>
          <w:rFonts w:asciiTheme="minorHAnsi" w:hAnsiTheme="minorHAnsi" w:cstheme="minorHAnsi"/>
        </w:rPr>
        <w:t xml:space="preserve"> </w:t>
      </w:r>
      <w:r w:rsidR="002E5D8D">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2E5D8D">
        <w:rPr>
          <w:rFonts w:asciiTheme="minorHAnsi" w:hAnsiTheme="minorHAnsi" w:cstheme="minorHAnsi"/>
        </w:rPr>
        <w:t>d</w:t>
      </w:r>
      <w:r w:rsidR="00A04A97" w:rsidRPr="005F4C71">
        <w:rPr>
          <w:rFonts w:asciiTheme="minorHAnsi" w:hAnsiTheme="minorHAnsi" w:cstheme="minorHAnsi"/>
        </w:rPr>
        <w:t>ía</w:t>
      </w:r>
      <w:r w:rsidRPr="005F4C71">
        <w:rPr>
          <w:rFonts w:asciiTheme="minorHAnsi" w:hAnsiTheme="minorHAnsi" w:cstheme="minorHAnsi"/>
        </w:rPr>
        <w:t xml:space="preserve"> </w:t>
      </w:r>
      <w:r w:rsidR="003F5055" w:rsidRPr="005F4C71">
        <w:rPr>
          <w:rFonts w:asciiTheme="minorHAnsi" w:hAnsiTheme="minorHAnsi" w:cstheme="minorHAnsi"/>
        </w:rPr>
        <w:t>rechazó</w:t>
      </w:r>
      <w:r w:rsidRPr="005F4C71">
        <w:rPr>
          <w:rFonts w:asciiTheme="minorHAnsi" w:hAnsiTheme="minorHAnsi" w:cstheme="minorHAnsi"/>
        </w:rPr>
        <w:t xml:space="preserve"> </w:t>
      </w:r>
      <w:r w:rsidR="005413A3" w:rsidRPr="005F4C71">
        <w:rPr>
          <w:rFonts w:asciiTheme="minorHAnsi" w:hAnsiTheme="minorHAnsi" w:cstheme="minorHAnsi"/>
        </w:rPr>
        <w:t>l</w:t>
      </w:r>
      <w:r w:rsidRPr="005F4C71">
        <w:rPr>
          <w:rFonts w:asciiTheme="minorHAnsi" w:hAnsiTheme="minorHAnsi" w:cstheme="minorHAnsi"/>
        </w:rPr>
        <w:t xml:space="preserve">a </w:t>
      </w:r>
      <w:r w:rsidR="00585B6B" w:rsidRPr="005F4C71">
        <w:rPr>
          <w:rFonts w:asciiTheme="minorHAnsi" w:hAnsiTheme="minorHAnsi" w:cstheme="minorHAnsi"/>
        </w:rPr>
        <w:t>“</w:t>
      </w:r>
      <w:r w:rsidRPr="0079680F">
        <w:rPr>
          <w:rFonts w:asciiTheme="minorHAnsi" w:hAnsiTheme="minorHAnsi" w:cstheme="minorHAnsi"/>
          <w:color w:val="000099"/>
        </w:rPr>
        <w:t>m</w:t>
      </w:r>
      <w:r w:rsidR="005413A3" w:rsidRPr="0079680F">
        <w:rPr>
          <w:rFonts w:asciiTheme="minorHAnsi" w:hAnsiTheme="minorHAnsi" w:cstheme="minorHAnsi"/>
          <w:color w:val="000099"/>
        </w:rPr>
        <w:t>i</w:t>
      </w:r>
      <w:r w:rsidRPr="0079680F">
        <w:rPr>
          <w:rFonts w:asciiTheme="minorHAnsi" w:hAnsiTheme="minorHAnsi" w:cstheme="minorHAnsi"/>
          <w:color w:val="000099"/>
        </w:rPr>
        <w:t xml:space="preserve">sma </w:t>
      </w:r>
      <w:r w:rsidR="00815580" w:rsidRPr="0079680F">
        <w:rPr>
          <w:rFonts w:asciiTheme="minorHAnsi" w:hAnsiTheme="minorHAnsi" w:cstheme="minorHAnsi"/>
          <w:color w:val="000099"/>
        </w:rPr>
        <w:t>doctrina</w:t>
      </w:r>
      <w:r w:rsidR="00585B6B" w:rsidRPr="005F4C71">
        <w:rPr>
          <w:rFonts w:asciiTheme="minorHAnsi" w:hAnsiTheme="minorHAnsi" w:cstheme="minorHAnsi"/>
        </w:rPr>
        <w:t>”</w:t>
      </w:r>
      <w:r w:rsidRPr="005F4C71">
        <w:rPr>
          <w:rFonts w:asciiTheme="minorHAnsi" w:hAnsiTheme="minorHAnsi" w:cstheme="minorHAnsi"/>
        </w:rPr>
        <w:t xml:space="preserve"> que</w:t>
      </w:r>
      <w:r w:rsidR="00585B6B" w:rsidRPr="005F4C71">
        <w:rPr>
          <w:rFonts w:asciiTheme="minorHAnsi" w:hAnsiTheme="minorHAnsi" w:cstheme="minorHAnsi"/>
        </w:rPr>
        <w:t xml:space="preserve"> enseñaron</w:t>
      </w:r>
      <w:r w:rsidRPr="005F4C71">
        <w:rPr>
          <w:rFonts w:asciiTheme="minorHAnsi" w:hAnsiTheme="minorHAnsi" w:cstheme="minorHAnsi"/>
        </w:rPr>
        <w:t xml:space="preserve"> Lutero </w:t>
      </w:r>
      <w:r w:rsidR="005413A3" w:rsidRPr="005F4C71">
        <w:rPr>
          <w:rFonts w:asciiTheme="minorHAnsi" w:hAnsiTheme="minorHAnsi" w:cstheme="minorHAnsi"/>
        </w:rPr>
        <w:t>y</w:t>
      </w:r>
      <w:r w:rsidRPr="005F4C71">
        <w:rPr>
          <w:rFonts w:asciiTheme="minorHAnsi" w:hAnsiTheme="minorHAnsi" w:cstheme="minorHAnsi"/>
        </w:rPr>
        <w:t xml:space="preserve"> Wesley </w:t>
      </w:r>
      <w:r w:rsidR="00585B6B" w:rsidRPr="005F4C71">
        <w:rPr>
          <w:rFonts w:asciiTheme="minorHAnsi" w:hAnsiTheme="minorHAnsi" w:cstheme="minorHAnsi"/>
        </w:rPr>
        <w:t>acerca de</w:t>
      </w:r>
      <w:r w:rsidRPr="005F4C71">
        <w:rPr>
          <w:rFonts w:asciiTheme="minorHAnsi" w:hAnsiTheme="minorHAnsi" w:cstheme="minorHAnsi"/>
        </w:rPr>
        <w:t xml:space="preserve"> </w:t>
      </w:r>
      <w:r w:rsidR="005413A3" w:rsidRPr="005F4C71">
        <w:rPr>
          <w:rFonts w:asciiTheme="minorHAnsi" w:hAnsiTheme="minorHAnsi" w:cstheme="minorHAnsi"/>
        </w:rPr>
        <w:t xml:space="preserve">la </w:t>
      </w:r>
      <w:r w:rsidR="00A04A97" w:rsidRPr="005F4C71">
        <w:rPr>
          <w:rFonts w:asciiTheme="minorHAnsi" w:hAnsiTheme="minorHAnsi" w:cstheme="minorHAnsi"/>
        </w:rPr>
        <w:t>justificación</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w:t>
      </w:r>
    </w:p>
    <w:p w14:paraId="5C0806C6" w14:textId="2A765412" w:rsidR="00673197" w:rsidRPr="005F4C71" w:rsidRDefault="00585B6B" w:rsidP="00C10AD2">
      <w:pPr>
        <w:pStyle w:val="NormalWeb"/>
        <w:spacing w:line="280" w:lineRule="exact"/>
        <w:rPr>
          <w:rFonts w:asciiTheme="minorHAnsi" w:hAnsiTheme="minorHAnsi" w:cstheme="minorHAnsi"/>
        </w:rPr>
      </w:pPr>
      <w:r w:rsidRPr="005F4C71">
        <w:rPr>
          <w:rFonts w:asciiTheme="minorHAnsi" w:hAnsiTheme="minorHAnsi" w:cstheme="minorHAnsi"/>
        </w:rPr>
        <w:t>Dicho de otro modo:</w:t>
      </w:r>
      <w:r w:rsidR="00673197" w:rsidRPr="005F4C71">
        <w:rPr>
          <w:rFonts w:asciiTheme="minorHAnsi" w:hAnsiTheme="minorHAnsi" w:cstheme="minorHAnsi"/>
        </w:rPr>
        <w:t xml:space="preserve"> </w:t>
      </w:r>
      <w:r w:rsidR="00615CC2">
        <w:rPr>
          <w:rFonts w:asciiTheme="minorHAnsi" w:hAnsiTheme="minorHAnsi" w:cstheme="minorHAnsi"/>
        </w:rPr>
        <w:t>l</w:t>
      </w:r>
      <w:r w:rsidRPr="005F4C71">
        <w:rPr>
          <w:rFonts w:asciiTheme="minorHAnsi" w:hAnsiTheme="minorHAnsi" w:cstheme="minorHAnsi"/>
        </w:rPr>
        <w:t>a pretensión de</w:t>
      </w:r>
      <w:r w:rsidR="005413A3"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fue</w:t>
      </w:r>
      <w:r w:rsidR="00673197" w:rsidRPr="005F4C71">
        <w:rPr>
          <w:rFonts w:asciiTheme="minorHAnsi" w:hAnsiTheme="minorHAnsi" w:cstheme="minorHAnsi"/>
        </w:rPr>
        <w:t xml:space="preserve"> </w:t>
      </w:r>
      <w:r w:rsidR="005413A3"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w:t>
      </w:r>
      <w:r w:rsidR="00673197" w:rsidRPr="0079680F">
        <w:rPr>
          <w:rFonts w:asciiTheme="minorHAnsi" w:hAnsiTheme="minorHAnsi" w:cstheme="minorHAnsi"/>
          <w:color w:val="000099"/>
        </w:rPr>
        <w:t>m</w:t>
      </w:r>
      <w:r w:rsidR="005413A3" w:rsidRPr="0079680F">
        <w:rPr>
          <w:rFonts w:asciiTheme="minorHAnsi" w:hAnsiTheme="minorHAnsi" w:cstheme="minorHAnsi"/>
          <w:color w:val="000099"/>
        </w:rPr>
        <w:t>i</w:t>
      </w:r>
      <w:r w:rsidR="00673197" w:rsidRPr="0079680F">
        <w:rPr>
          <w:rFonts w:asciiTheme="minorHAnsi" w:hAnsiTheme="minorHAnsi" w:cstheme="minorHAnsi"/>
          <w:color w:val="000099"/>
        </w:rPr>
        <w:t xml:space="preserve">sma </w:t>
      </w:r>
      <w:r w:rsidR="00815580" w:rsidRPr="0079680F">
        <w:rPr>
          <w:rFonts w:asciiTheme="minorHAnsi" w:hAnsiTheme="minorHAnsi" w:cstheme="minorHAnsi"/>
          <w:color w:val="000099"/>
        </w:rPr>
        <w:t>doctrina</w:t>
      </w:r>
      <w:r w:rsidRPr="005F4C71">
        <w:rPr>
          <w:rFonts w:asciiTheme="minorHAnsi" w:hAnsiTheme="minorHAnsi" w:cstheme="minorHAnsi"/>
        </w:rPr>
        <w:t>”</w:t>
      </w:r>
      <w:r w:rsidR="00673197" w:rsidRPr="005F4C71">
        <w:rPr>
          <w:rFonts w:asciiTheme="minorHAnsi" w:hAnsiTheme="minorHAnsi" w:cstheme="minorHAnsi"/>
        </w:rPr>
        <w:t xml:space="preserve"> que</w:t>
      </w:r>
      <w:r w:rsidRPr="005F4C71">
        <w:rPr>
          <w:rFonts w:asciiTheme="minorHAnsi" w:hAnsiTheme="minorHAnsi" w:cstheme="minorHAnsi"/>
        </w:rPr>
        <w:t xml:space="preserve"> “</w:t>
      </w:r>
      <w:r w:rsidRPr="0079680F">
        <w:rPr>
          <w:rFonts w:asciiTheme="minorHAnsi" w:hAnsiTheme="minorHAnsi" w:cstheme="minorHAnsi"/>
          <w:color w:val="000099"/>
        </w:rPr>
        <w:t>habían estado enseñando</w:t>
      </w:r>
      <w:r w:rsidRPr="005F4C71">
        <w:rPr>
          <w:rFonts w:asciiTheme="minorHAnsi" w:hAnsiTheme="minorHAnsi" w:cstheme="minorHAnsi"/>
        </w:rPr>
        <w:t>”</w:t>
      </w:r>
      <w:r w:rsidR="00673197" w:rsidRPr="005F4C71">
        <w:rPr>
          <w:rFonts w:asciiTheme="minorHAnsi" w:hAnsiTheme="minorHAnsi" w:cstheme="minorHAnsi"/>
        </w:rPr>
        <w:t xml:space="preserve"> Lutero, Wesley</w:t>
      </w:r>
      <w:r w:rsidRPr="005F4C71">
        <w:rPr>
          <w:rFonts w:asciiTheme="minorHAnsi" w:hAnsiTheme="minorHAnsi" w:cstheme="minorHAnsi"/>
        </w:rPr>
        <w:t>, etc,</w:t>
      </w:r>
      <w:r w:rsidR="00673197" w:rsidRPr="005F4C71">
        <w:rPr>
          <w:rFonts w:asciiTheme="minorHAnsi" w:hAnsiTheme="minorHAnsi" w:cstheme="minorHAnsi"/>
        </w:rPr>
        <w:t xml:space="preserve"> </w:t>
      </w:r>
      <w:r w:rsidR="00F04BE5" w:rsidRPr="005F4C71">
        <w:rPr>
          <w:rFonts w:asciiTheme="minorHAnsi" w:hAnsiTheme="minorHAnsi" w:cstheme="minorHAnsi"/>
        </w:rPr>
        <w:t>lógicamente</w:t>
      </w:r>
      <w:r w:rsidR="00673197" w:rsidRPr="005F4C71">
        <w:rPr>
          <w:rFonts w:asciiTheme="minorHAnsi" w:hAnsiTheme="minorHAnsi" w:cstheme="minorHAnsi"/>
        </w:rPr>
        <w:t xml:space="preserve"> </w:t>
      </w:r>
      <w:r w:rsidRPr="005F4C71">
        <w:rPr>
          <w:rFonts w:asciiTheme="minorHAnsi" w:hAnsiTheme="minorHAnsi" w:cstheme="minorHAnsi"/>
        </w:rPr>
        <w:t>significa</w:t>
      </w:r>
      <w:r w:rsidR="00673197" w:rsidRPr="005F4C71">
        <w:rPr>
          <w:rFonts w:asciiTheme="minorHAnsi" w:hAnsiTheme="minorHAnsi" w:cstheme="minorHAnsi"/>
        </w:rPr>
        <w:t xml:space="preserve"> que </w:t>
      </w:r>
      <w:r w:rsidR="001D05AE" w:rsidRPr="005F4C71">
        <w:rPr>
          <w:rFonts w:asciiTheme="minorHAnsi" w:hAnsiTheme="minorHAnsi" w:cstheme="minorHAnsi"/>
        </w:rPr>
        <w:t>nuestros</w:t>
      </w:r>
      <w:r w:rsidR="00673197" w:rsidRPr="005F4C71">
        <w:rPr>
          <w:rFonts w:asciiTheme="minorHAnsi" w:hAnsiTheme="minorHAnsi" w:cstheme="minorHAnsi"/>
        </w:rPr>
        <w:t xml:space="preserve"> antepasados </w:t>
      </w:r>
      <w:r w:rsidR="004369CF" w:rsidRPr="005F4C71">
        <w:rPr>
          <w:rFonts w:asciiTheme="minorHAnsi" w:hAnsiTheme="minorHAnsi" w:cstheme="minorHAnsi"/>
        </w:rPr>
        <w:t>rechazaron</w:t>
      </w:r>
      <w:r w:rsidRPr="005F4C71">
        <w:rPr>
          <w:rFonts w:asciiTheme="minorHAnsi" w:hAnsiTheme="minorHAnsi" w:cstheme="minorHAnsi"/>
        </w:rPr>
        <w:t xml:space="preserve"> en 1888</w:t>
      </w:r>
      <w:r w:rsidR="00673197" w:rsidRPr="005F4C71">
        <w:rPr>
          <w:rFonts w:asciiTheme="minorHAnsi" w:hAnsiTheme="minorHAnsi" w:cstheme="minorHAnsi"/>
        </w:rPr>
        <w:t xml:space="preserve"> </w:t>
      </w:r>
      <w:r w:rsidR="005413A3"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posición</w:t>
      </w:r>
      <w:r w:rsidRPr="005F4C71">
        <w:rPr>
          <w:rFonts w:asciiTheme="minorHAnsi" w:hAnsiTheme="minorHAnsi" w:cstheme="minorHAnsi"/>
        </w:rPr>
        <w:t xml:space="preserve"> histórica</w:t>
      </w:r>
      <w:r w:rsidR="00BA576B" w:rsidRPr="005F4C71">
        <w:rPr>
          <w:rFonts w:asciiTheme="minorHAnsi" w:hAnsiTheme="minorHAnsi" w:cstheme="minorHAnsi"/>
        </w:rPr>
        <w:t xml:space="preserve"> básica</w:t>
      </w:r>
      <w:r w:rsidR="00673197" w:rsidRPr="005F4C71">
        <w:rPr>
          <w:rFonts w:asciiTheme="minorHAnsi" w:hAnsiTheme="minorHAnsi" w:cstheme="minorHAnsi"/>
        </w:rPr>
        <w:t xml:space="preserve"> </w:t>
      </w:r>
      <w:r w:rsidR="004A6310" w:rsidRPr="005F4C71">
        <w:rPr>
          <w:rFonts w:asciiTheme="minorHAnsi" w:hAnsiTheme="minorHAnsi" w:cstheme="minorHAnsi"/>
        </w:rPr>
        <w:t>p</w:t>
      </w:r>
      <w:r w:rsidR="00673197" w:rsidRPr="005F4C71">
        <w:rPr>
          <w:rFonts w:asciiTheme="minorHAnsi" w:hAnsiTheme="minorHAnsi" w:cstheme="minorHAnsi"/>
        </w:rPr>
        <w:t xml:space="preserve">rotestante. </w:t>
      </w:r>
      <w:r w:rsidR="005413A3" w:rsidRPr="005F4C71">
        <w:rPr>
          <w:rFonts w:asciiTheme="minorHAnsi" w:hAnsiTheme="minorHAnsi" w:cstheme="minorHAnsi"/>
        </w:rPr>
        <w:t>¡</w:t>
      </w:r>
      <w:r w:rsidRPr="005F4C71">
        <w:rPr>
          <w:rFonts w:asciiTheme="minorHAnsi" w:hAnsiTheme="minorHAnsi" w:cstheme="minorHAnsi"/>
        </w:rPr>
        <w:t>Pero un</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Pr="005F4C71">
        <w:rPr>
          <w:rFonts w:asciiTheme="minorHAnsi" w:hAnsiTheme="minorHAnsi" w:cstheme="minorHAnsi"/>
        </w:rPr>
        <w:t xml:space="preserve"> como ese </w:t>
      </w:r>
      <w:r w:rsidR="00673197" w:rsidRPr="005F4C71">
        <w:rPr>
          <w:rFonts w:asciiTheme="minorHAnsi" w:hAnsiTheme="minorHAnsi" w:cstheme="minorHAnsi"/>
        </w:rPr>
        <w:t>ser</w:t>
      </w:r>
      <w:r w:rsidRPr="005F4C71">
        <w:rPr>
          <w:rFonts w:asciiTheme="minorHAnsi" w:hAnsiTheme="minorHAnsi" w:cstheme="minorHAnsi"/>
        </w:rPr>
        <w:t>í</w:t>
      </w:r>
      <w:r w:rsidR="00673197" w:rsidRPr="005F4C71">
        <w:rPr>
          <w:rFonts w:asciiTheme="minorHAnsi" w:hAnsiTheme="minorHAnsi" w:cstheme="minorHAnsi"/>
        </w:rPr>
        <w:t xml:space="preserve">a </w:t>
      </w:r>
      <w:r w:rsidR="008E0A9D" w:rsidRPr="005F4C71">
        <w:rPr>
          <w:rFonts w:asciiTheme="minorHAnsi" w:hAnsiTheme="minorHAnsi" w:cstheme="minorHAnsi"/>
        </w:rPr>
        <w:t>tan</w:t>
      </w:r>
      <w:r w:rsidR="00673197" w:rsidRPr="005F4C71">
        <w:rPr>
          <w:rFonts w:asciiTheme="minorHAnsi" w:hAnsiTheme="minorHAnsi" w:cstheme="minorHAnsi"/>
        </w:rPr>
        <w:t xml:space="preserve"> desastros</w:t>
      </w:r>
      <w:r w:rsidR="005413A3" w:rsidRPr="005F4C71">
        <w:rPr>
          <w:rFonts w:asciiTheme="minorHAnsi" w:hAnsiTheme="minorHAnsi" w:cstheme="minorHAnsi"/>
        </w:rPr>
        <w:t>o</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Pr="005F4C71">
        <w:rPr>
          <w:rFonts w:asciiTheme="minorHAnsi" w:hAnsiTheme="minorHAnsi" w:cstheme="minorHAnsi"/>
        </w:rPr>
        <w:t>omo</w:t>
      </w:r>
      <w:r w:rsidR="00673197" w:rsidRPr="005F4C71">
        <w:rPr>
          <w:rFonts w:asciiTheme="minorHAnsi" w:hAnsiTheme="minorHAnsi" w:cstheme="minorHAnsi"/>
        </w:rPr>
        <w:t xml:space="preserve"> </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de</w:t>
      </w:r>
      <w:r w:rsidR="004A6310" w:rsidRPr="005F4C71">
        <w:rPr>
          <w:rFonts w:asciiTheme="minorHAnsi" w:hAnsiTheme="minorHAnsi" w:cstheme="minorHAnsi"/>
        </w:rPr>
        <w:t xml:space="preserve"> Roma hacia</w:t>
      </w:r>
      <w:r w:rsidR="00673197" w:rsidRPr="005F4C71">
        <w:rPr>
          <w:rFonts w:asciiTheme="minorHAnsi" w:hAnsiTheme="minorHAnsi" w:cstheme="minorHAnsi"/>
        </w:rPr>
        <w:t xml:space="preserve"> Lutero, o</w:t>
      </w:r>
      <w:r w:rsidR="004A6310" w:rsidRPr="005F4C71">
        <w:rPr>
          <w:rFonts w:asciiTheme="minorHAnsi" w:hAnsiTheme="minorHAnsi" w:cstheme="minorHAnsi"/>
        </w:rPr>
        <w:t xml:space="preserve"> como</w:t>
      </w:r>
      <w:r w:rsidR="00673197" w:rsidRPr="005F4C71">
        <w:rPr>
          <w:rFonts w:asciiTheme="minorHAnsi" w:hAnsiTheme="minorHAnsi" w:cstheme="minorHAnsi"/>
        </w:rPr>
        <w:t xml:space="preserve"> </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de</w:t>
      </w:r>
      <w:r w:rsidR="004A6310" w:rsidRPr="005F4C71">
        <w:rPr>
          <w:rFonts w:asciiTheme="minorHAnsi" w:hAnsiTheme="minorHAnsi" w:cstheme="minorHAnsi"/>
        </w:rPr>
        <w:t xml:space="preserve"> la </w:t>
      </w:r>
      <w:r w:rsidR="0079680F">
        <w:rPr>
          <w:rFonts w:asciiTheme="minorHAnsi" w:hAnsiTheme="minorHAnsi" w:cstheme="minorHAnsi"/>
        </w:rPr>
        <w:t>I</w:t>
      </w:r>
      <w:r w:rsidR="004A6310" w:rsidRPr="005F4C71">
        <w:rPr>
          <w:rFonts w:asciiTheme="minorHAnsi" w:hAnsiTheme="minorHAnsi" w:cstheme="minorHAnsi"/>
        </w:rPr>
        <w:t xml:space="preserve">glesia de Inglaterra </w:t>
      </w:r>
      <w:r w:rsidR="00767581" w:rsidRPr="005F4C71">
        <w:rPr>
          <w:rFonts w:asciiTheme="minorHAnsi" w:hAnsiTheme="minorHAnsi" w:cstheme="minorHAnsi"/>
        </w:rPr>
        <w:t>hacia</w:t>
      </w:r>
      <w:r w:rsidR="00673197" w:rsidRPr="005F4C71">
        <w:rPr>
          <w:rFonts w:asciiTheme="minorHAnsi" w:hAnsiTheme="minorHAnsi" w:cstheme="minorHAnsi"/>
        </w:rPr>
        <w:t xml:space="preserve"> Wesley! </w:t>
      </w:r>
      <w:r w:rsidR="002D3DD0" w:rsidRPr="005F4C71">
        <w:rPr>
          <w:rFonts w:asciiTheme="minorHAnsi" w:hAnsiTheme="minorHAnsi" w:cstheme="minorHAnsi"/>
        </w:rPr>
        <w:t>Se habría tratado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C0086" w:rsidRPr="005F4C71">
        <w:rPr>
          <w:rFonts w:asciiTheme="minorHAnsi" w:hAnsiTheme="minorHAnsi" w:cstheme="minorHAnsi"/>
        </w:rPr>
        <w:t>caída</w:t>
      </w:r>
      <w:r w:rsidR="00673197" w:rsidRPr="005F4C71">
        <w:rPr>
          <w:rFonts w:asciiTheme="minorHAnsi" w:hAnsiTheme="minorHAnsi" w:cstheme="minorHAnsi"/>
        </w:rPr>
        <w:t xml:space="preserve"> espiritual </w:t>
      </w:r>
      <w:r w:rsidRPr="005F4C71">
        <w:rPr>
          <w:rFonts w:asciiTheme="minorHAnsi" w:hAnsiTheme="minorHAnsi" w:cstheme="minorHAnsi"/>
        </w:rPr>
        <w:t>profunda</w:t>
      </w:r>
      <w:r w:rsidR="002D3DD0" w:rsidRPr="005F4C71">
        <w:rPr>
          <w:rFonts w:asciiTheme="minorHAnsi" w:hAnsiTheme="minorHAnsi" w:cstheme="minorHAnsi"/>
        </w:rPr>
        <w:t>, equiparable a</w:t>
      </w:r>
      <w:r w:rsidR="00673197" w:rsidRPr="005F4C71">
        <w:rPr>
          <w:rFonts w:asciiTheme="minorHAnsi" w:hAnsiTheme="minorHAnsi" w:cstheme="minorHAnsi"/>
        </w:rPr>
        <w:t xml:space="preserve"> </w:t>
      </w:r>
      <w:r w:rsidR="005413A3" w:rsidRPr="005F4C71">
        <w:rPr>
          <w:rFonts w:asciiTheme="minorHAnsi" w:hAnsiTheme="minorHAnsi" w:cstheme="minorHAnsi"/>
        </w:rPr>
        <w:t>l</w:t>
      </w:r>
      <w:r w:rsidR="00673197" w:rsidRPr="005F4C71">
        <w:rPr>
          <w:rFonts w:asciiTheme="minorHAnsi" w:hAnsiTheme="minorHAnsi" w:cstheme="minorHAnsi"/>
        </w:rPr>
        <w:t xml:space="preserve">a de </w:t>
      </w:r>
      <w:r w:rsidR="00E145BA" w:rsidRPr="005F4C71">
        <w:rPr>
          <w:rFonts w:asciiTheme="minorHAnsi" w:hAnsiTheme="minorHAnsi" w:cstheme="minorHAnsi"/>
        </w:rPr>
        <w:t>Babilonia</w:t>
      </w:r>
      <w:r w:rsidR="00673197" w:rsidRPr="005F4C71">
        <w:rPr>
          <w:rFonts w:asciiTheme="minorHAnsi" w:hAnsiTheme="minorHAnsi" w:cstheme="minorHAnsi"/>
        </w:rPr>
        <w:t>.</w:t>
      </w:r>
    </w:p>
    <w:p w14:paraId="3AF8AFCC" w14:textId="3FE8D2BC" w:rsidR="00673197" w:rsidRPr="005F4C71" w:rsidRDefault="005413A3"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Pero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080F2B" w:rsidRPr="005F4C71">
        <w:rPr>
          <w:rFonts w:asciiTheme="minorHAnsi" w:hAnsiTheme="minorHAnsi" w:cstheme="minorHAnsi"/>
        </w:rPr>
        <w:t>es impensable</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080F2B" w:rsidRPr="005F4C71">
        <w:rPr>
          <w:rFonts w:asciiTheme="minorHAnsi" w:hAnsiTheme="minorHAnsi" w:cstheme="minorHAnsi"/>
        </w:rPr>
        <w:t>supondría la desintegración de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w:t>
      </w:r>
      <w:r w:rsidR="00F549F4">
        <w:rPr>
          <w:rFonts w:asciiTheme="minorHAnsi" w:hAnsiTheme="minorHAnsi" w:cstheme="minorHAnsi"/>
        </w:rPr>
        <w:t xml:space="preserve"> 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080F2B" w:rsidRPr="005F4C71">
        <w:rPr>
          <w:rFonts w:asciiTheme="minorHAnsi" w:hAnsiTheme="minorHAnsi" w:cstheme="minorHAnsi"/>
        </w:rPr>
        <w:t>En consecuencia</w:t>
      </w:r>
      <w:r w:rsidR="00F549F4">
        <w:rPr>
          <w:rFonts w:asciiTheme="minorHAnsi" w:hAnsiTheme="minorHAnsi" w:cstheme="minorHAnsi"/>
        </w:rPr>
        <w:t>,</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autores </w:t>
      </w:r>
      <w:r w:rsidR="00080F2B" w:rsidRPr="005F4C71">
        <w:rPr>
          <w:rFonts w:asciiTheme="minorHAnsi" w:hAnsiTheme="minorHAnsi" w:cstheme="minorHAnsi"/>
        </w:rPr>
        <w:t>se ven</w:t>
      </w:r>
      <w:r w:rsidR="00673197" w:rsidRPr="005F4C71">
        <w:rPr>
          <w:rFonts w:asciiTheme="minorHAnsi" w:hAnsiTheme="minorHAnsi" w:cstheme="minorHAnsi"/>
        </w:rPr>
        <w:t xml:space="preserve"> for</w:t>
      </w:r>
      <w:r w:rsidRPr="005F4C71">
        <w:rPr>
          <w:rFonts w:asciiTheme="minorHAnsi" w:hAnsiTheme="minorHAnsi" w:cstheme="minorHAnsi"/>
        </w:rPr>
        <w:t>z</w:t>
      </w:r>
      <w:r w:rsidR="00673197" w:rsidRPr="005F4C71">
        <w:rPr>
          <w:rFonts w:asciiTheme="minorHAnsi" w:hAnsiTheme="minorHAnsi" w:cstheme="minorHAnsi"/>
        </w:rPr>
        <w:t xml:space="preserve">ados a </w:t>
      </w:r>
      <w:r w:rsidR="00EF6D87" w:rsidRPr="005F4C71">
        <w:rPr>
          <w:rFonts w:asciiTheme="minorHAnsi" w:hAnsiTheme="minorHAnsi" w:cstheme="minorHAnsi"/>
        </w:rPr>
        <w:t>man</w:t>
      </w:r>
      <w:r w:rsidR="00080F2B" w:rsidRPr="005F4C71">
        <w:rPr>
          <w:rFonts w:asciiTheme="minorHAnsi" w:hAnsiTheme="minorHAnsi" w:cstheme="minorHAnsi"/>
        </w:rPr>
        <w:t>tener la pretensión de haber aceptado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753DC7" w:rsidRPr="005F4C71">
        <w:rPr>
          <w:rFonts w:asciiTheme="minorHAnsi" w:hAnsiTheme="minorHAnsi" w:cstheme="minorHAnsi"/>
        </w:rPr>
        <w:t>dado en</w:t>
      </w:r>
      <w:r w:rsidR="00673197" w:rsidRPr="005F4C71">
        <w:rPr>
          <w:rFonts w:asciiTheme="minorHAnsi" w:hAnsiTheme="minorHAnsi" w:cstheme="minorHAnsi"/>
        </w:rPr>
        <w:t xml:space="preserve"> 1888</w:t>
      </w:r>
      <w:r w:rsidR="00080F2B" w:rsidRPr="005F4C71">
        <w:rPr>
          <w:rFonts w:asciiTheme="minorHAnsi" w:hAnsiTheme="minorHAnsi" w:cstheme="minorHAnsi"/>
        </w:rPr>
        <w:t>,</w:t>
      </w:r>
      <w:r w:rsidR="00753DC7" w:rsidRPr="005F4C71">
        <w:rPr>
          <w:rFonts w:asciiTheme="minorHAnsi" w:hAnsiTheme="minorHAnsi" w:cstheme="minorHAnsi"/>
        </w:rPr>
        <w:t xml:space="preserve"> </w:t>
      </w:r>
      <w:r w:rsidR="0018429F">
        <w:rPr>
          <w:rFonts w:asciiTheme="minorHAnsi" w:hAnsiTheme="minorHAnsi" w:cstheme="minorHAnsi"/>
        </w:rPr>
        <w:t xml:space="preserve">así como a sostener </w:t>
      </w:r>
      <w:r w:rsidR="00080F2B" w:rsidRPr="005F4C71">
        <w:rPr>
          <w:rFonts w:asciiTheme="minorHAnsi" w:hAnsiTheme="minorHAnsi" w:cstheme="minorHAnsi"/>
        </w:rPr>
        <w:t xml:space="preserve">que </w:t>
      </w:r>
      <w:r w:rsidR="00753DC7" w:rsidRPr="005F4C71">
        <w:rPr>
          <w:rFonts w:asciiTheme="minorHAnsi" w:hAnsiTheme="minorHAnsi" w:cstheme="minorHAnsi"/>
        </w:rPr>
        <w:t>este produjo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080F2B" w:rsidRPr="005F4C71">
        <w:rPr>
          <w:rFonts w:asciiTheme="minorHAnsi" w:hAnsiTheme="minorHAnsi" w:cstheme="minorHAnsi"/>
        </w:rPr>
        <w:t>“</w:t>
      </w:r>
      <w:r w:rsidR="00673197" w:rsidRPr="00F549F4">
        <w:rPr>
          <w:rFonts w:asciiTheme="minorHAnsi" w:hAnsiTheme="minorHAnsi" w:cstheme="minorHAnsi"/>
          <w:color w:val="000099"/>
        </w:rPr>
        <w:t xml:space="preserve">gran... </w:t>
      </w:r>
      <w:r w:rsidR="00747141" w:rsidRPr="00F549F4">
        <w:rPr>
          <w:rFonts w:asciiTheme="minorHAnsi" w:hAnsiTheme="minorHAnsi" w:cstheme="minorHAnsi"/>
          <w:color w:val="000099"/>
        </w:rPr>
        <w:t>reavivamiento</w:t>
      </w:r>
      <w:r w:rsidR="00080F2B" w:rsidRPr="005F4C71">
        <w:rPr>
          <w:rFonts w:asciiTheme="minorHAnsi" w:hAnsiTheme="minorHAnsi" w:cstheme="minorHAnsi"/>
        </w:rPr>
        <w:t>”</w:t>
      </w:r>
      <w:r w:rsidR="00673197" w:rsidRPr="005F4C71">
        <w:rPr>
          <w:rFonts w:asciiTheme="minorHAnsi" w:hAnsiTheme="minorHAnsi" w:cstheme="minorHAnsi"/>
        </w:rPr>
        <w:t>.</w:t>
      </w:r>
    </w:p>
    <w:p w14:paraId="717D0517" w14:textId="2340EA4F"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(2) </w:t>
      </w:r>
      <w:r w:rsidR="00B263AE" w:rsidRPr="005F4C71">
        <w:rPr>
          <w:rFonts w:asciiTheme="minorHAnsi" w:hAnsiTheme="minorHAnsi" w:cstheme="minorHAnsi"/>
        </w:rPr>
        <w:t>En segundo lugar</w:t>
      </w:r>
      <w:r w:rsidRPr="005F4C71">
        <w:rPr>
          <w:rFonts w:asciiTheme="minorHAnsi" w:hAnsiTheme="minorHAnsi" w:cstheme="minorHAnsi"/>
        </w:rPr>
        <w:t>, s</w:t>
      </w:r>
      <w:r w:rsidR="005413A3" w:rsidRPr="005F4C71">
        <w:rPr>
          <w:rFonts w:asciiTheme="minorHAnsi" w:hAnsiTheme="minorHAnsi" w:cstheme="minorHAnsi"/>
        </w:rPr>
        <w:t>i</w:t>
      </w:r>
      <w:r w:rsidRPr="005F4C71">
        <w:rPr>
          <w:rFonts w:asciiTheme="minorHAnsi" w:hAnsiTheme="minorHAnsi" w:cstheme="minorHAnsi"/>
        </w:rPr>
        <w:t xml:space="preserve"> </w:t>
      </w:r>
      <w:r w:rsidR="00B263AE" w:rsidRPr="005F4C71">
        <w:rPr>
          <w:rFonts w:asciiTheme="minorHAnsi" w:hAnsiTheme="minorHAnsi" w:cstheme="minorHAnsi"/>
        </w:rPr>
        <w:t>es cierto</w:t>
      </w:r>
      <w:r w:rsidRPr="005F4C71">
        <w:rPr>
          <w:rFonts w:asciiTheme="minorHAnsi" w:hAnsiTheme="minorHAnsi" w:cstheme="minorHAnsi"/>
        </w:rPr>
        <w:t xml:space="preserve"> que </w:t>
      </w:r>
      <w:r w:rsidR="005413A3"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9010CF" w:rsidRPr="005F4C71">
        <w:rPr>
          <w:rFonts w:asciiTheme="minorHAnsi" w:hAnsiTheme="minorHAnsi" w:cstheme="minorHAnsi"/>
        </w:rPr>
        <w:t>fue</w:t>
      </w:r>
      <w:r w:rsidRPr="005F4C71">
        <w:rPr>
          <w:rFonts w:asciiTheme="minorHAnsi" w:hAnsiTheme="minorHAnsi" w:cstheme="minorHAnsi"/>
        </w:rPr>
        <w:t xml:space="preserve"> </w:t>
      </w:r>
      <w:r w:rsidR="00B263AE" w:rsidRPr="005F4C71">
        <w:rPr>
          <w:rFonts w:asciiTheme="minorHAnsi" w:hAnsiTheme="minorHAnsi" w:cstheme="minorHAnsi"/>
        </w:rPr>
        <w:t>“</w:t>
      </w:r>
      <w:r w:rsidR="005413A3" w:rsidRPr="00DF046B">
        <w:rPr>
          <w:rFonts w:asciiTheme="minorHAnsi" w:hAnsiTheme="minorHAnsi" w:cstheme="minorHAnsi"/>
          <w:color w:val="000099"/>
        </w:rPr>
        <w:t>l</w:t>
      </w:r>
      <w:r w:rsidRPr="00DF046B">
        <w:rPr>
          <w:rFonts w:asciiTheme="minorHAnsi" w:hAnsiTheme="minorHAnsi" w:cstheme="minorHAnsi"/>
          <w:color w:val="000099"/>
        </w:rPr>
        <w:t>a m</w:t>
      </w:r>
      <w:r w:rsidR="005413A3" w:rsidRPr="00DF046B">
        <w:rPr>
          <w:rFonts w:asciiTheme="minorHAnsi" w:hAnsiTheme="minorHAnsi" w:cstheme="minorHAnsi"/>
          <w:color w:val="000099"/>
        </w:rPr>
        <w:t>i</w:t>
      </w:r>
      <w:r w:rsidRPr="00DF046B">
        <w:rPr>
          <w:rFonts w:asciiTheme="minorHAnsi" w:hAnsiTheme="minorHAnsi" w:cstheme="minorHAnsi"/>
          <w:color w:val="000099"/>
        </w:rPr>
        <w:t xml:space="preserve">sma </w:t>
      </w:r>
      <w:r w:rsidR="00815580" w:rsidRPr="00DF046B">
        <w:rPr>
          <w:rFonts w:asciiTheme="minorHAnsi" w:hAnsiTheme="minorHAnsi" w:cstheme="minorHAnsi"/>
          <w:color w:val="000099"/>
        </w:rPr>
        <w:t>doctrina</w:t>
      </w:r>
      <w:r w:rsidR="00B263AE" w:rsidRPr="005F4C71">
        <w:rPr>
          <w:rFonts w:asciiTheme="minorHAnsi" w:hAnsiTheme="minorHAnsi" w:cstheme="minorHAnsi"/>
        </w:rPr>
        <w:t>”</w:t>
      </w:r>
      <w:r w:rsidRPr="005F4C71">
        <w:rPr>
          <w:rFonts w:asciiTheme="minorHAnsi" w:hAnsiTheme="minorHAnsi" w:cstheme="minorHAnsi"/>
        </w:rPr>
        <w:t xml:space="preserve"> d</w:t>
      </w:r>
      <w:r w:rsidR="005413A3" w:rsidRPr="005F4C71">
        <w:rPr>
          <w:rFonts w:asciiTheme="minorHAnsi" w:hAnsiTheme="minorHAnsi" w:cstheme="minorHAnsi"/>
        </w:rPr>
        <w:t>e l</w:t>
      </w:r>
      <w:r w:rsidRPr="005F4C71">
        <w:rPr>
          <w:rFonts w:asciiTheme="minorHAnsi" w:hAnsiTheme="minorHAnsi" w:cstheme="minorHAnsi"/>
        </w:rPr>
        <w:t xml:space="preserve">os reformadores, </w:t>
      </w:r>
      <w:r w:rsidR="00E145BA" w:rsidRPr="005F4C71">
        <w:rPr>
          <w:rFonts w:asciiTheme="minorHAnsi" w:hAnsiTheme="minorHAnsi" w:cstheme="minorHAnsi"/>
        </w:rPr>
        <w:t>eso</w:t>
      </w:r>
      <w:r w:rsidRPr="005F4C71">
        <w:rPr>
          <w:rFonts w:asciiTheme="minorHAnsi" w:hAnsiTheme="minorHAnsi" w:cstheme="minorHAnsi"/>
        </w:rPr>
        <w:t xml:space="preserve"> </w:t>
      </w:r>
      <w:r w:rsidR="00B263AE" w:rsidRPr="005F4C71">
        <w:rPr>
          <w:rFonts w:asciiTheme="minorHAnsi" w:hAnsiTheme="minorHAnsi" w:cstheme="minorHAnsi"/>
        </w:rPr>
        <w:t>implica</w:t>
      </w:r>
      <w:r w:rsidRPr="005F4C71">
        <w:rPr>
          <w:rFonts w:asciiTheme="minorHAnsi" w:hAnsiTheme="minorHAnsi" w:cstheme="minorHAnsi"/>
        </w:rPr>
        <w:t xml:space="preserve"> que </w:t>
      </w:r>
      <w:r w:rsidR="00B263AE" w:rsidRPr="005F4C71">
        <w:rPr>
          <w:rFonts w:asciiTheme="minorHAnsi" w:hAnsiTheme="minorHAnsi" w:cstheme="minorHAnsi"/>
        </w:rPr>
        <w:t>“</w:t>
      </w:r>
      <w:r w:rsidRPr="00DF046B">
        <w:rPr>
          <w:rFonts w:asciiTheme="minorHAnsi" w:hAnsiTheme="minorHAnsi" w:cstheme="minorHAnsi"/>
          <w:color w:val="000099"/>
        </w:rPr>
        <w:t xml:space="preserve">Lutero, Wesley </w:t>
      </w:r>
      <w:r w:rsidR="005413A3" w:rsidRPr="00DF046B">
        <w:rPr>
          <w:rFonts w:asciiTheme="minorHAnsi" w:hAnsiTheme="minorHAnsi" w:cstheme="minorHAnsi"/>
          <w:color w:val="000099"/>
        </w:rPr>
        <w:t>y</w:t>
      </w:r>
      <w:r w:rsidRPr="00DF046B">
        <w:rPr>
          <w:rFonts w:asciiTheme="minorHAnsi" w:hAnsiTheme="minorHAnsi" w:cstheme="minorHAnsi"/>
          <w:color w:val="000099"/>
        </w:rPr>
        <w:t xml:space="preserve"> </w:t>
      </w:r>
      <w:r w:rsidR="00AF22D2" w:rsidRPr="00DF046B">
        <w:rPr>
          <w:rFonts w:asciiTheme="minorHAnsi" w:hAnsiTheme="minorHAnsi" w:cstheme="minorHAnsi"/>
          <w:color w:val="000099"/>
        </w:rPr>
        <w:t>muchos</w:t>
      </w:r>
      <w:r w:rsidRPr="00DF046B">
        <w:rPr>
          <w:rFonts w:asciiTheme="minorHAnsi" w:hAnsiTheme="minorHAnsi" w:cstheme="minorHAnsi"/>
          <w:color w:val="000099"/>
        </w:rPr>
        <w:t xml:space="preserve"> </w:t>
      </w:r>
      <w:r w:rsidR="00AC6A13" w:rsidRPr="00DF046B">
        <w:rPr>
          <w:rFonts w:asciiTheme="minorHAnsi" w:hAnsiTheme="minorHAnsi" w:cstheme="minorHAnsi"/>
          <w:color w:val="000099"/>
        </w:rPr>
        <w:t>otros</w:t>
      </w:r>
      <w:r w:rsidRPr="00DF046B">
        <w:rPr>
          <w:rFonts w:asciiTheme="minorHAnsi" w:hAnsiTheme="minorHAnsi" w:cstheme="minorHAnsi"/>
          <w:color w:val="000099"/>
        </w:rPr>
        <w:t xml:space="preserve"> s</w:t>
      </w:r>
      <w:r w:rsidR="005413A3" w:rsidRPr="00DF046B">
        <w:rPr>
          <w:rFonts w:asciiTheme="minorHAnsi" w:hAnsiTheme="minorHAnsi" w:cstheme="minorHAnsi"/>
          <w:color w:val="000099"/>
        </w:rPr>
        <w:t>i</w:t>
      </w:r>
      <w:r w:rsidRPr="00DF046B">
        <w:rPr>
          <w:rFonts w:asciiTheme="minorHAnsi" w:hAnsiTheme="minorHAnsi" w:cstheme="minorHAnsi"/>
          <w:color w:val="000099"/>
        </w:rPr>
        <w:t xml:space="preserve">ervos de </w:t>
      </w:r>
      <w:r w:rsidR="00227505" w:rsidRPr="00DF046B">
        <w:rPr>
          <w:rFonts w:asciiTheme="minorHAnsi" w:hAnsiTheme="minorHAnsi" w:cstheme="minorHAnsi"/>
          <w:color w:val="000099"/>
        </w:rPr>
        <w:t>Dios</w:t>
      </w:r>
      <w:r w:rsidR="00B263AE" w:rsidRPr="005F4C71">
        <w:rPr>
          <w:rFonts w:asciiTheme="minorHAnsi" w:hAnsiTheme="minorHAnsi" w:cstheme="minorHAnsi"/>
        </w:rPr>
        <w:t>”</w:t>
      </w:r>
      <w:r w:rsidRPr="005F4C71">
        <w:rPr>
          <w:rFonts w:asciiTheme="minorHAnsi" w:hAnsiTheme="minorHAnsi" w:cstheme="minorHAnsi"/>
        </w:rPr>
        <w:t xml:space="preserve"> d</w:t>
      </w:r>
      <w:r w:rsidR="005413A3" w:rsidRPr="005F4C71">
        <w:rPr>
          <w:rFonts w:asciiTheme="minorHAnsi" w:hAnsiTheme="minorHAnsi" w:cstheme="minorHAnsi"/>
        </w:rPr>
        <w:t>e l</w:t>
      </w:r>
      <w:r w:rsidRPr="005F4C71">
        <w:rPr>
          <w:rFonts w:asciiTheme="minorHAnsi" w:hAnsiTheme="minorHAnsi" w:cstheme="minorHAnsi"/>
        </w:rPr>
        <w:t xml:space="preserve">os </w:t>
      </w:r>
      <w:r w:rsidR="00A04A97" w:rsidRPr="005F4C71">
        <w:rPr>
          <w:rFonts w:asciiTheme="minorHAnsi" w:hAnsiTheme="minorHAnsi" w:cstheme="minorHAnsi"/>
        </w:rPr>
        <w:lastRenderedPageBreak/>
        <w:t>siglos</w:t>
      </w:r>
      <w:r w:rsidRPr="005F4C71">
        <w:rPr>
          <w:rFonts w:asciiTheme="minorHAnsi" w:hAnsiTheme="minorHAnsi" w:cstheme="minorHAnsi"/>
        </w:rPr>
        <w:t xml:space="preserve"> </w:t>
      </w:r>
      <w:r w:rsidR="005413A3" w:rsidRPr="005F4C71">
        <w:rPr>
          <w:rFonts w:asciiTheme="minorHAnsi" w:hAnsiTheme="minorHAnsi" w:cstheme="minorHAnsi"/>
        </w:rPr>
        <w:t>XVI</w:t>
      </w:r>
      <w:r w:rsidRPr="005F4C71">
        <w:rPr>
          <w:rFonts w:asciiTheme="minorHAnsi" w:hAnsiTheme="minorHAnsi" w:cstheme="minorHAnsi"/>
        </w:rPr>
        <w:t xml:space="preserve"> a</w:t>
      </w:r>
      <w:r w:rsidR="005413A3" w:rsidRPr="005F4C71">
        <w:rPr>
          <w:rFonts w:asciiTheme="minorHAnsi" w:hAnsiTheme="minorHAnsi" w:cstheme="minorHAnsi"/>
        </w:rPr>
        <w:t>l</w:t>
      </w:r>
      <w:r w:rsidRPr="005F4C71">
        <w:rPr>
          <w:rFonts w:asciiTheme="minorHAnsi" w:hAnsiTheme="minorHAnsi" w:cstheme="minorHAnsi"/>
        </w:rPr>
        <w:t xml:space="preserve"> </w:t>
      </w:r>
      <w:r w:rsidR="005413A3" w:rsidRPr="005F4C71">
        <w:rPr>
          <w:rFonts w:asciiTheme="minorHAnsi" w:hAnsiTheme="minorHAnsi" w:cstheme="minorHAnsi"/>
        </w:rPr>
        <w:t>XIX</w:t>
      </w:r>
      <w:r w:rsidR="0042282B" w:rsidRPr="005F4C71">
        <w:rPr>
          <w:rFonts w:asciiTheme="minorHAnsi" w:hAnsiTheme="minorHAnsi" w:cstheme="minorHAnsi"/>
        </w:rPr>
        <w:t>,</w:t>
      </w:r>
      <w:r w:rsidRPr="005F4C71">
        <w:rPr>
          <w:rFonts w:asciiTheme="minorHAnsi" w:hAnsiTheme="minorHAnsi" w:cstheme="minorHAnsi"/>
        </w:rPr>
        <w:t xml:space="preserve"> </w:t>
      </w:r>
      <w:r w:rsidR="00B263AE" w:rsidRPr="005F4C71">
        <w:rPr>
          <w:rFonts w:asciiTheme="minorHAnsi" w:hAnsiTheme="minorHAnsi" w:cstheme="minorHAnsi"/>
        </w:rPr>
        <w:t>predicaron</w:t>
      </w:r>
      <w:r w:rsidR="005413A3" w:rsidRPr="005F4C71">
        <w:rPr>
          <w:rFonts w:asciiTheme="minorHAnsi" w:hAnsiTheme="minorHAnsi" w:cstheme="minorHAnsi"/>
        </w:rPr>
        <w:t xml:space="preserve"> </w:t>
      </w:r>
      <w:r w:rsidR="00B263AE" w:rsidRPr="005F4C71">
        <w:rPr>
          <w:rFonts w:asciiTheme="minorHAnsi" w:hAnsiTheme="minorHAnsi" w:cstheme="minorHAnsi"/>
        </w:rPr>
        <w:t>“</w:t>
      </w:r>
      <w:r w:rsidR="00B263AE" w:rsidRPr="00DF046B">
        <w:rPr>
          <w:rFonts w:asciiTheme="minorHAnsi" w:hAnsiTheme="minorHAnsi" w:cstheme="minorHAnsi"/>
          <w:color w:val="000099"/>
        </w:rPr>
        <w:t xml:space="preserve">el </w:t>
      </w:r>
      <w:r w:rsidR="00AF22D2" w:rsidRPr="00DF046B">
        <w:rPr>
          <w:rFonts w:asciiTheme="minorHAnsi" w:hAnsiTheme="minorHAnsi" w:cstheme="minorHAnsi"/>
          <w:color w:val="000099"/>
        </w:rPr>
        <w:t>mensaje</w:t>
      </w:r>
      <w:r w:rsidR="00B263AE" w:rsidRPr="00DF046B">
        <w:rPr>
          <w:rFonts w:asciiTheme="minorHAnsi" w:hAnsiTheme="minorHAnsi" w:cstheme="minorHAnsi"/>
          <w:color w:val="000099"/>
        </w:rPr>
        <w:t xml:space="preserve"> del tercer</w:t>
      </w:r>
      <w:r w:rsidRPr="00DF046B">
        <w:rPr>
          <w:rFonts w:asciiTheme="minorHAnsi" w:hAnsiTheme="minorHAnsi" w:cstheme="minorHAnsi"/>
          <w:color w:val="000099"/>
        </w:rPr>
        <w:t xml:space="preserve"> </w:t>
      </w:r>
      <w:r w:rsidR="00B263AE" w:rsidRPr="00DF046B">
        <w:rPr>
          <w:rFonts w:asciiTheme="minorHAnsi" w:hAnsiTheme="minorHAnsi" w:cstheme="minorHAnsi"/>
          <w:color w:val="000099"/>
        </w:rPr>
        <w:t>ángel</w:t>
      </w:r>
      <w:r w:rsidRPr="00DF046B">
        <w:rPr>
          <w:rFonts w:asciiTheme="minorHAnsi" w:hAnsiTheme="minorHAnsi" w:cstheme="minorHAnsi"/>
          <w:color w:val="000099"/>
        </w:rPr>
        <w:t xml:space="preserve"> </w:t>
      </w:r>
      <w:r w:rsidR="009010CF" w:rsidRPr="00DF046B">
        <w:rPr>
          <w:rFonts w:asciiTheme="minorHAnsi" w:hAnsiTheme="minorHAnsi" w:cstheme="minorHAnsi"/>
          <w:i/>
          <w:iCs/>
          <w:color w:val="000099"/>
        </w:rPr>
        <w:t>en</w:t>
      </w:r>
      <w:r w:rsidRPr="00DF046B">
        <w:rPr>
          <w:rFonts w:asciiTheme="minorHAnsi" w:hAnsiTheme="minorHAnsi" w:cstheme="minorHAnsi"/>
          <w:i/>
          <w:iCs/>
          <w:color w:val="000099"/>
        </w:rPr>
        <w:t xml:space="preserve"> </w:t>
      </w:r>
      <w:r w:rsidR="00E145BA" w:rsidRPr="00DF046B">
        <w:rPr>
          <w:rFonts w:asciiTheme="minorHAnsi" w:hAnsiTheme="minorHAnsi" w:cstheme="minorHAnsi"/>
          <w:i/>
          <w:iCs/>
          <w:color w:val="000099"/>
        </w:rPr>
        <w:t>verdad</w:t>
      </w:r>
      <w:r w:rsidRPr="005F4C71">
        <w:rPr>
          <w:rFonts w:asciiTheme="minorHAnsi" w:hAnsiTheme="minorHAnsi" w:cstheme="minorHAnsi"/>
        </w:rPr>
        <w:t xml:space="preserve">". </w:t>
      </w:r>
      <w:r w:rsidR="00E41E68" w:rsidRPr="005F4C71">
        <w:rPr>
          <w:rFonts w:asciiTheme="minorHAnsi" w:hAnsiTheme="minorHAnsi" w:cstheme="minorHAnsi"/>
        </w:rPr>
        <w:t>E</w:t>
      </w:r>
      <w:r w:rsidR="00EB5D69" w:rsidRPr="005F4C71">
        <w:rPr>
          <w:rFonts w:asciiTheme="minorHAnsi" w:hAnsiTheme="minorHAnsi" w:cstheme="minorHAnsi"/>
        </w:rPr>
        <w:t xml:space="preserve">n </w:t>
      </w:r>
      <w:r w:rsidR="00B263AE" w:rsidRPr="005F4C71">
        <w:rPr>
          <w:rFonts w:asciiTheme="minorHAnsi" w:hAnsiTheme="minorHAnsi" w:cstheme="minorHAnsi"/>
        </w:rPr>
        <w:t>consecuencia</w:t>
      </w:r>
      <w:r w:rsidR="00EB5D69" w:rsidRPr="005F4C71">
        <w:rPr>
          <w:rFonts w:asciiTheme="minorHAnsi" w:hAnsiTheme="minorHAnsi" w:cstheme="minorHAnsi"/>
        </w:rPr>
        <w:t>,</w:t>
      </w:r>
      <w:r w:rsidR="00B263AE" w:rsidRPr="005F4C71">
        <w:rPr>
          <w:rFonts w:asciiTheme="minorHAnsi" w:hAnsiTheme="minorHAnsi" w:cstheme="minorHAnsi"/>
        </w:rPr>
        <w:t xml:space="preserve"> la </w:t>
      </w:r>
      <w:r w:rsidR="002E6EA6">
        <w:rPr>
          <w:rFonts w:asciiTheme="minorHAnsi" w:hAnsiTheme="minorHAnsi" w:cstheme="minorHAnsi"/>
        </w:rPr>
        <w:t>I</w:t>
      </w:r>
      <w:r w:rsidR="00B263AE" w:rsidRPr="005F4C71">
        <w:rPr>
          <w:rFonts w:asciiTheme="minorHAnsi" w:hAnsiTheme="minorHAnsi" w:cstheme="minorHAnsi"/>
        </w:rPr>
        <w:t xml:space="preserve">glesia </w:t>
      </w:r>
      <w:r w:rsidR="002E5D8D">
        <w:rPr>
          <w:rFonts w:asciiTheme="minorHAnsi" w:hAnsiTheme="minorHAnsi" w:cstheme="minorHAnsi"/>
        </w:rPr>
        <w:t>a</w:t>
      </w:r>
      <w:r w:rsidR="00B263AE" w:rsidRPr="005F4C71">
        <w:rPr>
          <w:rFonts w:asciiTheme="minorHAnsi" w:hAnsiTheme="minorHAnsi" w:cstheme="minorHAnsi"/>
        </w:rPr>
        <w:t xml:space="preserve">dventista del </w:t>
      </w:r>
      <w:r w:rsidR="002E5D8D">
        <w:rPr>
          <w:rFonts w:asciiTheme="minorHAnsi" w:hAnsiTheme="minorHAnsi" w:cstheme="minorHAnsi"/>
        </w:rPr>
        <w:t>s</w:t>
      </w:r>
      <w:r w:rsidR="00B263AE" w:rsidRPr="005F4C71">
        <w:rPr>
          <w:rFonts w:asciiTheme="minorHAnsi" w:hAnsiTheme="minorHAnsi" w:cstheme="minorHAnsi"/>
        </w:rPr>
        <w:t xml:space="preserve">éptimo </w:t>
      </w:r>
      <w:r w:rsidR="002E5D8D">
        <w:rPr>
          <w:rFonts w:asciiTheme="minorHAnsi" w:hAnsiTheme="minorHAnsi" w:cstheme="minorHAnsi"/>
        </w:rPr>
        <w:t>d</w:t>
      </w:r>
      <w:r w:rsidR="00B263AE" w:rsidRPr="005F4C71">
        <w:rPr>
          <w:rFonts w:asciiTheme="minorHAnsi" w:hAnsiTheme="minorHAnsi" w:cstheme="minorHAnsi"/>
        </w:rPr>
        <w:t>ía no puede</w:t>
      </w:r>
      <w:r w:rsidRPr="005F4C71">
        <w:rPr>
          <w:rFonts w:asciiTheme="minorHAnsi" w:hAnsiTheme="minorHAnsi" w:cstheme="minorHAnsi"/>
        </w:rPr>
        <w:t xml:space="preserve"> </w:t>
      </w:r>
      <w:r w:rsidR="00C81F4B" w:rsidRPr="005F4C71">
        <w:rPr>
          <w:rFonts w:asciiTheme="minorHAnsi" w:hAnsiTheme="minorHAnsi" w:cstheme="minorHAnsi"/>
        </w:rPr>
        <w:t>encontra</w:t>
      </w:r>
      <w:r w:rsidRPr="005F4C71">
        <w:rPr>
          <w:rFonts w:asciiTheme="minorHAnsi" w:hAnsiTheme="minorHAnsi" w:cstheme="minorHAnsi"/>
        </w:rPr>
        <w:t xml:space="preserve">r </w:t>
      </w:r>
      <w:r w:rsidR="001D05AE" w:rsidRPr="005F4C71">
        <w:rPr>
          <w:rFonts w:asciiTheme="minorHAnsi" w:hAnsiTheme="minorHAnsi" w:cstheme="minorHAnsi"/>
        </w:rPr>
        <w:t>su</w:t>
      </w:r>
      <w:r w:rsidRPr="005F4C71">
        <w:rPr>
          <w:rFonts w:asciiTheme="minorHAnsi" w:hAnsiTheme="minorHAnsi" w:cstheme="minorHAnsi"/>
        </w:rPr>
        <w:t xml:space="preserve"> </w:t>
      </w:r>
      <w:r w:rsidR="00E145BA" w:rsidRPr="005F4C71">
        <w:rPr>
          <w:rFonts w:asciiTheme="minorHAnsi" w:hAnsiTheme="minorHAnsi" w:cstheme="minorHAnsi"/>
        </w:rPr>
        <w:t>identidad</w:t>
      </w:r>
      <w:r w:rsidRPr="005F4C71">
        <w:rPr>
          <w:rFonts w:asciiTheme="minorHAnsi" w:hAnsiTheme="minorHAnsi" w:cstheme="minorHAnsi"/>
        </w:rPr>
        <w:t xml:space="preserve"> </w:t>
      </w:r>
      <w:r w:rsidR="005413A3" w:rsidRPr="005F4C71">
        <w:rPr>
          <w:rFonts w:asciiTheme="minorHAnsi" w:hAnsiTheme="minorHAnsi" w:cstheme="minorHAnsi"/>
        </w:rPr>
        <w:t>e</w:t>
      </w:r>
      <w:r w:rsidRPr="005F4C71">
        <w:rPr>
          <w:rFonts w:asciiTheme="minorHAnsi" w:hAnsiTheme="minorHAnsi" w:cstheme="minorHAnsi"/>
        </w:rPr>
        <w:t>n</w:t>
      </w:r>
      <w:r w:rsidR="005413A3" w:rsidRPr="005F4C71">
        <w:rPr>
          <w:rFonts w:asciiTheme="minorHAnsi" w:hAnsiTheme="minorHAnsi" w:cstheme="minorHAnsi"/>
        </w:rPr>
        <w:t xml:space="preserve"> </w:t>
      </w:r>
      <w:r w:rsidR="00EB5D69" w:rsidRPr="005F4C71">
        <w:rPr>
          <w:rFonts w:asciiTheme="minorHAnsi" w:hAnsiTheme="minorHAnsi" w:cstheme="minorHAnsi"/>
        </w:rPr>
        <w:t>el mensaje de los tres ángeles</w:t>
      </w:r>
      <w:r w:rsidRPr="005F4C71">
        <w:rPr>
          <w:rFonts w:asciiTheme="minorHAnsi" w:hAnsiTheme="minorHAnsi" w:cstheme="minorHAnsi"/>
        </w:rPr>
        <w:t xml:space="preserve"> de </w:t>
      </w:r>
      <w:r w:rsidR="00E10B27" w:rsidRPr="005F4C71">
        <w:rPr>
          <w:rFonts w:asciiTheme="minorHAnsi" w:hAnsiTheme="minorHAnsi" w:cstheme="minorHAnsi"/>
        </w:rPr>
        <w:t>Apocalipsis</w:t>
      </w:r>
      <w:r w:rsidRPr="005F4C71">
        <w:rPr>
          <w:rFonts w:asciiTheme="minorHAnsi" w:hAnsiTheme="minorHAnsi" w:cstheme="minorHAnsi"/>
        </w:rPr>
        <w:t xml:space="preserve"> 14.</w:t>
      </w:r>
    </w:p>
    <w:p w14:paraId="64393758" w14:textId="4C833A5C" w:rsidR="00673197" w:rsidRPr="005F4C71" w:rsidRDefault="00E41E68" w:rsidP="00C10AD2">
      <w:pPr>
        <w:pStyle w:val="NormalWeb"/>
        <w:spacing w:line="280" w:lineRule="exact"/>
        <w:rPr>
          <w:rFonts w:asciiTheme="minorHAnsi" w:hAnsiTheme="minorHAnsi" w:cstheme="minorHAnsi"/>
        </w:rPr>
      </w:pPr>
      <w:r w:rsidRPr="005F4C71">
        <w:rPr>
          <w:rFonts w:asciiTheme="minorHAnsi" w:hAnsiTheme="minorHAnsi" w:cstheme="minorHAnsi"/>
        </w:rPr>
        <w:t>Hace algunos años,</w:t>
      </w:r>
      <w:r w:rsidR="00673197" w:rsidRPr="005F4C71">
        <w:rPr>
          <w:rFonts w:asciiTheme="minorHAnsi" w:hAnsiTheme="minorHAnsi" w:cstheme="minorHAnsi"/>
        </w:rPr>
        <w:t xml:space="preserve"> Louis R. Conradi, </w:t>
      </w:r>
      <w:r w:rsidR="00C81F4B" w:rsidRPr="005F4C71">
        <w:rPr>
          <w:rFonts w:asciiTheme="minorHAnsi" w:hAnsiTheme="minorHAnsi" w:cstheme="minorHAnsi"/>
        </w:rPr>
        <w:t xml:space="preserve">el </w:t>
      </w:r>
      <w:r w:rsidR="00B354B7" w:rsidRPr="005F4C71">
        <w:rPr>
          <w:rFonts w:asciiTheme="minorHAnsi" w:hAnsiTheme="minorHAnsi" w:cstheme="minorHAnsi"/>
        </w:rPr>
        <w:t>responsabl</w:t>
      </w:r>
      <w:r w:rsidR="00C81F4B" w:rsidRPr="005F4C71">
        <w:rPr>
          <w:rFonts w:asciiTheme="minorHAnsi" w:hAnsiTheme="minorHAnsi" w:cstheme="minorHAnsi"/>
        </w:rPr>
        <w:t xml:space="preserve">e de la </w:t>
      </w:r>
      <w:r w:rsidR="00DB6356">
        <w:rPr>
          <w:rFonts w:asciiTheme="minorHAnsi" w:hAnsiTheme="minorHAnsi" w:cstheme="minorHAnsi"/>
        </w:rPr>
        <w:t>I</w:t>
      </w:r>
      <w:r w:rsidR="00C81F4B" w:rsidRPr="005F4C71">
        <w:rPr>
          <w:rFonts w:asciiTheme="minorHAnsi" w:hAnsiTheme="minorHAnsi" w:cstheme="minorHAnsi"/>
        </w:rPr>
        <w:t xml:space="preserve">glesia </w:t>
      </w:r>
      <w:r w:rsidR="002E5D8D">
        <w:rPr>
          <w:rFonts w:asciiTheme="minorHAnsi" w:hAnsiTheme="minorHAnsi" w:cstheme="minorHAnsi"/>
        </w:rPr>
        <w:t>a</w:t>
      </w:r>
      <w:r w:rsidR="00C81F4B" w:rsidRPr="005F4C71">
        <w:rPr>
          <w:rFonts w:asciiTheme="minorHAnsi" w:hAnsiTheme="minorHAnsi" w:cstheme="minorHAnsi"/>
        </w:rPr>
        <w:t>dventista</w:t>
      </w:r>
      <w:r w:rsidR="00673197" w:rsidRPr="005F4C71">
        <w:rPr>
          <w:rFonts w:asciiTheme="minorHAnsi" w:hAnsiTheme="minorHAnsi" w:cstheme="minorHAnsi"/>
        </w:rPr>
        <w:t xml:space="preserve"> </w:t>
      </w:r>
      <w:r w:rsidR="005413A3" w:rsidRPr="005F4C71">
        <w:rPr>
          <w:rFonts w:asciiTheme="minorHAnsi" w:hAnsiTheme="minorHAnsi" w:cstheme="minorHAnsi"/>
        </w:rPr>
        <w:t>e</w:t>
      </w:r>
      <w:r w:rsidR="00673197" w:rsidRPr="005F4C71">
        <w:rPr>
          <w:rFonts w:asciiTheme="minorHAnsi" w:hAnsiTheme="minorHAnsi" w:cstheme="minorHAnsi"/>
        </w:rPr>
        <w:t xml:space="preserve">n Europa, </w:t>
      </w:r>
      <w:r w:rsidR="00C81F4B" w:rsidRPr="005F4C71">
        <w:rPr>
          <w:rFonts w:asciiTheme="minorHAnsi" w:hAnsiTheme="minorHAnsi" w:cstheme="minorHAnsi"/>
        </w:rPr>
        <w:t>llev</w:t>
      </w:r>
      <w:r w:rsidR="00AC0086" w:rsidRPr="005F4C71">
        <w:rPr>
          <w:rFonts w:asciiTheme="minorHAnsi" w:hAnsiTheme="minorHAnsi" w:cstheme="minorHAnsi"/>
        </w:rPr>
        <w:t>ó</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7B58A6" w:rsidRPr="005F4C71">
        <w:rPr>
          <w:rFonts w:asciiTheme="minorHAnsi" w:hAnsiTheme="minorHAnsi" w:cstheme="minorHAnsi"/>
        </w:rPr>
        <w:t>idea</w:t>
      </w:r>
      <w:r w:rsidR="00673197" w:rsidRPr="005F4C71">
        <w:rPr>
          <w:rFonts w:asciiTheme="minorHAnsi" w:hAnsiTheme="minorHAnsi" w:cstheme="minorHAnsi"/>
        </w:rPr>
        <w:t xml:space="preserve"> oficial a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C81F4B" w:rsidRPr="005F4C71">
        <w:rPr>
          <w:rFonts w:asciiTheme="minorHAnsi" w:hAnsiTheme="minorHAnsi" w:cstheme="minorHAnsi"/>
        </w:rPr>
        <w:t>conclusión lógica, consistente en</w:t>
      </w:r>
      <w:r w:rsidR="00673197" w:rsidRPr="005F4C71">
        <w:rPr>
          <w:rFonts w:asciiTheme="minorHAnsi" w:hAnsiTheme="minorHAnsi" w:cstheme="minorHAnsi"/>
        </w:rPr>
        <w:t xml:space="preserve"> que Lutero pre</w:t>
      </w:r>
      <w:r w:rsidR="005413A3" w:rsidRPr="005F4C71">
        <w:rPr>
          <w:rFonts w:asciiTheme="minorHAnsi" w:hAnsiTheme="minorHAnsi" w:cstheme="minorHAnsi"/>
        </w:rPr>
        <w:t>dic</w:t>
      </w:r>
      <w:r w:rsidR="00C81F4B" w:rsidRPr="005F4C71">
        <w:rPr>
          <w:rFonts w:asciiTheme="minorHAnsi" w:hAnsiTheme="minorHAnsi" w:cstheme="minorHAnsi"/>
        </w:rPr>
        <w:t>ó ya</w:t>
      </w:r>
      <w:r w:rsidR="005413A3" w:rsidRPr="005F4C71">
        <w:rPr>
          <w:rFonts w:asciiTheme="minorHAnsi" w:hAnsiTheme="minorHAnsi" w:cstheme="minorHAnsi"/>
        </w:rPr>
        <w:t xml:space="preserve"> el </w:t>
      </w:r>
      <w:r w:rsidR="00AF22D2" w:rsidRPr="005F4C71">
        <w:rPr>
          <w:rFonts w:asciiTheme="minorHAnsi" w:hAnsiTheme="minorHAnsi" w:cstheme="minorHAnsi"/>
        </w:rPr>
        <w:t>mensaje</w:t>
      </w:r>
      <w:r w:rsidR="00C81F4B" w:rsidRPr="005F4C71">
        <w:rPr>
          <w:rFonts w:asciiTheme="minorHAnsi" w:hAnsiTheme="minorHAnsi" w:cstheme="minorHAnsi"/>
        </w:rPr>
        <w:t xml:space="preserve"> del tercer</w:t>
      </w:r>
      <w:r w:rsidR="00673197" w:rsidRPr="005F4C71">
        <w:rPr>
          <w:rFonts w:asciiTheme="minorHAnsi" w:hAnsiTheme="minorHAnsi" w:cstheme="minorHAnsi"/>
        </w:rPr>
        <w:t xml:space="preserve"> </w:t>
      </w:r>
      <w:r w:rsidR="00C81F4B" w:rsidRPr="005F4C71">
        <w:rPr>
          <w:rFonts w:asciiTheme="minorHAnsi" w:hAnsiTheme="minorHAnsi" w:cstheme="minorHAnsi"/>
        </w:rPr>
        <w:t>ángel</w:t>
      </w:r>
      <w:r w:rsidR="00673197" w:rsidRPr="005F4C71">
        <w:rPr>
          <w:rFonts w:asciiTheme="minorHAnsi" w:hAnsiTheme="minorHAnsi" w:cstheme="minorHAnsi"/>
        </w:rPr>
        <w:t xml:space="preserve"> </w:t>
      </w:r>
      <w:r w:rsidR="005413A3" w:rsidRPr="005F4C71">
        <w:rPr>
          <w:rFonts w:asciiTheme="minorHAnsi" w:hAnsiTheme="minorHAnsi" w:cstheme="minorHAnsi"/>
        </w:rPr>
        <w:t>e</w:t>
      </w:r>
      <w:r w:rsidR="00673197" w:rsidRPr="005F4C71">
        <w:rPr>
          <w:rFonts w:asciiTheme="minorHAnsi" w:hAnsiTheme="minorHAnsi" w:cstheme="minorHAnsi"/>
        </w:rPr>
        <w:t>n</w:t>
      </w:r>
      <w:r w:rsidR="005413A3"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5413A3" w:rsidRPr="005F4C71">
        <w:rPr>
          <w:rFonts w:asciiTheme="minorHAnsi" w:hAnsiTheme="minorHAnsi" w:cstheme="minorHAnsi"/>
        </w:rPr>
        <w:t>XVI</w:t>
      </w:r>
      <w:r w:rsidR="00673197" w:rsidRPr="005F4C71">
        <w:rPr>
          <w:rFonts w:asciiTheme="minorHAnsi" w:hAnsiTheme="minorHAnsi" w:cstheme="minorHAnsi"/>
        </w:rPr>
        <w:t xml:space="preserve">. </w:t>
      </w:r>
      <w:r w:rsidR="00C81F4B" w:rsidRPr="005F4C71">
        <w:rPr>
          <w:rFonts w:asciiTheme="minorHAnsi" w:hAnsiTheme="minorHAnsi" w:cstheme="minorHAnsi"/>
        </w:rPr>
        <w:t>Con el tiempo</w:t>
      </w:r>
      <w:r w:rsidR="00DB6356">
        <w:rPr>
          <w:rFonts w:asciiTheme="minorHAnsi" w:hAnsiTheme="minorHAnsi" w:cstheme="minorHAnsi"/>
        </w:rPr>
        <w:t>,</w:t>
      </w:r>
      <w:r w:rsidR="00C81F4B" w:rsidRPr="005F4C71">
        <w:rPr>
          <w:rFonts w:asciiTheme="minorHAnsi" w:hAnsiTheme="minorHAnsi" w:cstheme="minorHAnsi"/>
        </w:rPr>
        <w:t xml:space="preserve"> </w:t>
      </w:r>
      <w:r w:rsidR="00673197" w:rsidRPr="005F4C71">
        <w:rPr>
          <w:rFonts w:asciiTheme="minorHAnsi" w:hAnsiTheme="minorHAnsi" w:cstheme="minorHAnsi"/>
        </w:rPr>
        <w:t xml:space="preserve">Conradi </w:t>
      </w:r>
      <w:r w:rsidR="00C81F4B" w:rsidRPr="005F4C71">
        <w:rPr>
          <w:rFonts w:asciiTheme="minorHAnsi" w:hAnsiTheme="minorHAnsi" w:cstheme="minorHAnsi"/>
        </w:rPr>
        <w:t>acabó abandonando</w:t>
      </w:r>
      <w:r w:rsidR="00673197" w:rsidRPr="005F4C71">
        <w:rPr>
          <w:rFonts w:asciiTheme="minorHAnsi" w:hAnsiTheme="minorHAnsi" w:cstheme="minorHAnsi"/>
        </w:rPr>
        <w:t xml:space="preserve"> </w:t>
      </w:r>
      <w:r w:rsidR="005413A3" w:rsidRPr="005F4C71">
        <w:rPr>
          <w:rFonts w:asciiTheme="minorHAnsi" w:hAnsiTheme="minorHAnsi" w:cstheme="minorHAnsi"/>
        </w:rPr>
        <w:t>l</w:t>
      </w:r>
      <w:r w:rsidR="00673197" w:rsidRPr="005F4C71">
        <w:rPr>
          <w:rFonts w:asciiTheme="minorHAnsi" w:hAnsiTheme="minorHAnsi" w:cstheme="minorHAnsi"/>
        </w:rPr>
        <w:t xml:space="preserve">a </w:t>
      </w:r>
      <w:r w:rsidR="0040029F">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C81F4B" w:rsidRPr="005F4C71">
        <w:rPr>
          <w:rFonts w:asciiTheme="minorHAnsi" w:hAnsiTheme="minorHAnsi" w:cstheme="minorHAnsi"/>
        </w:rPr>
        <w:t>él mismo había sido también</w:t>
      </w:r>
      <w:r w:rsidR="00107F97" w:rsidRPr="005F4C71">
        <w:rPr>
          <w:rFonts w:asciiTheme="minorHAnsi" w:hAnsiTheme="minorHAnsi" w:cstheme="minorHAnsi"/>
        </w:rPr>
        <w:t xml:space="preserve"> en la asamblea de 1888</w:t>
      </w:r>
      <w:r w:rsidR="00C81F4B" w:rsidRPr="005F4C71">
        <w:rPr>
          <w:rFonts w:asciiTheme="minorHAnsi" w:hAnsiTheme="minorHAnsi" w:cstheme="minorHAnsi"/>
        </w:rPr>
        <w:t xml:space="preserve"> un opositor al mensaje</w:t>
      </w:r>
      <w:r w:rsidR="00673197" w:rsidRPr="005F4C71">
        <w:rPr>
          <w:rFonts w:asciiTheme="minorHAnsi" w:hAnsiTheme="minorHAnsi" w:cstheme="minorHAnsi"/>
        </w:rPr>
        <w:t xml:space="preserve">). </w:t>
      </w:r>
      <w:r w:rsidR="00C81F4B" w:rsidRPr="005F4C71">
        <w:rPr>
          <w:rFonts w:asciiTheme="minorHAnsi" w:hAnsiTheme="minorHAnsi" w:cstheme="minorHAnsi"/>
        </w:rPr>
        <w:t>H</w:t>
      </w:r>
      <w:r w:rsidR="00E52128" w:rsidRPr="005F4C71">
        <w:rPr>
          <w:rFonts w:asciiTheme="minorHAnsi" w:hAnsiTheme="minorHAnsi" w:cstheme="minorHAnsi"/>
        </w:rPr>
        <w:t>oy</w:t>
      </w:r>
      <w:r w:rsidR="00673197" w:rsidRPr="005F4C71">
        <w:rPr>
          <w:rFonts w:asciiTheme="minorHAnsi" w:hAnsiTheme="minorHAnsi" w:cstheme="minorHAnsi"/>
        </w:rPr>
        <w:t xml:space="preserve"> estamos perd</w:t>
      </w:r>
      <w:r w:rsidR="005413A3" w:rsidRPr="005F4C71">
        <w:rPr>
          <w:rFonts w:asciiTheme="minorHAnsi" w:hAnsiTheme="minorHAnsi" w:cstheme="minorHAnsi"/>
        </w:rPr>
        <w:t>i</w:t>
      </w:r>
      <w:r w:rsidR="00673197" w:rsidRPr="005F4C71">
        <w:rPr>
          <w:rFonts w:asciiTheme="minorHAnsi" w:hAnsiTheme="minorHAnsi" w:cstheme="minorHAnsi"/>
        </w:rPr>
        <w:t xml:space="preserve">endo pastores, </w:t>
      </w:r>
      <w:r w:rsidR="00333130" w:rsidRPr="005F4C71">
        <w:rPr>
          <w:rFonts w:asciiTheme="minorHAnsi" w:hAnsiTheme="minorHAnsi" w:cstheme="minorHAnsi"/>
        </w:rPr>
        <w:t>miembros</w:t>
      </w:r>
      <w:r w:rsidR="00D46D43" w:rsidRPr="005F4C71">
        <w:rPr>
          <w:rFonts w:asciiTheme="minorHAnsi" w:hAnsiTheme="minorHAnsi" w:cstheme="minorHAnsi"/>
        </w:rPr>
        <w:t xml:space="preserve"> maduros</w:t>
      </w:r>
      <w:r w:rsidR="00673197" w:rsidRPr="005F4C71">
        <w:rPr>
          <w:rFonts w:asciiTheme="minorHAnsi" w:hAnsiTheme="minorHAnsi" w:cstheme="minorHAnsi"/>
        </w:rPr>
        <w:t xml:space="preserve"> </w:t>
      </w:r>
      <w:r w:rsidR="005413A3"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D46D43" w:rsidRPr="005F4C71">
        <w:rPr>
          <w:rFonts w:asciiTheme="minorHAnsi" w:hAnsiTheme="minorHAnsi" w:cstheme="minorHAnsi"/>
        </w:rPr>
        <w:t>,</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m</w:t>
      </w:r>
      <w:r w:rsidR="005413A3" w:rsidRPr="005F4C71">
        <w:rPr>
          <w:rFonts w:asciiTheme="minorHAnsi" w:hAnsiTheme="minorHAnsi" w:cstheme="minorHAnsi"/>
        </w:rPr>
        <w:t>i</w:t>
      </w:r>
      <w:r w:rsidR="00673197" w:rsidRPr="005F4C71">
        <w:rPr>
          <w:rFonts w:asciiTheme="minorHAnsi" w:hAnsiTheme="minorHAnsi" w:cstheme="minorHAnsi"/>
        </w:rPr>
        <w:t xml:space="preserve">sma </w:t>
      </w:r>
      <w:r w:rsidR="00E52128" w:rsidRPr="005F4C71">
        <w:rPr>
          <w:rFonts w:asciiTheme="minorHAnsi" w:hAnsiTheme="minorHAnsi" w:cstheme="minorHAnsi"/>
        </w:rPr>
        <w:t>razón</w:t>
      </w:r>
      <w:r w:rsidR="00673197" w:rsidRPr="005F4C71">
        <w:rPr>
          <w:rFonts w:asciiTheme="minorHAnsi" w:hAnsiTheme="minorHAnsi" w:cstheme="minorHAnsi"/>
        </w:rPr>
        <w:t xml:space="preserve"> básica</w:t>
      </w:r>
      <w:r w:rsidR="00C81F4B" w:rsidRPr="005F4C71">
        <w:rPr>
          <w:rFonts w:asciiTheme="minorHAnsi" w:hAnsiTheme="minorHAnsi" w:cstheme="minorHAnsi"/>
        </w:rPr>
        <w:t>:</w:t>
      </w:r>
      <w:r w:rsidR="00673197" w:rsidRPr="005F4C71">
        <w:rPr>
          <w:rFonts w:asciiTheme="minorHAnsi" w:hAnsiTheme="minorHAnsi" w:cstheme="minorHAnsi"/>
        </w:rPr>
        <w:t xml:space="preserve"> n</w:t>
      </w:r>
      <w:r w:rsidR="00280732" w:rsidRPr="005F4C71">
        <w:rPr>
          <w:rFonts w:asciiTheme="minorHAnsi" w:hAnsiTheme="minorHAnsi" w:cstheme="minorHAnsi"/>
        </w:rPr>
        <w:t>o</w:t>
      </w:r>
      <w:r w:rsidR="00673197" w:rsidRPr="005F4C71">
        <w:rPr>
          <w:rFonts w:asciiTheme="minorHAnsi" w:hAnsiTheme="minorHAnsi" w:cstheme="minorHAnsi"/>
        </w:rPr>
        <w:t xml:space="preserve"> ve</w:t>
      </w:r>
      <w:r w:rsidR="005413A3" w:rsidRPr="005F4C71">
        <w:rPr>
          <w:rFonts w:asciiTheme="minorHAnsi" w:hAnsiTheme="minorHAnsi" w:cstheme="minorHAnsi"/>
        </w:rPr>
        <w:t>n</w:t>
      </w:r>
      <w:r w:rsidR="00673197" w:rsidRPr="005F4C71">
        <w:rPr>
          <w:rFonts w:asciiTheme="minorHAnsi" w:hAnsiTheme="minorHAnsi" w:cstheme="minorHAnsi"/>
        </w:rPr>
        <w:t xml:space="preserve"> </w:t>
      </w:r>
      <w:r w:rsidR="00C81F4B" w:rsidRPr="005F4C71">
        <w:rPr>
          <w:rFonts w:asciiTheme="minorHAnsi" w:hAnsiTheme="minorHAnsi" w:cstheme="minorHAnsi"/>
        </w:rPr>
        <w:t>nada singul</w:t>
      </w:r>
      <w:r w:rsidR="00673197" w:rsidRPr="005F4C71">
        <w:rPr>
          <w:rFonts w:asciiTheme="minorHAnsi" w:hAnsiTheme="minorHAnsi" w:cstheme="minorHAnsi"/>
        </w:rPr>
        <w:t xml:space="preserve">ar </w:t>
      </w:r>
      <w:r w:rsidR="00057ED5" w:rsidRPr="005F4C71">
        <w:rPr>
          <w:rFonts w:asciiTheme="minorHAnsi" w:hAnsiTheme="minorHAnsi" w:cstheme="minorHAnsi"/>
        </w:rPr>
        <w:t>ni</w:t>
      </w:r>
      <w:r w:rsidR="00673197" w:rsidRPr="005F4C71">
        <w:rPr>
          <w:rFonts w:asciiTheme="minorHAnsi" w:hAnsiTheme="minorHAnsi" w:cstheme="minorHAnsi"/>
        </w:rPr>
        <w:t xml:space="preserve"> atra</w:t>
      </w:r>
      <w:r w:rsidR="00C81F4B" w:rsidRPr="005F4C71">
        <w:rPr>
          <w:rFonts w:asciiTheme="minorHAnsi" w:hAnsiTheme="minorHAnsi" w:cstheme="minorHAnsi"/>
        </w:rPr>
        <w:t>ctivo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w:t>
      </w:r>
      <w:r w:rsidR="005413A3"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5413A3"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504201" w:rsidRPr="005F4C71">
        <w:rPr>
          <w:rFonts w:asciiTheme="minorHAnsi" w:hAnsiTheme="minorHAnsi" w:cstheme="minorHAnsi"/>
        </w:rPr>
        <w:t>,</w:t>
      </w:r>
      <w:r w:rsidR="00673197" w:rsidRPr="005F4C71">
        <w:rPr>
          <w:rFonts w:asciiTheme="minorHAnsi" w:hAnsiTheme="minorHAnsi" w:cstheme="minorHAnsi"/>
        </w:rPr>
        <w:t xml:space="preserve"> </w:t>
      </w:r>
      <w:r w:rsidR="00C81F4B" w:rsidRPr="005F4C71">
        <w:rPr>
          <w:rFonts w:asciiTheme="minorHAnsi" w:hAnsiTheme="minorHAnsi" w:cstheme="minorHAnsi"/>
        </w:rPr>
        <w:t>debido a que</w:t>
      </w:r>
      <w:r w:rsidR="00673197" w:rsidRPr="005F4C71">
        <w:rPr>
          <w:rFonts w:asciiTheme="minorHAnsi" w:hAnsiTheme="minorHAnsi" w:cstheme="minorHAnsi"/>
        </w:rPr>
        <w:t xml:space="preserve"> </w:t>
      </w:r>
      <w:r w:rsidR="00E52128" w:rsidRPr="005F4C71">
        <w:rPr>
          <w:rFonts w:asciiTheme="minorHAnsi" w:hAnsiTheme="minorHAnsi" w:cstheme="minorHAnsi"/>
        </w:rPr>
        <w:t>es</w:t>
      </w:r>
      <w:r w:rsidR="00280732" w:rsidRPr="005F4C71">
        <w:rPr>
          <w:rFonts w:asciiTheme="minorHAnsi" w:hAnsiTheme="minorHAnsi" w:cstheme="minorHAnsi"/>
        </w:rPr>
        <w:t>as ideas sostenidas</w:t>
      </w:r>
      <w:r w:rsidR="00673197" w:rsidRPr="005F4C71">
        <w:rPr>
          <w:rFonts w:asciiTheme="minorHAnsi" w:hAnsiTheme="minorHAnsi" w:cstheme="minorHAnsi"/>
        </w:rPr>
        <w:t xml:space="preserve"> </w:t>
      </w:r>
      <w:r w:rsidR="00280732" w:rsidRPr="005F4C71">
        <w:rPr>
          <w:rFonts w:asciiTheme="minorHAnsi" w:hAnsiTheme="minorHAnsi" w:cstheme="minorHAnsi"/>
        </w:rPr>
        <w:t>de forma oficial</w:t>
      </w:r>
      <w:r w:rsidR="00673197" w:rsidRPr="005F4C71">
        <w:rPr>
          <w:rFonts w:asciiTheme="minorHAnsi" w:hAnsiTheme="minorHAnsi" w:cstheme="minorHAnsi"/>
        </w:rPr>
        <w:t xml:space="preserve"> </w:t>
      </w:r>
      <w:r w:rsidR="00504201" w:rsidRPr="005F4C71">
        <w:rPr>
          <w:rFonts w:asciiTheme="minorHAnsi" w:hAnsiTheme="minorHAnsi" w:cstheme="minorHAnsi"/>
        </w:rPr>
        <w:t>llevan a concluir</w:t>
      </w:r>
      <w:r w:rsidR="00673197" w:rsidRPr="005F4C71">
        <w:rPr>
          <w:rFonts w:asciiTheme="minorHAnsi" w:hAnsiTheme="minorHAnsi" w:cstheme="minorHAnsi"/>
        </w:rPr>
        <w:t xml:space="preserve"> que</w:t>
      </w:r>
      <w:r w:rsidR="00280732" w:rsidRPr="005F4C71">
        <w:rPr>
          <w:rFonts w:asciiTheme="minorHAnsi" w:hAnsiTheme="minorHAnsi" w:cstheme="minorHAnsi"/>
        </w:rPr>
        <w:t xml:space="preserve"> realmente</w:t>
      </w:r>
      <w:r w:rsidR="00673197" w:rsidRPr="005F4C71">
        <w:rPr>
          <w:rFonts w:asciiTheme="minorHAnsi" w:hAnsiTheme="minorHAnsi" w:cstheme="minorHAnsi"/>
        </w:rPr>
        <w:t xml:space="preserve"> n</w:t>
      </w:r>
      <w:r w:rsidR="00280732" w:rsidRPr="005F4C71">
        <w:rPr>
          <w:rFonts w:asciiTheme="minorHAnsi" w:hAnsiTheme="minorHAnsi" w:cstheme="minorHAnsi"/>
        </w:rPr>
        <w:t>o</w:t>
      </w:r>
      <w:r w:rsidR="00673197" w:rsidRPr="005F4C71">
        <w:rPr>
          <w:rFonts w:asciiTheme="minorHAnsi" w:hAnsiTheme="minorHAnsi" w:cstheme="minorHAnsi"/>
        </w:rPr>
        <w:t xml:space="preserve"> </w:t>
      </w:r>
      <w:r w:rsidR="006808C4" w:rsidRPr="005F4C71">
        <w:rPr>
          <w:rFonts w:asciiTheme="minorHAnsi" w:hAnsiTheme="minorHAnsi" w:cstheme="minorHAnsi"/>
        </w:rPr>
        <w:t>hay</w:t>
      </w:r>
      <w:r w:rsidR="00280732" w:rsidRPr="005F4C71">
        <w:rPr>
          <w:rFonts w:asciiTheme="minorHAnsi" w:hAnsiTheme="minorHAnsi" w:cstheme="minorHAnsi"/>
        </w:rPr>
        <w:t xml:space="preserve"> nada</w:t>
      </w:r>
      <w:r w:rsidR="00673197" w:rsidRPr="005F4C71">
        <w:rPr>
          <w:rFonts w:asciiTheme="minorHAnsi" w:hAnsiTheme="minorHAnsi" w:cstheme="minorHAnsi"/>
        </w:rPr>
        <w:t xml:space="preserve"> </w:t>
      </w:r>
      <w:r w:rsidR="00057ED5" w:rsidRPr="005F4C71">
        <w:rPr>
          <w:rFonts w:asciiTheme="minorHAnsi" w:hAnsiTheme="minorHAnsi" w:cstheme="minorHAnsi"/>
        </w:rPr>
        <w:t>especial</w:t>
      </w:r>
      <w:r w:rsidR="00280732" w:rsidRPr="005F4C71">
        <w:rPr>
          <w:rFonts w:asciiTheme="minorHAnsi" w:hAnsiTheme="minorHAnsi" w:cstheme="minorHAnsi"/>
        </w:rPr>
        <w:t xml:space="preserve"> en nuestro mensaje</w:t>
      </w:r>
      <w:r w:rsidR="00673197" w:rsidRPr="005F4C71">
        <w:rPr>
          <w:rFonts w:asciiTheme="minorHAnsi" w:hAnsiTheme="minorHAnsi" w:cstheme="minorHAnsi"/>
        </w:rPr>
        <w:t>.</w:t>
      </w:r>
    </w:p>
    <w:p w14:paraId="020D0BB5" w14:textId="510CCFDF" w:rsidR="00673197" w:rsidRDefault="005413A3" w:rsidP="00C10AD2">
      <w:pPr>
        <w:pStyle w:val="NormalWeb"/>
        <w:spacing w:line="280" w:lineRule="exact"/>
        <w:rPr>
          <w:rFonts w:asciiTheme="minorHAnsi" w:hAnsiTheme="minorHAnsi" w:cstheme="minorHAnsi"/>
        </w:rPr>
      </w:pPr>
      <w:r w:rsidRPr="005F4C71">
        <w:rPr>
          <w:rFonts w:asciiTheme="minorHAnsi" w:hAnsiTheme="minorHAnsi" w:cstheme="minorHAnsi"/>
        </w:rPr>
        <w:t>¿</w:t>
      </w:r>
      <w:r w:rsidR="00936763" w:rsidRPr="005F4C71">
        <w:rPr>
          <w:rFonts w:asciiTheme="minorHAnsi" w:hAnsiTheme="minorHAnsi" w:cstheme="minorHAnsi"/>
        </w:rPr>
        <w:t>Pudiera ser que</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Pr="005F4C71">
        <w:rPr>
          <w:rFonts w:asciiTheme="minorHAnsi" w:hAnsiTheme="minorHAnsi" w:cstheme="minorHAnsi"/>
        </w:rPr>
        <w:t>s</w:t>
      </w:r>
      <w:r w:rsidR="00673197" w:rsidRPr="005F4C71">
        <w:rPr>
          <w:rFonts w:asciiTheme="minorHAnsi" w:hAnsiTheme="minorHAnsi" w:cstheme="minorHAnsi"/>
        </w:rPr>
        <w:t xml:space="preserve"> historiadores </w:t>
      </w:r>
      <w:r w:rsidR="003C6C3F" w:rsidRPr="005F4C71">
        <w:rPr>
          <w:rFonts w:asciiTheme="minorHAnsi" w:hAnsiTheme="minorHAnsi" w:cstheme="minorHAnsi"/>
        </w:rPr>
        <w:t>oficiale</w:t>
      </w:r>
      <w:r w:rsidR="00936763" w:rsidRPr="005F4C71">
        <w:rPr>
          <w:rFonts w:asciiTheme="minorHAnsi" w:hAnsiTheme="minorHAnsi" w:cstheme="minorHAnsi"/>
        </w:rPr>
        <w:t>s</w:t>
      </w:r>
      <w:r w:rsidR="00673197" w:rsidRPr="005F4C71">
        <w:rPr>
          <w:rFonts w:asciiTheme="minorHAnsi" w:hAnsiTheme="minorHAnsi" w:cstheme="minorHAnsi"/>
        </w:rPr>
        <w:t xml:space="preserve"> </w:t>
      </w:r>
      <w:r w:rsidR="00936763" w:rsidRPr="005F4C71">
        <w:rPr>
          <w:rFonts w:asciiTheme="minorHAnsi" w:hAnsiTheme="minorHAnsi" w:cstheme="minorHAnsi"/>
        </w:rPr>
        <w:t>hayan cortocircuitado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936763" w:rsidRPr="005F4C71">
        <w:rPr>
          <w:rFonts w:asciiTheme="minorHAnsi" w:hAnsiTheme="minorHAnsi" w:cstheme="minorHAnsi"/>
        </w:rPr>
        <w:t>destino del m</w:t>
      </w:r>
      <w:r w:rsidR="00E10B27" w:rsidRPr="005F4C71">
        <w:rPr>
          <w:rFonts w:asciiTheme="minorHAnsi" w:hAnsiTheme="minorHAnsi" w:cstheme="minorHAnsi"/>
        </w:rPr>
        <w:t>ovimiento</w:t>
      </w:r>
      <w:r w:rsidR="00673197" w:rsidRPr="005F4C71">
        <w:rPr>
          <w:rFonts w:asciiTheme="minorHAnsi" w:hAnsiTheme="minorHAnsi" w:cstheme="minorHAnsi"/>
        </w:rPr>
        <w:t xml:space="preserve"> </w:t>
      </w:r>
      <w:r w:rsidR="00023382" w:rsidRPr="005F4C71">
        <w:rPr>
          <w:rFonts w:asciiTheme="minorHAnsi" w:hAnsiTheme="minorHAnsi" w:cstheme="minorHAnsi"/>
        </w:rPr>
        <w:t>a</w:t>
      </w:r>
      <w:r w:rsidR="00673197" w:rsidRPr="005F4C71">
        <w:rPr>
          <w:rFonts w:asciiTheme="minorHAnsi" w:hAnsiTheme="minorHAnsi" w:cstheme="minorHAnsi"/>
        </w:rPr>
        <w:t>dventista? S</w:t>
      </w:r>
      <w:r w:rsidRPr="005F4C71">
        <w:rPr>
          <w:rFonts w:asciiTheme="minorHAnsi" w:hAnsiTheme="minorHAnsi" w:cstheme="minorHAnsi"/>
        </w:rPr>
        <w:t>i</w:t>
      </w:r>
      <w:r w:rsidR="00673197" w:rsidRPr="005F4C71">
        <w:rPr>
          <w:rFonts w:asciiTheme="minorHAnsi" w:hAnsiTheme="minorHAnsi" w:cstheme="minorHAnsi"/>
        </w:rPr>
        <w:t xml:space="preserve"> </w:t>
      </w:r>
      <w:r w:rsidR="008F0540" w:rsidRPr="005F4C71">
        <w:rPr>
          <w:rFonts w:asciiTheme="minorHAnsi" w:hAnsiTheme="minorHAnsi" w:cstheme="minorHAnsi"/>
        </w:rPr>
        <w:t>es así, se ha hecho un gran daño</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Pr="005F4C71">
        <w:rPr>
          <w:rFonts w:asciiTheme="minorHAnsi" w:hAnsiTheme="minorHAnsi" w:cstheme="minorHAnsi"/>
        </w:rPr>
        <w:t xml:space="preserve">las </w:t>
      </w:r>
      <w:r w:rsidR="00E52128" w:rsidRPr="005F4C71">
        <w:rPr>
          <w:rFonts w:asciiTheme="minorHAnsi" w:hAnsiTheme="minorHAnsi" w:cstheme="minorHAnsi"/>
        </w:rPr>
        <w:t>ideas</w:t>
      </w:r>
      <w:r w:rsidR="00673197" w:rsidRPr="005F4C71">
        <w:rPr>
          <w:rFonts w:asciiTheme="minorHAnsi" w:hAnsiTheme="minorHAnsi" w:cstheme="minorHAnsi"/>
        </w:rPr>
        <w:t xml:space="preserve"> publicadas </w:t>
      </w:r>
      <w:r w:rsidR="008F0540" w:rsidRPr="005F4C71">
        <w:rPr>
          <w:rFonts w:asciiTheme="minorHAnsi" w:hAnsiTheme="minorHAnsi" w:cstheme="minorHAnsi"/>
        </w:rPr>
        <w:t>a partir de plumas autorizadas</w:t>
      </w:r>
      <w:r w:rsidR="00673197" w:rsidRPr="005F4C71">
        <w:rPr>
          <w:rFonts w:asciiTheme="minorHAnsi" w:hAnsiTheme="minorHAnsi" w:cstheme="minorHAnsi"/>
        </w:rPr>
        <w:t xml:space="preserve"> </w:t>
      </w:r>
      <w:r w:rsidR="008F0540" w:rsidRPr="005F4C71">
        <w:rPr>
          <w:rFonts w:asciiTheme="minorHAnsi" w:hAnsiTheme="minorHAnsi" w:cstheme="minorHAnsi"/>
        </w:rPr>
        <w:t xml:space="preserve">tienen gran impacto en la </w:t>
      </w:r>
      <w:r w:rsidR="00961D3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mundial.</w:t>
      </w:r>
    </w:p>
    <w:p w14:paraId="272F39F9" w14:textId="77777777" w:rsidR="000B46A2" w:rsidRPr="005F4C71" w:rsidRDefault="000B46A2" w:rsidP="00C10AD2">
      <w:pPr>
        <w:pStyle w:val="NormalWeb"/>
        <w:spacing w:line="280" w:lineRule="exact"/>
        <w:rPr>
          <w:rFonts w:asciiTheme="minorHAnsi" w:hAnsiTheme="minorHAnsi" w:cstheme="minorHAnsi"/>
        </w:rPr>
      </w:pPr>
    </w:p>
    <w:p w14:paraId="6639F54C" w14:textId="0C8AAA74" w:rsidR="00673197" w:rsidRPr="00DB6356" w:rsidRDefault="00673197" w:rsidP="00FF0277">
      <w:pPr>
        <w:pStyle w:val="NormalWeb"/>
        <w:jc w:val="center"/>
        <w:rPr>
          <w:rFonts w:asciiTheme="minorHAnsi" w:hAnsiTheme="minorHAnsi" w:cstheme="minorHAnsi"/>
          <w:color w:val="000099"/>
          <w:sz w:val="28"/>
          <w:szCs w:val="28"/>
        </w:rPr>
      </w:pPr>
      <w:r w:rsidRPr="00DB6356">
        <w:rPr>
          <w:rFonts w:asciiTheme="minorHAnsi" w:hAnsiTheme="minorHAnsi" w:cstheme="minorHAnsi"/>
          <w:b/>
          <w:bCs/>
          <w:color w:val="000099"/>
          <w:sz w:val="28"/>
          <w:szCs w:val="28"/>
        </w:rPr>
        <w:t>1888</w:t>
      </w:r>
      <w:r w:rsidR="00794B48" w:rsidRPr="00DB6356">
        <w:rPr>
          <w:rFonts w:asciiTheme="minorHAnsi" w:hAnsiTheme="minorHAnsi" w:cstheme="minorHAnsi"/>
          <w:b/>
          <w:bCs/>
          <w:color w:val="000099"/>
          <w:sz w:val="28"/>
          <w:szCs w:val="28"/>
        </w:rPr>
        <w:t>:</w:t>
      </w:r>
      <w:r w:rsidR="008F0540" w:rsidRPr="00DB6356">
        <w:rPr>
          <w:rFonts w:asciiTheme="minorHAnsi" w:hAnsiTheme="minorHAnsi" w:cstheme="minorHAnsi"/>
          <w:b/>
          <w:bCs/>
          <w:color w:val="000099"/>
          <w:sz w:val="28"/>
          <w:szCs w:val="28"/>
        </w:rPr>
        <w:t xml:space="preserve"> </w:t>
      </w:r>
      <w:r w:rsidR="00794B48" w:rsidRPr="00DB6356">
        <w:rPr>
          <w:rFonts w:asciiTheme="minorHAnsi" w:hAnsiTheme="minorHAnsi" w:cstheme="minorHAnsi"/>
          <w:b/>
          <w:bCs/>
          <w:color w:val="000099"/>
          <w:sz w:val="28"/>
          <w:szCs w:val="28"/>
        </w:rPr>
        <w:t>¿U</w:t>
      </w:r>
      <w:r w:rsidR="008F0540" w:rsidRPr="00DB6356">
        <w:rPr>
          <w:rFonts w:asciiTheme="minorHAnsi" w:hAnsiTheme="minorHAnsi" w:cstheme="minorHAnsi"/>
          <w:b/>
          <w:bCs/>
          <w:color w:val="000099"/>
          <w:sz w:val="28"/>
          <w:szCs w:val="28"/>
        </w:rPr>
        <w:t>na mera “</w:t>
      </w:r>
      <w:r w:rsidR="001008A4" w:rsidRPr="00DB6356">
        <w:rPr>
          <w:rFonts w:asciiTheme="minorHAnsi" w:hAnsiTheme="minorHAnsi" w:cstheme="minorHAnsi"/>
          <w:b/>
          <w:bCs/>
          <w:color w:val="000099"/>
          <w:sz w:val="28"/>
          <w:szCs w:val="28"/>
        </w:rPr>
        <w:t>enfatización</w:t>
      </w:r>
      <w:r w:rsidR="008F0540" w:rsidRPr="00DB6356">
        <w:rPr>
          <w:rFonts w:asciiTheme="minorHAnsi" w:hAnsiTheme="minorHAnsi" w:cstheme="minorHAnsi"/>
          <w:b/>
          <w:bCs/>
          <w:color w:val="000099"/>
          <w:sz w:val="28"/>
          <w:szCs w:val="28"/>
        </w:rPr>
        <w:t>”</w:t>
      </w:r>
      <w:r w:rsidR="00794B48" w:rsidRPr="00DB6356">
        <w:rPr>
          <w:rFonts w:asciiTheme="minorHAnsi" w:hAnsiTheme="minorHAnsi" w:cstheme="minorHAnsi"/>
          <w:b/>
          <w:bCs/>
          <w:color w:val="000099"/>
          <w:sz w:val="28"/>
          <w:szCs w:val="28"/>
        </w:rPr>
        <w:t>?</w:t>
      </w:r>
    </w:p>
    <w:p w14:paraId="69D47477" w14:textId="400BE998" w:rsidR="00673197" w:rsidRPr="005F4C71" w:rsidRDefault="00E145BA" w:rsidP="00C10AD2">
      <w:pPr>
        <w:pStyle w:val="NormalWeb"/>
        <w:spacing w:line="280" w:lineRule="exact"/>
        <w:rPr>
          <w:rFonts w:asciiTheme="minorHAnsi" w:hAnsiTheme="minorHAnsi" w:cstheme="minorHAnsi"/>
        </w:rPr>
      </w:pPr>
      <w:r w:rsidRPr="005F4C71">
        <w:rPr>
          <w:rFonts w:asciiTheme="minorHAnsi" w:hAnsiTheme="minorHAnsi" w:cstheme="minorHAnsi"/>
        </w:rPr>
        <w:t>Otr</w:t>
      </w:r>
      <w:r w:rsidR="00A216BB" w:rsidRPr="005F4C71">
        <w:rPr>
          <w:rFonts w:asciiTheme="minorHAnsi" w:hAnsiTheme="minorHAnsi" w:cstheme="minorHAnsi"/>
        </w:rPr>
        <w:t>a teorí</w:t>
      </w:r>
      <w:r w:rsidR="00673197" w:rsidRPr="005F4C71">
        <w:rPr>
          <w:rFonts w:asciiTheme="minorHAnsi" w:hAnsiTheme="minorHAnsi" w:cstheme="minorHAnsi"/>
        </w:rPr>
        <w:t xml:space="preserve">a </w:t>
      </w:r>
      <w:r w:rsidR="009D21C3" w:rsidRPr="005F4C71">
        <w:rPr>
          <w:rFonts w:asciiTheme="minorHAnsi" w:hAnsiTheme="minorHAnsi" w:cstheme="minorHAnsi"/>
        </w:rPr>
        <w:t xml:space="preserve">muy </w:t>
      </w:r>
      <w:r w:rsidR="00567EB8" w:rsidRPr="005F4C71">
        <w:rPr>
          <w:rFonts w:asciiTheme="minorHAnsi" w:hAnsiTheme="minorHAnsi" w:cstheme="minorHAnsi"/>
        </w:rPr>
        <w:t>acept</w:t>
      </w:r>
      <w:r w:rsidR="009D21C3" w:rsidRPr="005F4C71">
        <w:rPr>
          <w:rFonts w:asciiTheme="minorHAnsi" w:hAnsiTheme="minorHAnsi" w:cstheme="minorHAnsi"/>
        </w:rPr>
        <w:t>ad</w:t>
      </w:r>
      <w:r w:rsidR="00A216BB" w:rsidRPr="005F4C71">
        <w:rPr>
          <w:rFonts w:asciiTheme="minorHAnsi" w:hAnsiTheme="minorHAnsi" w:cstheme="minorHAnsi"/>
        </w:rPr>
        <w:t>a</w:t>
      </w:r>
      <w:r w:rsidR="00673197" w:rsidRPr="005F4C71">
        <w:rPr>
          <w:rFonts w:asciiTheme="minorHAnsi" w:hAnsiTheme="minorHAnsi" w:cstheme="minorHAnsi"/>
        </w:rPr>
        <w:t xml:space="preserve"> </w:t>
      </w:r>
      <w:r w:rsidR="00953C8E" w:rsidRPr="005F4C71">
        <w:rPr>
          <w:rFonts w:asciiTheme="minorHAnsi" w:hAnsiTheme="minorHAnsi" w:cstheme="minorHAnsi"/>
        </w:rPr>
        <w:t>pretende</w:t>
      </w:r>
      <w:r w:rsidR="00673197" w:rsidRPr="005F4C71">
        <w:rPr>
          <w:rFonts w:asciiTheme="minorHAnsi" w:hAnsiTheme="minorHAnsi" w:cstheme="minorHAnsi"/>
        </w:rPr>
        <w:t xml:space="preserve"> que </w:t>
      </w:r>
      <w:r w:rsidR="00567EB8" w:rsidRPr="005F4C71">
        <w:rPr>
          <w:rFonts w:asciiTheme="minorHAnsi" w:hAnsiTheme="minorHAnsi" w:cstheme="minorHAnsi"/>
        </w:rPr>
        <w:t>e</w:t>
      </w:r>
      <w:r w:rsidR="00953C8E" w:rsidRPr="005F4C71">
        <w:rPr>
          <w:rFonts w:asciiTheme="minorHAnsi" w:hAnsiTheme="minorHAnsi" w:cstheme="minorHAnsi"/>
        </w:rPr>
        <w:t xml:space="preserve">l mensaje de 1888 </w:t>
      </w:r>
      <w:r w:rsidR="00673197" w:rsidRPr="005F4C71">
        <w:rPr>
          <w:rFonts w:asciiTheme="minorHAnsi" w:hAnsiTheme="minorHAnsi" w:cstheme="minorHAnsi"/>
        </w:rPr>
        <w:t>represent</w:t>
      </w:r>
      <w:r w:rsidR="00B1643D" w:rsidRPr="005F4C71">
        <w:rPr>
          <w:rFonts w:asciiTheme="minorHAnsi" w:hAnsiTheme="minorHAnsi" w:cstheme="minorHAnsi"/>
        </w:rPr>
        <w:t>ó</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53C8E" w:rsidRPr="005F4C71">
        <w:rPr>
          <w:rFonts w:asciiTheme="minorHAnsi" w:hAnsiTheme="minorHAnsi" w:cstheme="minorHAnsi"/>
        </w:rPr>
        <w:t>“</w:t>
      </w:r>
      <w:r w:rsidR="00B1643D" w:rsidRPr="004D702E">
        <w:rPr>
          <w:rFonts w:asciiTheme="minorHAnsi" w:hAnsiTheme="minorHAnsi" w:cstheme="minorHAnsi"/>
          <w:color w:val="000099"/>
        </w:rPr>
        <w:t>r</w:t>
      </w:r>
      <w:r w:rsidR="00953C8E" w:rsidRPr="004D702E">
        <w:rPr>
          <w:rFonts w:asciiTheme="minorHAnsi" w:hAnsiTheme="minorHAnsi" w:cstheme="minorHAnsi"/>
          <w:color w:val="000099"/>
        </w:rPr>
        <w:t>enfatiz</w:t>
      </w:r>
      <w:r w:rsidR="00B1643D" w:rsidRPr="004D702E">
        <w:rPr>
          <w:rFonts w:asciiTheme="minorHAnsi" w:hAnsiTheme="minorHAnsi" w:cstheme="minorHAnsi"/>
          <w:color w:val="000099"/>
        </w:rPr>
        <w:t>ación</w:t>
      </w:r>
      <w:r w:rsidR="00953C8E" w:rsidRPr="005F4C71">
        <w:rPr>
          <w:rFonts w:asciiTheme="minorHAnsi" w:hAnsiTheme="minorHAnsi" w:cstheme="minorHAnsi"/>
        </w:rPr>
        <w:t>”</w:t>
      </w:r>
      <w:r w:rsidR="00673197" w:rsidRPr="005F4C71">
        <w:rPr>
          <w:rFonts w:asciiTheme="minorHAnsi" w:hAnsiTheme="minorHAnsi" w:cstheme="minorHAnsi"/>
        </w:rPr>
        <w:t xml:space="preserve"> d</w:t>
      </w:r>
      <w:r w:rsidR="00B1643D" w:rsidRPr="005F4C71">
        <w:rPr>
          <w:rFonts w:asciiTheme="minorHAnsi" w:hAnsiTheme="minorHAnsi" w:cstheme="minorHAnsi"/>
        </w:rPr>
        <w:t>e l</w:t>
      </w:r>
      <w:r w:rsidR="00673197" w:rsidRPr="005F4C71">
        <w:rPr>
          <w:rFonts w:asciiTheme="minorHAnsi" w:hAnsiTheme="minorHAnsi" w:cstheme="minorHAnsi"/>
        </w:rPr>
        <w:t>o que</w:t>
      </w:r>
      <w:r w:rsidR="009D21C3" w:rsidRPr="005F4C71">
        <w:rPr>
          <w:rFonts w:asciiTheme="minorHAnsi" w:hAnsiTheme="minorHAnsi" w:cstheme="minorHAnsi"/>
        </w:rPr>
        <w:t xml:space="preserve"> creyeron desde </w:t>
      </w:r>
      <w:r w:rsidR="00A216BB" w:rsidRPr="005F4C71">
        <w:rPr>
          <w:rFonts w:asciiTheme="minorHAnsi" w:hAnsiTheme="minorHAnsi" w:cstheme="minorHAnsi"/>
        </w:rPr>
        <w:t>su</w:t>
      </w:r>
      <w:r w:rsidR="009D21C3" w:rsidRPr="005F4C71">
        <w:rPr>
          <w:rFonts w:asciiTheme="minorHAnsi" w:hAnsiTheme="minorHAnsi" w:cstheme="minorHAnsi"/>
        </w:rPr>
        <w:t>s inicios</w:t>
      </w:r>
      <w:r w:rsidR="00673197" w:rsidRPr="005F4C71">
        <w:rPr>
          <w:rFonts w:asciiTheme="minorHAnsi" w:hAnsiTheme="minorHAnsi" w:cstheme="minorHAnsi"/>
        </w:rPr>
        <w:t xml:space="preserve"> </w:t>
      </w:r>
      <w:r w:rsidR="00B1643D" w:rsidRPr="005F4C71">
        <w:rPr>
          <w:rFonts w:asciiTheme="minorHAnsi" w:hAnsiTheme="minorHAnsi" w:cstheme="minorHAnsi"/>
        </w:rPr>
        <w:t>l</w:t>
      </w:r>
      <w:r w:rsidR="00673197" w:rsidRPr="005F4C71">
        <w:rPr>
          <w:rFonts w:asciiTheme="minorHAnsi" w:hAnsiTheme="minorHAnsi" w:cstheme="minorHAnsi"/>
        </w:rPr>
        <w:t xml:space="preserve">os </w:t>
      </w:r>
      <w:r w:rsidR="00B1643D" w:rsidRPr="005F4C71">
        <w:rPr>
          <w:rFonts w:asciiTheme="minorHAnsi" w:hAnsiTheme="minorHAnsi" w:cstheme="minorHAnsi"/>
        </w:rPr>
        <w:t>pioneros</w:t>
      </w:r>
      <w:r w:rsidR="00673197" w:rsidRPr="005F4C71">
        <w:rPr>
          <w:rFonts w:asciiTheme="minorHAnsi" w:hAnsiTheme="minorHAnsi" w:cstheme="minorHAnsi"/>
        </w:rPr>
        <w:t xml:space="preserve"> </w:t>
      </w:r>
      <w:r w:rsidR="00567EB8" w:rsidRPr="005F4C71">
        <w:rPr>
          <w:rFonts w:asciiTheme="minorHAnsi" w:hAnsiTheme="minorHAnsi" w:cstheme="minorHAnsi"/>
        </w:rPr>
        <w:t>a</w:t>
      </w:r>
      <w:r w:rsidR="00673197" w:rsidRPr="005F4C71">
        <w:rPr>
          <w:rFonts w:asciiTheme="minorHAnsi" w:hAnsiTheme="minorHAnsi" w:cstheme="minorHAnsi"/>
        </w:rPr>
        <w:t>dventistas</w:t>
      </w:r>
      <w:r w:rsidR="00567EB8" w:rsidRPr="005F4C71">
        <w:rPr>
          <w:rFonts w:asciiTheme="minorHAnsi" w:hAnsiTheme="minorHAnsi" w:cstheme="minorHAnsi"/>
        </w:rPr>
        <w:t>:</w:t>
      </w:r>
      <w:r w:rsidR="009D21C3" w:rsidRPr="005F4C71">
        <w:rPr>
          <w:rFonts w:asciiTheme="minorHAnsi" w:hAnsiTheme="minorHAnsi" w:cstheme="minorHAnsi"/>
        </w:rPr>
        <w:t xml:space="preserve"> algo así como la</w:t>
      </w:r>
      <w:r w:rsidR="00673197" w:rsidRPr="005F4C71">
        <w:rPr>
          <w:rFonts w:asciiTheme="minorHAnsi" w:hAnsiTheme="minorHAnsi" w:cstheme="minorHAnsi"/>
        </w:rPr>
        <w:t xml:space="preserve"> </w:t>
      </w:r>
      <w:r w:rsidR="000E0DB9" w:rsidRPr="005F4C71">
        <w:rPr>
          <w:rFonts w:asciiTheme="minorHAnsi" w:hAnsiTheme="minorHAnsi" w:cstheme="minorHAnsi"/>
        </w:rPr>
        <w:t>recuperación</w:t>
      </w:r>
      <w:r w:rsidR="00A216BB" w:rsidRPr="005F4C71">
        <w:rPr>
          <w:rFonts w:asciiTheme="minorHAnsi" w:hAnsiTheme="minorHAnsi" w:cstheme="minorHAnsi"/>
        </w:rPr>
        <w:t>, en la doctrina y predicación,</w:t>
      </w:r>
      <w:r w:rsidR="00673197" w:rsidRPr="005F4C71">
        <w:rPr>
          <w:rFonts w:asciiTheme="minorHAnsi" w:hAnsiTheme="minorHAnsi" w:cstheme="minorHAnsi"/>
        </w:rPr>
        <w:t xml:space="preserve"> de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04BE5" w:rsidRPr="005F4C71">
        <w:rPr>
          <w:rFonts w:asciiTheme="minorHAnsi" w:hAnsiTheme="minorHAnsi" w:cstheme="minorHAnsi"/>
        </w:rPr>
        <w:t>equilibrio</w:t>
      </w:r>
      <w:r w:rsidR="00673197" w:rsidRPr="005F4C71">
        <w:rPr>
          <w:rFonts w:asciiTheme="minorHAnsi" w:hAnsiTheme="minorHAnsi" w:cstheme="minorHAnsi"/>
        </w:rPr>
        <w:t xml:space="preserve"> homilético </w:t>
      </w:r>
      <w:r w:rsidR="009D21C3" w:rsidRPr="005F4C71">
        <w:rPr>
          <w:rFonts w:asciiTheme="minorHAnsi" w:hAnsiTheme="minorHAnsi" w:cstheme="minorHAnsi"/>
        </w:rPr>
        <w:t>que se hab</w:t>
      </w:r>
      <w:r w:rsidR="00567EB8" w:rsidRPr="005F4C71">
        <w:rPr>
          <w:rFonts w:asciiTheme="minorHAnsi" w:hAnsiTheme="minorHAnsi" w:cstheme="minorHAnsi"/>
        </w:rPr>
        <w:t>ría</w:t>
      </w:r>
      <w:r w:rsidR="009D21C3" w:rsidRPr="005F4C71">
        <w:rPr>
          <w:rFonts w:asciiTheme="minorHAnsi" w:hAnsiTheme="minorHAnsi" w:cstheme="minorHAnsi"/>
        </w:rPr>
        <w:t xml:space="preserve"> perdido temporalmente</w:t>
      </w:r>
      <w:r w:rsidR="00673197" w:rsidRPr="005F4C71">
        <w:rPr>
          <w:rFonts w:asciiTheme="minorHAnsi" w:hAnsiTheme="minorHAnsi" w:cstheme="minorHAnsi"/>
        </w:rPr>
        <w:t xml:space="preserve"> entre 1844 </w:t>
      </w:r>
      <w:r w:rsidR="00B1643D" w:rsidRPr="005F4C71">
        <w:rPr>
          <w:rFonts w:asciiTheme="minorHAnsi" w:hAnsiTheme="minorHAnsi" w:cstheme="minorHAnsi"/>
        </w:rPr>
        <w:t>y</w:t>
      </w:r>
      <w:r w:rsidR="00673197" w:rsidRPr="005F4C71">
        <w:rPr>
          <w:rFonts w:asciiTheme="minorHAnsi" w:hAnsiTheme="minorHAnsi" w:cstheme="minorHAnsi"/>
        </w:rPr>
        <w:t xml:space="preserve"> 1888. </w:t>
      </w:r>
      <w:r w:rsidR="009D21C3" w:rsidRPr="005F4C71">
        <w:rPr>
          <w:rFonts w:asciiTheme="minorHAnsi" w:hAnsiTheme="minorHAnsi" w:cstheme="minorHAnsi"/>
        </w:rPr>
        <w:t xml:space="preserve">Ese punto de vista </w:t>
      </w:r>
      <w:r w:rsidR="00A216BB" w:rsidRPr="005F4C71">
        <w:rPr>
          <w:rFonts w:asciiTheme="minorHAnsi" w:hAnsiTheme="minorHAnsi" w:cstheme="minorHAnsi"/>
        </w:rPr>
        <w:t>goza de una aceptación</w:t>
      </w:r>
      <w:r w:rsidR="009D21C3" w:rsidRPr="005F4C71">
        <w:rPr>
          <w:rFonts w:asciiTheme="minorHAnsi" w:hAnsiTheme="minorHAnsi" w:cstheme="minorHAnsi"/>
        </w:rPr>
        <w:t xml:space="preserve"> muy generalizada</w:t>
      </w:r>
      <w:r w:rsidR="00673197" w:rsidRPr="005F4C71">
        <w:rPr>
          <w:rFonts w:asciiTheme="minorHAnsi" w:hAnsiTheme="minorHAnsi" w:cstheme="minorHAnsi"/>
        </w:rPr>
        <w:t xml:space="preserve">. </w:t>
      </w:r>
      <w:r w:rsidR="009D21C3" w:rsidRPr="005F4C71">
        <w:rPr>
          <w:rFonts w:asciiTheme="minorHAnsi" w:hAnsiTheme="minorHAnsi" w:cstheme="minorHAnsi"/>
        </w:rPr>
        <w:t>Unos pocos ejemplos bastarán para comprobarlo</w:t>
      </w:r>
      <w:r w:rsidR="00673197" w:rsidRPr="005F4C71">
        <w:rPr>
          <w:rFonts w:asciiTheme="minorHAnsi" w:hAnsiTheme="minorHAnsi" w:cstheme="minorHAnsi"/>
        </w:rPr>
        <w:t>:</w:t>
      </w:r>
    </w:p>
    <w:p w14:paraId="1684ECEC" w14:textId="240D3952" w:rsidR="00673197" w:rsidRPr="005F4C71" w:rsidRDefault="00F04BE5" w:rsidP="00D20585">
      <w:pPr>
        <w:pStyle w:val="NormalWeb"/>
        <w:spacing w:line="280" w:lineRule="exact"/>
        <w:ind w:left="567" w:right="566"/>
        <w:rPr>
          <w:rFonts w:asciiTheme="minorHAnsi" w:hAnsiTheme="minorHAnsi" w:cstheme="minorHAnsi"/>
        </w:rPr>
      </w:pPr>
      <w:r w:rsidRPr="00D20585">
        <w:rPr>
          <w:rFonts w:asciiTheme="minorHAnsi" w:hAnsiTheme="minorHAnsi" w:cstheme="minorHAnsi"/>
          <w:iCs/>
          <w:color w:val="000099"/>
        </w:rPr>
        <w:t xml:space="preserve">Esa asamblea </w:t>
      </w:r>
      <w:r w:rsidRPr="0068431D">
        <w:rPr>
          <w:rFonts w:asciiTheme="minorHAnsi" w:hAnsiTheme="minorHAnsi" w:cstheme="minorHAnsi"/>
          <w:iCs/>
          <w:color w:val="000000" w:themeColor="text1"/>
        </w:rPr>
        <w:t>[de 18</w:t>
      </w:r>
      <w:r w:rsidR="00392FBE" w:rsidRPr="0068431D">
        <w:rPr>
          <w:rFonts w:asciiTheme="minorHAnsi" w:hAnsiTheme="minorHAnsi" w:cstheme="minorHAnsi"/>
          <w:iCs/>
          <w:color w:val="000000" w:themeColor="text1"/>
        </w:rPr>
        <w:t>88]</w:t>
      </w:r>
      <w:r w:rsidRPr="00D20585">
        <w:rPr>
          <w:rFonts w:asciiTheme="minorHAnsi" w:hAnsiTheme="minorHAnsi" w:cstheme="minorHAnsi"/>
          <w:iCs/>
          <w:color w:val="000099"/>
        </w:rPr>
        <w:t xml:space="preserve">... </w:t>
      </w:r>
      <w:r w:rsidR="009C2E90" w:rsidRPr="00D20585">
        <w:rPr>
          <w:rFonts w:asciiTheme="minorHAnsi" w:hAnsiTheme="minorHAnsi" w:cstheme="minorHAnsi"/>
          <w:iCs/>
          <w:color w:val="000099"/>
        </w:rPr>
        <w:t>demostr</w:t>
      </w:r>
      <w:r w:rsidRPr="00D20585">
        <w:rPr>
          <w:rFonts w:asciiTheme="minorHAnsi" w:hAnsiTheme="minorHAnsi" w:cstheme="minorHAnsi"/>
          <w:iCs/>
          <w:color w:val="000099"/>
        </w:rPr>
        <w:t>ó ser el inicio de una r</w:t>
      </w:r>
      <w:r w:rsidR="009C2E90" w:rsidRPr="00D20585">
        <w:rPr>
          <w:rFonts w:asciiTheme="minorHAnsi" w:hAnsiTheme="minorHAnsi" w:cstheme="minorHAnsi"/>
          <w:iCs/>
          <w:color w:val="000099"/>
        </w:rPr>
        <w:t>enfatiz</w:t>
      </w:r>
      <w:r w:rsidRPr="00D20585">
        <w:rPr>
          <w:rFonts w:asciiTheme="minorHAnsi" w:hAnsiTheme="minorHAnsi" w:cstheme="minorHAnsi"/>
          <w:iCs/>
          <w:color w:val="000099"/>
        </w:rPr>
        <w:t>ación de esta</w:t>
      </w:r>
      <w:r w:rsidR="009C2E90" w:rsidRPr="00D20585">
        <w:rPr>
          <w:rFonts w:asciiTheme="minorHAnsi" w:hAnsiTheme="minorHAnsi" w:cstheme="minorHAnsi"/>
          <w:iCs/>
          <w:color w:val="000099"/>
        </w:rPr>
        <w:t xml:space="preserve"> verdad</w:t>
      </w:r>
      <w:r w:rsidRPr="00D20585">
        <w:rPr>
          <w:rFonts w:asciiTheme="minorHAnsi" w:hAnsiTheme="minorHAnsi" w:cstheme="minorHAnsi"/>
          <w:iCs/>
          <w:color w:val="000099"/>
        </w:rPr>
        <w:t xml:space="preserve"> gloriosa, </w:t>
      </w:r>
      <w:r w:rsidR="009C2E90" w:rsidRPr="00D20585">
        <w:rPr>
          <w:rFonts w:asciiTheme="minorHAnsi" w:hAnsiTheme="minorHAnsi" w:cstheme="minorHAnsi"/>
          <w:iCs/>
          <w:color w:val="000099"/>
        </w:rPr>
        <w:t>y</w:t>
      </w:r>
      <w:r w:rsidRPr="00D20585">
        <w:rPr>
          <w:rFonts w:asciiTheme="minorHAnsi" w:hAnsiTheme="minorHAnsi" w:cstheme="minorHAnsi"/>
          <w:iCs/>
          <w:color w:val="000099"/>
        </w:rPr>
        <w:t xml:space="preserve"> </w:t>
      </w:r>
      <w:r w:rsidR="00536241" w:rsidRPr="00D20585">
        <w:rPr>
          <w:rFonts w:asciiTheme="minorHAnsi" w:hAnsiTheme="minorHAnsi" w:cstheme="minorHAnsi"/>
          <w:iCs/>
          <w:color w:val="000099"/>
        </w:rPr>
        <w:t>llevó a</w:t>
      </w:r>
      <w:r w:rsidRPr="00D20585">
        <w:rPr>
          <w:rFonts w:asciiTheme="minorHAnsi" w:hAnsiTheme="minorHAnsi" w:cstheme="minorHAnsi"/>
          <w:iCs/>
          <w:color w:val="000099"/>
        </w:rPr>
        <w:t xml:space="preserve"> un despert</w:t>
      </w:r>
      <w:r w:rsidR="009C2E90" w:rsidRPr="00D20585">
        <w:rPr>
          <w:rFonts w:asciiTheme="minorHAnsi" w:hAnsiTheme="minorHAnsi" w:cstheme="minorHAnsi"/>
          <w:iCs/>
          <w:color w:val="000099"/>
        </w:rPr>
        <w:t>ar</w:t>
      </w:r>
      <w:r w:rsidRPr="00D20585">
        <w:rPr>
          <w:rFonts w:asciiTheme="minorHAnsi" w:hAnsiTheme="minorHAnsi" w:cstheme="minorHAnsi"/>
          <w:iCs/>
          <w:color w:val="000099"/>
        </w:rPr>
        <w:t xml:space="preserve"> espiritual entre nuestro pueblo</w:t>
      </w:r>
      <w:r w:rsidRPr="005F4C71">
        <w:rPr>
          <w:rFonts w:asciiTheme="minorHAnsi" w:hAnsiTheme="minorHAnsi" w:cstheme="minorHAnsi"/>
        </w:rPr>
        <w:t xml:space="preserve"> </w:t>
      </w:r>
      <w:r w:rsidR="00673197" w:rsidRPr="005F4C71">
        <w:rPr>
          <w:rFonts w:asciiTheme="minorHAnsi" w:hAnsiTheme="minorHAnsi" w:cstheme="minorHAnsi"/>
        </w:rPr>
        <w:t xml:space="preserve">(M.E. Kern, </w:t>
      </w:r>
      <w:r w:rsidR="00673197" w:rsidRPr="005F4C71">
        <w:rPr>
          <w:rFonts w:asciiTheme="minorHAnsi" w:hAnsiTheme="minorHAnsi" w:cstheme="minorHAnsi"/>
          <w:i/>
        </w:rPr>
        <w:t>R</w:t>
      </w:r>
      <w:r w:rsidR="00392FBE" w:rsidRPr="005F4C71">
        <w:rPr>
          <w:rFonts w:asciiTheme="minorHAnsi" w:hAnsiTheme="minorHAnsi" w:cstheme="minorHAnsi"/>
          <w:i/>
        </w:rPr>
        <w:t xml:space="preserve">eview </w:t>
      </w:r>
      <w:r w:rsidR="00D20585">
        <w:rPr>
          <w:rFonts w:asciiTheme="minorHAnsi" w:hAnsiTheme="minorHAnsi" w:cstheme="minorHAnsi"/>
          <w:i/>
        </w:rPr>
        <w:t>and</w:t>
      </w:r>
      <w:r w:rsidR="00392FBE" w:rsidRPr="005F4C71">
        <w:rPr>
          <w:rFonts w:asciiTheme="minorHAnsi" w:hAnsiTheme="minorHAnsi" w:cstheme="minorHAnsi"/>
          <w:i/>
        </w:rPr>
        <w:t xml:space="preserve"> </w:t>
      </w:r>
      <w:r w:rsidR="00673197" w:rsidRPr="005F4C71">
        <w:rPr>
          <w:rFonts w:asciiTheme="minorHAnsi" w:hAnsiTheme="minorHAnsi" w:cstheme="minorHAnsi"/>
          <w:i/>
        </w:rPr>
        <w:t>H</w:t>
      </w:r>
      <w:r w:rsidR="00392FBE" w:rsidRPr="005F4C71">
        <w:rPr>
          <w:rFonts w:asciiTheme="minorHAnsi" w:hAnsiTheme="minorHAnsi" w:cstheme="minorHAnsi"/>
          <w:i/>
        </w:rPr>
        <w:t>erald</w:t>
      </w:r>
      <w:r w:rsidR="00673197" w:rsidRPr="005F4C71">
        <w:rPr>
          <w:rFonts w:asciiTheme="minorHAnsi" w:hAnsiTheme="minorHAnsi" w:cstheme="minorHAnsi"/>
        </w:rPr>
        <w:t xml:space="preserve">, 3 </w:t>
      </w:r>
      <w:r w:rsidR="00392FBE" w:rsidRPr="005F4C71">
        <w:rPr>
          <w:rFonts w:asciiTheme="minorHAnsi" w:hAnsiTheme="minorHAnsi" w:cstheme="minorHAnsi"/>
        </w:rPr>
        <w:t>a</w:t>
      </w:r>
      <w:r w:rsidR="00747141" w:rsidRPr="005F4C71">
        <w:rPr>
          <w:rFonts w:asciiTheme="minorHAnsi" w:hAnsiTheme="minorHAnsi" w:cstheme="minorHAnsi"/>
        </w:rPr>
        <w:t>gosto</w:t>
      </w:r>
      <w:r w:rsidR="00673197" w:rsidRPr="005F4C71">
        <w:rPr>
          <w:rFonts w:asciiTheme="minorHAnsi" w:hAnsiTheme="minorHAnsi" w:cstheme="minorHAnsi"/>
        </w:rPr>
        <w:t xml:space="preserve"> 1950).</w:t>
      </w:r>
    </w:p>
    <w:p w14:paraId="0481DE99" w14:textId="5EFFC418" w:rsidR="00673197" w:rsidRPr="005F4C71" w:rsidRDefault="00B1643D" w:rsidP="0068431D">
      <w:pPr>
        <w:pStyle w:val="NormalWeb"/>
        <w:spacing w:line="280" w:lineRule="exact"/>
        <w:ind w:left="567" w:right="566"/>
        <w:rPr>
          <w:rFonts w:asciiTheme="minorHAnsi" w:hAnsiTheme="minorHAnsi" w:cstheme="minorHAnsi"/>
        </w:rPr>
      </w:pPr>
      <w:r w:rsidRPr="0068431D">
        <w:rPr>
          <w:rFonts w:asciiTheme="minorHAnsi" w:hAnsiTheme="minorHAnsi" w:cstheme="minorHAnsi"/>
          <w:color w:val="000099"/>
        </w:rPr>
        <w:t>E</w:t>
      </w:r>
      <w:r w:rsidR="00890A07" w:rsidRPr="0068431D">
        <w:rPr>
          <w:rFonts w:asciiTheme="minorHAnsi" w:hAnsiTheme="minorHAnsi" w:cstheme="minorHAnsi"/>
          <w:color w:val="000099"/>
        </w:rPr>
        <w:t>n los años ochenta e</w:t>
      </w:r>
      <w:r w:rsidRPr="0068431D">
        <w:rPr>
          <w:rFonts w:asciiTheme="minorHAnsi" w:hAnsiTheme="minorHAnsi" w:cstheme="minorHAnsi"/>
          <w:color w:val="000099"/>
        </w:rPr>
        <w:t>l</w:t>
      </w:r>
      <w:r w:rsidR="00673197" w:rsidRPr="0068431D">
        <w:rPr>
          <w:rFonts w:asciiTheme="minorHAnsi" w:hAnsiTheme="minorHAnsi" w:cstheme="minorHAnsi"/>
          <w:iCs/>
          <w:color w:val="000099"/>
        </w:rPr>
        <w:t xml:space="preserve"> </w:t>
      </w:r>
      <w:r w:rsidR="00E145BA" w:rsidRPr="0068431D">
        <w:rPr>
          <w:rFonts w:asciiTheme="minorHAnsi" w:hAnsiTheme="minorHAnsi" w:cstheme="minorHAnsi"/>
          <w:iCs/>
          <w:color w:val="000099"/>
        </w:rPr>
        <w:t>mayor</w:t>
      </w:r>
      <w:r w:rsidR="00673197" w:rsidRPr="0068431D">
        <w:rPr>
          <w:rFonts w:asciiTheme="minorHAnsi" w:hAnsiTheme="minorHAnsi" w:cstheme="minorHAnsi"/>
          <w:iCs/>
          <w:color w:val="000099"/>
        </w:rPr>
        <w:t xml:space="preserve"> </w:t>
      </w:r>
      <w:r w:rsidR="00F04BE5" w:rsidRPr="0068431D">
        <w:rPr>
          <w:rFonts w:asciiTheme="minorHAnsi" w:hAnsiTheme="minorHAnsi" w:cstheme="minorHAnsi"/>
          <w:iCs/>
          <w:color w:val="000099"/>
        </w:rPr>
        <w:t>acontecimiento</w:t>
      </w:r>
      <w:r w:rsidR="00673197" w:rsidRPr="0068431D">
        <w:rPr>
          <w:rFonts w:asciiTheme="minorHAnsi" w:hAnsiTheme="minorHAnsi" w:cstheme="minorHAnsi"/>
          <w:iCs/>
          <w:color w:val="000099"/>
        </w:rPr>
        <w:t xml:space="preserve"> </w:t>
      </w:r>
      <w:r w:rsidRPr="0068431D">
        <w:rPr>
          <w:rFonts w:asciiTheme="minorHAnsi" w:hAnsiTheme="minorHAnsi" w:cstheme="minorHAnsi"/>
          <w:iCs/>
          <w:color w:val="000099"/>
        </w:rPr>
        <w:t>e</w:t>
      </w:r>
      <w:r w:rsidR="00673197" w:rsidRPr="0068431D">
        <w:rPr>
          <w:rFonts w:asciiTheme="minorHAnsi" w:hAnsiTheme="minorHAnsi" w:cstheme="minorHAnsi"/>
          <w:iCs/>
          <w:color w:val="000099"/>
        </w:rPr>
        <w:t>n</w:t>
      </w:r>
      <w:r w:rsidRPr="0068431D">
        <w:rPr>
          <w:rFonts w:asciiTheme="minorHAnsi" w:hAnsiTheme="minorHAnsi" w:cstheme="minorHAnsi"/>
          <w:iCs/>
          <w:color w:val="000099"/>
        </w:rPr>
        <w:t xml:space="preserve"> l</w:t>
      </w:r>
      <w:r w:rsidR="00673197" w:rsidRPr="0068431D">
        <w:rPr>
          <w:rFonts w:asciiTheme="minorHAnsi" w:hAnsiTheme="minorHAnsi" w:cstheme="minorHAnsi"/>
          <w:iCs/>
          <w:color w:val="000099"/>
        </w:rPr>
        <w:t xml:space="preserve">a </w:t>
      </w:r>
      <w:r w:rsidR="00AC6A13" w:rsidRPr="0068431D">
        <w:rPr>
          <w:rFonts w:asciiTheme="minorHAnsi" w:hAnsiTheme="minorHAnsi" w:cstheme="minorHAnsi"/>
          <w:iCs/>
          <w:color w:val="000099"/>
        </w:rPr>
        <w:t>experiencia</w:t>
      </w:r>
      <w:r w:rsidR="00673197" w:rsidRPr="0068431D">
        <w:rPr>
          <w:rFonts w:asciiTheme="minorHAnsi" w:hAnsiTheme="minorHAnsi" w:cstheme="minorHAnsi"/>
          <w:iCs/>
          <w:color w:val="000099"/>
        </w:rPr>
        <w:t xml:space="preserve"> d</w:t>
      </w:r>
      <w:r w:rsidRPr="0068431D">
        <w:rPr>
          <w:rFonts w:asciiTheme="minorHAnsi" w:hAnsiTheme="minorHAnsi" w:cstheme="minorHAnsi"/>
          <w:iCs/>
          <w:color w:val="000099"/>
        </w:rPr>
        <w:t>e</w:t>
      </w:r>
      <w:r w:rsidR="00567EB8" w:rsidRPr="0068431D">
        <w:rPr>
          <w:rFonts w:asciiTheme="minorHAnsi" w:hAnsiTheme="minorHAnsi" w:cstheme="minorHAnsi"/>
          <w:iCs/>
          <w:color w:val="000099"/>
        </w:rPr>
        <w:t xml:space="preserve">l </w:t>
      </w:r>
      <w:r w:rsidR="007940AD" w:rsidRPr="0068431D">
        <w:rPr>
          <w:rFonts w:asciiTheme="minorHAnsi" w:hAnsiTheme="minorHAnsi" w:cstheme="minorHAnsi"/>
          <w:iCs/>
          <w:color w:val="000099"/>
        </w:rPr>
        <w:t>a</w:t>
      </w:r>
      <w:r w:rsidR="00567EB8" w:rsidRPr="0068431D">
        <w:rPr>
          <w:rFonts w:asciiTheme="minorHAnsi" w:hAnsiTheme="minorHAnsi" w:cstheme="minorHAnsi"/>
          <w:iCs/>
          <w:color w:val="000099"/>
        </w:rPr>
        <w:t>dventismo</w:t>
      </w:r>
      <w:r w:rsidR="00673197" w:rsidRPr="0068431D">
        <w:rPr>
          <w:rFonts w:asciiTheme="minorHAnsi" w:hAnsiTheme="minorHAnsi" w:cstheme="minorHAnsi"/>
          <w:iCs/>
          <w:color w:val="000099"/>
        </w:rPr>
        <w:t xml:space="preserve"> d</w:t>
      </w:r>
      <w:r w:rsidRPr="0068431D">
        <w:rPr>
          <w:rFonts w:asciiTheme="minorHAnsi" w:hAnsiTheme="minorHAnsi" w:cstheme="minorHAnsi"/>
          <w:iCs/>
          <w:color w:val="000099"/>
        </w:rPr>
        <w:t>el</w:t>
      </w:r>
      <w:r w:rsidR="00673197" w:rsidRPr="0068431D">
        <w:rPr>
          <w:rFonts w:asciiTheme="minorHAnsi" w:hAnsiTheme="minorHAnsi" w:cstheme="minorHAnsi"/>
          <w:iCs/>
          <w:color w:val="000099"/>
        </w:rPr>
        <w:t xml:space="preserve"> </w:t>
      </w:r>
      <w:r w:rsidR="007940AD" w:rsidRPr="0068431D">
        <w:rPr>
          <w:rFonts w:asciiTheme="minorHAnsi" w:hAnsiTheme="minorHAnsi" w:cstheme="minorHAnsi"/>
          <w:iCs/>
          <w:color w:val="000099"/>
        </w:rPr>
        <w:t>s</w:t>
      </w:r>
      <w:r w:rsidR="00A04A97" w:rsidRPr="0068431D">
        <w:rPr>
          <w:rFonts w:asciiTheme="minorHAnsi" w:hAnsiTheme="minorHAnsi" w:cstheme="minorHAnsi"/>
          <w:iCs/>
          <w:color w:val="000099"/>
        </w:rPr>
        <w:t>éptimo</w:t>
      </w:r>
      <w:r w:rsidR="00673197" w:rsidRPr="0068431D">
        <w:rPr>
          <w:rFonts w:asciiTheme="minorHAnsi" w:hAnsiTheme="minorHAnsi" w:cstheme="minorHAnsi"/>
          <w:iCs/>
          <w:color w:val="000099"/>
        </w:rPr>
        <w:t xml:space="preserve"> </w:t>
      </w:r>
      <w:r w:rsidR="007940AD" w:rsidRPr="0068431D">
        <w:rPr>
          <w:rFonts w:asciiTheme="minorHAnsi" w:hAnsiTheme="minorHAnsi" w:cstheme="minorHAnsi"/>
          <w:iCs/>
          <w:color w:val="000099"/>
        </w:rPr>
        <w:t>d</w:t>
      </w:r>
      <w:r w:rsidR="00A04A97" w:rsidRPr="0068431D">
        <w:rPr>
          <w:rFonts w:asciiTheme="minorHAnsi" w:hAnsiTheme="minorHAnsi" w:cstheme="minorHAnsi"/>
          <w:iCs/>
          <w:color w:val="000099"/>
        </w:rPr>
        <w:t>ía</w:t>
      </w:r>
      <w:r w:rsidR="00673197" w:rsidRPr="0068431D">
        <w:rPr>
          <w:rFonts w:asciiTheme="minorHAnsi" w:hAnsiTheme="minorHAnsi" w:cstheme="minorHAnsi"/>
          <w:iCs/>
          <w:color w:val="000099"/>
        </w:rPr>
        <w:t xml:space="preserve"> </w:t>
      </w:r>
      <w:r w:rsidR="009010CF" w:rsidRPr="0068431D">
        <w:rPr>
          <w:rFonts w:asciiTheme="minorHAnsi" w:hAnsiTheme="minorHAnsi" w:cstheme="minorHAnsi"/>
          <w:iCs/>
          <w:color w:val="000099"/>
        </w:rPr>
        <w:t>fue</w:t>
      </w:r>
      <w:r w:rsidR="00673197" w:rsidRPr="0068431D">
        <w:rPr>
          <w:rFonts w:asciiTheme="minorHAnsi" w:hAnsiTheme="minorHAnsi" w:cstheme="minorHAnsi"/>
          <w:iCs/>
          <w:color w:val="000099"/>
        </w:rPr>
        <w:t xml:space="preserve"> </w:t>
      </w:r>
      <w:r w:rsidRPr="0068431D">
        <w:rPr>
          <w:rFonts w:asciiTheme="minorHAnsi" w:hAnsiTheme="minorHAnsi" w:cstheme="minorHAnsi"/>
          <w:iCs/>
          <w:color w:val="000099"/>
        </w:rPr>
        <w:t>l</w:t>
      </w:r>
      <w:r w:rsidR="00673197" w:rsidRPr="0068431D">
        <w:rPr>
          <w:rFonts w:asciiTheme="minorHAnsi" w:hAnsiTheme="minorHAnsi" w:cstheme="minorHAnsi"/>
          <w:iCs/>
          <w:color w:val="000099"/>
        </w:rPr>
        <w:t xml:space="preserve">a </w:t>
      </w:r>
      <w:r w:rsidR="000E0DB9" w:rsidRPr="0068431D">
        <w:rPr>
          <w:rFonts w:asciiTheme="minorHAnsi" w:hAnsiTheme="minorHAnsi" w:cstheme="minorHAnsi"/>
          <w:iCs/>
          <w:color w:val="000099"/>
        </w:rPr>
        <w:t>recuperación</w:t>
      </w:r>
      <w:r w:rsidR="00673197" w:rsidRPr="0068431D">
        <w:rPr>
          <w:rFonts w:asciiTheme="minorHAnsi" w:hAnsiTheme="minorHAnsi" w:cstheme="minorHAnsi"/>
          <w:iCs/>
          <w:color w:val="000099"/>
        </w:rPr>
        <w:t xml:space="preserve"> </w:t>
      </w:r>
      <w:r w:rsidR="00835A88" w:rsidRPr="0068431D">
        <w:rPr>
          <w:rFonts w:asciiTheme="minorHAnsi" w:hAnsiTheme="minorHAnsi" w:cstheme="minorHAnsi"/>
          <w:iCs/>
          <w:color w:val="000099"/>
        </w:rPr>
        <w:t>-</w:t>
      </w:r>
      <w:r w:rsidR="00673197" w:rsidRPr="0068431D">
        <w:rPr>
          <w:rFonts w:asciiTheme="minorHAnsi" w:hAnsiTheme="minorHAnsi" w:cstheme="minorHAnsi"/>
          <w:iCs/>
          <w:color w:val="000099"/>
        </w:rPr>
        <w:t xml:space="preserve">o </w:t>
      </w:r>
      <w:r w:rsidR="00567EB8" w:rsidRPr="0068431D">
        <w:rPr>
          <w:rFonts w:asciiTheme="minorHAnsi" w:hAnsiTheme="minorHAnsi" w:cstheme="minorHAnsi"/>
          <w:iCs/>
          <w:color w:val="000099"/>
        </w:rPr>
        <w:t>reformul</w:t>
      </w:r>
      <w:r w:rsidRPr="0068431D">
        <w:rPr>
          <w:rFonts w:asciiTheme="minorHAnsi" w:hAnsiTheme="minorHAnsi" w:cstheme="minorHAnsi"/>
          <w:iCs/>
          <w:color w:val="000099"/>
        </w:rPr>
        <w:t>ación</w:t>
      </w:r>
      <w:r w:rsidR="00673197" w:rsidRPr="0068431D">
        <w:rPr>
          <w:rFonts w:asciiTheme="minorHAnsi" w:hAnsiTheme="minorHAnsi" w:cstheme="minorHAnsi"/>
          <w:iCs/>
          <w:color w:val="000099"/>
        </w:rPr>
        <w:t xml:space="preserve"> </w:t>
      </w:r>
      <w:r w:rsidRPr="0068431D">
        <w:rPr>
          <w:rFonts w:asciiTheme="minorHAnsi" w:hAnsiTheme="minorHAnsi" w:cstheme="minorHAnsi"/>
          <w:iCs/>
          <w:color w:val="000099"/>
        </w:rPr>
        <w:t>y</w:t>
      </w:r>
      <w:r w:rsidR="00673197" w:rsidRPr="0068431D">
        <w:rPr>
          <w:rFonts w:asciiTheme="minorHAnsi" w:hAnsiTheme="minorHAnsi" w:cstheme="minorHAnsi"/>
          <w:iCs/>
          <w:color w:val="000099"/>
        </w:rPr>
        <w:t xml:space="preserve"> </w:t>
      </w:r>
      <w:r w:rsidR="00E52128" w:rsidRPr="0068431D">
        <w:rPr>
          <w:rFonts w:asciiTheme="minorHAnsi" w:hAnsiTheme="minorHAnsi" w:cstheme="minorHAnsi"/>
          <w:iCs/>
          <w:color w:val="000099"/>
        </w:rPr>
        <w:t>nueva</w:t>
      </w:r>
      <w:r w:rsidR="00673197" w:rsidRPr="0068431D">
        <w:rPr>
          <w:rFonts w:asciiTheme="minorHAnsi" w:hAnsiTheme="minorHAnsi" w:cstheme="minorHAnsi"/>
          <w:iCs/>
          <w:color w:val="000099"/>
        </w:rPr>
        <w:t xml:space="preserve"> </w:t>
      </w:r>
      <w:r w:rsidR="00567EB8" w:rsidRPr="0068431D">
        <w:rPr>
          <w:rFonts w:asciiTheme="minorHAnsi" w:hAnsiTheme="minorHAnsi" w:cstheme="minorHAnsi"/>
          <w:iCs/>
          <w:color w:val="000099"/>
        </w:rPr>
        <w:t>toma de conciencia</w:t>
      </w:r>
      <w:r w:rsidR="00835A88" w:rsidRPr="0068431D">
        <w:rPr>
          <w:rFonts w:asciiTheme="minorHAnsi" w:hAnsiTheme="minorHAnsi" w:cstheme="minorHAnsi"/>
          <w:iCs/>
          <w:color w:val="000099"/>
        </w:rPr>
        <w:t>-</w:t>
      </w:r>
      <w:r w:rsidR="00673197" w:rsidRPr="0068431D">
        <w:rPr>
          <w:rFonts w:asciiTheme="minorHAnsi" w:hAnsiTheme="minorHAnsi" w:cstheme="minorHAnsi"/>
          <w:iCs/>
          <w:color w:val="000099"/>
        </w:rPr>
        <w:t xml:space="preserve"> de </w:t>
      </w:r>
      <w:r w:rsidR="001D05AE" w:rsidRPr="0068431D">
        <w:rPr>
          <w:rFonts w:asciiTheme="minorHAnsi" w:hAnsiTheme="minorHAnsi" w:cstheme="minorHAnsi"/>
          <w:iCs/>
          <w:color w:val="000099"/>
        </w:rPr>
        <w:t>su</w:t>
      </w:r>
      <w:r w:rsidR="00673197" w:rsidRPr="0068431D">
        <w:rPr>
          <w:rFonts w:asciiTheme="minorHAnsi" w:hAnsiTheme="minorHAnsi" w:cstheme="minorHAnsi"/>
          <w:iCs/>
          <w:color w:val="000099"/>
        </w:rPr>
        <w:t xml:space="preserve"> </w:t>
      </w:r>
      <w:r w:rsidR="00A04A97" w:rsidRPr="0068431D">
        <w:rPr>
          <w:rFonts w:asciiTheme="minorHAnsi" w:hAnsiTheme="minorHAnsi" w:cstheme="minorHAnsi"/>
          <w:iCs/>
          <w:color w:val="000099"/>
        </w:rPr>
        <w:t>fe</w:t>
      </w:r>
      <w:r w:rsidR="00673197" w:rsidRPr="0068431D">
        <w:rPr>
          <w:rFonts w:asciiTheme="minorHAnsi" w:hAnsiTheme="minorHAnsi" w:cstheme="minorHAnsi"/>
          <w:iCs/>
          <w:color w:val="000099"/>
        </w:rPr>
        <w:t xml:space="preserve"> </w:t>
      </w:r>
      <w:r w:rsidRPr="0068431D">
        <w:rPr>
          <w:rFonts w:asciiTheme="minorHAnsi" w:hAnsiTheme="minorHAnsi" w:cstheme="minorHAnsi"/>
          <w:iCs/>
          <w:color w:val="000099"/>
        </w:rPr>
        <w:t>e</w:t>
      </w:r>
      <w:r w:rsidR="00673197" w:rsidRPr="0068431D">
        <w:rPr>
          <w:rFonts w:asciiTheme="minorHAnsi" w:hAnsiTheme="minorHAnsi" w:cstheme="minorHAnsi"/>
          <w:iCs/>
          <w:color w:val="000099"/>
        </w:rPr>
        <w:t>n</w:t>
      </w:r>
      <w:r w:rsidRPr="0068431D">
        <w:rPr>
          <w:rFonts w:asciiTheme="minorHAnsi" w:hAnsiTheme="minorHAnsi" w:cstheme="minorHAnsi"/>
          <w:iCs/>
          <w:color w:val="000099"/>
        </w:rPr>
        <w:t xml:space="preserve"> l</w:t>
      </w:r>
      <w:r w:rsidR="00673197" w:rsidRPr="0068431D">
        <w:rPr>
          <w:rFonts w:asciiTheme="minorHAnsi" w:hAnsiTheme="minorHAnsi" w:cstheme="minorHAnsi"/>
          <w:iCs/>
          <w:color w:val="000099"/>
        </w:rPr>
        <w:t xml:space="preserve">a </w:t>
      </w:r>
      <w:r w:rsidR="00815580" w:rsidRPr="0068431D">
        <w:rPr>
          <w:rFonts w:asciiTheme="minorHAnsi" w:hAnsiTheme="minorHAnsi" w:cstheme="minorHAnsi"/>
          <w:iCs/>
          <w:color w:val="000099"/>
        </w:rPr>
        <w:t>doctrina</w:t>
      </w:r>
      <w:r w:rsidR="00673197" w:rsidRPr="0068431D">
        <w:rPr>
          <w:rFonts w:asciiTheme="minorHAnsi" w:hAnsiTheme="minorHAnsi" w:cstheme="minorHAnsi"/>
          <w:iCs/>
          <w:color w:val="000099"/>
        </w:rPr>
        <w:t xml:space="preserve"> básica d</w:t>
      </w:r>
      <w:r w:rsidRPr="0068431D">
        <w:rPr>
          <w:rFonts w:asciiTheme="minorHAnsi" w:hAnsiTheme="minorHAnsi" w:cstheme="minorHAnsi"/>
          <w:iCs/>
          <w:color w:val="000099"/>
        </w:rPr>
        <w:t>el</w:t>
      </w:r>
      <w:r w:rsidR="00673197" w:rsidRPr="0068431D">
        <w:rPr>
          <w:rFonts w:asciiTheme="minorHAnsi" w:hAnsiTheme="minorHAnsi" w:cstheme="minorHAnsi"/>
          <w:iCs/>
          <w:color w:val="000099"/>
        </w:rPr>
        <w:t xml:space="preserve"> cristianismo: </w:t>
      </w:r>
      <w:r w:rsidR="0068431D" w:rsidRPr="0068431D">
        <w:rPr>
          <w:rFonts w:asciiTheme="minorHAnsi" w:hAnsiTheme="minorHAnsi" w:cstheme="minorHAnsi"/>
          <w:iCs/>
          <w:color w:val="000099"/>
        </w:rPr>
        <w:t>“</w:t>
      </w:r>
      <w:r w:rsidR="00890A07" w:rsidRPr="0068431D">
        <w:rPr>
          <w:rFonts w:asciiTheme="minorHAnsi" w:hAnsiTheme="minorHAnsi" w:cstheme="minorHAnsi"/>
          <w:iCs/>
          <w:color w:val="000099"/>
        </w:rPr>
        <w:t>Sabiendo</w:t>
      </w:r>
      <w:r w:rsidR="00673197" w:rsidRPr="0068431D">
        <w:rPr>
          <w:rFonts w:asciiTheme="minorHAnsi" w:hAnsiTheme="minorHAnsi" w:cstheme="minorHAnsi"/>
          <w:iCs/>
          <w:color w:val="000099"/>
        </w:rPr>
        <w:t xml:space="preserve"> que </w:t>
      </w:r>
      <w:r w:rsidR="00890A07" w:rsidRPr="0068431D">
        <w:rPr>
          <w:rFonts w:asciiTheme="minorHAnsi" w:hAnsiTheme="minorHAnsi" w:cstheme="minorHAnsi"/>
          <w:iCs/>
          <w:color w:val="000099"/>
        </w:rPr>
        <w:t>el</w:t>
      </w:r>
      <w:r w:rsidR="00673197" w:rsidRPr="0068431D">
        <w:rPr>
          <w:rFonts w:asciiTheme="minorHAnsi" w:hAnsiTheme="minorHAnsi" w:cstheme="minorHAnsi"/>
          <w:iCs/>
          <w:color w:val="000099"/>
        </w:rPr>
        <w:t xml:space="preserve"> </w:t>
      </w:r>
      <w:r w:rsidR="00E52128" w:rsidRPr="0068431D">
        <w:rPr>
          <w:rFonts w:asciiTheme="minorHAnsi" w:hAnsiTheme="minorHAnsi" w:cstheme="minorHAnsi"/>
          <w:iCs/>
          <w:color w:val="000099"/>
        </w:rPr>
        <w:t>hombre</w:t>
      </w:r>
      <w:r w:rsidR="00673197" w:rsidRPr="0068431D">
        <w:rPr>
          <w:rFonts w:asciiTheme="minorHAnsi" w:hAnsiTheme="minorHAnsi" w:cstheme="minorHAnsi"/>
          <w:iCs/>
          <w:color w:val="000099"/>
        </w:rPr>
        <w:t xml:space="preserve"> no </w:t>
      </w:r>
      <w:r w:rsidR="00351FB4" w:rsidRPr="0068431D">
        <w:rPr>
          <w:rFonts w:asciiTheme="minorHAnsi" w:hAnsiTheme="minorHAnsi" w:cstheme="minorHAnsi"/>
          <w:iCs/>
          <w:color w:val="000099"/>
        </w:rPr>
        <w:t>es</w:t>
      </w:r>
      <w:r w:rsidR="00673197" w:rsidRPr="0068431D">
        <w:rPr>
          <w:rFonts w:asciiTheme="minorHAnsi" w:hAnsiTheme="minorHAnsi" w:cstheme="minorHAnsi"/>
          <w:iCs/>
          <w:color w:val="000099"/>
        </w:rPr>
        <w:t xml:space="preserve"> justificado p</w:t>
      </w:r>
      <w:r w:rsidRPr="0068431D">
        <w:rPr>
          <w:rFonts w:asciiTheme="minorHAnsi" w:hAnsiTheme="minorHAnsi" w:cstheme="minorHAnsi"/>
          <w:iCs/>
          <w:color w:val="000099"/>
        </w:rPr>
        <w:t xml:space="preserve">or </w:t>
      </w:r>
      <w:r w:rsidR="00673197" w:rsidRPr="0068431D">
        <w:rPr>
          <w:rFonts w:asciiTheme="minorHAnsi" w:hAnsiTheme="minorHAnsi" w:cstheme="minorHAnsi"/>
          <w:iCs/>
          <w:color w:val="000099"/>
        </w:rPr>
        <w:t>las obras d</w:t>
      </w:r>
      <w:r w:rsidRPr="0068431D">
        <w:rPr>
          <w:rFonts w:asciiTheme="minorHAnsi" w:hAnsiTheme="minorHAnsi" w:cstheme="minorHAnsi"/>
          <w:iCs/>
          <w:color w:val="000099"/>
        </w:rPr>
        <w:t>e l</w:t>
      </w:r>
      <w:r w:rsidR="00673197" w:rsidRPr="0068431D">
        <w:rPr>
          <w:rFonts w:asciiTheme="minorHAnsi" w:hAnsiTheme="minorHAnsi" w:cstheme="minorHAnsi"/>
          <w:iCs/>
          <w:color w:val="000099"/>
        </w:rPr>
        <w:t xml:space="preserve">a </w:t>
      </w:r>
      <w:r w:rsidR="00E52128" w:rsidRPr="0068431D">
        <w:rPr>
          <w:rFonts w:asciiTheme="minorHAnsi" w:hAnsiTheme="minorHAnsi" w:cstheme="minorHAnsi"/>
          <w:iCs/>
          <w:color w:val="000099"/>
        </w:rPr>
        <w:t>ley</w:t>
      </w:r>
      <w:r w:rsidR="00673197" w:rsidRPr="0068431D">
        <w:rPr>
          <w:rFonts w:asciiTheme="minorHAnsi" w:hAnsiTheme="minorHAnsi" w:cstheme="minorHAnsi"/>
          <w:iCs/>
          <w:color w:val="000099"/>
        </w:rPr>
        <w:t xml:space="preserve">, </w:t>
      </w:r>
      <w:r w:rsidRPr="0068431D">
        <w:rPr>
          <w:rFonts w:asciiTheme="minorHAnsi" w:hAnsiTheme="minorHAnsi" w:cstheme="minorHAnsi"/>
          <w:iCs/>
          <w:color w:val="000099"/>
        </w:rPr>
        <w:t xml:space="preserve">sino </w:t>
      </w:r>
      <w:r w:rsidR="00CB54D7" w:rsidRPr="0068431D">
        <w:rPr>
          <w:rFonts w:asciiTheme="minorHAnsi" w:hAnsiTheme="minorHAnsi" w:cstheme="minorHAnsi"/>
          <w:iCs/>
          <w:color w:val="000099"/>
        </w:rPr>
        <w:t>por la</w:t>
      </w:r>
      <w:r w:rsidR="00673197" w:rsidRPr="0068431D">
        <w:rPr>
          <w:rFonts w:asciiTheme="minorHAnsi" w:hAnsiTheme="minorHAnsi" w:cstheme="minorHAnsi"/>
          <w:iCs/>
          <w:color w:val="000099"/>
        </w:rPr>
        <w:t xml:space="preserve"> </w:t>
      </w:r>
      <w:r w:rsidR="00A04A97" w:rsidRPr="0068431D">
        <w:rPr>
          <w:rFonts w:asciiTheme="minorHAnsi" w:hAnsiTheme="minorHAnsi" w:cstheme="minorHAnsi"/>
          <w:iCs/>
          <w:color w:val="000099"/>
        </w:rPr>
        <w:t>fe</w:t>
      </w:r>
      <w:r w:rsidR="00673197" w:rsidRPr="0068431D">
        <w:rPr>
          <w:rFonts w:asciiTheme="minorHAnsi" w:hAnsiTheme="minorHAnsi" w:cstheme="minorHAnsi"/>
          <w:iCs/>
          <w:color w:val="000099"/>
        </w:rPr>
        <w:t xml:space="preserve"> de </w:t>
      </w:r>
      <w:r w:rsidRPr="0068431D">
        <w:rPr>
          <w:rFonts w:asciiTheme="minorHAnsi" w:hAnsiTheme="minorHAnsi" w:cstheme="minorHAnsi"/>
          <w:iCs/>
          <w:color w:val="000099"/>
        </w:rPr>
        <w:t>Jesucristo</w:t>
      </w:r>
      <w:r w:rsidR="00392FBE" w:rsidRPr="0068431D">
        <w:rPr>
          <w:rFonts w:asciiTheme="minorHAnsi" w:hAnsiTheme="minorHAnsi" w:cstheme="minorHAnsi"/>
          <w:iCs/>
          <w:color w:val="000099"/>
        </w:rPr>
        <w:t>”</w:t>
      </w:r>
      <w:r w:rsidR="00392FBE" w:rsidRPr="005F4C71">
        <w:rPr>
          <w:rFonts w:asciiTheme="minorHAnsi" w:hAnsiTheme="minorHAnsi" w:cstheme="minorHAnsi"/>
        </w:rPr>
        <w:t xml:space="preserve"> (A.</w:t>
      </w:r>
      <w:r w:rsidR="00673197" w:rsidRPr="005F4C71">
        <w:rPr>
          <w:rFonts w:asciiTheme="minorHAnsi" w:hAnsiTheme="minorHAnsi" w:cstheme="minorHAnsi"/>
        </w:rPr>
        <w:t xml:space="preserve">W. Spalding, </w:t>
      </w:r>
      <w:r w:rsidR="00673197" w:rsidRPr="005F4C71">
        <w:rPr>
          <w:rFonts w:asciiTheme="minorHAnsi" w:hAnsiTheme="minorHAnsi" w:cstheme="minorHAnsi"/>
          <w:i/>
        </w:rPr>
        <w:t>Captains of the Host</w:t>
      </w:r>
      <w:r w:rsidR="00673197" w:rsidRPr="005F4C71">
        <w:rPr>
          <w:rFonts w:asciiTheme="minorHAnsi" w:hAnsiTheme="minorHAnsi" w:cstheme="minorHAnsi"/>
        </w:rPr>
        <w:t>, 583).</w:t>
      </w:r>
    </w:p>
    <w:p w14:paraId="0545444A" w14:textId="71E8AC7C" w:rsidR="00673197" w:rsidRPr="005F4C71" w:rsidRDefault="008E0A9D" w:rsidP="0087371E">
      <w:pPr>
        <w:pStyle w:val="NormalWeb"/>
        <w:spacing w:line="280" w:lineRule="exact"/>
        <w:ind w:left="567" w:right="566"/>
        <w:rPr>
          <w:rFonts w:asciiTheme="minorHAnsi" w:hAnsiTheme="minorHAnsi" w:cstheme="minorHAnsi"/>
        </w:rPr>
      </w:pPr>
      <w:r w:rsidRPr="0087371E">
        <w:rPr>
          <w:rFonts w:asciiTheme="minorHAnsi" w:hAnsiTheme="minorHAnsi" w:cstheme="minorHAnsi"/>
          <w:iCs/>
          <w:color w:val="000099"/>
        </w:rPr>
        <w:t>Hubo</w:t>
      </w:r>
      <w:r w:rsidR="00673197" w:rsidRPr="0087371E">
        <w:rPr>
          <w:rFonts w:asciiTheme="minorHAnsi" w:hAnsiTheme="minorHAnsi" w:cstheme="minorHAnsi"/>
          <w:iCs/>
          <w:color w:val="000099"/>
        </w:rPr>
        <w:t xml:space="preserve"> </w:t>
      </w:r>
      <w:r w:rsidR="00392FBE" w:rsidRPr="0087371E">
        <w:rPr>
          <w:rFonts w:asciiTheme="minorHAnsi" w:hAnsiTheme="minorHAnsi" w:cstheme="minorHAnsi"/>
          <w:iCs/>
          <w:color w:val="000099"/>
        </w:rPr>
        <w:t>quienes</w:t>
      </w:r>
      <w:r w:rsidR="00673197" w:rsidRPr="0087371E">
        <w:rPr>
          <w:rFonts w:asciiTheme="minorHAnsi" w:hAnsiTheme="minorHAnsi" w:cstheme="minorHAnsi"/>
          <w:iCs/>
          <w:color w:val="000099"/>
        </w:rPr>
        <w:t xml:space="preserve"> </w:t>
      </w:r>
      <w:r w:rsidR="00B1643D" w:rsidRPr="0087371E">
        <w:rPr>
          <w:rFonts w:asciiTheme="minorHAnsi" w:hAnsiTheme="minorHAnsi" w:cstheme="minorHAnsi"/>
          <w:iCs/>
          <w:color w:val="000099"/>
        </w:rPr>
        <w:t>aceptaron</w:t>
      </w:r>
      <w:r w:rsidR="00673197" w:rsidRPr="0087371E">
        <w:rPr>
          <w:rFonts w:asciiTheme="minorHAnsi" w:hAnsiTheme="minorHAnsi" w:cstheme="minorHAnsi"/>
          <w:iCs/>
          <w:color w:val="000099"/>
        </w:rPr>
        <w:t xml:space="preserve"> </w:t>
      </w:r>
      <w:r w:rsidR="00B1643D" w:rsidRPr="0087371E">
        <w:rPr>
          <w:rFonts w:asciiTheme="minorHAnsi" w:hAnsiTheme="minorHAnsi" w:cstheme="minorHAnsi"/>
          <w:iCs/>
          <w:color w:val="000099"/>
        </w:rPr>
        <w:t>el</w:t>
      </w:r>
      <w:r w:rsidR="00673197" w:rsidRPr="0087371E">
        <w:rPr>
          <w:rFonts w:asciiTheme="minorHAnsi" w:hAnsiTheme="minorHAnsi" w:cstheme="minorHAnsi"/>
          <w:iCs/>
          <w:color w:val="000099"/>
        </w:rPr>
        <w:t xml:space="preserve"> </w:t>
      </w:r>
      <w:r w:rsidR="004369CF" w:rsidRPr="0087371E">
        <w:rPr>
          <w:rFonts w:asciiTheme="minorHAnsi" w:hAnsiTheme="minorHAnsi" w:cstheme="minorHAnsi"/>
          <w:iCs/>
          <w:color w:val="000099"/>
        </w:rPr>
        <w:t>énfasis</w:t>
      </w:r>
      <w:r w:rsidR="00673197" w:rsidRPr="005F4C71">
        <w:rPr>
          <w:rFonts w:asciiTheme="minorHAnsi" w:hAnsiTheme="minorHAnsi" w:cstheme="minorHAnsi"/>
          <w:iCs/>
        </w:rPr>
        <w:t xml:space="preserve"> [de 1888] </w:t>
      </w:r>
      <w:r w:rsidR="00673197" w:rsidRPr="0087371E">
        <w:rPr>
          <w:rFonts w:asciiTheme="minorHAnsi" w:hAnsiTheme="minorHAnsi" w:cstheme="minorHAnsi"/>
          <w:iCs/>
          <w:color w:val="000099"/>
        </w:rPr>
        <w:t>sobre</w:t>
      </w:r>
      <w:r w:rsidR="00890A07" w:rsidRPr="0087371E">
        <w:rPr>
          <w:rFonts w:asciiTheme="minorHAnsi" w:hAnsiTheme="minorHAnsi" w:cstheme="minorHAnsi"/>
          <w:iCs/>
          <w:color w:val="000099"/>
        </w:rPr>
        <w:t xml:space="preserve"> la</w:t>
      </w:r>
      <w:r w:rsidR="00673197" w:rsidRPr="0087371E">
        <w:rPr>
          <w:rFonts w:asciiTheme="minorHAnsi" w:hAnsiTheme="minorHAnsi" w:cstheme="minorHAnsi"/>
          <w:iCs/>
          <w:color w:val="000099"/>
        </w:rPr>
        <w:t xml:space="preserve"> </w:t>
      </w:r>
      <w:r w:rsidR="00A04A97" w:rsidRPr="0087371E">
        <w:rPr>
          <w:rFonts w:asciiTheme="minorHAnsi" w:hAnsiTheme="minorHAnsi" w:cstheme="minorHAnsi"/>
          <w:iCs/>
          <w:color w:val="000099"/>
        </w:rPr>
        <w:t>justi</w:t>
      </w:r>
      <w:r w:rsidR="00890A07" w:rsidRPr="0087371E">
        <w:rPr>
          <w:rFonts w:asciiTheme="minorHAnsi" w:hAnsiTheme="minorHAnsi" w:cstheme="minorHAnsi"/>
          <w:iCs/>
          <w:color w:val="000099"/>
        </w:rPr>
        <w:t>cia</w:t>
      </w:r>
      <w:r w:rsidR="00673197" w:rsidRPr="0087371E">
        <w:rPr>
          <w:rFonts w:asciiTheme="minorHAnsi" w:hAnsiTheme="minorHAnsi" w:cstheme="minorHAnsi"/>
          <w:iCs/>
          <w:color w:val="000099"/>
        </w:rPr>
        <w:t xml:space="preserve"> </w:t>
      </w:r>
      <w:r w:rsidR="00CB54D7" w:rsidRPr="0087371E">
        <w:rPr>
          <w:rFonts w:asciiTheme="minorHAnsi" w:hAnsiTheme="minorHAnsi" w:cstheme="minorHAnsi"/>
          <w:iCs/>
          <w:color w:val="000099"/>
        </w:rPr>
        <w:t>por la</w:t>
      </w:r>
      <w:r w:rsidR="00673197" w:rsidRPr="0087371E">
        <w:rPr>
          <w:rFonts w:asciiTheme="minorHAnsi" w:hAnsiTheme="minorHAnsi" w:cstheme="minorHAnsi"/>
          <w:iCs/>
          <w:color w:val="000099"/>
        </w:rPr>
        <w:t xml:space="preserve"> </w:t>
      </w:r>
      <w:r w:rsidR="00A04A97" w:rsidRPr="0087371E">
        <w:rPr>
          <w:rFonts w:asciiTheme="minorHAnsi" w:hAnsiTheme="minorHAnsi" w:cstheme="minorHAnsi"/>
          <w:iCs/>
          <w:color w:val="000099"/>
        </w:rPr>
        <w:t>fe</w:t>
      </w:r>
      <w:r w:rsidR="005E0D71" w:rsidRPr="0087371E">
        <w:rPr>
          <w:rFonts w:asciiTheme="minorHAnsi" w:hAnsiTheme="minorHAnsi" w:cstheme="minorHAnsi"/>
          <w:iCs/>
          <w:color w:val="000099"/>
        </w:rPr>
        <w:t>. E</w:t>
      </w:r>
      <w:r w:rsidR="00673197" w:rsidRPr="0087371E">
        <w:rPr>
          <w:rFonts w:asciiTheme="minorHAnsi" w:hAnsiTheme="minorHAnsi" w:cstheme="minorHAnsi"/>
          <w:iCs/>
          <w:color w:val="000099"/>
        </w:rPr>
        <w:t>n</w:t>
      </w:r>
      <w:r w:rsidR="00B1643D" w:rsidRPr="0087371E">
        <w:rPr>
          <w:rFonts w:asciiTheme="minorHAnsi" w:hAnsiTheme="minorHAnsi" w:cstheme="minorHAnsi"/>
          <w:iCs/>
          <w:color w:val="000099"/>
        </w:rPr>
        <w:t xml:space="preserve"> el</w:t>
      </w:r>
      <w:r w:rsidR="00673197" w:rsidRPr="0087371E">
        <w:rPr>
          <w:rFonts w:asciiTheme="minorHAnsi" w:hAnsiTheme="minorHAnsi" w:cstheme="minorHAnsi"/>
          <w:iCs/>
          <w:color w:val="000099"/>
        </w:rPr>
        <w:t xml:space="preserve"> </w:t>
      </w:r>
      <w:r w:rsidR="00AC6A13" w:rsidRPr="0087371E">
        <w:rPr>
          <w:rFonts w:asciiTheme="minorHAnsi" w:hAnsiTheme="minorHAnsi" w:cstheme="minorHAnsi"/>
          <w:iCs/>
          <w:color w:val="000099"/>
        </w:rPr>
        <w:t>otr</w:t>
      </w:r>
      <w:r w:rsidR="00B1643D" w:rsidRPr="0087371E">
        <w:rPr>
          <w:rFonts w:asciiTheme="minorHAnsi" w:hAnsiTheme="minorHAnsi" w:cstheme="minorHAnsi"/>
          <w:iCs/>
          <w:color w:val="000099"/>
        </w:rPr>
        <w:t>o</w:t>
      </w:r>
      <w:r w:rsidR="00673197" w:rsidRPr="0087371E">
        <w:rPr>
          <w:rFonts w:asciiTheme="minorHAnsi" w:hAnsiTheme="minorHAnsi" w:cstheme="minorHAnsi"/>
          <w:iCs/>
          <w:color w:val="000099"/>
        </w:rPr>
        <w:t xml:space="preserve"> extrem</w:t>
      </w:r>
      <w:r w:rsidR="00B1643D" w:rsidRPr="0087371E">
        <w:rPr>
          <w:rFonts w:asciiTheme="minorHAnsi" w:hAnsiTheme="minorHAnsi" w:cstheme="minorHAnsi"/>
          <w:iCs/>
          <w:color w:val="000099"/>
        </w:rPr>
        <w:t>o</w:t>
      </w:r>
      <w:r w:rsidR="00890A07" w:rsidRPr="0087371E">
        <w:rPr>
          <w:rFonts w:asciiTheme="minorHAnsi" w:hAnsiTheme="minorHAnsi" w:cstheme="minorHAnsi"/>
          <w:iCs/>
          <w:color w:val="000099"/>
        </w:rPr>
        <w:t xml:space="preserve"> había quienes</w:t>
      </w:r>
      <w:r w:rsidR="00673197" w:rsidRPr="0087371E">
        <w:rPr>
          <w:rFonts w:asciiTheme="minorHAnsi" w:hAnsiTheme="minorHAnsi" w:cstheme="minorHAnsi"/>
          <w:iCs/>
          <w:color w:val="000099"/>
        </w:rPr>
        <w:t xml:space="preserve"> </w:t>
      </w:r>
      <w:r w:rsidR="00B1643D" w:rsidRPr="0087371E">
        <w:rPr>
          <w:rFonts w:asciiTheme="minorHAnsi" w:hAnsiTheme="minorHAnsi" w:cstheme="minorHAnsi"/>
          <w:iCs/>
          <w:color w:val="000099"/>
        </w:rPr>
        <w:t>pensaban</w:t>
      </w:r>
      <w:r w:rsidR="00673197" w:rsidRPr="0087371E">
        <w:rPr>
          <w:rFonts w:asciiTheme="minorHAnsi" w:hAnsiTheme="minorHAnsi" w:cstheme="minorHAnsi"/>
          <w:iCs/>
          <w:color w:val="000099"/>
        </w:rPr>
        <w:t xml:space="preserve"> que </w:t>
      </w:r>
      <w:r w:rsidR="00890A07" w:rsidRPr="0087371E">
        <w:rPr>
          <w:rFonts w:asciiTheme="minorHAnsi" w:hAnsiTheme="minorHAnsi" w:cstheme="minorHAnsi"/>
          <w:iCs/>
          <w:color w:val="000099"/>
        </w:rPr>
        <w:t>dicho</w:t>
      </w:r>
      <w:r w:rsidR="00673197" w:rsidRPr="0087371E">
        <w:rPr>
          <w:rFonts w:asciiTheme="minorHAnsi" w:hAnsiTheme="minorHAnsi" w:cstheme="minorHAnsi"/>
          <w:iCs/>
          <w:color w:val="000099"/>
        </w:rPr>
        <w:t xml:space="preserve"> </w:t>
      </w:r>
      <w:r w:rsidR="004369CF" w:rsidRPr="0087371E">
        <w:rPr>
          <w:rFonts w:asciiTheme="minorHAnsi" w:hAnsiTheme="minorHAnsi" w:cstheme="minorHAnsi"/>
          <w:iCs/>
          <w:color w:val="000099"/>
        </w:rPr>
        <w:t>énfasis</w:t>
      </w:r>
      <w:r w:rsidR="00673197" w:rsidRPr="0087371E">
        <w:rPr>
          <w:rFonts w:asciiTheme="minorHAnsi" w:hAnsiTheme="minorHAnsi" w:cstheme="minorHAnsi"/>
          <w:iCs/>
          <w:color w:val="000099"/>
        </w:rPr>
        <w:t xml:space="preserve"> </w:t>
      </w:r>
      <w:r w:rsidR="00B1643D" w:rsidRPr="0087371E">
        <w:rPr>
          <w:rFonts w:asciiTheme="minorHAnsi" w:hAnsiTheme="minorHAnsi" w:cstheme="minorHAnsi"/>
          <w:iCs/>
          <w:color w:val="000099"/>
        </w:rPr>
        <w:t>amenazaba</w:t>
      </w:r>
      <w:r w:rsidR="00673197" w:rsidRPr="0087371E">
        <w:rPr>
          <w:rFonts w:asciiTheme="minorHAnsi" w:hAnsiTheme="minorHAnsi" w:cstheme="minorHAnsi"/>
          <w:iCs/>
          <w:color w:val="000099"/>
        </w:rPr>
        <w:t xml:space="preserve"> </w:t>
      </w:r>
      <w:r w:rsidR="00B1643D" w:rsidRPr="0087371E">
        <w:rPr>
          <w:rFonts w:asciiTheme="minorHAnsi" w:hAnsiTheme="minorHAnsi" w:cstheme="minorHAnsi"/>
          <w:iCs/>
          <w:color w:val="000099"/>
        </w:rPr>
        <w:t>l</w:t>
      </w:r>
      <w:r w:rsidR="00673197" w:rsidRPr="0087371E">
        <w:rPr>
          <w:rFonts w:asciiTheme="minorHAnsi" w:hAnsiTheme="minorHAnsi" w:cstheme="minorHAnsi"/>
          <w:iCs/>
          <w:color w:val="000099"/>
        </w:rPr>
        <w:t xml:space="preserve">os </w:t>
      </w:r>
      <w:r w:rsidR="0087371E" w:rsidRPr="0087371E">
        <w:rPr>
          <w:rFonts w:asciiTheme="minorHAnsi" w:hAnsiTheme="minorHAnsi" w:cstheme="minorHAnsi"/>
          <w:iCs/>
          <w:color w:val="000099"/>
        </w:rPr>
        <w:t>“</w:t>
      </w:r>
      <w:r w:rsidR="00B1643D" w:rsidRPr="0087371E">
        <w:rPr>
          <w:rFonts w:asciiTheme="minorHAnsi" w:hAnsiTheme="minorHAnsi" w:cstheme="minorHAnsi"/>
          <w:iCs/>
          <w:color w:val="000099"/>
        </w:rPr>
        <w:t>antiguos</w:t>
      </w:r>
      <w:r w:rsidR="00673197" w:rsidRPr="0087371E">
        <w:rPr>
          <w:rFonts w:asciiTheme="minorHAnsi" w:hAnsiTheme="minorHAnsi" w:cstheme="minorHAnsi"/>
          <w:iCs/>
          <w:color w:val="000099"/>
        </w:rPr>
        <w:t xml:space="preserve"> </w:t>
      </w:r>
      <w:r w:rsidR="00890A07" w:rsidRPr="0087371E">
        <w:rPr>
          <w:rFonts w:asciiTheme="minorHAnsi" w:hAnsiTheme="minorHAnsi" w:cstheme="minorHAnsi"/>
          <w:iCs/>
          <w:color w:val="000099"/>
        </w:rPr>
        <w:t>hit</w:t>
      </w:r>
      <w:r w:rsidR="00673197" w:rsidRPr="0087371E">
        <w:rPr>
          <w:rFonts w:asciiTheme="minorHAnsi" w:hAnsiTheme="minorHAnsi" w:cstheme="minorHAnsi"/>
          <w:iCs/>
          <w:color w:val="000099"/>
        </w:rPr>
        <w:t>os</w:t>
      </w:r>
      <w:r w:rsidR="0087371E" w:rsidRPr="0087371E">
        <w:rPr>
          <w:rFonts w:asciiTheme="minorHAnsi" w:hAnsiTheme="minorHAnsi" w:cstheme="minorHAnsi"/>
          <w:iCs/>
          <w:color w:val="000099"/>
        </w:rPr>
        <w:t>”</w:t>
      </w:r>
      <w:r w:rsidR="00673197" w:rsidRPr="0087371E">
        <w:rPr>
          <w:rFonts w:asciiTheme="minorHAnsi" w:hAnsiTheme="minorHAnsi" w:cstheme="minorHAnsi"/>
          <w:iCs/>
          <w:color w:val="000099"/>
        </w:rPr>
        <w:t>...</w:t>
      </w:r>
      <w:r w:rsidR="00410FC6" w:rsidRPr="0087371E">
        <w:rPr>
          <w:rFonts w:asciiTheme="minorHAnsi" w:hAnsiTheme="minorHAnsi" w:cstheme="minorHAnsi"/>
          <w:iCs/>
          <w:color w:val="000099"/>
        </w:rPr>
        <w:tab/>
      </w:r>
      <w:r w:rsidR="00410FC6" w:rsidRPr="0087371E">
        <w:rPr>
          <w:rFonts w:asciiTheme="minorHAnsi" w:hAnsiTheme="minorHAnsi" w:cstheme="minorHAnsi"/>
          <w:iCs/>
          <w:color w:val="000099"/>
        </w:rPr>
        <w:br/>
      </w:r>
      <w:r w:rsidR="00F45081" w:rsidRPr="0087371E">
        <w:rPr>
          <w:rFonts w:asciiTheme="minorHAnsi" w:hAnsiTheme="minorHAnsi" w:cstheme="minorHAnsi"/>
          <w:iCs/>
          <w:color w:val="000099"/>
        </w:rPr>
        <w:t>En los años noventa l</w:t>
      </w:r>
      <w:r w:rsidR="00B1643D" w:rsidRPr="0087371E">
        <w:rPr>
          <w:rFonts w:asciiTheme="minorHAnsi" w:hAnsiTheme="minorHAnsi" w:cstheme="minorHAnsi"/>
          <w:iCs/>
          <w:color w:val="000099"/>
        </w:rPr>
        <w:t>a</w:t>
      </w:r>
      <w:r w:rsidR="00673197" w:rsidRPr="0087371E">
        <w:rPr>
          <w:rFonts w:asciiTheme="minorHAnsi" w:hAnsiTheme="minorHAnsi" w:cstheme="minorHAnsi"/>
          <w:iCs/>
          <w:color w:val="000099"/>
        </w:rPr>
        <w:t xml:space="preserve"> </w:t>
      </w:r>
      <w:r w:rsidR="000E0DB9" w:rsidRPr="0087371E">
        <w:rPr>
          <w:rFonts w:asciiTheme="minorHAnsi" w:hAnsiTheme="minorHAnsi" w:cstheme="minorHAnsi"/>
          <w:iCs/>
          <w:color w:val="000099"/>
        </w:rPr>
        <w:t>reacción</w:t>
      </w:r>
      <w:r w:rsidR="00673197" w:rsidRPr="0087371E">
        <w:rPr>
          <w:rFonts w:asciiTheme="minorHAnsi" w:hAnsiTheme="minorHAnsi" w:cstheme="minorHAnsi"/>
          <w:iCs/>
          <w:color w:val="000099"/>
        </w:rPr>
        <w:t xml:space="preserve"> d</w:t>
      </w:r>
      <w:r w:rsidR="00B1643D" w:rsidRPr="0087371E">
        <w:rPr>
          <w:rFonts w:asciiTheme="minorHAnsi" w:hAnsiTheme="minorHAnsi" w:cstheme="minorHAnsi"/>
          <w:iCs/>
          <w:color w:val="000099"/>
        </w:rPr>
        <w:t>e l</w:t>
      </w:r>
      <w:r w:rsidR="00673197" w:rsidRPr="0087371E">
        <w:rPr>
          <w:rFonts w:asciiTheme="minorHAnsi" w:hAnsiTheme="minorHAnsi" w:cstheme="minorHAnsi"/>
          <w:iCs/>
          <w:color w:val="000099"/>
        </w:rPr>
        <w:t xml:space="preserve">a </w:t>
      </w:r>
      <w:r w:rsidR="0087371E" w:rsidRPr="0087371E">
        <w:rPr>
          <w:rFonts w:asciiTheme="minorHAnsi" w:hAnsiTheme="minorHAnsi" w:cstheme="minorHAnsi"/>
          <w:iCs/>
          <w:color w:val="000099"/>
        </w:rPr>
        <w:t>I</w:t>
      </w:r>
      <w:r w:rsidR="00A04A97" w:rsidRPr="0087371E">
        <w:rPr>
          <w:rFonts w:asciiTheme="minorHAnsi" w:hAnsiTheme="minorHAnsi" w:cstheme="minorHAnsi"/>
          <w:iCs/>
          <w:color w:val="000099"/>
        </w:rPr>
        <w:t>glesia</w:t>
      </w:r>
      <w:r w:rsidR="00673197" w:rsidRPr="0087371E">
        <w:rPr>
          <w:rFonts w:asciiTheme="minorHAnsi" w:hAnsiTheme="minorHAnsi" w:cstheme="minorHAnsi"/>
          <w:iCs/>
          <w:color w:val="000099"/>
        </w:rPr>
        <w:t xml:space="preserve"> </w:t>
      </w:r>
      <w:r w:rsidR="00B1643D" w:rsidRPr="0087371E">
        <w:rPr>
          <w:rFonts w:asciiTheme="minorHAnsi" w:hAnsiTheme="minorHAnsi" w:cstheme="minorHAnsi"/>
          <w:iCs/>
          <w:color w:val="000099"/>
        </w:rPr>
        <w:t xml:space="preserve">al </w:t>
      </w:r>
      <w:r w:rsidR="00E52128" w:rsidRPr="0087371E">
        <w:rPr>
          <w:rFonts w:asciiTheme="minorHAnsi" w:hAnsiTheme="minorHAnsi" w:cstheme="minorHAnsi"/>
          <w:iCs/>
          <w:color w:val="000099"/>
        </w:rPr>
        <w:t>nuev</w:t>
      </w:r>
      <w:r w:rsidR="00B1643D" w:rsidRPr="0087371E">
        <w:rPr>
          <w:rFonts w:asciiTheme="minorHAnsi" w:hAnsiTheme="minorHAnsi" w:cstheme="minorHAnsi"/>
          <w:iCs/>
          <w:color w:val="000099"/>
        </w:rPr>
        <w:t>o</w:t>
      </w:r>
      <w:r w:rsidR="00673197" w:rsidRPr="0087371E">
        <w:rPr>
          <w:rFonts w:asciiTheme="minorHAnsi" w:hAnsiTheme="minorHAnsi" w:cstheme="minorHAnsi"/>
          <w:iCs/>
          <w:color w:val="000099"/>
        </w:rPr>
        <w:t xml:space="preserve"> </w:t>
      </w:r>
      <w:r w:rsidR="004369CF" w:rsidRPr="0087371E">
        <w:rPr>
          <w:rFonts w:asciiTheme="minorHAnsi" w:hAnsiTheme="minorHAnsi" w:cstheme="minorHAnsi"/>
          <w:iCs/>
          <w:color w:val="000099"/>
        </w:rPr>
        <w:t>énfasis</w:t>
      </w:r>
      <w:r w:rsidR="00673197" w:rsidRPr="0087371E">
        <w:rPr>
          <w:rFonts w:asciiTheme="minorHAnsi" w:hAnsiTheme="minorHAnsi" w:cstheme="minorHAnsi"/>
          <w:iCs/>
          <w:color w:val="000099"/>
        </w:rPr>
        <w:t xml:space="preserve"> sobre</w:t>
      </w:r>
      <w:r w:rsidR="00F45081" w:rsidRPr="0087371E">
        <w:rPr>
          <w:rFonts w:asciiTheme="minorHAnsi" w:hAnsiTheme="minorHAnsi" w:cstheme="minorHAnsi"/>
          <w:iCs/>
          <w:color w:val="000099"/>
        </w:rPr>
        <w:t xml:space="preserve"> la</w:t>
      </w:r>
      <w:r w:rsidR="00673197" w:rsidRPr="0087371E">
        <w:rPr>
          <w:rFonts w:asciiTheme="minorHAnsi" w:hAnsiTheme="minorHAnsi" w:cstheme="minorHAnsi"/>
          <w:iCs/>
          <w:color w:val="000099"/>
        </w:rPr>
        <w:t xml:space="preserve"> </w:t>
      </w:r>
      <w:r w:rsidR="00A04A97" w:rsidRPr="0087371E">
        <w:rPr>
          <w:rFonts w:asciiTheme="minorHAnsi" w:hAnsiTheme="minorHAnsi" w:cstheme="minorHAnsi"/>
          <w:iCs/>
          <w:color w:val="000099"/>
        </w:rPr>
        <w:t>justificación</w:t>
      </w:r>
      <w:r w:rsidR="00673197" w:rsidRPr="0087371E">
        <w:rPr>
          <w:rFonts w:asciiTheme="minorHAnsi" w:hAnsiTheme="minorHAnsi" w:cstheme="minorHAnsi"/>
          <w:iCs/>
          <w:color w:val="000099"/>
        </w:rPr>
        <w:t xml:space="preserve">... </w:t>
      </w:r>
      <w:r w:rsidR="009010CF" w:rsidRPr="0087371E">
        <w:rPr>
          <w:rFonts w:asciiTheme="minorHAnsi" w:hAnsiTheme="minorHAnsi" w:cstheme="minorHAnsi"/>
          <w:iCs/>
          <w:color w:val="000099"/>
        </w:rPr>
        <w:t>fue</w:t>
      </w:r>
      <w:r w:rsidR="00673197" w:rsidRPr="0087371E">
        <w:rPr>
          <w:rFonts w:asciiTheme="minorHAnsi" w:hAnsiTheme="minorHAnsi" w:cstheme="minorHAnsi"/>
          <w:iCs/>
          <w:color w:val="000099"/>
        </w:rPr>
        <w:t xml:space="preserve"> </w:t>
      </w:r>
      <w:r w:rsidR="00A73FE8" w:rsidRPr="0087371E">
        <w:rPr>
          <w:rFonts w:asciiTheme="minorHAnsi" w:hAnsiTheme="minorHAnsi" w:cstheme="minorHAnsi"/>
          <w:iCs/>
          <w:color w:val="000099"/>
        </w:rPr>
        <w:t>divers</w:t>
      </w:r>
      <w:r w:rsidR="00724DF3" w:rsidRPr="0087371E">
        <w:rPr>
          <w:rFonts w:asciiTheme="minorHAnsi" w:hAnsiTheme="minorHAnsi" w:cstheme="minorHAnsi"/>
          <w:iCs/>
          <w:color w:val="000099"/>
        </w:rPr>
        <w:t>a</w:t>
      </w:r>
      <w:r w:rsidR="00673197" w:rsidRPr="005F4C71">
        <w:rPr>
          <w:rFonts w:asciiTheme="minorHAnsi" w:hAnsiTheme="minorHAnsi" w:cstheme="minorHAnsi"/>
          <w:iCs/>
        </w:rPr>
        <w:t xml:space="preserve"> </w:t>
      </w:r>
      <w:r w:rsidR="00673197" w:rsidRPr="005F4C71">
        <w:rPr>
          <w:rFonts w:asciiTheme="minorHAnsi" w:hAnsiTheme="minorHAnsi" w:cstheme="minorHAnsi"/>
        </w:rPr>
        <w:t xml:space="preserve">(N.F. Pease, </w:t>
      </w:r>
      <w:r w:rsidR="00673197" w:rsidRPr="005F4C71">
        <w:rPr>
          <w:rFonts w:asciiTheme="minorHAnsi" w:hAnsiTheme="minorHAnsi" w:cstheme="minorHAnsi"/>
          <w:i/>
        </w:rPr>
        <w:t>The Faith That Saves</w:t>
      </w:r>
      <w:r w:rsidR="00673197" w:rsidRPr="005F4C71">
        <w:rPr>
          <w:rFonts w:asciiTheme="minorHAnsi" w:hAnsiTheme="minorHAnsi" w:cstheme="minorHAnsi"/>
        </w:rPr>
        <w:t>, 40</w:t>
      </w:r>
      <w:r w:rsidR="00392FBE" w:rsidRPr="005F4C71">
        <w:rPr>
          <w:rFonts w:asciiTheme="minorHAnsi" w:hAnsiTheme="minorHAnsi" w:cstheme="minorHAnsi"/>
        </w:rPr>
        <w:t xml:space="preserve"> y</w:t>
      </w:r>
      <w:r w:rsidR="00673197" w:rsidRPr="005F4C71">
        <w:rPr>
          <w:rFonts w:asciiTheme="minorHAnsi" w:hAnsiTheme="minorHAnsi" w:cstheme="minorHAnsi"/>
        </w:rPr>
        <w:t xml:space="preserve"> 45; 1969).</w:t>
      </w:r>
    </w:p>
    <w:p w14:paraId="4D5980E8" w14:textId="2A5CD51C"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S</w:t>
      </w:r>
      <w:r w:rsidR="00B1643D" w:rsidRPr="005F4C71">
        <w:rPr>
          <w:rFonts w:asciiTheme="minorHAnsi" w:hAnsiTheme="minorHAnsi" w:cstheme="minorHAnsi"/>
        </w:rPr>
        <w:t>i</w:t>
      </w:r>
      <w:r w:rsidRPr="005F4C71">
        <w:rPr>
          <w:rFonts w:asciiTheme="minorHAnsi" w:hAnsiTheme="minorHAnsi" w:cstheme="minorHAnsi"/>
        </w:rPr>
        <w:t xml:space="preserve"> esa </w:t>
      </w:r>
      <w:r w:rsidR="00CC3B1C" w:rsidRPr="005F4C71">
        <w:rPr>
          <w:rFonts w:asciiTheme="minorHAnsi" w:hAnsiTheme="minorHAnsi" w:cstheme="minorHAnsi"/>
        </w:rPr>
        <w:t>teoría de la</w:t>
      </w:r>
      <w:r w:rsidRPr="005F4C71">
        <w:rPr>
          <w:rFonts w:asciiTheme="minorHAnsi" w:hAnsiTheme="minorHAnsi" w:cstheme="minorHAnsi"/>
        </w:rPr>
        <w:t xml:space="preserve"> </w:t>
      </w:r>
      <w:r w:rsidR="00392FBE" w:rsidRPr="005F4C71">
        <w:rPr>
          <w:rFonts w:asciiTheme="minorHAnsi" w:hAnsiTheme="minorHAnsi" w:cstheme="minorHAnsi"/>
        </w:rPr>
        <w:t>“</w:t>
      </w:r>
      <w:r w:rsidR="00392FBE" w:rsidRPr="004D702E">
        <w:rPr>
          <w:rFonts w:asciiTheme="minorHAnsi" w:hAnsiTheme="minorHAnsi" w:cstheme="minorHAnsi"/>
          <w:color w:val="000099"/>
        </w:rPr>
        <w:t>renfatización</w:t>
      </w:r>
      <w:r w:rsidR="00392FBE" w:rsidRPr="005F4C71">
        <w:rPr>
          <w:rFonts w:asciiTheme="minorHAnsi" w:hAnsiTheme="minorHAnsi" w:cstheme="minorHAnsi"/>
        </w:rPr>
        <w:t>”</w:t>
      </w:r>
      <w:r w:rsidRPr="005F4C71">
        <w:rPr>
          <w:rFonts w:asciiTheme="minorHAnsi" w:hAnsiTheme="minorHAnsi" w:cstheme="minorHAnsi"/>
        </w:rPr>
        <w:t xml:space="preserve"> o </w:t>
      </w:r>
      <w:r w:rsidR="00392FBE" w:rsidRPr="005F4C71">
        <w:rPr>
          <w:rFonts w:asciiTheme="minorHAnsi" w:hAnsiTheme="minorHAnsi" w:cstheme="minorHAnsi"/>
        </w:rPr>
        <w:t>“</w:t>
      </w:r>
      <w:r w:rsidR="004369CF" w:rsidRPr="004D702E">
        <w:rPr>
          <w:rFonts w:asciiTheme="minorHAnsi" w:hAnsiTheme="minorHAnsi" w:cstheme="minorHAnsi"/>
          <w:color w:val="000099"/>
        </w:rPr>
        <w:t>énfasis</w:t>
      </w:r>
      <w:r w:rsidR="00392FBE" w:rsidRPr="005F4C71">
        <w:rPr>
          <w:rFonts w:asciiTheme="minorHAnsi" w:hAnsiTheme="minorHAnsi" w:cstheme="minorHAnsi"/>
        </w:rPr>
        <w:t>”</w:t>
      </w:r>
      <w:r w:rsidRPr="005F4C71">
        <w:rPr>
          <w:rFonts w:asciiTheme="minorHAnsi" w:hAnsiTheme="minorHAnsi" w:cstheme="minorHAnsi"/>
        </w:rPr>
        <w:t xml:space="preserve"> es</w:t>
      </w:r>
      <w:r w:rsidR="00B1643D" w:rsidRPr="005F4C71">
        <w:rPr>
          <w:rFonts w:asciiTheme="minorHAnsi" w:hAnsiTheme="minorHAnsi" w:cstheme="minorHAnsi"/>
        </w:rPr>
        <w:t xml:space="preserve"> </w:t>
      </w:r>
      <w:r w:rsidRPr="005F4C71">
        <w:rPr>
          <w:rFonts w:asciiTheme="minorHAnsi" w:hAnsiTheme="minorHAnsi" w:cstheme="minorHAnsi"/>
        </w:rPr>
        <w:t>corre</w:t>
      </w:r>
      <w:r w:rsidR="00B1643D" w:rsidRPr="005F4C71">
        <w:rPr>
          <w:rFonts w:asciiTheme="minorHAnsi" w:hAnsiTheme="minorHAnsi" w:cstheme="minorHAnsi"/>
        </w:rPr>
        <w:t>c</w:t>
      </w:r>
      <w:r w:rsidRPr="005F4C71">
        <w:rPr>
          <w:rFonts w:asciiTheme="minorHAnsi" w:hAnsiTheme="minorHAnsi" w:cstheme="minorHAnsi"/>
        </w:rPr>
        <w:t xml:space="preserve">ta, </w:t>
      </w:r>
      <w:r w:rsidR="00A1654E" w:rsidRPr="005F4C71">
        <w:rPr>
          <w:rFonts w:asciiTheme="minorHAnsi" w:hAnsiTheme="minorHAnsi" w:cstheme="minorHAnsi"/>
        </w:rPr>
        <w:t>son inevitables</w:t>
      </w:r>
      <w:r w:rsidR="00CC3B1C" w:rsidRPr="005F4C71">
        <w:rPr>
          <w:rFonts w:asciiTheme="minorHAnsi" w:hAnsiTheme="minorHAnsi" w:cstheme="minorHAnsi"/>
        </w:rPr>
        <w:t xml:space="preserve"> ciertas cuestiones</w:t>
      </w:r>
      <w:r w:rsidRPr="005F4C71">
        <w:rPr>
          <w:rFonts w:asciiTheme="minorHAnsi" w:hAnsiTheme="minorHAnsi" w:cstheme="minorHAnsi"/>
        </w:rPr>
        <w:t>:</w:t>
      </w:r>
    </w:p>
    <w:p w14:paraId="7DB31CB1" w14:textId="2ADB0F6D"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(1) </w:t>
      </w:r>
      <w:r w:rsidR="00B1643D" w:rsidRPr="005F4C71">
        <w:rPr>
          <w:rFonts w:asciiTheme="minorHAnsi" w:hAnsiTheme="minorHAnsi" w:cstheme="minorHAnsi"/>
        </w:rPr>
        <w:t>¿</w:t>
      </w:r>
      <w:r w:rsidRPr="005F4C71">
        <w:rPr>
          <w:rFonts w:asciiTheme="minorHAnsi" w:hAnsiTheme="minorHAnsi" w:cstheme="minorHAnsi"/>
        </w:rPr>
        <w:t>C</w:t>
      </w:r>
      <w:r w:rsidR="00B1643D" w:rsidRPr="005F4C71">
        <w:rPr>
          <w:rFonts w:asciiTheme="minorHAnsi" w:hAnsiTheme="minorHAnsi" w:cstheme="minorHAnsi"/>
        </w:rPr>
        <w:t>ó</w:t>
      </w:r>
      <w:r w:rsidRPr="005F4C71">
        <w:rPr>
          <w:rFonts w:asciiTheme="minorHAnsi" w:hAnsiTheme="minorHAnsi" w:cstheme="minorHAnsi"/>
        </w:rPr>
        <w:t xml:space="preserve">mo </w:t>
      </w:r>
      <w:r w:rsidR="003046B9" w:rsidRPr="005F4C71">
        <w:rPr>
          <w:rFonts w:asciiTheme="minorHAnsi" w:hAnsiTheme="minorHAnsi" w:cstheme="minorHAnsi"/>
        </w:rPr>
        <w:t>es posible que</w:t>
      </w:r>
      <w:r w:rsidR="006C68A6" w:rsidRPr="005F4C71">
        <w:rPr>
          <w:rFonts w:asciiTheme="minorHAnsi" w:hAnsiTheme="minorHAnsi" w:cstheme="minorHAnsi"/>
        </w:rPr>
        <w:t xml:space="preserve"> dirigentes</w:t>
      </w:r>
      <w:r w:rsidR="003046B9" w:rsidRPr="005F4C71">
        <w:rPr>
          <w:rFonts w:asciiTheme="minorHAnsi" w:hAnsiTheme="minorHAnsi" w:cstheme="minorHAnsi"/>
        </w:rPr>
        <w:t xml:space="preserve"> </w:t>
      </w:r>
      <w:r w:rsidR="006C68A6" w:rsidRPr="005F4C71">
        <w:rPr>
          <w:rFonts w:asciiTheme="minorHAnsi" w:hAnsiTheme="minorHAnsi" w:cstheme="minorHAnsi"/>
        </w:rPr>
        <w:t>responsables</w:t>
      </w:r>
      <w:r w:rsidR="00444CA4" w:rsidRPr="005F4C71">
        <w:rPr>
          <w:rFonts w:asciiTheme="minorHAnsi" w:hAnsiTheme="minorHAnsi" w:cstheme="minorHAnsi"/>
        </w:rPr>
        <w:t xml:space="preserve"> </w:t>
      </w:r>
      <w:r w:rsidRPr="005F4C71">
        <w:rPr>
          <w:rFonts w:asciiTheme="minorHAnsi" w:hAnsiTheme="minorHAnsi" w:cstheme="minorHAnsi"/>
        </w:rPr>
        <w:t>resisti</w:t>
      </w:r>
      <w:r w:rsidR="003046B9" w:rsidRPr="005F4C71">
        <w:rPr>
          <w:rFonts w:asciiTheme="minorHAnsi" w:hAnsiTheme="minorHAnsi" w:cstheme="minorHAnsi"/>
        </w:rPr>
        <w:t>eran</w:t>
      </w:r>
      <w:r w:rsidRPr="005F4C71">
        <w:rPr>
          <w:rFonts w:asciiTheme="minorHAnsi" w:hAnsiTheme="minorHAnsi" w:cstheme="minorHAnsi"/>
        </w:rPr>
        <w:t xml:space="preserve">, </w:t>
      </w:r>
      <w:r w:rsidR="008E0A9D" w:rsidRPr="005F4C71">
        <w:rPr>
          <w:rFonts w:asciiTheme="minorHAnsi" w:hAnsiTheme="minorHAnsi" w:cstheme="minorHAnsi"/>
        </w:rPr>
        <w:t>rechazar</w:t>
      </w:r>
      <w:r w:rsidR="003046B9" w:rsidRPr="005F4C71">
        <w:rPr>
          <w:rFonts w:asciiTheme="minorHAnsi" w:hAnsiTheme="minorHAnsi" w:cstheme="minorHAnsi"/>
        </w:rPr>
        <w:t>an</w:t>
      </w:r>
      <w:r w:rsidRPr="005F4C71">
        <w:rPr>
          <w:rFonts w:asciiTheme="minorHAnsi" w:hAnsiTheme="minorHAnsi" w:cstheme="minorHAnsi"/>
        </w:rPr>
        <w:t xml:space="preserve"> </w:t>
      </w:r>
      <w:r w:rsidR="003046B9" w:rsidRPr="005F4C71">
        <w:rPr>
          <w:rFonts w:asciiTheme="minorHAnsi" w:hAnsiTheme="minorHAnsi" w:cstheme="minorHAnsi"/>
        </w:rPr>
        <w:t>e incluso ignoraran</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B1643D" w:rsidRPr="005F4C71">
        <w:rPr>
          <w:rFonts w:asciiTheme="minorHAnsi" w:hAnsiTheme="minorHAnsi" w:cstheme="minorHAnsi"/>
        </w:rPr>
        <w:t>r</w:t>
      </w:r>
      <w:r w:rsidR="003046B9" w:rsidRPr="005F4C71">
        <w:rPr>
          <w:rFonts w:asciiTheme="minorHAnsi" w:hAnsiTheme="minorHAnsi" w:cstheme="minorHAnsi"/>
        </w:rPr>
        <w:t>enfatiz</w:t>
      </w:r>
      <w:r w:rsidR="00B1643D" w:rsidRPr="005F4C71">
        <w:rPr>
          <w:rFonts w:asciiTheme="minorHAnsi" w:hAnsiTheme="minorHAnsi" w:cstheme="minorHAnsi"/>
        </w:rPr>
        <w:t>ación</w:t>
      </w:r>
      <w:r w:rsidRPr="005F4C71">
        <w:rPr>
          <w:rFonts w:asciiTheme="minorHAnsi" w:hAnsiTheme="minorHAnsi" w:cstheme="minorHAnsi"/>
        </w:rPr>
        <w:t xml:space="preserve"> d</w:t>
      </w:r>
      <w:r w:rsidR="00B1643D" w:rsidRPr="005F4C71">
        <w:rPr>
          <w:rFonts w:asciiTheme="minorHAnsi" w:hAnsiTheme="minorHAnsi" w:cstheme="minorHAnsi"/>
        </w:rPr>
        <w:t>e l</w:t>
      </w:r>
      <w:r w:rsidRPr="005F4C71">
        <w:rPr>
          <w:rFonts w:asciiTheme="minorHAnsi" w:hAnsiTheme="minorHAnsi" w:cstheme="minorHAnsi"/>
        </w:rPr>
        <w:t xml:space="preserve">o que </w:t>
      </w:r>
      <w:r w:rsidR="00E10B27" w:rsidRPr="005F4C71">
        <w:rPr>
          <w:rFonts w:asciiTheme="minorHAnsi" w:hAnsiTheme="minorHAnsi" w:cstheme="minorHAnsi"/>
        </w:rPr>
        <w:t>ellos</w:t>
      </w:r>
      <w:r w:rsidRPr="005F4C71">
        <w:rPr>
          <w:rFonts w:asciiTheme="minorHAnsi" w:hAnsiTheme="minorHAnsi" w:cstheme="minorHAnsi"/>
        </w:rPr>
        <w:t xml:space="preserve"> </w:t>
      </w:r>
      <w:r w:rsidR="00B1643D" w:rsidRPr="005F4C71">
        <w:rPr>
          <w:rFonts w:asciiTheme="minorHAnsi" w:hAnsiTheme="minorHAnsi" w:cstheme="minorHAnsi"/>
        </w:rPr>
        <w:t xml:space="preserve">mismos </w:t>
      </w:r>
      <w:r w:rsidRPr="005F4C71">
        <w:rPr>
          <w:rFonts w:asciiTheme="minorHAnsi" w:hAnsiTheme="minorHAnsi" w:cstheme="minorHAnsi"/>
        </w:rPr>
        <w:t>cre</w:t>
      </w:r>
      <w:r w:rsidR="00B1643D" w:rsidRPr="005F4C71">
        <w:rPr>
          <w:rFonts w:asciiTheme="minorHAnsi" w:hAnsiTheme="minorHAnsi" w:cstheme="minorHAnsi"/>
        </w:rPr>
        <w:t>ye</w:t>
      </w:r>
      <w:r w:rsidRPr="005F4C71">
        <w:rPr>
          <w:rFonts w:asciiTheme="minorHAnsi" w:hAnsiTheme="minorHAnsi" w:cstheme="minorHAnsi"/>
        </w:rPr>
        <w:t>r</w:t>
      </w:r>
      <w:r w:rsidR="00B1643D" w:rsidRPr="005F4C71">
        <w:rPr>
          <w:rFonts w:asciiTheme="minorHAnsi" w:hAnsiTheme="minorHAnsi" w:cstheme="minorHAnsi"/>
        </w:rPr>
        <w:t>on</w:t>
      </w:r>
      <w:r w:rsidRPr="005F4C71">
        <w:rPr>
          <w:rFonts w:asciiTheme="minorHAnsi" w:hAnsiTheme="minorHAnsi" w:cstheme="minorHAnsi"/>
        </w:rPr>
        <w:t xml:space="preserve"> </w:t>
      </w:r>
      <w:r w:rsidR="00B1643D" w:rsidRPr="005F4C71">
        <w:rPr>
          <w:rFonts w:asciiTheme="minorHAnsi" w:hAnsiTheme="minorHAnsi" w:cstheme="minorHAnsi"/>
        </w:rPr>
        <w:t>y</w:t>
      </w:r>
      <w:r w:rsidRPr="005F4C71">
        <w:rPr>
          <w:rFonts w:asciiTheme="minorHAnsi" w:hAnsiTheme="minorHAnsi" w:cstheme="minorHAnsi"/>
        </w:rPr>
        <w:t xml:space="preserve"> </w:t>
      </w:r>
      <w:r w:rsidR="00444CA4" w:rsidRPr="005F4C71">
        <w:rPr>
          <w:rFonts w:asciiTheme="minorHAnsi" w:hAnsiTheme="minorHAnsi" w:cstheme="minorHAnsi"/>
        </w:rPr>
        <w:t>predicaron</w:t>
      </w:r>
      <w:r w:rsidRPr="005F4C71">
        <w:rPr>
          <w:rFonts w:asciiTheme="minorHAnsi" w:hAnsiTheme="minorHAnsi" w:cstheme="minorHAnsi"/>
        </w:rPr>
        <w:t xml:space="preserve"> </w:t>
      </w:r>
      <w:r w:rsidR="003046B9" w:rsidRPr="005F4C71">
        <w:rPr>
          <w:rFonts w:asciiTheme="minorHAnsi" w:hAnsiTheme="minorHAnsi" w:cstheme="minorHAnsi"/>
        </w:rPr>
        <w:t>durante</w:t>
      </w:r>
      <w:r w:rsidRPr="005F4C71">
        <w:rPr>
          <w:rFonts w:asciiTheme="minorHAnsi" w:hAnsiTheme="minorHAnsi" w:cstheme="minorHAnsi"/>
        </w:rPr>
        <w:t xml:space="preserve"> </w:t>
      </w:r>
      <w:r w:rsidR="00552B89" w:rsidRPr="005F4C71">
        <w:rPr>
          <w:rFonts w:asciiTheme="minorHAnsi" w:hAnsiTheme="minorHAnsi" w:cstheme="minorHAnsi"/>
        </w:rPr>
        <w:lastRenderedPageBreak/>
        <w:t>veinte</w:t>
      </w:r>
      <w:r w:rsidRPr="005F4C71">
        <w:rPr>
          <w:rFonts w:asciiTheme="minorHAnsi" w:hAnsiTheme="minorHAnsi" w:cstheme="minorHAnsi"/>
        </w:rPr>
        <w:t xml:space="preserve">, </w:t>
      </w:r>
      <w:r w:rsidR="00875181" w:rsidRPr="005F4C71">
        <w:rPr>
          <w:rFonts w:asciiTheme="minorHAnsi" w:hAnsiTheme="minorHAnsi" w:cstheme="minorHAnsi"/>
        </w:rPr>
        <w:t>treinta</w:t>
      </w:r>
      <w:r w:rsidRPr="005F4C71">
        <w:rPr>
          <w:rFonts w:asciiTheme="minorHAnsi" w:hAnsiTheme="minorHAnsi" w:cstheme="minorHAnsi"/>
        </w:rPr>
        <w:t xml:space="preserve"> o </w:t>
      </w:r>
      <w:r w:rsidR="00A36B5C" w:rsidRPr="005F4C71">
        <w:rPr>
          <w:rFonts w:asciiTheme="minorHAnsi" w:hAnsiTheme="minorHAnsi" w:cstheme="minorHAnsi"/>
        </w:rPr>
        <w:t>cuarenta</w:t>
      </w:r>
      <w:r w:rsidRPr="005F4C71">
        <w:rPr>
          <w:rFonts w:asciiTheme="minorHAnsi" w:hAnsiTheme="minorHAnsi" w:cstheme="minorHAnsi"/>
        </w:rPr>
        <w:t xml:space="preserve"> </w:t>
      </w:r>
      <w:r w:rsidR="00AF22D2" w:rsidRPr="005F4C71">
        <w:rPr>
          <w:rFonts w:asciiTheme="minorHAnsi" w:hAnsiTheme="minorHAnsi" w:cstheme="minorHAnsi"/>
        </w:rPr>
        <w:t>años</w:t>
      </w:r>
      <w:r w:rsidRPr="005F4C71">
        <w:rPr>
          <w:rFonts w:asciiTheme="minorHAnsi" w:hAnsiTheme="minorHAnsi" w:cstheme="minorHAnsi"/>
        </w:rPr>
        <w:t xml:space="preserve">? </w:t>
      </w:r>
      <w:r w:rsidR="006C68A6" w:rsidRPr="005F4C71">
        <w:rPr>
          <w:rFonts w:asciiTheme="minorHAnsi" w:hAnsiTheme="minorHAnsi" w:cstheme="minorHAnsi"/>
        </w:rPr>
        <w:t>S</w:t>
      </w:r>
      <w:r w:rsidR="00B1643D" w:rsidRPr="005F4C71">
        <w:rPr>
          <w:rFonts w:asciiTheme="minorHAnsi" w:hAnsiTheme="minorHAnsi" w:cstheme="minorHAnsi"/>
        </w:rPr>
        <w:t>i</w:t>
      </w:r>
      <w:r w:rsidRPr="005F4C71">
        <w:rPr>
          <w:rFonts w:asciiTheme="minorHAnsi" w:hAnsiTheme="minorHAnsi" w:cstheme="minorHAnsi"/>
        </w:rPr>
        <w:t xml:space="preserve"> </w:t>
      </w:r>
      <w:r w:rsidR="007D0EA3" w:rsidRPr="005F4C71">
        <w:rPr>
          <w:rFonts w:asciiTheme="minorHAnsi" w:hAnsiTheme="minorHAnsi" w:cstheme="minorHAnsi"/>
        </w:rPr>
        <w:t>esa</w:t>
      </w:r>
      <w:r w:rsidRPr="005F4C71">
        <w:rPr>
          <w:rFonts w:asciiTheme="minorHAnsi" w:hAnsiTheme="minorHAnsi" w:cstheme="minorHAnsi"/>
        </w:rPr>
        <w:t xml:space="preserve"> </w:t>
      </w:r>
      <w:r w:rsidR="00444CA4" w:rsidRPr="005F4C71">
        <w:rPr>
          <w:rFonts w:asciiTheme="minorHAnsi" w:hAnsiTheme="minorHAnsi" w:cstheme="minorHAnsi"/>
        </w:rPr>
        <w:t>asamblea</w:t>
      </w:r>
      <w:r w:rsidRPr="005F4C71">
        <w:rPr>
          <w:rFonts w:asciiTheme="minorHAnsi" w:hAnsiTheme="minorHAnsi" w:cstheme="minorHAnsi"/>
        </w:rPr>
        <w:t xml:space="preserve"> de 1888 </w:t>
      </w:r>
      <w:r w:rsidR="00BF4319" w:rsidRPr="005F4C71">
        <w:rPr>
          <w:rFonts w:asciiTheme="minorHAnsi" w:hAnsiTheme="minorHAnsi" w:cstheme="minorHAnsi"/>
        </w:rPr>
        <w:t>inclu</w:t>
      </w:r>
      <w:r w:rsidR="00444CA4" w:rsidRPr="005F4C71">
        <w:rPr>
          <w:rFonts w:asciiTheme="minorHAnsi" w:hAnsiTheme="minorHAnsi" w:cstheme="minorHAnsi"/>
        </w:rPr>
        <w:t>ía</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E52128" w:rsidRPr="005F4C71">
        <w:rPr>
          <w:rFonts w:asciiTheme="minorHAnsi" w:hAnsiTheme="minorHAnsi" w:cstheme="minorHAnsi"/>
        </w:rPr>
        <w:t>nueva</w:t>
      </w:r>
      <w:r w:rsidRPr="005F4C71">
        <w:rPr>
          <w:rFonts w:asciiTheme="minorHAnsi" w:hAnsiTheme="minorHAnsi" w:cstheme="minorHAnsi"/>
        </w:rPr>
        <w:t xml:space="preserve"> </w:t>
      </w:r>
      <w:r w:rsidR="00AF22D2" w:rsidRPr="005F4C71">
        <w:rPr>
          <w:rFonts w:asciiTheme="minorHAnsi" w:hAnsiTheme="minorHAnsi" w:cstheme="minorHAnsi"/>
        </w:rPr>
        <w:t>generación</w:t>
      </w:r>
      <w:r w:rsidRPr="005F4C71">
        <w:rPr>
          <w:rFonts w:asciiTheme="minorHAnsi" w:hAnsiTheme="minorHAnsi" w:cstheme="minorHAnsi"/>
        </w:rPr>
        <w:t xml:space="preserve"> de </w:t>
      </w:r>
      <w:r w:rsidR="00B1643D" w:rsidRPr="005F4C71">
        <w:rPr>
          <w:rFonts w:asciiTheme="minorHAnsi" w:hAnsiTheme="minorHAnsi" w:cstheme="minorHAnsi"/>
        </w:rPr>
        <w:t>predicadores</w:t>
      </w:r>
      <w:r w:rsidRPr="005F4C71">
        <w:rPr>
          <w:rFonts w:asciiTheme="minorHAnsi" w:hAnsiTheme="minorHAnsi" w:cstheme="minorHAnsi"/>
        </w:rPr>
        <w:t xml:space="preserve"> adventistas, </w:t>
      </w:r>
      <w:r w:rsidR="00B1643D" w:rsidRPr="005F4C71">
        <w:rPr>
          <w:rFonts w:asciiTheme="minorHAnsi" w:hAnsiTheme="minorHAnsi" w:cstheme="minorHAnsi"/>
        </w:rPr>
        <w:t>¿</w:t>
      </w:r>
      <w:r w:rsidRPr="005F4C71">
        <w:rPr>
          <w:rFonts w:asciiTheme="minorHAnsi" w:hAnsiTheme="minorHAnsi" w:cstheme="minorHAnsi"/>
        </w:rPr>
        <w:t>c</w:t>
      </w:r>
      <w:r w:rsidR="00B1643D" w:rsidRPr="005F4C71">
        <w:rPr>
          <w:rFonts w:asciiTheme="minorHAnsi" w:hAnsiTheme="minorHAnsi" w:cstheme="minorHAnsi"/>
        </w:rPr>
        <w:t>ó</w:t>
      </w:r>
      <w:r w:rsidRPr="005F4C71">
        <w:rPr>
          <w:rFonts w:asciiTheme="minorHAnsi" w:hAnsiTheme="minorHAnsi" w:cstheme="minorHAnsi"/>
        </w:rPr>
        <w:t xml:space="preserve">mo </w:t>
      </w:r>
      <w:r w:rsidR="00875181" w:rsidRPr="005F4C71">
        <w:rPr>
          <w:rFonts w:asciiTheme="minorHAnsi" w:hAnsiTheme="minorHAnsi" w:cstheme="minorHAnsi"/>
        </w:rPr>
        <w:t>p</w:t>
      </w:r>
      <w:r w:rsidR="00E23E3D" w:rsidRPr="005F4C71">
        <w:rPr>
          <w:rFonts w:asciiTheme="minorHAnsi" w:hAnsiTheme="minorHAnsi" w:cstheme="minorHAnsi"/>
        </w:rPr>
        <w:t>udiero</w:t>
      </w:r>
      <w:r w:rsidR="00875181" w:rsidRPr="005F4C71">
        <w:rPr>
          <w:rFonts w:asciiTheme="minorHAnsi" w:hAnsiTheme="minorHAnsi" w:cstheme="minorHAnsi"/>
        </w:rPr>
        <w:t>n</w:t>
      </w:r>
      <w:r w:rsidRPr="005F4C71">
        <w:rPr>
          <w:rFonts w:asciiTheme="minorHAnsi" w:hAnsiTheme="minorHAnsi" w:cstheme="minorHAnsi"/>
        </w:rPr>
        <w:t xml:space="preserve"> </w:t>
      </w:r>
      <w:r w:rsidR="008E0A9D" w:rsidRPr="005F4C71">
        <w:rPr>
          <w:rFonts w:asciiTheme="minorHAnsi" w:hAnsiTheme="minorHAnsi" w:cstheme="minorHAnsi"/>
        </w:rPr>
        <w:t>rechazar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444CA4" w:rsidRPr="005F4C71">
        <w:rPr>
          <w:rFonts w:asciiTheme="minorHAnsi" w:hAnsiTheme="minorHAnsi" w:cstheme="minorHAnsi"/>
        </w:rPr>
        <w:t>“</w:t>
      </w:r>
      <w:r w:rsidR="00444CA4" w:rsidRPr="004D702E">
        <w:rPr>
          <w:rFonts w:asciiTheme="minorHAnsi" w:hAnsiTheme="minorHAnsi" w:cstheme="minorHAnsi"/>
          <w:color w:val="000099"/>
        </w:rPr>
        <w:t xml:space="preserve">verdad </w:t>
      </w:r>
      <w:r w:rsidRPr="004D702E">
        <w:rPr>
          <w:rFonts w:asciiTheme="minorHAnsi" w:hAnsiTheme="minorHAnsi" w:cstheme="minorHAnsi"/>
          <w:color w:val="000099"/>
        </w:rPr>
        <w:t>gloriosa</w:t>
      </w:r>
      <w:r w:rsidR="00444CA4" w:rsidRPr="005F4C71">
        <w:rPr>
          <w:rFonts w:asciiTheme="minorHAnsi" w:hAnsiTheme="minorHAnsi" w:cstheme="minorHAnsi"/>
        </w:rPr>
        <w:t>”</w:t>
      </w:r>
      <w:r w:rsidRPr="005F4C71">
        <w:rPr>
          <w:rFonts w:asciiTheme="minorHAnsi" w:hAnsiTheme="minorHAnsi" w:cstheme="minorHAnsi"/>
        </w:rPr>
        <w:t xml:space="preserve"> que </w:t>
      </w:r>
      <w:r w:rsidR="00AF22D2" w:rsidRPr="005F4C71">
        <w:rPr>
          <w:rFonts w:asciiTheme="minorHAnsi" w:hAnsiTheme="minorHAnsi" w:cstheme="minorHAnsi"/>
        </w:rPr>
        <w:t>sus</w:t>
      </w:r>
      <w:r w:rsidRPr="005F4C71">
        <w:rPr>
          <w:rFonts w:asciiTheme="minorHAnsi" w:hAnsiTheme="minorHAnsi" w:cstheme="minorHAnsi"/>
        </w:rPr>
        <w:t xml:space="preserve"> antepasados i</w:t>
      </w:r>
      <w:r w:rsidR="00B1643D" w:rsidRPr="005F4C71">
        <w:rPr>
          <w:rFonts w:asciiTheme="minorHAnsi" w:hAnsiTheme="minorHAnsi" w:cstheme="minorHAnsi"/>
        </w:rPr>
        <w:t>n</w:t>
      </w:r>
      <w:r w:rsidRPr="005F4C71">
        <w:rPr>
          <w:rFonts w:asciiTheme="minorHAnsi" w:hAnsiTheme="minorHAnsi" w:cstheme="minorHAnsi"/>
        </w:rPr>
        <w:t xml:space="preserve">mediatos </w:t>
      </w:r>
      <w:r w:rsidR="00B1643D" w:rsidRPr="005F4C71">
        <w:rPr>
          <w:rFonts w:asciiTheme="minorHAnsi" w:hAnsiTheme="minorHAnsi" w:cstheme="minorHAnsi"/>
        </w:rPr>
        <w:t xml:space="preserve">habían </w:t>
      </w:r>
      <w:r w:rsidRPr="005F4C71">
        <w:rPr>
          <w:rFonts w:asciiTheme="minorHAnsi" w:hAnsiTheme="minorHAnsi" w:cstheme="minorHAnsi"/>
        </w:rPr>
        <w:t xml:space="preserve">estado </w:t>
      </w:r>
      <w:r w:rsidR="00B1643D" w:rsidRPr="005F4C71">
        <w:rPr>
          <w:rFonts w:asciiTheme="minorHAnsi" w:hAnsiTheme="minorHAnsi" w:cstheme="minorHAnsi"/>
        </w:rPr>
        <w:t>predicando</w:t>
      </w:r>
      <w:r w:rsidRPr="005F4C71">
        <w:rPr>
          <w:rFonts w:asciiTheme="minorHAnsi" w:hAnsiTheme="minorHAnsi" w:cstheme="minorHAnsi"/>
        </w:rPr>
        <w:t>?</w:t>
      </w:r>
    </w:p>
    <w:p w14:paraId="5B60BF64" w14:textId="214F6E58"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(2)</w:t>
      </w:r>
      <w:r w:rsidR="006C68A6" w:rsidRPr="005F4C71">
        <w:rPr>
          <w:rFonts w:asciiTheme="minorHAnsi" w:hAnsiTheme="minorHAnsi" w:cstheme="minorHAnsi"/>
        </w:rPr>
        <w:t xml:space="preserve"> </w:t>
      </w:r>
      <w:r w:rsidR="00B1643D" w:rsidRPr="005F4C71">
        <w:rPr>
          <w:rFonts w:asciiTheme="minorHAnsi" w:hAnsiTheme="minorHAnsi" w:cstheme="minorHAnsi"/>
        </w:rPr>
        <w:t>¿</w:t>
      </w:r>
      <w:r w:rsidR="004A3556" w:rsidRPr="005F4C71">
        <w:rPr>
          <w:rFonts w:asciiTheme="minorHAnsi" w:hAnsiTheme="minorHAnsi" w:cstheme="minorHAnsi"/>
        </w:rPr>
        <w:t>C</w:t>
      </w:r>
      <w:r w:rsidR="00B1643D" w:rsidRPr="005F4C71">
        <w:rPr>
          <w:rFonts w:asciiTheme="minorHAnsi" w:hAnsiTheme="minorHAnsi" w:cstheme="minorHAnsi"/>
        </w:rPr>
        <w:t>ó</w:t>
      </w:r>
      <w:r w:rsidRPr="005F4C71">
        <w:rPr>
          <w:rFonts w:asciiTheme="minorHAnsi" w:hAnsiTheme="minorHAnsi" w:cstheme="minorHAnsi"/>
        </w:rPr>
        <w:t xml:space="preserve">mo defendernos </w:t>
      </w:r>
      <w:r w:rsidR="004A3556" w:rsidRPr="005F4C71">
        <w:rPr>
          <w:rFonts w:asciiTheme="minorHAnsi" w:hAnsiTheme="minorHAnsi" w:cstheme="minorHAnsi"/>
        </w:rPr>
        <w:t>de</w:t>
      </w:r>
      <w:r w:rsidRPr="005F4C71">
        <w:rPr>
          <w:rFonts w:asciiTheme="minorHAnsi" w:hAnsiTheme="minorHAnsi" w:cstheme="minorHAnsi"/>
        </w:rPr>
        <w:t xml:space="preserve"> </w:t>
      </w:r>
      <w:r w:rsidR="00B1643D" w:rsidRPr="005F4C71">
        <w:rPr>
          <w:rFonts w:asciiTheme="minorHAnsi" w:hAnsiTheme="minorHAnsi" w:cstheme="minorHAnsi"/>
        </w:rPr>
        <w:t>l</w:t>
      </w:r>
      <w:r w:rsidRPr="005F4C71">
        <w:rPr>
          <w:rFonts w:asciiTheme="minorHAnsi" w:hAnsiTheme="minorHAnsi" w:cstheme="minorHAnsi"/>
        </w:rPr>
        <w:t xml:space="preserve">a </w:t>
      </w:r>
      <w:r w:rsidR="00552B89" w:rsidRPr="005F4C71">
        <w:rPr>
          <w:rFonts w:asciiTheme="minorHAnsi" w:hAnsiTheme="minorHAnsi" w:cstheme="minorHAnsi"/>
        </w:rPr>
        <w:t>acusación</w:t>
      </w:r>
      <w:r w:rsidRPr="005F4C71">
        <w:rPr>
          <w:rFonts w:asciiTheme="minorHAnsi" w:hAnsiTheme="minorHAnsi" w:cstheme="minorHAnsi"/>
        </w:rPr>
        <w:t xml:space="preserve"> de que </w:t>
      </w:r>
      <w:r w:rsidR="00B1643D" w:rsidRPr="005F4C71">
        <w:rPr>
          <w:rFonts w:asciiTheme="minorHAnsi" w:hAnsiTheme="minorHAnsi" w:cstheme="minorHAnsi"/>
        </w:rPr>
        <w:t>l</w:t>
      </w:r>
      <w:r w:rsidRPr="005F4C71">
        <w:rPr>
          <w:rFonts w:asciiTheme="minorHAnsi" w:hAnsiTheme="minorHAnsi" w:cstheme="minorHAnsi"/>
        </w:rPr>
        <w:t xml:space="preserve">a </w:t>
      </w:r>
      <w:r w:rsidR="004D702E">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2E5D8D">
        <w:rPr>
          <w:rFonts w:asciiTheme="minorHAnsi" w:hAnsiTheme="minorHAnsi" w:cstheme="minorHAnsi"/>
        </w:rPr>
        <w:t>a</w:t>
      </w:r>
      <w:r w:rsidRPr="005F4C71">
        <w:rPr>
          <w:rFonts w:asciiTheme="minorHAnsi" w:hAnsiTheme="minorHAnsi" w:cstheme="minorHAnsi"/>
        </w:rPr>
        <w:t xml:space="preserve">dventista </w:t>
      </w:r>
      <w:r w:rsidR="00B1643D" w:rsidRPr="005F4C71">
        <w:rPr>
          <w:rFonts w:asciiTheme="minorHAnsi" w:hAnsiTheme="minorHAnsi" w:cstheme="minorHAnsi"/>
        </w:rPr>
        <w:t>sufrió</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AC0086" w:rsidRPr="005F4C71">
        <w:rPr>
          <w:rFonts w:asciiTheme="minorHAnsi" w:hAnsiTheme="minorHAnsi" w:cstheme="minorHAnsi"/>
        </w:rPr>
        <w:t>caída</w:t>
      </w:r>
      <w:r w:rsidRPr="005F4C71">
        <w:rPr>
          <w:rFonts w:asciiTheme="minorHAnsi" w:hAnsiTheme="minorHAnsi" w:cstheme="minorHAnsi"/>
        </w:rPr>
        <w:t xml:space="preserve"> moral </w:t>
      </w:r>
      <w:r w:rsidR="004A3556" w:rsidRPr="005F4C71">
        <w:rPr>
          <w:rFonts w:asciiTheme="minorHAnsi" w:hAnsiTheme="minorHAnsi" w:cstheme="minorHAnsi"/>
        </w:rPr>
        <w:t>comparable</w:t>
      </w:r>
      <w:r w:rsidRPr="005F4C71">
        <w:rPr>
          <w:rFonts w:asciiTheme="minorHAnsi" w:hAnsiTheme="minorHAnsi" w:cstheme="minorHAnsi"/>
        </w:rPr>
        <w:t xml:space="preserve"> </w:t>
      </w:r>
      <w:r w:rsidR="00B1643D" w:rsidRPr="005F4C71">
        <w:rPr>
          <w:rFonts w:asciiTheme="minorHAnsi" w:hAnsiTheme="minorHAnsi" w:cstheme="minorHAnsi"/>
        </w:rPr>
        <w:t>a la</w:t>
      </w:r>
      <w:r w:rsidRPr="005F4C71">
        <w:rPr>
          <w:rFonts w:asciiTheme="minorHAnsi" w:hAnsiTheme="minorHAnsi" w:cstheme="minorHAnsi"/>
        </w:rPr>
        <w:t xml:space="preserve"> de </w:t>
      </w:r>
      <w:r w:rsidR="00E145BA" w:rsidRPr="005F4C71">
        <w:rPr>
          <w:rFonts w:asciiTheme="minorHAnsi" w:hAnsiTheme="minorHAnsi" w:cstheme="minorHAnsi"/>
        </w:rPr>
        <w:t>Babilonia</w:t>
      </w:r>
      <w:r w:rsidR="004A3556" w:rsidRPr="005F4C71">
        <w:rPr>
          <w:rFonts w:asciiTheme="minorHAnsi" w:hAnsiTheme="minorHAnsi" w:cstheme="minorHAnsi"/>
        </w:rPr>
        <w:t>,</w:t>
      </w:r>
      <w:r w:rsidRPr="005F4C71">
        <w:rPr>
          <w:rFonts w:asciiTheme="minorHAnsi" w:hAnsiTheme="minorHAnsi" w:cstheme="minorHAnsi"/>
        </w:rPr>
        <w:t xml:space="preserve"> s</w:t>
      </w:r>
      <w:r w:rsidR="004A3556" w:rsidRPr="005F4C71">
        <w:rPr>
          <w:rFonts w:asciiTheme="minorHAnsi" w:hAnsiTheme="minorHAnsi" w:cstheme="minorHAnsi"/>
        </w:rPr>
        <w:t>i</w:t>
      </w:r>
      <w:r w:rsidRPr="005F4C71">
        <w:rPr>
          <w:rFonts w:asciiTheme="minorHAnsi" w:hAnsiTheme="minorHAnsi" w:cstheme="minorHAnsi"/>
        </w:rPr>
        <w:t xml:space="preserve"> </w:t>
      </w:r>
      <w:r w:rsidR="00B1643D" w:rsidRPr="005F4C71">
        <w:rPr>
          <w:rFonts w:asciiTheme="minorHAnsi" w:hAnsiTheme="minorHAnsi" w:cstheme="minorHAnsi"/>
        </w:rPr>
        <w:t>aceptamos</w:t>
      </w:r>
      <w:r w:rsidRPr="005F4C71">
        <w:rPr>
          <w:rFonts w:asciiTheme="minorHAnsi" w:hAnsiTheme="minorHAnsi" w:cstheme="minorHAnsi"/>
        </w:rPr>
        <w:t xml:space="preserve"> </w:t>
      </w:r>
      <w:r w:rsidR="004A3556" w:rsidRPr="005F4C71">
        <w:rPr>
          <w:rFonts w:asciiTheme="minorHAnsi" w:hAnsiTheme="minorHAnsi" w:cstheme="minorHAnsi"/>
        </w:rPr>
        <w:t>la teoría</w:t>
      </w:r>
      <w:r w:rsidRPr="005F4C71">
        <w:rPr>
          <w:rFonts w:asciiTheme="minorHAnsi" w:hAnsiTheme="minorHAnsi" w:cstheme="minorHAnsi"/>
        </w:rPr>
        <w:t xml:space="preserve"> de que </w:t>
      </w:r>
      <w:r w:rsidR="00B1643D"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1888 </w:t>
      </w:r>
      <w:r w:rsidR="004369CF" w:rsidRPr="005F4C71">
        <w:rPr>
          <w:rFonts w:asciiTheme="minorHAnsi" w:hAnsiTheme="minorHAnsi" w:cstheme="minorHAnsi"/>
        </w:rPr>
        <w:t>rechazaron</w:t>
      </w:r>
      <w:r w:rsidRPr="005F4C71">
        <w:rPr>
          <w:rFonts w:asciiTheme="minorHAnsi" w:hAnsiTheme="minorHAnsi" w:cstheme="minorHAnsi"/>
        </w:rPr>
        <w:t xml:space="preserve"> </w:t>
      </w:r>
      <w:r w:rsidR="00B1643D" w:rsidRPr="005F4C71">
        <w:rPr>
          <w:rFonts w:asciiTheme="minorHAnsi" w:hAnsiTheme="minorHAnsi" w:cstheme="minorHAnsi"/>
        </w:rPr>
        <w:t>l</w:t>
      </w:r>
      <w:r w:rsidRPr="005F4C71">
        <w:rPr>
          <w:rFonts w:asciiTheme="minorHAnsi" w:hAnsiTheme="minorHAnsi" w:cstheme="minorHAnsi"/>
        </w:rPr>
        <w:t xml:space="preserve">a </w:t>
      </w:r>
      <w:r w:rsidR="00B1643D" w:rsidRPr="005F4C71">
        <w:rPr>
          <w:rFonts w:asciiTheme="minorHAnsi" w:hAnsiTheme="minorHAnsi" w:cstheme="minorHAnsi"/>
        </w:rPr>
        <w:t>r</w:t>
      </w:r>
      <w:r w:rsidR="004A3556" w:rsidRPr="005F4C71">
        <w:rPr>
          <w:rFonts w:asciiTheme="minorHAnsi" w:hAnsiTheme="minorHAnsi" w:cstheme="minorHAnsi"/>
        </w:rPr>
        <w:t>enfatiza</w:t>
      </w:r>
      <w:r w:rsidR="00B1643D" w:rsidRPr="005F4C71">
        <w:rPr>
          <w:rFonts w:asciiTheme="minorHAnsi" w:hAnsiTheme="minorHAnsi" w:cstheme="minorHAnsi"/>
        </w:rPr>
        <w:t>ción</w:t>
      </w:r>
      <w:r w:rsidRPr="005F4C71">
        <w:rPr>
          <w:rFonts w:asciiTheme="minorHAnsi" w:hAnsiTheme="minorHAnsi" w:cstheme="minorHAnsi"/>
        </w:rPr>
        <w:t xml:space="preserve"> d</w:t>
      </w:r>
      <w:r w:rsidR="00B1643D"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que cr</w:t>
      </w:r>
      <w:r w:rsidR="00B1643D" w:rsidRPr="005F4C71">
        <w:rPr>
          <w:rFonts w:asciiTheme="minorHAnsi" w:hAnsiTheme="minorHAnsi" w:cstheme="minorHAnsi"/>
        </w:rPr>
        <w:t>e</w:t>
      </w:r>
      <w:r w:rsidR="004A3556" w:rsidRPr="005F4C71">
        <w:rPr>
          <w:rFonts w:asciiTheme="minorHAnsi" w:hAnsiTheme="minorHAnsi" w:cstheme="minorHAnsi"/>
        </w:rPr>
        <w:t>yero</w:t>
      </w:r>
      <w:r w:rsidR="00B1643D" w:rsidRPr="005F4C71">
        <w:rPr>
          <w:rFonts w:asciiTheme="minorHAnsi" w:hAnsiTheme="minorHAnsi" w:cstheme="minorHAnsi"/>
        </w:rPr>
        <w:t xml:space="preserve">n al comienzo del </w:t>
      </w:r>
      <w:r w:rsidR="00E10B27" w:rsidRPr="005F4C71">
        <w:rPr>
          <w:rFonts w:asciiTheme="minorHAnsi" w:hAnsiTheme="minorHAnsi" w:cstheme="minorHAnsi"/>
        </w:rPr>
        <w:t>movimiento</w:t>
      </w:r>
      <w:r w:rsidRPr="005F4C71">
        <w:rPr>
          <w:rFonts w:asciiTheme="minorHAnsi" w:hAnsiTheme="minorHAnsi" w:cstheme="minorHAnsi"/>
        </w:rPr>
        <w:t xml:space="preserve"> adventista? </w:t>
      </w:r>
      <w:r w:rsidR="00E145BA" w:rsidRPr="005F4C71">
        <w:rPr>
          <w:rFonts w:asciiTheme="minorHAnsi" w:hAnsiTheme="minorHAnsi" w:cstheme="minorHAnsi"/>
        </w:rPr>
        <w:t>Cuando</w:t>
      </w:r>
      <w:r w:rsidRPr="005F4C71">
        <w:rPr>
          <w:rFonts w:asciiTheme="minorHAnsi" w:hAnsiTheme="minorHAnsi" w:cstheme="minorHAnsi"/>
        </w:rPr>
        <w:t xml:space="preserve"> </w:t>
      </w:r>
      <w:r w:rsidR="009A2437" w:rsidRPr="005F4C71">
        <w:rPr>
          <w:rFonts w:asciiTheme="minorHAnsi" w:hAnsiTheme="minorHAnsi" w:cstheme="minorHAnsi"/>
        </w:rPr>
        <w:t>uno</w:t>
      </w:r>
      <w:r w:rsidRPr="005F4C71">
        <w:rPr>
          <w:rFonts w:asciiTheme="minorHAnsi" w:hAnsiTheme="minorHAnsi" w:cstheme="minorHAnsi"/>
        </w:rPr>
        <w:t xml:space="preserve"> está </w:t>
      </w:r>
      <w:r w:rsidR="009A2437" w:rsidRPr="005F4C71">
        <w:rPr>
          <w:rFonts w:asciiTheme="minorHAnsi" w:hAnsiTheme="minorHAnsi" w:cstheme="minorHAnsi"/>
        </w:rPr>
        <w:t>escalando</w:t>
      </w:r>
      <w:r w:rsidRPr="005F4C71">
        <w:rPr>
          <w:rFonts w:asciiTheme="minorHAnsi" w:hAnsiTheme="minorHAnsi" w:cstheme="minorHAnsi"/>
        </w:rPr>
        <w:t xml:space="preserve"> </w:t>
      </w:r>
      <w:r w:rsidR="00B1643D" w:rsidRPr="005F4C71">
        <w:rPr>
          <w:rFonts w:asciiTheme="minorHAnsi" w:hAnsiTheme="minorHAnsi" w:cstheme="minorHAnsi"/>
        </w:rPr>
        <w:t>y</w:t>
      </w:r>
      <w:r w:rsidRPr="005F4C71">
        <w:rPr>
          <w:rFonts w:asciiTheme="minorHAnsi" w:hAnsiTheme="minorHAnsi" w:cstheme="minorHAnsi"/>
        </w:rPr>
        <w:t xml:space="preserve"> </w:t>
      </w:r>
      <w:r w:rsidR="009A2437" w:rsidRPr="005F4C71">
        <w:rPr>
          <w:rFonts w:asciiTheme="minorHAnsi" w:hAnsiTheme="minorHAnsi" w:cstheme="minorHAnsi"/>
        </w:rPr>
        <w:t>de repente se viene abajo</w:t>
      </w:r>
      <w:r w:rsidRPr="005F4C71">
        <w:rPr>
          <w:rFonts w:asciiTheme="minorHAnsi" w:hAnsiTheme="minorHAnsi" w:cstheme="minorHAnsi"/>
        </w:rPr>
        <w:t xml:space="preserve">, </w:t>
      </w:r>
      <w:r w:rsidR="009A2437" w:rsidRPr="005F4C71">
        <w:rPr>
          <w:rFonts w:asciiTheme="minorHAnsi" w:hAnsiTheme="minorHAnsi" w:cstheme="minorHAnsi"/>
        </w:rPr>
        <w:t>a eso le llamamos</w:t>
      </w:r>
      <w:r w:rsidRPr="005F4C71">
        <w:rPr>
          <w:rFonts w:asciiTheme="minorHAnsi" w:hAnsiTheme="minorHAnsi" w:cstheme="minorHAnsi"/>
        </w:rPr>
        <w:t xml:space="preserve"> </w:t>
      </w:r>
      <w:r w:rsidR="009A2437" w:rsidRPr="005F4C71">
        <w:rPr>
          <w:rFonts w:asciiTheme="minorHAnsi" w:hAnsiTheme="minorHAnsi" w:cstheme="minorHAnsi"/>
        </w:rPr>
        <w:t>“</w:t>
      </w:r>
      <w:r w:rsidR="00AC0086" w:rsidRPr="005F4C71">
        <w:rPr>
          <w:rFonts w:asciiTheme="minorHAnsi" w:hAnsiTheme="minorHAnsi" w:cstheme="minorHAnsi"/>
        </w:rPr>
        <w:t>caída</w:t>
      </w:r>
      <w:r w:rsidR="009A2437" w:rsidRPr="005F4C71">
        <w:rPr>
          <w:rFonts w:asciiTheme="minorHAnsi" w:hAnsiTheme="minorHAnsi" w:cstheme="minorHAnsi"/>
        </w:rPr>
        <w:t>”</w:t>
      </w:r>
      <w:r w:rsidRPr="005F4C71">
        <w:rPr>
          <w:rFonts w:asciiTheme="minorHAnsi" w:hAnsiTheme="minorHAnsi" w:cstheme="minorHAnsi"/>
        </w:rPr>
        <w:t>.</w:t>
      </w:r>
    </w:p>
    <w:p w14:paraId="299B3A5E" w14:textId="7FFE9195"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Deploramos </w:t>
      </w:r>
      <w:r w:rsidR="00B1643D" w:rsidRPr="005F4C71">
        <w:rPr>
          <w:rFonts w:asciiTheme="minorHAnsi" w:hAnsiTheme="minorHAnsi" w:cstheme="minorHAnsi"/>
        </w:rPr>
        <w:t>l</w:t>
      </w:r>
      <w:r w:rsidRPr="005F4C71">
        <w:rPr>
          <w:rFonts w:asciiTheme="minorHAnsi" w:hAnsiTheme="minorHAnsi" w:cstheme="minorHAnsi"/>
        </w:rPr>
        <w:t xml:space="preserve">os grupos </w:t>
      </w:r>
      <w:r w:rsidR="00E054C7" w:rsidRPr="005F4C71">
        <w:rPr>
          <w:rFonts w:asciiTheme="minorHAnsi" w:hAnsiTheme="minorHAnsi" w:cstheme="minorHAnsi"/>
        </w:rPr>
        <w:t>disidente</w:t>
      </w:r>
      <w:r w:rsidRPr="005F4C71">
        <w:rPr>
          <w:rFonts w:asciiTheme="minorHAnsi" w:hAnsiTheme="minorHAnsi" w:cstheme="minorHAnsi"/>
        </w:rPr>
        <w:t xml:space="preserve">s </w:t>
      </w:r>
      <w:r w:rsidR="00B1643D" w:rsidRPr="005F4C71">
        <w:rPr>
          <w:rFonts w:asciiTheme="minorHAnsi" w:hAnsiTheme="minorHAnsi" w:cstheme="minorHAnsi"/>
        </w:rPr>
        <w:t>y</w:t>
      </w:r>
      <w:r w:rsidRPr="005F4C71">
        <w:rPr>
          <w:rFonts w:asciiTheme="minorHAnsi" w:hAnsiTheme="minorHAnsi" w:cstheme="minorHAnsi"/>
        </w:rPr>
        <w:t xml:space="preserve"> </w:t>
      </w:r>
      <w:r w:rsidR="00B1643D" w:rsidRPr="005F4C71">
        <w:rPr>
          <w:rFonts w:asciiTheme="minorHAnsi" w:hAnsiTheme="minorHAnsi" w:cstheme="minorHAnsi"/>
        </w:rPr>
        <w:t>l</w:t>
      </w:r>
      <w:r w:rsidRPr="005F4C71">
        <w:rPr>
          <w:rFonts w:asciiTheme="minorHAnsi" w:hAnsiTheme="minorHAnsi" w:cstheme="minorHAnsi"/>
        </w:rPr>
        <w:t xml:space="preserve">as críticas </w:t>
      </w:r>
      <w:r w:rsidR="00DA0A85" w:rsidRPr="005F4C71">
        <w:rPr>
          <w:rFonts w:asciiTheme="minorHAnsi" w:hAnsiTheme="minorHAnsi" w:cstheme="minorHAnsi"/>
        </w:rPr>
        <w:t>despiadadas</w:t>
      </w:r>
      <w:r w:rsidR="00B1643D" w:rsidRPr="005F4C71">
        <w:rPr>
          <w:rFonts w:asciiTheme="minorHAnsi" w:hAnsiTheme="minorHAnsi" w:cstheme="minorHAnsi"/>
        </w:rPr>
        <w:t xml:space="preserve"> de </w:t>
      </w:r>
      <w:r w:rsidR="00DA0A85" w:rsidRPr="005F4C71">
        <w:rPr>
          <w:rFonts w:asciiTheme="minorHAnsi" w:hAnsiTheme="minorHAnsi" w:cstheme="minorHAnsi"/>
        </w:rPr>
        <w:t>quienes</w:t>
      </w:r>
      <w:r w:rsidRPr="005F4C71">
        <w:rPr>
          <w:rFonts w:asciiTheme="minorHAnsi" w:hAnsiTheme="minorHAnsi" w:cstheme="minorHAnsi"/>
        </w:rPr>
        <w:t xml:space="preserve"> </w:t>
      </w:r>
      <w:r w:rsidR="00DA0A85" w:rsidRPr="005F4C71">
        <w:rPr>
          <w:rFonts w:asciiTheme="minorHAnsi" w:hAnsiTheme="minorHAnsi" w:cstheme="minorHAnsi"/>
        </w:rPr>
        <w:t>alega</w:t>
      </w:r>
      <w:r w:rsidR="00747141" w:rsidRPr="005F4C71">
        <w:rPr>
          <w:rFonts w:asciiTheme="minorHAnsi" w:hAnsiTheme="minorHAnsi" w:cstheme="minorHAnsi"/>
        </w:rPr>
        <w:t>n</w:t>
      </w:r>
      <w:r w:rsidR="00E23E3D" w:rsidRPr="005F4C71">
        <w:rPr>
          <w:rFonts w:asciiTheme="minorHAnsi" w:hAnsiTheme="minorHAnsi" w:cstheme="minorHAnsi"/>
        </w:rPr>
        <w:t xml:space="preserve"> injustamente</w:t>
      </w:r>
      <w:r w:rsidRPr="005F4C71">
        <w:rPr>
          <w:rFonts w:asciiTheme="minorHAnsi" w:hAnsiTheme="minorHAnsi" w:cstheme="minorHAnsi"/>
        </w:rPr>
        <w:t xml:space="preserve"> que </w:t>
      </w:r>
      <w:r w:rsidR="00B1643D" w:rsidRPr="005F4C71">
        <w:rPr>
          <w:rFonts w:asciiTheme="minorHAnsi" w:hAnsiTheme="minorHAnsi" w:cstheme="minorHAnsi"/>
        </w:rPr>
        <w:t>l</w:t>
      </w:r>
      <w:r w:rsidRPr="005F4C71">
        <w:rPr>
          <w:rFonts w:asciiTheme="minorHAnsi" w:hAnsiTheme="minorHAnsi" w:cstheme="minorHAnsi"/>
        </w:rPr>
        <w:t xml:space="preserve">a </w:t>
      </w:r>
      <w:r w:rsidR="004D702E">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DA0A85" w:rsidRPr="005F4C71">
        <w:rPr>
          <w:rFonts w:asciiTheme="minorHAnsi" w:hAnsiTheme="minorHAnsi" w:cstheme="minorHAnsi"/>
        </w:rPr>
        <w:t>ha caído, tal</w:t>
      </w:r>
      <w:r w:rsidRPr="005F4C71">
        <w:rPr>
          <w:rFonts w:asciiTheme="minorHAnsi" w:hAnsiTheme="minorHAnsi" w:cstheme="minorHAnsi"/>
        </w:rPr>
        <w:t xml:space="preserve"> como </w:t>
      </w:r>
      <w:r w:rsidR="00E10B27" w:rsidRPr="005F4C71">
        <w:rPr>
          <w:rFonts w:asciiTheme="minorHAnsi" w:hAnsiTheme="minorHAnsi" w:cstheme="minorHAnsi"/>
        </w:rPr>
        <w:t>hizo</w:t>
      </w:r>
      <w:r w:rsidRPr="005F4C71">
        <w:rPr>
          <w:rFonts w:asciiTheme="minorHAnsi" w:hAnsiTheme="minorHAnsi" w:cstheme="minorHAnsi"/>
        </w:rPr>
        <w:t xml:space="preserve"> </w:t>
      </w:r>
      <w:r w:rsidR="00E145BA" w:rsidRPr="005F4C71">
        <w:rPr>
          <w:rFonts w:asciiTheme="minorHAnsi" w:hAnsiTheme="minorHAnsi" w:cstheme="minorHAnsi"/>
        </w:rPr>
        <w:t>Babilonia</w:t>
      </w:r>
      <w:r w:rsidRPr="005F4C71">
        <w:rPr>
          <w:rFonts w:asciiTheme="minorHAnsi" w:hAnsiTheme="minorHAnsi" w:cstheme="minorHAnsi"/>
        </w:rPr>
        <w:t xml:space="preserve">. No </w:t>
      </w:r>
      <w:r w:rsidR="00B1643D" w:rsidRPr="005F4C71">
        <w:rPr>
          <w:rFonts w:asciiTheme="minorHAnsi" w:hAnsiTheme="minorHAnsi" w:cstheme="minorHAnsi"/>
        </w:rPr>
        <w:t>creemos</w:t>
      </w:r>
      <w:r w:rsidRPr="005F4C71">
        <w:rPr>
          <w:rFonts w:asciiTheme="minorHAnsi" w:hAnsiTheme="minorHAnsi" w:cstheme="minorHAnsi"/>
        </w:rPr>
        <w:t xml:space="preserve"> </w:t>
      </w:r>
      <w:r w:rsidR="00B1643D" w:rsidRPr="005F4C71">
        <w:rPr>
          <w:rFonts w:asciiTheme="minorHAnsi" w:hAnsiTheme="minorHAnsi" w:cstheme="minorHAnsi"/>
        </w:rPr>
        <w:t>eso</w:t>
      </w:r>
      <w:r w:rsidRPr="005F4C71">
        <w:rPr>
          <w:rFonts w:asciiTheme="minorHAnsi" w:hAnsiTheme="minorHAnsi" w:cstheme="minorHAnsi"/>
        </w:rPr>
        <w:t xml:space="preserve">. </w:t>
      </w:r>
      <w:r w:rsidR="00B1643D" w:rsidRPr="005F4C71">
        <w:rPr>
          <w:rFonts w:asciiTheme="minorHAnsi" w:hAnsiTheme="minorHAnsi" w:cstheme="minorHAnsi"/>
        </w:rPr>
        <w:t xml:space="preserve">Pero </w:t>
      </w:r>
      <w:r w:rsidR="00AA0FAF" w:rsidRPr="005F4C71">
        <w:rPr>
          <w:rFonts w:asciiTheme="minorHAnsi" w:hAnsiTheme="minorHAnsi" w:cstheme="minorHAnsi"/>
          <w:i/>
          <w:iCs/>
        </w:rPr>
        <w:t>en lógica,</w:t>
      </w:r>
      <w:r w:rsidR="00DA0A85" w:rsidRPr="005F4C71">
        <w:rPr>
          <w:rFonts w:asciiTheme="minorHAnsi" w:hAnsiTheme="minorHAnsi" w:cstheme="minorHAnsi"/>
          <w:i/>
          <w:iCs/>
        </w:rPr>
        <w:t xml:space="preserve"> </w:t>
      </w:r>
      <w:r w:rsidR="00B1643D" w:rsidRPr="005F4C71">
        <w:rPr>
          <w:rFonts w:asciiTheme="minorHAnsi" w:hAnsiTheme="minorHAnsi" w:cstheme="minorHAnsi"/>
          <w:i/>
        </w:rPr>
        <w:t>l</w:t>
      </w:r>
      <w:r w:rsidRPr="005F4C71">
        <w:rPr>
          <w:rFonts w:asciiTheme="minorHAnsi" w:hAnsiTheme="minorHAnsi" w:cstheme="minorHAnsi"/>
          <w:i/>
          <w:iCs/>
        </w:rPr>
        <w:t xml:space="preserve">a </w:t>
      </w:r>
      <w:r w:rsidR="00B1643D" w:rsidRPr="005F4C71">
        <w:rPr>
          <w:rFonts w:asciiTheme="minorHAnsi" w:hAnsiTheme="minorHAnsi" w:cstheme="minorHAnsi"/>
          <w:i/>
          <w:iCs/>
        </w:rPr>
        <w:t>versión</w:t>
      </w:r>
      <w:r w:rsidRPr="005F4C71">
        <w:rPr>
          <w:rFonts w:asciiTheme="minorHAnsi" w:hAnsiTheme="minorHAnsi" w:cstheme="minorHAnsi"/>
          <w:i/>
          <w:iCs/>
        </w:rPr>
        <w:t xml:space="preserve"> oficial de </w:t>
      </w:r>
      <w:r w:rsidR="00A04A97" w:rsidRPr="005F4C71">
        <w:rPr>
          <w:rFonts w:asciiTheme="minorHAnsi" w:hAnsiTheme="minorHAnsi" w:cstheme="minorHAnsi"/>
          <w:i/>
          <w:iCs/>
        </w:rPr>
        <w:t>nuestra</w:t>
      </w:r>
      <w:r w:rsidRPr="005F4C71">
        <w:rPr>
          <w:rFonts w:asciiTheme="minorHAnsi" w:hAnsiTheme="minorHAnsi" w:cstheme="minorHAnsi"/>
          <w:i/>
          <w:iCs/>
        </w:rPr>
        <w:t xml:space="preserve"> </w:t>
      </w:r>
      <w:r w:rsidR="00E145BA" w:rsidRPr="005F4C71">
        <w:rPr>
          <w:rFonts w:asciiTheme="minorHAnsi" w:hAnsiTheme="minorHAnsi" w:cstheme="minorHAnsi"/>
          <w:i/>
          <w:iCs/>
        </w:rPr>
        <w:t>historia</w:t>
      </w:r>
      <w:r w:rsidRPr="005F4C71">
        <w:rPr>
          <w:rFonts w:asciiTheme="minorHAnsi" w:hAnsiTheme="minorHAnsi" w:cstheme="minorHAnsi"/>
          <w:i/>
          <w:iCs/>
        </w:rPr>
        <w:t xml:space="preserve"> </w:t>
      </w:r>
      <w:r w:rsidR="00AA0FAF" w:rsidRPr="005F4C71">
        <w:rPr>
          <w:rFonts w:asciiTheme="minorHAnsi" w:hAnsiTheme="minorHAnsi" w:cstheme="minorHAnsi"/>
          <w:i/>
          <w:iCs/>
        </w:rPr>
        <w:t>relativa a</w:t>
      </w:r>
      <w:r w:rsidRPr="005F4C71">
        <w:rPr>
          <w:rFonts w:asciiTheme="minorHAnsi" w:hAnsiTheme="minorHAnsi" w:cstheme="minorHAnsi"/>
          <w:i/>
          <w:iCs/>
        </w:rPr>
        <w:t xml:space="preserve"> 1888 admite</w:t>
      </w:r>
      <w:r w:rsidR="00266F74" w:rsidRPr="005F4C71">
        <w:rPr>
          <w:rFonts w:asciiTheme="minorHAnsi" w:hAnsiTheme="minorHAnsi" w:cstheme="minorHAnsi"/>
          <w:i/>
          <w:iCs/>
        </w:rPr>
        <w:t xml:space="preserve"> inevitablemente</w:t>
      </w:r>
      <w:r w:rsidRPr="005F4C71">
        <w:rPr>
          <w:rFonts w:asciiTheme="minorHAnsi" w:hAnsiTheme="minorHAnsi" w:cstheme="minorHAnsi"/>
          <w:i/>
          <w:iCs/>
        </w:rPr>
        <w:t xml:space="preserve"> </w:t>
      </w:r>
      <w:r w:rsidR="00CB54D7" w:rsidRPr="005F4C71">
        <w:rPr>
          <w:rFonts w:asciiTheme="minorHAnsi" w:hAnsiTheme="minorHAnsi" w:cstheme="minorHAnsi"/>
          <w:i/>
          <w:iCs/>
        </w:rPr>
        <w:t>ese</w:t>
      </w:r>
      <w:r w:rsidRPr="005F4C71">
        <w:rPr>
          <w:rFonts w:asciiTheme="minorHAnsi" w:hAnsiTheme="minorHAnsi" w:cstheme="minorHAnsi"/>
          <w:i/>
          <w:iCs/>
        </w:rPr>
        <w:t xml:space="preserve"> des</w:t>
      </w:r>
      <w:r w:rsidR="00B1643D" w:rsidRPr="005F4C71">
        <w:rPr>
          <w:rFonts w:asciiTheme="minorHAnsi" w:hAnsiTheme="minorHAnsi" w:cstheme="minorHAnsi"/>
          <w:i/>
          <w:iCs/>
        </w:rPr>
        <w:t>a</w:t>
      </w:r>
      <w:r w:rsidR="00266F74" w:rsidRPr="005F4C71">
        <w:rPr>
          <w:rFonts w:asciiTheme="minorHAnsi" w:hAnsiTheme="minorHAnsi" w:cstheme="minorHAnsi"/>
          <w:i/>
          <w:iCs/>
        </w:rPr>
        <w:t>lent</w:t>
      </w:r>
      <w:r w:rsidR="00B1643D" w:rsidRPr="005F4C71">
        <w:rPr>
          <w:rFonts w:asciiTheme="minorHAnsi" w:hAnsiTheme="minorHAnsi" w:cstheme="minorHAnsi"/>
          <w:i/>
          <w:iCs/>
        </w:rPr>
        <w:t xml:space="preserve">ador </w:t>
      </w:r>
      <w:r w:rsidR="00AC6A13" w:rsidRPr="005F4C71">
        <w:rPr>
          <w:rFonts w:asciiTheme="minorHAnsi" w:hAnsiTheme="minorHAnsi" w:cstheme="minorHAnsi"/>
          <w:i/>
          <w:iCs/>
        </w:rPr>
        <w:t>punto</w:t>
      </w:r>
      <w:r w:rsidRPr="005F4C71">
        <w:rPr>
          <w:rFonts w:asciiTheme="minorHAnsi" w:hAnsiTheme="minorHAnsi" w:cstheme="minorHAnsi"/>
          <w:i/>
          <w:iCs/>
        </w:rPr>
        <w:t xml:space="preserve"> de vista</w:t>
      </w:r>
      <w:r w:rsidRPr="005F4C71">
        <w:rPr>
          <w:rFonts w:asciiTheme="minorHAnsi" w:hAnsiTheme="minorHAnsi" w:cstheme="minorHAnsi"/>
        </w:rPr>
        <w:t xml:space="preserve">. </w:t>
      </w:r>
      <w:r w:rsidR="00AF22D2" w:rsidRPr="005F4C71">
        <w:rPr>
          <w:rFonts w:asciiTheme="minorHAnsi" w:hAnsiTheme="minorHAnsi" w:cstheme="minorHAnsi"/>
        </w:rPr>
        <w:t>Muchas</w:t>
      </w:r>
      <w:r w:rsidRPr="005F4C71">
        <w:rPr>
          <w:rFonts w:asciiTheme="minorHAnsi" w:hAnsiTheme="minorHAnsi" w:cstheme="minorHAnsi"/>
        </w:rPr>
        <w:t xml:space="preserve"> mentes </w:t>
      </w:r>
      <w:r w:rsidR="005435CE" w:rsidRPr="005F4C71">
        <w:rPr>
          <w:rFonts w:asciiTheme="minorHAnsi" w:hAnsiTheme="minorHAnsi" w:cstheme="minorHAnsi"/>
        </w:rPr>
        <w:t>despierta</w:t>
      </w:r>
      <w:r w:rsidRPr="005F4C71">
        <w:rPr>
          <w:rFonts w:asciiTheme="minorHAnsi" w:hAnsiTheme="minorHAnsi" w:cstheme="minorHAnsi"/>
        </w:rPr>
        <w:t xml:space="preserve">s </w:t>
      </w:r>
      <w:r w:rsidR="00B1643D" w:rsidRPr="005F4C71">
        <w:rPr>
          <w:rFonts w:asciiTheme="minorHAnsi" w:hAnsiTheme="minorHAnsi" w:cstheme="minorHAnsi"/>
        </w:rPr>
        <w:t>siguen</w:t>
      </w:r>
      <w:r w:rsidR="005435CE" w:rsidRPr="005F4C71">
        <w:rPr>
          <w:rFonts w:asciiTheme="minorHAnsi" w:hAnsiTheme="minorHAnsi" w:cstheme="minorHAnsi"/>
        </w:rPr>
        <w:t xml:space="preserve"> su razonamiento</w:t>
      </w:r>
      <w:r w:rsidR="00B1643D" w:rsidRPr="005F4C71">
        <w:rPr>
          <w:rFonts w:asciiTheme="minorHAnsi" w:hAnsiTheme="minorHAnsi" w:cstheme="minorHAnsi"/>
        </w:rPr>
        <w:t xml:space="preserve"> hasta</w:t>
      </w:r>
      <w:r w:rsidRPr="005F4C71">
        <w:rPr>
          <w:rFonts w:asciiTheme="minorHAnsi" w:hAnsiTheme="minorHAnsi" w:cstheme="minorHAnsi"/>
        </w:rPr>
        <w:t xml:space="preserve"> </w:t>
      </w:r>
      <w:r w:rsidR="005435CE" w:rsidRPr="005F4C71">
        <w:rPr>
          <w:rFonts w:asciiTheme="minorHAnsi" w:hAnsiTheme="minorHAnsi" w:cstheme="minorHAnsi"/>
        </w:rPr>
        <w:t>la</w:t>
      </w:r>
      <w:r w:rsidR="002D772F" w:rsidRPr="005F4C71">
        <w:rPr>
          <w:rFonts w:asciiTheme="minorHAnsi" w:hAnsiTheme="minorHAnsi" w:cstheme="minorHAnsi"/>
        </w:rPr>
        <w:t>s</w:t>
      </w:r>
      <w:r w:rsidRPr="005F4C71">
        <w:rPr>
          <w:rFonts w:asciiTheme="minorHAnsi" w:hAnsiTheme="minorHAnsi" w:cstheme="minorHAnsi"/>
        </w:rPr>
        <w:t xml:space="preserve"> últimas </w:t>
      </w:r>
      <w:r w:rsidR="00FB1DB7" w:rsidRPr="005F4C71">
        <w:rPr>
          <w:rFonts w:asciiTheme="minorHAnsi" w:hAnsiTheme="minorHAnsi" w:cstheme="minorHAnsi"/>
        </w:rPr>
        <w:t>conclusiones</w:t>
      </w:r>
      <w:r w:rsidRPr="005F4C71">
        <w:rPr>
          <w:rFonts w:asciiTheme="minorHAnsi" w:hAnsiTheme="minorHAnsi" w:cstheme="minorHAnsi"/>
        </w:rPr>
        <w:t xml:space="preserve"> </w:t>
      </w:r>
      <w:r w:rsidR="005435CE" w:rsidRPr="005F4C71">
        <w:rPr>
          <w:rFonts w:asciiTheme="minorHAnsi" w:hAnsiTheme="minorHAnsi" w:cstheme="minorHAnsi"/>
        </w:rPr>
        <w:t xml:space="preserve">tal </w:t>
      </w:r>
      <w:r w:rsidRPr="005F4C71">
        <w:rPr>
          <w:rFonts w:asciiTheme="minorHAnsi" w:hAnsiTheme="minorHAnsi" w:cstheme="minorHAnsi"/>
        </w:rPr>
        <w:t xml:space="preserve">como </w:t>
      </w:r>
      <w:r w:rsidR="00E10B27" w:rsidRPr="005F4C71">
        <w:rPr>
          <w:rFonts w:asciiTheme="minorHAnsi" w:hAnsiTheme="minorHAnsi" w:cstheme="minorHAnsi"/>
        </w:rPr>
        <w:t>hizo</w:t>
      </w:r>
      <w:r w:rsidRPr="005F4C71">
        <w:rPr>
          <w:rFonts w:asciiTheme="minorHAnsi" w:hAnsiTheme="minorHAnsi" w:cstheme="minorHAnsi"/>
        </w:rPr>
        <w:t xml:space="preserve"> Conradi. </w:t>
      </w:r>
      <w:r w:rsidR="005435CE" w:rsidRPr="005F4C71">
        <w:rPr>
          <w:rFonts w:asciiTheme="minorHAnsi" w:hAnsiTheme="minorHAnsi" w:cstheme="minorHAnsi"/>
        </w:rPr>
        <w:t>Cuanto</w:t>
      </w:r>
      <w:r w:rsidR="00B1643D"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w:t>
      </w:r>
      <w:r w:rsidR="005435CE" w:rsidRPr="005F4C71">
        <w:rPr>
          <w:rFonts w:asciiTheme="minorHAnsi" w:hAnsiTheme="minorHAnsi" w:cstheme="minorHAnsi"/>
        </w:rPr>
        <w:t xml:space="preserve">profundizamos en </w:t>
      </w:r>
      <w:r w:rsidR="00B1643D" w:rsidRPr="005F4C71">
        <w:rPr>
          <w:rFonts w:asciiTheme="minorHAnsi" w:hAnsiTheme="minorHAnsi" w:cstheme="minorHAnsi"/>
        </w:rPr>
        <w:t>l</w:t>
      </w:r>
      <w:r w:rsidRPr="005F4C71">
        <w:rPr>
          <w:rFonts w:asciiTheme="minorHAnsi" w:hAnsiTheme="minorHAnsi" w:cstheme="minorHAnsi"/>
        </w:rPr>
        <w:t xml:space="preserve">as verdades de 1888, </w:t>
      </w:r>
      <w:r w:rsidR="00227505" w:rsidRPr="005F4C71">
        <w:rPr>
          <w:rFonts w:asciiTheme="minorHAnsi" w:hAnsiTheme="minorHAnsi" w:cstheme="minorHAnsi"/>
        </w:rPr>
        <w:t>más</w:t>
      </w:r>
      <w:r w:rsidRPr="005F4C71">
        <w:rPr>
          <w:rFonts w:asciiTheme="minorHAnsi" w:hAnsiTheme="minorHAnsi" w:cstheme="minorHAnsi"/>
        </w:rPr>
        <w:t xml:space="preserve"> evidente se </w:t>
      </w:r>
      <w:r w:rsidR="00B1643D" w:rsidRPr="005F4C71">
        <w:rPr>
          <w:rFonts w:asciiTheme="minorHAnsi" w:hAnsiTheme="minorHAnsi" w:cstheme="minorHAnsi"/>
        </w:rPr>
        <w:t xml:space="preserve">hace </w:t>
      </w:r>
      <w:r w:rsidRPr="005F4C71">
        <w:rPr>
          <w:rFonts w:asciiTheme="minorHAnsi" w:hAnsiTheme="minorHAnsi" w:cstheme="minorHAnsi"/>
        </w:rPr>
        <w:t>que</w:t>
      </w:r>
      <w:r w:rsidR="005435CE" w:rsidRPr="005F4C71">
        <w:rPr>
          <w:rFonts w:asciiTheme="minorHAnsi" w:hAnsiTheme="minorHAnsi" w:cstheme="minorHAnsi"/>
        </w:rPr>
        <w:t xml:space="preserve"> los</w:t>
      </w:r>
      <w:r w:rsidRPr="005F4C71">
        <w:rPr>
          <w:rFonts w:asciiTheme="minorHAnsi" w:hAnsiTheme="minorHAnsi" w:cstheme="minorHAnsi"/>
        </w:rPr>
        <w:t xml:space="preserve"> grupos </w:t>
      </w:r>
      <w:r w:rsidR="005435CE" w:rsidRPr="005F4C71">
        <w:rPr>
          <w:rFonts w:asciiTheme="minorHAnsi" w:hAnsiTheme="minorHAnsi" w:cstheme="minorHAnsi"/>
        </w:rPr>
        <w:t>separ</w:t>
      </w:r>
      <w:r w:rsidRPr="005F4C71">
        <w:rPr>
          <w:rFonts w:asciiTheme="minorHAnsi" w:hAnsiTheme="minorHAnsi" w:cstheme="minorHAnsi"/>
        </w:rPr>
        <w:t>a</w:t>
      </w:r>
      <w:r w:rsidR="00E219F9" w:rsidRPr="005F4C71">
        <w:rPr>
          <w:rFonts w:asciiTheme="minorHAnsi" w:hAnsiTheme="minorHAnsi" w:cstheme="minorHAnsi"/>
        </w:rPr>
        <w:t>tista</w:t>
      </w:r>
      <w:r w:rsidRPr="005F4C71">
        <w:rPr>
          <w:rFonts w:asciiTheme="minorHAnsi" w:hAnsiTheme="minorHAnsi" w:cstheme="minorHAnsi"/>
        </w:rPr>
        <w:t>s,</w:t>
      </w:r>
      <w:r w:rsidR="005435CE" w:rsidRPr="005F4C71">
        <w:rPr>
          <w:rFonts w:asciiTheme="minorHAnsi" w:hAnsiTheme="minorHAnsi" w:cstheme="minorHAnsi"/>
        </w:rPr>
        <w:t xml:space="preserve"> el</w:t>
      </w:r>
      <w:r w:rsidRPr="005F4C71">
        <w:rPr>
          <w:rFonts w:asciiTheme="minorHAnsi" w:hAnsiTheme="minorHAnsi" w:cstheme="minorHAnsi"/>
        </w:rPr>
        <w:t xml:space="preserve"> fanatismo,</w:t>
      </w:r>
      <w:r w:rsidR="005435CE" w:rsidRPr="005F4C71">
        <w:rPr>
          <w:rFonts w:asciiTheme="minorHAnsi" w:hAnsiTheme="minorHAnsi" w:cstheme="minorHAnsi"/>
        </w:rPr>
        <w:t xml:space="preserve"> las</w:t>
      </w:r>
      <w:r w:rsidRPr="005F4C71">
        <w:rPr>
          <w:rFonts w:asciiTheme="minorHAnsi" w:hAnsiTheme="minorHAnsi" w:cstheme="minorHAnsi"/>
        </w:rPr>
        <w:t xml:space="preserve"> apostas</w:t>
      </w:r>
      <w:r w:rsidR="00B1643D" w:rsidRPr="005F4C71">
        <w:rPr>
          <w:rFonts w:asciiTheme="minorHAnsi" w:hAnsiTheme="minorHAnsi" w:cstheme="minorHAnsi"/>
        </w:rPr>
        <w:t>í</w:t>
      </w:r>
      <w:r w:rsidRPr="005F4C71">
        <w:rPr>
          <w:rFonts w:asciiTheme="minorHAnsi" w:hAnsiTheme="minorHAnsi" w:cstheme="minorHAnsi"/>
        </w:rPr>
        <w:t xml:space="preserve">as </w:t>
      </w:r>
      <w:r w:rsidR="00B1643D" w:rsidRPr="005F4C71">
        <w:rPr>
          <w:rFonts w:asciiTheme="minorHAnsi" w:hAnsiTheme="minorHAnsi" w:cstheme="minorHAnsi"/>
        </w:rPr>
        <w:t>y</w:t>
      </w:r>
      <w:r w:rsidR="005435CE" w:rsidRPr="005F4C71">
        <w:rPr>
          <w:rFonts w:asciiTheme="minorHAnsi" w:hAnsiTheme="minorHAnsi" w:cstheme="minorHAnsi"/>
        </w:rPr>
        <w:t xml:space="preserve"> la</w:t>
      </w:r>
      <w:r w:rsidR="00B1643D" w:rsidRPr="005F4C71">
        <w:rPr>
          <w:rFonts w:asciiTheme="minorHAnsi" w:hAnsiTheme="minorHAnsi" w:cstheme="minorHAnsi"/>
        </w:rPr>
        <w:t xml:space="preserve"> tibia </w:t>
      </w:r>
      <w:r w:rsidRPr="005F4C71">
        <w:rPr>
          <w:rFonts w:asciiTheme="minorHAnsi" w:hAnsiTheme="minorHAnsi" w:cstheme="minorHAnsi"/>
        </w:rPr>
        <w:t>complac</w:t>
      </w:r>
      <w:r w:rsidR="00B1643D" w:rsidRPr="005F4C71">
        <w:rPr>
          <w:rFonts w:asciiTheme="minorHAnsi" w:hAnsiTheme="minorHAnsi" w:cstheme="minorHAnsi"/>
        </w:rPr>
        <w:t>e</w:t>
      </w:r>
      <w:r w:rsidRPr="005F4C71">
        <w:rPr>
          <w:rFonts w:asciiTheme="minorHAnsi" w:hAnsiTheme="minorHAnsi" w:cstheme="minorHAnsi"/>
        </w:rPr>
        <w:t>ncia prolifera</w:t>
      </w:r>
      <w:r w:rsidR="00B1643D" w:rsidRPr="005F4C71">
        <w:rPr>
          <w:rFonts w:asciiTheme="minorHAnsi" w:hAnsiTheme="minorHAnsi" w:cstheme="minorHAnsi"/>
        </w:rPr>
        <w:t>n</w:t>
      </w:r>
      <w:r w:rsidR="005435CE" w:rsidRPr="005F4C71">
        <w:rPr>
          <w:rFonts w:asciiTheme="minorHAnsi" w:hAnsiTheme="minorHAnsi" w:cstheme="minorHAnsi"/>
        </w:rPr>
        <w:t xml:space="preserve"> </w:t>
      </w:r>
      <w:r w:rsidR="00E52128" w:rsidRPr="005F4C71">
        <w:rPr>
          <w:rFonts w:asciiTheme="minorHAnsi" w:hAnsiTheme="minorHAnsi" w:cstheme="minorHAnsi"/>
        </w:rPr>
        <w:t>debido</w:t>
      </w:r>
      <w:r w:rsidRPr="005F4C71">
        <w:rPr>
          <w:rFonts w:asciiTheme="minorHAnsi" w:hAnsiTheme="minorHAnsi" w:cstheme="minorHAnsi"/>
        </w:rPr>
        <w:t xml:space="preserve"> a </w:t>
      </w:r>
      <w:r w:rsidR="001D05AE" w:rsidRPr="005F4C71">
        <w:rPr>
          <w:rFonts w:asciiTheme="minorHAnsi" w:hAnsiTheme="minorHAnsi" w:cstheme="minorHAnsi"/>
        </w:rPr>
        <w:t>nuestro</w:t>
      </w:r>
      <w:r w:rsidRPr="005F4C71">
        <w:rPr>
          <w:rFonts w:asciiTheme="minorHAnsi" w:hAnsiTheme="minorHAnsi" w:cstheme="minorHAnsi"/>
        </w:rPr>
        <w:t xml:space="preserve"> </w:t>
      </w:r>
      <w:r w:rsidR="00E219F9" w:rsidRPr="005F4C71">
        <w:rPr>
          <w:rFonts w:asciiTheme="minorHAnsi" w:hAnsiTheme="minorHAnsi" w:cstheme="minorHAnsi"/>
        </w:rPr>
        <w:t>continu</w:t>
      </w:r>
      <w:r w:rsidR="005435CE" w:rsidRPr="005F4C71">
        <w:rPr>
          <w:rFonts w:asciiTheme="minorHAnsi" w:hAnsiTheme="minorHAnsi" w:cstheme="minorHAnsi"/>
        </w:rPr>
        <w:t>o fracaso</w:t>
      </w:r>
      <w:r w:rsidR="00B1643D"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DC2784" w:rsidRPr="005F4C71">
        <w:rPr>
          <w:rFonts w:asciiTheme="minorHAnsi" w:hAnsiTheme="minorHAnsi" w:cstheme="minorHAnsi"/>
        </w:rPr>
        <w:t>reconocer</w:t>
      </w:r>
      <w:r w:rsidRPr="005F4C71">
        <w:rPr>
          <w:rFonts w:asciiTheme="minorHAnsi" w:hAnsiTheme="minorHAnsi" w:cstheme="minorHAnsi"/>
        </w:rPr>
        <w:t xml:space="preserve"> </w:t>
      </w:r>
      <w:r w:rsidR="009010CF" w:rsidRPr="005F4C71">
        <w:rPr>
          <w:rFonts w:asciiTheme="minorHAnsi" w:hAnsiTheme="minorHAnsi" w:cstheme="minorHAnsi"/>
        </w:rPr>
        <w:t>esas</w:t>
      </w:r>
      <w:r w:rsidRPr="005F4C71">
        <w:rPr>
          <w:rFonts w:asciiTheme="minorHAnsi" w:hAnsiTheme="minorHAnsi" w:cstheme="minorHAnsi"/>
        </w:rPr>
        <w:t xml:space="preserve"> realidades.</w:t>
      </w:r>
    </w:p>
    <w:p w14:paraId="431AF639" w14:textId="1F3F210E"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Este capítulo </w:t>
      </w:r>
      <w:r w:rsidR="00716972" w:rsidRPr="005F4C71">
        <w:rPr>
          <w:rFonts w:asciiTheme="minorHAnsi" w:hAnsiTheme="minorHAnsi" w:cstheme="minorHAnsi"/>
        </w:rPr>
        <w:t>tiene por objeto demostrar</w:t>
      </w:r>
      <w:r w:rsidR="005D4AC2" w:rsidRPr="005F4C71">
        <w:rPr>
          <w:rFonts w:asciiTheme="minorHAnsi" w:hAnsiTheme="minorHAnsi" w:cstheme="minorHAnsi"/>
        </w:rPr>
        <w:t xml:space="preserve"> que</w:t>
      </w:r>
      <w:r w:rsidRPr="005F4C71">
        <w:rPr>
          <w:rFonts w:asciiTheme="minorHAnsi" w:hAnsiTheme="minorHAnsi" w:cstheme="minorHAnsi"/>
        </w:rPr>
        <w:t xml:space="preserve"> </w:t>
      </w:r>
      <w:r w:rsidR="00B1643D"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no </w:t>
      </w:r>
      <w:r w:rsidR="009010CF" w:rsidRPr="005F4C71">
        <w:rPr>
          <w:rFonts w:asciiTheme="minorHAnsi" w:hAnsiTheme="minorHAnsi" w:cstheme="minorHAnsi"/>
        </w:rPr>
        <w:t>fue</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mera </w:t>
      </w:r>
      <w:r w:rsidR="00B1643D" w:rsidRPr="005F4C71">
        <w:rPr>
          <w:rFonts w:asciiTheme="minorHAnsi" w:hAnsiTheme="minorHAnsi" w:cstheme="minorHAnsi"/>
        </w:rPr>
        <w:t>r</w:t>
      </w:r>
      <w:r w:rsidR="005D4AC2" w:rsidRPr="005F4C71">
        <w:rPr>
          <w:rFonts w:asciiTheme="minorHAnsi" w:hAnsiTheme="minorHAnsi" w:cstheme="minorHAnsi"/>
        </w:rPr>
        <w:t>enfatiz</w:t>
      </w:r>
      <w:r w:rsidR="00B1643D" w:rsidRPr="005F4C71">
        <w:rPr>
          <w:rFonts w:asciiTheme="minorHAnsi" w:hAnsiTheme="minorHAnsi" w:cstheme="minorHAnsi"/>
        </w:rPr>
        <w:t>ación</w:t>
      </w:r>
      <w:r w:rsidRPr="005F4C71">
        <w:rPr>
          <w:rFonts w:asciiTheme="minorHAnsi" w:hAnsiTheme="minorHAnsi" w:cstheme="minorHAnsi"/>
        </w:rPr>
        <w:t xml:space="preserve"> d</w:t>
      </w:r>
      <w:r w:rsidR="00B1643D" w:rsidRPr="005F4C71">
        <w:rPr>
          <w:rFonts w:asciiTheme="minorHAnsi" w:hAnsiTheme="minorHAnsi" w:cstheme="minorHAnsi"/>
        </w:rPr>
        <w:t>e l</w:t>
      </w:r>
      <w:r w:rsidRPr="005F4C71">
        <w:rPr>
          <w:rFonts w:asciiTheme="minorHAnsi" w:hAnsiTheme="minorHAnsi" w:cstheme="minorHAnsi"/>
        </w:rPr>
        <w:t xml:space="preserve">as </w:t>
      </w:r>
      <w:r w:rsidR="00BD7303" w:rsidRPr="005F4C71">
        <w:rPr>
          <w:rFonts w:asciiTheme="minorHAnsi" w:hAnsiTheme="minorHAnsi" w:cstheme="minorHAnsi"/>
        </w:rPr>
        <w:t>doctrinas</w:t>
      </w:r>
      <w:r w:rsidRPr="005F4C71">
        <w:rPr>
          <w:rFonts w:asciiTheme="minorHAnsi" w:hAnsiTheme="minorHAnsi" w:cstheme="minorHAnsi"/>
        </w:rPr>
        <w:t xml:space="preserve"> de Lutero </w:t>
      </w:r>
      <w:r w:rsidR="00B1643D" w:rsidRPr="005F4C71">
        <w:rPr>
          <w:rFonts w:asciiTheme="minorHAnsi" w:hAnsiTheme="minorHAnsi" w:cstheme="minorHAnsi"/>
        </w:rPr>
        <w:t>y</w:t>
      </w:r>
      <w:r w:rsidRPr="005F4C71">
        <w:rPr>
          <w:rFonts w:asciiTheme="minorHAnsi" w:hAnsiTheme="minorHAnsi" w:cstheme="minorHAnsi"/>
        </w:rPr>
        <w:t xml:space="preserve"> Wesley, </w:t>
      </w:r>
      <w:r w:rsidR="005D4AC2" w:rsidRPr="005F4C71">
        <w:rPr>
          <w:rFonts w:asciiTheme="minorHAnsi" w:hAnsiTheme="minorHAnsi" w:cstheme="minorHAnsi"/>
        </w:rPr>
        <w:t>o</w:t>
      </w:r>
      <w:r w:rsidR="00B1643D" w:rsidRPr="005F4C71">
        <w:rPr>
          <w:rFonts w:asciiTheme="minorHAnsi" w:hAnsiTheme="minorHAnsi" w:cstheme="minorHAnsi"/>
        </w:rPr>
        <w:t xml:space="preserve"> </w:t>
      </w:r>
      <w:r w:rsidR="005D4AC2" w:rsidRPr="005F4C71">
        <w:rPr>
          <w:rFonts w:asciiTheme="minorHAnsi" w:hAnsiTheme="minorHAnsi" w:cstheme="minorHAnsi"/>
        </w:rPr>
        <w:t>de</w:t>
      </w:r>
      <w:r w:rsidR="00B1643D" w:rsidRPr="005F4C71">
        <w:rPr>
          <w:rFonts w:asciiTheme="minorHAnsi" w:hAnsiTheme="minorHAnsi" w:cstheme="minorHAnsi"/>
        </w:rPr>
        <w:t xml:space="preserve"> l</w:t>
      </w:r>
      <w:r w:rsidRPr="005F4C71">
        <w:rPr>
          <w:rFonts w:asciiTheme="minorHAnsi" w:hAnsiTheme="minorHAnsi" w:cstheme="minorHAnsi"/>
        </w:rPr>
        <w:t xml:space="preserve">os </w:t>
      </w:r>
      <w:r w:rsidR="005D4AC2" w:rsidRPr="005F4C71">
        <w:rPr>
          <w:rFonts w:asciiTheme="minorHAnsi" w:hAnsiTheme="minorHAnsi" w:cstheme="minorHAnsi"/>
        </w:rPr>
        <w:t xml:space="preserve">adventistas </w:t>
      </w:r>
      <w:r w:rsidR="00B1643D" w:rsidRPr="005F4C71">
        <w:rPr>
          <w:rFonts w:asciiTheme="minorHAnsi" w:hAnsiTheme="minorHAnsi" w:cstheme="minorHAnsi"/>
        </w:rPr>
        <w:t>pioneros</w:t>
      </w:r>
      <w:r w:rsidRPr="005F4C71">
        <w:rPr>
          <w:rFonts w:asciiTheme="minorHAnsi" w:hAnsiTheme="minorHAnsi" w:cstheme="minorHAnsi"/>
        </w:rPr>
        <w:t xml:space="preserve">. </w:t>
      </w:r>
      <w:r w:rsidR="005D4AC2" w:rsidRPr="005F4C71">
        <w:rPr>
          <w:rFonts w:asciiTheme="minorHAnsi" w:hAnsiTheme="minorHAnsi" w:cstheme="minorHAnsi"/>
        </w:rPr>
        <w:t>Tampoco</w:t>
      </w:r>
      <w:r w:rsidR="00B1643D"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5916A7" w:rsidRPr="005F4C71">
        <w:rPr>
          <w:rFonts w:asciiTheme="minorHAnsi" w:hAnsiTheme="minorHAnsi" w:cstheme="minorHAnsi"/>
        </w:rPr>
        <w:t>redición</w:t>
      </w:r>
      <w:r w:rsidR="00B1643D" w:rsidRPr="005F4C71">
        <w:rPr>
          <w:rFonts w:asciiTheme="minorHAnsi" w:hAnsiTheme="minorHAnsi" w:cstheme="minorHAnsi"/>
        </w:rPr>
        <w:t xml:space="preserve"> </w:t>
      </w:r>
      <w:r w:rsidRPr="005F4C71">
        <w:rPr>
          <w:rFonts w:asciiTheme="minorHAnsi" w:hAnsiTheme="minorHAnsi" w:cstheme="minorHAnsi"/>
        </w:rPr>
        <w:t>d</w:t>
      </w:r>
      <w:r w:rsidR="00B1643D" w:rsidRPr="005F4C71">
        <w:rPr>
          <w:rFonts w:asciiTheme="minorHAnsi" w:hAnsiTheme="minorHAnsi" w:cstheme="minorHAnsi"/>
        </w:rPr>
        <w:t>e l</w:t>
      </w:r>
      <w:r w:rsidRPr="005F4C71">
        <w:rPr>
          <w:rFonts w:asciiTheme="minorHAnsi" w:hAnsiTheme="minorHAnsi" w:cstheme="minorHAnsi"/>
        </w:rPr>
        <w:t>o que</w:t>
      </w:r>
      <w:r w:rsidR="005D4AC2" w:rsidRPr="005F4C71">
        <w:rPr>
          <w:rFonts w:asciiTheme="minorHAnsi" w:hAnsiTheme="minorHAnsi" w:cstheme="minorHAnsi"/>
        </w:rPr>
        <w:t xml:space="preserve"> Keswick y otros dirigentes protestantes populares de la época estaban enseñando</w:t>
      </w:r>
      <w:r w:rsidRPr="005F4C71">
        <w:rPr>
          <w:rFonts w:asciiTheme="minorHAnsi" w:hAnsiTheme="minorHAnsi" w:cstheme="minorHAnsi"/>
        </w:rPr>
        <w:t xml:space="preserve"> como </w:t>
      </w:r>
      <w:r w:rsidR="005D4AC2" w:rsidRPr="005F4C71">
        <w:rPr>
          <w:rFonts w:asciiTheme="minorHAnsi" w:hAnsiTheme="minorHAnsi" w:cstheme="minorHAnsi"/>
        </w:rPr>
        <w:t>“</w:t>
      </w:r>
      <w:r w:rsidR="00815580" w:rsidRPr="00936A39">
        <w:rPr>
          <w:rFonts w:asciiTheme="minorHAnsi" w:hAnsiTheme="minorHAnsi" w:cstheme="minorHAnsi"/>
          <w:color w:val="000099"/>
        </w:rPr>
        <w:t>doctrina</w:t>
      </w:r>
      <w:r w:rsidRPr="00936A39">
        <w:rPr>
          <w:rFonts w:asciiTheme="minorHAnsi" w:hAnsiTheme="minorHAnsi" w:cstheme="minorHAnsi"/>
          <w:color w:val="000099"/>
        </w:rPr>
        <w:t xml:space="preserve"> d</w:t>
      </w:r>
      <w:r w:rsidR="00B1643D" w:rsidRPr="00936A39">
        <w:rPr>
          <w:rFonts w:asciiTheme="minorHAnsi" w:hAnsiTheme="minorHAnsi" w:cstheme="minorHAnsi"/>
          <w:color w:val="000099"/>
        </w:rPr>
        <w:t>e l</w:t>
      </w:r>
      <w:r w:rsidRPr="00936A39">
        <w:rPr>
          <w:rFonts w:asciiTheme="minorHAnsi" w:hAnsiTheme="minorHAnsi" w:cstheme="minorHAnsi"/>
          <w:color w:val="000099"/>
        </w:rPr>
        <w:t xml:space="preserve">a </w:t>
      </w:r>
      <w:r w:rsidR="00A04A97" w:rsidRPr="00936A39">
        <w:rPr>
          <w:rFonts w:asciiTheme="minorHAnsi" w:hAnsiTheme="minorHAnsi" w:cstheme="minorHAnsi"/>
          <w:color w:val="000099"/>
        </w:rPr>
        <w:t>justi</w:t>
      </w:r>
      <w:r w:rsidR="005D4AC2" w:rsidRPr="00936A39">
        <w:rPr>
          <w:rFonts w:asciiTheme="minorHAnsi" w:hAnsiTheme="minorHAnsi" w:cstheme="minorHAnsi"/>
          <w:color w:val="000099"/>
        </w:rPr>
        <w:t>cia</w:t>
      </w:r>
      <w:r w:rsidRPr="00936A39">
        <w:rPr>
          <w:rFonts w:asciiTheme="minorHAnsi" w:hAnsiTheme="minorHAnsi" w:cstheme="minorHAnsi"/>
          <w:color w:val="000099"/>
        </w:rPr>
        <w:t xml:space="preserve"> </w:t>
      </w:r>
      <w:r w:rsidR="00CB54D7" w:rsidRPr="00936A39">
        <w:rPr>
          <w:rFonts w:asciiTheme="minorHAnsi" w:hAnsiTheme="minorHAnsi" w:cstheme="minorHAnsi"/>
          <w:color w:val="000099"/>
        </w:rPr>
        <w:t>por la</w:t>
      </w:r>
      <w:r w:rsidRPr="00936A39">
        <w:rPr>
          <w:rFonts w:asciiTheme="minorHAnsi" w:hAnsiTheme="minorHAnsi" w:cstheme="minorHAnsi"/>
          <w:color w:val="000099"/>
        </w:rPr>
        <w:t xml:space="preserve"> </w:t>
      </w:r>
      <w:r w:rsidR="00A04A97" w:rsidRPr="00936A39">
        <w:rPr>
          <w:rFonts w:asciiTheme="minorHAnsi" w:hAnsiTheme="minorHAnsi" w:cstheme="minorHAnsi"/>
          <w:color w:val="000099"/>
        </w:rPr>
        <w:t>fe</w:t>
      </w:r>
      <w:r w:rsidR="005D4AC2" w:rsidRPr="005F4C71">
        <w:rPr>
          <w:rFonts w:asciiTheme="minorHAnsi" w:hAnsiTheme="minorHAnsi" w:cstheme="minorHAnsi"/>
        </w:rPr>
        <w:t>”</w:t>
      </w:r>
      <w:r w:rsidRPr="005F4C71">
        <w:rPr>
          <w:rFonts w:asciiTheme="minorHAnsi" w:hAnsiTheme="minorHAnsi" w:cstheme="minorHAnsi"/>
        </w:rPr>
        <w:t xml:space="preserve">. </w:t>
      </w:r>
      <w:r w:rsidR="00B1643D" w:rsidRPr="005F4C71">
        <w:rPr>
          <w:rFonts w:asciiTheme="minorHAnsi" w:hAnsiTheme="minorHAnsi" w:cstheme="minorHAnsi"/>
        </w:rPr>
        <w:t>¡</w:t>
      </w:r>
      <w:r w:rsidR="009010CF" w:rsidRPr="005F4C71">
        <w:rPr>
          <w:rFonts w:asciiTheme="minorHAnsi" w:hAnsiTheme="minorHAnsi" w:cstheme="minorHAnsi"/>
        </w:rPr>
        <w:t>Fue</w:t>
      </w:r>
      <w:r w:rsidRPr="005F4C71">
        <w:rPr>
          <w:rFonts w:asciiTheme="minorHAnsi" w:hAnsiTheme="minorHAnsi" w:cstheme="minorHAnsi"/>
        </w:rPr>
        <w:t xml:space="preserve"> </w:t>
      </w:r>
      <w:r w:rsidR="001866F6" w:rsidRPr="005F4C71">
        <w:rPr>
          <w:rFonts w:asciiTheme="minorHAnsi" w:hAnsiTheme="minorHAnsi" w:cstheme="minorHAnsi"/>
        </w:rPr>
        <w:t>mucho</w:t>
      </w:r>
      <w:r w:rsidRPr="005F4C71">
        <w:rPr>
          <w:rFonts w:asciiTheme="minorHAnsi" w:hAnsiTheme="minorHAnsi" w:cstheme="minorHAnsi"/>
        </w:rPr>
        <w:t xml:space="preserve"> </w:t>
      </w:r>
      <w:r w:rsidR="005D4AC2" w:rsidRPr="005F4C71">
        <w:rPr>
          <w:rFonts w:asciiTheme="minorHAnsi" w:hAnsiTheme="minorHAnsi" w:cstheme="minorHAnsi"/>
        </w:rPr>
        <w:t>más</w:t>
      </w:r>
      <w:r w:rsidRPr="005F4C71">
        <w:rPr>
          <w:rFonts w:asciiTheme="minorHAnsi" w:hAnsiTheme="minorHAnsi" w:cstheme="minorHAnsi"/>
        </w:rPr>
        <w:t xml:space="preserve"> que </w:t>
      </w:r>
      <w:r w:rsidR="00E145BA" w:rsidRPr="005F4C71">
        <w:rPr>
          <w:rFonts w:asciiTheme="minorHAnsi" w:hAnsiTheme="minorHAnsi" w:cstheme="minorHAnsi"/>
        </w:rPr>
        <w:t>eso</w:t>
      </w:r>
      <w:r w:rsidRPr="005F4C71">
        <w:rPr>
          <w:rFonts w:asciiTheme="minorHAnsi" w:hAnsiTheme="minorHAnsi" w:cstheme="minorHAnsi"/>
        </w:rPr>
        <w:t xml:space="preserve">! </w:t>
      </w:r>
      <w:r w:rsidR="00B1643D" w:rsidRPr="005F4C71">
        <w:rPr>
          <w:rFonts w:asciiTheme="minorHAnsi" w:hAnsiTheme="minorHAnsi" w:cstheme="minorHAnsi"/>
          <w:i/>
        </w:rPr>
        <w:t xml:space="preserve">Se trató </w:t>
      </w:r>
      <w:r w:rsidRPr="005F4C71">
        <w:rPr>
          <w:rFonts w:asciiTheme="minorHAnsi" w:hAnsiTheme="minorHAnsi" w:cstheme="minorHAnsi"/>
          <w:i/>
          <w:iCs/>
        </w:rPr>
        <w:t>d</w:t>
      </w:r>
      <w:r w:rsidR="00B1643D" w:rsidRPr="005F4C71">
        <w:rPr>
          <w:rFonts w:asciiTheme="minorHAnsi" w:hAnsiTheme="minorHAnsi" w:cstheme="minorHAnsi"/>
          <w:i/>
          <w:iCs/>
        </w:rPr>
        <w:t>el</w:t>
      </w:r>
      <w:r w:rsidRPr="005F4C71">
        <w:rPr>
          <w:rFonts w:asciiTheme="minorHAnsi" w:hAnsiTheme="minorHAnsi" w:cstheme="minorHAnsi"/>
          <w:i/>
          <w:iCs/>
        </w:rPr>
        <w:t xml:space="preserve"> </w:t>
      </w:r>
      <w:r w:rsidR="005D4AC2" w:rsidRPr="005F4C71">
        <w:rPr>
          <w:rFonts w:asciiTheme="minorHAnsi" w:hAnsiTheme="minorHAnsi" w:cstheme="minorHAnsi"/>
          <w:i/>
          <w:iCs/>
        </w:rPr>
        <w:t>“</w:t>
      </w:r>
      <w:r w:rsidR="00E10B27" w:rsidRPr="00936A39">
        <w:rPr>
          <w:rFonts w:asciiTheme="minorHAnsi" w:hAnsiTheme="minorHAnsi" w:cstheme="minorHAnsi"/>
          <w:i/>
          <w:iCs/>
          <w:color w:val="000099"/>
        </w:rPr>
        <w:t>comienzo</w:t>
      </w:r>
      <w:r w:rsidR="005D4AC2" w:rsidRPr="005F4C71">
        <w:rPr>
          <w:rFonts w:asciiTheme="minorHAnsi" w:hAnsiTheme="minorHAnsi" w:cstheme="minorHAnsi"/>
          <w:i/>
          <w:iCs/>
        </w:rPr>
        <w:t>”</w:t>
      </w:r>
      <w:r w:rsidRPr="005F4C71">
        <w:rPr>
          <w:rFonts w:asciiTheme="minorHAnsi" w:hAnsiTheme="minorHAnsi" w:cstheme="minorHAnsi"/>
          <w:i/>
          <w:iCs/>
        </w:rPr>
        <w:t xml:space="preserve"> de </w:t>
      </w:r>
      <w:r w:rsidR="009010CF" w:rsidRPr="005F4C71">
        <w:rPr>
          <w:rFonts w:asciiTheme="minorHAnsi" w:hAnsiTheme="minorHAnsi" w:cstheme="minorHAnsi"/>
          <w:i/>
          <w:iCs/>
        </w:rPr>
        <w:t>un</w:t>
      </w:r>
      <w:r w:rsidRPr="005F4C71">
        <w:rPr>
          <w:rFonts w:asciiTheme="minorHAnsi" w:hAnsiTheme="minorHAnsi" w:cstheme="minorHAnsi"/>
          <w:i/>
          <w:iCs/>
        </w:rPr>
        <w:t xml:space="preserve"> </w:t>
      </w:r>
      <w:r w:rsidR="00E145BA" w:rsidRPr="005F4C71">
        <w:rPr>
          <w:rFonts w:asciiTheme="minorHAnsi" w:hAnsiTheme="minorHAnsi" w:cstheme="minorHAnsi"/>
          <w:i/>
          <w:iCs/>
        </w:rPr>
        <w:t>concepto</w:t>
      </w:r>
      <w:r w:rsidRPr="005F4C71">
        <w:rPr>
          <w:rFonts w:asciiTheme="minorHAnsi" w:hAnsiTheme="minorHAnsi" w:cstheme="minorHAnsi"/>
          <w:i/>
          <w:iCs/>
        </w:rPr>
        <w:t xml:space="preserve"> d</w:t>
      </w:r>
      <w:r w:rsidR="00B1643D" w:rsidRPr="005F4C71">
        <w:rPr>
          <w:rFonts w:asciiTheme="minorHAnsi" w:hAnsiTheme="minorHAnsi" w:cstheme="minorHAnsi"/>
          <w:i/>
          <w:iCs/>
        </w:rPr>
        <w:t>el</w:t>
      </w:r>
      <w:r w:rsidRPr="005F4C71">
        <w:rPr>
          <w:rFonts w:asciiTheme="minorHAnsi" w:hAnsiTheme="minorHAnsi" w:cstheme="minorHAnsi"/>
          <w:i/>
          <w:iCs/>
        </w:rPr>
        <w:t xml:space="preserve"> </w:t>
      </w:r>
      <w:r w:rsidR="005D4AC2" w:rsidRPr="005F4C71">
        <w:rPr>
          <w:rFonts w:asciiTheme="minorHAnsi" w:hAnsiTheme="minorHAnsi" w:cstheme="minorHAnsi"/>
          <w:i/>
          <w:iCs/>
        </w:rPr>
        <w:t>“</w:t>
      </w:r>
      <w:r w:rsidR="00E52128" w:rsidRPr="00936A39">
        <w:rPr>
          <w:rFonts w:asciiTheme="minorHAnsi" w:hAnsiTheme="minorHAnsi" w:cstheme="minorHAnsi"/>
          <w:i/>
          <w:iCs/>
          <w:color w:val="000099"/>
        </w:rPr>
        <w:t>evangelio</w:t>
      </w:r>
      <w:r w:rsidRPr="00936A39">
        <w:rPr>
          <w:rFonts w:asciiTheme="minorHAnsi" w:hAnsiTheme="minorHAnsi" w:cstheme="minorHAnsi"/>
          <w:i/>
          <w:iCs/>
          <w:color w:val="000099"/>
        </w:rPr>
        <w:t xml:space="preserve"> eterno</w:t>
      </w:r>
      <w:r w:rsidR="005D4AC2" w:rsidRPr="005F4C71">
        <w:rPr>
          <w:rFonts w:asciiTheme="minorHAnsi" w:hAnsiTheme="minorHAnsi" w:cstheme="minorHAnsi"/>
          <w:i/>
          <w:iCs/>
        </w:rPr>
        <w:t>”</w:t>
      </w:r>
      <w:r w:rsidR="00936A39" w:rsidRPr="00936A39">
        <w:rPr>
          <w:rFonts w:asciiTheme="minorHAnsi" w:hAnsiTheme="minorHAnsi" w:cstheme="minorHAnsi"/>
          <w:i/>
          <w:iCs/>
        </w:rPr>
        <w:t xml:space="preserve"> </w:t>
      </w:r>
      <w:r w:rsidR="00936A39" w:rsidRPr="005F4C71">
        <w:rPr>
          <w:rFonts w:asciiTheme="minorHAnsi" w:hAnsiTheme="minorHAnsi" w:cstheme="minorHAnsi"/>
          <w:i/>
          <w:iCs/>
        </w:rPr>
        <w:t>más maduro</w:t>
      </w:r>
      <w:r w:rsidRPr="005F4C71">
        <w:rPr>
          <w:rFonts w:asciiTheme="minorHAnsi" w:hAnsiTheme="minorHAnsi" w:cstheme="minorHAnsi"/>
          <w:i/>
          <w:iCs/>
        </w:rPr>
        <w:t xml:space="preserve"> d</w:t>
      </w:r>
      <w:r w:rsidR="00B1643D" w:rsidRPr="005F4C71">
        <w:rPr>
          <w:rFonts w:asciiTheme="minorHAnsi" w:hAnsiTheme="minorHAnsi" w:cstheme="minorHAnsi"/>
          <w:i/>
          <w:iCs/>
        </w:rPr>
        <w:t>e</w:t>
      </w:r>
      <w:r w:rsidR="00B51DA5" w:rsidRPr="005F4C71">
        <w:rPr>
          <w:rFonts w:asciiTheme="minorHAnsi" w:hAnsiTheme="minorHAnsi" w:cstheme="minorHAnsi"/>
          <w:i/>
          <w:iCs/>
        </w:rPr>
        <w:t>l</w:t>
      </w:r>
      <w:r w:rsidRPr="005F4C71">
        <w:rPr>
          <w:rFonts w:asciiTheme="minorHAnsi" w:hAnsiTheme="minorHAnsi" w:cstheme="minorHAnsi"/>
          <w:i/>
          <w:iCs/>
        </w:rPr>
        <w:t xml:space="preserve"> </w:t>
      </w:r>
      <w:r w:rsidR="005D4AC2" w:rsidRPr="005F4C71">
        <w:rPr>
          <w:rFonts w:asciiTheme="minorHAnsi" w:hAnsiTheme="minorHAnsi" w:cstheme="minorHAnsi"/>
          <w:i/>
          <w:iCs/>
        </w:rPr>
        <w:t xml:space="preserve">que </w:t>
      </w:r>
      <w:r w:rsidR="00E96D97" w:rsidRPr="005F4C71">
        <w:rPr>
          <w:rFonts w:asciiTheme="minorHAnsi" w:hAnsiTheme="minorHAnsi" w:cstheme="minorHAnsi"/>
          <w:i/>
          <w:iCs/>
        </w:rPr>
        <w:t>hubiera</w:t>
      </w:r>
      <w:r w:rsidR="005D4AC2" w:rsidRPr="005F4C71">
        <w:rPr>
          <w:rFonts w:asciiTheme="minorHAnsi" w:hAnsiTheme="minorHAnsi" w:cstheme="minorHAnsi"/>
          <w:i/>
          <w:iCs/>
        </w:rPr>
        <w:t xml:space="preserve"> percibido con claridad</w:t>
      </w:r>
      <w:r w:rsidRPr="005F4C71">
        <w:rPr>
          <w:rFonts w:asciiTheme="minorHAnsi" w:hAnsiTheme="minorHAnsi" w:cstheme="minorHAnsi"/>
          <w:i/>
          <w:iCs/>
        </w:rPr>
        <w:t xml:space="preserve"> </w:t>
      </w:r>
      <w:r w:rsidR="00E52128" w:rsidRPr="005F4C71">
        <w:rPr>
          <w:rFonts w:asciiTheme="minorHAnsi" w:hAnsiTheme="minorHAnsi" w:cstheme="minorHAnsi"/>
          <w:i/>
          <w:iCs/>
        </w:rPr>
        <w:t>cualquier</w:t>
      </w:r>
      <w:r w:rsidRPr="005F4C71">
        <w:rPr>
          <w:rFonts w:asciiTheme="minorHAnsi" w:hAnsiTheme="minorHAnsi" w:cstheme="minorHAnsi"/>
          <w:i/>
          <w:iCs/>
        </w:rPr>
        <w:t xml:space="preserve"> </w:t>
      </w:r>
      <w:r w:rsidR="00AF22D2" w:rsidRPr="005F4C71">
        <w:rPr>
          <w:rFonts w:asciiTheme="minorHAnsi" w:hAnsiTheme="minorHAnsi" w:cstheme="minorHAnsi"/>
          <w:i/>
          <w:iCs/>
        </w:rPr>
        <w:t>generación</w:t>
      </w:r>
      <w:r w:rsidRPr="005F4C71">
        <w:rPr>
          <w:rFonts w:asciiTheme="minorHAnsi" w:hAnsiTheme="minorHAnsi" w:cstheme="minorHAnsi"/>
          <w:i/>
          <w:iCs/>
        </w:rPr>
        <w:t xml:space="preserve"> pr</w:t>
      </w:r>
      <w:r w:rsidR="00B1643D" w:rsidRPr="005F4C71">
        <w:rPr>
          <w:rFonts w:asciiTheme="minorHAnsi" w:hAnsiTheme="minorHAnsi" w:cstheme="minorHAnsi"/>
          <w:i/>
          <w:iCs/>
        </w:rPr>
        <w:t>e</w:t>
      </w:r>
      <w:r w:rsidRPr="005F4C71">
        <w:rPr>
          <w:rFonts w:asciiTheme="minorHAnsi" w:hAnsiTheme="minorHAnsi" w:cstheme="minorHAnsi"/>
          <w:i/>
          <w:iCs/>
        </w:rPr>
        <w:t xml:space="preserve">via. </w:t>
      </w:r>
      <w:r w:rsidR="009010CF" w:rsidRPr="005F4C71">
        <w:rPr>
          <w:rFonts w:asciiTheme="minorHAnsi" w:hAnsiTheme="minorHAnsi" w:cstheme="minorHAnsi"/>
          <w:i/>
          <w:iCs/>
        </w:rPr>
        <w:t>Fue</w:t>
      </w:r>
      <w:r w:rsidRPr="005F4C71">
        <w:rPr>
          <w:rFonts w:asciiTheme="minorHAnsi" w:hAnsiTheme="minorHAnsi" w:cstheme="minorHAnsi"/>
          <w:i/>
          <w:iCs/>
        </w:rPr>
        <w:t xml:space="preserve"> </w:t>
      </w:r>
      <w:r w:rsidR="00B1643D" w:rsidRPr="005F4C71">
        <w:rPr>
          <w:rFonts w:asciiTheme="minorHAnsi" w:hAnsiTheme="minorHAnsi" w:cstheme="minorHAnsi"/>
          <w:i/>
          <w:iCs/>
        </w:rPr>
        <w:t>el</w:t>
      </w:r>
      <w:r w:rsidRPr="005F4C71">
        <w:rPr>
          <w:rFonts w:asciiTheme="minorHAnsi" w:hAnsiTheme="minorHAnsi" w:cstheme="minorHAnsi"/>
          <w:i/>
          <w:iCs/>
        </w:rPr>
        <w:t xml:space="preserve"> </w:t>
      </w:r>
      <w:r w:rsidR="005D4AC2" w:rsidRPr="005F4C71">
        <w:rPr>
          <w:rFonts w:asciiTheme="minorHAnsi" w:hAnsiTheme="minorHAnsi" w:cstheme="minorHAnsi"/>
          <w:i/>
          <w:iCs/>
        </w:rPr>
        <w:t>“</w:t>
      </w:r>
      <w:r w:rsidR="00E10B27" w:rsidRPr="00936A39">
        <w:rPr>
          <w:rFonts w:asciiTheme="minorHAnsi" w:hAnsiTheme="minorHAnsi" w:cstheme="minorHAnsi"/>
          <w:i/>
          <w:iCs/>
          <w:color w:val="000099"/>
        </w:rPr>
        <w:t>comienzo</w:t>
      </w:r>
      <w:r w:rsidR="005D4AC2" w:rsidRPr="005F4C71">
        <w:rPr>
          <w:rFonts w:asciiTheme="minorHAnsi" w:hAnsiTheme="minorHAnsi" w:cstheme="minorHAnsi"/>
          <w:i/>
          <w:iCs/>
        </w:rPr>
        <w:t>”</w:t>
      </w:r>
      <w:r w:rsidRPr="005F4C71">
        <w:rPr>
          <w:rFonts w:asciiTheme="minorHAnsi" w:hAnsiTheme="minorHAnsi" w:cstheme="minorHAnsi"/>
          <w:i/>
          <w:iCs/>
        </w:rPr>
        <w:t xml:space="preserve"> d</w:t>
      </w:r>
      <w:r w:rsidR="00B1643D" w:rsidRPr="005F4C71">
        <w:rPr>
          <w:rFonts w:asciiTheme="minorHAnsi" w:hAnsiTheme="minorHAnsi" w:cstheme="minorHAnsi"/>
          <w:i/>
          <w:iCs/>
        </w:rPr>
        <w:t>el</w:t>
      </w:r>
      <w:r w:rsidRPr="005F4C71">
        <w:rPr>
          <w:rFonts w:asciiTheme="minorHAnsi" w:hAnsiTheme="minorHAnsi" w:cstheme="minorHAnsi"/>
          <w:i/>
          <w:iCs/>
        </w:rPr>
        <w:t xml:space="preserve"> derramam</w:t>
      </w:r>
      <w:r w:rsidR="00B1643D" w:rsidRPr="005F4C71">
        <w:rPr>
          <w:rFonts w:asciiTheme="minorHAnsi" w:hAnsiTheme="minorHAnsi" w:cstheme="minorHAnsi"/>
          <w:i/>
          <w:iCs/>
        </w:rPr>
        <w:t>i</w:t>
      </w:r>
      <w:r w:rsidRPr="005F4C71">
        <w:rPr>
          <w:rFonts w:asciiTheme="minorHAnsi" w:hAnsiTheme="minorHAnsi" w:cstheme="minorHAnsi"/>
          <w:i/>
          <w:iCs/>
        </w:rPr>
        <w:t>ento final d</w:t>
      </w:r>
      <w:r w:rsidR="00B1643D" w:rsidRPr="005F4C71">
        <w:rPr>
          <w:rFonts w:asciiTheme="minorHAnsi" w:hAnsiTheme="minorHAnsi" w:cstheme="minorHAnsi"/>
          <w:i/>
          <w:iCs/>
        </w:rPr>
        <w:t>el</w:t>
      </w:r>
      <w:r w:rsidRPr="005F4C71">
        <w:rPr>
          <w:rFonts w:asciiTheme="minorHAnsi" w:hAnsiTheme="minorHAnsi" w:cstheme="minorHAnsi"/>
          <w:i/>
          <w:iCs/>
        </w:rPr>
        <w:t xml:space="preserve"> </w:t>
      </w:r>
      <w:r w:rsidR="00F657A7" w:rsidRPr="005F4C71">
        <w:rPr>
          <w:rFonts w:asciiTheme="minorHAnsi" w:hAnsiTheme="minorHAnsi" w:cstheme="minorHAnsi"/>
          <w:i/>
          <w:iCs/>
        </w:rPr>
        <w:t>Espíritu</w:t>
      </w:r>
      <w:r w:rsidRPr="005F4C71">
        <w:rPr>
          <w:rFonts w:asciiTheme="minorHAnsi" w:hAnsiTheme="minorHAnsi" w:cstheme="minorHAnsi"/>
          <w:i/>
          <w:iCs/>
        </w:rPr>
        <w:t xml:space="preserve"> Santo </w:t>
      </w:r>
      <w:r w:rsidR="005D4AC2" w:rsidRPr="005F4C71">
        <w:rPr>
          <w:rFonts w:asciiTheme="minorHAnsi" w:hAnsiTheme="minorHAnsi" w:cstheme="minorHAnsi"/>
          <w:i/>
          <w:iCs/>
        </w:rPr>
        <w:t>en</w:t>
      </w:r>
      <w:r w:rsidRPr="005F4C71">
        <w:rPr>
          <w:rFonts w:asciiTheme="minorHAnsi" w:hAnsiTheme="minorHAnsi" w:cstheme="minorHAnsi"/>
          <w:i/>
          <w:iCs/>
        </w:rPr>
        <w:t xml:space="preserve"> </w:t>
      </w:r>
      <w:r w:rsidR="00B1643D" w:rsidRPr="005F4C71">
        <w:rPr>
          <w:rFonts w:asciiTheme="minorHAnsi" w:hAnsiTheme="minorHAnsi" w:cstheme="minorHAnsi"/>
          <w:i/>
          <w:iCs/>
        </w:rPr>
        <w:t>l</w:t>
      </w:r>
      <w:r w:rsidRPr="005F4C71">
        <w:rPr>
          <w:rFonts w:asciiTheme="minorHAnsi" w:hAnsiTheme="minorHAnsi" w:cstheme="minorHAnsi"/>
          <w:i/>
          <w:iCs/>
        </w:rPr>
        <w:t xml:space="preserve">a </w:t>
      </w:r>
      <w:r w:rsidR="00E10B27" w:rsidRPr="005F4C71">
        <w:rPr>
          <w:rFonts w:asciiTheme="minorHAnsi" w:hAnsiTheme="minorHAnsi" w:cstheme="minorHAnsi"/>
          <w:i/>
          <w:iCs/>
        </w:rPr>
        <w:t>lluvia</w:t>
      </w:r>
      <w:r w:rsidRPr="005F4C71">
        <w:rPr>
          <w:rFonts w:asciiTheme="minorHAnsi" w:hAnsiTheme="minorHAnsi" w:cstheme="minorHAnsi"/>
          <w:i/>
          <w:iCs/>
        </w:rPr>
        <w:t xml:space="preserve"> </w:t>
      </w:r>
      <w:r w:rsidR="00E10B27" w:rsidRPr="005F4C71">
        <w:rPr>
          <w:rFonts w:asciiTheme="minorHAnsi" w:hAnsiTheme="minorHAnsi" w:cstheme="minorHAnsi"/>
          <w:i/>
          <w:iCs/>
        </w:rPr>
        <w:t>tardía</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B1643D" w:rsidRPr="005F4C71">
        <w:rPr>
          <w:rFonts w:asciiTheme="minorHAnsi" w:hAnsiTheme="minorHAnsi" w:cstheme="minorHAnsi"/>
        </w:rPr>
        <w:t>el</w:t>
      </w:r>
      <w:r w:rsidRPr="005F4C71">
        <w:rPr>
          <w:rFonts w:asciiTheme="minorHAnsi" w:hAnsiTheme="minorHAnsi" w:cstheme="minorHAnsi"/>
        </w:rPr>
        <w:t xml:space="preserve"> </w:t>
      </w:r>
      <w:r w:rsidR="00F04BE5" w:rsidRPr="005F4C71">
        <w:rPr>
          <w:rFonts w:asciiTheme="minorHAnsi" w:hAnsiTheme="minorHAnsi" w:cstheme="minorHAnsi"/>
        </w:rPr>
        <w:t>anuncio</w:t>
      </w:r>
      <w:r w:rsidRPr="005F4C71">
        <w:rPr>
          <w:rFonts w:asciiTheme="minorHAnsi" w:hAnsiTheme="minorHAnsi" w:cstheme="minorHAnsi"/>
        </w:rPr>
        <w:t xml:space="preserve"> inicial d</w:t>
      </w:r>
      <w:r w:rsidR="00B1643D"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w:t>
      </w:r>
      <w:r w:rsidR="00B1643D"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cuarto</w:t>
      </w:r>
      <w:r w:rsidRPr="005F4C71">
        <w:rPr>
          <w:rFonts w:asciiTheme="minorHAnsi" w:hAnsiTheme="minorHAnsi" w:cstheme="minorHAnsi"/>
        </w:rPr>
        <w:t xml:space="preserve"> </w:t>
      </w:r>
      <w:r w:rsidR="00E10B27" w:rsidRPr="005F4C71">
        <w:rPr>
          <w:rFonts w:asciiTheme="minorHAnsi" w:hAnsiTheme="minorHAnsi" w:cstheme="minorHAnsi"/>
        </w:rPr>
        <w:t>ángel</w:t>
      </w:r>
      <w:r w:rsidRPr="005F4C71">
        <w:rPr>
          <w:rFonts w:asciiTheme="minorHAnsi" w:hAnsiTheme="minorHAnsi" w:cstheme="minorHAnsi"/>
        </w:rPr>
        <w:t xml:space="preserve"> de </w:t>
      </w:r>
      <w:r w:rsidR="00E10B27" w:rsidRPr="005F4C71">
        <w:rPr>
          <w:rFonts w:asciiTheme="minorHAnsi" w:hAnsiTheme="minorHAnsi" w:cstheme="minorHAnsi"/>
        </w:rPr>
        <w:t>Apocalipsis</w:t>
      </w:r>
      <w:r w:rsidRPr="005F4C71">
        <w:rPr>
          <w:rFonts w:asciiTheme="minorHAnsi" w:hAnsiTheme="minorHAnsi" w:cstheme="minorHAnsi"/>
        </w:rPr>
        <w:t xml:space="preserve"> 18. </w:t>
      </w:r>
      <w:r w:rsidR="00E96D97" w:rsidRPr="005F4C71">
        <w:rPr>
          <w:rFonts w:asciiTheme="minorHAnsi" w:hAnsiTheme="minorHAnsi" w:cstheme="minorHAnsi"/>
        </w:rPr>
        <w:t>Habría de ser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17079C" w:rsidRPr="005F4C71">
        <w:rPr>
          <w:rFonts w:asciiTheme="minorHAnsi" w:hAnsiTheme="minorHAnsi" w:cstheme="minorHAnsi"/>
        </w:rPr>
        <w:t>bendición</w:t>
      </w:r>
      <w:r w:rsidRPr="005F4C71">
        <w:rPr>
          <w:rFonts w:asciiTheme="minorHAnsi" w:hAnsiTheme="minorHAnsi" w:cstheme="minorHAnsi"/>
        </w:rPr>
        <w:t xml:space="preserve"> </w:t>
      </w:r>
      <w:r w:rsidR="00E145BA" w:rsidRPr="005F4C71">
        <w:rPr>
          <w:rFonts w:asciiTheme="minorHAnsi" w:hAnsiTheme="minorHAnsi" w:cstheme="minorHAnsi"/>
        </w:rPr>
        <w:t>sin</w:t>
      </w:r>
      <w:r w:rsidRPr="005F4C71">
        <w:rPr>
          <w:rFonts w:asciiTheme="minorHAnsi" w:hAnsiTheme="minorHAnsi" w:cstheme="minorHAnsi"/>
        </w:rPr>
        <w:t xml:space="preserve"> precedentes desde </w:t>
      </w:r>
      <w:r w:rsidR="00B1643D" w:rsidRPr="005F4C71">
        <w:rPr>
          <w:rFonts w:asciiTheme="minorHAnsi" w:hAnsiTheme="minorHAnsi" w:cstheme="minorHAnsi"/>
        </w:rPr>
        <w:t>Pentecostés</w:t>
      </w:r>
      <w:r w:rsidRPr="005F4C71">
        <w:rPr>
          <w:rFonts w:asciiTheme="minorHAnsi" w:hAnsiTheme="minorHAnsi" w:cstheme="minorHAnsi"/>
        </w:rPr>
        <w:t xml:space="preserve"> (</w:t>
      </w:r>
      <w:r w:rsidRPr="005F4C71">
        <w:rPr>
          <w:rFonts w:asciiTheme="minorHAnsi" w:hAnsiTheme="minorHAnsi" w:cstheme="minorHAnsi"/>
          <w:i/>
        </w:rPr>
        <w:t>F</w:t>
      </w:r>
      <w:r w:rsidR="006F4065" w:rsidRPr="005F4C71">
        <w:rPr>
          <w:rFonts w:asciiTheme="minorHAnsi" w:hAnsiTheme="minorHAnsi" w:cstheme="minorHAnsi"/>
          <w:i/>
        </w:rPr>
        <w:t xml:space="preserve">undamentals of </w:t>
      </w:r>
      <w:r w:rsidRPr="005F4C71">
        <w:rPr>
          <w:rFonts w:asciiTheme="minorHAnsi" w:hAnsiTheme="minorHAnsi" w:cstheme="minorHAnsi"/>
          <w:i/>
        </w:rPr>
        <w:t>C</w:t>
      </w:r>
      <w:r w:rsidR="006F4065" w:rsidRPr="005F4C71">
        <w:rPr>
          <w:rFonts w:asciiTheme="minorHAnsi" w:hAnsiTheme="minorHAnsi" w:cstheme="minorHAnsi"/>
          <w:i/>
        </w:rPr>
        <w:t xml:space="preserve">hristian </w:t>
      </w:r>
      <w:r w:rsidRPr="005F4C71">
        <w:rPr>
          <w:rFonts w:asciiTheme="minorHAnsi" w:hAnsiTheme="minorHAnsi" w:cstheme="minorHAnsi"/>
          <w:i/>
        </w:rPr>
        <w:t>E</w:t>
      </w:r>
      <w:r w:rsidR="006F4065" w:rsidRPr="005F4C71">
        <w:rPr>
          <w:rFonts w:asciiTheme="minorHAnsi" w:hAnsiTheme="minorHAnsi" w:cstheme="minorHAnsi"/>
          <w:i/>
        </w:rPr>
        <w:t>ducation</w:t>
      </w:r>
      <w:r w:rsidR="006F4065" w:rsidRPr="005F4C71">
        <w:rPr>
          <w:rFonts w:asciiTheme="minorHAnsi" w:hAnsiTheme="minorHAnsi" w:cstheme="minorHAnsi"/>
        </w:rPr>
        <w:t>,</w:t>
      </w:r>
      <w:r w:rsidRPr="005F4C71">
        <w:rPr>
          <w:rFonts w:asciiTheme="minorHAnsi" w:hAnsiTheme="minorHAnsi" w:cstheme="minorHAnsi"/>
        </w:rPr>
        <w:t xml:space="preserve"> 473; </w:t>
      </w:r>
      <w:r w:rsidRPr="005F4C71">
        <w:rPr>
          <w:rFonts w:asciiTheme="minorHAnsi" w:hAnsiTheme="minorHAnsi" w:cstheme="minorHAnsi"/>
          <w:i/>
        </w:rPr>
        <w:t>R</w:t>
      </w:r>
      <w:r w:rsidR="00E96D97" w:rsidRPr="005F4C71">
        <w:rPr>
          <w:rFonts w:asciiTheme="minorHAnsi" w:hAnsiTheme="minorHAnsi" w:cstheme="minorHAnsi"/>
          <w:i/>
        </w:rPr>
        <w:t xml:space="preserve">eview </w:t>
      </w:r>
      <w:r w:rsidR="009C4493">
        <w:rPr>
          <w:rFonts w:asciiTheme="minorHAnsi" w:hAnsiTheme="minorHAnsi" w:cstheme="minorHAnsi"/>
          <w:i/>
        </w:rPr>
        <w:t>and</w:t>
      </w:r>
      <w:r w:rsidR="00E96D97" w:rsidRPr="005F4C71">
        <w:rPr>
          <w:rFonts w:asciiTheme="minorHAnsi" w:hAnsiTheme="minorHAnsi" w:cstheme="minorHAnsi"/>
          <w:i/>
        </w:rPr>
        <w:t xml:space="preserve"> </w:t>
      </w:r>
      <w:r w:rsidRPr="005F4C71">
        <w:rPr>
          <w:rFonts w:asciiTheme="minorHAnsi" w:hAnsiTheme="minorHAnsi" w:cstheme="minorHAnsi"/>
          <w:i/>
        </w:rPr>
        <w:t>H</w:t>
      </w:r>
      <w:r w:rsidR="00E96D97" w:rsidRPr="005F4C71">
        <w:rPr>
          <w:rFonts w:asciiTheme="minorHAnsi" w:hAnsiTheme="minorHAnsi" w:cstheme="minorHAnsi"/>
          <w:i/>
        </w:rPr>
        <w:t>erald</w:t>
      </w:r>
      <w:r w:rsidRPr="005F4C71">
        <w:rPr>
          <w:rFonts w:asciiTheme="minorHAnsi" w:hAnsiTheme="minorHAnsi" w:cstheme="minorHAnsi"/>
        </w:rPr>
        <w:t xml:space="preserve">, 3 </w:t>
      </w:r>
      <w:r w:rsidR="00E96D97" w:rsidRPr="005F4C71">
        <w:rPr>
          <w:rFonts w:asciiTheme="minorHAnsi" w:hAnsiTheme="minorHAnsi" w:cstheme="minorHAnsi"/>
        </w:rPr>
        <w:t>j</w:t>
      </w:r>
      <w:r w:rsidR="00E145BA" w:rsidRPr="005F4C71">
        <w:rPr>
          <w:rFonts w:asciiTheme="minorHAnsi" w:hAnsiTheme="minorHAnsi" w:cstheme="minorHAnsi"/>
        </w:rPr>
        <w:t>unio</w:t>
      </w:r>
      <w:r w:rsidRPr="005F4C71">
        <w:rPr>
          <w:rFonts w:asciiTheme="minorHAnsi" w:hAnsiTheme="minorHAnsi" w:cstheme="minorHAnsi"/>
        </w:rPr>
        <w:t xml:space="preserve"> 1890).</w:t>
      </w:r>
    </w:p>
    <w:p w14:paraId="7C64CCE2" w14:textId="616F6A32" w:rsidR="00673197" w:rsidRPr="005F4C71" w:rsidRDefault="00E145BA" w:rsidP="00C10AD2">
      <w:pPr>
        <w:pStyle w:val="NormalWeb"/>
        <w:spacing w:line="280" w:lineRule="exact"/>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no </w:t>
      </w:r>
      <w:r w:rsidR="00716972" w:rsidRPr="005F4C71">
        <w:rPr>
          <w:rFonts w:asciiTheme="minorHAnsi" w:hAnsiTheme="minorHAnsi" w:cstheme="minorHAnsi"/>
        </w:rPr>
        <w:t>significa</w:t>
      </w:r>
      <w:r w:rsidR="00AF51C8" w:rsidRPr="005F4C71">
        <w:rPr>
          <w:rFonts w:asciiTheme="minorHAnsi" w:hAnsiTheme="minorHAnsi" w:cstheme="minorHAnsi"/>
        </w:rPr>
        <w:t xml:space="preserve"> pretender</w:t>
      </w:r>
      <w:r w:rsidR="00673197" w:rsidRPr="005F4C71">
        <w:rPr>
          <w:rFonts w:asciiTheme="minorHAnsi" w:hAnsiTheme="minorHAnsi" w:cstheme="minorHAnsi"/>
        </w:rPr>
        <w:t xml:space="preserve"> que </w:t>
      </w:r>
      <w:r w:rsidR="00B1643D"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w:t>
      </w:r>
      <w:r w:rsidR="00AF51C8" w:rsidRPr="005F4C71">
        <w:rPr>
          <w:rFonts w:asciiTheme="minorHAnsi" w:hAnsiTheme="minorHAnsi" w:cstheme="minorHAnsi"/>
        </w:rPr>
        <w:t>fu</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B1643D" w:rsidRPr="005F4C71">
        <w:rPr>
          <w:rFonts w:asciiTheme="minorHAnsi" w:hAnsiTheme="minorHAnsi" w:cstheme="minorHAnsi"/>
        </w:rPr>
        <w:t>mayores</w:t>
      </w:r>
      <w:r w:rsidR="00673197" w:rsidRPr="005F4C71">
        <w:rPr>
          <w:rFonts w:asciiTheme="minorHAnsi" w:hAnsiTheme="minorHAnsi" w:cstheme="minorHAnsi"/>
        </w:rPr>
        <w:t xml:space="preserve"> que </w:t>
      </w:r>
      <w:r w:rsidR="008D527F" w:rsidRPr="005F4C71">
        <w:rPr>
          <w:rFonts w:asciiTheme="minorHAnsi" w:hAnsiTheme="minorHAnsi" w:cstheme="minorHAnsi"/>
        </w:rPr>
        <w:t>Pablo</w:t>
      </w:r>
      <w:r w:rsidR="00673197" w:rsidRPr="005F4C71">
        <w:rPr>
          <w:rFonts w:asciiTheme="minorHAnsi" w:hAnsiTheme="minorHAnsi" w:cstheme="minorHAnsi"/>
        </w:rPr>
        <w:t xml:space="preserve">, Lutero, Wesley o </w:t>
      </w:r>
      <w:r w:rsidR="00E52128" w:rsidRPr="005F4C71">
        <w:rPr>
          <w:rFonts w:asciiTheme="minorHAnsi" w:hAnsiTheme="minorHAnsi" w:cstheme="minorHAnsi"/>
        </w:rPr>
        <w:t>cualquier</w:t>
      </w:r>
      <w:r w:rsidR="00673197" w:rsidRPr="005F4C71">
        <w:rPr>
          <w:rFonts w:asciiTheme="minorHAnsi" w:hAnsiTheme="minorHAnsi" w:cstheme="minorHAnsi"/>
        </w:rPr>
        <w:t xml:space="preserve"> </w:t>
      </w:r>
      <w:r w:rsidRPr="005F4C71">
        <w:rPr>
          <w:rFonts w:asciiTheme="minorHAnsi" w:hAnsiTheme="minorHAnsi" w:cstheme="minorHAnsi"/>
        </w:rPr>
        <w:t>otro</w:t>
      </w:r>
      <w:r w:rsidR="00673197" w:rsidRPr="005F4C71">
        <w:rPr>
          <w:rFonts w:asciiTheme="minorHAnsi" w:hAnsiTheme="minorHAnsi" w:cstheme="minorHAnsi"/>
        </w:rPr>
        <w:t xml:space="preserve"> n</w:t>
      </w:r>
      <w:r w:rsidR="00B1643D" w:rsidRPr="005F4C71">
        <w:rPr>
          <w:rFonts w:asciiTheme="minorHAnsi" w:hAnsiTheme="minorHAnsi" w:cstheme="minorHAnsi"/>
        </w:rPr>
        <w:t>i</w:t>
      </w:r>
      <w:r w:rsidR="00673197" w:rsidRPr="005F4C71">
        <w:rPr>
          <w:rFonts w:asciiTheme="minorHAnsi" w:hAnsiTheme="minorHAnsi" w:cstheme="minorHAnsi"/>
        </w:rPr>
        <w:t xml:space="preserve"> que </w:t>
      </w:r>
      <w:r w:rsidR="00AF51C8" w:rsidRPr="005F4C71">
        <w:rPr>
          <w:rFonts w:asciiTheme="minorHAnsi" w:hAnsiTheme="minorHAnsi" w:cstheme="minorHAnsi"/>
        </w:rPr>
        <w:t>fu</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AF51C8" w:rsidRPr="005F4C71">
        <w:rPr>
          <w:rFonts w:asciiTheme="minorHAnsi" w:hAnsiTheme="minorHAnsi" w:cstheme="minorHAnsi"/>
        </w:rPr>
        <w:t>sabio</w:t>
      </w:r>
      <w:r w:rsidR="00B1643D" w:rsidRPr="005F4C71">
        <w:rPr>
          <w:rFonts w:asciiTheme="minorHAnsi" w:hAnsiTheme="minorHAnsi" w:cstheme="minorHAnsi"/>
        </w:rPr>
        <w:t>s</w:t>
      </w:r>
      <w:r w:rsidR="00673197" w:rsidRPr="005F4C71">
        <w:rPr>
          <w:rFonts w:asciiTheme="minorHAnsi" w:hAnsiTheme="minorHAnsi" w:cstheme="minorHAnsi"/>
        </w:rPr>
        <w:t xml:space="preserve"> </w:t>
      </w:r>
      <w:r w:rsidR="00AF51C8" w:rsidRPr="005F4C71">
        <w:rPr>
          <w:rFonts w:asciiTheme="minorHAnsi" w:hAnsiTheme="minorHAnsi" w:cstheme="minorHAnsi"/>
        </w:rPr>
        <w:t>o</w:t>
      </w:r>
      <w:r w:rsidR="00673197" w:rsidRPr="005F4C71">
        <w:rPr>
          <w:rFonts w:asciiTheme="minorHAnsi" w:hAnsiTheme="minorHAnsi" w:cstheme="minorHAnsi"/>
        </w:rPr>
        <w:t xml:space="preserve"> inteligentes</w:t>
      </w:r>
      <w:r w:rsidR="00AF51C8" w:rsidRPr="005F4C71">
        <w:rPr>
          <w:rFonts w:asciiTheme="minorHAnsi" w:hAnsiTheme="minorHAnsi" w:cstheme="minorHAnsi"/>
        </w:rPr>
        <w:t xml:space="preserve"> que ellos</w:t>
      </w:r>
      <w:r w:rsidR="00673197" w:rsidRPr="005F4C71">
        <w:rPr>
          <w:rFonts w:asciiTheme="minorHAnsi" w:hAnsiTheme="minorHAnsi" w:cstheme="minorHAnsi"/>
        </w:rPr>
        <w:t xml:space="preserve">. </w:t>
      </w:r>
      <w:r w:rsidR="00B1643D"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que </w:t>
      </w:r>
      <w:r w:rsidR="00B1643D" w:rsidRPr="005F4C71">
        <w:rPr>
          <w:rFonts w:asciiTheme="minorHAnsi" w:hAnsiTheme="minorHAnsi" w:cstheme="minorHAnsi"/>
        </w:rPr>
        <w:t>traían</w:t>
      </w:r>
      <w:r w:rsidR="00673197" w:rsidRPr="005F4C71">
        <w:rPr>
          <w:rFonts w:asciiTheme="minorHAnsi" w:hAnsiTheme="minorHAnsi" w:cstheme="minorHAnsi"/>
        </w:rPr>
        <w:t xml:space="preserve"> era simplemente </w:t>
      </w:r>
      <w:r w:rsidR="00AF51C8" w:rsidRPr="005F4C71">
        <w:rPr>
          <w:rFonts w:asciiTheme="minorHAnsi" w:hAnsiTheme="minorHAnsi" w:cstheme="minorHAnsi"/>
        </w:rPr>
        <w:t>“</w:t>
      </w:r>
      <w:r w:rsidR="00AF51C8" w:rsidRPr="00936A39">
        <w:rPr>
          <w:rFonts w:asciiTheme="minorHAnsi" w:hAnsiTheme="minorHAnsi" w:cstheme="minorHAnsi"/>
          <w:color w:val="000099"/>
        </w:rPr>
        <w:t xml:space="preserve">el mensaje del </w:t>
      </w:r>
      <w:r w:rsidR="00673197" w:rsidRPr="00936A39">
        <w:rPr>
          <w:rFonts w:asciiTheme="minorHAnsi" w:hAnsiTheme="minorHAnsi" w:cstheme="minorHAnsi"/>
          <w:color w:val="000099"/>
        </w:rPr>
        <w:t xml:space="preserve">tercer </w:t>
      </w:r>
      <w:r w:rsidR="00AF51C8" w:rsidRPr="00936A39">
        <w:rPr>
          <w:rFonts w:asciiTheme="minorHAnsi" w:hAnsiTheme="minorHAnsi" w:cstheme="minorHAnsi"/>
          <w:color w:val="000099"/>
        </w:rPr>
        <w:t>ángel</w:t>
      </w:r>
      <w:r w:rsidR="00673197" w:rsidRPr="00936A39">
        <w:rPr>
          <w:rFonts w:asciiTheme="minorHAnsi" w:hAnsiTheme="minorHAnsi" w:cstheme="minorHAnsi"/>
          <w:color w:val="000099"/>
        </w:rPr>
        <w:t xml:space="preserve"> </w:t>
      </w:r>
      <w:r w:rsidR="009010CF" w:rsidRPr="00936A39">
        <w:rPr>
          <w:rFonts w:asciiTheme="minorHAnsi" w:hAnsiTheme="minorHAnsi" w:cstheme="minorHAnsi"/>
          <w:i/>
          <w:color w:val="000099"/>
        </w:rPr>
        <w:t>en</w:t>
      </w:r>
      <w:r w:rsidR="00673197" w:rsidRPr="00936A39">
        <w:rPr>
          <w:rFonts w:asciiTheme="minorHAnsi" w:hAnsiTheme="minorHAnsi" w:cstheme="minorHAnsi"/>
          <w:i/>
          <w:color w:val="000099"/>
        </w:rPr>
        <w:t xml:space="preserve"> </w:t>
      </w:r>
      <w:r w:rsidRPr="00936A39">
        <w:rPr>
          <w:rFonts w:asciiTheme="minorHAnsi" w:hAnsiTheme="minorHAnsi" w:cstheme="minorHAnsi"/>
          <w:i/>
          <w:iCs/>
          <w:color w:val="000099"/>
        </w:rPr>
        <w:t>verdad</w:t>
      </w:r>
      <w:r w:rsidR="00AF51C8" w:rsidRPr="005F4C71">
        <w:rPr>
          <w:rFonts w:asciiTheme="minorHAnsi" w:hAnsiTheme="minorHAnsi" w:cstheme="minorHAnsi"/>
        </w:rPr>
        <w:t>”:</w:t>
      </w:r>
      <w:r w:rsidR="00673197" w:rsidRPr="005F4C71">
        <w:rPr>
          <w:rFonts w:asciiTheme="minorHAnsi" w:hAnsiTheme="minorHAnsi" w:cstheme="minorHAnsi"/>
        </w:rPr>
        <w:t xml:space="preserve"> </w:t>
      </w:r>
      <w:r w:rsidR="009010CF" w:rsidRPr="00936A39">
        <w:rPr>
          <w:rFonts w:asciiTheme="minorHAnsi" w:hAnsiTheme="minorHAnsi" w:cstheme="minorHAnsi"/>
          <w:i/>
          <w:iCs/>
        </w:rPr>
        <w:t>un</w:t>
      </w:r>
      <w:r w:rsidR="00AF51C8" w:rsidRPr="00936A39">
        <w:rPr>
          <w:rFonts w:asciiTheme="minorHAnsi" w:hAnsiTheme="minorHAnsi" w:cstheme="minorHAnsi"/>
          <w:i/>
          <w:iCs/>
        </w:rPr>
        <w:t xml:space="preserve">a comprensión de la </w:t>
      </w:r>
      <w:r w:rsidR="00A04A97" w:rsidRPr="00936A39">
        <w:rPr>
          <w:rFonts w:asciiTheme="minorHAnsi" w:hAnsiTheme="minorHAnsi" w:cstheme="minorHAnsi"/>
          <w:i/>
          <w:iCs/>
        </w:rPr>
        <w:t>justi</w:t>
      </w:r>
      <w:r w:rsidR="00AF51C8" w:rsidRPr="00936A39">
        <w:rPr>
          <w:rFonts w:asciiTheme="minorHAnsi" w:hAnsiTheme="minorHAnsi" w:cstheme="minorHAnsi"/>
          <w:i/>
          <w:iCs/>
        </w:rPr>
        <w:t>cia</w:t>
      </w:r>
      <w:r w:rsidR="00673197" w:rsidRPr="00936A39">
        <w:rPr>
          <w:rFonts w:asciiTheme="minorHAnsi" w:hAnsiTheme="minorHAnsi" w:cstheme="minorHAnsi"/>
          <w:i/>
          <w:iCs/>
        </w:rPr>
        <w:t xml:space="preserve"> </w:t>
      </w:r>
      <w:r w:rsidR="00CB54D7" w:rsidRPr="00936A39">
        <w:rPr>
          <w:rFonts w:asciiTheme="minorHAnsi" w:hAnsiTheme="minorHAnsi" w:cstheme="minorHAnsi"/>
          <w:i/>
          <w:iCs/>
        </w:rPr>
        <w:t>por la</w:t>
      </w:r>
      <w:r w:rsidR="00673197" w:rsidRPr="00936A39">
        <w:rPr>
          <w:rFonts w:asciiTheme="minorHAnsi" w:hAnsiTheme="minorHAnsi" w:cstheme="minorHAnsi"/>
          <w:i/>
          <w:iCs/>
        </w:rPr>
        <w:t xml:space="preserve"> </w:t>
      </w:r>
      <w:r w:rsidR="00A04A97" w:rsidRPr="00936A39">
        <w:rPr>
          <w:rFonts w:asciiTheme="minorHAnsi" w:hAnsiTheme="minorHAnsi" w:cstheme="minorHAnsi"/>
          <w:i/>
          <w:iCs/>
        </w:rPr>
        <w:t>fe</w:t>
      </w:r>
      <w:r w:rsidR="00673197" w:rsidRPr="00936A39">
        <w:rPr>
          <w:rFonts w:asciiTheme="minorHAnsi" w:hAnsiTheme="minorHAnsi" w:cstheme="minorHAnsi"/>
          <w:i/>
          <w:iCs/>
        </w:rPr>
        <w:t xml:space="preserve"> paralel</w:t>
      </w:r>
      <w:r w:rsidR="00AF51C8" w:rsidRPr="00936A39">
        <w:rPr>
          <w:rFonts w:asciiTheme="minorHAnsi" w:hAnsiTheme="minorHAnsi" w:cstheme="minorHAnsi"/>
          <w:i/>
          <w:iCs/>
        </w:rPr>
        <w:t>a</w:t>
      </w:r>
      <w:r w:rsidR="00673197" w:rsidRPr="00936A39">
        <w:rPr>
          <w:rFonts w:asciiTheme="minorHAnsi" w:hAnsiTheme="minorHAnsi" w:cstheme="minorHAnsi"/>
          <w:i/>
          <w:iCs/>
        </w:rPr>
        <w:t xml:space="preserve"> </w:t>
      </w:r>
      <w:r w:rsidR="00AF51C8" w:rsidRPr="00936A39">
        <w:rPr>
          <w:rFonts w:asciiTheme="minorHAnsi" w:hAnsiTheme="minorHAnsi" w:cstheme="minorHAnsi"/>
          <w:i/>
          <w:iCs/>
        </w:rPr>
        <w:t>y consistente con</w:t>
      </w:r>
      <w:r w:rsidR="00B1643D" w:rsidRPr="00936A39">
        <w:rPr>
          <w:rFonts w:asciiTheme="minorHAnsi" w:hAnsiTheme="minorHAnsi" w:cstheme="minorHAnsi"/>
          <w:i/>
          <w:iCs/>
        </w:rPr>
        <w:t xml:space="preserve"> la</w:t>
      </w:r>
      <w:r w:rsidR="00673197" w:rsidRPr="00936A39">
        <w:rPr>
          <w:rFonts w:asciiTheme="minorHAnsi" w:hAnsiTheme="minorHAnsi" w:cstheme="minorHAnsi"/>
          <w:i/>
          <w:iCs/>
        </w:rPr>
        <w:t xml:space="preserve"> </w:t>
      </w:r>
      <w:r w:rsidR="00815580" w:rsidRPr="00936A39">
        <w:rPr>
          <w:rFonts w:asciiTheme="minorHAnsi" w:hAnsiTheme="minorHAnsi" w:cstheme="minorHAnsi"/>
          <w:i/>
          <w:iCs/>
        </w:rPr>
        <w:t>doctrina</w:t>
      </w:r>
      <w:r w:rsidR="00673197" w:rsidRPr="00936A39">
        <w:rPr>
          <w:rFonts w:asciiTheme="minorHAnsi" w:hAnsiTheme="minorHAnsi" w:cstheme="minorHAnsi"/>
          <w:i/>
          <w:iCs/>
        </w:rPr>
        <w:t xml:space="preserve"> d</w:t>
      </w:r>
      <w:r w:rsidR="00B1643D" w:rsidRPr="00936A39">
        <w:rPr>
          <w:rFonts w:asciiTheme="minorHAnsi" w:hAnsiTheme="minorHAnsi" w:cstheme="minorHAnsi"/>
          <w:i/>
          <w:iCs/>
        </w:rPr>
        <w:t>e l</w:t>
      </w:r>
      <w:r w:rsidR="00673197" w:rsidRPr="00936A39">
        <w:rPr>
          <w:rFonts w:asciiTheme="minorHAnsi" w:hAnsiTheme="minorHAnsi" w:cstheme="minorHAnsi"/>
          <w:i/>
          <w:iCs/>
        </w:rPr>
        <w:t xml:space="preserve">a </w:t>
      </w:r>
      <w:r w:rsidR="00F657A7" w:rsidRPr="00936A39">
        <w:rPr>
          <w:rFonts w:asciiTheme="minorHAnsi" w:hAnsiTheme="minorHAnsi" w:cstheme="minorHAnsi"/>
          <w:i/>
          <w:iCs/>
        </w:rPr>
        <w:t>purificación</w:t>
      </w:r>
      <w:r w:rsidR="00673197" w:rsidRPr="00936A39">
        <w:rPr>
          <w:rFonts w:asciiTheme="minorHAnsi" w:hAnsiTheme="minorHAnsi" w:cstheme="minorHAnsi"/>
          <w:i/>
          <w:iCs/>
        </w:rPr>
        <w:t xml:space="preserve"> d</w:t>
      </w:r>
      <w:r w:rsidR="00B1643D" w:rsidRPr="00936A39">
        <w:rPr>
          <w:rFonts w:asciiTheme="minorHAnsi" w:hAnsiTheme="minorHAnsi" w:cstheme="minorHAnsi"/>
          <w:i/>
          <w:iCs/>
        </w:rPr>
        <w:t>el</w:t>
      </w:r>
      <w:r w:rsidR="00673197" w:rsidRPr="00936A39">
        <w:rPr>
          <w:rFonts w:asciiTheme="minorHAnsi" w:hAnsiTheme="minorHAnsi" w:cstheme="minorHAnsi"/>
          <w:i/>
          <w:iCs/>
        </w:rPr>
        <w:t xml:space="preserve"> </w:t>
      </w:r>
      <w:r w:rsidR="00F657A7" w:rsidRPr="00936A39">
        <w:rPr>
          <w:rFonts w:asciiTheme="minorHAnsi" w:hAnsiTheme="minorHAnsi" w:cstheme="minorHAnsi"/>
          <w:i/>
          <w:iCs/>
        </w:rPr>
        <w:t>santuario</w:t>
      </w:r>
      <w:r w:rsidR="00673197" w:rsidRPr="00936A39">
        <w:rPr>
          <w:rFonts w:asciiTheme="minorHAnsi" w:hAnsiTheme="minorHAnsi" w:cstheme="minorHAnsi"/>
          <w:i/>
          <w:iCs/>
        </w:rPr>
        <w:t xml:space="preserve"> celestial</w:t>
      </w:r>
      <w:r w:rsidR="00673197" w:rsidRPr="005F4C71">
        <w:rPr>
          <w:rFonts w:asciiTheme="minorHAnsi" w:hAnsiTheme="minorHAnsi" w:cstheme="minorHAnsi"/>
        </w:rPr>
        <w:t xml:space="preserve">, </w:t>
      </w:r>
      <w:r w:rsidR="00AE5B4B" w:rsidRPr="005F4C71">
        <w:rPr>
          <w:rFonts w:asciiTheme="minorHAnsi" w:hAnsiTheme="minorHAnsi" w:cstheme="minorHAnsi"/>
        </w:rPr>
        <w:t>donde</w:t>
      </w:r>
      <w:r w:rsidR="00673197" w:rsidRPr="005F4C71">
        <w:rPr>
          <w:rFonts w:asciiTheme="minorHAnsi" w:hAnsiTheme="minorHAnsi" w:cstheme="minorHAnsi"/>
        </w:rPr>
        <w:t xml:space="preserve"> </w:t>
      </w:r>
      <w:r w:rsidR="00B1643D" w:rsidRPr="005F4C71">
        <w:rPr>
          <w:rFonts w:asciiTheme="minorHAnsi" w:hAnsiTheme="minorHAnsi" w:cstheme="minorHAnsi"/>
        </w:rPr>
        <w:t>el</w:t>
      </w:r>
      <w:r w:rsidR="00673197" w:rsidRPr="005F4C71">
        <w:rPr>
          <w:rFonts w:asciiTheme="minorHAnsi" w:hAnsiTheme="minorHAnsi" w:cstheme="minorHAnsi"/>
        </w:rPr>
        <w:t xml:space="preserve"> </w:t>
      </w:r>
      <w:r w:rsidR="00322C31" w:rsidRPr="005F4C71">
        <w:rPr>
          <w:rFonts w:asciiTheme="minorHAnsi" w:hAnsiTheme="minorHAnsi" w:cstheme="minorHAnsi"/>
        </w:rPr>
        <w:t>Sumo Sacerdote</w:t>
      </w:r>
      <w:r w:rsidR="00673197" w:rsidRPr="005F4C71">
        <w:rPr>
          <w:rFonts w:asciiTheme="minorHAnsi" w:hAnsiTheme="minorHAnsi" w:cstheme="minorHAnsi"/>
        </w:rPr>
        <w:t xml:space="preserve"> ministra</w:t>
      </w:r>
      <w:r w:rsidR="00AF51C8" w:rsidRPr="005F4C71">
        <w:rPr>
          <w:rFonts w:asciiTheme="minorHAnsi" w:hAnsiTheme="minorHAnsi" w:cstheme="minorHAnsi"/>
        </w:rPr>
        <w:t xml:space="preserve"> en el lugar santísimo</w:t>
      </w:r>
      <w:r w:rsidR="00673197" w:rsidRPr="005F4C71">
        <w:rPr>
          <w:rFonts w:asciiTheme="minorHAnsi" w:hAnsiTheme="minorHAnsi" w:cstheme="minorHAnsi"/>
        </w:rPr>
        <w:t xml:space="preserve"> </w:t>
      </w:r>
      <w:r w:rsidR="00B1643D" w:rsidRPr="005F4C71">
        <w:rPr>
          <w:rFonts w:asciiTheme="minorHAnsi" w:hAnsiTheme="minorHAnsi" w:cstheme="minorHAnsi"/>
        </w:rPr>
        <w:t>e</w:t>
      </w:r>
      <w:r w:rsidR="00673197" w:rsidRPr="005F4C71">
        <w:rPr>
          <w:rFonts w:asciiTheme="minorHAnsi" w:hAnsiTheme="minorHAnsi" w:cstheme="minorHAnsi"/>
        </w:rPr>
        <w:t>n</w:t>
      </w:r>
      <w:r w:rsidR="00B1643D"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6670A">
        <w:rPr>
          <w:rFonts w:asciiTheme="minorHAnsi" w:hAnsiTheme="minorHAnsi" w:cstheme="minorHAnsi"/>
        </w:rPr>
        <w:t>D</w:t>
      </w:r>
      <w:r w:rsidR="00A04A97" w:rsidRPr="005F4C71">
        <w:rPr>
          <w:rFonts w:asciiTheme="minorHAnsi" w:hAnsiTheme="minorHAnsi" w:cstheme="minorHAnsi"/>
        </w:rPr>
        <w:t>ía</w:t>
      </w:r>
      <w:r w:rsidR="00AF51C8" w:rsidRPr="005F4C71">
        <w:rPr>
          <w:rFonts w:asciiTheme="minorHAnsi" w:hAnsiTheme="minorHAnsi" w:cstheme="minorHAnsi"/>
        </w:rPr>
        <w:t xml:space="preserve"> </w:t>
      </w:r>
      <w:r w:rsidR="005916A7" w:rsidRPr="005F4C71">
        <w:rPr>
          <w:rFonts w:asciiTheme="minorHAnsi" w:hAnsiTheme="minorHAnsi" w:cstheme="minorHAnsi"/>
        </w:rPr>
        <w:t>antitípico</w:t>
      </w:r>
      <w:r w:rsidR="00673197" w:rsidRPr="005F4C71">
        <w:rPr>
          <w:rFonts w:asciiTheme="minorHAnsi" w:hAnsiTheme="minorHAnsi" w:cstheme="minorHAnsi"/>
        </w:rPr>
        <w:t xml:space="preserve"> d</w:t>
      </w:r>
      <w:r w:rsidR="00B1643D" w:rsidRPr="005F4C71">
        <w:rPr>
          <w:rFonts w:asciiTheme="minorHAnsi" w:hAnsiTheme="minorHAnsi" w:cstheme="minorHAnsi"/>
        </w:rPr>
        <w:t>e l</w:t>
      </w:r>
      <w:r w:rsidR="00673197" w:rsidRPr="005F4C71">
        <w:rPr>
          <w:rFonts w:asciiTheme="minorHAnsi" w:hAnsiTheme="minorHAnsi" w:cstheme="minorHAnsi"/>
        </w:rPr>
        <w:t xml:space="preserve">a </w:t>
      </w:r>
      <w:r w:rsidR="009A1B04" w:rsidRPr="005F4C71">
        <w:rPr>
          <w:rFonts w:asciiTheme="minorHAnsi" w:hAnsiTheme="minorHAnsi" w:cstheme="minorHAnsi"/>
        </w:rPr>
        <w:t>e</w:t>
      </w:r>
      <w:r w:rsidRPr="005F4C71">
        <w:rPr>
          <w:rFonts w:asciiTheme="minorHAnsi" w:hAnsiTheme="minorHAnsi" w:cstheme="minorHAnsi"/>
        </w:rPr>
        <w:t>xpiación</w:t>
      </w:r>
      <w:r w:rsidR="00673197" w:rsidRPr="005F4C71">
        <w:rPr>
          <w:rFonts w:asciiTheme="minorHAnsi" w:hAnsiTheme="minorHAnsi" w:cstheme="minorHAnsi"/>
        </w:rPr>
        <w:t xml:space="preserve">, </w:t>
      </w:r>
      <w:r w:rsidR="00AF51C8" w:rsidRPr="005F4C71">
        <w:rPr>
          <w:rFonts w:asciiTheme="minorHAnsi" w:hAnsiTheme="minorHAnsi" w:cstheme="minorHAnsi"/>
        </w:rPr>
        <w:t>en el marco del “</w:t>
      </w:r>
      <w:r w:rsidR="00AF51C8" w:rsidRPr="00936A39">
        <w:rPr>
          <w:rFonts w:asciiTheme="minorHAnsi" w:hAnsiTheme="minorHAnsi" w:cstheme="minorHAnsi"/>
          <w:color w:val="000099"/>
        </w:rPr>
        <w:t>tiempo del fin</w:t>
      </w:r>
      <w:r w:rsidR="00AF51C8" w:rsidRPr="005F4C71">
        <w:rPr>
          <w:rFonts w:asciiTheme="minorHAnsi" w:hAnsiTheme="minorHAnsi" w:cstheme="minorHAnsi"/>
        </w:rPr>
        <w:t>”</w:t>
      </w:r>
      <w:r w:rsidR="00673197" w:rsidRPr="005F4C71">
        <w:rPr>
          <w:rFonts w:asciiTheme="minorHAnsi" w:hAnsiTheme="minorHAnsi" w:cstheme="minorHAnsi"/>
        </w:rPr>
        <w:t xml:space="preserve"> (</w:t>
      </w:r>
      <w:r w:rsidR="00AF51C8" w:rsidRPr="005F4C71">
        <w:rPr>
          <w:rFonts w:asciiTheme="minorHAnsi" w:hAnsiTheme="minorHAnsi" w:cstheme="minorHAnsi"/>
          <w:i/>
        </w:rPr>
        <w:t>Primeros Escritos</w:t>
      </w:r>
      <w:r w:rsidR="000A39BF" w:rsidRPr="005F4C71">
        <w:rPr>
          <w:rFonts w:asciiTheme="minorHAnsi" w:hAnsiTheme="minorHAnsi" w:cstheme="minorHAnsi"/>
        </w:rPr>
        <w:t xml:space="preserve">, </w:t>
      </w:r>
      <w:r w:rsidR="00673197" w:rsidRPr="005F4C71">
        <w:rPr>
          <w:rFonts w:asciiTheme="minorHAnsi" w:hAnsiTheme="minorHAnsi" w:cstheme="minorHAnsi"/>
        </w:rPr>
        <w:t>55</w:t>
      </w:r>
      <w:r w:rsidR="00845169">
        <w:rPr>
          <w:rFonts w:asciiTheme="minorHAnsi" w:hAnsiTheme="minorHAnsi" w:cstheme="minorHAnsi"/>
        </w:rPr>
        <w:t>-</w:t>
      </w:r>
      <w:r w:rsidR="00673197" w:rsidRPr="005F4C71">
        <w:rPr>
          <w:rFonts w:asciiTheme="minorHAnsi" w:hAnsiTheme="minorHAnsi" w:cstheme="minorHAnsi"/>
        </w:rPr>
        <w:t>56, 250-254</w:t>
      </w:r>
      <w:r w:rsidR="00845169">
        <w:rPr>
          <w:rFonts w:asciiTheme="minorHAnsi" w:hAnsiTheme="minorHAnsi" w:cstheme="minorHAnsi"/>
        </w:rPr>
        <w:t xml:space="preserve"> y</w:t>
      </w:r>
      <w:r w:rsidR="00673197" w:rsidRPr="005F4C71">
        <w:rPr>
          <w:rFonts w:asciiTheme="minorHAnsi" w:hAnsiTheme="minorHAnsi" w:cstheme="minorHAnsi"/>
        </w:rPr>
        <w:t xml:space="preserve"> 260</w:t>
      </w:r>
      <w:r w:rsidR="00845169">
        <w:rPr>
          <w:rFonts w:asciiTheme="minorHAnsi" w:hAnsiTheme="minorHAnsi" w:cstheme="minorHAnsi"/>
        </w:rPr>
        <w:t>-2</w:t>
      </w:r>
      <w:r w:rsidR="00673197" w:rsidRPr="005F4C71">
        <w:rPr>
          <w:rFonts w:asciiTheme="minorHAnsi" w:hAnsiTheme="minorHAnsi" w:cstheme="minorHAnsi"/>
        </w:rPr>
        <w:t xml:space="preserve">61). </w:t>
      </w:r>
      <w:r w:rsidR="00AF51C8" w:rsidRPr="005F4C71">
        <w:rPr>
          <w:rFonts w:asciiTheme="minorHAnsi" w:hAnsiTheme="minorHAnsi" w:cstheme="minorHAnsi"/>
        </w:rPr>
        <w:t>En 1844</w:t>
      </w:r>
      <w:r w:rsidR="004B694A" w:rsidRPr="005F4C71">
        <w:rPr>
          <w:rFonts w:asciiTheme="minorHAnsi" w:hAnsiTheme="minorHAnsi" w:cstheme="minorHAnsi"/>
        </w:rPr>
        <w:t xml:space="preserve"> Cristo</w:t>
      </w:r>
      <w:r w:rsidR="00AF51C8" w:rsidRPr="005F4C71">
        <w:rPr>
          <w:rFonts w:asciiTheme="minorHAnsi" w:hAnsiTheme="minorHAnsi" w:cstheme="minorHAnsi"/>
        </w:rPr>
        <w:t xml:space="preserve"> </w:t>
      </w:r>
      <w:r w:rsidR="00BD581F" w:rsidRPr="005F4C71">
        <w:rPr>
          <w:rFonts w:asciiTheme="minorHAnsi" w:hAnsiTheme="minorHAnsi" w:cstheme="minorHAnsi"/>
        </w:rPr>
        <w:t>inici</w:t>
      </w:r>
      <w:r w:rsidR="00AF51C8" w:rsidRPr="005F4C71">
        <w:rPr>
          <w:rFonts w:asciiTheme="minorHAnsi" w:hAnsiTheme="minorHAnsi" w:cstheme="minorHAnsi"/>
        </w:rPr>
        <w:t>ó</w:t>
      </w:r>
      <w:r w:rsidR="00AC0086" w:rsidRPr="005F4C71">
        <w:rPr>
          <w:rFonts w:asciiTheme="minorHAnsi" w:hAnsiTheme="minorHAnsi" w:cstheme="minorHAnsi"/>
        </w:rPr>
        <w:t xml:space="preserve"> esa</w:t>
      </w:r>
      <w:r w:rsidR="00673197" w:rsidRPr="005F4C71">
        <w:rPr>
          <w:rFonts w:asciiTheme="minorHAnsi" w:hAnsiTheme="minorHAnsi" w:cstheme="minorHAnsi"/>
        </w:rPr>
        <w:t xml:space="preserve"> última fase de </w:t>
      </w:r>
      <w:r w:rsidR="00AF51C8"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obra. De</w:t>
      </w:r>
      <w:r w:rsidR="00AF51C8" w:rsidRPr="005F4C71">
        <w:rPr>
          <w:rFonts w:asciiTheme="minorHAnsi" w:hAnsiTheme="minorHAnsi" w:cstheme="minorHAnsi"/>
        </w:rPr>
        <w:t xml:space="preserve">sde </w:t>
      </w:r>
      <w:r w:rsidR="00482AFE" w:rsidRPr="005F4C71">
        <w:rPr>
          <w:rFonts w:asciiTheme="minorHAnsi" w:hAnsiTheme="minorHAnsi" w:cstheme="minorHAnsi"/>
        </w:rPr>
        <w:t>el lugar santísimo del santuario celestial</w:t>
      </w:r>
      <w:r w:rsidR="00AF51C8" w:rsidRPr="005F4C71">
        <w:rPr>
          <w:rFonts w:asciiTheme="minorHAnsi" w:hAnsiTheme="minorHAnsi" w:cstheme="minorHAnsi"/>
        </w:rPr>
        <w:t xml:space="preserve"> ministra</w:t>
      </w:r>
      <w:r w:rsidR="00673197" w:rsidRPr="005F4C71">
        <w:rPr>
          <w:rFonts w:asciiTheme="minorHAnsi" w:hAnsiTheme="minorHAnsi" w:cstheme="minorHAnsi"/>
        </w:rPr>
        <w:t xml:space="preserve"> </w:t>
      </w:r>
      <w:r w:rsidR="00B1643D" w:rsidRPr="005F4C71">
        <w:rPr>
          <w:rFonts w:asciiTheme="minorHAnsi" w:hAnsiTheme="minorHAnsi" w:cstheme="minorHAnsi"/>
        </w:rPr>
        <w:t>l</w:t>
      </w:r>
      <w:r w:rsidR="00673197" w:rsidRPr="005F4C71">
        <w:rPr>
          <w:rFonts w:asciiTheme="minorHAnsi" w:hAnsiTheme="minorHAnsi" w:cstheme="minorHAnsi"/>
        </w:rPr>
        <w:t xml:space="preserve">a </w:t>
      </w:r>
      <w:r w:rsidR="00BD581F" w:rsidRPr="005F4C71">
        <w:rPr>
          <w:rFonts w:asciiTheme="minorHAnsi" w:hAnsiTheme="minorHAnsi" w:cstheme="minorHAnsi"/>
        </w:rPr>
        <w:t>auténtic</w:t>
      </w:r>
      <w:r w:rsidR="007D0EA3"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AF51C8" w:rsidRPr="005F4C71">
        <w:rPr>
          <w:rFonts w:asciiTheme="minorHAnsi" w:hAnsiTheme="minorHAnsi" w:cstheme="minorHAnsi"/>
        </w:rPr>
        <w:t>cia</w:t>
      </w:r>
      <w:r w:rsidR="00673197" w:rsidRPr="005F4C71">
        <w:rPr>
          <w:rFonts w:asciiTheme="minorHAnsi" w:hAnsiTheme="minorHAnsi" w:cstheme="minorHAnsi"/>
        </w:rPr>
        <w:t xml:space="preserve"> </w:t>
      </w:r>
      <w:r w:rsidR="00B1643D" w:rsidRPr="005F4C71">
        <w:rPr>
          <w:rFonts w:asciiTheme="minorHAnsi" w:hAnsiTheme="minorHAnsi" w:cstheme="minorHAnsi"/>
        </w:rPr>
        <w:t xml:space="preserve">a </w:t>
      </w:r>
      <w:r w:rsidR="00AF51C8" w:rsidRPr="005F4C71">
        <w:rPr>
          <w:rFonts w:asciiTheme="minorHAnsi" w:hAnsiTheme="minorHAnsi" w:cstheme="minorHAnsi"/>
        </w:rPr>
        <w:t>quienes lo</w:t>
      </w:r>
      <w:r w:rsidR="00B1643D" w:rsidRPr="005F4C71">
        <w:rPr>
          <w:rFonts w:asciiTheme="minorHAnsi" w:hAnsiTheme="minorHAnsi" w:cstheme="minorHAnsi"/>
        </w:rPr>
        <w:t xml:space="preserve"> siguen</w:t>
      </w:r>
      <w:r w:rsidR="00673197" w:rsidRPr="005F4C71">
        <w:rPr>
          <w:rFonts w:asciiTheme="minorHAnsi" w:hAnsiTheme="minorHAnsi" w:cstheme="minorHAnsi"/>
        </w:rPr>
        <w:t xml:space="preserve"> </w:t>
      </w:r>
      <w:r w:rsidR="00CB54D7" w:rsidRPr="005F4C71">
        <w:rPr>
          <w:rFonts w:asciiTheme="minorHAnsi" w:hAnsiTheme="minorHAnsi" w:cstheme="minorHAnsi"/>
        </w:rPr>
        <w:t xml:space="preserve">por </w:t>
      </w:r>
      <w:r w:rsidR="00482AFE" w:rsidRPr="005F4C71">
        <w:rPr>
          <w:rFonts w:asciiTheme="minorHAnsi" w:hAnsiTheme="minorHAnsi" w:cstheme="minorHAnsi"/>
        </w:rPr>
        <w:t>l</w:t>
      </w:r>
      <w:r w:rsidR="00CB54D7"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AF51C8" w:rsidRPr="005F4C71">
        <w:rPr>
          <w:rFonts w:asciiTheme="minorHAnsi" w:hAnsiTheme="minorHAnsi" w:cstheme="minorHAnsi"/>
        </w:rPr>
        <w:t>Por lo tanto</w:t>
      </w:r>
      <w:r w:rsidR="00673197" w:rsidRPr="005F4C71">
        <w:rPr>
          <w:rFonts w:asciiTheme="minorHAnsi" w:hAnsiTheme="minorHAnsi" w:cstheme="minorHAnsi"/>
        </w:rPr>
        <w:t xml:space="preserve">, </w:t>
      </w:r>
      <w:r w:rsidR="006808C4" w:rsidRPr="005F4C71">
        <w:rPr>
          <w:rFonts w:asciiTheme="minorHAnsi" w:hAnsiTheme="minorHAnsi" w:cstheme="minorHAnsi"/>
          <w:i/>
          <w:iCs/>
        </w:rPr>
        <w:t>hay</w:t>
      </w:r>
      <w:r w:rsidR="00673197" w:rsidRPr="005F4C71">
        <w:rPr>
          <w:rFonts w:asciiTheme="minorHAnsi" w:hAnsiTheme="minorHAnsi" w:cstheme="minorHAnsi"/>
        </w:rPr>
        <w:t xml:space="preserve"> algo </w:t>
      </w:r>
      <w:r w:rsidR="00AF51C8" w:rsidRPr="005F4C71">
        <w:rPr>
          <w:rFonts w:asciiTheme="minorHAnsi" w:hAnsiTheme="minorHAnsi" w:cstheme="minorHAnsi"/>
        </w:rPr>
        <w:t>único en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AF51C8"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B1643D" w:rsidRPr="005F4C71">
        <w:rPr>
          <w:rFonts w:asciiTheme="minorHAnsi" w:hAnsiTheme="minorHAnsi" w:cstheme="minorHAnsi"/>
        </w:rPr>
        <w:t>a la</w:t>
      </w:r>
      <w:r w:rsidR="00673197" w:rsidRPr="005F4C71">
        <w:rPr>
          <w:rFonts w:asciiTheme="minorHAnsi" w:hAnsiTheme="minorHAnsi" w:cstheme="minorHAnsi"/>
        </w:rPr>
        <w:t xml:space="preserve"> luz d</w:t>
      </w:r>
      <w:r w:rsidR="00B1643D" w:rsidRPr="005F4C71">
        <w:rPr>
          <w:rFonts w:asciiTheme="minorHAnsi" w:hAnsiTheme="minorHAnsi" w:cstheme="minorHAnsi"/>
        </w:rPr>
        <w:t>el</w:t>
      </w:r>
      <w:r w:rsidR="00673197" w:rsidRPr="005F4C71">
        <w:rPr>
          <w:rFonts w:asciiTheme="minorHAnsi" w:hAnsiTheme="minorHAnsi" w:cstheme="minorHAnsi"/>
        </w:rPr>
        <w:t xml:space="preserve"> </w:t>
      </w:r>
      <w:r w:rsidR="00B10F2D">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w:t>
      </w:r>
      <w:r w:rsidR="00B1643D" w:rsidRPr="005F4C71">
        <w:rPr>
          <w:rFonts w:asciiTheme="minorHAnsi" w:hAnsiTheme="minorHAnsi" w:cstheme="minorHAnsi"/>
        </w:rPr>
        <w:t>e l</w:t>
      </w:r>
      <w:r w:rsidR="00673197" w:rsidRPr="005F4C71">
        <w:rPr>
          <w:rFonts w:asciiTheme="minorHAnsi" w:hAnsiTheme="minorHAnsi" w:cstheme="minorHAnsi"/>
        </w:rPr>
        <w:t xml:space="preserve">a </w:t>
      </w:r>
      <w:r w:rsidR="00D362D7" w:rsidRPr="005F4C71">
        <w:rPr>
          <w:rFonts w:asciiTheme="minorHAnsi" w:hAnsiTheme="minorHAnsi" w:cstheme="minorHAnsi"/>
        </w:rPr>
        <w:t>e</w:t>
      </w:r>
      <w:r w:rsidRPr="005F4C71">
        <w:rPr>
          <w:rFonts w:asciiTheme="minorHAnsi" w:hAnsiTheme="minorHAnsi" w:cstheme="minorHAnsi"/>
        </w:rPr>
        <w:t>xpiación</w:t>
      </w:r>
      <w:r w:rsidR="00673197" w:rsidRPr="005F4C71">
        <w:rPr>
          <w:rFonts w:asciiTheme="minorHAnsi" w:hAnsiTheme="minorHAnsi" w:cstheme="minorHAnsi"/>
        </w:rPr>
        <w:t xml:space="preserve">, </w:t>
      </w:r>
      <w:r w:rsidR="00B1643D" w:rsidRPr="005F4C71">
        <w:rPr>
          <w:rFonts w:asciiTheme="minorHAnsi" w:hAnsiTheme="minorHAnsi" w:cstheme="minorHAnsi"/>
        </w:rPr>
        <w:t>y</w:t>
      </w:r>
      <w:r w:rsidR="00673197" w:rsidRPr="005F4C71">
        <w:rPr>
          <w:rFonts w:asciiTheme="minorHAnsi" w:hAnsiTheme="minorHAnsi" w:cstheme="minorHAnsi"/>
        </w:rPr>
        <w:t xml:space="preserve"> </w:t>
      </w:r>
      <w:r w:rsidR="00B1643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AF51C8" w:rsidRPr="005F4C71">
        <w:rPr>
          <w:rFonts w:asciiTheme="minorHAnsi" w:hAnsiTheme="minorHAnsi" w:cstheme="minorHAnsi"/>
        </w:rPr>
        <w:t xml:space="preserve"> así</w:t>
      </w:r>
      <w:r w:rsidR="00673197" w:rsidRPr="005F4C71">
        <w:rPr>
          <w:rFonts w:asciiTheme="minorHAnsi" w:hAnsiTheme="minorHAnsi" w:cstheme="minorHAnsi"/>
        </w:rPr>
        <w:t xml:space="preserve"> </w:t>
      </w:r>
      <w:r w:rsidR="00B1643D" w:rsidRPr="005F4C71">
        <w:rPr>
          <w:rFonts w:asciiTheme="minorHAnsi" w:hAnsiTheme="minorHAnsi" w:cstheme="minorHAnsi"/>
        </w:rPr>
        <w:t>l</w:t>
      </w:r>
      <w:r w:rsidR="00673197" w:rsidRPr="005F4C71">
        <w:rPr>
          <w:rFonts w:asciiTheme="minorHAnsi" w:hAnsiTheme="minorHAnsi" w:cstheme="minorHAnsi"/>
        </w:rPr>
        <w:t xml:space="preserve">o </w:t>
      </w:r>
      <w:r w:rsidRPr="005F4C71">
        <w:rPr>
          <w:rFonts w:asciiTheme="minorHAnsi" w:hAnsiTheme="minorHAnsi" w:cstheme="minorHAnsi"/>
        </w:rPr>
        <w:t>reconoce</w:t>
      </w:r>
      <w:r w:rsidR="00673197" w:rsidRPr="005F4C71">
        <w:rPr>
          <w:rFonts w:asciiTheme="minorHAnsi" w:hAnsiTheme="minorHAnsi" w:cstheme="minorHAnsi"/>
        </w:rPr>
        <w:t>.</w:t>
      </w:r>
    </w:p>
    <w:p w14:paraId="4214F4AF" w14:textId="15E38C45"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S</w:t>
      </w:r>
      <w:r w:rsidR="00B1643D" w:rsidRPr="005F4C71">
        <w:rPr>
          <w:rFonts w:asciiTheme="minorHAnsi" w:hAnsiTheme="minorHAnsi" w:cstheme="minorHAnsi"/>
        </w:rPr>
        <w:t>i</w:t>
      </w:r>
      <w:r w:rsidRPr="005F4C71">
        <w:rPr>
          <w:rFonts w:asciiTheme="minorHAnsi" w:hAnsiTheme="minorHAnsi" w:cstheme="minorHAnsi"/>
        </w:rPr>
        <w:t xml:space="preserve"> </w:t>
      </w:r>
      <w:r w:rsidR="00202A24" w:rsidRPr="005F4C71">
        <w:rPr>
          <w:rFonts w:asciiTheme="minorHAnsi" w:hAnsiTheme="minorHAnsi" w:cstheme="minorHAnsi"/>
        </w:rPr>
        <w:t>se le hubiera dado</w:t>
      </w:r>
      <w:r w:rsidRPr="005F4C71">
        <w:rPr>
          <w:rFonts w:asciiTheme="minorHAnsi" w:hAnsiTheme="minorHAnsi" w:cstheme="minorHAnsi"/>
        </w:rPr>
        <w:t xml:space="preserve"> </w:t>
      </w:r>
      <w:r w:rsidR="00AF22D2" w:rsidRPr="005F4C71">
        <w:rPr>
          <w:rFonts w:asciiTheme="minorHAnsi" w:hAnsiTheme="minorHAnsi" w:cstheme="minorHAnsi"/>
        </w:rPr>
        <w:t>libre</w:t>
      </w:r>
      <w:r w:rsidRPr="005F4C71">
        <w:rPr>
          <w:rFonts w:asciiTheme="minorHAnsi" w:hAnsiTheme="minorHAnsi" w:cstheme="minorHAnsi"/>
        </w:rPr>
        <w:t xml:space="preserve"> curso</w:t>
      </w:r>
      <w:r w:rsidR="00202A24" w:rsidRPr="005F4C71">
        <w:rPr>
          <w:rFonts w:asciiTheme="minorHAnsi" w:hAnsiTheme="minorHAnsi" w:cstheme="minorHAnsi"/>
        </w:rPr>
        <w:t>,</w:t>
      </w:r>
      <w:r w:rsidR="00BD581F" w:rsidRPr="005F4C71">
        <w:rPr>
          <w:rFonts w:asciiTheme="minorHAnsi" w:hAnsiTheme="minorHAnsi" w:cstheme="minorHAnsi"/>
        </w:rPr>
        <w:t xml:space="preserve"> si </w:t>
      </w:r>
      <w:r w:rsidR="00202A24" w:rsidRPr="005F4C71">
        <w:rPr>
          <w:rFonts w:asciiTheme="minorHAnsi" w:hAnsiTheme="minorHAnsi" w:cstheme="minorHAnsi"/>
        </w:rPr>
        <w:t>se lo hubiera aceptado de</w:t>
      </w:r>
      <w:r w:rsidR="006A09BB" w:rsidRPr="005F4C71">
        <w:rPr>
          <w:rFonts w:asciiTheme="minorHAnsi" w:hAnsiTheme="minorHAnsi" w:cstheme="minorHAnsi"/>
        </w:rPr>
        <w:t xml:space="preserve"> todo</w:t>
      </w:r>
      <w:r w:rsidR="00202A24" w:rsidRPr="005F4C71">
        <w:rPr>
          <w:rFonts w:asciiTheme="minorHAnsi" w:hAnsiTheme="minorHAnsi" w:cstheme="minorHAnsi"/>
        </w:rPr>
        <w:t xml:space="preserve"> corazón</w:t>
      </w:r>
      <w:r w:rsidRPr="005F4C71">
        <w:rPr>
          <w:rFonts w:asciiTheme="minorHAnsi" w:hAnsiTheme="minorHAnsi" w:cstheme="minorHAnsi"/>
        </w:rPr>
        <w:t xml:space="preserve"> </w:t>
      </w:r>
      <w:r w:rsidR="00B1643D" w:rsidRPr="005F4C71">
        <w:rPr>
          <w:rFonts w:asciiTheme="minorHAnsi" w:hAnsiTheme="minorHAnsi" w:cstheme="minorHAnsi"/>
        </w:rPr>
        <w:t>y</w:t>
      </w:r>
      <w:r w:rsidR="00327C7D" w:rsidRPr="005F4C71">
        <w:rPr>
          <w:rFonts w:asciiTheme="minorHAnsi" w:hAnsiTheme="minorHAnsi" w:cstheme="minorHAnsi"/>
        </w:rPr>
        <w:t xml:space="preserve"> se</w:t>
      </w:r>
      <w:r w:rsidR="00202A24" w:rsidRPr="005F4C71">
        <w:rPr>
          <w:rFonts w:asciiTheme="minorHAnsi" w:hAnsiTheme="minorHAnsi" w:cstheme="minorHAnsi"/>
        </w:rPr>
        <w:t xml:space="preserve"> hubiera </w:t>
      </w:r>
      <w:r w:rsidR="00327C7D" w:rsidRPr="005F4C71">
        <w:rPr>
          <w:rFonts w:asciiTheme="minorHAnsi" w:hAnsiTheme="minorHAnsi" w:cstheme="minorHAnsi"/>
        </w:rPr>
        <w:t>dado</w:t>
      </w:r>
      <w:r w:rsidR="00202A24" w:rsidRPr="005F4C71">
        <w:rPr>
          <w:rFonts w:asciiTheme="minorHAnsi" w:hAnsiTheme="minorHAnsi" w:cstheme="minorHAnsi"/>
        </w:rPr>
        <w:t xml:space="preserve"> un</w:t>
      </w:r>
      <w:r w:rsidRPr="005F4C71">
        <w:rPr>
          <w:rFonts w:asciiTheme="minorHAnsi" w:hAnsiTheme="minorHAnsi" w:cstheme="minorHAnsi"/>
        </w:rPr>
        <w:t xml:space="preserve"> des</w:t>
      </w:r>
      <w:r w:rsidR="00B1643D" w:rsidRPr="005F4C71">
        <w:rPr>
          <w:rFonts w:asciiTheme="minorHAnsi" w:hAnsiTheme="minorHAnsi" w:cstheme="minorHAnsi"/>
        </w:rPr>
        <w:t xml:space="preserve">arrollo </w:t>
      </w:r>
      <w:r w:rsidRPr="005F4C71">
        <w:rPr>
          <w:rFonts w:asciiTheme="minorHAnsi" w:hAnsiTheme="minorHAnsi" w:cstheme="minorHAnsi"/>
        </w:rPr>
        <w:t>teológico</w:t>
      </w:r>
      <w:r w:rsidR="00202A24" w:rsidRPr="005F4C71">
        <w:rPr>
          <w:rFonts w:asciiTheme="minorHAnsi" w:hAnsiTheme="minorHAnsi" w:cstheme="minorHAnsi"/>
        </w:rPr>
        <w:t xml:space="preserve"> en correspondencia</w:t>
      </w:r>
      <w:r w:rsidRPr="005F4C71">
        <w:rPr>
          <w:rFonts w:asciiTheme="minorHAnsi" w:hAnsiTheme="minorHAnsi" w:cstheme="minorHAnsi"/>
        </w:rPr>
        <w:t xml:space="preserve">, </w:t>
      </w:r>
      <w:r w:rsidR="00B1643D"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B1643D" w:rsidRPr="005F4C71">
        <w:rPr>
          <w:rFonts w:asciiTheme="minorHAnsi" w:hAnsiTheme="minorHAnsi" w:cstheme="minorHAnsi"/>
        </w:rPr>
        <w:t xml:space="preserve">habría </w:t>
      </w:r>
      <w:r w:rsidRPr="005F4C71">
        <w:rPr>
          <w:rFonts w:asciiTheme="minorHAnsi" w:hAnsiTheme="minorHAnsi" w:cstheme="minorHAnsi"/>
        </w:rPr>
        <w:t>preparado</w:t>
      </w:r>
      <w:r w:rsidR="00202A24" w:rsidRPr="005F4C71">
        <w:rPr>
          <w:rFonts w:asciiTheme="minorHAnsi" w:hAnsiTheme="minorHAnsi" w:cstheme="minorHAnsi"/>
        </w:rPr>
        <w:t xml:space="preserve"> a un pueblo</w:t>
      </w:r>
      <w:r w:rsidRPr="005F4C71">
        <w:rPr>
          <w:rFonts w:asciiTheme="minorHAnsi" w:hAnsiTheme="minorHAnsi" w:cstheme="minorHAnsi"/>
        </w:rPr>
        <w:t xml:space="preserve"> para encontrar </w:t>
      </w:r>
      <w:r w:rsidR="00B1643D" w:rsidRPr="005F4C71">
        <w:rPr>
          <w:rFonts w:asciiTheme="minorHAnsi" w:hAnsiTheme="minorHAnsi" w:cstheme="minorHAnsi"/>
        </w:rPr>
        <w:t>al</w:t>
      </w:r>
      <w:r w:rsidRPr="005F4C71">
        <w:rPr>
          <w:rFonts w:asciiTheme="minorHAnsi" w:hAnsiTheme="minorHAnsi" w:cstheme="minorHAnsi"/>
        </w:rPr>
        <w:t xml:space="preserve"> </w:t>
      </w:r>
      <w:r w:rsidR="001D05AE" w:rsidRPr="005F4C71">
        <w:rPr>
          <w:rFonts w:asciiTheme="minorHAnsi" w:hAnsiTheme="minorHAnsi" w:cstheme="minorHAnsi"/>
        </w:rPr>
        <w:t>Señor</w:t>
      </w:r>
      <w:r w:rsidR="00BD581F" w:rsidRPr="005F4C71">
        <w:rPr>
          <w:rFonts w:asciiTheme="minorHAnsi" w:hAnsiTheme="minorHAnsi" w:cstheme="minorHAnsi"/>
        </w:rPr>
        <w:t>. Se habría llegado a</w:t>
      </w:r>
      <w:r w:rsidR="00222CBE" w:rsidRPr="005F4C71">
        <w:rPr>
          <w:rFonts w:asciiTheme="minorHAnsi" w:hAnsiTheme="minorHAnsi" w:cstheme="minorHAnsi"/>
        </w:rPr>
        <w:t>l estado de</w:t>
      </w:r>
      <w:r w:rsidRPr="005F4C71">
        <w:rPr>
          <w:rFonts w:asciiTheme="minorHAnsi" w:hAnsiTheme="minorHAnsi" w:cstheme="minorHAnsi"/>
        </w:rPr>
        <w:t xml:space="preserve"> </w:t>
      </w:r>
      <w:r w:rsidR="00202A24" w:rsidRPr="005F4C71">
        <w:rPr>
          <w:rFonts w:asciiTheme="minorHAnsi" w:hAnsiTheme="minorHAnsi" w:cstheme="minorHAnsi"/>
        </w:rPr>
        <w:t>“</w:t>
      </w:r>
      <w:r w:rsidR="00202A24" w:rsidRPr="004B420A">
        <w:rPr>
          <w:rFonts w:asciiTheme="minorHAnsi" w:hAnsiTheme="minorHAnsi" w:cstheme="minorHAnsi"/>
          <w:color w:val="000099"/>
        </w:rPr>
        <w:t>una iglesia que no tuviese mancha ni</w:t>
      </w:r>
      <w:r w:rsidR="00B1643D" w:rsidRPr="004B420A">
        <w:rPr>
          <w:rFonts w:asciiTheme="minorHAnsi" w:hAnsiTheme="minorHAnsi" w:cstheme="minorHAnsi"/>
          <w:color w:val="000099"/>
        </w:rPr>
        <w:t xml:space="preserve"> ar</w:t>
      </w:r>
      <w:r w:rsidRPr="004B420A">
        <w:rPr>
          <w:rFonts w:asciiTheme="minorHAnsi" w:hAnsiTheme="minorHAnsi" w:cstheme="minorHAnsi"/>
          <w:color w:val="000099"/>
        </w:rPr>
        <w:t>ruga, n</w:t>
      </w:r>
      <w:r w:rsidR="00B1643D" w:rsidRPr="004B420A">
        <w:rPr>
          <w:rFonts w:asciiTheme="minorHAnsi" w:hAnsiTheme="minorHAnsi" w:cstheme="minorHAnsi"/>
          <w:color w:val="000099"/>
        </w:rPr>
        <w:t>i</w:t>
      </w:r>
      <w:r w:rsidRPr="004B420A">
        <w:rPr>
          <w:rFonts w:asciiTheme="minorHAnsi" w:hAnsiTheme="minorHAnsi" w:cstheme="minorHAnsi"/>
          <w:color w:val="000099"/>
        </w:rPr>
        <w:t xml:space="preserve"> </w:t>
      </w:r>
      <w:r w:rsidR="00227505" w:rsidRPr="004B420A">
        <w:rPr>
          <w:rFonts w:asciiTheme="minorHAnsi" w:hAnsiTheme="minorHAnsi" w:cstheme="minorHAnsi"/>
          <w:color w:val="000099"/>
        </w:rPr>
        <w:t>cosa</w:t>
      </w:r>
      <w:r w:rsidRPr="004B420A">
        <w:rPr>
          <w:rFonts w:asciiTheme="minorHAnsi" w:hAnsiTheme="minorHAnsi" w:cstheme="minorHAnsi"/>
          <w:color w:val="000099"/>
        </w:rPr>
        <w:t xml:space="preserve"> </w:t>
      </w:r>
      <w:r w:rsidR="00AC0086" w:rsidRPr="004B420A">
        <w:rPr>
          <w:rFonts w:asciiTheme="minorHAnsi" w:hAnsiTheme="minorHAnsi" w:cstheme="minorHAnsi"/>
          <w:color w:val="000099"/>
        </w:rPr>
        <w:t>semejante</w:t>
      </w:r>
      <w:r w:rsidR="00202A24" w:rsidRPr="004B420A">
        <w:rPr>
          <w:rFonts w:asciiTheme="minorHAnsi" w:hAnsiTheme="minorHAnsi" w:cstheme="minorHAnsi"/>
          <w:color w:val="000099"/>
        </w:rPr>
        <w:t>; sino que fuese santa y sin mancha</w:t>
      </w:r>
      <w:r w:rsidR="00202A24" w:rsidRPr="005F4C71">
        <w:rPr>
          <w:rFonts w:asciiTheme="minorHAnsi" w:hAnsiTheme="minorHAnsi" w:cstheme="minorHAnsi"/>
        </w:rPr>
        <w:t>”</w:t>
      </w:r>
      <w:r w:rsidRPr="005F4C71">
        <w:rPr>
          <w:rFonts w:asciiTheme="minorHAnsi" w:hAnsiTheme="minorHAnsi" w:cstheme="minorHAnsi"/>
        </w:rPr>
        <w:t xml:space="preserve">, </w:t>
      </w:r>
      <w:r w:rsidR="00202A24" w:rsidRPr="005F4C71">
        <w:rPr>
          <w:rFonts w:asciiTheme="minorHAnsi" w:hAnsiTheme="minorHAnsi" w:cstheme="minorHAnsi"/>
        </w:rPr>
        <w:t>“</w:t>
      </w:r>
      <w:r w:rsidR="00E145BA" w:rsidRPr="004B420A">
        <w:rPr>
          <w:rFonts w:asciiTheme="minorHAnsi" w:hAnsiTheme="minorHAnsi" w:cstheme="minorHAnsi"/>
          <w:color w:val="000099"/>
        </w:rPr>
        <w:t>sin</w:t>
      </w:r>
      <w:r w:rsidRPr="004B420A">
        <w:rPr>
          <w:rFonts w:asciiTheme="minorHAnsi" w:hAnsiTheme="minorHAnsi" w:cstheme="minorHAnsi"/>
          <w:color w:val="000099"/>
        </w:rPr>
        <w:t xml:space="preserve"> </w:t>
      </w:r>
      <w:r w:rsidR="00202A24" w:rsidRPr="004B420A">
        <w:rPr>
          <w:rFonts w:asciiTheme="minorHAnsi" w:hAnsiTheme="minorHAnsi" w:cstheme="minorHAnsi"/>
          <w:color w:val="000099"/>
        </w:rPr>
        <w:t>mácula del</w:t>
      </w:r>
      <w:r w:rsidR="00815580" w:rsidRPr="004B420A">
        <w:rPr>
          <w:rFonts w:asciiTheme="minorHAnsi" w:hAnsiTheme="minorHAnsi" w:cstheme="minorHAnsi"/>
          <w:color w:val="000099"/>
        </w:rPr>
        <w:t>ante</w:t>
      </w:r>
      <w:r w:rsidRPr="004B420A">
        <w:rPr>
          <w:rFonts w:asciiTheme="minorHAnsi" w:hAnsiTheme="minorHAnsi" w:cstheme="minorHAnsi"/>
          <w:color w:val="000099"/>
        </w:rPr>
        <w:t xml:space="preserve"> </w:t>
      </w:r>
      <w:r w:rsidR="00202A24" w:rsidRPr="004B420A">
        <w:rPr>
          <w:rFonts w:asciiTheme="minorHAnsi" w:hAnsiTheme="minorHAnsi" w:cstheme="minorHAnsi"/>
          <w:color w:val="000099"/>
        </w:rPr>
        <w:t>d</w:t>
      </w:r>
      <w:r w:rsidR="00B1643D" w:rsidRPr="004B420A">
        <w:rPr>
          <w:rFonts w:asciiTheme="minorHAnsi" w:hAnsiTheme="minorHAnsi" w:cstheme="minorHAnsi"/>
          <w:color w:val="000099"/>
        </w:rPr>
        <w:t>el</w:t>
      </w:r>
      <w:r w:rsidRPr="004B420A">
        <w:rPr>
          <w:rFonts w:asciiTheme="minorHAnsi" w:hAnsiTheme="minorHAnsi" w:cstheme="minorHAnsi"/>
          <w:color w:val="000099"/>
        </w:rPr>
        <w:t xml:space="preserve"> trono de </w:t>
      </w:r>
      <w:r w:rsidR="00227505" w:rsidRPr="004B420A">
        <w:rPr>
          <w:rFonts w:asciiTheme="minorHAnsi" w:hAnsiTheme="minorHAnsi" w:cstheme="minorHAnsi"/>
          <w:color w:val="000099"/>
        </w:rPr>
        <w:t>Dios</w:t>
      </w:r>
      <w:r w:rsidR="00202A24" w:rsidRPr="005F4C71">
        <w:rPr>
          <w:rFonts w:asciiTheme="minorHAnsi" w:hAnsiTheme="minorHAnsi" w:cstheme="minorHAnsi"/>
        </w:rPr>
        <w:t>” (Efe 5:27; Apoc 14:</w:t>
      </w:r>
      <w:r w:rsidR="006E6919" w:rsidRPr="005F4C71">
        <w:rPr>
          <w:rFonts w:asciiTheme="minorHAnsi" w:hAnsiTheme="minorHAnsi" w:cstheme="minorHAnsi"/>
        </w:rPr>
        <w:t>4</w:t>
      </w:r>
      <w:r w:rsidR="004B420A">
        <w:rPr>
          <w:rFonts w:asciiTheme="minorHAnsi" w:hAnsiTheme="minorHAnsi" w:cstheme="minorHAnsi"/>
        </w:rPr>
        <w:t>-</w:t>
      </w:r>
      <w:r w:rsidR="00202A24" w:rsidRPr="005F4C71">
        <w:rPr>
          <w:rFonts w:asciiTheme="minorHAnsi" w:hAnsiTheme="minorHAnsi" w:cstheme="minorHAnsi"/>
        </w:rPr>
        <w:t>5)</w:t>
      </w:r>
      <w:r w:rsidRPr="005F4C71">
        <w:rPr>
          <w:rFonts w:asciiTheme="minorHAnsi" w:hAnsiTheme="minorHAnsi" w:cstheme="minorHAnsi"/>
        </w:rPr>
        <w:t xml:space="preserve">. Era </w:t>
      </w:r>
      <w:r w:rsidR="00B1643D" w:rsidRPr="005F4C71">
        <w:rPr>
          <w:rFonts w:asciiTheme="minorHAnsi" w:hAnsiTheme="minorHAnsi" w:cstheme="minorHAnsi"/>
        </w:rPr>
        <w:t>la intención</w:t>
      </w:r>
      <w:r w:rsidRPr="005F4C71">
        <w:rPr>
          <w:rFonts w:asciiTheme="minorHAnsi" w:hAnsiTheme="minorHAnsi" w:cstheme="minorHAnsi"/>
        </w:rPr>
        <w:t xml:space="preserve"> de </w:t>
      </w:r>
      <w:r w:rsidR="00202A24"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202A24" w:rsidRPr="005F4C71">
        <w:rPr>
          <w:rFonts w:asciiTheme="minorHAnsi" w:hAnsiTheme="minorHAnsi" w:cstheme="minorHAnsi"/>
        </w:rPr>
        <w:t>d</w:t>
      </w:r>
      <w:r w:rsidRPr="005F4C71">
        <w:rPr>
          <w:rFonts w:asciiTheme="minorHAnsi" w:hAnsiTheme="minorHAnsi" w:cstheme="minorHAnsi"/>
        </w:rPr>
        <w:t>ivino Autor</w:t>
      </w:r>
      <w:r w:rsidR="00202A24" w:rsidRPr="005F4C71">
        <w:rPr>
          <w:rFonts w:asciiTheme="minorHAnsi" w:hAnsiTheme="minorHAnsi" w:cstheme="minorHAnsi"/>
        </w:rPr>
        <w:t xml:space="preserve"> hacer</w:t>
      </w:r>
      <w:r w:rsidR="006E6919" w:rsidRPr="005F4C71">
        <w:rPr>
          <w:rFonts w:asciiTheme="minorHAnsi" w:hAnsiTheme="minorHAnsi" w:cstheme="minorHAnsi"/>
        </w:rPr>
        <w:t>los</w:t>
      </w:r>
      <w:r w:rsidRPr="005F4C71">
        <w:rPr>
          <w:rFonts w:asciiTheme="minorHAnsi" w:hAnsiTheme="minorHAnsi" w:cstheme="minorHAnsi"/>
        </w:rPr>
        <w:t xml:space="preserve"> madur</w:t>
      </w:r>
      <w:r w:rsidR="00B1643D" w:rsidRPr="005F4C71">
        <w:rPr>
          <w:rFonts w:asciiTheme="minorHAnsi" w:hAnsiTheme="minorHAnsi" w:cstheme="minorHAnsi"/>
        </w:rPr>
        <w:t>a</w:t>
      </w:r>
      <w:r w:rsidRPr="005F4C71">
        <w:rPr>
          <w:rFonts w:asciiTheme="minorHAnsi" w:hAnsiTheme="minorHAnsi" w:cstheme="minorHAnsi"/>
        </w:rPr>
        <w:t xml:space="preserve">r </w:t>
      </w:r>
      <w:r w:rsidR="006E6919" w:rsidRPr="005F4C71">
        <w:rPr>
          <w:rFonts w:asciiTheme="minorHAnsi" w:hAnsiTheme="minorHAnsi" w:cstheme="minorHAnsi"/>
        </w:rPr>
        <w:t>como</w:t>
      </w:r>
      <w:r w:rsidRPr="005F4C71">
        <w:rPr>
          <w:rFonts w:asciiTheme="minorHAnsi" w:hAnsiTheme="minorHAnsi" w:cstheme="minorHAnsi"/>
        </w:rPr>
        <w:t xml:space="preserve"> </w:t>
      </w:r>
      <w:r w:rsidR="006E6919" w:rsidRPr="005F4C71">
        <w:rPr>
          <w:rFonts w:asciiTheme="minorHAnsi" w:hAnsiTheme="minorHAnsi" w:cstheme="minorHAnsi"/>
        </w:rPr>
        <w:t>“</w:t>
      </w:r>
      <w:r w:rsidR="00F04BE5" w:rsidRPr="00936A39">
        <w:rPr>
          <w:rFonts w:asciiTheme="minorHAnsi" w:hAnsiTheme="minorHAnsi" w:cstheme="minorHAnsi"/>
          <w:color w:val="000099"/>
        </w:rPr>
        <w:t>primicias</w:t>
      </w:r>
      <w:r w:rsidRPr="00936A39">
        <w:rPr>
          <w:rFonts w:asciiTheme="minorHAnsi" w:hAnsiTheme="minorHAnsi" w:cstheme="minorHAnsi"/>
          <w:color w:val="000099"/>
        </w:rPr>
        <w:t xml:space="preserve"> para </w:t>
      </w:r>
      <w:r w:rsidR="00227505" w:rsidRPr="00936A39">
        <w:rPr>
          <w:rFonts w:asciiTheme="minorHAnsi" w:hAnsiTheme="minorHAnsi" w:cstheme="minorHAnsi"/>
          <w:color w:val="000099"/>
        </w:rPr>
        <w:t>Dios</w:t>
      </w:r>
      <w:r w:rsidRPr="00936A39">
        <w:rPr>
          <w:rFonts w:asciiTheme="minorHAnsi" w:hAnsiTheme="minorHAnsi" w:cstheme="minorHAnsi"/>
          <w:color w:val="000099"/>
        </w:rPr>
        <w:t xml:space="preserve"> </w:t>
      </w:r>
      <w:r w:rsidR="00B1643D" w:rsidRPr="00936A39">
        <w:rPr>
          <w:rFonts w:asciiTheme="minorHAnsi" w:hAnsiTheme="minorHAnsi" w:cstheme="minorHAnsi"/>
          <w:color w:val="000099"/>
        </w:rPr>
        <w:t>y</w:t>
      </w:r>
      <w:r w:rsidR="006E6919" w:rsidRPr="00936A39">
        <w:rPr>
          <w:rFonts w:asciiTheme="minorHAnsi" w:hAnsiTheme="minorHAnsi" w:cstheme="minorHAnsi"/>
          <w:color w:val="000099"/>
        </w:rPr>
        <w:t xml:space="preserve"> para</w:t>
      </w:r>
      <w:r w:rsidR="00B1643D" w:rsidRPr="00936A39">
        <w:rPr>
          <w:rFonts w:asciiTheme="minorHAnsi" w:hAnsiTheme="minorHAnsi" w:cstheme="minorHAnsi"/>
          <w:color w:val="000099"/>
        </w:rPr>
        <w:t xml:space="preserve"> el </w:t>
      </w:r>
      <w:r w:rsidR="00AE5B4B" w:rsidRPr="00936A39">
        <w:rPr>
          <w:rFonts w:asciiTheme="minorHAnsi" w:hAnsiTheme="minorHAnsi" w:cstheme="minorHAnsi"/>
          <w:color w:val="000099"/>
        </w:rPr>
        <w:t>Cordero</w:t>
      </w:r>
      <w:r w:rsidR="006E6919" w:rsidRPr="005F4C71">
        <w:rPr>
          <w:rFonts w:asciiTheme="minorHAnsi" w:hAnsiTheme="minorHAnsi" w:cstheme="minorHAnsi"/>
        </w:rPr>
        <w:t>”</w:t>
      </w:r>
      <w:r w:rsidRPr="005F4C71">
        <w:rPr>
          <w:rFonts w:asciiTheme="minorHAnsi" w:hAnsiTheme="minorHAnsi" w:cstheme="minorHAnsi"/>
        </w:rPr>
        <w:t>. S</w:t>
      </w:r>
      <w:r w:rsidR="00B1643D" w:rsidRPr="005F4C71">
        <w:rPr>
          <w:rFonts w:asciiTheme="minorHAnsi" w:hAnsiTheme="minorHAnsi" w:cstheme="minorHAnsi"/>
        </w:rPr>
        <w:t>i</w:t>
      </w:r>
      <w:r w:rsidRPr="005F4C71">
        <w:rPr>
          <w:rFonts w:asciiTheme="minorHAnsi" w:hAnsiTheme="minorHAnsi" w:cstheme="minorHAnsi"/>
        </w:rPr>
        <w:t xml:space="preserve"> </w:t>
      </w:r>
      <w:r w:rsidR="006E6919" w:rsidRPr="005F4C71">
        <w:rPr>
          <w:rFonts w:asciiTheme="minorHAnsi" w:hAnsiTheme="minorHAnsi" w:cstheme="minorHAnsi"/>
        </w:rPr>
        <w:t xml:space="preserve">lo anterior no </w:t>
      </w:r>
      <w:r w:rsidR="006E6919" w:rsidRPr="005F4C71">
        <w:rPr>
          <w:rFonts w:asciiTheme="minorHAnsi" w:hAnsiTheme="minorHAnsi" w:cstheme="minorHAnsi"/>
        </w:rPr>
        <w:lastRenderedPageBreak/>
        <w:t>fuera cierto</w:t>
      </w:r>
      <w:r w:rsidR="00C42CCF" w:rsidRPr="005F4C71">
        <w:rPr>
          <w:rFonts w:asciiTheme="minorHAnsi" w:hAnsiTheme="minorHAnsi" w:cstheme="minorHAnsi"/>
        </w:rPr>
        <w:t>,</w:t>
      </w:r>
      <w:r w:rsidR="006E6919" w:rsidRPr="005F4C71">
        <w:rPr>
          <w:rFonts w:asciiTheme="minorHAnsi" w:hAnsiTheme="minorHAnsi" w:cstheme="minorHAnsi"/>
        </w:rPr>
        <w:t xml:space="preserve"> quedaría en entredicho</w:t>
      </w:r>
      <w:r w:rsidRPr="005F4C71">
        <w:rPr>
          <w:rFonts w:asciiTheme="minorHAnsi" w:hAnsiTheme="minorHAnsi" w:cstheme="minorHAnsi"/>
        </w:rPr>
        <w:t xml:space="preserve"> </w:t>
      </w:r>
      <w:r w:rsidR="00B1643D" w:rsidRPr="005F4C71">
        <w:rPr>
          <w:rFonts w:asciiTheme="minorHAnsi" w:hAnsiTheme="minorHAnsi" w:cstheme="minorHAnsi"/>
        </w:rPr>
        <w:t>l</w:t>
      </w:r>
      <w:r w:rsidRPr="005F4C71">
        <w:rPr>
          <w:rFonts w:asciiTheme="minorHAnsi" w:hAnsiTheme="minorHAnsi" w:cstheme="minorHAnsi"/>
        </w:rPr>
        <w:t>a credibilidad de tod</w:t>
      </w:r>
      <w:r w:rsidR="006E6919" w:rsidRPr="005F4C71">
        <w:rPr>
          <w:rFonts w:asciiTheme="minorHAnsi" w:hAnsiTheme="minorHAnsi" w:cstheme="minorHAnsi"/>
        </w:rPr>
        <w:t>o el ministerio</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6E6919" w:rsidRPr="005F4C71">
        <w:rPr>
          <w:rFonts w:asciiTheme="minorHAnsi" w:hAnsiTheme="minorHAnsi" w:cstheme="minorHAnsi"/>
        </w:rPr>
        <w:t xml:space="preserve">y </w:t>
      </w:r>
      <w:r w:rsidR="009E2294" w:rsidRPr="005F4C71">
        <w:rPr>
          <w:rFonts w:asciiTheme="minorHAnsi" w:hAnsiTheme="minorHAnsi" w:cstheme="minorHAnsi"/>
        </w:rPr>
        <w:t>junto a</w:t>
      </w:r>
      <w:r w:rsidR="00BD581F" w:rsidRPr="005F4C71">
        <w:rPr>
          <w:rFonts w:asciiTheme="minorHAnsi" w:hAnsiTheme="minorHAnsi" w:cstheme="minorHAnsi"/>
        </w:rPr>
        <w:t xml:space="preserve"> él</w:t>
      </w:r>
      <w:r w:rsidRPr="005F4C71">
        <w:rPr>
          <w:rFonts w:asciiTheme="minorHAnsi" w:hAnsiTheme="minorHAnsi" w:cstheme="minorHAnsi"/>
        </w:rPr>
        <w:t xml:space="preserve"> </w:t>
      </w:r>
      <w:r w:rsidR="001D05AE" w:rsidRPr="005F4C71">
        <w:rPr>
          <w:rFonts w:asciiTheme="minorHAnsi" w:hAnsiTheme="minorHAnsi" w:cstheme="minorHAnsi"/>
        </w:rPr>
        <w:t>nuestr</w:t>
      </w:r>
      <w:r w:rsidR="009E2294" w:rsidRPr="005F4C71">
        <w:rPr>
          <w:rFonts w:asciiTheme="minorHAnsi" w:hAnsiTheme="minorHAnsi" w:cstheme="minorHAnsi"/>
        </w:rPr>
        <w:t>a estima</w:t>
      </w:r>
      <w:r w:rsidRPr="005F4C71">
        <w:rPr>
          <w:rFonts w:asciiTheme="minorHAnsi" w:hAnsiTheme="minorHAnsi" w:cstheme="minorHAnsi"/>
        </w:rPr>
        <w:t xml:space="preserve"> denominacional.</w:t>
      </w:r>
    </w:p>
    <w:p w14:paraId="38FBBDB5" w14:textId="1CBA1AFC" w:rsidR="00673197" w:rsidRPr="005F4C71" w:rsidRDefault="00A11F9F" w:rsidP="00C10AD2">
      <w:pPr>
        <w:pStyle w:val="NormalWeb"/>
        <w:spacing w:line="280" w:lineRule="exact"/>
        <w:rPr>
          <w:rFonts w:asciiTheme="minorHAnsi" w:hAnsiTheme="minorHAnsi" w:cstheme="minorHAnsi"/>
        </w:rPr>
      </w:pPr>
      <w:r w:rsidRPr="005F4C71">
        <w:rPr>
          <w:rFonts w:asciiTheme="minorHAnsi" w:hAnsiTheme="minorHAnsi" w:cstheme="minorHAnsi"/>
        </w:rPr>
        <w:t>E</w:t>
      </w:r>
      <w:r w:rsidR="00B1643D" w:rsidRPr="005F4C71">
        <w:rPr>
          <w:rFonts w:asciiTheme="minorHAnsi" w:hAnsiTheme="minorHAnsi" w:cstheme="minorHAnsi"/>
        </w:rPr>
        <w:t>l</w:t>
      </w:r>
      <w:r w:rsidR="00673197" w:rsidRPr="005F4C71">
        <w:rPr>
          <w:rFonts w:asciiTheme="minorHAnsi" w:hAnsiTheme="minorHAnsi" w:cstheme="minorHAnsi"/>
        </w:rPr>
        <w:t xml:space="preserve"> </w:t>
      </w:r>
      <w:r w:rsidR="00B1643D" w:rsidRPr="005F4C71">
        <w:rPr>
          <w:rFonts w:asciiTheme="minorHAnsi" w:hAnsiTheme="minorHAnsi" w:cstheme="minorHAnsi"/>
        </w:rPr>
        <w:t>innegable</w:t>
      </w:r>
      <w:r w:rsidRPr="005F4C71">
        <w:rPr>
          <w:rFonts w:asciiTheme="minorHAnsi" w:hAnsiTheme="minorHAnsi" w:cstheme="minorHAnsi"/>
        </w:rPr>
        <w:t xml:space="preserve"> y evidente</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AE5B4B" w:rsidRPr="005F4C71">
        <w:rPr>
          <w:rFonts w:asciiTheme="minorHAnsi" w:hAnsiTheme="minorHAnsi" w:cstheme="minorHAnsi"/>
        </w:rPr>
        <w:t>de es</w:t>
      </w:r>
      <w:r w:rsidR="00B1643D" w:rsidRPr="005F4C71">
        <w:rPr>
          <w:rFonts w:asciiTheme="minorHAnsi" w:hAnsiTheme="minorHAnsi" w:cstheme="minorHAnsi"/>
        </w:rPr>
        <w:t>e</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no </w:t>
      </w:r>
      <w:r w:rsidR="00B1643D" w:rsidRPr="005F4C71">
        <w:rPr>
          <w:rFonts w:asciiTheme="minorHAnsi" w:hAnsiTheme="minorHAnsi" w:cstheme="minorHAnsi"/>
        </w:rPr>
        <w:t>constituyó</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C0086" w:rsidRPr="005F4C71">
        <w:rPr>
          <w:rFonts w:asciiTheme="minorHAnsi" w:hAnsiTheme="minorHAnsi" w:cstheme="minorHAnsi"/>
        </w:rPr>
        <w:t>caída</w:t>
      </w:r>
      <w:r w:rsidR="00673197" w:rsidRPr="005F4C71">
        <w:rPr>
          <w:rFonts w:asciiTheme="minorHAnsi" w:hAnsiTheme="minorHAnsi" w:cstheme="minorHAnsi"/>
        </w:rPr>
        <w:t xml:space="preserve"> moral o espiritual d</w:t>
      </w:r>
      <w:r w:rsidR="00B1643D" w:rsidRPr="005F4C71">
        <w:rPr>
          <w:rFonts w:asciiTheme="minorHAnsi" w:hAnsiTheme="minorHAnsi" w:cstheme="minorHAnsi"/>
        </w:rPr>
        <w:t>e l</w:t>
      </w:r>
      <w:r w:rsidR="00673197" w:rsidRPr="005F4C71">
        <w:rPr>
          <w:rFonts w:asciiTheme="minorHAnsi" w:hAnsiTheme="minorHAnsi" w:cstheme="minorHAnsi"/>
        </w:rPr>
        <w:t xml:space="preserve">a </w:t>
      </w:r>
      <w:r w:rsidR="002959E7">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C6A13" w:rsidRPr="005F4C71">
        <w:rPr>
          <w:rFonts w:asciiTheme="minorHAnsi" w:hAnsiTheme="minorHAnsi" w:cstheme="minorHAnsi"/>
        </w:rPr>
        <w:t>remanente</w:t>
      </w:r>
      <w:r w:rsidR="00673197" w:rsidRPr="005F4C71">
        <w:rPr>
          <w:rFonts w:asciiTheme="minorHAnsi" w:hAnsiTheme="minorHAnsi" w:cstheme="minorHAnsi"/>
        </w:rPr>
        <w:t xml:space="preserve"> </w:t>
      </w:r>
      <w:r w:rsidR="009A4DA6" w:rsidRPr="005F4C71">
        <w:rPr>
          <w:rFonts w:asciiTheme="minorHAnsi" w:hAnsiTheme="minorHAnsi" w:cstheme="minorHAnsi"/>
        </w:rPr>
        <w:t>que implicara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04BE5" w:rsidRPr="005F4C71">
        <w:rPr>
          <w:rFonts w:asciiTheme="minorHAnsi" w:hAnsiTheme="minorHAnsi" w:cstheme="minorHAnsi"/>
        </w:rPr>
        <w:t>repudio</w:t>
      </w:r>
      <w:r w:rsidR="00673197" w:rsidRPr="005F4C71">
        <w:rPr>
          <w:rFonts w:asciiTheme="minorHAnsi" w:hAnsiTheme="minorHAnsi" w:cstheme="minorHAnsi"/>
        </w:rPr>
        <w:t xml:space="preserve"> </w:t>
      </w:r>
      <w:r w:rsidR="00D37182" w:rsidRPr="005F4C71">
        <w:rPr>
          <w:rFonts w:asciiTheme="minorHAnsi" w:hAnsiTheme="minorHAnsi" w:cstheme="minorHAnsi"/>
        </w:rPr>
        <w:t>a</w:t>
      </w:r>
      <w:r w:rsidR="00B1643D"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F04BE5" w:rsidRPr="005F4C71">
        <w:rPr>
          <w:rFonts w:asciiTheme="minorHAnsi" w:hAnsiTheme="minorHAnsi" w:cstheme="minorHAnsi"/>
        </w:rPr>
        <w:t>teología</w:t>
      </w:r>
      <w:r w:rsidR="00673197" w:rsidRPr="005F4C71">
        <w:rPr>
          <w:rFonts w:asciiTheme="minorHAnsi" w:hAnsiTheme="minorHAnsi" w:cstheme="minorHAnsi"/>
        </w:rPr>
        <w:t xml:space="preserve"> </w:t>
      </w:r>
      <w:r w:rsidR="000D3097" w:rsidRPr="005F4C71">
        <w:rPr>
          <w:rFonts w:asciiTheme="minorHAnsi" w:hAnsiTheme="minorHAnsi" w:cstheme="minorHAnsi"/>
        </w:rPr>
        <w:t>p</w:t>
      </w:r>
      <w:r w:rsidR="00673197" w:rsidRPr="005F4C71">
        <w:rPr>
          <w:rFonts w:asciiTheme="minorHAnsi" w:hAnsiTheme="minorHAnsi" w:cstheme="minorHAnsi"/>
        </w:rPr>
        <w:t xml:space="preserve">rotestante. </w:t>
      </w:r>
      <w:r w:rsidR="009010CF" w:rsidRPr="005F4C71">
        <w:rPr>
          <w:rFonts w:asciiTheme="minorHAnsi" w:hAnsiTheme="minorHAnsi" w:cstheme="minorHAnsi"/>
        </w:rPr>
        <w:t>Fue</w:t>
      </w:r>
      <w:r w:rsidR="00D37182" w:rsidRPr="005F4C71">
        <w:rPr>
          <w:rFonts w:asciiTheme="minorHAnsi" w:hAnsiTheme="minorHAnsi" w:cstheme="minorHAnsi"/>
        </w:rPr>
        <w:t xml:space="preserve"> m</w:t>
      </w:r>
      <w:r w:rsidR="00151BC9" w:rsidRPr="005F4C71">
        <w:rPr>
          <w:rFonts w:asciiTheme="minorHAnsi" w:hAnsiTheme="minorHAnsi" w:cstheme="minorHAnsi"/>
        </w:rPr>
        <w:t xml:space="preserve">ás bien </w:t>
      </w:r>
      <w:r w:rsidR="009A4DA6" w:rsidRPr="005F4C71">
        <w:rPr>
          <w:rFonts w:asciiTheme="minorHAnsi" w:hAnsiTheme="minorHAnsi" w:cstheme="minorHAnsi"/>
        </w:rPr>
        <w:t>un</w:t>
      </w:r>
      <w:r w:rsidR="00151BC9" w:rsidRPr="005F4C71">
        <w:rPr>
          <w:rFonts w:asciiTheme="minorHAnsi" w:hAnsiTheme="minorHAnsi" w:cstheme="minorHAnsi"/>
        </w:rPr>
        <w:t xml:space="preserve">a detención </w:t>
      </w:r>
      <w:r w:rsidR="009A4DA6"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151BC9" w:rsidRPr="005F4C71">
        <w:rPr>
          <w:rFonts w:asciiTheme="minorHAnsi" w:hAnsiTheme="minorHAnsi" w:cstheme="minorHAnsi"/>
        </w:rPr>
        <w:t xml:space="preserve"> </w:t>
      </w:r>
      <w:r w:rsidR="00B1643D" w:rsidRPr="005F4C71">
        <w:rPr>
          <w:rFonts w:asciiTheme="minorHAnsi" w:hAnsiTheme="minorHAnsi" w:cstheme="minorHAnsi"/>
        </w:rPr>
        <w:t>desarrollo</w:t>
      </w:r>
      <w:r w:rsidR="00673197" w:rsidRPr="005F4C71">
        <w:rPr>
          <w:rFonts w:asciiTheme="minorHAnsi" w:hAnsiTheme="minorHAnsi" w:cstheme="minorHAnsi"/>
        </w:rPr>
        <w:t xml:space="preserve"> espiritual</w:t>
      </w:r>
      <w:r w:rsidR="00F01E17" w:rsidRPr="005F4C71">
        <w:rPr>
          <w:rFonts w:asciiTheme="minorHAnsi" w:hAnsiTheme="minorHAnsi" w:cstheme="minorHAnsi"/>
        </w:rPr>
        <w:t xml:space="preserve"> previsto;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C97933" w:rsidRPr="005F4C71">
        <w:rPr>
          <w:rFonts w:asciiTheme="minorHAnsi" w:hAnsiTheme="minorHAnsi" w:cstheme="minorHAnsi"/>
        </w:rPr>
        <w:t>lamentabl</w:t>
      </w:r>
      <w:r w:rsidR="00151BC9" w:rsidRPr="005F4C71">
        <w:rPr>
          <w:rFonts w:asciiTheme="minorHAnsi" w:hAnsiTheme="minorHAnsi" w:cstheme="minorHAnsi"/>
        </w:rPr>
        <w:t>e</w:t>
      </w:r>
      <w:r w:rsidR="00673197" w:rsidRPr="005F4C71">
        <w:rPr>
          <w:rFonts w:asciiTheme="minorHAnsi" w:hAnsiTheme="minorHAnsi" w:cstheme="minorHAnsi"/>
        </w:rPr>
        <w:t xml:space="preserve"> ceguera </w:t>
      </w:r>
      <w:r w:rsidR="00C97933" w:rsidRPr="005F4C71">
        <w:rPr>
          <w:rFonts w:asciiTheme="minorHAnsi" w:hAnsiTheme="minorHAnsi" w:cstheme="minorHAnsi"/>
        </w:rPr>
        <w:t xml:space="preserve">e incapacidad </w:t>
      </w:r>
      <w:r w:rsidR="00F01E17" w:rsidRPr="005F4C71">
        <w:rPr>
          <w:rFonts w:asciiTheme="minorHAnsi" w:hAnsiTheme="minorHAnsi" w:cstheme="minorHAnsi"/>
        </w:rPr>
        <w:t>en</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B1643D" w:rsidRPr="005F4C71">
        <w:rPr>
          <w:rFonts w:asciiTheme="minorHAnsi" w:hAnsiTheme="minorHAnsi" w:cstheme="minorHAnsi"/>
        </w:rPr>
        <w:t>l</w:t>
      </w:r>
      <w:r w:rsidR="00673197" w:rsidRPr="005F4C71">
        <w:rPr>
          <w:rFonts w:asciiTheme="minorHAnsi" w:hAnsiTheme="minorHAnsi" w:cstheme="minorHAnsi"/>
        </w:rPr>
        <w:t xml:space="preserve">a </w:t>
      </w:r>
      <w:r w:rsidR="00B1643D" w:rsidRPr="005F4C71">
        <w:rPr>
          <w:rFonts w:asciiTheme="minorHAnsi" w:hAnsiTheme="minorHAnsi" w:cstheme="minorHAnsi"/>
        </w:rPr>
        <w:t>consumación</w:t>
      </w:r>
      <w:r w:rsidR="00673197" w:rsidRPr="005F4C71">
        <w:rPr>
          <w:rFonts w:asciiTheme="minorHAnsi" w:hAnsiTheme="minorHAnsi" w:cstheme="minorHAnsi"/>
        </w:rPr>
        <w:t xml:space="preserve"> escatológica d</w:t>
      </w:r>
      <w:r w:rsidR="00B1643D" w:rsidRPr="005F4C71">
        <w:rPr>
          <w:rFonts w:asciiTheme="minorHAnsi" w:hAnsiTheme="minorHAnsi" w:cstheme="minorHAnsi"/>
        </w:rPr>
        <w:t>el</w:t>
      </w:r>
      <w:r w:rsidR="00673197" w:rsidRPr="005F4C71">
        <w:rPr>
          <w:rFonts w:asciiTheme="minorHAnsi" w:hAnsiTheme="minorHAnsi" w:cstheme="minorHAnsi"/>
        </w:rPr>
        <w:t xml:space="preserve"> amor </w:t>
      </w:r>
      <w:r w:rsidR="00B1643D" w:rsidRPr="005F4C71">
        <w:rPr>
          <w:rFonts w:asciiTheme="minorHAnsi" w:hAnsiTheme="minorHAnsi" w:cstheme="minorHAnsi"/>
        </w:rPr>
        <w:t>y</w:t>
      </w:r>
      <w:r w:rsidR="00673197" w:rsidRPr="005F4C71">
        <w:rPr>
          <w:rFonts w:asciiTheme="minorHAnsi" w:hAnsiTheme="minorHAnsi" w:cstheme="minorHAnsi"/>
        </w:rPr>
        <w:t xml:space="preserve"> </w:t>
      </w:r>
      <w:r w:rsidR="00F01E17" w:rsidRPr="005F4C71">
        <w:rPr>
          <w:rFonts w:asciiTheme="minorHAnsi" w:hAnsiTheme="minorHAnsi" w:cstheme="minorHAnsi"/>
        </w:rPr>
        <w:t>del llamado</w:t>
      </w:r>
      <w:r w:rsidR="00673197" w:rsidRPr="005F4C71">
        <w:rPr>
          <w:rFonts w:asciiTheme="minorHAnsi" w:hAnsiTheme="minorHAnsi" w:cstheme="minorHAnsi"/>
        </w:rPr>
        <w:t xml:space="preserve"> d</w:t>
      </w:r>
      <w:r w:rsidR="00B1643D"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w:t>
      </w:r>
    </w:p>
    <w:p w14:paraId="2CA9A451" w14:textId="76ED7644" w:rsidR="00673197" w:rsidRPr="005F4C71" w:rsidRDefault="00B1643D"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El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361D09" w:rsidRPr="005F4C71">
        <w:rPr>
          <w:rFonts w:asciiTheme="minorHAnsi" w:hAnsiTheme="minorHAnsi" w:cstheme="minorHAnsi"/>
        </w:rPr>
        <w:t>a</w:t>
      </w:r>
      <w:r w:rsidR="00AE5B4B" w:rsidRPr="005F4C71">
        <w:rPr>
          <w:rFonts w:asciiTheme="minorHAnsi" w:hAnsiTheme="minorHAnsi" w:cstheme="minorHAnsi"/>
        </w:rPr>
        <w:t xml:space="preserve"> es</w:t>
      </w:r>
      <w:r w:rsidRPr="005F4C71">
        <w:rPr>
          <w:rFonts w:asciiTheme="minorHAnsi" w:hAnsiTheme="minorHAnsi" w:cstheme="minorHAnsi"/>
        </w:rPr>
        <w:t>e</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361D09" w:rsidRPr="005F4C71">
        <w:rPr>
          <w:rFonts w:asciiTheme="minorHAnsi" w:hAnsiTheme="minorHAnsi" w:cstheme="minorHAnsi"/>
        </w:rPr>
        <w:t xml:space="preserve"> eclipsó</w:t>
      </w:r>
      <w:r w:rsidR="00673197" w:rsidRPr="005F4C71">
        <w:rPr>
          <w:rFonts w:asciiTheme="minorHAnsi" w:hAnsiTheme="minorHAnsi" w:cstheme="minorHAnsi"/>
        </w:rPr>
        <w:t xml:space="preserve"> virtualmente </w:t>
      </w:r>
      <w:r w:rsidR="00361D09" w:rsidRPr="005F4C71">
        <w:rPr>
          <w:rFonts w:asciiTheme="minorHAnsi" w:hAnsiTheme="minorHAnsi" w:cstheme="minorHAnsi"/>
        </w:rPr>
        <w:t>la comprensión ética y práctica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celestial. </w:t>
      </w:r>
      <w:r w:rsidR="00D33A40" w:rsidRPr="005F4C71">
        <w:rPr>
          <w:rFonts w:asciiTheme="minorHAnsi" w:hAnsiTheme="minorHAnsi" w:cstheme="minorHAnsi"/>
        </w:rPr>
        <w:t>Dejó</w:t>
      </w:r>
      <w:r w:rsidR="00673197" w:rsidRPr="005F4C71">
        <w:rPr>
          <w:rFonts w:asciiTheme="minorHAnsi" w:hAnsiTheme="minorHAnsi" w:cstheme="minorHAnsi"/>
        </w:rPr>
        <w:t xml:space="preserve"> </w:t>
      </w:r>
      <w:r w:rsidR="00E145BA" w:rsidRPr="005F4C71">
        <w:rPr>
          <w:rFonts w:asciiTheme="minorHAnsi" w:hAnsiTheme="minorHAnsi" w:cstheme="minorHAnsi"/>
        </w:rPr>
        <w:t>solamente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c</w:t>
      </w:r>
      <w:r w:rsidR="00051099" w:rsidRPr="005F4C71">
        <w:rPr>
          <w:rFonts w:asciiTheme="minorHAnsi" w:hAnsiTheme="minorHAnsi" w:cstheme="minorHAnsi"/>
        </w:rPr>
        <w:t>ubiert</w:t>
      </w:r>
      <w:r w:rsidR="00673197" w:rsidRPr="005F4C71">
        <w:rPr>
          <w:rFonts w:asciiTheme="minorHAnsi" w:hAnsiTheme="minorHAnsi" w:cstheme="minorHAnsi"/>
        </w:rPr>
        <w:t>a exterior d</w:t>
      </w:r>
      <w:r w:rsidRPr="005F4C71">
        <w:rPr>
          <w:rFonts w:asciiTheme="minorHAnsi" w:hAnsiTheme="minorHAnsi" w:cstheme="minorHAnsi"/>
        </w:rPr>
        <w:t xml:space="preserve">e </w:t>
      </w:r>
      <w:r w:rsidR="00051099"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estructura</w:t>
      </w:r>
      <w:r w:rsidR="00673197" w:rsidRPr="005F4C71">
        <w:rPr>
          <w:rFonts w:asciiTheme="minorHAnsi" w:hAnsiTheme="minorHAnsi" w:cstheme="minorHAnsi"/>
        </w:rPr>
        <w:t xml:space="preserve"> </w:t>
      </w:r>
      <w:r w:rsidRPr="005F4C71">
        <w:rPr>
          <w:rFonts w:asciiTheme="minorHAnsi" w:hAnsiTheme="minorHAnsi" w:cstheme="minorHAnsi"/>
        </w:rPr>
        <w:t>doctrinal</w:t>
      </w:r>
      <w:r w:rsidR="00673197" w:rsidRPr="005F4C71">
        <w:rPr>
          <w:rFonts w:asciiTheme="minorHAnsi" w:hAnsiTheme="minorHAnsi" w:cstheme="minorHAnsi"/>
        </w:rPr>
        <w:t xml:space="preserve"> tal como </w:t>
      </w:r>
      <w:r w:rsidR="00051099" w:rsidRPr="005F4C71">
        <w:rPr>
          <w:rFonts w:asciiTheme="minorHAnsi" w:hAnsiTheme="minorHAnsi" w:cstheme="minorHAnsi"/>
        </w:rPr>
        <w:t>la cronolo</w:t>
      </w:r>
      <w:r w:rsidR="00212153" w:rsidRPr="005F4C71">
        <w:rPr>
          <w:rFonts w:asciiTheme="minorHAnsi" w:hAnsiTheme="minorHAnsi" w:cstheme="minorHAnsi"/>
        </w:rPr>
        <w:softHyphen/>
      </w:r>
      <w:r w:rsidR="00051099" w:rsidRPr="005F4C71">
        <w:rPr>
          <w:rFonts w:asciiTheme="minorHAnsi" w:hAnsiTheme="minorHAnsi" w:cstheme="minorHAnsi"/>
        </w:rPr>
        <w:t>gía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2300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Pr="005F4C71">
        <w:rPr>
          <w:rFonts w:asciiTheme="minorHAnsi" w:hAnsiTheme="minorHAnsi" w:cstheme="minorHAnsi"/>
        </w:rPr>
        <w:t xml:space="preserve">y el </w:t>
      </w:r>
      <w:r w:rsidR="00E145BA" w:rsidRPr="005F4C71">
        <w:rPr>
          <w:rFonts w:asciiTheme="minorHAnsi" w:hAnsiTheme="minorHAnsi" w:cstheme="minorHAnsi"/>
        </w:rPr>
        <w:t>concepto</w:t>
      </w:r>
      <w:r w:rsidR="00673197" w:rsidRPr="005F4C71">
        <w:rPr>
          <w:rFonts w:asciiTheme="minorHAnsi" w:hAnsiTheme="minorHAnsi" w:cstheme="minorHAnsi"/>
        </w:rPr>
        <w:t xml:space="preserve"> mec</w:t>
      </w:r>
      <w:r w:rsidRPr="005F4C71">
        <w:rPr>
          <w:rFonts w:asciiTheme="minorHAnsi" w:hAnsiTheme="minorHAnsi" w:cstheme="minorHAnsi"/>
        </w:rPr>
        <w:t>á</w:t>
      </w:r>
      <w:r w:rsidR="00673197" w:rsidRPr="005F4C71">
        <w:rPr>
          <w:rFonts w:asciiTheme="minorHAnsi" w:hAnsiTheme="minorHAnsi" w:cstheme="minorHAnsi"/>
        </w:rPr>
        <w:t>nico d</w:t>
      </w:r>
      <w:r w:rsidRPr="005F4C71">
        <w:rPr>
          <w:rFonts w:asciiTheme="minorHAnsi" w:hAnsiTheme="minorHAnsi" w:cstheme="minorHAnsi"/>
        </w:rPr>
        <w:t>el</w:t>
      </w:r>
      <w:r w:rsidR="00673197" w:rsidRPr="005F4C71">
        <w:rPr>
          <w:rFonts w:asciiTheme="minorHAnsi" w:hAnsiTheme="minorHAnsi" w:cstheme="minorHAnsi"/>
        </w:rPr>
        <w:t xml:space="preserve"> </w:t>
      </w:r>
      <w:r w:rsidR="00051099" w:rsidRPr="005F4C71">
        <w:rPr>
          <w:rFonts w:asciiTheme="minorHAnsi" w:hAnsiTheme="minorHAnsi" w:cstheme="minorHAnsi"/>
        </w:rPr>
        <w:t>“</w:t>
      </w:r>
      <w:r w:rsidR="00815580" w:rsidRPr="005F4C71">
        <w:rPr>
          <w:rFonts w:asciiTheme="minorHAnsi" w:hAnsiTheme="minorHAnsi" w:cstheme="minorHAnsi"/>
        </w:rPr>
        <w:t>juicio</w:t>
      </w:r>
      <w:r w:rsidR="00673197" w:rsidRPr="005F4C71">
        <w:rPr>
          <w:rFonts w:asciiTheme="minorHAnsi" w:hAnsiTheme="minorHAnsi" w:cstheme="minorHAnsi"/>
        </w:rPr>
        <w:t xml:space="preserve"> </w:t>
      </w:r>
      <w:r w:rsidR="00815580" w:rsidRPr="005F4C71">
        <w:rPr>
          <w:rFonts w:asciiTheme="minorHAnsi" w:hAnsiTheme="minorHAnsi" w:cstheme="minorHAnsi"/>
        </w:rPr>
        <w:t>investigador</w:t>
      </w:r>
      <w:r w:rsidR="00051099" w:rsidRPr="005F4C71">
        <w:rPr>
          <w:rFonts w:asciiTheme="minorHAnsi" w:hAnsiTheme="minorHAnsi" w:cstheme="minorHAnsi"/>
        </w:rPr>
        <w:t>”</w:t>
      </w:r>
      <w:r w:rsidR="00112AC6" w:rsidRPr="005F4C71">
        <w:rPr>
          <w:rFonts w:asciiTheme="minorHAnsi" w:hAnsiTheme="minorHAnsi" w:cstheme="minorHAnsi"/>
        </w:rPr>
        <w:t xml:space="preserve"> tal</w:t>
      </w:r>
      <w:r w:rsidR="00051099" w:rsidRPr="005F4C71">
        <w:rPr>
          <w:rFonts w:asciiTheme="minorHAnsi" w:hAnsiTheme="minorHAnsi" w:cstheme="minorHAnsi"/>
        </w:rPr>
        <w:t xml:space="preserve"> </w:t>
      </w:r>
      <w:r w:rsidR="00212153" w:rsidRPr="005F4C71">
        <w:rPr>
          <w:rFonts w:asciiTheme="minorHAnsi" w:hAnsiTheme="minorHAnsi" w:cstheme="minorHAnsi"/>
        </w:rPr>
        <w:t>como</w:t>
      </w:r>
      <w:r w:rsidR="00051099" w:rsidRPr="005F4C71">
        <w:rPr>
          <w:rFonts w:asciiTheme="minorHAnsi" w:hAnsiTheme="minorHAnsi" w:cstheme="minorHAnsi"/>
        </w:rPr>
        <w:t xml:space="preserve"> lo habíamos venido predicando</w:t>
      </w:r>
      <w:r w:rsidR="00673197" w:rsidRPr="005F4C71">
        <w:rPr>
          <w:rFonts w:asciiTheme="minorHAnsi" w:hAnsiTheme="minorHAnsi" w:cstheme="minorHAnsi"/>
        </w:rPr>
        <w:t xml:space="preserve"> </w:t>
      </w:r>
      <w:r w:rsidR="00051099" w:rsidRPr="005F4C71">
        <w:rPr>
          <w:rFonts w:asciiTheme="minorHAnsi" w:hAnsiTheme="minorHAnsi" w:cstheme="minorHAnsi"/>
        </w:rPr>
        <w:t>previamente a</w:t>
      </w:r>
      <w:r w:rsidR="00673197" w:rsidRPr="005F4C71">
        <w:rPr>
          <w:rFonts w:asciiTheme="minorHAnsi" w:hAnsiTheme="minorHAnsi" w:cstheme="minorHAnsi"/>
        </w:rPr>
        <w:t xml:space="preserve"> 1888.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retardo </w:t>
      </w:r>
      <w:r w:rsidR="00051099" w:rsidRPr="005F4C71">
        <w:rPr>
          <w:rFonts w:asciiTheme="minorHAnsi" w:hAnsiTheme="minorHAnsi" w:cstheme="minorHAnsi"/>
        </w:rPr>
        <w:t>en comprender</w:t>
      </w:r>
      <w:r w:rsidR="00673197" w:rsidRPr="005F4C71">
        <w:rPr>
          <w:rFonts w:asciiTheme="minorHAnsi" w:hAnsiTheme="minorHAnsi" w:cstheme="minorHAnsi"/>
        </w:rPr>
        <w:t xml:space="preserve"> </w:t>
      </w:r>
      <w:r w:rsidRPr="005F4C71">
        <w:rPr>
          <w:rFonts w:asciiTheme="minorHAnsi" w:hAnsiTheme="minorHAnsi" w:cstheme="minorHAnsi"/>
        </w:rPr>
        <w:t xml:space="preserve">ha </w:t>
      </w:r>
      <w:r w:rsidR="00051099" w:rsidRPr="005F4C71">
        <w:rPr>
          <w:rFonts w:asciiTheme="minorHAnsi" w:hAnsiTheme="minorHAnsi" w:cstheme="minorHAnsi"/>
        </w:rPr>
        <w:t>propiciado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 xml:space="preserve">burla </w:t>
      </w:r>
      <w:r w:rsidR="00673197" w:rsidRPr="005F4C71">
        <w:rPr>
          <w:rFonts w:asciiTheme="minorHAnsi" w:hAnsiTheme="minorHAnsi" w:cstheme="minorHAnsi"/>
        </w:rPr>
        <w:t xml:space="preserve">de </w:t>
      </w:r>
      <w:r w:rsidR="001D05AE" w:rsidRPr="005F4C71">
        <w:rPr>
          <w:rFonts w:asciiTheme="minorHAnsi" w:hAnsiTheme="minorHAnsi" w:cstheme="minorHAnsi"/>
        </w:rPr>
        <w:t>nuestros</w:t>
      </w:r>
      <w:r w:rsidR="00673197" w:rsidRPr="005F4C71">
        <w:rPr>
          <w:rFonts w:asciiTheme="minorHAnsi" w:hAnsiTheme="minorHAnsi" w:cstheme="minorHAnsi"/>
        </w:rPr>
        <w:t xml:space="preserve"> oponentes </w:t>
      </w:r>
      <w:r w:rsidR="00112AC6" w:rsidRPr="005F4C71">
        <w:rPr>
          <w:rFonts w:asciiTheme="minorHAnsi" w:hAnsiTheme="minorHAnsi" w:cstheme="minorHAnsi"/>
        </w:rPr>
        <w:t>e</w:t>
      </w:r>
      <w:r w:rsidR="00673197" w:rsidRPr="005F4C71">
        <w:rPr>
          <w:rFonts w:asciiTheme="minorHAnsi" w:hAnsiTheme="minorHAnsi" w:cstheme="minorHAnsi"/>
        </w:rPr>
        <w:t>vangélicos</w:t>
      </w:r>
      <w:r w:rsidR="00D5352D" w:rsidRPr="005F4C71">
        <w:rPr>
          <w:rFonts w:asciiTheme="minorHAnsi" w:hAnsiTheme="minorHAnsi" w:cstheme="minorHAnsi"/>
        </w:rPr>
        <w:t>, quienes</w:t>
      </w:r>
      <w:r w:rsidR="00673197" w:rsidRPr="005F4C71">
        <w:rPr>
          <w:rFonts w:asciiTheme="minorHAnsi" w:hAnsiTheme="minorHAnsi" w:cstheme="minorHAnsi"/>
        </w:rPr>
        <w:t xml:space="preserve"> </w:t>
      </w:r>
      <w:r w:rsidR="00D87E3C">
        <w:rPr>
          <w:rFonts w:asciiTheme="minorHAnsi" w:hAnsiTheme="minorHAnsi" w:cstheme="minorHAnsi"/>
        </w:rPr>
        <w:t>repudi</w:t>
      </w:r>
      <w:r w:rsidR="00D5352D" w:rsidRPr="005F4C71">
        <w:rPr>
          <w:rFonts w:asciiTheme="minorHAnsi" w:hAnsiTheme="minorHAnsi" w:cstheme="minorHAnsi"/>
        </w:rPr>
        <w:t>an</w:t>
      </w:r>
      <w:r w:rsidRPr="005F4C71">
        <w:rPr>
          <w:rFonts w:asciiTheme="minorHAnsi" w:hAnsiTheme="minorHAnsi" w:cstheme="minorHAnsi"/>
        </w:rPr>
        <w:t xml:space="preserve"> e</w:t>
      </w:r>
      <w:r w:rsidR="00673197" w:rsidRPr="005F4C71">
        <w:rPr>
          <w:rFonts w:asciiTheme="minorHAnsi" w:hAnsiTheme="minorHAnsi" w:cstheme="minorHAnsi"/>
        </w:rPr>
        <w:t xml:space="preserve">sa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D5352D" w:rsidRPr="005F4C71">
        <w:rPr>
          <w:rFonts w:asciiTheme="minorHAnsi" w:hAnsiTheme="minorHAnsi" w:cstheme="minorHAnsi"/>
        </w:rPr>
        <w:t>singul</w:t>
      </w:r>
      <w:r w:rsidR="00673197" w:rsidRPr="005F4C71">
        <w:rPr>
          <w:rFonts w:asciiTheme="minorHAnsi" w:hAnsiTheme="minorHAnsi" w:cstheme="minorHAnsi"/>
        </w:rPr>
        <w:t>ar adventista como</w:t>
      </w:r>
      <w:r w:rsidR="00112AC6"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00D5352D" w:rsidRPr="005F4C71">
        <w:rPr>
          <w:rFonts w:asciiTheme="minorHAnsi" w:hAnsiTheme="minorHAnsi" w:cstheme="minorHAnsi"/>
        </w:rPr>
        <w:t>“</w:t>
      </w:r>
      <w:r w:rsidR="0056133C" w:rsidRPr="005F4C71">
        <w:rPr>
          <w:rFonts w:asciiTheme="minorHAnsi" w:hAnsiTheme="minorHAnsi" w:cstheme="minorHAnsi"/>
        </w:rPr>
        <w:t>vana</w:t>
      </w:r>
      <w:r w:rsidR="00673197" w:rsidRPr="005F4C71">
        <w:rPr>
          <w:rFonts w:asciiTheme="minorHAnsi" w:hAnsiTheme="minorHAnsi" w:cstheme="minorHAnsi"/>
        </w:rPr>
        <w:t xml:space="preserve">, </w:t>
      </w:r>
      <w:r w:rsidR="0056133C" w:rsidRPr="005F4C71">
        <w:rPr>
          <w:rFonts w:asciiTheme="minorHAnsi" w:hAnsiTheme="minorHAnsi" w:cstheme="minorHAnsi"/>
        </w:rPr>
        <w:t>rancia</w:t>
      </w:r>
      <w:r w:rsidR="00FF39DC" w:rsidRPr="005F4C71">
        <w:rPr>
          <w:rFonts w:asciiTheme="minorHAnsi" w:hAnsiTheme="minorHAnsi" w:cstheme="minorHAnsi"/>
        </w:rPr>
        <w:t xml:space="preserve"> y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FF39DC" w:rsidRPr="005F4C71">
        <w:rPr>
          <w:rFonts w:asciiTheme="minorHAnsi" w:hAnsiTheme="minorHAnsi" w:cstheme="minorHAnsi"/>
        </w:rPr>
        <w:t>provecho</w:t>
      </w:r>
      <w:r w:rsidR="00D5352D"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00FF39DC" w:rsidRPr="005F4C71">
        <w:rPr>
          <w:rFonts w:asciiTheme="minorHAnsi" w:hAnsiTheme="minorHAnsi" w:cstheme="minorHAnsi"/>
        </w:rPr>
        <w:t>s</w:t>
      </w:r>
      <w:r w:rsidR="00673197" w:rsidRPr="005F4C71">
        <w:rPr>
          <w:rFonts w:asciiTheme="minorHAnsi" w:hAnsiTheme="minorHAnsi" w:cstheme="minorHAnsi"/>
        </w:rPr>
        <w:t xml:space="preserve"> por </w:t>
      </w:r>
      <w:r w:rsidR="00E145BA" w:rsidRPr="005F4C71">
        <w:rPr>
          <w:rFonts w:asciiTheme="minorHAnsi" w:hAnsiTheme="minorHAnsi" w:cstheme="minorHAnsi"/>
        </w:rPr>
        <w:t>eso</w:t>
      </w:r>
      <w:r w:rsidR="00673197" w:rsidRPr="005F4C71">
        <w:rPr>
          <w:rFonts w:asciiTheme="minorHAnsi" w:hAnsiTheme="minorHAnsi" w:cstheme="minorHAnsi"/>
        </w:rPr>
        <w:t xml:space="preserve"> que tantos de</w:t>
      </w:r>
      <w:r w:rsidR="00FF39DC" w:rsidRPr="005F4C71">
        <w:rPr>
          <w:rFonts w:asciiTheme="minorHAnsi" w:hAnsiTheme="minorHAnsi" w:cstheme="minorHAnsi"/>
        </w:rPr>
        <w:t xml:space="preserve"> e</w:t>
      </w:r>
      <w:r w:rsidR="00673197" w:rsidRPr="005F4C71">
        <w:rPr>
          <w:rFonts w:asciiTheme="minorHAnsi" w:hAnsiTheme="minorHAnsi" w:cstheme="minorHAnsi"/>
        </w:rPr>
        <w:t xml:space="preserve">ntre </w:t>
      </w:r>
      <w:r w:rsidR="00A04A97" w:rsidRPr="005F4C71">
        <w:rPr>
          <w:rFonts w:asciiTheme="minorHAnsi" w:hAnsiTheme="minorHAnsi" w:cstheme="minorHAnsi"/>
        </w:rPr>
        <w:t>n</w:t>
      </w:r>
      <w:r w:rsidR="0056133C" w:rsidRPr="005F4C71">
        <w:rPr>
          <w:rFonts w:asciiTheme="minorHAnsi" w:hAnsiTheme="minorHAnsi" w:cstheme="minorHAnsi"/>
        </w:rPr>
        <w:t>osotros</w:t>
      </w:r>
      <w:r w:rsidR="00673197" w:rsidRPr="005F4C71">
        <w:rPr>
          <w:rFonts w:asciiTheme="minorHAnsi" w:hAnsiTheme="minorHAnsi" w:cstheme="minorHAnsi"/>
        </w:rPr>
        <w:t xml:space="preserve">, especialmente </w:t>
      </w:r>
      <w:r w:rsidR="00212153" w:rsidRPr="005F4C71">
        <w:rPr>
          <w:rFonts w:asciiTheme="minorHAnsi" w:hAnsiTheme="minorHAnsi" w:cstheme="minorHAnsi"/>
        </w:rPr>
        <w:t>l</w:t>
      </w:r>
      <w:r w:rsidR="001D05AE" w:rsidRPr="005F4C71">
        <w:rPr>
          <w:rFonts w:asciiTheme="minorHAnsi" w:hAnsiTheme="minorHAnsi" w:cstheme="minorHAnsi"/>
        </w:rPr>
        <w:t>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212153" w:rsidRPr="005F4C71">
        <w:rPr>
          <w:rFonts w:asciiTheme="minorHAnsi" w:hAnsiTheme="minorHAnsi" w:cstheme="minorHAnsi"/>
        </w:rPr>
        <w:t xml:space="preserve">encuentran </w:t>
      </w:r>
      <w:r w:rsidR="00942569" w:rsidRPr="005F4C71">
        <w:rPr>
          <w:rFonts w:asciiTheme="minorHAnsi" w:hAnsiTheme="minorHAnsi" w:cstheme="minorHAnsi"/>
        </w:rPr>
        <w:t xml:space="preserve">irrelevante y </w:t>
      </w:r>
      <w:r w:rsidR="00212153" w:rsidRPr="005F4C71">
        <w:rPr>
          <w:rFonts w:asciiTheme="minorHAnsi" w:hAnsiTheme="minorHAnsi" w:cstheme="minorHAnsi"/>
        </w:rPr>
        <w:t xml:space="preserve">aburrida </w:t>
      </w:r>
      <w:r w:rsidR="00FF39DC" w:rsidRPr="005F4C71">
        <w:rPr>
          <w:rFonts w:asciiTheme="minorHAnsi" w:hAnsiTheme="minorHAnsi" w:cstheme="minorHAnsi"/>
        </w:rPr>
        <w:t>l</w:t>
      </w:r>
      <w:r w:rsidR="00673197" w:rsidRPr="005F4C71">
        <w:rPr>
          <w:rFonts w:asciiTheme="minorHAnsi" w:hAnsiTheme="minorHAnsi" w:cstheme="minorHAnsi"/>
        </w:rPr>
        <w:t xml:space="preserve">a </w:t>
      </w:r>
      <w:r w:rsidR="0056133C" w:rsidRPr="005F4C71">
        <w:rPr>
          <w:rFonts w:asciiTheme="minorHAnsi" w:hAnsiTheme="minorHAnsi" w:cstheme="minorHAnsi"/>
        </w:rPr>
        <w:t>“</w:t>
      </w:r>
      <w:r w:rsidR="00815580" w:rsidRPr="005F4C71">
        <w:rPr>
          <w:rFonts w:asciiTheme="minorHAnsi" w:hAnsiTheme="minorHAnsi" w:cstheme="minorHAnsi"/>
        </w:rPr>
        <w:t>doctrina</w:t>
      </w:r>
      <w:r w:rsidR="0056133C" w:rsidRPr="005F4C71">
        <w:rPr>
          <w:rFonts w:asciiTheme="minorHAnsi" w:hAnsiTheme="minorHAnsi" w:cstheme="minorHAnsi"/>
        </w:rPr>
        <w:t>”</w:t>
      </w:r>
      <w:r w:rsidR="00673197" w:rsidRPr="005F4C71">
        <w:rPr>
          <w:rFonts w:asciiTheme="minorHAnsi" w:hAnsiTheme="minorHAnsi" w:cstheme="minorHAnsi"/>
        </w:rPr>
        <w:t xml:space="preserve"> d</w:t>
      </w:r>
      <w:r w:rsidR="00FF39DC"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w:t>
      </w:r>
    </w:p>
    <w:p w14:paraId="4EB0A548" w14:textId="77777777" w:rsidR="00C10AD2" w:rsidRPr="005F4C71" w:rsidRDefault="00C10AD2" w:rsidP="00932585">
      <w:pPr>
        <w:pStyle w:val="NormalWeb"/>
        <w:jc w:val="center"/>
        <w:rPr>
          <w:rFonts w:asciiTheme="minorHAnsi" w:hAnsiTheme="minorHAnsi" w:cstheme="minorHAnsi"/>
          <w:b/>
          <w:bCs/>
        </w:rPr>
      </w:pPr>
    </w:p>
    <w:p w14:paraId="69C196DE" w14:textId="28624FF2" w:rsidR="00673197" w:rsidRPr="00CF63F0" w:rsidRDefault="00937B47" w:rsidP="00932585">
      <w:pPr>
        <w:pStyle w:val="NormalWeb"/>
        <w:jc w:val="center"/>
        <w:rPr>
          <w:rFonts w:asciiTheme="minorHAnsi" w:hAnsiTheme="minorHAnsi" w:cstheme="minorHAnsi"/>
          <w:color w:val="000099"/>
          <w:sz w:val="28"/>
          <w:szCs w:val="28"/>
        </w:rPr>
      </w:pPr>
      <w:r w:rsidRPr="00CF63F0">
        <w:rPr>
          <w:rFonts w:asciiTheme="minorHAnsi" w:hAnsiTheme="minorHAnsi" w:cstheme="minorHAnsi"/>
          <w:b/>
          <w:bCs/>
          <w:color w:val="000099"/>
          <w:sz w:val="28"/>
          <w:szCs w:val="28"/>
        </w:rPr>
        <w:t>Lo que</w:t>
      </w:r>
      <w:r w:rsidR="005346D6" w:rsidRPr="00CF63F0">
        <w:rPr>
          <w:rFonts w:asciiTheme="minorHAnsi" w:hAnsiTheme="minorHAnsi" w:cstheme="minorHAnsi"/>
          <w:b/>
          <w:bCs/>
          <w:color w:val="000099"/>
          <w:sz w:val="28"/>
          <w:szCs w:val="28"/>
        </w:rPr>
        <w:t xml:space="preserve"> </w:t>
      </w:r>
      <w:r w:rsidR="001934C9" w:rsidRPr="00CF63F0">
        <w:rPr>
          <w:rFonts w:asciiTheme="minorHAnsi" w:hAnsiTheme="minorHAnsi" w:cstheme="minorHAnsi"/>
          <w:b/>
          <w:bCs/>
          <w:color w:val="000099"/>
          <w:sz w:val="28"/>
          <w:szCs w:val="28"/>
        </w:rPr>
        <w:t>Ellen White</w:t>
      </w:r>
      <w:r w:rsidRPr="00CF63F0">
        <w:rPr>
          <w:rFonts w:asciiTheme="minorHAnsi" w:hAnsiTheme="minorHAnsi" w:cstheme="minorHAnsi"/>
          <w:b/>
          <w:bCs/>
          <w:color w:val="000099"/>
          <w:sz w:val="28"/>
          <w:szCs w:val="28"/>
        </w:rPr>
        <w:t xml:space="preserve"> </w:t>
      </w:r>
      <w:r w:rsidR="00AC5ED9" w:rsidRPr="00CF63F0">
        <w:rPr>
          <w:rFonts w:asciiTheme="minorHAnsi" w:hAnsiTheme="minorHAnsi" w:cstheme="minorHAnsi"/>
          <w:b/>
          <w:bCs/>
          <w:color w:val="000099"/>
          <w:sz w:val="28"/>
          <w:szCs w:val="28"/>
        </w:rPr>
        <w:t xml:space="preserve">vio </w:t>
      </w:r>
      <w:r w:rsidR="00FF39DC" w:rsidRPr="00CF63F0">
        <w:rPr>
          <w:rFonts w:asciiTheme="minorHAnsi" w:hAnsiTheme="minorHAnsi" w:cstheme="minorHAnsi"/>
          <w:b/>
          <w:bCs/>
          <w:color w:val="000099"/>
          <w:sz w:val="28"/>
          <w:szCs w:val="28"/>
        </w:rPr>
        <w:t>e</w:t>
      </w:r>
      <w:r w:rsidR="00673197" w:rsidRPr="00CF63F0">
        <w:rPr>
          <w:rFonts w:asciiTheme="minorHAnsi" w:hAnsiTheme="minorHAnsi" w:cstheme="minorHAnsi"/>
          <w:b/>
          <w:bCs/>
          <w:color w:val="000099"/>
          <w:sz w:val="28"/>
          <w:szCs w:val="28"/>
        </w:rPr>
        <w:t>n</w:t>
      </w:r>
      <w:r w:rsidR="00FF39DC" w:rsidRPr="00CF63F0">
        <w:rPr>
          <w:rFonts w:asciiTheme="minorHAnsi" w:hAnsiTheme="minorHAnsi" w:cstheme="minorHAnsi"/>
          <w:b/>
          <w:bCs/>
          <w:color w:val="000099"/>
          <w:sz w:val="28"/>
          <w:szCs w:val="28"/>
        </w:rPr>
        <w:t xml:space="preserve"> el</w:t>
      </w:r>
      <w:r w:rsidR="00673197" w:rsidRPr="00CF63F0">
        <w:rPr>
          <w:rFonts w:asciiTheme="minorHAnsi" w:hAnsiTheme="minorHAnsi" w:cstheme="minorHAnsi"/>
          <w:b/>
          <w:bCs/>
          <w:color w:val="000099"/>
          <w:sz w:val="28"/>
          <w:szCs w:val="28"/>
        </w:rPr>
        <w:t xml:space="preserve"> </w:t>
      </w:r>
      <w:r w:rsidR="0056133C" w:rsidRPr="00CF63F0">
        <w:rPr>
          <w:rFonts w:asciiTheme="minorHAnsi" w:hAnsiTheme="minorHAnsi" w:cstheme="minorHAnsi"/>
          <w:b/>
          <w:bCs/>
          <w:color w:val="000099"/>
          <w:sz w:val="28"/>
          <w:szCs w:val="28"/>
        </w:rPr>
        <w:t>m</w:t>
      </w:r>
      <w:r w:rsidR="00AF22D2" w:rsidRPr="00CF63F0">
        <w:rPr>
          <w:rFonts w:asciiTheme="minorHAnsi" w:hAnsiTheme="minorHAnsi" w:cstheme="minorHAnsi"/>
          <w:b/>
          <w:bCs/>
          <w:color w:val="000099"/>
          <w:sz w:val="28"/>
          <w:szCs w:val="28"/>
        </w:rPr>
        <w:t>ensaje</w:t>
      </w:r>
      <w:r w:rsidR="00673197" w:rsidRPr="00CF63F0">
        <w:rPr>
          <w:rFonts w:asciiTheme="minorHAnsi" w:hAnsiTheme="minorHAnsi" w:cstheme="minorHAnsi"/>
          <w:b/>
          <w:bCs/>
          <w:color w:val="000099"/>
          <w:sz w:val="28"/>
          <w:szCs w:val="28"/>
        </w:rPr>
        <w:t xml:space="preserve"> de 1888</w:t>
      </w:r>
    </w:p>
    <w:p w14:paraId="33F4235B" w14:textId="275E85A5" w:rsidR="00673197" w:rsidRPr="005F4C71" w:rsidRDefault="008E0A9D" w:rsidP="00C10AD2">
      <w:pPr>
        <w:pStyle w:val="NormalWeb"/>
        <w:spacing w:line="280" w:lineRule="exact"/>
        <w:rPr>
          <w:rFonts w:asciiTheme="minorHAnsi" w:hAnsiTheme="minorHAnsi" w:cstheme="minorHAnsi"/>
        </w:rPr>
      </w:pPr>
      <w:r w:rsidRPr="005F4C71">
        <w:rPr>
          <w:rFonts w:asciiTheme="minorHAnsi" w:hAnsiTheme="minorHAnsi" w:cstheme="minorHAnsi"/>
        </w:rPr>
        <w:t>Tan</w:t>
      </w:r>
      <w:r w:rsidR="00673197" w:rsidRPr="005F4C71">
        <w:rPr>
          <w:rFonts w:asciiTheme="minorHAnsi" w:hAnsiTheme="minorHAnsi" w:cstheme="minorHAnsi"/>
        </w:rPr>
        <w:t xml:space="preserve"> </w:t>
      </w:r>
      <w:r w:rsidR="00937B47" w:rsidRPr="005F4C71">
        <w:rPr>
          <w:rFonts w:asciiTheme="minorHAnsi" w:hAnsiTheme="minorHAnsi" w:cstheme="minorHAnsi"/>
        </w:rPr>
        <w:t>pront</w:t>
      </w:r>
      <w:r w:rsidR="008D527F" w:rsidRPr="005F4C71">
        <w:rPr>
          <w:rFonts w:asciiTheme="minorHAnsi" w:hAnsiTheme="minorHAnsi" w:cstheme="minorHAnsi"/>
        </w:rPr>
        <w:t>o</w:t>
      </w:r>
      <w:r w:rsidR="00673197" w:rsidRPr="005F4C71">
        <w:rPr>
          <w:rFonts w:asciiTheme="minorHAnsi" w:hAnsiTheme="minorHAnsi" w:cstheme="minorHAnsi"/>
        </w:rPr>
        <w:t xml:space="preserve"> </w:t>
      </w:r>
      <w:r w:rsidR="00FF39DC" w:rsidRPr="005F4C71">
        <w:rPr>
          <w:rFonts w:asciiTheme="minorHAnsi" w:hAnsiTheme="minorHAnsi" w:cstheme="minorHAnsi"/>
        </w:rPr>
        <w:t>como</w:t>
      </w:r>
      <w:r w:rsidR="00937B47" w:rsidRPr="005F4C71">
        <w:rPr>
          <w:rFonts w:asciiTheme="minorHAnsi" w:hAnsiTheme="minorHAnsi" w:cstheme="minorHAnsi"/>
        </w:rPr>
        <w:t xml:space="preserve"> </w:t>
      </w:r>
      <w:r w:rsidR="001934C9">
        <w:rPr>
          <w:rFonts w:asciiTheme="minorHAnsi" w:hAnsiTheme="minorHAnsi" w:cstheme="minorHAnsi"/>
        </w:rPr>
        <w:t>Ellen White</w:t>
      </w:r>
      <w:r w:rsidR="00FF39DC" w:rsidRPr="005F4C71">
        <w:rPr>
          <w:rFonts w:asciiTheme="minorHAnsi" w:hAnsiTheme="minorHAnsi" w:cstheme="minorHAnsi"/>
        </w:rPr>
        <w:t xml:space="preserve"> escuchó </w:t>
      </w:r>
      <w:r w:rsidR="00937B47" w:rsidRPr="005F4C71">
        <w:rPr>
          <w:rFonts w:asciiTheme="minorHAnsi" w:hAnsiTheme="minorHAnsi" w:cstheme="minorHAnsi"/>
        </w:rPr>
        <w:t>por</w:t>
      </w:r>
      <w:r w:rsidR="0033763D" w:rsidRPr="005F4C71">
        <w:rPr>
          <w:rFonts w:asciiTheme="minorHAnsi" w:hAnsiTheme="minorHAnsi" w:cstheme="minorHAnsi"/>
        </w:rPr>
        <w:t xml:space="preserve"> vez</w:t>
      </w:r>
      <w:r w:rsidR="00937B47" w:rsidRPr="005F4C71">
        <w:rPr>
          <w:rFonts w:asciiTheme="minorHAnsi" w:hAnsiTheme="minorHAnsi" w:cstheme="minorHAnsi"/>
        </w:rPr>
        <w:t xml:space="preserve"> primera </w:t>
      </w:r>
      <w:r w:rsidR="00FF39D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FF39DC" w:rsidRPr="005F4C71">
        <w:rPr>
          <w:rFonts w:asciiTheme="minorHAnsi" w:hAnsiTheme="minorHAnsi" w:cstheme="minorHAnsi"/>
        </w:rPr>
        <w:t>el</w:t>
      </w:r>
      <w:r w:rsidR="00673197" w:rsidRPr="005F4C71">
        <w:rPr>
          <w:rFonts w:asciiTheme="minorHAnsi" w:hAnsiTheme="minorHAnsi" w:cstheme="minorHAnsi"/>
        </w:rPr>
        <w:t xml:space="preserve"> Dr. Waggoner </w:t>
      </w:r>
      <w:r w:rsidR="00937B47" w:rsidRPr="005F4C71">
        <w:rPr>
          <w:rFonts w:asciiTheme="minorHAnsi" w:hAnsiTheme="minorHAnsi" w:cstheme="minorHAnsi"/>
        </w:rPr>
        <w:t xml:space="preserve">(justamente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937B47" w:rsidRPr="005F4C71">
        <w:rPr>
          <w:rFonts w:asciiTheme="minorHAnsi" w:hAnsiTheme="minorHAnsi" w:cstheme="minorHAnsi"/>
        </w:rPr>
        <w:t>lo</w:t>
      </w:r>
      <w:r w:rsidR="00673197" w:rsidRPr="005F4C71">
        <w:rPr>
          <w:rFonts w:asciiTheme="minorHAnsi" w:hAnsiTheme="minorHAnsi" w:cstheme="minorHAnsi"/>
        </w:rPr>
        <w:t xml:space="preserve"> </w:t>
      </w:r>
      <w:r w:rsidR="007B58A6" w:rsidRPr="005F4C71">
        <w:rPr>
          <w:rFonts w:asciiTheme="minorHAnsi" w:hAnsiTheme="minorHAnsi" w:cstheme="minorHAnsi"/>
        </w:rPr>
        <w:t>reconoció</w:t>
      </w:r>
      <w:r w:rsidR="00673197" w:rsidRPr="005F4C71">
        <w:rPr>
          <w:rFonts w:asciiTheme="minorHAnsi" w:hAnsiTheme="minorHAnsi" w:cstheme="minorHAnsi"/>
        </w:rPr>
        <w:t xml:space="preserve"> </w:t>
      </w:r>
      <w:r w:rsidR="00937B47" w:rsidRPr="005F4C71">
        <w:rPr>
          <w:rFonts w:asciiTheme="minorHAnsi" w:hAnsiTheme="minorHAnsi" w:cstheme="minorHAnsi"/>
        </w:rPr>
        <w:t>como</w:t>
      </w:r>
      <w:r w:rsidR="00673197" w:rsidRPr="005F4C71">
        <w:rPr>
          <w:rFonts w:asciiTheme="minorHAnsi" w:hAnsiTheme="minorHAnsi" w:cstheme="minorHAnsi"/>
        </w:rPr>
        <w:t xml:space="preserve"> </w:t>
      </w:r>
      <w:r w:rsidR="00937B47" w:rsidRPr="005F4C71">
        <w:rPr>
          <w:rFonts w:asciiTheme="minorHAnsi" w:hAnsiTheme="minorHAnsi" w:cstheme="minorHAnsi"/>
        </w:rPr>
        <w:t>“</w:t>
      </w:r>
      <w:r w:rsidR="00937B47" w:rsidRPr="00442CCD">
        <w:rPr>
          <w:rFonts w:asciiTheme="minorHAnsi" w:hAnsiTheme="minorHAnsi" w:cstheme="minorHAnsi"/>
          <w:color w:val="000099"/>
        </w:rPr>
        <w:t xml:space="preserve">luz </w:t>
      </w:r>
      <w:r w:rsidR="00673197" w:rsidRPr="00442CCD">
        <w:rPr>
          <w:rFonts w:asciiTheme="minorHAnsi" w:hAnsiTheme="minorHAnsi" w:cstheme="minorHAnsi"/>
          <w:color w:val="000099"/>
        </w:rPr>
        <w:t>preciosa</w:t>
      </w:r>
      <w:r w:rsidR="00937B47" w:rsidRPr="005F4C71">
        <w:rPr>
          <w:rFonts w:asciiTheme="minorHAnsi" w:hAnsiTheme="minorHAnsi" w:cstheme="minorHAnsi"/>
        </w:rPr>
        <w:t>”</w:t>
      </w:r>
      <w:r w:rsidR="0033763D" w:rsidRPr="005F4C71">
        <w:rPr>
          <w:rFonts w:asciiTheme="minorHAnsi" w:hAnsiTheme="minorHAnsi" w:cstheme="minorHAnsi"/>
        </w:rPr>
        <w:t xml:space="preserve">, </w:t>
      </w:r>
      <w:r w:rsidR="005D07C4" w:rsidRPr="005F4C71">
        <w:rPr>
          <w:rFonts w:asciiTheme="minorHAnsi" w:hAnsiTheme="minorHAnsi" w:cstheme="minorHAnsi"/>
        </w:rPr>
        <w:t>en</w:t>
      </w:r>
      <w:r w:rsidR="0033763D" w:rsidRPr="005F4C71">
        <w:rPr>
          <w:rFonts w:asciiTheme="minorHAnsi" w:hAnsiTheme="minorHAnsi" w:cstheme="minorHAnsi"/>
        </w:rPr>
        <w:t xml:space="preserve"> </w:t>
      </w:r>
      <w:r w:rsidR="00351FB4" w:rsidRPr="005F4C71">
        <w:rPr>
          <w:rFonts w:asciiTheme="minorHAnsi" w:hAnsiTheme="minorHAnsi" w:cstheme="minorHAnsi"/>
        </w:rPr>
        <w:t>armonía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FF39DC" w:rsidRPr="005F4C71">
        <w:rPr>
          <w:rFonts w:asciiTheme="minorHAnsi" w:hAnsiTheme="minorHAnsi" w:cstheme="minorHAnsi"/>
        </w:rPr>
        <w:t>l</w:t>
      </w:r>
      <w:r w:rsidR="00673197" w:rsidRPr="005F4C71">
        <w:rPr>
          <w:rFonts w:asciiTheme="minorHAnsi" w:hAnsiTheme="minorHAnsi" w:cstheme="minorHAnsi"/>
        </w:rPr>
        <w:t xml:space="preserve">o que </w:t>
      </w:r>
      <w:r w:rsidR="00FF39DC" w:rsidRPr="005F4C71">
        <w:rPr>
          <w:rFonts w:asciiTheme="minorHAnsi" w:hAnsiTheme="minorHAnsi" w:cstheme="minorHAnsi"/>
        </w:rPr>
        <w:t xml:space="preserve">había </w:t>
      </w:r>
      <w:r w:rsidR="00673197" w:rsidRPr="005F4C71">
        <w:rPr>
          <w:rFonts w:asciiTheme="minorHAnsi" w:hAnsiTheme="minorHAnsi" w:cstheme="minorHAnsi"/>
        </w:rPr>
        <w:t xml:space="preserve">estado </w:t>
      </w:r>
      <w:r w:rsidR="00937B47" w:rsidRPr="005F4C71">
        <w:rPr>
          <w:rFonts w:asciiTheme="minorHAnsi" w:hAnsiTheme="minorHAnsi" w:cstheme="minorHAnsi"/>
        </w:rPr>
        <w:t>“</w:t>
      </w:r>
      <w:r w:rsidR="00673197" w:rsidRPr="00442CCD">
        <w:rPr>
          <w:rFonts w:asciiTheme="minorHAnsi" w:hAnsiTheme="minorHAnsi" w:cstheme="minorHAnsi"/>
          <w:color w:val="000099"/>
        </w:rPr>
        <w:t>t</w:t>
      </w:r>
      <w:r w:rsidR="00FF39DC" w:rsidRPr="00442CCD">
        <w:rPr>
          <w:rFonts w:asciiTheme="minorHAnsi" w:hAnsiTheme="minorHAnsi" w:cstheme="minorHAnsi"/>
          <w:color w:val="000099"/>
        </w:rPr>
        <w:t xml:space="preserve">ratando de </w:t>
      </w:r>
      <w:r w:rsidR="00673197" w:rsidRPr="00442CCD">
        <w:rPr>
          <w:rFonts w:asciiTheme="minorHAnsi" w:hAnsiTheme="minorHAnsi" w:cstheme="minorHAnsi"/>
          <w:color w:val="000099"/>
        </w:rPr>
        <w:t>presentar</w:t>
      </w:r>
      <w:r w:rsidR="00937B47" w:rsidRPr="005F4C71">
        <w:rPr>
          <w:rFonts w:asciiTheme="minorHAnsi" w:hAnsiTheme="minorHAnsi" w:cstheme="minorHAnsi"/>
        </w:rPr>
        <w:t>”</w:t>
      </w:r>
      <w:r w:rsidR="00673197" w:rsidRPr="005F4C71">
        <w:rPr>
          <w:rFonts w:asciiTheme="minorHAnsi" w:hAnsiTheme="minorHAnsi" w:cstheme="minorHAnsi"/>
        </w:rPr>
        <w:t xml:space="preserve"> </w:t>
      </w:r>
      <w:r w:rsidR="00937B47" w:rsidRPr="005F4C71">
        <w:rPr>
          <w:rFonts w:asciiTheme="minorHAnsi" w:hAnsiTheme="minorHAnsi" w:cstheme="minorHAnsi"/>
        </w:rPr>
        <w:t>en</w:t>
      </w:r>
      <w:r w:rsidR="00673197" w:rsidRPr="005F4C71">
        <w:rPr>
          <w:rFonts w:asciiTheme="minorHAnsi" w:hAnsiTheme="minorHAnsi" w:cstheme="minorHAnsi"/>
        </w:rPr>
        <w:t xml:space="preserve"> </w:t>
      </w:r>
      <w:r w:rsidR="00FF39DC" w:rsidRPr="005F4C71">
        <w:rPr>
          <w:rFonts w:asciiTheme="minorHAnsi" w:hAnsiTheme="minorHAnsi" w:cstheme="minorHAnsi"/>
        </w:rPr>
        <w:t>l</w:t>
      </w:r>
      <w:r w:rsidR="00673197" w:rsidRPr="005F4C71">
        <w:rPr>
          <w:rFonts w:asciiTheme="minorHAnsi" w:hAnsiTheme="minorHAnsi" w:cstheme="minorHAnsi"/>
        </w:rPr>
        <w:t>os</w:t>
      </w:r>
      <w:r w:rsidR="00937B47" w:rsidRPr="005F4C71">
        <w:rPr>
          <w:rFonts w:asciiTheme="minorHAnsi" w:hAnsiTheme="minorHAnsi" w:cstheme="minorHAnsi"/>
        </w:rPr>
        <w:t xml:space="preserve"> anteriores</w:t>
      </w:r>
      <w:r w:rsidR="00673197" w:rsidRPr="005F4C71">
        <w:rPr>
          <w:rFonts w:asciiTheme="minorHAnsi" w:hAnsiTheme="minorHAnsi" w:cstheme="minorHAnsi"/>
        </w:rPr>
        <w:t xml:space="preserve"> 45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3D17E4" w:rsidRPr="005F4C71">
        <w:rPr>
          <w:rFonts w:asciiTheme="minorHAnsi" w:hAnsiTheme="minorHAnsi" w:cstheme="minorHAnsi"/>
        </w:rPr>
        <w:t>Lejos de sentir</w:t>
      </w:r>
      <w:r w:rsidR="0033763D" w:rsidRPr="005F4C71">
        <w:rPr>
          <w:rFonts w:asciiTheme="minorHAnsi" w:hAnsiTheme="minorHAnsi" w:cstheme="minorHAnsi"/>
        </w:rPr>
        <w:t xml:space="preserve"> celos</w:t>
      </w:r>
      <w:r w:rsidR="00673197" w:rsidRPr="005F4C71">
        <w:rPr>
          <w:rFonts w:asciiTheme="minorHAnsi" w:hAnsiTheme="minorHAnsi" w:cstheme="minorHAnsi"/>
        </w:rPr>
        <w:t xml:space="preserve">, </w:t>
      </w:r>
      <w:r w:rsidR="0033763D" w:rsidRPr="005F4C71">
        <w:rPr>
          <w:rFonts w:asciiTheme="minorHAnsi" w:hAnsiTheme="minorHAnsi" w:cstheme="minorHAnsi"/>
        </w:rPr>
        <w:t>dio la bienvenida</w:t>
      </w:r>
      <w:r w:rsidR="00673197" w:rsidRPr="005F4C71">
        <w:rPr>
          <w:rFonts w:asciiTheme="minorHAnsi" w:hAnsiTheme="minorHAnsi" w:cstheme="minorHAnsi"/>
        </w:rPr>
        <w:t xml:space="preserve"> </w:t>
      </w:r>
      <w:r w:rsidR="00FF39DC" w:rsidRPr="005F4C71">
        <w:rPr>
          <w:rFonts w:asciiTheme="minorHAnsi" w:hAnsiTheme="minorHAnsi" w:cstheme="minorHAnsi"/>
        </w:rPr>
        <w:t>a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FF39DC" w:rsidRPr="005F4C71">
        <w:rPr>
          <w:rFonts w:asciiTheme="minorHAnsi" w:hAnsiTheme="minorHAnsi" w:cstheme="minorHAnsi"/>
        </w:rPr>
        <w:t>y</w:t>
      </w:r>
      <w:r w:rsidR="0033763D" w:rsidRPr="005F4C71">
        <w:rPr>
          <w:rFonts w:asciiTheme="minorHAnsi" w:hAnsiTheme="minorHAnsi" w:cstheme="minorHAnsi"/>
        </w:rPr>
        <w:t xml:space="preserve"> 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33763D" w:rsidRPr="005F4C71">
        <w:rPr>
          <w:rFonts w:asciiTheme="minorHAnsi" w:hAnsiTheme="minorHAnsi" w:cstheme="minorHAnsi"/>
        </w:rPr>
        <w:t>Se trataba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B1643D" w:rsidRPr="005F4C71">
        <w:rPr>
          <w:rFonts w:asciiTheme="minorHAnsi" w:hAnsiTheme="minorHAnsi" w:cstheme="minorHAnsi"/>
        </w:rPr>
        <w:t>desarrollo</w:t>
      </w:r>
      <w:r w:rsidR="00673197" w:rsidRPr="005F4C71">
        <w:rPr>
          <w:rFonts w:asciiTheme="minorHAnsi" w:hAnsiTheme="minorHAnsi" w:cstheme="minorHAnsi"/>
        </w:rPr>
        <w:t xml:space="preserve"> </w:t>
      </w:r>
      <w:r w:rsidR="00B41402" w:rsidRPr="005F4C71">
        <w:rPr>
          <w:rFonts w:asciiTheme="minorHAnsi" w:hAnsiTheme="minorHAnsi" w:cstheme="minorHAnsi"/>
        </w:rPr>
        <w:t>ulterior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plena </w:t>
      </w:r>
      <w:r w:rsidR="00351FB4" w:rsidRPr="005F4C71">
        <w:rPr>
          <w:rFonts w:asciiTheme="minorHAnsi" w:hAnsiTheme="minorHAnsi" w:cstheme="minorHAnsi"/>
        </w:rPr>
        <w:t>armonía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FF39DC" w:rsidRPr="005F4C71">
        <w:rPr>
          <w:rFonts w:asciiTheme="minorHAnsi" w:hAnsiTheme="minorHAnsi" w:cstheme="minorHAnsi"/>
        </w:rPr>
        <w:t>l</w:t>
      </w:r>
      <w:r w:rsidR="00673197" w:rsidRPr="005F4C71">
        <w:rPr>
          <w:rFonts w:asciiTheme="minorHAnsi" w:hAnsiTheme="minorHAnsi" w:cstheme="minorHAnsi"/>
        </w:rPr>
        <w:t xml:space="preserve">a luz </w:t>
      </w:r>
      <w:r w:rsidR="00B41402" w:rsidRPr="005F4C71">
        <w:rPr>
          <w:rFonts w:asciiTheme="minorHAnsi" w:hAnsiTheme="minorHAnsi" w:cstheme="minorHAnsi"/>
        </w:rPr>
        <w:t>preexistente</w:t>
      </w:r>
      <w:r w:rsidR="00673197" w:rsidRPr="005F4C71">
        <w:rPr>
          <w:rFonts w:asciiTheme="minorHAnsi" w:hAnsiTheme="minorHAnsi" w:cstheme="minorHAnsi"/>
        </w:rPr>
        <w:t>,</w:t>
      </w:r>
      <w:r w:rsidR="003D17E4" w:rsidRPr="005F4C71">
        <w:rPr>
          <w:rFonts w:asciiTheme="minorHAnsi" w:hAnsiTheme="minorHAnsi" w:cstheme="minorHAnsi"/>
        </w:rPr>
        <w:t xml:space="preserve"> pero</w:t>
      </w:r>
      <w:r w:rsidR="00FF39DC" w:rsidRPr="005F4C71">
        <w:rPr>
          <w:rFonts w:asciiTheme="minorHAnsi" w:hAnsiTheme="minorHAnsi" w:cstheme="minorHAnsi"/>
        </w:rPr>
        <w:t xml:space="preserve"> </w:t>
      </w:r>
      <w:r w:rsidR="00673197" w:rsidRPr="005F4C71">
        <w:rPr>
          <w:rFonts w:asciiTheme="minorHAnsi" w:hAnsiTheme="minorHAnsi" w:cstheme="minorHAnsi"/>
        </w:rPr>
        <w:t>nunca antes</w:t>
      </w:r>
      <w:r w:rsidR="00B41402" w:rsidRPr="005F4C71">
        <w:rPr>
          <w:rFonts w:asciiTheme="minorHAnsi" w:hAnsiTheme="minorHAnsi" w:cstheme="minorHAnsi"/>
        </w:rPr>
        <w:t xml:space="preserve"> predicado en esa claridad</w:t>
      </w:r>
      <w:r w:rsidR="00673197" w:rsidRPr="005F4C71">
        <w:rPr>
          <w:rFonts w:asciiTheme="minorHAnsi" w:hAnsiTheme="minorHAnsi" w:cstheme="minorHAnsi"/>
        </w:rPr>
        <w:t>:</w:t>
      </w:r>
    </w:p>
    <w:p w14:paraId="37FD31A7" w14:textId="4BDEA793" w:rsidR="00673197" w:rsidRPr="005F4C71" w:rsidRDefault="00BD795D" w:rsidP="00FF04E6">
      <w:pPr>
        <w:pStyle w:val="NormalWeb"/>
        <w:spacing w:line="280" w:lineRule="exact"/>
        <w:ind w:left="567" w:right="566"/>
        <w:rPr>
          <w:rFonts w:asciiTheme="minorHAnsi" w:hAnsiTheme="minorHAnsi" w:cstheme="minorHAnsi"/>
        </w:rPr>
      </w:pPr>
      <w:r w:rsidRPr="00FF04E6">
        <w:rPr>
          <w:rFonts w:asciiTheme="minorHAnsi" w:hAnsiTheme="minorHAnsi" w:cstheme="minorHAnsi"/>
          <w:iCs/>
          <w:color w:val="000099"/>
        </w:rPr>
        <w:t>Veo</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l</w:t>
      </w:r>
      <w:r w:rsidR="00673197" w:rsidRPr="00FF04E6">
        <w:rPr>
          <w:rFonts w:asciiTheme="minorHAnsi" w:hAnsiTheme="minorHAnsi" w:cstheme="minorHAnsi"/>
          <w:iCs/>
          <w:color w:val="000099"/>
        </w:rPr>
        <w:t xml:space="preserve">a </w:t>
      </w:r>
      <w:r w:rsidR="00FF39DC" w:rsidRPr="00FF04E6">
        <w:rPr>
          <w:rFonts w:asciiTheme="minorHAnsi" w:hAnsiTheme="minorHAnsi" w:cstheme="minorHAnsi"/>
          <w:iCs/>
          <w:color w:val="000099"/>
        </w:rPr>
        <w:t>belleza</w:t>
      </w:r>
      <w:r w:rsidR="00673197" w:rsidRPr="00FF04E6">
        <w:rPr>
          <w:rFonts w:asciiTheme="minorHAnsi" w:hAnsiTheme="minorHAnsi" w:cstheme="minorHAnsi"/>
          <w:iCs/>
          <w:color w:val="000099"/>
        </w:rPr>
        <w:t xml:space="preserve"> d</w:t>
      </w:r>
      <w:r w:rsidR="00FF39DC" w:rsidRPr="00FF04E6">
        <w:rPr>
          <w:rFonts w:asciiTheme="minorHAnsi" w:hAnsiTheme="minorHAnsi" w:cstheme="minorHAnsi"/>
          <w:iCs/>
          <w:color w:val="000099"/>
        </w:rPr>
        <w:t>e l</w:t>
      </w:r>
      <w:r w:rsidR="00673197" w:rsidRPr="00FF04E6">
        <w:rPr>
          <w:rFonts w:asciiTheme="minorHAnsi" w:hAnsiTheme="minorHAnsi" w:cstheme="minorHAnsi"/>
          <w:iCs/>
          <w:color w:val="000099"/>
        </w:rPr>
        <w:t xml:space="preserve">a </w:t>
      </w:r>
      <w:r w:rsidR="00E145BA" w:rsidRPr="00FF04E6">
        <w:rPr>
          <w:rFonts w:asciiTheme="minorHAnsi" w:hAnsiTheme="minorHAnsi" w:cstheme="minorHAnsi"/>
          <w:iCs/>
          <w:color w:val="000099"/>
        </w:rPr>
        <w:t>verdad</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e</w:t>
      </w:r>
      <w:r w:rsidR="00673197" w:rsidRPr="00FF04E6">
        <w:rPr>
          <w:rFonts w:asciiTheme="minorHAnsi" w:hAnsiTheme="minorHAnsi" w:cstheme="minorHAnsi"/>
          <w:iCs/>
          <w:color w:val="000099"/>
        </w:rPr>
        <w:t>n</w:t>
      </w:r>
      <w:r w:rsidR="00FF39DC" w:rsidRPr="00FF04E6">
        <w:rPr>
          <w:rFonts w:asciiTheme="minorHAnsi" w:hAnsiTheme="minorHAnsi" w:cstheme="minorHAnsi"/>
          <w:iCs/>
          <w:color w:val="000099"/>
        </w:rPr>
        <w:t xml:space="preserve"> l</w:t>
      </w:r>
      <w:r w:rsidR="00673197" w:rsidRPr="00FF04E6">
        <w:rPr>
          <w:rFonts w:asciiTheme="minorHAnsi" w:hAnsiTheme="minorHAnsi" w:cstheme="minorHAnsi"/>
          <w:iCs/>
          <w:color w:val="000099"/>
        </w:rPr>
        <w:t xml:space="preserve">a </w:t>
      </w:r>
      <w:r w:rsidR="008E0A9D" w:rsidRPr="00FF04E6">
        <w:rPr>
          <w:rFonts w:asciiTheme="minorHAnsi" w:hAnsiTheme="minorHAnsi" w:cstheme="minorHAnsi"/>
          <w:iCs/>
          <w:color w:val="000099"/>
        </w:rPr>
        <w:t>presentación</w:t>
      </w:r>
      <w:r w:rsidR="00673197" w:rsidRPr="00FF04E6">
        <w:rPr>
          <w:rFonts w:asciiTheme="minorHAnsi" w:hAnsiTheme="minorHAnsi" w:cstheme="minorHAnsi"/>
          <w:iCs/>
          <w:color w:val="000099"/>
        </w:rPr>
        <w:t xml:space="preserve"> d</w:t>
      </w:r>
      <w:r w:rsidR="00FF39DC" w:rsidRPr="00FF04E6">
        <w:rPr>
          <w:rFonts w:asciiTheme="minorHAnsi" w:hAnsiTheme="minorHAnsi" w:cstheme="minorHAnsi"/>
          <w:iCs/>
          <w:color w:val="000099"/>
        </w:rPr>
        <w:t>e l</w:t>
      </w:r>
      <w:r w:rsidR="00673197" w:rsidRPr="00FF04E6">
        <w:rPr>
          <w:rFonts w:asciiTheme="minorHAnsi" w:hAnsiTheme="minorHAnsi" w:cstheme="minorHAnsi"/>
          <w:iCs/>
          <w:color w:val="000099"/>
        </w:rPr>
        <w:t xml:space="preserve">a </w:t>
      </w:r>
      <w:r w:rsidR="00227505" w:rsidRPr="00FF04E6">
        <w:rPr>
          <w:rFonts w:asciiTheme="minorHAnsi" w:hAnsiTheme="minorHAnsi" w:cstheme="minorHAnsi"/>
          <w:iCs/>
          <w:color w:val="000099"/>
        </w:rPr>
        <w:t>justicia</w:t>
      </w:r>
      <w:r w:rsidR="00673197" w:rsidRPr="00FF04E6">
        <w:rPr>
          <w:rFonts w:asciiTheme="minorHAnsi" w:hAnsiTheme="minorHAnsi" w:cstheme="minorHAnsi"/>
          <w:iCs/>
          <w:color w:val="000099"/>
        </w:rPr>
        <w:t xml:space="preserve"> de Cristo </w:t>
      </w:r>
      <w:r w:rsidR="009010CF" w:rsidRPr="00FF04E6">
        <w:rPr>
          <w:rFonts w:asciiTheme="minorHAnsi" w:hAnsiTheme="minorHAnsi" w:cstheme="minorHAnsi"/>
          <w:iCs/>
          <w:color w:val="000099"/>
        </w:rPr>
        <w:t>en</w:t>
      </w:r>
      <w:r w:rsidR="00673197" w:rsidRPr="00FF04E6">
        <w:rPr>
          <w:rFonts w:asciiTheme="minorHAnsi" w:hAnsiTheme="minorHAnsi" w:cstheme="minorHAnsi"/>
          <w:iCs/>
          <w:color w:val="000099"/>
        </w:rPr>
        <w:t xml:space="preserve"> </w:t>
      </w:r>
      <w:r w:rsidR="00E145BA" w:rsidRPr="00FF04E6">
        <w:rPr>
          <w:rFonts w:asciiTheme="minorHAnsi" w:hAnsiTheme="minorHAnsi" w:cstheme="minorHAnsi"/>
          <w:iCs/>
          <w:color w:val="000099"/>
        </w:rPr>
        <w:t>relación</w:t>
      </w:r>
      <w:r w:rsidR="00673197" w:rsidRPr="00FF04E6">
        <w:rPr>
          <w:rFonts w:asciiTheme="minorHAnsi" w:hAnsiTheme="minorHAnsi" w:cstheme="minorHAnsi"/>
          <w:iCs/>
          <w:color w:val="000099"/>
        </w:rPr>
        <w:t xml:space="preserve"> </w:t>
      </w:r>
      <w:r w:rsidR="00AF22D2" w:rsidRPr="00FF04E6">
        <w:rPr>
          <w:rFonts w:asciiTheme="minorHAnsi" w:hAnsiTheme="minorHAnsi" w:cstheme="minorHAnsi"/>
          <w:iCs/>
          <w:color w:val="000099"/>
        </w:rPr>
        <w:t>con</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l</w:t>
      </w:r>
      <w:r w:rsidR="00673197" w:rsidRPr="00FF04E6">
        <w:rPr>
          <w:rFonts w:asciiTheme="minorHAnsi" w:hAnsiTheme="minorHAnsi" w:cstheme="minorHAnsi"/>
          <w:iCs/>
          <w:color w:val="000099"/>
        </w:rPr>
        <w:t xml:space="preserve">a </w:t>
      </w:r>
      <w:r w:rsidR="00E52128" w:rsidRPr="00FF04E6">
        <w:rPr>
          <w:rFonts w:asciiTheme="minorHAnsi" w:hAnsiTheme="minorHAnsi" w:cstheme="minorHAnsi"/>
          <w:iCs/>
          <w:color w:val="000099"/>
        </w:rPr>
        <w:t>ley</w:t>
      </w:r>
      <w:r w:rsidR="00637771" w:rsidRPr="00FF04E6">
        <w:rPr>
          <w:rFonts w:asciiTheme="minorHAnsi" w:hAnsiTheme="minorHAnsi" w:cstheme="minorHAnsi"/>
          <w:iCs/>
          <w:color w:val="000099"/>
        </w:rPr>
        <w:t>,</w:t>
      </w:r>
      <w:r w:rsidR="00673197" w:rsidRPr="00FF04E6">
        <w:rPr>
          <w:rFonts w:asciiTheme="minorHAnsi" w:hAnsiTheme="minorHAnsi" w:cstheme="minorHAnsi"/>
          <w:iCs/>
          <w:color w:val="000099"/>
        </w:rPr>
        <w:t xml:space="preserve"> tal como</w:t>
      </w:r>
      <w:r w:rsidR="00637771" w:rsidRPr="00FF04E6">
        <w:rPr>
          <w:rFonts w:asciiTheme="minorHAnsi" w:hAnsiTheme="minorHAnsi" w:cstheme="minorHAnsi"/>
          <w:iCs/>
          <w:color w:val="000099"/>
        </w:rPr>
        <w:t xml:space="preserve"> el doctor</w:t>
      </w:r>
      <w:r w:rsidR="00673197" w:rsidRPr="00FF04E6">
        <w:rPr>
          <w:rFonts w:asciiTheme="minorHAnsi" w:hAnsiTheme="minorHAnsi" w:cstheme="minorHAnsi"/>
          <w:iCs/>
          <w:color w:val="000099"/>
        </w:rPr>
        <w:t xml:space="preserve"> </w:t>
      </w:r>
      <w:r w:rsidR="00637771" w:rsidRPr="00FF04E6">
        <w:rPr>
          <w:rFonts w:asciiTheme="minorHAnsi" w:hAnsiTheme="minorHAnsi" w:cstheme="minorHAnsi"/>
          <w:iCs/>
          <w:color w:val="000099"/>
        </w:rPr>
        <w:t xml:space="preserve">la ha presentado </w:t>
      </w:r>
      <w:r w:rsidR="00875181" w:rsidRPr="00FF04E6">
        <w:rPr>
          <w:rFonts w:asciiTheme="minorHAnsi" w:hAnsiTheme="minorHAnsi" w:cstheme="minorHAnsi"/>
          <w:iCs/>
          <w:color w:val="000099"/>
        </w:rPr>
        <w:t>ante</w:t>
      </w:r>
      <w:r w:rsidR="00673197" w:rsidRPr="00FF04E6">
        <w:rPr>
          <w:rFonts w:asciiTheme="minorHAnsi" w:hAnsiTheme="minorHAnsi" w:cstheme="minorHAnsi"/>
          <w:iCs/>
          <w:color w:val="000099"/>
        </w:rPr>
        <w:t xml:space="preserve"> </w:t>
      </w:r>
      <w:r w:rsidR="00637771" w:rsidRPr="00FF04E6">
        <w:rPr>
          <w:rFonts w:asciiTheme="minorHAnsi" w:hAnsiTheme="minorHAnsi" w:cstheme="minorHAnsi"/>
          <w:iCs/>
          <w:color w:val="000099"/>
        </w:rPr>
        <w:t>n</w:t>
      </w:r>
      <w:r w:rsidR="00FF39DC" w:rsidRPr="00FF04E6">
        <w:rPr>
          <w:rFonts w:asciiTheme="minorHAnsi" w:hAnsiTheme="minorHAnsi" w:cstheme="minorHAnsi"/>
          <w:iCs/>
          <w:color w:val="000099"/>
        </w:rPr>
        <w:t>osotro</w:t>
      </w:r>
      <w:r w:rsidR="00673197" w:rsidRPr="00FF04E6">
        <w:rPr>
          <w:rFonts w:asciiTheme="minorHAnsi" w:hAnsiTheme="minorHAnsi" w:cstheme="minorHAnsi"/>
          <w:iCs/>
          <w:color w:val="000099"/>
        </w:rPr>
        <w:t xml:space="preserve">s. </w:t>
      </w:r>
      <w:r w:rsidR="00637771" w:rsidRPr="00FF04E6">
        <w:rPr>
          <w:rFonts w:asciiTheme="minorHAnsi" w:hAnsiTheme="minorHAnsi" w:cstheme="minorHAnsi"/>
          <w:iCs/>
          <w:color w:val="000099"/>
        </w:rPr>
        <w:t>M</w:t>
      </w:r>
      <w:r w:rsidR="00AF22D2" w:rsidRPr="00FF04E6">
        <w:rPr>
          <w:rFonts w:asciiTheme="minorHAnsi" w:hAnsiTheme="minorHAnsi" w:cstheme="minorHAnsi"/>
          <w:iCs/>
          <w:color w:val="000099"/>
        </w:rPr>
        <w:t>uchos</w:t>
      </w:r>
      <w:r w:rsidR="00673197" w:rsidRPr="00FF04E6">
        <w:rPr>
          <w:rFonts w:asciiTheme="minorHAnsi" w:hAnsiTheme="minorHAnsi" w:cstheme="minorHAnsi"/>
          <w:iCs/>
          <w:color w:val="000099"/>
        </w:rPr>
        <w:t xml:space="preserve"> d</w:t>
      </w:r>
      <w:r w:rsidR="00FF39DC" w:rsidRPr="00FF04E6">
        <w:rPr>
          <w:rFonts w:asciiTheme="minorHAnsi" w:hAnsiTheme="minorHAnsi" w:cstheme="minorHAnsi"/>
          <w:iCs/>
          <w:color w:val="000099"/>
        </w:rPr>
        <w:t xml:space="preserve">e </w:t>
      </w:r>
      <w:r w:rsidR="00673197" w:rsidRPr="00FF04E6">
        <w:rPr>
          <w:rFonts w:asciiTheme="minorHAnsi" w:hAnsiTheme="minorHAnsi" w:cstheme="minorHAnsi"/>
          <w:iCs/>
          <w:color w:val="000099"/>
        </w:rPr>
        <w:t>v</w:t>
      </w:r>
      <w:r w:rsidR="00FF39DC" w:rsidRPr="00FF04E6">
        <w:rPr>
          <w:rFonts w:asciiTheme="minorHAnsi" w:hAnsiTheme="minorHAnsi" w:cstheme="minorHAnsi"/>
          <w:iCs/>
          <w:color w:val="000099"/>
        </w:rPr>
        <w:t>osotro</w:t>
      </w:r>
      <w:r w:rsidR="00673197" w:rsidRPr="00FF04E6">
        <w:rPr>
          <w:rFonts w:asciiTheme="minorHAnsi" w:hAnsiTheme="minorHAnsi" w:cstheme="minorHAnsi"/>
          <w:iCs/>
          <w:color w:val="000099"/>
        </w:rPr>
        <w:t>s</w:t>
      </w:r>
      <w:r w:rsidR="00637771" w:rsidRPr="00FF04E6">
        <w:rPr>
          <w:rFonts w:asciiTheme="minorHAnsi" w:hAnsiTheme="minorHAnsi" w:cstheme="minorHAnsi"/>
          <w:iCs/>
          <w:color w:val="000099"/>
        </w:rPr>
        <w:t xml:space="preserve"> decís</w:t>
      </w:r>
      <w:r w:rsidR="00673197" w:rsidRPr="00FF04E6">
        <w:rPr>
          <w:rFonts w:asciiTheme="minorHAnsi" w:hAnsiTheme="minorHAnsi" w:cstheme="minorHAnsi"/>
          <w:iCs/>
          <w:color w:val="000099"/>
        </w:rPr>
        <w:t xml:space="preserve"> que </w:t>
      </w:r>
      <w:r w:rsidR="00351FB4" w:rsidRPr="00FF04E6">
        <w:rPr>
          <w:rFonts w:asciiTheme="minorHAnsi" w:hAnsiTheme="minorHAnsi" w:cstheme="minorHAnsi"/>
          <w:iCs/>
          <w:color w:val="000099"/>
        </w:rPr>
        <w:t>es</w:t>
      </w:r>
      <w:r w:rsidR="00673197" w:rsidRPr="00FF04E6">
        <w:rPr>
          <w:rFonts w:asciiTheme="minorHAnsi" w:hAnsiTheme="minorHAnsi" w:cstheme="minorHAnsi"/>
          <w:iCs/>
          <w:color w:val="000099"/>
        </w:rPr>
        <w:t xml:space="preserve"> luz </w:t>
      </w:r>
      <w:r w:rsidR="00FF39DC" w:rsidRPr="00FF04E6">
        <w:rPr>
          <w:rFonts w:asciiTheme="minorHAnsi" w:hAnsiTheme="minorHAnsi" w:cstheme="minorHAnsi"/>
          <w:iCs/>
          <w:color w:val="000099"/>
        </w:rPr>
        <w:t>y</w:t>
      </w:r>
      <w:r w:rsidR="00673197" w:rsidRPr="00FF04E6">
        <w:rPr>
          <w:rFonts w:asciiTheme="minorHAnsi" w:hAnsiTheme="minorHAnsi" w:cstheme="minorHAnsi"/>
          <w:iCs/>
          <w:color w:val="000099"/>
        </w:rPr>
        <w:t xml:space="preserve"> </w:t>
      </w:r>
      <w:r w:rsidR="00E145BA" w:rsidRPr="00FF04E6">
        <w:rPr>
          <w:rFonts w:asciiTheme="minorHAnsi" w:hAnsiTheme="minorHAnsi" w:cstheme="minorHAnsi"/>
          <w:iCs/>
          <w:color w:val="000099"/>
        </w:rPr>
        <w:t>verdad</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Sin embargo</w:t>
      </w:r>
      <w:r w:rsidR="00673197" w:rsidRPr="00FF04E6">
        <w:rPr>
          <w:rFonts w:asciiTheme="minorHAnsi" w:hAnsiTheme="minorHAnsi" w:cstheme="minorHAnsi"/>
          <w:iCs/>
          <w:color w:val="000099"/>
        </w:rPr>
        <w:t xml:space="preserve">, </w:t>
      </w:r>
      <w:r w:rsidR="00637771" w:rsidRPr="00FF04E6">
        <w:rPr>
          <w:rFonts w:asciiTheme="minorHAnsi" w:hAnsiTheme="minorHAnsi" w:cstheme="minorHAnsi"/>
          <w:iCs/>
          <w:color w:val="000099"/>
        </w:rPr>
        <w:t>nunca</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l</w:t>
      </w:r>
      <w:r w:rsidR="00673197" w:rsidRPr="00FF04E6">
        <w:rPr>
          <w:rFonts w:asciiTheme="minorHAnsi" w:hAnsiTheme="minorHAnsi" w:cstheme="minorHAnsi"/>
          <w:iCs/>
          <w:color w:val="000099"/>
        </w:rPr>
        <w:t xml:space="preserve">a </w:t>
      </w:r>
      <w:r w:rsidR="00F04BE5" w:rsidRPr="00FF04E6">
        <w:rPr>
          <w:rFonts w:asciiTheme="minorHAnsi" w:hAnsiTheme="minorHAnsi" w:cstheme="minorHAnsi"/>
          <w:iCs/>
          <w:color w:val="000099"/>
        </w:rPr>
        <w:t>habéis</w:t>
      </w:r>
      <w:r w:rsidR="00FF39DC" w:rsidRPr="00FF04E6">
        <w:rPr>
          <w:rFonts w:asciiTheme="minorHAnsi" w:hAnsiTheme="minorHAnsi" w:cstheme="minorHAnsi"/>
          <w:iCs/>
          <w:color w:val="000099"/>
        </w:rPr>
        <w:t xml:space="preserve"> </w:t>
      </w:r>
      <w:r w:rsidR="00673197" w:rsidRPr="00FF04E6">
        <w:rPr>
          <w:rFonts w:asciiTheme="minorHAnsi" w:hAnsiTheme="minorHAnsi" w:cstheme="minorHAnsi"/>
          <w:iCs/>
          <w:color w:val="000099"/>
        </w:rPr>
        <w:t xml:space="preserve">presentado </w:t>
      </w:r>
      <w:r w:rsidR="00637771" w:rsidRPr="00FF04E6">
        <w:rPr>
          <w:rFonts w:asciiTheme="minorHAnsi" w:hAnsiTheme="minorHAnsi" w:cstheme="minorHAnsi"/>
          <w:iCs/>
          <w:color w:val="000099"/>
        </w:rPr>
        <w:t>anteriormente en esa luz</w:t>
      </w:r>
      <w:r w:rsidR="00673197" w:rsidRPr="00FF04E6">
        <w:rPr>
          <w:rFonts w:asciiTheme="minorHAnsi" w:hAnsiTheme="minorHAnsi" w:cstheme="minorHAnsi"/>
          <w:iCs/>
          <w:color w:val="000099"/>
        </w:rPr>
        <w:t>...</w:t>
      </w:r>
      <w:r w:rsidR="00932585" w:rsidRPr="00FF04E6">
        <w:rPr>
          <w:rFonts w:asciiTheme="minorHAnsi" w:hAnsiTheme="minorHAnsi" w:cstheme="minorHAnsi"/>
          <w:iCs/>
          <w:color w:val="000099"/>
        </w:rPr>
        <w:tab/>
      </w:r>
      <w:r w:rsidR="00932585" w:rsidRPr="00FF04E6">
        <w:rPr>
          <w:rFonts w:asciiTheme="minorHAnsi" w:hAnsiTheme="minorHAnsi" w:cstheme="minorHAnsi"/>
          <w:iCs/>
          <w:color w:val="000099"/>
        </w:rPr>
        <w:br/>
      </w:r>
      <w:r w:rsidR="00637771" w:rsidRPr="00FF04E6">
        <w:rPr>
          <w:rFonts w:asciiTheme="minorHAnsi" w:hAnsiTheme="minorHAnsi" w:cstheme="minorHAnsi"/>
          <w:iCs/>
          <w:color w:val="000099"/>
        </w:rPr>
        <w:t>Lo</w:t>
      </w:r>
      <w:r w:rsidR="00673197" w:rsidRPr="00FF04E6">
        <w:rPr>
          <w:rFonts w:asciiTheme="minorHAnsi" w:hAnsiTheme="minorHAnsi" w:cstheme="minorHAnsi"/>
          <w:iCs/>
          <w:color w:val="000099"/>
        </w:rPr>
        <w:t xml:space="preserve"> presentado armoniza </w:t>
      </w:r>
      <w:r w:rsidR="00FF39DC" w:rsidRPr="00FF04E6">
        <w:rPr>
          <w:rFonts w:asciiTheme="minorHAnsi" w:hAnsiTheme="minorHAnsi" w:cstheme="minorHAnsi"/>
          <w:iCs/>
          <w:color w:val="000099"/>
        </w:rPr>
        <w:t>perfectamente</w:t>
      </w:r>
      <w:r w:rsidR="00673197" w:rsidRPr="00FF04E6">
        <w:rPr>
          <w:rFonts w:asciiTheme="minorHAnsi" w:hAnsiTheme="minorHAnsi" w:cstheme="minorHAnsi"/>
          <w:iCs/>
          <w:color w:val="000099"/>
        </w:rPr>
        <w:t xml:space="preserve"> </w:t>
      </w:r>
      <w:r w:rsidR="00AF22D2" w:rsidRPr="00FF04E6">
        <w:rPr>
          <w:rFonts w:asciiTheme="minorHAnsi" w:hAnsiTheme="minorHAnsi" w:cstheme="minorHAnsi"/>
          <w:iCs/>
          <w:color w:val="000099"/>
        </w:rPr>
        <w:t>con</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l</w:t>
      </w:r>
      <w:r w:rsidR="00673197" w:rsidRPr="00FF04E6">
        <w:rPr>
          <w:rFonts w:asciiTheme="minorHAnsi" w:hAnsiTheme="minorHAnsi" w:cstheme="minorHAnsi"/>
          <w:iCs/>
          <w:color w:val="000099"/>
        </w:rPr>
        <w:t xml:space="preserve">a luz que </w:t>
      </w:r>
      <w:r w:rsidR="00227505" w:rsidRPr="00FF04E6">
        <w:rPr>
          <w:rFonts w:asciiTheme="minorHAnsi" w:hAnsiTheme="minorHAnsi" w:cstheme="minorHAnsi"/>
          <w:iCs/>
          <w:color w:val="000099"/>
        </w:rPr>
        <w:t>Dios</w:t>
      </w:r>
      <w:r w:rsidR="00673197" w:rsidRPr="00FF04E6">
        <w:rPr>
          <w:rFonts w:asciiTheme="minorHAnsi" w:hAnsiTheme="minorHAnsi" w:cstheme="minorHAnsi"/>
          <w:iCs/>
          <w:color w:val="000099"/>
        </w:rPr>
        <w:t xml:space="preserve"> </w:t>
      </w:r>
      <w:r w:rsidR="00637771" w:rsidRPr="00FF04E6">
        <w:rPr>
          <w:rFonts w:asciiTheme="minorHAnsi" w:hAnsiTheme="minorHAnsi" w:cstheme="minorHAnsi"/>
          <w:iCs/>
          <w:color w:val="000099"/>
        </w:rPr>
        <w:t>ha tenido a bien</w:t>
      </w:r>
      <w:r w:rsidR="00673197" w:rsidRPr="00FF04E6">
        <w:rPr>
          <w:rFonts w:asciiTheme="minorHAnsi" w:hAnsiTheme="minorHAnsi" w:cstheme="minorHAnsi"/>
          <w:iCs/>
          <w:color w:val="000099"/>
        </w:rPr>
        <w:t xml:space="preserve"> darme </w:t>
      </w:r>
      <w:r w:rsidR="00637771" w:rsidRPr="00FF04E6">
        <w:rPr>
          <w:rFonts w:asciiTheme="minorHAnsi" w:hAnsiTheme="minorHAnsi" w:cstheme="minorHAnsi"/>
          <w:iCs/>
          <w:color w:val="000099"/>
        </w:rPr>
        <w:t>en</w:t>
      </w:r>
      <w:r w:rsidR="00673197" w:rsidRPr="00FF04E6">
        <w:rPr>
          <w:rFonts w:asciiTheme="minorHAnsi" w:hAnsiTheme="minorHAnsi" w:cstheme="minorHAnsi"/>
          <w:iCs/>
          <w:color w:val="000099"/>
        </w:rPr>
        <w:t xml:space="preserve"> todos </w:t>
      </w:r>
      <w:r w:rsidR="00FF39DC" w:rsidRPr="00FF04E6">
        <w:rPr>
          <w:rFonts w:asciiTheme="minorHAnsi" w:hAnsiTheme="minorHAnsi" w:cstheme="minorHAnsi"/>
          <w:iCs/>
          <w:color w:val="000099"/>
        </w:rPr>
        <w:t>l</w:t>
      </w:r>
      <w:r w:rsidR="00673197" w:rsidRPr="00FF04E6">
        <w:rPr>
          <w:rFonts w:asciiTheme="minorHAnsi" w:hAnsiTheme="minorHAnsi" w:cstheme="minorHAnsi"/>
          <w:iCs/>
          <w:color w:val="000099"/>
        </w:rPr>
        <w:t xml:space="preserve">os </w:t>
      </w:r>
      <w:r w:rsidR="00AF22D2" w:rsidRPr="00FF04E6">
        <w:rPr>
          <w:rFonts w:asciiTheme="minorHAnsi" w:hAnsiTheme="minorHAnsi" w:cstheme="minorHAnsi"/>
          <w:iCs/>
          <w:color w:val="000099"/>
        </w:rPr>
        <w:t>años</w:t>
      </w:r>
      <w:r w:rsidR="00673197" w:rsidRPr="00FF04E6">
        <w:rPr>
          <w:rFonts w:asciiTheme="minorHAnsi" w:hAnsiTheme="minorHAnsi" w:cstheme="minorHAnsi"/>
          <w:iCs/>
          <w:color w:val="000099"/>
        </w:rPr>
        <w:t xml:space="preserve"> de </w:t>
      </w:r>
      <w:r w:rsidR="008E0A9D" w:rsidRPr="00FF04E6">
        <w:rPr>
          <w:rFonts w:asciiTheme="minorHAnsi" w:hAnsiTheme="minorHAnsi" w:cstheme="minorHAnsi"/>
          <w:iCs/>
          <w:color w:val="000099"/>
        </w:rPr>
        <w:t>mi</w:t>
      </w:r>
      <w:r w:rsidR="00673197" w:rsidRPr="00FF04E6">
        <w:rPr>
          <w:rFonts w:asciiTheme="minorHAnsi" w:hAnsiTheme="minorHAnsi" w:cstheme="minorHAnsi"/>
          <w:iCs/>
          <w:color w:val="000099"/>
        </w:rPr>
        <w:t xml:space="preserve"> </w:t>
      </w:r>
      <w:r w:rsidR="00AC6A13" w:rsidRPr="00FF04E6">
        <w:rPr>
          <w:rFonts w:asciiTheme="minorHAnsi" w:hAnsiTheme="minorHAnsi" w:cstheme="minorHAnsi"/>
          <w:iCs/>
          <w:color w:val="000099"/>
        </w:rPr>
        <w:t>experiencia</w:t>
      </w:r>
      <w:r w:rsidR="00673197" w:rsidRPr="00FF04E6">
        <w:rPr>
          <w:rFonts w:asciiTheme="minorHAnsi" w:hAnsiTheme="minorHAnsi" w:cstheme="minorHAnsi"/>
          <w:iCs/>
          <w:color w:val="000099"/>
        </w:rPr>
        <w:t>. S</w:t>
      </w:r>
      <w:r w:rsidR="00FF39DC" w:rsidRPr="00FF04E6">
        <w:rPr>
          <w:rFonts w:asciiTheme="minorHAnsi" w:hAnsiTheme="minorHAnsi" w:cstheme="minorHAnsi"/>
          <w:iCs/>
          <w:color w:val="000099"/>
        </w:rPr>
        <w:t>i</w:t>
      </w:r>
      <w:r w:rsidR="00673197" w:rsidRPr="00FF04E6">
        <w:rPr>
          <w:rFonts w:asciiTheme="minorHAnsi" w:hAnsiTheme="minorHAnsi" w:cstheme="minorHAnsi"/>
          <w:iCs/>
          <w:color w:val="000099"/>
        </w:rPr>
        <w:t xml:space="preserve"> </w:t>
      </w:r>
      <w:r w:rsidR="001D05AE" w:rsidRPr="00FF04E6">
        <w:rPr>
          <w:rFonts w:asciiTheme="minorHAnsi" w:hAnsiTheme="minorHAnsi" w:cstheme="minorHAnsi"/>
          <w:iCs/>
          <w:color w:val="000099"/>
        </w:rPr>
        <w:t>nuestros</w:t>
      </w:r>
      <w:r w:rsidR="00673197" w:rsidRPr="00FF04E6">
        <w:rPr>
          <w:rFonts w:asciiTheme="minorHAnsi" w:hAnsiTheme="minorHAnsi" w:cstheme="minorHAnsi"/>
          <w:iCs/>
          <w:color w:val="000099"/>
        </w:rPr>
        <w:t xml:space="preserve"> </w:t>
      </w:r>
      <w:r w:rsidR="00E10B27" w:rsidRPr="00FF04E6">
        <w:rPr>
          <w:rFonts w:asciiTheme="minorHAnsi" w:hAnsiTheme="minorHAnsi" w:cstheme="minorHAnsi"/>
          <w:iCs/>
          <w:color w:val="000099"/>
        </w:rPr>
        <w:t>hermanos</w:t>
      </w:r>
      <w:r w:rsidR="00673197" w:rsidRPr="00FF04E6">
        <w:rPr>
          <w:rFonts w:asciiTheme="minorHAnsi" w:hAnsiTheme="minorHAnsi" w:cstheme="minorHAnsi"/>
          <w:iCs/>
          <w:color w:val="000099"/>
        </w:rPr>
        <w:t xml:space="preserve"> </w:t>
      </w:r>
      <w:r w:rsidR="00637771" w:rsidRPr="00FF04E6">
        <w:rPr>
          <w:rFonts w:asciiTheme="minorHAnsi" w:hAnsiTheme="minorHAnsi" w:cstheme="minorHAnsi"/>
          <w:iCs/>
          <w:color w:val="000099"/>
        </w:rPr>
        <w:t xml:space="preserve">en el ministerio </w:t>
      </w:r>
      <w:r w:rsidR="00FF39DC" w:rsidRPr="00FF04E6">
        <w:rPr>
          <w:rFonts w:asciiTheme="minorHAnsi" w:hAnsiTheme="minorHAnsi" w:cstheme="minorHAnsi"/>
          <w:iCs/>
          <w:color w:val="000099"/>
        </w:rPr>
        <w:t>aceptasen</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l</w:t>
      </w:r>
      <w:r w:rsidR="00673197" w:rsidRPr="00FF04E6">
        <w:rPr>
          <w:rFonts w:asciiTheme="minorHAnsi" w:hAnsiTheme="minorHAnsi" w:cstheme="minorHAnsi"/>
          <w:iCs/>
          <w:color w:val="000099"/>
        </w:rPr>
        <w:t xml:space="preserve">a </w:t>
      </w:r>
      <w:r w:rsidR="00815580" w:rsidRPr="00FF04E6">
        <w:rPr>
          <w:rFonts w:asciiTheme="minorHAnsi" w:hAnsiTheme="minorHAnsi" w:cstheme="minorHAnsi"/>
          <w:iCs/>
          <w:color w:val="000099"/>
        </w:rPr>
        <w:t>doctrina</w:t>
      </w:r>
      <w:r w:rsidR="00673197" w:rsidRPr="00FF04E6">
        <w:rPr>
          <w:rFonts w:asciiTheme="minorHAnsi" w:hAnsiTheme="minorHAnsi" w:cstheme="minorHAnsi"/>
          <w:iCs/>
          <w:color w:val="000099"/>
        </w:rPr>
        <w:t xml:space="preserve"> que </w:t>
      </w:r>
      <w:r w:rsidR="00FF39DC" w:rsidRPr="00FF04E6">
        <w:rPr>
          <w:rFonts w:asciiTheme="minorHAnsi" w:hAnsiTheme="minorHAnsi" w:cstheme="minorHAnsi"/>
          <w:iCs/>
          <w:color w:val="000099"/>
        </w:rPr>
        <w:t xml:space="preserve">ha </w:t>
      </w:r>
      <w:r w:rsidR="00673197" w:rsidRPr="00FF04E6">
        <w:rPr>
          <w:rFonts w:asciiTheme="minorHAnsi" w:hAnsiTheme="minorHAnsi" w:cstheme="minorHAnsi"/>
          <w:iCs/>
          <w:color w:val="000099"/>
        </w:rPr>
        <w:t xml:space="preserve">sido presentada </w:t>
      </w:r>
      <w:r w:rsidR="008E0A9D" w:rsidRPr="00FF04E6">
        <w:rPr>
          <w:rFonts w:asciiTheme="minorHAnsi" w:hAnsiTheme="minorHAnsi" w:cstheme="minorHAnsi"/>
          <w:iCs/>
          <w:color w:val="000099"/>
        </w:rPr>
        <w:t>tan</w:t>
      </w:r>
      <w:r w:rsidR="00673197" w:rsidRPr="00FF04E6">
        <w:rPr>
          <w:rFonts w:asciiTheme="minorHAnsi" w:hAnsiTheme="minorHAnsi" w:cstheme="minorHAnsi"/>
          <w:iCs/>
          <w:color w:val="000099"/>
        </w:rPr>
        <w:t xml:space="preserve"> claramente... </w:t>
      </w:r>
      <w:r w:rsidR="00FF39DC" w:rsidRPr="00FF04E6">
        <w:rPr>
          <w:rFonts w:asciiTheme="minorHAnsi" w:hAnsiTheme="minorHAnsi" w:cstheme="minorHAnsi"/>
          <w:iCs/>
          <w:color w:val="000099"/>
        </w:rPr>
        <w:t>el</w:t>
      </w:r>
      <w:r w:rsidR="00673197" w:rsidRPr="00FF04E6">
        <w:rPr>
          <w:rFonts w:asciiTheme="minorHAnsi" w:hAnsiTheme="minorHAnsi" w:cstheme="minorHAnsi"/>
          <w:iCs/>
          <w:color w:val="000099"/>
        </w:rPr>
        <w:t xml:space="preserve"> </w:t>
      </w:r>
      <w:r w:rsidR="001D05AE" w:rsidRPr="00FF04E6">
        <w:rPr>
          <w:rFonts w:asciiTheme="minorHAnsi" w:hAnsiTheme="minorHAnsi" w:cstheme="minorHAnsi"/>
          <w:iCs/>
          <w:color w:val="000099"/>
        </w:rPr>
        <w:t>pueblo</w:t>
      </w:r>
      <w:r w:rsidR="00673197" w:rsidRPr="00FF04E6">
        <w:rPr>
          <w:rFonts w:asciiTheme="minorHAnsi" w:hAnsiTheme="minorHAnsi" w:cstheme="minorHAnsi"/>
          <w:iCs/>
          <w:color w:val="000099"/>
        </w:rPr>
        <w:t xml:space="preserve"> </w:t>
      </w:r>
      <w:r w:rsidR="002903A6" w:rsidRPr="00FF04E6">
        <w:rPr>
          <w:rFonts w:asciiTheme="minorHAnsi" w:hAnsiTheme="minorHAnsi" w:cstheme="minorHAnsi"/>
          <w:iCs/>
          <w:color w:val="000099"/>
        </w:rPr>
        <w:t>resulta</w:t>
      </w:r>
      <w:r w:rsidR="00673197" w:rsidRPr="00FF04E6">
        <w:rPr>
          <w:rFonts w:asciiTheme="minorHAnsi" w:hAnsiTheme="minorHAnsi" w:cstheme="minorHAnsi"/>
          <w:iCs/>
          <w:color w:val="000099"/>
        </w:rPr>
        <w:t>r</w:t>
      </w:r>
      <w:r w:rsidR="00FF39DC" w:rsidRPr="00FF04E6">
        <w:rPr>
          <w:rFonts w:asciiTheme="minorHAnsi" w:hAnsiTheme="minorHAnsi" w:cstheme="minorHAnsi"/>
          <w:iCs/>
          <w:color w:val="000099"/>
        </w:rPr>
        <w:t>í</w:t>
      </w:r>
      <w:r w:rsidR="00673197" w:rsidRPr="00FF04E6">
        <w:rPr>
          <w:rFonts w:asciiTheme="minorHAnsi" w:hAnsiTheme="minorHAnsi" w:cstheme="minorHAnsi"/>
          <w:iCs/>
          <w:color w:val="000099"/>
        </w:rPr>
        <w:t xml:space="preserve">a </w:t>
      </w:r>
      <w:r w:rsidR="00CC759B" w:rsidRPr="00FF04E6">
        <w:rPr>
          <w:rFonts w:asciiTheme="minorHAnsi" w:hAnsiTheme="minorHAnsi" w:cstheme="minorHAnsi"/>
          <w:iCs/>
          <w:color w:val="000099"/>
        </w:rPr>
        <w:t>nutri</w:t>
      </w:r>
      <w:r w:rsidR="00673197" w:rsidRPr="00FF04E6">
        <w:rPr>
          <w:rFonts w:asciiTheme="minorHAnsi" w:hAnsiTheme="minorHAnsi" w:cstheme="minorHAnsi"/>
          <w:iCs/>
          <w:color w:val="000099"/>
        </w:rPr>
        <w:t xml:space="preserve">do </w:t>
      </w:r>
      <w:r w:rsidR="00AF22D2" w:rsidRPr="00FF04E6">
        <w:rPr>
          <w:rFonts w:asciiTheme="minorHAnsi" w:hAnsiTheme="minorHAnsi" w:cstheme="minorHAnsi"/>
          <w:iCs/>
          <w:color w:val="000099"/>
        </w:rPr>
        <w:t>con</w:t>
      </w:r>
      <w:r w:rsidR="00673197" w:rsidRPr="00FF04E6">
        <w:rPr>
          <w:rFonts w:asciiTheme="minorHAnsi" w:hAnsiTheme="minorHAnsi" w:cstheme="minorHAnsi"/>
          <w:iCs/>
          <w:color w:val="000099"/>
        </w:rPr>
        <w:t xml:space="preserve"> </w:t>
      </w:r>
      <w:r w:rsidR="001D05AE" w:rsidRPr="00FF04E6">
        <w:rPr>
          <w:rFonts w:asciiTheme="minorHAnsi" w:hAnsiTheme="minorHAnsi" w:cstheme="minorHAnsi"/>
          <w:iCs/>
          <w:color w:val="000099"/>
        </w:rPr>
        <w:t>su</w:t>
      </w:r>
      <w:r w:rsidR="00673197" w:rsidRPr="00FF04E6">
        <w:rPr>
          <w:rFonts w:asciiTheme="minorHAnsi" w:hAnsiTheme="minorHAnsi" w:cstheme="minorHAnsi"/>
          <w:iCs/>
          <w:color w:val="000099"/>
        </w:rPr>
        <w:t xml:space="preserve"> </w:t>
      </w:r>
      <w:r w:rsidR="002903A6" w:rsidRPr="00FF04E6">
        <w:rPr>
          <w:rFonts w:asciiTheme="minorHAnsi" w:hAnsiTheme="minorHAnsi" w:cstheme="minorHAnsi"/>
          <w:iCs/>
          <w:color w:val="000099"/>
        </w:rPr>
        <w:t>ración</w:t>
      </w:r>
      <w:r w:rsidR="00CC759B" w:rsidRPr="00FF04E6">
        <w:rPr>
          <w:rFonts w:asciiTheme="minorHAnsi" w:hAnsiTheme="minorHAnsi" w:cstheme="minorHAnsi"/>
          <w:iCs/>
          <w:color w:val="000099"/>
        </w:rPr>
        <w:t xml:space="preserve"> de alimento</w:t>
      </w:r>
      <w:r w:rsidR="00673197" w:rsidRPr="00FF04E6">
        <w:rPr>
          <w:rFonts w:asciiTheme="minorHAnsi" w:hAnsiTheme="minorHAnsi" w:cstheme="minorHAnsi"/>
          <w:iCs/>
          <w:color w:val="000099"/>
        </w:rPr>
        <w:t xml:space="preserve"> </w:t>
      </w:r>
      <w:r w:rsidR="00FF39DC" w:rsidRPr="00FF04E6">
        <w:rPr>
          <w:rFonts w:asciiTheme="minorHAnsi" w:hAnsiTheme="minorHAnsi" w:cstheme="minorHAnsi"/>
          <w:iCs/>
          <w:color w:val="000099"/>
        </w:rPr>
        <w:t>e</w:t>
      </w:r>
      <w:r w:rsidR="00673197" w:rsidRPr="00FF04E6">
        <w:rPr>
          <w:rFonts w:asciiTheme="minorHAnsi" w:hAnsiTheme="minorHAnsi" w:cstheme="minorHAnsi"/>
          <w:iCs/>
          <w:color w:val="000099"/>
        </w:rPr>
        <w:t>n</w:t>
      </w:r>
      <w:r w:rsidR="00FF39DC" w:rsidRPr="00FF04E6">
        <w:rPr>
          <w:rFonts w:asciiTheme="minorHAnsi" w:hAnsiTheme="minorHAnsi" w:cstheme="minorHAnsi"/>
          <w:iCs/>
          <w:color w:val="000099"/>
        </w:rPr>
        <w:t xml:space="preserve"> el</w:t>
      </w:r>
      <w:r w:rsidR="00673197" w:rsidRPr="00FF04E6">
        <w:rPr>
          <w:rFonts w:asciiTheme="minorHAnsi" w:hAnsiTheme="minorHAnsi" w:cstheme="minorHAnsi"/>
          <w:iCs/>
          <w:color w:val="000099"/>
        </w:rPr>
        <w:t xml:space="preserve"> </w:t>
      </w:r>
      <w:r w:rsidR="00815580" w:rsidRPr="00FF04E6">
        <w:rPr>
          <w:rFonts w:asciiTheme="minorHAnsi" w:hAnsiTheme="minorHAnsi" w:cstheme="minorHAnsi"/>
          <w:iCs/>
          <w:color w:val="000099"/>
        </w:rPr>
        <w:t>tiempo</w:t>
      </w:r>
      <w:r w:rsidR="00673197" w:rsidRPr="00FF04E6">
        <w:rPr>
          <w:rFonts w:asciiTheme="minorHAnsi" w:hAnsiTheme="minorHAnsi" w:cstheme="minorHAnsi"/>
          <w:iCs/>
          <w:color w:val="000099"/>
        </w:rPr>
        <w:t xml:space="preserve"> </w:t>
      </w:r>
      <w:r w:rsidR="002903A6" w:rsidRPr="00FF04E6">
        <w:rPr>
          <w:rFonts w:asciiTheme="minorHAnsi" w:hAnsiTheme="minorHAnsi" w:cstheme="minorHAnsi"/>
          <w:iCs/>
          <w:color w:val="000099"/>
        </w:rPr>
        <w:t>oportuno</w:t>
      </w:r>
      <w:r w:rsidR="00673197" w:rsidRPr="005F4C71">
        <w:rPr>
          <w:rFonts w:asciiTheme="minorHAnsi" w:hAnsiTheme="minorHAnsi" w:cstheme="minorHAnsi"/>
        </w:rPr>
        <w:t xml:space="preserve"> (</w:t>
      </w:r>
      <w:r w:rsidR="00673197" w:rsidRPr="005F4C71">
        <w:rPr>
          <w:rFonts w:asciiTheme="minorHAnsi" w:hAnsiTheme="minorHAnsi" w:cstheme="minorHAnsi"/>
          <w:i/>
        </w:rPr>
        <w:t>Ms. 15</w:t>
      </w:r>
      <w:r w:rsidR="00673197" w:rsidRPr="005F4C71">
        <w:rPr>
          <w:rFonts w:asciiTheme="minorHAnsi" w:hAnsiTheme="minorHAnsi" w:cstheme="minorHAnsi"/>
        </w:rPr>
        <w:t>, 1888;</w:t>
      </w:r>
      <w:r w:rsidR="00002EFC">
        <w:rPr>
          <w:rFonts w:asciiTheme="minorHAnsi" w:hAnsiTheme="minorHAnsi" w:cstheme="minorHAnsi"/>
        </w:rPr>
        <w:t xml:space="preserve"> </w:t>
      </w:r>
      <w:r w:rsidR="00002EFC" w:rsidRPr="00002EFC">
        <w:rPr>
          <w:rFonts w:asciiTheme="minorHAnsi" w:hAnsiTheme="minorHAnsi" w:cstheme="minorHAnsi"/>
          <w:i/>
          <w:iCs/>
        </w:rPr>
        <w:t>The Ellen G. White 1888 Materials</w:t>
      </w:r>
      <w:r w:rsidR="00002EFC" w:rsidRPr="00002EFC">
        <w:rPr>
          <w:rFonts w:asciiTheme="minorHAnsi" w:hAnsiTheme="minorHAnsi" w:cstheme="minorHAnsi"/>
        </w:rPr>
        <w:t>,</w:t>
      </w:r>
      <w:r w:rsidR="00002EFC">
        <w:rPr>
          <w:rFonts w:asciiTheme="minorHAnsi" w:hAnsiTheme="minorHAnsi" w:cstheme="minorHAnsi"/>
        </w:rPr>
        <w:t xml:space="preserve"> 164;</w:t>
      </w:r>
      <w:r w:rsidR="00673197" w:rsidRPr="005F4C71">
        <w:rPr>
          <w:rFonts w:asciiTheme="minorHAnsi" w:hAnsiTheme="minorHAnsi" w:cstheme="minorHAnsi"/>
        </w:rPr>
        <w:t xml:space="preserve"> Olson, </w:t>
      </w:r>
      <w:r w:rsidR="00673197" w:rsidRPr="005F4C71">
        <w:rPr>
          <w:rFonts w:asciiTheme="minorHAnsi" w:hAnsiTheme="minorHAnsi" w:cstheme="minorHAnsi"/>
          <w:i/>
          <w:iCs/>
        </w:rPr>
        <w:t>op. cit.</w:t>
      </w:r>
      <w:r w:rsidR="00673197" w:rsidRPr="005F4C71">
        <w:rPr>
          <w:rFonts w:asciiTheme="minorHAnsi" w:hAnsiTheme="minorHAnsi" w:cstheme="minorHAnsi"/>
        </w:rPr>
        <w:t xml:space="preserve"> 284</w:t>
      </w:r>
      <w:r w:rsidR="00FF04E6">
        <w:rPr>
          <w:rFonts w:asciiTheme="minorHAnsi" w:hAnsiTheme="minorHAnsi" w:cstheme="minorHAnsi"/>
        </w:rPr>
        <w:t>-</w:t>
      </w:r>
      <w:r w:rsidR="00673197" w:rsidRPr="005F4C71">
        <w:rPr>
          <w:rFonts w:asciiTheme="minorHAnsi" w:hAnsiTheme="minorHAnsi" w:cstheme="minorHAnsi"/>
        </w:rPr>
        <w:t>295).</w:t>
      </w:r>
    </w:p>
    <w:p w14:paraId="0766941C" w14:textId="2FFA8107" w:rsidR="00673197" w:rsidRPr="005F4C71" w:rsidRDefault="00FF39DC" w:rsidP="00C10AD2">
      <w:pPr>
        <w:pStyle w:val="NormalWeb"/>
        <w:spacing w:line="280" w:lineRule="exact"/>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w:t>
      </w:r>
      <w:r w:rsidR="008D527F" w:rsidRPr="005F4C71">
        <w:rPr>
          <w:rFonts w:asciiTheme="minorHAnsi" w:hAnsiTheme="minorHAnsi" w:cstheme="minorHAnsi"/>
        </w:rPr>
        <w:t>propios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D0554B" w:rsidRPr="005F4C71">
        <w:rPr>
          <w:rFonts w:asciiTheme="minorHAnsi" w:hAnsiTheme="minorHAnsi" w:cstheme="minorHAnsi"/>
        </w:rPr>
        <w:t xml:space="preserve"> comprendieron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era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E0A9D" w:rsidRPr="005F4C71">
        <w:rPr>
          <w:rFonts w:asciiTheme="minorHAnsi" w:hAnsiTheme="minorHAnsi" w:cstheme="minorHAnsi"/>
        </w:rPr>
        <w:t>revelación</w:t>
      </w:r>
      <w:r w:rsidR="00673197" w:rsidRPr="005F4C71">
        <w:rPr>
          <w:rFonts w:asciiTheme="minorHAnsi" w:hAnsiTheme="minorHAnsi" w:cstheme="minorHAnsi"/>
        </w:rPr>
        <w:t xml:space="preserve"> de </w:t>
      </w:r>
      <w:r w:rsidR="00E52128" w:rsidRPr="005F4C71">
        <w:rPr>
          <w:rFonts w:asciiTheme="minorHAnsi" w:hAnsiTheme="minorHAnsi" w:cstheme="minorHAnsi"/>
        </w:rPr>
        <w:t>nueva</w:t>
      </w:r>
      <w:r w:rsidR="00673197" w:rsidRPr="005F4C71">
        <w:rPr>
          <w:rFonts w:asciiTheme="minorHAnsi" w:hAnsiTheme="minorHAnsi" w:cstheme="minorHAnsi"/>
        </w:rPr>
        <w:t xml:space="preserve"> luz, </w:t>
      </w:r>
      <w:r w:rsidR="00A932DD" w:rsidRPr="005F4C71">
        <w:rPr>
          <w:rFonts w:asciiTheme="minorHAnsi" w:hAnsiTheme="minorHAnsi" w:cstheme="minorHAnsi"/>
        </w:rPr>
        <w:t>más bien</w:t>
      </w:r>
      <w:r w:rsidR="00673197" w:rsidRPr="005F4C71">
        <w:rPr>
          <w:rFonts w:asciiTheme="minorHAnsi" w:hAnsiTheme="minorHAnsi" w:cstheme="minorHAnsi"/>
        </w:rPr>
        <w:t xml:space="preserve"> que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B1643D" w:rsidRPr="005F4C71">
        <w:rPr>
          <w:rFonts w:asciiTheme="minorHAnsi" w:hAnsiTheme="minorHAnsi" w:cstheme="minorHAnsi"/>
        </w:rPr>
        <w:t>r</w:t>
      </w:r>
      <w:r w:rsidR="00A932DD" w:rsidRPr="005F4C71">
        <w:rPr>
          <w:rFonts w:asciiTheme="minorHAnsi" w:hAnsiTheme="minorHAnsi" w:cstheme="minorHAnsi"/>
        </w:rPr>
        <w:t>enfatiz</w:t>
      </w:r>
      <w:r w:rsidR="00B1643D" w:rsidRPr="005F4C71">
        <w:rPr>
          <w:rFonts w:asciiTheme="minorHAnsi" w:hAnsiTheme="minorHAnsi" w:cstheme="minorHAnsi"/>
        </w:rPr>
        <w:t>ación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 que </w:t>
      </w:r>
      <w:r w:rsidR="0025068A" w:rsidRPr="005F4C71">
        <w:rPr>
          <w:rFonts w:asciiTheme="minorHAnsi" w:hAnsiTheme="minorHAnsi" w:cstheme="minorHAnsi"/>
        </w:rPr>
        <w:t>había</w:t>
      </w:r>
      <w:r w:rsidR="00A932DD" w:rsidRPr="005F4C71">
        <w:rPr>
          <w:rFonts w:asciiTheme="minorHAnsi" w:hAnsiTheme="minorHAnsi" w:cstheme="minorHAnsi"/>
        </w:rPr>
        <w:t>n</w:t>
      </w:r>
      <w:r w:rsidR="00673197" w:rsidRPr="005F4C71">
        <w:rPr>
          <w:rFonts w:asciiTheme="minorHAnsi" w:hAnsiTheme="minorHAnsi" w:cstheme="minorHAnsi"/>
        </w:rPr>
        <w:t xml:space="preserve"> </w:t>
      </w:r>
      <w:r w:rsidR="00B1643D" w:rsidRPr="005F4C71">
        <w:rPr>
          <w:rFonts w:asciiTheme="minorHAnsi" w:hAnsiTheme="minorHAnsi" w:cstheme="minorHAnsi"/>
        </w:rPr>
        <w:t>predicado</w:t>
      </w:r>
      <w:r w:rsidR="00673197" w:rsidRPr="005F4C71">
        <w:rPr>
          <w:rFonts w:asciiTheme="minorHAnsi" w:hAnsiTheme="minorHAnsi" w:cstheme="minorHAnsi"/>
        </w:rPr>
        <w:t xml:space="preserve"> anteriormente. </w:t>
      </w:r>
      <w:r w:rsidR="00965CD3" w:rsidRPr="005F4C71">
        <w:rPr>
          <w:rFonts w:asciiTheme="minorHAnsi" w:hAnsiTheme="minorHAnsi" w:cstheme="minorHAnsi"/>
        </w:rPr>
        <w:t>Tal</w:t>
      </w:r>
      <w:r w:rsidR="00A932DD" w:rsidRPr="005F4C71">
        <w:rPr>
          <w:rFonts w:asciiTheme="minorHAnsi" w:hAnsiTheme="minorHAnsi" w:cstheme="minorHAnsi"/>
        </w:rPr>
        <w:t xml:space="preserve"> es la implicación de lo que sigue</w:t>
      </w:r>
      <w:r w:rsidR="00673197" w:rsidRPr="005F4C71">
        <w:rPr>
          <w:rFonts w:asciiTheme="minorHAnsi" w:hAnsiTheme="minorHAnsi" w:cstheme="minorHAnsi"/>
        </w:rPr>
        <w:t>:</w:t>
      </w:r>
    </w:p>
    <w:p w14:paraId="054CB1BE" w14:textId="3DF112E0" w:rsidR="00673197" w:rsidRPr="005F4C71" w:rsidRDefault="00A932DD" w:rsidP="00100337">
      <w:pPr>
        <w:pStyle w:val="NormalWeb"/>
        <w:spacing w:line="280" w:lineRule="exact"/>
        <w:ind w:left="567" w:right="566"/>
        <w:rPr>
          <w:rFonts w:asciiTheme="minorHAnsi" w:hAnsiTheme="minorHAnsi" w:cstheme="minorHAnsi"/>
        </w:rPr>
      </w:pPr>
      <w:r w:rsidRPr="00100337">
        <w:rPr>
          <w:rFonts w:asciiTheme="minorHAnsi" w:hAnsiTheme="minorHAnsi" w:cstheme="minorHAnsi"/>
          <w:iCs/>
          <w:color w:val="000099"/>
        </w:rPr>
        <w:t>M</w:t>
      </w:r>
      <w:r w:rsidR="00FF39DC" w:rsidRPr="00100337">
        <w:rPr>
          <w:rFonts w:asciiTheme="minorHAnsi" w:hAnsiTheme="minorHAnsi" w:cstheme="minorHAnsi"/>
          <w:iCs/>
          <w:color w:val="000099"/>
        </w:rPr>
        <w:t xml:space="preserve">e </w:t>
      </w:r>
      <w:r w:rsidR="00F72173" w:rsidRPr="00100337">
        <w:rPr>
          <w:rFonts w:asciiTheme="minorHAnsi" w:hAnsiTheme="minorHAnsi" w:cstheme="minorHAnsi"/>
          <w:iCs/>
          <w:color w:val="000099"/>
        </w:rPr>
        <w:t>preguntó</w:t>
      </w:r>
      <w:r w:rsidRPr="00100337">
        <w:rPr>
          <w:rFonts w:asciiTheme="minorHAnsi" w:hAnsiTheme="minorHAnsi" w:cstheme="minorHAnsi"/>
          <w:iCs/>
          <w:color w:val="000099"/>
        </w:rPr>
        <w:t xml:space="preserve"> un hermano</w:t>
      </w:r>
      <w:r w:rsidR="00673197" w:rsidRPr="00100337">
        <w:rPr>
          <w:rFonts w:asciiTheme="minorHAnsi" w:hAnsiTheme="minorHAnsi" w:cstheme="minorHAnsi"/>
          <w:iCs/>
          <w:color w:val="000099"/>
        </w:rPr>
        <w:t xml:space="preserve"> s</w:t>
      </w:r>
      <w:r w:rsidR="00FF39DC" w:rsidRPr="00100337">
        <w:rPr>
          <w:rFonts w:asciiTheme="minorHAnsi" w:hAnsiTheme="minorHAnsi" w:cstheme="minorHAnsi"/>
          <w:iCs/>
          <w:color w:val="000099"/>
        </w:rPr>
        <w:t>i</w:t>
      </w:r>
      <w:r w:rsidR="00673197" w:rsidRPr="00100337">
        <w:rPr>
          <w:rFonts w:asciiTheme="minorHAnsi" w:hAnsiTheme="minorHAnsi" w:cstheme="minorHAnsi"/>
          <w:iCs/>
          <w:color w:val="000099"/>
        </w:rPr>
        <w:t xml:space="preserve"> pensa</w:t>
      </w:r>
      <w:r w:rsidR="00FF39DC" w:rsidRPr="00100337">
        <w:rPr>
          <w:rFonts w:asciiTheme="minorHAnsi" w:hAnsiTheme="minorHAnsi" w:cstheme="minorHAnsi"/>
          <w:iCs/>
          <w:color w:val="000099"/>
        </w:rPr>
        <w:t>b</w:t>
      </w:r>
      <w:r w:rsidR="00673197" w:rsidRPr="00100337">
        <w:rPr>
          <w:rFonts w:asciiTheme="minorHAnsi" w:hAnsiTheme="minorHAnsi" w:cstheme="minorHAnsi"/>
          <w:iCs/>
          <w:color w:val="000099"/>
        </w:rPr>
        <w:t xml:space="preserve">a que </w:t>
      </w:r>
      <w:r w:rsidR="0025068A" w:rsidRPr="00100337">
        <w:rPr>
          <w:rFonts w:asciiTheme="minorHAnsi" w:hAnsiTheme="minorHAnsi" w:cstheme="minorHAnsi"/>
          <w:iCs/>
          <w:color w:val="000099"/>
        </w:rPr>
        <w:t>había</w:t>
      </w:r>
      <w:r w:rsidR="00673197" w:rsidRPr="00100337">
        <w:rPr>
          <w:rFonts w:asciiTheme="minorHAnsi" w:hAnsiTheme="minorHAnsi" w:cstheme="minorHAnsi"/>
          <w:iCs/>
          <w:color w:val="000099"/>
        </w:rPr>
        <w:t xml:space="preserve"> </w:t>
      </w:r>
      <w:r w:rsidR="00227505" w:rsidRPr="00100337">
        <w:rPr>
          <w:rFonts w:asciiTheme="minorHAnsi" w:hAnsiTheme="minorHAnsi" w:cstheme="minorHAnsi"/>
          <w:iCs/>
          <w:color w:val="000099"/>
        </w:rPr>
        <w:t>alguna</w:t>
      </w:r>
      <w:r w:rsidR="00673197" w:rsidRPr="00100337">
        <w:rPr>
          <w:rFonts w:asciiTheme="minorHAnsi" w:hAnsiTheme="minorHAnsi" w:cstheme="minorHAnsi"/>
          <w:iCs/>
          <w:color w:val="000099"/>
        </w:rPr>
        <w:t xml:space="preserve"> </w:t>
      </w:r>
      <w:r w:rsidR="00E52128" w:rsidRPr="00100337">
        <w:rPr>
          <w:rFonts w:asciiTheme="minorHAnsi" w:hAnsiTheme="minorHAnsi" w:cstheme="minorHAnsi"/>
          <w:iCs/>
          <w:color w:val="000099"/>
        </w:rPr>
        <w:t>nueva</w:t>
      </w:r>
      <w:r w:rsidR="00673197" w:rsidRPr="00100337">
        <w:rPr>
          <w:rFonts w:asciiTheme="minorHAnsi" w:hAnsiTheme="minorHAnsi" w:cstheme="minorHAnsi"/>
          <w:iCs/>
          <w:color w:val="000099"/>
        </w:rPr>
        <w:t xml:space="preserve"> luz que de</w:t>
      </w:r>
      <w:r w:rsidR="00FF39DC" w:rsidRPr="00100337">
        <w:rPr>
          <w:rFonts w:asciiTheme="minorHAnsi" w:hAnsiTheme="minorHAnsi" w:cstheme="minorHAnsi"/>
          <w:iCs/>
          <w:color w:val="000099"/>
        </w:rPr>
        <w:t>b</w:t>
      </w:r>
      <w:r w:rsidRPr="00100337">
        <w:rPr>
          <w:rFonts w:asciiTheme="minorHAnsi" w:hAnsiTheme="minorHAnsi" w:cstheme="minorHAnsi"/>
          <w:iCs/>
          <w:color w:val="000099"/>
        </w:rPr>
        <w:t>iér</w:t>
      </w:r>
      <w:r w:rsidR="00673197" w:rsidRPr="00100337">
        <w:rPr>
          <w:rFonts w:asciiTheme="minorHAnsi" w:hAnsiTheme="minorHAnsi" w:cstheme="minorHAnsi"/>
          <w:iCs/>
          <w:color w:val="000099"/>
        </w:rPr>
        <w:t xml:space="preserve">amos </w:t>
      </w:r>
      <w:r w:rsidR="00AC0086" w:rsidRPr="00100337">
        <w:rPr>
          <w:rFonts w:asciiTheme="minorHAnsi" w:hAnsiTheme="minorHAnsi" w:cstheme="minorHAnsi"/>
          <w:iCs/>
          <w:color w:val="000099"/>
        </w:rPr>
        <w:t>tener</w:t>
      </w:r>
      <w:r w:rsidR="00673197" w:rsidRPr="00100337">
        <w:rPr>
          <w:rFonts w:asciiTheme="minorHAnsi" w:hAnsiTheme="minorHAnsi" w:cstheme="minorHAnsi"/>
          <w:iCs/>
          <w:color w:val="000099"/>
        </w:rPr>
        <w:t xml:space="preserve">, o </w:t>
      </w:r>
      <w:r w:rsidR="007D0EA3" w:rsidRPr="00100337">
        <w:rPr>
          <w:rFonts w:asciiTheme="minorHAnsi" w:hAnsiTheme="minorHAnsi" w:cstheme="minorHAnsi"/>
          <w:iCs/>
          <w:color w:val="000099"/>
        </w:rPr>
        <w:t>nuevas</w:t>
      </w:r>
      <w:r w:rsidR="00673197" w:rsidRPr="00100337">
        <w:rPr>
          <w:rFonts w:asciiTheme="minorHAnsi" w:hAnsiTheme="minorHAnsi" w:cstheme="minorHAnsi"/>
          <w:iCs/>
          <w:color w:val="000099"/>
        </w:rPr>
        <w:t xml:space="preserve"> verdades... </w:t>
      </w:r>
      <w:r w:rsidRPr="00100337">
        <w:rPr>
          <w:rFonts w:asciiTheme="minorHAnsi" w:hAnsiTheme="minorHAnsi" w:cstheme="minorHAnsi"/>
          <w:iCs/>
          <w:color w:val="000099"/>
        </w:rPr>
        <w:t>Respondo:</w:t>
      </w:r>
      <w:r w:rsidR="00673197" w:rsidRPr="00100337">
        <w:rPr>
          <w:rFonts w:asciiTheme="minorHAnsi" w:hAnsiTheme="minorHAnsi" w:cstheme="minorHAnsi"/>
          <w:iCs/>
          <w:color w:val="000099"/>
        </w:rPr>
        <w:t xml:space="preserve"> </w:t>
      </w:r>
      <w:r w:rsidR="00FF39DC" w:rsidRPr="00100337">
        <w:rPr>
          <w:rFonts w:asciiTheme="minorHAnsi" w:hAnsiTheme="minorHAnsi" w:cstheme="minorHAnsi"/>
          <w:iCs/>
          <w:color w:val="000099"/>
        </w:rPr>
        <w:t>¿</w:t>
      </w:r>
      <w:r w:rsidRPr="00100337">
        <w:rPr>
          <w:rFonts w:asciiTheme="minorHAnsi" w:hAnsiTheme="minorHAnsi" w:cstheme="minorHAnsi"/>
          <w:iCs/>
          <w:color w:val="000099"/>
        </w:rPr>
        <w:t>D</w:t>
      </w:r>
      <w:r w:rsidR="00485A45" w:rsidRPr="00100337">
        <w:rPr>
          <w:rFonts w:asciiTheme="minorHAnsi" w:hAnsiTheme="minorHAnsi" w:cstheme="minorHAnsi"/>
          <w:iCs/>
          <w:color w:val="000099"/>
        </w:rPr>
        <w:t>ebemos</w:t>
      </w:r>
      <w:r w:rsidR="00673197" w:rsidRPr="00100337">
        <w:rPr>
          <w:rFonts w:asciiTheme="minorHAnsi" w:hAnsiTheme="minorHAnsi" w:cstheme="minorHAnsi"/>
          <w:iCs/>
          <w:color w:val="000099"/>
        </w:rPr>
        <w:t xml:space="preserve"> </w:t>
      </w:r>
      <w:r w:rsidRPr="00100337">
        <w:rPr>
          <w:rFonts w:asciiTheme="minorHAnsi" w:hAnsiTheme="minorHAnsi" w:cstheme="minorHAnsi"/>
          <w:iCs/>
          <w:color w:val="000099"/>
        </w:rPr>
        <w:t>dejar de escudriñar</w:t>
      </w:r>
      <w:r w:rsidR="00FF39DC" w:rsidRPr="00100337">
        <w:rPr>
          <w:rFonts w:asciiTheme="minorHAnsi" w:hAnsiTheme="minorHAnsi" w:cstheme="minorHAnsi"/>
          <w:iCs/>
          <w:color w:val="000099"/>
        </w:rPr>
        <w:t xml:space="preserve"> l</w:t>
      </w:r>
      <w:r w:rsidR="00673197" w:rsidRPr="00100337">
        <w:rPr>
          <w:rFonts w:asciiTheme="minorHAnsi" w:hAnsiTheme="minorHAnsi" w:cstheme="minorHAnsi"/>
          <w:iCs/>
          <w:color w:val="000099"/>
        </w:rPr>
        <w:t xml:space="preserve">as Escrituras porque </w:t>
      </w:r>
      <w:r w:rsidR="00E145BA" w:rsidRPr="00100337">
        <w:rPr>
          <w:rFonts w:asciiTheme="minorHAnsi" w:hAnsiTheme="minorHAnsi" w:cstheme="minorHAnsi"/>
          <w:iCs/>
          <w:color w:val="000099"/>
        </w:rPr>
        <w:t>tenemos</w:t>
      </w:r>
      <w:r w:rsidR="00673197" w:rsidRPr="00100337">
        <w:rPr>
          <w:rFonts w:asciiTheme="minorHAnsi" w:hAnsiTheme="minorHAnsi" w:cstheme="minorHAnsi"/>
          <w:iCs/>
          <w:color w:val="000099"/>
        </w:rPr>
        <w:t xml:space="preserve"> </w:t>
      </w:r>
      <w:r w:rsidR="00FF39DC" w:rsidRPr="00100337">
        <w:rPr>
          <w:rFonts w:asciiTheme="minorHAnsi" w:hAnsiTheme="minorHAnsi" w:cstheme="minorHAnsi"/>
          <w:iCs/>
          <w:color w:val="000099"/>
        </w:rPr>
        <w:t>l</w:t>
      </w:r>
      <w:r w:rsidR="00673197" w:rsidRPr="00100337">
        <w:rPr>
          <w:rFonts w:asciiTheme="minorHAnsi" w:hAnsiTheme="minorHAnsi" w:cstheme="minorHAnsi"/>
          <w:iCs/>
          <w:color w:val="000099"/>
        </w:rPr>
        <w:t xml:space="preserve">a luz sobre </w:t>
      </w:r>
      <w:r w:rsidR="00FF39DC" w:rsidRPr="00100337">
        <w:rPr>
          <w:rFonts w:asciiTheme="minorHAnsi" w:hAnsiTheme="minorHAnsi" w:cstheme="minorHAnsi"/>
          <w:iCs/>
          <w:color w:val="000099"/>
        </w:rPr>
        <w:t>l</w:t>
      </w:r>
      <w:r w:rsidR="00673197" w:rsidRPr="00100337">
        <w:rPr>
          <w:rFonts w:asciiTheme="minorHAnsi" w:hAnsiTheme="minorHAnsi" w:cstheme="minorHAnsi"/>
          <w:iCs/>
          <w:color w:val="000099"/>
        </w:rPr>
        <w:t xml:space="preserve">a </w:t>
      </w:r>
      <w:r w:rsidR="00E52128" w:rsidRPr="00100337">
        <w:rPr>
          <w:rFonts w:asciiTheme="minorHAnsi" w:hAnsiTheme="minorHAnsi" w:cstheme="minorHAnsi"/>
          <w:iCs/>
          <w:color w:val="000099"/>
        </w:rPr>
        <w:t>ley</w:t>
      </w:r>
      <w:r w:rsidR="00673197" w:rsidRPr="00100337">
        <w:rPr>
          <w:rFonts w:asciiTheme="minorHAnsi" w:hAnsiTheme="minorHAnsi" w:cstheme="minorHAnsi"/>
          <w:iCs/>
          <w:color w:val="000099"/>
        </w:rPr>
        <w:t xml:space="preserve"> de </w:t>
      </w:r>
      <w:r w:rsidR="00227505" w:rsidRPr="00100337">
        <w:rPr>
          <w:rFonts w:asciiTheme="minorHAnsi" w:hAnsiTheme="minorHAnsi" w:cstheme="minorHAnsi"/>
          <w:iCs/>
          <w:color w:val="000099"/>
        </w:rPr>
        <w:t>Dios</w:t>
      </w:r>
      <w:r w:rsidR="00673197" w:rsidRPr="00100337">
        <w:rPr>
          <w:rFonts w:asciiTheme="minorHAnsi" w:hAnsiTheme="minorHAnsi" w:cstheme="minorHAnsi"/>
          <w:iCs/>
          <w:color w:val="000099"/>
        </w:rPr>
        <w:t xml:space="preserve">, </w:t>
      </w:r>
      <w:r w:rsidR="00FF39DC" w:rsidRPr="00100337">
        <w:rPr>
          <w:rFonts w:asciiTheme="minorHAnsi" w:hAnsiTheme="minorHAnsi" w:cstheme="minorHAnsi"/>
          <w:iCs/>
          <w:color w:val="000099"/>
        </w:rPr>
        <w:t>y</w:t>
      </w:r>
      <w:r w:rsidR="00673197" w:rsidRPr="00100337">
        <w:rPr>
          <w:rFonts w:asciiTheme="minorHAnsi" w:hAnsiTheme="minorHAnsi" w:cstheme="minorHAnsi"/>
          <w:iCs/>
          <w:color w:val="000099"/>
        </w:rPr>
        <w:t xml:space="preserve"> </w:t>
      </w:r>
      <w:r w:rsidR="00FF39DC" w:rsidRPr="00100337">
        <w:rPr>
          <w:rFonts w:asciiTheme="minorHAnsi" w:hAnsiTheme="minorHAnsi" w:cstheme="minorHAnsi"/>
          <w:iCs/>
          <w:color w:val="000099"/>
        </w:rPr>
        <w:t>el</w:t>
      </w:r>
      <w:r w:rsidR="00673197" w:rsidRPr="00100337">
        <w:rPr>
          <w:rFonts w:asciiTheme="minorHAnsi" w:hAnsiTheme="minorHAnsi" w:cstheme="minorHAnsi"/>
          <w:iCs/>
          <w:color w:val="000099"/>
        </w:rPr>
        <w:t xml:space="preserve"> </w:t>
      </w:r>
      <w:r w:rsidR="00F657A7" w:rsidRPr="00100337">
        <w:rPr>
          <w:rFonts w:asciiTheme="minorHAnsi" w:hAnsiTheme="minorHAnsi" w:cstheme="minorHAnsi"/>
          <w:iCs/>
          <w:color w:val="000099"/>
        </w:rPr>
        <w:t>testimonio</w:t>
      </w:r>
      <w:r w:rsidR="00673197" w:rsidRPr="00100337">
        <w:rPr>
          <w:rFonts w:asciiTheme="minorHAnsi" w:hAnsiTheme="minorHAnsi" w:cstheme="minorHAnsi"/>
          <w:iCs/>
          <w:color w:val="000099"/>
        </w:rPr>
        <w:t xml:space="preserve"> de </w:t>
      </w:r>
      <w:r w:rsidRPr="00100337">
        <w:rPr>
          <w:rFonts w:asciiTheme="minorHAnsi" w:hAnsiTheme="minorHAnsi" w:cstheme="minorHAnsi"/>
          <w:iCs/>
          <w:color w:val="000099"/>
        </w:rPr>
        <w:t>s</w:t>
      </w:r>
      <w:r w:rsidR="001D05AE" w:rsidRPr="00100337">
        <w:rPr>
          <w:rFonts w:asciiTheme="minorHAnsi" w:hAnsiTheme="minorHAnsi" w:cstheme="minorHAnsi"/>
          <w:iCs/>
          <w:color w:val="000099"/>
        </w:rPr>
        <w:t>u</w:t>
      </w:r>
      <w:r w:rsidR="00673197" w:rsidRPr="00100337">
        <w:rPr>
          <w:rFonts w:asciiTheme="minorHAnsi" w:hAnsiTheme="minorHAnsi" w:cstheme="minorHAnsi"/>
          <w:iCs/>
          <w:color w:val="000099"/>
        </w:rPr>
        <w:t xml:space="preserve"> </w:t>
      </w:r>
      <w:r w:rsidR="00F657A7" w:rsidRPr="00100337">
        <w:rPr>
          <w:rFonts w:asciiTheme="minorHAnsi" w:hAnsiTheme="minorHAnsi" w:cstheme="minorHAnsi"/>
          <w:iCs/>
          <w:color w:val="000099"/>
        </w:rPr>
        <w:t>Espíritu</w:t>
      </w:r>
      <w:r w:rsidR="00673197" w:rsidRPr="00100337">
        <w:rPr>
          <w:rFonts w:asciiTheme="minorHAnsi" w:hAnsiTheme="minorHAnsi" w:cstheme="minorHAnsi"/>
          <w:iCs/>
          <w:color w:val="000099"/>
        </w:rPr>
        <w:t xml:space="preserve">? No, </w:t>
      </w:r>
      <w:r w:rsidR="00E10B27" w:rsidRPr="00100337">
        <w:rPr>
          <w:rFonts w:asciiTheme="minorHAnsi" w:hAnsiTheme="minorHAnsi" w:cstheme="minorHAnsi"/>
          <w:iCs/>
          <w:color w:val="000099"/>
        </w:rPr>
        <w:t>hermanos</w:t>
      </w:r>
      <w:r w:rsidR="00673197" w:rsidRPr="005F4C71">
        <w:rPr>
          <w:rFonts w:asciiTheme="minorHAnsi" w:hAnsiTheme="minorHAnsi" w:cstheme="minorHAnsi"/>
        </w:rPr>
        <w:t xml:space="preserve"> (</w:t>
      </w:r>
      <w:r w:rsidR="00673197" w:rsidRPr="005F4C71">
        <w:rPr>
          <w:rFonts w:asciiTheme="minorHAnsi" w:hAnsiTheme="minorHAnsi" w:cstheme="minorHAnsi"/>
          <w:i/>
        </w:rPr>
        <w:t>Ms. 9</w:t>
      </w:r>
      <w:r w:rsidR="00673197" w:rsidRPr="005F4C71">
        <w:rPr>
          <w:rFonts w:asciiTheme="minorHAnsi" w:hAnsiTheme="minorHAnsi" w:cstheme="minorHAnsi"/>
        </w:rPr>
        <w:t>, 1888;</w:t>
      </w:r>
      <w:r w:rsidR="00100337">
        <w:rPr>
          <w:rFonts w:asciiTheme="minorHAnsi" w:hAnsiTheme="minorHAnsi" w:cstheme="minorHAnsi"/>
        </w:rPr>
        <w:t xml:space="preserve"> </w:t>
      </w:r>
      <w:bookmarkStart w:id="13" w:name="_Hlk35019937"/>
      <w:r w:rsidR="00FD1575" w:rsidRPr="00FD1575">
        <w:rPr>
          <w:rFonts w:asciiTheme="minorHAnsi" w:hAnsiTheme="minorHAnsi" w:cstheme="minorHAnsi"/>
          <w:i/>
          <w:iCs/>
        </w:rPr>
        <w:t>The Ellen G. White 1888 Materials</w:t>
      </w:r>
      <w:r w:rsidR="00FD1575">
        <w:rPr>
          <w:rFonts w:asciiTheme="minorHAnsi" w:hAnsiTheme="minorHAnsi" w:cstheme="minorHAnsi"/>
        </w:rPr>
        <w:t>,</w:t>
      </w:r>
      <w:bookmarkEnd w:id="13"/>
      <w:r w:rsidR="00FD1575">
        <w:rPr>
          <w:rFonts w:asciiTheme="minorHAnsi" w:hAnsiTheme="minorHAnsi" w:cstheme="minorHAnsi"/>
        </w:rPr>
        <w:t xml:space="preserve"> 152;</w:t>
      </w:r>
      <w:r w:rsidR="00673197" w:rsidRPr="005F4C71">
        <w:rPr>
          <w:rFonts w:asciiTheme="minorHAnsi" w:hAnsiTheme="minorHAnsi" w:cstheme="minorHAnsi"/>
        </w:rPr>
        <w:t xml:space="preserve"> Olson, 292</w:t>
      </w:r>
      <w:r w:rsidR="00100337">
        <w:rPr>
          <w:rFonts w:asciiTheme="minorHAnsi" w:hAnsiTheme="minorHAnsi" w:cstheme="minorHAnsi"/>
        </w:rPr>
        <w:t>-</w:t>
      </w:r>
      <w:r w:rsidR="00673197" w:rsidRPr="005F4C71">
        <w:rPr>
          <w:rFonts w:asciiTheme="minorHAnsi" w:hAnsiTheme="minorHAnsi" w:cstheme="minorHAnsi"/>
        </w:rPr>
        <w:t>293).</w:t>
      </w:r>
    </w:p>
    <w:p w14:paraId="6A4B8902" w14:textId="77777777" w:rsidR="00673197" w:rsidRPr="005F4C71" w:rsidRDefault="00E52128" w:rsidP="00C10AD2">
      <w:pPr>
        <w:pStyle w:val="NormalWeb"/>
        <w:spacing w:line="280" w:lineRule="exact"/>
        <w:rPr>
          <w:rFonts w:asciiTheme="minorHAnsi" w:hAnsiTheme="minorHAnsi" w:cstheme="minorHAnsi"/>
        </w:rPr>
      </w:pPr>
      <w:r w:rsidRPr="005F4C71">
        <w:rPr>
          <w:rFonts w:asciiTheme="minorHAnsi" w:hAnsiTheme="minorHAnsi" w:cstheme="minorHAnsi"/>
        </w:rPr>
        <w:lastRenderedPageBreak/>
        <w:t>Así</w:t>
      </w:r>
      <w:r w:rsidR="009C102B" w:rsidRPr="005F4C71">
        <w:rPr>
          <w:rFonts w:asciiTheme="minorHAnsi" w:hAnsiTheme="minorHAnsi" w:cstheme="minorHAnsi"/>
        </w:rPr>
        <w:t xml:space="preserve"> pues</w:t>
      </w:r>
      <w:r w:rsidR="00673197" w:rsidRPr="005F4C71">
        <w:rPr>
          <w:rFonts w:asciiTheme="minorHAnsi" w:hAnsiTheme="minorHAnsi" w:cstheme="minorHAnsi"/>
        </w:rPr>
        <w:t xml:space="preserve">, </w:t>
      </w:r>
      <w:r w:rsidR="00FF39D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C102B" w:rsidRPr="005F4C71">
        <w:rPr>
          <w:rFonts w:asciiTheme="minorHAnsi" w:hAnsiTheme="minorHAnsi" w:cstheme="minorHAnsi"/>
        </w:rPr>
        <w:t>era</w:t>
      </w:r>
      <w:r w:rsidR="00673197" w:rsidRPr="005F4C71">
        <w:rPr>
          <w:rFonts w:asciiTheme="minorHAnsi" w:hAnsiTheme="minorHAnsi" w:cstheme="minorHAnsi"/>
        </w:rPr>
        <w:t xml:space="preserve"> algo que </w:t>
      </w:r>
      <w:r w:rsidR="00FF39DC"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no </w:t>
      </w:r>
      <w:r w:rsidR="00573D91" w:rsidRPr="005F4C71">
        <w:rPr>
          <w:rFonts w:asciiTheme="minorHAnsi" w:hAnsiTheme="minorHAnsi" w:cstheme="minorHAnsi"/>
        </w:rPr>
        <w:t>habían</w:t>
      </w:r>
      <w:r w:rsidR="00673197" w:rsidRPr="005F4C71">
        <w:rPr>
          <w:rFonts w:asciiTheme="minorHAnsi" w:hAnsiTheme="minorHAnsi" w:cstheme="minorHAnsi"/>
        </w:rPr>
        <w:t xml:space="preserve"> comprendido </w:t>
      </w:r>
      <w:r w:rsidR="009C102B" w:rsidRPr="005F4C71">
        <w:rPr>
          <w:rFonts w:asciiTheme="minorHAnsi" w:hAnsiTheme="minorHAnsi" w:cstheme="minorHAnsi"/>
        </w:rPr>
        <w:t>con anterioridad</w:t>
      </w:r>
      <w:r w:rsidR="00673197" w:rsidRPr="005F4C71">
        <w:rPr>
          <w:rFonts w:asciiTheme="minorHAnsi" w:hAnsiTheme="minorHAnsi" w:cstheme="minorHAnsi"/>
        </w:rPr>
        <w:t xml:space="preserve">. </w:t>
      </w:r>
      <w:r w:rsidR="009C102B" w:rsidRPr="005F4C71">
        <w:rPr>
          <w:rFonts w:asciiTheme="minorHAnsi" w:hAnsiTheme="minorHAnsi" w:cstheme="minorHAnsi"/>
        </w:rPr>
        <w:t>No había</w:t>
      </w:r>
      <w:r w:rsidR="00674BD2" w:rsidRPr="005F4C71">
        <w:rPr>
          <w:rFonts w:asciiTheme="minorHAnsi" w:hAnsiTheme="minorHAnsi" w:cstheme="minorHAnsi"/>
        </w:rPr>
        <w:t>n</w:t>
      </w:r>
      <w:r w:rsidR="00673197" w:rsidRPr="005F4C71">
        <w:rPr>
          <w:rFonts w:asciiTheme="minorHAnsi" w:hAnsiTheme="minorHAnsi" w:cstheme="minorHAnsi"/>
        </w:rPr>
        <w:t xml:space="preserve"> aprecia</w:t>
      </w:r>
      <w:r w:rsidR="00674BD2" w:rsidRPr="005F4C71">
        <w:rPr>
          <w:rFonts w:asciiTheme="minorHAnsi" w:hAnsiTheme="minorHAnsi" w:cstheme="minorHAnsi"/>
        </w:rPr>
        <w:t>do</w:t>
      </w:r>
      <w:r w:rsidR="00673197" w:rsidRPr="005F4C71">
        <w:rPr>
          <w:rFonts w:asciiTheme="minorHAnsi" w:hAnsiTheme="minorHAnsi" w:cstheme="minorHAnsi"/>
        </w:rPr>
        <w:t xml:space="preserve"> </w:t>
      </w:r>
      <w:r w:rsidR="009C102B" w:rsidRPr="005F4C71">
        <w:rPr>
          <w:rFonts w:asciiTheme="minorHAnsi" w:hAnsiTheme="minorHAnsi" w:cstheme="minorHAnsi"/>
        </w:rPr>
        <w:t>la esencia y significado</w:t>
      </w:r>
      <w:r w:rsidR="00673197" w:rsidRPr="005F4C71">
        <w:rPr>
          <w:rFonts w:asciiTheme="minorHAnsi" w:hAnsiTheme="minorHAnsi" w:cstheme="minorHAnsi"/>
        </w:rPr>
        <w:t xml:space="preserve"> d</w:t>
      </w:r>
      <w:r w:rsidR="00FF39DC" w:rsidRPr="005F4C71">
        <w:rPr>
          <w:rFonts w:asciiTheme="minorHAnsi" w:hAnsiTheme="minorHAnsi" w:cstheme="minorHAnsi"/>
        </w:rPr>
        <w:t>el</w:t>
      </w:r>
      <w:r w:rsidR="009C102B" w:rsidRPr="005F4C71">
        <w:rPr>
          <w:rFonts w:asciiTheme="minorHAnsi" w:hAnsiTheme="minorHAnsi" w:cstheme="minorHAnsi"/>
        </w:rPr>
        <w:t xml:space="preserve"> mensaje del</w:t>
      </w:r>
      <w:r w:rsidR="00673197" w:rsidRPr="005F4C71">
        <w:rPr>
          <w:rFonts w:asciiTheme="minorHAnsi" w:hAnsiTheme="minorHAnsi" w:cstheme="minorHAnsi"/>
        </w:rPr>
        <w:t xml:space="preserve"> tercer </w:t>
      </w:r>
      <w:r w:rsidR="009C102B" w:rsidRPr="005F4C71">
        <w:rPr>
          <w:rFonts w:asciiTheme="minorHAnsi" w:hAnsiTheme="minorHAnsi" w:cstheme="minorHAnsi"/>
        </w:rPr>
        <w:t>ángel</w:t>
      </w:r>
      <w:r w:rsidR="00673197" w:rsidRPr="005F4C71">
        <w:rPr>
          <w:rFonts w:asciiTheme="minorHAnsi" w:hAnsiTheme="minorHAnsi" w:cstheme="minorHAnsi"/>
        </w:rPr>
        <w:t xml:space="preserve">, </w:t>
      </w:r>
      <w:r w:rsidR="00674BD2" w:rsidRPr="005F4C71">
        <w:rPr>
          <w:rFonts w:asciiTheme="minorHAnsi" w:hAnsiTheme="minorHAnsi" w:cstheme="minorHAnsi"/>
        </w:rPr>
        <w:t>sino sólo</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formas exteriores:</w:t>
      </w:r>
    </w:p>
    <w:p w14:paraId="6ED3FA66" w14:textId="068AB25C" w:rsidR="00673197" w:rsidRPr="005F4C71" w:rsidRDefault="009C102B" w:rsidP="00527660">
      <w:pPr>
        <w:pStyle w:val="NormalWeb"/>
        <w:spacing w:line="280" w:lineRule="exact"/>
        <w:ind w:left="567" w:right="566"/>
        <w:rPr>
          <w:rFonts w:asciiTheme="minorHAnsi" w:hAnsiTheme="minorHAnsi" w:cstheme="minorHAnsi"/>
        </w:rPr>
      </w:pPr>
      <w:r w:rsidRPr="00527660">
        <w:rPr>
          <w:rFonts w:asciiTheme="minorHAnsi" w:hAnsiTheme="minorHAnsi" w:cstheme="minorHAnsi"/>
          <w:iCs/>
          <w:color w:val="000099"/>
        </w:rPr>
        <w:t>S</w:t>
      </w:r>
      <w:r w:rsidR="007C099E" w:rsidRPr="00527660">
        <w:rPr>
          <w:rFonts w:asciiTheme="minorHAnsi" w:hAnsiTheme="minorHAnsi" w:cstheme="minorHAnsi"/>
          <w:iCs/>
          <w:color w:val="000099"/>
        </w:rPr>
        <w:t>ó</w:t>
      </w:r>
      <w:r w:rsidRPr="00527660">
        <w:rPr>
          <w:rFonts w:asciiTheme="minorHAnsi" w:hAnsiTheme="minorHAnsi" w:cstheme="minorHAnsi"/>
          <w:iCs/>
          <w:color w:val="000099"/>
        </w:rPr>
        <w:t xml:space="preserve">lo </w:t>
      </w:r>
      <w:r w:rsidR="007B58A6" w:rsidRPr="00527660">
        <w:rPr>
          <w:rFonts w:asciiTheme="minorHAnsi" w:hAnsiTheme="minorHAnsi" w:cstheme="minorHAnsi"/>
          <w:iCs/>
          <w:color w:val="000099"/>
        </w:rPr>
        <w:t>unos</w:t>
      </w:r>
      <w:r w:rsidR="00673197" w:rsidRPr="00527660">
        <w:rPr>
          <w:rFonts w:asciiTheme="minorHAnsi" w:hAnsiTheme="minorHAnsi" w:cstheme="minorHAnsi"/>
          <w:iCs/>
          <w:color w:val="000099"/>
        </w:rPr>
        <w:t xml:space="preserve"> </w:t>
      </w:r>
      <w:r w:rsidR="00333130" w:rsidRPr="00527660">
        <w:rPr>
          <w:rFonts w:asciiTheme="minorHAnsi" w:hAnsiTheme="minorHAnsi" w:cstheme="minorHAnsi"/>
          <w:iCs/>
          <w:color w:val="000099"/>
        </w:rPr>
        <w:t>pocos</w:t>
      </w:r>
      <w:r w:rsidR="00673197" w:rsidRPr="00527660">
        <w:rPr>
          <w:rFonts w:asciiTheme="minorHAnsi" w:hAnsiTheme="minorHAnsi" w:cstheme="minorHAnsi"/>
          <w:iCs/>
          <w:color w:val="000099"/>
        </w:rPr>
        <w:t>,</w:t>
      </w:r>
      <w:r w:rsidRPr="00527660">
        <w:rPr>
          <w:rFonts w:asciiTheme="minorHAnsi" w:hAnsiTheme="minorHAnsi" w:cstheme="minorHAnsi"/>
          <w:iCs/>
          <w:color w:val="000099"/>
        </w:rPr>
        <w:t xml:space="preserve"> de</w:t>
      </w:r>
      <w:r w:rsidR="00673197" w:rsidRPr="00527660">
        <w:rPr>
          <w:rFonts w:asciiTheme="minorHAnsi" w:hAnsiTheme="minorHAnsi" w:cstheme="minorHAnsi"/>
          <w:iCs/>
          <w:color w:val="000099"/>
        </w:rPr>
        <w:t xml:space="preserve"> </w:t>
      </w:r>
      <w:r w:rsidRPr="00527660">
        <w:rPr>
          <w:rFonts w:asciiTheme="minorHAnsi" w:hAnsiTheme="minorHAnsi" w:cstheme="minorHAnsi"/>
          <w:iCs/>
          <w:color w:val="000099"/>
        </w:rPr>
        <w:t>entre los que dicen creerlo</w:t>
      </w:r>
      <w:r w:rsidR="00673197" w:rsidRPr="00527660">
        <w:rPr>
          <w:rFonts w:asciiTheme="minorHAnsi" w:hAnsiTheme="minorHAnsi" w:cstheme="minorHAnsi"/>
          <w:iCs/>
          <w:color w:val="000099"/>
        </w:rPr>
        <w:t xml:space="preserve">, </w:t>
      </w:r>
      <w:r w:rsidR="00F657A7" w:rsidRPr="00527660">
        <w:rPr>
          <w:rFonts w:asciiTheme="minorHAnsi" w:hAnsiTheme="minorHAnsi" w:cstheme="minorHAnsi"/>
          <w:iCs/>
          <w:color w:val="000099"/>
        </w:rPr>
        <w:t>entienden</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el</w:t>
      </w:r>
      <w:r w:rsidRPr="00527660">
        <w:rPr>
          <w:rFonts w:asciiTheme="minorHAnsi" w:hAnsiTheme="minorHAnsi" w:cstheme="minorHAnsi"/>
          <w:iCs/>
          <w:color w:val="000099"/>
        </w:rPr>
        <w:t xml:space="preserve"> mensaje del</w:t>
      </w:r>
      <w:r w:rsidR="00673197" w:rsidRPr="00527660">
        <w:rPr>
          <w:rFonts w:asciiTheme="minorHAnsi" w:hAnsiTheme="minorHAnsi" w:cstheme="minorHAnsi"/>
          <w:iCs/>
          <w:color w:val="000099"/>
        </w:rPr>
        <w:t xml:space="preserve"> tercer </w:t>
      </w:r>
      <w:r w:rsidRPr="00527660">
        <w:rPr>
          <w:rFonts w:asciiTheme="minorHAnsi" w:hAnsiTheme="minorHAnsi" w:cstheme="minorHAnsi"/>
          <w:iCs/>
          <w:color w:val="000099"/>
        </w:rPr>
        <w:t>ángel</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 xml:space="preserve">y sin embargo </w:t>
      </w:r>
      <w:r w:rsidR="00351FB4" w:rsidRPr="00527660">
        <w:rPr>
          <w:rFonts w:asciiTheme="minorHAnsi" w:hAnsiTheme="minorHAnsi" w:cstheme="minorHAnsi"/>
          <w:iCs/>
          <w:color w:val="000099"/>
        </w:rPr>
        <w:t>es</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el</w:t>
      </w:r>
      <w:r w:rsidR="00673197" w:rsidRPr="00527660">
        <w:rPr>
          <w:rFonts w:asciiTheme="minorHAnsi" w:hAnsiTheme="minorHAnsi" w:cstheme="minorHAnsi"/>
          <w:iCs/>
          <w:color w:val="000099"/>
        </w:rPr>
        <w:t xml:space="preserve"> </w:t>
      </w:r>
      <w:r w:rsidR="00AF22D2" w:rsidRPr="00527660">
        <w:rPr>
          <w:rFonts w:asciiTheme="minorHAnsi" w:hAnsiTheme="minorHAnsi" w:cstheme="minorHAnsi"/>
          <w:iCs/>
          <w:color w:val="000099"/>
        </w:rPr>
        <w:t>mensaje</w:t>
      </w:r>
      <w:r w:rsidR="00673197" w:rsidRPr="00527660">
        <w:rPr>
          <w:rFonts w:asciiTheme="minorHAnsi" w:hAnsiTheme="minorHAnsi" w:cstheme="minorHAnsi"/>
          <w:iCs/>
          <w:color w:val="000099"/>
        </w:rPr>
        <w:t xml:space="preserve"> para este </w:t>
      </w:r>
      <w:r w:rsidR="00815580" w:rsidRPr="00527660">
        <w:rPr>
          <w:rFonts w:asciiTheme="minorHAnsi" w:hAnsiTheme="minorHAnsi" w:cstheme="minorHAnsi"/>
          <w:iCs/>
          <w:color w:val="000099"/>
        </w:rPr>
        <w:t>tiempo</w:t>
      </w:r>
      <w:r w:rsidR="00673197" w:rsidRPr="00527660">
        <w:rPr>
          <w:rFonts w:asciiTheme="minorHAnsi" w:hAnsiTheme="minorHAnsi" w:cstheme="minorHAnsi"/>
          <w:iCs/>
          <w:color w:val="000099"/>
        </w:rPr>
        <w:t xml:space="preserve">. </w:t>
      </w:r>
      <w:r w:rsidR="00351FB4" w:rsidRPr="00527660">
        <w:rPr>
          <w:rFonts w:asciiTheme="minorHAnsi" w:hAnsiTheme="minorHAnsi" w:cstheme="minorHAnsi"/>
          <w:iCs/>
          <w:color w:val="000099"/>
        </w:rPr>
        <w:t>E</w:t>
      </w:r>
      <w:r w:rsidR="003740E4" w:rsidRPr="00527660">
        <w:rPr>
          <w:rFonts w:asciiTheme="minorHAnsi" w:hAnsiTheme="minorHAnsi" w:cstheme="minorHAnsi"/>
          <w:iCs/>
          <w:color w:val="000099"/>
        </w:rPr>
        <w:t>s</w:t>
      </w:r>
      <w:r w:rsidR="00673197" w:rsidRPr="00527660">
        <w:rPr>
          <w:rFonts w:asciiTheme="minorHAnsi" w:hAnsiTheme="minorHAnsi" w:cstheme="minorHAnsi"/>
          <w:iCs/>
          <w:color w:val="000099"/>
        </w:rPr>
        <w:t xml:space="preserve"> </w:t>
      </w:r>
      <w:r w:rsidR="00E145BA" w:rsidRPr="00527660">
        <w:rPr>
          <w:rFonts w:asciiTheme="minorHAnsi" w:hAnsiTheme="minorHAnsi" w:cstheme="minorHAnsi"/>
          <w:iCs/>
          <w:color w:val="000099"/>
        </w:rPr>
        <w:t>verdad</w:t>
      </w:r>
      <w:r w:rsidR="00673197" w:rsidRPr="00527660">
        <w:rPr>
          <w:rFonts w:asciiTheme="minorHAnsi" w:hAnsiTheme="minorHAnsi" w:cstheme="minorHAnsi"/>
          <w:iCs/>
          <w:color w:val="000099"/>
        </w:rPr>
        <w:t xml:space="preserve"> </w:t>
      </w:r>
      <w:r w:rsidRPr="00527660">
        <w:rPr>
          <w:rFonts w:asciiTheme="minorHAnsi" w:hAnsiTheme="minorHAnsi" w:cstheme="minorHAnsi"/>
          <w:iCs/>
          <w:color w:val="000099"/>
        </w:rPr>
        <w:t>actual</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 xml:space="preserve">Pero </w:t>
      </w:r>
      <w:r w:rsidR="00747141" w:rsidRPr="00527660">
        <w:rPr>
          <w:rFonts w:asciiTheme="minorHAnsi" w:hAnsiTheme="minorHAnsi" w:cstheme="minorHAnsi"/>
          <w:iCs/>
          <w:color w:val="000099"/>
        </w:rPr>
        <w:t>cu</w:t>
      </w:r>
      <w:r w:rsidR="003740E4" w:rsidRPr="00527660">
        <w:rPr>
          <w:rFonts w:asciiTheme="minorHAnsi" w:hAnsiTheme="minorHAnsi" w:cstheme="minorHAnsi"/>
          <w:iCs/>
          <w:color w:val="000099"/>
        </w:rPr>
        <w:t>á</w:t>
      </w:r>
      <w:r w:rsidR="00747141" w:rsidRPr="00527660">
        <w:rPr>
          <w:rFonts w:asciiTheme="minorHAnsi" w:hAnsiTheme="minorHAnsi" w:cstheme="minorHAnsi"/>
          <w:iCs/>
          <w:color w:val="000099"/>
        </w:rPr>
        <w:t>n</w:t>
      </w:r>
      <w:r w:rsidR="00673197" w:rsidRPr="00527660">
        <w:rPr>
          <w:rFonts w:asciiTheme="minorHAnsi" w:hAnsiTheme="minorHAnsi" w:cstheme="minorHAnsi"/>
          <w:iCs/>
          <w:color w:val="000099"/>
        </w:rPr>
        <w:t xml:space="preserve"> </w:t>
      </w:r>
      <w:r w:rsidR="00333130" w:rsidRPr="00527660">
        <w:rPr>
          <w:rFonts w:asciiTheme="minorHAnsi" w:hAnsiTheme="minorHAnsi" w:cstheme="minorHAnsi"/>
          <w:iCs/>
          <w:color w:val="000099"/>
        </w:rPr>
        <w:t>pocos</w:t>
      </w:r>
      <w:r w:rsidR="00673197" w:rsidRPr="00527660">
        <w:rPr>
          <w:rFonts w:asciiTheme="minorHAnsi" w:hAnsiTheme="minorHAnsi" w:cstheme="minorHAnsi"/>
          <w:iCs/>
          <w:color w:val="000099"/>
        </w:rPr>
        <w:t xml:space="preserve"> </w:t>
      </w:r>
      <w:r w:rsidR="00297DB1" w:rsidRPr="00527660">
        <w:rPr>
          <w:rFonts w:asciiTheme="minorHAnsi" w:hAnsiTheme="minorHAnsi" w:cstheme="minorHAnsi"/>
          <w:iCs/>
          <w:color w:val="000099"/>
        </w:rPr>
        <w:t>toma</w:t>
      </w:r>
      <w:r w:rsidR="003740E4" w:rsidRPr="00527660">
        <w:rPr>
          <w:rFonts w:asciiTheme="minorHAnsi" w:hAnsiTheme="minorHAnsi" w:cstheme="minorHAnsi"/>
          <w:iCs/>
          <w:color w:val="000099"/>
        </w:rPr>
        <w:t>n</w:t>
      </w:r>
      <w:r w:rsidR="00673197" w:rsidRPr="00527660">
        <w:rPr>
          <w:rFonts w:asciiTheme="minorHAnsi" w:hAnsiTheme="minorHAnsi" w:cstheme="minorHAnsi"/>
          <w:iCs/>
          <w:color w:val="000099"/>
        </w:rPr>
        <w:t xml:space="preserve"> est</w:t>
      </w:r>
      <w:r w:rsidR="003740E4" w:rsidRPr="00527660">
        <w:rPr>
          <w:rFonts w:asciiTheme="minorHAnsi" w:hAnsiTheme="minorHAnsi" w:cstheme="minorHAnsi"/>
          <w:iCs/>
          <w:color w:val="000099"/>
        </w:rPr>
        <w:t>e</w:t>
      </w:r>
      <w:r w:rsidR="00673197" w:rsidRPr="00527660">
        <w:rPr>
          <w:rFonts w:asciiTheme="minorHAnsi" w:hAnsiTheme="minorHAnsi" w:cstheme="minorHAnsi"/>
          <w:iCs/>
          <w:color w:val="000099"/>
        </w:rPr>
        <w:t xml:space="preserve"> </w:t>
      </w:r>
      <w:r w:rsidR="00AF22D2" w:rsidRPr="00527660">
        <w:rPr>
          <w:rFonts w:asciiTheme="minorHAnsi" w:hAnsiTheme="minorHAnsi" w:cstheme="minorHAnsi"/>
          <w:iCs/>
          <w:color w:val="000099"/>
        </w:rPr>
        <w:t>mensaje</w:t>
      </w:r>
      <w:r w:rsidR="00673197" w:rsidRPr="00527660">
        <w:rPr>
          <w:rFonts w:asciiTheme="minorHAnsi" w:hAnsiTheme="minorHAnsi" w:cstheme="minorHAnsi"/>
          <w:iCs/>
          <w:color w:val="000099"/>
        </w:rPr>
        <w:t xml:space="preserve"> </w:t>
      </w:r>
      <w:r w:rsidR="009010CF" w:rsidRPr="00527660">
        <w:rPr>
          <w:rFonts w:asciiTheme="minorHAnsi" w:hAnsiTheme="minorHAnsi" w:cstheme="minorHAnsi"/>
          <w:iCs/>
          <w:color w:val="000099"/>
        </w:rPr>
        <w:t>en</w:t>
      </w:r>
      <w:r w:rsidR="00673197" w:rsidRPr="00527660">
        <w:rPr>
          <w:rFonts w:asciiTheme="minorHAnsi" w:hAnsiTheme="minorHAnsi" w:cstheme="minorHAnsi"/>
          <w:iCs/>
          <w:color w:val="000099"/>
        </w:rPr>
        <w:t xml:space="preserve"> </w:t>
      </w:r>
      <w:r w:rsidR="001D05AE" w:rsidRPr="00527660">
        <w:rPr>
          <w:rFonts w:asciiTheme="minorHAnsi" w:hAnsiTheme="minorHAnsi" w:cstheme="minorHAnsi"/>
          <w:iCs/>
          <w:color w:val="000099"/>
        </w:rPr>
        <w:t>su</w:t>
      </w:r>
      <w:r w:rsidR="00673197" w:rsidRPr="00527660">
        <w:rPr>
          <w:rFonts w:asciiTheme="minorHAnsi" w:hAnsiTheme="minorHAnsi" w:cstheme="minorHAnsi"/>
          <w:iCs/>
          <w:color w:val="000099"/>
        </w:rPr>
        <w:t xml:space="preserve"> </w:t>
      </w:r>
      <w:r w:rsidR="007D0EA3" w:rsidRPr="00527660">
        <w:rPr>
          <w:rFonts w:asciiTheme="minorHAnsi" w:hAnsiTheme="minorHAnsi" w:cstheme="minorHAnsi"/>
          <w:iCs/>
          <w:color w:val="000099"/>
        </w:rPr>
        <w:t>verdader</w:t>
      </w:r>
      <w:r w:rsidR="00297DB1" w:rsidRPr="00527660">
        <w:rPr>
          <w:rFonts w:asciiTheme="minorHAnsi" w:hAnsiTheme="minorHAnsi" w:cstheme="minorHAnsi"/>
          <w:iCs/>
          <w:color w:val="000099"/>
        </w:rPr>
        <w:t>a significación,</w:t>
      </w:r>
      <w:r w:rsidR="00673197" w:rsidRPr="00527660">
        <w:rPr>
          <w:rFonts w:asciiTheme="minorHAnsi" w:hAnsiTheme="minorHAnsi" w:cstheme="minorHAnsi"/>
          <w:iCs/>
          <w:color w:val="000099"/>
        </w:rPr>
        <w:t xml:space="preserve"> </w:t>
      </w:r>
      <w:r w:rsidR="00297DB1" w:rsidRPr="00527660">
        <w:rPr>
          <w:rFonts w:asciiTheme="minorHAnsi" w:hAnsiTheme="minorHAnsi" w:cstheme="minorHAnsi"/>
          <w:iCs/>
          <w:color w:val="000099"/>
        </w:rPr>
        <w:t>presentándolo</w:t>
      </w:r>
      <w:r w:rsidR="00673197" w:rsidRPr="00527660">
        <w:rPr>
          <w:rFonts w:asciiTheme="minorHAnsi" w:hAnsiTheme="minorHAnsi" w:cstheme="minorHAnsi"/>
          <w:iCs/>
          <w:color w:val="000099"/>
        </w:rPr>
        <w:t xml:space="preserve"> a</w:t>
      </w:r>
      <w:r w:rsidR="003740E4" w:rsidRPr="00527660">
        <w:rPr>
          <w:rFonts w:asciiTheme="minorHAnsi" w:hAnsiTheme="minorHAnsi" w:cstheme="minorHAnsi"/>
          <w:iCs/>
          <w:color w:val="000099"/>
        </w:rPr>
        <w:t>l</w:t>
      </w:r>
      <w:r w:rsidR="00673197" w:rsidRPr="00527660">
        <w:rPr>
          <w:rFonts w:asciiTheme="minorHAnsi" w:hAnsiTheme="minorHAnsi" w:cstheme="minorHAnsi"/>
          <w:iCs/>
          <w:color w:val="000099"/>
        </w:rPr>
        <w:t xml:space="preserve"> </w:t>
      </w:r>
      <w:r w:rsidR="001D05AE" w:rsidRPr="00527660">
        <w:rPr>
          <w:rFonts w:asciiTheme="minorHAnsi" w:hAnsiTheme="minorHAnsi" w:cstheme="minorHAnsi"/>
          <w:iCs/>
          <w:color w:val="000099"/>
        </w:rPr>
        <w:t>pueblo</w:t>
      </w:r>
      <w:r w:rsidR="00673197" w:rsidRPr="00527660">
        <w:rPr>
          <w:rFonts w:asciiTheme="minorHAnsi" w:hAnsiTheme="minorHAnsi" w:cstheme="minorHAnsi"/>
          <w:iCs/>
          <w:color w:val="000099"/>
        </w:rPr>
        <w:t xml:space="preserve"> </w:t>
      </w:r>
      <w:r w:rsidR="00297DB1" w:rsidRPr="00527660">
        <w:rPr>
          <w:rFonts w:asciiTheme="minorHAnsi" w:hAnsiTheme="minorHAnsi" w:cstheme="minorHAnsi"/>
          <w:iCs/>
          <w:color w:val="000099"/>
        </w:rPr>
        <w:t>co</w:t>
      </w:r>
      <w:r w:rsidR="009010CF" w:rsidRPr="00527660">
        <w:rPr>
          <w:rFonts w:asciiTheme="minorHAnsi" w:hAnsiTheme="minorHAnsi" w:cstheme="minorHAnsi"/>
          <w:iCs/>
          <w:color w:val="000099"/>
        </w:rPr>
        <w:t>n</w:t>
      </w:r>
      <w:r w:rsidR="00673197" w:rsidRPr="00527660">
        <w:rPr>
          <w:rFonts w:asciiTheme="minorHAnsi" w:hAnsiTheme="minorHAnsi" w:cstheme="minorHAnsi"/>
          <w:iCs/>
          <w:color w:val="000099"/>
        </w:rPr>
        <w:t xml:space="preserve"> </w:t>
      </w:r>
      <w:r w:rsidR="00297DB1" w:rsidRPr="00527660">
        <w:rPr>
          <w:rFonts w:asciiTheme="minorHAnsi" w:hAnsiTheme="minorHAnsi" w:cstheme="minorHAnsi"/>
          <w:iCs/>
          <w:color w:val="000099"/>
        </w:rPr>
        <w:t>el</w:t>
      </w:r>
      <w:r w:rsidR="00673197" w:rsidRPr="00527660">
        <w:rPr>
          <w:rFonts w:asciiTheme="minorHAnsi" w:hAnsiTheme="minorHAnsi" w:cstheme="minorHAnsi"/>
          <w:iCs/>
          <w:color w:val="000099"/>
        </w:rPr>
        <w:t xml:space="preserve"> poder</w:t>
      </w:r>
      <w:r w:rsidR="00297DB1" w:rsidRPr="00527660">
        <w:rPr>
          <w:rFonts w:asciiTheme="minorHAnsi" w:hAnsiTheme="minorHAnsi" w:cstheme="minorHAnsi"/>
          <w:iCs/>
          <w:color w:val="000099"/>
        </w:rPr>
        <w:t xml:space="preserve"> que lo caracteriza</w:t>
      </w:r>
      <w:r w:rsidR="00673197" w:rsidRPr="00527660">
        <w:rPr>
          <w:rFonts w:asciiTheme="minorHAnsi" w:hAnsiTheme="minorHAnsi" w:cstheme="minorHAnsi"/>
          <w:iCs/>
          <w:color w:val="000099"/>
        </w:rPr>
        <w:t xml:space="preserve">. </w:t>
      </w:r>
      <w:r w:rsidR="00297DB1" w:rsidRPr="00527660">
        <w:rPr>
          <w:rFonts w:asciiTheme="minorHAnsi" w:hAnsiTheme="minorHAnsi" w:cstheme="minorHAnsi"/>
          <w:iCs/>
          <w:color w:val="000099"/>
        </w:rPr>
        <w:t>Para</w:t>
      </w:r>
      <w:r w:rsidR="00673197" w:rsidRPr="00527660">
        <w:rPr>
          <w:rFonts w:asciiTheme="minorHAnsi" w:hAnsiTheme="minorHAnsi" w:cstheme="minorHAnsi"/>
          <w:iCs/>
          <w:color w:val="000099"/>
        </w:rPr>
        <w:t xml:space="preserve"> </w:t>
      </w:r>
      <w:r w:rsidR="00AF22D2" w:rsidRPr="00527660">
        <w:rPr>
          <w:rFonts w:asciiTheme="minorHAnsi" w:hAnsiTheme="minorHAnsi" w:cstheme="minorHAnsi"/>
          <w:iCs/>
          <w:color w:val="000099"/>
        </w:rPr>
        <w:t>muchos</w:t>
      </w:r>
      <w:r w:rsidR="00673197" w:rsidRPr="00527660">
        <w:rPr>
          <w:rFonts w:asciiTheme="minorHAnsi" w:hAnsiTheme="minorHAnsi" w:cstheme="minorHAnsi"/>
          <w:iCs/>
          <w:color w:val="000099"/>
        </w:rPr>
        <w:t xml:space="preserve"> </w:t>
      </w:r>
      <w:r w:rsidR="00A5728C" w:rsidRPr="00527660">
        <w:rPr>
          <w:rFonts w:asciiTheme="minorHAnsi" w:hAnsiTheme="minorHAnsi" w:cstheme="minorHAnsi"/>
          <w:iCs/>
          <w:color w:val="000099"/>
        </w:rPr>
        <w:t>carece de</w:t>
      </w:r>
      <w:r w:rsidR="00673197" w:rsidRPr="00527660">
        <w:rPr>
          <w:rFonts w:asciiTheme="minorHAnsi" w:hAnsiTheme="minorHAnsi" w:cstheme="minorHAnsi"/>
          <w:iCs/>
          <w:color w:val="000099"/>
        </w:rPr>
        <w:t xml:space="preserve"> </w:t>
      </w:r>
      <w:r w:rsidR="002D772F" w:rsidRPr="00527660">
        <w:rPr>
          <w:rFonts w:asciiTheme="minorHAnsi" w:hAnsiTheme="minorHAnsi" w:cstheme="minorHAnsi"/>
          <w:iCs/>
          <w:color w:val="000099"/>
        </w:rPr>
        <w:t>fuerza</w:t>
      </w:r>
      <w:r w:rsidR="00673197" w:rsidRPr="00527660">
        <w:rPr>
          <w:rFonts w:asciiTheme="minorHAnsi" w:hAnsiTheme="minorHAnsi" w:cstheme="minorHAnsi"/>
          <w:iCs/>
          <w:color w:val="000099"/>
        </w:rPr>
        <w:t xml:space="preserve">. </w:t>
      </w:r>
      <w:r w:rsidR="00A5728C" w:rsidRPr="00527660">
        <w:rPr>
          <w:rFonts w:asciiTheme="minorHAnsi" w:hAnsiTheme="minorHAnsi" w:cstheme="minorHAnsi"/>
          <w:iCs/>
          <w:color w:val="000099"/>
        </w:rPr>
        <w:t>M</w:t>
      </w:r>
      <w:r w:rsidR="003740E4" w:rsidRPr="00527660">
        <w:rPr>
          <w:rFonts w:asciiTheme="minorHAnsi" w:hAnsiTheme="minorHAnsi" w:cstheme="minorHAnsi"/>
          <w:iCs/>
          <w:color w:val="000099"/>
        </w:rPr>
        <w:t xml:space="preserve">í </w:t>
      </w:r>
      <w:r w:rsidR="00F04BE5" w:rsidRPr="00527660">
        <w:rPr>
          <w:rFonts w:asciiTheme="minorHAnsi" w:hAnsiTheme="minorHAnsi" w:cstheme="minorHAnsi"/>
          <w:iCs/>
          <w:color w:val="000099"/>
        </w:rPr>
        <w:t>guía</w:t>
      </w:r>
      <w:r w:rsidR="00A5728C" w:rsidRPr="00527660">
        <w:rPr>
          <w:rFonts w:asciiTheme="minorHAnsi" w:hAnsiTheme="minorHAnsi" w:cstheme="minorHAnsi"/>
          <w:iCs/>
          <w:color w:val="000099"/>
        </w:rPr>
        <w:t xml:space="preserve"> dijo</w:t>
      </w:r>
      <w:r w:rsidR="00673197" w:rsidRPr="00527660">
        <w:rPr>
          <w:rFonts w:asciiTheme="minorHAnsi" w:hAnsiTheme="minorHAnsi" w:cstheme="minorHAnsi"/>
          <w:iCs/>
          <w:color w:val="000099"/>
        </w:rPr>
        <w:t>:</w:t>
      </w:r>
      <w:r w:rsidR="003A0E47" w:rsidRPr="00527660">
        <w:rPr>
          <w:rFonts w:asciiTheme="minorHAnsi" w:hAnsiTheme="minorHAnsi" w:cstheme="minorHAnsi"/>
          <w:iCs/>
          <w:color w:val="000099"/>
        </w:rPr>
        <w:t xml:space="preserve"> “</w:t>
      </w:r>
      <w:r w:rsidR="00A5728C" w:rsidRPr="00527660">
        <w:rPr>
          <w:rFonts w:asciiTheme="minorHAnsi" w:hAnsiTheme="minorHAnsi" w:cstheme="minorHAnsi"/>
          <w:iCs/>
          <w:color w:val="000099"/>
        </w:rPr>
        <w:t>Queda aún</w:t>
      </w:r>
      <w:r w:rsidR="00673197" w:rsidRPr="00527660">
        <w:rPr>
          <w:rFonts w:asciiTheme="minorHAnsi" w:hAnsiTheme="minorHAnsi" w:cstheme="minorHAnsi"/>
          <w:iCs/>
          <w:color w:val="000099"/>
        </w:rPr>
        <w:t xml:space="preserve"> mu</w:t>
      </w:r>
      <w:r w:rsidR="003740E4" w:rsidRPr="00527660">
        <w:rPr>
          <w:rFonts w:asciiTheme="minorHAnsi" w:hAnsiTheme="minorHAnsi" w:cstheme="minorHAnsi"/>
          <w:iCs/>
          <w:color w:val="000099"/>
        </w:rPr>
        <w:t>ch</w:t>
      </w:r>
      <w:r w:rsidR="00673197" w:rsidRPr="00527660">
        <w:rPr>
          <w:rFonts w:asciiTheme="minorHAnsi" w:hAnsiTheme="minorHAnsi" w:cstheme="minorHAnsi"/>
          <w:iCs/>
          <w:color w:val="000099"/>
        </w:rPr>
        <w:t xml:space="preserve">a luz </w:t>
      </w:r>
      <w:r w:rsidR="00A5728C" w:rsidRPr="00527660">
        <w:rPr>
          <w:rFonts w:asciiTheme="minorHAnsi" w:hAnsiTheme="minorHAnsi" w:cstheme="minorHAnsi"/>
          <w:iCs/>
          <w:color w:val="000099"/>
        </w:rPr>
        <w:t>por</w:t>
      </w:r>
      <w:r w:rsidR="00673197" w:rsidRPr="00527660">
        <w:rPr>
          <w:rFonts w:asciiTheme="minorHAnsi" w:hAnsiTheme="minorHAnsi" w:cstheme="minorHAnsi"/>
          <w:iCs/>
          <w:color w:val="000099"/>
        </w:rPr>
        <w:t xml:space="preserve"> </w:t>
      </w:r>
      <w:r w:rsidR="001866F6" w:rsidRPr="00527660">
        <w:rPr>
          <w:rFonts w:asciiTheme="minorHAnsi" w:hAnsiTheme="minorHAnsi" w:cstheme="minorHAnsi"/>
          <w:iCs/>
          <w:color w:val="000099"/>
        </w:rPr>
        <w:t>brillar</w:t>
      </w:r>
      <w:r w:rsidR="00A5728C" w:rsidRPr="00527660">
        <w:rPr>
          <w:rFonts w:asciiTheme="minorHAnsi" w:hAnsiTheme="minorHAnsi" w:cstheme="minorHAnsi"/>
          <w:iCs/>
          <w:color w:val="000099"/>
        </w:rPr>
        <w:t xml:space="preserve"> a partir</w:t>
      </w:r>
      <w:r w:rsidR="00673197" w:rsidRPr="00527660">
        <w:rPr>
          <w:rFonts w:asciiTheme="minorHAnsi" w:hAnsiTheme="minorHAnsi" w:cstheme="minorHAnsi"/>
          <w:iCs/>
          <w:color w:val="000099"/>
        </w:rPr>
        <w:t xml:space="preserve"> d</w:t>
      </w:r>
      <w:r w:rsidR="003740E4" w:rsidRPr="00527660">
        <w:rPr>
          <w:rFonts w:asciiTheme="minorHAnsi" w:hAnsiTheme="minorHAnsi" w:cstheme="minorHAnsi"/>
          <w:iCs/>
          <w:color w:val="000099"/>
        </w:rPr>
        <w:t>e l</w:t>
      </w:r>
      <w:r w:rsidR="00673197" w:rsidRPr="00527660">
        <w:rPr>
          <w:rFonts w:asciiTheme="minorHAnsi" w:hAnsiTheme="minorHAnsi" w:cstheme="minorHAnsi"/>
          <w:iCs/>
          <w:color w:val="000099"/>
        </w:rPr>
        <w:t xml:space="preserve">a </w:t>
      </w:r>
      <w:r w:rsidR="00E52128" w:rsidRPr="00527660">
        <w:rPr>
          <w:rFonts w:asciiTheme="minorHAnsi" w:hAnsiTheme="minorHAnsi" w:cstheme="minorHAnsi"/>
          <w:iCs/>
          <w:color w:val="000099"/>
        </w:rPr>
        <w:t>ley</w:t>
      </w:r>
      <w:r w:rsidR="00673197" w:rsidRPr="00527660">
        <w:rPr>
          <w:rFonts w:asciiTheme="minorHAnsi" w:hAnsiTheme="minorHAnsi" w:cstheme="minorHAnsi"/>
          <w:iCs/>
          <w:color w:val="000099"/>
        </w:rPr>
        <w:t xml:space="preserve"> de </w:t>
      </w:r>
      <w:r w:rsidR="00227505" w:rsidRPr="00527660">
        <w:rPr>
          <w:rFonts w:asciiTheme="minorHAnsi" w:hAnsiTheme="minorHAnsi" w:cstheme="minorHAnsi"/>
          <w:iCs/>
          <w:color w:val="000099"/>
        </w:rPr>
        <w:t>Dios</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y</w:t>
      </w:r>
      <w:r w:rsidR="00673197" w:rsidRPr="00527660">
        <w:rPr>
          <w:rFonts w:asciiTheme="minorHAnsi" w:hAnsiTheme="minorHAnsi" w:cstheme="minorHAnsi"/>
          <w:iCs/>
          <w:color w:val="000099"/>
        </w:rPr>
        <w:t xml:space="preserve"> d</w:t>
      </w:r>
      <w:r w:rsidR="003740E4" w:rsidRPr="00527660">
        <w:rPr>
          <w:rFonts w:asciiTheme="minorHAnsi" w:hAnsiTheme="minorHAnsi" w:cstheme="minorHAnsi"/>
          <w:iCs/>
          <w:color w:val="000099"/>
        </w:rPr>
        <w:t>el</w:t>
      </w:r>
      <w:r w:rsidR="00673197" w:rsidRPr="00527660">
        <w:rPr>
          <w:rFonts w:asciiTheme="minorHAnsi" w:hAnsiTheme="minorHAnsi" w:cstheme="minorHAnsi"/>
          <w:iCs/>
          <w:color w:val="000099"/>
        </w:rPr>
        <w:t xml:space="preserve"> </w:t>
      </w:r>
      <w:r w:rsidR="00E52128" w:rsidRPr="00527660">
        <w:rPr>
          <w:rFonts w:asciiTheme="minorHAnsi" w:hAnsiTheme="minorHAnsi" w:cstheme="minorHAnsi"/>
          <w:iCs/>
          <w:color w:val="000099"/>
        </w:rPr>
        <w:t>evangelio</w:t>
      </w:r>
      <w:r w:rsidR="00673197" w:rsidRPr="00527660">
        <w:rPr>
          <w:rFonts w:asciiTheme="minorHAnsi" w:hAnsiTheme="minorHAnsi" w:cstheme="minorHAnsi"/>
          <w:iCs/>
          <w:color w:val="000099"/>
        </w:rPr>
        <w:t xml:space="preserve"> d</w:t>
      </w:r>
      <w:r w:rsidR="003740E4" w:rsidRPr="00527660">
        <w:rPr>
          <w:rFonts w:asciiTheme="minorHAnsi" w:hAnsiTheme="minorHAnsi" w:cstheme="minorHAnsi"/>
          <w:iCs/>
          <w:color w:val="000099"/>
        </w:rPr>
        <w:t xml:space="preserve">e </w:t>
      </w:r>
      <w:r w:rsidR="00A04A97" w:rsidRPr="00527660">
        <w:rPr>
          <w:rFonts w:asciiTheme="minorHAnsi" w:hAnsiTheme="minorHAnsi" w:cstheme="minorHAnsi"/>
          <w:iCs/>
          <w:color w:val="000099"/>
        </w:rPr>
        <w:t>justi</w:t>
      </w:r>
      <w:r w:rsidR="005C30D5" w:rsidRPr="00527660">
        <w:rPr>
          <w:rFonts w:asciiTheme="minorHAnsi" w:hAnsiTheme="minorHAnsi" w:cstheme="minorHAnsi"/>
          <w:iCs/>
          <w:color w:val="000099"/>
        </w:rPr>
        <w:t>cia</w:t>
      </w:r>
      <w:r w:rsidR="00673197" w:rsidRPr="00527660">
        <w:rPr>
          <w:rFonts w:asciiTheme="minorHAnsi" w:hAnsiTheme="minorHAnsi" w:cstheme="minorHAnsi"/>
          <w:iCs/>
          <w:color w:val="000099"/>
        </w:rPr>
        <w:t>. Est</w:t>
      </w:r>
      <w:r w:rsidR="003740E4" w:rsidRPr="00527660">
        <w:rPr>
          <w:rFonts w:asciiTheme="minorHAnsi" w:hAnsiTheme="minorHAnsi" w:cstheme="minorHAnsi"/>
          <w:iCs/>
          <w:color w:val="000099"/>
        </w:rPr>
        <w:t>e</w:t>
      </w:r>
      <w:r w:rsidR="00673197" w:rsidRPr="00527660">
        <w:rPr>
          <w:rFonts w:asciiTheme="minorHAnsi" w:hAnsiTheme="minorHAnsi" w:cstheme="minorHAnsi"/>
          <w:iCs/>
          <w:color w:val="000099"/>
        </w:rPr>
        <w:t xml:space="preserve"> </w:t>
      </w:r>
      <w:r w:rsidR="00AF22D2" w:rsidRPr="00527660">
        <w:rPr>
          <w:rFonts w:asciiTheme="minorHAnsi" w:hAnsiTheme="minorHAnsi" w:cstheme="minorHAnsi"/>
          <w:iCs/>
          <w:color w:val="000099"/>
        </w:rPr>
        <w:t>mensaje</w:t>
      </w:r>
      <w:r w:rsidR="005C30D5" w:rsidRPr="00527660">
        <w:rPr>
          <w:rFonts w:asciiTheme="minorHAnsi" w:hAnsiTheme="minorHAnsi" w:cstheme="minorHAnsi"/>
          <w:iCs/>
          <w:color w:val="000099"/>
        </w:rPr>
        <w:t>,</w:t>
      </w:r>
      <w:r w:rsidR="00673197" w:rsidRPr="00527660">
        <w:rPr>
          <w:rFonts w:asciiTheme="minorHAnsi" w:hAnsiTheme="minorHAnsi" w:cstheme="minorHAnsi"/>
          <w:iCs/>
          <w:color w:val="000099"/>
        </w:rPr>
        <w:t xml:space="preserve"> entendid</w:t>
      </w:r>
      <w:r w:rsidR="003740E4" w:rsidRPr="00527660">
        <w:rPr>
          <w:rFonts w:asciiTheme="minorHAnsi" w:hAnsiTheme="minorHAnsi" w:cstheme="minorHAnsi"/>
          <w:iCs/>
          <w:color w:val="000099"/>
        </w:rPr>
        <w:t>o</w:t>
      </w:r>
      <w:r w:rsidR="00673197" w:rsidRPr="00527660">
        <w:rPr>
          <w:rFonts w:asciiTheme="minorHAnsi" w:hAnsiTheme="minorHAnsi" w:cstheme="minorHAnsi"/>
          <w:iCs/>
          <w:color w:val="000099"/>
        </w:rPr>
        <w:t xml:space="preserve"> </w:t>
      </w:r>
      <w:r w:rsidR="009010CF" w:rsidRPr="00527660">
        <w:rPr>
          <w:rFonts w:asciiTheme="minorHAnsi" w:hAnsiTheme="minorHAnsi" w:cstheme="minorHAnsi"/>
          <w:iCs/>
          <w:color w:val="000099"/>
        </w:rPr>
        <w:t>en</w:t>
      </w:r>
      <w:r w:rsidR="00673197" w:rsidRPr="00527660">
        <w:rPr>
          <w:rFonts w:asciiTheme="minorHAnsi" w:hAnsiTheme="minorHAnsi" w:cstheme="minorHAnsi"/>
          <w:iCs/>
          <w:color w:val="000099"/>
        </w:rPr>
        <w:t xml:space="preserve"> </w:t>
      </w:r>
      <w:r w:rsidR="001D05AE" w:rsidRPr="00527660">
        <w:rPr>
          <w:rFonts w:asciiTheme="minorHAnsi" w:hAnsiTheme="minorHAnsi" w:cstheme="minorHAnsi"/>
          <w:iCs/>
          <w:color w:val="000099"/>
        </w:rPr>
        <w:t>su</w:t>
      </w:r>
      <w:r w:rsidR="00673197" w:rsidRPr="00527660">
        <w:rPr>
          <w:rFonts w:asciiTheme="minorHAnsi" w:hAnsiTheme="minorHAnsi" w:cstheme="minorHAnsi"/>
          <w:iCs/>
          <w:color w:val="000099"/>
        </w:rPr>
        <w:t xml:space="preserve"> </w:t>
      </w:r>
      <w:r w:rsidR="007D0EA3" w:rsidRPr="00527660">
        <w:rPr>
          <w:rFonts w:asciiTheme="minorHAnsi" w:hAnsiTheme="minorHAnsi" w:cstheme="minorHAnsi"/>
          <w:iCs/>
          <w:color w:val="000099"/>
        </w:rPr>
        <w:t>verdadero</w:t>
      </w:r>
      <w:r w:rsidR="00673197" w:rsidRPr="00527660">
        <w:rPr>
          <w:rFonts w:asciiTheme="minorHAnsi" w:hAnsiTheme="minorHAnsi" w:cstheme="minorHAnsi"/>
          <w:iCs/>
          <w:color w:val="000099"/>
        </w:rPr>
        <w:t xml:space="preserve"> </w:t>
      </w:r>
      <w:r w:rsidR="00AC0086" w:rsidRPr="00527660">
        <w:rPr>
          <w:rFonts w:asciiTheme="minorHAnsi" w:hAnsiTheme="minorHAnsi" w:cstheme="minorHAnsi"/>
          <w:iCs/>
          <w:color w:val="000099"/>
        </w:rPr>
        <w:t>carácter</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y</w:t>
      </w:r>
      <w:r w:rsidR="00673197" w:rsidRPr="00527660">
        <w:rPr>
          <w:rFonts w:asciiTheme="minorHAnsi" w:hAnsiTheme="minorHAnsi" w:cstheme="minorHAnsi"/>
          <w:iCs/>
          <w:color w:val="000099"/>
        </w:rPr>
        <w:t xml:space="preserve"> proclamad</w:t>
      </w:r>
      <w:r w:rsidR="003740E4" w:rsidRPr="00527660">
        <w:rPr>
          <w:rFonts w:asciiTheme="minorHAnsi" w:hAnsiTheme="minorHAnsi" w:cstheme="minorHAnsi"/>
          <w:iCs/>
          <w:color w:val="000099"/>
        </w:rPr>
        <w:t>o</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con el</w:t>
      </w:r>
      <w:r w:rsidR="00673197" w:rsidRPr="00527660">
        <w:rPr>
          <w:rFonts w:asciiTheme="minorHAnsi" w:hAnsiTheme="minorHAnsi" w:cstheme="minorHAnsi"/>
          <w:iCs/>
          <w:color w:val="000099"/>
        </w:rPr>
        <w:t xml:space="preserve"> </w:t>
      </w:r>
      <w:r w:rsidR="00F657A7" w:rsidRPr="00527660">
        <w:rPr>
          <w:rFonts w:asciiTheme="minorHAnsi" w:hAnsiTheme="minorHAnsi" w:cstheme="minorHAnsi"/>
          <w:iCs/>
          <w:color w:val="000099"/>
        </w:rPr>
        <w:t>Espíritu</w:t>
      </w:r>
      <w:r w:rsidR="00043274" w:rsidRPr="00527660">
        <w:rPr>
          <w:rFonts w:asciiTheme="minorHAnsi" w:hAnsiTheme="minorHAnsi" w:cstheme="minorHAnsi"/>
          <w:iCs/>
          <w:color w:val="000099"/>
        </w:rPr>
        <w:t>,</w:t>
      </w:r>
      <w:r w:rsidR="00673197" w:rsidRPr="00527660">
        <w:rPr>
          <w:rFonts w:asciiTheme="minorHAnsi" w:hAnsiTheme="minorHAnsi" w:cstheme="minorHAnsi"/>
          <w:iCs/>
          <w:color w:val="000099"/>
        </w:rPr>
        <w:t xml:space="preserve"> </w:t>
      </w:r>
      <w:r w:rsidR="00043274" w:rsidRPr="00527660">
        <w:rPr>
          <w:rFonts w:asciiTheme="minorHAnsi" w:hAnsiTheme="minorHAnsi" w:cstheme="minorHAnsi"/>
          <w:iCs/>
          <w:color w:val="000099"/>
        </w:rPr>
        <w:t>va a alumbrar</w:t>
      </w:r>
      <w:r w:rsidR="00673197" w:rsidRPr="00527660">
        <w:rPr>
          <w:rFonts w:asciiTheme="minorHAnsi" w:hAnsiTheme="minorHAnsi" w:cstheme="minorHAnsi"/>
          <w:iCs/>
          <w:color w:val="000099"/>
        </w:rPr>
        <w:t xml:space="preserve"> </w:t>
      </w:r>
      <w:r w:rsidR="003740E4" w:rsidRPr="00527660">
        <w:rPr>
          <w:rFonts w:asciiTheme="minorHAnsi" w:hAnsiTheme="minorHAnsi" w:cstheme="minorHAnsi"/>
          <w:iCs/>
          <w:color w:val="000099"/>
        </w:rPr>
        <w:t>l</w:t>
      </w:r>
      <w:r w:rsidR="00673197" w:rsidRPr="00527660">
        <w:rPr>
          <w:rFonts w:asciiTheme="minorHAnsi" w:hAnsiTheme="minorHAnsi" w:cstheme="minorHAnsi"/>
          <w:iCs/>
          <w:color w:val="000099"/>
        </w:rPr>
        <w:t xml:space="preserve">a </w:t>
      </w:r>
      <w:r w:rsidR="00F657A7" w:rsidRPr="00527660">
        <w:rPr>
          <w:rFonts w:asciiTheme="minorHAnsi" w:hAnsiTheme="minorHAnsi" w:cstheme="minorHAnsi"/>
          <w:iCs/>
          <w:color w:val="000099"/>
        </w:rPr>
        <w:t>tierra</w:t>
      </w:r>
      <w:r w:rsidR="00673197" w:rsidRPr="00527660">
        <w:rPr>
          <w:rFonts w:asciiTheme="minorHAnsi" w:hAnsiTheme="minorHAnsi" w:cstheme="minorHAnsi"/>
          <w:iCs/>
          <w:color w:val="000099"/>
        </w:rPr>
        <w:t xml:space="preserve"> </w:t>
      </w:r>
      <w:r w:rsidR="00AF22D2" w:rsidRPr="00527660">
        <w:rPr>
          <w:rFonts w:asciiTheme="minorHAnsi" w:hAnsiTheme="minorHAnsi" w:cstheme="minorHAnsi"/>
          <w:iCs/>
          <w:color w:val="000099"/>
        </w:rPr>
        <w:t>con</w:t>
      </w:r>
      <w:r w:rsidR="00673197" w:rsidRPr="00527660">
        <w:rPr>
          <w:rFonts w:asciiTheme="minorHAnsi" w:hAnsiTheme="minorHAnsi" w:cstheme="minorHAnsi"/>
          <w:iCs/>
          <w:color w:val="000099"/>
        </w:rPr>
        <w:t xml:space="preserve"> </w:t>
      </w:r>
      <w:r w:rsidR="001D05AE" w:rsidRPr="00527660">
        <w:rPr>
          <w:rFonts w:asciiTheme="minorHAnsi" w:hAnsiTheme="minorHAnsi" w:cstheme="minorHAnsi"/>
          <w:iCs/>
          <w:color w:val="000099"/>
        </w:rPr>
        <w:t>su</w:t>
      </w:r>
      <w:r w:rsidR="00673197" w:rsidRPr="00527660">
        <w:rPr>
          <w:rFonts w:asciiTheme="minorHAnsi" w:hAnsiTheme="minorHAnsi" w:cstheme="minorHAnsi"/>
          <w:iCs/>
          <w:color w:val="000099"/>
        </w:rPr>
        <w:t xml:space="preserve"> </w:t>
      </w:r>
      <w:r w:rsidR="00E10B27" w:rsidRPr="00527660">
        <w:rPr>
          <w:rFonts w:asciiTheme="minorHAnsi" w:hAnsiTheme="minorHAnsi" w:cstheme="minorHAnsi"/>
          <w:iCs/>
          <w:color w:val="000099"/>
        </w:rPr>
        <w:t>gloria</w:t>
      </w:r>
      <w:r w:rsidRPr="00527660">
        <w:rPr>
          <w:rFonts w:asciiTheme="minorHAnsi" w:hAnsiTheme="minorHAnsi" w:cstheme="minorHAnsi"/>
          <w:color w:val="000099"/>
        </w:rPr>
        <w:t>”</w:t>
      </w:r>
      <w:r w:rsidR="00673197" w:rsidRPr="005F4C71">
        <w:rPr>
          <w:rFonts w:asciiTheme="minorHAnsi" w:hAnsiTheme="minorHAnsi" w:cstheme="minorHAnsi"/>
        </w:rPr>
        <w:t xml:space="preserve"> (</w:t>
      </w:r>
      <w:r w:rsidR="00673197" w:rsidRPr="005F4C71">
        <w:rPr>
          <w:rFonts w:asciiTheme="minorHAnsi" w:hAnsiTheme="minorHAnsi" w:cstheme="minorHAnsi"/>
          <w:i/>
        </w:rPr>
        <w:t>Ms 15</w:t>
      </w:r>
      <w:r w:rsidR="00673197" w:rsidRPr="005F4C71">
        <w:rPr>
          <w:rFonts w:asciiTheme="minorHAnsi" w:hAnsiTheme="minorHAnsi" w:cstheme="minorHAnsi"/>
        </w:rPr>
        <w:t>, 1888;</w:t>
      </w:r>
      <w:r w:rsidR="003A0E47">
        <w:rPr>
          <w:rFonts w:asciiTheme="minorHAnsi" w:hAnsiTheme="minorHAnsi" w:cstheme="minorHAnsi"/>
        </w:rPr>
        <w:t xml:space="preserve"> </w:t>
      </w:r>
      <w:r w:rsidR="005C6F3E">
        <w:rPr>
          <w:rFonts w:asciiTheme="minorHAnsi" w:hAnsiTheme="minorHAnsi" w:cstheme="minorHAnsi"/>
        </w:rPr>
        <w:t xml:space="preserve">2 </w:t>
      </w:r>
      <w:r w:rsidR="005C6F3E" w:rsidRPr="005C6F3E">
        <w:rPr>
          <w:rFonts w:asciiTheme="minorHAnsi" w:hAnsiTheme="minorHAnsi" w:cstheme="minorHAnsi"/>
          <w:i/>
          <w:iCs/>
        </w:rPr>
        <w:t>Manuscript Releases</w:t>
      </w:r>
      <w:r w:rsidR="005C6F3E">
        <w:rPr>
          <w:rFonts w:asciiTheme="minorHAnsi" w:hAnsiTheme="minorHAnsi" w:cstheme="minorHAnsi"/>
        </w:rPr>
        <w:t xml:space="preserve">, 58; </w:t>
      </w:r>
      <w:r w:rsidR="005C6F3E" w:rsidRPr="005C6F3E">
        <w:rPr>
          <w:rFonts w:asciiTheme="minorHAnsi" w:hAnsiTheme="minorHAnsi" w:cstheme="minorHAnsi"/>
          <w:i/>
          <w:iCs/>
        </w:rPr>
        <w:t>The Ellen G. White 1888 Materials</w:t>
      </w:r>
      <w:r w:rsidR="005C6F3E" w:rsidRPr="005C6F3E">
        <w:rPr>
          <w:rFonts w:asciiTheme="minorHAnsi" w:hAnsiTheme="minorHAnsi" w:cstheme="minorHAnsi"/>
        </w:rPr>
        <w:t>,</w:t>
      </w:r>
      <w:r w:rsidR="005C6F3E">
        <w:rPr>
          <w:rFonts w:asciiTheme="minorHAnsi" w:hAnsiTheme="minorHAnsi" w:cstheme="minorHAnsi"/>
        </w:rPr>
        <w:t xml:space="preserve"> 166</w:t>
      </w:r>
      <w:r w:rsidR="003A0E47">
        <w:rPr>
          <w:rFonts w:asciiTheme="minorHAnsi" w:hAnsiTheme="minorHAnsi" w:cstheme="minorHAnsi"/>
        </w:rPr>
        <w:t>;</w:t>
      </w:r>
      <w:r w:rsidR="00673197" w:rsidRPr="005F4C71">
        <w:rPr>
          <w:rFonts w:asciiTheme="minorHAnsi" w:hAnsiTheme="minorHAnsi" w:cstheme="minorHAnsi"/>
        </w:rPr>
        <w:t xml:space="preserve"> Olson, 296).</w:t>
      </w:r>
    </w:p>
    <w:p w14:paraId="553A11BD" w14:textId="33A35647" w:rsidR="00673197" w:rsidRPr="005F4C71" w:rsidRDefault="00AA0FFC" w:rsidP="00AA0FFC">
      <w:pPr>
        <w:pStyle w:val="NormalWeb"/>
        <w:spacing w:line="280" w:lineRule="exact"/>
        <w:ind w:left="567" w:right="566"/>
        <w:rPr>
          <w:rFonts w:asciiTheme="minorHAnsi" w:hAnsiTheme="minorHAnsi" w:cstheme="minorHAnsi"/>
        </w:rPr>
      </w:pPr>
      <w:r w:rsidRPr="00AA0FFC">
        <w:rPr>
          <w:rFonts w:asciiTheme="minorHAnsi" w:hAnsiTheme="minorHAnsi" w:cstheme="minorHAnsi"/>
          <w:color w:val="000099"/>
        </w:rPr>
        <w:t>No se ha comprendido la importancia que tiene la obra peculiar del tercer ángel. Dios quería que sus hijos adelantasen mucho más de lo que han adelantado hasta hoy</w:t>
      </w:r>
      <w:r w:rsidR="00C87B34" w:rsidRPr="007A6093">
        <w:rPr>
          <w:rFonts w:asciiTheme="minorHAnsi" w:hAnsiTheme="minorHAnsi" w:cstheme="minorHAnsi"/>
          <w:color w:val="000099"/>
        </w:rPr>
        <w:t>…</w:t>
      </w:r>
      <w:r w:rsidR="00DC671B" w:rsidRPr="007A6093">
        <w:rPr>
          <w:rFonts w:asciiTheme="minorHAnsi" w:hAnsiTheme="minorHAnsi" w:cstheme="minorHAnsi"/>
          <w:color w:val="000099"/>
        </w:rPr>
        <w:tab/>
      </w:r>
      <w:r w:rsidR="00DC671B" w:rsidRPr="007A6093">
        <w:rPr>
          <w:rFonts w:asciiTheme="minorHAnsi" w:hAnsiTheme="minorHAnsi" w:cstheme="minorHAnsi"/>
          <w:color w:val="000099"/>
        </w:rPr>
        <w:br/>
      </w:r>
      <w:r w:rsidRPr="00AA0FFC">
        <w:rPr>
          <w:rFonts w:asciiTheme="minorHAnsi" w:hAnsiTheme="minorHAnsi" w:cstheme="minorHAnsi"/>
          <w:color w:val="000099"/>
        </w:rPr>
        <w:t>No concuerda con la orden de Dios que nuestro pueblo haya sido privado de la luz, la verdad presente que necesita para este tiempo. No todos nuestros ministros que están dando el mensaje del tercer ángel</w:t>
      </w:r>
      <w:r>
        <w:rPr>
          <w:rFonts w:asciiTheme="minorHAnsi" w:hAnsiTheme="minorHAnsi" w:cstheme="minorHAnsi"/>
          <w:color w:val="000099"/>
        </w:rPr>
        <w:t xml:space="preserve"> </w:t>
      </w:r>
      <w:r w:rsidRPr="00AA0FFC">
        <w:rPr>
          <w:rFonts w:asciiTheme="minorHAnsi" w:hAnsiTheme="minorHAnsi" w:cstheme="minorHAnsi"/>
          <w:color w:val="000099"/>
        </w:rPr>
        <w:t>comprenden realmente lo que constituye este mensaje</w:t>
      </w:r>
      <w:r w:rsidR="00673197" w:rsidRPr="005F4C71">
        <w:rPr>
          <w:rFonts w:asciiTheme="minorHAnsi" w:hAnsiTheme="minorHAnsi" w:cstheme="minorHAnsi"/>
        </w:rPr>
        <w:t xml:space="preserve"> (</w:t>
      </w:r>
      <w:r w:rsidR="006852DD">
        <w:rPr>
          <w:rFonts w:asciiTheme="minorHAnsi" w:hAnsiTheme="minorHAnsi" w:cstheme="minorHAnsi"/>
        </w:rPr>
        <w:t>5</w:t>
      </w:r>
      <w:r w:rsidR="007A6093">
        <w:rPr>
          <w:rFonts w:asciiTheme="minorHAnsi" w:hAnsiTheme="minorHAnsi" w:cstheme="minorHAnsi"/>
        </w:rPr>
        <w:t xml:space="preserve"> </w:t>
      </w:r>
      <w:r w:rsidR="00673197" w:rsidRPr="005F4C71">
        <w:rPr>
          <w:rFonts w:asciiTheme="minorHAnsi" w:hAnsiTheme="minorHAnsi" w:cstheme="minorHAnsi"/>
          <w:i/>
        </w:rPr>
        <w:t>T</w:t>
      </w:r>
      <w:r w:rsidR="0030695D" w:rsidRPr="005F4C71">
        <w:rPr>
          <w:rFonts w:asciiTheme="minorHAnsi" w:hAnsiTheme="minorHAnsi" w:cstheme="minorHAnsi"/>
          <w:i/>
        </w:rPr>
        <w:t>estimoni</w:t>
      </w:r>
      <w:r w:rsidR="00E01BAB">
        <w:rPr>
          <w:rFonts w:asciiTheme="minorHAnsi" w:hAnsiTheme="minorHAnsi" w:cstheme="minorHAnsi"/>
          <w:i/>
        </w:rPr>
        <w:t>o</w:t>
      </w:r>
      <w:r w:rsidR="0030695D" w:rsidRPr="005F4C71">
        <w:rPr>
          <w:rFonts w:asciiTheme="minorHAnsi" w:hAnsiTheme="minorHAnsi" w:cstheme="minorHAnsi"/>
          <w:i/>
        </w:rPr>
        <w:t>s</w:t>
      </w:r>
      <w:r w:rsidR="009B28AD" w:rsidRPr="005F4C71">
        <w:rPr>
          <w:rFonts w:asciiTheme="minorHAnsi" w:hAnsiTheme="minorHAnsi" w:cstheme="minorHAnsi"/>
        </w:rPr>
        <w:t xml:space="preserve">, </w:t>
      </w:r>
      <w:r>
        <w:rPr>
          <w:rFonts w:asciiTheme="minorHAnsi" w:hAnsiTheme="minorHAnsi" w:cstheme="minorHAnsi"/>
        </w:rPr>
        <w:t>668</w:t>
      </w:r>
      <w:r w:rsidR="007A6093">
        <w:rPr>
          <w:rFonts w:asciiTheme="minorHAnsi" w:hAnsiTheme="minorHAnsi" w:cstheme="minorHAnsi"/>
        </w:rPr>
        <w:t>-</w:t>
      </w:r>
      <w:r>
        <w:rPr>
          <w:rFonts w:asciiTheme="minorHAnsi" w:hAnsiTheme="minorHAnsi" w:cstheme="minorHAnsi"/>
        </w:rPr>
        <w:t>669</w:t>
      </w:r>
      <w:r w:rsidR="00673197" w:rsidRPr="005F4C71">
        <w:rPr>
          <w:rFonts w:asciiTheme="minorHAnsi" w:hAnsiTheme="minorHAnsi" w:cstheme="minorHAnsi"/>
        </w:rPr>
        <w:t>).</w:t>
      </w:r>
    </w:p>
    <w:p w14:paraId="2FC77513" w14:textId="4B3A7F04" w:rsidR="00E4447C" w:rsidRPr="005F4C71" w:rsidRDefault="001934C9" w:rsidP="00C10AD2">
      <w:pPr>
        <w:pStyle w:val="NormalWeb"/>
        <w:spacing w:line="28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EE3A5B" w:rsidRPr="005F4C71">
        <w:rPr>
          <w:rFonts w:asciiTheme="minorHAnsi" w:hAnsiTheme="minorHAnsi" w:cstheme="minorHAnsi"/>
        </w:rPr>
        <w:t>no</w:t>
      </w:r>
      <w:r w:rsidR="00673197" w:rsidRPr="005F4C71">
        <w:rPr>
          <w:rFonts w:asciiTheme="minorHAnsi" w:hAnsiTheme="minorHAnsi" w:cstheme="minorHAnsi"/>
        </w:rPr>
        <w:t xml:space="preserve"> </w:t>
      </w:r>
      <w:r w:rsidR="003740E4" w:rsidRPr="005F4C71">
        <w:rPr>
          <w:rFonts w:asciiTheme="minorHAnsi" w:hAnsiTheme="minorHAnsi" w:cstheme="minorHAnsi"/>
        </w:rPr>
        <w:t>empleó</w:t>
      </w:r>
      <w:r w:rsidR="00EE3A5B" w:rsidRPr="005F4C71">
        <w:rPr>
          <w:rFonts w:asciiTheme="minorHAnsi" w:hAnsiTheme="minorHAnsi" w:cstheme="minorHAnsi"/>
        </w:rPr>
        <w:t xml:space="preserve"> ni una sola vez</w:t>
      </w:r>
      <w:r w:rsidR="00673197" w:rsidRPr="005F4C71">
        <w:rPr>
          <w:rFonts w:asciiTheme="minorHAnsi" w:hAnsiTheme="minorHAnsi" w:cstheme="minorHAnsi"/>
        </w:rPr>
        <w:t xml:space="preserve"> </w:t>
      </w:r>
      <w:r w:rsidR="003740E4"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palabra</w:t>
      </w:r>
      <w:r w:rsidR="00673197" w:rsidRPr="005F4C71">
        <w:rPr>
          <w:rFonts w:asciiTheme="minorHAnsi" w:hAnsiTheme="minorHAnsi" w:cstheme="minorHAnsi"/>
        </w:rPr>
        <w:t xml:space="preserve"> </w:t>
      </w:r>
      <w:r w:rsidR="00EE3A5B" w:rsidRPr="005F4C71">
        <w:rPr>
          <w:rFonts w:asciiTheme="minorHAnsi" w:hAnsiTheme="minorHAnsi" w:cstheme="minorHAnsi"/>
        </w:rPr>
        <w:t>“</w:t>
      </w:r>
      <w:r w:rsidR="00B1643D" w:rsidRPr="005F4C71">
        <w:rPr>
          <w:rFonts w:asciiTheme="minorHAnsi" w:hAnsiTheme="minorHAnsi" w:cstheme="minorHAnsi"/>
        </w:rPr>
        <w:t>r</w:t>
      </w:r>
      <w:r w:rsidR="00EE3A5B" w:rsidRPr="005F4C71">
        <w:rPr>
          <w:rFonts w:asciiTheme="minorHAnsi" w:hAnsiTheme="minorHAnsi" w:cstheme="minorHAnsi"/>
        </w:rPr>
        <w:t>enfatiz</w:t>
      </w:r>
      <w:r w:rsidR="00B1643D" w:rsidRPr="005F4C71">
        <w:rPr>
          <w:rFonts w:asciiTheme="minorHAnsi" w:hAnsiTheme="minorHAnsi" w:cstheme="minorHAnsi"/>
        </w:rPr>
        <w:t>ación</w:t>
      </w:r>
      <w:r w:rsidR="00EE3A5B" w:rsidRPr="005F4C71">
        <w:rPr>
          <w:rFonts w:asciiTheme="minorHAnsi" w:hAnsiTheme="minorHAnsi" w:cstheme="minorHAnsi"/>
        </w:rPr>
        <w:t>”</w:t>
      </w:r>
      <w:r w:rsidR="00673197" w:rsidRPr="005F4C71">
        <w:rPr>
          <w:rFonts w:asciiTheme="minorHAnsi" w:hAnsiTheme="minorHAnsi" w:cstheme="minorHAnsi"/>
        </w:rPr>
        <w:t xml:space="preserve"> o </w:t>
      </w:r>
      <w:r w:rsidR="00EE3A5B" w:rsidRPr="005F4C71">
        <w:rPr>
          <w:rFonts w:asciiTheme="minorHAnsi" w:hAnsiTheme="minorHAnsi" w:cstheme="minorHAnsi"/>
        </w:rPr>
        <w:t>“</w:t>
      </w:r>
      <w:r w:rsidR="004369CF" w:rsidRPr="005F4C71">
        <w:rPr>
          <w:rFonts w:asciiTheme="minorHAnsi" w:hAnsiTheme="minorHAnsi" w:cstheme="minorHAnsi"/>
        </w:rPr>
        <w:t>énfasis</w:t>
      </w:r>
      <w:r w:rsidR="00EE3A5B" w:rsidRPr="005F4C71">
        <w:rPr>
          <w:rFonts w:asciiTheme="minorHAnsi" w:hAnsiTheme="minorHAnsi" w:cstheme="minorHAnsi"/>
        </w:rPr>
        <w:t>”</w:t>
      </w:r>
      <w:r w:rsidR="00673197" w:rsidRPr="005F4C71">
        <w:rPr>
          <w:rFonts w:asciiTheme="minorHAnsi" w:hAnsiTheme="minorHAnsi" w:cstheme="minorHAnsi"/>
        </w:rPr>
        <w:t xml:space="preserve"> </w:t>
      </w:r>
      <w:r w:rsidR="00EE3A5B" w:rsidRPr="005F4C71">
        <w:rPr>
          <w:rFonts w:asciiTheme="minorHAnsi" w:hAnsiTheme="minorHAnsi" w:cstheme="minorHAnsi"/>
        </w:rPr>
        <w:t>en referencia</w:t>
      </w:r>
      <w:r w:rsidR="00673197" w:rsidRPr="005F4C71">
        <w:rPr>
          <w:rFonts w:asciiTheme="minorHAnsi" w:hAnsiTheme="minorHAnsi" w:cstheme="minorHAnsi"/>
        </w:rPr>
        <w:t xml:space="preserve"> </w:t>
      </w:r>
      <w:r w:rsidR="003740E4"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E4447C" w:rsidRPr="005F4C71">
        <w:rPr>
          <w:rFonts w:asciiTheme="minorHAnsi" w:hAnsiTheme="minorHAnsi" w:cstheme="minorHAnsi"/>
          <w:i/>
        </w:rPr>
        <w:t>Parecía</w:t>
      </w:r>
      <w:r w:rsidR="00EE3A5B" w:rsidRPr="005F4C71">
        <w:rPr>
          <w:rFonts w:asciiTheme="minorHAnsi" w:hAnsiTheme="minorHAnsi" w:cstheme="minorHAnsi"/>
        </w:rPr>
        <w:t xml:space="preserve"> c</w:t>
      </w:r>
      <w:r w:rsidR="00673197" w:rsidRPr="005F4C71">
        <w:rPr>
          <w:rFonts w:asciiTheme="minorHAnsi" w:hAnsiTheme="minorHAnsi" w:cstheme="minorHAnsi"/>
        </w:rPr>
        <w:t>laramente</w:t>
      </w:r>
      <w:r w:rsidR="00EE3A5B" w:rsidRPr="005F4C71">
        <w:rPr>
          <w:rFonts w:asciiTheme="minorHAnsi" w:hAnsiTheme="minorHAnsi" w:cstheme="minorHAnsi"/>
        </w:rPr>
        <w:t xml:space="preserve"> </w:t>
      </w:r>
      <w:r w:rsidR="00E4447C" w:rsidRPr="005F4C71">
        <w:rPr>
          <w:rFonts w:asciiTheme="minorHAnsi" w:hAnsiTheme="minorHAnsi" w:cstheme="minorHAnsi"/>
        </w:rPr>
        <w:t>ser</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luz</w:t>
      </w:r>
      <w:r w:rsidR="00E4447C" w:rsidRPr="005F4C71">
        <w:rPr>
          <w:rFonts w:asciiTheme="minorHAnsi" w:hAnsiTheme="minorHAnsi" w:cstheme="minorHAnsi"/>
        </w:rPr>
        <w:t xml:space="preserve"> que </w:t>
      </w:r>
      <w:r w:rsidR="00C83F9B" w:rsidRPr="005F4C71">
        <w:rPr>
          <w:rFonts w:asciiTheme="minorHAnsi" w:hAnsiTheme="minorHAnsi" w:cstheme="minorHAnsi"/>
        </w:rPr>
        <w:t>desafiaba las</w:t>
      </w:r>
      <w:r w:rsidR="00673197" w:rsidRPr="005F4C71">
        <w:rPr>
          <w:rFonts w:asciiTheme="minorHAnsi" w:hAnsiTheme="minorHAnsi" w:cstheme="minorHAnsi"/>
        </w:rPr>
        <w:t xml:space="preserve"> </w:t>
      </w:r>
      <w:r w:rsidR="00E52128" w:rsidRPr="005F4C71">
        <w:rPr>
          <w:rFonts w:asciiTheme="minorHAnsi" w:hAnsiTheme="minorHAnsi" w:cstheme="minorHAnsi"/>
        </w:rPr>
        <w:t>ideas</w:t>
      </w:r>
      <w:r w:rsidR="00673197" w:rsidRPr="005F4C71">
        <w:rPr>
          <w:rFonts w:asciiTheme="minorHAnsi" w:hAnsiTheme="minorHAnsi" w:cstheme="minorHAnsi"/>
        </w:rPr>
        <w:t xml:space="preserve"> mant</w:t>
      </w:r>
      <w:r w:rsidR="003740E4" w:rsidRPr="005F4C71">
        <w:rPr>
          <w:rFonts w:asciiTheme="minorHAnsi" w:hAnsiTheme="minorHAnsi" w:cstheme="minorHAnsi"/>
        </w:rPr>
        <w:t>en</w:t>
      </w:r>
      <w:r w:rsidR="00673197" w:rsidRPr="005F4C71">
        <w:rPr>
          <w:rFonts w:asciiTheme="minorHAnsi" w:hAnsiTheme="minorHAnsi" w:cstheme="minorHAnsi"/>
        </w:rPr>
        <w:t>idas p</w:t>
      </w:r>
      <w:r w:rsidR="003740E4" w:rsidRPr="005F4C71">
        <w:rPr>
          <w:rFonts w:asciiTheme="minorHAnsi" w:hAnsiTheme="minorHAnsi" w:cstheme="minorHAnsi"/>
        </w:rPr>
        <w:t xml:space="preserve">or </w:t>
      </w:r>
      <w:r w:rsidR="00673197" w:rsidRPr="005F4C71">
        <w:rPr>
          <w:rFonts w:asciiTheme="minorHAnsi" w:hAnsiTheme="minorHAnsi" w:cstheme="minorHAnsi"/>
        </w:rPr>
        <w:t xml:space="preserve">los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E4447C" w:rsidRPr="005F4C71">
        <w:rPr>
          <w:rFonts w:asciiTheme="minorHAnsi" w:hAnsiTheme="minorHAnsi" w:cstheme="minorHAnsi"/>
        </w:rPr>
        <w:t>de igual forma en que</w:t>
      </w:r>
      <w:r w:rsidR="00673197" w:rsidRPr="005F4C71">
        <w:rPr>
          <w:rFonts w:asciiTheme="minorHAnsi" w:hAnsiTheme="minorHAnsi" w:cstheme="minorHAnsi"/>
        </w:rPr>
        <w:t xml:space="preserve"> </w:t>
      </w:r>
      <w:r w:rsidR="003740E4" w:rsidRPr="005F4C71">
        <w:rPr>
          <w:rFonts w:asciiTheme="minorHAnsi" w:hAnsiTheme="minorHAnsi" w:cstheme="minorHAnsi"/>
        </w:rPr>
        <w:t>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imagina</w:t>
      </w:r>
      <w:r w:rsidR="003740E4" w:rsidRPr="005F4C71">
        <w:rPr>
          <w:rFonts w:asciiTheme="minorHAnsi" w:hAnsiTheme="minorHAnsi" w:cstheme="minorHAnsi"/>
        </w:rPr>
        <w:t xml:space="preserve">ban </w:t>
      </w:r>
      <w:r w:rsidR="00673197" w:rsidRPr="005F4C71">
        <w:rPr>
          <w:rFonts w:asciiTheme="minorHAnsi" w:hAnsiTheme="minorHAnsi" w:cstheme="minorHAnsi"/>
        </w:rPr>
        <w:t xml:space="preserve">que Cristo </w:t>
      </w:r>
      <w:r w:rsidR="003740E4" w:rsidRPr="005F4C71">
        <w:rPr>
          <w:rFonts w:asciiTheme="minorHAnsi" w:hAnsiTheme="minorHAnsi" w:cstheme="minorHAnsi"/>
        </w:rPr>
        <w:t>contradecía</w:t>
      </w:r>
      <w:r w:rsidR="00673197" w:rsidRPr="005F4C71">
        <w:rPr>
          <w:rFonts w:asciiTheme="minorHAnsi" w:hAnsiTheme="minorHAnsi" w:cstheme="minorHAnsi"/>
        </w:rPr>
        <w:t xml:space="preserve"> </w:t>
      </w:r>
      <w:r w:rsidR="003740E4" w:rsidRPr="005F4C71">
        <w:rPr>
          <w:rFonts w:asciiTheme="minorHAnsi" w:hAnsiTheme="minorHAnsi" w:cstheme="minorHAnsi"/>
        </w:rPr>
        <w:t xml:space="preserve">a </w:t>
      </w:r>
      <w:r w:rsidR="00673197" w:rsidRPr="005F4C71">
        <w:rPr>
          <w:rFonts w:asciiTheme="minorHAnsi" w:hAnsiTheme="minorHAnsi" w:cstheme="minorHAnsi"/>
        </w:rPr>
        <w:t>Moisés</w:t>
      </w:r>
      <w:r w:rsidR="00E4447C" w:rsidRPr="005F4C71">
        <w:rPr>
          <w:rFonts w:asciiTheme="minorHAnsi" w:hAnsiTheme="minorHAnsi" w:cstheme="minorHAnsi"/>
        </w:rPr>
        <w:t>,</w:t>
      </w:r>
      <w:r w:rsidR="00673197" w:rsidRPr="005F4C71">
        <w:rPr>
          <w:rFonts w:asciiTheme="minorHAnsi" w:hAnsiTheme="minorHAnsi" w:cstheme="minorHAnsi"/>
        </w:rPr>
        <w:t xml:space="preserve"> </w:t>
      </w:r>
      <w:r w:rsidR="00C83F9B" w:rsidRPr="005F4C71">
        <w:rPr>
          <w:rFonts w:asciiTheme="minorHAnsi" w:hAnsiTheme="minorHAnsi" w:cstheme="minorHAnsi"/>
        </w:rPr>
        <w:t>siendo que</w:t>
      </w:r>
      <w:r w:rsidR="00673197" w:rsidRPr="005F4C71">
        <w:rPr>
          <w:rFonts w:asciiTheme="minorHAnsi" w:hAnsiTheme="minorHAnsi" w:cstheme="minorHAnsi"/>
        </w:rPr>
        <w:t xml:space="preserve"> </w:t>
      </w:r>
      <w:r w:rsidR="00E4447C" w:rsidRPr="005F4C71">
        <w:rPr>
          <w:rFonts w:asciiTheme="minorHAnsi" w:hAnsiTheme="minorHAnsi" w:cstheme="minorHAnsi"/>
        </w:rPr>
        <w:t>en realidad 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E4447C" w:rsidRPr="005F4C71">
        <w:rPr>
          <w:rFonts w:asciiTheme="minorHAnsi" w:hAnsiTheme="minorHAnsi" w:cstheme="minorHAnsi"/>
        </w:rPr>
        <w:t>era el cumplimiento de</w:t>
      </w:r>
      <w:r w:rsidR="00673197" w:rsidRPr="005F4C71">
        <w:rPr>
          <w:rFonts w:asciiTheme="minorHAnsi" w:hAnsiTheme="minorHAnsi" w:cstheme="minorHAnsi"/>
        </w:rPr>
        <w:t xml:space="preserve"> Moisés.</w:t>
      </w:r>
    </w:p>
    <w:p w14:paraId="11E32595" w14:textId="77777777" w:rsidR="00673197" w:rsidRPr="005F4C71" w:rsidRDefault="00E4447C"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Obsérvese </w:t>
      </w:r>
      <w:r w:rsidR="00FD7D0F" w:rsidRPr="005F4C71">
        <w:rPr>
          <w:rFonts w:asciiTheme="minorHAnsi" w:hAnsiTheme="minorHAnsi" w:cstheme="minorHAnsi"/>
        </w:rPr>
        <w:t>lo que sigue</w:t>
      </w:r>
      <w:r w:rsidRPr="005F4C71">
        <w:rPr>
          <w:rFonts w:asciiTheme="minorHAnsi" w:hAnsiTheme="minorHAnsi" w:cstheme="minorHAnsi"/>
        </w:rPr>
        <w:t>, cuyo</w:t>
      </w:r>
      <w:r w:rsidR="003740E4" w:rsidRPr="005F4C71">
        <w:rPr>
          <w:rFonts w:asciiTheme="minorHAnsi" w:hAnsiTheme="minorHAnsi" w:cstheme="minorHAnsi"/>
        </w:rPr>
        <w:t xml:space="preserve"> </w:t>
      </w:r>
      <w:r w:rsidR="00673197" w:rsidRPr="005F4C71">
        <w:rPr>
          <w:rFonts w:asciiTheme="minorHAnsi" w:hAnsiTheme="minorHAnsi" w:cstheme="minorHAnsi"/>
        </w:rPr>
        <w:t xml:space="preserve">contexto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3740E4" w:rsidRPr="005F4C71">
        <w:rPr>
          <w:rFonts w:asciiTheme="minorHAnsi" w:hAnsiTheme="minorHAnsi" w:cstheme="minorHAnsi"/>
        </w:rPr>
        <w:t>y</w:t>
      </w:r>
      <w:r w:rsidR="00673197" w:rsidRPr="005F4C71">
        <w:rPr>
          <w:rFonts w:asciiTheme="minorHAnsi" w:hAnsiTheme="minorHAnsi" w:cstheme="minorHAnsi"/>
        </w:rPr>
        <w:t xml:space="preserve"> </w:t>
      </w:r>
      <w:r w:rsidR="00F14341" w:rsidRPr="005F4C71">
        <w:rPr>
          <w:rFonts w:asciiTheme="minorHAnsi" w:hAnsiTheme="minorHAnsi" w:cstheme="minorHAnsi"/>
        </w:rPr>
        <w:t xml:space="preserve">la </w:t>
      </w:r>
      <w:r w:rsidR="00464152" w:rsidRPr="005F4C71">
        <w:rPr>
          <w:rFonts w:asciiTheme="minorHAnsi" w:hAnsiTheme="minorHAnsi" w:cstheme="minorHAnsi"/>
        </w:rPr>
        <w:t>recepción del mismo</w:t>
      </w:r>
      <w:r w:rsidR="00673197" w:rsidRPr="005F4C71">
        <w:rPr>
          <w:rFonts w:asciiTheme="minorHAnsi" w:hAnsiTheme="minorHAnsi" w:cstheme="minorHAnsi"/>
        </w:rPr>
        <w:t>:</w:t>
      </w:r>
    </w:p>
    <w:p w14:paraId="52258A23" w14:textId="0A523AAD" w:rsidR="00673197" w:rsidRPr="005F4C71" w:rsidRDefault="00F3752D" w:rsidP="00AE4833">
      <w:pPr>
        <w:pStyle w:val="NormalWeb"/>
        <w:spacing w:line="280" w:lineRule="exact"/>
        <w:ind w:left="567" w:right="566"/>
        <w:rPr>
          <w:rFonts w:asciiTheme="minorHAnsi" w:hAnsiTheme="minorHAnsi" w:cstheme="minorHAnsi"/>
        </w:rPr>
      </w:pPr>
      <w:r w:rsidRPr="00AE4833">
        <w:rPr>
          <w:rFonts w:asciiTheme="minorHAnsi" w:hAnsiTheme="minorHAnsi" w:cstheme="minorHAnsi"/>
          <w:iCs/>
          <w:color w:val="000099"/>
        </w:rPr>
        <w:t>Pero vemos que el Dios del cielo a veces comisiona a los hombres a enseñar aquello que es considerado como contrario a las doctrinas establecidas. Debido a que los que una vez eran los depositarios de la verdad se manifestaron infieles a su sagrado cometido, el Señor escogió a otros que habrían de recibir los brillantes rayos del Sol de justicia, y que defenderían verdades que no estaban de acuerdo con las ideas de los dirigentes religiosos…</w:t>
      </w:r>
      <w:r w:rsidR="00DC671B" w:rsidRPr="00AE4833">
        <w:rPr>
          <w:rFonts w:asciiTheme="minorHAnsi" w:hAnsiTheme="minorHAnsi" w:cstheme="minorHAnsi"/>
          <w:iCs/>
          <w:color w:val="000099"/>
        </w:rPr>
        <w:tab/>
      </w:r>
      <w:r w:rsidR="00DC671B" w:rsidRPr="00AE4833">
        <w:rPr>
          <w:rFonts w:asciiTheme="minorHAnsi" w:hAnsiTheme="minorHAnsi" w:cstheme="minorHAnsi"/>
          <w:iCs/>
          <w:color w:val="000099"/>
        </w:rPr>
        <w:br/>
      </w:r>
      <w:r w:rsidRPr="00AE4833">
        <w:rPr>
          <w:rFonts w:asciiTheme="minorHAnsi" w:hAnsiTheme="minorHAnsi" w:cstheme="minorHAnsi"/>
          <w:iCs/>
          <w:color w:val="000099"/>
        </w:rPr>
        <w:t>Aun los adventistas del séptimo día están en peligro de cerrar sus ojos a la verdad tal como es en Jesús porque contradice algo que han dado por sentado como verdad pero que, según lo enseña el Espíritu Santo, no es verdad</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E4447C" w:rsidRPr="005F4C71">
        <w:rPr>
          <w:rFonts w:asciiTheme="minorHAnsi" w:hAnsiTheme="minorHAnsi" w:cstheme="minorHAnsi"/>
          <w:i/>
        </w:rPr>
        <w:t xml:space="preserve">estimonios para los </w:t>
      </w:r>
      <w:r w:rsidR="00DC671B" w:rsidRPr="005F4C71">
        <w:rPr>
          <w:rFonts w:asciiTheme="minorHAnsi" w:hAnsiTheme="minorHAnsi" w:cstheme="minorHAnsi"/>
          <w:i/>
        </w:rPr>
        <w:t>m</w:t>
      </w:r>
      <w:r w:rsidR="00E4447C" w:rsidRPr="005F4C71">
        <w:rPr>
          <w:rFonts w:asciiTheme="minorHAnsi" w:hAnsiTheme="minorHAnsi" w:cstheme="minorHAnsi"/>
          <w:i/>
        </w:rPr>
        <w:t>inistros</w:t>
      </w:r>
      <w:r w:rsidR="00E4447C" w:rsidRPr="005F4C71">
        <w:rPr>
          <w:rFonts w:asciiTheme="minorHAnsi" w:hAnsiTheme="minorHAnsi" w:cstheme="minorHAnsi"/>
        </w:rPr>
        <w:t xml:space="preserve">, </w:t>
      </w:r>
      <w:r w:rsidR="00673197" w:rsidRPr="005F4C71">
        <w:rPr>
          <w:rFonts w:asciiTheme="minorHAnsi" w:hAnsiTheme="minorHAnsi" w:cstheme="minorHAnsi"/>
        </w:rPr>
        <w:t>69</w:t>
      </w:r>
      <w:r w:rsidR="00CA5C3B" w:rsidRPr="005F4C71">
        <w:rPr>
          <w:rFonts w:asciiTheme="minorHAnsi" w:hAnsiTheme="minorHAnsi" w:cstheme="minorHAnsi"/>
        </w:rPr>
        <w:t>-71</w:t>
      </w:r>
      <w:r w:rsidR="00AA3E05" w:rsidRPr="005F4C71">
        <w:rPr>
          <w:rFonts w:asciiTheme="minorHAnsi" w:hAnsiTheme="minorHAnsi" w:cstheme="minorHAnsi"/>
        </w:rPr>
        <w:t>; 30 mayo 1896</w:t>
      </w:r>
      <w:r w:rsidR="00673197" w:rsidRPr="005F4C71">
        <w:rPr>
          <w:rFonts w:asciiTheme="minorHAnsi" w:hAnsiTheme="minorHAnsi" w:cstheme="minorHAnsi"/>
        </w:rPr>
        <w:t>).</w:t>
      </w:r>
    </w:p>
    <w:p w14:paraId="053145B9" w14:textId="6AC77A23" w:rsidR="00673197" w:rsidRPr="005F4C71" w:rsidRDefault="00BC38BE" w:rsidP="00C10AD2">
      <w:pPr>
        <w:pStyle w:val="NormalWeb"/>
        <w:spacing w:line="280" w:lineRule="exact"/>
        <w:rPr>
          <w:rFonts w:asciiTheme="minorHAnsi" w:hAnsiTheme="minorHAnsi" w:cstheme="minorHAnsi"/>
        </w:rPr>
      </w:pPr>
      <w:r w:rsidRPr="005F4C71">
        <w:rPr>
          <w:rFonts w:asciiTheme="minorHAnsi" w:hAnsiTheme="minorHAnsi" w:cstheme="minorHAnsi"/>
        </w:rPr>
        <w:t>Cierto</w:t>
      </w:r>
      <w:r w:rsidR="00673197" w:rsidRPr="005F4C71">
        <w:rPr>
          <w:rFonts w:asciiTheme="minorHAnsi" w:hAnsiTheme="minorHAnsi" w:cstheme="minorHAnsi"/>
        </w:rPr>
        <w:t xml:space="preserve"> </w:t>
      </w:r>
      <w:r w:rsidR="00F04BE5" w:rsidRPr="005F4C71">
        <w:rPr>
          <w:rFonts w:asciiTheme="minorHAnsi" w:hAnsiTheme="minorHAnsi" w:cstheme="minorHAnsi"/>
        </w:rPr>
        <w:t>principio</w:t>
      </w:r>
      <w:r w:rsidR="00673197" w:rsidRPr="005F4C71">
        <w:rPr>
          <w:rFonts w:asciiTheme="minorHAnsi" w:hAnsiTheme="minorHAnsi" w:cstheme="minorHAnsi"/>
        </w:rPr>
        <w:t xml:space="preserve"> </w:t>
      </w:r>
      <w:r w:rsidR="00C63F67" w:rsidRPr="005F4C71">
        <w:rPr>
          <w:rFonts w:asciiTheme="minorHAnsi" w:hAnsiTheme="minorHAnsi" w:cstheme="minorHAnsi"/>
        </w:rPr>
        <w:t>demandaba</w:t>
      </w:r>
      <w:r w:rsidRPr="005F4C71">
        <w:rPr>
          <w:rFonts w:asciiTheme="minorHAnsi" w:hAnsiTheme="minorHAnsi" w:cstheme="minorHAnsi"/>
        </w:rPr>
        <w:t xml:space="preserve"> en 1888 que se diera</w:t>
      </w:r>
      <w:r w:rsidR="00C0242E"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E0A9D" w:rsidRPr="005F4C71">
        <w:rPr>
          <w:rFonts w:asciiTheme="minorHAnsi" w:hAnsiTheme="minorHAnsi" w:cstheme="minorHAnsi"/>
        </w:rPr>
        <w:t>revelación</w:t>
      </w:r>
      <w:r w:rsidR="00673197" w:rsidRPr="005F4C71">
        <w:rPr>
          <w:rFonts w:asciiTheme="minorHAnsi" w:hAnsiTheme="minorHAnsi" w:cstheme="minorHAnsi"/>
        </w:rPr>
        <w:t xml:space="preserve"> </w:t>
      </w:r>
      <w:r w:rsidR="00C0242E" w:rsidRPr="005F4C71">
        <w:rPr>
          <w:rFonts w:asciiTheme="minorHAnsi" w:hAnsiTheme="minorHAnsi" w:cstheme="minorHAnsi"/>
        </w:rPr>
        <w:t>más amplia</w:t>
      </w:r>
      <w:r w:rsidR="00673197" w:rsidRPr="005F4C71">
        <w:rPr>
          <w:rFonts w:asciiTheme="minorHAnsi" w:hAnsiTheme="minorHAnsi" w:cstheme="minorHAnsi"/>
        </w:rPr>
        <w:t xml:space="preserve"> de </w:t>
      </w:r>
      <w:r w:rsidR="00C0242E" w:rsidRPr="005F4C71">
        <w:rPr>
          <w:rFonts w:asciiTheme="minorHAnsi" w:hAnsiTheme="minorHAnsi" w:cstheme="minorHAnsi"/>
        </w:rPr>
        <w:t>“</w:t>
      </w:r>
      <w:r w:rsidR="00E52128" w:rsidRPr="005F4C71">
        <w:rPr>
          <w:rFonts w:asciiTheme="minorHAnsi" w:hAnsiTheme="minorHAnsi" w:cstheme="minorHAnsi"/>
        </w:rPr>
        <w:t>nueva</w:t>
      </w:r>
      <w:r w:rsidR="00673197" w:rsidRPr="005F4C71">
        <w:rPr>
          <w:rFonts w:asciiTheme="minorHAnsi" w:hAnsiTheme="minorHAnsi" w:cstheme="minorHAnsi"/>
        </w:rPr>
        <w:t xml:space="preserve"> luz</w:t>
      </w:r>
      <w:r w:rsidR="00C0242E" w:rsidRPr="005F4C71">
        <w:rPr>
          <w:rFonts w:asciiTheme="minorHAnsi" w:hAnsiTheme="minorHAnsi" w:cstheme="minorHAnsi"/>
        </w:rPr>
        <w:t>”</w:t>
      </w:r>
      <w:r w:rsidR="00673197" w:rsidRPr="005F4C71">
        <w:rPr>
          <w:rFonts w:asciiTheme="minorHAnsi" w:hAnsiTheme="minorHAnsi" w:cstheme="minorHAnsi"/>
        </w:rPr>
        <w:t xml:space="preserve">. </w:t>
      </w:r>
      <w:r w:rsidR="00C0242E" w:rsidRPr="005F4C71">
        <w:rPr>
          <w:rFonts w:asciiTheme="minorHAnsi" w:hAnsiTheme="minorHAnsi" w:cstheme="minorHAnsi"/>
        </w:rPr>
        <w:t xml:space="preserve">Así lo declara </w:t>
      </w:r>
      <w:r w:rsidR="001934C9">
        <w:rPr>
          <w:rFonts w:asciiTheme="minorHAnsi" w:hAnsiTheme="minorHAnsi" w:cstheme="minorHAnsi"/>
        </w:rPr>
        <w:t>Ellen White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C0242E" w:rsidRPr="005F4C71">
        <w:rPr>
          <w:rFonts w:asciiTheme="minorHAnsi" w:hAnsiTheme="minorHAnsi" w:cstheme="minorHAnsi"/>
        </w:rPr>
        <w:t xml:space="preserve"> una de las predicaciones que dio 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w:t>
      </w:r>
    </w:p>
    <w:p w14:paraId="4E4C77FD" w14:textId="12606365" w:rsidR="00673197" w:rsidRPr="005F4C71" w:rsidRDefault="00A33714" w:rsidP="00C16FA9">
      <w:pPr>
        <w:pStyle w:val="NormalWeb"/>
        <w:spacing w:line="280" w:lineRule="exact"/>
        <w:ind w:left="567" w:right="566"/>
        <w:rPr>
          <w:rFonts w:asciiTheme="minorHAnsi" w:hAnsiTheme="minorHAnsi" w:cstheme="minorHAnsi"/>
        </w:rPr>
      </w:pPr>
      <w:r w:rsidRPr="00C16FA9">
        <w:rPr>
          <w:rFonts w:asciiTheme="minorHAnsi" w:hAnsiTheme="minorHAnsi" w:cstheme="minorHAnsi"/>
          <w:color w:val="000099"/>
        </w:rPr>
        <w:t>E</w:t>
      </w:r>
      <w:r w:rsidR="003740E4" w:rsidRPr="00C16FA9">
        <w:rPr>
          <w:rFonts w:asciiTheme="minorHAnsi" w:hAnsiTheme="minorHAnsi" w:cstheme="minorHAnsi"/>
          <w:color w:val="000099"/>
        </w:rPr>
        <w:t>l</w:t>
      </w:r>
      <w:r w:rsidR="00673197" w:rsidRPr="00C16FA9">
        <w:rPr>
          <w:rFonts w:asciiTheme="minorHAnsi" w:hAnsiTheme="minorHAnsi" w:cstheme="minorHAnsi"/>
          <w:iCs/>
          <w:color w:val="000099"/>
        </w:rPr>
        <w:t xml:space="preserve"> </w:t>
      </w:r>
      <w:r w:rsidR="001D05AE" w:rsidRPr="00C16FA9">
        <w:rPr>
          <w:rFonts w:asciiTheme="minorHAnsi" w:hAnsiTheme="minorHAnsi" w:cstheme="minorHAnsi"/>
          <w:iCs/>
          <w:color w:val="000099"/>
        </w:rPr>
        <w:t>Señor</w:t>
      </w:r>
      <w:r w:rsidR="00673197" w:rsidRPr="00C16FA9">
        <w:rPr>
          <w:rFonts w:asciiTheme="minorHAnsi" w:hAnsiTheme="minorHAnsi" w:cstheme="minorHAnsi"/>
          <w:iCs/>
          <w:color w:val="000099"/>
        </w:rPr>
        <w:t xml:space="preserve"> </w:t>
      </w:r>
      <w:r w:rsidR="003740E4" w:rsidRPr="00C16FA9">
        <w:rPr>
          <w:rFonts w:asciiTheme="minorHAnsi" w:hAnsiTheme="minorHAnsi" w:cstheme="minorHAnsi"/>
          <w:iCs/>
          <w:color w:val="000099"/>
        </w:rPr>
        <w:t>necesita</w:t>
      </w:r>
      <w:r w:rsidR="000013C9" w:rsidRPr="00C16FA9">
        <w:rPr>
          <w:rFonts w:asciiTheme="minorHAnsi" w:hAnsiTheme="minorHAnsi" w:cstheme="minorHAnsi"/>
          <w:iCs/>
          <w:color w:val="000099"/>
        </w:rPr>
        <w:t xml:space="preserve"> a</w:t>
      </w:r>
      <w:r w:rsidR="00673197" w:rsidRPr="00C16FA9">
        <w:rPr>
          <w:rFonts w:asciiTheme="minorHAnsi" w:hAnsiTheme="minorHAnsi" w:cstheme="minorHAnsi"/>
          <w:iCs/>
          <w:color w:val="000099"/>
        </w:rPr>
        <w:t xml:space="preserve"> </w:t>
      </w:r>
      <w:r w:rsidR="00E52128" w:rsidRPr="00C16FA9">
        <w:rPr>
          <w:rFonts w:asciiTheme="minorHAnsi" w:hAnsiTheme="minorHAnsi" w:cstheme="minorHAnsi"/>
          <w:iCs/>
          <w:color w:val="000099"/>
        </w:rPr>
        <w:t>hombres</w:t>
      </w:r>
      <w:r w:rsidR="000013C9" w:rsidRPr="00C16FA9">
        <w:rPr>
          <w:rFonts w:asciiTheme="minorHAnsi" w:hAnsiTheme="minorHAnsi" w:cstheme="minorHAnsi"/>
          <w:iCs/>
          <w:color w:val="000099"/>
        </w:rPr>
        <w:t xml:space="preserve"> que</w:t>
      </w:r>
      <w:r w:rsidR="00673197" w:rsidRPr="00C16FA9">
        <w:rPr>
          <w:rFonts w:asciiTheme="minorHAnsi" w:hAnsiTheme="minorHAnsi" w:cstheme="minorHAnsi"/>
          <w:iCs/>
          <w:color w:val="000099"/>
        </w:rPr>
        <w:t xml:space="preserve"> </w:t>
      </w:r>
      <w:r w:rsidR="00FA06BA" w:rsidRPr="00C16FA9">
        <w:rPr>
          <w:rFonts w:asciiTheme="minorHAnsi" w:hAnsiTheme="minorHAnsi" w:cstheme="minorHAnsi"/>
          <w:iCs/>
          <w:color w:val="000099"/>
        </w:rPr>
        <w:t>actúen</w:t>
      </w:r>
      <w:r w:rsidR="00673197" w:rsidRPr="00C16FA9">
        <w:rPr>
          <w:rFonts w:asciiTheme="minorHAnsi" w:hAnsiTheme="minorHAnsi" w:cstheme="minorHAnsi"/>
          <w:iCs/>
          <w:color w:val="000099"/>
        </w:rPr>
        <w:t xml:space="preserve">... </w:t>
      </w:r>
      <w:r w:rsidR="00FA06BA" w:rsidRPr="00C16FA9">
        <w:rPr>
          <w:rFonts w:asciiTheme="minorHAnsi" w:hAnsiTheme="minorHAnsi" w:cstheme="minorHAnsi"/>
          <w:iCs/>
          <w:color w:val="000099"/>
        </w:rPr>
        <w:t>según</w:t>
      </w:r>
      <w:r w:rsidR="003740E4" w:rsidRPr="00C16FA9">
        <w:rPr>
          <w:rFonts w:asciiTheme="minorHAnsi" w:hAnsiTheme="minorHAnsi" w:cstheme="minorHAnsi"/>
          <w:iCs/>
          <w:color w:val="000099"/>
        </w:rPr>
        <w:t xml:space="preserve"> el</w:t>
      </w:r>
      <w:r w:rsidR="00673197" w:rsidRPr="00C16FA9">
        <w:rPr>
          <w:rFonts w:asciiTheme="minorHAnsi" w:hAnsiTheme="minorHAnsi" w:cstheme="minorHAnsi"/>
          <w:iCs/>
          <w:color w:val="000099"/>
        </w:rPr>
        <w:t xml:space="preserve"> </w:t>
      </w:r>
      <w:r w:rsidR="00F657A7" w:rsidRPr="00C16FA9">
        <w:rPr>
          <w:rFonts w:asciiTheme="minorHAnsi" w:hAnsiTheme="minorHAnsi" w:cstheme="minorHAnsi"/>
          <w:iCs/>
          <w:color w:val="000099"/>
        </w:rPr>
        <w:t>Espíritu</w:t>
      </w:r>
      <w:r w:rsidR="00673197" w:rsidRPr="00C16FA9">
        <w:rPr>
          <w:rFonts w:asciiTheme="minorHAnsi" w:hAnsiTheme="minorHAnsi" w:cstheme="minorHAnsi"/>
          <w:iCs/>
          <w:color w:val="000099"/>
        </w:rPr>
        <w:t xml:space="preserve"> Santo</w:t>
      </w:r>
      <w:r w:rsidR="000013C9" w:rsidRPr="00C16FA9">
        <w:rPr>
          <w:rFonts w:asciiTheme="minorHAnsi" w:hAnsiTheme="minorHAnsi" w:cstheme="minorHAnsi"/>
          <w:iCs/>
          <w:color w:val="000099"/>
        </w:rPr>
        <w:t>;</w:t>
      </w:r>
      <w:r w:rsidR="00673197" w:rsidRPr="00C16FA9">
        <w:rPr>
          <w:rFonts w:asciiTheme="minorHAnsi" w:hAnsiTheme="minorHAnsi" w:cstheme="minorHAnsi"/>
          <w:iCs/>
          <w:color w:val="000099"/>
        </w:rPr>
        <w:t xml:space="preserve"> que </w:t>
      </w:r>
      <w:r w:rsidR="003740E4" w:rsidRPr="00C16FA9">
        <w:rPr>
          <w:rFonts w:asciiTheme="minorHAnsi" w:hAnsiTheme="minorHAnsi" w:cstheme="minorHAnsi"/>
          <w:iCs/>
          <w:color w:val="000099"/>
        </w:rPr>
        <w:t>estén</w:t>
      </w:r>
      <w:r w:rsidR="00673197" w:rsidRPr="00C16FA9">
        <w:rPr>
          <w:rFonts w:asciiTheme="minorHAnsi" w:hAnsiTheme="minorHAnsi" w:cstheme="minorHAnsi"/>
          <w:iCs/>
          <w:color w:val="000099"/>
        </w:rPr>
        <w:t xml:space="preserve"> </w:t>
      </w:r>
      <w:r w:rsidR="007C252E" w:rsidRPr="00C16FA9">
        <w:rPr>
          <w:rFonts w:asciiTheme="minorHAnsi" w:hAnsiTheme="minorHAnsi" w:cstheme="minorHAnsi"/>
          <w:iCs/>
          <w:color w:val="000099"/>
        </w:rPr>
        <w:t>ciertamente</w:t>
      </w:r>
      <w:r w:rsidR="000013C9" w:rsidRPr="00C16FA9">
        <w:rPr>
          <w:rFonts w:asciiTheme="minorHAnsi" w:hAnsiTheme="minorHAnsi" w:cstheme="minorHAnsi"/>
          <w:iCs/>
          <w:color w:val="000099"/>
        </w:rPr>
        <w:t xml:space="preserve"> recibiendo</w:t>
      </w:r>
      <w:r w:rsidR="00673197" w:rsidRPr="00C16FA9">
        <w:rPr>
          <w:rFonts w:asciiTheme="minorHAnsi" w:hAnsiTheme="minorHAnsi" w:cstheme="minorHAnsi"/>
          <w:iCs/>
          <w:color w:val="000099"/>
        </w:rPr>
        <w:t xml:space="preserve"> </w:t>
      </w:r>
      <w:r w:rsidR="003740E4" w:rsidRPr="00C16FA9">
        <w:rPr>
          <w:rFonts w:asciiTheme="minorHAnsi" w:hAnsiTheme="minorHAnsi" w:cstheme="minorHAnsi"/>
          <w:iCs/>
          <w:color w:val="000099"/>
        </w:rPr>
        <w:t>el</w:t>
      </w:r>
      <w:r w:rsidR="00673197" w:rsidRPr="00C16FA9">
        <w:rPr>
          <w:rFonts w:asciiTheme="minorHAnsi" w:hAnsiTheme="minorHAnsi" w:cstheme="minorHAnsi"/>
          <w:iCs/>
          <w:color w:val="000099"/>
        </w:rPr>
        <w:t xml:space="preserve"> </w:t>
      </w:r>
      <w:r w:rsidR="000013C9" w:rsidRPr="00C16FA9">
        <w:rPr>
          <w:rFonts w:asciiTheme="minorHAnsi" w:hAnsiTheme="minorHAnsi" w:cstheme="minorHAnsi"/>
          <w:iCs/>
          <w:color w:val="000099"/>
        </w:rPr>
        <w:t xml:space="preserve">fresco </w:t>
      </w:r>
      <w:r w:rsidR="00673197" w:rsidRPr="00C16FA9">
        <w:rPr>
          <w:rFonts w:asciiTheme="minorHAnsi" w:hAnsiTheme="minorHAnsi" w:cstheme="minorHAnsi"/>
          <w:iCs/>
          <w:color w:val="000099"/>
        </w:rPr>
        <w:t xml:space="preserve">maná </w:t>
      </w:r>
      <w:r w:rsidR="000013C9" w:rsidRPr="00C16FA9">
        <w:rPr>
          <w:rFonts w:asciiTheme="minorHAnsi" w:hAnsiTheme="minorHAnsi" w:cstheme="minorHAnsi"/>
          <w:iCs/>
          <w:color w:val="000099"/>
        </w:rPr>
        <w:t>celestial</w:t>
      </w:r>
      <w:r w:rsidR="00673197" w:rsidRPr="00C16FA9">
        <w:rPr>
          <w:rFonts w:asciiTheme="minorHAnsi" w:hAnsiTheme="minorHAnsi" w:cstheme="minorHAnsi"/>
          <w:iCs/>
          <w:color w:val="000099"/>
        </w:rPr>
        <w:t xml:space="preserve">. </w:t>
      </w:r>
      <w:r w:rsidR="00FA06BA" w:rsidRPr="00C16FA9">
        <w:rPr>
          <w:rFonts w:asciiTheme="minorHAnsi" w:hAnsiTheme="minorHAnsi" w:cstheme="minorHAnsi"/>
          <w:iCs/>
          <w:color w:val="000099"/>
        </w:rPr>
        <w:t>La palabra de Dios arroja luz sobre las mentes de los tales</w:t>
      </w:r>
      <w:r w:rsidR="00673197" w:rsidRPr="00C16FA9">
        <w:rPr>
          <w:rFonts w:asciiTheme="minorHAnsi" w:hAnsiTheme="minorHAnsi" w:cstheme="minorHAnsi"/>
          <w:iCs/>
          <w:color w:val="000099"/>
        </w:rPr>
        <w:t>...</w:t>
      </w:r>
      <w:r w:rsidR="00AA3E05" w:rsidRPr="00C16FA9">
        <w:rPr>
          <w:rFonts w:asciiTheme="minorHAnsi" w:hAnsiTheme="minorHAnsi" w:cstheme="minorHAnsi"/>
          <w:iCs/>
          <w:color w:val="000099"/>
        </w:rPr>
        <w:tab/>
      </w:r>
      <w:r w:rsidR="00AA3E05" w:rsidRPr="00C16FA9">
        <w:rPr>
          <w:rFonts w:asciiTheme="minorHAnsi" w:hAnsiTheme="minorHAnsi" w:cstheme="minorHAnsi"/>
          <w:iCs/>
          <w:color w:val="000099"/>
        </w:rPr>
        <w:br/>
      </w:r>
      <w:r w:rsidR="00E145BA" w:rsidRPr="00C16FA9">
        <w:rPr>
          <w:rFonts w:asciiTheme="minorHAnsi" w:hAnsiTheme="minorHAnsi" w:cstheme="minorHAnsi"/>
          <w:iCs/>
          <w:color w:val="000099"/>
        </w:rPr>
        <w:t>Aquello</w:t>
      </w:r>
      <w:r w:rsidR="00673197" w:rsidRPr="00C16FA9">
        <w:rPr>
          <w:rFonts w:asciiTheme="minorHAnsi" w:hAnsiTheme="minorHAnsi" w:cstheme="minorHAnsi"/>
          <w:iCs/>
          <w:color w:val="000099"/>
        </w:rPr>
        <w:t xml:space="preserve"> que </w:t>
      </w:r>
      <w:r w:rsidR="00227505" w:rsidRPr="00C16FA9">
        <w:rPr>
          <w:rFonts w:asciiTheme="minorHAnsi" w:hAnsiTheme="minorHAnsi" w:cstheme="minorHAnsi"/>
          <w:iCs/>
          <w:color w:val="000099"/>
        </w:rPr>
        <w:t>Dios</w:t>
      </w:r>
      <w:r w:rsidR="00673197" w:rsidRPr="00C16FA9">
        <w:rPr>
          <w:rFonts w:asciiTheme="minorHAnsi" w:hAnsiTheme="minorHAnsi" w:cstheme="minorHAnsi"/>
          <w:iCs/>
          <w:color w:val="000099"/>
        </w:rPr>
        <w:t xml:space="preserve"> </w:t>
      </w:r>
      <w:r w:rsidR="000013C9" w:rsidRPr="00C16FA9">
        <w:rPr>
          <w:rFonts w:asciiTheme="minorHAnsi" w:hAnsiTheme="minorHAnsi" w:cstheme="minorHAnsi"/>
          <w:iCs/>
          <w:color w:val="000099"/>
        </w:rPr>
        <w:t>da hoy a s</w:t>
      </w:r>
      <w:r w:rsidR="00AF22D2" w:rsidRPr="00C16FA9">
        <w:rPr>
          <w:rFonts w:asciiTheme="minorHAnsi" w:hAnsiTheme="minorHAnsi" w:cstheme="minorHAnsi"/>
          <w:iCs/>
          <w:color w:val="000099"/>
        </w:rPr>
        <w:t>us</w:t>
      </w:r>
      <w:r w:rsidR="00673197" w:rsidRPr="00C16FA9">
        <w:rPr>
          <w:rFonts w:asciiTheme="minorHAnsi" w:hAnsiTheme="minorHAnsi" w:cstheme="minorHAnsi"/>
          <w:iCs/>
          <w:color w:val="000099"/>
        </w:rPr>
        <w:t xml:space="preserve"> </w:t>
      </w:r>
      <w:r w:rsidR="003740E4" w:rsidRPr="00C16FA9">
        <w:rPr>
          <w:rFonts w:asciiTheme="minorHAnsi" w:hAnsiTheme="minorHAnsi" w:cstheme="minorHAnsi"/>
          <w:iCs/>
          <w:color w:val="000099"/>
        </w:rPr>
        <w:t>siervos</w:t>
      </w:r>
      <w:r w:rsidR="00673197" w:rsidRPr="00C16FA9">
        <w:rPr>
          <w:rFonts w:asciiTheme="minorHAnsi" w:hAnsiTheme="minorHAnsi" w:cstheme="minorHAnsi"/>
          <w:iCs/>
          <w:color w:val="000099"/>
        </w:rPr>
        <w:t xml:space="preserve"> para </w:t>
      </w:r>
      <w:r w:rsidR="000013C9" w:rsidRPr="00C16FA9">
        <w:rPr>
          <w:rFonts w:asciiTheme="minorHAnsi" w:hAnsiTheme="minorHAnsi" w:cstheme="minorHAnsi"/>
          <w:iCs/>
          <w:color w:val="000099"/>
        </w:rPr>
        <w:t>que lo proclamen,</w:t>
      </w:r>
      <w:r w:rsidR="00673197" w:rsidRPr="00C16FA9">
        <w:rPr>
          <w:rFonts w:asciiTheme="minorHAnsi" w:hAnsiTheme="minorHAnsi" w:cstheme="minorHAnsi"/>
          <w:iCs/>
          <w:color w:val="000099"/>
        </w:rPr>
        <w:t xml:space="preserve"> </w:t>
      </w:r>
      <w:r w:rsidR="000013C9" w:rsidRPr="00C16FA9">
        <w:rPr>
          <w:rFonts w:asciiTheme="minorHAnsi" w:hAnsiTheme="minorHAnsi" w:cstheme="minorHAnsi"/>
          <w:iCs/>
          <w:color w:val="000099"/>
        </w:rPr>
        <w:t>pudo no haber</w:t>
      </w:r>
      <w:r w:rsidR="003740E4" w:rsidRPr="00C16FA9">
        <w:rPr>
          <w:rFonts w:asciiTheme="minorHAnsi" w:hAnsiTheme="minorHAnsi" w:cstheme="minorHAnsi"/>
          <w:iCs/>
          <w:color w:val="000099"/>
        </w:rPr>
        <w:t xml:space="preserve"> </w:t>
      </w:r>
      <w:r w:rsidR="00673197" w:rsidRPr="00C16FA9">
        <w:rPr>
          <w:rFonts w:asciiTheme="minorHAnsi" w:hAnsiTheme="minorHAnsi" w:cstheme="minorHAnsi"/>
          <w:iCs/>
          <w:color w:val="000099"/>
        </w:rPr>
        <w:lastRenderedPageBreak/>
        <w:t xml:space="preserve">sido </w:t>
      </w:r>
      <w:r w:rsidR="00E145BA" w:rsidRPr="00C16FA9">
        <w:rPr>
          <w:rFonts w:asciiTheme="minorHAnsi" w:hAnsiTheme="minorHAnsi" w:cstheme="minorHAnsi"/>
          <w:iCs/>
          <w:color w:val="000099"/>
        </w:rPr>
        <w:t>verdad</w:t>
      </w:r>
      <w:r w:rsidR="00673197" w:rsidRPr="00C16FA9">
        <w:rPr>
          <w:rFonts w:asciiTheme="minorHAnsi" w:hAnsiTheme="minorHAnsi" w:cstheme="minorHAnsi"/>
          <w:iCs/>
          <w:color w:val="000099"/>
        </w:rPr>
        <w:t xml:space="preserve"> </w:t>
      </w:r>
      <w:r w:rsidR="000013C9" w:rsidRPr="00C16FA9">
        <w:rPr>
          <w:rFonts w:asciiTheme="minorHAnsi" w:hAnsiTheme="minorHAnsi" w:cstheme="minorHAnsi"/>
          <w:iCs/>
          <w:color w:val="000099"/>
        </w:rPr>
        <w:t>actual</w:t>
      </w:r>
      <w:r w:rsidR="00673197" w:rsidRPr="00C16FA9">
        <w:rPr>
          <w:rFonts w:asciiTheme="minorHAnsi" w:hAnsiTheme="minorHAnsi" w:cstheme="minorHAnsi"/>
          <w:iCs/>
          <w:color w:val="000099"/>
        </w:rPr>
        <w:t xml:space="preserve"> </w:t>
      </w:r>
      <w:r w:rsidR="00552B89" w:rsidRPr="00C16FA9">
        <w:rPr>
          <w:rFonts w:asciiTheme="minorHAnsi" w:hAnsiTheme="minorHAnsi" w:cstheme="minorHAnsi"/>
          <w:iCs/>
          <w:color w:val="000099"/>
        </w:rPr>
        <w:t>veinte</w:t>
      </w:r>
      <w:r w:rsidR="00673197" w:rsidRPr="00C16FA9">
        <w:rPr>
          <w:rFonts w:asciiTheme="minorHAnsi" w:hAnsiTheme="minorHAnsi" w:cstheme="minorHAnsi"/>
          <w:iCs/>
          <w:color w:val="000099"/>
        </w:rPr>
        <w:t xml:space="preserve"> </w:t>
      </w:r>
      <w:r w:rsidR="00AF22D2" w:rsidRPr="00C16FA9">
        <w:rPr>
          <w:rFonts w:asciiTheme="minorHAnsi" w:hAnsiTheme="minorHAnsi" w:cstheme="minorHAnsi"/>
          <w:iCs/>
          <w:color w:val="000099"/>
        </w:rPr>
        <w:t>años</w:t>
      </w:r>
      <w:r w:rsidR="000013C9" w:rsidRPr="00C16FA9">
        <w:rPr>
          <w:rFonts w:asciiTheme="minorHAnsi" w:hAnsiTheme="minorHAnsi" w:cstheme="minorHAnsi"/>
          <w:iCs/>
          <w:color w:val="000099"/>
        </w:rPr>
        <w:t xml:space="preserve"> atrás</w:t>
      </w:r>
      <w:r w:rsidR="00673197" w:rsidRPr="00C16FA9">
        <w:rPr>
          <w:rFonts w:asciiTheme="minorHAnsi" w:hAnsiTheme="minorHAnsi" w:cstheme="minorHAnsi"/>
          <w:iCs/>
          <w:color w:val="000099"/>
        </w:rPr>
        <w:t xml:space="preserve">, </w:t>
      </w:r>
      <w:r w:rsidR="003740E4" w:rsidRPr="00C16FA9">
        <w:rPr>
          <w:rFonts w:asciiTheme="minorHAnsi" w:hAnsiTheme="minorHAnsi" w:cstheme="minorHAnsi"/>
          <w:iCs/>
          <w:color w:val="000099"/>
        </w:rPr>
        <w:t xml:space="preserve">pero </w:t>
      </w:r>
      <w:r w:rsidR="00351FB4" w:rsidRPr="00C16FA9">
        <w:rPr>
          <w:rFonts w:asciiTheme="minorHAnsi" w:hAnsiTheme="minorHAnsi" w:cstheme="minorHAnsi"/>
          <w:iCs/>
          <w:color w:val="000099"/>
        </w:rPr>
        <w:t>es</w:t>
      </w:r>
      <w:r w:rsidR="00673197" w:rsidRPr="00C16FA9">
        <w:rPr>
          <w:rFonts w:asciiTheme="minorHAnsi" w:hAnsiTheme="minorHAnsi" w:cstheme="minorHAnsi"/>
          <w:iCs/>
          <w:color w:val="000099"/>
        </w:rPr>
        <w:t xml:space="preserve"> </w:t>
      </w:r>
      <w:r w:rsidR="003740E4" w:rsidRPr="00C16FA9">
        <w:rPr>
          <w:rFonts w:asciiTheme="minorHAnsi" w:hAnsiTheme="minorHAnsi" w:cstheme="minorHAnsi"/>
          <w:iCs/>
          <w:color w:val="000099"/>
        </w:rPr>
        <w:t>el</w:t>
      </w:r>
      <w:r w:rsidR="00673197" w:rsidRPr="00C16FA9">
        <w:rPr>
          <w:rFonts w:asciiTheme="minorHAnsi" w:hAnsiTheme="minorHAnsi" w:cstheme="minorHAnsi"/>
          <w:iCs/>
          <w:color w:val="000099"/>
        </w:rPr>
        <w:t xml:space="preserve"> </w:t>
      </w:r>
      <w:r w:rsidR="00AF22D2" w:rsidRPr="00C16FA9">
        <w:rPr>
          <w:rFonts w:asciiTheme="minorHAnsi" w:hAnsiTheme="minorHAnsi" w:cstheme="minorHAnsi"/>
          <w:iCs/>
          <w:color w:val="000099"/>
        </w:rPr>
        <w:t>mensaje</w:t>
      </w:r>
      <w:r w:rsidR="00673197" w:rsidRPr="00C16FA9">
        <w:rPr>
          <w:rFonts w:asciiTheme="minorHAnsi" w:hAnsiTheme="minorHAnsi" w:cstheme="minorHAnsi"/>
          <w:iCs/>
          <w:color w:val="000099"/>
        </w:rPr>
        <w:t xml:space="preserve"> de </w:t>
      </w:r>
      <w:r w:rsidR="00227505" w:rsidRPr="00C16FA9">
        <w:rPr>
          <w:rFonts w:asciiTheme="minorHAnsi" w:hAnsiTheme="minorHAnsi" w:cstheme="minorHAnsi"/>
          <w:iCs/>
          <w:color w:val="000099"/>
        </w:rPr>
        <w:t>Dios</w:t>
      </w:r>
      <w:r w:rsidR="00673197" w:rsidRPr="00C16FA9">
        <w:rPr>
          <w:rFonts w:asciiTheme="minorHAnsi" w:hAnsiTheme="minorHAnsi" w:cstheme="minorHAnsi"/>
          <w:iCs/>
          <w:color w:val="000099"/>
        </w:rPr>
        <w:t xml:space="preserve"> para este </w:t>
      </w:r>
      <w:r w:rsidR="00815580" w:rsidRPr="00C16FA9">
        <w:rPr>
          <w:rFonts w:asciiTheme="minorHAnsi" w:hAnsiTheme="minorHAnsi" w:cstheme="minorHAnsi"/>
          <w:iCs/>
          <w:color w:val="000099"/>
        </w:rPr>
        <w:t>tiempo</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8a, 1888;</w:t>
      </w:r>
      <w:r w:rsidR="00FE1617">
        <w:rPr>
          <w:rFonts w:asciiTheme="minorHAnsi" w:hAnsiTheme="minorHAnsi" w:cstheme="minorHAnsi"/>
        </w:rPr>
        <w:t xml:space="preserve"> </w:t>
      </w:r>
      <w:r w:rsidR="00886897" w:rsidRPr="00886897">
        <w:rPr>
          <w:rFonts w:asciiTheme="minorHAnsi" w:hAnsiTheme="minorHAnsi" w:cstheme="minorHAnsi"/>
          <w:i/>
          <w:iCs/>
        </w:rPr>
        <w:t>The Ellen G. White 1888 Materials</w:t>
      </w:r>
      <w:r w:rsidR="00886897" w:rsidRPr="00886897">
        <w:rPr>
          <w:rFonts w:asciiTheme="minorHAnsi" w:hAnsiTheme="minorHAnsi" w:cstheme="minorHAnsi"/>
        </w:rPr>
        <w:t>,</w:t>
      </w:r>
      <w:r w:rsidR="00886897">
        <w:rPr>
          <w:rFonts w:asciiTheme="minorHAnsi" w:hAnsiTheme="minorHAnsi" w:cstheme="minorHAnsi"/>
        </w:rPr>
        <w:t xml:space="preserve"> 133</w:t>
      </w:r>
      <w:r w:rsidR="00FE1617">
        <w:rPr>
          <w:rFonts w:asciiTheme="minorHAnsi" w:hAnsiTheme="minorHAnsi" w:cstheme="minorHAnsi"/>
        </w:rPr>
        <w:t>;</w:t>
      </w:r>
      <w:r w:rsidR="00673197" w:rsidRPr="005F4C71">
        <w:rPr>
          <w:rFonts w:asciiTheme="minorHAnsi" w:hAnsiTheme="minorHAnsi" w:cstheme="minorHAnsi"/>
        </w:rPr>
        <w:t xml:space="preserve"> Olson, 273</w:t>
      </w:r>
      <w:r w:rsidR="00FE1617">
        <w:rPr>
          <w:rFonts w:asciiTheme="minorHAnsi" w:hAnsiTheme="minorHAnsi" w:cstheme="minorHAnsi"/>
        </w:rPr>
        <w:t>-</w:t>
      </w:r>
      <w:r w:rsidR="00673197" w:rsidRPr="005F4C71">
        <w:rPr>
          <w:rFonts w:asciiTheme="minorHAnsi" w:hAnsiTheme="minorHAnsi" w:cstheme="minorHAnsi"/>
        </w:rPr>
        <w:t>274).</w:t>
      </w:r>
    </w:p>
    <w:p w14:paraId="66A3FE13" w14:textId="08871653" w:rsidR="00673197" w:rsidRPr="005F4C71" w:rsidRDefault="001934C9" w:rsidP="00C10AD2">
      <w:pPr>
        <w:pStyle w:val="NormalWeb"/>
        <w:spacing w:line="280" w:lineRule="exact"/>
        <w:rPr>
          <w:rFonts w:asciiTheme="minorHAnsi" w:hAnsiTheme="minorHAnsi" w:cstheme="minorHAnsi"/>
        </w:rPr>
      </w:pPr>
      <w:r>
        <w:rPr>
          <w:rFonts w:asciiTheme="minorHAnsi" w:hAnsiTheme="minorHAnsi" w:cstheme="minorHAnsi"/>
        </w:rPr>
        <w:t>Ellen White</w:t>
      </w:r>
      <w:r w:rsidR="0008526A" w:rsidRPr="005F4C71">
        <w:rPr>
          <w:rFonts w:asciiTheme="minorHAnsi" w:hAnsiTheme="minorHAnsi" w:cstheme="minorHAnsi"/>
        </w:rPr>
        <w:t xml:space="preserve"> </w:t>
      </w:r>
      <w:r w:rsidR="000C11B3" w:rsidRPr="005F4C71">
        <w:rPr>
          <w:rFonts w:asciiTheme="minorHAnsi" w:hAnsiTheme="minorHAnsi" w:cstheme="minorHAnsi"/>
        </w:rPr>
        <w:t>distingu</w:t>
      </w:r>
      <w:r w:rsidR="00661F18" w:rsidRPr="005F4C71">
        <w:rPr>
          <w:rFonts w:asciiTheme="minorHAnsi" w:hAnsiTheme="minorHAnsi" w:cstheme="minorHAnsi"/>
        </w:rPr>
        <w:t>ió l</w:t>
      </w:r>
      <w:r w:rsidR="0008526A" w:rsidRPr="005F4C71">
        <w:rPr>
          <w:rFonts w:asciiTheme="minorHAnsi" w:hAnsiTheme="minorHAnsi" w:cstheme="minorHAnsi"/>
        </w:rPr>
        <w:t>a clara diferencia</w:t>
      </w:r>
      <w:r w:rsidR="00673197" w:rsidRPr="005F4C71">
        <w:rPr>
          <w:rFonts w:asciiTheme="minorHAnsi" w:hAnsiTheme="minorHAnsi" w:cstheme="minorHAnsi"/>
        </w:rPr>
        <w:t xml:space="preserve"> entre </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3740E4"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justi</w:t>
      </w:r>
      <w:r w:rsidR="0008526A"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08526A" w:rsidRPr="005F4C71">
        <w:rPr>
          <w:rFonts w:asciiTheme="minorHAnsi" w:hAnsiTheme="minorHAnsi" w:cstheme="minorHAnsi"/>
        </w:rPr>
        <w:t xml:space="preserve"> tal</w:t>
      </w:r>
      <w:r w:rsidR="00673197" w:rsidRPr="005F4C71">
        <w:rPr>
          <w:rFonts w:asciiTheme="minorHAnsi" w:hAnsiTheme="minorHAnsi" w:cstheme="minorHAnsi"/>
        </w:rPr>
        <w:t xml:space="preserve"> como </w:t>
      </w:r>
      <w:r w:rsidR="003740E4" w:rsidRPr="005F4C71">
        <w:rPr>
          <w:rFonts w:asciiTheme="minorHAnsi" w:hAnsiTheme="minorHAnsi" w:cstheme="minorHAnsi"/>
        </w:rPr>
        <w:t xml:space="preserve">fue </w:t>
      </w:r>
      <w:r w:rsidR="00673197" w:rsidRPr="005F4C71">
        <w:rPr>
          <w:rFonts w:asciiTheme="minorHAnsi" w:hAnsiTheme="minorHAnsi" w:cstheme="minorHAnsi"/>
        </w:rPr>
        <w:t>presentad</w:t>
      </w:r>
      <w:r w:rsidR="0008526A" w:rsidRPr="005F4C71">
        <w:rPr>
          <w:rFonts w:asciiTheme="minorHAnsi" w:hAnsiTheme="minorHAnsi" w:cstheme="minorHAnsi"/>
        </w:rPr>
        <w:t xml:space="preserve">o </w:t>
      </w:r>
      <w:r w:rsidR="009010CF" w:rsidRPr="005F4C71">
        <w:rPr>
          <w:rFonts w:asciiTheme="minorHAnsi" w:hAnsiTheme="minorHAnsi" w:cstheme="minorHAnsi"/>
        </w:rPr>
        <w:t>en</w:t>
      </w:r>
      <w:r w:rsidR="00673197" w:rsidRPr="005F4C71">
        <w:rPr>
          <w:rFonts w:asciiTheme="minorHAnsi" w:hAnsiTheme="minorHAnsi" w:cstheme="minorHAnsi"/>
        </w:rPr>
        <w:t xml:space="preserve"> 1888</w:t>
      </w:r>
      <w:r w:rsidR="0008526A" w:rsidRPr="005F4C71">
        <w:rPr>
          <w:rFonts w:asciiTheme="minorHAnsi" w:hAnsiTheme="minorHAnsi" w:cstheme="minorHAnsi"/>
        </w:rPr>
        <w:t>,</w:t>
      </w:r>
      <w:r w:rsidR="00673197" w:rsidRPr="005F4C71">
        <w:rPr>
          <w:rFonts w:asciiTheme="minorHAnsi" w:hAnsiTheme="minorHAnsi" w:cstheme="minorHAnsi"/>
        </w:rPr>
        <w:t xml:space="preserve"> </w:t>
      </w:r>
      <w:r w:rsidR="003740E4" w:rsidRPr="005F4C71">
        <w:rPr>
          <w:rFonts w:asciiTheme="minorHAnsi" w:hAnsiTheme="minorHAnsi" w:cstheme="minorHAnsi"/>
        </w:rPr>
        <w:t>y</w:t>
      </w:r>
      <w:r w:rsidR="00673197" w:rsidRPr="005F4C71">
        <w:rPr>
          <w:rFonts w:asciiTheme="minorHAnsi" w:hAnsiTheme="minorHAnsi" w:cstheme="minorHAnsi"/>
        </w:rPr>
        <w:t xml:space="preserve"> </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08526A" w:rsidRPr="005F4C71">
        <w:rPr>
          <w:rFonts w:asciiTheme="minorHAnsi" w:hAnsiTheme="minorHAnsi" w:cstheme="minorHAnsi"/>
        </w:rPr>
        <w:t>“</w:t>
      </w:r>
      <w:r w:rsidR="00AF22D2" w:rsidRPr="006400F6">
        <w:rPr>
          <w:rFonts w:asciiTheme="minorHAnsi" w:hAnsiTheme="minorHAnsi" w:cstheme="minorHAnsi"/>
          <w:color w:val="000099"/>
        </w:rPr>
        <w:t>mensaje</w:t>
      </w:r>
      <w:r w:rsidR="0008526A" w:rsidRPr="006400F6">
        <w:rPr>
          <w:rFonts w:asciiTheme="minorHAnsi" w:hAnsiTheme="minorHAnsi" w:cstheme="minorHAnsi"/>
          <w:color w:val="000099"/>
        </w:rPr>
        <w:t xml:space="preserve"> </w:t>
      </w:r>
      <w:r w:rsidR="00673197" w:rsidRPr="006400F6">
        <w:rPr>
          <w:rFonts w:asciiTheme="minorHAnsi" w:hAnsiTheme="minorHAnsi" w:cstheme="minorHAnsi"/>
          <w:color w:val="000099"/>
        </w:rPr>
        <w:t>pasad</w:t>
      </w:r>
      <w:r w:rsidR="003740E4" w:rsidRPr="006400F6">
        <w:rPr>
          <w:rFonts w:asciiTheme="minorHAnsi" w:hAnsiTheme="minorHAnsi" w:cstheme="minorHAnsi"/>
          <w:color w:val="000099"/>
        </w:rPr>
        <w:t>o</w:t>
      </w:r>
      <w:r w:rsidR="0008526A" w:rsidRPr="005F4C71">
        <w:rPr>
          <w:rFonts w:asciiTheme="minorHAnsi" w:hAnsiTheme="minorHAnsi" w:cstheme="minorHAnsi"/>
        </w:rPr>
        <w:t>”</w:t>
      </w:r>
      <w:r w:rsidR="00673197" w:rsidRPr="005F4C71">
        <w:rPr>
          <w:rFonts w:asciiTheme="minorHAnsi" w:hAnsiTheme="minorHAnsi" w:cstheme="minorHAnsi"/>
        </w:rPr>
        <w:t xml:space="preserve"> que </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A03058" w:rsidRPr="005F4C71">
        <w:rPr>
          <w:rFonts w:asciiTheme="minorHAnsi" w:hAnsiTheme="minorHAnsi" w:cstheme="minorHAnsi"/>
        </w:rPr>
        <w:t>envi</w:t>
      </w:r>
      <w:r w:rsidR="003740E4" w:rsidRPr="005F4C71">
        <w:rPr>
          <w:rFonts w:asciiTheme="minorHAnsi" w:hAnsiTheme="minorHAnsi" w:cstheme="minorHAnsi"/>
        </w:rPr>
        <w:t>ó</w:t>
      </w:r>
      <w:r w:rsidR="00673197" w:rsidRPr="005F4C71">
        <w:rPr>
          <w:rFonts w:asciiTheme="minorHAnsi" w:hAnsiTheme="minorHAnsi" w:cstheme="minorHAnsi"/>
        </w:rPr>
        <w:t xml:space="preserve"> </w:t>
      </w:r>
      <w:r w:rsidR="00A03058" w:rsidRPr="005F4C71">
        <w:rPr>
          <w:rFonts w:asciiTheme="minorHAnsi" w:hAnsiTheme="minorHAnsi" w:cstheme="minorHAnsi"/>
        </w:rPr>
        <w:t>previamente a</w:t>
      </w:r>
      <w:r w:rsidR="00673197" w:rsidRPr="005F4C71">
        <w:rPr>
          <w:rFonts w:asciiTheme="minorHAnsi" w:hAnsiTheme="minorHAnsi" w:cstheme="minorHAnsi"/>
        </w:rPr>
        <w:t xml:space="preserve"> </w:t>
      </w:r>
      <w:r w:rsidR="00A03058" w:rsidRPr="005F4C71">
        <w:rPr>
          <w:rFonts w:asciiTheme="minorHAnsi" w:hAnsiTheme="minorHAnsi" w:cstheme="minorHAnsi"/>
        </w:rPr>
        <w:t>esa fecha</w:t>
      </w:r>
      <w:r w:rsidR="00673197" w:rsidRPr="005F4C71">
        <w:rPr>
          <w:rFonts w:asciiTheme="minorHAnsi" w:hAnsiTheme="minorHAnsi" w:cstheme="minorHAnsi"/>
        </w:rPr>
        <w:t xml:space="preserve">. </w:t>
      </w:r>
      <w:r w:rsidR="000F4C25" w:rsidRPr="005F4C71">
        <w:rPr>
          <w:rFonts w:asciiTheme="minorHAnsi" w:hAnsiTheme="minorHAnsi" w:cstheme="minorHAnsi"/>
        </w:rPr>
        <w:t>Si bien no debía</w:t>
      </w:r>
      <w:r w:rsidR="00673197" w:rsidRPr="005F4C71">
        <w:rPr>
          <w:rFonts w:asciiTheme="minorHAnsi" w:hAnsiTheme="minorHAnsi" w:cstheme="minorHAnsi"/>
        </w:rPr>
        <w:t xml:space="preserve"> </w:t>
      </w:r>
      <w:r w:rsidR="003740E4" w:rsidRPr="005F4C71">
        <w:rPr>
          <w:rFonts w:asciiTheme="minorHAnsi" w:hAnsiTheme="minorHAnsi" w:cstheme="minorHAnsi"/>
        </w:rPr>
        <w:t>haber</w:t>
      </w:r>
      <w:r w:rsidR="00673197" w:rsidRPr="005F4C71">
        <w:rPr>
          <w:rFonts w:asciiTheme="minorHAnsi" w:hAnsiTheme="minorHAnsi" w:cstheme="minorHAnsi"/>
        </w:rPr>
        <w:t xml:space="preserve"> </w:t>
      </w:r>
      <w:r w:rsidR="003740E4" w:rsidRPr="005F4C71">
        <w:rPr>
          <w:rFonts w:asciiTheme="minorHAnsi" w:hAnsiTheme="minorHAnsi" w:cstheme="minorHAnsi"/>
        </w:rPr>
        <w:t>contradicción</w:t>
      </w:r>
      <w:r w:rsidR="00673197" w:rsidRPr="005F4C71">
        <w:rPr>
          <w:rFonts w:asciiTheme="minorHAnsi" w:hAnsiTheme="minorHAnsi" w:cstheme="minorHAnsi"/>
        </w:rPr>
        <w:t xml:space="preserve">, </w:t>
      </w:r>
      <w:r w:rsidR="000F4C25" w:rsidRPr="005F4C71">
        <w:rPr>
          <w:rFonts w:asciiTheme="minorHAnsi" w:hAnsiTheme="minorHAnsi" w:cstheme="minorHAnsi"/>
        </w:rPr>
        <w:t xml:space="preserve">tenía que </w:t>
      </w:r>
      <w:r w:rsidR="00AF2E54">
        <w:rPr>
          <w:rFonts w:asciiTheme="minorHAnsi" w:hAnsiTheme="minorHAnsi" w:cstheme="minorHAnsi"/>
        </w:rPr>
        <w:t>darse</w:t>
      </w:r>
      <w:r w:rsidR="000F4C25" w:rsidRPr="005F4C71">
        <w:rPr>
          <w:rFonts w:asciiTheme="minorHAnsi" w:hAnsiTheme="minorHAnsi" w:cstheme="minorHAnsi"/>
        </w:rPr>
        <w:t xml:space="preserve"> un</w:t>
      </w:r>
      <w:r w:rsidR="00673197" w:rsidRPr="005F4C71">
        <w:rPr>
          <w:rFonts w:asciiTheme="minorHAnsi" w:hAnsiTheme="minorHAnsi" w:cstheme="minorHAnsi"/>
        </w:rPr>
        <w:t xml:space="preserve"> </w:t>
      </w:r>
      <w:r w:rsidR="00B1643D" w:rsidRPr="005F4C71">
        <w:rPr>
          <w:rFonts w:asciiTheme="minorHAnsi" w:hAnsiTheme="minorHAnsi" w:cstheme="minorHAnsi"/>
        </w:rPr>
        <w:t>desarrollo</w:t>
      </w:r>
      <w:r w:rsidR="00673197" w:rsidRPr="005F4C71">
        <w:rPr>
          <w:rFonts w:asciiTheme="minorHAnsi" w:hAnsiTheme="minorHAnsi" w:cstheme="minorHAnsi"/>
        </w:rPr>
        <w:t xml:space="preserve"> adicional: </w:t>
      </w:r>
      <w:r w:rsidR="000F4C25" w:rsidRPr="005F4C71">
        <w:rPr>
          <w:rFonts w:asciiTheme="minorHAnsi" w:hAnsiTheme="minorHAnsi" w:cstheme="minorHAnsi"/>
        </w:rPr>
        <w:t>“</w:t>
      </w:r>
      <w:r w:rsidR="000F4C25" w:rsidRPr="00AF2E54">
        <w:rPr>
          <w:rFonts w:asciiTheme="minorHAnsi" w:hAnsiTheme="minorHAnsi" w:cstheme="minorHAnsi"/>
          <w:i/>
          <w:iCs/>
          <w:color w:val="000099"/>
        </w:rPr>
        <w:t>Quere</w:t>
      </w:r>
      <w:r w:rsidR="001866F6" w:rsidRPr="00AF2E54">
        <w:rPr>
          <w:rFonts w:asciiTheme="minorHAnsi" w:hAnsiTheme="minorHAnsi" w:cstheme="minorHAnsi"/>
          <w:i/>
          <w:iCs/>
          <w:color w:val="000099"/>
        </w:rPr>
        <w:t>mos</w:t>
      </w:r>
      <w:r w:rsidR="00673197" w:rsidRPr="00AF2E54">
        <w:rPr>
          <w:rFonts w:asciiTheme="minorHAnsi" w:hAnsiTheme="minorHAnsi" w:cstheme="minorHAnsi"/>
          <w:i/>
          <w:iCs/>
          <w:color w:val="000099"/>
        </w:rPr>
        <w:t xml:space="preserve"> </w:t>
      </w:r>
      <w:r w:rsidR="003740E4" w:rsidRPr="00AF2E54">
        <w:rPr>
          <w:rFonts w:asciiTheme="minorHAnsi" w:hAnsiTheme="minorHAnsi" w:cstheme="minorHAnsi"/>
          <w:i/>
          <w:iCs/>
          <w:color w:val="000099"/>
        </w:rPr>
        <w:t>el</w:t>
      </w:r>
      <w:r w:rsidR="00673197" w:rsidRPr="00AF2E54">
        <w:rPr>
          <w:rFonts w:asciiTheme="minorHAnsi" w:hAnsiTheme="minorHAnsi" w:cstheme="minorHAnsi"/>
          <w:i/>
          <w:iCs/>
          <w:color w:val="000099"/>
        </w:rPr>
        <w:t xml:space="preserve"> </w:t>
      </w:r>
      <w:r w:rsidR="00AF22D2" w:rsidRPr="00AF2E54">
        <w:rPr>
          <w:rFonts w:asciiTheme="minorHAnsi" w:hAnsiTheme="minorHAnsi" w:cstheme="minorHAnsi"/>
          <w:i/>
          <w:iCs/>
          <w:color w:val="000099"/>
        </w:rPr>
        <w:t>mensaje</w:t>
      </w:r>
      <w:r w:rsidR="00673197" w:rsidRPr="00AF2E54">
        <w:rPr>
          <w:rFonts w:asciiTheme="minorHAnsi" w:hAnsiTheme="minorHAnsi" w:cstheme="minorHAnsi"/>
          <w:i/>
          <w:iCs/>
          <w:color w:val="000099"/>
        </w:rPr>
        <w:t xml:space="preserve"> </w:t>
      </w:r>
      <w:r w:rsidR="000F4C25" w:rsidRPr="00AF2E54">
        <w:rPr>
          <w:rFonts w:asciiTheme="minorHAnsi" w:hAnsiTheme="minorHAnsi" w:cstheme="minorHAnsi"/>
          <w:i/>
          <w:iCs/>
          <w:color w:val="000099"/>
        </w:rPr>
        <w:t>pasad</w:t>
      </w:r>
      <w:r w:rsidR="003740E4" w:rsidRPr="00AF2E54">
        <w:rPr>
          <w:rFonts w:asciiTheme="minorHAnsi" w:hAnsiTheme="minorHAnsi" w:cstheme="minorHAnsi"/>
          <w:i/>
          <w:iCs/>
          <w:color w:val="000099"/>
        </w:rPr>
        <w:t>o</w:t>
      </w:r>
      <w:r w:rsidR="00673197" w:rsidRPr="00AF2E54">
        <w:rPr>
          <w:rFonts w:asciiTheme="minorHAnsi" w:hAnsiTheme="minorHAnsi" w:cstheme="minorHAnsi"/>
          <w:i/>
          <w:iCs/>
          <w:color w:val="000099"/>
        </w:rPr>
        <w:t xml:space="preserve"> </w:t>
      </w:r>
      <w:r w:rsidR="003740E4" w:rsidRPr="00AF2E54">
        <w:rPr>
          <w:rFonts w:asciiTheme="minorHAnsi" w:hAnsiTheme="minorHAnsi" w:cstheme="minorHAnsi"/>
          <w:i/>
          <w:iCs/>
          <w:color w:val="000099"/>
        </w:rPr>
        <w:t>y</w:t>
      </w:r>
      <w:r w:rsidR="00673197" w:rsidRPr="00AF2E54">
        <w:rPr>
          <w:rFonts w:asciiTheme="minorHAnsi" w:hAnsiTheme="minorHAnsi" w:cstheme="minorHAnsi"/>
          <w:i/>
          <w:iCs/>
          <w:color w:val="000099"/>
        </w:rPr>
        <w:t xml:space="preserve"> </w:t>
      </w:r>
      <w:r w:rsidR="003740E4" w:rsidRPr="00AF2E54">
        <w:rPr>
          <w:rFonts w:asciiTheme="minorHAnsi" w:hAnsiTheme="minorHAnsi" w:cstheme="minorHAnsi"/>
          <w:i/>
          <w:iCs/>
          <w:color w:val="000099"/>
        </w:rPr>
        <w:t>el</w:t>
      </w:r>
      <w:r w:rsidR="00673197" w:rsidRPr="00AF2E54">
        <w:rPr>
          <w:rFonts w:asciiTheme="minorHAnsi" w:hAnsiTheme="minorHAnsi" w:cstheme="minorHAnsi"/>
          <w:i/>
          <w:iCs/>
          <w:color w:val="000099"/>
        </w:rPr>
        <w:t xml:space="preserve"> </w:t>
      </w:r>
      <w:r w:rsidR="00AF22D2" w:rsidRPr="00AF2E54">
        <w:rPr>
          <w:rFonts w:asciiTheme="minorHAnsi" w:hAnsiTheme="minorHAnsi" w:cstheme="minorHAnsi"/>
          <w:i/>
          <w:iCs/>
          <w:color w:val="000099"/>
        </w:rPr>
        <w:t>mensaje</w:t>
      </w:r>
      <w:r w:rsidR="000F4C25" w:rsidRPr="00AF2E54">
        <w:rPr>
          <w:rFonts w:asciiTheme="minorHAnsi" w:hAnsiTheme="minorHAnsi" w:cstheme="minorHAnsi"/>
          <w:i/>
          <w:iCs/>
          <w:color w:val="000099"/>
        </w:rPr>
        <w:t xml:space="preserve"> nuevo</w:t>
      </w:r>
      <w:r w:rsidR="000F4C25"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R</w:t>
      </w:r>
      <w:r w:rsidR="000F4C25" w:rsidRPr="005F4C71">
        <w:rPr>
          <w:rFonts w:asciiTheme="minorHAnsi" w:hAnsiTheme="minorHAnsi" w:cstheme="minorHAnsi"/>
          <w:i/>
        </w:rPr>
        <w:t xml:space="preserve">eview </w:t>
      </w:r>
      <w:r w:rsidR="00AF2E54">
        <w:rPr>
          <w:rFonts w:asciiTheme="minorHAnsi" w:hAnsiTheme="minorHAnsi" w:cstheme="minorHAnsi"/>
          <w:i/>
        </w:rPr>
        <w:t>and</w:t>
      </w:r>
      <w:r w:rsidR="000F4C25" w:rsidRPr="005F4C71">
        <w:rPr>
          <w:rFonts w:asciiTheme="minorHAnsi" w:hAnsiTheme="minorHAnsi" w:cstheme="minorHAnsi"/>
          <w:i/>
        </w:rPr>
        <w:t xml:space="preserve"> </w:t>
      </w:r>
      <w:r w:rsidR="00673197" w:rsidRPr="005F4C71">
        <w:rPr>
          <w:rFonts w:asciiTheme="minorHAnsi" w:hAnsiTheme="minorHAnsi" w:cstheme="minorHAnsi"/>
          <w:i/>
        </w:rPr>
        <w:t>H</w:t>
      </w:r>
      <w:r w:rsidR="000F4C25" w:rsidRPr="005F4C71">
        <w:rPr>
          <w:rFonts w:asciiTheme="minorHAnsi" w:hAnsiTheme="minorHAnsi" w:cstheme="minorHAnsi"/>
          <w:i/>
        </w:rPr>
        <w:t>erald</w:t>
      </w:r>
      <w:r w:rsidR="00673197" w:rsidRPr="005F4C71">
        <w:rPr>
          <w:rFonts w:asciiTheme="minorHAnsi" w:hAnsiTheme="minorHAnsi" w:cstheme="minorHAnsi"/>
        </w:rPr>
        <w:t xml:space="preserve">, 18 </w:t>
      </w:r>
      <w:r w:rsidR="000F4C25"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 (</w:t>
      </w:r>
      <w:r w:rsidR="00AF2E54">
        <w:rPr>
          <w:rFonts w:asciiTheme="minorHAnsi" w:hAnsiTheme="minorHAnsi" w:cstheme="minorHAnsi"/>
        </w:rPr>
        <w:t>E</w:t>
      </w:r>
      <w:r w:rsidR="00657A06" w:rsidRPr="005F4C71">
        <w:rPr>
          <w:rFonts w:asciiTheme="minorHAnsi" w:hAnsiTheme="minorHAnsi" w:cstheme="minorHAnsi"/>
        </w:rPr>
        <w:t>n</w:t>
      </w:r>
      <w:r w:rsidR="00140DCD" w:rsidRPr="005F4C71">
        <w:rPr>
          <w:rFonts w:asciiTheme="minorHAnsi" w:hAnsiTheme="minorHAnsi" w:cstheme="minorHAnsi"/>
        </w:rPr>
        <w:t xml:space="preserve"> sus llamamientos</w:t>
      </w:r>
      <w:r w:rsidR="003740E4" w:rsidRPr="005F4C71">
        <w:rPr>
          <w:rFonts w:asciiTheme="minorHAnsi" w:hAnsiTheme="minorHAnsi" w:cstheme="minorHAnsi"/>
        </w:rPr>
        <w:t xml:space="preserve"> </w:t>
      </w:r>
      <w:r w:rsidR="00140DCD" w:rsidRPr="005F4C71">
        <w:rPr>
          <w:rFonts w:asciiTheme="minorHAnsi" w:hAnsiTheme="minorHAnsi" w:cstheme="minorHAnsi"/>
        </w:rPr>
        <w:t xml:space="preserve">no debe verse </w:t>
      </w:r>
      <w:r w:rsidR="00657A06" w:rsidRPr="005F4C71">
        <w:rPr>
          <w:rFonts w:asciiTheme="minorHAnsi" w:hAnsiTheme="minorHAnsi" w:cstheme="minorHAnsi"/>
        </w:rPr>
        <w:t>u</w:t>
      </w:r>
      <w:r w:rsidR="00AF22D2" w:rsidRPr="005F4C71">
        <w:rPr>
          <w:rFonts w:asciiTheme="minorHAnsi" w:hAnsiTheme="minorHAnsi" w:cstheme="minorHAnsi"/>
        </w:rPr>
        <w:t>na</w:t>
      </w:r>
      <w:r w:rsidR="00673197" w:rsidRPr="005F4C71">
        <w:rPr>
          <w:rFonts w:asciiTheme="minorHAnsi" w:hAnsiTheme="minorHAnsi" w:cstheme="minorHAnsi"/>
        </w:rPr>
        <w:t xml:space="preserve"> licen</w:t>
      </w:r>
      <w:r w:rsidR="003740E4" w:rsidRPr="005F4C71">
        <w:rPr>
          <w:rFonts w:asciiTheme="minorHAnsi" w:hAnsiTheme="minorHAnsi" w:cstheme="minorHAnsi"/>
        </w:rPr>
        <w:t>ci</w:t>
      </w:r>
      <w:r w:rsidR="00673197" w:rsidRPr="005F4C71">
        <w:rPr>
          <w:rFonts w:asciiTheme="minorHAnsi" w:hAnsiTheme="minorHAnsi" w:cstheme="minorHAnsi"/>
        </w:rPr>
        <w:t xml:space="preserve">a </w:t>
      </w:r>
      <w:r w:rsidR="003740E4" w:rsidRPr="005F4C71">
        <w:rPr>
          <w:rFonts w:asciiTheme="minorHAnsi" w:hAnsiTheme="minorHAnsi" w:cstheme="minorHAnsi"/>
        </w:rPr>
        <w:t xml:space="preserve">para el </w:t>
      </w:r>
      <w:r w:rsidR="00673197" w:rsidRPr="005F4C71">
        <w:rPr>
          <w:rFonts w:asciiTheme="minorHAnsi" w:hAnsiTheme="minorHAnsi" w:cstheme="minorHAnsi"/>
        </w:rPr>
        <w:t>fanatismo o</w:t>
      </w:r>
      <w:r w:rsidR="00140DCD" w:rsidRPr="005F4C71">
        <w:rPr>
          <w:rFonts w:asciiTheme="minorHAnsi" w:hAnsiTheme="minorHAnsi" w:cstheme="minorHAnsi"/>
        </w:rPr>
        <w:t xml:space="preserve"> para la proclamación irresponsable de nuevas</w:t>
      </w:r>
      <w:r w:rsidR="00673197" w:rsidRPr="005F4C71">
        <w:rPr>
          <w:rFonts w:asciiTheme="minorHAnsi" w:hAnsiTheme="minorHAnsi" w:cstheme="minorHAnsi"/>
        </w:rPr>
        <w:t xml:space="preserve"> </w:t>
      </w:r>
      <w:r w:rsidR="00E52128" w:rsidRPr="005F4C71">
        <w:rPr>
          <w:rFonts w:asciiTheme="minorHAnsi" w:hAnsiTheme="minorHAnsi" w:cstheme="minorHAnsi"/>
        </w:rPr>
        <w:t>ideas</w:t>
      </w:r>
      <w:r w:rsidR="00673197" w:rsidRPr="005F4C71">
        <w:rPr>
          <w:rFonts w:asciiTheme="minorHAnsi" w:hAnsiTheme="minorHAnsi" w:cstheme="minorHAnsi"/>
        </w:rPr>
        <w:t>).</w:t>
      </w:r>
    </w:p>
    <w:p w14:paraId="3C56FE96" w14:textId="002143D5" w:rsidR="00673197" w:rsidRPr="005F4C71" w:rsidRDefault="008E0A9D" w:rsidP="00C10AD2">
      <w:pPr>
        <w:pStyle w:val="NormalWeb"/>
        <w:spacing w:line="280" w:lineRule="exact"/>
        <w:rPr>
          <w:rFonts w:asciiTheme="minorHAnsi" w:hAnsiTheme="minorHAnsi" w:cstheme="minorHAnsi"/>
        </w:rPr>
      </w:pPr>
      <w:r w:rsidRPr="005F4C71">
        <w:rPr>
          <w:rFonts w:asciiTheme="minorHAnsi" w:hAnsiTheme="minorHAnsi" w:cstheme="minorHAnsi"/>
        </w:rPr>
        <w:t>En una</w:t>
      </w:r>
      <w:r w:rsidR="00673197" w:rsidRPr="005F4C71">
        <w:rPr>
          <w:rFonts w:asciiTheme="minorHAnsi" w:hAnsiTheme="minorHAnsi" w:cstheme="minorHAnsi"/>
        </w:rPr>
        <w:t xml:space="preserve"> s</w:t>
      </w:r>
      <w:r w:rsidR="003740E4" w:rsidRPr="005F4C71">
        <w:rPr>
          <w:rFonts w:asciiTheme="minorHAnsi" w:hAnsiTheme="minorHAnsi" w:cstheme="minorHAnsi"/>
        </w:rPr>
        <w:t>e</w:t>
      </w:r>
      <w:r w:rsidR="00673197" w:rsidRPr="005F4C71">
        <w:rPr>
          <w:rFonts w:asciiTheme="minorHAnsi" w:hAnsiTheme="minorHAnsi" w:cstheme="minorHAnsi"/>
        </w:rPr>
        <w:t xml:space="preserve">rie de </w:t>
      </w:r>
      <w:r w:rsidR="00E145BA" w:rsidRPr="005F4C71">
        <w:rPr>
          <w:rFonts w:asciiTheme="minorHAnsi" w:hAnsiTheme="minorHAnsi" w:cstheme="minorHAnsi"/>
        </w:rPr>
        <w:t>artículos</w:t>
      </w:r>
      <w:r w:rsidR="00673197" w:rsidRPr="005F4C71">
        <w:rPr>
          <w:rFonts w:asciiTheme="minorHAnsi" w:hAnsiTheme="minorHAnsi" w:cstheme="minorHAnsi"/>
        </w:rPr>
        <w:t xml:space="preserve"> d</w:t>
      </w:r>
      <w:r w:rsidR="003740E4" w:rsidRPr="005F4C71">
        <w:rPr>
          <w:rFonts w:asciiTheme="minorHAnsi" w:hAnsiTheme="minorHAnsi" w:cstheme="minorHAnsi"/>
        </w:rPr>
        <w:t xml:space="preserve">e </w:t>
      </w:r>
      <w:r w:rsidR="00673197" w:rsidRPr="005F4C71">
        <w:rPr>
          <w:rFonts w:asciiTheme="minorHAnsi" w:hAnsiTheme="minorHAnsi" w:cstheme="minorHAnsi"/>
          <w:i/>
          <w:iCs/>
        </w:rPr>
        <w:t>Review</w:t>
      </w:r>
      <w:r w:rsidR="00673197" w:rsidRPr="005F4C71">
        <w:rPr>
          <w:rFonts w:asciiTheme="minorHAnsi" w:hAnsiTheme="minorHAnsi" w:cstheme="minorHAnsi"/>
        </w:rPr>
        <w:t xml:space="preserve"> </w:t>
      </w:r>
      <w:r w:rsidR="00E9595A" w:rsidRPr="005F4C71">
        <w:rPr>
          <w:rFonts w:asciiTheme="minorHAnsi" w:hAnsiTheme="minorHAnsi" w:cstheme="minorHAnsi"/>
        </w:rPr>
        <w:t>escritos a pri</w:t>
      </w:r>
      <w:r w:rsidR="003E2931" w:rsidRPr="005F4C71">
        <w:rPr>
          <w:rFonts w:asciiTheme="minorHAnsi" w:hAnsiTheme="minorHAnsi" w:cstheme="minorHAnsi"/>
        </w:rPr>
        <w:t>ncipi</w:t>
      </w:r>
      <w:r w:rsidR="00E9595A" w:rsidRPr="005F4C71">
        <w:rPr>
          <w:rFonts w:asciiTheme="minorHAnsi" w:hAnsiTheme="minorHAnsi" w:cstheme="minorHAnsi"/>
        </w:rPr>
        <w:t>os</w:t>
      </w:r>
      <w:r w:rsidR="003740E4" w:rsidRPr="005F4C71">
        <w:rPr>
          <w:rFonts w:asciiTheme="minorHAnsi" w:hAnsiTheme="minorHAnsi" w:cstheme="minorHAnsi"/>
        </w:rPr>
        <w:t xml:space="preserve"> de </w:t>
      </w:r>
      <w:r w:rsidR="00673197" w:rsidRPr="005F4C71">
        <w:rPr>
          <w:rFonts w:asciiTheme="minorHAnsi" w:hAnsiTheme="minorHAnsi" w:cstheme="minorHAnsi"/>
        </w:rPr>
        <w:t xml:space="preserve">1890, </w:t>
      </w:r>
      <w:r w:rsidR="001934C9">
        <w:rPr>
          <w:rFonts w:asciiTheme="minorHAnsi" w:hAnsiTheme="minorHAnsi" w:cstheme="minorHAnsi"/>
        </w:rPr>
        <w:t>Ellen White</w:t>
      </w:r>
      <w:r w:rsidR="00673197" w:rsidRPr="005F4C71">
        <w:rPr>
          <w:rFonts w:asciiTheme="minorHAnsi" w:hAnsiTheme="minorHAnsi" w:cstheme="minorHAnsi"/>
        </w:rPr>
        <w:t xml:space="preserve"> </w:t>
      </w:r>
      <w:r w:rsidR="003E2931" w:rsidRPr="005F4C71">
        <w:rPr>
          <w:rFonts w:asciiTheme="minorHAnsi" w:hAnsiTheme="minorHAnsi" w:cstheme="minorHAnsi"/>
        </w:rPr>
        <w:t>present</w:t>
      </w:r>
      <w:r w:rsidR="003740E4" w:rsidRPr="005F4C71">
        <w:rPr>
          <w:rFonts w:asciiTheme="minorHAnsi" w:hAnsiTheme="minorHAnsi" w:cstheme="minorHAnsi"/>
        </w:rPr>
        <w:t>ó</w:t>
      </w:r>
      <w:r w:rsidR="00673197" w:rsidRPr="005F4C71">
        <w:rPr>
          <w:rFonts w:asciiTheme="minorHAnsi" w:hAnsiTheme="minorHAnsi" w:cstheme="minorHAnsi"/>
        </w:rPr>
        <w:t xml:space="preserve"> </w:t>
      </w:r>
      <w:r w:rsidR="003740E4"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w:t>
      </w:r>
      <w:r w:rsidR="003740E4"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9595A" w:rsidRPr="005F4C71">
        <w:rPr>
          <w:rFonts w:asciiTheme="minorHAnsi" w:hAnsiTheme="minorHAnsi" w:cstheme="minorHAnsi"/>
        </w:rPr>
        <w:t>relac</w:t>
      </w:r>
      <w:r w:rsidR="003740E4" w:rsidRPr="005F4C71">
        <w:rPr>
          <w:rFonts w:asciiTheme="minorHAnsi" w:hAnsiTheme="minorHAnsi" w:cstheme="minorHAnsi"/>
        </w:rPr>
        <w:t>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3740E4" w:rsidRPr="005F4C71">
        <w:rPr>
          <w:rFonts w:asciiTheme="minorHAnsi" w:hAnsiTheme="minorHAnsi" w:cstheme="minorHAnsi"/>
        </w:rPr>
        <w:t>el</w:t>
      </w:r>
      <w:r w:rsidR="00673197" w:rsidRPr="005F4C71">
        <w:rPr>
          <w:rFonts w:asciiTheme="minorHAnsi" w:hAnsiTheme="minorHAnsi" w:cstheme="minorHAnsi"/>
        </w:rPr>
        <w:t xml:space="preserve"> controvertid</w:t>
      </w:r>
      <w:r w:rsidR="003740E4"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E9595A"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3740E4" w:rsidRPr="005F4C71">
        <w:rPr>
          <w:rFonts w:asciiTheme="minorHAnsi" w:hAnsiTheme="minorHAnsi" w:cstheme="minorHAnsi"/>
        </w:rPr>
        <w:t xml:space="preserve">la </w:t>
      </w:r>
      <w:r w:rsidR="00A04A97" w:rsidRPr="005F4C71">
        <w:rPr>
          <w:rFonts w:asciiTheme="minorHAnsi" w:hAnsiTheme="minorHAnsi" w:cstheme="minorHAnsi"/>
        </w:rPr>
        <w:t>justi</w:t>
      </w:r>
      <w:r w:rsidR="00E9595A"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E9595A" w:rsidRPr="005F4C71">
        <w:rPr>
          <w:rFonts w:asciiTheme="minorHAnsi" w:hAnsiTheme="minorHAnsi" w:cstheme="minorHAnsi"/>
        </w:rPr>
        <w:t xml:space="preserve"> dado en 1888</w:t>
      </w:r>
      <w:r w:rsidR="00673197" w:rsidRPr="005F4C71">
        <w:rPr>
          <w:rFonts w:asciiTheme="minorHAnsi" w:hAnsiTheme="minorHAnsi" w:cstheme="minorHAnsi"/>
        </w:rPr>
        <w:t xml:space="preserve">. </w:t>
      </w:r>
      <w:r w:rsidR="003E2931" w:rsidRPr="005F4C71">
        <w:rPr>
          <w:rFonts w:asciiTheme="minorHAnsi" w:hAnsiTheme="minorHAnsi" w:cstheme="minorHAnsi"/>
        </w:rPr>
        <w:t>Un</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complementa</w:t>
      </w:r>
      <w:r w:rsidR="003740E4" w:rsidRPr="005F4C71">
        <w:rPr>
          <w:rFonts w:asciiTheme="minorHAnsi" w:hAnsiTheme="minorHAnsi" w:cstheme="minorHAnsi"/>
        </w:rPr>
        <w:t>b</w:t>
      </w:r>
      <w:r w:rsidR="00673197" w:rsidRPr="005F4C71">
        <w:rPr>
          <w:rFonts w:asciiTheme="minorHAnsi" w:hAnsiTheme="minorHAnsi" w:cstheme="minorHAnsi"/>
        </w:rPr>
        <w:t>a</w:t>
      </w:r>
      <w:r w:rsidR="003E2931" w:rsidRPr="005F4C71">
        <w:rPr>
          <w:rFonts w:asciiTheme="minorHAnsi" w:hAnsiTheme="minorHAnsi" w:cstheme="minorHAnsi"/>
        </w:rPr>
        <w:t xml:space="preserve"> a</w:t>
      </w:r>
      <w:r w:rsidR="00673197" w:rsidRPr="005F4C71">
        <w:rPr>
          <w:rFonts w:asciiTheme="minorHAnsi" w:hAnsiTheme="minorHAnsi" w:cstheme="minorHAnsi"/>
        </w:rPr>
        <w:t xml:space="preserve"> </w:t>
      </w:r>
      <w:r w:rsidR="003740E4"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otra</w:t>
      </w:r>
      <w:r w:rsidR="00673197" w:rsidRPr="005F4C71">
        <w:rPr>
          <w:rFonts w:asciiTheme="minorHAnsi" w:hAnsiTheme="minorHAnsi" w:cstheme="minorHAnsi"/>
        </w:rPr>
        <w:t xml:space="preserve">. </w:t>
      </w:r>
      <w:r w:rsidRPr="005F4C71">
        <w:rPr>
          <w:rFonts w:asciiTheme="minorHAnsi" w:hAnsiTheme="minorHAnsi" w:cstheme="minorHAnsi"/>
        </w:rPr>
        <w:t>H</w:t>
      </w:r>
      <w:r w:rsidR="003E2931" w:rsidRPr="005F4C71">
        <w:rPr>
          <w:rFonts w:asciiTheme="minorHAnsi" w:hAnsiTheme="minorHAnsi" w:cstheme="minorHAnsi"/>
        </w:rPr>
        <w:t>abía</w:t>
      </w:r>
      <w:r w:rsidR="00673197" w:rsidRPr="005F4C71">
        <w:rPr>
          <w:rFonts w:asciiTheme="minorHAnsi" w:hAnsiTheme="minorHAnsi" w:cstheme="minorHAnsi"/>
        </w:rPr>
        <w:t xml:space="preserve"> </w:t>
      </w:r>
      <w:r w:rsidR="000C11B3" w:rsidRPr="005F4C71">
        <w:rPr>
          <w:rFonts w:asciiTheme="minorHAnsi" w:hAnsiTheme="minorHAnsi" w:cstheme="minorHAnsi"/>
        </w:rPr>
        <w:t xml:space="preserve">desesperada </w:t>
      </w:r>
      <w:r w:rsidR="003E2931" w:rsidRPr="005F4C71">
        <w:rPr>
          <w:rFonts w:asciiTheme="minorHAnsi" w:hAnsiTheme="minorHAnsi" w:cstheme="minorHAnsi"/>
        </w:rPr>
        <w:t>necesidad</w:t>
      </w:r>
      <w:r w:rsidR="00673197" w:rsidRPr="005F4C71">
        <w:rPr>
          <w:rFonts w:asciiTheme="minorHAnsi" w:hAnsiTheme="minorHAnsi" w:cstheme="minorHAnsi"/>
        </w:rPr>
        <w:t xml:space="preserve"> </w:t>
      </w:r>
      <w:r w:rsidR="003E2931" w:rsidRPr="005F4C71">
        <w:rPr>
          <w:rFonts w:asciiTheme="minorHAnsi" w:hAnsiTheme="minorHAnsi" w:cstheme="minorHAnsi"/>
        </w:rPr>
        <w:t>de una comprensión más profunda</w:t>
      </w:r>
      <w:r w:rsidR="00673197" w:rsidRPr="005F4C71">
        <w:rPr>
          <w:rFonts w:asciiTheme="minorHAnsi" w:hAnsiTheme="minorHAnsi" w:cstheme="minorHAnsi"/>
        </w:rPr>
        <w:t xml:space="preserve"> d</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eterno</w:t>
      </w:r>
      <w:r w:rsidR="008C72EE" w:rsidRPr="005F4C71">
        <w:rPr>
          <w:rFonts w:asciiTheme="minorHAnsi" w:hAnsiTheme="minorHAnsi" w:cstheme="minorHAnsi"/>
        </w:rPr>
        <w:t>,</w:t>
      </w:r>
      <w:r w:rsidR="00673197" w:rsidRPr="005F4C71">
        <w:rPr>
          <w:rFonts w:asciiTheme="minorHAnsi" w:hAnsiTheme="minorHAnsi" w:cstheme="minorHAnsi"/>
        </w:rPr>
        <w:t xml:space="preserve"> </w:t>
      </w:r>
      <w:r w:rsidR="000C11B3" w:rsidRPr="005F4C71">
        <w:rPr>
          <w:rFonts w:asciiTheme="minorHAnsi" w:hAnsiTheme="minorHAnsi" w:cstheme="minorHAnsi"/>
        </w:rPr>
        <w:t>en</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w:t>
      </w:r>
      <w:r w:rsidR="003E2931" w:rsidRPr="005F4C71">
        <w:rPr>
          <w:rFonts w:asciiTheme="minorHAnsi" w:hAnsiTheme="minorHAnsi" w:cstheme="minorHAnsi"/>
        </w:rPr>
        <w:t>con e</w:t>
      </w:r>
      <w:r w:rsidR="003740E4" w:rsidRPr="005F4C71">
        <w:rPr>
          <w:rFonts w:asciiTheme="minorHAnsi" w:hAnsiTheme="minorHAnsi" w:cstheme="minorHAnsi"/>
        </w:rPr>
        <w:t>l</w:t>
      </w:r>
      <w:r w:rsidR="00673197" w:rsidRPr="005F4C71">
        <w:rPr>
          <w:rFonts w:asciiTheme="minorHAnsi" w:hAnsiTheme="minorHAnsi" w:cstheme="minorHAnsi"/>
        </w:rPr>
        <w:t xml:space="preserve"> </w:t>
      </w:r>
      <w:r w:rsidR="00AF2E54">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w:t>
      </w:r>
      <w:r w:rsidR="003740E4" w:rsidRPr="005F4C71">
        <w:rPr>
          <w:rFonts w:asciiTheme="minorHAnsi" w:hAnsiTheme="minorHAnsi" w:cstheme="minorHAnsi"/>
        </w:rPr>
        <w:t>e l</w:t>
      </w:r>
      <w:r w:rsidR="00673197" w:rsidRPr="005F4C71">
        <w:rPr>
          <w:rFonts w:asciiTheme="minorHAnsi" w:hAnsiTheme="minorHAnsi" w:cstheme="minorHAnsi"/>
        </w:rPr>
        <w:t xml:space="preserve">a </w:t>
      </w:r>
      <w:r w:rsidR="001267FD" w:rsidRPr="005F4C71">
        <w:rPr>
          <w:rFonts w:asciiTheme="minorHAnsi" w:hAnsiTheme="minorHAnsi" w:cstheme="minorHAnsi"/>
        </w:rPr>
        <w:t>e</w:t>
      </w:r>
      <w:r w:rsidR="00E145BA" w:rsidRPr="005F4C71">
        <w:rPr>
          <w:rFonts w:asciiTheme="minorHAnsi" w:hAnsiTheme="minorHAnsi" w:cstheme="minorHAnsi"/>
        </w:rPr>
        <w:t>xpiación</w:t>
      </w:r>
      <w:r w:rsidR="00673197" w:rsidRPr="005F4C71">
        <w:rPr>
          <w:rFonts w:asciiTheme="minorHAnsi" w:hAnsiTheme="minorHAnsi" w:cstheme="minorHAnsi"/>
        </w:rPr>
        <w:t>:</w:t>
      </w:r>
    </w:p>
    <w:p w14:paraId="7071989B" w14:textId="0F82831F" w:rsidR="00673197" w:rsidRPr="005F4C71" w:rsidRDefault="00673197" w:rsidP="00AF2E54">
      <w:pPr>
        <w:pStyle w:val="NormalWeb"/>
        <w:spacing w:line="280" w:lineRule="exact"/>
        <w:ind w:left="567" w:right="566"/>
        <w:rPr>
          <w:rFonts w:asciiTheme="minorHAnsi" w:hAnsiTheme="minorHAnsi" w:cstheme="minorHAnsi"/>
        </w:rPr>
      </w:pPr>
      <w:r w:rsidRPr="00AF2E54">
        <w:rPr>
          <w:rFonts w:asciiTheme="minorHAnsi" w:hAnsiTheme="minorHAnsi" w:cstheme="minorHAnsi"/>
          <w:iCs/>
          <w:color w:val="000099"/>
        </w:rPr>
        <w:t xml:space="preserve">Estamos </w:t>
      </w:r>
      <w:r w:rsidR="003740E4" w:rsidRPr="00AF2E54">
        <w:rPr>
          <w:rFonts w:asciiTheme="minorHAnsi" w:hAnsiTheme="minorHAnsi" w:cstheme="minorHAnsi"/>
          <w:iCs/>
          <w:color w:val="000099"/>
        </w:rPr>
        <w:t>e</w:t>
      </w:r>
      <w:r w:rsidRPr="00AF2E54">
        <w:rPr>
          <w:rFonts w:asciiTheme="minorHAnsi" w:hAnsiTheme="minorHAnsi" w:cstheme="minorHAnsi"/>
          <w:iCs/>
          <w:color w:val="000099"/>
        </w:rPr>
        <w:t>n</w:t>
      </w:r>
      <w:r w:rsidR="003740E4" w:rsidRPr="00AF2E54">
        <w:rPr>
          <w:rFonts w:asciiTheme="minorHAnsi" w:hAnsiTheme="minorHAnsi" w:cstheme="minorHAnsi"/>
          <w:iCs/>
          <w:color w:val="000099"/>
        </w:rPr>
        <w:t xml:space="preserve"> el </w:t>
      </w:r>
      <w:r w:rsidR="008322E5">
        <w:rPr>
          <w:rFonts w:asciiTheme="minorHAnsi" w:hAnsiTheme="minorHAnsi" w:cstheme="minorHAnsi"/>
          <w:iCs/>
          <w:color w:val="000099"/>
        </w:rPr>
        <w:t>D</w:t>
      </w:r>
      <w:r w:rsidR="00A04A97" w:rsidRPr="00AF2E54">
        <w:rPr>
          <w:rFonts w:asciiTheme="minorHAnsi" w:hAnsiTheme="minorHAnsi" w:cstheme="minorHAnsi"/>
          <w:iCs/>
          <w:color w:val="000099"/>
        </w:rPr>
        <w:t>ía</w:t>
      </w:r>
      <w:r w:rsidRPr="00AF2E54">
        <w:rPr>
          <w:rFonts w:asciiTheme="minorHAnsi" w:hAnsiTheme="minorHAnsi" w:cstheme="minorHAnsi"/>
          <w:iCs/>
          <w:color w:val="000099"/>
        </w:rPr>
        <w:t xml:space="preserve"> d</w:t>
      </w:r>
      <w:r w:rsidR="003740E4" w:rsidRPr="00AF2E54">
        <w:rPr>
          <w:rFonts w:asciiTheme="minorHAnsi" w:hAnsiTheme="minorHAnsi" w:cstheme="minorHAnsi"/>
          <w:iCs/>
          <w:color w:val="000099"/>
        </w:rPr>
        <w:t>e l</w:t>
      </w:r>
      <w:r w:rsidRPr="00AF2E54">
        <w:rPr>
          <w:rFonts w:asciiTheme="minorHAnsi" w:hAnsiTheme="minorHAnsi" w:cstheme="minorHAnsi"/>
          <w:iCs/>
          <w:color w:val="000099"/>
        </w:rPr>
        <w:t xml:space="preserve">a </w:t>
      </w:r>
      <w:r w:rsidR="001267FD" w:rsidRPr="00AF2E54">
        <w:rPr>
          <w:rFonts w:asciiTheme="minorHAnsi" w:hAnsiTheme="minorHAnsi" w:cstheme="minorHAnsi"/>
          <w:iCs/>
          <w:color w:val="000099"/>
        </w:rPr>
        <w:t>e</w:t>
      </w:r>
      <w:r w:rsidR="00E145BA" w:rsidRPr="00AF2E54">
        <w:rPr>
          <w:rFonts w:asciiTheme="minorHAnsi" w:hAnsiTheme="minorHAnsi" w:cstheme="minorHAnsi"/>
          <w:iCs/>
          <w:color w:val="000099"/>
        </w:rPr>
        <w:t>xpiación</w:t>
      </w:r>
      <w:r w:rsidRPr="00AF2E54">
        <w:rPr>
          <w:rFonts w:asciiTheme="minorHAnsi" w:hAnsiTheme="minorHAnsi" w:cstheme="minorHAnsi"/>
          <w:iCs/>
          <w:color w:val="000099"/>
        </w:rPr>
        <w:t xml:space="preserve">, </w:t>
      </w:r>
      <w:r w:rsidR="003740E4" w:rsidRPr="00AF2E54">
        <w:rPr>
          <w:rFonts w:asciiTheme="minorHAnsi" w:hAnsiTheme="minorHAnsi" w:cstheme="minorHAnsi"/>
          <w:iCs/>
          <w:color w:val="000099"/>
        </w:rPr>
        <w:t>y</w:t>
      </w:r>
      <w:r w:rsidRPr="00AF2E54">
        <w:rPr>
          <w:rFonts w:asciiTheme="minorHAnsi" w:hAnsiTheme="minorHAnsi" w:cstheme="minorHAnsi"/>
          <w:iCs/>
          <w:color w:val="000099"/>
        </w:rPr>
        <w:t xml:space="preserve"> </w:t>
      </w:r>
      <w:r w:rsidR="00485A45" w:rsidRPr="00AF2E54">
        <w:rPr>
          <w:rFonts w:asciiTheme="minorHAnsi" w:hAnsiTheme="minorHAnsi" w:cstheme="minorHAnsi"/>
          <w:iCs/>
          <w:color w:val="000099"/>
        </w:rPr>
        <w:t>debemos</w:t>
      </w:r>
      <w:r w:rsidRPr="00AF2E54">
        <w:rPr>
          <w:rFonts w:asciiTheme="minorHAnsi" w:hAnsiTheme="minorHAnsi" w:cstheme="minorHAnsi"/>
          <w:iCs/>
          <w:color w:val="000099"/>
        </w:rPr>
        <w:t xml:space="preserve"> </w:t>
      </w:r>
      <w:r w:rsidR="009F624B" w:rsidRPr="00AF2E54">
        <w:rPr>
          <w:rFonts w:asciiTheme="minorHAnsi" w:hAnsiTheme="minorHAnsi" w:cstheme="minorHAnsi"/>
          <w:iCs/>
          <w:color w:val="000099"/>
        </w:rPr>
        <w:t>actu</w:t>
      </w:r>
      <w:r w:rsidRPr="00AF2E54">
        <w:rPr>
          <w:rFonts w:asciiTheme="minorHAnsi" w:hAnsiTheme="minorHAnsi" w:cstheme="minorHAnsi"/>
          <w:iCs/>
          <w:color w:val="000099"/>
        </w:rPr>
        <w:t xml:space="preserve">ar </w:t>
      </w:r>
      <w:r w:rsidR="009010CF" w:rsidRPr="00AF2E54">
        <w:rPr>
          <w:rFonts w:asciiTheme="minorHAnsi" w:hAnsiTheme="minorHAnsi" w:cstheme="minorHAnsi"/>
          <w:iCs/>
          <w:color w:val="000099"/>
        </w:rPr>
        <w:t>en</w:t>
      </w:r>
      <w:r w:rsidRPr="00AF2E54">
        <w:rPr>
          <w:rFonts w:asciiTheme="minorHAnsi" w:hAnsiTheme="minorHAnsi" w:cstheme="minorHAnsi"/>
          <w:iCs/>
          <w:color w:val="000099"/>
        </w:rPr>
        <w:t xml:space="preserve"> </w:t>
      </w:r>
      <w:r w:rsidR="00351FB4" w:rsidRPr="00AF2E54">
        <w:rPr>
          <w:rFonts w:asciiTheme="minorHAnsi" w:hAnsiTheme="minorHAnsi" w:cstheme="minorHAnsi"/>
          <w:iCs/>
          <w:color w:val="000099"/>
        </w:rPr>
        <w:t>armonía</w:t>
      </w:r>
      <w:r w:rsidRPr="00AF2E54">
        <w:rPr>
          <w:rFonts w:asciiTheme="minorHAnsi" w:hAnsiTheme="minorHAnsi" w:cstheme="minorHAnsi"/>
          <w:iCs/>
          <w:color w:val="000099"/>
        </w:rPr>
        <w:t xml:space="preserve"> </w:t>
      </w:r>
      <w:r w:rsidR="00AF22D2" w:rsidRPr="00AF2E54">
        <w:rPr>
          <w:rFonts w:asciiTheme="minorHAnsi" w:hAnsiTheme="minorHAnsi" w:cstheme="minorHAnsi"/>
          <w:iCs/>
          <w:color w:val="000099"/>
        </w:rPr>
        <w:t>con</w:t>
      </w:r>
      <w:r w:rsidRPr="00AF2E54">
        <w:rPr>
          <w:rFonts w:asciiTheme="minorHAnsi" w:hAnsiTheme="minorHAnsi" w:cstheme="minorHAnsi"/>
          <w:iCs/>
          <w:color w:val="000099"/>
        </w:rPr>
        <w:t xml:space="preserve"> </w:t>
      </w:r>
      <w:r w:rsidR="003740E4" w:rsidRPr="00AF2E54">
        <w:rPr>
          <w:rFonts w:asciiTheme="minorHAnsi" w:hAnsiTheme="minorHAnsi" w:cstheme="minorHAnsi"/>
          <w:iCs/>
          <w:color w:val="000099"/>
        </w:rPr>
        <w:t>l</w:t>
      </w:r>
      <w:r w:rsidRPr="00AF2E54">
        <w:rPr>
          <w:rFonts w:asciiTheme="minorHAnsi" w:hAnsiTheme="minorHAnsi" w:cstheme="minorHAnsi"/>
          <w:iCs/>
          <w:color w:val="000099"/>
        </w:rPr>
        <w:t xml:space="preserve">a obra de Cristo de </w:t>
      </w:r>
      <w:r w:rsidR="00F657A7" w:rsidRPr="00AF2E54">
        <w:rPr>
          <w:rFonts w:asciiTheme="minorHAnsi" w:hAnsiTheme="minorHAnsi" w:cstheme="minorHAnsi"/>
          <w:iCs/>
          <w:color w:val="000099"/>
        </w:rPr>
        <w:t>purifica</w:t>
      </w:r>
      <w:r w:rsidR="009F624B" w:rsidRPr="00AF2E54">
        <w:rPr>
          <w:rFonts w:asciiTheme="minorHAnsi" w:hAnsiTheme="minorHAnsi" w:cstheme="minorHAnsi"/>
          <w:iCs/>
          <w:color w:val="000099"/>
        </w:rPr>
        <w:t>r</w:t>
      </w:r>
      <w:r w:rsidRPr="00AF2E54">
        <w:rPr>
          <w:rFonts w:asciiTheme="minorHAnsi" w:hAnsiTheme="minorHAnsi" w:cstheme="minorHAnsi"/>
          <w:iCs/>
          <w:color w:val="000099"/>
        </w:rPr>
        <w:t xml:space="preserve"> </w:t>
      </w:r>
      <w:r w:rsidR="003740E4" w:rsidRPr="00AF2E54">
        <w:rPr>
          <w:rFonts w:asciiTheme="minorHAnsi" w:hAnsiTheme="minorHAnsi" w:cstheme="minorHAnsi"/>
          <w:iCs/>
          <w:color w:val="000099"/>
        </w:rPr>
        <w:t>el</w:t>
      </w:r>
      <w:r w:rsidRPr="00AF2E54">
        <w:rPr>
          <w:rFonts w:asciiTheme="minorHAnsi" w:hAnsiTheme="minorHAnsi" w:cstheme="minorHAnsi"/>
          <w:iCs/>
          <w:color w:val="000099"/>
        </w:rPr>
        <w:t xml:space="preserve"> </w:t>
      </w:r>
      <w:r w:rsidR="00F657A7" w:rsidRPr="00AF2E54">
        <w:rPr>
          <w:rFonts w:asciiTheme="minorHAnsi" w:hAnsiTheme="minorHAnsi" w:cstheme="minorHAnsi"/>
          <w:iCs/>
          <w:color w:val="000099"/>
        </w:rPr>
        <w:t>santuario</w:t>
      </w:r>
      <w:r w:rsidRPr="00AF2E54">
        <w:rPr>
          <w:rFonts w:asciiTheme="minorHAnsi" w:hAnsiTheme="minorHAnsi" w:cstheme="minorHAnsi"/>
          <w:iCs/>
          <w:color w:val="000099"/>
        </w:rPr>
        <w:t xml:space="preserve">... </w:t>
      </w:r>
      <w:r w:rsidR="00485A45" w:rsidRPr="00AF2E54">
        <w:rPr>
          <w:rFonts w:asciiTheme="minorHAnsi" w:hAnsiTheme="minorHAnsi" w:cstheme="minorHAnsi"/>
          <w:iCs/>
          <w:color w:val="000099"/>
        </w:rPr>
        <w:t>Debemos</w:t>
      </w:r>
      <w:r w:rsidR="009F624B" w:rsidRPr="00AF2E54">
        <w:rPr>
          <w:rFonts w:asciiTheme="minorHAnsi" w:hAnsiTheme="minorHAnsi" w:cstheme="minorHAnsi"/>
          <w:iCs/>
          <w:color w:val="000099"/>
        </w:rPr>
        <w:t xml:space="preserve"> presentar</w:t>
      </w:r>
      <w:r w:rsidRPr="00AF2E54">
        <w:rPr>
          <w:rFonts w:asciiTheme="minorHAnsi" w:hAnsiTheme="minorHAnsi" w:cstheme="minorHAnsi"/>
          <w:iCs/>
          <w:color w:val="000099"/>
        </w:rPr>
        <w:t xml:space="preserve"> </w:t>
      </w:r>
      <w:r w:rsidR="009010CF" w:rsidRPr="00AF2E54">
        <w:rPr>
          <w:rFonts w:asciiTheme="minorHAnsi" w:hAnsiTheme="minorHAnsi" w:cstheme="minorHAnsi"/>
          <w:iCs/>
          <w:color w:val="000099"/>
        </w:rPr>
        <w:t>ahora</w:t>
      </w:r>
      <w:r w:rsidRPr="00AF2E54">
        <w:rPr>
          <w:rFonts w:asciiTheme="minorHAnsi" w:hAnsiTheme="minorHAnsi" w:cstheme="minorHAnsi"/>
          <w:iCs/>
          <w:color w:val="000099"/>
        </w:rPr>
        <w:t xml:space="preserve"> </w:t>
      </w:r>
      <w:r w:rsidR="00815580" w:rsidRPr="00AF2E54">
        <w:rPr>
          <w:rFonts w:asciiTheme="minorHAnsi" w:hAnsiTheme="minorHAnsi" w:cstheme="minorHAnsi"/>
          <w:iCs/>
          <w:color w:val="000099"/>
        </w:rPr>
        <w:t>ante</w:t>
      </w:r>
      <w:r w:rsidRPr="00AF2E54">
        <w:rPr>
          <w:rFonts w:asciiTheme="minorHAnsi" w:hAnsiTheme="minorHAnsi" w:cstheme="minorHAnsi"/>
          <w:iCs/>
          <w:color w:val="000099"/>
        </w:rPr>
        <w:t xml:space="preserve"> </w:t>
      </w:r>
      <w:r w:rsidR="003740E4" w:rsidRPr="00AF2E54">
        <w:rPr>
          <w:rFonts w:asciiTheme="minorHAnsi" w:hAnsiTheme="minorHAnsi" w:cstheme="minorHAnsi"/>
          <w:iCs/>
          <w:color w:val="000099"/>
        </w:rPr>
        <w:t>l</w:t>
      </w:r>
      <w:r w:rsidRPr="00AF2E54">
        <w:rPr>
          <w:rFonts w:asciiTheme="minorHAnsi" w:hAnsiTheme="minorHAnsi" w:cstheme="minorHAnsi"/>
          <w:iCs/>
          <w:color w:val="000099"/>
        </w:rPr>
        <w:t>a</w:t>
      </w:r>
      <w:r w:rsidR="009F624B" w:rsidRPr="00AF2E54">
        <w:rPr>
          <w:rFonts w:asciiTheme="minorHAnsi" w:hAnsiTheme="minorHAnsi" w:cstheme="minorHAnsi"/>
          <w:iCs/>
          <w:color w:val="000099"/>
        </w:rPr>
        <w:t xml:space="preserve"> gente</w:t>
      </w:r>
      <w:r w:rsidRPr="00AF2E54">
        <w:rPr>
          <w:rFonts w:asciiTheme="minorHAnsi" w:hAnsiTheme="minorHAnsi" w:cstheme="minorHAnsi"/>
          <w:iCs/>
          <w:color w:val="000099"/>
        </w:rPr>
        <w:t xml:space="preserve"> </w:t>
      </w:r>
      <w:r w:rsidR="003740E4" w:rsidRPr="00AF2E54">
        <w:rPr>
          <w:rFonts w:asciiTheme="minorHAnsi" w:hAnsiTheme="minorHAnsi" w:cstheme="minorHAnsi"/>
          <w:iCs/>
          <w:color w:val="000099"/>
        </w:rPr>
        <w:t>l</w:t>
      </w:r>
      <w:r w:rsidRPr="00AF2E54">
        <w:rPr>
          <w:rFonts w:asciiTheme="minorHAnsi" w:hAnsiTheme="minorHAnsi" w:cstheme="minorHAnsi"/>
          <w:iCs/>
          <w:color w:val="000099"/>
        </w:rPr>
        <w:t xml:space="preserve">a obra que </w:t>
      </w:r>
      <w:r w:rsidR="00CB54D7" w:rsidRPr="00AF2E54">
        <w:rPr>
          <w:rFonts w:asciiTheme="minorHAnsi" w:hAnsiTheme="minorHAnsi" w:cstheme="minorHAnsi"/>
          <w:iCs/>
          <w:color w:val="000099"/>
        </w:rPr>
        <w:t>por la</w:t>
      </w:r>
      <w:r w:rsidRPr="00AF2E54">
        <w:rPr>
          <w:rFonts w:asciiTheme="minorHAnsi" w:hAnsiTheme="minorHAnsi" w:cstheme="minorHAnsi"/>
          <w:iCs/>
          <w:color w:val="000099"/>
        </w:rPr>
        <w:t xml:space="preserve"> </w:t>
      </w:r>
      <w:r w:rsidR="00A04A97" w:rsidRPr="00AF2E54">
        <w:rPr>
          <w:rFonts w:asciiTheme="minorHAnsi" w:hAnsiTheme="minorHAnsi" w:cstheme="minorHAnsi"/>
          <w:iCs/>
          <w:color w:val="000099"/>
        </w:rPr>
        <w:t>fe</w:t>
      </w:r>
      <w:r w:rsidRPr="00AF2E54">
        <w:rPr>
          <w:rFonts w:asciiTheme="minorHAnsi" w:hAnsiTheme="minorHAnsi" w:cstheme="minorHAnsi"/>
          <w:iCs/>
          <w:color w:val="000099"/>
        </w:rPr>
        <w:t xml:space="preserve"> vemos </w:t>
      </w:r>
      <w:r w:rsidR="003740E4" w:rsidRPr="00AF2E54">
        <w:rPr>
          <w:rFonts w:asciiTheme="minorHAnsi" w:hAnsiTheme="minorHAnsi" w:cstheme="minorHAnsi"/>
          <w:iCs/>
          <w:color w:val="000099"/>
        </w:rPr>
        <w:t>realiza</w:t>
      </w:r>
      <w:r w:rsidR="009F624B" w:rsidRPr="00AF2E54">
        <w:rPr>
          <w:rFonts w:asciiTheme="minorHAnsi" w:hAnsiTheme="minorHAnsi" w:cstheme="minorHAnsi"/>
          <w:iCs/>
          <w:color w:val="000099"/>
        </w:rPr>
        <w:t>r</w:t>
      </w:r>
      <w:r w:rsidR="003740E4" w:rsidRPr="00AF2E54">
        <w:rPr>
          <w:rFonts w:asciiTheme="minorHAnsi" w:hAnsiTheme="minorHAnsi" w:cstheme="minorHAnsi"/>
          <w:iCs/>
          <w:color w:val="000099"/>
        </w:rPr>
        <w:t xml:space="preserve"> a </w:t>
      </w:r>
      <w:r w:rsidR="001D05AE" w:rsidRPr="00AF2E54">
        <w:rPr>
          <w:rFonts w:asciiTheme="minorHAnsi" w:hAnsiTheme="minorHAnsi" w:cstheme="minorHAnsi"/>
          <w:iCs/>
          <w:color w:val="000099"/>
        </w:rPr>
        <w:t>nuestro</w:t>
      </w:r>
      <w:r w:rsidRPr="00AF2E54">
        <w:rPr>
          <w:rFonts w:asciiTheme="minorHAnsi" w:hAnsiTheme="minorHAnsi" w:cstheme="minorHAnsi"/>
          <w:iCs/>
          <w:color w:val="000099"/>
        </w:rPr>
        <w:t xml:space="preserve"> gran </w:t>
      </w:r>
      <w:r w:rsidR="00322C31" w:rsidRPr="00AF2E54">
        <w:rPr>
          <w:rFonts w:asciiTheme="minorHAnsi" w:hAnsiTheme="minorHAnsi" w:cstheme="minorHAnsi"/>
          <w:iCs/>
          <w:color w:val="000099"/>
        </w:rPr>
        <w:t>Sumo Sacerdote</w:t>
      </w:r>
      <w:r w:rsidRPr="00AF2E54">
        <w:rPr>
          <w:rFonts w:asciiTheme="minorHAnsi" w:hAnsiTheme="minorHAnsi" w:cstheme="minorHAnsi"/>
          <w:iCs/>
          <w:color w:val="000099"/>
        </w:rPr>
        <w:t xml:space="preserve"> </w:t>
      </w:r>
      <w:r w:rsidR="003740E4" w:rsidRPr="00AF2E54">
        <w:rPr>
          <w:rFonts w:asciiTheme="minorHAnsi" w:hAnsiTheme="minorHAnsi" w:cstheme="minorHAnsi"/>
          <w:iCs/>
          <w:color w:val="000099"/>
        </w:rPr>
        <w:t>e</w:t>
      </w:r>
      <w:r w:rsidRPr="00AF2E54">
        <w:rPr>
          <w:rFonts w:asciiTheme="minorHAnsi" w:hAnsiTheme="minorHAnsi" w:cstheme="minorHAnsi"/>
          <w:iCs/>
          <w:color w:val="000099"/>
        </w:rPr>
        <w:t>n</w:t>
      </w:r>
      <w:r w:rsidR="003740E4" w:rsidRPr="00AF2E54">
        <w:rPr>
          <w:rFonts w:asciiTheme="minorHAnsi" w:hAnsiTheme="minorHAnsi" w:cstheme="minorHAnsi"/>
          <w:iCs/>
          <w:color w:val="000099"/>
        </w:rPr>
        <w:t xml:space="preserve"> el</w:t>
      </w:r>
      <w:r w:rsidRPr="00AF2E54">
        <w:rPr>
          <w:rFonts w:asciiTheme="minorHAnsi" w:hAnsiTheme="minorHAnsi" w:cstheme="minorHAnsi"/>
          <w:iCs/>
          <w:color w:val="000099"/>
        </w:rPr>
        <w:t xml:space="preserve"> </w:t>
      </w:r>
      <w:r w:rsidR="00F657A7" w:rsidRPr="00AF2E54">
        <w:rPr>
          <w:rFonts w:asciiTheme="minorHAnsi" w:hAnsiTheme="minorHAnsi" w:cstheme="minorHAnsi"/>
          <w:iCs/>
          <w:color w:val="000099"/>
        </w:rPr>
        <w:t>santuario</w:t>
      </w:r>
      <w:r w:rsidRPr="00AF2E54">
        <w:rPr>
          <w:rFonts w:asciiTheme="minorHAnsi" w:hAnsiTheme="minorHAnsi" w:cstheme="minorHAnsi"/>
          <w:iCs/>
          <w:color w:val="000099"/>
        </w:rPr>
        <w:t xml:space="preserve"> celestial</w:t>
      </w:r>
      <w:r w:rsidRPr="005F4C71">
        <w:rPr>
          <w:rFonts w:asciiTheme="minorHAnsi" w:hAnsiTheme="minorHAnsi" w:cstheme="minorHAnsi"/>
        </w:rPr>
        <w:t xml:space="preserve"> (</w:t>
      </w:r>
      <w:r w:rsidRPr="005F4C71">
        <w:rPr>
          <w:rFonts w:asciiTheme="minorHAnsi" w:hAnsiTheme="minorHAnsi" w:cstheme="minorHAnsi"/>
          <w:i/>
        </w:rPr>
        <w:t>R</w:t>
      </w:r>
      <w:r w:rsidR="009F624B" w:rsidRPr="005F4C71">
        <w:rPr>
          <w:rFonts w:asciiTheme="minorHAnsi" w:hAnsiTheme="minorHAnsi" w:cstheme="minorHAnsi"/>
          <w:i/>
        </w:rPr>
        <w:t xml:space="preserve">eview </w:t>
      </w:r>
      <w:r w:rsidR="00D820F1">
        <w:rPr>
          <w:rFonts w:asciiTheme="minorHAnsi" w:hAnsiTheme="minorHAnsi" w:cstheme="minorHAnsi"/>
          <w:i/>
        </w:rPr>
        <w:t>and</w:t>
      </w:r>
      <w:r w:rsidR="009F624B" w:rsidRPr="005F4C71">
        <w:rPr>
          <w:rFonts w:asciiTheme="minorHAnsi" w:hAnsiTheme="minorHAnsi" w:cstheme="minorHAnsi"/>
          <w:i/>
        </w:rPr>
        <w:t xml:space="preserve"> </w:t>
      </w:r>
      <w:r w:rsidRPr="005F4C71">
        <w:rPr>
          <w:rFonts w:asciiTheme="minorHAnsi" w:hAnsiTheme="minorHAnsi" w:cstheme="minorHAnsi"/>
          <w:i/>
        </w:rPr>
        <w:t>H</w:t>
      </w:r>
      <w:r w:rsidR="009F624B" w:rsidRPr="005F4C71">
        <w:rPr>
          <w:rFonts w:asciiTheme="minorHAnsi" w:hAnsiTheme="minorHAnsi" w:cstheme="minorHAnsi"/>
          <w:i/>
        </w:rPr>
        <w:t>erald</w:t>
      </w:r>
      <w:r w:rsidRPr="005F4C71">
        <w:rPr>
          <w:rFonts w:asciiTheme="minorHAnsi" w:hAnsiTheme="minorHAnsi" w:cstheme="minorHAnsi"/>
        </w:rPr>
        <w:t xml:space="preserve">, 21 </w:t>
      </w:r>
      <w:r w:rsidR="009F624B" w:rsidRPr="005F4C71">
        <w:rPr>
          <w:rFonts w:asciiTheme="minorHAnsi" w:hAnsiTheme="minorHAnsi" w:cstheme="minorHAnsi"/>
        </w:rPr>
        <w:t>e</w:t>
      </w:r>
      <w:r w:rsidR="00DF2408" w:rsidRPr="005F4C71">
        <w:rPr>
          <w:rFonts w:asciiTheme="minorHAnsi" w:hAnsiTheme="minorHAnsi" w:cstheme="minorHAnsi"/>
        </w:rPr>
        <w:t>nero</w:t>
      </w:r>
      <w:r w:rsidRPr="005F4C71">
        <w:rPr>
          <w:rFonts w:asciiTheme="minorHAnsi" w:hAnsiTheme="minorHAnsi" w:cstheme="minorHAnsi"/>
        </w:rPr>
        <w:t xml:space="preserve"> 1890).</w:t>
      </w:r>
    </w:p>
    <w:p w14:paraId="50F86386" w14:textId="2D93F27C" w:rsidR="00673197" w:rsidRPr="005F4C71" w:rsidRDefault="003740E4" w:rsidP="008322E5">
      <w:pPr>
        <w:pStyle w:val="NormalWeb"/>
        <w:spacing w:line="280" w:lineRule="exact"/>
        <w:ind w:left="567" w:right="566"/>
        <w:rPr>
          <w:rFonts w:asciiTheme="minorHAnsi" w:hAnsiTheme="minorHAnsi" w:cstheme="minorHAnsi"/>
        </w:rPr>
      </w:pPr>
      <w:r w:rsidRPr="008322E5">
        <w:rPr>
          <w:rFonts w:asciiTheme="minorHAnsi" w:hAnsiTheme="minorHAnsi" w:cstheme="minorHAnsi"/>
          <w:color w:val="000099"/>
        </w:rPr>
        <w:t>La</w:t>
      </w:r>
      <w:r w:rsidR="00673197" w:rsidRPr="008322E5">
        <w:rPr>
          <w:rFonts w:asciiTheme="minorHAnsi" w:hAnsiTheme="minorHAnsi" w:cstheme="minorHAnsi"/>
          <w:iCs/>
          <w:color w:val="000099"/>
        </w:rPr>
        <w:t xml:space="preserve"> obra </w:t>
      </w:r>
      <w:r w:rsidR="00F04BE5" w:rsidRPr="008322E5">
        <w:rPr>
          <w:rFonts w:asciiTheme="minorHAnsi" w:hAnsiTheme="minorHAnsi" w:cstheme="minorHAnsi"/>
          <w:iCs/>
          <w:color w:val="000099"/>
        </w:rPr>
        <w:t>mediadora</w:t>
      </w:r>
      <w:r w:rsidR="00673197" w:rsidRPr="008322E5">
        <w:rPr>
          <w:rFonts w:asciiTheme="minorHAnsi" w:hAnsiTheme="minorHAnsi" w:cstheme="minorHAnsi"/>
          <w:iCs/>
          <w:color w:val="000099"/>
        </w:rPr>
        <w:t xml:space="preserve"> de Cristo, </w:t>
      </w:r>
      <w:r w:rsidRPr="008322E5">
        <w:rPr>
          <w:rFonts w:asciiTheme="minorHAnsi" w:hAnsiTheme="minorHAnsi" w:cstheme="minorHAnsi"/>
          <w:iCs/>
          <w:color w:val="000099"/>
        </w:rPr>
        <w:t>l</w:t>
      </w:r>
      <w:r w:rsidR="00673197" w:rsidRPr="008322E5">
        <w:rPr>
          <w:rFonts w:asciiTheme="minorHAnsi" w:hAnsiTheme="minorHAnsi" w:cstheme="minorHAnsi"/>
          <w:iCs/>
          <w:color w:val="000099"/>
        </w:rPr>
        <w:t xml:space="preserve">os grandes </w:t>
      </w:r>
      <w:r w:rsidRPr="008322E5">
        <w:rPr>
          <w:rFonts w:asciiTheme="minorHAnsi" w:hAnsiTheme="minorHAnsi" w:cstheme="minorHAnsi"/>
          <w:iCs/>
          <w:color w:val="000099"/>
        </w:rPr>
        <w:t>y</w:t>
      </w:r>
      <w:r w:rsidR="00673197" w:rsidRPr="008322E5">
        <w:rPr>
          <w:rFonts w:asciiTheme="minorHAnsi" w:hAnsiTheme="minorHAnsi" w:cstheme="minorHAnsi"/>
          <w:iCs/>
          <w:color w:val="000099"/>
        </w:rPr>
        <w:t xml:space="preserve"> santos mist</w:t>
      </w:r>
      <w:r w:rsidRPr="008322E5">
        <w:rPr>
          <w:rFonts w:asciiTheme="minorHAnsi" w:hAnsiTheme="minorHAnsi" w:cstheme="minorHAnsi"/>
          <w:iCs/>
          <w:color w:val="000099"/>
        </w:rPr>
        <w:t>e</w:t>
      </w:r>
      <w:r w:rsidR="00673197" w:rsidRPr="008322E5">
        <w:rPr>
          <w:rFonts w:asciiTheme="minorHAnsi" w:hAnsiTheme="minorHAnsi" w:cstheme="minorHAnsi"/>
          <w:iCs/>
          <w:color w:val="000099"/>
        </w:rPr>
        <w:t>rios d</w:t>
      </w:r>
      <w:r w:rsidRPr="008322E5">
        <w:rPr>
          <w:rFonts w:asciiTheme="minorHAnsi" w:hAnsiTheme="minorHAnsi" w:cstheme="minorHAnsi"/>
          <w:iCs/>
          <w:color w:val="000099"/>
        </w:rPr>
        <w:t>e l</w:t>
      </w:r>
      <w:r w:rsidR="00673197" w:rsidRPr="008322E5">
        <w:rPr>
          <w:rFonts w:asciiTheme="minorHAnsi" w:hAnsiTheme="minorHAnsi" w:cstheme="minorHAnsi"/>
          <w:iCs/>
          <w:color w:val="000099"/>
        </w:rPr>
        <w:t xml:space="preserve">a </w:t>
      </w:r>
      <w:r w:rsidR="007D0EA3" w:rsidRPr="008322E5">
        <w:rPr>
          <w:rFonts w:asciiTheme="minorHAnsi" w:hAnsiTheme="minorHAnsi" w:cstheme="minorHAnsi"/>
          <w:iCs/>
          <w:color w:val="000099"/>
        </w:rPr>
        <w:t>redención</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no son</w:t>
      </w:r>
      <w:r w:rsidR="00673197" w:rsidRPr="008322E5">
        <w:rPr>
          <w:rFonts w:asciiTheme="minorHAnsi" w:hAnsiTheme="minorHAnsi" w:cstheme="minorHAnsi"/>
          <w:iCs/>
          <w:color w:val="000099"/>
        </w:rPr>
        <w:t xml:space="preserve"> estud</w:t>
      </w:r>
      <w:r w:rsidRPr="008322E5">
        <w:rPr>
          <w:rFonts w:asciiTheme="minorHAnsi" w:hAnsiTheme="minorHAnsi" w:cstheme="minorHAnsi"/>
          <w:iCs/>
          <w:color w:val="000099"/>
        </w:rPr>
        <w:t>i</w:t>
      </w:r>
      <w:r w:rsidR="00673197" w:rsidRPr="008322E5">
        <w:rPr>
          <w:rFonts w:asciiTheme="minorHAnsi" w:hAnsiTheme="minorHAnsi" w:cstheme="minorHAnsi"/>
          <w:iCs/>
          <w:color w:val="000099"/>
        </w:rPr>
        <w:t xml:space="preserve">ados </w:t>
      </w:r>
      <w:r w:rsidR="002F7CB5" w:rsidRPr="008322E5">
        <w:rPr>
          <w:rFonts w:asciiTheme="minorHAnsi" w:hAnsiTheme="minorHAnsi" w:cstheme="minorHAnsi"/>
          <w:iCs/>
          <w:color w:val="000099"/>
        </w:rPr>
        <w:t>ni</w:t>
      </w:r>
      <w:r w:rsidR="00673197" w:rsidRPr="008322E5">
        <w:rPr>
          <w:rFonts w:asciiTheme="minorHAnsi" w:hAnsiTheme="minorHAnsi" w:cstheme="minorHAnsi"/>
          <w:iCs/>
          <w:color w:val="000099"/>
        </w:rPr>
        <w:t xml:space="preserve"> comprendidos </w:t>
      </w:r>
      <w:r w:rsidRPr="008322E5">
        <w:rPr>
          <w:rFonts w:asciiTheme="minorHAnsi" w:hAnsiTheme="minorHAnsi" w:cstheme="minorHAnsi"/>
          <w:iCs/>
          <w:color w:val="000099"/>
        </w:rPr>
        <w:t>por el</w:t>
      </w:r>
      <w:r w:rsidR="00673197" w:rsidRPr="008322E5">
        <w:rPr>
          <w:rFonts w:asciiTheme="minorHAnsi" w:hAnsiTheme="minorHAnsi" w:cstheme="minorHAnsi"/>
          <w:iCs/>
          <w:color w:val="000099"/>
        </w:rPr>
        <w:t xml:space="preserve"> </w:t>
      </w:r>
      <w:r w:rsidR="001D05AE" w:rsidRPr="008322E5">
        <w:rPr>
          <w:rFonts w:asciiTheme="minorHAnsi" w:hAnsiTheme="minorHAnsi" w:cstheme="minorHAnsi"/>
          <w:iCs/>
          <w:color w:val="000099"/>
        </w:rPr>
        <w:t>pueblo</w:t>
      </w:r>
      <w:r w:rsidR="00673197" w:rsidRPr="008322E5">
        <w:rPr>
          <w:rFonts w:asciiTheme="minorHAnsi" w:hAnsiTheme="minorHAnsi" w:cstheme="minorHAnsi"/>
          <w:iCs/>
          <w:color w:val="000099"/>
        </w:rPr>
        <w:t xml:space="preserve"> que </w:t>
      </w:r>
      <w:r w:rsidR="002F7CB5" w:rsidRPr="008322E5">
        <w:rPr>
          <w:rFonts w:asciiTheme="minorHAnsi" w:hAnsiTheme="minorHAnsi" w:cstheme="minorHAnsi"/>
          <w:iCs/>
          <w:color w:val="000099"/>
        </w:rPr>
        <w:t>pretende poseer</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mayor luz que</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cualquier otro</w:t>
      </w:r>
      <w:r w:rsidR="00673197" w:rsidRPr="008322E5">
        <w:rPr>
          <w:rFonts w:asciiTheme="minorHAnsi" w:hAnsiTheme="minorHAnsi" w:cstheme="minorHAnsi"/>
          <w:iCs/>
          <w:color w:val="000099"/>
        </w:rPr>
        <w:t xml:space="preserve"> </w:t>
      </w:r>
      <w:r w:rsidR="00C930CD" w:rsidRPr="008322E5">
        <w:rPr>
          <w:rFonts w:asciiTheme="minorHAnsi" w:hAnsiTheme="minorHAnsi" w:cstheme="minorHAnsi"/>
          <w:iCs/>
          <w:color w:val="000099"/>
        </w:rPr>
        <w:t>en toda</w:t>
      </w:r>
      <w:r w:rsidRPr="008322E5">
        <w:rPr>
          <w:rFonts w:asciiTheme="minorHAnsi" w:hAnsiTheme="minorHAnsi" w:cstheme="minorHAnsi"/>
          <w:iCs/>
          <w:color w:val="000099"/>
        </w:rPr>
        <w:t xml:space="preserve"> l</w:t>
      </w:r>
      <w:r w:rsidR="00673197" w:rsidRPr="008322E5">
        <w:rPr>
          <w:rFonts w:asciiTheme="minorHAnsi" w:hAnsiTheme="minorHAnsi" w:cstheme="minorHAnsi"/>
          <w:iCs/>
          <w:color w:val="000099"/>
        </w:rPr>
        <w:t xml:space="preserve">a </w:t>
      </w:r>
      <w:r w:rsidR="002F7CB5" w:rsidRPr="008322E5">
        <w:rPr>
          <w:rFonts w:asciiTheme="minorHAnsi" w:hAnsiTheme="minorHAnsi" w:cstheme="minorHAnsi"/>
          <w:iCs/>
          <w:color w:val="000099"/>
        </w:rPr>
        <w:t>t</w:t>
      </w:r>
      <w:r w:rsidR="00F657A7" w:rsidRPr="008322E5">
        <w:rPr>
          <w:rFonts w:asciiTheme="minorHAnsi" w:hAnsiTheme="minorHAnsi" w:cstheme="minorHAnsi"/>
          <w:iCs/>
          <w:color w:val="000099"/>
        </w:rPr>
        <w:t>ierra</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Si</w:t>
      </w:r>
      <w:r w:rsidR="00673197" w:rsidRPr="008322E5">
        <w:rPr>
          <w:rFonts w:asciiTheme="minorHAnsi" w:hAnsiTheme="minorHAnsi" w:cstheme="minorHAnsi"/>
          <w:iCs/>
          <w:color w:val="000099"/>
        </w:rPr>
        <w:t xml:space="preserve"> </w:t>
      </w:r>
      <w:r w:rsidR="00F657A7" w:rsidRPr="008322E5">
        <w:rPr>
          <w:rFonts w:asciiTheme="minorHAnsi" w:hAnsiTheme="minorHAnsi" w:cstheme="minorHAnsi"/>
          <w:iCs/>
          <w:color w:val="000099"/>
        </w:rPr>
        <w:t>Jesús</w:t>
      </w:r>
      <w:r w:rsidR="002F7CB5" w:rsidRPr="008322E5">
        <w:rPr>
          <w:rFonts w:asciiTheme="minorHAnsi" w:hAnsiTheme="minorHAnsi" w:cstheme="minorHAnsi"/>
          <w:iCs/>
          <w:color w:val="000099"/>
        </w:rPr>
        <w:t xml:space="preserve"> estuviera</w:t>
      </w:r>
      <w:r w:rsidR="00673197" w:rsidRPr="008322E5">
        <w:rPr>
          <w:rFonts w:asciiTheme="minorHAnsi" w:hAnsiTheme="minorHAnsi" w:cstheme="minorHAnsi"/>
          <w:iCs/>
          <w:color w:val="000099"/>
        </w:rPr>
        <w:t xml:space="preserve"> </w:t>
      </w:r>
      <w:r w:rsidR="00CB54D7" w:rsidRPr="008322E5">
        <w:rPr>
          <w:rFonts w:asciiTheme="minorHAnsi" w:hAnsiTheme="minorHAnsi" w:cstheme="minorHAnsi"/>
          <w:iCs/>
          <w:color w:val="000099"/>
        </w:rPr>
        <w:t>personalmente</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en</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l</w:t>
      </w:r>
      <w:r w:rsidR="00673197" w:rsidRPr="008322E5">
        <w:rPr>
          <w:rFonts w:asciiTheme="minorHAnsi" w:hAnsiTheme="minorHAnsi" w:cstheme="minorHAnsi"/>
          <w:iCs/>
          <w:color w:val="000099"/>
        </w:rPr>
        <w:t xml:space="preserve">a </w:t>
      </w:r>
      <w:r w:rsidR="002F7CB5" w:rsidRPr="008322E5">
        <w:rPr>
          <w:rFonts w:asciiTheme="minorHAnsi" w:hAnsiTheme="minorHAnsi" w:cstheme="minorHAnsi"/>
          <w:iCs/>
          <w:color w:val="000099"/>
        </w:rPr>
        <w:t>t</w:t>
      </w:r>
      <w:r w:rsidR="00F657A7" w:rsidRPr="008322E5">
        <w:rPr>
          <w:rFonts w:asciiTheme="minorHAnsi" w:hAnsiTheme="minorHAnsi" w:cstheme="minorHAnsi"/>
          <w:iCs/>
          <w:color w:val="000099"/>
        </w:rPr>
        <w:t>ierra</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dirigiría</w:t>
      </w:r>
      <w:r w:rsidR="00673197" w:rsidRPr="008322E5">
        <w:rPr>
          <w:rFonts w:asciiTheme="minorHAnsi" w:hAnsiTheme="minorHAnsi" w:cstheme="minorHAnsi"/>
          <w:iCs/>
          <w:color w:val="000099"/>
        </w:rPr>
        <w:t xml:space="preserve"> a </w:t>
      </w:r>
      <w:r w:rsidR="002F7CB5" w:rsidRPr="008322E5">
        <w:rPr>
          <w:rFonts w:asciiTheme="minorHAnsi" w:hAnsiTheme="minorHAnsi" w:cstheme="minorHAnsi"/>
          <w:iCs/>
          <w:color w:val="000099"/>
        </w:rPr>
        <w:t>muchos que</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pretenden</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creer</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l</w:t>
      </w:r>
      <w:r w:rsidR="00673197" w:rsidRPr="008322E5">
        <w:rPr>
          <w:rFonts w:asciiTheme="minorHAnsi" w:hAnsiTheme="minorHAnsi" w:cstheme="minorHAnsi"/>
          <w:iCs/>
          <w:color w:val="000099"/>
        </w:rPr>
        <w:t xml:space="preserve">a </w:t>
      </w:r>
      <w:r w:rsidR="00E145BA" w:rsidRPr="008322E5">
        <w:rPr>
          <w:rFonts w:asciiTheme="minorHAnsi" w:hAnsiTheme="minorHAnsi" w:cstheme="minorHAnsi"/>
          <w:iCs/>
          <w:color w:val="000099"/>
        </w:rPr>
        <w:t>verdad</w:t>
      </w:r>
      <w:r w:rsidR="00673197" w:rsidRPr="008322E5">
        <w:rPr>
          <w:rFonts w:asciiTheme="minorHAnsi" w:hAnsiTheme="minorHAnsi" w:cstheme="minorHAnsi"/>
          <w:iCs/>
          <w:color w:val="000099"/>
        </w:rPr>
        <w:t xml:space="preserve"> </w:t>
      </w:r>
      <w:r w:rsidR="008C72EE" w:rsidRPr="008322E5">
        <w:rPr>
          <w:rFonts w:asciiTheme="minorHAnsi" w:hAnsiTheme="minorHAnsi" w:cstheme="minorHAnsi"/>
          <w:iCs/>
          <w:color w:val="000099"/>
        </w:rPr>
        <w:t>presente</w:t>
      </w:r>
      <w:r w:rsidR="00673197" w:rsidRPr="008322E5">
        <w:rPr>
          <w:rFonts w:asciiTheme="minorHAnsi" w:hAnsiTheme="minorHAnsi" w:cstheme="minorHAnsi"/>
          <w:iCs/>
          <w:color w:val="000099"/>
        </w:rPr>
        <w:t xml:space="preserve"> </w:t>
      </w:r>
      <w:r w:rsidR="00815580" w:rsidRPr="008322E5">
        <w:rPr>
          <w:rFonts w:asciiTheme="minorHAnsi" w:hAnsiTheme="minorHAnsi" w:cstheme="minorHAnsi"/>
          <w:iCs/>
          <w:color w:val="000099"/>
        </w:rPr>
        <w:t>palabras</w:t>
      </w:r>
      <w:r w:rsidR="00673197" w:rsidRPr="008322E5">
        <w:rPr>
          <w:rFonts w:asciiTheme="minorHAnsi" w:hAnsiTheme="minorHAnsi" w:cstheme="minorHAnsi"/>
          <w:iCs/>
          <w:color w:val="000099"/>
        </w:rPr>
        <w:t xml:space="preserve"> </w:t>
      </w:r>
      <w:r w:rsidR="002F7CB5" w:rsidRPr="008322E5">
        <w:rPr>
          <w:rFonts w:asciiTheme="minorHAnsi" w:hAnsiTheme="minorHAnsi" w:cstheme="minorHAnsi"/>
          <w:iCs/>
          <w:color w:val="000099"/>
        </w:rPr>
        <w:t xml:space="preserve">como las que </w:t>
      </w:r>
      <w:r w:rsidRPr="008322E5">
        <w:rPr>
          <w:rFonts w:asciiTheme="minorHAnsi" w:hAnsiTheme="minorHAnsi" w:cstheme="minorHAnsi"/>
          <w:iCs/>
          <w:color w:val="000099"/>
        </w:rPr>
        <w:t>dirigió</w:t>
      </w:r>
      <w:r w:rsidR="00673197" w:rsidRPr="008322E5">
        <w:rPr>
          <w:rFonts w:asciiTheme="minorHAnsi" w:hAnsiTheme="minorHAnsi" w:cstheme="minorHAnsi"/>
          <w:iCs/>
          <w:color w:val="000099"/>
        </w:rPr>
        <w:t xml:space="preserve"> a</w:t>
      </w:r>
      <w:r w:rsidRPr="008322E5">
        <w:rPr>
          <w:rFonts w:asciiTheme="minorHAnsi" w:hAnsiTheme="minorHAnsi" w:cstheme="minorHAnsi"/>
          <w:iCs/>
          <w:color w:val="000099"/>
        </w:rPr>
        <w:t xml:space="preserve"> l</w:t>
      </w:r>
      <w:r w:rsidR="00673197" w:rsidRPr="008322E5">
        <w:rPr>
          <w:rFonts w:asciiTheme="minorHAnsi" w:hAnsiTheme="minorHAnsi" w:cstheme="minorHAnsi"/>
          <w:iCs/>
          <w:color w:val="000099"/>
        </w:rPr>
        <w:t xml:space="preserve">os </w:t>
      </w:r>
      <w:r w:rsidR="001866F6" w:rsidRPr="008322E5">
        <w:rPr>
          <w:rFonts w:asciiTheme="minorHAnsi" w:hAnsiTheme="minorHAnsi" w:cstheme="minorHAnsi"/>
          <w:iCs/>
          <w:color w:val="000099"/>
        </w:rPr>
        <w:t>fariseos</w:t>
      </w:r>
      <w:r w:rsidR="00673197" w:rsidRPr="008322E5">
        <w:rPr>
          <w:rFonts w:asciiTheme="minorHAnsi" w:hAnsiTheme="minorHAnsi" w:cstheme="minorHAnsi"/>
          <w:iCs/>
          <w:color w:val="000099"/>
        </w:rPr>
        <w:t xml:space="preserve">: </w:t>
      </w:r>
      <w:r w:rsidR="008322E5" w:rsidRPr="008322E5">
        <w:rPr>
          <w:rFonts w:asciiTheme="minorHAnsi" w:hAnsiTheme="minorHAnsi" w:cstheme="minorHAnsi"/>
          <w:iCs/>
          <w:color w:val="000099"/>
        </w:rPr>
        <w:t>“</w:t>
      </w:r>
      <w:r w:rsidR="00F04BE5" w:rsidRPr="008322E5">
        <w:rPr>
          <w:rFonts w:asciiTheme="minorHAnsi" w:hAnsiTheme="minorHAnsi" w:cstheme="minorHAnsi"/>
          <w:iCs/>
          <w:color w:val="000099"/>
        </w:rPr>
        <w:t>Erráis</w:t>
      </w:r>
      <w:r w:rsidR="00D0458F" w:rsidRPr="008322E5">
        <w:rPr>
          <w:rFonts w:asciiTheme="minorHAnsi" w:hAnsiTheme="minorHAnsi" w:cstheme="minorHAnsi"/>
          <w:iCs/>
          <w:color w:val="000099"/>
        </w:rPr>
        <w:t>,</w:t>
      </w:r>
      <w:r w:rsidR="00673197" w:rsidRPr="008322E5">
        <w:rPr>
          <w:rFonts w:asciiTheme="minorHAnsi" w:hAnsiTheme="minorHAnsi" w:cstheme="minorHAnsi"/>
          <w:iCs/>
          <w:color w:val="000099"/>
        </w:rPr>
        <w:t xml:space="preserve"> </w:t>
      </w:r>
      <w:r w:rsidR="005D41D0" w:rsidRPr="008322E5">
        <w:rPr>
          <w:rFonts w:asciiTheme="minorHAnsi" w:hAnsiTheme="minorHAnsi" w:cstheme="minorHAnsi"/>
          <w:iCs/>
          <w:color w:val="000099"/>
        </w:rPr>
        <w:t>ignorando</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l</w:t>
      </w:r>
      <w:r w:rsidR="00673197" w:rsidRPr="008322E5">
        <w:rPr>
          <w:rFonts w:asciiTheme="minorHAnsi" w:hAnsiTheme="minorHAnsi" w:cstheme="minorHAnsi"/>
          <w:iCs/>
          <w:color w:val="000099"/>
        </w:rPr>
        <w:t>as Escrituras</w:t>
      </w:r>
      <w:r w:rsidR="00D0458F" w:rsidRPr="008322E5">
        <w:rPr>
          <w:rFonts w:asciiTheme="minorHAnsi" w:hAnsiTheme="minorHAnsi" w:cstheme="minorHAnsi"/>
          <w:iCs/>
          <w:color w:val="000099"/>
        </w:rPr>
        <w:t xml:space="preserve"> y</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el</w:t>
      </w:r>
      <w:r w:rsidR="00673197" w:rsidRPr="008322E5">
        <w:rPr>
          <w:rFonts w:asciiTheme="minorHAnsi" w:hAnsiTheme="minorHAnsi" w:cstheme="minorHAnsi"/>
          <w:iCs/>
          <w:color w:val="000099"/>
        </w:rPr>
        <w:t xml:space="preserve"> poder de </w:t>
      </w:r>
      <w:r w:rsidR="00227505" w:rsidRPr="008322E5">
        <w:rPr>
          <w:rFonts w:asciiTheme="minorHAnsi" w:hAnsiTheme="minorHAnsi" w:cstheme="minorHAnsi"/>
          <w:iCs/>
          <w:color w:val="000099"/>
        </w:rPr>
        <w:t>Dios</w:t>
      </w:r>
      <w:r w:rsidR="008322E5" w:rsidRPr="008322E5">
        <w:rPr>
          <w:rFonts w:asciiTheme="minorHAnsi" w:hAnsiTheme="minorHAnsi" w:cstheme="minorHAnsi"/>
          <w:iCs/>
          <w:color w:val="000099"/>
        </w:rPr>
        <w:t>”</w:t>
      </w:r>
      <w:r w:rsidR="00673197" w:rsidRPr="008322E5">
        <w:rPr>
          <w:rFonts w:asciiTheme="minorHAnsi" w:hAnsiTheme="minorHAnsi" w:cstheme="minorHAnsi"/>
          <w:iCs/>
          <w:color w:val="000099"/>
        </w:rPr>
        <w:t>...</w:t>
      </w:r>
      <w:r w:rsidR="00665A2A" w:rsidRPr="008322E5">
        <w:rPr>
          <w:rFonts w:asciiTheme="minorHAnsi" w:hAnsiTheme="minorHAnsi" w:cstheme="minorHAnsi"/>
          <w:iCs/>
          <w:color w:val="000099"/>
        </w:rPr>
        <w:tab/>
      </w:r>
      <w:r w:rsidR="00665A2A" w:rsidRPr="008322E5">
        <w:rPr>
          <w:rFonts w:asciiTheme="minorHAnsi" w:hAnsiTheme="minorHAnsi" w:cstheme="minorHAnsi"/>
          <w:iCs/>
          <w:color w:val="000099"/>
        </w:rPr>
        <w:br/>
      </w:r>
      <w:r w:rsidR="006808C4" w:rsidRPr="008322E5">
        <w:rPr>
          <w:rFonts w:asciiTheme="minorHAnsi" w:hAnsiTheme="minorHAnsi" w:cstheme="minorHAnsi"/>
          <w:iCs/>
          <w:color w:val="000099"/>
        </w:rPr>
        <w:t>Hay</w:t>
      </w:r>
      <w:r w:rsidR="00EC00A4" w:rsidRPr="008322E5">
        <w:rPr>
          <w:rFonts w:asciiTheme="minorHAnsi" w:hAnsiTheme="minorHAnsi" w:cstheme="minorHAnsi"/>
          <w:iCs/>
          <w:color w:val="000099"/>
        </w:rPr>
        <w:t xml:space="preserve"> verdades</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antiguas</w:t>
      </w:r>
      <w:r w:rsidR="00673197" w:rsidRPr="008322E5">
        <w:rPr>
          <w:rFonts w:asciiTheme="minorHAnsi" w:hAnsiTheme="minorHAnsi" w:cstheme="minorHAnsi"/>
          <w:iCs/>
          <w:color w:val="000099"/>
        </w:rPr>
        <w:t xml:space="preserve">, </w:t>
      </w:r>
      <w:r w:rsidR="00DE0942" w:rsidRPr="008322E5">
        <w:rPr>
          <w:rFonts w:asciiTheme="minorHAnsi" w:hAnsiTheme="minorHAnsi" w:cstheme="minorHAnsi"/>
          <w:iCs/>
          <w:color w:val="000099"/>
        </w:rPr>
        <w:t>y no obstante</w:t>
      </w:r>
      <w:r w:rsidRPr="008322E5">
        <w:rPr>
          <w:rFonts w:asciiTheme="minorHAnsi" w:hAnsiTheme="minorHAnsi" w:cstheme="minorHAnsi"/>
          <w:iCs/>
          <w:color w:val="000099"/>
        </w:rPr>
        <w:t xml:space="preserve"> </w:t>
      </w:r>
      <w:r w:rsidR="007D0EA3" w:rsidRPr="008322E5">
        <w:rPr>
          <w:rFonts w:asciiTheme="minorHAnsi" w:hAnsiTheme="minorHAnsi" w:cstheme="minorHAnsi"/>
          <w:iCs/>
          <w:color w:val="000099"/>
        </w:rPr>
        <w:t>nuevas</w:t>
      </w:r>
      <w:r w:rsidR="00EC00A4" w:rsidRPr="008322E5">
        <w:rPr>
          <w:rFonts w:asciiTheme="minorHAnsi" w:hAnsiTheme="minorHAnsi" w:cstheme="minorHAnsi"/>
          <w:iCs/>
          <w:color w:val="000099"/>
        </w:rPr>
        <w:t>,</w:t>
      </w:r>
      <w:r w:rsidR="00673197" w:rsidRPr="008322E5">
        <w:rPr>
          <w:rFonts w:asciiTheme="minorHAnsi" w:hAnsiTheme="minorHAnsi" w:cstheme="minorHAnsi"/>
          <w:iCs/>
          <w:color w:val="000099"/>
        </w:rPr>
        <w:t xml:space="preserve"> </w:t>
      </w:r>
      <w:r w:rsidR="00EC00A4" w:rsidRPr="008322E5">
        <w:rPr>
          <w:rFonts w:asciiTheme="minorHAnsi" w:hAnsiTheme="minorHAnsi" w:cstheme="minorHAnsi"/>
          <w:iCs/>
          <w:color w:val="000099"/>
        </w:rPr>
        <w:t>pendientes aún de ser</w:t>
      </w:r>
      <w:r w:rsidR="00673197" w:rsidRPr="008322E5">
        <w:rPr>
          <w:rFonts w:asciiTheme="minorHAnsi" w:hAnsiTheme="minorHAnsi" w:cstheme="minorHAnsi"/>
          <w:iCs/>
          <w:color w:val="000099"/>
        </w:rPr>
        <w:t xml:space="preserve"> </w:t>
      </w:r>
      <w:r w:rsidR="00EC00A4" w:rsidRPr="008322E5">
        <w:rPr>
          <w:rFonts w:asciiTheme="minorHAnsi" w:hAnsiTheme="minorHAnsi" w:cstheme="minorHAnsi"/>
          <w:iCs/>
          <w:color w:val="000099"/>
        </w:rPr>
        <w:t>incorporada</w:t>
      </w:r>
      <w:r w:rsidRPr="008322E5">
        <w:rPr>
          <w:rFonts w:asciiTheme="minorHAnsi" w:hAnsiTheme="minorHAnsi" w:cstheme="minorHAnsi"/>
          <w:iCs/>
          <w:color w:val="000099"/>
        </w:rPr>
        <w:t>s</w:t>
      </w:r>
      <w:r w:rsidR="00673197" w:rsidRPr="008322E5">
        <w:rPr>
          <w:rFonts w:asciiTheme="minorHAnsi" w:hAnsiTheme="minorHAnsi" w:cstheme="minorHAnsi"/>
          <w:iCs/>
          <w:color w:val="000099"/>
        </w:rPr>
        <w:t xml:space="preserve"> a</w:t>
      </w:r>
      <w:r w:rsidRPr="008322E5">
        <w:rPr>
          <w:rFonts w:asciiTheme="minorHAnsi" w:hAnsiTheme="minorHAnsi" w:cstheme="minorHAnsi"/>
          <w:iCs/>
          <w:color w:val="000099"/>
        </w:rPr>
        <w:t xml:space="preserve"> l</w:t>
      </w:r>
      <w:r w:rsidR="00673197" w:rsidRPr="008322E5">
        <w:rPr>
          <w:rFonts w:asciiTheme="minorHAnsi" w:hAnsiTheme="minorHAnsi" w:cstheme="minorHAnsi"/>
          <w:iCs/>
          <w:color w:val="000099"/>
        </w:rPr>
        <w:t xml:space="preserve">os </w:t>
      </w:r>
      <w:r w:rsidRPr="008322E5">
        <w:rPr>
          <w:rFonts w:asciiTheme="minorHAnsi" w:hAnsiTheme="minorHAnsi" w:cstheme="minorHAnsi"/>
          <w:iCs/>
          <w:color w:val="000099"/>
        </w:rPr>
        <w:t>tesoros</w:t>
      </w:r>
      <w:r w:rsidR="00673197" w:rsidRPr="008322E5">
        <w:rPr>
          <w:rFonts w:asciiTheme="minorHAnsi" w:hAnsiTheme="minorHAnsi" w:cstheme="minorHAnsi"/>
          <w:iCs/>
          <w:color w:val="000099"/>
        </w:rPr>
        <w:t xml:space="preserve"> de </w:t>
      </w:r>
      <w:r w:rsidR="001D05AE" w:rsidRPr="008322E5">
        <w:rPr>
          <w:rFonts w:asciiTheme="minorHAnsi" w:hAnsiTheme="minorHAnsi" w:cstheme="minorHAnsi"/>
          <w:iCs/>
          <w:color w:val="000099"/>
        </w:rPr>
        <w:t>nuestro</w:t>
      </w:r>
      <w:r w:rsidR="00673197" w:rsidRPr="008322E5">
        <w:rPr>
          <w:rFonts w:asciiTheme="minorHAnsi" w:hAnsiTheme="minorHAnsi" w:cstheme="minorHAnsi"/>
          <w:iCs/>
          <w:color w:val="000099"/>
        </w:rPr>
        <w:t xml:space="preserve"> </w:t>
      </w:r>
      <w:r w:rsidR="00E145BA" w:rsidRPr="008322E5">
        <w:rPr>
          <w:rFonts w:asciiTheme="minorHAnsi" w:hAnsiTheme="minorHAnsi" w:cstheme="minorHAnsi"/>
          <w:iCs/>
          <w:color w:val="000099"/>
        </w:rPr>
        <w:t>conocimiento</w:t>
      </w:r>
      <w:r w:rsidR="00673197" w:rsidRPr="008322E5">
        <w:rPr>
          <w:rFonts w:asciiTheme="minorHAnsi" w:hAnsiTheme="minorHAnsi" w:cstheme="minorHAnsi"/>
          <w:iCs/>
          <w:color w:val="000099"/>
        </w:rPr>
        <w:t xml:space="preserve">. No comprendemos </w:t>
      </w:r>
      <w:r w:rsidR="00EC00A4" w:rsidRPr="008322E5">
        <w:rPr>
          <w:rFonts w:asciiTheme="minorHAnsi" w:hAnsiTheme="minorHAnsi" w:cstheme="minorHAnsi"/>
          <w:iCs/>
          <w:color w:val="000099"/>
        </w:rPr>
        <w:t>ni</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ejercemos</w:t>
      </w:r>
      <w:r w:rsidR="00EC00A4" w:rsidRPr="008322E5">
        <w:rPr>
          <w:rFonts w:asciiTheme="minorHAnsi" w:hAnsiTheme="minorHAnsi" w:cstheme="minorHAnsi"/>
          <w:iCs/>
          <w:color w:val="000099"/>
        </w:rPr>
        <w:t xml:space="preserve"> la</w:t>
      </w:r>
      <w:r w:rsidR="00673197" w:rsidRPr="008322E5">
        <w:rPr>
          <w:rFonts w:asciiTheme="minorHAnsi" w:hAnsiTheme="minorHAnsi" w:cstheme="minorHAnsi"/>
          <w:iCs/>
          <w:color w:val="000099"/>
        </w:rPr>
        <w:t xml:space="preserve"> </w:t>
      </w:r>
      <w:r w:rsidR="00A04A97" w:rsidRPr="008322E5">
        <w:rPr>
          <w:rFonts w:asciiTheme="minorHAnsi" w:hAnsiTheme="minorHAnsi" w:cstheme="minorHAnsi"/>
          <w:iCs/>
          <w:color w:val="000099"/>
        </w:rPr>
        <w:t>fe</w:t>
      </w:r>
      <w:r w:rsidR="00EC00A4" w:rsidRPr="008322E5">
        <w:rPr>
          <w:rFonts w:asciiTheme="minorHAnsi" w:hAnsiTheme="minorHAnsi" w:cstheme="minorHAnsi"/>
          <w:iCs/>
          <w:color w:val="000099"/>
        </w:rPr>
        <w:t xml:space="preserve"> tal</w:t>
      </w:r>
      <w:r w:rsidR="00673197" w:rsidRPr="008322E5">
        <w:rPr>
          <w:rFonts w:asciiTheme="minorHAnsi" w:hAnsiTheme="minorHAnsi" w:cstheme="minorHAnsi"/>
          <w:iCs/>
          <w:color w:val="000099"/>
        </w:rPr>
        <w:t xml:space="preserve"> como de</w:t>
      </w:r>
      <w:r w:rsidRPr="008322E5">
        <w:rPr>
          <w:rFonts w:asciiTheme="minorHAnsi" w:hAnsiTheme="minorHAnsi" w:cstheme="minorHAnsi"/>
          <w:iCs/>
          <w:color w:val="000099"/>
        </w:rPr>
        <w:t>b</w:t>
      </w:r>
      <w:r w:rsidR="00DE0942" w:rsidRPr="008322E5">
        <w:rPr>
          <w:rFonts w:asciiTheme="minorHAnsi" w:hAnsiTheme="minorHAnsi" w:cstheme="minorHAnsi"/>
          <w:iCs/>
          <w:color w:val="000099"/>
        </w:rPr>
        <w:t>iér</w:t>
      </w:r>
      <w:r w:rsidR="00673197" w:rsidRPr="008322E5">
        <w:rPr>
          <w:rFonts w:asciiTheme="minorHAnsi" w:hAnsiTheme="minorHAnsi" w:cstheme="minorHAnsi"/>
          <w:iCs/>
          <w:color w:val="000099"/>
        </w:rPr>
        <w:t xml:space="preserve">amos... No </w:t>
      </w:r>
      <w:r w:rsidR="00A06EE9" w:rsidRPr="008322E5">
        <w:rPr>
          <w:rFonts w:asciiTheme="minorHAnsi" w:hAnsiTheme="minorHAnsi" w:cstheme="minorHAnsi"/>
          <w:iCs/>
          <w:color w:val="000099"/>
        </w:rPr>
        <w:t>se nos llama</w:t>
      </w:r>
      <w:r w:rsidR="00673197" w:rsidRPr="008322E5">
        <w:rPr>
          <w:rFonts w:asciiTheme="minorHAnsi" w:hAnsiTheme="minorHAnsi" w:cstheme="minorHAnsi"/>
          <w:iCs/>
          <w:color w:val="000099"/>
        </w:rPr>
        <w:t xml:space="preserve"> a adorar </w:t>
      </w:r>
      <w:r w:rsidRPr="008322E5">
        <w:rPr>
          <w:rFonts w:asciiTheme="minorHAnsi" w:hAnsiTheme="minorHAnsi" w:cstheme="minorHAnsi"/>
          <w:iCs/>
          <w:color w:val="000099"/>
        </w:rPr>
        <w:t>y</w:t>
      </w:r>
      <w:r w:rsidR="00673197" w:rsidRPr="008322E5">
        <w:rPr>
          <w:rFonts w:asciiTheme="minorHAnsi" w:hAnsiTheme="minorHAnsi" w:cstheme="minorHAnsi"/>
          <w:iCs/>
          <w:color w:val="000099"/>
        </w:rPr>
        <w:t xml:space="preserve"> servir a </w:t>
      </w:r>
      <w:r w:rsidR="00227505" w:rsidRPr="008322E5">
        <w:rPr>
          <w:rFonts w:asciiTheme="minorHAnsi" w:hAnsiTheme="minorHAnsi" w:cstheme="minorHAnsi"/>
          <w:iCs/>
          <w:color w:val="000099"/>
        </w:rPr>
        <w:t>Dios</w:t>
      </w:r>
      <w:r w:rsidR="00673197" w:rsidRPr="008322E5">
        <w:rPr>
          <w:rFonts w:asciiTheme="minorHAnsi" w:hAnsiTheme="minorHAnsi" w:cstheme="minorHAnsi"/>
          <w:iCs/>
          <w:color w:val="000099"/>
        </w:rPr>
        <w:t xml:space="preserve"> </w:t>
      </w:r>
      <w:r w:rsidR="005E5675" w:rsidRPr="008322E5">
        <w:rPr>
          <w:rFonts w:asciiTheme="minorHAnsi" w:hAnsiTheme="minorHAnsi" w:cstheme="minorHAnsi"/>
          <w:iCs/>
          <w:color w:val="000099"/>
        </w:rPr>
        <w:t>según</w:t>
      </w:r>
      <w:r w:rsidR="00A06EE9" w:rsidRPr="008322E5">
        <w:rPr>
          <w:rFonts w:asciiTheme="minorHAnsi" w:hAnsiTheme="minorHAnsi" w:cstheme="minorHAnsi"/>
          <w:iCs/>
          <w:color w:val="000099"/>
        </w:rPr>
        <w:t xml:space="preserve"> los</w:t>
      </w:r>
      <w:r w:rsidR="00673197" w:rsidRPr="008322E5">
        <w:rPr>
          <w:rFonts w:asciiTheme="minorHAnsi" w:hAnsiTheme="minorHAnsi" w:cstheme="minorHAnsi"/>
          <w:iCs/>
          <w:color w:val="000099"/>
        </w:rPr>
        <w:t xml:space="preserve"> </w:t>
      </w:r>
      <w:r w:rsidR="00875181" w:rsidRPr="008322E5">
        <w:rPr>
          <w:rFonts w:asciiTheme="minorHAnsi" w:hAnsiTheme="minorHAnsi" w:cstheme="minorHAnsi"/>
          <w:iCs/>
          <w:color w:val="000099"/>
        </w:rPr>
        <w:t>medios</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empleados</w:t>
      </w:r>
      <w:r w:rsidR="00673197" w:rsidRPr="008322E5">
        <w:rPr>
          <w:rFonts w:asciiTheme="minorHAnsi" w:hAnsiTheme="minorHAnsi" w:cstheme="minorHAnsi"/>
          <w:iCs/>
          <w:color w:val="000099"/>
        </w:rPr>
        <w:t xml:space="preserve"> </w:t>
      </w:r>
      <w:r w:rsidR="009010CF" w:rsidRPr="008322E5">
        <w:rPr>
          <w:rFonts w:asciiTheme="minorHAnsi" w:hAnsiTheme="minorHAnsi" w:cstheme="minorHAnsi"/>
          <w:iCs/>
          <w:color w:val="000099"/>
        </w:rPr>
        <w:t>en</w:t>
      </w:r>
      <w:r w:rsidR="00673197" w:rsidRPr="008322E5">
        <w:rPr>
          <w:rFonts w:asciiTheme="minorHAnsi" w:hAnsiTheme="minorHAnsi" w:cstheme="minorHAnsi"/>
          <w:iCs/>
          <w:color w:val="000099"/>
        </w:rPr>
        <w:t xml:space="preserve"> </w:t>
      </w:r>
      <w:r w:rsidR="00AF22D2" w:rsidRPr="008322E5">
        <w:rPr>
          <w:rFonts w:asciiTheme="minorHAnsi" w:hAnsiTheme="minorHAnsi" w:cstheme="minorHAnsi"/>
          <w:iCs/>
          <w:color w:val="000099"/>
        </w:rPr>
        <w:t>años</w:t>
      </w:r>
      <w:r w:rsidR="00673197" w:rsidRPr="008322E5">
        <w:rPr>
          <w:rFonts w:asciiTheme="minorHAnsi" w:hAnsiTheme="minorHAnsi" w:cstheme="minorHAnsi"/>
          <w:iCs/>
          <w:color w:val="000099"/>
        </w:rPr>
        <w:t xml:space="preserve"> </w:t>
      </w:r>
      <w:r w:rsidR="00A06EE9" w:rsidRPr="008322E5">
        <w:rPr>
          <w:rFonts w:asciiTheme="minorHAnsi" w:hAnsiTheme="minorHAnsi" w:cstheme="minorHAnsi"/>
          <w:iCs/>
          <w:color w:val="000099"/>
        </w:rPr>
        <w:t>pasado</w:t>
      </w:r>
      <w:r w:rsidR="00673197" w:rsidRPr="008322E5">
        <w:rPr>
          <w:rFonts w:asciiTheme="minorHAnsi" w:hAnsiTheme="minorHAnsi" w:cstheme="minorHAnsi"/>
          <w:iCs/>
          <w:color w:val="000099"/>
        </w:rPr>
        <w:t xml:space="preserve">s. </w:t>
      </w:r>
      <w:r w:rsidR="00227505" w:rsidRPr="008322E5">
        <w:rPr>
          <w:rFonts w:asciiTheme="minorHAnsi" w:hAnsiTheme="minorHAnsi" w:cstheme="minorHAnsi"/>
          <w:iCs/>
          <w:color w:val="000099"/>
        </w:rPr>
        <w:t>Dios</w:t>
      </w:r>
      <w:r w:rsidR="00673197" w:rsidRPr="008322E5">
        <w:rPr>
          <w:rFonts w:asciiTheme="minorHAnsi" w:hAnsiTheme="minorHAnsi" w:cstheme="minorHAnsi"/>
          <w:iCs/>
          <w:color w:val="000099"/>
        </w:rPr>
        <w:t xml:space="preserve"> </w:t>
      </w:r>
      <w:r w:rsidR="00333130" w:rsidRPr="008322E5">
        <w:rPr>
          <w:rFonts w:asciiTheme="minorHAnsi" w:hAnsiTheme="minorHAnsi" w:cstheme="minorHAnsi"/>
          <w:iCs/>
          <w:color w:val="000099"/>
        </w:rPr>
        <w:t>requiere</w:t>
      </w:r>
      <w:r w:rsidR="00673197" w:rsidRPr="008322E5">
        <w:rPr>
          <w:rFonts w:asciiTheme="minorHAnsi" w:hAnsiTheme="minorHAnsi" w:cstheme="minorHAnsi"/>
          <w:iCs/>
          <w:color w:val="000099"/>
        </w:rPr>
        <w:t xml:space="preserve"> </w:t>
      </w:r>
      <w:r w:rsidR="009010CF" w:rsidRPr="008322E5">
        <w:rPr>
          <w:rFonts w:asciiTheme="minorHAnsi" w:hAnsiTheme="minorHAnsi" w:cstheme="minorHAnsi"/>
          <w:iCs/>
          <w:color w:val="000099"/>
        </w:rPr>
        <w:t>ahora</w:t>
      </w:r>
      <w:r w:rsidR="00A06EE9" w:rsidRPr="008322E5">
        <w:rPr>
          <w:rFonts w:asciiTheme="minorHAnsi" w:hAnsiTheme="minorHAnsi" w:cstheme="minorHAnsi"/>
          <w:iCs/>
          <w:color w:val="000099"/>
        </w:rPr>
        <w:t xml:space="preserve"> un</w:t>
      </w:r>
      <w:r w:rsidR="00673197" w:rsidRPr="008322E5">
        <w:rPr>
          <w:rFonts w:asciiTheme="minorHAnsi" w:hAnsiTheme="minorHAnsi" w:cstheme="minorHAnsi"/>
          <w:iCs/>
          <w:color w:val="000099"/>
        </w:rPr>
        <w:t xml:space="preserve"> </w:t>
      </w:r>
      <w:r w:rsidR="00AF22D2" w:rsidRPr="008322E5">
        <w:rPr>
          <w:rFonts w:asciiTheme="minorHAnsi" w:hAnsiTheme="minorHAnsi" w:cstheme="minorHAnsi"/>
          <w:iCs/>
          <w:color w:val="000099"/>
        </w:rPr>
        <w:t>servicio</w:t>
      </w:r>
      <w:r w:rsidR="00673197" w:rsidRPr="008322E5">
        <w:rPr>
          <w:rFonts w:asciiTheme="minorHAnsi" w:hAnsiTheme="minorHAnsi" w:cstheme="minorHAnsi"/>
          <w:iCs/>
          <w:color w:val="000099"/>
        </w:rPr>
        <w:t xml:space="preserve"> </w:t>
      </w:r>
      <w:r w:rsidR="00227505" w:rsidRPr="008322E5">
        <w:rPr>
          <w:rFonts w:asciiTheme="minorHAnsi" w:hAnsiTheme="minorHAnsi" w:cstheme="minorHAnsi"/>
          <w:iCs/>
          <w:color w:val="000099"/>
        </w:rPr>
        <w:t>más</w:t>
      </w:r>
      <w:r w:rsidR="00673197" w:rsidRPr="008322E5">
        <w:rPr>
          <w:rFonts w:asciiTheme="minorHAnsi" w:hAnsiTheme="minorHAnsi" w:cstheme="minorHAnsi"/>
          <w:iCs/>
          <w:color w:val="000099"/>
        </w:rPr>
        <w:t xml:space="preserve"> elevado que nunca antes. </w:t>
      </w:r>
      <w:r w:rsidR="00333130" w:rsidRPr="008322E5">
        <w:rPr>
          <w:rFonts w:asciiTheme="minorHAnsi" w:hAnsiTheme="minorHAnsi" w:cstheme="minorHAnsi"/>
          <w:iCs/>
          <w:color w:val="000099"/>
        </w:rPr>
        <w:t>Requiere</w:t>
      </w:r>
      <w:r w:rsidR="00673197" w:rsidRPr="008322E5">
        <w:rPr>
          <w:rFonts w:asciiTheme="minorHAnsi" w:hAnsiTheme="minorHAnsi" w:cstheme="minorHAnsi"/>
          <w:iCs/>
          <w:color w:val="000099"/>
        </w:rPr>
        <w:t xml:space="preserve"> </w:t>
      </w:r>
      <w:r w:rsidRPr="008322E5">
        <w:rPr>
          <w:rFonts w:asciiTheme="minorHAnsi" w:hAnsiTheme="minorHAnsi" w:cstheme="minorHAnsi"/>
          <w:iCs/>
          <w:color w:val="000099"/>
        </w:rPr>
        <w:t>el</w:t>
      </w:r>
      <w:r w:rsidR="00673197" w:rsidRPr="008322E5">
        <w:rPr>
          <w:rFonts w:asciiTheme="minorHAnsi" w:hAnsiTheme="minorHAnsi" w:cstheme="minorHAnsi"/>
          <w:iCs/>
          <w:color w:val="000099"/>
        </w:rPr>
        <w:t xml:space="preserve"> </w:t>
      </w:r>
      <w:r w:rsidR="00E106E2" w:rsidRPr="008322E5">
        <w:rPr>
          <w:rFonts w:asciiTheme="minorHAnsi" w:hAnsiTheme="minorHAnsi" w:cstheme="minorHAnsi"/>
          <w:iCs/>
          <w:color w:val="000099"/>
        </w:rPr>
        <w:t>progreso en</w:t>
      </w:r>
      <w:r w:rsidRPr="008322E5">
        <w:rPr>
          <w:rFonts w:asciiTheme="minorHAnsi" w:hAnsiTheme="minorHAnsi" w:cstheme="minorHAnsi"/>
          <w:iCs/>
          <w:color w:val="000099"/>
        </w:rPr>
        <w:t xml:space="preserve"> l</w:t>
      </w:r>
      <w:r w:rsidR="00673197" w:rsidRPr="008322E5">
        <w:rPr>
          <w:rFonts w:asciiTheme="minorHAnsi" w:hAnsiTheme="minorHAnsi" w:cstheme="minorHAnsi"/>
          <w:iCs/>
          <w:color w:val="000099"/>
        </w:rPr>
        <w:t xml:space="preserve">os </w:t>
      </w:r>
      <w:r w:rsidRPr="008322E5">
        <w:rPr>
          <w:rFonts w:asciiTheme="minorHAnsi" w:hAnsiTheme="minorHAnsi" w:cstheme="minorHAnsi"/>
          <w:iCs/>
          <w:color w:val="000099"/>
        </w:rPr>
        <w:t>dones</w:t>
      </w:r>
      <w:r w:rsidR="00673197" w:rsidRPr="008322E5">
        <w:rPr>
          <w:rFonts w:asciiTheme="minorHAnsi" w:hAnsiTheme="minorHAnsi" w:cstheme="minorHAnsi"/>
          <w:iCs/>
          <w:color w:val="000099"/>
        </w:rPr>
        <w:t xml:space="preserve"> </w:t>
      </w:r>
      <w:r w:rsidR="00FB1DB7" w:rsidRPr="008322E5">
        <w:rPr>
          <w:rFonts w:asciiTheme="minorHAnsi" w:hAnsiTheme="minorHAnsi" w:cstheme="minorHAnsi"/>
          <w:iCs/>
          <w:color w:val="000099"/>
        </w:rPr>
        <w:t>celestiales</w:t>
      </w:r>
      <w:r w:rsidR="00673197" w:rsidRPr="008322E5">
        <w:rPr>
          <w:rFonts w:asciiTheme="minorHAnsi" w:hAnsiTheme="minorHAnsi" w:cstheme="minorHAnsi"/>
          <w:iCs/>
          <w:color w:val="000099"/>
        </w:rPr>
        <w:t xml:space="preserve">. </w:t>
      </w:r>
      <w:r w:rsidR="00E106E2" w:rsidRPr="008322E5">
        <w:rPr>
          <w:rFonts w:asciiTheme="minorHAnsi" w:hAnsiTheme="minorHAnsi" w:cstheme="minorHAnsi"/>
          <w:iCs/>
          <w:color w:val="000099"/>
        </w:rPr>
        <w:t>N</w:t>
      </w:r>
      <w:r w:rsidR="00673197" w:rsidRPr="008322E5">
        <w:rPr>
          <w:rFonts w:asciiTheme="minorHAnsi" w:hAnsiTheme="minorHAnsi" w:cstheme="minorHAnsi"/>
          <w:iCs/>
          <w:color w:val="000099"/>
        </w:rPr>
        <w:t xml:space="preserve">os </w:t>
      </w:r>
      <w:r w:rsidRPr="008322E5">
        <w:rPr>
          <w:rFonts w:asciiTheme="minorHAnsi" w:hAnsiTheme="minorHAnsi" w:cstheme="minorHAnsi"/>
          <w:iCs/>
          <w:color w:val="000099"/>
        </w:rPr>
        <w:t xml:space="preserve">ha </w:t>
      </w:r>
      <w:r w:rsidR="00E106E2" w:rsidRPr="008322E5">
        <w:rPr>
          <w:rFonts w:asciiTheme="minorHAnsi" w:hAnsiTheme="minorHAnsi" w:cstheme="minorHAnsi"/>
          <w:iCs/>
          <w:color w:val="000099"/>
        </w:rPr>
        <w:t>llevado a</w:t>
      </w:r>
      <w:r w:rsidR="008E0A9D" w:rsidRPr="008322E5">
        <w:rPr>
          <w:rFonts w:asciiTheme="minorHAnsi" w:hAnsiTheme="minorHAnsi" w:cstheme="minorHAnsi"/>
          <w:iCs/>
          <w:color w:val="000099"/>
        </w:rPr>
        <w:t xml:space="preserve"> una</w:t>
      </w:r>
      <w:r w:rsidR="00673197" w:rsidRPr="008322E5">
        <w:rPr>
          <w:rFonts w:asciiTheme="minorHAnsi" w:hAnsiTheme="minorHAnsi" w:cstheme="minorHAnsi"/>
          <w:iCs/>
          <w:color w:val="000099"/>
        </w:rPr>
        <w:t xml:space="preserve"> </w:t>
      </w:r>
      <w:r w:rsidR="00875181" w:rsidRPr="008322E5">
        <w:rPr>
          <w:rFonts w:asciiTheme="minorHAnsi" w:hAnsiTheme="minorHAnsi" w:cstheme="minorHAnsi"/>
          <w:iCs/>
          <w:color w:val="000099"/>
        </w:rPr>
        <w:t>posición</w:t>
      </w:r>
      <w:r w:rsidR="00673197" w:rsidRPr="008322E5">
        <w:rPr>
          <w:rFonts w:asciiTheme="minorHAnsi" w:hAnsiTheme="minorHAnsi" w:cstheme="minorHAnsi"/>
          <w:iCs/>
          <w:color w:val="000099"/>
        </w:rPr>
        <w:t xml:space="preserve"> </w:t>
      </w:r>
      <w:r w:rsidR="009010CF" w:rsidRPr="008322E5">
        <w:rPr>
          <w:rFonts w:asciiTheme="minorHAnsi" w:hAnsiTheme="minorHAnsi" w:cstheme="minorHAnsi"/>
          <w:iCs/>
          <w:color w:val="000099"/>
        </w:rPr>
        <w:t>en</w:t>
      </w:r>
      <w:r w:rsidR="00E106E2" w:rsidRPr="008322E5">
        <w:rPr>
          <w:rFonts w:asciiTheme="minorHAnsi" w:hAnsiTheme="minorHAnsi" w:cstheme="minorHAnsi"/>
          <w:iCs/>
          <w:color w:val="000099"/>
        </w:rPr>
        <w:t xml:space="preserve"> la</w:t>
      </w:r>
      <w:r w:rsidR="00673197" w:rsidRPr="008322E5">
        <w:rPr>
          <w:rFonts w:asciiTheme="minorHAnsi" w:hAnsiTheme="minorHAnsi" w:cstheme="minorHAnsi"/>
          <w:iCs/>
          <w:color w:val="000099"/>
        </w:rPr>
        <w:t xml:space="preserve"> que </w:t>
      </w:r>
      <w:r w:rsidR="00E106E2" w:rsidRPr="008322E5">
        <w:rPr>
          <w:rFonts w:asciiTheme="minorHAnsi" w:hAnsiTheme="minorHAnsi" w:cstheme="minorHAnsi"/>
          <w:iCs/>
          <w:color w:val="000099"/>
        </w:rPr>
        <w:t>necesit</w:t>
      </w:r>
      <w:r w:rsidR="00673197" w:rsidRPr="008322E5">
        <w:rPr>
          <w:rFonts w:asciiTheme="minorHAnsi" w:hAnsiTheme="minorHAnsi" w:cstheme="minorHAnsi"/>
          <w:iCs/>
          <w:color w:val="000099"/>
        </w:rPr>
        <w:t xml:space="preserve">amos </w:t>
      </w:r>
      <w:r w:rsidR="00E106E2" w:rsidRPr="008322E5">
        <w:rPr>
          <w:rFonts w:asciiTheme="minorHAnsi" w:hAnsiTheme="minorHAnsi" w:cstheme="minorHAnsi"/>
          <w:iCs/>
          <w:color w:val="000099"/>
        </w:rPr>
        <w:t>cosas superiores y mejores</w:t>
      </w:r>
      <w:r w:rsidR="00673197" w:rsidRPr="008322E5">
        <w:rPr>
          <w:rFonts w:asciiTheme="minorHAnsi" w:hAnsiTheme="minorHAnsi" w:cstheme="minorHAnsi"/>
          <w:iCs/>
          <w:color w:val="000099"/>
        </w:rPr>
        <w:t xml:space="preserve"> que nunca antes</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rPr>
        <w:t xml:space="preserve">, 25 </w:t>
      </w:r>
      <w:r w:rsidR="009F624B" w:rsidRPr="005F4C71">
        <w:rPr>
          <w:rFonts w:asciiTheme="minorHAnsi" w:hAnsiTheme="minorHAnsi" w:cstheme="minorHAnsi"/>
        </w:rPr>
        <w:t>f</w:t>
      </w:r>
      <w:r w:rsidR="00DA03B0" w:rsidRPr="005F4C71">
        <w:rPr>
          <w:rFonts w:asciiTheme="minorHAnsi" w:hAnsiTheme="minorHAnsi" w:cstheme="minorHAnsi"/>
        </w:rPr>
        <w:t>ebrero</w:t>
      </w:r>
      <w:r w:rsidR="00673197" w:rsidRPr="005F4C71">
        <w:rPr>
          <w:rFonts w:asciiTheme="minorHAnsi" w:hAnsiTheme="minorHAnsi" w:cstheme="minorHAnsi"/>
        </w:rPr>
        <w:t xml:space="preserve"> 1890).</w:t>
      </w:r>
    </w:p>
    <w:p w14:paraId="640EF733" w14:textId="2F42806E" w:rsidR="00673197" w:rsidRPr="005F4C71" w:rsidRDefault="003740E4" w:rsidP="00791DDD">
      <w:pPr>
        <w:pStyle w:val="NormalWeb"/>
        <w:spacing w:line="280" w:lineRule="exact"/>
        <w:ind w:left="567" w:right="566"/>
        <w:rPr>
          <w:rFonts w:asciiTheme="minorHAnsi" w:hAnsiTheme="minorHAnsi" w:cstheme="minorHAnsi"/>
        </w:rPr>
      </w:pPr>
      <w:r w:rsidRPr="00791DDD">
        <w:rPr>
          <w:rFonts w:asciiTheme="minorHAnsi" w:hAnsiTheme="minorHAnsi" w:cstheme="minorHAnsi"/>
          <w:color w:val="000099"/>
        </w:rPr>
        <w:t xml:space="preserve">Hemos </w:t>
      </w:r>
      <w:r w:rsidR="00673197" w:rsidRPr="00791DDD">
        <w:rPr>
          <w:rFonts w:asciiTheme="minorHAnsi" w:hAnsiTheme="minorHAnsi" w:cstheme="minorHAnsi"/>
          <w:iCs/>
          <w:color w:val="000099"/>
        </w:rPr>
        <w:t xml:space="preserve">estado </w:t>
      </w:r>
      <w:r w:rsidRPr="00791DDD">
        <w:rPr>
          <w:rFonts w:asciiTheme="minorHAnsi" w:hAnsiTheme="minorHAnsi" w:cstheme="minorHAnsi"/>
          <w:iCs/>
          <w:color w:val="000099"/>
        </w:rPr>
        <w:t>oyendo</w:t>
      </w:r>
      <w:r w:rsidR="00673197" w:rsidRPr="00791DDD">
        <w:rPr>
          <w:rFonts w:asciiTheme="minorHAnsi" w:hAnsiTheme="minorHAnsi" w:cstheme="minorHAnsi"/>
          <w:iCs/>
          <w:color w:val="000099"/>
        </w:rPr>
        <w:t xml:space="preserve"> </w:t>
      </w:r>
      <w:r w:rsidR="009F624B" w:rsidRPr="00791DDD">
        <w:rPr>
          <w:rFonts w:asciiTheme="minorHAnsi" w:hAnsiTheme="minorHAnsi" w:cstheme="minorHAnsi"/>
          <w:iCs/>
          <w:color w:val="000099"/>
        </w:rPr>
        <w:t>s</w:t>
      </w:r>
      <w:r w:rsidR="001D05AE" w:rsidRPr="00791DDD">
        <w:rPr>
          <w:rFonts w:asciiTheme="minorHAnsi" w:hAnsiTheme="minorHAnsi" w:cstheme="minorHAnsi"/>
          <w:iCs/>
          <w:color w:val="000099"/>
        </w:rPr>
        <w:t>u</w:t>
      </w:r>
      <w:r w:rsidR="00673197" w:rsidRPr="00791DDD">
        <w:rPr>
          <w:rFonts w:asciiTheme="minorHAnsi" w:hAnsiTheme="minorHAnsi" w:cstheme="minorHAnsi"/>
          <w:iCs/>
          <w:color w:val="000099"/>
        </w:rPr>
        <w:t xml:space="preserve"> voz</w:t>
      </w:r>
      <w:r w:rsidR="009F624B" w:rsidRPr="00791DDD">
        <w:rPr>
          <w:rFonts w:asciiTheme="minorHAnsi" w:hAnsiTheme="minorHAnsi" w:cstheme="minorHAnsi"/>
          <w:iCs/>
          <w:color w:val="000099"/>
        </w:rPr>
        <w:t xml:space="preserve"> de una forma</w:t>
      </w:r>
      <w:r w:rsidR="00673197" w:rsidRPr="00791DDD">
        <w:rPr>
          <w:rFonts w:asciiTheme="minorHAnsi" w:hAnsiTheme="minorHAnsi" w:cstheme="minorHAnsi"/>
          <w:iCs/>
          <w:color w:val="000099"/>
        </w:rPr>
        <w:t xml:space="preserve"> </w:t>
      </w:r>
      <w:r w:rsidR="00227505" w:rsidRPr="00791DDD">
        <w:rPr>
          <w:rFonts w:asciiTheme="minorHAnsi" w:hAnsiTheme="minorHAnsi" w:cstheme="minorHAnsi"/>
          <w:iCs/>
          <w:color w:val="000099"/>
        </w:rPr>
        <w:t>más</w:t>
      </w:r>
      <w:r w:rsidR="00673197" w:rsidRPr="00791DDD">
        <w:rPr>
          <w:rFonts w:asciiTheme="minorHAnsi" w:hAnsiTheme="minorHAnsi" w:cstheme="minorHAnsi"/>
          <w:iCs/>
          <w:color w:val="000099"/>
        </w:rPr>
        <w:t xml:space="preserve"> d</w:t>
      </w:r>
      <w:r w:rsidR="009F624B" w:rsidRPr="00791DDD">
        <w:rPr>
          <w:rFonts w:asciiTheme="minorHAnsi" w:hAnsiTheme="minorHAnsi" w:cstheme="minorHAnsi"/>
          <w:iCs/>
          <w:color w:val="000099"/>
        </w:rPr>
        <w:t>efinida,</w:t>
      </w:r>
      <w:r w:rsidR="00673197" w:rsidRPr="00791DDD">
        <w:rPr>
          <w:rFonts w:asciiTheme="minorHAnsi" w:hAnsiTheme="minorHAnsi" w:cstheme="minorHAnsi"/>
          <w:iCs/>
          <w:color w:val="000099"/>
        </w:rPr>
        <w:t xml:space="preserve"> </w:t>
      </w:r>
      <w:r w:rsidR="00557B3B" w:rsidRPr="00791DDD">
        <w:rPr>
          <w:rFonts w:asciiTheme="minorHAnsi" w:hAnsiTheme="minorHAnsi" w:cstheme="minorHAnsi"/>
          <w:iCs/>
          <w:color w:val="000099"/>
        </w:rPr>
        <w:t>e</w:t>
      </w:r>
      <w:r w:rsidR="00673197" w:rsidRPr="00791DDD">
        <w:rPr>
          <w:rFonts w:asciiTheme="minorHAnsi" w:hAnsiTheme="minorHAnsi" w:cstheme="minorHAnsi"/>
          <w:iCs/>
          <w:color w:val="000099"/>
        </w:rPr>
        <w:t>n</w:t>
      </w:r>
      <w:r w:rsidR="00557B3B" w:rsidRPr="00791DDD">
        <w:rPr>
          <w:rFonts w:asciiTheme="minorHAnsi" w:hAnsiTheme="minorHAnsi" w:cstheme="minorHAnsi"/>
          <w:iCs/>
          <w:color w:val="000099"/>
        </w:rPr>
        <w:t xml:space="preserve"> el</w:t>
      </w:r>
      <w:r w:rsidR="00673197" w:rsidRPr="00791DDD">
        <w:rPr>
          <w:rFonts w:asciiTheme="minorHAnsi" w:hAnsiTheme="minorHAnsi" w:cstheme="minorHAnsi"/>
          <w:iCs/>
          <w:color w:val="000099"/>
        </w:rPr>
        <w:t xml:space="preserve"> </w:t>
      </w:r>
      <w:r w:rsidR="00AF22D2" w:rsidRPr="00791DDD">
        <w:rPr>
          <w:rFonts w:asciiTheme="minorHAnsi" w:hAnsiTheme="minorHAnsi" w:cstheme="minorHAnsi"/>
          <w:iCs/>
          <w:color w:val="000099"/>
        </w:rPr>
        <w:t>mensaje</w:t>
      </w:r>
      <w:r w:rsidR="00673197" w:rsidRPr="00791DDD">
        <w:rPr>
          <w:rFonts w:asciiTheme="minorHAnsi" w:hAnsiTheme="minorHAnsi" w:cstheme="minorHAnsi"/>
          <w:iCs/>
          <w:color w:val="000099"/>
        </w:rPr>
        <w:t xml:space="preserve"> que</w:t>
      </w:r>
      <w:r w:rsidR="009F624B" w:rsidRPr="00791DDD">
        <w:rPr>
          <w:rFonts w:asciiTheme="minorHAnsi" w:hAnsiTheme="minorHAnsi" w:cstheme="minorHAnsi"/>
          <w:iCs/>
          <w:color w:val="000099"/>
        </w:rPr>
        <w:t xml:space="preserve"> </w:t>
      </w:r>
      <w:r w:rsidR="00557B3B" w:rsidRPr="00791DDD">
        <w:rPr>
          <w:rFonts w:asciiTheme="minorHAnsi" w:hAnsiTheme="minorHAnsi" w:cstheme="minorHAnsi"/>
          <w:iCs/>
          <w:color w:val="000099"/>
        </w:rPr>
        <w:t xml:space="preserve">ha </w:t>
      </w:r>
      <w:r w:rsidR="00B510E1" w:rsidRPr="00791DDD">
        <w:rPr>
          <w:rFonts w:asciiTheme="minorHAnsi" w:hAnsiTheme="minorHAnsi" w:cstheme="minorHAnsi"/>
          <w:iCs/>
          <w:color w:val="000099"/>
        </w:rPr>
        <w:t>avanzado</w:t>
      </w:r>
      <w:r w:rsidR="00673197" w:rsidRPr="00791DDD">
        <w:rPr>
          <w:rFonts w:asciiTheme="minorHAnsi" w:hAnsiTheme="minorHAnsi" w:cstheme="minorHAnsi"/>
          <w:iCs/>
          <w:color w:val="000099"/>
        </w:rPr>
        <w:t xml:space="preserve"> </w:t>
      </w:r>
      <w:r w:rsidR="009F624B" w:rsidRPr="00791DDD">
        <w:rPr>
          <w:rFonts w:asciiTheme="minorHAnsi" w:hAnsiTheme="minorHAnsi" w:cstheme="minorHAnsi"/>
          <w:iCs/>
          <w:color w:val="000099"/>
        </w:rPr>
        <w:t>en</w:t>
      </w:r>
      <w:r w:rsidR="00557B3B" w:rsidRPr="00791DDD">
        <w:rPr>
          <w:rFonts w:asciiTheme="minorHAnsi" w:hAnsiTheme="minorHAnsi" w:cstheme="minorHAnsi"/>
          <w:iCs/>
          <w:color w:val="000099"/>
        </w:rPr>
        <w:t xml:space="preserve"> l</w:t>
      </w:r>
      <w:r w:rsidR="00673197" w:rsidRPr="00791DDD">
        <w:rPr>
          <w:rFonts w:asciiTheme="minorHAnsi" w:hAnsiTheme="minorHAnsi" w:cstheme="minorHAnsi"/>
          <w:iCs/>
          <w:color w:val="000099"/>
        </w:rPr>
        <w:t xml:space="preserve">os últimos </w:t>
      </w:r>
      <w:r w:rsidR="008E0A9D" w:rsidRPr="00791DDD">
        <w:rPr>
          <w:rFonts w:asciiTheme="minorHAnsi" w:hAnsiTheme="minorHAnsi" w:cstheme="minorHAnsi"/>
          <w:iCs/>
          <w:color w:val="000099"/>
        </w:rPr>
        <w:t>dos</w:t>
      </w:r>
      <w:r w:rsidR="00673197" w:rsidRPr="00791DDD">
        <w:rPr>
          <w:rFonts w:asciiTheme="minorHAnsi" w:hAnsiTheme="minorHAnsi" w:cstheme="minorHAnsi"/>
          <w:iCs/>
          <w:color w:val="000099"/>
        </w:rPr>
        <w:t xml:space="preserve"> </w:t>
      </w:r>
      <w:r w:rsidR="00AF22D2" w:rsidRPr="00791DDD">
        <w:rPr>
          <w:rFonts w:asciiTheme="minorHAnsi" w:hAnsiTheme="minorHAnsi" w:cstheme="minorHAnsi"/>
          <w:iCs/>
          <w:color w:val="000099"/>
        </w:rPr>
        <w:t>años</w:t>
      </w:r>
      <w:r w:rsidR="00673197" w:rsidRPr="00791DDD">
        <w:rPr>
          <w:rFonts w:asciiTheme="minorHAnsi" w:hAnsiTheme="minorHAnsi" w:cstheme="minorHAnsi"/>
          <w:iCs/>
          <w:color w:val="000099"/>
        </w:rPr>
        <w:t xml:space="preserve">... </w:t>
      </w:r>
      <w:r w:rsidR="009F624B" w:rsidRPr="00791DDD">
        <w:rPr>
          <w:rFonts w:asciiTheme="minorHAnsi" w:hAnsiTheme="minorHAnsi" w:cstheme="minorHAnsi"/>
          <w:iCs/>
          <w:color w:val="000099"/>
        </w:rPr>
        <w:t>No h</w:t>
      </w:r>
      <w:r w:rsidR="00557B3B" w:rsidRPr="00791DDD">
        <w:rPr>
          <w:rFonts w:asciiTheme="minorHAnsi" w:hAnsiTheme="minorHAnsi" w:cstheme="minorHAnsi"/>
          <w:iCs/>
          <w:color w:val="000099"/>
        </w:rPr>
        <w:t xml:space="preserve">emos </w:t>
      </w:r>
      <w:r w:rsidR="009912BE" w:rsidRPr="00791DDD">
        <w:rPr>
          <w:rFonts w:asciiTheme="minorHAnsi" w:hAnsiTheme="minorHAnsi" w:cstheme="minorHAnsi"/>
          <w:iCs/>
          <w:color w:val="000099"/>
        </w:rPr>
        <w:t>hecho más que captar</w:t>
      </w:r>
      <w:r w:rsidR="00673197" w:rsidRPr="00791DDD">
        <w:rPr>
          <w:rFonts w:asciiTheme="minorHAnsi" w:hAnsiTheme="minorHAnsi" w:cstheme="minorHAnsi"/>
          <w:iCs/>
          <w:color w:val="000099"/>
        </w:rPr>
        <w:t xml:space="preserve"> </w:t>
      </w:r>
      <w:r w:rsidR="009010CF" w:rsidRPr="00791DDD">
        <w:rPr>
          <w:rFonts w:asciiTheme="minorHAnsi" w:hAnsiTheme="minorHAnsi" w:cstheme="minorHAnsi"/>
          <w:iCs/>
          <w:color w:val="000099"/>
        </w:rPr>
        <w:t>un</w:t>
      </w:r>
      <w:r w:rsidR="00673197" w:rsidRPr="00791DDD">
        <w:rPr>
          <w:rFonts w:asciiTheme="minorHAnsi" w:hAnsiTheme="minorHAnsi" w:cstheme="minorHAnsi"/>
          <w:iCs/>
          <w:color w:val="000099"/>
        </w:rPr>
        <w:t xml:space="preserve"> </w:t>
      </w:r>
      <w:r w:rsidR="009912BE" w:rsidRPr="00791DDD">
        <w:rPr>
          <w:rFonts w:asciiTheme="minorHAnsi" w:hAnsiTheme="minorHAnsi" w:cstheme="minorHAnsi"/>
          <w:iCs/>
          <w:color w:val="000099"/>
        </w:rPr>
        <w:t>tenue destello de lo que es la fe</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rPr>
        <w:t xml:space="preserve">, 11 </w:t>
      </w:r>
      <w:r w:rsidR="009912BE"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1890).</w:t>
      </w:r>
    </w:p>
    <w:p w14:paraId="2D2E5278" w14:textId="77777777" w:rsidR="00673197" w:rsidRPr="005F4C71" w:rsidRDefault="005A085B" w:rsidP="00C10AD2">
      <w:pPr>
        <w:pStyle w:val="NormalWeb"/>
        <w:spacing w:line="280" w:lineRule="exact"/>
        <w:rPr>
          <w:rFonts w:asciiTheme="minorHAnsi" w:hAnsiTheme="minorHAnsi" w:cstheme="minorHAnsi"/>
        </w:rPr>
      </w:pPr>
      <w:r w:rsidRPr="005F4C71">
        <w:rPr>
          <w:rFonts w:asciiTheme="minorHAnsi" w:hAnsiTheme="minorHAnsi" w:cstheme="minorHAnsi"/>
        </w:rPr>
        <w:t>Resulta</w:t>
      </w:r>
      <w:r w:rsidR="00673197" w:rsidRPr="005F4C71">
        <w:rPr>
          <w:rFonts w:asciiTheme="minorHAnsi" w:hAnsiTheme="minorHAnsi" w:cstheme="minorHAnsi"/>
        </w:rPr>
        <w:t xml:space="preserve"> evidente que:</w:t>
      </w:r>
    </w:p>
    <w:p w14:paraId="651E917F" w14:textId="77777777"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1. </w:t>
      </w:r>
      <w:r w:rsidR="00557B3B"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CC759B" w:rsidRPr="005F4C71">
        <w:rPr>
          <w:rFonts w:asciiTheme="minorHAnsi" w:hAnsiTheme="minorHAnsi" w:cstheme="minorHAnsi"/>
        </w:rPr>
        <w:t>era</w:t>
      </w:r>
      <w:r w:rsidRPr="005F4C71">
        <w:rPr>
          <w:rFonts w:asciiTheme="minorHAnsi" w:hAnsiTheme="minorHAnsi" w:cstheme="minorHAnsi"/>
        </w:rPr>
        <w:t xml:space="preserve"> </w:t>
      </w:r>
      <w:r w:rsidR="00CC759B" w:rsidRPr="005F4C71">
        <w:rPr>
          <w:rFonts w:asciiTheme="minorHAnsi" w:hAnsiTheme="minorHAnsi" w:cstheme="minorHAnsi"/>
        </w:rPr>
        <w:t>“</w:t>
      </w:r>
      <w:r w:rsidRPr="006400F6">
        <w:rPr>
          <w:rFonts w:asciiTheme="minorHAnsi" w:hAnsiTheme="minorHAnsi" w:cstheme="minorHAnsi"/>
          <w:color w:val="000099"/>
        </w:rPr>
        <w:t>luz</w:t>
      </w:r>
      <w:r w:rsidR="00CC759B" w:rsidRPr="005F4C71">
        <w:rPr>
          <w:rFonts w:asciiTheme="minorHAnsi" w:hAnsiTheme="minorHAnsi" w:cstheme="minorHAnsi"/>
        </w:rPr>
        <w:t>”</w:t>
      </w:r>
      <w:r w:rsidRPr="005F4C71">
        <w:rPr>
          <w:rFonts w:asciiTheme="minorHAnsi" w:hAnsiTheme="minorHAnsi" w:cstheme="minorHAnsi"/>
        </w:rPr>
        <w:t xml:space="preserve"> que </w:t>
      </w:r>
      <w:r w:rsidR="00557B3B"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no </w:t>
      </w:r>
      <w:r w:rsidR="00573D91" w:rsidRPr="005F4C71">
        <w:rPr>
          <w:rFonts w:asciiTheme="minorHAnsi" w:hAnsiTheme="minorHAnsi" w:cstheme="minorHAnsi"/>
        </w:rPr>
        <w:t>habían</w:t>
      </w:r>
      <w:r w:rsidRPr="005F4C71">
        <w:rPr>
          <w:rFonts w:asciiTheme="minorHAnsi" w:hAnsiTheme="minorHAnsi" w:cstheme="minorHAnsi"/>
        </w:rPr>
        <w:t xml:space="preserve"> </w:t>
      </w:r>
      <w:r w:rsidR="00CC759B" w:rsidRPr="005F4C71">
        <w:rPr>
          <w:rFonts w:asciiTheme="minorHAnsi" w:hAnsiTheme="minorHAnsi" w:cstheme="minorHAnsi"/>
        </w:rPr>
        <w:t>comprendid</w:t>
      </w:r>
      <w:r w:rsidRPr="005F4C71">
        <w:rPr>
          <w:rFonts w:asciiTheme="minorHAnsi" w:hAnsiTheme="minorHAnsi" w:cstheme="minorHAnsi"/>
        </w:rPr>
        <w:t>o n</w:t>
      </w:r>
      <w:r w:rsidR="00557B3B" w:rsidRPr="005F4C71">
        <w:rPr>
          <w:rFonts w:asciiTheme="minorHAnsi" w:hAnsiTheme="minorHAnsi" w:cstheme="minorHAnsi"/>
        </w:rPr>
        <w:t>i</w:t>
      </w:r>
      <w:r w:rsidRPr="005F4C71">
        <w:rPr>
          <w:rFonts w:asciiTheme="minorHAnsi" w:hAnsiTheme="minorHAnsi" w:cstheme="minorHAnsi"/>
        </w:rPr>
        <w:t xml:space="preserve"> </w:t>
      </w:r>
      <w:r w:rsidR="00CC759B" w:rsidRPr="005F4C71">
        <w:rPr>
          <w:rFonts w:asciiTheme="minorHAnsi" w:hAnsiTheme="minorHAnsi" w:cstheme="minorHAnsi"/>
        </w:rPr>
        <w:t>“</w:t>
      </w:r>
      <w:r w:rsidR="00CC759B" w:rsidRPr="006400F6">
        <w:rPr>
          <w:rFonts w:asciiTheme="minorHAnsi" w:hAnsiTheme="minorHAnsi" w:cstheme="minorHAnsi"/>
          <w:iCs/>
          <w:color w:val="000099"/>
        </w:rPr>
        <w:t>presentado anteriormente</w:t>
      </w:r>
      <w:r w:rsidR="00CC759B" w:rsidRPr="005F4C71">
        <w:rPr>
          <w:rFonts w:asciiTheme="minorHAnsi" w:hAnsiTheme="minorHAnsi" w:cstheme="minorHAnsi"/>
          <w:iCs/>
        </w:rPr>
        <w:t>”</w:t>
      </w:r>
      <w:r w:rsidRPr="005F4C71">
        <w:rPr>
          <w:rFonts w:asciiTheme="minorHAnsi" w:hAnsiTheme="minorHAnsi" w:cstheme="minorHAnsi"/>
        </w:rPr>
        <w:t>.</w:t>
      </w:r>
    </w:p>
    <w:p w14:paraId="60C08F0D" w14:textId="349C85A7"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2. </w:t>
      </w:r>
      <w:r w:rsidR="00952B18" w:rsidRPr="005F4C71">
        <w:rPr>
          <w:rFonts w:asciiTheme="minorHAnsi" w:hAnsiTheme="minorHAnsi" w:cstheme="minorHAnsi"/>
        </w:rPr>
        <w:t>Constituía</w:t>
      </w:r>
      <w:r w:rsidRPr="005F4C71">
        <w:rPr>
          <w:rFonts w:asciiTheme="minorHAnsi" w:hAnsiTheme="minorHAnsi" w:cstheme="minorHAnsi"/>
        </w:rPr>
        <w:t xml:space="preserve"> </w:t>
      </w:r>
      <w:r w:rsidR="001D05AE" w:rsidRPr="005F4C71">
        <w:rPr>
          <w:rFonts w:asciiTheme="minorHAnsi" w:hAnsiTheme="minorHAnsi" w:cstheme="minorHAnsi"/>
        </w:rPr>
        <w:t>nuestro</w:t>
      </w:r>
      <w:r w:rsidRPr="005F4C71">
        <w:rPr>
          <w:rFonts w:asciiTheme="minorHAnsi" w:hAnsiTheme="minorHAnsi" w:cstheme="minorHAnsi"/>
        </w:rPr>
        <w:t xml:space="preserve"> </w:t>
      </w:r>
      <w:r w:rsidR="00CC759B" w:rsidRPr="005F4C71">
        <w:rPr>
          <w:rFonts w:asciiTheme="minorHAnsi" w:hAnsiTheme="minorHAnsi" w:cstheme="minorHAnsi"/>
        </w:rPr>
        <w:t>“</w:t>
      </w:r>
      <w:r w:rsidR="00CC759B" w:rsidRPr="006400F6">
        <w:rPr>
          <w:rFonts w:asciiTheme="minorHAnsi" w:hAnsiTheme="minorHAnsi" w:cstheme="minorHAnsi"/>
          <w:iCs/>
          <w:color w:val="000099"/>
        </w:rPr>
        <w:t>alimento en el tiempo oportuno</w:t>
      </w:r>
      <w:r w:rsidR="00CC759B" w:rsidRPr="005F4C71">
        <w:rPr>
          <w:rFonts w:asciiTheme="minorHAnsi" w:hAnsiTheme="minorHAnsi" w:cstheme="minorHAnsi"/>
          <w:iCs/>
        </w:rPr>
        <w:t>”</w:t>
      </w:r>
      <w:r w:rsidR="001A0922" w:rsidRPr="005F4C71">
        <w:rPr>
          <w:rFonts w:asciiTheme="minorHAnsi" w:hAnsiTheme="minorHAnsi" w:cstheme="minorHAnsi"/>
          <w:iCs/>
        </w:rPr>
        <w:t>:</w:t>
      </w:r>
      <w:r w:rsidR="00D820F1">
        <w:rPr>
          <w:rFonts w:asciiTheme="minorHAnsi" w:hAnsiTheme="minorHAnsi" w:cstheme="minorHAnsi"/>
          <w:iCs/>
        </w:rPr>
        <w:t xml:space="preserve"> alimento</w:t>
      </w:r>
      <w:r w:rsidR="00CC759B" w:rsidRPr="005F4C71">
        <w:rPr>
          <w:rFonts w:asciiTheme="minorHAnsi" w:hAnsiTheme="minorHAnsi" w:cstheme="minorHAnsi"/>
        </w:rPr>
        <w:t xml:space="preserve"> </w:t>
      </w:r>
      <w:r w:rsidR="00140556" w:rsidRPr="005F4C71">
        <w:rPr>
          <w:rFonts w:asciiTheme="minorHAnsi" w:hAnsiTheme="minorHAnsi" w:cstheme="minorHAnsi"/>
        </w:rPr>
        <w:t>d</w:t>
      </w:r>
      <w:r w:rsidR="00CC759B" w:rsidRPr="005F4C71">
        <w:rPr>
          <w:rFonts w:asciiTheme="minorHAnsi" w:hAnsiTheme="minorHAnsi" w:cstheme="minorHAnsi"/>
        </w:rPr>
        <w:t>e hoy y</w:t>
      </w:r>
      <w:r w:rsidRPr="005F4C71">
        <w:rPr>
          <w:rFonts w:asciiTheme="minorHAnsi" w:hAnsiTheme="minorHAnsi" w:cstheme="minorHAnsi"/>
        </w:rPr>
        <w:t xml:space="preserve"> para </w:t>
      </w:r>
      <w:r w:rsidR="00E52128" w:rsidRPr="005F4C71">
        <w:rPr>
          <w:rFonts w:asciiTheme="minorHAnsi" w:hAnsiTheme="minorHAnsi" w:cstheme="minorHAnsi"/>
        </w:rPr>
        <w:t>hoy</w:t>
      </w:r>
      <w:r w:rsidR="001A0922" w:rsidRPr="005F4C71">
        <w:rPr>
          <w:rFonts w:asciiTheme="minorHAnsi" w:hAnsiTheme="minorHAnsi" w:cstheme="minorHAnsi"/>
        </w:rPr>
        <w:t>;</w:t>
      </w:r>
      <w:r w:rsidRPr="005F4C71">
        <w:rPr>
          <w:rFonts w:asciiTheme="minorHAnsi" w:hAnsiTheme="minorHAnsi" w:cstheme="minorHAnsi"/>
        </w:rPr>
        <w:t xml:space="preserve"> no </w:t>
      </w:r>
      <w:r w:rsidR="00557B3B" w:rsidRPr="005F4C71">
        <w:rPr>
          <w:rFonts w:asciiTheme="minorHAnsi" w:hAnsiTheme="minorHAnsi" w:cstheme="minorHAnsi"/>
        </w:rPr>
        <w:t>el</w:t>
      </w:r>
      <w:r w:rsidRPr="005F4C71">
        <w:rPr>
          <w:rFonts w:asciiTheme="minorHAnsi" w:hAnsiTheme="minorHAnsi" w:cstheme="minorHAnsi"/>
        </w:rPr>
        <w:t xml:space="preserve"> maná</w:t>
      </w:r>
      <w:r w:rsidR="00CC759B" w:rsidRPr="005F4C71">
        <w:rPr>
          <w:rFonts w:asciiTheme="minorHAnsi" w:hAnsiTheme="minorHAnsi" w:cstheme="minorHAnsi"/>
        </w:rPr>
        <w:t xml:space="preserve"> de ayer</w:t>
      </w:r>
      <w:r w:rsidRPr="005F4C71">
        <w:rPr>
          <w:rFonts w:asciiTheme="minorHAnsi" w:hAnsiTheme="minorHAnsi" w:cstheme="minorHAnsi"/>
        </w:rPr>
        <w:t xml:space="preserve"> re</w:t>
      </w:r>
      <w:r w:rsidR="00CC759B" w:rsidRPr="005F4C71">
        <w:rPr>
          <w:rFonts w:asciiTheme="minorHAnsi" w:hAnsiTheme="minorHAnsi" w:cstheme="minorHAnsi"/>
        </w:rPr>
        <w:t>acondicion</w:t>
      </w:r>
      <w:r w:rsidRPr="005F4C71">
        <w:rPr>
          <w:rFonts w:asciiTheme="minorHAnsi" w:hAnsiTheme="minorHAnsi" w:cstheme="minorHAnsi"/>
        </w:rPr>
        <w:t>ado.</w:t>
      </w:r>
    </w:p>
    <w:p w14:paraId="563CBE5D" w14:textId="03D22AC6"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lastRenderedPageBreak/>
        <w:t xml:space="preserve">3. </w:t>
      </w:r>
      <w:r w:rsidR="001934C9">
        <w:rPr>
          <w:rFonts w:asciiTheme="minorHAnsi" w:hAnsiTheme="minorHAnsi" w:cstheme="minorHAnsi"/>
        </w:rPr>
        <w:t>Ellen White</w:t>
      </w:r>
      <w:r w:rsidRPr="005F4C71">
        <w:rPr>
          <w:rFonts w:asciiTheme="minorHAnsi" w:hAnsiTheme="minorHAnsi" w:cstheme="minorHAnsi"/>
        </w:rPr>
        <w:t xml:space="preserve"> </w:t>
      </w:r>
      <w:r w:rsidR="00154ECF" w:rsidRPr="005F4C71">
        <w:rPr>
          <w:rFonts w:asciiTheme="minorHAnsi" w:hAnsiTheme="minorHAnsi" w:cstheme="minorHAnsi"/>
        </w:rPr>
        <w:t>escuch</w:t>
      </w:r>
      <w:r w:rsidR="0006526A" w:rsidRPr="005F4C71">
        <w:rPr>
          <w:rFonts w:asciiTheme="minorHAnsi" w:hAnsiTheme="minorHAnsi" w:cstheme="minorHAnsi"/>
        </w:rPr>
        <w:t>ó</w:t>
      </w:r>
      <w:r w:rsidRPr="005F4C71">
        <w:rPr>
          <w:rFonts w:asciiTheme="minorHAnsi" w:hAnsiTheme="minorHAnsi" w:cstheme="minorHAnsi"/>
        </w:rPr>
        <w:t xml:space="preserve"> </w:t>
      </w:r>
      <w:r w:rsidR="0006526A" w:rsidRPr="005F4C71">
        <w:rPr>
          <w:rFonts w:asciiTheme="minorHAnsi" w:hAnsiTheme="minorHAnsi" w:cstheme="minorHAnsi"/>
        </w:rPr>
        <w:t xml:space="preserve">por primera vez </w:t>
      </w:r>
      <w:r w:rsidR="009010CF"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AC1D9F" w:rsidRPr="005F4C71">
        <w:rPr>
          <w:rFonts w:asciiTheme="minorHAnsi" w:hAnsiTheme="minorHAnsi" w:cstheme="minorHAnsi"/>
        </w:rPr>
        <w:t>el desarrollo</w:t>
      </w:r>
      <w:r w:rsidRPr="005F4C71">
        <w:rPr>
          <w:rFonts w:asciiTheme="minorHAnsi" w:hAnsiTheme="minorHAnsi" w:cstheme="minorHAnsi"/>
        </w:rPr>
        <w:t xml:space="preserve"> </w:t>
      </w:r>
      <w:r w:rsidR="008D527F" w:rsidRPr="005F4C71">
        <w:rPr>
          <w:rFonts w:asciiTheme="minorHAnsi" w:hAnsiTheme="minorHAnsi" w:cstheme="minorHAnsi"/>
        </w:rPr>
        <w:t>doctrina</w:t>
      </w:r>
      <w:r w:rsidR="0006526A" w:rsidRPr="005F4C71">
        <w:rPr>
          <w:rFonts w:asciiTheme="minorHAnsi" w:hAnsiTheme="minorHAnsi" w:cstheme="minorHAnsi"/>
        </w:rPr>
        <w:t>l</w:t>
      </w:r>
      <w:r w:rsidRPr="005F4C71">
        <w:rPr>
          <w:rFonts w:asciiTheme="minorHAnsi" w:hAnsiTheme="minorHAnsi" w:cstheme="minorHAnsi"/>
        </w:rPr>
        <w:t xml:space="preserve"> d</w:t>
      </w:r>
      <w:r w:rsidR="00557B3B" w:rsidRPr="005F4C71">
        <w:rPr>
          <w:rFonts w:asciiTheme="minorHAnsi" w:hAnsiTheme="minorHAnsi" w:cstheme="minorHAnsi"/>
        </w:rPr>
        <w:t>e l</w:t>
      </w:r>
      <w:r w:rsidRPr="005F4C71">
        <w:rPr>
          <w:rFonts w:asciiTheme="minorHAnsi" w:hAnsiTheme="minorHAnsi" w:cstheme="minorHAnsi"/>
        </w:rPr>
        <w:t>o que</w:t>
      </w:r>
      <w:r w:rsidR="004E7F1D" w:rsidRPr="005F4C71">
        <w:rPr>
          <w:rFonts w:asciiTheme="minorHAnsi" w:hAnsiTheme="minorHAnsi" w:cstheme="minorHAnsi"/>
        </w:rPr>
        <w:t xml:space="preserve"> había estado</w:t>
      </w:r>
      <w:r w:rsidRPr="005F4C71">
        <w:rPr>
          <w:rFonts w:asciiTheme="minorHAnsi" w:hAnsiTheme="minorHAnsi" w:cstheme="minorHAnsi"/>
        </w:rPr>
        <w:t xml:space="preserve"> </w:t>
      </w:r>
      <w:r w:rsidR="004E7F1D" w:rsidRPr="005F4C71">
        <w:rPr>
          <w:rFonts w:asciiTheme="minorHAnsi" w:hAnsiTheme="minorHAnsi" w:cstheme="minorHAnsi"/>
        </w:rPr>
        <w:t>“</w:t>
      </w:r>
      <w:r w:rsidR="004E7F1D" w:rsidRPr="00E261AF">
        <w:rPr>
          <w:rFonts w:asciiTheme="minorHAnsi" w:hAnsiTheme="minorHAnsi" w:cstheme="minorHAnsi"/>
          <w:i/>
          <w:color w:val="000099"/>
        </w:rPr>
        <w:t>tratando</w:t>
      </w:r>
      <w:r w:rsidR="004E7F1D" w:rsidRPr="00E261AF">
        <w:rPr>
          <w:rFonts w:asciiTheme="minorHAnsi" w:hAnsiTheme="minorHAnsi" w:cstheme="minorHAnsi"/>
          <w:color w:val="000099"/>
        </w:rPr>
        <w:t xml:space="preserve"> de presentar</w:t>
      </w:r>
      <w:r w:rsidR="004E7F1D" w:rsidRPr="005F4C71">
        <w:rPr>
          <w:rFonts w:asciiTheme="minorHAnsi" w:hAnsiTheme="minorHAnsi" w:cstheme="minorHAnsi"/>
        </w:rPr>
        <w:t>”</w:t>
      </w:r>
      <w:r w:rsidRPr="005F4C71">
        <w:rPr>
          <w:rFonts w:asciiTheme="minorHAnsi" w:hAnsiTheme="minorHAnsi" w:cstheme="minorHAnsi"/>
        </w:rPr>
        <w:t xml:space="preserve"> </w:t>
      </w:r>
      <w:r w:rsidR="00AC1D9F" w:rsidRPr="005F4C71">
        <w:rPr>
          <w:rFonts w:asciiTheme="minorHAnsi" w:hAnsiTheme="minorHAnsi" w:cstheme="minorHAnsi"/>
        </w:rPr>
        <w:t>hasta entonces</w:t>
      </w:r>
      <w:r w:rsidR="004E7F1D" w:rsidRPr="005F4C71">
        <w:rPr>
          <w:rFonts w:asciiTheme="minorHAnsi" w:hAnsiTheme="minorHAnsi" w:cstheme="minorHAnsi"/>
        </w:rPr>
        <w:t>:</w:t>
      </w:r>
      <w:r w:rsidRPr="005F4C71">
        <w:rPr>
          <w:rFonts w:asciiTheme="minorHAnsi" w:hAnsiTheme="minorHAnsi" w:cstheme="minorHAnsi"/>
        </w:rPr>
        <w:t xml:space="preserve"> </w:t>
      </w:r>
      <w:r w:rsidR="00557B3B" w:rsidRPr="005F4C71">
        <w:rPr>
          <w:rFonts w:asciiTheme="minorHAnsi" w:hAnsiTheme="minorHAnsi" w:cstheme="minorHAnsi"/>
        </w:rPr>
        <w:t>l</w:t>
      </w:r>
      <w:r w:rsidRPr="005F4C71">
        <w:rPr>
          <w:rFonts w:asciiTheme="minorHAnsi" w:hAnsiTheme="minorHAnsi" w:cstheme="minorHAnsi"/>
        </w:rPr>
        <w:t>os</w:t>
      </w:r>
      <w:r w:rsidR="004E7F1D" w:rsidRPr="005F4C71">
        <w:rPr>
          <w:rFonts w:asciiTheme="minorHAnsi" w:hAnsiTheme="minorHAnsi" w:cstheme="minorHAnsi"/>
        </w:rPr>
        <w:t xml:space="preserve"> encantos</w:t>
      </w:r>
      <w:r w:rsidRPr="005F4C71">
        <w:rPr>
          <w:rFonts w:asciiTheme="minorHAnsi" w:hAnsiTheme="minorHAnsi" w:cstheme="minorHAnsi"/>
        </w:rPr>
        <w:t xml:space="preserve"> </w:t>
      </w:r>
      <w:r w:rsidR="00A36B5C" w:rsidRPr="005F4C71">
        <w:rPr>
          <w:rFonts w:asciiTheme="minorHAnsi" w:hAnsiTheme="minorHAnsi" w:cstheme="minorHAnsi"/>
        </w:rPr>
        <w:t>incomparables</w:t>
      </w:r>
      <w:r w:rsidRPr="005F4C71">
        <w:rPr>
          <w:rFonts w:asciiTheme="minorHAnsi" w:hAnsiTheme="minorHAnsi" w:cstheme="minorHAnsi"/>
        </w:rPr>
        <w:t xml:space="preserve"> de Cristo </w:t>
      </w:r>
      <w:r w:rsidR="00557B3B" w:rsidRPr="005F4C71">
        <w:rPr>
          <w:rFonts w:asciiTheme="minorHAnsi" w:hAnsiTheme="minorHAnsi" w:cstheme="minorHAnsi"/>
        </w:rPr>
        <w:t>a la</w:t>
      </w:r>
      <w:r w:rsidRPr="005F4C71">
        <w:rPr>
          <w:rFonts w:asciiTheme="minorHAnsi" w:hAnsiTheme="minorHAnsi" w:cstheme="minorHAnsi"/>
        </w:rPr>
        <w:t xml:space="preserve"> luz de </w:t>
      </w:r>
      <w:r w:rsidR="004E7F1D"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227505" w:rsidRPr="005F4C71">
        <w:rPr>
          <w:rFonts w:asciiTheme="minorHAnsi" w:hAnsiTheme="minorHAnsi" w:cstheme="minorHAnsi"/>
        </w:rPr>
        <w:t>ministerio</w:t>
      </w:r>
      <w:r w:rsidRPr="005F4C71">
        <w:rPr>
          <w:rFonts w:asciiTheme="minorHAnsi" w:hAnsiTheme="minorHAnsi" w:cstheme="minorHAnsi"/>
        </w:rPr>
        <w:t xml:space="preserve"> </w:t>
      </w:r>
      <w:r w:rsidR="000D01B9" w:rsidRPr="005F4C71">
        <w:rPr>
          <w:rFonts w:asciiTheme="minorHAnsi" w:hAnsiTheme="minorHAnsi" w:cstheme="minorHAnsi"/>
        </w:rPr>
        <w:t xml:space="preserve">en </w:t>
      </w:r>
      <w:r w:rsidR="00557B3B" w:rsidRPr="005F4C71">
        <w:rPr>
          <w:rFonts w:asciiTheme="minorHAnsi" w:hAnsiTheme="minorHAnsi" w:cstheme="minorHAnsi"/>
        </w:rPr>
        <w:t>el</w:t>
      </w:r>
      <w:r w:rsidRPr="005F4C71">
        <w:rPr>
          <w:rFonts w:asciiTheme="minorHAnsi" w:hAnsiTheme="minorHAnsi" w:cstheme="minorHAnsi"/>
        </w:rPr>
        <w:t xml:space="preserve"> </w:t>
      </w:r>
      <w:r w:rsidR="00E261AF">
        <w:rPr>
          <w:rFonts w:asciiTheme="minorHAnsi" w:hAnsiTheme="minorHAnsi" w:cstheme="minorHAnsi"/>
        </w:rPr>
        <w:t>D</w:t>
      </w:r>
      <w:r w:rsidR="00A04A97" w:rsidRPr="005F4C71">
        <w:rPr>
          <w:rFonts w:asciiTheme="minorHAnsi" w:hAnsiTheme="minorHAnsi" w:cstheme="minorHAnsi"/>
        </w:rPr>
        <w:t>ía</w:t>
      </w:r>
      <w:r w:rsidRPr="005F4C71">
        <w:rPr>
          <w:rFonts w:asciiTheme="minorHAnsi" w:hAnsiTheme="minorHAnsi" w:cstheme="minorHAnsi"/>
        </w:rPr>
        <w:t xml:space="preserve"> d</w:t>
      </w:r>
      <w:r w:rsidR="00557B3B" w:rsidRPr="005F4C71">
        <w:rPr>
          <w:rFonts w:asciiTheme="minorHAnsi" w:hAnsiTheme="minorHAnsi" w:cstheme="minorHAnsi"/>
        </w:rPr>
        <w:t>e l</w:t>
      </w:r>
      <w:r w:rsidRPr="005F4C71">
        <w:rPr>
          <w:rFonts w:asciiTheme="minorHAnsi" w:hAnsiTheme="minorHAnsi" w:cstheme="minorHAnsi"/>
        </w:rPr>
        <w:t xml:space="preserve">a </w:t>
      </w:r>
      <w:r w:rsidR="00E65BC2" w:rsidRPr="005F4C71">
        <w:rPr>
          <w:rFonts w:asciiTheme="minorHAnsi" w:hAnsiTheme="minorHAnsi" w:cstheme="minorHAnsi"/>
        </w:rPr>
        <w:t>e</w:t>
      </w:r>
      <w:r w:rsidR="00E145BA" w:rsidRPr="005F4C71">
        <w:rPr>
          <w:rFonts w:asciiTheme="minorHAnsi" w:hAnsiTheme="minorHAnsi" w:cstheme="minorHAnsi"/>
        </w:rPr>
        <w:t>xpiación</w:t>
      </w:r>
      <w:r w:rsidRPr="005F4C71">
        <w:rPr>
          <w:rFonts w:asciiTheme="minorHAnsi" w:hAnsiTheme="minorHAnsi" w:cstheme="minorHAnsi"/>
        </w:rPr>
        <w:t xml:space="preserve">. </w:t>
      </w:r>
      <w:r w:rsidR="00E145BA" w:rsidRPr="005F4C71">
        <w:rPr>
          <w:rFonts w:asciiTheme="minorHAnsi" w:hAnsiTheme="minorHAnsi" w:cstheme="minorHAnsi"/>
        </w:rPr>
        <w:t>Ningún</w:t>
      </w:r>
      <w:r w:rsidRPr="005F4C71">
        <w:rPr>
          <w:rFonts w:asciiTheme="minorHAnsi" w:hAnsiTheme="minorHAnsi" w:cstheme="minorHAnsi"/>
        </w:rPr>
        <w:t xml:space="preserve"> </w:t>
      </w:r>
      <w:r w:rsidR="00E145BA" w:rsidRPr="005F4C71">
        <w:rPr>
          <w:rFonts w:asciiTheme="minorHAnsi" w:hAnsiTheme="minorHAnsi" w:cstheme="minorHAnsi"/>
        </w:rPr>
        <w:t>otro</w:t>
      </w:r>
      <w:r w:rsidRPr="005F4C71">
        <w:rPr>
          <w:rFonts w:asciiTheme="minorHAnsi" w:hAnsiTheme="minorHAnsi" w:cstheme="minorHAnsi"/>
        </w:rPr>
        <w:t xml:space="preserve"> l</w:t>
      </w:r>
      <w:r w:rsidR="00557B3B" w:rsidRPr="005F4C71">
        <w:rPr>
          <w:rFonts w:asciiTheme="minorHAnsi" w:hAnsiTheme="minorHAnsi" w:cstheme="minorHAnsi"/>
        </w:rPr>
        <w:t>a</w:t>
      </w:r>
      <w:r w:rsidRPr="005F4C71">
        <w:rPr>
          <w:rFonts w:asciiTheme="minorHAnsi" w:hAnsiTheme="minorHAnsi" w:cstheme="minorHAnsi"/>
        </w:rPr>
        <w:t xml:space="preserve">bio humano </w:t>
      </w:r>
      <w:r w:rsidR="00557B3B" w:rsidRPr="005F4C71">
        <w:rPr>
          <w:rFonts w:asciiTheme="minorHAnsi" w:hAnsiTheme="minorHAnsi" w:cstheme="minorHAnsi"/>
        </w:rPr>
        <w:t>l</w:t>
      </w:r>
      <w:r w:rsidRPr="005F4C71">
        <w:rPr>
          <w:rFonts w:asciiTheme="minorHAnsi" w:hAnsiTheme="minorHAnsi" w:cstheme="minorHAnsi"/>
        </w:rPr>
        <w:t xml:space="preserve">o </w:t>
      </w:r>
      <w:r w:rsidR="0025068A" w:rsidRPr="005F4C71">
        <w:rPr>
          <w:rFonts w:asciiTheme="minorHAnsi" w:hAnsiTheme="minorHAnsi" w:cstheme="minorHAnsi"/>
        </w:rPr>
        <w:t>había</w:t>
      </w:r>
      <w:r w:rsidRPr="005F4C71">
        <w:rPr>
          <w:rFonts w:asciiTheme="minorHAnsi" w:hAnsiTheme="minorHAnsi" w:cstheme="minorHAnsi"/>
        </w:rPr>
        <w:t xml:space="preserve"> </w:t>
      </w:r>
      <w:r w:rsidR="00B1643D" w:rsidRPr="005F4C71">
        <w:rPr>
          <w:rFonts w:asciiTheme="minorHAnsi" w:hAnsiTheme="minorHAnsi" w:cstheme="minorHAnsi"/>
        </w:rPr>
        <w:t>predicado</w:t>
      </w:r>
      <w:r w:rsidRPr="005F4C71">
        <w:rPr>
          <w:rFonts w:asciiTheme="minorHAnsi" w:hAnsiTheme="minorHAnsi" w:cstheme="minorHAnsi"/>
        </w:rPr>
        <w:t>.</w:t>
      </w:r>
    </w:p>
    <w:p w14:paraId="735FCB0D" w14:textId="48B925FA"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4. </w:t>
      </w:r>
      <w:r w:rsidR="001934C9">
        <w:rPr>
          <w:rFonts w:asciiTheme="minorHAnsi" w:hAnsiTheme="minorHAnsi" w:cstheme="minorHAnsi"/>
        </w:rPr>
        <w:t>Ellen White</w:t>
      </w:r>
      <w:r w:rsidRPr="005F4C71">
        <w:rPr>
          <w:rFonts w:asciiTheme="minorHAnsi" w:hAnsiTheme="minorHAnsi" w:cstheme="minorHAnsi"/>
        </w:rPr>
        <w:t xml:space="preserve"> </w:t>
      </w:r>
      <w:r w:rsidR="007B58A6" w:rsidRPr="005F4C71">
        <w:rPr>
          <w:rFonts w:asciiTheme="minorHAnsi" w:hAnsiTheme="minorHAnsi" w:cstheme="minorHAnsi"/>
        </w:rPr>
        <w:t>reconoció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E.J. Waggoner</w:t>
      </w:r>
      <w:r w:rsidR="002135DD" w:rsidRPr="005F4C71">
        <w:rPr>
          <w:rFonts w:asciiTheme="minorHAnsi" w:hAnsiTheme="minorHAnsi" w:cstheme="minorHAnsi"/>
        </w:rPr>
        <w:t xml:space="preserve"> a</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agente </w:t>
      </w:r>
      <w:r w:rsidR="00557B3B" w:rsidRPr="005F4C71">
        <w:rPr>
          <w:rFonts w:asciiTheme="minorHAnsi" w:hAnsiTheme="minorHAnsi" w:cstheme="minorHAnsi"/>
        </w:rPr>
        <w:t>empleado</w:t>
      </w:r>
      <w:r w:rsidRPr="005F4C71">
        <w:rPr>
          <w:rFonts w:asciiTheme="minorHAnsi" w:hAnsiTheme="minorHAnsi" w:cstheme="minorHAnsi"/>
        </w:rPr>
        <w:t xml:space="preserve"> </w:t>
      </w:r>
      <w:r w:rsidR="003740E4" w:rsidRPr="005F4C71">
        <w:rPr>
          <w:rFonts w:asciiTheme="minorHAnsi" w:hAnsiTheme="minorHAnsi" w:cstheme="minorHAnsi"/>
        </w:rPr>
        <w:t>por 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para</w:t>
      </w:r>
      <w:r w:rsidR="009F037F" w:rsidRPr="005F4C71">
        <w:rPr>
          <w:rFonts w:asciiTheme="minorHAnsi" w:hAnsiTheme="minorHAnsi" w:cstheme="minorHAnsi"/>
        </w:rPr>
        <w:t xml:space="preserve"> dar</w:t>
      </w:r>
      <w:r w:rsidR="00B17835" w:rsidRPr="005F4C71">
        <w:rPr>
          <w:rFonts w:asciiTheme="minorHAnsi" w:hAnsiTheme="minorHAnsi" w:cstheme="minorHAnsi"/>
        </w:rPr>
        <w:t xml:space="preserve"> a su pueblo y al mundo</w:t>
      </w:r>
      <w:r w:rsidRPr="005F4C71">
        <w:rPr>
          <w:rFonts w:asciiTheme="minorHAnsi" w:hAnsiTheme="minorHAnsi" w:cstheme="minorHAnsi"/>
        </w:rPr>
        <w:t xml:space="preserve"> </w:t>
      </w:r>
      <w:r w:rsidR="00AF22D2" w:rsidRPr="005F4C71">
        <w:rPr>
          <w:rFonts w:asciiTheme="minorHAnsi" w:hAnsiTheme="minorHAnsi" w:cstheme="minorHAnsi"/>
        </w:rPr>
        <w:t>una</w:t>
      </w:r>
      <w:r w:rsidR="004865E5" w:rsidRPr="005F4C71">
        <w:rPr>
          <w:rFonts w:asciiTheme="minorHAnsi" w:hAnsiTheme="minorHAnsi" w:cstheme="minorHAnsi"/>
        </w:rPr>
        <w:t xml:space="preserve"> </w:t>
      </w:r>
      <w:r w:rsidR="008E0A9D" w:rsidRPr="005F4C71">
        <w:rPr>
          <w:rFonts w:asciiTheme="minorHAnsi" w:hAnsiTheme="minorHAnsi" w:cstheme="minorHAnsi"/>
        </w:rPr>
        <w:t>revelación</w:t>
      </w:r>
      <w:r w:rsidR="00D725CD" w:rsidRPr="005F4C71">
        <w:rPr>
          <w:rFonts w:asciiTheme="minorHAnsi" w:hAnsiTheme="minorHAnsi" w:cstheme="minorHAnsi"/>
        </w:rPr>
        <w:t xml:space="preserve"> </w:t>
      </w:r>
      <w:r w:rsidR="00CB6825" w:rsidRPr="005F4C71">
        <w:rPr>
          <w:rFonts w:asciiTheme="minorHAnsi" w:hAnsiTheme="minorHAnsi" w:cstheme="minorHAnsi"/>
        </w:rPr>
        <w:t>may</w:t>
      </w:r>
      <w:r w:rsidR="00D725CD" w:rsidRPr="005F4C71">
        <w:rPr>
          <w:rFonts w:asciiTheme="minorHAnsi" w:hAnsiTheme="minorHAnsi" w:cstheme="minorHAnsi"/>
        </w:rPr>
        <w:t>or</w:t>
      </w:r>
      <w:r w:rsidRPr="005F4C71">
        <w:rPr>
          <w:rFonts w:asciiTheme="minorHAnsi" w:hAnsiTheme="minorHAnsi" w:cstheme="minorHAnsi"/>
        </w:rPr>
        <w:t xml:space="preserve"> d</w:t>
      </w:r>
      <w:r w:rsidR="00557B3B"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w:t>
      </w:r>
    </w:p>
    <w:p w14:paraId="3CFDA6B0" w14:textId="0C704617"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5. </w:t>
      </w:r>
      <w:r w:rsidR="00745604" w:rsidRPr="005F4C71">
        <w:rPr>
          <w:rFonts w:asciiTheme="minorHAnsi" w:hAnsiTheme="minorHAnsi" w:cstheme="minorHAnsi"/>
        </w:rPr>
        <w:t>Nuestros pastores no habían comprendido l</w:t>
      </w:r>
      <w:r w:rsidR="00557B3B" w:rsidRPr="005F4C71">
        <w:rPr>
          <w:rFonts w:asciiTheme="minorHAnsi" w:hAnsiTheme="minorHAnsi" w:cstheme="minorHAnsi"/>
        </w:rPr>
        <w:t>a</w:t>
      </w:r>
      <w:r w:rsidRPr="005F4C71">
        <w:rPr>
          <w:rFonts w:asciiTheme="minorHAnsi" w:hAnsiTheme="minorHAnsi" w:cstheme="minorHAnsi"/>
        </w:rPr>
        <w:t xml:space="preserve"> </w:t>
      </w:r>
      <w:r w:rsidR="009F037F" w:rsidRPr="005F4C71">
        <w:rPr>
          <w:rFonts w:asciiTheme="minorHAnsi" w:hAnsiTheme="minorHAnsi" w:cstheme="minorHAnsi"/>
        </w:rPr>
        <w:t>“</w:t>
      </w:r>
      <w:r w:rsidR="00E145BA" w:rsidRPr="00E261AF">
        <w:rPr>
          <w:rFonts w:asciiTheme="minorHAnsi" w:hAnsiTheme="minorHAnsi" w:cstheme="minorHAnsi"/>
          <w:color w:val="000099"/>
        </w:rPr>
        <w:t>verdad</w:t>
      </w:r>
      <w:r w:rsidR="009F037F" w:rsidRPr="005F4C71">
        <w:rPr>
          <w:rFonts w:asciiTheme="minorHAnsi" w:hAnsiTheme="minorHAnsi" w:cstheme="minorHAnsi"/>
        </w:rPr>
        <w:t>”</w:t>
      </w:r>
      <w:r w:rsidRPr="005F4C71">
        <w:rPr>
          <w:rFonts w:asciiTheme="minorHAnsi" w:hAnsiTheme="minorHAnsi" w:cstheme="minorHAnsi"/>
        </w:rPr>
        <w:t xml:space="preserve"> d</w:t>
      </w:r>
      <w:r w:rsidR="00557B3B" w:rsidRPr="005F4C71">
        <w:rPr>
          <w:rFonts w:asciiTheme="minorHAnsi" w:hAnsiTheme="minorHAnsi" w:cstheme="minorHAnsi"/>
        </w:rPr>
        <w:t>el</w:t>
      </w:r>
      <w:r w:rsidR="009F037F" w:rsidRPr="005F4C71">
        <w:rPr>
          <w:rFonts w:asciiTheme="minorHAnsi" w:hAnsiTheme="minorHAnsi" w:cstheme="minorHAnsi"/>
        </w:rPr>
        <w:t xml:space="preserve"> mensaje del</w:t>
      </w:r>
      <w:r w:rsidRPr="005F4C71">
        <w:rPr>
          <w:rFonts w:asciiTheme="minorHAnsi" w:hAnsiTheme="minorHAnsi" w:cstheme="minorHAnsi"/>
        </w:rPr>
        <w:t xml:space="preserve"> </w:t>
      </w:r>
      <w:r w:rsidR="003740E4" w:rsidRPr="005F4C71">
        <w:rPr>
          <w:rFonts w:asciiTheme="minorHAnsi" w:hAnsiTheme="minorHAnsi" w:cstheme="minorHAnsi"/>
        </w:rPr>
        <w:t>tercer</w:t>
      </w:r>
      <w:r w:rsidRPr="005F4C71">
        <w:rPr>
          <w:rFonts w:asciiTheme="minorHAnsi" w:hAnsiTheme="minorHAnsi" w:cstheme="minorHAnsi"/>
        </w:rPr>
        <w:t xml:space="preserve"> </w:t>
      </w:r>
      <w:r w:rsidR="009F037F" w:rsidRPr="005F4C71">
        <w:rPr>
          <w:rFonts w:asciiTheme="minorHAnsi" w:hAnsiTheme="minorHAnsi" w:cstheme="minorHAnsi"/>
        </w:rPr>
        <w:t>ángel</w:t>
      </w:r>
      <w:r w:rsidR="00561EE1">
        <w:rPr>
          <w:rFonts w:asciiTheme="minorHAnsi" w:hAnsiTheme="minorHAnsi" w:cstheme="minorHAnsi"/>
        </w:rPr>
        <w:t>,</w:t>
      </w:r>
      <w:r w:rsidRPr="005F4C71">
        <w:rPr>
          <w:rFonts w:asciiTheme="minorHAnsi" w:hAnsiTheme="minorHAnsi" w:cstheme="minorHAnsi"/>
        </w:rPr>
        <w:t xml:space="preserve"> porque no </w:t>
      </w:r>
      <w:r w:rsidR="00557B3B" w:rsidRPr="005F4C71">
        <w:rPr>
          <w:rFonts w:asciiTheme="minorHAnsi" w:hAnsiTheme="minorHAnsi" w:cstheme="minorHAnsi"/>
        </w:rPr>
        <w:t>hab</w:t>
      </w:r>
      <w:r w:rsidR="000E5AB6" w:rsidRPr="005F4C71">
        <w:rPr>
          <w:rFonts w:asciiTheme="minorHAnsi" w:hAnsiTheme="minorHAnsi" w:cstheme="minorHAnsi"/>
        </w:rPr>
        <w:t>ían</w:t>
      </w:r>
      <w:r w:rsidR="009F037F" w:rsidRPr="005F4C71">
        <w:rPr>
          <w:rFonts w:asciiTheme="minorHAnsi" w:hAnsiTheme="minorHAnsi" w:cstheme="minorHAnsi"/>
        </w:rPr>
        <w:t xml:space="preserve"> estado</w:t>
      </w:r>
      <w:r w:rsidRPr="005F4C71">
        <w:rPr>
          <w:rFonts w:asciiTheme="minorHAnsi" w:hAnsiTheme="minorHAnsi" w:cstheme="minorHAnsi"/>
        </w:rPr>
        <w:t xml:space="preserve"> </w:t>
      </w:r>
      <w:r w:rsidR="00557B3B" w:rsidRPr="005F4C71">
        <w:rPr>
          <w:rFonts w:asciiTheme="minorHAnsi" w:hAnsiTheme="minorHAnsi" w:cstheme="minorHAnsi"/>
        </w:rPr>
        <w:t>avanza</w:t>
      </w:r>
      <w:r w:rsidR="009F037F" w:rsidRPr="005F4C71">
        <w:rPr>
          <w:rFonts w:asciiTheme="minorHAnsi" w:hAnsiTheme="minorHAnsi" w:cstheme="minorHAnsi"/>
        </w:rPr>
        <w:t>n</w:t>
      </w:r>
      <w:r w:rsidR="00557B3B" w:rsidRPr="005F4C71">
        <w:rPr>
          <w:rFonts w:asciiTheme="minorHAnsi" w:hAnsiTheme="minorHAnsi" w:cstheme="minorHAnsi"/>
        </w:rPr>
        <w:t>do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9F037F" w:rsidRPr="005F4C71">
        <w:rPr>
          <w:rFonts w:asciiTheme="minorHAnsi" w:hAnsiTheme="minorHAnsi" w:cstheme="minorHAnsi"/>
        </w:rPr>
        <w:t>su comprensión</w:t>
      </w:r>
      <w:r w:rsidRPr="005F4C71">
        <w:rPr>
          <w:rFonts w:asciiTheme="minorHAnsi" w:hAnsiTheme="minorHAnsi" w:cstheme="minorHAnsi"/>
        </w:rPr>
        <w:t xml:space="preserve"> como </w:t>
      </w:r>
      <w:r w:rsidR="00BD59A6" w:rsidRPr="005F4C71">
        <w:rPr>
          <w:rFonts w:asciiTheme="minorHAnsi" w:hAnsiTheme="minorHAnsi" w:cstheme="minorHAnsi"/>
        </w:rPr>
        <w:t>se esperaba</w:t>
      </w:r>
      <w:r w:rsidRPr="005F4C71">
        <w:rPr>
          <w:rFonts w:asciiTheme="minorHAnsi" w:hAnsiTheme="minorHAnsi" w:cstheme="minorHAnsi"/>
        </w:rPr>
        <w:t xml:space="preserve"> </w:t>
      </w:r>
      <w:r w:rsidR="00745604" w:rsidRPr="005F4C71">
        <w:rPr>
          <w:rFonts w:asciiTheme="minorHAnsi" w:hAnsiTheme="minorHAnsi" w:cstheme="minorHAnsi"/>
        </w:rPr>
        <w:t xml:space="preserve">cuarenta y </w:t>
      </w:r>
      <w:r w:rsidR="00815580" w:rsidRPr="005F4C71">
        <w:rPr>
          <w:rFonts w:asciiTheme="minorHAnsi" w:hAnsiTheme="minorHAnsi" w:cstheme="minorHAnsi"/>
        </w:rPr>
        <w:t>cuatro</w:t>
      </w:r>
      <w:r w:rsidRPr="005F4C71">
        <w:rPr>
          <w:rFonts w:asciiTheme="minorHAnsi" w:hAnsiTheme="minorHAnsi" w:cstheme="minorHAnsi"/>
        </w:rPr>
        <w:t xml:space="preserve"> </w:t>
      </w:r>
      <w:r w:rsidR="00AF22D2" w:rsidRPr="005F4C71">
        <w:rPr>
          <w:rFonts w:asciiTheme="minorHAnsi" w:hAnsiTheme="minorHAnsi" w:cstheme="minorHAnsi"/>
        </w:rPr>
        <w:t>años</w:t>
      </w:r>
      <w:r w:rsidRPr="005F4C71">
        <w:rPr>
          <w:rFonts w:asciiTheme="minorHAnsi" w:hAnsiTheme="minorHAnsi" w:cstheme="minorHAnsi"/>
        </w:rPr>
        <w:t xml:space="preserve"> </w:t>
      </w:r>
      <w:r w:rsidR="00A36B5C" w:rsidRPr="005F4C71">
        <w:rPr>
          <w:rFonts w:asciiTheme="minorHAnsi" w:hAnsiTheme="minorHAnsi" w:cstheme="minorHAnsi"/>
        </w:rPr>
        <w:t>después</w:t>
      </w:r>
      <w:r w:rsidRPr="005F4C71">
        <w:rPr>
          <w:rFonts w:asciiTheme="minorHAnsi" w:hAnsiTheme="minorHAnsi" w:cstheme="minorHAnsi"/>
        </w:rPr>
        <w:t xml:space="preserve"> </w:t>
      </w:r>
      <w:r w:rsidR="00557B3B" w:rsidRPr="005F4C71">
        <w:rPr>
          <w:rFonts w:asciiTheme="minorHAnsi" w:hAnsiTheme="minorHAnsi" w:cstheme="minorHAnsi"/>
        </w:rPr>
        <w:t>de</w:t>
      </w:r>
      <w:r w:rsidR="009F037F" w:rsidRPr="005F4C71">
        <w:rPr>
          <w:rFonts w:asciiTheme="minorHAnsi" w:hAnsiTheme="minorHAnsi" w:cstheme="minorHAnsi"/>
        </w:rPr>
        <w:t xml:space="preserve"> </w:t>
      </w:r>
      <w:r w:rsidR="00E5194F" w:rsidRPr="005F4C71">
        <w:rPr>
          <w:rFonts w:asciiTheme="minorHAnsi" w:hAnsiTheme="minorHAnsi" w:cstheme="minorHAnsi"/>
        </w:rPr>
        <w:t>haber comenzado</w:t>
      </w:r>
      <w:r w:rsidR="00557B3B" w:rsidRPr="005F4C71">
        <w:rPr>
          <w:rFonts w:asciiTheme="minorHAnsi" w:hAnsiTheme="minorHAnsi" w:cstheme="minorHAnsi"/>
        </w:rPr>
        <w:t xml:space="preserve"> l</w:t>
      </w:r>
      <w:r w:rsidRPr="005F4C71">
        <w:rPr>
          <w:rFonts w:asciiTheme="minorHAnsi" w:hAnsiTheme="minorHAnsi" w:cstheme="minorHAnsi"/>
        </w:rPr>
        <w:t xml:space="preserve">a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557B3B"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santuario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745604" w:rsidRPr="005F4C71">
        <w:rPr>
          <w:rFonts w:asciiTheme="minorHAnsi" w:hAnsiTheme="minorHAnsi" w:cstheme="minorHAnsi"/>
        </w:rPr>
        <w:t>lugar</w:t>
      </w:r>
      <w:r w:rsidRPr="005F4C71">
        <w:rPr>
          <w:rFonts w:asciiTheme="minorHAnsi" w:hAnsiTheme="minorHAnsi" w:cstheme="minorHAnsi"/>
        </w:rPr>
        <w:t xml:space="preserve"> </w:t>
      </w:r>
      <w:r w:rsidR="00FB1DB7" w:rsidRPr="005F4C71">
        <w:rPr>
          <w:rFonts w:asciiTheme="minorHAnsi" w:hAnsiTheme="minorHAnsi" w:cstheme="minorHAnsi"/>
        </w:rPr>
        <w:t>de eso</w:t>
      </w:r>
      <w:r w:rsidRPr="005F4C71">
        <w:rPr>
          <w:rFonts w:asciiTheme="minorHAnsi" w:hAnsiTheme="minorHAnsi" w:cstheme="minorHAnsi"/>
        </w:rPr>
        <w:t xml:space="preserve">, </w:t>
      </w:r>
      <w:r w:rsidR="00745604" w:rsidRPr="005F4C71">
        <w:rPr>
          <w:rFonts w:asciiTheme="minorHAnsi" w:hAnsiTheme="minorHAnsi" w:cstheme="minorHAnsi"/>
        </w:rPr>
        <w:t>lo que habían hecho es privar</w:t>
      </w:r>
      <w:r w:rsidRPr="005F4C71">
        <w:rPr>
          <w:rFonts w:asciiTheme="minorHAnsi" w:hAnsiTheme="minorHAnsi" w:cstheme="minorHAnsi"/>
        </w:rPr>
        <w:t xml:space="preserve"> </w:t>
      </w:r>
      <w:r w:rsidR="00745604" w:rsidRPr="005F4C71">
        <w:rPr>
          <w:rFonts w:asciiTheme="minorHAnsi" w:hAnsiTheme="minorHAnsi" w:cstheme="minorHAnsi"/>
        </w:rPr>
        <w:t>a</w:t>
      </w:r>
      <w:r w:rsidR="00557B3B" w:rsidRPr="005F4C71">
        <w:rPr>
          <w:rFonts w:asciiTheme="minorHAnsi" w:hAnsiTheme="minorHAnsi" w:cstheme="minorHAnsi"/>
        </w:rPr>
        <w:t>l</w:t>
      </w:r>
      <w:r w:rsidRPr="005F4C71">
        <w:rPr>
          <w:rFonts w:asciiTheme="minorHAnsi" w:hAnsiTheme="minorHAnsi" w:cstheme="minorHAnsi"/>
        </w:rPr>
        <w:t xml:space="preserve"> </w:t>
      </w:r>
      <w:r w:rsidR="001D05AE" w:rsidRPr="005F4C71">
        <w:rPr>
          <w:rFonts w:asciiTheme="minorHAnsi" w:hAnsiTheme="minorHAnsi" w:cstheme="minorHAnsi"/>
        </w:rPr>
        <w:t>pueblo</w:t>
      </w:r>
      <w:r w:rsidR="00745604" w:rsidRPr="005F4C71">
        <w:rPr>
          <w:rFonts w:asciiTheme="minorHAnsi" w:hAnsiTheme="minorHAnsi" w:cstheme="minorHAnsi"/>
        </w:rPr>
        <w:t xml:space="preserve"> de</w:t>
      </w:r>
      <w:r w:rsidR="00391D1E" w:rsidRPr="005F4C71">
        <w:rPr>
          <w:rFonts w:asciiTheme="minorHAnsi" w:hAnsiTheme="minorHAnsi" w:cstheme="minorHAnsi"/>
        </w:rPr>
        <w:t xml:space="preserve"> mayor</w:t>
      </w:r>
      <w:r w:rsidR="00745604" w:rsidRPr="005F4C71">
        <w:rPr>
          <w:rFonts w:asciiTheme="minorHAnsi" w:hAnsiTheme="minorHAnsi" w:cstheme="minorHAnsi"/>
        </w:rPr>
        <w:t xml:space="preserve"> luz</w:t>
      </w:r>
      <w:r w:rsidRPr="005F4C71">
        <w:rPr>
          <w:rFonts w:asciiTheme="minorHAnsi" w:hAnsiTheme="minorHAnsi" w:cstheme="minorHAnsi"/>
        </w:rPr>
        <w:t>.</w:t>
      </w:r>
    </w:p>
    <w:p w14:paraId="69F0763E" w14:textId="4A3DA6DD"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 xml:space="preserve">6. </w:t>
      </w:r>
      <w:r w:rsidR="00557B3B" w:rsidRPr="005F4C71">
        <w:rPr>
          <w:rFonts w:asciiTheme="minorHAnsi" w:hAnsiTheme="minorHAnsi" w:cstheme="minorHAnsi"/>
        </w:rPr>
        <w:t>Lo</w:t>
      </w:r>
      <w:r w:rsidRPr="005F4C71">
        <w:rPr>
          <w:rFonts w:asciiTheme="minorHAnsi" w:hAnsiTheme="minorHAnsi" w:cstheme="minorHAnsi"/>
        </w:rPr>
        <w:t xml:space="preserve">s </w:t>
      </w:r>
      <w:r w:rsidR="00E10B27" w:rsidRPr="005F4C71">
        <w:rPr>
          <w:rFonts w:asciiTheme="minorHAnsi" w:hAnsiTheme="minorHAnsi" w:cstheme="minorHAnsi"/>
        </w:rPr>
        <w:t>hermanos</w:t>
      </w:r>
      <w:r w:rsidRPr="005F4C71">
        <w:rPr>
          <w:rFonts w:asciiTheme="minorHAnsi" w:hAnsiTheme="minorHAnsi" w:cstheme="minorHAnsi"/>
        </w:rPr>
        <w:t xml:space="preserve"> </w:t>
      </w:r>
      <w:r w:rsidR="008C0A8B" w:rsidRPr="005F4C71">
        <w:rPr>
          <w:rFonts w:asciiTheme="minorHAnsi" w:hAnsiTheme="minorHAnsi" w:cstheme="minorHAnsi"/>
        </w:rPr>
        <w:t>de aquel</w:t>
      </w:r>
      <w:r w:rsidR="00557B3B" w:rsidRPr="005F4C71">
        <w:rPr>
          <w:rFonts w:asciiTheme="minorHAnsi" w:hAnsiTheme="minorHAnsi" w:cstheme="minorHAnsi"/>
        </w:rPr>
        <w:t>l</w:t>
      </w:r>
      <w:r w:rsidR="008C0A8B" w:rsidRPr="005F4C71">
        <w:rPr>
          <w:rFonts w:asciiTheme="minorHAnsi" w:hAnsiTheme="minorHAnsi" w:cstheme="minorHAnsi"/>
        </w:rPr>
        <w:t>os días</w:t>
      </w:r>
      <w:r w:rsidRPr="005F4C71">
        <w:rPr>
          <w:rFonts w:asciiTheme="minorHAnsi" w:hAnsiTheme="minorHAnsi" w:cstheme="minorHAnsi"/>
        </w:rPr>
        <w:t xml:space="preserve"> </w:t>
      </w:r>
      <w:r w:rsidR="00FF39DC" w:rsidRPr="005F4C71">
        <w:rPr>
          <w:rFonts w:asciiTheme="minorHAnsi" w:hAnsiTheme="minorHAnsi" w:cstheme="minorHAnsi"/>
        </w:rPr>
        <w:t>entendieron</w:t>
      </w:r>
      <w:r w:rsidRPr="005F4C71">
        <w:rPr>
          <w:rFonts w:asciiTheme="minorHAnsi" w:hAnsiTheme="minorHAnsi" w:cstheme="minorHAnsi"/>
        </w:rPr>
        <w:t xml:space="preserve"> </w:t>
      </w:r>
      <w:r w:rsidR="00557B3B" w:rsidRPr="005F4C71">
        <w:rPr>
          <w:rFonts w:asciiTheme="minorHAnsi" w:hAnsiTheme="minorHAnsi" w:cstheme="minorHAnsi"/>
        </w:rPr>
        <w:t>el</w:t>
      </w:r>
      <w:r w:rsidRPr="005F4C71">
        <w:rPr>
          <w:rFonts w:asciiTheme="minorHAnsi" w:hAnsiTheme="minorHAnsi" w:cstheme="minorHAnsi"/>
        </w:rPr>
        <w:t xml:space="preserve"> </w:t>
      </w:r>
      <w:r w:rsidR="00D33A40" w:rsidRPr="005F4C71">
        <w:rPr>
          <w:rFonts w:asciiTheme="minorHAnsi" w:hAnsiTheme="minorHAnsi" w:cstheme="minorHAnsi"/>
        </w:rPr>
        <w:t>apoyo</w:t>
      </w:r>
      <w:r w:rsidRPr="005F4C71">
        <w:rPr>
          <w:rFonts w:asciiTheme="minorHAnsi" w:hAnsiTheme="minorHAnsi" w:cstheme="minorHAnsi"/>
        </w:rPr>
        <w:t xml:space="preserve"> </w:t>
      </w:r>
      <w:r w:rsidR="008C0A8B" w:rsidRPr="005F4C71">
        <w:rPr>
          <w:rFonts w:asciiTheme="minorHAnsi" w:hAnsiTheme="minorHAnsi" w:cstheme="minorHAnsi"/>
        </w:rPr>
        <w:t>que</w:t>
      </w:r>
      <w:r w:rsidR="002F1885" w:rsidRPr="005F4C71">
        <w:rPr>
          <w:rFonts w:asciiTheme="minorHAnsi" w:hAnsiTheme="minorHAnsi" w:cstheme="minorHAnsi"/>
        </w:rPr>
        <w:t xml:space="preserve"> </w:t>
      </w:r>
      <w:r w:rsidR="001934C9">
        <w:rPr>
          <w:rFonts w:asciiTheme="minorHAnsi" w:hAnsiTheme="minorHAnsi" w:cstheme="minorHAnsi"/>
        </w:rPr>
        <w:t>Ellen White</w:t>
      </w:r>
      <w:r w:rsidR="008C0A8B" w:rsidRPr="005F4C71">
        <w:rPr>
          <w:rFonts w:asciiTheme="minorHAnsi" w:hAnsiTheme="minorHAnsi" w:cstheme="minorHAnsi"/>
        </w:rPr>
        <w:t xml:space="preserve"> </w:t>
      </w:r>
      <w:r w:rsidR="00045AEF" w:rsidRPr="005F4C71">
        <w:rPr>
          <w:rFonts w:asciiTheme="minorHAnsi" w:hAnsiTheme="minorHAnsi" w:cstheme="minorHAnsi"/>
        </w:rPr>
        <w:t>prestó</w:t>
      </w:r>
      <w:r w:rsidRPr="005F4C71">
        <w:rPr>
          <w:rFonts w:asciiTheme="minorHAnsi" w:hAnsiTheme="minorHAnsi" w:cstheme="minorHAnsi"/>
        </w:rPr>
        <w:t xml:space="preserve"> a Waggoner </w:t>
      </w:r>
      <w:r w:rsidR="00557B3B" w:rsidRPr="005F4C71">
        <w:rPr>
          <w:rFonts w:asciiTheme="minorHAnsi" w:hAnsiTheme="minorHAnsi" w:cstheme="minorHAnsi"/>
        </w:rPr>
        <w:t>y</w:t>
      </w:r>
      <w:r w:rsidRPr="005F4C71">
        <w:rPr>
          <w:rFonts w:asciiTheme="minorHAnsi" w:hAnsiTheme="minorHAnsi" w:cstheme="minorHAnsi"/>
        </w:rPr>
        <w:t xml:space="preserve"> Jones como</w:t>
      </w:r>
      <w:r w:rsidR="00CD5251" w:rsidRPr="005F4C71">
        <w:rPr>
          <w:rFonts w:asciiTheme="minorHAnsi" w:hAnsiTheme="minorHAnsi" w:cstheme="minorHAnsi"/>
        </w:rPr>
        <w:t xml:space="preserve"> siendo</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557B3B" w:rsidRPr="005F4C71">
        <w:rPr>
          <w:rFonts w:asciiTheme="minorHAnsi" w:hAnsiTheme="minorHAnsi" w:cstheme="minorHAnsi"/>
        </w:rPr>
        <w:t>recomendación</w:t>
      </w:r>
      <w:r w:rsidRPr="005F4C71">
        <w:rPr>
          <w:rFonts w:asciiTheme="minorHAnsi" w:hAnsiTheme="minorHAnsi" w:cstheme="minorHAnsi"/>
        </w:rPr>
        <w:t xml:space="preserve"> d</w:t>
      </w:r>
      <w:r w:rsidR="00557B3B" w:rsidRPr="005F4C71">
        <w:rPr>
          <w:rFonts w:asciiTheme="minorHAnsi" w:hAnsiTheme="minorHAnsi" w:cstheme="minorHAnsi"/>
        </w:rPr>
        <w:t>e l</w:t>
      </w:r>
      <w:r w:rsidRPr="005F4C71">
        <w:rPr>
          <w:rFonts w:asciiTheme="minorHAnsi" w:hAnsiTheme="minorHAnsi" w:cstheme="minorHAnsi"/>
        </w:rPr>
        <w:t xml:space="preserve">a </w:t>
      </w:r>
      <w:r w:rsidR="00E52128" w:rsidRPr="005F4C71">
        <w:rPr>
          <w:rFonts w:asciiTheme="minorHAnsi" w:hAnsiTheme="minorHAnsi" w:cstheme="minorHAnsi"/>
          <w:i/>
          <w:iCs/>
        </w:rPr>
        <w:t>nueva</w:t>
      </w:r>
      <w:r w:rsidRPr="005F4C71">
        <w:rPr>
          <w:rFonts w:asciiTheme="minorHAnsi" w:hAnsiTheme="minorHAnsi" w:cstheme="minorHAnsi"/>
        </w:rPr>
        <w:t xml:space="preserve"> luz que </w:t>
      </w:r>
      <w:r w:rsidR="00B1643D" w:rsidRPr="005F4C71">
        <w:rPr>
          <w:rFonts w:asciiTheme="minorHAnsi" w:hAnsiTheme="minorHAnsi" w:cstheme="minorHAnsi"/>
        </w:rPr>
        <w:t>traían</w:t>
      </w:r>
      <w:r w:rsidRPr="005F4C71">
        <w:rPr>
          <w:rFonts w:asciiTheme="minorHAnsi" w:hAnsiTheme="minorHAnsi" w:cstheme="minorHAnsi"/>
        </w:rPr>
        <w:t xml:space="preserve">. No </w:t>
      </w:r>
      <w:r w:rsidR="00224626" w:rsidRPr="005F4C71">
        <w:rPr>
          <w:rFonts w:asciiTheme="minorHAnsi" w:hAnsiTheme="minorHAnsi" w:cstheme="minorHAnsi"/>
        </w:rPr>
        <w:t>era</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875181" w:rsidRPr="005F4C71">
        <w:rPr>
          <w:rFonts w:asciiTheme="minorHAnsi" w:hAnsiTheme="minorHAnsi" w:cstheme="minorHAnsi"/>
        </w:rPr>
        <w:t>llamado</w:t>
      </w:r>
      <w:r w:rsidRPr="005F4C71">
        <w:rPr>
          <w:rFonts w:asciiTheme="minorHAnsi" w:hAnsiTheme="minorHAnsi" w:cstheme="minorHAnsi"/>
        </w:rPr>
        <w:t xml:space="preserve"> a</w:t>
      </w:r>
      <w:r w:rsidR="001B4973" w:rsidRPr="005F4C71">
        <w:rPr>
          <w:rFonts w:asciiTheme="minorHAnsi" w:hAnsiTheme="minorHAnsi" w:cstheme="minorHAnsi"/>
        </w:rPr>
        <w:t xml:space="preserve"> que volvieran a</w:t>
      </w:r>
      <w:r w:rsidRPr="005F4C71">
        <w:rPr>
          <w:rFonts w:asciiTheme="minorHAnsi" w:hAnsiTheme="minorHAnsi" w:cstheme="minorHAnsi"/>
        </w:rPr>
        <w:t xml:space="preserve"> </w:t>
      </w:r>
      <w:r w:rsidR="001B4973" w:rsidRPr="005F4C71">
        <w:rPr>
          <w:rFonts w:asciiTheme="minorHAnsi" w:hAnsiTheme="minorHAnsi" w:cstheme="minorHAnsi"/>
        </w:rPr>
        <w:t>la comprensión</w:t>
      </w:r>
      <w:r w:rsidRPr="005F4C71">
        <w:rPr>
          <w:rFonts w:asciiTheme="minorHAnsi" w:hAnsiTheme="minorHAnsi" w:cstheme="minorHAnsi"/>
        </w:rPr>
        <w:t xml:space="preserve"> original d</w:t>
      </w:r>
      <w:r w:rsidR="00557B3B" w:rsidRPr="005F4C71">
        <w:rPr>
          <w:rFonts w:asciiTheme="minorHAnsi" w:hAnsiTheme="minorHAnsi" w:cstheme="minorHAnsi"/>
        </w:rPr>
        <w:t>e l</w:t>
      </w:r>
      <w:r w:rsidRPr="005F4C71">
        <w:rPr>
          <w:rFonts w:asciiTheme="minorHAnsi" w:hAnsiTheme="minorHAnsi" w:cstheme="minorHAnsi"/>
        </w:rPr>
        <w:t xml:space="preserve">as </w:t>
      </w:r>
      <w:r w:rsidR="001B4973" w:rsidRPr="005F4C71">
        <w:rPr>
          <w:rFonts w:asciiTheme="minorHAnsi" w:hAnsiTheme="minorHAnsi" w:cstheme="minorHAnsi"/>
        </w:rPr>
        <w:t>“</w:t>
      </w:r>
      <w:r w:rsidR="001B4973" w:rsidRPr="00E261AF">
        <w:rPr>
          <w:rFonts w:asciiTheme="minorHAnsi" w:hAnsiTheme="minorHAnsi" w:cstheme="minorHAnsi"/>
          <w:color w:val="000099"/>
        </w:rPr>
        <w:t>d</w:t>
      </w:r>
      <w:r w:rsidR="00BD7303" w:rsidRPr="00E261AF">
        <w:rPr>
          <w:rFonts w:asciiTheme="minorHAnsi" w:hAnsiTheme="minorHAnsi" w:cstheme="minorHAnsi"/>
          <w:color w:val="000099"/>
        </w:rPr>
        <w:t>octrinas</w:t>
      </w:r>
      <w:r w:rsidRPr="00E261AF">
        <w:rPr>
          <w:rFonts w:asciiTheme="minorHAnsi" w:hAnsiTheme="minorHAnsi" w:cstheme="minorHAnsi"/>
          <w:color w:val="000099"/>
        </w:rPr>
        <w:t xml:space="preserve"> establecidas</w:t>
      </w:r>
      <w:r w:rsidR="001B4973" w:rsidRPr="005F4C71">
        <w:rPr>
          <w:rFonts w:asciiTheme="minorHAnsi" w:hAnsiTheme="minorHAnsi" w:cstheme="minorHAnsi"/>
        </w:rPr>
        <w:t>”</w:t>
      </w:r>
      <w:r w:rsidRPr="005F4C71">
        <w:rPr>
          <w:rFonts w:asciiTheme="minorHAnsi" w:hAnsiTheme="minorHAnsi" w:cstheme="minorHAnsi"/>
        </w:rPr>
        <w:t xml:space="preserve">. </w:t>
      </w:r>
      <w:r w:rsidR="001B4973" w:rsidRPr="005F4C71">
        <w:rPr>
          <w:rFonts w:asciiTheme="minorHAnsi" w:hAnsiTheme="minorHAnsi" w:cstheme="minorHAnsi"/>
        </w:rPr>
        <w:t>No podía tratarse en ningún caso de renfatizar la antigua forma de comprender las verdades</w:t>
      </w:r>
      <w:r w:rsidRPr="005F4C71">
        <w:rPr>
          <w:rFonts w:asciiTheme="minorHAnsi" w:hAnsiTheme="minorHAnsi" w:cstheme="minorHAnsi"/>
        </w:rPr>
        <w:t xml:space="preserve">. </w:t>
      </w:r>
      <w:r w:rsidR="001B4973" w:rsidRPr="005F4C71">
        <w:rPr>
          <w:rFonts w:asciiTheme="minorHAnsi" w:hAnsiTheme="minorHAnsi" w:cstheme="minorHAnsi"/>
        </w:rPr>
        <w:t>De haber sido así, ¿ac</w:t>
      </w:r>
      <w:r w:rsidRPr="005F4C71">
        <w:rPr>
          <w:rFonts w:asciiTheme="minorHAnsi" w:hAnsiTheme="minorHAnsi" w:cstheme="minorHAnsi"/>
        </w:rPr>
        <w:t>aso</w:t>
      </w:r>
      <w:r w:rsidR="001B4973" w:rsidRPr="005F4C71">
        <w:rPr>
          <w:rFonts w:asciiTheme="minorHAnsi" w:hAnsiTheme="minorHAnsi" w:cstheme="minorHAnsi"/>
        </w:rPr>
        <w:t xml:space="preserve"> no la habrían defendido valientemente</w:t>
      </w:r>
      <w:r w:rsidRPr="005F4C71">
        <w:rPr>
          <w:rFonts w:asciiTheme="minorHAnsi" w:hAnsiTheme="minorHAnsi" w:cstheme="minorHAnsi"/>
        </w:rPr>
        <w:t xml:space="preserve"> </w:t>
      </w:r>
      <w:r w:rsidR="00557B3B"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Butler, Smith </w:t>
      </w:r>
      <w:r w:rsidR="00557B3B" w:rsidRPr="005F4C71">
        <w:rPr>
          <w:rFonts w:asciiTheme="minorHAnsi" w:hAnsiTheme="minorHAnsi" w:cstheme="minorHAnsi"/>
        </w:rPr>
        <w:t>y</w:t>
      </w:r>
      <w:r w:rsidRPr="005F4C71">
        <w:rPr>
          <w:rFonts w:asciiTheme="minorHAnsi" w:hAnsiTheme="minorHAnsi" w:cstheme="minorHAnsi"/>
        </w:rPr>
        <w:t xml:space="preserve"> </w:t>
      </w:r>
      <w:r w:rsidR="00AC6A13" w:rsidRPr="005F4C71">
        <w:rPr>
          <w:rFonts w:asciiTheme="minorHAnsi" w:hAnsiTheme="minorHAnsi" w:cstheme="minorHAnsi"/>
        </w:rPr>
        <w:t>otros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lugar de opo</w:t>
      </w:r>
      <w:r w:rsidR="00557B3B" w:rsidRPr="005F4C71">
        <w:rPr>
          <w:rFonts w:asciiTheme="minorHAnsi" w:hAnsiTheme="minorHAnsi" w:cstheme="minorHAnsi"/>
        </w:rPr>
        <w:t>n</w:t>
      </w:r>
      <w:r w:rsidR="00B833D9" w:rsidRPr="005F4C71">
        <w:rPr>
          <w:rFonts w:asciiTheme="minorHAnsi" w:hAnsiTheme="minorHAnsi" w:cstheme="minorHAnsi"/>
        </w:rPr>
        <w:t>e</w:t>
      </w:r>
      <w:r w:rsidR="00224626" w:rsidRPr="005F4C71">
        <w:rPr>
          <w:rFonts w:asciiTheme="minorHAnsi" w:hAnsiTheme="minorHAnsi" w:cstheme="minorHAnsi"/>
        </w:rPr>
        <w:t>rse</w:t>
      </w:r>
      <w:r w:rsidR="001B4973" w:rsidRPr="005F4C71">
        <w:rPr>
          <w:rFonts w:asciiTheme="minorHAnsi" w:hAnsiTheme="minorHAnsi" w:cstheme="minorHAnsi"/>
        </w:rPr>
        <w:t xml:space="preserve"> tal</w:t>
      </w:r>
      <w:r w:rsidRPr="005F4C71">
        <w:rPr>
          <w:rFonts w:asciiTheme="minorHAnsi" w:hAnsiTheme="minorHAnsi" w:cstheme="minorHAnsi"/>
        </w:rPr>
        <w:t xml:space="preserve"> como </w:t>
      </w:r>
      <w:r w:rsidR="00557B3B" w:rsidRPr="005F4C71">
        <w:rPr>
          <w:rFonts w:asciiTheme="minorHAnsi" w:hAnsiTheme="minorHAnsi" w:cstheme="minorHAnsi"/>
        </w:rPr>
        <w:t>hicieron</w:t>
      </w:r>
      <w:r w:rsidRPr="005F4C71">
        <w:rPr>
          <w:rFonts w:asciiTheme="minorHAnsi" w:hAnsiTheme="minorHAnsi" w:cstheme="minorHAnsi"/>
        </w:rPr>
        <w:t>?</w:t>
      </w:r>
    </w:p>
    <w:p w14:paraId="48F50D3A" w14:textId="12EAB7C2" w:rsidR="00673197" w:rsidRPr="005F4C71" w:rsidRDefault="00673197" w:rsidP="00C10AD2">
      <w:pPr>
        <w:pStyle w:val="NormalWeb"/>
        <w:spacing w:line="280" w:lineRule="exact"/>
        <w:rPr>
          <w:rFonts w:asciiTheme="minorHAnsi" w:hAnsiTheme="minorHAnsi" w:cstheme="minorHAnsi"/>
        </w:rPr>
      </w:pPr>
      <w:r w:rsidRPr="005F4C71">
        <w:rPr>
          <w:rFonts w:asciiTheme="minorHAnsi" w:hAnsiTheme="minorHAnsi" w:cstheme="minorHAnsi"/>
        </w:rPr>
        <w:t>7. Por</w:t>
      </w:r>
      <w:r w:rsidR="00557B3B" w:rsidRPr="005F4C71">
        <w:rPr>
          <w:rFonts w:asciiTheme="minorHAnsi" w:hAnsiTheme="minorHAnsi" w:cstheme="minorHAnsi"/>
        </w:rPr>
        <w:t xml:space="preserve"> lo </w:t>
      </w:r>
      <w:r w:rsidRPr="005F4C71">
        <w:rPr>
          <w:rFonts w:asciiTheme="minorHAnsi" w:hAnsiTheme="minorHAnsi" w:cstheme="minorHAnsi"/>
        </w:rPr>
        <w:t xml:space="preserve">tanto, </w:t>
      </w:r>
      <w:r w:rsidR="00557B3B" w:rsidRPr="005F4C71">
        <w:rPr>
          <w:rFonts w:asciiTheme="minorHAnsi" w:hAnsiTheme="minorHAnsi" w:cstheme="minorHAnsi"/>
        </w:rPr>
        <w:t>l</w:t>
      </w:r>
      <w:r w:rsidRPr="005F4C71">
        <w:rPr>
          <w:rFonts w:asciiTheme="minorHAnsi" w:hAnsiTheme="minorHAnsi" w:cstheme="minorHAnsi"/>
        </w:rPr>
        <w:t xml:space="preserve">o que </w:t>
      </w:r>
      <w:r w:rsidR="00557B3B"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w:t>
      </w:r>
      <w:r w:rsidR="004369CF" w:rsidRPr="005F4C71">
        <w:rPr>
          <w:rFonts w:asciiTheme="minorHAnsi" w:hAnsiTheme="minorHAnsi" w:cstheme="minorHAnsi"/>
        </w:rPr>
        <w:t>rechazaron</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557B3B" w:rsidRPr="005F4C71">
        <w:rPr>
          <w:rFonts w:asciiTheme="minorHAnsi" w:hAnsiTheme="minorHAnsi" w:cstheme="minorHAnsi"/>
        </w:rPr>
        <w:t>el</w:t>
      </w:r>
      <w:r w:rsidRPr="005F4C71">
        <w:rPr>
          <w:rFonts w:asciiTheme="minorHAnsi" w:hAnsiTheme="minorHAnsi" w:cstheme="minorHAnsi"/>
        </w:rPr>
        <w:t xml:space="preserve"> </w:t>
      </w:r>
      <w:r w:rsidR="00875181" w:rsidRPr="005F4C71">
        <w:rPr>
          <w:rFonts w:asciiTheme="minorHAnsi" w:hAnsiTheme="minorHAnsi" w:cstheme="minorHAnsi"/>
        </w:rPr>
        <w:t>llamado</w:t>
      </w:r>
      <w:r w:rsidR="00476E78" w:rsidRPr="005F4C71">
        <w:rPr>
          <w:rFonts w:asciiTheme="minorHAnsi" w:hAnsiTheme="minorHAnsi" w:cstheme="minorHAnsi"/>
        </w:rPr>
        <w:t xml:space="preserve"> a que</w:t>
      </w:r>
      <w:r w:rsidRPr="005F4C71">
        <w:rPr>
          <w:rFonts w:asciiTheme="minorHAnsi" w:hAnsiTheme="minorHAnsi" w:cstheme="minorHAnsi"/>
        </w:rPr>
        <w:t xml:space="preserve"> </w:t>
      </w:r>
      <w:r w:rsidR="00476E78" w:rsidRPr="005F4C71">
        <w:rPr>
          <w:rFonts w:asciiTheme="minorHAnsi" w:hAnsiTheme="minorHAnsi" w:cstheme="minorHAnsi"/>
        </w:rPr>
        <w:t>“</w:t>
      </w:r>
      <w:r w:rsidR="00476E78" w:rsidRPr="00E261AF">
        <w:rPr>
          <w:rFonts w:asciiTheme="minorHAnsi" w:hAnsiTheme="minorHAnsi" w:cstheme="minorHAnsi"/>
          <w:iCs/>
          <w:color w:val="000099"/>
        </w:rPr>
        <w:t>se realizara un cambio decidido</w:t>
      </w:r>
      <w:r w:rsidR="00257BE7" w:rsidRPr="005F4C71">
        <w:rPr>
          <w:rFonts w:asciiTheme="minorHAnsi" w:hAnsiTheme="minorHAnsi" w:cstheme="minorHAnsi"/>
        </w:rPr>
        <w:t>”</w:t>
      </w:r>
      <w:r w:rsidRPr="005F4C71">
        <w:rPr>
          <w:rFonts w:asciiTheme="minorHAnsi" w:hAnsiTheme="minorHAnsi" w:cstheme="minorHAnsi"/>
        </w:rPr>
        <w:t xml:space="preserve">. </w:t>
      </w:r>
      <w:r w:rsidR="0018637F" w:rsidRPr="00E261AF">
        <w:rPr>
          <w:rFonts w:asciiTheme="minorHAnsi" w:hAnsiTheme="minorHAnsi" w:cstheme="minorHAnsi"/>
          <w:i/>
          <w:iCs/>
        </w:rPr>
        <w:t xml:space="preserve">No </w:t>
      </w:r>
      <w:r w:rsidRPr="00E261AF">
        <w:rPr>
          <w:rFonts w:asciiTheme="minorHAnsi" w:hAnsiTheme="minorHAnsi" w:cstheme="minorHAnsi"/>
          <w:i/>
          <w:iCs/>
        </w:rPr>
        <w:t>re</w:t>
      </w:r>
      <w:r w:rsidR="00557B3B" w:rsidRPr="00E261AF">
        <w:rPr>
          <w:rFonts w:asciiTheme="minorHAnsi" w:hAnsiTheme="minorHAnsi" w:cstheme="minorHAnsi"/>
          <w:i/>
          <w:iCs/>
        </w:rPr>
        <w:t>h</w:t>
      </w:r>
      <w:r w:rsidRPr="00E261AF">
        <w:rPr>
          <w:rFonts w:asciiTheme="minorHAnsi" w:hAnsiTheme="minorHAnsi" w:cstheme="minorHAnsi"/>
          <w:i/>
          <w:iCs/>
        </w:rPr>
        <w:t>usar</w:t>
      </w:r>
      <w:r w:rsidR="00557B3B" w:rsidRPr="00E261AF">
        <w:rPr>
          <w:rFonts w:asciiTheme="minorHAnsi" w:hAnsiTheme="minorHAnsi" w:cstheme="minorHAnsi"/>
          <w:i/>
          <w:iCs/>
        </w:rPr>
        <w:t>on</w:t>
      </w:r>
      <w:r w:rsidRPr="00E261AF">
        <w:rPr>
          <w:rFonts w:asciiTheme="minorHAnsi" w:hAnsiTheme="minorHAnsi" w:cstheme="minorHAnsi"/>
          <w:i/>
          <w:iCs/>
        </w:rPr>
        <w:t xml:space="preserve"> re</w:t>
      </w:r>
      <w:r w:rsidR="00557B3B" w:rsidRPr="00E261AF">
        <w:rPr>
          <w:rFonts w:asciiTheme="minorHAnsi" w:hAnsiTheme="minorHAnsi" w:cstheme="minorHAnsi"/>
          <w:i/>
          <w:iCs/>
        </w:rPr>
        <w:t>troceder</w:t>
      </w:r>
      <w:r w:rsidR="0018637F" w:rsidRPr="00E261AF">
        <w:rPr>
          <w:rFonts w:asciiTheme="minorHAnsi" w:hAnsiTheme="minorHAnsi" w:cstheme="minorHAnsi"/>
          <w:i/>
          <w:iCs/>
        </w:rPr>
        <w:t>, sino</w:t>
      </w:r>
      <w:r w:rsidRPr="00E261AF">
        <w:rPr>
          <w:rFonts w:asciiTheme="minorHAnsi" w:hAnsiTheme="minorHAnsi" w:cstheme="minorHAnsi"/>
          <w:i/>
          <w:iCs/>
        </w:rPr>
        <w:t xml:space="preserve"> </w:t>
      </w:r>
      <w:r w:rsidR="00557B3B" w:rsidRPr="00E261AF">
        <w:rPr>
          <w:rFonts w:asciiTheme="minorHAnsi" w:hAnsiTheme="minorHAnsi" w:cstheme="minorHAnsi"/>
          <w:i/>
          <w:iCs/>
        </w:rPr>
        <w:t>avanzar</w:t>
      </w:r>
      <w:r w:rsidRPr="005F4C71">
        <w:rPr>
          <w:rFonts w:asciiTheme="minorHAnsi" w:hAnsiTheme="minorHAnsi" w:cstheme="minorHAnsi"/>
        </w:rPr>
        <w:t xml:space="preserve">. </w:t>
      </w:r>
      <w:r w:rsidR="0018637F" w:rsidRPr="005F4C71">
        <w:rPr>
          <w:rFonts w:asciiTheme="minorHAnsi" w:hAnsiTheme="minorHAnsi" w:cstheme="minorHAnsi"/>
        </w:rPr>
        <w:t>Optaron por quedarse quietos,</w:t>
      </w:r>
      <w:r w:rsidRPr="005F4C71">
        <w:rPr>
          <w:rFonts w:asciiTheme="minorHAnsi" w:hAnsiTheme="minorHAnsi" w:cstheme="minorHAnsi"/>
        </w:rPr>
        <w:t xml:space="preserve"> </w:t>
      </w:r>
      <w:r w:rsidR="00C2237E" w:rsidRPr="005F4C71">
        <w:rPr>
          <w:rFonts w:asciiTheme="minorHAnsi" w:hAnsiTheme="minorHAnsi" w:cstheme="minorHAnsi"/>
        </w:rPr>
        <w:t>cosa</w:t>
      </w:r>
      <w:r w:rsidR="0000493C" w:rsidRPr="005F4C71">
        <w:rPr>
          <w:rFonts w:asciiTheme="minorHAnsi" w:hAnsiTheme="minorHAnsi" w:cstheme="minorHAnsi"/>
        </w:rPr>
        <w:t xml:space="preserve"> </w:t>
      </w:r>
      <w:r w:rsidR="00E261AF">
        <w:rPr>
          <w:rFonts w:asciiTheme="minorHAnsi" w:hAnsiTheme="minorHAnsi" w:cstheme="minorHAnsi"/>
        </w:rPr>
        <w:t>ciertamente</w:t>
      </w:r>
      <w:r w:rsidR="0018637F" w:rsidRPr="005F4C71">
        <w:rPr>
          <w:rFonts w:asciiTheme="minorHAnsi" w:hAnsiTheme="minorHAnsi" w:cstheme="minorHAnsi"/>
        </w:rPr>
        <w:t xml:space="preserve"> </w:t>
      </w:r>
      <w:r w:rsidR="00561EE1">
        <w:rPr>
          <w:rFonts w:asciiTheme="minorHAnsi" w:hAnsiTheme="minorHAnsi" w:cstheme="minorHAnsi"/>
        </w:rPr>
        <w:t>problemática</w:t>
      </w:r>
      <w:r w:rsidR="0018637F" w:rsidRPr="005F4C71">
        <w:rPr>
          <w:rFonts w:asciiTheme="minorHAnsi" w:hAnsiTheme="minorHAnsi" w:cstheme="minorHAnsi"/>
        </w:rPr>
        <w:t xml:space="preserve"> para un </w:t>
      </w:r>
      <w:r w:rsidR="00A36B5C" w:rsidRPr="005F4C71">
        <w:rPr>
          <w:rFonts w:asciiTheme="minorHAnsi" w:hAnsiTheme="minorHAnsi" w:cstheme="minorHAnsi"/>
        </w:rPr>
        <w:t>ejército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mar</w:t>
      </w:r>
      <w:r w:rsidR="0018637F" w:rsidRPr="005F4C71">
        <w:rPr>
          <w:rFonts w:asciiTheme="minorHAnsi" w:hAnsiTheme="minorHAnsi" w:cstheme="minorHAnsi"/>
        </w:rPr>
        <w:t>cha.</w:t>
      </w:r>
    </w:p>
    <w:p w14:paraId="378E63DF" w14:textId="77777777" w:rsidR="00C10AD2" w:rsidRPr="005F4C71" w:rsidRDefault="00C10AD2" w:rsidP="00816DE8">
      <w:pPr>
        <w:pStyle w:val="NormalWeb"/>
        <w:jc w:val="center"/>
        <w:rPr>
          <w:rFonts w:asciiTheme="minorHAnsi" w:hAnsiTheme="minorHAnsi" w:cstheme="minorHAnsi"/>
          <w:b/>
          <w:bCs/>
        </w:rPr>
      </w:pPr>
    </w:p>
    <w:p w14:paraId="6C9A2A51" w14:textId="77777777" w:rsidR="00673197" w:rsidRPr="00561EE1" w:rsidRDefault="00673197" w:rsidP="00816DE8">
      <w:pPr>
        <w:pStyle w:val="NormalWeb"/>
        <w:jc w:val="center"/>
        <w:rPr>
          <w:rFonts w:asciiTheme="minorHAnsi" w:hAnsiTheme="minorHAnsi" w:cstheme="minorHAnsi"/>
          <w:color w:val="000099"/>
          <w:sz w:val="28"/>
          <w:szCs w:val="28"/>
        </w:rPr>
      </w:pPr>
      <w:r w:rsidRPr="00561EE1">
        <w:rPr>
          <w:rFonts w:asciiTheme="minorHAnsi" w:hAnsiTheme="minorHAnsi" w:cstheme="minorHAnsi"/>
          <w:b/>
          <w:bCs/>
          <w:color w:val="000099"/>
          <w:sz w:val="28"/>
          <w:szCs w:val="28"/>
        </w:rPr>
        <w:t>1888</w:t>
      </w:r>
      <w:r w:rsidR="004D2719" w:rsidRPr="00561EE1">
        <w:rPr>
          <w:rFonts w:asciiTheme="minorHAnsi" w:hAnsiTheme="minorHAnsi" w:cstheme="minorHAnsi"/>
          <w:b/>
          <w:bCs/>
          <w:color w:val="000099"/>
          <w:sz w:val="28"/>
          <w:szCs w:val="28"/>
        </w:rPr>
        <w:t>:</w:t>
      </w:r>
      <w:r w:rsidR="00557B3B" w:rsidRPr="00561EE1">
        <w:rPr>
          <w:rFonts w:asciiTheme="minorHAnsi" w:hAnsiTheme="minorHAnsi" w:cstheme="minorHAnsi"/>
          <w:b/>
          <w:bCs/>
          <w:color w:val="000099"/>
          <w:sz w:val="28"/>
          <w:szCs w:val="28"/>
        </w:rPr>
        <w:t xml:space="preserve"> </w:t>
      </w:r>
      <w:r w:rsidR="00816DE8" w:rsidRPr="00561EE1">
        <w:rPr>
          <w:rFonts w:asciiTheme="minorHAnsi" w:hAnsiTheme="minorHAnsi" w:cstheme="minorHAnsi"/>
          <w:b/>
          <w:bCs/>
          <w:color w:val="000099"/>
          <w:sz w:val="28"/>
          <w:szCs w:val="28"/>
        </w:rPr>
        <w:t>comienzo</w:t>
      </w:r>
      <w:r w:rsidR="00E252DE" w:rsidRPr="00561EE1">
        <w:rPr>
          <w:rFonts w:asciiTheme="minorHAnsi" w:hAnsiTheme="minorHAnsi" w:cstheme="minorHAnsi"/>
          <w:b/>
          <w:bCs/>
          <w:color w:val="000099"/>
          <w:sz w:val="28"/>
          <w:szCs w:val="28"/>
        </w:rPr>
        <w:t xml:space="preserve"> de mayor </w:t>
      </w:r>
      <w:r w:rsidR="0018637F" w:rsidRPr="00561EE1">
        <w:rPr>
          <w:rFonts w:asciiTheme="minorHAnsi" w:hAnsiTheme="minorHAnsi" w:cstheme="minorHAnsi"/>
          <w:b/>
          <w:bCs/>
          <w:color w:val="000099"/>
          <w:sz w:val="28"/>
          <w:szCs w:val="28"/>
        </w:rPr>
        <w:t>l</w:t>
      </w:r>
      <w:r w:rsidRPr="00561EE1">
        <w:rPr>
          <w:rFonts w:asciiTheme="minorHAnsi" w:hAnsiTheme="minorHAnsi" w:cstheme="minorHAnsi"/>
          <w:b/>
          <w:bCs/>
          <w:color w:val="000099"/>
          <w:sz w:val="28"/>
          <w:szCs w:val="28"/>
        </w:rPr>
        <w:t>uz</w:t>
      </w:r>
    </w:p>
    <w:p w14:paraId="1666B2A0" w14:textId="722B690C" w:rsidR="00673197" w:rsidRPr="005F4C71" w:rsidRDefault="001934C9" w:rsidP="00380519">
      <w:pPr>
        <w:pStyle w:val="NormalWeb"/>
        <w:spacing w:line="28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1A15B4" w:rsidRPr="005F4C71">
        <w:rPr>
          <w:rFonts w:asciiTheme="minorHAnsi" w:hAnsiTheme="minorHAnsi" w:cstheme="minorHAnsi"/>
        </w:rPr>
        <w:t>se refirió</w:t>
      </w:r>
      <w:r w:rsidR="00C2237E" w:rsidRPr="005F4C71">
        <w:rPr>
          <w:rFonts w:asciiTheme="minorHAnsi" w:hAnsiTheme="minorHAnsi" w:cstheme="minorHAnsi"/>
        </w:rPr>
        <w:t xml:space="preserve">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w:t>
      </w:r>
      <w:r w:rsidR="001A15B4" w:rsidRPr="005F4C71">
        <w:rPr>
          <w:rFonts w:asciiTheme="minorHAnsi" w:hAnsiTheme="minorHAnsi" w:cstheme="minorHAnsi"/>
        </w:rPr>
        <w:t>a</w:t>
      </w:r>
      <w:r w:rsidR="00557B3B" w:rsidRPr="005F4C71">
        <w:rPr>
          <w:rFonts w:asciiTheme="minorHAnsi" w:hAnsiTheme="minorHAnsi" w:cstheme="minorHAnsi"/>
        </w:rPr>
        <w:t xml:space="preserve"> l</w:t>
      </w:r>
      <w:r w:rsidR="00673197" w:rsidRPr="005F4C71">
        <w:rPr>
          <w:rFonts w:asciiTheme="minorHAnsi" w:hAnsiTheme="minorHAnsi" w:cstheme="minorHAnsi"/>
        </w:rPr>
        <w:t xml:space="preserve">a certeza </w:t>
      </w:r>
      <w:r w:rsidR="00557B3B" w:rsidRPr="005F4C71">
        <w:rPr>
          <w:rFonts w:asciiTheme="minorHAnsi" w:hAnsiTheme="minorHAnsi" w:cstheme="minorHAnsi"/>
        </w:rPr>
        <w:t xml:space="preserve">de </w:t>
      </w:r>
      <w:r w:rsidR="00673197" w:rsidRPr="005F4C71">
        <w:rPr>
          <w:rFonts w:asciiTheme="minorHAnsi" w:hAnsiTheme="minorHAnsi" w:cstheme="minorHAnsi"/>
        </w:rPr>
        <w:t xml:space="preserve">que </w:t>
      </w:r>
      <w:r w:rsidR="00557B3B"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enviar</w:t>
      </w:r>
      <w:r w:rsidR="00557B3B" w:rsidRPr="005F4C71">
        <w:rPr>
          <w:rFonts w:asciiTheme="minorHAnsi" w:hAnsiTheme="minorHAnsi" w:cstheme="minorHAnsi"/>
        </w:rPr>
        <w:t>í</w:t>
      </w:r>
      <w:r w:rsidR="00673197" w:rsidRPr="005F4C71">
        <w:rPr>
          <w:rFonts w:asciiTheme="minorHAnsi" w:hAnsiTheme="minorHAnsi" w:cstheme="minorHAnsi"/>
        </w:rPr>
        <w:t xml:space="preserve">a </w:t>
      </w:r>
      <w:r w:rsidR="00E52128" w:rsidRPr="005F4C71">
        <w:rPr>
          <w:rFonts w:asciiTheme="minorHAnsi" w:hAnsiTheme="minorHAnsi" w:cstheme="minorHAnsi"/>
        </w:rPr>
        <w:t>nueva</w:t>
      </w:r>
      <w:r w:rsidR="00673197" w:rsidRPr="005F4C71">
        <w:rPr>
          <w:rFonts w:asciiTheme="minorHAnsi" w:hAnsiTheme="minorHAnsi" w:cstheme="minorHAnsi"/>
        </w:rPr>
        <w:t xml:space="preserve"> luz</w:t>
      </w:r>
      <w:r w:rsidR="00C2237E" w:rsidRPr="005F4C71">
        <w:rPr>
          <w:rFonts w:asciiTheme="minorHAnsi" w:hAnsiTheme="minorHAnsi" w:cstheme="minorHAnsi"/>
        </w:rPr>
        <w:t xml:space="preserve">, pero sólo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C2237E"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3740E4" w:rsidRPr="005F4C71">
        <w:rPr>
          <w:rFonts w:asciiTheme="minorHAnsi" w:hAnsiTheme="minorHAnsi" w:cstheme="minorHAnsi"/>
        </w:rPr>
        <w:t>estuviese</w:t>
      </w:r>
      <w:r w:rsidR="00673197" w:rsidRPr="005F4C71">
        <w:rPr>
          <w:rFonts w:asciiTheme="minorHAnsi" w:hAnsiTheme="minorHAnsi" w:cstheme="minorHAnsi"/>
        </w:rPr>
        <w:t xml:space="preserve"> </w:t>
      </w:r>
      <w:r w:rsidR="00573D91" w:rsidRPr="005F4C71">
        <w:rPr>
          <w:rFonts w:asciiTheme="minorHAnsi" w:hAnsiTheme="minorHAnsi" w:cstheme="minorHAnsi"/>
        </w:rPr>
        <w:t>dispuesto</w:t>
      </w:r>
      <w:r w:rsidR="00673197" w:rsidRPr="005F4C71">
        <w:rPr>
          <w:rFonts w:asciiTheme="minorHAnsi" w:hAnsiTheme="minorHAnsi" w:cstheme="minorHAnsi"/>
        </w:rPr>
        <w:t xml:space="preserve"> a </w:t>
      </w:r>
      <w:r w:rsidR="00F04BE5" w:rsidRPr="005F4C71">
        <w:rPr>
          <w:rFonts w:asciiTheme="minorHAnsi" w:hAnsiTheme="minorHAnsi" w:cstheme="minorHAnsi"/>
        </w:rPr>
        <w:t>recibirla</w:t>
      </w:r>
      <w:r w:rsidR="00673197" w:rsidRPr="005F4C71">
        <w:rPr>
          <w:rFonts w:asciiTheme="minorHAnsi" w:hAnsiTheme="minorHAnsi" w:cstheme="minorHAnsi"/>
        </w:rPr>
        <w:t xml:space="preserve">. </w:t>
      </w:r>
      <w:r w:rsidR="00557B3B" w:rsidRPr="005F4C71">
        <w:rPr>
          <w:rFonts w:asciiTheme="minorHAnsi" w:hAnsiTheme="minorHAnsi" w:cstheme="minorHAnsi"/>
        </w:rPr>
        <w:t>E</w:t>
      </w:r>
      <w:r w:rsidR="00561178" w:rsidRPr="005F4C71">
        <w:rPr>
          <w:rFonts w:asciiTheme="minorHAnsi" w:hAnsiTheme="minorHAnsi" w:cstheme="minorHAnsi"/>
        </w:rPr>
        <w:t>se</w:t>
      </w:r>
      <w:r w:rsidR="00A43C73" w:rsidRPr="005F4C71">
        <w:rPr>
          <w:rFonts w:asciiTheme="minorHAnsi" w:hAnsiTheme="minorHAnsi" w:cstheme="minorHAnsi"/>
        </w:rPr>
        <w:t xml:space="preserve"> trágico</w:t>
      </w:r>
      <w:r w:rsidR="00557B3B" w:rsidRPr="005F4C71">
        <w:rPr>
          <w:rFonts w:asciiTheme="minorHAnsi" w:hAnsiTheme="minorHAnsi" w:cstheme="minorHAnsi"/>
        </w:rPr>
        <w:t xml:space="preserve"> </w:t>
      </w:r>
      <w:r w:rsidR="00A43C73" w:rsidRPr="005F4C71">
        <w:rPr>
          <w:rFonts w:asciiTheme="minorHAnsi" w:hAnsiTheme="minorHAnsi" w:cstheme="minorHAnsi"/>
        </w:rPr>
        <w:t>“</w:t>
      </w:r>
      <w:r w:rsidR="00A43C73" w:rsidRPr="00D127C2">
        <w:rPr>
          <w:rFonts w:asciiTheme="minorHAnsi" w:hAnsiTheme="minorHAnsi" w:cstheme="minorHAnsi"/>
          <w:color w:val="000099"/>
        </w:rPr>
        <w:t>só</w:t>
      </w:r>
      <w:r w:rsidR="00557B3B" w:rsidRPr="00D127C2">
        <w:rPr>
          <w:rFonts w:asciiTheme="minorHAnsi" w:hAnsiTheme="minorHAnsi" w:cstheme="minorHAnsi"/>
          <w:color w:val="000099"/>
        </w:rPr>
        <w:t xml:space="preserve">lo </w:t>
      </w:r>
      <w:r w:rsidR="00E145BA" w:rsidRPr="00D127C2">
        <w:rPr>
          <w:rFonts w:asciiTheme="minorHAnsi" w:hAnsiTheme="minorHAnsi" w:cstheme="minorHAnsi"/>
          <w:color w:val="000099"/>
        </w:rPr>
        <w:t>cuando</w:t>
      </w:r>
      <w:r w:rsidR="00A43C73"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252DE" w:rsidRPr="005F4C71">
        <w:rPr>
          <w:rFonts w:asciiTheme="minorHAnsi" w:hAnsiTheme="minorHAnsi" w:cstheme="minorHAnsi"/>
        </w:rPr>
        <w:t>una necesidad, teniendo en cuenta</w:t>
      </w:r>
      <w:r w:rsidR="00A43C73"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557B3B"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nuevo</w:t>
      </w:r>
      <w:r w:rsidR="00673197" w:rsidRPr="005F4C71">
        <w:rPr>
          <w:rFonts w:asciiTheme="minorHAnsi" w:hAnsiTheme="minorHAnsi" w:cstheme="minorHAnsi"/>
        </w:rPr>
        <w:t xml:space="preserve"> </w:t>
      </w:r>
      <w:r w:rsidR="001866F6" w:rsidRPr="005F4C71">
        <w:rPr>
          <w:rFonts w:asciiTheme="minorHAnsi" w:hAnsiTheme="minorHAnsi" w:cstheme="minorHAnsi"/>
        </w:rPr>
        <w:t>vino</w:t>
      </w:r>
      <w:r w:rsidR="00673197" w:rsidRPr="005F4C71">
        <w:rPr>
          <w:rFonts w:asciiTheme="minorHAnsi" w:hAnsiTheme="minorHAnsi" w:cstheme="minorHAnsi"/>
        </w:rPr>
        <w:t xml:space="preserve"> </w:t>
      </w:r>
      <w:r w:rsidR="0098693C" w:rsidRPr="005F4C71">
        <w:rPr>
          <w:rFonts w:asciiTheme="minorHAnsi" w:hAnsiTheme="minorHAnsi" w:cstheme="minorHAnsi"/>
        </w:rPr>
        <w:t>debe</w:t>
      </w:r>
      <w:r w:rsidR="00673197" w:rsidRPr="005F4C71">
        <w:rPr>
          <w:rFonts w:asciiTheme="minorHAnsi" w:hAnsiTheme="minorHAnsi" w:cstheme="minorHAnsi"/>
        </w:rPr>
        <w:t xml:space="preserve"> </w:t>
      </w:r>
      <w:r w:rsidR="00A43C73" w:rsidRPr="005F4C71">
        <w:rPr>
          <w:rFonts w:asciiTheme="minorHAnsi" w:hAnsiTheme="minorHAnsi" w:cstheme="minorHAnsi"/>
        </w:rPr>
        <w:t>guardarse en</w:t>
      </w:r>
      <w:r w:rsidR="00673197" w:rsidRPr="005F4C71">
        <w:rPr>
          <w:rFonts w:asciiTheme="minorHAnsi" w:hAnsiTheme="minorHAnsi" w:cstheme="minorHAnsi"/>
        </w:rPr>
        <w:t xml:space="preserve"> odres</w:t>
      </w:r>
      <w:r w:rsidR="00A43C73" w:rsidRPr="005F4C71">
        <w:rPr>
          <w:rFonts w:asciiTheme="minorHAnsi" w:hAnsiTheme="minorHAnsi" w:cstheme="minorHAnsi"/>
        </w:rPr>
        <w:t xml:space="preserve"> nuevos</w:t>
      </w:r>
      <w:r w:rsidR="00673197" w:rsidRPr="005F4C71">
        <w:rPr>
          <w:rFonts w:asciiTheme="minorHAnsi" w:hAnsiTheme="minorHAnsi" w:cstheme="minorHAnsi"/>
        </w:rPr>
        <w:t xml:space="preserve">, </w:t>
      </w:r>
      <w:r w:rsidR="00337990" w:rsidRPr="005F4C71">
        <w:rPr>
          <w:rFonts w:asciiTheme="minorHAnsi" w:hAnsiTheme="minorHAnsi" w:cstheme="minorHAnsi"/>
        </w:rPr>
        <w:t>y eso</w:t>
      </w:r>
      <w:r w:rsidR="00673197" w:rsidRPr="005F4C71">
        <w:rPr>
          <w:rFonts w:asciiTheme="minorHAnsi" w:hAnsiTheme="minorHAnsi" w:cstheme="minorHAnsi"/>
        </w:rPr>
        <w:t xml:space="preserve"> </w:t>
      </w:r>
      <w:r w:rsidR="00561178" w:rsidRPr="005F4C71">
        <w:rPr>
          <w:rFonts w:asciiTheme="minorHAnsi" w:hAnsiTheme="minorHAnsi" w:cstheme="minorHAnsi"/>
        </w:rPr>
        <w:t>impli</w:t>
      </w:r>
      <w:r w:rsidR="00673197" w:rsidRPr="005F4C71">
        <w:rPr>
          <w:rFonts w:asciiTheme="minorHAnsi" w:hAnsiTheme="minorHAnsi" w:cstheme="minorHAnsi"/>
        </w:rPr>
        <w:t xml:space="preserve">ca </w:t>
      </w:r>
      <w:r w:rsidR="00561178"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crucifix</w:t>
      </w:r>
      <w:r w:rsidR="00557B3B" w:rsidRPr="005F4C71">
        <w:rPr>
          <w:rFonts w:asciiTheme="minorHAnsi" w:hAnsiTheme="minorHAnsi" w:cstheme="minorHAnsi"/>
        </w:rPr>
        <w:t xml:space="preserve">ión </w:t>
      </w:r>
      <w:r w:rsidR="00673197" w:rsidRPr="005F4C71">
        <w:rPr>
          <w:rFonts w:asciiTheme="minorHAnsi" w:hAnsiTheme="minorHAnsi" w:cstheme="minorHAnsi"/>
        </w:rPr>
        <w:t>d</w:t>
      </w:r>
      <w:r w:rsidR="00557B3B"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(Mat 9:16</w:t>
      </w:r>
      <w:r w:rsidR="001923F0">
        <w:rPr>
          <w:rFonts w:asciiTheme="minorHAnsi" w:hAnsiTheme="minorHAnsi" w:cstheme="minorHAnsi"/>
        </w:rPr>
        <w:t>-</w:t>
      </w:r>
      <w:r w:rsidR="00673197" w:rsidRPr="005F4C71">
        <w:rPr>
          <w:rFonts w:asciiTheme="minorHAnsi" w:hAnsiTheme="minorHAnsi" w:cstheme="minorHAnsi"/>
        </w:rPr>
        <w:t>17):</w:t>
      </w:r>
    </w:p>
    <w:p w14:paraId="7CDF677B" w14:textId="68488640" w:rsidR="00673197" w:rsidRPr="005F4C71" w:rsidRDefault="00673197" w:rsidP="001923F0">
      <w:pPr>
        <w:pStyle w:val="NormalWeb"/>
        <w:spacing w:line="280" w:lineRule="exact"/>
        <w:ind w:left="567" w:right="566"/>
        <w:rPr>
          <w:rFonts w:asciiTheme="minorHAnsi" w:hAnsiTheme="minorHAnsi" w:cstheme="minorHAnsi"/>
        </w:rPr>
      </w:pPr>
      <w:r w:rsidRPr="001923F0">
        <w:rPr>
          <w:rFonts w:asciiTheme="minorHAnsi" w:hAnsiTheme="minorHAnsi" w:cstheme="minorHAnsi"/>
          <w:iCs/>
          <w:color w:val="000099"/>
        </w:rPr>
        <w:t>S</w:t>
      </w:r>
      <w:r w:rsidR="00557B3B" w:rsidRPr="001923F0">
        <w:rPr>
          <w:rFonts w:asciiTheme="minorHAnsi" w:hAnsiTheme="minorHAnsi" w:cstheme="minorHAnsi"/>
          <w:iCs/>
          <w:color w:val="000099"/>
        </w:rPr>
        <w:t>i</w:t>
      </w:r>
      <w:r w:rsidRPr="001923F0">
        <w:rPr>
          <w:rFonts w:asciiTheme="minorHAnsi" w:hAnsiTheme="minorHAnsi" w:cstheme="minorHAnsi"/>
          <w:iCs/>
          <w:color w:val="000099"/>
        </w:rPr>
        <w:t xml:space="preserve"> </w:t>
      </w:r>
      <w:r w:rsidR="00CB54D7" w:rsidRPr="001923F0">
        <w:rPr>
          <w:rFonts w:asciiTheme="minorHAnsi" w:hAnsiTheme="minorHAnsi" w:cstheme="minorHAnsi"/>
          <w:iCs/>
          <w:color w:val="000099"/>
        </w:rPr>
        <w:t>por la</w:t>
      </w:r>
      <w:r w:rsidRPr="001923F0">
        <w:rPr>
          <w:rFonts w:asciiTheme="minorHAnsi" w:hAnsiTheme="minorHAnsi" w:cstheme="minorHAnsi"/>
          <w:iCs/>
          <w:color w:val="000099"/>
        </w:rPr>
        <w:t xml:space="preserve"> </w:t>
      </w:r>
      <w:r w:rsidR="00227505" w:rsidRPr="001923F0">
        <w:rPr>
          <w:rFonts w:asciiTheme="minorHAnsi" w:hAnsiTheme="minorHAnsi" w:cstheme="minorHAnsi"/>
          <w:iCs/>
          <w:color w:val="000099"/>
        </w:rPr>
        <w:t>gracia</w:t>
      </w:r>
      <w:r w:rsidRPr="001923F0">
        <w:rPr>
          <w:rFonts w:asciiTheme="minorHAnsi" w:hAnsiTheme="minorHAnsi" w:cstheme="minorHAnsi"/>
          <w:iCs/>
          <w:color w:val="000099"/>
        </w:rPr>
        <w:t xml:space="preserve"> de Cristo </w:t>
      </w:r>
      <w:r w:rsidR="00074996" w:rsidRPr="001923F0">
        <w:rPr>
          <w:rFonts w:asciiTheme="minorHAnsi" w:hAnsiTheme="minorHAnsi" w:cstheme="minorHAnsi"/>
          <w:iCs/>
          <w:color w:val="000099"/>
        </w:rPr>
        <w:t>s</w:t>
      </w:r>
      <w:r w:rsidR="001D05AE" w:rsidRPr="001923F0">
        <w:rPr>
          <w:rFonts w:asciiTheme="minorHAnsi" w:hAnsiTheme="minorHAnsi" w:cstheme="minorHAnsi"/>
          <w:iCs/>
          <w:color w:val="000099"/>
        </w:rPr>
        <w:t>u</w:t>
      </w:r>
      <w:r w:rsidRPr="001923F0">
        <w:rPr>
          <w:rFonts w:asciiTheme="minorHAnsi" w:hAnsiTheme="minorHAnsi" w:cstheme="minorHAnsi"/>
          <w:iCs/>
          <w:color w:val="000099"/>
        </w:rPr>
        <w:t xml:space="preserve"> </w:t>
      </w:r>
      <w:r w:rsidR="001D05AE" w:rsidRPr="001923F0">
        <w:rPr>
          <w:rFonts w:asciiTheme="minorHAnsi" w:hAnsiTheme="minorHAnsi" w:cstheme="minorHAnsi"/>
          <w:iCs/>
          <w:color w:val="000099"/>
        </w:rPr>
        <w:t>pueblo</w:t>
      </w:r>
      <w:r w:rsidRPr="001923F0">
        <w:rPr>
          <w:rFonts w:asciiTheme="minorHAnsi" w:hAnsiTheme="minorHAnsi" w:cstheme="minorHAnsi"/>
          <w:iCs/>
          <w:color w:val="000099"/>
        </w:rPr>
        <w:t xml:space="preserve"> </w:t>
      </w:r>
      <w:r w:rsidR="00074996" w:rsidRPr="001923F0">
        <w:rPr>
          <w:rFonts w:asciiTheme="minorHAnsi" w:hAnsiTheme="minorHAnsi" w:cstheme="minorHAnsi"/>
          <w:iCs/>
          <w:color w:val="000099"/>
        </w:rPr>
        <w:t>viene a convertirse en odres</w:t>
      </w:r>
      <w:r w:rsidR="00557B3B" w:rsidRPr="001923F0">
        <w:rPr>
          <w:rFonts w:asciiTheme="minorHAnsi" w:hAnsiTheme="minorHAnsi" w:cstheme="minorHAnsi"/>
          <w:iCs/>
          <w:color w:val="000099"/>
        </w:rPr>
        <w:t xml:space="preserve"> </w:t>
      </w:r>
      <w:r w:rsidR="008D527F" w:rsidRPr="001923F0">
        <w:rPr>
          <w:rFonts w:asciiTheme="minorHAnsi" w:hAnsiTheme="minorHAnsi" w:cstheme="minorHAnsi"/>
          <w:iCs/>
          <w:color w:val="000099"/>
        </w:rPr>
        <w:t>nuevos</w:t>
      </w:r>
      <w:r w:rsidRPr="001923F0">
        <w:rPr>
          <w:rFonts w:asciiTheme="minorHAnsi" w:hAnsiTheme="minorHAnsi" w:cstheme="minorHAnsi"/>
          <w:iCs/>
          <w:color w:val="000099"/>
        </w:rPr>
        <w:t xml:space="preserve">, </w:t>
      </w:r>
      <w:r w:rsidR="00074996" w:rsidRPr="001923F0">
        <w:rPr>
          <w:rFonts w:asciiTheme="minorHAnsi" w:hAnsiTheme="minorHAnsi" w:cstheme="minorHAnsi"/>
          <w:iCs/>
          <w:color w:val="000099"/>
        </w:rPr>
        <w:t>é</w:t>
      </w:r>
      <w:r w:rsidR="00AC0086" w:rsidRPr="001923F0">
        <w:rPr>
          <w:rFonts w:asciiTheme="minorHAnsi" w:hAnsiTheme="minorHAnsi" w:cstheme="minorHAnsi"/>
          <w:iCs/>
          <w:color w:val="000099"/>
        </w:rPr>
        <w:t>l</w:t>
      </w:r>
      <w:r w:rsidRPr="001923F0">
        <w:rPr>
          <w:rFonts w:asciiTheme="minorHAnsi" w:hAnsiTheme="minorHAnsi" w:cstheme="minorHAnsi"/>
          <w:iCs/>
          <w:color w:val="000099"/>
        </w:rPr>
        <w:t xml:space="preserve"> </w:t>
      </w:r>
      <w:r w:rsidR="00557B3B" w:rsidRPr="001923F0">
        <w:rPr>
          <w:rFonts w:asciiTheme="minorHAnsi" w:hAnsiTheme="minorHAnsi" w:cstheme="minorHAnsi"/>
          <w:iCs/>
          <w:color w:val="000099"/>
        </w:rPr>
        <w:t>l</w:t>
      </w:r>
      <w:r w:rsidRPr="001923F0">
        <w:rPr>
          <w:rFonts w:asciiTheme="minorHAnsi" w:hAnsiTheme="minorHAnsi" w:cstheme="minorHAnsi"/>
          <w:iCs/>
          <w:color w:val="000099"/>
        </w:rPr>
        <w:t xml:space="preserve">os </w:t>
      </w:r>
      <w:r w:rsidR="00557B3B" w:rsidRPr="001923F0">
        <w:rPr>
          <w:rFonts w:asciiTheme="minorHAnsi" w:hAnsiTheme="minorHAnsi" w:cstheme="minorHAnsi"/>
          <w:iCs/>
          <w:color w:val="000099"/>
        </w:rPr>
        <w:t>llenará</w:t>
      </w:r>
      <w:r w:rsidRPr="001923F0">
        <w:rPr>
          <w:rFonts w:asciiTheme="minorHAnsi" w:hAnsiTheme="minorHAnsi" w:cstheme="minorHAnsi"/>
          <w:iCs/>
          <w:color w:val="000099"/>
        </w:rPr>
        <w:t xml:space="preserve"> </w:t>
      </w:r>
      <w:r w:rsidR="00AF22D2" w:rsidRPr="001923F0">
        <w:rPr>
          <w:rFonts w:asciiTheme="minorHAnsi" w:hAnsiTheme="minorHAnsi" w:cstheme="minorHAnsi"/>
          <w:iCs/>
          <w:color w:val="000099"/>
        </w:rPr>
        <w:t>con</w:t>
      </w:r>
      <w:r w:rsidRPr="001923F0">
        <w:rPr>
          <w:rFonts w:asciiTheme="minorHAnsi" w:hAnsiTheme="minorHAnsi" w:cstheme="minorHAnsi"/>
          <w:iCs/>
          <w:color w:val="000099"/>
        </w:rPr>
        <w:t xml:space="preserve"> </w:t>
      </w:r>
      <w:r w:rsidR="00557B3B" w:rsidRPr="001923F0">
        <w:rPr>
          <w:rFonts w:asciiTheme="minorHAnsi" w:hAnsiTheme="minorHAnsi" w:cstheme="minorHAnsi"/>
          <w:iCs/>
          <w:color w:val="000099"/>
        </w:rPr>
        <w:t>el</w:t>
      </w:r>
      <w:r w:rsidRPr="001923F0">
        <w:rPr>
          <w:rFonts w:asciiTheme="minorHAnsi" w:hAnsiTheme="minorHAnsi" w:cstheme="minorHAnsi"/>
          <w:iCs/>
          <w:color w:val="000099"/>
        </w:rPr>
        <w:t xml:space="preserve"> </w:t>
      </w:r>
      <w:r w:rsidR="001866F6" w:rsidRPr="001923F0">
        <w:rPr>
          <w:rFonts w:asciiTheme="minorHAnsi" w:hAnsiTheme="minorHAnsi" w:cstheme="minorHAnsi"/>
          <w:iCs/>
          <w:color w:val="000099"/>
        </w:rPr>
        <w:t>vino</w:t>
      </w:r>
      <w:r w:rsidR="00074996" w:rsidRPr="001923F0">
        <w:rPr>
          <w:rFonts w:asciiTheme="minorHAnsi" w:hAnsiTheme="minorHAnsi" w:cstheme="minorHAnsi"/>
          <w:iCs/>
          <w:color w:val="000099"/>
        </w:rPr>
        <w:t xml:space="preserve"> nuevo</w:t>
      </w:r>
      <w:r w:rsidRPr="001923F0">
        <w:rPr>
          <w:rFonts w:asciiTheme="minorHAnsi" w:hAnsiTheme="minorHAnsi" w:cstheme="minorHAnsi"/>
          <w:iCs/>
          <w:color w:val="000099"/>
        </w:rPr>
        <w:t xml:space="preserve">. </w:t>
      </w:r>
      <w:r w:rsidR="00227505" w:rsidRPr="001923F0">
        <w:rPr>
          <w:rFonts w:asciiTheme="minorHAnsi" w:hAnsiTheme="minorHAnsi" w:cstheme="minorHAnsi"/>
          <w:iCs/>
          <w:color w:val="000099"/>
        </w:rPr>
        <w:t>Dios</w:t>
      </w:r>
      <w:r w:rsidRPr="001923F0">
        <w:rPr>
          <w:rFonts w:asciiTheme="minorHAnsi" w:hAnsiTheme="minorHAnsi" w:cstheme="minorHAnsi"/>
          <w:iCs/>
          <w:color w:val="000099"/>
        </w:rPr>
        <w:t xml:space="preserve"> </w:t>
      </w:r>
      <w:r w:rsidR="00074996" w:rsidRPr="001923F0">
        <w:rPr>
          <w:rFonts w:asciiTheme="minorHAnsi" w:hAnsiTheme="minorHAnsi" w:cstheme="minorHAnsi"/>
          <w:iCs/>
          <w:color w:val="000099"/>
        </w:rPr>
        <w:t>da</w:t>
      </w:r>
      <w:r w:rsidRPr="001923F0">
        <w:rPr>
          <w:rFonts w:asciiTheme="minorHAnsi" w:hAnsiTheme="minorHAnsi" w:cstheme="minorHAnsi"/>
          <w:iCs/>
          <w:color w:val="000099"/>
        </w:rPr>
        <w:t xml:space="preserve">rá luz adicional, </w:t>
      </w:r>
      <w:r w:rsidR="00074996" w:rsidRPr="001923F0">
        <w:rPr>
          <w:rFonts w:asciiTheme="minorHAnsi" w:hAnsiTheme="minorHAnsi" w:cstheme="minorHAnsi"/>
          <w:iCs/>
          <w:color w:val="000099"/>
        </w:rPr>
        <w:t xml:space="preserve">se recuperarán </w:t>
      </w:r>
      <w:r w:rsidR="00557B3B" w:rsidRPr="001923F0">
        <w:rPr>
          <w:rFonts w:asciiTheme="minorHAnsi" w:hAnsiTheme="minorHAnsi" w:cstheme="minorHAnsi"/>
          <w:iCs/>
          <w:color w:val="000099"/>
        </w:rPr>
        <w:t xml:space="preserve">antiguas </w:t>
      </w:r>
      <w:r w:rsidRPr="001923F0">
        <w:rPr>
          <w:rFonts w:asciiTheme="minorHAnsi" w:hAnsiTheme="minorHAnsi" w:cstheme="minorHAnsi"/>
          <w:iCs/>
          <w:color w:val="000099"/>
        </w:rPr>
        <w:t xml:space="preserve">verdades </w:t>
      </w:r>
      <w:r w:rsidR="00557B3B" w:rsidRPr="001923F0">
        <w:rPr>
          <w:rFonts w:asciiTheme="minorHAnsi" w:hAnsiTheme="minorHAnsi" w:cstheme="minorHAnsi"/>
          <w:iCs/>
          <w:color w:val="000099"/>
        </w:rPr>
        <w:t>y</w:t>
      </w:r>
      <w:r w:rsidRPr="001923F0">
        <w:rPr>
          <w:rFonts w:asciiTheme="minorHAnsi" w:hAnsiTheme="minorHAnsi" w:cstheme="minorHAnsi"/>
          <w:iCs/>
          <w:color w:val="000099"/>
        </w:rPr>
        <w:t xml:space="preserve"> </w:t>
      </w:r>
      <w:r w:rsidR="00074996" w:rsidRPr="001923F0">
        <w:rPr>
          <w:rFonts w:asciiTheme="minorHAnsi" w:hAnsiTheme="minorHAnsi" w:cstheme="minorHAnsi"/>
          <w:iCs/>
          <w:color w:val="000099"/>
        </w:rPr>
        <w:t>se las incorporará al marco</w:t>
      </w:r>
      <w:r w:rsidRPr="001923F0">
        <w:rPr>
          <w:rFonts w:asciiTheme="minorHAnsi" w:hAnsiTheme="minorHAnsi" w:cstheme="minorHAnsi"/>
          <w:iCs/>
          <w:color w:val="000099"/>
        </w:rPr>
        <w:t xml:space="preserve"> d</w:t>
      </w:r>
      <w:r w:rsidR="00557B3B" w:rsidRPr="001923F0">
        <w:rPr>
          <w:rFonts w:asciiTheme="minorHAnsi" w:hAnsiTheme="minorHAnsi" w:cstheme="minorHAnsi"/>
          <w:iCs/>
          <w:color w:val="000099"/>
        </w:rPr>
        <w:t>e l</w:t>
      </w:r>
      <w:r w:rsidRPr="001923F0">
        <w:rPr>
          <w:rFonts w:asciiTheme="minorHAnsi" w:hAnsiTheme="minorHAnsi" w:cstheme="minorHAnsi"/>
          <w:iCs/>
          <w:color w:val="000099"/>
        </w:rPr>
        <w:t xml:space="preserve">a </w:t>
      </w:r>
      <w:r w:rsidR="00E145BA" w:rsidRPr="001923F0">
        <w:rPr>
          <w:rFonts w:asciiTheme="minorHAnsi" w:hAnsiTheme="minorHAnsi" w:cstheme="minorHAnsi"/>
          <w:iCs/>
          <w:color w:val="000099"/>
        </w:rPr>
        <w:t>verdad</w:t>
      </w:r>
      <w:r w:rsidR="0087589F" w:rsidRPr="001923F0">
        <w:rPr>
          <w:rFonts w:asciiTheme="minorHAnsi" w:hAnsiTheme="minorHAnsi" w:cstheme="minorHAnsi"/>
          <w:iCs/>
          <w:color w:val="000099"/>
        </w:rPr>
        <w:t>; y l</w:t>
      </w:r>
      <w:r w:rsidR="00074996" w:rsidRPr="001923F0">
        <w:rPr>
          <w:rFonts w:asciiTheme="minorHAnsi" w:hAnsiTheme="minorHAnsi" w:cstheme="minorHAnsi"/>
          <w:iCs/>
          <w:color w:val="000099"/>
        </w:rPr>
        <w:t>os obreros triunfarán allí donde</w:t>
      </w:r>
      <w:r w:rsidRPr="001923F0">
        <w:rPr>
          <w:rFonts w:asciiTheme="minorHAnsi" w:hAnsiTheme="minorHAnsi" w:cstheme="minorHAnsi"/>
          <w:iCs/>
          <w:color w:val="000099"/>
        </w:rPr>
        <w:t xml:space="preserve"> </w:t>
      </w:r>
      <w:r w:rsidR="00074996" w:rsidRPr="001923F0">
        <w:rPr>
          <w:rFonts w:asciiTheme="minorHAnsi" w:hAnsiTheme="minorHAnsi" w:cstheme="minorHAnsi"/>
          <w:iCs/>
          <w:color w:val="000099"/>
        </w:rPr>
        <w:t>vayan</w:t>
      </w:r>
      <w:r w:rsidRPr="001923F0">
        <w:rPr>
          <w:rFonts w:asciiTheme="minorHAnsi" w:hAnsiTheme="minorHAnsi" w:cstheme="minorHAnsi"/>
          <w:iCs/>
          <w:color w:val="000099"/>
        </w:rPr>
        <w:t xml:space="preserve">. Como </w:t>
      </w:r>
      <w:r w:rsidR="00557B3B" w:rsidRPr="001923F0">
        <w:rPr>
          <w:rFonts w:asciiTheme="minorHAnsi" w:hAnsiTheme="minorHAnsi" w:cstheme="minorHAnsi"/>
          <w:iCs/>
          <w:color w:val="000099"/>
        </w:rPr>
        <w:t>embajadores</w:t>
      </w:r>
      <w:r w:rsidRPr="001923F0">
        <w:rPr>
          <w:rFonts w:asciiTheme="minorHAnsi" w:hAnsiTheme="minorHAnsi" w:cstheme="minorHAnsi"/>
          <w:iCs/>
          <w:color w:val="000099"/>
        </w:rPr>
        <w:t xml:space="preserve"> de </w:t>
      </w:r>
      <w:r w:rsidR="00227505" w:rsidRPr="001923F0">
        <w:rPr>
          <w:rFonts w:asciiTheme="minorHAnsi" w:hAnsiTheme="minorHAnsi" w:cstheme="minorHAnsi"/>
          <w:iCs/>
          <w:color w:val="000099"/>
        </w:rPr>
        <w:t>Dios</w:t>
      </w:r>
      <w:r w:rsidRPr="001923F0">
        <w:rPr>
          <w:rFonts w:asciiTheme="minorHAnsi" w:hAnsiTheme="minorHAnsi" w:cstheme="minorHAnsi"/>
          <w:iCs/>
          <w:color w:val="000099"/>
        </w:rPr>
        <w:t xml:space="preserve"> </w:t>
      </w:r>
      <w:r w:rsidR="00E10B27" w:rsidRPr="001923F0">
        <w:rPr>
          <w:rFonts w:asciiTheme="minorHAnsi" w:hAnsiTheme="minorHAnsi" w:cstheme="minorHAnsi"/>
          <w:iCs/>
          <w:color w:val="000099"/>
        </w:rPr>
        <w:t>deben</w:t>
      </w:r>
      <w:r w:rsidRPr="001923F0">
        <w:rPr>
          <w:rFonts w:asciiTheme="minorHAnsi" w:hAnsiTheme="minorHAnsi" w:cstheme="minorHAnsi"/>
          <w:iCs/>
          <w:color w:val="000099"/>
        </w:rPr>
        <w:t xml:space="preserve"> </w:t>
      </w:r>
      <w:r w:rsidR="00074996" w:rsidRPr="001923F0">
        <w:rPr>
          <w:rFonts w:asciiTheme="minorHAnsi" w:hAnsiTheme="minorHAnsi" w:cstheme="minorHAnsi"/>
          <w:iCs/>
          <w:color w:val="000099"/>
        </w:rPr>
        <w:t>escudriñ</w:t>
      </w:r>
      <w:r w:rsidR="00557B3B" w:rsidRPr="001923F0">
        <w:rPr>
          <w:rFonts w:asciiTheme="minorHAnsi" w:hAnsiTheme="minorHAnsi" w:cstheme="minorHAnsi"/>
          <w:iCs/>
          <w:color w:val="000099"/>
        </w:rPr>
        <w:t>ar l</w:t>
      </w:r>
      <w:r w:rsidRPr="001923F0">
        <w:rPr>
          <w:rFonts w:asciiTheme="minorHAnsi" w:hAnsiTheme="minorHAnsi" w:cstheme="minorHAnsi"/>
          <w:iCs/>
          <w:color w:val="000099"/>
        </w:rPr>
        <w:t xml:space="preserve">as Escrituras </w:t>
      </w:r>
      <w:r w:rsidR="00074996" w:rsidRPr="001923F0">
        <w:rPr>
          <w:rFonts w:asciiTheme="minorHAnsi" w:hAnsiTheme="minorHAnsi" w:cstheme="minorHAnsi"/>
          <w:iCs/>
          <w:color w:val="000099"/>
        </w:rPr>
        <w:t>en busca de las</w:t>
      </w:r>
      <w:r w:rsidRPr="001923F0">
        <w:rPr>
          <w:rFonts w:asciiTheme="minorHAnsi" w:hAnsiTheme="minorHAnsi" w:cstheme="minorHAnsi"/>
          <w:iCs/>
          <w:color w:val="000099"/>
        </w:rPr>
        <w:t xml:space="preserve"> verdades que </w:t>
      </w:r>
      <w:r w:rsidR="00557B3B" w:rsidRPr="001923F0">
        <w:rPr>
          <w:rFonts w:asciiTheme="minorHAnsi" w:hAnsiTheme="minorHAnsi" w:cstheme="minorHAnsi"/>
          <w:iCs/>
          <w:color w:val="000099"/>
        </w:rPr>
        <w:t xml:space="preserve">han </w:t>
      </w:r>
      <w:r w:rsidRPr="001923F0">
        <w:rPr>
          <w:rFonts w:asciiTheme="minorHAnsi" w:hAnsiTheme="minorHAnsi" w:cstheme="minorHAnsi"/>
          <w:iCs/>
          <w:color w:val="000099"/>
        </w:rPr>
        <w:t xml:space="preserve">estado ocultas </w:t>
      </w:r>
      <w:r w:rsidR="00875181" w:rsidRPr="001923F0">
        <w:rPr>
          <w:rFonts w:asciiTheme="minorHAnsi" w:hAnsiTheme="minorHAnsi" w:cstheme="minorHAnsi"/>
          <w:iCs/>
          <w:color w:val="000099"/>
        </w:rPr>
        <w:t>bajo</w:t>
      </w:r>
      <w:r w:rsidRPr="001923F0">
        <w:rPr>
          <w:rFonts w:asciiTheme="minorHAnsi" w:hAnsiTheme="minorHAnsi" w:cstheme="minorHAnsi"/>
          <w:iCs/>
          <w:color w:val="000099"/>
        </w:rPr>
        <w:t xml:space="preserve"> </w:t>
      </w:r>
      <w:r w:rsidR="00074996" w:rsidRPr="001923F0">
        <w:rPr>
          <w:rFonts w:asciiTheme="minorHAnsi" w:hAnsiTheme="minorHAnsi" w:cstheme="minorHAnsi"/>
          <w:iCs/>
          <w:color w:val="000099"/>
        </w:rPr>
        <w:t xml:space="preserve">los </w:t>
      </w:r>
      <w:r w:rsidRPr="001923F0">
        <w:rPr>
          <w:rFonts w:asciiTheme="minorHAnsi" w:hAnsiTheme="minorHAnsi" w:cstheme="minorHAnsi"/>
          <w:iCs/>
          <w:color w:val="000099"/>
        </w:rPr>
        <w:t>e</w:t>
      </w:r>
      <w:r w:rsidR="00557B3B" w:rsidRPr="001923F0">
        <w:rPr>
          <w:rFonts w:asciiTheme="minorHAnsi" w:hAnsiTheme="minorHAnsi" w:cstheme="minorHAnsi"/>
          <w:iCs/>
          <w:color w:val="000099"/>
        </w:rPr>
        <w:t>scombro</w:t>
      </w:r>
      <w:r w:rsidR="00074996" w:rsidRPr="001923F0">
        <w:rPr>
          <w:rFonts w:asciiTheme="minorHAnsi" w:hAnsiTheme="minorHAnsi" w:cstheme="minorHAnsi"/>
          <w:iCs/>
          <w:color w:val="000099"/>
        </w:rPr>
        <w:t>s</w:t>
      </w:r>
      <w:r w:rsidR="00557B3B" w:rsidRPr="001923F0">
        <w:rPr>
          <w:rFonts w:asciiTheme="minorHAnsi" w:hAnsiTheme="minorHAnsi" w:cstheme="minorHAnsi"/>
          <w:iCs/>
          <w:color w:val="000099"/>
        </w:rPr>
        <w:t xml:space="preserve"> </w:t>
      </w:r>
      <w:r w:rsidRPr="001923F0">
        <w:rPr>
          <w:rFonts w:asciiTheme="minorHAnsi" w:hAnsiTheme="minorHAnsi" w:cstheme="minorHAnsi"/>
          <w:iCs/>
          <w:color w:val="000099"/>
        </w:rPr>
        <w:t>d</w:t>
      </w:r>
      <w:r w:rsidR="00557B3B" w:rsidRPr="001923F0">
        <w:rPr>
          <w:rFonts w:asciiTheme="minorHAnsi" w:hAnsiTheme="minorHAnsi" w:cstheme="minorHAnsi"/>
          <w:iCs/>
          <w:color w:val="000099"/>
        </w:rPr>
        <w:t>el</w:t>
      </w:r>
      <w:r w:rsidRPr="001923F0">
        <w:rPr>
          <w:rFonts w:asciiTheme="minorHAnsi" w:hAnsiTheme="minorHAnsi" w:cstheme="minorHAnsi"/>
          <w:iCs/>
          <w:color w:val="000099"/>
        </w:rPr>
        <w:t xml:space="preserve"> </w:t>
      </w:r>
      <w:r w:rsidR="00E145BA" w:rsidRPr="001923F0">
        <w:rPr>
          <w:rFonts w:asciiTheme="minorHAnsi" w:hAnsiTheme="minorHAnsi" w:cstheme="minorHAnsi"/>
          <w:iCs/>
          <w:color w:val="000099"/>
        </w:rPr>
        <w:t>error</w:t>
      </w:r>
      <w:r w:rsidRPr="005F4C71">
        <w:rPr>
          <w:rFonts w:asciiTheme="minorHAnsi" w:hAnsiTheme="minorHAnsi" w:cstheme="minorHAnsi"/>
        </w:rPr>
        <w:t xml:space="preserve"> (</w:t>
      </w:r>
      <w:r w:rsidR="00F04BE5" w:rsidRPr="005F4C71">
        <w:rPr>
          <w:rFonts w:asciiTheme="minorHAnsi" w:hAnsiTheme="minorHAnsi" w:cstheme="minorHAnsi"/>
          <w:i/>
          <w:iCs/>
        </w:rPr>
        <w:t>ibíd</w:t>
      </w:r>
      <w:r w:rsidR="00F04BE5" w:rsidRPr="005F4C71">
        <w:rPr>
          <w:rFonts w:asciiTheme="minorHAnsi" w:hAnsiTheme="minorHAnsi" w:cstheme="minorHAnsi"/>
          <w:iCs/>
        </w:rPr>
        <w:t>.</w:t>
      </w:r>
      <w:r w:rsidRPr="005F4C71">
        <w:rPr>
          <w:rFonts w:asciiTheme="minorHAnsi" w:hAnsiTheme="minorHAnsi" w:cstheme="minorHAnsi"/>
        </w:rPr>
        <w:t>, 23 d</w:t>
      </w:r>
      <w:r w:rsidR="001866F6" w:rsidRPr="005F4C71">
        <w:rPr>
          <w:rFonts w:asciiTheme="minorHAnsi" w:hAnsiTheme="minorHAnsi" w:cstheme="minorHAnsi"/>
        </w:rPr>
        <w:t>iciembre</w:t>
      </w:r>
      <w:r w:rsidRPr="005F4C71">
        <w:rPr>
          <w:rFonts w:asciiTheme="minorHAnsi" w:hAnsiTheme="minorHAnsi" w:cstheme="minorHAnsi"/>
        </w:rPr>
        <w:t xml:space="preserve"> 1890).</w:t>
      </w:r>
    </w:p>
    <w:p w14:paraId="2191E534" w14:textId="312F353D" w:rsidR="00673197" w:rsidRPr="005F4C71" w:rsidRDefault="00AB7193" w:rsidP="001923F0">
      <w:pPr>
        <w:pStyle w:val="NormalWeb"/>
        <w:spacing w:line="280" w:lineRule="exact"/>
        <w:ind w:left="567" w:right="566"/>
        <w:rPr>
          <w:rFonts w:asciiTheme="minorHAnsi" w:hAnsiTheme="minorHAnsi" w:cstheme="minorHAnsi"/>
        </w:rPr>
      </w:pPr>
      <w:r w:rsidRPr="001923F0">
        <w:rPr>
          <w:rFonts w:asciiTheme="minorHAnsi" w:hAnsiTheme="minorHAnsi" w:cstheme="minorHAnsi"/>
          <w:color w:val="000099"/>
        </w:rPr>
        <w:t>Queda u</w:t>
      </w:r>
      <w:r w:rsidR="00AF22D2" w:rsidRPr="001923F0">
        <w:rPr>
          <w:rFonts w:asciiTheme="minorHAnsi" w:hAnsiTheme="minorHAnsi" w:cstheme="minorHAnsi"/>
          <w:iCs/>
          <w:color w:val="000099"/>
        </w:rPr>
        <w:t>na</w:t>
      </w:r>
      <w:r w:rsidR="00673197" w:rsidRPr="001923F0">
        <w:rPr>
          <w:rFonts w:asciiTheme="minorHAnsi" w:hAnsiTheme="minorHAnsi" w:cstheme="minorHAnsi"/>
          <w:iCs/>
          <w:color w:val="000099"/>
        </w:rPr>
        <w:t xml:space="preserve"> gran obra </w:t>
      </w:r>
      <w:r w:rsidRPr="001923F0">
        <w:rPr>
          <w:rFonts w:asciiTheme="minorHAnsi" w:hAnsiTheme="minorHAnsi" w:cstheme="minorHAnsi"/>
          <w:iCs/>
          <w:color w:val="000099"/>
        </w:rPr>
        <w:t>por hacer</w:t>
      </w:r>
      <w:r w:rsidR="00673197" w:rsidRPr="001923F0">
        <w:rPr>
          <w:rFonts w:asciiTheme="minorHAnsi" w:hAnsiTheme="minorHAnsi" w:cstheme="minorHAnsi"/>
          <w:iCs/>
          <w:color w:val="000099"/>
        </w:rPr>
        <w:t xml:space="preserve">, </w:t>
      </w:r>
      <w:r w:rsidR="00557B3B" w:rsidRPr="001923F0">
        <w:rPr>
          <w:rFonts w:asciiTheme="minorHAnsi" w:hAnsiTheme="minorHAnsi" w:cstheme="minorHAnsi"/>
          <w:iCs/>
          <w:color w:val="000099"/>
        </w:rPr>
        <w:t>y</w:t>
      </w:r>
      <w:r w:rsidR="00673197" w:rsidRPr="001923F0">
        <w:rPr>
          <w:rFonts w:asciiTheme="minorHAnsi" w:hAnsiTheme="minorHAnsi" w:cstheme="minorHAnsi"/>
          <w:iCs/>
          <w:color w:val="000099"/>
        </w:rPr>
        <w:t xml:space="preserve"> </w:t>
      </w:r>
      <w:r w:rsidR="00227505" w:rsidRPr="001923F0">
        <w:rPr>
          <w:rFonts w:asciiTheme="minorHAnsi" w:hAnsiTheme="minorHAnsi" w:cstheme="minorHAnsi"/>
          <w:iCs/>
          <w:color w:val="000099"/>
        </w:rPr>
        <w:t>Dios</w:t>
      </w:r>
      <w:r w:rsidR="00673197" w:rsidRPr="001923F0">
        <w:rPr>
          <w:rFonts w:asciiTheme="minorHAnsi" w:hAnsiTheme="minorHAnsi" w:cstheme="minorHAnsi"/>
          <w:iCs/>
          <w:color w:val="000099"/>
        </w:rPr>
        <w:t xml:space="preserve"> v</w:t>
      </w:r>
      <w:r w:rsidR="00557B3B" w:rsidRPr="001923F0">
        <w:rPr>
          <w:rFonts w:asciiTheme="minorHAnsi" w:hAnsiTheme="minorHAnsi" w:cstheme="minorHAnsi"/>
          <w:iCs/>
          <w:color w:val="000099"/>
        </w:rPr>
        <w:t>e</w:t>
      </w:r>
      <w:r w:rsidR="00673197" w:rsidRPr="001923F0">
        <w:rPr>
          <w:rFonts w:asciiTheme="minorHAnsi" w:hAnsiTheme="minorHAnsi" w:cstheme="minorHAnsi"/>
          <w:iCs/>
          <w:color w:val="000099"/>
        </w:rPr>
        <w:t xml:space="preserve"> que </w:t>
      </w:r>
      <w:r w:rsidR="001D05AE" w:rsidRPr="001923F0">
        <w:rPr>
          <w:rFonts w:asciiTheme="minorHAnsi" w:hAnsiTheme="minorHAnsi" w:cstheme="minorHAnsi"/>
          <w:iCs/>
          <w:color w:val="000099"/>
        </w:rPr>
        <w:t>nuestros</w:t>
      </w:r>
      <w:r w:rsidR="00673197" w:rsidRPr="001923F0">
        <w:rPr>
          <w:rFonts w:asciiTheme="minorHAnsi" w:hAnsiTheme="minorHAnsi" w:cstheme="minorHAnsi"/>
          <w:iCs/>
          <w:color w:val="000099"/>
        </w:rPr>
        <w:t xml:space="preserve"> </w:t>
      </w:r>
      <w:r w:rsidRPr="001923F0">
        <w:rPr>
          <w:rFonts w:asciiTheme="minorHAnsi" w:hAnsiTheme="minorHAnsi" w:cstheme="minorHAnsi"/>
          <w:iCs/>
          <w:color w:val="000099"/>
        </w:rPr>
        <w:t>hermanos en la dirección</w:t>
      </w:r>
      <w:r w:rsidR="00673197" w:rsidRPr="001923F0">
        <w:rPr>
          <w:rFonts w:asciiTheme="minorHAnsi" w:hAnsiTheme="minorHAnsi" w:cstheme="minorHAnsi"/>
          <w:iCs/>
          <w:color w:val="000099"/>
        </w:rPr>
        <w:t xml:space="preserve"> </w:t>
      </w:r>
      <w:r w:rsidR="00F72173" w:rsidRPr="001923F0">
        <w:rPr>
          <w:rFonts w:asciiTheme="minorHAnsi" w:hAnsiTheme="minorHAnsi" w:cstheme="minorHAnsi"/>
          <w:iCs/>
          <w:color w:val="000099"/>
        </w:rPr>
        <w:t>tienen</w:t>
      </w:r>
      <w:r w:rsidR="00673197" w:rsidRPr="001923F0">
        <w:rPr>
          <w:rFonts w:asciiTheme="minorHAnsi" w:hAnsiTheme="minorHAnsi" w:cstheme="minorHAnsi"/>
          <w:iCs/>
          <w:color w:val="000099"/>
        </w:rPr>
        <w:t xml:space="preserve"> </w:t>
      </w:r>
      <w:r w:rsidR="00815580" w:rsidRPr="001923F0">
        <w:rPr>
          <w:rFonts w:asciiTheme="minorHAnsi" w:hAnsiTheme="minorHAnsi" w:cstheme="minorHAnsi"/>
          <w:iCs/>
          <w:color w:val="000099"/>
        </w:rPr>
        <w:t>necesidad</w:t>
      </w:r>
      <w:r w:rsidR="00673197" w:rsidRPr="001923F0">
        <w:rPr>
          <w:rFonts w:asciiTheme="minorHAnsi" w:hAnsiTheme="minorHAnsi" w:cstheme="minorHAnsi"/>
          <w:iCs/>
          <w:color w:val="000099"/>
        </w:rPr>
        <w:t xml:space="preserve"> de</w:t>
      </w:r>
      <w:r w:rsidRPr="001923F0">
        <w:rPr>
          <w:rFonts w:asciiTheme="minorHAnsi" w:hAnsiTheme="minorHAnsi" w:cstheme="minorHAnsi"/>
          <w:iCs/>
          <w:color w:val="000099"/>
        </w:rPr>
        <w:t xml:space="preserve"> mayor</w:t>
      </w:r>
      <w:r w:rsidR="00673197" w:rsidRPr="001923F0">
        <w:rPr>
          <w:rFonts w:asciiTheme="minorHAnsi" w:hAnsiTheme="minorHAnsi" w:cstheme="minorHAnsi"/>
          <w:iCs/>
          <w:color w:val="000099"/>
        </w:rPr>
        <w:t xml:space="preserve"> luz </w:t>
      </w:r>
      <w:r w:rsidRPr="001923F0">
        <w:rPr>
          <w:rFonts w:asciiTheme="minorHAnsi" w:hAnsiTheme="minorHAnsi" w:cstheme="minorHAnsi"/>
          <w:iCs/>
          <w:color w:val="000099"/>
        </w:rPr>
        <w:t xml:space="preserve">a fin de </w:t>
      </w:r>
      <w:r w:rsidR="00F75756" w:rsidRPr="001923F0">
        <w:rPr>
          <w:rFonts w:asciiTheme="minorHAnsi" w:hAnsiTheme="minorHAnsi" w:cstheme="minorHAnsi"/>
          <w:iCs/>
          <w:color w:val="000099"/>
        </w:rPr>
        <w:t>poder</w:t>
      </w:r>
      <w:r w:rsidR="00673197" w:rsidRPr="001923F0">
        <w:rPr>
          <w:rFonts w:asciiTheme="minorHAnsi" w:hAnsiTheme="minorHAnsi" w:cstheme="minorHAnsi"/>
          <w:iCs/>
          <w:color w:val="000099"/>
        </w:rPr>
        <w:t xml:space="preserve"> unirse armoni</w:t>
      </w:r>
      <w:r w:rsidR="00557B3B" w:rsidRPr="001923F0">
        <w:rPr>
          <w:rFonts w:asciiTheme="minorHAnsi" w:hAnsiTheme="minorHAnsi" w:cstheme="minorHAnsi"/>
          <w:iCs/>
          <w:color w:val="000099"/>
        </w:rPr>
        <w:t>osa</w:t>
      </w:r>
      <w:r w:rsidR="00673197" w:rsidRPr="001923F0">
        <w:rPr>
          <w:rFonts w:asciiTheme="minorHAnsi" w:hAnsiTheme="minorHAnsi" w:cstheme="minorHAnsi"/>
          <w:iCs/>
          <w:color w:val="000099"/>
        </w:rPr>
        <w:t xml:space="preserve">mente </w:t>
      </w:r>
      <w:r w:rsidR="00AF22D2" w:rsidRPr="001923F0">
        <w:rPr>
          <w:rFonts w:asciiTheme="minorHAnsi" w:hAnsiTheme="minorHAnsi" w:cstheme="minorHAnsi"/>
          <w:iCs/>
          <w:color w:val="000099"/>
        </w:rPr>
        <w:t>con</w:t>
      </w:r>
      <w:r w:rsidR="00673197" w:rsidRPr="001923F0">
        <w:rPr>
          <w:rFonts w:asciiTheme="minorHAnsi" w:hAnsiTheme="minorHAnsi" w:cstheme="minorHAnsi"/>
          <w:iCs/>
          <w:color w:val="000099"/>
        </w:rPr>
        <w:t xml:space="preserve"> </w:t>
      </w:r>
      <w:r w:rsidR="00557B3B" w:rsidRPr="001923F0">
        <w:rPr>
          <w:rFonts w:asciiTheme="minorHAnsi" w:hAnsiTheme="minorHAnsi" w:cstheme="minorHAnsi"/>
          <w:iCs/>
          <w:color w:val="000099"/>
        </w:rPr>
        <w:t>l</w:t>
      </w:r>
      <w:r w:rsidR="00673197" w:rsidRPr="001923F0">
        <w:rPr>
          <w:rFonts w:asciiTheme="minorHAnsi" w:hAnsiTheme="minorHAnsi" w:cstheme="minorHAnsi"/>
          <w:iCs/>
          <w:color w:val="000099"/>
        </w:rPr>
        <w:t xml:space="preserve">os </w:t>
      </w:r>
      <w:r w:rsidR="00AC0086" w:rsidRPr="001923F0">
        <w:rPr>
          <w:rFonts w:asciiTheme="minorHAnsi" w:hAnsiTheme="minorHAnsi" w:cstheme="minorHAnsi"/>
          <w:iCs/>
          <w:color w:val="000099"/>
        </w:rPr>
        <w:t>mensajeros</w:t>
      </w:r>
      <w:r w:rsidR="00673197" w:rsidRPr="001923F0">
        <w:rPr>
          <w:rFonts w:asciiTheme="minorHAnsi" w:hAnsiTheme="minorHAnsi" w:cstheme="minorHAnsi"/>
          <w:iCs/>
          <w:color w:val="000099"/>
        </w:rPr>
        <w:t xml:space="preserve"> a </w:t>
      </w:r>
      <w:r w:rsidR="008E0A9D" w:rsidRPr="001923F0">
        <w:rPr>
          <w:rFonts w:asciiTheme="minorHAnsi" w:hAnsiTheme="minorHAnsi" w:cstheme="minorHAnsi"/>
          <w:iCs/>
          <w:color w:val="000099"/>
        </w:rPr>
        <w:t>quien</w:t>
      </w:r>
      <w:r w:rsidRPr="001923F0">
        <w:rPr>
          <w:rFonts w:asciiTheme="minorHAnsi" w:hAnsiTheme="minorHAnsi" w:cstheme="minorHAnsi"/>
          <w:iCs/>
          <w:color w:val="000099"/>
        </w:rPr>
        <w:t>es</w:t>
      </w:r>
      <w:r w:rsidR="00673197" w:rsidRPr="001923F0">
        <w:rPr>
          <w:rFonts w:asciiTheme="minorHAnsi" w:hAnsiTheme="minorHAnsi" w:cstheme="minorHAnsi"/>
          <w:iCs/>
          <w:color w:val="000099"/>
        </w:rPr>
        <w:t xml:space="preserve"> enviará para realizar </w:t>
      </w:r>
      <w:r w:rsidR="00557B3B" w:rsidRPr="001923F0">
        <w:rPr>
          <w:rFonts w:asciiTheme="minorHAnsi" w:hAnsiTheme="minorHAnsi" w:cstheme="minorHAnsi"/>
          <w:iCs/>
          <w:color w:val="000099"/>
        </w:rPr>
        <w:t>l</w:t>
      </w:r>
      <w:r w:rsidR="00673197" w:rsidRPr="001923F0">
        <w:rPr>
          <w:rFonts w:asciiTheme="minorHAnsi" w:hAnsiTheme="minorHAnsi" w:cstheme="minorHAnsi"/>
          <w:iCs/>
          <w:color w:val="000099"/>
        </w:rPr>
        <w:t xml:space="preserve">a </w:t>
      </w:r>
      <w:r w:rsidR="00314059" w:rsidRPr="001923F0">
        <w:rPr>
          <w:rFonts w:asciiTheme="minorHAnsi" w:hAnsiTheme="minorHAnsi" w:cstheme="minorHAnsi"/>
          <w:iCs/>
          <w:color w:val="000099"/>
        </w:rPr>
        <w:t>labor</w:t>
      </w:r>
      <w:r w:rsidR="00673197" w:rsidRPr="001923F0">
        <w:rPr>
          <w:rFonts w:asciiTheme="minorHAnsi" w:hAnsiTheme="minorHAnsi" w:cstheme="minorHAnsi"/>
          <w:iCs/>
          <w:color w:val="000099"/>
        </w:rPr>
        <w:t xml:space="preserve"> que</w:t>
      </w:r>
      <w:r w:rsidRPr="001923F0">
        <w:rPr>
          <w:rFonts w:asciiTheme="minorHAnsi" w:hAnsiTheme="minorHAnsi" w:cstheme="minorHAnsi"/>
          <w:iCs/>
          <w:color w:val="000099"/>
        </w:rPr>
        <w:t xml:space="preserve"> él</w:t>
      </w:r>
      <w:r w:rsidR="00673197" w:rsidRPr="001923F0">
        <w:rPr>
          <w:rFonts w:asciiTheme="minorHAnsi" w:hAnsiTheme="minorHAnsi" w:cstheme="minorHAnsi"/>
          <w:iCs/>
          <w:color w:val="000099"/>
        </w:rPr>
        <w:t xml:space="preserve"> </w:t>
      </w:r>
      <w:r w:rsidRPr="001923F0">
        <w:rPr>
          <w:rFonts w:asciiTheme="minorHAnsi" w:hAnsiTheme="minorHAnsi" w:cstheme="minorHAnsi"/>
          <w:iCs/>
          <w:color w:val="000099"/>
        </w:rPr>
        <w:t>les asigna</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rPr>
        <w:t xml:space="preserve">, 26 </w:t>
      </w:r>
      <w:r w:rsidRPr="005F4C71">
        <w:rPr>
          <w:rFonts w:asciiTheme="minorHAnsi" w:hAnsiTheme="minorHAnsi" w:cstheme="minorHAnsi"/>
        </w:rPr>
        <w:t>j</w:t>
      </w:r>
      <w:r w:rsidR="00747141" w:rsidRPr="005F4C71">
        <w:rPr>
          <w:rFonts w:asciiTheme="minorHAnsi" w:hAnsiTheme="minorHAnsi" w:cstheme="minorHAnsi"/>
        </w:rPr>
        <w:t>ulio</w:t>
      </w:r>
      <w:r w:rsidR="00673197" w:rsidRPr="005F4C71">
        <w:rPr>
          <w:rFonts w:asciiTheme="minorHAnsi" w:hAnsiTheme="minorHAnsi" w:cstheme="minorHAnsi"/>
        </w:rPr>
        <w:t xml:space="preserve"> 1892).</w:t>
      </w:r>
    </w:p>
    <w:p w14:paraId="7512B7C1" w14:textId="5079304C" w:rsidR="00673197" w:rsidRPr="005F4C71" w:rsidRDefault="006633E6" w:rsidP="00380519">
      <w:pPr>
        <w:pStyle w:val="NormalWeb"/>
        <w:spacing w:line="280" w:lineRule="exact"/>
        <w:rPr>
          <w:rFonts w:asciiTheme="minorHAnsi" w:hAnsiTheme="minorHAnsi" w:cstheme="minorHAnsi"/>
        </w:rPr>
      </w:pPr>
      <w:r w:rsidRPr="005F4C71">
        <w:rPr>
          <w:rFonts w:asciiTheme="minorHAnsi" w:hAnsiTheme="minorHAnsi" w:cstheme="minorHAnsi"/>
        </w:rPr>
        <w:t>¿</w:t>
      </w:r>
      <w:r w:rsidR="00B00179" w:rsidRPr="005F4C71">
        <w:rPr>
          <w:rFonts w:asciiTheme="minorHAnsi" w:hAnsiTheme="minorHAnsi" w:cstheme="minorHAnsi"/>
        </w:rPr>
        <w:t>Se puede cuestionar</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D90643" w:rsidRPr="005F4C71">
        <w:rPr>
          <w:rFonts w:asciiTheme="minorHAnsi" w:hAnsiTheme="minorHAnsi" w:cstheme="minorHAnsi"/>
        </w:rPr>
        <w:t>constituyó</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cuarto</w:t>
      </w:r>
      <w:r w:rsidR="00673197" w:rsidRPr="005F4C71">
        <w:rPr>
          <w:rFonts w:asciiTheme="minorHAnsi" w:hAnsiTheme="minorHAnsi" w:cstheme="minorHAnsi"/>
        </w:rPr>
        <w:t xml:space="preserve"> </w:t>
      </w:r>
      <w:r w:rsidR="00E10B27" w:rsidRPr="005F4C71">
        <w:rPr>
          <w:rFonts w:asciiTheme="minorHAnsi" w:hAnsiTheme="minorHAnsi" w:cstheme="minorHAnsi"/>
        </w:rPr>
        <w:t>ángel</w:t>
      </w:r>
      <w:r w:rsidR="00673197" w:rsidRPr="005F4C71">
        <w:rPr>
          <w:rFonts w:asciiTheme="minorHAnsi" w:hAnsiTheme="minorHAnsi" w:cstheme="minorHAnsi"/>
        </w:rPr>
        <w:t xml:space="preserve">, que une </w:t>
      </w:r>
      <w:r w:rsidR="001D05AE" w:rsidRPr="005F4C71">
        <w:rPr>
          <w:rFonts w:asciiTheme="minorHAnsi" w:hAnsiTheme="minorHAnsi" w:cstheme="minorHAnsi"/>
        </w:rPr>
        <w:t>su</w:t>
      </w:r>
      <w:r w:rsidR="00673197" w:rsidRPr="005F4C71">
        <w:rPr>
          <w:rFonts w:asciiTheme="minorHAnsi" w:hAnsiTheme="minorHAnsi" w:cstheme="minorHAnsi"/>
        </w:rPr>
        <w:t xml:space="preserve"> voz </w:t>
      </w:r>
      <w:r w:rsidR="00B00179" w:rsidRPr="005F4C71">
        <w:rPr>
          <w:rFonts w:asciiTheme="minorHAnsi" w:hAnsiTheme="minorHAnsi" w:cstheme="minorHAnsi"/>
        </w:rPr>
        <w:t>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d</w:t>
      </w:r>
      <w:r w:rsidRPr="005F4C71">
        <w:rPr>
          <w:rFonts w:asciiTheme="minorHAnsi" w:hAnsiTheme="minorHAnsi" w:cstheme="minorHAnsi"/>
        </w:rPr>
        <w:t>el</w:t>
      </w:r>
      <w:r w:rsidR="00673197" w:rsidRPr="005F4C71">
        <w:rPr>
          <w:rFonts w:asciiTheme="minorHAnsi" w:hAnsiTheme="minorHAnsi" w:cstheme="minorHAnsi"/>
        </w:rPr>
        <w:t xml:space="preserve"> </w:t>
      </w:r>
      <w:r w:rsidR="003740E4" w:rsidRPr="005F4C71">
        <w:rPr>
          <w:rFonts w:asciiTheme="minorHAnsi" w:hAnsiTheme="minorHAnsi" w:cstheme="minorHAnsi"/>
        </w:rPr>
        <w:t>tercer</w:t>
      </w:r>
      <w:r w:rsidR="00B00179" w:rsidRPr="005F4C71">
        <w:rPr>
          <w:rFonts w:asciiTheme="minorHAnsi" w:hAnsiTheme="minorHAnsi" w:cstheme="minorHAnsi"/>
        </w:rPr>
        <w:t>o</w:t>
      </w:r>
      <w:r w:rsidR="00673197" w:rsidRPr="005F4C71">
        <w:rPr>
          <w:rFonts w:asciiTheme="minorHAnsi" w:hAnsiTheme="minorHAnsi" w:cstheme="minorHAnsi"/>
        </w:rPr>
        <w:t>? N</w:t>
      </w:r>
      <w:r w:rsidRPr="005F4C71">
        <w:rPr>
          <w:rFonts w:asciiTheme="minorHAnsi" w:hAnsiTheme="minorHAnsi" w:cstheme="minorHAnsi"/>
        </w:rPr>
        <w:t xml:space="preserve">i </w:t>
      </w:r>
      <w:r w:rsidR="00673197" w:rsidRPr="005F4C71">
        <w:rPr>
          <w:rFonts w:asciiTheme="minorHAnsi" w:hAnsiTheme="minorHAnsi" w:cstheme="minorHAnsi"/>
          <w:i/>
          <w:iCs/>
        </w:rPr>
        <w:t>The Fruitage of Spiritual Gifts</w:t>
      </w:r>
      <w:r w:rsidR="00673197" w:rsidRPr="005F4C71">
        <w:rPr>
          <w:rFonts w:asciiTheme="minorHAnsi" w:hAnsiTheme="minorHAnsi" w:cstheme="minorHAnsi"/>
        </w:rPr>
        <w:t xml:space="preserve"> (Christian), </w:t>
      </w:r>
      <w:r w:rsidR="00673197" w:rsidRPr="005F4C71">
        <w:rPr>
          <w:rFonts w:asciiTheme="minorHAnsi" w:hAnsiTheme="minorHAnsi" w:cstheme="minorHAnsi"/>
          <w:i/>
          <w:iCs/>
        </w:rPr>
        <w:t>Captains of the Host</w:t>
      </w:r>
      <w:r w:rsidR="00673197" w:rsidRPr="005F4C71">
        <w:rPr>
          <w:rFonts w:asciiTheme="minorHAnsi" w:hAnsiTheme="minorHAnsi" w:cstheme="minorHAnsi"/>
        </w:rPr>
        <w:t xml:space="preserve"> (Spalding), </w:t>
      </w:r>
      <w:r w:rsidR="00673197" w:rsidRPr="005F4C71">
        <w:rPr>
          <w:rFonts w:asciiTheme="minorHAnsi" w:hAnsiTheme="minorHAnsi" w:cstheme="minorHAnsi"/>
          <w:i/>
          <w:iCs/>
        </w:rPr>
        <w:t>Through Crisis to Victory</w:t>
      </w:r>
      <w:r w:rsidR="00673197" w:rsidRPr="005F4C71">
        <w:rPr>
          <w:rFonts w:asciiTheme="minorHAnsi" w:hAnsiTheme="minorHAnsi" w:cstheme="minorHAnsi"/>
        </w:rPr>
        <w:t xml:space="preserve"> (Olson), </w:t>
      </w:r>
      <w:r w:rsidR="00673197" w:rsidRPr="005F4C71">
        <w:rPr>
          <w:rFonts w:asciiTheme="minorHAnsi" w:hAnsiTheme="minorHAnsi" w:cstheme="minorHAnsi"/>
          <w:i/>
          <w:iCs/>
        </w:rPr>
        <w:t>The Lonely Years</w:t>
      </w:r>
      <w:r w:rsidR="00673197" w:rsidRPr="005F4C71">
        <w:rPr>
          <w:rFonts w:asciiTheme="minorHAnsi" w:hAnsiTheme="minorHAnsi" w:cstheme="minorHAnsi"/>
        </w:rPr>
        <w:t xml:space="preserve"> (A.L. </w:t>
      </w:r>
      <w:r w:rsidR="00673197" w:rsidRPr="005F4C71">
        <w:rPr>
          <w:rFonts w:asciiTheme="minorHAnsi" w:hAnsiTheme="minorHAnsi" w:cstheme="minorHAnsi"/>
        </w:rPr>
        <w:lastRenderedPageBreak/>
        <w:t>White) n</w:t>
      </w:r>
      <w:r w:rsidRPr="005F4C71">
        <w:rPr>
          <w:rFonts w:asciiTheme="minorHAnsi" w:hAnsiTheme="minorHAnsi" w:cstheme="minorHAnsi"/>
        </w:rPr>
        <w:t>i</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rec</w:t>
      </w:r>
      <w:r w:rsidRPr="005F4C71">
        <w:rPr>
          <w:rFonts w:asciiTheme="minorHAnsi" w:hAnsiTheme="minorHAnsi" w:cstheme="minorHAnsi"/>
        </w:rPr>
        <w:t>i</w:t>
      </w:r>
      <w:r w:rsidR="00673197" w:rsidRPr="005F4C71">
        <w:rPr>
          <w:rFonts w:asciiTheme="minorHAnsi" w:hAnsiTheme="minorHAnsi" w:cstheme="minorHAnsi"/>
        </w:rPr>
        <w:t xml:space="preserve">ente </w:t>
      </w:r>
      <w:r w:rsidR="00D127C2">
        <w:rPr>
          <w:rFonts w:asciiTheme="minorHAnsi" w:hAnsiTheme="minorHAnsi" w:cstheme="minorHAnsi"/>
        </w:rPr>
        <w:t>‘</w:t>
      </w:r>
      <w:r w:rsidR="00AC6A13" w:rsidRPr="005F4C71">
        <w:rPr>
          <w:rFonts w:asciiTheme="minorHAnsi" w:hAnsiTheme="minorHAnsi" w:cstheme="minorHAnsi"/>
        </w:rPr>
        <w:t>Declaración</w:t>
      </w:r>
      <w:r w:rsidR="00D127C2">
        <w:rPr>
          <w:rFonts w:asciiTheme="minorHAnsi" w:hAnsiTheme="minorHAnsi" w:cstheme="minorHAnsi"/>
        </w:rPr>
        <w:t>’</w:t>
      </w:r>
      <w:r w:rsidR="00B00179" w:rsidRPr="005F4C71">
        <w:rPr>
          <w:rFonts w:asciiTheme="minorHAnsi" w:hAnsiTheme="minorHAnsi" w:cstheme="minorHAnsi"/>
        </w:rPr>
        <w:t xml:space="preserve"> de los compiladores</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Patrim</w:t>
      </w:r>
      <w:r w:rsidRPr="005F4C71">
        <w:rPr>
          <w:rFonts w:asciiTheme="minorHAnsi" w:hAnsiTheme="minorHAnsi" w:cstheme="minorHAnsi"/>
        </w:rPr>
        <w:t>o</w:t>
      </w:r>
      <w:r w:rsidR="00673197" w:rsidRPr="005F4C71">
        <w:rPr>
          <w:rFonts w:asciiTheme="minorHAnsi" w:hAnsiTheme="minorHAnsi" w:cstheme="minorHAnsi"/>
        </w:rPr>
        <w:t>nio White</w:t>
      </w:r>
      <w:r w:rsidR="00B00179" w:rsidRPr="005F4C71">
        <w:rPr>
          <w:rFonts w:asciiTheme="minorHAnsi" w:hAnsiTheme="minorHAnsi" w:cstheme="minorHAnsi"/>
        </w:rPr>
        <w:t xml:space="preserve"> insertad</w:t>
      </w:r>
      <w:r w:rsidR="00EC1F5A" w:rsidRPr="005F4C71">
        <w:rPr>
          <w:rFonts w:asciiTheme="minorHAnsi" w:hAnsiTheme="minorHAnsi" w:cstheme="minorHAnsi"/>
        </w:rPr>
        <w:t>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465AE3">
        <w:rPr>
          <w:rFonts w:asciiTheme="minorHAnsi" w:hAnsiTheme="minorHAnsi" w:cstheme="minorHAnsi"/>
        </w:rPr>
        <w:t xml:space="preserve"> el volumen tercero de</w:t>
      </w:r>
      <w:r w:rsidR="00673197" w:rsidRPr="005F4C71">
        <w:rPr>
          <w:rFonts w:asciiTheme="minorHAnsi" w:hAnsiTheme="minorHAnsi" w:cstheme="minorHAnsi"/>
        </w:rPr>
        <w:t xml:space="preserve"> </w:t>
      </w:r>
      <w:r w:rsidR="00FB1DB7" w:rsidRPr="005F4C71">
        <w:rPr>
          <w:rFonts w:asciiTheme="minorHAnsi" w:hAnsiTheme="minorHAnsi" w:cstheme="minorHAnsi"/>
          <w:i/>
        </w:rPr>
        <w:t>Mensajes</w:t>
      </w:r>
      <w:r w:rsidR="00673197" w:rsidRPr="005F4C71">
        <w:rPr>
          <w:rFonts w:asciiTheme="minorHAnsi" w:hAnsiTheme="minorHAnsi" w:cstheme="minorHAnsi"/>
          <w:i/>
        </w:rPr>
        <w:t xml:space="preserve"> </w:t>
      </w:r>
      <w:r w:rsidR="009B7D54" w:rsidRPr="005F4C71">
        <w:rPr>
          <w:rFonts w:asciiTheme="minorHAnsi" w:hAnsiTheme="minorHAnsi" w:cstheme="minorHAnsi"/>
          <w:i/>
        </w:rPr>
        <w:t>s</w:t>
      </w:r>
      <w:r w:rsidRPr="005F4C71">
        <w:rPr>
          <w:rFonts w:asciiTheme="minorHAnsi" w:hAnsiTheme="minorHAnsi" w:cstheme="minorHAnsi"/>
          <w:i/>
        </w:rPr>
        <w:t>electos</w:t>
      </w:r>
      <w:r w:rsidR="009B7D54" w:rsidRPr="005F4C71">
        <w:rPr>
          <w:rFonts w:asciiTheme="minorHAnsi" w:hAnsiTheme="minorHAnsi" w:cstheme="minorHAnsi"/>
        </w:rPr>
        <w:t xml:space="preserve">, </w:t>
      </w:r>
      <w:r w:rsidR="00465AE3">
        <w:rPr>
          <w:rFonts w:asciiTheme="minorHAnsi" w:hAnsiTheme="minorHAnsi" w:cstheme="minorHAnsi"/>
        </w:rPr>
        <w:t>página</w:t>
      </w:r>
      <w:r w:rsidR="00673197" w:rsidRPr="005F4C71">
        <w:rPr>
          <w:rFonts w:asciiTheme="minorHAnsi" w:hAnsiTheme="minorHAnsi" w:cstheme="minorHAnsi"/>
        </w:rPr>
        <w:t xml:space="preserve"> 1</w:t>
      </w:r>
      <w:r w:rsidR="00B00179" w:rsidRPr="005F4C71">
        <w:rPr>
          <w:rFonts w:asciiTheme="minorHAnsi" w:hAnsiTheme="minorHAnsi" w:cstheme="minorHAnsi"/>
        </w:rPr>
        <w:t>77-184</w:t>
      </w:r>
      <w:r w:rsidR="00673197" w:rsidRPr="005F4C71">
        <w:rPr>
          <w:rFonts w:asciiTheme="minorHAnsi" w:hAnsiTheme="minorHAnsi" w:cstheme="minorHAnsi"/>
        </w:rPr>
        <w:t xml:space="preserve"> </w:t>
      </w:r>
      <w:r w:rsidRPr="005F4C71">
        <w:rPr>
          <w:rFonts w:asciiTheme="minorHAnsi" w:hAnsiTheme="minorHAnsi" w:cstheme="minorHAnsi"/>
        </w:rPr>
        <w:t>h</w:t>
      </w:r>
      <w:r w:rsidR="00673197" w:rsidRPr="005F4C71">
        <w:rPr>
          <w:rFonts w:asciiTheme="minorHAnsi" w:hAnsiTheme="minorHAnsi" w:cstheme="minorHAnsi"/>
        </w:rPr>
        <w:t>a</w:t>
      </w:r>
      <w:r w:rsidRPr="005F4C71">
        <w:rPr>
          <w:rFonts w:asciiTheme="minorHAnsi" w:hAnsiTheme="minorHAnsi" w:cstheme="minorHAnsi"/>
        </w:rPr>
        <w:t>ce</w:t>
      </w:r>
      <w:r w:rsidR="00D90643" w:rsidRPr="005F4C71">
        <w:rPr>
          <w:rFonts w:asciiTheme="minorHAnsi" w:hAnsiTheme="minorHAnsi" w:cstheme="minorHAnsi"/>
        </w:rPr>
        <w:t>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D90643" w:rsidRPr="005F4C71">
        <w:rPr>
          <w:rFonts w:asciiTheme="minorHAnsi" w:hAnsiTheme="minorHAnsi" w:cstheme="minorHAnsi"/>
        </w:rPr>
        <w:t>sola</w:t>
      </w:r>
      <w:r w:rsidR="00673197" w:rsidRPr="005F4C71">
        <w:rPr>
          <w:rFonts w:asciiTheme="minorHAnsi" w:hAnsiTheme="minorHAnsi" w:cstheme="minorHAnsi"/>
        </w:rPr>
        <w:t xml:space="preserve"> </w:t>
      </w:r>
      <w:r w:rsidR="007B58A6" w:rsidRPr="005F4C71">
        <w:rPr>
          <w:rFonts w:asciiTheme="minorHAnsi" w:hAnsiTheme="minorHAnsi" w:cstheme="minorHAnsi"/>
        </w:rPr>
        <w:t>alusión</w:t>
      </w:r>
      <w:r w:rsidR="00673197" w:rsidRPr="005F4C71">
        <w:rPr>
          <w:rFonts w:asciiTheme="minorHAnsi" w:hAnsiTheme="minorHAnsi" w:cstheme="minorHAnsi"/>
        </w:rPr>
        <w:t xml:space="preserve"> a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25068A" w:rsidRPr="005F4C71">
        <w:rPr>
          <w:rFonts w:asciiTheme="minorHAnsi" w:hAnsiTheme="minorHAnsi" w:cstheme="minorHAnsi"/>
        </w:rPr>
        <w:t>hecho</w:t>
      </w:r>
      <w:r w:rsidR="00D90643" w:rsidRPr="005F4C71">
        <w:rPr>
          <w:rFonts w:asciiTheme="minorHAnsi" w:hAnsiTheme="minorHAnsi" w:cstheme="minorHAnsi"/>
        </w:rPr>
        <w:t xml:space="preserve"> fundamental</w:t>
      </w:r>
      <w:r w:rsidR="00673197" w:rsidRPr="005F4C71">
        <w:rPr>
          <w:rFonts w:asciiTheme="minorHAnsi" w:hAnsiTheme="minorHAnsi" w:cstheme="minorHAnsi"/>
        </w:rPr>
        <w:t xml:space="preserve">. </w:t>
      </w:r>
      <w:r w:rsidRPr="005F4C71">
        <w:rPr>
          <w:rFonts w:asciiTheme="minorHAnsi" w:hAnsiTheme="minorHAnsi" w:cstheme="minorHAnsi"/>
        </w:rPr>
        <w:t xml:space="preserve">Lo </w:t>
      </w:r>
      <w:r w:rsidR="00673197" w:rsidRPr="005F4C71">
        <w:rPr>
          <w:rFonts w:asciiTheme="minorHAnsi" w:hAnsiTheme="minorHAnsi" w:cstheme="minorHAnsi"/>
        </w:rPr>
        <w:t>m</w:t>
      </w:r>
      <w:r w:rsidRPr="005F4C71">
        <w:rPr>
          <w:rFonts w:asciiTheme="minorHAnsi" w:hAnsiTheme="minorHAnsi" w:cstheme="minorHAnsi"/>
        </w:rPr>
        <w:t>i</w:t>
      </w:r>
      <w:r w:rsidR="00673197" w:rsidRPr="005F4C71">
        <w:rPr>
          <w:rFonts w:asciiTheme="minorHAnsi" w:hAnsiTheme="minorHAnsi" w:cstheme="minorHAnsi"/>
        </w:rPr>
        <w:t xml:space="preserve">smo </w:t>
      </w:r>
      <w:r w:rsidR="001955C9" w:rsidRPr="005F4C71">
        <w:rPr>
          <w:rFonts w:asciiTheme="minorHAnsi" w:hAnsiTheme="minorHAnsi" w:cstheme="minorHAnsi"/>
        </w:rPr>
        <w:t>sucede con e</w:t>
      </w:r>
      <w:r w:rsidRPr="005F4C71">
        <w:rPr>
          <w:rFonts w:asciiTheme="minorHAnsi" w:hAnsiTheme="minorHAnsi" w:cstheme="minorHAnsi"/>
        </w:rPr>
        <w:t>l</w:t>
      </w:r>
      <w:r w:rsidR="00673197" w:rsidRPr="005F4C71">
        <w:rPr>
          <w:rFonts w:asciiTheme="minorHAnsi" w:hAnsiTheme="minorHAnsi" w:cstheme="minorHAnsi"/>
        </w:rPr>
        <w:t xml:space="preserve"> </w:t>
      </w:r>
      <w:r w:rsidR="00AE5B4B" w:rsidRPr="005F4C71">
        <w:rPr>
          <w:rFonts w:asciiTheme="minorHAnsi" w:hAnsiTheme="minorHAnsi" w:cstheme="minorHAnsi"/>
        </w:rPr>
        <w:t>artículo</w:t>
      </w:r>
      <w:r w:rsidR="001955C9"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1955C9" w:rsidRPr="005F4C71">
        <w:rPr>
          <w:rFonts w:asciiTheme="minorHAnsi" w:hAnsiTheme="minorHAnsi" w:cstheme="minorHAnsi"/>
          <w:i/>
          <w:iCs/>
        </w:rPr>
        <w:t>Adventist Heritage</w:t>
      </w:r>
      <w:r w:rsidR="001955C9" w:rsidRPr="005F4C71">
        <w:rPr>
          <w:rFonts w:asciiTheme="minorHAnsi" w:hAnsiTheme="minorHAnsi" w:cstheme="minorHAnsi"/>
        </w:rPr>
        <w:t xml:space="preserve"> dedicado 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1888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875181" w:rsidRPr="005F4C71">
        <w:rPr>
          <w:rFonts w:asciiTheme="minorHAnsi" w:hAnsiTheme="minorHAnsi" w:cstheme="minorHAnsi"/>
        </w:rPr>
        <w:t>edición</w:t>
      </w:r>
      <w:r w:rsidR="00673197" w:rsidRPr="005F4C71">
        <w:rPr>
          <w:rFonts w:asciiTheme="minorHAnsi" w:hAnsiTheme="minorHAnsi" w:cstheme="minorHAnsi"/>
        </w:rPr>
        <w:t xml:space="preserve"> d</w:t>
      </w:r>
      <w:r w:rsidRPr="005F4C71">
        <w:rPr>
          <w:rFonts w:asciiTheme="minorHAnsi" w:hAnsiTheme="minorHAnsi" w:cstheme="minorHAnsi"/>
        </w:rPr>
        <w:t xml:space="preserve">e </w:t>
      </w:r>
      <w:r w:rsidR="00673197" w:rsidRPr="005F4C71">
        <w:rPr>
          <w:rFonts w:asciiTheme="minorHAnsi" w:hAnsiTheme="minorHAnsi" w:cstheme="minorHAnsi"/>
        </w:rPr>
        <w:t>primavera de</w:t>
      </w:r>
      <w:r w:rsidR="001955C9" w:rsidRPr="005F4C71">
        <w:rPr>
          <w:rFonts w:asciiTheme="minorHAnsi" w:hAnsiTheme="minorHAnsi" w:cstheme="minorHAnsi"/>
        </w:rPr>
        <w:t>l</w:t>
      </w:r>
      <w:r w:rsidR="00673197" w:rsidRPr="005F4C71">
        <w:rPr>
          <w:rFonts w:asciiTheme="minorHAnsi" w:hAnsiTheme="minorHAnsi" w:cstheme="minorHAnsi"/>
        </w:rPr>
        <w:t xml:space="preserve"> 1985</w:t>
      </w:r>
      <w:r w:rsidR="001955C9" w:rsidRPr="005F4C71">
        <w:rPr>
          <w:rFonts w:asciiTheme="minorHAnsi" w:hAnsiTheme="minorHAnsi" w:cstheme="minorHAnsi"/>
        </w:rPr>
        <w:t>.</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673197" w:rsidRPr="005F4C71">
        <w:rPr>
          <w:rFonts w:asciiTheme="minorHAnsi" w:hAnsiTheme="minorHAnsi" w:cstheme="minorHAnsi"/>
          <w:i/>
          <w:iCs/>
        </w:rPr>
        <w:t>Seventh</w:t>
      </w:r>
      <w:r w:rsidR="001955C9" w:rsidRPr="005F4C71">
        <w:rPr>
          <w:rFonts w:asciiTheme="minorHAnsi" w:hAnsiTheme="minorHAnsi" w:cstheme="minorHAnsi"/>
          <w:i/>
          <w:iCs/>
        </w:rPr>
        <w:t xml:space="preserve"> D</w:t>
      </w:r>
      <w:r w:rsidR="00673197" w:rsidRPr="005F4C71">
        <w:rPr>
          <w:rFonts w:asciiTheme="minorHAnsi" w:hAnsiTheme="minorHAnsi" w:cstheme="minorHAnsi"/>
          <w:i/>
          <w:iCs/>
        </w:rPr>
        <w:t>ay Adventist Encyclopedia</w:t>
      </w:r>
      <w:r w:rsidR="00673197" w:rsidRPr="005F4C71">
        <w:rPr>
          <w:rFonts w:asciiTheme="minorHAnsi" w:hAnsiTheme="minorHAnsi" w:cstheme="minorHAnsi"/>
        </w:rPr>
        <w:t xml:space="preserve"> </w:t>
      </w:r>
      <w:r w:rsidR="001955C9" w:rsidRPr="005F4C71">
        <w:rPr>
          <w:rFonts w:asciiTheme="minorHAnsi" w:hAnsiTheme="minorHAnsi" w:cstheme="minorHAnsi"/>
        </w:rPr>
        <w:t>se refiere a</w:t>
      </w:r>
      <w:r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010CF" w:rsidRPr="005F4C71">
        <w:rPr>
          <w:rFonts w:asciiTheme="minorHAnsi" w:hAnsiTheme="minorHAnsi" w:cstheme="minorHAnsi"/>
        </w:rPr>
        <w:t>en</w:t>
      </w:r>
      <w:r w:rsidR="00673197" w:rsidRPr="005F4C71">
        <w:rPr>
          <w:rFonts w:asciiTheme="minorHAnsi" w:hAnsiTheme="minorHAnsi" w:cstheme="minorHAnsi"/>
        </w:rPr>
        <w:t xml:space="preserve"> v</w:t>
      </w:r>
      <w:r w:rsidRPr="005F4C71">
        <w:rPr>
          <w:rFonts w:asciiTheme="minorHAnsi" w:hAnsiTheme="minorHAnsi" w:cstheme="minorHAnsi"/>
        </w:rPr>
        <w:t>a</w:t>
      </w:r>
      <w:r w:rsidR="00673197" w:rsidRPr="005F4C71">
        <w:rPr>
          <w:rFonts w:asciiTheme="minorHAnsi" w:hAnsiTheme="minorHAnsi" w:cstheme="minorHAnsi"/>
        </w:rPr>
        <w:t xml:space="preserve">rios </w:t>
      </w:r>
      <w:r w:rsidR="00E145BA" w:rsidRPr="005F4C71">
        <w:rPr>
          <w:rFonts w:asciiTheme="minorHAnsi" w:hAnsiTheme="minorHAnsi" w:cstheme="minorHAnsi"/>
        </w:rPr>
        <w:t>artículos</w:t>
      </w:r>
      <w:r w:rsidR="00465AE3">
        <w:rPr>
          <w:rFonts w:asciiTheme="minorHAnsi" w:hAnsiTheme="minorHAnsi" w:cstheme="minorHAnsi"/>
        </w:rPr>
        <w:t xml:space="preserve"> </w:t>
      </w:r>
      <w:r w:rsidR="00465AE3" w:rsidRPr="005F4C71">
        <w:rPr>
          <w:rFonts w:asciiTheme="minorHAnsi" w:hAnsiTheme="minorHAnsi" w:cstheme="minorHAnsi"/>
        </w:rPr>
        <w:t>(p</w:t>
      </w:r>
      <w:r w:rsidR="00465AE3">
        <w:rPr>
          <w:rFonts w:asciiTheme="minorHAnsi" w:hAnsiTheme="minorHAnsi" w:cstheme="minorHAnsi"/>
        </w:rPr>
        <w:t>áginas</w:t>
      </w:r>
      <w:r w:rsidR="00465AE3" w:rsidRPr="005F4C71">
        <w:rPr>
          <w:rFonts w:asciiTheme="minorHAnsi" w:hAnsiTheme="minorHAnsi" w:cstheme="minorHAnsi"/>
        </w:rPr>
        <w:t xml:space="preserve"> 634</w:t>
      </w:r>
      <w:r w:rsidR="00465AE3">
        <w:rPr>
          <w:rFonts w:asciiTheme="minorHAnsi" w:hAnsiTheme="minorHAnsi" w:cstheme="minorHAnsi"/>
        </w:rPr>
        <w:t>-</w:t>
      </w:r>
      <w:r w:rsidR="00465AE3" w:rsidRPr="005F4C71">
        <w:rPr>
          <w:rFonts w:asciiTheme="minorHAnsi" w:hAnsiTheme="minorHAnsi" w:cstheme="minorHAnsi"/>
        </w:rPr>
        <w:t>635, 1086, 1201 y 1385)</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1955C9" w:rsidRPr="005F4C71">
        <w:rPr>
          <w:rFonts w:asciiTheme="minorHAnsi" w:hAnsiTheme="minorHAnsi" w:cstheme="minorHAnsi"/>
        </w:rPr>
        <w:t>en ning</w:t>
      </w:r>
      <w:r w:rsidR="00EC1F5A" w:rsidRPr="005F4C71">
        <w:rPr>
          <w:rFonts w:asciiTheme="minorHAnsi" w:hAnsiTheme="minorHAnsi" w:cstheme="minorHAnsi"/>
        </w:rPr>
        <w:t>una ocasión</w:t>
      </w:r>
      <w:r w:rsidR="00673197" w:rsidRPr="005F4C71">
        <w:rPr>
          <w:rFonts w:asciiTheme="minorHAnsi" w:hAnsiTheme="minorHAnsi" w:cstheme="minorHAnsi"/>
        </w:rPr>
        <w:t xml:space="preserve"> </w:t>
      </w:r>
      <w:r w:rsidRPr="005F4C71">
        <w:rPr>
          <w:rFonts w:asciiTheme="minorHAnsi" w:hAnsiTheme="minorHAnsi" w:cstheme="minorHAnsi"/>
        </w:rPr>
        <w:t>lo</w:t>
      </w:r>
      <w:r w:rsidR="00673197" w:rsidRPr="005F4C71">
        <w:rPr>
          <w:rFonts w:asciiTheme="minorHAnsi" w:hAnsiTheme="minorHAnsi" w:cstheme="minorHAnsi"/>
        </w:rPr>
        <w:t xml:space="preserve"> </w:t>
      </w:r>
      <w:r w:rsidR="00E145BA" w:rsidRPr="005F4C71">
        <w:rPr>
          <w:rFonts w:asciiTheme="minorHAnsi" w:hAnsiTheme="minorHAnsi" w:cstheme="minorHAnsi"/>
        </w:rPr>
        <w:t>reconoce</w:t>
      </w:r>
      <w:r w:rsidR="00673197" w:rsidRPr="005F4C71">
        <w:rPr>
          <w:rFonts w:asciiTheme="minorHAnsi" w:hAnsiTheme="minorHAnsi" w:cstheme="minorHAnsi"/>
        </w:rPr>
        <w:t xml:space="preserve"> </w:t>
      </w:r>
      <w:r w:rsidR="003740E4" w:rsidRPr="005F4C71">
        <w:rPr>
          <w:rFonts w:asciiTheme="minorHAnsi" w:hAnsiTheme="minorHAnsi" w:cstheme="minorHAnsi"/>
        </w:rPr>
        <w:t>por l</w:t>
      </w:r>
      <w:r w:rsidRPr="005F4C71">
        <w:rPr>
          <w:rFonts w:asciiTheme="minorHAnsi" w:hAnsiTheme="minorHAnsi" w:cstheme="minorHAnsi"/>
        </w:rPr>
        <w:t>o</w:t>
      </w:r>
      <w:r w:rsidR="00673197" w:rsidRPr="005F4C71">
        <w:rPr>
          <w:rFonts w:asciiTheme="minorHAnsi" w:hAnsiTheme="minorHAnsi" w:cstheme="minorHAnsi"/>
        </w:rPr>
        <w:t xml:space="preserve"> que </w:t>
      </w:r>
      <w:r w:rsidR="009010CF" w:rsidRPr="005F4C71">
        <w:rPr>
          <w:rFonts w:asciiTheme="minorHAnsi" w:hAnsiTheme="minorHAnsi" w:cstheme="minorHAnsi"/>
        </w:rPr>
        <w:t>fue</w:t>
      </w:r>
      <w:r w:rsidR="00673197" w:rsidRPr="005F4C71">
        <w:rPr>
          <w:rFonts w:asciiTheme="minorHAnsi" w:hAnsiTheme="minorHAnsi" w:cstheme="minorHAnsi"/>
        </w:rPr>
        <w:t>.</w:t>
      </w:r>
    </w:p>
    <w:p w14:paraId="6A206C55" w14:textId="74DACDF5" w:rsidR="00673197" w:rsidRPr="005F4C71" w:rsidRDefault="00104EAE" w:rsidP="00380519">
      <w:pPr>
        <w:pStyle w:val="NormalWeb"/>
        <w:spacing w:line="280" w:lineRule="exact"/>
        <w:rPr>
          <w:rFonts w:asciiTheme="minorHAnsi" w:hAnsiTheme="minorHAnsi" w:cstheme="minorHAnsi"/>
        </w:rPr>
      </w:pPr>
      <w:r w:rsidRPr="005F4C71">
        <w:rPr>
          <w:rFonts w:asciiTheme="minorHAnsi" w:hAnsiTheme="minorHAnsi" w:cstheme="minorHAnsi"/>
        </w:rPr>
        <w:t xml:space="preserve">Es sorprendente </w:t>
      </w:r>
      <w:r w:rsidR="0002006B" w:rsidRPr="005F4C71">
        <w:rPr>
          <w:rFonts w:asciiTheme="minorHAnsi" w:hAnsiTheme="minorHAnsi" w:cstheme="minorHAnsi"/>
        </w:rPr>
        <w:t>c</w:t>
      </w:r>
      <w:r w:rsidR="000821E1" w:rsidRPr="005F4C71">
        <w:rPr>
          <w:rFonts w:asciiTheme="minorHAnsi" w:hAnsiTheme="minorHAnsi" w:cstheme="minorHAnsi"/>
        </w:rPr>
        <w:t>ó</w:t>
      </w:r>
      <w:r w:rsidR="0002006B" w:rsidRPr="005F4C71">
        <w:rPr>
          <w:rFonts w:asciiTheme="minorHAnsi" w:hAnsiTheme="minorHAnsi" w:cstheme="minorHAnsi"/>
        </w:rPr>
        <w:t>mo se evade</w:t>
      </w:r>
      <w:r w:rsidRPr="005F4C71">
        <w:rPr>
          <w:rFonts w:asciiTheme="minorHAnsi" w:hAnsiTheme="minorHAnsi" w:cstheme="minorHAnsi"/>
        </w:rPr>
        <w:t xml:space="preserve"> esa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vital. </w:t>
      </w:r>
      <w:r w:rsidR="002E2D72">
        <w:rPr>
          <w:rFonts w:asciiTheme="minorHAnsi" w:hAnsiTheme="minorHAnsi" w:cstheme="minorHAnsi"/>
        </w:rPr>
        <w:t>Eso r</w:t>
      </w:r>
      <w:r w:rsidR="008339B7" w:rsidRPr="005F4C71">
        <w:rPr>
          <w:rFonts w:asciiTheme="minorHAnsi" w:hAnsiTheme="minorHAnsi" w:cstheme="minorHAnsi"/>
        </w:rPr>
        <w:t>ecuerda</w:t>
      </w:r>
      <w:r w:rsidR="006633E6" w:rsidRPr="005F4C71">
        <w:rPr>
          <w:rFonts w:asciiTheme="minorHAnsi" w:hAnsiTheme="minorHAnsi" w:cstheme="minorHAnsi"/>
        </w:rPr>
        <w:t xml:space="preserve"> la</w:t>
      </w:r>
      <w:r w:rsidR="00673197" w:rsidRPr="005F4C71">
        <w:rPr>
          <w:rFonts w:asciiTheme="minorHAnsi" w:hAnsiTheme="minorHAnsi" w:cstheme="minorHAnsi"/>
        </w:rPr>
        <w:t xml:space="preserve"> </w:t>
      </w:r>
      <w:r w:rsidRPr="005F4C71">
        <w:rPr>
          <w:rFonts w:asciiTheme="minorHAnsi" w:hAnsiTheme="minorHAnsi" w:cstheme="minorHAnsi"/>
        </w:rPr>
        <w:t>disposición</w:t>
      </w:r>
      <w:r w:rsidR="00673197" w:rsidRPr="005F4C71">
        <w:rPr>
          <w:rFonts w:asciiTheme="minorHAnsi" w:hAnsiTheme="minorHAnsi" w:cstheme="minorHAnsi"/>
        </w:rPr>
        <w:t xml:space="preserve"> d</w:t>
      </w:r>
      <w:r w:rsidR="006633E6" w:rsidRPr="005F4C71">
        <w:rPr>
          <w:rFonts w:asciiTheme="minorHAnsi" w:hAnsiTheme="minorHAnsi" w:cstheme="minorHAnsi"/>
        </w:rPr>
        <w:t>e 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w:t>
      </w:r>
      <w:r w:rsidR="006633E6" w:rsidRPr="005F4C71">
        <w:rPr>
          <w:rFonts w:asciiTheme="minorHAnsi" w:hAnsiTheme="minorHAnsi" w:cstheme="minorHAnsi"/>
        </w:rPr>
        <w:t>para</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Pr="005F4C71">
        <w:rPr>
          <w:rFonts w:asciiTheme="minorHAnsi" w:hAnsiTheme="minorHAnsi" w:cstheme="minorHAnsi"/>
        </w:rPr>
        <w:t xml:space="preserve"> a</w:t>
      </w:r>
      <w:r w:rsidR="00673197" w:rsidRPr="005F4C71">
        <w:rPr>
          <w:rFonts w:asciiTheme="minorHAnsi" w:hAnsiTheme="minorHAnsi" w:cstheme="minorHAnsi"/>
        </w:rPr>
        <w:t xml:space="preserve"> </w:t>
      </w:r>
      <w:r w:rsidR="00F657A7" w:rsidRPr="005F4C71">
        <w:rPr>
          <w:rFonts w:asciiTheme="minorHAnsi" w:hAnsiTheme="minorHAnsi" w:cstheme="minorHAnsi"/>
        </w:rPr>
        <w:t>Jesús</w:t>
      </w:r>
      <w:r w:rsidR="00673197" w:rsidRPr="005F4C71">
        <w:rPr>
          <w:rFonts w:asciiTheme="minorHAnsi" w:hAnsiTheme="minorHAnsi" w:cstheme="minorHAnsi"/>
        </w:rPr>
        <w:t xml:space="preserve"> de Nazar</w:t>
      </w:r>
      <w:r w:rsidR="006633E6" w:rsidRPr="005F4C71">
        <w:rPr>
          <w:rFonts w:asciiTheme="minorHAnsi" w:hAnsiTheme="minorHAnsi" w:cstheme="minorHAnsi"/>
        </w:rPr>
        <w:t>et</w:t>
      </w:r>
      <w:r w:rsidR="00673197" w:rsidRPr="005F4C71">
        <w:rPr>
          <w:rFonts w:asciiTheme="minorHAnsi" w:hAnsiTheme="minorHAnsi" w:cstheme="minorHAnsi"/>
        </w:rPr>
        <w:t xml:space="preserve"> como</w:t>
      </w:r>
      <w:r w:rsidRPr="005F4C71">
        <w:rPr>
          <w:rFonts w:asciiTheme="minorHAnsi" w:hAnsiTheme="minorHAnsi" w:cstheme="minorHAnsi"/>
        </w:rPr>
        <w:t xml:space="preserve">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gran rabino</w:t>
      </w:r>
      <w:r w:rsidR="0002006B" w:rsidRPr="005F4C71">
        <w:rPr>
          <w:rFonts w:asciiTheme="minorHAnsi" w:hAnsiTheme="minorHAnsi" w:cstheme="minorHAnsi"/>
        </w:rPr>
        <w:t>, pero siempre evitando</w:t>
      </w:r>
      <w:r w:rsidRPr="005F4C71">
        <w:rPr>
          <w:rFonts w:asciiTheme="minorHAnsi" w:hAnsiTheme="minorHAnsi" w:cstheme="minorHAnsi"/>
        </w:rPr>
        <w:t xml:space="preserve"> reconocerlo</w:t>
      </w:r>
      <w:r w:rsidR="006633E6" w:rsidRPr="005F4C71">
        <w:rPr>
          <w:rFonts w:asciiTheme="minorHAnsi" w:hAnsiTheme="minorHAnsi" w:cstheme="minorHAnsi"/>
        </w:rPr>
        <w:t xml:space="preserve"> </w:t>
      </w:r>
      <w:r w:rsidR="00673197" w:rsidRPr="005F4C71">
        <w:rPr>
          <w:rFonts w:asciiTheme="minorHAnsi" w:hAnsiTheme="minorHAnsi" w:cstheme="minorHAnsi"/>
        </w:rPr>
        <w:t xml:space="preserve">como </w:t>
      </w:r>
      <w:r w:rsidRPr="005F4C71">
        <w:rPr>
          <w:rFonts w:asciiTheme="minorHAnsi" w:hAnsiTheme="minorHAnsi" w:cstheme="minorHAnsi"/>
        </w:rPr>
        <w:t>a</w:t>
      </w:r>
      <w:r w:rsidR="006633E6" w:rsidRPr="005F4C71">
        <w:rPr>
          <w:rFonts w:asciiTheme="minorHAnsi" w:hAnsiTheme="minorHAnsi" w:cstheme="minorHAnsi"/>
        </w:rPr>
        <w:t>l</w:t>
      </w:r>
      <w:r w:rsidR="00673197" w:rsidRPr="005F4C71">
        <w:rPr>
          <w:rFonts w:asciiTheme="minorHAnsi" w:hAnsiTheme="minorHAnsi" w:cstheme="minorHAnsi"/>
        </w:rPr>
        <w:t xml:space="preserve"> </w:t>
      </w:r>
      <w:r w:rsidR="008E0A9D" w:rsidRPr="005F4C71">
        <w:rPr>
          <w:rFonts w:asciiTheme="minorHAnsi" w:hAnsiTheme="minorHAnsi" w:cstheme="minorHAnsi"/>
        </w:rPr>
        <w:t>Mesías</w:t>
      </w:r>
      <w:r w:rsidR="00673197" w:rsidRPr="005F4C71">
        <w:rPr>
          <w:rFonts w:asciiTheme="minorHAnsi" w:hAnsiTheme="minorHAnsi" w:cstheme="minorHAnsi"/>
        </w:rPr>
        <w:t xml:space="preserve">. </w:t>
      </w:r>
      <w:r w:rsidR="002E2D72">
        <w:rPr>
          <w:rFonts w:asciiTheme="minorHAnsi" w:hAnsiTheme="minorHAnsi" w:cstheme="minorHAnsi"/>
        </w:rPr>
        <w:t>Ciertamente,</w:t>
      </w:r>
      <w:r w:rsidR="006633E6" w:rsidRPr="005F4C71">
        <w:rPr>
          <w:rFonts w:asciiTheme="minorHAnsi" w:hAnsiTheme="minorHAnsi" w:cstheme="minorHAnsi"/>
        </w:rPr>
        <w:t xml:space="preserve"> l</w:t>
      </w:r>
      <w:r w:rsidR="00673197" w:rsidRPr="005F4C71">
        <w:rPr>
          <w:rFonts w:asciiTheme="minorHAnsi" w:hAnsiTheme="minorHAnsi" w:cstheme="minorHAnsi"/>
        </w:rPr>
        <w:t xml:space="preserve">a lógica </w:t>
      </w:r>
      <w:r w:rsidR="006633E6" w:rsidRPr="005F4C71">
        <w:rPr>
          <w:rFonts w:asciiTheme="minorHAnsi" w:hAnsiTheme="minorHAnsi" w:cstheme="minorHAnsi"/>
        </w:rPr>
        <w:t>y</w:t>
      </w:r>
      <w:r w:rsidR="00673197" w:rsidRPr="005F4C71">
        <w:rPr>
          <w:rFonts w:asciiTheme="minorHAnsi" w:hAnsiTheme="minorHAnsi" w:cstheme="minorHAnsi"/>
        </w:rPr>
        <w:t xml:space="preserve"> </w:t>
      </w:r>
      <w:r w:rsidR="006633E6" w:rsidRPr="005F4C71">
        <w:rPr>
          <w:rFonts w:asciiTheme="minorHAnsi" w:hAnsiTheme="minorHAnsi" w:cstheme="minorHAnsi"/>
        </w:rPr>
        <w:t>l</w:t>
      </w:r>
      <w:r w:rsidR="00673197" w:rsidRPr="005F4C71">
        <w:rPr>
          <w:rFonts w:asciiTheme="minorHAnsi" w:hAnsiTheme="minorHAnsi" w:cstheme="minorHAnsi"/>
        </w:rPr>
        <w:t>a co</w:t>
      </w:r>
      <w:r w:rsidR="006633E6" w:rsidRPr="005F4C71">
        <w:rPr>
          <w:rFonts w:asciiTheme="minorHAnsi" w:hAnsiTheme="minorHAnsi" w:cstheme="minorHAnsi"/>
        </w:rPr>
        <w:t>h</w:t>
      </w:r>
      <w:r w:rsidR="00673197" w:rsidRPr="005F4C71">
        <w:rPr>
          <w:rFonts w:asciiTheme="minorHAnsi" w:hAnsiTheme="minorHAnsi" w:cstheme="minorHAnsi"/>
        </w:rPr>
        <w:t>er</w:t>
      </w:r>
      <w:r w:rsidR="006633E6" w:rsidRPr="005F4C71">
        <w:rPr>
          <w:rFonts w:asciiTheme="minorHAnsi" w:hAnsiTheme="minorHAnsi" w:cstheme="minorHAnsi"/>
        </w:rPr>
        <w:t>e</w:t>
      </w:r>
      <w:r w:rsidR="00673197" w:rsidRPr="005F4C71">
        <w:rPr>
          <w:rFonts w:asciiTheme="minorHAnsi" w:hAnsiTheme="minorHAnsi" w:cstheme="minorHAnsi"/>
        </w:rPr>
        <w:t xml:space="preserve">ncia </w:t>
      </w:r>
      <w:r w:rsidR="007E1694" w:rsidRPr="005F4C71">
        <w:rPr>
          <w:rFonts w:asciiTheme="minorHAnsi" w:hAnsiTheme="minorHAnsi" w:cstheme="minorHAnsi"/>
        </w:rPr>
        <w:t>hacen necesaria</w:t>
      </w:r>
      <w:r w:rsidR="00673197" w:rsidRPr="005F4C71">
        <w:rPr>
          <w:rFonts w:asciiTheme="minorHAnsi" w:hAnsiTheme="minorHAnsi" w:cstheme="minorHAnsi"/>
        </w:rPr>
        <w:t xml:space="preserve"> esa</w:t>
      </w:r>
      <w:r w:rsidR="007E1694" w:rsidRPr="005F4C71">
        <w:rPr>
          <w:rFonts w:asciiTheme="minorHAnsi" w:hAnsiTheme="minorHAnsi" w:cstheme="minorHAnsi"/>
        </w:rPr>
        <w:t xml:space="preserve"> particular</w:t>
      </w:r>
      <w:r w:rsidR="00673197" w:rsidRPr="005F4C71">
        <w:rPr>
          <w:rFonts w:asciiTheme="minorHAnsi" w:hAnsiTheme="minorHAnsi" w:cstheme="minorHAnsi"/>
        </w:rPr>
        <w:t xml:space="preserve"> man</w:t>
      </w:r>
      <w:r w:rsidR="006633E6" w:rsidRPr="005F4C71">
        <w:rPr>
          <w:rFonts w:asciiTheme="minorHAnsi" w:hAnsiTheme="minorHAnsi" w:cstheme="minorHAnsi"/>
        </w:rPr>
        <w:t>i</w:t>
      </w:r>
      <w:r w:rsidR="00673197" w:rsidRPr="005F4C71">
        <w:rPr>
          <w:rFonts w:asciiTheme="minorHAnsi" w:hAnsiTheme="minorHAnsi" w:cstheme="minorHAnsi"/>
        </w:rPr>
        <w:t xml:space="preserve">obra por </w:t>
      </w:r>
      <w:r w:rsidR="007E1694" w:rsidRPr="005F4C71">
        <w:rPr>
          <w:rFonts w:asciiTheme="minorHAnsi" w:hAnsiTheme="minorHAnsi" w:cstheme="minorHAnsi"/>
        </w:rPr>
        <w:t>parte de quienes</w:t>
      </w:r>
      <w:r w:rsidR="00673197" w:rsidRPr="005F4C71">
        <w:rPr>
          <w:rFonts w:asciiTheme="minorHAnsi" w:hAnsiTheme="minorHAnsi" w:cstheme="minorHAnsi"/>
        </w:rPr>
        <w:t xml:space="preserve"> insiste</w:t>
      </w:r>
      <w:r w:rsidR="006633E6" w:rsidRPr="005F4C71">
        <w:rPr>
          <w:rFonts w:asciiTheme="minorHAnsi" w:hAnsiTheme="minorHAnsi" w:cstheme="minorHAnsi"/>
        </w:rPr>
        <w:t>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006633E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010CF" w:rsidRPr="005F4C71">
        <w:rPr>
          <w:rFonts w:asciiTheme="minorHAnsi" w:hAnsiTheme="minorHAnsi" w:cstheme="minorHAnsi"/>
        </w:rPr>
        <w:t>fue</w:t>
      </w:r>
      <w:r w:rsidR="007E1694" w:rsidRPr="005F4C71">
        <w:rPr>
          <w:rFonts w:asciiTheme="minorHAnsi" w:hAnsiTheme="minorHAnsi" w:cstheme="minorHAnsi"/>
        </w:rPr>
        <w:t xml:space="preserve"> ya</w:t>
      </w:r>
      <w:r w:rsidR="00673197" w:rsidRPr="005F4C71">
        <w:rPr>
          <w:rFonts w:asciiTheme="minorHAnsi" w:hAnsiTheme="minorHAnsi" w:cstheme="minorHAnsi"/>
        </w:rPr>
        <w:t xml:space="preserve"> </w:t>
      </w:r>
      <w:r w:rsidR="00AC0086" w:rsidRPr="005F4C71">
        <w:rPr>
          <w:rFonts w:asciiTheme="minorHAnsi" w:hAnsiTheme="minorHAnsi" w:cstheme="minorHAnsi"/>
        </w:rPr>
        <w:t>acepta</w:t>
      </w:r>
      <w:r w:rsidR="006633E6" w:rsidRPr="005F4C71">
        <w:rPr>
          <w:rFonts w:asciiTheme="minorHAnsi" w:hAnsiTheme="minorHAnsi" w:cstheme="minorHAnsi"/>
        </w:rPr>
        <w:t>do</w:t>
      </w:r>
      <w:r w:rsidR="00673197" w:rsidRPr="005F4C71">
        <w:rPr>
          <w:rFonts w:asciiTheme="minorHAnsi" w:hAnsiTheme="minorHAnsi" w:cstheme="minorHAnsi"/>
        </w:rPr>
        <w:t xml:space="preserve">. </w:t>
      </w:r>
      <w:r w:rsidR="009761AB" w:rsidRPr="002E2D72">
        <w:rPr>
          <w:rFonts w:asciiTheme="minorHAnsi" w:hAnsiTheme="minorHAnsi" w:cstheme="minorHAnsi"/>
          <w:i/>
          <w:iCs/>
        </w:rPr>
        <w:t>Se ven obligados a</w:t>
      </w:r>
      <w:r w:rsidR="00673197" w:rsidRPr="002E2D72">
        <w:rPr>
          <w:rFonts w:asciiTheme="minorHAnsi" w:hAnsiTheme="minorHAnsi" w:cstheme="minorHAnsi"/>
          <w:i/>
          <w:iCs/>
        </w:rPr>
        <w:t xml:space="preserve"> ignorar</w:t>
      </w:r>
      <w:r w:rsidR="009761AB" w:rsidRPr="002E2D72">
        <w:rPr>
          <w:rFonts w:asciiTheme="minorHAnsi" w:hAnsiTheme="minorHAnsi" w:cstheme="minorHAnsi"/>
          <w:i/>
          <w:iCs/>
        </w:rPr>
        <w:t xml:space="preserve"> virtualmente</w:t>
      </w:r>
      <w:r w:rsidR="00673197" w:rsidRPr="002E2D72">
        <w:rPr>
          <w:rFonts w:asciiTheme="minorHAnsi" w:hAnsiTheme="minorHAnsi" w:cstheme="minorHAnsi"/>
          <w:i/>
          <w:iCs/>
        </w:rPr>
        <w:t xml:space="preserve"> </w:t>
      </w:r>
      <w:r w:rsidR="006633E6" w:rsidRPr="002E2D72">
        <w:rPr>
          <w:rFonts w:asciiTheme="minorHAnsi" w:hAnsiTheme="minorHAnsi" w:cstheme="minorHAnsi"/>
          <w:i/>
          <w:iCs/>
        </w:rPr>
        <w:t>el</w:t>
      </w:r>
      <w:r w:rsidR="00673197" w:rsidRPr="002E2D72">
        <w:rPr>
          <w:rFonts w:asciiTheme="minorHAnsi" w:hAnsiTheme="minorHAnsi" w:cstheme="minorHAnsi"/>
          <w:i/>
          <w:iCs/>
        </w:rPr>
        <w:t xml:space="preserve"> </w:t>
      </w:r>
      <w:r w:rsidR="0025068A" w:rsidRPr="002E2D72">
        <w:rPr>
          <w:rFonts w:asciiTheme="minorHAnsi" w:hAnsiTheme="minorHAnsi" w:cstheme="minorHAnsi"/>
          <w:i/>
          <w:iCs/>
        </w:rPr>
        <w:t>hecho</w:t>
      </w:r>
      <w:r w:rsidR="00673197" w:rsidRPr="002E2D72">
        <w:rPr>
          <w:rFonts w:asciiTheme="minorHAnsi" w:hAnsiTheme="minorHAnsi" w:cstheme="minorHAnsi"/>
          <w:i/>
          <w:iCs/>
        </w:rPr>
        <w:t xml:space="preserve"> de que </w:t>
      </w:r>
      <w:r w:rsidR="006633E6" w:rsidRPr="002E2D72">
        <w:rPr>
          <w:rFonts w:asciiTheme="minorHAnsi" w:hAnsiTheme="minorHAnsi" w:cstheme="minorHAnsi"/>
          <w:i/>
          <w:iCs/>
        </w:rPr>
        <w:t>el</w:t>
      </w:r>
      <w:r w:rsidR="00673197" w:rsidRPr="002E2D72">
        <w:rPr>
          <w:rFonts w:asciiTheme="minorHAnsi" w:hAnsiTheme="minorHAnsi" w:cstheme="minorHAnsi"/>
          <w:i/>
          <w:iCs/>
        </w:rPr>
        <w:t xml:space="preserve"> </w:t>
      </w:r>
      <w:r w:rsidR="00AF22D2" w:rsidRPr="002E2D72">
        <w:rPr>
          <w:rFonts w:asciiTheme="minorHAnsi" w:hAnsiTheme="minorHAnsi" w:cstheme="minorHAnsi"/>
          <w:i/>
          <w:iCs/>
        </w:rPr>
        <w:t>mensaje</w:t>
      </w:r>
      <w:r w:rsidR="00673197" w:rsidRPr="002E2D72">
        <w:rPr>
          <w:rFonts w:asciiTheme="minorHAnsi" w:hAnsiTheme="minorHAnsi" w:cstheme="minorHAnsi"/>
          <w:i/>
          <w:iCs/>
        </w:rPr>
        <w:t xml:space="preserve"> </w:t>
      </w:r>
      <w:r w:rsidR="009010CF" w:rsidRPr="002E2D72">
        <w:rPr>
          <w:rFonts w:asciiTheme="minorHAnsi" w:hAnsiTheme="minorHAnsi" w:cstheme="minorHAnsi"/>
          <w:i/>
          <w:iCs/>
        </w:rPr>
        <w:t>fue</w:t>
      </w:r>
      <w:r w:rsidR="00673197" w:rsidRPr="002E2D72">
        <w:rPr>
          <w:rFonts w:asciiTheme="minorHAnsi" w:hAnsiTheme="minorHAnsi" w:cstheme="minorHAnsi"/>
          <w:i/>
          <w:iCs/>
        </w:rPr>
        <w:t xml:space="preserve"> </w:t>
      </w:r>
      <w:r w:rsidR="006633E6" w:rsidRPr="002E2D72">
        <w:rPr>
          <w:rFonts w:asciiTheme="minorHAnsi" w:hAnsiTheme="minorHAnsi" w:cstheme="minorHAnsi"/>
          <w:i/>
          <w:iCs/>
        </w:rPr>
        <w:t>el</w:t>
      </w:r>
      <w:r w:rsidR="00673197" w:rsidRPr="002E2D72">
        <w:rPr>
          <w:rFonts w:asciiTheme="minorHAnsi" w:hAnsiTheme="minorHAnsi" w:cstheme="minorHAnsi"/>
          <w:i/>
          <w:iCs/>
        </w:rPr>
        <w:t xml:space="preserve"> </w:t>
      </w:r>
      <w:r w:rsidR="00E10B27" w:rsidRPr="002E2D72">
        <w:rPr>
          <w:rFonts w:asciiTheme="minorHAnsi" w:hAnsiTheme="minorHAnsi" w:cstheme="minorHAnsi"/>
          <w:i/>
          <w:iCs/>
        </w:rPr>
        <w:t>comienzo</w:t>
      </w:r>
      <w:r w:rsidR="00673197" w:rsidRPr="002E2D72">
        <w:rPr>
          <w:rFonts w:asciiTheme="minorHAnsi" w:hAnsiTheme="minorHAnsi" w:cstheme="minorHAnsi"/>
          <w:i/>
          <w:iCs/>
        </w:rPr>
        <w:t xml:space="preserve"> d</w:t>
      </w:r>
      <w:r w:rsidR="006633E6" w:rsidRPr="002E2D72">
        <w:rPr>
          <w:rFonts w:asciiTheme="minorHAnsi" w:hAnsiTheme="minorHAnsi" w:cstheme="minorHAnsi"/>
          <w:i/>
          <w:iCs/>
        </w:rPr>
        <w:t>e l</w:t>
      </w:r>
      <w:r w:rsidR="00673197" w:rsidRPr="002E2D72">
        <w:rPr>
          <w:rFonts w:asciiTheme="minorHAnsi" w:hAnsiTheme="minorHAnsi" w:cstheme="minorHAnsi"/>
          <w:i/>
          <w:iCs/>
        </w:rPr>
        <w:t xml:space="preserve">a </w:t>
      </w:r>
      <w:r w:rsidR="00E10B27" w:rsidRPr="002E2D72">
        <w:rPr>
          <w:rFonts w:asciiTheme="minorHAnsi" w:hAnsiTheme="minorHAnsi" w:cstheme="minorHAnsi"/>
          <w:i/>
          <w:iCs/>
        </w:rPr>
        <w:t>lluvia</w:t>
      </w:r>
      <w:r w:rsidR="00673197" w:rsidRPr="002E2D72">
        <w:rPr>
          <w:rFonts w:asciiTheme="minorHAnsi" w:hAnsiTheme="minorHAnsi" w:cstheme="minorHAnsi"/>
          <w:i/>
          <w:iCs/>
        </w:rPr>
        <w:t xml:space="preserve"> </w:t>
      </w:r>
      <w:r w:rsidR="00E10B27" w:rsidRPr="002E2D72">
        <w:rPr>
          <w:rFonts w:asciiTheme="minorHAnsi" w:hAnsiTheme="minorHAnsi" w:cstheme="minorHAnsi"/>
          <w:i/>
          <w:iCs/>
        </w:rPr>
        <w:t>tardía</w:t>
      </w:r>
      <w:r w:rsidR="00673197" w:rsidRPr="002E2D72">
        <w:rPr>
          <w:rFonts w:asciiTheme="minorHAnsi" w:hAnsiTheme="minorHAnsi" w:cstheme="minorHAnsi"/>
          <w:i/>
          <w:iCs/>
        </w:rPr>
        <w:t xml:space="preserve"> </w:t>
      </w:r>
      <w:r w:rsidR="006633E6" w:rsidRPr="002E2D72">
        <w:rPr>
          <w:rFonts w:asciiTheme="minorHAnsi" w:hAnsiTheme="minorHAnsi" w:cstheme="minorHAnsi"/>
          <w:i/>
          <w:iCs/>
        </w:rPr>
        <w:t>y</w:t>
      </w:r>
      <w:r w:rsidR="00673197" w:rsidRPr="002E2D72">
        <w:rPr>
          <w:rFonts w:asciiTheme="minorHAnsi" w:hAnsiTheme="minorHAnsi" w:cstheme="minorHAnsi"/>
          <w:i/>
          <w:iCs/>
        </w:rPr>
        <w:t xml:space="preserve"> </w:t>
      </w:r>
      <w:r w:rsidR="006633E6" w:rsidRPr="002E2D72">
        <w:rPr>
          <w:rFonts w:asciiTheme="minorHAnsi" w:hAnsiTheme="minorHAnsi" w:cstheme="minorHAnsi"/>
          <w:i/>
          <w:iCs/>
        </w:rPr>
        <w:t>el</w:t>
      </w:r>
      <w:r w:rsidR="00673197" w:rsidRPr="002E2D72">
        <w:rPr>
          <w:rFonts w:asciiTheme="minorHAnsi" w:hAnsiTheme="minorHAnsi" w:cstheme="minorHAnsi"/>
          <w:i/>
          <w:iCs/>
        </w:rPr>
        <w:t xml:space="preserve"> </w:t>
      </w:r>
      <w:r w:rsidR="009761AB" w:rsidRPr="002E2D72">
        <w:rPr>
          <w:rFonts w:asciiTheme="minorHAnsi" w:hAnsiTheme="minorHAnsi" w:cstheme="minorHAnsi"/>
          <w:i/>
          <w:iCs/>
        </w:rPr>
        <w:t>fuerte</w:t>
      </w:r>
      <w:r w:rsidR="00673197" w:rsidRPr="002E2D72">
        <w:rPr>
          <w:rFonts w:asciiTheme="minorHAnsi" w:hAnsiTheme="minorHAnsi" w:cstheme="minorHAnsi"/>
          <w:i/>
          <w:iCs/>
        </w:rPr>
        <w:t xml:space="preserve"> </w:t>
      </w:r>
      <w:r w:rsidR="009B7D54" w:rsidRPr="002E2D72">
        <w:rPr>
          <w:rFonts w:asciiTheme="minorHAnsi" w:hAnsiTheme="minorHAnsi" w:cstheme="minorHAnsi"/>
          <w:i/>
          <w:iCs/>
        </w:rPr>
        <w:t>pregón</w:t>
      </w:r>
      <w:r w:rsidR="009761AB" w:rsidRPr="005F4C71">
        <w:rPr>
          <w:rFonts w:asciiTheme="minorHAnsi" w:hAnsiTheme="minorHAnsi" w:cstheme="minorHAnsi"/>
        </w:rPr>
        <w:t>; de lo contrario habrían de</w:t>
      </w:r>
      <w:r w:rsidR="00673197" w:rsidRPr="005F4C71">
        <w:rPr>
          <w:rFonts w:asciiTheme="minorHAnsi" w:hAnsiTheme="minorHAnsi" w:cstheme="minorHAnsi"/>
        </w:rPr>
        <w:t xml:space="preserve"> explicar c</w:t>
      </w:r>
      <w:r w:rsidR="009761AB" w:rsidRPr="005F4C71">
        <w:rPr>
          <w:rFonts w:asciiTheme="minorHAnsi" w:hAnsiTheme="minorHAnsi" w:cstheme="minorHAnsi"/>
        </w:rPr>
        <w:t>ó</w:t>
      </w:r>
      <w:r w:rsidR="00673197" w:rsidRPr="005F4C71">
        <w:rPr>
          <w:rFonts w:asciiTheme="minorHAnsi" w:hAnsiTheme="minorHAnsi" w:cstheme="minorHAnsi"/>
        </w:rPr>
        <w:t>mo</w:t>
      </w:r>
      <w:r w:rsidR="009761AB" w:rsidRPr="005F4C71">
        <w:rPr>
          <w:rFonts w:asciiTheme="minorHAnsi" w:hAnsiTheme="minorHAnsi" w:cstheme="minorHAnsi"/>
        </w:rPr>
        <w:t xml:space="preserve"> es que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obra que </w:t>
      </w:r>
      <w:r w:rsidR="009761AB" w:rsidRPr="005F4C71">
        <w:rPr>
          <w:rFonts w:asciiTheme="minorHAnsi" w:hAnsiTheme="minorHAnsi" w:cstheme="minorHAnsi"/>
        </w:rPr>
        <w:t>iba a extenderse</w:t>
      </w:r>
      <w:r w:rsidR="006633E6" w:rsidRPr="005F4C71">
        <w:rPr>
          <w:rFonts w:asciiTheme="minorHAnsi" w:hAnsiTheme="minorHAnsi" w:cstheme="minorHAnsi"/>
        </w:rPr>
        <w:t xml:space="preserve"> </w:t>
      </w:r>
      <w:r w:rsidR="009761AB" w:rsidRPr="005F4C71">
        <w:rPr>
          <w:rFonts w:asciiTheme="minorHAnsi" w:hAnsiTheme="minorHAnsi" w:cstheme="minorHAnsi"/>
        </w:rPr>
        <w:t>“</w:t>
      </w:r>
      <w:r w:rsidR="00673197" w:rsidRPr="00DD63E5">
        <w:rPr>
          <w:rFonts w:asciiTheme="minorHAnsi" w:hAnsiTheme="minorHAnsi" w:cstheme="minorHAnsi"/>
          <w:color w:val="000099"/>
        </w:rPr>
        <w:t xml:space="preserve">como </w:t>
      </w:r>
      <w:r w:rsidR="00E10B27" w:rsidRPr="00DD63E5">
        <w:rPr>
          <w:rFonts w:asciiTheme="minorHAnsi" w:hAnsiTheme="minorHAnsi" w:cstheme="minorHAnsi"/>
          <w:color w:val="000099"/>
        </w:rPr>
        <w:t>fuego</w:t>
      </w:r>
      <w:r w:rsidR="00673197" w:rsidRPr="00DD63E5">
        <w:rPr>
          <w:rFonts w:asciiTheme="minorHAnsi" w:hAnsiTheme="minorHAnsi" w:cstheme="minorHAnsi"/>
          <w:color w:val="000099"/>
        </w:rPr>
        <w:t xml:space="preserve"> </w:t>
      </w:r>
      <w:r w:rsidR="006633E6" w:rsidRPr="00DD63E5">
        <w:rPr>
          <w:rFonts w:asciiTheme="minorHAnsi" w:hAnsiTheme="minorHAnsi" w:cstheme="minorHAnsi"/>
          <w:color w:val="000099"/>
        </w:rPr>
        <w:t>e</w:t>
      </w:r>
      <w:r w:rsidR="00673197" w:rsidRPr="00DD63E5">
        <w:rPr>
          <w:rFonts w:asciiTheme="minorHAnsi" w:hAnsiTheme="minorHAnsi" w:cstheme="minorHAnsi"/>
          <w:color w:val="000099"/>
        </w:rPr>
        <w:t>n</w:t>
      </w:r>
      <w:r w:rsidR="006633E6" w:rsidRPr="00DD63E5">
        <w:rPr>
          <w:rFonts w:asciiTheme="minorHAnsi" w:hAnsiTheme="minorHAnsi" w:cstheme="minorHAnsi"/>
          <w:color w:val="000099"/>
        </w:rPr>
        <w:t xml:space="preserve"> </w:t>
      </w:r>
      <w:r w:rsidR="009761AB" w:rsidRPr="00DD63E5">
        <w:rPr>
          <w:rFonts w:asciiTheme="minorHAnsi" w:hAnsiTheme="minorHAnsi" w:cstheme="minorHAnsi"/>
          <w:color w:val="000099"/>
        </w:rPr>
        <w:t>el rastrojo</w:t>
      </w:r>
      <w:r w:rsidR="009761AB" w:rsidRPr="005F4C71">
        <w:rPr>
          <w:rFonts w:asciiTheme="minorHAnsi" w:hAnsiTheme="minorHAnsi" w:cstheme="minorHAnsi"/>
        </w:rPr>
        <w:t>”</w:t>
      </w:r>
      <w:r w:rsidR="00673197" w:rsidRPr="005F4C71">
        <w:rPr>
          <w:rFonts w:asciiTheme="minorHAnsi" w:hAnsiTheme="minorHAnsi" w:cstheme="minorHAnsi"/>
        </w:rPr>
        <w:t xml:space="preserve"> </w:t>
      </w:r>
      <w:r w:rsidR="006633E6" w:rsidRPr="005F4C71">
        <w:rPr>
          <w:rFonts w:asciiTheme="minorHAnsi" w:hAnsiTheme="minorHAnsi" w:cstheme="minorHAnsi"/>
        </w:rPr>
        <w:t>se ha</w:t>
      </w:r>
      <w:r w:rsidR="009761AB" w:rsidRPr="005F4C71">
        <w:rPr>
          <w:rFonts w:asciiTheme="minorHAnsi" w:hAnsiTheme="minorHAnsi" w:cstheme="minorHAnsi"/>
        </w:rPr>
        <w:t xml:space="preserve"> venido</w:t>
      </w:r>
      <w:r w:rsidR="006633E6" w:rsidRPr="005F4C71">
        <w:rPr>
          <w:rFonts w:asciiTheme="minorHAnsi" w:hAnsiTheme="minorHAnsi" w:cstheme="minorHAnsi"/>
        </w:rPr>
        <w:t xml:space="preserve"> </w:t>
      </w:r>
      <w:r w:rsidR="00673197" w:rsidRPr="005F4C71">
        <w:rPr>
          <w:rFonts w:asciiTheme="minorHAnsi" w:hAnsiTheme="minorHAnsi" w:cstheme="minorHAnsi"/>
        </w:rPr>
        <w:t>arrast</w:t>
      </w:r>
      <w:r w:rsidR="006633E6" w:rsidRPr="005F4C71">
        <w:rPr>
          <w:rFonts w:asciiTheme="minorHAnsi" w:hAnsiTheme="minorHAnsi" w:cstheme="minorHAnsi"/>
        </w:rPr>
        <w:t>r</w:t>
      </w:r>
      <w:r w:rsidR="00673197" w:rsidRPr="005F4C71">
        <w:rPr>
          <w:rFonts w:asciiTheme="minorHAnsi" w:hAnsiTheme="minorHAnsi" w:cstheme="minorHAnsi"/>
        </w:rPr>
        <w:t xml:space="preserve">ado por </w:t>
      </w:r>
      <w:r w:rsidR="009761AB" w:rsidRPr="005F4C71">
        <w:rPr>
          <w:rFonts w:asciiTheme="minorHAnsi" w:hAnsiTheme="minorHAnsi" w:cstheme="minorHAnsi"/>
        </w:rPr>
        <w:t>cerca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9761AB" w:rsidRPr="005F4C71">
        <w:rPr>
          <w:rFonts w:asciiTheme="minorHAnsi" w:hAnsiTheme="minorHAnsi" w:cstheme="minorHAnsi"/>
        </w:rPr>
        <w:t>siendo que</w:t>
      </w:r>
      <w:r w:rsidR="00673197" w:rsidRPr="005F4C71">
        <w:rPr>
          <w:rFonts w:asciiTheme="minorHAnsi" w:hAnsiTheme="minorHAnsi" w:cstheme="minorHAnsi"/>
        </w:rPr>
        <w:t xml:space="preserve">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6633E6"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w:t>
      </w:r>
      <w:r w:rsidR="009761AB" w:rsidRPr="005F4C71">
        <w:rPr>
          <w:rFonts w:asciiTheme="minorHAnsi" w:hAnsiTheme="minorHAnsi" w:cstheme="minorHAnsi"/>
        </w:rPr>
        <w:t>alumbrado a</w:t>
      </w:r>
      <w:r w:rsidR="006633E6" w:rsidRPr="005F4C71">
        <w:rPr>
          <w:rFonts w:asciiTheme="minorHAnsi" w:hAnsiTheme="minorHAnsi" w:cstheme="minorHAnsi"/>
        </w:rPr>
        <w:t>l</w:t>
      </w:r>
      <w:r w:rsidR="00673197" w:rsidRPr="005F4C71">
        <w:rPr>
          <w:rFonts w:asciiTheme="minorHAnsi" w:hAnsiTheme="minorHAnsi" w:cstheme="minorHAnsi"/>
        </w:rPr>
        <w:t xml:space="preserve"> mundo </w:t>
      </w:r>
      <w:r w:rsidR="006808C4" w:rsidRPr="005F4C71">
        <w:rPr>
          <w:rFonts w:asciiTheme="minorHAnsi" w:hAnsiTheme="minorHAnsi" w:cstheme="minorHAnsi"/>
        </w:rPr>
        <w:t>ha</w:t>
      </w:r>
      <w:r w:rsidR="006633E6" w:rsidRPr="005F4C71">
        <w:rPr>
          <w:rFonts w:asciiTheme="minorHAnsi" w:hAnsiTheme="minorHAnsi" w:cstheme="minorHAnsi"/>
        </w:rPr>
        <w:t>ce</w:t>
      </w:r>
      <w:r w:rsidR="00673197" w:rsidRPr="005F4C71">
        <w:rPr>
          <w:rFonts w:asciiTheme="minorHAnsi" w:hAnsiTheme="minorHAnsi" w:cstheme="minorHAnsi"/>
        </w:rPr>
        <w:t xml:space="preserve"> </w:t>
      </w:r>
      <w:r w:rsidR="001866F6" w:rsidRPr="005F4C71">
        <w:rPr>
          <w:rFonts w:asciiTheme="minorHAnsi" w:hAnsiTheme="minorHAnsi" w:cstheme="minorHAnsi"/>
        </w:rPr>
        <w:t>mucho</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E455BF" w:rsidRPr="005F4C71">
        <w:rPr>
          <w:rFonts w:asciiTheme="minorHAnsi" w:hAnsiTheme="minorHAnsi" w:cstheme="minorHAnsi"/>
        </w:rPr>
        <w:t>,</w:t>
      </w:r>
      <w:r w:rsidR="00673197" w:rsidRPr="005F4C71">
        <w:rPr>
          <w:rFonts w:asciiTheme="minorHAnsi" w:hAnsiTheme="minorHAnsi" w:cstheme="minorHAnsi"/>
        </w:rPr>
        <w:t xml:space="preserve"> </w:t>
      </w:r>
      <w:r w:rsidR="008339B7" w:rsidRPr="005F4C71">
        <w:rPr>
          <w:rFonts w:asciiTheme="minorHAnsi" w:hAnsiTheme="minorHAnsi" w:cstheme="minorHAnsi"/>
        </w:rPr>
        <w:t>de ser</w:t>
      </w:r>
      <w:r w:rsidR="009761AB" w:rsidRPr="005F4C71">
        <w:rPr>
          <w:rFonts w:asciiTheme="minorHAnsi" w:hAnsiTheme="minorHAnsi" w:cstheme="minorHAnsi"/>
        </w:rPr>
        <w:t xml:space="preserve"> cierto que</w:t>
      </w:r>
      <w:r w:rsidR="00673197" w:rsidRPr="005F4C71">
        <w:rPr>
          <w:rFonts w:asciiTheme="minorHAnsi" w:hAnsiTheme="minorHAnsi" w:cstheme="minorHAnsi"/>
        </w:rPr>
        <w:t xml:space="preserve"> </w:t>
      </w:r>
      <w:r w:rsidR="009761AB" w:rsidRPr="005F4C71">
        <w:rPr>
          <w:rFonts w:asciiTheme="minorHAnsi" w:hAnsiTheme="minorHAnsi" w:cstheme="minorHAnsi"/>
        </w:rPr>
        <w:t>“</w:t>
      </w:r>
      <w:r w:rsidR="001D05AE" w:rsidRPr="00DD63E5">
        <w:rPr>
          <w:rFonts w:asciiTheme="minorHAnsi" w:hAnsiTheme="minorHAnsi" w:cstheme="minorHAnsi"/>
          <w:color w:val="000000" w:themeColor="text1"/>
        </w:rPr>
        <w:t>nuestros</w:t>
      </w:r>
      <w:r w:rsidR="00673197" w:rsidRPr="00DD63E5">
        <w:rPr>
          <w:rFonts w:asciiTheme="minorHAnsi" w:hAnsiTheme="minorHAnsi" w:cstheme="minorHAnsi"/>
          <w:color w:val="000000" w:themeColor="text1"/>
        </w:rPr>
        <w:t xml:space="preserve"> </w:t>
      </w:r>
      <w:r w:rsidR="00E10B27" w:rsidRPr="00DD63E5">
        <w:rPr>
          <w:rFonts w:asciiTheme="minorHAnsi" w:hAnsiTheme="minorHAnsi" w:cstheme="minorHAnsi"/>
          <w:color w:val="000000" w:themeColor="text1"/>
        </w:rPr>
        <w:t>hermanos</w:t>
      </w:r>
      <w:r w:rsidR="009761AB" w:rsidRPr="005F4C71">
        <w:rPr>
          <w:rFonts w:asciiTheme="minorHAnsi" w:hAnsiTheme="minorHAnsi" w:cstheme="minorHAnsi"/>
        </w:rPr>
        <w:t>”</w:t>
      </w:r>
      <w:r w:rsidR="00673197" w:rsidRPr="005F4C71">
        <w:rPr>
          <w:rFonts w:asciiTheme="minorHAnsi" w:hAnsiTheme="minorHAnsi" w:cstheme="minorHAnsi"/>
        </w:rPr>
        <w:t xml:space="preserve"> </w:t>
      </w:r>
      <w:r w:rsidR="006633E6" w:rsidRPr="005F4C71">
        <w:rPr>
          <w:rFonts w:asciiTheme="minorHAnsi" w:hAnsiTheme="minorHAnsi" w:cstheme="minorHAnsi"/>
        </w:rPr>
        <w:t>lo</w:t>
      </w:r>
      <w:r w:rsidR="00673197" w:rsidRPr="005F4C71">
        <w:rPr>
          <w:rFonts w:asciiTheme="minorHAnsi" w:hAnsiTheme="minorHAnsi" w:cstheme="minorHAnsi"/>
        </w:rPr>
        <w:t xml:space="preserve"> </w:t>
      </w:r>
      <w:r w:rsidR="000821E1" w:rsidRPr="005F4C71">
        <w:rPr>
          <w:rFonts w:asciiTheme="minorHAnsi" w:hAnsiTheme="minorHAnsi" w:cstheme="minorHAnsi"/>
        </w:rPr>
        <w:t>aceptaron ya</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B2a, 1892; </w:t>
      </w:r>
      <w:r w:rsidR="00673197" w:rsidRPr="005F4C71">
        <w:rPr>
          <w:rFonts w:asciiTheme="minorHAnsi" w:hAnsiTheme="minorHAnsi" w:cstheme="minorHAnsi"/>
          <w:i/>
        </w:rPr>
        <w:t>G</w:t>
      </w:r>
      <w:r w:rsidR="009761AB" w:rsidRPr="005F4C71">
        <w:rPr>
          <w:rFonts w:asciiTheme="minorHAnsi" w:hAnsiTheme="minorHAnsi" w:cstheme="minorHAnsi"/>
          <w:i/>
        </w:rPr>
        <w:t xml:space="preserve">eneral </w:t>
      </w:r>
      <w:r w:rsidR="00673197" w:rsidRPr="005F4C71">
        <w:rPr>
          <w:rFonts w:asciiTheme="minorHAnsi" w:hAnsiTheme="minorHAnsi" w:cstheme="minorHAnsi"/>
          <w:i/>
        </w:rPr>
        <w:t>C</w:t>
      </w:r>
      <w:r w:rsidR="009761AB" w:rsidRPr="005F4C71">
        <w:rPr>
          <w:rFonts w:asciiTheme="minorHAnsi" w:hAnsiTheme="minorHAnsi" w:cstheme="minorHAnsi"/>
          <w:i/>
        </w:rPr>
        <w:t>onference</w:t>
      </w:r>
      <w:r w:rsidR="005B49E2">
        <w:rPr>
          <w:rFonts w:asciiTheme="minorHAnsi" w:hAnsiTheme="minorHAnsi" w:cstheme="minorHAnsi"/>
          <w:i/>
        </w:rPr>
        <w:t xml:space="preserve"> Daily</w:t>
      </w:r>
      <w:r w:rsidR="009761AB" w:rsidRPr="005F4C71">
        <w:rPr>
          <w:rFonts w:asciiTheme="minorHAnsi" w:hAnsiTheme="minorHAnsi" w:cstheme="minorHAnsi"/>
          <w:i/>
        </w:rPr>
        <w:t xml:space="preserve"> </w:t>
      </w:r>
      <w:r w:rsidR="00673197" w:rsidRPr="005F4C71">
        <w:rPr>
          <w:rFonts w:asciiTheme="minorHAnsi" w:hAnsiTheme="minorHAnsi" w:cstheme="minorHAnsi"/>
          <w:i/>
        </w:rPr>
        <w:t>B</w:t>
      </w:r>
      <w:r w:rsidR="009761AB" w:rsidRPr="005F4C71">
        <w:rPr>
          <w:rFonts w:asciiTheme="minorHAnsi" w:hAnsiTheme="minorHAnsi" w:cstheme="minorHAnsi"/>
          <w:i/>
        </w:rPr>
        <w:t>ulletin</w:t>
      </w:r>
      <w:r w:rsidR="00673197" w:rsidRPr="005F4C71">
        <w:rPr>
          <w:rFonts w:asciiTheme="minorHAnsi" w:hAnsiTheme="minorHAnsi" w:cstheme="minorHAnsi"/>
        </w:rPr>
        <w:t xml:space="preserve"> </w:t>
      </w:r>
      <w:r w:rsidR="005B49E2">
        <w:rPr>
          <w:rFonts w:asciiTheme="minorHAnsi" w:hAnsiTheme="minorHAnsi" w:cstheme="minorHAnsi"/>
        </w:rPr>
        <w:t xml:space="preserve">28 febrero </w:t>
      </w:r>
      <w:r w:rsidR="00673197" w:rsidRPr="005F4C71">
        <w:rPr>
          <w:rFonts w:asciiTheme="minorHAnsi" w:hAnsiTheme="minorHAnsi" w:cstheme="minorHAnsi"/>
        </w:rPr>
        <w:t xml:space="preserve">1893 </w:t>
      </w:r>
      <w:r w:rsidR="005B49E2">
        <w:rPr>
          <w:rFonts w:asciiTheme="minorHAnsi" w:hAnsiTheme="minorHAnsi" w:cstheme="minorHAnsi"/>
        </w:rPr>
        <w:t>-</w:t>
      </w:r>
      <w:r w:rsidR="00673197" w:rsidRPr="005F4C71">
        <w:rPr>
          <w:rFonts w:asciiTheme="minorHAnsi" w:hAnsiTheme="minorHAnsi" w:cstheme="minorHAnsi"/>
        </w:rPr>
        <w:t>419).</w:t>
      </w:r>
    </w:p>
    <w:p w14:paraId="78E8F794" w14:textId="2FE22389" w:rsidR="00673197" w:rsidRPr="005F4C71" w:rsidRDefault="00F72173" w:rsidP="00380519">
      <w:pPr>
        <w:pStyle w:val="NormalWeb"/>
        <w:spacing w:line="280" w:lineRule="exact"/>
        <w:rPr>
          <w:rFonts w:asciiTheme="minorHAnsi" w:hAnsiTheme="minorHAnsi" w:cstheme="minorHAnsi"/>
        </w:rPr>
      </w:pPr>
      <w:r w:rsidRPr="005F4C71">
        <w:rPr>
          <w:rFonts w:asciiTheme="minorHAnsi" w:hAnsiTheme="minorHAnsi" w:cstheme="minorHAnsi"/>
        </w:rPr>
        <w:t>Obs</w:t>
      </w:r>
      <w:r w:rsidR="00BF56D3" w:rsidRPr="005F4C71">
        <w:rPr>
          <w:rFonts w:asciiTheme="minorHAnsi" w:hAnsiTheme="minorHAnsi" w:cstheme="minorHAnsi"/>
        </w:rPr>
        <w:t>érvese cuán claramente</w:t>
      </w:r>
      <w:r w:rsidR="00673197" w:rsidRPr="005F4C71">
        <w:rPr>
          <w:rFonts w:asciiTheme="minorHAnsi" w:hAnsiTheme="minorHAnsi" w:cstheme="minorHAnsi"/>
        </w:rPr>
        <w:t xml:space="preserve"> </w:t>
      </w:r>
      <w:r w:rsidR="008E0A9D" w:rsidRPr="005F4C71">
        <w:rPr>
          <w:rFonts w:asciiTheme="minorHAnsi" w:hAnsiTheme="minorHAnsi" w:cstheme="minorHAnsi"/>
        </w:rPr>
        <w:t>vio</w:t>
      </w:r>
      <w:r w:rsidR="00BF56D3"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6633E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6571A1">
        <w:rPr>
          <w:rFonts w:asciiTheme="minorHAnsi" w:hAnsiTheme="minorHAnsi" w:cstheme="minorHAnsi"/>
        </w:rPr>
        <w:t>según</w:t>
      </w:r>
      <w:r w:rsidR="006633E6" w:rsidRPr="005F4C71">
        <w:rPr>
          <w:rFonts w:asciiTheme="minorHAnsi" w:hAnsiTheme="minorHAnsi" w:cstheme="minorHAnsi"/>
        </w:rPr>
        <w:t xml:space="preserve"> la</w:t>
      </w:r>
      <w:r w:rsidR="00673197" w:rsidRPr="005F4C71">
        <w:rPr>
          <w:rFonts w:asciiTheme="minorHAnsi" w:hAnsiTheme="minorHAnsi" w:cstheme="minorHAnsi"/>
        </w:rPr>
        <w:t xml:space="preserve"> luz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18:</w:t>
      </w:r>
    </w:p>
    <w:p w14:paraId="1C6EEEE4" w14:textId="24E96C51" w:rsidR="00673197" w:rsidRPr="005F4C71" w:rsidRDefault="00673197" w:rsidP="006571A1">
      <w:pPr>
        <w:pStyle w:val="NormalWeb"/>
        <w:spacing w:line="280" w:lineRule="exact"/>
        <w:ind w:left="567" w:right="566"/>
        <w:rPr>
          <w:rFonts w:asciiTheme="minorHAnsi" w:hAnsiTheme="minorHAnsi" w:cstheme="minorHAnsi"/>
        </w:rPr>
      </w:pPr>
      <w:r w:rsidRPr="006571A1">
        <w:rPr>
          <w:rFonts w:asciiTheme="minorHAnsi" w:hAnsiTheme="minorHAnsi" w:cstheme="minorHAnsi"/>
          <w:iCs/>
          <w:color w:val="000099"/>
        </w:rPr>
        <w:t>V</w:t>
      </w:r>
      <w:r w:rsidR="006633E6" w:rsidRPr="006571A1">
        <w:rPr>
          <w:rFonts w:asciiTheme="minorHAnsi" w:hAnsiTheme="minorHAnsi" w:cstheme="minorHAnsi"/>
          <w:iCs/>
          <w:color w:val="000099"/>
        </w:rPr>
        <w:t>a</w:t>
      </w:r>
      <w:r w:rsidRPr="006571A1">
        <w:rPr>
          <w:rFonts w:asciiTheme="minorHAnsi" w:hAnsiTheme="minorHAnsi" w:cstheme="minorHAnsi"/>
          <w:iCs/>
          <w:color w:val="000099"/>
        </w:rPr>
        <w:t>ri</w:t>
      </w:r>
      <w:r w:rsidR="000821E1" w:rsidRPr="006571A1">
        <w:rPr>
          <w:rFonts w:asciiTheme="minorHAnsi" w:hAnsiTheme="minorHAnsi" w:cstheme="minorHAnsi"/>
          <w:iCs/>
          <w:color w:val="000099"/>
        </w:rPr>
        <w:t>o</w:t>
      </w:r>
      <w:r w:rsidR="008E0A9D" w:rsidRPr="006571A1">
        <w:rPr>
          <w:rFonts w:asciiTheme="minorHAnsi" w:hAnsiTheme="minorHAnsi" w:cstheme="minorHAnsi"/>
          <w:iCs/>
          <w:color w:val="000099"/>
        </w:rPr>
        <w:t>s</w:t>
      </w:r>
      <w:r w:rsidRPr="006571A1">
        <w:rPr>
          <w:rFonts w:asciiTheme="minorHAnsi" w:hAnsiTheme="minorHAnsi" w:cstheme="minorHAnsi"/>
          <w:iCs/>
          <w:color w:val="000099"/>
        </w:rPr>
        <w:t xml:space="preserve"> me </w:t>
      </w:r>
      <w:r w:rsidR="006633E6" w:rsidRPr="006571A1">
        <w:rPr>
          <w:rFonts w:asciiTheme="minorHAnsi" w:hAnsiTheme="minorHAnsi" w:cstheme="minorHAnsi"/>
          <w:iCs/>
          <w:color w:val="000099"/>
        </w:rPr>
        <w:t xml:space="preserve">han </w:t>
      </w:r>
      <w:r w:rsidRPr="006571A1">
        <w:rPr>
          <w:rFonts w:asciiTheme="minorHAnsi" w:hAnsiTheme="minorHAnsi" w:cstheme="minorHAnsi"/>
          <w:iCs/>
          <w:color w:val="000099"/>
        </w:rPr>
        <w:t xml:space="preserve">escrito </w:t>
      </w:r>
      <w:r w:rsidR="000821E1" w:rsidRPr="006571A1">
        <w:rPr>
          <w:rFonts w:asciiTheme="minorHAnsi" w:hAnsiTheme="minorHAnsi" w:cstheme="minorHAnsi"/>
          <w:iCs/>
          <w:color w:val="000099"/>
        </w:rPr>
        <w:t>pregunt</w:t>
      </w:r>
      <w:r w:rsidRPr="006571A1">
        <w:rPr>
          <w:rFonts w:asciiTheme="minorHAnsi" w:hAnsiTheme="minorHAnsi" w:cstheme="minorHAnsi"/>
          <w:iCs/>
          <w:color w:val="000099"/>
        </w:rPr>
        <w:t>ando s</w:t>
      </w:r>
      <w:r w:rsidR="006633E6" w:rsidRPr="006571A1">
        <w:rPr>
          <w:rFonts w:asciiTheme="minorHAnsi" w:hAnsiTheme="minorHAnsi" w:cstheme="minorHAnsi"/>
          <w:iCs/>
          <w:color w:val="000099"/>
        </w:rPr>
        <w:t>i</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el</w:t>
      </w:r>
      <w:r w:rsidRPr="006571A1">
        <w:rPr>
          <w:rFonts w:asciiTheme="minorHAnsi" w:hAnsiTheme="minorHAnsi" w:cstheme="minorHAnsi"/>
          <w:iCs/>
          <w:color w:val="000099"/>
        </w:rPr>
        <w:t xml:space="preserve"> </w:t>
      </w:r>
      <w:r w:rsidR="00AF22D2" w:rsidRPr="006571A1">
        <w:rPr>
          <w:rFonts w:asciiTheme="minorHAnsi" w:hAnsiTheme="minorHAnsi" w:cstheme="minorHAnsi"/>
          <w:iCs/>
          <w:color w:val="000099"/>
        </w:rPr>
        <w:t>mensaje</w:t>
      </w:r>
      <w:r w:rsidRPr="006571A1">
        <w:rPr>
          <w:rFonts w:asciiTheme="minorHAnsi" w:hAnsiTheme="minorHAnsi" w:cstheme="minorHAnsi"/>
          <w:iCs/>
          <w:color w:val="000099"/>
        </w:rPr>
        <w:t xml:space="preserve"> de </w:t>
      </w:r>
      <w:r w:rsidR="006633E6" w:rsidRPr="006571A1">
        <w:rPr>
          <w:rFonts w:asciiTheme="minorHAnsi" w:hAnsiTheme="minorHAnsi" w:cstheme="minorHAnsi"/>
          <w:iCs/>
          <w:color w:val="000099"/>
        </w:rPr>
        <w:t xml:space="preserve">la </w:t>
      </w:r>
      <w:r w:rsidR="00A04A97" w:rsidRPr="006571A1">
        <w:rPr>
          <w:rFonts w:asciiTheme="minorHAnsi" w:hAnsiTheme="minorHAnsi" w:cstheme="minorHAnsi"/>
          <w:iCs/>
          <w:color w:val="000099"/>
        </w:rPr>
        <w:t>justificación</w:t>
      </w:r>
      <w:r w:rsidRPr="006571A1">
        <w:rPr>
          <w:rFonts w:asciiTheme="minorHAnsi" w:hAnsiTheme="minorHAnsi" w:cstheme="minorHAnsi"/>
          <w:iCs/>
          <w:color w:val="000099"/>
        </w:rPr>
        <w:t xml:space="preserve"> </w:t>
      </w:r>
      <w:r w:rsidR="00CB54D7" w:rsidRPr="006571A1">
        <w:rPr>
          <w:rFonts w:asciiTheme="minorHAnsi" w:hAnsiTheme="minorHAnsi" w:cstheme="minorHAnsi"/>
          <w:iCs/>
          <w:color w:val="000099"/>
        </w:rPr>
        <w:t>por la</w:t>
      </w:r>
      <w:r w:rsidRPr="006571A1">
        <w:rPr>
          <w:rFonts w:asciiTheme="minorHAnsi" w:hAnsiTheme="minorHAnsi" w:cstheme="minorHAnsi"/>
          <w:iCs/>
          <w:color w:val="000099"/>
        </w:rPr>
        <w:t xml:space="preserve"> </w:t>
      </w:r>
      <w:r w:rsidR="00A04A97" w:rsidRPr="006571A1">
        <w:rPr>
          <w:rFonts w:asciiTheme="minorHAnsi" w:hAnsiTheme="minorHAnsi" w:cstheme="minorHAnsi"/>
          <w:iCs/>
          <w:color w:val="000099"/>
        </w:rPr>
        <w:t>fe</w:t>
      </w:r>
      <w:r w:rsidRPr="005F4C71">
        <w:rPr>
          <w:rFonts w:asciiTheme="minorHAnsi" w:hAnsiTheme="minorHAnsi" w:cstheme="minorHAnsi"/>
          <w:iCs/>
        </w:rPr>
        <w:t xml:space="preserve"> [de 1888]</w:t>
      </w:r>
      <w:r w:rsidRPr="006571A1">
        <w:rPr>
          <w:rFonts w:asciiTheme="minorHAnsi" w:hAnsiTheme="minorHAnsi" w:cstheme="minorHAnsi"/>
          <w:iCs/>
          <w:color w:val="000099"/>
        </w:rPr>
        <w:t xml:space="preserve"> </w:t>
      </w:r>
      <w:r w:rsidR="00351FB4" w:rsidRPr="006571A1">
        <w:rPr>
          <w:rFonts w:asciiTheme="minorHAnsi" w:hAnsiTheme="minorHAnsi" w:cstheme="minorHAnsi"/>
          <w:iCs/>
          <w:color w:val="000099"/>
        </w:rPr>
        <w:t>es</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el</w:t>
      </w:r>
      <w:r w:rsidRPr="006571A1">
        <w:rPr>
          <w:rFonts w:asciiTheme="minorHAnsi" w:hAnsiTheme="minorHAnsi" w:cstheme="minorHAnsi"/>
          <w:iCs/>
          <w:color w:val="000099"/>
        </w:rPr>
        <w:t xml:space="preserve"> </w:t>
      </w:r>
      <w:r w:rsidR="00AF22D2" w:rsidRPr="006571A1">
        <w:rPr>
          <w:rFonts w:asciiTheme="minorHAnsi" w:hAnsiTheme="minorHAnsi" w:cstheme="minorHAnsi"/>
          <w:iCs/>
          <w:color w:val="000099"/>
        </w:rPr>
        <w:t>mensaje</w:t>
      </w:r>
      <w:r w:rsidRPr="006571A1">
        <w:rPr>
          <w:rFonts w:asciiTheme="minorHAnsi" w:hAnsiTheme="minorHAnsi" w:cstheme="minorHAnsi"/>
          <w:iCs/>
          <w:color w:val="000099"/>
        </w:rPr>
        <w:t xml:space="preserve"> d</w:t>
      </w:r>
      <w:r w:rsidR="006633E6" w:rsidRPr="006571A1">
        <w:rPr>
          <w:rFonts w:asciiTheme="minorHAnsi" w:hAnsiTheme="minorHAnsi" w:cstheme="minorHAnsi"/>
          <w:iCs/>
          <w:color w:val="000099"/>
        </w:rPr>
        <w:t>el</w:t>
      </w:r>
      <w:r w:rsidRPr="006571A1">
        <w:rPr>
          <w:rFonts w:asciiTheme="minorHAnsi" w:hAnsiTheme="minorHAnsi" w:cstheme="minorHAnsi"/>
          <w:iCs/>
          <w:color w:val="000099"/>
        </w:rPr>
        <w:t xml:space="preserve"> </w:t>
      </w:r>
      <w:r w:rsidR="003740E4" w:rsidRPr="006571A1">
        <w:rPr>
          <w:rFonts w:asciiTheme="minorHAnsi" w:hAnsiTheme="minorHAnsi" w:cstheme="minorHAnsi"/>
          <w:iCs/>
          <w:color w:val="000099"/>
        </w:rPr>
        <w:t>tercer</w:t>
      </w:r>
      <w:r w:rsidRPr="006571A1">
        <w:rPr>
          <w:rFonts w:asciiTheme="minorHAnsi" w:hAnsiTheme="minorHAnsi" w:cstheme="minorHAnsi"/>
          <w:iCs/>
          <w:color w:val="000099"/>
        </w:rPr>
        <w:t xml:space="preserve"> </w:t>
      </w:r>
      <w:r w:rsidR="00E10B27" w:rsidRPr="006571A1">
        <w:rPr>
          <w:rFonts w:asciiTheme="minorHAnsi" w:hAnsiTheme="minorHAnsi" w:cstheme="minorHAnsi"/>
          <w:iCs/>
          <w:color w:val="000099"/>
        </w:rPr>
        <w:t>ángel</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y</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h</w:t>
      </w:r>
      <w:r w:rsidR="00875181" w:rsidRPr="006571A1">
        <w:rPr>
          <w:rFonts w:asciiTheme="minorHAnsi" w:hAnsiTheme="minorHAnsi" w:cstheme="minorHAnsi"/>
          <w:iCs/>
          <w:color w:val="000099"/>
        </w:rPr>
        <w:t>e</w:t>
      </w:r>
      <w:r w:rsidRPr="006571A1">
        <w:rPr>
          <w:rFonts w:asciiTheme="minorHAnsi" w:hAnsiTheme="minorHAnsi" w:cstheme="minorHAnsi"/>
          <w:iCs/>
          <w:color w:val="000099"/>
        </w:rPr>
        <w:t xml:space="preserve"> respondido: </w:t>
      </w:r>
      <w:r w:rsidR="006571A1" w:rsidRPr="006571A1">
        <w:rPr>
          <w:rFonts w:asciiTheme="minorHAnsi" w:hAnsiTheme="minorHAnsi" w:cstheme="minorHAnsi"/>
          <w:iCs/>
          <w:color w:val="000099"/>
        </w:rPr>
        <w:t>“</w:t>
      </w:r>
      <w:r w:rsidR="00351FB4" w:rsidRPr="006571A1">
        <w:rPr>
          <w:rFonts w:asciiTheme="minorHAnsi" w:hAnsiTheme="minorHAnsi" w:cstheme="minorHAnsi"/>
          <w:iCs/>
          <w:color w:val="000099"/>
        </w:rPr>
        <w:t>E</w:t>
      </w:r>
      <w:r w:rsidR="006633E6" w:rsidRPr="006571A1">
        <w:rPr>
          <w:rFonts w:asciiTheme="minorHAnsi" w:hAnsiTheme="minorHAnsi" w:cstheme="minorHAnsi"/>
          <w:iCs/>
          <w:color w:val="000099"/>
        </w:rPr>
        <w:t>s</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el</w:t>
      </w:r>
      <w:r w:rsidRPr="006571A1">
        <w:rPr>
          <w:rFonts w:asciiTheme="minorHAnsi" w:hAnsiTheme="minorHAnsi" w:cstheme="minorHAnsi"/>
          <w:iCs/>
          <w:color w:val="000099"/>
        </w:rPr>
        <w:t xml:space="preserve"> </w:t>
      </w:r>
      <w:r w:rsidR="00AF22D2" w:rsidRPr="006571A1">
        <w:rPr>
          <w:rFonts w:asciiTheme="minorHAnsi" w:hAnsiTheme="minorHAnsi" w:cstheme="minorHAnsi"/>
          <w:iCs/>
          <w:color w:val="000099"/>
        </w:rPr>
        <w:t>mensaje</w:t>
      </w:r>
      <w:r w:rsidRPr="006571A1">
        <w:rPr>
          <w:rFonts w:asciiTheme="minorHAnsi" w:hAnsiTheme="minorHAnsi" w:cstheme="minorHAnsi"/>
          <w:iCs/>
          <w:color w:val="000099"/>
        </w:rPr>
        <w:t xml:space="preserve"> d</w:t>
      </w:r>
      <w:r w:rsidR="006633E6" w:rsidRPr="006571A1">
        <w:rPr>
          <w:rFonts w:asciiTheme="minorHAnsi" w:hAnsiTheme="minorHAnsi" w:cstheme="minorHAnsi"/>
          <w:iCs/>
          <w:color w:val="000099"/>
        </w:rPr>
        <w:t>el</w:t>
      </w:r>
      <w:r w:rsidRPr="006571A1">
        <w:rPr>
          <w:rFonts w:asciiTheme="minorHAnsi" w:hAnsiTheme="minorHAnsi" w:cstheme="minorHAnsi"/>
          <w:iCs/>
          <w:color w:val="000099"/>
        </w:rPr>
        <w:t xml:space="preserve"> </w:t>
      </w:r>
      <w:r w:rsidR="003740E4" w:rsidRPr="006571A1">
        <w:rPr>
          <w:rFonts w:asciiTheme="minorHAnsi" w:hAnsiTheme="minorHAnsi" w:cstheme="minorHAnsi"/>
          <w:iCs/>
          <w:color w:val="000099"/>
        </w:rPr>
        <w:t>tercer</w:t>
      </w:r>
      <w:r w:rsidRPr="006571A1">
        <w:rPr>
          <w:rFonts w:asciiTheme="minorHAnsi" w:hAnsiTheme="minorHAnsi" w:cstheme="minorHAnsi"/>
          <w:iCs/>
          <w:color w:val="000099"/>
        </w:rPr>
        <w:t xml:space="preserve"> </w:t>
      </w:r>
      <w:r w:rsidR="00E10B27" w:rsidRPr="006571A1">
        <w:rPr>
          <w:rFonts w:asciiTheme="minorHAnsi" w:hAnsiTheme="minorHAnsi" w:cstheme="minorHAnsi"/>
          <w:iCs/>
          <w:color w:val="000099"/>
        </w:rPr>
        <w:t>ángel</w:t>
      </w:r>
      <w:r w:rsidRPr="006571A1">
        <w:rPr>
          <w:rFonts w:asciiTheme="minorHAnsi" w:hAnsiTheme="minorHAnsi" w:cstheme="minorHAnsi"/>
          <w:iCs/>
          <w:color w:val="000099"/>
        </w:rPr>
        <w:t xml:space="preserve"> </w:t>
      </w:r>
      <w:r w:rsidR="009010CF" w:rsidRPr="006571A1">
        <w:rPr>
          <w:rFonts w:asciiTheme="minorHAnsi" w:hAnsiTheme="minorHAnsi" w:cstheme="minorHAnsi"/>
          <w:iCs/>
          <w:color w:val="000099"/>
        </w:rPr>
        <w:t>en</w:t>
      </w:r>
      <w:r w:rsidRPr="006571A1">
        <w:rPr>
          <w:rFonts w:asciiTheme="minorHAnsi" w:hAnsiTheme="minorHAnsi" w:cstheme="minorHAnsi"/>
          <w:iCs/>
          <w:color w:val="000099"/>
        </w:rPr>
        <w:t xml:space="preserve"> </w:t>
      </w:r>
      <w:r w:rsidR="00E145BA" w:rsidRPr="006571A1">
        <w:rPr>
          <w:rFonts w:asciiTheme="minorHAnsi" w:hAnsiTheme="minorHAnsi" w:cstheme="minorHAnsi"/>
          <w:iCs/>
          <w:color w:val="000099"/>
        </w:rPr>
        <w:t>verdad</w:t>
      </w:r>
      <w:r w:rsidR="006571A1" w:rsidRPr="006571A1">
        <w:rPr>
          <w:rFonts w:asciiTheme="minorHAnsi" w:hAnsiTheme="minorHAnsi" w:cstheme="minorHAnsi"/>
          <w:iCs/>
          <w:color w:val="000099"/>
        </w:rPr>
        <w:t>”</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 xml:space="preserve">El </w:t>
      </w:r>
      <w:r w:rsidRPr="006571A1">
        <w:rPr>
          <w:rFonts w:asciiTheme="minorHAnsi" w:hAnsiTheme="minorHAnsi" w:cstheme="minorHAnsi"/>
          <w:iCs/>
          <w:color w:val="000099"/>
        </w:rPr>
        <w:t xml:space="preserve">profeta declara: </w:t>
      </w:r>
      <w:r w:rsidR="006571A1" w:rsidRPr="006571A1">
        <w:rPr>
          <w:rFonts w:asciiTheme="minorHAnsi" w:hAnsiTheme="minorHAnsi" w:cstheme="minorHAnsi"/>
          <w:iCs/>
          <w:color w:val="000099"/>
        </w:rPr>
        <w:t>“</w:t>
      </w:r>
      <w:r w:rsidR="000821E1" w:rsidRPr="006571A1">
        <w:rPr>
          <w:rFonts w:asciiTheme="minorHAnsi" w:hAnsiTheme="minorHAnsi" w:cstheme="minorHAnsi"/>
          <w:iCs/>
          <w:color w:val="000099"/>
        </w:rPr>
        <w:t>D</w:t>
      </w:r>
      <w:r w:rsidR="00A36B5C" w:rsidRPr="006571A1">
        <w:rPr>
          <w:rFonts w:asciiTheme="minorHAnsi" w:hAnsiTheme="minorHAnsi" w:cstheme="minorHAnsi"/>
          <w:iCs/>
          <w:color w:val="000099"/>
        </w:rPr>
        <w:t>espués</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 xml:space="preserve">de </w:t>
      </w:r>
      <w:r w:rsidR="00E145BA" w:rsidRPr="006571A1">
        <w:rPr>
          <w:rFonts w:asciiTheme="minorHAnsi" w:hAnsiTheme="minorHAnsi" w:cstheme="minorHAnsi"/>
          <w:iCs/>
          <w:color w:val="000099"/>
        </w:rPr>
        <w:t>es</w:t>
      </w:r>
      <w:r w:rsidR="000821E1" w:rsidRPr="006571A1">
        <w:rPr>
          <w:rFonts w:asciiTheme="minorHAnsi" w:hAnsiTheme="minorHAnsi" w:cstheme="minorHAnsi"/>
          <w:iCs/>
          <w:color w:val="000099"/>
        </w:rPr>
        <w:t>t</w:t>
      </w:r>
      <w:r w:rsidR="00E145BA" w:rsidRPr="006571A1">
        <w:rPr>
          <w:rFonts w:asciiTheme="minorHAnsi" w:hAnsiTheme="minorHAnsi" w:cstheme="minorHAnsi"/>
          <w:iCs/>
          <w:color w:val="000099"/>
        </w:rPr>
        <w:t>o</w:t>
      </w:r>
      <w:r w:rsidRPr="006571A1">
        <w:rPr>
          <w:rFonts w:asciiTheme="minorHAnsi" w:hAnsiTheme="minorHAnsi" w:cstheme="minorHAnsi"/>
          <w:iCs/>
          <w:color w:val="000099"/>
        </w:rPr>
        <w:t xml:space="preserve"> vi </w:t>
      </w:r>
      <w:r w:rsidR="00E145BA" w:rsidRPr="006571A1">
        <w:rPr>
          <w:rFonts w:asciiTheme="minorHAnsi" w:hAnsiTheme="minorHAnsi" w:cstheme="minorHAnsi"/>
          <w:iCs/>
          <w:color w:val="000099"/>
        </w:rPr>
        <w:t>otro</w:t>
      </w:r>
      <w:r w:rsidRPr="006571A1">
        <w:rPr>
          <w:rFonts w:asciiTheme="minorHAnsi" w:hAnsiTheme="minorHAnsi" w:cstheme="minorHAnsi"/>
          <w:iCs/>
          <w:color w:val="000099"/>
        </w:rPr>
        <w:t xml:space="preserve"> </w:t>
      </w:r>
      <w:r w:rsidR="00E10B27" w:rsidRPr="006571A1">
        <w:rPr>
          <w:rFonts w:asciiTheme="minorHAnsi" w:hAnsiTheme="minorHAnsi" w:cstheme="minorHAnsi"/>
          <w:iCs/>
          <w:color w:val="000099"/>
        </w:rPr>
        <w:t>ángel</w:t>
      </w:r>
      <w:r w:rsidRPr="006571A1">
        <w:rPr>
          <w:rFonts w:asciiTheme="minorHAnsi" w:hAnsiTheme="minorHAnsi" w:cstheme="minorHAnsi"/>
          <w:iCs/>
          <w:color w:val="000099"/>
        </w:rPr>
        <w:t xml:space="preserve"> </w:t>
      </w:r>
      <w:r w:rsidR="000821E1" w:rsidRPr="006571A1">
        <w:rPr>
          <w:rFonts w:asciiTheme="minorHAnsi" w:hAnsiTheme="minorHAnsi" w:cstheme="minorHAnsi"/>
          <w:iCs/>
          <w:color w:val="000099"/>
        </w:rPr>
        <w:t>que descendía</w:t>
      </w:r>
      <w:r w:rsidRPr="006571A1">
        <w:rPr>
          <w:rFonts w:asciiTheme="minorHAnsi" w:hAnsiTheme="minorHAnsi" w:cstheme="minorHAnsi"/>
          <w:iCs/>
          <w:color w:val="000099"/>
        </w:rPr>
        <w:t xml:space="preserve"> d</w:t>
      </w:r>
      <w:r w:rsidR="006633E6" w:rsidRPr="006571A1">
        <w:rPr>
          <w:rFonts w:asciiTheme="minorHAnsi" w:hAnsiTheme="minorHAnsi" w:cstheme="minorHAnsi"/>
          <w:iCs/>
          <w:color w:val="000099"/>
        </w:rPr>
        <w:t>el</w:t>
      </w:r>
      <w:r w:rsidRPr="006571A1">
        <w:rPr>
          <w:rFonts w:asciiTheme="minorHAnsi" w:hAnsiTheme="minorHAnsi" w:cstheme="minorHAnsi"/>
          <w:iCs/>
          <w:color w:val="000099"/>
        </w:rPr>
        <w:t xml:space="preserve"> </w:t>
      </w:r>
      <w:r w:rsidR="00227505" w:rsidRPr="006571A1">
        <w:rPr>
          <w:rFonts w:asciiTheme="minorHAnsi" w:hAnsiTheme="minorHAnsi" w:cstheme="minorHAnsi"/>
          <w:iCs/>
          <w:color w:val="000099"/>
        </w:rPr>
        <w:t>cielo</w:t>
      </w:r>
      <w:r w:rsidR="000821E1" w:rsidRPr="006571A1">
        <w:rPr>
          <w:rFonts w:asciiTheme="minorHAnsi" w:hAnsiTheme="minorHAnsi" w:cstheme="minorHAnsi"/>
          <w:iCs/>
          <w:color w:val="000099"/>
        </w:rPr>
        <w:t xml:space="preserve"> con</w:t>
      </w:r>
      <w:r w:rsidRPr="006571A1">
        <w:rPr>
          <w:rFonts w:asciiTheme="minorHAnsi" w:hAnsiTheme="minorHAnsi" w:cstheme="minorHAnsi"/>
          <w:iCs/>
          <w:color w:val="000099"/>
        </w:rPr>
        <w:t xml:space="preserve"> gran poder</w:t>
      </w:r>
      <w:r w:rsidR="000821E1" w:rsidRPr="006571A1">
        <w:rPr>
          <w:rFonts w:asciiTheme="minorHAnsi" w:hAnsiTheme="minorHAnsi" w:cstheme="minorHAnsi"/>
          <w:iCs/>
          <w:color w:val="000099"/>
        </w:rPr>
        <w:t>,</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y</w:t>
      </w:r>
      <w:r w:rsidRPr="006571A1">
        <w:rPr>
          <w:rFonts w:asciiTheme="minorHAnsi" w:hAnsiTheme="minorHAnsi" w:cstheme="minorHAnsi"/>
          <w:iCs/>
          <w:color w:val="000099"/>
        </w:rPr>
        <w:t xml:space="preserve"> </w:t>
      </w:r>
      <w:r w:rsidR="006633E6" w:rsidRPr="006571A1">
        <w:rPr>
          <w:rFonts w:asciiTheme="minorHAnsi" w:hAnsiTheme="minorHAnsi" w:cstheme="minorHAnsi"/>
          <w:iCs/>
          <w:color w:val="000099"/>
        </w:rPr>
        <w:t>l</w:t>
      </w:r>
      <w:r w:rsidRPr="006571A1">
        <w:rPr>
          <w:rFonts w:asciiTheme="minorHAnsi" w:hAnsiTheme="minorHAnsi" w:cstheme="minorHAnsi"/>
          <w:iCs/>
          <w:color w:val="000099"/>
        </w:rPr>
        <w:t xml:space="preserve">a </w:t>
      </w:r>
      <w:r w:rsidR="00F657A7" w:rsidRPr="006571A1">
        <w:rPr>
          <w:rFonts w:asciiTheme="minorHAnsi" w:hAnsiTheme="minorHAnsi" w:cstheme="minorHAnsi"/>
          <w:iCs/>
          <w:color w:val="000099"/>
        </w:rPr>
        <w:t>tierra</w:t>
      </w:r>
      <w:r w:rsidRPr="006571A1">
        <w:rPr>
          <w:rFonts w:asciiTheme="minorHAnsi" w:hAnsiTheme="minorHAnsi" w:cstheme="minorHAnsi"/>
          <w:iCs/>
          <w:color w:val="000099"/>
        </w:rPr>
        <w:t xml:space="preserve"> </w:t>
      </w:r>
      <w:r w:rsidR="009010CF" w:rsidRPr="006571A1">
        <w:rPr>
          <w:rFonts w:asciiTheme="minorHAnsi" w:hAnsiTheme="minorHAnsi" w:cstheme="minorHAnsi"/>
          <w:iCs/>
          <w:color w:val="000099"/>
        </w:rPr>
        <w:t>fue</w:t>
      </w:r>
      <w:r w:rsidRPr="006571A1">
        <w:rPr>
          <w:rFonts w:asciiTheme="minorHAnsi" w:hAnsiTheme="minorHAnsi" w:cstheme="minorHAnsi"/>
          <w:iCs/>
          <w:color w:val="000099"/>
        </w:rPr>
        <w:t xml:space="preserve"> </w:t>
      </w:r>
      <w:r w:rsidR="000821E1" w:rsidRPr="006571A1">
        <w:rPr>
          <w:rFonts w:asciiTheme="minorHAnsi" w:hAnsiTheme="minorHAnsi" w:cstheme="minorHAnsi"/>
          <w:iCs/>
          <w:color w:val="000099"/>
        </w:rPr>
        <w:t>alumbr</w:t>
      </w:r>
      <w:r w:rsidRPr="006571A1">
        <w:rPr>
          <w:rFonts w:asciiTheme="minorHAnsi" w:hAnsiTheme="minorHAnsi" w:cstheme="minorHAnsi"/>
          <w:iCs/>
          <w:color w:val="000099"/>
        </w:rPr>
        <w:t xml:space="preserve">ada </w:t>
      </w:r>
      <w:r w:rsidR="000821E1" w:rsidRPr="006571A1">
        <w:rPr>
          <w:rFonts w:asciiTheme="minorHAnsi" w:hAnsiTheme="minorHAnsi" w:cstheme="minorHAnsi"/>
          <w:iCs/>
          <w:color w:val="000099"/>
        </w:rPr>
        <w:t>con</w:t>
      </w:r>
      <w:r w:rsidRPr="006571A1">
        <w:rPr>
          <w:rFonts w:asciiTheme="minorHAnsi" w:hAnsiTheme="minorHAnsi" w:cstheme="minorHAnsi"/>
          <w:iCs/>
          <w:color w:val="000099"/>
        </w:rPr>
        <w:t xml:space="preserve"> </w:t>
      </w:r>
      <w:r w:rsidR="001D05AE" w:rsidRPr="006571A1">
        <w:rPr>
          <w:rFonts w:asciiTheme="minorHAnsi" w:hAnsiTheme="minorHAnsi" w:cstheme="minorHAnsi"/>
          <w:iCs/>
          <w:color w:val="000099"/>
        </w:rPr>
        <w:t>su</w:t>
      </w:r>
      <w:r w:rsidRPr="006571A1">
        <w:rPr>
          <w:rFonts w:asciiTheme="minorHAnsi" w:hAnsiTheme="minorHAnsi" w:cstheme="minorHAnsi"/>
          <w:iCs/>
          <w:color w:val="000099"/>
        </w:rPr>
        <w:t xml:space="preserve"> </w:t>
      </w:r>
      <w:r w:rsidR="00E10B27" w:rsidRPr="006571A1">
        <w:rPr>
          <w:rFonts w:asciiTheme="minorHAnsi" w:hAnsiTheme="minorHAnsi" w:cstheme="minorHAnsi"/>
          <w:iCs/>
          <w:color w:val="000099"/>
        </w:rPr>
        <w:t>gloria</w:t>
      </w:r>
      <w:r w:rsidR="000821E1" w:rsidRPr="006571A1">
        <w:rPr>
          <w:rFonts w:asciiTheme="minorHAnsi" w:hAnsiTheme="minorHAnsi" w:cstheme="minorHAnsi"/>
          <w:color w:val="000099"/>
        </w:rPr>
        <w:t>”</w:t>
      </w:r>
      <w:r w:rsidRPr="005F4C71">
        <w:rPr>
          <w:rFonts w:asciiTheme="minorHAnsi" w:hAnsiTheme="minorHAnsi" w:cstheme="minorHAnsi"/>
        </w:rPr>
        <w:t xml:space="preserve"> [</w:t>
      </w:r>
      <w:r w:rsidR="00E10B27" w:rsidRPr="005F4C71">
        <w:rPr>
          <w:rFonts w:asciiTheme="minorHAnsi" w:hAnsiTheme="minorHAnsi" w:cstheme="minorHAnsi"/>
        </w:rPr>
        <w:t>Apoc</w:t>
      </w:r>
      <w:r w:rsidRPr="005F4C71">
        <w:rPr>
          <w:rFonts w:asciiTheme="minorHAnsi" w:hAnsiTheme="minorHAnsi" w:cstheme="minorHAnsi"/>
        </w:rPr>
        <w:t xml:space="preserve"> 18:1] (</w:t>
      </w:r>
      <w:r w:rsidRPr="005F4C71">
        <w:rPr>
          <w:rFonts w:asciiTheme="minorHAnsi" w:hAnsiTheme="minorHAnsi" w:cstheme="minorHAnsi"/>
          <w:i/>
        </w:rPr>
        <w:t>R</w:t>
      </w:r>
      <w:r w:rsidR="000821E1" w:rsidRPr="005F4C71">
        <w:rPr>
          <w:rFonts w:asciiTheme="minorHAnsi" w:hAnsiTheme="minorHAnsi" w:cstheme="minorHAnsi"/>
          <w:i/>
        </w:rPr>
        <w:t xml:space="preserve">eview </w:t>
      </w:r>
      <w:r w:rsidR="006571A1">
        <w:rPr>
          <w:rFonts w:asciiTheme="minorHAnsi" w:hAnsiTheme="minorHAnsi" w:cstheme="minorHAnsi"/>
          <w:i/>
        </w:rPr>
        <w:t>and</w:t>
      </w:r>
      <w:r w:rsidR="000821E1" w:rsidRPr="005F4C71">
        <w:rPr>
          <w:rFonts w:asciiTheme="minorHAnsi" w:hAnsiTheme="minorHAnsi" w:cstheme="minorHAnsi"/>
          <w:i/>
        </w:rPr>
        <w:t xml:space="preserve"> </w:t>
      </w:r>
      <w:r w:rsidRPr="005F4C71">
        <w:rPr>
          <w:rFonts w:asciiTheme="minorHAnsi" w:hAnsiTheme="minorHAnsi" w:cstheme="minorHAnsi"/>
          <w:i/>
        </w:rPr>
        <w:t>H</w:t>
      </w:r>
      <w:r w:rsidR="000821E1" w:rsidRPr="005F4C71">
        <w:rPr>
          <w:rFonts w:asciiTheme="minorHAnsi" w:hAnsiTheme="minorHAnsi" w:cstheme="minorHAnsi"/>
          <w:i/>
        </w:rPr>
        <w:t>erald</w:t>
      </w:r>
      <w:r w:rsidRPr="005F4C71">
        <w:rPr>
          <w:rFonts w:asciiTheme="minorHAnsi" w:hAnsiTheme="minorHAnsi" w:cstheme="minorHAnsi"/>
        </w:rPr>
        <w:t xml:space="preserve">, 1 </w:t>
      </w:r>
      <w:r w:rsidR="000821E1" w:rsidRPr="005F4C71">
        <w:rPr>
          <w:rFonts w:asciiTheme="minorHAnsi" w:hAnsiTheme="minorHAnsi" w:cstheme="minorHAnsi"/>
        </w:rPr>
        <w:t>a</w:t>
      </w:r>
      <w:r w:rsidR="001866F6" w:rsidRPr="005F4C71">
        <w:rPr>
          <w:rFonts w:asciiTheme="minorHAnsi" w:hAnsiTheme="minorHAnsi" w:cstheme="minorHAnsi"/>
        </w:rPr>
        <w:t>bril</w:t>
      </w:r>
      <w:r w:rsidRPr="005F4C71">
        <w:rPr>
          <w:rFonts w:asciiTheme="minorHAnsi" w:hAnsiTheme="minorHAnsi" w:cstheme="minorHAnsi"/>
        </w:rPr>
        <w:t xml:space="preserve"> 1890).</w:t>
      </w:r>
    </w:p>
    <w:p w14:paraId="66CF59B2" w14:textId="3774B3E0" w:rsidR="00673197" w:rsidRPr="005F4C71" w:rsidRDefault="00B91F2F" w:rsidP="0084524D">
      <w:pPr>
        <w:pStyle w:val="NormalWeb"/>
        <w:spacing w:line="280" w:lineRule="exact"/>
        <w:ind w:left="567" w:right="566"/>
        <w:rPr>
          <w:rFonts w:asciiTheme="minorHAnsi" w:hAnsiTheme="minorHAnsi" w:cstheme="minorHAnsi"/>
        </w:rPr>
      </w:pPr>
      <w:r w:rsidRPr="0084524D">
        <w:rPr>
          <w:rFonts w:asciiTheme="minorHAnsi" w:hAnsiTheme="minorHAnsi" w:cstheme="minorHAnsi"/>
          <w:color w:val="000099"/>
        </w:rPr>
        <w:t xml:space="preserve">El fuerte pregón del tercer ángel ya ha comenzado en la revelación de la justicia de Cristo… Este es el comienzo de la luz </w:t>
      </w:r>
      <w:r w:rsidR="004C7280" w:rsidRPr="0084524D">
        <w:rPr>
          <w:rFonts w:asciiTheme="minorHAnsi" w:hAnsiTheme="minorHAnsi" w:cstheme="minorHAnsi"/>
          <w:color w:val="000099"/>
        </w:rPr>
        <w:t>del ángel cuya gloria llenará toda la tierra</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rPr>
        <w:t xml:space="preserve">, 22 </w:t>
      </w:r>
      <w:r w:rsidR="004C7280" w:rsidRPr="005F4C71">
        <w:rPr>
          <w:rFonts w:asciiTheme="minorHAnsi" w:hAnsiTheme="minorHAnsi" w:cstheme="minorHAnsi"/>
        </w:rPr>
        <w:t>n</w:t>
      </w:r>
      <w:r w:rsidR="00A36B5C" w:rsidRPr="005F4C71">
        <w:rPr>
          <w:rFonts w:asciiTheme="minorHAnsi" w:hAnsiTheme="minorHAnsi" w:cstheme="minorHAnsi"/>
        </w:rPr>
        <w:t>oviembre</w:t>
      </w:r>
      <w:r w:rsidR="00673197" w:rsidRPr="005F4C71">
        <w:rPr>
          <w:rFonts w:asciiTheme="minorHAnsi" w:hAnsiTheme="minorHAnsi" w:cstheme="minorHAnsi"/>
        </w:rPr>
        <w:t xml:space="preserve"> 1892</w:t>
      </w:r>
      <w:r w:rsidR="004C7280" w:rsidRPr="005F4C71">
        <w:rPr>
          <w:rFonts w:asciiTheme="minorHAnsi" w:hAnsiTheme="minorHAnsi" w:cstheme="minorHAnsi"/>
        </w:rPr>
        <w:t>;</w:t>
      </w:r>
      <w:r w:rsidR="0084524D">
        <w:rPr>
          <w:rFonts w:asciiTheme="minorHAnsi" w:hAnsiTheme="minorHAnsi" w:cstheme="minorHAnsi"/>
        </w:rPr>
        <w:t xml:space="preserve"> 1</w:t>
      </w:r>
      <w:r w:rsidR="004C7280" w:rsidRPr="005F4C71">
        <w:rPr>
          <w:rFonts w:asciiTheme="minorHAnsi" w:hAnsiTheme="minorHAnsi" w:cstheme="minorHAnsi"/>
        </w:rPr>
        <w:t xml:space="preserve"> </w:t>
      </w:r>
      <w:r w:rsidR="004C7280" w:rsidRPr="005F4C71">
        <w:rPr>
          <w:rFonts w:asciiTheme="minorHAnsi" w:hAnsiTheme="minorHAnsi" w:cstheme="minorHAnsi"/>
          <w:i/>
        </w:rPr>
        <w:t xml:space="preserve">Mensajes </w:t>
      </w:r>
      <w:r w:rsidR="00EC7BC4" w:rsidRPr="005F4C71">
        <w:rPr>
          <w:rFonts w:asciiTheme="minorHAnsi" w:hAnsiTheme="minorHAnsi" w:cstheme="minorHAnsi"/>
          <w:i/>
        </w:rPr>
        <w:t>s</w:t>
      </w:r>
      <w:r w:rsidR="004C7280" w:rsidRPr="005F4C71">
        <w:rPr>
          <w:rFonts w:asciiTheme="minorHAnsi" w:hAnsiTheme="minorHAnsi" w:cstheme="minorHAnsi"/>
          <w:i/>
        </w:rPr>
        <w:t>electos</w:t>
      </w:r>
      <w:r w:rsidR="00FC22D5" w:rsidRPr="005F4C71">
        <w:rPr>
          <w:rFonts w:asciiTheme="minorHAnsi" w:hAnsiTheme="minorHAnsi" w:cstheme="minorHAnsi"/>
          <w:i/>
        </w:rPr>
        <w:t>,</w:t>
      </w:r>
      <w:r w:rsidR="004C7280" w:rsidRPr="005F4C71">
        <w:rPr>
          <w:rFonts w:asciiTheme="minorHAnsi" w:hAnsiTheme="minorHAnsi" w:cstheme="minorHAnsi"/>
        </w:rPr>
        <w:t xml:space="preserve"> 425</w:t>
      </w:r>
      <w:r w:rsidR="00673197" w:rsidRPr="005F4C71">
        <w:rPr>
          <w:rFonts w:asciiTheme="minorHAnsi" w:hAnsiTheme="minorHAnsi" w:cstheme="minorHAnsi"/>
        </w:rPr>
        <w:t>).</w:t>
      </w:r>
    </w:p>
    <w:p w14:paraId="3BB0FCB2" w14:textId="57FB0CF0" w:rsidR="00673197" w:rsidRPr="005F4C71" w:rsidRDefault="00673197" w:rsidP="00380519">
      <w:pPr>
        <w:pStyle w:val="NormalWeb"/>
        <w:spacing w:line="280" w:lineRule="exact"/>
        <w:rPr>
          <w:rFonts w:asciiTheme="minorHAnsi" w:hAnsiTheme="minorHAnsi" w:cstheme="minorHAnsi"/>
        </w:rPr>
      </w:pPr>
      <w:r w:rsidRPr="005F4C71">
        <w:rPr>
          <w:rFonts w:asciiTheme="minorHAnsi" w:hAnsiTheme="minorHAnsi" w:cstheme="minorHAnsi"/>
        </w:rPr>
        <w:t>S</w:t>
      </w:r>
      <w:r w:rsidR="006633E6" w:rsidRPr="005F4C71">
        <w:rPr>
          <w:rFonts w:asciiTheme="minorHAnsi" w:hAnsiTheme="minorHAnsi" w:cstheme="minorHAnsi"/>
        </w:rPr>
        <w:t>i</w:t>
      </w:r>
      <w:r w:rsidR="00730894" w:rsidRPr="005F4C71">
        <w:rPr>
          <w:rFonts w:asciiTheme="minorHAnsi" w:hAnsiTheme="minorHAnsi" w:cstheme="minorHAnsi"/>
        </w:rPr>
        <w:t xml:space="preserve"> son los protestantes populares e</w:t>
      </w:r>
      <w:r w:rsidR="00FA29D3" w:rsidRPr="005F4C71">
        <w:rPr>
          <w:rFonts w:asciiTheme="minorHAnsi" w:hAnsiTheme="minorHAnsi" w:cstheme="minorHAnsi"/>
        </w:rPr>
        <w:t>xperto</w:t>
      </w:r>
      <w:r w:rsidR="00730894" w:rsidRPr="005F4C71">
        <w:rPr>
          <w:rFonts w:asciiTheme="minorHAnsi" w:hAnsiTheme="minorHAnsi" w:cstheme="minorHAnsi"/>
        </w:rPr>
        <w:t xml:space="preserve">s en reavivamientos </w:t>
      </w:r>
      <w:r w:rsidR="005471BE" w:rsidRPr="005F4C71">
        <w:rPr>
          <w:rFonts w:asciiTheme="minorHAnsi" w:hAnsiTheme="minorHAnsi" w:cstheme="minorHAnsi"/>
        </w:rPr>
        <w:t>los que</w:t>
      </w:r>
      <w:r w:rsidR="00730894" w:rsidRPr="005F4C71">
        <w:rPr>
          <w:rFonts w:asciiTheme="minorHAnsi" w:hAnsiTheme="minorHAnsi" w:cstheme="minorHAnsi"/>
        </w:rPr>
        <w:t xml:space="preserve"> han de predicar ese mensaje colosal, entonces no tenemos razón de </w:t>
      </w:r>
      <w:r w:rsidR="0084524D">
        <w:rPr>
          <w:rFonts w:asciiTheme="minorHAnsi" w:hAnsiTheme="minorHAnsi" w:cstheme="minorHAnsi"/>
        </w:rPr>
        <w:t>existir</w:t>
      </w:r>
      <w:r w:rsidR="00730894" w:rsidRPr="005F4C71">
        <w:rPr>
          <w:rFonts w:asciiTheme="minorHAnsi" w:hAnsiTheme="minorHAnsi" w:cstheme="minorHAnsi"/>
        </w:rPr>
        <w:t xml:space="preserve"> </w:t>
      </w:r>
      <w:r w:rsidRPr="005F4C71">
        <w:rPr>
          <w:rFonts w:asciiTheme="minorHAnsi" w:hAnsiTheme="minorHAnsi" w:cstheme="minorHAnsi"/>
        </w:rPr>
        <w:t xml:space="preserve">como </w:t>
      </w:r>
      <w:r w:rsidR="001D05AE" w:rsidRPr="005F4C71">
        <w:rPr>
          <w:rFonts w:asciiTheme="minorHAnsi" w:hAnsiTheme="minorHAnsi" w:cstheme="minorHAnsi"/>
        </w:rPr>
        <w:t>pueblo</w:t>
      </w:r>
      <w:r w:rsidRPr="005F4C71">
        <w:rPr>
          <w:rFonts w:asciiTheme="minorHAnsi" w:hAnsiTheme="minorHAnsi" w:cstheme="minorHAnsi"/>
        </w:rPr>
        <w:t>.</w:t>
      </w:r>
    </w:p>
    <w:p w14:paraId="44FD1A7B" w14:textId="77777777" w:rsidR="00380519" w:rsidRPr="005F4C71" w:rsidRDefault="00380519" w:rsidP="00AA3202">
      <w:pPr>
        <w:pStyle w:val="NormalWeb"/>
        <w:jc w:val="center"/>
        <w:rPr>
          <w:rFonts w:asciiTheme="minorHAnsi" w:hAnsiTheme="minorHAnsi" w:cstheme="minorHAnsi"/>
          <w:b/>
          <w:bCs/>
        </w:rPr>
      </w:pPr>
    </w:p>
    <w:p w14:paraId="3CEDAEFC" w14:textId="77777777" w:rsidR="00673197" w:rsidRPr="0084524D" w:rsidRDefault="00730894" w:rsidP="00AA3202">
      <w:pPr>
        <w:pStyle w:val="NormalWeb"/>
        <w:jc w:val="center"/>
        <w:rPr>
          <w:rFonts w:asciiTheme="minorHAnsi" w:hAnsiTheme="minorHAnsi" w:cstheme="minorHAnsi"/>
          <w:color w:val="000099"/>
          <w:sz w:val="28"/>
          <w:szCs w:val="28"/>
        </w:rPr>
      </w:pPr>
      <w:r w:rsidRPr="0084524D">
        <w:rPr>
          <w:rFonts w:asciiTheme="minorHAnsi" w:hAnsiTheme="minorHAnsi" w:cstheme="minorHAnsi"/>
          <w:b/>
          <w:bCs/>
          <w:color w:val="000099"/>
          <w:sz w:val="28"/>
          <w:szCs w:val="28"/>
        </w:rPr>
        <w:t xml:space="preserve">Se </w:t>
      </w:r>
      <w:r w:rsidR="00AA3202" w:rsidRPr="0084524D">
        <w:rPr>
          <w:rFonts w:asciiTheme="minorHAnsi" w:hAnsiTheme="minorHAnsi" w:cstheme="minorHAnsi"/>
          <w:b/>
          <w:bCs/>
          <w:color w:val="000099"/>
          <w:sz w:val="28"/>
          <w:szCs w:val="28"/>
        </w:rPr>
        <w:t>extingue</w:t>
      </w:r>
      <w:r w:rsidRPr="0084524D">
        <w:rPr>
          <w:rFonts w:asciiTheme="minorHAnsi" w:hAnsiTheme="minorHAnsi" w:cstheme="minorHAnsi"/>
          <w:b/>
          <w:bCs/>
          <w:color w:val="000099"/>
          <w:sz w:val="28"/>
          <w:szCs w:val="28"/>
        </w:rPr>
        <w:t xml:space="preserve"> la luz del fuerte pregón</w:t>
      </w:r>
    </w:p>
    <w:p w14:paraId="20CF3AED" w14:textId="7F1A8E1D" w:rsidR="00673197" w:rsidRPr="005F4C71" w:rsidRDefault="006633E6" w:rsidP="00380519">
      <w:pPr>
        <w:pStyle w:val="NormalWeb"/>
        <w:spacing w:line="280" w:lineRule="exact"/>
        <w:rPr>
          <w:rFonts w:asciiTheme="minorHAnsi" w:hAnsiTheme="minorHAnsi" w:cstheme="minorHAnsi"/>
        </w:rPr>
      </w:pPr>
      <w:r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misericordioso</w:t>
      </w:r>
      <w:r w:rsidR="00D2635D" w:rsidRPr="005F4C71">
        <w:rPr>
          <w:rFonts w:asciiTheme="minorHAnsi" w:hAnsiTheme="minorHAnsi" w:cstheme="minorHAnsi"/>
        </w:rPr>
        <w:t>,</w:t>
      </w:r>
      <w:r w:rsidR="00673197" w:rsidRPr="005F4C71">
        <w:rPr>
          <w:rFonts w:asciiTheme="minorHAnsi" w:hAnsiTheme="minorHAnsi" w:cstheme="minorHAnsi"/>
        </w:rPr>
        <w:t xml:space="preserve"> </w:t>
      </w:r>
      <w:r w:rsidR="00D2635D" w:rsidRPr="005F4C71">
        <w:rPr>
          <w:rFonts w:asciiTheme="minorHAnsi" w:hAnsiTheme="minorHAnsi" w:cstheme="minorHAnsi"/>
        </w:rPr>
        <w:t>paciente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D2635D" w:rsidRPr="005F4C71">
        <w:rPr>
          <w:rFonts w:asciiTheme="minorHAnsi" w:hAnsiTheme="minorHAnsi" w:cstheme="minorHAnsi"/>
        </w:rPr>
        <w:t>presto a</w:t>
      </w:r>
      <w:r w:rsidRPr="005F4C71">
        <w:rPr>
          <w:rFonts w:asciiTheme="minorHAnsi" w:hAnsiTheme="minorHAnsi" w:cstheme="minorHAnsi"/>
        </w:rPr>
        <w:t xml:space="preserve"> perdonar</w:t>
      </w:r>
      <w:r w:rsidR="00673197" w:rsidRPr="005F4C71">
        <w:rPr>
          <w:rFonts w:asciiTheme="minorHAnsi" w:hAnsiTheme="minorHAnsi" w:cstheme="minorHAnsi"/>
        </w:rPr>
        <w:t xml:space="preserve">. </w:t>
      </w:r>
      <w:r w:rsidR="00D2635D" w:rsidRPr="005F4C71">
        <w:rPr>
          <w:rFonts w:asciiTheme="minorHAnsi" w:hAnsiTheme="minorHAnsi" w:cstheme="minorHAnsi"/>
        </w:rPr>
        <w:t>R</w:t>
      </w:r>
      <w:r w:rsidR="00673197" w:rsidRPr="005F4C71">
        <w:rPr>
          <w:rFonts w:asciiTheme="minorHAnsi" w:hAnsiTheme="minorHAnsi" w:cstheme="minorHAnsi"/>
        </w:rPr>
        <w:t xml:space="preserve">estaura </w:t>
      </w:r>
      <w:r w:rsidRPr="005F4C71">
        <w:rPr>
          <w:rFonts w:asciiTheme="minorHAnsi" w:hAnsiTheme="minorHAnsi" w:cstheme="minorHAnsi"/>
        </w:rPr>
        <w:t>l</w:t>
      </w:r>
      <w:r w:rsidR="00673197" w:rsidRPr="005F4C71">
        <w:rPr>
          <w:rFonts w:asciiTheme="minorHAnsi" w:hAnsiTheme="minorHAnsi" w:cstheme="minorHAnsi"/>
        </w:rPr>
        <w:t xml:space="preserve">o que se </w:t>
      </w:r>
      <w:r w:rsidR="008D527F" w:rsidRPr="005F4C71">
        <w:rPr>
          <w:rFonts w:asciiTheme="minorHAnsi" w:hAnsiTheme="minorHAnsi" w:cstheme="minorHAnsi"/>
        </w:rPr>
        <w:t>perdió</w:t>
      </w:r>
      <w:r w:rsidR="00673197" w:rsidRPr="005F4C71">
        <w:rPr>
          <w:rFonts w:asciiTheme="minorHAnsi" w:hAnsiTheme="minorHAnsi" w:cstheme="minorHAnsi"/>
        </w:rPr>
        <w:t xml:space="preserve"> </w:t>
      </w:r>
      <w:r w:rsidR="00875181" w:rsidRPr="005F4C71">
        <w:rPr>
          <w:rFonts w:asciiTheme="minorHAnsi" w:hAnsiTheme="minorHAnsi" w:cstheme="minorHAnsi"/>
        </w:rPr>
        <w:t>bajo</w:t>
      </w:r>
      <w:r w:rsidR="00D2635D" w:rsidRPr="005F4C71">
        <w:rPr>
          <w:rFonts w:asciiTheme="minorHAnsi" w:hAnsiTheme="minorHAnsi" w:cstheme="minorHAnsi"/>
        </w:rPr>
        <w:t xml:space="preserve"> </w:t>
      </w:r>
      <w:r w:rsidR="00462B55">
        <w:rPr>
          <w:rFonts w:asciiTheme="minorHAnsi" w:hAnsiTheme="minorHAnsi" w:cstheme="minorHAnsi"/>
        </w:rPr>
        <w:t xml:space="preserve">la </w:t>
      </w:r>
      <w:r w:rsidR="00E52128" w:rsidRPr="005F4C71">
        <w:rPr>
          <w:rFonts w:asciiTheme="minorHAnsi" w:hAnsiTheme="minorHAnsi" w:cstheme="minorHAnsi"/>
        </w:rPr>
        <w:t>condición</w:t>
      </w:r>
      <w:r w:rsidR="00673197" w:rsidRPr="005F4C71">
        <w:rPr>
          <w:rFonts w:asciiTheme="minorHAnsi" w:hAnsiTheme="minorHAnsi" w:cstheme="minorHAnsi"/>
        </w:rPr>
        <w:t xml:space="preserve"> de</w:t>
      </w:r>
      <w:r w:rsidR="00462B55">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673197" w:rsidRPr="005F4C71">
        <w:rPr>
          <w:rFonts w:asciiTheme="minorHAnsi" w:hAnsiTheme="minorHAnsi" w:cstheme="minorHAnsi"/>
        </w:rPr>
        <w:t>no podemos permitir</w:t>
      </w:r>
      <w:r w:rsidR="00D2635D" w:rsidRPr="005F4C71">
        <w:rPr>
          <w:rFonts w:asciiTheme="minorHAnsi" w:hAnsiTheme="minorHAnsi" w:cstheme="minorHAnsi"/>
        </w:rPr>
        <w:t>nos que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167721" w:rsidRPr="005F4C71">
        <w:rPr>
          <w:rFonts w:asciiTheme="minorHAnsi" w:hAnsiTheme="minorHAnsi" w:cstheme="minorHAnsi"/>
        </w:rPr>
        <w:t>anule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parábola </w:t>
      </w:r>
      <w:r w:rsidR="00BF0F86" w:rsidRPr="005F4C71">
        <w:rPr>
          <w:rFonts w:asciiTheme="minorHAnsi" w:hAnsiTheme="minorHAnsi" w:cstheme="minorHAnsi"/>
        </w:rPr>
        <w:t>que</w:t>
      </w:r>
      <w:r w:rsidR="00673197" w:rsidRPr="005F4C71">
        <w:rPr>
          <w:rFonts w:asciiTheme="minorHAnsi" w:hAnsiTheme="minorHAnsi" w:cstheme="minorHAnsi"/>
        </w:rPr>
        <w:t xml:space="preserve"> 1888</w:t>
      </w:r>
      <w:r w:rsidR="00BF0F86" w:rsidRPr="005F4C71">
        <w:rPr>
          <w:rFonts w:asciiTheme="minorHAnsi" w:hAnsiTheme="minorHAnsi" w:cstheme="minorHAnsi"/>
        </w:rPr>
        <w:t xml:space="preserve"> encierra</w:t>
      </w:r>
      <w:r w:rsidR="00673197" w:rsidRPr="005F4C71">
        <w:rPr>
          <w:rFonts w:asciiTheme="minorHAnsi" w:hAnsiTheme="minorHAnsi" w:cstheme="minorHAnsi"/>
        </w:rPr>
        <w:t>.</w:t>
      </w:r>
    </w:p>
    <w:p w14:paraId="491450FE" w14:textId="5D1CEBDD" w:rsidR="00673197" w:rsidRPr="005F4C71" w:rsidRDefault="00673197" w:rsidP="00380519">
      <w:pPr>
        <w:pStyle w:val="NormalWeb"/>
        <w:spacing w:line="280" w:lineRule="exact"/>
        <w:rPr>
          <w:rFonts w:asciiTheme="minorHAnsi" w:hAnsiTheme="minorHAnsi" w:cstheme="minorHAnsi"/>
        </w:rPr>
      </w:pPr>
      <w:r w:rsidRPr="005F4C71">
        <w:rPr>
          <w:rFonts w:asciiTheme="minorHAnsi" w:hAnsiTheme="minorHAnsi" w:cstheme="minorHAnsi"/>
        </w:rPr>
        <w:t>S</w:t>
      </w:r>
      <w:r w:rsidR="006633E6" w:rsidRPr="005F4C71">
        <w:rPr>
          <w:rFonts w:asciiTheme="minorHAnsi" w:hAnsiTheme="minorHAnsi" w:cstheme="minorHAnsi"/>
        </w:rPr>
        <w:t>i</w:t>
      </w:r>
      <w:r w:rsidRPr="005F4C71">
        <w:rPr>
          <w:rFonts w:asciiTheme="minorHAnsi" w:hAnsiTheme="minorHAnsi" w:cstheme="minorHAnsi"/>
        </w:rPr>
        <w:t xml:space="preserve"> </w:t>
      </w:r>
      <w:r w:rsidR="00D44B5C" w:rsidRPr="005F4C71">
        <w:rPr>
          <w:rFonts w:asciiTheme="minorHAnsi" w:hAnsiTheme="minorHAnsi" w:cstheme="minorHAnsi"/>
        </w:rPr>
        <w:t xml:space="preserve">los </w:t>
      </w:r>
      <w:r w:rsidRPr="005F4C71">
        <w:rPr>
          <w:rFonts w:asciiTheme="minorHAnsi" w:hAnsiTheme="minorHAnsi" w:cstheme="minorHAnsi"/>
        </w:rPr>
        <w:t>que se opus</w:t>
      </w:r>
      <w:r w:rsidR="006633E6" w:rsidRPr="005F4C71">
        <w:rPr>
          <w:rFonts w:asciiTheme="minorHAnsi" w:hAnsiTheme="minorHAnsi" w:cstheme="minorHAnsi"/>
        </w:rPr>
        <w:t>i</w:t>
      </w:r>
      <w:r w:rsidRPr="005F4C71">
        <w:rPr>
          <w:rFonts w:asciiTheme="minorHAnsi" w:hAnsiTheme="minorHAnsi" w:cstheme="minorHAnsi"/>
        </w:rPr>
        <w:t>er</w:t>
      </w:r>
      <w:r w:rsidR="006633E6" w:rsidRPr="005F4C71">
        <w:rPr>
          <w:rFonts w:asciiTheme="minorHAnsi" w:hAnsiTheme="minorHAnsi" w:cstheme="minorHAnsi"/>
        </w:rPr>
        <w:t xml:space="preserve">on a la </w:t>
      </w:r>
      <w:r w:rsidRPr="005F4C71">
        <w:rPr>
          <w:rFonts w:asciiTheme="minorHAnsi" w:hAnsiTheme="minorHAnsi" w:cstheme="minorHAnsi"/>
        </w:rPr>
        <w:t xml:space="preserve">luz </w:t>
      </w:r>
      <w:r w:rsidR="009010CF"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D44B5C" w:rsidRPr="005F4C71">
        <w:rPr>
          <w:rFonts w:asciiTheme="minorHAnsi" w:hAnsiTheme="minorHAnsi" w:cstheme="minorHAnsi"/>
        </w:rPr>
        <w:t>se arrepintieron con posterioridad</w:t>
      </w:r>
      <w:r w:rsidRPr="005F4C71">
        <w:rPr>
          <w:rFonts w:asciiTheme="minorHAnsi" w:hAnsiTheme="minorHAnsi" w:cstheme="minorHAnsi"/>
        </w:rPr>
        <w:t xml:space="preserve"> </w:t>
      </w:r>
      <w:r w:rsidR="006633E6" w:rsidRPr="005F4C71">
        <w:rPr>
          <w:rFonts w:asciiTheme="minorHAnsi" w:hAnsiTheme="minorHAnsi" w:cstheme="minorHAnsi"/>
        </w:rPr>
        <w:t>y</w:t>
      </w:r>
      <w:r w:rsidRPr="005F4C71">
        <w:rPr>
          <w:rFonts w:asciiTheme="minorHAnsi" w:hAnsiTheme="minorHAnsi" w:cstheme="minorHAnsi"/>
        </w:rPr>
        <w:t xml:space="preserve"> </w:t>
      </w:r>
      <w:r w:rsidR="00D44B5C" w:rsidRPr="005F4C71">
        <w:rPr>
          <w:rFonts w:asciiTheme="minorHAnsi" w:hAnsiTheme="minorHAnsi" w:cstheme="minorHAnsi"/>
        </w:rPr>
        <w:t>fueron perdonados</w:t>
      </w:r>
      <w:r w:rsidRPr="005F4C71">
        <w:rPr>
          <w:rFonts w:asciiTheme="minorHAnsi" w:hAnsiTheme="minorHAnsi" w:cstheme="minorHAnsi"/>
        </w:rPr>
        <w:t xml:space="preserve">, </w:t>
      </w:r>
      <w:r w:rsidR="006633E6" w:rsidRPr="005F4C71">
        <w:rPr>
          <w:rFonts w:asciiTheme="minorHAnsi" w:hAnsiTheme="minorHAnsi" w:cstheme="minorHAnsi"/>
        </w:rPr>
        <w:t>¿</w:t>
      </w:r>
      <w:r w:rsidRPr="005F4C71">
        <w:rPr>
          <w:rFonts w:asciiTheme="minorHAnsi" w:hAnsiTheme="minorHAnsi" w:cstheme="minorHAnsi"/>
        </w:rPr>
        <w:t>por qu</w:t>
      </w:r>
      <w:r w:rsidR="006633E6" w:rsidRPr="005F4C71">
        <w:rPr>
          <w:rFonts w:asciiTheme="minorHAnsi" w:hAnsiTheme="minorHAnsi" w:cstheme="minorHAnsi"/>
        </w:rPr>
        <w:t>é</w:t>
      </w:r>
      <w:r w:rsidRPr="005F4C71">
        <w:rPr>
          <w:rFonts w:asciiTheme="minorHAnsi" w:hAnsiTheme="minorHAnsi" w:cstheme="minorHAnsi"/>
        </w:rPr>
        <w:t xml:space="preserve"> </w:t>
      </w:r>
      <w:r w:rsidR="000D1079" w:rsidRPr="005F4C71">
        <w:rPr>
          <w:rFonts w:asciiTheme="minorHAnsi" w:hAnsiTheme="minorHAnsi" w:cstheme="minorHAnsi"/>
        </w:rPr>
        <w:t>aun</w:t>
      </w:r>
      <w:r w:rsidR="00D44B5C" w:rsidRPr="005F4C71">
        <w:rPr>
          <w:rFonts w:asciiTheme="minorHAnsi" w:hAnsiTheme="minorHAnsi" w:cstheme="minorHAnsi"/>
        </w:rPr>
        <w:t xml:space="preserve"> así no se cumplió</w:t>
      </w:r>
      <w:r w:rsidRPr="005F4C71">
        <w:rPr>
          <w:rFonts w:asciiTheme="minorHAnsi" w:hAnsiTheme="minorHAnsi" w:cstheme="minorHAnsi"/>
        </w:rPr>
        <w:t xml:space="preserve"> </w:t>
      </w:r>
      <w:r w:rsidR="006633E6" w:rsidRPr="005F4C71">
        <w:rPr>
          <w:rFonts w:asciiTheme="minorHAnsi" w:hAnsiTheme="minorHAnsi" w:cstheme="minorHAnsi"/>
        </w:rPr>
        <w:t>el</w:t>
      </w:r>
      <w:r w:rsidRPr="005F4C71">
        <w:rPr>
          <w:rFonts w:asciiTheme="minorHAnsi" w:hAnsiTheme="minorHAnsi" w:cstheme="minorHAnsi"/>
        </w:rPr>
        <w:t xml:space="preserve"> propósito original d</w:t>
      </w:r>
      <w:r w:rsidR="006633E6"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C34412" w:rsidRPr="005F4C71">
        <w:rPr>
          <w:rFonts w:asciiTheme="minorHAnsi" w:hAnsiTheme="minorHAnsi" w:cstheme="minorHAnsi"/>
        </w:rPr>
        <w:t>Ciertamente</w:t>
      </w:r>
      <w:r w:rsidRPr="005F4C71">
        <w:rPr>
          <w:rFonts w:asciiTheme="minorHAnsi" w:hAnsiTheme="minorHAnsi" w:cstheme="minorHAnsi"/>
        </w:rPr>
        <w:t xml:space="preserve"> no </w:t>
      </w:r>
      <w:r w:rsidR="008E0A9D" w:rsidRPr="005F4C71">
        <w:rPr>
          <w:rFonts w:asciiTheme="minorHAnsi" w:hAnsiTheme="minorHAnsi" w:cstheme="minorHAnsi"/>
        </w:rPr>
        <w:t>hubo</w:t>
      </w:r>
      <w:r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0D3140" w:rsidRPr="005F4C71">
        <w:rPr>
          <w:rFonts w:asciiTheme="minorHAnsi" w:hAnsiTheme="minorHAnsi" w:cstheme="minorHAnsi"/>
        </w:rPr>
        <w:t>ni</w:t>
      </w:r>
      <w:r w:rsidRPr="005F4C71">
        <w:rPr>
          <w:rFonts w:asciiTheme="minorHAnsi" w:hAnsiTheme="minorHAnsi" w:cstheme="minorHAnsi"/>
        </w:rPr>
        <w:t xml:space="preserve"> reforma </w:t>
      </w:r>
      <w:r w:rsidR="000D3140" w:rsidRPr="005F4C71">
        <w:rPr>
          <w:rFonts w:asciiTheme="minorHAnsi" w:hAnsiTheme="minorHAnsi" w:cstheme="minorHAnsi"/>
        </w:rPr>
        <w:t>de calado</w:t>
      </w:r>
      <w:r w:rsidR="006633E6" w:rsidRPr="005F4C71">
        <w:rPr>
          <w:rFonts w:asciiTheme="minorHAnsi" w:hAnsiTheme="minorHAnsi" w:cstheme="minorHAnsi"/>
        </w:rPr>
        <w:t xml:space="preserve"> y </w:t>
      </w:r>
      <w:r w:rsidR="00B02E2C" w:rsidRPr="005F4C71">
        <w:rPr>
          <w:rFonts w:asciiTheme="minorHAnsi" w:hAnsiTheme="minorHAnsi" w:cstheme="minorHAnsi"/>
        </w:rPr>
        <w:t>efecto</w:t>
      </w:r>
      <w:r w:rsidRPr="005F4C71">
        <w:rPr>
          <w:rFonts w:asciiTheme="minorHAnsi" w:hAnsiTheme="minorHAnsi" w:cstheme="minorHAnsi"/>
        </w:rPr>
        <w:t xml:space="preserve"> </w:t>
      </w:r>
      <w:r w:rsidR="000D3140" w:rsidRPr="005F4C71">
        <w:rPr>
          <w:rFonts w:asciiTheme="minorHAnsi" w:hAnsiTheme="minorHAnsi" w:cstheme="minorHAnsi"/>
        </w:rPr>
        <w:t>comparables a lo que habría sucedido en</w:t>
      </w:r>
      <w:r w:rsidRPr="005F4C71">
        <w:rPr>
          <w:rFonts w:asciiTheme="minorHAnsi" w:hAnsiTheme="minorHAnsi" w:cstheme="minorHAnsi"/>
        </w:rPr>
        <w:t xml:space="preserve"> caso</w:t>
      </w:r>
      <w:r w:rsidR="000D3140" w:rsidRPr="005F4C71">
        <w:rPr>
          <w:rFonts w:asciiTheme="minorHAnsi" w:hAnsiTheme="minorHAnsi" w:cstheme="minorHAnsi"/>
        </w:rPr>
        <w:t xml:space="preserve"> de haberse aceptado</w:t>
      </w:r>
      <w:r w:rsidRPr="005F4C71">
        <w:rPr>
          <w:rFonts w:asciiTheme="minorHAnsi" w:hAnsiTheme="minorHAnsi" w:cstheme="minorHAnsi"/>
        </w:rPr>
        <w:t xml:space="preserve"> </w:t>
      </w:r>
      <w:r w:rsidR="006633E6" w:rsidRPr="005F4C71">
        <w:rPr>
          <w:rFonts w:asciiTheme="minorHAnsi" w:hAnsiTheme="minorHAnsi" w:cstheme="minorHAnsi"/>
        </w:rPr>
        <w:t>l</w:t>
      </w:r>
      <w:r w:rsidRPr="005F4C71">
        <w:rPr>
          <w:rFonts w:asciiTheme="minorHAnsi" w:hAnsiTheme="minorHAnsi" w:cstheme="minorHAnsi"/>
        </w:rPr>
        <w:t xml:space="preserve">a luz. </w:t>
      </w:r>
      <w:r w:rsidR="006633E6" w:rsidRPr="005F4C71">
        <w:rPr>
          <w:rFonts w:asciiTheme="minorHAnsi" w:hAnsiTheme="minorHAnsi" w:cstheme="minorHAnsi"/>
        </w:rPr>
        <w:t xml:space="preserve">El </w:t>
      </w:r>
      <w:r w:rsidR="001D05AE" w:rsidRPr="005F4C71">
        <w:rPr>
          <w:rFonts w:asciiTheme="minorHAnsi" w:hAnsiTheme="minorHAnsi" w:cstheme="minorHAnsi"/>
        </w:rPr>
        <w:t>Señor</w:t>
      </w:r>
      <w:r w:rsidRPr="005F4C71">
        <w:rPr>
          <w:rFonts w:asciiTheme="minorHAnsi" w:hAnsiTheme="minorHAnsi" w:cstheme="minorHAnsi"/>
        </w:rPr>
        <w:t xml:space="preserve"> no </w:t>
      </w:r>
      <w:r w:rsidR="00FB1DB7" w:rsidRPr="005F4C71">
        <w:rPr>
          <w:rFonts w:asciiTheme="minorHAnsi" w:hAnsiTheme="minorHAnsi" w:cstheme="minorHAnsi"/>
        </w:rPr>
        <w:t>envió</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luz</w:t>
      </w:r>
      <w:r w:rsidR="00A87246" w:rsidRPr="005F4C71">
        <w:rPr>
          <w:rFonts w:asciiTheme="minorHAnsi" w:hAnsiTheme="minorHAnsi" w:cstheme="minorHAnsi"/>
        </w:rPr>
        <w:t xml:space="preserve">, aparte </w:t>
      </w:r>
      <w:r w:rsidR="006633E6" w:rsidRPr="005F4C71">
        <w:rPr>
          <w:rFonts w:asciiTheme="minorHAnsi" w:hAnsiTheme="minorHAnsi" w:cstheme="minorHAnsi"/>
        </w:rPr>
        <w:t xml:space="preserve">de aquel </w:t>
      </w:r>
      <w:r w:rsidR="00C10636" w:rsidRPr="005F4C71">
        <w:rPr>
          <w:rFonts w:asciiTheme="minorHAnsi" w:hAnsiTheme="minorHAnsi" w:cstheme="minorHAnsi"/>
        </w:rPr>
        <w:t>significativo</w:t>
      </w:r>
      <w:r w:rsidRPr="005F4C71">
        <w:rPr>
          <w:rFonts w:asciiTheme="minorHAnsi" w:hAnsiTheme="minorHAnsi" w:cstheme="minorHAnsi"/>
        </w:rPr>
        <w:t xml:space="preserve"> </w:t>
      </w:r>
      <w:r w:rsidR="00A87246" w:rsidRPr="005F4C71">
        <w:rPr>
          <w:rFonts w:asciiTheme="minorHAnsi" w:hAnsiTheme="minorHAnsi" w:cstheme="minorHAnsi"/>
        </w:rPr>
        <w:t>“</w:t>
      </w:r>
      <w:r w:rsidR="00E10B27" w:rsidRPr="00DD63E5">
        <w:rPr>
          <w:rFonts w:asciiTheme="minorHAnsi" w:hAnsiTheme="minorHAnsi" w:cstheme="minorHAnsi"/>
          <w:color w:val="000099"/>
        </w:rPr>
        <w:t>comienzo</w:t>
      </w:r>
      <w:r w:rsidR="00A87246" w:rsidRPr="005F4C71">
        <w:rPr>
          <w:rFonts w:asciiTheme="minorHAnsi" w:hAnsiTheme="minorHAnsi" w:cstheme="minorHAnsi"/>
        </w:rPr>
        <w:t>”</w:t>
      </w:r>
      <w:r w:rsidRPr="005F4C71">
        <w:rPr>
          <w:rFonts w:asciiTheme="minorHAnsi" w:hAnsiTheme="minorHAnsi" w:cstheme="minorHAnsi"/>
        </w:rPr>
        <w:t xml:space="preserve">. </w:t>
      </w:r>
      <w:r w:rsidR="00C10636" w:rsidRPr="005F4C71">
        <w:rPr>
          <w:rFonts w:asciiTheme="minorHAnsi" w:hAnsiTheme="minorHAnsi" w:cstheme="minorHAnsi"/>
        </w:rPr>
        <w:t xml:space="preserve">Nos </w:t>
      </w:r>
      <w:r w:rsidR="00462B55">
        <w:rPr>
          <w:rFonts w:asciiTheme="minorHAnsi" w:hAnsiTheme="minorHAnsi" w:cstheme="minorHAnsi"/>
        </w:rPr>
        <w:t>deb</w:t>
      </w:r>
      <w:r w:rsidRPr="005F4C71">
        <w:rPr>
          <w:rFonts w:asciiTheme="minorHAnsi" w:hAnsiTheme="minorHAnsi" w:cstheme="minorHAnsi"/>
        </w:rPr>
        <w:t>emos pr</w:t>
      </w:r>
      <w:r w:rsidR="006633E6" w:rsidRPr="005F4C71">
        <w:rPr>
          <w:rFonts w:asciiTheme="minorHAnsi" w:hAnsiTheme="minorHAnsi" w:cstheme="minorHAnsi"/>
        </w:rPr>
        <w:t>e</w:t>
      </w:r>
      <w:r w:rsidRPr="005F4C71">
        <w:rPr>
          <w:rFonts w:asciiTheme="minorHAnsi" w:hAnsiTheme="minorHAnsi" w:cstheme="minorHAnsi"/>
        </w:rPr>
        <w:t>guntar</w:t>
      </w:r>
      <w:r w:rsidR="00C10636" w:rsidRPr="005F4C71">
        <w:rPr>
          <w:rFonts w:asciiTheme="minorHAnsi" w:hAnsiTheme="minorHAnsi" w:cstheme="minorHAnsi"/>
        </w:rPr>
        <w:t xml:space="preserve"> por qué.</w:t>
      </w:r>
    </w:p>
    <w:p w14:paraId="2B73F146" w14:textId="5E4599D1" w:rsidR="006A760A" w:rsidRPr="005F4C71" w:rsidRDefault="00462B55" w:rsidP="00462B55">
      <w:pPr>
        <w:pStyle w:val="NormalWeb"/>
        <w:spacing w:line="280" w:lineRule="exact"/>
        <w:ind w:left="567" w:right="566"/>
        <w:rPr>
          <w:rFonts w:asciiTheme="minorHAnsi" w:hAnsiTheme="minorHAnsi" w:cstheme="minorHAnsi"/>
        </w:rPr>
      </w:pPr>
      <w:r w:rsidRPr="00462B55">
        <w:rPr>
          <w:rFonts w:asciiTheme="minorHAnsi" w:hAnsiTheme="minorHAnsi" w:cstheme="minorHAnsi"/>
          <w:b/>
          <w:bCs/>
        </w:rPr>
        <w:lastRenderedPageBreak/>
        <w:t>Nota</w:t>
      </w:r>
      <w:r>
        <w:rPr>
          <w:rFonts w:asciiTheme="minorHAnsi" w:hAnsiTheme="minorHAnsi" w:cstheme="minorHAnsi"/>
        </w:rPr>
        <w:t xml:space="preserve">: </w:t>
      </w:r>
      <w:r w:rsidR="006A760A" w:rsidRPr="00462B55">
        <w:rPr>
          <w:rFonts w:asciiTheme="minorHAnsi" w:hAnsiTheme="minorHAnsi" w:cstheme="minorHAnsi"/>
          <w:sz w:val="22"/>
          <w:szCs w:val="22"/>
        </w:rPr>
        <w:t xml:space="preserve">No hay ninguna evidencia de que </w:t>
      </w:r>
      <w:r w:rsidR="001934C9" w:rsidRPr="00462B55">
        <w:rPr>
          <w:rFonts w:asciiTheme="minorHAnsi" w:hAnsiTheme="minorHAnsi" w:cstheme="minorHAnsi"/>
          <w:sz w:val="22"/>
          <w:szCs w:val="22"/>
        </w:rPr>
        <w:t>Ellen White</w:t>
      </w:r>
      <w:r w:rsidR="006A760A" w:rsidRPr="00462B55">
        <w:rPr>
          <w:rFonts w:asciiTheme="minorHAnsi" w:hAnsiTheme="minorHAnsi" w:cstheme="minorHAnsi"/>
          <w:sz w:val="22"/>
          <w:szCs w:val="22"/>
        </w:rPr>
        <w:t xml:space="preserve"> </w:t>
      </w:r>
      <w:r w:rsidR="00A31EAB" w:rsidRPr="00462B55">
        <w:rPr>
          <w:rFonts w:asciiTheme="minorHAnsi" w:hAnsiTheme="minorHAnsi" w:cstheme="minorHAnsi"/>
          <w:sz w:val="22"/>
          <w:szCs w:val="22"/>
        </w:rPr>
        <w:t>ocupa</w:t>
      </w:r>
      <w:r w:rsidR="006A760A" w:rsidRPr="00462B55">
        <w:rPr>
          <w:rFonts w:asciiTheme="minorHAnsi" w:hAnsiTheme="minorHAnsi" w:cstheme="minorHAnsi"/>
          <w:sz w:val="22"/>
          <w:szCs w:val="22"/>
        </w:rPr>
        <w:t xml:space="preserve">ra la </w:t>
      </w:r>
      <w:r w:rsidR="00E3755E" w:rsidRPr="00462B55">
        <w:rPr>
          <w:rFonts w:asciiTheme="minorHAnsi" w:hAnsiTheme="minorHAnsi" w:cstheme="minorHAnsi"/>
          <w:sz w:val="22"/>
          <w:szCs w:val="22"/>
        </w:rPr>
        <w:t>posic</w:t>
      </w:r>
      <w:r w:rsidR="006A760A" w:rsidRPr="00462B55">
        <w:rPr>
          <w:rFonts w:asciiTheme="minorHAnsi" w:hAnsiTheme="minorHAnsi" w:cstheme="minorHAnsi"/>
          <w:sz w:val="22"/>
          <w:szCs w:val="22"/>
        </w:rPr>
        <w:t xml:space="preserve">ión de Jones y Waggoner, convirtiendo en redundante la obra de </w:t>
      </w:r>
      <w:r w:rsidR="00962291">
        <w:rPr>
          <w:rFonts w:asciiTheme="minorHAnsi" w:hAnsiTheme="minorHAnsi" w:cstheme="minorHAnsi"/>
          <w:sz w:val="22"/>
          <w:szCs w:val="22"/>
        </w:rPr>
        <w:t>e</w:t>
      </w:r>
      <w:r w:rsidR="006A760A" w:rsidRPr="00462B55">
        <w:rPr>
          <w:rFonts w:asciiTheme="minorHAnsi" w:hAnsiTheme="minorHAnsi" w:cstheme="minorHAnsi"/>
          <w:sz w:val="22"/>
          <w:szCs w:val="22"/>
        </w:rPr>
        <w:t xml:space="preserve">stos. Sin embargo, la idea que hoy prevalece es la de que el mensaje de Jones y Waggoner es redundante, puesto que </w:t>
      </w:r>
      <w:r w:rsidR="001934C9" w:rsidRPr="00462B55">
        <w:rPr>
          <w:rFonts w:asciiTheme="minorHAnsi" w:hAnsiTheme="minorHAnsi" w:cstheme="minorHAnsi"/>
          <w:sz w:val="22"/>
          <w:szCs w:val="22"/>
        </w:rPr>
        <w:t>Ellen White</w:t>
      </w:r>
      <w:r w:rsidR="006A760A" w:rsidRPr="00462B55">
        <w:rPr>
          <w:rFonts w:asciiTheme="minorHAnsi" w:hAnsiTheme="minorHAnsi" w:cstheme="minorHAnsi"/>
          <w:sz w:val="22"/>
          <w:szCs w:val="22"/>
        </w:rPr>
        <w:t xml:space="preserve"> </w:t>
      </w:r>
      <w:r w:rsidR="00930740" w:rsidRPr="00462B55">
        <w:rPr>
          <w:rFonts w:asciiTheme="minorHAnsi" w:hAnsiTheme="minorHAnsi" w:cstheme="minorHAnsi"/>
          <w:sz w:val="22"/>
          <w:szCs w:val="22"/>
        </w:rPr>
        <w:t>puso por escrito</w:t>
      </w:r>
      <w:r w:rsidR="006A760A" w:rsidRPr="00462B55">
        <w:rPr>
          <w:rFonts w:asciiTheme="minorHAnsi" w:hAnsiTheme="minorHAnsi" w:cstheme="minorHAnsi"/>
          <w:sz w:val="22"/>
          <w:szCs w:val="22"/>
        </w:rPr>
        <w:t xml:space="preserve"> </w:t>
      </w:r>
      <w:r w:rsidR="00911D0C" w:rsidRPr="00462B55">
        <w:rPr>
          <w:rFonts w:asciiTheme="minorHAnsi" w:hAnsiTheme="minorHAnsi" w:cstheme="minorHAnsi"/>
          <w:sz w:val="22"/>
          <w:szCs w:val="22"/>
        </w:rPr>
        <w:t>posteriormente</w:t>
      </w:r>
      <w:r w:rsidR="006A760A" w:rsidRPr="00462B55">
        <w:rPr>
          <w:rFonts w:asciiTheme="minorHAnsi" w:hAnsiTheme="minorHAnsi" w:cstheme="minorHAnsi"/>
          <w:sz w:val="22"/>
          <w:szCs w:val="22"/>
        </w:rPr>
        <w:t xml:space="preserve"> </w:t>
      </w:r>
      <w:r w:rsidR="009F6D3F" w:rsidRPr="00462B55">
        <w:rPr>
          <w:rFonts w:asciiTheme="minorHAnsi" w:hAnsiTheme="minorHAnsi" w:cstheme="minorHAnsi"/>
          <w:sz w:val="22"/>
          <w:szCs w:val="22"/>
        </w:rPr>
        <w:t>a 1888 la luz que les fue comisionad</w:t>
      </w:r>
      <w:r w:rsidR="00911D0C" w:rsidRPr="00462B55">
        <w:rPr>
          <w:rFonts w:asciiTheme="minorHAnsi" w:hAnsiTheme="minorHAnsi" w:cstheme="minorHAnsi"/>
          <w:sz w:val="22"/>
          <w:szCs w:val="22"/>
        </w:rPr>
        <w:t>o dar</w:t>
      </w:r>
      <w:r w:rsidR="009F6D3F" w:rsidRPr="00462B55">
        <w:rPr>
          <w:rFonts w:asciiTheme="minorHAnsi" w:hAnsiTheme="minorHAnsi" w:cstheme="minorHAnsi"/>
          <w:sz w:val="22"/>
          <w:szCs w:val="22"/>
        </w:rPr>
        <w:t xml:space="preserve"> a la </w:t>
      </w:r>
      <w:r w:rsidR="00DD63E5">
        <w:rPr>
          <w:rFonts w:asciiTheme="minorHAnsi" w:hAnsiTheme="minorHAnsi" w:cstheme="minorHAnsi"/>
          <w:sz w:val="22"/>
          <w:szCs w:val="22"/>
        </w:rPr>
        <w:t>I</w:t>
      </w:r>
      <w:r w:rsidR="009F6D3F" w:rsidRPr="00462B55">
        <w:rPr>
          <w:rFonts w:asciiTheme="minorHAnsi" w:hAnsiTheme="minorHAnsi" w:cstheme="minorHAnsi"/>
          <w:sz w:val="22"/>
          <w:szCs w:val="22"/>
        </w:rPr>
        <w:t xml:space="preserve">glesia y al mundo. </w:t>
      </w:r>
      <w:r w:rsidR="006057E1" w:rsidRPr="00462B55">
        <w:rPr>
          <w:rFonts w:asciiTheme="minorHAnsi" w:hAnsiTheme="minorHAnsi" w:cstheme="minorHAnsi"/>
          <w:sz w:val="22"/>
          <w:szCs w:val="22"/>
        </w:rPr>
        <w:t xml:space="preserve">La profetisa </w:t>
      </w:r>
      <w:r w:rsidR="006057E1" w:rsidRPr="00462B55">
        <w:rPr>
          <w:rFonts w:asciiTheme="minorHAnsi" w:hAnsiTheme="minorHAnsi" w:cstheme="minorHAnsi"/>
          <w:i/>
          <w:sz w:val="22"/>
          <w:szCs w:val="22"/>
        </w:rPr>
        <w:t>apoyó</w:t>
      </w:r>
      <w:r w:rsidR="006057E1" w:rsidRPr="00462B55">
        <w:rPr>
          <w:rFonts w:asciiTheme="minorHAnsi" w:hAnsiTheme="minorHAnsi" w:cstheme="minorHAnsi"/>
          <w:sz w:val="22"/>
          <w:szCs w:val="22"/>
        </w:rPr>
        <w:t xml:space="preserve"> el mensaje de Jones y Waggoner debido a que consistía en lo que ella había “</w:t>
      </w:r>
      <w:r w:rsidR="006057E1" w:rsidRPr="00DD63E5">
        <w:rPr>
          <w:rFonts w:asciiTheme="minorHAnsi" w:hAnsiTheme="minorHAnsi" w:cstheme="minorHAnsi"/>
          <w:color w:val="000099"/>
          <w:sz w:val="22"/>
          <w:szCs w:val="22"/>
        </w:rPr>
        <w:t>tratado de presentar</w:t>
      </w:r>
      <w:r w:rsidR="006057E1" w:rsidRPr="00462B55">
        <w:rPr>
          <w:rFonts w:asciiTheme="minorHAnsi" w:hAnsiTheme="minorHAnsi" w:cstheme="minorHAnsi"/>
          <w:sz w:val="22"/>
          <w:szCs w:val="22"/>
        </w:rPr>
        <w:t>”, es decir, “</w:t>
      </w:r>
      <w:r w:rsidR="006057E1" w:rsidRPr="00DD63E5">
        <w:rPr>
          <w:rFonts w:asciiTheme="minorHAnsi" w:hAnsiTheme="minorHAnsi" w:cstheme="minorHAnsi"/>
          <w:color w:val="000099"/>
          <w:sz w:val="22"/>
          <w:szCs w:val="22"/>
        </w:rPr>
        <w:t>los encantos incomparables de Cristo</w:t>
      </w:r>
      <w:r w:rsidR="006057E1" w:rsidRPr="00462B55">
        <w:rPr>
          <w:rFonts w:asciiTheme="minorHAnsi" w:hAnsiTheme="minorHAnsi" w:cstheme="minorHAnsi"/>
          <w:sz w:val="22"/>
          <w:szCs w:val="22"/>
        </w:rPr>
        <w:t xml:space="preserve">”. </w:t>
      </w:r>
      <w:r w:rsidR="00126DB1" w:rsidRPr="00462B55">
        <w:rPr>
          <w:rFonts w:asciiTheme="minorHAnsi" w:hAnsiTheme="minorHAnsi" w:cstheme="minorHAnsi"/>
          <w:sz w:val="22"/>
          <w:szCs w:val="22"/>
        </w:rPr>
        <w:t xml:space="preserve">Pero </w:t>
      </w:r>
      <w:r w:rsidR="001934C9" w:rsidRPr="00462B55">
        <w:rPr>
          <w:rFonts w:asciiTheme="minorHAnsi" w:hAnsiTheme="minorHAnsi" w:cstheme="minorHAnsi"/>
          <w:sz w:val="22"/>
          <w:szCs w:val="22"/>
        </w:rPr>
        <w:t>Ellen White</w:t>
      </w:r>
      <w:r w:rsidR="00126DB1" w:rsidRPr="00462B55">
        <w:rPr>
          <w:rFonts w:asciiTheme="minorHAnsi" w:hAnsiTheme="minorHAnsi" w:cstheme="minorHAnsi"/>
          <w:sz w:val="22"/>
          <w:szCs w:val="22"/>
        </w:rPr>
        <w:t xml:space="preserve"> nunca pretendió que el Señor le hubiera asignado a ella </w:t>
      </w:r>
      <w:r w:rsidR="00AD6564" w:rsidRPr="00462B55">
        <w:rPr>
          <w:rFonts w:asciiTheme="minorHAnsi" w:hAnsiTheme="minorHAnsi" w:cstheme="minorHAnsi"/>
          <w:sz w:val="22"/>
          <w:szCs w:val="22"/>
        </w:rPr>
        <w:t>el cometido</w:t>
      </w:r>
      <w:r w:rsidR="00126DB1" w:rsidRPr="00462B55">
        <w:rPr>
          <w:rFonts w:asciiTheme="minorHAnsi" w:hAnsiTheme="minorHAnsi" w:cstheme="minorHAnsi"/>
          <w:sz w:val="22"/>
          <w:szCs w:val="22"/>
        </w:rPr>
        <w:t xml:space="preserve"> de proclamar </w:t>
      </w:r>
      <w:r w:rsidR="00E515F1" w:rsidRPr="00462B55">
        <w:rPr>
          <w:rFonts w:asciiTheme="minorHAnsi" w:hAnsiTheme="minorHAnsi" w:cstheme="minorHAnsi"/>
          <w:sz w:val="22"/>
          <w:szCs w:val="22"/>
        </w:rPr>
        <w:t>el mensaje del</w:t>
      </w:r>
      <w:r w:rsidR="00126DB1" w:rsidRPr="00462B55">
        <w:rPr>
          <w:rFonts w:asciiTheme="minorHAnsi" w:hAnsiTheme="minorHAnsi" w:cstheme="minorHAnsi"/>
          <w:sz w:val="22"/>
          <w:szCs w:val="22"/>
        </w:rPr>
        <w:t xml:space="preserve"> fuerte pregón. </w:t>
      </w:r>
      <w:r w:rsidR="00AE797F" w:rsidRPr="00462B55">
        <w:rPr>
          <w:rFonts w:asciiTheme="minorHAnsi" w:hAnsiTheme="minorHAnsi" w:cstheme="minorHAnsi"/>
          <w:sz w:val="22"/>
          <w:szCs w:val="22"/>
        </w:rPr>
        <w:t xml:space="preserve">La mayor parte de </w:t>
      </w:r>
      <w:r w:rsidR="00AE797F" w:rsidRPr="00462B55">
        <w:rPr>
          <w:rFonts w:asciiTheme="minorHAnsi" w:hAnsiTheme="minorHAnsi" w:cstheme="minorHAnsi"/>
          <w:i/>
          <w:sz w:val="22"/>
          <w:szCs w:val="22"/>
        </w:rPr>
        <w:t>El Camino a Cristo</w:t>
      </w:r>
      <w:r w:rsidR="00AE797F" w:rsidRPr="00462B55">
        <w:rPr>
          <w:rFonts w:asciiTheme="minorHAnsi" w:hAnsiTheme="minorHAnsi" w:cstheme="minorHAnsi"/>
          <w:sz w:val="22"/>
          <w:szCs w:val="22"/>
        </w:rPr>
        <w:t xml:space="preserve"> fue escrito antes de </w:t>
      </w:r>
      <w:r w:rsidR="003C7C9B" w:rsidRPr="00462B55">
        <w:rPr>
          <w:rFonts w:asciiTheme="minorHAnsi" w:hAnsiTheme="minorHAnsi" w:cstheme="minorHAnsi"/>
          <w:sz w:val="22"/>
          <w:szCs w:val="22"/>
        </w:rPr>
        <w:t xml:space="preserve">1888, aunque se compiló después. </w:t>
      </w:r>
      <w:r w:rsidR="00930740" w:rsidRPr="00462B55">
        <w:rPr>
          <w:rFonts w:asciiTheme="minorHAnsi" w:hAnsiTheme="minorHAnsi" w:cstheme="minorHAnsi"/>
          <w:sz w:val="22"/>
          <w:szCs w:val="22"/>
        </w:rPr>
        <w:t xml:space="preserve">Pretender que no necesitamos el mensaje de 1888 debido a que disponemos de los escritos de </w:t>
      </w:r>
      <w:r w:rsidR="001934C9" w:rsidRPr="00462B55">
        <w:rPr>
          <w:rFonts w:asciiTheme="minorHAnsi" w:hAnsiTheme="minorHAnsi" w:cstheme="minorHAnsi"/>
          <w:sz w:val="22"/>
          <w:szCs w:val="22"/>
        </w:rPr>
        <w:t>Ellen White</w:t>
      </w:r>
      <w:r w:rsidR="00930740" w:rsidRPr="00462B55">
        <w:rPr>
          <w:rFonts w:asciiTheme="minorHAnsi" w:hAnsiTheme="minorHAnsi" w:cstheme="minorHAnsi"/>
          <w:sz w:val="22"/>
          <w:szCs w:val="22"/>
        </w:rPr>
        <w:t xml:space="preserve"> contrad</w:t>
      </w:r>
      <w:r w:rsidR="00112B27" w:rsidRPr="00462B55">
        <w:rPr>
          <w:rFonts w:asciiTheme="minorHAnsi" w:hAnsiTheme="minorHAnsi" w:cstheme="minorHAnsi"/>
          <w:sz w:val="22"/>
          <w:szCs w:val="22"/>
        </w:rPr>
        <w:t>ice</w:t>
      </w:r>
      <w:r w:rsidR="00930740" w:rsidRPr="00462B55">
        <w:rPr>
          <w:rFonts w:asciiTheme="minorHAnsi" w:hAnsiTheme="minorHAnsi" w:cstheme="minorHAnsi"/>
          <w:sz w:val="22"/>
          <w:szCs w:val="22"/>
        </w:rPr>
        <w:t xml:space="preserve"> el propio mensaje de </w:t>
      </w:r>
      <w:r w:rsidR="00226E3F" w:rsidRPr="00462B55">
        <w:rPr>
          <w:rFonts w:asciiTheme="minorHAnsi" w:hAnsiTheme="minorHAnsi" w:cstheme="minorHAnsi"/>
          <w:sz w:val="22"/>
          <w:szCs w:val="22"/>
        </w:rPr>
        <w:t>la profetisa</w:t>
      </w:r>
      <w:r w:rsidR="00930740" w:rsidRPr="00462B55">
        <w:rPr>
          <w:rFonts w:asciiTheme="minorHAnsi" w:hAnsiTheme="minorHAnsi" w:cstheme="minorHAnsi"/>
          <w:sz w:val="22"/>
          <w:szCs w:val="22"/>
        </w:rPr>
        <w:t>.</w:t>
      </w:r>
    </w:p>
    <w:p w14:paraId="19FBCB78" w14:textId="0A04382A" w:rsidR="00673197" w:rsidRPr="005F4C71" w:rsidRDefault="00FC465E" w:rsidP="00380519">
      <w:pPr>
        <w:pStyle w:val="NormalWeb"/>
        <w:spacing w:line="280" w:lineRule="exact"/>
        <w:rPr>
          <w:rFonts w:asciiTheme="minorHAnsi" w:hAnsiTheme="minorHAnsi" w:cstheme="minorHAnsi"/>
        </w:rPr>
      </w:pPr>
      <w:r w:rsidRPr="005F4C71">
        <w:rPr>
          <w:rFonts w:asciiTheme="minorHAnsi" w:hAnsiTheme="minorHAnsi" w:cstheme="minorHAnsi"/>
        </w:rPr>
        <w:t xml:space="preserve">El liderazgo responsable de la </w:t>
      </w:r>
      <w:r w:rsidR="002F3D49">
        <w:rPr>
          <w:rFonts w:asciiTheme="minorHAnsi" w:hAnsiTheme="minorHAnsi" w:cstheme="minorHAnsi"/>
        </w:rPr>
        <w:t>I</w:t>
      </w:r>
      <w:r w:rsidRPr="005F4C71">
        <w:rPr>
          <w:rFonts w:asciiTheme="minorHAnsi" w:hAnsiTheme="minorHAnsi" w:cstheme="minorHAnsi"/>
        </w:rPr>
        <w:t>glesia no manifestó e</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6633E6" w:rsidRPr="005F4C71">
        <w:rPr>
          <w:rFonts w:asciiTheme="minorHAnsi" w:hAnsiTheme="minorHAnsi" w:cstheme="minorHAnsi"/>
        </w:rPr>
        <w:t>ning</w:t>
      </w:r>
      <w:r w:rsidR="00112B27" w:rsidRPr="005F4C71">
        <w:rPr>
          <w:rFonts w:asciiTheme="minorHAnsi" w:hAnsiTheme="minorHAnsi" w:cstheme="minorHAnsi"/>
        </w:rPr>
        <w:t>ún momento,</w:t>
      </w:r>
      <w:r w:rsidR="00673197" w:rsidRPr="005F4C71">
        <w:rPr>
          <w:rFonts w:asciiTheme="minorHAnsi" w:hAnsiTheme="minorHAnsi" w:cstheme="minorHAnsi"/>
        </w:rPr>
        <w:t xml:space="preserve"> entre 1888 </w:t>
      </w:r>
      <w:r w:rsidR="006633E6" w:rsidRPr="005F4C71">
        <w:rPr>
          <w:rFonts w:asciiTheme="minorHAnsi" w:hAnsiTheme="minorHAnsi" w:cstheme="minorHAnsi"/>
        </w:rPr>
        <w:t>y</w:t>
      </w:r>
      <w:r w:rsidR="00673197" w:rsidRPr="005F4C71">
        <w:rPr>
          <w:rFonts w:asciiTheme="minorHAnsi" w:hAnsiTheme="minorHAnsi" w:cstheme="minorHAnsi"/>
        </w:rPr>
        <w:t xml:space="preserve"> 1901</w:t>
      </w:r>
      <w:r w:rsidR="003B7AEF" w:rsidRPr="005F4C71">
        <w:rPr>
          <w:rFonts w:asciiTheme="minorHAnsi" w:hAnsiTheme="minorHAnsi" w:cstheme="minorHAnsi"/>
        </w:rPr>
        <w:t>,</w:t>
      </w:r>
      <w:r w:rsidR="00673197" w:rsidRPr="005F4C71">
        <w:rPr>
          <w:rFonts w:asciiTheme="minorHAnsi" w:hAnsiTheme="minorHAnsi" w:cstheme="minorHAnsi"/>
        </w:rPr>
        <w:t xml:space="preserve"> </w:t>
      </w:r>
      <w:r w:rsidR="00112B27" w:rsidRPr="005F4C71">
        <w:rPr>
          <w:rFonts w:asciiTheme="minorHAnsi" w:hAnsiTheme="minorHAnsi" w:cstheme="minorHAnsi"/>
        </w:rPr>
        <w:t>el</w:t>
      </w:r>
      <w:r w:rsidR="00673197" w:rsidRPr="005F4C71">
        <w:rPr>
          <w:rFonts w:asciiTheme="minorHAnsi" w:hAnsiTheme="minorHAnsi" w:cstheme="minorHAnsi"/>
        </w:rPr>
        <w:t xml:space="preserve"> firme propósito de re</w:t>
      </w:r>
      <w:r w:rsidR="006633E6" w:rsidRPr="005F4C71">
        <w:rPr>
          <w:rFonts w:asciiTheme="minorHAnsi" w:hAnsiTheme="minorHAnsi" w:cstheme="minorHAnsi"/>
        </w:rPr>
        <w:t>c</w:t>
      </w:r>
      <w:r w:rsidR="00673197" w:rsidRPr="005F4C71">
        <w:rPr>
          <w:rFonts w:asciiTheme="minorHAnsi" w:hAnsiTheme="minorHAnsi" w:cstheme="minorHAnsi"/>
        </w:rPr>
        <w:t xml:space="preserve">tificar </w:t>
      </w:r>
      <w:r w:rsidR="006633E6" w:rsidRPr="005F4C71">
        <w:rPr>
          <w:rFonts w:asciiTheme="minorHAnsi" w:hAnsiTheme="minorHAnsi" w:cstheme="minorHAnsi"/>
        </w:rPr>
        <w:t>el</w:t>
      </w:r>
      <w:r w:rsidR="00673197" w:rsidRPr="005F4C71">
        <w:rPr>
          <w:rFonts w:asciiTheme="minorHAnsi" w:hAnsiTheme="minorHAnsi" w:cstheme="minorHAnsi"/>
        </w:rPr>
        <w:t xml:space="preserve"> trágico </w:t>
      </w:r>
      <w:r w:rsidR="00E145BA" w:rsidRPr="005F4C71">
        <w:rPr>
          <w:rFonts w:asciiTheme="minorHAnsi" w:hAnsiTheme="minorHAnsi" w:cstheme="minorHAnsi"/>
        </w:rPr>
        <w:t>error</w:t>
      </w:r>
      <w:r w:rsidR="00673197" w:rsidRPr="005F4C71">
        <w:rPr>
          <w:rFonts w:asciiTheme="minorHAnsi" w:hAnsiTheme="minorHAnsi" w:cstheme="minorHAnsi"/>
        </w:rPr>
        <w:t xml:space="preserve"> de 1888. </w:t>
      </w:r>
      <w:r w:rsidR="00112B27" w:rsidRPr="005F4C71">
        <w:rPr>
          <w:rFonts w:asciiTheme="minorHAnsi" w:hAnsiTheme="minorHAnsi" w:cstheme="minorHAnsi"/>
        </w:rPr>
        <w:t>P</w:t>
      </w:r>
      <w:r w:rsidR="003B7AEF" w:rsidRPr="005F4C71">
        <w:rPr>
          <w:rFonts w:asciiTheme="minorHAnsi" w:hAnsiTheme="minorHAnsi" w:cstheme="minorHAnsi"/>
        </w:rPr>
        <w:t>ersist</w:t>
      </w:r>
      <w:r w:rsidR="00112B27" w:rsidRPr="005F4C71">
        <w:rPr>
          <w:rFonts w:asciiTheme="minorHAnsi" w:hAnsiTheme="minorHAnsi" w:cstheme="minorHAnsi"/>
        </w:rPr>
        <w:t xml:space="preserve">ieron </w:t>
      </w:r>
      <w:r w:rsidRPr="005F4C71">
        <w:rPr>
          <w:rFonts w:asciiTheme="minorHAnsi" w:hAnsiTheme="minorHAnsi" w:cstheme="minorHAnsi"/>
        </w:rPr>
        <w:t>por</w:t>
      </w:r>
      <w:r w:rsidR="00112B27" w:rsidRPr="005F4C71">
        <w:rPr>
          <w:rFonts w:asciiTheme="minorHAnsi" w:hAnsiTheme="minorHAnsi" w:cstheme="minorHAnsi"/>
        </w:rPr>
        <w:t xml:space="preserve"> décadas la d</w:t>
      </w:r>
      <w:r w:rsidR="008E0A9D" w:rsidRPr="005F4C71">
        <w:rPr>
          <w:rFonts w:asciiTheme="minorHAnsi" w:hAnsiTheme="minorHAnsi" w:cstheme="minorHAnsi"/>
        </w:rPr>
        <w:t>uda</w:t>
      </w:r>
      <w:r w:rsidR="00673197" w:rsidRPr="005F4C71">
        <w:rPr>
          <w:rFonts w:asciiTheme="minorHAnsi" w:hAnsiTheme="minorHAnsi" w:cstheme="minorHAnsi"/>
        </w:rPr>
        <w:t xml:space="preserve">, </w:t>
      </w:r>
      <w:r w:rsidR="00112B27" w:rsidRPr="005F4C71">
        <w:rPr>
          <w:rFonts w:asciiTheme="minorHAnsi" w:hAnsiTheme="minorHAnsi" w:cstheme="minorHAnsi"/>
        </w:rPr>
        <w:t xml:space="preserve">la </w:t>
      </w:r>
      <w:r w:rsidR="00673197" w:rsidRPr="005F4C71">
        <w:rPr>
          <w:rFonts w:asciiTheme="minorHAnsi" w:hAnsiTheme="minorHAnsi" w:cstheme="minorHAnsi"/>
        </w:rPr>
        <w:t>s</w:t>
      </w:r>
      <w:r w:rsidR="006633E6" w:rsidRPr="005F4C71">
        <w:rPr>
          <w:rFonts w:asciiTheme="minorHAnsi" w:hAnsiTheme="minorHAnsi" w:cstheme="minorHAnsi"/>
        </w:rPr>
        <w:t>o</w:t>
      </w:r>
      <w:r w:rsidR="00673197" w:rsidRPr="005F4C71">
        <w:rPr>
          <w:rFonts w:asciiTheme="minorHAnsi" w:hAnsiTheme="minorHAnsi" w:cstheme="minorHAnsi"/>
        </w:rPr>
        <w:t>spe</w:t>
      </w:r>
      <w:r w:rsidR="006633E6" w:rsidRPr="005F4C71">
        <w:rPr>
          <w:rFonts w:asciiTheme="minorHAnsi" w:hAnsiTheme="minorHAnsi" w:cstheme="minorHAnsi"/>
        </w:rPr>
        <w:t>ch</w:t>
      </w:r>
      <w:r w:rsidR="00673197" w:rsidRPr="005F4C71">
        <w:rPr>
          <w:rFonts w:asciiTheme="minorHAnsi" w:hAnsiTheme="minorHAnsi" w:cstheme="minorHAnsi"/>
        </w:rPr>
        <w:t>a</w:t>
      </w:r>
      <w:r w:rsidR="00112B27" w:rsidRPr="005F4C71">
        <w:rPr>
          <w:rFonts w:asciiTheme="minorHAnsi" w:hAnsiTheme="minorHAnsi" w:cstheme="minorHAnsi"/>
        </w:rPr>
        <w:t xml:space="preserve"> y la</w:t>
      </w:r>
      <w:r w:rsidR="00673197" w:rsidRPr="005F4C71">
        <w:rPr>
          <w:rFonts w:asciiTheme="minorHAnsi" w:hAnsiTheme="minorHAnsi" w:cstheme="minorHAnsi"/>
        </w:rPr>
        <w:t xml:space="preserve"> desconfian</w:t>
      </w:r>
      <w:r w:rsidR="006633E6" w:rsidRPr="005F4C71">
        <w:rPr>
          <w:rFonts w:asciiTheme="minorHAnsi" w:hAnsiTheme="minorHAnsi" w:cstheme="minorHAnsi"/>
        </w:rPr>
        <w:t>z</w:t>
      </w:r>
      <w:r w:rsidR="00673197" w:rsidRPr="005F4C71">
        <w:rPr>
          <w:rFonts w:asciiTheme="minorHAnsi" w:hAnsiTheme="minorHAnsi" w:cstheme="minorHAnsi"/>
        </w:rPr>
        <w:t xml:space="preserve">a </w:t>
      </w:r>
      <w:r w:rsidR="00112B27" w:rsidRPr="005F4C71">
        <w:rPr>
          <w:rFonts w:asciiTheme="minorHAnsi" w:hAnsiTheme="minorHAnsi" w:cstheme="minorHAnsi"/>
        </w:rPr>
        <w:t>hacia 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6633E6" w:rsidRPr="005F4C71">
        <w:rPr>
          <w:rFonts w:asciiTheme="minorHAnsi" w:hAnsiTheme="minorHAnsi" w:cstheme="minorHAnsi"/>
        </w:rPr>
        <w:t>y</w:t>
      </w:r>
      <w:r w:rsidR="00673197" w:rsidRPr="005F4C71">
        <w:rPr>
          <w:rFonts w:asciiTheme="minorHAnsi" w:hAnsiTheme="minorHAnsi" w:cstheme="minorHAnsi"/>
        </w:rPr>
        <w:t xml:space="preserve"> </w:t>
      </w:r>
      <w:r w:rsidR="006633E6"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w:t>
      </w:r>
    </w:p>
    <w:p w14:paraId="6BB9878B" w14:textId="77777777" w:rsidR="00673197" w:rsidRPr="005F4C71" w:rsidRDefault="007718D1" w:rsidP="00380519">
      <w:pPr>
        <w:pStyle w:val="NormalWeb"/>
        <w:spacing w:line="280" w:lineRule="exact"/>
        <w:rPr>
          <w:rFonts w:asciiTheme="minorHAnsi" w:hAnsiTheme="minorHAnsi" w:cstheme="minorHAnsi"/>
        </w:rPr>
      </w:pPr>
      <w:r w:rsidRPr="005F4C71">
        <w:rPr>
          <w:rFonts w:asciiTheme="minorHAnsi" w:hAnsiTheme="minorHAnsi" w:cstheme="minorHAnsi"/>
        </w:rPr>
        <w:t>Siendo</w:t>
      </w:r>
      <w:r w:rsidR="00B62BD0" w:rsidRPr="005F4C71">
        <w:rPr>
          <w:rFonts w:asciiTheme="minorHAnsi" w:hAnsiTheme="minorHAnsi" w:cstheme="minorHAnsi"/>
        </w:rPr>
        <w:t xml:space="preserve"> cierto que</w:t>
      </w:r>
      <w:r w:rsidR="00FC0C55" w:rsidRPr="005F4C71">
        <w:rPr>
          <w:rFonts w:asciiTheme="minorHAnsi" w:hAnsiTheme="minorHAnsi" w:cstheme="minorHAnsi"/>
        </w:rPr>
        <w:t xml:space="preserve"> dicha tragedia</w:t>
      </w:r>
      <w:r w:rsidR="00B62BD0" w:rsidRPr="005F4C71">
        <w:rPr>
          <w:rFonts w:asciiTheme="minorHAnsi" w:hAnsiTheme="minorHAnsi" w:cstheme="minorHAnsi"/>
        </w:rPr>
        <w:t xml:space="preserve"> ocurrió realmente</w:t>
      </w:r>
      <w:r w:rsidR="00673197" w:rsidRPr="005F4C71">
        <w:rPr>
          <w:rFonts w:asciiTheme="minorHAnsi" w:hAnsiTheme="minorHAnsi" w:cstheme="minorHAnsi"/>
        </w:rPr>
        <w:t>,</w:t>
      </w:r>
      <w:r w:rsidR="00B62BD0" w:rsidRPr="005F4C71">
        <w:rPr>
          <w:rFonts w:asciiTheme="minorHAnsi" w:hAnsiTheme="minorHAnsi" w:cstheme="minorHAnsi"/>
        </w:rPr>
        <w:t xml:space="preserve"> </w:t>
      </w:r>
      <w:r w:rsidR="00FC0C55" w:rsidRPr="005F4C71">
        <w:rPr>
          <w:rFonts w:asciiTheme="minorHAnsi" w:hAnsiTheme="minorHAnsi" w:cstheme="minorHAnsi"/>
        </w:rPr>
        <w:t>eso no obliga a</w:t>
      </w:r>
      <w:r w:rsidR="00673197" w:rsidRPr="005F4C71">
        <w:rPr>
          <w:rFonts w:asciiTheme="minorHAnsi" w:hAnsiTheme="minorHAnsi" w:cstheme="minorHAnsi"/>
        </w:rPr>
        <w:t xml:space="preserve"> concluir que </w:t>
      </w:r>
      <w:r w:rsidR="006633E6"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retir</w:t>
      </w:r>
      <w:r w:rsidR="006633E6" w:rsidRPr="005F4C71">
        <w:rPr>
          <w:rFonts w:asciiTheme="minorHAnsi" w:hAnsiTheme="minorHAnsi" w:cstheme="minorHAnsi"/>
        </w:rPr>
        <w:t>ó</w:t>
      </w:r>
      <w:r w:rsidR="00FC0C55" w:rsidRPr="005F4C71">
        <w:rPr>
          <w:rFonts w:asciiTheme="minorHAnsi" w:hAnsiTheme="minorHAnsi" w:cstheme="minorHAnsi"/>
        </w:rPr>
        <w:t xml:space="preserve"> de su pueblo</w:t>
      </w:r>
      <w:r w:rsidR="00673197" w:rsidRPr="005F4C71">
        <w:rPr>
          <w:rFonts w:asciiTheme="minorHAnsi" w:hAnsiTheme="minorHAnsi" w:cstheme="minorHAnsi"/>
        </w:rPr>
        <w:t xml:space="preserve"> </w:t>
      </w:r>
      <w:r w:rsidR="00FC0C55" w:rsidRPr="005F4C71">
        <w:rPr>
          <w:rFonts w:asciiTheme="minorHAnsi" w:hAnsiTheme="minorHAnsi" w:cstheme="minorHAnsi"/>
        </w:rPr>
        <w:t>la</w:t>
      </w:r>
      <w:r w:rsidR="002D772F" w:rsidRPr="005F4C71">
        <w:rPr>
          <w:rFonts w:asciiTheme="minorHAnsi" w:hAnsiTheme="minorHAnsi" w:cstheme="minorHAnsi"/>
        </w:rPr>
        <w:t>s</w:t>
      </w:r>
      <w:r w:rsidR="00673197" w:rsidRPr="005F4C71">
        <w:rPr>
          <w:rFonts w:asciiTheme="minorHAnsi" w:hAnsiTheme="minorHAnsi" w:cstheme="minorHAnsi"/>
        </w:rPr>
        <w:t xml:space="preserve"> </w:t>
      </w:r>
      <w:r w:rsidR="002D772F" w:rsidRPr="005F4C71">
        <w:rPr>
          <w:rFonts w:asciiTheme="minorHAnsi" w:hAnsiTheme="minorHAnsi" w:cstheme="minorHAnsi"/>
        </w:rPr>
        <w:t>bendiciones</w:t>
      </w:r>
      <w:r w:rsidR="00673197" w:rsidRPr="005F4C71">
        <w:rPr>
          <w:rFonts w:asciiTheme="minorHAnsi" w:hAnsiTheme="minorHAnsi" w:cstheme="minorHAnsi"/>
        </w:rPr>
        <w:t xml:space="preserve">. </w:t>
      </w:r>
      <w:r w:rsidR="006633E6" w:rsidRPr="005F4C71">
        <w:rPr>
          <w:rFonts w:asciiTheme="minorHAnsi" w:hAnsiTheme="minorHAnsi" w:cstheme="minorHAnsi"/>
        </w:rPr>
        <w:t xml:space="preserve">Lo </w:t>
      </w:r>
      <w:r w:rsidR="00673197" w:rsidRPr="005F4C71">
        <w:rPr>
          <w:rFonts w:asciiTheme="minorHAnsi" w:hAnsiTheme="minorHAnsi" w:cstheme="minorHAnsi"/>
        </w:rPr>
        <w:t xml:space="preserve">que </w:t>
      </w:r>
      <w:r w:rsidR="007E2FAA" w:rsidRPr="005F4C71">
        <w:rPr>
          <w:rFonts w:asciiTheme="minorHAnsi" w:hAnsiTheme="minorHAnsi" w:cstheme="minorHAnsi"/>
        </w:rPr>
        <w:t>se despreció y rechazó</w:t>
      </w:r>
      <w:r w:rsidR="00673197" w:rsidRPr="005F4C71">
        <w:rPr>
          <w:rFonts w:asciiTheme="minorHAnsi" w:hAnsiTheme="minorHAnsi" w:cstheme="minorHAnsi"/>
        </w:rPr>
        <w:t xml:space="preserve"> </w:t>
      </w:r>
      <w:r w:rsidR="007E2FAA" w:rsidRPr="005F4C71">
        <w:rPr>
          <w:rFonts w:asciiTheme="minorHAnsi" w:hAnsiTheme="minorHAnsi" w:cstheme="minorHAnsi"/>
        </w:rPr>
        <w:t>es</w:t>
      </w:r>
      <w:r w:rsidR="00673197" w:rsidRPr="005F4C71">
        <w:rPr>
          <w:rFonts w:asciiTheme="minorHAnsi" w:hAnsiTheme="minorHAnsi" w:cstheme="minorHAnsi"/>
        </w:rPr>
        <w:t xml:space="preserve"> </w:t>
      </w:r>
      <w:r w:rsidR="006633E6"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C34293">
        <w:rPr>
          <w:rFonts w:asciiTheme="minorHAnsi" w:hAnsiTheme="minorHAnsi" w:cstheme="minorHAnsi"/>
          <w:i/>
          <w:iCs/>
        </w:rPr>
        <w:t>tardía</w:t>
      </w:r>
      <w:r w:rsidR="00673197" w:rsidRPr="005F4C71">
        <w:rPr>
          <w:rFonts w:asciiTheme="minorHAnsi" w:hAnsiTheme="minorHAnsi" w:cstheme="minorHAnsi"/>
        </w:rPr>
        <w:t xml:space="preserve">, </w:t>
      </w:r>
      <w:r w:rsidR="006633E6" w:rsidRPr="005F4C71">
        <w:rPr>
          <w:rFonts w:asciiTheme="minorHAnsi" w:hAnsiTheme="minorHAnsi" w:cstheme="minorHAnsi"/>
        </w:rPr>
        <w:t>pero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673197" w:rsidRPr="005F4C71">
        <w:rPr>
          <w:rFonts w:asciiTheme="minorHAnsi" w:hAnsiTheme="minorHAnsi" w:cstheme="minorHAnsi"/>
          <w:i/>
          <w:iCs/>
        </w:rPr>
        <w:t>temp</w:t>
      </w:r>
      <w:r w:rsidR="006633E6" w:rsidRPr="005F4C71">
        <w:rPr>
          <w:rFonts w:asciiTheme="minorHAnsi" w:hAnsiTheme="minorHAnsi" w:cstheme="minorHAnsi"/>
          <w:i/>
          <w:iCs/>
        </w:rPr>
        <w:t>rana</w:t>
      </w:r>
      <w:r w:rsidR="00673197" w:rsidRPr="005F4C71">
        <w:rPr>
          <w:rFonts w:asciiTheme="minorHAnsi" w:hAnsiTheme="minorHAnsi" w:cstheme="minorHAnsi"/>
        </w:rPr>
        <w:t xml:space="preserve"> </w:t>
      </w:r>
      <w:r w:rsidR="006633E6" w:rsidRPr="005F4C71">
        <w:rPr>
          <w:rFonts w:asciiTheme="minorHAnsi" w:hAnsiTheme="minorHAnsi" w:cstheme="minorHAnsi"/>
        </w:rPr>
        <w:t xml:space="preserve">ha </w:t>
      </w:r>
      <w:r w:rsidR="00673197" w:rsidRPr="005F4C71">
        <w:rPr>
          <w:rFonts w:asciiTheme="minorHAnsi" w:hAnsiTheme="minorHAnsi" w:cstheme="minorHAnsi"/>
        </w:rPr>
        <w:t xml:space="preserve">continuado </w:t>
      </w:r>
      <w:r w:rsidR="003B3546" w:rsidRPr="005F4C71">
        <w:rPr>
          <w:rFonts w:asciiTheme="minorHAnsi" w:hAnsiTheme="minorHAnsi" w:cstheme="minorHAnsi"/>
        </w:rPr>
        <w:t>descendi</w:t>
      </w:r>
      <w:r w:rsidR="007E2FAA" w:rsidRPr="005F4C71">
        <w:rPr>
          <w:rFonts w:asciiTheme="minorHAnsi" w:hAnsiTheme="minorHAnsi" w:cstheme="minorHAnsi"/>
        </w:rPr>
        <w:t>endo</w:t>
      </w:r>
      <w:r w:rsidR="00673197" w:rsidRPr="005F4C71">
        <w:rPr>
          <w:rFonts w:asciiTheme="minorHAnsi" w:hAnsiTheme="minorHAnsi" w:cstheme="minorHAnsi"/>
        </w:rPr>
        <w:t xml:space="preserve">. </w:t>
      </w:r>
      <w:r w:rsidR="00C23E3D" w:rsidRPr="005F4C71">
        <w:rPr>
          <w:rFonts w:asciiTheme="minorHAnsi" w:hAnsiTheme="minorHAnsi" w:cstheme="minorHAnsi"/>
        </w:rPr>
        <w:t xml:space="preserve">Durante </w:t>
      </w:r>
      <w:r w:rsidRPr="005F4C71">
        <w:rPr>
          <w:rFonts w:asciiTheme="minorHAnsi" w:hAnsiTheme="minorHAnsi" w:cstheme="minorHAnsi"/>
        </w:rPr>
        <w:t>las décadas precedentes</w:t>
      </w:r>
      <w:r w:rsidR="00C23E3D" w:rsidRPr="005F4C71">
        <w:rPr>
          <w:rFonts w:asciiTheme="minorHAnsi" w:hAnsiTheme="minorHAnsi" w:cstheme="minorHAnsi"/>
        </w:rPr>
        <w:t xml:space="preserve"> se han llevado al Señor </w:t>
      </w:r>
      <w:r w:rsidR="00B71173" w:rsidRPr="005F4C71">
        <w:rPr>
          <w:rFonts w:asciiTheme="minorHAnsi" w:hAnsiTheme="minorHAnsi" w:cstheme="minorHAnsi"/>
        </w:rPr>
        <w:t>un gran número de</w:t>
      </w:r>
      <w:r w:rsidR="006633E6" w:rsidRPr="005F4C71">
        <w:rPr>
          <w:rFonts w:asciiTheme="minorHAnsi" w:hAnsiTheme="minorHAnsi" w:cstheme="minorHAnsi"/>
        </w:rPr>
        <w:t xml:space="preserve"> </w:t>
      </w:r>
      <w:r w:rsidR="00673197" w:rsidRPr="005F4C71">
        <w:rPr>
          <w:rFonts w:asciiTheme="minorHAnsi" w:hAnsiTheme="minorHAnsi" w:cstheme="minorHAnsi"/>
        </w:rPr>
        <w:t>almas</w:t>
      </w:r>
      <w:r w:rsidR="00627EE8" w:rsidRPr="005F4C71">
        <w:rPr>
          <w:rFonts w:asciiTheme="minorHAnsi" w:hAnsiTheme="minorHAnsi" w:cstheme="minorHAnsi"/>
        </w:rPr>
        <w:t>,</w:t>
      </w:r>
      <w:r w:rsidR="00673197" w:rsidRPr="005F4C71">
        <w:rPr>
          <w:rFonts w:asciiTheme="minorHAnsi" w:hAnsiTheme="minorHAnsi" w:cstheme="minorHAnsi"/>
        </w:rPr>
        <w:t xml:space="preserve"> inclu</w:t>
      </w:r>
      <w:r w:rsidR="00C23E3D" w:rsidRPr="005F4C71">
        <w:rPr>
          <w:rFonts w:asciiTheme="minorHAnsi" w:hAnsiTheme="minorHAnsi" w:cstheme="minorHAnsi"/>
        </w:rPr>
        <w:t>yendo a cada uno que lea</w:t>
      </w:r>
      <w:r w:rsidR="006633E6" w:rsidRPr="005F4C71">
        <w:rPr>
          <w:rFonts w:asciiTheme="minorHAnsi" w:hAnsiTheme="minorHAnsi" w:cstheme="minorHAnsi"/>
        </w:rPr>
        <w:t xml:space="preserve"> e</w:t>
      </w:r>
      <w:r w:rsidR="00673197" w:rsidRPr="005F4C71">
        <w:rPr>
          <w:rFonts w:asciiTheme="minorHAnsi" w:hAnsiTheme="minorHAnsi" w:cstheme="minorHAnsi"/>
        </w:rPr>
        <w:t xml:space="preserve">ste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00B71173" w:rsidRPr="005F4C71">
        <w:rPr>
          <w:rFonts w:asciiTheme="minorHAnsi" w:hAnsiTheme="minorHAnsi" w:cstheme="minorHAnsi"/>
        </w:rPr>
        <w:t xml:space="preserve">Ninguno de quienes tuvieron parte en </w:t>
      </w:r>
      <w:r w:rsidR="00C23E3D" w:rsidRPr="005F4C71">
        <w:rPr>
          <w:rFonts w:asciiTheme="minorHAnsi" w:hAnsiTheme="minorHAnsi" w:cstheme="minorHAnsi"/>
        </w:rPr>
        <w:t>la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w:t>
      </w:r>
      <w:r w:rsidR="00B71173" w:rsidRPr="005F4C71">
        <w:rPr>
          <w:rFonts w:asciiTheme="minorHAnsi" w:hAnsiTheme="minorHAnsi" w:cstheme="minorHAnsi"/>
        </w:rPr>
        <w:t xml:space="preserve"> vive hoy</w:t>
      </w:r>
      <w:r w:rsidR="00673197" w:rsidRPr="005F4C71">
        <w:rPr>
          <w:rFonts w:asciiTheme="minorHAnsi" w:hAnsiTheme="minorHAnsi" w:cstheme="minorHAnsi"/>
        </w:rPr>
        <w:t>.</w:t>
      </w:r>
    </w:p>
    <w:p w14:paraId="4791CE3D" w14:textId="77777777" w:rsidR="00673197" w:rsidRPr="005F4C71" w:rsidRDefault="00227505" w:rsidP="00380519">
      <w:pPr>
        <w:pStyle w:val="NormalWeb"/>
        <w:spacing w:line="280" w:lineRule="exact"/>
        <w:rPr>
          <w:rFonts w:asciiTheme="minorHAnsi" w:hAnsiTheme="minorHAnsi" w:cstheme="minorHAnsi"/>
        </w:rPr>
      </w:pPr>
      <w:r w:rsidRPr="005F4C71">
        <w:rPr>
          <w:rFonts w:asciiTheme="minorHAnsi" w:hAnsiTheme="minorHAnsi" w:cstheme="minorHAnsi"/>
        </w:rPr>
        <w:t>Dios</w:t>
      </w:r>
      <w:r w:rsidR="00673197" w:rsidRPr="005F4C71">
        <w:rPr>
          <w:rFonts w:asciiTheme="minorHAnsi" w:hAnsiTheme="minorHAnsi" w:cstheme="minorHAnsi"/>
        </w:rPr>
        <w:t xml:space="preserve"> no </w:t>
      </w:r>
      <w:r w:rsidR="00EB43D8" w:rsidRPr="005F4C71">
        <w:rPr>
          <w:rFonts w:asciiTheme="minorHAnsi" w:hAnsiTheme="minorHAnsi" w:cstheme="minorHAnsi"/>
        </w:rPr>
        <w:t>ha olvidado a</w:t>
      </w:r>
      <w:r w:rsidR="00673197" w:rsidRPr="005F4C71">
        <w:rPr>
          <w:rFonts w:asciiTheme="minorHAnsi" w:hAnsiTheme="minorHAnsi" w:cstheme="minorHAnsi"/>
        </w:rPr>
        <w:t xml:space="preserve"> </w:t>
      </w:r>
      <w:r w:rsidR="00EB43D8"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7E1C8C" w:rsidRPr="005F4C71">
        <w:rPr>
          <w:rFonts w:asciiTheme="minorHAnsi" w:hAnsiTheme="minorHAnsi" w:cstheme="minorHAnsi"/>
        </w:rPr>
        <w:t>, p</w:t>
      </w:r>
      <w:r w:rsidR="006633E6" w:rsidRPr="005F4C71">
        <w:rPr>
          <w:rFonts w:asciiTheme="minorHAnsi" w:hAnsiTheme="minorHAnsi" w:cstheme="minorHAnsi"/>
        </w:rPr>
        <w:t xml:space="preserve">ero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2B7663" w:rsidRPr="005F4C71">
        <w:rPr>
          <w:rFonts w:asciiTheme="minorHAnsi" w:hAnsiTheme="minorHAnsi" w:cstheme="minorHAnsi"/>
        </w:rPr>
        <w:t xml:space="preserve"> lo</w:t>
      </w:r>
      <w:r w:rsidR="00673197" w:rsidRPr="005F4C71">
        <w:rPr>
          <w:rFonts w:asciiTheme="minorHAnsi" w:hAnsiTheme="minorHAnsi" w:cstheme="minorHAnsi"/>
        </w:rPr>
        <w:t xml:space="preserve"> at</w:t>
      </w:r>
      <w:r w:rsidR="006633E6" w:rsidRPr="005F4C71">
        <w:rPr>
          <w:rFonts w:asciiTheme="minorHAnsi" w:hAnsiTheme="minorHAnsi" w:cstheme="minorHAnsi"/>
        </w:rPr>
        <w:t xml:space="preserve">ó </w:t>
      </w:r>
      <w:r w:rsidR="002B7663" w:rsidRPr="005F4C71">
        <w:rPr>
          <w:rFonts w:asciiTheme="minorHAnsi" w:hAnsiTheme="minorHAnsi" w:cstheme="minorHAnsi"/>
        </w:rPr>
        <w:t>de</w:t>
      </w:r>
      <w:r w:rsidR="00673197" w:rsidRPr="005F4C71">
        <w:rPr>
          <w:rFonts w:asciiTheme="minorHAnsi" w:hAnsiTheme="minorHAnsi" w:cstheme="minorHAnsi"/>
        </w:rPr>
        <w:t xml:space="preserve"> </w:t>
      </w:r>
      <w:r w:rsidR="002D772F" w:rsidRPr="005F4C71">
        <w:rPr>
          <w:rFonts w:asciiTheme="minorHAnsi" w:hAnsiTheme="minorHAnsi" w:cstheme="minorHAnsi"/>
        </w:rPr>
        <w:t>manos</w:t>
      </w:r>
      <w:r w:rsidR="00673197" w:rsidRPr="005F4C71">
        <w:rPr>
          <w:rFonts w:asciiTheme="minorHAnsi" w:hAnsiTheme="minorHAnsi" w:cstheme="minorHAnsi"/>
        </w:rPr>
        <w:t xml:space="preserve">, </w:t>
      </w:r>
      <w:r w:rsidR="006633E6" w:rsidRPr="005F4C71">
        <w:rPr>
          <w:rFonts w:asciiTheme="minorHAnsi" w:hAnsiTheme="minorHAnsi" w:cstheme="minorHAnsi"/>
        </w:rPr>
        <w:t xml:space="preserve">haciendo </w:t>
      </w:r>
      <w:r w:rsidR="00E52128" w:rsidRPr="005F4C71">
        <w:rPr>
          <w:rFonts w:asciiTheme="minorHAnsi" w:hAnsiTheme="minorHAnsi" w:cstheme="minorHAnsi"/>
        </w:rPr>
        <w:t>imposible</w:t>
      </w:r>
      <w:r w:rsidR="00673197" w:rsidRPr="005F4C71">
        <w:rPr>
          <w:rFonts w:asciiTheme="minorHAnsi" w:hAnsiTheme="minorHAnsi" w:cstheme="minorHAnsi"/>
        </w:rPr>
        <w:t xml:space="preserve"> que </w:t>
      </w:r>
      <w:r w:rsidR="007E1C8C" w:rsidRPr="005F4C71">
        <w:rPr>
          <w:rFonts w:asciiTheme="minorHAnsi" w:hAnsiTheme="minorHAnsi" w:cstheme="minorHAnsi"/>
        </w:rPr>
        <w:t>progresara el</w:t>
      </w:r>
      <w:r w:rsidR="00673197" w:rsidRPr="005F4C71">
        <w:rPr>
          <w:rFonts w:asciiTheme="minorHAnsi" w:hAnsiTheme="minorHAnsi" w:cstheme="minorHAnsi"/>
        </w:rPr>
        <w:t xml:space="preserve"> derramam</w:t>
      </w:r>
      <w:r w:rsidR="006633E6" w:rsidRPr="005F4C71">
        <w:rPr>
          <w:rFonts w:asciiTheme="minorHAnsi" w:hAnsiTheme="minorHAnsi" w:cstheme="minorHAnsi"/>
        </w:rPr>
        <w:t>i</w:t>
      </w:r>
      <w:r w:rsidR="00673197" w:rsidRPr="005F4C71">
        <w:rPr>
          <w:rFonts w:asciiTheme="minorHAnsi" w:hAnsiTheme="minorHAnsi" w:cstheme="minorHAnsi"/>
        </w:rPr>
        <w:t>ento de</w:t>
      </w:r>
      <w:r w:rsidR="007E1C8C"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i/>
          <w:iCs/>
        </w:rPr>
        <w:t>tardía</w:t>
      </w:r>
      <w:r w:rsidR="00673197" w:rsidRPr="005F4C71">
        <w:rPr>
          <w:rFonts w:asciiTheme="minorHAnsi" w:hAnsiTheme="minorHAnsi" w:cstheme="minorHAnsi"/>
        </w:rPr>
        <w:t xml:space="preserve">. </w:t>
      </w:r>
      <w:r w:rsidR="0036735E" w:rsidRPr="005F4C71">
        <w:rPr>
          <w:rFonts w:asciiTheme="minorHAnsi" w:hAnsiTheme="minorHAnsi" w:cstheme="minorHAnsi"/>
        </w:rPr>
        <w:t>No pudo ni quiso</w:t>
      </w:r>
      <w:r w:rsidR="006633E6" w:rsidRPr="005F4C71">
        <w:rPr>
          <w:rFonts w:asciiTheme="minorHAnsi" w:hAnsiTheme="minorHAnsi" w:cstheme="minorHAnsi"/>
        </w:rPr>
        <w:t xml:space="preserve"> </w:t>
      </w:r>
      <w:r w:rsidR="0036735E" w:rsidRPr="005F4C71">
        <w:rPr>
          <w:rFonts w:asciiTheme="minorHAnsi" w:hAnsiTheme="minorHAnsi" w:cstheme="minorHAnsi"/>
        </w:rPr>
        <w:t>despleg</w:t>
      </w:r>
      <w:r w:rsidR="00673197" w:rsidRPr="005F4C71">
        <w:rPr>
          <w:rFonts w:asciiTheme="minorHAnsi" w:hAnsiTheme="minorHAnsi" w:cstheme="minorHAnsi"/>
        </w:rPr>
        <w:t xml:space="preserve">ar </w:t>
      </w:r>
      <w:r w:rsidR="0036735E" w:rsidRPr="005F4C71">
        <w:rPr>
          <w:rFonts w:asciiTheme="minorHAnsi" w:hAnsiTheme="minorHAnsi" w:cstheme="minorHAnsi"/>
        </w:rPr>
        <w:t>s</w:t>
      </w:r>
      <w:r w:rsidR="002D772F" w:rsidRPr="005F4C71">
        <w:rPr>
          <w:rFonts w:asciiTheme="minorHAnsi" w:hAnsiTheme="minorHAnsi" w:cstheme="minorHAnsi"/>
        </w:rPr>
        <w:t>us</w:t>
      </w:r>
      <w:r w:rsidR="0036735E" w:rsidRPr="005F4C71">
        <w:rPr>
          <w:rFonts w:asciiTheme="minorHAnsi" w:hAnsiTheme="minorHAnsi" w:cstheme="minorHAnsi"/>
        </w:rPr>
        <w:t xml:space="preserve"> más valiosas</w:t>
      </w:r>
      <w:r w:rsidR="00673197" w:rsidRPr="005F4C71">
        <w:rPr>
          <w:rFonts w:asciiTheme="minorHAnsi" w:hAnsiTheme="minorHAnsi" w:cstheme="minorHAnsi"/>
        </w:rPr>
        <w:t xml:space="preserve"> p</w:t>
      </w:r>
      <w:r w:rsidR="006633E6" w:rsidRPr="005F4C71">
        <w:rPr>
          <w:rFonts w:asciiTheme="minorHAnsi" w:hAnsiTheme="minorHAnsi" w:cstheme="minorHAnsi"/>
        </w:rPr>
        <w:t>e</w:t>
      </w:r>
      <w:r w:rsidR="00673197" w:rsidRPr="005F4C71">
        <w:rPr>
          <w:rFonts w:asciiTheme="minorHAnsi" w:hAnsiTheme="minorHAnsi" w:cstheme="minorHAnsi"/>
        </w:rPr>
        <w:t xml:space="preserve">rlas </w:t>
      </w:r>
      <w:r w:rsidR="00815580" w:rsidRPr="005F4C71">
        <w:rPr>
          <w:rFonts w:asciiTheme="minorHAnsi" w:hAnsiTheme="minorHAnsi" w:cstheme="minorHAnsi"/>
        </w:rPr>
        <w:t>ante</w:t>
      </w:r>
      <w:r w:rsidR="00673197" w:rsidRPr="005F4C71">
        <w:rPr>
          <w:rFonts w:asciiTheme="minorHAnsi" w:hAnsiTheme="minorHAnsi" w:cstheme="minorHAnsi"/>
        </w:rPr>
        <w:t xml:space="preserve"> </w:t>
      </w:r>
      <w:r w:rsidR="0036735E" w:rsidRPr="005F4C71">
        <w:rPr>
          <w:rFonts w:asciiTheme="minorHAnsi" w:hAnsiTheme="minorHAnsi" w:cstheme="minorHAnsi"/>
        </w:rPr>
        <w:t>quienes se negarían a reverenciar</w:t>
      </w:r>
      <w:r w:rsidR="00673197" w:rsidRPr="005F4C71">
        <w:rPr>
          <w:rFonts w:asciiTheme="minorHAnsi" w:hAnsiTheme="minorHAnsi" w:cstheme="minorHAnsi"/>
        </w:rPr>
        <w:t xml:space="preserve"> </w:t>
      </w:r>
      <w:r w:rsidR="0036735E"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Pr="005F4C71">
        <w:rPr>
          <w:rFonts w:asciiTheme="minorHAnsi" w:hAnsiTheme="minorHAnsi" w:cstheme="minorHAnsi"/>
        </w:rPr>
        <w:t>gracia</w:t>
      </w:r>
      <w:r w:rsidR="00673197" w:rsidRPr="005F4C71">
        <w:rPr>
          <w:rFonts w:asciiTheme="minorHAnsi" w:hAnsiTheme="minorHAnsi" w:cstheme="minorHAnsi"/>
        </w:rPr>
        <w:t xml:space="preserve"> </w:t>
      </w:r>
      <w:r w:rsidR="0036735E" w:rsidRPr="005F4C71">
        <w:rPr>
          <w:rFonts w:asciiTheme="minorHAnsi" w:hAnsiTheme="minorHAnsi" w:cstheme="minorHAnsi"/>
        </w:rPr>
        <w:t>sobre</w:t>
      </w:r>
      <w:r w:rsidR="00673197" w:rsidRPr="005F4C71">
        <w:rPr>
          <w:rFonts w:asciiTheme="minorHAnsi" w:hAnsiTheme="minorHAnsi" w:cstheme="minorHAnsi"/>
        </w:rPr>
        <w:t>abundante. Por</w:t>
      </w:r>
      <w:r w:rsidR="006633E6" w:rsidRPr="005F4C71">
        <w:rPr>
          <w:rFonts w:asciiTheme="minorHAnsi" w:hAnsiTheme="minorHAnsi" w:cstheme="minorHAnsi"/>
        </w:rPr>
        <w:t xml:space="preserve"> lo </w:t>
      </w:r>
      <w:r w:rsidR="00673197" w:rsidRPr="005F4C71">
        <w:rPr>
          <w:rFonts w:asciiTheme="minorHAnsi" w:hAnsiTheme="minorHAnsi" w:cstheme="minorHAnsi"/>
        </w:rPr>
        <w:t xml:space="preserve">tanto, </w:t>
      </w:r>
      <w:r w:rsidR="009010CF" w:rsidRPr="005F4C71">
        <w:rPr>
          <w:rFonts w:asciiTheme="minorHAnsi" w:hAnsiTheme="minorHAnsi" w:cstheme="minorHAnsi"/>
        </w:rPr>
        <w:t>es</w:t>
      </w:r>
      <w:r w:rsidR="007F7A20" w:rsidRPr="005F4C71">
        <w:rPr>
          <w:rFonts w:asciiTheme="minorHAnsi" w:hAnsiTheme="minorHAnsi" w:cstheme="minorHAnsi"/>
        </w:rPr>
        <w:t>os aguaceros</w:t>
      </w:r>
      <w:r w:rsidR="00673197" w:rsidRPr="005F4C71">
        <w:rPr>
          <w:rFonts w:asciiTheme="minorHAnsi" w:hAnsiTheme="minorHAnsi" w:cstheme="minorHAnsi"/>
        </w:rPr>
        <w:t xml:space="preserve"> d</w:t>
      </w:r>
      <w:r w:rsidR="006633E6"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cesar</w:t>
      </w:r>
      <w:r w:rsidR="006633E6" w:rsidRPr="005F4C71">
        <w:rPr>
          <w:rFonts w:asciiTheme="minorHAnsi" w:hAnsiTheme="minorHAnsi" w:cstheme="minorHAnsi"/>
        </w:rPr>
        <w:t>on</w:t>
      </w:r>
      <w:r w:rsidR="00673197" w:rsidRPr="005F4C71">
        <w:rPr>
          <w:rFonts w:asciiTheme="minorHAnsi" w:hAnsiTheme="minorHAnsi" w:cstheme="minorHAnsi"/>
        </w:rPr>
        <w:t xml:space="preserve"> </w:t>
      </w:r>
      <w:r w:rsidR="002B7663" w:rsidRPr="005F4C71">
        <w:rPr>
          <w:rFonts w:asciiTheme="minorHAnsi" w:hAnsiTheme="minorHAnsi" w:cstheme="minorHAnsi"/>
        </w:rPr>
        <w:t>después que su derramamiento inicial fue persistentemente rechazado</w:t>
      </w:r>
      <w:r w:rsidR="00673197" w:rsidRPr="005F4C71">
        <w:rPr>
          <w:rFonts w:asciiTheme="minorHAnsi" w:hAnsiTheme="minorHAnsi" w:cstheme="minorHAnsi"/>
        </w:rPr>
        <w:t xml:space="preserve">. </w:t>
      </w:r>
      <w:r w:rsidR="002B7663" w:rsidRPr="005F4C71">
        <w:rPr>
          <w:rFonts w:asciiTheme="minorHAnsi" w:hAnsiTheme="minorHAnsi" w:cstheme="minorHAnsi"/>
        </w:rPr>
        <w:t>No es imposible agraviar a Dios</w:t>
      </w:r>
      <w:r w:rsidR="00673197" w:rsidRPr="005F4C71">
        <w:rPr>
          <w:rFonts w:asciiTheme="minorHAnsi" w:hAnsiTheme="minorHAnsi" w:cstheme="minorHAnsi"/>
        </w:rPr>
        <w:t>.</w:t>
      </w:r>
    </w:p>
    <w:p w14:paraId="3FA1E5FB" w14:textId="7514C0EB" w:rsidR="00673197" w:rsidRPr="005F4C71" w:rsidRDefault="00F72173" w:rsidP="00380519">
      <w:pPr>
        <w:pStyle w:val="NormalWeb"/>
        <w:spacing w:line="280" w:lineRule="exact"/>
        <w:rPr>
          <w:rFonts w:asciiTheme="minorHAnsi" w:hAnsiTheme="minorHAnsi" w:cstheme="minorHAnsi"/>
        </w:rPr>
      </w:pPr>
      <w:r w:rsidRPr="005F4C71">
        <w:rPr>
          <w:rFonts w:asciiTheme="minorHAnsi" w:hAnsiTheme="minorHAnsi" w:cstheme="minorHAnsi"/>
        </w:rPr>
        <w:t>En un</w:t>
      </w:r>
      <w:r w:rsidR="00673197" w:rsidRPr="005F4C71">
        <w:rPr>
          <w:rFonts w:asciiTheme="minorHAnsi" w:hAnsiTheme="minorHAnsi" w:cstheme="minorHAnsi"/>
        </w:rPr>
        <w:t xml:space="preserve"> </w:t>
      </w:r>
      <w:r w:rsidRPr="005F4C71">
        <w:rPr>
          <w:rFonts w:asciiTheme="minorHAnsi" w:hAnsiTheme="minorHAnsi" w:cstheme="minorHAnsi"/>
        </w:rPr>
        <w:t>sermón</w:t>
      </w:r>
      <w:r w:rsidR="00673197" w:rsidRPr="005F4C71">
        <w:rPr>
          <w:rFonts w:asciiTheme="minorHAnsi" w:hAnsiTheme="minorHAnsi" w:cstheme="minorHAnsi"/>
        </w:rPr>
        <w:t xml:space="preserve"> que </w:t>
      </w:r>
      <w:r w:rsidR="00D64856" w:rsidRPr="005F4C71">
        <w:rPr>
          <w:rFonts w:asciiTheme="minorHAnsi" w:hAnsiTheme="minorHAnsi" w:cstheme="minorHAnsi"/>
        </w:rPr>
        <w:t>llamaba a</w:t>
      </w:r>
      <w:r w:rsidR="006633E6" w:rsidRPr="005F4C71">
        <w:rPr>
          <w:rFonts w:asciiTheme="minorHAnsi" w:hAnsiTheme="minorHAnsi" w:cstheme="minorHAnsi"/>
        </w:rPr>
        <w:t xml:space="preserve"> l</w:t>
      </w:r>
      <w:r w:rsidR="00673197" w:rsidRPr="005F4C71">
        <w:rPr>
          <w:rFonts w:asciiTheme="minorHAnsi" w:hAnsiTheme="minorHAnsi" w:cstheme="minorHAnsi"/>
        </w:rPr>
        <w:t>a reflex</w:t>
      </w:r>
      <w:r w:rsidR="006633E6" w:rsidRPr="005F4C71">
        <w:rPr>
          <w:rFonts w:asciiTheme="minorHAnsi" w:hAnsiTheme="minorHAnsi" w:cstheme="minorHAnsi"/>
        </w:rPr>
        <w:t>ión</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6633E6" w:rsidRPr="005F4C71">
        <w:rPr>
          <w:rFonts w:asciiTheme="minorHAnsi" w:hAnsiTheme="minorHAnsi" w:cstheme="minorHAnsi"/>
        </w:rPr>
        <w:t>habló</w:t>
      </w:r>
      <w:r w:rsidR="00D64856" w:rsidRPr="005F4C71">
        <w:rPr>
          <w:rFonts w:asciiTheme="minorHAnsi" w:hAnsiTheme="minorHAnsi" w:cstheme="minorHAnsi"/>
        </w:rPr>
        <w:t xml:space="preserve"> en Minneapolis en lenguaje casi </w:t>
      </w:r>
      <w:r w:rsidR="00A74838" w:rsidRPr="005F4C71">
        <w:rPr>
          <w:rFonts w:asciiTheme="minorHAnsi" w:hAnsiTheme="minorHAnsi" w:cstheme="minorHAnsi"/>
        </w:rPr>
        <w:t>encript</w:t>
      </w:r>
      <w:r w:rsidR="00D64856" w:rsidRPr="005F4C71">
        <w:rPr>
          <w:rFonts w:asciiTheme="minorHAnsi" w:hAnsiTheme="minorHAnsi" w:cstheme="minorHAnsi"/>
        </w:rPr>
        <w:t>ado</w:t>
      </w:r>
      <w:r w:rsidR="00A74838" w:rsidRPr="005F4C71">
        <w:rPr>
          <w:rFonts w:asciiTheme="minorHAnsi" w:hAnsiTheme="minorHAnsi" w:cstheme="minorHAnsi"/>
        </w:rPr>
        <w:t xml:space="preserve"> acerca</w:t>
      </w:r>
      <w:r w:rsidR="00D64856" w:rsidRPr="005F4C71">
        <w:rPr>
          <w:rFonts w:asciiTheme="minorHAnsi" w:hAnsiTheme="minorHAnsi" w:cstheme="minorHAnsi"/>
        </w:rPr>
        <w:t xml:space="preserve"> </w:t>
      </w:r>
      <w:r w:rsidR="00673197" w:rsidRPr="005F4C71">
        <w:rPr>
          <w:rFonts w:asciiTheme="minorHAnsi" w:hAnsiTheme="minorHAnsi" w:cstheme="minorHAnsi"/>
        </w:rPr>
        <w:t>de c</w:t>
      </w:r>
      <w:r w:rsidR="00D64856" w:rsidRPr="005F4C71">
        <w:rPr>
          <w:rFonts w:asciiTheme="minorHAnsi" w:hAnsiTheme="minorHAnsi" w:cstheme="minorHAnsi"/>
        </w:rPr>
        <w:t>ó</w:t>
      </w:r>
      <w:r w:rsidR="00673197" w:rsidRPr="005F4C71">
        <w:rPr>
          <w:rFonts w:asciiTheme="minorHAnsi" w:hAnsiTheme="minorHAnsi" w:cstheme="minorHAnsi"/>
        </w:rPr>
        <w:t xml:space="preserve">mo </w:t>
      </w:r>
      <w:r w:rsidR="00875181" w:rsidRPr="005F4C71">
        <w:rPr>
          <w:rFonts w:asciiTheme="minorHAnsi" w:hAnsiTheme="minorHAnsi" w:cstheme="minorHAnsi"/>
        </w:rPr>
        <w:t>Elías</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alimentado por </w:t>
      </w:r>
      <w:r w:rsidR="00AF22D2" w:rsidRPr="005F4C71">
        <w:rPr>
          <w:rFonts w:asciiTheme="minorHAnsi" w:hAnsiTheme="minorHAnsi" w:cstheme="minorHAnsi"/>
        </w:rPr>
        <w:t>una</w:t>
      </w:r>
      <w:r w:rsidR="00673197" w:rsidRPr="005F4C71">
        <w:rPr>
          <w:rFonts w:asciiTheme="minorHAnsi" w:hAnsiTheme="minorHAnsi" w:cstheme="minorHAnsi"/>
        </w:rPr>
        <w:t xml:space="preserve"> vi</w:t>
      </w:r>
      <w:r w:rsidR="006633E6" w:rsidRPr="005F4C71">
        <w:rPr>
          <w:rFonts w:asciiTheme="minorHAnsi" w:hAnsiTheme="minorHAnsi" w:cstheme="minorHAnsi"/>
        </w:rPr>
        <w:t xml:space="preserve">uda </w:t>
      </w:r>
      <w:r w:rsidR="00875181" w:rsidRPr="005F4C71">
        <w:rPr>
          <w:rFonts w:asciiTheme="minorHAnsi" w:hAnsiTheme="minorHAnsi" w:cstheme="minorHAnsi"/>
          <w:i/>
          <w:iCs/>
        </w:rPr>
        <w:t>fuera</w:t>
      </w:r>
      <w:r w:rsidR="00673197" w:rsidRPr="005F4C71">
        <w:rPr>
          <w:rFonts w:asciiTheme="minorHAnsi" w:hAnsiTheme="minorHAnsi" w:cstheme="minorHAnsi"/>
        </w:rPr>
        <w:t xml:space="preserve"> de Israel</w:t>
      </w:r>
      <w:r w:rsidR="00D64856" w:rsidRPr="005F4C71">
        <w:rPr>
          <w:rFonts w:asciiTheme="minorHAnsi" w:hAnsiTheme="minorHAnsi" w:cstheme="minorHAnsi"/>
        </w:rPr>
        <w:t>, debido a que</w:t>
      </w:r>
      <w:r w:rsidR="00673197" w:rsidRPr="005F4C71">
        <w:rPr>
          <w:rFonts w:asciiTheme="minorHAnsi" w:hAnsiTheme="minorHAnsi" w:cstheme="minorHAnsi"/>
        </w:rPr>
        <w:t xml:space="preserve"> </w:t>
      </w:r>
      <w:r w:rsidR="006633E6" w:rsidRPr="005F4C71">
        <w:rPr>
          <w:rFonts w:asciiTheme="minorHAnsi" w:hAnsiTheme="minorHAnsi" w:cstheme="minorHAnsi"/>
        </w:rPr>
        <w:t>l</w:t>
      </w:r>
      <w:r w:rsidR="00673197" w:rsidRPr="005F4C71">
        <w:rPr>
          <w:rFonts w:asciiTheme="minorHAnsi" w:hAnsiTheme="minorHAnsi" w:cstheme="minorHAnsi"/>
        </w:rPr>
        <w:t xml:space="preserve">os </w:t>
      </w:r>
      <w:r w:rsidR="00D64856" w:rsidRPr="005F4C71">
        <w:rPr>
          <w:rFonts w:asciiTheme="minorHAnsi" w:hAnsiTheme="minorHAnsi" w:cstheme="minorHAnsi"/>
        </w:rPr>
        <w:t>israelitas</w:t>
      </w:r>
      <w:r w:rsidR="00A74838" w:rsidRPr="005F4C71">
        <w:rPr>
          <w:rFonts w:asciiTheme="minorHAnsi" w:hAnsiTheme="minorHAnsi" w:cstheme="minorHAnsi"/>
        </w:rPr>
        <w:t>,</w:t>
      </w:r>
      <w:r w:rsidR="00D64856"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0E5AB6" w:rsidRPr="005F4C71">
        <w:rPr>
          <w:rFonts w:asciiTheme="minorHAnsi" w:hAnsiTheme="minorHAnsi" w:cstheme="minorHAnsi"/>
        </w:rPr>
        <w:t>te</w:t>
      </w:r>
      <w:r w:rsidR="00A74838" w:rsidRPr="005F4C71">
        <w:rPr>
          <w:rFonts w:asciiTheme="minorHAnsi" w:hAnsiTheme="minorHAnsi" w:cstheme="minorHAnsi"/>
        </w:rPr>
        <w:softHyphen/>
      </w:r>
      <w:r w:rsidR="000E5AB6" w:rsidRPr="005F4C71">
        <w:rPr>
          <w:rFonts w:asciiTheme="minorHAnsi" w:hAnsiTheme="minorHAnsi" w:cstheme="minorHAnsi"/>
        </w:rPr>
        <w:t>nían</w:t>
      </w:r>
      <w:r w:rsidR="00D64856" w:rsidRPr="005F4C71">
        <w:rPr>
          <w:rFonts w:asciiTheme="minorHAnsi" w:hAnsiTheme="minorHAnsi" w:cstheme="minorHAnsi"/>
        </w:rPr>
        <w:t xml:space="preserve"> gran</w:t>
      </w:r>
      <w:r w:rsidR="00673197" w:rsidRPr="005F4C71">
        <w:rPr>
          <w:rFonts w:asciiTheme="minorHAnsi" w:hAnsiTheme="minorHAnsi" w:cstheme="minorHAnsi"/>
        </w:rPr>
        <w:t xml:space="preserve"> luz</w:t>
      </w:r>
      <w:r w:rsidR="00A74838" w:rsidRPr="005F4C71">
        <w:rPr>
          <w:rFonts w:asciiTheme="minorHAnsi" w:hAnsiTheme="minorHAnsi" w:cstheme="minorHAnsi"/>
        </w:rPr>
        <w:t>,</w:t>
      </w:r>
      <w:r w:rsidR="00673197" w:rsidRPr="005F4C71">
        <w:rPr>
          <w:rFonts w:asciiTheme="minorHAnsi" w:hAnsiTheme="minorHAnsi" w:cstheme="minorHAnsi"/>
        </w:rPr>
        <w:t xml:space="preserve"> no </w:t>
      </w:r>
      <w:r w:rsidR="00D64856" w:rsidRPr="005F4C71">
        <w:rPr>
          <w:rFonts w:asciiTheme="minorHAnsi" w:hAnsiTheme="minorHAnsi" w:cstheme="minorHAnsi"/>
        </w:rPr>
        <w:t>habían estado viviendo</w:t>
      </w:r>
      <w:r w:rsidR="006633E6" w:rsidRPr="005F4C71">
        <w:rPr>
          <w:rFonts w:asciiTheme="minorHAnsi" w:hAnsiTheme="minorHAnsi" w:cstheme="minorHAnsi"/>
        </w:rPr>
        <w:t xml:space="preserve"> a la </w:t>
      </w:r>
      <w:r w:rsidR="00673197" w:rsidRPr="005F4C71">
        <w:rPr>
          <w:rFonts w:asciiTheme="minorHAnsi" w:hAnsiTheme="minorHAnsi" w:cstheme="minorHAnsi"/>
        </w:rPr>
        <w:t>altura de</w:t>
      </w:r>
      <w:r w:rsidR="006633E6" w:rsidRPr="005F4C71">
        <w:rPr>
          <w:rFonts w:asciiTheme="minorHAnsi" w:hAnsiTheme="minorHAnsi" w:cstheme="minorHAnsi"/>
        </w:rPr>
        <w:t xml:space="preserve"> el</w:t>
      </w:r>
      <w:r w:rsidR="00673197" w:rsidRPr="005F4C71">
        <w:rPr>
          <w:rFonts w:asciiTheme="minorHAnsi" w:hAnsiTheme="minorHAnsi" w:cstheme="minorHAnsi"/>
        </w:rPr>
        <w:t xml:space="preserve">la. </w:t>
      </w:r>
      <w:r w:rsidR="007D6811" w:rsidRPr="005F4C71">
        <w:rPr>
          <w:rFonts w:asciiTheme="minorHAnsi" w:hAnsiTheme="minorHAnsi" w:cstheme="minorHAnsi"/>
        </w:rPr>
        <w:t>Afirmó que “</w:t>
      </w:r>
      <w:r w:rsidR="007D6811" w:rsidRPr="00050020">
        <w:rPr>
          <w:rFonts w:asciiTheme="minorHAnsi" w:hAnsiTheme="minorHAnsi" w:cstheme="minorHAnsi"/>
          <w:color w:val="000099"/>
        </w:rPr>
        <w:t>e</w:t>
      </w:r>
      <w:r w:rsidR="00A04A97" w:rsidRPr="00050020">
        <w:rPr>
          <w:rFonts w:asciiTheme="minorHAnsi" w:hAnsiTheme="minorHAnsi" w:cstheme="minorHAnsi"/>
          <w:color w:val="000099"/>
        </w:rPr>
        <w:t>ran</w:t>
      </w:r>
      <w:r w:rsidR="00673197" w:rsidRPr="00050020">
        <w:rPr>
          <w:rFonts w:asciiTheme="minorHAnsi" w:hAnsiTheme="minorHAnsi" w:cstheme="minorHAnsi"/>
          <w:color w:val="000099"/>
        </w:rPr>
        <w:t xml:space="preserve"> </w:t>
      </w:r>
      <w:r w:rsidR="006633E6" w:rsidRPr="00050020">
        <w:rPr>
          <w:rFonts w:asciiTheme="minorHAnsi" w:hAnsiTheme="minorHAnsi" w:cstheme="minorHAnsi"/>
          <w:color w:val="000099"/>
        </w:rPr>
        <w:t>el</w:t>
      </w:r>
      <w:r w:rsidR="00673197" w:rsidRPr="00050020">
        <w:rPr>
          <w:rFonts w:asciiTheme="minorHAnsi" w:hAnsiTheme="minorHAnsi" w:cstheme="minorHAnsi"/>
          <w:color w:val="000099"/>
        </w:rPr>
        <w:t xml:space="preserve"> </w:t>
      </w:r>
      <w:r w:rsidR="001D05AE" w:rsidRPr="00050020">
        <w:rPr>
          <w:rFonts w:asciiTheme="minorHAnsi" w:hAnsiTheme="minorHAnsi" w:cstheme="minorHAnsi"/>
          <w:color w:val="000099"/>
        </w:rPr>
        <w:t>pueblo</w:t>
      </w:r>
      <w:r w:rsidR="00673197" w:rsidRPr="00050020">
        <w:rPr>
          <w:rFonts w:asciiTheme="minorHAnsi" w:hAnsiTheme="minorHAnsi" w:cstheme="minorHAnsi"/>
          <w:color w:val="000099"/>
        </w:rPr>
        <w:t xml:space="preserve"> </w:t>
      </w:r>
      <w:r w:rsidR="007D6811" w:rsidRPr="00050020">
        <w:rPr>
          <w:rFonts w:asciiTheme="minorHAnsi" w:hAnsiTheme="minorHAnsi" w:cstheme="minorHAnsi"/>
          <w:color w:val="000099"/>
        </w:rPr>
        <w:t>con el corazón más endurecido</w:t>
      </w:r>
      <w:r w:rsidR="00673197" w:rsidRPr="00050020">
        <w:rPr>
          <w:rFonts w:asciiTheme="minorHAnsi" w:hAnsiTheme="minorHAnsi" w:cstheme="minorHAnsi"/>
          <w:color w:val="000099"/>
        </w:rPr>
        <w:t xml:space="preserve"> </w:t>
      </w:r>
      <w:r w:rsidR="00857323" w:rsidRPr="00050020">
        <w:rPr>
          <w:rFonts w:asciiTheme="minorHAnsi" w:hAnsiTheme="minorHAnsi" w:cstheme="minorHAnsi"/>
          <w:color w:val="000099"/>
        </w:rPr>
        <w:t>d</w:t>
      </w:r>
      <w:r w:rsidR="006633E6" w:rsidRPr="00050020">
        <w:rPr>
          <w:rFonts w:asciiTheme="minorHAnsi" w:hAnsiTheme="minorHAnsi" w:cstheme="minorHAnsi"/>
          <w:color w:val="000099"/>
        </w:rPr>
        <w:t>el</w:t>
      </w:r>
      <w:r w:rsidR="00673197" w:rsidRPr="00050020">
        <w:rPr>
          <w:rFonts w:asciiTheme="minorHAnsi" w:hAnsiTheme="minorHAnsi" w:cstheme="minorHAnsi"/>
          <w:color w:val="000099"/>
        </w:rPr>
        <w:t xml:space="preserve"> mundo, </w:t>
      </w:r>
      <w:r w:rsidR="006633E6" w:rsidRPr="00050020">
        <w:rPr>
          <w:rFonts w:asciiTheme="minorHAnsi" w:hAnsiTheme="minorHAnsi" w:cstheme="minorHAnsi"/>
          <w:color w:val="000099"/>
        </w:rPr>
        <w:t>l</w:t>
      </w:r>
      <w:r w:rsidR="00673197" w:rsidRPr="00050020">
        <w:rPr>
          <w:rFonts w:asciiTheme="minorHAnsi" w:hAnsiTheme="minorHAnsi" w:cstheme="minorHAnsi"/>
          <w:color w:val="000099"/>
        </w:rPr>
        <w:t xml:space="preserve">os </w:t>
      </w:r>
      <w:r w:rsidR="00227505" w:rsidRPr="00050020">
        <w:rPr>
          <w:rFonts w:asciiTheme="minorHAnsi" w:hAnsiTheme="minorHAnsi" w:cstheme="minorHAnsi"/>
          <w:color w:val="000099"/>
        </w:rPr>
        <w:t>más</w:t>
      </w:r>
      <w:r w:rsidR="00673197" w:rsidRPr="00050020">
        <w:rPr>
          <w:rFonts w:asciiTheme="minorHAnsi" w:hAnsiTheme="minorHAnsi" w:cstheme="minorHAnsi"/>
          <w:color w:val="000099"/>
        </w:rPr>
        <w:t xml:space="preserve"> difíci</w:t>
      </w:r>
      <w:r w:rsidR="006633E6" w:rsidRPr="00050020">
        <w:rPr>
          <w:rFonts w:asciiTheme="minorHAnsi" w:hAnsiTheme="minorHAnsi" w:cstheme="minorHAnsi"/>
          <w:color w:val="000099"/>
        </w:rPr>
        <w:t>le</w:t>
      </w:r>
      <w:r w:rsidR="00673197" w:rsidRPr="00050020">
        <w:rPr>
          <w:rFonts w:asciiTheme="minorHAnsi" w:hAnsiTheme="minorHAnsi" w:cstheme="minorHAnsi"/>
          <w:color w:val="000099"/>
        </w:rPr>
        <w:t xml:space="preserve">s de impresionar </w:t>
      </w:r>
      <w:r w:rsidR="00AF22D2" w:rsidRPr="00050020">
        <w:rPr>
          <w:rFonts w:asciiTheme="minorHAnsi" w:hAnsiTheme="minorHAnsi" w:cstheme="minorHAnsi"/>
          <w:color w:val="000099"/>
        </w:rPr>
        <w:t>con</w:t>
      </w:r>
      <w:r w:rsidR="00673197" w:rsidRPr="00050020">
        <w:rPr>
          <w:rFonts w:asciiTheme="minorHAnsi" w:hAnsiTheme="minorHAnsi" w:cstheme="minorHAnsi"/>
          <w:color w:val="000099"/>
        </w:rPr>
        <w:t xml:space="preserve"> </w:t>
      </w:r>
      <w:r w:rsidR="006633E6" w:rsidRPr="00050020">
        <w:rPr>
          <w:rFonts w:asciiTheme="minorHAnsi" w:hAnsiTheme="minorHAnsi" w:cstheme="minorHAnsi"/>
          <w:color w:val="000099"/>
        </w:rPr>
        <w:t>l</w:t>
      </w:r>
      <w:r w:rsidR="00673197" w:rsidRPr="00050020">
        <w:rPr>
          <w:rFonts w:asciiTheme="minorHAnsi" w:hAnsiTheme="minorHAnsi" w:cstheme="minorHAnsi"/>
          <w:color w:val="000099"/>
        </w:rPr>
        <w:t xml:space="preserve">a </w:t>
      </w:r>
      <w:r w:rsidR="00E145BA" w:rsidRPr="00050020">
        <w:rPr>
          <w:rFonts w:asciiTheme="minorHAnsi" w:hAnsiTheme="minorHAnsi" w:cstheme="minorHAnsi"/>
          <w:color w:val="000099"/>
        </w:rPr>
        <w:t>verdad</w:t>
      </w:r>
      <w:r w:rsidR="007D6811" w:rsidRPr="005F4C71">
        <w:rPr>
          <w:rFonts w:asciiTheme="minorHAnsi" w:hAnsiTheme="minorHAnsi" w:cstheme="minorHAnsi"/>
        </w:rPr>
        <w:t>”</w:t>
      </w:r>
      <w:r w:rsidR="00673197" w:rsidRPr="005F4C71">
        <w:rPr>
          <w:rFonts w:asciiTheme="minorHAnsi" w:hAnsiTheme="minorHAnsi" w:cstheme="minorHAnsi"/>
        </w:rPr>
        <w:t xml:space="preserve">. </w:t>
      </w:r>
      <w:r w:rsidR="006633E6" w:rsidRPr="005F4C71">
        <w:rPr>
          <w:rFonts w:asciiTheme="minorHAnsi" w:hAnsiTheme="minorHAnsi" w:cstheme="minorHAnsi"/>
        </w:rPr>
        <w:t xml:space="preserve">El </w:t>
      </w:r>
      <w:r w:rsidR="00673197" w:rsidRPr="005F4C71">
        <w:rPr>
          <w:rFonts w:asciiTheme="minorHAnsi" w:hAnsiTheme="minorHAnsi" w:cstheme="minorHAnsi"/>
        </w:rPr>
        <w:t>s</w:t>
      </w:r>
      <w:r w:rsidR="006633E6" w:rsidRPr="005F4C71">
        <w:rPr>
          <w:rFonts w:asciiTheme="minorHAnsi" w:hAnsiTheme="minorHAnsi" w:cstheme="minorHAnsi"/>
        </w:rPr>
        <w:t>i</w:t>
      </w:r>
      <w:r w:rsidR="00673197" w:rsidRPr="005F4C71">
        <w:rPr>
          <w:rFonts w:asciiTheme="minorHAnsi" w:hAnsiTheme="minorHAnsi" w:cstheme="minorHAnsi"/>
        </w:rPr>
        <w:t>rio Naam</w:t>
      </w:r>
      <w:r w:rsidR="006633E6" w:rsidRPr="005F4C71">
        <w:rPr>
          <w:rFonts w:asciiTheme="minorHAnsi" w:hAnsiTheme="minorHAnsi" w:cstheme="minorHAnsi"/>
        </w:rPr>
        <w:t>án</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purificado d</w:t>
      </w:r>
      <w:r w:rsidR="006633E6" w:rsidRPr="005F4C71">
        <w:rPr>
          <w:rFonts w:asciiTheme="minorHAnsi" w:hAnsiTheme="minorHAnsi" w:cstheme="minorHAnsi"/>
        </w:rPr>
        <w:t xml:space="preserve">e </w:t>
      </w:r>
      <w:r w:rsidR="00857323" w:rsidRPr="005F4C71">
        <w:rPr>
          <w:rFonts w:asciiTheme="minorHAnsi" w:hAnsiTheme="minorHAnsi" w:cstheme="minorHAnsi"/>
        </w:rPr>
        <w:t>su</w:t>
      </w:r>
      <w:r w:rsidR="00673197" w:rsidRPr="005F4C71">
        <w:rPr>
          <w:rFonts w:asciiTheme="minorHAnsi" w:hAnsiTheme="minorHAnsi" w:cstheme="minorHAnsi"/>
        </w:rPr>
        <w:t xml:space="preserve"> le</w:t>
      </w:r>
      <w:r w:rsidR="00857323" w:rsidRPr="005F4C71">
        <w:rPr>
          <w:rFonts w:asciiTheme="minorHAnsi" w:hAnsiTheme="minorHAnsi" w:cstheme="minorHAnsi"/>
        </w:rPr>
        <w:t>pra,</w:t>
      </w:r>
      <w:r w:rsidR="00673197" w:rsidRPr="005F4C71">
        <w:rPr>
          <w:rFonts w:asciiTheme="minorHAnsi" w:hAnsiTheme="minorHAnsi" w:cstheme="minorHAnsi"/>
        </w:rPr>
        <w:t xml:space="preserve"> </w:t>
      </w:r>
      <w:r w:rsidR="006633E6" w:rsidRPr="005F4C71">
        <w:rPr>
          <w:rFonts w:asciiTheme="minorHAnsi" w:hAnsiTheme="minorHAnsi" w:cstheme="minorHAnsi"/>
        </w:rPr>
        <w:t>mientras</w:t>
      </w:r>
      <w:r w:rsidR="00857323" w:rsidRPr="005F4C71">
        <w:rPr>
          <w:rFonts w:asciiTheme="minorHAnsi" w:hAnsiTheme="minorHAnsi" w:cstheme="minorHAnsi"/>
        </w:rPr>
        <w:t xml:space="preserve"> </w:t>
      </w:r>
      <w:r w:rsidR="006633E6" w:rsidRPr="005F4C71">
        <w:rPr>
          <w:rFonts w:asciiTheme="minorHAnsi" w:hAnsiTheme="minorHAnsi" w:cstheme="minorHAnsi"/>
        </w:rPr>
        <w:t>l</w:t>
      </w:r>
      <w:r w:rsidR="00673197" w:rsidRPr="005F4C71">
        <w:rPr>
          <w:rFonts w:asciiTheme="minorHAnsi" w:hAnsiTheme="minorHAnsi" w:cstheme="minorHAnsi"/>
        </w:rPr>
        <w:t>os leprosos</w:t>
      </w:r>
      <w:r w:rsidR="00A74838" w:rsidRPr="005F4C71">
        <w:rPr>
          <w:rFonts w:asciiTheme="minorHAnsi" w:hAnsiTheme="minorHAnsi" w:cstheme="minorHAnsi"/>
        </w:rPr>
        <w:t xml:space="preserve"> israelitas</w:t>
      </w:r>
      <w:r w:rsidR="00673197" w:rsidRPr="005F4C71">
        <w:rPr>
          <w:rFonts w:asciiTheme="minorHAnsi" w:hAnsiTheme="minorHAnsi" w:cstheme="minorHAnsi"/>
        </w:rPr>
        <w:t xml:space="preserve"> permanec</w:t>
      </w:r>
      <w:r w:rsidR="00857323" w:rsidRPr="005F4C71">
        <w:rPr>
          <w:rFonts w:asciiTheme="minorHAnsi" w:hAnsiTheme="minorHAnsi" w:cstheme="minorHAnsi"/>
        </w:rPr>
        <w:t>iero</w:t>
      </w:r>
      <w:r w:rsidR="006633E6" w:rsidRPr="005F4C71">
        <w:rPr>
          <w:rFonts w:asciiTheme="minorHAnsi" w:hAnsiTheme="minorHAnsi" w:cstheme="minorHAnsi"/>
        </w:rPr>
        <w:t xml:space="preserve">n </w:t>
      </w:r>
      <w:r w:rsidR="00673197" w:rsidRPr="005F4C71">
        <w:rPr>
          <w:rFonts w:asciiTheme="minorHAnsi" w:hAnsiTheme="minorHAnsi" w:cstheme="minorHAnsi"/>
        </w:rPr>
        <w:t xml:space="preserve">contaminados.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6633E6" w:rsidRPr="005F4C71">
        <w:rPr>
          <w:rFonts w:asciiTheme="minorHAnsi" w:hAnsiTheme="minorHAnsi" w:cstheme="minorHAnsi"/>
        </w:rPr>
        <w:t>l</w:t>
      </w:r>
      <w:r w:rsidR="00673197" w:rsidRPr="005F4C71">
        <w:rPr>
          <w:rFonts w:asciiTheme="minorHAnsi" w:hAnsiTheme="minorHAnsi" w:cstheme="minorHAnsi"/>
        </w:rPr>
        <w:t>os habitantes de Nazar</w:t>
      </w:r>
      <w:r w:rsidR="006633E6" w:rsidRPr="005F4C71">
        <w:rPr>
          <w:rFonts w:asciiTheme="minorHAnsi" w:hAnsiTheme="minorHAnsi" w:cstheme="minorHAnsi"/>
        </w:rPr>
        <w:t>et</w:t>
      </w:r>
      <w:r w:rsidR="00673197" w:rsidRPr="005F4C71">
        <w:rPr>
          <w:rFonts w:asciiTheme="minorHAnsi" w:hAnsiTheme="minorHAnsi" w:cstheme="minorHAnsi"/>
        </w:rPr>
        <w:t xml:space="preserve"> se levantar</w:t>
      </w:r>
      <w:r w:rsidR="006633E6" w:rsidRPr="005F4C71">
        <w:rPr>
          <w:rFonts w:asciiTheme="minorHAnsi" w:hAnsiTheme="minorHAnsi" w:cstheme="minorHAnsi"/>
        </w:rPr>
        <w:t>on</w:t>
      </w:r>
      <w:r w:rsidR="00673197" w:rsidRPr="005F4C71">
        <w:rPr>
          <w:rFonts w:asciiTheme="minorHAnsi" w:hAnsiTheme="minorHAnsi" w:cstheme="minorHAnsi"/>
        </w:rPr>
        <w:t xml:space="preserve"> contra </w:t>
      </w:r>
      <w:r w:rsidR="006633E6" w:rsidRPr="005F4C71">
        <w:rPr>
          <w:rFonts w:asciiTheme="minorHAnsi" w:hAnsiTheme="minorHAnsi" w:cstheme="minorHAnsi"/>
        </w:rPr>
        <w:t>el</w:t>
      </w:r>
      <w:r w:rsidR="00673197" w:rsidRPr="005F4C71">
        <w:rPr>
          <w:rFonts w:asciiTheme="minorHAnsi" w:hAnsiTheme="minorHAnsi" w:cstheme="minorHAnsi"/>
        </w:rPr>
        <w:t xml:space="preserve"> </w:t>
      </w:r>
      <w:r w:rsidR="00AC6A13" w:rsidRPr="005F4C71">
        <w:rPr>
          <w:rFonts w:asciiTheme="minorHAnsi" w:hAnsiTheme="minorHAnsi" w:cstheme="minorHAnsi"/>
        </w:rPr>
        <w:t>Hijo</w:t>
      </w:r>
      <w:r w:rsidR="00673197" w:rsidRPr="005F4C71">
        <w:rPr>
          <w:rFonts w:asciiTheme="minorHAnsi" w:hAnsiTheme="minorHAnsi" w:cstheme="minorHAnsi"/>
        </w:rPr>
        <w:t xml:space="preserve"> de Mar</w:t>
      </w:r>
      <w:r w:rsidR="006633E6" w:rsidRPr="005F4C71">
        <w:rPr>
          <w:rFonts w:asciiTheme="minorHAnsi" w:hAnsiTheme="minorHAnsi" w:cstheme="minorHAnsi"/>
        </w:rPr>
        <w:t>í</w:t>
      </w:r>
      <w:r w:rsidR="00673197" w:rsidRPr="005F4C71">
        <w:rPr>
          <w:rFonts w:asciiTheme="minorHAnsi" w:hAnsiTheme="minorHAnsi" w:cstheme="minorHAnsi"/>
        </w:rPr>
        <w:t xml:space="preserve">a, </w:t>
      </w:r>
      <w:r w:rsidR="00857323" w:rsidRPr="005F4C71">
        <w:rPr>
          <w:rFonts w:asciiTheme="minorHAnsi" w:hAnsiTheme="minorHAnsi" w:cstheme="minorHAnsi"/>
        </w:rPr>
        <w:t>“</w:t>
      </w:r>
      <w:r w:rsidR="007B58A6" w:rsidRPr="005F4C71">
        <w:rPr>
          <w:rFonts w:asciiTheme="minorHAnsi" w:hAnsiTheme="minorHAnsi" w:cstheme="minorHAnsi"/>
        </w:rPr>
        <w:t>algunos</w:t>
      </w:r>
      <w:r w:rsidR="00857323" w:rsidRPr="005F4C71">
        <w:rPr>
          <w:rFonts w:asciiTheme="minorHAnsi" w:hAnsiTheme="minorHAnsi" w:cstheme="minorHAnsi"/>
        </w:rPr>
        <w:t>”</w:t>
      </w:r>
      <w:r w:rsidR="00673197" w:rsidRPr="005F4C71">
        <w:rPr>
          <w:rFonts w:asciiTheme="minorHAnsi" w:hAnsiTheme="minorHAnsi" w:cstheme="minorHAnsi"/>
        </w:rPr>
        <w:t xml:space="preserve"> </w:t>
      </w:r>
      <w:r w:rsidR="00857323" w:rsidRPr="005F4C71">
        <w:rPr>
          <w:rFonts w:asciiTheme="minorHAnsi" w:hAnsiTheme="minorHAnsi" w:cstheme="minorHAnsi"/>
        </w:rPr>
        <w:t xml:space="preserve">estuvieron dispuestos </w:t>
      </w:r>
      <w:r w:rsidR="00673197" w:rsidRPr="005F4C71">
        <w:rPr>
          <w:rFonts w:asciiTheme="minorHAnsi" w:hAnsiTheme="minorHAnsi" w:cstheme="minorHAnsi"/>
        </w:rPr>
        <w:t>a ace</w:t>
      </w:r>
      <w:r w:rsidR="006633E6" w:rsidRPr="005F4C71">
        <w:rPr>
          <w:rFonts w:asciiTheme="minorHAnsi" w:hAnsiTheme="minorHAnsi" w:cstheme="minorHAnsi"/>
        </w:rPr>
        <w:t>p</w:t>
      </w:r>
      <w:r w:rsidR="00673197" w:rsidRPr="005F4C71">
        <w:rPr>
          <w:rFonts w:asciiTheme="minorHAnsi" w:hAnsiTheme="minorHAnsi" w:cstheme="minorHAnsi"/>
        </w:rPr>
        <w:t>t</w:t>
      </w:r>
      <w:r w:rsidR="006633E6" w:rsidRPr="005F4C71">
        <w:rPr>
          <w:rFonts w:asciiTheme="minorHAnsi" w:hAnsiTheme="minorHAnsi" w:cstheme="minorHAnsi"/>
        </w:rPr>
        <w:t>arlo</w:t>
      </w:r>
      <w:r w:rsidR="00673197" w:rsidRPr="005F4C71">
        <w:rPr>
          <w:rFonts w:asciiTheme="minorHAnsi" w:hAnsiTheme="minorHAnsi" w:cstheme="minorHAnsi"/>
        </w:rPr>
        <w:t xml:space="preserve"> como </w:t>
      </w:r>
      <w:r w:rsidR="006633E6"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Mesías</w:t>
      </w:r>
      <w:r w:rsidR="00673197" w:rsidRPr="005F4C71">
        <w:rPr>
          <w:rFonts w:asciiTheme="minorHAnsi" w:hAnsiTheme="minorHAnsi" w:cstheme="minorHAnsi"/>
        </w:rPr>
        <w:t xml:space="preserve">, </w:t>
      </w:r>
      <w:r w:rsidR="006633E6" w:rsidRPr="005F4C71">
        <w:rPr>
          <w:rFonts w:asciiTheme="minorHAnsi" w:hAnsiTheme="minorHAnsi" w:cstheme="minorHAnsi"/>
        </w:rPr>
        <w:t>pero</w:t>
      </w:r>
      <w:r w:rsidR="00857323" w:rsidRPr="005F4C71">
        <w:rPr>
          <w:rFonts w:asciiTheme="minorHAnsi" w:hAnsiTheme="minorHAnsi" w:cstheme="minorHAnsi"/>
        </w:rPr>
        <w:t xml:space="preserve"> fueron “presionados” por</w:t>
      </w:r>
      <w:r w:rsidR="006633E6"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influ</w:t>
      </w:r>
      <w:r w:rsidR="006633E6" w:rsidRPr="005F4C71">
        <w:rPr>
          <w:rFonts w:asciiTheme="minorHAnsi" w:hAnsiTheme="minorHAnsi" w:cstheme="minorHAnsi"/>
        </w:rPr>
        <w:t>e</w:t>
      </w:r>
      <w:r w:rsidR="00673197" w:rsidRPr="005F4C71">
        <w:rPr>
          <w:rFonts w:asciiTheme="minorHAnsi" w:hAnsiTheme="minorHAnsi" w:cstheme="minorHAnsi"/>
        </w:rPr>
        <w:t xml:space="preserve">ncia </w:t>
      </w:r>
      <w:r w:rsidR="00857323" w:rsidRPr="005F4C71">
        <w:rPr>
          <w:rFonts w:asciiTheme="minorHAnsi" w:hAnsiTheme="minorHAnsi" w:cstheme="minorHAnsi"/>
        </w:rPr>
        <w:t>tendente</w:t>
      </w:r>
      <w:r w:rsidR="00673197" w:rsidRPr="005F4C71">
        <w:rPr>
          <w:rFonts w:asciiTheme="minorHAnsi" w:hAnsiTheme="minorHAnsi" w:cstheme="minorHAnsi"/>
        </w:rPr>
        <w:t xml:space="preserve"> a a</w:t>
      </w:r>
      <w:r w:rsidR="00A31EAB" w:rsidRPr="005F4C71">
        <w:rPr>
          <w:rFonts w:asciiTheme="minorHAnsi" w:hAnsiTheme="minorHAnsi" w:cstheme="minorHAnsi"/>
        </w:rPr>
        <w:t>sfixi</w:t>
      </w:r>
      <w:r w:rsidR="006633E6" w:rsidRPr="005F4C71">
        <w:rPr>
          <w:rFonts w:asciiTheme="minorHAnsi" w:hAnsiTheme="minorHAnsi" w:cstheme="minorHAnsi"/>
        </w:rPr>
        <w:t xml:space="preserve">ar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C6A13" w:rsidRPr="005F4C71">
        <w:rPr>
          <w:rFonts w:asciiTheme="minorHAnsi" w:hAnsiTheme="minorHAnsi" w:cstheme="minorHAnsi"/>
        </w:rPr>
        <w:t>convicción</w:t>
      </w:r>
      <w:r w:rsidR="00673197" w:rsidRPr="005F4C71">
        <w:rPr>
          <w:rFonts w:asciiTheme="minorHAnsi" w:hAnsiTheme="minorHAnsi" w:cstheme="minorHAnsi"/>
        </w:rPr>
        <w:t xml:space="preserve">. </w:t>
      </w:r>
      <w:r w:rsidR="00A31EAB" w:rsidRPr="005F4C71">
        <w:rPr>
          <w:rFonts w:asciiTheme="minorHAnsi" w:hAnsiTheme="minorHAnsi" w:cstheme="minorHAnsi"/>
        </w:rPr>
        <w:t>Son v</w:t>
      </w:r>
      <w:r w:rsidR="00857323" w:rsidRPr="005F4C71">
        <w:rPr>
          <w:rFonts w:asciiTheme="minorHAnsi" w:hAnsiTheme="minorHAnsi" w:cstheme="minorHAnsi"/>
        </w:rPr>
        <w:t>ívidas</w:t>
      </w:r>
      <w:r w:rsidR="00673197" w:rsidRPr="005F4C71">
        <w:rPr>
          <w:rFonts w:asciiTheme="minorHAnsi" w:hAnsiTheme="minorHAnsi" w:cstheme="minorHAnsi"/>
        </w:rPr>
        <w:t xml:space="preserve"> ilustra</w:t>
      </w:r>
      <w:r w:rsidR="006633E6" w:rsidRPr="005F4C71">
        <w:rPr>
          <w:rFonts w:asciiTheme="minorHAnsi" w:hAnsiTheme="minorHAnsi" w:cstheme="minorHAnsi"/>
        </w:rPr>
        <w:t>cion</w:t>
      </w:r>
      <w:r w:rsidR="00673197" w:rsidRPr="005F4C71">
        <w:rPr>
          <w:rFonts w:asciiTheme="minorHAnsi" w:hAnsiTheme="minorHAnsi" w:cstheme="minorHAnsi"/>
        </w:rPr>
        <w:t xml:space="preserve">es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w:t>
      </w:r>
      <w:r w:rsidR="00A31EAB" w:rsidRPr="005F4C71">
        <w:rPr>
          <w:rFonts w:asciiTheme="minorHAnsi" w:hAnsiTheme="minorHAnsi" w:cstheme="minorHAnsi"/>
        </w:rPr>
        <w:t>.</w:t>
      </w:r>
    </w:p>
    <w:p w14:paraId="4100B6A2" w14:textId="2CED69D5" w:rsidR="00673197" w:rsidRPr="005F4C71" w:rsidRDefault="006633E6" w:rsidP="00F619A2">
      <w:pPr>
        <w:pStyle w:val="NormalWeb"/>
        <w:spacing w:line="280" w:lineRule="exact"/>
        <w:ind w:left="567" w:right="566"/>
        <w:rPr>
          <w:rFonts w:asciiTheme="minorHAnsi" w:hAnsiTheme="minorHAnsi" w:cstheme="minorHAnsi"/>
        </w:rPr>
      </w:pPr>
      <w:r w:rsidRPr="00F619A2">
        <w:rPr>
          <w:rFonts w:asciiTheme="minorHAnsi" w:hAnsiTheme="minorHAnsi" w:cstheme="minorHAnsi"/>
          <w:color w:val="000099"/>
        </w:rPr>
        <w:t>Pero</w:t>
      </w:r>
      <w:r w:rsidR="000F3FC2">
        <w:rPr>
          <w:rFonts w:asciiTheme="minorHAnsi" w:hAnsiTheme="minorHAnsi" w:cstheme="minorHAnsi"/>
          <w:color w:val="000099"/>
        </w:rPr>
        <w:t xml:space="preserve"> </w:t>
      </w:r>
      <w:r w:rsidR="008E7A6E">
        <w:rPr>
          <w:rFonts w:asciiTheme="minorHAnsi" w:hAnsiTheme="minorHAnsi" w:cstheme="minorHAnsi"/>
          <w:color w:val="000099"/>
        </w:rPr>
        <w:t xml:space="preserve">hizo </w:t>
      </w:r>
      <w:r w:rsidR="000F3FC2">
        <w:rPr>
          <w:rFonts w:asciiTheme="minorHAnsi" w:hAnsiTheme="minorHAnsi" w:cstheme="minorHAnsi"/>
          <w:color w:val="000099"/>
        </w:rPr>
        <w:t xml:space="preserve">aquí aparición un estado de incredulidad, y comenzaron surgir cuestionamientos: </w:t>
      </w:r>
      <w:r w:rsidRPr="00F619A2">
        <w:rPr>
          <w:rFonts w:asciiTheme="minorHAnsi" w:hAnsiTheme="minorHAnsi" w:cstheme="minorHAnsi"/>
          <w:iCs/>
          <w:color w:val="000099"/>
        </w:rPr>
        <w:t>¿</w:t>
      </w:r>
      <w:r w:rsidR="00673197" w:rsidRPr="00F619A2">
        <w:rPr>
          <w:rFonts w:asciiTheme="minorHAnsi" w:hAnsiTheme="minorHAnsi" w:cstheme="minorHAnsi"/>
          <w:iCs/>
          <w:color w:val="000099"/>
        </w:rPr>
        <w:t xml:space="preserve">No </w:t>
      </w:r>
      <w:r w:rsidR="00351FB4" w:rsidRPr="00F619A2">
        <w:rPr>
          <w:rFonts w:asciiTheme="minorHAnsi" w:hAnsiTheme="minorHAnsi" w:cstheme="minorHAnsi"/>
          <w:iCs/>
          <w:color w:val="000099"/>
        </w:rPr>
        <w:t>es</w:t>
      </w:r>
      <w:r w:rsidR="00673197" w:rsidRPr="00F619A2">
        <w:rPr>
          <w:rFonts w:asciiTheme="minorHAnsi" w:hAnsiTheme="minorHAnsi" w:cstheme="minorHAnsi"/>
          <w:iCs/>
          <w:color w:val="000099"/>
        </w:rPr>
        <w:t xml:space="preserve"> este </w:t>
      </w:r>
      <w:r w:rsidRPr="00F619A2">
        <w:rPr>
          <w:rFonts w:asciiTheme="minorHAnsi" w:hAnsiTheme="minorHAnsi" w:cstheme="minorHAnsi"/>
          <w:iCs/>
          <w:color w:val="000099"/>
        </w:rPr>
        <w:t>el</w:t>
      </w:r>
      <w:r w:rsidR="00673197" w:rsidRPr="00F619A2">
        <w:rPr>
          <w:rFonts w:asciiTheme="minorHAnsi" w:hAnsiTheme="minorHAnsi" w:cstheme="minorHAnsi"/>
          <w:iCs/>
          <w:color w:val="000099"/>
        </w:rPr>
        <w:t xml:space="preserve"> </w:t>
      </w:r>
      <w:r w:rsidR="00AC6A13" w:rsidRPr="00F619A2">
        <w:rPr>
          <w:rFonts w:asciiTheme="minorHAnsi" w:hAnsiTheme="minorHAnsi" w:cstheme="minorHAnsi"/>
          <w:iCs/>
          <w:color w:val="000099"/>
        </w:rPr>
        <w:t>hijo</w:t>
      </w:r>
      <w:r w:rsidR="00673197" w:rsidRPr="00F619A2">
        <w:rPr>
          <w:rFonts w:asciiTheme="minorHAnsi" w:hAnsiTheme="minorHAnsi" w:cstheme="minorHAnsi"/>
          <w:iCs/>
          <w:color w:val="000099"/>
        </w:rPr>
        <w:t xml:space="preserve"> de José?... </w:t>
      </w:r>
      <w:r w:rsidRPr="00F619A2">
        <w:rPr>
          <w:rFonts w:asciiTheme="minorHAnsi" w:hAnsiTheme="minorHAnsi" w:cstheme="minorHAnsi"/>
          <w:iCs/>
          <w:color w:val="000099"/>
        </w:rPr>
        <w:t>¿Qué hicieron</w:t>
      </w:r>
      <w:r w:rsidR="000F3FC2">
        <w:rPr>
          <w:rFonts w:asciiTheme="minorHAnsi" w:hAnsiTheme="minorHAnsi" w:cstheme="minorHAnsi"/>
          <w:iCs/>
          <w:color w:val="000099"/>
        </w:rPr>
        <w:t xml:space="preserve"> [con Cristo]</w:t>
      </w:r>
      <w:r w:rsidRPr="00F619A2">
        <w:rPr>
          <w:rFonts w:asciiTheme="minorHAnsi" w:hAnsiTheme="minorHAnsi" w:cstheme="minorHAnsi"/>
          <w:iCs/>
          <w:color w:val="000099"/>
        </w:rPr>
        <w:t xml:space="preserve"> </w:t>
      </w:r>
      <w:r w:rsidR="009010CF" w:rsidRPr="00F619A2">
        <w:rPr>
          <w:rFonts w:asciiTheme="minorHAnsi" w:hAnsiTheme="minorHAnsi" w:cstheme="minorHAnsi"/>
          <w:iCs/>
          <w:color w:val="000099"/>
        </w:rPr>
        <w:t>en</w:t>
      </w:r>
      <w:r w:rsidR="00673197" w:rsidRPr="00F619A2">
        <w:rPr>
          <w:rFonts w:asciiTheme="minorHAnsi" w:hAnsiTheme="minorHAnsi" w:cstheme="minorHAnsi"/>
          <w:iCs/>
          <w:color w:val="000099"/>
        </w:rPr>
        <w:t xml:space="preserve"> </w:t>
      </w:r>
      <w:r w:rsidR="001D05AE" w:rsidRPr="00F619A2">
        <w:rPr>
          <w:rFonts w:asciiTheme="minorHAnsi" w:hAnsiTheme="minorHAnsi" w:cstheme="minorHAnsi"/>
          <w:iCs/>
          <w:color w:val="000099"/>
        </w:rPr>
        <w:t>su</w:t>
      </w:r>
      <w:r w:rsidR="00673197" w:rsidRPr="00F619A2">
        <w:rPr>
          <w:rFonts w:asciiTheme="minorHAnsi" w:hAnsiTheme="minorHAnsi" w:cstheme="minorHAnsi"/>
          <w:iCs/>
          <w:color w:val="000099"/>
        </w:rPr>
        <w:t xml:space="preserve"> locura? </w:t>
      </w:r>
      <w:r w:rsidR="000F3FC2">
        <w:rPr>
          <w:rFonts w:asciiTheme="minorHAnsi" w:hAnsiTheme="minorHAnsi" w:cstheme="minorHAnsi"/>
          <w:iCs/>
          <w:color w:val="000099"/>
        </w:rPr>
        <w:t>“</w:t>
      </w:r>
      <w:r w:rsidRPr="00F619A2">
        <w:rPr>
          <w:rFonts w:asciiTheme="minorHAnsi" w:hAnsiTheme="minorHAnsi" w:cstheme="minorHAnsi"/>
          <w:iCs/>
          <w:color w:val="000099"/>
        </w:rPr>
        <w:t xml:space="preserve">Se levantaron y </w:t>
      </w:r>
      <w:r w:rsidR="008F5102" w:rsidRPr="00F619A2">
        <w:rPr>
          <w:rFonts w:asciiTheme="minorHAnsi" w:hAnsiTheme="minorHAnsi" w:cstheme="minorHAnsi"/>
          <w:iCs/>
          <w:color w:val="000099"/>
        </w:rPr>
        <w:t>l</w:t>
      </w:r>
      <w:r w:rsidRPr="00F619A2">
        <w:rPr>
          <w:rFonts w:asciiTheme="minorHAnsi" w:hAnsiTheme="minorHAnsi" w:cstheme="minorHAnsi"/>
          <w:iCs/>
          <w:color w:val="000099"/>
        </w:rPr>
        <w:t xml:space="preserve">o </w:t>
      </w:r>
      <w:r w:rsidR="00673197" w:rsidRPr="00F619A2">
        <w:rPr>
          <w:rFonts w:asciiTheme="minorHAnsi" w:hAnsiTheme="minorHAnsi" w:cstheme="minorHAnsi"/>
          <w:iCs/>
          <w:color w:val="000099"/>
        </w:rPr>
        <w:t>e</w:t>
      </w:r>
      <w:r w:rsidR="008F5102" w:rsidRPr="00F619A2">
        <w:rPr>
          <w:rFonts w:asciiTheme="minorHAnsi" w:hAnsiTheme="minorHAnsi" w:cstheme="minorHAnsi"/>
          <w:iCs/>
          <w:color w:val="000099"/>
        </w:rPr>
        <w:t>ch</w:t>
      </w:r>
      <w:r w:rsidR="00673197" w:rsidRPr="00F619A2">
        <w:rPr>
          <w:rFonts w:asciiTheme="minorHAnsi" w:hAnsiTheme="minorHAnsi" w:cstheme="minorHAnsi"/>
          <w:iCs/>
          <w:color w:val="000099"/>
        </w:rPr>
        <w:t>ar</w:t>
      </w:r>
      <w:r w:rsidRPr="00F619A2">
        <w:rPr>
          <w:rFonts w:asciiTheme="minorHAnsi" w:hAnsiTheme="minorHAnsi" w:cstheme="minorHAnsi"/>
          <w:iCs/>
          <w:color w:val="000099"/>
        </w:rPr>
        <w:t xml:space="preserve">on </w:t>
      </w:r>
      <w:r w:rsidR="00673197" w:rsidRPr="00F619A2">
        <w:rPr>
          <w:rFonts w:asciiTheme="minorHAnsi" w:hAnsiTheme="minorHAnsi" w:cstheme="minorHAnsi"/>
          <w:iCs/>
          <w:color w:val="000099"/>
        </w:rPr>
        <w:t>d</w:t>
      </w:r>
      <w:r w:rsidRPr="00F619A2">
        <w:rPr>
          <w:rFonts w:asciiTheme="minorHAnsi" w:hAnsiTheme="minorHAnsi" w:cstheme="minorHAnsi"/>
          <w:iCs/>
          <w:color w:val="000099"/>
        </w:rPr>
        <w:t>e l</w:t>
      </w:r>
      <w:r w:rsidR="00673197" w:rsidRPr="00F619A2">
        <w:rPr>
          <w:rFonts w:asciiTheme="minorHAnsi" w:hAnsiTheme="minorHAnsi" w:cstheme="minorHAnsi"/>
          <w:iCs/>
          <w:color w:val="000099"/>
        </w:rPr>
        <w:t xml:space="preserve">a </w:t>
      </w:r>
      <w:r w:rsidR="00333130" w:rsidRPr="00F619A2">
        <w:rPr>
          <w:rFonts w:asciiTheme="minorHAnsi" w:hAnsiTheme="minorHAnsi" w:cstheme="minorHAnsi"/>
          <w:iCs/>
          <w:color w:val="000099"/>
        </w:rPr>
        <w:t>ciudad</w:t>
      </w:r>
      <w:r w:rsidR="000F3FC2">
        <w:rPr>
          <w:rFonts w:asciiTheme="minorHAnsi" w:hAnsiTheme="minorHAnsi" w:cstheme="minorHAnsi"/>
          <w:iCs/>
          <w:color w:val="000099"/>
        </w:rPr>
        <w:t>”..</w:t>
      </w:r>
      <w:r w:rsidR="00673197" w:rsidRPr="00F619A2">
        <w:rPr>
          <w:rFonts w:asciiTheme="minorHAnsi" w:hAnsiTheme="minorHAnsi" w:cstheme="minorHAnsi"/>
          <w:iCs/>
          <w:color w:val="000099"/>
        </w:rPr>
        <w:t xml:space="preserve">. </w:t>
      </w:r>
      <w:r w:rsidR="007360B7">
        <w:rPr>
          <w:rFonts w:asciiTheme="minorHAnsi" w:hAnsiTheme="minorHAnsi" w:cstheme="minorHAnsi"/>
          <w:iCs/>
          <w:color w:val="000099"/>
        </w:rPr>
        <w:t>Q</w:t>
      </w:r>
      <w:r w:rsidR="000F3FC2">
        <w:rPr>
          <w:rFonts w:asciiTheme="minorHAnsi" w:hAnsiTheme="minorHAnsi" w:cstheme="minorHAnsi"/>
          <w:iCs/>
          <w:color w:val="000099"/>
        </w:rPr>
        <w:t xml:space="preserve">uisiera en este punto deciros </w:t>
      </w:r>
      <w:r w:rsidR="00E50F57" w:rsidRPr="00F619A2">
        <w:rPr>
          <w:rFonts w:asciiTheme="minorHAnsi" w:hAnsiTheme="minorHAnsi" w:cstheme="minorHAnsi"/>
          <w:iCs/>
          <w:color w:val="000099"/>
        </w:rPr>
        <w:t>lo</w:t>
      </w:r>
      <w:r w:rsidR="00673197" w:rsidRPr="00F619A2">
        <w:rPr>
          <w:rFonts w:asciiTheme="minorHAnsi" w:hAnsiTheme="minorHAnsi" w:cstheme="minorHAnsi"/>
          <w:iCs/>
          <w:color w:val="000099"/>
        </w:rPr>
        <w:t xml:space="preserve"> </w:t>
      </w:r>
      <w:r w:rsidR="00815580" w:rsidRPr="00F619A2">
        <w:rPr>
          <w:rFonts w:asciiTheme="minorHAnsi" w:hAnsiTheme="minorHAnsi" w:cstheme="minorHAnsi"/>
          <w:iCs/>
          <w:color w:val="000099"/>
        </w:rPr>
        <w:t>terrible</w:t>
      </w:r>
      <w:r w:rsidR="00E50F57" w:rsidRPr="00F619A2">
        <w:rPr>
          <w:rFonts w:asciiTheme="minorHAnsi" w:hAnsiTheme="minorHAnsi" w:cstheme="minorHAnsi"/>
          <w:iCs/>
          <w:color w:val="000099"/>
        </w:rPr>
        <w:t xml:space="preserve"> que</w:t>
      </w:r>
      <w:r w:rsidR="00673197" w:rsidRPr="00F619A2">
        <w:rPr>
          <w:rFonts w:asciiTheme="minorHAnsi" w:hAnsiTheme="minorHAnsi" w:cstheme="minorHAnsi"/>
          <w:iCs/>
          <w:color w:val="000099"/>
        </w:rPr>
        <w:t xml:space="preserve"> </w:t>
      </w:r>
      <w:r w:rsidR="00351FB4" w:rsidRPr="00F619A2">
        <w:rPr>
          <w:rFonts w:asciiTheme="minorHAnsi" w:hAnsiTheme="minorHAnsi" w:cstheme="minorHAnsi"/>
          <w:iCs/>
          <w:color w:val="000099"/>
        </w:rPr>
        <w:t>es</w:t>
      </w:r>
      <w:r w:rsidR="00673197" w:rsidRPr="00F619A2">
        <w:rPr>
          <w:rFonts w:asciiTheme="minorHAnsi" w:hAnsiTheme="minorHAnsi" w:cstheme="minorHAnsi"/>
          <w:iCs/>
          <w:color w:val="000099"/>
        </w:rPr>
        <w:t xml:space="preserve"> </w:t>
      </w:r>
      <w:r w:rsidR="00E145BA" w:rsidRPr="00F619A2">
        <w:rPr>
          <w:rFonts w:asciiTheme="minorHAnsi" w:hAnsiTheme="minorHAnsi" w:cstheme="minorHAnsi"/>
          <w:iCs/>
          <w:color w:val="000099"/>
        </w:rPr>
        <w:t>cuando</w:t>
      </w:r>
      <w:r w:rsidR="00673197" w:rsidRPr="00F619A2">
        <w:rPr>
          <w:rFonts w:asciiTheme="minorHAnsi" w:hAnsiTheme="minorHAnsi" w:cstheme="minorHAnsi"/>
          <w:iCs/>
          <w:color w:val="000099"/>
        </w:rPr>
        <w:t xml:space="preserve"> </w:t>
      </w:r>
      <w:r w:rsidR="00227505" w:rsidRPr="00F619A2">
        <w:rPr>
          <w:rFonts w:asciiTheme="minorHAnsi" w:hAnsiTheme="minorHAnsi" w:cstheme="minorHAnsi"/>
          <w:iCs/>
          <w:color w:val="000099"/>
        </w:rPr>
        <w:t>Dios</w:t>
      </w:r>
      <w:r w:rsidR="00673197" w:rsidRPr="00F619A2">
        <w:rPr>
          <w:rFonts w:asciiTheme="minorHAnsi" w:hAnsiTheme="minorHAnsi" w:cstheme="minorHAnsi"/>
          <w:iCs/>
          <w:color w:val="000099"/>
        </w:rPr>
        <w:t xml:space="preserve"> concede luz, </w:t>
      </w:r>
      <w:r w:rsidR="001C66D6" w:rsidRPr="00F619A2">
        <w:rPr>
          <w:rFonts w:asciiTheme="minorHAnsi" w:hAnsiTheme="minorHAnsi" w:cstheme="minorHAnsi"/>
          <w:iCs/>
          <w:color w:val="000099"/>
        </w:rPr>
        <w:t>luz que</w:t>
      </w:r>
      <w:r w:rsidR="00673197" w:rsidRPr="00F619A2">
        <w:rPr>
          <w:rFonts w:asciiTheme="minorHAnsi" w:hAnsiTheme="minorHAnsi" w:cstheme="minorHAnsi"/>
          <w:iCs/>
          <w:color w:val="000099"/>
        </w:rPr>
        <w:t xml:space="preserve"> impresiona </w:t>
      </w:r>
      <w:r w:rsidR="001C66D6" w:rsidRPr="00F619A2">
        <w:rPr>
          <w:rFonts w:asciiTheme="minorHAnsi" w:hAnsiTheme="minorHAnsi" w:cstheme="minorHAnsi"/>
          <w:iCs/>
          <w:color w:val="000099"/>
        </w:rPr>
        <w:t>vuestro</w:t>
      </w:r>
      <w:r w:rsidR="00673197" w:rsidRPr="00F619A2">
        <w:rPr>
          <w:rFonts w:asciiTheme="minorHAnsi" w:hAnsiTheme="minorHAnsi" w:cstheme="minorHAnsi"/>
          <w:iCs/>
          <w:color w:val="000099"/>
        </w:rPr>
        <w:t xml:space="preserve"> </w:t>
      </w:r>
      <w:r w:rsidR="00E52128" w:rsidRPr="00F619A2">
        <w:rPr>
          <w:rFonts w:asciiTheme="minorHAnsi" w:hAnsiTheme="minorHAnsi" w:cstheme="minorHAnsi"/>
          <w:iCs/>
          <w:color w:val="000099"/>
        </w:rPr>
        <w:t>corazón</w:t>
      </w:r>
      <w:r w:rsidR="00673197" w:rsidRPr="00F619A2">
        <w:rPr>
          <w:rFonts w:asciiTheme="minorHAnsi" w:hAnsiTheme="minorHAnsi" w:cstheme="minorHAnsi"/>
          <w:iCs/>
          <w:color w:val="000099"/>
        </w:rPr>
        <w:t xml:space="preserve"> </w:t>
      </w:r>
      <w:r w:rsidRPr="00F619A2">
        <w:rPr>
          <w:rFonts w:asciiTheme="minorHAnsi" w:hAnsiTheme="minorHAnsi" w:cstheme="minorHAnsi"/>
          <w:iCs/>
          <w:color w:val="000099"/>
        </w:rPr>
        <w:t>y</w:t>
      </w:r>
      <w:r w:rsidR="00673197" w:rsidRPr="00F619A2">
        <w:rPr>
          <w:rFonts w:asciiTheme="minorHAnsi" w:hAnsiTheme="minorHAnsi" w:cstheme="minorHAnsi"/>
          <w:iCs/>
          <w:color w:val="000099"/>
        </w:rPr>
        <w:t xml:space="preserve"> </w:t>
      </w:r>
      <w:r w:rsidR="00F657A7" w:rsidRPr="00F619A2">
        <w:rPr>
          <w:rFonts w:asciiTheme="minorHAnsi" w:hAnsiTheme="minorHAnsi" w:cstheme="minorHAnsi"/>
          <w:iCs/>
          <w:color w:val="000099"/>
        </w:rPr>
        <w:t>espíritu</w:t>
      </w:r>
      <w:r w:rsidR="000F3FC2">
        <w:rPr>
          <w:rFonts w:asciiTheme="minorHAnsi" w:hAnsiTheme="minorHAnsi" w:cstheme="minorHAnsi"/>
          <w:iCs/>
          <w:color w:val="000099"/>
        </w:rPr>
        <w:t>, solo para que obréis tal como hicieron ellos.</w:t>
      </w:r>
      <w:r w:rsidR="00F75EB0" w:rsidRPr="00F619A2">
        <w:rPr>
          <w:rFonts w:asciiTheme="minorHAnsi" w:hAnsiTheme="minorHAnsi" w:cstheme="minorHAnsi"/>
          <w:iCs/>
          <w:color w:val="000099"/>
        </w:rPr>
        <w:t xml:space="preserve"> </w:t>
      </w:r>
      <w:r w:rsidR="000F3FC2">
        <w:rPr>
          <w:rFonts w:asciiTheme="minorHAnsi" w:hAnsiTheme="minorHAnsi" w:cstheme="minorHAnsi"/>
          <w:iCs/>
          <w:color w:val="000099"/>
        </w:rPr>
        <w:t>A</w:t>
      </w:r>
      <w:r w:rsidR="000F3FC2" w:rsidRPr="00F619A2">
        <w:rPr>
          <w:rFonts w:asciiTheme="minorHAnsi" w:hAnsiTheme="minorHAnsi" w:cstheme="minorHAnsi"/>
          <w:iCs/>
          <w:color w:val="000099"/>
        </w:rPr>
        <w:t xml:space="preserve"> menos que se acepte su verdad</w:t>
      </w:r>
      <w:r w:rsidR="00F75EB0" w:rsidRPr="00F619A2">
        <w:rPr>
          <w:rFonts w:asciiTheme="minorHAnsi" w:hAnsiTheme="minorHAnsi" w:cstheme="minorHAnsi"/>
          <w:iCs/>
          <w:color w:val="000099"/>
        </w:rPr>
        <w:t>, Dios retirará su Espíritu.</w:t>
      </w:r>
      <w:r w:rsidR="00673197" w:rsidRPr="00F619A2">
        <w:rPr>
          <w:rFonts w:asciiTheme="minorHAnsi" w:hAnsiTheme="minorHAnsi" w:cstheme="minorHAnsi"/>
          <w:iCs/>
          <w:color w:val="000099"/>
        </w:rPr>
        <w:t xml:space="preserve"> </w:t>
      </w:r>
      <w:r w:rsidR="000F3FC2">
        <w:rPr>
          <w:rFonts w:asciiTheme="minorHAnsi" w:hAnsiTheme="minorHAnsi" w:cstheme="minorHAnsi"/>
          <w:iCs/>
          <w:color w:val="000099"/>
        </w:rPr>
        <w:t>Pero a</w:t>
      </w:r>
      <w:r w:rsidR="001C66D6" w:rsidRPr="00F619A2">
        <w:rPr>
          <w:rFonts w:asciiTheme="minorHAnsi" w:hAnsiTheme="minorHAnsi" w:cstheme="minorHAnsi"/>
          <w:iCs/>
          <w:color w:val="000099"/>
        </w:rPr>
        <w:t xml:space="preserve">lgunos aceptaron a </w:t>
      </w:r>
      <w:r w:rsidR="000F3FC2">
        <w:rPr>
          <w:rFonts w:asciiTheme="minorHAnsi" w:hAnsiTheme="minorHAnsi" w:cstheme="minorHAnsi"/>
          <w:iCs/>
          <w:color w:val="000099"/>
        </w:rPr>
        <w:t>Cristo</w:t>
      </w:r>
      <w:r w:rsidR="00673197" w:rsidRPr="00F619A2">
        <w:rPr>
          <w:rFonts w:asciiTheme="minorHAnsi" w:hAnsiTheme="minorHAnsi" w:cstheme="minorHAnsi"/>
          <w:iCs/>
          <w:color w:val="000099"/>
        </w:rPr>
        <w:t xml:space="preserve">; </w:t>
      </w:r>
      <w:r w:rsidR="001C66D6" w:rsidRPr="00F619A2">
        <w:rPr>
          <w:rFonts w:asciiTheme="minorHAnsi" w:hAnsiTheme="minorHAnsi" w:cstheme="minorHAnsi"/>
          <w:iCs/>
          <w:color w:val="000099"/>
        </w:rPr>
        <w:t>a</w:t>
      </w:r>
      <w:r w:rsidR="000F3FC2">
        <w:rPr>
          <w:rFonts w:asciiTheme="minorHAnsi" w:hAnsiTheme="minorHAnsi" w:cstheme="minorHAnsi"/>
          <w:iCs/>
          <w:color w:val="000099"/>
        </w:rPr>
        <w:t>ll</w:t>
      </w:r>
      <w:r w:rsidR="001C66D6" w:rsidRPr="00F619A2">
        <w:rPr>
          <w:rFonts w:asciiTheme="minorHAnsi" w:hAnsiTheme="minorHAnsi" w:cstheme="minorHAnsi"/>
          <w:iCs/>
          <w:color w:val="000099"/>
        </w:rPr>
        <w:t xml:space="preserve">í estaba el </w:t>
      </w:r>
      <w:r w:rsidR="00F657A7" w:rsidRPr="00F619A2">
        <w:rPr>
          <w:rFonts w:asciiTheme="minorHAnsi" w:hAnsiTheme="minorHAnsi" w:cstheme="minorHAnsi"/>
          <w:iCs/>
          <w:color w:val="000099"/>
        </w:rPr>
        <w:t>testimonio</w:t>
      </w:r>
      <w:r w:rsidR="00673197" w:rsidRPr="00F619A2">
        <w:rPr>
          <w:rFonts w:asciiTheme="minorHAnsi" w:hAnsiTheme="minorHAnsi" w:cstheme="minorHAnsi"/>
          <w:iCs/>
          <w:color w:val="000099"/>
        </w:rPr>
        <w:t xml:space="preserve"> </w:t>
      </w:r>
      <w:r w:rsidRPr="00F619A2">
        <w:rPr>
          <w:rFonts w:asciiTheme="minorHAnsi" w:hAnsiTheme="minorHAnsi" w:cstheme="minorHAnsi"/>
          <w:iCs/>
          <w:color w:val="000099"/>
        </w:rPr>
        <w:t xml:space="preserve">de que </w:t>
      </w:r>
      <w:r w:rsidR="001C66D6" w:rsidRPr="00F619A2">
        <w:rPr>
          <w:rFonts w:asciiTheme="minorHAnsi" w:hAnsiTheme="minorHAnsi" w:cstheme="minorHAnsi"/>
          <w:iCs/>
          <w:color w:val="000099"/>
        </w:rPr>
        <w:t>é</w:t>
      </w:r>
      <w:r w:rsidR="00AC0086" w:rsidRPr="00F619A2">
        <w:rPr>
          <w:rFonts w:asciiTheme="minorHAnsi" w:hAnsiTheme="minorHAnsi" w:cstheme="minorHAnsi"/>
          <w:iCs/>
          <w:color w:val="000099"/>
        </w:rPr>
        <w:t>l</w:t>
      </w:r>
      <w:r w:rsidR="00673197" w:rsidRPr="00F619A2">
        <w:rPr>
          <w:rFonts w:asciiTheme="minorHAnsi" w:hAnsiTheme="minorHAnsi" w:cstheme="minorHAnsi"/>
          <w:iCs/>
          <w:color w:val="000099"/>
        </w:rPr>
        <w:t xml:space="preserve"> era </w:t>
      </w:r>
      <w:r w:rsidR="00227505" w:rsidRPr="00F619A2">
        <w:rPr>
          <w:rFonts w:asciiTheme="minorHAnsi" w:hAnsiTheme="minorHAnsi" w:cstheme="minorHAnsi"/>
          <w:iCs/>
          <w:color w:val="000099"/>
        </w:rPr>
        <w:t>Dios</w:t>
      </w:r>
      <w:r w:rsidR="00673197" w:rsidRPr="00F619A2">
        <w:rPr>
          <w:rFonts w:asciiTheme="minorHAnsi" w:hAnsiTheme="minorHAnsi" w:cstheme="minorHAnsi"/>
          <w:iCs/>
          <w:color w:val="000099"/>
        </w:rPr>
        <w:t xml:space="preserve">; </w:t>
      </w:r>
      <w:r w:rsidRPr="00F619A2">
        <w:rPr>
          <w:rFonts w:asciiTheme="minorHAnsi" w:hAnsiTheme="minorHAnsi" w:cstheme="minorHAnsi"/>
          <w:i/>
          <w:iCs/>
          <w:color w:val="000099"/>
        </w:rPr>
        <w:t>pero</w:t>
      </w:r>
      <w:r w:rsidR="000F3FC2">
        <w:rPr>
          <w:rFonts w:asciiTheme="minorHAnsi" w:hAnsiTheme="minorHAnsi" w:cstheme="minorHAnsi"/>
          <w:i/>
          <w:iCs/>
          <w:color w:val="000099"/>
        </w:rPr>
        <w:t xml:space="preserve"> </w:t>
      </w:r>
      <w:r w:rsidR="007360B7">
        <w:rPr>
          <w:rFonts w:asciiTheme="minorHAnsi" w:hAnsiTheme="minorHAnsi" w:cstheme="minorHAnsi"/>
          <w:i/>
          <w:iCs/>
          <w:color w:val="000099"/>
        </w:rPr>
        <w:t>hubo una influencia contraria</w:t>
      </w:r>
      <w:r w:rsidR="00673197" w:rsidRPr="00F619A2">
        <w:rPr>
          <w:rFonts w:asciiTheme="minorHAnsi" w:hAnsiTheme="minorHAnsi" w:cstheme="minorHAnsi"/>
          <w:iCs/>
          <w:color w:val="000099"/>
        </w:rPr>
        <w:t xml:space="preserve">... </w:t>
      </w:r>
      <w:r w:rsidR="001C66D6" w:rsidRPr="00F619A2">
        <w:rPr>
          <w:rFonts w:asciiTheme="minorHAnsi" w:hAnsiTheme="minorHAnsi" w:cstheme="minorHAnsi"/>
          <w:iCs/>
          <w:color w:val="000099"/>
        </w:rPr>
        <w:t>que</w:t>
      </w:r>
      <w:r w:rsidRPr="00F619A2">
        <w:rPr>
          <w:rFonts w:asciiTheme="minorHAnsi" w:hAnsiTheme="minorHAnsi" w:cstheme="minorHAnsi"/>
          <w:iCs/>
          <w:color w:val="000099"/>
        </w:rPr>
        <w:t xml:space="preserve"> </w:t>
      </w:r>
      <w:r w:rsidR="007360B7">
        <w:rPr>
          <w:rFonts w:asciiTheme="minorHAnsi" w:hAnsiTheme="minorHAnsi" w:cstheme="minorHAnsi"/>
          <w:iCs/>
          <w:color w:val="000099"/>
        </w:rPr>
        <w:t>traería</w:t>
      </w:r>
      <w:r w:rsidR="001C66D6" w:rsidRPr="00F619A2">
        <w:rPr>
          <w:rFonts w:asciiTheme="minorHAnsi" w:hAnsiTheme="minorHAnsi" w:cstheme="minorHAnsi"/>
          <w:iCs/>
          <w:color w:val="000099"/>
        </w:rPr>
        <w:t xml:space="preserve"> incredulidad</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8, 1888;</w:t>
      </w:r>
      <w:r w:rsidR="000F3FC2">
        <w:rPr>
          <w:rFonts w:asciiTheme="minorHAnsi" w:hAnsiTheme="minorHAnsi" w:cstheme="minorHAnsi"/>
        </w:rPr>
        <w:t xml:space="preserve"> </w:t>
      </w:r>
      <w:r w:rsidR="000F3FC2" w:rsidRPr="000F3FC2">
        <w:rPr>
          <w:rFonts w:asciiTheme="minorHAnsi" w:hAnsiTheme="minorHAnsi" w:cstheme="minorHAnsi"/>
          <w:i/>
          <w:iCs/>
        </w:rPr>
        <w:t>The Ellen G. White 1888 Materials</w:t>
      </w:r>
      <w:r w:rsidR="000F3FC2" w:rsidRPr="000F3FC2">
        <w:rPr>
          <w:rFonts w:asciiTheme="minorHAnsi" w:hAnsiTheme="minorHAnsi" w:cstheme="minorHAnsi"/>
        </w:rPr>
        <w:t>,</w:t>
      </w:r>
      <w:r w:rsidR="000F3FC2">
        <w:rPr>
          <w:rFonts w:asciiTheme="minorHAnsi" w:hAnsiTheme="minorHAnsi" w:cstheme="minorHAnsi"/>
        </w:rPr>
        <w:t xml:space="preserve"> 124;</w:t>
      </w:r>
      <w:r w:rsidR="00673197" w:rsidRPr="005F4C71">
        <w:rPr>
          <w:rFonts w:asciiTheme="minorHAnsi" w:hAnsiTheme="minorHAnsi" w:cstheme="minorHAnsi"/>
        </w:rPr>
        <w:t xml:space="preserve"> Olson, 263</w:t>
      </w:r>
      <w:r w:rsidR="00F619A2">
        <w:rPr>
          <w:rFonts w:asciiTheme="minorHAnsi" w:hAnsiTheme="minorHAnsi" w:cstheme="minorHAnsi"/>
        </w:rPr>
        <w:t>-</w:t>
      </w:r>
      <w:r w:rsidR="00673197" w:rsidRPr="005F4C71">
        <w:rPr>
          <w:rFonts w:asciiTheme="minorHAnsi" w:hAnsiTheme="minorHAnsi" w:cstheme="minorHAnsi"/>
        </w:rPr>
        <w:t>264</w:t>
      </w:r>
      <w:r w:rsidR="00F619A2">
        <w:rPr>
          <w:rFonts w:asciiTheme="minorHAnsi" w:hAnsiTheme="minorHAnsi" w:cstheme="minorHAnsi"/>
        </w:rPr>
        <w:t xml:space="preserve">; </w:t>
      </w:r>
      <w:r w:rsidR="00F619A2" w:rsidRPr="00050020">
        <w:rPr>
          <w:rFonts w:asciiTheme="minorHAnsi" w:hAnsiTheme="minorHAnsi" w:cstheme="minorHAnsi"/>
          <w:sz w:val="22"/>
          <w:szCs w:val="22"/>
        </w:rPr>
        <w:t>o</w:t>
      </w:r>
      <w:r w:rsidR="00E661C0" w:rsidRPr="00050020">
        <w:rPr>
          <w:rFonts w:asciiTheme="minorHAnsi" w:hAnsiTheme="minorHAnsi" w:cstheme="minorHAnsi"/>
          <w:sz w:val="22"/>
          <w:szCs w:val="22"/>
        </w:rPr>
        <w:t>riginal sin cursiva</w:t>
      </w:r>
      <w:r w:rsidR="00F619A2" w:rsidRPr="00050020">
        <w:rPr>
          <w:rFonts w:asciiTheme="minorHAnsi" w:hAnsiTheme="minorHAnsi" w:cstheme="minorHAnsi"/>
          <w:sz w:val="22"/>
          <w:szCs w:val="22"/>
        </w:rPr>
        <w:t>s</w:t>
      </w:r>
      <w:r w:rsidR="00673197" w:rsidRPr="005F4C71">
        <w:rPr>
          <w:rFonts w:asciiTheme="minorHAnsi" w:hAnsiTheme="minorHAnsi" w:cstheme="minorHAnsi"/>
        </w:rPr>
        <w:t>).</w:t>
      </w:r>
    </w:p>
    <w:p w14:paraId="536B46A2" w14:textId="0665E5FB" w:rsidR="00673197" w:rsidRPr="005F4C71" w:rsidRDefault="00E26BE9" w:rsidP="00380519">
      <w:pPr>
        <w:pStyle w:val="NormalWeb"/>
        <w:spacing w:line="280" w:lineRule="exact"/>
        <w:rPr>
          <w:rFonts w:asciiTheme="minorHAnsi" w:hAnsiTheme="minorHAnsi" w:cstheme="minorHAnsi"/>
        </w:rPr>
      </w:pPr>
      <w:r w:rsidRPr="005F4C71">
        <w:rPr>
          <w:rFonts w:asciiTheme="minorHAnsi" w:hAnsiTheme="minorHAnsi" w:cstheme="minorHAnsi"/>
        </w:rPr>
        <w:lastRenderedPageBreak/>
        <w:t>La citada</w:t>
      </w:r>
      <w:r w:rsidR="00673197" w:rsidRPr="005F4C71">
        <w:rPr>
          <w:rFonts w:asciiTheme="minorHAnsi" w:hAnsiTheme="minorHAnsi" w:cstheme="minorHAnsi"/>
        </w:rPr>
        <w:t xml:space="preserve"> </w:t>
      </w:r>
      <w:r w:rsidR="004235CF" w:rsidRPr="005F4C71">
        <w:rPr>
          <w:rFonts w:asciiTheme="minorHAnsi" w:hAnsiTheme="minorHAnsi" w:cstheme="minorHAnsi"/>
        </w:rPr>
        <w:t>“</w:t>
      </w:r>
      <w:r w:rsidR="00673197" w:rsidRPr="00220958">
        <w:rPr>
          <w:rFonts w:asciiTheme="minorHAnsi" w:hAnsiTheme="minorHAnsi" w:cstheme="minorHAnsi"/>
          <w:color w:val="000099"/>
        </w:rPr>
        <w:t>influ</w:t>
      </w:r>
      <w:r w:rsidR="006633E6" w:rsidRPr="00220958">
        <w:rPr>
          <w:rFonts w:asciiTheme="minorHAnsi" w:hAnsiTheme="minorHAnsi" w:cstheme="minorHAnsi"/>
          <w:color w:val="000099"/>
        </w:rPr>
        <w:t>e</w:t>
      </w:r>
      <w:r w:rsidR="00673197" w:rsidRPr="00220958">
        <w:rPr>
          <w:rFonts w:asciiTheme="minorHAnsi" w:hAnsiTheme="minorHAnsi" w:cstheme="minorHAnsi"/>
          <w:color w:val="000099"/>
        </w:rPr>
        <w:t xml:space="preserve">ncia </w:t>
      </w:r>
      <w:r w:rsidR="007066A1" w:rsidRPr="00220958">
        <w:rPr>
          <w:rFonts w:asciiTheme="minorHAnsi" w:hAnsiTheme="minorHAnsi" w:cstheme="minorHAnsi"/>
          <w:color w:val="000099"/>
        </w:rPr>
        <w:t>contrari</w:t>
      </w:r>
      <w:r w:rsidR="004235CF" w:rsidRPr="00220958">
        <w:rPr>
          <w:rFonts w:asciiTheme="minorHAnsi" w:hAnsiTheme="minorHAnsi" w:cstheme="minorHAnsi"/>
          <w:color w:val="000099"/>
        </w:rPr>
        <w:t>a</w:t>
      </w:r>
      <w:r w:rsidR="004235CF"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4235CF" w:rsidRPr="005F4C71">
        <w:rPr>
          <w:rFonts w:asciiTheme="minorHAnsi" w:hAnsiTheme="minorHAnsi" w:cstheme="minorHAnsi"/>
        </w:rPr>
        <w:t>hecho</w:t>
      </w:r>
      <w:r w:rsidR="00673197" w:rsidRPr="005F4C71">
        <w:rPr>
          <w:rFonts w:asciiTheme="minorHAnsi" w:hAnsiTheme="minorHAnsi" w:cstheme="minorHAnsi"/>
        </w:rPr>
        <w:t xml:space="preserve"> significativo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w:t>
      </w:r>
      <w:r w:rsidR="001934C9">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advertido</w:t>
      </w:r>
      <w:r w:rsidR="00587E96" w:rsidRPr="005F4C71">
        <w:rPr>
          <w:rFonts w:asciiTheme="minorHAnsi" w:hAnsiTheme="minorHAnsi" w:cstheme="minorHAnsi"/>
        </w:rPr>
        <w:t xml:space="preserve"> dos días antes</w:t>
      </w:r>
      <w:r w:rsidR="00673197" w:rsidRPr="005F4C71">
        <w:rPr>
          <w:rFonts w:asciiTheme="minorHAnsi" w:hAnsiTheme="minorHAnsi" w:cstheme="minorHAnsi"/>
        </w:rPr>
        <w:t xml:space="preserve"> que </w:t>
      </w:r>
      <w:r w:rsidR="006633E6" w:rsidRPr="005F4C71">
        <w:rPr>
          <w:rFonts w:asciiTheme="minorHAnsi" w:hAnsiTheme="minorHAnsi" w:cstheme="minorHAnsi"/>
        </w:rPr>
        <w:t>l</w:t>
      </w:r>
      <w:r w:rsidR="00673197" w:rsidRPr="005F4C71">
        <w:rPr>
          <w:rFonts w:asciiTheme="minorHAnsi" w:hAnsiTheme="minorHAnsi" w:cstheme="minorHAnsi"/>
        </w:rPr>
        <w:t>os pasos</w:t>
      </w:r>
      <w:r w:rsidR="005C5661" w:rsidRPr="005F4C71">
        <w:rPr>
          <w:rFonts w:asciiTheme="minorHAnsi" w:hAnsiTheme="minorHAnsi" w:cstheme="minorHAnsi"/>
        </w:rPr>
        <w:t xml:space="preserve"> </w:t>
      </w:r>
      <w:r w:rsidR="00834C71" w:rsidRPr="005F4C71">
        <w:rPr>
          <w:rFonts w:asciiTheme="minorHAnsi" w:hAnsiTheme="minorHAnsi" w:cstheme="minorHAnsi"/>
        </w:rPr>
        <w:t>que se estaban dando hacia la</w:t>
      </w:r>
      <w:r w:rsidR="005C5661" w:rsidRPr="005F4C71">
        <w:rPr>
          <w:rFonts w:asciiTheme="minorHAnsi" w:hAnsiTheme="minorHAnsi" w:cstheme="minorHAnsi"/>
        </w:rPr>
        <w:t xml:space="preserve"> incredulidad </w:t>
      </w:r>
      <w:r w:rsidR="007066A1">
        <w:rPr>
          <w:rFonts w:asciiTheme="minorHAnsi" w:hAnsiTheme="minorHAnsi" w:cstheme="minorHAnsi"/>
        </w:rPr>
        <w:t>se demostrarían</w:t>
      </w:r>
      <w:r w:rsidR="006633E6" w:rsidRPr="005F4C71">
        <w:rPr>
          <w:rFonts w:asciiTheme="minorHAnsi" w:hAnsiTheme="minorHAnsi" w:cstheme="minorHAnsi"/>
        </w:rPr>
        <w:t xml:space="preserve"> </w:t>
      </w:r>
      <w:r w:rsidR="00673197" w:rsidRPr="005F4C71">
        <w:rPr>
          <w:rFonts w:asciiTheme="minorHAnsi" w:hAnsiTheme="minorHAnsi" w:cstheme="minorHAnsi"/>
        </w:rPr>
        <w:t>f</w:t>
      </w:r>
      <w:r w:rsidR="00F974DE" w:rsidRPr="005F4C71">
        <w:rPr>
          <w:rFonts w:asciiTheme="minorHAnsi" w:hAnsiTheme="minorHAnsi" w:cstheme="minorHAnsi"/>
        </w:rPr>
        <w:t>at</w:t>
      </w:r>
      <w:r w:rsidR="00673197" w:rsidRPr="005F4C71">
        <w:rPr>
          <w:rFonts w:asciiTheme="minorHAnsi" w:hAnsiTheme="minorHAnsi" w:cstheme="minorHAnsi"/>
        </w:rPr>
        <w:t>a</w:t>
      </w:r>
      <w:r w:rsidR="006633E6" w:rsidRPr="005F4C71">
        <w:rPr>
          <w:rFonts w:asciiTheme="minorHAnsi" w:hAnsiTheme="minorHAnsi" w:cstheme="minorHAnsi"/>
        </w:rPr>
        <w:t>le</w:t>
      </w:r>
      <w:r w:rsidR="00673197" w:rsidRPr="005F4C71">
        <w:rPr>
          <w:rFonts w:asciiTheme="minorHAnsi" w:hAnsiTheme="minorHAnsi" w:cstheme="minorHAnsi"/>
        </w:rPr>
        <w:t xml:space="preserve">s para </w:t>
      </w:r>
      <w:r w:rsidR="00227505" w:rsidRPr="005F4C71">
        <w:rPr>
          <w:rFonts w:asciiTheme="minorHAnsi" w:hAnsiTheme="minorHAnsi" w:cstheme="minorHAnsi"/>
        </w:rPr>
        <w:t>aquel</w:t>
      </w:r>
      <w:r w:rsidR="006633E6" w:rsidRPr="005F4C71">
        <w:rPr>
          <w:rFonts w:asciiTheme="minorHAnsi" w:hAnsiTheme="minorHAnsi" w:cstheme="minorHAnsi"/>
        </w:rPr>
        <w:t>la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6633E6" w:rsidRPr="005F4C71">
        <w:rPr>
          <w:rFonts w:asciiTheme="minorHAnsi" w:hAnsiTheme="minorHAnsi" w:cstheme="minorHAnsi"/>
        </w:rPr>
        <w:t>e</w:t>
      </w:r>
      <w:r w:rsidR="00673197" w:rsidRPr="005F4C71">
        <w:rPr>
          <w:rFonts w:asciiTheme="minorHAnsi" w:hAnsiTheme="minorHAnsi" w:cstheme="minorHAnsi"/>
        </w:rPr>
        <w:t>n</w:t>
      </w:r>
      <w:r w:rsidR="006633E6" w:rsidRPr="005F4C71">
        <w:rPr>
          <w:rFonts w:asciiTheme="minorHAnsi" w:hAnsiTheme="minorHAnsi" w:cstheme="minorHAnsi"/>
        </w:rPr>
        <w:t xml:space="preserve"> l</w:t>
      </w:r>
      <w:r w:rsidR="00673197" w:rsidRPr="005F4C71">
        <w:rPr>
          <w:rFonts w:asciiTheme="minorHAnsi" w:hAnsiTheme="minorHAnsi" w:cstheme="minorHAnsi"/>
        </w:rPr>
        <w:t xml:space="preserve">o </w:t>
      </w:r>
      <w:r w:rsidR="006633E6" w:rsidRPr="005F4C71">
        <w:rPr>
          <w:rFonts w:asciiTheme="minorHAnsi" w:hAnsiTheme="minorHAnsi" w:cstheme="minorHAnsi"/>
        </w:rPr>
        <w:t xml:space="preserve">referente </w:t>
      </w:r>
      <w:r w:rsidR="00673197" w:rsidRPr="005F4C71">
        <w:rPr>
          <w:rFonts w:asciiTheme="minorHAnsi" w:hAnsiTheme="minorHAnsi" w:cstheme="minorHAnsi"/>
        </w:rPr>
        <w:t xml:space="preserve">a </w:t>
      </w:r>
      <w:r w:rsidR="006633E6" w:rsidRPr="005F4C71">
        <w:rPr>
          <w:rFonts w:asciiTheme="minorHAnsi" w:hAnsiTheme="minorHAnsi" w:cstheme="minorHAnsi"/>
        </w:rPr>
        <w:t xml:space="preserve">la </w:t>
      </w:r>
      <w:r w:rsidR="00673197" w:rsidRPr="005F4C71">
        <w:rPr>
          <w:rFonts w:asciiTheme="minorHAnsi" w:hAnsiTheme="minorHAnsi" w:cstheme="minorHAnsi"/>
        </w:rPr>
        <w:t>luz a</w:t>
      </w:r>
      <w:r w:rsidR="00C74BFA">
        <w:rPr>
          <w:rFonts w:asciiTheme="minorHAnsi" w:hAnsiTheme="minorHAnsi" w:cstheme="minorHAnsi"/>
        </w:rPr>
        <w:t>crecent</w:t>
      </w:r>
      <w:r w:rsidR="005C5661" w:rsidRPr="005F4C71">
        <w:rPr>
          <w:rFonts w:asciiTheme="minorHAnsi" w:hAnsiTheme="minorHAnsi" w:cstheme="minorHAnsi"/>
        </w:rPr>
        <w:t>ada</w:t>
      </w:r>
      <w:r w:rsidR="00673197" w:rsidRPr="005F4C71">
        <w:rPr>
          <w:rFonts w:asciiTheme="minorHAnsi" w:hAnsiTheme="minorHAnsi" w:cstheme="minorHAnsi"/>
        </w:rPr>
        <w:t xml:space="preserve"> d</w:t>
      </w:r>
      <w:r w:rsidR="006633E6"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w:t>
      </w:r>
    </w:p>
    <w:p w14:paraId="55819043" w14:textId="3B3C296D" w:rsidR="00673197" w:rsidRPr="005F4C71" w:rsidRDefault="00673197" w:rsidP="003007C1">
      <w:pPr>
        <w:pStyle w:val="NormalWeb"/>
        <w:spacing w:line="280" w:lineRule="exact"/>
        <w:ind w:left="567" w:right="566"/>
        <w:rPr>
          <w:rFonts w:asciiTheme="minorHAnsi" w:hAnsiTheme="minorHAnsi" w:cstheme="minorHAnsi"/>
        </w:rPr>
      </w:pPr>
      <w:r w:rsidRPr="003007C1">
        <w:rPr>
          <w:rFonts w:asciiTheme="minorHAnsi" w:hAnsiTheme="minorHAnsi" w:cstheme="minorHAnsi"/>
          <w:iCs/>
          <w:color w:val="000099"/>
        </w:rPr>
        <w:t>Estamos perd</w:t>
      </w:r>
      <w:r w:rsidR="006633E6" w:rsidRPr="003007C1">
        <w:rPr>
          <w:rFonts w:asciiTheme="minorHAnsi" w:hAnsiTheme="minorHAnsi" w:cstheme="minorHAnsi"/>
          <w:iCs/>
          <w:color w:val="000099"/>
        </w:rPr>
        <w:t>i</w:t>
      </w:r>
      <w:r w:rsidRPr="003007C1">
        <w:rPr>
          <w:rFonts w:asciiTheme="minorHAnsi" w:hAnsiTheme="minorHAnsi" w:cstheme="minorHAnsi"/>
          <w:iCs/>
          <w:color w:val="000099"/>
        </w:rPr>
        <w:t xml:space="preserve">endo </w:t>
      </w:r>
      <w:r w:rsidR="0002294A" w:rsidRPr="003007C1">
        <w:rPr>
          <w:rFonts w:asciiTheme="minorHAnsi" w:hAnsiTheme="minorHAnsi" w:cstheme="minorHAnsi"/>
          <w:iCs/>
          <w:color w:val="000099"/>
        </w:rPr>
        <w:t xml:space="preserve">la gran </w:t>
      </w:r>
      <w:r w:rsidR="002D772F" w:rsidRPr="003007C1">
        <w:rPr>
          <w:rFonts w:asciiTheme="minorHAnsi" w:hAnsiTheme="minorHAnsi" w:cstheme="minorHAnsi"/>
          <w:iCs/>
          <w:color w:val="000099"/>
        </w:rPr>
        <w:t>bendici</w:t>
      </w:r>
      <w:r w:rsidR="0002294A" w:rsidRPr="003007C1">
        <w:rPr>
          <w:rFonts w:asciiTheme="minorHAnsi" w:hAnsiTheme="minorHAnsi" w:cstheme="minorHAnsi"/>
          <w:iCs/>
          <w:color w:val="000099"/>
        </w:rPr>
        <w:t>ón</w:t>
      </w:r>
      <w:r w:rsidRPr="003007C1">
        <w:rPr>
          <w:rFonts w:asciiTheme="minorHAnsi" w:hAnsiTheme="minorHAnsi" w:cstheme="minorHAnsi"/>
          <w:iCs/>
          <w:color w:val="000099"/>
        </w:rPr>
        <w:t xml:space="preserve"> que podría </w:t>
      </w:r>
      <w:r w:rsidR="006633E6" w:rsidRPr="003007C1">
        <w:rPr>
          <w:rFonts w:asciiTheme="minorHAnsi" w:hAnsiTheme="minorHAnsi" w:cstheme="minorHAnsi"/>
          <w:iCs/>
          <w:color w:val="000099"/>
        </w:rPr>
        <w:t xml:space="preserve">haber </w:t>
      </w:r>
      <w:r w:rsidR="0002294A" w:rsidRPr="003007C1">
        <w:rPr>
          <w:rFonts w:asciiTheme="minorHAnsi" w:hAnsiTheme="minorHAnsi" w:cstheme="minorHAnsi"/>
          <w:iCs/>
          <w:color w:val="000099"/>
        </w:rPr>
        <w:t>sido nuestra</w:t>
      </w:r>
      <w:r w:rsidRPr="003007C1">
        <w:rPr>
          <w:rFonts w:asciiTheme="minorHAnsi" w:hAnsiTheme="minorHAnsi" w:cstheme="minorHAnsi"/>
          <w:iCs/>
          <w:color w:val="000099"/>
        </w:rPr>
        <w:t xml:space="preserve"> </w:t>
      </w:r>
      <w:r w:rsidR="00875181" w:rsidRPr="003007C1">
        <w:rPr>
          <w:rFonts w:asciiTheme="minorHAnsi" w:hAnsiTheme="minorHAnsi" w:cstheme="minorHAnsi"/>
          <w:iCs/>
          <w:color w:val="000099"/>
        </w:rPr>
        <w:t>en esta</w:t>
      </w:r>
      <w:r w:rsidRPr="003007C1">
        <w:rPr>
          <w:rFonts w:asciiTheme="minorHAnsi" w:hAnsiTheme="minorHAnsi" w:cstheme="minorHAnsi"/>
          <w:iCs/>
          <w:color w:val="000099"/>
        </w:rPr>
        <w:t xml:space="preserve"> </w:t>
      </w:r>
      <w:r w:rsidR="00A04A97" w:rsidRPr="003007C1">
        <w:rPr>
          <w:rFonts w:asciiTheme="minorHAnsi" w:hAnsiTheme="minorHAnsi" w:cstheme="minorHAnsi"/>
          <w:iCs/>
          <w:color w:val="000099"/>
        </w:rPr>
        <w:t>asamblea</w:t>
      </w:r>
      <w:r w:rsidRPr="005F4C71">
        <w:rPr>
          <w:rFonts w:asciiTheme="minorHAnsi" w:hAnsiTheme="minorHAnsi" w:cstheme="minorHAnsi"/>
          <w:iCs/>
        </w:rPr>
        <w:t xml:space="preserve"> [</w:t>
      </w:r>
      <w:r w:rsidR="00A04A97" w:rsidRPr="005F4C71">
        <w:rPr>
          <w:rFonts w:asciiTheme="minorHAnsi" w:hAnsiTheme="minorHAnsi" w:cstheme="minorHAnsi"/>
          <w:iCs/>
        </w:rPr>
        <w:t>Minneapolis</w:t>
      </w:r>
      <w:r w:rsidRPr="005F4C71">
        <w:rPr>
          <w:rFonts w:asciiTheme="minorHAnsi" w:hAnsiTheme="minorHAnsi" w:cstheme="minorHAnsi"/>
          <w:iCs/>
        </w:rPr>
        <w:t>]</w:t>
      </w:r>
      <w:r w:rsidRPr="003007C1">
        <w:rPr>
          <w:rFonts w:asciiTheme="minorHAnsi" w:hAnsiTheme="minorHAnsi" w:cstheme="minorHAnsi"/>
          <w:iCs/>
          <w:color w:val="000099"/>
        </w:rPr>
        <w:t xml:space="preserve">, </w:t>
      </w:r>
      <w:r w:rsidR="0002294A" w:rsidRPr="003007C1">
        <w:rPr>
          <w:rFonts w:asciiTheme="minorHAnsi" w:hAnsiTheme="minorHAnsi" w:cstheme="minorHAnsi"/>
          <w:iCs/>
          <w:color w:val="000099"/>
        </w:rPr>
        <w:t xml:space="preserve">debido a que no damos pasos </w:t>
      </w:r>
      <w:r w:rsidR="00421DFD">
        <w:rPr>
          <w:rFonts w:asciiTheme="minorHAnsi" w:hAnsiTheme="minorHAnsi" w:cstheme="minorHAnsi"/>
          <w:iCs/>
          <w:color w:val="000099"/>
        </w:rPr>
        <w:t>adelante</w:t>
      </w:r>
      <w:r w:rsidRPr="003007C1">
        <w:rPr>
          <w:rFonts w:asciiTheme="minorHAnsi" w:hAnsiTheme="minorHAnsi" w:cstheme="minorHAnsi"/>
          <w:iCs/>
          <w:color w:val="000099"/>
        </w:rPr>
        <w:t xml:space="preserve"> </w:t>
      </w:r>
      <w:r w:rsidR="006633E6" w:rsidRPr="003007C1">
        <w:rPr>
          <w:rFonts w:asciiTheme="minorHAnsi" w:hAnsiTheme="minorHAnsi" w:cstheme="minorHAnsi"/>
          <w:iCs/>
          <w:color w:val="000099"/>
        </w:rPr>
        <w:t>e</w:t>
      </w:r>
      <w:r w:rsidRPr="003007C1">
        <w:rPr>
          <w:rFonts w:asciiTheme="minorHAnsi" w:hAnsiTheme="minorHAnsi" w:cstheme="minorHAnsi"/>
          <w:iCs/>
          <w:color w:val="000099"/>
        </w:rPr>
        <w:t>n</w:t>
      </w:r>
      <w:r w:rsidR="006633E6" w:rsidRPr="003007C1">
        <w:rPr>
          <w:rFonts w:asciiTheme="minorHAnsi" w:hAnsiTheme="minorHAnsi" w:cstheme="minorHAnsi"/>
          <w:iCs/>
          <w:color w:val="000099"/>
        </w:rPr>
        <w:t xml:space="preserve"> l</w:t>
      </w:r>
      <w:r w:rsidRPr="003007C1">
        <w:rPr>
          <w:rFonts w:asciiTheme="minorHAnsi" w:hAnsiTheme="minorHAnsi" w:cstheme="minorHAnsi"/>
          <w:iCs/>
          <w:color w:val="000099"/>
        </w:rPr>
        <w:t xml:space="preserve">a vida </w:t>
      </w:r>
      <w:r w:rsidR="00333130" w:rsidRPr="003007C1">
        <w:rPr>
          <w:rFonts w:asciiTheme="minorHAnsi" w:hAnsiTheme="minorHAnsi" w:cstheme="minorHAnsi"/>
          <w:iCs/>
          <w:color w:val="000099"/>
        </w:rPr>
        <w:t>cristiana</w:t>
      </w:r>
      <w:r w:rsidRPr="003007C1">
        <w:rPr>
          <w:rFonts w:asciiTheme="minorHAnsi" w:hAnsiTheme="minorHAnsi" w:cstheme="minorHAnsi"/>
          <w:iCs/>
          <w:color w:val="000099"/>
        </w:rPr>
        <w:t xml:space="preserve"> </w:t>
      </w:r>
      <w:r w:rsidR="00421DFD">
        <w:rPr>
          <w:rFonts w:asciiTheme="minorHAnsi" w:hAnsiTheme="minorHAnsi" w:cstheme="minorHAnsi"/>
          <w:iCs/>
          <w:color w:val="000099"/>
        </w:rPr>
        <w:t>cuando se</w:t>
      </w:r>
      <w:r w:rsidR="00065AB1">
        <w:rPr>
          <w:rFonts w:asciiTheme="minorHAnsi" w:hAnsiTheme="minorHAnsi" w:cstheme="minorHAnsi"/>
          <w:iCs/>
          <w:color w:val="000099"/>
        </w:rPr>
        <w:t xml:space="preserve"> nos</w:t>
      </w:r>
      <w:r w:rsidR="00421DFD">
        <w:rPr>
          <w:rFonts w:asciiTheme="minorHAnsi" w:hAnsiTheme="minorHAnsi" w:cstheme="minorHAnsi"/>
          <w:iCs/>
          <w:color w:val="000099"/>
        </w:rPr>
        <w:t xml:space="preserve"> presenta el</w:t>
      </w:r>
      <w:r w:rsidR="0002294A" w:rsidRPr="003007C1">
        <w:rPr>
          <w:rFonts w:asciiTheme="minorHAnsi" w:hAnsiTheme="minorHAnsi" w:cstheme="minorHAnsi"/>
          <w:iCs/>
          <w:color w:val="000099"/>
        </w:rPr>
        <w:t xml:space="preserve"> deber</w:t>
      </w:r>
      <w:r w:rsidRPr="003007C1">
        <w:rPr>
          <w:rFonts w:asciiTheme="minorHAnsi" w:hAnsiTheme="minorHAnsi" w:cstheme="minorHAnsi"/>
          <w:iCs/>
          <w:color w:val="000099"/>
        </w:rPr>
        <w:t xml:space="preserve">; </w:t>
      </w:r>
      <w:r w:rsidR="006633E6" w:rsidRPr="003007C1">
        <w:rPr>
          <w:rFonts w:asciiTheme="minorHAnsi" w:hAnsiTheme="minorHAnsi" w:cstheme="minorHAnsi"/>
          <w:iCs/>
          <w:color w:val="000099"/>
        </w:rPr>
        <w:t>y</w:t>
      </w:r>
      <w:r w:rsidRPr="003007C1">
        <w:rPr>
          <w:rFonts w:asciiTheme="minorHAnsi" w:hAnsiTheme="minorHAnsi" w:cstheme="minorHAnsi"/>
          <w:iCs/>
          <w:color w:val="000099"/>
        </w:rPr>
        <w:t xml:space="preserve"> </w:t>
      </w:r>
      <w:r w:rsidR="007D0EA3" w:rsidRPr="003007C1">
        <w:rPr>
          <w:rFonts w:asciiTheme="minorHAnsi" w:hAnsiTheme="minorHAnsi" w:cstheme="minorHAnsi"/>
          <w:iCs/>
          <w:color w:val="000099"/>
        </w:rPr>
        <w:t>es</w:t>
      </w:r>
      <w:r w:rsidR="0002294A" w:rsidRPr="003007C1">
        <w:rPr>
          <w:rFonts w:asciiTheme="minorHAnsi" w:hAnsiTheme="minorHAnsi" w:cstheme="minorHAnsi"/>
          <w:iCs/>
          <w:color w:val="000099"/>
        </w:rPr>
        <w:t>o significa</w:t>
      </w:r>
      <w:r w:rsidRPr="003007C1">
        <w:rPr>
          <w:rFonts w:asciiTheme="minorHAnsi" w:hAnsiTheme="minorHAnsi" w:cstheme="minorHAnsi"/>
          <w:iCs/>
          <w:color w:val="000099"/>
        </w:rPr>
        <w:t xml:space="preserve">rá </w:t>
      </w:r>
      <w:r w:rsidR="00AF22D2" w:rsidRPr="003007C1">
        <w:rPr>
          <w:rFonts w:asciiTheme="minorHAnsi" w:hAnsiTheme="minorHAnsi" w:cstheme="minorHAnsi"/>
          <w:iCs/>
          <w:color w:val="000099"/>
        </w:rPr>
        <w:t>una</w:t>
      </w:r>
      <w:r w:rsidRPr="003007C1">
        <w:rPr>
          <w:rFonts w:asciiTheme="minorHAnsi" w:hAnsiTheme="minorHAnsi" w:cstheme="minorHAnsi"/>
          <w:iCs/>
          <w:color w:val="000099"/>
        </w:rPr>
        <w:t xml:space="preserve"> p</w:t>
      </w:r>
      <w:r w:rsidR="006633E6" w:rsidRPr="003007C1">
        <w:rPr>
          <w:rFonts w:asciiTheme="minorHAnsi" w:hAnsiTheme="minorHAnsi" w:cstheme="minorHAnsi"/>
          <w:iCs/>
          <w:color w:val="000099"/>
        </w:rPr>
        <w:t>é</w:t>
      </w:r>
      <w:r w:rsidRPr="003007C1">
        <w:rPr>
          <w:rFonts w:asciiTheme="minorHAnsi" w:hAnsiTheme="minorHAnsi" w:cstheme="minorHAnsi"/>
          <w:iCs/>
          <w:color w:val="000099"/>
        </w:rPr>
        <w:t>rd</w:t>
      </w:r>
      <w:r w:rsidR="006633E6" w:rsidRPr="003007C1">
        <w:rPr>
          <w:rFonts w:asciiTheme="minorHAnsi" w:hAnsiTheme="minorHAnsi" w:cstheme="minorHAnsi"/>
          <w:iCs/>
          <w:color w:val="000099"/>
        </w:rPr>
        <w:t>id</w:t>
      </w:r>
      <w:r w:rsidRPr="003007C1">
        <w:rPr>
          <w:rFonts w:asciiTheme="minorHAnsi" w:hAnsiTheme="minorHAnsi" w:cstheme="minorHAnsi"/>
          <w:iCs/>
          <w:color w:val="000099"/>
        </w:rPr>
        <w:t>a eterna</w:t>
      </w:r>
      <w:r w:rsidRPr="005F4C71">
        <w:rPr>
          <w:rFonts w:asciiTheme="minorHAnsi" w:hAnsiTheme="minorHAnsi" w:cstheme="minorHAnsi"/>
        </w:rPr>
        <w:t xml:space="preserve"> (</w:t>
      </w:r>
      <w:r w:rsidR="00F04BE5" w:rsidRPr="005F4C71">
        <w:rPr>
          <w:rFonts w:asciiTheme="minorHAnsi" w:hAnsiTheme="minorHAnsi" w:cstheme="minorHAnsi"/>
          <w:i/>
          <w:iCs/>
        </w:rPr>
        <w:t>ibíd</w:t>
      </w:r>
      <w:r w:rsidRPr="005F4C71">
        <w:rPr>
          <w:rFonts w:asciiTheme="minorHAnsi" w:hAnsiTheme="minorHAnsi" w:cstheme="minorHAnsi"/>
        </w:rPr>
        <w:t>, Olson, 257</w:t>
      </w:r>
      <w:r w:rsidR="00220958">
        <w:rPr>
          <w:rFonts w:asciiTheme="minorHAnsi" w:hAnsiTheme="minorHAnsi" w:cstheme="minorHAnsi"/>
        </w:rPr>
        <w:t xml:space="preserve">; </w:t>
      </w:r>
      <w:r w:rsidR="00520AC4">
        <w:rPr>
          <w:rFonts w:asciiTheme="minorHAnsi" w:hAnsiTheme="minorHAnsi" w:cstheme="minorHAnsi"/>
          <w:i/>
          <w:iCs/>
        </w:rPr>
        <w:t>The Ellen G. White 1888 Materials</w:t>
      </w:r>
      <w:r w:rsidR="00520AC4">
        <w:rPr>
          <w:rFonts w:asciiTheme="minorHAnsi" w:hAnsiTheme="minorHAnsi" w:cstheme="minorHAnsi"/>
        </w:rPr>
        <w:t>, 117</w:t>
      </w:r>
      <w:r w:rsidRPr="005F4C71">
        <w:rPr>
          <w:rFonts w:asciiTheme="minorHAnsi" w:hAnsiTheme="minorHAnsi" w:cstheme="minorHAnsi"/>
        </w:rPr>
        <w:t>).</w:t>
      </w:r>
    </w:p>
    <w:p w14:paraId="66884B41" w14:textId="537BCA64" w:rsidR="00673197" w:rsidRPr="005F4C71" w:rsidRDefault="00D02DAA" w:rsidP="000925FD">
      <w:pPr>
        <w:pStyle w:val="NormalWeb"/>
        <w:spacing w:line="280" w:lineRule="exact"/>
        <w:ind w:left="567" w:right="566"/>
        <w:rPr>
          <w:rFonts w:asciiTheme="minorHAnsi" w:hAnsiTheme="minorHAnsi" w:cstheme="minorHAnsi"/>
        </w:rPr>
      </w:pPr>
      <w:r w:rsidRPr="000925FD">
        <w:rPr>
          <w:rFonts w:asciiTheme="minorHAnsi" w:hAnsiTheme="minorHAnsi" w:cstheme="minorHAnsi"/>
          <w:color w:val="000099"/>
        </w:rPr>
        <w:t>Pero la luz que ha de llenar toda la tierra con su gloria ha sido despreciada por algunos que pretenden creer la verdad presente… Sé solamente que algunos ya ahora han ido demasiado lejos para volver y para arrepentirse</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Pr="005F4C71">
        <w:rPr>
          <w:rFonts w:asciiTheme="minorHAnsi" w:hAnsiTheme="minorHAnsi" w:cstheme="minorHAnsi"/>
          <w:i/>
        </w:rPr>
        <w:t xml:space="preserve">estimonios para los </w:t>
      </w:r>
      <w:r w:rsidR="003E49C2" w:rsidRPr="005F4C71">
        <w:rPr>
          <w:rFonts w:asciiTheme="minorHAnsi" w:hAnsiTheme="minorHAnsi" w:cstheme="minorHAnsi"/>
          <w:i/>
        </w:rPr>
        <w:t>m</w:t>
      </w:r>
      <w:r w:rsidRPr="005F4C71">
        <w:rPr>
          <w:rFonts w:asciiTheme="minorHAnsi" w:hAnsiTheme="minorHAnsi" w:cstheme="minorHAnsi"/>
          <w:i/>
        </w:rPr>
        <w:t>inistros</w:t>
      </w:r>
      <w:r w:rsidRPr="005F4C71">
        <w:rPr>
          <w:rFonts w:asciiTheme="minorHAnsi" w:hAnsiTheme="minorHAnsi" w:cstheme="minorHAnsi"/>
        </w:rPr>
        <w:t xml:space="preserve">, </w:t>
      </w:r>
      <w:r w:rsidR="00673197" w:rsidRPr="005F4C71">
        <w:rPr>
          <w:rFonts w:asciiTheme="minorHAnsi" w:hAnsiTheme="minorHAnsi" w:cstheme="minorHAnsi"/>
        </w:rPr>
        <w:t>89</w:t>
      </w:r>
      <w:r w:rsidR="00AA62CB">
        <w:rPr>
          <w:rFonts w:asciiTheme="minorHAnsi" w:hAnsiTheme="minorHAnsi" w:cstheme="minorHAnsi"/>
        </w:rPr>
        <w:t>-</w:t>
      </w:r>
      <w:r w:rsidR="00673197" w:rsidRPr="005F4C71">
        <w:rPr>
          <w:rFonts w:asciiTheme="minorHAnsi" w:hAnsiTheme="minorHAnsi" w:cstheme="minorHAnsi"/>
        </w:rPr>
        <w:t>90; 1896).</w:t>
      </w:r>
    </w:p>
    <w:p w14:paraId="15BBF28E" w14:textId="7099115E" w:rsidR="00673197" w:rsidRPr="005F4C71" w:rsidRDefault="00BD0B5C" w:rsidP="007F59CA">
      <w:pPr>
        <w:pStyle w:val="NormalWeb"/>
        <w:spacing w:line="280" w:lineRule="exact"/>
        <w:ind w:left="567" w:right="566"/>
        <w:rPr>
          <w:rFonts w:asciiTheme="minorHAnsi" w:hAnsiTheme="minorHAnsi" w:cstheme="minorHAnsi"/>
        </w:rPr>
      </w:pPr>
      <w:r w:rsidRPr="00BD0B5C">
        <w:rPr>
          <w:rFonts w:asciiTheme="minorHAnsi" w:hAnsiTheme="minorHAnsi" w:cstheme="minorHAnsi"/>
          <w:iCs/>
          <w:color w:val="000099"/>
        </w:rPr>
        <w:t>Si esperáis que llegue la luz en forma que agrade a todos, esperaréis en vano. Si esperáis que haya llamados más fuertes u oportunidades mejores, la luz será retirada, y permaneceréis en las tinieblas</w:t>
      </w:r>
      <w:r w:rsidR="004148C1" w:rsidRPr="005F4C71">
        <w:rPr>
          <w:rFonts w:asciiTheme="minorHAnsi" w:hAnsiTheme="minorHAnsi" w:cstheme="minorHAnsi"/>
        </w:rPr>
        <w:t xml:space="preserve"> </w:t>
      </w:r>
      <w:r w:rsidR="00580D3D" w:rsidRPr="005F4C71">
        <w:rPr>
          <w:rFonts w:asciiTheme="minorHAnsi" w:hAnsiTheme="minorHAnsi" w:cstheme="minorHAnsi"/>
        </w:rPr>
        <w:t>(</w:t>
      </w:r>
      <w:r w:rsidR="007F59CA">
        <w:rPr>
          <w:rFonts w:asciiTheme="minorHAnsi" w:hAnsiTheme="minorHAnsi" w:cstheme="minorHAnsi"/>
        </w:rPr>
        <w:t xml:space="preserve">5 </w:t>
      </w:r>
      <w:r w:rsidR="00673197" w:rsidRPr="005F4C71">
        <w:rPr>
          <w:rFonts w:asciiTheme="minorHAnsi" w:hAnsiTheme="minorHAnsi" w:cstheme="minorHAnsi"/>
          <w:i/>
        </w:rPr>
        <w:t>T</w:t>
      </w:r>
      <w:r w:rsidR="00580D3D" w:rsidRPr="005F4C71">
        <w:rPr>
          <w:rFonts w:asciiTheme="minorHAnsi" w:hAnsiTheme="minorHAnsi" w:cstheme="minorHAnsi"/>
          <w:i/>
        </w:rPr>
        <w:t>estimoni</w:t>
      </w:r>
      <w:r w:rsidR="00220958">
        <w:rPr>
          <w:rFonts w:asciiTheme="minorHAnsi" w:hAnsiTheme="minorHAnsi" w:cstheme="minorHAnsi"/>
          <w:i/>
        </w:rPr>
        <w:t>o</w:t>
      </w:r>
      <w:r w:rsidR="00580D3D" w:rsidRPr="005F4C71">
        <w:rPr>
          <w:rFonts w:asciiTheme="minorHAnsi" w:hAnsiTheme="minorHAnsi" w:cstheme="minorHAnsi"/>
          <w:i/>
        </w:rPr>
        <w:t>s</w:t>
      </w:r>
      <w:r w:rsidR="007E3C84" w:rsidRPr="005F4C71">
        <w:rPr>
          <w:rFonts w:asciiTheme="minorHAnsi" w:hAnsiTheme="minorHAnsi" w:cstheme="minorHAnsi"/>
          <w:i/>
        </w:rPr>
        <w:t>,</w:t>
      </w:r>
      <w:r w:rsidR="00580D3D" w:rsidRPr="005F4C71">
        <w:rPr>
          <w:rFonts w:asciiTheme="minorHAnsi" w:hAnsiTheme="minorHAnsi" w:cstheme="minorHAnsi"/>
        </w:rPr>
        <w:t xml:space="preserve"> </w:t>
      </w:r>
      <w:r>
        <w:rPr>
          <w:rFonts w:asciiTheme="minorHAnsi" w:hAnsiTheme="minorHAnsi" w:cstheme="minorHAnsi"/>
        </w:rPr>
        <w:t>673</w:t>
      </w:r>
      <w:r w:rsidR="00673197" w:rsidRPr="005F4C71">
        <w:rPr>
          <w:rFonts w:asciiTheme="minorHAnsi" w:hAnsiTheme="minorHAnsi" w:cstheme="minorHAnsi"/>
        </w:rPr>
        <w:t>).</w:t>
      </w:r>
    </w:p>
    <w:p w14:paraId="3BAF1A80" w14:textId="77777777" w:rsidR="001072F2" w:rsidRDefault="00A95A82" w:rsidP="00380519">
      <w:pPr>
        <w:pStyle w:val="NormalWeb"/>
        <w:spacing w:line="280" w:lineRule="exact"/>
        <w:rPr>
          <w:rFonts w:asciiTheme="minorHAnsi" w:hAnsiTheme="minorHAnsi" w:cstheme="minorHAnsi"/>
        </w:rPr>
      </w:pPr>
      <w:r w:rsidRPr="005F4C71">
        <w:rPr>
          <w:rFonts w:asciiTheme="minorHAnsi" w:hAnsiTheme="minorHAnsi" w:cstheme="minorHAnsi"/>
        </w:rPr>
        <w:t>En referencia</w:t>
      </w:r>
      <w:r w:rsidR="008B7BD9" w:rsidRPr="005F4C71">
        <w:rPr>
          <w:rFonts w:asciiTheme="minorHAnsi" w:hAnsiTheme="minorHAnsi" w:cstheme="minorHAnsi"/>
        </w:rPr>
        <w:t xml:space="preserve"> 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04A97" w:rsidRPr="005F4C71">
        <w:rPr>
          <w:rFonts w:asciiTheme="minorHAnsi" w:hAnsiTheme="minorHAnsi" w:cstheme="minorHAnsi"/>
        </w:rPr>
        <w:t>reunión</w:t>
      </w:r>
      <w:r w:rsidR="00673197" w:rsidRPr="005F4C71">
        <w:rPr>
          <w:rFonts w:asciiTheme="minorHAnsi" w:hAnsiTheme="minorHAnsi" w:cstheme="minorHAnsi"/>
        </w:rPr>
        <w:t xml:space="preserve"> de </w:t>
      </w:r>
      <w:r w:rsidR="008B7BD9" w:rsidRPr="005F4C71">
        <w:rPr>
          <w:rFonts w:asciiTheme="minorHAnsi" w:hAnsiTheme="minorHAnsi" w:cstheme="minorHAnsi"/>
        </w:rPr>
        <w:t xml:space="preserve">pastores y administradores </w:t>
      </w:r>
      <w:r w:rsidRPr="005F4C71">
        <w:rPr>
          <w:rFonts w:asciiTheme="minorHAnsi" w:hAnsiTheme="minorHAnsi" w:cstheme="minorHAnsi"/>
        </w:rPr>
        <w:t>tenida</w:t>
      </w:r>
      <w:r w:rsidR="008B7BD9" w:rsidRPr="005F4C71">
        <w:rPr>
          <w:rFonts w:asciiTheme="minorHAnsi" w:hAnsiTheme="minorHAnsi" w:cstheme="minorHAnsi"/>
        </w:rPr>
        <w:t xml:space="preserve"> lugar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1890, </w:t>
      </w:r>
      <w:r w:rsidR="001934C9">
        <w:rPr>
          <w:rFonts w:asciiTheme="minorHAnsi" w:hAnsiTheme="minorHAnsi" w:cstheme="minorHAnsi"/>
        </w:rPr>
        <w:t>Ellen White</w:t>
      </w:r>
      <w:r w:rsidR="00673197" w:rsidRPr="005F4C71">
        <w:rPr>
          <w:rFonts w:asciiTheme="minorHAnsi" w:hAnsiTheme="minorHAnsi" w:cstheme="minorHAnsi"/>
        </w:rPr>
        <w:t xml:space="preserve"> </w:t>
      </w:r>
      <w:r w:rsidR="008B7BD9" w:rsidRPr="005F4C71">
        <w:rPr>
          <w:rFonts w:asciiTheme="minorHAnsi" w:hAnsiTheme="minorHAnsi" w:cstheme="minorHAnsi"/>
        </w:rPr>
        <w:t>presentó la patética imagen</w:t>
      </w:r>
      <w:r w:rsidR="00673197" w:rsidRPr="005F4C71">
        <w:rPr>
          <w:rFonts w:asciiTheme="minorHAnsi" w:hAnsiTheme="minorHAnsi" w:cstheme="minorHAnsi"/>
        </w:rPr>
        <w:t xml:space="preserve"> de </w:t>
      </w:r>
      <w:r w:rsidR="00F657A7" w:rsidRPr="005F4C71">
        <w:rPr>
          <w:rFonts w:asciiTheme="minorHAnsi" w:hAnsiTheme="minorHAnsi" w:cstheme="minorHAnsi"/>
        </w:rPr>
        <w:t>Jesús</w:t>
      </w:r>
      <w:r w:rsidR="00673197" w:rsidRPr="005F4C71">
        <w:rPr>
          <w:rFonts w:asciiTheme="minorHAnsi" w:hAnsiTheme="minorHAnsi" w:cstheme="minorHAnsi"/>
        </w:rPr>
        <w:t xml:space="preserve"> </w:t>
      </w:r>
      <w:r w:rsidR="00875181" w:rsidRPr="005F4C71">
        <w:rPr>
          <w:rFonts w:asciiTheme="minorHAnsi" w:hAnsiTheme="minorHAnsi" w:cstheme="minorHAnsi"/>
        </w:rPr>
        <w:t>siendo</w:t>
      </w:r>
      <w:r w:rsidR="00673197" w:rsidRPr="005F4C71">
        <w:rPr>
          <w:rFonts w:asciiTheme="minorHAnsi" w:hAnsiTheme="minorHAnsi" w:cstheme="minorHAnsi"/>
        </w:rPr>
        <w:t xml:space="preserve"> </w:t>
      </w:r>
      <w:r w:rsidR="000E0DB9" w:rsidRPr="005F4C71">
        <w:rPr>
          <w:rFonts w:asciiTheme="minorHAnsi" w:hAnsiTheme="minorHAnsi" w:cstheme="minorHAnsi"/>
        </w:rPr>
        <w:t>rechazado</w:t>
      </w:r>
      <w:r w:rsidR="00301CA7" w:rsidRPr="005F4C71">
        <w:rPr>
          <w:rFonts w:asciiTheme="minorHAnsi" w:hAnsiTheme="minorHAnsi" w:cstheme="minorHAnsi"/>
        </w:rPr>
        <w:t>,</w:t>
      </w:r>
      <w:r w:rsidR="00673197" w:rsidRPr="005F4C71">
        <w:rPr>
          <w:rFonts w:asciiTheme="minorHAnsi" w:hAnsiTheme="minorHAnsi" w:cstheme="minorHAnsi"/>
        </w:rPr>
        <w:t xml:space="preserve"> </w:t>
      </w:r>
      <w:r w:rsidR="00301CA7" w:rsidRPr="005F4C71">
        <w:rPr>
          <w:rFonts w:asciiTheme="minorHAnsi" w:hAnsiTheme="minorHAnsi" w:cstheme="minorHAnsi"/>
        </w:rPr>
        <w:t>que recuerda el episodio</w:t>
      </w:r>
      <w:r w:rsidR="008B7BD9" w:rsidRPr="005F4C71">
        <w:rPr>
          <w:rFonts w:asciiTheme="minorHAnsi" w:hAnsiTheme="minorHAnsi" w:cstheme="minorHAnsi"/>
        </w:rPr>
        <w:t xml:space="preserve"> </w:t>
      </w:r>
      <w:r w:rsidR="00301CA7" w:rsidRPr="005F4C71">
        <w:rPr>
          <w:rFonts w:asciiTheme="minorHAnsi" w:hAnsiTheme="minorHAnsi" w:cstheme="minorHAnsi"/>
        </w:rPr>
        <w:t>del Amado teniendo que retirarse ante el rechazo de su futura esposa, en</w:t>
      </w:r>
      <w:r w:rsidR="00673197" w:rsidRPr="005F4C71">
        <w:rPr>
          <w:rFonts w:asciiTheme="minorHAnsi" w:hAnsiTheme="minorHAnsi" w:cstheme="minorHAnsi"/>
        </w:rPr>
        <w:t xml:space="preserve"> Cantares 5:2: </w:t>
      </w:r>
    </w:p>
    <w:p w14:paraId="6654E150" w14:textId="668800FE" w:rsidR="00673197" w:rsidRPr="005F4C71" w:rsidRDefault="00673197" w:rsidP="001072F2">
      <w:pPr>
        <w:pStyle w:val="NormalWeb"/>
        <w:spacing w:line="280" w:lineRule="exact"/>
        <w:ind w:left="567" w:right="566"/>
        <w:rPr>
          <w:rFonts w:asciiTheme="minorHAnsi" w:hAnsiTheme="minorHAnsi" w:cstheme="minorHAnsi"/>
        </w:rPr>
      </w:pPr>
      <w:r w:rsidRPr="001072F2">
        <w:rPr>
          <w:rFonts w:asciiTheme="minorHAnsi" w:hAnsiTheme="minorHAnsi" w:cstheme="minorHAnsi"/>
          <w:color w:val="000099"/>
        </w:rPr>
        <w:t xml:space="preserve">Cristo </w:t>
      </w:r>
      <w:r w:rsidR="00A702CC" w:rsidRPr="001072F2">
        <w:rPr>
          <w:rFonts w:asciiTheme="minorHAnsi" w:hAnsiTheme="minorHAnsi" w:cstheme="minorHAnsi"/>
          <w:color w:val="000099"/>
        </w:rPr>
        <w:t xml:space="preserve">llamó a la </w:t>
      </w:r>
      <w:r w:rsidR="00875181" w:rsidRPr="001072F2">
        <w:rPr>
          <w:rFonts w:asciiTheme="minorHAnsi" w:hAnsiTheme="minorHAnsi" w:cstheme="minorHAnsi"/>
          <w:color w:val="000099"/>
        </w:rPr>
        <w:t>puerta</w:t>
      </w:r>
      <w:r w:rsidRPr="001072F2">
        <w:rPr>
          <w:rFonts w:asciiTheme="minorHAnsi" w:hAnsiTheme="minorHAnsi" w:cstheme="minorHAnsi"/>
          <w:color w:val="000099"/>
        </w:rPr>
        <w:t xml:space="preserve"> </w:t>
      </w:r>
      <w:r w:rsidR="00301CA7" w:rsidRPr="001072F2">
        <w:rPr>
          <w:rFonts w:asciiTheme="minorHAnsi" w:hAnsiTheme="minorHAnsi" w:cstheme="minorHAnsi"/>
          <w:color w:val="000099"/>
        </w:rPr>
        <w:t>para entrar,</w:t>
      </w:r>
      <w:r w:rsidRPr="001072F2">
        <w:rPr>
          <w:rFonts w:asciiTheme="minorHAnsi" w:hAnsiTheme="minorHAnsi" w:cstheme="minorHAnsi"/>
          <w:color w:val="000099"/>
        </w:rPr>
        <w:t xml:space="preserve"> </w:t>
      </w:r>
      <w:r w:rsidR="00A702CC" w:rsidRPr="001072F2">
        <w:rPr>
          <w:rFonts w:asciiTheme="minorHAnsi" w:hAnsiTheme="minorHAnsi" w:cstheme="minorHAnsi"/>
          <w:color w:val="000099"/>
        </w:rPr>
        <w:t xml:space="preserve">pero </w:t>
      </w:r>
      <w:r w:rsidRPr="001072F2">
        <w:rPr>
          <w:rFonts w:asciiTheme="minorHAnsi" w:hAnsiTheme="minorHAnsi" w:cstheme="minorHAnsi"/>
          <w:color w:val="000099"/>
        </w:rPr>
        <w:t xml:space="preserve">no </w:t>
      </w:r>
      <w:r w:rsidR="00487244" w:rsidRPr="001072F2">
        <w:rPr>
          <w:rFonts w:asciiTheme="minorHAnsi" w:hAnsiTheme="minorHAnsi" w:cstheme="minorHAnsi"/>
          <w:color w:val="000099"/>
        </w:rPr>
        <w:t>hubo lugar para él</w:t>
      </w:r>
      <w:r w:rsidRPr="001072F2">
        <w:rPr>
          <w:rFonts w:asciiTheme="minorHAnsi" w:hAnsiTheme="minorHAnsi" w:cstheme="minorHAnsi"/>
          <w:color w:val="000099"/>
        </w:rPr>
        <w:t xml:space="preserve">, </w:t>
      </w:r>
      <w:r w:rsidR="00301CA7" w:rsidRPr="001072F2">
        <w:rPr>
          <w:rFonts w:asciiTheme="minorHAnsi" w:hAnsiTheme="minorHAnsi" w:cstheme="minorHAnsi"/>
          <w:color w:val="000099"/>
        </w:rPr>
        <w:t>no se</w:t>
      </w:r>
      <w:r w:rsidR="00487244" w:rsidRPr="001072F2">
        <w:rPr>
          <w:rFonts w:asciiTheme="minorHAnsi" w:hAnsiTheme="minorHAnsi" w:cstheme="minorHAnsi"/>
          <w:color w:val="000099"/>
        </w:rPr>
        <w:t xml:space="preserve"> le</w:t>
      </w:r>
      <w:r w:rsidR="00301CA7" w:rsidRPr="001072F2">
        <w:rPr>
          <w:rFonts w:asciiTheme="minorHAnsi" w:hAnsiTheme="minorHAnsi" w:cstheme="minorHAnsi"/>
          <w:color w:val="000099"/>
        </w:rPr>
        <w:t xml:space="preserve"> abrió </w:t>
      </w:r>
      <w:r w:rsidR="00A702CC" w:rsidRPr="001072F2">
        <w:rPr>
          <w:rFonts w:asciiTheme="minorHAnsi" w:hAnsiTheme="minorHAnsi" w:cstheme="minorHAnsi"/>
          <w:color w:val="000099"/>
        </w:rPr>
        <w:t>l</w:t>
      </w:r>
      <w:r w:rsidRPr="001072F2">
        <w:rPr>
          <w:rFonts w:asciiTheme="minorHAnsi" w:hAnsiTheme="minorHAnsi" w:cstheme="minorHAnsi"/>
          <w:color w:val="000099"/>
        </w:rPr>
        <w:t xml:space="preserve">a </w:t>
      </w:r>
      <w:r w:rsidR="00875181" w:rsidRPr="001072F2">
        <w:rPr>
          <w:rFonts w:asciiTheme="minorHAnsi" w:hAnsiTheme="minorHAnsi" w:cstheme="minorHAnsi"/>
          <w:color w:val="000099"/>
        </w:rPr>
        <w:t>puerta</w:t>
      </w:r>
      <w:r w:rsidR="00301CA7" w:rsidRPr="001072F2">
        <w:rPr>
          <w:rFonts w:asciiTheme="minorHAnsi" w:hAnsiTheme="minorHAnsi" w:cstheme="minorHAnsi"/>
          <w:color w:val="000099"/>
        </w:rPr>
        <w:t>,</w:t>
      </w:r>
      <w:r w:rsidRPr="001072F2">
        <w:rPr>
          <w:rFonts w:asciiTheme="minorHAnsi" w:hAnsiTheme="minorHAnsi" w:cstheme="minorHAnsi"/>
          <w:color w:val="000099"/>
        </w:rPr>
        <w:t xml:space="preserve"> </w:t>
      </w:r>
      <w:r w:rsidR="00A702CC" w:rsidRPr="001072F2">
        <w:rPr>
          <w:rFonts w:asciiTheme="minorHAnsi" w:hAnsiTheme="minorHAnsi" w:cstheme="minorHAnsi"/>
          <w:color w:val="000099"/>
        </w:rPr>
        <w:t>y</w:t>
      </w:r>
      <w:r w:rsidR="00301CA7" w:rsidRPr="001072F2">
        <w:rPr>
          <w:rFonts w:asciiTheme="minorHAnsi" w:hAnsiTheme="minorHAnsi" w:cstheme="minorHAnsi"/>
          <w:color w:val="000099"/>
        </w:rPr>
        <w:t xml:space="preserve"> </w:t>
      </w:r>
      <w:r w:rsidR="00A702CC" w:rsidRPr="001072F2">
        <w:rPr>
          <w:rFonts w:asciiTheme="minorHAnsi" w:hAnsiTheme="minorHAnsi" w:cstheme="minorHAnsi"/>
          <w:color w:val="000099"/>
        </w:rPr>
        <w:t>l</w:t>
      </w:r>
      <w:r w:rsidRPr="001072F2">
        <w:rPr>
          <w:rFonts w:asciiTheme="minorHAnsi" w:hAnsiTheme="minorHAnsi" w:cstheme="minorHAnsi"/>
          <w:color w:val="000099"/>
        </w:rPr>
        <w:t xml:space="preserve">a luz de </w:t>
      </w:r>
      <w:r w:rsidR="00301CA7" w:rsidRPr="001072F2">
        <w:rPr>
          <w:rFonts w:asciiTheme="minorHAnsi" w:hAnsiTheme="minorHAnsi" w:cstheme="minorHAnsi"/>
          <w:color w:val="000099"/>
        </w:rPr>
        <w:t>s</w:t>
      </w:r>
      <w:r w:rsidR="001D05AE" w:rsidRPr="001072F2">
        <w:rPr>
          <w:rFonts w:asciiTheme="minorHAnsi" w:hAnsiTheme="minorHAnsi" w:cstheme="minorHAnsi"/>
          <w:color w:val="000099"/>
        </w:rPr>
        <w:t>u</w:t>
      </w:r>
      <w:r w:rsidRPr="001072F2">
        <w:rPr>
          <w:rFonts w:asciiTheme="minorHAnsi" w:hAnsiTheme="minorHAnsi" w:cstheme="minorHAnsi"/>
          <w:color w:val="000099"/>
        </w:rPr>
        <w:t xml:space="preserve"> </w:t>
      </w:r>
      <w:r w:rsidR="00E10B27" w:rsidRPr="001072F2">
        <w:rPr>
          <w:rFonts w:asciiTheme="minorHAnsi" w:hAnsiTheme="minorHAnsi" w:cstheme="minorHAnsi"/>
          <w:color w:val="000099"/>
        </w:rPr>
        <w:t>gloria</w:t>
      </w:r>
      <w:r w:rsidR="00301CA7" w:rsidRPr="001072F2">
        <w:rPr>
          <w:rFonts w:asciiTheme="minorHAnsi" w:hAnsiTheme="minorHAnsi" w:cstheme="minorHAnsi"/>
          <w:color w:val="000099"/>
        </w:rPr>
        <w:t xml:space="preserve"> que tan cerca había estado, fue retirada</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73, 1890</w:t>
      </w:r>
      <w:r w:rsidR="00BE60D1">
        <w:rPr>
          <w:rFonts w:asciiTheme="minorHAnsi" w:hAnsiTheme="minorHAnsi" w:cstheme="minorHAnsi"/>
        </w:rPr>
        <w:t xml:space="preserve">; </w:t>
      </w:r>
      <w:r w:rsidR="00BE60D1">
        <w:rPr>
          <w:rFonts w:asciiTheme="minorHAnsi" w:hAnsiTheme="minorHAnsi" w:cstheme="minorHAnsi"/>
          <w:i/>
          <w:iCs/>
        </w:rPr>
        <w:t>The Ellen G. White 1888 Materials</w:t>
      </w:r>
      <w:r w:rsidR="00BE60D1">
        <w:rPr>
          <w:rFonts w:asciiTheme="minorHAnsi" w:hAnsiTheme="minorHAnsi" w:cstheme="minorHAnsi"/>
        </w:rPr>
        <w:t>, 734</w:t>
      </w:r>
      <w:r w:rsidRPr="005F4C71">
        <w:rPr>
          <w:rFonts w:asciiTheme="minorHAnsi" w:hAnsiTheme="minorHAnsi" w:cstheme="minorHAnsi"/>
        </w:rPr>
        <w:t>).</w:t>
      </w:r>
    </w:p>
    <w:p w14:paraId="0DF5E6F4" w14:textId="77777777" w:rsidR="0099514F" w:rsidRDefault="0099514F" w:rsidP="008A3F80">
      <w:pPr>
        <w:pStyle w:val="NormalWeb"/>
        <w:rPr>
          <w:rFonts w:asciiTheme="minorHAnsi" w:hAnsiTheme="minorHAnsi" w:cstheme="minorHAnsi"/>
        </w:rPr>
      </w:pPr>
    </w:p>
    <w:p w14:paraId="08C887E8" w14:textId="2329486C" w:rsidR="00673197" w:rsidRPr="007F59CA" w:rsidRDefault="00DE71B3" w:rsidP="007E3C84">
      <w:pPr>
        <w:pStyle w:val="NormalWeb"/>
        <w:jc w:val="center"/>
        <w:rPr>
          <w:rFonts w:asciiTheme="minorHAnsi" w:hAnsiTheme="minorHAnsi" w:cstheme="minorHAnsi"/>
          <w:color w:val="000099"/>
          <w:sz w:val="28"/>
          <w:szCs w:val="28"/>
        </w:rPr>
      </w:pPr>
      <w:r w:rsidRPr="007F59CA">
        <w:rPr>
          <w:rFonts w:asciiTheme="minorHAnsi" w:hAnsiTheme="minorHAnsi" w:cstheme="minorHAnsi"/>
          <w:b/>
          <w:bCs/>
          <w:color w:val="000099"/>
          <w:sz w:val="28"/>
          <w:szCs w:val="28"/>
        </w:rPr>
        <w:t xml:space="preserve">Confundiendo 1888 con la teología </w:t>
      </w:r>
      <w:r w:rsidR="007F59CA">
        <w:rPr>
          <w:rFonts w:asciiTheme="minorHAnsi" w:hAnsiTheme="minorHAnsi" w:cstheme="minorHAnsi"/>
          <w:b/>
          <w:bCs/>
          <w:color w:val="000099"/>
          <w:sz w:val="28"/>
          <w:szCs w:val="28"/>
        </w:rPr>
        <w:t>de la Reforma</w:t>
      </w:r>
    </w:p>
    <w:p w14:paraId="3262B050" w14:textId="7DD78244" w:rsidR="00673197" w:rsidRPr="005F4C71" w:rsidRDefault="00980985" w:rsidP="00380519">
      <w:pPr>
        <w:pStyle w:val="NormalWeb"/>
        <w:rPr>
          <w:rFonts w:asciiTheme="minorHAnsi" w:hAnsiTheme="minorHAnsi" w:cstheme="minorHAnsi"/>
        </w:rPr>
      </w:pPr>
      <w:r w:rsidRPr="005F4C71">
        <w:rPr>
          <w:rFonts w:asciiTheme="minorHAnsi" w:hAnsiTheme="minorHAnsi" w:cstheme="minorHAnsi"/>
        </w:rPr>
        <w:t>L</w:t>
      </w:r>
      <w:r w:rsidR="00FB1DB7" w:rsidRPr="005F4C71">
        <w:rPr>
          <w:rFonts w:asciiTheme="minorHAnsi" w:hAnsiTheme="minorHAnsi" w:cstheme="minorHAnsi"/>
        </w:rPr>
        <w:t>os</w:t>
      </w:r>
      <w:r w:rsidR="00673197" w:rsidRPr="005F4C71">
        <w:rPr>
          <w:rFonts w:asciiTheme="minorHAnsi" w:hAnsiTheme="minorHAnsi" w:cstheme="minorHAnsi"/>
        </w:rPr>
        <w:t xml:space="preserve"> </w:t>
      </w:r>
      <w:r w:rsidR="00A702CC" w:rsidRPr="005F4C71">
        <w:rPr>
          <w:rFonts w:asciiTheme="minorHAnsi" w:hAnsiTheme="minorHAnsi" w:cstheme="minorHAnsi"/>
        </w:rPr>
        <w:t>c</w:t>
      </w:r>
      <w:r w:rsidR="00673197" w:rsidRPr="005F4C71">
        <w:rPr>
          <w:rFonts w:asciiTheme="minorHAnsi" w:hAnsiTheme="minorHAnsi" w:cstheme="minorHAnsi"/>
        </w:rPr>
        <w:t>elosos</w:t>
      </w:r>
      <w:r w:rsidRPr="005F4C71">
        <w:rPr>
          <w:rFonts w:asciiTheme="minorHAnsi" w:hAnsiTheme="minorHAnsi" w:cstheme="minorHAnsi"/>
        </w:rPr>
        <w:t xml:space="preserve"> esfuerzos llevados a cabo durante</w:t>
      </w:r>
      <w:r w:rsidR="00673197" w:rsidRPr="005F4C71">
        <w:rPr>
          <w:rFonts w:asciiTheme="minorHAnsi" w:hAnsiTheme="minorHAnsi" w:cstheme="minorHAnsi"/>
        </w:rPr>
        <w:t xml:space="preserve"> décadas </w:t>
      </w:r>
      <w:r w:rsidRPr="005F4C71">
        <w:rPr>
          <w:rFonts w:asciiTheme="minorHAnsi" w:hAnsiTheme="minorHAnsi" w:cstheme="minorHAnsi"/>
        </w:rPr>
        <w:t xml:space="preserve">por despreciar el mensaje de 1888 negando que </w:t>
      </w:r>
      <w:r w:rsidR="007252E0" w:rsidRPr="005F4C71">
        <w:rPr>
          <w:rFonts w:asciiTheme="minorHAnsi" w:hAnsiTheme="minorHAnsi" w:cstheme="minorHAnsi"/>
        </w:rPr>
        <w:t>fu</w:t>
      </w:r>
      <w:r w:rsidR="00AC6EAA" w:rsidRPr="005F4C71">
        <w:rPr>
          <w:rFonts w:asciiTheme="minorHAnsi" w:hAnsiTheme="minorHAnsi" w:cstheme="minorHAnsi"/>
        </w:rPr>
        <w:t>era</w:t>
      </w:r>
      <w:r w:rsidR="0027404A" w:rsidRPr="005F4C71">
        <w:rPr>
          <w:rFonts w:asciiTheme="minorHAnsi" w:hAnsiTheme="minorHAnsi" w:cstheme="minorHAnsi"/>
        </w:rPr>
        <w:t xml:space="preserve"> “nueva luz”</w:t>
      </w:r>
      <w:r w:rsidR="00673197" w:rsidRPr="005F4C71">
        <w:rPr>
          <w:rFonts w:asciiTheme="minorHAnsi" w:hAnsiTheme="minorHAnsi" w:cstheme="minorHAnsi"/>
        </w:rPr>
        <w:t xml:space="preserve"> </w:t>
      </w:r>
      <w:r w:rsidRPr="005F4C71">
        <w:rPr>
          <w:rFonts w:asciiTheme="minorHAnsi" w:hAnsiTheme="minorHAnsi" w:cstheme="minorHAnsi"/>
        </w:rPr>
        <w:t xml:space="preserve">han tenido por consecuencia que </w:t>
      </w:r>
      <w:r w:rsidR="00A702CC" w:rsidRPr="005F4C71">
        <w:rPr>
          <w:rFonts w:asciiTheme="minorHAnsi" w:hAnsiTheme="minorHAnsi" w:cstheme="minorHAnsi"/>
        </w:rPr>
        <w:t xml:space="preserve">la </w:t>
      </w:r>
      <w:r w:rsidR="002D772F" w:rsidRPr="005F4C71">
        <w:rPr>
          <w:rFonts w:asciiTheme="minorHAnsi" w:hAnsiTheme="minorHAnsi" w:cstheme="minorHAnsi"/>
        </w:rPr>
        <w:t>atención</w:t>
      </w:r>
      <w:r w:rsidR="00AC6EAA" w:rsidRPr="005F4C71">
        <w:rPr>
          <w:rFonts w:asciiTheme="minorHAnsi" w:hAnsiTheme="minorHAnsi" w:cstheme="minorHAnsi"/>
        </w:rPr>
        <w:t xml:space="preserve"> resulte desviada</w:t>
      </w:r>
      <w:r w:rsidR="00673197" w:rsidRPr="005F4C71">
        <w:rPr>
          <w:rFonts w:asciiTheme="minorHAnsi" w:hAnsiTheme="minorHAnsi" w:cstheme="minorHAnsi"/>
        </w:rPr>
        <w:t xml:space="preserve"> </w:t>
      </w:r>
      <w:r w:rsidRPr="005F4C71">
        <w:rPr>
          <w:rFonts w:asciiTheme="minorHAnsi" w:hAnsiTheme="minorHAnsi" w:cstheme="minorHAnsi"/>
        </w:rPr>
        <w:t xml:space="preserve">del </w:t>
      </w:r>
      <w:r w:rsidR="00AF22D2" w:rsidRPr="005F4C71">
        <w:rPr>
          <w:rFonts w:asciiTheme="minorHAnsi" w:hAnsiTheme="minorHAnsi" w:cstheme="minorHAnsi"/>
        </w:rPr>
        <w:t>mensaje</w:t>
      </w:r>
      <w:r w:rsidR="00377A6F" w:rsidRPr="005F4C71">
        <w:rPr>
          <w:rFonts w:asciiTheme="minorHAnsi" w:hAnsiTheme="minorHAnsi" w:cstheme="minorHAnsi"/>
        </w:rPr>
        <w:t xml:space="preserve"> mismo</w:t>
      </w:r>
      <w:r w:rsidR="00673197" w:rsidRPr="005F4C71">
        <w:rPr>
          <w:rFonts w:asciiTheme="minorHAnsi" w:hAnsiTheme="minorHAnsi" w:cstheme="minorHAnsi"/>
        </w:rPr>
        <w:t xml:space="preserve"> </w:t>
      </w:r>
      <w:r w:rsidR="00AC6EAA" w:rsidRPr="005F4C71">
        <w:rPr>
          <w:rFonts w:asciiTheme="minorHAnsi" w:hAnsiTheme="minorHAnsi" w:cstheme="minorHAnsi"/>
        </w:rPr>
        <w:t>hacia</w:t>
      </w:r>
      <w:r w:rsidRPr="005F4C71">
        <w:rPr>
          <w:rFonts w:asciiTheme="minorHAnsi" w:hAnsiTheme="minorHAnsi" w:cstheme="minorHAnsi"/>
        </w:rPr>
        <w:t xml:space="preserve"> </w:t>
      </w:r>
      <w:r w:rsidR="00A702CC" w:rsidRPr="005F4C71">
        <w:rPr>
          <w:rFonts w:asciiTheme="minorHAnsi" w:hAnsiTheme="minorHAnsi" w:cstheme="minorHAnsi"/>
        </w:rPr>
        <w:t>l</w:t>
      </w:r>
      <w:r w:rsidR="00673197" w:rsidRPr="005F4C71">
        <w:rPr>
          <w:rFonts w:asciiTheme="minorHAnsi" w:hAnsiTheme="minorHAnsi" w:cstheme="minorHAnsi"/>
        </w:rPr>
        <w:t xml:space="preserve">os </w:t>
      </w:r>
      <w:r w:rsidR="00E52128" w:rsidRPr="005F4C71">
        <w:rPr>
          <w:rFonts w:asciiTheme="minorHAnsi" w:hAnsiTheme="minorHAnsi" w:cstheme="minorHAnsi"/>
        </w:rPr>
        <w:t>conceptos</w:t>
      </w:r>
      <w:r w:rsidRPr="005F4C71">
        <w:rPr>
          <w:rFonts w:asciiTheme="minorHAnsi" w:hAnsiTheme="minorHAnsi" w:cstheme="minorHAnsi"/>
        </w:rPr>
        <w:t xml:space="preserve"> protestantes</w:t>
      </w:r>
      <w:r w:rsidR="00673197" w:rsidRPr="005F4C71">
        <w:rPr>
          <w:rFonts w:asciiTheme="minorHAnsi" w:hAnsiTheme="minorHAnsi" w:cstheme="minorHAnsi"/>
        </w:rPr>
        <w:t xml:space="preserve"> populares no</w:t>
      </w:r>
      <w:r w:rsidR="00C76ABC">
        <w:rPr>
          <w:rFonts w:asciiTheme="minorHAnsi" w:hAnsiTheme="minorHAnsi" w:cstheme="minorHAnsi"/>
        </w:rPr>
        <w:t xml:space="preserve"> </w:t>
      </w:r>
      <w:r w:rsidR="00673197" w:rsidRPr="005F4C71">
        <w:rPr>
          <w:rFonts w:asciiTheme="minorHAnsi" w:hAnsiTheme="minorHAnsi" w:cstheme="minorHAnsi"/>
        </w:rPr>
        <w:t xml:space="preserve">adventistas. </w:t>
      </w:r>
      <w:r w:rsidR="00CB54D7" w:rsidRPr="005F4C71">
        <w:rPr>
          <w:rFonts w:asciiTheme="minorHAnsi" w:hAnsiTheme="minorHAnsi" w:cstheme="minorHAnsi"/>
        </w:rPr>
        <w:t>Es</w:t>
      </w:r>
      <w:r w:rsidR="00377A6F" w:rsidRPr="005F4C71">
        <w:rPr>
          <w:rFonts w:asciiTheme="minorHAnsi" w:hAnsiTheme="minorHAnsi" w:cstheme="minorHAnsi"/>
        </w:rPr>
        <w:t>o ha venido sucediendo</w:t>
      </w:r>
      <w:r w:rsidR="00673197" w:rsidRPr="005F4C71">
        <w:rPr>
          <w:rFonts w:asciiTheme="minorHAnsi" w:hAnsiTheme="minorHAnsi" w:cstheme="minorHAnsi"/>
        </w:rPr>
        <w:t xml:space="preserve"> por </w:t>
      </w:r>
      <w:r w:rsidR="00AF22D2" w:rsidRPr="005F4C71">
        <w:rPr>
          <w:rFonts w:asciiTheme="minorHAnsi" w:hAnsiTheme="minorHAnsi" w:cstheme="minorHAnsi"/>
        </w:rPr>
        <w:t>casi</w:t>
      </w:r>
      <w:r w:rsidR="00673197" w:rsidRPr="005F4C71">
        <w:rPr>
          <w:rFonts w:asciiTheme="minorHAnsi" w:hAnsiTheme="minorHAnsi" w:cstheme="minorHAnsi"/>
        </w:rPr>
        <w:t xml:space="preserve"> sesenta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11777F">
        <w:rPr>
          <w:rFonts w:asciiTheme="minorHAnsi" w:hAnsiTheme="minorHAnsi" w:cstheme="minorHAnsi"/>
        </w:rPr>
        <w:t>comen</w:t>
      </w:r>
      <w:r w:rsidR="00377A6F" w:rsidRPr="005F4C71">
        <w:rPr>
          <w:rFonts w:asciiTheme="minorHAnsi" w:hAnsiTheme="minorHAnsi" w:cstheme="minorHAnsi"/>
        </w:rPr>
        <w:t>zando en la década de</w:t>
      </w:r>
      <w:r w:rsidR="00A702CC" w:rsidRPr="005F4C71">
        <w:rPr>
          <w:rFonts w:asciiTheme="minorHAnsi" w:hAnsiTheme="minorHAnsi" w:cstheme="minorHAnsi"/>
        </w:rPr>
        <w:t xml:space="preserve"> </w:t>
      </w:r>
      <w:r w:rsidR="00673197" w:rsidRPr="005F4C71">
        <w:rPr>
          <w:rFonts w:asciiTheme="minorHAnsi" w:hAnsiTheme="minorHAnsi" w:cstheme="minorHAnsi"/>
        </w:rPr>
        <w:t xml:space="preserve">1920. </w:t>
      </w:r>
      <w:r w:rsidR="00673197" w:rsidRPr="005F4C71">
        <w:rPr>
          <w:rFonts w:asciiTheme="minorHAnsi" w:hAnsiTheme="minorHAnsi" w:cstheme="minorHAnsi"/>
          <w:i/>
          <w:iCs/>
        </w:rPr>
        <w:t>Christ Our Righteousness</w:t>
      </w:r>
      <w:r w:rsidR="00673197" w:rsidRPr="005F4C71">
        <w:rPr>
          <w:rFonts w:asciiTheme="minorHAnsi" w:hAnsiTheme="minorHAnsi" w:cstheme="minorHAnsi"/>
        </w:rPr>
        <w:t>, de A.G. Daniells</w:t>
      </w:r>
      <w:r w:rsidR="00AC6EAA" w:rsidRPr="005F4C71">
        <w:rPr>
          <w:rFonts w:asciiTheme="minorHAnsi" w:hAnsiTheme="minorHAnsi" w:cstheme="minorHAnsi"/>
        </w:rPr>
        <w:t>, escrito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1926</w:t>
      </w:r>
      <w:r w:rsidR="00AC6EAA" w:rsidRPr="005F4C71">
        <w:rPr>
          <w:rFonts w:asciiTheme="minorHAnsi" w:hAnsiTheme="minorHAnsi" w:cstheme="minorHAnsi"/>
        </w:rPr>
        <w:t>,</w:t>
      </w:r>
      <w:r w:rsidR="00673197" w:rsidRPr="005F4C71">
        <w:rPr>
          <w:rFonts w:asciiTheme="minorHAnsi" w:hAnsiTheme="minorHAnsi" w:cstheme="minorHAnsi"/>
        </w:rPr>
        <w:t xml:space="preserve"> no </w:t>
      </w:r>
      <w:r w:rsidR="00A36B5C" w:rsidRPr="005F4C71">
        <w:rPr>
          <w:rFonts w:asciiTheme="minorHAnsi" w:hAnsiTheme="minorHAnsi" w:cstheme="minorHAnsi"/>
        </w:rPr>
        <w:t>percibió</w:t>
      </w:r>
      <w:r w:rsidR="00673197" w:rsidRPr="005F4C71">
        <w:rPr>
          <w:rFonts w:asciiTheme="minorHAnsi" w:hAnsiTheme="minorHAnsi" w:cstheme="minorHAnsi"/>
        </w:rPr>
        <w:t xml:space="preserve"> nada </w:t>
      </w:r>
      <w:r w:rsidR="00083B56" w:rsidRPr="005F4C71">
        <w:rPr>
          <w:rFonts w:asciiTheme="minorHAnsi" w:hAnsiTheme="minorHAnsi" w:cstheme="minorHAnsi"/>
        </w:rPr>
        <w:t>sing</w:t>
      </w:r>
      <w:r w:rsidR="00673197" w:rsidRPr="005F4C71">
        <w:rPr>
          <w:rFonts w:asciiTheme="minorHAnsi" w:hAnsiTheme="minorHAnsi" w:cstheme="minorHAnsi"/>
        </w:rPr>
        <w:t>u</w:t>
      </w:r>
      <w:r w:rsidR="00083B56" w:rsidRPr="005F4C71">
        <w:rPr>
          <w:rFonts w:asciiTheme="minorHAnsi" w:hAnsiTheme="minorHAnsi" w:cstheme="minorHAnsi"/>
        </w:rPr>
        <w:t>l</w:t>
      </w:r>
      <w:r w:rsidR="00673197" w:rsidRPr="005F4C71">
        <w:rPr>
          <w:rFonts w:asciiTheme="minorHAnsi" w:hAnsiTheme="minorHAnsi" w:cstheme="minorHAnsi"/>
        </w:rPr>
        <w:t xml:space="preserve">ar </w:t>
      </w:r>
      <w:r w:rsidR="00A702CC" w:rsidRPr="005F4C71">
        <w:rPr>
          <w:rFonts w:asciiTheme="minorHAnsi" w:hAnsiTheme="minorHAnsi" w:cstheme="minorHAnsi"/>
        </w:rPr>
        <w:t>e</w:t>
      </w:r>
      <w:r w:rsidR="00673197" w:rsidRPr="005F4C71">
        <w:rPr>
          <w:rFonts w:asciiTheme="minorHAnsi" w:hAnsiTheme="minorHAnsi" w:cstheme="minorHAnsi"/>
        </w:rPr>
        <w:t>n</w:t>
      </w:r>
      <w:r w:rsidR="00A702CC"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A702CC" w:rsidRPr="005F4C71">
        <w:rPr>
          <w:rFonts w:asciiTheme="minorHAnsi" w:hAnsiTheme="minorHAnsi" w:cstheme="minorHAnsi"/>
        </w:rPr>
        <w:t>sino que lo interpretó</w:t>
      </w:r>
      <w:r w:rsidR="00FC73DE" w:rsidRPr="005F4C71">
        <w:rPr>
          <w:rFonts w:asciiTheme="minorHAnsi" w:hAnsiTheme="minorHAnsi" w:cstheme="minorHAnsi"/>
        </w:rPr>
        <w:t xml:space="preserve"> equivocadamente</w:t>
      </w:r>
      <w:r w:rsidR="00A702CC" w:rsidRPr="005F4C71">
        <w:rPr>
          <w:rFonts w:asciiTheme="minorHAnsi" w:hAnsiTheme="minorHAnsi" w:cstheme="minorHAnsi"/>
        </w:rPr>
        <w:t xml:space="preserve"> </w:t>
      </w:r>
      <w:r w:rsidR="00673197" w:rsidRPr="005F4C71">
        <w:rPr>
          <w:rFonts w:asciiTheme="minorHAnsi" w:hAnsiTheme="minorHAnsi" w:cstheme="minorHAnsi"/>
        </w:rPr>
        <w:t xml:space="preserve">como estando </w:t>
      </w:r>
      <w:r w:rsidR="008971F5" w:rsidRPr="005F4C71">
        <w:rPr>
          <w:rFonts w:asciiTheme="minorHAnsi" w:hAnsiTheme="minorHAnsi" w:cstheme="minorHAnsi"/>
        </w:rPr>
        <w:t>“</w:t>
      </w:r>
      <w:r w:rsidR="009010CF" w:rsidRPr="006E4C89">
        <w:rPr>
          <w:rFonts w:asciiTheme="minorHAnsi" w:hAnsiTheme="minorHAnsi" w:cstheme="minorHAnsi"/>
          <w:color w:val="000099"/>
        </w:rPr>
        <w:t>en</w:t>
      </w:r>
      <w:r w:rsidR="00673197" w:rsidRPr="006E4C89">
        <w:rPr>
          <w:rFonts w:asciiTheme="minorHAnsi" w:hAnsiTheme="minorHAnsi" w:cstheme="minorHAnsi"/>
          <w:color w:val="000099"/>
        </w:rPr>
        <w:t xml:space="preserve"> </w:t>
      </w:r>
      <w:r w:rsidR="00AC0086" w:rsidRPr="006E4C89">
        <w:rPr>
          <w:rFonts w:asciiTheme="minorHAnsi" w:hAnsiTheme="minorHAnsi" w:cstheme="minorHAnsi"/>
          <w:color w:val="000099"/>
        </w:rPr>
        <w:t>perfecta</w:t>
      </w:r>
      <w:r w:rsidR="00673197" w:rsidRPr="006E4C89">
        <w:rPr>
          <w:rFonts w:asciiTheme="minorHAnsi" w:hAnsiTheme="minorHAnsi" w:cstheme="minorHAnsi"/>
          <w:color w:val="000099"/>
        </w:rPr>
        <w:t xml:space="preserve"> </w:t>
      </w:r>
      <w:r w:rsidR="00351FB4" w:rsidRPr="006E4C89">
        <w:rPr>
          <w:rFonts w:asciiTheme="minorHAnsi" w:hAnsiTheme="minorHAnsi" w:cstheme="minorHAnsi"/>
          <w:color w:val="000099"/>
        </w:rPr>
        <w:t>armonía</w:t>
      </w:r>
      <w:r w:rsidR="00673197" w:rsidRPr="006E4C89">
        <w:rPr>
          <w:rFonts w:asciiTheme="minorHAnsi" w:hAnsiTheme="minorHAnsi" w:cstheme="minorHAnsi"/>
          <w:color w:val="000099"/>
        </w:rPr>
        <w:t xml:space="preserve"> </w:t>
      </w:r>
      <w:r w:rsidR="00AF22D2" w:rsidRPr="006E4C89">
        <w:rPr>
          <w:rFonts w:asciiTheme="minorHAnsi" w:hAnsiTheme="minorHAnsi" w:cstheme="minorHAnsi"/>
          <w:color w:val="000099"/>
        </w:rPr>
        <w:t>con</w:t>
      </w:r>
      <w:r w:rsidR="00673197" w:rsidRPr="006E4C89">
        <w:rPr>
          <w:rFonts w:asciiTheme="minorHAnsi" w:hAnsiTheme="minorHAnsi" w:cstheme="minorHAnsi"/>
          <w:color w:val="000099"/>
        </w:rPr>
        <w:t xml:space="preserve"> </w:t>
      </w:r>
      <w:r w:rsidR="00A702CC" w:rsidRPr="006E4C89">
        <w:rPr>
          <w:rFonts w:asciiTheme="minorHAnsi" w:hAnsiTheme="minorHAnsi" w:cstheme="minorHAnsi"/>
          <w:color w:val="000099"/>
        </w:rPr>
        <w:t>la</w:t>
      </w:r>
      <w:r w:rsidR="00673197" w:rsidRPr="006E4C89">
        <w:rPr>
          <w:rFonts w:asciiTheme="minorHAnsi" w:hAnsiTheme="minorHAnsi" w:cstheme="minorHAnsi"/>
          <w:color w:val="000099"/>
        </w:rPr>
        <w:t xml:space="preserve"> </w:t>
      </w:r>
      <w:r w:rsidR="00FB1DB7" w:rsidRPr="006E4C89">
        <w:rPr>
          <w:rFonts w:asciiTheme="minorHAnsi" w:hAnsiTheme="minorHAnsi" w:cstheme="minorHAnsi"/>
          <w:color w:val="000099"/>
        </w:rPr>
        <w:t>mejor</w:t>
      </w:r>
      <w:r w:rsidR="00673197" w:rsidRPr="006E4C89">
        <w:rPr>
          <w:rFonts w:asciiTheme="minorHAnsi" w:hAnsiTheme="minorHAnsi" w:cstheme="minorHAnsi"/>
          <w:color w:val="000099"/>
        </w:rPr>
        <w:t xml:space="preserve"> </w:t>
      </w:r>
      <w:r w:rsidR="00AC6A13" w:rsidRPr="006E4C89">
        <w:rPr>
          <w:rFonts w:asciiTheme="minorHAnsi" w:hAnsiTheme="minorHAnsi" w:cstheme="minorHAnsi"/>
          <w:color w:val="000099"/>
        </w:rPr>
        <w:t>enseñanza</w:t>
      </w:r>
      <w:r w:rsidR="00673197" w:rsidRPr="006E4C89">
        <w:rPr>
          <w:rFonts w:asciiTheme="minorHAnsi" w:hAnsiTheme="minorHAnsi" w:cstheme="minorHAnsi"/>
          <w:color w:val="000099"/>
        </w:rPr>
        <w:t xml:space="preserve"> evangélic</w:t>
      </w:r>
      <w:r w:rsidR="00A702CC" w:rsidRPr="006E4C89">
        <w:rPr>
          <w:rFonts w:asciiTheme="minorHAnsi" w:hAnsiTheme="minorHAnsi" w:cstheme="minorHAnsi"/>
          <w:color w:val="000099"/>
        </w:rPr>
        <w:t>a</w:t>
      </w:r>
      <w:r w:rsidR="00673197" w:rsidRPr="005F4C71">
        <w:rPr>
          <w:rFonts w:asciiTheme="minorHAnsi" w:hAnsiTheme="minorHAnsi" w:cstheme="minorHAnsi"/>
        </w:rPr>
        <w:t xml:space="preserve"> [no</w:t>
      </w:r>
      <w:r w:rsidR="00333D31" w:rsidRPr="005F4C71">
        <w:rPr>
          <w:rFonts w:asciiTheme="minorHAnsi" w:hAnsiTheme="minorHAnsi" w:cstheme="minorHAnsi"/>
        </w:rPr>
        <w:t xml:space="preserve"> </w:t>
      </w:r>
      <w:r w:rsidR="00673197" w:rsidRPr="005F4C71">
        <w:rPr>
          <w:rFonts w:asciiTheme="minorHAnsi" w:hAnsiTheme="minorHAnsi" w:cstheme="minorHAnsi"/>
        </w:rPr>
        <w:t>adventista]</w:t>
      </w:r>
      <w:r w:rsidR="008971F5" w:rsidRPr="005F4C71">
        <w:rPr>
          <w:rFonts w:asciiTheme="minorHAnsi" w:hAnsiTheme="minorHAnsi" w:cstheme="minorHAnsi"/>
        </w:rPr>
        <w:t>”</w:t>
      </w:r>
      <w:r w:rsidR="00673197" w:rsidRPr="005F4C71">
        <w:rPr>
          <w:rFonts w:asciiTheme="minorHAnsi" w:hAnsiTheme="minorHAnsi" w:cstheme="minorHAnsi"/>
        </w:rPr>
        <w:t xml:space="preserve"> (Pease, </w:t>
      </w:r>
      <w:r w:rsidR="00673197" w:rsidRPr="005F4C71">
        <w:rPr>
          <w:rFonts w:asciiTheme="minorHAnsi" w:hAnsiTheme="minorHAnsi" w:cstheme="minorHAnsi"/>
          <w:i/>
          <w:iCs/>
        </w:rPr>
        <w:t>By Faith Alone</w:t>
      </w:r>
      <w:r w:rsidR="00673197" w:rsidRPr="005F4C71">
        <w:rPr>
          <w:rFonts w:asciiTheme="minorHAnsi" w:hAnsiTheme="minorHAnsi" w:cstheme="minorHAnsi"/>
        </w:rPr>
        <w:t>, 189).</w:t>
      </w:r>
    </w:p>
    <w:p w14:paraId="0F12B380" w14:textId="77777777" w:rsidR="00673197" w:rsidRPr="005F4C71" w:rsidRDefault="007D0EA3" w:rsidP="00380519">
      <w:pPr>
        <w:pStyle w:val="NormalWeb"/>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l</w:t>
      </w:r>
      <w:r w:rsidR="00A702CC" w:rsidRPr="005F4C71">
        <w:rPr>
          <w:rFonts w:asciiTheme="minorHAnsi" w:hAnsiTheme="minorHAnsi" w:cstheme="minorHAnsi"/>
        </w:rPr>
        <w:t>ar</w:t>
      </w:r>
      <w:r w:rsidR="00673197" w:rsidRPr="005F4C71">
        <w:rPr>
          <w:rFonts w:asciiTheme="minorHAnsi" w:hAnsiTheme="minorHAnsi" w:cstheme="minorHAnsi"/>
        </w:rPr>
        <w:t xml:space="preserve">ga </w:t>
      </w:r>
      <w:r w:rsidR="00815580" w:rsidRPr="005F4C71">
        <w:rPr>
          <w:rFonts w:asciiTheme="minorHAnsi" w:hAnsiTheme="minorHAnsi" w:cstheme="minorHAnsi"/>
        </w:rPr>
        <w:t>tradición</w:t>
      </w:r>
      <w:r w:rsidR="00586384" w:rsidRPr="005F4C71">
        <w:rPr>
          <w:rFonts w:asciiTheme="minorHAnsi" w:hAnsiTheme="minorHAnsi" w:cstheme="minorHAnsi"/>
        </w:rPr>
        <w:t xml:space="preserve"> </w:t>
      </w:r>
      <w:r w:rsidR="00A702CC" w:rsidRPr="005F4C71">
        <w:rPr>
          <w:rFonts w:asciiTheme="minorHAnsi" w:hAnsiTheme="minorHAnsi" w:cstheme="minorHAnsi"/>
        </w:rPr>
        <w:t>ha</w:t>
      </w:r>
      <w:r w:rsidR="00586384" w:rsidRPr="005F4C71">
        <w:rPr>
          <w:rFonts w:asciiTheme="minorHAnsi" w:hAnsiTheme="minorHAnsi" w:cstheme="minorHAnsi"/>
        </w:rPr>
        <w:t xml:space="preserve"> puesto sin duda </w:t>
      </w:r>
      <w:r w:rsidR="00A702CC" w:rsidRPr="005F4C71">
        <w:rPr>
          <w:rFonts w:asciiTheme="minorHAnsi" w:hAnsiTheme="minorHAnsi" w:cstheme="minorHAnsi"/>
        </w:rPr>
        <w:t>l</w:t>
      </w:r>
      <w:r w:rsidR="00673197" w:rsidRPr="005F4C71">
        <w:rPr>
          <w:rFonts w:asciiTheme="minorHAnsi" w:hAnsiTheme="minorHAnsi" w:cstheme="minorHAnsi"/>
        </w:rPr>
        <w:t xml:space="preserve">os fundamentos </w:t>
      </w:r>
      <w:r w:rsidR="00586384" w:rsidRPr="005F4C71">
        <w:rPr>
          <w:rFonts w:asciiTheme="minorHAnsi" w:hAnsiTheme="minorHAnsi" w:cstheme="minorHAnsi"/>
        </w:rPr>
        <w:t xml:space="preserve">para </w:t>
      </w:r>
      <w:r w:rsidR="00333D31" w:rsidRPr="005F4C71">
        <w:rPr>
          <w:rFonts w:asciiTheme="minorHAnsi" w:hAnsiTheme="minorHAnsi" w:cstheme="minorHAnsi"/>
        </w:rPr>
        <w:t>la incursión</w:t>
      </w:r>
      <w:r w:rsidR="00673197" w:rsidRPr="005F4C71">
        <w:rPr>
          <w:rFonts w:asciiTheme="minorHAnsi" w:hAnsiTheme="minorHAnsi" w:cstheme="minorHAnsi"/>
        </w:rPr>
        <w:t xml:space="preserve"> de</w:t>
      </w:r>
      <w:r w:rsidR="00586384" w:rsidRPr="005F4C71">
        <w:rPr>
          <w:rFonts w:asciiTheme="minorHAnsi" w:hAnsiTheme="minorHAnsi" w:cstheme="minorHAnsi"/>
        </w:rPr>
        <w:t xml:space="preserve"> actuales</w:t>
      </w:r>
      <w:r w:rsidR="00673197" w:rsidRPr="005F4C71">
        <w:rPr>
          <w:rFonts w:asciiTheme="minorHAnsi" w:hAnsiTheme="minorHAnsi" w:cstheme="minorHAnsi"/>
        </w:rPr>
        <w:t xml:space="preserve"> </w:t>
      </w:r>
      <w:r w:rsidR="00E52128" w:rsidRPr="005F4C71">
        <w:rPr>
          <w:rFonts w:asciiTheme="minorHAnsi" w:hAnsiTheme="minorHAnsi" w:cstheme="minorHAnsi"/>
        </w:rPr>
        <w:t>conceptos</w:t>
      </w:r>
      <w:r w:rsidR="00673197" w:rsidRPr="005F4C71">
        <w:rPr>
          <w:rFonts w:asciiTheme="minorHAnsi" w:hAnsiTheme="minorHAnsi" w:cstheme="minorHAnsi"/>
        </w:rPr>
        <w:t xml:space="preserve"> de </w:t>
      </w:r>
      <w:r w:rsidR="00A04A97" w:rsidRPr="005F4C71">
        <w:rPr>
          <w:rFonts w:asciiTheme="minorHAnsi" w:hAnsiTheme="minorHAnsi" w:cstheme="minorHAnsi"/>
        </w:rPr>
        <w:t>justi</w:t>
      </w:r>
      <w:r w:rsidR="00586384"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17079C" w:rsidRPr="005F4C71">
        <w:rPr>
          <w:rFonts w:asciiTheme="minorHAnsi" w:hAnsiTheme="minorHAnsi" w:cstheme="minorHAnsi"/>
        </w:rPr>
        <w:t>s</w:t>
      </w:r>
      <w:r w:rsidR="00D3110F" w:rsidRPr="005F4C71">
        <w:rPr>
          <w:rFonts w:asciiTheme="minorHAnsi" w:hAnsiTheme="minorHAnsi" w:cstheme="minorHAnsi"/>
        </w:rPr>
        <w:t>imilar</w:t>
      </w:r>
      <w:r w:rsidR="0017079C" w:rsidRPr="005F4C71">
        <w:rPr>
          <w:rFonts w:asciiTheme="minorHAnsi" w:hAnsiTheme="minorHAnsi" w:cstheme="minorHAnsi"/>
        </w:rPr>
        <w:t>es</w:t>
      </w:r>
      <w:r w:rsidR="00673197" w:rsidRPr="005F4C71">
        <w:rPr>
          <w:rFonts w:asciiTheme="minorHAnsi" w:hAnsiTheme="minorHAnsi" w:cstheme="minorHAnsi"/>
        </w:rPr>
        <w:t xml:space="preserve"> a</w:t>
      </w:r>
      <w:r w:rsidR="00A702CC"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333D31" w:rsidRPr="005F4C71">
        <w:rPr>
          <w:rFonts w:asciiTheme="minorHAnsi" w:hAnsiTheme="minorHAnsi" w:cstheme="minorHAnsi"/>
        </w:rPr>
        <w:t>de</w:t>
      </w:r>
      <w:r w:rsidR="00A702CC" w:rsidRPr="005F4C71">
        <w:rPr>
          <w:rFonts w:asciiTheme="minorHAnsi" w:hAnsiTheme="minorHAnsi" w:cstheme="minorHAnsi"/>
        </w:rPr>
        <w:t xml:space="preserve"> </w:t>
      </w:r>
      <w:r w:rsidR="00673197" w:rsidRPr="005F4C71">
        <w:rPr>
          <w:rFonts w:asciiTheme="minorHAnsi" w:hAnsiTheme="minorHAnsi" w:cstheme="minorHAnsi"/>
        </w:rPr>
        <w:t xml:space="preserve">los teólogos calvinistas </w:t>
      </w:r>
      <w:r w:rsidR="00586384" w:rsidRPr="005F4C71">
        <w:rPr>
          <w:rFonts w:asciiTheme="minorHAnsi" w:hAnsiTheme="minorHAnsi" w:cstheme="minorHAnsi"/>
        </w:rPr>
        <w:t>de la Reforma</w:t>
      </w:r>
      <w:r w:rsidR="00673197" w:rsidRPr="005F4C71">
        <w:rPr>
          <w:rFonts w:asciiTheme="minorHAnsi" w:hAnsiTheme="minorHAnsi" w:cstheme="minorHAnsi"/>
        </w:rPr>
        <w:t>. S</w:t>
      </w:r>
      <w:r w:rsidR="00A702CC" w:rsidRPr="005F4C71">
        <w:rPr>
          <w:rFonts w:asciiTheme="minorHAnsi" w:hAnsiTheme="minorHAnsi" w:cstheme="minorHAnsi"/>
        </w:rPr>
        <w:t>i</w:t>
      </w:r>
      <w:r w:rsidR="00673197" w:rsidRPr="005F4C71">
        <w:rPr>
          <w:rFonts w:asciiTheme="minorHAnsi" w:hAnsiTheme="minorHAnsi" w:cstheme="minorHAnsi"/>
        </w:rPr>
        <w:t xml:space="preserve"> </w:t>
      </w:r>
      <w:r w:rsidR="00A702CC" w:rsidRPr="005F4C71">
        <w:rPr>
          <w:rFonts w:asciiTheme="minorHAnsi" w:hAnsiTheme="minorHAnsi" w:cstheme="minorHAnsi"/>
        </w:rPr>
        <w:t>l</w:t>
      </w:r>
      <w:r w:rsidR="00673197" w:rsidRPr="005F4C71">
        <w:rPr>
          <w:rFonts w:asciiTheme="minorHAnsi" w:hAnsiTheme="minorHAnsi" w:cstheme="minorHAnsi"/>
        </w:rPr>
        <w:t>os no</w:t>
      </w:r>
      <w:r w:rsidR="00333D31" w:rsidRPr="005F4C71">
        <w:rPr>
          <w:rFonts w:asciiTheme="minorHAnsi" w:hAnsiTheme="minorHAnsi" w:cstheme="minorHAnsi"/>
        </w:rPr>
        <w:t xml:space="preserve"> </w:t>
      </w:r>
      <w:r w:rsidR="00673197" w:rsidRPr="005F4C71">
        <w:rPr>
          <w:rFonts w:asciiTheme="minorHAnsi" w:hAnsiTheme="minorHAnsi" w:cstheme="minorHAnsi"/>
        </w:rPr>
        <w:t>adventistas pos</w:t>
      </w:r>
      <w:r w:rsidR="00A702CC" w:rsidRPr="005F4C71">
        <w:rPr>
          <w:rFonts w:asciiTheme="minorHAnsi" w:hAnsiTheme="minorHAnsi" w:cstheme="minorHAnsi"/>
        </w:rPr>
        <w:t>een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586384" w:rsidRPr="005F4C71">
        <w:rPr>
          <w:rFonts w:asciiTheme="minorHAnsi" w:hAnsiTheme="minorHAnsi" w:cstheme="minorHAnsi"/>
        </w:rPr>
        <w:t>sobre</w:t>
      </w:r>
      <w:r w:rsidR="00A702CC"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586384"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E145BA" w:rsidRPr="005F4C71">
        <w:rPr>
          <w:rFonts w:asciiTheme="minorHAnsi" w:hAnsiTheme="minorHAnsi" w:cstheme="minorHAnsi"/>
        </w:rPr>
        <w:t>tenemos</w:t>
      </w:r>
      <w:r w:rsidR="00586384" w:rsidRPr="005F4C71">
        <w:rPr>
          <w:rFonts w:asciiTheme="minorHAnsi" w:hAnsiTheme="minorHAnsi" w:cstheme="minorHAnsi"/>
        </w:rPr>
        <w:t xml:space="preserve"> necesariamente</w:t>
      </w:r>
      <w:r w:rsidR="00673197" w:rsidRPr="005F4C71">
        <w:rPr>
          <w:rFonts w:asciiTheme="minorHAnsi" w:hAnsiTheme="minorHAnsi" w:cstheme="minorHAnsi"/>
        </w:rPr>
        <w:t xml:space="preserve"> que importar</w:t>
      </w:r>
      <w:r w:rsidR="00586384" w:rsidRPr="005F4C71">
        <w:rPr>
          <w:rFonts w:asciiTheme="minorHAnsi" w:hAnsiTheme="minorHAnsi" w:cstheme="minorHAnsi"/>
        </w:rPr>
        <w:t xml:space="preserve">la </w:t>
      </w:r>
      <w:r w:rsidR="008D527F" w:rsidRPr="005F4C71">
        <w:rPr>
          <w:rFonts w:asciiTheme="minorHAnsi" w:hAnsiTheme="minorHAnsi" w:cstheme="minorHAnsi"/>
        </w:rPr>
        <w:t>de ellos</w:t>
      </w:r>
      <w:r w:rsidR="00673197" w:rsidRPr="005F4C71">
        <w:rPr>
          <w:rFonts w:asciiTheme="minorHAnsi" w:hAnsiTheme="minorHAnsi" w:cstheme="minorHAnsi"/>
        </w:rPr>
        <w:t xml:space="preserve">. </w:t>
      </w:r>
      <w:r w:rsidR="00586384" w:rsidRPr="005F4C71">
        <w:rPr>
          <w:rFonts w:asciiTheme="minorHAnsi" w:hAnsiTheme="minorHAnsi" w:cstheme="minorHAnsi"/>
          <w:i/>
          <w:iCs/>
        </w:rPr>
        <w:t>Y</w:t>
      </w:r>
      <w:r w:rsidR="00673197" w:rsidRPr="005F4C71">
        <w:rPr>
          <w:rFonts w:asciiTheme="minorHAnsi" w:hAnsiTheme="minorHAnsi" w:cstheme="minorHAnsi"/>
          <w:i/>
          <w:iCs/>
        </w:rPr>
        <w:t xml:space="preserve"> </w:t>
      </w:r>
      <w:r w:rsidR="00A702CC" w:rsidRPr="005F4C71">
        <w:rPr>
          <w:rFonts w:asciiTheme="minorHAnsi" w:hAnsiTheme="minorHAnsi" w:cstheme="minorHAnsi"/>
          <w:i/>
          <w:iCs/>
        </w:rPr>
        <w:t>e</w:t>
      </w:r>
      <w:r w:rsidR="00673197" w:rsidRPr="005F4C71">
        <w:rPr>
          <w:rFonts w:asciiTheme="minorHAnsi" w:hAnsiTheme="minorHAnsi" w:cstheme="minorHAnsi"/>
          <w:i/>
          <w:iCs/>
        </w:rPr>
        <w:t>n</w:t>
      </w:r>
      <w:r w:rsidR="00A702CC" w:rsidRPr="005F4C71">
        <w:rPr>
          <w:rFonts w:asciiTheme="minorHAnsi" w:hAnsiTheme="minorHAnsi" w:cstheme="minorHAnsi"/>
          <w:i/>
          <w:iCs/>
        </w:rPr>
        <w:t xml:space="preserve"> </w:t>
      </w:r>
      <w:r w:rsidR="00586384" w:rsidRPr="005F4C71">
        <w:rPr>
          <w:rFonts w:asciiTheme="minorHAnsi" w:hAnsiTheme="minorHAnsi" w:cstheme="minorHAnsi"/>
          <w:i/>
          <w:iCs/>
        </w:rPr>
        <w:t xml:space="preserve">ese </w:t>
      </w:r>
      <w:r w:rsidR="00673197" w:rsidRPr="005F4C71">
        <w:rPr>
          <w:rFonts w:asciiTheme="minorHAnsi" w:hAnsiTheme="minorHAnsi" w:cstheme="minorHAnsi"/>
          <w:i/>
          <w:iCs/>
        </w:rPr>
        <w:t xml:space="preserve">proceso, </w:t>
      </w:r>
      <w:r w:rsidR="00A702CC" w:rsidRPr="005F4C71">
        <w:rPr>
          <w:rFonts w:asciiTheme="minorHAnsi" w:hAnsiTheme="minorHAnsi" w:cstheme="minorHAnsi"/>
          <w:i/>
          <w:iCs/>
        </w:rPr>
        <w:t>l</w:t>
      </w:r>
      <w:r w:rsidR="00673197" w:rsidRPr="005F4C71">
        <w:rPr>
          <w:rFonts w:asciiTheme="minorHAnsi" w:hAnsiTheme="minorHAnsi" w:cstheme="minorHAnsi"/>
          <w:i/>
          <w:iCs/>
        </w:rPr>
        <w:t xml:space="preserve">as verdades de 1888 </w:t>
      </w:r>
      <w:r w:rsidR="00A702CC" w:rsidRPr="005F4C71">
        <w:rPr>
          <w:rFonts w:asciiTheme="minorHAnsi" w:hAnsiTheme="minorHAnsi" w:cstheme="minorHAnsi"/>
          <w:i/>
          <w:iCs/>
        </w:rPr>
        <w:t xml:space="preserve">han </w:t>
      </w:r>
      <w:r w:rsidR="00673197" w:rsidRPr="005F4C71">
        <w:rPr>
          <w:rFonts w:asciiTheme="minorHAnsi" w:hAnsiTheme="minorHAnsi" w:cstheme="minorHAnsi"/>
          <w:i/>
          <w:iCs/>
        </w:rPr>
        <w:t xml:space="preserve">sido </w:t>
      </w:r>
      <w:r w:rsidR="00586384" w:rsidRPr="005F4C71">
        <w:rPr>
          <w:rFonts w:asciiTheme="minorHAnsi" w:hAnsiTheme="minorHAnsi" w:cstheme="minorHAnsi"/>
          <w:i/>
          <w:iCs/>
        </w:rPr>
        <w:t>objeto de negligencia e incluso de oposición</w:t>
      </w:r>
      <w:r w:rsidR="00673197" w:rsidRPr="005F4C71">
        <w:rPr>
          <w:rFonts w:asciiTheme="minorHAnsi" w:hAnsiTheme="minorHAnsi" w:cstheme="minorHAnsi"/>
        </w:rPr>
        <w:t>.</w:t>
      </w:r>
    </w:p>
    <w:p w14:paraId="5B7CDF15" w14:textId="77777777" w:rsidR="00673197" w:rsidRPr="005F4C71" w:rsidRDefault="00A702CC" w:rsidP="00380519">
      <w:pPr>
        <w:pStyle w:val="NormalWeb"/>
        <w:rPr>
          <w:rFonts w:asciiTheme="minorHAnsi" w:hAnsiTheme="minorHAnsi" w:cstheme="minorHAnsi"/>
        </w:rPr>
      </w:pPr>
      <w:r w:rsidRPr="005F4C71">
        <w:rPr>
          <w:rFonts w:asciiTheme="minorHAnsi" w:hAnsiTheme="minorHAnsi" w:cstheme="minorHAnsi"/>
        </w:rPr>
        <w:lastRenderedPageBreak/>
        <w:t>Lo</w:t>
      </w:r>
      <w:r w:rsidR="00673197" w:rsidRPr="005F4C71">
        <w:rPr>
          <w:rFonts w:asciiTheme="minorHAnsi" w:hAnsiTheme="minorHAnsi" w:cstheme="minorHAnsi"/>
        </w:rPr>
        <w:t xml:space="preserve"> que s</w:t>
      </w:r>
      <w:r w:rsidRPr="005F4C71">
        <w:rPr>
          <w:rFonts w:asciiTheme="minorHAnsi" w:hAnsiTheme="minorHAnsi" w:cstheme="minorHAnsi"/>
        </w:rPr>
        <w:t>i</w:t>
      </w:r>
      <w:r w:rsidR="00673197" w:rsidRPr="005F4C71">
        <w:rPr>
          <w:rFonts w:asciiTheme="minorHAnsi" w:hAnsiTheme="minorHAnsi" w:cstheme="minorHAnsi"/>
        </w:rPr>
        <w:t xml:space="preserve">gue </w:t>
      </w:r>
      <w:r w:rsidR="00333D31" w:rsidRPr="005F4C71">
        <w:rPr>
          <w:rFonts w:asciiTheme="minorHAnsi" w:hAnsiTheme="minorHAnsi" w:cstheme="minorHAnsi"/>
        </w:rPr>
        <w:t>es un típico ejemplo ilustra</w:t>
      </w:r>
      <w:r w:rsidR="004D7954" w:rsidRPr="005F4C71">
        <w:rPr>
          <w:rFonts w:asciiTheme="minorHAnsi" w:hAnsiTheme="minorHAnsi" w:cstheme="minorHAnsi"/>
        </w:rPr>
        <w:t>tivo de</w:t>
      </w:r>
      <w:r w:rsidR="00673197" w:rsidRPr="005F4C71">
        <w:rPr>
          <w:rFonts w:asciiTheme="minorHAnsi" w:hAnsiTheme="minorHAnsi" w:cstheme="minorHAnsi"/>
        </w:rPr>
        <w:t xml:space="preserve"> esa </w:t>
      </w:r>
      <w:r w:rsidR="00875181" w:rsidRPr="005F4C71">
        <w:rPr>
          <w:rFonts w:asciiTheme="minorHAnsi" w:hAnsiTheme="minorHAnsi" w:cstheme="minorHAnsi"/>
        </w:rPr>
        <w:t>posición</w:t>
      </w:r>
      <w:r w:rsidR="00673197" w:rsidRPr="005F4C71">
        <w:rPr>
          <w:rFonts w:asciiTheme="minorHAnsi" w:hAnsiTheme="minorHAnsi" w:cstheme="minorHAnsi"/>
        </w:rPr>
        <w:t xml:space="preserve"> </w:t>
      </w:r>
      <w:r w:rsidR="00B1643D" w:rsidRPr="005F4C71">
        <w:rPr>
          <w:rFonts w:asciiTheme="minorHAnsi" w:hAnsiTheme="minorHAnsi" w:cstheme="minorHAnsi"/>
        </w:rPr>
        <w:t>ampliamente</w:t>
      </w:r>
      <w:r w:rsidR="00673197" w:rsidRPr="005F4C71">
        <w:rPr>
          <w:rFonts w:asciiTheme="minorHAnsi" w:hAnsiTheme="minorHAnsi" w:cstheme="minorHAnsi"/>
        </w:rPr>
        <w:t xml:space="preserve"> a</w:t>
      </w:r>
      <w:r w:rsidR="00333D31" w:rsidRPr="005F4C71">
        <w:rPr>
          <w:rFonts w:asciiTheme="minorHAnsi" w:hAnsiTheme="minorHAnsi" w:cstheme="minorHAnsi"/>
        </w:rPr>
        <w:t>cept</w:t>
      </w:r>
      <w:r w:rsidR="00673197" w:rsidRPr="005F4C71">
        <w:rPr>
          <w:rFonts w:asciiTheme="minorHAnsi" w:hAnsiTheme="minorHAnsi" w:cstheme="minorHAnsi"/>
        </w:rPr>
        <w:t xml:space="preserve">ada. </w:t>
      </w:r>
      <w:r w:rsidR="00333D31" w:rsidRPr="005F4C71">
        <w:rPr>
          <w:rFonts w:asciiTheme="minorHAnsi" w:hAnsiTheme="minorHAnsi" w:cstheme="minorHAnsi"/>
        </w:rPr>
        <w:t>C</w:t>
      </w:r>
      <w:r w:rsidR="00673197" w:rsidRPr="005F4C71">
        <w:rPr>
          <w:rFonts w:asciiTheme="minorHAnsi" w:hAnsiTheme="minorHAnsi" w:cstheme="minorHAnsi"/>
        </w:rPr>
        <w:t xml:space="preserve">onfunde </w:t>
      </w:r>
      <w:r w:rsidR="00333D31" w:rsidRPr="005F4C71">
        <w:rPr>
          <w:rFonts w:asciiTheme="minorHAnsi" w:hAnsiTheme="minorHAnsi" w:cstheme="minorHAnsi"/>
        </w:rPr>
        <w:t>grave</w:t>
      </w:r>
      <w:r w:rsidR="00673197" w:rsidRPr="005F4C71">
        <w:rPr>
          <w:rFonts w:asciiTheme="minorHAnsi" w:hAnsiTheme="minorHAnsi" w:cstheme="minorHAnsi"/>
        </w:rPr>
        <w:t xml:space="preserve">mente </w:t>
      </w:r>
      <w:r w:rsidR="00333D31" w:rsidRPr="005F4C71">
        <w:rPr>
          <w:rFonts w:asciiTheme="minorHAnsi" w:hAnsiTheme="minorHAnsi" w:cstheme="minorHAnsi"/>
        </w:rPr>
        <w:t>los conceptos de la Reforma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333D31" w:rsidRPr="005F4C71">
        <w:rPr>
          <w:rFonts w:asciiTheme="minorHAnsi" w:hAnsiTheme="minorHAnsi" w:cstheme="minorHAnsi"/>
        </w:rPr>
        <w:t xml:space="preserve">Obsérvese este </w:t>
      </w:r>
      <w:r w:rsidR="00A04A97" w:rsidRPr="005F4C71">
        <w:rPr>
          <w:rFonts w:asciiTheme="minorHAnsi" w:hAnsiTheme="minorHAnsi" w:cstheme="minorHAnsi"/>
        </w:rPr>
        <w:t>ejemplo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vener</w:t>
      </w:r>
      <w:r w:rsidRPr="005F4C71">
        <w:rPr>
          <w:rFonts w:asciiTheme="minorHAnsi" w:hAnsiTheme="minorHAnsi" w:cstheme="minorHAnsi"/>
        </w:rPr>
        <w:t>a</w:t>
      </w:r>
      <w:r w:rsidR="0027404A" w:rsidRPr="005F4C71">
        <w:rPr>
          <w:rFonts w:asciiTheme="minorHAnsi" w:hAnsiTheme="minorHAnsi" w:cstheme="minorHAnsi"/>
        </w:rPr>
        <w:t>do</w:t>
      </w:r>
      <w:r w:rsidRPr="005F4C71">
        <w:rPr>
          <w:rFonts w:asciiTheme="minorHAnsi" w:hAnsiTheme="minorHAnsi" w:cstheme="minorHAnsi"/>
        </w:rPr>
        <w:t xml:space="preserve"> </w:t>
      </w:r>
      <w:r w:rsidR="00673197" w:rsidRPr="005F4C71">
        <w:rPr>
          <w:rFonts w:asciiTheme="minorHAnsi" w:hAnsiTheme="minorHAnsi" w:cstheme="minorHAnsi"/>
        </w:rPr>
        <w:t xml:space="preserve">fundamento sobre </w:t>
      </w:r>
      <w:r w:rsidRPr="005F4C71">
        <w:rPr>
          <w:rFonts w:asciiTheme="minorHAnsi" w:hAnsiTheme="minorHAnsi" w:cstheme="minorHAnsi"/>
        </w:rPr>
        <w:t xml:space="preserve">el </w:t>
      </w:r>
      <w:r w:rsidR="00673197" w:rsidRPr="005F4C71">
        <w:rPr>
          <w:rFonts w:asciiTheme="minorHAnsi" w:hAnsiTheme="minorHAnsi" w:cstheme="minorHAnsi"/>
        </w:rPr>
        <w:t xml:space="preserve">que reposa </w:t>
      </w:r>
      <w:r w:rsidRPr="005F4C71">
        <w:rPr>
          <w:rFonts w:asciiTheme="minorHAnsi" w:hAnsiTheme="minorHAnsi" w:cstheme="minorHAnsi"/>
        </w:rPr>
        <w:t>l</w:t>
      </w:r>
      <w:r w:rsidR="00673197" w:rsidRPr="005F4C71">
        <w:rPr>
          <w:rFonts w:asciiTheme="minorHAnsi" w:hAnsiTheme="minorHAnsi" w:cstheme="minorHAnsi"/>
        </w:rPr>
        <w:t>a</w:t>
      </w:r>
      <w:r w:rsidR="001B0409" w:rsidRPr="005F4C71">
        <w:rPr>
          <w:rFonts w:asciiTheme="minorHAnsi" w:hAnsiTheme="minorHAnsi" w:cstheme="minorHAnsi"/>
        </w:rPr>
        <w:t xml:space="preserve"> confusión</w:t>
      </w:r>
      <w:r w:rsidR="00673197" w:rsidRPr="005F4C71">
        <w:rPr>
          <w:rFonts w:asciiTheme="minorHAnsi" w:hAnsiTheme="minorHAnsi" w:cstheme="minorHAnsi"/>
        </w:rPr>
        <w:t xml:space="preserve"> </w:t>
      </w:r>
      <w:r w:rsidR="001B0409" w:rsidRPr="005F4C71">
        <w:rPr>
          <w:rFonts w:asciiTheme="minorHAnsi" w:hAnsiTheme="minorHAnsi" w:cstheme="minorHAnsi"/>
        </w:rPr>
        <w:t>monument</w:t>
      </w:r>
      <w:r w:rsidR="00673197" w:rsidRPr="005F4C71">
        <w:rPr>
          <w:rFonts w:asciiTheme="minorHAnsi" w:hAnsiTheme="minorHAnsi" w:cstheme="minorHAnsi"/>
        </w:rPr>
        <w:t xml:space="preserve">al </w:t>
      </w:r>
      <w:r w:rsidR="001B0409" w:rsidRPr="005F4C71">
        <w:rPr>
          <w:rFonts w:asciiTheme="minorHAnsi" w:hAnsiTheme="minorHAnsi" w:cstheme="minorHAnsi"/>
        </w:rPr>
        <w:t xml:space="preserve">que ha caracterizado </w:t>
      </w:r>
      <w:r w:rsidR="00333D31" w:rsidRPr="005F4C71">
        <w:rPr>
          <w:rFonts w:asciiTheme="minorHAnsi" w:hAnsiTheme="minorHAnsi" w:cstheme="minorHAnsi"/>
        </w:rPr>
        <w:t>las</w:t>
      </w:r>
      <w:r w:rsidR="001C740D" w:rsidRPr="005F4C71">
        <w:rPr>
          <w:rFonts w:asciiTheme="minorHAnsi" w:hAnsiTheme="minorHAnsi" w:cstheme="minorHAnsi"/>
        </w:rPr>
        <w:t xml:space="preserve"> últimas</w:t>
      </w:r>
      <w:r w:rsidR="00673197" w:rsidRPr="005F4C71">
        <w:rPr>
          <w:rFonts w:asciiTheme="minorHAnsi" w:hAnsiTheme="minorHAnsi" w:cstheme="minorHAnsi"/>
        </w:rPr>
        <w:t xml:space="preserve"> décadas:</w:t>
      </w:r>
    </w:p>
    <w:p w14:paraId="60872190" w14:textId="1D8E2AFF" w:rsidR="00673197" w:rsidRPr="005F4C71" w:rsidRDefault="00A702CC" w:rsidP="0011777F">
      <w:pPr>
        <w:pStyle w:val="NormalWeb"/>
        <w:ind w:left="567" w:right="566"/>
        <w:rPr>
          <w:rFonts w:asciiTheme="minorHAnsi" w:hAnsiTheme="minorHAnsi" w:cstheme="minorHAnsi"/>
        </w:rPr>
      </w:pPr>
      <w:r w:rsidRPr="0011777F">
        <w:rPr>
          <w:rFonts w:asciiTheme="minorHAnsi" w:hAnsiTheme="minorHAnsi" w:cstheme="minorHAnsi"/>
          <w:color w:val="000099"/>
        </w:rPr>
        <w:t>La</w:t>
      </w:r>
      <w:r w:rsidR="00673197" w:rsidRPr="0011777F">
        <w:rPr>
          <w:rFonts w:asciiTheme="minorHAnsi" w:hAnsiTheme="minorHAnsi" w:cstheme="minorHAnsi"/>
          <w:iCs/>
          <w:color w:val="000099"/>
        </w:rPr>
        <w:t xml:space="preserve"> </w:t>
      </w:r>
      <w:r w:rsidR="00A04A97" w:rsidRPr="0011777F">
        <w:rPr>
          <w:rFonts w:asciiTheme="minorHAnsi" w:hAnsiTheme="minorHAnsi" w:cstheme="minorHAnsi"/>
          <w:iCs/>
          <w:color w:val="000099"/>
        </w:rPr>
        <w:t>justificación</w:t>
      </w:r>
      <w:r w:rsidR="00673197" w:rsidRPr="0011777F">
        <w:rPr>
          <w:rFonts w:asciiTheme="minorHAnsi" w:hAnsiTheme="minorHAnsi" w:cstheme="minorHAnsi"/>
          <w:iCs/>
          <w:color w:val="000099"/>
        </w:rPr>
        <w:t xml:space="preserve"> </w:t>
      </w:r>
      <w:r w:rsidR="00CB54D7" w:rsidRPr="0011777F">
        <w:rPr>
          <w:rFonts w:asciiTheme="minorHAnsi" w:hAnsiTheme="minorHAnsi" w:cstheme="minorHAnsi"/>
          <w:iCs/>
          <w:color w:val="000099"/>
        </w:rPr>
        <w:t>por la</w:t>
      </w:r>
      <w:r w:rsidR="00673197" w:rsidRPr="0011777F">
        <w:rPr>
          <w:rFonts w:asciiTheme="minorHAnsi" w:hAnsiTheme="minorHAnsi" w:cstheme="minorHAnsi"/>
          <w:iCs/>
          <w:color w:val="000099"/>
        </w:rPr>
        <w:t xml:space="preserve"> </w:t>
      </w:r>
      <w:r w:rsidR="00A04A97" w:rsidRPr="0011777F">
        <w:rPr>
          <w:rFonts w:asciiTheme="minorHAnsi" w:hAnsiTheme="minorHAnsi" w:cstheme="minorHAnsi"/>
          <w:iCs/>
          <w:color w:val="000099"/>
        </w:rPr>
        <w:t>fe</w:t>
      </w:r>
      <w:r w:rsidR="00673197" w:rsidRPr="0011777F">
        <w:rPr>
          <w:rFonts w:asciiTheme="minorHAnsi" w:hAnsiTheme="minorHAnsi" w:cstheme="minorHAnsi"/>
          <w:iCs/>
          <w:color w:val="000099"/>
        </w:rPr>
        <w:t xml:space="preserve"> </w:t>
      </w:r>
      <w:r w:rsidR="00673197" w:rsidRPr="001D1AB3">
        <w:rPr>
          <w:rFonts w:asciiTheme="minorHAnsi" w:hAnsiTheme="minorHAnsi" w:cstheme="minorHAnsi"/>
          <w:iCs/>
          <w:color w:val="000000" w:themeColor="text1"/>
        </w:rPr>
        <w:t>[de 1888]</w:t>
      </w:r>
      <w:r w:rsidR="00673197" w:rsidRPr="0011777F">
        <w:rPr>
          <w:rFonts w:asciiTheme="minorHAnsi" w:hAnsiTheme="minorHAnsi" w:cstheme="minorHAnsi"/>
          <w:iCs/>
          <w:color w:val="000099"/>
        </w:rPr>
        <w:t xml:space="preserve"> no era </w:t>
      </w:r>
      <w:r w:rsidR="00E52128" w:rsidRPr="0011777F">
        <w:rPr>
          <w:rFonts w:asciiTheme="minorHAnsi" w:hAnsiTheme="minorHAnsi" w:cstheme="minorHAnsi"/>
          <w:iCs/>
          <w:color w:val="000099"/>
        </w:rPr>
        <w:t>nueva</w:t>
      </w:r>
      <w:r w:rsidR="00673197" w:rsidRPr="0011777F">
        <w:rPr>
          <w:rFonts w:asciiTheme="minorHAnsi" w:hAnsiTheme="minorHAnsi" w:cstheme="minorHAnsi"/>
          <w:iCs/>
          <w:color w:val="000099"/>
        </w:rPr>
        <w:t xml:space="preserve"> luz. </w:t>
      </w:r>
      <w:r w:rsidR="0043387F" w:rsidRPr="0011777F">
        <w:rPr>
          <w:rFonts w:asciiTheme="minorHAnsi" w:hAnsiTheme="minorHAnsi" w:cstheme="minorHAnsi"/>
          <w:iCs/>
          <w:color w:val="000099"/>
        </w:rPr>
        <w:t>Hay quienes</w:t>
      </w:r>
      <w:r w:rsidR="00673197" w:rsidRPr="0011777F">
        <w:rPr>
          <w:rFonts w:asciiTheme="minorHAnsi" w:hAnsiTheme="minorHAnsi" w:cstheme="minorHAnsi"/>
          <w:iCs/>
          <w:color w:val="000099"/>
        </w:rPr>
        <w:t xml:space="preserve"> </w:t>
      </w:r>
      <w:r w:rsidRPr="0011777F">
        <w:rPr>
          <w:rFonts w:asciiTheme="minorHAnsi" w:hAnsiTheme="minorHAnsi" w:cstheme="minorHAnsi"/>
          <w:iCs/>
          <w:color w:val="000099"/>
        </w:rPr>
        <w:t xml:space="preserve">han </w:t>
      </w:r>
      <w:r w:rsidR="0043387F" w:rsidRPr="0011777F">
        <w:rPr>
          <w:rFonts w:asciiTheme="minorHAnsi" w:hAnsiTheme="minorHAnsi" w:cstheme="minorHAnsi"/>
          <w:iCs/>
          <w:color w:val="000099"/>
        </w:rPr>
        <w:t>sos</w:t>
      </w:r>
      <w:r w:rsidR="00673197" w:rsidRPr="0011777F">
        <w:rPr>
          <w:rFonts w:asciiTheme="minorHAnsi" w:hAnsiTheme="minorHAnsi" w:cstheme="minorHAnsi"/>
          <w:iCs/>
          <w:color w:val="000099"/>
        </w:rPr>
        <w:t>t</w:t>
      </w:r>
      <w:r w:rsidRPr="0011777F">
        <w:rPr>
          <w:rFonts w:asciiTheme="minorHAnsi" w:hAnsiTheme="minorHAnsi" w:cstheme="minorHAnsi"/>
          <w:iCs/>
          <w:color w:val="000099"/>
        </w:rPr>
        <w:t>en</w:t>
      </w:r>
      <w:r w:rsidR="00673197" w:rsidRPr="0011777F">
        <w:rPr>
          <w:rFonts w:asciiTheme="minorHAnsi" w:hAnsiTheme="minorHAnsi" w:cstheme="minorHAnsi"/>
          <w:iCs/>
          <w:color w:val="000099"/>
        </w:rPr>
        <w:t xml:space="preserve">ido </w:t>
      </w:r>
      <w:r w:rsidRPr="0011777F">
        <w:rPr>
          <w:rFonts w:asciiTheme="minorHAnsi" w:hAnsiTheme="minorHAnsi" w:cstheme="minorHAnsi"/>
          <w:iCs/>
          <w:color w:val="000099"/>
        </w:rPr>
        <w:t>l</w:t>
      </w:r>
      <w:r w:rsidR="00673197" w:rsidRPr="0011777F">
        <w:rPr>
          <w:rFonts w:asciiTheme="minorHAnsi" w:hAnsiTheme="minorHAnsi" w:cstheme="minorHAnsi"/>
          <w:iCs/>
          <w:color w:val="000099"/>
        </w:rPr>
        <w:t xml:space="preserve">a </w:t>
      </w:r>
      <w:r w:rsidR="007B58A6" w:rsidRPr="0011777F">
        <w:rPr>
          <w:rFonts w:asciiTheme="minorHAnsi" w:hAnsiTheme="minorHAnsi" w:cstheme="minorHAnsi"/>
          <w:iCs/>
          <w:color w:val="000099"/>
        </w:rPr>
        <w:t>idea</w:t>
      </w:r>
      <w:r w:rsidR="0043387F" w:rsidRPr="0011777F">
        <w:rPr>
          <w:rFonts w:asciiTheme="minorHAnsi" w:hAnsiTheme="minorHAnsi" w:cstheme="minorHAnsi"/>
          <w:iCs/>
          <w:color w:val="000099"/>
        </w:rPr>
        <w:t xml:space="preserve"> equivocada</w:t>
      </w:r>
      <w:r w:rsidR="00673197" w:rsidRPr="0011777F">
        <w:rPr>
          <w:rFonts w:asciiTheme="minorHAnsi" w:hAnsiTheme="minorHAnsi" w:cstheme="minorHAnsi"/>
          <w:iCs/>
          <w:color w:val="000099"/>
        </w:rPr>
        <w:t xml:space="preserve"> de que </w:t>
      </w:r>
      <w:r w:rsidRPr="0011777F">
        <w:rPr>
          <w:rFonts w:asciiTheme="minorHAnsi" w:hAnsiTheme="minorHAnsi" w:cstheme="minorHAnsi"/>
          <w:iCs/>
          <w:color w:val="000099"/>
        </w:rPr>
        <w:t>el</w:t>
      </w:r>
      <w:r w:rsidR="00673197" w:rsidRPr="0011777F">
        <w:rPr>
          <w:rFonts w:asciiTheme="minorHAnsi" w:hAnsiTheme="minorHAnsi" w:cstheme="minorHAnsi"/>
          <w:iCs/>
          <w:color w:val="000099"/>
        </w:rPr>
        <w:t xml:space="preserve"> </w:t>
      </w:r>
      <w:r w:rsidR="00AF22D2" w:rsidRPr="0011777F">
        <w:rPr>
          <w:rFonts w:asciiTheme="minorHAnsi" w:hAnsiTheme="minorHAnsi" w:cstheme="minorHAnsi"/>
          <w:iCs/>
          <w:color w:val="000099"/>
        </w:rPr>
        <w:t>mensaje</w:t>
      </w:r>
      <w:r w:rsidR="00673197" w:rsidRPr="0011777F">
        <w:rPr>
          <w:rFonts w:asciiTheme="minorHAnsi" w:hAnsiTheme="minorHAnsi" w:cstheme="minorHAnsi"/>
          <w:iCs/>
          <w:color w:val="000099"/>
        </w:rPr>
        <w:t xml:space="preserve"> d</w:t>
      </w:r>
      <w:r w:rsidRPr="0011777F">
        <w:rPr>
          <w:rFonts w:asciiTheme="minorHAnsi" w:hAnsiTheme="minorHAnsi" w:cstheme="minorHAnsi"/>
          <w:iCs/>
          <w:color w:val="000099"/>
        </w:rPr>
        <w:t>e l</w:t>
      </w:r>
      <w:r w:rsidR="00673197" w:rsidRPr="0011777F">
        <w:rPr>
          <w:rFonts w:asciiTheme="minorHAnsi" w:hAnsiTheme="minorHAnsi" w:cstheme="minorHAnsi"/>
          <w:iCs/>
          <w:color w:val="000099"/>
        </w:rPr>
        <w:t xml:space="preserve">a </w:t>
      </w:r>
      <w:r w:rsidR="00227505" w:rsidRPr="0011777F">
        <w:rPr>
          <w:rFonts w:asciiTheme="minorHAnsi" w:hAnsiTheme="minorHAnsi" w:cstheme="minorHAnsi"/>
          <w:iCs/>
          <w:color w:val="000099"/>
        </w:rPr>
        <w:t>justicia</w:t>
      </w:r>
      <w:r w:rsidR="00673197" w:rsidRPr="0011777F">
        <w:rPr>
          <w:rFonts w:asciiTheme="minorHAnsi" w:hAnsiTheme="minorHAnsi" w:cstheme="minorHAnsi"/>
          <w:iCs/>
          <w:color w:val="000099"/>
        </w:rPr>
        <w:t xml:space="preserve"> de Cristo era </w:t>
      </w:r>
      <w:r w:rsidR="00AF22D2" w:rsidRPr="0011777F">
        <w:rPr>
          <w:rFonts w:asciiTheme="minorHAnsi" w:hAnsiTheme="minorHAnsi" w:cstheme="minorHAnsi"/>
          <w:iCs/>
          <w:color w:val="000099"/>
        </w:rPr>
        <w:t>una</w:t>
      </w:r>
      <w:r w:rsidR="00673197" w:rsidRPr="0011777F">
        <w:rPr>
          <w:rFonts w:asciiTheme="minorHAnsi" w:hAnsiTheme="minorHAnsi" w:cstheme="minorHAnsi"/>
          <w:iCs/>
          <w:color w:val="000099"/>
        </w:rPr>
        <w:t xml:space="preserve"> </w:t>
      </w:r>
      <w:r w:rsidR="00E145BA" w:rsidRPr="0011777F">
        <w:rPr>
          <w:rFonts w:asciiTheme="minorHAnsi" w:hAnsiTheme="minorHAnsi" w:cstheme="minorHAnsi"/>
          <w:iCs/>
          <w:color w:val="000099"/>
        </w:rPr>
        <w:t>verdad</w:t>
      </w:r>
      <w:r w:rsidR="00673197" w:rsidRPr="0011777F">
        <w:rPr>
          <w:rFonts w:asciiTheme="minorHAnsi" w:hAnsiTheme="minorHAnsi" w:cstheme="minorHAnsi"/>
          <w:iCs/>
          <w:color w:val="000099"/>
        </w:rPr>
        <w:t xml:space="preserve"> descon</w:t>
      </w:r>
      <w:r w:rsidRPr="0011777F">
        <w:rPr>
          <w:rFonts w:asciiTheme="minorHAnsi" w:hAnsiTheme="minorHAnsi" w:cstheme="minorHAnsi"/>
          <w:iCs/>
          <w:color w:val="000099"/>
        </w:rPr>
        <w:t>o</w:t>
      </w:r>
      <w:r w:rsidR="00673197" w:rsidRPr="0011777F">
        <w:rPr>
          <w:rFonts w:asciiTheme="minorHAnsi" w:hAnsiTheme="minorHAnsi" w:cstheme="minorHAnsi"/>
          <w:iCs/>
          <w:color w:val="000099"/>
        </w:rPr>
        <w:t xml:space="preserve">cida </w:t>
      </w:r>
      <w:r w:rsidR="0043387F" w:rsidRPr="0011777F">
        <w:rPr>
          <w:rFonts w:asciiTheme="minorHAnsi" w:hAnsiTheme="minorHAnsi" w:cstheme="minorHAnsi"/>
          <w:iCs/>
          <w:color w:val="000099"/>
        </w:rPr>
        <w:t>para e</w:t>
      </w:r>
      <w:r w:rsidRPr="0011777F">
        <w:rPr>
          <w:rFonts w:asciiTheme="minorHAnsi" w:hAnsiTheme="minorHAnsi" w:cstheme="minorHAnsi"/>
          <w:iCs/>
          <w:color w:val="000099"/>
        </w:rPr>
        <w:t>l</w:t>
      </w:r>
      <w:r w:rsidR="00673197" w:rsidRPr="0011777F">
        <w:rPr>
          <w:rFonts w:asciiTheme="minorHAnsi" w:hAnsiTheme="minorHAnsi" w:cstheme="minorHAnsi"/>
          <w:iCs/>
          <w:color w:val="000099"/>
        </w:rPr>
        <w:t xml:space="preserve"> </w:t>
      </w:r>
      <w:r w:rsidR="00E10B27" w:rsidRPr="0011777F">
        <w:rPr>
          <w:rFonts w:asciiTheme="minorHAnsi" w:hAnsiTheme="minorHAnsi" w:cstheme="minorHAnsi"/>
          <w:iCs/>
          <w:color w:val="000099"/>
        </w:rPr>
        <w:t>movimiento</w:t>
      </w:r>
      <w:r w:rsidR="00673197" w:rsidRPr="0011777F">
        <w:rPr>
          <w:rFonts w:asciiTheme="minorHAnsi" w:hAnsiTheme="minorHAnsi" w:cstheme="minorHAnsi"/>
          <w:iCs/>
          <w:color w:val="000099"/>
        </w:rPr>
        <w:t xml:space="preserve"> adventista </w:t>
      </w:r>
      <w:r w:rsidR="00E10B27" w:rsidRPr="0011777F">
        <w:rPr>
          <w:rFonts w:asciiTheme="minorHAnsi" w:hAnsiTheme="minorHAnsi" w:cstheme="minorHAnsi"/>
          <w:iCs/>
          <w:color w:val="000099"/>
        </w:rPr>
        <w:t>hasta</w:t>
      </w:r>
      <w:r w:rsidR="00673197" w:rsidRPr="0011777F">
        <w:rPr>
          <w:rFonts w:asciiTheme="minorHAnsi" w:hAnsiTheme="minorHAnsi" w:cstheme="minorHAnsi"/>
          <w:iCs/>
          <w:color w:val="000099"/>
        </w:rPr>
        <w:t xml:space="preserve"> </w:t>
      </w:r>
      <w:r w:rsidRPr="0011777F">
        <w:rPr>
          <w:rFonts w:asciiTheme="minorHAnsi" w:hAnsiTheme="minorHAnsi" w:cstheme="minorHAnsi"/>
          <w:iCs/>
          <w:color w:val="000099"/>
        </w:rPr>
        <w:t>l</w:t>
      </w:r>
      <w:r w:rsidR="00673197" w:rsidRPr="0011777F">
        <w:rPr>
          <w:rFonts w:asciiTheme="minorHAnsi" w:hAnsiTheme="minorHAnsi" w:cstheme="minorHAnsi"/>
          <w:iCs/>
          <w:color w:val="000099"/>
        </w:rPr>
        <w:t xml:space="preserve">a </w:t>
      </w:r>
      <w:r w:rsidR="00A04A97" w:rsidRPr="0011777F">
        <w:rPr>
          <w:rFonts w:asciiTheme="minorHAnsi" w:hAnsiTheme="minorHAnsi" w:cstheme="minorHAnsi"/>
          <w:iCs/>
          <w:color w:val="000099"/>
        </w:rPr>
        <w:t>asamblea</w:t>
      </w:r>
      <w:r w:rsidR="00673197" w:rsidRPr="0011777F">
        <w:rPr>
          <w:rFonts w:asciiTheme="minorHAnsi" w:hAnsiTheme="minorHAnsi" w:cstheme="minorHAnsi"/>
          <w:iCs/>
          <w:color w:val="000099"/>
        </w:rPr>
        <w:t xml:space="preserve"> de </w:t>
      </w:r>
      <w:r w:rsidR="00A04A97" w:rsidRPr="0011777F">
        <w:rPr>
          <w:rFonts w:asciiTheme="minorHAnsi" w:hAnsiTheme="minorHAnsi" w:cstheme="minorHAnsi"/>
          <w:iCs/>
          <w:color w:val="000099"/>
        </w:rPr>
        <w:t>Minneapolis</w:t>
      </w:r>
      <w:r w:rsidR="00673197" w:rsidRPr="0011777F">
        <w:rPr>
          <w:rFonts w:asciiTheme="minorHAnsi" w:hAnsiTheme="minorHAnsi" w:cstheme="minorHAnsi"/>
          <w:iCs/>
          <w:color w:val="000099"/>
        </w:rPr>
        <w:t xml:space="preserve">, </w:t>
      </w:r>
      <w:r w:rsidRPr="0011777F">
        <w:rPr>
          <w:rFonts w:asciiTheme="minorHAnsi" w:hAnsiTheme="minorHAnsi" w:cstheme="minorHAnsi"/>
          <w:iCs/>
          <w:color w:val="000099"/>
        </w:rPr>
        <w:t xml:space="preserve">pero </w:t>
      </w:r>
      <w:r w:rsidR="0043387F" w:rsidRPr="0011777F">
        <w:rPr>
          <w:rFonts w:asciiTheme="minorHAnsi" w:hAnsiTheme="minorHAnsi" w:cstheme="minorHAnsi"/>
          <w:iCs/>
          <w:color w:val="000099"/>
        </w:rPr>
        <w:t>de hecho</w:t>
      </w:r>
      <w:r w:rsidR="00673197" w:rsidRPr="0011777F">
        <w:rPr>
          <w:rFonts w:asciiTheme="minorHAnsi" w:hAnsiTheme="minorHAnsi" w:cstheme="minorHAnsi"/>
          <w:iCs/>
          <w:color w:val="000099"/>
        </w:rPr>
        <w:t xml:space="preserve"> </w:t>
      </w:r>
      <w:r w:rsidR="001D05AE" w:rsidRPr="0011777F">
        <w:rPr>
          <w:rFonts w:asciiTheme="minorHAnsi" w:hAnsiTheme="minorHAnsi" w:cstheme="minorHAnsi"/>
          <w:iCs/>
          <w:color w:val="000099"/>
        </w:rPr>
        <w:t>nuestros</w:t>
      </w:r>
      <w:r w:rsidR="00673197" w:rsidRPr="0011777F">
        <w:rPr>
          <w:rFonts w:asciiTheme="minorHAnsi" w:hAnsiTheme="minorHAnsi" w:cstheme="minorHAnsi"/>
          <w:iCs/>
          <w:color w:val="000099"/>
        </w:rPr>
        <w:t xml:space="preserve"> </w:t>
      </w:r>
      <w:r w:rsidR="00B1643D" w:rsidRPr="0011777F">
        <w:rPr>
          <w:rFonts w:asciiTheme="minorHAnsi" w:hAnsiTheme="minorHAnsi" w:cstheme="minorHAnsi"/>
          <w:iCs/>
          <w:color w:val="000099"/>
        </w:rPr>
        <w:t>pioneros</w:t>
      </w:r>
      <w:r w:rsidR="00673197" w:rsidRPr="0011777F">
        <w:rPr>
          <w:rFonts w:asciiTheme="minorHAnsi" w:hAnsiTheme="minorHAnsi" w:cstheme="minorHAnsi"/>
          <w:iCs/>
          <w:color w:val="000099"/>
        </w:rPr>
        <w:t xml:space="preserve"> </w:t>
      </w:r>
      <w:r w:rsidRPr="0011777F">
        <w:rPr>
          <w:rFonts w:asciiTheme="minorHAnsi" w:hAnsiTheme="minorHAnsi" w:cstheme="minorHAnsi"/>
          <w:iCs/>
          <w:color w:val="000099"/>
        </w:rPr>
        <w:t>l</w:t>
      </w:r>
      <w:r w:rsidR="00673197" w:rsidRPr="0011777F">
        <w:rPr>
          <w:rFonts w:asciiTheme="minorHAnsi" w:hAnsiTheme="minorHAnsi" w:cstheme="minorHAnsi"/>
          <w:iCs/>
          <w:color w:val="000099"/>
        </w:rPr>
        <w:t xml:space="preserve">a </w:t>
      </w:r>
      <w:r w:rsidR="00B1643D" w:rsidRPr="0011777F">
        <w:rPr>
          <w:rFonts w:asciiTheme="minorHAnsi" w:hAnsiTheme="minorHAnsi" w:cstheme="minorHAnsi"/>
          <w:iCs/>
          <w:color w:val="000099"/>
        </w:rPr>
        <w:t>enseña</w:t>
      </w:r>
      <w:r w:rsidR="0043387F" w:rsidRPr="0011777F">
        <w:rPr>
          <w:rFonts w:asciiTheme="minorHAnsi" w:hAnsiTheme="minorHAnsi" w:cstheme="minorHAnsi"/>
          <w:iCs/>
          <w:color w:val="000099"/>
        </w:rPr>
        <w:t>ro</w:t>
      </w:r>
      <w:r w:rsidR="00B1643D" w:rsidRPr="0011777F">
        <w:rPr>
          <w:rFonts w:asciiTheme="minorHAnsi" w:hAnsiTheme="minorHAnsi" w:cstheme="minorHAnsi"/>
          <w:iCs/>
          <w:color w:val="000099"/>
        </w:rPr>
        <w:t>n</w:t>
      </w:r>
      <w:r w:rsidR="00673197" w:rsidRPr="0011777F">
        <w:rPr>
          <w:rFonts w:asciiTheme="minorHAnsi" w:hAnsiTheme="minorHAnsi" w:cstheme="minorHAnsi"/>
          <w:iCs/>
          <w:color w:val="000099"/>
        </w:rPr>
        <w:t xml:space="preserve"> desde </w:t>
      </w:r>
      <w:r w:rsidRPr="0011777F">
        <w:rPr>
          <w:rFonts w:asciiTheme="minorHAnsi" w:hAnsiTheme="minorHAnsi" w:cstheme="minorHAnsi"/>
          <w:iCs/>
          <w:color w:val="000099"/>
        </w:rPr>
        <w:t>el</w:t>
      </w:r>
      <w:r w:rsidR="00673197" w:rsidRPr="0011777F">
        <w:rPr>
          <w:rFonts w:asciiTheme="minorHAnsi" w:hAnsiTheme="minorHAnsi" w:cstheme="minorHAnsi"/>
          <w:iCs/>
          <w:color w:val="000099"/>
        </w:rPr>
        <w:t xml:space="preserve"> </w:t>
      </w:r>
      <w:r w:rsidR="00F04BE5" w:rsidRPr="0011777F">
        <w:rPr>
          <w:rFonts w:asciiTheme="minorHAnsi" w:hAnsiTheme="minorHAnsi" w:cstheme="minorHAnsi"/>
          <w:iCs/>
          <w:color w:val="000099"/>
        </w:rPr>
        <w:t>principio</w:t>
      </w:r>
      <w:r w:rsidR="004B63D0" w:rsidRPr="0011777F">
        <w:rPr>
          <w:rFonts w:asciiTheme="minorHAnsi" w:hAnsiTheme="minorHAnsi" w:cstheme="minorHAnsi"/>
          <w:iCs/>
          <w:color w:val="000099"/>
        </w:rPr>
        <w:t xml:space="preserve"> mismo</w:t>
      </w:r>
      <w:r w:rsidR="00673197" w:rsidRPr="0011777F">
        <w:rPr>
          <w:rFonts w:asciiTheme="minorHAnsi" w:hAnsiTheme="minorHAnsi" w:cstheme="minorHAnsi"/>
          <w:iCs/>
          <w:color w:val="000099"/>
        </w:rPr>
        <w:t xml:space="preserve"> d</w:t>
      </w:r>
      <w:r w:rsidRPr="0011777F">
        <w:rPr>
          <w:rFonts w:asciiTheme="minorHAnsi" w:hAnsiTheme="minorHAnsi" w:cstheme="minorHAnsi"/>
          <w:iCs/>
          <w:color w:val="000099"/>
        </w:rPr>
        <w:t>e l</w:t>
      </w:r>
      <w:r w:rsidR="00673197" w:rsidRPr="0011777F">
        <w:rPr>
          <w:rFonts w:asciiTheme="minorHAnsi" w:hAnsiTheme="minorHAnsi" w:cstheme="minorHAnsi"/>
          <w:iCs/>
          <w:color w:val="000099"/>
        </w:rPr>
        <w:t xml:space="preserve">a </w:t>
      </w:r>
      <w:r w:rsidR="0011777F" w:rsidRPr="0011777F">
        <w:rPr>
          <w:rFonts w:asciiTheme="minorHAnsi" w:hAnsiTheme="minorHAnsi" w:cstheme="minorHAnsi"/>
          <w:iCs/>
          <w:color w:val="000099"/>
        </w:rPr>
        <w:t>I</w:t>
      </w:r>
      <w:r w:rsidR="00A04A97" w:rsidRPr="0011777F">
        <w:rPr>
          <w:rFonts w:asciiTheme="minorHAnsi" w:hAnsiTheme="minorHAnsi" w:cstheme="minorHAnsi"/>
          <w:iCs/>
          <w:color w:val="000099"/>
        </w:rPr>
        <w:t>glesia</w:t>
      </w:r>
      <w:r w:rsidR="00673197" w:rsidRPr="0011777F">
        <w:rPr>
          <w:rFonts w:asciiTheme="minorHAnsi" w:hAnsiTheme="minorHAnsi" w:cstheme="minorHAnsi"/>
          <w:iCs/>
          <w:color w:val="000099"/>
        </w:rPr>
        <w:t xml:space="preserve"> </w:t>
      </w:r>
      <w:r w:rsidR="00D15534">
        <w:rPr>
          <w:rFonts w:asciiTheme="minorHAnsi" w:hAnsiTheme="minorHAnsi" w:cstheme="minorHAnsi"/>
          <w:iCs/>
          <w:color w:val="000099"/>
        </w:rPr>
        <w:t>a</w:t>
      </w:r>
      <w:r w:rsidR="0043387F" w:rsidRPr="0011777F">
        <w:rPr>
          <w:rFonts w:asciiTheme="minorHAnsi" w:hAnsiTheme="minorHAnsi" w:cstheme="minorHAnsi"/>
          <w:iCs/>
          <w:color w:val="000099"/>
        </w:rPr>
        <w:t>dventista</w:t>
      </w:r>
      <w:r w:rsidR="00673197" w:rsidRPr="0011777F">
        <w:rPr>
          <w:rFonts w:asciiTheme="minorHAnsi" w:hAnsiTheme="minorHAnsi" w:cstheme="minorHAnsi"/>
          <w:iCs/>
          <w:color w:val="000099"/>
        </w:rPr>
        <w:t xml:space="preserve">. </w:t>
      </w:r>
      <w:r w:rsidR="0043387F" w:rsidRPr="0011777F">
        <w:rPr>
          <w:rFonts w:asciiTheme="minorHAnsi" w:hAnsiTheme="minorHAnsi" w:cstheme="minorHAnsi"/>
          <w:iCs/>
          <w:color w:val="000099"/>
        </w:rPr>
        <w:t>Siendo yo</w:t>
      </w:r>
      <w:r w:rsidR="00673197" w:rsidRPr="0011777F">
        <w:rPr>
          <w:rFonts w:asciiTheme="minorHAnsi" w:hAnsiTheme="minorHAnsi" w:cstheme="minorHAnsi"/>
          <w:iCs/>
          <w:color w:val="000099"/>
        </w:rPr>
        <w:t xml:space="preserve"> </w:t>
      </w:r>
      <w:r w:rsidR="009010CF" w:rsidRPr="0011777F">
        <w:rPr>
          <w:rFonts w:asciiTheme="minorHAnsi" w:hAnsiTheme="minorHAnsi" w:cstheme="minorHAnsi"/>
          <w:iCs/>
          <w:color w:val="000099"/>
        </w:rPr>
        <w:t>un</w:t>
      </w:r>
      <w:r w:rsidR="00673197" w:rsidRPr="0011777F">
        <w:rPr>
          <w:rFonts w:asciiTheme="minorHAnsi" w:hAnsiTheme="minorHAnsi" w:cstheme="minorHAnsi"/>
          <w:iCs/>
          <w:color w:val="000099"/>
        </w:rPr>
        <w:t xml:space="preserve"> </w:t>
      </w:r>
      <w:r w:rsidR="00DC2784" w:rsidRPr="0011777F">
        <w:rPr>
          <w:rFonts w:asciiTheme="minorHAnsi" w:hAnsiTheme="minorHAnsi" w:cstheme="minorHAnsi"/>
          <w:iCs/>
          <w:color w:val="000099"/>
        </w:rPr>
        <w:t>joven</w:t>
      </w:r>
      <w:r w:rsidR="00673197" w:rsidRPr="0011777F">
        <w:rPr>
          <w:rFonts w:asciiTheme="minorHAnsi" w:hAnsiTheme="minorHAnsi" w:cstheme="minorHAnsi"/>
          <w:iCs/>
          <w:color w:val="000099"/>
        </w:rPr>
        <w:t xml:space="preserve"> pre</w:t>
      </w:r>
      <w:r w:rsidRPr="0011777F">
        <w:rPr>
          <w:rFonts w:asciiTheme="minorHAnsi" w:hAnsiTheme="minorHAnsi" w:cstheme="minorHAnsi"/>
          <w:iCs/>
          <w:color w:val="000099"/>
        </w:rPr>
        <w:t>dic</w:t>
      </w:r>
      <w:r w:rsidR="00673197" w:rsidRPr="0011777F">
        <w:rPr>
          <w:rFonts w:asciiTheme="minorHAnsi" w:hAnsiTheme="minorHAnsi" w:cstheme="minorHAnsi"/>
          <w:iCs/>
          <w:color w:val="000099"/>
        </w:rPr>
        <w:t>ador, o</w:t>
      </w:r>
      <w:r w:rsidRPr="0011777F">
        <w:rPr>
          <w:rFonts w:asciiTheme="minorHAnsi" w:hAnsiTheme="minorHAnsi" w:cstheme="minorHAnsi"/>
          <w:iCs/>
          <w:color w:val="000099"/>
        </w:rPr>
        <w:t>í</w:t>
      </w:r>
      <w:r w:rsidR="009D7C29" w:rsidRPr="0011777F">
        <w:rPr>
          <w:rFonts w:asciiTheme="minorHAnsi" w:hAnsiTheme="minorHAnsi" w:cstheme="minorHAnsi"/>
          <w:iCs/>
          <w:color w:val="000099"/>
        </w:rPr>
        <w:t>a</w:t>
      </w:r>
      <w:r w:rsidRPr="0011777F">
        <w:rPr>
          <w:rFonts w:asciiTheme="minorHAnsi" w:hAnsiTheme="minorHAnsi" w:cstheme="minorHAnsi"/>
          <w:iCs/>
          <w:color w:val="000099"/>
        </w:rPr>
        <w:t xml:space="preserve"> a </w:t>
      </w:r>
      <w:r w:rsidR="001D05AE" w:rsidRPr="0011777F">
        <w:rPr>
          <w:rFonts w:asciiTheme="minorHAnsi" w:hAnsiTheme="minorHAnsi" w:cstheme="minorHAnsi"/>
          <w:iCs/>
          <w:color w:val="000099"/>
        </w:rPr>
        <w:t>nuestros</w:t>
      </w:r>
      <w:r w:rsidR="00673197" w:rsidRPr="0011777F">
        <w:rPr>
          <w:rFonts w:asciiTheme="minorHAnsi" w:hAnsiTheme="minorHAnsi" w:cstheme="minorHAnsi"/>
          <w:iCs/>
          <w:color w:val="000099"/>
        </w:rPr>
        <w:t xml:space="preserve"> veteranos, como J.G. Matteson </w:t>
      </w:r>
      <w:r w:rsidRPr="0011777F">
        <w:rPr>
          <w:rFonts w:asciiTheme="minorHAnsi" w:hAnsiTheme="minorHAnsi" w:cstheme="minorHAnsi"/>
          <w:iCs/>
          <w:color w:val="000099"/>
        </w:rPr>
        <w:t>y</w:t>
      </w:r>
      <w:r w:rsidR="00673197" w:rsidRPr="0011777F">
        <w:rPr>
          <w:rFonts w:asciiTheme="minorHAnsi" w:hAnsiTheme="minorHAnsi" w:cstheme="minorHAnsi"/>
          <w:iCs/>
          <w:color w:val="000099"/>
        </w:rPr>
        <w:t xml:space="preserve"> E.W. Farnsworth, declarar </w:t>
      </w:r>
      <w:r w:rsidR="009D7C29" w:rsidRPr="0011777F">
        <w:rPr>
          <w:rFonts w:asciiTheme="minorHAnsi" w:hAnsiTheme="minorHAnsi" w:cstheme="minorHAnsi"/>
          <w:iCs/>
          <w:color w:val="000099"/>
        </w:rPr>
        <w:t xml:space="preserve">a menudo </w:t>
      </w:r>
      <w:r w:rsidR="00673197" w:rsidRPr="0011777F">
        <w:rPr>
          <w:rFonts w:asciiTheme="minorHAnsi" w:hAnsiTheme="minorHAnsi" w:cstheme="minorHAnsi"/>
          <w:iCs/>
          <w:color w:val="000099"/>
        </w:rPr>
        <w:t>que</w:t>
      </w:r>
      <w:r w:rsidR="0043387F" w:rsidRPr="0011777F">
        <w:rPr>
          <w:rFonts w:asciiTheme="minorHAnsi" w:hAnsiTheme="minorHAnsi" w:cstheme="minorHAnsi"/>
          <w:iCs/>
          <w:color w:val="000099"/>
        </w:rPr>
        <w:t xml:space="preserve"> la</w:t>
      </w:r>
      <w:r w:rsidR="00673197" w:rsidRPr="0011777F">
        <w:rPr>
          <w:rFonts w:asciiTheme="minorHAnsi" w:hAnsiTheme="minorHAnsi" w:cstheme="minorHAnsi"/>
          <w:iCs/>
          <w:color w:val="000099"/>
        </w:rPr>
        <w:t xml:space="preserve"> </w:t>
      </w:r>
      <w:r w:rsidR="00A04A97" w:rsidRPr="0011777F">
        <w:rPr>
          <w:rFonts w:asciiTheme="minorHAnsi" w:hAnsiTheme="minorHAnsi" w:cstheme="minorHAnsi"/>
          <w:iCs/>
          <w:color w:val="000099"/>
        </w:rPr>
        <w:t>justificación</w:t>
      </w:r>
      <w:r w:rsidR="00673197" w:rsidRPr="0011777F">
        <w:rPr>
          <w:rFonts w:asciiTheme="minorHAnsi" w:hAnsiTheme="minorHAnsi" w:cstheme="minorHAnsi"/>
          <w:iCs/>
          <w:color w:val="000099"/>
        </w:rPr>
        <w:t xml:space="preserve"> </w:t>
      </w:r>
      <w:r w:rsidR="00CB54D7" w:rsidRPr="0011777F">
        <w:rPr>
          <w:rFonts w:asciiTheme="minorHAnsi" w:hAnsiTheme="minorHAnsi" w:cstheme="minorHAnsi"/>
          <w:iCs/>
          <w:color w:val="000099"/>
        </w:rPr>
        <w:t>por la</w:t>
      </w:r>
      <w:r w:rsidR="00673197" w:rsidRPr="0011777F">
        <w:rPr>
          <w:rFonts w:asciiTheme="minorHAnsi" w:hAnsiTheme="minorHAnsi" w:cstheme="minorHAnsi"/>
          <w:iCs/>
          <w:color w:val="000099"/>
        </w:rPr>
        <w:t xml:space="preserve"> </w:t>
      </w:r>
      <w:r w:rsidR="00A04A97" w:rsidRPr="0011777F">
        <w:rPr>
          <w:rFonts w:asciiTheme="minorHAnsi" w:hAnsiTheme="minorHAnsi" w:cstheme="minorHAnsi"/>
          <w:iCs/>
          <w:color w:val="000099"/>
        </w:rPr>
        <w:t>fe</w:t>
      </w:r>
      <w:r w:rsidR="00673197" w:rsidRPr="0011777F">
        <w:rPr>
          <w:rFonts w:asciiTheme="minorHAnsi" w:hAnsiTheme="minorHAnsi" w:cstheme="minorHAnsi"/>
          <w:iCs/>
          <w:color w:val="000099"/>
        </w:rPr>
        <w:t xml:space="preserve"> no era </w:t>
      </w:r>
      <w:r w:rsidR="009010CF" w:rsidRPr="0011777F">
        <w:rPr>
          <w:rFonts w:asciiTheme="minorHAnsi" w:hAnsiTheme="minorHAnsi" w:cstheme="minorHAnsi"/>
          <w:iCs/>
          <w:color w:val="000099"/>
        </w:rPr>
        <w:t>un</w:t>
      </w:r>
      <w:r w:rsidR="00287C1D" w:rsidRPr="0011777F">
        <w:rPr>
          <w:rFonts w:asciiTheme="minorHAnsi" w:hAnsiTheme="minorHAnsi" w:cstheme="minorHAnsi"/>
          <w:iCs/>
          <w:color w:val="000099"/>
        </w:rPr>
        <w:t>a</w:t>
      </w:r>
      <w:r w:rsidR="00673197" w:rsidRPr="0011777F">
        <w:rPr>
          <w:rFonts w:asciiTheme="minorHAnsi" w:hAnsiTheme="minorHAnsi" w:cstheme="minorHAnsi"/>
          <w:iCs/>
          <w:color w:val="000099"/>
        </w:rPr>
        <w:t xml:space="preserve"> </w:t>
      </w:r>
      <w:r w:rsidR="00287C1D" w:rsidRPr="0011777F">
        <w:rPr>
          <w:rFonts w:asciiTheme="minorHAnsi" w:hAnsiTheme="minorHAnsi" w:cstheme="minorHAnsi"/>
          <w:iCs/>
          <w:color w:val="000099"/>
        </w:rPr>
        <w:t>enseñanza</w:t>
      </w:r>
      <w:r w:rsidR="009D7C29" w:rsidRPr="0011777F">
        <w:rPr>
          <w:rFonts w:asciiTheme="minorHAnsi" w:hAnsiTheme="minorHAnsi" w:cstheme="minorHAnsi"/>
          <w:iCs/>
          <w:color w:val="000099"/>
        </w:rPr>
        <w:t xml:space="preserve"> nueva</w:t>
      </w:r>
      <w:r w:rsidR="00287C1D" w:rsidRPr="0011777F">
        <w:rPr>
          <w:rFonts w:asciiTheme="minorHAnsi" w:hAnsiTheme="minorHAnsi" w:cstheme="minorHAnsi"/>
          <w:iCs/>
          <w:color w:val="000099"/>
        </w:rPr>
        <w:t xml:space="preserve"> </w:t>
      </w:r>
      <w:r w:rsidR="009010CF" w:rsidRPr="0011777F">
        <w:rPr>
          <w:rFonts w:asciiTheme="minorHAnsi" w:hAnsiTheme="minorHAnsi" w:cstheme="minorHAnsi"/>
          <w:iCs/>
          <w:color w:val="000099"/>
        </w:rPr>
        <w:t>en</w:t>
      </w:r>
      <w:r w:rsidR="00673197" w:rsidRPr="0011777F">
        <w:rPr>
          <w:rFonts w:asciiTheme="minorHAnsi" w:hAnsiTheme="minorHAnsi" w:cstheme="minorHAnsi"/>
          <w:iCs/>
          <w:color w:val="000099"/>
        </w:rPr>
        <w:t xml:space="preserve"> </w:t>
      </w:r>
      <w:r w:rsidR="00A04A97" w:rsidRPr="0011777F">
        <w:rPr>
          <w:rFonts w:asciiTheme="minorHAnsi" w:hAnsiTheme="minorHAnsi" w:cstheme="minorHAnsi"/>
          <w:iCs/>
          <w:color w:val="000099"/>
        </w:rPr>
        <w:t>nuestra</w:t>
      </w:r>
      <w:r w:rsidR="00673197" w:rsidRPr="0011777F">
        <w:rPr>
          <w:rFonts w:asciiTheme="minorHAnsi" w:hAnsiTheme="minorHAnsi" w:cstheme="minorHAnsi"/>
          <w:iCs/>
          <w:color w:val="000099"/>
        </w:rPr>
        <w:t xml:space="preserve"> </w:t>
      </w:r>
      <w:r w:rsidR="00EF6477">
        <w:rPr>
          <w:rFonts w:asciiTheme="minorHAnsi" w:hAnsiTheme="minorHAnsi" w:cstheme="minorHAnsi"/>
          <w:iCs/>
          <w:color w:val="000099"/>
        </w:rPr>
        <w:t>I</w:t>
      </w:r>
      <w:r w:rsidR="00A04A97" w:rsidRPr="0011777F">
        <w:rPr>
          <w:rFonts w:asciiTheme="minorHAnsi" w:hAnsiTheme="minorHAnsi" w:cstheme="minorHAnsi"/>
          <w:iCs/>
          <w:color w:val="000099"/>
        </w:rPr>
        <w:t>glesia</w:t>
      </w:r>
      <w:r w:rsidR="00673197" w:rsidRPr="005F4C71">
        <w:rPr>
          <w:rFonts w:asciiTheme="minorHAnsi" w:hAnsiTheme="minorHAnsi" w:cstheme="minorHAnsi"/>
        </w:rPr>
        <w:t xml:space="preserve"> (Christian, </w:t>
      </w:r>
      <w:r w:rsidR="00673197" w:rsidRPr="005F4C71">
        <w:rPr>
          <w:rFonts w:asciiTheme="minorHAnsi" w:hAnsiTheme="minorHAnsi" w:cstheme="minorHAnsi"/>
          <w:i/>
        </w:rPr>
        <w:t>The Fruitage of Spiritual Gifts</w:t>
      </w:r>
      <w:r w:rsidR="00673197" w:rsidRPr="005F4C71">
        <w:rPr>
          <w:rFonts w:asciiTheme="minorHAnsi" w:hAnsiTheme="minorHAnsi" w:cstheme="minorHAnsi"/>
        </w:rPr>
        <w:t>, 225</w:t>
      </w:r>
      <w:r w:rsidR="0011777F">
        <w:rPr>
          <w:rFonts w:asciiTheme="minorHAnsi" w:hAnsiTheme="minorHAnsi" w:cstheme="minorHAnsi"/>
        </w:rPr>
        <w:t>-</w:t>
      </w:r>
      <w:r w:rsidR="00673197" w:rsidRPr="005F4C71">
        <w:rPr>
          <w:rFonts w:asciiTheme="minorHAnsi" w:hAnsiTheme="minorHAnsi" w:cstheme="minorHAnsi"/>
        </w:rPr>
        <w:t>226).</w:t>
      </w:r>
    </w:p>
    <w:p w14:paraId="3B1F7199" w14:textId="3686350F" w:rsidR="00673197" w:rsidRPr="005F4C71" w:rsidRDefault="00E05F76" w:rsidP="00380519">
      <w:pPr>
        <w:pStyle w:val="NormalWeb"/>
        <w:rPr>
          <w:rFonts w:asciiTheme="minorHAnsi" w:hAnsiTheme="minorHAnsi" w:cstheme="minorHAnsi"/>
        </w:rPr>
      </w:pPr>
      <w:r>
        <w:rPr>
          <w:rFonts w:asciiTheme="minorHAnsi" w:hAnsiTheme="minorHAnsi" w:cstheme="minorHAnsi"/>
        </w:rPr>
        <w:t>Es t</w:t>
      </w:r>
      <w:r w:rsidR="00673197" w:rsidRPr="005F4C71">
        <w:rPr>
          <w:rFonts w:asciiTheme="minorHAnsi" w:hAnsiTheme="minorHAnsi" w:cstheme="minorHAnsi"/>
        </w:rPr>
        <w:t xml:space="preserve">riste </w:t>
      </w:r>
      <w:r w:rsidR="00E52128" w:rsidRPr="005F4C71">
        <w:rPr>
          <w:rFonts w:asciiTheme="minorHAnsi" w:hAnsiTheme="minorHAnsi" w:cstheme="minorHAnsi"/>
        </w:rPr>
        <w:t>decir</w:t>
      </w:r>
      <w:r w:rsidR="00E01DF6" w:rsidRPr="005F4C71">
        <w:rPr>
          <w:rFonts w:asciiTheme="minorHAnsi" w:hAnsiTheme="minorHAnsi" w:cstheme="minorHAnsi"/>
        </w:rPr>
        <w:t>lo, pero</w:t>
      </w:r>
      <w:r w:rsidR="00673197" w:rsidRPr="005F4C71">
        <w:rPr>
          <w:rFonts w:asciiTheme="minorHAnsi" w:hAnsiTheme="minorHAnsi" w:cstheme="minorHAnsi"/>
        </w:rPr>
        <w:t xml:space="preserve"> </w:t>
      </w:r>
      <w:r w:rsidR="007B58A6" w:rsidRPr="005F4C71">
        <w:rPr>
          <w:rFonts w:asciiTheme="minorHAnsi" w:hAnsiTheme="minorHAnsi" w:cstheme="minorHAnsi"/>
        </w:rPr>
        <w:t>algunos</w:t>
      </w:r>
      <w:r w:rsidR="00673197" w:rsidRPr="005F4C71">
        <w:rPr>
          <w:rFonts w:asciiTheme="minorHAnsi" w:hAnsiTheme="minorHAnsi" w:cstheme="minorHAnsi"/>
        </w:rPr>
        <w:t xml:space="preserve"> de</w:t>
      </w:r>
      <w:r w:rsidR="00287C1D" w:rsidRPr="005F4C71">
        <w:rPr>
          <w:rFonts w:asciiTheme="minorHAnsi" w:hAnsiTheme="minorHAnsi" w:cstheme="minorHAnsi"/>
        </w:rPr>
        <w:t xml:space="preserve"> </w:t>
      </w:r>
      <w:r w:rsidR="00063924">
        <w:rPr>
          <w:rFonts w:asciiTheme="minorHAnsi" w:hAnsiTheme="minorHAnsi" w:cstheme="minorHAnsi"/>
        </w:rPr>
        <w:t>aquell</w:t>
      </w:r>
      <w:r w:rsidR="00287C1D" w:rsidRPr="005F4C71">
        <w:rPr>
          <w:rFonts w:asciiTheme="minorHAnsi" w:hAnsiTheme="minorHAnsi" w:cstheme="minorHAnsi"/>
        </w:rPr>
        <w:t>o</w:t>
      </w:r>
      <w:r w:rsidR="00673197" w:rsidRPr="005F4C71">
        <w:rPr>
          <w:rFonts w:asciiTheme="minorHAnsi" w:hAnsiTheme="minorHAnsi" w:cstheme="minorHAnsi"/>
        </w:rPr>
        <w:t xml:space="preserve">s veteranos no </w:t>
      </w:r>
      <w:r w:rsidR="00E01DF6" w:rsidRPr="005F4C71">
        <w:rPr>
          <w:rFonts w:asciiTheme="minorHAnsi" w:hAnsiTheme="minorHAnsi" w:cstheme="minorHAnsi"/>
        </w:rPr>
        <w:t>fuero</w:t>
      </w:r>
      <w:r w:rsidR="00A04A97" w:rsidRPr="005F4C71">
        <w:rPr>
          <w:rFonts w:asciiTheme="minorHAnsi" w:hAnsiTheme="minorHAnsi" w:cstheme="minorHAnsi"/>
        </w:rPr>
        <w:t>n</w:t>
      </w:r>
      <w:r w:rsidR="00673197" w:rsidRPr="005F4C71">
        <w:rPr>
          <w:rFonts w:asciiTheme="minorHAnsi" w:hAnsiTheme="minorHAnsi" w:cstheme="minorHAnsi"/>
        </w:rPr>
        <w:t xml:space="preserve"> receptivos </w:t>
      </w:r>
      <w:r w:rsidR="00287C1D" w:rsidRPr="005F4C71">
        <w:rPr>
          <w:rFonts w:asciiTheme="minorHAnsi" w:hAnsiTheme="minorHAnsi" w:cstheme="minorHAnsi"/>
        </w:rPr>
        <w:t>a la</w:t>
      </w:r>
      <w:r w:rsidR="00A729F6" w:rsidRPr="005F4C71">
        <w:rPr>
          <w:rFonts w:asciiTheme="minorHAnsi" w:hAnsiTheme="minorHAnsi" w:cstheme="minorHAnsi"/>
        </w:rPr>
        <w:t xml:space="preserve"> </w:t>
      </w:r>
      <w:r w:rsidR="00673197" w:rsidRPr="005F4C71">
        <w:rPr>
          <w:rFonts w:asciiTheme="minorHAnsi" w:hAnsiTheme="minorHAnsi" w:cstheme="minorHAnsi"/>
        </w:rPr>
        <w:t>luz</w:t>
      </w:r>
      <w:r w:rsidR="0042616B">
        <w:rPr>
          <w:rFonts w:asciiTheme="minorHAnsi" w:hAnsiTheme="minorHAnsi" w:cstheme="minorHAnsi"/>
        </w:rPr>
        <w:t xml:space="preserve"> acrecentada</w:t>
      </w:r>
      <w:r w:rsidR="00673197" w:rsidRPr="005F4C71">
        <w:rPr>
          <w:rFonts w:asciiTheme="minorHAnsi" w:hAnsiTheme="minorHAnsi" w:cstheme="minorHAnsi"/>
        </w:rPr>
        <w:t xml:space="preserve"> de 1888. </w:t>
      </w:r>
      <w:r w:rsidR="007D0EA3" w:rsidRPr="005F4C71">
        <w:rPr>
          <w:rFonts w:asciiTheme="minorHAnsi" w:hAnsiTheme="minorHAnsi" w:cstheme="minorHAnsi"/>
        </w:rPr>
        <w:t>Esa</w:t>
      </w:r>
      <w:r w:rsidR="00673197" w:rsidRPr="005F4C71">
        <w:rPr>
          <w:rFonts w:asciiTheme="minorHAnsi" w:hAnsiTheme="minorHAnsi" w:cstheme="minorHAnsi"/>
        </w:rPr>
        <w:t xml:space="preserve"> insist</w:t>
      </w:r>
      <w:r w:rsidR="00287C1D" w:rsidRPr="005F4C71">
        <w:rPr>
          <w:rFonts w:asciiTheme="minorHAnsi" w:hAnsiTheme="minorHAnsi" w:cstheme="minorHAnsi"/>
        </w:rPr>
        <w:t>e</w:t>
      </w:r>
      <w:r w:rsidR="00673197" w:rsidRPr="005F4C71">
        <w:rPr>
          <w:rFonts w:asciiTheme="minorHAnsi" w:hAnsiTheme="minorHAnsi" w:cstheme="minorHAnsi"/>
        </w:rPr>
        <w:t xml:space="preserve">ncia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00287C1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no era </w:t>
      </w:r>
      <w:r w:rsidR="00E52128" w:rsidRPr="005F4C71">
        <w:rPr>
          <w:rFonts w:asciiTheme="minorHAnsi" w:hAnsiTheme="minorHAnsi" w:cstheme="minorHAnsi"/>
        </w:rPr>
        <w:t>nueva</w:t>
      </w:r>
      <w:r w:rsidR="00673197" w:rsidRPr="005F4C71">
        <w:rPr>
          <w:rFonts w:asciiTheme="minorHAnsi" w:hAnsiTheme="minorHAnsi" w:cstheme="minorHAnsi"/>
        </w:rPr>
        <w:t xml:space="preserve"> luz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287C1D" w:rsidRPr="005F4C71">
        <w:rPr>
          <w:rFonts w:asciiTheme="minorHAnsi" w:hAnsiTheme="minorHAnsi" w:cstheme="minorHAnsi"/>
        </w:rPr>
        <w:t>l</w:t>
      </w:r>
      <w:r w:rsidR="00673197" w:rsidRPr="005F4C71">
        <w:rPr>
          <w:rFonts w:asciiTheme="minorHAnsi" w:hAnsiTheme="minorHAnsi" w:cstheme="minorHAnsi"/>
        </w:rPr>
        <w:t xml:space="preserve">a </w:t>
      </w:r>
      <w:r w:rsidR="00F04BE5" w:rsidRPr="005F4C71">
        <w:rPr>
          <w:rFonts w:asciiTheme="minorHAnsi" w:hAnsiTheme="minorHAnsi" w:cstheme="minorHAnsi"/>
        </w:rPr>
        <w:t>insignia</w:t>
      </w:r>
      <w:r w:rsidR="00673197" w:rsidRPr="005F4C71">
        <w:rPr>
          <w:rFonts w:asciiTheme="minorHAnsi" w:hAnsiTheme="minorHAnsi" w:cstheme="minorHAnsi"/>
        </w:rPr>
        <w:t xml:space="preserve"> </w:t>
      </w:r>
      <w:r w:rsidR="0095553B" w:rsidRPr="005F4C71">
        <w:rPr>
          <w:rFonts w:asciiTheme="minorHAnsi" w:hAnsiTheme="minorHAnsi" w:cstheme="minorHAnsi"/>
        </w:rPr>
        <w:t>popul</w:t>
      </w:r>
      <w:r w:rsidR="00673197" w:rsidRPr="005F4C71">
        <w:rPr>
          <w:rFonts w:asciiTheme="minorHAnsi" w:hAnsiTheme="minorHAnsi" w:cstheme="minorHAnsi"/>
        </w:rPr>
        <w:t>ar d</w:t>
      </w:r>
      <w:r w:rsidR="00287C1D"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i/>
          <w:iCs/>
        </w:rPr>
        <w:t>oposición</w:t>
      </w:r>
      <w:r w:rsidR="00673197" w:rsidRPr="005F4C71">
        <w:rPr>
          <w:rFonts w:asciiTheme="minorHAnsi" w:hAnsiTheme="minorHAnsi" w:cstheme="minorHAnsi"/>
        </w:rPr>
        <w:t xml:space="preserve"> </w:t>
      </w:r>
      <w:r w:rsidR="00A729F6" w:rsidRPr="005F4C71">
        <w:rPr>
          <w:rFonts w:asciiTheme="minorHAnsi" w:hAnsiTheme="minorHAnsi" w:cstheme="minorHAnsi"/>
        </w:rPr>
        <w:t xml:space="preserve">al mensaje </w:t>
      </w:r>
      <w:r w:rsidR="00AE5B4B" w:rsidRPr="005F4C71">
        <w:rPr>
          <w:rFonts w:asciiTheme="minorHAnsi" w:hAnsiTheme="minorHAnsi" w:cstheme="minorHAnsi"/>
        </w:rPr>
        <w:t>e</w:t>
      </w:r>
      <w:r w:rsidR="00A729F6" w:rsidRPr="005F4C71">
        <w:rPr>
          <w:rFonts w:asciiTheme="minorHAnsi" w:hAnsiTheme="minorHAnsi" w:cstheme="minorHAnsi"/>
        </w:rPr>
        <w:t>n</w:t>
      </w:r>
      <w:r w:rsidR="00AE5B4B" w:rsidRPr="005F4C71">
        <w:rPr>
          <w:rFonts w:asciiTheme="minorHAnsi" w:hAnsiTheme="minorHAnsi" w:cstheme="minorHAnsi"/>
        </w:rPr>
        <w:t xml:space="preserve"> </w:t>
      </w:r>
      <w:r w:rsidR="0095553B" w:rsidRPr="005F4C71">
        <w:rPr>
          <w:rFonts w:asciiTheme="minorHAnsi" w:hAnsiTheme="minorHAnsi" w:cstheme="minorHAnsi"/>
        </w:rPr>
        <w:t>aquell</w:t>
      </w:r>
      <w:r w:rsidR="00AE5B4B" w:rsidRPr="005F4C71">
        <w:rPr>
          <w:rFonts w:asciiTheme="minorHAnsi" w:hAnsiTheme="minorHAnsi" w:cstheme="minorHAnsi"/>
        </w:rPr>
        <w:t>a</w:t>
      </w:r>
      <w:r w:rsidR="00673197" w:rsidRPr="005F4C71">
        <w:rPr>
          <w:rFonts w:asciiTheme="minorHAnsi" w:hAnsiTheme="minorHAnsi" w:cstheme="minorHAnsi"/>
        </w:rPr>
        <w:t xml:space="preserve"> época. </w:t>
      </w:r>
      <w:r w:rsidR="0095553B" w:rsidRPr="005F4C71">
        <w:rPr>
          <w:rFonts w:asciiTheme="minorHAnsi" w:hAnsiTheme="minorHAnsi" w:cstheme="minorHAnsi"/>
        </w:rPr>
        <w:t>Poco</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d</w:t>
      </w:r>
      <w:r w:rsidR="00287C1D"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673197" w:rsidRPr="005F4C71">
        <w:rPr>
          <w:rFonts w:asciiTheme="minorHAnsi" w:hAnsiTheme="minorHAnsi" w:cstheme="minorHAnsi"/>
        </w:rPr>
        <w:t xml:space="preserve">, R.F. Cottrell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E5B4B" w:rsidRPr="005F4C71">
        <w:rPr>
          <w:rFonts w:asciiTheme="minorHAnsi" w:hAnsiTheme="minorHAnsi" w:cstheme="minorHAnsi"/>
        </w:rPr>
        <w:t>artículo</w:t>
      </w:r>
      <w:r w:rsidR="00673197" w:rsidRPr="005F4C71">
        <w:rPr>
          <w:rFonts w:asciiTheme="minorHAnsi" w:hAnsiTheme="minorHAnsi" w:cstheme="minorHAnsi"/>
        </w:rPr>
        <w:t xml:space="preserve"> para </w:t>
      </w:r>
      <w:r w:rsidR="00287C1D" w:rsidRPr="005F4C71">
        <w:rPr>
          <w:rFonts w:asciiTheme="minorHAnsi" w:hAnsiTheme="minorHAnsi" w:cstheme="minorHAnsi"/>
        </w:rPr>
        <w:t>l</w:t>
      </w:r>
      <w:r w:rsidR="00673197" w:rsidRPr="005F4C71">
        <w:rPr>
          <w:rFonts w:asciiTheme="minorHAnsi" w:hAnsiTheme="minorHAnsi" w:cstheme="minorHAnsi"/>
        </w:rPr>
        <w:t xml:space="preserve">a </w:t>
      </w:r>
      <w:r w:rsidR="00673197" w:rsidRPr="005F4C71">
        <w:rPr>
          <w:rFonts w:asciiTheme="minorHAnsi" w:hAnsiTheme="minorHAnsi" w:cstheme="minorHAnsi"/>
          <w:i/>
          <w:iCs/>
        </w:rPr>
        <w:t>Review</w:t>
      </w:r>
      <w:r w:rsidR="00673197" w:rsidRPr="005F4C71">
        <w:rPr>
          <w:rFonts w:asciiTheme="minorHAnsi" w:hAnsiTheme="minorHAnsi" w:cstheme="minorHAnsi"/>
        </w:rPr>
        <w:t xml:space="preserve"> </w:t>
      </w:r>
      <w:r w:rsidR="0095553B" w:rsidRPr="005F4C71">
        <w:rPr>
          <w:rFonts w:asciiTheme="minorHAnsi" w:hAnsiTheme="minorHAnsi" w:cstheme="minorHAnsi"/>
        </w:rPr>
        <w:t>en contra d</w:t>
      </w:r>
      <w:r w:rsidR="00287C1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EE3105">
        <w:rPr>
          <w:rFonts w:asciiTheme="minorHAnsi" w:hAnsiTheme="minorHAnsi" w:cstheme="minorHAnsi"/>
        </w:rPr>
        <w:t>titula</w:t>
      </w:r>
      <w:r w:rsidR="006E01A2" w:rsidRPr="005F4C71">
        <w:rPr>
          <w:rFonts w:asciiTheme="minorHAnsi" w:hAnsiTheme="minorHAnsi" w:cstheme="minorHAnsi"/>
        </w:rPr>
        <w:t>do</w:t>
      </w:r>
      <w:r w:rsidR="00673197" w:rsidRPr="005F4C71">
        <w:rPr>
          <w:rFonts w:asciiTheme="minorHAnsi" w:hAnsiTheme="minorHAnsi" w:cstheme="minorHAnsi"/>
        </w:rPr>
        <w:t xml:space="preserve"> </w:t>
      </w:r>
      <w:r w:rsidR="006E4C89">
        <w:rPr>
          <w:rFonts w:asciiTheme="minorHAnsi" w:hAnsiTheme="minorHAnsi" w:cstheme="minorHAnsi"/>
        </w:rPr>
        <w:t>‘</w:t>
      </w:r>
      <w:r w:rsidR="00287C1D" w:rsidRPr="005F4C71">
        <w:rPr>
          <w:rFonts w:asciiTheme="minorHAnsi" w:hAnsiTheme="minorHAnsi" w:cstheme="minorHAnsi"/>
        </w:rPr>
        <w:t>¿</w:t>
      </w:r>
      <w:r w:rsidR="00EE3105">
        <w:rPr>
          <w:rFonts w:asciiTheme="minorHAnsi" w:hAnsiTheme="minorHAnsi" w:cstheme="minorHAnsi"/>
        </w:rPr>
        <w:t>Cuál es la nueva deriva</w:t>
      </w:r>
      <w:r w:rsidR="00673197" w:rsidRPr="005F4C71">
        <w:rPr>
          <w:rFonts w:asciiTheme="minorHAnsi" w:hAnsiTheme="minorHAnsi" w:cstheme="minorHAnsi"/>
        </w:rPr>
        <w:t>?</w:t>
      </w:r>
      <w:r w:rsidR="006E4C89">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R</w:t>
      </w:r>
      <w:r w:rsidR="0095553B" w:rsidRPr="005F4C71">
        <w:rPr>
          <w:rFonts w:asciiTheme="minorHAnsi" w:hAnsiTheme="minorHAnsi" w:cstheme="minorHAnsi"/>
          <w:i/>
        </w:rPr>
        <w:t xml:space="preserve">eview </w:t>
      </w:r>
      <w:r w:rsidR="00EE3105">
        <w:rPr>
          <w:rFonts w:asciiTheme="minorHAnsi" w:hAnsiTheme="minorHAnsi" w:cstheme="minorHAnsi"/>
          <w:i/>
        </w:rPr>
        <w:t>and</w:t>
      </w:r>
      <w:r w:rsidR="0095553B" w:rsidRPr="005F4C71">
        <w:rPr>
          <w:rFonts w:asciiTheme="minorHAnsi" w:hAnsiTheme="minorHAnsi" w:cstheme="minorHAnsi"/>
          <w:i/>
        </w:rPr>
        <w:t xml:space="preserve"> </w:t>
      </w:r>
      <w:r w:rsidR="00673197" w:rsidRPr="005F4C71">
        <w:rPr>
          <w:rFonts w:asciiTheme="minorHAnsi" w:hAnsiTheme="minorHAnsi" w:cstheme="minorHAnsi"/>
          <w:i/>
        </w:rPr>
        <w:t>H</w:t>
      </w:r>
      <w:r w:rsidR="0095553B" w:rsidRPr="005F4C71">
        <w:rPr>
          <w:rFonts w:asciiTheme="minorHAnsi" w:hAnsiTheme="minorHAnsi" w:cstheme="minorHAnsi"/>
          <w:i/>
        </w:rPr>
        <w:t>erald</w:t>
      </w:r>
      <w:r w:rsidR="00673197" w:rsidRPr="005F4C71">
        <w:rPr>
          <w:rFonts w:asciiTheme="minorHAnsi" w:hAnsiTheme="minorHAnsi" w:cstheme="minorHAnsi"/>
        </w:rPr>
        <w:t xml:space="preserve">, 22 </w:t>
      </w:r>
      <w:r w:rsidR="0095553B"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1890). W.H. Littlejohn atac</w:t>
      </w:r>
      <w:r w:rsidR="00287C1D" w:rsidRPr="005F4C71">
        <w:rPr>
          <w:rFonts w:asciiTheme="minorHAnsi" w:hAnsiTheme="minorHAnsi" w:cstheme="minorHAnsi"/>
        </w:rPr>
        <w:t>ó</w:t>
      </w:r>
      <w:r w:rsidR="005D2FDA" w:rsidRPr="005F4C71">
        <w:rPr>
          <w:rFonts w:asciiTheme="minorHAnsi" w:hAnsiTheme="minorHAnsi" w:cstheme="minorHAnsi"/>
        </w:rPr>
        <w:t xml:space="preserve"> asimismo</w:t>
      </w:r>
      <w:r w:rsidR="00287C1D" w:rsidRPr="005F4C71">
        <w:rPr>
          <w:rFonts w:asciiTheme="minorHAnsi" w:hAnsiTheme="minorHAnsi" w:cstheme="minorHAnsi"/>
        </w:rPr>
        <w:t xml:space="preserve"> el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5D2FDA" w:rsidRPr="005F4C71">
        <w:rPr>
          <w:rFonts w:asciiTheme="minorHAnsi" w:hAnsiTheme="minorHAnsi" w:cstheme="minorHAnsi"/>
        </w:rPr>
        <w:t>en</w:t>
      </w:r>
      <w:r w:rsidR="00673197" w:rsidRPr="005F4C71">
        <w:rPr>
          <w:rFonts w:asciiTheme="minorHAnsi" w:hAnsiTheme="minorHAnsi" w:cstheme="minorHAnsi"/>
        </w:rPr>
        <w:t xml:space="preserve"> </w:t>
      </w:r>
      <w:r w:rsidR="005D2FDA" w:rsidRPr="005F4C71">
        <w:rPr>
          <w:rFonts w:asciiTheme="minorHAnsi" w:hAnsiTheme="minorHAnsi" w:cstheme="minorHAnsi"/>
        </w:rPr>
        <w:t>su</w:t>
      </w:r>
      <w:r w:rsidR="00673197" w:rsidRPr="005F4C71">
        <w:rPr>
          <w:rFonts w:asciiTheme="minorHAnsi" w:hAnsiTheme="minorHAnsi" w:cstheme="minorHAnsi"/>
        </w:rPr>
        <w:t xml:space="preserve"> </w:t>
      </w:r>
      <w:r w:rsidR="00AE5B4B" w:rsidRPr="005F4C71">
        <w:rPr>
          <w:rFonts w:asciiTheme="minorHAnsi" w:hAnsiTheme="minorHAnsi" w:cstheme="minorHAnsi"/>
        </w:rPr>
        <w:t>artículo</w:t>
      </w:r>
      <w:r w:rsidR="00673197" w:rsidRPr="005F4C71">
        <w:rPr>
          <w:rFonts w:asciiTheme="minorHAnsi" w:hAnsiTheme="minorHAnsi" w:cstheme="minorHAnsi"/>
        </w:rPr>
        <w:t xml:space="preserve"> </w:t>
      </w:r>
      <w:r w:rsidR="005D2FDA" w:rsidRPr="005F4C71">
        <w:rPr>
          <w:rFonts w:asciiTheme="minorHAnsi" w:hAnsiTheme="minorHAnsi" w:cstheme="minorHAnsi"/>
        </w:rPr>
        <w:t>d</w:t>
      </w:r>
      <w:r w:rsidR="009010CF" w:rsidRPr="005F4C71">
        <w:rPr>
          <w:rFonts w:asciiTheme="minorHAnsi" w:hAnsiTheme="minorHAnsi" w:cstheme="minorHAnsi"/>
        </w:rPr>
        <w:t>e</w:t>
      </w:r>
      <w:r w:rsidR="00287C1D" w:rsidRPr="005F4C71">
        <w:rPr>
          <w:rFonts w:asciiTheme="minorHAnsi" w:hAnsiTheme="minorHAnsi" w:cstheme="minorHAnsi"/>
        </w:rPr>
        <w:t>l</w:t>
      </w:r>
      <w:r w:rsidR="00673197" w:rsidRPr="005F4C71">
        <w:rPr>
          <w:rFonts w:asciiTheme="minorHAnsi" w:hAnsiTheme="minorHAnsi" w:cstheme="minorHAnsi"/>
        </w:rPr>
        <w:t xml:space="preserve"> 16 de </w:t>
      </w:r>
      <w:r w:rsidR="005D2FDA"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de 1894, </w:t>
      </w:r>
      <w:r w:rsidR="005D2FDA" w:rsidRPr="005F4C71">
        <w:rPr>
          <w:rFonts w:asciiTheme="minorHAnsi" w:hAnsiTheme="minorHAnsi" w:cstheme="minorHAnsi"/>
        </w:rPr>
        <w:t>que llevaba por título:</w:t>
      </w:r>
      <w:r w:rsidR="00673197" w:rsidRPr="005F4C71">
        <w:rPr>
          <w:rFonts w:asciiTheme="minorHAnsi" w:hAnsiTheme="minorHAnsi" w:cstheme="minorHAnsi"/>
        </w:rPr>
        <w:t xml:space="preserve"> </w:t>
      </w:r>
      <w:r w:rsidR="006E4C89">
        <w:rPr>
          <w:rFonts w:asciiTheme="minorHAnsi" w:hAnsiTheme="minorHAnsi" w:cstheme="minorHAnsi"/>
        </w:rPr>
        <w:t>‘</w:t>
      </w:r>
      <w:r w:rsidR="005D2FDA" w:rsidRPr="005F4C71">
        <w:rPr>
          <w:rFonts w:asciiTheme="minorHAnsi" w:hAnsiTheme="minorHAnsi" w:cstheme="minorHAnsi"/>
        </w:rPr>
        <w:t>La j</w:t>
      </w:r>
      <w:r w:rsidR="00A04A97" w:rsidRPr="005F4C71">
        <w:rPr>
          <w:rFonts w:asciiTheme="minorHAnsi" w:hAnsiTheme="minorHAnsi" w:cstheme="minorHAnsi"/>
        </w:rPr>
        <w:t>ustificación</w:t>
      </w:r>
      <w:r w:rsidR="00673197" w:rsidRPr="005F4C71">
        <w:rPr>
          <w:rFonts w:asciiTheme="minorHAnsi" w:hAnsiTheme="minorHAnsi" w:cstheme="minorHAnsi"/>
        </w:rPr>
        <w:t xml:space="preserve"> </w:t>
      </w:r>
      <w:r w:rsidR="005D2FDA" w:rsidRPr="005F4C71">
        <w:rPr>
          <w:rFonts w:asciiTheme="minorHAnsi" w:hAnsiTheme="minorHAnsi" w:cstheme="minorHAnsi"/>
        </w:rPr>
        <w:t>p</w:t>
      </w:r>
      <w:r w:rsidR="00CB54D7" w:rsidRPr="005F4C71">
        <w:rPr>
          <w:rFonts w:asciiTheme="minorHAnsi" w:hAnsiTheme="minorHAnsi" w:cstheme="minorHAnsi"/>
        </w:rPr>
        <w:t>or la</w:t>
      </w:r>
      <w:r w:rsidR="00673197" w:rsidRPr="005F4C71">
        <w:rPr>
          <w:rFonts w:asciiTheme="minorHAnsi" w:hAnsiTheme="minorHAnsi" w:cstheme="minorHAnsi"/>
        </w:rPr>
        <w:t xml:space="preserve"> </w:t>
      </w:r>
      <w:r w:rsidR="005D2FDA" w:rsidRPr="005F4C71">
        <w:rPr>
          <w:rFonts w:asciiTheme="minorHAnsi" w:hAnsiTheme="minorHAnsi" w:cstheme="minorHAnsi"/>
        </w:rPr>
        <w:t>f</w:t>
      </w:r>
      <w:r w:rsidR="00A04A97" w:rsidRPr="005F4C71">
        <w:rPr>
          <w:rFonts w:asciiTheme="minorHAnsi" w:hAnsiTheme="minorHAnsi" w:cstheme="minorHAnsi"/>
        </w:rPr>
        <w:t>e</w:t>
      </w:r>
      <w:r w:rsidR="00673197" w:rsidRPr="005F4C71">
        <w:rPr>
          <w:rFonts w:asciiTheme="minorHAnsi" w:hAnsiTheme="minorHAnsi" w:cstheme="minorHAnsi"/>
        </w:rPr>
        <w:t xml:space="preserve"> </w:t>
      </w:r>
      <w:r w:rsidR="005D2FDA" w:rsidRPr="005F4C71">
        <w:rPr>
          <w:rFonts w:asciiTheme="minorHAnsi" w:hAnsiTheme="minorHAnsi" w:cstheme="minorHAnsi"/>
        </w:rPr>
        <w:t>n</w:t>
      </w:r>
      <w:r w:rsidR="00673197" w:rsidRPr="005F4C71">
        <w:rPr>
          <w:rFonts w:asciiTheme="minorHAnsi" w:hAnsiTheme="minorHAnsi" w:cstheme="minorHAnsi"/>
        </w:rPr>
        <w:t xml:space="preserve">o </w:t>
      </w:r>
      <w:r w:rsidR="00351FB4" w:rsidRPr="005F4C71">
        <w:rPr>
          <w:rFonts w:asciiTheme="minorHAnsi" w:hAnsiTheme="minorHAnsi" w:cstheme="minorHAnsi"/>
        </w:rPr>
        <w:t>es</w:t>
      </w:r>
      <w:r w:rsidR="00A15CEA" w:rsidRPr="005F4C71">
        <w:rPr>
          <w:rFonts w:asciiTheme="minorHAnsi" w:hAnsiTheme="minorHAnsi" w:cstheme="minorHAnsi"/>
        </w:rPr>
        <w:t xml:space="preserve"> una</w:t>
      </w:r>
      <w:r w:rsidR="00673197" w:rsidRPr="005F4C71">
        <w:rPr>
          <w:rFonts w:asciiTheme="minorHAnsi" w:hAnsiTheme="minorHAnsi" w:cstheme="minorHAnsi"/>
        </w:rPr>
        <w:t xml:space="preserve"> </w:t>
      </w:r>
      <w:r w:rsidR="005D2FDA" w:rsidRPr="005F4C71">
        <w:rPr>
          <w:rFonts w:asciiTheme="minorHAnsi" w:hAnsiTheme="minorHAnsi" w:cstheme="minorHAnsi"/>
        </w:rPr>
        <w:t>doctrina n</w:t>
      </w:r>
      <w:r w:rsidR="00E52128" w:rsidRPr="005F4C71">
        <w:rPr>
          <w:rFonts w:asciiTheme="minorHAnsi" w:hAnsiTheme="minorHAnsi" w:cstheme="minorHAnsi"/>
        </w:rPr>
        <w:t>ueva</w:t>
      </w:r>
      <w:r w:rsidR="006E4C89">
        <w:rPr>
          <w:rFonts w:asciiTheme="minorHAnsi" w:hAnsiTheme="minorHAnsi" w:cstheme="minorHAnsi"/>
        </w:rPr>
        <w:t>’</w:t>
      </w:r>
      <w:r w:rsidR="00673197" w:rsidRPr="005F4C71">
        <w:rPr>
          <w:rFonts w:asciiTheme="minorHAnsi" w:hAnsiTheme="minorHAnsi" w:cstheme="minorHAnsi"/>
        </w:rPr>
        <w:t xml:space="preserve">. Ambos </w:t>
      </w:r>
      <w:r w:rsidR="00815ABF" w:rsidRPr="005F4C71">
        <w:rPr>
          <w:rFonts w:asciiTheme="minorHAnsi" w:hAnsiTheme="minorHAnsi" w:cstheme="minorHAnsi"/>
        </w:rPr>
        <w:t>fueron incapaces de</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287C1D" w:rsidRPr="005F4C71">
        <w:rPr>
          <w:rFonts w:asciiTheme="minorHAnsi" w:hAnsiTheme="minorHAnsi" w:cstheme="minorHAnsi"/>
        </w:rPr>
        <w:t>l</w:t>
      </w:r>
      <w:r w:rsidR="00673197" w:rsidRPr="005F4C71">
        <w:rPr>
          <w:rFonts w:asciiTheme="minorHAnsi" w:hAnsiTheme="minorHAnsi" w:cstheme="minorHAnsi"/>
        </w:rPr>
        <w:t xml:space="preserve">o que </w:t>
      </w:r>
      <w:r w:rsidR="00815ABF" w:rsidRPr="005F4C71">
        <w:rPr>
          <w:rFonts w:asciiTheme="minorHAnsi" w:hAnsiTheme="minorHAnsi" w:cstheme="minorHAnsi"/>
        </w:rPr>
        <w:t>se desplegaba</w:t>
      </w:r>
      <w:r w:rsidR="00673197" w:rsidRPr="005F4C71">
        <w:rPr>
          <w:rFonts w:asciiTheme="minorHAnsi" w:hAnsiTheme="minorHAnsi" w:cstheme="minorHAnsi"/>
        </w:rPr>
        <w:t xml:space="preserve"> </w:t>
      </w:r>
      <w:r w:rsidR="00685B7A" w:rsidRPr="005F4C71">
        <w:rPr>
          <w:rFonts w:asciiTheme="minorHAnsi" w:hAnsiTheme="minorHAnsi" w:cstheme="minorHAnsi"/>
        </w:rPr>
        <w:t>ante ellos</w:t>
      </w:r>
      <w:r w:rsidR="005D2FDA" w:rsidRPr="005F4C71">
        <w:rPr>
          <w:rFonts w:asciiTheme="minorHAnsi" w:hAnsiTheme="minorHAnsi" w:cstheme="minorHAnsi"/>
        </w:rPr>
        <w:t>: el comienzo</w:t>
      </w:r>
      <w:r w:rsidR="00673197" w:rsidRPr="005F4C71">
        <w:rPr>
          <w:rFonts w:asciiTheme="minorHAnsi" w:hAnsiTheme="minorHAnsi" w:cstheme="minorHAnsi"/>
        </w:rPr>
        <w:t xml:space="preserve"> d</w:t>
      </w:r>
      <w:r w:rsidR="00287C1D"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w:t>
      </w:r>
    </w:p>
    <w:p w14:paraId="4055BDB8" w14:textId="7694ECFF" w:rsidR="00673197" w:rsidRPr="005F4C71" w:rsidRDefault="007B58A6" w:rsidP="00380519">
      <w:pPr>
        <w:pStyle w:val="NormalWeb"/>
        <w:rPr>
          <w:rFonts w:asciiTheme="minorHAnsi" w:hAnsiTheme="minorHAnsi" w:cstheme="minorHAnsi"/>
        </w:rPr>
      </w:pPr>
      <w:r w:rsidRPr="005F4C71">
        <w:rPr>
          <w:rFonts w:asciiTheme="minorHAnsi" w:hAnsiTheme="minorHAnsi" w:cstheme="minorHAnsi"/>
        </w:rPr>
        <w:t>Algunos</w:t>
      </w:r>
      <w:r w:rsidR="00673197" w:rsidRPr="005F4C71">
        <w:rPr>
          <w:rFonts w:asciiTheme="minorHAnsi" w:hAnsiTheme="minorHAnsi" w:cstheme="minorHAnsi"/>
        </w:rPr>
        <w:t xml:space="preserve"> autores </w:t>
      </w:r>
      <w:r w:rsidR="00287C1D" w:rsidRPr="005F4C71">
        <w:rPr>
          <w:rFonts w:asciiTheme="minorHAnsi" w:hAnsiTheme="minorHAnsi" w:cstheme="minorHAnsi"/>
        </w:rPr>
        <w:t xml:space="preserve">han </w:t>
      </w:r>
      <w:r w:rsidR="00673197" w:rsidRPr="005F4C71">
        <w:rPr>
          <w:rFonts w:asciiTheme="minorHAnsi" w:hAnsiTheme="minorHAnsi" w:cstheme="minorHAnsi"/>
        </w:rPr>
        <w:t xml:space="preserve">citado </w:t>
      </w:r>
      <w:r w:rsidR="00AF22D2" w:rsidRPr="005F4C71">
        <w:rPr>
          <w:rFonts w:asciiTheme="minorHAnsi" w:hAnsiTheme="minorHAnsi" w:cstheme="minorHAnsi"/>
        </w:rPr>
        <w:t>declaraciones</w:t>
      </w:r>
      <w:r w:rsidR="00354DE4" w:rsidRPr="005F4C71">
        <w:rPr>
          <w:rFonts w:asciiTheme="minorHAnsi" w:hAnsiTheme="minorHAnsi" w:cstheme="minorHAnsi"/>
        </w:rPr>
        <w:t xml:space="preserve"> aisladas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04BE5" w:rsidRPr="005F4C71">
        <w:rPr>
          <w:rFonts w:asciiTheme="minorHAnsi" w:hAnsiTheme="minorHAnsi" w:cstheme="minorHAnsi"/>
        </w:rPr>
        <w:t>distorsionándolas</w:t>
      </w:r>
      <w:r w:rsidR="00354DE4" w:rsidRPr="005F4C71">
        <w:rPr>
          <w:rFonts w:asciiTheme="minorHAnsi" w:hAnsiTheme="minorHAnsi" w:cstheme="minorHAnsi"/>
        </w:rPr>
        <w:t xml:space="preserve"> en </w:t>
      </w:r>
      <w:r w:rsidR="00C26E8D" w:rsidRPr="005F4C71">
        <w:rPr>
          <w:rFonts w:asciiTheme="minorHAnsi" w:hAnsiTheme="minorHAnsi" w:cstheme="minorHAnsi"/>
        </w:rPr>
        <w:t>su</w:t>
      </w:r>
      <w:r w:rsidR="00354DE4" w:rsidRPr="005F4C71">
        <w:rPr>
          <w:rFonts w:asciiTheme="minorHAnsi" w:hAnsiTheme="minorHAnsi" w:cstheme="minorHAnsi"/>
        </w:rPr>
        <w:t xml:space="preserve"> intento por respaldar esa misma tesis </w:t>
      </w:r>
      <w:r w:rsidR="00C26E8D" w:rsidRPr="005F4C71">
        <w:rPr>
          <w:rFonts w:asciiTheme="minorHAnsi" w:hAnsiTheme="minorHAnsi" w:cstheme="minorHAnsi"/>
        </w:rPr>
        <w:t>opuesta</w:t>
      </w:r>
      <w:r w:rsidR="00354DE4" w:rsidRPr="005F4C71">
        <w:rPr>
          <w:rFonts w:asciiTheme="minorHAnsi" w:hAnsiTheme="minorHAnsi" w:cstheme="minorHAnsi"/>
        </w:rPr>
        <w:t xml:space="preserve"> al mensaje</w:t>
      </w:r>
      <w:r w:rsidR="00901280" w:rsidRPr="005F4C71">
        <w:rPr>
          <w:rFonts w:asciiTheme="minorHAnsi" w:hAnsiTheme="minorHAnsi" w:cstheme="minorHAnsi"/>
        </w:rPr>
        <w:t>, que consiste en</w:t>
      </w:r>
      <w:r w:rsidR="00673197" w:rsidRPr="005F4C71">
        <w:rPr>
          <w:rFonts w:asciiTheme="minorHAnsi" w:hAnsiTheme="minorHAnsi" w:cstheme="minorHAnsi"/>
        </w:rPr>
        <w:t xml:space="preserve"> </w:t>
      </w:r>
      <w:r w:rsidR="004D0A34" w:rsidRPr="005F4C71">
        <w:rPr>
          <w:rFonts w:asciiTheme="minorHAnsi" w:hAnsiTheme="minorHAnsi" w:cstheme="minorHAnsi"/>
        </w:rPr>
        <w:t>negar que fuera</w:t>
      </w:r>
      <w:r w:rsidR="00354DE4"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luz. </w:t>
      </w:r>
      <w:r w:rsidR="00287C1D" w:rsidRPr="005F4C71">
        <w:rPr>
          <w:rFonts w:asciiTheme="minorHAnsi" w:hAnsiTheme="minorHAnsi" w:cstheme="minorHAnsi"/>
        </w:rPr>
        <w:t xml:space="preserve">Pero </w:t>
      </w:r>
      <w:r w:rsidR="001934C9">
        <w:rPr>
          <w:rFonts w:asciiTheme="minorHAnsi" w:hAnsiTheme="minorHAnsi" w:cstheme="minorHAnsi"/>
        </w:rPr>
        <w:t>Ellen White</w:t>
      </w:r>
      <w:r w:rsidR="00673197" w:rsidRPr="005F4C71">
        <w:rPr>
          <w:rFonts w:asciiTheme="minorHAnsi" w:hAnsiTheme="minorHAnsi" w:cstheme="minorHAnsi"/>
        </w:rPr>
        <w:t xml:space="preserve"> no se </w:t>
      </w:r>
      <w:r w:rsidR="003740E4" w:rsidRPr="005F4C71">
        <w:rPr>
          <w:rFonts w:asciiTheme="minorHAnsi" w:hAnsiTheme="minorHAnsi" w:cstheme="minorHAnsi"/>
        </w:rPr>
        <w:t>contradi</w:t>
      </w:r>
      <w:r w:rsidR="00AC05E3" w:rsidRPr="005F4C71">
        <w:rPr>
          <w:rFonts w:asciiTheme="minorHAnsi" w:hAnsiTheme="minorHAnsi" w:cstheme="minorHAnsi"/>
        </w:rPr>
        <w:t>jo</w:t>
      </w:r>
      <w:r w:rsidR="00673197" w:rsidRPr="005F4C71">
        <w:rPr>
          <w:rFonts w:asciiTheme="minorHAnsi" w:hAnsiTheme="minorHAnsi" w:cstheme="minorHAnsi"/>
        </w:rPr>
        <w:t xml:space="preserve"> </w:t>
      </w:r>
      <w:r w:rsidR="00FB1DB7" w:rsidRPr="005F4C71">
        <w:rPr>
          <w:rFonts w:asciiTheme="minorHAnsi" w:hAnsiTheme="minorHAnsi" w:cstheme="minorHAnsi"/>
        </w:rPr>
        <w:t>en es</w:t>
      </w:r>
      <w:r w:rsidR="00063924">
        <w:rPr>
          <w:rFonts w:asciiTheme="minorHAnsi" w:hAnsiTheme="minorHAnsi" w:cstheme="minorHAnsi"/>
        </w:rPr>
        <w:t>t</w:t>
      </w:r>
      <w:r w:rsidR="00FB1DB7" w:rsidRPr="005F4C71">
        <w:rPr>
          <w:rFonts w:asciiTheme="minorHAnsi" w:hAnsiTheme="minorHAnsi" w:cstheme="minorHAnsi"/>
        </w:rPr>
        <w:t>e</w:t>
      </w:r>
      <w:r w:rsidR="00673197" w:rsidRPr="005F4C71">
        <w:rPr>
          <w:rFonts w:asciiTheme="minorHAnsi" w:hAnsiTheme="minorHAnsi" w:cstheme="minorHAnsi"/>
        </w:rPr>
        <w:t xml:space="preserve"> importante </w:t>
      </w:r>
      <w:r w:rsidR="00AC05E3" w:rsidRPr="005F4C71">
        <w:rPr>
          <w:rFonts w:asciiTheme="minorHAnsi" w:hAnsiTheme="minorHAnsi" w:cstheme="minorHAnsi"/>
        </w:rPr>
        <w:t>as</w:t>
      </w:r>
      <w:r w:rsidR="00AC6A13" w:rsidRPr="005F4C71">
        <w:rPr>
          <w:rFonts w:asciiTheme="minorHAnsi" w:hAnsiTheme="minorHAnsi" w:cstheme="minorHAnsi"/>
        </w:rPr>
        <w:t>unto</w:t>
      </w:r>
      <w:r w:rsidR="00673197" w:rsidRPr="005F4C71">
        <w:rPr>
          <w:rFonts w:asciiTheme="minorHAnsi" w:hAnsiTheme="minorHAnsi" w:cstheme="minorHAnsi"/>
        </w:rPr>
        <w:t xml:space="preserve">. Examinemos </w:t>
      </w:r>
      <w:r w:rsidR="00287C1D" w:rsidRPr="005F4C71">
        <w:rPr>
          <w:rFonts w:asciiTheme="minorHAnsi" w:hAnsiTheme="minorHAnsi" w:cstheme="minorHAnsi"/>
        </w:rPr>
        <w:t>l</w:t>
      </w:r>
      <w:r w:rsidR="00673197" w:rsidRPr="005F4C71">
        <w:rPr>
          <w:rFonts w:asciiTheme="minorHAnsi" w:hAnsiTheme="minorHAnsi" w:cstheme="minorHAnsi"/>
        </w:rPr>
        <w:t xml:space="preserve">as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w:t>
      </w:r>
      <w:r w:rsidR="00AC05E3" w:rsidRPr="005F4C71">
        <w:rPr>
          <w:rFonts w:asciiTheme="minorHAnsi" w:hAnsiTheme="minorHAnsi" w:cstheme="minorHAnsi"/>
        </w:rPr>
        <w:t xml:space="preserve">propuestas </w:t>
      </w:r>
      <w:r w:rsidR="00CF281E" w:rsidRPr="005F4C71">
        <w:rPr>
          <w:rFonts w:asciiTheme="minorHAnsi" w:hAnsiTheme="minorHAnsi" w:cstheme="minorHAnsi"/>
        </w:rPr>
        <w:t xml:space="preserve">en apoyo </w:t>
      </w:r>
      <w:r w:rsidR="006E4C89">
        <w:rPr>
          <w:rFonts w:asciiTheme="minorHAnsi" w:hAnsiTheme="minorHAnsi" w:cstheme="minorHAnsi"/>
        </w:rPr>
        <w:t>a</w:t>
      </w:r>
      <w:r w:rsidR="00287C1D"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C05E3" w:rsidRPr="005F4C71">
        <w:rPr>
          <w:rFonts w:asciiTheme="minorHAnsi" w:hAnsiTheme="minorHAnsi" w:cstheme="minorHAnsi"/>
        </w:rPr>
        <w:t>tesis de la renfatización</w:t>
      </w:r>
      <w:r w:rsidR="00673197" w:rsidRPr="005F4C71">
        <w:rPr>
          <w:rFonts w:asciiTheme="minorHAnsi" w:hAnsiTheme="minorHAnsi" w:cstheme="minorHAnsi"/>
        </w:rPr>
        <w:t xml:space="preserve">. </w:t>
      </w:r>
      <w:r w:rsidR="00AC05E3" w:rsidRPr="005F4C71">
        <w:rPr>
          <w:rFonts w:asciiTheme="minorHAnsi" w:hAnsiTheme="minorHAnsi" w:cstheme="minorHAnsi"/>
        </w:rPr>
        <w:t>Son dignas de atenta consideración</w:t>
      </w:r>
      <w:r w:rsidR="00673197" w:rsidRPr="005F4C71">
        <w:rPr>
          <w:rFonts w:asciiTheme="minorHAnsi" w:hAnsiTheme="minorHAnsi" w:cstheme="minorHAnsi"/>
        </w:rPr>
        <w:t>:</w:t>
      </w:r>
    </w:p>
    <w:p w14:paraId="345C0C18" w14:textId="47E70406" w:rsidR="00673197" w:rsidRPr="005F4C71" w:rsidRDefault="00AC05E3" w:rsidP="00063924">
      <w:pPr>
        <w:pStyle w:val="NormalWeb"/>
        <w:ind w:left="567" w:right="566"/>
        <w:rPr>
          <w:rFonts w:asciiTheme="minorHAnsi" w:hAnsiTheme="minorHAnsi" w:cstheme="minorHAnsi"/>
        </w:rPr>
      </w:pPr>
      <w:r w:rsidRPr="00063924">
        <w:rPr>
          <w:rFonts w:asciiTheme="minorHAnsi" w:hAnsiTheme="minorHAnsi" w:cstheme="minorHAnsi"/>
          <w:color w:val="000099"/>
        </w:rPr>
        <w:t>A</w:t>
      </w:r>
      <w:r w:rsidR="00287C1D" w:rsidRPr="00063924">
        <w:rPr>
          <w:rFonts w:asciiTheme="minorHAnsi" w:hAnsiTheme="minorHAnsi" w:cstheme="minorHAnsi"/>
          <w:color w:val="000099"/>
        </w:rPr>
        <w:t>l</w:t>
      </w:r>
      <w:r w:rsidR="00673197" w:rsidRPr="00063924">
        <w:rPr>
          <w:rFonts w:asciiTheme="minorHAnsi" w:hAnsiTheme="minorHAnsi" w:cstheme="minorHAnsi"/>
          <w:iCs/>
          <w:color w:val="000099"/>
        </w:rPr>
        <w:t xml:space="preserve"> </w:t>
      </w:r>
      <w:r w:rsidR="00D74DBD" w:rsidRPr="00063924">
        <w:rPr>
          <w:rFonts w:asciiTheme="minorHAnsi" w:hAnsiTheme="minorHAnsi" w:cstheme="minorHAnsi"/>
          <w:iCs/>
          <w:color w:val="000099"/>
        </w:rPr>
        <w:t>pastor</w:t>
      </w:r>
      <w:r w:rsidR="00673197" w:rsidRPr="00063924">
        <w:rPr>
          <w:rFonts w:asciiTheme="minorHAnsi" w:hAnsiTheme="minorHAnsi" w:cstheme="minorHAnsi"/>
          <w:iCs/>
          <w:color w:val="000099"/>
        </w:rPr>
        <w:t xml:space="preserve"> E.J. Waggoner </w:t>
      </w:r>
      <w:r w:rsidRPr="00063924">
        <w:rPr>
          <w:rFonts w:asciiTheme="minorHAnsi" w:hAnsiTheme="minorHAnsi" w:cstheme="minorHAnsi"/>
          <w:iCs/>
          <w:color w:val="000099"/>
        </w:rPr>
        <w:t>se le otorgó el privilegio</w:t>
      </w:r>
      <w:r w:rsidR="00673197" w:rsidRPr="005F4C71">
        <w:rPr>
          <w:rFonts w:asciiTheme="minorHAnsi" w:hAnsiTheme="minorHAnsi" w:cstheme="minorHAnsi"/>
          <w:iCs/>
        </w:rPr>
        <w:t xml:space="preserve"> [</w:t>
      </w:r>
      <w:r w:rsidR="009010CF" w:rsidRPr="005F4C71">
        <w:rPr>
          <w:rFonts w:asciiTheme="minorHAnsi" w:hAnsiTheme="minorHAnsi" w:cstheme="minorHAnsi"/>
          <w:iCs/>
        </w:rPr>
        <w:t>en</w:t>
      </w:r>
      <w:r w:rsidR="00673197" w:rsidRPr="005F4C71">
        <w:rPr>
          <w:rFonts w:asciiTheme="minorHAnsi" w:hAnsiTheme="minorHAnsi" w:cstheme="minorHAnsi"/>
          <w:iCs/>
        </w:rPr>
        <w:t xml:space="preserve"> </w:t>
      </w:r>
      <w:r w:rsidR="00A04A97" w:rsidRPr="005F4C71">
        <w:rPr>
          <w:rFonts w:asciiTheme="minorHAnsi" w:hAnsiTheme="minorHAnsi" w:cstheme="minorHAnsi"/>
          <w:iCs/>
        </w:rPr>
        <w:t>Minneapolis</w:t>
      </w:r>
      <w:r w:rsidR="00673197" w:rsidRPr="005F4C71">
        <w:rPr>
          <w:rFonts w:asciiTheme="minorHAnsi" w:hAnsiTheme="minorHAnsi" w:cstheme="minorHAnsi"/>
          <w:iCs/>
        </w:rPr>
        <w:t>]</w:t>
      </w:r>
      <w:r w:rsidR="00673197" w:rsidRPr="00063924">
        <w:rPr>
          <w:rFonts w:asciiTheme="minorHAnsi" w:hAnsiTheme="minorHAnsi" w:cstheme="minorHAnsi"/>
          <w:iCs/>
          <w:color w:val="000099"/>
        </w:rPr>
        <w:t xml:space="preserve"> d</w:t>
      </w:r>
      <w:r w:rsidR="00287C1D" w:rsidRPr="00063924">
        <w:rPr>
          <w:rFonts w:asciiTheme="minorHAnsi" w:hAnsiTheme="minorHAnsi" w:cstheme="minorHAnsi"/>
          <w:iCs/>
          <w:color w:val="000099"/>
        </w:rPr>
        <w:t xml:space="preserve">e </w:t>
      </w:r>
      <w:r w:rsidRPr="00063924">
        <w:rPr>
          <w:rFonts w:asciiTheme="minorHAnsi" w:hAnsiTheme="minorHAnsi" w:cstheme="minorHAnsi"/>
          <w:iCs/>
          <w:color w:val="000099"/>
        </w:rPr>
        <w:t xml:space="preserve">hablar </w:t>
      </w:r>
      <w:r w:rsidR="00A95111" w:rsidRPr="00063924">
        <w:rPr>
          <w:rFonts w:asciiTheme="minorHAnsi" w:hAnsiTheme="minorHAnsi" w:cstheme="minorHAnsi"/>
          <w:iCs/>
          <w:color w:val="000099"/>
        </w:rPr>
        <w:t>con franqueza</w:t>
      </w:r>
      <w:r w:rsidRPr="00063924">
        <w:rPr>
          <w:rFonts w:asciiTheme="minorHAnsi" w:hAnsiTheme="minorHAnsi" w:cstheme="minorHAnsi"/>
          <w:iCs/>
          <w:color w:val="000099"/>
        </w:rPr>
        <w:t xml:space="preserve"> y</w:t>
      </w:r>
      <w:r w:rsidR="00673197" w:rsidRPr="00063924">
        <w:rPr>
          <w:rFonts w:asciiTheme="minorHAnsi" w:hAnsiTheme="minorHAnsi" w:cstheme="minorHAnsi"/>
          <w:iCs/>
          <w:color w:val="000099"/>
        </w:rPr>
        <w:t xml:space="preserve"> presenta</w:t>
      </w:r>
      <w:r w:rsidRPr="00063924">
        <w:rPr>
          <w:rFonts w:asciiTheme="minorHAnsi" w:hAnsiTheme="minorHAnsi" w:cstheme="minorHAnsi"/>
          <w:iCs/>
          <w:color w:val="000099"/>
        </w:rPr>
        <w:t>r</w:t>
      </w:r>
      <w:r w:rsidR="00673197" w:rsidRPr="00063924">
        <w:rPr>
          <w:rFonts w:asciiTheme="minorHAnsi" w:hAnsiTheme="minorHAnsi" w:cstheme="minorHAnsi"/>
          <w:iCs/>
          <w:color w:val="000099"/>
        </w:rPr>
        <w:t xml:space="preserve"> </w:t>
      </w:r>
      <w:r w:rsidR="002D772F" w:rsidRPr="00063924">
        <w:rPr>
          <w:rFonts w:asciiTheme="minorHAnsi" w:hAnsiTheme="minorHAnsi" w:cstheme="minorHAnsi"/>
          <w:iCs/>
          <w:color w:val="000099"/>
        </w:rPr>
        <w:t>sus</w:t>
      </w:r>
      <w:r w:rsidR="00673197" w:rsidRPr="00063924">
        <w:rPr>
          <w:rFonts w:asciiTheme="minorHAnsi" w:hAnsiTheme="minorHAnsi" w:cstheme="minorHAnsi"/>
          <w:iCs/>
          <w:color w:val="000099"/>
        </w:rPr>
        <w:t xml:space="preserve"> </w:t>
      </w:r>
      <w:r w:rsidRPr="00063924">
        <w:rPr>
          <w:rFonts w:asciiTheme="minorHAnsi" w:hAnsiTheme="minorHAnsi" w:cstheme="minorHAnsi"/>
          <w:iCs/>
          <w:color w:val="000099"/>
        </w:rPr>
        <w:t>puntos de vista</w:t>
      </w:r>
      <w:r w:rsidR="00673197" w:rsidRPr="00063924">
        <w:rPr>
          <w:rFonts w:asciiTheme="minorHAnsi" w:hAnsiTheme="minorHAnsi" w:cstheme="minorHAnsi"/>
          <w:iCs/>
          <w:color w:val="000099"/>
        </w:rPr>
        <w:t xml:space="preserve"> sobre</w:t>
      </w:r>
      <w:r w:rsidRPr="00063924">
        <w:rPr>
          <w:rFonts w:asciiTheme="minorHAnsi" w:hAnsiTheme="minorHAnsi" w:cstheme="minorHAnsi"/>
          <w:iCs/>
          <w:color w:val="000099"/>
        </w:rPr>
        <w:t xml:space="preserve"> la</w:t>
      </w:r>
      <w:r w:rsidR="00673197" w:rsidRPr="00063924">
        <w:rPr>
          <w:rFonts w:asciiTheme="minorHAnsi" w:hAnsiTheme="minorHAnsi" w:cstheme="minorHAnsi"/>
          <w:iCs/>
          <w:color w:val="000099"/>
        </w:rPr>
        <w:t xml:space="preserve"> </w:t>
      </w:r>
      <w:r w:rsidR="00A04A97" w:rsidRPr="00063924">
        <w:rPr>
          <w:rFonts w:asciiTheme="minorHAnsi" w:hAnsiTheme="minorHAnsi" w:cstheme="minorHAnsi"/>
          <w:iCs/>
          <w:color w:val="000099"/>
        </w:rPr>
        <w:t>justificación</w:t>
      </w:r>
      <w:r w:rsidR="006D39D9" w:rsidRPr="00063924">
        <w:rPr>
          <w:rFonts w:asciiTheme="minorHAnsi" w:hAnsiTheme="minorHAnsi" w:cstheme="minorHAnsi"/>
          <w:iCs/>
          <w:color w:val="000099"/>
        </w:rPr>
        <w:t xml:space="preserve"> por la fe</w:t>
      </w:r>
      <w:r w:rsidR="00673197" w:rsidRPr="00063924">
        <w:rPr>
          <w:rFonts w:asciiTheme="minorHAnsi" w:hAnsiTheme="minorHAnsi" w:cstheme="minorHAnsi"/>
          <w:iCs/>
          <w:color w:val="000099"/>
        </w:rPr>
        <w:t xml:space="preserve"> </w:t>
      </w:r>
      <w:r w:rsidR="00287C1D" w:rsidRPr="00063924">
        <w:rPr>
          <w:rFonts w:asciiTheme="minorHAnsi" w:hAnsiTheme="minorHAnsi" w:cstheme="minorHAnsi"/>
          <w:iCs/>
          <w:color w:val="000099"/>
        </w:rPr>
        <w:t>y</w:t>
      </w:r>
      <w:r w:rsidR="00673197" w:rsidRPr="00063924">
        <w:rPr>
          <w:rFonts w:asciiTheme="minorHAnsi" w:hAnsiTheme="minorHAnsi" w:cstheme="minorHAnsi"/>
          <w:iCs/>
          <w:color w:val="000099"/>
        </w:rPr>
        <w:t xml:space="preserve"> </w:t>
      </w:r>
      <w:r w:rsidR="00287C1D" w:rsidRPr="00063924">
        <w:rPr>
          <w:rFonts w:asciiTheme="minorHAnsi" w:hAnsiTheme="minorHAnsi" w:cstheme="minorHAnsi"/>
          <w:iCs/>
          <w:color w:val="000099"/>
        </w:rPr>
        <w:t>l</w:t>
      </w:r>
      <w:r w:rsidR="00673197" w:rsidRPr="00063924">
        <w:rPr>
          <w:rFonts w:asciiTheme="minorHAnsi" w:hAnsiTheme="minorHAnsi" w:cstheme="minorHAnsi"/>
          <w:iCs/>
          <w:color w:val="000099"/>
        </w:rPr>
        <w:t xml:space="preserve">a </w:t>
      </w:r>
      <w:r w:rsidR="00227505" w:rsidRPr="00063924">
        <w:rPr>
          <w:rFonts w:asciiTheme="minorHAnsi" w:hAnsiTheme="minorHAnsi" w:cstheme="minorHAnsi"/>
          <w:iCs/>
          <w:color w:val="000099"/>
        </w:rPr>
        <w:t>justicia</w:t>
      </w:r>
      <w:r w:rsidR="00673197" w:rsidRPr="00063924">
        <w:rPr>
          <w:rFonts w:asciiTheme="minorHAnsi" w:hAnsiTheme="minorHAnsi" w:cstheme="minorHAnsi"/>
          <w:iCs/>
          <w:color w:val="000099"/>
        </w:rPr>
        <w:t xml:space="preserve"> de Cristo </w:t>
      </w:r>
      <w:r w:rsidRPr="00063924">
        <w:rPr>
          <w:rFonts w:asciiTheme="minorHAnsi" w:hAnsiTheme="minorHAnsi" w:cstheme="minorHAnsi"/>
          <w:iCs/>
          <w:color w:val="000099"/>
        </w:rPr>
        <w:t>en</w:t>
      </w:r>
      <w:r w:rsidR="00673197" w:rsidRPr="00063924">
        <w:rPr>
          <w:rFonts w:asciiTheme="minorHAnsi" w:hAnsiTheme="minorHAnsi" w:cstheme="minorHAnsi"/>
          <w:iCs/>
          <w:color w:val="000099"/>
        </w:rPr>
        <w:t xml:space="preserve"> </w:t>
      </w:r>
      <w:r w:rsidR="00E145BA" w:rsidRPr="00063924">
        <w:rPr>
          <w:rFonts w:asciiTheme="minorHAnsi" w:hAnsiTheme="minorHAnsi" w:cstheme="minorHAnsi"/>
          <w:iCs/>
          <w:color w:val="000099"/>
        </w:rPr>
        <w:t>relación</w:t>
      </w:r>
      <w:r w:rsidR="00673197" w:rsidRPr="00063924">
        <w:rPr>
          <w:rFonts w:asciiTheme="minorHAnsi" w:hAnsiTheme="minorHAnsi" w:cstheme="minorHAnsi"/>
          <w:iCs/>
          <w:color w:val="000099"/>
        </w:rPr>
        <w:t xml:space="preserve"> </w:t>
      </w:r>
      <w:r w:rsidRPr="00063924">
        <w:rPr>
          <w:rFonts w:asciiTheme="minorHAnsi" w:hAnsiTheme="minorHAnsi" w:cstheme="minorHAnsi"/>
          <w:iCs/>
          <w:color w:val="000099"/>
        </w:rPr>
        <w:t>con</w:t>
      </w:r>
      <w:r w:rsidR="00287C1D" w:rsidRPr="00063924">
        <w:rPr>
          <w:rFonts w:asciiTheme="minorHAnsi" w:hAnsiTheme="minorHAnsi" w:cstheme="minorHAnsi"/>
          <w:iCs/>
          <w:color w:val="000099"/>
        </w:rPr>
        <w:t xml:space="preserve"> la</w:t>
      </w:r>
      <w:r w:rsidR="00673197" w:rsidRPr="00063924">
        <w:rPr>
          <w:rFonts w:asciiTheme="minorHAnsi" w:hAnsiTheme="minorHAnsi" w:cstheme="minorHAnsi"/>
          <w:iCs/>
          <w:color w:val="000099"/>
        </w:rPr>
        <w:t xml:space="preserve"> </w:t>
      </w:r>
      <w:r w:rsidR="00E52128" w:rsidRPr="00063924">
        <w:rPr>
          <w:rFonts w:asciiTheme="minorHAnsi" w:hAnsiTheme="minorHAnsi" w:cstheme="minorHAnsi"/>
          <w:iCs/>
          <w:color w:val="000099"/>
        </w:rPr>
        <w:t>ley</w:t>
      </w:r>
      <w:r w:rsidR="00673197" w:rsidRPr="00063924">
        <w:rPr>
          <w:rFonts w:asciiTheme="minorHAnsi" w:hAnsiTheme="minorHAnsi" w:cstheme="minorHAnsi"/>
          <w:iCs/>
          <w:color w:val="000099"/>
        </w:rPr>
        <w:t xml:space="preserve">. </w:t>
      </w:r>
      <w:r w:rsidR="006D39D9" w:rsidRPr="00063924">
        <w:rPr>
          <w:rFonts w:asciiTheme="minorHAnsi" w:hAnsiTheme="minorHAnsi" w:cstheme="minorHAnsi"/>
          <w:iCs/>
          <w:color w:val="000099"/>
        </w:rPr>
        <w:t>N</w:t>
      </w:r>
      <w:r w:rsidR="00673197" w:rsidRPr="00063924">
        <w:rPr>
          <w:rFonts w:asciiTheme="minorHAnsi" w:hAnsiTheme="minorHAnsi" w:cstheme="minorHAnsi"/>
          <w:iCs/>
          <w:color w:val="000099"/>
        </w:rPr>
        <w:t xml:space="preserve">o era </w:t>
      </w:r>
      <w:r w:rsidR="00E52128" w:rsidRPr="00063924">
        <w:rPr>
          <w:rFonts w:asciiTheme="minorHAnsi" w:hAnsiTheme="minorHAnsi" w:cstheme="minorHAnsi"/>
          <w:iCs/>
          <w:color w:val="000099"/>
        </w:rPr>
        <w:t>nueva</w:t>
      </w:r>
      <w:r w:rsidR="00673197" w:rsidRPr="00063924">
        <w:rPr>
          <w:rFonts w:asciiTheme="minorHAnsi" w:hAnsiTheme="minorHAnsi" w:cstheme="minorHAnsi"/>
          <w:iCs/>
          <w:color w:val="000099"/>
        </w:rPr>
        <w:t xml:space="preserve"> luz, </w:t>
      </w:r>
      <w:r w:rsidR="00287C1D" w:rsidRPr="00063924">
        <w:rPr>
          <w:rFonts w:asciiTheme="minorHAnsi" w:hAnsiTheme="minorHAnsi" w:cstheme="minorHAnsi"/>
          <w:iCs/>
          <w:color w:val="000099"/>
        </w:rPr>
        <w:t xml:space="preserve">sino antigua </w:t>
      </w:r>
      <w:r w:rsidR="00673197" w:rsidRPr="00063924">
        <w:rPr>
          <w:rFonts w:asciiTheme="minorHAnsi" w:hAnsiTheme="minorHAnsi" w:cstheme="minorHAnsi"/>
          <w:iCs/>
          <w:color w:val="000099"/>
        </w:rPr>
        <w:t xml:space="preserve">luz colocada </w:t>
      </w:r>
      <w:r w:rsidR="006D39D9" w:rsidRPr="00063924">
        <w:rPr>
          <w:rFonts w:asciiTheme="minorHAnsi" w:hAnsiTheme="minorHAnsi" w:cstheme="minorHAnsi"/>
          <w:iCs/>
          <w:color w:val="000099"/>
        </w:rPr>
        <w:t>en su debido lugar</w:t>
      </w:r>
      <w:r w:rsidR="00673197" w:rsidRPr="00063924">
        <w:rPr>
          <w:rFonts w:asciiTheme="minorHAnsi" w:hAnsiTheme="minorHAnsi" w:cstheme="minorHAnsi"/>
          <w:iCs/>
          <w:color w:val="000099"/>
        </w:rPr>
        <w:t xml:space="preserve"> </w:t>
      </w:r>
      <w:r w:rsidR="00287C1D" w:rsidRPr="00063924">
        <w:rPr>
          <w:rFonts w:asciiTheme="minorHAnsi" w:hAnsiTheme="minorHAnsi" w:cstheme="minorHAnsi"/>
          <w:iCs/>
          <w:color w:val="000099"/>
        </w:rPr>
        <w:t>e</w:t>
      </w:r>
      <w:r w:rsidR="00673197" w:rsidRPr="00063924">
        <w:rPr>
          <w:rFonts w:asciiTheme="minorHAnsi" w:hAnsiTheme="minorHAnsi" w:cstheme="minorHAnsi"/>
          <w:iCs/>
          <w:color w:val="000099"/>
        </w:rPr>
        <w:t>n</w:t>
      </w:r>
      <w:r w:rsidR="00287C1D" w:rsidRPr="00063924">
        <w:rPr>
          <w:rFonts w:asciiTheme="minorHAnsi" w:hAnsiTheme="minorHAnsi" w:cstheme="minorHAnsi"/>
          <w:iCs/>
          <w:color w:val="000099"/>
        </w:rPr>
        <w:t xml:space="preserve"> el</w:t>
      </w:r>
      <w:r w:rsidR="006D39D9" w:rsidRPr="00063924">
        <w:rPr>
          <w:rFonts w:asciiTheme="minorHAnsi" w:hAnsiTheme="minorHAnsi" w:cstheme="minorHAnsi"/>
          <w:iCs/>
          <w:color w:val="000099"/>
        </w:rPr>
        <w:t xml:space="preserve"> mensaje del</w:t>
      </w:r>
      <w:r w:rsidR="00673197" w:rsidRPr="00063924">
        <w:rPr>
          <w:rFonts w:asciiTheme="minorHAnsi" w:hAnsiTheme="minorHAnsi" w:cstheme="minorHAnsi"/>
          <w:iCs/>
          <w:color w:val="000099"/>
        </w:rPr>
        <w:t xml:space="preserve"> </w:t>
      </w:r>
      <w:r w:rsidR="003740E4" w:rsidRPr="00063924">
        <w:rPr>
          <w:rFonts w:asciiTheme="minorHAnsi" w:hAnsiTheme="minorHAnsi" w:cstheme="minorHAnsi"/>
          <w:iCs/>
          <w:color w:val="000099"/>
        </w:rPr>
        <w:t>tercer</w:t>
      </w:r>
      <w:r w:rsidR="00673197" w:rsidRPr="00063924">
        <w:rPr>
          <w:rFonts w:asciiTheme="minorHAnsi" w:hAnsiTheme="minorHAnsi" w:cstheme="minorHAnsi"/>
          <w:iCs/>
          <w:color w:val="000099"/>
        </w:rPr>
        <w:t xml:space="preserve"> </w:t>
      </w:r>
      <w:r w:rsidR="006D39D9" w:rsidRPr="00063924">
        <w:rPr>
          <w:rFonts w:asciiTheme="minorHAnsi" w:hAnsiTheme="minorHAnsi" w:cstheme="minorHAnsi"/>
          <w:iCs/>
          <w:color w:val="000099"/>
        </w:rPr>
        <w:t>ángel</w:t>
      </w:r>
      <w:r w:rsidR="00673197" w:rsidRPr="00063924">
        <w:rPr>
          <w:rFonts w:asciiTheme="minorHAnsi" w:hAnsiTheme="minorHAnsi" w:cstheme="minorHAnsi"/>
          <w:iCs/>
          <w:color w:val="000099"/>
        </w:rPr>
        <w:t xml:space="preserve">... </w:t>
      </w:r>
      <w:r w:rsidR="006D39D9" w:rsidRPr="00063924">
        <w:rPr>
          <w:rFonts w:asciiTheme="minorHAnsi" w:hAnsiTheme="minorHAnsi" w:cstheme="minorHAnsi"/>
          <w:iCs/>
          <w:color w:val="000099"/>
        </w:rPr>
        <w:t>Para mí no era nueva luz</w:t>
      </w:r>
      <w:r w:rsidR="00673197" w:rsidRPr="00063924">
        <w:rPr>
          <w:rFonts w:asciiTheme="minorHAnsi" w:hAnsiTheme="minorHAnsi" w:cstheme="minorHAnsi"/>
          <w:iCs/>
          <w:color w:val="000099"/>
        </w:rPr>
        <w:t xml:space="preserve">, </w:t>
      </w:r>
      <w:r w:rsidR="006D39D9" w:rsidRPr="00063924">
        <w:rPr>
          <w:rFonts w:asciiTheme="minorHAnsi" w:hAnsiTheme="minorHAnsi" w:cstheme="minorHAnsi"/>
          <w:iCs/>
          <w:color w:val="000099"/>
        </w:rPr>
        <w:t>ya que la había recibido</w:t>
      </w:r>
      <w:r w:rsidR="00673197" w:rsidRPr="00063924">
        <w:rPr>
          <w:rFonts w:asciiTheme="minorHAnsi" w:hAnsiTheme="minorHAnsi" w:cstheme="minorHAnsi"/>
          <w:iCs/>
          <w:color w:val="000099"/>
        </w:rPr>
        <w:t xml:space="preserve"> de</w:t>
      </w:r>
      <w:r w:rsidR="006D39D9" w:rsidRPr="00063924">
        <w:rPr>
          <w:rFonts w:asciiTheme="minorHAnsi" w:hAnsiTheme="minorHAnsi" w:cstheme="minorHAnsi"/>
          <w:iCs/>
          <w:color w:val="000099"/>
        </w:rPr>
        <w:t xml:space="preserve"> una</w:t>
      </w:r>
      <w:r w:rsidR="00673197" w:rsidRPr="00063924">
        <w:rPr>
          <w:rFonts w:asciiTheme="minorHAnsi" w:hAnsiTheme="minorHAnsi" w:cstheme="minorHAnsi"/>
          <w:iCs/>
          <w:color w:val="000099"/>
        </w:rPr>
        <w:t xml:space="preserve"> </w:t>
      </w:r>
      <w:r w:rsidR="00E10B27" w:rsidRPr="00063924">
        <w:rPr>
          <w:rFonts w:asciiTheme="minorHAnsi" w:hAnsiTheme="minorHAnsi" w:cstheme="minorHAnsi"/>
          <w:iCs/>
          <w:color w:val="000099"/>
        </w:rPr>
        <w:t>autoridad</w:t>
      </w:r>
      <w:r w:rsidR="00673197" w:rsidRPr="00063924">
        <w:rPr>
          <w:rFonts w:asciiTheme="minorHAnsi" w:hAnsiTheme="minorHAnsi" w:cstheme="minorHAnsi"/>
          <w:iCs/>
          <w:color w:val="000099"/>
        </w:rPr>
        <w:t xml:space="preserve"> </w:t>
      </w:r>
      <w:r w:rsidR="006D39D9" w:rsidRPr="00063924">
        <w:rPr>
          <w:rFonts w:asciiTheme="minorHAnsi" w:hAnsiTheme="minorHAnsi" w:cstheme="minorHAnsi"/>
          <w:iCs/>
          <w:color w:val="000099"/>
        </w:rPr>
        <w:t>superior</w:t>
      </w:r>
      <w:r w:rsidR="00673197" w:rsidRPr="00063924">
        <w:rPr>
          <w:rFonts w:asciiTheme="minorHAnsi" w:hAnsiTheme="minorHAnsi" w:cstheme="minorHAnsi"/>
          <w:iCs/>
          <w:color w:val="000099"/>
        </w:rPr>
        <w:t xml:space="preserve"> </w:t>
      </w:r>
      <w:r w:rsidR="006D39D9" w:rsidRPr="00063924">
        <w:rPr>
          <w:rFonts w:asciiTheme="minorHAnsi" w:hAnsiTheme="minorHAnsi" w:cstheme="minorHAnsi"/>
          <w:iCs/>
          <w:color w:val="000099"/>
        </w:rPr>
        <w:t>en</w:t>
      </w:r>
      <w:r w:rsidR="00287C1D" w:rsidRPr="00063924">
        <w:rPr>
          <w:rFonts w:asciiTheme="minorHAnsi" w:hAnsiTheme="minorHAnsi" w:cstheme="minorHAnsi"/>
          <w:iCs/>
          <w:color w:val="000099"/>
        </w:rPr>
        <w:t xml:space="preserve"> </w:t>
      </w:r>
      <w:r w:rsidR="00673197" w:rsidRPr="00063924">
        <w:rPr>
          <w:rFonts w:asciiTheme="minorHAnsi" w:hAnsiTheme="minorHAnsi" w:cstheme="minorHAnsi"/>
          <w:iCs/>
          <w:color w:val="000099"/>
        </w:rPr>
        <w:t xml:space="preserve">los últimos </w:t>
      </w:r>
      <w:r w:rsidR="00A36B5C" w:rsidRPr="00063924">
        <w:rPr>
          <w:rFonts w:asciiTheme="minorHAnsi" w:hAnsiTheme="minorHAnsi" w:cstheme="minorHAnsi"/>
          <w:iCs/>
          <w:color w:val="000099"/>
        </w:rPr>
        <w:t>cuarenta</w:t>
      </w:r>
      <w:r w:rsidR="00673197" w:rsidRPr="00063924">
        <w:rPr>
          <w:rFonts w:asciiTheme="minorHAnsi" w:hAnsiTheme="minorHAnsi" w:cstheme="minorHAnsi"/>
          <w:iCs/>
          <w:color w:val="000099"/>
        </w:rPr>
        <w:t xml:space="preserve"> </w:t>
      </w:r>
      <w:r w:rsidR="00287C1D" w:rsidRPr="00063924">
        <w:rPr>
          <w:rFonts w:asciiTheme="minorHAnsi" w:hAnsiTheme="minorHAnsi" w:cstheme="minorHAnsi"/>
          <w:iCs/>
          <w:color w:val="000099"/>
        </w:rPr>
        <w:t>y</w:t>
      </w:r>
      <w:r w:rsidR="00673197" w:rsidRPr="00063924">
        <w:rPr>
          <w:rFonts w:asciiTheme="minorHAnsi" w:hAnsiTheme="minorHAnsi" w:cstheme="minorHAnsi"/>
          <w:iCs/>
          <w:color w:val="000099"/>
        </w:rPr>
        <w:t xml:space="preserve"> </w:t>
      </w:r>
      <w:r w:rsidR="00815580" w:rsidRPr="00063924">
        <w:rPr>
          <w:rFonts w:asciiTheme="minorHAnsi" w:hAnsiTheme="minorHAnsi" w:cstheme="minorHAnsi"/>
          <w:iCs/>
          <w:color w:val="000099"/>
        </w:rPr>
        <w:t>cuatro</w:t>
      </w:r>
      <w:r w:rsidR="00673197" w:rsidRPr="00063924">
        <w:rPr>
          <w:rFonts w:asciiTheme="minorHAnsi" w:hAnsiTheme="minorHAnsi" w:cstheme="minorHAnsi"/>
          <w:iCs/>
          <w:color w:val="000099"/>
        </w:rPr>
        <w:t xml:space="preserve"> </w:t>
      </w:r>
      <w:r w:rsidR="00AF22D2" w:rsidRPr="00063924">
        <w:rPr>
          <w:rFonts w:asciiTheme="minorHAnsi" w:hAnsiTheme="minorHAnsi" w:cstheme="minorHAnsi"/>
          <w:iCs/>
          <w:color w:val="000099"/>
        </w:rPr>
        <w:t>años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24, 1888</w:t>
      </w:r>
      <w:r w:rsidR="00063924">
        <w:rPr>
          <w:rFonts w:asciiTheme="minorHAnsi" w:hAnsiTheme="minorHAnsi" w:cstheme="minorHAnsi"/>
        </w:rPr>
        <w:t>;</w:t>
      </w:r>
      <w:r w:rsidR="000F7EDA">
        <w:rPr>
          <w:rFonts w:asciiTheme="minorHAnsi" w:hAnsiTheme="minorHAnsi" w:cstheme="minorHAnsi"/>
        </w:rPr>
        <w:t xml:space="preserve"> 3 </w:t>
      </w:r>
      <w:r w:rsidR="006E4C89">
        <w:rPr>
          <w:rFonts w:asciiTheme="minorHAnsi" w:hAnsiTheme="minorHAnsi" w:cstheme="minorHAnsi"/>
          <w:i/>
          <w:iCs/>
        </w:rPr>
        <w:t>Mensajes selectos, 190-191</w:t>
      </w:r>
      <w:r w:rsidR="000F7EDA">
        <w:rPr>
          <w:rFonts w:asciiTheme="minorHAnsi" w:hAnsiTheme="minorHAnsi" w:cstheme="minorHAnsi"/>
        </w:rPr>
        <w:t xml:space="preserve">; </w:t>
      </w:r>
      <w:r w:rsidR="000F7EDA">
        <w:rPr>
          <w:rFonts w:ascii="Calibri" w:hAnsi="Calibri" w:cs="Calibri"/>
          <w:i/>
          <w:iCs/>
        </w:rPr>
        <w:t>The Ellen G. White 1888 Materials</w:t>
      </w:r>
      <w:r w:rsidR="000F7EDA">
        <w:rPr>
          <w:rFonts w:ascii="Calibri" w:hAnsi="Calibri" w:cs="Calibri"/>
        </w:rPr>
        <w:t>, 211;</w:t>
      </w:r>
      <w:r w:rsidR="00673197" w:rsidRPr="005F4C71">
        <w:rPr>
          <w:rFonts w:asciiTheme="minorHAnsi" w:hAnsiTheme="minorHAnsi" w:cstheme="minorHAnsi"/>
        </w:rPr>
        <w:t xml:space="preserve"> Olson, 48).</w:t>
      </w:r>
    </w:p>
    <w:p w14:paraId="4A48BCCD" w14:textId="20A6AC9C" w:rsidR="00673197" w:rsidRPr="005F4C71" w:rsidRDefault="00A50E8D" w:rsidP="007779F9">
      <w:pPr>
        <w:pStyle w:val="NormalWeb"/>
        <w:ind w:left="567" w:right="566"/>
        <w:rPr>
          <w:rFonts w:asciiTheme="minorHAnsi" w:hAnsiTheme="minorHAnsi" w:cstheme="minorHAnsi"/>
        </w:rPr>
      </w:pPr>
      <w:r w:rsidRPr="007779F9">
        <w:rPr>
          <w:rFonts w:asciiTheme="minorHAnsi" w:hAnsiTheme="minorHAnsi" w:cstheme="minorHAnsi"/>
          <w:iCs/>
          <w:color w:val="000099"/>
        </w:rPr>
        <w:t>Los o</w:t>
      </w:r>
      <w:r w:rsidR="00875181" w:rsidRPr="007779F9">
        <w:rPr>
          <w:rFonts w:asciiTheme="minorHAnsi" w:hAnsiTheme="minorHAnsi" w:cstheme="minorHAnsi"/>
          <w:iCs/>
          <w:color w:val="000099"/>
        </w:rPr>
        <w:t>breros</w:t>
      </w:r>
      <w:r w:rsidR="00673197" w:rsidRPr="007779F9">
        <w:rPr>
          <w:rFonts w:asciiTheme="minorHAnsi" w:hAnsiTheme="minorHAnsi" w:cstheme="minorHAnsi"/>
          <w:iCs/>
          <w:color w:val="000099"/>
        </w:rPr>
        <w:t xml:space="preserve"> </w:t>
      </w:r>
      <w:r w:rsidR="00287C1D" w:rsidRPr="007779F9">
        <w:rPr>
          <w:rFonts w:asciiTheme="minorHAnsi" w:hAnsiTheme="minorHAnsi" w:cstheme="minorHAnsi"/>
          <w:iCs/>
          <w:color w:val="000099"/>
        </w:rPr>
        <w:t>e</w:t>
      </w:r>
      <w:r w:rsidR="00673197" w:rsidRPr="007779F9">
        <w:rPr>
          <w:rFonts w:asciiTheme="minorHAnsi" w:hAnsiTheme="minorHAnsi" w:cstheme="minorHAnsi"/>
          <w:iCs/>
          <w:color w:val="000099"/>
        </w:rPr>
        <w:t>n</w:t>
      </w:r>
      <w:r w:rsidR="00287C1D" w:rsidRPr="007779F9">
        <w:rPr>
          <w:rFonts w:asciiTheme="minorHAnsi" w:hAnsiTheme="minorHAnsi" w:cstheme="minorHAnsi"/>
          <w:iCs/>
          <w:color w:val="000099"/>
        </w:rPr>
        <w:t xml:space="preserve"> l</w:t>
      </w:r>
      <w:r w:rsidR="00673197" w:rsidRPr="007779F9">
        <w:rPr>
          <w:rFonts w:asciiTheme="minorHAnsi" w:hAnsiTheme="minorHAnsi" w:cstheme="minorHAnsi"/>
          <w:iCs/>
          <w:color w:val="000099"/>
        </w:rPr>
        <w:t>a causa d</w:t>
      </w:r>
      <w:r w:rsidR="00287C1D" w:rsidRPr="007779F9">
        <w:rPr>
          <w:rFonts w:asciiTheme="minorHAnsi" w:hAnsiTheme="minorHAnsi" w:cstheme="minorHAnsi"/>
          <w:iCs/>
          <w:color w:val="000099"/>
        </w:rPr>
        <w:t>e l</w:t>
      </w:r>
      <w:r w:rsidR="00673197" w:rsidRPr="007779F9">
        <w:rPr>
          <w:rFonts w:asciiTheme="minorHAnsi" w:hAnsiTheme="minorHAnsi" w:cstheme="minorHAnsi"/>
          <w:iCs/>
          <w:color w:val="000099"/>
        </w:rPr>
        <w:t xml:space="preserve">a </w:t>
      </w:r>
      <w:r w:rsidR="00E145BA" w:rsidRPr="007779F9">
        <w:rPr>
          <w:rFonts w:asciiTheme="minorHAnsi" w:hAnsiTheme="minorHAnsi" w:cstheme="minorHAnsi"/>
          <w:iCs/>
          <w:color w:val="000099"/>
        </w:rPr>
        <w:t>verdad</w:t>
      </w:r>
      <w:r w:rsidR="00673197" w:rsidRPr="007779F9">
        <w:rPr>
          <w:rFonts w:asciiTheme="minorHAnsi" w:hAnsiTheme="minorHAnsi" w:cstheme="minorHAnsi"/>
          <w:iCs/>
          <w:color w:val="000099"/>
        </w:rPr>
        <w:t xml:space="preserve"> </w:t>
      </w:r>
      <w:r w:rsidR="00A5432D" w:rsidRPr="007779F9">
        <w:rPr>
          <w:rFonts w:asciiTheme="minorHAnsi" w:hAnsiTheme="minorHAnsi" w:cstheme="minorHAnsi"/>
          <w:iCs/>
          <w:color w:val="000099"/>
        </w:rPr>
        <w:t>deb</w:t>
      </w:r>
      <w:r w:rsidRPr="007779F9">
        <w:rPr>
          <w:rFonts w:asciiTheme="minorHAnsi" w:hAnsiTheme="minorHAnsi" w:cstheme="minorHAnsi"/>
          <w:iCs/>
          <w:color w:val="000099"/>
        </w:rPr>
        <w:t>ier</w:t>
      </w:r>
      <w:r w:rsidR="00A5432D" w:rsidRPr="007779F9">
        <w:rPr>
          <w:rFonts w:asciiTheme="minorHAnsi" w:hAnsiTheme="minorHAnsi" w:cstheme="minorHAnsi"/>
          <w:iCs/>
          <w:color w:val="000099"/>
        </w:rPr>
        <w:t>an</w:t>
      </w:r>
      <w:r w:rsidR="00673197" w:rsidRPr="007779F9">
        <w:rPr>
          <w:rFonts w:asciiTheme="minorHAnsi" w:hAnsiTheme="minorHAnsi" w:cstheme="minorHAnsi"/>
          <w:iCs/>
          <w:color w:val="000099"/>
        </w:rPr>
        <w:t xml:space="preserve"> </w:t>
      </w:r>
      <w:r w:rsidR="003740E4" w:rsidRPr="007779F9">
        <w:rPr>
          <w:rFonts w:asciiTheme="minorHAnsi" w:hAnsiTheme="minorHAnsi" w:cstheme="minorHAnsi"/>
          <w:iCs/>
          <w:color w:val="000099"/>
        </w:rPr>
        <w:t>presentar</w:t>
      </w:r>
      <w:r w:rsidR="00673197" w:rsidRPr="007779F9">
        <w:rPr>
          <w:rFonts w:asciiTheme="minorHAnsi" w:hAnsiTheme="minorHAnsi" w:cstheme="minorHAnsi"/>
          <w:iCs/>
          <w:color w:val="000099"/>
        </w:rPr>
        <w:t xml:space="preserve"> </w:t>
      </w:r>
      <w:r w:rsidR="00287C1D" w:rsidRPr="007779F9">
        <w:rPr>
          <w:rFonts w:asciiTheme="minorHAnsi" w:hAnsiTheme="minorHAnsi" w:cstheme="minorHAnsi"/>
          <w:iCs/>
          <w:color w:val="000099"/>
        </w:rPr>
        <w:t>l</w:t>
      </w:r>
      <w:r w:rsidR="00673197" w:rsidRPr="007779F9">
        <w:rPr>
          <w:rFonts w:asciiTheme="minorHAnsi" w:hAnsiTheme="minorHAnsi" w:cstheme="minorHAnsi"/>
          <w:iCs/>
          <w:color w:val="000099"/>
        </w:rPr>
        <w:t xml:space="preserve">a </w:t>
      </w:r>
      <w:r w:rsidR="00227505" w:rsidRPr="007779F9">
        <w:rPr>
          <w:rFonts w:asciiTheme="minorHAnsi" w:hAnsiTheme="minorHAnsi" w:cstheme="minorHAnsi"/>
          <w:iCs/>
          <w:color w:val="000099"/>
        </w:rPr>
        <w:t>justicia</w:t>
      </w:r>
      <w:r w:rsidR="00673197" w:rsidRPr="007779F9">
        <w:rPr>
          <w:rFonts w:asciiTheme="minorHAnsi" w:hAnsiTheme="minorHAnsi" w:cstheme="minorHAnsi"/>
          <w:iCs/>
          <w:color w:val="000099"/>
        </w:rPr>
        <w:t xml:space="preserve"> de Cristo, no como</w:t>
      </w:r>
      <w:r w:rsidRPr="007779F9">
        <w:rPr>
          <w:rFonts w:asciiTheme="minorHAnsi" w:hAnsiTheme="minorHAnsi" w:cstheme="minorHAnsi"/>
          <w:iCs/>
          <w:color w:val="000099"/>
        </w:rPr>
        <w:t xml:space="preserve"> luz</w:t>
      </w:r>
      <w:r w:rsidR="00673197" w:rsidRPr="007779F9">
        <w:rPr>
          <w:rFonts w:asciiTheme="minorHAnsi" w:hAnsiTheme="minorHAnsi" w:cstheme="minorHAnsi"/>
          <w:iCs/>
          <w:color w:val="000099"/>
        </w:rPr>
        <w:t xml:space="preserve"> </w:t>
      </w:r>
      <w:r w:rsidR="00E52128" w:rsidRPr="007779F9">
        <w:rPr>
          <w:rFonts w:asciiTheme="minorHAnsi" w:hAnsiTheme="minorHAnsi" w:cstheme="minorHAnsi"/>
          <w:iCs/>
          <w:color w:val="000099"/>
        </w:rPr>
        <w:t>nueva</w:t>
      </w:r>
      <w:r w:rsidR="00673197" w:rsidRPr="007779F9">
        <w:rPr>
          <w:rFonts w:asciiTheme="minorHAnsi" w:hAnsiTheme="minorHAnsi" w:cstheme="minorHAnsi"/>
          <w:iCs/>
          <w:color w:val="000099"/>
        </w:rPr>
        <w:t xml:space="preserve">, </w:t>
      </w:r>
      <w:r w:rsidR="00287C1D" w:rsidRPr="007779F9">
        <w:rPr>
          <w:rFonts w:asciiTheme="minorHAnsi" w:hAnsiTheme="minorHAnsi" w:cstheme="minorHAnsi"/>
          <w:iCs/>
          <w:color w:val="000099"/>
        </w:rPr>
        <w:t>sino</w:t>
      </w:r>
      <w:r w:rsidR="00673197" w:rsidRPr="007779F9">
        <w:rPr>
          <w:rFonts w:asciiTheme="minorHAnsi" w:hAnsiTheme="minorHAnsi" w:cstheme="minorHAnsi"/>
          <w:iCs/>
          <w:color w:val="000099"/>
        </w:rPr>
        <w:t xml:space="preserve"> como</w:t>
      </w:r>
      <w:r w:rsidRPr="007779F9">
        <w:rPr>
          <w:rFonts w:asciiTheme="minorHAnsi" w:hAnsiTheme="minorHAnsi" w:cstheme="minorHAnsi"/>
          <w:iCs/>
          <w:color w:val="000099"/>
        </w:rPr>
        <w:t xml:space="preserve"> </w:t>
      </w:r>
      <w:r w:rsidR="00673197" w:rsidRPr="007779F9">
        <w:rPr>
          <w:rFonts w:asciiTheme="minorHAnsi" w:hAnsiTheme="minorHAnsi" w:cstheme="minorHAnsi"/>
          <w:iCs/>
          <w:color w:val="000099"/>
        </w:rPr>
        <w:t>preciosa</w:t>
      </w:r>
      <w:r w:rsidRPr="007779F9">
        <w:rPr>
          <w:rFonts w:asciiTheme="minorHAnsi" w:hAnsiTheme="minorHAnsi" w:cstheme="minorHAnsi"/>
          <w:iCs/>
          <w:color w:val="000099"/>
        </w:rPr>
        <w:t xml:space="preserve"> luz</w:t>
      </w:r>
      <w:r w:rsidR="00673197" w:rsidRPr="007779F9">
        <w:rPr>
          <w:rFonts w:asciiTheme="minorHAnsi" w:hAnsiTheme="minorHAnsi" w:cstheme="minorHAnsi"/>
          <w:iCs/>
          <w:color w:val="000099"/>
        </w:rPr>
        <w:t xml:space="preserve"> que</w:t>
      </w:r>
      <w:r w:rsidRPr="007779F9">
        <w:rPr>
          <w:rFonts w:asciiTheme="minorHAnsi" w:hAnsiTheme="minorHAnsi" w:cstheme="minorHAnsi"/>
          <w:iCs/>
          <w:color w:val="000099"/>
        </w:rPr>
        <w:t xml:space="preserve"> el pueblo perdió de vista</w:t>
      </w:r>
      <w:r w:rsidR="00673197" w:rsidRPr="007779F9">
        <w:rPr>
          <w:rFonts w:asciiTheme="minorHAnsi" w:hAnsiTheme="minorHAnsi" w:cstheme="minorHAnsi"/>
          <w:iCs/>
          <w:color w:val="000099"/>
        </w:rPr>
        <w:t xml:space="preserve"> por </w:t>
      </w:r>
      <w:r w:rsidR="009010CF" w:rsidRPr="007779F9">
        <w:rPr>
          <w:rFonts w:asciiTheme="minorHAnsi" w:hAnsiTheme="minorHAnsi" w:cstheme="minorHAnsi"/>
          <w:iCs/>
          <w:color w:val="000099"/>
        </w:rPr>
        <w:t>un</w:t>
      </w:r>
      <w:r w:rsidR="00673197" w:rsidRPr="007779F9">
        <w:rPr>
          <w:rFonts w:asciiTheme="minorHAnsi" w:hAnsiTheme="minorHAnsi" w:cstheme="minorHAnsi"/>
          <w:iCs/>
          <w:color w:val="000099"/>
        </w:rPr>
        <w:t xml:space="preserve"> </w:t>
      </w:r>
      <w:r w:rsidR="00815580" w:rsidRPr="007779F9">
        <w:rPr>
          <w:rFonts w:asciiTheme="minorHAnsi" w:hAnsiTheme="minorHAnsi" w:cstheme="minorHAnsi"/>
          <w:iCs/>
          <w:color w:val="000099"/>
        </w:rPr>
        <w:t>tiempo</w:t>
      </w:r>
      <w:r w:rsidR="00673197" w:rsidRPr="005F4C71">
        <w:rPr>
          <w:rFonts w:asciiTheme="minorHAnsi" w:hAnsiTheme="minorHAnsi" w:cstheme="minorHAnsi"/>
        </w:rPr>
        <w:t xml:space="preserve"> (</w:t>
      </w:r>
      <w:r w:rsidR="00673197" w:rsidRPr="005F4C71">
        <w:rPr>
          <w:rFonts w:asciiTheme="minorHAnsi" w:hAnsiTheme="minorHAnsi" w:cstheme="minorHAnsi"/>
          <w:i/>
        </w:rPr>
        <w:t>R</w:t>
      </w:r>
      <w:r w:rsidRPr="005F4C71">
        <w:rPr>
          <w:rFonts w:asciiTheme="minorHAnsi" w:hAnsiTheme="minorHAnsi" w:cstheme="minorHAnsi"/>
          <w:i/>
        </w:rPr>
        <w:t xml:space="preserve">eview </w:t>
      </w:r>
      <w:r w:rsidR="007779F9">
        <w:rPr>
          <w:rFonts w:asciiTheme="minorHAnsi" w:hAnsiTheme="minorHAnsi" w:cstheme="minorHAnsi"/>
          <w:i/>
        </w:rPr>
        <w:t>and</w:t>
      </w:r>
      <w:r w:rsidRPr="005F4C71">
        <w:rPr>
          <w:rFonts w:asciiTheme="minorHAnsi" w:hAnsiTheme="minorHAnsi" w:cstheme="minorHAnsi"/>
          <w:i/>
        </w:rPr>
        <w:t xml:space="preserve"> </w:t>
      </w:r>
      <w:r w:rsidR="00673197" w:rsidRPr="005F4C71">
        <w:rPr>
          <w:rFonts w:asciiTheme="minorHAnsi" w:hAnsiTheme="minorHAnsi" w:cstheme="minorHAnsi"/>
          <w:i/>
        </w:rPr>
        <w:t>H</w:t>
      </w:r>
      <w:r w:rsidRPr="005F4C71">
        <w:rPr>
          <w:rFonts w:asciiTheme="minorHAnsi" w:hAnsiTheme="minorHAnsi" w:cstheme="minorHAnsi"/>
          <w:i/>
        </w:rPr>
        <w:t>erald</w:t>
      </w:r>
      <w:r w:rsidR="00673197" w:rsidRPr="005F4C71">
        <w:rPr>
          <w:rFonts w:asciiTheme="minorHAnsi" w:hAnsiTheme="minorHAnsi" w:cstheme="minorHAnsi"/>
        </w:rPr>
        <w:t xml:space="preserve">, 20 </w:t>
      </w:r>
      <w:r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w:t>
      </w:r>
      <w:r w:rsidRPr="005F4C71">
        <w:rPr>
          <w:rFonts w:asciiTheme="minorHAnsi" w:hAnsiTheme="minorHAnsi" w:cstheme="minorHAnsi"/>
        </w:rPr>
        <w:t>1</w:t>
      </w:r>
      <w:r w:rsidR="00673197" w:rsidRPr="005F4C71">
        <w:rPr>
          <w:rFonts w:asciiTheme="minorHAnsi" w:hAnsiTheme="minorHAnsi" w:cstheme="minorHAnsi"/>
        </w:rPr>
        <w:t>894; Olson, p. 49).</w:t>
      </w:r>
    </w:p>
    <w:p w14:paraId="637FD445" w14:textId="25D939B4" w:rsidR="00673197" w:rsidRPr="005F4C71" w:rsidRDefault="009010CF" w:rsidP="00380519">
      <w:pPr>
        <w:pStyle w:val="NormalWeb"/>
        <w:rPr>
          <w:rFonts w:asciiTheme="minorHAnsi" w:hAnsiTheme="minorHAnsi" w:cstheme="minorHAnsi"/>
        </w:rPr>
      </w:pPr>
      <w:r w:rsidRPr="005F4C71">
        <w:rPr>
          <w:rFonts w:asciiTheme="minorHAnsi" w:hAnsiTheme="minorHAnsi" w:cstheme="minorHAnsi"/>
        </w:rPr>
        <w:t>Esas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no </w:t>
      </w:r>
      <w:r w:rsidR="00AA6887" w:rsidRPr="005F4C71">
        <w:rPr>
          <w:rFonts w:asciiTheme="minorHAnsi" w:hAnsiTheme="minorHAnsi" w:cstheme="minorHAnsi"/>
        </w:rPr>
        <w:t>niegan</w:t>
      </w:r>
      <w:r w:rsidR="00673197" w:rsidRPr="005F4C71">
        <w:rPr>
          <w:rFonts w:asciiTheme="minorHAnsi" w:hAnsiTheme="minorHAnsi" w:cstheme="minorHAnsi"/>
        </w:rPr>
        <w:t xml:space="preserve"> que </w:t>
      </w:r>
      <w:r w:rsidR="00287C1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AA6887" w:rsidRPr="005F4C71">
        <w:rPr>
          <w:rFonts w:asciiTheme="minorHAnsi" w:hAnsiTheme="minorHAnsi" w:cstheme="minorHAnsi"/>
        </w:rPr>
        <w:t xml:space="preserve">constituyera </w:t>
      </w:r>
      <w:r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A6887" w:rsidRPr="005F4C71">
        <w:rPr>
          <w:rFonts w:asciiTheme="minorHAnsi" w:hAnsiTheme="minorHAnsi" w:cstheme="minorHAnsi"/>
        </w:rPr>
        <w:t xml:space="preserve">conjunto </w:t>
      </w:r>
      <w:r w:rsidR="00287C1D"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nueva</w:t>
      </w:r>
      <w:r w:rsidR="00673197" w:rsidRPr="005F4C71">
        <w:rPr>
          <w:rFonts w:asciiTheme="minorHAnsi" w:hAnsiTheme="minorHAnsi" w:cstheme="minorHAnsi"/>
        </w:rPr>
        <w:t xml:space="preserve"> luz d</w:t>
      </w:r>
      <w:r w:rsidR="00287C1D"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287C1D" w:rsidRPr="005F4C71">
        <w:rPr>
          <w:rFonts w:asciiTheme="minorHAnsi" w:hAnsiTheme="minorHAnsi" w:cstheme="minorHAnsi"/>
        </w:rPr>
        <w:t>y</w:t>
      </w:r>
      <w:r w:rsidR="00673197" w:rsidRPr="005F4C71">
        <w:rPr>
          <w:rFonts w:asciiTheme="minorHAnsi" w:hAnsiTheme="minorHAnsi" w:cstheme="minorHAnsi"/>
        </w:rPr>
        <w:t xml:space="preserve"> </w:t>
      </w:r>
      <w:r w:rsidR="00287C1D" w:rsidRPr="005F4C71">
        <w:rPr>
          <w:rFonts w:asciiTheme="minorHAnsi" w:hAnsiTheme="minorHAnsi" w:cstheme="minorHAnsi"/>
        </w:rPr>
        <w:t>el</w:t>
      </w:r>
      <w:r w:rsidR="00673197" w:rsidRPr="005F4C71">
        <w:rPr>
          <w:rFonts w:asciiTheme="minorHAnsi" w:hAnsiTheme="minorHAnsi" w:cstheme="minorHAnsi"/>
        </w:rPr>
        <w:t xml:space="preserve"> </w:t>
      </w:r>
      <w:r w:rsidR="00AA6887" w:rsidRPr="005F4C71">
        <w:rPr>
          <w:rFonts w:asciiTheme="minorHAnsi" w:hAnsiTheme="minorHAnsi" w:cstheme="minorHAnsi"/>
        </w:rPr>
        <w:t>fuerte</w:t>
      </w:r>
      <w:r w:rsidR="00673197" w:rsidRPr="005F4C71">
        <w:rPr>
          <w:rFonts w:asciiTheme="minorHAnsi" w:hAnsiTheme="minorHAnsi" w:cstheme="minorHAnsi"/>
        </w:rPr>
        <w:t xml:space="preserve"> </w:t>
      </w:r>
      <w:r w:rsidR="00197A5D" w:rsidRPr="005F4C71">
        <w:rPr>
          <w:rFonts w:asciiTheme="minorHAnsi" w:hAnsiTheme="minorHAnsi" w:cstheme="minorHAnsi"/>
        </w:rPr>
        <w:t>pregón</w:t>
      </w:r>
      <w:r w:rsidR="00673197" w:rsidRPr="005F4C71">
        <w:rPr>
          <w:rFonts w:asciiTheme="minorHAnsi" w:hAnsiTheme="minorHAnsi" w:cstheme="minorHAnsi"/>
        </w:rPr>
        <w:t xml:space="preserve">. </w:t>
      </w:r>
      <w:r w:rsidR="00287C1D" w:rsidRPr="005F4C71">
        <w:rPr>
          <w:rFonts w:asciiTheme="minorHAnsi" w:hAnsiTheme="minorHAnsi" w:cstheme="minorHAnsi"/>
        </w:rPr>
        <w:t xml:space="preserve">En </w:t>
      </w:r>
      <w:r w:rsidR="000910D8" w:rsidRPr="005F4C71">
        <w:rPr>
          <w:rFonts w:asciiTheme="minorHAnsi" w:hAnsiTheme="minorHAnsi" w:cstheme="minorHAnsi"/>
        </w:rPr>
        <w:t>su</w:t>
      </w:r>
      <w:r w:rsidR="00287C1D" w:rsidRPr="005F4C71">
        <w:rPr>
          <w:rFonts w:asciiTheme="minorHAnsi" w:hAnsiTheme="minorHAnsi" w:cstheme="minorHAnsi"/>
        </w:rPr>
        <w:t xml:space="preserve"> </w:t>
      </w:r>
      <w:r w:rsidR="00673197" w:rsidRPr="005F4C71">
        <w:rPr>
          <w:rFonts w:asciiTheme="minorHAnsi" w:hAnsiTheme="minorHAnsi" w:cstheme="minorHAnsi"/>
        </w:rPr>
        <w:t xml:space="preserve">contexto, </w:t>
      </w:r>
      <w:r w:rsidR="00287C1D"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d</w:t>
      </w:r>
      <w:r w:rsidR="00287C1D" w:rsidRPr="005F4C71">
        <w:rPr>
          <w:rFonts w:asciiTheme="minorHAnsi" w:hAnsiTheme="minorHAnsi" w:cstheme="minorHAnsi"/>
        </w:rPr>
        <w:t>e</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24</w:t>
      </w:r>
      <w:r w:rsidR="000910D8" w:rsidRPr="005F4C71">
        <w:rPr>
          <w:rFonts w:asciiTheme="minorHAnsi" w:hAnsiTheme="minorHAnsi" w:cstheme="minorHAnsi"/>
        </w:rPr>
        <w:t xml:space="preserve"> </w:t>
      </w:r>
      <w:r w:rsidR="003C4BE8">
        <w:rPr>
          <w:rFonts w:asciiTheme="minorHAnsi" w:hAnsiTheme="minorHAnsi" w:cstheme="minorHAnsi"/>
        </w:rPr>
        <w:t>de</w:t>
      </w:r>
      <w:r w:rsidR="00673197" w:rsidRPr="005F4C71">
        <w:rPr>
          <w:rFonts w:asciiTheme="minorHAnsi" w:hAnsiTheme="minorHAnsi" w:cstheme="minorHAnsi"/>
        </w:rPr>
        <w:t xml:space="preserve"> 1888 </w:t>
      </w:r>
      <w:r w:rsidRPr="005F4C71">
        <w:rPr>
          <w:rFonts w:asciiTheme="minorHAnsi" w:hAnsiTheme="minorHAnsi" w:cstheme="minorHAnsi"/>
        </w:rPr>
        <w:t>fue</w:t>
      </w:r>
      <w:r w:rsidR="00673197" w:rsidRPr="005F4C71">
        <w:rPr>
          <w:rFonts w:asciiTheme="minorHAnsi" w:hAnsiTheme="minorHAnsi" w:cstheme="minorHAnsi"/>
        </w:rPr>
        <w:t xml:space="preserve"> escrita para refutar </w:t>
      </w:r>
      <w:r w:rsidR="00287C1D" w:rsidRPr="005F4C71">
        <w:rPr>
          <w:rFonts w:asciiTheme="minorHAnsi" w:hAnsiTheme="minorHAnsi" w:cstheme="minorHAnsi"/>
        </w:rPr>
        <w:t>el</w:t>
      </w:r>
      <w:r w:rsidR="00673197" w:rsidRPr="005F4C71">
        <w:rPr>
          <w:rFonts w:asciiTheme="minorHAnsi" w:hAnsiTheme="minorHAnsi" w:cstheme="minorHAnsi"/>
        </w:rPr>
        <w:t xml:space="preserve"> pre</w:t>
      </w:r>
      <w:r w:rsidR="000910D8" w:rsidRPr="005F4C71">
        <w:rPr>
          <w:rFonts w:asciiTheme="minorHAnsi" w:hAnsiTheme="minorHAnsi" w:cstheme="minorHAnsi"/>
        </w:rPr>
        <w:t>juici</w:t>
      </w:r>
      <w:r w:rsidR="00673197" w:rsidRPr="005F4C71">
        <w:rPr>
          <w:rFonts w:asciiTheme="minorHAnsi" w:hAnsiTheme="minorHAnsi" w:cstheme="minorHAnsi"/>
        </w:rPr>
        <w:t xml:space="preserve">o de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0910D8" w:rsidRPr="005F4C71">
        <w:rPr>
          <w:rFonts w:asciiTheme="minorHAnsi" w:hAnsiTheme="minorHAnsi" w:cstheme="minorHAnsi"/>
        </w:rPr>
        <w:t>que se oponían, despreciando</w:t>
      </w:r>
      <w:r w:rsidR="00673197" w:rsidRPr="005F4C71">
        <w:rPr>
          <w:rFonts w:asciiTheme="minorHAnsi" w:hAnsiTheme="minorHAnsi" w:cstheme="minorHAnsi"/>
        </w:rPr>
        <w:t xml:space="preserve"> </w:t>
      </w:r>
      <w:r w:rsidR="00287C1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0910D8" w:rsidRPr="005F4C71">
        <w:rPr>
          <w:rFonts w:asciiTheme="minorHAnsi" w:hAnsiTheme="minorHAnsi" w:cstheme="minorHAnsi"/>
        </w:rPr>
        <w:t xml:space="preserve">por parecerles </w:t>
      </w:r>
      <w:r w:rsidR="00800F88">
        <w:rPr>
          <w:rFonts w:asciiTheme="minorHAnsi" w:hAnsiTheme="minorHAnsi" w:cstheme="minorHAnsi"/>
        </w:rPr>
        <w:t>un asunto</w:t>
      </w:r>
      <w:r w:rsidR="000910D8" w:rsidRPr="005F4C71">
        <w:rPr>
          <w:rFonts w:asciiTheme="minorHAnsi" w:hAnsiTheme="minorHAnsi" w:cstheme="minorHAnsi"/>
        </w:rPr>
        <w:t xml:space="preserve"> novedoso </w:t>
      </w:r>
      <w:r w:rsidR="00800F88">
        <w:rPr>
          <w:rFonts w:asciiTheme="minorHAnsi" w:hAnsiTheme="minorHAnsi" w:cstheme="minorHAnsi"/>
        </w:rPr>
        <w:t>de manufactura humana</w:t>
      </w:r>
      <w:r w:rsidR="00673197" w:rsidRPr="005F4C71">
        <w:rPr>
          <w:rFonts w:asciiTheme="minorHAnsi" w:hAnsiTheme="minorHAnsi" w:cstheme="minorHAnsi"/>
        </w:rPr>
        <w:t xml:space="preserve">. Toda luz </w:t>
      </w:r>
      <w:r w:rsidR="00351FB4" w:rsidRPr="005F4C71">
        <w:rPr>
          <w:rFonts w:asciiTheme="minorHAnsi" w:hAnsiTheme="minorHAnsi" w:cstheme="minorHAnsi"/>
        </w:rPr>
        <w:t>es</w:t>
      </w:r>
      <w:r w:rsidR="00673197" w:rsidRPr="005F4C71">
        <w:rPr>
          <w:rFonts w:asciiTheme="minorHAnsi" w:hAnsiTheme="minorHAnsi" w:cstheme="minorHAnsi"/>
        </w:rPr>
        <w:t xml:space="preserve"> eterna; </w:t>
      </w:r>
      <w:r w:rsidR="00394488" w:rsidRPr="005F4C71">
        <w:rPr>
          <w:rFonts w:asciiTheme="minorHAnsi" w:hAnsiTheme="minorHAnsi" w:cstheme="minorHAnsi"/>
        </w:rPr>
        <w:t>ninguna luz</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486AEC" w:rsidRPr="005F4C71">
        <w:rPr>
          <w:rFonts w:asciiTheme="minorHAnsi" w:hAnsiTheme="minorHAnsi" w:cstheme="minorHAnsi"/>
        </w:rPr>
        <w:t>“</w:t>
      </w:r>
      <w:r w:rsidR="00E52128" w:rsidRPr="003C4BE8">
        <w:rPr>
          <w:rFonts w:asciiTheme="minorHAnsi" w:hAnsiTheme="minorHAnsi" w:cstheme="minorHAnsi"/>
          <w:color w:val="000099"/>
        </w:rPr>
        <w:t>nueva</w:t>
      </w:r>
      <w:r w:rsidR="00486AEC" w:rsidRPr="005F4C71">
        <w:rPr>
          <w:rFonts w:asciiTheme="minorHAnsi" w:hAnsiTheme="minorHAnsi" w:cstheme="minorHAnsi"/>
        </w:rPr>
        <w:t>”</w:t>
      </w:r>
      <w:r w:rsidR="003C4BE8">
        <w:rPr>
          <w:rFonts w:asciiTheme="minorHAnsi" w:hAnsiTheme="minorHAnsi" w:cstheme="minorHAnsi"/>
        </w:rPr>
        <w:t xml:space="preserve"> en sentido estricto</w:t>
      </w:r>
      <w:r w:rsidR="00673197" w:rsidRPr="005F4C71">
        <w:rPr>
          <w:rFonts w:asciiTheme="minorHAnsi" w:hAnsiTheme="minorHAnsi" w:cstheme="minorHAnsi"/>
        </w:rPr>
        <w:t xml:space="preserve">. </w:t>
      </w:r>
      <w:r w:rsidR="00287C1D" w:rsidRPr="005F4C71">
        <w:rPr>
          <w:rFonts w:asciiTheme="minorHAnsi" w:hAnsiTheme="minorHAnsi" w:cstheme="minorHAnsi"/>
        </w:rPr>
        <w:t>Pero</w:t>
      </w:r>
      <w:r w:rsidR="00486AEC" w:rsidRPr="005F4C71">
        <w:rPr>
          <w:rFonts w:asciiTheme="minorHAnsi" w:hAnsiTheme="minorHAnsi" w:cstheme="minorHAnsi"/>
        </w:rPr>
        <w:t xml:space="preserve"> ciertamente</w:t>
      </w:r>
      <w:r w:rsidR="00287C1D" w:rsidRPr="005F4C71">
        <w:rPr>
          <w:rFonts w:asciiTheme="minorHAnsi" w:hAnsiTheme="minorHAnsi" w:cstheme="minorHAnsi"/>
        </w:rPr>
        <w:t xml:space="preserve"> </w:t>
      </w:r>
      <w:r w:rsidR="00673197" w:rsidRPr="005F4C71">
        <w:rPr>
          <w:rFonts w:asciiTheme="minorHAnsi" w:hAnsiTheme="minorHAnsi" w:cstheme="minorHAnsi"/>
        </w:rPr>
        <w:t xml:space="preserve">era </w:t>
      </w:r>
      <w:r w:rsidR="00E145BA" w:rsidRPr="005F4C71">
        <w:rPr>
          <w:rFonts w:asciiTheme="minorHAnsi" w:hAnsiTheme="minorHAnsi" w:cstheme="minorHAnsi"/>
        </w:rPr>
        <w:t>nuev</w:t>
      </w:r>
      <w:r w:rsidR="00287C1D" w:rsidRPr="005F4C71">
        <w:rPr>
          <w:rFonts w:asciiTheme="minorHAnsi" w:hAnsiTheme="minorHAnsi" w:cstheme="minorHAnsi"/>
        </w:rPr>
        <w:t>a</w:t>
      </w:r>
      <w:r w:rsidR="00673197" w:rsidRPr="005F4C71">
        <w:rPr>
          <w:rFonts w:asciiTheme="minorHAnsi" w:hAnsiTheme="minorHAnsi" w:cstheme="minorHAnsi"/>
        </w:rPr>
        <w:t xml:space="preserve"> para </w:t>
      </w:r>
      <w:r w:rsidR="001D05AE" w:rsidRPr="005F4C71">
        <w:rPr>
          <w:rFonts w:asciiTheme="minorHAnsi" w:hAnsiTheme="minorHAnsi" w:cstheme="minorHAnsi"/>
        </w:rPr>
        <w:lastRenderedPageBreak/>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Pr="005F4C71">
        <w:rPr>
          <w:rFonts w:asciiTheme="minorHAnsi" w:hAnsiTheme="minorHAnsi" w:cstheme="minorHAnsi"/>
        </w:rPr>
        <w:t>en</w:t>
      </w:r>
      <w:r w:rsidR="00673197" w:rsidRPr="005F4C71">
        <w:rPr>
          <w:rFonts w:asciiTheme="minorHAnsi" w:hAnsiTheme="minorHAnsi" w:cstheme="minorHAnsi"/>
        </w:rPr>
        <w:t xml:space="preserve"> 1888</w:t>
      </w:r>
      <w:r w:rsidR="003C4BE8">
        <w:rPr>
          <w:rFonts w:asciiTheme="minorHAnsi" w:hAnsiTheme="minorHAnsi" w:cstheme="minorHAnsi"/>
        </w:rPr>
        <w:t xml:space="preserve">. </w:t>
      </w:r>
      <w:r w:rsidR="003C4BE8" w:rsidRPr="003C4BE8">
        <w:rPr>
          <w:rFonts w:asciiTheme="minorHAnsi" w:hAnsiTheme="minorHAnsi" w:cstheme="minorHAnsi"/>
          <w:i/>
          <w:iCs/>
        </w:rPr>
        <w:t>L</w:t>
      </w:r>
      <w:r w:rsidR="00B26164" w:rsidRPr="00800F88">
        <w:rPr>
          <w:rFonts w:asciiTheme="minorHAnsi" w:hAnsiTheme="minorHAnsi" w:cstheme="minorHAnsi"/>
          <w:i/>
          <w:iCs/>
        </w:rPr>
        <w:t>o es</w:t>
      </w:r>
      <w:r w:rsidR="00775E7E" w:rsidRPr="00800F88">
        <w:rPr>
          <w:rFonts w:asciiTheme="minorHAnsi" w:hAnsiTheme="minorHAnsi" w:cstheme="minorHAnsi"/>
          <w:i/>
          <w:iCs/>
        </w:rPr>
        <w:t xml:space="preserve"> hoy</w:t>
      </w:r>
      <w:r w:rsidR="00673197" w:rsidRPr="00800F88">
        <w:rPr>
          <w:rFonts w:asciiTheme="minorHAnsi" w:hAnsiTheme="minorHAnsi" w:cstheme="minorHAnsi"/>
          <w:i/>
          <w:iCs/>
        </w:rPr>
        <w:t xml:space="preserve"> para </w:t>
      </w:r>
      <w:r w:rsidR="00E145BA" w:rsidRPr="00800F88">
        <w:rPr>
          <w:rFonts w:asciiTheme="minorHAnsi" w:hAnsiTheme="minorHAnsi" w:cstheme="minorHAnsi"/>
          <w:i/>
          <w:iCs/>
        </w:rPr>
        <w:t>nuestras</w:t>
      </w:r>
      <w:r w:rsidR="00673197" w:rsidRPr="00800F88">
        <w:rPr>
          <w:rFonts w:asciiTheme="minorHAnsi" w:hAnsiTheme="minorHAnsi" w:cstheme="minorHAnsi"/>
          <w:i/>
          <w:iCs/>
        </w:rPr>
        <w:t xml:space="preserve"> </w:t>
      </w:r>
      <w:r w:rsidR="00747141" w:rsidRPr="00800F88">
        <w:rPr>
          <w:rFonts w:asciiTheme="minorHAnsi" w:hAnsiTheme="minorHAnsi" w:cstheme="minorHAnsi"/>
          <w:i/>
          <w:iCs/>
        </w:rPr>
        <w:t>congregaciones</w:t>
      </w:r>
      <w:r w:rsidR="003C4BE8">
        <w:rPr>
          <w:rFonts w:asciiTheme="minorHAnsi" w:hAnsiTheme="minorHAnsi" w:cstheme="minorHAnsi"/>
        </w:rPr>
        <w:t>, y más importante:</w:t>
      </w:r>
      <w:r w:rsidR="00486AEC" w:rsidRPr="005F4C71">
        <w:rPr>
          <w:rFonts w:asciiTheme="minorHAnsi" w:hAnsiTheme="minorHAnsi" w:cstheme="minorHAnsi"/>
        </w:rPr>
        <w:t xml:space="preserve"> ¡h</w:t>
      </w:r>
      <w:r w:rsidR="00287C1D" w:rsidRPr="005F4C71">
        <w:rPr>
          <w:rFonts w:asciiTheme="minorHAnsi" w:hAnsiTheme="minorHAnsi" w:cstheme="minorHAnsi"/>
        </w:rPr>
        <w:t xml:space="preserve">abría </w:t>
      </w:r>
      <w:r w:rsidR="002A114F">
        <w:rPr>
          <w:rFonts w:asciiTheme="minorHAnsi" w:hAnsiTheme="minorHAnsi" w:cstheme="minorHAnsi"/>
        </w:rPr>
        <w:t>resultado</w:t>
      </w:r>
      <w:r w:rsidR="00673197" w:rsidRPr="005F4C71">
        <w:rPr>
          <w:rFonts w:asciiTheme="minorHAnsi" w:hAnsiTheme="minorHAnsi" w:cstheme="minorHAnsi"/>
        </w:rPr>
        <w:t xml:space="preserve"> </w:t>
      </w:r>
      <w:r w:rsidR="00E145BA" w:rsidRPr="005F4C71">
        <w:rPr>
          <w:rFonts w:asciiTheme="minorHAnsi" w:hAnsiTheme="minorHAnsi" w:cstheme="minorHAnsi"/>
        </w:rPr>
        <w:t>nuev</w:t>
      </w:r>
      <w:r w:rsidR="00287C1D" w:rsidRPr="005F4C71">
        <w:rPr>
          <w:rFonts w:asciiTheme="minorHAnsi" w:hAnsiTheme="minorHAnsi" w:cstheme="minorHAnsi"/>
        </w:rPr>
        <w:t>a</w:t>
      </w:r>
      <w:r w:rsidR="00673197" w:rsidRPr="005F4C71">
        <w:rPr>
          <w:rFonts w:asciiTheme="minorHAnsi" w:hAnsiTheme="minorHAnsi" w:cstheme="minorHAnsi"/>
        </w:rPr>
        <w:t xml:space="preserve"> para </w:t>
      </w:r>
      <w:r w:rsidR="00287C1D" w:rsidRPr="005F4C71">
        <w:rPr>
          <w:rFonts w:asciiTheme="minorHAnsi" w:hAnsiTheme="minorHAnsi" w:cstheme="minorHAnsi"/>
        </w:rPr>
        <w:t>el</w:t>
      </w:r>
      <w:r w:rsidR="00673197" w:rsidRPr="005F4C71">
        <w:rPr>
          <w:rFonts w:asciiTheme="minorHAnsi" w:hAnsiTheme="minorHAnsi" w:cstheme="minorHAnsi"/>
        </w:rPr>
        <w:t xml:space="preserve"> mundo</w:t>
      </w:r>
      <w:r w:rsidR="00775E7E" w:rsidRPr="005F4C71">
        <w:rPr>
          <w:rFonts w:asciiTheme="minorHAnsi" w:hAnsiTheme="minorHAnsi" w:cstheme="minorHAnsi"/>
        </w:rPr>
        <w:t>,</w:t>
      </w:r>
      <w:r w:rsidR="00673197" w:rsidRPr="005F4C71">
        <w:rPr>
          <w:rFonts w:asciiTheme="minorHAnsi" w:hAnsiTheme="minorHAnsi" w:cstheme="minorHAnsi"/>
        </w:rPr>
        <w:t xml:space="preserve"> s</w:t>
      </w:r>
      <w:r w:rsidR="00287C1D" w:rsidRPr="005F4C71">
        <w:rPr>
          <w:rFonts w:asciiTheme="minorHAnsi" w:hAnsiTheme="minorHAnsi" w:cstheme="minorHAnsi"/>
        </w:rPr>
        <w:t>i</w:t>
      </w:r>
      <w:r w:rsidR="00673197" w:rsidRPr="005F4C71">
        <w:rPr>
          <w:rFonts w:asciiTheme="minorHAnsi" w:hAnsiTheme="minorHAnsi" w:cstheme="minorHAnsi"/>
        </w:rPr>
        <w:t xml:space="preserve"> </w:t>
      </w:r>
      <w:r w:rsidR="00287C1D" w:rsidRPr="005F4C71">
        <w:rPr>
          <w:rFonts w:asciiTheme="minorHAnsi" w:hAnsiTheme="minorHAnsi" w:cstheme="minorHAnsi"/>
        </w:rPr>
        <w:t>l</w:t>
      </w:r>
      <w:r w:rsidR="00673197" w:rsidRPr="005F4C71">
        <w:rPr>
          <w:rFonts w:asciiTheme="minorHAnsi" w:hAnsiTheme="minorHAnsi" w:cstheme="minorHAnsi"/>
        </w:rPr>
        <w:t>a hu</w:t>
      </w:r>
      <w:r w:rsidR="00287C1D" w:rsidRPr="005F4C71">
        <w:rPr>
          <w:rFonts w:asciiTheme="minorHAnsi" w:hAnsiTheme="minorHAnsi" w:cstheme="minorHAnsi"/>
        </w:rPr>
        <w:t>bi</w:t>
      </w:r>
      <w:r w:rsidR="00486AEC" w:rsidRPr="005F4C71">
        <w:rPr>
          <w:rFonts w:asciiTheme="minorHAnsi" w:hAnsiTheme="minorHAnsi" w:cstheme="minorHAnsi"/>
        </w:rPr>
        <w:t>ésemos</w:t>
      </w:r>
      <w:r w:rsidR="00287C1D" w:rsidRPr="005F4C71">
        <w:rPr>
          <w:rFonts w:asciiTheme="minorHAnsi" w:hAnsiTheme="minorHAnsi" w:cstheme="minorHAnsi"/>
        </w:rPr>
        <w:t xml:space="preserve"> </w:t>
      </w:r>
      <w:r w:rsidR="00673197" w:rsidRPr="005F4C71">
        <w:rPr>
          <w:rFonts w:asciiTheme="minorHAnsi" w:hAnsiTheme="minorHAnsi" w:cstheme="minorHAnsi"/>
        </w:rPr>
        <w:t>proclamado!</w:t>
      </w:r>
    </w:p>
    <w:p w14:paraId="39FF4611" w14:textId="6E081639" w:rsidR="00673197" w:rsidRPr="005F4C71" w:rsidRDefault="00287C1D" w:rsidP="00380519">
      <w:pPr>
        <w:pStyle w:val="NormalWeb"/>
        <w:rPr>
          <w:rFonts w:asciiTheme="minorHAnsi" w:hAnsiTheme="minorHAnsi" w:cstheme="minorHAnsi"/>
        </w:rPr>
      </w:pPr>
      <w:r w:rsidRPr="005F4C71">
        <w:rPr>
          <w:rFonts w:asciiTheme="minorHAnsi" w:hAnsiTheme="minorHAnsi" w:cstheme="minorHAnsi"/>
        </w:rPr>
        <w:t>Y</w:t>
      </w:r>
      <w:r w:rsidR="00673197" w:rsidRPr="005F4C71">
        <w:rPr>
          <w:rFonts w:asciiTheme="minorHAnsi" w:hAnsiTheme="minorHAnsi" w:cstheme="minorHAnsi"/>
        </w:rPr>
        <w:t xml:space="preserve"> </w:t>
      </w:r>
      <w:r w:rsidR="0098693C" w:rsidRPr="005F4C71">
        <w:rPr>
          <w:rFonts w:asciiTheme="minorHAnsi" w:hAnsiTheme="minorHAnsi" w:cstheme="minorHAnsi"/>
        </w:rPr>
        <w:t>sea</w:t>
      </w:r>
      <w:r w:rsidR="00673197" w:rsidRPr="005F4C71">
        <w:rPr>
          <w:rFonts w:asciiTheme="minorHAnsi" w:hAnsiTheme="minorHAnsi" w:cstheme="minorHAnsi"/>
        </w:rPr>
        <w:t xml:space="preserve"> </w:t>
      </w:r>
      <w:r w:rsidR="00B65B8A" w:rsidRPr="005F4C71">
        <w:rPr>
          <w:rFonts w:asciiTheme="minorHAnsi" w:hAnsiTheme="minorHAnsi" w:cstheme="minorHAnsi"/>
        </w:rPr>
        <w:t>l</w:t>
      </w:r>
      <w:r w:rsidR="00673197" w:rsidRPr="005F4C71">
        <w:rPr>
          <w:rFonts w:asciiTheme="minorHAnsi" w:hAnsiTheme="minorHAnsi" w:cstheme="minorHAnsi"/>
        </w:rPr>
        <w:t xml:space="preserve">o que </w:t>
      </w:r>
      <w:r w:rsidR="009010CF" w:rsidRPr="005F4C71">
        <w:rPr>
          <w:rFonts w:asciiTheme="minorHAnsi" w:hAnsiTheme="minorHAnsi" w:cstheme="minorHAnsi"/>
        </w:rPr>
        <w:t>fue</w:t>
      </w:r>
      <w:r w:rsidR="00486AEC" w:rsidRPr="005F4C71">
        <w:rPr>
          <w:rFonts w:asciiTheme="minorHAnsi" w:hAnsiTheme="minorHAnsi" w:cstheme="minorHAnsi"/>
        </w:rPr>
        <w:t>r</w:t>
      </w:r>
      <w:r w:rsidR="00B65B8A" w:rsidRPr="005F4C71">
        <w:rPr>
          <w:rFonts w:asciiTheme="minorHAnsi" w:hAnsiTheme="minorHAnsi" w:cstheme="minorHAnsi"/>
        </w:rPr>
        <w:t>e</w:t>
      </w:r>
      <w:r w:rsidR="00673197" w:rsidRPr="005F4C71">
        <w:rPr>
          <w:rFonts w:asciiTheme="minorHAnsi" w:hAnsiTheme="minorHAnsi" w:cstheme="minorHAnsi"/>
        </w:rPr>
        <w:t xml:space="preserve"> </w:t>
      </w:r>
      <w:r w:rsidR="00B65B8A" w:rsidRPr="005F4C71">
        <w:rPr>
          <w:rFonts w:asciiTheme="minorHAnsi" w:hAnsiTheme="minorHAnsi" w:cstheme="minorHAnsi"/>
        </w:rPr>
        <w:t>l</w:t>
      </w:r>
      <w:r w:rsidR="00673197" w:rsidRPr="005F4C71">
        <w:rPr>
          <w:rFonts w:asciiTheme="minorHAnsi" w:hAnsiTheme="minorHAnsi" w:cstheme="minorHAnsi"/>
        </w:rPr>
        <w:t>a</w:t>
      </w:r>
      <w:r w:rsidR="00246D38" w:rsidRPr="005F4C71">
        <w:rPr>
          <w:rFonts w:asciiTheme="minorHAnsi" w:hAnsiTheme="minorHAnsi" w:cstheme="minorHAnsi"/>
        </w:rPr>
        <w:t xml:space="preserve"> -nueva o antigua-</w:t>
      </w:r>
      <w:r w:rsidR="00673197" w:rsidRPr="005F4C71">
        <w:rPr>
          <w:rFonts w:asciiTheme="minorHAnsi" w:hAnsiTheme="minorHAnsi" w:cstheme="minorHAnsi"/>
        </w:rPr>
        <w:t xml:space="preserve"> luz de 1888,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F04BE5" w:rsidRPr="005F4C71">
        <w:rPr>
          <w:rFonts w:asciiTheme="minorHAnsi" w:hAnsiTheme="minorHAnsi" w:cstheme="minorHAnsi"/>
        </w:rPr>
        <w:t>obvio</w:t>
      </w:r>
      <w:r w:rsidR="00673197" w:rsidRPr="005F4C71">
        <w:rPr>
          <w:rFonts w:asciiTheme="minorHAnsi" w:hAnsiTheme="minorHAnsi" w:cstheme="minorHAnsi"/>
        </w:rPr>
        <w:t xml:space="preserve"> que </w:t>
      </w:r>
      <w:r w:rsidR="00DC2784" w:rsidRPr="005F4C71">
        <w:rPr>
          <w:rFonts w:asciiTheme="minorHAnsi" w:hAnsiTheme="minorHAnsi" w:cstheme="minorHAnsi"/>
        </w:rPr>
        <w:t>nadie</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B65B8A" w:rsidRPr="005F4C71">
        <w:rPr>
          <w:rFonts w:asciiTheme="minorHAnsi" w:hAnsiTheme="minorHAnsi" w:cstheme="minorHAnsi"/>
        </w:rPr>
        <w:t>l</w:t>
      </w:r>
      <w:r w:rsidR="00673197" w:rsidRPr="005F4C71">
        <w:rPr>
          <w:rFonts w:asciiTheme="minorHAnsi" w:hAnsiTheme="minorHAnsi" w:cstheme="minorHAnsi"/>
        </w:rPr>
        <w:t xml:space="preserve">a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B1643D" w:rsidRPr="005F4C71">
        <w:rPr>
          <w:rFonts w:asciiTheme="minorHAnsi" w:hAnsiTheme="minorHAnsi" w:cstheme="minorHAnsi"/>
        </w:rPr>
        <w:t>predicado</w:t>
      </w:r>
      <w:r w:rsidR="00673197" w:rsidRPr="005F4C71">
        <w:rPr>
          <w:rFonts w:asciiTheme="minorHAnsi" w:hAnsiTheme="minorHAnsi" w:cstheme="minorHAnsi"/>
        </w:rPr>
        <w:t xml:space="preserve"> entre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246D38" w:rsidRPr="005F4C71">
        <w:rPr>
          <w:rFonts w:asciiTheme="minorHAnsi" w:hAnsiTheme="minorHAnsi" w:cstheme="minorHAnsi"/>
        </w:rPr>
        <w:t>durante</w:t>
      </w:r>
      <w:r w:rsidR="00673197" w:rsidRPr="005F4C71">
        <w:rPr>
          <w:rFonts w:asciiTheme="minorHAnsi" w:hAnsiTheme="minorHAnsi" w:cstheme="minorHAnsi"/>
        </w:rPr>
        <w:t xml:space="preserve"> </w:t>
      </w:r>
      <w:r w:rsidR="00E52128" w:rsidRPr="005F4C71">
        <w:rPr>
          <w:rFonts w:asciiTheme="minorHAnsi" w:hAnsiTheme="minorHAnsi" w:cstheme="minorHAnsi"/>
        </w:rPr>
        <w:t>aquellos</w:t>
      </w:r>
      <w:r w:rsidR="00673197" w:rsidRPr="005F4C71">
        <w:rPr>
          <w:rFonts w:asciiTheme="minorHAnsi" w:hAnsiTheme="minorHAnsi" w:cstheme="minorHAnsi"/>
        </w:rPr>
        <w:t xml:space="preserve"> </w:t>
      </w:r>
      <w:r w:rsidR="00486AEC" w:rsidRPr="005F4C71">
        <w:rPr>
          <w:rFonts w:asciiTheme="minorHAnsi" w:hAnsiTheme="minorHAnsi" w:cstheme="minorHAnsi"/>
        </w:rPr>
        <w:t>“</w:t>
      </w:r>
      <w:r w:rsidR="00673197" w:rsidRPr="00EA611D">
        <w:rPr>
          <w:rFonts w:asciiTheme="minorHAnsi" w:hAnsiTheme="minorHAnsi" w:cstheme="minorHAnsi"/>
          <w:color w:val="000099"/>
        </w:rPr>
        <w:t xml:space="preserve">últimos </w:t>
      </w:r>
      <w:r w:rsidR="00A36B5C" w:rsidRPr="00EA611D">
        <w:rPr>
          <w:rFonts w:asciiTheme="minorHAnsi" w:hAnsiTheme="minorHAnsi" w:cstheme="minorHAnsi"/>
          <w:color w:val="000099"/>
        </w:rPr>
        <w:t>cuarenta</w:t>
      </w:r>
      <w:r w:rsidR="00673197" w:rsidRPr="00EA611D">
        <w:rPr>
          <w:rFonts w:asciiTheme="minorHAnsi" w:hAnsiTheme="minorHAnsi" w:cstheme="minorHAnsi"/>
          <w:color w:val="000099"/>
        </w:rPr>
        <w:t xml:space="preserve"> </w:t>
      </w:r>
      <w:r w:rsidR="00B65B8A" w:rsidRPr="00EA611D">
        <w:rPr>
          <w:rFonts w:asciiTheme="minorHAnsi" w:hAnsiTheme="minorHAnsi" w:cstheme="minorHAnsi"/>
          <w:color w:val="000099"/>
        </w:rPr>
        <w:t>y</w:t>
      </w:r>
      <w:r w:rsidR="00673197" w:rsidRPr="00EA611D">
        <w:rPr>
          <w:rFonts w:asciiTheme="minorHAnsi" w:hAnsiTheme="minorHAnsi" w:cstheme="minorHAnsi"/>
          <w:color w:val="000099"/>
        </w:rPr>
        <w:t xml:space="preserve"> </w:t>
      </w:r>
      <w:r w:rsidR="00815580" w:rsidRPr="00EA611D">
        <w:rPr>
          <w:rFonts w:asciiTheme="minorHAnsi" w:hAnsiTheme="minorHAnsi" w:cstheme="minorHAnsi"/>
          <w:color w:val="000099"/>
        </w:rPr>
        <w:t>cuatro</w:t>
      </w:r>
      <w:r w:rsidR="00673197" w:rsidRPr="00EA611D">
        <w:rPr>
          <w:rFonts w:asciiTheme="minorHAnsi" w:hAnsiTheme="minorHAnsi" w:cstheme="minorHAnsi"/>
          <w:color w:val="000099"/>
        </w:rPr>
        <w:t xml:space="preserve"> </w:t>
      </w:r>
      <w:r w:rsidR="00AF22D2" w:rsidRPr="00EA611D">
        <w:rPr>
          <w:rFonts w:asciiTheme="minorHAnsi" w:hAnsiTheme="minorHAnsi" w:cstheme="minorHAnsi"/>
          <w:color w:val="000099"/>
        </w:rPr>
        <w:t>años</w:t>
      </w:r>
      <w:r w:rsidR="00486AEC"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xml:space="preserve">. 5, 1889; </w:t>
      </w:r>
      <w:r w:rsidR="00673197" w:rsidRPr="005F4C71">
        <w:rPr>
          <w:rFonts w:asciiTheme="minorHAnsi" w:hAnsiTheme="minorHAnsi" w:cstheme="minorHAnsi"/>
          <w:i/>
        </w:rPr>
        <w:t>MS</w:t>
      </w:r>
      <w:r w:rsidR="00673197" w:rsidRPr="005F4C71">
        <w:rPr>
          <w:rFonts w:asciiTheme="minorHAnsi" w:hAnsiTheme="minorHAnsi" w:cstheme="minorHAnsi"/>
        </w:rPr>
        <w:t>. 15, 1888; Olson, 295</w:t>
      </w:r>
      <w:r w:rsidR="00EA611D">
        <w:rPr>
          <w:rFonts w:asciiTheme="minorHAnsi" w:hAnsiTheme="minorHAnsi" w:cstheme="minorHAnsi"/>
        </w:rPr>
        <w:t xml:space="preserve">; </w:t>
      </w:r>
      <w:r w:rsidR="00EA611D">
        <w:rPr>
          <w:rFonts w:asciiTheme="minorHAnsi" w:hAnsiTheme="minorHAnsi" w:cstheme="minorHAnsi"/>
          <w:i/>
          <w:iCs/>
        </w:rPr>
        <w:t>The Ellen G. White 1888 Materials</w:t>
      </w:r>
      <w:r w:rsidR="00EA611D">
        <w:rPr>
          <w:rFonts w:asciiTheme="minorHAnsi" w:hAnsiTheme="minorHAnsi" w:cstheme="minorHAnsi"/>
        </w:rPr>
        <w:t>, 212</w:t>
      </w:r>
      <w:r w:rsidR="00673197" w:rsidRPr="005F4C71">
        <w:rPr>
          <w:rFonts w:asciiTheme="minorHAnsi" w:hAnsiTheme="minorHAnsi" w:cstheme="minorHAnsi"/>
        </w:rPr>
        <w:t xml:space="preserve">). </w:t>
      </w:r>
      <w:r w:rsidR="00246D38" w:rsidRPr="005F4C71">
        <w:rPr>
          <w:rFonts w:asciiTheme="minorHAnsi" w:hAnsiTheme="minorHAnsi" w:cstheme="minorHAnsi"/>
        </w:rPr>
        <w:t>En el manuscrito de 1889</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246D38" w:rsidRPr="005F4C71">
        <w:rPr>
          <w:rFonts w:asciiTheme="minorHAnsi" w:hAnsiTheme="minorHAnsi" w:cstheme="minorHAnsi"/>
        </w:rPr>
        <w:t>afirm</w:t>
      </w:r>
      <w:r w:rsidR="00F72173" w:rsidRPr="005F4C71">
        <w:rPr>
          <w:rFonts w:asciiTheme="minorHAnsi" w:hAnsiTheme="minorHAnsi" w:cstheme="minorHAnsi"/>
        </w:rPr>
        <w:t>ó</w:t>
      </w:r>
      <w:r w:rsidR="00246D38" w:rsidRPr="005F4C71">
        <w:rPr>
          <w:rFonts w:asciiTheme="minorHAnsi" w:hAnsiTheme="minorHAnsi" w:cstheme="minorHAnsi"/>
        </w:rPr>
        <w:t xml:space="preserve"> más adelante</w:t>
      </w:r>
      <w:r w:rsidR="00673197" w:rsidRPr="005F4C71">
        <w:rPr>
          <w:rFonts w:asciiTheme="minorHAnsi" w:hAnsiTheme="minorHAnsi" w:cstheme="minorHAnsi"/>
        </w:rPr>
        <w:t xml:space="preserve"> que </w:t>
      </w:r>
      <w:r w:rsidR="00B65B8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246D38" w:rsidRPr="005F4C71">
        <w:rPr>
          <w:rFonts w:asciiTheme="minorHAnsi" w:hAnsiTheme="minorHAnsi" w:cstheme="minorHAnsi"/>
        </w:rPr>
        <w:t xml:space="preserve"> en su totalidad</w:t>
      </w:r>
      <w:r w:rsidR="00673197" w:rsidRPr="005F4C71">
        <w:rPr>
          <w:rFonts w:asciiTheme="minorHAnsi" w:hAnsiTheme="minorHAnsi" w:cstheme="minorHAnsi"/>
        </w:rPr>
        <w:t xml:space="preserve"> </w:t>
      </w:r>
      <w:r w:rsidR="00246D38" w:rsidRPr="005F4C71">
        <w:rPr>
          <w:rFonts w:asciiTheme="minorHAnsi" w:hAnsiTheme="minorHAnsi" w:cstheme="minorHAnsi"/>
        </w:rPr>
        <w:t>demostraría</w:t>
      </w:r>
      <w:r w:rsidR="00B65B8A" w:rsidRPr="005F4C71">
        <w:rPr>
          <w:rFonts w:asciiTheme="minorHAnsi" w:hAnsiTheme="minorHAnsi" w:cstheme="minorHAnsi"/>
        </w:rPr>
        <w:t xml:space="preserve"> </w:t>
      </w:r>
      <w:r w:rsidR="00673197" w:rsidRPr="005F4C71">
        <w:rPr>
          <w:rFonts w:asciiTheme="minorHAnsi" w:hAnsiTheme="minorHAnsi" w:cstheme="minorHAnsi"/>
        </w:rPr>
        <w:t>realmente</w:t>
      </w:r>
      <w:r w:rsidR="00246D38" w:rsidRPr="005F4C71">
        <w:rPr>
          <w:rFonts w:asciiTheme="minorHAnsi" w:hAnsiTheme="minorHAnsi" w:cstheme="minorHAnsi"/>
        </w:rPr>
        <w:t xml:space="preserve"> ser</w:t>
      </w:r>
      <w:r w:rsidR="00673197" w:rsidRPr="005F4C71">
        <w:rPr>
          <w:rFonts w:asciiTheme="minorHAnsi" w:hAnsiTheme="minorHAnsi" w:cstheme="minorHAnsi"/>
        </w:rPr>
        <w:t xml:space="preserve"> </w:t>
      </w:r>
      <w:r w:rsidR="00246D38" w:rsidRPr="005F4C71">
        <w:rPr>
          <w:rFonts w:asciiTheme="minorHAnsi" w:hAnsiTheme="minorHAnsi" w:cstheme="minorHAnsi"/>
        </w:rPr>
        <w:t>“</w:t>
      </w:r>
      <w:r w:rsidR="00E52128" w:rsidRPr="005F4C71">
        <w:rPr>
          <w:rFonts w:asciiTheme="minorHAnsi" w:hAnsiTheme="minorHAnsi" w:cstheme="minorHAnsi"/>
        </w:rPr>
        <w:t>nueva</w:t>
      </w:r>
      <w:r w:rsidR="00673197" w:rsidRPr="005F4C71">
        <w:rPr>
          <w:rFonts w:asciiTheme="minorHAnsi" w:hAnsiTheme="minorHAnsi" w:cstheme="minorHAnsi"/>
        </w:rPr>
        <w:t xml:space="preserve"> luz</w:t>
      </w:r>
      <w:r w:rsidR="00246D38" w:rsidRPr="005F4C71">
        <w:rPr>
          <w:rFonts w:asciiTheme="minorHAnsi" w:hAnsiTheme="minorHAnsi" w:cstheme="minorHAnsi"/>
        </w:rPr>
        <w:t>”</w:t>
      </w:r>
      <w:r w:rsidR="00673197" w:rsidRPr="005F4C71">
        <w:rPr>
          <w:rFonts w:asciiTheme="minorHAnsi" w:hAnsiTheme="minorHAnsi" w:cstheme="minorHAnsi"/>
        </w:rPr>
        <w:t xml:space="preserve"> s</w:t>
      </w:r>
      <w:r w:rsidR="00B65B8A" w:rsidRPr="005F4C71">
        <w:rPr>
          <w:rFonts w:asciiTheme="minorHAnsi" w:hAnsiTheme="minorHAnsi" w:cstheme="minorHAnsi"/>
        </w:rPr>
        <w:t>i</w:t>
      </w:r>
      <w:r w:rsidR="004E0E22" w:rsidRPr="005F4C71">
        <w:rPr>
          <w:rFonts w:asciiTheme="minorHAnsi" w:hAnsiTheme="minorHAnsi" w:cstheme="minorHAnsi"/>
        </w:rPr>
        <w:t xml:space="preserve"> es que había de cumplirse</w:t>
      </w:r>
      <w:r w:rsidR="00673197" w:rsidRPr="005F4C71">
        <w:rPr>
          <w:rFonts w:asciiTheme="minorHAnsi" w:hAnsiTheme="minorHAnsi" w:cstheme="minorHAnsi"/>
        </w:rPr>
        <w:t xml:space="preserve"> </w:t>
      </w:r>
      <w:r w:rsidR="00B65B8A"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comisión</w:t>
      </w:r>
      <w:r w:rsidR="00673197" w:rsidRPr="005F4C71">
        <w:rPr>
          <w:rFonts w:asciiTheme="minorHAnsi" w:hAnsiTheme="minorHAnsi" w:cstheme="minorHAnsi"/>
        </w:rPr>
        <w:t xml:space="preserve"> evangélica </w:t>
      </w:r>
      <w:r w:rsidR="00B65B8A" w:rsidRPr="005F4C71">
        <w:rPr>
          <w:rFonts w:asciiTheme="minorHAnsi" w:hAnsiTheme="minorHAnsi" w:cstheme="minorHAnsi"/>
        </w:rPr>
        <w:t>e</w:t>
      </w:r>
      <w:r w:rsidR="00673197" w:rsidRPr="005F4C71">
        <w:rPr>
          <w:rFonts w:asciiTheme="minorHAnsi" w:hAnsiTheme="minorHAnsi" w:cstheme="minorHAnsi"/>
        </w:rPr>
        <w:t>n</w:t>
      </w:r>
      <w:r w:rsidR="00B65B8A" w:rsidRPr="005F4C71">
        <w:rPr>
          <w:rFonts w:asciiTheme="minorHAnsi" w:hAnsiTheme="minorHAnsi" w:cstheme="minorHAnsi"/>
        </w:rPr>
        <w:t xml:space="preserve"> </w:t>
      </w:r>
      <w:r w:rsidR="00673197" w:rsidRPr="005F4C71">
        <w:rPr>
          <w:rFonts w:asciiTheme="minorHAnsi" w:hAnsiTheme="minorHAnsi" w:cstheme="minorHAnsi"/>
        </w:rPr>
        <w:t>aque</w:t>
      </w:r>
      <w:r w:rsidR="00B65B8A" w:rsidRPr="005F4C71">
        <w:rPr>
          <w:rFonts w:asciiTheme="minorHAnsi" w:hAnsiTheme="minorHAnsi" w:cstheme="minorHAnsi"/>
        </w:rPr>
        <w:t>l</w:t>
      </w:r>
      <w:r w:rsidR="00673197" w:rsidRPr="005F4C71">
        <w:rPr>
          <w:rFonts w:asciiTheme="minorHAnsi" w:hAnsiTheme="minorHAnsi" w:cstheme="minorHAnsi"/>
        </w:rPr>
        <w:t xml:space="preserve">la </w:t>
      </w:r>
      <w:r w:rsidR="00AF22D2" w:rsidRPr="005F4C71">
        <w:rPr>
          <w:rFonts w:asciiTheme="minorHAnsi" w:hAnsiTheme="minorHAnsi" w:cstheme="minorHAnsi"/>
        </w:rPr>
        <w:t>generación</w:t>
      </w:r>
      <w:r w:rsidR="00673197" w:rsidRPr="005F4C71">
        <w:rPr>
          <w:rFonts w:asciiTheme="minorHAnsi" w:hAnsiTheme="minorHAnsi" w:cstheme="minorHAnsi"/>
        </w:rPr>
        <w:t>:</w:t>
      </w:r>
    </w:p>
    <w:p w14:paraId="112FBC57" w14:textId="56725F92" w:rsidR="00673197" w:rsidRPr="005F4C71" w:rsidRDefault="004E0E22" w:rsidP="009A1D48">
      <w:pPr>
        <w:pStyle w:val="NormalWeb"/>
        <w:ind w:left="567" w:right="566"/>
        <w:rPr>
          <w:rFonts w:asciiTheme="minorHAnsi" w:hAnsiTheme="minorHAnsi" w:cstheme="minorHAnsi"/>
        </w:rPr>
      </w:pPr>
      <w:r w:rsidRPr="009A1D48">
        <w:rPr>
          <w:rFonts w:asciiTheme="minorHAnsi" w:hAnsiTheme="minorHAnsi" w:cstheme="minorHAnsi"/>
          <w:iCs/>
          <w:color w:val="000099"/>
        </w:rPr>
        <w:t xml:space="preserve">Se hicieron preguntas en esa ocasión: </w:t>
      </w:r>
      <w:r w:rsidR="00800F88" w:rsidRPr="009A1D48">
        <w:rPr>
          <w:rFonts w:asciiTheme="minorHAnsi" w:hAnsiTheme="minorHAnsi" w:cstheme="minorHAnsi"/>
          <w:iCs/>
          <w:color w:val="000099"/>
        </w:rPr>
        <w:t>“</w:t>
      </w:r>
      <w:r w:rsidRPr="009A1D48">
        <w:rPr>
          <w:rFonts w:asciiTheme="minorHAnsi" w:hAnsiTheme="minorHAnsi" w:cstheme="minorHAnsi"/>
          <w:iCs/>
          <w:color w:val="000099"/>
        </w:rPr>
        <w:t>Hermana White</w:t>
      </w:r>
      <w:r w:rsidR="00F46BCB" w:rsidRPr="009A1D48">
        <w:rPr>
          <w:rFonts w:asciiTheme="minorHAnsi" w:hAnsiTheme="minorHAnsi" w:cstheme="minorHAnsi"/>
          <w:iCs/>
          <w:color w:val="000099"/>
        </w:rPr>
        <w:t>,</w:t>
      </w:r>
      <w:r w:rsidRPr="009A1D48">
        <w:rPr>
          <w:rFonts w:asciiTheme="minorHAnsi" w:hAnsiTheme="minorHAnsi" w:cstheme="minorHAnsi"/>
          <w:iCs/>
          <w:color w:val="000099"/>
        </w:rPr>
        <w:t xml:space="preserve"> ¿</w:t>
      </w:r>
      <w:r w:rsidR="00F46BCB" w:rsidRPr="009A1D48">
        <w:rPr>
          <w:rFonts w:asciiTheme="minorHAnsi" w:hAnsiTheme="minorHAnsi" w:cstheme="minorHAnsi"/>
          <w:iCs/>
          <w:color w:val="000099"/>
        </w:rPr>
        <w:t>c</w:t>
      </w:r>
      <w:r w:rsidRPr="009A1D48">
        <w:rPr>
          <w:rFonts w:asciiTheme="minorHAnsi" w:hAnsiTheme="minorHAnsi" w:cstheme="minorHAnsi"/>
          <w:iCs/>
          <w:color w:val="000099"/>
        </w:rPr>
        <w:t>ree usted que el Señor tiene alguna nueva luz o una ampliación de la luz para su pueblo?</w:t>
      </w:r>
      <w:r w:rsidR="00800F88" w:rsidRPr="009A1D48">
        <w:rPr>
          <w:rFonts w:asciiTheme="minorHAnsi" w:hAnsiTheme="minorHAnsi" w:cstheme="minorHAnsi"/>
          <w:iCs/>
          <w:color w:val="000099"/>
        </w:rPr>
        <w:t>”</w:t>
      </w:r>
      <w:r w:rsidRPr="009A1D48">
        <w:rPr>
          <w:rFonts w:asciiTheme="minorHAnsi" w:hAnsiTheme="minorHAnsi" w:cstheme="minorHAnsi"/>
          <w:iCs/>
          <w:color w:val="000099"/>
        </w:rPr>
        <w:t xml:space="preserve"> Yo respondí: </w:t>
      </w:r>
      <w:r w:rsidR="00800F88" w:rsidRPr="009A1D48">
        <w:rPr>
          <w:rFonts w:asciiTheme="minorHAnsi" w:hAnsiTheme="minorHAnsi" w:cstheme="minorHAnsi"/>
          <w:iCs/>
          <w:color w:val="000099"/>
        </w:rPr>
        <w:t>“</w:t>
      </w:r>
      <w:r w:rsidRPr="009A1D48">
        <w:rPr>
          <w:rFonts w:asciiTheme="minorHAnsi" w:hAnsiTheme="minorHAnsi" w:cstheme="minorHAnsi"/>
          <w:iCs/>
          <w:color w:val="000099"/>
        </w:rPr>
        <w:t>Con toda seguridad. No solamente lo creo, sino que puedo hablar de esto con conocimiento de causa. Sé que hay una verdad preciosa que nos será revelada si somos el pueblo que ha de estar en pie en el día de la preparación de Dios</w:t>
      </w:r>
      <w:r w:rsidRPr="009A1D48">
        <w:rPr>
          <w:rFonts w:asciiTheme="minorHAnsi" w:hAnsiTheme="minorHAnsi" w:cstheme="minorHAnsi"/>
          <w:color w:val="000099"/>
        </w:rPr>
        <w:t>”</w:t>
      </w:r>
      <w:r w:rsidR="00673197" w:rsidRPr="005F4C71">
        <w:rPr>
          <w:rFonts w:asciiTheme="minorHAnsi" w:hAnsiTheme="minorHAnsi" w:cstheme="minorHAnsi"/>
        </w:rPr>
        <w:t xml:space="preserve"> (</w:t>
      </w:r>
      <w:r w:rsidR="00800F88">
        <w:rPr>
          <w:rFonts w:asciiTheme="minorHAnsi" w:hAnsiTheme="minorHAnsi" w:cstheme="minorHAnsi"/>
        </w:rPr>
        <w:t xml:space="preserve">3 </w:t>
      </w:r>
      <w:r w:rsidRPr="005F4C71">
        <w:rPr>
          <w:rFonts w:asciiTheme="minorHAnsi" w:hAnsiTheme="minorHAnsi" w:cstheme="minorHAnsi"/>
          <w:i/>
        </w:rPr>
        <w:t xml:space="preserve">Mensajes </w:t>
      </w:r>
      <w:r w:rsidR="005F758F" w:rsidRPr="005F4C71">
        <w:rPr>
          <w:rFonts w:asciiTheme="minorHAnsi" w:hAnsiTheme="minorHAnsi" w:cstheme="minorHAnsi"/>
          <w:i/>
        </w:rPr>
        <w:t>s</w:t>
      </w:r>
      <w:r w:rsidRPr="005F4C71">
        <w:rPr>
          <w:rFonts w:asciiTheme="minorHAnsi" w:hAnsiTheme="minorHAnsi" w:cstheme="minorHAnsi"/>
          <w:i/>
        </w:rPr>
        <w:t>electos</w:t>
      </w:r>
      <w:r w:rsidR="002D606D" w:rsidRPr="005F4C71">
        <w:rPr>
          <w:rFonts w:asciiTheme="minorHAnsi" w:hAnsiTheme="minorHAnsi" w:cstheme="minorHAnsi"/>
          <w:i/>
        </w:rPr>
        <w:t>,</w:t>
      </w:r>
      <w:r w:rsidRPr="005F4C71">
        <w:rPr>
          <w:rFonts w:asciiTheme="minorHAnsi" w:hAnsiTheme="minorHAnsi" w:cstheme="minorHAnsi"/>
        </w:rPr>
        <w:t xml:space="preserve"> 197</w:t>
      </w:r>
      <w:r w:rsidR="00673197" w:rsidRPr="005F4C71">
        <w:rPr>
          <w:rFonts w:asciiTheme="minorHAnsi" w:hAnsiTheme="minorHAnsi" w:cstheme="minorHAnsi"/>
        </w:rPr>
        <w:t>).</w:t>
      </w:r>
    </w:p>
    <w:p w14:paraId="6F5917FD" w14:textId="77777777" w:rsidR="00673197" w:rsidRPr="005F4C71" w:rsidRDefault="00A81774" w:rsidP="00380519">
      <w:pPr>
        <w:pStyle w:val="NormalWeb"/>
        <w:rPr>
          <w:rFonts w:asciiTheme="minorHAnsi" w:hAnsiTheme="minorHAnsi" w:cstheme="minorHAnsi"/>
        </w:rPr>
      </w:pPr>
      <w:r w:rsidRPr="005F4C71">
        <w:rPr>
          <w:rFonts w:asciiTheme="minorHAnsi" w:hAnsiTheme="minorHAnsi" w:cstheme="minorHAnsi"/>
        </w:rPr>
        <w:t xml:space="preserve">No </w:t>
      </w:r>
      <w:r w:rsidR="005F758F" w:rsidRPr="005F4C71">
        <w:rPr>
          <w:rFonts w:asciiTheme="minorHAnsi" w:hAnsiTheme="minorHAnsi" w:cstheme="minorHAnsi"/>
        </w:rPr>
        <w:t>es la misión del</w:t>
      </w:r>
      <w:r w:rsidRPr="005F4C71">
        <w:rPr>
          <w:rFonts w:asciiTheme="minorHAnsi" w:hAnsiTheme="minorHAnsi" w:cstheme="minorHAnsi"/>
        </w:rPr>
        <w:t xml:space="preserve"> pueblo adventista invent</w:t>
      </w:r>
      <w:r w:rsidR="009C068A" w:rsidRPr="005F4C71">
        <w:rPr>
          <w:rFonts w:asciiTheme="minorHAnsi" w:hAnsiTheme="minorHAnsi" w:cstheme="minorHAnsi"/>
        </w:rPr>
        <w:t>ar</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w:t>
      </w:r>
      <w:r w:rsidR="00BD7303" w:rsidRPr="005F4C71">
        <w:rPr>
          <w:rFonts w:asciiTheme="minorHAnsi" w:hAnsiTheme="minorHAnsi" w:cstheme="minorHAnsi"/>
        </w:rPr>
        <w:t>doctrinas</w:t>
      </w:r>
      <w:r w:rsidR="00673197" w:rsidRPr="005F4C71">
        <w:rPr>
          <w:rFonts w:asciiTheme="minorHAnsi" w:hAnsiTheme="minorHAnsi" w:cstheme="minorHAnsi"/>
        </w:rPr>
        <w:t xml:space="preserve">, </w:t>
      </w:r>
      <w:r w:rsidR="00B65B8A" w:rsidRPr="005F4C71">
        <w:rPr>
          <w:rFonts w:asciiTheme="minorHAnsi" w:hAnsiTheme="minorHAnsi" w:cstheme="minorHAnsi"/>
        </w:rPr>
        <w:t xml:space="preserve">sino </w:t>
      </w:r>
      <w:r w:rsidRPr="005F4C71">
        <w:rPr>
          <w:rFonts w:asciiTheme="minorHAnsi" w:hAnsiTheme="minorHAnsi" w:cstheme="minorHAnsi"/>
        </w:rPr>
        <w:t>la de</w:t>
      </w:r>
      <w:r w:rsidR="00B65B8A" w:rsidRPr="005F4C71">
        <w:rPr>
          <w:rFonts w:asciiTheme="minorHAnsi" w:hAnsiTheme="minorHAnsi" w:cstheme="minorHAnsi"/>
        </w:rPr>
        <w:t xml:space="preserve"> </w:t>
      </w:r>
      <w:r w:rsidR="00673197" w:rsidRPr="005F4C71">
        <w:rPr>
          <w:rFonts w:asciiTheme="minorHAnsi" w:hAnsiTheme="minorHAnsi" w:cstheme="minorHAnsi"/>
        </w:rPr>
        <w:t>reparar brecha</w:t>
      </w:r>
      <w:r w:rsidR="006C03F6" w:rsidRPr="005F4C71">
        <w:rPr>
          <w:rFonts w:asciiTheme="minorHAnsi" w:hAnsiTheme="minorHAnsi" w:cstheme="minorHAnsi"/>
        </w:rPr>
        <w:t>s</w:t>
      </w:r>
      <w:r w:rsidR="00673197" w:rsidRPr="005F4C71">
        <w:rPr>
          <w:rFonts w:asciiTheme="minorHAnsi" w:hAnsiTheme="minorHAnsi" w:cstheme="minorHAnsi"/>
        </w:rPr>
        <w:t xml:space="preserve">, restaurar </w:t>
      </w:r>
      <w:r w:rsidRPr="005F4C71">
        <w:rPr>
          <w:rFonts w:asciiTheme="minorHAnsi" w:hAnsiTheme="minorHAnsi" w:cstheme="minorHAnsi"/>
        </w:rPr>
        <w:t>camino</w:t>
      </w:r>
      <w:r w:rsidR="00673197" w:rsidRPr="005F4C71">
        <w:rPr>
          <w:rFonts w:asciiTheme="minorHAnsi" w:hAnsiTheme="minorHAnsi" w:cstheme="minorHAnsi"/>
        </w:rPr>
        <w:t xml:space="preserve">s </w:t>
      </w:r>
      <w:r w:rsidRPr="005F4C71">
        <w:rPr>
          <w:rFonts w:asciiTheme="minorHAnsi" w:hAnsiTheme="minorHAnsi" w:cstheme="minorHAnsi"/>
        </w:rPr>
        <w:t>por los que transitar</w:t>
      </w:r>
      <w:r w:rsidR="00673197" w:rsidRPr="005F4C71">
        <w:rPr>
          <w:rFonts w:asciiTheme="minorHAnsi" w:hAnsiTheme="minorHAnsi" w:cstheme="minorHAnsi"/>
        </w:rPr>
        <w:t>, desc</w:t>
      </w:r>
      <w:r w:rsidR="00B65B8A" w:rsidRPr="005F4C71">
        <w:rPr>
          <w:rFonts w:asciiTheme="minorHAnsi" w:hAnsiTheme="minorHAnsi" w:cstheme="minorHAnsi"/>
        </w:rPr>
        <w:t>u</w:t>
      </w:r>
      <w:r w:rsidR="00673197" w:rsidRPr="005F4C71">
        <w:rPr>
          <w:rFonts w:asciiTheme="minorHAnsi" w:hAnsiTheme="minorHAnsi" w:cstheme="minorHAnsi"/>
        </w:rPr>
        <w:t xml:space="preserve">brir </w:t>
      </w:r>
      <w:r w:rsidR="00B65B8A" w:rsidRPr="005F4C71">
        <w:rPr>
          <w:rFonts w:asciiTheme="minorHAnsi" w:hAnsiTheme="minorHAnsi" w:cstheme="minorHAnsi"/>
        </w:rPr>
        <w:t>l</w:t>
      </w:r>
      <w:r w:rsidRPr="005F4C71">
        <w:rPr>
          <w:rFonts w:asciiTheme="minorHAnsi" w:hAnsiTheme="minorHAnsi" w:cstheme="minorHAnsi"/>
        </w:rPr>
        <w:t>as sendas antiguas</w:t>
      </w:r>
      <w:r w:rsidR="00673197" w:rsidRPr="005F4C71">
        <w:rPr>
          <w:rFonts w:asciiTheme="minorHAnsi" w:hAnsiTheme="minorHAnsi" w:cstheme="minorHAnsi"/>
        </w:rPr>
        <w:t xml:space="preserve">. </w:t>
      </w:r>
      <w:r w:rsidR="00BA4F0A" w:rsidRPr="005F4C71">
        <w:rPr>
          <w:rFonts w:asciiTheme="minorHAnsi" w:hAnsiTheme="minorHAnsi" w:cstheme="minorHAnsi"/>
        </w:rPr>
        <w:t xml:space="preserve">Un abordaje </w:t>
      </w:r>
      <w:r w:rsidR="009C068A" w:rsidRPr="005F4C71">
        <w:rPr>
          <w:rFonts w:asciiTheme="minorHAnsi" w:hAnsiTheme="minorHAnsi" w:cstheme="minorHAnsi"/>
        </w:rPr>
        <w:t>tal</w:t>
      </w:r>
      <w:r w:rsidR="00BA4F0A" w:rsidRPr="005F4C71">
        <w:rPr>
          <w:rFonts w:asciiTheme="minorHAnsi" w:hAnsiTheme="minorHAnsi" w:cstheme="minorHAnsi"/>
        </w:rPr>
        <w:t xml:space="preserve"> </w:t>
      </w:r>
      <w:r w:rsidR="009C068A" w:rsidRPr="005F4C71">
        <w:rPr>
          <w:rFonts w:asciiTheme="minorHAnsi" w:hAnsiTheme="minorHAnsi" w:cstheme="minorHAnsi"/>
        </w:rPr>
        <w:t xml:space="preserve">tenderá a </w:t>
      </w:r>
      <w:r w:rsidR="00BA4F0A" w:rsidRPr="005F4C71">
        <w:rPr>
          <w:rFonts w:asciiTheme="minorHAnsi" w:hAnsiTheme="minorHAnsi" w:cstheme="minorHAnsi"/>
        </w:rPr>
        <w:t>desha</w:t>
      </w:r>
      <w:r w:rsidR="009C068A" w:rsidRPr="005F4C71">
        <w:rPr>
          <w:rFonts w:asciiTheme="minorHAnsi" w:hAnsiTheme="minorHAnsi" w:cstheme="minorHAnsi"/>
        </w:rPr>
        <w:t>cer</w:t>
      </w:r>
      <w:r w:rsidR="00BA4F0A" w:rsidRPr="005F4C71">
        <w:rPr>
          <w:rFonts w:asciiTheme="minorHAnsi" w:hAnsiTheme="minorHAnsi" w:cstheme="minorHAnsi"/>
        </w:rPr>
        <w:t xml:space="preserve"> los prejuicios</w:t>
      </w:r>
      <w:r w:rsidR="00673197" w:rsidRPr="005F4C71">
        <w:rPr>
          <w:rFonts w:asciiTheme="minorHAnsi" w:hAnsiTheme="minorHAnsi" w:cstheme="minorHAnsi"/>
        </w:rPr>
        <w:t xml:space="preserve">, </w:t>
      </w:r>
      <w:r w:rsidR="00B65B8A" w:rsidRPr="005F4C71">
        <w:rPr>
          <w:rFonts w:asciiTheme="minorHAnsi" w:hAnsiTheme="minorHAnsi" w:cstheme="minorHAnsi"/>
        </w:rPr>
        <w:t>mientras</w:t>
      </w:r>
      <w:r w:rsidR="00BA4F0A" w:rsidRPr="005F4C71">
        <w:rPr>
          <w:rFonts w:asciiTheme="minorHAnsi" w:hAnsiTheme="minorHAnsi" w:cstheme="minorHAnsi"/>
        </w:rPr>
        <w:t xml:space="preserve"> que</w:t>
      </w:r>
      <w:r w:rsidR="00B65B8A"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8E0A9D" w:rsidRPr="005F4C71">
        <w:rPr>
          <w:rFonts w:asciiTheme="minorHAnsi" w:hAnsiTheme="minorHAnsi" w:cstheme="minorHAnsi"/>
        </w:rPr>
        <w:t>presentación</w:t>
      </w:r>
      <w:r w:rsidR="00673197" w:rsidRPr="005F4C71">
        <w:rPr>
          <w:rFonts w:asciiTheme="minorHAnsi" w:hAnsiTheme="minorHAnsi" w:cstheme="minorHAnsi"/>
        </w:rPr>
        <w:t xml:space="preserve"> d</w:t>
      </w:r>
      <w:r w:rsidR="00B65B8A"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como </w:t>
      </w:r>
      <w:r w:rsidR="00BA4F0A" w:rsidRPr="005F4C71">
        <w:rPr>
          <w:rFonts w:asciiTheme="minorHAnsi" w:hAnsiTheme="minorHAnsi" w:cstheme="minorHAnsi"/>
        </w:rPr>
        <w:t xml:space="preserve">si fuera un invento novedoso </w:t>
      </w:r>
      <w:r w:rsidR="00673197" w:rsidRPr="005F4C71">
        <w:rPr>
          <w:rFonts w:asciiTheme="minorHAnsi" w:hAnsiTheme="minorHAnsi" w:cstheme="minorHAnsi"/>
        </w:rPr>
        <w:t>despertará</w:t>
      </w:r>
      <w:r w:rsidR="00BA4F0A"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w:t>
      </w:r>
    </w:p>
    <w:p w14:paraId="47FA4291" w14:textId="22CF6488" w:rsidR="00673197" w:rsidRPr="005F4C71" w:rsidRDefault="00B65B8A" w:rsidP="00380519">
      <w:pPr>
        <w:pStyle w:val="NormalWeb"/>
        <w:rPr>
          <w:rFonts w:asciiTheme="minorHAnsi" w:hAnsiTheme="minorHAnsi" w:cstheme="minorHAnsi"/>
        </w:rPr>
      </w:pPr>
      <w:r w:rsidRPr="005F4C71">
        <w:rPr>
          <w:rFonts w:asciiTheme="minorHAnsi" w:hAnsiTheme="minorHAnsi" w:cstheme="minorHAnsi"/>
        </w:rPr>
        <w:t xml:space="preserve">Pero </w:t>
      </w:r>
      <w:r w:rsidR="002637AB" w:rsidRPr="005F4C71">
        <w:rPr>
          <w:rFonts w:asciiTheme="minorHAnsi" w:hAnsiTheme="minorHAnsi" w:cstheme="minorHAnsi"/>
        </w:rPr>
        <w:t>lo anterior</w:t>
      </w:r>
      <w:r w:rsidR="00673197" w:rsidRPr="005F4C71">
        <w:rPr>
          <w:rFonts w:asciiTheme="minorHAnsi" w:hAnsiTheme="minorHAnsi" w:cstheme="minorHAnsi"/>
        </w:rPr>
        <w:t xml:space="preserve"> no </w:t>
      </w:r>
      <w:r w:rsidR="00923009" w:rsidRPr="005F4C71">
        <w:rPr>
          <w:rFonts w:asciiTheme="minorHAnsi" w:hAnsiTheme="minorHAnsi" w:cstheme="minorHAnsi"/>
        </w:rPr>
        <w:t>equivale a negar</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32672B" w:rsidRPr="005F4C71">
        <w:rPr>
          <w:rFonts w:asciiTheme="minorHAnsi" w:hAnsiTheme="minorHAnsi" w:cstheme="minorHAnsi"/>
        </w:rPr>
        <w:t>significó</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32672B" w:rsidRPr="005F4C71">
        <w:rPr>
          <w:rFonts w:asciiTheme="minorHAnsi" w:hAnsiTheme="minorHAnsi" w:cstheme="minorHAnsi"/>
        </w:rPr>
        <w:t xml:space="preserve"> mayor</w:t>
      </w:r>
      <w:r w:rsidR="00673197" w:rsidRPr="005F4C71">
        <w:rPr>
          <w:rFonts w:asciiTheme="minorHAnsi" w:hAnsiTheme="minorHAnsi" w:cstheme="minorHAnsi"/>
        </w:rPr>
        <w:t xml:space="preserve"> </w:t>
      </w:r>
      <w:r w:rsidR="008E0A9D" w:rsidRPr="005F4C71">
        <w:rPr>
          <w:rFonts w:asciiTheme="minorHAnsi" w:hAnsiTheme="minorHAnsi" w:cstheme="minorHAnsi"/>
        </w:rPr>
        <w:t>revelación</w:t>
      </w:r>
      <w:r w:rsidR="00673197" w:rsidRPr="005F4C71">
        <w:rPr>
          <w:rFonts w:asciiTheme="minorHAnsi" w:hAnsiTheme="minorHAnsi" w:cstheme="minorHAnsi"/>
        </w:rPr>
        <w:t xml:space="preserve"> para </w:t>
      </w:r>
      <w:r w:rsidRPr="005F4C71">
        <w:rPr>
          <w:rFonts w:asciiTheme="minorHAnsi" w:hAnsiTheme="minorHAnsi" w:cstheme="minorHAnsi"/>
        </w:rPr>
        <w:t>l</w:t>
      </w:r>
      <w:r w:rsidR="00673197" w:rsidRPr="005F4C71">
        <w:rPr>
          <w:rFonts w:asciiTheme="minorHAnsi" w:hAnsiTheme="minorHAnsi" w:cstheme="minorHAnsi"/>
        </w:rPr>
        <w:t xml:space="preserve">a </w:t>
      </w:r>
      <w:r w:rsidR="00617A9A">
        <w:rPr>
          <w:rFonts w:asciiTheme="minorHAnsi" w:hAnsiTheme="minorHAnsi" w:cstheme="minorHAnsi"/>
        </w:rPr>
        <w:t>I</w:t>
      </w:r>
      <w:r w:rsidR="00A04A97" w:rsidRPr="005F4C71">
        <w:rPr>
          <w:rFonts w:asciiTheme="minorHAnsi" w:hAnsiTheme="minorHAnsi" w:cstheme="minorHAnsi"/>
        </w:rPr>
        <w:t>glesia</w:t>
      </w:r>
      <w:r w:rsidR="0032672B" w:rsidRPr="005F4C71">
        <w:rPr>
          <w:rFonts w:asciiTheme="minorHAnsi" w:hAnsiTheme="minorHAnsi" w:cstheme="minorHAnsi"/>
        </w:rPr>
        <w:t xml:space="preserve">. </w:t>
      </w:r>
      <w:r w:rsidR="00891324" w:rsidRPr="005F4C71">
        <w:rPr>
          <w:rFonts w:asciiTheme="minorHAnsi" w:hAnsiTheme="minorHAnsi" w:cstheme="minorHAnsi"/>
        </w:rPr>
        <w:t>En su creciente</w:t>
      </w:r>
      <w:r w:rsidR="0032672B" w:rsidRPr="005F4C71">
        <w:rPr>
          <w:rFonts w:asciiTheme="minorHAnsi" w:hAnsiTheme="minorHAnsi" w:cstheme="minorHAnsi"/>
        </w:rPr>
        <w:t xml:space="preserve"> convicción</w:t>
      </w:r>
      <w:r w:rsidR="00673197" w:rsidRPr="005F4C71">
        <w:rPr>
          <w:rFonts w:asciiTheme="minorHAnsi" w:hAnsiTheme="minorHAnsi" w:cstheme="minorHAnsi"/>
        </w:rPr>
        <w:t xml:space="preserve"> de que</w:t>
      </w:r>
      <w:r w:rsidR="00891324" w:rsidRPr="005F4C71">
        <w:rPr>
          <w:rFonts w:asciiTheme="minorHAnsi" w:hAnsiTheme="minorHAnsi" w:cstheme="minorHAnsi"/>
        </w:rPr>
        <w:t xml:space="preserve"> el mensaje</w:t>
      </w:r>
      <w:r w:rsidR="00673197" w:rsidRPr="005F4C71">
        <w:rPr>
          <w:rFonts w:asciiTheme="minorHAnsi" w:hAnsiTheme="minorHAnsi" w:cstheme="minorHAnsi"/>
        </w:rPr>
        <w:t xml:space="preserve"> </w:t>
      </w:r>
      <w:r w:rsidR="00891324" w:rsidRPr="005F4C71">
        <w:rPr>
          <w:rFonts w:asciiTheme="minorHAnsi" w:hAnsiTheme="minorHAnsi" w:cstheme="minorHAnsi"/>
        </w:rPr>
        <w:t xml:space="preserve">era </w:t>
      </w:r>
      <w:r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cumplimiento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CC0536" w:rsidRPr="005F4C71">
        <w:rPr>
          <w:rFonts w:asciiTheme="minorHAnsi" w:hAnsiTheme="minorHAnsi" w:cstheme="minorHAnsi"/>
        </w:rPr>
        <w:t>profecía</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18,</w:t>
      </w:r>
      <w:r w:rsidR="00891324"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32672B" w:rsidRPr="005F4C71">
        <w:rPr>
          <w:rFonts w:asciiTheme="minorHAnsi" w:hAnsiTheme="minorHAnsi" w:cstheme="minorHAnsi"/>
        </w:rPr>
        <w:t>vio</w:t>
      </w:r>
      <w:r w:rsidR="00673197" w:rsidRPr="005F4C71">
        <w:rPr>
          <w:rFonts w:asciiTheme="minorHAnsi" w:hAnsiTheme="minorHAnsi" w:cstheme="minorHAnsi"/>
        </w:rPr>
        <w:t xml:space="preserve"> c</w:t>
      </w:r>
      <w:r w:rsidR="0032672B" w:rsidRPr="005F4C71">
        <w:rPr>
          <w:rFonts w:asciiTheme="minorHAnsi" w:hAnsiTheme="minorHAnsi" w:cstheme="minorHAnsi"/>
        </w:rPr>
        <w:t>ó</w:t>
      </w:r>
      <w:r w:rsidR="00673197" w:rsidRPr="005F4C71">
        <w:rPr>
          <w:rFonts w:asciiTheme="minorHAnsi" w:hAnsiTheme="minorHAnsi" w:cstheme="minorHAnsi"/>
        </w:rPr>
        <w:t>mo armoniza</w:t>
      </w:r>
      <w:r w:rsidRPr="005F4C71">
        <w:rPr>
          <w:rFonts w:asciiTheme="minorHAnsi" w:hAnsiTheme="minorHAnsi" w:cstheme="minorHAnsi"/>
        </w:rPr>
        <w:t>b</w:t>
      </w:r>
      <w:r w:rsidR="00673197" w:rsidRPr="005F4C71">
        <w:rPr>
          <w:rFonts w:asciiTheme="minorHAnsi" w:hAnsiTheme="minorHAnsi" w:cstheme="minorHAnsi"/>
        </w:rPr>
        <w:t xml:space="preserve">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concepto</w:t>
      </w:r>
      <w:r w:rsidR="00673197" w:rsidRPr="005F4C71">
        <w:rPr>
          <w:rFonts w:asciiTheme="minorHAnsi" w:hAnsiTheme="minorHAnsi" w:cstheme="minorHAnsi"/>
        </w:rPr>
        <w:t xml:space="preserve"> </w:t>
      </w:r>
      <w:r w:rsidR="0032672B" w:rsidRPr="005F4C71">
        <w:rPr>
          <w:rFonts w:asciiTheme="minorHAnsi" w:hAnsiTheme="minorHAnsi" w:cstheme="minorHAnsi"/>
        </w:rPr>
        <w:t>singul</w:t>
      </w:r>
      <w:r w:rsidR="00673197" w:rsidRPr="005F4C71">
        <w:rPr>
          <w:rFonts w:asciiTheme="minorHAnsi" w:hAnsiTheme="minorHAnsi" w:cstheme="minorHAnsi"/>
        </w:rPr>
        <w:t>ar d</w:t>
      </w:r>
      <w:r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celestial. </w:t>
      </w:r>
      <w:r w:rsidR="00891324" w:rsidRPr="005F4C71">
        <w:rPr>
          <w:rFonts w:asciiTheme="minorHAnsi" w:hAnsiTheme="minorHAnsi" w:cstheme="minorHAnsi"/>
        </w:rPr>
        <w:t>E</w:t>
      </w:r>
      <w:r w:rsidR="002637AB" w:rsidRPr="005F4C71">
        <w:rPr>
          <w:rFonts w:asciiTheme="minorHAnsi" w:hAnsiTheme="minorHAnsi" w:cstheme="minorHAnsi"/>
        </w:rPr>
        <w:t>n eso consistió</w:t>
      </w:r>
      <w:r w:rsidR="00891324" w:rsidRPr="005F4C71">
        <w:rPr>
          <w:rFonts w:asciiTheme="minorHAnsi" w:hAnsiTheme="minorHAnsi" w:cstheme="minorHAnsi"/>
        </w:rPr>
        <w:t xml:space="preserve"> </w:t>
      </w:r>
      <w:r w:rsidR="00FB75A2" w:rsidRPr="005F4C71">
        <w:rPr>
          <w:rFonts w:asciiTheme="minorHAnsi" w:hAnsiTheme="minorHAnsi" w:cstheme="minorHAnsi"/>
        </w:rPr>
        <w:t>la esencia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w:t>
      </w:r>
    </w:p>
    <w:p w14:paraId="66D87FAD" w14:textId="7B48D2A0" w:rsidR="00673197" w:rsidRPr="005F4C71" w:rsidRDefault="00567E62" w:rsidP="00380519">
      <w:pPr>
        <w:pStyle w:val="NormalWeb"/>
        <w:rPr>
          <w:rFonts w:asciiTheme="minorHAnsi" w:hAnsiTheme="minorHAnsi" w:cstheme="minorHAnsi"/>
        </w:rPr>
      </w:pPr>
      <w:r w:rsidRPr="005F4C71">
        <w:rPr>
          <w:rFonts w:asciiTheme="minorHAnsi" w:hAnsiTheme="minorHAnsi" w:cstheme="minorHAnsi"/>
        </w:rPr>
        <w:t>Se trata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que </w:t>
      </w:r>
      <w:r w:rsidR="009622EF" w:rsidRPr="005F4C71">
        <w:rPr>
          <w:rFonts w:asciiTheme="minorHAnsi" w:hAnsiTheme="minorHAnsi" w:cstheme="minorHAnsi"/>
        </w:rPr>
        <w:t>el mundo</w:t>
      </w:r>
      <w:r w:rsidR="00673197" w:rsidRPr="005F4C71">
        <w:rPr>
          <w:rFonts w:asciiTheme="minorHAnsi" w:hAnsiTheme="minorHAnsi" w:cstheme="minorHAnsi"/>
        </w:rPr>
        <w:t xml:space="preserve"> </w:t>
      </w:r>
      <w:r w:rsidRPr="005F4C71">
        <w:rPr>
          <w:rFonts w:asciiTheme="minorHAnsi" w:hAnsiTheme="minorHAnsi" w:cstheme="minorHAnsi"/>
        </w:rPr>
        <w:t>protestante</w:t>
      </w:r>
      <w:r w:rsidR="009622EF" w:rsidRPr="005F4C71">
        <w:rPr>
          <w:rFonts w:asciiTheme="minorHAnsi" w:hAnsiTheme="minorHAnsi" w:cstheme="minorHAnsi"/>
        </w:rPr>
        <w:t xml:space="preserve"> no</w:t>
      </w:r>
      <w:r w:rsidR="00673197" w:rsidRPr="005F4C71">
        <w:rPr>
          <w:rFonts w:asciiTheme="minorHAnsi" w:hAnsiTheme="minorHAnsi" w:cstheme="minorHAnsi"/>
        </w:rPr>
        <w:t xml:space="preserve"> </w:t>
      </w:r>
      <w:r w:rsidRPr="005F4C71">
        <w:rPr>
          <w:rFonts w:asciiTheme="minorHAnsi" w:hAnsiTheme="minorHAnsi" w:cstheme="minorHAnsi"/>
        </w:rPr>
        <w:t>ha comprendido</w:t>
      </w:r>
      <w:r w:rsidR="009622EF" w:rsidRPr="005F4C71">
        <w:rPr>
          <w:rFonts w:asciiTheme="minorHAnsi" w:hAnsiTheme="minorHAnsi" w:cstheme="minorHAnsi"/>
        </w:rPr>
        <w:t xml:space="preserve"> nunca</w:t>
      </w:r>
      <w:r w:rsidR="00673197" w:rsidRPr="005F4C71">
        <w:rPr>
          <w:rFonts w:asciiTheme="minorHAnsi" w:hAnsiTheme="minorHAnsi" w:cstheme="minorHAnsi"/>
        </w:rPr>
        <w:t xml:space="preserve">. </w:t>
      </w:r>
      <w:r w:rsidR="00B65B8A" w:rsidRPr="005F4C71">
        <w:rPr>
          <w:rFonts w:asciiTheme="minorHAnsi" w:hAnsiTheme="minorHAnsi" w:cstheme="minorHAnsi"/>
        </w:rPr>
        <w:t>¿</w:t>
      </w:r>
      <w:r w:rsidR="00FB1DB7" w:rsidRPr="005F4C71">
        <w:rPr>
          <w:rFonts w:asciiTheme="minorHAnsi" w:hAnsiTheme="minorHAnsi" w:cstheme="minorHAnsi"/>
        </w:rPr>
        <w:t>Podría</w:t>
      </w:r>
      <w:r w:rsidR="00ED49ED" w:rsidRPr="00ED49ED">
        <w:rPr>
          <w:rFonts w:asciiTheme="minorHAnsi" w:hAnsiTheme="minorHAnsi" w:cstheme="minorHAnsi"/>
        </w:rPr>
        <w:t xml:space="preserve"> </w:t>
      </w:r>
      <w:r w:rsidR="00ED49ED" w:rsidRPr="005F4C71">
        <w:rPr>
          <w:rFonts w:asciiTheme="minorHAnsi" w:hAnsiTheme="minorHAnsi" w:cstheme="minorHAnsi"/>
        </w:rPr>
        <w:t>en parte</w:t>
      </w:r>
      <w:r w:rsidR="00673197" w:rsidRPr="005F4C71">
        <w:rPr>
          <w:rFonts w:asciiTheme="minorHAnsi" w:hAnsiTheme="minorHAnsi" w:cstheme="minorHAnsi"/>
        </w:rPr>
        <w:t xml:space="preserve"> </w:t>
      </w:r>
      <w:r w:rsidR="009622EF" w:rsidRPr="005F4C71">
        <w:rPr>
          <w:rFonts w:asciiTheme="minorHAnsi" w:hAnsiTheme="minorHAnsi" w:cstheme="minorHAnsi"/>
        </w:rPr>
        <w:t>deberse</w:t>
      </w:r>
      <w:r w:rsidRPr="005F4C71">
        <w:rPr>
          <w:rFonts w:asciiTheme="minorHAnsi" w:hAnsiTheme="minorHAnsi" w:cstheme="minorHAnsi"/>
        </w:rPr>
        <w:t xml:space="preserve"> a que jamás se l</w:t>
      </w:r>
      <w:r w:rsidR="004A4427" w:rsidRPr="005F4C71">
        <w:rPr>
          <w:rFonts w:asciiTheme="minorHAnsi" w:hAnsiTheme="minorHAnsi" w:cstheme="minorHAnsi"/>
        </w:rPr>
        <w:t>a</w:t>
      </w:r>
      <w:r w:rsidRPr="005F4C71">
        <w:rPr>
          <w:rFonts w:asciiTheme="minorHAnsi" w:hAnsiTheme="minorHAnsi" w:cstheme="minorHAnsi"/>
        </w:rPr>
        <w:t xml:space="preserve"> hemos presentado con claridad</w:t>
      </w:r>
      <w:r w:rsidR="00673197" w:rsidRPr="005F4C71">
        <w:rPr>
          <w:rFonts w:asciiTheme="minorHAnsi" w:hAnsiTheme="minorHAnsi" w:cstheme="minorHAnsi"/>
        </w:rPr>
        <w:t>?</w:t>
      </w:r>
    </w:p>
    <w:p w14:paraId="1AA7093C" w14:textId="21562F43" w:rsidR="00673197" w:rsidRPr="005F4C71" w:rsidRDefault="001B0273" w:rsidP="00380519">
      <w:pPr>
        <w:pStyle w:val="NormalWeb"/>
        <w:rPr>
          <w:rFonts w:asciiTheme="minorHAnsi" w:hAnsiTheme="minorHAnsi" w:cstheme="minorHAnsi"/>
        </w:rPr>
      </w:pPr>
      <w:r w:rsidRPr="005F4C71">
        <w:rPr>
          <w:rFonts w:asciiTheme="minorHAnsi" w:hAnsiTheme="minorHAnsi" w:cstheme="minorHAnsi"/>
        </w:rPr>
        <w:t>A</w:t>
      </w:r>
      <w:r w:rsidR="00B65B8A"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ortodoxos que </w:t>
      </w:r>
      <w:r w:rsidR="00B65B8A" w:rsidRPr="005F4C71">
        <w:rPr>
          <w:rFonts w:asciiTheme="minorHAnsi" w:hAnsiTheme="minorHAnsi" w:cstheme="minorHAnsi"/>
        </w:rPr>
        <w:t>han</w:t>
      </w:r>
      <w:r w:rsidR="00A6677A" w:rsidRPr="005F4C71">
        <w:rPr>
          <w:rFonts w:asciiTheme="minorHAnsi" w:hAnsiTheme="minorHAnsi" w:cstheme="minorHAnsi"/>
        </w:rPr>
        <w:t xml:space="preserve"> estado</w:t>
      </w:r>
      <w:r w:rsidR="00B65B8A" w:rsidRPr="005F4C71">
        <w:rPr>
          <w:rFonts w:asciiTheme="minorHAnsi" w:hAnsiTheme="minorHAnsi" w:cstheme="minorHAnsi"/>
        </w:rPr>
        <w:t xml:space="preserve"> </w:t>
      </w:r>
      <w:r w:rsidR="00673197" w:rsidRPr="005F4C71">
        <w:rPr>
          <w:rFonts w:asciiTheme="minorHAnsi" w:hAnsiTheme="minorHAnsi" w:cstheme="minorHAnsi"/>
        </w:rPr>
        <w:t>ora</w:t>
      </w:r>
      <w:r w:rsidR="00A6677A" w:rsidRPr="005F4C71">
        <w:rPr>
          <w:rFonts w:asciiTheme="minorHAnsi" w:hAnsiTheme="minorHAnsi" w:cstheme="minorHAnsi"/>
        </w:rPr>
        <w:t>n</w:t>
      </w:r>
      <w:r w:rsidR="00673197" w:rsidRPr="005F4C71">
        <w:rPr>
          <w:rFonts w:asciiTheme="minorHAnsi" w:hAnsiTheme="minorHAnsi" w:cstheme="minorHAnsi"/>
        </w:rPr>
        <w:t xml:space="preserve">do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1D05AE" w:rsidRPr="005F4C71">
        <w:rPr>
          <w:rFonts w:asciiTheme="minorHAnsi" w:hAnsiTheme="minorHAnsi" w:cstheme="minorHAnsi"/>
        </w:rPr>
        <w:t>venida</w:t>
      </w:r>
      <w:r w:rsidR="00673197" w:rsidRPr="005F4C71">
        <w:rPr>
          <w:rFonts w:asciiTheme="minorHAnsi" w:hAnsiTheme="minorHAnsi" w:cstheme="minorHAnsi"/>
        </w:rPr>
        <w:t xml:space="preserve"> d</w:t>
      </w:r>
      <w:r w:rsidR="00B65B8A" w:rsidRPr="005F4C71">
        <w:rPr>
          <w:rFonts w:asciiTheme="minorHAnsi" w:hAnsiTheme="minorHAnsi" w:cstheme="minorHAnsi"/>
        </w:rPr>
        <w:t>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A6677A" w:rsidRPr="005F4C71">
        <w:rPr>
          <w:rFonts w:asciiTheme="minorHAnsi" w:hAnsiTheme="minorHAnsi" w:cstheme="minorHAnsi"/>
        </w:rPr>
        <w:t xml:space="preserve"> esperado</w:t>
      </w:r>
      <w:r w:rsidR="00673197" w:rsidRPr="005F4C71">
        <w:rPr>
          <w:rFonts w:asciiTheme="minorHAnsi" w:hAnsiTheme="minorHAnsi" w:cstheme="minorHAnsi"/>
        </w:rPr>
        <w:t xml:space="preserve"> </w:t>
      </w:r>
      <w:r w:rsidR="008E0A9D" w:rsidRPr="005F4C71">
        <w:rPr>
          <w:rFonts w:asciiTheme="minorHAnsi" w:hAnsiTheme="minorHAnsi" w:cstheme="minorHAnsi"/>
        </w:rPr>
        <w:t>Mesías</w:t>
      </w:r>
      <w:r w:rsidRPr="005F4C71">
        <w:rPr>
          <w:rFonts w:asciiTheme="minorHAnsi" w:hAnsiTheme="minorHAnsi" w:cstheme="minorHAnsi"/>
        </w:rPr>
        <w:t xml:space="preserve"> les resulta </w:t>
      </w:r>
      <w:r w:rsidR="00306387" w:rsidRPr="005F4C71">
        <w:rPr>
          <w:rFonts w:asciiTheme="minorHAnsi" w:hAnsiTheme="minorHAnsi" w:cstheme="minorHAnsi"/>
        </w:rPr>
        <w:t>perturbador</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que</w:t>
      </w:r>
      <w:r w:rsidR="000E2D7B" w:rsidRPr="005F4C71">
        <w:rPr>
          <w:rFonts w:asciiTheme="minorHAnsi" w:hAnsiTheme="minorHAnsi" w:cstheme="minorHAnsi"/>
        </w:rPr>
        <w:t xml:space="preserve"> vino</w:t>
      </w:r>
      <w:r w:rsidR="00673197" w:rsidRPr="005F4C71">
        <w:rPr>
          <w:rFonts w:asciiTheme="minorHAnsi" w:hAnsiTheme="minorHAnsi" w:cstheme="minorHAnsi"/>
        </w:rPr>
        <w:t xml:space="preserve"> </w:t>
      </w:r>
      <w:r w:rsidRPr="005F4C71">
        <w:rPr>
          <w:rFonts w:asciiTheme="minorHAnsi" w:hAnsiTheme="minorHAnsi" w:cstheme="minorHAnsi"/>
        </w:rPr>
        <w:t>ya</w:t>
      </w:r>
      <w:r w:rsidR="00673197" w:rsidRPr="005F4C71">
        <w:rPr>
          <w:rFonts w:asciiTheme="minorHAnsi" w:hAnsiTheme="minorHAnsi" w:cstheme="minorHAnsi"/>
        </w:rPr>
        <w:t xml:space="preserve"> </w:t>
      </w:r>
      <w:r w:rsidR="006808C4" w:rsidRPr="005F4C71">
        <w:rPr>
          <w:rFonts w:asciiTheme="minorHAnsi" w:hAnsiTheme="minorHAnsi" w:cstheme="minorHAnsi"/>
        </w:rPr>
        <w:t>ha</w:t>
      </w:r>
      <w:r w:rsidR="00B65B8A" w:rsidRPr="005F4C71">
        <w:rPr>
          <w:rFonts w:asciiTheme="minorHAnsi" w:hAnsiTheme="minorHAnsi" w:cstheme="minorHAnsi"/>
        </w:rPr>
        <w:t>ce</w:t>
      </w:r>
      <w:r w:rsidR="00673197" w:rsidRPr="005F4C71">
        <w:rPr>
          <w:rFonts w:asciiTheme="minorHAnsi" w:hAnsiTheme="minorHAnsi" w:cstheme="minorHAnsi"/>
        </w:rPr>
        <w:t xml:space="preserve"> </w:t>
      </w:r>
      <w:r w:rsidR="001866F6" w:rsidRPr="005F4C71">
        <w:rPr>
          <w:rFonts w:asciiTheme="minorHAnsi" w:hAnsiTheme="minorHAnsi" w:cstheme="minorHAnsi"/>
        </w:rPr>
        <w:t>mucho</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23242C">
        <w:rPr>
          <w:rFonts w:asciiTheme="minorHAnsi" w:hAnsiTheme="minorHAnsi" w:cstheme="minorHAnsi"/>
        </w:rPr>
        <w:t xml:space="preserve"> y</w:t>
      </w:r>
      <w:r w:rsidR="00B65B8A"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0E0DB9" w:rsidRPr="005F4C71">
        <w:rPr>
          <w:rFonts w:asciiTheme="minorHAnsi" w:hAnsiTheme="minorHAnsi" w:cstheme="minorHAnsi"/>
        </w:rPr>
        <w:t>rechazado</w:t>
      </w:r>
      <w:r w:rsidR="00673197" w:rsidRPr="005F4C71">
        <w:rPr>
          <w:rFonts w:asciiTheme="minorHAnsi" w:hAnsiTheme="minorHAnsi" w:cstheme="minorHAnsi"/>
        </w:rPr>
        <w:t xml:space="preserve"> por </w:t>
      </w:r>
      <w:r w:rsidR="00AF22D2" w:rsidRPr="005F4C71">
        <w:rPr>
          <w:rFonts w:asciiTheme="minorHAnsi" w:hAnsiTheme="minorHAnsi" w:cstheme="minorHAnsi"/>
        </w:rPr>
        <w:t>sus</w:t>
      </w:r>
      <w:r w:rsidR="00673197" w:rsidRPr="005F4C71">
        <w:rPr>
          <w:rFonts w:asciiTheme="minorHAnsi" w:hAnsiTheme="minorHAnsi" w:cstheme="minorHAnsi"/>
        </w:rPr>
        <w:t xml:space="preserve"> antepasados. No </w:t>
      </w:r>
      <w:r w:rsidR="00351FB4" w:rsidRPr="005F4C71">
        <w:rPr>
          <w:rFonts w:asciiTheme="minorHAnsi" w:hAnsiTheme="minorHAnsi" w:cstheme="minorHAnsi"/>
        </w:rPr>
        <w:t>es</w:t>
      </w:r>
      <w:r w:rsidR="00673197" w:rsidRPr="005F4C71">
        <w:rPr>
          <w:rFonts w:asciiTheme="minorHAnsi" w:hAnsiTheme="minorHAnsi" w:cstheme="minorHAnsi"/>
        </w:rPr>
        <w:t xml:space="preserve"> menos </w:t>
      </w:r>
      <w:r w:rsidR="00306387" w:rsidRPr="005F4C71">
        <w:rPr>
          <w:rFonts w:asciiTheme="minorHAnsi" w:hAnsiTheme="minorHAnsi" w:cstheme="minorHAnsi"/>
        </w:rPr>
        <w:t>perturbador</w:t>
      </w:r>
      <w:r w:rsidR="00673197" w:rsidRPr="005F4C71">
        <w:rPr>
          <w:rFonts w:asciiTheme="minorHAnsi" w:hAnsiTheme="minorHAnsi" w:cstheme="minorHAnsi"/>
        </w:rPr>
        <w:t xml:space="preserve"> </w:t>
      </w:r>
      <w:r w:rsidR="00B65B8A" w:rsidRPr="005F4C71">
        <w:rPr>
          <w:rFonts w:asciiTheme="minorHAnsi" w:hAnsiTheme="minorHAnsi" w:cstheme="minorHAnsi"/>
        </w:rPr>
        <w:t>para l</w:t>
      </w:r>
      <w:r w:rsidR="00673197" w:rsidRPr="005F4C71">
        <w:rPr>
          <w:rFonts w:asciiTheme="minorHAnsi" w:hAnsiTheme="minorHAnsi" w:cstheme="minorHAnsi"/>
        </w:rPr>
        <w:t xml:space="preserve">os adventistas que </w:t>
      </w:r>
      <w:r w:rsidR="002639D9" w:rsidRPr="005F4C71">
        <w:rPr>
          <w:rFonts w:asciiTheme="minorHAnsi" w:hAnsiTheme="minorHAnsi" w:cstheme="minorHAnsi"/>
        </w:rPr>
        <w:t>seguimos</w:t>
      </w:r>
      <w:r w:rsidR="00B65B8A" w:rsidRPr="005F4C71">
        <w:rPr>
          <w:rFonts w:asciiTheme="minorHAnsi" w:hAnsiTheme="minorHAnsi" w:cstheme="minorHAnsi"/>
        </w:rPr>
        <w:t xml:space="preserve"> </w:t>
      </w:r>
      <w:r w:rsidR="00673197" w:rsidRPr="005F4C71">
        <w:rPr>
          <w:rFonts w:asciiTheme="minorHAnsi" w:hAnsiTheme="minorHAnsi" w:cstheme="minorHAnsi"/>
        </w:rPr>
        <w:t xml:space="preserve">orando </w:t>
      </w:r>
      <w:r w:rsidR="003740E4" w:rsidRPr="005F4C71">
        <w:rPr>
          <w:rFonts w:asciiTheme="minorHAnsi" w:hAnsiTheme="minorHAnsi" w:cstheme="minorHAnsi"/>
        </w:rPr>
        <w:t>por el</w:t>
      </w:r>
      <w:r w:rsidR="00673197" w:rsidRPr="005F4C71">
        <w:rPr>
          <w:rFonts w:asciiTheme="minorHAnsi" w:hAnsiTheme="minorHAnsi" w:cstheme="minorHAnsi"/>
        </w:rPr>
        <w:t xml:space="preserve"> derramam</w:t>
      </w:r>
      <w:r w:rsidR="00B65B8A" w:rsidRPr="005F4C71">
        <w:rPr>
          <w:rFonts w:asciiTheme="minorHAnsi" w:hAnsiTheme="minorHAnsi" w:cstheme="minorHAnsi"/>
        </w:rPr>
        <w:t>i</w:t>
      </w:r>
      <w:r w:rsidR="00673197" w:rsidRPr="005F4C71">
        <w:rPr>
          <w:rFonts w:asciiTheme="minorHAnsi" w:hAnsiTheme="minorHAnsi" w:cstheme="minorHAnsi"/>
        </w:rPr>
        <w:t>ento d</w:t>
      </w:r>
      <w:r w:rsidR="00B65B8A"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306387" w:rsidRPr="005F4C71">
        <w:rPr>
          <w:rFonts w:asciiTheme="minorHAnsi" w:hAnsiTheme="minorHAnsi" w:cstheme="minorHAnsi"/>
        </w:rPr>
        <w:t>,</w:t>
      </w:r>
      <w:r w:rsidR="00A6677A"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que </w:t>
      </w:r>
      <w:r w:rsidR="00B65B8A" w:rsidRPr="005F4C71">
        <w:rPr>
          <w:rFonts w:asciiTheme="minorHAnsi" w:hAnsiTheme="minorHAnsi" w:cstheme="minorHAnsi"/>
        </w:rPr>
        <w:t>l</w:t>
      </w:r>
      <w:r w:rsidR="00673197" w:rsidRPr="005F4C71">
        <w:rPr>
          <w:rFonts w:asciiTheme="minorHAnsi" w:hAnsiTheme="minorHAnsi" w:cstheme="minorHAnsi"/>
        </w:rPr>
        <w:t xml:space="preserve">a </w:t>
      </w:r>
      <w:r w:rsidR="0017079C" w:rsidRPr="005F4C71">
        <w:rPr>
          <w:rFonts w:asciiTheme="minorHAnsi" w:hAnsiTheme="minorHAnsi" w:cstheme="minorHAnsi"/>
        </w:rPr>
        <w:t>bendición</w:t>
      </w:r>
      <w:r w:rsidR="00673197" w:rsidRPr="005F4C71">
        <w:rPr>
          <w:rFonts w:asciiTheme="minorHAnsi" w:hAnsiTheme="minorHAnsi" w:cstheme="minorHAnsi"/>
        </w:rPr>
        <w:t xml:space="preserve"> </w:t>
      </w:r>
      <w:r w:rsidR="00C75E27" w:rsidRPr="005F4C71">
        <w:rPr>
          <w:rFonts w:asciiTheme="minorHAnsi" w:hAnsiTheme="minorHAnsi" w:cstheme="minorHAnsi"/>
        </w:rPr>
        <w:t>vino</w:t>
      </w:r>
      <w:r w:rsidR="002639D9" w:rsidRPr="005F4C71">
        <w:rPr>
          <w:rFonts w:asciiTheme="minorHAnsi" w:hAnsiTheme="minorHAnsi" w:cstheme="minorHAnsi"/>
        </w:rPr>
        <w:t xml:space="preserve"> ya</w:t>
      </w:r>
      <w:r w:rsidR="00673197" w:rsidRPr="005F4C71">
        <w:rPr>
          <w:rFonts w:asciiTheme="minorHAnsi" w:hAnsiTheme="minorHAnsi" w:cstheme="minorHAnsi"/>
        </w:rPr>
        <w:t xml:space="preserve"> </w:t>
      </w:r>
      <w:r w:rsidR="00A6677A" w:rsidRPr="005F4C71">
        <w:rPr>
          <w:rFonts w:asciiTheme="minorHAnsi" w:hAnsiTheme="minorHAnsi" w:cstheme="minorHAnsi"/>
        </w:rPr>
        <w:t xml:space="preserve">hace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23242C">
        <w:rPr>
          <w:rFonts w:asciiTheme="minorHAnsi" w:hAnsiTheme="minorHAnsi" w:cstheme="minorHAnsi"/>
        </w:rPr>
        <w:t>y</w:t>
      </w:r>
      <w:r w:rsidR="00B65B8A"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re</w:t>
      </w:r>
      <w:r w:rsidR="00B65B8A" w:rsidRPr="005F4C71">
        <w:rPr>
          <w:rFonts w:asciiTheme="minorHAnsi" w:hAnsiTheme="minorHAnsi" w:cstheme="minorHAnsi"/>
        </w:rPr>
        <w:t xml:space="preserve">chazada </w:t>
      </w:r>
      <w:r w:rsidR="00673197" w:rsidRPr="005F4C71">
        <w:rPr>
          <w:rFonts w:asciiTheme="minorHAnsi" w:hAnsiTheme="minorHAnsi" w:cstheme="minorHAnsi"/>
        </w:rPr>
        <w:t xml:space="preserve">por </w:t>
      </w:r>
      <w:r w:rsidR="009A62FF" w:rsidRPr="005F4C71">
        <w:rPr>
          <w:rFonts w:asciiTheme="minorHAnsi" w:hAnsiTheme="minorHAnsi" w:cstheme="minorHAnsi"/>
        </w:rPr>
        <w:t>nuestro</w:t>
      </w:r>
      <w:r w:rsidR="00AF22D2" w:rsidRPr="005F4C71">
        <w:rPr>
          <w:rFonts w:asciiTheme="minorHAnsi" w:hAnsiTheme="minorHAnsi" w:cstheme="minorHAnsi"/>
        </w:rPr>
        <w:t>s</w:t>
      </w:r>
      <w:r w:rsidR="00673197" w:rsidRPr="005F4C71">
        <w:rPr>
          <w:rFonts w:asciiTheme="minorHAnsi" w:hAnsiTheme="minorHAnsi" w:cstheme="minorHAnsi"/>
        </w:rPr>
        <w:t xml:space="preserve"> antepasados.</w:t>
      </w:r>
    </w:p>
    <w:p w14:paraId="21851C08" w14:textId="77777777" w:rsidR="00EE5B23" w:rsidRPr="005F4C71" w:rsidRDefault="00EE5B23" w:rsidP="00980464">
      <w:pPr>
        <w:pStyle w:val="NormalWeb"/>
        <w:jc w:val="center"/>
        <w:rPr>
          <w:rFonts w:asciiTheme="minorHAnsi" w:hAnsiTheme="minorHAnsi" w:cstheme="minorHAnsi"/>
          <w:b/>
        </w:rPr>
      </w:pPr>
    </w:p>
    <w:p w14:paraId="0A913168" w14:textId="77777777" w:rsidR="00380519" w:rsidRPr="005F4C71" w:rsidRDefault="0018448C" w:rsidP="00980464">
      <w:pPr>
        <w:pStyle w:val="NormalWeb"/>
        <w:jc w:val="center"/>
        <w:rPr>
          <w:rFonts w:asciiTheme="minorHAnsi" w:hAnsiTheme="minorHAnsi" w:cstheme="minorHAnsi"/>
        </w:rPr>
      </w:pPr>
      <w:r w:rsidRPr="005F4C71">
        <w:rPr>
          <w:rFonts w:asciiTheme="minorHAnsi" w:hAnsiTheme="minorHAnsi" w:cstheme="minorHAnsi"/>
        </w:rPr>
        <w:t xml:space="preserve"> </w:t>
      </w:r>
    </w:p>
    <w:p w14:paraId="7F2115BB" w14:textId="1B1690A2" w:rsidR="003F1D4F" w:rsidRPr="00605F1A" w:rsidRDefault="00380519" w:rsidP="00980464">
      <w:pPr>
        <w:pStyle w:val="NormalWeb"/>
        <w:jc w:val="center"/>
        <w:rPr>
          <w:rFonts w:asciiTheme="minorHAnsi" w:hAnsiTheme="minorHAnsi" w:cstheme="minorHAnsi"/>
          <w:bCs/>
        </w:rPr>
      </w:pPr>
      <w:r w:rsidRPr="005F4C71">
        <w:rPr>
          <w:rFonts w:asciiTheme="minorHAnsi" w:hAnsiTheme="minorHAnsi" w:cstheme="minorHAnsi"/>
        </w:rPr>
        <w:br w:type="page"/>
      </w:r>
      <w:r w:rsidR="003F1D4F" w:rsidRPr="005F4C71">
        <w:rPr>
          <w:rFonts w:asciiTheme="minorHAnsi" w:hAnsiTheme="minorHAnsi" w:cstheme="minorHAnsi"/>
        </w:rPr>
        <w:lastRenderedPageBreak/>
        <w:br w:type="page"/>
      </w:r>
      <w:bookmarkStart w:id="14" w:name="cap06"/>
      <w:r w:rsidR="003F1D4F" w:rsidRPr="00605F1A">
        <w:rPr>
          <w:rFonts w:asciiTheme="minorHAnsi" w:hAnsiTheme="minorHAnsi" w:cstheme="minorHAnsi"/>
          <w:bCs/>
          <w:i/>
          <w:iCs/>
          <w:sz w:val="32"/>
          <w:szCs w:val="32"/>
        </w:rPr>
        <w:lastRenderedPageBreak/>
        <w:t>Capítulo 6</w:t>
      </w:r>
      <w:bookmarkEnd w:id="14"/>
      <w:r w:rsidR="00605F1A" w:rsidRPr="00605F1A">
        <w:rPr>
          <w:rFonts w:asciiTheme="minorHAnsi" w:hAnsiTheme="minorHAnsi" w:cstheme="minorHAnsi"/>
          <w:bCs/>
          <w:i/>
          <w:iCs/>
          <w:sz w:val="32"/>
          <w:szCs w:val="32"/>
        </w:rPr>
        <w:br/>
      </w:r>
      <w:r w:rsidR="00605F1A" w:rsidRPr="00605F1A">
        <w:rPr>
          <w:rFonts w:asciiTheme="minorHAnsi" w:hAnsiTheme="minorHAnsi" w:cstheme="minorHAnsi"/>
          <w:bCs/>
        </w:rPr>
        <w:t>(</w:t>
      </w:r>
      <w:hyperlink w:anchor="index" w:history="1">
        <w:r w:rsidR="00605F1A" w:rsidRPr="006700B0">
          <w:rPr>
            <w:rStyle w:val="Hipervnculo"/>
            <w:rFonts w:asciiTheme="minorHAnsi" w:hAnsiTheme="minorHAnsi" w:cstheme="minorHAnsi"/>
            <w:bCs/>
            <w:color w:val="C00000"/>
            <w:u w:val="none"/>
          </w:rPr>
          <w:t>índice</w:t>
        </w:r>
      </w:hyperlink>
      <w:r w:rsidR="00605F1A" w:rsidRPr="00605F1A">
        <w:rPr>
          <w:rFonts w:asciiTheme="minorHAnsi" w:hAnsiTheme="minorHAnsi" w:cstheme="minorHAnsi"/>
          <w:bCs/>
        </w:rPr>
        <w:t>)</w:t>
      </w:r>
    </w:p>
    <w:p w14:paraId="758EDB88" w14:textId="353386BC" w:rsidR="00673197" w:rsidRPr="00605F1A" w:rsidRDefault="0018448C" w:rsidP="00605F1A">
      <w:pPr>
        <w:pStyle w:val="Ttulo1"/>
        <w:widowControl w:val="0"/>
        <w:adjustRightInd w:val="0"/>
        <w:jc w:val="center"/>
        <w:rPr>
          <w:rFonts w:asciiTheme="minorHAnsi" w:hAnsiTheme="minorHAnsi" w:cstheme="minorHAnsi"/>
          <w:color w:val="000099"/>
          <w:sz w:val="32"/>
          <w:szCs w:val="32"/>
        </w:rPr>
      </w:pPr>
      <w:r w:rsidRPr="005F4C71">
        <w:rPr>
          <w:rFonts w:asciiTheme="minorHAnsi" w:hAnsiTheme="minorHAnsi" w:cstheme="minorHAnsi"/>
          <w:b w:val="0"/>
          <w:sz w:val="24"/>
          <w:szCs w:val="24"/>
        </w:rPr>
        <w:t xml:space="preserve"> </w:t>
      </w:r>
      <w:r w:rsidR="00605F1A" w:rsidRPr="00605F1A">
        <w:rPr>
          <w:rFonts w:asciiTheme="minorHAnsi" w:hAnsiTheme="minorHAnsi" w:cstheme="minorHAnsi"/>
          <w:bCs w:val="0"/>
          <w:color w:val="000099"/>
          <w:sz w:val="32"/>
          <w:szCs w:val="32"/>
        </w:rPr>
        <w:t xml:space="preserve">Rechazo </w:t>
      </w:r>
      <w:r w:rsidR="00396B76">
        <w:rPr>
          <w:rFonts w:asciiTheme="minorHAnsi" w:hAnsiTheme="minorHAnsi" w:cstheme="minorHAnsi"/>
          <w:bCs w:val="0"/>
          <w:color w:val="000099"/>
          <w:sz w:val="32"/>
          <w:szCs w:val="32"/>
        </w:rPr>
        <w:t>a</w:t>
      </w:r>
      <w:r w:rsidR="00605F1A" w:rsidRPr="00605F1A">
        <w:rPr>
          <w:rFonts w:asciiTheme="minorHAnsi" w:hAnsiTheme="minorHAnsi" w:cstheme="minorHAnsi"/>
          <w:bCs w:val="0"/>
          <w:color w:val="000099"/>
          <w:sz w:val="32"/>
          <w:szCs w:val="32"/>
        </w:rPr>
        <w:t xml:space="preserve"> </w:t>
      </w:r>
      <w:r w:rsidR="001934C9" w:rsidRPr="00605F1A">
        <w:rPr>
          <w:rFonts w:asciiTheme="minorHAnsi" w:hAnsiTheme="minorHAnsi" w:cstheme="minorHAnsi"/>
          <w:color w:val="000099"/>
          <w:sz w:val="32"/>
          <w:szCs w:val="32"/>
        </w:rPr>
        <w:t>Ellen White</w:t>
      </w:r>
      <w:r w:rsidR="00673197" w:rsidRPr="00605F1A">
        <w:rPr>
          <w:rFonts w:asciiTheme="minorHAnsi" w:hAnsiTheme="minorHAnsi" w:cstheme="minorHAnsi"/>
          <w:color w:val="000099"/>
          <w:sz w:val="32"/>
          <w:szCs w:val="32"/>
        </w:rPr>
        <w:t xml:space="preserve"> </w:t>
      </w:r>
      <w:r w:rsidR="009010CF" w:rsidRPr="00605F1A">
        <w:rPr>
          <w:rFonts w:asciiTheme="minorHAnsi" w:hAnsiTheme="minorHAnsi" w:cstheme="minorHAnsi"/>
          <w:color w:val="000099"/>
          <w:sz w:val="32"/>
          <w:szCs w:val="32"/>
        </w:rPr>
        <w:t>en</w:t>
      </w:r>
      <w:r w:rsidR="00673197" w:rsidRPr="00605F1A">
        <w:rPr>
          <w:rFonts w:asciiTheme="minorHAnsi" w:hAnsiTheme="minorHAnsi" w:cstheme="minorHAnsi"/>
          <w:color w:val="000099"/>
          <w:sz w:val="32"/>
          <w:szCs w:val="32"/>
        </w:rPr>
        <w:t xml:space="preserve"> 1888</w:t>
      </w:r>
    </w:p>
    <w:p w14:paraId="136C8F0B" w14:textId="6B913383" w:rsidR="00E21153" w:rsidRPr="005F4C71" w:rsidRDefault="00367A8B" w:rsidP="00C939CD">
      <w:pPr>
        <w:pStyle w:val="NormalWeb"/>
        <w:rPr>
          <w:rFonts w:asciiTheme="minorHAnsi" w:hAnsiTheme="minorHAnsi" w:cstheme="minorHAnsi"/>
        </w:rPr>
      </w:pPr>
      <w:r w:rsidRPr="005F4C71">
        <w:rPr>
          <w:rFonts w:asciiTheme="minorHAnsi" w:hAnsiTheme="minorHAnsi" w:cstheme="minorHAnsi"/>
        </w:rPr>
        <w:t>Resulta casi increíble l</w:t>
      </w:r>
      <w:r w:rsidR="00EA254A" w:rsidRPr="005F4C71">
        <w:rPr>
          <w:rFonts w:asciiTheme="minorHAnsi" w:hAnsiTheme="minorHAnsi" w:cstheme="minorHAnsi"/>
        </w:rPr>
        <w:t>o</w:t>
      </w:r>
      <w:r w:rsidR="00673197" w:rsidRPr="005F4C71">
        <w:rPr>
          <w:rFonts w:asciiTheme="minorHAnsi" w:hAnsiTheme="minorHAnsi" w:cstheme="minorHAnsi"/>
        </w:rPr>
        <w:t xml:space="preserve"> que </w:t>
      </w:r>
      <w:r w:rsidRPr="005F4C71">
        <w:rPr>
          <w:rFonts w:asciiTheme="minorHAnsi" w:hAnsiTheme="minorHAnsi" w:cstheme="minorHAnsi"/>
        </w:rPr>
        <w:t xml:space="preserve">dice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a propósito</w:t>
      </w:r>
      <w:r w:rsidR="00673197" w:rsidRPr="005F4C71">
        <w:rPr>
          <w:rFonts w:asciiTheme="minorHAnsi" w:hAnsiTheme="minorHAnsi" w:cstheme="minorHAnsi"/>
        </w:rPr>
        <w:t xml:space="preserve"> d</w:t>
      </w:r>
      <w:r w:rsidR="00EA254A" w:rsidRPr="005F4C71">
        <w:rPr>
          <w:rFonts w:asciiTheme="minorHAnsi" w:hAnsiTheme="minorHAnsi" w:cstheme="minorHAnsi"/>
        </w:rPr>
        <w:t>e l</w:t>
      </w:r>
      <w:r w:rsidR="00673197" w:rsidRPr="005F4C71">
        <w:rPr>
          <w:rFonts w:asciiTheme="minorHAnsi" w:hAnsiTheme="minorHAnsi" w:cstheme="minorHAnsi"/>
        </w:rPr>
        <w:t xml:space="preserve">a </w:t>
      </w:r>
      <w:r w:rsidR="000E0DB9" w:rsidRPr="005F4C71">
        <w:rPr>
          <w:rFonts w:asciiTheme="minorHAnsi" w:hAnsiTheme="minorHAnsi" w:cstheme="minorHAnsi"/>
        </w:rPr>
        <w:t>reacción</w:t>
      </w:r>
      <w:r w:rsidRPr="005F4C71">
        <w:rPr>
          <w:rFonts w:asciiTheme="minorHAnsi" w:hAnsiTheme="minorHAnsi" w:cstheme="minorHAnsi"/>
        </w:rPr>
        <w:t xml:space="preserve"> </w:t>
      </w:r>
      <w:r w:rsidR="00354462" w:rsidRPr="005F4C71">
        <w:rPr>
          <w:rFonts w:asciiTheme="minorHAnsi" w:hAnsiTheme="minorHAnsi" w:cstheme="minorHAnsi"/>
        </w:rPr>
        <w:t>suscita</w:t>
      </w:r>
      <w:r w:rsidR="00E21153" w:rsidRPr="005F4C71">
        <w:rPr>
          <w:rFonts w:asciiTheme="minorHAnsi" w:hAnsiTheme="minorHAnsi" w:cstheme="minorHAnsi"/>
        </w:rPr>
        <w:t>da</w:t>
      </w:r>
      <w:r w:rsidR="00673197" w:rsidRPr="005F4C71">
        <w:rPr>
          <w:rFonts w:asciiTheme="minorHAnsi" w:hAnsiTheme="minorHAnsi" w:cstheme="minorHAnsi"/>
        </w:rPr>
        <w:t xml:space="preserve"> contra </w:t>
      </w:r>
      <w:r w:rsidR="00EA254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EA254A" w:rsidRPr="005F4C71">
        <w:rPr>
          <w:rFonts w:asciiTheme="minorHAnsi" w:hAnsiTheme="minorHAnsi" w:cstheme="minorHAnsi"/>
        </w:rPr>
        <w:t>¿P</w:t>
      </w:r>
      <w:r w:rsidR="00577D70" w:rsidRPr="005F4C71">
        <w:rPr>
          <w:rFonts w:asciiTheme="minorHAnsi" w:hAnsiTheme="minorHAnsi" w:cstheme="minorHAnsi"/>
        </w:rPr>
        <w:t>udiera</w:t>
      </w:r>
      <w:r w:rsidR="00EA254A" w:rsidRPr="005F4C71">
        <w:rPr>
          <w:rFonts w:asciiTheme="minorHAnsi" w:hAnsiTheme="minorHAnsi" w:cstheme="minorHAnsi"/>
        </w:rPr>
        <w:t xml:space="preserve"> ser que </w:t>
      </w:r>
      <w:r w:rsidR="00577D70" w:rsidRPr="005F4C71">
        <w:rPr>
          <w:rFonts w:asciiTheme="minorHAnsi" w:hAnsiTheme="minorHAnsi" w:cstheme="minorHAnsi"/>
        </w:rPr>
        <w:t>un</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Pr="005F4C71">
        <w:rPr>
          <w:rFonts w:asciiTheme="minorHAnsi" w:hAnsiTheme="minorHAnsi" w:cstheme="minorHAnsi"/>
        </w:rPr>
        <w:t xml:space="preserve">natural no reconocida </w:t>
      </w:r>
      <w:r w:rsidR="00577D70" w:rsidRPr="005F4C71">
        <w:rPr>
          <w:rFonts w:asciiTheme="minorHAnsi" w:hAnsiTheme="minorHAnsi" w:cstheme="minorHAnsi"/>
        </w:rPr>
        <w:t>se interponga</w:t>
      </w:r>
      <w:r w:rsidR="00647562" w:rsidRPr="00647562">
        <w:rPr>
          <w:rFonts w:asciiTheme="minorHAnsi" w:hAnsiTheme="minorHAnsi" w:cstheme="minorHAnsi"/>
        </w:rPr>
        <w:t xml:space="preserve"> </w:t>
      </w:r>
      <w:r w:rsidR="00647562" w:rsidRPr="005F4C71">
        <w:rPr>
          <w:rFonts w:asciiTheme="minorHAnsi" w:hAnsiTheme="minorHAnsi" w:cstheme="minorHAnsi"/>
        </w:rPr>
        <w:t>ante nuestra vista y corazón</w:t>
      </w:r>
      <w:r w:rsidRPr="005F4C71">
        <w:rPr>
          <w:rFonts w:asciiTheme="minorHAnsi" w:hAnsiTheme="minorHAnsi" w:cstheme="minorHAnsi"/>
        </w:rPr>
        <w:t xml:space="preserve"> </w:t>
      </w:r>
      <w:r w:rsidR="00647562">
        <w:rPr>
          <w:rFonts w:asciiTheme="minorHAnsi" w:hAnsiTheme="minorHAnsi" w:cstheme="minorHAnsi"/>
        </w:rPr>
        <w:t>a modo de</w:t>
      </w:r>
      <w:r w:rsidRPr="005F4C71">
        <w:rPr>
          <w:rFonts w:asciiTheme="minorHAnsi" w:hAnsiTheme="minorHAnsi" w:cstheme="minorHAnsi"/>
        </w:rPr>
        <w:t xml:space="preserve"> velo? A los</w:t>
      </w:r>
      <w:r w:rsidR="00673197" w:rsidRPr="005F4C71">
        <w:rPr>
          <w:rFonts w:asciiTheme="minorHAnsi" w:hAnsiTheme="minorHAnsi" w:cstheme="minorHAnsi"/>
        </w:rPr>
        <w:t xml:space="preserve"> seres humanos parece</w:t>
      </w:r>
      <w:r w:rsidRPr="005F4C71">
        <w:rPr>
          <w:rFonts w:asciiTheme="minorHAnsi" w:hAnsiTheme="minorHAnsi" w:cstheme="minorHAnsi"/>
        </w:rPr>
        <w:t xml:space="preserve"> resultarnos difícil</w:t>
      </w:r>
      <w:r w:rsidR="00D36D2C" w:rsidRPr="005F4C71">
        <w:rPr>
          <w:rFonts w:asciiTheme="minorHAnsi" w:hAnsiTheme="minorHAnsi" w:cstheme="minorHAnsi"/>
        </w:rPr>
        <w:t xml:space="preserve"> </w:t>
      </w:r>
      <w:r w:rsidR="003740E4" w:rsidRPr="005F4C71">
        <w:rPr>
          <w:rFonts w:asciiTheme="minorHAnsi" w:hAnsiTheme="minorHAnsi" w:cstheme="minorHAnsi"/>
        </w:rPr>
        <w:t>creer</w:t>
      </w:r>
      <w:r w:rsidR="00673197" w:rsidRPr="005F4C71">
        <w:rPr>
          <w:rFonts w:asciiTheme="minorHAnsi" w:hAnsiTheme="minorHAnsi" w:cstheme="minorHAnsi"/>
        </w:rPr>
        <w:t xml:space="preserve"> </w:t>
      </w:r>
      <w:r w:rsidR="00EA254A"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w:t>
      </w:r>
      <w:r w:rsidR="00F657A7" w:rsidRPr="00A20507">
        <w:rPr>
          <w:rFonts w:asciiTheme="minorHAnsi" w:hAnsiTheme="minorHAnsi" w:cstheme="minorHAnsi"/>
          <w:color w:val="000099"/>
        </w:rPr>
        <w:t>testimonio</w:t>
      </w:r>
      <w:r w:rsidR="00673197" w:rsidRPr="00A20507">
        <w:rPr>
          <w:rFonts w:asciiTheme="minorHAnsi" w:hAnsiTheme="minorHAnsi" w:cstheme="minorHAnsi"/>
          <w:color w:val="000099"/>
        </w:rPr>
        <w:t xml:space="preserve"> de </w:t>
      </w:r>
      <w:r w:rsidR="00F657A7" w:rsidRPr="00A20507">
        <w:rPr>
          <w:rFonts w:asciiTheme="minorHAnsi" w:hAnsiTheme="minorHAnsi" w:cstheme="minorHAnsi"/>
          <w:color w:val="000099"/>
        </w:rPr>
        <w:t>Jesús</w:t>
      </w:r>
      <w:r w:rsidRPr="005F4C71">
        <w:rPr>
          <w:rFonts w:asciiTheme="minorHAnsi" w:hAnsiTheme="minorHAnsi" w:cstheme="minorHAnsi"/>
        </w:rPr>
        <w:t>”</w:t>
      </w:r>
      <w:r w:rsidR="00673197" w:rsidRPr="005F4C71">
        <w:rPr>
          <w:rFonts w:asciiTheme="minorHAnsi" w:hAnsiTheme="minorHAnsi" w:cstheme="minorHAnsi"/>
        </w:rPr>
        <w:t>.</w:t>
      </w:r>
      <w:r w:rsidRPr="005F4C71">
        <w:rPr>
          <w:rFonts w:asciiTheme="minorHAnsi" w:hAnsiTheme="minorHAnsi" w:cstheme="minorHAnsi"/>
        </w:rPr>
        <w:t xml:space="preserve"> Nos gusta llamar “</w:t>
      </w:r>
      <w:r w:rsidRPr="00A20507">
        <w:rPr>
          <w:rFonts w:asciiTheme="minorHAnsi" w:hAnsiTheme="minorHAnsi" w:cstheme="minorHAnsi"/>
          <w:color w:val="000099"/>
        </w:rPr>
        <w:t>gloriosa victoria</w:t>
      </w:r>
      <w:r w:rsidRPr="005F4C71">
        <w:rPr>
          <w:rFonts w:asciiTheme="minorHAnsi" w:hAnsiTheme="minorHAnsi" w:cstheme="minorHAnsi"/>
        </w:rPr>
        <w:t>” a lo que fue</w:t>
      </w:r>
      <w:r w:rsidR="00E21153" w:rsidRPr="005F4C71">
        <w:rPr>
          <w:rFonts w:asciiTheme="minorHAnsi" w:hAnsiTheme="minorHAnsi" w:cstheme="minorHAnsi"/>
        </w:rPr>
        <w:t xml:space="preserve"> </w:t>
      </w:r>
      <w:r w:rsidRPr="005F4C71">
        <w:rPr>
          <w:rFonts w:asciiTheme="minorHAnsi" w:hAnsiTheme="minorHAnsi" w:cstheme="minorHAnsi"/>
        </w:rPr>
        <w:t>una derrota.</w:t>
      </w:r>
      <w:r w:rsidR="00673197" w:rsidRPr="005F4C71">
        <w:rPr>
          <w:rFonts w:asciiTheme="minorHAnsi" w:hAnsiTheme="minorHAnsi" w:cstheme="minorHAnsi"/>
        </w:rPr>
        <w:t xml:space="preserve"> </w:t>
      </w:r>
      <w:r w:rsidR="00EE6CCD" w:rsidRPr="005F4C71">
        <w:rPr>
          <w:rFonts w:asciiTheme="minorHAnsi" w:hAnsiTheme="minorHAnsi" w:cstheme="minorHAnsi"/>
        </w:rPr>
        <w:t xml:space="preserve">Presumimos </w:t>
      </w:r>
      <w:r w:rsidR="00253220" w:rsidRPr="005F4C71">
        <w:rPr>
          <w:rFonts w:asciiTheme="minorHAnsi" w:hAnsiTheme="minorHAnsi" w:cstheme="minorHAnsi"/>
        </w:rPr>
        <w:t>de</w:t>
      </w:r>
      <w:r w:rsidR="00EE6CCD" w:rsidRPr="005F4C71">
        <w:rPr>
          <w:rFonts w:asciiTheme="minorHAnsi" w:hAnsiTheme="minorHAnsi" w:cstheme="minorHAnsi"/>
        </w:rPr>
        <w:t xml:space="preserve"> haber encontrado</w:t>
      </w:r>
      <w:r w:rsidR="00E21153" w:rsidRPr="005F4C71">
        <w:rPr>
          <w:rFonts w:asciiTheme="minorHAnsi" w:hAnsiTheme="minorHAnsi" w:cstheme="minorHAnsi"/>
        </w:rPr>
        <w:t xml:space="preserve"> el rumbo</w:t>
      </w:r>
      <w:r w:rsidR="00A90ABC" w:rsidRPr="005F4C71">
        <w:rPr>
          <w:rFonts w:asciiTheme="minorHAnsi" w:hAnsiTheme="minorHAnsi" w:cstheme="minorHAnsi"/>
        </w:rPr>
        <w:t>,</w:t>
      </w:r>
      <w:r w:rsidR="00E21153" w:rsidRPr="005F4C71">
        <w:rPr>
          <w:rFonts w:asciiTheme="minorHAnsi" w:hAnsiTheme="minorHAnsi" w:cstheme="minorHAnsi"/>
        </w:rPr>
        <w:t xml:space="preserve"> en el preciso momento y lugar en que lo perdimos.</w:t>
      </w:r>
    </w:p>
    <w:p w14:paraId="46B843B5" w14:textId="77777777" w:rsidR="00C939CD" w:rsidRPr="005F4C71" w:rsidRDefault="009433A0" w:rsidP="00980464">
      <w:pPr>
        <w:pStyle w:val="NormalWeb"/>
        <w:rPr>
          <w:rFonts w:asciiTheme="minorHAnsi" w:hAnsiTheme="minorHAnsi" w:cstheme="minorHAnsi"/>
        </w:rPr>
      </w:pPr>
      <w:r w:rsidRPr="005F4C71">
        <w:rPr>
          <w:rFonts w:asciiTheme="minorHAnsi" w:hAnsiTheme="minorHAnsi" w:cstheme="minorHAnsi"/>
        </w:rPr>
        <w:t>Es imperioso que abandonemos las i</w:t>
      </w:r>
      <w:r w:rsidR="00DE3677" w:rsidRPr="005F4C71">
        <w:rPr>
          <w:rFonts w:asciiTheme="minorHAnsi" w:hAnsiTheme="minorHAnsi" w:cstheme="minorHAnsi"/>
        </w:rPr>
        <w:t>dea</w:t>
      </w:r>
      <w:r w:rsidRPr="005F4C71">
        <w:rPr>
          <w:rFonts w:asciiTheme="minorHAnsi" w:hAnsiTheme="minorHAnsi" w:cstheme="minorHAnsi"/>
        </w:rPr>
        <w:t xml:space="preserve">s confusas y que nos apliquemos en </w:t>
      </w:r>
      <w:r w:rsidR="00DE3677" w:rsidRPr="005F4C71">
        <w:rPr>
          <w:rFonts w:asciiTheme="minorHAnsi" w:hAnsiTheme="minorHAnsi" w:cstheme="minorHAnsi"/>
        </w:rPr>
        <w:t>procura</w:t>
      </w:r>
      <w:r w:rsidRPr="005F4C71">
        <w:rPr>
          <w:rFonts w:asciiTheme="minorHAnsi" w:hAnsiTheme="minorHAnsi" w:cstheme="minorHAnsi"/>
        </w:rPr>
        <w:t xml:space="preserve"> de la mayor exactitud posible</w:t>
      </w:r>
      <w:r w:rsidR="00673197" w:rsidRPr="005F4C71">
        <w:rPr>
          <w:rFonts w:asciiTheme="minorHAnsi" w:hAnsiTheme="minorHAnsi" w:cstheme="minorHAnsi"/>
        </w:rPr>
        <w:t xml:space="preserve">. </w:t>
      </w:r>
      <w:r w:rsidR="00DE3677" w:rsidRPr="005F4C71">
        <w:rPr>
          <w:rFonts w:asciiTheme="minorHAnsi" w:hAnsiTheme="minorHAnsi" w:cstheme="minorHAnsi"/>
        </w:rPr>
        <w:t>L</w:t>
      </w:r>
      <w:r w:rsidR="00CB54D7" w:rsidRPr="005F4C71">
        <w:rPr>
          <w:rFonts w:asciiTheme="minorHAnsi" w:hAnsiTheme="minorHAnsi" w:cstheme="minorHAnsi"/>
        </w:rPr>
        <w:t>a</w:t>
      </w:r>
      <w:r w:rsidR="00673197" w:rsidRPr="005F4C71">
        <w:rPr>
          <w:rFonts w:asciiTheme="minorHAnsi" w:hAnsiTheme="minorHAnsi" w:cstheme="minorHAnsi"/>
        </w:rPr>
        <w:t xml:space="preserve"> </w:t>
      </w:r>
      <w:r w:rsidR="000E0DB9" w:rsidRPr="005F4C71">
        <w:rPr>
          <w:rFonts w:asciiTheme="minorHAnsi" w:hAnsiTheme="minorHAnsi" w:cstheme="minorHAnsi"/>
        </w:rPr>
        <w:t>reacción</w:t>
      </w:r>
      <w:r w:rsidR="00673197" w:rsidRPr="005F4C71">
        <w:rPr>
          <w:rFonts w:asciiTheme="minorHAnsi" w:hAnsiTheme="minorHAnsi" w:cstheme="minorHAnsi"/>
        </w:rPr>
        <w:t xml:space="preserve"> negativa </w:t>
      </w:r>
      <w:r w:rsidR="00DE3677" w:rsidRPr="005F4C71">
        <w:rPr>
          <w:rFonts w:asciiTheme="minorHAnsi" w:hAnsiTheme="minorHAnsi" w:cstheme="minorHAnsi"/>
        </w:rPr>
        <w:t>hacia</w:t>
      </w:r>
      <w:r w:rsidR="00673197" w:rsidRPr="005F4C71">
        <w:rPr>
          <w:rFonts w:asciiTheme="minorHAnsi" w:hAnsiTheme="minorHAnsi" w:cstheme="minorHAnsi"/>
        </w:rPr>
        <w:t xml:space="preserve"> </w:t>
      </w:r>
      <w:r w:rsidR="00EA254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DE3677" w:rsidRPr="005F4C71">
        <w:rPr>
          <w:rFonts w:asciiTheme="minorHAnsi" w:hAnsiTheme="minorHAnsi" w:cstheme="minorHAnsi"/>
        </w:rPr>
        <w:t xml:space="preserve"> bloqueó varias avenidas de bendición celestial</w:t>
      </w:r>
      <w:r w:rsidR="00673197" w:rsidRPr="005F4C71">
        <w:rPr>
          <w:rFonts w:asciiTheme="minorHAnsi" w:hAnsiTheme="minorHAnsi" w:cstheme="minorHAnsi"/>
        </w:rPr>
        <w:t xml:space="preserve">. </w:t>
      </w:r>
      <w:r w:rsidR="00EA254A" w:rsidRPr="005F4C71">
        <w:rPr>
          <w:rFonts w:asciiTheme="minorHAnsi" w:hAnsiTheme="minorHAnsi" w:cstheme="minorHAnsi"/>
        </w:rPr>
        <w:t>Lo</w:t>
      </w:r>
      <w:r w:rsidR="00673197" w:rsidRPr="005F4C71">
        <w:rPr>
          <w:rFonts w:asciiTheme="minorHAnsi" w:hAnsiTheme="minorHAnsi" w:cstheme="minorHAnsi"/>
        </w:rPr>
        <w:t xml:space="preserve">s </w:t>
      </w:r>
      <w:r w:rsidR="00670E00" w:rsidRPr="005F4C71">
        <w:rPr>
          <w:rFonts w:asciiTheme="minorHAnsi" w:hAnsiTheme="minorHAnsi" w:cstheme="minorHAnsi"/>
        </w:rPr>
        <w:t>habitantes d</w:t>
      </w:r>
      <w:r w:rsidR="00EA254A"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EA254A" w:rsidRPr="005F4C71">
        <w:rPr>
          <w:rFonts w:asciiTheme="minorHAnsi" w:hAnsiTheme="minorHAnsi" w:cstheme="minorHAnsi"/>
        </w:rPr>
        <w:t>reconocen</w:t>
      </w:r>
      <w:r w:rsidR="00DE3677" w:rsidRPr="005F4C71">
        <w:rPr>
          <w:rFonts w:asciiTheme="minorHAnsi" w:hAnsiTheme="minorHAnsi" w:cstheme="minorHAnsi"/>
        </w:rPr>
        <w:t xml:space="preserve"> ya</w:t>
      </w:r>
      <w:r w:rsidR="00673197" w:rsidRPr="005F4C71">
        <w:rPr>
          <w:rFonts w:asciiTheme="minorHAnsi" w:hAnsiTheme="minorHAnsi" w:cstheme="minorHAnsi"/>
        </w:rPr>
        <w:t xml:space="preserve"> </w:t>
      </w:r>
      <w:r w:rsidR="00DE3677" w:rsidRPr="005F4C71">
        <w:rPr>
          <w:rFonts w:asciiTheme="minorHAnsi" w:hAnsiTheme="minorHAnsi" w:cstheme="minorHAnsi"/>
        </w:rPr>
        <w:t>cuál fue “nuestra” parte</w:t>
      </w:r>
      <w:r w:rsidR="00EA254A" w:rsidRPr="005F4C71">
        <w:rPr>
          <w:rFonts w:asciiTheme="minorHAnsi" w:hAnsiTheme="minorHAnsi" w:cstheme="minorHAnsi"/>
        </w:rPr>
        <w:t xml:space="preserve"> </w:t>
      </w:r>
      <w:r w:rsidR="00AC0086" w:rsidRPr="005F4C71">
        <w:rPr>
          <w:rFonts w:asciiTheme="minorHAnsi" w:hAnsiTheme="minorHAnsi" w:cstheme="minorHAnsi"/>
        </w:rPr>
        <w:t>en esa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w:t>
      </w:r>
    </w:p>
    <w:p w14:paraId="721687AB" w14:textId="77777777" w:rsidR="000823FD" w:rsidRPr="005F4C71" w:rsidRDefault="000823FD" w:rsidP="00980464">
      <w:pPr>
        <w:pStyle w:val="NormalWeb"/>
        <w:rPr>
          <w:rFonts w:asciiTheme="minorHAnsi" w:hAnsiTheme="minorHAnsi" w:cstheme="minorHAnsi"/>
        </w:rPr>
      </w:pPr>
    </w:p>
    <w:p w14:paraId="655F9A3D" w14:textId="77777777" w:rsidR="00673197" w:rsidRPr="00647562" w:rsidRDefault="00673197" w:rsidP="00980464">
      <w:pPr>
        <w:pStyle w:val="NormalWeb"/>
        <w:jc w:val="center"/>
        <w:rPr>
          <w:rFonts w:asciiTheme="minorHAnsi" w:hAnsiTheme="minorHAnsi" w:cstheme="minorHAnsi"/>
          <w:color w:val="000099"/>
          <w:sz w:val="28"/>
          <w:szCs w:val="28"/>
        </w:rPr>
      </w:pPr>
      <w:r w:rsidRPr="00647562">
        <w:rPr>
          <w:rFonts w:asciiTheme="minorHAnsi" w:hAnsiTheme="minorHAnsi" w:cstheme="minorHAnsi"/>
          <w:b/>
          <w:bCs/>
          <w:color w:val="000099"/>
          <w:sz w:val="28"/>
          <w:szCs w:val="28"/>
        </w:rPr>
        <w:t>1</w:t>
      </w:r>
      <w:r w:rsidR="000823FD" w:rsidRPr="00647562">
        <w:rPr>
          <w:rFonts w:asciiTheme="minorHAnsi" w:hAnsiTheme="minorHAnsi" w:cstheme="minorHAnsi"/>
          <w:b/>
          <w:bCs/>
          <w:color w:val="000099"/>
          <w:sz w:val="28"/>
          <w:szCs w:val="28"/>
        </w:rPr>
        <w:t>.</w:t>
      </w:r>
      <w:r w:rsidRPr="00647562">
        <w:rPr>
          <w:rFonts w:asciiTheme="minorHAnsi" w:hAnsiTheme="minorHAnsi" w:cstheme="minorHAnsi"/>
          <w:b/>
          <w:bCs/>
          <w:color w:val="000099"/>
          <w:sz w:val="28"/>
          <w:szCs w:val="28"/>
        </w:rPr>
        <w:t xml:space="preserve"> </w:t>
      </w:r>
      <w:r w:rsidR="00A535E9" w:rsidRPr="00647562">
        <w:rPr>
          <w:rFonts w:asciiTheme="minorHAnsi" w:hAnsiTheme="minorHAnsi" w:cstheme="minorHAnsi"/>
          <w:b/>
          <w:bCs/>
          <w:color w:val="000099"/>
          <w:sz w:val="28"/>
          <w:szCs w:val="28"/>
        </w:rPr>
        <w:t>Se insult</w:t>
      </w:r>
      <w:r w:rsidR="0065336D" w:rsidRPr="00647562">
        <w:rPr>
          <w:rFonts w:asciiTheme="minorHAnsi" w:hAnsiTheme="minorHAnsi" w:cstheme="minorHAnsi"/>
          <w:b/>
          <w:bCs/>
          <w:color w:val="000099"/>
          <w:sz w:val="28"/>
          <w:szCs w:val="28"/>
        </w:rPr>
        <w:t>a</w:t>
      </w:r>
      <w:r w:rsidR="00A535E9" w:rsidRPr="00647562">
        <w:rPr>
          <w:rFonts w:asciiTheme="minorHAnsi" w:hAnsiTheme="minorHAnsi" w:cstheme="minorHAnsi"/>
          <w:b/>
          <w:bCs/>
          <w:color w:val="000099"/>
          <w:sz w:val="28"/>
          <w:szCs w:val="28"/>
        </w:rPr>
        <w:t xml:space="preserve"> al</w:t>
      </w:r>
      <w:r w:rsidRPr="00647562">
        <w:rPr>
          <w:rFonts w:asciiTheme="minorHAnsi" w:hAnsiTheme="minorHAnsi" w:cstheme="minorHAnsi"/>
          <w:b/>
          <w:bCs/>
          <w:color w:val="000099"/>
          <w:sz w:val="28"/>
          <w:szCs w:val="28"/>
        </w:rPr>
        <w:t xml:space="preserve"> </w:t>
      </w:r>
      <w:r w:rsidR="00F657A7" w:rsidRPr="00647562">
        <w:rPr>
          <w:rFonts w:asciiTheme="minorHAnsi" w:hAnsiTheme="minorHAnsi" w:cstheme="minorHAnsi"/>
          <w:b/>
          <w:bCs/>
          <w:color w:val="000099"/>
          <w:sz w:val="28"/>
          <w:szCs w:val="28"/>
        </w:rPr>
        <w:t>Espíritu</w:t>
      </w:r>
      <w:r w:rsidRPr="00647562">
        <w:rPr>
          <w:rFonts w:asciiTheme="minorHAnsi" w:hAnsiTheme="minorHAnsi" w:cstheme="minorHAnsi"/>
          <w:b/>
          <w:bCs/>
          <w:color w:val="000099"/>
          <w:sz w:val="28"/>
          <w:szCs w:val="28"/>
        </w:rPr>
        <w:t xml:space="preserve"> Santo</w:t>
      </w:r>
    </w:p>
    <w:p w14:paraId="4AA7E8D7" w14:textId="13EFCD25" w:rsidR="00673197" w:rsidRPr="005F4C71" w:rsidRDefault="00253220" w:rsidP="00980464">
      <w:pPr>
        <w:pStyle w:val="NormalWeb"/>
        <w:rPr>
          <w:rFonts w:asciiTheme="minorHAnsi" w:hAnsiTheme="minorHAnsi" w:cstheme="minorHAnsi"/>
        </w:rPr>
      </w:pPr>
      <w:r w:rsidRPr="005F4C71">
        <w:rPr>
          <w:rFonts w:asciiTheme="minorHAnsi" w:hAnsiTheme="minorHAnsi" w:cstheme="minorHAnsi"/>
        </w:rPr>
        <w:t xml:space="preserve">Eso </w:t>
      </w:r>
      <w:r w:rsidR="007025C2" w:rsidRPr="005F4C71">
        <w:rPr>
          <w:rFonts w:asciiTheme="minorHAnsi" w:hAnsiTheme="minorHAnsi" w:cstheme="minorHAnsi"/>
        </w:rPr>
        <w:t>puede parecer</w:t>
      </w:r>
      <w:r w:rsidR="000F2190" w:rsidRPr="005F4C71">
        <w:rPr>
          <w:rFonts w:asciiTheme="minorHAnsi" w:hAnsiTheme="minorHAnsi" w:cstheme="minorHAnsi"/>
        </w:rPr>
        <w:t>nos</w:t>
      </w:r>
      <w:r w:rsidR="007025C2" w:rsidRPr="005F4C71">
        <w:rPr>
          <w:rFonts w:asciiTheme="minorHAnsi" w:hAnsiTheme="minorHAnsi" w:cstheme="minorHAnsi"/>
        </w:rPr>
        <w:t xml:space="preserve"> </w:t>
      </w:r>
      <w:r w:rsidR="00F31F3C" w:rsidRPr="005F4C71">
        <w:rPr>
          <w:rFonts w:asciiTheme="minorHAnsi" w:hAnsiTheme="minorHAnsi" w:cstheme="minorHAnsi"/>
        </w:rPr>
        <w:t>una imposibilidad</w:t>
      </w:r>
      <w:r w:rsidRPr="005F4C71">
        <w:rPr>
          <w:rFonts w:asciiTheme="minorHAnsi" w:hAnsiTheme="minorHAnsi" w:cstheme="minorHAnsi"/>
        </w:rPr>
        <w:t xml:space="preserve"> por diversas razones</w:t>
      </w:r>
      <w:r w:rsidR="00673197" w:rsidRPr="005F4C71">
        <w:rPr>
          <w:rFonts w:asciiTheme="minorHAnsi" w:hAnsiTheme="minorHAnsi" w:cstheme="minorHAnsi"/>
        </w:rPr>
        <w:t xml:space="preserve">. </w:t>
      </w:r>
      <w:r w:rsidR="007025C2" w:rsidRPr="005F4C71">
        <w:rPr>
          <w:rFonts w:asciiTheme="minorHAnsi" w:hAnsiTheme="minorHAnsi" w:cstheme="minorHAnsi"/>
        </w:rPr>
        <w:t>Puede costarnos concebir al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como</w:t>
      </w:r>
      <w:r w:rsidR="00F04B7C" w:rsidRPr="005F4C71">
        <w:rPr>
          <w:rFonts w:asciiTheme="minorHAnsi" w:hAnsiTheme="minorHAnsi" w:cstheme="minorHAnsi"/>
        </w:rPr>
        <w:t xml:space="preserve"> una</w:t>
      </w:r>
      <w:r w:rsidR="007025C2" w:rsidRPr="005F4C71">
        <w:rPr>
          <w:rFonts w:asciiTheme="minorHAnsi" w:hAnsiTheme="minorHAnsi" w:cstheme="minorHAnsi"/>
        </w:rPr>
        <w:t xml:space="preserve"> </w:t>
      </w:r>
      <w:r w:rsidR="0098693C" w:rsidRPr="005F4C71">
        <w:rPr>
          <w:rFonts w:asciiTheme="minorHAnsi" w:hAnsiTheme="minorHAnsi" w:cstheme="minorHAnsi"/>
        </w:rPr>
        <w:t>Persona</w:t>
      </w:r>
      <w:r w:rsidR="00673197" w:rsidRPr="005F4C71">
        <w:rPr>
          <w:rFonts w:asciiTheme="minorHAnsi" w:hAnsiTheme="minorHAnsi" w:cstheme="minorHAnsi"/>
        </w:rPr>
        <w:t xml:space="preserve"> </w:t>
      </w:r>
      <w:r w:rsidR="00F04B7C" w:rsidRPr="005F4C71">
        <w:rPr>
          <w:rFonts w:asciiTheme="minorHAnsi" w:hAnsiTheme="minorHAnsi" w:cstheme="minorHAnsi"/>
        </w:rPr>
        <w:t xml:space="preserve">a quien </w:t>
      </w:r>
      <w:r w:rsidR="00F04B7C" w:rsidRPr="005F4C71">
        <w:rPr>
          <w:rFonts w:asciiTheme="minorHAnsi" w:hAnsiTheme="minorHAnsi" w:cstheme="minorHAnsi"/>
          <w:i/>
        </w:rPr>
        <w:t>es posible</w:t>
      </w:r>
      <w:r w:rsidR="00F04B7C" w:rsidRPr="005F4C71">
        <w:rPr>
          <w:rFonts w:asciiTheme="minorHAnsi" w:hAnsiTheme="minorHAnsi" w:cstheme="minorHAnsi"/>
        </w:rPr>
        <w:t xml:space="preserve"> insultar</w:t>
      </w:r>
      <w:r w:rsidR="00AC3A99" w:rsidRPr="005F4C71">
        <w:rPr>
          <w:rFonts w:asciiTheme="minorHAnsi" w:hAnsiTheme="minorHAnsi" w:cstheme="minorHAnsi"/>
        </w:rPr>
        <w:t>;</w:t>
      </w:r>
      <w:r w:rsidR="00670E00" w:rsidRPr="005F4C71">
        <w:rPr>
          <w:rFonts w:asciiTheme="minorHAnsi" w:hAnsiTheme="minorHAnsi" w:cstheme="minorHAnsi"/>
        </w:rPr>
        <w:t xml:space="preserve"> como</w:t>
      </w:r>
      <w:r w:rsidR="00D32BB6" w:rsidRPr="005F4C71">
        <w:rPr>
          <w:rFonts w:asciiTheme="minorHAnsi" w:hAnsiTheme="minorHAnsi" w:cstheme="minorHAnsi"/>
        </w:rPr>
        <w:t xml:space="preserve"> </w:t>
      </w:r>
      <w:r w:rsidR="00670E00" w:rsidRPr="005F4C71">
        <w:rPr>
          <w:rFonts w:asciiTheme="minorHAnsi" w:hAnsiTheme="minorHAnsi" w:cstheme="minorHAnsi"/>
        </w:rPr>
        <w:t>Alguien</w:t>
      </w:r>
      <w:r w:rsidR="00673197" w:rsidRPr="005F4C71">
        <w:rPr>
          <w:rFonts w:asciiTheme="minorHAnsi" w:hAnsiTheme="minorHAnsi" w:cstheme="minorHAnsi"/>
        </w:rPr>
        <w:t xml:space="preserve"> </w:t>
      </w:r>
      <w:r w:rsidR="007025C2" w:rsidRPr="005F4C71">
        <w:rPr>
          <w:rFonts w:asciiTheme="minorHAnsi" w:hAnsiTheme="minorHAnsi" w:cstheme="minorHAnsi"/>
        </w:rPr>
        <w:t>capaz</w:t>
      </w:r>
      <w:r w:rsidR="002056CF" w:rsidRPr="005F4C71">
        <w:rPr>
          <w:rFonts w:asciiTheme="minorHAnsi" w:hAnsiTheme="minorHAnsi" w:cstheme="minorHAnsi"/>
        </w:rPr>
        <w:t xml:space="preserve"> de</w:t>
      </w:r>
      <w:r w:rsidR="00673197" w:rsidRPr="005F4C71">
        <w:rPr>
          <w:rFonts w:asciiTheme="minorHAnsi" w:hAnsiTheme="minorHAnsi" w:cstheme="minorHAnsi"/>
        </w:rPr>
        <w:t xml:space="preserve"> sentir </w:t>
      </w:r>
      <w:r w:rsidR="00EA254A" w:rsidRPr="005F4C71">
        <w:rPr>
          <w:rFonts w:asciiTheme="minorHAnsi" w:hAnsiTheme="minorHAnsi" w:cstheme="minorHAnsi"/>
        </w:rPr>
        <w:t>y</w:t>
      </w:r>
      <w:r w:rsidR="002056CF" w:rsidRPr="005F4C71">
        <w:rPr>
          <w:rFonts w:asciiTheme="minorHAnsi" w:hAnsiTheme="minorHAnsi" w:cstheme="minorHAnsi"/>
        </w:rPr>
        <w:t xml:space="preserve"> </w:t>
      </w:r>
      <w:r w:rsidR="00741EC6" w:rsidRPr="005F4C71">
        <w:rPr>
          <w:rFonts w:asciiTheme="minorHAnsi" w:hAnsiTheme="minorHAnsi" w:cstheme="minorHAnsi"/>
        </w:rPr>
        <w:t>afectarse</w:t>
      </w:r>
      <w:r w:rsidR="00673197" w:rsidRPr="005F4C71">
        <w:rPr>
          <w:rFonts w:asciiTheme="minorHAnsi" w:hAnsiTheme="minorHAnsi" w:cstheme="minorHAnsi"/>
        </w:rPr>
        <w:t xml:space="preserve"> </w:t>
      </w:r>
      <w:r w:rsidR="002056CF" w:rsidRPr="005F4C71">
        <w:rPr>
          <w:rFonts w:asciiTheme="minorHAnsi" w:hAnsiTheme="minorHAnsi" w:cstheme="minorHAnsi"/>
        </w:rPr>
        <w:t>en consecuencia</w:t>
      </w:r>
      <w:r w:rsidR="00673197" w:rsidRPr="005F4C71">
        <w:rPr>
          <w:rFonts w:asciiTheme="minorHAnsi" w:hAnsiTheme="minorHAnsi" w:cstheme="minorHAnsi"/>
        </w:rPr>
        <w:t xml:space="preserve">. </w:t>
      </w:r>
      <w:r w:rsidR="00EA254A" w:rsidRPr="005F4C71">
        <w:rPr>
          <w:rFonts w:asciiTheme="minorHAnsi" w:hAnsiTheme="minorHAnsi" w:cstheme="minorHAnsi"/>
        </w:rPr>
        <w:t>Y</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F31F3C" w:rsidRPr="005F4C71">
        <w:rPr>
          <w:rFonts w:asciiTheme="minorHAnsi" w:hAnsiTheme="minorHAnsi" w:cstheme="minorHAnsi"/>
        </w:rPr>
        <w:t>costarnos aún más aceptar que</w:t>
      </w:r>
      <w:r w:rsidR="00B22A71" w:rsidRPr="005F4C71">
        <w:rPr>
          <w:rFonts w:asciiTheme="minorHAnsi" w:hAnsiTheme="minorHAnsi" w:cstheme="minorHAnsi"/>
        </w:rPr>
        <w:t xml:space="preserve"> pudieran hacer algo así</w:t>
      </w:r>
      <w:r w:rsidR="00673197" w:rsidRPr="005F4C71">
        <w:rPr>
          <w:rFonts w:asciiTheme="minorHAnsi" w:hAnsiTheme="minorHAnsi" w:cstheme="minorHAnsi"/>
        </w:rPr>
        <w:t xml:space="preserve"> adventistas d</w:t>
      </w:r>
      <w:r w:rsidR="00EA254A"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F31F3C" w:rsidRPr="005F4C71">
        <w:rPr>
          <w:rFonts w:asciiTheme="minorHAnsi" w:hAnsiTheme="minorHAnsi" w:cstheme="minorHAnsi"/>
        </w:rPr>
        <w:t>, especial</w:t>
      </w:r>
      <w:r w:rsidR="00673197" w:rsidRPr="005F4C71">
        <w:rPr>
          <w:rFonts w:asciiTheme="minorHAnsi" w:hAnsiTheme="minorHAnsi" w:cstheme="minorHAnsi"/>
        </w:rPr>
        <w:t xml:space="preserve">mente pastores </w:t>
      </w:r>
      <w:r w:rsidR="00EA254A" w:rsidRPr="005F4C71">
        <w:rPr>
          <w:rFonts w:asciiTheme="minorHAnsi" w:hAnsiTheme="minorHAnsi" w:cstheme="minorHAnsi"/>
        </w:rPr>
        <w:t>y</w:t>
      </w:r>
      <w:r w:rsidR="00673197" w:rsidRPr="005F4C71">
        <w:rPr>
          <w:rFonts w:asciiTheme="minorHAnsi" w:hAnsiTheme="minorHAnsi" w:cstheme="minorHAnsi"/>
        </w:rPr>
        <w:t xml:space="preserve"> dirigentes d</w:t>
      </w:r>
      <w:r w:rsidR="00EA254A"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EA254A" w:rsidRPr="005F4C71">
        <w:rPr>
          <w:rFonts w:asciiTheme="minorHAnsi" w:hAnsiTheme="minorHAnsi" w:cstheme="minorHAnsi"/>
        </w:rPr>
        <w:t xml:space="preserve">Pero </w:t>
      </w:r>
      <w:r w:rsidR="00E62910" w:rsidRPr="005F4C71">
        <w:rPr>
          <w:rFonts w:asciiTheme="minorHAnsi" w:hAnsiTheme="minorHAnsi" w:cstheme="minorHAnsi"/>
        </w:rPr>
        <w:t xml:space="preserve">hemos de </w:t>
      </w:r>
      <w:r w:rsidR="00840F81" w:rsidRPr="005F4C71">
        <w:rPr>
          <w:rFonts w:asciiTheme="minorHAnsi" w:hAnsiTheme="minorHAnsi" w:cstheme="minorHAnsi"/>
        </w:rPr>
        <w:t>afrontar</w:t>
      </w:r>
      <w:r w:rsidR="00673197" w:rsidRPr="005F4C71">
        <w:rPr>
          <w:rFonts w:asciiTheme="minorHAnsi" w:hAnsiTheme="minorHAnsi" w:cstheme="minorHAnsi"/>
        </w:rPr>
        <w:t xml:space="preserve"> </w:t>
      </w:r>
      <w:r w:rsidR="00EA254A" w:rsidRPr="005F4C71">
        <w:rPr>
          <w:rFonts w:asciiTheme="minorHAnsi" w:hAnsiTheme="minorHAnsi" w:cstheme="minorHAnsi"/>
        </w:rPr>
        <w:t>l</w:t>
      </w:r>
      <w:r w:rsidR="00673197" w:rsidRPr="005F4C71">
        <w:rPr>
          <w:rFonts w:asciiTheme="minorHAnsi" w:hAnsiTheme="minorHAnsi" w:cstheme="minorHAnsi"/>
        </w:rPr>
        <w:t>o que</w:t>
      </w:r>
      <w:r w:rsidR="00840F81" w:rsidRPr="005F4C71">
        <w:rPr>
          <w:rFonts w:asciiTheme="minorHAnsi" w:hAnsiTheme="minorHAnsi" w:cstheme="minorHAnsi"/>
        </w:rPr>
        <w:t xml:space="preserve"> tiene que decir</w:t>
      </w:r>
      <w:r w:rsidR="00673197" w:rsidRPr="005F4C71">
        <w:rPr>
          <w:rFonts w:asciiTheme="minorHAnsi" w:hAnsiTheme="minorHAnsi" w:cstheme="minorHAnsi"/>
        </w:rPr>
        <w:t xml:space="preserve"> </w:t>
      </w:r>
      <w:r w:rsidR="00EA254A" w:rsidRPr="005F4C71">
        <w:rPr>
          <w:rFonts w:asciiTheme="minorHAnsi" w:hAnsiTheme="minorHAnsi" w:cstheme="minorHAnsi"/>
        </w:rPr>
        <w:t>l</w:t>
      </w:r>
      <w:r w:rsidR="00673197" w:rsidRPr="005F4C71">
        <w:rPr>
          <w:rFonts w:asciiTheme="minorHAnsi" w:hAnsiTheme="minorHAnsi" w:cstheme="minorHAnsi"/>
        </w:rPr>
        <w:t xml:space="preserve">a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00EA254A"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EA254A" w:rsidRPr="005F4C71">
        <w:rPr>
          <w:rFonts w:asciiTheme="minorHAnsi" w:hAnsiTheme="minorHAnsi" w:cstheme="minorHAnsi"/>
        </w:rPr>
        <w:t xml:space="preserve">El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w:t>
      </w:r>
      <w:r w:rsidR="00F657A7" w:rsidRPr="005F4C71">
        <w:rPr>
          <w:rFonts w:asciiTheme="minorHAnsi" w:hAnsiTheme="minorHAnsi" w:cstheme="minorHAnsi"/>
        </w:rPr>
        <w:t>Jesús</w:t>
      </w:r>
      <w:r w:rsidR="00673197" w:rsidRPr="005F4C71">
        <w:rPr>
          <w:rFonts w:asciiTheme="minorHAnsi" w:hAnsiTheme="minorHAnsi" w:cstheme="minorHAnsi"/>
        </w:rPr>
        <w:t xml:space="preserve"> no </w:t>
      </w:r>
      <w:r w:rsidR="00F04D78" w:rsidRPr="005F4C71">
        <w:rPr>
          <w:rFonts w:asciiTheme="minorHAnsi" w:hAnsiTheme="minorHAnsi" w:cstheme="minorHAnsi"/>
        </w:rPr>
        <w:t>oculta</w:t>
      </w:r>
      <w:r w:rsidR="00673197" w:rsidRPr="005F4C71">
        <w:rPr>
          <w:rFonts w:asciiTheme="minorHAnsi" w:hAnsiTheme="minorHAnsi" w:cstheme="minorHAnsi"/>
        </w:rPr>
        <w:t xml:space="preserve"> </w:t>
      </w:r>
      <w:r w:rsidR="00EA254A"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w:t>
      </w:r>
    </w:p>
    <w:p w14:paraId="269C67E2" w14:textId="3249D389" w:rsidR="00673197" w:rsidRPr="005F4C71" w:rsidRDefault="00EB67E2" w:rsidP="009C24AA">
      <w:pPr>
        <w:pStyle w:val="NormalWeb"/>
        <w:ind w:left="567" w:right="566"/>
        <w:rPr>
          <w:rFonts w:asciiTheme="minorHAnsi" w:hAnsiTheme="minorHAnsi" w:cstheme="minorHAnsi"/>
        </w:rPr>
      </w:pPr>
      <w:r w:rsidRPr="009C24AA">
        <w:rPr>
          <w:rFonts w:asciiTheme="minorHAnsi" w:hAnsiTheme="minorHAnsi" w:cstheme="minorHAnsi"/>
          <w:iCs/>
          <w:color w:val="000099"/>
        </w:rPr>
        <w:t>Nuestra asamblea está a punto de acabar</w:t>
      </w:r>
      <w:r w:rsidR="00673197" w:rsidRPr="009C24AA">
        <w:rPr>
          <w:rFonts w:asciiTheme="minorHAnsi" w:hAnsiTheme="minorHAnsi" w:cstheme="minorHAnsi"/>
          <w:iCs/>
          <w:color w:val="000099"/>
        </w:rPr>
        <w:t xml:space="preserve"> </w:t>
      </w:r>
      <w:r w:rsidR="00EA254A" w:rsidRPr="009C24AA">
        <w:rPr>
          <w:rFonts w:asciiTheme="minorHAnsi" w:hAnsiTheme="minorHAnsi" w:cstheme="minorHAnsi"/>
          <w:iCs/>
          <w:color w:val="000099"/>
        </w:rPr>
        <w:t>y</w:t>
      </w:r>
      <w:r w:rsidR="00673197" w:rsidRPr="009C24AA">
        <w:rPr>
          <w:rFonts w:asciiTheme="minorHAnsi" w:hAnsiTheme="minorHAnsi" w:cstheme="minorHAnsi"/>
          <w:iCs/>
          <w:color w:val="000099"/>
        </w:rPr>
        <w:t xml:space="preserve">... no </w:t>
      </w:r>
      <w:r w:rsidR="00EA254A" w:rsidRPr="009C24AA">
        <w:rPr>
          <w:rFonts w:asciiTheme="minorHAnsi" w:hAnsiTheme="minorHAnsi" w:cstheme="minorHAnsi"/>
          <w:iCs/>
          <w:color w:val="000099"/>
        </w:rPr>
        <w:t>ha</w:t>
      </w:r>
      <w:r w:rsidR="00673197" w:rsidRPr="009C24AA">
        <w:rPr>
          <w:rFonts w:asciiTheme="minorHAnsi" w:hAnsiTheme="minorHAnsi" w:cstheme="minorHAnsi"/>
          <w:iCs/>
          <w:color w:val="000099"/>
        </w:rPr>
        <w:t xml:space="preserve"> </w:t>
      </w:r>
      <w:r w:rsidR="0098693C" w:rsidRPr="009C24AA">
        <w:rPr>
          <w:rFonts w:asciiTheme="minorHAnsi" w:hAnsiTheme="minorHAnsi" w:cstheme="minorHAnsi"/>
          <w:iCs/>
          <w:color w:val="000099"/>
        </w:rPr>
        <w:t>habido</w:t>
      </w:r>
      <w:r w:rsidR="00673197" w:rsidRPr="009C24AA">
        <w:rPr>
          <w:rFonts w:asciiTheme="minorHAnsi" w:hAnsiTheme="minorHAnsi" w:cstheme="minorHAnsi"/>
          <w:iCs/>
          <w:color w:val="000099"/>
        </w:rPr>
        <w:t xml:space="preserve"> a</w:t>
      </w:r>
      <w:r w:rsidR="00EA254A" w:rsidRPr="009C24AA">
        <w:rPr>
          <w:rFonts w:asciiTheme="minorHAnsi" w:hAnsiTheme="minorHAnsi" w:cstheme="minorHAnsi"/>
          <w:iCs/>
          <w:color w:val="000099"/>
        </w:rPr>
        <w:t>p</w:t>
      </w:r>
      <w:r w:rsidR="00673197" w:rsidRPr="009C24AA">
        <w:rPr>
          <w:rFonts w:asciiTheme="minorHAnsi" w:hAnsiTheme="minorHAnsi" w:cstheme="minorHAnsi"/>
          <w:iCs/>
          <w:color w:val="000099"/>
        </w:rPr>
        <w:t>ertura</w:t>
      </w:r>
      <w:r w:rsidR="007E2368" w:rsidRPr="009C24AA">
        <w:rPr>
          <w:rFonts w:asciiTheme="minorHAnsi" w:hAnsiTheme="minorHAnsi" w:cstheme="minorHAnsi"/>
          <w:iCs/>
          <w:color w:val="000099"/>
        </w:rPr>
        <w:t xml:space="preserve"> alguna</w:t>
      </w:r>
      <w:r w:rsidR="00673197" w:rsidRPr="009C24AA">
        <w:rPr>
          <w:rFonts w:asciiTheme="minorHAnsi" w:hAnsiTheme="minorHAnsi" w:cstheme="minorHAnsi"/>
          <w:iCs/>
          <w:color w:val="000099"/>
        </w:rPr>
        <w:t xml:space="preserve"> </w:t>
      </w:r>
      <w:r w:rsidRPr="009C24AA">
        <w:rPr>
          <w:rFonts w:asciiTheme="minorHAnsi" w:hAnsiTheme="minorHAnsi" w:cstheme="minorHAnsi"/>
          <w:iCs/>
          <w:color w:val="000099"/>
        </w:rPr>
        <w:t>que per</w:t>
      </w:r>
      <w:r w:rsidR="007E2368" w:rsidRPr="009C24AA">
        <w:rPr>
          <w:rFonts w:asciiTheme="minorHAnsi" w:hAnsiTheme="minorHAnsi" w:cstheme="minorHAnsi"/>
          <w:iCs/>
          <w:color w:val="000099"/>
        </w:rPr>
        <w:t>m</w:t>
      </w:r>
      <w:r w:rsidRPr="009C24AA">
        <w:rPr>
          <w:rFonts w:asciiTheme="minorHAnsi" w:hAnsiTheme="minorHAnsi" w:cstheme="minorHAnsi"/>
          <w:iCs/>
          <w:color w:val="000099"/>
        </w:rPr>
        <w:t>ita la entrada de</w:t>
      </w:r>
      <w:r w:rsidR="00EA254A" w:rsidRPr="009C24AA">
        <w:rPr>
          <w:rFonts w:asciiTheme="minorHAnsi" w:hAnsiTheme="minorHAnsi" w:cstheme="minorHAnsi"/>
          <w:iCs/>
          <w:color w:val="000099"/>
        </w:rPr>
        <w:t>l</w:t>
      </w:r>
      <w:r w:rsidR="00673197" w:rsidRPr="009C24AA">
        <w:rPr>
          <w:rFonts w:asciiTheme="minorHAnsi" w:hAnsiTheme="minorHAnsi" w:cstheme="minorHAnsi"/>
          <w:iCs/>
          <w:color w:val="000099"/>
        </w:rPr>
        <w:t xml:space="preserve"> </w:t>
      </w:r>
      <w:r w:rsidR="00F657A7" w:rsidRPr="009C24AA">
        <w:rPr>
          <w:rFonts w:asciiTheme="minorHAnsi" w:hAnsiTheme="minorHAnsi" w:cstheme="minorHAnsi"/>
          <w:iCs/>
          <w:color w:val="000099"/>
        </w:rPr>
        <w:t>Espíritu</w:t>
      </w:r>
      <w:r w:rsidR="00673197" w:rsidRPr="009C24AA">
        <w:rPr>
          <w:rFonts w:asciiTheme="minorHAnsi" w:hAnsiTheme="minorHAnsi" w:cstheme="minorHAnsi"/>
          <w:iCs/>
          <w:color w:val="000099"/>
        </w:rPr>
        <w:t xml:space="preserve"> de </w:t>
      </w:r>
      <w:r w:rsidR="00227505" w:rsidRPr="009C24AA">
        <w:rPr>
          <w:rFonts w:asciiTheme="minorHAnsi" w:hAnsiTheme="minorHAnsi" w:cstheme="minorHAnsi"/>
          <w:iCs/>
          <w:color w:val="000099"/>
        </w:rPr>
        <w:t>Dios</w:t>
      </w:r>
      <w:r w:rsidR="00673197" w:rsidRPr="009C24AA">
        <w:rPr>
          <w:rFonts w:asciiTheme="minorHAnsi" w:hAnsiTheme="minorHAnsi" w:cstheme="minorHAnsi"/>
          <w:iCs/>
          <w:color w:val="000099"/>
        </w:rPr>
        <w:t xml:space="preserve">. </w:t>
      </w:r>
      <w:r w:rsidR="00AC3A99" w:rsidRPr="009C24AA">
        <w:rPr>
          <w:rFonts w:asciiTheme="minorHAnsi" w:hAnsiTheme="minorHAnsi" w:cstheme="minorHAnsi"/>
          <w:iCs/>
          <w:color w:val="000099"/>
        </w:rPr>
        <w:t>Comentaba</w:t>
      </w:r>
      <w:r w:rsidR="003A7232" w:rsidRPr="009C24AA">
        <w:rPr>
          <w:rFonts w:asciiTheme="minorHAnsi" w:hAnsiTheme="minorHAnsi" w:cstheme="minorHAnsi"/>
          <w:iCs/>
          <w:color w:val="000099"/>
        </w:rPr>
        <w:t xml:space="preserve"> de qué sirve que nos reunamos</w:t>
      </w:r>
      <w:r w:rsidR="00673197" w:rsidRPr="009C24AA">
        <w:rPr>
          <w:rFonts w:asciiTheme="minorHAnsi" w:hAnsiTheme="minorHAnsi" w:cstheme="minorHAnsi"/>
          <w:iCs/>
          <w:color w:val="000099"/>
        </w:rPr>
        <w:t xml:space="preserve"> </w:t>
      </w:r>
      <w:r w:rsidR="00E10B27" w:rsidRPr="009C24AA">
        <w:rPr>
          <w:rFonts w:asciiTheme="minorHAnsi" w:hAnsiTheme="minorHAnsi" w:cstheme="minorHAnsi"/>
          <w:iCs/>
          <w:color w:val="000099"/>
        </w:rPr>
        <w:t>aquí</w:t>
      </w:r>
      <w:r w:rsidR="00F8649C" w:rsidRPr="009C24AA">
        <w:rPr>
          <w:rFonts w:asciiTheme="minorHAnsi" w:hAnsiTheme="minorHAnsi" w:cstheme="minorHAnsi"/>
          <w:iCs/>
          <w:color w:val="000099"/>
        </w:rPr>
        <w:t>,</w:t>
      </w:r>
      <w:r w:rsidR="00673197" w:rsidRPr="009C24AA">
        <w:rPr>
          <w:rFonts w:asciiTheme="minorHAnsi" w:hAnsiTheme="minorHAnsi" w:cstheme="minorHAnsi"/>
          <w:iCs/>
          <w:color w:val="000099"/>
        </w:rPr>
        <w:t xml:space="preserve"> </w:t>
      </w:r>
      <w:r w:rsidR="00EA254A" w:rsidRPr="009C24AA">
        <w:rPr>
          <w:rFonts w:asciiTheme="minorHAnsi" w:hAnsiTheme="minorHAnsi" w:cstheme="minorHAnsi"/>
          <w:iCs/>
          <w:color w:val="000099"/>
        </w:rPr>
        <w:t>y</w:t>
      </w:r>
      <w:r w:rsidR="00673197" w:rsidRPr="009C24AA">
        <w:rPr>
          <w:rFonts w:asciiTheme="minorHAnsi" w:hAnsiTheme="minorHAnsi" w:cstheme="minorHAnsi"/>
          <w:iCs/>
          <w:color w:val="000099"/>
        </w:rPr>
        <w:t xml:space="preserve"> </w:t>
      </w:r>
      <w:r w:rsidR="00F8649C" w:rsidRPr="009C24AA">
        <w:rPr>
          <w:rFonts w:asciiTheme="minorHAnsi" w:hAnsiTheme="minorHAnsi" w:cstheme="minorHAnsi"/>
          <w:iCs/>
          <w:color w:val="000099"/>
        </w:rPr>
        <w:t xml:space="preserve">de qué sirve </w:t>
      </w:r>
      <w:r w:rsidR="00EA254A" w:rsidRPr="009C24AA">
        <w:rPr>
          <w:rFonts w:asciiTheme="minorHAnsi" w:hAnsiTheme="minorHAnsi" w:cstheme="minorHAnsi"/>
          <w:iCs/>
          <w:color w:val="000099"/>
        </w:rPr>
        <w:t>qu</w:t>
      </w:r>
      <w:r w:rsidR="00673197" w:rsidRPr="009C24AA">
        <w:rPr>
          <w:rFonts w:asciiTheme="minorHAnsi" w:hAnsiTheme="minorHAnsi" w:cstheme="minorHAnsi"/>
          <w:iCs/>
          <w:color w:val="000099"/>
        </w:rPr>
        <w:t>e</w:t>
      </w:r>
      <w:r w:rsidR="00F8649C" w:rsidRPr="009C24AA">
        <w:rPr>
          <w:rFonts w:asciiTheme="minorHAnsi" w:hAnsiTheme="minorHAnsi" w:cstheme="minorHAnsi"/>
          <w:iCs/>
          <w:color w:val="000099"/>
        </w:rPr>
        <w:t xml:space="preserve"> vengan</w:t>
      </w:r>
      <w:r w:rsidR="00673197" w:rsidRPr="009C24AA">
        <w:rPr>
          <w:rFonts w:asciiTheme="minorHAnsi" w:hAnsiTheme="minorHAnsi" w:cstheme="minorHAnsi"/>
          <w:iCs/>
          <w:color w:val="000099"/>
        </w:rPr>
        <w:t xml:space="preserve"> </w:t>
      </w:r>
      <w:r w:rsidR="001D05AE" w:rsidRPr="009C24AA">
        <w:rPr>
          <w:rFonts w:asciiTheme="minorHAnsi" w:hAnsiTheme="minorHAnsi" w:cstheme="minorHAnsi"/>
          <w:iCs/>
          <w:color w:val="000099"/>
        </w:rPr>
        <w:t>nuestros</w:t>
      </w:r>
      <w:r w:rsidR="00673197" w:rsidRPr="009C24AA">
        <w:rPr>
          <w:rFonts w:asciiTheme="minorHAnsi" w:hAnsiTheme="minorHAnsi" w:cstheme="minorHAnsi"/>
          <w:iCs/>
          <w:color w:val="000099"/>
        </w:rPr>
        <w:t xml:space="preserve"> </w:t>
      </w:r>
      <w:r w:rsidR="00E10B27" w:rsidRPr="009C24AA">
        <w:rPr>
          <w:rFonts w:asciiTheme="minorHAnsi" w:hAnsiTheme="minorHAnsi" w:cstheme="minorHAnsi"/>
          <w:iCs/>
          <w:color w:val="000099"/>
        </w:rPr>
        <w:t>hermanos</w:t>
      </w:r>
      <w:r w:rsidR="00673197" w:rsidRPr="009C24AA">
        <w:rPr>
          <w:rFonts w:asciiTheme="minorHAnsi" w:hAnsiTheme="minorHAnsi" w:cstheme="minorHAnsi"/>
          <w:iCs/>
          <w:color w:val="000099"/>
        </w:rPr>
        <w:t xml:space="preserve"> </w:t>
      </w:r>
      <w:r w:rsidR="00AC3A99" w:rsidRPr="009C24AA">
        <w:rPr>
          <w:rFonts w:asciiTheme="minorHAnsi" w:hAnsiTheme="minorHAnsi" w:cstheme="minorHAnsi"/>
          <w:iCs/>
          <w:color w:val="000099"/>
        </w:rPr>
        <w:t>en el ministerio</w:t>
      </w:r>
      <w:r w:rsidR="00F8649C" w:rsidRPr="009C24AA">
        <w:rPr>
          <w:rFonts w:asciiTheme="minorHAnsi" w:hAnsiTheme="minorHAnsi" w:cstheme="minorHAnsi"/>
          <w:iCs/>
          <w:color w:val="000099"/>
        </w:rPr>
        <w:t xml:space="preserve">, si </w:t>
      </w:r>
      <w:r w:rsidR="001D05AE" w:rsidRPr="009C24AA">
        <w:rPr>
          <w:rFonts w:asciiTheme="minorHAnsi" w:hAnsiTheme="minorHAnsi" w:cstheme="minorHAnsi"/>
          <w:iCs/>
          <w:color w:val="000099"/>
        </w:rPr>
        <w:t>están</w:t>
      </w:r>
      <w:r w:rsidR="00673197" w:rsidRPr="009C24AA">
        <w:rPr>
          <w:rFonts w:asciiTheme="minorHAnsi" w:hAnsiTheme="minorHAnsi" w:cstheme="minorHAnsi"/>
          <w:iCs/>
          <w:color w:val="000099"/>
        </w:rPr>
        <w:t xml:space="preserve"> </w:t>
      </w:r>
      <w:r w:rsidR="00E10B27" w:rsidRPr="009C24AA">
        <w:rPr>
          <w:rFonts w:asciiTheme="minorHAnsi" w:hAnsiTheme="minorHAnsi" w:cstheme="minorHAnsi"/>
          <w:iCs/>
          <w:color w:val="000099"/>
        </w:rPr>
        <w:t>aquí</w:t>
      </w:r>
      <w:r w:rsidR="00673197" w:rsidRPr="009C24AA">
        <w:rPr>
          <w:rFonts w:asciiTheme="minorHAnsi" w:hAnsiTheme="minorHAnsi" w:cstheme="minorHAnsi"/>
          <w:iCs/>
          <w:color w:val="000099"/>
        </w:rPr>
        <w:t xml:space="preserve"> </w:t>
      </w:r>
      <w:r w:rsidR="00E145BA" w:rsidRPr="009C24AA">
        <w:rPr>
          <w:rFonts w:asciiTheme="minorHAnsi" w:hAnsiTheme="minorHAnsi" w:cstheme="minorHAnsi"/>
          <w:iCs/>
          <w:color w:val="000099"/>
        </w:rPr>
        <w:t>solamente</w:t>
      </w:r>
      <w:r w:rsidR="00673197" w:rsidRPr="009C24AA">
        <w:rPr>
          <w:rFonts w:asciiTheme="minorHAnsi" w:hAnsiTheme="minorHAnsi" w:cstheme="minorHAnsi"/>
          <w:iCs/>
          <w:color w:val="000099"/>
        </w:rPr>
        <w:t xml:space="preserve"> para </w:t>
      </w:r>
      <w:r w:rsidR="008A685E" w:rsidRPr="009C24AA">
        <w:rPr>
          <w:rFonts w:asciiTheme="minorHAnsi" w:hAnsiTheme="minorHAnsi" w:cstheme="minorHAnsi"/>
          <w:iCs/>
          <w:color w:val="000099"/>
        </w:rPr>
        <w:t>alejar del pueblo</w:t>
      </w:r>
      <w:r w:rsidR="00673197" w:rsidRPr="009C24AA">
        <w:rPr>
          <w:rFonts w:asciiTheme="minorHAnsi" w:hAnsiTheme="minorHAnsi" w:cstheme="minorHAnsi"/>
          <w:iCs/>
          <w:color w:val="000099"/>
        </w:rPr>
        <w:t xml:space="preserve"> </w:t>
      </w:r>
      <w:r w:rsidR="002E1FB7" w:rsidRPr="009C24AA">
        <w:rPr>
          <w:rFonts w:asciiTheme="minorHAnsi" w:hAnsiTheme="minorHAnsi" w:cstheme="minorHAnsi"/>
          <w:iCs/>
          <w:color w:val="000099"/>
        </w:rPr>
        <w:t>e</w:t>
      </w:r>
      <w:r w:rsidR="00EA254A" w:rsidRPr="009C24AA">
        <w:rPr>
          <w:rFonts w:asciiTheme="minorHAnsi" w:hAnsiTheme="minorHAnsi" w:cstheme="minorHAnsi"/>
          <w:iCs/>
          <w:color w:val="000099"/>
        </w:rPr>
        <w:t xml:space="preserve">l </w:t>
      </w:r>
      <w:r w:rsidR="00F657A7" w:rsidRPr="009C24AA">
        <w:rPr>
          <w:rFonts w:asciiTheme="minorHAnsi" w:hAnsiTheme="minorHAnsi" w:cstheme="minorHAnsi"/>
          <w:iCs/>
          <w:color w:val="000099"/>
        </w:rPr>
        <w:t>Espíritu</w:t>
      </w:r>
      <w:r w:rsidR="00673197" w:rsidRPr="009C24AA">
        <w:rPr>
          <w:rFonts w:asciiTheme="minorHAnsi" w:hAnsiTheme="minorHAnsi" w:cstheme="minorHAnsi"/>
          <w:iCs/>
          <w:color w:val="000099"/>
        </w:rPr>
        <w:t xml:space="preserve"> de </w:t>
      </w:r>
      <w:r w:rsidR="00227505" w:rsidRPr="009C24AA">
        <w:rPr>
          <w:rFonts w:asciiTheme="minorHAnsi" w:hAnsiTheme="minorHAnsi" w:cstheme="minorHAnsi"/>
          <w:iCs/>
          <w:color w:val="000099"/>
        </w:rPr>
        <w:t>Dios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9, 1888;</w:t>
      </w:r>
      <w:r w:rsidR="009C24AA">
        <w:rPr>
          <w:rFonts w:asciiTheme="minorHAnsi" w:hAnsiTheme="minorHAnsi" w:cstheme="minorHAnsi"/>
        </w:rPr>
        <w:t xml:space="preserve"> </w:t>
      </w:r>
      <w:r w:rsidR="00667A73" w:rsidRPr="009223A9">
        <w:rPr>
          <w:rFonts w:asciiTheme="minorHAnsi" w:hAnsiTheme="minorHAnsi" w:cstheme="minorHAnsi"/>
          <w:i/>
          <w:iCs/>
        </w:rPr>
        <w:t>The Ellen G. White 1888 Materials</w:t>
      </w:r>
      <w:r w:rsidR="00667A73">
        <w:rPr>
          <w:rFonts w:asciiTheme="minorHAnsi" w:hAnsiTheme="minorHAnsi" w:cstheme="minorHAnsi"/>
        </w:rPr>
        <w:t>, 151</w:t>
      </w:r>
      <w:r w:rsidR="009C24AA">
        <w:rPr>
          <w:rFonts w:asciiTheme="minorHAnsi" w:hAnsiTheme="minorHAnsi" w:cstheme="minorHAnsi"/>
        </w:rPr>
        <w:t>;</w:t>
      </w:r>
      <w:r w:rsidR="00673197" w:rsidRPr="005F4C71">
        <w:rPr>
          <w:rFonts w:asciiTheme="minorHAnsi" w:hAnsiTheme="minorHAnsi" w:cstheme="minorHAnsi"/>
        </w:rPr>
        <w:t xml:space="preserve"> Olson, 290</w:t>
      </w:r>
      <w:r w:rsidR="006F5AF7">
        <w:rPr>
          <w:rFonts w:asciiTheme="minorHAnsi" w:hAnsiTheme="minorHAnsi" w:cstheme="minorHAnsi"/>
        </w:rPr>
        <w:t>-</w:t>
      </w:r>
      <w:r w:rsidR="00673197" w:rsidRPr="005F4C71">
        <w:rPr>
          <w:rFonts w:asciiTheme="minorHAnsi" w:hAnsiTheme="minorHAnsi" w:cstheme="minorHAnsi"/>
        </w:rPr>
        <w:t>291).</w:t>
      </w:r>
    </w:p>
    <w:p w14:paraId="594A1288" w14:textId="0D418B5E" w:rsidR="00673197" w:rsidRPr="005F4C71" w:rsidRDefault="00967D36" w:rsidP="00C2199E">
      <w:pPr>
        <w:pStyle w:val="NormalWeb"/>
        <w:ind w:left="567" w:right="566"/>
        <w:rPr>
          <w:rFonts w:asciiTheme="minorHAnsi" w:hAnsiTheme="minorHAnsi" w:cstheme="minorHAnsi"/>
        </w:rPr>
      </w:pPr>
      <w:r w:rsidRPr="00C2199E">
        <w:rPr>
          <w:rFonts w:asciiTheme="minorHAnsi" w:hAnsiTheme="minorHAnsi" w:cstheme="minorHAnsi"/>
          <w:iCs/>
          <w:color w:val="000099"/>
        </w:rPr>
        <w:t>Sé que hubo</w:t>
      </w:r>
      <w:r w:rsidR="00673197" w:rsidRPr="00C2199E">
        <w:rPr>
          <w:rFonts w:asciiTheme="minorHAnsi" w:hAnsiTheme="minorHAnsi" w:cstheme="minorHAnsi"/>
          <w:iCs/>
          <w:color w:val="000099"/>
        </w:rPr>
        <w:t xml:space="preserve"> </w:t>
      </w:r>
      <w:r w:rsidR="00AF22D2" w:rsidRPr="00C2199E">
        <w:rPr>
          <w:rFonts w:asciiTheme="minorHAnsi" w:hAnsiTheme="minorHAnsi" w:cstheme="minorHAnsi"/>
          <w:iCs/>
          <w:color w:val="000099"/>
        </w:rPr>
        <w:t>una</w:t>
      </w:r>
      <w:r w:rsidR="00673197" w:rsidRPr="00C2199E">
        <w:rPr>
          <w:rFonts w:asciiTheme="minorHAnsi" w:hAnsiTheme="minorHAnsi" w:cstheme="minorHAnsi"/>
          <w:iCs/>
          <w:color w:val="000099"/>
        </w:rPr>
        <w:t xml:space="preserve"> </w:t>
      </w:r>
      <w:r w:rsidRPr="00C2199E">
        <w:rPr>
          <w:rFonts w:asciiTheme="minorHAnsi" w:hAnsiTheme="minorHAnsi" w:cstheme="minorHAnsi"/>
          <w:iCs/>
          <w:color w:val="000099"/>
        </w:rPr>
        <w:t>notabl</w:t>
      </w:r>
      <w:r w:rsidR="00673197" w:rsidRPr="00C2199E">
        <w:rPr>
          <w:rFonts w:asciiTheme="minorHAnsi" w:hAnsiTheme="minorHAnsi" w:cstheme="minorHAnsi"/>
          <w:iCs/>
          <w:color w:val="000099"/>
        </w:rPr>
        <w:t xml:space="preserve">e ceguera </w:t>
      </w:r>
      <w:r w:rsidRPr="00C2199E">
        <w:rPr>
          <w:rFonts w:asciiTheme="minorHAnsi" w:hAnsiTheme="minorHAnsi" w:cstheme="minorHAnsi"/>
          <w:iCs/>
          <w:color w:val="000099"/>
        </w:rPr>
        <w:t>en</w:t>
      </w:r>
      <w:r w:rsidR="00673197" w:rsidRPr="00C2199E">
        <w:rPr>
          <w:rFonts w:asciiTheme="minorHAnsi" w:hAnsiTheme="minorHAnsi" w:cstheme="minorHAnsi"/>
          <w:iCs/>
          <w:color w:val="000099"/>
        </w:rPr>
        <w:t xml:space="preserve"> </w:t>
      </w:r>
      <w:r w:rsidR="00EA254A" w:rsidRPr="00C2199E">
        <w:rPr>
          <w:rFonts w:asciiTheme="minorHAnsi" w:hAnsiTheme="minorHAnsi" w:cstheme="minorHAnsi"/>
          <w:iCs/>
          <w:color w:val="000099"/>
        </w:rPr>
        <w:t>l</w:t>
      </w:r>
      <w:r w:rsidR="00673197" w:rsidRPr="00C2199E">
        <w:rPr>
          <w:rFonts w:asciiTheme="minorHAnsi" w:hAnsiTheme="minorHAnsi" w:cstheme="minorHAnsi"/>
          <w:iCs/>
          <w:color w:val="000099"/>
        </w:rPr>
        <w:t xml:space="preserve">as mentes de </w:t>
      </w:r>
      <w:r w:rsidR="00AF22D2" w:rsidRPr="00C2199E">
        <w:rPr>
          <w:rFonts w:asciiTheme="minorHAnsi" w:hAnsiTheme="minorHAnsi" w:cstheme="minorHAnsi"/>
          <w:iCs/>
          <w:color w:val="000099"/>
        </w:rPr>
        <w:t>muchos</w:t>
      </w:r>
      <w:r w:rsidR="00673197" w:rsidRPr="005F4C71">
        <w:rPr>
          <w:rFonts w:asciiTheme="minorHAnsi" w:hAnsiTheme="minorHAnsi" w:cstheme="minorHAnsi"/>
          <w:iCs/>
        </w:rPr>
        <w:t xml:space="preserve"> [</w:t>
      </w:r>
      <w:r w:rsidR="009010CF" w:rsidRPr="005F4C71">
        <w:rPr>
          <w:rFonts w:asciiTheme="minorHAnsi" w:hAnsiTheme="minorHAnsi" w:cstheme="minorHAnsi"/>
          <w:iCs/>
        </w:rPr>
        <w:t>en</w:t>
      </w:r>
      <w:r w:rsidR="00673197" w:rsidRPr="005F4C71">
        <w:rPr>
          <w:rFonts w:asciiTheme="minorHAnsi" w:hAnsiTheme="minorHAnsi" w:cstheme="minorHAnsi"/>
          <w:iCs/>
        </w:rPr>
        <w:t xml:space="preserve"> </w:t>
      </w:r>
      <w:r w:rsidR="00A04A97" w:rsidRPr="005F4C71">
        <w:rPr>
          <w:rFonts w:asciiTheme="minorHAnsi" w:hAnsiTheme="minorHAnsi" w:cstheme="minorHAnsi"/>
          <w:iCs/>
        </w:rPr>
        <w:t>Minneapolis</w:t>
      </w:r>
      <w:r w:rsidR="00673197" w:rsidRPr="005F4C71">
        <w:rPr>
          <w:rFonts w:asciiTheme="minorHAnsi" w:hAnsiTheme="minorHAnsi" w:cstheme="minorHAnsi"/>
          <w:iCs/>
        </w:rPr>
        <w:t>]</w:t>
      </w:r>
      <w:r w:rsidR="00673197" w:rsidRPr="00C2199E">
        <w:rPr>
          <w:rFonts w:asciiTheme="minorHAnsi" w:hAnsiTheme="minorHAnsi" w:cstheme="minorHAnsi"/>
          <w:iCs/>
          <w:color w:val="000099"/>
        </w:rPr>
        <w:t xml:space="preserve">, de modo que no </w:t>
      </w:r>
      <w:r w:rsidR="00767854" w:rsidRPr="00C2199E">
        <w:rPr>
          <w:rFonts w:asciiTheme="minorHAnsi" w:hAnsiTheme="minorHAnsi" w:cstheme="minorHAnsi"/>
          <w:iCs/>
          <w:color w:val="000099"/>
        </w:rPr>
        <w:t>discernieron</w:t>
      </w:r>
      <w:r w:rsidR="00A02351" w:rsidRPr="00C2199E">
        <w:rPr>
          <w:rFonts w:asciiTheme="minorHAnsi" w:hAnsiTheme="minorHAnsi" w:cstheme="minorHAnsi"/>
          <w:iCs/>
          <w:color w:val="000099"/>
        </w:rPr>
        <w:t xml:space="preserve"> dónde estaba</w:t>
      </w:r>
      <w:r w:rsidR="00673197" w:rsidRPr="00C2199E">
        <w:rPr>
          <w:rFonts w:asciiTheme="minorHAnsi" w:hAnsiTheme="minorHAnsi" w:cstheme="minorHAnsi"/>
          <w:iCs/>
          <w:color w:val="000099"/>
        </w:rPr>
        <w:t xml:space="preserve"> </w:t>
      </w:r>
      <w:r w:rsidR="00EA254A" w:rsidRPr="00C2199E">
        <w:rPr>
          <w:rFonts w:asciiTheme="minorHAnsi" w:hAnsiTheme="minorHAnsi" w:cstheme="minorHAnsi"/>
          <w:iCs/>
          <w:color w:val="000099"/>
        </w:rPr>
        <w:t>el</w:t>
      </w:r>
      <w:r w:rsidR="00673197" w:rsidRPr="00C2199E">
        <w:rPr>
          <w:rFonts w:asciiTheme="minorHAnsi" w:hAnsiTheme="minorHAnsi" w:cstheme="minorHAnsi"/>
          <w:iCs/>
          <w:color w:val="000099"/>
        </w:rPr>
        <w:t xml:space="preserve"> </w:t>
      </w:r>
      <w:r w:rsidR="00F657A7" w:rsidRPr="00C2199E">
        <w:rPr>
          <w:rFonts w:asciiTheme="minorHAnsi" w:hAnsiTheme="minorHAnsi" w:cstheme="minorHAnsi"/>
          <w:iCs/>
          <w:color w:val="000099"/>
        </w:rPr>
        <w:t>Espíritu</w:t>
      </w:r>
      <w:r w:rsidR="00673197" w:rsidRPr="00C2199E">
        <w:rPr>
          <w:rFonts w:asciiTheme="minorHAnsi" w:hAnsiTheme="minorHAnsi" w:cstheme="minorHAnsi"/>
          <w:iCs/>
          <w:color w:val="000099"/>
        </w:rPr>
        <w:t xml:space="preserve"> de </w:t>
      </w:r>
      <w:r w:rsidR="00227505" w:rsidRPr="00C2199E">
        <w:rPr>
          <w:rFonts w:asciiTheme="minorHAnsi" w:hAnsiTheme="minorHAnsi" w:cstheme="minorHAnsi"/>
          <w:iCs/>
          <w:color w:val="000099"/>
        </w:rPr>
        <w:t>Dios</w:t>
      </w:r>
      <w:r w:rsidR="00A02351" w:rsidRPr="00C2199E">
        <w:rPr>
          <w:rFonts w:asciiTheme="minorHAnsi" w:hAnsiTheme="minorHAnsi" w:cstheme="minorHAnsi"/>
          <w:iCs/>
          <w:color w:val="000099"/>
        </w:rPr>
        <w:t xml:space="preserve"> </w:t>
      </w:r>
      <w:r w:rsidR="00097BBB" w:rsidRPr="00C2199E">
        <w:rPr>
          <w:rFonts w:asciiTheme="minorHAnsi" w:hAnsiTheme="minorHAnsi" w:cstheme="minorHAnsi"/>
          <w:iCs/>
          <w:color w:val="000099"/>
        </w:rPr>
        <w:t>ni</w:t>
      </w:r>
      <w:r w:rsidR="00A02351" w:rsidRPr="00C2199E">
        <w:rPr>
          <w:rFonts w:asciiTheme="minorHAnsi" w:hAnsiTheme="minorHAnsi" w:cstheme="minorHAnsi"/>
          <w:iCs/>
          <w:color w:val="000099"/>
        </w:rPr>
        <w:t xml:space="preserve"> en qué consistía</w:t>
      </w:r>
      <w:r w:rsidR="00673197" w:rsidRPr="00C2199E">
        <w:rPr>
          <w:rFonts w:asciiTheme="minorHAnsi" w:hAnsiTheme="minorHAnsi" w:cstheme="minorHAnsi"/>
          <w:iCs/>
          <w:color w:val="000099"/>
        </w:rPr>
        <w:t xml:space="preserve"> </w:t>
      </w:r>
      <w:r w:rsidR="00EA254A" w:rsidRPr="00C2199E">
        <w:rPr>
          <w:rFonts w:asciiTheme="minorHAnsi" w:hAnsiTheme="minorHAnsi" w:cstheme="minorHAnsi"/>
          <w:iCs/>
          <w:color w:val="000099"/>
        </w:rPr>
        <w:t>l</w:t>
      </w:r>
      <w:r w:rsidR="00673197" w:rsidRPr="00C2199E">
        <w:rPr>
          <w:rFonts w:asciiTheme="minorHAnsi" w:hAnsiTheme="minorHAnsi" w:cstheme="minorHAnsi"/>
          <w:iCs/>
          <w:color w:val="000099"/>
        </w:rPr>
        <w:t xml:space="preserve">a </w:t>
      </w:r>
      <w:r w:rsidR="007D0EA3" w:rsidRPr="00C2199E">
        <w:rPr>
          <w:rFonts w:asciiTheme="minorHAnsi" w:hAnsiTheme="minorHAnsi" w:cstheme="minorHAnsi"/>
          <w:iCs/>
          <w:color w:val="000099"/>
        </w:rPr>
        <w:t>verdadera</w:t>
      </w:r>
      <w:r w:rsidR="00673197" w:rsidRPr="00C2199E">
        <w:rPr>
          <w:rFonts w:asciiTheme="minorHAnsi" w:hAnsiTheme="minorHAnsi" w:cstheme="minorHAnsi"/>
          <w:iCs/>
          <w:color w:val="000099"/>
        </w:rPr>
        <w:t xml:space="preserve"> </w:t>
      </w:r>
      <w:r w:rsidR="00AC6A13" w:rsidRPr="00C2199E">
        <w:rPr>
          <w:rFonts w:asciiTheme="minorHAnsi" w:hAnsiTheme="minorHAnsi" w:cstheme="minorHAnsi"/>
          <w:iCs/>
          <w:color w:val="000099"/>
        </w:rPr>
        <w:t>experiencia</w:t>
      </w:r>
      <w:r w:rsidR="00673197" w:rsidRPr="00C2199E">
        <w:rPr>
          <w:rFonts w:asciiTheme="minorHAnsi" w:hAnsiTheme="minorHAnsi" w:cstheme="minorHAnsi"/>
          <w:iCs/>
          <w:color w:val="000099"/>
        </w:rPr>
        <w:t xml:space="preserve"> </w:t>
      </w:r>
      <w:r w:rsidR="00333130" w:rsidRPr="00C2199E">
        <w:rPr>
          <w:rFonts w:asciiTheme="minorHAnsi" w:hAnsiTheme="minorHAnsi" w:cstheme="minorHAnsi"/>
          <w:iCs/>
          <w:color w:val="000099"/>
        </w:rPr>
        <w:t>cristiana</w:t>
      </w:r>
      <w:r w:rsidR="00673197" w:rsidRPr="00C2199E">
        <w:rPr>
          <w:rFonts w:asciiTheme="minorHAnsi" w:hAnsiTheme="minorHAnsi" w:cstheme="minorHAnsi"/>
          <w:iCs/>
          <w:color w:val="000099"/>
        </w:rPr>
        <w:t xml:space="preserve">. </w:t>
      </w:r>
      <w:r w:rsidR="00EA254A" w:rsidRPr="00C2199E">
        <w:rPr>
          <w:rFonts w:asciiTheme="minorHAnsi" w:hAnsiTheme="minorHAnsi" w:cstheme="minorHAnsi"/>
          <w:iCs/>
          <w:color w:val="000099"/>
        </w:rPr>
        <w:t>Y</w:t>
      </w:r>
      <w:r w:rsidR="00673197" w:rsidRPr="00C2199E">
        <w:rPr>
          <w:rFonts w:asciiTheme="minorHAnsi" w:hAnsiTheme="minorHAnsi" w:cstheme="minorHAnsi"/>
          <w:iCs/>
          <w:color w:val="000099"/>
        </w:rPr>
        <w:t xml:space="preserve"> </w:t>
      </w:r>
      <w:r w:rsidR="00767854" w:rsidRPr="00C2199E">
        <w:rPr>
          <w:rFonts w:asciiTheme="minorHAnsi" w:hAnsiTheme="minorHAnsi" w:cstheme="minorHAnsi"/>
          <w:iCs/>
          <w:color w:val="000099"/>
        </w:rPr>
        <w:t>era doloroso pens</w:t>
      </w:r>
      <w:r w:rsidR="00673197" w:rsidRPr="00C2199E">
        <w:rPr>
          <w:rFonts w:asciiTheme="minorHAnsi" w:hAnsiTheme="minorHAnsi" w:cstheme="minorHAnsi"/>
          <w:iCs/>
          <w:color w:val="000099"/>
        </w:rPr>
        <w:t xml:space="preserve">ar que </w:t>
      </w:r>
      <w:r w:rsidR="00767854" w:rsidRPr="00C2199E">
        <w:rPr>
          <w:rFonts w:asciiTheme="minorHAnsi" w:hAnsiTheme="minorHAnsi" w:cstheme="minorHAnsi"/>
          <w:i/>
          <w:iCs/>
          <w:color w:val="000099"/>
        </w:rPr>
        <w:t>se trataba de los guardianes</w:t>
      </w:r>
      <w:r w:rsidR="00673197" w:rsidRPr="00C2199E">
        <w:rPr>
          <w:rFonts w:asciiTheme="minorHAnsi" w:hAnsiTheme="minorHAnsi" w:cstheme="minorHAnsi"/>
          <w:i/>
          <w:iCs/>
          <w:color w:val="000099"/>
        </w:rPr>
        <w:t xml:space="preserve"> d</w:t>
      </w:r>
      <w:r w:rsidR="00EA254A" w:rsidRPr="00C2199E">
        <w:rPr>
          <w:rFonts w:asciiTheme="minorHAnsi" w:hAnsiTheme="minorHAnsi" w:cstheme="minorHAnsi"/>
          <w:i/>
          <w:iCs/>
          <w:color w:val="000099"/>
        </w:rPr>
        <w:t>el</w:t>
      </w:r>
      <w:r w:rsidR="00673197" w:rsidRPr="00C2199E">
        <w:rPr>
          <w:rFonts w:asciiTheme="minorHAnsi" w:hAnsiTheme="minorHAnsi" w:cstheme="minorHAnsi"/>
          <w:i/>
          <w:iCs/>
          <w:color w:val="000099"/>
        </w:rPr>
        <w:t xml:space="preserve"> </w:t>
      </w:r>
      <w:r w:rsidR="00DC2784" w:rsidRPr="00C2199E">
        <w:rPr>
          <w:rFonts w:asciiTheme="minorHAnsi" w:hAnsiTheme="minorHAnsi" w:cstheme="minorHAnsi"/>
          <w:i/>
          <w:iCs/>
          <w:color w:val="000099"/>
        </w:rPr>
        <w:t>rebaño</w:t>
      </w:r>
      <w:r w:rsidR="00673197" w:rsidRPr="00C2199E">
        <w:rPr>
          <w:rFonts w:asciiTheme="minorHAnsi" w:hAnsiTheme="minorHAnsi" w:cstheme="minorHAnsi"/>
          <w:i/>
          <w:iCs/>
          <w:color w:val="000099"/>
        </w:rPr>
        <w:t xml:space="preserve"> de </w:t>
      </w:r>
      <w:r w:rsidR="00227505" w:rsidRPr="00C2199E">
        <w:rPr>
          <w:rFonts w:asciiTheme="minorHAnsi" w:hAnsiTheme="minorHAnsi" w:cstheme="minorHAnsi"/>
          <w:i/>
          <w:iCs/>
          <w:color w:val="000099"/>
        </w:rPr>
        <w:t>Dios</w:t>
      </w:r>
      <w:r w:rsidR="00673197" w:rsidRPr="00C2199E">
        <w:rPr>
          <w:rFonts w:asciiTheme="minorHAnsi" w:hAnsiTheme="minorHAnsi" w:cstheme="minorHAnsi"/>
          <w:iCs/>
          <w:color w:val="000099"/>
        </w:rPr>
        <w:t>...</w:t>
      </w:r>
      <w:r w:rsidR="00C02316" w:rsidRPr="00C2199E">
        <w:rPr>
          <w:rFonts w:asciiTheme="minorHAnsi" w:hAnsiTheme="minorHAnsi" w:cstheme="minorHAnsi"/>
          <w:iCs/>
          <w:color w:val="000099"/>
        </w:rPr>
        <w:tab/>
      </w:r>
      <w:r w:rsidR="00C02316" w:rsidRPr="00C2199E">
        <w:rPr>
          <w:rFonts w:asciiTheme="minorHAnsi" w:hAnsiTheme="minorHAnsi" w:cstheme="minorHAnsi"/>
          <w:iCs/>
          <w:color w:val="000099"/>
        </w:rPr>
        <w:br/>
      </w:r>
      <w:r w:rsidR="001D05AE" w:rsidRPr="00C2199E">
        <w:rPr>
          <w:rFonts w:asciiTheme="minorHAnsi" w:hAnsiTheme="minorHAnsi" w:cstheme="minorHAnsi"/>
          <w:iCs/>
          <w:color w:val="000099"/>
        </w:rPr>
        <w:t>Nuestros</w:t>
      </w:r>
      <w:r w:rsidR="00673197" w:rsidRPr="00C2199E">
        <w:rPr>
          <w:rFonts w:asciiTheme="minorHAnsi" w:hAnsiTheme="minorHAnsi" w:cstheme="minorHAnsi"/>
          <w:iCs/>
          <w:color w:val="000099"/>
        </w:rPr>
        <w:t xml:space="preserve"> </w:t>
      </w:r>
      <w:r w:rsidR="00E10B27" w:rsidRPr="00C2199E">
        <w:rPr>
          <w:rFonts w:asciiTheme="minorHAnsi" w:hAnsiTheme="minorHAnsi" w:cstheme="minorHAnsi"/>
          <w:iCs/>
          <w:color w:val="000099"/>
        </w:rPr>
        <w:t>hermanos</w:t>
      </w:r>
      <w:r w:rsidR="00673197" w:rsidRPr="00C2199E">
        <w:rPr>
          <w:rFonts w:asciiTheme="minorHAnsi" w:hAnsiTheme="minorHAnsi" w:cstheme="minorHAnsi"/>
          <w:iCs/>
          <w:color w:val="000099"/>
        </w:rPr>
        <w:t xml:space="preserve"> que </w:t>
      </w:r>
      <w:r w:rsidR="00EA254A" w:rsidRPr="00C2199E">
        <w:rPr>
          <w:rFonts w:asciiTheme="minorHAnsi" w:hAnsiTheme="minorHAnsi" w:cstheme="minorHAnsi"/>
          <w:iCs/>
          <w:color w:val="000099"/>
        </w:rPr>
        <w:t xml:space="preserve">han </w:t>
      </w:r>
      <w:r w:rsidR="00673197" w:rsidRPr="00C2199E">
        <w:rPr>
          <w:rFonts w:asciiTheme="minorHAnsi" w:hAnsiTheme="minorHAnsi" w:cstheme="minorHAnsi"/>
          <w:iCs/>
          <w:color w:val="000099"/>
        </w:rPr>
        <w:t xml:space="preserve">ocupado </w:t>
      </w:r>
      <w:r w:rsidR="00F72173" w:rsidRPr="00C2199E">
        <w:rPr>
          <w:rFonts w:asciiTheme="minorHAnsi" w:hAnsiTheme="minorHAnsi" w:cstheme="minorHAnsi"/>
          <w:iCs/>
          <w:color w:val="000099"/>
        </w:rPr>
        <w:t>p</w:t>
      </w:r>
      <w:r w:rsidR="00EE5DCD" w:rsidRPr="00C2199E">
        <w:rPr>
          <w:rFonts w:asciiTheme="minorHAnsi" w:hAnsiTheme="minorHAnsi" w:cstheme="minorHAnsi"/>
          <w:iCs/>
          <w:color w:val="000099"/>
        </w:rPr>
        <w:t>uesto</w:t>
      </w:r>
      <w:r w:rsidR="00F72173" w:rsidRPr="00C2199E">
        <w:rPr>
          <w:rFonts w:asciiTheme="minorHAnsi" w:hAnsiTheme="minorHAnsi" w:cstheme="minorHAnsi"/>
          <w:iCs/>
          <w:color w:val="000099"/>
        </w:rPr>
        <w:t>s</w:t>
      </w:r>
      <w:r w:rsidR="00673197" w:rsidRPr="00C2199E">
        <w:rPr>
          <w:rFonts w:asciiTheme="minorHAnsi" w:hAnsiTheme="minorHAnsi" w:cstheme="minorHAnsi"/>
          <w:iCs/>
          <w:color w:val="000099"/>
        </w:rPr>
        <w:t xml:space="preserve"> de </w:t>
      </w:r>
      <w:r w:rsidR="00767854" w:rsidRPr="00C2199E">
        <w:rPr>
          <w:rFonts w:asciiTheme="minorHAnsi" w:hAnsiTheme="minorHAnsi" w:cstheme="minorHAnsi"/>
          <w:iCs/>
          <w:color w:val="000099"/>
        </w:rPr>
        <w:t>responsabilidad</w:t>
      </w:r>
      <w:r w:rsidR="00673197" w:rsidRPr="00C2199E">
        <w:rPr>
          <w:rFonts w:asciiTheme="minorHAnsi" w:hAnsiTheme="minorHAnsi" w:cstheme="minorHAnsi"/>
          <w:iCs/>
          <w:color w:val="000099"/>
        </w:rPr>
        <w:t xml:space="preserve"> </w:t>
      </w:r>
      <w:r w:rsidR="00EA254A" w:rsidRPr="00C2199E">
        <w:rPr>
          <w:rFonts w:asciiTheme="minorHAnsi" w:hAnsiTheme="minorHAnsi" w:cstheme="minorHAnsi"/>
          <w:iCs/>
          <w:color w:val="000099"/>
        </w:rPr>
        <w:t>e</w:t>
      </w:r>
      <w:r w:rsidR="00673197" w:rsidRPr="00C2199E">
        <w:rPr>
          <w:rFonts w:asciiTheme="minorHAnsi" w:hAnsiTheme="minorHAnsi" w:cstheme="minorHAnsi"/>
          <w:iCs/>
          <w:color w:val="000099"/>
        </w:rPr>
        <w:t>n</w:t>
      </w:r>
      <w:r w:rsidR="00EA254A" w:rsidRPr="00C2199E">
        <w:rPr>
          <w:rFonts w:asciiTheme="minorHAnsi" w:hAnsiTheme="minorHAnsi" w:cstheme="minorHAnsi"/>
          <w:iCs/>
          <w:color w:val="000099"/>
        </w:rPr>
        <w:t xml:space="preserve"> l</w:t>
      </w:r>
      <w:r w:rsidR="00673197" w:rsidRPr="00C2199E">
        <w:rPr>
          <w:rFonts w:asciiTheme="minorHAnsi" w:hAnsiTheme="minorHAnsi" w:cstheme="minorHAnsi"/>
          <w:iCs/>
          <w:color w:val="000099"/>
        </w:rPr>
        <w:t xml:space="preserve">a obra </w:t>
      </w:r>
      <w:r w:rsidR="00EA254A" w:rsidRPr="00C2199E">
        <w:rPr>
          <w:rFonts w:asciiTheme="minorHAnsi" w:hAnsiTheme="minorHAnsi" w:cstheme="minorHAnsi"/>
          <w:iCs/>
          <w:color w:val="000099"/>
        </w:rPr>
        <w:t>y</w:t>
      </w:r>
      <w:r w:rsidR="00673197" w:rsidRPr="00C2199E">
        <w:rPr>
          <w:rFonts w:asciiTheme="minorHAnsi" w:hAnsiTheme="minorHAnsi" w:cstheme="minorHAnsi"/>
          <w:iCs/>
          <w:color w:val="000099"/>
        </w:rPr>
        <w:t xml:space="preserve"> causa de </w:t>
      </w:r>
      <w:r w:rsidR="00227505" w:rsidRPr="00C2199E">
        <w:rPr>
          <w:rFonts w:asciiTheme="minorHAnsi" w:hAnsiTheme="minorHAnsi" w:cstheme="minorHAnsi"/>
          <w:iCs/>
          <w:color w:val="000099"/>
        </w:rPr>
        <w:t>Dios</w:t>
      </w:r>
      <w:r w:rsidR="00673197" w:rsidRPr="00C2199E">
        <w:rPr>
          <w:rFonts w:asciiTheme="minorHAnsi" w:hAnsiTheme="minorHAnsi" w:cstheme="minorHAnsi"/>
          <w:iCs/>
          <w:color w:val="000099"/>
        </w:rPr>
        <w:t xml:space="preserve"> </w:t>
      </w:r>
      <w:r w:rsidR="00A5432D" w:rsidRPr="00C2199E">
        <w:rPr>
          <w:rFonts w:asciiTheme="minorHAnsi" w:hAnsiTheme="minorHAnsi" w:cstheme="minorHAnsi"/>
          <w:iCs/>
          <w:color w:val="000099"/>
        </w:rPr>
        <w:t>deb</w:t>
      </w:r>
      <w:r w:rsidR="00767854" w:rsidRPr="00C2199E">
        <w:rPr>
          <w:rFonts w:asciiTheme="minorHAnsi" w:hAnsiTheme="minorHAnsi" w:cstheme="minorHAnsi"/>
          <w:iCs/>
          <w:color w:val="000099"/>
        </w:rPr>
        <w:t>ie</w:t>
      </w:r>
      <w:r w:rsidR="00EE5DCD" w:rsidRPr="00C2199E">
        <w:rPr>
          <w:rFonts w:asciiTheme="minorHAnsi" w:hAnsiTheme="minorHAnsi" w:cstheme="minorHAnsi"/>
          <w:iCs/>
          <w:color w:val="000099"/>
        </w:rPr>
        <w:softHyphen/>
      </w:r>
      <w:r w:rsidR="00767854" w:rsidRPr="00C2199E">
        <w:rPr>
          <w:rFonts w:asciiTheme="minorHAnsi" w:hAnsiTheme="minorHAnsi" w:cstheme="minorHAnsi"/>
          <w:iCs/>
          <w:color w:val="000099"/>
        </w:rPr>
        <w:t>r</w:t>
      </w:r>
      <w:r w:rsidR="00A5432D" w:rsidRPr="00C2199E">
        <w:rPr>
          <w:rFonts w:asciiTheme="minorHAnsi" w:hAnsiTheme="minorHAnsi" w:cstheme="minorHAnsi"/>
          <w:iCs/>
          <w:color w:val="000099"/>
        </w:rPr>
        <w:t>an</w:t>
      </w:r>
      <w:r w:rsidR="00673197" w:rsidRPr="00C2199E">
        <w:rPr>
          <w:rFonts w:asciiTheme="minorHAnsi" w:hAnsiTheme="minorHAnsi" w:cstheme="minorHAnsi"/>
          <w:iCs/>
          <w:color w:val="000099"/>
        </w:rPr>
        <w:t xml:space="preserve"> </w:t>
      </w:r>
      <w:r w:rsidR="00767854" w:rsidRPr="00C2199E">
        <w:rPr>
          <w:rFonts w:asciiTheme="minorHAnsi" w:hAnsiTheme="minorHAnsi" w:cstheme="minorHAnsi"/>
          <w:iCs/>
          <w:color w:val="000099"/>
        </w:rPr>
        <w:t>haber estado</w:t>
      </w:r>
      <w:r w:rsidR="00673197" w:rsidRPr="00C2199E">
        <w:rPr>
          <w:rFonts w:asciiTheme="minorHAnsi" w:hAnsiTheme="minorHAnsi" w:cstheme="minorHAnsi"/>
          <w:iCs/>
          <w:color w:val="000099"/>
        </w:rPr>
        <w:t xml:space="preserve"> </w:t>
      </w:r>
      <w:r w:rsidR="008E0A9D" w:rsidRPr="00C2199E">
        <w:rPr>
          <w:rFonts w:asciiTheme="minorHAnsi" w:hAnsiTheme="minorHAnsi" w:cstheme="minorHAnsi"/>
          <w:iCs/>
          <w:color w:val="000099"/>
        </w:rPr>
        <w:t>tan</w:t>
      </w:r>
      <w:r w:rsidR="00673197" w:rsidRPr="00C2199E">
        <w:rPr>
          <w:rFonts w:asciiTheme="minorHAnsi" w:hAnsiTheme="minorHAnsi" w:cstheme="minorHAnsi"/>
          <w:iCs/>
          <w:color w:val="000099"/>
        </w:rPr>
        <w:t xml:space="preserve"> </w:t>
      </w:r>
      <w:r w:rsidR="00F04BE5" w:rsidRPr="00C2199E">
        <w:rPr>
          <w:rFonts w:asciiTheme="minorHAnsi" w:hAnsiTheme="minorHAnsi" w:cstheme="minorHAnsi"/>
          <w:iCs/>
          <w:color w:val="000099"/>
        </w:rPr>
        <w:t>íntimamente</w:t>
      </w:r>
      <w:r w:rsidR="00673197" w:rsidRPr="00C2199E">
        <w:rPr>
          <w:rFonts w:asciiTheme="minorHAnsi" w:hAnsiTheme="minorHAnsi" w:cstheme="minorHAnsi"/>
          <w:iCs/>
          <w:color w:val="000099"/>
        </w:rPr>
        <w:t xml:space="preserve"> </w:t>
      </w:r>
      <w:r w:rsidR="00EE5DCD" w:rsidRPr="00C2199E">
        <w:rPr>
          <w:rFonts w:asciiTheme="minorHAnsi" w:hAnsiTheme="minorHAnsi" w:cstheme="minorHAnsi"/>
          <w:iCs/>
          <w:color w:val="000099"/>
        </w:rPr>
        <w:t>unidos a</w:t>
      </w:r>
      <w:r w:rsidR="00673197" w:rsidRPr="00C2199E">
        <w:rPr>
          <w:rFonts w:asciiTheme="minorHAnsi" w:hAnsiTheme="minorHAnsi" w:cstheme="minorHAnsi"/>
          <w:iCs/>
          <w:color w:val="000099"/>
        </w:rPr>
        <w:t xml:space="preserve"> </w:t>
      </w:r>
      <w:r w:rsidR="00EA254A" w:rsidRPr="00C2199E">
        <w:rPr>
          <w:rFonts w:asciiTheme="minorHAnsi" w:hAnsiTheme="minorHAnsi" w:cstheme="minorHAnsi"/>
          <w:iCs/>
          <w:color w:val="000099"/>
        </w:rPr>
        <w:t>l</w:t>
      </w:r>
      <w:r w:rsidR="00673197" w:rsidRPr="00C2199E">
        <w:rPr>
          <w:rFonts w:asciiTheme="minorHAnsi" w:hAnsiTheme="minorHAnsi" w:cstheme="minorHAnsi"/>
          <w:iCs/>
          <w:color w:val="000099"/>
        </w:rPr>
        <w:t xml:space="preserve">a </w:t>
      </w:r>
      <w:r w:rsidR="00F657A7" w:rsidRPr="00C2199E">
        <w:rPr>
          <w:rFonts w:asciiTheme="minorHAnsi" w:hAnsiTheme="minorHAnsi" w:cstheme="minorHAnsi"/>
          <w:iCs/>
          <w:color w:val="000099"/>
        </w:rPr>
        <w:t>Fuente</w:t>
      </w:r>
      <w:r w:rsidR="00673197" w:rsidRPr="00C2199E">
        <w:rPr>
          <w:rFonts w:asciiTheme="minorHAnsi" w:hAnsiTheme="minorHAnsi" w:cstheme="minorHAnsi"/>
          <w:iCs/>
          <w:color w:val="000099"/>
        </w:rPr>
        <w:t xml:space="preserve"> de toda luz</w:t>
      </w:r>
      <w:r w:rsidR="00767854" w:rsidRPr="00C2199E">
        <w:rPr>
          <w:rFonts w:asciiTheme="minorHAnsi" w:hAnsiTheme="minorHAnsi" w:cstheme="minorHAnsi"/>
          <w:iCs/>
          <w:color w:val="000099"/>
        </w:rPr>
        <w:t>, como para no llamar</w:t>
      </w:r>
      <w:r w:rsidR="00673197" w:rsidRPr="00C2199E">
        <w:rPr>
          <w:rFonts w:asciiTheme="minorHAnsi" w:hAnsiTheme="minorHAnsi" w:cstheme="minorHAnsi"/>
          <w:iCs/>
          <w:color w:val="000099"/>
        </w:rPr>
        <w:t xml:space="preserve"> </w:t>
      </w:r>
      <w:r w:rsidR="00747141" w:rsidRPr="00C2199E">
        <w:rPr>
          <w:rFonts w:asciiTheme="minorHAnsi" w:hAnsiTheme="minorHAnsi" w:cstheme="minorHAnsi"/>
          <w:iCs/>
          <w:color w:val="000099"/>
        </w:rPr>
        <w:t>tinieblas</w:t>
      </w:r>
      <w:r w:rsidR="00767854" w:rsidRPr="00C2199E">
        <w:rPr>
          <w:rFonts w:asciiTheme="minorHAnsi" w:hAnsiTheme="minorHAnsi" w:cstheme="minorHAnsi"/>
          <w:iCs/>
          <w:color w:val="000099"/>
        </w:rPr>
        <w:t xml:space="preserve"> a la luz</w:t>
      </w:r>
      <w:r w:rsidR="00673197" w:rsidRPr="00C2199E">
        <w:rPr>
          <w:rFonts w:asciiTheme="minorHAnsi" w:hAnsiTheme="minorHAnsi" w:cstheme="minorHAnsi"/>
          <w:iCs/>
          <w:color w:val="000099"/>
        </w:rPr>
        <w:t xml:space="preserve"> </w:t>
      </w:r>
      <w:r w:rsidR="00EA254A" w:rsidRPr="00C2199E">
        <w:rPr>
          <w:rFonts w:asciiTheme="minorHAnsi" w:hAnsiTheme="minorHAnsi" w:cstheme="minorHAnsi"/>
          <w:iCs/>
          <w:color w:val="000099"/>
        </w:rPr>
        <w:t>y</w:t>
      </w:r>
      <w:r w:rsidR="00E22CEF" w:rsidRPr="00C2199E">
        <w:rPr>
          <w:rFonts w:asciiTheme="minorHAnsi" w:hAnsiTheme="minorHAnsi" w:cstheme="minorHAnsi"/>
          <w:iCs/>
          <w:color w:val="000099"/>
        </w:rPr>
        <w:t xml:space="preserve"> </w:t>
      </w:r>
      <w:r w:rsidR="00EE5DCD" w:rsidRPr="00C2199E">
        <w:rPr>
          <w:rFonts w:asciiTheme="minorHAnsi" w:hAnsiTheme="minorHAnsi" w:cstheme="minorHAnsi"/>
          <w:iCs/>
          <w:color w:val="000099"/>
        </w:rPr>
        <w:t>luz a las tinieblas</w:t>
      </w:r>
      <w:r w:rsidR="00673197" w:rsidRPr="005F4C71">
        <w:rPr>
          <w:rFonts w:asciiTheme="minorHAnsi" w:hAnsiTheme="minorHAnsi" w:cstheme="minorHAnsi"/>
          <w:i/>
          <w:iCs/>
        </w:rPr>
        <w:t xml:space="preserve"> </w:t>
      </w:r>
      <w:r w:rsidR="00673197" w:rsidRPr="005F4C71">
        <w:rPr>
          <w:rFonts w:asciiTheme="minorHAnsi" w:hAnsiTheme="minorHAnsi" w:cstheme="minorHAnsi"/>
        </w:rPr>
        <w:t>(</w:t>
      </w:r>
      <w:r w:rsidR="00673197" w:rsidRPr="005F4C71">
        <w:rPr>
          <w:rFonts w:asciiTheme="minorHAnsi" w:hAnsiTheme="minorHAnsi" w:cstheme="minorHAnsi"/>
          <w:i/>
        </w:rPr>
        <w:t>Ms</w:t>
      </w:r>
      <w:r w:rsidRPr="005F4C71">
        <w:rPr>
          <w:rFonts w:asciiTheme="minorHAnsi" w:hAnsiTheme="minorHAnsi" w:cstheme="minorHAnsi"/>
        </w:rPr>
        <w:t>. 24, 1888</w:t>
      </w:r>
      <w:r w:rsidR="00C2199E">
        <w:rPr>
          <w:rFonts w:asciiTheme="minorHAnsi" w:hAnsiTheme="minorHAnsi" w:cstheme="minorHAnsi"/>
        </w:rPr>
        <w:t xml:space="preserve">; 11 </w:t>
      </w:r>
      <w:r w:rsidR="00C2199E" w:rsidRPr="00C2199E">
        <w:rPr>
          <w:rFonts w:asciiTheme="minorHAnsi" w:hAnsiTheme="minorHAnsi" w:cstheme="minorHAnsi"/>
          <w:i/>
          <w:iCs/>
        </w:rPr>
        <w:t>Manuscript Releases</w:t>
      </w:r>
      <w:r w:rsidR="00C2199E">
        <w:rPr>
          <w:rFonts w:asciiTheme="minorHAnsi" w:hAnsiTheme="minorHAnsi" w:cstheme="minorHAnsi"/>
        </w:rPr>
        <w:t>, 227-228;</w:t>
      </w:r>
      <w:r w:rsidR="00C02316" w:rsidRPr="005F4C71">
        <w:rPr>
          <w:rFonts w:asciiTheme="minorHAnsi" w:hAnsiTheme="minorHAnsi" w:cstheme="minorHAnsi"/>
        </w:rPr>
        <w:t xml:space="preserve"> </w:t>
      </w:r>
      <w:r w:rsidR="00C2199E" w:rsidRPr="009223A9">
        <w:rPr>
          <w:rFonts w:asciiTheme="minorHAnsi" w:hAnsiTheme="minorHAnsi" w:cstheme="minorHAnsi"/>
          <w:sz w:val="22"/>
          <w:szCs w:val="22"/>
        </w:rPr>
        <w:t>o</w:t>
      </w:r>
      <w:r w:rsidR="00767854" w:rsidRPr="009223A9">
        <w:rPr>
          <w:rFonts w:asciiTheme="minorHAnsi" w:hAnsiTheme="minorHAnsi" w:cstheme="minorHAnsi"/>
          <w:sz w:val="22"/>
          <w:szCs w:val="22"/>
        </w:rPr>
        <w:t>riginal sin cursiva</w:t>
      </w:r>
      <w:r w:rsidR="00C2199E" w:rsidRPr="009223A9">
        <w:rPr>
          <w:rFonts w:asciiTheme="minorHAnsi" w:hAnsiTheme="minorHAnsi" w:cstheme="minorHAnsi"/>
          <w:sz w:val="22"/>
          <w:szCs w:val="22"/>
        </w:rPr>
        <w:t>s</w:t>
      </w:r>
      <w:r w:rsidR="00673197" w:rsidRPr="005F4C71">
        <w:rPr>
          <w:rFonts w:asciiTheme="minorHAnsi" w:hAnsiTheme="minorHAnsi" w:cstheme="minorHAnsi"/>
        </w:rPr>
        <w:t>).</w:t>
      </w:r>
    </w:p>
    <w:p w14:paraId="09B5C58C" w14:textId="77777777" w:rsidR="00673197" w:rsidRPr="005F4C71" w:rsidRDefault="00EA254A" w:rsidP="00980464">
      <w:pPr>
        <w:pStyle w:val="NormalWeb"/>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w:t>
      </w:r>
      <w:r w:rsidRPr="005F4C71">
        <w:rPr>
          <w:rFonts w:asciiTheme="minorHAnsi" w:hAnsiTheme="minorHAnsi" w:cstheme="minorHAnsi"/>
        </w:rPr>
        <w:t>detalles</w:t>
      </w:r>
      <w:r w:rsidR="00673197" w:rsidRPr="005F4C71">
        <w:rPr>
          <w:rFonts w:asciiTheme="minorHAnsi" w:hAnsiTheme="minorHAnsi" w:cstheme="minorHAnsi"/>
        </w:rPr>
        <w:t xml:space="preserve"> de</w:t>
      </w:r>
      <w:r w:rsidRPr="005F4C71">
        <w:rPr>
          <w:rFonts w:asciiTheme="minorHAnsi" w:hAnsiTheme="minorHAnsi" w:cstheme="minorHAnsi"/>
        </w:rPr>
        <w:t xml:space="preserve"> e</w:t>
      </w:r>
      <w:r w:rsidR="00673197" w:rsidRPr="005F4C71">
        <w:rPr>
          <w:rFonts w:asciiTheme="minorHAnsi" w:hAnsiTheme="minorHAnsi" w:cstheme="minorHAnsi"/>
        </w:rPr>
        <w:t xml:space="preserve">sa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B1643D" w:rsidRPr="005F4C71">
        <w:rPr>
          <w:rFonts w:asciiTheme="minorHAnsi" w:hAnsiTheme="minorHAnsi" w:cstheme="minorHAnsi"/>
        </w:rPr>
        <w:t>son</w:t>
      </w:r>
      <w:r w:rsidR="006F60BE" w:rsidRPr="005F4C71">
        <w:rPr>
          <w:rFonts w:asciiTheme="minorHAnsi" w:hAnsiTheme="minorHAnsi" w:cstheme="minorHAnsi"/>
        </w:rPr>
        <w:t xml:space="preserve"> </w:t>
      </w:r>
      <w:r w:rsidR="00BA0A93" w:rsidRPr="005F4C71">
        <w:rPr>
          <w:rFonts w:asciiTheme="minorHAnsi" w:hAnsiTheme="minorHAnsi" w:cstheme="minorHAnsi"/>
        </w:rPr>
        <w:t>clar</w:t>
      </w:r>
      <w:r w:rsidR="006F60BE" w:rsidRPr="005F4C71">
        <w:rPr>
          <w:rFonts w:asciiTheme="minorHAnsi" w:hAnsiTheme="minorHAnsi" w:cstheme="minorHAnsi"/>
        </w:rPr>
        <w:t>os y</w:t>
      </w:r>
      <w:r w:rsidR="00673197" w:rsidRPr="005F4C71">
        <w:rPr>
          <w:rFonts w:asciiTheme="minorHAnsi" w:hAnsiTheme="minorHAnsi" w:cstheme="minorHAnsi"/>
        </w:rPr>
        <w:t xml:space="preserve"> precisos. No </w:t>
      </w:r>
      <w:r w:rsidR="006F60BE" w:rsidRPr="005F4C71">
        <w:rPr>
          <w:rFonts w:asciiTheme="minorHAnsi" w:hAnsiTheme="minorHAnsi" w:cstheme="minorHAnsi"/>
        </w:rPr>
        <w:t>hay pretexto para la</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CB54D7" w:rsidRPr="005F4C71">
        <w:rPr>
          <w:rFonts w:asciiTheme="minorHAnsi" w:hAnsiTheme="minorHAnsi" w:cstheme="minorHAnsi"/>
        </w:rPr>
        <w:t>pensamiento</w:t>
      </w:r>
      <w:r w:rsidR="00673197" w:rsidRPr="005F4C71">
        <w:rPr>
          <w:rFonts w:asciiTheme="minorHAnsi" w:hAnsiTheme="minorHAnsi" w:cstheme="minorHAnsi"/>
        </w:rPr>
        <w:t xml:space="preserve">. </w:t>
      </w:r>
      <w:r w:rsidR="006F60BE" w:rsidRPr="005F4C71">
        <w:rPr>
          <w:rFonts w:asciiTheme="minorHAnsi" w:hAnsiTheme="minorHAnsi" w:cstheme="minorHAnsi"/>
        </w:rPr>
        <w:t>La recepción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696ADA" w:rsidRPr="005F4C71">
        <w:rPr>
          <w:rFonts w:asciiTheme="minorHAnsi" w:hAnsiTheme="minorHAnsi" w:cstheme="minorHAnsi"/>
        </w:rPr>
        <w:t>i</w:t>
      </w:r>
      <w:r w:rsidR="008E0A9D" w:rsidRPr="005F4C71">
        <w:rPr>
          <w:rFonts w:asciiTheme="minorHAnsi" w:hAnsiTheme="minorHAnsi" w:cstheme="minorHAnsi"/>
        </w:rPr>
        <w:t>ba</w:t>
      </w:r>
      <w:r w:rsidR="00673197" w:rsidRPr="005F4C71">
        <w:rPr>
          <w:rFonts w:asciiTheme="minorHAnsi" w:hAnsiTheme="minorHAnsi" w:cstheme="minorHAnsi"/>
        </w:rPr>
        <w:t xml:space="preserve"> implícit</w:t>
      </w:r>
      <w:r w:rsidR="006F60BE" w:rsidRPr="005F4C71">
        <w:rPr>
          <w:rFonts w:asciiTheme="minorHAnsi" w:hAnsiTheme="minorHAnsi" w:cstheme="minorHAnsi"/>
        </w:rPr>
        <w:t>a</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6F60BE" w:rsidRPr="005F4C71">
        <w:rPr>
          <w:rFonts w:asciiTheme="minorHAnsi" w:hAnsiTheme="minorHAnsi" w:cstheme="minorHAnsi"/>
        </w:rPr>
        <w:t>la recepción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lastRenderedPageBreak/>
        <w:t>mensaje</w:t>
      </w:r>
      <w:r w:rsidR="00846958" w:rsidRPr="005F4C71">
        <w:rPr>
          <w:rFonts w:asciiTheme="minorHAnsi" w:hAnsiTheme="minorHAnsi" w:cstheme="minorHAnsi"/>
        </w:rPr>
        <w:t xml:space="preserve"> mismo</w:t>
      </w:r>
      <w:r w:rsidR="00673197" w:rsidRPr="005F4C71">
        <w:rPr>
          <w:rFonts w:asciiTheme="minorHAnsi" w:hAnsiTheme="minorHAnsi" w:cstheme="minorHAnsi"/>
        </w:rPr>
        <w:t>. Ser</w:t>
      </w:r>
      <w:r w:rsidRPr="005F4C71">
        <w:rPr>
          <w:rFonts w:asciiTheme="minorHAnsi" w:hAnsiTheme="minorHAnsi" w:cstheme="minorHAnsi"/>
        </w:rPr>
        <w:t>í</w:t>
      </w:r>
      <w:r w:rsidR="00673197" w:rsidRPr="005F4C71">
        <w:rPr>
          <w:rFonts w:asciiTheme="minorHAnsi" w:hAnsiTheme="minorHAnsi" w:cstheme="minorHAnsi"/>
        </w:rPr>
        <w:t xml:space="preserve">a </w:t>
      </w:r>
      <w:r w:rsidR="00E52128" w:rsidRPr="005F4C71">
        <w:rPr>
          <w:rFonts w:asciiTheme="minorHAnsi" w:hAnsiTheme="minorHAnsi" w:cstheme="minorHAnsi"/>
        </w:rPr>
        <w:t>imposible</w:t>
      </w:r>
      <w:r w:rsidR="00673197" w:rsidRPr="005F4C71">
        <w:rPr>
          <w:rFonts w:asciiTheme="minorHAnsi" w:hAnsiTheme="minorHAnsi" w:cstheme="minorHAnsi"/>
        </w:rPr>
        <w:t xml:space="preserve"> </w:t>
      </w:r>
      <w:r w:rsidR="002D772F" w:rsidRPr="005F4C71">
        <w:rPr>
          <w:rFonts w:asciiTheme="minorHAnsi" w:hAnsiTheme="minorHAnsi" w:cstheme="minorHAnsi"/>
        </w:rPr>
        <w:t>recibir</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9E388A" w:rsidRPr="005F4C71">
        <w:rPr>
          <w:rFonts w:asciiTheme="minorHAnsi" w:hAnsiTheme="minorHAnsi" w:cstheme="minorHAnsi"/>
        </w:rPr>
        <w:t xml:space="preserve"> de la lluvia tardía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6763C1" w:rsidRPr="005F4C71">
        <w:rPr>
          <w:rFonts w:asciiTheme="minorHAnsi" w:hAnsiTheme="minorHAnsi" w:cstheme="minorHAnsi"/>
        </w:rPr>
        <w:t>,</w:t>
      </w:r>
      <w:r w:rsidR="009E388A" w:rsidRPr="005F4C71">
        <w:rPr>
          <w:rFonts w:asciiTheme="minorHAnsi" w:hAnsiTheme="minorHAnsi" w:cstheme="minorHAnsi"/>
        </w:rPr>
        <w:t xml:space="preserve"> sin</w:t>
      </w:r>
      <w:r w:rsidR="00673197" w:rsidRPr="005F4C71">
        <w:rPr>
          <w:rFonts w:asciiTheme="minorHAnsi" w:hAnsiTheme="minorHAnsi" w:cstheme="minorHAnsi"/>
        </w:rPr>
        <w:t xml:space="preserve"> </w:t>
      </w:r>
      <w:r w:rsidR="002D772F" w:rsidRPr="005F4C71">
        <w:rPr>
          <w:rFonts w:asciiTheme="minorHAnsi" w:hAnsiTheme="minorHAnsi" w:cstheme="minorHAnsi"/>
        </w:rPr>
        <w:t>recibir</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mediante </w:t>
      </w:r>
      <w:r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cual</w:t>
      </w:r>
      <w:r w:rsidR="00673197" w:rsidRPr="005F4C71">
        <w:rPr>
          <w:rFonts w:asciiTheme="minorHAnsi" w:hAnsiTheme="minorHAnsi" w:cstheme="minorHAnsi"/>
        </w:rPr>
        <w:t xml:space="preserve"> </w:t>
      </w:r>
      <w:r w:rsidR="006763C1" w:rsidRPr="005F4C71">
        <w:rPr>
          <w:rFonts w:asciiTheme="minorHAnsi" w:hAnsiTheme="minorHAnsi" w:cstheme="minorHAnsi"/>
        </w:rPr>
        <w:t>se concedía el don</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que </w:t>
      </w:r>
      <w:r w:rsidR="00E52128" w:rsidRPr="005F4C71">
        <w:rPr>
          <w:rFonts w:asciiTheme="minorHAnsi" w:hAnsiTheme="minorHAnsi" w:cstheme="minorHAnsi"/>
        </w:rPr>
        <w:t>hoy</w:t>
      </w:r>
      <w:r w:rsidR="00673197" w:rsidRPr="005F4C71">
        <w:rPr>
          <w:rFonts w:asciiTheme="minorHAnsi" w:hAnsiTheme="minorHAnsi" w:cstheme="minorHAnsi"/>
        </w:rPr>
        <w:t xml:space="preserve"> necesitamos </w:t>
      </w:r>
      <w:r w:rsidR="00FB6708" w:rsidRPr="005F4C71">
        <w:rPr>
          <w:rFonts w:asciiTheme="minorHAnsi" w:hAnsiTheme="minorHAnsi" w:cstheme="minorHAnsi"/>
        </w:rPr>
        <w:t>comprender</w:t>
      </w:r>
      <w:r w:rsidR="00673197" w:rsidRPr="005F4C71">
        <w:rPr>
          <w:rFonts w:asciiTheme="minorHAnsi" w:hAnsiTheme="minorHAnsi" w:cstheme="minorHAnsi"/>
        </w:rPr>
        <w:t xml:space="preserve"> </w:t>
      </w:r>
      <w:r w:rsidR="0021565D" w:rsidRPr="005F4C71">
        <w:rPr>
          <w:rFonts w:asciiTheme="minorHAnsi" w:hAnsiTheme="minorHAnsi" w:cstheme="minorHAnsi"/>
        </w:rPr>
        <w:t>son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corol</w:t>
      </w:r>
      <w:r w:rsidRPr="005F4C71">
        <w:rPr>
          <w:rFonts w:asciiTheme="minorHAnsi" w:hAnsiTheme="minorHAnsi" w:cstheme="minorHAnsi"/>
        </w:rPr>
        <w:t>a</w:t>
      </w:r>
      <w:r w:rsidR="00673197" w:rsidRPr="005F4C71">
        <w:rPr>
          <w:rFonts w:asciiTheme="minorHAnsi" w:hAnsiTheme="minorHAnsi" w:cstheme="minorHAnsi"/>
        </w:rPr>
        <w:t xml:space="preserve">rio </w:t>
      </w:r>
      <w:r w:rsidRPr="005F4C71">
        <w:rPr>
          <w:rFonts w:asciiTheme="minorHAnsi" w:hAnsiTheme="minorHAnsi" w:cstheme="minorHAnsi"/>
        </w:rPr>
        <w:t>de esa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BA0A93" w:rsidRPr="005F4C71">
        <w:rPr>
          <w:rFonts w:asciiTheme="minorHAnsi" w:hAnsiTheme="minorHAnsi" w:cstheme="minorHAnsi"/>
        </w:rPr>
        <w:t xml:space="preserve">que </w:t>
      </w:r>
      <w:r w:rsidR="00351FB4" w:rsidRPr="005F4C71">
        <w:rPr>
          <w:rFonts w:asciiTheme="minorHAnsi" w:hAnsiTheme="minorHAnsi" w:cstheme="minorHAnsi"/>
        </w:rPr>
        <w:t>es</w:t>
      </w:r>
      <w:r w:rsidR="00673197" w:rsidRPr="005F4C71">
        <w:rPr>
          <w:rFonts w:asciiTheme="minorHAnsi" w:hAnsiTheme="minorHAnsi" w:cstheme="minorHAnsi"/>
        </w:rPr>
        <w:t xml:space="preserve"> igualmente </w:t>
      </w:r>
      <w:r w:rsidR="00E52128" w:rsidRPr="005F4C71">
        <w:rPr>
          <w:rFonts w:asciiTheme="minorHAnsi" w:hAnsiTheme="minorHAnsi" w:cstheme="minorHAnsi"/>
        </w:rPr>
        <w:t>imposible</w:t>
      </w:r>
      <w:r w:rsidR="00673197" w:rsidRPr="005F4C71">
        <w:rPr>
          <w:rFonts w:asciiTheme="minorHAnsi" w:hAnsiTheme="minorHAnsi" w:cstheme="minorHAnsi"/>
        </w:rPr>
        <w:t xml:space="preserve"> </w:t>
      </w:r>
      <w:r w:rsidR="002D772F" w:rsidRPr="005F4C71">
        <w:rPr>
          <w:rFonts w:asciiTheme="minorHAnsi" w:hAnsiTheme="minorHAnsi" w:cstheme="minorHAnsi"/>
        </w:rPr>
        <w:t>recibir</w:t>
      </w:r>
      <w:r w:rsidR="0021565D" w:rsidRPr="005F4C71">
        <w:rPr>
          <w:rFonts w:asciiTheme="minorHAnsi" w:hAnsiTheme="minorHAnsi" w:cstheme="minorHAnsi"/>
        </w:rPr>
        <w:t xml:space="preserve"> hoy</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21565D" w:rsidRPr="005F4C71">
        <w:rPr>
          <w:rFonts w:asciiTheme="minorHAnsi" w:hAnsiTheme="minorHAnsi" w:cstheme="minorHAnsi"/>
        </w:rPr>
        <w:t>, sin</w:t>
      </w:r>
      <w:r w:rsidR="00673197" w:rsidRPr="005F4C71">
        <w:rPr>
          <w:rFonts w:asciiTheme="minorHAnsi" w:hAnsiTheme="minorHAnsi" w:cstheme="minorHAnsi"/>
        </w:rPr>
        <w:t xml:space="preserve"> </w:t>
      </w:r>
      <w:r w:rsidR="002D772F" w:rsidRPr="005F4C71">
        <w:rPr>
          <w:rFonts w:asciiTheme="minorHAnsi" w:hAnsiTheme="minorHAnsi" w:cstheme="minorHAnsi"/>
        </w:rPr>
        <w:t>recibir</w:t>
      </w:r>
      <w:r w:rsidR="0021565D" w:rsidRPr="005F4C71">
        <w:rPr>
          <w:rFonts w:asciiTheme="minorHAnsi" w:hAnsiTheme="minorHAnsi" w:cstheme="minorHAnsi"/>
        </w:rPr>
        <w:t xml:space="preserve"> con él</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S</w:t>
      </w:r>
      <w:r w:rsidRPr="005F4C71">
        <w:rPr>
          <w:rFonts w:asciiTheme="minorHAnsi" w:hAnsiTheme="minorHAnsi" w:cstheme="minorHAnsi"/>
        </w:rPr>
        <w:t>i</w:t>
      </w:r>
      <w:r w:rsidR="00673197" w:rsidRPr="005F4C71">
        <w:rPr>
          <w:rFonts w:asciiTheme="minorHAnsi" w:hAnsiTheme="minorHAnsi" w:cstheme="minorHAnsi"/>
        </w:rPr>
        <w:t xml:space="preserve"> no </w:t>
      </w:r>
      <w:r w:rsidRPr="005F4C71">
        <w:rPr>
          <w:rFonts w:asciiTheme="minorHAnsi" w:hAnsiTheme="minorHAnsi" w:cstheme="minorHAnsi"/>
        </w:rPr>
        <w:t>h</w:t>
      </w:r>
      <w:r w:rsidR="00E145BA" w:rsidRPr="005F4C71">
        <w:rPr>
          <w:rFonts w:asciiTheme="minorHAnsi" w:hAnsiTheme="minorHAnsi" w:cstheme="minorHAnsi"/>
        </w:rPr>
        <w:t>emos</w:t>
      </w:r>
      <w:r w:rsidR="00673197" w:rsidRPr="005F4C71">
        <w:rPr>
          <w:rFonts w:asciiTheme="minorHAnsi" w:hAnsiTheme="minorHAnsi" w:cstheme="minorHAnsi"/>
        </w:rPr>
        <w:t xml:space="preserve"> </w:t>
      </w:r>
      <w:r w:rsidR="00573D91" w:rsidRPr="005F4C71">
        <w:rPr>
          <w:rFonts w:asciiTheme="minorHAnsi" w:hAnsiTheme="minorHAnsi" w:cstheme="minorHAnsi"/>
        </w:rPr>
        <w:t>recibido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poder d</w:t>
      </w:r>
      <w:r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21565D" w:rsidRPr="005F4C71">
        <w:rPr>
          <w:rFonts w:asciiTheme="minorHAnsi" w:hAnsiTheme="minorHAnsi" w:cstheme="minorHAnsi"/>
        </w:rPr>
        <w:t>el fuerte</w:t>
      </w:r>
      <w:r w:rsidR="00673197" w:rsidRPr="005F4C71">
        <w:rPr>
          <w:rFonts w:asciiTheme="minorHAnsi" w:hAnsiTheme="minorHAnsi" w:cstheme="minorHAnsi"/>
        </w:rPr>
        <w:t xml:space="preserve"> </w:t>
      </w:r>
      <w:r w:rsidR="00D639AB" w:rsidRPr="005F4C71">
        <w:rPr>
          <w:rFonts w:asciiTheme="minorHAnsi" w:hAnsiTheme="minorHAnsi" w:cstheme="minorHAnsi"/>
        </w:rPr>
        <w:t>pregón</w:t>
      </w:r>
      <w:r w:rsidR="00673197" w:rsidRPr="005F4C71">
        <w:rPr>
          <w:rFonts w:asciiTheme="minorHAnsi" w:hAnsiTheme="minorHAnsi" w:cstheme="minorHAnsi"/>
        </w:rPr>
        <w:t>,</w:t>
      </w:r>
      <w:r w:rsidR="00D639AB" w:rsidRPr="005F4C71">
        <w:rPr>
          <w:rFonts w:asciiTheme="minorHAnsi" w:hAnsiTheme="minorHAnsi" w:cstheme="minorHAnsi"/>
        </w:rPr>
        <w:t xml:space="preserve"> eso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21565D" w:rsidRPr="005F4C71">
        <w:rPr>
          <w:rFonts w:asciiTheme="minorHAnsi" w:hAnsiTheme="minorHAnsi" w:cstheme="minorHAnsi"/>
        </w:rPr>
        <w:t>l</w:t>
      </w:r>
      <w:r w:rsidRPr="005F4C71">
        <w:rPr>
          <w:rFonts w:asciiTheme="minorHAnsi" w:hAnsiTheme="minorHAnsi" w:cstheme="minorHAnsi"/>
        </w:rPr>
        <w:t xml:space="preserve">a </w:t>
      </w:r>
      <w:r w:rsidR="0098693C" w:rsidRPr="005F4C71">
        <w:rPr>
          <w:rFonts w:asciiTheme="minorHAnsi" w:hAnsiTheme="minorHAnsi" w:cstheme="minorHAnsi"/>
        </w:rPr>
        <w:t>evidencia</w:t>
      </w:r>
      <w:r w:rsidR="0021565D" w:rsidRPr="005F4C71">
        <w:rPr>
          <w:rFonts w:asciiTheme="minorHAnsi" w:hAnsiTheme="minorHAnsi" w:cstheme="minorHAnsi"/>
        </w:rPr>
        <w:t xml:space="preserve"> inconfundible</w:t>
      </w:r>
      <w:r w:rsidR="00673197" w:rsidRPr="005F4C71">
        <w:rPr>
          <w:rFonts w:asciiTheme="minorHAnsi" w:hAnsiTheme="minorHAnsi" w:cstheme="minorHAnsi"/>
        </w:rPr>
        <w:t xml:space="preserve"> de no </w:t>
      </w:r>
      <w:r w:rsidR="0021565D" w:rsidRPr="005F4C71">
        <w:rPr>
          <w:rFonts w:asciiTheme="minorHAnsi" w:hAnsiTheme="minorHAnsi" w:cstheme="minorHAnsi"/>
        </w:rPr>
        <w:t>h</w:t>
      </w:r>
      <w:r w:rsidR="00973B31" w:rsidRPr="005F4C71">
        <w:rPr>
          <w:rFonts w:asciiTheme="minorHAnsi" w:hAnsiTheme="minorHAnsi" w:cstheme="minorHAnsi"/>
        </w:rPr>
        <w:t>aber</w:t>
      </w:r>
      <w:r w:rsidR="0021565D" w:rsidRPr="005F4C71">
        <w:rPr>
          <w:rFonts w:asciiTheme="minorHAnsi" w:hAnsiTheme="minorHAnsi" w:cstheme="minorHAnsi"/>
        </w:rPr>
        <w:t xml:space="preserve"> recibido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nos </w:t>
      </w:r>
      <w:r w:rsidR="00FB1DB7" w:rsidRPr="005F4C71">
        <w:rPr>
          <w:rFonts w:asciiTheme="minorHAnsi" w:hAnsiTheme="minorHAnsi" w:cstheme="minorHAnsi"/>
        </w:rPr>
        <w:t>envió</w:t>
      </w:r>
      <w:r w:rsidR="00673197" w:rsidRPr="005F4C71">
        <w:rPr>
          <w:rFonts w:asciiTheme="minorHAnsi" w:hAnsiTheme="minorHAnsi" w:cstheme="minorHAnsi"/>
        </w:rPr>
        <w:t>.</w:t>
      </w:r>
    </w:p>
    <w:p w14:paraId="1D68530B" w14:textId="2B67035F" w:rsidR="00673197" w:rsidRPr="005F4C71" w:rsidRDefault="00E76E8E" w:rsidP="00980464">
      <w:pPr>
        <w:pStyle w:val="NormalWeb"/>
        <w:rPr>
          <w:rFonts w:asciiTheme="minorHAnsi" w:hAnsiTheme="minorHAnsi" w:cstheme="minorHAnsi"/>
        </w:rPr>
      </w:pPr>
      <w:r w:rsidRPr="005F4C71">
        <w:rPr>
          <w:rFonts w:asciiTheme="minorHAnsi" w:hAnsiTheme="minorHAnsi" w:cstheme="minorHAnsi"/>
        </w:rPr>
        <w:t>A fin de</w:t>
      </w:r>
      <w:r w:rsidR="00527174" w:rsidRPr="005F4C71">
        <w:rPr>
          <w:rFonts w:asciiTheme="minorHAnsi" w:hAnsiTheme="minorHAnsi" w:cstheme="minorHAnsi"/>
        </w:rPr>
        <w:t xml:space="preserve"> comprender </w:t>
      </w:r>
      <w:r w:rsidR="00673197" w:rsidRPr="005F4C71">
        <w:rPr>
          <w:rFonts w:asciiTheme="minorHAnsi" w:hAnsiTheme="minorHAnsi" w:cstheme="minorHAnsi"/>
        </w:rPr>
        <w:t>1888</w:t>
      </w:r>
      <w:r w:rsidR="00522EB2">
        <w:rPr>
          <w:rFonts w:asciiTheme="minorHAnsi" w:hAnsiTheme="minorHAnsi" w:cstheme="minorHAnsi"/>
        </w:rPr>
        <w:t>,</w:t>
      </w:r>
      <w:r w:rsidR="00527174" w:rsidRPr="005F4C71">
        <w:rPr>
          <w:rFonts w:asciiTheme="minorHAnsi" w:hAnsiTheme="minorHAnsi" w:cstheme="minorHAnsi"/>
        </w:rPr>
        <w:t xml:space="preserve"> lo importante</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Pr="005F4C71">
        <w:rPr>
          <w:rFonts w:asciiTheme="minorHAnsi" w:hAnsiTheme="minorHAnsi" w:cstheme="minorHAnsi"/>
        </w:rPr>
        <w:t xml:space="preserve"> tanto</w:t>
      </w:r>
      <w:r w:rsidR="00673197" w:rsidRPr="005F4C71">
        <w:rPr>
          <w:rFonts w:asciiTheme="minorHAnsi" w:hAnsiTheme="minorHAnsi" w:cstheme="minorHAnsi"/>
        </w:rPr>
        <w:t xml:space="preserve"> </w:t>
      </w:r>
      <w:r w:rsidR="00EA254A" w:rsidRPr="005F4C71">
        <w:rPr>
          <w:rFonts w:asciiTheme="minorHAnsi" w:hAnsiTheme="minorHAnsi" w:cstheme="minorHAnsi"/>
        </w:rPr>
        <w:t>l</w:t>
      </w:r>
      <w:r w:rsidR="00673197" w:rsidRPr="005F4C71">
        <w:rPr>
          <w:rFonts w:asciiTheme="minorHAnsi" w:hAnsiTheme="minorHAnsi" w:cstheme="minorHAnsi"/>
        </w:rPr>
        <w:t xml:space="preserve">a </w:t>
      </w:r>
      <w:r w:rsidR="002D772F" w:rsidRPr="005F4C71">
        <w:rPr>
          <w:rFonts w:asciiTheme="minorHAnsi" w:hAnsiTheme="minorHAnsi" w:cstheme="minorHAnsi"/>
        </w:rPr>
        <w:t>actitud</w:t>
      </w:r>
      <w:r w:rsidR="00673197" w:rsidRPr="005F4C71">
        <w:rPr>
          <w:rFonts w:asciiTheme="minorHAnsi" w:hAnsiTheme="minorHAnsi" w:cstheme="minorHAnsi"/>
        </w:rPr>
        <w:t xml:space="preserve"> negativa de un</w:t>
      </w:r>
      <w:r w:rsidR="00EA254A" w:rsidRPr="005F4C71">
        <w:rPr>
          <w:rFonts w:asciiTheme="minorHAnsi" w:hAnsiTheme="minorHAnsi" w:cstheme="minorHAnsi"/>
        </w:rPr>
        <w:t>o</w:t>
      </w:r>
      <w:r w:rsidR="00673197" w:rsidRPr="005F4C71">
        <w:rPr>
          <w:rFonts w:asciiTheme="minorHAnsi" w:hAnsiTheme="minorHAnsi" w:cstheme="minorHAnsi"/>
        </w:rPr>
        <w:t xml:space="preserve">s </w:t>
      </w:r>
      <w:r w:rsidR="00333130" w:rsidRPr="005F4C71">
        <w:rPr>
          <w:rFonts w:asciiTheme="minorHAnsi" w:hAnsiTheme="minorHAnsi" w:cstheme="minorHAnsi"/>
        </w:rPr>
        <w:t>pocos</w:t>
      </w:r>
      <w:r w:rsidR="00673197" w:rsidRPr="005F4C71">
        <w:rPr>
          <w:rFonts w:asciiTheme="minorHAnsi" w:hAnsiTheme="minorHAnsi" w:cstheme="minorHAnsi"/>
        </w:rPr>
        <w:t xml:space="preserve"> </w:t>
      </w:r>
      <w:r w:rsidR="00F04BE5" w:rsidRPr="005F4C71">
        <w:rPr>
          <w:rFonts w:asciiTheme="minorHAnsi" w:hAnsiTheme="minorHAnsi" w:cstheme="minorHAnsi"/>
        </w:rPr>
        <w:t>individuos</w:t>
      </w:r>
      <w:r w:rsidR="00673197" w:rsidRPr="005F4C71">
        <w:rPr>
          <w:rFonts w:asciiTheme="minorHAnsi" w:hAnsiTheme="minorHAnsi" w:cstheme="minorHAnsi"/>
        </w:rPr>
        <w:t xml:space="preserve"> </w:t>
      </w:r>
      <w:r w:rsidR="001562AD" w:rsidRPr="005F4C71">
        <w:rPr>
          <w:rFonts w:asciiTheme="minorHAnsi" w:hAnsiTheme="minorHAnsi" w:cstheme="minorHAnsi"/>
        </w:rPr>
        <w:t>-</w:t>
      </w:r>
      <w:r w:rsidR="00527174"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EA254A" w:rsidRPr="005F4C71">
        <w:rPr>
          <w:rFonts w:asciiTheme="minorHAnsi" w:hAnsiTheme="minorHAnsi" w:cstheme="minorHAnsi"/>
        </w:rPr>
        <w:t>ll</w:t>
      </w:r>
      <w:r w:rsidR="00673197" w:rsidRPr="005F4C71">
        <w:rPr>
          <w:rFonts w:asciiTheme="minorHAnsi" w:hAnsiTheme="minorHAnsi" w:cstheme="minorHAnsi"/>
        </w:rPr>
        <w:t>amada minor</w:t>
      </w:r>
      <w:r w:rsidR="00EA254A" w:rsidRPr="005F4C71">
        <w:rPr>
          <w:rFonts w:asciiTheme="minorHAnsi" w:hAnsiTheme="minorHAnsi" w:cstheme="minorHAnsi"/>
        </w:rPr>
        <w:t>í</w:t>
      </w:r>
      <w:r w:rsidR="00673197" w:rsidRPr="005F4C71">
        <w:rPr>
          <w:rFonts w:asciiTheme="minorHAnsi" w:hAnsiTheme="minorHAnsi" w:cstheme="minorHAnsi"/>
        </w:rPr>
        <w:t xml:space="preserve">a </w:t>
      </w:r>
      <w:r w:rsidR="00F1610B" w:rsidRPr="005F4C71">
        <w:rPr>
          <w:rFonts w:asciiTheme="minorHAnsi" w:hAnsiTheme="minorHAnsi" w:cstheme="minorHAnsi"/>
        </w:rPr>
        <w:t>inflexible</w:t>
      </w:r>
      <w:r w:rsidR="001562AD" w:rsidRPr="005F4C71">
        <w:rPr>
          <w:rFonts w:asciiTheme="minorHAnsi" w:hAnsiTheme="minorHAnsi" w:cstheme="minorHAnsi"/>
        </w:rPr>
        <w:t>-</w:t>
      </w:r>
      <w:r w:rsidR="00673197" w:rsidRPr="005F4C71">
        <w:rPr>
          <w:rFonts w:asciiTheme="minorHAnsi" w:hAnsiTheme="minorHAnsi" w:cstheme="minorHAnsi"/>
        </w:rPr>
        <w:t xml:space="preserve"> </w:t>
      </w:r>
      <w:r w:rsidR="00EA254A" w:rsidRPr="005F4C71">
        <w:rPr>
          <w:rFonts w:asciiTheme="minorHAnsi" w:hAnsiTheme="minorHAnsi" w:cstheme="minorHAnsi"/>
        </w:rPr>
        <w:t xml:space="preserve">sino el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F1610B" w:rsidRPr="005F4C71">
        <w:rPr>
          <w:rFonts w:asciiTheme="minorHAnsi" w:hAnsiTheme="minorHAnsi" w:cstheme="minorHAnsi"/>
        </w:rPr>
        <w:t>“</w:t>
      </w:r>
      <w:r w:rsidR="00673197" w:rsidRPr="00A20507">
        <w:rPr>
          <w:rFonts w:asciiTheme="minorHAnsi" w:hAnsiTheme="minorHAnsi" w:cstheme="minorHAnsi"/>
          <w:color w:val="000099"/>
        </w:rPr>
        <w:t>control</w:t>
      </w:r>
      <w:r w:rsidRPr="00A20507">
        <w:rPr>
          <w:rFonts w:asciiTheme="minorHAnsi" w:hAnsiTheme="minorHAnsi" w:cstheme="minorHAnsi"/>
          <w:color w:val="000099"/>
        </w:rPr>
        <w:t>ador</w:t>
      </w:r>
      <w:r w:rsidR="00F1610B" w:rsidRPr="005F4C71">
        <w:rPr>
          <w:rFonts w:asciiTheme="minorHAnsi" w:hAnsiTheme="minorHAnsi" w:cstheme="minorHAnsi"/>
        </w:rPr>
        <w:t>”</w:t>
      </w:r>
      <w:r w:rsidRPr="005F4C71">
        <w:rPr>
          <w:rFonts w:asciiTheme="minorHAnsi" w:hAnsiTheme="minorHAnsi" w:cstheme="minorHAnsi"/>
        </w:rPr>
        <w:t>, el espíritu que</w:t>
      </w:r>
      <w:r w:rsidR="00673197" w:rsidRPr="005F4C71">
        <w:rPr>
          <w:rFonts w:asciiTheme="minorHAnsi" w:hAnsiTheme="minorHAnsi" w:cstheme="minorHAnsi"/>
        </w:rPr>
        <w:t xml:space="preserve"> </w:t>
      </w:r>
      <w:r w:rsidR="00F1610B" w:rsidRPr="005F4C71">
        <w:rPr>
          <w:rFonts w:asciiTheme="minorHAnsi" w:hAnsiTheme="minorHAnsi" w:cstheme="minorHAnsi"/>
        </w:rPr>
        <w:t>“</w:t>
      </w:r>
      <w:r w:rsidR="00673197" w:rsidRPr="00A20507">
        <w:rPr>
          <w:rFonts w:asciiTheme="minorHAnsi" w:hAnsiTheme="minorHAnsi" w:cstheme="minorHAnsi"/>
          <w:color w:val="000099"/>
        </w:rPr>
        <w:t>prevalec</w:t>
      </w:r>
      <w:r w:rsidR="00F1610B" w:rsidRPr="00A20507">
        <w:rPr>
          <w:rFonts w:asciiTheme="minorHAnsi" w:hAnsiTheme="minorHAnsi" w:cstheme="minorHAnsi"/>
          <w:color w:val="000099"/>
        </w:rPr>
        <w:t>ió</w:t>
      </w:r>
      <w:r w:rsidR="00F1610B" w:rsidRPr="005F4C71">
        <w:rPr>
          <w:rFonts w:asciiTheme="minorHAnsi" w:hAnsiTheme="minorHAnsi" w:cstheme="minorHAnsi"/>
        </w:rPr>
        <w:t>”</w:t>
      </w:r>
      <w:r w:rsidR="00673197" w:rsidRPr="005F4C71">
        <w:rPr>
          <w:rFonts w:asciiTheme="minorHAnsi" w:hAnsiTheme="minorHAnsi" w:cstheme="minorHAnsi"/>
        </w:rPr>
        <w:t xml:space="preserve"> </w:t>
      </w:r>
      <w:r w:rsidR="00EA254A" w:rsidRPr="005F4C71">
        <w:rPr>
          <w:rFonts w:asciiTheme="minorHAnsi" w:hAnsiTheme="minorHAnsi" w:cstheme="minorHAnsi"/>
        </w:rPr>
        <w:t>e</w:t>
      </w:r>
      <w:r w:rsidR="00673197" w:rsidRPr="005F4C71">
        <w:rPr>
          <w:rFonts w:asciiTheme="minorHAnsi" w:hAnsiTheme="minorHAnsi" w:cstheme="minorHAnsi"/>
        </w:rPr>
        <w:t>n</w:t>
      </w:r>
      <w:r w:rsidR="00EA254A"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522EB2">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de 1888 </w:t>
      </w:r>
      <w:r w:rsidR="00EA254A" w:rsidRPr="005F4C71">
        <w:rPr>
          <w:rFonts w:asciiTheme="minorHAnsi" w:hAnsiTheme="minorHAnsi" w:cstheme="minorHAnsi"/>
        </w:rPr>
        <w:t>y</w:t>
      </w:r>
      <w:r w:rsidR="00673197" w:rsidRPr="005F4C71">
        <w:rPr>
          <w:rFonts w:asciiTheme="minorHAnsi" w:hAnsiTheme="minorHAnsi" w:cstheme="minorHAnsi"/>
        </w:rPr>
        <w:t xml:space="preserve"> posteriormente. </w:t>
      </w:r>
      <w:r w:rsidR="00253D4D" w:rsidRPr="005F4C71">
        <w:rPr>
          <w:rFonts w:asciiTheme="minorHAnsi" w:hAnsiTheme="minorHAnsi" w:cstheme="minorHAnsi"/>
        </w:rPr>
        <w:t>Fue</w:t>
      </w:r>
      <w:r w:rsidR="001562AD" w:rsidRPr="005F4C71">
        <w:rPr>
          <w:rFonts w:asciiTheme="minorHAnsi" w:hAnsiTheme="minorHAnsi" w:cstheme="minorHAnsi"/>
        </w:rPr>
        <w:t xml:space="preserve"> eso lo</w:t>
      </w:r>
      <w:r w:rsidR="00673197" w:rsidRPr="005F4C71">
        <w:rPr>
          <w:rFonts w:asciiTheme="minorHAnsi" w:hAnsiTheme="minorHAnsi" w:cstheme="minorHAnsi"/>
        </w:rPr>
        <w:t xml:space="preserve"> que </w:t>
      </w:r>
      <w:r w:rsidR="00F72173" w:rsidRPr="005F4C71">
        <w:rPr>
          <w:rFonts w:asciiTheme="minorHAnsi" w:hAnsiTheme="minorHAnsi" w:cstheme="minorHAnsi"/>
        </w:rPr>
        <w:t>tuvo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B02E2C" w:rsidRPr="005F4C71">
        <w:rPr>
          <w:rFonts w:asciiTheme="minorHAnsi" w:hAnsiTheme="minorHAnsi" w:cstheme="minorHAnsi"/>
        </w:rPr>
        <w:t>efecto</w:t>
      </w:r>
      <w:r w:rsidR="00673197" w:rsidRPr="005F4C71">
        <w:rPr>
          <w:rFonts w:asciiTheme="minorHAnsi" w:hAnsiTheme="minorHAnsi" w:cstheme="minorHAnsi"/>
        </w:rPr>
        <w:t xml:space="preserve"> determinante </w:t>
      </w:r>
      <w:r w:rsidR="001562AD" w:rsidRPr="005F4C71">
        <w:rPr>
          <w:rFonts w:asciiTheme="minorHAnsi" w:hAnsiTheme="minorHAnsi" w:cstheme="minorHAnsi"/>
        </w:rPr>
        <w:t>en</w:t>
      </w:r>
      <w:r w:rsidR="00673197" w:rsidRPr="005F4C71">
        <w:rPr>
          <w:rFonts w:asciiTheme="minorHAnsi" w:hAnsiTheme="minorHAnsi" w:cstheme="minorHAnsi"/>
        </w:rPr>
        <w:t xml:space="preserve"> </w:t>
      </w:r>
      <w:r w:rsidR="00227505" w:rsidRPr="005F4C71">
        <w:rPr>
          <w:rFonts w:asciiTheme="minorHAnsi" w:hAnsiTheme="minorHAnsi" w:cstheme="minorHAnsi"/>
        </w:rPr>
        <w:t>aquel</w:t>
      </w:r>
      <w:r w:rsidR="00EA254A" w:rsidRPr="005F4C71">
        <w:rPr>
          <w:rFonts w:asciiTheme="minorHAnsi" w:hAnsiTheme="minorHAnsi" w:cstheme="minorHAnsi"/>
        </w:rPr>
        <w:t>la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EA254A" w:rsidRPr="005F4C71">
        <w:rPr>
          <w:rFonts w:asciiTheme="minorHAnsi" w:hAnsiTheme="minorHAnsi" w:cstheme="minorHAnsi"/>
        </w:rPr>
        <w:t>y</w:t>
      </w:r>
      <w:r w:rsidR="00673197" w:rsidRPr="005F4C71">
        <w:rPr>
          <w:rFonts w:asciiTheme="minorHAnsi" w:hAnsiTheme="minorHAnsi" w:cstheme="minorHAnsi"/>
        </w:rPr>
        <w:t xml:space="preserve"> </w:t>
      </w:r>
      <w:r w:rsidR="001562AD" w:rsidRPr="005F4C71">
        <w:rPr>
          <w:rFonts w:asciiTheme="minorHAnsi" w:hAnsiTheme="minorHAnsi" w:cstheme="minorHAnsi"/>
        </w:rPr>
        <w:t xml:space="preserve">en todas las </w:t>
      </w:r>
      <w:r w:rsidR="00253D4D" w:rsidRPr="005F4C71">
        <w:rPr>
          <w:rFonts w:asciiTheme="minorHAnsi" w:hAnsiTheme="minorHAnsi" w:cstheme="minorHAnsi"/>
        </w:rPr>
        <w:t>subsiguientes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253D4D" w:rsidRPr="005F4C71">
        <w:rPr>
          <w:rFonts w:asciiTheme="minorHAnsi" w:hAnsiTheme="minorHAnsi" w:cstheme="minorHAnsi"/>
        </w:rPr>
        <w:t>fue categórica</w:t>
      </w:r>
      <w:r w:rsidR="001562AD" w:rsidRPr="005F4C71">
        <w:rPr>
          <w:rFonts w:asciiTheme="minorHAnsi" w:hAnsiTheme="minorHAnsi" w:cstheme="minorHAnsi"/>
        </w:rPr>
        <w:t xml:space="preserve"> </w:t>
      </w:r>
      <w:r w:rsidR="00253D4D" w:rsidRPr="005F4C71">
        <w:rPr>
          <w:rFonts w:asciiTheme="minorHAnsi" w:hAnsiTheme="minorHAnsi" w:cstheme="minorHAnsi"/>
        </w:rPr>
        <w:t>acerca</w:t>
      </w:r>
      <w:r w:rsidR="001562AD" w:rsidRPr="005F4C71">
        <w:rPr>
          <w:rFonts w:asciiTheme="minorHAnsi" w:hAnsiTheme="minorHAnsi" w:cstheme="minorHAnsi"/>
        </w:rPr>
        <w:t xml:space="preserve"> de esa influencia controladora</w:t>
      </w:r>
      <w:r w:rsidR="00673197" w:rsidRPr="005F4C71">
        <w:rPr>
          <w:rFonts w:asciiTheme="minorHAnsi" w:hAnsiTheme="minorHAnsi" w:cstheme="minorHAnsi"/>
        </w:rPr>
        <w:t>:</w:t>
      </w:r>
    </w:p>
    <w:p w14:paraId="464695E7" w14:textId="6E83DABC" w:rsidR="00673197" w:rsidRPr="005F4C71" w:rsidRDefault="00EA254A" w:rsidP="009223A9">
      <w:pPr>
        <w:pStyle w:val="NormalWeb"/>
        <w:ind w:left="567" w:right="566"/>
        <w:rPr>
          <w:rFonts w:asciiTheme="minorHAnsi" w:hAnsiTheme="minorHAnsi" w:cstheme="minorHAnsi"/>
        </w:rPr>
      </w:pPr>
      <w:r w:rsidRPr="009223A9">
        <w:rPr>
          <w:rFonts w:asciiTheme="minorHAnsi" w:hAnsiTheme="minorHAnsi" w:cstheme="minorHAnsi"/>
          <w:color w:val="000099"/>
        </w:rPr>
        <w:t xml:space="preserve">Me </w:t>
      </w:r>
      <w:r w:rsidR="00AF274F" w:rsidRPr="009223A9">
        <w:rPr>
          <w:rFonts w:asciiTheme="minorHAnsi" w:hAnsiTheme="minorHAnsi" w:cstheme="minorHAnsi"/>
          <w:color w:val="000099"/>
        </w:rPr>
        <w:t>reuní</w:t>
      </w:r>
      <w:r w:rsidRPr="009223A9">
        <w:rPr>
          <w:rFonts w:asciiTheme="minorHAnsi" w:hAnsiTheme="minorHAnsi" w:cstheme="minorHAnsi"/>
          <w:iCs/>
          <w:color w:val="000099"/>
        </w:rPr>
        <w:t xml:space="preserve"> </w:t>
      </w:r>
      <w:r w:rsidR="00AF22D2" w:rsidRPr="009223A9">
        <w:rPr>
          <w:rFonts w:asciiTheme="minorHAnsi" w:hAnsiTheme="minorHAnsi" w:cstheme="minorHAnsi"/>
          <w:iCs/>
          <w:color w:val="000099"/>
        </w:rPr>
        <w:t>con</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 xml:space="preserve">os </w:t>
      </w:r>
      <w:r w:rsidR="00E10B27" w:rsidRPr="009223A9">
        <w:rPr>
          <w:rFonts w:asciiTheme="minorHAnsi" w:hAnsiTheme="minorHAnsi" w:cstheme="minorHAnsi"/>
          <w:iCs/>
          <w:color w:val="000099"/>
        </w:rPr>
        <w:t>hermanos</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e</w:t>
      </w:r>
      <w:r w:rsidR="00673197" w:rsidRPr="009223A9">
        <w:rPr>
          <w:rFonts w:asciiTheme="minorHAnsi" w:hAnsiTheme="minorHAnsi" w:cstheme="minorHAnsi"/>
          <w:iCs/>
          <w:color w:val="000099"/>
        </w:rPr>
        <w:t>n</w:t>
      </w:r>
      <w:r w:rsidRPr="009223A9">
        <w:rPr>
          <w:rFonts w:asciiTheme="minorHAnsi" w:hAnsiTheme="minorHAnsi" w:cstheme="minorHAnsi"/>
          <w:iCs/>
          <w:color w:val="000099"/>
        </w:rPr>
        <w:t xml:space="preserve"> el</w:t>
      </w:r>
      <w:r w:rsidR="00673197" w:rsidRPr="009223A9">
        <w:rPr>
          <w:rFonts w:asciiTheme="minorHAnsi" w:hAnsiTheme="minorHAnsi" w:cstheme="minorHAnsi"/>
          <w:iCs/>
          <w:color w:val="000099"/>
        </w:rPr>
        <w:t xml:space="preserve"> tabernáculo </w:t>
      </w:r>
      <w:r w:rsidRPr="009223A9">
        <w:rPr>
          <w:rFonts w:asciiTheme="minorHAnsi" w:hAnsiTheme="minorHAnsi" w:cstheme="minorHAnsi"/>
          <w:iCs/>
          <w:color w:val="000099"/>
        </w:rPr>
        <w:t>y</w:t>
      </w:r>
      <w:r w:rsidR="00673197" w:rsidRPr="009223A9">
        <w:rPr>
          <w:rFonts w:asciiTheme="minorHAnsi" w:hAnsiTheme="minorHAnsi" w:cstheme="minorHAnsi"/>
          <w:iCs/>
          <w:color w:val="000099"/>
        </w:rPr>
        <w:t xml:space="preserve"> </w:t>
      </w:r>
      <w:r w:rsidR="00F04BE5" w:rsidRPr="009223A9">
        <w:rPr>
          <w:rFonts w:asciiTheme="minorHAnsi" w:hAnsiTheme="minorHAnsi" w:cstheme="minorHAnsi"/>
          <w:iCs/>
          <w:color w:val="000099"/>
        </w:rPr>
        <w:t>sentí</w:t>
      </w:r>
      <w:r w:rsidR="00673197" w:rsidRPr="009223A9">
        <w:rPr>
          <w:rFonts w:asciiTheme="minorHAnsi" w:hAnsiTheme="minorHAnsi" w:cstheme="minorHAnsi"/>
          <w:iCs/>
          <w:color w:val="000099"/>
        </w:rPr>
        <w:t xml:space="preserve"> </w:t>
      </w:r>
      <w:r w:rsidR="00AF274F" w:rsidRPr="009223A9">
        <w:rPr>
          <w:rFonts w:asciiTheme="minorHAnsi" w:hAnsiTheme="minorHAnsi" w:cstheme="minorHAnsi"/>
          <w:iCs/>
          <w:color w:val="000099"/>
        </w:rPr>
        <w:t>que era</w:t>
      </w:r>
      <w:r w:rsidR="00673197" w:rsidRPr="009223A9">
        <w:rPr>
          <w:rFonts w:asciiTheme="minorHAnsi" w:hAnsiTheme="minorHAnsi" w:cstheme="minorHAnsi"/>
          <w:iCs/>
          <w:color w:val="000099"/>
        </w:rPr>
        <w:t xml:space="preserve"> </w:t>
      </w:r>
      <w:r w:rsidR="00815580" w:rsidRPr="009223A9">
        <w:rPr>
          <w:rFonts w:asciiTheme="minorHAnsi" w:hAnsiTheme="minorHAnsi" w:cstheme="minorHAnsi"/>
          <w:iCs/>
          <w:color w:val="000099"/>
        </w:rPr>
        <w:t>mi</w:t>
      </w:r>
      <w:r w:rsidR="00673197" w:rsidRPr="009223A9">
        <w:rPr>
          <w:rFonts w:asciiTheme="minorHAnsi" w:hAnsiTheme="minorHAnsi" w:cstheme="minorHAnsi"/>
          <w:iCs/>
          <w:color w:val="000099"/>
        </w:rPr>
        <w:t xml:space="preserve"> de</w:t>
      </w:r>
      <w:r w:rsidRPr="009223A9">
        <w:rPr>
          <w:rFonts w:asciiTheme="minorHAnsi" w:hAnsiTheme="minorHAnsi" w:cstheme="minorHAnsi"/>
          <w:iCs/>
          <w:color w:val="000099"/>
        </w:rPr>
        <w:t>b</w:t>
      </w:r>
      <w:r w:rsidR="00673197" w:rsidRPr="009223A9">
        <w:rPr>
          <w:rFonts w:asciiTheme="minorHAnsi" w:hAnsiTheme="minorHAnsi" w:cstheme="minorHAnsi"/>
          <w:iCs/>
          <w:color w:val="000099"/>
        </w:rPr>
        <w:t xml:space="preserve">er </w:t>
      </w:r>
      <w:r w:rsidR="003740E4" w:rsidRPr="009223A9">
        <w:rPr>
          <w:rFonts w:asciiTheme="minorHAnsi" w:hAnsiTheme="minorHAnsi" w:cstheme="minorHAnsi"/>
          <w:iCs/>
          <w:color w:val="000099"/>
        </w:rPr>
        <w:t>presentar</w:t>
      </w:r>
      <w:r w:rsidR="00673197" w:rsidRPr="009223A9">
        <w:rPr>
          <w:rFonts w:asciiTheme="minorHAnsi" w:hAnsiTheme="minorHAnsi" w:cstheme="minorHAnsi"/>
          <w:iCs/>
          <w:color w:val="000099"/>
        </w:rPr>
        <w:t xml:space="preserve"> </w:t>
      </w:r>
      <w:r w:rsidR="009010CF" w:rsidRPr="009223A9">
        <w:rPr>
          <w:rFonts w:asciiTheme="minorHAnsi" w:hAnsiTheme="minorHAnsi" w:cstheme="minorHAnsi"/>
          <w:iCs/>
          <w:color w:val="000099"/>
        </w:rPr>
        <w:t>un</w:t>
      </w:r>
      <w:r w:rsidR="00294B25" w:rsidRPr="009223A9">
        <w:rPr>
          <w:rFonts w:asciiTheme="minorHAnsi" w:hAnsiTheme="minorHAnsi" w:cstheme="minorHAnsi"/>
          <w:iCs/>
          <w:color w:val="000099"/>
        </w:rPr>
        <w:t xml:space="preserve"> breve</w:t>
      </w:r>
      <w:r w:rsidR="00AF274F" w:rsidRPr="009223A9">
        <w:rPr>
          <w:rFonts w:asciiTheme="minorHAnsi" w:hAnsiTheme="minorHAnsi" w:cstheme="minorHAnsi"/>
          <w:iCs/>
          <w:color w:val="000099"/>
        </w:rPr>
        <w:t xml:space="preserve"> informe</w:t>
      </w:r>
      <w:r w:rsidR="00673197" w:rsidRPr="009223A9">
        <w:rPr>
          <w:rFonts w:asciiTheme="minorHAnsi" w:hAnsiTheme="minorHAnsi" w:cstheme="minorHAnsi"/>
          <w:iCs/>
          <w:color w:val="000099"/>
        </w:rPr>
        <w:t xml:space="preserve"> d</w:t>
      </w:r>
      <w:r w:rsidRPr="009223A9">
        <w:rPr>
          <w:rFonts w:asciiTheme="minorHAnsi" w:hAnsiTheme="minorHAnsi" w:cstheme="minorHAnsi"/>
          <w:iCs/>
          <w:color w:val="000099"/>
        </w:rPr>
        <w:t>e l</w:t>
      </w:r>
      <w:r w:rsidR="00673197" w:rsidRPr="009223A9">
        <w:rPr>
          <w:rFonts w:asciiTheme="minorHAnsi" w:hAnsiTheme="minorHAnsi" w:cstheme="minorHAnsi"/>
          <w:iCs/>
          <w:color w:val="000099"/>
        </w:rPr>
        <w:t xml:space="preserve">a </w:t>
      </w:r>
      <w:r w:rsidR="00A04A97" w:rsidRPr="009223A9">
        <w:rPr>
          <w:rFonts w:asciiTheme="minorHAnsi" w:hAnsiTheme="minorHAnsi" w:cstheme="minorHAnsi"/>
          <w:iCs/>
          <w:color w:val="000099"/>
        </w:rPr>
        <w:t>asamblea</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y</w:t>
      </w:r>
      <w:r w:rsidR="00AF274F" w:rsidRPr="009223A9">
        <w:rPr>
          <w:rFonts w:asciiTheme="minorHAnsi" w:hAnsiTheme="minorHAnsi" w:cstheme="minorHAnsi"/>
          <w:iCs/>
          <w:color w:val="000099"/>
        </w:rPr>
        <w:t xml:space="preserve"> de</w:t>
      </w:r>
      <w:r w:rsidR="00673197" w:rsidRPr="009223A9">
        <w:rPr>
          <w:rFonts w:asciiTheme="minorHAnsi" w:hAnsiTheme="minorHAnsi" w:cstheme="minorHAnsi"/>
          <w:iCs/>
          <w:color w:val="000099"/>
        </w:rPr>
        <w:t xml:space="preserve"> </w:t>
      </w:r>
      <w:r w:rsidR="008E0A9D" w:rsidRPr="009223A9">
        <w:rPr>
          <w:rFonts w:asciiTheme="minorHAnsi" w:hAnsiTheme="minorHAnsi" w:cstheme="minorHAnsi"/>
          <w:iCs/>
          <w:color w:val="000099"/>
        </w:rPr>
        <w:t>mi</w:t>
      </w:r>
      <w:r w:rsidR="00673197" w:rsidRPr="009223A9">
        <w:rPr>
          <w:rFonts w:asciiTheme="minorHAnsi" w:hAnsiTheme="minorHAnsi" w:cstheme="minorHAnsi"/>
          <w:iCs/>
          <w:color w:val="000099"/>
        </w:rPr>
        <w:t xml:space="preserve"> </w:t>
      </w:r>
      <w:r w:rsidR="00AC6A13" w:rsidRPr="009223A9">
        <w:rPr>
          <w:rFonts w:asciiTheme="minorHAnsi" w:hAnsiTheme="minorHAnsi" w:cstheme="minorHAnsi"/>
          <w:iCs/>
          <w:color w:val="000099"/>
        </w:rPr>
        <w:t>experiencia</w:t>
      </w:r>
      <w:r w:rsidR="00673197" w:rsidRPr="009223A9">
        <w:rPr>
          <w:rFonts w:asciiTheme="minorHAnsi" w:hAnsiTheme="minorHAnsi" w:cstheme="minorHAnsi"/>
          <w:iCs/>
          <w:color w:val="000099"/>
        </w:rPr>
        <w:t xml:space="preserve"> </w:t>
      </w:r>
      <w:r w:rsidR="009010CF" w:rsidRPr="009223A9">
        <w:rPr>
          <w:rFonts w:asciiTheme="minorHAnsi" w:hAnsiTheme="minorHAnsi" w:cstheme="minorHAnsi"/>
          <w:iCs/>
          <w:color w:val="000099"/>
        </w:rPr>
        <w:t>en</w:t>
      </w:r>
      <w:r w:rsidR="00673197" w:rsidRPr="009223A9">
        <w:rPr>
          <w:rFonts w:asciiTheme="minorHAnsi" w:hAnsiTheme="minorHAnsi" w:cstheme="minorHAnsi"/>
          <w:iCs/>
          <w:color w:val="000099"/>
        </w:rPr>
        <w:t xml:space="preserve"> </w:t>
      </w:r>
      <w:r w:rsidR="00A04A97" w:rsidRPr="009223A9">
        <w:rPr>
          <w:rFonts w:asciiTheme="minorHAnsi" w:hAnsiTheme="minorHAnsi" w:cstheme="minorHAnsi"/>
          <w:iCs/>
          <w:color w:val="000099"/>
        </w:rPr>
        <w:t>Minneapolis</w:t>
      </w:r>
      <w:r w:rsidR="00475E02" w:rsidRPr="009223A9">
        <w:rPr>
          <w:rFonts w:asciiTheme="minorHAnsi" w:hAnsiTheme="minorHAnsi" w:cstheme="minorHAnsi"/>
          <w:iCs/>
          <w:color w:val="000099"/>
        </w:rPr>
        <w:t>;</w:t>
      </w:r>
      <w:r w:rsidR="00673197" w:rsidRPr="009223A9">
        <w:rPr>
          <w:rFonts w:asciiTheme="minorHAnsi" w:hAnsiTheme="minorHAnsi" w:cstheme="minorHAnsi"/>
          <w:iCs/>
          <w:color w:val="000099"/>
        </w:rPr>
        <w:t xml:space="preserve"> </w:t>
      </w:r>
      <w:r w:rsidR="00AF274F" w:rsidRPr="009223A9">
        <w:rPr>
          <w:rFonts w:asciiTheme="minorHAnsi" w:hAnsiTheme="minorHAnsi" w:cstheme="minorHAnsi"/>
          <w:iCs/>
          <w:color w:val="000099"/>
        </w:rPr>
        <w:t xml:space="preserve">el camino que </w:t>
      </w:r>
      <w:r w:rsidR="00294B25" w:rsidRPr="009223A9">
        <w:rPr>
          <w:rFonts w:asciiTheme="minorHAnsi" w:hAnsiTheme="minorHAnsi" w:cstheme="minorHAnsi"/>
          <w:iCs/>
          <w:color w:val="000099"/>
        </w:rPr>
        <w:t>seguí</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y</w:t>
      </w:r>
      <w:r w:rsidR="00294B25" w:rsidRPr="009223A9">
        <w:rPr>
          <w:rFonts w:asciiTheme="minorHAnsi" w:hAnsiTheme="minorHAnsi" w:cstheme="minorHAnsi"/>
          <w:iCs/>
          <w:color w:val="000099"/>
        </w:rPr>
        <w:t xml:space="preserve"> </w:t>
      </w:r>
      <w:r w:rsidR="00673197" w:rsidRPr="009223A9">
        <w:rPr>
          <w:rFonts w:asciiTheme="minorHAnsi" w:hAnsiTheme="minorHAnsi" w:cstheme="minorHAnsi"/>
          <w:iCs/>
          <w:color w:val="000099"/>
        </w:rPr>
        <w:t>por qu</w:t>
      </w:r>
      <w:r w:rsidR="00AF274F" w:rsidRPr="009223A9">
        <w:rPr>
          <w:rFonts w:asciiTheme="minorHAnsi" w:hAnsiTheme="minorHAnsi" w:cstheme="minorHAnsi"/>
          <w:iCs/>
          <w:color w:val="000099"/>
        </w:rPr>
        <w:t>é</w:t>
      </w:r>
      <w:r w:rsidR="00522EB2" w:rsidRPr="009223A9">
        <w:rPr>
          <w:rFonts w:asciiTheme="minorHAnsi" w:hAnsiTheme="minorHAnsi" w:cstheme="minorHAnsi"/>
          <w:iCs/>
          <w:color w:val="000099"/>
        </w:rPr>
        <w:t xml:space="preserve"> lo hice</w:t>
      </w:r>
      <w:r w:rsidR="00673197" w:rsidRPr="009223A9">
        <w:rPr>
          <w:rFonts w:asciiTheme="minorHAnsi" w:hAnsiTheme="minorHAnsi" w:cstheme="minorHAnsi"/>
          <w:iCs/>
          <w:color w:val="000099"/>
        </w:rPr>
        <w:t xml:space="preserve">, </w:t>
      </w:r>
      <w:r w:rsidR="00294B25" w:rsidRPr="009223A9">
        <w:rPr>
          <w:rFonts w:asciiTheme="minorHAnsi" w:hAnsiTheme="minorHAnsi" w:cstheme="minorHAnsi"/>
          <w:iCs/>
          <w:color w:val="000099"/>
        </w:rPr>
        <w:t>así como</w:t>
      </w:r>
      <w:r w:rsidR="00673197" w:rsidRPr="009223A9">
        <w:rPr>
          <w:rFonts w:asciiTheme="minorHAnsi" w:hAnsiTheme="minorHAnsi" w:cstheme="minorHAnsi"/>
          <w:iCs/>
          <w:color w:val="000099"/>
        </w:rPr>
        <w:t xml:space="preserve"> </w:t>
      </w:r>
      <w:r w:rsidR="00AF274F" w:rsidRPr="009223A9">
        <w:rPr>
          <w:rFonts w:asciiTheme="minorHAnsi" w:hAnsiTheme="minorHAnsi" w:cstheme="minorHAnsi"/>
          <w:iCs/>
          <w:color w:val="000099"/>
        </w:rPr>
        <w:t xml:space="preserve">declarar </w:t>
      </w:r>
      <w:r w:rsidR="00294B25" w:rsidRPr="009223A9">
        <w:rPr>
          <w:rFonts w:asciiTheme="minorHAnsi" w:hAnsiTheme="minorHAnsi" w:cstheme="minorHAnsi"/>
          <w:iCs/>
          <w:color w:val="000099"/>
        </w:rPr>
        <w:t>sin rodeos</w:t>
      </w:r>
      <w:r w:rsidR="00AF274F" w:rsidRPr="009223A9">
        <w:rPr>
          <w:rFonts w:asciiTheme="minorHAnsi" w:hAnsiTheme="minorHAnsi" w:cstheme="minorHAnsi"/>
          <w:iCs/>
          <w:color w:val="000099"/>
        </w:rPr>
        <w:t xml:space="preserve"> cuál fue</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el</w:t>
      </w:r>
      <w:r w:rsidR="00673197" w:rsidRPr="009223A9">
        <w:rPr>
          <w:rFonts w:asciiTheme="minorHAnsi" w:hAnsiTheme="minorHAnsi" w:cstheme="minorHAnsi"/>
          <w:iCs/>
          <w:color w:val="000099"/>
        </w:rPr>
        <w:t xml:space="preserve"> </w:t>
      </w:r>
      <w:r w:rsidR="00F657A7" w:rsidRPr="009223A9">
        <w:rPr>
          <w:rFonts w:asciiTheme="minorHAnsi" w:hAnsiTheme="minorHAnsi" w:cstheme="minorHAnsi"/>
          <w:iCs/>
          <w:color w:val="000099"/>
        </w:rPr>
        <w:t>espíritu</w:t>
      </w:r>
      <w:r w:rsidR="00673197" w:rsidRPr="009223A9">
        <w:rPr>
          <w:rFonts w:asciiTheme="minorHAnsi" w:hAnsiTheme="minorHAnsi" w:cstheme="minorHAnsi"/>
          <w:iCs/>
          <w:color w:val="000099"/>
        </w:rPr>
        <w:t xml:space="preserve"> que </w:t>
      </w:r>
      <w:r w:rsidR="00673197" w:rsidRPr="009223A9">
        <w:rPr>
          <w:rFonts w:asciiTheme="minorHAnsi" w:hAnsiTheme="minorHAnsi" w:cstheme="minorHAnsi"/>
          <w:i/>
          <w:iCs/>
          <w:color w:val="000099"/>
        </w:rPr>
        <w:t>prevalec</w:t>
      </w:r>
      <w:r w:rsidR="00AF274F" w:rsidRPr="009223A9">
        <w:rPr>
          <w:rFonts w:asciiTheme="minorHAnsi" w:hAnsiTheme="minorHAnsi" w:cstheme="minorHAnsi"/>
          <w:i/>
          <w:iCs/>
          <w:color w:val="000099"/>
        </w:rPr>
        <w:t>ió</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e</w:t>
      </w:r>
      <w:r w:rsidR="00673197" w:rsidRPr="009223A9">
        <w:rPr>
          <w:rFonts w:asciiTheme="minorHAnsi" w:hAnsiTheme="minorHAnsi" w:cstheme="minorHAnsi"/>
          <w:iCs/>
          <w:color w:val="000099"/>
        </w:rPr>
        <w:t>n</w:t>
      </w:r>
      <w:r w:rsidRPr="009223A9">
        <w:rPr>
          <w:rFonts w:asciiTheme="minorHAnsi" w:hAnsiTheme="minorHAnsi" w:cstheme="minorHAnsi"/>
          <w:iCs/>
          <w:color w:val="000099"/>
        </w:rPr>
        <w:t xml:space="preserve"> </w:t>
      </w:r>
      <w:r w:rsidR="00673197" w:rsidRPr="009223A9">
        <w:rPr>
          <w:rFonts w:asciiTheme="minorHAnsi" w:hAnsiTheme="minorHAnsi" w:cstheme="minorHAnsi"/>
          <w:iCs/>
          <w:color w:val="000099"/>
        </w:rPr>
        <w:t>aque</w:t>
      </w:r>
      <w:r w:rsidRPr="009223A9">
        <w:rPr>
          <w:rFonts w:asciiTheme="minorHAnsi" w:hAnsiTheme="minorHAnsi" w:cstheme="minorHAnsi"/>
          <w:iCs/>
          <w:color w:val="000099"/>
        </w:rPr>
        <w:t>l</w:t>
      </w:r>
      <w:r w:rsidR="00AF274F" w:rsidRPr="009223A9">
        <w:rPr>
          <w:rFonts w:asciiTheme="minorHAnsi" w:hAnsiTheme="minorHAnsi" w:cstheme="minorHAnsi"/>
          <w:iCs/>
          <w:color w:val="000099"/>
        </w:rPr>
        <w:t xml:space="preserve"> encuentro</w:t>
      </w:r>
      <w:r w:rsidR="00673197" w:rsidRPr="009223A9">
        <w:rPr>
          <w:rFonts w:asciiTheme="minorHAnsi" w:hAnsiTheme="minorHAnsi" w:cstheme="minorHAnsi"/>
          <w:iCs/>
          <w:color w:val="000099"/>
        </w:rPr>
        <w:t xml:space="preserve">... </w:t>
      </w:r>
      <w:r w:rsidR="00294B25" w:rsidRPr="009223A9">
        <w:rPr>
          <w:rFonts w:asciiTheme="minorHAnsi" w:hAnsiTheme="minorHAnsi" w:cstheme="minorHAnsi"/>
          <w:iCs/>
          <w:color w:val="000099"/>
        </w:rPr>
        <w:t>Les hablé</w:t>
      </w:r>
      <w:r w:rsidR="00673197" w:rsidRPr="009223A9">
        <w:rPr>
          <w:rFonts w:asciiTheme="minorHAnsi" w:hAnsiTheme="minorHAnsi" w:cstheme="minorHAnsi"/>
          <w:iCs/>
          <w:color w:val="000099"/>
        </w:rPr>
        <w:t xml:space="preserve"> d</w:t>
      </w:r>
      <w:r w:rsidRPr="009223A9">
        <w:rPr>
          <w:rFonts w:asciiTheme="minorHAnsi" w:hAnsiTheme="minorHAnsi" w:cstheme="minorHAnsi"/>
          <w:iCs/>
          <w:color w:val="000099"/>
        </w:rPr>
        <w:t>e l</w:t>
      </w:r>
      <w:r w:rsidR="00673197" w:rsidRPr="009223A9">
        <w:rPr>
          <w:rFonts w:asciiTheme="minorHAnsi" w:hAnsiTheme="minorHAnsi" w:cstheme="minorHAnsi"/>
          <w:iCs/>
          <w:color w:val="000099"/>
        </w:rPr>
        <w:t>a</w:t>
      </w:r>
      <w:r w:rsidR="00294B25" w:rsidRPr="009223A9">
        <w:rPr>
          <w:rFonts w:asciiTheme="minorHAnsi" w:hAnsiTheme="minorHAnsi" w:cstheme="minorHAnsi"/>
          <w:iCs/>
          <w:color w:val="000099"/>
        </w:rPr>
        <w:t xml:space="preserve"> difícil</w:t>
      </w:r>
      <w:r w:rsidR="00673197" w:rsidRPr="009223A9">
        <w:rPr>
          <w:rFonts w:asciiTheme="minorHAnsi" w:hAnsiTheme="minorHAnsi" w:cstheme="minorHAnsi"/>
          <w:iCs/>
          <w:color w:val="000099"/>
        </w:rPr>
        <w:t xml:space="preserve"> </w:t>
      </w:r>
      <w:r w:rsidR="00294B25" w:rsidRPr="009223A9">
        <w:rPr>
          <w:rFonts w:asciiTheme="minorHAnsi" w:hAnsiTheme="minorHAnsi" w:cstheme="minorHAnsi"/>
          <w:iCs/>
          <w:color w:val="000099"/>
        </w:rPr>
        <w:t>situa</w:t>
      </w:r>
      <w:r w:rsidR="00875181" w:rsidRPr="009223A9">
        <w:rPr>
          <w:rFonts w:asciiTheme="minorHAnsi" w:hAnsiTheme="minorHAnsi" w:cstheme="minorHAnsi"/>
          <w:iCs/>
          <w:color w:val="000099"/>
        </w:rPr>
        <w:t>ción</w:t>
      </w:r>
      <w:r w:rsidR="00673197" w:rsidRPr="009223A9">
        <w:rPr>
          <w:rFonts w:asciiTheme="minorHAnsi" w:hAnsiTheme="minorHAnsi" w:cstheme="minorHAnsi"/>
          <w:iCs/>
          <w:color w:val="000099"/>
        </w:rPr>
        <w:t xml:space="preserve"> </w:t>
      </w:r>
      <w:r w:rsidR="009010CF" w:rsidRPr="009223A9">
        <w:rPr>
          <w:rFonts w:asciiTheme="minorHAnsi" w:hAnsiTheme="minorHAnsi" w:cstheme="minorHAnsi"/>
          <w:iCs/>
          <w:color w:val="000099"/>
        </w:rPr>
        <w:t>en</w:t>
      </w:r>
      <w:r w:rsidR="00673197" w:rsidRPr="009223A9">
        <w:rPr>
          <w:rFonts w:asciiTheme="minorHAnsi" w:hAnsiTheme="minorHAnsi" w:cstheme="minorHAnsi"/>
          <w:iCs/>
          <w:color w:val="000099"/>
        </w:rPr>
        <w:t xml:space="preserve"> </w:t>
      </w:r>
      <w:r w:rsidR="00294B25" w:rsidRPr="009223A9">
        <w:rPr>
          <w:rFonts w:asciiTheme="minorHAnsi" w:hAnsiTheme="minorHAnsi" w:cstheme="minorHAnsi"/>
          <w:iCs/>
          <w:color w:val="000099"/>
        </w:rPr>
        <w:t xml:space="preserve">la que </w:t>
      </w:r>
      <w:r w:rsidR="00D27C91" w:rsidRPr="009223A9">
        <w:rPr>
          <w:rFonts w:asciiTheme="minorHAnsi" w:hAnsiTheme="minorHAnsi" w:cstheme="minorHAnsi"/>
          <w:iCs/>
          <w:color w:val="000099"/>
        </w:rPr>
        <w:t>fui puesta</w:t>
      </w:r>
      <w:r w:rsidR="00673197" w:rsidRPr="009223A9">
        <w:rPr>
          <w:rFonts w:asciiTheme="minorHAnsi" w:hAnsiTheme="minorHAnsi" w:cstheme="minorHAnsi"/>
          <w:iCs/>
          <w:color w:val="000099"/>
        </w:rPr>
        <w:t xml:space="preserve">, </w:t>
      </w:r>
      <w:r w:rsidR="00D7517C" w:rsidRPr="009223A9">
        <w:rPr>
          <w:rFonts w:asciiTheme="minorHAnsi" w:hAnsiTheme="minorHAnsi" w:cstheme="minorHAnsi"/>
          <w:iCs/>
          <w:color w:val="000099"/>
        </w:rPr>
        <w:t>debiendo</w:t>
      </w:r>
      <w:r w:rsidR="00673197" w:rsidRPr="009223A9">
        <w:rPr>
          <w:rFonts w:asciiTheme="minorHAnsi" w:hAnsiTheme="minorHAnsi" w:cstheme="minorHAnsi"/>
          <w:iCs/>
          <w:color w:val="000099"/>
        </w:rPr>
        <w:t xml:space="preserve"> permanecer so</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a</w:t>
      </w:r>
      <w:r w:rsidR="00294B25" w:rsidRPr="009223A9">
        <w:rPr>
          <w:rFonts w:asciiTheme="minorHAnsi" w:hAnsiTheme="minorHAnsi" w:cstheme="minorHAnsi"/>
          <w:iCs/>
          <w:color w:val="000099"/>
        </w:rPr>
        <w:t xml:space="preserve"> –por así decirlo-</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y</w:t>
      </w:r>
      <w:r w:rsidR="00673197" w:rsidRPr="009223A9">
        <w:rPr>
          <w:rFonts w:asciiTheme="minorHAnsi" w:hAnsiTheme="minorHAnsi" w:cstheme="minorHAnsi"/>
          <w:iCs/>
          <w:color w:val="000099"/>
        </w:rPr>
        <w:t xml:space="preserve"> </w:t>
      </w:r>
      <w:r w:rsidR="00D7517C" w:rsidRPr="009223A9">
        <w:rPr>
          <w:rFonts w:asciiTheme="minorHAnsi" w:hAnsiTheme="minorHAnsi" w:cstheme="minorHAnsi"/>
          <w:iCs/>
          <w:color w:val="000099"/>
        </w:rPr>
        <w:t>viéndome</w:t>
      </w:r>
      <w:r w:rsidR="00294B25" w:rsidRPr="009223A9">
        <w:rPr>
          <w:rFonts w:asciiTheme="minorHAnsi" w:hAnsiTheme="minorHAnsi" w:cstheme="minorHAnsi"/>
          <w:iCs/>
          <w:color w:val="000099"/>
        </w:rPr>
        <w:t xml:space="preserve"> en la obligación</w:t>
      </w:r>
      <w:r w:rsidR="00673197" w:rsidRPr="009223A9">
        <w:rPr>
          <w:rFonts w:asciiTheme="minorHAnsi" w:hAnsiTheme="minorHAnsi" w:cstheme="minorHAnsi"/>
          <w:iCs/>
          <w:color w:val="000099"/>
        </w:rPr>
        <w:t xml:space="preserve"> </w:t>
      </w:r>
      <w:r w:rsidR="00294B25" w:rsidRPr="009223A9">
        <w:rPr>
          <w:rFonts w:asciiTheme="minorHAnsi" w:hAnsiTheme="minorHAnsi" w:cstheme="minorHAnsi"/>
          <w:iCs/>
          <w:color w:val="000099"/>
        </w:rPr>
        <w:t>de</w:t>
      </w:r>
      <w:r w:rsidR="00673197" w:rsidRPr="009223A9">
        <w:rPr>
          <w:rFonts w:asciiTheme="minorHAnsi" w:hAnsiTheme="minorHAnsi" w:cstheme="minorHAnsi"/>
          <w:iCs/>
          <w:color w:val="000099"/>
        </w:rPr>
        <w:t xml:space="preserve"> repro</w:t>
      </w:r>
      <w:r w:rsidRPr="009223A9">
        <w:rPr>
          <w:rFonts w:asciiTheme="minorHAnsi" w:hAnsiTheme="minorHAnsi" w:cstheme="minorHAnsi"/>
          <w:iCs/>
          <w:color w:val="000099"/>
        </w:rPr>
        <w:t>b</w:t>
      </w:r>
      <w:r w:rsidR="00673197" w:rsidRPr="009223A9">
        <w:rPr>
          <w:rFonts w:asciiTheme="minorHAnsi" w:hAnsiTheme="minorHAnsi" w:cstheme="minorHAnsi"/>
          <w:iCs/>
          <w:color w:val="000099"/>
        </w:rPr>
        <w:t xml:space="preserve">ar </w:t>
      </w:r>
      <w:r w:rsidRPr="009223A9">
        <w:rPr>
          <w:rFonts w:asciiTheme="minorHAnsi" w:hAnsiTheme="minorHAnsi" w:cstheme="minorHAnsi"/>
          <w:iCs/>
          <w:color w:val="000099"/>
        </w:rPr>
        <w:t>el</w:t>
      </w:r>
      <w:r w:rsidR="00995031" w:rsidRPr="009223A9">
        <w:rPr>
          <w:rFonts w:asciiTheme="minorHAnsi" w:hAnsiTheme="minorHAnsi" w:cstheme="minorHAnsi"/>
          <w:iCs/>
          <w:color w:val="000099"/>
        </w:rPr>
        <w:t xml:space="preserve"> mal</w:t>
      </w:r>
      <w:r w:rsidR="00673197" w:rsidRPr="009223A9">
        <w:rPr>
          <w:rFonts w:asciiTheme="minorHAnsi" w:hAnsiTheme="minorHAnsi" w:cstheme="minorHAnsi"/>
          <w:iCs/>
          <w:color w:val="000099"/>
        </w:rPr>
        <w:t xml:space="preserve"> </w:t>
      </w:r>
      <w:r w:rsidR="00F657A7" w:rsidRPr="009223A9">
        <w:rPr>
          <w:rFonts w:asciiTheme="minorHAnsi" w:hAnsiTheme="minorHAnsi" w:cstheme="minorHAnsi"/>
          <w:iCs/>
          <w:color w:val="000099"/>
        </w:rPr>
        <w:t>espíritu</w:t>
      </w:r>
      <w:r w:rsidR="00673197" w:rsidRPr="009223A9">
        <w:rPr>
          <w:rFonts w:asciiTheme="minorHAnsi" w:hAnsiTheme="minorHAnsi" w:cstheme="minorHAnsi"/>
          <w:iCs/>
          <w:color w:val="000099"/>
        </w:rPr>
        <w:t xml:space="preserve"> que </w:t>
      </w:r>
      <w:r w:rsidR="00084D15" w:rsidRPr="009223A9">
        <w:rPr>
          <w:rFonts w:asciiTheme="minorHAnsi" w:hAnsiTheme="minorHAnsi" w:cstheme="minorHAnsi"/>
          <w:iCs/>
          <w:color w:val="000099"/>
        </w:rPr>
        <w:t>fue</w:t>
      </w:r>
      <w:r w:rsidR="00673197" w:rsidRPr="009223A9">
        <w:rPr>
          <w:rFonts w:asciiTheme="minorHAnsi" w:hAnsiTheme="minorHAnsi" w:cstheme="minorHAnsi"/>
          <w:iCs/>
          <w:color w:val="000099"/>
        </w:rPr>
        <w:t xml:space="preserve"> </w:t>
      </w:r>
      <w:r w:rsidR="009010CF" w:rsidRPr="009223A9">
        <w:rPr>
          <w:rFonts w:asciiTheme="minorHAnsi" w:hAnsiTheme="minorHAnsi" w:cstheme="minorHAnsi"/>
          <w:iCs/>
          <w:color w:val="000099"/>
        </w:rPr>
        <w:t>un</w:t>
      </w:r>
      <w:r w:rsidR="00673197" w:rsidRPr="009223A9">
        <w:rPr>
          <w:rFonts w:asciiTheme="minorHAnsi" w:hAnsiTheme="minorHAnsi" w:cstheme="minorHAnsi"/>
          <w:iCs/>
          <w:color w:val="000099"/>
        </w:rPr>
        <w:t xml:space="preserve"> poder </w:t>
      </w:r>
      <w:r w:rsidR="00673197" w:rsidRPr="009223A9">
        <w:rPr>
          <w:rFonts w:asciiTheme="minorHAnsi" w:hAnsiTheme="minorHAnsi" w:cstheme="minorHAnsi"/>
          <w:i/>
          <w:iCs/>
          <w:color w:val="000099"/>
        </w:rPr>
        <w:t>controlador</w:t>
      </w:r>
      <w:r w:rsidR="00673197" w:rsidRPr="009223A9">
        <w:rPr>
          <w:rFonts w:asciiTheme="minorHAnsi" w:hAnsiTheme="minorHAnsi" w:cstheme="minorHAnsi"/>
          <w:iCs/>
          <w:color w:val="000099"/>
        </w:rPr>
        <w:t xml:space="preserve"> </w:t>
      </w:r>
      <w:r w:rsidR="00AC0086" w:rsidRPr="009223A9">
        <w:rPr>
          <w:rFonts w:asciiTheme="minorHAnsi" w:hAnsiTheme="minorHAnsi" w:cstheme="minorHAnsi"/>
          <w:iCs/>
          <w:color w:val="000099"/>
        </w:rPr>
        <w:t xml:space="preserve">en </w:t>
      </w:r>
      <w:r w:rsidR="00084D15" w:rsidRPr="009223A9">
        <w:rPr>
          <w:rFonts w:asciiTheme="minorHAnsi" w:hAnsiTheme="minorHAnsi" w:cstheme="minorHAnsi"/>
          <w:iCs/>
          <w:color w:val="000099"/>
        </w:rPr>
        <w:t>aquell</w:t>
      </w:r>
      <w:r w:rsidR="00AC0086" w:rsidRPr="009223A9">
        <w:rPr>
          <w:rFonts w:asciiTheme="minorHAnsi" w:hAnsiTheme="minorHAnsi" w:cstheme="minorHAnsi"/>
          <w:iCs/>
          <w:color w:val="000099"/>
        </w:rPr>
        <w:t>a</w:t>
      </w:r>
      <w:r w:rsidR="00673197" w:rsidRPr="009223A9">
        <w:rPr>
          <w:rFonts w:asciiTheme="minorHAnsi" w:hAnsiTheme="minorHAnsi" w:cstheme="minorHAnsi"/>
          <w:iCs/>
          <w:color w:val="000099"/>
        </w:rPr>
        <w:t xml:space="preserve"> </w:t>
      </w:r>
      <w:r w:rsidR="00A04A97" w:rsidRPr="009223A9">
        <w:rPr>
          <w:rFonts w:asciiTheme="minorHAnsi" w:hAnsiTheme="minorHAnsi" w:cstheme="minorHAnsi"/>
          <w:iCs/>
          <w:color w:val="000099"/>
        </w:rPr>
        <w:t>reunión</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La sospecha y</w:t>
      </w:r>
      <w:r w:rsidR="00E73F29" w:rsidRPr="009223A9">
        <w:rPr>
          <w:rFonts w:asciiTheme="minorHAnsi" w:hAnsiTheme="minorHAnsi" w:cstheme="minorHAnsi"/>
          <w:iCs/>
          <w:color w:val="000099"/>
        </w:rPr>
        <w:t xml:space="preserve"> los</w:t>
      </w:r>
      <w:r w:rsidR="00673197" w:rsidRPr="009223A9">
        <w:rPr>
          <w:rFonts w:asciiTheme="minorHAnsi" w:hAnsiTheme="minorHAnsi" w:cstheme="minorHAnsi"/>
          <w:iCs/>
          <w:color w:val="000099"/>
        </w:rPr>
        <w:t xml:space="preserve"> </w:t>
      </w:r>
      <w:r w:rsidR="00FF39DC" w:rsidRPr="009223A9">
        <w:rPr>
          <w:rFonts w:asciiTheme="minorHAnsi" w:hAnsiTheme="minorHAnsi" w:cstheme="minorHAnsi"/>
          <w:iCs/>
          <w:color w:val="000099"/>
        </w:rPr>
        <w:t>celo</w:t>
      </w:r>
      <w:r w:rsidR="00E73F29" w:rsidRPr="009223A9">
        <w:rPr>
          <w:rFonts w:asciiTheme="minorHAnsi" w:hAnsiTheme="minorHAnsi" w:cstheme="minorHAnsi"/>
          <w:iCs/>
          <w:color w:val="000099"/>
        </w:rPr>
        <w:t>s</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 xml:space="preserve">as </w:t>
      </w:r>
      <w:r w:rsidR="00E73F29" w:rsidRPr="009223A9">
        <w:rPr>
          <w:rFonts w:asciiTheme="minorHAnsi" w:hAnsiTheme="minorHAnsi" w:cstheme="minorHAnsi"/>
          <w:iCs/>
          <w:color w:val="000099"/>
        </w:rPr>
        <w:t>conjeturas maliciosas</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y</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a resist</w:t>
      </w:r>
      <w:r w:rsidRPr="009223A9">
        <w:rPr>
          <w:rFonts w:asciiTheme="minorHAnsi" w:hAnsiTheme="minorHAnsi" w:cstheme="minorHAnsi"/>
          <w:iCs/>
          <w:color w:val="000099"/>
        </w:rPr>
        <w:t>e</w:t>
      </w:r>
      <w:r w:rsidR="00673197" w:rsidRPr="009223A9">
        <w:rPr>
          <w:rFonts w:asciiTheme="minorHAnsi" w:hAnsiTheme="minorHAnsi" w:cstheme="minorHAnsi"/>
          <w:iCs/>
          <w:color w:val="000099"/>
        </w:rPr>
        <w:t>ncia a</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 xml:space="preserve"> </w:t>
      </w:r>
      <w:r w:rsidR="00F657A7" w:rsidRPr="009223A9">
        <w:rPr>
          <w:rFonts w:asciiTheme="minorHAnsi" w:hAnsiTheme="minorHAnsi" w:cstheme="minorHAnsi"/>
          <w:iCs/>
          <w:color w:val="000099"/>
        </w:rPr>
        <w:t>Espíritu</w:t>
      </w:r>
      <w:r w:rsidR="00673197" w:rsidRPr="009223A9">
        <w:rPr>
          <w:rFonts w:asciiTheme="minorHAnsi" w:hAnsiTheme="minorHAnsi" w:cstheme="minorHAnsi"/>
          <w:iCs/>
          <w:color w:val="000099"/>
        </w:rPr>
        <w:t xml:space="preserve"> de </w:t>
      </w:r>
      <w:r w:rsidR="00227505" w:rsidRPr="009223A9">
        <w:rPr>
          <w:rFonts w:asciiTheme="minorHAnsi" w:hAnsiTheme="minorHAnsi" w:cstheme="minorHAnsi"/>
          <w:iCs/>
          <w:color w:val="000099"/>
        </w:rPr>
        <w:t>Dios</w:t>
      </w:r>
      <w:r w:rsidR="00673197" w:rsidRPr="009223A9">
        <w:rPr>
          <w:rFonts w:asciiTheme="minorHAnsi" w:hAnsiTheme="minorHAnsi" w:cstheme="minorHAnsi"/>
          <w:iCs/>
          <w:color w:val="000099"/>
        </w:rPr>
        <w:t xml:space="preserve"> que l</w:t>
      </w:r>
      <w:r w:rsidR="00E73F29" w:rsidRPr="009223A9">
        <w:rPr>
          <w:rFonts w:asciiTheme="minorHAnsi" w:hAnsiTheme="minorHAnsi" w:cstheme="minorHAnsi"/>
          <w:iCs/>
          <w:color w:val="000099"/>
        </w:rPr>
        <w:t>o</w:t>
      </w:r>
      <w:r w:rsidR="00673197" w:rsidRPr="009223A9">
        <w:rPr>
          <w:rFonts w:asciiTheme="minorHAnsi" w:hAnsiTheme="minorHAnsi" w:cstheme="minorHAnsi"/>
          <w:iCs/>
          <w:color w:val="000099"/>
        </w:rPr>
        <w:t xml:space="preserve">s </w:t>
      </w:r>
      <w:r w:rsidR="00E73F29" w:rsidRPr="009223A9">
        <w:rPr>
          <w:rFonts w:asciiTheme="minorHAnsi" w:hAnsiTheme="minorHAnsi" w:cstheme="minorHAnsi"/>
          <w:iCs/>
          <w:color w:val="000099"/>
        </w:rPr>
        <w:t>estaba llamando</w:t>
      </w:r>
      <w:r w:rsidR="00475E02" w:rsidRPr="009223A9">
        <w:rPr>
          <w:rFonts w:asciiTheme="minorHAnsi" w:hAnsiTheme="minorHAnsi" w:cstheme="minorHAnsi"/>
          <w:iCs/>
          <w:color w:val="000099"/>
        </w:rPr>
        <w:t>,</w:t>
      </w:r>
      <w:r w:rsidRPr="009223A9">
        <w:rPr>
          <w:rFonts w:asciiTheme="minorHAnsi" w:hAnsiTheme="minorHAnsi" w:cstheme="minorHAnsi"/>
          <w:iCs/>
          <w:color w:val="000099"/>
        </w:rPr>
        <w:t xml:space="preserve"> </w:t>
      </w:r>
      <w:r w:rsidR="007E4D53" w:rsidRPr="009223A9">
        <w:rPr>
          <w:rFonts w:asciiTheme="minorHAnsi" w:hAnsiTheme="minorHAnsi" w:cstheme="minorHAnsi"/>
          <w:iCs/>
          <w:color w:val="000099"/>
        </w:rPr>
        <w:t>fueron del mismo orden</w:t>
      </w:r>
      <w:r w:rsidR="009223A9" w:rsidRPr="009223A9">
        <w:rPr>
          <w:rFonts w:asciiTheme="minorHAnsi" w:hAnsiTheme="minorHAnsi" w:cstheme="minorHAnsi"/>
          <w:iCs/>
          <w:color w:val="000099"/>
        </w:rPr>
        <w:t xml:space="preserve"> que</w:t>
      </w:r>
      <w:r w:rsidR="007E4D53" w:rsidRPr="009223A9">
        <w:rPr>
          <w:rFonts w:asciiTheme="minorHAnsi" w:hAnsiTheme="minorHAnsi" w:cstheme="minorHAnsi"/>
          <w:iCs/>
          <w:color w:val="000099"/>
        </w:rPr>
        <w:t xml:space="preserve"> </w:t>
      </w:r>
      <w:r w:rsidR="009223A9" w:rsidRPr="009223A9">
        <w:rPr>
          <w:rFonts w:asciiTheme="minorHAnsi" w:hAnsiTheme="minorHAnsi" w:cstheme="minorHAnsi"/>
          <w:iCs/>
          <w:color w:val="000099"/>
        </w:rPr>
        <w:t>los dispensados</w:t>
      </w:r>
      <w:r w:rsidR="007E4D53" w:rsidRPr="009223A9">
        <w:rPr>
          <w:rFonts w:asciiTheme="minorHAnsi" w:hAnsiTheme="minorHAnsi" w:cstheme="minorHAnsi"/>
          <w:iCs/>
          <w:color w:val="000099"/>
        </w:rPr>
        <w:t xml:space="preserve"> a</w:t>
      </w:r>
      <w:r w:rsidR="00E73F29" w:rsidRPr="009223A9">
        <w:rPr>
          <w:rFonts w:asciiTheme="minorHAnsi" w:hAnsiTheme="minorHAnsi" w:cstheme="minorHAnsi"/>
          <w:iCs/>
          <w:color w:val="000099"/>
        </w:rPr>
        <w:t xml:space="preserve"> los reformadores</w:t>
      </w:r>
      <w:r w:rsidR="00673197" w:rsidRPr="009223A9">
        <w:rPr>
          <w:rFonts w:asciiTheme="minorHAnsi" w:hAnsiTheme="minorHAnsi" w:cstheme="minorHAnsi"/>
          <w:iCs/>
          <w:color w:val="000099"/>
        </w:rPr>
        <w:t xml:space="preserve">. </w:t>
      </w:r>
      <w:r w:rsidR="00E73F29" w:rsidRPr="009223A9">
        <w:rPr>
          <w:rFonts w:asciiTheme="minorHAnsi" w:hAnsiTheme="minorHAnsi" w:cstheme="minorHAnsi"/>
          <w:iCs/>
          <w:color w:val="000099"/>
        </w:rPr>
        <w:t>Fue así como</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 xml:space="preserve">a </w:t>
      </w:r>
      <w:r w:rsidR="00FD7B6B">
        <w:rPr>
          <w:rFonts w:asciiTheme="minorHAnsi" w:hAnsiTheme="minorHAnsi" w:cstheme="minorHAnsi"/>
          <w:iCs/>
          <w:color w:val="000099"/>
        </w:rPr>
        <w:t>I</w:t>
      </w:r>
      <w:r w:rsidR="00A04A97" w:rsidRPr="009223A9">
        <w:rPr>
          <w:rFonts w:asciiTheme="minorHAnsi" w:hAnsiTheme="minorHAnsi" w:cstheme="minorHAnsi"/>
          <w:iCs/>
          <w:color w:val="000099"/>
        </w:rPr>
        <w:t>glesia</w:t>
      </w:r>
      <w:r w:rsidR="00673197" w:rsidRPr="009223A9">
        <w:rPr>
          <w:rFonts w:asciiTheme="minorHAnsi" w:hAnsiTheme="minorHAnsi" w:cstheme="minorHAnsi"/>
          <w:iCs/>
          <w:color w:val="000099"/>
        </w:rPr>
        <w:t xml:space="preserve"> </w:t>
      </w:r>
      <w:r w:rsidR="00673197" w:rsidRPr="00617A9A">
        <w:rPr>
          <w:rFonts w:asciiTheme="minorHAnsi" w:hAnsiTheme="minorHAnsi" w:cstheme="minorHAnsi"/>
          <w:iCs/>
          <w:color w:val="000000" w:themeColor="text1"/>
        </w:rPr>
        <w:t>[</w:t>
      </w:r>
      <w:r w:rsidR="007E4D53" w:rsidRPr="00617A9A">
        <w:rPr>
          <w:rFonts w:asciiTheme="minorHAnsi" w:hAnsiTheme="minorHAnsi" w:cstheme="minorHAnsi"/>
          <w:iCs/>
          <w:color w:val="000000" w:themeColor="text1"/>
        </w:rPr>
        <w:t>m</w:t>
      </w:r>
      <w:r w:rsidR="00673197" w:rsidRPr="00617A9A">
        <w:rPr>
          <w:rFonts w:asciiTheme="minorHAnsi" w:hAnsiTheme="minorHAnsi" w:cstheme="minorHAnsi"/>
          <w:iCs/>
          <w:color w:val="000000" w:themeColor="text1"/>
        </w:rPr>
        <w:t>etodista]</w:t>
      </w:r>
      <w:r w:rsidR="00673197" w:rsidRPr="009223A9">
        <w:rPr>
          <w:rFonts w:asciiTheme="minorHAnsi" w:hAnsiTheme="minorHAnsi" w:cstheme="minorHAnsi"/>
          <w:iCs/>
          <w:color w:val="000099"/>
        </w:rPr>
        <w:t xml:space="preserve"> </w:t>
      </w:r>
      <w:r w:rsidR="00E73F29" w:rsidRPr="009223A9">
        <w:rPr>
          <w:rFonts w:asciiTheme="minorHAnsi" w:hAnsiTheme="minorHAnsi" w:cstheme="minorHAnsi"/>
          <w:iCs/>
          <w:color w:val="000099"/>
        </w:rPr>
        <w:t>trató a</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 xml:space="preserve">a </w:t>
      </w:r>
      <w:r w:rsidR="00F04BE5" w:rsidRPr="009223A9">
        <w:rPr>
          <w:rFonts w:asciiTheme="minorHAnsi" w:hAnsiTheme="minorHAnsi" w:cstheme="minorHAnsi"/>
          <w:iCs/>
          <w:color w:val="000099"/>
        </w:rPr>
        <w:t>familia</w:t>
      </w:r>
      <w:r w:rsidR="00673197" w:rsidRPr="009223A9">
        <w:rPr>
          <w:rFonts w:asciiTheme="minorHAnsi" w:hAnsiTheme="minorHAnsi" w:cstheme="minorHAnsi"/>
          <w:iCs/>
          <w:color w:val="000099"/>
        </w:rPr>
        <w:t xml:space="preserve"> de </w:t>
      </w:r>
      <w:r w:rsidR="00815580" w:rsidRPr="009223A9">
        <w:rPr>
          <w:rFonts w:asciiTheme="minorHAnsi" w:hAnsiTheme="minorHAnsi" w:cstheme="minorHAnsi"/>
          <w:iCs/>
          <w:color w:val="000099"/>
        </w:rPr>
        <w:t>mi</w:t>
      </w:r>
      <w:r w:rsidR="00673197" w:rsidRPr="009223A9">
        <w:rPr>
          <w:rFonts w:asciiTheme="minorHAnsi" w:hAnsiTheme="minorHAnsi" w:cstheme="minorHAnsi"/>
          <w:iCs/>
          <w:color w:val="000099"/>
        </w:rPr>
        <w:t xml:space="preserve"> </w:t>
      </w:r>
      <w:r w:rsidR="002D772F" w:rsidRPr="009223A9">
        <w:rPr>
          <w:rFonts w:asciiTheme="minorHAnsi" w:hAnsiTheme="minorHAnsi" w:cstheme="minorHAnsi"/>
          <w:iCs/>
          <w:color w:val="000099"/>
        </w:rPr>
        <w:t>padre</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y</w:t>
      </w:r>
      <w:r w:rsidR="00673197" w:rsidRPr="009223A9">
        <w:rPr>
          <w:rFonts w:asciiTheme="minorHAnsi" w:hAnsiTheme="minorHAnsi" w:cstheme="minorHAnsi"/>
          <w:iCs/>
          <w:color w:val="000099"/>
        </w:rPr>
        <w:t xml:space="preserve"> </w:t>
      </w:r>
      <w:r w:rsidR="00E73F29" w:rsidRPr="009223A9">
        <w:rPr>
          <w:rFonts w:asciiTheme="minorHAnsi" w:hAnsiTheme="minorHAnsi" w:cstheme="minorHAnsi"/>
          <w:iCs/>
          <w:color w:val="000099"/>
        </w:rPr>
        <w:t xml:space="preserve">a </w:t>
      </w:r>
      <w:r w:rsidR="00A36B5C" w:rsidRPr="009223A9">
        <w:rPr>
          <w:rFonts w:asciiTheme="minorHAnsi" w:hAnsiTheme="minorHAnsi" w:cstheme="minorHAnsi"/>
          <w:iCs/>
          <w:color w:val="000099"/>
        </w:rPr>
        <w:t>ocho</w:t>
      </w:r>
      <w:r w:rsidR="00673197" w:rsidRPr="009223A9">
        <w:rPr>
          <w:rFonts w:asciiTheme="minorHAnsi" w:hAnsiTheme="minorHAnsi" w:cstheme="minorHAnsi"/>
          <w:iCs/>
          <w:color w:val="000099"/>
        </w:rPr>
        <w:t xml:space="preserve"> de</w:t>
      </w:r>
      <w:r w:rsidRPr="009223A9">
        <w:rPr>
          <w:rFonts w:asciiTheme="minorHAnsi" w:hAnsiTheme="minorHAnsi" w:cstheme="minorHAnsi"/>
          <w:iCs/>
          <w:color w:val="000099"/>
        </w:rPr>
        <w:t xml:space="preserve"> </w:t>
      </w:r>
      <w:r w:rsidR="00E145BA" w:rsidRPr="009223A9">
        <w:rPr>
          <w:rFonts w:asciiTheme="minorHAnsi" w:hAnsiTheme="minorHAnsi" w:cstheme="minorHAnsi"/>
          <w:iCs/>
          <w:color w:val="000099"/>
        </w:rPr>
        <w:t>nosotros</w:t>
      </w:r>
      <w:r w:rsidR="00673197" w:rsidRPr="009223A9">
        <w:rPr>
          <w:rFonts w:asciiTheme="minorHAnsi" w:hAnsiTheme="minorHAnsi" w:cstheme="minorHAnsi"/>
          <w:iCs/>
          <w:color w:val="000099"/>
        </w:rPr>
        <w:t>...</w:t>
      </w:r>
      <w:r w:rsidR="00342E46" w:rsidRPr="009223A9">
        <w:rPr>
          <w:rFonts w:asciiTheme="minorHAnsi" w:hAnsiTheme="minorHAnsi" w:cstheme="minorHAnsi"/>
          <w:iCs/>
          <w:color w:val="000099"/>
        </w:rPr>
        <w:tab/>
      </w:r>
      <w:r w:rsidR="00342E46" w:rsidRPr="009223A9">
        <w:rPr>
          <w:rFonts w:asciiTheme="minorHAnsi" w:hAnsiTheme="minorHAnsi" w:cstheme="minorHAnsi"/>
          <w:iCs/>
          <w:color w:val="000099"/>
        </w:rPr>
        <w:br/>
      </w:r>
      <w:r w:rsidR="00E73F29" w:rsidRPr="009223A9">
        <w:rPr>
          <w:rFonts w:asciiTheme="minorHAnsi" w:hAnsiTheme="minorHAnsi" w:cstheme="minorHAnsi"/>
          <w:iCs/>
          <w:color w:val="000099"/>
        </w:rPr>
        <w:t>Afirmé</w:t>
      </w:r>
      <w:r w:rsidRPr="009223A9">
        <w:rPr>
          <w:rFonts w:asciiTheme="minorHAnsi" w:hAnsiTheme="minorHAnsi" w:cstheme="minorHAnsi"/>
          <w:iCs/>
          <w:color w:val="000099"/>
        </w:rPr>
        <w:t xml:space="preserve"> </w:t>
      </w:r>
      <w:r w:rsidR="00673197" w:rsidRPr="009223A9">
        <w:rPr>
          <w:rFonts w:asciiTheme="minorHAnsi" w:hAnsiTheme="minorHAnsi" w:cstheme="minorHAnsi"/>
          <w:iCs/>
          <w:color w:val="000099"/>
        </w:rPr>
        <w:t xml:space="preserve">que </w:t>
      </w:r>
      <w:r w:rsidR="00E73F29" w:rsidRPr="009223A9">
        <w:rPr>
          <w:rFonts w:asciiTheme="minorHAnsi" w:hAnsiTheme="minorHAnsi" w:cstheme="minorHAnsi"/>
          <w:iCs/>
          <w:color w:val="000099"/>
        </w:rPr>
        <w:t>el c</w:t>
      </w:r>
      <w:r w:rsidR="007E4D53" w:rsidRPr="009223A9">
        <w:rPr>
          <w:rFonts w:asciiTheme="minorHAnsi" w:hAnsiTheme="minorHAnsi" w:cstheme="minorHAnsi"/>
          <w:iCs/>
          <w:color w:val="000099"/>
        </w:rPr>
        <w:t>urso que se siguió</w:t>
      </w:r>
      <w:r w:rsidRPr="009223A9">
        <w:rPr>
          <w:rFonts w:asciiTheme="minorHAnsi" w:hAnsiTheme="minorHAnsi" w:cstheme="minorHAnsi"/>
          <w:iCs/>
          <w:color w:val="000099"/>
        </w:rPr>
        <w:t xml:space="preserve"> </w:t>
      </w:r>
      <w:r w:rsidR="009010CF" w:rsidRPr="009223A9">
        <w:rPr>
          <w:rFonts w:asciiTheme="minorHAnsi" w:hAnsiTheme="minorHAnsi" w:cstheme="minorHAnsi"/>
          <w:iCs/>
          <w:color w:val="000099"/>
        </w:rPr>
        <w:t>en</w:t>
      </w:r>
      <w:r w:rsidR="00673197" w:rsidRPr="009223A9">
        <w:rPr>
          <w:rFonts w:asciiTheme="minorHAnsi" w:hAnsiTheme="minorHAnsi" w:cstheme="minorHAnsi"/>
          <w:iCs/>
          <w:color w:val="000099"/>
        </w:rPr>
        <w:t xml:space="preserve"> </w:t>
      </w:r>
      <w:r w:rsidR="00A04A97" w:rsidRPr="009223A9">
        <w:rPr>
          <w:rFonts w:asciiTheme="minorHAnsi" w:hAnsiTheme="minorHAnsi" w:cstheme="minorHAnsi"/>
          <w:iCs/>
          <w:color w:val="000099"/>
        </w:rPr>
        <w:t>Minneapolis</w:t>
      </w:r>
      <w:r w:rsidR="00673197" w:rsidRPr="009223A9">
        <w:rPr>
          <w:rFonts w:asciiTheme="minorHAnsi" w:hAnsiTheme="minorHAnsi" w:cstheme="minorHAnsi"/>
          <w:iCs/>
          <w:color w:val="000099"/>
        </w:rPr>
        <w:t xml:space="preserve"> </w:t>
      </w:r>
      <w:r w:rsidR="00E73F29" w:rsidRPr="009223A9">
        <w:rPr>
          <w:rFonts w:asciiTheme="minorHAnsi" w:hAnsiTheme="minorHAnsi" w:cstheme="minorHAnsi"/>
          <w:iCs/>
          <w:color w:val="000099"/>
        </w:rPr>
        <w:t>fue</w:t>
      </w:r>
      <w:r w:rsidR="007E4D53" w:rsidRPr="009223A9">
        <w:rPr>
          <w:rFonts w:asciiTheme="minorHAnsi" w:hAnsiTheme="minorHAnsi" w:cstheme="minorHAnsi"/>
          <w:iCs/>
          <w:color w:val="000099"/>
        </w:rPr>
        <w:t xml:space="preserve"> de</w:t>
      </w:r>
      <w:r w:rsidR="00673197" w:rsidRPr="009223A9">
        <w:rPr>
          <w:rFonts w:asciiTheme="minorHAnsi" w:hAnsiTheme="minorHAnsi" w:cstheme="minorHAnsi"/>
          <w:iCs/>
          <w:color w:val="000099"/>
        </w:rPr>
        <w:t xml:space="preserve"> </w:t>
      </w:r>
      <w:r w:rsidR="00673197" w:rsidRPr="009223A9">
        <w:rPr>
          <w:rFonts w:asciiTheme="minorHAnsi" w:hAnsiTheme="minorHAnsi" w:cstheme="minorHAnsi"/>
          <w:i/>
          <w:iCs/>
          <w:color w:val="000099"/>
        </w:rPr>
        <w:t>crueldad</w:t>
      </w:r>
      <w:r w:rsidR="00673197" w:rsidRPr="009223A9">
        <w:rPr>
          <w:rFonts w:asciiTheme="minorHAnsi" w:hAnsiTheme="minorHAnsi" w:cstheme="minorHAnsi"/>
          <w:iCs/>
          <w:color w:val="000099"/>
        </w:rPr>
        <w:t xml:space="preserve"> </w:t>
      </w:r>
      <w:r w:rsidR="007E4D53" w:rsidRPr="009223A9">
        <w:rPr>
          <w:rFonts w:asciiTheme="minorHAnsi" w:hAnsiTheme="minorHAnsi" w:cstheme="minorHAnsi"/>
          <w:iCs/>
          <w:color w:val="000099"/>
        </w:rPr>
        <w:t>hacia</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el</w:t>
      </w:r>
      <w:r w:rsidR="00673197" w:rsidRPr="009223A9">
        <w:rPr>
          <w:rFonts w:asciiTheme="minorHAnsi" w:hAnsiTheme="minorHAnsi" w:cstheme="minorHAnsi"/>
          <w:iCs/>
          <w:color w:val="000099"/>
        </w:rPr>
        <w:t xml:space="preserve"> </w:t>
      </w:r>
      <w:r w:rsidR="00F657A7" w:rsidRPr="009223A9">
        <w:rPr>
          <w:rFonts w:asciiTheme="minorHAnsi" w:hAnsiTheme="minorHAnsi" w:cstheme="minorHAnsi"/>
          <w:iCs/>
          <w:color w:val="000099"/>
        </w:rPr>
        <w:t>Espíritu</w:t>
      </w:r>
      <w:r w:rsidR="00673197" w:rsidRPr="009223A9">
        <w:rPr>
          <w:rFonts w:asciiTheme="minorHAnsi" w:hAnsiTheme="minorHAnsi" w:cstheme="minorHAnsi"/>
          <w:iCs/>
          <w:color w:val="000099"/>
        </w:rPr>
        <w:t xml:space="preserve"> de </w:t>
      </w:r>
      <w:r w:rsidR="00227505" w:rsidRPr="009223A9">
        <w:rPr>
          <w:rFonts w:asciiTheme="minorHAnsi" w:hAnsiTheme="minorHAnsi" w:cstheme="minorHAnsi"/>
          <w:iCs/>
          <w:color w:val="000099"/>
        </w:rPr>
        <w:t>Dios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30, 1889</w:t>
      </w:r>
      <w:r w:rsidR="007E4D53">
        <w:rPr>
          <w:rFonts w:asciiTheme="minorHAnsi" w:hAnsiTheme="minorHAnsi" w:cstheme="minorHAnsi"/>
        </w:rPr>
        <w:t xml:space="preserve">; </w:t>
      </w:r>
      <w:r w:rsidR="009223A9">
        <w:rPr>
          <w:rFonts w:asciiTheme="minorHAnsi" w:hAnsiTheme="minorHAnsi" w:cstheme="minorHAnsi"/>
        </w:rPr>
        <w:t xml:space="preserve">11 </w:t>
      </w:r>
      <w:r w:rsidR="009223A9" w:rsidRPr="009223A9">
        <w:rPr>
          <w:rFonts w:asciiTheme="minorHAnsi" w:hAnsiTheme="minorHAnsi" w:cstheme="minorHAnsi"/>
          <w:i/>
          <w:iCs/>
        </w:rPr>
        <w:t>Manuscript Releases</w:t>
      </w:r>
      <w:r w:rsidR="009223A9">
        <w:rPr>
          <w:rFonts w:asciiTheme="minorHAnsi" w:hAnsiTheme="minorHAnsi" w:cstheme="minorHAnsi"/>
        </w:rPr>
        <w:t xml:space="preserve">, 229; 16 </w:t>
      </w:r>
      <w:r w:rsidR="009223A9" w:rsidRPr="009223A9">
        <w:rPr>
          <w:rFonts w:asciiTheme="minorHAnsi" w:hAnsiTheme="minorHAnsi" w:cstheme="minorHAnsi"/>
          <w:i/>
          <w:iCs/>
        </w:rPr>
        <w:t>Manuscript Releases</w:t>
      </w:r>
      <w:r w:rsidR="009223A9">
        <w:rPr>
          <w:rFonts w:asciiTheme="minorHAnsi" w:hAnsiTheme="minorHAnsi" w:cstheme="minorHAnsi"/>
        </w:rPr>
        <w:t xml:space="preserve">, 219; </w:t>
      </w:r>
      <w:r w:rsidR="009223A9" w:rsidRPr="009223A9">
        <w:rPr>
          <w:rFonts w:asciiTheme="minorHAnsi" w:hAnsiTheme="minorHAnsi" w:cstheme="minorHAnsi"/>
          <w:i/>
          <w:iCs/>
        </w:rPr>
        <w:t>The Ellen G. White 1888 Materials</w:t>
      </w:r>
      <w:r w:rsidR="009223A9">
        <w:rPr>
          <w:rFonts w:asciiTheme="minorHAnsi" w:hAnsiTheme="minorHAnsi" w:cstheme="minorHAnsi"/>
        </w:rPr>
        <w:t>, 360</w:t>
      </w:r>
      <w:r w:rsidR="007E4D53">
        <w:rPr>
          <w:rFonts w:asciiTheme="minorHAnsi" w:hAnsiTheme="minorHAnsi" w:cstheme="minorHAnsi"/>
        </w:rPr>
        <w:t>;</w:t>
      </w:r>
      <w:r w:rsidR="009223A9">
        <w:rPr>
          <w:rFonts w:asciiTheme="minorHAnsi" w:hAnsiTheme="minorHAnsi" w:cstheme="minorHAnsi"/>
        </w:rPr>
        <w:t xml:space="preserve"> </w:t>
      </w:r>
      <w:r w:rsidR="007E4D53" w:rsidRPr="009223A9">
        <w:rPr>
          <w:rFonts w:asciiTheme="minorHAnsi" w:hAnsiTheme="minorHAnsi" w:cstheme="minorHAnsi"/>
          <w:sz w:val="22"/>
          <w:szCs w:val="22"/>
        </w:rPr>
        <w:t>o</w:t>
      </w:r>
      <w:r w:rsidR="00AF274F" w:rsidRPr="009223A9">
        <w:rPr>
          <w:rFonts w:asciiTheme="minorHAnsi" w:hAnsiTheme="minorHAnsi" w:cstheme="minorHAnsi"/>
          <w:sz w:val="22"/>
          <w:szCs w:val="22"/>
        </w:rPr>
        <w:t>riginal sin cursivas</w:t>
      </w:r>
      <w:r w:rsidR="00673197" w:rsidRPr="005F4C71">
        <w:rPr>
          <w:rFonts w:asciiTheme="minorHAnsi" w:hAnsiTheme="minorHAnsi" w:cstheme="minorHAnsi"/>
        </w:rPr>
        <w:t>).</w:t>
      </w:r>
    </w:p>
    <w:p w14:paraId="1CF18EA5" w14:textId="6148A3A3" w:rsidR="00673197" w:rsidRPr="005F4C71" w:rsidRDefault="00673197" w:rsidP="009223A9">
      <w:pPr>
        <w:pStyle w:val="NormalWeb"/>
        <w:ind w:left="567" w:right="566"/>
        <w:rPr>
          <w:rFonts w:asciiTheme="minorHAnsi" w:hAnsiTheme="minorHAnsi" w:cstheme="minorHAnsi"/>
        </w:rPr>
      </w:pPr>
      <w:r w:rsidRPr="005F4C71">
        <w:rPr>
          <w:rFonts w:asciiTheme="minorHAnsi" w:hAnsiTheme="minorHAnsi" w:cstheme="minorHAnsi"/>
          <w:iCs/>
        </w:rPr>
        <w:t>[</w:t>
      </w:r>
      <w:r w:rsidR="009223A9">
        <w:rPr>
          <w:rFonts w:asciiTheme="minorHAnsi" w:hAnsiTheme="minorHAnsi" w:cstheme="minorHAnsi"/>
          <w:iCs/>
        </w:rPr>
        <w:t>A</w:t>
      </w:r>
      <w:r w:rsidR="00C41177" w:rsidRPr="005F4C71">
        <w:rPr>
          <w:rFonts w:asciiTheme="minorHAnsi" w:hAnsiTheme="minorHAnsi" w:cstheme="minorHAnsi"/>
          <w:iCs/>
        </w:rPr>
        <w:t xml:space="preserve"> l</w:t>
      </w:r>
      <w:r w:rsidR="00EA254A" w:rsidRPr="005F4C71">
        <w:rPr>
          <w:rFonts w:asciiTheme="minorHAnsi" w:hAnsiTheme="minorHAnsi" w:cstheme="minorHAnsi"/>
          <w:iCs/>
        </w:rPr>
        <w:t>o</w:t>
      </w:r>
      <w:r w:rsidRPr="005F4C71">
        <w:rPr>
          <w:rFonts w:asciiTheme="minorHAnsi" w:hAnsiTheme="minorHAnsi" w:cstheme="minorHAnsi"/>
          <w:iCs/>
        </w:rPr>
        <w:t xml:space="preserve">s </w:t>
      </w:r>
      <w:r w:rsidR="00E10B27" w:rsidRPr="005F4C71">
        <w:rPr>
          <w:rFonts w:asciiTheme="minorHAnsi" w:hAnsiTheme="minorHAnsi" w:cstheme="minorHAnsi"/>
          <w:iCs/>
        </w:rPr>
        <w:t>hermanos</w:t>
      </w:r>
      <w:r w:rsidRPr="005F4C71">
        <w:rPr>
          <w:rFonts w:asciiTheme="minorHAnsi" w:hAnsiTheme="minorHAnsi" w:cstheme="minorHAnsi"/>
          <w:iCs/>
        </w:rPr>
        <w:t xml:space="preserve"> </w:t>
      </w:r>
      <w:r w:rsidR="00FC43E5" w:rsidRPr="005F4C71">
        <w:rPr>
          <w:rFonts w:asciiTheme="minorHAnsi" w:hAnsiTheme="minorHAnsi" w:cstheme="minorHAnsi"/>
          <w:iCs/>
        </w:rPr>
        <w:t>que se oponían</w:t>
      </w:r>
      <w:r w:rsidRPr="005F4C71">
        <w:rPr>
          <w:rFonts w:asciiTheme="minorHAnsi" w:hAnsiTheme="minorHAnsi" w:cstheme="minorHAnsi"/>
          <w:iCs/>
        </w:rPr>
        <w:t>]</w:t>
      </w:r>
      <w:r w:rsidRPr="009223A9">
        <w:rPr>
          <w:rFonts w:asciiTheme="minorHAnsi" w:hAnsiTheme="minorHAnsi" w:cstheme="minorHAnsi"/>
          <w:iCs/>
          <w:color w:val="000099"/>
        </w:rPr>
        <w:t xml:space="preserve"> </w:t>
      </w:r>
      <w:r w:rsidR="00C41177" w:rsidRPr="009223A9">
        <w:rPr>
          <w:rFonts w:asciiTheme="minorHAnsi" w:hAnsiTheme="minorHAnsi" w:cstheme="minorHAnsi"/>
          <w:iCs/>
          <w:color w:val="000099"/>
        </w:rPr>
        <w:t>en</w:t>
      </w:r>
      <w:r w:rsidRPr="009223A9">
        <w:rPr>
          <w:rFonts w:asciiTheme="minorHAnsi" w:hAnsiTheme="minorHAnsi" w:cstheme="minorHAnsi"/>
          <w:iCs/>
          <w:color w:val="000099"/>
        </w:rPr>
        <w:t xml:space="preserve"> </w:t>
      </w:r>
      <w:r w:rsidR="00EA254A" w:rsidRPr="009223A9">
        <w:rPr>
          <w:rFonts w:asciiTheme="minorHAnsi" w:hAnsiTheme="minorHAnsi" w:cstheme="minorHAnsi"/>
          <w:iCs/>
          <w:color w:val="000099"/>
        </w:rPr>
        <w:t>l</w:t>
      </w:r>
      <w:r w:rsidRPr="009223A9">
        <w:rPr>
          <w:rFonts w:asciiTheme="minorHAnsi" w:hAnsiTheme="minorHAnsi" w:cstheme="minorHAnsi"/>
          <w:iCs/>
          <w:color w:val="000099"/>
        </w:rPr>
        <w:t xml:space="preserve">a </w:t>
      </w:r>
      <w:r w:rsidR="00A04A97" w:rsidRPr="009223A9">
        <w:rPr>
          <w:rFonts w:asciiTheme="minorHAnsi" w:hAnsiTheme="minorHAnsi" w:cstheme="minorHAnsi"/>
          <w:iCs/>
          <w:color w:val="000099"/>
        </w:rPr>
        <w:t>asamblea</w:t>
      </w:r>
      <w:r w:rsidRPr="005F4C71">
        <w:rPr>
          <w:rFonts w:asciiTheme="minorHAnsi" w:hAnsiTheme="minorHAnsi" w:cstheme="minorHAnsi"/>
          <w:iCs/>
        </w:rPr>
        <w:t xml:space="preserve"> [de </w:t>
      </w:r>
      <w:r w:rsidR="00A04A97" w:rsidRPr="005F4C71">
        <w:rPr>
          <w:rFonts w:asciiTheme="minorHAnsi" w:hAnsiTheme="minorHAnsi" w:cstheme="minorHAnsi"/>
          <w:iCs/>
        </w:rPr>
        <w:t>Minneapolis</w:t>
      </w:r>
      <w:r w:rsidRPr="005F4C71">
        <w:rPr>
          <w:rFonts w:asciiTheme="minorHAnsi" w:hAnsiTheme="minorHAnsi" w:cstheme="minorHAnsi"/>
          <w:iCs/>
        </w:rPr>
        <w:t>]</w:t>
      </w:r>
      <w:r w:rsidRPr="009223A9">
        <w:rPr>
          <w:rFonts w:asciiTheme="minorHAnsi" w:hAnsiTheme="minorHAnsi" w:cstheme="minorHAnsi"/>
          <w:iCs/>
          <w:color w:val="000099"/>
        </w:rPr>
        <w:t xml:space="preserve"> </w:t>
      </w:r>
      <w:r w:rsidR="00C41177" w:rsidRPr="009223A9">
        <w:rPr>
          <w:rFonts w:asciiTheme="minorHAnsi" w:hAnsiTheme="minorHAnsi" w:cstheme="minorHAnsi"/>
          <w:iCs/>
          <w:color w:val="000099"/>
        </w:rPr>
        <w:t>los movió</w:t>
      </w:r>
      <w:r w:rsidRPr="009223A9">
        <w:rPr>
          <w:rFonts w:asciiTheme="minorHAnsi" w:hAnsiTheme="minorHAnsi" w:cstheme="minorHAnsi"/>
          <w:iCs/>
          <w:color w:val="000099"/>
        </w:rPr>
        <w:t xml:space="preserve"> </w:t>
      </w:r>
      <w:r w:rsidR="00E145BA" w:rsidRPr="009223A9">
        <w:rPr>
          <w:rFonts w:asciiTheme="minorHAnsi" w:hAnsiTheme="minorHAnsi" w:cstheme="minorHAnsi"/>
          <w:iCs/>
          <w:color w:val="000099"/>
        </w:rPr>
        <w:t>otro</w:t>
      </w:r>
      <w:r w:rsidRPr="009223A9">
        <w:rPr>
          <w:rFonts w:asciiTheme="minorHAnsi" w:hAnsiTheme="minorHAnsi" w:cstheme="minorHAnsi"/>
          <w:iCs/>
          <w:color w:val="000099"/>
        </w:rPr>
        <w:t xml:space="preserve"> </w:t>
      </w:r>
      <w:r w:rsidR="00F657A7" w:rsidRPr="009223A9">
        <w:rPr>
          <w:rFonts w:asciiTheme="minorHAnsi" w:hAnsiTheme="minorHAnsi" w:cstheme="minorHAnsi"/>
          <w:iCs/>
          <w:color w:val="000099"/>
        </w:rPr>
        <w:t>espíritu</w:t>
      </w:r>
      <w:r w:rsidRPr="009223A9">
        <w:rPr>
          <w:rFonts w:asciiTheme="minorHAnsi" w:hAnsiTheme="minorHAnsi" w:cstheme="minorHAnsi"/>
          <w:iCs/>
          <w:color w:val="000099"/>
        </w:rPr>
        <w:t xml:space="preserve">, </w:t>
      </w:r>
      <w:r w:rsidR="00EA254A" w:rsidRPr="009223A9">
        <w:rPr>
          <w:rFonts w:asciiTheme="minorHAnsi" w:hAnsiTheme="minorHAnsi" w:cstheme="minorHAnsi"/>
          <w:iCs/>
          <w:color w:val="000099"/>
        </w:rPr>
        <w:t>y</w:t>
      </w:r>
      <w:r w:rsidRPr="009223A9">
        <w:rPr>
          <w:rFonts w:asciiTheme="minorHAnsi" w:hAnsiTheme="minorHAnsi" w:cstheme="minorHAnsi"/>
          <w:iCs/>
          <w:color w:val="000099"/>
        </w:rPr>
        <w:t xml:space="preserve"> no s</w:t>
      </w:r>
      <w:r w:rsidR="00C41177" w:rsidRPr="009223A9">
        <w:rPr>
          <w:rFonts w:asciiTheme="minorHAnsi" w:hAnsiTheme="minorHAnsi" w:cstheme="minorHAnsi"/>
          <w:iCs/>
          <w:color w:val="000099"/>
        </w:rPr>
        <w:t>upiero</w:t>
      </w:r>
      <w:r w:rsidR="00EA254A" w:rsidRPr="009223A9">
        <w:rPr>
          <w:rFonts w:asciiTheme="minorHAnsi" w:hAnsiTheme="minorHAnsi" w:cstheme="minorHAnsi"/>
          <w:iCs/>
          <w:color w:val="000099"/>
        </w:rPr>
        <w:t xml:space="preserve">n </w:t>
      </w:r>
      <w:r w:rsidRPr="009223A9">
        <w:rPr>
          <w:rFonts w:asciiTheme="minorHAnsi" w:hAnsiTheme="minorHAnsi" w:cstheme="minorHAnsi"/>
          <w:iCs/>
          <w:color w:val="000099"/>
        </w:rPr>
        <w:t xml:space="preserve">que </w:t>
      </w:r>
      <w:r w:rsidR="00227505" w:rsidRPr="009223A9">
        <w:rPr>
          <w:rFonts w:asciiTheme="minorHAnsi" w:hAnsiTheme="minorHAnsi" w:cstheme="minorHAnsi"/>
          <w:iCs/>
          <w:color w:val="000099"/>
        </w:rPr>
        <w:t>Dios</w:t>
      </w:r>
      <w:r w:rsidRPr="009223A9">
        <w:rPr>
          <w:rFonts w:asciiTheme="minorHAnsi" w:hAnsiTheme="minorHAnsi" w:cstheme="minorHAnsi"/>
          <w:iCs/>
          <w:color w:val="000099"/>
        </w:rPr>
        <w:t xml:space="preserve"> </w:t>
      </w:r>
      <w:r w:rsidR="0025068A" w:rsidRPr="009223A9">
        <w:rPr>
          <w:rFonts w:asciiTheme="minorHAnsi" w:hAnsiTheme="minorHAnsi" w:cstheme="minorHAnsi"/>
          <w:iCs/>
          <w:color w:val="000099"/>
        </w:rPr>
        <w:t>había</w:t>
      </w:r>
      <w:r w:rsidRPr="009223A9">
        <w:rPr>
          <w:rFonts w:asciiTheme="minorHAnsi" w:hAnsiTheme="minorHAnsi" w:cstheme="minorHAnsi"/>
          <w:iCs/>
          <w:color w:val="000099"/>
        </w:rPr>
        <w:t xml:space="preserve"> enviado </w:t>
      </w:r>
      <w:r w:rsidR="00EA254A" w:rsidRPr="009223A9">
        <w:rPr>
          <w:rFonts w:asciiTheme="minorHAnsi" w:hAnsiTheme="minorHAnsi" w:cstheme="minorHAnsi"/>
          <w:iCs/>
          <w:color w:val="000099"/>
        </w:rPr>
        <w:t xml:space="preserve">a </w:t>
      </w:r>
      <w:r w:rsidR="00E52128" w:rsidRPr="009223A9">
        <w:rPr>
          <w:rFonts w:asciiTheme="minorHAnsi" w:hAnsiTheme="minorHAnsi" w:cstheme="minorHAnsi"/>
          <w:iCs/>
          <w:color w:val="000099"/>
        </w:rPr>
        <w:t>esos</w:t>
      </w:r>
      <w:r w:rsidR="00C41177" w:rsidRPr="009223A9">
        <w:rPr>
          <w:rFonts w:asciiTheme="minorHAnsi" w:hAnsiTheme="minorHAnsi" w:cstheme="minorHAnsi"/>
          <w:iCs/>
          <w:color w:val="000099"/>
        </w:rPr>
        <w:t xml:space="preserve"> hombres</w:t>
      </w:r>
      <w:r w:rsidRPr="009223A9">
        <w:rPr>
          <w:rFonts w:asciiTheme="minorHAnsi" w:hAnsiTheme="minorHAnsi" w:cstheme="minorHAnsi"/>
          <w:iCs/>
          <w:color w:val="000099"/>
        </w:rPr>
        <w:t xml:space="preserve"> </w:t>
      </w:r>
      <w:r w:rsidR="00E145BA" w:rsidRPr="009223A9">
        <w:rPr>
          <w:rFonts w:asciiTheme="minorHAnsi" w:hAnsiTheme="minorHAnsi" w:cstheme="minorHAnsi"/>
          <w:iCs/>
          <w:color w:val="000099"/>
        </w:rPr>
        <w:t>jóvenes</w:t>
      </w:r>
      <w:r w:rsidRPr="009223A9">
        <w:rPr>
          <w:rFonts w:asciiTheme="minorHAnsi" w:hAnsiTheme="minorHAnsi" w:cstheme="minorHAnsi"/>
          <w:iCs/>
          <w:color w:val="000099"/>
        </w:rPr>
        <w:t xml:space="preserve"> para </w:t>
      </w:r>
      <w:r w:rsidR="00EA254A" w:rsidRPr="009223A9">
        <w:rPr>
          <w:rFonts w:asciiTheme="minorHAnsi" w:hAnsiTheme="minorHAnsi" w:cstheme="minorHAnsi"/>
          <w:iCs/>
          <w:color w:val="000099"/>
        </w:rPr>
        <w:t>l</w:t>
      </w:r>
      <w:r w:rsidRPr="009223A9">
        <w:rPr>
          <w:rFonts w:asciiTheme="minorHAnsi" w:hAnsiTheme="minorHAnsi" w:cstheme="minorHAnsi"/>
          <w:iCs/>
          <w:color w:val="000099"/>
        </w:rPr>
        <w:t>levar</w:t>
      </w:r>
      <w:r w:rsidR="00C41177" w:rsidRPr="009223A9">
        <w:rPr>
          <w:rFonts w:asciiTheme="minorHAnsi" w:hAnsiTheme="minorHAnsi" w:cstheme="minorHAnsi"/>
          <w:iCs/>
          <w:color w:val="000099"/>
        </w:rPr>
        <w:t>les</w:t>
      </w:r>
      <w:r w:rsidRPr="009223A9">
        <w:rPr>
          <w:rFonts w:asciiTheme="minorHAnsi" w:hAnsiTheme="minorHAnsi" w:cstheme="minorHAnsi"/>
          <w:iCs/>
          <w:color w:val="000099"/>
        </w:rPr>
        <w:t xml:space="preserve"> </w:t>
      </w:r>
      <w:r w:rsidR="00AF22D2" w:rsidRPr="009223A9">
        <w:rPr>
          <w:rFonts w:asciiTheme="minorHAnsi" w:hAnsiTheme="minorHAnsi" w:cstheme="minorHAnsi"/>
          <w:iCs/>
          <w:color w:val="000099"/>
        </w:rPr>
        <w:t>un</w:t>
      </w:r>
      <w:r w:rsidRPr="009223A9">
        <w:rPr>
          <w:rFonts w:asciiTheme="minorHAnsi" w:hAnsiTheme="minorHAnsi" w:cstheme="minorHAnsi"/>
          <w:iCs/>
          <w:color w:val="000099"/>
        </w:rPr>
        <w:t xml:space="preserve"> </w:t>
      </w:r>
      <w:r w:rsidR="00AF22D2" w:rsidRPr="009223A9">
        <w:rPr>
          <w:rFonts w:asciiTheme="minorHAnsi" w:hAnsiTheme="minorHAnsi" w:cstheme="minorHAnsi"/>
          <w:iCs/>
          <w:color w:val="000099"/>
        </w:rPr>
        <w:t>mensaje</w:t>
      </w:r>
      <w:r w:rsidRPr="009223A9">
        <w:rPr>
          <w:rFonts w:asciiTheme="minorHAnsi" w:hAnsiTheme="minorHAnsi" w:cstheme="minorHAnsi"/>
          <w:iCs/>
          <w:color w:val="000099"/>
        </w:rPr>
        <w:t xml:space="preserve"> especial</w:t>
      </w:r>
      <w:r w:rsidR="009223A9" w:rsidRPr="009223A9">
        <w:rPr>
          <w:rFonts w:asciiTheme="minorHAnsi" w:hAnsiTheme="minorHAnsi" w:cstheme="minorHAnsi"/>
          <w:iCs/>
          <w:color w:val="000099"/>
        </w:rPr>
        <w:t>, mensaje</w:t>
      </w:r>
      <w:r w:rsidR="008008AA" w:rsidRPr="009223A9">
        <w:rPr>
          <w:rFonts w:asciiTheme="minorHAnsi" w:hAnsiTheme="minorHAnsi" w:cstheme="minorHAnsi"/>
          <w:iCs/>
          <w:color w:val="000099"/>
        </w:rPr>
        <w:t xml:space="preserve"> que</w:t>
      </w:r>
      <w:r w:rsidR="009223A9" w:rsidRPr="009223A9">
        <w:rPr>
          <w:rFonts w:asciiTheme="minorHAnsi" w:hAnsiTheme="minorHAnsi" w:cstheme="minorHAnsi"/>
          <w:iCs/>
          <w:color w:val="000099"/>
        </w:rPr>
        <w:t xml:space="preserve"> ellos</w:t>
      </w:r>
      <w:r w:rsidRPr="009223A9">
        <w:rPr>
          <w:rFonts w:asciiTheme="minorHAnsi" w:hAnsiTheme="minorHAnsi" w:cstheme="minorHAnsi"/>
          <w:iCs/>
          <w:color w:val="000099"/>
        </w:rPr>
        <w:t xml:space="preserve"> tratar</w:t>
      </w:r>
      <w:r w:rsidR="00EA254A" w:rsidRPr="009223A9">
        <w:rPr>
          <w:rFonts w:asciiTheme="minorHAnsi" w:hAnsiTheme="minorHAnsi" w:cstheme="minorHAnsi"/>
          <w:iCs/>
          <w:color w:val="000099"/>
        </w:rPr>
        <w:t xml:space="preserve">on </w:t>
      </w:r>
      <w:r w:rsidR="00AF22D2" w:rsidRPr="009223A9">
        <w:rPr>
          <w:rFonts w:asciiTheme="minorHAnsi" w:hAnsiTheme="minorHAnsi" w:cstheme="minorHAnsi"/>
          <w:iCs/>
          <w:color w:val="000099"/>
        </w:rPr>
        <w:t>con</w:t>
      </w:r>
      <w:r w:rsidRPr="009223A9">
        <w:rPr>
          <w:rFonts w:asciiTheme="minorHAnsi" w:hAnsiTheme="minorHAnsi" w:cstheme="minorHAnsi"/>
          <w:iCs/>
          <w:color w:val="000099"/>
        </w:rPr>
        <w:t xml:space="preserve"> </w:t>
      </w:r>
      <w:r w:rsidR="00C41177" w:rsidRPr="009223A9">
        <w:rPr>
          <w:rFonts w:asciiTheme="minorHAnsi" w:hAnsiTheme="minorHAnsi" w:cstheme="minorHAnsi"/>
          <w:iCs/>
          <w:color w:val="000099"/>
        </w:rPr>
        <w:t>ridículo</w:t>
      </w:r>
      <w:r w:rsidR="00EA254A" w:rsidRPr="009223A9">
        <w:rPr>
          <w:rFonts w:asciiTheme="minorHAnsi" w:hAnsiTheme="minorHAnsi" w:cstheme="minorHAnsi"/>
          <w:iCs/>
          <w:color w:val="000099"/>
        </w:rPr>
        <w:t xml:space="preserve"> y </w:t>
      </w:r>
      <w:r w:rsidRPr="009223A9">
        <w:rPr>
          <w:rFonts w:asciiTheme="minorHAnsi" w:hAnsiTheme="minorHAnsi" w:cstheme="minorHAnsi"/>
          <w:iCs/>
          <w:color w:val="000099"/>
        </w:rPr>
        <w:t>despre</w:t>
      </w:r>
      <w:r w:rsidR="000F490E" w:rsidRPr="009223A9">
        <w:rPr>
          <w:rFonts w:asciiTheme="minorHAnsi" w:hAnsiTheme="minorHAnsi" w:cstheme="minorHAnsi"/>
          <w:iCs/>
          <w:color w:val="000099"/>
        </w:rPr>
        <w:t>ci</w:t>
      </w:r>
      <w:r w:rsidRPr="009223A9">
        <w:rPr>
          <w:rFonts w:asciiTheme="minorHAnsi" w:hAnsiTheme="minorHAnsi" w:cstheme="minorHAnsi"/>
          <w:iCs/>
          <w:color w:val="000099"/>
        </w:rPr>
        <w:t>o</w:t>
      </w:r>
      <w:r w:rsidR="009223A9" w:rsidRPr="009223A9">
        <w:rPr>
          <w:rFonts w:asciiTheme="minorHAnsi" w:hAnsiTheme="minorHAnsi" w:cstheme="minorHAnsi"/>
          <w:iCs/>
          <w:color w:val="000099"/>
        </w:rPr>
        <w:t>,</w:t>
      </w:r>
      <w:r w:rsidRPr="009223A9">
        <w:rPr>
          <w:rFonts w:asciiTheme="minorHAnsi" w:hAnsiTheme="minorHAnsi" w:cstheme="minorHAnsi"/>
          <w:iCs/>
          <w:color w:val="000099"/>
        </w:rPr>
        <w:t xml:space="preserve"> </w:t>
      </w:r>
      <w:r w:rsidR="00F364E1" w:rsidRPr="009223A9">
        <w:rPr>
          <w:rFonts w:asciiTheme="minorHAnsi" w:hAnsiTheme="minorHAnsi" w:cstheme="minorHAnsi"/>
          <w:iCs/>
          <w:color w:val="000099"/>
        </w:rPr>
        <w:t>sin apercibirse de</w:t>
      </w:r>
      <w:r w:rsidRPr="009223A9">
        <w:rPr>
          <w:rFonts w:asciiTheme="minorHAnsi" w:hAnsiTheme="minorHAnsi" w:cstheme="minorHAnsi"/>
          <w:iCs/>
          <w:color w:val="000099"/>
        </w:rPr>
        <w:t xml:space="preserve"> que </w:t>
      </w:r>
      <w:r w:rsidR="000F490E" w:rsidRPr="009223A9">
        <w:rPr>
          <w:rFonts w:asciiTheme="minorHAnsi" w:hAnsiTheme="minorHAnsi" w:cstheme="minorHAnsi"/>
          <w:iCs/>
          <w:color w:val="000099"/>
        </w:rPr>
        <w:t>l</w:t>
      </w:r>
      <w:r w:rsidRPr="009223A9">
        <w:rPr>
          <w:rFonts w:asciiTheme="minorHAnsi" w:hAnsiTheme="minorHAnsi" w:cstheme="minorHAnsi"/>
          <w:iCs/>
          <w:color w:val="000099"/>
        </w:rPr>
        <w:t>as intelig</w:t>
      </w:r>
      <w:r w:rsidR="000F490E" w:rsidRPr="009223A9">
        <w:rPr>
          <w:rFonts w:asciiTheme="minorHAnsi" w:hAnsiTheme="minorHAnsi" w:cstheme="minorHAnsi"/>
          <w:iCs/>
          <w:color w:val="000099"/>
        </w:rPr>
        <w:t>e</w:t>
      </w:r>
      <w:r w:rsidRPr="009223A9">
        <w:rPr>
          <w:rFonts w:asciiTheme="minorHAnsi" w:hAnsiTheme="minorHAnsi" w:cstheme="minorHAnsi"/>
          <w:iCs/>
          <w:color w:val="000099"/>
        </w:rPr>
        <w:t>ncias celest</w:t>
      </w:r>
      <w:r w:rsidR="000F490E" w:rsidRPr="009223A9">
        <w:rPr>
          <w:rFonts w:asciiTheme="minorHAnsi" w:hAnsiTheme="minorHAnsi" w:cstheme="minorHAnsi"/>
          <w:iCs/>
          <w:color w:val="000099"/>
        </w:rPr>
        <w:t>ial</w:t>
      </w:r>
      <w:r w:rsidRPr="009223A9">
        <w:rPr>
          <w:rFonts w:asciiTheme="minorHAnsi" w:hAnsiTheme="minorHAnsi" w:cstheme="minorHAnsi"/>
          <w:iCs/>
          <w:color w:val="000099"/>
        </w:rPr>
        <w:t>es</w:t>
      </w:r>
      <w:r w:rsidR="00F364E1" w:rsidRPr="009223A9">
        <w:rPr>
          <w:rFonts w:asciiTheme="minorHAnsi" w:hAnsiTheme="minorHAnsi" w:cstheme="minorHAnsi"/>
          <w:iCs/>
          <w:color w:val="000099"/>
        </w:rPr>
        <w:t xml:space="preserve"> los</w:t>
      </w:r>
      <w:r w:rsidRPr="009223A9">
        <w:rPr>
          <w:rFonts w:asciiTheme="minorHAnsi" w:hAnsiTheme="minorHAnsi" w:cstheme="minorHAnsi"/>
          <w:iCs/>
          <w:color w:val="000099"/>
        </w:rPr>
        <w:t xml:space="preserve"> </w:t>
      </w:r>
      <w:r w:rsidR="00815580" w:rsidRPr="009223A9">
        <w:rPr>
          <w:rFonts w:asciiTheme="minorHAnsi" w:hAnsiTheme="minorHAnsi" w:cstheme="minorHAnsi"/>
          <w:iCs/>
          <w:color w:val="000099"/>
        </w:rPr>
        <w:t>estaban</w:t>
      </w:r>
      <w:r w:rsidRPr="009223A9">
        <w:rPr>
          <w:rFonts w:asciiTheme="minorHAnsi" w:hAnsiTheme="minorHAnsi" w:cstheme="minorHAnsi"/>
          <w:iCs/>
          <w:color w:val="000099"/>
        </w:rPr>
        <w:t xml:space="preserve"> </w:t>
      </w:r>
      <w:r w:rsidR="00F364E1" w:rsidRPr="009223A9">
        <w:rPr>
          <w:rFonts w:asciiTheme="minorHAnsi" w:hAnsiTheme="minorHAnsi" w:cstheme="minorHAnsi"/>
          <w:iCs/>
          <w:color w:val="000099"/>
        </w:rPr>
        <w:t>observando</w:t>
      </w:r>
      <w:r w:rsidR="000A36FA" w:rsidRPr="009223A9">
        <w:rPr>
          <w:rFonts w:asciiTheme="minorHAnsi" w:hAnsiTheme="minorHAnsi" w:cstheme="minorHAnsi"/>
          <w:iCs/>
          <w:color w:val="000099"/>
        </w:rPr>
        <w:t>...</w:t>
      </w:r>
      <w:r w:rsidRPr="009223A9">
        <w:rPr>
          <w:rFonts w:asciiTheme="minorHAnsi" w:hAnsiTheme="minorHAnsi" w:cstheme="minorHAnsi"/>
          <w:iCs/>
          <w:color w:val="000099"/>
        </w:rPr>
        <w:t xml:space="preserve"> </w:t>
      </w:r>
      <w:r w:rsidR="00F364E1" w:rsidRPr="009223A9">
        <w:rPr>
          <w:rFonts w:asciiTheme="minorHAnsi" w:hAnsiTheme="minorHAnsi" w:cstheme="minorHAnsi"/>
          <w:iCs/>
          <w:color w:val="000099"/>
        </w:rPr>
        <w:t>Sé</w:t>
      </w:r>
      <w:r w:rsidRPr="009223A9">
        <w:rPr>
          <w:rFonts w:asciiTheme="minorHAnsi" w:hAnsiTheme="minorHAnsi" w:cstheme="minorHAnsi"/>
          <w:iCs/>
          <w:color w:val="000099"/>
        </w:rPr>
        <w:t xml:space="preserve"> que </w:t>
      </w:r>
      <w:r w:rsidR="00875181" w:rsidRPr="009223A9">
        <w:rPr>
          <w:rFonts w:asciiTheme="minorHAnsi" w:hAnsiTheme="minorHAnsi" w:cstheme="minorHAnsi"/>
          <w:iCs/>
          <w:color w:val="000099"/>
        </w:rPr>
        <w:t>en</w:t>
      </w:r>
      <w:r w:rsidR="00F364E1" w:rsidRPr="009223A9">
        <w:rPr>
          <w:rFonts w:asciiTheme="minorHAnsi" w:hAnsiTheme="minorHAnsi" w:cstheme="minorHAnsi"/>
          <w:iCs/>
          <w:color w:val="000099"/>
        </w:rPr>
        <w:t>tonces se insultó al</w:t>
      </w:r>
      <w:r w:rsidRPr="009223A9">
        <w:rPr>
          <w:rFonts w:asciiTheme="minorHAnsi" w:hAnsiTheme="minorHAnsi" w:cstheme="minorHAnsi"/>
          <w:iCs/>
          <w:color w:val="000099"/>
        </w:rPr>
        <w:t xml:space="preserve"> </w:t>
      </w:r>
      <w:r w:rsidR="00F657A7" w:rsidRPr="009223A9">
        <w:rPr>
          <w:rFonts w:asciiTheme="minorHAnsi" w:hAnsiTheme="minorHAnsi" w:cstheme="minorHAnsi"/>
          <w:iCs/>
          <w:color w:val="000099"/>
        </w:rPr>
        <w:t>Espíritu</w:t>
      </w:r>
      <w:r w:rsidRPr="009223A9">
        <w:rPr>
          <w:rFonts w:asciiTheme="minorHAnsi" w:hAnsiTheme="minorHAnsi" w:cstheme="minorHAnsi"/>
          <w:iCs/>
          <w:color w:val="000099"/>
        </w:rPr>
        <w:t xml:space="preserve"> de </w:t>
      </w:r>
      <w:r w:rsidR="00227505" w:rsidRPr="009223A9">
        <w:rPr>
          <w:rFonts w:asciiTheme="minorHAnsi" w:hAnsiTheme="minorHAnsi" w:cstheme="minorHAnsi"/>
          <w:iCs/>
          <w:color w:val="000099"/>
        </w:rPr>
        <w:t>Dios</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S24, 1892</w:t>
      </w:r>
      <w:r w:rsidR="009223A9">
        <w:rPr>
          <w:rFonts w:asciiTheme="minorHAnsi" w:hAnsiTheme="minorHAnsi" w:cstheme="minorHAnsi"/>
        </w:rPr>
        <w:t xml:space="preserve">; 15 </w:t>
      </w:r>
      <w:r w:rsidR="009223A9" w:rsidRPr="009223A9">
        <w:rPr>
          <w:rFonts w:asciiTheme="minorHAnsi" w:hAnsiTheme="minorHAnsi" w:cstheme="minorHAnsi"/>
          <w:i/>
          <w:iCs/>
        </w:rPr>
        <w:t>Manuscript Releases</w:t>
      </w:r>
      <w:r w:rsidR="009223A9">
        <w:rPr>
          <w:rFonts w:asciiTheme="minorHAnsi" w:hAnsiTheme="minorHAnsi" w:cstheme="minorHAnsi"/>
        </w:rPr>
        <w:t xml:space="preserve">, 83; </w:t>
      </w:r>
      <w:r w:rsidR="009223A9" w:rsidRPr="009223A9">
        <w:rPr>
          <w:rFonts w:asciiTheme="minorHAnsi" w:hAnsiTheme="minorHAnsi" w:cstheme="minorHAnsi"/>
          <w:i/>
          <w:iCs/>
        </w:rPr>
        <w:t>The Ellen G. White 1888 Materials</w:t>
      </w:r>
      <w:r w:rsidR="009223A9">
        <w:rPr>
          <w:rFonts w:asciiTheme="minorHAnsi" w:hAnsiTheme="minorHAnsi" w:cstheme="minorHAnsi"/>
        </w:rPr>
        <w:t>, 1043</w:t>
      </w:r>
      <w:r w:rsidRPr="005F4C71">
        <w:rPr>
          <w:rFonts w:asciiTheme="minorHAnsi" w:hAnsiTheme="minorHAnsi" w:cstheme="minorHAnsi"/>
        </w:rPr>
        <w:t>).</w:t>
      </w:r>
    </w:p>
    <w:p w14:paraId="79FA0D9B" w14:textId="234E450C" w:rsidR="00673197" w:rsidRPr="005F4C71" w:rsidRDefault="000F490E" w:rsidP="009223A9">
      <w:pPr>
        <w:pStyle w:val="NormalWeb"/>
        <w:ind w:left="567" w:right="566"/>
        <w:rPr>
          <w:rFonts w:asciiTheme="minorHAnsi" w:hAnsiTheme="minorHAnsi" w:cstheme="minorHAnsi"/>
        </w:rPr>
      </w:pPr>
      <w:r w:rsidRPr="009223A9">
        <w:rPr>
          <w:rFonts w:asciiTheme="minorHAnsi" w:hAnsiTheme="minorHAnsi" w:cstheme="minorHAnsi"/>
          <w:color w:val="000099"/>
        </w:rPr>
        <w:t>Lo</w:t>
      </w:r>
      <w:r w:rsidR="00673197" w:rsidRPr="009223A9">
        <w:rPr>
          <w:rFonts w:asciiTheme="minorHAnsi" w:hAnsiTheme="minorHAnsi" w:cstheme="minorHAnsi"/>
          <w:iCs/>
          <w:color w:val="000099"/>
        </w:rPr>
        <w:t xml:space="preserve">s pecados... </w:t>
      </w:r>
      <w:r w:rsidR="00F364E1" w:rsidRPr="009223A9">
        <w:rPr>
          <w:rFonts w:asciiTheme="minorHAnsi" w:hAnsiTheme="minorHAnsi" w:cstheme="minorHAnsi"/>
          <w:iCs/>
          <w:color w:val="000099"/>
        </w:rPr>
        <w:t>yacen</w:t>
      </w:r>
      <w:r w:rsidRPr="009223A9">
        <w:rPr>
          <w:rFonts w:asciiTheme="minorHAnsi" w:hAnsiTheme="minorHAnsi" w:cstheme="minorHAnsi"/>
          <w:iCs/>
          <w:color w:val="000099"/>
        </w:rPr>
        <w:t xml:space="preserve"> a la </w:t>
      </w:r>
      <w:r w:rsidR="00875181" w:rsidRPr="009223A9">
        <w:rPr>
          <w:rFonts w:asciiTheme="minorHAnsi" w:hAnsiTheme="minorHAnsi" w:cstheme="minorHAnsi"/>
          <w:iCs/>
          <w:color w:val="000099"/>
        </w:rPr>
        <w:t>puerta</w:t>
      </w:r>
      <w:r w:rsidR="00673197" w:rsidRPr="009223A9">
        <w:rPr>
          <w:rFonts w:asciiTheme="minorHAnsi" w:hAnsiTheme="minorHAnsi" w:cstheme="minorHAnsi"/>
          <w:iCs/>
          <w:color w:val="000099"/>
        </w:rPr>
        <w:t xml:space="preserve"> de </w:t>
      </w:r>
      <w:r w:rsidR="00AF22D2" w:rsidRPr="009223A9">
        <w:rPr>
          <w:rFonts w:asciiTheme="minorHAnsi" w:hAnsiTheme="minorHAnsi" w:cstheme="minorHAnsi"/>
          <w:iCs/>
          <w:color w:val="000099"/>
        </w:rPr>
        <w:t>muchos</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El</w:t>
      </w:r>
      <w:r w:rsidR="00673197" w:rsidRPr="009223A9">
        <w:rPr>
          <w:rFonts w:asciiTheme="minorHAnsi" w:hAnsiTheme="minorHAnsi" w:cstheme="minorHAnsi"/>
          <w:iCs/>
          <w:color w:val="000099"/>
        </w:rPr>
        <w:t xml:space="preserve"> </w:t>
      </w:r>
      <w:r w:rsidR="00F657A7" w:rsidRPr="009223A9">
        <w:rPr>
          <w:rFonts w:asciiTheme="minorHAnsi" w:hAnsiTheme="minorHAnsi" w:cstheme="minorHAnsi"/>
          <w:iCs/>
          <w:color w:val="000099"/>
        </w:rPr>
        <w:t>Espíritu</w:t>
      </w:r>
      <w:r w:rsidR="00673197" w:rsidRPr="009223A9">
        <w:rPr>
          <w:rFonts w:asciiTheme="minorHAnsi" w:hAnsiTheme="minorHAnsi" w:cstheme="minorHAnsi"/>
          <w:iCs/>
          <w:color w:val="000099"/>
        </w:rPr>
        <w:t xml:space="preserve"> Santo </w:t>
      </w:r>
      <w:r w:rsidRPr="009223A9">
        <w:rPr>
          <w:rFonts w:asciiTheme="minorHAnsi" w:hAnsiTheme="minorHAnsi" w:cstheme="minorHAnsi"/>
          <w:iCs/>
          <w:color w:val="000099"/>
        </w:rPr>
        <w:t xml:space="preserve">ha </w:t>
      </w:r>
      <w:r w:rsidR="00673197" w:rsidRPr="009223A9">
        <w:rPr>
          <w:rFonts w:asciiTheme="minorHAnsi" w:hAnsiTheme="minorHAnsi" w:cstheme="minorHAnsi"/>
          <w:iCs/>
          <w:color w:val="000099"/>
        </w:rPr>
        <w:t xml:space="preserve">sido insultado, </w:t>
      </w:r>
      <w:r w:rsidRPr="009223A9">
        <w:rPr>
          <w:rFonts w:asciiTheme="minorHAnsi" w:hAnsiTheme="minorHAnsi" w:cstheme="minorHAnsi"/>
          <w:iCs/>
          <w:color w:val="000099"/>
        </w:rPr>
        <w:t>y</w:t>
      </w:r>
      <w:r w:rsidR="00673197" w:rsidRPr="009223A9">
        <w:rPr>
          <w:rFonts w:asciiTheme="minorHAnsi" w:hAnsiTheme="minorHAnsi" w:cstheme="minorHAnsi"/>
          <w:iCs/>
          <w:color w:val="000099"/>
        </w:rPr>
        <w:t xml:space="preserve"> </w:t>
      </w:r>
      <w:r w:rsidRPr="009223A9">
        <w:rPr>
          <w:rFonts w:asciiTheme="minorHAnsi" w:hAnsiTheme="minorHAnsi" w:cstheme="minorHAnsi"/>
          <w:iCs/>
          <w:color w:val="000099"/>
        </w:rPr>
        <w:t>l</w:t>
      </w:r>
      <w:r w:rsidR="00673197" w:rsidRPr="009223A9">
        <w:rPr>
          <w:rFonts w:asciiTheme="minorHAnsi" w:hAnsiTheme="minorHAnsi" w:cstheme="minorHAnsi"/>
          <w:iCs/>
          <w:color w:val="000099"/>
        </w:rPr>
        <w:t xml:space="preserve">a luz </w:t>
      </w:r>
      <w:r w:rsidRPr="009223A9">
        <w:rPr>
          <w:rFonts w:asciiTheme="minorHAnsi" w:hAnsiTheme="minorHAnsi" w:cstheme="minorHAnsi"/>
          <w:iCs/>
          <w:color w:val="000099"/>
        </w:rPr>
        <w:t xml:space="preserve">ha </w:t>
      </w:r>
      <w:r w:rsidR="00673197" w:rsidRPr="009223A9">
        <w:rPr>
          <w:rFonts w:asciiTheme="minorHAnsi" w:hAnsiTheme="minorHAnsi" w:cstheme="minorHAnsi"/>
          <w:iCs/>
          <w:color w:val="000099"/>
        </w:rPr>
        <w:t>sido re</w:t>
      </w:r>
      <w:r w:rsidRPr="009223A9">
        <w:rPr>
          <w:rFonts w:asciiTheme="minorHAnsi" w:hAnsiTheme="minorHAnsi" w:cstheme="minorHAnsi"/>
          <w:iCs/>
          <w:color w:val="000099"/>
        </w:rPr>
        <w:t>chazada</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F364E1" w:rsidRPr="005F4C71">
        <w:rPr>
          <w:rFonts w:asciiTheme="minorHAnsi" w:hAnsiTheme="minorHAnsi" w:cstheme="minorHAnsi"/>
          <w:i/>
        </w:rPr>
        <w:t>estimonios para los ministros</w:t>
      </w:r>
      <w:r w:rsidR="00F364E1" w:rsidRPr="005F4C71">
        <w:rPr>
          <w:rFonts w:asciiTheme="minorHAnsi" w:hAnsiTheme="minorHAnsi" w:cstheme="minorHAnsi"/>
        </w:rPr>
        <w:t xml:space="preserve">, </w:t>
      </w:r>
      <w:r w:rsidR="00673197" w:rsidRPr="005F4C71">
        <w:rPr>
          <w:rFonts w:asciiTheme="minorHAnsi" w:hAnsiTheme="minorHAnsi" w:cstheme="minorHAnsi"/>
        </w:rPr>
        <w:t>393; 1896).</w:t>
      </w:r>
    </w:p>
    <w:p w14:paraId="08E8DFF5" w14:textId="6BD093FA" w:rsidR="00ED10A6" w:rsidRPr="005F4C71" w:rsidRDefault="007B58A6" w:rsidP="00947EA7">
      <w:pPr>
        <w:pStyle w:val="NormalWeb"/>
        <w:ind w:left="567" w:right="566"/>
        <w:rPr>
          <w:rFonts w:asciiTheme="minorHAnsi" w:hAnsiTheme="minorHAnsi" w:cstheme="minorHAnsi"/>
        </w:rPr>
      </w:pPr>
      <w:r w:rsidRPr="00947EA7">
        <w:rPr>
          <w:rFonts w:asciiTheme="minorHAnsi" w:hAnsiTheme="minorHAnsi" w:cstheme="minorHAnsi"/>
          <w:iCs/>
          <w:color w:val="000099"/>
        </w:rPr>
        <w:t>Algunos</w:t>
      </w:r>
      <w:r w:rsidR="002B27DD" w:rsidRPr="005F4C71">
        <w:rPr>
          <w:rFonts w:asciiTheme="minorHAnsi" w:hAnsiTheme="minorHAnsi" w:cstheme="minorHAnsi"/>
          <w:iCs/>
        </w:rPr>
        <w:t>*</w:t>
      </w:r>
      <w:r w:rsidR="00673197" w:rsidRPr="005F4C71">
        <w:rPr>
          <w:rFonts w:asciiTheme="minorHAnsi" w:hAnsiTheme="minorHAnsi" w:cstheme="minorHAnsi"/>
          <w:iCs/>
        </w:rPr>
        <w:t xml:space="preserve"> </w:t>
      </w:r>
      <w:r w:rsidR="000F490E" w:rsidRPr="00947EA7">
        <w:rPr>
          <w:rFonts w:asciiTheme="minorHAnsi" w:hAnsiTheme="minorHAnsi" w:cstheme="minorHAnsi"/>
          <w:iCs/>
          <w:color w:val="000099"/>
        </w:rPr>
        <w:t xml:space="preserve">han </w:t>
      </w:r>
      <w:r w:rsidR="00673197" w:rsidRPr="00947EA7">
        <w:rPr>
          <w:rFonts w:asciiTheme="minorHAnsi" w:hAnsiTheme="minorHAnsi" w:cstheme="minorHAnsi"/>
          <w:iCs/>
          <w:color w:val="000099"/>
        </w:rPr>
        <w:t xml:space="preserve">tratado </w:t>
      </w:r>
      <w:r w:rsidR="00B3153A" w:rsidRPr="00947EA7">
        <w:rPr>
          <w:rFonts w:asciiTheme="minorHAnsi" w:hAnsiTheme="minorHAnsi" w:cstheme="minorHAnsi"/>
          <w:iCs/>
          <w:color w:val="000099"/>
        </w:rPr>
        <w:t>a</w:t>
      </w:r>
      <w:r w:rsidR="000F490E" w:rsidRPr="00947EA7">
        <w:rPr>
          <w:rFonts w:asciiTheme="minorHAnsi" w:hAnsiTheme="minorHAnsi" w:cstheme="minorHAnsi"/>
          <w:iCs/>
          <w:color w:val="000099"/>
        </w:rPr>
        <w:t>l</w:t>
      </w:r>
      <w:r w:rsidR="00673197" w:rsidRPr="00947EA7">
        <w:rPr>
          <w:rFonts w:asciiTheme="minorHAnsi" w:hAnsiTheme="minorHAnsi" w:cstheme="minorHAnsi"/>
          <w:iCs/>
          <w:color w:val="000099"/>
        </w:rPr>
        <w:t xml:space="preserve"> </w:t>
      </w:r>
      <w:r w:rsidR="00F657A7" w:rsidRPr="00947EA7">
        <w:rPr>
          <w:rFonts w:asciiTheme="minorHAnsi" w:hAnsiTheme="minorHAnsi" w:cstheme="minorHAnsi"/>
          <w:iCs/>
          <w:color w:val="000099"/>
        </w:rPr>
        <w:t>Espíritu</w:t>
      </w:r>
      <w:r w:rsidR="00673197" w:rsidRPr="00947EA7">
        <w:rPr>
          <w:rFonts w:asciiTheme="minorHAnsi" w:hAnsiTheme="minorHAnsi" w:cstheme="minorHAnsi"/>
          <w:iCs/>
          <w:color w:val="000099"/>
        </w:rPr>
        <w:t xml:space="preserve"> como</w:t>
      </w:r>
      <w:r w:rsidR="00B3153A" w:rsidRPr="00947EA7">
        <w:rPr>
          <w:rFonts w:asciiTheme="minorHAnsi" w:hAnsiTheme="minorHAnsi" w:cstheme="minorHAnsi"/>
          <w:iCs/>
          <w:color w:val="000099"/>
        </w:rPr>
        <w:t xml:space="preserve"> a</w:t>
      </w:r>
      <w:r w:rsidR="00673197" w:rsidRPr="00947EA7">
        <w:rPr>
          <w:rFonts w:asciiTheme="minorHAnsi" w:hAnsiTheme="minorHAnsi" w:cstheme="minorHAnsi"/>
          <w:iCs/>
          <w:color w:val="000099"/>
        </w:rPr>
        <w:t xml:space="preserve"> </w:t>
      </w:r>
      <w:r w:rsidR="00B3153A" w:rsidRPr="00947EA7">
        <w:rPr>
          <w:rFonts w:asciiTheme="minorHAnsi" w:hAnsiTheme="minorHAnsi" w:cstheme="minorHAnsi"/>
          <w:iCs/>
          <w:color w:val="000099"/>
        </w:rPr>
        <w:t>huésped indeseado,</w:t>
      </w:r>
      <w:r w:rsidR="00673197" w:rsidRPr="00947EA7">
        <w:rPr>
          <w:rFonts w:asciiTheme="minorHAnsi" w:hAnsiTheme="minorHAnsi" w:cstheme="minorHAnsi"/>
          <w:iCs/>
          <w:color w:val="000099"/>
        </w:rPr>
        <w:t xml:space="preserve"> </w:t>
      </w:r>
      <w:r w:rsidR="00B3153A" w:rsidRPr="00947EA7">
        <w:rPr>
          <w:rFonts w:asciiTheme="minorHAnsi" w:hAnsiTheme="minorHAnsi" w:cstheme="minorHAnsi"/>
          <w:iCs/>
          <w:color w:val="000099"/>
        </w:rPr>
        <w:t>negándose a recibir e</w:t>
      </w:r>
      <w:r w:rsidR="000F490E" w:rsidRPr="00947EA7">
        <w:rPr>
          <w:rFonts w:asciiTheme="minorHAnsi" w:hAnsiTheme="minorHAnsi" w:cstheme="minorHAnsi"/>
          <w:iCs/>
          <w:color w:val="000099"/>
        </w:rPr>
        <w:t>l</w:t>
      </w:r>
      <w:r w:rsidR="00673197" w:rsidRPr="00947EA7">
        <w:rPr>
          <w:rFonts w:asciiTheme="minorHAnsi" w:hAnsiTheme="minorHAnsi" w:cstheme="minorHAnsi"/>
          <w:iCs/>
          <w:color w:val="000099"/>
        </w:rPr>
        <w:t xml:space="preserve"> rico </w:t>
      </w:r>
      <w:r w:rsidR="000E5AB6" w:rsidRPr="00947EA7">
        <w:rPr>
          <w:rFonts w:asciiTheme="minorHAnsi" w:hAnsiTheme="minorHAnsi" w:cstheme="minorHAnsi"/>
          <w:iCs/>
          <w:color w:val="000099"/>
        </w:rPr>
        <w:t>don</w:t>
      </w:r>
      <w:r w:rsidR="00673197" w:rsidRPr="00947EA7">
        <w:rPr>
          <w:rFonts w:asciiTheme="minorHAnsi" w:hAnsiTheme="minorHAnsi" w:cstheme="minorHAnsi"/>
          <w:iCs/>
          <w:color w:val="000099"/>
        </w:rPr>
        <w:t xml:space="preserve">, </w:t>
      </w:r>
      <w:r w:rsidR="00037871" w:rsidRPr="00947EA7">
        <w:rPr>
          <w:rFonts w:asciiTheme="minorHAnsi" w:hAnsiTheme="minorHAnsi" w:cstheme="minorHAnsi"/>
          <w:iCs/>
          <w:color w:val="000099"/>
        </w:rPr>
        <w:t xml:space="preserve">no queriendo reconocerlo, </w:t>
      </w:r>
      <w:r w:rsidR="00B3153A" w:rsidRPr="00947EA7">
        <w:rPr>
          <w:rFonts w:asciiTheme="minorHAnsi" w:hAnsiTheme="minorHAnsi" w:cstheme="minorHAnsi"/>
          <w:iCs/>
          <w:color w:val="000099"/>
        </w:rPr>
        <w:t>apartándose de él</w:t>
      </w:r>
      <w:r w:rsidR="00673197" w:rsidRPr="00947EA7">
        <w:rPr>
          <w:rFonts w:asciiTheme="minorHAnsi" w:hAnsiTheme="minorHAnsi" w:cstheme="minorHAnsi"/>
          <w:iCs/>
          <w:color w:val="000099"/>
        </w:rPr>
        <w:t xml:space="preserve"> </w:t>
      </w:r>
      <w:r w:rsidR="000F490E" w:rsidRPr="00947EA7">
        <w:rPr>
          <w:rFonts w:asciiTheme="minorHAnsi" w:hAnsiTheme="minorHAnsi" w:cstheme="minorHAnsi"/>
          <w:iCs/>
          <w:color w:val="000099"/>
        </w:rPr>
        <w:t>y</w:t>
      </w:r>
      <w:r w:rsidR="00673197" w:rsidRPr="00947EA7">
        <w:rPr>
          <w:rFonts w:asciiTheme="minorHAnsi" w:hAnsiTheme="minorHAnsi" w:cstheme="minorHAnsi"/>
          <w:iCs/>
          <w:color w:val="000099"/>
        </w:rPr>
        <w:t xml:space="preserve"> conden</w:t>
      </w:r>
      <w:r w:rsidR="000F490E" w:rsidRPr="00947EA7">
        <w:rPr>
          <w:rFonts w:asciiTheme="minorHAnsi" w:hAnsiTheme="minorHAnsi" w:cstheme="minorHAnsi"/>
          <w:iCs/>
          <w:color w:val="000099"/>
        </w:rPr>
        <w:t>á</w:t>
      </w:r>
      <w:r w:rsidR="00673197" w:rsidRPr="00947EA7">
        <w:rPr>
          <w:rFonts w:asciiTheme="minorHAnsi" w:hAnsiTheme="minorHAnsi" w:cstheme="minorHAnsi"/>
          <w:iCs/>
          <w:color w:val="000099"/>
        </w:rPr>
        <w:t>ndo</w:t>
      </w:r>
      <w:r w:rsidR="000F490E" w:rsidRPr="00947EA7">
        <w:rPr>
          <w:rFonts w:asciiTheme="minorHAnsi" w:hAnsiTheme="minorHAnsi" w:cstheme="minorHAnsi"/>
          <w:iCs/>
          <w:color w:val="000099"/>
        </w:rPr>
        <w:t>lo</w:t>
      </w:r>
      <w:r w:rsidR="00673197" w:rsidRPr="00947EA7">
        <w:rPr>
          <w:rFonts w:asciiTheme="minorHAnsi" w:hAnsiTheme="minorHAnsi" w:cstheme="minorHAnsi"/>
          <w:iCs/>
          <w:color w:val="000099"/>
        </w:rPr>
        <w:t xml:space="preserve"> como fanatismo</w:t>
      </w:r>
      <w:r w:rsidR="00673197" w:rsidRPr="005F4C71">
        <w:rPr>
          <w:rFonts w:asciiTheme="minorHAnsi" w:hAnsiTheme="minorHAnsi" w:cstheme="minorHAnsi"/>
        </w:rPr>
        <w:t xml:space="preserve"> (</w:t>
      </w:r>
      <w:r w:rsidR="00B3153A" w:rsidRPr="005F4C71">
        <w:rPr>
          <w:rFonts w:asciiTheme="minorHAnsi" w:hAnsiTheme="minorHAnsi" w:cstheme="minorHAnsi"/>
          <w:i/>
        </w:rPr>
        <w:t>Testimonios para los ministros</w:t>
      </w:r>
      <w:r w:rsidR="00B3153A" w:rsidRPr="005F4C71">
        <w:rPr>
          <w:rFonts w:asciiTheme="minorHAnsi" w:hAnsiTheme="minorHAnsi" w:cstheme="minorHAnsi"/>
        </w:rPr>
        <w:t xml:space="preserve">, </w:t>
      </w:r>
      <w:r w:rsidR="00673197" w:rsidRPr="005F4C71">
        <w:rPr>
          <w:rFonts w:asciiTheme="minorHAnsi" w:hAnsiTheme="minorHAnsi" w:cstheme="minorHAnsi"/>
        </w:rPr>
        <w:t>64; 1896</w:t>
      </w:r>
      <w:r w:rsidR="009223A9">
        <w:rPr>
          <w:rFonts w:asciiTheme="minorHAnsi" w:hAnsiTheme="minorHAnsi" w:cstheme="minorHAnsi"/>
        </w:rPr>
        <w:t>;</w:t>
      </w:r>
      <w:r w:rsidR="00037871" w:rsidRPr="005F4C71">
        <w:rPr>
          <w:rFonts w:asciiTheme="minorHAnsi" w:hAnsiTheme="minorHAnsi" w:cstheme="minorHAnsi"/>
        </w:rPr>
        <w:t xml:space="preserve"> </w:t>
      </w:r>
      <w:r w:rsidR="00037871" w:rsidRPr="00947EA7">
        <w:rPr>
          <w:rFonts w:asciiTheme="minorHAnsi" w:hAnsiTheme="minorHAnsi" w:cstheme="minorHAnsi"/>
          <w:sz w:val="22"/>
          <w:szCs w:val="22"/>
        </w:rPr>
        <w:t xml:space="preserve">traducción </w:t>
      </w:r>
      <w:r w:rsidR="002B27DD" w:rsidRPr="00947EA7">
        <w:rPr>
          <w:rFonts w:asciiTheme="minorHAnsi" w:hAnsiTheme="minorHAnsi" w:cstheme="minorHAnsi"/>
          <w:sz w:val="22"/>
          <w:szCs w:val="22"/>
        </w:rPr>
        <w:t>revisa</w:t>
      </w:r>
      <w:r w:rsidR="00037871" w:rsidRPr="00947EA7">
        <w:rPr>
          <w:rFonts w:asciiTheme="minorHAnsi" w:hAnsiTheme="minorHAnsi" w:cstheme="minorHAnsi"/>
          <w:sz w:val="22"/>
          <w:szCs w:val="22"/>
        </w:rPr>
        <w:t>da</w:t>
      </w:r>
      <w:r w:rsidR="00673197" w:rsidRPr="005F4C71">
        <w:rPr>
          <w:rFonts w:asciiTheme="minorHAnsi" w:hAnsiTheme="minorHAnsi" w:cstheme="minorHAnsi"/>
        </w:rPr>
        <w:t>).</w:t>
      </w:r>
    </w:p>
    <w:p w14:paraId="68E47C2A" w14:textId="543EC4E6" w:rsidR="002B27DD" w:rsidRPr="005F4C71" w:rsidRDefault="002B27DD" w:rsidP="00947EA7">
      <w:pPr>
        <w:pStyle w:val="NormalWeb"/>
        <w:ind w:left="567" w:right="566"/>
        <w:rPr>
          <w:rFonts w:asciiTheme="minorHAnsi" w:hAnsiTheme="minorHAnsi" w:cstheme="minorHAnsi"/>
        </w:rPr>
      </w:pPr>
      <w:r w:rsidRPr="005F4C71">
        <w:rPr>
          <w:rFonts w:asciiTheme="minorHAnsi" w:hAnsiTheme="minorHAnsi" w:cstheme="minorHAnsi"/>
        </w:rPr>
        <w:t>* A propósito del término “</w:t>
      </w:r>
      <w:r w:rsidRPr="004D5015">
        <w:rPr>
          <w:rFonts w:asciiTheme="minorHAnsi" w:hAnsiTheme="minorHAnsi" w:cstheme="minorHAnsi"/>
          <w:color w:val="000099"/>
        </w:rPr>
        <w:t>algunos</w:t>
      </w:r>
      <w:r w:rsidRPr="005F4C71">
        <w:rPr>
          <w:rFonts w:asciiTheme="minorHAnsi" w:hAnsiTheme="minorHAnsi" w:cstheme="minorHAnsi"/>
        </w:rPr>
        <w:t>”</w:t>
      </w:r>
      <w:r w:rsidR="00947EA7">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nunca dijo que los “</w:t>
      </w:r>
      <w:r w:rsidRPr="004D5015">
        <w:rPr>
          <w:rFonts w:asciiTheme="minorHAnsi" w:hAnsiTheme="minorHAnsi" w:cstheme="minorHAnsi"/>
          <w:color w:val="000099"/>
        </w:rPr>
        <w:t>algunos</w:t>
      </w:r>
      <w:r w:rsidRPr="005F4C71">
        <w:rPr>
          <w:rFonts w:asciiTheme="minorHAnsi" w:hAnsiTheme="minorHAnsi" w:cstheme="minorHAnsi"/>
        </w:rPr>
        <w:t>” que se opusieron al mensaje fueran “</w:t>
      </w:r>
      <w:r w:rsidRPr="004D5015">
        <w:rPr>
          <w:rFonts w:asciiTheme="minorHAnsi" w:hAnsiTheme="minorHAnsi" w:cstheme="minorHAnsi"/>
          <w:color w:val="000099"/>
        </w:rPr>
        <w:t>pocos</w:t>
      </w:r>
      <w:r w:rsidRPr="005F4C71">
        <w:rPr>
          <w:rFonts w:asciiTheme="minorHAnsi" w:hAnsiTheme="minorHAnsi" w:cstheme="minorHAnsi"/>
        </w:rPr>
        <w:t xml:space="preserve">” ni que quienes lo </w:t>
      </w:r>
      <w:r w:rsidRPr="005F4C71">
        <w:rPr>
          <w:rFonts w:asciiTheme="minorHAnsi" w:hAnsiTheme="minorHAnsi" w:cstheme="minorHAnsi"/>
        </w:rPr>
        <w:lastRenderedPageBreak/>
        <w:t>aceptaron fueran “</w:t>
      </w:r>
      <w:r w:rsidRPr="004D5015">
        <w:rPr>
          <w:rFonts w:asciiTheme="minorHAnsi" w:hAnsiTheme="minorHAnsi" w:cstheme="minorHAnsi"/>
          <w:color w:val="000099"/>
        </w:rPr>
        <w:t>muchos</w:t>
      </w:r>
      <w:r w:rsidRPr="005F4C71">
        <w:rPr>
          <w:rFonts w:asciiTheme="minorHAnsi" w:hAnsiTheme="minorHAnsi" w:cstheme="minorHAnsi"/>
        </w:rPr>
        <w:t>”. Sin excepción alguna conocida, los que rechazaron el mensaje fueron “</w:t>
      </w:r>
      <w:r w:rsidRPr="004D5015">
        <w:rPr>
          <w:rFonts w:asciiTheme="minorHAnsi" w:hAnsiTheme="minorHAnsi" w:cstheme="minorHAnsi"/>
          <w:color w:val="000099"/>
        </w:rPr>
        <w:t>muchos</w:t>
      </w:r>
      <w:r w:rsidRPr="005F4C71">
        <w:rPr>
          <w:rFonts w:asciiTheme="minorHAnsi" w:hAnsiTheme="minorHAnsi" w:cstheme="minorHAnsi"/>
        </w:rPr>
        <w:t>”, y “</w:t>
      </w:r>
      <w:r w:rsidRPr="004D5015">
        <w:rPr>
          <w:rFonts w:asciiTheme="minorHAnsi" w:hAnsiTheme="minorHAnsi" w:cstheme="minorHAnsi"/>
          <w:color w:val="000099"/>
        </w:rPr>
        <w:t>pocos</w:t>
      </w:r>
      <w:r w:rsidRPr="005F4C71">
        <w:rPr>
          <w:rFonts w:asciiTheme="minorHAnsi" w:hAnsiTheme="minorHAnsi" w:cstheme="minorHAnsi"/>
        </w:rPr>
        <w:t>” quienes lo aceptaron.</w:t>
      </w:r>
    </w:p>
    <w:p w14:paraId="207C4003" w14:textId="77777777" w:rsidR="00673197" w:rsidRPr="005F4C71" w:rsidRDefault="00137A08" w:rsidP="00980464">
      <w:pPr>
        <w:pStyle w:val="NormalWeb"/>
        <w:rPr>
          <w:rFonts w:asciiTheme="minorHAnsi" w:hAnsiTheme="minorHAnsi" w:cstheme="minorHAnsi"/>
        </w:rPr>
      </w:pPr>
      <w:r w:rsidRPr="005F4C71">
        <w:rPr>
          <w:rFonts w:asciiTheme="minorHAnsi" w:hAnsiTheme="minorHAnsi" w:cstheme="minorHAnsi"/>
        </w:rPr>
        <w:t>La referencia</w:t>
      </w:r>
      <w:r w:rsidR="00673197" w:rsidRPr="005F4C71">
        <w:rPr>
          <w:rFonts w:asciiTheme="minorHAnsi" w:hAnsiTheme="minorHAnsi" w:cstheme="minorHAnsi"/>
        </w:rPr>
        <w:t xml:space="preserve"> </w:t>
      </w:r>
      <w:r w:rsidRPr="005F4C71">
        <w:rPr>
          <w:rFonts w:asciiTheme="minorHAnsi" w:hAnsiTheme="minorHAnsi" w:cstheme="minorHAnsi"/>
        </w:rPr>
        <w:t>a insult</w:t>
      </w:r>
      <w:r w:rsidR="003C3AA2" w:rsidRPr="005F4C71">
        <w:rPr>
          <w:rFonts w:asciiTheme="minorHAnsi" w:hAnsiTheme="minorHAnsi" w:cstheme="minorHAnsi"/>
        </w:rPr>
        <w:t>ar a</w:t>
      </w:r>
      <w:r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que </w:t>
      </w:r>
      <w:r w:rsidR="00AF22D2" w:rsidRPr="005F4C71">
        <w:rPr>
          <w:rFonts w:asciiTheme="minorHAnsi" w:hAnsiTheme="minorHAnsi" w:cstheme="minorHAnsi"/>
        </w:rPr>
        <w:t>una</w:t>
      </w:r>
      <w:r w:rsidR="00F35489" w:rsidRPr="005F4C71">
        <w:rPr>
          <w:rFonts w:asciiTheme="minorHAnsi" w:hAnsiTheme="minorHAnsi" w:cstheme="minorHAnsi"/>
        </w:rPr>
        <w:t xml:space="preserve"> </w:t>
      </w:r>
      <w:r w:rsidR="003C3AA2" w:rsidRPr="005F4C71">
        <w:rPr>
          <w:rFonts w:asciiTheme="minorHAnsi" w:hAnsiTheme="minorHAnsi" w:cstheme="minorHAnsi"/>
        </w:rPr>
        <w:t>hipérbole casual</w:t>
      </w:r>
      <w:r w:rsidR="00673197" w:rsidRPr="005F4C71">
        <w:rPr>
          <w:rFonts w:asciiTheme="minorHAnsi" w:hAnsiTheme="minorHAnsi" w:cstheme="minorHAnsi"/>
        </w:rPr>
        <w:t xml:space="preserve">. Esa </w:t>
      </w:r>
      <w:r w:rsidR="00F04BE5" w:rsidRPr="005F4C71">
        <w:rPr>
          <w:rFonts w:asciiTheme="minorHAnsi" w:hAnsiTheme="minorHAnsi" w:cstheme="minorHAnsi"/>
        </w:rPr>
        <w:t>tragedia</w:t>
      </w:r>
      <w:r w:rsidR="00673197" w:rsidRPr="005F4C71">
        <w:rPr>
          <w:rFonts w:asciiTheme="minorHAnsi" w:hAnsiTheme="minorHAnsi" w:cstheme="minorHAnsi"/>
        </w:rPr>
        <w:t xml:space="preserve"> nos afe</w:t>
      </w:r>
      <w:r w:rsidR="000F490E" w:rsidRPr="005F4C71">
        <w:rPr>
          <w:rFonts w:asciiTheme="minorHAnsi" w:hAnsiTheme="minorHAnsi" w:cstheme="minorHAnsi"/>
        </w:rPr>
        <w:t>c</w:t>
      </w:r>
      <w:r w:rsidR="00673197" w:rsidRPr="005F4C71">
        <w:rPr>
          <w:rFonts w:asciiTheme="minorHAnsi" w:hAnsiTheme="minorHAnsi" w:cstheme="minorHAnsi"/>
        </w:rPr>
        <w:t xml:space="preserve">ta </w:t>
      </w:r>
      <w:r w:rsidR="00E52128" w:rsidRPr="005F4C71">
        <w:rPr>
          <w:rFonts w:asciiTheme="minorHAnsi" w:hAnsiTheme="minorHAnsi" w:cstheme="minorHAnsi"/>
        </w:rPr>
        <w:t>hoy</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c</w:t>
      </w:r>
      <w:r w:rsidR="000F490E" w:rsidRPr="005F4C71">
        <w:rPr>
          <w:rFonts w:asciiTheme="minorHAnsi" w:hAnsiTheme="minorHAnsi" w:cstheme="minorHAnsi"/>
        </w:rPr>
        <w:t>i</w:t>
      </w:r>
      <w:r w:rsidR="00673197" w:rsidRPr="005F4C71">
        <w:rPr>
          <w:rFonts w:asciiTheme="minorHAnsi" w:hAnsiTheme="minorHAnsi" w:cstheme="minorHAnsi"/>
        </w:rPr>
        <w:t xml:space="preserve">ertamente </w:t>
      </w:r>
      <w:r w:rsidR="00E145BA" w:rsidRPr="005F4C71">
        <w:rPr>
          <w:rFonts w:asciiTheme="minorHAnsi" w:hAnsiTheme="minorHAnsi" w:cstheme="minorHAnsi"/>
        </w:rPr>
        <w:t>c</w:t>
      </w:r>
      <w:r w:rsidR="000F490E" w:rsidRPr="005F4C71">
        <w:rPr>
          <w:rFonts w:asciiTheme="minorHAnsi" w:hAnsiTheme="minorHAnsi" w:cstheme="minorHAnsi"/>
        </w:rPr>
        <w:t xml:space="preserve">omo </w:t>
      </w:r>
      <w:r w:rsidRPr="005F4C71">
        <w:rPr>
          <w:rFonts w:asciiTheme="minorHAnsi" w:hAnsiTheme="minorHAnsi" w:cstheme="minorHAnsi"/>
        </w:rPr>
        <w:t>afectan a los judíos de nuestros días los errores de sus antepasados</w:t>
      </w:r>
      <w:r w:rsidR="00673197" w:rsidRPr="005F4C71">
        <w:rPr>
          <w:rFonts w:asciiTheme="minorHAnsi" w:hAnsiTheme="minorHAnsi" w:cstheme="minorHAnsi"/>
        </w:rPr>
        <w:t>.</w:t>
      </w:r>
    </w:p>
    <w:p w14:paraId="59B06404" w14:textId="270CBB11" w:rsidR="00673197" w:rsidRPr="005F4C71" w:rsidRDefault="00C12D1B" w:rsidP="00980464">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pecado que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04BE5" w:rsidRPr="005F4C71">
        <w:rPr>
          <w:rFonts w:asciiTheme="minorHAnsi" w:hAnsiTheme="minorHAnsi" w:cstheme="minorHAnsi"/>
        </w:rPr>
        <w:t>individuo</w:t>
      </w:r>
      <w:r w:rsidR="00673197" w:rsidRPr="005F4C71">
        <w:rPr>
          <w:rFonts w:asciiTheme="minorHAnsi" w:hAnsiTheme="minorHAnsi" w:cstheme="minorHAnsi"/>
        </w:rPr>
        <w:t xml:space="preserve"> comet</w:t>
      </w:r>
      <w:r w:rsidR="000F490E" w:rsidRPr="005F4C71">
        <w:rPr>
          <w:rFonts w:asciiTheme="minorHAnsi" w:hAnsiTheme="minorHAnsi" w:cstheme="minorHAnsi"/>
        </w:rPr>
        <w:t xml:space="preserve">ió </w:t>
      </w:r>
      <w:r w:rsidRPr="005F4C71">
        <w:rPr>
          <w:rFonts w:asciiTheme="minorHAnsi" w:hAnsiTheme="minorHAnsi" w:cstheme="minorHAnsi"/>
        </w:rPr>
        <w:t>en</w:t>
      </w:r>
      <w:r w:rsidR="000F490E"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w:t>
      </w:r>
      <w:r w:rsidR="0051450D" w:rsidRPr="005F4C71">
        <w:rPr>
          <w:rFonts w:asciiTheme="minorHAnsi" w:hAnsiTheme="minorHAnsi" w:cstheme="minorHAnsi"/>
        </w:rPr>
        <w:t>al insultar</w:t>
      </w:r>
      <w:r w:rsidR="00673197" w:rsidRPr="005F4C71">
        <w:rPr>
          <w:rFonts w:asciiTheme="minorHAnsi" w:hAnsiTheme="minorHAnsi" w:cstheme="minorHAnsi"/>
        </w:rPr>
        <w:t xml:space="preserve"> a </w:t>
      </w:r>
      <w:r w:rsidR="00AC6A13" w:rsidRPr="005F4C71">
        <w:rPr>
          <w:rFonts w:asciiTheme="minorHAnsi" w:hAnsiTheme="minorHAnsi" w:cstheme="minorHAnsi"/>
        </w:rPr>
        <w:t>otra</w:t>
      </w:r>
      <w:r w:rsidR="00673197" w:rsidRPr="005F4C71">
        <w:rPr>
          <w:rFonts w:asciiTheme="minorHAnsi" w:hAnsiTheme="minorHAnsi" w:cstheme="minorHAnsi"/>
        </w:rPr>
        <w:t xml:space="preserve"> </w:t>
      </w:r>
      <w:r w:rsidR="0098693C" w:rsidRPr="005F4C71">
        <w:rPr>
          <w:rFonts w:asciiTheme="minorHAnsi" w:hAnsiTheme="minorHAnsi" w:cstheme="minorHAnsi"/>
        </w:rPr>
        <w:t>persona</w:t>
      </w:r>
      <w:r w:rsidRPr="005F4C71">
        <w:rPr>
          <w:rFonts w:asciiTheme="minorHAnsi" w:hAnsiTheme="minorHAnsi" w:cstheme="minorHAnsi"/>
        </w:rPr>
        <w:t>,</w:t>
      </w:r>
      <w:r w:rsidR="00673197" w:rsidRPr="005F4C71">
        <w:rPr>
          <w:rFonts w:asciiTheme="minorHAnsi" w:hAnsiTheme="minorHAnsi" w:cstheme="minorHAnsi"/>
        </w:rPr>
        <w:t xml:space="preserve"> permanece</w:t>
      </w:r>
      <w:r w:rsidRPr="005F4C71">
        <w:rPr>
          <w:rFonts w:asciiTheme="minorHAnsi" w:hAnsiTheme="minorHAnsi" w:cstheme="minorHAnsi"/>
        </w:rPr>
        <w:t>rá</w:t>
      </w:r>
      <w:r w:rsidR="00673197" w:rsidRPr="005F4C71">
        <w:rPr>
          <w:rFonts w:asciiTheme="minorHAnsi" w:hAnsiTheme="minorHAnsi" w:cstheme="minorHAnsi"/>
        </w:rPr>
        <w:t xml:space="preserve"> como </w:t>
      </w:r>
      <w:r w:rsidR="009010CF" w:rsidRPr="005F4C71">
        <w:rPr>
          <w:rFonts w:asciiTheme="minorHAnsi" w:hAnsiTheme="minorHAnsi" w:cstheme="minorHAnsi"/>
        </w:rPr>
        <w:t>un</w:t>
      </w:r>
      <w:r w:rsidRPr="005F4C71">
        <w:rPr>
          <w:rFonts w:asciiTheme="minorHAnsi" w:hAnsiTheme="minorHAnsi" w:cstheme="minorHAnsi"/>
        </w:rPr>
        <w:t>a carga</w:t>
      </w:r>
      <w:r w:rsidR="00673197" w:rsidRPr="005F4C71">
        <w:rPr>
          <w:rFonts w:asciiTheme="minorHAnsi" w:hAnsiTheme="minorHAnsi" w:cstheme="minorHAnsi"/>
        </w:rPr>
        <w:t xml:space="preserve"> sobre </w:t>
      </w:r>
      <w:r w:rsidR="001D05AE" w:rsidRPr="005F4C71">
        <w:rPr>
          <w:rFonts w:asciiTheme="minorHAnsi" w:hAnsiTheme="minorHAnsi" w:cstheme="minorHAnsi"/>
        </w:rPr>
        <w:t>su</w:t>
      </w:r>
      <w:r w:rsidRPr="005F4C71">
        <w:rPr>
          <w:rFonts w:asciiTheme="minorHAnsi" w:hAnsiTheme="minorHAnsi" w:cstheme="minorHAnsi"/>
        </w:rPr>
        <w:t xml:space="preserve"> con</w:t>
      </w:r>
      <w:r w:rsidR="00673197" w:rsidRPr="005F4C71">
        <w:rPr>
          <w:rFonts w:asciiTheme="minorHAnsi" w:hAnsiTheme="minorHAnsi" w:cstheme="minorHAnsi"/>
        </w:rPr>
        <w:t>ci</w:t>
      </w:r>
      <w:r w:rsidR="000F490E" w:rsidRPr="005F4C71">
        <w:rPr>
          <w:rFonts w:asciiTheme="minorHAnsi" w:hAnsiTheme="minorHAnsi" w:cstheme="minorHAnsi"/>
        </w:rPr>
        <w:t>e</w:t>
      </w:r>
      <w:r w:rsidR="00673197" w:rsidRPr="005F4C71">
        <w:rPr>
          <w:rFonts w:asciiTheme="minorHAnsi" w:hAnsiTheme="minorHAnsi" w:cstheme="minorHAnsi"/>
        </w:rPr>
        <w:t>ncia</w:t>
      </w:r>
      <w:r w:rsidRPr="005F4C71">
        <w:rPr>
          <w:rFonts w:asciiTheme="minorHAnsi" w:hAnsiTheme="minorHAnsi" w:cstheme="minorHAnsi"/>
        </w:rPr>
        <w:t xml:space="preserve"> afectando su </w:t>
      </w:r>
      <w:r w:rsidR="00AC0086" w:rsidRPr="005F4C71">
        <w:rPr>
          <w:rFonts w:asciiTheme="minorHAnsi" w:hAnsiTheme="minorHAnsi" w:cstheme="minorHAnsi"/>
        </w:rPr>
        <w:t>carácter</w:t>
      </w:r>
      <w:r w:rsidR="00673197" w:rsidRPr="005F4C71">
        <w:rPr>
          <w:rFonts w:asciiTheme="minorHAnsi" w:hAnsiTheme="minorHAnsi" w:cstheme="minorHAnsi"/>
        </w:rPr>
        <w:t xml:space="preserve"> </w:t>
      </w:r>
      <w:r w:rsidR="000F490E" w:rsidRPr="005F4C71">
        <w:rPr>
          <w:rFonts w:asciiTheme="minorHAnsi" w:hAnsiTheme="minorHAnsi" w:cstheme="minorHAnsi"/>
        </w:rPr>
        <w:t xml:space="preserve">y </w:t>
      </w:r>
      <w:r w:rsidR="00673197" w:rsidRPr="005F4C71">
        <w:rPr>
          <w:rFonts w:asciiTheme="minorHAnsi" w:hAnsiTheme="minorHAnsi" w:cstheme="minorHAnsi"/>
        </w:rPr>
        <w:t xml:space="preserve">personalidad.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Pr="005F4C71">
        <w:rPr>
          <w:rFonts w:asciiTheme="minorHAnsi" w:hAnsiTheme="minorHAnsi" w:cstheme="minorHAnsi"/>
        </w:rPr>
        <w:t>prolongarse</w:t>
      </w:r>
      <w:r w:rsidR="00673197" w:rsidRPr="005F4C71">
        <w:rPr>
          <w:rFonts w:asciiTheme="minorHAnsi" w:hAnsiTheme="minorHAnsi" w:cstheme="minorHAnsi"/>
        </w:rPr>
        <w:t xml:space="preserve"> por décadas </w:t>
      </w:r>
      <w:r w:rsidR="0050607D" w:rsidRPr="005F4C71">
        <w:rPr>
          <w:rFonts w:asciiTheme="minorHAnsi" w:hAnsiTheme="minorHAnsi" w:cstheme="minorHAnsi"/>
        </w:rPr>
        <w:t>mientras</w:t>
      </w:r>
      <w:r w:rsidR="000B51F2" w:rsidRPr="000B51F2">
        <w:rPr>
          <w:rFonts w:asciiTheme="minorHAnsi" w:hAnsiTheme="minorHAnsi" w:cstheme="minorHAnsi"/>
        </w:rPr>
        <w:t xml:space="preserve"> </w:t>
      </w:r>
      <w:r w:rsidR="000B51F2" w:rsidRPr="005F4C71">
        <w:rPr>
          <w:rFonts w:asciiTheme="minorHAnsi" w:hAnsiTheme="minorHAnsi" w:cstheme="minorHAnsi"/>
        </w:rPr>
        <w:t>vivan</w:t>
      </w:r>
      <w:r w:rsidR="00673197" w:rsidRPr="005F4C71">
        <w:rPr>
          <w:rFonts w:asciiTheme="minorHAnsi" w:hAnsiTheme="minorHAnsi" w:cstheme="minorHAnsi"/>
        </w:rPr>
        <w:t xml:space="preserve"> ambos </w:t>
      </w:r>
      <w:r w:rsidR="000F490E" w:rsidRPr="005F4C71">
        <w:rPr>
          <w:rFonts w:asciiTheme="minorHAnsi" w:hAnsiTheme="minorHAnsi" w:cstheme="minorHAnsi"/>
        </w:rPr>
        <w:t>y</w:t>
      </w:r>
      <w:r w:rsidR="00673197" w:rsidRPr="005F4C71">
        <w:rPr>
          <w:rFonts w:asciiTheme="minorHAnsi" w:hAnsiTheme="minorHAnsi" w:cstheme="minorHAnsi"/>
        </w:rPr>
        <w:t xml:space="preserve"> </w:t>
      </w:r>
      <w:r w:rsidR="0050607D" w:rsidRPr="005F4C71">
        <w:rPr>
          <w:rFonts w:asciiTheme="minorHAnsi" w:hAnsiTheme="minorHAnsi" w:cstheme="minorHAnsi"/>
        </w:rPr>
        <w:t>no</w:t>
      </w:r>
      <w:r w:rsidR="008C5EC7" w:rsidRPr="005F4C71">
        <w:rPr>
          <w:rFonts w:asciiTheme="minorHAnsi" w:hAnsiTheme="minorHAnsi" w:cstheme="minorHAnsi"/>
        </w:rPr>
        <w:t xml:space="preserve"> </w:t>
      </w:r>
      <w:r w:rsidR="0051450D" w:rsidRPr="005F4C71">
        <w:rPr>
          <w:rFonts w:asciiTheme="minorHAnsi" w:hAnsiTheme="minorHAnsi" w:cstheme="minorHAnsi"/>
        </w:rPr>
        <w:t xml:space="preserve">haya </w:t>
      </w:r>
      <w:r w:rsidR="000B51F2">
        <w:rPr>
          <w:rFonts w:asciiTheme="minorHAnsi" w:hAnsiTheme="minorHAnsi" w:cstheme="minorHAnsi"/>
        </w:rPr>
        <w:t>existido</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0F490E" w:rsidRPr="005F4C71">
        <w:rPr>
          <w:rFonts w:asciiTheme="minorHAnsi" w:hAnsiTheme="minorHAnsi" w:cstheme="minorHAnsi"/>
        </w:rPr>
        <w:t>y</w:t>
      </w:r>
      <w:r w:rsidR="0050607D" w:rsidRPr="005F4C71">
        <w:rPr>
          <w:rFonts w:asciiTheme="minorHAnsi" w:hAnsiTheme="minorHAnsi" w:cstheme="minorHAnsi"/>
        </w:rPr>
        <w:t xml:space="preserve"> </w:t>
      </w:r>
      <w:r w:rsidR="00673197" w:rsidRPr="005F4C71">
        <w:rPr>
          <w:rFonts w:asciiTheme="minorHAnsi" w:hAnsiTheme="minorHAnsi" w:cstheme="minorHAnsi"/>
        </w:rPr>
        <w:t>restitu</w:t>
      </w:r>
      <w:r w:rsidR="000F490E" w:rsidRPr="005F4C71">
        <w:rPr>
          <w:rFonts w:asciiTheme="minorHAnsi" w:hAnsiTheme="minorHAnsi" w:cstheme="minorHAnsi"/>
        </w:rPr>
        <w:t>ción</w:t>
      </w:r>
      <w:r w:rsidR="00673197" w:rsidRPr="005F4C71">
        <w:rPr>
          <w:rFonts w:asciiTheme="minorHAnsi" w:hAnsiTheme="minorHAnsi" w:cstheme="minorHAnsi"/>
        </w:rPr>
        <w:t>.</w:t>
      </w:r>
    </w:p>
    <w:p w14:paraId="5EF9DEBE" w14:textId="5EABC6F7" w:rsidR="00673197" w:rsidRPr="005F4C71" w:rsidRDefault="00673197" w:rsidP="00980464">
      <w:pPr>
        <w:pStyle w:val="NormalWeb"/>
        <w:rPr>
          <w:rFonts w:asciiTheme="minorHAnsi" w:hAnsiTheme="minorHAnsi" w:cstheme="minorHAnsi"/>
        </w:rPr>
      </w:pPr>
      <w:r w:rsidRPr="005F4C71">
        <w:rPr>
          <w:rFonts w:asciiTheme="minorHAnsi" w:hAnsiTheme="minorHAnsi" w:cstheme="minorHAnsi"/>
        </w:rPr>
        <w:t xml:space="preserve">De </w:t>
      </w:r>
      <w:r w:rsidR="000F490E" w:rsidRPr="005F4C71">
        <w:rPr>
          <w:rFonts w:asciiTheme="minorHAnsi" w:hAnsiTheme="minorHAnsi" w:cstheme="minorHAnsi"/>
        </w:rPr>
        <w:t xml:space="preserve">la </w:t>
      </w:r>
      <w:r w:rsidRPr="005F4C71">
        <w:rPr>
          <w:rFonts w:asciiTheme="minorHAnsi" w:hAnsiTheme="minorHAnsi" w:cstheme="minorHAnsi"/>
        </w:rPr>
        <w:t>m</w:t>
      </w:r>
      <w:r w:rsidR="000F490E" w:rsidRPr="005F4C71">
        <w:rPr>
          <w:rFonts w:asciiTheme="minorHAnsi" w:hAnsiTheme="minorHAnsi" w:cstheme="minorHAnsi"/>
        </w:rPr>
        <w:t>i</w:t>
      </w:r>
      <w:r w:rsidRPr="005F4C71">
        <w:rPr>
          <w:rFonts w:asciiTheme="minorHAnsi" w:hAnsiTheme="minorHAnsi" w:cstheme="minorHAnsi"/>
        </w:rPr>
        <w:t xml:space="preserve">sma forma, </w:t>
      </w:r>
      <w:r w:rsidR="000F490E" w:rsidRPr="005F4C71">
        <w:rPr>
          <w:rFonts w:asciiTheme="minorHAnsi" w:hAnsiTheme="minorHAnsi" w:cstheme="minorHAnsi"/>
        </w:rPr>
        <w:t>l</w:t>
      </w:r>
      <w:r w:rsidRPr="005F4C71">
        <w:rPr>
          <w:rFonts w:asciiTheme="minorHAnsi" w:hAnsiTheme="minorHAnsi" w:cstheme="minorHAnsi"/>
        </w:rPr>
        <w:t>a conci</w:t>
      </w:r>
      <w:r w:rsidR="000F490E" w:rsidRPr="005F4C71">
        <w:rPr>
          <w:rFonts w:asciiTheme="minorHAnsi" w:hAnsiTheme="minorHAnsi" w:cstheme="minorHAnsi"/>
        </w:rPr>
        <w:t>e</w:t>
      </w:r>
      <w:r w:rsidRPr="005F4C71">
        <w:rPr>
          <w:rFonts w:asciiTheme="minorHAnsi" w:hAnsiTheme="minorHAnsi" w:cstheme="minorHAnsi"/>
        </w:rPr>
        <w:t>ncia d</w:t>
      </w:r>
      <w:r w:rsidR="000F490E" w:rsidRPr="005F4C71">
        <w:rPr>
          <w:rFonts w:asciiTheme="minorHAnsi" w:hAnsiTheme="minorHAnsi" w:cstheme="minorHAnsi"/>
        </w:rPr>
        <w:t>e</w:t>
      </w:r>
      <w:r w:rsidR="0051450D" w:rsidRPr="005F4C71">
        <w:rPr>
          <w:rFonts w:asciiTheme="minorHAnsi" w:hAnsiTheme="minorHAnsi" w:cstheme="minorHAnsi"/>
        </w:rPr>
        <w:t>l conjunto corporativo</w:t>
      </w:r>
      <w:r w:rsidR="000F490E" w:rsidRPr="005F4C71">
        <w:rPr>
          <w:rFonts w:asciiTheme="minorHAnsi" w:hAnsiTheme="minorHAnsi" w:cstheme="minorHAnsi"/>
        </w:rPr>
        <w:t xml:space="preserve"> </w:t>
      </w:r>
      <w:r w:rsidRPr="005F4C71">
        <w:rPr>
          <w:rFonts w:asciiTheme="minorHAnsi" w:hAnsiTheme="minorHAnsi" w:cstheme="minorHAnsi"/>
        </w:rPr>
        <w:t>d</w:t>
      </w:r>
      <w:r w:rsidR="000F490E" w:rsidRPr="005F4C71">
        <w:rPr>
          <w:rFonts w:asciiTheme="minorHAnsi" w:hAnsiTheme="minorHAnsi" w:cstheme="minorHAnsi"/>
        </w:rPr>
        <w:t>e l</w:t>
      </w:r>
      <w:r w:rsidRPr="005F4C71">
        <w:rPr>
          <w:rFonts w:asciiTheme="minorHAnsi" w:hAnsiTheme="minorHAnsi" w:cstheme="minorHAnsi"/>
        </w:rPr>
        <w:t xml:space="preserve">a </w:t>
      </w:r>
      <w:r w:rsidR="004E1D80">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1D05AE" w:rsidRPr="005F4C71">
        <w:rPr>
          <w:rFonts w:asciiTheme="minorHAnsi" w:hAnsiTheme="minorHAnsi" w:cstheme="minorHAnsi"/>
        </w:rPr>
        <w:t>nuestro</w:t>
      </w:r>
      <w:r w:rsidRPr="005F4C71">
        <w:rPr>
          <w:rFonts w:asciiTheme="minorHAnsi" w:hAnsiTheme="minorHAnsi" w:cstheme="minorHAnsi"/>
        </w:rPr>
        <w:t xml:space="preserve"> </w:t>
      </w:r>
      <w:r w:rsidR="00AC0086" w:rsidRPr="005F4C71">
        <w:rPr>
          <w:rFonts w:asciiTheme="minorHAnsi" w:hAnsiTheme="minorHAnsi" w:cstheme="minorHAnsi"/>
        </w:rPr>
        <w:t>carácter</w:t>
      </w:r>
      <w:r w:rsidRPr="005F4C71">
        <w:rPr>
          <w:rFonts w:asciiTheme="minorHAnsi" w:hAnsiTheme="minorHAnsi" w:cstheme="minorHAnsi"/>
        </w:rPr>
        <w:t xml:space="preserve"> </w:t>
      </w:r>
      <w:r w:rsidR="000F490E" w:rsidRPr="005F4C71">
        <w:rPr>
          <w:rFonts w:asciiTheme="minorHAnsi" w:hAnsiTheme="minorHAnsi" w:cstheme="minorHAnsi"/>
        </w:rPr>
        <w:t>y</w:t>
      </w:r>
      <w:r w:rsidRPr="005F4C71">
        <w:rPr>
          <w:rFonts w:asciiTheme="minorHAnsi" w:hAnsiTheme="minorHAnsi" w:cstheme="minorHAnsi"/>
        </w:rPr>
        <w:t xml:space="preserve"> personalidad </w:t>
      </w:r>
      <w:r w:rsidR="008E0A9D" w:rsidRPr="005F4C71">
        <w:rPr>
          <w:rFonts w:asciiTheme="minorHAnsi" w:hAnsiTheme="minorHAnsi" w:cstheme="minorHAnsi"/>
        </w:rPr>
        <w:t>denominacionales</w:t>
      </w:r>
      <w:r w:rsidRPr="005F4C71">
        <w:rPr>
          <w:rFonts w:asciiTheme="minorHAnsi" w:hAnsiTheme="minorHAnsi" w:cstheme="minorHAnsi"/>
        </w:rPr>
        <w:t xml:space="preserve">, </w:t>
      </w:r>
      <w:r w:rsidR="00560197" w:rsidRPr="005F4C71">
        <w:rPr>
          <w:rFonts w:asciiTheme="minorHAnsi" w:hAnsiTheme="minorHAnsi" w:cstheme="minorHAnsi"/>
        </w:rPr>
        <w:t>la forma en que</w:t>
      </w:r>
      <w:r w:rsidRPr="005F4C71">
        <w:rPr>
          <w:rFonts w:asciiTheme="minorHAnsi" w:hAnsiTheme="minorHAnsi" w:cstheme="minorHAnsi"/>
        </w:rPr>
        <w:t xml:space="preserve"> </w:t>
      </w:r>
      <w:r w:rsidR="000F490E" w:rsidRPr="005F4C71">
        <w:rPr>
          <w:rFonts w:asciiTheme="minorHAnsi" w:hAnsiTheme="minorHAnsi" w:cstheme="minorHAnsi"/>
        </w:rPr>
        <w:t>el</w:t>
      </w:r>
      <w:r w:rsidRPr="005F4C71">
        <w:rPr>
          <w:rFonts w:asciiTheme="minorHAnsi" w:hAnsiTheme="minorHAnsi" w:cstheme="minorHAnsi"/>
        </w:rPr>
        <w:t xml:space="preserve"> </w:t>
      </w:r>
      <w:r w:rsidR="00227505" w:rsidRPr="005F4C71">
        <w:rPr>
          <w:rFonts w:asciiTheme="minorHAnsi" w:hAnsiTheme="minorHAnsi" w:cstheme="minorHAnsi"/>
        </w:rPr>
        <w:t>Cielo</w:t>
      </w:r>
      <w:r w:rsidR="00560197" w:rsidRPr="005F4C71">
        <w:rPr>
          <w:rFonts w:asciiTheme="minorHAnsi" w:hAnsiTheme="minorHAnsi" w:cstheme="minorHAnsi"/>
        </w:rPr>
        <w:t xml:space="preserve"> nos ve</w:t>
      </w:r>
      <w:r w:rsidRPr="005F4C71">
        <w:rPr>
          <w:rFonts w:asciiTheme="minorHAnsi" w:hAnsiTheme="minorHAnsi" w:cstheme="minorHAnsi"/>
        </w:rPr>
        <w:t xml:space="preserve">, </w:t>
      </w:r>
      <w:r w:rsidR="000F490E"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que </w:t>
      </w:r>
      <w:r w:rsidR="0051450D" w:rsidRPr="005F4C71">
        <w:rPr>
          <w:rFonts w:asciiTheme="minorHAnsi" w:hAnsiTheme="minorHAnsi" w:cstheme="minorHAnsi"/>
        </w:rPr>
        <w:t>impregna</w:t>
      </w:r>
      <w:r w:rsidR="000F490E" w:rsidRPr="005F4C71">
        <w:rPr>
          <w:rFonts w:asciiTheme="minorHAnsi" w:hAnsiTheme="minorHAnsi" w:cstheme="minorHAnsi"/>
        </w:rPr>
        <w:t xml:space="preserve"> </w:t>
      </w:r>
      <w:r w:rsidR="00E145BA" w:rsidRPr="005F4C71">
        <w:rPr>
          <w:rFonts w:asciiTheme="minorHAnsi" w:hAnsiTheme="minorHAnsi" w:cstheme="minorHAnsi"/>
        </w:rPr>
        <w:t>nuestras</w:t>
      </w:r>
      <w:r w:rsidRPr="005F4C71">
        <w:rPr>
          <w:rFonts w:asciiTheme="minorHAnsi" w:hAnsiTheme="minorHAnsi" w:cstheme="minorHAnsi"/>
        </w:rPr>
        <w:t xml:space="preserve"> </w:t>
      </w:r>
      <w:r w:rsidR="00E145BA" w:rsidRPr="005F4C71">
        <w:rPr>
          <w:rFonts w:asciiTheme="minorHAnsi" w:hAnsiTheme="minorHAnsi" w:cstheme="minorHAnsi"/>
        </w:rPr>
        <w:t>iglesias</w:t>
      </w:r>
      <w:r w:rsidRPr="005F4C71">
        <w:rPr>
          <w:rFonts w:asciiTheme="minorHAnsi" w:hAnsiTheme="minorHAnsi" w:cstheme="minorHAnsi"/>
        </w:rPr>
        <w:t xml:space="preserve">, </w:t>
      </w:r>
      <w:r w:rsidR="0051450D" w:rsidRPr="005F4C71">
        <w:rPr>
          <w:rFonts w:asciiTheme="minorHAnsi" w:hAnsiTheme="minorHAnsi" w:cstheme="minorHAnsi"/>
        </w:rPr>
        <w:t>resultan</w:t>
      </w:r>
      <w:r w:rsidRPr="005F4C71">
        <w:rPr>
          <w:rFonts w:asciiTheme="minorHAnsi" w:hAnsiTheme="minorHAnsi" w:cstheme="minorHAnsi"/>
        </w:rPr>
        <w:t xml:space="preserve"> afe</w:t>
      </w:r>
      <w:r w:rsidR="000F490E" w:rsidRPr="005F4C71">
        <w:rPr>
          <w:rFonts w:asciiTheme="minorHAnsi" w:hAnsiTheme="minorHAnsi" w:cstheme="minorHAnsi"/>
        </w:rPr>
        <w:t>c</w:t>
      </w:r>
      <w:r w:rsidRPr="005F4C71">
        <w:rPr>
          <w:rFonts w:asciiTheme="minorHAnsi" w:hAnsiTheme="minorHAnsi" w:cstheme="minorHAnsi"/>
        </w:rPr>
        <w:t xml:space="preserve">tados negativamente por </w:t>
      </w:r>
      <w:r w:rsidR="00CB54D7" w:rsidRPr="005F4C71">
        <w:rPr>
          <w:rFonts w:asciiTheme="minorHAnsi" w:hAnsiTheme="minorHAnsi" w:cstheme="minorHAnsi"/>
        </w:rPr>
        <w:t>ese</w:t>
      </w:r>
      <w:r w:rsidRPr="005F4C71">
        <w:rPr>
          <w:rFonts w:asciiTheme="minorHAnsi" w:hAnsiTheme="minorHAnsi" w:cstheme="minorHAnsi"/>
        </w:rPr>
        <w:t xml:space="preserve"> epis</w:t>
      </w:r>
      <w:r w:rsidR="000F490E" w:rsidRPr="005F4C71">
        <w:rPr>
          <w:rFonts w:asciiTheme="minorHAnsi" w:hAnsiTheme="minorHAnsi" w:cstheme="minorHAnsi"/>
        </w:rPr>
        <w:t>o</w:t>
      </w:r>
      <w:r w:rsidRPr="005F4C71">
        <w:rPr>
          <w:rFonts w:asciiTheme="minorHAnsi" w:hAnsiTheme="minorHAnsi" w:cstheme="minorHAnsi"/>
        </w:rPr>
        <w:t xml:space="preserve">dio </w:t>
      </w:r>
      <w:r w:rsidR="00DD3C81" w:rsidRPr="005F4C71">
        <w:rPr>
          <w:rFonts w:asciiTheme="minorHAnsi" w:hAnsiTheme="minorHAnsi" w:cstheme="minorHAnsi"/>
        </w:rPr>
        <w:t>cruci</w:t>
      </w:r>
      <w:r w:rsidRPr="005F4C71">
        <w:rPr>
          <w:rFonts w:asciiTheme="minorHAnsi" w:hAnsiTheme="minorHAnsi" w:cstheme="minorHAnsi"/>
        </w:rPr>
        <w:t xml:space="preserve">al de </w:t>
      </w:r>
      <w:r w:rsidR="00A04A97" w:rsidRPr="005F4C71">
        <w:rPr>
          <w:rFonts w:asciiTheme="minorHAnsi" w:hAnsiTheme="minorHAnsi" w:cstheme="minorHAnsi"/>
        </w:rPr>
        <w:t>nuestra</w:t>
      </w:r>
      <w:r w:rsidRPr="005F4C71">
        <w:rPr>
          <w:rFonts w:asciiTheme="minorHAnsi" w:hAnsiTheme="minorHAnsi" w:cstheme="minorHAnsi"/>
        </w:rPr>
        <w:t xml:space="preserve"> </w:t>
      </w:r>
      <w:r w:rsidR="00E145BA" w:rsidRPr="005F4C71">
        <w:rPr>
          <w:rFonts w:asciiTheme="minorHAnsi" w:hAnsiTheme="minorHAnsi" w:cstheme="minorHAnsi"/>
        </w:rPr>
        <w:t>historia</w:t>
      </w:r>
      <w:r w:rsidRPr="005F4C71">
        <w:rPr>
          <w:rFonts w:asciiTheme="minorHAnsi" w:hAnsiTheme="minorHAnsi" w:cstheme="minorHAnsi"/>
        </w:rPr>
        <w:t xml:space="preserve">. </w:t>
      </w:r>
      <w:r w:rsidR="00560197" w:rsidRPr="005F4C71">
        <w:rPr>
          <w:rFonts w:asciiTheme="minorHAnsi" w:hAnsiTheme="minorHAnsi" w:cstheme="minorHAnsi"/>
        </w:rPr>
        <w:t>No podemos escapar a nuestro entorno hereditario</w:t>
      </w:r>
      <w:r w:rsidRPr="005F4C71">
        <w:rPr>
          <w:rFonts w:asciiTheme="minorHAnsi" w:hAnsiTheme="minorHAnsi" w:cstheme="minorHAnsi"/>
        </w:rPr>
        <w:t>. Jerem</w:t>
      </w:r>
      <w:r w:rsidR="000F490E" w:rsidRPr="005F4C71">
        <w:rPr>
          <w:rFonts w:asciiTheme="minorHAnsi" w:hAnsiTheme="minorHAnsi" w:cstheme="minorHAnsi"/>
        </w:rPr>
        <w:t>í</w:t>
      </w:r>
      <w:r w:rsidRPr="005F4C71">
        <w:rPr>
          <w:rFonts w:asciiTheme="minorHAnsi" w:hAnsiTheme="minorHAnsi" w:cstheme="minorHAnsi"/>
        </w:rPr>
        <w:t xml:space="preserve">as </w:t>
      </w:r>
      <w:r w:rsidR="00560197" w:rsidRPr="005F4C71">
        <w:rPr>
          <w:rFonts w:asciiTheme="minorHAnsi" w:hAnsiTheme="minorHAnsi" w:cstheme="minorHAnsi"/>
        </w:rPr>
        <w:t>escribió</w:t>
      </w:r>
      <w:r w:rsidRPr="005F4C71">
        <w:rPr>
          <w:rFonts w:asciiTheme="minorHAnsi" w:hAnsiTheme="minorHAnsi" w:cstheme="minorHAnsi"/>
        </w:rPr>
        <w:t xml:space="preserve"> que </w:t>
      </w:r>
      <w:r w:rsidR="00560197" w:rsidRPr="005F4C71">
        <w:rPr>
          <w:rFonts w:asciiTheme="minorHAnsi" w:hAnsiTheme="minorHAnsi" w:cstheme="minorHAnsi"/>
        </w:rPr>
        <w:t>“</w:t>
      </w:r>
      <w:r w:rsidR="000F490E" w:rsidRPr="00C572E7">
        <w:rPr>
          <w:rFonts w:asciiTheme="minorHAnsi" w:hAnsiTheme="minorHAnsi" w:cstheme="minorHAnsi"/>
          <w:color w:val="000099"/>
        </w:rPr>
        <w:t>el</w:t>
      </w:r>
      <w:r w:rsidRPr="00C572E7">
        <w:rPr>
          <w:rFonts w:asciiTheme="minorHAnsi" w:hAnsiTheme="minorHAnsi" w:cstheme="minorHAnsi"/>
          <w:color w:val="000099"/>
        </w:rPr>
        <w:t xml:space="preserve"> pecado de Judá está escrito... </w:t>
      </w:r>
      <w:r w:rsidR="00AF22D2" w:rsidRPr="00C572E7">
        <w:rPr>
          <w:rFonts w:asciiTheme="minorHAnsi" w:hAnsiTheme="minorHAnsi" w:cstheme="minorHAnsi"/>
          <w:color w:val="000099"/>
        </w:rPr>
        <w:t>con</w:t>
      </w:r>
      <w:r w:rsidR="00560197" w:rsidRPr="00C572E7">
        <w:rPr>
          <w:rFonts w:asciiTheme="minorHAnsi" w:hAnsiTheme="minorHAnsi" w:cstheme="minorHAnsi"/>
          <w:color w:val="000099"/>
        </w:rPr>
        <w:t xml:space="preserve"> punta de</w:t>
      </w:r>
      <w:r w:rsidRPr="00C572E7">
        <w:rPr>
          <w:rFonts w:asciiTheme="minorHAnsi" w:hAnsiTheme="minorHAnsi" w:cstheme="minorHAnsi"/>
          <w:color w:val="000099"/>
        </w:rPr>
        <w:t xml:space="preserve"> diamante... </w:t>
      </w:r>
      <w:r w:rsidR="000F490E" w:rsidRPr="00C572E7">
        <w:rPr>
          <w:rFonts w:asciiTheme="minorHAnsi" w:hAnsiTheme="minorHAnsi" w:cstheme="minorHAnsi"/>
          <w:color w:val="000099"/>
        </w:rPr>
        <w:t>e</w:t>
      </w:r>
      <w:r w:rsidRPr="00C572E7">
        <w:rPr>
          <w:rFonts w:asciiTheme="minorHAnsi" w:hAnsiTheme="minorHAnsi" w:cstheme="minorHAnsi"/>
          <w:color w:val="000099"/>
        </w:rPr>
        <w:t>n</w:t>
      </w:r>
      <w:r w:rsidR="000F490E" w:rsidRPr="00C572E7">
        <w:rPr>
          <w:rFonts w:asciiTheme="minorHAnsi" w:hAnsiTheme="minorHAnsi" w:cstheme="minorHAnsi"/>
          <w:color w:val="000099"/>
        </w:rPr>
        <w:t xml:space="preserve"> l</w:t>
      </w:r>
      <w:r w:rsidRPr="00C572E7">
        <w:rPr>
          <w:rFonts w:asciiTheme="minorHAnsi" w:hAnsiTheme="minorHAnsi" w:cstheme="minorHAnsi"/>
          <w:color w:val="000099"/>
        </w:rPr>
        <w:t>a t</w:t>
      </w:r>
      <w:r w:rsidR="000F490E" w:rsidRPr="00C572E7">
        <w:rPr>
          <w:rFonts w:asciiTheme="minorHAnsi" w:hAnsiTheme="minorHAnsi" w:cstheme="minorHAnsi"/>
          <w:color w:val="000099"/>
        </w:rPr>
        <w:t xml:space="preserve">abla </w:t>
      </w:r>
      <w:r w:rsidRPr="00C572E7">
        <w:rPr>
          <w:rFonts w:asciiTheme="minorHAnsi" w:hAnsiTheme="minorHAnsi" w:cstheme="minorHAnsi"/>
          <w:color w:val="000099"/>
        </w:rPr>
        <w:t>d</w:t>
      </w:r>
      <w:r w:rsidR="000F490E" w:rsidRPr="00C572E7">
        <w:rPr>
          <w:rFonts w:asciiTheme="minorHAnsi" w:hAnsiTheme="minorHAnsi" w:cstheme="minorHAnsi"/>
          <w:color w:val="000099"/>
        </w:rPr>
        <w:t>e</w:t>
      </w:r>
      <w:r w:rsidRPr="00C572E7">
        <w:rPr>
          <w:rFonts w:asciiTheme="minorHAnsi" w:hAnsiTheme="minorHAnsi" w:cstheme="minorHAnsi"/>
          <w:color w:val="000099"/>
        </w:rPr>
        <w:t xml:space="preserve"> </w:t>
      </w:r>
      <w:r w:rsidR="001D05AE" w:rsidRPr="00C572E7">
        <w:rPr>
          <w:rFonts w:asciiTheme="minorHAnsi" w:hAnsiTheme="minorHAnsi" w:cstheme="minorHAnsi"/>
          <w:color w:val="000099"/>
        </w:rPr>
        <w:t>su</w:t>
      </w:r>
      <w:r w:rsidRPr="00C572E7">
        <w:rPr>
          <w:rFonts w:asciiTheme="minorHAnsi" w:hAnsiTheme="minorHAnsi" w:cstheme="minorHAnsi"/>
          <w:color w:val="000099"/>
        </w:rPr>
        <w:t xml:space="preserve"> </w:t>
      </w:r>
      <w:r w:rsidR="00E52128" w:rsidRPr="00C572E7">
        <w:rPr>
          <w:rFonts w:asciiTheme="minorHAnsi" w:hAnsiTheme="minorHAnsi" w:cstheme="minorHAnsi"/>
          <w:color w:val="000099"/>
        </w:rPr>
        <w:t>corazón</w:t>
      </w:r>
      <w:r w:rsidRPr="00C572E7">
        <w:rPr>
          <w:rFonts w:asciiTheme="minorHAnsi" w:hAnsiTheme="minorHAnsi" w:cstheme="minorHAnsi"/>
          <w:color w:val="000099"/>
        </w:rPr>
        <w:t xml:space="preserve"> </w:t>
      </w:r>
      <w:r w:rsidR="000F490E" w:rsidRPr="00C572E7">
        <w:rPr>
          <w:rFonts w:asciiTheme="minorHAnsi" w:hAnsiTheme="minorHAnsi" w:cstheme="minorHAnsi"/>
          <w:color w:val="000099"/>
        </w:rPr>
        <w:t>y</w:t>
      </w:r>
      <w:r w:rsidRPr="00C572E7">
        <w:rPr>
          <w:rFonts w:asciiTheme="minorHAnsi" w:hAnsiTheme="minorHAnsi" w:cstheme="minorHAnsi"/>
          <w:color w:val="000099"/>
        </w:rPr>
        <w:t xml:space="preserve"> </w:t>
      </w:r>
      <w:r w:rsidR="000F490E" w:rsidRPr="00C572E7">
        <w:rPr>
          <w:rFonts w:asciiTheme="minorHAnsi" w:hAnsiTheme="minorHAnsi" w:cstheme="minorHAnsi"/>
          <w:color w:val="000099"/>
        </w:rPr>
        <w:t>e</w:t>
      </w:r>
      <w:r w:rsidRPr="00C572E7">
        <w:rPr>
          <w:rFonts w:asciiTheme="minorHAnsi" w:hAnsiTheme="minorHAnsi" w:cstheme="minorHAnsi"/>
          <w:color w:val="000099"/>
        </w:rPr>
        <w:t>n</w:t>
      </w:r>
      <w:r w:rsidR="000F490E" w:rsidRPr="00C572E7">
        <w:rPr>
          <w:rFonts w:asciiTheme="minorHAnsi" w:hAnsiTheme="minorHAnsi" w:cstheme="minorHAnsi"/>
          <w:color w:val="000099"/>
        </w:rPr>
        <w:t xml:space="preserve"> l</w:t>
      </w:r>
      <w:r w:rsidR="00560197" w:rsidRPr="00C572E7">
        <w:rPr>
          <w:rFonts w:asciiTheme="minorHAnsi" w:hAnsiTheme="minorHAnsi" w:cstheme="minorHAnsi"/>
          <w:color w:val="000099"/>
        </w:rPr>
        <w:t>o</w:t>
      </w:r>
      <w:r w:rsidRPr="00C572E7">
        <w:rPr>
          <w:rFonts w:asciiTheme="minorHAnsi" w:hAnsiTheme="minorHAnsi" w:cstheme="minorHAnsi"/>
          <w:color w:val="000099"/>
        </w:rPr>
        <w:t xml:space="preserve">s </w:t>
      </w:r>
      <w:r w:rsidR="00560197" w:rsidRPr="00C572E7">
        <w:rPr>
          <w:rFonts w:asciiTheme="minorHAnsi" w:hAnsiTheme="minorHAnsi" w:cstheme="minorHAnsi"/>
          <w:color w:val="000099"/>
        </w:rPr>
        <w:t>cuerno</w:t>
      </w:r>
      <w:r w:rsidRPr="00C572E7">
        <w:rPr>
          <w:rFonts w:asciiTheme="minorHAnsi" w:hAnsiTheme="minorHAnsi" w:cstheme="minorHAnsi"/>
          <w:color w:val="000099"/>
        </w:rPr>
        <w:t>s d</w:t>
      </w:r>
      <w:r w:rsidR="000F490E" w:rsidRPr="00C572E7">
        <w:rPr>
          <w:rFonts w:asciiTheme="minorHAnsi" w:hAnsiTheme="minorHAnsi" w:cstheme="minorHAnsi"/>
          <w:color w:val="000099"/>
        </w:rPr>
        <w:t xml:space="preserve">e </w:t>
      </w:r>
      <w:r w:rsidR="00AF22D2" w:rsidRPr="00C572E7">
        <w:rPr>
          <w:rFonts w:asciiTheme="minorHAnsi" w:hAnsiTheme="minorHAnsi" w:cstheme="minorHAnsi"/>
          <w:color w:val="000099"/>
        </w:rPr>
        <w:t>sus</w:t>
      </w:r>
      <w:r w:rsidRPr="00C572E7">
        <w:rPr>
          <w:rFonts w:asciiTheme="minorHAnsi" w:hAnsiTheme="minorHAnsi" w:cstheme="minorHAnsi"/>
          <w:color w:val="000099"/>
        </w:rPr>
        <w:t xml:space="preserve"> altares</w:t>
      </w:r>
      <w:r w:rsidR="00560197" w:rsidRPr="005F4C71">
        <w:rPr>
          <w:rFonts w:asciiTheme="minorHAnsi" w:hAnsiTheme="minorHAnsi" w:cstheme="minorHAnsi"/>
        </w:rPr>
        <w:t>”</w:t>
      </w:r>
      <w:r w:rsidRPr="005F4C71">
        <w:rPr>
          <w:rFonts w:asciiTheme="minorHAnsi" w:hAnsiTheme="minorHAnsi" w:cstheme="minorHAnsi"/>
        </w:rPr>
        <w:t xml:space="preserve"> (Jer 17:1). </w:t>
      </w:r>
      <w:r w:rsidR="000F490E" w:rsidRPr="005F4C71">
        <w:rPr>
          <w:rFonts w:asciiTheme="minorHAnsi" w:hAnsiTheme="minorHAnsi" w:cstheme="minorHAnsi"/>
        </w:rPr>
        <w:t>Y</w:t>
      </w:r>
      <w:r w:rsidRPr="005F4C71">
        <w:rPr>
          <w:rFonts w:asciiTheme="minorHAnsi" w:hAnsiTheme="minorHAnsi" w:cstheme="minorHAnsi"/>
        </w:rPr>
        <w:t xml:space="preserve"> se e</w:t>
      </w:r>
      <w:r w:rsidR="000F490E" w:rsidRPr="005F4C71">
        <w:rPr>
          <w:rFonts w:asciiTheme="minorHAnsi" w:hAnsiTheme="minorHAnsi" w:cstheme="minorHAnsi"/>
        </w:rPr>
        <w:t>x</w:t>
      </w:r>
      <w:r w:rsidRPr="005F4C71">
        <w:rPr>
          <w:rFonts w:asciiTheme="minorHAnsi" w:hAnsiTheme="minorHAnsi" w:cstheme="minorHAnsi"/>
        </w:rPr>
        <w:t>t</w:t>
      </w:r>
      <w:r w:rsidR="000F490E" w:rsidRPr="005F4C71">
        <w:rPr>
          <w:rFonts w:asciiTheme="minorHAnsi" w:hAnsiTheme="minorHAnsi" w:cstheme="minorHAnsi"/>
        </w:rPr>
        <w:t>i</w:t>
      </w:r>
      <w:r w:rsidRPr="005F4C71">
        <w:rPr>
          <w:rFonts w:asciiTheme="minorHAnsi" w:hAnsiTheme="minorHAnsi" w:cstheme="minorHAnsi"/>
        </w:rPr>
        <w:t>ende d</w:t>
      </w:r>
      <w:r w:rsidR="000F490E" w:rsidRPr="005F4C71">
        <w:rPr>
          <w:rFonts w:asciiTheme="minorHAnsi" w:hAnsiTheme="minorHAnsi" w:cstheme="minorHAnsi"/>
        </w:rPr>
        <w:t xml:space="preserve">e </w:t>
      </w:r>
      <w:r w:rsidRPr="005F4C71">
        <w:rPr>
          <w:rFonts w:asciiTheme="minorHAnsi" w:hAnsiTheme="minorHAnsi" w:cstheme="minorHAnsi"/>
        </w:rPr>
        <w:t>u</w:t>
      </w:r>
      <w:r w:rsidR="000F490E" w:rsidRPr="005F4C71">
        <w:rPr>
          <w:rFonts w:asciiTheme="minorHAnsi" w:hAnsiTheme="minorHAnsi" w:cstheme="minorHAnsi"/>
        </w:rPr>
        <w:t>n</w:t>
      </w:r>
      <w:r w:rsidRPr="005F4C71">
        <w:rPr>
          <w:rFonts w:asciiTheme="minorHAnsi" w:hAnsiTheme="minorHAnsi" w:cstheme="minorHAnsi"/>
        </w:rPr>
        <w:t xml:space="preserve">a </w:t>
      </w:r>
      <w:r w:rsidR="00AF22D2" w:rsidRPr="005F4C71">
        <w:rPr>
          <w:rFonts w:asciiTheme="minorHAnsi" w:hAnsiTheme="minorHAnsi" w:cstheme="minorHAnsi"/>
        </w:rPr>
        <w:t>generación</w:t>
      </w:r>
      <w:r w:rsidRPr="005F4C71">
        <w:rPr>
          <w:rFonts w:asciiTheme="minorHAnsi" w:hAnsiTheme="minorHAnsi" w:cstheme="minorHAnsi"/>
        </w:rPr>
        <w:t xml:space="preserve"> a </w:t>
      </w:r>
      <w:r w:rsidR="00560197" w:rsidRPr="005F4C71">
        <w:rPr>
          <w:rFonts w:asciiTheme="minorHAnsi" w:hAnsiTheme="minorHAnsi" w:cstheme="minorHAnsi"/>
        </w:rPr>
        <w:t>la siguiente</w:t>
      </w:r>
      <w:r w:rsidRPr="005F4C71">
        <w:rPr>
          <w:rFonts w:asciiTheme="minorHAnsi" w:hAnsiTheme="minorHAnsi" w:cstheme="minorHAnsi"/>
        </w:rPr>
        <w:t xml:space="preserve"> (2:5</w:t>
      </w:r>
      <w:r w:rsidR="000B51F2">
        <w:rPr>
          <w:rFonts w:asciiTheme="minorHAnsi" w:hAnsiTheme="minorHAnsi" w:cstheme="minorHAnsi"/>
        </w:rPr>
        <w:t xml:space="preserve"> y</w:t>
      </w:r>
      <w:r w:rsidRPr="005F4C71">
        <w:rPr>
          <w:rFonts w:asciiTheme="minorHAnsi" w:hAnsiTheme="minorHAnsi" w:cstheme="minorHAnsi"/>
        </w:rPr>
        <w:t xml:space="preserve"> 9; 3:24</w:t>
      </w:r>
      <w:r w:rsidR="000B51F2">
        <w:rPr>
          <w:rFonts w:asciiTheme="minorHAnsi" w:hAnsiTheme="minorHAnsi" w:cstheme="minorHAnsi"/>
        </w:rPr>
        <w:t>-</w:t>
      </w:r>
      <w:r w:rsidRPr="005F4C71">
        <w:rPr>
          <w:rFonts w:asciiTheme="minorHAnsi" w:hAnsiTheme="minorHAnsi" w:cstheme="minorHAnsi"/>
        </w:rPr>
        <w:t xml:space="preserve">25; 14:20). </w:t>
      </w:r>
      <w:r w:rsidR="00E10B27" w:rsidRPr="005F4C71">
        <w:rPr>
          <w:rFonts w:asciiTheme="minorHAnsi" w:hAnsiTheme="minorHAnsi" w:cstheme="minorHAnsi"/>
        </w:rPr>
        <w:t>Hasta</w:t>
      </w:r>
      <w:r w:rsidRPr="005F4C71">
        <w:rPr>
          <w:rFonts w:asciiTheme="minorHAnsi" w:hAnsiTheme="minorHAnsi" w:cstheme="minorHAnsi"/>
        </w:rPr>
        <w:t xml:space="preserve"> </w:t>
      </w:r>
      <w:r w:rsidR="00560197" w:rsidRPr="005F4C71">
        <w:rPr>
          <w:rFonts w:asciiTheme="minorHAnsi" w:hAnsiTheme="minorHAnsi" w:cstheme="minorHAnsi"/>
        </w:rPr>
        <w:t>tanto no se haya dado</w:t>
      </w:r>
      <w:r w:rsidRPr="005F4C71">
        <w:rPr>
          <w:rFonts w:asciiTheme="minorHAnsi" w:hAnsiTheme="minorHAnsi" w:cstheme="minorHAnsi"/>
        </w:rPr>
        <w:t xml:space="preserve"> </w:t>
      </w:r>
      <w:r w:rsidR="000F490E"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w:t>
      </w:r>
      <w:r w:rsidR="00560197" w:rsidRPr="005F4C71">
        <w:rPr>
          <w:rFonts w:asciiTheme="minorHAnsi" w:hAnsiTheme="minorHAnsi" w:cstheme="minorHAnsi"/>
        </w:rPr>
        <w:t>estamos condenados</w:t>
      </w:r>
      <w:r w:rsidRPr="005F4C71">
        <w:rPr>
          <w:rFonts w:asciiTheme="minorHAnsi" w:hAnsiTheme="minorHAnsi" w:cstheme="minorHAnsi"/>
        </w:rPr>
        <w:t xml:space="preserve"> a repetir </w:t>
      </w:r>
      <w:r w:rsidR="000F490E" w:rsidRPr="005F4C71">
        <w:rPr>
          <w:rFonts w:asciiTheme="minorHAnsi" w:hAnsiTheme="minorHAnsi" w:cstheme="minorHAnsi"/>
        </w:rPr>
        <w:t>l</w:t>
      </w:r>
      <w:r w:rsidRPr="005F4C71">
        <w:rPr>
          <w:rFonts w:asciiTheme="minorHAnsi" w:hAnsiTheme="minorHAnsi" w:cstheme="minorHAnsi"/>
        </w:rPr>
        <w:t xml:space="preserve">os pecados de </w:t>
      </w:r>
      <w:r w:rsidR="001D05AE" w:rsidRPr="005F4C71">
        <w:rPr>
          <w:rFonts w:asciiTheme="minorHAnsi" w:hAnsiTheme="minorHAnsi" w:cstheme="minorHAnsi"/>
        </w:rPr>
        <w:t>nuestros</w:t>
      </w:r>
      <w:r w:rsidRPr="005F4C71">
        <w:rPr>
          <w:rFonts w:asciiTheme="minorHAnsi" w:hAnsiTheme="minorHAnsi" w:cstheme="minorHAnsi"/>
        </w:rPr>
        <w:t xml:space="preserve"> pa</w:t>
      </w:r>
      <w:r w:rsidR="000F490E" w:rsidRPr="005F4C71">
        <w:rPr>
          <w:rFonts w:asciiTheme="minorHAnsi" w:hAnsiTheme="minorHAnsi" w:cstheme="minorHAnsi"/>
        </w:rPr>
        <w:t>dre</w:t>
      </w:r>
      <w:r w:rsidRPr="005F4C71">
        <w:rPr>
          <w:rFonts w:asciiTheme="minorHAnsi" w:hAnsiTheme="minorHAnsi" w:cstheme="minorHAnsi"/>
        </w:rPr>
        <w:t xml:space="preserve">s. </w:t>
      </w:r>
      <w:r w:rsidR="002B3788" w:rsidRPr="005F4C71">
        <w:rPr>
          <w:rFonts w:asciiTheme="minorHAnsi" w:hAnsiTheme="minorHAnsi" w:cstheme="minorHAnsi"/>
        </w:rPr>
        <w:t>E</w:t>
      </w:r>
      <w:r w:rsidR="00E32EEE" w:rsidRPr="005F4C71">
        <w:rPr>
          <w:rFonts w:asciiTheme="minorHAnsi" w:hAnsiTheme="minorHAnsi" w:cstheme="minorHAnsi"/>
        </w:rPr>
        <w:t>so e</w:t>
      </w:r>
      <w:r w:rsidR="002B3788" w:rsidRPr="005F4C71">
        <w:rPr>
          <w:rFonts w:asciiTheme="minorHAnsi" w:hAnsiTheme="minorHAnsi" w:cstheme="minorHAnsi"/>
        </w:rPr>
        <w:t xml:space="preserve">stá en </w:t>
      </w:r>
      <w:r w:rsidR="00867EB6" w:rsidRPr="005F4C71">
        <w:rPr>
          <w:rFonts w:asciiTheme="minorHAnsi" w:hAnsiTheme="minorHAnsi" w:cstheme="minorHAnsi"/>
        </w:rPr>
        <w:t>estrech</w:t>
      </w:r>
      <w:r w:rsidR="002B3788" w:rsidRPr="005F4C71">
        <w:rPr>
          <w:rFonts w:asciiTheme="minorHAnsi" w:hAnsiTheme="minorHAnsi" w:cstheme="minorHAnsi"/>
        </w:rPr>
        <w:t>a relación con el alejamiento</w:t>
      </w:r>
      <w:r w:rsidR="000F490E" w:rsidRPr="005F4C71">
        <w:rPr>
          <w:rFonts w:asciiTheme="minorHAnsi" w:hAnsiTheme="minorHAnsi" w:cstheme="minorHAnsi"/>
        </w:rPr>
        <w:t xml:space="preserve"> </w:t>
      </w:r>
      <w:r w:rsidRPr="005F4C71">
        <w:rPr>
          <w:rFonts w:asciiTheme="minorHAnsi" w:hAnsiTheme="minorHAnsi" w:cstheme="minorHAnsi"/>
        </w:rPr>
        <w:t>d</w:t>
      </w:r>
      <w:r w:rsidR="000F490E"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w:t>
      </w:r>
    </w:p>
    <w:p w14:paraId="32E31171" w14:textId="001F0DBD" w:rsidR="00673197" w:rsidRPr="005F4C71" w:rsidRDefault="000F490E" w:rsidP="00980464">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B3193" w:rsidRPr="005F4C71">
        <w:rPr>
          <w:rFonts w:asciiTheme="minorHAnsi" w:hAnsiTheme="minorHAnsi" w:cstheme="minorHAnsi"/>
        </w:rPr>
        <w:t>P</w:t>
      </w:r>
      <w:r w:rsidR="0098693C" w:rsidRPr="005F4C71">
        <w:rPr>
          <w:rFonts w:asciiTheme="minorHAnsi" w:hAnsiTheme="minorHAnsi" w:cstheme="minorHAnsi"/>
        </w:rPr>
        <w:t>ersona</w:t>
      </w:r>
      <w:r w:rsidR="00673197" w:rsidRPr="005F4C71">
        <w:rPr>
          <w:rFonts w:asciiTheme="minorHAnsi" w:hAnsiTheme="minorHAnsi" w:cstheme="minorHAnsi"/>
        </w:rPr>
        <w:t xml:space="preserve">, no </w:t>
      </w:r>
      <w:r w:rsidR="00AF22D2" w:rsidRPr="005F4C71">
        <w:rPr>
          <w:rFonts w:asciiTheme="minorHAnsi" w:hAnsiTheme="minorHAnsi" w:cstheme="minorHAnsi"/>
        </w:rPr>
        <w:t>una</w:t>
      </w:r>
      <w:r w:rsidR="00673197" w:rsidRPr="005F4C71">
        <w:rPr>
          <w:rFonts w:asciiTheme="minorHAnsi" w:hAnsiTheme="minorHAnsi" w:cstheme="minorHAnsi"/>
        </w:rPr>
        <w:t xml:space="preserve"> mera influ</w:t>
      </w:r>
      <w:r w:rsidRPr="005F4C71">
        <w:rPr>
          <w:rFonts w:asciiTheme="minorHAnsi" w:hAnsiTheme="minorHAnsi" w:cstheme="minorHAnsi"/>
        </w:rPr>
        <w:t>e</w:t>
      </w:r>
      <w:r w:rsidR="00673197" w:rsidRPr="005F4C71">
        <w:rPr>
          <w:rFonts w:asciiTheme="minorHAnsi" w:hAnsiTheme="minorHAnsi" w:cstheme="minorHAnsi"/>
        </w:rPr>
        <w:t xml:space="preserve">ncia o </w:t>
      </w:r>
      <w:r w:rsidR="00AF22D2" w:rsidRPr="005F4C71">
        <w:rPr>
          <w:rFonts w:asciiTheme="minorHAnsi" w:hAnsiTheme="minorHAnsi" w:cstheme="minorHAnsi"/>
        </w:rPr>
        <w:t>un</w:t>
      </w:r>
      <w:r w:rsidR="008B3193" w:rsidRPr="005F4C71">
        <w:rPr>
          <w:rFonts w:asciiTheme="minorHAnsi" w:hAnsiTheme="minorHAnsi" w:cstheme="minorHAnsi"/>
        </w:rPr>
        <w:t xml:space="preserve"> “algo”</w:t>
      </w:r>
      <w:r w:rsidR="00673197" w:rsidRPr="005F4C71">
        <w:rPr>
          <w:rFonts w:asciiTheme="minorHAnsi" w:hAnsiTheme="minorHAnsi" w:cstheme="minorHAnsi"/>
        </w:rPr>
        <w:t xml:space="preserve"> etére</w:t>
      </w:r>
      <w:r w:rsidR="008B3193" w:rsidRPr="005F4C71">
        <w:rPr>
          <w:rFonts w:asciiTheme="minorHAnsi" w:hAnsiTheme="minorHAnsi" w:cstheme="minorHAnsi"/>
        </w:rPr>
        <w:t>o</w:t>
      </w:r>
      <w:r w:rsidR="00673197" w:rsidRPr="005F4C71">
        <w:rPr>
          <w:rFonts w:asciiTheme="minorHAnsi" w:hAnsiTheme="minorHAnsi" w:cstheme="minorHAnsi"/>
        </w:rPr>
        <w:t xml:space="preserve">. </w:t>
      </w:r>
      <w:r w:rsidR="00351950" w:rsidRPr="005F4C71">
        <w:rPr>
          <w:rFonts w:asciiTheme="minorHAnsi" w:hAnsiTheme="minorHAnsi" w:cstheme="minorHAnsi"/>
        </w:rPr>
        <w:t>Es posible</w:t>
      </w:r>
      <w:r w:rsidR="00673197" w:rsidRPr="005F4C71">
        <w:rPr>
          <w:rFonts w:asciiTheme="minorHAnsi" w:hAnsiTheme="minorHAnsi" w:cstheme="minorHAnsi"/>
        </w:rPr>
        <w:t xml:space="preserve"> ofend</w:t>
      </w:r>
      <w:r w:rsidR="008B3193" w:rsidRPr="005F4C71">
        <w:rPr>
          <w:rFonts w:asciiTheme="minorHAnsi" w:hAnsiTheme="minorHAnsi" w:cstheme="minorHAnsi"/>
        </w:rPr>
        <w:t>er</w:t>
      </w:r>
      <w:r w:rsidR="00351950" w:rsidRPr="005F4C71">
        <w:rPr>
          <w:rFonts w:asciiTheme="minorHAnsi" w:hAnsiTheme="minorHAnsi" w:cstheme="minorHAnsi"/>
        </w:rPr>
        <w:t>lo</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351950" w:rsidRPr="005F4C71">
        <w:rPr>
          <w:rFonts w:asciiTheme="minorHAnsi" w:hAnsiTheme="minorHAnsi" w:cstheme="minorHAnsi"/>
        </w:rPr>
        <w:t>importante</w:t>
      </w:r>
      <w:r w:rsidR="00673197" w:rsidRPr="005F4C71">
        <w:rPr>
          <w:rFonts w:asciiTheme="minorHAnsi" w:hAnsiTheme="minorHAnsi" w:cstheme="minorHAnsi"/>
        </w:rPr>
        <w:t xml:space="preserve"> </w:t>
      </w:r>
      <w:r w:rsidR="00E145BA" w:rsidRPr="005F4C71">
        <w:rPr>
          <w:rFonts w:asciiTheme="minorHAnsi" w:hAnsiTheme="minorHAnsi" w:cstheme="minorHAnsi"/>
        </w:rPr>
        <w:t>concepto</w:t>
      </w:r>
      <w:r w:rsidR="00673197" w:rsidRPr="005F4C71">
        <w:rPr>
          <w:rFonts w:asciiTheme="minorHAnsi" w:hAnsiTheme="minorHAnsi" w:cstheme="minorHAnsi"/>
        </w:rPr>
        <w:t xml:space="preserve"> </w:t>
      </w:r>
      <w:r w:rsidR="008E09F7" w:rsidRPr="005F4C71">
        <w:rPr>
          <w:rFonts w:asciiTheme="minorHAnsi" w:hAnsiTheme="minorHAnsi" w:cstheme="minorHAnsi"/>
        </w:rPr>
        <w:t>relativo a</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351950" w:rsidRPr="005F4C71">
        <w:rPr>
          <w:rFonts w:asciiTheme="minorHAnsi" w:hAnsiTheme="minorHAnsi" w:cstheme="minorHAnsi"/>
        </w:rPr>
        <w:t>en la Persona</w:t>
      </w:r>
      <w:r w:rsidR="00673197" w:rsidRPr="005F4C71">
        <w:rPr>
          <w:rFonts w:asciiTheme="minorHAnsi" w:hAnsiTheme="minorHAnsi" w:cstheme="minorHAnsi"/>
        </w:rPr>
        <w:t xml:space="preserve"> </w:t>
      </w:r>
      <w:r w:rsidR="00351950" w:rsidRPr="005F4C71">
        <w:rPr>
          <w:rFonts w:asciiTheme="minorHAnsi" w:hAnsiTheme="minorHAnsi" w:cstheme="minorHAnsi"/>
        </w:rPr>
        <w:t>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3C3AA2" w:rsidRPr="005F4C71">
        <w:rPr>
          <w:rFonts w:asciiTheme="minorHAnsi" w:hAnsiTheme="minorHAnsi" w:cstheme="minorHAnsi"/>
        </w:rPr>
        <w:t>,</w:t>
      </w:r>
      <w:r w:rsidR="00673197" w:rsidRPr="005F4C71">
        <w:rPr>
          <w:rFonts w:asciiTheme="minorHAnsi" w:hAnsiTheme="minorHAnsi" w:cstheme="minorHAnsi"/>
        </w:rPr>
        <w:t xml:space="preserve"> </w:t>
      </w:r>
      <w:r w:rsidR="00351950" w:rsidRPr="005F4C71">
        <w:rPr>
          <w:rFonts w:asciiTheme="minorHAnsi" w:hAnsiTheme="minorHAnsi" w:cstheme="minorHAnsi"/>
        </w:rPr>
        <w:t>impregna</w:t>
      </w:r>
      <w:r w:rsidRPr="005F4C71">
        <w:rPr>
          <w:rFonts w:asciiTheme="minorHAnsi" w:hAnsiTheme="minorHAnsi" w:cstheme="minorHAnsi"/>
        </w:rPr>
        <w:t xml:space="preserve"> l</w:t>
      </w:r>
      <w:r w:rsidR="00673197" w:rsidRPr="005F4C71">
        <w:rPr>
          <w:rFonts w:asciiTheme="minorHAnsi" w:hAnsiTheme="minorHAnsi" w:cstheme="minorHAnsi"/>
        </w:rPr>
        <w:t>as Escrituras hebr</w:t>
      </w:r>
      <w:r w:rsidRPr="005F4C71">
        <w:rPr>
          <w:rFonts w:asciiTheme="minorHAnsi" w:hAnsiTheme="minorHAnsi" w:cstheme="minorHAnsi"/>
        </w:rPr>
        <w:t>ea</w:t>
      </w:r>
      <w:r w:rsidR="00673197" w:rsidRPr="005F4C71">
        <w:rPr>
          <w:rFonts w:asciiTheme="minorHAnsi" w:hAnsiTheme="minorHAnsi" w:cstheme="minorHAnsi"/>
        </w:rPr>
        <w:t xml:space="preserve">s. </w:t>
      </w:r>
      <w:r w:rsidRPr="005F4C71">
        <w:rPr>
          <w:rFonts w:asciiTheme="minorHAnsi" w:hAnsiTheme="minorHAnsi" w:cstheme="minorHAnsi"/>
        </w:rPr>
        <w:t>Lo</w:t>
      </w:r>
      <w:r w:rsidR="00673197" w:rsidRPr="005F4C71">
        <w:rPr>
          <w:rFonts w:asciiTheme="minorHAnsi" w:hAnsiTheme="minorHAnsi" w:cstheme="minorHAnsi"/>
        </w:rPr>
        <w:t xml:space="preserve">s profetas </w:t>
      </w:r>
      <w:r w:rsidR="00351950" w:rsidRPr="005F4C71">
        <w:rPr>
          <w:rFonts w:asciiTheme="minorHAnsi" w:hAnsiTheme="minorHAnsi" w:cstheme="minorHAnsi"/>
        </w:rPr>
        <w:t>representaron continuamente a</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como </w:t>
      </w:r>
      <w:r w:rsidR="00351950" w:rsidRPr="005F4C71">
        <w:rPr>
          <w:rFonts w:asciiTheme="minorHAnsi" w:hAnsiTheme="minorHAnsi" w:cstheme="minorHAnsi"/>
        </w:rPr>
        <w:t>a</w:t>
      </w:r>
      <w:r w:rsidRPr="005F4C71">
        <w:rPr>
          <w:rFonts w:asciiTheme="minorHAnsi" w:hAnsiTheme="minorHAnsi" w:cstheme="minorHAnsi"/>
        </w:rPr>
        <w:t>l</w:t>
      </w:r>
      <w:r w:rsidR="002B27DD" w:rsidRPr="005F4C71">
        <w:rPr>
          <w:rFonts w:asciiTheme="minorHAnsi" w:hAnsiTheme="minorHAnsi" w:cstheme="minorHAnsi"/>
        </w:rPr>
        <w:t xml:space="preserve"> chasqueado y ofendido</w:t>
      </w:r>
      <w:r w:rsidR="00673197" w:rsidRPr="005F4C71">
        <w:rPr>
          <w:rFonts w:asciiTheme="minorHAnsi" w:hAnsiTheme="minorHAnsi" w:cstheme="minorHAnsi"/>
        </w:rPr>
        <w:t xml:space="preserve"> </w:t>
      </w:r>
      <w:r w:rsidR="002B27DD" w:rsidRPr="005F4C71">
        <w:rPr>
          <w:rFonts w:asciiTheme="minorHAnsi" w:hAnsiTheme="minorHAnsi" w:cstheme="minorHAnsi"/>
        </w:rPr>
        <w:t>A</w:t>
      </w:r>
      <w:r w:rsidR="00673197" w:rsidRPr="005F4C71">
        <w:rPr>
          <w:rFonts w:asciiTheme="minorHAnsi" w:hAnsiTheme="minorHAnsi" w:cstheme="minorHAnsi"/>
        </w:rPr>
        <w:t>mante</w:t>
      </w:r>
      <w:r w:rsidR="002B27DD" w:rsidRPr="005F4C71">
        <w:rPr>
          <w:rFonts w:asciiTheme="minorHAnsi" w:hAnsiTheme="minorHAnsi" w:cstheme="minorHAnsi"/>
        </w:rPr>
        <w:t xml:space="preserve"> del alma de Israel [Ver, por ejemplo 1 Sam 8:7; 12:6-12; Isa 50:1; 54:5-17; 61:10; 63:9-14; Jer 31:1-9; Eze 16; Oseas, </w:t>
      </w:r>
      <w:r w:rsidR="002B27DD" w:rsidRPr="005F4C71">
        <w:rPr>
          <w:rFonts w:asciiTheme="minorHAnsi" w:hAnsiTheme="minorHAnsi" w:cstheme="minorHAnsi"/>
          <w:i/>
        </w:rPr>
        <w:t>passim</w:t>
      </w:r>
      <w:r w:rsidR="002B27DD" w:rsidRPr="005F4C71">
        <w:rPr>
          <w:rFonts w:asciiTheme="minorHAnsi" w:hAnsiTheme="minorHAnsi" w:cstheme="minorHAnsi"/>
        </w:rPr>
        <w:t>]</w:t>
      </w:r>
      <w:r w:rsidR="00673197" w:rsidRPr="005F4C71">
        <w:rPr>
          <w:rFonts w:asciiTheme="minorHAnsi" w:hAnsiTheme="minorHAnsi" w:cstheme="minorHAnsi"/>
        </w:rPr>
        <w:t xml:space="preserve">. </w:t>
      </w:r>
      <w:r w:rsidR="00FA53B3" w:rsidRPr="005F4C71">
        <w:rPr>
          <w:rFonts w:asciiTheme="minorHAnsi" w:hAnsiTheme="minorHAnsi" w:cstheme="minorHAnsi"/>
        </w:rPr>
        <w:t xml:space="preserve">Se trata de </w:t>
      </w:r>
      <w:r w:rsidR="008E09F7" w:rsidRPr="005F4C71">
        <w:rPr>
          <w:rFonts w:asciiTheme="minorHAnsi" w:hAnsiTheme="minorHAnsi" w:cstheme="minorHAnsi"/>
        </w:rPr>
        <w:t>un concepto único en</w:t>
      </w:r>
      <w:r w:rsidR="00673197" w:rsidRPr="005F4C71">
        <w:rPr>
          <w:rFonts w:asciiTheme="minorHAnsi" w:hAnsiTheme="minorHAnsi" w:cstheme="minorHAnsi"/>
        </w:rPr>
        <w:t xml:space="preserve"> Israel,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CB54D7" w:rsidRPr="005F4C71">
        <w:rPr>
          <w:rFonts w:asciiTheme="minorHAnsi" w:hAnsiTheme="minorHAnsi" w:cstheme="minorHAnsi"/>
        </w:rPr>
        <w:t>ninguna</w:t>
      </w:r>
      <w:r w:rsidR="00673197" w:rsidRPr="005F4C71">
        <w:rPr>
          <w:rFonts w:asciiTheme="minorHAnsi" w:hAnsiTheme="minorHAnsi" w:cstheme="minorHAnsi"/>
        </w:rPr>
        <w:t xml:space="preserve"> </w:t>
      </w:r>
      <w:r w:rsidR="00A85F43" w:rsidRPr="005F4C71">
        <w:rPr>
          <w:rFonts w:asciiTheme="minorHAnsi" w:hAnsiTheme="minorHAnsi" w:cstheme="minorHAnsi"/>
        </w:rPr>
        <w:t>religión</w:t>
      </w:r>
      <w:r w:rsidR="00673197" w:rsidRPr="005F4C71">
        <w:rPr>
          <w:rFonts w:asciiTheme="minorHAnsi" w:hAnsiTheme="minorHAnsi" w:cstheme="minorHAnsi"/>
        </w:rPr>
        <w:t xml:space="preserve"> pag</w:t>
      </w:r>
      <w:r w:rsidRPr="005F4C71">
        <w:rPr>
          <w:rFonts w:asciiTheme="minorHAnsi" w:hAnsiTheme="minorHAnsi" w:cstheme="minorHAnsi"/>
        </w:rPr>
        <w:t>ana</w:t>
      </w:r>
      <w:r w:rsidR="00673197" w:rsidRPr="005F4C71">
        <w:rPr>
          <w:rFonts w:asciiTheme="minorHAnsi" w:hAnsiTheme="minorHAnsi" w:cstheme="minorHAnsi"/>
        </w:rPr>
        <w:t xml:space="preserve"> </w:t>
      </w:r>
      <w:r w:rsidR="00FA53B3" w:rsidRPr="005F4C71">
        <w:rPr>
          <w:rFonts w:asciiTheme="minorHAnsi" w:hAnsiTheme="minorHAnsi" w:cstheme="minorHAnsi"/>
        </w:rPr>
        <w:t>ten</w:t>
      </w:r>
      <w:r w:rsidR="00875181" w:rsidRPr="005F4C71">
        <w:rPr>
          <w:rFonts w:asciiTheme="minorHAnsi" w:hAnsiTheme="minorHAnsi" w:cstheme="minorHAnsi"/>
        </w:rPr>
        <w:t>ía</w:t>
      </w:r>
      <w:r w:rsidR="008E09F7" w:rsidRPr="005F4C71">
        <w:rPr>
          <w:rFonts w:asciiTheme="minorHAnsi" w:hAnsiTheme="minorHAnsi" w:cstheme="minorHAnsi"/>
        </w:rPr>
        <w:t xml:space="preserve"> una</w:t>
      </w:r>
      <w:r w:rsidR="00673197" w:rsidRPr="005F4C71">
        <w:rPr>
          <w:rFonts w:asciiTheme="minorHAnsi" w:hAnsiTheme="minorHAnsi" w:cstheme="minorHAnsi"/>
        </w:rPr>
        <w:t xml:space="preserve"> </w:t>
      </w:r>
      <w:r w:rsidR="00FA53B3" w:rsidRPr="005F4C71">
        <w:rPr>
          <w:rFonts w:asciiTheme="minorHAnsi" w:hAnsiTheme="minorHAnsi" w:cstheme="minorHAnsi"/>
        </w:rPr>
        <w:t xml:space="preserve">noción </w:t>
      </w:r>
      <w:r w:rsidR="008E09F7" w:rsidRPr="005F4C71">
        <w:rPr>
          <w:rFonts w:asciiTheme="minorHAnsi" w:hAnsiTheme="minorHAnsi" w:cstheme="minorHAnsi"/>
        </w:rPr>
        <w:t>semejante relativa a</w:t>
      </w:r>
      <w:r w:rsidR="00FA53B3" w:rsidRPr="005F4C71">
        <w:rPr>
          <w:rFonts w:asciiTheme="minorHAnsi" w:hAnsiTheme="minorHAnsi" w:cstheme="minorHAnsi"/>
        </w:rPr>
        <w:t xml:space="preserve"> una Personalidad divina</w:t>
      </w:r>
      <w:r w:rsidR="00AE3362">
        <w:rPr>
          <w:rFonts w:asciiTheme="minorHAnsi" w:hAnsiTheme="minorHAnsi" w:cstheme="minorHAnsi"/>
        </w:rPr>
        <w:t xml:space="preserve"> estando</w:t>
      </w:r>
      <w:r w:rsidR="00FA53B3" w:rsidRPr="005F4C71">
        <w:rPr>
          <w:rFonts w:asciiTheme="minorHAnsi" w:hAnsiTheme="minorHAnsi" w:cstheme="minorHAnsi"/>
        </w:rPr>
        <w:t xml:space="preserve"> “celosa”</w:t>
      </w:r>
      <w:r w:rsidR="00673197" w:rsidRPr="005F4C71">
        <w:rPr>
          <w:rFonts w:asciiTheme="minorHAnsi" w:hAnsiTheme="minorHAnsi" w:cstheme="minorHAnsi"/>
        </w:rPr>
        <w:t>.</w:t>
      </w:r>
    </w:p>
    <w:p w14:paraId="4C20DD8A" w14:textId="1613F583" w:rsidR="00673197" w:rsidRPr="005F4C71" w:rsidRDefault="00E22CEF" w:rsidP="00980464">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m</w:t>
      </w:r>
      <w:r w:rsidRPr="005F4C71">
        <w:rPr>
          <w:rFonts w:asciiTheme="minorHAnsi" w:hAnsiTheme="minorHAnsi" w:cstheme="minorHAnsi"/>
        </w:rPr>
        <w:t>i</w:t>
      </w:r>
      <w:r w:rsidR="00673197" w:rsidRPr="005F4C71">
        <w:rPr>
          <w:rFonts w:asciiTheme="minorHAnsi" w:hAnsiTheme="minorHAnsi" w:cstheme="minorHAnsi"/>
        </w:rPr>
        <w:t xml:space="preserve">sma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74000B" w:rsidRPr="005F4C71">
        <w:rPr>
          <w:rFonts w:asciiTheme="minorHAnsi" w:hAnsiTheme="minorHAnsi" w:cstheme="minorHAnsi"/>
        </w:rPr>
        <w:t>impregna</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145BA" w:rsidRPr="005F4C71">
        <w:rPr>
          <w:rFonts w:asciiTheme="minorHAnsi" w:hAnsiTheme="minorHAnsi" w:cstheme="minorHAnsi"/>
        </w:rPr>
        <w:t>Nuevo</w:t>
      </w:r>
      <w:r w:rsidR="00673197" w:rsidRPr="005F4C71">
        <w:rPr>
          <w:rFonts w:asciiTheme="minorHAnsi" w:hAnsiTheme="minorHAnsi" w:cstheme="minorHAnsi"/>
        </w:rPr>
        <w:t xml:space="preserve"> Testamento </w:t>
      </w:r>
      <w:r w:rsidRPr="005F4C71">
        <w:rPr>
          <w:rFonts w:asciiTheme="minorHAnsi" w:hAnsiTheme="minorHAnsi" w:cstheme="minorHAnsi"/>
        </w:rPr>
        <w:t>y</w:t>
      </w:r>
      <w:r w:rsidR="00673197" w:rsidRPr="005F4C71">
        <w:rPr>
          <w:rFonts w:asciiTheme="minorHAnsi" w:hAnsiTheme="minorHAnsi" w:cstheme="minorHAnsi"/>
        </w:rPr>
        <w:t xml:space="preserve"> </w:t>
      </w:r>
      <w:r w:rsidR="00F17305" w:rsidRPr="005F4C71">
        <w:rPr>
          <w:rFonts w:asciiTheme="minorHAnsi" w:hAnsiTheme="minorHAnsi" w:cstheme="minorHAnsi"/>
        </w:rPr>
        <w:t xml:space="preserve">aparece </w:t>
      </w:r>
      <w:r w:rsidR="00882A56" w:rsidRPr="005F4C71">
        <w:rPr>
          <w:rFonts w:asciiTheme="minorHAnsi" w:hAnsiTheme="minorHAnsi" w:cstheme="minorHAnsi"/>
        </w:rPr>
        <w:t>también</w:t>
      </w:r>
      <w:r w:rsidR="00F17305" w:rsidRPr="005F4C71">
        <w:rPr>
          <w:rFonts w:asciiTheme="minorHAnsi" w:hAnsiTheme="minorHAnsi" w:cstheme="minorHAnsi"/>
        </w:rPr>
        <w:t xml:space="preserve"> destacada</w:t>
      </w:r>
      <w:r w:rsidR="00882A56"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875181" w:rsidRPr="005F4C71">
        <w:rPr>
          <w:rFonts w:asciiTheme="minorHAnsi" w:hAnsiTheme="minorHAnsi" w:cstheme="minorHAnsi"/>
        </w:rPr>
        <w:t>testimonios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Sin embargo</w:t>
      </w:r>
      <w:r w:rsidR="00673197" w:rsidRPr="005F4C71">
        <w:rPr>
          <w:rFonts w:asciiTheme="minorHAnsi" w:hAnsiTheme="minorHAnsi" w:cstheme="minorHAnsi"/>
        </w:rPr>
        <w:t xml:space="preserve">, </w:t>
      </w:r>
      <w:r w:rsidR="0074000B" w:rsidRPr="005F4C71">
        <w:rPr>
          <w:rFonts w:asciiTheme="minorHAnsi" w:hAnsiTheme="minorHAnsi" w:cstheme="minorHAnsi"/>
        </w:rPr>
        <w:t>en general</w:t>
      </w:r>
      <w:r w:rsidR="00882A56" w:rsidRPr="005F4C71">
        <w:rPr>
          <w:rFonts w:asciiTheme="minorHAnsi" w:hAnsiTheme="minorHAnsi" w:cstheme="minorHAnsi"/>
        </w:rPr>
        <w:t xml:space="preserve"> está</w:t>
      </w:r>
      <w:r w:rsidR="00673197" w:rsidRPr="005F4C71">
        <w:rPr>
          <w:rFonts w:asciiTheme="minorHAnsi" w:hAnsiTheme="minorHAnsi" w:cstheme="minorHAnsi"/>
        </w:rPr>
        <w:t xml:space="preserve"> ausente </w:t>
      </w:r>
      <w:r w:rsidR="00882A56" w:rsidRPr="005F4C71">
        <w:rPr>
          <w:rFonts w:asciiTheme="minorHAnsi" w:hAnsiTheme="minorHAnsi" w:cstheme="minorHAnsi"/>
        </w:rPr>
        <w:t>en</w:t>
      </w:r>
      <w:r w:rsidRPr="005F4C71">
        <w:rPr>
          <w:rFonts w:asciiTheme="minorHAnsi" w:hAnsiTheme="minorHAnsi" w:cstheme="minorHAnsi"/>
        </w:rPr>
        <w:t xml:space="preserve"> la</w:t>
      </w:r>
      <w:r w:rsidR="00673197" w:rsidRPr="005F4C71">
        <w:rPr>
          <w:rFonts w:asciiTheme="minorHAnsi" w:hAnsiTheme="minorHAnsi" w:cstheme="minorHAnsi"/>
        </w:rPr>
        <w:t>s ens</w:t>
      </w:r>
      <w:r w:rsidRPr="005F4C71">
        <w:rPr>
          <w:rFonts w:asciiTheme="minorHAnsi" w:hAnsiTheme="minorHAnsi" w:cstheme="minorHAnsi"/>
        </w:rPr>
        <w:t>eñanza</w:t>
      </w:r>
      <w:r w:rsidR="00673197" w:rsidRPr="005F4C71">
        <w:rPr>
          <w:rFonts w:asciiTheme="minorHAnsi" w:hAnsiTheme="minorHAnsi" w:cstheme="minorHAnsi"/>
        </w:rPr>
        <w:t>s d</w:t>
      </w:r>
      <w:r w:rsidRPr="005F4C71">
        <w:rPr>
          <w:rFonts w:asciiTheme="minorHAnsi" w:hAnsiTheme="minorHAnsi" w:cstheme="minorHAnsi"/>
        </w:rPr>
        <w:t>el</w:t>
      </w:r>
      <w:r w:rsidR="00673197" w:rsidRPr="005F4C71">
        <w:rPr>
          <w:rFonts w:asciiTheme="minorHAnsi" w:hAnsiTheme="minorHAnsi" w:cstheme="minorHAnsi"/>
        </w:rPr>
        <w:t xml:space="preserve"> catolicismo </w:t>
      </w:r>
      <w:r w:rsidRPr="005F4C71">
        <w:rPr>
          <w:rFonts w:asciiTheme="minorHAnsi" w:hAnsiTheme="minorHAnsi" w:cstheme="minorHAnsi"/>
        </w:rPr>
        <w:t>y</w:t>
      </w:r>
      <w:r w:rsidR="00673197" w:rsidRPr="005F4C71">
        <w:rPr>
          <w:rFonts w:asciiTheme="minorHAnsi" w:hAnsiTheme="minorHAnsi" w:cstheme="minorHAnsi"/>
        </w:rPr>
        <w:t xml:space="preserve"> protestantism</w:t>
      </w:r>
      <w:r w:rsidR="0074000B" w:rsidRPr="005F4C71">
        <w:rPr>
          <w:rFonts w:asciiTheme="minorHAnsi" w:hAnsiTheme="minorHAnsi" w:cstheme="minorHAnsi"/>
        </w:rPr>
        <w:t>o moderno</w:t>
      </w:r>
      <w:r w:rsidR="00673197" w:rsidRPr="005F4C71">
        <w:rPr>
          <w:rFonts w:asciiTheme="minorHAnsi" w:hAnsiTheme="minorHAnsi" w:cstheme="minorHAnsi"/>
        </w:rPr>
        <w:t xml:space="preserve">. </w:t>
      </w:r>
      <w:r w:rsidR="00882A56"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8D527F" w:rsidRPr="005F4C71">
        <w:rPr>
          <w:rFonts w:asciiTheme="minorHAnsi" w:hAnsiTheme="minorHAnsi" w:cstheme="minorHAnsi"/>
        </w:rPr>
        <w:t>apreciación</w:t>
      </w:r>
      <w:r w:rsidR="00882A56" w:rsidRPr="005F4C71">
        <w:rPr>
          <w:rFonts w:asciiTheme="minorHAnsi" w:hAnsiTheme="minorHAnsi" w:cstheme="minorHAnsi"/>
        </w:rPr>
        <w:t xml:space="preserve"> plena</w:t>
      </w:r>
      <w:r w:rsidR="00673197" w:rsidRPr="005F4C71">
        <w:rPr>
          <w:rFonts w:asciiTheme="minorHAnsi" w:hAnsiTheme="minorHAnsi" w:cstheme="minorHAnsi"/>
        </w:rPr>
        <w:t xml:space="preserve"> </w:t>
      </w:r>
      <w:r w:rsidR="00AE5B4B" w:rsidRPr="005F4C71">
        <w:rPr>
          <w:rFonts w:asciiTheme="minorHAnsi" w:hAnsiTheme="minorHAnsi" w:cstheme="minorHAnsi"/>
        </w:rPr>
        <w:t>de esa</w:t>
      </w:r>
      <w:r w:rsidR="00673197" w:rsidRPr="005F4C71">
        <w:rPr>
          <w:rFonts w:asciiTheme="minorHAnsi" w:hAnsiTheme="minorHAnsi" w:cstheme="minorHAnsi"/>
        </w:rPr>
        <w:t xml:space="preserve"> </w:t>
      </w:r>
      <w:r w:rsidR="00F657A7" w:rsidRPr="005F4C71">
        <w:rPr>
          <w:rFonts w:asciiTheme="minorHAnsi" w:hAnsiTheme="minorHAnsi" w:cstheme="minorHAnsi"/>
        </w:rPr>
        <w:t>realidad</w:t>
      </w:r>
      <w:r w:rsidR="00673197" w:rsidRPr="005F4C71">
        <w:rPr>
          <w:rFonts w:asciiTheme="minorHAnsi" w:hAnsiTheme="minorHAnsi" w:cstheme="minorHAnsi"/>
        </w:rPr>
        <w:t xml:space="preserve"> </w:t>
      </w:r>
      <w:r w:rsidR="00882A56" w:rsidRPr="005F4C71">
        <w:rPr>
          <w:rFonts w:asciiTheme="minorHAnsi" w:hAnsiTheme="minorHAnsi" w:cstheme="minorHAnsi"/>
        </w:rPr>
        <w:t xml:space="preserve">pertenece </w:t>
      </w:r>
      <w:r w:rsidRPr="005F4C71">
        <w:rPr>
          <w:rFonts w:asciiTheme="minorHAnsi" w:hAnsiTheme="minorHAnsi" w:cstheme="minorHAnsi"/>
        </w:rPr>
        <w:t>a lo</w:t>
      </w:r>
      <w:r w:rsidR="00673197" w:rsidRPr="005F4C71">
        <w:rPr>
          <w:rFonts w:asciiTheme="minorHAnsi" w:hAnsiTheme="minorHAnsi" w:cstheme="minorHAnsi"/>
        </w:rPr>
        <w:t>s que rec</w:t>
      </w:r>
      <w:r w:rsidRPr="005F4C71">
        <w:rPr>
          <w:rFonts w:asciiTheme="minorHAnsi" w:hAnsiTheme="minorHAnsi" w:cstheme="minorHAnsi"/>
        </w:rPr>
        <w:t xml:space="preserve">ibirán al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882A56" w:rsidRPr="005F4C71">
        <w:rPr>
          <w:rFonts w:asciiTheme="minorHAnsi" w:hAnsiTheme="minorHAnsi" w:cstheme="minorHAnsi"/>
        </w:rPr>
        <w:t>cuando venga por segunda vez</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882A56" w:rsidRPr="005F4C71">
        <w:rPr>
          <w:rFonts w:asciiTheme="minorHAnsi" w:hAnsiTheme="minorHAnsi" w:cstheme="minorHAnsi"/>
        </w:rPr>
        <w:t>se los representa de forma corporativa como a</w:t>
      </w:r>
      <w:r w:rsidR="00673197" w:rsidRPr="005F4C71">
        <w:rPr>
          <w:rFonts w:asciiTheme="minorHAnsi" w:hAnsiTheme="minorHAnsi" w:cstheme="minorHAnsi"/>
        </w:rPr>
        <w:t xml:space="preserve"> </w:t>
      </w:r>
      <w:r w:rsidR="00882A56" w:rsidRPr="005F4C71">
        <w:rPr>
          <w:rFonts w:asciiTheme="minorHAnsi" w:hAnsiTheme="minorHAnsi" w:cstheme="minorHAnsi"/>
        </w:rPr>
        <w:t>la esposa</w:t>
      </w:r>
      <w:r w:rsidR="00673197" w:rsidRPr="005F4C71">
        <w:rPr>
          <w:rFonts w:asciiTheme="minorHAnsi" w:hAnsiTheme="minorHAnsi" w:cstheme="minorHAnsi"/>
        </w:rPr>
        <w:t xml:space="preserve"> finalmente </w:t>
      </w:r>
      <w:r w:rsidR="00882A56" w:rsidRPr="005F4C71">
        <w:rPr>
          <w:rFonts w:asciiTheme="minorHAnsi" w:hAnsiTheme="minorHAnsi" w:cstheme="minorHAnsi"/>
        </w:rPr>
        <w:t>preparada</w:t>
      </w:r>
      <w:r w:rsidRPr="005F4C71">
        <w:rPr>
          <w:rFonts w:asciiTheme="minorHAnsi" w:hAnsiTheme="minorHAnsi" w:cstheme="minorHAnsi"/>
        </w:rPr>
        <w:t xml:space="preserve"> </w:t>
      </w:r>
      <w:r w:rsidR="00673197" w:rsidRPr="005F4C71">
        <w:rPr>
          <w:rFonts w:asciiTheme="minorHAnsi" w:hAnsiTheme="minorHAnsi" w:cstheme="minorHAnsi"/>
        </w:rPr>
        <w:t xml:space="preserve">para </w:t>
      </w:r>
      <w:r w:rsidR="00882A56" w:rsidRPr="005F4C71">
        <w:rPr>
          <w:rFonts w:asciiTheme="minorHAnsi" w:hAnsiTheme="minorHAnsi" w:cstheme="minorHAnsi"/>
        </w:rPr>
        <w:t>la estrecha unión matrimonial</w:t>
      </w:r>
      <w:r w:rsidR="00673197" w:rsidRPr="005F4C71">
        <w:rPr>
          <w:rFonts w:asciiTheme="minorHAnsi" w:hAnsiTheme="minorHAnsi" w:cstheme="minorHAnsi"/>
        </w:rPr>
        <w:t xml:space="preserve"> (</w:t>
      </w:r>
      <w:r w:rsidR="00E10B27" w:rsidRPr="005F4C71">
        <w:rPr>
          <w:rFonts w:asciiTheme="minorHAnsi" w:hAnsiTheme="minorHAnsi" w:cstheme="minorHAnsi"/>
        </w:rPr>
        <w:t>Apoc</w:t>
      </w:r>
      <w:r w:rsidR="00673197" w:rsidRPr="005F4C71">
        <w:rPr>
          <w:rFonts w:asciiTheme="minorHAnsi" w:hAnsiTheme="minorHAnsi" w:cstheme="minorHAnsi"/>
        </w:rPr>
        <w:t xml:space="preserve"> 19:7-9; </w:t>
      </w:r>
      <w:r w:rsidRPr="005F4C71">
        <w:rPr>
          <w:rFonts w:asciiTheme="minorHAnsi" w:hAnsiTheme="minorHAnsi" w:cstheme="minorHAnsi"/>
        </w:rPr>
        <w:t>la</w:t>
      </w:r>
      <w:r w:rsidR="00673197" w:rsidRPr="005F4C71">
        <w:rPr>
          <w:rFonts w:asciiTheme="minorHAnsi" w:hAnsiTheme="minorHAnsi" w:cstheme="minorHAnsi"/>
        </w:rPr>
        <w:t xml:space="preserve"> here</w:t>
      </w:r>
      <w:r w:rsidRPr="005F4C71">
        <w:rPr>
          <w:rFonts w:asciiTheme="minorHAnsi" w:hAnsiTheme="minorHAnsi" w:cstheme="minorHAnsi"/>
        </w:rPr>
        <w:t>jí</w:t>
      </w:r>
      <w:r w:rsidR="00673197" w:rsidRPr="005F4C71">
        <w:rPr>
          <w:rFonts w:asciiTheme="minorHAnsi" w:hAnsiTheme="minorHAnsi" w:cstheme="minorHAnsi"/>
        </w:rPr>
        <w:t>a</w:t>
      </w:r>
      <w:r w:rsidR="00F17305" w:rsidRPr="005F4C71">
        <w:rPr>
          <w:rFonts w:asciiTheme="minorHAnsi" w:hAnsiTheme="minorHAnsi" w:cstheme="minorHAnsi"/>
        </w:rPr>
        <w:t xml:space="preserve"> “</w:t>
      </w:r>
      <w:r w:rsidR="00F17305" w:rsidRPr="00C572E7">
        <w:rPr>
          <w:rFonts w:asciiTheme="minorHAnsi" w:hAnsiTheme="minorHAnsi" w:cstheme="minorHAnsi"/>
          <w:color w:val="000099"/>
        </w:rPr>
        <w:t>alfa</w:t>
      </w:r>
      <w:r w:rsidR="00F17305"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panteísmo </w:t>
      </w:r>
      <w:r w:rsidR="00F17305" w:rsidRPr="005F4C71">
        <w:rPr>
          <w:rFonts w:asciiTheme="minorHAnsi" w:hAnsiTheme="minorHAnsi" w:cstheme="minorHAnsi"/>
        </w:rPr>
        <w:t>en</w:t>
      </w:r>
      <w:r w:rsidR="00673197" w:rsidRPr="005F4C71">
        <w:rPr>
          <w:rFonts w:asciiTheme="minorHAnsi" w:hAnsiTheme="minorHAnsi" w:cstheme="minorHAnsi"/>
        </w:rPr>
        <w:t xml:space="preserve"> </w:t>
      </w:r>
      <w:r w:rsidR="00F17305" w:rsidRPr="005F4C71">
        <w:rPr>
          <w:rFonts w:asciiTheme="minorHAnsi" w:hAnsiTheme="minorHAnsi" w:cstheme="minorHAnsi"/>
        </w:rPr>
        <w:t>los años 1900</w:t>
      </w:r>
      <w:r w:rsidR="00673197" w:rsidRPr="005F4C71">
        <w:rPr>
          <w:rFonts w:asciiTheme="minorHAnsi" w:hAnsiTheme="minorHAnsi" w:cstheme="minorHAnsi"/>
        </w:rPr>
        <w:t xml:space="preserve"> ataca</w:t>
      </w:r>
      <w:r w:rsidRPr="005F4C71">
        <w:rPr>
          <w:rFonts w:asciiTheme="minorHAnsi" w:hAnsiTheme="minorHAnsi" w:cstheme="minorHAnsi"/>
        </w:rPr>
        <w:t>b</w:t>
      </w:r>
      <w:r w:rsidR="00673197" w:rsidRPr="005F4C71">
        <w:rPr>
          <w:rFonts w:asciiTheme="minorHAnsi" w:hAnsiTheme="minorHAnsi" w:cstheme="minorHAnsi"/>
        </w:rPr>
        <w:t xml:space="preserve">a esa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F17305" w:rsidRPr="005F4C71">
        <w:rPr>
          <w:rFonts w:asciiTheme="minorHAnsi" w:hAnsiTheme="minorHAnsi" w:cstheme="minorHAnsi"/>
        </w:rPr>
        <w:t>relativa a</w:t>
      </w:r>
      <w:r w:rsidRPr="005F4C71">
        <w:rPr>
          <w:rFonts w:asciiTheme="minorHAnsi" w:hAnsiTheme="minorHAnsi" w:cstheme="minorHAnsi"/>
        </w:rPr>
        <w:t xml:space="preserve"> l</w:t>
      </w:r>
      <w:r w:rsidR="00673197" w:rsidRPr="005F4C71">
        <w:rPr>
          <w:rFonts w:asciiTheme="minorHAnsi" w:hAnsiTheme="minorHAnsi" w:cstheme="minorHAnsi"/>
        </w:rPr>
        <w:t>a personalidad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F17305" w:rsidRPr="005F4C71">
        <w:rPr>
          <w:rFonts w:asciiTheme="minorHAnsi" w:hAnsiTheme="minorHAnsi" w:cstheme="minorHAnsi"/>
        </w:rPr>
        <w:t>la</w:t>
      </w:r>
      <w:r w:rsidR="00673197" w:rsidRPr="005F4C71">
        <w:rPr>
          <w:rFonts w:asciiTheme="minorHAnsi" w:hAnsiTheme="minorHAnsi" w:cstheme="minorHAnsi"/>
        </w:rPr>
        <w:t xml:space="preserve"> </w:t>
      </w:r>
      <w:r w:rsidR="00F17305" w:rsidRPr="005F4C71">
        <w:rPr>
          <w:rFonts w:asciiTheme="minorHAnsi" w:hAnsiTheme="minorHAnsi" w:cstheme="minorHAnsi"/>
        </w:rPr>
        <w:t>“</w:t>
      </w:r>
      <w:r w:rsidRPr="00C572E7">
        <w:rPr>
          <w:rFonts w:asciiTheme="minorHAnsi" w:hAnsiTheme="minorHAnsi" w:cstheme="minorHAnsi"/>
          <w:color w:val="000099"/>
        </w:rPr>
        <w:t>o</w:t>
      </w:r>
      <w:r w:rsidR="00673197" w:rsidRPr="00C572E7">
        <w:rPr>
          <w:rFonts w:asciiTheme="minorHAnsi" w:hAnsiTheme="minorHAnsi" w:cstheme="minorHAnsi"/>
          <w:color w:val="000099"/>
        </w:rPr>
        <w:t>mega</w:t>
      </w:r>
      <w:r w:rsidR="00F17305" w:rsidRPr="005F4C71">
        <w:rPr>
          <w:rFonts w:asciiTheme="minorHAnsi" w:hAnsiTheme="minorHAnsi" w:cstheme="minorHAnsi"/>
        </w:rPr>
        <w:t>”</w:t>
      </w:r>
      <w:r w:rsidR="00673197" w:rsidRPr="005F4C71">
        <w:rPr>
          <w:rFonts w:asciiTheme="minorHAnsi" w:hAnsiTheme="minorHAnsi" w:cstheme="minorHAnsi"/>
        </w:rPr>
        <w:t xml:space="preserve"> </w:t>
      </w:r>
      <w:r w:rsidR="00F17305" w:rsidRPr="005F4C71">
        <w:rPr>
          <w:rFonts w:asciiTheme="minorHAnsi" w:hAnsiTheme="minorHAnsi" w:cstheme="minorHAnsi"/>
        </w:rPr>
        <w:t>re</w:t>
      </w:r>
      <w:r w:rsidR="00FC3E02" w:rsidRPr="005F4C71">
        <w:rPr>
          <w:rFonts w:asciiTheme="minorHAnsi" w:hAnsiTheme="minorHAnsi" w:cstheme="minorHAnsi"/>
        </w:rPr>
        <w:t>dit</w:t>
      </w:r>
      <w:r w:rsidR="00F17305" w:rsidRPr="005F4C71">
        <w:rPr>
          <w:rFonts w:asciiTheme="minorHAnsi" w:hAnsiTheme="minorHAnsi" w:cstheme="minorHAnsi"/>
        </w:rPr>
        <w:t xml:space="preserve">ará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F17305" w:rsidRPr="005F4C71">
        <w:rPr>
          <w:rFonts w:asciiTheme="minorHAnsi" w:hAnsiTheme="minorHAnsi" w:cstheme="minorHAnsi"/>
        </w:rPr>
        <w:t xml:space="preserve"> mismo</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w:t>
      </w:r>
    </w:p>
    <w:p w14:paraId="23DFC788" w14:textId="77777777" w:rsidR="00673197" w:rsidRPr="005F4C71" w:rsidRDefault="00673197" w:rsidP="00980464">
      <w:pPr>
        <w:pStyle w:val="NormalWeb"/>
        <w:rPr>
          <w:rFonts w:asciiTheme="minorHAnsi" w:hAnsiTheme="minorHAnsi" w:cstheme="minorHAnsi"/>
        </w:rPr>
      </w:pPr>
      <w:r w:rsidRPr="005F4C71">
        <w:rPr>
          <w:rFonts w:asciiTheme="minorHAnsi" w:hAnsiTheme="minorHAnsi" w:cstheme="minorHAnsi"/>
        </w:rPr>
        <w:t>Ofendido e insultado,</w:t>
      </w:r>
      <w:r w:rsidR="00A27F2E" w:rsidRPr="005F4C71">
        <w:rPr>
          <w:rFonts w:asciiTheme="minorHAnsi" w:hAnsiTheme="minorHAnsi" w:cstheme="minorHAnsi"/>
        </w:rPr>
        <w:t xml:space="preserve"> el Espíritu Santo</w:t>
      </w:r>
      <w:r w:rsidRPr="005F4C71">
        <w:rPr>
          <w:rFonts w:asciiTheme="minorHAnsi" w:hAnsiTheme="minorHAnsi" w:cstheme="minorHAnsi"/>
        </w:rPr>
        <w:t xml:space="preserve"> t</w:t>
      </w:r>
      <w:r w:rsidR="00E22CEF" w:rsidRPr="005F4C71">
        <w:rPr>
          <w:rFonts w:asciiTheme="minorHAnsi" w:hAnsiTheme="minorHAnsi" w:cstheme="minorHAnsi"/>
        </w:rPr>
        <w:t>i</w:t>
      </w:r>
      <w:r w:rsidRPr="005F4C71">
        <w:rPr>
          <w:rFonts w:asciiTheme="minorHAnsi" w:hAnsiTheme="minorHAnsi" w:cstheme="minorHAnsi"/>
        </w:rPr>
        <w:t>e</w:t>
      </w:r>
      <w:r w:rsidR="00E22CEF" w:rsidRPr="005F4C71">
        <w:rPr>
          <w:rFonts w:asciiTheme="minorHAnsi" w:hAnsiTheme="minorHAnsi" w:cstheme="minorHAnsi"/>
        </w:rPr>
        <w:t>ne</w:t>
      </w:r>
      <w:r w:rsidRPr="005F4C71">
        <w:rPr>
          <w:rFonts w:asciiTheme="minorHAnsi" w:hAnsiTheme="minorHAnsi" w:cstheme="minorHAnsi"/>
        </w:rPr>
        <w:t xml:space="preserve"> </w:t>
      </w:r>
      <w:r w:rsidR="0017079C" w:rsidRPr="005F4C71">
        <w:rPr>
          <w:rFonts w:asciiTheme="minorHAnsi" w:hAnsiTheme="minorHAnsi" w:cstheme="minorHAnsi"/>
        </w:rPr>
        <w:t>derecho</w:t>
      </w:r>
      <w:r w:rsidRPr="005F4C71">
        <w:rPr>
          <w:rFonts w:asciiTheme="minorHAnsi" w:hAnsiTheme="minorHAnsi" w:cstheme="minorHAnsi"/>
        </w:rPr>
        <w:t xml:space="preserve"> a</w:t>
      </w:r>
      <w:r w:rsidR="00961894" w:rsidRPr="005F4C71">
        <w:rPr>
          <w:rFonts w:asciiTheme="minorHAnsi" w:hAnsiTheme="minorHAnsi" w:cstheme="minorHAnsi"/>
        </w:rPr>
        <w:t xml:space="preserve"> una</w:t>
      </w:r>
      <w:r w:rsidRPr="005F4C71">
        <w:rPr>
          <w:rFonts w:asciiTheme="minorHAnsi" w:hAnsiTheme="minorHAnsi" w:cstheme="minorHAnsi"/>
        </w:rPr>
        <w:t xml:space="preserve"> </w:t>
      </w:r>
      <w:r w:rsidR="001866F6" w:rsidRPr="005F4C71">
        <w:rPr>
          <w:rFonts w:asciiTheme="minorHAnsi" w:hAnsiTheme="minorHAnsi" w:cstheme="minorHAnsi"/>
        </w:rPr>
        <w:t>retribución</w:t>
      </w:r>
      <w:r w:rsidRPr="005F4C71">
        <w:rPr>
          <w:rFonts w:asciiTheme="minorHAnsi" w:hAnsiTheme="minorHAnsi" w:cstheme="minorHAnsi"/>
        </w:rPr>
        <w:t xml:space="preserve">. </w:t>
      </w:r>
      <w:r w:rsidR="00E22CEF" w:rsidRPr="005F4C71">
        <w:rPr>
          <w:rFonts w:asciiTheme="minorHAnsi" w:hAnsiTheme="minorHAnsi" w:cstheme="minorHAnsi"/>
        </w:rPr>
        <w:t>¿</w:t>
      </w:r>
      <w:r w:rsidR="00961894" w:rsidRPr="005F4C71">
        <w:rPr>
          <w:rFonts w:asciiTheme="minorHAnsi" w:hAnsiTheme="minorHAnsi" w:cstheme="minorHAnsi"/>
        </w:rPr>
        <w:t>C</w:t>
      </w:r>
      <w:r w:rsidR="00E22CEF" w:rsidRPr="005F4C71">
        <w:rPr>
          <w:rFonts w:asciiTheme="minorHAnsi" w:hAnsiTheme="minorHAnsi" w:cstheme="minorHAnsi"/>
        </w:rPr>
        <w:t>ó</w:t>
      </w:r>
      <w:r w:rsidRPr="005F4C71">
        <w:rPr>
          <w:rFonts w:asciiTheme="minorHAnsi" w:hAnsiTheme="minorHAnsi" w:cstheme="minorHAnsi"/>
        </w:rPr>
        <w:t xml:space="preserve">mo </w:t>
      </w:r>
      <w:r w:rsidR="00E52128" w:rsidRPr="005F4C71">
        <w:rPr>
          <w:rFonts w:asciiTheme="minorHAnsi" w:hAnsiTheme="minorHAnsi" w:cstheme="minorHAnsi"/>
        </w:rPr>
        <w:t>puede</w:t>
      </w:r>
      <w:r w:rsidRPr="005F4C71">
        <w:rPr>
          <w:rFonts w:asciiTheme="minorHAnsi" w:hAnsiTheme="minorHAnsi" w:cstheme="minorHAnsi"/>
        </w:rPr>
        <w:t xml:space="preserve"> </w:t>
      </w:r>
      <w:r w:rsidR="00961894" w:rsidRPr="005F4C71">
        <w:rPr>
          <w:rFonts w:asciiTheme="minorHAnsi" w:hAnsiTheme="minorHAnsi" w:cstheme="minorHAnsi"/>
        </w:rPr>
        <w:t xml:space="preserve">retribuir en consonancia </w:t>
      </w:r>
      <w:r w:rsidR="00AF22D2" w:rsidRPr="005F4C71">
        <w:rPr>
          <w:rFonts w:asciiTheme="minorHAnsi" w:hAnsiTheme="minorHAnsi" w:cstheme="minorHAnsi"/>
        </w:rPr>
        <w:t>con</w:t>
      </w:r>
      <w:r w:rsidRPr="005F4C71">
        <w:rPr>
          <w:rFonts w:asciiTheme="minorHAnsi" w:hAnsiTheme="minorHAnsi" w:cstheme="minorHAnsi"/>
        </w:rPr>
        <w:t xml:space="preserve"> </w:t>
      </w:r>
      <w:r w:rsidR="00961894"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AC0086" w:rsidRPr="005F4C71">
        <w:rPr>
          <w:rFonts w:asciiTheme="minorHAnsi" w:hAnsiTheme="minorHAnsi" w:cstheme="minorHAnsi"/>
        </w:rPr>
        <w:t>carácter</w:t>
      </w:r>
      <w:r w:rsidRPr="005F4C71">
        <w:rPr>
          <w:rFonts w:asciiTheme="minorHAnsi" w:hAnsiTheme="minorHAnsi" w:cstheme="minorHAnsi"/>
        </w:rPr>
        <w:t xml:space="preserve"> de amor? </w:t>
      </w:r>
      <w:r w:rsidR="001D05AE" w:rsidRPr="005F4C71">
        <w:rPr>
          <w:rFonts w:asciiTheme="minorHAnsi" w:hAnsiTheme="minorHAnsi" w:cstheme="minorHAnsi"/>
        </w:rPr>
        <w:t>Su</w:t>
      </w:r>
      <w:r w:rsidRPr="005F4C71">
        <w:rPr>
          <w:rFonts w:asciiTheme="minorHAnsi" w:hAnsiTheme="minorHAnsi" w:cstheme="minorHAnsi"/>
        </w:rPr>
        <w:t xml:space="preserve"> </w:t>
      </w:r>
      <w:r w:rsidR="001866F6" w:rsidRPr="005F4C71">
        <w:rPr>
          <w:rFonts w:asciiTheme="minorHAnsi" w:hAnsiTheme="minorHAnsi" w:cstheme="minorHAnsi"/>
        </w:rPr>
        <w:t>retribución</w:t>
      </w:r>
      <w:r w:rsidRPr="005F4C71">
        <w:rPr>
          <w:rFonts w:asciiTheme="minorHAnsi" w:hAnsiTheme="minorHAnsi" w:cstheme="minorHAnsi"/>
        </w:rPr>
        <w:t xml:space="preserve"> </w:t>
      </w:r>
      <w:r w:rsidR="00961894" w:rsidRPr="005F4C71">
        <w:rPr>
          <w:rFonts w:asciiTheme="minorHAnsi" w:hAnsiTheme="minorHAnsi" w:cstheme="minorHAnsi"/>
        </w:rPr>
        <w:t>será</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w:t>
      </w:r>
      <w:r w:rsidR="00961894" w:rsidRPr="005F4C71">
        <w:rPr>
          <w:rFonts w:asciiTheme="minorHAnsi" w:hAnsiTheme="minorHAnsi" w:cstheme="minorHAnsi"/>
        </w:rPr>
        <w:t>dolor</w:t>
      </w:r>
      <w:r w:rsidRPr="005F4C71">
        <w:rPr>
          <w:rFonts w:asciiTheme="minorHAnsi" w:hAnsiTheme="minorHAnsi" w:cstheme="minorHAnsi"/>
        </w:rPr>
        <w:t>osa</w:t>
      </w:r>
      <w:r w:rsidR="00961894" w:rsidRPr="005F4C71">
        <w:rPr>
          <w:rFonts w:asciiTheme="minorHAnsi" w:hAnsiTheme="minorHAnsi" w:cstheme="minorHAnsi"/>
        </w:rPr>
        <w:t xml:space="preserve"> de sobrellevar</w:t>
      </w:r>
      <w:r w:rsidRPr="005F4C71">
        <w:rPr>
          <w:rFonts w:asciiTheme="minorHAnsi" w:hAnsiTheme="minorHAnsi" w:cstheme="minorHAnsi"/>
        </w:rPr>
        <w:t xml:space="preserve"> que </w:t>
      </w:r>
      <w:r w:rsidR="00E52128" w:rsidRPr="005F4C71">
        <w:rPr>
          <w:rFonts w:asciiTheme="minorHAnsi" w:hAnsiTheme="minorHAnsi" w:cstheme="minorHAnsi"/>
        </w:rPr>
        <w:t>cualquier</w:t>
      </w:r>
      <w:r w:rsidRPr="005F4C71">
        <w:rPr>
          <w:rFonts w:asciiTheme="minorHAnsi" w:hAnsiTheme="minorHAnsi" w:cstheme="minorHAnsi"/>
        </w:rPr>
        <w:t xml:space="preserve"> </w:t>
      </w:r>
      <w:r w:rsidR="00AC6A13" w:rsidRPr="005F4C71">
        <w:rPr>
          <w:rFonts w:asciiTheme="minorHAnsi" w:hAnsiTheme="minorHAnsi" w:cstheme="minorHAnsi"/>
        </w:rPr>
        <w:t>otra</w:t>
      </w:r>
      <w:r w:rsidR="00961894" w:rsidRPr="005F4C71">
        <w:rPr>
          <w:rFonts w:asciiTheme="minorHAnsi" w:hAnsiTheme="minorHAnsi" w:cstheme="minorHAnsi"/>
        </w:rPr>
        <w:t xml:space="preserve"> imaginable</w:t>
      </w:r>
      <w:r w:rsidRPr="005F4C71">
        <w:rPr>
          <w:rFonts w:asciiTheme="minorHAnsi" w:hAnsiTheme="minorHAnsi" w:cstheme="minorHAnsi"/>
        </w:rPr>
        <w:t xml:space="preserve">, </w:t>
      </w:r>
      <w:r w:rsidR="00AC0086" w:rsidRPr="005F4C71">
        <w:rPr>
          <w:rFonts w:asciiTheme="minorHAnsi" w:hAnsiTheme="minorHAnsi" w:cstheme="minorHAnsi"/>
        </w:rPr>
        <w:t>pues</w:t>
      </w:r>
      <w:r w:rsidRPr="005F4C71">
        <w:rPr>
          <w:rFonts w:asciiTheme="minorHAnsi" w:hAnsiTheme="minorHAnsi" w:cstheme="minorHAnsi"/>
        </w:rPr>
        <w:t xml:space="preserve"> </w:t>
      </w:r>
      <w:r w:rsidR="00961894" w:rsidRPr="005F4C71">
        <w:rPr>
          <w:rFonts w:asciiTheme="minorHAnsi" w:hAnsiTheme="minorHAnsi" w:cstheme="minorHAnsi"/>
        </w:rPr>
        <w:t>seguirá siendo</w:t>
      </w:r>
      <w:r w:rsidRPr="005F4C71">
        <w:rPr>
          <w:rFonts w:asciiTheme="minorHAnsi" w:hAnsiTheme="minorHAnsi" w:cstheme="minorHAnsi"/>
        </w:rPr>
        <w:t xml:space="preserve"> </w:t>
      </w:r>
      <w:r w:rsidR="00E22CEF" w:rsidRPr="005F4C71">
        <w:rPr>
          <w:rFonts w:asciiTheme="minorHAnsi" w:hAnsiTheme="minorHAnsi" w:cstheme="minorHAnsi"/>
        </w:rPr>
        <w:t>l</w:t>
      </w:r>
      <w:r w:rsidRPr="005F4C71">
        <w:rPr>
          <w:rFonts w:asciiTheme="minorHAnsi" w:hAnsiTheme="minorHAnsi" w:cstheme="minorHAnsi"/>
        </w:rPr>
        <w:t xml:space="preserve">a voz de amor </w:t>
      </w:r>
      <w:r w:rsidR="00961894" w:rsidRPr="005F4C71">
        <w:rPr>
          <w:rFonts w:asciiTheme="minorHAnsi" w:hAnsiTheme="minorHAnsi" w:cstheme="minorHAnsi"/>
        </w:rPr>
        <w:t xml:space="preserve">la </w:t>
      </w:r>
      <w:r w:rsidRPr="005F4C71">
        <w:rPr>
          <w:rFonts w:asciiTheme="minorHAnsi" w:hAnsiTheme="minorHAnsi" w:cstheme="minorHAnsi"/>
        </w:rPr>
        <w:t xml:space="preserve">que </w:t>
      </w:r>
      <w:r w:rsidR="00E22CEF" w:rsidRPr="005F4C71">
        <w:rPr>
          <w:rFonts w:asciiTheme="minorHAnsi" w:hAnsiTheme="minorHAnsi" w:cstheme="minorHAnsi"/>
        </w:rPr>
        <w:t>h</w:t>
      </w:r>
      <w:r w:rsidRPr="005F4C71">
        <w:rPr>
          <w:rFonts w:asciiTheme="minorHAnsi" w:hAnsiTheme="minorHAnsi" w:cstheme="minorHAnsi"/>
        </w:rPr>
        <w:t>a</w:t>
      </w:r>
      <w:r w:rsidR="00E22CEF" w:rsidRPr="005F4C71">
        <w:rPr>
          <w:rFonts w:asciiTheme="minorHAnsi" w:hAnsiTheme="minorHAnsi" w:cstheme="minorHAnsi"/>
        </w:rPr>
        <w:t>b</w:t>
      </w:r>
      <w:r w:rsidRPr="005F4C71">
        <w:rPr>
          <w:rFonts w:asciiTheme="minorHAnsi" w:hAnsiTheme="minorHAnsi" w:cstheme="minorHAnsi"/>
        </w:rPr>
        <w:t>l</w:t>
      </w:r>
      <w:r w:rsidR="00961894" w:rsidRPr="005F4C71">
        <w:rPr>
          <w:rFonts w:asciiTheme="minorHAnsi" w:hAnsiTheme="minorHAnsi" w:cstheme="minorHAnsi"/>
        </w:rPr>
        <w:t>e</w:t>
      </w:r>
      <w:r w:rsidRPr="005F4C71">
        <w:rPr>
          <w:rFonts w:asciiTheme="minorHAnsi" w:hAnsiTheme="minorHAnsi" w:cstheme="minorHAnsi"/>
        </w:rPr>
        <w:t>:</w:t>
      </w:r>
    </w:p>
    <w:p w14:paraId="5AF6826C" w14:textId="074D412B" w:rsidR="00673197" w:rsidRPr="005F4C71" w:rsidRDefault="00961894" w:rsidP="00005AA8">
      <w:pPr>
        <w:pStyle w:val="NormalWeb"/>
        <w:ind w:left="567" w:right="566"/>
        <w:rPr>
          <w:rFonts w:asciiTheme="minorHAnsi" w:hAnsiTheme="minorHAnsi" w:cstheme="minorHAnsi"/>
        </w:rPr>
      </w:pPr>
      <w:r w:rsidRPr="00005AA8">
        <w:rPr>
          <w:rFonts w:asciiTheme="minorHAnsi" w:hAnsiTheme="minorHAnsi" w:cstheme="minorHAnsi"/>
          <w:iCs/>
          <w:color w:val="000099"/>
        </w:rPr>
        <w:t>Vendrán mensajes</w:t>
      </w:r>
      <w:r w:rsidR="00673197" w:rsidRPr="00005AA8">
        <w:rPr>
          <w:rFonts w:asciiTheme="minorHAnsi" w:hAnsiTheme="minorHAnsi" w:cstheme="minorHAnsi"/>
          <w:iCs/>
          <w:color w:val="000099"/>
        </w:rPr>
        <w:t xml:space="preserve">, </w:t>
      </w:r>
      <w:r w:rsidR="00E22CEF" w:rsidRPr="00005AA8">
        <w:rPr>
          <w:rFonts w:asciiTheme="minorHAnsi" w:hAnsiTheme="minorHAnsi" w:cstheme="minorHAnsi"/>
          <w:iCs/>
          <w:color w:val="000099"/>
        </w:rPr>
        <w:t>y</w:t>
      </w:r>
      <w:r w:rsidR="00673197" w:rsidRPr="00005AA8">
        <w:rPr>
          <w:rFonts w:asciiTheme="minorHAnsi" w:hAnsiTheme="minorHAnsi" w:cstheme="minorHAnsi"/>
          <w:iCs/>
          <w:color w:val="000099"/>
        </w:rPr>
        <w:t xml:space="preserve"> </w:t>
      </w:r>
      <w:r w:rsidRPr="00005AA8">
        <w:rPr>
          <w:rFonts w:asciiTheme="minorHAnsi" w:hAnsiTheme="minorHAnsi" w:cstheme="minorHAnsi"/>
          <w:iCs/>
          <w:color w:val="000099"/>
        </w:rPr>
        <w:t>quienes</w:t>
      </w:r>
      <w:r w:rsidR="00673197" w:rsidRPr="00005AA8">
        <w:rPr>
          <w:rFonts w:asciiTheme="minorHAnsi" w:hAnsiTheme="minorHAnsi" w:cstheme="minorHAnsi"/>
          <w:iCs/>
          <w:color w:val="000099"/>
        </w:rPr>
        <w:t xml:space="preserve"> </w:t>
      </w:r>
      <w:r w:rsidR="00E22CEF" w:rsidRPr="00005AA8">
        <w:rPr>
          <w:rFonts w:asciiTheme="minorHAnsi" w:hAnsiTheme="minorHAnsi" w:cstheme="minorHAnsi"/>
          <w:iCs/>
          <w:color w:val="000099"/>
        </w:rPr>
        <w:t xml:space="preserve">han </w:t>
      </w:r>
      <w:r w:rsidR="000E0DB9" w:rsidRPr="00005AA8">
        <w:rPr>
          <w:rFonts w:asciiTheme="minorHAnsi" w:hAnsiTheme="minorHAnsi" w:cstheme="minorHAnsi"/>
          <w:iCs/>
          <w:color w:val="000099"/>
        </w:rPr>
        <w:t>rechazado</w:t>
      </w:r>
      <w:r w:rsidR="00673197" w:rsidRPr="00005AA8">
        <w:rPr>
          <w:rFonts w:asciiTheme="minorHAnsi" w:hAnsiTheme="minorHAnsi" w:cstheme="minorHAnsi"/>
          <w:iCs/>
          <w:color w:val="000099"/>
        </w:rPr>
        <w:t xml:space="preserve"> </w:t>
      </w:r>
      <w:r w:rsidR="00E22CEF" w:rsidRPr="00005AA8">
        <w:rPr>
          <w:rFonts w:asciiTheme="minorHAnsi" w:hAnsiTheme="minorHAnsi" w:cstheme="minorHAnsi"/>
          <w:iCs/>
          <w:color w:val="000099"/>
        </w:rPr>
        <w:t>el</w:t>
      </w:r>
      <w:r w:rsidR="00673197" w:rsidRPr="00005AA8">
        <w:rPr>
          <w:rFonts w:asciiTheme="minorHAnsi" w:hAnsiTheme="minorHAnsi" w:cstheme="minorHAnsi"/>
          <w:iCs/>
          <w:color w:val="000099"/>
        </w:rPr>
        <w:t xml:space="preserve"> </w:t>
      </w:r>
      <w:r w:rsidR="00AF22D2" w:rsidRPr="00005AA8">
        <w:rPr>
          <w:rFonts w:asciiTheme="minorHAnsi" w:hAnsiTheme="minorHAnsi" w:cstheme="minorHAnsi"/>
          <w:iCs/>
          <w:color w:val="000099"/>
        </w:rPr>
        <w:t>mensaje</w:t>
      </w:r>
      <w:r w:rsidR="00673197" w:rsidRPr="00005AA8">
        <w:rPr>
          <w:rFonts w:asciiTheme="minorHAnsi" w:hAnsiTheme="minorHAnsi" w:cstheme="minorHAnsi"/>
          <w:iCs/>
          <w:color w:val="000099"/>
        </w:rPr>
        <w:t xml:space="preserve"> </w:t>
      </w:r>
      <w:r w:rsidRPr="00005AA8">
        <w:rPr>
          <w:rFonts w:asciiTheme="minorHAnsi" w:hAnsiTheme="minorHAnsi" w:cstheme="minorHAnsi"/>
          <w:iCs/>
          <w:color w:val="000099"/>
        </w:rPr>
        <w:t>enviado por</w:t>
      </w:r>
      <w:r w:rsidR="00673197" w:rsidRPr="00005AA8">
        <w:rPr>
          <w:rFonts w:asciiTheme="minorHAnsi" w:hAnsiTheme="minorHAnsi" w:cstheme="minorHAnsi"/>
          <w:iCs/>
          <w:color w:val="000099"/>
        </w:rPr>
        <w:t xml:space="preserve"> </w:t>
      </w:r>
      <w:r w:rsidR="00227505" w:rsidRPr="00005AA8">
        <w:rPr>
          <w:rFonts w:asciiTheme="minorHAnsi" w:hAnsiTheme="minorHAnsi" w:cstheme="minorHAnsi"/>
          <w:iCs/>
          <w:color w:val="000099"/>
        </w:rPr>
        <w:t>Dios</w:t>
      </w:r>
      <w:r w:rsidRPr="00005AA8">
        <w:rPr>
          <w:rFonts w:asciiTheme="minorHAnsi" w:hAnsiTheme="minorHAnsi" w:cstheme="minorHAnsi"/>
          <w:iCs/>
          <w:color w:val="000099"/>
        </w:rPr>
        <w:t>,</w:t>
      </w:r>
      <w:r w:rsidR="00673197" w:rsidRPr="00005AA8">
        <w:rPr>
          <w:rFonts w:asciiTheme="minorHAnsi" w:hAnsiTheme="minorHAnsi" w:cstheme="minorHAnsi"/>
          <w:iCs/>
          <w:color w:val="000099"/>
        </w:rPr>
        <w:t xml:space="preserve"> o</w:t>
      </w:r>
      <w:r w:rsidR="00E22CEF" w:rsidRPr="00005AA8">
        <w:rPr>
          <w:rFonts w:asciiTheme="minorHAnsi" w:hAnsiTheme="minorHAnsi" w:cstheme="minorHAnsi"/>
          <w:iCs/>
          <w:color w:val="000099"/>
        </w:rPr>
        <w:t>irán l</w:t>
      </w:r>
      <w:r w:rsidR="00673197" w:rsidRPr="00005AA8">
        <w:rPr>
          <w:rFonts w:asciiTheme="minorHAnsi" w:hAnsiTheme="minorHAnsi" w:cstheme="minorHAnsi"/>
          <w:iCs/>
          <w:color w:val="000099"/>
        </w:rPr>
        <w:t xml:space="preserve">as </w:t>
      </w:r>
      <w:r w:rsidRPr="00005AA8">
        <w:rPr>
          <w:rFonts w:asciiTheme="minorHAnsi" w:hAnsiTheme="minorHAnsi" w:cstheme="minorHAnsi"/>
          <w:iCs/>
          <w:color w:val="000099"/>
        </w:rPr>
        <w:t xml:space="preserve">declaraciones </w:t>
      </w:r>
      <w:r w:rsidR="00227505" w:rsidRPr="00005AA8">
        <w:rPr>
          <w:rFonts w:asciiTheme="minorHAnsi" w:hAnsiTheme="minorHAnsi" w:cstheme="minorHAnsi"/>
          <w:iCs/>
          <w:color w:val="000099"/>
        </w:rPr>
        <w:t>más</w:t>
      </w:r>
      <w:r w:rsidR="00673197" w:rsidRPr="00005AA8">
        <w:rPr>
          <w:rFonts w:asciiTheme="minorHAnsi" w:hAnsiTheme="minorHAnsi" w:cstheme="minorHAnsi"/>
          <w:iCs/>
          <w:color w:val="000099"/>
        </w:rPr>
        <w:t xml:space="preserve"> chocantes... </w:t>
      </w:r>
      <w:r w:rsidRPr="00005AA8">
        <w:rPr>
          <w:rFonts w:asciiTheme="minorHAnsi" w:hAnsiTheme="minorHAnsi" w:cstheme="minorHAnsi"/>
          <w:iCs/>
          <w:color w:val="000099"/>
        </w:rPr>
        <w:t>Her</w:t>
      </w:r>
      <w:r w:rsidR="00E22CEF" w:rsidRPr="00005AA8">
        <w:rPr>
          <w:rFonts w:asciiTheme="minorHAnsi" w:hAnsiTheme="minorHAnsi" w:cstheme="minorHAnsi"/>
          <w:iCs/>
          <w:color w:val="000099"/>
        </w:rPr>
        <w:t xml:space="preserve">ida </w:t>
      </w:r>
      <w:r w:rsidR="00673197" w:rsidRPr="00005AA8">
        <w:rPr>
          <w:rFonts w:asciiTheme="minorHAnsi" w:hAnsiTheme="minorHAnsi" w:cstheme="minorHAnsi"/>
          <w:iCs/>
          <w:color w:val="000099"/>
        </w:rPr>
        <w:t xml:space="preserve">e insultada, </w:t>
      </w:r>
      <w:r w:rsidR="00E22CEF" w:rsidRPr="00005AA8">
        <w:rPr>
          <w:rFonts w:asciiTheme="minorHAnsi" w:hAnsiTheme="minorHAnsi" w:cstheme="minorHAnsi"/>
          <w:iCs/>
          <w:color w:val="000099"/>
        </w:rPr>
        <w:t>l</w:t>
      </w:r>
      <w:r w:rsidR="00673197" w:rsidRPr="00005AA8">
        <w:rPr>
          <w:rFonts w:asciiTheme="minorHAnsi" w:hAnsiTheme="minorHAnsi" w:cstheme="minorHAnsi"/>
          <w:iCs/>
          <w:color w:val="000099"/>
        </w:rPr>
        <w:t xml:space="preserve">a </w:t>
      </w:r>
      <w:r w:rsidR="000E5AB6" w:rsidRPr="00005AA8">
        <w:rPr>
          <w:rFonts w:asciiTheme="minorHAnsi" w:hAnsiTheme="minorHAnsi" w:cstheme="minorHAnsi"/>
          <w:iCs/>
          <w:color w:val="000099"/>
        </w:rPr>
        <w:t>Divinidad</w:t>
      </w:r>
      <w:r w:rsidR="00673197" w:rsidRPr="00005AA8">
        <w:rPr>
          <w:rFonts w:asciiTheme="minorHAnsi" w:hAnsiTheme="minorHAnsi" w:cstheme="minorHAnsi"/>
          <w:iCs/>
          <w:color w:val="000099"/>
        </w:rPr>
        <w:t xml:space="preserve"> </w:t>
      </w:r>
      <w:r w:rsidRPr="00005AA8">
        <w:rPr>
          <w:rFonts w:asciiTheme="minorHAnsi" w:hAnsiTheme="minorHAnsi" w:cstheme="minorHAnsi"/>
          <w:iCs/>
          <w:color w:val="000099"/>
        </w:rPr>
        <w:t xml:space="preserve">va a </w:t>
      </w:r>
      <w:r w:rsidRPr="00005AA8">
        <w:rPr>
          <w:rFonts w:asciiTheme="minorHAnsi" w:hAnsiTheme="minorHAnsi" w:cstheme="minorHAnsi"/>
          <w:iCs/>
          <w:color w:val="000099"/>
        </w:rPr>
        <w:lastRenderedPageBreak/>
        <w:t>hablar</w:t>
      </w:r>
      <w:r w:rsidR="00673197" w:rsidRPr="00005AA8">
        <w:rPr>
          <w:rFonts w:asciiTheme="minorHAnsi" w:hAnsiTheme="minorHAnsi" w:cstheme="minorHAnsi"/>
          <w:iCs/>
          <w:color w:val="000099"/>
        </w:rPr>
        <w:t xml:space="preserve"> proclamando </w:t>
      </w:r>
      <w:r w:rsidR="00E22CEF" w:rsidRPr="00005AA8">
        <w:rPr>
          <w:rFonts w:asciiTheme="minorHAnsi" w:hAnsiTheme="minorHAnsi" w:cstheme="minorHAnsi"/>
          <w:iCs/>
          <w:color w:val="000099"/>
        </w:rPr>
        <w:t>l</w:t>
      </w:r>
      <w:r w:rsidR="00673197" w:rsidRPr="00005AA8">
        <w:rPr>
          <w:rFonts w:asciiTheme="minorHAnsi" w:hAnsiTheme="minorHAnsi" w:cstheme="minorHAnsi"/>
          <w:iCs/>
          <w:color w:val="000099"/>
        </w:rPr>
        <w:t xml:space="preserve">os pecados que </w:t>
      </w:r>
      <w:r w:rsidR="003400C0" w:rsidRPr="00005AA8">
        <w:rPr>
          <w:rFonts w:asciiTheme="minorHAnsi" w:hAnsiTheme="minorHAnsi" w:cstheme="minorHAnsi"/>
          <w:iCs/>
          <w:color w:val="000099"/>
        </w:rPr>
        <w:t xml:space="preserve">se </w:t>
      </w:r>
      <w:r w:rsidR="00552543" w:rsidRPr="00005AA8">
        <w:rPr>
          <w:rFonts w:asciiTheme="minorHAnsi" w:hAnsiTheme="minorHAnsi" w:cstheme="minorHAnsi"/>
          <w:iCs/>
          <w:color w:val="000099"/>
        </w:rPr>
        <w:t>han ocultado</w:t>
      </w:r>
      <w:r w:rsidR="00673197" w:rsidRPr="00005AA8">
        <w:rPr>
          <w:rFonts w:asciiTheme="minorHAnsi" w:hAnsiTheme="minorHAnsi" w:cstheme="minorHAnsi"/>
          <w:iCs/>
          <w:color w:val="000099"/>
        </w:rPr>
        <w:t>. Tal como</w:t>
      </w:r>
      <w:r w:rsidR="00C939E4" w:rsidRPr="00005AA8">
        <w:rPr>
          <w:rFonts w:asciiTheme="minorHAnsi" w:hAnsiTheme="minorHAnsi" w:cstheme="minorHAnsi"/>
          <w:iCs/>
          <w:color w:val="000099"/>
        </w:rPr>
        <w:t xml:space="preserve"> sucedió con</w:t>
      </w:r>
      <w:r w:rsidR="00673197" w:rsidRPr="00005AA8">
        <w:rPr>
          <w:rFonts w:asciiTheme="minorHAnsi" w:hAnsiTheme="minorHAnsi" w:cstheme="minorHAnsi"/>
          <w:iCs/>
          <w:color w:val="000099"/>
        </w:rPr>
        <w:t xml:space="preserve"> </w:t>
      </w:r>
      <w:r w:rsidR="00E22CEF" w:rsidRPr="00005AA8">
        <w:rPr>
          <w:rFonts w:asciiTheme="minorHAnsi" w:hAnsiTheme="minorHAnsi" w:cstheme="minorHAnsi"/>
          <w:iCs/>
          <w:color w:val="000099"/>
        </w:rPr>
        <w:t>l</w:t>
      </w:r>
      <w:r w:rsidR="00673197" w:rsidRPr="00005AA8">
        <w:rPr>
          <w:rFonts w:asciiTheme="minorHAnsi" w:hAnsiTheme="minorHAnsi" w:cstheme="minorHAnsi"/>
          <w:iCs/>
          <w:color w:val="000099"/>
        </w:rPr>
        <w:t xml:space="preserve">os sacerdotes </w:t>
      </w:r>
      <w:r w:rsidR="00E22CEF" w:rsidRPr="00005AA8">
        <w:rPr>
          <w:rFonts w:asciiTheme="minorHAnsi" w:hAnsiTheme="minorHAnsi" w:cstheme="minorHAnsi"/>
          <w:iCs/>
          <w:color w:val="000099"/>
        </w:rPr>
        <w:t>y</w:t>
      </w:r>
      <w:r w:rsidR="00673197" w:rsidRPr="00005AA8">
        <w:rPr>
          <w:rFonts w:asciiTheme="minorHAnsi" w:hAnsiTheme="minorHAnsi" w:cstheme="minorHAnsi"/>
          <w:iCs/>
          <w:color w:val="000099"/>
        </w:rPr>
        <w:t xml:space="preserve"> go</w:t>
      </w:r>
      <w:r w:rsidR="00E22CEF" w:rsidRPr="00005AA8">
        <w:rPr>
          <w:rFonts w:asciiTheme="minorHAnsi" w:hAnsiTheme="minorHAnsi" w:cstheme="minorHAnsi"/>
          <w:iCs/>
          <w:color w:val="000099"/>
        </w:rPr>
        <w:t>b</w:t>
      </w:r>
      <w:r w:rsidR="00673197" w:rsidRPr="00005AA8">
        <w:rPr>
          <w:rFonts w:asciiTheme="minorHAnsi" w:hAnsiTheme="minorHAnsi" w:cstheme="minorHAnsi"/>
          <w:iCs/>
          <w:color w:val="000099"/>
        </w:rPr>
        <w:t>ernantes,</w:t>
      </w:r>
      <w:r w:rsidR="00C939E4" w:rsidRPr="00005AA8">
        <w:rPr>
          <w:rFonts w:asciiTheme="minorHAnsi" w:hAnsiTheme="minorHAnsi" w:cstheme="minorHAnsi"/>
          <w:iCs/>
          <w:color w:val="000099"/>
        </w:rPr>
        <w:t xml:space="preserve"> que</w:t>
      </w:r>
      <w:r w:rsidR="00673197" w:rsidRPr="00005AA8">
        <w:rPr>
          <w:rFonts w:asciiTheme="minorHAnsi" w:hAnsiTheme="minorHAnsi" w:cstheme="minorHAnsi"/>
          <w:iCs/>
          <w:color w:val="000099"/>
        </w:rPr>
        <w:t xml:space="preserve"> </w:t>
      </w:r>
      <w:r w:rsidR="001866F6" w:rsidRPr="00005AA8">
        <w:rPr>
          <w:rFonts w:asciiTheme="minorHAnsi" w:hAnsiTheme="minorHAnsi" w:cstheme="minorHAnsi"/>
          <w:iCs/>
          <w:color w:val="000099"/>
        </w:rPr>
        <w:t>llenos</w:t>
      </w:r>
      <w:r w:rsidR="00673197" w:rsidRPr="00005AA8">
        <w:rPr>
          <w:rFonts w:asciiTheme="minorHAnsi" w:hAnsiTheme="minorHAnsi" w:cstheme="minorHAnsi"/>
          <w:iCs/>
          <w:color w:val="000099"/>
        </w:rPr>
        <w:t xml:space="preserve"> de</w:t>
      </w:r>
      <w:r w:rsidR="00552543" w:rsidRPr="00005AA8">
        <w:rPr>
          <w:rFonts w:asciiTheme="minorHAnsi" w:hAnsiTheme="minorHAnsi" w:cstheme="minorHAnsi"/>
          <w:iCs/>
          <w:color w:val="000099"/>
        </w:rPr>
        <w:t xml:space="preserve"> terror e</w:t>
      </w:r>
      <w:r w:rsidR="00673197" w:rsidRPr="00005AA8">
        <w:rPr>
          <w:rFonts w:asciiTheme="minorHAnsi" w:hAnsiTheme="minorHAnsi" w:cstheme="minorHAnsi"/>
          <w:iCs/>
          <w:color w:val="000099"/>
        </w:rPr>
        <w:t xml:space="preserve"> indigna</w:t>
      </w:r>
      <w:r w:rsidR="00E22CEF" w:rsidRPr="00005AA8">
        <w:rPr>
          <w:rFonts w:asciiTheme="minorHAnsi" w:hAnsiTheme="minorHAnsi" w:cstheme="minorHAnsi"/>
          <w:iCs/>
          <w:color w:val="000099"/>
        </w:rPr>
        <w:t>ción</w:t>
      </w:r>
      <w:r w:rsidR="00673197" w:rsidRPr="00005AA8">
        <w:rPr>
          <w:rFonts w:asciiTheme="minorHAnsi" w:hAnsiTheme="minorHAnsi" w:cstheme="minorHAnsi"/>
          <w:iCs/>
          <w:color w:val="000099"/>
        </w:rPr>
        <w:t xml:space="preserve"> buscar</w:t>
      </w:r>
      <w:r w:rsidR="00E22CEF" w:rsidRPr="00005AA8">
        <w:rPr>
          <w:rFonts w:asciiTheme="minorHAnsi" w:hAnsiTheme="minorHAnsi" w:cstheme="minorHAnsi"/>
          <w:iCs/>
          <w:color w:val="000099"/>
        </w:rPr>
        <w:t>on</w:t>
      </w:r>
      <w:r w:rsidR="00673197" w:rsidRPr="00005AA8">
        <w:rPr>
          <w:rFonts w:asciiTheme="minorHAnsi" w:hAnsiTheme="minorHAnsi" w:cstheme="minorHAnsi"/>
          <w:iCs/>
          <w:color w:val="000099"/>
        </w:rPr>
        <w:t xml:space="preserve"> </w:t>
      </w:r>
      <w:r w:rsidR="00F04BE5" w:rsidRPr="00005AA8">
        <w:rPr>
          <w:rFonts w:asciiTheme="minorHAnsi" w:hAnsiTheme="minorHAnsi" w:cstheme="minorHAnsi"/>
          <w:iCs/>
          <w:color w:val="000099"/>
        </w:rPr>
        <w:t>refugio</w:t>
      </w:r>
      <w:r w:rsidR="00673197" w:rsidRPr="00005AA8">
        <w:rPr>
          <w:rFonts w:asciiTheme="minorHAnsi" w:hAnsiTheme="minorHAnsi" w:cstheme="minorHAnsi"/>
          <w:iCs/>
          <w:color w:val="000099"/>
        </w:rPr>
        <w:t xml:space="preserve"> </w:t>
      </w:r>
      <w:r w:rsidR="00552543" w:rsidRPr="00005AA8">
        <w:rPr>
          <w:rFonts w:asciiTheme="minorHAnsi" w:hAnsiTheme="minorHAnsi" w:cstheme="minorHAnsi"/>
          <w:iCs/>
          <w:color w:val="000099"/>
        </w:rPr>
        <w:t>huyendo</w:t>
      </w:r>
      <w:r w:rsidR="00673197" w:rsidRPr="00005AA8">
        <w:rPr>
          <w:rFonts w:asciiTheme="minorHAnsi" w:hAnsiTheme="minorHAnsi" w:cstheme="minorHAnsi"/>
          <w:iCs/>
          <w:color w:val="000099"/>
        </w:rPr>
        <w:t xml:space="preserve"> </w:t>
      </w:r>
      <w:r w:rsidR="00841437" w:rsidRPr="00005AA8">
        <w:rPr>
          <w:rFonts w:asciiTheme="minorHAnsi" w:hAnsiTheme="minorHAnsi" w:cstheme="minorHAnsi"/>
          <w:iCs/>
          <w:color w:val="000099"/>
        </w:rPr>
        <w:t>en la última escena</w:t>
      </w:r>
      <w:r w:rsidR="00673197" w:rsidRPr="00005AA8">
        <w:rPr>
          <w:rFonts w:asciiTheme="minorHAnsi" w:hAnsiTheme="minorHAnsi" w:cstheme="minorHAnsi"/>
          <w:iCs/>
          <w:color w:val="000099"/>
        </w:rPr>
        <w:t xml:space="preserve"> d</w:t>
      </w:r>
      <w:r w:rsidR="00E22CEF" w:rsidRPr="00005AA8">
        <w:rPr>
          <w:rFonts w:asciiTheme="minorHAnsi" w:hAnsiTheme="minorHAnsi" w:cstheme="minorHAnsi"/>
          <w:iCs/>
          <w:color w:val="000099"/>
        </w:rPr>
        <w:t>e l</w:t>
      </w:r>
      <w:r w:rsidR="00673197" w:rsidRPr="00005AA8">
        <w:rPr>
          <w:rFonts w:asciiTheme="minorHAnsi" w:hAnsiTheme="minorHAnsi" w:cstheme="minorHAnsi"/>
          <w:iCs/>
          <w:color w:val="000099"/>
        </w:rPr>
        <w:t xml:space="preserve">a </w:t>
      </w:r>
      <w:r w:rsidR="00F657A7" w:rsidRPr="00005AA8">
        <w:rPr>
          <w:rFonts w:asciiTheme="minorHAnsi" w:hAnsiTheme="minorHAnsi" w:cstheme="minorHAnsi"/>
          <w:iCs/>
          <w:color w:val="000099"/>
        </w:rPr>
        <w:t>purificación</w:t>
      </w:r>
      <w:r w:rsidR="00673197" w:rsidRPr="00005AA8">
        <w:rPr>
          <w:rFonts w:asciiTheme="minorHAnsi" w:hAnsiTheme="minorHAnsi" w:cstheme="minorHAnsi"/>
          <w:iCs/>
          <w:color w:val="000099"/>
        </w:rPr>
        <w:t xml:space="preserve"> d</w:t>
      </w:r>
      <w:r w:rsidR="00E22CEF" w:rsidRPr="00005AA8">
        <w:rPr>
          <w:rFonts w:asciiTheme="minorHAnsi" w:hAnsiTheme="minorHAnsi" w:cstheme="minorHAnsi"/>
          <w:iCs/>
          <w:color w:val="000099"/>
        </w:rPr>
        <w:t>el</w:t>
      </w:r>
      <w:r w:rsidR="00673197" w:rsidRPr="00005AA8">
        <w:rPr>
          <w:rFonts w:asciiTheme="minorHAnsi" w:hAnsiTheme="minorHAnsi" w:cstheme="minorHAnsi"/>
          <w:iCs/>
          <w:color w:val="000099"/>
        </w:rPr>
        <w:t xml:space="preserve"> </w:t>
      </w:r>
      <w:r w:rsidR="00841437" w:rsidRPr="00005AA8">
        <w:rPr>
          <w:rFonts w:asciiTheme="minorHAnsi" w:hAnsiTheme="minorHAnsi" w:cstheme="minorHAnsi"/>
          <w:iCs/>
          <w:color w:val="000099"/>
        </w:rPr>
        <w:t>t</w:t>
      </w:r>
      <w:r w:rsidR="00673197" w:rsidRPr="00005AA8">
        <w:rPr>
          <w:rFonts w:asciiTheme="minorHAnsi" w:hAnsiTheme="minorHAnsi" w:cstheme="minorHAnsi"/>
          <w:iCs/>
          <w:color w:val="000099"/>
        </w:rPr>
        <w:t xml:space="preserve">emplo, </w:t>
      </w:r>
      <w:r w:rsidR="00E52128" w:rsidRPr="00005AA8">
        <w:rPr>
          <w:rFonts w:asciiTheme="minorHAnsi" w:hAnsiTheme="minorHAnsi" w:cstheme="minorHAnsi"/>
          <w:iCs/>
          <w:color w:val="000099"/>
        </w:rPr>
        <w:t>así</w:t>
      </w:r>
      <w:r w:rsidR="00673197" w:rsidRPr="00005AA8">
        <w:rPr>
          <w:rFonts w:asciiTheme="minorHAnsi" w:hAnsiTheme="minorHAnsi" w:cstheme="minorHAnsi"/>
          <w:iCs/>
          <w:color w:val="000099"/>
        </w:rPr>
        <w:t xml:space="preserve"> </w:t>
      </w:r>
      <w:r w:rsidR="00841437" w:rsidRPr="00005AA8">
        <w:rPr>
          <w:rFonts w:asciiTheme="minorHAnsi" w:hAnsiTheme="minorHAnsi" w:cstheme="minorHAnsi"/>
          <w:iCs/>
          <w:color w:val="000099"/>
        </w:rPr>
        <w:t>ocurrirá en</w:t>
      </w:r>
      <w:r w:rsidR="00673197" w:rsidRPr="00005AA8">
        <w:rPr>
          <w:rFonts w:asciiTheme="minorHAnsi" w:hAnsiTheme="minorHAnsi" w:cstheme="minorHAnsi"/>
          <w:iCs/>
          <w:color w:val="000099"/>
        </w:rPr>
        <w:t xml:space="preserve"> </w:t>
      </w:r>
      <w:r w:rsidR="00E22CEF" w:rsidRPr="00005AA8">
        <w:rPr>
          <w:rFonts w:asciiTheme="minorHAnsi" w:hAnsiTheme="minorHAnsi" w:cstheme="minorHAnsi"/>
          <w:iCs/>
          <w:color w:val="000099"/>
        </w:rPr>
        <w:t>l</w:t>
      </w:r>
      <w:r w:rsidR="00673197" w:rsidRPr="00005AA8">
        <w:rPr>
          <w:rFonts w:asciiTheme="minorHAnsi" w:hAnsiTheme="minorHAnsi" w:cstheme="minorHAnsi"/>
          <w:iCs/>
          <w:color w:val="000099"/>
        </w:rPr>
        <w:t>a obra para est</w:t>
      </w:r>
      <w:r w:rsidR="00E22CEF" w:rsidRPr="00005AA8">
        <w:rPr>
          <w:rFonts w:asciiTheme="minorHAnsi" w:hAnsiTheme="minorHAnsi" w:cstheme="minorHAnsi"/>
          <w:iCs/>
          <w:color w:val="000099"/>
        </w:rPr>
        <w:t>o</w:t>
      </w:r>
      <w:r w:rsidR="00673197" w:rsidRPr="00005AA8">
        <w:rPr>
          <w:rFonts w:asciiTheme="minorHAnsi" w:hAnsiTheme="minorHAnsi" w:cstheme="minorHAnsi"/>
          <w:iCs/>
          <w:color w:val="000099"/>
        </w:rPr>
        <w:t xml:space="preserve">s últimos </w:t>
      </w:r>
      <w:r w:rsidR="001866F6" w:rsidRPr="00005AA8">
        <w:rPr>
          <w:rFonts w:asciiTheme="minorHAnsi" w:hAnsiTheme="minorHAnsi" w:cstheme="minorHAnsi"/>
          <w:iCs/>
          <w:color w:val="000099"/>
        </w:rPr>
        <w:t>días</w:t>
      </w:r>
      <w:r w:rsidR="00673197" w:rsidRPr="005F4C71">
        <w:rPr>
          <w:rFonts w:asciiTheme="minorHAnsi" w:hAnsiTheme="minorHAnsi" w:cstheme="minorHAnsi"/>
        </w:rPr>
        <w:t xml:space="preserve"> (</w:t>
      </w:r>
      <w:r w:rsidR="00673197" w:rsidRPr="005F4C71">
        <w:rPr>
          <w:rFonts w:asciiTheme="minorHAnsi" w:hAnsiTheme="minorHAnsi" w:cstheme="minorHAnsi"/>
          <w:i/>
        </w:rPr>
        <w:t>Special Testimonies</w:t>
      </w:r>
      <w:r w:rsidR="00673197" w:rsidRPr="005F4C71">
        <w:rPr>
          <w:rFonts w:asciiTheme="minorHAnsi" w:hAnsiTheme="minorHAnsi" w:cstheme="minorHAnsi"/>
        </w:rPr>
        <w:t xml:space="preserve">, </w:t>
      </w:r>
      <w:r w:rsidR="00612409" w:rsidRPr="005F4C71">
        <w:rPr>
          <w:rFonts w:asciiTheme="minorHAnsi" w:hAnsiTheme="minorHAnsi" w:cstheme="minorHAnsi"/>
        </w:rPr>
        <w:t>Serie</w:t>
      </w:r>
      <w:r w:rsidR="00673197" w:rsidRPr="005F4C71">
        <w:rPr>
          <w:rFonts w:asciiTheme="minorHAnsi" w:hAnsiTheme="minorHAnsi" w:cstheme="minorHAnsi"/>
        </w:rPr>
        <w:t xml:space="preserve"> A, </w:t>
      </w:r>
      <w:r w:rsidR="00841437" w:rsidRPr="005F4C71">
        <w:rPr>
          <w:rFonts w:asciiTheme="minorHAnsi" w:hAnsiTheme="minorHAnsi" w:cstheme="minorHAnsi"/>
        </w:rPr>
        <w:t xml:space="preserve">nº </w:t>
      </w:r>
      <w:r w:rsidR="00673197" w:rsidRPr="005F4C71">
        <w:rPr>
          <w:rFonts w:asciiTheme="minorHAnsi" w:hAnsiTheme="minorHAnsi" w:cstheme="minorHAnsi"/>
        </w:rPr>
        <w:t>7, 54</w:t>
      </w:r>
      <w:r w:rsidR="00005AA8">
        <w:rPr>
          <w:rFonts w:asciiTheme="minorHAnsi" w:hAnsiTheme="minorHAnsi" w:cstheme="minorHAnsi"/>
        </w:rPr>
        <w:t>-</w:t>
      </w:r>
      <w:r w:rsidR="00673197" w:rsidRPr="005F4C71">
        <w:rPr>
          <w:rFonts w:asciiTheme="minorHAnsi" w:hAnsiTheme="minorHAnsi" w:cstheme="minorHAnsi"/>
        </w:rPr>
        <w:t>55</w:t>
      </w:r>
      <w:r w:rsidR="00776269">
        <w:rPr>
          <w:rFonts w:asciiTheme="minorHAnsi" w:hAnsiTheme="minorHAnsi" w:cstheme="minorHAnsi"/>
        </w:rPr>
        <w:t xml:space="preserve">; </w:t>
      </w:r>
      <w:r w:rsidR="00C87DDE" w:rsidRPr="009223A9">
        <w:rPr>
          <w:rFonts w:asciiTheme="minorHAnsi" w:hAnsiTheme="minorHAnsi" w:cstheme="minorHAnsi"/>
          <w:i/>
          <w:iCs/>
        </w:rPr>
        <w:t>The Ellen G. White 1888 Materials</w:t>
      </w:r>
      <w:r w:rsidR="00C87DDE">
        <w:rPr>
          <w:rFonts w:asciiTheme="minorHAnsi" w:hAnsiTheme="minorHAnsi" w:cstheme="minorHAnsi"/>
        </w:rPr>
        <w:t>, 1490-1491</w:t>
      </w:r>
      <w:r w:rsidR="00673197" w:rsidRPr="005F4C71">
        <w:rPr>
          <w:rFonts w:asciiTheme="minorHAnsi" w:hAnsiTheme="minorHAnsi" w:cstheme="minorHAnsi"/>
        </w:rPr>
        <w:t>).</w:t>
      </w:r>
    </w:p>
    <w:p w14:paraId="2798187E" w14:textId="2E7CC3A7" w:rsidR="00C939CD" w:rsidRPr="005F4C71" w:rsidRDefault="00E22CEF" w:rsidP="00980464">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contexto </w:t>
      </w:r>
      <w:r w:rsidR="00AE5B4B" w:rsidRPr="005F4C71">
        <w:rPr>
          <w:rFonts w:asciiTheme="minorHAnsi" w:hAnsiTheme="minorHAnsi" w:cstheme="minorHAnsi"/>
        </w:rPr>
        <w:t xml:space="preserve">de </w:t>
      </w:r>
      <w:r w:rsidR="00052DDB" w:rsidRPr="005F4C71">
        <w:rPr>
          <w:rFonts w:asciiTheme="minorHAnsi" w:hAnsiTheme="minorHAnsi" w:cstheme="minorHAnsi"/>
        </w:rPr>
        <w:t>l</w:t>
      </w:r>
      <w:r w:rsidR="00AE5B4B" w:rsidRPr="005F4C71">
        <w:rPr>
          <w:rFonts w:asciiTheme="minorHAnsi" w:hAnsiTheme="minorHAnsi" w:cstheme="minorHAnsi"/>
        </w:rPr>
        <w:t>a</w:t>
      </w:r>
      <w:r w:rsidR="00052DDB" w:rsidRPr="005F4C71">
        <w:rPr>
          <w:rFonts w:asciiTheme="minorHAnsi" w:hAnsiTheme="minorHAnsi" w:cstheme="minorHAnsi"/>
        </w:rPr>
        <w:t xml:space="preserve"> cita precedente</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BD795D" w:rsidRPr="005F4C71">
        <w:rPr>
          <w:rFonts w:asciiTheme="minorHAnsi" w:hAnsiTheme="minorHAnsi" w:cstheme="minorHAnsi"/>
        </w:rPr>
        <w:t>discusión</w:t>
      </w:r>
      <w:r w:rsidR="00673197" w:rsidRPr="005F4C71">
        <w:rPr>
          <w:rFonts w:asciiTheme="minorHAnsi" w:hAnsiTheme="minorHAnsi" w:cstheme="minorHAnsi"/>
        </w:rPr>
        <w:t xml:space="preserve"> </w:t>
      </w:r>
      <w:r w:rsidR="00052DDB" w:rsidRPr="005F4C71">
        <w:rPr>
          <w:rFonts w:asciiTheme="minorHAnsi" w:hAnsiTheme="minorHAnsi" w:cstheme="minorHAnsi"/>
        </w:rPr>
        <w:t>sobre</w:t>
      </w:r>
      <w:r w:rsidRPr="005F4C71">
        <w:rPr>
          <w:rFonts w:asciiTheme="minorHAnsi" w:hAnsiTheme="minorHAnsi" w:cstheme="minorHAnsi"/>
        </w:rPr>
        <w:t xml:space="preserve"> l</w:t>
      </w:r>
      <w:r w:rsidR="00673197" w:rsidRPr="005F4C71">
        <w:rPr>
          <w:rFonts w:asciiTheme="minorHAnsi" w:hAnsiTheme="minorHAnsi" w:cstheme="minorHAnsi"/>
        </w:rPr>
        <w:t>a</w:t>
      </w:r>
      <w:r w:rsidR="00C87DDE">
        <w:rPr>
          <w:rFonts w:asciiTheme="minorHAnsi" w:hAnsiTheme="minorHAnsi" w:cstheme="minorHAnsi"/>
        </w:rPr>
        <w:t xml:space="preserve"> 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D15534">
        <w:rPr>
          <w:rFonts w:asciiTheme="minorHAnsi" w:hAnsiTheme="minorHAnsi" w:cstheme="minorHAnsi"/>
        </w:rPr>
        <w:t>a</w:t>
      </w:r>
      <w:r w:rsidR="00673197" w:rsidRPr="005F4C71">
        <w:rPr>
          <w:rFonts w:asciiTheme="minorHAnsi" w:hAnsiTheme="minorHAnsi" w:cstheme="minorHAnsi"/>
        </w:rPr>
        <w:t>dventista d</w:t>
      </w:r>
      <w:r w:rsidRPr="005F4C71">
        <w:rPr>
          <w:rFonts w:asciiTheme="minorHAnsi" w:hAnsiTheme="minorHAnsi" w:cstheme="minorHAnsi"/>
        </w:rPr>
        <w:t>el</w:t>
      </w:r>
      <w:r w:rsidR="00673197" w:rsidRPr="005F4C71">
        <w:rPr>
          <w:rFonts w:asciiTheme="minorHAnsi" w:hAnsiTheme="minorHAnsi" w:cstheme="minorHAnsi"/>
        </w:rPr>
        <w:t xml:space="preserve"> </w:t>
      </w:r>
      <w:r w:rsidR="00D15534">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D15534">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w:t>
      </w:r>
    </w:p>
    <w:p w14:paraId="10F05951" w14:textId="77777777" w:rsidR="00673197" w:rsidRPr="005F4C71" w:rsidRDefault="00673197" w:rsidP="00980464">
      <w:pPr>
        <w:pStyle w:val="NormalWeb"/>
        <w:rPr>
          <w:rFonts w:asciiTheme="minorHAnsi" w:hAnsiTheme="minorHAnsi" w:cstheme="minorHAnsi"/>
        </w:rPr>
      </w:pPr>
      <w:r w:rsidRPr="005F4C71">
        <w:rPr>
          <w:rFonts w:asciiTheme="minorHAnsi" w:hAnsiTheme="minorHAnsi" w:cstheme="minorHAnsi"/>
        </w:rPr>
        <w:t> </w:t>
      </w:r>
    </w:p>
    <w:p w14:paraId="6F9F2D19" w14:textId="77777777" w:rsidR="00673197" w:rsidRPr="00C87DDE" w:rsidRDefault="009D709F" w:rsidP="00C939CD">
      <w:pPr>
        <w:pStyle w:val="NormalWeb"/>
        <w:ind w:left="567"/>
        <w:jc w:val="center"/>
        <w:rPr>
          <w:rFonts w:asciiTheme="minorHAnsi" w:hAnsiTheme="minorHAnsi" w:cstheme="minorHAnsi"/>
          <w:color w:val="000099"/>
          <w:sz w:val="28"/>
          <w:szCs w:val="28"/>
        </w:rPr>
      </w:pPr>
      <w:r w:rsidRPr="00C87DDE">
        <w:rPr>
          <w:rFonts w:asciiTheme="minorHAnsi" w:hAnsiTheme="minorHAnsi" w:cstheme="minorHAnsi"/>
          <w:b/>
          <w:bCs/>
          <w:color w:val="000099"/>
          <w:sz w:val="28"/>
          <w:szCs w:val="28"/>
        </w:rPr>
        <w:t>2</w:t>
      </w:r>
      <w:r w:rsidR="00536522" w:rsidRPr="00C87DDE">
        <w:rPr>
          <w:rFonts w:asciiTheme="minorHAnsi" w:hAnsiTheme="minorHAnsi" w:cstheme="minorHAnsi"/>
          <w:b/>
          <w:bCs/>
          <w:color w:val="000099"/>
          <w:sz w:val="28"/>
          <w:szCs w:val="28"/>
        </w:rPr>
        <w:t>.</w:t>
      </w:r>
      <w:r w:rsidRPr="00C87DDE">
        <w:rPr>
          <w:rFonts w:asciiTheme="minorHAnsi" w:hAnsiTheme="minorHAnsi" w:cstheme="minorHAnsi"/>
          <w:b/>
          <w:bCs/>
          <w:color w:val="000099"/>
          <w:sz w:val="28"/>
          <w:szCs w:val="28"/>
        </w:rPr>
        <w:t xml:space="preserve"> </w:t>
      </w:r>
      <w:r w:rsidR="00E22CEF" w:rsidRPr="00C87DDE">
        <w:rPr>
          <w:rFonts w:asciiTheme="minorHAnsi" w:hAnsiTheme="minorHAnsi" w:cstheme="minorHAnsi"/>
          <w:b/>
          <w:bCs/>
          <w:color w:val="000099"/>
          <w:sz w:val="28"/>
          <w:szCs w:val="28"/>
        </w:rPr>
        <w:t>Jesucristo</w:t>
      </w:r>
      <w:r w:rsidR="00052DDB" w:rsidRPr="00C87DDE">
        <w:rPr>
          <w:rFonts w:asciiTheme="minorHAnsi" w:hAnsiTheme="minorHAnsi" w:cstheme="minorHAnsi"/>
          <w:b/>
          <w:bCs/>
          <w:color w:val="000099"/>
          <w:sz w:val="28"/>
          <w:szCs w:val="28"/>
        </w:rPr>
        <w:t>,</w:t>
      </w:r>
      <w:r w:rsidR="00673197" w:rsidRPr="00C87DDE">
        <w:rPr>
          <w:rFonts w:asciiTheme="minorHAnsi" w:hAnsiTheme="minorHAnsi" w:cstheme="minorHAnsi"/>
          <w:b/>
          <w:bCs/>
          <w:color w:val="000099"/>
          <w:sz w:val="28"/>
          <w:szCs w:val="28"/>
        </w:rPr>
        <w:t xml:space="preserve"> </w:t>
      </w:r>
      <w:r w:rsidR="00E71E13" w:rsidRPr="00C87DDE">
        <w:rPr>
          <w:rFonts w:asciiTheme="minorHAnsi" w:hAnsiTheme="minorHAnsi" w:cstheme="minorHAnsi"/>
          <w:b/>
          <w:bCs/>
          <w:color w:val="000099"/>
          <w:sz w:val="28"/>
          <w:szCs w:val="28"/>
        </w:rPr>
        <w:t>despreci</w:t>
      </w:r>
      <w:r w:rsidR="000E0DB9" w:rsidRPr="00C87DDE">
        <w:rPr>
          <w:rFonts w:asciiTheme="minorHAnsi" w:hAnsiTheme="minorHAnsi" w:cstheme="minorHAnsi"/>
          <w:b/>
          <w:bCs/>
          <w:color w:val="000099"/>
          <w:sz w:val="28"/>
          <w:szCs w:val="28"/>
        </w:rPr>
        <w:t>ado</w:t>
      </w:r>
      <w:r w:rsidR="00673197" w:rsidRPr="00C87DDE">
        <w:rPr>
          <w:rFonts w:asciiTheme="minorHAnsi" w:hAnsiTheme="minorHAnsi" w:cstheme="minorHAnsi"/>
          <w:b/>
          <w:bCs/>
          <w:color w:val="000099"/>
          <w:sz w:val="28"/>
          <w:szCs w:val="28"/>
        </w:rPr>
        <w:t xml:space="preserve"> e </w:t>
      </w:r>
      <w:r w:rsidR="00052DDB" w:rsidRPr="00C87DDE">
        <w:rPr>
          <w:rFonts w:asciiTheme="minorHAnsi" w:hAnsiTheme="minorHAnsi" w:cstheme="minorHAnsi"/>
          <w:b/>
          <w:bCs/>
          <w:color w:val="000099"/>
          <w:sz w:val="28"/>
          <w:szCs w:val="28"/>
        </w:rPr>
        <w:t>i</w:t>
      </w:r>
      <w:r w:rsidR="00673197" w:rsidRPr="00C87DDE">
        <w:rPr>
          <w:rFonts w:asciiTheme="minorHAnsi" w:hAnsiTheme="minorHAnsi" w:cstheme="minorHAnsi"/>
          <w:b/>
          <w:bCs/>
          <w:color w:val="000099"/>
          <w:sz w:val="28"/>
          <w:szCs w:val="28"/>
        </w:rPr>
        <w:t>nsultado</w:t>
      </w:r>
    </w:p>
    <w:p w14:paraId="25F72EA6" w14:textId="49F78EB6" w:rsidR="00673197" w:rsidRPr="005F4C71" w:rsidRDefault="00D65A6A" w:rsidP="00C939CD">
      <w:pPr>
        <w:pStyle w:val="NormalWeb"/>
        <w:rPr>
          <w:rFonts w:asciiTheme="minorHAnsi" w:hAnsiTheme="minorHAnsi" w:cstheme="minorHAnsi"/>
        </w:rPr>
      </w:pPr>
      <w:r w:rsidRPr="005F4C71">
        <w:rPr>
          <w:rFonts w:asciiTheme="minorHAnsi" w:hAnsiTheme="minorHAnsi" w:cstheme="minorHAnsi"/>
        </w:rPr>
        <w:t>También esto nos resulta difícil de ver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personalidad d</w:t>
      </w:r>
      <w:r w:rsidR="00E22CEF" w:rsidRPr="005F4C71">
        <w:rPr>
          <w:rFonts w:asciiTheme="minorHAnsi" w:hAnsiTheme="minorHAnsi" w:cstheme="minorHAnsi"/>
        </w:rPr>
        <w:t>el</w:t>
      </w:r>
      <w:r w:rsidR="00673197" w:rsidRPr="005F4C71">
        <w:rPr>
          <w:rFonts w:asciiTheme="minorHAnsi" w:hAnsiTheme="minorHAnsi" w:cstheme="minorHAnsi"/>
        </w:rPr>
        <w:t xml:space="preserve"> </w:t>
      </w:r>
      <w:r w:rsidR="00AC6A13" w:rsidRPr="005F4C71">
        <w:rPr>
          <w:rFonts w:asciiTheme="minorHAnsi" w:hAnsiTheme="minorHAnsi" w:cstheme="minorHAnsi"/>
        </w:rPr>
        <w:t>Hijo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está </w:t>
      </w:r>
      <w:r w:rsidRPr="005F4C71">
        <w:rPr>
          <w:rFonts w:asciiTheme="minorHAnsi" w:hAnsiTheme="minorHAnsi" w:cstheme="minorHAnsi"/>
        </w:rPr>
        <w:t>nuevamente en liza</w:t>
      </w:r>
      <w:r w:rsidR="00673197" w:rsidRPr="005F4C71">
        <w:rPr>
          <w:rFonts w:asciiTheme="minorHAnsi" w:hAnsiTheme="minorHAnsi" w:cstheme="minorHAnsi"/>
        </w:rPr>
        <w:t xml:space="preserve">. </w:t>
      </w:r>
      <w:r w:rsidR="00E22CEF" w:rsidRPr="005F4C71">
        <w:rPr>
          <w:rFonts w:asciiTheme="minorHAnsi" w:hAnsiTheme="minorHAnsi" w:cstheme="minorHAnsi"/>
        </w:rPr>
        <w:t>¿</w:t>
      </w:r>
      <w:r w:rsidR="00673197" w:rsidRPr="005F4C71">
        <w:rPr>
          <w:rFonts w:asciiTheme="minorHAnsi" w:hAnsiTheme="minorHAnsi" w:cstheme="minorHAnsi"/>
        </w:rPr>
        <w:t>T</w:t>
      </w:r>
      <w:r w:rsidR="00E22CEF" w:rsidRPr="005F4C71">
        <w:rPr>
          <w:rFonts w:asciiTheme="minorHAnsi" w:hAnsiTheme="minorHAnsi" w:cstheme="minorHAnsi"/>
        </w:rPr>
        <w:t>i</w:t>
      </w:r>
      <w:r w:rsidR="00673197" w:rsidRPr="005F4C71">
        <w:rPr>
          <w:rFonts w:asciiTheme="minorHAnsi" w:hAnsiTheme="minorHAnsi" w:cstheme="minorHAnsi"/>
        </w:rPr>
        <w:t>e</w:t>
      </w:r>
      <w:r w:rsidR="00E22CEF" w:rsidRPr="005F4C71">
        <w:rPr>
          <w:rFonts w:asciiTheme="minorHAnsi" w:hAnsiTheme="minorHAnsi" w:cstheme="minorHAnsi"/>
        </w:rPr>
        <w:t>ne</w:t>
      </w:r>
      <w:r w:rsidR="00673197" w:rsidRPr="005F4C71">
        <w:rPr>
          <w:rFonts w:asciiTheme="minorHAnsi" w:hAnsiTheme="minorHAnsi" w:cstheme="minorHAnsi"/>
        </w:rPr>
        <w:t xml:space="preserve"> </w:t>
      </w:r>
      <w:r w:rsidR="00BD795D" w:rsidRPr="005F4C71">
        <w:rPr>
          <w:rFonts w:asciiTheme="minorHAnsi" w:hAnsiTheme="minorHAnsi" w:cstheme="minorHAnsi"/>
        </w:rPr>
        <w:t>sentimientos</w:t>
      </w:r>
      <w:r w:rsidR="00673197" w:rsidRPr="005F4C71">
        <w:rPr>
          <w:rFonts w:asciiTheme="minorHAnsi" w:hAnsiTheme="minorHAnsi" w:cstheme="minorHAnsi"/>
        </w:rPr>
        <w:t xml:space="preserve"> como</w:t>
      </w:r>
      <w:r w:rsidRPr="005F4C71">
        <w:rPr>
          <w:rFonts w:asciiTheme="minorHAnsi" w:hAnsiTheme="minorHAnsi" w:cstheme="minorHAnsi"/>
        </w:rPr>
        <w:t xml:space="preserve"> los tenemos</w:t>
      </w:r>
      <w:r w:rsidR="00673197" w:rsidRPr="005F4C71">
        <w:rPr>
          <w:rFonts w:asciiTheme="minorHAnsi" w:hAnsiTheme="minorHAnsi" w:cstheme="minorHAnsi"/>
        </w:rPr>
        <w:t xml:space="preserve"> </w:t>
      </w:r>
      <w:r w:rsidR="00E145BA" w:rsidRPr="005F4C71">
        <w:rPr>
          <w:rFonts w:asciiTheme="minorHAnsi" w:hAnsiTheme="minorHAnsi" w:cstheme="minorHAnsi"/>
        </w:rPr>
        <w:t>nosotros</w:t>
      </w:r>
      <w:r w:rsidRPr="005F4C71">
        <w:rPr>
          <w:rFonts w:asciiTheme="minorHAnsi" w:hAnsiTheme="minorHAnsi" w:cstheme="minorHAnsi"/>
        </w:rPr>
        <w:t>,</w:t>
      </w:r>
      <w:r w:rsidR="00673197" w:rsidRPr="005F4C71">
        <w:rPr>
          <w:rFonts w:asciiTheme="minorHAnsi" w:hAnsiTheme="minorHAnsi" w:cstheme="minorHAnsi"/>
        </w:rPr>
        <w:t xml:space="preserve"> </w:t>
      </w:r>
      <w:r w:rsidR="00E22CEF" w:rsidRPr="005F4C71">
        <w:rPr>
          <w:rFonts w:asciiTheme="minorHAnsi" w:hAnsiTheme="minorHAnsi" w:cstheme="minorHAnsi"/>
        </w:rPr>
        <w:t xml:space="preserve">los </w:t>
      </w:r>
      <w:r w:rsidR="00673197" w:rsidRPr="005F4C71">
        <w:rPr>
          <w:rFonts w:asciiTheme="minorHAnsi" w:hAnsiTheme="minorHAnsi" w:cstheme="minorHAnsi"/>
        </w:rPr>
        <w:t xml:space="preserve">humanos? </w:t>
      </w:r>
      <w:r w:rsidR="00E22CEF" w:rsidRPr="005F4C71">
        <w:rPr>
          <w:rFonts w:asciiTheme="minorHAnsi" w:hAnsiTheme="minorHAnsi" w:cstheme="minorHAnsi"/>
        </w:rPr>
        <w:t>¿</w:t>
      </w:r>
      <w:r w:rsidRPr="005F4C71">
        <w:rPr>
          <w:rFonts w:asciiTheme="minorHAnsi" w:hAnsiTheme="minorHAnsi" w:cstheme="minorHAnsi"/>
        </w:rPr>
        <w:t>Es sensible a la ofensa</w:t>
      </w:r>
      <w:r w:rsidR="00673197" w:rsidRPr="005F4C71">
        <w:rPr>
          <w:rFonts w:asciiTheme="minorHAnsi" w:hAnsiTheme="minorHAnsi" w:cstheme="minorHAnsi"/>
        </w:rPr>
        <w:t xml:space="preserve">? </w:t>
      </w:r>
      <w:r w:rsidR="00E22CEF" w:rsidRPr="005F4C71">
        <w:rPr>
          <w:rFonts w:asciiTheme="minorHAnsi" w:hAnsiTheme="minorHAnsi" w:cstheme="minorHAnsi"/>
        </w:rPr>
        <w:t>Lo</w:t>
      </w:r>
      <w:r w:rsidR="00673197" w:rsidRPr="005F4C71">
        <w:rPr>
          <w:rFonts w:asciiTheme="minorHAnsi" w:hAnsiTheme="minorHAnsi" w:cstheme="minorHAnsi"/>
        </w:rPr>
        <w:t xml:space="preserve"> </w:t>
      </w:r>
      <w:r w:rsidRPr="005F4C71">
        <w:rPr>
          <w:rFonts w:asciiTheme="minorHAnsi" w:hAnsiTheme="minorHAnsi" w:cstheme="minorHAnsi"/>
        </w:rPr>
        <w:t>sucedido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w:t>
      </w:r>
      <w:r w:rsidRPr="005F4C71">
        <w:rPr>
          <w:rFonts w:asciiTheme="minorHAnsi" w:hAnsiTheme="minorHAnsi" w:cstheme="minorHAnsi"/>
        </w:rPr>
        <w:t xml:space="preserve"> es</w:t>
      </w:r>
      <w:r w:rsidR="00673197" w:rsidRPr="005F4C71">
        <w:rPr>
          <w:rFonts w:asciiTheme="minorHAnsi" w:hAnsiTheme="minorHAnsi" w:cstheme="minorHAnsi"/>
        </w:rPr>
        <w:t xml:space="preserve"> </w:t>
      </w:r>
      <w:r w:rsidRPr="005F4C71">
        <w:rPr>
          <w:rFonts w:asciiTheme="minorHAnsi" w:hAnsiTheme="minorHAnsi" w:cstheme="minorHAnsi"/>
        </w:rPr>
        <w:t>tan sorprendente</w:t>
      </w:r>
      <w:r w:rsidR="00CC0431">
        <w:rPr>
          <w:rFonts w:asciiTheme="minorHAnsi" w:hAnsiTheme="minorHAnsi" w:cstheme="minorHAnsi"/>
        </w:rPr>
        <w:t>,</w:t>
      </w:r>
      <w:r w:rsidR="00673197" w:rsidRPr="005F4C71">
        <w:rPr>
          <w:rFonts w:asciiTheme="minorHAnsi" w:hAnsiTheme="minorHAnsi" w:cstheme="minorHAnsi"/>
        </w:rPr>
        <w:t xml:space="preserve"> que </w:t>
      </w:r>
      <w:r w:rsidRPr="005F4C71">
        <w:rPr>
          <w:rFonts w:asciiTheme="minorHAnsi" w:hAnsiTheme="minorHAnsi" w:cstheme="minorHAnsi"/>
        </w:rPr>
        <w:t>resultaría</w:t>
      </w:r>
      <w:r w:rsidR="00673197" w:rsidRPr="005F4C71">
        <w:rPr>
          <w:rFonts w:asciiTheme="minorHAnsi" w:hAnsiTheme="minorHAnsi" w:cstheme="minorHAnsi"/>
        </w:rPr>
        <w:t xml:space="preserve"> </w:t>
      </w:r>
      <w:r w:rsidR="000818E3" w:rsidRPr="005F4C71">
        <w:rPr>
          <w:rFonts w:asciiTheme="minorHAnsi" w:hAnsiTheme="minorHAnsi" w:cstheme="minorHAnsi"/>
        </w:rPr>
        <w:t>i</w:t>
      </w:r>
      <w:r w:rsidR="009738B0" w:rsidRPr="005F4C71">
        <w:rPr>
          <w:rFonts w:asciiTheme="minorHAnsi" w:hAnsiTheme="minorHAnsi" w:cstheme="minorHAnsi"/>
        </w:rPr>
        <w:t>nconcebi</w:t>
      </w:r>
      <w:r w:rsidR="00AC0ED6" w:rsidRPr="005F4C71">
        <w:rPr>
          <w:rFonts w:asciiTheme="minorHAnsi" w:hAnsiTheme="minorHAnsi" w:cstheme="minorHAnsi"/>
        </w:rPr>
        <w:t xml:space="preserve">ble </w:t>
      </w:r>
      <w:r w:rsidRPr="005F4C71">
        <w:rPr>
          <w:rFonts w:asciiTheme="minorHAnsi" w:hAnsiTheme="minorHAnsi" w:cstheme="minorHAnsi"/>
        </w:rPr>
        <w:t>de no haber sido claramente</w:t>
      </w:r>
      <w:r w:rsidR="00673197" w:rsidRPr="005F4C71">
        <w:rPr>
          <w:rFonts w:asciiTheme="minorHAnsi" w:hAnsiTheme="minorHAnsi" w:cstheme="minorHAnsi"/>
        </w:rPr>
        <w:t xml:space="preserve"> </w:t>
      </w:r>
      <w:r w:rsidR="009738B0" w:rsidRPr="005F4C71">
        <w:rPr>
          <w:rFonts w:asciiTheme="minorHAnsi" w:hAnsiTheme="minorHAnsi" w:cstheme="minorHAnsi"/>
        </w:rPr>
        <w:t>plasma</w:t>
      </w:r>
      <w:r w:rsidR="008B35B5" w:rsidRPr="005F4C71">
        <w:rPr>
          <w:rFonts w:asciiTheme="minorHAnsi" w:hAnsiTheme="minorHAnsi" w:cstheme="minorHAnsi"/>
        </w:rPr>
        <w:t>do</w:t>
      </w:r>
      <w:r w:rsidR="00673197" w:rsidRPr="005F4C71">
        <w:rPr>
          <w:rFonts w:asciiTheme="minorHAnsi" w:hAnsiTheme="minorHAnsi" w:cstheme="minorHAnsi"/>
        </w:rPr>
        <w:t xml:space="preserve"> </w:t>
      </w:r>
      <w:r w:rsidR="00E22CEF" w:rsidRPr="005F4C71">
        <w:rPr>
          <w:rFonts w:asciiTheme="minorHAnsi" w:hAnsiTheme="minorHAnsi" w:cstheme="minorHAnsi"/>
        </w:rPr>
        <w:t>e</w:t>
      </w:r>
      <w:r w:rsidR="00673197" w:rsidRPr="005F4C71">
        <w:rPr>
          <w:rFonts w:asciiTheme="minorHAnsi" w:hAnsiTheme="minorHAnsi" w:cstheme="minorHAnsi"/>
        </w:rPr>
        <w:t>n</w:t>
      </w:r>
      <w:r w:rsidR="00E22CEF" w:rsidRPr="005F4C71">
        <w:rPr>
          <w:rFonts w:asciiTheme="minorHAnsi" w:hAnsiTheme="minorHAnsi" w:cstheme="minorHAnsi"/>
        </w:rPr>
        <w:t xml:space="preserve"> l</w:t>
      </w:r>
      <w:r w:rsidR="00673197" w:rsidRPr="005F4C71">
        <w:rPr>
          <w:rFonts w:asciiTheme="minorHAnsi" w:hAnsiTheme="minorHAnsi" w:cstheme="minorHAnsi"/>
        </w:rPr>
        <w:t xml:space="preserve">os escritos de </w:t>
      </w:r>
      <w:r w:rsidR="001934C9">
        <w:rPr>
          <w:rFonts w:asciiTheme="minorHAnsi" w:hAnsiTheme="minorHAnsi" w:cstheme="minorHAnsi"/>
        </w:rPr>
        <w:t>Ellen White</w:t>
      </w:r>
      <w:r w:rsidR="008B35B5" w:rsidRPr="005F4C71">
        <w:rPr>
          <w:rFonts w:asciiTheme="minorHAnsi" w:hAnsiTheme="minorHAnsi" w:cstheme="minorHAnsi"/>
        </w:rPr>
        <w:t>,</w:t>
      </w:r>
      <w:r w:rsidR="003B44D8" w:rsidRPr="005F4C71">
        <w:rPr>
          <w:rFonts w:asciiTheme="minorHAnsi" w:hAnsiTheme="minorHAnsi" w:cstheme="minorHAnsi"/>
        </w:rPr>
        <w:t xml:space="preserve"> quien era</w:t>
      </w:r>
      <w:r w:rsidR="008B35B5" w:rsidRPr="005F4C71">
        <w:rPr>
          <w:rFonts w:asciiTheme="minorHAnsi" w:hAnsiTheme="minorHAnsi" w:cstheme="minorHAnsi"/>
        </w:rPr>
        <w:t xml:space="preserve"> </w:t>
      </w:r>
      <w:r w:rsidR="009738B0" w:rsidRPr="005F4C71">
        <w:rPr>
          <w:rFonts w:asciiTheme="minorHAnsi" w:hAnsiTheme="minorHAnsi" w:cstheme="minorHAnsi"/>
        </w:rPr>
        <w:t>poseedora de discernimiento</w:t>
      </w:r>
      <w:r w:rsidR="009847C6" w:rsidRPr="005F4C71">
        <w:rPr>
          <w:rFonts w:asciiTheme="minorHAnsi" w:hAnsiTheme="minorHAnsi" w:cstheme="minorHAnsi"/>
        </w:rPr>
        <w:t xml:space="preserve"> inspirado</w:t>
      </w:r>
      <w:r w:rsidR="00673197" w:rsidRPr="005F4C71">
        <w:rPr>
          <w:rFonts w:asciiTheme="minorHAnsi" w:hAnsiTheme="minorHAnsi" w:cstheme="minorHAnsi"/>
        </w:rPr>
        <w:t>.</w:t>
      </w:r>
    </w:p>
    <w:p w14:paraId="16C5521A" w14:textId="77777777" w:rsidR="00673197" w:rsidRPr="005F4C71" w:rsidRDefault="00E22CEF" w:rsidP="00980464">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manso </w:t>
      </w:r>
      <w:r w:rsidRPr="005F4C71">
        <w:rPr>
          <w:rFonts w:asciiTheme="minorHAnsi" w:hAnsiTheme="minorHAnsi" w:cstheme="minorHAnsi"/>
        </w:rPr>
        <w:t>y</w:t>
      </w:r>
      <w:r w:rsidR="00673197" w:rsidRPr="005F4C71">
        <w:rPr>
          <w:rFonts w:asciiTheme="minorHAnsi" w:hAnsiTheme="minorHAnsi" w:cstheme="minorHAnsi"/>
        </w:rPr>
        <w:t xml:space="preserve"> humilde </w:t>
      </w:r>
      <w:r w:rsidR="00F657A7" w:rsidRPr="005F4C71">
        <w:rPr>
          <w:rFonts w:asciiTheme="minorHAnsi" w:hAnsiTheme="minorHAnsi" w:cstheme="minorHAnsi"/>
        </w:rPr>
        <w:t>Jesús</w:t>
      </w:r>
      <w:r w:rsidR="00673197" w:rsidRPr="005F4C71">
        <w:rPr>
          <w:rFonts w:asciiTheme="minorHAnsi" w:hAnsiTheme="minorHAnsi" w:cstheme="minorHAnsi"/>
        </w:rPr>
        <w:t xml:space="preserve"> </w:t>
      </w:r>
      <w:r w:rsidR="00853DF6" w:rsidRPr="005F4C71">
        <w:rPr>
          <w:rFonts w:asciiTheme="minorHAnsi" w:hAnsiTheme="minorHAnsi" w:cstheme="minorHAnsi"/>
        </w:rPr>
        <w:t>sigue escogiendo a</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 xml:space="preserve"> que </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00853DF6" w:rsidRPr="005F4C71">
        <w:rPr>
          <w:rFonts w:asciiTheme="minorHAnsi" w:hAnsiTheme="minorHAnsi" w:cstheme="minorHAnsi"/>
        </w:rPr>
        <w:t>“</w:t>
      </w:r>
      <w:r w:rsidR="00E145BA" w:rsidRPr="00DB5655">
        <w:rPr>
          <w:rFonts w:asciiTheme="minorHAnsi" w:hAnsiTheme="minorHAnsi" w:cstheme="minorHAnsi"/>
          <w:color w:val="000099"/>
        </w:rPr>
        <w:t>solamente</w:t>
      </w:r>
      <w:r w:rsidR="00673197" w:rsidRPr="00DB5655">
        <w:rPr>
          <w:rFonts w:asciiTheme="minorHAnsi" w:hAnsiTheme="minorHAnsi" w:cstheme="minorHAnsi"/>
          <w:color w:val="000099"/>
        </w:rPr>
        <w:t xml:space="preserve"> </w:t>
      </w:r>
      <w:r w:rsidR="00E52128" w:rsidRPr="00DB5655">
        <w:rPr>
          <w:rFonts w:asciiTheme="minorHAnsi" w:hAnsiTheme="minorHAnsi" w:cstheme="minorHAnsi"/>
          <w:color w:val="000099"/>
        </w:rPr>
        <w:t>hombres</w:t>
      </w:r>
      <w:r w:rsidR="00853DF6" w:rsidRPr="005F4C71">
        <w:rPr>
          <w:rFonts w:asciiTheme="minorHAnsi" w:hAnsiTheme="minorHAnsi" w:cstheme="minorHAnsi"/>
        </w:rPr>
        <w:t>”</w:t>
      </w:r>
      <w:r w:rsidR="00412141" w:rsidRPr="005F4C71">
        <w:rPr>
          <w:rFonts w:asciiTheme="minorHAnsi" w:hAnsiTheme="minorHAnsi" w:cstheme="minorHAnsi"/>
        </w:rPr>
        <w:t>, cuya</w:t>
      </w:r>
      <w:r w:rsidR="00853DF6" w:rsidRPr="005F4C71">
        <w:rPr>
          <w:rFonts w:asciiTheme="minorHAnsi" w:hAnsiTheme="minorHAnsi" w:cstheme="minorHAnsi"/>
        </w:rPr>
        <w:t xml:space="preserve"> apariencia </w:t>
      </w:r>
      <w:r w:rsidR="00412141" w:rsidRPr="005F4C71">
        <w:rPr>
          <w:rFonts w:asciiTheme="minorHAnsi" w:hAnsiTheme="minorHAnsi" w:cstheme="minorHAnsi"/>
        </w:rPr>
        <w:t>es</w:t>
      </w:r>
      <w:r w:rsidR="00853DF6" w:rsidRPr="005F4C71">
        <w:rPr>
          <w:rFonts w:asciiTheme="minorHAnsi" w:hAnsiTheme="minorHAnsi" w:cstheme="minorHAnsi"/>
        </w:rPr>
        <w:t xml:space="preserve"> “</w:t>
      </w:r>
      <w:r w:rsidR="00412141" w:rsidRPr="00DB5655">
        <w:rPr>
          <w:rFonts w:asciiTheme="minorHAnsi" w:hAnsiTheme="minorHAnsi" w:cstheme="minorHAnsi"/>
          <w:color w:val="000099"/>
        </w:rPr>
        <w:t xml:space="preserve">como </w:t>
      </w:r>
      <w:r w:rsidR="00F04BE5" w:rsidRPr="00DB5655">
        <w:rPr>
          <w:rFonts w:asciiTheme="minorHAnsi" w:hAnsiTheme="minorHAnsi" w:cstheme="minorHAnsi"/>
          <w:color w:val="000099"/>
        </w:rPr>
        <w:t>raíz</w:t>
      </w:r>
      <w:r w:rsidR="00673197" w:rsidRPr="00DB5655">
        <w:rPr>
          <w:rFonts w:asciiTheme="minorHAnsi" w:hAnsiTheme="minorHAnsi" w:cstheme="minorHAnsi"/>
          <w:color w:val="000099"/>
        </w:rPr>
        <w:t xml:space="preserve"> </w:t>
      </w:r>
      <w:r w:rsidR="00412141" w:rsidRPr="00DB5655">
        <w:rPr>
          <w:rFonts w:asciiTheme="minorHAnsi" w:hAnsiTheme="minorHAnsi" w:cstheme="minorHAnsi"/>
          <w:color w:val="000099"/>
        </w:rPr>
        <w:t>de</w:t>
      </w:r>
      <w:r w:rsidR="00673197" w:rsidRPr="00DB5655">
        <w:rPr>
          <w:rFonts w:asciiTheme="minorHAnsi" w:hAnsiTheme="minorHAnsi" w:cstheme="minorHAnsi"/>
          <w:color w:val="000099"/>
        </w:rPr>
        <w:t xml:space="preserve"> </w:t>
      </w:r>
      <w:r w:rsidR="00F657A7" w:rsidRPr="00DB5655">
        <w:rPr>
          <w:rFonts w:asciiTheme="minorHAnsi" w:hAnsiTheme="minorHAnsi" w:cstheme="minorHAnsi"/>
          <w:color w:val="000099"/>
        </w:rPr>
        <w:t>tierra</w:t>
      </w:r>
      <w:r w:rsidR="00673197" w:rsidRPr="00DB5655">
        <w:rPr>
          <w:rFonts w:asciiTheme="minorHAnsi" w:hAnsiTheme="minorHAnsi" w:cstheme="minorHAnsi"/>
          <w:color w:val="000099"/>
        </w:rPr>
        <w:t xml:space="preserve"> seca</w:t>
      </w:r>
      <w:r w:rsidR="00853DF6" w:rsidRPr="005F4C71">
        <w:rPr>
          <w:rFonts w:asciiTheme="minorHAnsi" w:hAnsiTheme="minorHAnsi" w:cstheme="minorHAnsi"/>
        </w:rPr>
        <w:t>”</w:t>
      </w:r>
      <w:r w:rsidR="00673197" w:rsidRPr="005F4C71">
        <w:rPr>
          <w:rFonts w:asciiTheme="minorHAnsi" w:hAnsiTheme="minorHAnsi" w:cstheme="minorHAnsi"/>
        </w:rPr>
        <w:t xml:space="preserve">. </w:t>
      </w:r>
      <w:r w:rsidR="001D5146" w:rsidRPr="005F4C71">
        <w:rPr>
          <w:rFonts w:asciiTheme="minorHAnsi" w:hAnsiTheme="minorHAnsi" w:cstheme="minorHAnsi"/>
        </w:rPr>
        <w:t>En su condescendencia se identificó</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w:t>
      </w:r>
      <w:r w:rsidR="001D5146"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ofendido e insultado </w:t>
      </w:r>
      <w:r w:rsidR="00AC0ED6" w:rsidRPr="005F4C71">
        <w:rPr>
          <w:rFonts w:asciiTheme="minorHAnsi" w:hAnsiTheme="minorHAnsi" w:cstheme="minorHAnsi"/>
        </w:rPr>
        <w:t>cuando se despreciaron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w:t>
      </w:r>
      <w:r w:rsidR="001D5146" w:rsidRPr="005F4C71">
        <w:rPr>
          <w:rFonts w:asciiTheme="minorHAnsi" w:hAnsiTheme="minorHAnsi" w:cstheme="minorHAnsi"/>
        </w:rPr>
        <w:t>“</w:t>
      </w:r>
      <w:r w:rsidR="0017079C" w:rsidRPr="00DB5655">
        <w:rPr>
          <w:rFonts w:asciiTheme="minorHAnsi" w:hAnsiTheme="minorHAnsi" w:cstheme="minorHAnsi"/>
          <w:color w:val="000099"/>
        </w:rPr>
        <w:t>credenciales</w:t>
      </w:r>
      <w:r w:rsidR="00673197" w:rsidRPr="00DB5655">
        <w:rPr>
          <w:rFonts w:asciiTheme="minorHAnsi" w:hAnsiTheme="minorHAnsi" w:cstheme="minorHAnsi"/>
          <w:color w:val="000099"/>
        </w:rPr>
        <w:t xml:space="preserve"> </w:t>
      </w:r>
      <w:r w:rsidR="001D5146" w:rsidRPr="00DB5655">
        <w:rPr>
          <w:rFonts w:asciiTheme="minorHAnsi" w:hAnsiTheme="minorHAnsi" w:cstheme="minorHAnsi"/>
          <w:color w:val="000099"/>
        </w:rPr>
        <w:t>del cielo</w:t>
      </w:r>
      <w:r w:rsidR="001D5146" w:rsidRPr="005F4C71">
        <w:rPr>
          <w:rFonts w:asciiTheme="minorHAnsi" w:hAnsiTheme="minorHAnsi" w:cstheme="minorHAnsi"/>
        </w:rPr>
        <w:t>”</w:t>
      </w:r>
      <w:r w:rsidR="00673197" w:rsidRPr="005F4C71">
        <w:rPr>
          <w:rFonts w:asciiTheme="minorHAnsi" w:hAnsiTheme="minorHAnsi" w:cstheme="minorHAnsi"/>
        </w:rPr>
        <w:t xml:space="preserve"> que les </w:t>
      </w:r>
      <w:r w:rsidR="001D5146" w:rsidRPr="005F4C71">
        <w:rPr>
          <w:rFonts w:asciiTheme="minorHAnsi" w:hAnsiTheme="minorHAnsi" w:cstheme="minorHAnsi"/>
        </w:rPr>
        <w:t>había dado</w:t>
      </w:r>
      <w:r w:rsidR="00673197" w:rsidRPr="005F4C71">
        <w:rPr>
          <w:rFonts w:asciiTheme="minorHAnsi" w:hAnsiTheme="minorHAnsi" w:cstheme="minorHAnsi"/>
        </w:rPr>
        <w:t>:</w:t>
      </w:r>
    </w:p>
    <w:p w14:paraId="2AEB60F9" w14:textId="4EFB1FBF" w:rsidR="00673197" w:rsidRPr="005F4C71" w:rsidRDefault="000D7D09" w:rsidP="00CC0431">
      <w:pPr>
        <w:pStyle w:val="NormalWeb"/>
        <w:ind w:left="567" w:right="566"/>
        <w:rPr>
          <w:rFonts w:asciiTheme="minorHAnsi" w:hAnsiTheme="minorHAnsi" w:cstheme="minorHAnsi"/>
        </w:rPr>
      </w:pPr>
      <w:r w:rsidRPr="00CC0431">
        <w:rPr>
          <w:rFonts w:asciiTheme="minorHAnsi" w:hAnsiTheme="minorHAnsi" w:cstheme="minorHAnsi"/>
          <w:iCs/>
          <w:color w:val="000099"/>
        </w:rPr>
        <w:t>Había evidencias para que todos pudieran discernir a quiénes reconocía el Señor como sus siervos…</w:t>
      </w:r>
      <w:r w:rsidR="009F46FE" w:rsidRPr="00CC0431">
        <w:rPr>
          <w:rFonts w:asciiTheme="minorHAnsi" w:hAnsiTheme="minorHAnsi" w:cstheme="minorHAnsi"/>
          <w:iCs/>
          <w:color w:val="000099"/>
        </w:rPr>
        <w:tab/>
      </w:r>
      <w:r w:rsidRPr="00CC0431">
        <w:rPr>
          <w:rFonts w:asciiTheme="minorHAnsi" w:hAnsiTheme="minorHAnsi" w:cstheme="minorHAnsi"/>
          <w:iCs/>
          <w:color w:val="000099"/>
        </w:rPr>
        <w:br/>
        <w:t>Estos hombres contra los cuales habéis hablado han sido como señales en el mundo, como testigos de Dios…</w:t>
      </w:r>
      <w:r w:rsidR="00BD7A2B" w:rsidRPr="00CC0431">
        <w:rPr>
          <w:rFonts w:asciiTheme="minorHAnsi" w:hAnsiTheme="minorHAnsi" w:cstheme="minorHAnsi"/>
          <w:iCs/>
          <w:color w:val="000099"/>
        </w:rPr>
        <w:tab/>
      </w:r>
      <w:r w:rsidRPr="00CC0431">
        <w:rPr>
          <w:rFonts w:asciiTheme="minorHAnsi" w:hAnsiTheme="minorHAnsi" w:cstheme="minorHAnsi"/>
          <w:iCs/>
          <w:color w:val="000099"/>
        </w:rPr>
        <w:br/>
      </w:r>
      <w:r w:rsidRPr="00CC0431">
        <w:rPr>
          <w:rFonts w:asciiTheme="minorHAnsi" w:hAnsiTheme="minorHAnsi" w:cstheme="minorHAnsi"/>
          <w:color w:val="000099"/>
        </w:rPr>
        <w:t>Si rechazáis a los mensajeros delegados de Cristo, rechazáis a Cristo</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1D5146" w:rsidRPr="005F4C71">
        <w:rPr>
          <w:rFonts w:asciiTheme="minorHAnsi" w:hAnsiTheme="minorHAnsi" w:cstheme="minorHAnsi"/>
          <w:i/>
        </w:rPr>
        <w:t>estimonios para los ministros</w:t>
      </w:r>
      <w:r w:rsidR="001D5146" w:rsidRPr="005F4C71">
        <w:rPr>
          <w:rFonts w:asciiTheme="minorHAnsi" w:hAnsiTheme="minorHAnsi" w:cstheme="minorHAnsi"/>
        </w:rPr>
        <w:t xml:space="preserve">, </w:t>
      </w:r>
      <w:r w:rsidR="00673197" w:rsidRPr="005F4C71">
        <w:rPr>
          <w:rFonts w:asciiTheme="minorHAnsi" w:hAnsiTheme="minorHAnsi" w:cstheme="minorHAnsi"/>
        </w:rPr>
        <w:t>97; 1896</w:t>
      </w:r>
      <w:r w:rsidR="00CC0431">
        <w:rPr>
          <w:rFonts w:asciiTheme="minorHAnsi" w:hAnsiTheme="minorHAnsi" w:cstheme="minorHAnsi"/>
        </w:rPr>
        <w:t xml:space="preserve">; </w:t>
      </w:r>
      <w:r w:rsidR="00CC0431" w:rsidRPr="00CC0431">
        <w:rPr>
          <w:rFonts w:asciiTheme="minorHAnsi" w:hAnsiTheme="minorHAnsi" w:cstheme="minorHAnsi"/>
          <w:sz w:val="22"/>
          <w:szCs w:val="22"/>
        </w:rPr>
        <w:t>t</w:t>
      </w:r>
      <w:r w:rsidR="00545624" w:rsidRPr="00CC0431">
        <w:rPr>
          <w:rFonts w:asciiTheme="minorHAnsi" w:hAnsiTheme="minorHAnsi" w:cstheme="minorHAnsi"/>
          <w:sz w:val="22"/>
          <w:szCs w:val="22"/>
        </w:rPr>
        <w:t>raducción revisada</w:t>
      </w:r>
      <w:r w:rsidR="00673197" w:rsidRPr="005F4C71">
        <w:rPr>
          <w:rFonts w:asciiTheme="minorHAnsi" w:hAnsiTheme="minorHAnsi" w:cstheme="minorHAnsi"/>
        </w:rPr>
        <w:t>).</w:t>
      </w:r>
    </w:p>
    <w:p w14:paraId="22F40CC5" w14:textId="68034C72" w:rsidR="00673197" w:rsidRPr="005F4C71" w:rsidRDefault="00545624" w:rsidP="0017266C">
      <w:pPr>
        <w:pStyle w:val="NormalWeb"/>
        <w:ind w:left="567" w:right="566"/>
        <w:rPr>
          <w:rFonts w:asciiTheme="minorHAnsi" w:hAnsiTheme="minorHAnsi" w:cstheme="minorHAnsi"/>
        </w:rPr>
      </w:pPr>
      <w:r w:rsidRPr="0017266C">
        <w:rPr>
          <w:rFonts w:asciiTheme="minorHAnsi" w:hAnsiTheme="minorHAnsi" w:cstheme="minorHAnsi"/>
          <w:color w:val="000099"/>
        </w:rPr>
        <w:t>Acusar y criticar a los que Dios está empleando es acusar y criticar al Señor que los ha enviado…</w:t>
      </w:r>
      <w:r w:rsidR="009F46FE" w:rsidRPr="0017266C">
        <w:rPr>
          <w:rFonts w:asciiTheme="minorHAnsi" w:hAnsiTheme="minorHAnsi" w:cstheme="minorHAnsi"/>
          <w:color w:val="000099"/>
        </w:rPr>
        <w:tab/>
      </w:r>
      <w:r w:rsidR="00615D45" w:rsidRPr="0017266C">
        <w:rPr>
          <w:rFonts w:asciiTheme="minorHAnsi" w:hAnsiTheme="minorHAnsi" w:cstheme="minorHAnsi"/>
          <w:color w:val="000099"/>
        </w:rPr>
        <w:br/>
      </w:r>
      <w:r w:rsidRPr="0017266C">
        <w:rPr>
          <w:rFonts w:asciiTheme="minorHAnsi" w:hAnsiTheme="minorHAnsi" w:cstheme="minorHAnsi"/>
          <w:color w:val="000099"/>
        </w:rPr>
        <w:t xml:space="preserve">Para muchos el clamor de su corazón ha sido: </w:t>
      </w:r>
      <w:r w:rsidR="0017266C" w:rsidRPr="0017266C">
        <w:rPr>
          <w:rFonts w:asciiTheme="minorHAnsi" w:hAnsiTheme="minorHAnsi" w:cstheme="minorHAnsi"/>
          <w:color w:val="000099"/>
        </w:rPr>
        <w:t>“</w:t>
      </w:r>
      <w:r w:rsidRPr="0017266C">
        <w:rPr>
          <w:rFonts w:asciiTheme="minorHAnsi" w:hAnsiTheme="minorHAnsi" w:cstheme="minorHAnsi"/>
          <w:color w:val="000099"/>
        </w:rPr>
        <w:t xml:space="preserve">No queremos que </w:t>
      </w:r>
      <w:r w:rsidR="0017266C" w:rsidRPr="0017266C">
        <w:rPr>
          <w:rFonts w:asciiTheme="minorHAnsi" w:hAnsiTheme="minorHAnsi" w:cstheme="minorHAnsi"/>
          <w:color w:val="000099"/>
        </w:rPr>
        <w:t>e</w:t>
      </w:r>
      <w:r w:rsidRPr="0017266C">
        <w:rPr>
          <w:rFonts w:asciiTheme="minorHAnsi" w:hAnsiTheme="minorHAnsi" w:cstheme="minorHAnsi"/>
          <w:color w:val="000099"/>
        </w:rPr>
        <w:t>ste</w:t>
      </w:r>
      <w:r w:rsidR="00615D45" w:rsidRPr="005F4C71">
        <w:rPr>
          <w:rFonts w:asciiTheme="minorHAnsi" w:hAnsiTheme="minorHAnsi" w:cstheme="minorHAnsi"/>
        </w:rPr>
        <w:t xml:space="preserve"> [Cristo]</w:t>
      </w:r>
      <w:r w:rsidRPr="0017266C">
        <w:rPr>
          <w:rFonts w:asciiTheme="minorHAnsi" w:hAnsiTheme="minorHAnsi" w:cstheme="minorHAnsi"/>
          <w:color w:val="000099"/>
        </w:rPr>
        <w:t xml:space="preserve"> reine sobre nosotros</w:t>
      </w:r>
      <w:r w:rsidR="0017266C" w:rsidRPr="0017266C">
        <w:rPr>
          <w:rFonts w:asciiTheme="minorHAnsi" w:hAnsiTheme="minorHAnsi" w:cstheme="minorHAnsi"/>
          <w:color w:val="000099"/>
        </w:rPr>
        <w:t>”</w:t>
      </w:r>
      <w:r w:rsidR="00615D45" w:rsidRPr="0017266C">
        <w:rPr>
          <w:rFonts w:asciiTheme="minorHAnsi" w:hAnsiTheme="minorHAnsi" w:cstheme="minorHAnsi"/>
          <w:color w:val="000099"/>
        </w:rPr>
        <w:t>..</w:t>
      </w:r>
      <w:r w:rsidRPr="0017266C">
        <w:rPr>
          <w:rFonts w:asciiTheme="minorHAnsi" w:hAnsiTheme="minorHAnsi" w:cstheme="minorHAnsi"/>
          <w:color w:val="000099"/>
        </w:rPr>
        <w:t>.</w:t>
      </w:r>
      <w:r w:rsidR="009F46FE" w:rsidRPr="0017266C">
        <w:rPr>
          <w:rFonts w:asciiTheme="minorHAnsi" w:hAnsiTheme="minorHAnsi" w:cstheme="minorHAnsi"/>
          <w:color w:val="000099"/>
        </w:rPr>
        <w:tab/>
      </w:r>
      <w:r w:rsidR="00615D45" w:rsidRPr="0017266C">
        <w:rPr>
          <w:rFonts w:asciiTheme="minorHAnsi" w:hAnsiTheme="minorHAnsi" w:cstheme="minorHAnsi"/>
          <w:color w:val="000099"/>
        </w:rPr>
        <w:br/>
        <w:t>La verdadera religión, la única religión de la Biblia, que enseña el perdón sólo por los méritos de un Salvador crucificado y resucitado, que propugna la justicia por la fe en el Hijo de Dios, ha sido menospreciada, criticada, ridiculizada y rechazada</w:t>
      </w:r>
      <w:r w:rsidRPr="005F4C71">
        <w:rPr>
          <w:rFonts w:asciiTheme="minorHAnsi" w:hAnsiTheme="minorHAnsi" w:cstheme="minorHAnsi"/>
        </w:rPr>
        <w:t xml:space="preserve"> </w:t>
      </w:r>
      <w:r w:rsidR="00673197" w:rsidRPr="005F4C71">
        <w:rPr>
          <w:rFonts w:asciiTheme="minorHAnsi" w:hAnsiTheme="minorHAnsi" w:cstheme="minorHAnsi"/>
        </w:rPr>
        <w:t>(</w:t>
      </w:r>
      <w:r w:rsidRPr="005F4C71">
        <w:rPr>
          <w:rFonts w:asciiTheme="minorHAnsi" w:hAnsiTheme="minorHAnsi" w:cstheme="minorHAnsi"/>
          <w:i/>
        </w:rPr>
        <w:t>Testimonios para los ministros</w:t>
      </w:r>
      <w:r w:rsidRPr="005F4C71">
        <w:rPr>
          <w:rFonts w:asciiTheme="minorHAnsi" w:hAnsiTheme="minorHAnsi" w:cstheme="minorHAnsi"/>
        </w:rPr>
        <w:t xml:space="preserve">, </w:t>
      </w:r>
      <w:r w:rsidR="00673197" w:rsidRPr="005F4C71">
        <w:rPr>
          <w:rFonts w:asciiTheme="minorHAnsi" w:hAnsiTheme="minorHAnsi" w:cstheme="minorHAnsi"/>
        </w:rPr>
        <w:t>466-468).</w:t>
      </w:r>
    </w:p>
    <w:p w14:paraId="079AB304" w14:textId="73287B07" w:rsidR="00673197" w:rsidRPr="005F4C71" w:rsidRDefault="00254360" w:rsidP="0017266C">
      <w:pPr>
        <w:pStyle w:val="NormalWeb"/>
        <w:ind w:left="567" w:right="566"/>
        <w:rPr>
          <w:rFonts w:asciiTheme="minorHAnsi" w:hAnsiTheme="minorHAnsi" w:cstheme="minorHAnsi"/>
        </w:rPr>
      </w:pPr>
      <w:r w:rsidRPr="0017266C">
        <w:rPr>
          <w:rFonts w:asciiTheme="minorHAnsi" w:hAnsiTheme="minorHAnsi" w:cstheme="minorHAnsi"/>
          <w:color w:val="000099"/>
        </w:rPr>
        <w:t>El</w:t>
      </w:r>
      <w:r w:rsidR="00673197" w:rsidRPr="0017266C">
        <w:rPr>
          <w:rFonts w:asciiTheme="minorHAnsi" w:hAnsiTheme="minorHAnsi" w:cstheme="minorHAnsi"/>
          <w:iCs/>
          <w:color w:val="000099"/>
        </w:rPr>
        <w:t xml:space="preserve"> </w:t>
      </w:r>
      <w:r w:rsidR="00AF22D2" w:rsidRPr="0017266C">
        <w:rPr>
          <w:rFonts w:asciiTheme="minorHAnsi" w:hAnsiTheme="minorHAnsi" w:cstheme="minorHAnsi"/>
          <w:iCs/>
          <w:color w:val="000099"/>
        </w:rPr>
        <w:t>mensaje</w:t>
      </w:r>
      <w:r w:rsidR="00673197" w:rsidRPr="0017266C">
        <w:rPr>
          <w:rFonts w:asciiTheme="minorHAnsi" w:hAnsiTheme="minorHAnsi" w:cstheme="minorHAnsi"/>
          <w:iCs/>
          <w:color w:val="000099"/>
        </w:rPr>
        <w:t xml:space="preserve"> </w:t>
      </w:r>
      <w:r w:rsidR="008E0A9D" w:rsidRPr="0017266C">
        <w:rPr>
          <w:rFonts w:asciiTheme="minorHAnsi" w:hAnsiTheme="minorHAnsi" w:cstheme="minorHAnsi"/>
          <w:iCs/>
          <w:color w:val="000099"/>
        </w:rPr>
        <w:t>actual</w:t>
      </w:r>
      <w:r w:rsidR="00673197" w:rsidRPr="0017266C">
        <w:rPr>
          <w:rFonts w:asciiTheme="minorHAnsi" w:hAnsiTheme="minorHAnsi" w:cstheme="minorHAnsi"/>
          <w:iCs/>
          <w:color w:val="000099"/>
        </w:rPr>
        <w:t xml:space="preserve">... procede de </w:t>
      </w:r>
      <w:r w:rsidR="00227505" w:rsidRPr="0017266C">
        <w:rPr>
          <w:rFonts w:asciiTheme="minorHAnsi" w:hAnsiTheme="minorHAnsi" w:cstheme="minorHAnsi"/>
          <w:iCs/>
          <w:color w:val="000099"/>
        </w:rPr>
        <w:t>Dios</w:t>
      </w:r>
      <w:r w:rsidR="00673197" w:rsidRPr="0017266C">
        <w:rPr>
          <w:rFonts w:asciiTheme="minorHAnsi" w:hAnsiTheme="minorHAnsi" w:cstheme="minorHAnsi"/>
          <w:iCs/>
          <w:color w:val="000099"/>
        </w:rPr>
        <w:t xml:space="preserve">; </w:t>
      </w:r>
      <w:r w:rsidR="00E35830" w:rsidRPr="0017266C">
        <w:rPr>
          <w:rFonts w:asciiTheme="minorHAnsi" w:hAnsiTheme="minorHAnsi" w:cstheme="minorHAnsi"/>
          <w:iCs/>
          <w:color w:val="000099"/>
        </w:rPr>
        <w:t>lleva</w:t>
      </w:r>
      <w:r w:rsidR="00673197" w:rsidRPr="0017266C">
        <w:rPr>
          <w:rFonts w:asciiTheme="minorHAnsi" w:hAnsiTheme="minorHAnsi" w:cstheme="minorHAnsi"/>
          <w:iCs/>
          <w:color w:val="000099"/>
        </w:rPr>
        <w:t xml:space="preserve"> </w:t>
      </w:r>
      <w:r w:rsidRPr="0017266C">
        <w:rPr>
          <w:rFonts w:asciiTheme="minorHAnsi" w:hAnsiTheme="minorHAnsi" w:cstheme="minorHAnsi"/>
          <w:iCs/>
          <w:color w:val="000099"/>
        </w:rPr>
        <w:t>l</w:t>
      </w:r>
      <w:r w:rsidR="00673197" w:rsidRPr="0017266C">
        <w:rPr>
          <w:rFonts w:asciiTheme="minorHAnsi" w:hAnsiTheme="minorHAnsi" w:cstheme="minorHAnsi"/>
          <w:iCs/>
          <w:color w:val="000099"/>
        </w:rPr>
        <w:t xml:space="preserve">as </w:t>
      </w:r>
      <w:r w:rsidR="0017079C" w:rsidRPr="0017266C">
        <w:rPr>
          <w:rFonts w:asciiTheme="minorHAnsi" w:hAnsiTheme="minorHAnsi" w:cstheme="minorHAnsi"/>
          <w:iCs/>
          <w:color w:val="000099"/>
        </w:rPr>
        <w:t>credenciales</w:t>
      </w:r>
      <w:r w:rsidR="00673197" w:rsidRPr="0017266C">
        <w:rPr>
          <w:rFonts w:asciiTheme="minorHAnsi" w:hAnsiTheme="minorHAnsi" w:cstheme="minorHAnsi"/>
          <w:iCs/>
          <w:color w:val="000099"/>
        </w:rPr>
        <w:t xml:space="preserve"> divinas, </w:t>
      </w:r>
      <w:r w:rsidR="00AC0086" w:rsidRPr="0017266C">
        <w:rPr>
          <w:rFonts w:asciiTheme="minorHAnsi" w:hAnsiTheme="minorHAnsi" w:cstheme="minorHAnsi"/>
          <w:iCs/>
          <w:color w:val="000099"/>
        </w:rPr>
        <w:t>pues</w:t>
      </w:r>
      <w:r w:rsidR="00673197" w:rsidRPr="0017266C">
        <w:rPr>
          <w:rFonts w:asciiTheme="minorHAnsi" w:hAnsiTheme="minorHAnsi" w:cstheme="minorHAnsi"/>
          <w:iCs/>
          <w:color w:val="000099"/>
        </w:rPr>
        <w:t xml:space="preserve"> </w:t>
      </w:r>
      <w:r w:rsidR="00AF22D2" w:rsidRPr="0017266C">
        <w:rPr>
          <w:rFonts w:asciiTheme="minorHAnsi" w:hAnsiTheme="minorHAnsi" w:cstheme="minorHAnsi"/>
          <w:iCs/>
          <w:color w:val="000099"/>
        </w:rPr>
        <w:t>sus</w:t>
      </w:r>
      <w:r w:rsidR="00673197" w:rsidRPr="0017266C">
        <w:rPr>
          <w:rFonts w:asciiTheme="minorHAnsi" w:hAnsiTheme="minorHAnsi" w:cstheme="minorHAnsi"/>
          <w:iCs/>
          <w:color w:val="000099"/>
        </w:rPr>
        <w:t xml:space="preserve"> frutos </w:t>
      </w:r>
      <w:r w:rsidR="00B1643D" w:rsidRPr="0017266C">
        <w:rPr>
          <w:rFonts w:asciiTheme="minorHAnsi" w:hAnsiTheme="minorHAnsi" w:cstheme="minorHAnsi"/>
          <w:iCs/>
          <w:color w:val="000099"/>
        </w:rPr>
        <w:t>son</w:t>
      </w:r>
      <w:r w:rsidR="00673197" w:rsidRPr="0017266C">
        <w:rPr>
          <w:rFonts w:asciiTheme="minorHAnsi" w:hAnsiTheme="minorHAnsi" w:cstheme="minorHAnsi"/>
          <w:iCs/>
          <w:color w:val="000099"/>
        </w:rPr>
        <w:t xml:space="preserve"> para </w:t>
      </w:r>
      <w:r w:rsidR="00AC0086" w:rsidRPr="0017266C">
        <w:rPr>
          <w:rFonts w:asciiTheme="minorHAnsi" w:hAnsiTheme="minorHAnsi" w:cstheme="minorHAnsi"/>
          <w:iCs/>
          <w:color w:val="000099"/>
        </w:rPr>
        <w:t>santidad</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E35830" w:rsidRPr="005F4C71">
        <w:rPr>
          <w:rFonts w:asciiTheme="minorHAnsi" w:hAnsiTheme="minorHAnsi" w:cstheme="minorHAnsi"/>
        </w:rPr>
        <w:t>,</w:t>
      </w:r>
      <w:r w:rsidR="00673197" w:rsidRPr="005F4C71">
        <w:rPr>
          <w:rFonts w:asciiTheme="minorHAnsi" w:hAnsiTheme="minorHAnsi" w:cstheme="minorHAnsi"/>
        </w:rPr>
        <w:t xml:space="preserve"> 3 </w:t>
      </w:r>
      <w:r w:rsidR="00E35830" w:rsidRPr="005F4C71">
        <w:rPr>
          <w:rFonts w:asciiTheme="minorHAnsi" w:hAnsiTheme="minorHAnsi" w:cstheme="minorHAnsi"/>
        </w:rPr>
        <w:t>s</w:t>
      </w:r>
      <w:r w:rsidR="00552B89" w:rsidRPr="005F4C71">
        <w:rPr>
          <w:rFonts w:asciiTheme="minorHAnsi" w:hAnsiTheme="minorHAnsi" w:cstheme="minorHAnsi"/>
        </w:rPr>
        <w:t>e</w:t>
      </w:r>
      <w:r w:rsidR="001B34E3" w:rsidRPr="005F4C71">
        <w:rPr>
          <w:rFonts w:asciiTheme="minorHAnsi" w:hAnsiTheme="minorHAnsi" w:cstheme="minorHAnsi"/>
        </w:rPr>
        <w:t>p</w:t>
      </w:r>
      <w:r w:rsidR="00552B89" w:rsidRPr="005F4C71">
        <w:rPr>
          <w:rFonts w:asciiTheme="minorHAnsi" w:hAnsiTheme="minorHAnsi" w:cstheme="minorHAnsi"/>
        </w:rPr>
        <w:t>tiembre</w:t>
      </w:r>
      <w:r w:rsidR="00673197" w:rsidRPr="005F4C71">
        <w:rPr>
          <w:rFonts w:asciiTheme="minorHAnsi" w:hAnsiTheme="minorHAnsi" w:cstheme="minorHAnsi"/>
        </w:rPr>
        <w:t xml:space="preserve"> 1889).</w:t>
      </w:r>
    </w:p>
    <w:p w14:paraId="54D264F0" w14:textId="268D001B" w:rsidR="00673197" w:rsidRPr="005F4C71" w:rsidRDefault="00673197" w:rsidP="0017266C">
      <w:pPr>
        <w:pStyle w:val="NormalWeb"/>
        <w:ind w:left="567" w:right="566"/>
        <w:rPr>
          <w:rFonts w:asciiTheme="minorHAnsi" w:hAnsiTheme="minorHAnsi" w:cstheme="minorHAnsi"/>
        </w:rPr>
      </w:pPr>
      <w:r w:rsidRPr="0017266C">
        <w:rPr>
          <w:rFonts w:asciiTheme="minorHAnsi" w:hAnsiTheme="minorHAnsi" w:cstheme="minorHAnsi"/>
          <w:iCs/>
          <w:color w:val="000099"/>
        </w:rPr>
        <w:t>Est</w:t>
      </w:r>
      <w:r w:rsidR="00254360" w:rsidRPr="0017266C">
        <w:rPr>
          <w:rFonts w:asciiTheme="minorHAnsi" w:hAnsiTheme="minorHAnsi" w:cstheme="minorHAnsi"/>
          <w:iCs/>
          <w:color w:val="000099"/>
        </w:rPr>
        <w:t>e</w:t>
      </w:r>
      <w:r w:rsidRPr="0017266C">
        <w:rPr>
          <w:rFonts w:asciiTheme="minorHAnsi" w:hAnsiTheme="minorHAnsi" w:cstheme="minorHAnsi"/>
          <w:iCs/>
          <w:color w:val="000099"/>
        </w:rPr>
        <w:t xml:space="preserve"> </w:t>
      </w:r>
      <w:r w:rsidR="00AF22D2" w:rsidRPr="0017266C">
        <w:rPr>
          <w:rFonts w:asciiTheme="minorHAnsi" w:hAnsiTheme="minorHAnsi" w:cstheme="minorHAnsi"/>
          <w:iCs/>
          <w:color w:val="000099"/>
        </w:rPr>
        <w:t>mensaje</w:t>
      </w:r>
      <w:r w:rsidRPr="0017266C">
        <w:rPr>
          <w:rFonts w:asciiTheme="minorHAnsi" w:hAnsiTheme="minorHAnsi" w:cstheme="minorHAnsi"/>
          <w:iCs/>
          <w:color w:val="000099"/>
        </w:rPr>
        <w:t>,</w:t>
      </w:r>
      <w:r w:rsidR="0041027F" w:rsidRPr="0017266C">
        <w:rPr>
          <w:rFonts w:asciiTheme="minorHAnsi" w:hAnsiTheme="minorHAnsi" w:cstheme="minorHAnsi"/>
          <w:iCs/>
          <w:color w:val="000099"/>
        </w:rPr>
        <w:t xml:space="preserve"> tal</w:t>
      </w:r>
      <w:r w:rsidRPr="0017266C">
        <w:rPr>
          <w:rFonts w:asciiTheme="minorHAnsi" w:hAnsiTheme="minorHAnsi" w:cstheme="minorHAnsi"/>
          <w:iCs/>
          <w:color w:val="000099"/>
        </w:rPr>
        <w:t xml:space="preserve"> como </w:t>
      </w:r>
      <w:r w:rsidR="00254360" w:rsidRPr="0017266C">
        <w:rPr>
          <w:rFonts w:asciiTheme="minorHAnsi" w:hAnsiTheme="minorHAnsi" w:cstheme="minorHAnsi"/>
          <w:iCs/>
          <w:color w:val="000099"/>
        </w:rPr>
        <w:t>ha</w:t>
      </w:r>
      <w:r w:rsidRPr="0017266C">
        <w:rPr>
          <w:rFonts w:asciiTheme="minorHAnsi" w:hAnsiTheme="minorHAnsi" w:cstheme="minorHAnsi"/>
          <w:iCs/>
          <w:color w:val="000099"/>
        </w:rPr>
        <w:t xml:space="preserve"> sido presentad</w:t>
      </w:r>
      <w:r w:rsidR="00254360" w:rsidRPr="0017266C">
        <w:rPr>
          <w:rFonts w:asciiTheme="minorHAnsi" w:hAnsiTheme="minorHAnsi" w:cstheme="minorHAnsi"/>
          <w:iCs/>
          <w:color w:val="000099"/>
        </w:rPr>
        <w:t>o</w:t>
      </w:r>
      <w:r w:rsidRPr="005F4C71">
        <w:rPr>
          <w:rFonts w:asciiTheme="minorHAnsi" w:hAnsiTheme="minorHAnsi" w:cstheme="minorHAnsi"/>
          <w:iCs/>
        </w:rPr>
        <w:t xml:space="preserve"> [por Jones </w:t>
      </w:r>
      <w:r w:rsidR="00254360" w:rsidRPr="005F4C71">
        <w:rPr>
          <w:rFonts w:asciiTheme="minorHAnsi" w:hAnsiTheme="minorHAnsi" w:cstheme="minorHAnsi"/>
          <w:iCs/>
        </w:rPr>
        <w:t>y</w:t>
      </w:r>
      <w:r w:rsidRPr="005F4C71">
        <w:rPr>
          <w:rFonts w:asciiTheme="minorHAnsi" w:hAnsiTheme="minorHAnsi" w:cstheme="minorHAnsi"/>
          <w:iCs/>
        </w:rPr>
        <w:t xml:space="preserve"> Waggoner]</w:t>
      </w:r>
      <w:r w:rsidRPr="0017266C">
        <w:rPr>
          <w:rFonts w:asciiTheme="minorHAnsi" w:hAnsiTheme="minorHAnsi" w:cstheme="minorHAnsi"/>
          <w:iCs/>
          <w:color w:val="000099"/>
        </w:rPr>
        <w:t xml:space="preserve"> de</w:t>
      </w:r>
      <w:r w:rsidR="00254360" w:rsidRPr="0017266C">
        <w:rPr>
          <w:rFonts w:asciiTheme="minorHAnsi" w:hAnsiTheme="minorHAnsi" w:cstheme="minorHAnsi"/>
          <w:iCs/>
          <w:color w:val="000099"/>
        </w:rPr>
        <w:t>b</w:t>
      </w:r>
      <w:r w:rsidR="0041027F" w:rsidRPr="0017266C">
        <w:rPr>
          <w:rFonts w:asciiTheme="minorHAnsi" w:hAnsiTheme="minorHAnsi" w:cstheme="minorHAnsi"/>
          <w:iCs/>
          <w:color w:val="000099"/>
        </w:rPr>
        <w:t>iera</w:t>
      </w:r>
      <w:r w:rsidRPr="0017266C">
        <w:rPr>
          <w:rFonts w:asciiTheme="minorHAnsi" w:hAnsiTheme="minorHAnsi" w:cstheme="minorHAnsi"/>
          <w:iCs/>
          <w:color w:val="000099"/>
        </w:rPr>
        <w:t xml:space="preserve"> ir a toda </w:t>
      </w:r>
      <w:r w:rsidR="00A04A97" w:rsidRPr="0017266C">
        <w:rPr>
          <w:rFonts w:asciiTheme="minorHAnsi" w:hAnsiTheme="minorHAnsi" w:cstheme="minorHAnsi"/>
          <w:iCs/>
          <w:color w:val="000099"/>
        </w:rPr>
        <w:t>iglesia</w:t>
      </w:r>
      <w:r w:rsidRPr="0017266C">
        <w:rPr>
          <w:rFonts w:asciiTheme="minorHAnsi" w:hAnsiTheme="minorHAnsi" w:cstheme="minorHAnsi"/>
          <w:iCs/>
          <w:color w:val="000099"/>
        </w:rPr>
        <w:t xml:space="preserve"> que </w:t>
      </w:r>
      <w:r w:rsidR="0041027F" w:rsidRPr="0017266C">
        <w:rPr>
          <w:rFonts w:asciiTheme="minorHAnsi" w:hAnsiTheme="minorHAnsi" w:cstheme="minorHAnsi"/>
          <w:iCs/>
          <w:color w:val="000099"/>
        </w:rPr>
        <w:t>profese</w:t>
      </w:r>
      <w:r w:rsidRPr="0017266C">
        <w:rPr>
          <w:rFonts w:asciiTheme="minorHAnsi" w:hAnsiTheme="minorHAnsi" w:cstheme="minorHAnsi"/>
          <w:iCs/>
          <w:color w:val="000099"/>
        </w:rPr>
        <w:t xml:space="preserve"> </w:t>
      </w:r>
      <w:r w:rsidR="003740E4" w:rsidRPr="0017266C">
        <w:rPr>
          <w:rFonts w:asciiTheme="minorHAnsi" w:hAnsiTheme="minorHAnsi" w:cstheme="minorHAnsi"/>
          <w:iCs/>
          <w:color w:val="000099"/>
        </w:rPr>
        <w:t>creer</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l</w:t>
      </w:r>
      <w:r w:rsidRPr="0017266C">
        <w:rPr>
          <w:rFonts w:asciiTheme="minorHAnsi" w:hAnsiTheme="minorHAnsi" w:cstheme="minorHAnsi"/>
          <w:iCs/>
          <w:color w:val="000099"/>
        </w:rPr>
        <w:t xml:space="preserve">a </w:t>
      </w:r>
      <w:r w:rsidR="00E145BA" w:rsidRPr="0017266C">
        <w:rPr>
          <w:rFonts w:asciiTheme="minorHAnsi" w:hAnsiTheme="minorHAnsi" w:cstheme="minorHAnsi"/>
          <w:iCs/>
          <w:color w:val="000099"/>
        </w:rPr>
        <w:t>verdad</w:t>
      </w:r>
      <w:r w:rsidRPr="0017266C">
        <w:rPr>
          <w:rFonts w:asciiTheme="minorHAnsi" w:hAnsiTheme="minorHAnsi" w:cstheme="minorHAnsi"/>
          <w:iCs/>
          <w:color w:val="000099"/>
        </w:rPr>
        <w:t xml:space="preserve">, </w:t>
      </w:r>
      <w:r w:rsidR="00C607CB" w:rsidRPr="0017266C">
        <w:rPr>
          <w:rFonts w:asciiTheme="minorHAnsi" w:hAnsiTheme="minorHAnsi" w:cstheme="minorHAnsi"/>
          <w:iCs/>
          <w:color w:val="000099"/>
        </w:rPr>
        <w:t>conduciendo</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a</w:t>
      </w:r>
      <w:r w:rsidRPr="0017266C">
        <w:rPr>
          <w:rFonts w:asciiTheme="minorHAnsi" w:hAnsiTheme="minorHAnsi" w:cstheme="minorHAnsi"/>
          <w:iCs/>
          <w:color w:val="000099"/>
        </w:rPr>
        <w:t xml:space="preserve"> </w:t>
      </w:r>
      <w:r w:rsidR="001D05AE" w:rsidRPr="0017266C">
        <w:rPr>
          <w:rFonts w:asciiTheme="minorHAnsi" w:hAnsiTheme="minorHAnsi" w:cstheme="minorHAnsi"/>
          <w:iCs/>
          <w:color w:val="000099"/>
        </w:rPr>
        <w:t>nuestro</w:t>
      </w:r>
      <w:r w:rsidRPr="0017266C">
        <w:rPr>
          <w:rFonts w:asciiTheme="minorHAnsi" w:hAnsiTheme="minorHAnsi" w:cstheme="minorHAnsi"/>
          <w:iCs/>
          <w:color w:val="000099"/>
        </w:rPr>
        <w:t xml:space="preserve"> </w:t>
      </w:r>
      <w:r w:rsidR="001D05AE" w:rsidRPr="0017266C">
        <w:rPr>
          <w:rFonts w:asciiTheme="minorHAnsi" w:hAnsiTheme="minorHAnsi" w:cstheme="minorHAnsi"/>
          <w:iCs/>
          <w:color w:val="000099"/>
        </w:rPr>
        <w:t>pueblo</w:t>
      </w:r>
      <w:r w:rsidRPr="0017266C">
        <w:rPr>
          <w:rFonts w:asciiTheme="minorHAnsi" w:hAnsiTheme="minorHAnsi" w:cstheme="minorHAnsi"/>
          <w:iCs/>
          <w:color w:val="000099"/>
        </w:rPr>
        <w:t xml:space="preserve"> </w:t>
      </w:r>
      <w:r w:rsidRPr="0017266C">
        <w:rPr>
          <w:rFonts w:asciiTheme="minorHAnsi" w:hAnsiTheme="minorHAnsi" w:cstheme="minorHAnsi"/>
          <w:iCs/>
          <w:color w:val="000099"/>
        </w:rPr>
        <w:lastRenderedPageBreak/>
        <w:t xml:space="preserve">a </w:t>
      </w:r>
      <w:r w:rsidR="00AF22D2" w:rsidRPr="0017266C">
        <w:rPr>
          <w:rFonts w:asciiTheme="minorHAnsi" w:hAnsiTheme="minorHAnsi" w:cstheme="minorHAnsi"/>
          <w:iCs/>
          <w:color w:val="000099"/>
        </w:rPr>
        <w:t>una</w:t>
      </w:r>
      <w:r w:rsidRPr="0017266C">
        <w:rPr>
          <w:rFonts w:asciiTheme="minorHAnsi" w:hAnsiTheme="minorHAnsi" w:cstheme="minorHAnsi"/>
          <w:iCs/>
          <w:color w:val="000099"/>
        </w:rPr>
        <w:t xml:space="preserve"> </w:t>
      </w:r>
      <w:r w:rsidR="00875181" w:rsidRPr="0017266C">
        <w:rPr>
          <w:rFonts w:asciiTheme="minorHAnsi" w:hAnsiTheme="minorHAnsi" w:cstheme="minorHAnsi"/>
          <w:iCs/>
          <w:color w:val="000099"/>
        </w:rPr>
        <w:t>posición</w:t>
      </w:r>
      <w:r w:rsidRPr="0017266C">
        <w:rPr>
          <w:rFonts w:asciiTheme="minorHAnsi" w:hAnsiTheme="minorHAnsi" w:cstheme="minorHAnsi"/>
          <w:iCs/>
          <w:color w:val="000099"/>
        </w:rPr>
        <w:t xml:space="preserve"> </w:t>
      </w:r>
      <w:r w:rsidR="00227505" w:rsidRPr="0017266C">
        <w:rPr>
          <w:rFonts w:asciiTheme="minorHAnsi" w:hAnsiTheme="minorHAnsi" w:cstheme="minorHAnsi"/>
          <w:iCs/>
          <w:color w:val="000099"/>
        </w:rPr>
        <w:t>más</w:t>
      </w:r>
      <w:r w:rsidRPr="0017266C">
        <w:rPr>
          <w:rFonts w:asciiTheme="minorHAnsi" w:hAnsiTheme="minorHAnsi" w:cstheme="minorHAnsi"/>
          <w:iCs/>
          <w:color w:val="000099"/>
        </w:rPr>
        <w:t xml:space="preserve"> elevada... </w:t>
      </w:r>
      <w:r w:rsidR="0041027F" w:rsidRPr="0017266C">
        <w:rPr>
          <w:rFonts w:asciiTheme="minorHAnsi" w:hAnsiTheme="minorHAnsi" w:cstheme="minorHAnsi"/>
          <w:iCs/>
          <w:color w:val="000099"/>
        </w:rPr>
        <w:t xml:space="preserve">Queremos </w:t>
      </w:r>
      <w:r w:rsidR="00135333" w:rsidRPr="0017266C">
        <w:rPr>
          <w:rFonts w:asciiTheme="minorHAnsi" w:hAnsiTheme="minorHAnsi" w:cstheme="minorHAnsi"/>
          <w:iCs/>
          <w:color w:val="000099"/>
        </w:rPr>
        <w:t>v</w:t>
      </w:r>
      <w:r w:rsidR="0041027F" w:rsidRPr="0017266C">
        <w:rPr>
          <w:rFonts w:asciiTheme="minorHAnsi" w:hAnsiTheme="minorHAnsi" w:cstheme="minorHAnsi"/>
          <w:iCs/>
          <w:color w:val="000099"/>
        </w:rPr>
        <w:t>er quién</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ha</w:t>
      </w:r>
      <w:r w:rsidRPr="0017266C">
        <w:rPr>
          <w:rFonts w:asciiTheme="minorHAnsi" w:hAnsiTheme="minorHAnsi" w:cstheme="minorHAnsi"/>
          <w:iCs/>
          <w:color w:val="000099"/>
        </w:rPr>
        <w:t xml:space="preserve"> presentado a</w:t>
      </w:r>
      <w:r w:rsidR="00254360" w:rsidRPr="0017266C">
        <w:rPr>
          <w:rFonts w:asciiTheme="minorHAnsi" w:hAnsiTheme="minorHAnsi" w:cstheme="minorHAnsi"/>
          <w:iCs/>
          <w:color w:val="000099"/>
        </w:rPr>
        <w:t>l</w:t>
      </w:r>
      <w:r w:rsidRPr="0017266C">
        <w:rPr>
          <w:rFonts w:asciiTheme="minorHAnsi" w:hAnsiTheme="minorHAnsi" w:cstheme="minorHAnsi"/>
          <w:iCs/>
          <w:color w:val="000099"/>
        </w:rPr>
        <w:t xml:space="preserve"> mundo </w:t>
      </w:r>
      <w:r w:rsidR="00254360" w:rsidRPr="0017266C">
        <w:rPr>
          <w:rFonts w:asciiTheme="minorHAnsi" w:hAnsiTheme="minorHAnsi" w:cstheme="minorHAnsi"/>
          <w:iCs/>
          <w:color w:val="000099"/>
        </w:rPr>
        <w:t>l</w:t>
      </w:r>
      <w:r w:rsidRPr="0017266C">
        <w:rPr>
          <w:rFonts w:asciiTheme="minorHAnsi" w:hAnsiTheme="minorHAnsi" w:cstheme="minorHAnsi"/>
          <w:iCs/>
          <w:color w:val="000099"/>
        </w:rPr>
        <w:t xml:space="preserve">as </w:t>
      </w:r>
      <w:r w:rsidR="0017079C" w:rsidRPr="0017266C">
        <w:rPr>
          <w:rFonts w:asciiTheme="minorHAnsi" w:hAnsiTheme="minorHAnsi" w:cstheme="minorHAnsi"/>
          <w:iCs/>
          <w:color w:val="000099"/>
        </w:rPr>
        <w:t>credenciales</w:t>
      </w:r>
      <w:r w:rsidRPr="0017266C">
        <w:rPr>
          <w:rFonts w:asciiTheme="minorHAnsi" w:hAnsiTheme="minorHAnsi" w:cstheme="minorHAnsi"/>
          <w:iCs/>
          <w:color w:val="000099"/>
        </w:rPr>
        <w:t xml:space="preserve"> </w:t>
      </w:r>
      <w:r w:rsidR="0041027F" w:rsidRPr="0017266C">
        <w:rPr>
          <w:rFonts w:asciiTheme="minorHAnsi" w:hAnsiTheme="minorHAnsi" w:cstheme="minorHAnsi"/>
          <w:iCs/>
          <w:color w:val="000099"/>
        </w:rPr>
        <w:t>del cielo</w:t>
      </w:r>
      <w:r w:rsidRPr="005F4C71">
        <w:rPr>
          <w:rFonts w:asciiTheme="minorHAnsi" w:hAnsiTheme="minorHAnsi" w:cstheme="minorHAnsi"/>
        </w:rPr>
        <w:t xml:space="preserve"> (</w:t>
      </w:r>
      <w:r w:rsidR="00F04BE5" w:rsidRPr="005F4C71">
        <w:rPr>
          <w:rFonts w:asciiTheme="minorHAnsi" w:hAnsiTheme="minorHAnsi" w:cstheme="minorHAnsi"/>
          <w:i/>
          <w:iCs/>
        </w:rPr>
        <w:t>ibíd.</w:t>
      </w:r>
      <w:r w:rsidRPr="005F4C71">
        <w:rPr>
          <w:rFonts w:asciiTheme="minorHAnsi" w:hAnsiTheme="minorHAnsi" w:cstheme="minorHAnsi"/>
        </w:rPr>
        <w:t xml:space="preserve">, 18 </w:t>
      </w:r>
      <w:r w:rsidR="0041027F" w:rsidRPr="005F4C71">
        <w:rPr>
          <w:rFonts w:asciiTheme="minorHAnsi" w:hAnsiTheme="minorHAnsi" w:cstheme="minorHAnsi"/>
        </w:rPr>
        <w:t>m</w:t>
      </w:r>
      <w:r w:rsidR="00A36B5C" w:rsidRPr="005F4C71">
        <w:rPr>
          <w:rFonts w:asciiTheme="minorHAnsi" w:hAnsiTheme="minorHAnsi" w:cstheme="minorHAnsi"/>
        </w:rPr>
        <w:t>arzo</w:t>
      </w:r>
      <w:r w:rsidRPr="005F4C71">
        <w:rPr>
          <w:rFonts w:asciiTheme="minorHAnsi" w:hAnsiTheme="minorHAnsi" w:cstheme="minorHAnsi"/>
        </w:rPr>
        <w:t xml:space="preserve"> 1890).</w:t>
      </w:r>
    </w:p>
    <w:p w14:paraId="267725C7" w14:textId="77777777" w:rsidR="00673197" w:rsidRPr="005F4C71" w:rsidRDefault="00254360" w:rsidP="00980464">
      <w:pPr>
        <w:pStyle w:val="NormalWeb"/>
        <w:rPr>
          <w:rFonts w:asciiTheme="minorHAnsi" w:hAnsiTheme="minorHAnsi" w:cstheme="minorHAnsi"/>
        </w:rPr>
      </w:pPr>
      <w:r w:rsidRPr="005F4C71">
        <w:rPr>
          <w:rFonts w:asciiTheme="minorHAnsi" w:hAnsiTheme="minorHAnsi" w:cstheme="minorHAnsi"/>
        </w:rPr>
        <w:t>Pero</w:t>
      </w:r>
      <w:r w:rsidR="00C607CB" w:rsidRPr="005F4C71">
        <w:rPr>
          <w:rFonts w:asciiTheme="minorHAnsi" w:hAnsiTheme="minorHAnsi" w:cstheme="minorHAnsi"/>
        </w:rPr>
        <w:t xml:space="preserve"> incluso en tiempos recientes,</w:t>
      </w:r>
      <w:r w:rsidRPr="005F4C71">
        <w:rPr>
          <w:rFonts w:asciiTheme="minorHAnsi" w:hAnsiTheme="minorHAnsi" w:cstheme="minorHAnsi"/>
        </w:rPr>
        <w:t xml:space="preserve"> </w:t>
      </w:r>
      <w:r w:rsidR="00C607CB" w:rsidRPr="005F4C71">
        <w:rPr>
          <w:rFonts w:asciiTheme="minorHAnsi" w:hAnsiTheme="minorHAnsi" w:cstheme="minorHAnsi"/>
        </w:rPr>
        <w:t>el</w:t>
      </w:r>
      <w:r w:rsidR="00673197" w:rsidRPr="005F4C71">
        <w:rPr>
          <w:rFonts w:asciiTheme="minorHAnsi" w:hAnsiTheme="minorHAnsi" w:cstheme="minorHAnsi"/>
        </w:rPr>
        <w:t xml:space="preserve"> </w:t>
      </w:r>
      <w:r w:rsidR="00704321" w:rsidRPr="005F4C71">
        <w:rPr>
          <w:rFonts w:asciiTheme="minorHAnsi" w:hAnsiTheme="minorHAnsi" w:cstheme="minorHAnsi"/>
        </w:rPr>
        <w:t>respet</w:t>
      </w:r>
      <w:r w:rsidR="00673197" w:rsidRPr="005F4C71">
        <w:rPr>
          <w:rFonts w:asciiTheme="minorHAnsi" w:hAnsiTheme="minorHAnsi" w:cstheme="minorHAnsi"/>
        </w:rPr>
        <w:t xml:space="preserve">ado historiador eclesiástico </w:t>
      </w:r>
      <w:r w:rsidR="00C607CB" w:rsidRPr="005F4C71">
        <w:rPr>
          <w:rFonts w:asciiTheme="minorHAnsi" w:hAnsiTheme="minorHAnsi" w:cstheme="minorHAnsi"/>
        </w:rPr>
        <w:t>trata con desprecio</w:t>
      </w:r>
      <w:r w:rsidR="00673197" w:rsidRPr="005F4C71">
        <w:rPr>
          <w:rFonts w:asciiTheme="minorHAnsi" w:hAnsiTheme="minorHAnsi" w:cstheme="minorHAnsi"/>
        </w:rPr>
        <w:t xml:space="preserve"> </w:t>
      </w:r>
      <w:r w:rsidRPr="005F4C71">
        <w:rPr>
          <w:rFonts w:asciiTheme="minorHAnsi" w:hAnsiTheme="minorHAnsi" w:cstheme="minorHAnsi"/>
        </w:rPr>
        <w:t>al</w:t>
      </w:r>
      <w:r w:rsidR="00673197" w:rsidRPr="005F4C71">
        <w:rPr>
          <w:rFonts w:asciiTheme="minorHAnsi" w:hAnsiTheme="minorHAnsi" w:cstheme="minorHAnsi"/>
        </w:rPr>
        <w:t xml:space="preserve"> </w:t>
      </w:r>
      <w:r w:rsidR="001866F6" w:rsidRPr="005F4C71">
        <w:rPr>
          <w:rFonts w:asciiTheme="minorHAnsi" w:hAnsiTheme="minorHAnsi" w:cstheme="minorHAnsi"/>
        </w:rPr>
        <w:t>mensajero</w:t>
      </w:r>
      <w:r w:rsidR="00673197" w:rsidRPr="005F4C71">
        <w:rPr>
          <w:rFonts w:asciiTheme="minorHAnsi" w:hAnsiTheme="minorHAnsi" w:cstheme="minorHAnsi"/>
        </w:rPr>
        <w:t xml:space="preserve">, </w:t>
      </w:r>
      <w:r w:rsidR="00C607CB" w:rsidRPr="005F4C71">
        <w:rPr>
          <w:rFonts w:asciiTheme="minorHAnsi" w:hAnsiTheme="minorHAnsi" w:cstheme="minorHAnsi"/>
        </w:rPr>
        <w:t>cuando no al</w:t>
      </w:r>
      <w:r w:rsidRPr="005F4C71">
        <w:rPr>
          <w:rFonts w:asciiTheme="minorHAnsi" w:hAnsiTheme="minorHAnsi" w:cstheme="minorHAnsi"/>
        </w:rPr>
        <w:t xml:space="preserve"> </w:t>
      </w:r>
      <w:r w:rsidR="00AF22D2" w:rsidRPr="005F4C71">
        <w:rPr>
          <w:rFonts w:asciiTheme="minorHAnsi" w:hAnsiTheme="minorHAnsi" w:cstheme="minorHAnsi"/>
        </w:rPr>
        <w:t>mensaje</w:t>
      </w:r>
      <w:r w:rsidR="00C607CB" w:rsidRPr="005F4C71">
        <w:rPr>
          <w:rFonts w:asciiTheme="minorHAnsi" w:hAnsiTheme="minorHAnsi" w:cstheme="minorHAnsi"/>
        </w:rPr>
        <w:t xml:space="preserve"> mismo</w:t>
      </w:r>
      <w:r w:rsidR="00673197" w:rsidRPr="005F4C71">
        <w:rPr>
          <w:rFonts w:asciiTheme="minorHAnsi" w:hAnsiTheme="minorHAnsi" w:cstheme="minorHAnsi"/>
        </w:rPr>
        <w:t>:</w:t>
      </w:r>
    </w:p>
    <w:p w14:paraId="43F10DEC" w14:textId="2E832DCB" w:rsidR="00673197" w:rsidRPr="005F4C71" w:rsidRDefault="00673197" w:rsidP="0017266C">
      <w:pPr>
        <w:pStyle w:val="NormalWeb"/>
        <w:ind w:left="567" w:right="566"/>
        <w:rPr>
          <w:rFonts w:asciiTheme="minorHAnsi" w:hAnsiTheme="minorHAnsi" w:cstheme="minorHAnsi"/>
        </w:rPr>
      </w:pPr>
      <w:r w:rsidRPr="0017266C">
        <w:rPr>
          <w:rFonts w:asciiTheme="minorHAnsi" w:hAnsiTheme="minorHAnsi" w:cstheme="minorHAnsi"/>
          <w:iCs/>
          <w:color w:val="000099"/>
        </w:rPr>
        <w:t>A</w:t>
      </w:r>
      <w:r w:rsidR="00254360" w:rsidRPr="0017266C">
        <w:rPr>
          <w:rFonts w:asciiTheme="minorHAnsi" w:hAnsiTheme="minorHAnsi" w:cstheme="minorHAnsi"/>
          <w:iCs/>
          <w:color w:val="000099"/>
        </w:rPr>
        <w:t>l</w:t>
      </w:r>
      <w:r w:rsidRPr="0017266C">
        <w:rPr>
          <w:rFonts w:asciiTheme="minorHAnsi" w:hAnsiTheme="minorHAnsi" w:cstheme="minorHAnsi"/>
          <w:iCs/>
          <w:color w:val="000099"/>
        </w:rPr>
        <w:t xml:space="preserve"> </w:t>
      </w:r>
      <w:r w:rsidR="00024A60" w:rsidRPr="0017266C">
        <w:rPr>
          <w:rFonts w:asciiTheme="minorHAnsi" w:hAnsiTheme="minorHAnsi" w:cstheme="minorHAnsi"/>
          <w:iCs/>
          <w:color w:val="000099"/>
        </w:rPr>
        <w:t>rexaminar</w:t>
      </w:r>
      <w:r w:rsidR="00254360" w:rsidRPr="0017266C">
        <w:rPr>
          <w:rFonts w:asciiTheme="minorHAnsi" w:hAnsiTheme="minorHAnsi" w:cstheme="minorHAnsi"/>
          <w:iCs/>
          <w:color w:val="000099"/>
        </w:rPr>
        <w:t xml:space="preserve"> la</w:t>
      </w:r>
      <w:r w:rsidRPr="0017266C">
        <w:rPr>
          <w:rFonts w:asciiTheme="minorHAnsi" w:hAnsiTheme="minorHAnsi" w:cstheme="minorHAnsi"/>
          <w:iCs/>
          <w:color w:val="000099"/>
        </w:rPr>
        <w:t xml:space="preserve"> controv</w:t>
      </w:r>
      <w:r w:rsidR="00254360" w:rsidRPr="0017266C">
        <w:rPr>
          <w:rFonts w:asciiTheme="minorHAnsi" w:hAnsiTheme="minorHAnsi" w:cstheme="minorHAnsi"/>
          <w:iCs/>
          <w:color w:val="000099"/>
        </w:rPr>
        <w:t>e</w:t>
      </w:r>
      <w:r w:rsidRPr="0017266C">
        <w:rPr>
          <w:rFonts w:asciiTheme="minorHAnsi" w:hAnsiTheme="minorHAnsi" w:cstheme="minorHAnsi"/>
          <w:iCs/>
          <w:color w:val="000099"/>
        </w:rPr>
        <w:t xml:space="preserve">rsia </w:t>
      </w:r>
      <w:r w:rsidR="0017079C" w:rsidRPr="0017266C">
        <w:rPr>
          <w:rFonts w:asciiTheme="minorHAnsi" w:hAnsiTheme="minorHAnsi" w:cstheme="minorHAnsi"/>
          <w:iCs/>
          <w:color w:val="000099"/>
        </w:rPr>
        <w:t>percibimos</w:t>
      </w:r>
      <w:r w:rsidRPr="0017266C">
        <w:rPr>
          <w:rFonts w:asciiTheme="minorHAnsi" w:hAnsiTheme="minorHAnsi" w:cstheme="minorHAnsi"/>
          <w:iCs/>
          <w:color w:val="000099"/>
        </w:rPr>
        <w:t xml:space="preserve"> que</w:t>
      </w:r>
      <w:r w:rsidR="00DF3EDE" w:rsidRPr="0017266C">
        <w:rPr>
          <w:rFonts w:asciiTheme="minorHAnsi" w:hAnsiTheme="minorHAnsi" w:cstheme="minorHAnsi"/>
          <w:iCs/>
          <w:color w:val="000099"/>
        </w:rPr>
        <w:t xml:space="preserve"> </w:t>
      </w:r>
      <w:r w:rsidR="00E7569A" w:rsidRPr="0017266C">
        <w:rPr>
          <w:rFonts w:asciiTheme="minorHAnsi" w:hAnsiTheme="minorHAnsi" w:cstheme="minorHAnsi"/>
          <w:iCs/>
          <w:color w:val="000099"/>
        </w:rPr>
        <w:t>el problema se originó en</w:t>
      </w:r>
      <w:r w:rsidRPr="0017266C">
        <w:rPr>
          <w:rFonts w:asciiTheme="minorHAnsi" w:hAnsiTheme="minorHAnsi" w:cstheme="minorHAnsi"/>
          <w:iCs/>
          <w:color w:val="000099"/>
        </w:rPr>
        <w:t xml:space="preserve"> r</w:t>
      </w:r>
      <w:r w:rsidR="00254360" w:rsidRPr="0017266C">
        <w:rPr>
          <w:rFonts w:asciiTheme="minorHAnsi" w:hAnsiTheme="minorHAnsi" w:cstheme="minorHAnsi"/>
          <w:iCs/>
          <w:color w:val="000099"/>
        </w:rPr>
        <w:t>e</w:t>
      </w:r>
      <w:r w:rsidRPr="0017266C">
        <w:rPr>
          <w:rFonts w:asciiTheme="minorHAnsi" w:hAnsiTheme="minorHAnsi" w:cstheme="minorHAnsi"/>
          <w:iCs/>
          <w:color w:val="000099"/>
        </w:rPr>
        <w:t xml:space="preserve">ncores </w:t>
      </w:r>
      <w:r w:rsidR="00994B57" w:rsidRPr="0017266C">
        <w:rPr>
          <w:rFonts w:asciiTheme="minorHAnsi" w:hAnsiTheme="minorHAnsi" w:cstheme="minorHAnsi"/>
          <w:iCs/>
          <w:color w:val="000099"/>
        </w:rPr>
        <w:t>personales</w:t>
      </w:r>
      <w:r w:rsidRPr="0017266C">
        <w:rPr>
          <w:rFonts w:asciiTheme="minorHAnsi" w:hAnsiTheme="minorHAnsi" w:cstheme="minorHAnsi"/>
          <w:iCs/>
          <w:color w:val="000099"/>
        </w:rPr>
        <w:t xml:space="preserve">, </w:t>
      </w:r>
      <w:r w:rsidR="001866F6" w:rsidRPr="0017266C">
        <w:rPr>
          <w:rFonts w:asciiTheme="minorHAnsi" w:hAnsiTheme="minorHAnsi" w:cstheme="minorHAnsi"/>
          <w:iCs/>
          <w:color w:val="000099"/>
        </w:rPr>
        <w:t>mucho</w:t>
      </w:r>
      <w:r w:rsidRPr="0017266C">
        <w:rPr>
          <w:rFonts w:asciiTheme="minorHAnsi" w:hAnsiTheme="minorHAnsi" w:cstheme="minorHAnsi"/>
          <w:iCs/>
          <w:color w:val="000099"/>
        </w:rPr>
        <w:t xml:space="preserve"> </w:t>
      </w:r>
      <w:r w:rsidR="00227505" w:rsidRPr="0017266C">
        <w:rPr>
          <w:rFonts w:asciiTheme="minorHAnsi" w:hAnsiTheme="minorHAnsi" w:cstheme="minorHAnsi"/>
          <w:iCs/>
          <w:color w:val="000099"/>
        </w:rPr>
        <w:t>más</w:t>
      </w:r>
      <w:r w:rsidRPr="0017266C">
        <w:rPr>
          <w:rFonts w:asciiTheme="minorHAnsi" w:hAnsiTheme="minorHAnsi" w:cstheme="minorHAnsi"/>
          <w:iCs/>
          <w:color w:val="000099"/>
        </w:rPr>
        <w:t xml:space="preserve"> que</w:t>
      </w:r>
      <w:r w:rsidR="006F6139" w:rsidRPr="0017266C">
        <w:rPr>
          <w:rFonts w:asciiTheme="minorHAnsi" w:hAnsiTheme="minorHAnsi" w:cstheme="minorHAnsi"/>
          <w:iCs/>
          <w:color w:val="000099"/>
        </w:rPr>
        <w:t xml:space="preserve"> </w:t>
      </w:r>
      <w:r w:rsidR="00E7569A" w:rsidRPr="0017266C">
        <w:rPr>
          <w:rFonts w:asciiTheme="minorHAnsi" w:hAnsiTheme="minorHAnsi" w:cstheme="minorHAnsi"/>
          <w:iCs/>
          <w:color w:val="000099"/>
        </w:rPr>
        <w:t>en</w:t>
      </w:r>
      <w:r w:rsidR="00994B57" w:rsidRPr="0017266C">
        <w:rPr>
          <w:rFonts w:asciiTheme="minorHAnsi" w:hAnsiTheme="minorHAnsi" w:cstheme="minorHAnsi"/>
          <w:iCs/>
          <w:color w:val="000099"/>
        </w:rPr>
        <w:t xml:space="preserve"> </w:t>
      </w:r>
      <w:r w:rsidR="00CB54D7" w:rsidRPr="0017266C">
        <w:rPr>
          <w:rFonts w:asciiTheme="minorHAnsi" w:hAnsiTheme="minorHAnsi" w:cstheme="minorHAnsi"/>
          <w:iCs/>
          <w:color w:val="000099"/>
        </w:rPr>
        <w:t>creencia</w:t>
      </w:r>
      <w:r w:rsidR="007A7B52" w:rsidRPr="0017266C">
        <w:rPr>
          <w:rFonts w:asciiTheme="minorHAnsi" w:hAnsiTheme="minorHAnsi" w:cstheme="minorHAnsi"/>
          <w:iCs/>
          <w:color w:val="000099"/>
        </w:rPr>
        <w:t>s</w:t>
      </w:r>
      <w:r w:rsidR="005B6B40" w:rsidRPr="0017266C">
        <w:rPr>
          <w:rFonts w:asciiTheme="minorHAnsi" w:hAnsiTheme="minorHAnsi" w:cstheme="minorHAnsi"/>
          <w:iCs/>
          <w:color w:val="000099"/>
        </w:rPr>
        <w:t xml:space="preserve"> divergentes</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El</w:t>
      </w:r>
      <w:r w:rsidRPr="0017266C">
        <w:rPr>
          <w:rFonts w:asciiTheme="minorHAnsi" w:hAnsiTheme="minorHAnsi" w:cstheme="minorHAnsi"/>
          <w:iCs/>
          <w:color w:val="000099"/>
        </w:rPr>
        <w:t xml:space="preserve"> </w:t>
      </w:r>
      <w:r w:rsidR="00697E37" w:rsidRPr="0017266C">
        <w:rPr>
          <w:rFonts w:asciiTheme="minorHAnsi" w:hAnsiTheme="minorHAnsi" w:cstheme="minorHAnsi"/>
          <w:iCs/>
          <w:color w:val="000099"/>
        </w:rPr>
        <w:t>ban</w:t>
      </w:r>
      <w:r w:rsidRPr="0017266C">
        <w:rPr>
          <w:rFonts w:asciiTheme="minorHAnsi" w:hAnsiTheme="minorHAnsi" w:cstheme="minorHAnsi"/>
          <w:iCs/>
          <w:color w:val="000099"/>
        </w:rPr>
        <w:t xml:space="preserve">do de Butler, Smith </w:t>
      </w:r>
      <w:r w:rsidR="00254360" w:rsidRPr="0017266C">
        <w:rPr>
          <w:rFonts w:asciiTheme="minorHAnsi" w:hAnsiTheme="minorHAnsi" w:cstheme="minorHAnsi"/>
          <w:iCs/>
          <w:color w:val="000099"/>
        </w:rPr>
        <w:t>y</w:t>
      </w:r>
      <w:r w:rsidRPr="0017266C">
        <w:rPr>
          <w:rFonts w:asciiTheme="minorHAnsi" w:hAnsiTheme="minorHAnsi" w:cstheme="minorHAnsi"/>
          <w:iCs/>
          <w:color w:val="000099"/>
        </w:rPr>
        <w:t xml:space="preserve"> Morrison cr</w:t>
      </w:r>
      <w:r w:rsidR="00254360" w:rsidRPr="0017266C">
        <w:rPr>
          <w:rFonts w:asciiTheme="minorHAnsi" w:hAnsiTheme="minorHAnsi" w:cstheme="minorHAnsi"/>
          <w:iCs/>
          <w:color w:val="000099"/>
        </w:rPr>
        <w:t>eí</w:t>
      </w:r>
      <w:r w:rsidRPr="0017266C">
        <w:rPr>
          <w:rFonts w:asciiTheme="minorHAnsi" w:hAnsiTheme="minorHAnsi" w:cstheme="minorHAnsi"/>
          <w:iCs/>
          <w:color w:val="000099"/>
        </w:rPr>
        <w:t xml:space="preserve">a </w:t>
      </w:r>
      <w:r w:rsidR="00254360" w:rsidRPr="0017266C">
        <w:rPr>
          <w:rFonts w:asciiTheme="minorHAnsi" w:hAnsiTheme="minorHAnsi" w:cstheme="minorHAnsi"/>
          <w:iCs/>
          <w:color w:val="000099"/>
        </w:rPr>
        <w:t>e</w:t>
      </w:r>
      <w:r w:rsidRPr="0017266C">
        <w:rPr>
          <w:rFonts w:asciiTheme="minorHAnsi" w:hAnsiTheme="minorHAnsi" w:cstheme="minorHAnsi"/>
          <w:iCs/>
          <w:color w:val="000099"/>
        </w:rPr>
        <w:t>n</w:t>
      </w:r>
      <w:r w:rsidR="00254360" w:rsidRPr="0017266C">
        <w:rPr>
          <w:rFonts w:asciiTheme="minorHAnsi" w:hAnsiTheme="minorHAnsi" w:cstheme="minorHAnsi"/>
          <w:iCs/>
          <w:color w:val="000099"/>
        </w:rPr>
        <w:t xml:space="preserve"> l</w:t>
      </w:r>
      <w:r w:rsidRPr="0017266C">
        <w:rPr>
          <w:rFonts w:asciiTheme="minorHAnsi" w:hAnsiTheme="minorHAnsi" w:cstheme="minorHAnsi"/>
          <w:iCs/>
          <w:color w:val="000099"/>
        </w:rPr>
        <w:t xml:space="preserve">a </w:t>
      </w:r>
      <w:r w:rsidR="00F04BE5" w:rsidRPr="0017266C">
        <w:rPr>
          <w:rFonts w:asciiTheme="minorHAnsi" w:hAnsiTheme="minorHAnsi" w:cstheme="minorHAnsi"/>
          <w:iCs/>
          <w:color w:val="000099"/>
        </w:rPr>
        <w:t>teo</w:t>
      </w:r>
      <w:r w:rsidR="00C2797B" w:rsidRPr="0017266C">
        <w:rPr>
          <w:rFonts w:asciiTheme="minorHAnsi" w:hAnsiTheme="minorHAnsi" w:cstheme="minorHAnsi"/>
          <w:iCs/>
          <w:color w:val="000099"/>
        </w:rPr>
        <w:softHyphen/>
      </w:r>
      <w:r w:rsidR="00F04BE5" w:rsidRPr="0017266C">
        <w:rPr>
          <w:rFonts w:asciiTheme="minorHAnsi" w:hAnsiTheme="minorHAnsi" w:cstheme="minorHAnsi"/>
          <w:iCs/>
          <w:color w:val="000099"/>
        </w:rPr>
        <w:t>ría</w:t>
      </w:r>
      <w:r w:rsidRPr="0017266C">
        <w:rPr>
          <w:rFonts w:asciiTheme="minorHAnsi" w:hAnsiTheme="minorHAnsi" w:cstheme="minorHAnsi"/>
          <w:iCs/>
          <w:color w:val="000099"/>
        </w:rPr>
        <w:t xml:space="preserve"> d</w:t>
      </w:r>
      <w:r w:rsidR="00254360" w:rsidRPr="0017266C">
        <w:rPr>
          <w:rFonts w:asciiTheme="minorHAnsi" w:hAnsiTheme="minorHAnsi" w:cstheme="minorHAnsi"/>
          <w:iCs/>
          <w:color w:val="000099"/>
        </w:rPr>
        <w:t>e l</w:t>
      </w:r>
      <w:r w:rsidRPr="0017266C">
        <w:rPr>
          <w:rFonts w:asciiTheme="minorHAnsi" w:hAnsiTheme="minorHAnsi" w:cstheme="minorHAnsi"/>
          <w:iCs/>
          <w:color w:val="000099"/>
        </w:rPr>
        <w:t xml:space="preserve">a </w:t>
      </w:r>
      <w:r w:rsidR="00A04A97" w:rsidRPr="0017266C">
        <w:rPr>
          <w:rFonts w:asciiTheme="minorHAnsi" w:hAnsiTheme="minorHAnsi" w:cstheme="minorHAnsi"/>
          <w:iCs/>
          <w:color w:val="000099"/>
        </w:rPr>
        <w:t>justificación</w:t>
      </w:r>
      <w:r w:rsidRPr="0017266C">
        <w:rPr>
          <w:rFonts w:asciiTheme="minorHAnsi" w:hAnsiTheme="minorHAnsi" w:cstheme="minorHAnsi"/>
          <w:iCs/>
          <w:color w:val="000099"/>
        </w:rPr>
        <w:t xml:space="preserve"> </w:t>
      </w:r>
      <w:r w:rsidR="00CB54D7" w:rsidRPr="0017266C">
        <w:rPr>
          <w:rFonts w:asciiTheme="minorHAnsi" w:hAnsiTheme="minorHAnsi" w:cstheme="minorHAnsi"/>
          <w:iCs/>
          <w:color w:val="000099"/>
        </w:rPr>
        <w:t>por la</w:t>
      </w:r>
      <w:r w:rsidRPr="0017266C">
        <w:rPr>
          <w:rFonts w:asciiTheme="minorHAnsi" w:hAnsiTheme="minorHAnsi" w:cstheme="minorHAnsi"/>
          <w:iCs/>
          <w:color w:val="000099"/>
        </w:rPr>
        <w:t xml:space="preserve"> </w:t>
      </w:r>
      <w:r w:rsidR="00A04A97" w:rsidRPr="0017266C">
        <w:rPr>
          <w:rFonts w:asciiTheme="minorHAnsi" w:hAnsiTheme="minorHAnsi" w:cstheme="minorHAnsi"/>
          <w:iCs/>
          <w:color w:val="000099"/>
        </w:rPr>
        <w:t>fe</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El</w:t>
      </w:r>
      <w:r w:rsidRPr="0017266C">
        <w:rPr>
          <w:rFonts w:asciiTheme="minorHAnsi" w:hAnsiTheme="minorHAnsi" w:cstheme="minorHAnsi"/>
          <w:iCs/>
          <w:color w:val="000099"/>
        </w:rPr>
        <w:t xml:space="preserve"> </w:t>
      </w:r>
      <w:r w:rsidR="00697E37" w:rsidRPr="0017266C">
        <w:rPr>
          <w:rFonts w:asciiTheme="minorHAnsi" w:hAnsiTheme="minorHAnsi" w:cstheme="minorHAnsi"/>
          <w:iCs/>
          <w:color w:val="000099"/>
        </w:rPr>
        <w:t>ban</w:t>
      </w:r>
      <w:r w:rsidRPr="0017266C">
        <w:rPr>
          <w:rFonts w:asciiTheme="minorHAnsi" w:hAnsiTheme="minorHAnsi" w:cstheme="minorHAnsi"/>
          <w:iCs/>
          <w:color w:val="000099"/>
        </w:rPr>
        <w:t xml:space="preserve">do de Waggoner </w:t>
      </w:r>
      <w:r w:rsidR="00254360" w:rsidRPr="0017266C">
        <w:rPr>
          <w:rFonts w:asciiTheme="minorHAnsi" w:hAnsiTheme="minorHAnsi" w:cstheme="minorHAnsi"/>
          <w:iCs/>
          <w:color w:val="000099"/>
        </w:rPr>
        <w:t>y</w:t>
      </w:r>
      <w:r w:rsidRPr="0017266C">
        <w:rPr>
          <w:rFonts w:asciiTheme="minorHAnsi" w:hAnsiTheme="minorHAnsi" w:cstheme="minorHAnsi"/>
          <w:iCs/>
          <w:color w:val="000099"/>
        </w:rPr>
        <w:t xml:space="preserve"> Jones cr</w:t>
      </w:r>
      <w:r w:rsidR="00254360" w:rsidRPr="0017266C">
        <w:rPr>
          <w:rFonts w:asciiTheme="minorHAnsi" w:hAnsiTheme="minorHAnsi" w:cstheme="minorHAnsi"/>
          <w:iCs/>
          <w:color w:val="000099"/>
        </w:rPr>
        <w:t>eí</w:t>
      </w:r>
      <w:r w:rsidRPr="0017266C">
        <w:rPr>
          <w:rFonts w:asciiTheme="minorHAnsi" w:hAnsiTheme="minorHAnsi" w:cstheme="minorHAnsi"/>
          <w:iCs/>
          <w:color w:val="000099"/>
        </w:rPr>
        <w:t xml:space="preserve">a </w:t>
      </w:r>
      <w:r w:rsidR="00254360" w:rsidRPr="0017266C">
        <w:rPr>
          <w:rFonts w:asciiTheme="minorHAnsi" w:hAnsiTheme="minorHAnsi" w:cstheme="minorHAnsi"/>
          <w:iCs/>
          <w:color w:val="000099"/>
        </w:rPr>
        <w:t>e</w:t>
      </w:r>
      <w:r w:rsidRPr="0017266C">
        <w:rPr>
          <w:rFonts w:asciiTheme="minorHAnsi" w:hAnsiTheme="minorHAnsi" w:cstheme="minorHAnsi"/>
          <w:iCs/>
          <w:color w:val="000099"/>
        </w:rPr>
        <w:t>n</w:t>
      </w:r>
      <w:r w:rsidR="00254360" w:rsidRPr="0017266C">
        <w:rPr>
          <w:rFonts w:asciiTheme="minorHAnsi" w:hAnsiTheme="minorHAnsi" w:cstheme="minorHAnsi"/>
          <w:iCs/>
          <w:color w:val="000099"/>
        </w:rPr>
        <w:t xml:space="preserve"> l</w:t>
      </w:r>
      <w:r w:rsidRPr="0017266C">
        <w:rPr>
          <w:rFonts w:asciiTheme="minorHAnsi" w:hAnsiTheme="minorHAnsi" w:cstheme="minorHAnsi"/>
          <w:iCs/>
          <w:color w:val="000099"/>
        </w:rPr>
        <w:t xml:space="preserve">a </w:t>
      </w:r>
      <w:r w:rsidR="00316765" w:rsidRPr="0017266C">
        <w:rPr>
          <w:rFonts w:asciiTheme="minorHAnsi" w:hAnsiTheme="minorHAnsi" w:cstheme="minorHAnsi"/>
          <w:iCs/>
          <w:color w:val="000099"/>
        </w:rPr>
        <w:t>realización</w:t>
      </w:r>
      <w:r w:rsidRPr="0017266C">
        <w:rPr>
          <w:rFonts w:asciiTheme="minorHAnsi" w:hAnsiTheme="minorHAnsi" w:cstheme="minorHAnsi"/>
          <w:iCs/>
          <w:color w:val="000099"/>
        </w:rPr>
        <w:t xml:space="preserve"> de </w:t>
      </w:r>
      <w:r w:rsidR="00E10B27" w:rsidRPr="0017266C">
        <w:rPr>
          <w:rFonts w:asciiTheme="minorHAnsi" w:hAnsiTheme="minorHAnsi" w:cstheme="minorHAnsi"/>
          <w:iCs/>
          <w:color w:val="000099"/>
        </w:rPr>
        <w:t>buenas</w:t>
      </w:r>
      <w:r w:rsidRPr="0017266C">
        <w:rPr>
          <w:rFonts w:asciiTheme="minorHAnsi" w:hAnsiTheme="minorHAnsi" w:cstheme="minorHAnsi"/>
          <w:iCs/>
          <w:color w:val="000099"/>
        </w:rPr>
        <w:t xml:space="preserve"> obras; </w:t>
      </w:r>
      <w:r w:rsidR="00254360" w:rsidRPr="0017266C">
        <w:rPr>
          <w:rFonts w:asciiTheme="minorHAnsi" w:hAnsiTheme="minorHAnsi" w:cstheme="minorHAnsi"/>
          <w:iCs/>
          <w:color w:val="000099"/>
        </w:rPr>
        <w:t>pero</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 xml:space="preserve">se </w:t>
      </w:r>
      <w:r w:rsidR="00316765" w:rsidRPr="0017266C">
        <w:rPr>
          <w:rFonts w:asciiTheme="minorHAnsi" w:hAnsiTheme="minorHAnsi" w:cstheme="minorHAnsi"/>
          <w:iCs/>
          <w:color w:val="000099"/>
        </w:rPr>
        <w:t>apoy</w:t>
      </w:r>
      <w:r w:rsidRPr="0017266C">
        <w:rPr>
          <w:rFonts w:asciiTheme="minorHAnsi" w:hAnsiTheme="minorHAnsi" w:cstheme="minorHAnsi"/>
          <w:iCs/>
          <w:color w:val="000099"/>
        </w:rPr>
        <w:t>a</w:t>
      </w:r>
      <w:r w:rsidR="00254360" w:rsidRPr="0017266C">
        <w:rPr>
          <w:rFonts w:asciiTheme="minorHAnsi" w:hAnsiTheme="minorHAnsi" w:cstheme="minorHAnsi"/>
          <w:iCs/>
          <w:color w:val="000099"/>
        </w:rPr>
        <w:t xml:space="preserve">ban </w:t>
      </w:r>
      <w:r w:rsidR="00AF22D2" w:rsidRPr="0017266C">
        <w:rPr>
          <w:rFonts w:asciiTheme="minorHAnsi" w:hAnsiTheme="minorHAnsi" w:cstheme="minorHAnsi"/>
          <w:iCs/>
          <w:color w:val="000099"/>
        </w:rPr>
        <w:t>casi</w:t>
      </w:r>
      <w:r w:rsidRPr="0017266C">
        <w:rPr>
          <w:rFonts w:asciiTheme="minorHAnsi" w:hAnsiTheme="minorHAnsi" w:cstheme="minorHAnsi"/>
          <w:iCs/>
          <w:color w:val="000099"/>
        </w:rPr>
        <w:t xml:space="preserve"> exclusivamente </w:t>
      </w:r>
      <w:r w:rsidR="00316765" w:rsidRPr="0017266C">
        <w:rPr>
          <w:rFonts w:asciiTheme="minorHAnsi" w:hAnsiTheme="minorHAnsi" w:cstheme="minorHAnsi"/>
          <w:iCs/>
          <w:color w:val="000099"/>
        </w:rPr>
        <w:t>en</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l</w:t>
      </w:r>
      <w:r w:rsidRPr="0017266C">
        <w:rPr>
          <w:rFonts w:asciiTheme="minorHAnsi" w:hAnsiTheme="minorHAnsi" w:cstheme="minorHAnsi"/>
          <w:iCs/>
          <w:color w:val="000099"/>
        </w:rPr>
        <w:t xml:space="preserve">a </w:t>
      </w:r>
      <w:r w:rsidR="00A04A97" w:rsidRPr="0017266C">
        <w:rPr>
          <w:rFonts w:asciiTheme="minorHAnsi" w:hAnsiTheme="minorHAnsi" w:cstheme="minorHAnsi"/>
          <w:iCs/>
          <w:color w:val="000099"/>
        </w:rPr>
        <w:t>fe</w:t>
      </w:r>
      <w:r w:rsidRPr="0017266C">
        <w:rPr>
          <w:rFonts w:asciiTheme="minorHAnsi" w:hAnsiTheme="minorHAnsi" w:cstheme="minorHAnsi"/>
          <w:iCs/>
          <w:color w:val="000099"/>
        </w:rPr>
        <w:t xml:space="preserve"> como </w:t>
      </w:r>
      <w:r w:rsidR="00254360" w:rsidRPr="0017266C">
        <w:rPr>
          <w:rFonts w:asciiTheme="minorHAnsi" w:hAnsiTheme="minorHAnsi" w:cstheme="minorHAnsi"/>
          <w:iCs/>
          <w:color w:val="000099"/>
        </w:rPr>
        <w:t>el</w:t>
      </w:r>
      <w:r w:rsidRPr="0017266C">
        <w:rPr>
          <w:rFonts w:asciiTheme="minorHAnsi" w:hAnsiTheme="minorHAnsi" w:cstheme="minorHAnsi"/>
          <w:iCs/>
          <w:color w:val="000099"/>
        </w:rPr>
        <w:t xml:space="preserve"> </w:t>
      </w:r>
      <w:r w:rsidR="00F04BE5" w:rsidRPr="0017266C">
        <w:rPr>
          <w:rFonts w:asciiTheme="minorHAnsi" w:hAnsiTheme="minorHAnsi" w:cstheme="minorHAnsi"/>
          <w:iCs/>
          <w:color w:val="000099"/>
        </w:rPr>
        <w:t>factor</w:t>
      </w:r>
      <w:r w:rsidRPr="0017266C">
        <w:rPr>
          <w:rFonts w:asciiTheme="minorHAnsi" w:hAnsiTheme="minorHAnsi" w:cstheme="minorHAnsi"/>
          <w:iCs/>
          <w:color w:val="000099"/>
        </w:rPr>
        <w:t xml:space="preserve"> </w:t>
      </w:r>
      <w:r w:rsidR="00316765" w:rsidRPr="0017266C">
        <w:rPr>
          <w:rFonts w:asciiTheme="minorHAnsi" w:hAnsiTheme="minorHAnsi" w:cstheme="minorHAnsi"/>
          <w:iCs/>
          <w:color w:val="000099"/>
        </w:rPr>
        <w:t>clave en</w:t>
      </w:r>
      <w:r w:rsidR="00254360" w:rsidRPr="0017266C">
        <w:rPr>
          <w:rFonts w:asciiTheme="minorHAnsi" w:hAnsiTheme="minorHAnsi" w:cstheme="minorHAnsi"/>
          <w:iCs/>
          <w:color w:val="000099"/>
        </w:rPr>
        <w:t xml:space="preserve"> l</w:t>
      </w:r>
      <w:r w:rsidRPr="0017266C">
        <w:rPr>
          <w:rFonts w:asciiTheme="minorHAnsi" w:hAnsiTheme="minorHAnsi" w:cstheme="minorHAnsi"/>
          <w:iCs/>
          <w:color w:val="000099"/>
        </w:rPr>
        <w:t xml:space="preserve">a </w:t>
      </w:r>
      <w:r w:rsidR="00E52128" w:rsidRPr="0017266C">
        <w:rPr>
          <w:rFonts w:asciiTheme="minorHAnsi" w:hAnsiTheme="minorHAnsi" w:cstheme="minorHAnsi"/>
          <w:iCs/>
          <w:color w:val="000099"/>
        </w:rPr>
        <w:t>salvación</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 xml:space="preserve">Las </w:t>
      </w:r>
      <w:r w:rsidRPr="0017266C">
        <w:rPr>
          <w:rFonts w:asciiTheme="minorHAnsi" w:hAnsiTheme="minorHAnsi" w:cstheme="minorHAnsi"/>
          <w:iCs/>
          <w:color w:val="000099"/>
        </w:rPr>
        <w:t xml:space="preserve">mentes </w:t>
      </w:r>
      <w:r w:rsidR="00316765" w:rsidRPr="0017266C">
        <w:rPr>
          <w:rFonts w:asciiTheme="minorHAnsi" w:hAnsiTheme="minorHAnsi" w:cstheme="minorHAnsi"/>
          <w:iCs/>
          <w:color w:val="000099"/>
        </w:rPr>
        <w:t xml:space="preserve">capaces de razonar </w:t>
      </w:r>
      <w:r w:rsidR="00E87872" w:rsidRPr="0017266C">
        <w:rPr>
          <w:rFonts w:asciiTheme="minorHAnsi" w:hAnsiTheme="minorHAnsi" w:cstheme="minorHAnsi"/>
          <w:iCs/>
          <w:color w:val="000099"/>
        </w:rPr>
        <w:t>con serenidad</w:t>
      </w:r>
      <w:r w:rsidRPr="0017266C">
        <w:rPr>
          <w:rFonts w:asciiTheme="minorHAnsi" w:hAnsiTheme="minorHAnsi" w:cstheme="minorHAnsi"/>
          <w:iCs/>
          <w:color w:val="000099"/>
        </w:rPr>
        <w:t xml:space="preserve"> </w:t>
      </w:r>
      <w:r w:rsidR="00316765" w:rsidRPr="0017266C">
        <w:rPr>
          <w:rFonts w:asciiTheme="minorHAnsi" w:hAnsiTheme="minorHAnsi" w:cstheme="minorHAnsi"/>
          <w:iCs/>
          <w:color w:val="000099"/>
        </w:rPr>
        <w:t>podían</w:t>
      </w:r>
      <w:r w:rsidRPr="0017266C">
        <w:rPr>
          <w:rFonts w:asciiTheme="minorHAnsi" w:hAnsiTheme="minorHAnsi" w:cstheme="minorHAnsi"/>
          <w:iCs/>
          <w:color w:val="000099"/>
        </w:rPr>
        <w:t xml:space="preserve"> armonizar </w:t>
      </w:r>
      <w:r w:rsidR="00DF3EDE" w:rsidRPr="0017266C">
        <w:rPr>
          <w:rFonts w:asciiTheme="minorHAnsi" w:hAnsiTheme="minorHAnsi" w:cstheme="minorHAnsi"/>
          <w:iCs/>
          <w:color w:val="000099"/>
        </w:rPr>
        <w:t>amb</w:t>
      </w:r>
      <w:r w:rsidR="00316765" w:rsidRPr="0017266C">
        <w:rPr>
          <w:rFonts w:asciiTheme="minorHAnsi" w:hAnsiTheme="minorHAnsi" w:cstheme="minorHAnsi"/>
          <w:iCs/>
          <w:color w:val="000099"/>
        </w:rPr>
        <w:t>os puntos de vista</w:t>
      </w:r>
      <w:r w:rsidRPr="0017266C">
        <w:rPr>
          <w:rFonts w:asciiTheme="minorHAnsi" w:hAnsiTheme="minorHAnsi" w:cstheme="minorHAnsi"/>
          <w:iCs/>
          <w:color w:val="000099"/>
        </w:rPr>
        <w:t xml:space="preserve">, </w:t>
      </w:r>
      <w:r w:rsidR="00254360" w:rsidRPr="0017266C">
        <w:rPr>
          <w:rFonts w:asciiTheme="minorHAnsi" w:hAnsiTheme="minorHAnsi" w:cstheme="minorHAnsi"/>
          <w:iCs/>
          <w:color w:val="000099"/>
        </w:rPr>
        <w:t xml:space="preserve">pero </w:t>
      </w:r>
      <w:r w:rsidR="00E145BA" w:rsidRPr="0017266C">
        <w:rPr>
          <w:rFonts w:asciiTheme="minorHAnsi" w:hAnsiTheme="minorHAnsi" w:cstheme="minorHAnsi"/>
          <w:iCs/>
          <w:color w:val="000099"/>
        </w:rPr>
        <w:t>ning</w:t>
      </w:r>
      <w:r w:rsidR="00254360" w:rsidRPr="0017266C">
        <w:rPr>
          <w:rFonts w:asciiTheme="minorHAnsi" w:hAnsiTheme="minorHAnsi" w:cstheme="minorHAnsi"/>
          <w:iCs/>
          <w:color w:val="000099"/>
        </w:rPr>
        <w:t>u</w:t>
      </w:r>
      <w:r w:rsidR="00E145BA" w:rsidRPr="0017266C">
        <w:rPr>
          <w:rFonts w:asciiTheme="minorHAnsi" w:hAnsiTheme="minorHAnsi" w:cstheme="minorHAnsi"/>
          <w:iCs/>
          <w:color w:val="000099"/>
        </w:rPr>
        <w:t>n</w:t>
      </w:r>
      <w:r w:rsidR="00254360" w:rsidRPr="0017266C">
        <w:rPr>
          <w:rFonts w:asciiTheme="minorHAnsi" w:hAnsiTheme="minorHAnsi" w:cstheme="minorHAnsi"/>
          <w:iCs/>
          <w:color w:val="000099"/>
        </w:rPr>
        <w:t>o</w:t>
      </w:r>
      <w:r w:rsidRPr="0017266C">
        <w:rPr>
          <w:rFonts w:asciiTheme="minorHAnsi" w:hAnsiTheme="minorHAnsi" w:cstheme="minorHAnsi"/>
          <w:iCs/>
          <w:color w:val="000099"/>
        </w:rPr>
        <w:t xml:space="preserve"> d</w:t>
      </w:r>
      <w:r w:rsidR="00254360" w:rsidRPr="0017266C">
        <w:rPr>
          <w:rFonts w:asciiTheme="minorHAnsi" w:hAnsiTheme="minorHAnsi" w:cstheme="minorHAnsi"/>
          <w:iCs/>
          <w:color w:val="000099"/>
        </w:rPr>
        <w:t>e l</w:t>
      </w:r>
      <w:r w:rsidRPr="0017266C">
        <w:rPr>
          <w:rFonts w:asciiTheme="minorHAnsi" w:hAnsiTheme="minorHAnsi" w:cstheme="minorHAnsi"/>
          <w:iCs/>
          <w:color w:val="000099"/>
        </w:rPr>
        <w:t xml:space="preserve">os </w:t>
      </w:r>
      <w:r w:rsidR="00316765" w:rsidRPr="0017266C">
        <w:rPr>
          <w:rFonts w:asciiTheme="minorHAnsi" w:hAnsiTheme="minorHAnsi" w:cstheme="minorHAnsi"/>
          <w:iCs/>
          <w:color w:val="000099"/>
        </w:rPr>
        <w:t>ban</w:t>
      </w:r>
      <w:r w:rsidRPr="0017266C">
        <w:rPr>
          <w:rFonts w:asciiTheme="minorHAnsi" w:hAnsiTheme="minorHAnsi" w:cstheme="minorHAnsi"/>
          <w:iCs/>
          <w:color w:val="000099"/>
        </w:rPr>
        <w:t xml:space="preserve">dos </w:t>
      </w:r>
      <w:r w:rsidR="00316765" w:rsidRPr="0017266C">
        <w:rPr>
          <w:rFonts w:asciiTheme="minorHAnsi" w:hAnsiTheme="minorHAnsi" w:cstheme="minorHAnsi"/>
          <w:iCs/>
          <w:color w:val="000099"/>
        </w:rPr>
        <w:t>estaba dispuesto</w:t>
      </w:r>
      <w:r w:rsidR="00254360" w:rsidRPr="0017266C">
        <w:rPr>
          <w:rFonts w:asciiTheme="minorHAnsi" w:hAnsiTheme="minorHAnsi" w:cstheme="minorHAnsi"/>
          <w:iCs/>
          <w:color w:val="000099"/>
        </w:rPr>
        <w:t xml:space="preserve"> </w:t>
      </w:r>
      <w:r w:rsidRPr="0017266C">
        <w:rPr>
          <w:rFonts w:asciiTheme="minorHAnsi" w:hAnsiTheme="minorHAnsi" w:cstheme="minorHAnsi"/>
          <w:iCs/>
          <w:color w:val="000099"/>
        </w:rPr>
        <w:t xml:space="preserve">a considerar </w:t>
      </w:r>
      <w:r w:rsidR="00254360" w:rsidRPr="0017266C">
        <w:rPr>
          <w:rFonts w:asciiTheme="minorHAnsi" w:hAnsiTheme="minorHAnsi" w:cstheme="minorHAnsi"/>
          <w:iCs/>
          <w:color w:val="000099"/>
        </w:rPr>
        <w:t>al</w:t>
      </w:r>
      <w:r w:rsidRPr="0017266C">
        <w:rPr>
          <w:rFonts w:asciiTheme="minorHAnsi" w:hAnsiTheme="minorHAnsi" w:cstheme="minorHAnsi"/>
          <w:iCs/>
          <w:color w:val="000099"/>
        </w:rPr>
        <w:t xml:space="preserve"> </w:t>
      </w:r>
      <w:r w:rsidR="00E145BA" w:rsidRPr="0017266C">
        <w:rPr>
          <w:rFonts w:asciiTheme="minorHAnsi" w:hAnsiTheme="minorHAnsi" w:cstheme="minorHAnsi"/>
          <w:iCs/>
          <w:color w:val="000099"/>
        </w:rPr>
        <w:t>otro</w:t>
      </w:r>
      <w:r w:rsidRPr="0017266C">
        <w:rPr>
          <w:rFonts w:asciiTheme="minorHAnsi" w:hAnsiTheme="minorHAnsi" w:cstheme="minorHAnsi"/>
          <w:iCs/>
          <w:color w:val="000099"/>
        </w:rPr>
        <w:t xml:space="preserve"> </w:t>
      </w:r>
      <w:r w:rsidR="00F307B8" w:rsidRPr="0017266C">
        <w:rPr>
          <w:rFonts w:asciiTheme="minorHAnsi" w:hAnsiTheme="minorHAnsi" w:cstheme="minorHAnsi"/>
          <w:iCs/>
          <w:color w:val="000099"/>
        </w:rPr>
        <w:t>calmadamente</w:t>
      </w:r>
      <w:r w:rsidRPr="005F4C71">
        <w:rPr>
          <w:rFonts w:asciiTheme="minorHAnsi" w:hAnsiTheme="minorHAnsi" w:cstheme="minorHAnsi"/>
        </w:rPr>
        <w:t xml:space="preserve"> (Spalding, </w:t>
      </w:r>
      <w:r w:rsidRPr="005F4C71">
        <w:rPr>
          <w:rFonts w:asciiTheme="minorHAnsi" w:hAnsiTheme="minorHAnsi" w:cstheme="minorHAnsi"/>
          <w:i/>
        </w:rPr>
        <w:t>Captains of the Host</w:t>
      </w:r>
      <w:r w:rsidRPr="005F4C71">
        <w:rPr>
          <w:rFonts w:asciiTheme="minorHAnsi" w:hAnsiTheme="minorHAnsi" w:cstheme="minorHAnsi"/>
        </w:rPr>
        <w:t>, 599).</w:t>
      </w:r>
    </w:p>
    <w:p w14:paraId="11AFED48" w14:textId="39E2F676" w:rsidR="00673197" w:rsidRPr="005F4C71" w:rsidRDefault="006E7AA7" w:rsidP="00980464">
      <w:pPr>
        <w:pStyle w:val="NormalWeb"/>
        <w:rPr>
          <w:rFonts w:asciiTheme="minorHAnsi" w:hAnsiTheme="minorHAnsi" w:cstheme="minorHAnsi"/>
        </w:rPr>
      </w:pPr>
      <w:r w:rsidRPr="005F4C71">
        <w:rPr>
          <w:rFonts w:asciiTheme="minorHAnsi" w:hAnsiTheme="minorHAnsi" w:cstheme="minorHAnsi"/>
        </w:rPr>
        <w:t>Habría sido más exacto afirmar</w:t>
      </w:r>
      <w:r w:rsidR="00673197" w:rsidRPr="005F4C71">
        <w:rPr>
          <w:rFonts w:asciiTheme="minorHAnsi" w:hAnsiTheme="minorHAnsi" w:cstheme="minorHAnsi"/>
        </w:rPr>
        <w:t xml:space="preserve"> que </w:t>
      </w:r>
      <w:r w:rsidR="00254360"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w:t>
      </w:r>
      <w:r w:rsidRPr="005F4C71">
        <w:rPr>
          <w:rFonts w:asciiTheme="minorHAnsi" w:hAnsiTheme="minorHAnsi" w:cstheme="minorHAnsi"/>
        </w:rPr>
        <w:t>“</w:t>
      </w:r>
      <w:r w:rsidRPr="005F4C71">
        <w:rPr>
          <w:rFonts w:asciiTheme="minorHAnsi" w:hAnsiTheme="minorHAnsi" w:cstheme="minorHAnsi"/>
          <w:iCs/>
        </w:rPr>
        <w:t>se apoyaban”</w:t>
      </w:r>
      <w:r w:rsidRPr="005F4C71">
        <w:rPr>
          <w:rFonts w:asciiTheme="minorHAnsi" w:hAnsiTheme="minorHAnsi" w:cstheme="minorHAnsi"/>
        </w:rPr>
        <w:t xml:space="preserve"> </w:t>
      </w:r>
      <w:r w:rsidR="008E0A9D" w:rsidRPr="005F4C71">
        <w:rPr>
          <w:rFonts w:asciiTheme="minorHAnsi" w:hAnsiTheme="minorHAnsi" w:cstheme="minorHAnsi"/>
        </w:rPr>
        <w:t>en una</w:t>
      </w:r>
      <w:r w:rsidR="00673197" w:rsidRPr="005F4C71">
        <w:rPr>
          <w:rFonts w:asciiTheme="minorHAnsi" w:hAnsiTheme="minorHAnsi" w:cstheme="minorHAnsi"/>
        </w:rPr>
        <w:t xml:space="preserve"> </w:t>
      </w:r>
      <w:r w:rsidRPr="005F4C71">
        <w:rPr>
          <w:rFonts w:asciiTheme="minorHAnsi" w:hAnsiTheme="minorHAnsi" w:cstheme="minorHAnsi"/>
        </w:rPr>
        <w:t>“</w:t>
      </w:r>
      <w:r w:rsidR="00A04A97" w:rsidRPr="00D543CB">
        <w:rPr>
          <w:rFonts w:asciiTheme="minorHAnsi" w:hAnsiTheme="minorHAnsi" w:cstheme="minorHAnsi"/>
          <w:color w:val="000099"/>
        </w:rPr>
        <w:t>fe</w:t>
      </w:r>
      <w:r w:rsidR="00673197" w:rsidRPr="00D543CB">
        <w:rPr>
          <w:rFonts w:asciiTheme="minorHAnsi" w:hAnsiTheme="minorHAnsi" w:cstheme="minorHAnsi"/>
          <w:color w:val="000099"/>
        </w:rPr>
        <w:t xml:space="preserve"> </w:t>
      </w:r>
      <w:r w:rsidR="00673197" w:rsidRPr="00D543CB">
        <w:rPr>
          <w:rFonts w:asciiTheme="minorHAnsi" w:hAnsiTheme="minorHAnsi" w:cstheme="minorHAnsi"/>
          <w:i/>
          <w:iCs/>
          <w:color w:val="000099"/>
        </w:rPr>
        <w:t>que o</w:t>
      </w:r>
      <w:r w:rsidRPr="00D543CB">
        <w:rPr>
          <w:rFonts w:asciiTheme="minorHAnsi" w:hAnsiTheme="minorHAnsi" w:cstheme="minorHAnsi"/>
          <w:i/>
          <w:iCs/>
          <w:color w:val="000099"/>
        </w:rPr>
        <w:t>b</w:t>
      </w:r>
      <w:r w:rsidR="00673197" w:rsidRPr="00D543CB">
        <w:rPr>
          <w:rFonts w:asciiTheme="minorHAnsi" w:hAnsiTheme="minorHAnsi" w:cstheme="minorHAnsi"/>
          <w:i/>
          <w:iCs/>
          <w:color w:val="000099"/>
        </w:rPr>
        <w:t xml:space="preserve">ra </w:t>
      </w:r>
      <w:r w:rsidR="003740E4" w:rsidRPr="00D543CB">
        <w:rPr>
          <w:rFonts w:asciiTheme="minorHAnsi" w:hAnsiTheme="minorHAnsi" w:cstheme="minorHAnsi"/>
          <w:i/>
          <w:iCs/>
          <w:color w:val="000099"/>
        </w:rPr>
        <w:t>por el</w:t>
      </w:r>
      <w:r w:rsidR="00673197" w:rsidRPr="00D543CB">
        <w:rPr>
          <w:rFonts w:asciiTheme="minorHAnsi" w:hAnsiTheme="minorHAnsi" w:cstheme="minorHAnsi"/>
          <w:i/>
          <w:iCs/>
          <w:color w:val="000099"/>
        </w:rPr>
        <w:t xml:space="preserve"> amor</w:t>
      </w:r>
      <w:r w:rsidRPr="005F4C71">
        <w:rPr>
          <w:rFonts w:asciiTheme="minorHAnsi" w:hAnsiTheme="minorHAnsi" w:cstheme="minorHAnsi"/>
        </w:rPr>
        <w:t>”:</w:t>
      </w:r>
      <w:r w:rsidR="00673197" w:rsidRPr="005F4C71">
        <w:rPr>
          <w:rFonts w:asciiTheme="minorHAnsi" w:hAnsiTheme="minorHAnsi" w:cstheme="minorHAnsi"/>
        </w:rPr>
        <w:t xml:space="preserve"> precisamente</w:t>
      </w:r>
      <w:r w:rsidRPr="005F4C71">
        <w:rPr>
          <w:rFonts w:asciiTheme="minorHAnsi" w:hAnsiTheme="minorHAnsi" w:cstheme="minorHAnsi"/>
        </w:rPr>
        <w:t xml:space="preserve"> tal</w:t>
      </w:r>
      <w:r w:rsidR="00673197" w:rsidRPr="005F4C71">
        <w:rPr>
          <w:rFonts w:asciiTheme="minorHAnsi" w:hAnsiTheme="minorHAnsi" w:cstheme="minorHAnsi"/>
        </w:rPr>
        <w:t xml:space="preserve"> </w:t>
      </w:r>
      <w:r w:rsidRPr="005F4C71">
        <w:rPr>
          <w:rFonts w:asciiTheme="minorHAnsi" w:hAnsiTheme="minorHAnsi" w:cstheme="minorHAnsi"/>
        </w:rPr>
        <w:t>como</w:t>
      </w:r>
      <w:r w:rsidR="00673197" w:rsidRPr="005F4C71">
        <w:rPr>
          <w:rFonts w:asciiTheme="minorHAnsi" w:hAnsiTheme="minorHAnsi" w:cstheme="minorHAnsi"/>
        </w:rPr>
        <w:t xml:space="preserve"> </w:t>
      </w:r>
      <w:r w:rsidR="008D527F" w:rsidRPr="005F4C71">
        <w:rPr>
          <w:rFonts w:asciiTheme="minorHAnsi" w:hAnsiTheme="minorHAnsi" w:cstheme="minorHAnsi"/>
        </w:rPr>
        <w:t>Pablo</w:t>
      </w:r>
      <w:r w:rsidRPr="005F4C71">
        <w:rPr>
          <w:rFonts w:asciiTheme="minorHAnsi" w:hAnsiTheme="minorHAnsi" w:cstheme="minorHAnsi"/>
        </w:rPr>
        <w:t xml:space="preserve"> </w:t>
      </w:r>
      <w:r w:rsidR="00673197" w:rsidRPr="005F4C71">
        <w:rPr>
          <w:rFonts w:asciiTheme="minorHAnsi" w:hAnsiTheme="minorHAnsi" w:cstheme="minorHAnsi"/>
        </w:rPr>
        <w:t>pre</w:t>
      </w:r>
      <w:r w:rsidR="00254360" w:rsidRPr="005F4C71">
        <w:rPr>
          <w:rFonts w:asciiTheme="minorHAnsi" w:hAnsiTheme="minorHAnsi" w:cstheme="minorHAnsi"/>
        </w:rPr>
        <w:t>dic</w:t>
      </w:r>
      <w:r w:rsidRPr="005F4C71">
        <w:rPr>
          <w:rFonts w:asciiTheme="minorHAnsi" w:hAnsiTheme="minorHAnsi" w:cstheme="minorHAnsi"/>
        </w:rPr>
        <w:t>ó</w:t>
      </w:r>
      <w:r w:rsidR="00673197" w:rsidRPr="005F4C71">
        <w:rPr>
          <w:rFonts w:asciiTheme="minorHAnsi" w:hAnsiTheme="minorHAnsi" w:cstheme="minorHAnsi"/>
        </w:rPr>
        <w:t xml:space="preserve"> (Gál 5:6). </w:t>
      </w:r>
      <w:r w:rsidR="007D0EA3" w:rsidRPr="005F4C71">
        <w:rPr>
          <w:rFonts w:asciiTheme="minorHAnsi" w:hAnsiTheme="minorHAnsi" w:cstheme="minorHAnsi"/>
        </w:rPr>
        <w:t>Es</w:t>
      </w:r>
      <w:r w:rsidR="00254360" w:rsidRPr="005F4C71">
        <w:rPr>
          <w:rFonts w:asciiTheme="minorHAnsi" w:hAnsiTheme="minorHAnsi" w:cstheme="minorHAnsi"/>
        </w:rPr>
        <w:t>e</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que llevaba</w:t>
      </w:r>
      <w:r w:rsidR="00673197" w:rsidRPr="005F4C71">
        <w:rPr>
          <w:rFonts w:asciiTheme="minorHAnsi" w:hAnsiTheme="minorHAnsi" w:cstheme="minorHAnsi"/>
        </w:rPr>
        <w:t xml:space="preserve"> </w:t>
      </w:r>
      <w:r w:rsidRPr="005F4C71">
        <w:rPr>
          <w:rFonts w:asciiTheme="minorHAnsi" w:hAnsiTheme="minorHAnsi" w:cstheme="minorHAnsi"/>
        </w:rPr>
        <w:t>las “</w:t>
      </w:r>
      <w:r w:rsidR="0017079C" w:rsidRPr="00D543CB">
        <w:rPr>
          <w:rFonts w:asciiTheme="minorHAnsi" w:hAnsiTheme="minorHAnsi" w:cstheme="minorHAnsi"/>
          <w:color w:val="000099"/>
        </w:rPr>
        <w:t>credenciales</w:t>
      </w:r>
      <w:r w:rsidR="00673197" w:rsidRPr="00D543CB">
        <w:rPr>
          <w:rFonts w:asciiTheme="minorHAnsi" w:hAnsiTheme="minorHAnsi" w:cstheme="minorHAnsi"/>
          <w:color w:val="000099"/>
        </w:rPr>
        <w:t xml:space="preserve"> divinas</w:t>
      </w:r>
      <w:r w:rsidRPr="005F4C71">
        <w:rPr>
          <w:rFonts w:asciiTheme="minorHAnsi" w:hAnsiTheme="minorHAnsi" w:cstheme="minorHAnsi"/>
        </w:rPr>
        <w:t>”</w:t>
      </w:r>
      <w:r w:rsidR="00673197" w:rsidRPr="005F4C71">
        <w:rPr>
          <w:rFonts w:asciiTheme="minorHAnsi" w:hAnsiTheme="minorHAnsi" w:cstheme="minorHAnsi"/>
        </w:rPr>
        <w:t xml:space="preserve"> no era </w:t>
      </w:r>
      <w:r w:rsidR="00135333" w:rsidRPr="005F4C71">
        <w:rPr>
          <w:rFonts w:asciiTheme="minorHAnsi" w:hAnsiTheme="minorHAnsi" w:cstheme="minorHAnsi"/>
        </w:rPr>
        <w:t>un compromiso o mezcla de</w:t>
      </w:r>
      <w:r w:rsidR="00673197" w:rsidRPr="005F4C71">
        <w:rPr>
          <w:rFonts w:asciiTheme="minorHAnsi" w:hAnsiTheme="minorHAnsi" w:cstheme="minorHAnsi"/>
        </w:rPr>
        <w:t xml:space="preserve"> legalismo </w:t>
      </w:r>
      <w:r w:rsidR="00254360" w:rsidRPr="005F4C71">
        <w:rPr>
          <w:rFonts w:asciiTheme="minorHAnsi" w:hAnsiTheme="minorHAnsi" w:cstheme="minorHAnsi"/>
        </w:rPr>
        <w:t>y</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w:t>
      </w:r>
      <w:r w:rsidR="00135333" w:rsidRPr="005F4C71">
        <w:rPr>
          <w:rFonts w:asciiTheme="minorHAnsi" w:hAnsiTheme="minorHAnsi" w:cstheme="minorHAnsi"/>
        </w:rPr>
        <w:t>Waggoner y Jones</w:t>
      </w:r>
      <w:r w:rsidR="00673197" w:rsidRPr="005F4C71">
        <w:rPr>
          <w:rFonts w:asciiTheme="minorHAnsi" w:hAnsiTheme="minorHAnsi" w:cstheme="minorHAnsi"/>
        </w:rPr>
        <w:t xml:space="preserve"> proclama</w:t>
      </w:r>
      <w:r w:rsidR="00135333" w:rsidRPr="005F4C71">
        <w:rPr>
          <w:rFonts w:asciiTheme="minorHAnsi" w:hAnsiTheme="minorHAnsi" w:cstheme="minorHAnsi"/>
        </w:rPr>
        <w:t>ro</w:t>
      </w:r>
      <w:r w:rsidR="00254360" w:rsidRPr="005F4C71">
        <w:rPr>
          <w:rFonts w:asciiTheme="minorHAnsi" w:hAnsiTheme="minorHAnsi" w:cstheme="minorHAnsi"/>
        </w:rPr>
        <w:t>n</w:t>
      </w:r>
      <w:r w:rsidR="00673197" w:rsidRPr="005F4C71">
        <w:rPr>
          <w:rFonts w:asciiTheme="minorHAnsi" w:hAnsiTheme="minorHAnsi" w:cstheme="minorHAnsi"/>
        </w:rPr>
        <w:t xml:space="preserve"> </w:t>
      </w:r>
      <w:r w:rsidR="00135333" w:rsidRPr="005F4C71">
        <w:rPr>
          <w:rFonts w:asciiTheme="minorHAnsi" w:hAnsiTheme="minorHAnsi" w:cstheme="minorHAnsi"/>
        </w:rPr>
        <w:t>de la forma más enfática</w:t>
      </w:r>
      <w:r w:rsidR="00673197" w:rsidRPr="005F4C71">
        <w:rPr>
          <w:rFonts w:asciiTheme="minorHAnsi" w:hAnsiTheme="minorHAnsi" w:cstheme="minorHAnsi"/>
        </w:rPr>
        <w:t xml:space="preserve"> </w:t>
      </w:r>
      <w:r w:rsidR="00254360"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justi</w:t>
      </w:r>
      <w:r w:rsidR="00EF6763"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EF6763" w:rsidRPr="005F4C71">
        <w:rPr>
          <w:rFonts w:asciiTheme="minorHAnsi" w:hAnsiTheme="minorHAnsi" w:cstheme="minorHAnsi"/>
        </w:rPr>
        <w:t xml:space="preserve"> sola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135333" w:rsidRPr="005F4C71">
        <w:rPr>
          <w:rFonts w:asciiTheme="minorHAnsi" w:hAnsiTheme="minorHAnsi" w:cstheme="minorHAnsi"/>
        </w:rPr>
        <w:t>,</w:t>
      </w:r>
      <w:r w:rsidR="00673197" w:rsidRPr="005F4C71">
        <w:rPr>
          <w:rFonts w:asciiTheme="minorHAnsi" w:hAnsiTheme="minorHAnsi" w:cstheme="minorHAnsi"/>
        </w:rPr>
        <w:t xml:space="preserve"> </w:t>
      </w:r>
      <w:r w:rsidR="00254360" w:rsidRPr="005F4C71">
        <w:rPr>
          <w:rFonts w:asciiTheme="minorHAnsi" w:hAnsiTheme="minorHAnsi" w:cstheme="minorHAnsi"/>
        </w:rPr>
        <w:t xml:space="preserve">pero </w:t>
      </w:r>
      <w:r w:rsidR="00673197" w:rsidRPr="005F4C71">
        <w:rPr>
          <w:rFonts w:asciiTheme="minorHAnsi" w:hAnsiTheme="minorHAnsi" w:cstheme="minorHAnsi"/>
        </w:rPr>
        <w:t xml:space="preserve">era </w:t>
      </w:r>
      <w:r w:rsidR="00254360"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815807" w:rsidRPr="005F4C71">
        <w:rPr>
          <w:rFonts w:asciiTheme="minorHAnsi" w:hAnsiTheme="minorHAnsi" w:cstheme="minorHAnsi"/>
        </w:rPr>
        <w:t>que describe claramente</w:t>
      </w:r>
      <w:r w:rsidR="00135333" w:rsidRPr="005F4C71">
        <w:rPr>
          <w:rFonts w:asciiTheme="minorHAnsi" w:hAnsiTheme="minorHAnsi" w:cstheme="minorHAnsi"/>
        </w:rPr>
        <w:t xml:space="preserve"> </w:t>
      </w:r>
      <w:r w:rsidR="00254360"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Nuevo</w:t>
      </w:r>
      <w:r w:rsidR="00673197" w:rsidRPr="005F4C71">
        <w:rPr>
          <w:rFonts w:asciiTheme="minorHAnsi" w:hAnsiTheme="minorHAnsi" w:cstheme="minorHAnsi"/>
        </w:rPr>
        <w:t xml:space="preserve"> Testamento</w:t>
      </w:r>
      <w:r w:rsidR="00135333" w:rsidRPr="005F4C71">
        <w:rPr>
          <w:rFonts w:asciiTheme="minorHAnsi" w:hAnsiTheme="minorHAnsi" w:cstheme="minorHAnsi"/>
        </w:rPr>
        <w:t>,</w:t>
      </w:r>
      <w:r w:rsidR="00673197" w:rsidRPr="005F4C71">
        <w:rPr>
          <w:rFonts w:asciiTheme="minorHAnsi" w:hAnsiTheme="minorHAnsi" w:cstheme="minorHAnsi"/>
        </w:rPr>
        <w:t xml:space="preserve"> </w:t>
      </w:r>
      <w:r w:rsidR="00135333" w:rsidRPr="005F4C71">
        <w:rPr>
          <w:rFonts w:asciiTheme="minorHAnsi" w:hAnsiTheme="minorHAnsi" w:cstheme="minorHAnsi"/>
        </w:rPr>
        <w:t xml:space="preserve">caracterizada por </w:t>
      </w:r>
      <w:r w:rsidR="00EF6763" w:rsidRPr="005F4C71">
        <w:rPr>
          <w:rFonts w:asciiTheme="minorHAnsi" w:hAnsiTheme="minorHAnsi" w:cstheme="minorHAnsi"/>
        </w:rPr>
        <w:t>un</w:t>
      </w:r>
      <w:r w:rsidR="00135333" w:rsidRPr="005F4C71">
        <w:rPr>
          <w:rFonts w:asciiTheme="minorHAnsi" w:hAnsiTheme="minorHAnsi" w:cstheme="minorHAnsi"/>
        </w:rPr>
        <w:t xml:space="preserve"> </w:t>
      </w:r>
      <w:r w:rsidR="00673197" w:rsidRPr="005F4C71">
        <w:rPr>
          <w:rFonts w:asciiTheme="minorHAnsi" w:hAnsiTheme="minorHAnsi" w:cstheme="minorHAnsi"/>
        </w:rPr>
        <w:t xml:space="preserve">poder motivador </w:t>
      </w:r>
      <w:r w:rsidR="00135333" w:rsidRPr="005F4C71">
        <w:rPr>
          <w:rFonts w:asciiTheme="minorHAnsi" w:hAnsiTheme="minorHAnsi" w:cstheme="minorHAnsi"/>
        </w:rPr>
        <w:t>inherente que lleva a</w:t>
      </w:r>
      <w:r w:rsidR="00673197" w:rsidRPr="005F4C71">
        <w:rPr>
          <w:rFonts w:asciiTheme="minorHAnsi" w:hAnsiTheme="minorHAnsi" w:cstheme="minorHAnsi"/>
        </w:rPr>
        <w:t xml:space="preserve"> </w:t>
      </w:r>
      <w:r w:rsidR="00254360"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E52128" w:rsidRPr="005F4C71">
        <w:rPr>
          <w:rFonts w:asciiTheme="minorHAnsi" w:hAnsiTheme="minorHAnsi" w:cstheme="minorHAnsi"/>
        </w:rPr>
        <w:t>obediencia</w:t>
      </w:r>
      <w:r w:rsidR="00673197" w:rsidRPr="005F4C71">
        <w:rPr>
          <w:rFonts w:asciiTheme="minorHAnsi" w:hAnsiTheme="minorHAnsi" w:cstheme="minorHAnsi"/>
        </w:rPr>
        <w:t xml:space="preserve"> a todos </w:t>
      </w:r>
      <w:r w:rsidR="00254360" w:rsidRPr="005F4C71">
        <w:rPr>
          <w:rFonts w:asciiTheme="minorHAnsi" w:hAnsiTheme="minorHAnsi" w:cstheme="minorHAnsi"/>
        </w:rPr>
        <w:t>l</w:t>
      </w:r>
      <w:r w:rsidR="00673197" w:rsidRPr="005F4C71">
        <w:rPr>
          <w:rFonts w:asciiTheme="minorHAnsi" w:hAnsiTheme="minorHAnsi" w:cstheme="minorHAnsi"/>
        </w:rPr>
        <w:t xml:space="preserve">os </w:t>
      </w:r>
      <w:r w:rsidR="00F04BE5" w:rsidRPr="005F4C71">
        <w:rPr>
          <w:rFonts w:asciiTheme="minorHAnsi" w:hAnsiTheme="minorHAnsi" w:cstheme="minorHAnsi"/>
        </w:rPr>
        <w:t>mandamientos</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135333" w:rsidRPr="005F4C71">
        <w:rPr>
          <w:rFonts w:asciiTheme="minorHAnsi" w:hAnsiTheme="minorHAnsi" w:cstheme="minorHAnsi"/>
          <w:i/>
        </w:rPr>
        <w:t>estimonios para los ministros</w:t>
      </w:r>
      <w:r w:rsidR="00135333" w:rsidRPr="005F4C71">
        <w:rPr>
          <w:rFonts w:asciiTheme="minorHAnsi" w:hAnsiTheme="minorHAnsi" w:cstheme="minorHAnsi"/>
        </w:rPr>
        <w:t xml:space="preserve">, </w:t>
      </w:r>
      <w:r w:rsidR="00673197" w:rsidRPr="005F4C71">
        <w:rPr>
          <w:rFonts w:asciiTheme="minorHAnsi" w:hAnsiTheme="minorHAnsi" w:cstheme="minorHAnsi"/>
        </w:rPr>
        <w:t>92).</w:t>
      </w:r>
    </w:p>
    <w:p w14:paraId="252E8EC4" w14:textId="5315DF36" w:rsidR="00673197" w:rsidRPr="005F4C71" w:rsidRDefault="006F533D" w:rsidP="00980464">
      <w:pPr>
        <w:pStyle w:val="NormalWeb"/>
        <w:rPr>
          <w:rFonts w:asciiTheme="minorHAnsi" w:hAnsiTheme="minorHAnsi" w:cstheme="minorHAnsi"/>
        </w:rPr>
      </w:pPr>
      <w:r w:rsidRPr="005F4C71">
        <w:rPr>
          <w:rFonts w:asciiTheme="minorHAnsi" w:hAnsiTheme="minorHAnsi" w:cstheme="minorHAnsi"/>
        </w:rPr>
        <w:t xml:space="preserve">¿Es posible que </w:t>
      </w:r>
      <w:r w:rsidR="00E52128" w:rsidRPr="005F4C71">
        <w:rPr>
          <w:rFonts w:asciiTheme="minorHAnsi" w:hAnsiTheme="minorHAnsi" w:cstheme="minorHAnsi"/>
        </w:rPr>
        <w:t>los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Pr="005F4C71">
        <w:rPr>
          <w:rFonts w:asciiTheme="minorHAnsi" w:hAnsiTheme="minorHAnsi" w:cstheme="minorHAnsi"/>
        </w:rPr>
        <w:t xml:space="preserve">de quienes se declaró </w:t>
      </w:r>
      <w:r w:rsidR="00F307B8" w:rsidRPr="005F4C71">
        <w:rPr>
          <w:rFonts w:asciiTheme="minorHAnsi" w:hAnsiTheme="minorHAnsi" w:cstheme="minorHAnsi"/>
        </w:rPr>
        <w:t>estar representando</w:t>
      </w:r>
      <w:r w:rsidRPr="005F4C71">
        <w:rPr>
          <w:rFonts w:asciiTheme="minorHAnsi" w:hAnsiTheme="minorHAnsi" w:cstheme="minorHAnsi"/>
        </w:rPr>
        <w:t xml:space="preserve"> a</w:t>
      </w:r>
      <w:r w:rsidR="00F307B8" w:rsidRPr="005F4C71">
        <w:rPr>
          <w:rFonts w:asciiTheme="minorHAnsi" w:hAnsiTheme="minorHAnsi" w:cstheme="minorHAnsi"/>
        </w:rPr>
        <w:t>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4D2248"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suscitaran “</w:t>
      </w:r>
      <w:r w:rsidR="00673197" w:rsidRPr="00D543CB">
        <w:rPr>
          <w:rFonts w:asciiTheme="minorHAnsi" w:hAnsiTheme="minorHAnsi" w:cstheme="minorHAnsi"/>
          <w:color w:val="000099"/>
        </w:rPr>
        <w:t>r</w:t>
      </w:r>
      <w:r w:rsidR="00254360" w:rsidRPr="00D543CB">
        <w:rPr>
          <w:rFonts w:asciiTheme="minorHAnsi" w:hAnsiTheme="minorHAnsi" w:cstheme="minorHAnsi"/>
          <w:color w:val="000099"/>
        </w:rPr>
        <w:t>e</w:t>
      </w:r>
      <w:r w:rsidR="00673197" w:rsidRPr="00D543CB">
        <w:rPr>
          <w:rFonts w:asciiTheme="minorHAnsi" w:hAnsiTheme="minorHAnsi" w:cstheme="minorHAnsi"/>
          <w:color w:val="000099"/>
        </w:rPr>
        <w:t>ncores</w:t>
      </w:r>
      <w:r w:rsidRPr="005F4C71">
        <w:rPr>
          <w:rFonts w:asciiTheme="minorHAnsi" w:hAnsiTheme="minorHAnsi" w:cstheme="minorHAnsi"/>
        </w:rPr>
        <w:t>”</w:t>
      </w:r>
      <w:r w:rsidR="00673197" w:rsidRPr="005F4C71">
        <w:rPr>
          <w:rFonts w:asciiTheme="minorHAnsi" w:hAnsiTheme="minorHAnsi" w:cstheme="minorHAnsi"/>
        </w:rPr>
        <w:t xml:space="preserve"> que </w:t>
      </w:r>
      <w:r w:rsidR="00F307B8" w:rsidRPr="005F4C71">
        <w:rPr>
          <w:rFonts w:asciiTheme="minorHAnsi" w:hAnsiTheme="minorHAnsi" w:cstheme="minorHAnsi"/>
        </w:rPr>
        <w:t>obligaran a</w:t>
      </w:r>
      <w:r w:rsidRPr="005F4C71">
        <w:rPr>
          <w:rFonts w:asciiTheme="minorHAnsi" w:hAnsiTheme="minorHAnsi" w:cstheme="minorHAnsi"/>
        </w:rPr>
        <w:t>l</w:t>
      </w:r>
      <w:r w:rsidR="00254360" w:rsidRPr="005F4C71">
        <w:rPr>
          <w:rFonts w:asciiTheme="minorHAnsi" w:hAnsiTheme="minorHAnsi" w:cstheme="minorHAnsi"/>
        </w:rPr>
        <w:t xml:space="preserve"> </w:t>
      </w:r>
      <w:r w:rsidR="00227505" w:rsidRPr="005F4C71">
        <w:rPr>
          <w:rFonts w:asciiTheme="minorHAnsi" w:hAnsiTheme="minorHAnsi" w:cstheme="minorHAnsi"/>
        </w:rPr>
        <w:t>Cielo</w:t>
      </w:r>
      <w:r w:rsidR="00F307B8" w:rsidRPr="005F4C71">
        <w:rPr>
          <w:rFonts w:asciiTheme="minorHAnsi" w:hAnsiTheme="minorHAnsi" w:cstheme="minorHAnsi"/>
        </w:rPr>
        <w:t xml:space="preserve"> a</w:t>
      </w:r>
      <w:r w:rsidR="00673197" w:rsidRPr="005F4C71">
        <w:rPr>
          <w:rFonts w:asciiTheme="minorHAnsi" w:hAnsiTheme="minorHAnsi" w:cstheme="minorHAnsi"/>
        </w:rPr>
        <w:t xml:space="preserve"> abandonar</w:t>
      </w:r>
      <w:r w:rsidR="00831FA5" w:rsidRPr="005F4C71">
        <w:rPr>
          <w:rFonts w:asciiTheme="minorHAnsi" w:hAnsiTheme="minorHAnsi" w:cstheme="minorHAnsi"/>
        </w:rPr>
        <w:t xml:space="preserve"> avergonzadamente</w:t>
      </w:r>
      <w:r w:rsidR="00673197" w:rsidRPr="005F4C71">
        <w:rPr>
          <w:rFonts w:asciiTheme="minorHAnsi" w:hAnsiTheme="minorHAnsi" w:cstheme="minorHAnsi"/>
        </w:rPr>
        <w:t xml:space="preserve"> </w:t>
      </w:r>
      <w:r w:rsidRPr="005F4C71">
        <w:rPr>
          <w:rFonts w:asciiTheme="minorHAnsi" w:hAnsiTheme="minorHAnsi" w:cstheme="minorHAnsi"/>
        </w:rPr>
        <w:t>la escena</w:t>
      </w:r>
      <w:r w:rsidR="00673197" w:rsidRPr="005F4C71">
        <w:rPr>
          <w:rFonts w:asciiTheme="minorHAnsi" w:hAnsiTheme="minorHAnsi" w:cstheme="minorHAnsi"/>
        </w:rPr>
        <w:t xml:space="preserve">? </w:t>
      </w:r>
      <w:r w:rsidR="00AC0368" w:rsidRPr="005F4C71">
        <w:rPr>
          <w:rFonts w:asciiTheme="minorHAnsi" w:hAnsiTheme="minorHAnsi" w:cstheme="minorHAnsi"/>
        </w:rPr>
        <w:t>¿</w:t>
      </w:r>
      <w:r w:rsidR="00F307B8" w:rsidRPr="005F4C71">
        <w:rPr>
          <w:rFonts w:asciiTheme="minorHAnsi" w:hAnsiTheme="minorHAnsi" w:cstheme="minorHAnsi"/>
        </w:rPr>
        <w:t>Habría concedido 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F307B8" w:rsidRPr="005F4C71">
        <w:rPr>
          <w:rFonts w:asciiTheme="minorHAnsi" w:hAnsiTheme="minorHAnsi" w:cstheme="minorHAnsi"/>
        </w:rPr>
        <w:t>“</w:t>
      </w:r>
      <w:r w:rsidR="0017079C" w:rsidRPr="00D543CB">
        <w:rPr>
          <w:rFonts w:asciiTheme="minorHAnsi" w:hAnsiTheme="minorHAnsi" w:cstheme="minorHAnsi"/>
          <w:color w:val="000099"/>
        </w:rPr>
        <w:t>credenciales</w:t>
      </w:r>
      <w:r w:rsidR="00673197" w:rsidRPr="00D543CB">
        <w:rPr>
          <w:rFonts w:asciiTheme="minorHAnsi" w:hAnsiTheme="minorHAnsi" w:cstheme="minorHAnsi"/>
          <w:color w:val="000099"/>
        </w:rPr>
        <w:t xml:space="preserve"> </w:t>
      </w:r>
      <w:r w:rsidR="00F307B8" w:rsidRPr="00D543CB">
        <w:rPr>
          <w:rFonts w:asciiTheme="minorHAnsi" w:hAnsiTheme="minorHAnsi" w:cstheme="minorHAnsi"/>
          <w:color w:val="000099"/>
        </w:rPr>
        <w:t>celestiales</w:t>
      </w:r>
      <w:r w:rsidR="00F307B8" w:rsidRPr="005F4C71">
        <w:rPr>
          <w:rFonts w:asciiTheme="minorHAnsi" w:hAnsiTheme="minorHAnsi" w:cstheme="minorHAnsi"/>
        </w:rPr>
        <w:t>”</w:t>
      </w:r>
      <w:r w:rsidR="00673197" w:rsidRPr="005F4C71">
        <w:rPr>
          <w:rFonts w:asciiTheme="minorHAnsi" w:hAnsiTheme="minorHAnsi" w:cstheme="minorHAnsi"/>
        </w:rPr>
        <w:t xml:space="preserve"> a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E87872" w:rsidRPr="005F4C71">
        <w:rPr>
          <w:rFonts w:asciiTheme="minorHAnsi" w:hAnsiTheme="minorHAnsi" w:cstheme="minorHAnsi"/>
        </w:rPr>
        <w:t>incapaces de</w:t>
      </w:r>
      <w:r w:rsidR="00F307B8" w:rsidRPr="005F4C71">
        <w:rPr>
          <w:rFonts w:asciiTheme="minorHAnsi" w:hAnsiTheme="minorHAnsi" w:cstheme="minorHAnsi"/>
        </w:rPr>
        <w:t xml:space="preserve"> “</w:t>
      </w:r>
      <w:r w:rsidR="00F307B8" w:rsidRPr="00D543CB">
        <w:rPr>
          <w:rFonts w:asciiTheme="minorHAnsi" w:hAnsiTheme="minorHAnsi" w:cstheme="minorHAnsi"/>
          <w:color w:val="000099"/>
        </w:rPr>
        <w:t>razonar con serenidad</w:t>
      </w:r>
      <w:r w:rsidR="00F307B8" w:rsidRPr="005F4C71">
        <w:rPr>
          <w:rFonts w:asciiTheme="minorHAnsi" w:hAnsiTheme="minorHAnsi" w:cstheme="minorHAnsi"/>
        </w:rPr>
        <w:t>”</w:t>
      </w:r>
      <w:r w:rsidR="00673197" w:rsidRPr="005F4C71">
        <w:rPr>
          <w:rFonts w:asciiTheme="minorHAnsi" w:hAnsiTheme="minorHAnsi" w:cstheme="minorHAnsi"/>
        </w:rPr>
        <w:t xml:space="preserve">? </w:t>
      </w:r>
      <w:r w:rsidR="00F307B8" w:rsidRPr="005F4C71">
        <w:rPr>
          <w:rFonts w:asciiTheme="minorHAnsi" w:hAnsiTheme="minorHAnsi" w:cstheme="minorHAnsi"/>
        </w:rPr>
        <w:t xml:space="preserve">Ciertamente </w:t>
      </w:r>
      <w:r w:rsidR="001934C9">
        <w:rPr>
          <w:rFonts w:asciiTheme="minorHAnsi" w:hAnsiTheme="minorHAnsi" w:cstheme="minorHAnsi"/>
        </w:rPr>
        <w:t>Ellen White</w:t>
      </w:r>
      <w:r w:rsidR="00673197" w:rsidRPr="005F4C71">
        <w:rPr>
          <w:rFonts w:asciiTheme="minorHAnsi" w:hAnsiTheme="minorHAnsi" w:cstheme="minorHAnsi"/>
        </w:rPr>
        <w:t xml:space="preserve"> nunca </w:t>
      </w:r>
      <w:r w:rsidR="00F307B8" w:rsidRPr="005F4C71">
        <w:rPr>
          <w:rFonts w:asciiTheme="minorHAnsi" w:hAnsiTheme="minorHAnsi" w:cstheme="minorHAnsi"/>
        </w:rPr>
        <w:t>habría podido reconocer “</w:t>
      </w:r>
      <w:r w:rsidR="00F307B8" w:rsidRPr="00D543CB">
        <w:rPr>
          <w:rFonts w:asciiTheme="minorHAnsi" w:hAnsiTheme="minorHAnsi" w:cstheme="minorHAnsi"/>
          <w:color w:val="000099"/>
        </w:rPr>
        <w:t xml:space="preserve">luz </w:t>
      </w:r>
      <w:r w:rsidR="00673197" w:rsidRPr="00D543CB">
        <w:rPr>
          <w:rFonts w:asciiTheme="minorHAnsi" w:hAnsiTheme="minorHAnsi" w:cstheme="minorHAnsi"/>
          <w:color w:val="000099"/>
        </w:rPr>
        <w:t>preciosa</w:t>
      </w:r>
      <w:r w:rsidR="00F307B8"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8E0F1E" w:rsidRPr="005F4C71">
        <w:rPr>
          <w:rFonts w:asciiTheme="minorHAnsi" w:hAnsiTheme="minorHAnsi" w:cstheme="minorHAnsi"/>
        </w:rPr>
        <w:t>el “</w:t>
      </w:r>
      <w:r w:rsidR="008E0F1E" w:rsidRPr="00D543CB">
        <w:rPr>
          <w:rFonts w:asciiTheme="minorHAnsi" w:hAnsiTheme="minorHAnsi" w:cstheme="minorHAnsi"/>
          <w:color w:val="000099"/>
        </w:rPr>
        <w:t>griterío</w:t>
      </w:r>
      <w:r w:rsidR="008E0F1E" w:rsidRPr="005F4C71">
        <w:rPr>
          <w:rFonts w:asciiTheme="minorHAnsi" w:hAnsiTheme="minorHAnsi" w:cstheme="minorHAnsi"/>
        </w:rPr>
        <w:t>” carente de santidad,</w:t>
      </w:r>
      <w:r w:rsidR="00673197" w:rsidRPr="005F4C71">
        <w:rPr>
          <w:rFonts w:asciiTheme="minorHAnsi" w:hAnsiTheme="minorHAnsi" w:cstheme="minorHAnsi"/>
        </w:rPr>
        <w:t xml:space="preserve"> o</w:t>
      </w:r>
      <w:r w:rsidR="008E0F1E" w:rsidRPr="005F4C71">
        <w:rPr>
          <w:rFonts w:asciiTheme="minorHAnsi" w:hAnsiTheme="minorHAnsi" w:cstheme="minorHAnsi"/>
        </w:rPr>
        <w:t xml:space="preserve"> en la</w:t>
      </w:r>
      <w:r w:rsidR="00673197" w:rsidRPr="005F4C71">
        <w:rPr>
          <w:rFonts w:asciiTheme="minorHAnsi" w:hAnsiTheme="minorHAnsi" w:cstheme="minorHAnsi"/>
        </w:rPr>
        <w:t xml:space="preserve"> irrazo</w:t>
      </w:r>
      <w:r w:rsidR="00AC0368" w:rsidRPr="005F4C71">
        <w:rPr>
          <w:rFonts w:asciiTheme="minorHAnsi" w:hAnsiTheme="minorHAnsi" w:cstheme="minorHAnsi"/>
        </w:rPr>
        <w:t xml:space="preserve">nable </w:t>
      </w:r>
      <w:r w:rsidR="008E0F1E" w:rsidRPr="005F4C71">
        <w:rPr>
          <w:rFonts w:asciiTheme="minorHAnsi" w:hAnsiTheme="minorHAnsi" w:cstheme="minorHAnsi"/>
        </w:rPr>
        <w:t>“</w:t>
      </w:r>
      <w:r w:rsidR="008E0F1E" w:rsidRPr="00D543CB">
        <w:rPr>
          <w:rFonts w:asciiTheme="minorHAnsi" w:hAnsiTheme="minorHAnsi" w:cstheme="minorHAnsi"/>
          <w:color w:val="000099"/>
        </w:rPr>
        <w:t>enseñanza</w:t>
      </w:r>
      <w:r w:rsidR="00673197" w:rsidRPr="00D543CB">
        <w:rPr>
          <w:rFonts w:asciiTheme="minorHAnsi" w:hAnsiTheme="minorHAnsi" w:cstheme="minorHAnsi"/>
          <w:color w:val="000099"/>
        </w:rPr>
        <w:t xml:space="preserve"> extremista</w:t>
      </w:r>
      <w:r w:rsidR="008E0F1E" w:rsidRPr="005F4C71">
        <w:rPr>
          <w:rFonts w:asciiTheme="minorHAnsi" w:hAnsiTheme="minorHAnsi" w:cstheme="minorHAnsi"/>
        </w:rPr>
        <w:t>”</w:t>
      </w:r>
      <w:r w:rsidR="00673197" w:rsidRPr="005F4C71">
        <w:rPr>
          <w:rFonts w:asciiTheme="minorHAnsi" w:hAnsiTheme="minorHAnsi" w:cstheme="minorHAnsi"/>
        </w:rPr>
        <w:t xml:space="preserve"> que </w:t>
      </w:r>
      <w:r w:rsidR="001D05AE" w:rsidRPr="005F4C71">
        <w:rPr>
          <w:rFonts w:asciiTheme="minorHAnsi" w:hAnsiTheme="minorHAnsi" w:cstheme="minorHAnsi"/>
        </w:rPr>
        <w:t>nuestro</w:t>
      </w:r>
      <w:r w:rsidR="00673197" w:rsidRPr="005F4C71">
        <w:rPr>
          <w:rFonts w:asciiTheme="minorHAnsi" w:hAnsiTheme="minorHAnsi" w:cstheme="minorHAnsi"/>
        </w:rPr>
        <w:t xml:space="preserve"> autor les atribu</w:t>
      </w:r>
      <w:r w:rsidR="002B42B9" w:rsidRPr="005F4C71">
        <w:rPr>
          <w:rFonts w:asciiTheme="minorHAnsi" w:hAnsiTheme="minorHAnsi" w:cstheme="minorHAnsi"/>
        </w:rPr>
        <w:t>ye</w:t>
      </w:r>
      <w:r w:rsidR="00673197" w:rsidRPr="005F4C71">
        <w:rPr>
          <w:rFonts w:asciiTheme="minorHAnsi" w:hAnsiTheme="minorHAnsi" w:cstheme="minorHAnsi"/>
        </w:rPr>
        <w:t xml:space="preserve"> (Spalding, </w:t>
      </w:r>
      <w:r w:rsidR="00673197" w:rsidRPr="005F4C71">
        <w:rPr>
          <w:rFonts w:asciiTheme="minorHAnsi" w:hAnsiTheme="minorHAnsi" w:cstheme="minorHAnsi"/>
          <w:i/>
          <w:iCs/>
        </w:rPr>
        <w:t>op. cit.</w:t>
      </w:r>
      <w:r w:rsidR="00673197" w:rsidRPr="005F4C71">
        <w:rPr>
          <w:rFonts w:asciiTheme="minorHAnsi" w:hAnsiTheme="minorHAnsi" w:cstheme="minorHAnsi"/>
        </w:rPr>
        <w:t>, 593</w:t>
      </w:r>
      <w:r w:rsidR="009B6144" w:rsidRPr="005F4C71">
        <w:rPr>
          <w:rFonts w:asciiTheme="minorHAnsi" w:hAnsiTheme="minorHAnsi" w:cstheme="minorHAnsi"/>
        </w:rPr>
        <w:t xml:space="preserve"> y</w:t>
      </w:r>
      <w:r w:rsidR="00673197" w:rsidRPr="005F4C71">
        <w:rPr>
          <w:rFonts w:asciiTheme="minorHAnsi" w:hAnsiTheme="minorHAnsi" w:cstheme="minorHAnsi"/>
        </w:rPr>
        <w:t xml:space="preserve"> 601).</w:t>
      </w:r>
    </w:p>
    <w:p w14:paraId="0627C41B" w14:textId="77777777" w:rsidR="00673197" w:rsidRPr="005F4C71" w:rsidRDefault="00834C62" w:rsidP="00980464">
      <w:pPr>
        <w:pStyle w:val="NormalWeb"/>
        <w:rPr>
          <w:rFonts w:asciiTheme="minorHAnsi" w:hAnsiTheme="minorHAnsi" w:cstheme="minorHAnsi"/>
        </w:rPr>
      </w:pPr>
      <w:r w:rsidRPr="005F4C71">
        <w:rPr>
          <w:rFonts w:asciiTheme="minorHAnsi" w:hAnsiTheme="minorHAnsi" w:cstheme="minorHAnsi"/>
        </w:rPr>
        <w:t>Detrás de</w:t>
      </w:r>
      <w:r w:rsidR="00AC0368" w:rsidRPr="005F4C71">
        <w:rPr>
          <w:rFonts w:asciiTheme="minorHAnsi" w:hAnsiTheme="minorHAnsi" w:cstheme="minorHAnsi"/>
        </w:rPr>
        <w:t xml:space="preserve"> l</w:t>
      </w:r>
      <w:r w:rsidR="00673197" w:rsidRPr="005F4C71">
        <w:rPr>
          <w:rFonts w:asciiTheme="minorHAnsi" w:hAnsiTheme="minorHAnsi" w:cstheme="minorHAnsi"/>
        </w:rPr>
        <w:t>a vergon</w:t>
      </w:r>
      <w:r w:rsidR="00AC0368" w:rsidRPr="005F4C71">
        <w:rPr>
          <w:rFonts w:asciiTheme="minorHAnsi" w:hAnsiTheme="minorHAnsi" w:cstheme="minorHAnsi"/>
        </w:rPr>
        <w:t>z</w:t>
      </w:r>
      <w:r w:rsidR="00673197" w:rsidRPr="005F4C71">
        <w:rPr>
          <w:rFonts w:asciiTheme="minorHAnsi" w:hAnsiTheme="minorHAnsi" w:cstheme="minorHAnsi"/>
        </w:rPr>
        <w:t xml:space="preserve">osa </w:t>
      </w:r>
      <w:r w:rsidR="00AC0368" w:rsidRPr="005F4C71">
        <w:rPr>
          <w:rFonts w:asciiTheme="minorHAnsi" w:hAnsiTheme="minorHAnsi" w:cstheme="minorHAnsi"/>
        </w:rPr>
        <w:t>es</w:t>
      </w:r>
      <w:r w:rsidR="00673197" w:rsidRPr="005F4C71">
        <w:rPr>
          <w:rFonts w:asciiTheme="minorHAnsi" w:hAnsiTheme="minorHAnsi" w:cstheme="minorHAnsi"/>
        </w:rPr>
        <w:t xml:space="preserve">cena </w:t>
      </w:r>
      <w:r w:rsidRPr="005F4C71">
        <w:rPr>
          <w:rFonts w:asciiTheme="minorHAnsi" w:hAnsiTheme="minorHAnsi" w:cstheme="minorHAnsi"/>
        </w:rPr>
        <w:t>de</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w:t>
      </w:r>
      <w:r w:rsidR="00673197" w:rsidRPr="005F4C71">
        <w:rPr>
          <w:rFonts w:asciiTheme="minorHAnsi" w:hAnsiTheme="minorHAnsi" w:cstheme="minorHAnsi"/>
        </w:rPr>
        <w:t xml:space="preserve"> </w:t>
      </w:r>
      <w:r w:rsidR="00AC0368"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también detrás de</w:t>
      </w:r>
      <w:r w:rsidR="00AC0368" w:rsidRPr="005F4C71">
        <w:rPr>
          <w:rFonts w:asciiTheme="minorHAnsi" w:hAnsiTheme="minorHAnsi" w:cstheme="minorHAnsi"/>
        </w:rPr>
        <w:t xml:space="preserve"> l</w:t>
      </w:r>
      <w:r w:rsidR="00673197" w:rsidRPr="005F4C71">
        <w:rPr>
          <w:rFonts w:asciiTheme="minorHAnsi" w:hAnsiTheme="minorHAnsi" w:cstheme="minorHAnsi"/>
        </w:rPr>
        <w:t xml:space="preserve">as confusas sombras </w:t>
      </w:r>
      <w:r w:rsidRPr="005F4C71">
        <w:rPr>
          <w:rFonts w:asciiTheme="minorHAnsi" w:hAnsiTheme="minorHAnsi" w:cstheme="minorHAnsi"/>
        </w:rPr>
        <w:t>proyectadas por nuestra actual incredulidad</w:t>
      </w:r>
      <w:r w:rsidR="00673197" w:rsidRPr="005F4C71">
        <w:rPr>
          <w:rFonts w:asciiTheme="minorHAnsi" w:hAnsiTheme="minorHAnsi" w:cstheme="minorHAnsi"/>
        </w:rPr>
        <w:t xml:space="preserve">, </w:t>
      </w:r>
      <w:r w:rsidRPr="005F4C71">
        <w:rPr>
          <w:rFonts w:asciiTheme="minorHAnsi" w:hAnsiTheme="minorHAnsi" w:cstheme="minorHAnsi"/>
        </w:rPr>
        <w:t>se yergue</w:t>
      </w:r>
      <w:r w:rsidR="00673197" w:rsidRPr="005F4C71">
        <w:rPr>
          <w:rFonts w:asciiTheme="minorHAnsi" w:hAnsiTheme="minorHAnsi" w:cstheme="minorHAnsi"/>
        </w:rPr>
        <w:t xml:space="preserve"> </w:t>
      </w:r>
      <w:r w:rsidR="00AC0368" w:rsidRPr="005F4C71">
        <w:rPr>
          <w:rFonts w:asciiTheme="minorHAnsi" w:hAnsiTheme="minorHAnsi" w:cstheme="minorHAnsi"/>
        </w:rPr>
        <w:t>l</w:t>
      </w:r>
      <w:r w:rsidR="00673197" w:rsidRPr="005F4C71">
        <w:rPr>
          <w:rFonts w:asciiTheme="minorHAnsi" w:hAnsiTheme="minorHAnsi" w:cstheme="minorHAnsi"/>
        </w:rPr>
        <w:t xml:space="preserve">a </w:t>
      </w:r>
      <w:r w:rsidR="00990913" w:rsidRPr="005F4C71">
        <w:rPr>
          <w:rFonts w:asciiTheme="minorHAnsi" w:hAnsiTheme="minorHAnsi" w:cstheme="minorHAnsi"/>
        </w:rPr>
        <w:t>f</w:t>
      </w:r>
      <w:r w:rsidR="00673197" w:rsidRPr="005F4C71">
        <w:rPr>
          <w:rFonts w:asciiTheme="minorHAnsi" w:hAnsiTheme="minorHAnsi" w:cstheme="minorHAnsi"/>
        </w:rPr>
        <w:t>igura</w:t>
      </w:r>
      <w:r w:rsidR="00990913" w:rsidRPr="005F4C71">
        <w:rPr>
          <w:rFonts w:asciiTheme="minorHAnsi" w:hAnsiTheme="minorHAnsi" w:cstheme="minorHAnsi"/>
        </w:rPr>
        <w:t xml:space="preserve"> del</w:t>
      </w:r>
      <w:r w:rsidR="00673197" w:rsidRPr="005F4C71">
        <w:rPr>
          <w:rFonts w:asciiTheme="minorHAnsi" w:hAnsiTheme="minorHAnsi" w:cstheme="minorHAnsi"/>
        </w:rPr>
        <w:t xml:space="preserve"> que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4369CF" w:rsidRPr="005F4C71">
        <w:rPr>
          <w:rFonts w:asciiTheme="minorHAnsi" w:hAnsiTheme="minorHAnsi" w:cstheme="minorHAnsi"/>
        </w:rPr>
        <w:t>Roca</w:t>
      </w:r>
      <w:r w:rsidR="00673197" w:rsidRPr="005F4C71">
        <w:rPr>
          <w:rFonts w:asciiTheme="minorHAnsi" w:hAnsiTheme="minorHAnsi" w:cstheme="minorHAnsi"/>
        </w:rPr>
        <w:t xml:space="preserve"> de </w:t>
      </w:r>
      <w:r w:rsidRPr="005F4C71">
        <w:rPr>
          <w:rFonts w:asciiTheme="minorHAnsi" w:hAnsiTheme="minorHAnsi" w:cstheme="minorHAnsi"/>
        </w:rPr>
        <w:t>escándalo</w:t>
      </w:r>
      <w:r w:rsidR="00673197" w:rsidRPr="005F4C71">
        <w:rPr>
          <w:rFonts w:asciiTheme="minorHAnsi" w:hAnsiTheme="minorHAnsi" w:cstheme="minorHAnsi"/>
        </w:rPr>
        <w:t xml:space="preserve"> </w:t>
      </w:r>
      <w:r w:rsidR="00AC0368" w:rsidRPr="005F4C71">
        <w:rPr>
          <w:rFonts w:asciiTheme="minorHAnsi" w:hAnsiTheme="minorHAnsi" w:cstheme="minorHAnsi"/>
        </w:rPr>
        <w:t>y</w:t>
      </w:r>
      <w:r w:rsidR="00673197" w:rsidRPr="005F4C71">
        <w:rPr>
          <w:rFonts w:asciiTheme="minorHAnsi" w:hAnsiTheme="minorHAnsi" w:cstheme="minorHAnsi"/>
        </w:rPr>
        <w:t xml:space="preserve"> P</w:t>
      </w:r>
      <w:r w:rsidR="00AC0368" w:rsidRPr="005F4C71">
        <w:rPr>
          <w:rFonts w:asciiTheme="minorHAnsi" w:hAnsiTheme="minorHAnsi" w:cstheme="minorHAnsi"/>
        </w:rPr>
        <w:t>i</w:t>
      </w:r>
      <w:r w:rsidR="00673197" w:rsidRPr="005F4C71">
        <w:rPr>
          <w:rFonts w:asciiTheme="minorHAnsi" w:hAnsiTheme="minorHAnsi" w:cstheme="minorHAnsi"/>
        </w:rPr>
        <w:t>edra de trop</w:t>
      </w:r>
      <w:r w:rsidR="00AC0368" w:rsidRPr="005F4C71">
        <w:rPr>
          <w:rFonts w:asciiTheme="minorHAnsi" w:hAnsiTheme="minorHAnsi" w:cstheme="minorHAnsi"/>
        </w:rPr>
        <w:t>i</w:t>
      </w:r>
      <w:r w:rsidR="00673197" w:rsidRPr="005F4C71">
        <w:rPr>
          <w:rFonts w:asciiTheme="minorHAnsi" w:hAnsiTheme="minorHAnsi" w:cstheme="minorHAnsi"/>
        </w:rPr>
        <w:t>e</w:t>
      </w:r>
      <w:r w:rsidR="00AC0368" w:rsidRPr="005F4C71">
        <w:rPr>
          <w:rFonts w:asciiTheme="minorHAnsi" w:hAnsiTheme="minorHAnsi" w:cstheme="minorHAnsi"/>
        </w:rPr>
        <w:t>z</w:t>
      </w:r>
      <w:r w:rsidR="00673197" w:rsidRPr="005F4C71">
        <w:rPr>
          <w:rFonts w:asciiTheme="minorHAnsi" w:hAnsiTheme="minorHAnsi" w:cstheme="minorHAnsi"/>
        </w:rPr>
        <w:t xml:space="preserve">o </w:t>
      </w:r>
      <w:r w:rsidRPr="005F4C71">
        <w:rPr>
          <w:rFonts w:asciiTheme="minorHAnsi" w:hAnsiTheme="minorHAnsi" w:cstheme="minorHAnsi"/>
        </w:rPr>
        <w:t>en</w:t>
      </w:r>
      <w:r w:rsidR="008E0A9D" w:rsidRPr="005F4C71">
        <w:rPr>
          <w:rFonts w:asciiTheme="minorHAnsi" w:hAnsiTheme="minorHAnsi" w:cstheme="minorHAnsi"/>
        </w:rPr>
        <w:t xml:space="preserve"> aquella</w:t>
      </w:r>
      <w:r w:rsidR="00673197" w:rsidRPr="005F4C71">
        <w:rPr>
          <w:rFonts w:asciiTheme="minorHAnsi" w:hAnsiTheme="minorHAnsi" w:cstheme="minorHAnsi"/>
        </w:rPr>
        <w:t xml:space="preserve"> fatídica </w:t>
      </w:r>
      <w:r w:rsidR="00A04A97" w:rsidRPr="005F4C71">
        <w:rPr>
          <w:rFonts w:asciiTheme="minorHAnsi" w:hAnsiTheme="minorHAnsi" w:cstheme="minorHAnsi"/>
        </w:rPr>
        <w:t>asamblea</w:t>
      </w:r>
      <w:r w:rsidR="00673197" w:rsidRPr="005F4C71">
        <w:rPr>
          <w:rFonts w:asciiTheme="minorHAnsi" w:hAnsiTheme="minorHAnsi" w:cstheme="minorHAnsi"/>
        </w:rPr>
        <w:t xml:space="preserve">. </w:t>
      </w:r>
      <w:r w:rsidRPr="005F4C71">
        <w:rPr>
          <w:rFonts w:asciiTheme="minorHAnsi" w:hAnsiTheme="minorHAnsi" w:cstheme="minorHAnsi"/>
        </w:rPr>
        <w:t>Nos enfrentamos</w:t>
      </w:r>
      <w:r w:rsidR="00AC0368" w:rsidRPr="005F4C71">
        <w:rPr>
          <w:rFonts w:asciiTheme="minorHAnsi" w:hAnsiTheme="minorHAnsi" w:cstheme="minorHAnsi"/>
        </w:rPr>
        <w:t xml:space="preserve"> cara a cara</w:t>
      </w:r>
      <w:r w:rsidRPr="005F4C71">
        <w:rPr>
          <w:rFonts w:asciiTheme="minorHAnsi" w:hAnsiTheme="minorHAnsi" w:cstheme="minorHAnsi"/>
        </w:rPr>
        <w:t xml:space="preserve"> con</w:t>
      </w:r>
      <w:r w:rsidR="00AC0368"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w:t>
      </w:r>
    </w:p>
    <w:p w14:paraId="3E9AFD8D" w14:textId="6B37D0DB" w:rsidR="00673197" w:rsidRPr="005F4C71" w:rsidRDefault="00E52128" w:rsidP="00E84856">
      <w:pPr>
        <w:pStyle w:val="NormalWeb"/>
        <w:ind w:left="567" w:right="566"/>
        <w:rPr>
          <w:rFonts w:asciiTheme="minorHAnsi" w:hAnsiTheme="minorHAnsi" w:cstheme="minorHAnsi"/>
        </w:rPr>
      </w:pPr>
      <w:r w:rsidRPr="00E84856">
        <w:rPr>
          <w:rFonts w:asciiTheme="minorHAnsi" w:hAnsiTheme="minorHAnsi" w:cstheme="minorHAnsi"/>
          <w:iCs/>
          <w:color w:val="000099"/>
        </w:rPr>
        <w:t>Hombres</w:t>
      </w:r>
      <w:r w:rsidR="00673197" w:rsidRPr="00E84856">
        <w:rPr>
          <w:rFonts w:asciiTheme="minorHAnsi" w:hAnsiTheme="minorHAnsi" w:cstheme="minorHAnsi"/>
          <w:iCs/>
          <w:color w:val="000099"/>
        </w:rPr>
        <w:t xml:space="preserve"> </w:t>
      </w:r>
      <w:r w:rsidR="000F2CDD" w:rsidRPr="00E84856">
        <w:rPr>
          <w:rFonts w:asciiTheme="minorHAnsi" w:hAnsiTheme="minorHAnsi" w:cstheme="minorHAnsi"/>
          <w:iCs/>
          <w:color w:val="000099"/>
        </w:rPr>
        <w:t xml:space="preserve">que </w:t>
      </w:r>
      <w:r w:rsidR="00831FA5" w:rsidRPr="00E84856">
        <w:rPr>
          <w:rFonts w:asciiTheme="minorHAnsi" w:hAnsiTheme="minorHAnsi" w:cstheme="minorHAnsi"/>
          <w:iCs/>
          <w:color w:val="000099"/>
        </w:rPr>
        <w:t>profesan</w:t>
      </w:r>
      <w:r w:rsidR="000F2CDD" w:rsidRPr="00E84856">
        <w:rPr>
          <w:rFonts w:asciiTheme="minorHAnsi" w:hAnsiTheme="minorHAnsi" w:cstheme="minorHAnsi"/>
          <w:iCs/>
          <w:color w:val="000099"/>
        </w:rPr>
        <w:t xml:space="preserve"> piedad</w:t>
      </w:r>
      <w:r w:rsidR="00673197" w:rsidRPr="00E84856">
        <w:rPr>
          <w:rFonts w:asciiTheme="minorHAnsi" w:hAnsiTheme="minorHAnsi" w:cstheme="minorHAnsi"/>
          <w:iCs/>
          <w:color w:val="000099"/>
        </w:rPr>
        <w:t xml:space="preserve"> </w:t>
      </w:r>
      <w:r w:rsidR="00AC0368" w:rsidRPr="00E84856">
        <w:rPr>
          <w:rFonts w:asciiTheme="minorHAnsi" w:hAnsiTheme="minorHAnsi" w:cstheme="minorHAnsi"/>
          <w:iCs/>
          <w:color w:val="000099"/>
        </w:rPr>
        <w:t xml:space="preserve">han </w:t>
      </w:r>
      <w:r w:rsidR="00673197" w:rsidRPr="00E84856">
        <w:rPr>
          <w:rFonts w:asciiTheme="minorHAnsi" w:hAnsiTheme="minorHAnsi" w:cstheme="minorHAnsi"/>
          <w:iCs/>
          <w:color w:val="000099"/>
        </w:rPr>
        <w:t>despre</w:t>
      </w:r>
      <w:r w:rsidR="00AC0368" w:rsidRPr="00E84856">
        <w:rPr>
          <w:rFonts w:asciiTheme="minorHAnsi" w:hAnsiTheme="minorHAnsi" w:cstheme="minorHAnsi"/>
          <w:iCs/>
          <w:color w:val="000099"/>
        </w:rPr>
        <w:t>ci</w:t>
      </w:r>
      <w:r w:rsidR="00673197" w:rsidRPr="00E84856">
        <w:rPr>
          <w:rFonts w:asciiTheme="minorHAnsi" w:hAnsiTheme="minorHAnsi" w:cstheme="minorHAnsi"/>
          <w:iCs/>
          <w:color w:val="000099"/>
        </w:rPr>
        <w:t xml:space="preserve">ado a Cristo </w:t>
      </w:r>
      <w:r w:rsidR="00AC0368" w:rsidRPr="00E84856">
        <w:rPr>
          <w:rFonts w:asciiTheme="minorHAnsi" w:hAnsiTheme="minorHAnsi" w:cstheme="minorHAnsi"/>
          <w:iCs/>
          <w:color w:val="000099"/>
        </w:rPr>
        <w:t>e</w:t>
      </w:r>
      <w:r w:rsidR="00673197" w:rsidRPr="00E84856">
        <w:rPr>
          <w:rFonts w:asciiTheme="minorHAnsi" w:hAnsiTheme="minorHAnsi" w:cstheme="minorHAnsi"/>
          <w:iCs/>
          <w:color w:val="000099"/>
        </w:rPr>
        <w:t>n</w:t>
      </w:r>
      <w:r w:rsidR="00AC0368" w:rsidRPr="00E84856">
        <w:rPr>
          <w:rFonts w:asciiTheme="minorHAnsi" w:hAnsiTheme="minorHAnsi" w:cstheme="minorHAnsi"/>
          <w:iCs/>
          <w:color w:val="000099"/>
        </w:rPr>
        <w:t xml:space="preserve"> l</w:t>
      </w:r>
      <w:r w:rsidR="00673197" w:rsidRPr="00E84856">
        <w:rPr>
          <w:rFonts w:asciiTheme="minorHAnsi" w:hAnsiTheme="minorHAnsi" w:cstheme="minorHAnsi"/>
          <w:iCs/>
          <w:color w:val="000099"/>
        </w:rPr>
        <w:t xml:space="preserve">a </w:t>
      </w:r>
      <w:r w:rsidR="0098693C" w:rsidRPr="00E84856">
        <w:rPr>
          <w:rFonts w:asciiTheme="minorHAnsi" w:hAnsiTheme="minorHAnsi" w:cstheme="minorHAnsi"/>
          <w:iCs/>
          <w:color w:val="000099"/>
        </w:rPr>
        <w:t>persona</w:t>
      </w:r>
      <w:r w:rsidR="00673197" w:rsidRPr="00E84856">
        <w:rPr>
          <w:rFonts w:asciiTheme="minorHAnsi" w:hAnsiTheme="minorHAnsi" w:cstheme="minorHAnsi"/>
          <w:iCs/>
          <w:color w:val="000099"/>
        </w:rPr>
        <w:t xml:space="preserve"> de </w:t>
      </w:r>
      <w:r w:rsidR="000F2CDD" w:rsidRPr="00E84856">
        <w:rPr>
          <w:rFonts w:asciiTheme="minorHAnsi" w:hAnsiTheme="minorHAnsi" w:cstheme="minorHAnsi"/>
          <w:iCs/>
          <w:color w:val="000099"/>
        </w:rPr>
        <w:t>s</w:t>
      </w:r>
      <w:r w:rsidR="00AF22D2" w:rsidRPr="00E84856">
        <w:rPr>
          <w:rFonts w:asciiTheme="minorHAnsi" w:hAnsiTheme="minorHAnsi" w:cstheme="minorHAnsi"/>
          <w:iCs/>
          <w:color w:val="000099"/>
        </w:rPr>
        <w:t>us</w:t>
      </w:r>
      <w:r w:rsidR="00673197" w:rsidRPr="00E84856">
        <w:rPr>
          <w:rFonts w:asciiTheme="minorHAnsi" w:hAnsiTheme="minorHAnsi" w:cstheme="minorHAnsi"/>
          <w:iCs/>
          <w:color w:val="000099"/>
        </w:rPr>
        <w:t xml:space="preserve"> </w:t>
      </w:r>
      <w:r w:rsidR="00AC0086" w:rsidRPr="00E84856">
        <w:rPr>
          <w:rFonts w:asciiTheme="minorHAnsi" w:hAnsiTheme="minorHAnsi" w:cstheme="minorHAnsi"/>
          <w:iCs/>
          <w:color w:val="000099"/>
        </w:rPr>
        <w:t>mensajeros</w:t>
      </w:r>
      <w:r w:rsidR="00673197" w:rsidRPr="00E84856">
        <w:rPr>
          <w:rFonts w:asciiTheme="minorHAnsi" w:hAnsiTheme="minorHAnsi" w:cstheme="minorHAnsi"/>
          <w:iCs/>
          <w:color w:val="000099"/>
        </w:rPr>
        <w:t xml:space="preserve">. </w:t>
      </w:r>
      <w:r w:rsidR="000F2CDD" w:rsidRPr="00E84856">
        <w:rPr>
          <w:rFonts w:asciiTheme="minorHAnsi" w:hAnsiTheme="minorHAnsi" w:cstheme="minorHAnsi"/>
          <w:iCs/>
          <w:color w:val="000099"/>
        </w:rPr>
        <w:t>Como</w:t>
      </w:r>
      <w:r w:rsidR="00AC0368" w:rsidRPr="00E84856">
        <w:rPr>
          <w:rFonts w:asciiTheme="minorHAnsi" w:hAnsiTheme="minorHAnsi" w:cstheme="minorHAnsi"/>
          <w:iCs/>
          <w:color w:val="000099"/>
        </w:rPr>
        <w:t xml:space="preserve"> l</w:t>
      </w:r>
      <w:r w:rsidR="00673197" w:rsidRPr="00E84856">
        <w:rPr>
          <w:rFonts w:asciiTheme="minorHAnsi" w:hAnsiTheme="minorHAnsi" w:cstheme="minorHAnsi"/>
          <w:iCs/>
          <w:color w:val="000099"/>
        </w:rPr>
        <w:t xml:space="preserve">os </w:t>
      </w:r>
      <w:r w:rsidR="00BD7303" w:rsidRPr="00E84856">
        <w:rPr>
          <w:rFonts w:asciiTheme="minorHAnsi" w:hAnsiTheme="minorHAnsi" w:cstheme="minorHAnsi"/>
          <w:iCs/>
          <w:color w:val="000099"/>
        </w:rPr>
        <w:t>judíos</w:t>
      </w:r>
      <w:r w:rsidR="00673197" w:rsidRPr="00E84856">
        <w:rPr>
          <w:rFonts w:asciiTheme="minorHAnsi" w:hAnsiTheme="minorHAnsi" w:cstheme="minorHAnsi"/>
          <w:iCs/>
          <w:color w:val="000099"/>
        </w:rPr>
        <w:t xml:space="preserve">, </w:t>
      </w:r>
      <w:r w:rsidR="004369CF" w:rsidRPr="00E84856">
        <w:rPr>
          <w:rFonts w:asciiTheme="minorHAnsi" w:hAnsiTheme="minorHAnsi" w:cstheme="minorHAnsi"/>
          <w:iCs/>
          <w:color w:val="000099"/>
        </w:rPr>
        <w:t>rechazan</w:t>
      </w:r>
      <w:r w:rsidR="00673197" w:rsidRPr="00E84856">
        <w:rPr>
          <w:rFonts w:asciiTheme="minorHAnsi" w:hAnsiTheme="minorHAnsi" w:cstheme="minorHAnsi"/>
          <w:iCs/>
          <w:color w:val="000099"/>
        </w:rPr>
        <w:t xml:space="preserve"> </w:t>
      </w:r>
      <w:r w:rsidR="00AC0368" w:rsidRPr="00E84856">
        <w:rPr>
          <w:rFonts w:asciiTheme="minorHAnsi" w:hAnsiTheme="minorHAnsi" w:cstheme="minorHAnsi"/>
          <w:iCs/>
          <w:color w:val="000099"/>
        </w:rPr>
        <w:t>el</w:t>
      </w:r>
      <w:r w:rsidR="00673197" w:rsidRPr="00E84856">
        <w:rPr>
          <w:rFonts w:asciiTheme="minorHAnsi" w:hAnsiTheme="minorHAnsi" w:cstheme="minorHAnsi"/>
          <w:iCs/>
          <w:color w:val="000099"/>
        </w:rPr>
        <w:t xml:space="preserve"> </w:t>
      </w:r>
      <w:r w:rsidR="00AF22D2" w:rsidRPr="00E84856">
        <w:rPr>
          <w:rFonts w:asciiTheme="minorHAnsi" w:hAnsiTheme="minorHAnsi" w:cstheme="minorHAnsi"/>
          <w:iCs/>
          <w:color w:val="000099"/>
        </w:rPr>
        <w:t>mensaje</w:t>
      </w:r>
      <w:r w:rsidR="00673197" w:rsidRPr="00E84856">
        <w:rPr>
          <w:rFonts w:asciiTheme="minorHAnsi" w:hAnsiTheme="minorHAnsi" w:cstheme="minorHAnsi"/>
          <w:iCs/>
          <w:color w:val="000099"/>
        </w:rPr>
        <w:t xml:space="preserve"> de </w:t>
      </w:r>
      <w:r w:rsidR="00227505" w:rsidRPr="00E84856">
        <w:rPr>
          <w:rFonts w:asciiTheme="minorHAnsi" w:hAnsiTheme="minorHAnsi" w:cstheme="minorHAnsi"/>
          <w:iCs/>
          <w:color w:val="000099"/>
        </w:rPr>
        <w:t>Dios</w:t>
      </w:r>
      <w:r w:rsidR="00673197" w:rsidRPr="00E84856">
        <w:rPr>
          <w:rFonts w:asciiTheme="minorHAnsi" w:hAnsiTheme="minorHAnsi" w:cstheme="minorHAnsi"/>
          <w:iCs/>
          <w:color w:val="000099"/>
        </w:rPr>
        <w:t xml:space="preserve">... </w:t>
      </w:r>
      <w:r w:rsidR="00990913" w:rsidRPr="00E84856">
        <w:rPr>
          <w:rFonts w:asciiTheme="minorHAnsi" w:hAnsiTheme="minorHAnsi" w:cstheme="minorHAnsi"/>
          <w:iCs/>
          <w:color w:val="000099"/>
        </w:rPr>
        <w:t>Aquel n</w:t>
      </w:r>
      <w:r w:rsidR="00673197" w:rsidRPr="00E84856">
        <w:rPr>
          <w:rFonts w:asciiTheme="minorHAnsi" w:hAnsiTheme="minorHAnsi" w:cstheme="minorHAnsi"/>
          <w:iCs/>
          <w:color w:val="000099"/>
        </w:rPr>
        <w:t xml:space="preserve">o era </w:t>
      </w:r>
      <w:r w:rsidR="00AC0368" w:rsidRPr="00E84856">
        <w:rPr>
          <w:rFonts w:asciiTheme="minorHAnsi" w:hAnsiTheme="minorHAnsi" w:cstheme="minorHAnsi"/>
          <w:iCs/>
          <w:color w:val="000099"/>
        </w:rPr>
        <w:t>el</w:t>
      </w:r>
      <w:r w:rsidR="00673197" w:rsidRPr="00E84856">
        <w:rPr>
          <w:rFonts w:asciiTheme="minorHAnsi" w:hAnsiTheme="minorHAnsi" w:cstheme="minorHAnsi"/>
          <w:iCs/>
          <w:color w:val="000099"/>
        </w:rPr>
        <w:t xml:space="preserve"> Cristo que </w:t>
      </w:r>
      <w:r w:rsidR="00AC0368" w:rsidRPr="00E84856">
        <w:rPr>
          <w:rFonts w:asciiTheme="minorHAnsi" w:hAnsiTheme="minorHAnsi" w:cstheme="minorHAnsi"/>
          <w:iCs/>
          <w:color w:val="000099"/>
        </w:rPr>
        <w:t>l</w:t>
      </w:r>
      <w:r w:rsidR="00673197" w:rsidRPr="00E84856">
        <w:rPr>
          <w:rFonts w:asciiTheme="minorHAnsi" w:hAnsiTheme="minorHAnsi" w:cstheme="minorHAnsi"/>
          <w:iCs/>
          <w:color w:val="000099"/>
        </w:rPr>
        <w:t xml:space="preserve">os </w:t>
      </w:r>
      <w:r w:rsidR="00BD7303" w:rsidRPr="00E84856">
        <w:rPr>
          <w:rFonts w:asciiTheme="minorHAnsi" w:hAnsiTheme="minorHAnsi" w:cstheme="minorHAnsi"/>
          <w:iCs/>
          <w:color w:val="000099"/>
        </w:rPr>
        <w:t>judíos</w:t>
      </w:r>
      <w:r w:rsidR="00673197" w:rsidRPr="00E84856">
        <w:rPr>
          <w:rFonts w:asciiTheme="minorHAnsi" w:hAnsiTheme="minorHAnsi" w:cstheme="minorHAnsi"/>
          <w:iCs/>
          <w:color w:val="000099"/>
        </w:rPr>
        <w:t xml:space="preserve"> </w:t>
      </w:r>
      <w:r w:rsidR="00815580" w:rsidRPr="00E84856">
        <w:rPr>
          <w:rFonts w:asciiTheme="minorHAnsi" w:hAnsiTheme="minorHAnsi" w:cstheme="minorHAnsi"/>
          <w:iCs/>
          <w:color w:val="000099"/>
        </w:rPr>
        <w:t>estaban</w:t>
      </w:r>
      <w:r w:rsidR="00673197" w:rsidRPr="00E84856">
        <w:rPr>
          <w:rFonts w:asciiTheme="minorHAnsi" w:hAnsiTheme="minorHAnsi" w:cstheme="minorHAnsi"/>
          <w:iCs/>
          <w:color w:val="000099"/>
        </w:rPr>
        <w:t xml:space="preserve"> </w:t>
      </w:r>
      <w:r w:rsidR="00AC0368" w:rsidRPr="00E84856">
        <w:rPr>
          <w:rFonts w:asciiTheme="minorHAnsi" w:hAnsiTheme="minorHAnsi" w:cstheme="minorHAnsi"/>
          <w:iCs/>
          <w:color w:val="000099"/>
        </w:rPr>
        <w:t>buscando</w:t>
      </w:r>
      <w:r w:rsidR="00673197" w:rsidRPr="00E84856">
        <w:rPr>
          <w:rFonts w:asciiTheme="minorHAnsi" w:hAnsiTheme="minorHAnsi" w:cstheme="minorHAnsi"/>
          <w:iCs/>
          <w:color w:val="000099"/>
        </w:rPr>
        <w:t xml:space="preserve">. </w:t>
      </w:r>
      <w:r w:rsidR="000F2CDD" w:rsidRPr="00E84856">
        <w:rPr>
          <w:rFonts w:asciiTheme="minorHAnsi" w:hAnsiTheme="minorHAnsi" w:cstheme="minorHAnsi"/>
          <w:iCs/>
          <w:color w:val="000099"/>
        </w:rPr>
        <w:t>Así sucede</w:t>
      </w:r>
      <w:r w:rsidR="00673197" w:rsidRPr="00E84856">
        <w:rPr>
          <w:rFonts w:asciiTheme="minorHAnsi" w:hAnsiTheme="minorHAnsi" w:cstheme="minorHAnsi"/>
          <w:iCs/>
          <w:color w:val="000099"/>
        </w:rPr>
        <w:t xml:space="preserve"> </w:t>
      </w:r>
      <w:r w:rsidRPr="00E84856">
        <w:rPr>
          <w:rFonts w:asciiTheme="minorHAnsi" w:hAnsiTheme="minorHAnsi" w:cstheme="minorHAnsi"/>
          <w:iCs/>
          <w:color w:val="000099"/>
        </w:rPr>
        <w:t>hoy</w:t>
      </w:r>
      <w:r w:rsidR="000F2CDD" w:rsidRPr="00E84856">
        <w:rPr>
          <w:rFonts w:asciiTheme="minorHAnsi" w:hAnsiTheme="minorHAnsi" w:cstheme="minorHAnsi"/>
          <w:iCs/>
          <w:color w:val="000099"/>
        </w:rPr>
        <w:t>:</w:t>
      </w:r>
      <w:r w:rsidR="00673197" w:rsidRPr="00E84856">
        <w:rPr>
          <w:rFonts w:asciiTheme="minorHAnsi" w:hAnsiTheme="minorHAnsi" w:cstheme="minorHAnsi"/>
          <w:iCs/>
          <w:color w:val="000099"/>
        </w:rPr>
        <w:t xml:space="preserve"> </w:t>
      </w:r>
      <w:r w:rsidR="00AC0368" w:rsidRPr="00E84856">
        <w:rPr>
          <w:rFonts w:asciiTheme="minorHAnsi" w:hAnsiTheme="minorHAnsi" w:cstheme="minorHAnsi"/>
          <w:iCs/>
          <w:color w:val="000099"/>
        </w:rPr>
        <w:t>l</w:t>
      </w:r>
      <w:r w:rsidR="00673197" w:rsidRPr="00E84856">
        <w:rPr>
          <w:rFonts w:asciiTheme="minorHAnsi" w:hAnsiTheme="minorHAnsi" w:cstheme="minorHAnsi"/>
          <w:iCs/>
          <w:color w:val="000099"/>
        </w:rPr>
        <w:t>as ag</w:t>
      </w:r>
      <w:r w:rsidR="00AC0368" w:rsidRPr="00E84856">
        <w:rPr>
          <w:rFonts w:asciiTheme="minorHAnsi" w:hAnsiTheme="minorHAnsi" w:cstheme="minorHAnsi"/>
          <w:iCs/>
          <w:color w:val="000099"/>
        </w:rPr>
        <w:t>e</w:t>
      </w:r>
      <w:r w:rsidR="00673197" w:rsidRPr="00E84856">
        <w:rPr>
          <w:rFonts w:asciiTheme="minorHAnsi" w:hAnsiTheme="minorHAnsi" w:cstheme="minorHAnsi"/>
          <w:iCs/>
          <w:color w:val="000099"/>
        </w:rPr>
        <w:t xml:space="preserve">ncias </w:t>
      </w:r>
      <w:r w:rsidR="000F2CDD" w:rsidRPr="00E84856">
        <w:rPr>
          <w:rFonts w:asciiTheme="minorHAnsi" w:hAnsiTheme="minorHAnsi" w:cstheme="minorHAnsi"/>
          <w:iCs/>
          <w:color w:val="000099"/>
        </w:rPr>
        <w:t>enviadas por Dios</w:t>
      </w:r>
      <w:r w:rsidR="00673197" w:rsidRPr="00E84856">
        <w:rPr>
          <w:rFonts w:asciiTheme="minorHAnsi" w:hAnsiTheme="minorHAnsi" w:cstheme="minorHAnsi"/>
          <w:iCs/>
          <w:color w:val="000099"/>
        </w:rPr>
        <w:t xml:space="preserve"> no </w:t>
      </w:r>
      <w:r w:rsidR="00B1643D" w:rsidRPr="00E84856">
        <w:rPr>
          <w:rFonts w:asciiTheme="minorHAnsi" w:hAnsiTheme="minorHAnsi" w:cstheme="minorHAnsi"/>
          <w:iCs/>
          <w:color w:val="000099"/>
        </w:rPr>
        <w:t>son</w:t>
      </w:r>
      <w:r w:rsidR="00673197" w:rsidRPr="00E84856">
        <w:rPr>
          <w:rFonts w:asciiTheme="minorHAnsi" w:hAnsiTheme="minorHAnsi" w:cstheme="minorHAnsi"/>
          <w:iCs/>
          <w:color w:val="000099"/>
        </w:rPr>
        <w:t xml:space="preserve"> </w:t>
      </w:r>
      <w:r w:rsidR="00AC0368" w:rsidRPr="00E84856">
        <w:rPr>
          <w:rFonts w:asciiTheme="minorHAnsi" w:hAnsiTheme="minorHAnsi" w:cstheme="minorHAnsi"/>
          <w:iCs/>
          <w:color w:val="000099"/>
        </w:rPr>
        <w:t>l</w:t>
      </w:r>
      <w:r w:rsidR="00673197" w:rsidRPr="00E84856">
        <w:rPr>
          <w:rFonts w:asciiTheme="minorHAnsi" w:hAnsiTheme="minorHAnsi" w:cstheme="minorHAnsi"/>
          <w:iCs/>
          <w:color w:val="000099"/>
        </w:rPr>
        <w:t xml:space="preserve">o que </w:t>
      </w:r>
      <w:r w:rsidR="00AC0368" w:rsidRPr="00E84856">
        <w:rPr>
          <w:rFonts w:asciiTheme="minorHAnsi" w:hAnsiTheme="minorHAnsi" w:cstheme="minorHAnsi"/>
          <w:iCs/>
          <w:color w:val="000099"/>
        </w:rPr>
        <w:t>l</w:t>
      </w:r>
      <w:r w:rsidR="00673197" w:rsidRPr="00E84856">
        <w:rPr>
          <w:rFonts w:asciiTheme="minorHAnsi" w:hAnsiTheme="minorHAnsi" w:cstheme="minorHAnsi"/>
          <w:iCs/>
          <w:color w:val="000099"/>
        </w:rPr>
        <w:t xml:space="preserve">os </w:t>
      </w:r>
      <w:r w:rsidRPr="00E84856">
        <w:rPr>
          <w:rFonts w:asciiTheme="minorHAnsi" w:hAnsiTheme="minorHAnsi" w:cstheme="minorHAnsi"/>
          <w:iCs/>
          <w:color w:val="000099"/>
        </w:rPr>
        <w:t>hombres</w:t>
      </w:r>
      <w:r w:rsidR="00673197" w:rsidRPr="00E84856">
        <w:rPr>
          <w:rFonts w:asciiTheme="minorHAnsi" w:hAnsiTheme="minorHAnsi" w:cstheme="minorHAnsi"/>
          <w:iCs/>
          <w:color w:val="000099"/>
        </w:rPr>
        <w:t xml:space="preserve"> </w:t>
      </w:r>
      <w:r w:rsidR="00AC0368" w:rsidRPr="00E84856">
        <w:rPr>
          <w:rFonts w:asciiTheme="minorHAnsi" w:hAnsiTheme="minorHAnsi" w:cstheme="minorHAnsi"/>
          <w:iCs/>
          <w:color w:val="000099"/>
        </w:rPr>
        <w:t xml:space="preserve">han </w:t>
      </w:r>
      <w:r w:rsidR="00673197" w:rsidRPr="00E84856">
        <w:rPr>
          <w:rFonts w:asciiTheme="minorHAnsi" w:hAnsiTheme="minorHAnsi" w:cstheme="minorHAnsi"/>
          <w:iCs/>
          <w:color w:val="000099"/>
        </w:rPr>
        <w:t xml:space="preserve">estado </w:t>
      </w:r>
      <w:r w:rsidR="000F2CDD" w:rsidRPr="00E84856">
        <w:rPr>
          <w:rFonts w:asciiTheme="minorHAnsi" w:hAnsiTheme="minorHAnsi" w:cstheme="minorHAnsi"/>
          <w:iCs/>
          <w:color w:val="000099"/>
        </w:rPr>
        <w:t>buscando</w:t>
      </w:r>
      <w:r w:rsidR="00673197" w:rsidRPr="005F4C71">
        <w:rPr>
          <w:rFonts w:asciiTheme="minorHAnsi" w:hAnsiTheme="minorHAnsi" w:cstheme="minorHAnsi"/>
        </w:rPr>
        <w:t xml:space="preserve"> (</w:t>
      </w:r>
      <w:r w:rsidR="00673197" w:rsidRPr="005F4C71">
        <w:rPr>
          <w:rFonts w:asciiTheme="minorHAnsi" w:hAnsiTheme="minorHAnsi" w:cstheme="minorHAnsi"/>
          <w:i/>
        </w:rPr>
        <w:t>F</w:t>
      </w:r>
      <w:r w:rsidR="000F2CDD" w:rsidRPr="005F4C71">
        <w:rPr>
          <w:rFonts w:asciiTheme="minorHAnsi" w:hAnsiTheme="minorHAnsi" w:cstheme="minorHAnsi"/>
          <w:i/>
        </w:rPr>
        <w:t>undamentals of Christian Education</w:t>
      </w:r>
      <w:r w:rsidR="000F2CDD" w:rsidRPr="005F4C71">
        <w:rPr>
          <w:rFonts w:asciiTheme="minorHAnsi" w:hAnsiTheme="minorHAnsi" w:cstheme="minorHAnsi"/>
        </w:rPr>
        <w:t xml:space="preserve">, </w:t>
      </w:r>
      <w:r w:rsidR="00673197" w:rsidRPr="005F4C71">
        <w:rPr>
          <w:rFonts w:asciiTheme="minorHAnsi" w:hAnsiTheme="minorHAnsi" w:cstheme="minorHAnsi"/>
        </w:rPr>
        <w:t>472; 1897).</w:t>
      </w:r>
    </w:p>
    <w:p w14:paraId="5AFDD779" w14:textId="4D78BA61" w:rsidR="00673197" w:rsidRPr="005F4C71" w:rsidRDefault="00673197" w:rsidP="00985F7A">
      <w:pPr>
        <w:pStyle w:val="NormalWeb"/>
        <w:ind w:left="567" w:right="566"/>
        <w:rPr>
          <w:rFonts w:asciiTheme="minorHAnsi" w:hAnsiTheme="minorHAnsi" w:cstheme="minorHAnsi"/>
        </w:rPr>
      </w:pPr>
      <w:r w:rsidRPr="00985F7A">
        <w:rPr>
          <w:rFonts w:asciiTheme="minorHAnsi" w:hAnsiTheme="minorHAnsi" w:cstheme="minorHAnsi"/>
          <w:iCs/>
          <w:color w:val="000099"/>
        </w:rPr>
        <w:t xml:space="preserve">Cristo </w:t>
      </w:r>
      <w:r w:rsidR="00AC0368" w:rsidRPr="00985F7A">
        <w:rPr>
          <w:rFonts w:asciiTheme="minorHAnsi" w:hAnsiTheme="minorHAnsi" w:cstheme="minorHAnsi"/>
          <w:iCs/>
          <w:color w:val="000099"/>
        </w:rPr>
        <w:t xml:space="preserve">ha </w:t>
      </w:r>
      <w:r w:rsidRPr="00985F7A">
        <w:rPr>
          <w:rFonts w:asciiTheme="minorHAnsi" w:hAnsiTheme="minorHAnsi" w:cstheme="minorHAnsi"/>
          <w:iCs/>
          <w:color w:val="000099"/>
        </w:rPr>
        <w:t xml:space="preserve">registrado todos </w:t>
      </w:r>
      <w:r w:rsidR="00AC0368" w:rsidRPr="00985F7A">
        <w:rPr>
          <w:rFonts w:asciiTheme="minorHAnsi" w:hAnsiTheme="minorHAnsi" w:cstheme="minorHAnsi"/>
          <w:iCs/>
          <w:color w:val="000099"/>
        </w:rPr>
        <w:t>l</w:t>
      </w:r>
      <w:r w:rsidRPr="00985F7A">
        <w:rPr>
          <w:rFonts w:asciiTheme="minorHAnsi" w:hAnsiTheme="minorHAnsi" w:cstheme="minorHAnsi"/>
          <w:iCs/>
          <w:color w:val="000099"/>
        </w:rPr>
        <w:t>os</w:t>
      </w:r>
      <w:r w:rsidR="002849D1" w:rsidRPr="00985F7A">
        <w:rPr>
          <w:rFonts w:asciiTheme="minorHAnsi" w:hAnsiTheme="minorHAnsi" w:cstheme="minorHAnsi"/>
          <w:iCs/>
          <w:color w:val="000099"/>
        </w:rPr>
        <w:t xml:space="preserve"> discursos</w:t>
      </w:r>
      <w:r w:rsidRPr="00985F7A">
        <w:rPr>
          <w:rFonts w:asciiTheme="minorHAnsi" w:hAnsiTheme="minorHAnsi" w:cstheme="minorHAnsi"/>
          <w:iCs/>
          <w:color w:val="000099"/>
        </w:rPr>
        <w:t xml:space="preserve"> duros, </w:t>
      </w:r>
      <w:r w:rsidR="00573D91" w:rsidRPr="00985F7A">
        <w:rPr>
          <w:rFonts w:asciiTheme="minorHAnsi" w:hAnsiTheme="minorHAnsi" w:cstheme="minorHAnsi"/>
          <w:iCs/>
          <w:color w:val="000099"/>
        </w:rPr>
        <w:t>orgullosos</w:t>
      </w:r>
      <w:r w:rsidR="002849D1" w:rsidRPr="00985F7A">
        <w:rPr>
          <w:rFonts w:asciiTheme="minorHAnsi" w:hAnsiTheme="minorHAnsi" w:cstheme="minorHAnsi"/>
          <w:iCs/>
          <w:color w:val="000099"/>
        </w:rPr>
        <w:t xml:space="preserve"> y</w:t>
      </w:r>
      <w:r w:rsidRPr="00985F7A">
        <w:rPr>
          <w:rFonts w:asciiTheme="minorHAnsi" w:hAnsiTheme="minorHAnsi" w:cstheme="minorHAnsi"/>
          <w:iCs/>
          <w:color w:val="000099"/>
        </w:rPr>
        <w:t xml:space="preserve"> </w:t>
      </w:r>
      <w:r w:rsidR="00E7569A" w:rsidRPr="00985F7A">
        <w:rPr>
          <w:rFonts w:asciiTheme="minorHAnsi" w:hAnsiTheme="minorHAnsi" w:cstheme="minorHAnsi"/>
          <w:iCs/>
          <w:color w:val="000099"/>
        </w:rPr>
        <w:t>sarcásticos</w:t>
      </w:r>
      <w:r w:rsidR="00AC0368" w:rsidRPr="00985F7A">
        <w:rPr>
          <w:rFonts w:asciiTheme="minorHAnsi" w:hAnsiTheme="minorHAnsi" w:cstheme="minorHAnsi"/>
          <w:iCs/>
          <w:color w:val="000099"/>
        </w:rPr>
        <w:t xml:space="preserve"> </w:t>
      </w:r>
      <w:r w:rsidRPr="00985F7A">
        <w:rPr>
          <w:rFonts w:asciiTheme="minorHAnsi" w:hAnsiTheme="minorHAnsi" w:cstheme="minorHAnsi"/>
          <w:iCs/>
          <w:color w:val="000099"/>
        </w:rPr>
        <w:t>pro</w:t>
      </w:r>
      <w:r w:rsidR="00E7569A" w:rsidRPr="00985F7A">
        <w:rPr>
          <w:rFonts w:asciiTheme="minorHAnsi" w:hAnsiTheme="minorHAnsi" w:cstheme="minorHAnsi"/>
          <w:iCs/>
          <w:color w:val="000099"/>
        </w:rPr>
        <w:t>nuncia</w:t>
      </w:r>
      <w:r w:rsidRPr="00985F7A">
        <w:rPr>
          <w:rFonts w:asciiTheme="minorHAnsi" w:hAnsiTheme="minorHAnsi" w:cstheme="minorHAnsi"/>
          <w:iCs/>
          <w:color w:val="000099"/>
        </w:rPr>
        <w:t xml:space="preserve">dos contra </w:t>
      </w:r>
      <w:r w:rsidR="002849D1" w:rsidRPr="00985F7A">
        <w:rPr>
          <w:rFonts w:asciiTheme="minorHAnsi" w:hAnsiTheme="minorHAnsi" w:cstheme="minorHAnsi"/>
          <w:iCs/>
          <w:color w:val="000099"/>
        </w:rPr>
        <w:t>s</w:t>
      </w:r>
      <w:r w:rsidR="00AF22D2" w:rsidRPr="00985F7A">
        <w:rPr>
          <w:rFonts w:asciiTheme="minorHAnsi" w:hAnsiTheme="minorHAnsi" w:cstheme="minorHAnsi"/>
          <w:iCs/>
          <w:color w:val="000099"/>
        </w:rPr>
        <w:t>us</w:t>
      </w:r>
      <w:r w:rsidRPr="00985F7A">
        <w:rPr>
          <w:rFonts w:asciiTheme="minorHAnsi" w:hAnsiTheme="minorHAnsi" w:cstheme="minorHAnsi"/>
          <w:iCs/>
          <w:color w:val="000099"/>
        </w:rPr>
        <w:t xml:space="preserve"> </w:t>
      </w:r>
      <w:r w:rsidR="003740E4" w:rsidRPr="00985F7A">
        <w:rPr>
          <w:rFonts w:asciiTheme="minorHAnsi" w:hAnsiTheme="minorHAnsi" w:cstheme="minorHAnsi"/>
          <w:iCs/>
          <w:color w:val="000099"/>
        </w:rPr>
        <w:t>siervos</w:t>
      </w:r>
      <w:r w:rsidR="002849D1" w:rsidRPr="00985F7A">
        <w:rPr>
          <w:rFonts w:asciiTheme="minorHAnsi" w:hAnsiTheme="minorHAnsi" w:cstheme="minorHAnsi"/>
          <w:iCs/>
          <w:color w:val="000099"/>
        </w:rPr>
        <w:t>,</w:t>
      </w:r>
      <w:r w:rsidRPr="00985F7A">
        <w:rPr>
          <w:rFonts w:asciiTheme="minorHAnsi" w:hAnsiTheme="minorHAnsi" w:cstheme="minorHAnsi"/>
          <w:iCs/>
          <w:color w:val="000099"/>
        </w:rPr>
        <w:t xml:space="preserve"> como </w:t>
      </w:r>
      <w:r w:rsidR="002849D1" w:rsidRPr="00985F7A">
        <w:rPr>
          <w:rFonts w:asciiTheme="minorHAnsi" w:hAnsiTheme="minorHAnsi" w:cstheme="minorHAnsi"/>
          <w:iCs/>
          <w:color w:val="000099"/>
        </w:rPr>
        <w:t>dirigidos</w:t>
      </w:r>
      <w:r w:rsidRPr="00985F7A">
        <w:rPr>
          <w:rFonts w:asciiTheme="minorHAnsi" w:hAnsiTheme="minorHAnsi" w:cstheme="minorHAnsi"/>
          <w:iCs/>
          <w:color w:val="000099"/>
        </w:rPr>
        <w:t xml:space="preserve"> contra </w:t>
      </w:r>
      <w:r w:rsidR="002849D1" w:rsidRPr="00985F7A">
        <w:rPr>
          <w:rFonts w:asciiTheme="minorHAnsi" w:hAnsiTheme="minorHAnsi" w:cstheme="minorHAnsi"/>
          <w:iCs/>
          <w:color w:val="000099"/>
        </w:rPr>
        <w:t>s</w:t>
      </w:r>
      <w:r w:rsidR="00AC0368" w:rsidRPr="00985F7A">
        <w:rPr>
          <w:rFonts w:asciiTheme="minorHAnsi" w:hAnsiTheme="minorHAnsi" w:cstheme="minorHAnsi"/>
          <w:iCs/>
          <w:color w:val="000099"/>
        </w:rPr>
        <w:t>í</w:t>
      </w:r>
      <w:r w:rsidRPr="00985F7A">
        <w:rPr>
          <w:rFonts w:asciiTheme="minorHAnsi" w:hAnsiTheme="minorHAnsi" w:cstheme="minorHAnsi"/>
          <w:iCs/>
          <w:color w:val="000099"/>
        </w:rPr>
        <w:t xml:space="preserve"> </w:t>
      </w:r>
      <w:r w:rsidR="00AC0368" w:rsidRPr="00985F7A">
        <w:rPr>
          <w:rFonts w:asciiTheme="minorHAnsi" w:hAnsiTheme="minorHAnsi" w:cstheme="minorHAnsi"/>
          <w:iCs/>
          <w:color w:val="000099"/>
        </w:rPr>
        <w:t>mismo</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xml:space="preserve">, 27 </w:t>
      </w:r>
      <w:r w:rsidR="002849D1" w:rsidRPr="005F4C71">
        <w:rPr>
          <w:rFonts w:asciiTheme="minorHAnsi" w:hAnsiTheme="minorHAnsi" w:cstheme="minorHAnsi"/>
        </w:rPr>
        <w:t>m</w:t>
      </w:r>
      <w:r w:rsidR="00AC6A13" w:rsidRPr="005F4C71">
        <w:rPr>
          <w:rFonts w:asciiTheme="minorHAnsi" w:hAnsiTheme="minorHAnsi" w:cstheme="minorHAnsi"/>
        </w:rPr>
        <w:t>ayo</w:t>
      </w:r>
      <w:r w:rsidRPr="005F4C71">
        <w:rPr>
          <w:rFonts w:asciiTheme="minorHAnsi" w:hAnsiTheme="minorHAnsi" w:cstheme="minorHAnsi"/>
        </w:rPr>
        <w:t xml:space="preserve"> 1890).</w:t>
      </w:r>
    </w:p>
    <w:p w14:paraId="57402136" w14:textId="77777777" w:rsidR="00673197" w:rsidRPr="005F4C71" w:rsidRDefault="007F23A2" w:rsidP="00980464">
      <w:pPr>
        <w:pStyle w:val="NormalWeb"/>
        <w:rPr>
          <w:rFonts w:asciiTheme="minorHAnsi" w:hAnsiTheme="minorHAnsi" w:cstheme="minorHAnsi"/>
        </w:rPr>
      </w:pPr>
      <w:r w:rsidRPr="005F4C71">
        <w:rPr>
          <w:rFonts w:asciiTheme="minorHAnsi" w:hAnsiTheme="minorHAnsi" w:cstheme="minorHAnsi"/>
        </w:rPr>
        <w:lastRenderedPageBreak/>
        <w:t>Siempre se ha comprendido mal al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Cristo</w:t>
      </w:r>
      <w:r w:rsidRPr="005F4C71">
        <w:rPr>
          <w:rFonts w:asciiTheme="minorHAnsi" w:hAnsiTheme="minorHAnsi" w:cstheme="minorHAnsi"/>
        </w:rPr>
        <w:t>, qu</w:t>
      </w:r>
      <w:r w:rsidR="004E38D0" w:rsidRPr="005F4C71">
        <w:rPr>
          <w:rFonts w:asciiTheme="minorHAnsi" w:hAnsiTheme="minorHAnsi" w:cstheme="minorHAnsi"/>
        </w:rPr>
        <w:t>ien</w:t>
      </w:r>
      <w:r w:rsidRPr="005F4C71">
        <w:rPr>
          <w:rFonts w:asciiTheme="minorHAnsi" w:hAnsiTheme="minorHAnsi" w:cstheme="minorHAnsi"/>
        </w:rPr>
        <w:t xml:space="preserve"> h</w:t>
      </w:r>
      <w:r w:rsidR="00E7569A" w:rsidRPr="005F4C71">
        <w:rPr>
          <w:rFonts w:asciiTheme="minorHAnsi" w:hAnsiTheme="minorHAnsi" w:cstheme="minorHAnsi"/>
        </w:rPr>
        <w:t>a sido tan rechazado como esperado</w:t>
      </w:r>
      <w:r w:rsidR="00673197" w:rsidRPr="005F4C71">
        <w:rPr>
          <w:rFonts w:asciiTheme="minorHAnsi" w:hAnsiTheme="minorHAnsi" w:cstheme="minorHAnsi"/>
        </w:rPr>
        <w:t xml:space="preserve">. </w:t>
      </w:r>
      <w:r w:rsidR="00AC0368" w:rsidRPr="005F4C71">
        <w:rPr>
          <w:rFonts w:asciiTheme="minorHAnsi" w:hAnsiTheme="minorHAnsi" w:cstheme="minorHAnsi"/>
        </w:rPr>
        <w:t>Pero el</w:t>
      </w:r>
      <w:r w:rsidR="00673197" w:rsidRPr="005F4C71">
        <w:rPr>
          <w:rFonts w:asciiTheme="minorHAnsi" w:hAnsiTheme="minorHAnsi" w:cstheme="minorHAnsi"/>
        </w:rPr>
        <w:t xml:space="preserve"> moderno Israel </w:t>
      </w:r>
      <w:r w:rsidR="0098693C" w:rsidRPr="005F4C71">
        <w:rPr>
          <w:rFonts w:asciiTheme="minorHAnsi" w:hAnsiTheme="minorHAnsi" w:cstheme="minorHAnsi"/>
        </w:rPr>
        <w:t>debe</w:t>
      </w:r>
      <w:r w:rsidR="00673197" w:rsidRPr="005F4C71">
        <w:rPr>
          <w:rFonts w:asciiTheme="minorHAnsi" w:hAnsiTheme="minorHAnsi" w:cstheme="minorHAnsi"/>
        </w:rPr>
        <w:t xml:space="preserve"> vencer </w:t>
      </w:r>
      <w:r w:rsidR="003F0AF6" w:rsidRPr="005F4C71">
        <w:rPr>
          <w:rFonts w:asciiTheme="minorHAnsi" w:hAnsiTheme="minorHAnsi" w:cstheme="minorHAnsi"/>
        </w:rPr>
        <w:t>por fin</w:t>
      </w:r>
      <w:r w:rsidR="00E7569A" w:rsidRPr="005F4C71">
        <w:rPr>
          <w:rFonts w:asciiTheme="minorHAnsi" w:hAnsiTheme="minorHAnsi" w:cstheme="minorHAnsi"/>
        </w:rPr>
        <w:t xml:space="preserve"> </w:t>
      </w:r>
      <w:r w:rsidR="00923E7A" w:rsidRPr="005F4C71">
        <w:rPr>
          <w:rFonts w:asciiTheme="minorHAnsi" w:hAnsiTheme="minorHAnsi" w:cstheme="minorHAnsi"/>
        </w:rPr>
        <w:t>donde antes fracasó</w:t>
      </w:r>
      <w:r w:rsidR="00673197" w:rsidRPr="005F4C71">
        <w:rPr>
          <w:rFonts w:asciiTheme="minorHAnsi" w:hAnsiTheme="minorHAnsi" w:cstheme="minorHAnsi"/>
        </w:rPr>
        <w:t xml:space="preserve">. </w:t>
      </w:r>
      <w:r w:rsidR="003F0AF6" w:rsidRPr="005F4C71">
        <w:rPr>
          <w:rFonts w:asciiTheme="minorHAnsi" w:hAnsiTheme="minorHAnsi" w:cstheme="minorHAnsi"/>
        </w:rPr>
        <w:t>Y eso va a ocurrir</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estamos viv</w:t>
      </w:r>
      <w:r w:rsidR="00AC0368" w:rsidRPr="005F4C71">
        <w:rPr>
          <w:rFonts w:asciiTheme="minorHAnsi" w:hAnsiTheme="minorHAnsi" w:cstheme="minorHAnsi"/>
        </w:rPr>
        <w:t>i</w:t>
      </w:r>
      <w:r w:rsidR="00673197" w:rsidRPr="005F4C71">
        <w:rPr>
          <w:rFonts w:asciiTheme="minorHAnsi" w:hAnsiTheme="minorHAnsi" w:cstheme="minorHAnsi"/>
        </w:rPr>
        <w:t xml:space="preserve">endo </w:t>
      </w:r>
      <w:r w:rsidR="00AC0368" w:rsidRPr="005F4C71">
        <w:rPr>
          <w:rFonts w:asciiTheme="minorHAnsi" w:hAnsiTheme="minorHAnsi" w:cstheme="minorHAnsi"/>
        </w:rPr>
        <w:t>e</w:t>
      </w:r>
      <w:r w:rsidR="00673197" w:rsidRPr="005F4C71">
        <w:rPr>
          <w:rFonts w:asciiTheme="minorHAnsi" w:hAnsiTheme="minorHAnsi" w:cstheme="minorHAnsi"/>
        </w:rPr>
        <w:t>n</w:t>
      </w:r>
      <w:r w:rsidR="00AC0368"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w:t>
      </w:r>
      <w:r w:rsidR="00AC0368"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00AC0368"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celestial. </w:t>
      </w:r>
      <w:r w:rsidRPr="005F4C71">
        <w:rPr>
          <w:rFonts w:asciiTheme="minorHAnsi" w:hAnsiTheme="minorHAnsi" w:cstheme="minorHAnsi"/>
        </w:rPr>
        <w:t>Se trata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obra especial </w:t>
      </w:r>
      <w:r w:rsidRPr="005F4C71">
        <w:rPr>
          <w:rFonts w:asciiTheme="minorHAnsi" w:hAnsiTheme="minorHAnsi" w:cstheme="minorHAnsi"/>
        </w:rPr>
        <w:t>p</w:t>
      </w:r>
      <w:r w:rsidR="004F3EDF" w:rsidRPr="005F4C71">
        <w:rPr>
          <w:rFonts w:asciiTheme="minorHAnsi" w:hAnsiTheme="minorHAnsi" w:cstheme="minorHAnsi"/>
        </w:rPr>
        <w:t>ropia de</w:t>
      </w:r>
      <w:r w:rsidRPr="005F4C71">
        <w:rPr>
          <w:rFonts w:asciiTheme="minorHAnsi" w:hAnsiTheme="minorHAnsi" w:cstheme="minorHAnsi"/>
        </w:rPr>
        <w:t>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w:t>
      </w:r>
      <w:r w:rsidR="00AC0368"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fin</w:t>
      </w:r>
      <w:r w:rsidRPr="005F4C71">
        <w:rPr>
          <w:rFonts w:asciiTheme="minorHAnsi" w:hAnsiTheme="minorHAnsi" w:cstheme="minorHAnsi"/>
        </w:rPr>
        <w:t>, caracterizada por una</w:t>
      </w:r>
      <w:r w:rsidR="00673197" w:rsidRPr="005F4C71">
        <w:rPr>
          <w:rFonts w:asciiTheme="minorHAnsi" w:hAnsiTheme="minorHAnsi" w:cstheme="minorHAnsi"/>
        </w:rPr>
        <w:t xml:space="preserve"> </w:t>
      </w:r>
      <w:r w:rsidR="00815580" w:rsidRPr="005F4C71">
        <w:rPr>
          <w:rFonts w:asciiTheme="minorHAnsi" w:hAnsiTheme="minorHAnsi" w:cstheme="minorHAnsi"/>
        </w:rPr>
        <w:t>victoria</w:t>
      </w:r>
      <w:r w:rsidR="00673197" w:rsidRPr="005F4C71">
        <w:rPr>
          <w:rFonts w:asciiTheme="minorHAnsi" w:hAnsiTheme="minorHAnsi" w:cstheme="minorHAnsi"/>
        </w:rPr>
        <w:t xml:space="preserve"> que</w:t>
      </w:r>
      <w:r w:rsidR="003F0AF6" w:rsidRPr="005F4C71">
        <w:rPr>
          <w:rFonts w:asciiTheme="minorHAnsi" w:hAnsiTheme="minorHAnsi" w:cstheme="minorHAnsi"/>
        </w:rPr>
        <w:t xml:space="preserve"> en el pasado</w:t>
      </w:r>
      <w:r w:rsidR="00673197" w:rsidRPr="005F4C71">
        <w:rPr>
          <w:rFonts w:asciiTheme="minorHAnsi" w:hAnsiTheme="minorHAnsi" w:cstheme="minorHAnsi"/>
        </w:rPr>
        <w:t xml:space="preserve"> nunca </w:t>
      </w:r>
      <w:r w:rsidRPr="005F4C71">
        <w:rPr>
          <w:rFonts w:asciiTheme="minorHAnsi" w:hAnsiTheme="minorHAnsi" w:cstheme="minorHAnsi"/>
        </w:rPr>
        <w:t xml:space="preserve">se </w:t>
      </w:r>
      <w:r w:rsidR="004F3EDF" w:rsidRPr="005F4C71">
        <w:rPr>
          <w:rFonts w:asciiTheme="minorHAnsi" w:hAnsiTheme="minorHAnsi" w:cstheme="minorHAnsi"/>
        </w:rPr>
        <w:t>ha dado</w:t>
      </w:r>
      <w:r w:rsidR="003F0AF6" w:rsidRPr="005F4C71">
        <w:rPr>
          <w:rFonts w:asciiTheme="minorHAnsi" w:hAnsiTheme="minorHAnsi" w:cstheme="minorHAnsi"/>
        </w:rPr>
        <w:t xml:space="preserve"> plenamente</w:t>
      </w:r>
      <w:r w:rsidR="00673197" w:rsidRPr="005F4C71">
        <w:rPr>
          <w:rFonts w:asciiTheme="minorHAnsi" w:hAnsiTheme="minorHAnsi" w:cstheme="minorHAnsi"/>
        </w:rPr>
        <w:t>.</w:t>
      </w:r>
    </w:p>
    <w:p w14:paraId="5246EFCE" w14:textId="77777777" w:rsidR="00673197" w:rsidRPr="005F4C71" w:rsidRDefault="00AC0368" w:rsidP="00980464">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carne </w:t>
      </w:r>
      <w:r w:rsidRPr="005F4C71">
        <w:rPr>
          <w:rFonts w:asciiTheme="minorHAnsi" w:hAnsiTheme="minorHAnsi" w:cstheme="minorHAnsi"/>
        </w:rPr>
        <w:t>y la</w:t>
      </w:r>
      <w:r w:rsidR="00673197" w:rsidRPr="005F4C71">
        <w:rPr>
          <w:rFonts w:asciiTheme="minorHAnsi" w:hAnsiTheme="minorHAnsi" w:cstheme="minorHAnsi"/>
        </w:rPr>
        <w:t xml:space="preserve"> </w:t>
      </w:r>
      <w:r w:rsidR="00333130" w:rsidRPr="005F4C71">
        <w:rPr>
          <w:rFonts w:asciiTheme="minorHAnsi" w:hAnsiTheme="minorHAnsi" w:cstheme="minorHAnsi"/>
        </w:rPr>
        <w:t>sangre</w:t>
      </w:r>
      <w:r w:rsidR="00673197" w:rsidRPr="005F4C71">
        <w:rPr>
          <w:rFonts w:asciiTheme="minorHAnsi" w:hAnsiTheme="minorHAnsi" w:cstheme="minorHAnsi"/>
        </w:rPr>
        <w:t xml:space="preserve"> nunca </w:t>
      </w:r>
      <w:r w:rsidR="00967175" w:rsidRPr="005F4C71">
        <w:rPr>
          <w:rFonts w:asciiTheme="minorHAnsi" w:hAnsiTheme="minorHAnsi" w:cstheme="minorHAnsi"/>
        </w:rPr>
        <w:t>nos van a revelar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verdaderas </w:t>
      </w:r>
      <w:r w:rsidR="0017079C" w:rsidRPr="005F4C71">
        <w:rPr>
          <w:rFonts w:asciiTheme="minorHAnsi" w:hAnsiTheme="minorHAnsi" w:cstheme="minorHAnsi"/>
        </w:rPr>
        <w:t>credenciales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5958ED" w:rsidRPr="005F4C71">
        <w:rPr>
          <w:rFonts w:asciiTheme="minorHAnsi" w:hAnsiTheme="minorHAnsi" w:cstheme="minorHAnsi"/>
        </w:rPr>
        <w:t>“</w:t>
      </w:r>
      <w:r w:rsidR="00F04BE5" w:rsidRPr="00686D48">
        <w:rPr>
          <w:rFonts w:asciiTheme="minorHAnsi" w:hAnsiTheme="minorHAnsi" w:cstheme="minorHAnsi"/>
          <w:color w:val="000099"/>
        </w:rPr>
        <w:t>raíz</w:t>
      </w:r>
      <w:r w:rsidR="00673197" w:rsidRPr="00686D48">
        <w:rPr>
          <w:rFonts w:asciiTheme="minorHAnsi" w:hAnsiTheme="minorHAnsi" w:cstheme="minorHAnsi"/>
          <w:color w:val="000099"/>
        </w:rPr>
        <w:t xml:space="preserve"> </w:t>
      </w:r>
      <w:r w:rsidR="005958ED" w:rsidRPr="00686D48">
        <w:rPr>
          <w:rFonts w:asciiTheme="minorHAnsi" w:hAnsiTheme="minorHAnsi" w:cstheme="minorHAnsi"/>
          <w:color w:val="000099"/>
        </w:rPr>
        <w:t>de</w:t>
      </w:r>
      <w:r w:rsidR="00673197" w:rsidRPr="00686D48">
        <w:rPr>
          <w:rFonts w:asciiTheme="minorHAnsi" w:hAnsiTheme="minorHAnsi" w:cstheme="minorHAnsi"/>
          <w:color w:val="000099"/>
        </w:rPr>
        <w:t xml:space="preserve"> </w:t>
      </w:r>
      <w:r w:rsidR="00F657A7" w:rsidRPr="00686D48">
        <w:rPr>
          <w:rFonts w:asciiTheme="minorHAnsi" w:hAnsiTheme="minorHAnsi" w:cstheme="minorHAnsi"/>
          <w:color w:val="000099"/>
        </w:rPr>
        <w:t>tierra</w:t>
      </w:r>
      <w:r w:rsidR="00673197" w:rsidRPr="00686D48">
        <w:rPr>
          <w:rFonts w:asciiTheme="minorHAnsi" w:hAnsiTheme="minorHAnsi" w:cstheme="minorHAnsi"/>
          <w:color w:val="000099"/>
        </w:rPr>
        <w:t xml:space="preserve"> seca</w:t>
      </w:r>
      <w:r w:rsidR="005958ED" w:rsidRPr="005F4C71">
        <w:rPr>
          <w:rFonts w:asciiTheme="minorHAnsi" w:hAnsiTheme="minorHAnsi" w:cstheme="minorHAnsi"/>
        </w:rPr>
        <w:t>”</w:t>
      </w:r>
      <w:r w:rsidR="00673197" w:rsidRPr="005F4C71">
        <w:rPr>
          <w:rFonts w:asciiTheme="minorHAnsi" w:hAnsiTheme="minorHAnsi" w:cstheme="minorHAnsi"/>
        </w:rPr>
        <w:t xml:space="preserve"> que </w:t>
      </w:r>
      <w:r w:rsidR="005958ED" w:rsidRPr="005F4C71">
        <w:rPr>
          <w:rFonts w:asciiTheme="minorHAnsi" w:hAnsiTheme="minorHAnsi" w:cstheme="minorHAnsi"/>
        </w:rPr>
        <w:t>puede estar ante</w:t>
      </w:r>
      <w:r w:rsidR="00673197" w:rsidRPr="005F4C71">
        <w:rPr>
          <w:rFonts w:asciiTheme="minorHAnsi" w:hAnsiTheme="minorHAnsi" w:cstheme="minorHAnsi"/>
        </w:rPr>
        <w:t xml:space="preserv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nos </w:t>
      </w:r>
      <w:r w:rsidR="003740E4" w:rsidRPr="005F4C71">
        <w:rPr>
          <w:rFonts w:asciiTheme="minorHAnsi" w:hAnsiTheme="minorHAnsi" w:cstheme="minorHAnsi"/>
        </w:rPr>
        <w:t>enseña</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B47BEF" w:rsidRPr="005F4C71">
        <w:rPr>
          <w:rFonts w:asciiTheme="minorHAnsi" w:hAnsiTheme="minorHAnsi" w:cstheme="minorHAnsi"/>
        </w:rPr>
        <w:t xml:space="preserve"> de antaño</w:t>
      </w:r>
      <w:r w:rsidR="00673197" w:rsidRPr="005F4C71">
        <w:rPr>
          <w:rFonts w:asciiTheme="minorHAnsi" w:hAnsiTheme="minorHAnsi" w:cstheme="minorHAnsi"/>
        </w:rPr>
        <w:t xml:space="preserve"> </w:t>
      </w:r>
      <w:r w:rsidR="005958ED" w:rsidRPr="005F4C71">
        <w:rPr>
          <w:rFonts w:asciiTheme="minorHAnsi" w:hAnsiTheme="minorHAnsi" w:cstheme="minorHAnsi"/>
        </w:rPr>
        <w:t xml:space="preserve">habrán de </w:t>
      </w:r>
      <w:r w:rsidR="00ED4DFD" w:rsidRPr="005F4C71">
        <w:rPr>
          <w:rFonts w:asciiTheme="minorHAnsi" w:hAnsiTheme="minorHAnsi" w:cstheme="minorHAnsi"/>
        </w:rPr>
        <w:t>hacernos sitio</w:t>
      </w:r>
      <w:r w:rsidR="005958ED" w:rsidRPr="005F4C71">
        <w:rPr>
          <w:rFonts w:asciiTheme="minorHAnsi" w:hAnsiTheme="minorHAnsi" w:cstheme="minorHAnsi"/>
        </w:rPr>
        <w:t xml:space="preserve"> para que comparezcamos postrados de rodillas</w:t>
      </w:r>
      <w:r w:rsidR="00673197" w:rsidRPr="005F4C71">
        <w:rPr>
          <w:rFonts w:asciiTheme="minorHAnsi" w:hAnsiTheme="minorHAnsi" w:cstheme="minorHAnsi"/>
        </w:rPr>
        <w:t xml:space="preserve"> </w:t>
      </w:r>
      <w:r w:rsidR="005958ED" w:rsidRPr="005F4C71">
        <w:rPr>
          <w:rFonts w:asciiTheme="minorHAnsi" w:hAnsiTheme="minorHAnsi" w:cstheme="minorHAnsi"/>
        </w:rPr>
        <w:t>junto a ellos</w:t>
      </w:r>
      <w:r w:rsidR="00673197" w:rsidRPr="005F4C71">
        <w:rPr>
          <w:rFonts w:asciiTheme="minorHAnsi" w:hAnsiTheme="minorHAnsi" w:cstheme="minorHAnsi"/>
        </w:rPr>
        <w:t>:</w:t>
      </w:r>
    </w:p>
    <w:p w14:paraId="066A8DDA" w14:textId="5EA72E2A" w:rsidR="00673197" w:rsidRPr="005F4C71" w:rsidRDefault="00AF22D2" w:rsidP="00985F7A">
      <w:pPr>
        <w:pStyle w:val="NormalWeb"/>
        <w:ind w:left="567" w:right="566"/>
        <w:rPr>
          <w:rFonts w:asciiTheme="minorHAnsi" w:hAnsiTheme="minorHAnsi" w:cstheme="minorHAnsi"/>
        </w:rPr>
      </w:pPr>
      <w:r w:rsidRPr="00985F7A">
        <w:rPr>
          <w:rFonts w:asciiTheme="minorHAnsi" w:hAnsiTheme="minorHAnsi" w:cstheme="minorHAnsi"/>
          <w:iCs/>
          <w:color w:val="000099"/>
        </w:rPr>
        <w:t>Muchos</w:t>
      </w:r>
      <w:r w:rsidR="00673197" w:rsidRPr="00985F7A">
        <w:rPr>
          <w:rFonts w:asciiTheme="minorHAnsi" w:hAnsiTheme="minorHAnsi" w:cstheme="minorHAnsi"/>
          <w:iCs/>
          <w:color w:val="000099"/>
        </w:rPr>
        <w:t xml:space="preserve"> </w:t>
      </w:r>
      <w:r w:rsidR="00747141" w:rsidRPr="00985F7A">
        <w:rPr>
          <w:rFonts w:asciiTheme="minorHAnsi" w:hAnsiTheme="minorHAnsi" w:cstheme="minorHAnsi"/>
          <w:iCs/>
          <w:color w:val="000099"/>
        </w:rPr>
        <w:t>dicen</w:t>
      </w:r>
      <w:r w:rsidR="005958ED" w:rsidRPr="00985F7A">
        <w:rPr>
          <w:rFonts w:asciiTheme="minorHAnsi" w:hAnsiTheme="minorHAnsi" w:cstheme="minorHAnsi"/>
          <w:iCs/>
          <w:color w:val="000099"/>
        </w:rPr>
        <w:t>:</w:t>
      </w:r>
      <w:r w:rsidR="00673197" w:rsidRPr="00985F7A">
        <w:rPr>
          <w:rFonts w:asciiTheme="minorHAnsi" w:hAnsiTheme="minorHAnsi" w:cstheme="minorHAnsi"/>
          <w:iCs/>
          <w:color w:val="000099"/>
        </w:rPr>
        <w:t xml:space="preserve"> </w:t>
      </w:r>
      <w:r w:rsidR="00985F7A" w:rsidRPr="00985F7A">
        <w:rPr>
          <w:rFonts w:asciiTheme="minorHAnsi" w:hAnsiTheme="minorHAnsi" w:cstheme="minorHAnsi"/>
          <w:iCs/>
          <w:color w:val="000099"/>
        </w:rPr>
        <w:t>“</w:t>
      </w:r>
      <w:r w:rsidR="00673197" w:rsidRPr="00985F7A">
        <w:rPr>
          <w:rFonts w:asciiTheme="minorHAnsi" w:hAnsiTheme="minorHAnsi" w:cstheme="minorHAnsi"/>
          <w:iCs/>
          <w:color w:val="000099"/>
        </w:rPr>
        <w:t>S</w:t>
      </w:r>
      <w:r w:rsidR="00AC0368" w:rsidRPr="00985F7A">
        <w:rPr>
          <w:rFonts w:asciiTheme="minorHAnsi" w:hAnsiTheme="minorHAnsi" w:cstheme="minorHAnsi"/>
          <w:iCs/>
          <w:color w:val="000099"/>
        </w:rPr>
        <w:t>i</w:t>
      </w:r>
      <w:r w:rsidR="00673197" w:rsidRPr="00985F7A">
        <w:rPr>
          <w:rFonts w:asciiTheme="minorHAnsi" w:hAnsiTheme="minorHAnsi" w:cstheme="minorHAnsi"/>
          <w:iCs/>
          <w:color w:val="000099"/>
        </w:rPr>
        <w:t xml:space="preserve"> </w:t>
      </w:r>
      <w:r w:rsidR="00AC0368" w:rsidRPr="00985F7A">
        <w:rPr>
          <w:rFonts w:asciiTheme="minorHAnsi" w:hAnsiTheme="minorHAnsi" w:cstheme="minorHAnsi"/>
          <w:iCs/>
          <w:color w:val="000099"/>
        </w:rPr>
        <w:t xml:space="preserve">hubiese </w:t>
      </w:r>
      <w:r w:rsidR="00673197" w:rsidRPr="00985F7A">
        <w:rPr>
          <w:rFonts w:asciiTheme="minorHAnsi" w:hAnsiTheme="minorHAnsi" w:cstheme="minorHAnsi"/>
          <w:iCs/>
          <w:color w:val="000099"/>
        </w:rPr>
        <w:t xml:space="preserve">vivido </w:t>
      </w:r>
      <w:r w:rsidR="00AC0368" w:rsidRPr="00985F7A">
        <w:rPr>
          <w:rFonts w:asciiTheme="minorHAnsi" w:hAnsiTheme="minorHAnsi" w:cstheme="minorHAnsi"/>
          <w:iCs/>
          <w:color w:val="000099"/>
        </w:rPr>
        <w:t>e</w:t>
      </w:r>
      <w:r w:rsidR="00673197" w:rsidRPr="00985F7A">
        <w:rPr>
          <w:rFonts w:asciiTheme="minorHAnsi" w:hAnsiTheme="minorHAnsi" w:cstheme="minorHAnsi"/>
          <w:iCs/>
          <w:color w:val="000099"/>
        </w:rPr>
        <w:t>n</w:t>
      </w:r>
      <w:r w:rsidR="00AC0368" w:rsidRPr="00985F7A">
        <w:rPr>
          <w:rFonts w:asciiTheme="minorHAnsi" w:hAnsiTheme="minorHAnsi" w:cstheme="minorHAnsi"/>
          <w:iCs/>
          <w:color w:val="000099"/>
        </w:rPr>
        <w:t xml:space="preserve"> l</w:t>
      </w:r>
      <w:r w:rsidR="00673197" w:rsidRPr="00985F7A">
        <w:rPr>
          <w:rFonts w:asciiTheme="minorHAnsi" w:hAnsiTheme="minorHAnsi" w:cstheme="minorHAnsi"/>
          <w:iCs/>
          <w:color w:val="000099"/>
        </w:rPr>
        <w:t xml:space="preserve">os </w:t>
      </w:r>
      <w:r w:rsidR="001866F6" w:rsidRPr="00985F7A">
        <w:rPr>
          <w:rFonts w:asciiTheme="minorHAnsi" w:hAnsiTheme="minorHAnsi" w:cstheme="minorHAnsi"/>
          <w:iCs/>
          <w:color w:val="000099"/>
        </w:rPr>
        <w:t>días</w:t>
      </w:r>
      <w:r w:rsidR="00673197" w:rsidRPr="00985F7A">
        <w:rPr>
          <w:rFonts w:asciiTheme="minorHAnsi" w:hAnsiTheme="minorHAnsi" w:cstheme="minorHAnsi"/>
          <w:iCs/>
          <w:color w:val="000099"/>
        </w:rPr>
        <w:t xml:space="preserve"> de Cristo, n</w:t>
      </w:r>
      <w:r w:rsidR="005958ED" w:rsidRPr="00985F7A">
        <w:rPr>
          <w:rFonts w:asciiTheme="minorHAnsi" w:hAnsiTheme="minorHAnsi" w:cstheme="minorHAnsi"/>
          <w:iCs/>
          <w:color w:val="000099"/>
        </w:rPr>
        <w:t>unca</w:t>
      </w:r>
      <w:r w:rsidR="00673197" w:rsidRPr="00985F7A">
        <w:rPr>
          <w:rFonts w:asciiTheme="minorHAnsi" w:hAnsiTheme="minorHAnsi" w:cstheme="minorHAnsi"/>
          <w:iCs/>
          <w:color w:val="000099"/>
        </w:rPr>
        <w:t xml:space="preserve"> </w:t>
      </w:r>
      <w:r w:rsidR="00AC0368" w:rsidRPr="00985F7A">
        <w:rPr>
          <w:rFonts w:asciiTheme="minorHAnsi" w:hAnsiTheme="minorHAnsi" w:cstheme="minorHAnsi"/>
          <w:iCs/>
          <w:color w:val="000099"/>
        </w:rPr>
        <w:t xml:space="preserve">habría </w:t>
      </w:r>
      <w:r w:rsidR="00673197" w:rsidRPr="00985F7A">
        <w:rPr>
          <w:rFonts w:asciiTheme="minorHAnsi" w:hAnsiTheme="minorHAnsi" w:cstheme="minorHAnsi"/>
          <w:iCs/>
          <w:color w:val="000099"/>
        </w:rPr>
        <w:t xml:space="preserve">torcido </w:t>
      </w:r>
      <w:r w:rsidR="005958ED" w:rsidRPr="00985F7A">
        <w:rPr>
          <w:rFonts w:asciiTheme="minorHAnsi" w:hAnsiTheme="minorHAnsi" w:cstheme="minorHAnsi"/>
          <w:iCs/>
          <w:color w:val="000099"/>
        </w:rPr>
        <w:t>s</w:t>
      </w:r>
      <w:r w:rsidR="002D772F" w:rsidRPr="00985F7A">
        <w:rPr>
          <w:rFonts w:asciiTheme="minorHAnsi" w:hAnsiTheme="minorHAnsi" w:cstheme="minorHAnsi"/>
          <w:iCs/>
          <w:color w:val="000099"/>
        </w:rPr>
        <w:t>us</w:t>
      </w:r>
      <w:r w:rsidR="00673197" w:rsidRPr="00985F7A">
        <w:rPr>
          <w:rFonts w:asciiTheme="minorHAnsi" w:hAnsiTheme="minorHAnsi" w:cstheme="minorHAnsi"/>
          <w:iCs/>
          <w:color w:val="000099"/>
        </w:rPr>
        <w:t xml:space="preserve"> </w:t>
      </w:r>
      <w:r w:rsidR="00815580" w:rsidRPr="00985F7A">
        <w:rPr>
          <w:rFonts w:asciiTheme="minorHAnsi" w:hAnsiTheme="minorHAnsi" w:cstheme="minorHAnsi"/>
          <w:iCs/>
          <w:color w:val="000099"/>
        </w:rPr>
        <w:t>palabras</w:t>
      </w:r>
      <w:r w:rsidR="00673197" w:rsidRPr="00985F7A">
        <w:rPr>
          <w:rFonts w:asciiTheme="minorHAnsi" w:hAnsiTheme="minorHAnsi" w:cstheme="minorHAnsi"/>
          <w:iCs/>
          <w:color w:val="000099"/>
        </w:rPr>
        <w:t xml:space="preserve"> </w:t>
      </w:r>
      <w:r w:rsidR="005958ED" w:rsidRPr="00985F7A">
        <w:rPr>
          <w:rFonts w:asciiTheme="minorHAnsi" w:hAnsiTheme="minorHAnsi" w:cstheme="minorHAnsi"/>
          <w:iCs/>
          <w:color w:val="000099"/>
        </w:rPr>
        <w:t>ni</w:t>
      </w:r>
      <w:r w:rsidR="00673197" w:rsidRPr="00985F7A">
        <w:rPr>
          <w:rFonts w:asciiTheme="minorHAnsi" w:hAnsiTheme="minorHAnsi" w:cstheme="minorHAnsi"/>
          <w:iCs/>
          <w:color w:val="000099"/>
        </w:rPr>
        <w:t xml:space="preserve"> interpretado falsamente </w:t>
      </w:r>
      <w:r w:rsidR="005958ED" w:rsidRPr="00985F7A">
        <w:rPr>
          <w:rFonts w:asciiTheme="minorHAnsi" w:hAnsiTheme="minorHAnsi" w:cstheme="minorHAnsi"/>
          <w:iCs/>
          <w:color w:val="000099"/>
        </w:rPr>
        <w:t>s</w:t>
      </w:r>
      <w:r w:rsidR="002D772F" w:rsidRPr="00985F7A">
        <w:rPr>
          <w:rFonts w:asciiTheme="minorHAnsi" w:hAnsiTheme="minorHAnsi" w:cstheme="minorHAnsi"/>
          <w:iCs/>
          <w:color w:val="000099"/>
        </w:rPr>
        <w:t>u</w:t>
      </w:r>
      <w:r w:rsidR="00673197" w:rsidRPr="00985F7A">
        <w:rPr>
          <w:rFonts w:asciiTheme="minorHAnsi" w:hAnsiTheme="minorHAnsi" w:cstheme="minorHAnsi"/>
          <w:iCs/>
          <w:color w:val="000099"/>
        </w:rPr>
        <w:t xml:space="preserve"> instru</w:t>
      </w:r>
      <w:r w:rsidR="00AC0368" w:rsidRPr="00985F7A">
        <w:rPr>
          <w:rFonts w:asciiTheme="minorHAnsi" w:hAnsiTheme="minorHAnsi" w:cstheme="minorHAnsi"/>
          <w:iCs/>
          <w:color w:val="000099"/>
        </w:rPr>
        <w:t>cci</w:t>
      </w:r>
      <w:r w:rsidR="005958ED" w:rsidRPr="00985F7A">
        <w:rPr>
          <w:rFonts w:asciiTheme="minorHAnsi" w:hAnsiTheme="minorHAnsi" w:cstheme="minorHAnsi"/>
          <w:iCs/>
          <w:color w:val="000099"/>
        </w:rPr>
        <w:t>ón</w:t>
      </w:r>
      <w:r w:rsidR="00673197" w:rsidRPr="00985F7A">
        <w:rPr>
          <w:rFonts w:asciiTheme="minorHAnsi" w:hAnsiTheme="minorHAnsi" w:cstheme="minorHAnsi"/>
          <w:iCs/>
          <w:color w:val="000099"/>
        </w:rPr>
        <w:t>. N</w:t>
      </w:r>
      <w:r w:rsidR="005958ED" w:rsidRPr="00985F7A">
        <w:rPr>
          <w:rFonts w:asciiTheme="minorHAnsi" w:hAnsiTheme="minorHAnsi" w:cstheme="minorHAnsi"/>
          <w:iCs/>
          <w:color w:val="000099"/>
        </w:rPr>
        <w:t>unca</w:t>
      </w:r>
      <w:r w:rsidR="00673197" w:rsidRPr="00985F7A">
        <w:rPr>
          <w:rFonts w:asciiTheme="minorHAnsi" w:hAnsiTheme="minorHAnsi" w:cstheme="minorHAnsi"/>
          <w:iCs/>
          <w:color w:val="000099"/>
        </w:rPr>
        <w:t xml:space="preserve"> </w:t>
      </w:r>
      <w:r w:rsidR="005958ED" w:rsidRPr="00985F7A">
        <w:rPr>
          <w:rFonts w:asciiTheme="minorHAnsi" w:hAnsiTheme="minorHAnsi" w:cstheme="minorHAnsi"/>
          <w:iCs/>
          <w:color w:val="000099"/>
        </w:rPr>
        <w:t>l</w:t>
      </w:r>
      <w:r w:rsidR="00AC0368" w:rsidRPr="00985F7A">
        <w:rPr>
          <w:rFonts w:asciiTheme="minorHAnsi" w:hAnsiTheme="minorHAnsi" w:cstheme="minorHAnsi"/>
          <w:iCs/>
          <w:color w:val="000099"/>
        </w:rPr>
        <w:t>o</w:t>
      </w:r>
      <w:r w:rsidR="00673197" w:rsidRPr="00985F7A">
        <w:rPr>
          <w:rFonts w:asciiTheme="minorHAnsi" w:hAnsiTheme="minorHAnsi" w:cstheme="minorHAnsi"/>
          <w:iCs/>
          <w:color w:val="000099"/>
        </w:rPr>
        <w:t xml:space="preserve"> </w:t>
      </w:r>
      <w:r w:rsidR="00AC0368" w:rsidRPr="00985F7A">
        <w:rPr>
          <w:rFonts w:asciiTheme="minorHAnsi" w:hAnsiTheme="minorHAnsi" w:cstheme="minorHAnsi"/>
          <w:iCs/>
          <w:color w:val="000099"/>
        </w:rPr>
        <w:t xml:space="preserve">habría </w:t>
      </w:r>
      <w:r w:rsidR="000E0DB9" w:rsidRPr="00985F7A">
        <w:rPr>
          <w:rFonts w:asciiTheme="minorHAnsi" w:hAnsiTheme="minorHAnsi" w:cstheme="minorHAnsi"/>
          <w:iCs/>
          <w:color w:val="000099"/>
        </w:rPr>
        <w:t>rechazado</w:t>
      </w:r>
      <w:r w:rsidR="00673197" w:rsidRPr="00985F7A">
        <w:rPr>
          <w:rFonts w:asciiTheme="minorHAnsi" w:hAnsiTheme="minorHAnsi" w:cstheme="minorHAnsi"/>
          <w:iCs/>
          <w:color w:val="000099"/>
        </w:rPr>
        <w:t xml:space="preserve"> </w:t>
      </w:r>
      <w:r w:rsidR="005958ED" w:rsidRPr="00985F7A">
        <w:rPr>
          <w:rFonts w:asciiTheme="minorHAnsi" w:hAnsiTheme="minorHAnsi" w:cstheme="minorHAnsi"/>
          <w:iCs/>
          <w:color w:val="000099"/>
        </w:rPr>
        <w:t>ni</w:t>
      </w:r>
      <w:r w:rsidR="00673197" w:rsidRPr="00985F7A">
        <w:rPr>
          <w:rFonts w:asciiTheme="minorHAnsi" w:hAnsiTheme="minorHAnsi" w:cstheme="minorHAnsi"/>
          <w:iCs/>
          <w:color w:val="000099"/>
        </w:rPr>
        <w:t xml:space="preserve"> crucificado</w:t>
      </w:r>
      <w:r w:rsidR="005958ED" w:rsidRPr="00985F7A">
        <w:rPr>
          <w:rFonts w:asciiTheme="minorHAnsi" w:hAnsiTheme="minorHAnsi" w:cstheme="minorHAnsi"/>
          <w:iCs/>
          <w:color w:val="000099"/>
        </w:rPr>
        <w:t xml:space="preserve"> tal</w:t>
      </w:r>
      <w:r w:rsidR="00673197" w:rsidRPr="00985F7A">
        <w:rPr>
          <w:rFonts w:asciiTheme="minorHAnsi" w:hAnsiTheme="minorHAnsi" w:cstheme="minorHAnsi"/>
          <w:iCs/>
          <w:color w:val="000099"/>
        </w:rPr>
        <w:t xml:space="preserve"> como </w:t>
      </w:r>
      <w:r w:rsidR="00AC0368" w:rsidRPr="00985F7A">
        <w:rPr>
          <w:rFonts w:asciiTheme="minorHAnsi" w:hAnsiTheme="minorHAnsi" w:cstheme="minorHAnsi"/>
          <w:iCs/>
          <w:color w:val="000099"/>
        </w:rPr>
        <w:t>hicieron l</w:t>
      </w:r>
      <w:r w:rsidR="00673197" w:rsidRPr="00985F7A">
        <w:rPr>
          <w:rFonts w:asciiTheme="minorHAnsi" w:hAnsiTheme="minorHAnsi" w:cstheme="minorHAnsi"/>
          <w:iCs/>
          <w:color w:val="000099"/>
        </w:rPr>
        <w:t xml:space="preserve">os </w:t>
      </w:r>
      <w:r w:rsidR="00BD7303" w:rsidRPr="00985F7A">
        <w:rPr>
          <w:rFonts w:asciiTheme="minorHAnsi" w:hAnsiTheme="minorHAnsi" w:cstheme="minorHAnsi"/>
          <w:iCs/>
          <w:color w:val="000099"/>
        </w:rPr>
        <w:t>judíos</w:t>
      </w:r>
      <w:r w:rsidR="00985F7A" w:rsidRPr="00985F7A">
        <w:rPr>
          <w:rFonts w:asciiTheme="minorHAnsi" w:hAnsiTheme="minorHAnsi" w:cstheme="minorHAnsi"/>
          <w:iCs/>
          <w:color w:val="000099"/>
        </w:rPr>
        <w:t>”</w:t>
      </w:r>
      <w:r w:rsidR="00673197" w:rsidRPr="00985F7A">
        <w:rPr>
          <w:rFonts w:asciiTheme="minorHAnsi" w:hAnsiTheme="minorHAnsi" w:cstheme="minorHAnsi"/>
          <w:iCs/>
          <w:color w:val="000099"/>
        </w:rPr>
        <w:t xml:space="preserve">. </w:t>
      </w:r>
      <w:r w:rsidR="00AC0368" w:rsidRPr="00985F7A">
        <w:rPr>
          <w:rFonts w:asciiTheme="minorHAnsi" w:hAnsiTheme="minorHAnsi" w:cstheme="minorHAnsi"/>
          <w:iCs/>
          <w:color w:val="000099"/>
        </w:rPr>
        <w:t xml:space="preserve">Pero </w:t>
      </w:r>
      <w:r w:rsidR="00E145BA" w:rsidRPr="00985F7A">
        <w:rPr>
          <w:rFonts w:asciiTheme="minorHAnsi" w:hAnsiTheme="minorHAnsi" w:cstheme="minorHAnsi"/>
          <w:iCs/>
          <w:color w:val="000099"/>
        </w:rPr>
        <w:t>eso</w:t>
      </w:r>
      <w:r w:rsidR="00673197" w:rsidRPr="00985F7A">
        <w:rPr>
          <w:rFonts w:asciiTheme="minorHAnsi" w:hAnsiTheme="minorHAnsi" w:cstheme="minorHAnsi"/>
          <w:iCs/>
          <w:color w:val="000099"/>
        </w:rPr>
        <w:t xml:space="preserve"> </w:t>
      </w:r>
      <w:r w:rsidR="002F38D2" w:rsidRPr="00985F7A">
        <w:rPr>
          <w:rFonts w:asciiTheme="minorHAnsi" w:hAnsiTheme="minorHAnsi" w:cstheme="minorHAnsi"/>
          <w:iCs/>
          <w:color w:val="000099"/>
        </w:rPr>
        <w:t>lo va a demostrar</w:t>
      </w:r>
      <w:r w:rsidR="003740E4" w:rsidRPr="00985F7A">
        <w:rPr>
          <w:rFonts w:asciiTheme="minorHAnsi" w:hAnsiTheme="minorHAnsi" w:cstheme="minorHAnsi"/>
          <w:iCs/>
          <w:color w:val="000099"/>
        </w:rPr>
        <w:t xml:space="preserve"> </w:t>
      </w:r>
      <w:r w:rsidR="005958ED" w:rsidRPr="00985F7A">
        <w:rPr>
          <w:rFonts w:asciiTheme="minorHAnsi" w:hAnsiTheme="minorHAnsi" w:cstheme="minorHAnsi"/>
          <w:iCs/>
          <w:color w:val="000099"/>
        </w:rPr>
        <w:t>la forma</w:t>
      </w:r>
      <w:r w:rsidR="00673197" w:rsidRPr="00985F7A">
        <w:rPr>
          <w:rFonts w:asciiTheme="minorHAnsi" w:hAnsiTheme="minorHAnsi" w:cstheme="minorHAnsi"/>
          <w:iCs/>
          <w:color w:val="000099"/>
        </w:rPr>
        <w:t xml:space="preserve"> </w:t>
      </w:r>
      <w:r w:rsidR="009010CF" w:rsidRPr="00985F7A">
        <w:rPr>
          <w:rFonts w:asciiTheme="minorHAnsi" w:hAnsiTheme="minorHAnsi" w:cstheme="minorHAnsi"/>
          <w:iCs/>
          <w:color w:val="000099"/>
        </w:rPr>
        <w:t>en</w:t>
      </w:r>
      <w:r w:rsidR="00673197" w:rsidRPr="00985F7A">
        <w:rPr>
          <w:rFonts w:asciiTheme="minorHAnsi" w:hAnsiTheme="minorHAnsi" w:cstheme="minorHAnsi"/>
          <w:iCs/>
          <w:color w:val="000099"/>
        </w:rPr>
        <w:t xml:space="preserve"> que</w:t>
      </w:r>
      <w:r w:rsidR="005958ED" w:rsidRPr="00985F7A">
        <w:rPr>
          <w:rFonts w:asciiTheme="minorHAnsi" w:hAnsiTheme="minorHAnsi" w:cstheme="minorHAnsi"/>
          <w:iCs/>
          <w:color w:val="000099"/>
        </w:rPr>
        <w:t xml:space="preserve"> </w:t>
      </w:r>
      <w:r w:rsidR="00F04BE5" w:rsidRPr="00985F7A">
        <w:rPr>
          <w:rFonts w:asciiTheme="minorHAnsi" w:hAnsiTheme="minorHAnsi" w:cstheme="minorHAnsi"/>
          <w:iCs/>
          <w:color w:val="000099"/>
        </w:rPr>
        <w:t>tratáis</w:t>
      </w:r>
      <w:r w:rsidR="00454717" w:rsidRPr="00985F7A">
        <w:rPr>
          <w:rFonts w:asciiTheme="minorHAnsi" w:hAnsiTheme="minorHAnsi" w:cstheme="minorHAnsi"/>
          <w:iCs/>
          <w:color w:val="000099"/>
        </w:rPr>
        <w:t xml:space="preserve"> hoy</w:t>
      </w:r>
      <w:r w:rsidR="005958ED" w:rsidRPr="00985F7A">
        <w:rPr>
          <w:rFonts w:asciiTheme="minorHAnsi" w:hAnsiTheme="minorHAnsi" w:cstheme="minorHAnsi"/>
          <w:iCs/>
          <w:color w:val="000099"/>
        </w:rPr>
        <w:t xml:space="preserve"> a</w:t>
      </w:r>
      <w:r w:rsidR="00673197" w:rsidRPr="00985F7A">
        <w:rPr>
          <w:rFonts w:asciiTheme="minorHAnsi" w:hAnsiTheme="minorHAnsi" w:cstheme="minorHAnsi"/>
          <w:iCs/>
          <w:color w:val="000099"/>
        </w:rPr>
        <w:t xml:space="preserve"> </w:t>
      </w:r>
      <w:r w:rsidR="001D05AE" w:rsidRPr="00985F7A">
        <w:rPr>
          <w:rFonts w:asciiTheme="minorHAnsi" w:hAnsiTheme="minorHAnsi" w:cstheme="minorHAnsi"/>
          <w:iCs/>
          <w:color w:val="000099"/>
        </w:rPr>
        <w:t>su</w:t>
      </w:r>
      <w:r w:rsidR="00673197" w:rsidRPr="00985F7A">
        <w:rPr>
          <w:rFonts w:asciiTheme="minorHAnsi" w:hAnsiTheme="minorHAnsi" w:cstheme="minorHAnsi"/>
          <w:iCs/>
          <w:color w:val="000099"/>
        </w:rPr>
        <w:t xml:space="preserve"> </w:t>
      </w:r>
      <w:r w:rsidRPr="00985F7A">
        <w:rPr>
          <w:rFonts w:asciiTheme="minorHAnsi" w:hAnsiTheme="minorHAnsi" w:cstheme="minorHAnsi"/>
          <w:iCs/>
          <w:color w:val="000099"/>
        </w:rPr>
        <w:t>mensaje</w:t>
      </w:r>
      <w:r w:rsidR="00673197" w:rsidRPr="00985F7A">
        <w:rPr>
          <w:rFonts w:asciiTheme="minorHAnsi" w:hAnsiTheme="minorHAnsi" w:cstheme="minorHAnsi"/>
          <w:iCs/>
          <w:color w:val="000099"/>
        </w:rPr>
        <w:t xml:space="preserve"> </w:t>
      </w:r>
      <w:r w:rsidR="00AC0368" w:rsidRPr="00985F7A">
        <w:rPr>
          <w:rFonts w:asciiTheme="minorHAnsi" w:hAnsiTheme="minorHAnsi" w:cstheme="minorHAnsi"/>
          <w:iCs/>
          <w:color w:val="000099"/>
        </w:rPr>
        <w:t>y</w:t>
      </w:r>
      <w:r w:rsidR="00673197" w:rsidRPr="00985F7A">
        <w:rPr>
          <w:rFonts w:asciiTheme="minorHAnsi" w:hAnsiTheme="minorHAnsi" w:cstheme="minorHAnsi"/>
          <w:iCs/>
          <w:color w:val="000099"/>
        </w:rPr>
        <w:t xml:space="preserve"> </w:t>
      </w:r>
      <w:r w:rsidR="00AC0086" w:rsidRPr="00985F7A">
        <w:rPr>
          <w:rFonts w:asciiTheme="minorHAnsi" w:hAnsiTheme="minorHAnsi" w:cstheme="minorHAnsi"/>
          <w:iCs/>
          <w:color w:val="000099"/>
        </w:rPr>
        <w:t>mensajeros</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11 </w:t>
      </w:r>
      <w:r w:rsidR="005958ED"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1893).</w:t>
      </w:r>
    </w:p>
    <w:p w14:paraId="40D099C5" w14:textId="1C69206F" w:rsidR="00673197" w:rsidRPr="005F4C71" w:rsidRDefault="00AC0368" w:rsidP="00980464">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00815580" w:rsidRPr="005F4C71">
        <w:rPr>
          <w:rFonts w:asciiTheme="minorHAnsi" w:hAnsiTheme="minorHAnsi" w:cstheme="minorHAnsi"/>
        </w:rPr>
        <w:t>cuestión</w:t>
      </w:r>
      <w:r w:rsidR="00673197" w:rsidRPr="005F4C71">
        <w:rPr>
          <w:rFonts w:asciiTheme="minorHAnsi" w:hAnsiTheme="minorHAnsi" w:cstheme="minorHAnsi"/>
        </w:rPr>
        <w:t xml:space="preserve"> </w:t>
      </w:r>
      <w:r w:rsidR="00961CF0" w:rsidRPr="005F4C71">
        <w:rPr>
          <w:rFonts w:asciiTheme="minorHAnsi" w:hAnsiTheme="minorHAnsi" w:cstheme="minorHAnsi"/>
        </w:rPr>
        <w:t>en</w:t>
      </w:r>
      <w:r w:rsidR="00673197" w:rsidRPr="005F4C71">
        <w:rPr>
          <w:rFonts w:asciiTheme="minorHAnsi" w:hAnsiTheme="minorHAnsi" w:cstheme="minorHAnsi"/>
        </w:rPr>
        <w:t xml:space="preserve"> 1888 no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Pr="005F4C71">
        <w:rPr>
          <w:rFonts w:asciiTheme="minorHAnsi" w:hAnsiTheme="minorHAnsi" w:cstheme="minorHAnsi"/>
        </w:rPr>
        <w:t>c</w:t>
      </w:r>
      <w:r w:rsidR="00673197" w:rsidRPr="005F4C71">
        <w:rPr>
          <w:rFonts w:asciiTheme="minorHAnsi" w:hAnsiTheme="minorHAnsi" w:cstheme="minorHAnsi"/>
        </w:rPr>
        <w:t>u</w:t>
      </w:r>
      <w:r w:rsidR="00F53F8B" w:rsidRPr="005F4C71">
        <w:rPr>
          <w:rFonts w:asciiTheme="minorHAnsi" w:hAnsiTheme="minorHAnsi" w:cstheme="minorHAnsi"/>
        </w:rPr>
        <w:t>á</w:t>
      </w:r>
      <w:r w:rsidR="00673197" w:rsidRPr="005F4C71">
        <w:rPr>
          <w:rFonts w:asciiTheme="minorHAnsi" w:hAnsiTheme="minorHAnsi" w:cstheme="minorHAnsi"/>
        </w:rPr>
        <w:t>nt</w:t>
      </w:r>
      <w:r w:rsidRPr="005F4C71">
        <w:rPr>
          <w:rFonts w:asciiTheme="minorHAnsi" w:hAnsiTheme="minorHAnsi" w:cstheme="minorHAnsi"/>
        </w:rPr>
        <w:t>o</w:t>
      </w:r>
      <w:r w:rsidR="00673197" w:rsidRPr="005F4C71">
        <w:rPr>
          <w:rFonts w:asciiTheme="minorHAnsi" w:hAnsiTheme="minorHAnsi" w:cstheme="minorHAnsi"/>
        </w:rPr>
        <w:t xml:space="preserve"> </w:t>
      </w:r>
      <w:r w:rsidR="00961CF0" w:rsidRPr="005F4C71">
        <w:rPr>
          <w:rFonts w:asciiTheme="minorHAnsi" w:hAnsiTheme="minorHAnsi" w:cstheme="minorHAnsi"/>
        </w:rPr>
        <w:t>“</w:t>
      </w:r>
      <w:r w:rsidR="004369CF" w:rsidRPr="005F4C71">
        <w:rPr>
          <w:rFonts w:asciiTheme="minorHAnsi" w:hAnsiTheme="minorHAnsi" w:cstheme="minorHAnsi"/>
        </w:rPr>
        <w:t>énfasis</w:t>
      </w:r>
      <w:r w:rsidR="00961CF0" w:rsidRPr="005F4C71">
        <w:rPr>
          <w:rFonts w:asciiTheme="minorHAnsi" w:hAnsiTheme="minorHAnsi" w:cstheme="minorHAnsi"/>
        </w:rPr>
        <w:t>”</w:t>
      </w:r>
      <w:r w:rsidR="00673197" w:rsidRPr="005F4C71">
        <w:rPr>
          <w:rFonts w:asciiTheme="minorHAnsi" w:hAnsiTheme="minorHAnsi" w:cstheme="minorHAnsi"/>
        </w:rPr>
        <w:t xml:space="preserve"> </w:t>
      </w:r>
      <w:r w:rsidR="00961CF0" w:rsidRPr="005F4C71">
        <w:rPr>
          <w:rFonts w:asciiTheme="minorHAnsi" w:hAnsiTheme="minorHAnsi" w:cstheme="minorHAnsi"/>
        </w:rPr>
        <w:t>poner en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A36B5C" w:rsidRPr="005F4C71">
        <w:rPr>
          <w:rFonts w:asciiTheme="minorHAnsi" w:hAnsiTheme="minorHAnsi" w:cstheme="minorHAnsi"/>
        </w:rPr>
        <w:t>predicación</w:t>
      </w:r>
      <w:r w:rsidR="00673197" w:rsidRPr="005F4C71">
        <w:rPr>
          <w:rFonts w:asciiTheme="minorHAnsi" w:hAnsiTheme="minorHAnsi" w:cstheme="minorHAnsi"/>
        </w:rPr>
        <w:t xml:space="preserve"> </w:t>
      </w:r>
      <w:r w:rsidR="00EA254A" w:rsidRPr="005F4C71">
        <w:rPr>
          <w:rFonts w:asciiTheme="minorHAnsi" w:hAnsiTheme="minorHAnsi" w:cstheme="minorHAnsi"/>
        </w:rPr>
        <w:t>de esa</w:t>
      </w:r>
      <w:r w:rsidR="00673197" w:rsidRPr="005F4C71">
        <w:rPr>
          <w:rFonts w:asciiTheme="minorHAnsi" w:hAnsiTheme="minorHAnsi" w:cstheme="minorHAnsi"/>
        </w:rPr>
        <w:t xml:space="preserve"> </w:t>
      </w:r>
      <w:r w:rsidR="00F53F8B" w:rsidRPr="005F4C71">
        <w:rPr>
          <w:rFonts w:asciiTheme="minorHAnsi" w:hAnsiTheme="minorHAnsi" w:cstheme="minorHAnsi"/>
        </w:rPr>
        <w:t>“</w:t>
      </w:r>
      <w:r w:rsidR="00815580" w:rsidRPr="005F4C71">
        <w:rPr>
          <w:rFonts w:asciiTheme="minorHAnsi" w:hAnsiTheme="minorHAnsi" w:cstheme="minorHAnsi"/>
        </w:rPr>
        <w:t>doctrina</w:t>
      </w:r>
      <w:r w:rsidR="00F53F8B" w:rsidRPr="005F4C71">
        <w:rPr>
          <w:rFonts w:asciiTheme="minorHAnsi" w:hAnsiTheme="minorHAnsi" w:cstheme="minorHAnsi"/>
        </w:rPr>
        <w:t>”,</w:t>
      </w:r>
      <w:r w:rsidR="00673197" w:rsidRPr="005F4C71">
        <w:rPr>
          <w:rFonts w:asciiTheme="minorHAnsi" w:hAnsiTheme="minorHAnsi" w:cstheme="minorHAnsi"/>
        </w:rPr>
        <w:t xml:space="preserve"> </w:t>
      </w:r>
      <w:r w:rsidR="00F53F8B" w:rsidRPr="005F4C71">
        <w:rPr>
          <w:rFonts w:asciiTheme="minorHAnsi" w:hAnsiTheme="minorHAnsi" w:cstheme="minorHAnsi"/>
        </w:rPr>
        <w:t>en</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w:t>
      </w:r>
      <w:r w:rsidR="00F53F8B" w:rsidRPr="005F4C71">
        <w:rPr>
          <w:rFonts w:asciiTheme="minorHAnsi" w:hAnsiTheme="minorHAnsi" w:cstheme="minorHAnsi"/>
        </w:rPr>
        <w:t>con el resto de nuestras</w:t>
      </w:r>
      <w:r w:rsidR="00673197" w:rsidRPr="005F4C71">
        <w:rPr>
          <w:rFonts w:asciiTheme="minorHAnsi" w:hAnsiTheme="minorHAnsi" w:cstheme="minorHAnsi"/>
        </w:rPr>
        <w:t xml:space="preserve"> </w:t>
      </w:r>
      <w:r w:rsidR="00BD7303" w:rsidRPr="005F4C71">
        <w:rPr>
          <w:rFonts w:asciiTheme="minorHAnsi" w:hAnsiTheme="minorHAnsi" w:cstheme="minorHAnsi"/>
        </w:rPr>
        <w:t>doctrinas</w:t>
      </w:r>
      <w:r w:rsidR="00673197" w:rsidRPr="005F4C71">
        <w:rPr>
          <w:rFonts w:asciiTheme="minorHAnsi" w:hAnsiTheme="minorHAnsi" w:cstheme="minorHAnsi"/>
        </w:rPr>
        <w:t xml:space="preserve"> </w:t>
      </w:r>
      <w:r w:rsidR="00F53F8B" w:rsidRPr="005F4C71">
        <w:rPr>
          <w:rFonts w:asciiTheme="minorHAnsi" w:hAnsiTheme="minorHAnsi" w:cstheme="minorHAnsi"/>
        </w:rPr>
        <w:t>“</w:t>
      </w:r>
      <w:r w:rsidR="00673197" w:rsidRPr="005F4C71">
        <w:rPr>
          <w:rFonts w:asciiTheme="minorHAnsi" w:hAnsiTheme="minorHAnsi" w:cstheme="minorHAnsi"/>
        </w:rPr>
        <w:t>peculiares</w:t>
      </w:r>
      <w:r w:rsidR="00F53F8B"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815580" w:rsidRPr="005F4C71">
        <w:rPr>
          <w:rFonts w:asciiTheme="minorHAnsi" w:hAnsiTheme="minorHAnsi" w:cstheme="minorHAnsi"/>
        </w:rPr>
        <w:t>cuestión</w:t>
      </w:r>
      <w:r w:rsidR="00673197" w:rsidRPr="005F4C71">
        <w:rPr>
          <w:rFonts w:asciiTheme="minorHAnsi" w:hAnsiTheme="minorHAnsi" w:cstheme="minorHAnsi"/>
        </w:rPr>
        <w:t xml:space="preserve"> </w:t>
      </w:r>
      <w:r w:rsidR="00415C49" w:rsidRPr="005F4C71">
        <w:rPr>
          <w:rFonts w:asciiTheme="minorHAnsi" w:hAnsiTheme="minorHAnsi" w:cstheme="minorHAnsi"/>
        </w:rPr>
        <w:t>fue:</w:t>
      </w:r>
      <w:r w:rsidR="00673197" w:rsidRPr="005F4C71">
        <w:rPr>
          <w:rFonts w:asciiTheme="minorHAnsi" w:hAnsiTheme="minorHAnsi" w:cstheme="minorHAnsi"/>
        </w:rPr>
        <w:t xml:space="preserve"> </w:t>
      </w:r>
      <w:r w:rsidR="00415C49" w:rsidRPr="005F4C71">
        <w:rPr>
          <w:rFonts w:asciiTheme="minorHAnsi" w:hAnsiTheme="minorHAnsi" w:cstheme="minorHAnsi"/>
        </w:rPr>
        <w:t>“</w:t>
      </w:r>
      <w:r w:rsidRPr="00686D48">
        <w:rPr>
          <w:rFonts w:asciiTheme="minorHAnsi" w:hAnsiTheme="minorHAnsi" w:cstheme="minorHAnsi"/>
          <w:color w:val="000099"/>
        </w:rPr>
        <w:t>¿</w:t>
      </w:r>
      <w:r w:rsidR="00415C49" w:rsidRPr="00686D48">
        <w:rPr>
          <w:rFonts w:asciiTheme="minorHAnsi" w:hAnsiTheme="minorHAnsi" w:cstheme="minorHAnsi"/>
          <w:color w:val="000099"/>
        </w:rPr>
        <w:t>Q</w:t>
      </w:r>
      <w:r w:rsidRPr="00686D48">
        <w:rPr>
          <w:rFonts w:asciiTheme="minorHAnsi" w:hAnsiTheme="minorHAnsi" w:cstheme="minorHAnsi"/>
          <w:color w:val="000099"/>
        </w:rPr>
        <w:t xml:space="preserve">ué </w:t>
      </w:r>
      <w:r w:rsidR="00F04BE5" w:rsidRPr="00686D48">
        <w:rPr>
          <w:rFonts w:asciiTheme="minorHAnsi" w:hAnsiTheme="minorHAnsi" w:cstheme="minorHAnsi"/>
          <w:color w:val="000099"/>
        </w:rPr>
        <w:t>pensáis</w:t>
      </w:r>
      <w:r w:rsidR="00673197" w:rsidRPr="00686D48">
        <w:rPr>
          <w:rFonts w:asciiTheme="minorHAnsi" w:hAnsiTheme="minorHAnsi" w:cstheme="minorHAnsi"/>
          <w:color w:val="000099"/>
        </w:rPr>
        <w:t xml:space="preserve"> </w:t>
      </w:r>
      <w:r w:rsidR="00415C49" w:rsidRPr="00686D48">
        <w:rPr>
          <w:rFonts w:asciiTheme="minorHAnsi" w:hAnsiTheme="minorHAnsi" w:cstheme="minorHAnsi"/>
          <w:color w:val="000099"/>
        </w:rPr>
        <w:t>del</w:t>
      </w:r>
      <w:r w:rsidR="00673197" w:rsidRPr="00686D48">
        <w:rPr>
          <w:rFonts w:asciiTheme="minorHAnsi" w:hAnsiTheme="minorHAnsi" w:cstheme="minorHAnsi"/>
          <w:color w:val="000099"/>
        </w:rPr>
        <w:t xml:space="preserve"> Cristo?</w:t>
      </w:r>
      <w:r w:rsidR="00415C49" w:rsidRPr="005F4C71">
        <w:rPr>
          <w:rFonts w:asciiTheme="minorHAnsi" w:hAnsiTheme="minorHAnsi" w:cstheme="minorHAnsi"/>
        </w:rPr>
        <w:t>” (Mat 22:42).</w:t>
      </w:r>
      <w:r w:rsidR="00673197" w:rsidRPr="005F4C71">
        <w:rPr>
          <w:rFonts w:asciiTheme="minorHAnsi" w:hAnsiTheme="minorHAnsi" w:cstheme="minorHAnsi"/>
        </w:rPr>
        <w:t xml:space="preserve"> </w:t>
      </w:r>
      <w:r w:rsidR="009F59E4" w:rsidRPr="005F4C71">
        <w:rPr>
          <w:rFonts w:asciiTheme="minorHAnsi" w:hAnsiTheme="minorHAnsi" w:cstheme="minorHAnsi"/>
        </w:rPr>
        <w:t>De poco sirve</w:t>
      </w:r>
      <w:r w:rsidR="00415C49" w:rsidRPr="005F4C71">
        <w:rPr>
          <w:rFonts w:asciiTheme="minorHAnsi" w:hAnsiTheme="minorHAnsi" w:cstheme="minorHAnsi"/>
        </w:rPr>
        <w:t xml:space="preserve"> que intentemos</w:t>
      </w:r>
      <w:r w:rsidR="00922658" w:rsidRPr="005F4C71">
        <w:rPr>
          <w:rFonts w:asciiTheme="minorHAnsi" w:hAnsiTheme="minorHAnsi" w:cstheme="minorHAnsi"/>
        </w:rPr>
        <w:t xml:space="preserve"> </w:t>
      </w:r>
      <w:r w:rsidR="00415C49" w:rsidRPr="005F4C71">
        <w:rPr>
          <w:rFonts w:asciiTheme="minorHAnsi" w:hAnsiTheme="minorHAnsi" w:cstheme="minorHAnsi"/>
        </w:rPr>
        <w:t>establecer</w:t>
      </w:r>
      <w:r w:rsidR="00922658" w:rsidRPr="005F4C71">
        <w:rPr>
          <w:rFonts w:asciiTheme="minorHAnsi" w:hAnsiTheme="minorHAnsi" w:cstheme="minorHAnsi"/>
        </w:rPr>
        <w:t xml:space="preserve"> y predicar</w:t>
      </w:r>
      <w:r w:rsidR="00415C49" w:rsidRPr="005F4C71">
        <w:rPr>
          <w:rFonts w:asciiTheme="minorHAnsi" w:hAnsiTheme="minorHAnsi" w:cstheme="minorHAnsi"/>
        </w:rPr>
        <w:t xml:space="preserve"> cuál</w:t>
      </w:r>
      <w:r w:rsidR="009F59E4" w:rsidRPr="005F4C71">
        <w:rPr>
          <w:rFonts w:asciiTheme="minorHAnsi" w:hAnsiTheme="minorHAnsi" w:cstheme="minorHAnsi"/>
        </w:rPr>
        <w:t xml:space="preserve"> hoy</w:t>
      </w:r>
      <w:r w:rsidR="00415C49" w:rsidRPr="005F4C71">
        <w:rPr>
          <w:rFonts w:asciiTheme="minorHAnsi" w:hAnsiTheme="minorHAnsi" w:cstheme="minorHAnsi"/>
        </w:rPr>
        <w:t xml:space="preserve"> es </w:t>
      </w:r>
      <w:r w:rsidR="009F59E4" w:rsidRPr="005F4C71">
        <w:rPr>
          <w:rFonts w:asciiTheme="minorHAnsi" w:hAnsiTheme="minorHAnsi" w:cstheme="minorHAnsi"/>
        </w:rPr>
        <w:t>nuestra</w:t>
      </w:r>
      <w:r w:rsidR="00415C49" w:rsidRPr="005F4C71">
        <w:rPr>
          <w:rFonts w:asciiTheme="minorHAnsi" w:hAnsiTheme="minorHAnsi" w:cstheme="minorHAnsi"/>
        </w:rPr>
        <w:t xml:space="preserve"> “</w:t>
      </w:r>
      <w:r w:rsidR="00415C49" w:rsidRPr="00686D48">
        <w:rPr>
          <w:rFonts w:asciiTheme="minorHAnsi" w:hAnsiTheme="minorHAnsi" w:cstheme="minorHAnsi"/>
          <w:color w:val="000099"/>
        </w:rPr>
        <w:t>relación</w:t>
      </w:r>
      <w:r w:rsidR="00B2551B" w:rsidRPr="00686D48">
        <w:rPr>
          <w:rFonts w:asciiTheme="minorHAnsi" w:hAnsiTheme="minorHAnsi" w:cstheme="minorHAnsi"/>
          <w:color w:val="000099"/>
        </w:rPr>
        <w:t xml:space="preserve"> correcta</w:t>
      </w:r>
      <w:r w:rsidR="00415C49" w:rsidRPr="00686D48">
        <w:rPr>
          <w:rFonts w:asciiTheme="minorHAnsi" w:hAnsiTheme="minorHAnsi" w:cstheme="minorHAnsi"/>
          <w:color w:val="000099"/>
        </w:rPr>
        <w:t xml:space="preserve"> con Cristo</w:t>
      </w:r>
      <w:r w:rsidR="00415C49" w:rsidRPr="005F4C71">
        <w:rPr>
          <w:rFonts w:asciiTheme="minorHAnsi" w:hAnsiTheme="minorHAnsi" w:cstheme="minorHAnsi"/>
        </w:rPr>
        <w:t>”, a menos que hagamos frente a</w:t>
      </w:r>
      <w:r w:rsidR="00673197" w:rsidRPr="005F4C71">
        <w:rPr>
          <w:rFonts w:asciiTheme="minorHAnsi" w:hAnsiTheme="minorHAnsi" w:cstheme="minorHAnsi"/>
        </w:rPr>
        <w:t xml:space="preserve"> esa </w:t>
      </w:r>
      <w:r w:rsidR="00F657A7" w:rsidRPr="005F4C71">
        <w:rPr>
          <w:rFonts w:asciiTheme="minorHAnsi" w:hAnsiTheme="minorHAnsi" w:cstheme="minorHAnsi"/>
        </w:rPr>
        <w:t>realidad</w:t>
      </w:r>
      <w:r w:rsidR="00673197" w:rsidRPr="005F4C71">
        <w:rPr>
          <w:rFonts w:asciiTheme="minorHAnsi" w:hAnsiTheme="minorHAnsi" w:cstheme="minorHAnsi"/>
        </w:rPr>
        <w:t xml:space="preserve"> de 1888.</w:t>
      </w:r>
    </w:p>
    <w:p w14:paraId="1DA7EF8A" w14:textId="1708075F" w:rsidR="00673197" w:rsidRPr="005F4C71" w:rsidRDefault="00673197" w:rsidP="00980464">
      <w:pPr>
        <w:pStyle w:val="NormalWeb"/>
        <w:rPr>
          <w:rFonts w:asciiTheme="minorHAnsi" w:hAnsiTheme="minorHAnsi" w:cstheme="minorHAnsi"/>
        </w:rPr>
      </w:pPr>
      <w:r w:rsidRPr="005F4C71">
        <w:rPr>
          <w:rFonts w:asciiTheme="minorHAnsi" w:hAnsiTheme="minorHAnsi" w:cstheme="minorHAnsi"/>
        </w:rPr>
        <w:t xml:space="preserve">A </w:t>
      </w:r>
      <w:r w:rsidR="001D05AE" w:rsidRPr="005F4C71">
        <w:rPr>
          <w:rFonts w:asciiTheme="minorHAnsi" w:hAnsiTheme="minorHAnsi" w:cstheme="minorHAnsi"/>
        </w:rPr>
        <w:t>fin</w:t>
      </w:r>
      <w:r w:rsidRPr="005F4C71">
        <w:rPr>
          <w:rFonts w:asciiTheme="minorHAnsi" w:hAnsiTheme="minorHAnsi" w:cstheme="minorHAnsi"/>
        </w:rPr>
        <w:t xml:space="preserve"> de refor</w:t>
      </w:r>
      <w:r w:rsidR="002625D1" w:rsidRPr="005F4C71">
        <w:rPr>
          <w:rFonts w:asciiTheme="minorHAnsi" w:hAnsiTheme="minorHAnsi" w:cstheme="minorHAnsi"/>
        </w:rPr>
        <w:t>z</w:t>
      </w:r>
      <w:r w:rsidRPr="005F4C71">
        <w:rPr>
          <w:rFonts w:asciiTheme="minorHAnsi" w:hAnsiTheme="minorHAnsi" w:cstheme="minorHAnsi"/>
        </w:rPr>
        <w:t xml:space="preserve">ar </w:t>
      </w:r>
      <w:r w:rsidR="00A04A97" w:rsidRPr="005F4C71">
        <w:rPr>
          <w:rFonts w:asciiTheme="minorHAnsi" w:hAnsiTheme="minorHAnsi" w:cstheme="minorHAnsi"/>
        </w:rPr>
        <w:t>nuestra</w:t>
      </w:r>
      <w:r w:rsidRPr="005F4C71">
        <w:rPr>
          <w:rFonts w:asciiTheme="minorHAnsi" w:hAnsiTheme="minorHAnsi" w:cstheme="minorHAnsi"/>
        </w:rPr>
        <w:t xml:space="preserve"> </w:t>
      </w:r>
      <w:r w:rsidR="001D05AE" w:rsidRPr="005F4C71">
        <w:rPr>
          <w:rFonts w:asciiTheme="minorHAnsi" w:hAnsiTheme="minorHAnsi" w:cstheme="minorHAnsi"/>
        </w:rPr>
        <w:t>confianza</w:t>
      </w:r>
      <w:r w:rsidRPr="005F4C71">
        <w:rPr>
          <w:rFonts w:asciiTheme="minorHAnsi" w:hAnsiTheme="minorHAnsi" w:cstheme="minorHAnsi"/>
        </w:rPr>
        <w:t xml:space="preserve"> </w:t>
      </w:r>
      <w:r w:rsidR="00DC1464" w:rsidRPr="005F4C71">
        <w:rPr>
          <w:rFonts w:asciiTheme="minorHAnsi" w:hAnsiTheme="minorHAnsi" w:cstheme="minorHAnsi"/>
        </w:rPr>
        <w:t>de no estar en necesidad</w:t>
      </w:r>
      <w:r w:rsidRPr="005F4C71">
        <w:rPr>
          <w:rFonts w:asciiTheme="minorHAnsi" w:hAnsiTheme="minorHAnsi" w:cstheme="minorHAnsi"/>
        </w:rPr>
        <w:t xml:space="preserve"> de </w:t>
      </w:r>
      <w:r w:rsidR="00E145BA" w:rsidRPr="005F4C71">
        <w:rPr>
          <w:rFonts w:asciiTheme="minorHAnsi" w:hAnsiTheme="minorHAnsi" w:cstheme="minorHAnsi"/>
        </w:rPr>
        <w:t>arrepentimiento</w:t>
      </w:r>
      <w:r w:rsidRPr="005F4C71">
        <w:rPr>
          <w:rFonts w:asciiTheme="minorHAnsi" w:hAnsiTheme="minorHAnsi" w:cstheme="minorHAnsi"/>
        </w:rPr>
        <w:t xml:space="preserve">, </w:t>
      </w:r>
      <w:r w:rsidR="00DC1464" w:rsidRPr="005F4C71">
        <w:rPr>
          <w:rFonts w:asciiTheme="minorHAnsi" w:hAnsiTheme="minorHAnsi" w:cstheme="minorHAnsi"/>
        </w:rPr>
        <w:t>hemos publi</w:t>
      </w:r>
      <w:r w:rsidR="00D3136A" w:rsidRPr="005F4C71">
        <w:rPr>
          <w:rFonts w:asciiTheme="minorHAnsi" w:hAnsiTheme="minorHAnsi" w:cstheme="minorHAnsi"/>
        </w:rPr>
        <w:t>cado tesis desde los seminarios</w:t>
      </w:r>
      <w:r w:rsidRPr="005F4C71">
        <w:rPr>
          <w:rFonts w:asciiTheme="minorHAnsi" w:hAnsiTheme="minorHAnsi" w:cstheme="minorHAnsi"/>
        </w:rPr>
        <w:t xml:space="preserve"> </w:t>
      </w:r>
      <w:r w:rsidR="00DC1464" w:rsidRPr="005F4C71">
        <w:rPr>
          <w:rFonts w:asciiTheme="minorHAnsi" w:hAnsiTheme="minorHAnsi" w:cstheme="minorHAnsi"/>
        </w:rPr>
        <w:t>“</w:t>
      </w:r>
      <w:r w:rsidRPr="005F4C71">
        <w:rPr>
          <w:rFonts w:asciiTheme="minorHAnsi" w:hAnsiTheme="minorHAnsi" w:cstheme="minorHAnsi"/>
        </w:rPr>
        <w:t xml:space="preserve">para </w:t>
      </w:r>
      <w:r w:rsidR="00DC1464" w:rsidRPr="005F4C71">
        <w:rPr>
          <w:rFonts w:asciiTheme="minorHAnsi" w:hAnsiTheme="minorHAnsi" w:cstheme="minorHAnsi"/>
        </w:rPr>
        <w:t>indagar cuál es el lugar que ha ocupado</w:t>
      </w:r>
      <w:r w:rsidR="007D5D8C" w:rsidRPr="005F4C71">
        <w:rPr>
          <w:rFonts w:asciiTheme="minorHAnsi" w:hAnsiTheme="minorHAnsi" w:cstheme="minorHAnsi"/>
        </w:rPr>
        <w:t xml:space="preserve"> la enseñanza de la justificación y justicia por la fe</w:t>
      </w:r>
      <w:r w:rsidR="00DC1464" w:rsidRPr="005F4C71">
        <w:rPr>
          <w:rFonts w:asciiTheme="minorHAnsi" w:hAnsiTheme="minorHAnsi" w:cstheme="minorHAnsi"/>
        </w:rPr>
        <w:t xml:space="preserve"> en los principios doctrinales</w:t>
      </w:r>
      <w:r w:rsidR="007D5D8C" w:rsidRPr="005F4C71">
        <w:rPr>
          <w:rFonts w:asciiTheme="minorHAnsi" w:hAnsiTheme="minorHAnsi" w:cstheme="minorHAnsi"/>
        </w:rPr>
        <w:t>”</w:t>
      </w:r>
      <w:r w:rsidR="00DC1464" w:rsidRPr="005F4C71">
        <w:rPr>
          <w:rFonts w:asciiTheme="minorHAnsi" w:hAnsiTheme="minorHAnsi" w:cstheme="minorHAnsi"/>
        </w:rPr>
        <w:t xml:space="preserve"> de nuestra </w:t>
      </w:r>
      <w:r w:rsidR="004E1D80">
        <w:rPr>
          <w:rFonts w:asciiTheme="minorHAnsi" w:hAnsiTheme="minorHAnsi" w:cstheme="minorHAnsi"/>
        </w:rPr>
        <w:t>I</w:t>
      </w:r>
      <w:r w:rsidR="00DC1464" w:rsidRPr="005F4C71">
        <w:rPr>
          <w:rFonts w:asciiTheme="minorHAnsi" w:hAnsiTheme="minorHAnsi" w:cstheme="minorHAnsi"/>
        </w:rPr>
        <w:t>glesia</w:t>
      </w:r>
      <w:r w:rsidR="007D5D8C" w:rsidRPr="005F4C71">
        <w:rPr>
          <w:rFonts w:asciiTheme="minorHAnsi" w:hAnsiTheme="minorHAnsi" w:cstheme="minorHAnsi"/>
        </w:rPr>
        <w:t>. Se han presentado gráficos con recuentos de apariciones de</w:t>
      </w:r>
      <w:r w:rsidRPr="005F4C71">
        <w:rPr>
          <w:rFonts w:asciiTheme="minorHAnsi" w:hAnsiTheme="minorHAnsi" w:cstheme="minorHAnsi"/>
        </w:rPr>
        <w:t xml:space="preserve"> </w:t>
      </w:r>
      <w:r w:rsidR="002625D1" w:rsidRPr="005F4C71">
        <w:rPr>
          <w:rFonts w:asciiTheme="minorHAnsi" w:hAnsiTheme="minorHAnsi" w:cstheme="minorHAnsi"/>
        </w:rPr>
        <w:t>l</w:t>
      </w:r>
      <w:r w:rsidRPr="005F4C71">
        <w:rPr>
          <w:rFonts w:asciiTheme="minorHAnsi" w:hAnsiTheme="minorHAnsi" w:cstheme="minorHAnsi"/>
        </w:rPr>
        <w:t xml:space="preserve">as </w:t>
      </w:r>
      <w:r w:rsidR="00815580" w:rsidRPr="005F4C71">
        <w:rPr>
          <w:rFonts w:asciiTheme="minorHAnsi" w:hAnsiTheme="minorHAnsi" w:cstheme="minorHAnsi"/>
        </w:rPr>
        <w:t>palabras</w:t>
      </w:r>
      <w:r w:rsidRPr="005F4C71">
        <w:rPr>
          <w:rFonts w:asciiTheme="minorHAnsi" w:hAnsiTheme="minorHAnsi" w:cstheme="minorHAnsi"/>
        </w:rPr>
        <w:t xml:space="preserve"> </w:t>
      </w:r>
      <w:r w:rsidR="007D5D8C" w:rsidRPr="005F4C71">
        <w:rPr>
          <w:rFonts w:asciiTheme="minorHAnsi" w:hAnsiTheme="minorHAnsi" w:cstheme="minorHAnsi"/>
        </w:rPr>
        <w:t>“</w:t>
      </w:r>
      <w:r w:rsidR="00A04A97" w:rsidRPr="005F4C71">
        <w:rPr>
          <w:rFonts w:asciiTheme="minorHAnsi" w:hAnsiTheme="minorHAnsi" w:cstheme="minorHAnsi"/>
        </w:rPr>
        <w:t>justi</w:t>
      </w:r>
      <w:r w:rsidR="007D5D8C" w:rsidRPr="005F4C71">
        <w:rPr>
          <w:rFonts w:asciiTheme="minorHAnsi" w:hAnsiTheme="minorHAnsi" w:cstheme="minorHAnsi"/>
        </w:rPr>
        <w:t>cia”</w:t>
      </w:r>
      <w:r w:rsidRPr="005F4C71">
        <w:rPr>
          <w:rFonts w:asciiTheme="minorHAnsi" w:hAnsiTheme="minorHAnsi" w:cstheme="minorHAnsi"/>
        </w:rPr>
        <w:t>,</w:t>
      </w:r>
      <w:r w:rsidR="007D5D8C" w:rsidRPr="005F4C71">
        <w:rPr>
          <w:rFonts w:asciiTheme="minorHAnsi" w:hAnsiTheme="minorHAnsi" w:cstheme="minorHAnsi"/>
        </w:rPr>
        <w:t xml:space="preserve"> “justificación”,</w:t>
      </w:r>
      <w:r w:rsidRPr="005F4C71">
        <w:rPr>
          <w:rFonts w:asciiTheme="minorHAnsi" w:hAnsiTheme="minorHAnsi" w:cstheme="minorHAnsi"/>
        </w:rPr>
        <w:t xml:space="preserve"> </w:t>
      </w:r>
      <w:r w:rsidR="007D5D8C" w:rsidRPr="005F4C71">
        <w:rPr>
          <w:rFonts w:asciiTheme="minorHAnsi" w:hAnsiTheme="minorHAnsi" w:cstheme="minorHAnsi"/>
        </w:rPr>
        <w:t>“</w:t>
      </w:r>
      <w:r w:rsidR="00A04A97" w:rsidRPr="005F4C71">
        <w:rPr>
          <w:rFonts w:asciiTheme="minorHAnsi" w:hAnsiTheme="minorHAnsi" w:cstheme="minorHAnsi"/>
        </w:rPr>
        <w:t>fe</w:t>
      </w:r>
      <w:r w:rsidR="007D5D8C" w:rsidRPr="005F4C71">
        <w:rPr>
          <w:rFonts w:asciiTheme="minorHAnsi" w:hAnsiTheme="minorHAnsi" w:cstheme="minorHAnsi"/>
        </w:rPr>
        <w:t>”</w:t>
      </w:r>
      <w:r w:rsidRPr="005F4C71">
        <w:rPr>
          <w:rFonts w:asciiTheme="minorHAnsi" w:hAnsiTheme="minorHAnsi" w:cstheme="minorHAnsi"/>
        </w:rPr>
        <w:t xml:space="preserve">, </w:t>
      </w:r>
      <w:r w:rsidR="007D5D8C" w:rsidRPr="005F4C71">
        <w:rPr>
          <w:rFonts w:asciiTheme="minorHAnsi" w:hAnsiTheme="minorHAnsi" w:cstheme="minorHAnsi"/>
        </w:rPr>
        <w:t>“</w:t>
      </w:r>
      <w:r w:rsidR="00E52128" w:rsidRPr="005F4C71">
        <w:rPr>
          <w:rFonts w:asciiTheme="minorHAnsi" w:hAnsiTheme="minorHAnsi" w:cstheme="minorHAnsi"/>
        </w:rPr>
        <w:t>salvación</w:t>
      </w:r>
      <w:r w:rsidR="007D5D8C" w:rsidRPr="005F4C71">
        <w:rPr>
          <w:rFonts w:asciiTheme="minorHAnsi" w:hAnsiTheme="minorHAnsi" w:cstheme="minorHAnsi"/>
        </w:rPr>
        <w:t>”</w:t>
      </w:r>
      <w:r w:rsidRPr="005F4C71">
        <w:rPr>
          <w:rFonts w:asciiTheme="minorHAnsi" w:hAnsiTheme="minorHAnsi" w:cstheme="minorHAnsi"/>
        </w:rPr>
        <w:t xml:space="preserve">, </w:t>
      </w:r>
      <w:r w:rsidR="007D5D8C" w:rsidRPr="005F4C71">
        <w:rPr>
          <w:rFonts w:asciiTheme="minorHAnsi" w:hAnsiTheme="minorHAnsi" w:cstheme="minorHAnsi"/>
        </w:rPr>
        <w:t>“</w:t>
      </w:r>
      <w:r w:rsidRPr="005F4C71">
        <w:rPr>
          <w:rFonts w:asciiTheme="minorHAnsi" w:hAnsiTheme="minorHAnsi" w:cstheme="minorHAnsi"/>
        </w:rPr>
        <w:t>Salvador</w:t>
      </w:r>
      <w:r w:rsidR="007D5D8C" w:rsidRPr="005F4C71">
        <w:rPr>
          <w:rFonts w:asciiTheme="minorHAnsi" w:hAnsiTheme="minorHAnsi" w:cstheme="minorHAnsi"/>
        </w:rPr>
        <w:t>”</w:t>
      </w:r>
      <w:r w:rsidRPr="005F4C71">
        <w:rPr>
          <w:rFonts w:asciiTheme="minorHAnsi" w:hAnsiTheme="minorHAnsi" w:cstheme="minorHAnsi"/>
        </w:rPr>
        <w:t xml:space="preserve"> </w:t>
      </w:r>
      <w:r w:rsidR="002625D1" w:rsidRPr="005F4C71">
        <w:rPr>
          <w:rFonts w:asciiTheme="minorHAnsi" w:hAnsiTheme="minorHAnsi" w:cstheme="minorHAnsi"/>
        </w:rPr>
        <w:t>y</w:t>
      </w:r>
      <w:r w:rsidRPr="005F4C71">
        <w:rPr>
          <w:rFonts w:asciiTheme="minorHAnsi" w:hAnsiTheme="minorHAnsi" w:cstheme="minorHAnsi"/>
        </w:rPr>
        <w:t xml:space="preserve"> </w:t>
      </w:r>
      <w:r w:rsidR="007D5D8C" w:rsidRPr="005F4C71">
        <w:rPr>
          <w:rFonts w:asciiTheme="minorHAnsi" w:hAnsiTheme="minorHAnsi" w:cstheme="minorHAnsi"/>
        </w:rPr>
        <w:t>“</w:t>
      </w:r>
      <w:r w:rsidR="00E52128" w:rsidRPr="005F4C71">
        <w:rPr>
          <w:rFonts w:asciiTheme="minorHAnsi" w:hAnsiTheme="minorHAnsi" w:cstheme="minorHAnsi"/>
        </w:rPr>
        <w:t>ley</w:t>
      </w:r>
      <w:r w:rsidR="007D5D8C" w:rsidRPr="005F4C71">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nuestros</w:t>
      </w:r>
      <w:r w:rsidRPr="005F4C71">
        <w:rPr>
          <w:rFonts w:asciiTheme="minorHAnsi" w:hAnsiTheme="minorHAnsi" w:cstheme="minorHAnsi"/>
        </w:rPr>
        <w:t xml:space="preserve"> </w:t>
      </w:r>
      <w:r w:rsidR="007D5D8C" w:rsidRPr="005F4C71">
        <w:rPr>
          <w:rFonts w:asciiTheme="minorHAnsi" w:hAnsiTheme="minorHAnsi" w:cstheme="minorHAnsi"/>
        </w:rPr>
        <w:t>libritos</w:t>
      </w:r>
      <w:r w:rsidR="002625D1" w:rsidRPr="005F4C71">
        <w:rPr>
          <w:rFonts w:asciiTheme="minorHAnsi" w:hAnsiTheme="minorHAnsi" w:cstheme="minorHAnsi"/>
        </w:rPr>
        <w:t xml:space="preserve"> </w:t>
      </w:r>
      <w:r w:rsidRPr="005F4C71">
        <w:rPr>
          <w:rFonts w:asciiTheme="minorHAnsi" w:hAnsiTheme="minorHAnsi" w:cstheme="minorHAnsi"/>
        </w:rPr>
        <w:t>d</w:t>
      </w:r>
      <w:r w:rsidR="007D5D8C" w:rsidRPr="005F4C71">
        <w:rPr>
          <w:rFonts w:asciiTheme="minorHAnsi" w:hAnsiTheme="minorHAnsi" w:cstheme="minorHAnsi"/>
        </w:rPr>
        <w:t>e</w:t>
      </w:r>
      <w:r w:rsidRPr="005F4C71">
        <w:rPr>
          <w:rFonts w:asciiTheme="minorHAnsi" w:hAnsiTheme="minorHAnsi" w:cstheme="minorHAnsi"/>
        </w:rPr>
        <w:t xml:space="preserve"> </w:t>
      </w:r>
      <w:r w:rsidR="00041D11" w:rsidRPr="005F4C71">
        <w:rPr>
          <w:rFonts w:asciiTheme="minorHAnsi" w:hAnsiTheme="minorHAnsi" w:cstheme="minorHAnsi"/>
        </w:rPr>
        <w:t>Escuela</w:t>
      </w:r>
      <w:r w:rsidRPr="005F4C71">
        <w:rPr>
          <w:rFonts w:asciiTheme="minorHAnsi" w:hAnsiTheme="minorHAnsi" w:cstheme="minorHAnsi"/>
        </w:rPr>
        <w:t xml:space="preserve"> </w:t>
      </w:r>
      <w:r w:rsidR="00041D11" w:rsidRPr="005F4C71">
        <w:rPr>
          <w:rFonts w:asciiTheme="minorHAnsi" w:hAnsiTheme="minorHAnsi" w:cstheme="minorHAnsi"/>
        </w:rPr>
        <w:t>Sabática</w:t>
      </w:r>
      <w:r w:rsidR="000E678F" w:rsidRPr="005F4C71">
        <w:rPr>
          <w:rFonts w:asciiTheme="minorHAnsi" w:hAnsiTheme="minorHAnsi" w:cstheme="minorHAnsi"/>
        </w:rPr>
        <w:t>,</w:t>
      </w:r>
      <w:r w:rsidRPr="005F4C71">
        <w:rPr>
          <w:rFonts w:asciiTheme="minorHAnsi" w:hAnsiTheme="minorHAnsi" w:cstheme="minorHAnsi"/>
        </w:rPr>
        <w:t xml:space="preserve"> </w:t>
      </w:r>
      <w:r w:rsidR="007D5D8C" w:rsidRPr="005F4C71">
        <w:rPr>
          <w:rFonts w:asciiTheme="minorHAnsi" w:hAnsiTheme="minorHAnsi" w:cstheme="minorHAnsi"/>
        </w:rPr>
        <w:t>“</w:t>
      </w:r>
      <w:r w:rsidRPr="005F4C71">
        <w:rPr>
          <w:rFonts w:asciiTheme="minorHAnsi" w:hAnsiTheme="minorHAnsi" w:cstheme="minorHAnsi"/>
        </w:rPr>
        <w:t xml:space="preserve">para </w:t>
      </w:r>
      <w:r w:rsidR="007D5D8C" w:rsidRPr="005F4C71">
        <w:rPr>
          <w:rFonts w:asciiTheme="minorHAnsi" w:hAnsiTheme="minorHAnsi" w:cstheme="minorHAnsi"/>
        </w:rPr>
        <w:t>demostr</w:t>
      </w:r>
      <w:r w:rsidRPr="005F4C71">
        <w:rPr>
          <w:rFonts w:asciiTheme="minorHAnsi" w:hAnsiTheme="minorHAnsi" w:cstheme="minorHAnsi"/>
        </w:rPr>
        <w:t xml:space="preserve">ar que </w:t>
      </w:r>
      <w:r w:rsidR="002625D1" w:rsidRPr="005F4C71">
        <w:rPr>
          <w:rFonts w:asciiTheme="minorHAnsi" w:hAnsiTheme="minorHAnsi" w:cstheme="minorHAnsi"/>
        </w:rPr>
        <w:t>l</w:t>
      </w:r>
      <w:r w:rsidRPr="005F4C71">
        <w:rPr>
          <w:rFonts w:asciiTheme="minorHAnsi" w:hAnsiTheme="minorHAnsi" w:cstheme="minorHAnsi"/>
        </w:rPr>
        <w:t>os adventistas d</w:t>
      </w:r>
      <w:r w:rsidR="002625D1" w:rsidRPr="005F4C71">
        <w:rPr>
          <w:rFonts w:asciiTheme="minorHAnsi" w:hAnsiTheme="minorHAnsi" w:cstheme="minorHAnsi"/>
        </w:rPr>
        <w:t>el</w:t>
      </w:r>
      <w:r w:rsidRPr="005F4C71">
        <w:rPr>
          <w:rFonts w:asciiTheme="minorHAnsi" w:hAnsiTheme="minorHAnsi" w:cstheme="minorHAnsi"/>
        </w:rPr>
        <w:t xml:space="preserve"> </w:t>
      </w:r>
      <w:r w:rsidR="00A04A97" w:rsidRPr="005F4C71">
        <w:rPr>
          <w:rFonts w:asciiTheme="minorHAnsi" w:hAnsiTheme="minorHAnsi" w:cstheme="minorHAnsi"/>
        </w:rPr>
        <w:t>séptimo</w:t>
      </w:r>
      <w:r w:rsidRPr="005F4C71">
        <w:rPr>
          <w:rFonts w:asciiTheme="minorHAnsi" w:hAnsiTheme="minorHAnsi" w:cstheme="minorHAnsi"/>
        </w:rPr>
        <w:t xml:space="preserve"> </w:t>
      </w:r>
      <w:r w:rsidR="00A04A97" w:rsidRPr="005F4C71">
        <w:rPr>
          <w:rFonts w:asciiTheme="minorHAnsi" w:hAnsiTheme="minorHAnsi" w:cstheme="minorHAnsi"/>
        </w:rPr>
        <w:t>día</w:t>
      </w:r>
      <w:r w:rsidRPr="005F4C71">
        <w:rPr>
          <w:rFonts w:asciiTheme="minorHAnsi" w:hAnsiTheme="minorHAnsi" w:cstheme="minorHAnsi"/>
        </w:rPr>
        <w:t xml:space="preserve"> no </w:t>
      </w:r>
      <w:r w:rsidR="002625D1" w:rsidRPr="005F4C71">
        <w:rPr>
          <w:rFonts w:asciiTheme="minorHAnsi" w:hAnsiTheme="minorHAnsi" w:cstheme="minorHAnsi"/>
        </w:rPr>
        <w:t xml:space="preserve">han </w:t>
      </w:r>
      <w:r w:rsidR="007D5D8C" w:rsidRPr="005F4C71">
        <w:rPr>
          <w:rFonts w:asciiTheme="minorHAnsi" w:hAnsiTheme="minorHAnsi" w:cstheme="minorHAnsi"/>
        </w:rPr>
        <w:t>disminuido su</w:t>
      </w:r>
      <w:r w:rsidRPr="005F4C71">
        <w:rPr>
          <w:rFonts w:asciiTheme="minorHAnsi" w:hAnsiTheme="minorHAnsi" w:cstheme="minorHAnsi"/>
        </w:rPr>
        <w:t xml:space="preserve"> </w:t>
      </w:r>
      <w:r w:rsidR="004369CF" w:rsidRPr="005F4C71">
        <w:rPr>
          <w:rFonts w:asciiTheme="minorHAnsi" w:hAnsiTheme="minorHAnsi" w:cstheme="minorHAnsi"/>
        </w:rPr>
        <w:t>énfasis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2625D1" w:rsidRPr="005F4C71">
        <w:rPr>
          <w:rFonts w:asciiTheme="minorHAnsi" w:hAnsiTheme="minorHAnsi" w:cstheme="minorHAnsi"/>
        </w:rPr>
        <w:t xml:space="preserve">la </w:t>
      </w:r>
      <w:r w:rsidR="00E52128" w:rsidRPr="005F4C71">
        <w:rPr>
          <w:rFonts w:asciiTheme="minorHAnsi" w:hAnsiTheme="minorHAnsi" w:cstheme="minorHAnsi"/>
        </w:rPr>
        <w:t>salvación</w:t>
      </w:r>
      <w:r w:rsidRPr="005F4C71">
        <w:rPr>
          <w:rFonts w:asciiTheme="minorHAnsi" w:hAnsiTheme="minorHAnsi" w:cstheme="minorHAnsi"/>
        </w:rPr>
        <w:t xml:space="preserve"> mediante Cristo</w:t>
      </w:r>
      <w:r w:rsidR="007D5D8C" w:rsidRPr="005F4C71">
        <w:rPr>
          <w:rFonts w:asciiTheme="minorHAnsi" w:hAnsiTheme="minorHAnsi" w:cstheme="minorHAnsi"/>
        </w:rPr>
        <w:t>”.</w:t>
      </w:r>
      <w:r w:rsidRPr="005F4C71">
        <w:rPr>
          <w:rFonts w:asciiTheme="minorHAnsi" w:hAnsiTheme="minorHAnsi" w:cstheme="minorHAnsi"/>
        </w:rPr>
        <w:t xml:space="preserve"> </w:t>
      </w:r>
      <w:r w:rsidR="007D5D8C" w:rsidRPr="005F4C71">
        <w:rPr>
          <w:rFonts w:asciiTheme="minorHAnsi" w:hAnsiTheme="minorHAnsi" w:cstheme="minorHAnsi"/>
        </w:rPr>
        <w:t>¿</w:t>
      </w:r>
      <w:r w:rsidR="00F31896" w:rsidRPr="005F4C71">
        <w:rPr>
          <w:rFonts w:asciiTheme="minorHAnsi" w:hAnsiTheme="minorHAnsi" w:cstheme="minorHAnsi"/>
        </w:rPr>
        <w:t>Podr</w:t>
      </w:r>
      <w:r w:rsidR="000E678F" w:rsidRPr="005F4C71">
        <w:rPr>
          <w:rFonts w:asciiTheme="minorHAnsi" w:hAnsiTheme="minorHAnsi" w:cstheme="minorHAnsi"/>
        </w:rPr>
        <w:t>án acaso</w:t>
      </w:r>
      <w:r w:rsidR="00F31896" w:rsidRPr="005F4C71">
        <w:rPr>
          <w:rFonts w:asciiTheme="minorHAnsi" w:hAnsiTheme="minorHAnsi" w:cstheme="minorHAnsi"/>
        </w:rPr>
        <w:t xml:space="preserve"> </w:t>
      </w:r>
      <w:r w:rsidR="00030D9C">
        <w:rPr>
          <w:rFonts w:asciiTheme="minorHAnsi" w:hAnsiTheme="minorHAnsi" w:cstheme="minorHAnsi"/>
        </w:rPr>
        <w:t>evalua</w:t>
      </w:r>
      <w:r w:rsidR="00F31896" w:rsidRPr="005F4C71">
        <w:rPr>
          <w:rFonts w:asciiTheme="minorHAnsi" w:hAnsiTheme="minorHAnsi" w:cstheme="minorHAnsi"/>
        </w:rPr>
        <w:t>r hoy l</w:t>
      </w:r>
      <w:r w:rsidR="000E678F" w:rsidRPr="005F4C71">
        <w:rPr>
          <w:rFonts w:asciiTheme="minorHAnsi" w:hAnsiTheme="minorHAnsi" w:cstheme="minorHAnsi"/>
        </w:rPr>
        <w:t>as computadoras</w:t>
      </w:r>
      <w:r w:rsidR="007D5D8C"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w:t>
      </w:r>
      <w:r w:rsidR="00333130" w:rsidRPr="005F4C71">
        <w:rPr>
          <w:rFonts w:asciiTheme="minorHAnsi" w:hAnsiTheme="minorHAnsi" w:cstheme="minorHAnsi"/>
        </w:rPr>
        <w:t>fidelidad</w:t>
      </w:r>
      <w:r w:rsidR="007D5D8C" w:rsidRPr="005F4C71">
        <w:rPr>
          <w:rFonts w:asciiTheme="minorHAnsi" w:hAnsiTheme="minorHAnsi" w:cstheme="minorHAnsi"/>
        </w:rPr>
        <w:t>, demostra</w:t>
      </w:r>
      <w:r w:rsidR="002B282E">
        <w:rPr>
          <w:rFonts w:asciiTheme="minorHAnsi" w:hAnsiTheme="minorHAnsi" w:cstheme="minorHAnsi"/>
        </w:rPr>
        <w:t>ndo</w:t>
      </w:r>
      <w:r w:rsidRPr="005F4C71">
        <w:rPr>
          <w:rFonts w:asciiTheme="minorHAnsi" w:hAnsiTheme="minorHAnsi" w:cstheme="minorHAnsi"/>
        </w:rPr>
        <w:t xml:space="preserve"> </w:t>
      </w:r>
      <w:r w:rsidR="00A97827" w:rsidRPr="005F4C71">
        <w:rPr>
          <w:rFonts w:asciiTheme="minorHAnsi" w:hAnsiTheme="minorHAnsi" w:cstheme="minorHAnsi"/>
        </w:rPr>
        <w:t xml:space="preserve">así </w:t>
      </w:r>
      <w:r w:rsidRPr="005F4C71">
        <w:rPr>
          <w:rFonts w:asciiTheme="minorHAnsi" w:hAnsiTheme="minorHAnsi" w:cstheme="minorHAnsi"/>
        </w:rPr>
        <w:t xml:space="preserve">que </w:t>
      </w:r>
      <w:r w:rsidR="002625D1" w:rsidRPr="005F4C71">
        <w:rPr>
          <w:rFonts w:asciiTheme="minorHAnsi" w:hAnsiTheme="minorHAnsi" w:cstheme="minorHAnsi"/>
        </w:rPr>
        <w:t>el</w:t>
      </w:r>
      <w:r w:rsidRPr="005F4C71">
        <w:rPr>
          <w:rFonts w:asciiTheme="minorHAnsi" w:hAnsiTheme="minorHAnsi" w:cstheme="minorHAnsi"/>
        </w:rPr>
        <w:t xml:space="preserve"> Test</w:t>
      </w:r>
      <w:r w:rsidR="002625D1" w:rsidRPr="005F4C71">
        <w:rPr>
          <w:rFonts w:asciiTheme="minorHAnsi" w:hAnsiTheme="minorHAnsi" w:cstheme="minorHAnsi"/>
        </w:rPr>
        <w:t>igo</w:t>
      </w:r>
      <w:r w:rsidR="007D5D8C" w:rsidRPr="005F4C71">
        <w:rPr>
          <w:rFonts w:asciiTheme="minorHAnsi" w:hAnsiTheme="minorHAnsi" w:cstheme="minorHAnsi"/>
        </w:rPr>
        <w:t xml:space="preserve"> Fiel</w:t>
      </w:r>
      <w:r w:rsidRPr="005F4C71">
        <w:rPr>
          <w:rFonts w:asciiTheme="minorHAnsi" w:hAnsiTheme="minorHAnsi" w:cstheme="minorHAnsi"/>
        </w:rPr>
        <w:t xml:space="preserve"> está e</w:t>
      </w:r>
      <w:r w:rsidR="007D5D8C" w:rsidRPr="005F4C71">
        <w:rPr>
          <w:rFonts w:asciiTheme="minorHAnsi" w:hAnsiTheme="minorHAnsi" w:cstheme="minorHAnsi"/>
        </w:rPr>
        <w:t>quivoc</w:t>
      </w:r>
      <w:r w:rsidRPr="005F4C71">
        <w:rPr>
          <w:rFonts w:asciiTheme="minorHAnsi" w:hAnsiTheme="minorHAnsi" w:cstheme="minorHAnsi"/>
        </w:rPr>
        <w:t>ad</w:t>
      </w:r>
      <w:r w:rsidR="002625D1" w:rsidRPr="005F4C71">
        <w:rPr>
          <w:rFonts w:asciiTheme="minorHAnsi" w:hAnsiTheme="minorHAnsi" w:cstheme="minorHAnsi"/>
        </w:rPr>
        <w:t>o</w:t>
      </w:r>
      <w:r w:rsidRPr="005F4C71">
        <w:rPr>
          <w:rFonts w:asciiTheme="minorHAnsi" w:hAnsiTheme="minorHAnsi" w:cstheme="minorHAnsi"/>
        </w:rPr>
        <w:t>? S</w:t>
      </w:r>
      <w:r w:rsidR="002625D1" w:rsidRPr="005F4C71">
        <w:rPr>
          <w:rFonts w:asciiTheme="minorHAnsi" w:hAnsiTheme="minorHAnsi" w:cstheme="minorHAnsi"/>
        </w:rPr>
        <w:t>i</w:t>
      </w:r>
      <w:r w:rsidR="007D5D8C" w:rsidRPr="005F4C71">
        <w:rPr>
          <w:rFonts w:asciiTheme="minorHAnsi" w:hAnsiTheme="minorHAnsi" w:cstheme="minorHAnsi"/>
        </w:rPr>
        <w:t xml:space="preserve"> es que la</w:t>
      </w:r>
      <w:r w:rsidRPr="005F4C71">
        <w:rPr>
          <w:rFonts w:asciiTheme="minorHAnsi" w:hAnsiTheme="minorHAnsi" w:cstheme="minorHAnsi"/>
        </w:rPr>
        <w:t xml:space="preserve"> mera verbaliza</w:t>
      </w:r>
      <w:r w:rsidR="002625D1" w:rsidRPr="005F4C71">
        <w:rPr>
          <w:rFonts w:asciiTheme="minorHAnsi" w:hAnsiTheme="minorHAnsi" w:cstheme="minorHAnsi"/>
        </w:rPr>
        <w:t xml:space="preserve">ción </w:t>
      </w:r>
      <w:r w:rsidR="00F31896" w:rsidRPr="005F4C71">
        <w:rPr>
          <w:rFonts w:asciiTheme="minorHAnsi" w:hAnsiTheme="minorHAnsi" w:cstheme="minorHAnsi"/>
        </w:rPr>
        <w:t>fuera</w:t>
      </w:r>
      <w:r w:rsidR="007D5D8C" w:rsidRPr="005F4C71">
        <w:rPr>
          <w:rFonts w:asciiTheme="minorHAnsi" w:hAnsiTheme="minorHAnsi" w:cstheme="minorHAnsi"/>
        </w:rPr>
        <w:t xml:space="preserve"> realmente</w:t>
      </w:r>
      <w:r w:rsidRPr="005F4C71">
        <w:rPr>
          <w:rFonts w:asciiTheme="minorHAnsi" w:hAnsiTheme="minorHAnsi" w:cstheme="minorHAnsi"/>
        </w:rPr>
        <w:t xml:space="preserve"> </w:t>
      </w:r>
      <w:r w:rsidR="002625D1" w:rsidRPr="005F4C71">
        <w:rPr>
          <w:rFonts w:asciiTheme="minorHAnsi" w:hAnsiTheme="minorHAnsi" w:cstheme="minorHAnsi"/>
        </w:rPr>
        <w:t>el</w:t>
      </w:r>
      <w:r w:rsidRPr="005F4C71">
        <w:rPr>
          <w:rFonts w:asciiTheme="minorHAnsi" w:hAnsiTheme="minorHAnsi" w:cstheme="minorHAnsi"/>
        </w:rPr>
        <w:t xml:space="preserve"> crit</w:t>
      </w:r>
      <w:r w:rsidR="002625D1" w:rsidRPr="005F4C71">
        <w:rPr>
          <w:rFonts w:asciiTheme="minorHAnsi" w:hAnsiTheme="minorHAnsi" w:cstheme="minorHAnsi"/>
        </w:rPr>
        <w:t>e</w:t>
      </w:r>
      <w:r w:rsidRPr="005F4C71">
        <w:rPr>
          <w:rFonts w:asciiTheme="minorHAnsi" w:hAnsiTheme="minorHAnsi" w:cstheme="minorHAnsi"/>
        </w:rPr>
        <w:t xml:space="preserve">rio, </w:t>
      </w:r>
      <w:r w:rsidR="00164D0A" w:rsidRPr="005F4C71">
        <w:rPr>
          <w:rFonts w:asciiTheme="minorHAnsi" w:hAnsiTheme="minorHAnsi" w:cstheme="minorHAnsi"/>
        </w:rPr>
        <w:t>la d</w:t>
      </w:r>
      <w:r w:rsidR="002625D1" w:rsidRPr="005F4C71">
        <w:rPr>
          <w:rFonts w:asciiTheme="minorHAnsi" w:hAnsiTheme="minorHAnsi" w:cstheme="minorHAnsi"/>
        </w:rPr>
        <w:t>el</w:t>
      </w:r>
      <w:r w:rsidRPr="005F4C71">
        <w:rPr>
          <w:rFonts w:asciiTheme="minorHAnsi" w:hAnsiTheme="minorHAnsi" w:cstheme="minorHAnsi"/>
        </w:rPr>
        <w:t xml:space="preserve"> catolicismo romano </w:t>
      </w:r>
      <w:r w:rsidR="0098693C" w:rsidRPr="005F4C71">
        <w:rPr>
          <w:rFonts w:asciiTheme="minorHAnsi" w:hAnsiTheme="minorHAnsi" w:cstheme="minorHAnsi"/>
        </w:rPr>
        <w:t>debe</w:t>
      </w:r>
      <w:r w:rsidRPr="005F4C71">
        <w:rPr>
          <w:rFonts w:asciiTheme="minorHAnsi" w:hAnsiTheme="minorHAnsi" w:cstheme="minorHAnsi"/>
        </w:rPr>
        <w:t xml:space="preserve"> ser </w:t>
      </w:r>
      <w:r w:rsidR="002625D1" w:rsidRPr="005F4C71">
        <w:rPr>
          <w:rFonts w:asciiTheme="minorHAnsi" w:hAnsiTheme="minorHAnsi" w:cstheme="minorHAnsi"/>
        </w:rPr>
        <w:t>la</w:t>
      </w:r>
      <w:r w:rsidRPr="005F4C71">
        <w:rPr>
          <w:rFonts w:asciiTheme="minorHAnsi" w:hAnsiTheme="minorHAnsi" w:cstheme="minorHAnsi"/>
        </w:rPr>
        <w:t xml:space="preserve"> </w:t>
      </w:r>
      <w:r w:rsidR="00AC6A13" w:rsidRPr="005F4C71">
        <w:rPr>
          <w:rFonts w:asciiTheme="minorHAnsi" w:hAnsiTheme="minorHAnsi" w:cstheme="minorHAnsi"/>
        </w:rPr>
        <w:t>enseñanza</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w:t>
      </w:r>
      <w:r w:rsidR="00F31896" w:rsidRPr="005F4C71">
        <w:rPr>
          <w:rFonts w:asciiTheme="minorHAnsi" w:hAnsiTheme="minorHAnsi" w:cstheme="minorHAnsi"/>
        </w:rPr>
        <w:t>C</w:t>
      </w:r>
      <w:r w:rsidRPr="005F4C71">
        <w:rPr>
          <w:rFonts w:asciiTheme="minorHAnsi" w:hAnsiTheme="minorHAnsi" w:cstheme="minorHAnsi"/>
        </w:rPr>
        <w:t>ristoc</w:t>
      </w:r>
      <w:r w:rsidR="002625D1" w:rsidRPr="005F4C71">
        <w:rPr>
          <w:rFonts w:asciiTheme="minorHAnsi" w:hAnsiTheme="minorHAnsi" w:cstheme="minorHAnsi"/>
        </w:rPr>
        <w:t>é</w:t>
      </w:r>
      <w:r w:rsidRPr="005F4C71">
        <w:rPr>
          <w:rFonts w:asciiTheme="minorHAnsi" w:hAnsiTheme="minorHAnsi" w:cstheme="minorHAnsi"/>
        </w:rPr>
        <w:t>ntric</w:t>
      </w:r>
      <w:r w:rsidR="002625D1" w:rsidRPr="005F4C71">
        <w:rPr>
          <w:rFonts w:asciiTheme="minorHAnsi" w:hAnsiTheme="minorHAnsi" w:cstheme="minorHAnsi"/>
        </w:rPr>
        <w:t>a</w:t>
      </w:r>
      <w:r w:rsidRPr="005F4C71">
        <w:rPr>
          <w:rFonts w:asciiTheme="minorHAnsi" w:hAnsiTheme="minorHAnsi" w:cstheme="minorHAnsi"/>
        </w:rPr>
        <w:t xml:space="preserve"> d</w:t>
      </w:r>
      <w:r w:rsidR="002625D1" w:rsidRPr="005F4C71">
        <w:rPr>
          <w:rFonts w:asciiTheme="minorHAnsi" w:hAnsiTheme="minorHAnsi" w:cstheme="minorHAnsi"/>
        </w:rPr>
        <w:t>el</w:t>
      </w:r>
      <w:r w:rsidRPr="005F4C71">
        <w:rPr>
          <w:rFonts w:asciiTheme="minorHAnsi" w:hAnsiTheme="minorHAnsi" w:cstheme="minorHAnsi"/>
        </w:rPr>
        <w:t xml:space="preserve"> mundo. </w:t>
      </w:r>
      <w:r w:rsidR="002625D1" w:rsidRPr="005F4C71">
        <w:rPr>
          <w:rFonts w:asciiTheme="minorHAnsi" w:hAnsiTheme="minorHAnsi" w:cstheme="minorHAnsi"/>
        </w:rPr>
        <w:t xml:space="preserve">Mientras el </w:t>
      </w:r>
      <w:r w:rsidR="00AC6A13" w:rsidRPr="005F4C71">
        <w:rPr>
          <w:rFonts w:asciiTheme="minorHAnsi" w:hAnsiTheme="minorHAnsi" w:cstheme="minorHAnsi"/>
        </w:rPr>
        <w:t>Hijo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2B282E" w:rsidRPr="005F4C71">
        <w:rPr>
          <w:rFonts w:asciiTheme="minorHAnsi" w:hAnsiTheme="minorHAnsi" w:cstheme="minorHAnsi"/>
        </w:rPr>
        <w:t>continúa</w:t>
      </w:r>
      <w:r w:rsidRPr="005F4C71">
        <w:rPr>
          <w:rFonts w:asciiTheme="minorHAnsi" w:hAnsiTheme="minorHAnsi" w:cstheme="minorHAnsi"/>
        </w:rPr>
        <w:t xml:space="preserve"> s</w:t>
      </w:r>
      <w:r w:rsidR="002625D1" w:rsidRPr="005F4C71">
        <w:rPr>
          <w:rFonts w:asciiTheme="minorHAnsi" w:hAnsiTheme="minorHAnsi" w:cstheme="minorHAnsi"/>
        </w:rPr>
        <w:t>ufriendo</w:t>
      </w:r>
      <w:r w:rsidRPr="005F4C71">
        <w:rPr>
          <w:rFonts w:asciiTheme="minorHAnsi" w:hAnsiTheme="minorHAnsi" w:cstheme="minorHAnsi"/>
        </w:rPr>
        <w:t xml:space="preserve">, </w:t>
      </w:r>
      <w:r w:rsidR="00164D0A" w:rsidRPr="005F4C71">
        <w:rPr>
          <w:rFonts w:asciiTheme="minorHAnsi" w:hAnsiTheme="minorHAnsi" w:cstheme="minorHAnsi"/>
        </w:rPr>
        <w:t>¿debiéramos dedicar nuestros esfuerzos en probar suerte con</w:t>
      </w:r>
      <w:r w:rsidR="00F31896" w:rsidRPr="005F4C71">
        <w:rPr>
          <w:rFonts w:asciiTheme="minorHAnsi" w:hAnsiTheme="minorHAnsi" w:cstheme="minorHAnsi"/>
        </w:rPr>
        <w:t xml:space="preserve"> diversos</w:t>
      </w:r>
      <w:r w:rsidR="00164D0A" w:rsidRPr="005F4C71">
        <w:rPr>
          <w:rFonts w:asciiTheme="minorHAnsi" w:hAnsiTheme="minorHAnsi" w:cstheme="minorHAnsi"/>
        </w:rPr>
        <w:t xml:space="preserve"> e</w:t>
      </w:r>
      <w:r w:rsidR="00F31896" w:rsidRPr="005F4C71">
        <w:rPr>
          <w:rFonts w:asciiTheme="minorHAnsi" w:hAnsiTheme="minorHAnsi" w:cstheme="minorHAnsi"/>
        </w:rPr>
        <w:t>nsay</w:t>
      </w:r>
      <w:r w:rsidR="00164D0A" w:rsidRPr="005F4C71">
        <w:rPr>
          <w:rFonts w:asciiTheme="minorHAnsi" w:hAnsiTheme="minorHAnsi" w:cstheme="minorHAnsi"/>
        </w:rPr>
        <w:t>os estadísticos</w:t>
      </w:r>
      <w:r w:rsidR="00F31896" w:rsidRPr="005F4C71">
        <w:rPr>
          <w:rFonts w:asciiTheme="minorHAnsi" w:hAnsiTheme="minorHAnsi" w:cstheme="minorHAnsi"/>
        </w:rPr>
        <w:t xml:space="preserve"> a fin de ver</w:t>
      </w:r>
      <w:r w:rsidRPr="005F4C71">
        <w:rPr>
          <w:rFonts w:asciiTheme="minorHAnsi" w:hAnsiTheme="minorHAnsi" w:cstheme="minorHAnsi"/>
        </w:rPr>
        <w:t xml:space="preserve"> </w:t>
      </w:r>
      <w:r w:rsidR="00F31896" w:rsidRPr="005F4C71">
        <w:rPr>
          <w:rFonts w:asciiTheme="minorHAnsi" w:hAnsiTheme="minorHAnsi" w:cstheme="minorHAnsi"/>
        </w:rPr>
        <w:t>cómo</w:t>
      </w:r>
      <w:r w:rsidRPr="005F4C71">
        <w:rPr>
          <w:rFonts w:asciiTheme="minorHAnsi" w:hAnsiTheme="minorHAnsi" w:cstheme="minorHAnsi"/>
        </w:rPr>
        <w:t xml:space="preserve"> </w:t>
      </w:r>
      <w:r w:rsidR="00F31896" w:rsidRPr="005F4C71">
        <w:rPr>
          <w:rFonts w:asciiTheme="minorHAnsi" w:hAnsiTheme="minorHAnsi" w:cstheme="minorHAnsi"/>
        </w:rPr>
        <w:t>part</w:t>
      </w:r>
      <w:r w:rsidRPr="005F4C71">
        <w:rPr>
          <w:rFonts w:asciiTheme="minorHAnsi" w:hAnsiTheme="minorHAnsi" w:cstheme="minorHAnsi"/>
        </w:rPr>
        <w:t xml:space="preserve">ir </w:t>
      </w:r>
      <w:r w:rsidR="00F31896" w:rsidRPr="005F4C71">
        <w:rPr>
          <w:rFonts w:asciiTheme="minorHAnsi" w:hAnsiTheme="minorHAnsi" w:cstheme="minorHAnsi"/>
        </w:rPr>
        <w:t>s</w:t>
      </w:r>
      <w:r w:rsidR="002D772F" w:rsidRPr="005F4C71">
        <w:rPr>
          <w:rFonts w:asciiTheme="minorHAnsi" w:hAnsiTheme="minorHAnsi" w:cstheme="minorHAnsi"/>
        </w:rPr>
        <w:t>us</w:t>
      </w:r>
      <w:r w:rsidRPr="005F4C71">
        <w:rPr>
          <w:rFonts w:asciiTheme="minorHAnsi" w:hAnsiTheme="minorHAnsi" w:cstheme="minorHAnsi"/>
        </w:rPr>
        <w:t xml:space="preserve"> vest</w:t>
      </w:r>
      <w:r w:rsidR="002625D1" w:rsidRPr="005F4C71">
        <w:rPr>
          <w:rFonts w:asciiTheme="minorHAnsi" w:hAnsiTheme="minorHAnsi" w:cstheme="minorHAnsi"/>
        </w:rPr>
        <w:t>iduras</w:t>
      </w:r>
      <w:r w:rsidRPr="005F4C71">
        <w:rPr>
          <w:rFonts w:asciiTheme="minorHAnsi" w:hAnsiTheme="minorHAnsi" w:cstheme="minorHAnsi"/>
        </w:rPr>
        <w:t xml:space="preserve">, </w:t>
      </w:r>
      <w:r w:rsidR="00F31896" w:rsidRPr="005F4C71">
        <w:rPr>
          <w:rFonts w:asciiTheme="minorHAnsi" w:hAnsiTheme="minorHAnsi" w:cstheme="minorHAnsi"/>
        </w:rPr>
        <w:t xml:space="preserve">esa “doctrina o principio de la justicia por la fe, por comparación con los principios distintivos de la </w:t>
      </w:r>
      <w:r w:rsidR="004E1D80">
        <w:rPr>
          <w:rFonts w:asciiTheme="minorHAnsi" w:hAnsiTheme="minorHAnsi" w:cstheme="minorHAnsi"/>
        </w:rPr>
        <w:t>I</w:t>
      </w:r>
      <w:r w:rsidR="00F31896" w:rsidRPr="005F4C71">
        <w:rPr>
          <w:rFonts w:asciiTheme="minorHAnsi" w:hAnsiTheme="minorHAnsi" w:cstheme="minorHAnsi"/>
        </w:rPr>
        <w:t>glesia”?</w:t>
      </w:r>
      <w:r w:rsidRPr="005F4C71">
        <w:rPr>
          <w:rFonts w:asciiTheme="minorHAnsi" w:hAnsiTheme="minorHAnsi" w:cstheme="minorHAnsi"/>
        </w:rPr>
        <w:t xml:space="preserve"> </w:t>
      </w:r>
      <w:r w:rsidR="002625D1" w:rsidRPr="005F4C71">
        <w:rPr>
          <w:rFonts w:asciiTheme="minorHAnsi" w:hAnsiTheme="minorHAnsi" w:cstheme="minorHAnsi"/>
        </w:rPr>
        <w:t>La</w:t>
      </w:r>
      <w:r w:rsidRPr="005F4C71">
        <w:rPr>
          <w:rFonts w:asciiTheme="minorHAnsi" w:hAnsiTheme="minorHAnsi" w:cstheme="minorHAnsi"/>
        </w:rPr>
        <w:t xml:space="preserve"> </w:t>
      </w:r>
      <w:r w:rsidR="00227505" w:rsidRPr="005F4C71">
        <w:rPr>
          <w:rFonts w:asciiTheme="minorHAnsi" w:hAnsiTheme="minorHAnsi" w:cstheme="minorHAnsi"/>
        </w:rPr>
        <w:t>justicia</w:t>
      </w:r>
      <w:r w:rsidRPr="005F4C71">
        <w:rPr>
          <w:rFonts w:asciiTheme="minorHAnsi" w:hAnsiTheme="minorHAnsi" w:cstheme="minorHAnsi"/>
        </w:rPr>
        <w:t xml:space="preserve"> de Cristo </w:t>
      </w:r>
      <w:r w:rsidR="00351FB4" w:rsidRPr="005F4C71">
        <w:rPr>
          <w:rFonts w:asciiTheme="minorHAnsi" w:hAnsiTheme="minorHAnsi" w:cstheme="minorHAnsi"/>
        </w:rPr>
        <w:t>es</w:t>
      </w:r>
      <w:r w:rsidRPr="005F4C71">
        <w:rPr>
          <w:rFonts w:asciiTheme="minorHAnsi" w:hAnsiTheme="minorHAnsi" w:cstheme="minorHAnsi"/>
        </w:rPr>
        <w:t xml:space="preserve"> </w:t>
      </w:r>
      <w:r w:rsidR="00EF0AC7" w:rsidRPr="005F4C71">
        <w:rPr>
          <w:rFonts w:asciiTheme="minorHAnsi" w:hAnsiTheme="minorHAnsi" w:cstheme="minorHAnsi"/>
        </w:rPr>
        <w:t>in</w:t>
      </w:r>
      <w:r w:rsidR="00F31896" w:rsidRPr="005F4C71">
        <w:rPr>
          <w:rFonts w:asciiTheme="minorHAnsi" w:hAnsiTheme="minorHAnsi" w:cstheme="minorHAnsi"/>
        </w:rPr>
        <w:t>finitam</w:t>
      </w:r>
      <w:r w:rsidRPr="005F4C71">
        <w:rPr>
          <w:rFonts w:asciiTheme="minorHAnsi" w:hAnsiTheme="minorHAnsi" w:cstheme="minorHAnsi"/>
        </w:rPr>
        <w:t xml:space="preserve">ente </w:t>
      </w:r>
      <w:r w:rsidR="00227505" w:rsidRPr="005F4C71">
        <w:rPr>
          <w:rFonts w:asciiTheme="minorHAnsi" w:hAnsiTheme="minorHAnsi" w:cstheme="minorHAnsi"/>
        </w:rPr>
        <w:t>más</w:t>
      </w:r>
      <w:r w:rsidRPr="005F4C71">
        <w:rPr>
          <w:rFonts w:asciiTheme="minorHAnsi" w:hAnsiTheme="minorHAnsi" w:cstheme="minorHAnsi"/>
        </w:rPr>
        <w:t xml:space="preserve"> que </w:t>
      </w:r>
      <w:r w:rsidR="00AF22D2" w:rsidRPr="005F4C71">
        <w:rPr>
          <w:rFonts w:asciiTheme="minorHAnsi" w:hAnsiTheme="minorHAnsi" w:cstheme="minorHAnsi"/>
        </w:rPr>
        <w:t>una</w:t>
      </w:r>
      <w:r w:rsidRPr="005F4C71">
        <w:rPr>
          <w:rFonts w:asciiTheme="minorHAnsi" w:hAnsiTheme="minorHAnsi" w:cstheme="minorHAnsi"/>
        </w:rPr>
        <w:t xml:space="preserve"> mera re</w:t>
      </w:r>
      <w:r w:rsidR="0036551B" w:rsidRPr="005F4C71">
        <w:rPr>
          <w:rFonts w:asciiTheme="minorHAnsi" w:hAnsiTheme="minorHAnsi" w:cstheme="minorHAnsi"/>
        </w:rPr>
        <w:t>itera</w:t>
      </w:r>
      <w:r w:rsidR="002625D1" w:rsidRPr="005F4C71">
        <w:rPr>
          <w:rFonts w:asciiTheme="minorHAnsi" w:hAnsiTheme="minorHAnsi" w:cstheme="minorHAnsi"/>
        </w:rPr>
        <w:t xml:space="preserve">ción </w:t>
      </w:r>
      <w:r w:rsidRPr="005F4C71">
        <w:rPr>
          <w:rFonts w:asciiTheme="minorHAnsi" w:hAnsiTheme="minorHAnsi" w:cstheme="minorHAnsi"/>
        </w:rPr>
        <w:t>verbal.</w:t>
      </w:r>
    </w:p>
    <w:p w14:paraId="4E9D33DC" w14:textId="77777777" w:rsidR="00673197" w:rsidRPr="005F4C71" w:rsidRDefault="000D32E0" w:rsidP="00980464">
      <w:pPr>
        <w:pStyle w:val="NormalWeb"/>
        <w:rPr>
          <w:rFonts w:asciiTheme="minorHAnsi" w:hAnsiTheme="minorHAnsi" w:cstheme="minorHAnsi"/>
        </w:rPr>
      </w:pPr>
      <w:r w:rsidRPr="005F4C71">
        <w:rPr>
          <w:rFonts w:asciiTheme="minorHAnsi" w:hAnsiTheme="minorHAnsi" w:cstheme="minorHAnsi"/>
        </w:rPr>
        <w:t xml:space="preserve">En </w:t>
      </w:r>
      <w:r w:rsidR="005C5B9B" w:rsidRPr="005F4C71">
        <w:rPr>
          <w:rFonts w:asciiTheme="minorHAnsi" w:hAnsiTheme="minorHAnsi" w:cstheme="minorHAnsi"/>
        </w:rPr>
        <w:t>l</w:t>
      </w:r>
      <w:r w:rsidRPr="005F4C71">
        <w:rPr>
          <w:rFonts w:asciiTheme="minorHAnsi" w:hAnsiTheme="minorHAnsi" w:cstheme="minorHAnsi"/>
        </w:rPr>
        <w:t xml:space="preserve">a era de 1888 </w:t>
      </w:r>
      <w:r w:rsidR="00053E3E" w:rsidRPr="005F4C71">
        <w:rPr>
          <w:rFonts w:asciiTheme="minorHAnsi" w:hAnsiTheme="minorHAnsi" w:cstheme="minorHAnsi"/>
        </w:rPr>
        <w:t>rechaza</w:t>
      </w:r>
      <w:r w:rsidR="00A85C4C" w:rsidRPr="005F4C71">
        <w:rPr>
          <w:rFonts w:asciiTheme="minorHAnsi" w:hAnsiTheme="minorHAnsi" w:cstheme="minorHAnsi"/>
        </w:rPr>
        <w:t>mos</w:t>
      </w:r>
      <w:r w:rsidRPr="005F4C71">
        <w:rPr>
          <w:rFonts w:asciiTheme="minorHAnsi" w:hAnsiTheme="minorHAnsi" w:cstheme="minorHAnsi"/>
        </w:rPr>
        <w:t xml:space="preserve"> l</w:t>
      </w:r>
      <w:r w:rsidR="002625D1" w:rsidRPr="005F4C71">
        <w:rPr>
          <w:rFonts w:asciiTheme="minorHAnsi" w:hAnsiTheme="minorHAnsi" w:cstheme="minorHAnsi"/>
        </w:rPr>
        <w:t>a</w:t>
      </w:r>
      <w:r w:rsidR="00673197" w:rsidRPr="005F4C71">
        <w:rPr>
          <w:rFonts w:asciiTheme="minorHAnsi" w:hAnsiTheme="minorHAnsi" w:cstheme="minorHAnsi"/>
        </w:rPr>
        <w:t xml:space="preserve"> </w:t>
      </w:r>
      <w:r w:rsidR="00E145BA" w:rsidRPr="005F4C71">
        <w:rPr>
          <w:rFonts w:asciiTheme="minorHAnsi" w:hAnsiTheme="minorHAnsi" w:cstheme="minorHAnsi"/>
        </w:rPr>
        <w:t>mayor</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escatológica de</w:t>
      </w:r>
      <w:r w:rsidRPr="005F4C71">
        <w:rPr>
          <w:rFonts w:asciiTheme="minorHAnsi" w:hAnsiTheme="minorHAnsi" w:cstheme="minorHAnsi"/>
        </w:rPr>
        <w:t xml:space="preserve"> todos</w:t>
      </w:r>
      <w:r w:rsidR="00673197" w:rsidRPr="005F4C71">
        <w:rPr>
          <w:rFonts w:asciiTheme="minorHAnsi" w:hAnsiTheme="minorHAnsi" w:cstheme="minorHAnsi"/>
        </w:rPr>
        <w:t xml:space="preserve"> </w:t>
      </w:r>
      <w:r w:rsidRPr="005F4C71">
        <w:rPr>
          <w:rFonts w:asciiTheme="minorHAnsi" w:hAnsiTheme="minorHAnsi" w:cstheme="minorHAnsi"/>
        </w:rPr>
        <w:t>los siglos</w:t>
      </w:r>
      <w:r w:rsidR="00673197" w:rsidRPr="005F4C71">
        <w:rPr>
          <w:rFonts w:asciiTheme="minorHAnsi" w:hAnsiTheme="minorHAnsi" w:cstheme="minorHAnsi"/>
        </w:rPr>
        <w:t xml:space="preserve">. </w:t>
      </w:r>
      <w:r w:rsidR="002625D1" w:rsidRPr="005F4C71">
        <w:rPr>
          <w:rFonts w:asciiTheme="minorHAnsi" w:hAnsiTheme="minorHAnsi" w:cstheme="minorHAnsi"/>
        </w:rPr>
        <w:t>Lo</w:t>
      </w:r>
      <w:r w:rsidR="00673197" w:rsidRPr="005F4C71">
        <w:rPr>
          <w:rFonts w:asciiTheme="minorHAnsi" w:hAnsiTheme="minorHAnsi" w:cstheme="minorHAnsi"/>
        </w:rPr>
        <w:t xml:space="preserve"> que despre</w:t>
      </w:r>
      <w:r w:rsidR="002625D1" w:rsidRPr="005F4C71">
        <w:rPr>
          <w:rFonts w:asciiTheme="minorHAnsi" w:hAnsiTheme="minorHAnsi" w:cstheme="minorHAnsi"/>
        </w:rPr>
        <w:t>ci</w:t>
      </w:r>
      <w:r w:rsidR="005C5B9B" w:rsidRPr="005F4C71">
        <w:rPr>
          <w:rFonts w:asciiTheme="minorHAnsi" w:hAnsiTheme="minorHAnsi" w:cstheme="minorHAnsi"/>
        </w:rPr>
        <w:t>amos</w:t>
      </w:r>
      <w:r w:rsidR="002625D1"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F657A7" w:rsidRPr="005F4C71">
        <w:rPr>
          <w:rFonts w:asciiTheme="minorHAnsi" w:hAnsiTheme="minorHAnsi" w:cstheme="minorHAnsi"/>
        </w:rPr>
        <w:t>reconciliación</w:t>
      </w:r>
      <w:r w:rsidR="006B35B7" w:rsidRPr="005F4C71">
        <w:rPr>
          <w:rFonts w:asciiTheme="minorHAnsi" w:hAnsiTheme="minorHAnsi" w:cstheme="minorHAnsi"/>
        </w:rPr>
        <w:t xml:space="preserve"> íntima</w:t>
      </w:r>
      <w:r w:rsidR="00673197" w:rsidRPr="005F4C71">
        <w:rPr>
          <w:rFonts w:asciiTheme="minorHAnsi" w:hAnsiTheme="minorHAnsi" w:cstheme="minorHAnsi"/>
        </w:rPr>
        <w:t xml:space="preserve"> d</w:t>
      </w:r>
      <w:r w:rsidR="002625D1"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w:t>
      </w:r>
      <w:r w:rsidRPr="005F4C71">
        <w:rPr>
          <w:rFonts w:asciiTheme="minorHAnsi" w:hAnsiTheme="minorHAnsi" w:cstheme="minorHAnsi"/>
        </w:rPr>
        <w:t>,</w:t>
      </w:r>
      <w:r w:rsidR="00673197" w:rsidRPr="005F4C71">
        <w:rPr>
          <w:rFonts w:asciiTheme="minorHAnsi" w:hAnsiTheme="minorHAnsi" w:cstheme="minorHAnsi"/>
        </w:rPr>
        <w:t xml:space="preserve"> </w:t>
      </w:r>
      <w:r w:rsidR="005C5B9B" w:rsidRPr="005F4C71">
        <w:rPr>
          <w:rFonts w:asciiTheme="minorHAnsi" w:hAnsiTheme="minorHAnsi" w:cstheme="minorHAnsi"/>
        </w:rPr>
        <w:t>ilustra</w:t>
      </w:r>
      <w:r w:rsidR="006B35B7" w:rsidRPr="005F4C71">
        <w:rPr>
          <w:rFonts w:asciiTheme="minorHAnsi" w:hAnsiTheme="minorHAnsi" w:cstheme="minorHAnsi"/>
        </w:rPr>
        <w:t>da en</w:t>
      </w:r>
      <w:r w:rsidR="005C5B9B" w:rsidRPr="005F4C71">
        <w:rPr>
          <w:rFonts w:asciiTheme="minorHAnsi" w:hAnsiTheme="minorHAnsi" w:cstheme="minorHAnsi"/>
        </w:rPr>
        <w:t xml:space="preserve"> la figura </w:t>
      </w:r>
      <w:r w:rsidRPr="005F4C71">
        <w:rPr>
          <w:rFonts w:asciiTheme="minorHAnsi" w:hAnsiTheme="minorHAnsi" w:cstheme="minorHAnsi"/>
        </w:rPr>
        <w:t xml:space="preserve">de la esposa </w:t>
      </w:r>
      <w:r w:rsidR="006B35B7" w:rsidRPr="005F4C71">
        <w:rPr>
          <w:rFonts w:asciiTheme="minorHAnsi" w:hAnsiTheme="minorHAnsi" w:cstheme="minorHAnsi"/>
        </w:rPr>
        <w:t>y</w:t>
      </w:r>
      <w:r w:rsidRPr="005F4C71">
        <w:rPr>
          <w:rFonts w:asciiTheme="minorHAnsi" w:hAnsiTheme="minorHAnsi" w:cstheme="minorHAnsi"/>
        </w:rPr>
        <w:t xml:space="preserve"> su </w:t>
      </w:r>
      <w:r w:rsidR="006B35B7" w:rsidRPr="005F4C71">
        <w:rPr>
          <w:rFonts w:asciiTheme="minorHAnsi" w:hAnsiTheme="minorHAnsi" w:cstheme="minorHAnsi"/>
        </w:rPr>
        <w:t>esposo</w:t>
      </w:r>
      <w:r w:rsidR="00673197" w:rsidRPr="005F4C71">
        <w:rPr>
          <w:rFonts w:asciiTheme="minorHAnsi" w:hAnsiTheme="minorHAnsi" w:cstheme="minorHAnsi"/>
        </w:rPr>
        <w:t xml:space="preserve">. </w:t>
      </w:r>
      <w:r w:rsidRPr="005F4C71">
        <w:rPr>
          <w:rFonts w:asciiTheme="minorHAnsi" w:hAnsiTheme="minorHAnsi" w:cstheme="minorHAnsi"/>
        </w:rPr>
        <w:t>Eso lo hemos sustituido por verbalización y fría doctrina.</w:t>
      </w:r>
    </w:p>
    <w:p w14:paraId="7FDB57A2" w14:textId="0A35BBF2" w:rsidR="00673197" w:rsidRPr="005F4C71" w:rsidRDefault="000D32E0" w:rsidP="00980464">
      <w:pPr>
        <w:pStyle w:val="NormalWeb"/>
        <w:rPr>
          <w:rFonts w:asciiTheme="minorHAnsi" w:hAnsiTheme="minorHAnsi" w:cstheme="minorHAnsi"/>
        </w:rPr>
      </w:pPr>
      <w:r w:rsidRPr="005F4C71">
        <w:rPr>
          <w:rFonts w:asciiTheme="minorHAnsi" w:hAnsiTheme="minorHAnsi" w:cstheme="minorHAnsi"/>
        </w:rPr>
        <w:t>Á</w:t>
      </w:r>
      <w:r w:rsidR="00673197" w:rsidRPr="005F4C71">
        <w:rPr>
          <w:rFonts w:asciiTheme="minorHAnsi" w:hAnsiTheme="minorHAnsi" w:cstheme="minorHAnsi"/>
        </w:rPr>
        <w:t>ridas</w:t>
      </w:r>
      <w:r w:rsidRPr="005F4C71">
        <w:rPr>
          <w:rFonts w:asciiTheme="minorHAnsi" w:hAnsiTheme="minorHAnsi" w:cstheme="minorHAnsi"/>
        </w:rPr>
        <w:t xml:space="preserve"> predicaciones</w:t>
      </w:r>
      <w:r w:rsidR="00673197" w:rsidRPr="005F4C71">
        <w:rPr>
          <w:rFonts w:asciiTheme="minorHAnsi" w:hAnsiTheme="minorHAnsi" w:cstheme="minorHAnsi"/>
        </w:rPr>
        <w:t xml:space="preserve"> que se p</w:t>
      </w:r>
      <w:r w:rsidR="009A78B2" w:rsidRPr="005F4C71">
        <w:rPr>
          <w:rFonts w:asciiTheme="minorHAnsi" w:hAnsiTheme="minorHAnsi" w:cstheme="minorHAnsi"/>
        </w:rPr>
        <w:t>i</w:t>
      </w:r>
      <w:r w:rsidR="00673197" w:rsidRPr="005F4C71">
        <w:rPr>
          <w:rFonts w:asciiTheme="minorHAnsi" w:hAnsiTheme="minorHAnsi" w:cstheme="minorHAnsi"/>
        </w:rPr>
        <w:t>erde</w:t>
      </w:r>
      <w:r w:rsidR="009A78B2" w:rsidRPr="005F4C71">
        <w:rPr>
          <w:rFonts w:asciiTheme="minorHAnsi" w:hAnsiTheme="minorHAnsi" w:cstheme="minorHAnsi"/>
        </w:rPr>
        <w:t>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matices y diferencias</w:t>
      </w:r>
      <w:r w:rsidR="00673197" w:rsidRPr="005F4C71">
        <w:rPr>
          <w:rFonts w:asciiTheme="minorHAnsi" w:hAnsiTheme="minorHAnsi" w:cstheme="minorHAnsi"/>
        </w:rPr>
        <w:t xml:space="preserve"> entre </w:t>
      </w:r>
      <w:r w:rsidR="00227505" w:rsidRPr="005F4C71">
        <w:rPr>
          <w:rFonts w:asciiTheme="minorHAnsi" w:hAnsiTheme="minorHAnsi" w:cstheme="minorHAnsi"/>
        </w:rPr>
        <w:t>justicia</w:t>
      </w:r>
      <w:r w:rsidR="00673197" w:rsidRPr="005F4C71">
        <w:rPr>
          <w:rFonts w:asciiTheme="minorHAnsi" w:hAnsiTheme="minorHAnsi" w:cstheme="minorHAnsi"/>
        </w:rPr>
        <w:t xml:space="preserve"> imputada </w:t>
      </w:r>
      <w:r w:rsidRPr="005F4C71">
        <w:rPr>
          <w:rFonts w:asciiTheme="minorHAnsi" w:hAnsiTheme="minorHAnsi" w:cstheme="minorHAnsi"/>
        </w:rPr>
        <w:t>e imparti</w:t>
      </w:r>
      <w:r w:rsidR="00673197" w:rsidRPr="005F4C71">
        <w:rPr>
          <w:rFonts w:asciiTheme="minorHAnsi" w:hAnsiTheme="minorHAnsi" w:cstheme="minorHAnsi"/>
        </w:rPr>
        <w:t xml:space="preserve">da,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w:t>
      </w:r>
      <w:r w:rsidR="009A78B2" w:rsidRPr="005F4C71">
        <w:rPr>
          <w:rFonts w:asciiTheme="minorHAnsi" w:hAnsiTheme="minorHAnsi" w:cstheme="minorHAnsi"/>
        </w:rPr>
        <w:t>y</w:t>
      </w:r>
      <w:r w:rsidR="00673197" w:rsidRPr="005F4C71">
        <w:rPr>
          <w:rFonts w:asciiTheme="minorHAnsi" w:hAnsiTheme="minorHAnsi" w:cstheme="minorHAnsi"/>
        </w:rPr>
        <w:t xml:space="preserve"> </w:t>
      </w:r>
      <w:r w:rsidR="009A78B2" w:rsidRPr="005F4C71">
        <w:rPr>
          <w:rFonts w:asciiTheme="minorHAnsi" w:hAnsiTheme="minorHAnsi" w:cstheme="minorHAnsi"/>
        </w:rPr>
        <w:t>santificación</w:t>
      </w:r>
      <w:r w:rsidR="00673197" w:rsidRPr="005F4C71">
        <w:rPr>
          <w:rFonts w:asciiTheme="minorHAnsi" w:hAnsiTheme="minorHAnsi" w:cstheme="minorHAnsi"/>
        </w:rPr>
        <w:t xml:space="preserve">, </w:t>
      </w:r>
      <w:r w:rsidR="00E145BA" w:rsidRPr="005F4C71">
        <w:rPr>
          <w:rFonts w:asciiTheme="minorHAnsi" w:hAnsiTheme="minorHAnsi" w:cstheme="minorHAnsi"/>
        </w:rPr>
        <w:t>expiación</w:t>
      </w:r>
      <w:r w:rsidR="00673197" w:rsidRPr="005F4C71">
        <w:rPr>
          <w:rFonts w:asciiTheme="minorHAnsi" w:hAnsiTheme="minorHAnsi" w:cstheme="minorHAnsi"/>
        </w:rPr>
        <w:t xml:space="preserve"> </w:t>
      </w:r>
      <w:r w:rsidR="009A78B2" w:rsidRPr="005F4C71">
        <w:rPr>
          <w:rFonts w:asciiTheme="minorHAnsi" w:hAnsiTheme="minorHAnsi" w:cstheme="minorHAnsi"/>
        </w:rPr>
        <w:t>y</w:t>
      </w:r>
      <w:r w:rsidR="00673197" w:rsidRPr="005F4C71">
        <w:rPr>
          <w:rFonts w:asciiTheme="minorHAnsi" w:hAnsiTheme="minorHAnsi" w:cstheme="minorHAnsi"/>
        </w:rPr>
        <w:t xml:space="preserve"> propicia</w:t>
      </w:r>
      <w:r w:rsidR="009A78B2" w:rsidRPr="005F4C71">
        <w:rPr>
          <w:rFonts w:asciiTheme="minorHAnsi" w:hAnsiTheme="minorHAnsi" w:cstheme="minorHAnsi"/>
        </w:rPr>
        <w:t>ción</w:t>
      </w:r>
      <w:r w:rsidR="00673197" w:rsidRPr="005F4C71">
        <w:rPr>
          <w:rFonts w:asciiTheme="minorHAnsi" w:hAnsiTheme="minorHAnsi" w:cstheme="minorHAnsi"/>
        </w:rPr>
        <w:t xml:space="preserve">, </w:t>
      </w:r>
      <w:r w:rsidR="009A78B2" w:rsidRPr="005F4C71">
        <w:rPr>
          <w:rFonts w:asciiTheme="minorHAnsi" w:hAnsiTheme="minorHAnsi" w:cstheme="minorHAnsi"/>
        </w:rPr>
        <w:t xml:space="preserve">han </w:t>
      </w:r>
      <w:r w:rsidRPr="005F4C71">
        <w:rPr>
          <w:rFonts w:asciiTheme="minorHAnsi" w:hAnsiTheme="minorHAnsi" w:cstheme="minorHAnsi"/>
        </w:rPr>
        <w:t>logrado que</w:t>
      </w:r>
      <w:r w:rsidR="009A78B2" w:rsidRPr="005F4C71">
        <w:rPr>
          <w:rFonts w:asciiTheme="minorHAnsi" w:hAnsiTheme="minorHAnsi" w:cstheme="minorHAnsi"/>
        </w:rPr>
        <w:t xml:space="preserve"> l</w:t>
      </w:r>
      <w:r w:rsidR="00673197" w:rsidRPr="005F4C71">
        <w:rPr>
          <w:rFonts w:asciiTheme="minorHAnsi" w:hAnsiTheme="minorHAnsi" w:cstheme="minorHAnsi"/>
        </w:rPr>
        <w:t xml:space="preserve">a </w:t>
      </w:r>
      <w:r w:rsidRPr="005F4C71">
        <w:rPr>
          <w:rFonts w:asciiTheme="minorHAnsi" w:hAnsiTheme="minorHAnsi" w:cstheme="minorHAnsi"/>
        </w:rPr>
        <w:t>“</w:t>
      </w:r>
      <w:r w:rsidR="00A04A97" w:rsidRPr="005F4C71">
        <w:rPr>
          <w:rFonts w:asciiTheme="minorHAnsi" w:hAnsiTheme="minorHAnsi" w:cstheme="minorHAnsi"/>
        </w:rPr>
        <w:t>justi</w:t>
      </w:r>
      <w:r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resulte </w:t>
      </w:r>
      <w:r w:rsidR="00426352" w:rsidRPr="005F4C71">
        <w:rPr>
          <w:rFonts w:asciiTheme="minorHAnsi" w:hAnsiTheme="minorHAnsi" w:cstheme="minorHAnsi"/>
        </w:rPr>
        <w:t>repulsiv</w:t>
      </w:r>
      <w:r w:rsidRPr="005F4C71">
        <w:rPr>
          <w:rFonts w:asciiTheme="minorHAnsi" w:hAnsiTheme="minorHAnsi" w:cstheme="minorHAnsi"/>
        </w:rPr>
        <w:t>a</w:t>
      </w:r>
      <w:r w:rsidR="00673197" w:rsidRPr="005F4C71">
        <w:rPr>
          <w:rFonts w:asciiTheme="minorHAnsi" w:hAnsiTheme="minorHAnsi" w:cstheme="minorHAnsi"/>
        </w:rPr>
        <w:t xml:space="preserve"> para </w:t>
      </w:r>
      <w:r w:rsidR="00AF22D2" w:rsidRPr="005F4C71">
        <w:rPr>
          <w:rFonts w:asciiTheme="minorHAnsi" w:hAnsiTheme="minorHAnsi" w:cstheme="minorHAnsi"/>
        </w:rPr>
        <w:t>muchos</w:t>
      </w:r>
      <w:r w:rsidR="00673197" w:rsidRPr="005F4C71">
        <w:rPr>
          <w:rFonts w:asciiTheme="minorHAnsi" w:hAnsiTheme="minorHAnsi" w:cstheme="minorHAnsi"/>
        </w:rPr>
        <w:t xml:space="preserve">. </w:t>
      </w:r>
      <w:r w:rsidRPr="005F4C71">
        <w:rPr>
          <w:rFonts w:asciiTheme="minorHAnsi" w:hAnsiTheme="minorHAnsi" w:cstheme="minorHAnsi"/>
        </w:rPr>
        <w:t>El mismo problema</w:t>
      </w:r>
      <w:r w:rsidR="00673197" w:rsidRPr="005F4C71">
        <w:rPr>
          <w:rFonts w:asciiTheme="minorHAnsi" w:hAnsiTheme="minorHAnsi" w:cstheme="minorHAnsi"/>
        </w:rPr>
        <w:t xml:space="preserve"> prevalec</w:t>
      </w:r>
      <w:r w:rsidR="009A78B2" w:rsidRPr="005F4C71">
        <w:rPr>
          <w:rFonts w:asciiTheme="minorHAnsi" w:hAnsiTheme="minorHAnsi" w:cstheme="minorHAnsi"/>
        </w:rPr>
        <w:t>ió</w:t>
      </w:r>
      <w:r w:rsidR="00673197" w:rsidRPr="005F4C71">
        <w:rPr>
          <w:rFonts w:asciiTheme="minorHAnsi" w:hAnsiTheme="minorHAnsi" w:cstheme="minorHAnsi"/>
        </w:rPr>
        <w:t xml:space="preserve"> </w:t>
      </w:r>
      <w:r w:rsidR="00AC6A13" w:rsidRPr="005F4C71">
        <w:rPr>
          <w:rFonts w:asciiTheme="minorHAnsi" w:hAnsiTheme="minorHAnsi" w:cstheme="minorHAnsi"/>
        </w:rPr>
        <w:t>poco</w:t>
      </w:r>
      <w:r w:rsidR="00673197" w:rsidRPr="005F4C71">
        <w:rPr>
          <w:rFonts w:asciiTheme="minorHAnsi" w:hAnsiTheme="minorHAnsi" w:cstheme="minorHAnsi"/>
        </w:rPr>
        <w:t xml:space="preserve"> </w:t>
      </w:r>
      <w:r w:rsidR="00A36B5C" w:rsidRPr="005F4C71">
        <w:rPr>
          <w:rFonts w:asciiTheme="minorHAnsi" w:hAnsiTheme="minorHAnsi" w:cstheme="minorHAnsi"/>
        </w:rPr>
        <w:lastRenderedPageBreak/>
        <w:t>después</w:t>
      </w:r>
      <w:r w:rsidR="00673197" w:rsidRPr="005F4C71">
        <w:rPr>
          <w:rFonts w:asciiTheme="minorHAnsi" w:hAnsiTheme="minorHAnsi" w:cstheme="minorHAnsi"/>
        </w:rPr>
        <w:t xml:space="preserve"> </w:t>
      </w:r>
      <w:r w:rsidR="009A78B2" w:rsidRPr="005F4C71">
        <w:rPr>
          <w:rFonts w:asciiTheme="minorHAnsi" w:hAnsiTheme="minorHAnsi" w:cstheme="minorHAnsi"/>
        </w:rPr>
        <w:t xml:space="preserve">de </w:t>
      </w:r>
      <w:r w:rsidR="00673197" w:rsidRPr="005F4C71">
        <w:rPr>
          <w:rFonts w:asciiTheme="minorHAnsi" w:hAnsiTheme="minorHAnsi" w:cstheme="minorHAnsi"/>
        </w:rPr>
        <w:t xml:space="preserve">1888.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se refirió a</w:t>
      </w:r>
      <w:r w:rsidR="00673197" w:rsidRPr="005F4C71">
        <w:rPr>
          <w:rFonts w:asciiTheme="minorHAnsi" w:hAnsiTheme="minorHAnsi" w:cstheme="minorHAnsi"/>
        </w:rPr>
        <w:t xml:space="preserve"> </w:t>
      </w:r>
      <w:r w:rsidR="009A78B2" w:rsidRPr="005F4C71">
        <w:rPr>
          <w:rFonts w:asciiTheme="minorHAnsi" w:hAnsiTheme="minorHAnsi" w:cstheme="minorHAnsi"/>
        </w:rPr>
        <w:t>l</w:t>
      </w:r>
      <w:r w:rsidR="00673197" w:rsidRPr="005F4C71">
        <w:rPr>
          <w:rFonts w:asciiTheme="minorHAnsi" w:hAnsiTheme="minorHAnsi" w:cstheme="minorHAnsi"/>
        </w:rPr>
        <w:t xml:space="preserve">os </w:t>
      </w:r>
      <w:r w:rsidR="00FB1DB7" w:rsidRPr="005F4C71">
        <w:rPr>
          <w:rFonts w:asciiTheme="minorHAnsi" w:hAnsiTheme="minorHAnsi" w:cstheme="minorHAnsi"/>
        </w:rPr>
        <w:t>esfuerzos</w:t>
      </w:r>
      <w:r w:rsidR="00673197" w:rsidRPr="005F4C71">
        <w:rPr>
          <w:rFonts w:asciiTheme="minorHAnsi" w:hAnsiTheme="minorHAnsi" w:cstheme="minorHAnsi"/>
        </w:rPr>
        <w:t xml:space="preserve"> d</w:t>
      </w:r>
      <w:r w:rsidR="009A78B2" w:rsidRPr="005F4C71">
        <w:rPr>
          <w:rFonts w:asciiTheme="minorHAnsi" w:hAnsiTheme="minorHAnsi" w:cstheme="minorHAnsi"/>
        </w:rPr>
        <w:t xml:space="preserve">e </w:t>
      </w:r>
      <w:r w:rsidR="00673197" w:rsidRPr="005F4C71">
        <w:rPr>
          <w:rFonts w:asciiTheme="minorHAnsi" w:hAnsiTheme="minorHAnsi" w:cstheme="minorHAnsi"/>
        </w:rPr>
        <w:t>aquel</w:t>
      </w:r>
      <w:r w:rsidR="009A78B2" w:rsidRPr="005F4C71">
        <w:rPr>
          <w:rFonts w:asciiTheme="minorHAnsi" w:hAnsiTheme="minorHAnsi" w:cstheme="minorHAnsi"/>
        </w:rPr>
        <w:t>lo</w:t>
      </w:r>
      <w:r w:rsidR="00673197" w:rsidRPr="005F4C71">
        <w:rPr>
          <w:rFonts w:asciiTheme="minorHAnsi" w:hAnsiTheme="minorHAnsi" w:cstheme="minorHAnsi"/>
        </w:rPr>
        <w:t>s cu</w:t>
      </w:r>
      <w:r w:rsidR="009A78B2" w:rsidRPr="005F4C71">
        <w:rPr>
          <w:rFonts w:asciiTheme="minorHAnsi" w:hAnsiTheme="minorHAnsi" w:cstheme="minorHAnsi"/>
        </w:rPr>
        <w:t>y</w:t>
      </w:r>
      <w:r w:rsidR="00673197" w:rsidRPr="005F4C71">
        <w:rPr>
          <w:rFonts w:asciiTheme="minorHAnsi" w:hAnsiTheme="minorHAnsi" w:cstheme="minorHAnsi"/>
        </w:rPr>
        <w:t xml:space="preserve">os </w:t>
      </w:r>
      <w:r w:rsidR="001D05AE" w:rsidRPr="005F4C71">
        <w:rPr>
          <w:rFonts w:asciiTheme="minorHAnsi" w:hAnsiTheme="minorHAnsi" w:cstheme="minorHAnsi"/>
        </w:rPr>
        <w:t>corazones</w:t>
      </w:r>
      <w:r w:rsidR="00673197" w:rsidRPr="005F4C71">
        <w:rPr>
          <w:rFonts w:asciiTheme="minorHAnsi" w:hAnsiTheme="minorHAnsi" w:cstheme="minorHAnsi"/>
        </w:rPr>
        <w:t xml:space="preserve"> se op</w:t>
      </w:r>
      <w:r w:rsidR="009A78B2" w:rsidRPr="005F4C71">
        <w:rPr>
          <w:rFonts w:asciiTheme="minorHAnsi" w:hAnsiTheme="minorHAnsi" w:cstheme="minorHAnsi"/>
        </w:rPr>
        <w:t xml:space="preserve">onían al </w:t>
      </w:r>
      <w:r w:rsidR="00AF22D2" w:rsidRPr="005F4C71">
        <w:rPr>
          <w:rFonts w:asciiTheme="minorHAnsi" w:hAnsiTheme="minorHAnsi" w:cstheme="minorHAnsi"/>
        </w:rPr>
        <w:t>mensaje</w:t>
      </w:r>
      <w:r w:rsidR="00673197" w:rsidRPr="005F4C71">
        <w:rPr>
          <w:rFonts w:asciiTheme="minorHAnsi" w:hAnsiTheme="minorHAnsi" w:cstheme="minorHAnsi"/>
        </w:rPr>
        <w:t>:</w:t>
      </w:r>
    </w:p>
    <w:p w14:paraId="1CBDE474" w14:textId="517366BC" w:rsidR="00673197" w:rsidRPr="005F4C71" w:rsidRDefault="00AF22D2" w:rsidP="008B0052">
      <w:pPr>
        <w:pStyle w:val="NormalWeb"/>
        <w:ind w:left="567" w:right="566"/>
        <w:rPr>
          <w:rFonts w:asciiTheme="minorHAnsi" w:hAnsiTheme="minorHAnsi" w:cstheme="minorHAnsi"/>
        </w:rPr>
      </w:pPr>
      <w:r w:rsidRPr="008B0052">
        <w:rPr>
          <w:rFonts w:asciiTheme="minorHAnsi" w:hAnsiTheme="minorHAnsi" w:cstheme="minorHAnsi"/>
          <w:iCs/>
          <w:color w:val="000099"/>
        </w:rPr>
        <w:t>Muchos</w:t>
      </w:r>
      <w:r w:rsidR="00673197" w:rsidRPr="008B0052">
        <w:rPr>
          <w:rFonts w:asciiTheme="minorHAnsi" w:hAnsiTheme="minorHAnsi" w:cstheme="minorHAnsi"/>
          <w:iCs/>
          <w:color w:val="000099"/>
        </w:rPr>
        <w:t xml:space="preserve"> comete</w:t>
      </w:r>
      <w:r w:rsidR="009A78B2" w:rsidRPr="008B0052">
        <w:rPr>
          <w:rFonts w:asciiTheme="minorHAnsi" w:hAnsiTheme="minorHAnsi" w:cstheme="minorHAnsi"/>
          <w:iCs/>
          <w:color w:val="000099"/>
        </w:rPr>
        <w:t xml:space="preserve">n el </w:t>
      </w:r>
      <w:r w:rsidR="00E145BA" w:rsidRPr="008B0052">
        <w:rPr>
          <w:rFonts w:asciiTheme="minorHAnsi" w:hAnsiTheme="minorHAnsi" w:cstheme="minorHAnsi"/>
          <w:iCs/>
          <w:color w:val="000099"/>
        </w:rPr>
        <w:t>error</w:t>
      </w:r>
      <w:r w:rsidR="00673197" w:rsidRPr="008B0052">
        <w:rPr>
          <w:rFonts w:asciiTheme="minorHAnsi" w:hAnsiTheme="minorHAnsi" w:cstheme="minorHAnsi"/>
          <w:iCs/>
          <w:color w:val="000099"/>
        </w:rPr>
        <w:t xml:space="preserve"> de t</w:t>
      </w:r>
      <w:r w:rsidR="009A78B2" w:rsidRPr="008B0052">
        <w:rPr>
          <w:rFonts w:asciiTheme="minorHAnsi" w:hAnsiTheme="minorHAnsi" w:cstheme="minorHAnsi"/>
          <w:iCs/>
          <w:color w:val="000099"/>
        </w:rPr>
        <w:t xml:space="preserve">ratar de </w:t>
      </w:r>
      <w:r w:rsidR="00673197" w:rsidRPr="008B0052">
        <w:rPr>
          <w:rFonts w:asciiTheme="minorHAnsi" w:hAnsiTheme="minorHAnsi" w:cstheme="minorHAnsi"/>
          <w:iCs/>
          <w:color w:val="000099"/>
        </w:rPr>
        <w:t xml:space="preserve">definir minuciosamente </w:t>
      </w:r>
      <w:r w:rsidR="009A78B2" w:rsidRPr="008B0052">
        <w:rPr>
          <w:rFonts w:asciiTheme="minorHAnsi" w:hAnsiTheme="minorHAnsi" w:cstheme="minorHAnsi"/>
          <w:iCs/>
          <w:color w:val="000099"/>
        </w:rPr>
        <w:t>l</w:t>
      </w:r>
      <w:r w:rsidR="004F3EDF" w:rsidRPr="008B0052">
        <w:rPr>
          <w:rFonts w:asciiTheme="minorHAnsi" w:hAnsiTheme="minorHAnsi" w:cstheme="minorHAnsi"/>
          <w:iCs/>
          <w:color w:val="000099"/>
        </w:rPr>
        <w:t>a</w:t>
      </w:r>
      <w:r w:rsidR="00673197" w:rsidRPr="008B0052">
        <w:rPr>
          <w:rFonts w:asciiTheme="minorHAnsi" w:hAnsiTheme="minorHAnsi" w:cstheme="minorHAnsi"/>
          <w:iCs/>
          <w:color w:val="000099"/>
        </w:rPr>
        <w:t>s</w:t>
      </w:r>
      <w:r w:rsidR="004F3EDF" w:rsidRPr="008B0052">
        <w:rPr>
          <w:rFonts w:asciiTheme="minorHAnsi" w:hAnsiTheme="minorHAnsi" w:cstheme="minorHAnsi"/>
          <w:iCs/>
          <w:color w:val="000099"/>
        </w:rPr>
        <w:t xml:space="preserve"> sutiles diferencias</w:t>
      </w:r>
      <w:r w:rsidR="00673197" w:rsidRPr="008B0052">
        <w:rPr>
          <w:rFonts w:asciiTheme="minorHAnsi" w:hAnsiTheme="minorHAnsi" w:cstheme="minorHAnsi"/>
          <w:iCs/>
          <w:color w:val="000099"/>
        </w:rPr>
        <w:t xml:space="preserve"> entre </w:t>
      </w:r>
      <w:r w:rsidR="00A04A97" w:rsidRPr="008B0052">
        <w:rPr>
          <w:rFonts w:asciiTheme="minorHAnsi" w:hAnsiTheme="minorHAnsi" w:cstheme="minorHAnsi"/>
          <w:iCs/>
          <w:color w:val="000099"/>
        </w:rPr>
        <w:t>justificación</w:t>
      </w:r>
      <w:r w:rsidR="00673197" w:rsidRPr="008B0052">
        <w:rPr>
          <w:rFonts w:asciiTheme="minorHAnsi" w:hAnsiTheme="minorHAnsi" w:cstheme="minorHAnsi"/>
          <w:iCs/>
          <w:color w:val="000099"/>
        </w:rPr>
        <w:t xml:space="preserve"> </w:t>
      </w:r>
      <w:r w:rsidR="009A78B2" w:rsidRPr="008B0052">
        <w:rPr>
          <w:rFonts w:asciiTheme="minorHAnsi" w:hAnsiTheme="minorHAnsi" w:cstheme="minorHAnsi"/>
          <w:iCs/>
          <w:color w:val="000099"/>
        </w:rPr>
        <w:t>y</w:t>
      </w:r>
      <w:r w:rsidR="00673197" w:rsidRPr="008B0052">
        <w:rPr>
          <w:rFonts w:asciiTheme="minorHAnsi" w:hAnsiTheme="minorHAnsi" w:cstheme="minorHAnsi"/>
          <w:iCs/>
          <w:color w:val="000099"/>
        </w:rPr>
        <w:t xml:space="preserve"> santifica</w:t>
      </w:r>
      <w:r w:rsidR="009A78B2" w:rsidRPr="008B0052">
        <w:rPr>
          <w:rFonts w:asciiTheme="minorHAnsi" w:hAnsiTheme="minorHAnsi" w:cstheme="minorHAnsi"/>
          <w:iCs/>
          <w:color w:val="000099"/>
        </w:rPr>
        <w:t>ción</w:t>
      </w:r>
      <w:r w:rsidR="00673197" w:rsidRPr="008B0052">
        <w:rPr>
          <w:rFonts w:asciiTheme="minorHAnsi" w:hAnsiTheme="minorHAnsi" w:cstheme="minorHAnsi"/>
          <w:iCs/>
          <w:color w:val="000099"/>
        </w:rPr>
        <w:t xml:space="preserve">. </w:t>
      </w:r>
      <w:r w:rsidR="004F3EDF" w:rsidRPr="008B0052">
        <w:rPr>
          <w:rFonts w:asciiTheme="minorHAnsi" w:hAnsiTheme="minorHAnsi" w:cstheme="minorHAnsi"/>
          <w:iCs/>
          <w:color w:val="000099"/>
        </w:rPr>
        <w:t>M</w:t>
      </w:r>
      <w:r w:rsidRPr="008B0052">
        <w:rPr>
          <w:rFonts w:asciiTheme="minorHAnsi" w:hAnsiTheme="minorHAnsi" w:cstheme="minorHAnsi"/>
          <w:iCs/>
          <w:color w:val="000099"/>
        </w:rPr>
        <w:t>uchas</w:t>
      </w:r>
      <w:r w:rsidR="00673197" w:rsidRPr="008B0052">
        <w:rPr>
          <w:rFonts w:asciiTheme="minorHAnsi" w:hAnsiTheme="minorHAnsi" w:cstheme="minorHAnsi"/>
          <w:iCs/>
          <w:color w:val="000099"/>
        </w:rPr>
        <w:t xml:space="preserve"> </w:t>
      </w:r>
      <w:r w:rsidR="000E5AB6" w:rsidRPr="008B0052">
        <w:rPr>
          <w:rFonts w:asciiTheme="minorHAnsi" w:hAnsiTheme="minorHAnsi" w:cstheme="minorHAnsi"/>
          <w:iCs/>
          <w:color w:val="000099"/>
        </w:rPr>
        <w:t>veces</w:t>
      </w:r>
      <w:r w:rsidR="00673197" w:rsidRPr="008B0052">
        <w:rPr>
          <w:rFonts w:asciiTheme="minorHAnsi" w:hAnsiTheme="minorHAnsi" w:cstheme="minorHAnsi"/>
          <w:iCs/>
          <w:color w:val="000099"/>
        </w:rPr>
        <w:t xml:space="preserve"> </w:t>
      </w:r>
      <w:r w:rsidR="004F3EDF" w:rsidRPr="008B0052">
        <w:rPr>
          <w:rFonts w:asciiTheme="minorHAnsi" w:hAnsiTheme="minorHAnsi" w:cstheme="minorHAnsi"/>
          <w:iCs/>
          <w:color w:val="000099"/>
        </w:rPr>
        <w:t>incluy</w:t>
      </w:r>
      <w:r w:rsidR="00673197" w:rsidRPr="008B0052">
        <w:rPr>
          <w:rFonts w:asciiTheme="minorHAnsi" w:hAnsiTheme="minorHAnsi" w:cstheme="minorHAnsi"/>
          <w:iCs/>
          <w:color w:val="000099"/>
        </w:rPr>
        <w:t>e</w:t>
      </w:r>
      <w:r w:rsidR="009A78B2" w:rsidRPr="008B0052">
        <w:rPr>
          <w:rFonts w:asciiTheme="minorHAnsi" w:hAnsiTheme="minorHAnsi" w:cstheme="minorHAnsi"/>
          <w:iCs/>
          <w:color w:val="000099"/>
        </w:rPr>
        <w:t>n</w:t>
      </w:r>
      <w:r w:rsidR="00673197" w:rsidRPr="008B0052">
        <w:rPr>
          <w:rFonts w:asciiTheme="minorHAnsi" w:hAnsiTheme="minorHAnsi" w:cstheme="minorHAnsi"/>
          <w:iCs/>
          <w:color w:val="000099"/>
        </w:rPr>
        <w:t xml:space="preserve"> </w:t>
      </w:r>
      <w:r w:rsidR="002D772F" w:rsidRPr="008B0052">
        <w:rPr>
          <w:rFonts w:asciiTheme="minorHAnsi" w:hAnsiTheme="minorHAnsi" w:cstheme="minorHAnsi"/>
          <w:iCs/>
          <w:color w:val="000099"/>
        </w:rPr>
        <w:t>sus</w:t>
      </w:r>
      <w:r w:rsidR="00673197" w:rsidRPr="008B0052">
        <w:rPr>
          <w:rFonts w:asciiTheme="minorHAnsi" w:hAnsiTheme="minorHAnsi" w:cstheme="minorHAnsi"/>
          <w:iCs/>
          <w:color w:val="000099"/>
        </w:rPr>
        <w:t xml:space="preserve"> </w:t>
      </w:r>
      <w:r w:rsidR="00875181" w:rsidRPr="008B0052">
        <w:rPr>
          <w:rFonts w:asciiTheme="minorHAnsi" w:hAnsiTheme="minorHAnsi" w:cstheme="minorHAnsi"/>
          <w:iCs/>
          <w:color w:val="000099"/>
        </w:rPr>
        <w:t>propias</w:t>
      </w:r>
      <w:r w:rsidR="00673197" w:rsidRPr="008B0052">
        <w:rPr>
          <w:rFonts w:asciiTheme="minorHAnsi" w:hAnsiTheme="minorHAnsi" w:cstheme="minorHAnsi"/>
          <w:iCs/>
          <w:color w:val="000099"/>
        </w:rPr>
        <w:t xml:space="preserve"> </w:t>
      </w:r>
      <w:r w:rsidR="00E52128" w:rsidRPr="008B0052">
        <w:rPr>
          <w:rFonts w:asciiTheme="minorHAnsi" w:hAnsiTheme="minorHAnsi" w:cstheme="minorHAnsi"/>
          <w:iCs/>
          <w:color w:val="000099"/>
        </w:rPr>
        <w:t>ideas</w:t>
      </w:r>
      <w:r w:rsidR="00673197" w:rsidRPr="008B0052">
        <w:rPr>
          <w:rFonts w:asciiTheme="minorHAnsi" w:hAnsiTheme="minorHAnsi" w:cstheme="minorHAnsi"/>
          <w:iCs/>
          <w:color w:val="000099"/>
        </w:rPr>
        <w:t xml:space="preserve"> </w:t>
      </w:r>
      <w:r w:rsidR="009A78B2" w:rsidRPr="008B0052">
        <w:rPr>
          <w:rFonts w:asciiTheme="minorHAnsi" w:hAnsiTheme="minorHAnsi" w:cstheme="minorHAnsi"/>
          <w:iCs/>
          <w:color w:val="000099"/>
        </w:rPr>
        <w:t>y</w:t>
      </w:r>
      <w:r w:rsidR="00673197" w:rsidRPr="008B0052">
        <w:rPr>
          <w:rFonts w:asciiTheme="minorHAnsi" w:hAnsiTheme="minorHAnsi" w:cstheme="minorHAnsi"/>
          <w:iCs/>
          <w:color w:val="000099"/>
        </w:rPr>
        <w:t xml:space="preserve"> </w:t>
      </w:r>
      <w:r w:rsidR="009A78B2" w:rsidRPr="008B0052">
        <w:rPr>
          <w:rFonts w:asciiTheme="minorHAnsi" w:hAnsiTheme="minorHAnsi" w:cstheme="minorHAnsi"/>
          <w:iCs/>
          <w:color w:val="000099"/>
        </w:rPr>
        <w:t>especulaciones</w:t>
      </w:r>
      <w:r w:rsidR="004F3EDF" w:rsidRPr="008B0052">
        <w:rPr>
          <w:rFonts w:asciiTheme="minorHAnsi" w:hAnsiTheme="minorHAnsi" w:cstheme="minorHAnsi"/>
          <w:iCs/>
          <w:color w:val="000099"/>
        </w:rPr>
        <w:t xml:space="preserve"> en las definiciones de esos dos términos</w:t>
      </w:r>
      <w:r w:rsidR="00673197" w:rsidRPr="008B0052">
        <w:rPr>
          <w:rFonts w:asciiTheme="minorHAnsi" w:hAnsiTheme="minorHAnsi" w:cstheme="minorHAnsi"/>
          <w:iCs/>
          <w:color w:val="000099"/>
        </w:rPr>
        <w:t xml:space="preserve">. </w:t>
      </w:r>
      <w:r w:rsidR="009A78B2" w:rsidRPr="008B0052">
        <w:rPr>
          <w:rFonts w:asciiTheme="minorHAnsi" w:hAnsiTheme="minorHAnsi" w:cstheme="minorHAnsi"/>
          <w:iCs/>
          <w:color w:val="000099"/>
        </w:rPr>
        <w:t>¿</w:t>
      </w:r>
      <w:r w:rsidR="00673197" w:rsidRPr="008B0052">
        <w:rPr>
          <w:rFonts w:asciiTheme="minorHAnsi" w:hAnsiTheme="minorHAnsi" w:cstheme="minorHAnsi"/>
          <w:iCs/>
          <w:color w:val="000099"/>
        </w:rPr>
        <w:t>Por qu</w:t>
      </w:r>
      <w:r w:rsidR="009A78B2" w:rsidRPr="008B0052">
        <w:rPr>
          <w:rFonts w:asciiTheme="minorHAnsi" w:hAnsiTheme="minorHAnsi" w:cstheme="minorHAnsi"/>
          <w:iCs/>
          <w:color w:val="000099"/>
        </w:rPr>
        <w:t>é</w:t>
      </w:r>
      <w:r w:rsidR="00673197" w:rsidRPr="008B0052">
        <w:rPr>
          <w:rFonts w:asciiTheme="minorHAnsi" w:hAnsiTheme="minorHAnsi" w:cstheme="minorHAnsi"/>
          <w:iCs/>
          <w:color w:val="000099"/>
        </w:rPr>
        <w:t xml:space="preserve"> t</w:t>
      </w:r>
      <w:r w:rsidR="009A78B2" w:rsidRPr="008B0052">
        <w:rPr>
          <w:rFonts w:asciiTheme="minorHAnsi" w:hAnsiTheme="minorHAnsi" w:cstheme="minorHAnsi"/>
          <w:iCs/>
          <w:color w:val="000099"/>
        </w:rPr>
        <w:t xml:space="preserve">ratar de </w:t>
      </w:r>
      <w:r w:rsidR="00673197" w:rsidRPr="008B0052">
        <w:rPr>
          <w:rFonts w:asciiTheme="minorHAnsi" w:hAnsiTheme="minorHAnsi" w:cstheme="minorHAnsi"/>
          <w:iCs/>
          <w:color w:val="000099"/>
        </w:rPr>
        <w:t xml:space="preserve">ser </w:t>
      </w:r>
      <w:r w:rsidR="00227505" w:rsidRPr="008B0052">
        <w:rPr>
          <w:rFonts w:asciiTheme="minorHAnsi" w:hAnsiTheme="minorHAnsi" w:cstheme="minorHAnsi"/>
          <w:iCs/>
          <w:color w:val="000099"/>
        </w:rPr>
        <w:t>más</w:t>
      </w:r>
      <w:r w:rsidR="00673197" w:rsidRPr="008B0052">
        <w:rPr>
          <w:rFonts w:asciiTheme="minorHAnsi" w:hAnsiTheme="minorHAnsi" w:cstheme="minorHAnsi"/>
          <w:iCs/>
          <w:color w:val="000099"/>
        </w:rPr>
        <w:t xml:space="preserve"> minucioso que </w:t>
      </w:r>
      <w:r w:rsidR="009A78B2" w:rsidRPr="008B0052">
        <w:rPr>
          <w:rFonts w:asciiTheme="minorHAnsi" w:hAnsiTheme="minorHAnsi" w:cstheme="minorHAnsi"/>
          <w:iCs/>
          <w:color w:val="000099"/>
        </w:rPr>
        <w:t>l</w:t>
      </w:r>
      <w:r w:rsidR="00673197" w:rsidRPr="008B0052">
        <w:rPr>
          <w:rFonts w:asciiTheme="minorHAnsi" w:hAnsiTheme="minorHAnsi" w:cstheme="minorHAnsi"/>
          <w:iCs/>
          <w:color w:val="000099"/>
        </w:rPr>
        <w:t xml:space="preserve">a </w:t>
      </w:r>
      <w:r w:rsidR="00FB1DB7" w:rsidRPr="008B0052">
        <w:rPr>
          <w:rFonts w:asciiTheme="minorHAnsi" w:hAnsiTheme="minorHAnsi" w:cstheme="minorHAnsi"/>
          <w:iCs/>
          <w:color w:val="000099"/>
        </w:rPr>
        <w:t>Inspiración</w:t>
      </w:r>
      <w:r w:rsidR="00673197" w:rsidRPr="008B0052">
        <w:rPr>
          <w:rFonts w:asciiTheme="minorHAnsi" w:hAnsiTheme="minorHAnsi" w:cstheme="minorHAnsi"/>
          <w:iCs/>
          <w:color w:val="000099"/>
        </w:rPr>
        <w:t xml:space="preserve"> </w:t>
      </w:r>
      <w:r w:rsidR="009A78B2" w:rsidRPr="008B0052">
        <w:rPr>
          <w:rFonts w:asciiTheme="minorHAnsi" w:hAnsiTheme="minorHAnsi" w:cstheme="minorHAnsi"/>
          <w:iCs/>
          <w:color w:val="000099"/>
        </w:rPr>
        <w:t>e</w:t>
      </w:r>
      <w:r w:rsidR="00673197" w:rsidRPr="008B0052">
        <w:rPr>
          <w:rFonts w:asciiTheme="minorHAnsi" w:hAnsiTheme="minorHAnsi" w:cstheme="minorHAnsi"/>
          <w:iCs/>
          <w:color w:val="000099"/>
        </w:rPr>
        <w:t>n</w:t>
      </w:r>
      <w:r w:rsidR="009A78B2" w:rsidRPr="008B0052">
        <w:rPr>
          <w:rFonts w:asciiTheme="minorHAnsi" w:hAnsiTheme="minorHAnsi" w:cstheme="minorHAnsi"/>
          <w:iCs/>
          <w:color w:val="000099"/>
        </w:rPr>
        <w:t xml:space="preserve"> l</w:t>
      </w:r>
      <w:r w:rsidR="00673197" w:rsidRPr="008B0052">
        <w:rPr>
          <w:rFonts w:asciiTheme="minorHAnsi" w:hAnsiTheme="minorHAnsi" w:cstheme="minorHAnsi"/>
          <w:iCs/>
          <w:color w:val="000099"/>
        </w:rPr>
        <w:t xml:space="preserve">a </w:t>
      </w:r>
      <w:r w:rsidR="00815580" w:rsidRPr="008B0052">
        <w:rPr>
          <w:rFonts w:asciiTheme="minorHAnsi" w:hAnsiTheme="minorHAnsi" w:cstheme="minorHAnsi"/>
          <w:iCs/>
          <w:color w:val="000099"/>
        </w:rPr>
        <w:t>cuestión</w:t>
      </w:r>
      <w:r w:rsidR="00673197" w:rsidRPr="008B0052">
        <w:rPr>
          <w:rFonts w:asciiTheme="minorHAnsi" w:hAnsiTheme="minorHAnsi" w:cstheme="minorHAnsi"/>
          <w:iCs/>
          <w:color w:val="000099"/>
        </w:rPr>
        <w:t xml:space="preserve"> vital d</w:t>
      </w:r>
      <w:r w:rsidR="009A78B2" w:rsidRPr="008B0052">
        <w:rPr>
          <w:rFonts w:asciiTheme="minorHAnsi" w:hAnsiTheme="minorHAnsi" w:cstheme="minorHAnsi"/>
          <w:iCs/>
          <w:color w:val="000099"/>
        </w:rPr>
        <w:t>e l</w:t>
      </w:r>
      <w:r w:rsidR="00673197" w:rsidRPr="008B0052">
        <w:rPr>
          <w:rFonts w:asciiTheme="minorHAnsi" w:hAnsiTheme="minorHAnsi" w:cstheme="minorHAnsi"/>
          <w:iCs/>
          <w:color w:val="000099"/>
        </w:rPr>
        <w:t xml:space="preserve">a </w:t>
      </w:r>
      <w:r w:rsidR="00A04A97" w:rsidRPr="008B0052">
        <w:rPr>
          <w:rFonts w:asciiTheme="minorHAnsi" w:hAnsiTheme="minorHAnsi" w:cstheme="minorHAnsi"/>
          <w:iCs/>
          <w:color w:val="000099"/>
        </w:rPr>
        <w:t>justi</w:t>
      </w:r>
      <w:r w:rsidR="004F3EDF" w:rsidRPr="008B0052">
        <w:rPr>
          <w:rFonts w:asciiTheme="minorHAnsi" w:hAnsiTheme="minorHAnsi" w:cstheme="minorHAnsi"/>
          <w:iCs/>
          <w:color w:val="000099"/>
        </w:rPr>
        <w:t>cia</w:t>
      </w:r>
      <w:r w:rsidR="00673197" w:rsidRPr="008B0052">
        <w:rPr>
          <w:rFonts w:asciiTheme="minorHAnsi" w:hAnsiTheme="minorHAnsi" w:cstheme="minorHAnsi"/>
          <w:iCs/>
          <w:color w:val="000099"/>
        </w:rPr>
        <w:t xml:space="preserve"> </w:t>
      </w:r>
      <w:r w:rsidR="00CB54D7" w:rsidRPr="008B0052">
        <w:rPr>
          <w:rFonts w:asciiTheme="minorHAnsi" w:hAnsiTheme="minorHAnsi" w:cstheme="minorHAnsi"/>
          <w:iCs/>
          <w:color w:val="000099"/>
        </w:rPr>
        <w:t>por la</w:t>
      </w:r>
      <w:r w:rsidR="00673197" w:rsidRPr="008B0052">
        <w:rPr>
          <w:rFonts w:asciiTheme="minorHAnsi" w:hAnsiTheme="minorHAnsi" w:cstheme="minorHAnsi"/>
          <w:iCs/>
          <w:color w:val="000099"/>
        </w:rPr>
        <w:t xml:space="preserve"> </w:t>
      </w:r>
      <w:r w:rsidR="00A04A97" w:rsidRPr="008B0052">
        <w:rPr>
          <w:rFonts w:asciiTheme="minorHAnsi" w:hAnsiTheme="minorHAnsi" w:cstheme="minorHAnsi"/>
          <w:iCs/>
          <w:color w:val="000099"/>
        </w:rPr>
        <w:t>fe</w:t>
      </w:r>
      <w:r w:rsidR="00673197" w:rsidRPr="008B0052">
        <w:rPr>
          <w:rFonts w:asciiTheme="minorHAnsi" w:hAnsiTheme="minorHAnsi" w:cstheme="minorHAnsi"/>
          <w:iCs/>
          <w:color w:val="000099"/>
        </w:rPr>
        <w:t xml:space="preserve">? </w:t>
      </w:r>
      <w:r w:rsidR="009A78B2" w:rsidRPr="008B0052">
        <w:rPr>
          <w:rFonts w:asciiTheme="minorHAnsi" w:hAnsiTheme="minorHAnsi" w:cstheme="minorHAnsi"/>
          <w:iCs/>
          <w:color w:val="000099"/>
        </w:rPr>
        <w:t>¿</w:t>
      </w:r>
      <w:r w:rsidR="00673197" w:rsidRPr="008B0052">
        <w:rPr>
          <w:rFonts w:asciiTheme="minorHAnsi" w:hAnsiTheme="minorHAnsi" w:cstheme="minorHAnsi"/>
          <w:iCs/>
          <w:color w:val="000099"/>
        </w:rPr>
        <w:t>Por qu</w:t>
      </w:r>
      <w:r w:rsidR="009A78B2" w:rsidRPr="008B0052">
        <w:rPr>
          <w:rFonts w:asciiTheme="minorHAnsi" w:hAnsiTheme="minorHAnsi" w:cstheme="minorHAnsi"/>
          <w:iCs/>
          <w:color w:val="000099"/>
        </w:rPr>
        <w:t>é</w:t>
      </w:r>
      <w:r w:rsidR="00673197" w:rsidRPr="008B0052">
        <w:rPr>
          <w:rFonts w:asciiTheme="minorHAnsi" w:hAnsiTheme="minorHAnsi" w:cstheme="minorHAnsi"/>
          <w:iCs/>
          <w:color w:val="000099"/>
        </w:rPr>
        <w:t xml:space="preserve"> t</w:t>
      </w:r>
      <w:r w:rsidR="009A78B2" w:rsidRPr="008B0052">
        <w:rPr>
          <w:rFonts w:asciiTheme="minorHAnsi" w:hAnsiTheme="minorHAnsi" w:cstheme="minorHAnsi"/>
          <w:iCs/>
          <w:color w:val="000099"/>
        </w:rPr>
        <w:t>ratar de des</w:t>
      </w:r>
      <w:r w:rsidR="004F3EDF" w:rsidRPr="008B0052">
        <w:rPr>
          <w:rFonts w:asciiTheme="minorHAnsi" w:hAnsiTheme="minorHAnsi" w:cstheme="minorHAnsi"/>
          <w:iCs/>
          <w:color w:val="000099"/>
        </w:rPr>
        <w:t>gran</w:t>
      </w:r>
      <w:r w:rsidR="009A78B2" w:rsidRPr="008B0052">
        <w:rPr>
          <w:rFonts w:asciiTheme="minorHAnsi" w:hAnsiTheme="minorHAnsi" w:cstheme="minorHAnsi"/>
          <w:iCs/>
          <w:color w:val="000099"/>
        </w:rPr>
        <w:t xml:space="preserve">ar </w:t>
      </w:r>
      <w:r w:rsidR="00673197" w:rsidRPr="008B0052">
        <w:rPr>
          <w:rFonts w:asciiTheme="minorHAnsi" w:hAnsiTheme="minorHAnsi" w:cstheme="minorHAnsi"/>
          <w:iCs/>
          <w:color w:val="000099"/>
        </w:rPr>
        <w:t>cada pormenor, como s</w:t>
      </w:r>
      <w:r w:rsidR="009A78B2" w:rsidRPr="008B0052">
        <w:rPr>
          <w:rFonts w:asciiTheme="minorHAnsi" w:hAnsiTheme="minorHAnsi" w:cstheme="minorHAnsi"/>
          <w:iCs/>
          <w:color w:val="000099"/>
        </w:rPr>
        <w:t>i</w:t>
      </w:r>
      <w:r w:rsidR="00673197" w:rsidRPr="008B0052">
        <w:rPr>
          <w:rFonts w:asciiTheme="minorHAnsi" w:hAnsiTheme="minorHAnsi" w:cstheme="minorHAnsi"/>
          <w:iCs/>
          <w:color w:val="000099"/>
        </w:rPr>
        <w:t xml:space="preserve"> </w:t>
      </w:r>
      <w:r w:rsidR="009A78B2" w:rsidRPr="008B0052">
        <w:rPr>
          <w:rFonts w:asciiTheme="minorHAnsi" w:hAnsiTheme="minorHAnsi" w:cstheme="minorHAnsi"/>
          <w:iCs/>
          <w:color w:val="000099"/>
        </w:rPr>
        <w:t>l</w:t>
      </w:r>
      <w:r w:rsidR="00673197" w:rsidRPr="008B0052">
        <w:rPr>
          <w:rFonts w:asciiTheme="minorHAnsi" w:hAnsiTheme="minorHAnsi" w:cstheme="minorHAnsi"/>
          <w:iCs/>
          <w:color w:val="000099"/>
        </w:rPr>
        <w:t xml:space="preserve">a </w:t>
      </w:r>
      <w:r w:rsidR="00E52128" w:rsidRPr="008B0052">
        <w:rPr>
          <w:rFonts w:asciiTheme="minorHAnsi" w:hAnsiTheme="minorHAnsi" w:cstheme="minorHAnsi"/>
          <w:iCs/>
          <w:color w:val="000099"/>
        </w:rPr>
        <w:t>salvación</w:t>
      </w:r>
      <w:r w:rsidR="00673197" w:rsidRPr="008B0052">
        <w:rPr>
          <w:rFonts w:asciiTheme="minorHAnsi" w:hAnsiTheme="minorHAnsi" w:cstheme="minorHAnsi"/>
          <w:iCs/>
          <w:color w:val="000099"/>
        </w:rPr>
        <w:t xml:space="preserve"> d</w:t>
      </w:r>
      <w:r w:rsidR="009A78B2" w:rsidRPr="008B0052">
        <w:rPr>
          <w:rFonts w:asciiTheme="minorHAnsi" w:hAnsiTheme="minorHAnsi" w:cstheme="minorHAnsi"/>
          <w:iCs/>
          <w:color w:val="000099"/>
        </w:rPr>
        <w:t>el</w:t>
      </w:r>
      <w:r w:rsidR="00673197" w:rsidRPr="008B0052">
        <w:rPr>
          <w:rFonts w:asciiTheme="minorHAnsi" w:hAnsiTheme="minorHAnsi" w:cstheme="minorHAnsi"/>
          <w:iCs/>
          <w:color w:val="000099"/>
        </w:rPr>
        <w:t xml:space="preserve"> alma depend</w:t>
      </w:r>
      <w:r w:rsidR="009A78B2" w:rsidRPr="008B0052">
        <w:rPr>
          <w:rFonts w:asciiTheme="minorHAnsi" w:hAnsiTheme="minorHAnsi" w:cstheme="minorHAnsi"/>
          <w:iCs/>
          <w:color w:val="000099"/>
        </w:rPr>
        <w:t>i</w:t>
      </w:r>
      <w:r w:rsidR="00673197" w:rsidRPr="008B0052">
        <w:rPr>
          <w:rFonts w:asciiTheme="minorHAnsi" w:hAnsiTheme="minorHAnsi" w:cstheme="minorHAnsi"/>
          <w:iCs/>
          <w:color w:val="000099"/>
        </w:rPr>
        <w:t xml:space="preserve">ese de </w:t>
      </w:r>
      <w:r w:rsidR="009A78B2" w:rsidRPr="008B0052">
        <w:rPr>
          <w:rFonts w:asciiTheme="minorHAnsi" w:hAnsiTheme="minorHAnsi" w:cstheme="minorHAnsi"/>
          <w:iCs/>
          <w:color w:val="000099"/>
        </w:rPr>
        <w:t xml:space="preserve">que </w:t>
      </w:r>
      <w:r w:rsidR="00673197" w:rsidRPr="008B0052">
        <w:rPr>
          <w:rFonts w:asciiTheme="minorHAnsi" w:hAnsiTheme="minorHAnsi" w:cstheme="minorHAnsi"/>
          <w:iCs/>
          <w:color w:val="000099"/>
        </w:rPr>
        <w:t>todos te</w:t>
      </w:r>
      <w:r w:rsidR="009A78B2" w:rsidRPr="008B0052">
        <w:rPr>
          <w:rFonts w:asciiTheme="minorHAnsi" w:hAnsiTheme="minorHAnsi" w:cstheme="minorHAnsi"/>
          <w:iCs/>
          <w:color w:val="000099"/>
        </w:rPr>
        <w:t xml:space="preserve">ngan </w:t>
      </w:r>
      <w:r w:rsidR="00673197" w:rsidRPr="008B0052">
        <w:rPr>
          <w:rFonts w:asciiTheme="minorHAnsi" w:hAnsiTheme="minorHAnsi" w:cstheme="minorHAnsi"/>
          <w:iCs/>
          <w:color w:val="000099"/>
        </w:rPr>
        <w:t>exa</w:t>
      </w:r>
      <w:r w:rsidR="009A78B2" w:rsidRPr="008B0052">
        <w:rPr>
          <w:rFonts w:asciiTheme="minorHAnsi" w:hAnsiTheme="minorHAnsi" w:cstheme="minorHAnsi"/>
          <w:iCs/>
          <w:color w:val="000099"/>
        </w:rPr>
        <w:t>c</w:t>
      </w:r>
      <w:r w:rsidR="00673197" w:rsidRPr="008B0052">
        <w:rPr>
          <w:rFonts w:asciiTheme="minorHAnsi" w:hAnsiTheme="minorHAnsi" w:cstheme="minorHAnsi"/>
          <w:iCs/>
          <w:color w:val="000099"/>
        </w:rPr>
        <w:t xml:space="preserve">tamente </w:t>
      </w:r>
      <w:r w:rsidR="004F3EDF" w:rsidRPr="008B0052">
        <w:rPr>
          <w:rFonts w:asciiTheme="minorHAnsi" w:hAnsiTheme="minorHAnsi" w:cstheme="minorHAnsi"/>
          <w:iCs/>
          <w:color w:val="000099"/>
        </w:rPr>
        <w:t>la misma comprensión de ese asunto</w:t>
      </w:r>
      <w:r w:rsidR="00673197" w:rsidRPr="008B0052">
        <w:rPr>
          <w:rFonts w:asciiTheme="minorHAnsi" w:hAnsiTheme="minorHAnsi" w:cstheme="minorHAnsi"/>
          <w:iCs/>
          <w:color w:val="000099"/>
        </w:rPr>
        <w:t>?</w:t>
      </w:r>
      <w:r w:rsidR="00673197" w:rsidRPr="005F4C71">
        <w:rPr>
          <w:rFonts w:asciiTheme="minorHAnsi" w:hAnsiTheme="minorHAnsi" w:cstheme="minorHAnsi"/>
        </w:rPr>
        <w:t xml:space="preserve"> (</w:t>
      </w:r>
      <w:r w:rsidR="00673197" w:rsidRPr="005F4C71">
        <w:rPr>
          <w:rFonts w:asciiTheme="minorHAnsi" w:hAnsiTheme="minorHAnsi" w:cstheme="minorHAnsi"/>
          <w:i/>
        </w:rPr>
        <w:t>Di</w:t>
      </w:r>
      <w:r w:rsidR="009A78B2" w:rsidRPr="005F4C71">
        <w:rPr>
          <w:rFonts w:asciiTheme="minorHAnsi" w:hAnsiTheme="minorHAnsi" w:cstheme="minorHAnsi"/>
          <w:i/>
        </w:rPr>
        <w:t>a</w:t>
      </w:r>
      <w:r w:rsidR="00673197" w:rsidRPr="005F4C71">
        <w:rPr>
          <w:rFonts w:asciiTheme="minorHAnsi" w:hAnsiTheme="minorHAnsi" w:cstheme="minorHAnsi"/>
          <w:i/>
        </w:rPr>
        <w:t>r</w:t>
      </w:r>
      <w:r w:rsidR="00740200">
        <w:rPr>
          <w:rFonts w:asciiTheme="minorHAnsi" w:hAnsiTheme="minorHAnsi" w:cstheme="minorHAnsi"/>
          <w:i/>
        </w:rPr>
        <w:t>y</w:t>
      </w:r>
      <w:r w:rsidR="00673197" w:rsidRPr="005F4C71">
        <w:rPr>
          <w:rFonts w:asciiTheme="minorHAnsi" w:hAnsiTheme="minorHAnsi" w:cstheme="minorHAnsi"/>
        </w:rPr>
        <w:t xml:space="preserve">, 27 </w:t>
      </w:r>
      <w:r w:rsidR="000D32E0" w:rsidRPr="005F4C71">
        <w:rPr>
          <w:rFonts w:asciiTheme="minorHAnsi" w:hAnsiTheme="minorHAnsi" w:cstheme="minorHAnsi"/>
        </w:rPr>
        <w:t>f</w:t>
      </w:r>
      <w:r w:rsidR="00DA03B0" w:rsidRPr="005F4C71">
        <w:rPr>
          <w:rFonts w:asciiTheme="minorHAnsi" w:hAnsiTheme="minorHAnsi" w:cstheme="minorHAnsi"/>
        </w:rPr>
        <w:t>ebrero</w:t>
      </w:r>
      <w:r w:rsidR="00673197" w:rsidRPr="005F4C71">
        <w:rPr>
          <w:rFonts w:asciiTheme="minorHAnsi" w:hAnsiTheme="minorHAnsi" w:cstheme="minorHAnsi"/>
        </w:rPr>
        <w:t xml:space="preserve"> 1891</w:t>
      </w:r>
      <w:r w:rsidR="00740200">
        <w:rPr>
          <w:rFonts w:asciiTheme="minorHAnsi" w:hAnsiTheme="minorHAnsi" w:cstheme="minorHAnsi"/>
        </w:rPr>
        <w:t xml:space="preserve">; 9 </w:t>
      </w:r>
      <w:r w:rsidR="00740200" w:rsidRPr="00740200">
        <w:rPr>
          <w:rFonts w:asciiTheme="minorHAnsi" w:hAnsiTheme="minorHAnsi" w:cstheme="minorHAnsi"/>
          <w:i/>
          <w:iCs/>
        </w:rPr>
        <w:t>Manuscript Releases</w:t>
      </w:r>
      <w:r w:rsidR="00740200">
        <w:rPr>
          <w:rFonts w:asciiTheme="minorHAnsi" w:hAnsiTheme="minorHAnsi" w:cstheme="minorHAnsi"/>
        </w:rPr>
        <w:t xml:space="preserve">, 300; </w:t>
      </w:r>
      <w:r w:rsidR="00740200" w:rsidRPr="009223A9">
        <w:rPr>
          <w:rFonts w:asciiTheme="minorHAnsi" w:hAnsiTheme="minorHAnsi" w:cstheme="minorHAnsi"/>
          <w:i/>
          <w:iCs/>
        </w:rPr>
        <w:t>The Ellen G. White 1888 Materials</w:t>
      </w:r>
      <w:r w:rsidR="00740200">
        <w:rPr>
          <w:rFonts w:asciiTheme="minorHAnsi" w:hAnsiTheme="minorHAnsi" w:cstheme="minorHAnsi"/>
        </w:rPr>
        <w:t>, 897-898</w:t>
      </w:r>
      <w:r w:rsidR="00673197" w:rsidRPr="005F4C71">
        <w:rPr>
          <w:rFonts w:asciiTheme="minorHAnsi" w:hAnsiTheme="minorHAnsi" w:cstheme="minorHAnsi"/>
        </w:rPr>
        <w:t>).</w:t>
      </w:r>
    </w:p>
    <w:p w14:paraId="3BF200B2" w14:textId="33706829" w:rsidR="00673197" w:rsidRPr="005F4C71" w:rsidRDefault="00CA178E" w:rsidP="00980464">
      <w:pPr>
        <w:pStyle w:val="NormalWeb"/>
        <w:rPr>
          <w:rFonts w:asciiTheme="minorHAnsi" w:hAnsiTheme="minorHAnsi" w:cstheme="minorHAnsi"/>
        </w:rPr>
      </w:pPr>
      <w:r w:rsidRPr="005F4C71">
        <w:rPr>
          <w:rFonts w:asciiTheme="minorHAnsi" w:hAnsiTheme="minorHAnsi" w:cstheme="minorHAnsi"/>
        </w:rPr>
        <w:t>¿Somos capaces de ver en Minneapolis el insulto a</w:t>
      </w:r>
      <w:r w:rsidR="009A78B2" w:rsidRPr="005F4C71">
        <w:rPr>
          <w:rFonts w:asciiTheme="minorHAnsi" w:hAnsiTheme="minorHAnsi" w:cstheme="minorHAnsi"/>
        </w:rPr>
        <w:t>l</w:t>
      </w:r>
      <w:r w:rsidR="00673197" w:rsidRPr="005F4C71">
        <w:rPr>
          <w:rFonts w:asciiTheme="minorHAnsi" w:hAnsiTheme="minorHAnsi" w:cstheme="minorHAnsi"/>
        </w:rPr>
        <w:t xml:space="preserve"> Cristo </w:t>
      </w:r>
      <w:r w:rsidR="00F04BE5" w:rsidRPr="005F4C71">
        <w:rPr>
          <w:rFonts w:asciiTheme="minorHAnsi" w:hAnsiTheme="minorHAnsi" w:cstheme="minorHAnsi"/>
        </w:rPr>
        <w:t>viviente</w:t>
      </w:r>
      <w:r w:rsidR="00673197" w:rsidRPr="005F4C71">
        <w:rPr>
          <w:rFonts w:asciiTheme="minorHAnsi" w:hAnsiTheme="minorHAnsi" w:cstheme="minorHAnsi"/>
        </w:rPr>
        <w:t xml:space="preserve"> </w:t>
      </w:r>
      <w:r w:rsidR="009A78B2" w:rsidRPr="005F4C71">
        <w:rPr>
          <w:rFonts w:asciiTheme="minorHAnsi" w:hAnsiTheme="minorHAnsi" w:cstheme="minorHAnsi"/>
        </w:rPr>
        <w:t>y</w:t>
      </w:r>
      <w:r w:rsidR="00673197" w:rsidRPr="005F4C71">
        <w:rPr>
          <w:rFonts w:asciiTheme="minorHAnsi" w:hAnsiTheme="minorHAnsi" w:cstheme="minorHAnsi"/>
        </w:rPr>
        <w:t xml:space="preserve"> amor</w:t>
      </w:r>
      <w:r w:rsidR="009A78B2" w:rsidRPr="005F4C71">
        <w:rPr>
          <w:rFonts w:asciiTheme="minorHAnsi" w:hAnsiTheme="minorHAnsi" w:cstheme="minorHAnsi"/>
        </w:rPr>
        <w:t>oso</w:t>
      </w:r>
      <w:r w:rsidR="00673197" w:rsidRPr="005F4C71">
        <w:rPr>
          <w:rFonts w:asciiTheme="minorHAnsi" w:hAnsiTheme="minorHAnsi" w:cstheme="minorHAnsi"/>
        </w:rPr>
        <w:t xml:space="preserve">, </w:t>
      </w:r>
      <w:r w:rsidRPr="005F4C71">
        <w:rPr>
          <w:rFonts w:asciiTheme="minorHAnsi" w:hAnsiTheme="minorHAnsi" w:cstheme="minorHAnsi"/>
        </w:rPr>
        <w:t>más allá de una fría</w:t>
      </w:r>
      <w:r w:rsidR="00673197" w:rsidRPr="005F4C71">
        <w:rPr>
          <w:rFonts w:asciiTheme="minorHAnsi" w:hAnsiTheme="minorHAnsi" w:cstheme="minorHAnsi"/>
        </w:rPr>
        <w:t xml:space="preserve"> </w:t>
      </w:r>
      <w:r w:rsidR="00815580" w:rsidRPr="005F4C71">
        <w:rPr>
          <w:rFonts w:asciiTheme="minorHAnsi" w:hAnsiTheme="minorHAnsi" w:cstheme="minorHAnsi"/>
        </w:rPr>
        <w:t>doctrina</w:t>
      </w:r>
      <w:r w:rsidRPr="005F4C71">
        <w:rPr>
          <w:rFonts w:asciiTheme="minorHAnsi" w:hAnsiTheme="minorHAnsi" w:cstheme="minorHAnsi"/>
        </w:rPr>
        <w:t xml:space="preserve"> mal comprendida?</w:t>
      </w:r>
      <w:r w:rsidR="00673197" w:rsidRPr="005F4C71">
        <w:rPr>
          <w:rFonts w:asciiTheme="minorHAnsi" w:hAnsiTheme="minorHAnsi" w:cstheme="minorHAnsi"/>
        </w:rPr>
        <w:t xml:space="preserve"> </w:t>
      </w:r>
      <w:r w:rsidR="00E40E6B" w:rsidRPr="005F4C71">
        <w:rPr>
          <w:rFonts w:asciiTheme="minorHAnsi" w:hAnsiTheme="minorHAnsi" w:cstheme="minorHAnsi"/>
        </w:rPr>
        <w:t>Asfixiamos las convicciones mediante las cuales</w:t>
      </w:r>
      <w:r w:rsidR="00CC5BA8" w:rsidRPr="005F4C71">
        <w:rPr>
          <w:rFonts w:asciiTheme="minorHAnsi" w:hAnsiTheme="minorHAnsi" w:cstheme="minorHAnsi"/>
        </w:rPr>
        <w:t xml:space="preserve"> el Señor</w:t>
      </w:r>
      <w:r w:rsidR="00E40E6B" w:rsidRPr="005F4C71">
        <w:rPr>
          <w:rFonts w:asciiTheme="minorHAnsi" w:hAnsiTheme="minorHAnsi" w:cstheme="minorHAnsi"/>
        </w:rPr>
        <w:t xml:space="preserve"> nos estaba atrayendo</w:t>
      </w:r>
      <w:r w:rsidR="00E96DDD" w:rsidRPr="005F4C71">
        <w:rPr>
          <w:rFonts w:asciiTheme="minorHAnsi" w:hAnsiTheme="minorHAnsi" w:cstheme="minorHAnsi"/>
        </w:rPr>
        <w:t xml:space="preserve"> a sí</w:t>
      </w:r>
      <w:r w:rsidR="00E40E6B" w:rsidRPr="005F4C71">
        <w:rPr>
          <w:rFonts w:asciiTheme="minorHAnsi" w:hAnsiTheme="minorHAnsi" w:cstheme="minorHAnsi"/>
        </w:rPr>
        <w:t>, y despreciamos</w:t>
      </w:r>
      <w:r w:rsidR="00673197" w:rsidRPr="005F4C71">
        <w:rPr>
          <w:rFonts w:asciiTheme="minorHAnsi" w:hAnsiTheme="minorHAnsi" w:cstheme="minorHAnsi"/>
        </w:rPr>
        <w:t xml:space="preserve"> </w:t>
      </w:r>
      <w:r w:rsidR="00E96DDD" w:rsidRPr="005F4C71">
        <w:rPr>
          <w:rFonts w:asciiTheme="minorHAnsi" w:hAnsiTheme="minorHAnsi" w:cstheme="minorHAnsi"/>
        </w:rPr>
        <w:t>a</w:t>
      </w:r>
      <w:r w:rsidR="00673197" w:rsidRPr="005F4C71">
        <w:rPr>
          <w:rFonts w:asciiTheme="minorHAnsi" w:hAnsiTheme="minorHAnsi" w:cstheme="minorHAnsi"/>
        </w:rPr>
        <w:t xml:space="preserve"> Aquel que </w:t>
      </w:r>
      <w:r w:rsidR="00E96DDD" w:rsidRPr="005F4C71">
        <w:rPr>
          <w:rFonts w:asciiTheme="minorHAnsi" w:hAnsiTheme="minorHAnsi" w:cstheme="minorHAnsi"/>
        </w:rPr>
        <w:t>nos atraía con cuerdas de amor</w:t>
      </w:r>
      <w:r w:rsidR="00673197" w:rsidRPr="005F4C71">
        <w:rPr>
          <w:rFonts w:asciiTheme="minorHAnsi" w:hAnsiTheme="minorHAnsi" w:cstheme="minorHAnsi"/>
        </w:rPr>
        <w:t xml:space="preserve">, </w:t>
      </w:r>
      <w:r w:rsidR="00E96DDD" w:rsidRPr="005F4C71">
        <w:rPr>
          <w:rFonts w:asciiTheme="minorHAnsi" w:hAnsiTheme="minorHAnsi" w:cstheme="minorHAnsi"/>
        </w:rPr>
        <w:t>llamando “fanatismo” a su ternura</w:t>
      </w:r>
      <w:r w:rsidR="008345EF" w:rsidRPr="005F4C71">
        <w:rPr>
          <w:rFonts w:asciiTheme="minorHAnsi" w:hAnsiTheme="minorHAnsi" w:cstheme="minorHAnsi"/>
        </w:rPr>
        <w:t xml:space="preserve"> y devoción</w:t>
      </w:r>
      <w:r w:rsidR="00673197" w:rsidRPr="005F4C71">
        <w:rPr>
          <w:rFonts w:asciiTheme="minorHAnsi" w:hAnsiTheme="minorHAnsi" w:cstheme="minorHAnsi"/>
        </w:rPr>
        <w:t xml:space="preserve">. </w:t>
      </w:r>
      <w:r w:rsidR="009A78B2" w:rsidRPr="005F4C71">
        <w:rPr>
          <w:rFonts w:asciiTheme="minorHAnsi" w:hAnsiTheme="minorHAnsi" w:cstheme="minorHAnsi"/>
        </w:rPr>
        <w:t>La</w:t>
      </w:r>
      <w:r w:rsidR="00673197" w:rsidRPr="005F4C71">
        <w:rPr>
          <w:rFonts w:asciiTheme="minorHAnsi" w:hAnsiTheme="minorHAnsi" w:cstheme="minorHAnsi"/>
        </w:rPr>
        <w:t xml:space="preserve">s lágrimas que </w:t>
      </w:r>
      <w:r w:rsidR="00FB1DB7" w:rsidRPr="005F4C71">
        <w:rPr>
          <w:rFonts w:asciiTheme="minorHAnsi" w:hAnsiTheme="minorHAnsi" w:cstheme="minorHAnsi"/>
        </w:rPr>
        <w:t>comenzaron</w:t>
      </w:r>
      <w:r w:rsidR="00673197" w:rsidRPr="005F4C71">
        <w:rPr>
          <w:rFonts w:asciiTheme="minorHAnsi" w:hAnsiTheme="minorHAnsi" w:cstheme="minorHAnsi"/>
        </w:rPr>
        <w:t xml:space="preserve"> a fluir </w:t>
      </w:r>
      <w:r w:rsidR="00CC5BA8" w:rsidRPr="005F4C71">
        <w:rPr>
          <w:rFonts w:asciiTheme="minorHAnsi" w:hAnsiTheme="minorHAnsi" w:cstheme="minorHAnsi"/>
        </w:rPr>
        <w:t>ante</w:t>
      </w:r>
      <w:r w:rsidR="009A78B2" w:rsidRPr="005F4C71">
        <w:rPr>
          <w:rFonts w:asciiTheme="minorHAnsi" w:hAnsiTheme="minorHAnsi" w:cstheme="minorHAnsi"/>
        </w:rPr>
        <w:t xml:space="preserve"> </w:t>
      </w:r>
      <w:r w:rsidR="00550585" w:rsidRPr="005F4C71">
        <w:rPr>
          <w:rFonts w:asciiTheme="minorHAnsi" w:hAnsiTheme="minorHAnsi" w:cstheme="minorHAnsi"/>
        </w:rPr>
        <w:t>aquel</w:t>
      </w:r>
      <w:r w:rsidR="009A78B2" w:rsidRPr="005F4C71">
        <w:rPr>
          <w:rFonts w:asciiTheme="minorHAnsi" w:hAnsiTheme="minorHAnsi" w:cstheme="minorHAnsi"/>
        </w:rPr>
        <w:t>l</w:t>
      </w:r>
      <w:r w:rsidR="00673197" w:rsidRPr="005F4C71">
        <w:rPr>
          <w:rFonts w:asciiTheme="minorHAnsi" w:hAnsiTheme="minorHAnsi" w:cstheme="minorHAnsi"/>
        </w:rPr>
        <w:t xml:space="preserve">a misteriosa </w:t>
      </w:r>
      <w:r w:rsidR="007D0EA3" w:rsidRPr="005F4C71">
        <w:rPr>
          <w:rFonts w:asciiTheme="minorHAnsi" w:hAnsiTheme="minorHAnsi" w:cstheme="minorHAnsi"/>
        </w:rPr>
        <w:t>atracción</w:t>
      </w:r>
      <w:r w:rsidR="00673197" w:rsidRPr="005F4C71">
        <w:rPr>
          <w:rFonts w:asciiTheme="minorHAnsi" w:hAnsiTheme="minorHAnsi" w:cstheme="minorHAnsi"/>
        </w:rPr>
        <w:t xml:space="preserve"> </w:t>
      </w:r>
      <w:r w:rsidR="00550585" w:rsidRPr="005F4C71">
        <w:rPr>
          <w:rFonts w:asciiTheme="minorHAnsi" w:hAnsiTheme="minorHAnsi" w:cstheme="minorHAnsi"/>
        </w:rPr>
        <w:t xml:space="preserve">producida al </w:t>
      </w:r>
      <w:r w:rsidR="00E76FC1" w:rsidRPr="005F4C71">
        <w:rPr>
          <w:rFonts w:asciiTheme="minorHAnsi" w:hAnsiTheme="minorHAnsi" w:cstheme="minorHAnsi"/>
        </w:rPr>
        <w:t>elev</w:t>
      </w:r>
      <w:r w:rsidR="00550585" w:rsidRPr="005F4C71">
        <w:rPr>
          <w:rFonts w:asciiTheme="minorHAnsi" w:hAnsiTheme="minorHAnsi" w:cstheme="minorHAnsi"/>
        </w:rPr>
        <w:t>ar la</w:t>
      </w:r>
      <w:r w:rsidR="00673197" w:rsidRPr="005F4C71">
        <w:rPr>
          <w:rFonts w:asciiTheme="minorHAnsi" w:hAnsiTheme="minorHAnsi" w:cstheme="minorHAnsi"/>
        </w:rPr>
        <w:t xml:space="preserve"> cruz</w:t>
      </w:r>
      <w:r w:rsidR="002427D5" w:rsidRPr="005F4C71">
        <w:rPr>
          <w:rFonts w:asciiTheme="minorHAnsi" w:hAnsiTheme="minorHAnsi" w:cstheme="minorHAnsi"/>
        </w:rPr>
        <w:t>,</w:t>
      </w:r>
      <w:r w:rsidR="00673197" w:rsidRPr="005F4C71">
        <w:rPr>
          <w:rFonts w:asciiTheme="minorHAnsi" w:hAnsiTheme="minorHAnsi" w:cstheme="minorHAnsi"/>
        </w:rPr>
        <w:t xml:space="preserve"> </w:t>
      </w:r>
      <w:r w:rsidR="00E76FC1" w:rsidRPr="005F4C71">
        <w:rPr>
          <w:rFonts w:asciiTheme="minorHAnsi" w:hAnsiTheme="minorHAnsi" w:cstheme="minorHAnsi"/>
        </w:rPr>
        <w:t>se trocaron en</w:t>
      </w:r>
      <w:r w:rsidR="00673197" w:rsidRPr="005F4C71">
        <w:rPr>
          <w:rFonts w:asciiTheme="minorHAnsi" w:hAnsiTheme="minorHAnsi" w:cstheme="minorHAnsi"/>
        </w:rPr>
        <w:t xml:space="preserve"> </w:t>
      </w:r>
      <w:r w:rsidR="009A78B2" w:rsidRPr="005F4C71">
        <w:rPr>
          <w:rFonts w:asciiTheme="minorHAnsi" w:hAnsiTheme="minorHAnsi" w:cstheme="minorHAnsi"/>
        </w:rPr>
        <w:t>c</w:t>
      </w:r>
      <w:r w:rsidR="00673197" w:rsidRPr="005F4C71">
        <w:rPr>
          <w:rFonts w:asciiTheme="minorHAnsi" w:hAnsiTheme="minorHAnsi" w:cstheme="minorHAnsi"/>
        </w:rPr>
        <w:t xml:space="preserve">elosas </w:t>
      </w:r>
      <w:r w:rsidR="00550585" w:rsidRPr="005F4C71">
        <w:rPr>
          <w:rFonts w:asciiTheme="minorHAnsi" w:hAnsiTheme="minorHAnsi" w:cstheme="minorHAnsi"/>
        </w:rPr>
        <w:t>arengas</w:t>
      </w:r>
      <w:r w:rsidR="00673197" w:rsidRPr="005F4C71">
        <w:rPr>
          <w:rFonts w:asciiTheme="minorHAnsi" w:hAnsiTheme="minorHAnsi" w:cstheme="minorHAnsi"/>
        </w:rPr>
        <w:t xml:space="preserve"> </w:t>
      </w:r>
      <w:r w:rsidR="00550585" w:rsidRPr="005F4C71">
        <w:rPr>
          <w:rFonts w:asciiTheme="minorHAnsi" w:hAnsiTheme="minorHAnsi" w:cstheme="minorHAnsi"/>
        </w:rPr>
        <w:t>“</w:t>
      </w:r>
      <w:r w:rsidR="00673197" w:rsidRPr="005F4C71">
        <w:rPr>
          <w:rFonts w:asciiTheme="minorHAnsi" w:hAnsiTheme="minorHAnsi" w:cstheme="minorHAnsi"/>
        </w:rPr>
        <w:t xml:space="preserve">contra </w:t>
      </w:r>
      <w:r w:rsidR="009A78B2" w:rsidRPr="005F4C71">
        <w:rPr>
          <w:rFonts w:asciiTheme="minorHAnsi" w:hAnsiTheme="minorHAnsi" w:cstheme="minorHAnsi"/>
        </w:rPr>
        <w:t>el</w:t>
      </w:r>
      <w:r w:rsidR="00673197" w:rsidRPr="005F4C71">
        <w:rPr>
          <w:rFonts w:asciiTheme="minorHAnsi" w:hAnsiTheme="minorHAnsi" w:cstheme="minorHAnsi"/>
        </w:rPr>
        <w:t xml:space="preserve"> entusiasmo </w:t>
      </w:r>
      <w:r w:rsidR="009A78B2" w:rsidRPr="005F4C71">
        <w:rPr>
          <w:rFonts w:asciiTheme="minorHAnsi" w:hAnsiTheme="minorHAnsi" w:cstheme="minorHAnsi"/>
        </w:rPr>
        <w:t xml:space="preserve">y el </w:t>
      </w:r>
      <w:r w:rsidR="00673197" w:rsidRPr="005F4C71">
        <w:rPr>
          <w:rFonts w:asciiTheme="minorHAnsi" w:hAnsiTheme="minorHAnsi" w:cstheme="minorHAnsi"/>
        </w:rPr>
        <w:t>fanatismo</w:t>
      </w:r>
      <w:r w:rsidR="00550585"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550585" w:rsidRPr="005F4C71">
        <w:rPr>
          <w:rFonts w:asciiTheme="minorHAnsi" w:hAnsiTheme="minorHAnsi" w:cstheme="minorHAnsi"/>
          <w:i/>
        </w:rPr>
        <w:t xml:space="preserve">estimonios para los </w:t>
      </w:r>
      <w:r w:rsidR="0001728F" w:rsidRPr="005F4C71">
        <w:rPr>
          <w:rFonts w:asciiTheme="minorHAnsi" w:hAnsiTheme="minorHAnsi" w:cstheme="minorHAnsi"/>
          <w:i/>
        </w:rPr>
        <w:t>m</w:t>
      </w:r>
      <w:r w:rsidR="00550585" w:rsidRPr="005F4C71">
        <w:rPr>
          <w:rFonts w:asciiTheme="minorHAnsi" w:hAnsiTheme="minorHAnsi" w:cstheme="minorHAnsi"/>
          <w:i/>
        </w:rPr>
        <w:t>inistros</w:t>
      </w:r>
      <w:r w:rsidR="00550585" w:rsidRPr="005F4C71">
        <w:rPr>
          <w:rFonts w:asciiTheme="minorHAnsi" w:hAnsiTheme="minorHAnsi" w:cstheme="minorHAnsi"/>
        </w:rPr>
        <w:t xml:space="preserve">, </w:t>
      </w:r>
      <w:r w:rsidR="00673197" w:rsidRPr="005F4C71">
        <w:rPr>
          <w:rFonts w:asciiTheme="minorHAnsi" w:hAnsiTheme="minorHAnsi" w:cstheme="minorHAnsi"/>
        </w:rPr>
        <w:t>80).</w:t>
      </w:r>
    </w:p>
    <w:p w14:paraId="4E117C3D" w14:textId="3E9A78FC" w:rsidR="00673197" w:rsidRPr="005F4C71" w:rsidRDefault="00F657A7" w:rsidP="00980464">
      <w:pPr>
        <w:pStyle w:val="NormalWeb"/>
        <w:rPr>
          <w:rFonts w:asciiTheme="minorHAnsi" w:hAnsiTheme="minorHAnsi" w:cstheme="minorHAnsi"/>
        </w:rPr>
      </w:pPr>
      <w:r w:rsidRPr="005F4C71">
        <w:rPr>
          <w:rFonts w:asciiTheme="minorHAnsi" w:hAnsiTheme="minorHAnsi" w:cstheme="minorHAnsi"/>
        </w:rPr>
        <w:t>Jesús</w:t>
      </w:r>
      <w:r w:rsidR="00673197" w:rsidRPr="005F4C71">
        <w:rPr>
          <w:rFonts w:asciiTheme="minorHAnsi" w:hAnsiTheme="minorHAnsi" w:cstheme="minorHAnsi"/>
        </w:rPr>
        <w:t xml:space="preserve"> </w:t>
      </w:r>
      <w:r w:rsidR="009A78B2" w:rsidRPr="005F4C71">
        <w:rPr>
          <w:rFonts w:asciiTheme="minorHAnsi" w:hAnsiTheme="minorHAnsi" w:cstheme="minorHAnsi"/>
        </w:rPr>
        <w:t>conoce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AC0086" w:rsidRPr="005F4C71">
        <w:rPr>
          <w:rFonts w:asciiTheme="minorHAnsi" w:hAnsiTheme="minorHAnsi" w:cstheme="minorHAnsi"/>
        </w:rPr>
        <w:t>naturaleza</w:t>
      </w:r>
      <w:r w:rsidR="00673197" w:rsidRPr="005F4C71">
        <w:rPr>
          <w:rFonts w:asciiTheme="minorHAnsi" w:hAnsiTheme="minorHAnsi" w:cstheme="minorHAnsi"/>
        </w:rPr>
        <w:t xml:space="preserve"> humana,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2427D5"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 xml:space="preserve"> </w:t>
      </w:r>
      <w:r w:rsidR="009A78B2" w:rsidRPr="005F4C71">
        <w:rPr>
          <w:rFonts w:asciiTheme="minorHAnsi" w:hAnsiTheme="minorHAnsi" w:cstheme="minorHAnsi"/>
        </w:rPr>
        <w:t xml:space="preserve">mismo </w:t>
      </w:r>
      <w:r w:rsidR="002427D5" w:rsidRPr="005F4C71">
        <w:rPr>
          <w:rFonts w:asciiTheme="minorHAnsi" w:hAnsiTheme="minorHAnsi" w:cstheme="minorHAnsi"/>
        </w:rPr>
        <w:t>la</w:t>
      </w:r>
      <w:r w:rsidR="00673197" w:rsidRPr="005F4C71">
        <w:rPr>
          <w:rFonts w:asciiTheme="minorHAnsi" w:hAnsiTheme="minorHAnsi" w:cstheme="minorHAnsi"/>
        </w:rPr>
        <w:t xml:space="preserve"> compart</w:t>
      </w:r>
      <w:r w:rsidR="009A78B2" w:rsidRPr="005F4C71">
        <w:rPr>
          <w:rFonts w:asciiTheme="minorHAnsi" w:hAnsiTheme="minorHAnsi" w:cstheme="minorHAnsi"/>
        </w:rPr>
        <w:t xml:space="preserve">e </w:t>
      </w:r>
      <w:r w:rsidR="002427D5" w:rsidRPr="005F4C71">
        <w:rPr>
          <w:rFonts w:asciiTheme="minorHAnsi" w:hAnsiTheme="minorHAnsi" w:cstheme="minorHAnsi"/>
        </w:rPr>
        <w:t>aún</w:t>
      </w:r>
      <w:r w:rsidR="00673197" w:rsidRPr="005F4C71">
        <w:rPr>
          <w:rFonts w:asciiTheme="minorHAnsi" w:hAnsiTheme="minorHAnsi" w:cstheme="minorHAnsi"/>
        </w:rPr>
        <w:t xml:space="preserve">. </w:t>
      </w:r>
      <w:r w:rsidR="002427D5" w:rsidRPr="005F4C71">
        <w:rPr>
          <w:rFonts w:asciiTheme="minorHAnsi" w:hAnsiTheme="minorHAnsi" w:cstheme="minorHAnsi"/>
        </w:rPr>
        <w:t>E</w:t>
      </w:r>
      <w:r w:rsidR="00351FB4" w:rsidRPr="005F4C71">
        <w:rPr>
          <w:rFonts w:asciiTheme="minorHAnsi" w:hAnsiTheme="minorHAnsi" w:cstheme="minorHAnsi"/>
        </w:rPr>
        <w:t>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8693C" w:rsidRPr="005F4C71">
        <w:rPr>
          <w:rFonts w:asciiTheme="minorHAnsi" w:hAnsiTheme="minorHAnsi" w:cstheme="minorHAnsi"/>
        </w:rPr>
        <w:t>Persona</w:t>
      </w:r>
      <w:r w:rsidR="00673197" w:rsidRPr="005F4C71">
        <w:rPr>
          <w:rFonts w:asciiTheme="minorHAnsi" w:hAnsiTheme="minorHAnsi" w:cstheme="minorHAnsi"/>
        </w:rPr>
        <w:t xml:space="preserve">. </w:t>
      </w:r>
      <w:r w:rsidR="002427D5" w:rsidRPr="005F4C71">
        <w:rPr>
          <w:rFonts w:asciiTheme="minorHAnsi" w:hAnsiTheme="minorHAnsi" w:cstheme="minorHAnsi"/>
        </w:rPr>
        <w:t>Conoce</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9A78B2"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respeto</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w:t>
      </w:r>
      <w:r w:rsidR="002427D5" w:rsidRPr="005F4C71">
        <w:rPr>
          <w:rFonts w:asciiTheme="minorHAnsi" w:hAnsiTheme="minorHAnsi" w:cstheme="minorHAnsi"/>
        </w:rPr>
        <w:t>E</w:t>
      </w:r>
      <w:r w:rsidR="009010CF" w:rsidRPr="005F4C71">
        <w:rPr>
          <w:rFonts w:asciiTheme="minorHAnsi" w:hAnsiTheme="minorHAnsi" w:cstheme="minorHAnsi"/>
        </w:rPr>
        <w:t>n</w:t>
      </w:r>
      <w:r w:rsidR="00673197" w:rsidRPr="005F4C71">
        <w:rPr>
          <w:rFonts w:asciiTheme="minorHAnsi" w:hAnsiTheme="minorHAnsi" w:cstheme="minorHAnsi"/>
        </w:rPr>
        <w:t xml:space="preserve"> 1888</w:t>
      </w:r>
      <w:r w:rsidR="002427D5" w:rsidRPr="005F4C71">
        <w:rPr>
          <w:rFonts w:asciiTheme="minorHAnsi" w:hAnsiTheme="minorHAnsi" w:cstheme="minorHAnsi"/>
        </w:rPr>
        <w:t xml:space="preserve"> </w:t>
      </w:r>
      <w:r w:rsidR="000715D1" w:rsidRPr="005F4C71">
        <w:rPr>
          <w:rFonts w:asciiTheme="minorHAnsi" w:hAnsiTheme="minorHAnsi" w:cstheme="minorHAnsi"/>
        </w:rPr>
        <w:t>se acercó mucho a</w:t>
      </w:r>
      <w:r w:rsidR="002427D5" w:rsidRPr="005F4C71">
        <w:rPr>
          <w:rFonts w:asciiTheme="minorHAnsi" w:hAnsiTheme="minorHAnsi" w:cstheme="minorHAnsi"/>
        </w:rPr>
        <w:t xml:space="preserve"> nosotros</w:t>
      </w:r>
      <w:r w:rsidR="00673197" w:rsidRPr="005F4C71">
        <w:rPr>
          <w:rFonts w:asciiTheme="minorHAnsi" w:hAnsiTheme="minorHAnsi" w:cstheme="minorHAnsi"/>
        </w:rPr>
        <w:t xml:space="preserve">. </w:t>
      </w:r>
      <w:r w:rsidR="002427D5" w:rsidRPr="005F4C71">
        <w:rPr>
          <w:rFonts w:asciiTheme="minorHAnsi" w:hAnsiTheme="minorHAnsi" w:cstheme="minorHAnsi"/>
        </w:rPr>
        <w:t>“Ninguno de</w:t>
      </w:r>
      <w:r w:rsidR="009A78B2" w:rsidRPr="005F4C71">
        <w:rPr>
          <w:rFonts w:asciiTheme="minorHAnsi" w:hAnsiTheme="minorHAnsi" w:cstheme="minorHAnsi"/>
        </w:rPr>
        <w:t xml:space="preserve"> </w:t>
      </w:r>
      <w:r w:rsidR="00673197" w:rsidRPr="005F4C71">
        <w:rPr>
          <w:rFonts w:asciiTheme="minorHAnsi" w:hAnsiTheme="minorHAnsi" w:cstheme="minorHAnsi"/>
        </w:rPr>
        <w:t xml:space="preserve">entre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2427D5" w:rsidRPr="005F4C71">
        <w:rPr>
          <w:rFonts w:asciiTheme="minorHAnsi" w:hAnsiTheme="minorHAnsi" w:cstheme="minorHAnsi"/>
        </w:rPr>
        <w:t xml:space="preserve">es capaz de imaginar </w:t>
      </w:r>
      <w:r w:rsidR="009A78B2" w:rsidRPr="005F4C71">
        <w:rPr>
          <w:rFonts w:asciiTheme="minorHAnsi" w:hAnsiTheme="minorHAnsi" w:cstheme="minorHAnsi"/>
        </w:rPr>
        <w:t>l</w:t>
      </w:r>
      <w:r w:rsidR="00673197" w:rsidRPr="005F4C71">
        <w:rPr>
          <w:rFonts w:asciiTheme="minorHAnsi" w:hAnsiTheme="minorHAnsi" w:cstheme="minorHAnsi"/>
        </w:rPr>
        <w:t xml:space="preserve">o que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9A78B2"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sido</w:t>
      </w:r>
      <w:r w:rsidR="002427D5" w:rsidRPr="005F4C71">
        <w:rPr>
          <w:rFonts w:asciiTheme="minorHAnsi" w:hAnsiTheme="minorHAnsi" w:cstheme="minorHAnsi"/>
        </w:rPr>
        <w:t>”</w:t>
      </w:r>
      <w:r w:rsidR="00673197" w:rsidRPr="005F4C71">
        <w:rPr>
          <w:rFonts w:asciiTheme="minorHAnsi" w:hAnsiTheme="minorHAnsi" w:cstheme="minorHAnsi"/>
        </w:rPr>
        <w:t xml:space="preserve"> </w:t>
      </w:r>
      <w:r w:rsidR="00EE325C" w:rsidRPr="005F4C71">
        <w:rPr>
          <w:rFonts w:asciiTheme="minorHAnsi" w:hAnsiTheme="minorHAnsi" w:cstheme="minorHAnsi"/>
        </w:rPr>
        <w:t>el</w:t>
      </w:r>
      <w:r w:rsidR="00673197" w:rsidRPr="005F4C71">
        <w:rPr>
          <w:rFonts w:asciiTheme="minorHAnsi" w:hAnsiTheme="minorHAnsi" w:cstheme="minorHAnsi"/>
        </w:rPr>
        <w:t xml:space="preserve"> </w:t>
      </w:r>
      <w:r w:rsidR="002427D5" w:rsidRPr="005F4C71">
        <w:rPr>
          <w:rFonts w:asciiTheme="minorHAnsi" w:hAnsiTheme="minorHAnsi" w:cstheme="minorHAnsi"/>
        </w:rPr>
        <w:t>maravilloso</w:t>
      </w:r>
      <w:r w:rsidR="00673197" w:rsidRPr="005F4C71">
        <w:rPr>
          <w:rFonts w:asciiTheme="minorHAnsi" w:hAnsiTheme="minorHAnsi" w:cstheme="minorHAnsi"/>
        </w:rPr>
        <w:t xml:space="preserve"> </w:t>
      </w:r>
      <w:r w:rsidR="001866F6" w:rsidRPr="005F4C71">
        <w:rPr>
          <w:rFonts w:asciiTheme="minorHAnsi" w:hAnsiTheme="minorHAnsi" w:cstheme="minorHAnsi"/>
        </w:rPr>
        <w:t>día</w:t>
      </w:r>
      <w:r w:rsidR="00673197" w:rsidRPr="005F4C71">
        <w:rPr>
          <w:rFonts w:asciiTheme="minorHAnsi" w:hAnsiTheme="minorHAnsi" w:cstheme="minorHAnsi"/>
        </w:rPr>
        <w:t xml:space="preserve"> </w:t>
      </w:r>
      <w:r w:rsidR="002427D5" w:rsidRPr="005F4C71">
        <w:rPr>
          <w:rFonts w:asciiTheme="minorHAnsi" w:hAnsiTheme="minorHAnsi" w:cstheme="minorHAnsi"/>
        </w:rPr>
        <w:t xml:space="preserve">que habría </w:t>
      </w:r>
      <w:r w:rsidR="00D33989" w:rsidRPr="005F4C71">
        <w:rPr>
          <w:rFonts w:asciiTheme="minorHAnsi" w:hAnsiTheme="minorHAnsi" w:cstheme="minorHAnsi"/>
        </w:rPr>
        <w:t>segu</w:t>
      </w:r>
      <w:r w:rsidR="002427D5" w:rsidRPr="005F4C71">
        <w:rPr>
          <w:rFonts w:asciiTheme="minorHAnsi" w:hAnsiTheme="minorHAnsi" w:cstheme="minorHAnsi"/>
        </w:rPr>
        <w:t>ido</w:t>
      </w:r>
      <w:r w:rsidR="00673197" w:rsidRPr="005F4C71">
        <w:rPr>
          <w:rFonts w:asciiTheme="minorHAnsi" w:hAnsiTheme="minorHAnsi" w:cstheme="minorHAnsi"/>
        </w:rPr>
        <w:t xml:space="preserve"> </w:t>
      </w:r>
      <w:r w:rsidR="002427D5" w:rsidRPr="005F4C71">
        <w:rPr>
          <w:rFonts w:asciiTheme="minorHAnsi" w:hAnsiTheme="minorHAnsi" w:cstheme="minorHAnsi"/>
        </w:rPr>
        <w:t>si hubiésemos andado con él en la</w:t>
      </w:r>
      <w:r w:rsidR="00673197" w:rsidRPr="005F4C71">
        <w:rPr>
          <w:rFonts w:asciiTheme="minorHAnsi" w:hAnsiTheme="minorHAnsi" w:cstheme="minorHAnsi"/>
        </w:rPr>
        <w:t xml:space="preserve"> gloriosa luz</w:t>
      </w:r>
      <w:r w:rsidR="00EE325C" w:rsidRPr="005F4C71">
        <w:rPr>
          <w:rFonts w:asciiTheme="minorHAnsi" w:hAnsiTheme="minorHAnsi" w:cstheme="minorHAnsi"/>
        </w:rPr>
        <w:t xml:space="preserve"> procedente</w:t>
      </w:r>
      <w:r w:rsidR="00673197" w:rsidRPr="005F4C71">
        <w:rPr>
          <w:rFonts w:asciiTheme="minorHAnsi" w:hAnsiTheme="minorHAnsi" w:cstheme="minorHAnsi"/>
        </w:rPr>
        <w:t xml:space="preserve"> </w:t>
      </w:r>
      <w:r w:rsidR="002427D5" w:rsidRPr="005F4C71">
        <w:rPr>
          <w:rFonts w:asciiTheme="minorHAnsi" w:hAnsiTheme="minorHAnsi" w:cstheme="minorHAnsi"/>
        </w:rPr>
        <w:t>del Cielo</w:t>
      </w:r>
      <w:r w:rsidR="00673197" w:rsidRPr="005F4C71">
        <w:rPr>
          <w:rFonts w:asciiTheme="minorHAnsi" w:hAnsiTheme="minorHAnsi" w:cstheme="minorHAnsi"/>
        </w:rPr>
        <w:t xml:space="preserve">.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w:t>
      </w:r>
      <w:r w:rsidR="009A78B2" w:rsidRPr="005F4C71">
        <w:rPr>
          <w:rFonts w:asciiTheme="minorHAnsi" w:hAnsiTheme="minorHAnsi" w:cstheme="minorHAnsi"/>
        </w:rPr>
        <w:t>h</w:t>
      </w:r>
      <w:r w:rsidR="00673197" w:rsidRPr="005F4C71">
        <w:rPr>
          <w:rFonts w:asciiTheme="minorHAnsi" w:hAnsiTheme="minorHAnsi" w:cstheme="minorHAnsi"/>
        </w:rPr>
        <w:t>a</w:t>
      </w:r>
      <w:r w:rsidR="009A78B2" w:rsidRPr="005F4C71">
        <w:rPr>
          <w:rFonts w:asciiTheme="minorHAnsi" w:hAnsiTheme="minorHAnsi" w:cstheme="minorHAnsi"/>
        </w:rPr>
        <w:t>b</w:t>
      </w:r>
      <w:r w:rsidR="00673197" w:rsidRPr="005F4C71">
        <w:rPr>
          <w:rFonts w:asciiTheme="minorHAnsi" w:hAnsiTheme="minorHAnsi" w:cstheme="minorHAnsi"/>
        </w:rPr>
        <w:t xml:space="preserve">lamos de 1844 como </w:t>
      </w:r>
      <w:r w:rsidR="002427D5" w:rsidRPr="005F4C71">
        <w:rPr>
          <w:rFonts w:asciiTheme="minorHAnsi" w:hAnsiTheme="minorHAnsi" w:cstheme="minorHAnsi"/>
          <w:i/>
        </w:rPr>
        <w:t>nuestro</w:t>
      </w:r>
      <w:r w:rsidR="00673197" w:rsidRPr="005F4C71">
        <w:rPr>
          <w:rFonts w:asciiTheme="minorHAnsi" w:hAnsiTheme="minorHAnsi" w:cstheme="minorHAnsi"/>
        </w:rPr>
        <w:t xml:space="preserve"> </w:t>
      </w:r>
      <w:r w:rsidR="002427D5" w:rsidRPr="005F4C71">
        <w:rPr>
          <w:rFonts w:asciiTheme="minorHAnsi" w:hAnsiTheme="minorHAnsi" w:cstheme="minorHAnsi"/>
        </w:rPr>
        <w:t>“g</w:t>
      </w:r>
      <w:r w:rsidR="00673197" w:rsidRPr="005F4C71">
        <w:rPr>
          <w:rFonts w:asciiTheme="minorHAnsi" w:hAnsiTheme="minorHAnsi" w:cstheme="minorHAnsi"/>
        </w:rPr>
        <w:t xml:space="preserve">ran </w:t>
      </w:r>
      <w:r w:rsidR="002427D5" w:rsidRPr="005F4C71">
        <w:rPr>
          <w:rFonts w:asciiTheme="minorHAnsi" w:hAnsiTheme="minorHAnsi" w:cstheme="minorHAnsi"/>
        </w:rPr>
        <w:t>c</w:t>
      </w:r>
      <w:r w:rsidR="009A78B2" w:rsidRPr="005F4C71">
        <w:rPr>
          <w:rFonts w:asciiTheme="minorHAnsi" w:hAnsiTheme="minorHAnsi" w:cstheme="minorHAnsi"/>
        </w:rPr>
        <w:t>hasco</w:t>
      </w:r>
      <w:r w:rsidR="002427D5" w:rsidRPr="005F4C71">
        <w:rPr>
          <w:rFonts w:asciiTheme="minorHAnsi" w:hAnsiTheme="minorHAnsi" w:cstheme="minorHAnsi"/>
        </w:rPr>
        <w:t>”</w:t>
      </w:r>
      <w:r w:rsidR="00673197" w:rsidRPr="005F4C71">
        <w:rPr>
          <w:rFonts w:asciiTheme="minorHAnsi" w:hAnsiTheme="minorHAnsi" w:cstheme="minorHAnsi"/>
        </w:rPr>
        <w:t xml:space="preserve">. </w:t>
      </w:r>
      <w:r w:rsidR="009A78B2" w:rsidRPr="005F4C71">
        <w:rPr>
          <w:rFonts w:asciiTheme="minorHAnsi" w:hAnsiTheme="minorHAnsi" w:cstheme="minorHAnsi"/>
        </w:rPr>
        <w:t xml:space="preserve">Pero </w:t>
      </w:r>
      <w:r w:rsidR="009010CF" w:rsidRPr="005F4C71">
        <w:rPr>
          <w:rFonts w:asciiTheme="minorHAnsi" w:hAnsiTheme="minorHAnsi" w:cstheme="minorHAnsi"/>
        </w:rPr>
        <w:t>en</w:t>
      </w:r>
      <w:r w:rsidR="00673197" w:rsidRPr="005F4C71">
        <w:rPr>
          <w:rFonts w:asciiTheme="minorHAnsi" w:hAnsiTheme="minorHAnsi" w:cstheme="minorHAnsi"/>
        </w:rPr>
        <w:t xml:space="preserve"> 1888 </w:t>
      </w:r>
      <w:r w:rsidR="002427D5" w:rsidRPr="005F4C71">
        <w:rPr>
          <w:rFonts w:asciiTheme="minorHAnsi" w:hAnsiTheme="minorHAnsi" w:cstheme="minorHAnsi"/>
        </w:rPr>
        <w:t xml:space="preserve">tuvo lugar </w:t>
      </w:r>
      <w:r w:rsidR="002427D5" w:rsidRPr="005F4C71">
        <w:rPr>
          <w:rFonts w:asciiTheme="minorHAnsi" w:hAnsiTheme="minorHAnsi" w:cstheme="minorHAnsi"/>
          <w:i/>
        </w:rPr>
        <w:t>su</w:t>
      </w:r>
      <w:r w:rsidR="002427D5" w:rsidRPr="005F4C71">
        <w:rPr>
          <w:rFonts w:asciiTheme="minorHAnsi" w:hAnsiTheme="minorHAnsi" w:cstheme="minorHAnsi"/>
        </w:rPr>
        <w:t xml:space="preserve"> gran</w:t>
      </w:r>
      <w:r w:rsidR="00673197" w:rsidRPr="005F4C71">
        <w:rPr>
          <w:rFonts w:asciiTheme="minorHAnsi" w:hAnsiTheme="minorHAnsi" w:cstheme="minorHAnsi"/>
        </w:rPr>
        <w:t xml:space="preserve"> </w:t>
      </w:r>
      <w:r w:rsidR="009A78B2" w:rsidRPr="005F4C71">
        <w:rPr>
          <w:rFonts w:asciiTheme="minorHAnsi" w:hAnsiTheme="minorHAnsi" w:cstheme="minorHAnsi"/>
        </w:rPr>
        <w:t>chasco</w:t>
      </w:r>
      <w:r w:rsidR="00673197" w:rsidRPr="005F4C71">
        <w:rPr>
          <w:rFonts w:asciiTheme="minorHAnsi" w:hAnsiTheme="minorHAnsi" w:cstheme="minorHAnsi"/>
        </w:rPr>
        <w:t xml:space="preserve">, </w:t>
      </w:r>
      <w:r w:rsidR="00BC40AE" w:rsidRPr="005F4C71">
        <w:rPr>
          <w:rFonts w:asciiTheme="minorHAnsi" w:hAnsiTheme="minorHAnsi" w:cstheme="minorHAnsi"/>
        </w:rPr>
        <w:t>proporcional a</w:t>
      </w:r>
      <w:r w:rsidR="002427D5" w:rsidRPr="005F4C71">
        <w:rPr>
          <w:rFonts w:asciiTheme="minorHAnsi" w:hAnsiTheme="minorHAnsi" w:cstheme="minorHAnsi"/>
        </w:rPr>
        <w:t xml:space="preserve"> </w:t>
      </w:r>
      <w:r w:rsidR="00D33989" w:rsidRPr="005F4C71">
        <w:rPr>
          <w:rFonts w:asciiTheme="minorHAnsi" w:hAnsiTheme="minorHAnsi" w:cstheme="minorHAnsi"/>
        </w:rPr>
        <w:t>la inmensidad de su</w:t>
      </w:r>
      <w:r w:rsidR="002427D5" w:rsidRPr="005F4C71">
        <w:rPr>
          <w:rFonts w:asciiTheme="minorHAnsi" w:hAnsiTheme="minorHAnsi" w:cstheme="minorHAnsi"/>
        </w:rPr>
        <w:t xml:space="preserve"> amor hacia nosotros</w:t>
      </w:r>
      <w:r w:rsidR="00673197" w:rsidRPr="005F4C71">
        <w:rPr>
          <w:rFonts w:asciiTheme="minorHAnsi" w:hAnsiTheme="minorHAnsi" w:cstheme="minorHAnsi"/>
        </w:rPr>
        <w:t xml:space="preserve">. </w:t>
      </w:r>
      <w:r w:rsidR="00D33989" w:rsidRPr="005F4C71">
        <w:rPr>
          <w:rFonts w:asciiTheme="minorHAnsi" w:hAnsiTheme="minorHAnsi" w:cstheme="minorHAnsi"/>
        </w:rPr>
        <w:t>Despreciamos la intimidad de ese amor</w:t>
      </w:r>
      <w:r w:rsidR="00673197" w:rsidRPr="005F4C71">
        <w:rPr>
          <w:rFonts w:asciiTheme="minorHAnsi" w:hAnsiTheme="minorHAnsi" w:cstheme="minorHAnsi"/>
        </w:rPr>
        <w:t xml:space="preserve">. </w:t>
      </w:r>
      <w:r w:rsidR="009A78B2" w:rsidRPr="005F4C71">
        <w:rPr>
          <w:rFonts w:asciiTheme="minorHAnsi" w:hAnsiTheme="minorHAnsi" w:cstheme="minorHAnsi"/>
        </w:rPr>
        <w:t>¿</w:t>
      </w:r>
      <w:r w:rsidR="00E46ECE" w:rsidRPr="005F4C71">
        <w:rPr>
          <w:rFonts w:asciiTheme="minorHAnsi" w:hAnsiTheme="minorHAnsi" w:cstheme="minorHAnsi"/>
        </w:rPr>
        <w:t>Nos habría de extrañar</w:t>
      </w:r>
      <w:r w:rsidR="00D33989" w:rsidRPr="005F4C71">
        <w:rPr>
          <w:rFonts w:asciiTheme="minorHAnsi" w:hAnsiTheme="minorHAnsi" w:cstheme="minorHAnsi"/>
        </w:rPr>
        <w:t xml:space="preserve"> que no nos lo impusiera a la fuerza</w:t>
      </w:r>
      <w:r w:rsidR="00673197" w:rsidRPr="005F4C71">
        <w:rPr>
          <w:rFonts w:asciiTheme="minorHAnsi" w:hAnsiTheme="minorHAnsi" w:cstheme="minorHAnsi"/>
        </w:rPr>
        <w:t>?</w:t>
      </w:r>
    </w:p>
    <w:p w14:paraId="0FD80642" w14:textId="77777777" w:rsidR="00673197" w:rsidRPr="005F4C71" w:rsidRDefault="00B451D1" w:rsidP="00980464">
      <w:pPr>
        <w:pStyle w:val="NormalWeb"/>
        <w:rPr>
          <w:rFonts w:asciiTheme="minorHAnsi" w:hAnsiTheme="minorHAnsi" w:cstheme="minorHAnsi"/>
        </w:rPr>
      </w:pPr>
      <w:r w:rsidRPr="005F4C71">
        <w:rPr>
          <w:rFonts w:asciiTheme="minorHAnsi" w:hAnsiTheme="minorHAnsi" w:cstheme="minorHAnsi"/>
        </w:rPr>
        <w:t>En</w:t>
      </w:r>
      <w:r w:rsidR="005403A2" w:rsidRPr="005F4C71">
        <w:rPr>
          <w:rFonts w:asciiTheme="minorHAnsi" w:hAnsiTheme="minorHAnsi" w:cstheme="minorHAnsi"/>
        </w:rPr>
        <w:t xml:space="preserve"> el mismo</w:t>
      </w:r>
      <w:r w:rsidR="009A78B2"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se nos dijo</w:t>
      </w:r>
      <w:r w:rsidR="00673197" w:rsidRPr="005F4C71">
        <w:rPr>
          <w:rFonts w:asciiTheme="minorHAnsi" w:hAnsiTheme="minorHAnsi" w:cstheme="minorHAnsi"/>
        </w:rPr>
        <w:t>:</w:t>
      </w:r>
    </w:p>
    <w:p w14:paraId="6D74BA23" w14:textId="55C63B8D" w:rsidR="00673197" w:rsidRPr="005F4C71" w:rsidRDefault="00DC2784" w:rsidP="00173F35">
      <w:pPr>
        <w:pStyle w:val="NormalWeb"/>
        <w:ind w:left="567" w:right="566"/>
        <w:rPr>
          <w:rFonts w:asciiTheme="minorHAnsi" w:hAnsiTheme="minorHAnsi" w:cstheme="minorHAnsi"/>
        </w:rPr>
      </w:pPr>
      <w:r w:rsidRPr="00173F35">
        <w:rPr>
          <w:rFonts w:asciiTheme="minorHAnsi" w:hAnsiTheme="minorHAnsi" w:cstheme="minorHAnsi"/>
          <w:iCs/>
          <w:color w:val="000099"/>
        </w:rPr>
        <w:t>Nadie</w:t>
      </w:r>
      <w:r w:rsidR="00673197" w:rsidRPr="00173F35">
        <w:rPr>
          <w:rFonts w:asciiTheme="minorHAnsi" w:hAnsiTheme="minorHAnsi" w:cstheme="minorHAnsi"/>
          <w:iCs/>
          <w:color w:val="000099"/>
        </w:rPr>
        <w:t xml:space="preserve"> </w:t>
      </w:r>
      <w:r w:rsidR="00D11D53" w:rsidRPr="00173F35">
        <w:rPr>
          <w:rFonts w:asciiTheme="minorHAnsi" w:hAnsiTheme="minorHAnsi" w:cstheme="minorHAnsi"/>
          <w:iCs/>
          <w:color w:val="000099"/>
        </w:rPr>
        <w:t>se permita</w:t>
      </w:r>
      <w:r w:rsidR="00673197" w:rsidRPr="00173F35">
        <w:rPr>
          <w:rFonts w:asciiTheme="minorHAnsi" w:hAnsiTheme="minorHAnsi" w:cstheme="minorHAnsi"/>
          <w:iCs/>
          <w:color w:val="000099"/>
        </w:rPr>
        <w:t xml:space="preserve"> </w:t>
      </w:r>
      <w:r w:rsidR="003740E4" w:rsidRPr="00173F35">
        <w:rPr>
          <w:rFonts w:asciiTheme="minorHAnsi" w:hAnsiTheme="minorHAnsi" w:cstheme="minorHAnsi"/>
          <w:iCs/>
          <w:color w:val="000099"/>
        </w:rPr>
        <w:t>cerrar</w:t>
      </w:r>
      <w:r w:rsidR="00673197" w:rsidRPr="00173F35">
        <w:rPr>
          <w:rFonts w:asciiTheme="minorHAnsi" w:hAnsiTheme="minorHAnsi" w:cstheme="minorHAnsi"/>
          <w:iCs/>
          <w:color w:val="000099"/>
        </w:rPr>
        <w:t xml:space="preserve"> </w:t>
      </w:r>
      <w:r w:rsidR="00B13C82" w:rsidRPr="00173F35">
        <w:rPr>
          <w:rFonts w:asciiTheme="minorHAnsi" w:hAnsiTheme="minorHAnsi" w:cstheme="minorHAnsi"/>
          <w:iCs/>
          <w:color w:val="000099"/>
        </w:rPr>
        <w:t>la avenida por la que</w:t>
      </w:r>
      <w:r w:rsidR="00673197" w:rsidRPr="00173F35">
        <w:rPr>
          <w:rFonts w:asciiTheme="minorHAnsi" w:hAnsiTheme="minorHAnsi" w:cstheme="minorHAnsi"/>
          <w:iCs/>
          <w:color w:val="000099"/>
        </w:rPr>
        <w:t xml:space="preserve"> </w:t>
      </w:r>
      <w:r w:rsidR="00B13C82" w:rsidRPr="00173F35">
        <w:rPr>
          <w:rFonts w:asciiTheme="minorHAnsi" w:hAnsiTheme="minorHAnsi" w:cstheme="minorHAnsi"/>
          <w:iCs/>
          <w:color w:val="000099"/>
        </w:rPr>
        <w:t xml:space="preserve">ha de </w:t>
      </w:r>
      <w:r w:rsidR="00F60471" w:rsidRPr="00173F35">
        <w:rPr>
          <w:rFonts w:asciiTheme="minorHAnsi" w:hAnsiTheme="minorHAnsi" w:cstheme="minorHAnsi"/>
          <w:iCs/>
          <w:color w:val="000099"/>
        </w:rPr>
        <w:t>flu</w:t>
      </w:r>
      <w:r w:rsidR="00B13C82" w:rsidRPr="00173F35">
        <w:rPr>
          <w:rFonts w:asciiTheme="minorHAnsi" w:hAnsiTheme="minorHAnsi" w:cstheme="minorHAnsi"/>
          <w:iCs/>
          <w:color w:val="000099"/>
        </w:rPr>
        <w:t xml:space="preserve">ir al pueblo </w:t>
      </w:r>
      <w:r w:rsidR="009A78B2" w:rsidRPr="00173F35">
        <w:rPr>
          <w:rFonts w:asciiTheme="minorHAnsi" w:hAnsiTheme="minorHAnsi" w:cstheme="minorHAnsi"/>
          <w:iCs/>
          <w:color w:val="000099"/>
        </w:rPr>
        <w:t>l</w:t>
      </w:r>
      <w:r w:rsidR="00673197" w:rsidRPr="00173F35">
        <w:rPr>
          <w:rFonts w:asciiTheme="minorHAnsi" w:hAnsiTheme="minorHAnsi" w:cstheme="minorHAnsi"/>
          <w:iCs/>
          <w:color w:val="000099"/>
        </w:rPr>
        <w:t>a luz d</w:t>
      </w:r>
      <w:r w:rsidR="009A78B2" w:rsidRPr="00173F35">
        <w:rPr>
          <w:rFonts w:asciiTheme="minorHAnsi" w:hAnsiTheme="minorHAnsi" w:cstheme="minorHAnsi"/>
          <w:iCs/>
          <w:color w:val="000099"/>
        </w:rPr>
        <w:t>e l</w:t>
      </w:r>
      <w:r w:rsidR="00673197" w:rsidRPr="00173F35">
        <w:rPr>
          <w:rFonts w:asciiTheme="minorHAnsi" w:hAnsiTheme="minorHAnsi" w:cstheme="minorHAnsi"/>
          <w:iCs/>
          <w:color w:val="000099"/>
        </w:rPr>
        <w:t xml:space="preserve">a </w:t>
      </w:r>
      <w:r w:rsidR="00E145BA" w:rsidRPr="00173F35">
        <w:rPr>
          <w:rFonts w:asciiTheme="minorHAnsi" w:hAnsiTheme="minorHAnsi" w:cstheme="minorHAnsi"/>
          <w:iCs/>
          <w:color w:val="000099"/>
        </w:rPr>
        <w:t>verdad</w:t>
      </w:r>
      <w:r w:rsidR="00673197" w:rsidRPr="00173F35">
        <w:rPr>
          <w:rFonts w:asciiTheme="minorHAnsi" w:hAnsiTheme="minorHAnsi" w:cstheme="minorHAnsi"/>
          <w:iCs/>
          <w:color w:val="000099"/>
        </w:rPr>
        <w:t xml:space="preserve">. </w:t>
      </w:r>
      <w:r w:rsidR="008E0A9D" w:rsidRPr="00173F35">
        <w:rPr>
          <w:rFonts w:asciiTheme="minorHAnsi" w:hAnsiTheme="minorHAnsi" w:cstheme="minorHAnsi"/>
          <w:iCs/>
          <w:color w:val="000099"/>
        </w:rPr>
        <w:t>Tan</w:t>
      </w:r>
      <w:r w:rsidR="00673197" w:rsidRPr="00173F35">
        <w:rPr>
          <w:rFonts w:asciiTheme="minorHAnsi" w:hAnsiTheme="minorHAnsi" w:cstheme="minorHAnsi"/>
          <w:iCs/>
          <w:color w:val="000099"/>
        </w:rPr>
        <w:t xml:space="preserve"> </w:t>
      </w:r>
      <w:r w:rsidR="00B13C82" w:rsidRPr="00173F35">
        <w:rPr>
          <w:rFonts w:asciiTheme="minorHAnsi" w:hAnsiTheme="minorHAnsi" w:cstheme="minorHAnsi"/>
          <w:iCs/>
          <w:color w:val="000099"/>
        </w:rPr>
        <w:t>pronto como se intente tal cosa</w:t>
      </w:r>
      <w:r w:rsidR="00673197" w:rsidRPr="00173F35">
        <w:rPr>
          <w:rFonts w:asciiTheme="minorHAnsi" w:hAnsiTheme="minorHAnsi" w:cstheme="minorHAnsi"/>
          <w:iCs/>
          <w:color w:val="000099"/>
        </w:rPr>
        <w:t xml:space="preserve">, </w:t>
      </w:r>
      <w:r w:rsidR="009A78B2" w:rsidRPr="00173F35">
        <w:rPr>
          <w:rFonts w:asciiTheme="minorHAnsi" w:hAnsiTheme="minorHAnsi" w:cstheme="minorHAnsi"/>
          <w:iCs/>
          <w:color w:val="000099"/>
        </w:rPr>
        <w:t>el</w:t>
      </w:r>
      <w:r w:rsidR="00673197" w:rsidRPr="00173F35">
        <w:rPr>
          <w:rFonts w:asciiTheme="minorHAnsi" w:hAnsiTheme="minorHAnsi" w:cstheme="minorHAnsi"/>
          <w:iCs/>
          <w:color w:val="000099"/>
        </w:rPr>
        <w:t xml:space="preserve"> </w:t>
      </w:r>
      <w:r w:rsidR="00F657A7" w:rsidRPr="00173F35">
        <w:rPr>
          <w:rFonts w:asciiTheme="minorHAnsi" w:hAnsiTheme="minorHAnsi" w:cstheme="minorHAnsi"/>
          <w:iCs/>
          <w:color w:val="000099"/>
        </w:rPr>
        <w:t>Espíritu</w:t>
      </w:r>
      <w:r w:rsidR="00673197" w:rsidRPr="00173F35">
        <w:rPr>
          <w:rFonts w:asciiTheme="minorHAnsi" w:hAnsiTheme="minorHAnsi" w:cstheme="minorHAnsi"/>
          <w:iCs/>
          <w:color w:val="000099"/>
        </w:rPr>
        <w:t xml:space="preserve"> de </w:t>
      </w:r>
      <w:r w:rsidR="00227505" w:rsidRPr="00173F35">
        <w:rPr>
          <w:rFonts w:asciiTheme="minorHAnsi" w:hAnsiTheme="minorHAnsi" w:cstheme="minorHAnsi"/>
          <w:iCs/>
          <w:color w:val="000099"/>
        </w:rPr>
        <w:t>Dios</w:t>
      </w:r>
      <w:r w:rsidR="00673197" w:rsidRPr="00173F35">
        <w:rPr>
          <w:rFonts w:asciiTheme="minorHAnsi" w:hAnsiTheme="minorHAnsi" w:cstheme="minorHAnsi"/>
          <w:iCs/>
          <w:color w:val="000099"/>
        </w:rPr>
        <w:t xml:space="preserve"> se</w:t>
      </w:r>
      <w:r w:rsidR="00B13C82" w:rsidRPr="00173F35">
        <w:rPr>
          <w:rFonts w:asciiTheme="minorHAnsi" w:hAnsiTheme="minorHAnsi" w:cstheme="minorHAnsi"/>
          <w:iCs/>
          <w:color w:val="000099"/>
        </w:rPr>
        <w:t xml:space="preserve"> </w:t>
      </w:r>
      <w:r w:rsidR="00C97C0C" w:rsidRPr="00173F35">
        <w:rPr>
          <w:rFonts w:asciiTheme="minorHAnsi" w:hAnsiTheme="minorHAnsi" w:cstheme="minorHAnsi"/>
          <w:iCs/>
          <w:color w:val="000099"/>
        </w:rPr>
        <w:t>retirar</w:t>
      </w:r>
      <w:r w:rsidR="00B13C82" w:rsidRPr="00173F35">
        <w:rPr>
          <w:rFonts w:asciiTheme="minorHAnsi" w:hAnsiTheme="minorHAnsi" w:cstheme="minorHAnsi"/>
          <w:iCs/>
          <w:color w:val="000099"/>
        </w:rPr>
        <w:t>á</w:t>
      </w:r>
      <w:r w:rsidR="00673197" w:rsidRPr="00173F35">
        <w:rPr>
          <w:rFonts w:asciiTheme="minorHAnsi" w:hAnsiTheme="minorHAnsi" w:cstheme="minorHAnsi"/>
          <w:iCs/>
          <w:color w:val="000099"/>
        </w:rPr>
        <w:t>... Permiti</w:t>
      </w:r>
      <w:r w:rsidR="009A78B2" w:rsidRPr="00173F35">
        <w:rPr>
          <w:rFonts w:asciiTheme="minorHAnsi" w:hAnsiTheme="minorHAnsi" w:cstheme="minorHAnsi"/>
          <w:iCs/>
          <w:color w:val="000099"/>
        </w:rPr>
        <w:t>d</w:t>
      </w:r>
      <w:r w:rsidR="00673197" w:rsidRPr="00173F35">
        <w:rPr>
          <w:rFonts w:asciiTheme="minorHAnsi" w:hAnsiTheme="minorHAnsi" w:cstheme="minorHAnsi"/>
          <w:iCs/>
          <w:color w:val="000099"/>
        </w:rPr>
        <w:t xml:space="preserve"> que </w:t>
      </w:r>
      <w:r w:rsidR="009A78B2" w:rsidRPr="00173F35">
        <w:rPr>
          <w:rFonts w:asciiTheme="minorHAnsi" w:hAnsiTheme="minorHAnsi" w:cstheme="minorHAnsi"/>
          <w:iCs/>
          <w:color w:val="000099"/>
        </w:rPr>
        <w:t>el</w:t>
      </w:r>
      <w:r w:rsidR="00673197" w:rsidRPr="00173F35">
        <w:rPr>
          <w:rFonts w:asciiTheme="minorHAnsi" w:hAnsiTheme="minorHAnsi" w:cstheme="minorHAnsi"/>
          <w:iCs/>
          <w:color w:val="000099"/>
        </w:rPr>
        <w:t xml:space="preserve"> amor de Cristo rei</w:t>
      </w:r>
      <w:r w:rsidR="00D11D53" w:rsidRPr="00173F35">
        <w:rPr>
          <w:rFonts w:asciiTheme="minorHAnsi" w:hAnsiTheme="minorHAnsi" w:cstheme="minorHAnsi"/>
          <w:color w:val="000099"/>
        </w:rPr>
        <w:softHyphen/>
      </w:r>
      <w:r w:rsidR="00673197" w:rsidRPr="00173F35">
        <w:rPr>
          <w:rFonts w:asciiTheme="minorHAnsi" w:hAnsiTheme="minorHAnsi" w:cstheme="minorHAnsi"/>
          <w:iCs/>
          <w:color w:val="000099"/>
        </w:rPr>
        <w:t>ne</w:t>
      </w:r>
      <w:r w:rsidR="00B13C82" w:rsidRPr="00173F35">
        <w:rPr>
          <w:rFonts w:asciiTheme="minorHAnsi" w:hAnsiTheme="minorHAnsi" w:cstheme="minorHAnsi"/>
          <w:iCs/>
          <w:color w:val="000099"/>
        </w:rPr>
        <w:t xml:space="preserve"> aquí</w:t>
      </w:r>
      <w:r w:rsidR="00673197" w:rsidRPr="00173F35">
        <w:rPr>
          <w:rFonts w:asciiTheme="minorHAnsi" w:hAnsiTheme="minorHAnsi" w:cstheme="minorHAnsi"/>
          <w:iCs/>
          <w:color w:val="000099"/>
        </w:rPr>
        <w:t xml:space="preserve"> </w:t>
      </w:r>
      <w:r w:rsidR="009A78B2" w:rsidRPr="00173F35">
        <w:rPr>
          <w:rFonts w:asciiTheme="minorHAnsi" w:hAnsiTheme="minorHAnsi" w:cstheme="minorHAnsi"/>
          <w:iCs/>
          <w:color w:val="000099"/>
        </w:rPr>
        <w:t>e</w:t>
      </w:r>
      <w:r w:rsidR="00673197" w:rsidRPr="00173F35">
        <w:rPr>
          <w:rFonts w:asciiTheme="minorHAnsi" w:hAnsiTheme="minorHAnsi" w:cstheme="minorHAnsi"/>
          <w:iCs/>
          <w:color w:val="000099"/>
        </w:rPr>
        <w:t>n</w:t>
      </w:r>
      <w:r w:rsidR="009A78B2" w:rsidRPr="00173F35">
        <w:rPr>
          <w:rFonts w:asciiTheme="minorHAnsi" w:hAnsiTheme="minorHAnsi" w:cstheme="minorHAnsi"/>
          <w:iCs/>
          <w:color w:val="000099"/>
        </w:rPr>
        <w:t xml:space="preserve"> l</w:t>
      </w:r>
      <w:r w:rsidR="00673197" w:rsidRPr="00173F35">
        <w:rPr>
          <w:rFonts w:asciiTheme="minorHAnsi" w:hAnsiTheme="minorHAnsi" w:cstheme="minorHAnsi"/>
          <w:iCs/>
          <w:color w:val="000099"/>
        </w:rPr>
        <w:t xml:space="preserve">os </w:t>
      </w:r>
      <w:r w:rsidR="001D05AE" w:rsidRPr="00173F35">
        <w:rPr>
          <w:rFonts w:asciiTheme="minorHAnsi" w:hAnsiTheme="minorHAnsi" w:cstheme="minorHAnsi"/>
          <w:iCs/>
          <w:color w:val="000099"/>
        </w:rPr>
        <w:t>corazones</w:t>
      </w:r>
      <w:r w:rsidR="00673197" w:rsidRPr="00173F35">
        <w:rPr>
          <w:rFonts w:asciiTheme="minorHAnsi" w:hAnsiTheme="minorHAnsi" w:cstheme="minorHAnsi"/>
          <w:iCs/>
          <w:color w:val="000099"/>
        </w:rPr>
        <w:t xml:space="preserve">... </w:t>
      </w:r>
      <w:r w:rsidR="00E145BA" w:rsidRPr="00173F35">
        <w:rPr>
          <w:rFonts w:asciiTheme="minorHAnsi" w:hAnsiTheme="minorHAnsi" w:cstheme="minorHAnsi"/>
          <w:iCs/>
          <w:color w:val="000099"/>
        </w:rPr>
        <w:t>Cuando</w:t>
      </w:r>
      <w:r w:rsidR="00D11D53" w:rsidRPr="00173F35">
        <w:rPr>
          <w:rFonts w:asciiTheme="minorHAnsi" w:hAnsiTheme="minorHAnsi" w:cstheme="minorHAnsi"/>
          <w:iCs/>
          <w:color w:val="000099"/>
        </w:rPr>
        <w:t xml:space="preserve"> venga</w:t>
      </w:r>
      <w:r w:rsidR="00673197" w:rsidRPr="00173F35">
        <w:rPr>
          <w:rFonts w:asciiTheme="minorHAnsi" w:hAnsiTheme="minorHAnsi" w:cstheme="minorHAnsi"/>
          <w:iCs/>
          <w:color w:val="000099"/>
        </w:rPr>
        <w:t xml:space="preserve"> </w:t>
      </w:r>
      <w:r w:rsidR="009A78B2" w:rsidRPr="00173F35">
        <w:rPr>
          <w:rFonts w:asciiTheme="minorHAnsi" w:hAnsiTheme="minorHAnsi" w:cstheme="minorHAnsi"/>
          <w:iCs/>
          <w:color w:val="000099"/>
        </w:rPr>
        <w:t>el</w:t>
      </w:r>
      <w:r w:rsidR="00673197" w:rsidRPr="00173F35">
        <w:rPr>
          <w:rFonts w:asciiTheme="minorHAnsi" w:hAnsiTheme="minorHAnsi" w:cstheme="minorHAnsi"/>
          <w:iCs/>
          <w:color w:val="000099"/>
        </w:rPr>
        <w:t xml:space="preserve"> </w:t>
      </w:r>
      <w:r w:rsidR="00F657A7" w:rsidRPr="00173F35">
        <w:rPr>
          <w:rFonts w:asciiTheme="minorHAnsi" w:hAnsiTheme="minorHAnsi" w:cstheme="minorHAnsi"/>
          <w:iCs/>
          <w:color w:val="000099"/>
        </w:rPr>
        <w:t>Espíritu</w:t>
      </w:r>
      <w:r w:rsidR="00673197" w:rsidRPr="00173F35">
        <w:rPr>
          <w:rFonts w:asciiTheme="minorHAnsi" w:hAnsiTheme="minorHAnsi" w:cstheme="minorHAnsi"/>
          <w:iCs/>
          <w:color w:val="000099"/>
        </w:rPr>
        <w:t xml:space="preserve"> de </w:t>
      </w:r>
      <w:r w:rsidR="00227505" w:rsidRPr="00173F35">
        <w:rPr>
          <w:rFonts w:asciiTheme="minorHAnsi" w:hAnsiTheme="minorHAnsi" w:cstheme="minorHAnsi"/>
          <w:iCs/>
          <w:color w:val="000099"/>
        </w:rPr>
        <w:t>Dios</w:t>
      </w:r>
      <w:r w:rsidR="00673197" w:rsidRPr="00173F35">
        <w:rPr>
          <w:rFonts w:asciiTheme="minorHAnsi" w:hAnsiTheme="minorHAnsi" w:cstheme="minorHAnsi"/>
          <w:iCs/>
          <w:color w:val="000099"/>
        </w:rPr>
        <w:t xml:space="preserve">, </w:t>
      </w:r>
      <w:r w:rsidR="009A78B2" w:rsidRPr="00173F35">
        <w:rPr>
          <w:rFonts w:asciiTheme="minorHAnsi" w:hAnsiTheme="minorHAnsi" w:cstheme="minorHAnsi"/>
          <w:iCs/>
          <w:color w:val="000099"/>
        </w:rPr>
        <w:t>el</w:t>
      </w:r>
      <w:r w:rsidR="00673197" w:rsidRPr="00173F35">
        <w:rPr>
          <w:rFonts w:asciiTheme="minorHAnsi" w:hAnsiTheme="minorHAnsi" w:cstheme="minorHAnsi"/>
          <w:iCs/>
          <w:color w:val="000099"/>
        </w:rPr>
        <w:t xml:space="preserve"> amor tomará </w:t>
      </w:r>
      <w:r w:rsidR="009A78B2" w:rsidRPr="00173F35">
        <w:rPr>
          <w:rFonts w:asciiTheme="minorHAnsi" w:hAnsiTheme="minorHAnsi" w:cstheme="minorHAnsi"/>
          <w:iCs/>
          <w:color w:val="000099"/>
        </w:rPr>
        <w:t>el</w:t>
      </w:r>
      <w:r w:rsidR="00673197" w:rsidRPr="00173F35">
        <w:rPr>
          <w:rFonts w:asciiTheme="minorHAnsi" w:hAnsiTheme="minorHAnsi" w:cstheme="minorHAnsi"/>
          <w:iCs/>
          <w:color w:val="000099"/>
        </w:rPr>
        <w:t xml:space="preserve"> lugar d</w:t>
      </w:r>
      <w:r w:rsidR="009A78B2" w:rsidRPr="00173F35">
        <w:rPr>
          <w:rFonts w:asciiTheme="minorHAnsi" w:hAnsiTheme="minorHAnsi" w:cstheme="minorHAnsi"/>
          <w:iCs/>
          <w:color w:val="000099"/>
        </w:rPr>
        <w:t>e l</w:t>
      </w:r>
      <w:r w:rsidR="00673197" w:rsidRPr="00173F35">
        <w:rPr>
          <w:rFonts w:asciiTheme="minorHAnsi" w:hAnsiTheme="minorHAnsi" w:cstheme="minorHAnsi"/>
          <w:iCs/>
          <w:color w:val="000099"/>
        </w:rPr>
        <w:t xml:space="preserve">a </w:t>
      </w:r>
      <w:r w:rsidR="009A78B2" w:rsidRPr="00173F35">
        <w:rPr>
          <w:rFonts w:asciiTheme="minorHAnsi" w:hAnsiTheme="minorHAnsi" w:cstheme="minorHAnsi"/>
          <w:iCs/>
          <w:color w:val="000099"/>
        </w:rPr>
        <w:t>d</w:t>
      </w:r>
      <w:r w:rsidR="00254BAF" w:rsidRPr="00173F35">
        <w:rPr>
          <w:rFonts w:asciiTheme="minorHAnsi" w:hAnsiTheme="minorHAnsi" w:cstheme="minorHAnsi"/>
          <w:iCs/>
          <w:color w:val="000099"/>
        </w:rPr>
        <w:t>iscorda</w:t>
      </w:r>
      <w:r w:rsidR="00B13C82" w:rsidRPr="00173F35">
        <w:rPr>
          <w:rFonts w:asciiTheme="minorHAnsi" w:hAnsiTheme="minorHAnsi" w:cstheme="minorHAnsi"/>
          <w:iCs/>
          <w:color w:val="000099"/>
        </w:rPr>
        <w:t>nci</w:t>
      </w:r>
      <w:r w:rsidR="009A78B2" w:rsidRPr="00173F35">
        <w:rPr>
          <w:rFonts w:asciiTheme="minorHAnsi" w:hAnsiTheme="minorHAnsi" w:cstheme="minorHAnsi"/>
          <w:iCs/>
          <w:color w:val="000099"/>
        </w:rPr>
        <w:t>a</w:t>
      </w:r>
      <w:r w:rsidR="00673197" w:rsidRPr="00173F35">
        <w:rPr>
          <w:rFonts w:asciiTheme="minorHAnsi" w:hAnsiTheme="minorHAnsi" w:cstheme="minorHAnsi"/>
          <w:iCs/>
          <w:color w:val="000099"/>
        </w:rPr>
        <w:t xml:space="preserve">, </w:t>
      </w:r>
      <w:r w:rsidR="00B13C82" w:rsidRPr="00173F35">
        <w:rPr>
          <w:rFonts w:asciiTheme="minorHAnsi" w:hAnsiTheme="minorHAnsi" w:cstheme="minorHAnsi"/>
          <w:iCs/>
          <w:color w:val="000099"/>
        </w:rPr>
        <w:t>puesto que</w:t>
      </w:r>
      <w:r w:rsidR="00673197" w:rsidRPr="00173F35">
        <w:rPr>
          <w:rFonts w:asciiTheme="minorHAnsi" w:hAnsiTheme="minorHAnsi" w:cstheme="minorHAnsi"/>
          <w:iCs/>
          <w:color w:val="000099"/>
        </w:rPr>
        <w:t xml:space="preserve"> </w:t>
      </w:r>
      <w:r w:rsidR="00F657A7" w:rsidRPr="00173F35">
        <w:rPr>
          <w:rFonts w:asciiTheme="minorHAnsi" w:hAnsiTheme="minorHAnsi" w:cstheme="minorHAnsi"/>
          <w:iCs/>
          <w:color w:val="000099"/>
        </w:rPr>
        <w:t>Jesús</w:t>
      </w:r>
      <w:r w:rsidR="00673197" w:rsidRPr="00173F35">
        <w:rPr>
          <w:rFonts w:asciiTheme="minorHAnsi" w:hAnsiTheme="minorHAnsi" w:cstheme="minorHAnsi"/>
          <w:iCs/>
          <w:color w:val="000099"/>
        </w:rPr>
        <w:t xml:space="preserve"> </w:t>
      </w:r>
      <w:r w:rsidR="00351FB4" w:rsidRPr="00173F35">
        <w:rPr>
          <w:rFonts w:asciiTheme="minorHAnsi" w:hAnsiTheme="minorHAnsi" w:cstheme="minorHAnsi"/>
          <w:iCs/>
          <w:color w:val="000099"/>
        </w:rPr>
        <w:t>es</w:t>
      </w:r>
      <w:r w:rsidR="00673197" w:rsidRPr="00173F35">
        <w:rPr>
          <w:rFonts w:asciiTheme="minorHAnsi" w:hAnsiTheme="minorHAnsi" w:cstheme="minorHAnsi"/>
          <w:iCs/>
          <w:color w:val="000099"/>
        </w:rPr>
        <w:t xml:space="preserve"> amor</w:t>
      </w:r>
      <w:r w:rsidR="00B13C82" w:rsidRPr="00173F35">
        <w:rPr>
          <w:rFonts w:asciiTheme="minorHAnsi" w:hAnsiTheme="minorHAnsi" w:cstheme="minorHAnsi"/>
          <w:iCs/>
          <w:color w:val="000099"/>
        </w:rPr>
        <w:t>. Si su</w:t>
      </w:r>
      <w:r w:rsidR="00673197" w:rsidRPr="00173F35">
        <w:rPr>
          <w:rFonts w:asciiTheme="minorHAnsi" w:hAnsiTheme="minorHAnsi" w:cstheme="minorHAnsi"/>
          <w:iCs/>
          <w:color w:val="000099"/>
        </w:rPr>
        <w:t xml:space="preserve"> </w:t>
      </w:r>
      <w:r w:rsidR="00F657A7" w:rsidRPr="00173F35">
        <w:rPr>
          <w:rFonts w:asciiTheme="minorHAnsi" w:hAnsiTheme="minorHAnsi" w:cstheme="minorHAnsi"/>
          <w:iCs/>
          <w:color w:val="000099"/>
        </w:rPr>
        <w:t>Espíritu</w:t>
      </w:r>
      <w:r w:rsidR="00673197" w:rsidRPr="00173F35">
        <w:rPr>
          <w:rFonts w:asciiTheme="minorHAnsi" w:hAnsiTheme="minorHAnsi" w:cstheme="minorHAnsi"/>
          <w:iCs/>
          <w:color w:val="000099"/>
        </w:rPr>
        <w:t xml:space="preserve"> </w:t>
      </w:r>
      <w:r w:rsidR="00E10B27" w:rsidRPr="00173F35">
        <w:rPr>
          <w:rFonts w:asciiTheme="minorHAnsi" w:hAnsiTheme="minorHAnsi" w:cstheme="minorHAnsi"/>
          <w:iCs/>
          <w:color w:val="000099"/>
        </w:rPr>
        <w:t>fuese</w:t>
      </w:r>
      <w:r w:rsidR="00673197" w:rsidRPr="00173F35">
        <w:rPr>
          <w:rFonts w:asciiTheme="minorHAnsi" w:hAnsiTheme="minorHAnsi" w:cstheme="minorHAnsi"/>
          <w:iCs/>
          <w:color w:val="000099"/>
        </w:rPr>
        <w:t xml:space="preserve"> </w:t>
      </w:r>
      <w:r w:rsidR="00B13C82" w:rsidRPr="00173F35">
        <w:rPr>
          <w:rFonts w:asciiTheme="minorHAnsi" w:hAnsiTheme="minorHAnsi" w:cstheme="minorHAnsi"/>
          <w:iCs/>
          <w:color w:val="000099"/>
        </w:rPr>
        <w:t>queri</w:t>
      </w:r>
      <w:r w:rsidR="00673197" w:rsidRPr="00173F35">
        <w:rPr>
          <w:rFonts w:asciiTheme="minorHAnsi" w:hAnsiTheme="minorHAnsi" w:cstheme="minorHAnsi"/>
          <w:iCs/>
          <w:color w:val="000099"/>
        </w:rPr>
        <w:t xml:space="preserve">do </w:t>
      </w:r>
      <w:r w:rsidR="00E10B27" w:rsidRPr="00173F35">
        <w:rPr>
          <w:rFonts w:asciiTheme="minorHAnsi" w:hAnsiTheme="minorHAnsi" w:cstheme="minorHAnsi"/>
          <w:iCs/>
          <w:color w:val="000099"/>
        </w:rPr>
        <w:t>aquí</w:t>
      </w:r>
      <w:r w:rsidR="00673197" w:rsidRPr="00173F35">
        <w:rPr>
          <w:rFonts w:asciiTheme="minorHAnsi" w:hAnsiTheme="minorHAnsi" w:cstheme="minorHAnsi"/>
          <w:iCs/>
          <w:color w:val="000099"/>
        </w:rPr>
        <w:t xml:space="preserve">, </w:t>
      </w:r>
      <w:r w:rsidR="00A04A97" w:rsidRPr="00173F35">
        <w:rPr>
          <w:rFonts w:asciiTheme="minorHAnsi" w:hAnsiTheme="minorHAnsi" w:cstheme="minorHAnsi"/>
          <w:iCs/>
          <w:color w:val="000099"/>
        </w:rPr>
        <w:t>nuestra</w:t>
      </w:r>
      <w:r w:rsidR="00673197" w:rsidRPr="00173F35">
        <w:rPr>
          <w:rFonts w:asciiTheme="minorHAnsi" w:hAnsiTheme="minorHAnsi" w:cstheme="minorHAnsi"/>
          <w:iCs/>
          <w:color w:val="000099"/>
        </w:rPr>
        <w:t xml:space="preserve"> </w:t>
      </w:r>
      <w:r w:rsidR="00B13C82" w:rsidRPr="00173F35">
        <w:rPr>
          <w:rFonts w:asciiTheme="minorHAnsi" w:hAnsiTheme="minorHAnsi" w:cstheme="minorHAnsi"/>
          <w:iCs/>
          <w:color w:val="000099"/>
        </w:rPr>
        <w:t>reunión sería</w:t>
      </w:r>
      <w:r w:rsidR="00673197" w:rsidRPr="00173F35">
        <w:rPr>
          <w:rFonts w:asciiTheme="minorHAnsi" w:hAnsiTheme="minorHAnsi" w:cstheme="minorHAnsi"/>
          <w:iCs/>
          <w:color w:val="000099"/>
        </w:rPr>
        <w:t xml:space="preserve"> como </w:t>
      </w:r>
      <w:r w:rsidR="00AF22D2" w:rsidRPr="00173F35">
        <w:rPr>
          <w:rFonts w:asciiTheme="minorHAnsi" w:hAnsiTheme="minorHAnsi" w:cstheme="minorHAnsi"/>
          <w:iCs/>
          <w:color w:val="000099"/>
        </w:rPr>
        <w:t>un</w:t>
      </w:r>
      <w:r w:rsidR="00673197" w:rsidRPr="00173F35">
        <w:rPr>
          <w:rFonts w:asciiTheme="minorHAnsi" w:hAnsiTheme="minorHAnsi" w:cstheme="minorHAnsi"/>
          <w:iCs/>
          <w:color w:val="000099"/>
        </w:rPr>
        <w:t xml:space="preserve"> </w:t>
      </w:r>
      <w:r w:rsidR="001A232F" w:rsidRPr="00173F35">
        <w:rPr>
          <w:rFonts w:asciiTheme="minorHAnsi" w:hAnsiTheme="minorHAnsi" w:cstheme="minorHAnsi"/>
          <w:iCs/>
          <w:color w:val="000099"/>
        </w:rPr>
        <w:t>manantial</w:t>
      </w:r>
      <w:r w:rsidR="00673197" w:rsidRPr="00173F35">
        <w:rPr>
          <w:rFonts w:asciiTheme="minorHAnsi" w:hAnsiTheme="minorHAnsi" w:cstheme="minorHAnsi"/>
          <w:iCs/>
          <w:color w:val="000099"/>
        </w:rPr>
        <w:t xml:space="preserve"> </w:t>
      </w:r>
      <w:r w:rsidR="009A78B2" w:rsidRPr="00173F35">
        <w:rPr>
          <w:rFonts w:asciiTheme="minorHAnsi" w:hAnsiTheme="minorHAnsi" w:cstheme="minorHAnsi"/>
          <w:iCs/>
          <w:color w:val="000099"/>
        </w:rPr>
        <w:t>e</w:t>
      </w:r>
      <w:r w:rsidR="00673197" w:rsidRPr="00173F35">
        <w:rPr>
          <w:rFonts w:asciiTheme="minorHAnsi" w:hAnsiTheme="minorHAnsi" w:cstheme="minorHAnsi"/>
          <w:iCs/>
          <w:color w:val="000099"/>
        </w:rPr>
        <w:t>n</w:t>
      </w:r>
      <w:r w:rsidR="009A78B2" w:rsidRPr="00173F35">
        <w:rPr>
          <w:rFonts w:asciiTheme="minorHAnsi" w:hAnsiTheme="minorHAnsi" w:cstheme="minorHAnsi"/>
          <w:iCs/>
          <w:color w:val="000099"/>
        </w:rPr>
        <w:t xml:space="preserve"> el</w:t>
      </w:r>
      <w:r w:rsidR="00673197" w:rsidRPr="00173F35">
        <w:rPr>
          <w:rFonts w:asciiTheme="minorHAnsi" w:hAnsiTheme="minorHAnsi" w:cstheme="minorHAnsi"/>
          <w:iCs/>
          <w:color w:val="000099"/>
        </w:rPr>
        <w:t xml:space="preserve"> des</w:t>
      </w:r>
      <w:r w:rsidR="009A78B2" w:rsidRPr="00173F35">
        <w:rPr>
          <w:rFonts w:asciiTheme="minorHAnsi" w:hAnsiTheme="minorHAnsi" w:cstheme="minorHAnsi"/>
          <w:iCs/>
          <w:color w:val="000099"/>
        </w:rPr>
        <w:t>i</w:t>
      </w:r>
      <w:r w:rsidR="00673197" w:rsidRPr="00173F35">
        <w:rPr>
          <w:rFonts w:asciiTheme="minorHAnsi" w:hAnsiTheme="minorHAnsi" w:cstheme="minorHAnsi"/>
          <w:iCs/>
          <w:color w:val="000099"/>
        </w:rPr>
        <w:t>erto</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15, 1888;</w:t>
      </w:r>
      <w:r w:rsidR="008D6812">
        <w:rPr>
          <w:rFonts w:asciiTheme="minorHAnsi" w:hAnsiTheme="minorHAnsi" w:cstheme="minorHAnsi"/>
        </w:rPr>
        <w:t xml:space="preserve"> </w:t>
      </w:r>
      <w:r w:rsidR="00300650" w:rsidRPr="00300650">
        <w:rPr>
          <w:rFonts w:asciiTheme="minorHAnsi" w:hAnsiTheme="minorHAnsi" w:cstheme="minorHAnsi"/>
          <w:i/>
          <w:iCs/>
        </w:rPr>
        <w:t>The Ellen G. White 1888 Materials</w:t>
      </w:r>
      <w:r w:rsidR="00300650" w:rsidRPr="00300650">
        <w:rPr>
          <w:rFonts w:asciiTheme="minorHAnsi" w:hAnsiTheme="minorHAnsi" w:cstheme="minorHAnsi"/>
        </w:rPr>
        <w:t>,</w:t>
      </w:r>
      <w:r w:rsidR="00300650">
        <w:rPr>
          <w:rFonts w:asciiTheme="minorHAnsi" w:hAnsiTheme="minorHAnsi" w:cstheme="minorHAnsi"/>
        </w:rPr>
        <w:t xml:space="preserve"> 171</w:t>
      </w:r>
      <w:r w:rsidR="008D6812">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Olson</w:t>
      </w:r>
      <w:r w:rsidR="00673197" w:rsidRPr="005F4C71">
        <w:rPr>
          <w:rFonts w:asciiTheme="minorHAnsi" w:hAnsiTheme="minorHAnsi" w:cstheme="minorHAnsi"/>
        </w:rPr>
        <w:t>, 300</w:t>
      </w:r>
      <w:r w:rsidR="008D6812">
        <w:rPr>
          <w:rFonts w:asciiTheme="minorHAnsi" w:hAnsiTheme="minorHAnsi" w:cstheme="minorHAnsi"/>
        </w:rPr>
        <w:t>-</w:t>
      </w:r>
      <w:r w:rsidR="00673197" w:rsidRPr="005F4C71">
        <w:rPr>
          <w:rFonts w:asciiTheme="minorHAnsi" w:hAnsiTheme="minorHAnsi" w:cstheme="minorHAnsi"/>
        </w:rPr>
        <w:t>301).</w:t>
      </w:r>
    </w:p>
    <w:p w14:paraId="3215B858" w14:textId="44F7D423" w:rsidR="00673197" w:rsidRPr="005F4C71" w:rsidRDefault="00BF5D6B" w:rsidP="00173F35">
      <w:pPr>
        <w:pStyle w:val="NormalWeb"/>
        <w:ind w:left="567" w:right="566"/>
        <w:rPr>
          <w:rFonts w:asciiTheme="minorHAnsi" w:hAnsiTheme="minorHAnsi" w:cstheme="minorHAnsi"/>
        </w:rPr>
      </w:pPr>
      <w:r w:rsidRPr="00173F35">
        <w:rPr>
          <w:rFonts w:asciiTheme="minorHAnsi" w:hAnsiTheme="minorHAnsi" w:cstheme="minorHAnsi"/>
          <w:iCs/>
          <w:color w:val="000099"/>
        </w:rPr>
        <w:t>No cabía hacerles más tiernos llamamientos ni darles mejores oportunidades a</w:t>
      </w:r>
      <w:r w:rsidR="00863586" w:rsidRPr="00173F35">
        <w:rPr>
          <w:rFonts w:asciiTheme="minorHAnsi" w:hAnsiTheme="minorHAnsi" w:cstheme="minorHAnsi"/>
          <w:iCs/>
          <w:color w:val="000099"/>
        </w:rPr>
        <w:t xml:space="preserve"> fin de que pudie</w:t>
      </w:r>
      <w:r w:rsidR="008C1375" w:rsidRPr="00173F35">
        <w:rPr>
          <w:rFonts w:asciiTheme="minorHAnsi" w:hAnsiTheme="minorHAnsi" w:cstheme="minorHAnsi"/>
          <w:iCs/>
          <w:color w:val="000099"/>
        </w:rPr>
        <w:t>se</w:t>
      </w:r>
      <w:r w:rsidR="00863586" w:rsidRPr="00173F35">
        <w:rPr>
          <w:rFonts w:asciiTheme="minorHAnsi" w:hAnsiTheme="minorHAnsi" w:cstheme="minorHAnsi"/>
          <w:iCs/>
          <w:color w:val="000099"/>
        </w:rPr>
        <w:t>n hacer lo que debieron hacer en Minneapolis.</w:t>
      </w:r>
      <w:r w:rsidR="00673197" w:rsidRPr="00173F35">
        <w:rPr>
          <w:rFonts w:asciiTheme="minorHAnsi" w:hAnsiTheme="minorHAnsi" w:cstheme="minorHAnsi"/>
          <w:iCs/>
          <w:color w:val="000099"/>
        </w:rPr>
        <w:t xml:space="preserve">.. </w:t>
      </w:r>
      <w:r w:rsidR="00DC2784" w:rsidRPr="00173F35">
        <w:rPr>
          <w:rFonts w:asciiTheme="minorHAnsi" w:hAnsiTheme="minorHAnsi" w:cstheme="minorHAnsi"/>
          <w:iCs/>
          <w:color w:val="000099"/>
        </w:rPr>
        <w:t>Nadie</w:t>
      </w:r>
      <w:r w:rsidR="00673197" w:rsidRPr="00173F35">
        <w:rPr>
          <w:rFonts w:asciiTheme="minorHAnsi" w:hAnsiTheme="minorHAnsi" w:cstheme="minorHAnsi"/>
          <w:iCs/>
          <w:color w:val="000099"/>
        </w:rPr>
        <w:t xml:space="preserve"> </w:t>
      </w:r>
      <w:r w:rsidR="009D1E73" w:rsidRPr="00173F35">
        <w:rPr>
          <w:rFonts w:asciiTheme="minorHAnsi" w:hAnsiTheme="minorHAnsi" w:cstheme="minorHAnsi"/>
          <w:iCs/>
          <w:color w:val="000099"/>
        </w:rPr>
        <w:t>sabe</w:t>
      </w:r>
      <w:r w:rsidR="00673197" w:rsidRPr="00173F35">
        <w:rPr>
          <w:rFonts w:asciiTheme="minorHAnsi" w:hAnsiTheme="minorHAnsi" w:cstheme="minorHAnsi"/>
          <w:iCs/>
          <w:color w:val="000099"/>
        </w:rPr>
        <w:t xml:space="preserve"> </w:t>
      </w:r>
      <w:r w:rsidR="00EB5F2B" w:rsidRPr="00173F35">
        <w:rPr>
          <w:rFonts w:asciiTheme="minorHAnsi" w:hAnsiTheme="minorHAnsi" w:cstheme="minorHAnsi"/>
          <w:iCs/>
          <w:color w:val="000099"/>
        </w:rPr>
        <w:t>lo que</w:t>
      </w:r>
      <w:r w:rsidR="00673197" w:rsidRPr="00173F35">
        <w:rPr>
          <w:rFonts w:asciiTheme="minorHAnsi" w:hAnsiTheme="minorHAnsi" w:cstheme="minorHAnsi"/>
          <w:iCs/>
          <w:color w:val="000099"/>
        </w:rPr>
        <w:t xml:space="preserve"> </w:t>
      </w:r>
      <w:r w:rsidR="00E52128" w:rsidRPr="00173F35">
        <w:rPr>
          <w:rFonts w:asciiTheme="minorHAnsi" w:hAnsiTheme="minorHAnsi" w:cstheme="minorHAnsi"/>
          <w:iCs/>
          <w:color w:val="000099"/>
        </w:rPr>
        <w:t>puede</w:t>
      </w:r>
      <w:r w:rsidR="00673197" w:rsidRPr="00173F35">
        <w:rPr>
          <w:rFonts w:asciiTheme="minorHAnsi" w:hAnsiTheme="minorHAnsi" w:cstheme="minorHAnsi"/>
          <w:iCs/>
          <w:color w:val="000099"/>
        </w:rPr>
        <w:t xml:space="preserve"> </w:t>
      </w:r>
      <w:r w:rsidR="00863586" w:rsidRPr="00173F35">
        <w:rPr>
          <w:rFonts w:asciiTheme="minorHAnsi" w:hAnsiTheme="minorHAnsi" w:cstheme="minorHAnsi"/>
          <w:iCs/>
          <w:color w:val="000099"/>
        </w:rPr>
        <w:t>estar</w:t>
      </w:r>
      <w:r w:rsidR="00673197" w:rsidRPr="00173F35">
        <w:rPr>
          <w:rFonts w:asciiTheme="minorHAnsi" w:hAnsiTheme="minorHAnsi" w:cstheme="minorHAnsi"/>
          <w:iCs/>
          <w:color w:val="000099"/>
        </w:rPr>
        <w:t xml:space="preserve"> </w:t>
      </w:r>
      <w:r w:rsidR="009010CF" w:rsidRPr="00173F35">
        <w:rPr>
          <w:rFonts w:asciiTheme="minorHAnsi" w:hAnsiTheme="minorHAnsi" w:cstheme="minorHAnsi"/>
          <w:iCs/>
          <w:color w:val="000099"/>
        </w:rPr>
        <w:t>en</w:t>
      </w:r>
      <w:r w:rsidR="00673197" w:rsidRPr="00173F35">
        <w:rPr>
          <w:rFonts w:asciiTheme="minorHAnsi" w:hAnsiTheme="minorHAnsi" w:cstheme="minorHAnsi"/>
          <w:iCs/>
          <w:color w:val="000099"/>
        </w:rPr>
        <w:t xml:space="preserve"> </w:t>
      </w:r>
      <w:r w:rsidR="00F04BE5" w:rsidRPr="00173F35">
        <w:rPr>
          <w:rFonts w:asciiTheme="minorHAnsi" w:hAnsiTheme="minorHAnsi" w:cstheme="minorHAnsi"/>
          <w:iCs/>
          <w:color w:val="000099"/>
        </w:rPr>
        <w:t>juego</w:t>
      </w:r>
      <w:r w:rsidR="00673197" w:rsidRPr="00173F35">
        <w:rPr>
          <w:rFonts w:asciiTheme="minorHAnsi" w:hAnsiTheme="minorHAnsi" w:cstheme="minorHAnsi"/>
          <w:iCs/>
          <w:color w:val="000099"/>
        </w:rPr>
        <w:t xml:space="preserve"> </w:t>
      </w:r>
      <w:r w:rsidR="00F44A25" w:rsidRPr="00173F35">
        <w:rPr>
          <w:rFonts w:asciiTheme="minorHAnsi" w:hAnsiTheme="minorHAnsi" w:cstheme="minorHAnsi"/>
          <w:iCs/>
          <w:color w:val="000099"/>
        </w:rPr>
        <w:t>si somos</w:t>
      </w:r>
      <w:r w:rsidR="00863586" w:rsidRPr="00173F35">
        <w:rPr>
          <w:rFonts w:asciiTheme="minorHAnsi" w:hAnsiTheme="minorHAnsi" w:cstheme="minorHAnsi"/>
          <w:iCs/>
          <w:color w:val="000099"/>
        </w:rPr>
        <w:t xml:space="preserve"> negligentes </w:t>
      </w:r>
      <w:r w:rsidR="00F44A25" w:rsidRPr="00173F35">
        <w:rPr>
          <w:rFonts w:asciiTheme="minorHAnsi" w:hAnsiTheme="minorHAnsi" w:cstheme="minorHAnsi"/>
          <w:iCs/>
          <w:color w:val="000099"/>
        </w:rPr>
        <w:t>ante el</w:t>
      </w:r>
      <w:r w:rsidR="00673197" w:rsidRPr="00173F35">
        <w:rPr>
          <w:rFonts w:asciiTheme="minorHAnsi" w:hAnsiTheme="minorHAnsi" w:cstheme="minorHAnsi"/>
          <w:iCs/>
          <w:color w:val="000099"/>
        </w:rPr>
        <w:t xml:space="preserve"> </w:t>
      </w:r>
      <w:r w:rsidR="00875181" w:rsidRPr="00173F35">
        <w:rPr>
          <w:rFonts w:asciiTheme="minorHAnsi" w:hAnsiTheme="minorHAnsi" w:cstheme="minorHAnsi"/>
          <w:iCs/>
          <w:color w:val="000099"/>
        </w:rPr>
        <w:t>llamado</w:t>
      </w:r>
      <w:r w:rsidR="00673197" w:rsidRPr="00173F35">
        <w:rPr>
          <w:rFonts w:asciiTheme="minorHAnsi" w:hAnsiTheme="minorHAnsi" w:cstheme="minorHAnsi"/>
          <w:iCs/>
          <w:color w:val="000099"/>
        </w:rPr>
        <w:t xml:space="preserve"> d</w:t>
      </w:r>
      <w:r w:rsidR="009A78B2" w:rsidRPr="00173F35">
        <w:rPr>
          <w:rFonts w:asciiTheme="minorHAnsi" w:hAnsiTheme="minorHAnsi" w:cstheme="minorHAnsi"/>
          <w:iCs/>
          <w:color w:val="000099"/>
        </w:rPr>
        <w:t>el</w:t>
      </w:r>
      <w:r w:rsidR="00673197" w:rsidRPr="00173F35">
        <w:rPr>
          <w:rFonts w:asciiTheme="minorHAnsi" w:hAnsiTheme="minorHAnsi" w:cstheme="minorHAnsi"/>
          <w:iCs/>
          <w:color w:val="000099"/>
        </w:rPr>
        <w:t xml:space="preserve"> </w:t>
      </w:r>
      <w:r w:rsidR="00F657A7" w:rsidRPr="00173F35">
        <w:rPr>
          <w:rFonts w:asciiTheme="minorHAnsi" w:hAnsiTheme="minorHAnsi" w:cstheme="minorHAnsi"/>
          <w:iCs/>
          <w:color w:val="000099"/>
        </w:rPr>
        <w:t>Espíritu</w:t>
      </w:r>
      <w:r w:rsidR="00673197" w:rsidRPr="00173F35">
        <w:rPr>
          <w:rFonts w:asciiTheme="minorHAnsi" w:hAnsiTheme="minorHAnsi" w:cstheme="minorHAnsi"/>
          <w:iCs/>
          <w:color w:val="000099"/>
        </w:rPr>
        <w:t xml:space="preserve"> de </w:t>
      </w:r>
      <w:r w:rsidR="00227505" w:rsidRPr="00173F35">
        <w:rPr>
          <w:rFonts w:asciiTheme="minorHAnsi" w:hAnsiTheme="minorHAnsi" w:cstheme="minorHAnsi"/>
          <w:iCs/>
          <w:color w:val="000099"/>
        </w:rPr>
        <w:t>Dios</w:t>
      </w:r>
      <w:r w:rsidR="00673197" w:rsidRPr="00173F35">
        <w:rPr>
          <w:rFonts w:asciiTheme="minorHAnsi" w:hAnsiTheme="minorHAnsi" w:cstheme="minorHAnsi"/>
          <w:iCs/>
          <w:color w:val="000099"/>
        </w:rPr>
        <w:t xml:space="preserve">. </w:t>
      </w:r>
      <w:r w:rsidR="00863586" w:rsidRPr="00173F35">
        <w:rPr>
          <w:rFonts w:asciiTheme="minorHAnsi" w:hAnsiTheme="minorHAnsi" w:cstheme="minorHAnsi"/>
          <w:iCs/>
          <w:color w:val="000099"/>
        </w:rPr>
        <w:t>Llegar</w:t>
      </w:r>
      <w:r w:rsidR="00673197" w:rsidRPr="00173F35">
        <w:rPr>
          <w:rFonts w:asciiTheme="minorHAnsi" w:hAnsiTheme="minorHAnsi" w:cstheme="minorHAnsi"/>
          <w:iCs/>
          <w:color w:val="000099"/>
        </w:rPr>
        <w:t xml:space="preserve">á </w:t>
      </w:r>
      <w:r w:rsidR="00863586" w:rsidRPr="00173F35">
        <w:rPr>
          <w:rFonts w:asciiTheme="minorHAnsi" w:hAnsiTheme="minorHAnsi" w:cstheme="minorHAnsi"/>
          <w:iCs/>
          <w:color w:val="000099"/>
        </w:rPr>
        <w:t>un</w:t>
      </w:r>
      <w:r w:rsidR="00673197" w:rsidRPr="00173F35">
        <w:rPr>
          <w:rFonts w:asciiTheme="minorHAnsi" w:hAnsiTheme="minorHAnsi" w:cstheme="minorHAnsi"/>
          <w:iCs/>
          <w:color w:val="000099"/>
        </w:rPr>
        <w:t xml:space="preserve"> </w:t>
      </w:r>
      <w:r w:rsidR="00815580" w:rsidRPr="00173F35">
        <w:rPr>
          <w:rFonts w:asciiTheme="minorHAnsi" w:hAnsiTheme="minorHAnsi" w:cstheme="minorHAnsi"/>
          <w:iCs/>
          <w:color w:val="000099"/>
        </w:rPr>
        <w:t>tiempo</w:t>
      </w:r>
      <w:r w:rsidR="00673197" w:rsidRPr="00173F35">
        <w:rPr>
          <w:rFonts w:asciiTheme="minorHAnsi" w:hAnsiTheme="minorHAnsi" w:cstheme="minorHAnsi"/>
          <w:iCs/>
          <w:color w:val="000099"/>
        </w:rPr>
        <w:t xml:space="preserve"> </w:t>
      </w:r>
      <w:r w:rsidR="00863586" w:rsidRPr="00173F35">
        <w:rPr>
          <w:rFonts w:asciiTheme="minorHAnsi" w:hAnsiTheme="minorHAnsi" w:cstheme="minorHAnsi"/>
          <w:iCs/>
          <w:color w:val="000099"/>
        </w:rPr>
        <w:t>en que</w:t>
      </w:r>
      <w:r w:rsidR="00673197" w:rsidRPr="00173F35">
        <w:rPr>
          <w:rFonts w:asciiTheme="minorHAnsi" w:hAnsiTheme="minorHAnsi" w:cstheme="minorHAnsi"/>
          <w:iCs/>
          <w:color w:val="000099"/>
        </w:rPr>
        <w:t xml:space="preserve"> </w:t>
      </w:r>
      <w:r w:rsidR="00875181" w:rsidRPr="00173F35">
        <w:rPr>
          <w:rFonts w:asciiTheme="minorHAnsi" w:hAnsiTheme="minorHAnsi" w:cstheme="minorHAnsi"/>
          <w:iCs/>
          <w:color w:val="000099"/>
        </w:rPr>
        <w:t>estar</w:t>
      </w:r>
      <w:r w:rsidR="009D1E73" w:rsidRPr="00173F35">
        <w:rPr>
          <w:rFonts w:asciiTheme="minorHAnsi" w:hAnsiTheme="minorHAnsi" w:cstheme="minorHAnsi"/>
          <w:iCs/>
          <w:color w:val="000099"/>
        </w:rPr>
        <w:t>án</w:t>
      </w:r>
      <w:r w:rsidR="00673197" w:rsidRPr="00173F35">
        <w:rPr>
          <w:rFonts w:asciiTheme="minorHAnsi" w:hAnsiTheme="minorHAnsi" w:cstheme="minorHAnsi"/>
          <w:iCs/>
          <w:color w:val="000099"/>
        </w:rPr>
        <w:t xml:space="preserve"> </w:t>
      </w:r>
      <w:r w:rsidR="002D772F" w:rsidRPr="00173F35">
        <w:rPr>
          <w:rFonts w:asciiTheme="minorHAnsi" w:hAnsiTheme="minorHAnsi" w:cstheme="minorHAnsi"/>
          <w:iCs/>
          <w:color w:val="000099"/>
        </w:rPr>
        <w:t>dispuestos</w:t>
      </w:r>
      <w:r w:rsidR="00673197" w:rsidRPr="00173F35">
        <w:rPr>
          <w:rFonts w:asciiTheme="minorHAnsi" w:hAnsiTheme="minorHAnsi" w:cstheme="minorHAnsi"/>
          <w:iCs/>
          <w:color w:val="000099"/>
        </w:rPr>
        <w:t xml:space="preserve"> a </w:t>
      </w:r>
      <w:r w:rsidR="00815580" w:rsidRPr="00173F35">
        <w:rPr>
          <w:rFonts w:asciiTheme="minorHAnsi" w:hAnsiTheme="minorHAnsi" w:cstheme="minorHAnsi"/>
          <w:iCs/>
          <w:color w:val="000099"/>
        </w:rPr>
        <w:t>hacer</w:t>
      </w:r>
      <w:r w:rsidR="00673197" w:rsidRPr="00173F35">
        <w:rPr>
          <w:rFonts w:asciiTheme="minorHAnsi" w:hAnsiTheme="minorHAnsi" w:cstheme="minorHAnsi"/>
          <w:iCs/>
          <w:color w:val="000099"/>
        </w:rPr>
        <w:t xml:space="preserve"> </w:t>
      </w:r>
      <w:r w:rsidR="00E52128" w:rsidRPr="00173F35">
        <w:rPr>
          <w:rFonts w:asciiTheme="minorHAnsi" w:hAnsiTheme="minorHAnsi" w:cstheme="minorHAnsi"/>
          <w:iCs/>
          <w:color w:val="000099"/>
        </w:rPr>
        <w:t>cualquier</w:t>
      </w:r>
      <w:r w:rsidR="00673197" w:rsidRPr="00173F35">
        <w:rPr>
          <w:rFonts w:asciiTheme="minorHAnsi" w:hAnsiTheme="minorHAnsi" w:cstheme="minorHAnsi"/>
          <w:iCs/>
          <w:color w:val="000099"/>
        </w:rPr>
        <w:t xml:space="preserve"> </w:t>
      </w:r>
      <w:r w:rsidR="00227505" w:rsidRPr="00173F35">
        <w:rPr>
          <w:rFonts w:asciiTheme="minorHAnsi" w:hAnsiTheme="minorHAnsi" w:cstheme="minorHAnsi"/>
          <w:iCs/>
          <w:color w:val="000099"/>
        </w:rPr>
        <w:t>cosa</w:t>
      </w:r>
      <w:r w:rsidR="00673197" w:rsidRPr="00173F35">
        <w:rPr>
          <w:rFonts w:asciiTheme="minorHAnsi" w:hAnsiTheme="minorHAnsi" w:cstheme="minorHAnsi"/>
          <w:iCs/>
          <w:color w:val="000099"/>
        </w:rPr>
        <w:t xml:space="preserve"> </w:t>
      </w:r>
      <w:r w:rsidR="00CB54D7" w:rsidRPr="00173F35">
        <w:rPr>
          <w:rFonts w:asciiTheme="minorHAnsi" w:hAnsiTheme="minorHAnsi" w:cstheme="minorHAnsi"/>
          <w:iCs/>
          <w:color w:val="000099"/>
        </w:rPr>
        <w:t>posible</w:t>
      </w:r>
      <w:r w:rsidR="00673197" w:rsidRPr="00173F35">
        <w:rPr>
          <w:rFonts w:asciiTheme="minorHAnsi" w:hAnsiTheme="minorHAnsi" w:cstheme="minorHAnsi"/>
          <w:iCs/>
          <w:color w:val="000099"/>
        </w:rPr>
        <w:t xml:space="preserve"> </w:t>
      </w:r>
      <w:r w:rsidR="004D40FC" w:rsidRPr="00173F35">
        <w:rPr>
          <w:rFonts w:asciiTheme="minorHAnsi" w:hAnsiTheme="minorHAnsi" w:cstheme="minorHAnsi"/>
          <w:iCs/>
          <w:color w:val="000099"/>
        </w:rPr>
        <w:t>para disponer de</w:t>
      </w:r>
      <w:r w:rsidR="00673197" w:rsidRPr="00173F35">
        <w:rPr>
          <w:rFonts w:asciiTheme="minorHAnsi" w:hAnsiTheme="minorHAnsi" w:cstheme="minorHAnsi"/>
          <w:iCs/>
          <w:color w:val="000099"/>
        </w:rPr>
        <w:t xml:space="preserve"> </w:t>
      </w:r>
      <w:r w:rsidR="00AF22D2" w:rsidRPr="00173F35">
        <w:rPr>
          <w:rFonts w:asciiTheme="minorHAnsi" w:hAnsiTheme="minorHAnsi" w:cstheme="minorHAnsi"/>
          <w:iCs/>
          <w:color w:val="000099"/>
        </w:rPr>
        <w:t>una</w:t>
      </w:r>
      <w:r w:rsidR="00673197" w:rsidRPr="00173F35">
        <w:rPr>
          <w:rFonts w:asciiTheme="minorHAnsi" w:hAnsiTheme="minorHAnsi" w:cstheme="minorHAnsi"/>
          <w:iCs/>
          <w:color w:val="000099"/>
        </w:rPr>
        <w:t xml:space="preserve"> </w:t>
      </w:r>
      <w:r w:rsidR="00863586" w:rsidRPr="00173F35">
        <w:rPr>
          <w:rFonts w:asciiTheme="minorHAnsi" w:hAnsiTheme="minorHAnsi" w:cstheme="minorHAnsi"/>
          <w:iCs/>
          <w:color w:val="000099"/>
        </w:rPr>
        <w:t>oportunidad</w:t>
      </w:r>
      <w:r w:rsidR="00673197" w:rsidRPr="00173F35">
        <w:rPr>
          <w:rFonts w:asciiTheme="minorHAnsi" w:hAnsiTheme="minorHAnsi" w:cstheme="minorHAnsi"/>
          <w:iCs/>
          <w:color w:val="000099"/>
        </w:rPr>
        <w:t xml:space="preserve"> de o</w:t>
      </w:r>
      <w:r w:rsidR="009A78B2" w:rsidRPr="00173F35">
        <w:rPr>
          <w:rFonts w:asciiTheme="minorHAnsi" w:hAnsiTheme="minorHAnsi" w:cstheme="minorHAnsi"/>
          <w:iCs/>
          <w:color w:val="000099"/>
        </w:rPr>
        <w:t>í</w:t>
      </w:r>
      <w:r w:rsidR="00673197" w:rsidRPr="00173F35">
        <w:rPr>
          <w:rFonts w:asciiTheme="minorHAnsi" w:hAnsiTheme="minorHAnsi" w:cstheme="minorHAnsi"/>
          <w:iCs/>
          <w:color w:val="000099"/>
        </w:rPr>
        <w:t xml:space="preserve">r </w:t>
      </w:r>
      <w:r w:rsidR="009A78B2" w:rsidRPr="00173F35">
        <w:rPr>
          <w:rFonts w:asciiTheme="minorHAnsi" w:hAnsiTheme="minorHAnsi" w:cstheme="minorHAnsi"/>
          <w:iCs/>
          <w:color w:val="000099"/>
        </w:rPr>
        <w:t>el</w:t>
      </w:r>
      <w:r w:rsidR="00673197" w:rsidRPr="00173F35">
        <w:rPr>
          <w:rFonts w:asciiTheme="minorHAnsi" w:hAnsiTheme="minorHAnsi" w:cstheme="minorHAnsi"/>
          <w:iCs/>
          <w:color w:val="000099"/>
        </w:rPr>
        <w:t xml:space="preserve"> </w:t>
      </w:r>
      <w:r w:rsidR="00875181" w:rsidRPr="00173F35">
        <w:rPr>
          <w:rFonts w:asciiTheme="minorHAnsi" w:hAnsiTheme="minorHAnsi" w:cstheme="minorHAnsi"/>
          <w:iCs/>
          <w:color w:val="000099"/>
        </w:rPr>
        <w:t>llamado</w:t>
      </w:r>
      <w:r w:rsidR="00673197" w:rsidRPr="00173F35">
        <w:rPr>
          <w:rFonts w:asciiTheme="minorHAnsi" w:hAnsiTheme="minorHAnsi" w:cstheme="minorHAnsi"/>
          <w:iCs/>
          <w:color w:val="000099"/>
        </w:rPr>
        <w:t xml:space="preserve"> que </w:t>
      </w:r>
      <w:r w:rsidR="004369CF" w:rsidRPr="00173F35">
        <w:rPr>
          <w:rFonts w:asciiTheme="minorHAnsi" w:hAnsiTheme="minorHAnsi" w:cstheme="minorHAnsi"/>
          <w:iCs/>
          <w:color w:val="000099"/>
        </w:rPr>
        <w:t>rechaza</w:t>
      </w:r>
      <w:r w:rsidR="009D1E73" w:rsidRPr="00173F35">
        <w:rPr>
          <w:rFonts w:asciiTheme="minorHAnsi" w:hAnsiTheme="minorHAnsi" w:cstheme="minorHAnsi"/>
          <w:iCs/>
          <w:color w:val="000099"/>
        </w:rPr>
        <w:t>ron</w:t>
      </w:r>
      <w:r w:rsidR="00673197" w:rsidRPr="00173F35">
        <w:rPr>
          <w:rFonts w:asciiTheme="minorHAnsi" w:hAnsiTheme="minorHAnsi" w:cstheme="minorHAnsi"/>
          <w:iCs/>
          <w:color w:val="000099"/>
        </w:rPr>
        <w:t xml:space="preserve"> </w:t>
      </w:r>
      <w:r w:rsidR="009010CF" w:rsidRPr="00173F35">
        <w:rPr>
          <w:rFonts w:asciiTheme="minorHAnsi" w:hAnsiTheme="minorHAnsi" w:cstheme="minorHAnsi"/>
          <w:iCs/>
          <w:color w:val="000099"/>
        </w:rPr>
        <w:t>en</w:t>
      </w:r>
      <w:r w:rsidR="00673197" w:rsidRPr="00173F35">
        <w:rPr>
          <w:rFonts w:asciiTheme="minorHAnsi" w:hAnsiTheme="minorHAnsi" w:cstheme="minorHAnsi"/>
          <w:iCs/>
          <w:color w:val="000099"/>
        </w:rPr>
        <w:t xml:space="preserve"> </w:t>
      </w:r>
      <w:r w:rsidR="00A04A97" w:rsidRPr="00173F35">
        <w:rPr>
          <w:rFonts w:asciiTheme="minorHAnsi" w:hAnsiTheme="minorHAnsi" w:cstheme="minorHAnsi"/>
          <w:iCs/>
          <w:color w:val="000099"/>
        </w:rPr>
        <w:t>Minneapolis</w:t>
      </w:r>
      <w:r w:rsidR="00673197" w:rsidRPr="00173F35">
        <w:rPr>
          <w:rFonts w:asciiTheme="minorHAnsi" w:hAnsiTheme="minorHAnsi" w:cstheme="minorHAnsi"/>
          <w:iCs/>
          <w:color w:val="000099"/>
        </w:rPr>
        <w:t xml:space="preserve">... </w:t>
      </w:r>
      <w:r w:rsidR="00863586" w:rsidRPr="00173F35">
        <w:rPr>
          <w:rFonts w:asciiTheme="minorHAnsi" w:hAnsiTheme="minorHAnsi" w:cstheme="minorHAnsi"/>
          <w:iCs/>
          <w:color w:val="000099"/>
        </w:rPr>
        <w:t>J</w:t>
      </w:r>
      <w:r w:rsidR="00E10B27" w:rsidRPr="00173F35">
        <w:rPr>
          <w:rFonts w:asciiTheme="minorHAnsi" w:hAnsiTheme="minorHAnsi" w:cstheme="minorHAnsi"/>
          <w:iCs/>
          <w:color w:val="000099"/>
        </w:rPr>
        <w:t>amás</w:t>
      </w:r>
      <w:r w:rsidR="00673197" w:rsidRPr="00173F35">
        <w:rPr>
          <w:rFonts w:asciiTheme="minorHAnsi" w:hAnsiTheme="minorHAnsi" w:cstheme="minorHAnsi"/>
          <w:iCs/>
          <w:color w:val="000099"/>
        </w:rPr>
        <w:t xml:space="preserve"> v</w:t>
      </w:r>
      <w:r w:rsidR="009A78B2" w:rsidRPr="00173F35">
        <w:rPr>
          <w:rFonts w:asciiTheme="minorHAnsi" w:hAnsiTheme="minorHAnsi" w:cstheme="minorHAnsi"/>
          <w:iCs/>
          <w:color w:val="000099"/>
        </w:rPr>
        <w:t>endrán</w:t>
      </w:r>
      <w:r w:rsidR="00863586" w:rsidRPr="00173F35">
        <w:rPr>
          <w:rFonts w:asciiTheme="minorHAnsi" w:hAnsiTheme="minorHAnsi" w:cstheme="minorHAnsi"/>
          <w:iCs/>
          <w:color w:val="000099"/>
        </w:rPr>
        <w:t xml:space="preserve"> mejores oportunidades</w:t>
      </w:r>
      <w:r w:rsidR="00673197" w:rsidRPr="00173F35">
        <w:rPr>
          <w:rFonts w:asciiTheme="minorHAnsi" w:hAnsiTheme="minorHAnsi" w:cstheme="minorHAnsi"/>
          <w:iCs/>
          <w:color w:val="000099"/>
        </w:rPr>
        <w:t xml:space="preserve">, </w:t>
      </w:r>
      <w:r w:rsidR="00863586" w:rsidRPr="00173F35">
        <w:rPr>
          <w:rFonts w:asciiTheme="minorHAnsi" w:hAnsiTheme="minorHAnsi" w:cstheme="minorHAnsi"/>
          <w:iCs/>
          <w:color w:val="000099"/>
        </w:rPr>
        <w:t>no tendr</w:t>
      </w:r>
      <w:r w:rsidR="009D1E73" w:rsidRPr="00173F35">
        <w:rPr>
          <w:rFonts w:asciiTheme="minorHAnsi" w:hAnsiTheme="minorHAnsi" w:cstheme="minorHAnsi"/>
          <w:iCs/>
          <w:color w:val="000099"/>
        </w:rPr>
        <w:t>án</w:t>
      </w:r>
      <w:r w:rsidR="00863586" w:rsidRPr="00173F35">
        <w:rPr>
          <w:rFonts w:asciiTheme="minorHAnsi" w:hAnsiTheme="minorHAnsi" w:cstheme="minorHAnsi"/>
          <w:iCs/>
          <w:color w:val="000099"/>
        </w:rPr>
        <w:t xml:space="preserve"> </w:t>
      </w:r>
      <w:r w:rsidR="00D301A8" w:rsidRPr="00173F35">
        <w:rPr>
          <w:rFonts w:asciiTheme="minorHAnsi" w:hAnsiTheme="minorHAnsi" w:cstheme="minorHAnsi"/>
          <w:iCs/>
          <w:color w:val="000099"/>
        </w:rPr>
        <w:t>ningún sentir más profundo</w:t>
      </w:r>
      <w:r w:rsidR="00673197" w:rsidRPr="00173F35">
        <w:rPr>
          <w:rFonts w:asciiTheme="minorHAnsi" w:hAnsiTheme="minorHAnsi" w:cstheme="minorHAnsi"/>
          <w:color w:val="000099"/>
        </w:rPr>
        <w:t xml:space="preserve"> </w:t>
      </w:r>
      <w:r w:rsidR="00673197" w:rsidRPr="005F4C71">
        <w:rPr>
          <w:rFonts w:asciiTheme="minorHAnsi" w:hAnsiTheme="minorHAnsi" w:cstheme="minorHAnsi"/>
        </w:rPr>
        <w:t>(</w:t>
      </w:r>
      <w:r w:rsidR="00673197" w:rsidRPr="005F4C71">
        <w:rPr>
          <w:rFonts w:asciiTheme="minorHAnsi" w:hAnsiTheme="minorHAnsi" w:cstheme="minorHAnsi"/>
          <w:i/>
        </w:rPr>
        <w:t>Carta</w:t>
      </w:r>
      <w:r w:rsidR="00673197" w:rsidRPr="005F4C71">
        <w:rPr>
          <w:rFonts w:asciiTheme="minorHAnsi" w:hAnsiTheme="minorHAnsi" w:cstheme="minorHAnsi"/>
        </w:rPr>
        <w:t xml:space="preserve"> </w:t>
      </w:r>
      <w:r w:rsidR="00F02314">
        <w:rPr>
          <w:rFonts w:asciiTheme="minorHAnsi" w:hAnsiTheme="minorHAnsi" w:cstheme="minorHAnsi"/>
        </w:rPr>
        <w:t>O</w:t>
      </w:r>
      <w:r w:rsidR="00673197" w:rsidRPr="005F4C71">
        <w:rPr>
          <w:rFonts w:asciiTheme="minorHAnsi" w:hAnsiTheme="minorHAnsi" w:cstheme="minorHAnsi"/>
        </w:rPr>
        <w:t>19, 1892</w:t>
      </w:r>
      <w:r w:rsidR="00FB4776">
        <w:rPr>
          <w:rFonts w:asciiTheme="minorHAnsi" w:hAnsiTheme="minorHAnsi" w:cstheme="minorHAnsi"/>
        </w:rPr>
        <w:t xml:space="preserve">; </w:t>
      </w:r>
      <w:r w:rsidR="00ED19B9">
        <w:rPr>
          <w:rFonts w:asciiTheme="minorHAnsi" w:hAnsiTheme="minorHAnsi" w:cstheme="minorHAnsi"/>
        </w:rPr>
        <w:t xml:space="preserve">16 </w:t>
      </w:r>
      <w:r w:rsidR="00ED19B9">
        <w:rPr>
          <w:rFonts w:asciiTheme="minorHAnsi" w:hAnsiTheme="minorHAnsi" w:cstheme="minorHAnsi"/>
          <w:i/>
          <w:iCs/>
        </w:rPr>
        <w:lastRenderedPageBreak/>
        <w:t>Manuscript Releases</w:t>
      </w:r>
      <w:r w:rsidR="00ED19B9">
        <w:rPr>
          <w:rFonts w:asciiTheme="minorHAnsi" w:hAnsiTheme="minorHAnsi" w:cstheme="minorHAnsi"/>
        </w:rPr>
        <w:t xml:space="preserve">, 112-113; </w:t>
      </w:r>
      <w:r w:rsidR="00A63F1D">
        <w:rPr>
          <w:rFonts w:asciiTheme="minorHAnsi" w:hAnsiTheme="minorHAnsi" w:cstheme="minorHAnsi"/>
          <w:i/>
          <w:iCs/>
        </w:rPr>
        <w:t>The Ellen G. White 1888 Materials</w:t>
      </w:r>
      <w:r w:rsidR="00A63F1D">
        <w:rPr>
          <w:rFonts w:asciiTheme="minorHAnsi" w:hAnsiTheme="minorHAnsi" w:cstheme="minorHAnsi"/>
        </w:rPr>
        <w:t>, 1030-1031</w:t>
      </w:r>
      <w:r w:rsidR="00673197" w:rsidRPr="005F4C71">
        <w:rPr>
          <w:rFonts w:asciiTheme="minorHAnsi" w:hAnsiTheme="minorHAnsi" w:cstheme="minorHAnsi"/>
        </w:rPr>
        <w:t>).</w:t>
      </w:r>
    </w:p>
    <w:p w14:paraId="064DC38A" w14:textId="15E90351" w:rsidR="00673197" w:rsidRPr="005F4C71" w:rsidRDefault="00836C9C" w:rsidP="00980464">
      <w:pPr>
        <w:pStyle w:val="NormalWeb"/>
        <w:rPr>
          <w:rFonts w:asciiTheme="minorHAnsi" w:hAnsiTheme="minorHAnsi" w:cstheme="minorHAnsi"/>
        </w:rPr>
      </w:pPr>
      <w:r w:rsidRPr="005F4C71">
        <w:rPr>
          <w:rFonts w:asciiTheme="minorHAnsi" w:hAnsiTheme="minorHAnsi" w:cstheme="minorHAnsi"/>
        </w:rPr>
        <w:t>E</w:t>
      </w:r>
      <w:r w:rsidR="009A78B2"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155F39" w:rsidRPr="005F4C71">
        <w:rPr>
          <w:rFonts w:asciiTheme="minorHAnsi" w:hAnsiTheme="minorHAnsi" w:cstheme="minorHAnsi"/>
        </w:rPr>
        <w:t>pone en acción</w:t>
      </w:r>
      <w:r w:rsidRPr="005F4C71">
        <w:rPr>
          <w:rFonts w:asciiTheme="minorHAnsi" w:hAnsiTheme="minorHAnsi" w:cstheme="minorHAnsi"/>
        </w:rPr>
        <w:t xml:space="preserve"> </w:t>
      </w:r>
      <w:r w:rsidR="008C1375" w:rsidRPr="005F4C71">
        <w:rPr>
          <w:rFonts w:asciiTheme="minorHAnsi" w:hAnsiTheme="minorHAnsi" w:cstheme="minorHAnsi"/>
        </w:rPr>
        <w:t>nuestra fe</w:t>
      </w:r>
      <w:r w:rsidR="00155F39" w:rsidRPr="005F4C71">
        <w:rPr>
          <w:rFonts w:asciiTheme="minorHAnsi" w:hAnsiTheme="minorHAnsi" w:cstheme="minorHAnsi"/>
        </w:rPr>
        <w:t xml:space="preserve"> una vez más</w:t>
      </w:r>
      <w:r w:rsidR="00673197" w:rsidRPr="005F4C71">
        <w:rPr>
          <w:rFonts w:asciiTheme="minorHAnsi" w:hAnsiTheme="minorHAnsi" w:cstheme="minorHAnsi"/>
        </w:rPr>
        <w:t xml:space="preserve">. </w:t>
      </w:r>
      <w:r w:rsidR="009A78B2" w:rsidRPr="005F4C71">
        <w:rPr>
          <w:rFonts w:asciiTheme="minorHAnsi" w:hAnsiTheme="minorHAnsi" w:cstheme="minorHAnsi"/>
        </w:rPr>
        <w:t xml:space="preserve">Pero </w:t>
      </w:r>
      <w:r w:rsidRPr="005F4C71">
        <w:rPr>
          <w:rFonts w:asciiTheme="minorHAnsi" w:hAnsiTheme="minorHAnsi" w:cstheme="minorHAnsi"/>
        </w:rPr>
        <w:t>necesita</w:t>
      </w:r>
      <w:r w:rsidR="00485A45" w:rsidRPr="005F4C71">
        <w:rPr>
          <w:rFonts w:asciiTheme="minorHAnsi" w:hAnsiTheme="minorHAnsi" w:cstheme="minorHAnsi"/>
        </w:rPr>
        <w:t>mos</w:t>
      </w:r>
      <w:r w:rsidR="00673197" w:rsidRPr="005F4C71">
        <w:rPr>
          <w:rFonts w:asciiTheme="minorHAnsi" w:hAnsiTheme="minorHAnsi" w:cstheme="minorHAnsi"/>
        </w:rPr>
        <w:t xml:space="preserve"> comprender </w:t>
      </w:r>
      <w:r w:rsidR="009A78B2"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 xml:space="preserve">. </w:t>
      </w:r>
      <w:r w:rsidR="009A78B2" w:rsidRPr="005F4C71">
        <w:rPr>
          <w:rFonts w:asciiTheme="minorHAnsi" w:hAnsiTheme="minorHAnsi" w:cstheme="minorHAnsi"/>
        </w:rPr>
        <w:t>Lo</w:t>
      </w:r>
      <w:r w:rsidR="00673197" w:rsidRPr="005F4C71">
        <w:rPr>
          <w:rFonts w:asciiTheme="minorHAnsi" w:hAnsiTheme="minorHAnsi" w:cstheme="minorHAnsi"/>
        </w:rPr>
        <w:t xml:space="preserve">s </w:t>
      </w:r>
      <w:r w:rsidR="001D05AE" w:rsidRPr="005F4C71">
        <w:rPr>
          <w:rFonts w:asciiTheme="minorHAnsi" w:hAnsiTheme="minorHAnsi" w:cstheme="minorHAnsi"/>
        </w:rPr>
        <w:t>corazones</w:t>
      </w:r>
      <w:r w:rsidR="00673197" w:rsidRPr="005F4C71">
        <w:rPr>
          <w:rFonts w:asciiTheme="minorHAnsi" w:hAnsiTheme="minorHAnsi" w:cstheme="minorHAnsi"/>
        </w:rPr>
        <w:t xml:space="preserve"> humanos </w:t>
      </w:r>
      <w:r w:rsidRPr="005F4C71">
        <w:rPr>
          <w:rFonts w:asciiTheme="minorHAnsi" w:hAnsiTheme="minorHAnsi" w:cstheme="minorHAnsi"/>
        </w:rPr>
        <w:t>jugaron con el</w:t>
      </w:r>
      <w:r w:rsidR="00673197" w:rsidRPr="005F4C71">
        <w:rPr>
          <w:rFonts w:asciiTheme="minorHAnsi" w:hAnsiTheme="minorHAnsi" w:cstheme="minorHAnsi"/>
        </w:rPr>
        <w:t xml:space="preserve"> t</w:t>
      </w:r>
      <w:r w:rsidR="009A78B2" w:rsidRPr="005F4C71">
        <w:rPr>
          <w:rFonts w:asciiTheme="minorHAnsi" w:hAnsiTheme="minorHAnsi" w:cstheme="minorHAnsi"/>
        </w:rPr>
        <w:t>i</w:t>
      </w:r>
      <w:r w:rsidR="00673197" w:rsidRPr="005F4C71">
        <w:rPr>
          <w:rFonts w:asciiTheme="minorHAnsi" w:hAnsiTheme="minorHAnsi" w:cstheme="minorHAnsi"/>
        </w:rPr>
        <w:t>erno amor d</w:t>
      </w:r>
      <w:r w:rsidR="009A78B2" w:rsidRPr="005F4C71">
        <w:rPr>
          <w:rFonts w:asciiTheme="minorHAnsi" w:hAnsiTheme="minorHAnsi" w:cstheme="minorHAnsi"/>
        </w:rPr>
        <w:t xml:space="preserve">e </w:t>
      </w:r>
      <w:r w:rsidR="00673197" w:rsidRPr="005F4C71">
        <w:rPr>
          <w:rFonts w:asciiTheme="minorHAnsi" w:hAnsiTheme="minorHAnsi" w:cstheme="minorHAnsi"/>
        </w:rPr>
        <w:t>Aquel que d</w:t>
      </w:r>
      <w:r w:rsidR="009A78B2" w:rsidRPr="005F4C71">
        <w:rPr>
          <w:rFonts w:asciiTheme="minorHAnsi" w:hAnsiTheme="minorHAnsi" w:cstheme="minorHAnsi"/>
        </w:rPr>
        <w:t xml:space="preserve">io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333130" w:rsidRPr="005F4C71">
        <w:rPr>
          <w:rFonts w:asciiTheme="minorHAnsi" w:hAnsiTheme="minorHAnsi" w:cstheme="minorHAnsi"/>
        </w:rPr>
        <w:t>sangre</w:t>
      </w:r>
      <w:r w:rsidR="00673197" w:rsidRPr="005F4C71">
        <w:rPr>
          <w:rFonts w:asciiTheme="minorHAnsi" w:hAnsiTheme="minorHAnsi" w:cstheme="minorHAnsi"/>
        </w:rPr>
        <w:t xml:space="preserve"> por </w:t>
      </w:r>
      <w:r w:rsidR="00E145BA" w:rsidRPr="005F4C71">
        <w:rPr>
          <w:rFonts w:asciiTheme="minorHAnsi" w:hAnsiTheme="minorHAnsi" w:cstheme="minorHAnsi"/>
        </w:rPr>
        <w:t>nosotros</w:t>
      </w:r>
      <w:r w:rsidR="00673197" w:rsidRPr="005F4C71">
        <w:rPr>
          <w:rFonts w:asciiTheme="minorHAnsi" w:hAnsiTheme="minorHAnsi" w:cstheme="minorHAnsi"/>
        </w:rPr>
        <w:t xml:space="preserve">. Finalmente, </w:t>
      </w:r>
      <w:r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w:t>
      </w:r>
      <w:r w:rsidR="00AF22D2" w:rsidRPr="005F4C71">
        <w:rPr>
          <w:rFonts w:asciiTheme="minorHAnsi" w:hAnsiTheme="minorHAnsi" w:cstheme="minorHAnsi"/>
        </w:rPr>
        <w:t>muchos</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de los dirigentes</w:t>
      </w:r>
      <w:r w:rsidR="00673197" w:rsidRPr="005F4C71">
        <w:rPr>
          <w:rFonts w:asciiTheme="minorHAnsi" w:hAnsiTheme="minorHAnsi" w:cstheme="minorHAnsi"/>
        </w:rPr>
        <w:t xml:space="preserve">, </w:t>
      </w:r>
      <w:r w:rsidRPr="005F4C71">
        <w:rPr>
          <w:rFonts w:asciiTheme="minorHAnsi" w:hAnsiTheme="minorHAnsi" w:cstheme="minorHAnsi"/>
        </w:rPr>
        <w:t>dicho juego</w:t>
      </w:r>
      <w:r w:rsidR="00673197" w:rsidRPr="005F4C71">
        <w:rPr>
          <w:rFonts w:asciiTheme="minorHAnsi" w:hAnsiTheme="minorHAnsi" w:cstheme="minorHAnsi"/>
        </w:rPr>
        <w:t xml:space="preserve"> </w:t>
      </w:r>
      <w:r w:rsidRPr="005F4C71">
        <w:rPr>
          <w:rFonts w:asciiTheme="minorHAnsi" w:hAnsiTheme="minorHAnsi" w:cstheme="minorHAnsi"/>
        </w:rPr>
        <w:t>acabó por convertirse en</w:t>
      </w:r>
      <w:r w:rsidR="009A78B2" w:rsidRPr="005F4C71">
        <w:rPr>
          <w:rFonts w:asciiTheme="minorHAnsi" w:hAnsiTheme="minorHAnsi" w:cstheme="minorHAnsi"/>
        </w:rPr>
        <w:t xml:space="preserve"> </w:t>
      </w:r>
      <w:r w:rsidR="00F04BE5" w:rsidRPr="005F4C71">
        <w:rPr>
          <w:rFonts w:asciiTheme="minorHAnsi" w:hAnsiTheme="minorHAnsi" w:cstheme="minorHAnsi"/>
        </w:rPr>
        <w:t>lo</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no tuvo más remedio que llamar</w:t>
      </w:r>
      <w:r w:rsidR="00673197" w:rsidRPr="005F4C71">
        <w:rPr>
          <w:rFonts w:asciiTheme="minorHAnsi" w:hAnsiTheme="minorHAnsi" w:cstheme="minorHAnsi"/>
        </w:rPr>
        <w:t xml:space="preserve"> </w:t>
      </w:r>
      <w:r w:rsidRPr="005F4C71">
        <w:rPr>
          <w:rFonts w:asciiTheme="minorHAnsi" w:hAnsiTheme="minorHAnsi" w:cstheme="minorHAnsi"/>
        </w:rPr>
        <w:t>“</w:t>
      </w:r>
      <w:r w:rsidR="009A78B2" w:rsidRPr="005F4C71">
        <w:rPr>
          <w:rFonts w:asciiTheme="minorHAnsi" w:hAnsiTheme="minorHAnsi" w:cstheme="minorHAnsi"/>
        </w:rPr>
        <w:t>o</w:t>
      </w:r>
      <w:r w:rsidR="00673197" w:rsidRPr="005F4C71">
        <w:rPr>
          <w:rFonts w:asciiTheme="minorHAnsi" w:hAnsiTheme="minorHAnsi" w:cstheme="minorHAnsi"/>
        </w:rPr>
        <w:softHyphen/>
        <w:t>dio</w:t>
      </w:r>
      <w:r w:rsidRPr="005F4C71">
        <w:rPr>
          <w:rFonts w:asciiTheme="minorHAnsi" w:hAnsiTheme="minorHAnsi" w:cstheme="minorHAnsi"/>
        </w:rPr>
        <w:t>”</w:t>
      </w:r>
      <w:r w:rsidR="00673197" w:rsidRPr="005F4C71">
        <w:rPr>
          <w:rFonts w:asciiTheme="minorHAnsi" w:hAnsiTheme="minorHAnsi" w:cstheme="minorHAnsi"/>
        </w:rPr>
        <w:t xml:space="preserve">. </w:t>
      </w:r>
      <w:r w:rsidR="00747141" w:rsidRPr="005F4C71">
        <w:rPr>
          <w:rFonts w:asciiTheme="minorHAnsi" w:hAnsiTheme="minorHAnsi" w:cstheme="minorHAnsi"/>
        </w:rPr>
        <w:t>Siete</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E8688E" w:rsidRPr="005F4C71">
        <w:rPr>
          <w:rFonts w:asciiTheme="minorHAnsi" w:hAnsiTheme="minorHAnsi" w:cstheme="minorHAnsi"/>
        </w:rPr>
        <w:t xml:space="preserve">de </w:t>
      </w:r>
      <w:r w:rsidR="00A04A97" w:rsidRPr="005F4C71">
        <w:rPr>
          <w:rFonts w:asciiTheme="minorHAnsi" w:hAnsiTheme="minorHAnsi" w:cstheme="minorHAnsi"/>
        </w:rPr>
        <w:t>Minneapolis</w:t>
      </w:r>
      <w:r w:rsidRPr="005F4C71">
        <w:rPr>
          <w:rFonts w:asciiTheme="minorHAnsi" w:hAnsiTheme="minorHAnsi" w:cstheme="minorHAnsi"/>
        </w:rPr>
        <w:t>,</w:t>
      </w:r>
      <w:r w:rsidR="00E8688E" w:rsidRPr="005F4C71">
        <w:rPr>
          <w:rFonts w:asciiTheme="minorHAnsi" w:hAnsiTheme="minorHAnsi" w:cstheme="minorHAnsi"/>
        </w:rPr>
        <w:t xml:space="preserve"> </w:t>
      </w:r>
      <w:r w:rsidR="008E0A9D" w:rsidRPr="005F4C71">
        <w:rPr>
          <w:rFonts w:asciiTheme="minorHAnsi" w:hAnsiTheme="minorHAnsi" w:cstheme="minorHAnsi"/>
        </w:rPr>
        <w:t>dijo</w:t>
      </w:r>
      <w:r w:rsidR="00673197" w:rsidRPr="005F4C71">
        <w:rPr>
          <w:rFonts w:asciiTheme="minorHAnsi" w:hAnsiTheme="minorHAnsi" w:cstheme="minorHAnsi"/>
        </w:rPr>
        <w:t xml:space="preserve"> </w:t>
      </w:r>
      <w:r w:rsidR="00E8688E" w:rsidRPr="005F4C71">
        <w:rPr>
          <w:rFonts w:asciiTheme="minorHAnsi" w:hAnsiTheme="minorHAnsi" w:cstheme="minorHAnsi"/>
        </w:rPr>
        <w:t>a a</w:t>
      </w:r>
      <w:r w:rsidR="00673197" w:rsidRPr="005F4C71">
        <w:rPr>
          <w:rFonts w:asciiTheme="minorHAnsi" w:hAnsiTheme="minorHAnsi" w:cstheme="minorHAnsi"/>
        </w:rPr>
        <w:t>quel</w:t>
      </w:r>
      <w:r w:rsidR="00E8688E" w:rsidRPr="005F4C71">
        <w:rPr>
          <w:rFonts w:asciiTheme="minorHAnsi" w:hAnsiTheme="minorHAnsi" w:cstheme="minorHAnsi"/>
        </w:rPr>
        <w:t>lo</w:t>
      </w:r>
      <w:r w:rsidR="00673197" w:rsidRPr="005F4C71">
        <w:rPr>
          <w:rFonts w:asciiTheme="minorHAnsi" w:hAnsiTheme="minorHAnsi" w:cstheme="minorHAnsi"/>
        </w:rPr>
        <w:t xml:space="preserve">s </w:t>
      </w:r>
      <w:r w:rsidRPr="005F4C71">
        <w:rPr>
          <w:rFonts w:asciiTheme="minorHAnsi" w:hAnsiTheme="minorHAnsi" w:cstheme="minorHAnsi"/>
        </w:rPr>
        <w:t>“</w:t>
      </w:r>
      <w:r w:rsidR="00AF22D2" w:rsidRPr="005F4C71">
        <w:rPr>
          <w:rFonts w:asciiTheme="minorHAnsi" w:hAnsiTheme="minorHAnsi" w:cstheme="minorHAnsi"/>
        </w:rPr>
        <w:t>muchos</w:t>
      </w:r>
      <w:r w:rsidRPr="005F4C71">
        <w:rPr>
          <w:rFonts w:asciiTheme="minorHAnsi" w:hAnsiTheme="minorHAnsi" w:cstheme="minorHAnsi"/>
        </w:rPr>
        <w:t>”</w:t>
      </w:r>
      <w:r w:rsidR="00673197" w:rsidRPr="005F4C71">
        <w:rPr>
          <w:rFonts w:asciiTheme="minorHAnsi" w:hAnsiTheme="minorHAnsi" w:cstheme="minorHAnsi"/>
        </w:rPr>
        <w:t>:</w:t>
      </w:r>
    </w:p>
    <w:p w14:paraId="7053481E" w14:textId="1C18BAE0" w:rsidR="00673197" w:rsidRPr="005F4C71" w:rsidRDefault="00836C9C" w:rsidP="00CF67B3">
      <w:pPr>
        <w:pStyle w:val="NormalWeb"/>
        <w:ind w:left="567" w:right="566"/>
        <w:rPr>
          <w:rFonts w:asciiTheme="minorHAnsi" w:hAnsiTheme="minorHAnsi" w:cstheme="minorHAnsi"/>
        </w:rPr>
      </w:pPr>
      <w:r w:rsidRPr="00CF67B3">
        <w:rPr>
          <w:rFonts w:asciiTheme="minorHAnsi" w:hAnsiTheme="minorHAnsi" w:cstheme="minorHAnsi"/>
          <w:color w:val="000099"/>
        </w:rPr>
        <w:t>Le habéis dado al Señor la espalda, y no el rostro…</w:t>
      </w:r>
      <w:r w:rsidR="00AB1581" w:rsidRPr="00CF67B3">
        <w:rPr>
          <w:rFonts w:asciiTheme="minorHAnsi" w:hAnsiTheme="minorHAnsi" w:cstheme="minorHAnsi"/>
          <w:color w:val="000099"/>
        </w:rPr>
        <w:tab/>
      </w:r>
      <w:r w:rsidRPr="00CF67B3">
        <w:rPr>
          <w:rFonts w:asciiTheme="minorHAnsi" w:hAnsiTheme="minorHAnsi" w:cstheme="minorHAnsi"/>
          <w:color w:val="000099"/>
        </w:rPr>
        <w:br/>
        <w:t xml:space="preserve">El Espíritu de Dios </w:t>
      </w:r>
      <w:r w:rsidR="003D0D4B" w:rsidRPr="00CF67B3">
        <w:rPr>
          <w:rFonts w:asciiTheme="minorHAnsi" w:hAnsiTheme="minorHAnsi" w:cstheme="minorHAnsi"/>
          <w:color w:val="000099"/>
        </w:rPr>
        <w:t>s</w:t>
      </w:r>
      <w:r w:rsidRPr="00CF67B3">
        <w:rPr>
          <w:rFonts w:asciiTheme="minorHAnsi" w:hAnsiTheme="minorHAnsi" w:cstheme="minorHAnsi"/>
          <w:color w:val="000099"/>
        </w:rPr>
        <w:t>e está aparta</w:t>
      </w:r>
      <w:r w:rsidR="008E32A8" w:rsidRPr="00CF67B3">
        <w:rPr>
          <w:rFonts w:asciiTheme="minorHAnsi" w:hAnsiTheme="minorHAnsi" w:cstheme="minorHAnsi"/>
          <w:color w:val="000099"/>
        </w:rPr>
        <w:t>n</w:t>
      </w:r>
      <w:r w:rsidRPr="00CF67B3">
        <w:rPr>
          <w:rFonts w:asciiTheme="minorHAnsi" w:hAnsiTheme="minorHAnsi" w:cstheme="minorHAnsi"/>
          <w:color w:val="000099"/>
        </w:rPr>
        <w:t>do de muchos de entre su pueblo</w:t>
      </w:r>
      <w:r w:rsidR="000943DE" w:rsidRPr="00CF67B3">
        <w:rPr>
          <w:rFonts w:asciiTheme="minorHAnsi" w:hAnsiTheme="minorHAnsi" w:cstheme="minorHAnsi"/>
          <w:color w:val="000099"/>
        </w:rPr>
        <w:t>. Muchos han entrado en senderos oscuros y secretos, y algunos nunca volverán</w:t>
      </w:r>
      <w:r w:rsidR="003D0D4B" w:rsidRPr="00CF67B3">
        <w:rPr>
          <w:rFonts w:asciiTheme="minorHAnsi" w:hAnsiTheme="minorHAnsi" w:cstheme="minorHAnsi"/>
          <w:color w:val="000099"/>
        </w:rPr>
        <w:t>…</w:t>
      </w:r>
      <w:r w:rsidR="000C2AF6">
        <w:rPr>
          <w:rFonts w:asciiTheme="minorHAnsi" w:hAnsiTheme="minorHAnsi" w:cstheme="minorHAnsi"/>
          <w:color w:val="000099"/>
        </w:rPr>
        <w:br/>
      </w:r>
      <w:r w:rsidR="003D0D4B" w:rsidRPr="00CF67B3">
        <w:rPr>
          <w:rFonts w:asciiTheme="minorHAnsi" w:hAnsiTheme="minorHAnsi" w:cstheme="minorHAnsi"/>
          <w:color w:val="000099"/>
        </w:rPr>
        <w:t>No solamente han rehusado aceptar el mensaje, sino que han odiado la luz…</w:t>
      </w:r>
      <w:r w:rsidR="00CF67B3" w:rsidRPr="00CF67B3">
        <w:rPr>
          <w:rFonts w:asciiTheme="minorHAnsi" w:hAnsiTheme="minorHAnsi" w:cstheme="minorHAnsi"/>
          <w:color w:val="000099"/>
        </w:rPr>
        <w:br/>
      </w:r>
      <w:r w:rsidR="00A712BC" w:rsidRPr="00CF67B3">
        <w:rPr>
          <w:rFonts w:asciiTheme="minorHAnsi" w:hAnsiTheme="minorHAnsi" w:cstheme="minorHAnsi"/>
          <w:color w:val="000099"/>
        </w:rPr>
        <w:t>Están afrentando al Espíritu Santo</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A712BC" w:rsidRPr="005F4C71">
        <w:rPr>
          <w:rFonts w:asciiTheme="minorHAnsi" w:hAnsiTheme="minorHAnsi" w:cstheme="minorHAnsi"/>
          <w:i/>
        </w:rPr>
        <w:t xml:space="preserve">estimonios para los </w:t>
      </w:r>
      <w:r w:rsidR="0072599A" w:rsidRPr="005F4C71">
        <w:rPr>
          <w:rFonts w:asciiTheme="minorHAnsi" w:hAnsiTheme="minorHAnsi" w:cstheme="minorHAnsi"/>
          <w:i/>
        </w:rPr>
        <w:t>m</w:t>
      </w:r>
      <w:r w:rsidR="00A712BC" w:rsidRPr="005F4C71">
        <w:rPr>
          <w:rFonts w:asciiTheme="minorHAnsi" w:hAnsiTheme="minorHAnsi" w:cstheme="minorHAnsi"/>
          <w:i/>
        </w:rPr>
        <w:t>inistros</w:t>
      </w:r>
      <w:r w:rsidR="00A712BC" w:rsidRPr="005F4C71">
        <w:rPr>
          <w:rFonts w:asciiTheme="minorHAnsi" w:hAnsiTheme="minorHAnsi" w:cstheme="minorHAnsi"/>
        </w:rPr>
        <w:t xml:space="preserve">, </w:t>
      </w:r>
      <w:r w:rsidR="00673197" w:rsidRPr="005F4C71">
        <w:rPr>
          <w:rFonts w:asciiTheme="minorHAnsi" w:hAnsiTheme="minorHAnsi" w:cstheme="minorHAnsi"/>
        </w:rPr>
        <w:t>89-91; 1895).</w:t>
      </w:r>
    </w:p>
    <w:p w14:paraId="35826D8A" w14:textId="77777777" w:rsidR="00536085" w:rsidRDefault="00E8688E" w:rsidP="00863C14">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557908" w:rsidRPr="005F4C71">
        <w:rPr>
          <w:rFonts w:asciiTheme="minorHAnsi" w:hAnsiTheme="minorHAnsi" w:cstheme="minorHAnsi"/>
        </w:rPr>
        <w:t>sintió “</w:t>
      </w:r>
      <w:r w:rsidR="00557908" w:rsidRPr="00030D9C">
        <w:rPr>
          <w:rFonts w:asciiTheme="minorHAnsi" w:hAnsiTheme="minorHAnsi" w:cstheme="minorHAnsi"/>
          <w:color w:val="000099"/>
        </w:rPr>
        <w:t>indignación</w:t>
      </w:r>
      <w:r w:rsidR="00557908" w:rsidRPr="005F4C71">
        <w:rPr>
          <w:rFonts w:asciiTheme="minorHAnsi" w:hAnsiTheme="minorHAnsi" w:cstheme="minorHAnsi"/>
        </w:rPr>
        <w:t>”</w:t>
      </w:r>
      <w:r w:rsidR="00673197" w:rsidRPr="005F4C71">
        <w:rPr>
          <w:rFonts w:asciiTheme="minorHAnsi" w:hAnsiTheme="minorHAnsi" w:cstheme="minorHAnsi"/>
        </w:rPr>
        <w:t xml:space="preserve"> (</w:t>
      </w:r>
      <w:r w:rsidR="00557908" w:rsidRPr="005F4C71">
        <w:rPr>
          <w:rFonts w:asciiTheme="minorHAnsi" w:hAnsiTheme="minorHAnsi" w:cstheme="minorHAnsi"/>
          <w:i/>
        </w:rPr>
        <w:t xml:space="preserve">Testimonios para los </w:t>
      </w:r>
      <w:r w:rsidR="0072599A" w:rsidRPr="005F4C71">
        <w:rPr>
          <w:rFonts w:asciiTheme="minorHAnsi" w:hAnsiTheme="minorHAnsi" w:cstheme="minorHAnsi"/>
          <w:i/>
        </w:rPr>
        <w:t>m</w:t>
      </w:r>
      <w:r w:rsidR="00557908" w:rsidRPr="005F4C71">
        <w:rPr>
          <w:rFonts w:asciiTheme="minorHAnsi" w:hAnsiTheme="minorHAnsi" w:cstheme="minorHAnsi"/>
          <w:i/>
        </w:rPr>
        <w:t>inistros</w:t>
      </w:r>
      <w:r w:rsidR="00557908" w:rsidRPr="005F4C71">
        <w:rPr>
          <w:rFonts w:asciiTheme="minorHAnsi" w:hAnsiTheme="minorHAnsi" w:cstheme="minorHAnsi"/>
        </w:rPr>
        <w:t xml:space="preserve">, </w:t>
      </w:r>
      <w:r w:rsidR="00673197" w:rsidRPr="005F4C71">
        <w:rPr>
          <w:rFonts w:asciiTheme="minorHAnsi" w:hAnsiTheme="minorHAnsi" w:cstheme="minorHAnsi"/>
        </w:rPr>
        <w:t xml:space="preserve">76). </w:t>
      </w:r>
      <w:r w:rsidR="00CB38D6" w:rsidRPr="005F4C71">
        <w:rPr>
          <w:rFonts w:asciiTheme="minorHAnsi" w:hAnsiTheme="minorHAnsi" w:cstheme="minorHAnsi"/>
        </w:rPr>
        <w:t>Eso encierra</w:t>
      </w:r>
      <w:r w:rsidR="00673197" w:rsidRPr="005F4C71">
        <w:rPr>
          <w:rFonts w:asciiTheme="minorHAnsi" w:hAnsiTheme="minorHAnsi" w:cstheme="minorHAnsi"/>
        </w:rPr>
        <w:t xml:space="preserve"> </w:t>
      </w:r>
      <w:r w:rsidR="00AF22D2" w:rsidRPr="005F4C71">
        <w:rPr>
          <w:rFonts w:asciiTheme="minorHAnsi" w:hAnsiTheme="minorHAnsi" w:cstheme="minorHAnsi"/>
        </w:rPr>
        <w:t>un</w:t>
      </w:r>
      <w:r w:rsidR="00ED096D" w:rsidRPr="005F4C71">
        <w:rPr>
          <w:rFonts w:asciiTheme="minorHAnsi" w:hAnsiTheme="minorHAnsi" w:cstheme="minorHAnsi"/>
        </w:rPr>
        <w:t xml:space="preserve"> íntimo</w:t>
      </w:r>
      <w:r w:rsidR="00673197" w:rsidRPr="005F4C71">
        <w:rPr>
          <w:rFonts w:asciiTheme="minorHAnsi" w:hAnsiTheme="minorHAnsi" w:cstheme="minorHAnsi"/>
        </w:rPr>
        <w:t xml:space="preserve"> a</w:t>
      </w:r>
      <w:r w:rsidR="00557908" w:rsidRPr="005F4C71">
        <w:rPr>
          <w:rFonts w:asciiTheme="minorHAnsi" w:hAnsiTheme="minorHAnsi" w:cstheme="minorHAnsi"/>
        </w:rPr>
        <w:t>gravio</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que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557908" w:rsidRPr="005F4C71">
        <w:rPr>
          <w:rFonts w:asciiTheme="minorHAnsi" w:hAnsiTheme="minorHAnsi" w:cstheme="minorHAnsi"/>
        </w:rPr>
        <w:t>único</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B25ECE" w:rsidRPr="005F4C71">
        <w:rPr>
          <w:rFonts w:asciiTheme="minorHAnsi" w:hAnsiTheme="minorHAnsi" w:cstheme="minorHAnsi"/>
        </w:rPr>
        <w:t>sagrad</w:t>
      </w:r>
      <w:r w:rsidR="00673197" w:rsidRPr="005F4C71">
        <w:rPr>
          <w:rFonts w:asciiTheme="minorHAnsi" w:hAnsiTheme="minorHAnsi" w:cstheme="minorHAnsi"/>
        </w:rPr>
        <w:t>a</w:t>
      </w:r>
      <w:r w:rsidR="00ED096D" w:rsidRPr="005F4C71">
        <w:rPr>
          <w:rFonts w:asciiTheme="minorHAnsi" w:hAnsiTheme="minorHAnsi" w:cstheme="minorHAnsi"/>
        </w:rPr>
        <w:t xml:space="preserve"> moderna</w:t>
      </w:r>
      <w:r w:rsidR="00673197" w:rsidRPr="005F4C71">
        <w:rPr>
          <w:rFonts w:asciiTheme="minorHAnsi" w:hAnsiTheme="minorHAnsi" w:cstheme="minorHAnsi"/>
        </w:rPr>
        <w:t xml:space="preserve">, </w:t>
      </w:r>
      <w:r w:rsidR="00557908" w:rsidRPr="005F4C71">
        <w:rPr>
          <w:rFonts w:asciiTheme="minorHAnsi" w:hAnsiTheme="minorHAnsi" w:cstheme="minorHAnsi"/>
        </w:rPr>
        <w:t>y quizá en</w:t>
      </w:r>
      <w:r w:rsidR="00673197" w:rsidRPr="005F4C71">
        <w:rPr>
          <w:rFonts w:asciiTheme="minorHAnsi" w:hAnsiTheme="minorHAnsi" w:cstheme="minorHAnsi"/>
        </w:rPr>
        <w:t xml:space="preserve"> </w:t>
      </w:r>
      <w:r w:rsidR="003C7CF2" w:rsidRPr="005F4C71">
        <w:rPr>
          <w:rFonts w:asciiTheme="minorHAnsi" w:hAnsiTheme="minorHAnsi" w:cstheme="minorHAnsi"/>
        </w:rPr>
        <w:t>toda</w:t>
      </w:r>
      <w:r w:rsidR="00ED096D" w:rsidRPr="005F4C71">
        <w:rPr>
          <w:rFonts w:asciiTheme="minorHAnsi" w:hAnsiTheme="minorHAnsi" w:cstheme="minorHAnsi"/>
        </w:rPr>
        <w:t xml:space="preserve"> la historia</w:t>
      </w:r>
      <w:r w:rsidR="00673197" w:rsidRPr="005F4C71">
        <w:rPr>
          <w:rFonts w:asciiTheme="minorHAnsi" w:hAnsiTheme="minorHAnsi" w:cstheme="minorHAnsi"/>
        </w:rPr>
        <w:t xml:space="preserve">. </w:t>
      </w:r>
      <w:r w:rsidR="003C7CF2" w:rsidRPr="005F4C71">
        <w:rPr>
          <w:rFonts w:asciiTheme="minorHAnsi" w:hAnsiTheme="minorHAnsi" w:cstheme="minorHAnsi"/>
        </w:rPr>
        <w:t>E</w:t>
      </w:r>
      <w:r w:rsidR="00ED096D" w:rsidRPr="005F4C71">
        <w:rPr>
          <w:rFonts w:asciiTheme="minorHAnsi" w:hAnsiTheme="minorHAnsi" w:cstheme="minorHAnsi"/>
        </w:rPr>
        <w:t>voca</w:t>
      </w:r>
      <w:r w:rsidRPr="005F4C71">
        <w:rPr>
          <w:rFonts w:asciiTheme="minorHAnsi" w:hAnsiTheme="minorHAnsi" w:cstheme="minorHAnsi"/>
        </w:rPr>
        <w:t xml:space="preserve"> l</w:t>
      </w:r>
      <w:r w:rsidR="00673197" w:rsidRPr="005F4C71">
        <w:rPr>
          <w:rFonts w:asciiTheme="minorHAnsi" w:hAnsiTheme="minorHAnsi" w:cstheme="minorHAnsi"/>
        </w:rPr>
        <w:t>os</w:t>
      </w:r>
      <w:r w:rsidR="00ED096D" w:rsidRPr="005F4C71">
        <w:rPr>
          <w:rFonts w:asciiTheme="minorHAnsi" w:hAnsiTheme="minorHAnsi" w:cstheme="minorHAnsi"/>
        </w:rPr>
        <w:t xml:space="preserve"> profundos</w:t>
      </w:r>
      <w:r w:rsidR="00673197" w:rsidRPr="005F4C71">
        <w:rPr>
          <w:rFonts w:asciiTheme="minorHAnsi" w:hAnsiTheme="minorHAnsi" w:cstheme="minorHAnsi"/>
        </w:rPr>
        <w:t xml:space="preserve"> lamentos de Jerem</w:t>
      </w:r>
      <w:r w:rsidRPr="005F4C71">
        <w:rPr>
          <w:rFonts w:asciiTheme="minorHAnsi" w:hAnsiTheme="minorHAnsi" w:cstheme="minorHAnsi"/>
        </w:rPr>
        <w:t>í</w:t>
      </w:r>
      <w:r w:rsidR="00673197" w:rsidRPr="005F4C71">
        <w:rPr>
          <w:rFonts w:asciiTheme="minorHAnsi" w:hAnsiTheme="minorHAnsi" w:cstheme="minorHAnsi"/>
        </w:rPr>
        <w:t xml:space="preserve">as </w:t>
      </w:r>
      <w:r w:rsidRPr="005F4C71">
        <w:rPr>
          <w:rFonts w:asciiTheme="minorHAnsi" w:hAnsiTheme="minorHAnsi" w:cstheme="minorHAnsi"/>
        </w:rPr>
        <w:t>y</w:t>
      </w:r>
      <w:r w:rsidR="00673197" w:rsidRPr="005F4C71">
        <w:rPr>
          <w:rFonts w:asciiTheme="minorHAnsi" w:hAnsiTheme="minorHAnsi" w:cstheme="minorHAnsi"/>
        </w:rPr>
        <w:t xml:space="preserve"> Os</w:t>
      </w:r>
      <w:r w:rsidRPr="005F4C71">
        <w:rPr>
          <w:rFonts w:asciiTheme="minorHAnsi" w:hAnsiTheme="minorHAnsi" w:cstheme="minorHAnsi"/>
        </w:rPr>
        <w:t>e</w:t>
      </w:r>
      <w:r w:rsidR="00673197" w:rsidRPr="005F4C71">
        <w:rPr>
          <w:rFonts w:asciiTheme="minorHAnsi" w:hAnsiTheme="minorHAnsi" w:cstheme="minorHAnsi"/>
        </w:rPr>
        <w:t>as</w:t>
      </w:r>
      <w:r w:rsidR="00ED096D" w:rsidRPr="005F4C71">
        <w:rPr>
          <w:rFonts w:asciiTheme="minorHAnsi" w:hAnsiTheme="minorHAnsi" w:cstheme="minorHAnsi"/>
        </w:rPr>
        <w:t xml:space="preserve"> en el pasado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w:t>
      </w:r>
    </w:p>
    <w:p w14:paraId="23BC7220" w14:textId="014B151A" w:rsidR="00536085" w:rsidRDefault="00673197" w:rsidP="00536085">
      <w:pPr>
        <w:pStyle w:val="NormalWeb"/>
        <w:ind w:left="567" w:right="566"/>
        <w:rPr>
          <w:rFonts w:asciiTheme="minorHAnsi" w:hAnsiTheme="minorHAnsi" w:cstheme="minorHAnsi"/>
        </w:rPr>
      </w:pPr>
      <w:r w:rsidRPr="00536085">
        <w:rPr>
          <w:rFonts w:asciiTheme="minorHAnsi" w:hAnsiTheme="minorHAnsi" w:cstheme="minorHAnsi"/>
          <w:color w:val="000099"/>
        </w:rPr>
        <w:t>S</w:t>
      </w:r>
      <w:r w:rsidR="00E8688E" w:rsidRPr="00536085">
        <w:rPr>
          <w:rFonts w:asciiTheme="minorHAnsi" w:hAnsiTheme="minorHAnsi" w:cstheme="minorHAnsi"/>
          <w:color w:val="000099"/>
        </w:rPr>
        <w:t>i</w:t>
      </w:r>
      <w:r w:rsidRPr="00536085">
        <w:rPr>
          <w:rFonts w:asciiTheme="minorHAnsi" w:hAnsiTheme="minorHAnsi" w:cstheme="minorHAnsi"/>
          <w:color w:val="000099"/>
        </w:rPr>
        <w:t xml:space="preserve"> su</w:t>
      </w:r>
      <w:r w:rsidR="00E8688E" w:rsidRPr="00536085">
        <w:rPr>
          <w:rFonts w:asciiTheme="minorHAnsi" w:hAnsiTheme="minorHAnsi" w:cstheme="minorHAnsi"/>
          <w:color w:val="000099"/>
        </w:rPr>
        <w:t>pi</w:t>
      </w:r>
      <w:r w:rsidR="00536085">
        <w:rPr>
          <w:rFonts w:asciiTheme="minorHAnsi" w:hAnsiTheme="minorHAnsi" w:cstheme="minorHAnsi"/>
          <w:color w:val="000099"/>
        </w:rPr>
        <w:t>era</w:t>
      </w:r>
      <w:r w:rsidR="00E8688E" w:rsidRPr="00536085">
        <w:rPr>
          <w:rFonts w:asciiTheme="minorHAnsi" w:hAnsiTheme="minorHAnsi" w:cstheme="minorHAnsi"/>
          <w:color w:val="000099"/>
        </w:rPr>
        <w:t>is</w:t>
      </w:r>
      <w:r w:rsidRPr="00536085">
        <w:rPr>
          <w:rFonts w:asciiTheme="minorHAnsi" w:hAnsiTheme="minorHAnsi" w:cstheme="minorHAnsi"/>
          <w:color w:val="000099"/>
        </w:rPr>
        <w:t xml:space="preserve"> </w:t>
      </w:r>
      <w:r w:rsidR="00ED096D" w:rsidRPr="00536085">
        <w:rPr>
          <w:rFonts w:asciiTheme="minorHAnsi" w:hAnsiTheme="minorHAnsi" w:cstheme="minorHAnsi"/>
          <w:color w:val="000099"/>
        </w:rPr>
        <w:t>la forma en que</w:t>
      </w:r>
      <w:r w:rsidRPr="00536085">
        <w:rPr>
          <w:rFonts w:asciiTheme="minorHAnsi" w:hAnsiTheme="minorHAnsi" w:cstheme="minorHAnsi"/>
          <w:color w:val="000099"/>
        </w:rPr>
        <w:t xml:space="preserve"> Cristo </w:t>
      </w:r>
      <w:r w:rsidR="00E8688E" w:rsidRPr="00536085">
        <w:rPr>
          <w:rFonts w:asciiTheme="minorHAnsi" w:hAnsiTheme="minorHAnsi" w:cstheme="minorHAnsi"/>
          <w:color w:val="000099"/>
        </w:rPr>
        <w:t xml:space="preserve">ha </w:t>
      </w:r>
      <w:r w:rsidRPr="00536085">
        <w:rPr>
          <w:rFonts w:asciiTheme="minorHAnsi" w:hAnsiTheme="minorHAnsi" w:cstheme="minorHAnsi"/>
          <w:color w:val="000099"/>
        </w:rPr>
        <w:t xml:space="preserve">considerado </w:t>
      </w:r>
      <w:r w:rsidR="00747141" w:rsidRPr="00536085">
        <w:rPr>
          <w:rFonts w:asciiTheme="minorHAnsi" w:hAnsiTheme="minorHAnsi" w:cstheme="minorHAnsi"/>
          <w:color w:val="000099"/>
        </w:rPr>
        <w:t>vuestra</w:t>
      </w:r>
      <w:r w:rsidRPr="00536085">
        <w:rPr>
          <w:rFonts w:asciiTheme="minorHAnsi" w:hAnsiTheme="minorHAnsi" w:cstheme="minorHAnsi"/>
          <w:color w:val="000099"/>
        </w:rPr>
        <w:t xml:space="preserve"> </w:t>
      </w:r>
      <w:r w:rsidR="002D772F" w:rsidRPr="00536085">
        <w:rPr>
          <w:rFonts w:asciiTheme="minorHAnsi" w:hAnsiTheme="minorHAnsi" w:cstheme="minorHAnsi"/>
          <w:color w:val="000099"/>
        </w:rPr>
        <w:t>actitud</w:t>
      </w:r>
      <w:r w:rsidRPr="00536085">
        <w:rPr>
          <w:rFonts w:asciiTheme="minorHAnsi" w:hAnsiTheme="minorHAnsi" w:cstheme="minorHAnsi"/>
          <w:color w:val="000099"/>
        </w:rPr>
        <w:t xml:space="preserve"> religiosa </w:t>
      </w:r>
      <w:r w:rsidR="00AC0086" w:rsidRPr="00536085">
        <w:rPr>
          <w:rFonts w:asciiTheme="minorHAnsi" w:hAnsiTheme="minorHAnsi" w:cstheme="minorHAnsi"/>
          <w:color w:val="000099"/>
        </w:rPr>
        <w:t>en es</w:t>
      </w:r>
      <w:r w:rsidR="006E2838" w:rsidRPr="00536085">
        <w:rPr>
          <w:rFonts w:asciiTheme="minorHAnsi" w:hAnsiTheme="minorHAnsi" w:cstheme="minorHAnsi"/>
          <w:color w:val="000099"/>
        </w:rPr>
        <w:t>t</w:t>
      </w:r>
      <w:r w:rsidR="00AC0086" w:rsidRPr="00536085">
        <w:rPr>
          <w:rFonts w:asciiTheme="minorHAnsi" w:hAnsiTheme="minorHAnsi" w:cstheme="minorHAnsi"/>
          <w:color w:val="000099"/>
        </w:rPr>
        <w:t>a</w:t>
      </w:r>
      <w:r w:rsidRPr="00536085">
        <w:rPr>
          <w:rFonts w:asciiTheme="minorHAnsi" w:hAnsiTheme="minorHAnsi" w:cstheme="minorHAnsi"/>
          <w:color w:val="000099"/>
        </w:rPr>
        <w:t xml:space="preserve"> </w:t>
      </w:r>
      <w:r w:rsidR="00A04A97" w:rsidRPr="00536085">
        <w:rPr>
          <w:rFonts w:asciiTheme="minorHAnsi" w:hAnsiTheme="minorHAnsi" w:cstheme="minorHAnsi"/>
          <w:color w:val="000099"/>
        </w:rPr>
        <w:t>asamblea</w:t>
      </w:r>
      <w:r w:rsidRPr="005F4C71">
        <w:rPr>
          <w:rFonts w:asciiTheme="minorHAnsi" w:hAnsiTheme="minorHAnsi" w:cstheme="minorHAnsi"/>
        </w:rPr>
        <w:t xml:space="preserve"> (</w:t>
      </w:r>
      <w:r w:rsidRPr="005F4C71">
        <w:rPr>
          <w:rFonts w:asciiTheme="minorHAnsi" w:hAnsiTheme="minorHAnsi" w:cstheme="minorHAnsi"/>
          <w:i/>
        </w:rPr>
        <w:t>Ms</w:t>
      </w:r>
      <w:r w:rsidRPr="005F4C71">
        <w:rPr>
          <w:rFonts w:asciiTheme="minorHAnsi" w:hAnsiTheme="minorHAnsi" w:cstheme="minorHAnsi"/>
        </w:rPr>
        <w:t>. 8a, 1888;</w:t>
      </w:r>
      <w:r w:rsidR="00536085">
        <w:rPr>
          <w:rFonts w:asciiTheme="minorHAnsi" w:hAnsiTheme="minorHAnsi" w:cstheme="minorHAnsi"/>
        </w:rPr>
        <w:t xml:space="preserve"> </w:t>
      </w:r>
      <w:r w:rsidR="00536085" w:rsidRPr="00797912">
        <w:rPr>
          <w:rFonts w:asciiTheme="minorHAnsi" w:hAnsiTheme="minorHAnsi" w:cstheme="minorHAnsi"/>
          <w:i/>
          <w:iCs/>
        </w:rPr>
        <w:t xml:space="preserve">The </w:t>
      </w:r>
      <w:r w:rsidR="00797912" w:rsidRPr="00797912">
        <w:rPr>
          <w:rFonts w:asciiTheme="minorHAnsi" w:hAnsiTheme="minorHAnsi" w:cstheme="minorHAnsi"/>
          <w:i/>
          <w:iCs/>
        </w:rPr>
        <w:t>Ellen G. White 1888 Materials</w:t>
      </w:r>
      <w:r w:rsidR="00797912">
        <w:rPr>
          <w:rFonts w:asciiTheme="minorHAnsi" w:hAnsiTheme="minorHAnsi" w:cstheme="minorHAnsi"/>
        </w:rPr>
        <w:t>, 141;</w:t>
      </w:r>
      <w:r w:rsidRPr="005F4C71">
        <w:rPr>
          <w:rFonts w:asciiTheme="minorHAnsi" w:hAnsiTheme="minorHAnsi" w:cstheme="minorHAnsi"/>
        </w:rPr>
        <w:t xml:space="preserve"> </w:t>
      </w:r>
      <w:r w:rsidRPr="005F4C71">
        <w:rPr>
          <w:rFonts w:asciiTheme="minorHAnsi" w:hAnsiTheme="minorHAnsi" w:cstheme="minorHAnsi"/>
          <w:i/>
        </w:rPr>
        <w:t>Olson</w:t>
      </w:r>
      <w:r w:rsidRPr="005F4C71">
        <w:rPr>
          <w:rFonts w:asciiTheme="minorHAnsi" w:hAnsiTheme="minorHAnsi" w:cstheme="minorHAnsi"/>
        </w:rPr>
        <w:t>, 281).</w:t>
      </w:r>
    </w:p>
    <w:p w14:paraId="014DDEED" w14:textId="77777777" w:rsidR="00F74FC1" w:rsidRDefault="00815580" w:rsidP="00863C14">
      <w:pPr>
        <w:pStyle w:val="NormalWeb"/>
        <w:rPr>
          <w:rFonts w:asciiTheme="minorHAnsi" w:hAnsiTheme="minorHAnsi" w:cstheme="minorHAnsi"/>
        </w:rPr>
      </w:pPr>
      <w:r w:rsidRPr="005F4C71">
        <w:rPr>
          <w:rFonts w:asciiTheme="minorHAnsi" w:hAnsiTheme="minorHAnsi" w:cstheme="minorHAnsi"/>
        </w:rPr>
        <w:t>Cuatro</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3C7CF2" w:rsidRPr="005F4C71">
        <w:rPr>
          <w:rFonts w:asciiTheme="minorHAnsi" w:hAnsiTheme="minorHAnsi" w:cstheme="minorHAnsi"/>
        </w:rPr>
        <w:t xml:space="preserve"> escribió:</w:t>
      </w:r>
    </w:p>
    <w:p w14:paraId="1714A6E7" w14:textId="77777777" w:rsidR="00F74FC1" w:rsidRDefault="003C7CF2" w:rsidP="00F74FC1">
      <w:pPr>
        <w:pStyle w:val="NormalWeb"/>
        <w:ind w:left="567" w:right="566"/>
        <w:rPr>
          <w:rFonts w:asciiTheme="minorHAnsi" w:hAnsiTheme="minorHAnsi" w:cstheme="minorHAnsi"/>
        </w:rPr>
      </w:pPr>
      <w:r w:rsidRPr="00F74FC1">
        <w:rPr>
          <w:rFonts w:asciiTheme="minorHAnsi" w:hAnsiTheme="minorHAnsi" w:cstheme="minorHAnsi"/>
          <w:color w:val="000099"/>
        </w:rPr>
        <w:t>H</w:t>
      </w:r>
      <w:r w:rsidR="006808C4" w:rsidRPr="00F74FC1">
        <w:rPr>
          <w:rFonts w:asciiTheme="minorHAnsi" w:hAnsiTheme="minorHAnsi" w:cstheme="minorHAnsi"/>
          <w:color w:val="000099"/>
        </w:rPr>
        <w:t>ay</w:t>
      </w:r>
      <w:r w:rsidR="00673197" w:rsidRPr="00F74FC1">
        <w:rPr>
          <w:rFonts w:asciiTheme="minorHAnsi" w:hAnsiTheme="minorHAnsi" w:cstheme="minorHAnsi"/>
          <w:color w:val="000099"/>
        </w:rPr>
        <w:t xml:space="preserve"> tristeza </w:t>
      </w:r>
      <w:r w:rsidR="00E8688E" w:rsidRPr="00F74FC1">
        <w:rPr>
          <w:rFonts w:asciiTheme="minorHAnsi" w:hAnsiTheme="minorHAnsi" w:cstheme="minorHAnsi"/>
          <w:color w:val="000099"/>
        </w:rPr>
        <w:t>e</w:t>
      </w:r>
      <w:r w:rsidR="00673197" w:rsidRPr="00F74FC1">
        <w:rPr>
          <w:rFonts w:asciiTheme="minorHAnsi" w:hAnsiTheme="minorHAnsi" w:cstheme="minorHAnsi"/>
          <w:color w:val="000099"/>
        </w:rPr>
        <w:t>n</w:t>
      </w:r>
      <w:r w:rsidR="00E8688E" w:rsidRPr="00F74FC1">
        <w:rPr>
          <w:rFonts w:asciiTheme="minorHAnsi" w:hAnsiTheme="minorHAnsi" w:cstheme="minorHAnsi"/>
          <w:color w:val="000099"/>
        </w:rPr>
        <w:t xml:space="preserve"> el</w:t>
      </w:r>
      <w:r w:rsidR="00673197" w:rsidRPr="00F74FC1">
        <w:rPr>
          <w:rFonts w:asciiTheme="minorHAnsi" w:hAnsiTheme="minorHAnsi" w:cstheme="minorHAnsi"/>
          <w:color w:val="000099"/>
        </w:rPr>
        <w:t xml:space="preserve"> </w:t>
      </w:r>
      <w:r w:rsidR="00227505" w:rsidRPr="00F74FC1">
        <w:rPr>
          <w:rFonts w:asciiTheme="minorHAnsi" w:hAnsiTheme="minorHAnsi" w:cstheme="minorHAnsi"/>
          <w:color w:val="000099"/>
        </w:rPr>
        <w:t>cielo</w:t>
      </w:r>
      <w:r w:rsidR="00673197" w:rsidRPr="00F74FC1">
        <w:rPr>
          <w:rFonts w:asciiTheme="minorHAnsi" w:hAnsiTheme="minorHAnsi" w:cstheme="minorHAnsi"/>
          <w:color w:val="000099"/>
        </w:rPr>
        <w:t xml:space="preserve"> </w:t>
      </w:r>
      <w:r w:rsidRPr="00F74FC1">
        <w:rPr>
          <w:rFonts w:asciiTheme="minorHAnsi" w:hAnsiTheme="minorHAnsi" w:cstheme="minorHAnsi"/>
          <w:color w:val="000099"/>
        </w:rPr>
        <w:t>por</w:t>
      </w:r>
      <w:r w:rsidR="00E8688E" w:rsidRPr="00F74FC1">
        <w:rPr>
          <w:rFonts w:asciiTheme="minorHAnsi" w:hAnsiTheme="minorHAnsi" w:cstheme="minorHAnsi"/>
          <w:color w:val="000099"/>
        </w:rPr>
        <w:t xml:space="preserve"> la</w:t>
      </w:r>
      <w:r w:rsidR="00673197" w:rsidRPr="00F74FC1">
        <w:rPr>
          <w:rFonts w:asciiTheme="minorHAnsi" w:hAnsiTheme="minorHAnsi" w:cstheme="minorHAnsi"/>
          <w:color w:val="000099"/>
        </w:rPr>
        <w:t xml:space="preserve"> ceguera espiritual de </w:t>
      </w:r>
      <w:r w:rsidR="00AF22D2" w:rsidRPr="00F74FC1">
        <w:rPr>
          <w:rFonts w:asciiTheme="minorHAnsi" w:hAnsiTheme="minorHAnsi" w:cstheme="minorHAnsi"/>
          <w:color w:val="000099"/>
        </w:rPr>
        <w:t>muchos</w:t>
      </w:r>
      <w:r w:rsidR="00673197" w:rsidRPr="00F74FC1">
        <w:rPr>
          <w:rFonts w:asciiTheme="minorHAnsi" w:hAnsiTheme="minorHAnsi" w:cstheme="minorHAnsi"/>
          <w:color w:val="000099"/>
        </w:rPr>
        <w:t xml:space="preserve"> de </w:t>
      </w:r>
      <w:r w:rsidR="001D05AE" w:rsidRPr="00F74FC1">
        <w:rPr>
          <w:rFonts w:asciiTheme="minorHAnsi" w:hAnsiTheme="minorHAnsi" w:cstheme="minorHAnsi"/>
          <w:color w:val="000099"/>
        </w:rPr>
        <w:t>nuestros</w:t>
      </w:r>
      <w:r w:rsidR="00673197" w:rsidRPr="00F74FC1">
        <w:rPr>
          <w:rFonts w:asciiTheme="minorHAnsi" w:hAnsiTheme="minorHAnsi" w:cstheme="minorHAnsi"/>
          <w:color w:val="000099"/>
        </w:rPr>
        <w:t xml:space="preserve"> </w:t>
      </w:r>
      <w:r w:rsidR="00E10B27" w:rsidRPr="00F74FC1">
        <w:rPr>
          <w:rFonts w:asciiTheme="minorHAnsi" w:hAnsiTheme="minorHAnsi" w:cstheme="minorHAnsi"/>
          <w:color w:val="000099"/>
        </w:rPr>
        <w:t>hermanos</w:t>
      </w:r>
      <w:r w:rsidR="00673197" w:rsidRPr="00F74FC1">
        <w:rPr>
          <w:rFonts w:asciiTheme="minorHAnsi" w:hAnsiTheme="minorHAnsi" w:cstheme="minorHAnsi"/>
          <w:color w:val="000099"/>
        </w:rPr>
        <w:t xml:space="preserve"> </w:t>
      </w:r>
      <w:r w:rsidR="00673197" w:rsidRPr="005F4C71">
        <w:rPr>
          <w:rFonts w:asciiTheme="minorHAnsi" w:hAnsiTheme="minorHAnsi" w:cstheme="minorHAnsi"/>
        </w:rPr>
        <w:t>(</w:t>
      </w:r>
      <w:r w:rsidR="00961C01">
        <w:rPr>
          <w:rFonts w:asciiTheme="minorHAnsi" w:hAnsiTheme="minorHAnsi" w:cstheme="minorHAnsi"/>
          <w:i/>
        </w:rPr>
        <w:t>Review and Herald</w:t>
      </w:r>
      <w:r w:rsidR="00673197" w:rsidRPr="005F4C71">
        <w:rPr>
          <w:rFonts w:asciiTheme="minorHAnsi" w:hAnsiTheme="minorHAnsi" w:cstheme="minorHAnsi"/>
        </w:rPr>
        <w:t xml:space="preserve">, 26 </w:t>
      </w:r>
      <w:r w:rsidRPr="005F4C71">
        <w:rPr>
          <w:rFonts w:asciiTheme="minorHAnsi" w:hAnsiTheme="minorHAnsi" w:cstheme="minorHAnsi"/>
        </w:rPr>
        <w:t>j</w:t>
      </w:r>
      <w:r w:rsidR="00747141" w:rsidRPr="005F4C71">
        <w:rPr>
          <w:rFonts w:asciiTheme="minorHAnsi" w:hAnsiTheme="minorHAnsi" w:cstheme="minorHAnsi"/>
        </w:rPr>
        <w:t>ulio</w:t>
      </w:r>
      <w:r w:rsidRPr="005F4C71">
        <w:rPr>
          <w:rFonts w:asciiTheme="minorHAnsi" w:hAnsiTheme="minorHAnsi" w:cstheme="minorHAnsi"/>
        </w:rPr>
        <w:t xml:space="preserve"> </w:t>
      </w:r>
      <w:r w:rsidR="00673197" w:rsidRPr="005F4C71">
        <w:rPr>
          <w:rFonts w:asciiTheme="minorHAnsi" w:hAnsiTheme="minorHAnsi" w:cstheme="minorHAnsi"/>
        </w:rPr>
        <w:t>1892).</w:t>
      </w:r>
    </w:p>
    <w:p w14:paraId="46028F93" w14:textId="57C0B60B" w:rsidR="00673197" w:rsidRPr="005F4C71" w:rsidRDefault="00E8688E" w:rsidP="00863C14">
      <w:pPr>
        <w:pStyle w:val="NormalWeb"/>
        <w:rPr>
          <w:rFonts w:asciiTheme="minorHAnsi" w:hAnsiTheme="minorHAnsi" w:cstheme="minorHAnsi"/>
        </w:rPr>
      </w:pPr>
      <w:r w:rsidRPr="005F4C71">
        <w:rPr>
          <w:rFonts w:asciiTheme="minorHAnsi" w:hAnsiTheme="minorHAnsi" w:cstheme="minorHAnsi"/>
        </w:rPr>
        <w:t>Hablando</w:t>
      </w:r>
      <w:r w:rsidR="00673197" w:rsidRPr="005F4C71">
        <w:rPr>
          <w:rFonts w:asciiTheme="minorHAnsi" w:hAnsiTheme="minorHAnsi" w:cstheme="minorHAnsi"/>
        </w:rPr>
        <w:t xml:space="preserve"> d</w:t>
      </w:r>
      <w:r w:rsidRPr="005F4C71">
        <w:rPr>
          <w:rFonts w:asciiTheme="minorHAnsi" w:hAnsiTheme="minorHAnsi" w:cstheme="minorHAnsi"/>
        </w:rPr>
        <w:t xml:space="preserve">e </w:t>
      </w:r>
      <w:r w:rsidR="003C7CF2" w:rsidRPr="005F4C71">
        <w:rPr>
          <w:rFonts w:asciiTheme="minorHAnsi" w:hAnsiTheme="minorHAnsi" w:cstheme="minorHAnsi"/>
        </w:rPr>
        <w:t>quienes</w:t>
      </w:r>
      <w:r w:rsidR="00673197" w:rsidRPr="005F4C71">
        <w:rPr>
          <w:rFonts w:asciiTheme="minorHAnsi" w:hAnsiTheme="minorHAnsi" w:cstheme="minorHAnsi"/>
        </w:rPr>
        <w:t xml:space="preserve"> </w:t>
      </w:r>
      <w:r w:rsidR="003C7CF2" w:rsidRPr="005F4C71">
        <w:rPr>
          <w:rFonts w:asciiTheme="minorHAnsi" w:hAnsiTheme="minorHAnsi" w:cstheme="minorHAnsi"/>
        </w:rPr>
        <w:t>“</w:t>
      </w:r>
      <w:r w:rsidR="00673197" w:rsidRPr="00630453">
        <w:rPr>
          <w:rFonts w:asciiTheme="minorHAnsi" w:hAnsiTheme="minorHAnsi" w:cstheme="minorHAnsi"/>
          <w:color w:val="000099"/>
        </w:rPr>
        <w:t>resisti</w:t>
      </w:r>
      <w:r w:rsidRPr="00630453">
        <w:rPr>
          <w:rFonts w:asciiTheme="minorHAnsi" w:hAnsiTheme="minorHAnsi" w:cstheme="minorHAnsi"/>
          <w:color w:val="000099"/>
        </w:rPr>
        <w:t>e</w:t>
      </w:r>
      <w:r w:rsidR="00673197" w:rsidRPr="00630453">
        <w:rPr>
          <w:rFonts w:asciiTheme="minorHAnsi" w:hAnsiTheme="minorHAnsi" w:cstheme="minorHAnsi"/>
          <w:color w:val="000099"/>
        </w:rPr>
        <w:t>r</w:t>
      </w:r>
      <w:r w:rsidRPr="00630453">
        <w:rPr>
          <w:rFonts w:asciiTheme="minorHAnsi" w:hAnsiTheme="minorHAnsi" w:cstheme="minorHAnsi"/>
          <w:color w:val="000099"/>
        </w:rPr>
        <w:t>on</w:t>
      </w:r>
      <w:r w:rsidR="00673197" w:rsidRPr="00630453">
        <w:rPr>
          <w:rFonts w:asciiTheme="minorHAnsi" w:hAnsiTheme="minorHAnsi" w:cstheme="minorHAnsi"/>
          <w:color w:val="000099"/>
        </w:rPr>
        <w:t xml:space="preserve"> a</w:t>
      </w:r>
      <w:r w:rsidRPr="00630453">
        <w:rPr>
          <w:rFonts w:asciiTheme="minorHAnsi" w:hAnsiTheme="minorHAnsi" w:cstheme="minorHAnsi"/>
          <w:color w:val="000099"/>
        </w:rPr>
        <w:t>l</w:t>
      </w:r>
      <w:r w:rsidR="00673197" w:rsidRPr="00630453">
        <w:rPr>
          <w:rFonts w:asciiTheme="minorHAnsi" w:hAnsiTheme="minorHAnsi" w:cstheme="minorHAnsi"/>
          <w:color w:val="000099"/>
        </w:rPr>
        <w:t xml:space="preserve"> Espirito de </w:t>
      </w:r>
      <w:r w:rsidR="00227505" w:rsidRPr="00630453">
        <w:rPr>
          <w:rFonts w:asciiTheme="minorHAnsi" w:hAnsiTheme="minorHAnsi" w:cstheme="minorHAnsi"/>
          <w:color w:val="000099"/>
        </w:rPr>
        <w:t>Dios</w:t>
      </w:r>
      <w:r w:rsidR="00673197" w:rsidRPr="00630453">
        <w:rPr>
          <w:rFonts w:asciiTheme="minorHAnsi" w:hAnsiTheme="minorHAnsi" w:cstheme="minorHAnsi"/>
          <w:color w:val="000099"/>
        </w:rPr>
        <w:t xml:space="preserve"> </w:t>
      </w:r>
      <w:r w:rsidR="009010CF" w:rsidRPr="00630453">
        <w:rPr>
          <w:rFonts w:asciiTheme="minorHAnsi" w:hAnsiTheme="minorHAnsi" w:cstheme="minorHAnsi"/>
          <w:color w:val="000099"/>
        </w:rPr>
        <w:t>en</w:t>
      </w:r>
      <w:r w:rsidR="00673197" w:rsidRPr="00630453">
        <w:rPr>
          <w:rFonts w:asciiTheme="minorHAnsi" w:hAnsiTheme="minorHAnsi" w:cstheme="minorHAnsi"/>
          <w:color w:val="000099"/>
        </w:rPr>
        <w:t xml:space="preserve"> </w:t>
      </w:r>
      <w:r w:rsidR="00A04A97" w:rsidRPr="00630453">
        <w:rPr>
          <w:rFonts w:asciiTheme="minorHAnsi" w:hAnsiTheme="minorHAnsi" w:cstheme="minorHAnsi"/>
          <w:color w:val="000099"/>
        </w:rPr>
        <w:t>Minneapolis</w:t>
      </w:r>
      <w:r w:rsidR="003C7CF2" w:rsidRPr="005F4C71">
        <w:rPr>
          <w:rFonts w:asciiTheme="minorHAnsi" w:hAnsiTheme="minorHAnsi" w:cstheme="minorHAnsi"/>
        </w:rPr>
        <w:t>”, afirm</w:t>
      </w:r>
      <w:r w:rsidR="00F72173" w:rsidRPr="005F4C71">
        <w:rPr>
          <w:rFonts w:asciiTheme="minorHAnsi" w:hAnsiTheme="minorHAnsi" w:cstheme="minorHAnsi"/>
        </w:rPr>
        <w:t>ó</w:t>
      </w:r>
      <w:r w:rsidR="00673197" w:rsidRPr="005F4C71">
        <w:rPr>
          <w:rFonts w:asciiTheme="minorHAnsi" w:hAnsiTheme="minorHAnsi" w:cstheme="minorHAnsi"/>
        </w:rPr>
        <w:t>:</w:t>
      </w:r>
    </w:p>
    <w:p w14:paraId="6B4ACACC" w14:textId="44F676E8" w:rsidR="00673197" w:rsidRPr="005F4C71" w:rsidRDefault="00673197" w:rsidP="00630453">
      <w:pPr>
        <w:pStyle w:val="NormalWeb"/>
        <w:ind w:left="567" w:right="566"/>
        <w:rPr>
          <w:rFonts w:asciiTheme="minorHAnsi" w:hAnsiTheme="minorHAnsi" w:cstheme="minorHAnsi"/>
        </w:rPr>
      </w:pPr>
      <w:r w:rsidRPr="00630453">
        <w:rPr>
          <w:rFonts w:asciiTheme="minorHAnsi" w:hAnsiTheme="minorHAnsi" w:cstheme="minorHAnsi"/>
          <w:iCs/>
          <w:color w:val="000099"/>
        </w:rPr>
        <w:t xml:space="preserve">Todo </w:t>
      </w:r>
      <w:r w:rsidR="00E8688E" w:rsidRPr="00630453">
        <w:rPr>
          <w:rFonts w:asciiTheme="minorHAnsi" w:hAnsiTheme="minorHAnsi" w:cstheme="minorHAnsi"/>
          <w:iCs/>
          <w:color w:val="000099"/>
        </w:rPr>
        <w:t>el</w:t>
      </w:r>
      <w:r w:rsidRPr="00630453">
        <w:rPr>
          <w:rFonts w:asciiTheme="minorHAnsi" w:hAnsiTheme="minorHAnsi" w:cstheme="minorHAnsi"/>
          <w:iCs/>
          <w:color w:val="000099"/>
        </w:rPr>
        <w:t xml:space="preserve"> universo celestial </w:t>
      </w:r>
      <w:r w:rsidR="0066365E" w:rsidRPr="00630453">
        <w:rPr>
          <w:rFonts w:asciiTheme="minorHAnsi" w:hAnsiTheme="minorHAnsi" w:cstheme="minorHAnsi"/>
          <w:iCs/>
          <w:color w:val="000099"/>
        </w:rPr>
        <w:t xml:space="preserve">fue testigo </w:t>
      </w:r>
      <w:r w:rsidR="00CD20A1" w:rsidRPr="00630453">
        <w:rPr>
          <w:rFonts w:asciiTheme="minorHAnsi" w:hAnsiTheme="minorHAnsi" w:cstheme="minorHAnsi"/>
          <w:iCs/>
          <w:color w:val="000099"/>
        </w:rPr>
        <w:t>del trato</w:t>
      </w:r>
      <w:r w:rsidR="00042740" w:rsidRPr="00630453">
        <w:rPr>
          <w:rFonts w:asciiTheme="minorHAnsi" w:hAnsiTheme="minorHAnsi" w:cstheme="minorHAnsi"/>
          <w:iCs/>
          <w:color w:val="000099"/>
        </w:rPr>
        <w:t xml:space="preserve"> vergonz</w:t>
      </w:r>
      <w:r w:rsidR="00CD20A1" w:rsidRPr="00630453">
        <w:rPr>
          <w:rFonts w:asciiTheme="minorHAnsi" w:hAnsiTheme="minorHAnsi" w:cstheme="minorHAnsi"/>
          <w:iCs/>
          <w:color w:val="000099"/>
        </w:rPr>
        <w:t>oso</w:t>
      </w:r>
      <w:r w:rsidR="00042740" w:rsidRPr="00630453">
        <w:rPr>
          <w:rFonts w:asciiTheme="minorHAnsi" w:hAnsiTheme="minorHAnsi" w:cstheme="minorHAnsi"/>
          <w:iCs/>
          <w:color w:val="000099"/>
        </w:rPr>
        <w:t xml:space="preserve"> que </w:t>
      </w:r>
      <w:r w:rsidR="0066365E" w:rsidRPr="00630453">
        <w:rPr>
          <w:rFonts w:asciiTheme="minorHAnsi" w:hAnsiTheme="minorHAnsi" w:cstheme="minorHAnsi"/>
          <w:iCs/>
          <w:color w:val="000099"/>
        </w:rPr>
        <w:t xml:space="preserve">se </w:t>
      </w:r>
      <w:r w:rsidR="00CD20A1" w:rsidRPr="00630453">
        <w:rPr>
          <w:rFonts w:asciiTheme="minorHAnsi" w:hAnsiTheme="minorHAnsi" w:cstheme="minorHAnsi"/>
          <w:iCs/>
          <w:color w:val="000099"/>
        </w:rPr>
        <w:t>dio</w:t>
      </w:r>
      <w:r w:rsidR="0066365E" w:rsidRPr="00630453">
        <w:rPr>
          <w:rFonts w:asciiTheme="minorHAnsi" w:hAnsiTheme="minorHAnsi" w:cstheme="minorHAnsi"/>
          <w:iCs/>
          <w:color w:val="000099"/>
        </w:rPr>
        <w:t xml:space="preserve"> a</w:t>
      </w:r>
      <w:r w:rsidR="00042740" w:rsidRPr="00630453">
        <w:rPr>
          <w:rFonts w:asciiTheme="minorHAnsi" w:hAnsiTheme="minorHAnsi" w:cstheme="minorHAnsi"/>
          <w:iCs/>
          <w:color w:val="000099"/>
        </w:rPr>
        <w:t xml:space="preserve"> Jesucristo</w:t>
      </w:r>
      <w:r w:rsidRPr="00630453">
        <w:rPr>
          <w:rFonts w:asciiTheme="minorHAnsi" w:hAnsiTheme="minorHAnsi" w:cstheme="minorHAnsi"/>
          <w:iCs/>
          <w:color w:val="000099"/>
        </w:rPr>
        <w:t xml:space="preserve">, representado </w:t>
      </w:r>
      <w:r w:rsidR="003740E4" w:rsidRPr="00630453">
        <w:rPr>
          <w:rFonts w:asciiTheme="minorHAnsi" w:hAnsiTheme="minorHAnsi" w:cstheme="minorHAnsi"/>
          <w:iCs/>
          <w:color w:val="000099"/>
        </w:rPr>
        <w:t>por el</w:t>
      </w:r>
      <w:r w:rsidRPr="00630453">
        <w:rPr>
          <w:rFonts w:asciiTheme="minorHAnsi" w:hAnsiTheme="minorHAnsi" w:cstheme="minorHAnsi"/>
          <w:iCs/>
          <w:color w:val="000099"/>
        </w:rPr>
        <w:t xml:space="preserve"> </w:t>
      </w:r>
      <w:r w:rsidR="00F657A7" w:rsidRPr="00630453">
        <w:rPr>
          <w:rFonts w:asciiTheme="minorHAnsi" w:hAnsiTheme="minorHAnsi" w:cstheme="minorHAnsi"/>
          <w:iCs/>
          <w:color w:val="000099"/>
        </w:rPr>
        <w:t>Espíritu</w:t>
      </w:r>
      <w:r w:rsidRPr="00630453">
        <w:rPr>
          <w:rFonts w:asciiTheme="minorHAnsi" w:hAnsiTheme="minorHAnsi" w:cstheme="minorHAnsi"/>
          <w:iCs/>
          <w:color w:val="000099"/>
        </w:rPr>
        <w:t xml:space="preserve"> Santo. </w:t>
      </w:r>
      <w:r w:rsidR="00E8688E" w:rsidRPr="00630453">
        <w:rPr>
          <w:rFonts w:asciiTheme="minorHAnsi" w:hAnsiTheme="minorHAnsi" w:cstheme="minorHAnsi"/>
          <w:iCs/>
          <w:color w:val="000099"/>
        </w:rPr>
        <w:t>Si</w:t>
      </w:r>
      <w:r w:rsidR="00042740" w:rsidRPr="00630453">
        <w:rPr>
          <w:rFonts w:asciiTheme="minorHAnsi" w:hAnsiTheme="minorHAnsi" w:cstheme="minorHAnsi"/>
          <w:iCs/>
          <w:color w:val="000099"/>
        </w:rPr>
        <w:t xml:space="preserve"> Cristo</w:t>
      </w:r>
      <w:r w:rsidR="00E8688E" w:rsidRPr="00630453">
        <w:rPr>
          <w:rFonts w:asciiTheme="minorHAnsi" w:hAnsiTheme="minorHAnsi" w:cstheme="minorHAnsi"/>
          <w:iCs/>
          <w:color w:val="000099"/>
        </w:rPr>
        <w:t xml:space="preserve"> hubiese </w:t>
      </w:r>
      <w:r w:rsidRPr="00630453">
        <w:rPr>
          <w:rFonts w:asciiTheme="minorHAnsi" w:hAnsiTheme="minorHAnsi" w:cstheme="minorHAnsi"/>
          <w:iCs/>
          <w:color w:val="000099"/>
        </w:rPr>
        <w:t xml:space="preserve">estado </w:t>
      </w:r>
      <w:r w:rsidR="00815580" w:rsidRPr="00630453">
        <w:rPr>
          <w:rFonts w:asciiTheme="minorHAnsi" w:hAnsiTheme="minorHAnsi" w:cstheme="minorHAnsi"/>
          <w:iCs/>
          <w:color w:val="000099"/>
        </w:rPr>
        <w:t>ante</w:t>
      </w:r>
      <w:r w:rsidRPr="00630453">
        <w:rPr>
          <w:rFonts w:asciiTheme="minorHAnsi" w:hAnsiTheme="minorHAnsi" w:cstheme="minorHAnsi"/>
          <w:iCs/>
          <w:color w:val="000099"/>
        </w:rPr>
        <w:t xml:space="preserve"> </w:t>
      </w:r>
      <w:r w:rsidR="00E10B27" w:rsidRPr="00630453">
        <w:rPr>
          <w:rFonts w:asciiTheme="minorHAnsi" w:hAnsiTheme="minorHAnsi" w:cstheme="minorHAnsi"/>
          <w:iCs/>
          <w:color w:val="000099"/>
        </w:rPr>
        <w:t>ellos</w:t>
      </w:r>
      <w:r w:rsidRPr="00630453">
        <w:rPr>
          <w:rFonts w:asciiTheme="minorHAnsi" w:hAnsiTheme="minorHAnsi" w:cstheme="minorHAnsi"/>
          <w:iCs/>
          <w:color w:val="000099"/>
        </w:rPr>
        <w:t xml:space="preserve">, </w:t>
      </w:r>
      <w:r w:rsidR="00E8688E" w:rsidRPr="00630453">
        <w:rPr>
          <w:rFonts w:asciiTheme="minorHAnsi" w:hAnsiTheme="minorHAnsi" w:cstheme="minorHAnsi"/>
          <w:iCs/>
          <w:color w:val="000099"/>
        </w:rPr>
        <w:t xml:space="preserve">lo habrían </w:t>
      </w:r>
      <w:r w:rsidRPr="00630453">
        <w:rPr>
          <w:rFonts w:asciiTheme="minorHAnsi" w:hAnsiTheme="minorHAnsi" w:cstheme="minorHAnsi"/>
          <w:iCs/>
          <w:color w:val="000099"/>
        </w:rPr>
        <w:t xml:space="preserve">tratado </w:t>
      </w:r>
      <w:r w:rsidR="00042740" w:rsidRPr="00630453">
        <w:rPr>
          <w:rFonts w:asciiTheme="minorHAnsi" w:hAnsiTheme="minorHAnsi" w:cstheme="minorHAnsi"/>
          <w:iCs/>
          <w:color w:val="000099"/>
        </w:rPr>
        <w:t>de forma similar a como</w:t>
      </w:r>
      <w:r w:rsidR="004C4025" w:rsidRPr="00630453">
        <w:rPr>
          <w:rFonts w:asciiTheme="minorHAnsi" w:hAnsiTheme="minorHAnsi" w:cstheme="minorHAnsi"/>
          <w:iCs/>
          <w:color w:val="000099"/>
        </w:rPr>
        <w:t xml:space="preserve"> lo</w:t>
      </w:r>
      <w:r w:rsidR="00042740" w:rsidRPr="00630453">
        <w:rPr>
          <w:rFonts w:asciiTheme="minorHAnsi" w:hAnsiTheme="minorHAnsi" w:cstheme="minorHAnsi"/>
          <w:iCs/>
          <w:color w:val="000099"/>
        </w:rPr>
        <w:t xml:space="preserve"> </w:t>
      </w:r>
      <w:r w:rsidR="0066365E" w:rsidRPr="00630453">
        <w:rPr>
          <w:rFonts w:asciiTheme="minorHAnsi" w:hAnsiTheme="minorHAnsi" w:cstheme="minorHAnsi"/>
          <w:iCs/>
          <w:color w:val="000099"/>
        </w:rPr>
        <w:t>hicier</w:t>
      </w:r>
      <w:r w:rsidR="00042740" w:rsidRPr="00630453">
        <w:rPr>
          <w:rFonts w:asciiTheme="minorHAnsi" w:hAnsiTheme="minorHAnsi" w:cstheme="minorHAnsi"/>
          <w:iCs/>
          <w:color w:val="000099"/>
        </w:rPr>
        <w:t xml:space="preserve">on </w:t>
      </w:r>
      <w:r w:rsidR="00E8688E" w:rsidRPr="00630453">
        <w:rPr>
          <w:rFonts w:asciiTheme="minorHAnsi" w:hAnsiTheme="minorHAnsi" w:cstheme="minorHAnsi"/>
          <w:iCs/>
          <w:color w:val="000099"/>
        </w:rPr>
        <w:t>l</w:t>
      </w:r>
      <w:r w:rsidRPr="00630453">
        <w:rPr>
          <w:rFonts w:asciiTheme="minorHAnsi" w:hAnsiTheme="minorHAnsi" w:cstheme="minorHAnsi"/>
          <w:iCs/>
          <w:color w:val="000099"/>
        </w:rPr>
        <w:t xml:space="preserve">os </w:t>
      </w:r>
      <w:r w:rsidR="00BD7303" w:rsidRPr="00630453">
        <w:rPr>
          <w:rFonts w:asciiTheme="minorHAnsi" w:hAnsiTheme="minorHAnsi" w:cstheme="minorHAnsi"/>
          <w:iCs/>
          <w:color w:val="000099"/>
        </w:rPr>
        <w:t>judíos</w:t>
      </w:r>
      <w:r w:rsidRPr="005F4C71">
        <w:rPr>
          <w:rFonts w:asciiTheme="minorHAnsi" w:hAnsiTheme="minorHAnsi" w:cstheme="minorHAnsi"/>
        </w:rPr>
        <w:t xml:space="preserve"> (</w:t>
      </w:r>
      <w:r w:rsidRPr="005F4C71">
        <w:rPr>
          <w:rFonts w:asciiTheme="minorHAnsi" w:hAnsiTheme="minorHAnsi" w:cstheme="minorHAnsi"/>
          <w:i/>
        </w:rPr>
        <w:t>Special Testimonies</w:t>
      </w:r>
      <w:r w:rsidRPr="005F4C71">
        <w:rPr>
          <w:rFonts w:asciiTheme="minorHAnsi" w:hAnsiTheme="minorHAnsi" w:cstheme="minorHAnsi"/>
        </w:rPr>
        <w:t>, S</w:t>
      </w:r>
      <w:r w:rsidR="00E8688E" w:rsidRPr="005F4C71">
        <w:rPr>
          <w:rFonts w:asciiTheme="minorHAnsi" w:hAnsiTheme="minorHAnsi" w:cstheme="minorHAnsi"/>
        </w:rPr>
        <w:t>e</w:t>
      </w:r>
      <w:r w:rsidRPr="005F4C71">
        <w:rPr>
          <w:rFonts w:asciiTheme="minorHAnsi" w:hAnsiTheme="minorHAnsi" w:cstheme="minorHAnsi"/>
        </w:rPr>
        <w:t xml:space="preserve">rie A, </w:t>
      </w:r>
      <w:r w:rsidR="00042740" w:rsidRPr="005F4C71">
        <w:rPr>
          <w:rFonts w:asciiTheme="minorHAnsi" w:hAnsiTheme="minorHAnsi" w:cstheme="minorHAnsi"/>
        </w:rPr>
        <w:t>n</w:t>
      </w:r>
      <w:r w:rsidRPr="005F4C71">
        <w:rPr>
          <w:rFonts w:asciiTheme="minorHAnsi" w:hAnsiTheme="minorHAnsi" w:cstheme="minorHAnsi"/>
        </w:rPr>
        <w:t xml:space="preserve">º 6, </w:t>
      </w:r>
      <w:r w:rsidR="001A6D6C">
        <w:rPr>
          <w:rFonts w:asciiTheme="minorHAnsi" w:hAnsiTheme="minorHAnsi" w:cstheme="minorHAnsi"/>
        </w:rPr>
        <w:t>19-</w:t>
      </w:r>
      <w:r w:rsidRPr="005F4C71">
        <w:rPr>
          <w:rFonts w:asciiTheme="minorHAnsi" w:hAnsiTheme="minorHAnsi" w:cstheme="minorHAnsi"/>
        </w:rPr>
        <w:t>20</w:t>
      </w:r>
      <w:r w:rsidR="00630453">
        <w:rPr>
          <w:rFonts w:asciiTheme="minorHAnsi" w:hAnsiTheme="minorHAnsi" w:cstheme="minorHAnsi"/>
        </w:rPr>
        <w:t xml:space="preserve">; </w:t>
      </w:r>
      <w:r w:rsidR="001A6D6C" w:rsidRPr="001A6D6C">
        <w:rPr>
          <w:rFonts w:asciiTheme="minorHAnsi" w:hAnsiTheme="minorHAnsi" w:cstheme="minorHAnsi"/>
          <w:i/>
          <w:iCs/>
        </w:rPr>
        <w:t>The Ellen G. White 1888 Materials</w:t>
      </w:r>
      <w:r w:rsidR="001A6D6C" w:rsidRPr="001A6D6C">
        <w:rPr>
          <w:rFonts w:asciiTheme="minorHAnsi" w:hAnsiTheme="minorHAnsi" w:cstheme="minorHAnsi"/>
        </w:rPr>
        <w:t>,</w:t>
      </w:r>
      <w:r w:rsidR="001A6D6C">
        <w:rPr>
          <w:rFonts w:asciiTheme="minorHAnsi" w:hAnsiTheme="minorHAnsi" w:cstheme="minorHAnsi"/>
        </w:rPr>
        <w:t xml:space="preserve"> 1478-1479</w:t>
      </w:r>
      <w:r w:rsidRPr="005F4C71">
        <w:rPr>
          <w:rFonts w:asciiTheme="minorHAnsi" w:hAnsiTheme="minorHAnsi" w:cstheme="minorHAnsi"/>
        </w:rPr>
        <w:t>).</w:t>
      </w:r>
    </w:p>
    <w:p w14:paraId="2F52F07E" w14:textId="213BEBE3" w:rsidR="00673197" w:rsidRPr="005F4C71" w:rsidRDefault="00E8688E" w:rsidP="001A6D6C">
      <w:pPr>
        <w:pStyle w:val="NormalWeb"/>
        <w:ind w:left="567" w:right="566"/>
        <w:rPr>
          <w:rFonts w:asciiTheme="minorHAnsi" w:hAnsiTheme="minorHAnsi" w:cstheme="minorHAnsi"/>
        </w:rPr>
      </w:pPr>
      <w:r w:rsidRPr="001A6D6C">
        <w:rPr>
          <w:rFonts w:asciiTheme="minorHAnsi" w:hAnsiTheme="minorHAnsi" w:cstheme="minorHAnsi"/>
          <w:color w:val="000099"/>
        </w:rPr>
        <w:t>Las es</w:t>
      </w:r>
      <w:r w:rsidR="00673197" w:rsidRPr="001A6D6C">
        <w:rPr>
          <w:rFonts w:asciiTheme="minorHAnsi" w:hAnsiTheme="minorHAnsi" w:cstheme="minorHAnsi"/>
          <w:iCs/>
          <w:color w:val="000099"/>
        </w:rPr>
        <w:t xml:space="preserve">cenas </w:t>
      </w:r>
      <w:r w:rsidR="00CA5F58" w:rsidRPr="001A6D6C">
        <w:rPr>
          <w:rFonts w:asciiTheme="minorHAnsi" w:hAnsiTheme="minorHAnsi" w:cstheme="minorHAnsi"/>
          <w:iCs/>
          <w:color w:val="000099"/>
        </w:rPr>
        <w:t>ocurridas</w:t>
      </w:r>
      <w:r w:rsidR="00673197" w:rsidRPr="001A6D6C">
        <w:rPr>
          <w:rFonts w:asciiTheme="minorHAnsi" w:hAnsiTheme="minorHAnsi" w:cstheme="minorHAnsi"/>
          <w:iCs/>
          <w:color w:val="000099"/>
        </w:rPr>
        <w:t xml:space="preserve"> </w:t>
      </w:r>
      <w:r w:rsidRPr="001A6D6C">
        <w:rPr>
          <w:rFonts w:asciiTheme="minorHAnsi" w:hAnsiTheme="minorHAnsi" w:cstheme="minorHAnsi"/>
          <w:iCs/>
          <w:color w:val="000099"/>
        </w:rPr>
        <w:t>e</w:t>
      </w:r>
      <w:r w:rsidR="00673197" w:rsidRPr="001A6D6C">
        <w:rPr>
          <w:rFonts w:asciiTheme="minorHAnsi" w:hAnsiTheme="minorHAnsi" w:cstheme="minorHAnsi"/>
          <w:iCs/>
          <w:color w:val="000099"/>
        </w:rPr>
        <w:t>n</w:t>
      </w:r>
      <w:r w:rsidRPr="001A6D6C">
        <w:rPr>
          <w:rFonts w:asciiTheme="minorHAnsi" w:hAnsiTheme="minorHAnsi" w:cstheme="minorHAnsi"/>
          <w:iCs/>
          <w:color w:val="000099"/>
        </w:rPr>
        <w:t xml:space="preserve"> </w:t>
      </w:r>
      <w:r w:rsidR="00673197" w:rsidRPr="001A6D6C">
        <w:rPr>
          <w:rFonts w:asciiTheme="minorHAnsi" w:hAnsiTheme="minorHAnsi" w:cstheme="minorHAnsi"/>
          <w:iCs/>
          <w:color w:val="000099"/>
        </w:rPr>
        <w:t>aque</w:t>
      </w:r>
      <w:r w:rsidRPr="001A6D6C">
        <w:rPr>
          <w:rFonts w:asciiTheme="minorHAnsi" w:hAnsiTheme="minorHAnsi" w:cstheme="minorHAnsi"/>
          <w:iCs/>
          <w:color w:val="000099"/>
        </w:rPr>
        <w:t>l</w:t>
      </w:r>
      <w:r w:rsidR="002B4DA1" w:rsidRPr="001A6D6C">
        <w:rPr>
          <w:rFonts w:asciiTheme="minorHAnsi" w:hAnsiTheme="minorHAnsi" w:cstheme="minorHAnsi"/>
          <w:iCs/>
          <w:color w:val="000099"/>
        </w:rPr>
        <w:t xml:space="preserve"> encuentro</w:t>
      </w:r>
      <w:r w:rsidR="00673197" w:rsidRPr="001A6D6C">
        <w:rPr>
          <w:rFonts w:asciiTheme="minorHAnsi" w:hAnsiTheme="minorHAnsi" w:cstheme="minorHAnsi"/>
          <w:iCs/>
          <w:color w:val="000099"/>
        </w:rPr>
        <w:t xml:space="preserve"> </w:t>
      </w:r>
      <w:r w:rsidR="00673197" w:rsidRPr="008167A2">
        <w:rPr>
          <w:rFonts w:asciiTheme="minorHAnsi" w:hAnsiTheme="minorHAnsi" w:cstheme="minorHAnsi"/>
          <w:iCs/>
          <w:color w:val="000000" w:themeColor="text1"/>
        </w:rPr>
        <w:t>[</w:t>
      </w:r>
      <w:r w:rsidR="00F05F74" w:rsidRPr="008167A2">
        <w:rPr>
          <w:rFonts w:asciiTheme="minorHAnsi" w:hAnsiTheme="minorHAnsi" w:cstheme="minorHAnsi"/>
          <w:iCs/>
          <w:color w:val="000000" w:themeColor="text1"/>
        </w:rPr>
        <w:t xml:space="preserve">en </w:t>
      </w:r>
      <w:r w:rsidR="00A04A97" w:rsidRPr="008167A2">
        <w:rPr>
          <w:rFonts w:asciiTheme="minorHAnsi" w:hAnsiTheme="minorHAnsi" w:cstheme="minorHAnsi"/>
          <w:iCs/>
          <w:color w:val="000000" w:themeColor="text1"/>
        </w:rPr>
        <w:t>Minneapolis</w:t>
      </w:r>
      <w:r w:rsidR="00673197" w:rsidRPr="008167A2">
        <w:rPr>
          <w:rFonts w:asciiTheme="minorHAnsi" w:hAnsiTheme="minorHAnsi" w:cstheme="minorHAnsi"/>
          <w:iCs/>
          <w:color w:val="000000" w:themeColor="text1"/>
        </w:rPr>
        <w:t>]</w:t>
      </w:r>
      <w:r w:rsidR="00673197" w:rsidRPr="001A6D6C">
        <w:rPr>
          <w:rFonts w:asciiTheme="minorHAnsi" w:hAnsiTheme="minorHAnsi" w:cstheme="minorHAnsi"/>
          <w:iCs/>
          <w:color w:val="000099"/>
        </w:rPr>
        <w:t xml:space="preserve"> </w:t>
      </w:r>
      <w:r w:rsidRPr="001A6D6C">
        <w:rPr>
          <w:rFonts w:asciiTheme="minorHAnsi" w:hAnsiTheme="minorHAnsi" w:cstheme="minorHAnsi"/>
          <w:iCs/>
          <w:color w:val="000099"/>
        </w:rPr>
        <w:t xml:space="preserve">hicieron </w:t>
      </w:r>
      <w:r w:rsidR="00CA5F58" w:rsidRPr="001A6D6C">
        <w:rPr>
          <w:rFonts w:asciiTheme="minorHAnsi" w:hAnsiTheme="minorHAnsi" w:cstheme="minorHAnsi"/>
          <w:iCs/>
          <w:color w:val="000099"/>
        </w:rPr>
        <w:t>que e</w:t>
      </w:r>
      <w:r w:rsidRPr="001A6D6C">
        <w:rPr>
          <w:rFonts w:asciiTheme="minorHAnsi" w:hAnsiTheme="minorHAnsi" w:cstheme="minorHAnsi"/>
          <w:iCs/>
          <w:color w:val="000099"/>
        </w:rPr>
        <w:t xml:space="preserve">l </w:t>
      </w:r>
      <w:r w:rsidR="00227505" w:rsidRPr="001A6D6C">
        <w:rPr>
          <w:rFonts w:asciiTheme="minorHAnsi" w:hAnsiTheme="minorHAnsi" w:cstheme="minorHAnsi"/>
          <w:iCs/>
          <w:color w:val="000099"/>
        </w:rPr>
        <w:t>Dios</w:t>
      </w:r>
      <w:r w:rsidR="00673197" w:rsidRPr="001A6D6C">
        <w:rPr>
          <w:rFonts w:asciiTheme="minorHAnsi" w:hAnsiTheme="minorHAnsi" w:cstheme="minorHAnsi"/>
          <w:iCs/>
          <w:color w:val="000099"/>
        </w:rPr>
        <w:t xml:space="preserve"> d</w:t>
      </w:r>
      <w:r w:rsidRPr="001A6D6C">
        <w:rPr>
          <w:rFonts w:asciiTheme="minorHAnsi" w:hAnsiTheme="minorHAnsi" w:cstheme="minorHAnsi"/>
          <w:iCs/>
          <w:color w:val="000099"/>
        </w:rPr>
        <w:t>el</w:t>
      </w:r>
      <w:r w:rsidR="00673197" w:rsidRPr="001A6D6C">
        <w:rPr>
          <w:rFonts w:asciiTheme="minorHAnsi" w:hAnsiTheme="minorHAnsi" w:cstheme="minorHAnsi"/>
          <w:iCs/>
          <w:color w:val="000099"/>
        </w:rPr>
        <w:t xml:space="preserve"> </w:t>
      </w:r>
      <w:r w:rsidR="00227505" w:rsidRPr="001A6D6C">
        <w:rPr>
          <w:rFonts w:asciiTheme="minorHAnsi" w:hAnsiTheme="minorHAnsi" w:cstheme="minorHAnsi"/>
          <w:iCs/>
          <w:color w:val="000099"/>
        </w:rPr>
        <w:t>cielo</w:t>
      </w:r>
      <w:r w:rsidR="00CA5F58" w:rsidRPr="001A6D6C">
        <w:rPr>
          <w:rFonts w:asciiTheme="minorHAnsi" w:hAnsiTheme="minorHAnsi" w:cstheme="minorHAnsi"/>
          <w:iCs/>
          <w:color w:val="000099"/>
        </w:rPr>
        <w:t xml:space="preserve"> se</w:t>
      </w:r>
      <w:r w:rsidR="00673197" w:rsidRPr="001A6D6C">
        <w:rPr>
          <w:rFonts w:asciiTheme="minorHAnsi" w:hAnsiTheme="minorHAnsi" w:cstheme="minorHAnsi"/>
          <w:iCs/>
          <w:color w:val="000099"/>
        </w:rPr>
        <w:t xml:space="preserve"> </w:t>
      </w:r>
      <w:r w:rsidRPr="001A6D6C">
        <w:rPr>
          <w:rFonts w:asciiTheme="minorHAnsi" w:hAnsiTheme="minorHAnsi" w:cstheme="minorHAnsi"/>
          <w:iCs/>
          <w:color w:val="000099"/>
        </w:rPr>
        <w:t>avergonza</w:t>
      </w:r>
      <w:r w:rsidR="008622AE" w:rsidRPr="001A6D6C">
        <w:rPr>
          <w:rFonts w:asciiTheme="minorHAnsi" w:hAnsiTheme="minorHAnsi" w:cstheme="minorHAnsi"/>
          <w:iCs/>
          <w:color w:val="000099"/>
        </w:rPr>
        <w:t>ra</w:t>
      </w:r>
      <w:r w:rsidRPr="001A6D6C">
        <w:rPr>
          <w:rFonts w:asciiTheme="minorHAnsi" w:hAnsiTheme="minorHAnsi" w:cstheme="minorHAnsi"/>
          <w:iCs/>
          <w:color w:val="000099"/>
        </w:rPr>
        <w:t xml:space="preserve"> </w:t>
      </w:r>
      <w:r w:rsidR="00CA5F58" w:rsidRPr="001A6D6C">
        <w:rPr>
          <w:rFonts w:asciiTheme="minorHAnsi" w:hAnsiTheme="minorHAnsi" w:cstheme="minorHAnsi"/>
          <w:iCs/>
          <w:color w:val="000099"/>
        </w:rPr>
        <w:t>de</w:t>
      </w:r>
      <w:r w:rsidR="00673197" w:rsidRPr="001A6D6C">
        <w:rPr>
          <w:rFonts w:asciiTheme="minorHAnsi" w:hAnsiTheme="minorHAnsi" w:cstheme="minorHAnsi"/>
          <w:iCs/>
          <w:color w:val="000099"/>
        </w:rPr>
        <w:t xml:space="preserve"> </w:t>
      </w:r>
      <w:r w:rsidR="00C75E27" w:rsidRPr="001A6D6C">
        <w:rPr>
          <w:rFonts w:asciiTheme="minorHAnsi" w:hAnsiTheme="minorHAnsi" w:cstheme="minorHAnsi"/>
          <w:iCs/>
          <w:color w:val="000099"/>
        </w:rPr>
        <w:t>llamar</w:t>
      </w:r>
      <w:r w:rsidR="00CA5F58" w:rsidRPr="001A6D6C">
        <w:rPr>
          <w:rFonts w:asciiTheme="minorHAnsi" w:hAnsiTheme="minorHAnsi" w:cstheme="minorHAnsi"/>
          <w:iCs/>
          <w:color w:val="000099"/>
        </w:rPr>
        <w:t xml:space="preserve"> ‘hermanos</w:t>
      </w:r>
      <w:r w:rsidR="00A87BD1" w:rsidRPr="001A6D6C">
        <w:rPr>
          <w:rFonts w:asciiTheme="minorHAnsi" w:hAnsiTheme="minorHAnsi" w:cstheme="minorHAnsi"/>
          <w:iCs/>
          <w:color w:val="000099"/>
        </w:rPr>
        <w:t xml:space="preserve"> suyos</w:t>
      </w:r>
      <w:r w:rsidR="00CA5F58" w:rsidRPr="001A6D6C">
        <w:rPr>
          <w:rFonts w:asciiTheme="minorHAnsi" w:hAnsiTheme="minorHAnsi" w:cstheme="minorHAnsi"/>
          <w:iCs/>
          <w:color w:val="000099"/>
        </w:rPr>
        <w:t>’ a</w:t>
      </w:r>
      <w:r w:rsidR="00673197" w:rsidRPr="001A6D6C">
        <w:rPr>
          <w:rFonts w:asciiTheme="minorHAnsi" w:hAnsiTheme="minorHAnsi" w:cstheme="minorHAnsi"/>
          <w:iCs/>
          <w:color w:val="000099"/>
        </w:rPr>
        <w:t xml:space="preserve"> </w:t>
      </w:r>
      <w:r w:rsidR="00CA5F58" w:rsidRPr="001A6D6C">
        <w:rPr>
          <w:rFonts w:asciiTheme="minorHAnsi" w:hAnsiTheme="minorHAnsi" w:cstheme="minorHAnsi"/>
          <w:iCs/>
          <w:color w:val="000099"/>
        </w:rPr>
        <w:t>quienes</w:t>
      </w:r>
      <w:r w:rsidR="00673197" w:rsidRPr="001A6D6C">
        <w:rPr>
          <w:rFonts w:asciiTheme="minorHAnsi" w:hAnsiTheme="minorHAnsi" w:cstheme="minorHAnsi"/>
          <w:iCs/>
          <w:color w:val="000099"/>
        </w:rPr>
        <w:t xml:space="preserve"> tomar</w:t>
      </w:r>
      <w:r w:rsidRPr="001A6D6C">
        <w:rPr>
          <w:rFonts w:asciiTheme="minorHAnsi" w:hAnsiTheme="minorHAnsi" w:cstheme="minorHAnsi"/>
          <w:iCs/>
          <w:color w:val="000099"/>
        </w:rPr>
        <w:t>on</w:t>
      </w:r>
      <w:r w:rsidR="00673197" w:rsidRPr="001A6D6C">
        <w:rPr>
          <w:rFonts w:asciiTheme="minorHAnsi" w:hAnsiTheme="minorHAnsi" w:cstheme="minorHAnsi"/>
          <w:iCs/>
          <w:color w:val="000099"/>
        </w:rPr>
        <w:t xml:space="preserve"> parte </w:t>
      </w:r>
      <w:r w:rsidRPr="001A6D6C">
        <w:rPr>
          <w:rFonts w:asciiTheme="minorHAnsi" w:hAnsiTheme="minorHAnsi" w:cstheme="minorHAnsi"/>
          <w:iCs/>
          <w:color w:val="000099"/>
        </w:rPr>
        <w:t>e</w:t>
      </w:r>
      <w:r w:rsidR="00673197" w:rsidRPr="001A6D6C">
        <w:rPr>
          <w:rFonts w:asciiTheme="minorHAnsi" w:hAnsiTheme="minorHAnsi" w:cstheme="minorHAnsi"/>
          <w:iCs/>
          <w:color w:val="000099"/>
        </w:rPr>
        <w:t>n</w:t>
      </w:r>
      <w:r w:rsidRPr="001A6D6C">
        <w:rPr>
          <w:rFonts w:asciiTheme="minorHAnsi" w:hAnsiTheme="minorHAnsi" w:cstheme="minorHAnsi"/>
          <w:iCs/>
          <w:color w:val="000099"/>
        </w:rPr>
        <w:t xml:space="preserve"> </w:t>
      </w:r>
      <w:r w:rsidR="00673197" w:rsidRPr="001A6D6C">
        <w:rPr>
          <w:rFonts w:asciiTheme="minorHAnsi" w:hAnsiTheme="minorHAnsi" w:cstheme="minorHAnsi"/>
          <w:iCs/>
          <w:color w:val="000099"/>
        </w:rPr>
        <w:t>e</w:t>
      </w:r>
      <w:r w:rsidRPr="001A6D6C">
        <w:rPr>
          <w:rFonts w:asciiTheme="minorHAnsi" w:hAnsiTheme="minorHAnsi" w:cstheme="minorHAnsi"/>
          <w:iCs/>
          <w:color w:val="000099"/>
        </w:rPr>
        <w:t>l</w:t>
      </w:r>
      <w:r w:rsidR="00673197" w:rsidRPr="001A6D6C">
        <w:rPr>
          <w:rFonts w:asciiTheme="minorHAnsi" w:hAnsiTheme="minorHAnsi" w:cstheme="minorHAnsi"/>
          <w:iCs/>
          <w:color w:val="000099"/>
        </w:rPr>
        <w:t xml:space="preserve">las. </w:t>
      </w:r>
      <w:r w:rsidR="00CA5F58" w:rsidRPr="001A6D6C">
        <w:rPr>
          <w:rFonts w:asciiTheme="minorHAnsi" w:hAnsiTheme="minorHAnsi" w:cstheme="minorHAnsi"/>
          <w:iCs/>
          <w:color w:val="000099"/>
        </w:rPr>
        <w:t>E</w:t>
      </w:r>
      <w:r w:rsidRPr="001A6D6C">
        <w:rPr>
          <w:rFonts w:asciiTheme="minorHAnsi" w:hAnsiTheme="minorHAnsi" w:cstheme="minorHAnsi"/>
          <w:iCs/>
          <w:color w:val="000099"/>
        </w:rPr>
        <w:t>l</w:t>
      </w:r>
      <w:r w:rsidR="00673197" w:rsidRPr="001A6D6C">
        <w:rPr>
          <w:rFonts w:asciiTheme="minorHAnsi" w:hAnsiTheme="minorHAnsi" w:cstheme="minorHAnsi"/>
          <w:iCs/>
          <w:color w:val="000099"/>
        </w:rPr>
        <w:t xml:space="preserve"> Vigilante celest</w:t>
      </w:r>
      <w:r w:rsidRPr="001A6D6C">
        <w:rPr>
          <w:rFonts w:asciiTheme="minorHAnsi" w:hAnsiTheme="minorHAnsi" w:cstheme="minorHAnsi"/>
          <w:iCs/>
          <w:color w:val="000099"/>
        </w:rPr>
        <w:t>ial</w:t>
      </w:r>
      <w:r w:rsidR="00673197" w:rsidRPr="001A6D6C">
        <w:rPr>
          <w:rFonts w:asciiTheme="minorHAnsi" w:hAnsiTheme="minorHAnsi" w:cstheme="minorHAnsi"/>
          <w:iCs/>
          <w:color w:val="000099"/>
        </w:rPr>
        <w:t xml:space="preserve"> </w:t>
      </w:r>
      <w:r w:rsidR="00CA5F58" w:rsidRPr="001A6D6C">
        <w:rPr>
          <w:rFonts w:asciiTheme="minorHAnsi" w:hAnsiTheme="minorHAnsi" w:cstheme="minorHAnsi"/>
          <w:iCs/>
          <w:color w:val="000099"/>
        </w:rPr>
        <w:t>tomó nota de todo</w:t>
      </w:r>
      <w:r w:rsidR="00673197" w:rsidRPr="001A6D6C">
        <w:rPr>
          <w:rFonts w:asciiTheme="minorHAnsi" w:hAnsiTheme="minorHAnsi" w:cstheme="minorHAnsi"/>
          <w:iCs/>
          <w:color w:val="000099"/>
        </w:rPr>
        <w:t xml:space="preserve">, </w:t>
      </w:r>
      <w:r w:rsidRPr="001A6D6C">
        <w:rPr>
          <w:rFonts w:asciiTheme="minorHAnsi" w:hAnsiTheme="minorHAnsi" w:cstheme="minorHAnsi"/>
          <w:iCs/>
          <w:color w:val="000099"/>
        </w:rPr>
        <w:t>y</w:t>
      </w:r>
      <w:r w:rsidR="00673197" w:rsidRPr="001A6D6C">
        <w:rPr>
          <w:rFonts w:asciiTheme="minorHAnsi" w:hAnsiTheme="minorHAnsi" w:cstheme="minorHAnsi"/>
          <w:iCs/>
          <w:color w:val="000099"/>
        </w:rPr>
        <w:t xml:space="preserve"> </w:t>
      </w:r>
      <w:r w:rsidR="00E70A39" w:rsidRPr="001A6D6C">
        <w:rPr>
          <w:rFonts w:asciiTheme="minorHAnsi" w:hAnsiTheme="minorHAnsi" w:cstheme="minorHAnsi"/>
          <w:iCs/>
          <w:color w:val="000099"/>
        </w:rPr>
        <w:t>quedó</w:t>
      </w:r>
      <w:r w:rsidR="00673197" w:rsidRPr="001A6D6C">
        <w:rPr>
          <w:rFonts w:asciiTheme="minorHAnsi" w:hAnsiTheme="minorHAnsi" w:cstheme="minorHAnsi"/>
          <w:iCs/>
          <w:color w:val="000099"/>
        </w:rPr>
        <w:t xml:space="preserve"> escrito </w:t>
      </w:r>
      <w:r w:rsidRPr="001A6D6C">
        <w:rPr>
          <w:rFonts w:asciiTheme="minorHAnsi" w:hAnsiTheme="minorHAnsi" w:cstheme="minorHAnsi"/>
          <w:iCs/>
          <w:color w:val="000099"/>
        </w:rPr>
        <w:t>e</w:t>
      </w:r>
      <w:r w:rsidR="00673197" w:rsidRPr="001A6D6C">
        <w:rPr>
          <w:rFonts w:asciiTheme="minorHAnsi" w:hAnsiTheme="minorHAnsi" w:cstheme="minorHAnsi"/>
          <w:iCs/>
          <w:color w:val="000099"/>
        </w:rPr>
        <w:t>n</w:t>
      </w:r>
      <w:r w:rsidRPr="001A6D6C">
        <w:rPr>
          <w:rFonts w:asciiTheme="minorHAnsi" w:hAnsiTheme="minorHAnsi" w:cstheme="minorHAnsi"/>
          <w:iCs/>
          <w:color w:val="000099"/>
        </w:rPr>
        <w:t xml:space="preserve"> el</w:t>
      </w:r>
      <w:r w:rsidR="00673197" w:rsidRPr="001A6D6C">
        <w:rPr>
          <w:rFonts w:asciiTheme="minorHAnsi" w:hAnsiTheme="minorHAnsi" w:cstheme="minorHAnsi"/>
          <w:iCs/>
          <w:color w:val="000099"/>
        </w:rPr>
        <w:t xml:space="preserve"> </w:t>
      </w:r>
      <w:r w:rsidR="009010CF" w:rsidRPr="001A6D6C">
        <w:rPr>
          <w:rFonts w:asciiTheme="minorHAnsi" w:hAnsiTheme="minorHAnsi" w:cstheme="minorHAnsi"/>
          <w:iCs/>
          <w:color w:val="000099"/>
        </w:rPr>
        <w:t>libro</w:t>
      </w:r>
      <w:r w:rsidR="00673197" w:rsidRPr="001A6D6C">
        <w:rPr>
          <w:rFonts w:asciiTheme="minorHAnsi" w:hAnsiTheme="minorHAnsi" w:cstheme="minorHAnsi"/>
          <w:iCs/>
          <w:color w:val="000099"/>
        </w:rPr>
        <w:t xml:space="preserve"> d</w:t>
      </w:r>
      <w:r w:rsidRPr="001A6D6C">
        <w:rPr>
          <w:rFonts w:asciiTheme="minorHAnsi" w:hAnsiTheme="minorHAnsi" w:cstheme="minorHAnsi"/>
          <w:iCs/>
          <w:color w:val="000099"/>
        </w:rPr>
        <w:t>e l</w:t>
      </w:r>
      <w:r w:rsidR="00E70A39" w:rsidRPr="001A6D6C">
        <w:rPr>
          <w:rFonts w:asciiTheme="minorHAnsi" w:hAnsiTheme="minorHAnsi" w:cstheme="minorHAnsi"/>
          <w:iCs/>
          <w:color w:val="000099"/>
        </w:rPr>
        <w:t>as memorias</w:t>
      </w:r>
      <w:r w:rsidRPr="001A6D6C">
        <w:rPr>
          <w:rFonts w:asciiTheme="minorHAnsi" w:hAnsiTheme="minorHAnsi" w:cstheme="minorHAnsi"/>
          <w:iCs/>
          <w:color w:val="000099"/>
        </w:rPr>
        <w:t xml:space="preserve"> </w:t>
      </w:r>
      <w:r w:rsidR="00673197" w:rsidRPr="001A6D6C">
        <w:rPr>
          <w:rFonts w:asciiTheme="minorHAnsi" w:hAnsiTheme="minorHAnsi" w:cstheme="minorHAnsi"/>
          <w:iCs/>
          <w:color w:val="000099"/>
        </w:rPr>
        <w:t xml:space="preserve">de </w:t>
      </w:r>
      <w:r w:rsidR="00227505" w:rsidRPr="001A6D6C">
        <w:rPr>
          <w:rFonts w:asciiTheme="minorHAnsi" w:hAnsiTheme="minorHAnsi" w:cstheme="minorHAnsi"/>
          <w:iCs/>
          <w:color w:val="000099"/>
        </w:rPr>
        <w:t>Dios</w:t>
      </w:r>
      <w:r w:rsidR="00673197" w:rsidRPr="005F4C71">
        <w:rPr>
          <w:rFonts w:asciiTheme="minorHAnsi" w:hAnsiTheme="minorHAnsi" w:cstheme="minorHAnsi"/>
        </w:rPr>
        <w:t xml:space="preserve"> (</w:t>
      </w:r>
      <w:r w:rsidR="00673197" w:rsidRPr="005F4C71">
        <w:rPr>
          <w:rFonts w:asciiTheme="minorHAnsi" w:hAnsiTheme="minorHAnsi" w:cstheme="minorHAnsi"/>
          <w:i/>
        </w:rPr>
        <w:t>Special Testimony to the Review and Herald Office</w:t>
      </w:r>
      <w:r w:rsidR="00673197" w:rsidRPr="005F4C71">
        <w:rPr>
          <w:rFonts w:asciiTheme="minorHAnsi" w:hAnsiTheme="minorHAnsi" w:cstheme="minorHAnsi"/>
        </w:rPr>
        <w:t>, 1896, 16</w:t>
      </w:r>
      <w:r w:rsidR="001A6D6C">
        <w:rPr>
          <w:rFonts w:asciiTheme="minorHAnsi" w:hAnsiTheme="minorHAnsi" w:cstheme="minorHAnsi"/>
        </w:rPr>
        <w:t>-</w:t>
      </w:r>
      <w:r w:rsidR="00673197" w:rsidRPr="005F4C71">
        <w:rPr>
          <w:rFonts w:asciiTheme="minorHAnsi" w:hAnsiTheme="minorHAnsi" w:cstheme="minorHAnsi"/>
        </w:rPr>
        <w:t>17</w:t>
      </w:r>
      <w:r w:rsidR="001A6D6C">
        <w:rPr>
          <w:rFonts w:asciiTheme="minorHAnsi" w:hAnsiTheme="minorHAnsi" w:cstheme="minorHAnsi"/>
        </w:rPr>
        <w:t xml:space="preserve">; </w:t>
      </w:r>
      <w:r w:rsidR="0050150C" w:rsidRPr="0050150C">
        <w:rPr>
          <w:rFonts w:asciiTheme="minorHAnsi" w:hAnsiTheme="minorHAnsi" w:cstheme="minorHAnsi"/>
          <w:i/>
          <w:iCs/>
        </w:rPr>
        <w:t>The Ellen G. White 1888 Materials</w:t>
      </w:r>
      <w:r w:rsidR="0050150C" w:rsidRPr="0050150C">
        <w:rPr>
          <w:rFonts w:asciiTheme="minorHAnsi" w:hAnsiTheme="minorHAnsi" w:cstheme="minorHAnsi"/>
        </w:rPr>
        <w:t xml:space="preserve">, </w:t>
      </w:r>
      <w:r w:rsidR="0050150C">
        <w:rPr>
          <w:rFonts w:asciiTheme="minorHAnsi" w:hAnsiTheme="minorHAnsi" w:cstheme="minorHAnsi"/>
        </w:rPr>
        <w:t>1565</w:t>
      </w:r>
      <w:r w:rsidR="00673197" w:rsidRPr="005F4C71">
        <w:rPr>
          <w:rFonts w:asciiTheme="minorHAnsi" w:hAnsiTheme="minorHAnsi" w:cstheme="minorHAnsi"/>
        </w:rPr>
        <w:t>).</w:t>
      </w:r>
    </w:p>
    <w:p w14:paraId="1BE0D955" w14:textId="2FE774D6" w:rsidR="002F7D75" w:rsidRPr="005F4C71" w:rsidRDefault="00FB78E5" w:rsidP="00980464">
      <w:pPr>
        <w:pStyle w:val="NormalWeb"/>
        <w:rPr>
          <w:rFonts w:asciiTheme="minorHAnsi" w:hAnsiTheme="minorHAnsi" w:cstheme="minorHAnsi"/>
        </w:rPr>
      </w:pPr>
      <w:r w:rsidRPr="005F4C71">
        <w:rPr>
          <w:rFonts w:asciiTheme="minorHAnsi" w:hAnsiTheme="minorHAnsi" w:cstheme="minorHAnsi"/>
        </w:rPr>
        <w:t>Es muy triste registrar palabras como esas</w:t>
      </w:r>
      <w:r w:rsidR="00673197" w:rsidRPr="005F4C71">
        <w:rPr>
          <w:rFonts w:asciiTheme="minorHAnsi" w:hAnsiTheme="minorHAnsi" w:cstheme="minorHAnsi"/>
        </w:rPr>
        <w:t xml:space="preserve">, </w:t>
      </w:r>
      <w:r w:rsidR="00E8688E" w:rsidRPr="005F4C71">
        <w:rPr>
          <w:rFonts w:asciiTheme="minorHAnsi" w:hAnsiTheme="minorHAnsi" w:cstheme="minorHAnsi"/>
        </w:rPr>
        <w:t>pero</w:t>
      </w:r>
      <w:r w:rsidR="00E846A1">
        <w:rPr>
          <w:rFonts w:asciiTheme="minorHAnsi" w:hAnsiTheme="minorHAnsi" w:cstheme="minorHAnsi"/>
        </w:rPr>
        <w:t xml:space="preserve"> siendo sinceros</w:t>
      </w:r>
      <w:r w:rsidR="00E8688E" w:rsidRPr="005F4C71">
        <w:rPr>
          <w:rFonts w:asciiTheme="minorHAnsi" w:hAnsiTheme="minorHAnsi" w:cstheme="minorHAnsi"/>
        </w:rPr>
        <w:t xml:space="preserve"> </w:t>
      </w:r>
      <w:r w:rsidRPr="005F4C71">
        <w:rPr>
          <w:rFonts w:asciiTheme="minorHAnsi" w:hAnsiTheme="minorHAnsi" w:cstheme="minorHAnsi"/>
        </w:rPr>
        <w:t xml:space="preserve">no podemos </w:t>
      </w:r>
      <w:r w:rsidR="00F05F74" w:rsidRPr="005F4C71">
        <w:rPr>
          <w:rFonts w:asciiTheme="minorHAnsi" w:hAnsiTheme="minorHAnsi" w:cstheme="minorHAnsi"/>
        </w:rPr>
        <w:t>negarnos a</w:t>
      </w:r>
      <w:r w:rsidRPr="005F4C71">
        <w:rPr>
          <w:rFonts w:asciiTheme="minorHAnsi" w:hAnsiTheme="minorHAnsi" w:cstheme="minorHAnsi"/>
        </w:rPr>
        <w:t xml:space="preserve"> </w:t>
      </w:r>
      <w:r w:rsidR="00A87BD1" w:rsidRPr="005F4C71">
        <w:rPr>
          <w:rFonts w:asciiTheme="minorHAnsi" w:hAnsiTheme="minorHAnsi" w:cstheme="minorHAnsi"/>
        </w:rPr>
        <w:t>afrontar lo que implican</w:t>
      </w:r>
      <w:r w:rsidR="00673197" w:rsidRPr="005F4C71">
        <w:rPr>
          <w:rFonts w:asciiTheme="minorHAnsi" w:hAnsiTheme="minorHAnsi" w:cstheme="minorHAnsi"/>
        </w:rPr>
        <w:t xml:space="preserve">. </w:t>
      </w:r>
      <w:r w:rsidR="00E8688E" w:rsidRPr="005F4C71">
        <w:rPr>
          <w:rFonts w:asciiTheme="minorHAnsi" w:hAnsiTheme="minorHAnsi" w:cstheme="minorHAnsi"/>
        </w:rPr>
        <w:t>Lo</w:t>
      </w:r>
      <w:r w:rsidR="00673197" w:rsidRPr="005F4C71">
        <w:rPr>
          <w:rFonts w:asciiTheme="minorHAnsi" w:hAnsiTheme="minorHAnsi" w:cstheme="minorHAnsi"/>
        </w:rPr>
        <w:t xml:space="preserve"> que </w:t>
      </w:r>
      <w:r w:rsidR="002F7D75" w:rsidRPr="005F4C71">
        <w:rPr>
          <w:rFonts w:asciiTheme="minorHAnsi" w:hAnsiTheme="minorHAnsi" w:cstheme="minorHAnsi"/>
        </w:rPr>
        <w:t>“</w:t>
      </w:r>
      <w:r w:rsidR="00E8688E" w:rsidRPr="00030D9C">
        <w:rPr>
          <w:rFonts w:asciiTheme="minorHAnsi" w:hAnsiTheme="minorHAnsi" w:cstheme="minorHAnsi"/>
          <w:color w:val="000099"/>
        </w:rPr>
        <w:t>el</w:t>
      </w:r>
      <w:r w:rsidR="00673197" w:rsidRPr="00030D9C">
        <w:rPr>
          <w:rFonts w:asciiTheme="minorHAnsi" w:hAnsiTheme="minorHAnsi" w:cstheme="minorHAnsi"/>
          <w:color w:val="000099"/>
        </w:rPr>
        <w:t xml:space="preserve"> Vigilante celest</w:t>
      </w:r>
      <w:r w:rsidR="00E8688E" w:rsidRPr="00030D9C">
        <w:rPr>
          <w:rFonts w:asciiTheme="minorHAnsi" w:hAnsiTheme="minorHAnsi" w:cstheme="minorHAnsi"/>
          <w:color w:val="000099"/>
        </w:rPr>
        <w:t>ial</w:t>
      </w:r>
      <w:r w:rsidR="002F7D75" w:rsidRPr="005F4C71">
        <w:rPr>
          <w:rFonts w:asciiTheme="minorHAnsi" w:hAnsiTheme="minorHAnsi" w:cstheme="minorHAnsi"/>
        </w:rPr>
        <w:t>”</w:t>
      </w:r>
      <w:r w:rsidR="00673197" w:rsidRPr="005F4C71">
        <w:rPr>
          <w:rFonts w:asciiTheme="minorHAnsi" w:hAnsiTheme="minorHAnsi" w:cstheme="minorHAnsi"/>
        </w:rPr>
        <w:t xml:space="preserve"> </w:t>
      </w:r>
      <w:r w:rsidR="002F7D75" w:rsidRPr="005F4C71">
        <w:rPr>
          <w:rFonts w:asciiTheme="minorHAnsi" w:hAnsiTheme="minorHAnsi" w:cstheme="minorHAnsi"/>
        </w:rPr>
        <w:t>escribió,</w:t>
      </w:r>
      <w:r w:rsidR="00673197" w:rsidRPr="005F4C71">
        <w:rPr>
          <w:rFonts w:asciiTheme="minorHAnsi" w:hAnsiTheme="minorHAnsi" w:cstheme="minorHAnsi"/>
        </w:rPr>
        <w:t xml:space="preserve"> </w:t>
      </w:r>
      <w:r w:rsidR="0098693C" w:rsidRPr="005F4C71">
        <w:rPr>
          <w:rFonts w:asciiTheme="minorHAnsi" w:hAnsiTheme="minorHAnsi" w:cstheme="minorHAnsi"/>
        </w:rPr>
        <w:t>deb</w:t>
      </w:r>
      <w:r w:rsidR="00E846A1">
        <w:rPr>
          <w:rFonts w:asciiTheme="minorHAnsi" w:hAnsiTheme="minorHAnsi" w:cstheme="minorHAnsi"/>
        </w:rPr>
        <w:t>iera</w:t>
      </w:r>
      <w:r w:rsidR="002F7D75" w:rsidRPr="005F4C71">
        <w:rPr>
          <w:rFonts w:asciiTheme="minorHAnsi" w:hAnsiTheme="minorHAnsi" w:cstheme="minorHAnsi"/>
        </w:rPr>
        <w:t xml:space="preserve"> estar</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2F7D75" w:rsidRPr="005F4C71">
        <w:rPr>
          <w:rFonts w:asciiTheme="minorHAnsi" w:hAnsiTheme="minorHAnsi" w:cstheme="minorHAnsi"/>
        </w:rPr>
        <w:lastRenderedPageBreak/>
        <w:t>“</w:t>
      </w:r>
      <w:r w:rsidR="00673197" w:rsidRPr="00030D9C">
        <w:rPr>
          <w:rFonts w:asciiTheme="minorHAnsi" w:hAnsiTheme="minorHAnsi" w:cstheme="minorHAnsi"/>
          <w:color w:val="000099"/>
        </w:rPr>
        <w:t xml:space="preserve">escrito </w:t>
      </w:r>
      <w:r w:rsidR="00E8688E" w:rsidRPr="00030D9C">
        <w:rPr>
          <w:rFonts w:asciiTheme="minorHAnsi" w:hAnsiTheme="minorHAnsi" w:cstheme="minorHAnsi"/>
          <w:color w:val="000099"/>
        </w:rPr>
        <w:t>e</w:t>
      </w:r>
      <w:r w:rsidR="00673197" w:rsidRPr="00030D9C">
        <w:rPr>
          <w:rFonts w:asciiTheme="minorHAnsi" w:hAnsiTheme="minorHAnsi" w:cstheme="minorHAnsi"/>
          <w:color w:val="000099"/>
        </w:rPr>
        <w:t>n</w:t>
      </w:r>
      <w:r w:rsidR="00E8688E" w:rsidRPr="00030D9C">
        <w:rPr>
          <w:rFonts w:asciiTheme="minorHAnsi" w:hAnsiTheme="minorHAnsi" w:cstheme="minorHAnsi"/>
          <w:color w:val="000099"/>
        </w:rPr>
        <w:t xml:space="preserve"> el</w:t>
      </w:r>
      <w:r w:rsidR="00673197" w:rsidRPr="00030D9C">
        <w:rPr>
          <w:rFonts w:asciiTheme="minorHAnsi" w:hAnsiTheme="minorHAnsi" w:cstheme="minorHAnsi"/>
          <w:color w:val="000099"/>
        </w:rPr>
        <w:t xml:space="preserve"> </w:t>
      </w:r>
      <w:r w:rsidR="009010CF" w:rsidRPr="00030D9C">
        <w:rPr>
          <w:rFonts w:asciiTheme="minorHAnsi" w:hAnsiTheme="minorHAnsi" w:cstheme="minorHAnsi"/>
          <w:color w:val="000099"/>
        </w:rPr>
        <w:t>libro</w:t>
      </w:r>
      <w:r w:rsidR="00673197" w:rsidRPr="00030D9C">
        <w:rPr>
          <w:rFonts w:asciiTheme="minorHAnsi" w:hAnsiTheme="minorHAnsi" w:cstheme="minorHAnsi"/>
          <w:color w:val="000099"/>
        </w:rPr>
        <w:t xml:space="preserve"> de</w:t>
      </w:r>
      <w:r w:rsidR="00673197" w:rsidRPr="005F4C71">
        <w:rPr>
          <w:rFonts w:asciiTheme="minorHAnsi" w:hAnsiTheme="minorHAnsi" w:cstheme="minorHAnsi"/>
        </w:rPr>
        <w:t xml:space="preserve"> [</w:t>
      </w:r>
      <w:r w:rsidR="00A04A97" w:rsidRPr="005F4C71">
        <w:rPr>
          <w:rFonts w:asciiTheme="minorHAnsi" w:hAnsiTheme="minorHAnsi" w:cstheme="minorHAnsi"/>
          <w:i/>
          <w:iCs/>
        </w:rPr>
        <w:t>nuestr</w:t>
      </w:r>
      <w:r w:rsidR="002F7D75" w:rsidRPr="005F4C71">
        <w:rPr>
          <w:rFonts w:asciiTheme="minorHAnsi" w:hAnsiTheme="minorHAnsi" w:cstheme="minorHAnsi"/>
          <w:i/>
          <w:iCs/>
        </w:rPr>
        <w:t>a</w:t>
      </w:r>
      <w:r w:rsidR="00673197" w:rsidRPr="005F4C71">
        <w:rPr>
          <w:rFonts w:asciiTheme="minorHAnsi" w:hAnsiTheme="minorHAnsi" w:cstheme="minorHAnsi"/>
        </w:rPr>
        <w:t xml:space="preserve">] </w:t>
      </w:r>
      <w:r w:rsidR="002F7D75" w:rsidRPr="00030D9C">
        <w:rPr>
          <w:rFonts w:asciiTheme="minorHAnsi" w:hAnsiTheme="minorHAnsi" w:cstheme="minorHAnsi"/>
          <w:color w:val="000099"/>
        </w:rPr>
        <w:t>memoria</w:t>
      </w:r>
      <w:r w:rsidR="002F7D75" w:rsidRPr="005F4C71">
        <w:rPr>
          <w:rFonts w:asciiTheme="minorHAnsi" w:hAnsiTheme="minorHAnsi" w:cstheme="minorHAnsi"/>
        </w:rPr>
        <w:t>”</w:t>
      </w:r>
      <w:r w:rsidR="00673197" w:rsidRPr="005F4C71">
        <w:rPr>
          <w:rFonts w:asciiTheme="minorHAnsi" w:hAnsiTheme="minorHAnsi" w:cstheme="minorHAnsi"/>
        </w:rPr>
        <w:t xml:space="preserve">. Podemos vernos </w:t>
      </w:r>
      <w:r w:rsidR="00A36B5C" w:rsidRPr="005F4C71">
        <w:rPr>
          <w:rFonts w:asciiTheme="minorHAnsi" w:hAnsiTheme="minorHAnsi" w:cstheme="minorHAnsi"/>
        </w:rPr>
        <w:t>en aquellos</w:t>
      </w:r>
      <w:r w:rsidR="00673197" w:rsidRPr="005F4C71">
        <w:rPr>
          <w:rFonts w:asciiTheme="minorHAnsi" w:hAnsiTheme="minorHAnsi" w:cstheme="minorHAnsi"/>
        </w:rPr>
        <w:t xml:space="preserve"> </w:t>
      </w:r>
      <w:r w:rsidR="002F7D75" w:rsidRPr="005F4C71">
        <w:rPr>
          <w:rFonts w:asciiTheme="minorHAnsi" w:hAnsiTheme="minorHAnsi" w:cstheme="minorHAnsi"/>
        </w:rPr>
        <w:t>querid</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de</w:t>
      </w:r>
      <w:r w:rsidR="002F7D75"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2F7D75" w:rsidRPr="005F4C71">
        <w:rPr>
          <w:rFonts w:asciiTheme="minorHAnsi" w:hAnsiTheme="minorHAnsi" w:cstheme="minorHAnsi"/>
        </w:rPr>
        <w:t xml:space="preserve"> tal es nuestra condición, </w:t>
      </w:r>
      <w:r w:rsidR="00F05F74" w:rsidRPr="005F4C71">
        <w:rPr>
          <w:rFonts w:asciiTheme="minorHAnsi" w:hAnsiTheme="minorHAnsi" w:cstheme="minorHAnsi"/>
        </w:rPr>
        <w:t>excepto que</w:t>
      </w:r>
      <w:r w:rsidR="002F7D75" w:rsidRPr="005F4C71">
        <w:rPr>
          <w:rFonts w:asciiTheme="minorHAnsi" w:hAnsiTheme="minorHAnsi" w:cstheme="minorHAnsi"/>
        </w:rPr>
        <w:t xml:space="preserve"> la gracia de Dios nos salv</w:t>
      </w:r>
      <w:r w:rsidR="00F05F74" w:rsidRPr="005F4C71">
        <w:rPr>
          <w:rFonts w:asciiTheme="minorHAnsi" w:hAnsiTheme="minorHAnsi" w:cstheme="minorHAnsi"/>
        </w:rPr>
        <w:t>e</w:t>
      </w:r>
      <w:r w:rsidR="002F7D75" w:rsidRPr="005F4C71">
        <w:rPr>
          <w:rFonts w:asciiTheme="minorHAnsi" w:hAnsiTheme="minorHAnsi" w:cstheme="minorHAnsi"/>
        </w:rPr>
        <w:t xml:space="preserve"> de ello</w:t>
      </w:r>
      <w:r w:rsidR="00673197" w:rsidRPr="005F4C71">
        <w:rPr>
          <w:rFonts w:asciiTheme="minorHAnsi" w:hAnsiTheme="minorHAnsi" w:cstheme="minorHAnsi"/>
        </w:rPr>
        <w:t>.</w:t>
      </w:r>
    </w:p>
    <w:p w14:paraId="034F0C32" w14:textId="77777777" w:rsidR="008E7D15" w:rsidRPr="005F4C71" w:rsidRDefault="008E7D15" w:rsidP="00980464">
      <w:pPr>
        <w:pStyle w:val="NormalWeb"/>
        <w:rPr>
          <w:rFonts w:asciiTheme="minorHAnsi" w:hAnsiTheme="minorHAnsi" w:cstheme="minorHAnsi"/>
        </w:rPr>
      </w:pPr>
    </w:p>
    <w:p w14:paraId="0A938ED8" w14:textId="4DB5B176" w:rsidR="00673197" w:rsidRPr="00E846A1" w:rsidRDefault="00673197" w:rsidP="00C939CD">
      <w:pPr>
        <w:pStyle w:val="NormalWeb"/>
        <w:jc w:val="center"/>
        <w:rPr>
          <w:rFonts w:asciiTheme="minorHAnsi" w:hAnsiTheme="minorHAnsi" w:cstheme="minorHAnsi"/>
          <w:color w:val="000099"/>
          <w:sz w:val="28"/>
          <w:szCs w:val="28"/>
        </w:rPr>
      </w:pPr>
      <w:r w:rsidRPr="00E846A1">
        <w:rPr>
          <w:rFonts w:asciiTheme="minorHAnsi" w:hAnsiTheme="minorHAnsi" w:cstheme="minorHAnsi"/>
          <w:b/>
          <w:bCs/>
          <w:color w:val="000099"/>
          <w:sz w:val="28"/>
          <w:szCs w:val="28"/>
        </w:rPr>
        <w:t>3</w:t>
      </w:r>
      <w:r w:rsidR="00536522" w:rsidRPr="00E846A1">
        <w:rPr>
          <w:rFonts w:asciiTheme="minorHAnsi" w:hAnsiTheme="minorHAnsi" w:cstheme="minorHAnsi"/>
          <w:b/>
          <w:bCs/>
          <w:color w:val="000099"/>
          <w:sz w:val="28"/>
          <w:szCs w:val="28"/>
        </w:rPr>
        <w:t>.</w:t>
      </w:r>
      <w:r w:rsidR="00E8688E" w:rsidRPr="00E846A1">
        <w:rPr>
          <w:rFonts w:asciiTheme="minorHAnsi" w:hAnsiTheme="minorHAnsi" w:cstheme="minorHAnsi"/>
          <w:b/>
          <w:bCs/>
          <w:color w:val="000099"/>
          <w:sz w:val="28"/>
          <w:szCs w:val="28"/>
        </w:rPr>
        <w:t xml:space="preserve"> </w:t>
      </w:r>
      <w:r w:rsidR="008E7A9C" w:rsidRPr="00E846A1">
        <w:rPr>
          <w:rFonts w:asciiTheme="minorHAnsi" w:hAnsiTheme="minorHAnsi" w:cstheme="minorHAnsi"/>
          <w:b/>
          <w:bCs/>
          <w:color w:val="000099"/>
          <w:sz w:val="28"/>
          <w:szCs w:val="28"/>
        </w:rPr>
        <w:t>Despreci</w:t>
      </w:r>
      <w:r w:rsidR="003972E1" w:rsidRPr="00E846A1">
        <w:rPr>
          <w:rFonts w:asciiTheme="minorHAnsi" w:hAnsiTheme="minorHAnsi" w:cstheme="minorHAnsi"/>
          <w:b/>
          <w:bCs/>
          <w:color w:val="000099"/>
          <w:sz w:val="28"/>
          <w:szCs w:val="28"/>
        </w:rPr>
        <w:t>o a</w:t>
      </w:r>
      <w:r w:rsidR="00F05F74" w:rsidRPr="00E846A1">
        <w:rPr>
          <w:rFonts w:asciiTheme="minorHAnsi" w:hAnsiTheme="minorHAnsi" w:cstheme="minorHAnsi"/>
          <w:b/>
          <w:bCs/>
          <w:color w:val="000099"/>
          <w:sz w:val="28"/>
          <w:szCs w:val="28"/>
        </w:rPr>
        <w:t>l ministerio de</w:t>
      </w:r>
      <w:r w:rsidRPr="00E846A1">
        <w:rPr>
          <w:rFonts w:asciiTheme="minorHAnsi" w:hAnsiTheme="minorHAnsi" w:cstheme="minorHAnsi"/>
          <w:b/>
          <w:bCs/>
          <w:color w:val="000099"/>
          <w:sz w:val="28"/>
          <w:szCs w:val="28"/>
        </w:rPr>
        <w:t xml:space="preserve"> </w:t>
      </w:r>
      <w:r w:rsidR="001934C9" w:rsidRPr="00E846A1">
        <w:rPr>
          <w:rFonts w:asciiTheme="minorHAnsi" w:hAnsiTheme="minorHAnsi" w:cstheme="minorHAnsi"/>
          <w:b/>
          <w:bCs/>
          <w:color w:val="000099"/>
          <w:sz w:val="28"/>
          <w:szCs w:val="28"/>
        </w:rPr>
        <w:t>Ellen White</w:t>
      </w:r>
    </w:p>
    <w:p w14:paraId="59038BE2" w14:textId="16AD20E9" w:rsidR="00673197" w:rsidRPr="005F4C71" w:rsidRDefault="00E8688E" w:rsidP="00C939CD">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w:t>
      </w:r>
      <w:r w:rsidR="00642681" w:rsidRPr="005F4C71">
        <w:rPr>
          <w:rFonts w:asciiTheme="minorHAnsi" w:hAnsiTheme="minorHAnsi" w:cstheme="minorHAnsi"/>
        </w:rPr>
        <w:t>de nuestros dirigentes ante el</w:t>
      </w:r>
      <w:r w:rsidR="00673197" w:rsidRPr="005F4C71">
        <w:rPr>
          <w:rFonts w:asciiTheme="minorHAnsi" w:hAnsiTheme="minorHAnsi" w:cstheme="minorHAnsi"/>
        </w:rPr>
        <w:t xml:space="preserve"> </w:t>
      </w:r>
      <w:r w:rsidR="00D33A40" w:rsidRPr="005F4C71">
        <w:rPr>
          <w:rFonts w:asciiTheme="minorHAnsi" w:hAnsiTheme="minorHAnsi" w:cstheme="minorHAnsi"/>
        </w:rPr>
        <w:t>apoyo</w:t>
      </w:r>
      <w:r w:rsidR="00673197" w:rsidRPr="005F4C71">
        <w:rPr>
          <w:rFonts w:asciiTheme="minorHAnsi" w:hAnsiTheme="minorHAnsi" w:cstheme="minorHAnsi"/>
        </w:rPr>
        <w:t xml:space="preserve"> </w:t>
      </w:r>
      <w:r w:rsidR="00642681" w:rsidRPr="005F4C71">
        <w:rPr>
          <w:rFonts w:asciiTheme="minorHAnsi" w:hAnsiTheme="minorHAnsi" w:cstheme="minorHAnsi"/>
        </w:rPr>
        <w:t xml:space="preserve">que dio </w:t>
      </w:r>
      <w:r w:rsidR="001934C9">
        <w:rPr>
          <w:rFonts w:asciiTheme="minorHAnsi" w:hAnsiTheme="minorHAnsi" w:cstheme="minorHAnsi"/>
        </w:rPr>
        <w:t>Ellen White</w:t>
      </w:r>
      <w:r w:rsidR="00673197" w:rsidRPr="005F4C71">
        <w:rPr>
          <w:rFonts w:asciiTheme="minorHAnsi" w:hAnsiTheme="minorHAnsi" w:cstheme="minorHAnsi"/>
        </w:rPr>
        <w:t xml:space="preserve"> </w:t>
      </w:r>
      <w:r w:rsidR="00613CC3"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8167A2">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AC0086" w:rsidRPr="005F4C71">
        <w:rPr>
          <w:rFonts w:asciiTheme="minorHAnsi" w:hAnsiTheme="minorHAnsi" w:cstheme="minorHAnsi"/>
        </w:rPr>
        <w:t>s</w:t>
      </w:r>
      <w:r w:rsidR="00642681" w:rsidRPr="005F4C71">
        <w:rPr>
          <w:rFonts w:asciiTheme="minorHAnsi" w:hAnsiTheme="minorHAnsi" w:cstheme="minorHAnsi"/>
        </w:rPr>
        <w:t>imilar</w:t>
      </w:r>
      <w:r w:rsidR="00673197" w:rsidRPr="005F4C71">
        <w:rPr>
          <w:rFonts w:asciiTheme="minorHAnsi" w:hAnsiTheme="minorHAnsi" w:cstheme="minorHAnsi"/>
        </w:rPr>
        <w:t xml:space="preserve"> </w:t>
      </w:r>
      <w:r w:rsidR="00642681" w:rsidRPr="005F4C71">
        <w:rPr>
          <w:rFonts w:asciiTheme="minorHAnsi" w:hAnsiTheme="minorHAnsi" w:cstheme="minorHAnsi"/>
        </w:rPr>
        <w:t xml:space="preserve">a </w:t>
      </w:r>
      <w:r w:rsidR="008167A2">
        <w:rPr>
          <w:rFonts w:asciiTheme="minorHAnsi" w:hAnsiTheme="minorHAnsi" w:cstheme="minorHAnsi"/>
        </w:rPr>
        <w:t>la forma en que</w:t>
      </w:r>
      <w:r w:rsidR="00F54D0D"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 </w:t>
      </w:r>
      <w:r w:rsidR="00613CC3" w:rsidRPr="005F4C71">
        <w:rPr>
          <w:rFonts w:asciiTheme="minorHAnsi" w:hAnsiTheme="minorHAnsi" w:cstheme="minorHAnsi"/>
        </w:rPr>
        <w:t>y</w:t>
      </w:r>
      <w:r w:rsidR="00673197" w:rsidRPr="005F4C71">
        <w:rPr>
          <w:rFonts w:asciiTheme="minorHAnsi" w:hAnsiTheme="minorHAnsi" w:cstheme="minorHAnsi"/>
        </w:rPr>
        <w:t xml:space="preserve"> Judá</w:t>
      </w:r>
      <w:r w:rsidR="008167A2">
        <w:rPr>
          <w:rFonts w:asciiTheme="minorHAnsi" w:hAnsiTheme="minorHAnsi" w:cstheme="minorHAnsi"/>
        </w:rPr>
        <w:t xml:space="preserve"> trató</w:t>
      </w:r>
      <w:r w:rsidR="00673197" w:rsidRPr="005F4C71">
        <w:rPr>
          <w:rFonts w:asciiTheme="minorHAnsi" w:hAnsiTheme="minorHAnsi" w:cstheme="minorHAnsi"/>
        </w:rPr>
        <w:t xml:space="preserve"> </w:t>
      </w:r>
      <w:r w:rsidR="006106F5" w:rsidRPr="005F4C71">
        <w:rPr>
          <w:rFonts w:asciiTheme="minorHAnsi" w:hAnsiTheme="minorHAnsi" w:cstheme="minorHAnsi"/>
        </w:rPr>
        <w:t>a</w:t>
      </w:r>
      <w:r w:rsidR="00673197" w:rsidRPr="005F4C71">
        <w:rPr>
          <w:rFonts w:asciiTheme="minorHAnsi" w:hAnsiTheme="minorHAnsi" w:cstheme="minorHAnsi"/>
        </w:rPr>
        <w:t xml:space="preserve"> profetas como </w:t>
      </w:r>
      <w:r w:rsidR="00875181" w:rsidRPr="005F4C71">
        <w:rPr>
          <w:rFonts w:asciiTheme="minorHAnsi" w:hAnsiTheme="minorHAnsi" w:cstheme="minorHAnsi"/>
        </w:rPr>
        <w:t>Elías</w:t>
      </w:r>
      <w:r w:rsidR="00673197" w:rsidRPr="005F4C71">
        <w:rPr>
          <w:rFonts w:asciiTheme="minorHAnsi" w:hAnsiTheme="minorHAnsi" w:cstheme="minorHAnsi"/>
        </w:rPr>
        <w:t xml:space="preserve"> </w:t>
      </w:r>
      <w:r w:rsidR="00642681" w:rsidRPr="005F4C71">
        <w:rPr>
          <w:rFonts w:asciiTheme="minorHAnsi" w:hAnsiTheme="minorHAnsi" w:cstheme="minorHAnsi"/>
        </w:rPr>
        <w:t>o</w:t>
      </w:r>
      <w:r w:rsidR="00673197" w:rsidRPr="005F4C71">
        <w:rPr>
          <w:rFonts w:asciiTheme="minorHAnsi" w:hAnsiTheme="minorHAnsi" w:cstheme="minorHAnsi"/>
        </w:rPr>
        <w:t xml:space="preserve"> </w:t>
      </w:r>
      <w:r w:rsidR="004E3052" w:rsidRPr="005F4C71">
        <w:rPr>
          <w:rFonts w:asciiTheme="minorHAnsi" w:hAnsiTheme="minorHAnsi" w:cstheme="minorHAnsi"/>
        </w:rPr>
        <w:t>Jeremías</w:t>
      </w:r>
      <w:r w:rsidR="00673197" w:rsidRPr="005F4C71">
        <w:rPr>
          <w:rFonts w:asciiTheme="minorHAnsi" w:hAnsiTheme="minorHAnsi" w:cstheme="minorHAnsi"/>
        </w:rPr>
        <w:t xml:space="preserve">. </w:t>
      </w:r>
      <w:r w:rsidR="00F72173" w:rsidRPr="005F4C71">
        <w:rPr>
          <w:rFonts w:asciiTheme="minorHAnsi" w:hAnsiTheme="minorHAnsi" w:cstheme="minorHAnsi"/>
        </w:rPr>
        <w:t>Obs</w:t>
      </w:r>
      <w:r w:rsidR="00642681" w:rsidRPr="005F4C71">
        <w:rPr>
          <w:rFonts w:asciiTheme="minorHAnsi" w:hAnsiTheme="minorHAnsi" w:cstheme="minorHAnsi"/>
        </w:rPr>
        <w:t>é</w:t>
      </w:r>
      <w:r w:rsidR="00F72173" w:rsidRPr="005F4C71">
        <w:rPr>
          <w:rFonts w:asciiTheme="minorHAnsi" w:hAnsiTheme="minorHAnsi" w:cstheme="minorHAnsi"/>
        </w:rPr>
        <w:t>rven</w:t>
      </w:r>
      <w:r w:rsidR="00642681" w:rsidRPr="005F4C71">
        <w:rPr>
          <w:rFonts w:asciiTheme="minorHAnsi" w:hAnsiTheme="minorHAnsi" w:cstheme="minorHAnsi"/>
        </w:rPr>
        <w:t>se</w:t>
      </w:r>
      <w:r w:rsidR="00673197" w:rsidRPr="005F4C71">
        <w:rPr>
          <w:rFonts w:asciiTheme="minorHAnsi" w:hAnsiTheme="minorHAnsi" w:cstheme="minorHAnsi"/>
        </w:rPr>
        <w:t xml:space="preserve"> </w:t>
      </w:r>
      <w:r w:rsidR="00642681" w:rsidRPr="005F4C71">
        <w:rPr>
          <w:rFonts w:asciiTheme="minorHAnsi" w:hAnsiTheme="minorHAnsi" w:cstheme="minorHAnsi"/>
        </w:rPr>
        <w:t>lo</w:t>
      </w:r>
      <w:r w:rsidR="00AF22D2" w:rsidRPr="005F4C71">
        <w:rPr>
          <w:rFonts w:asciiTheme="minorHAnsi" w:hAnsiTheme="minorHAnsi" w:cstheme="minorHAnsi"/>
        </w:rPr>
        <w:t>s</w:t>
      </w:r>
      <w:r w:rsidR="00673197" w:rsidRPr="005F4C71">
        <w:rPr>
          <w:rFonts w:asciiTheme="minorHAnsi" w:hAnsiTheme="minorHAnsi" w:cstheme="minorHAnsi"/>
        </w:rPr>
        <w:t xml:space="preserve"> coment</w:t>
      </w:r>
      <w:r w:rsidR="00613CC3" w:rsidRPr="005F4C71">
        <w:rPr>
          <w:rFonts w:asciiTheme="minorHAnsi" w:hAnsiTheme="minorHAnsi" w:cstheme="minorHAnsi"/>
        </w:rPr>
        <w:t>a</w:t>
      </w:r>
      <w:r w:rsidR="00673197" w:rsidRPr="005F4C71">
        <w:rPr>
          <w:rFonts w:asciiTheme="minorHAnsi" w:hAnsiTheme="minorHAnsi" w:cstheme="minorHAnsi"/>
        </w:rPr>
        <w:t xml:space="preserve">rios </w:t>
      </w:r>
      <w:r w:rsidR="00A87BD1" w:rsidRPr="005F4C71">
        <w:rPr>
          <w:rFonts w:asciiTheme="minorHAnsi" w:hAnsiTheme="minorHAnsi" w:cstheme="minorHAnsi"/>
        </w:rPr>
        <w:t>direct</w:t>
      </w:r>
      <w:r w:rsidR="00673197" w:rsidRPr="005F4C71">
        <w:rPr>
          <w:rFonts w:asciiTheme="minorHAnsi" w:hAnsiTheme="minorHAnsi" w:cstheme="minorHAnsi"/>
        </w:rPr>
        <w:t>os</w:t>
      </w:r>
      <w:r w:rsidR="00642681" w:rsidRPr="005F4C71">
        <w:rPr>
          <w:rFonts w:asciiTheme="minorHAnsi" w:hAnsiTheme="minorHAnsi" w:cstheme="minorHAnsi"/>
        </w:rPr>
        <w:t xml:space="preserve"> de la profetisa</w:t>
      </w:r>
      <w:r w:rsidR="00673197" w:rsidRPr="005F4C71">
        <w:rPr>
          <w:rFonts w:asciiTheme="minorHAnsi" w:hAnsiTheme="minorHAnsi" w:cstheme="minorHAnsi"/>
        </w:rPr>
        <w:t xml:space="preserve"> </w:t>
      </w:r>
      <w:r w:rsidR="00AC6A13" w:rsidRPr="005F4C71">
        <w:rPr>
          <w:rFonts w:asciiTheme="minorHAnsi" w:hAnsiTheme="minorHAnsi" w:cstheme="minorHAnsi"/>
        </w:rPr>
        <w:t>poco</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673197" w:rsidRPr="005F4C71">
        <w:rPr>
          <w:rFonts w:asciiTheme="minorHAnsi" w:hAnsiTheme="minorHAnsi" w:cstheme="minorHAnsi"/>
        </w:rPr>
        <w:t>:</w:t>
      </w:r>
    </w:p>
    <w:p w14:paraId="781A3F54" w14:textId="470E1057" w:rsidR="00673197" w:rsidRPr="005F4C71" w:rsidRDefault="00642681" w:rsidP="008167A2">
      <w:pPr>
        <w:pStyle w:val="NormalWeb"/>
        <w:ind w:left="567" w:right="566"/>
        <w:rPr>
          <w:rFonts w:asciiTheme="minorHAnsi" w:hAnsiTheme="minorHAnsi" w:cstheme="minorHAnsi"/>
        </w:rPr>
      </w:pPr>
      <w:r w:rsidRPr="008167A2">
        <w:rPr>
          <w:rFonts w:asciiTheme="minorHAnsi" w:hAnsiTheme="minorHAnsi" w:cstheme="minorHAnsi"/>
          <w:iCs/>
          <w:color w:val="000099"/>
        </w:rPr>
        <w:t>D</w:t>
      </w:r>
      <w:r w:rsidR="00673197" w:rsidRPr="008167A2">
        <w:rPr>
          <w:rFonts w:asciiTheme="minorHAnsi" w:hAnsiTheme="minorHAnsi" w:cstheme="minorHAnsi"/>
          <w:iCs/>
          <w:color w:val="000099"/>
        </w:rPr>
        <w:t>esde que de</w:t>
      </w:r>
      <w:r w:rsidR="00613CC3" w:rsidRPr="008167A2">
        <w:rPr>
          <w:rFonts w:asciiTheme="minorHAnsi" w:hAnsiTheme="minorHAnsi" w:cstheme="minorHAnsi"/>
          <w:iCs/>
          <w:color w:val="000099"/>
        </w:rPr>
        <w:t>jé l</w:t>
      </w:r>
      <w:r w:rsidR="00673197" w:rsidRPr="008167A2">
        <w:rPr>
          <w:rFonts w:asciiTheme="minorHAnsi" w:hAnsiTheme="minorHAnsi" w:cstheme="minorHAnsi"/>
          <w:iCs/>
          <w:color w:val="000099"/>
        </w:rPr>
        <w:t>a costa d</w:t>
      </w:r>
      <w:r w:rsidR="00613CC3" w:rsidRPr="008167A2">
        <w:rPr>
          <w:rFonts w:asciiTheme="minorHAnsi" w:hAnsiTheme="minorHAnsi" w:cstheme="minorHAnsi"/>
          <w:iCs/>
          <w:color w:val="000099"/>
        </w:rPr>
        <w:t>el</w:t>
      </w:r>
      <w:r w:rsidR="00673197" w:rsidRPr="008167A2">
        <w:rPr>
          <w:rFonts w:asciiTheme="minorHAnsi" w:hAnsiTheme="minorHAnsi" w:cstheme="minorHAnsi"/>
          <w:iCs/>
          <w:color w:val="000099"/>
        </w:rPr>
        <w:t xml:space="preserve"> Pacífico</w:t>
      </w:r>
      <w:r w:rsidRPr="008167A2">
        <w:rPr>
          <w:rFonts w:asciiTheme="minorHAnsi" w:hAnsiTheme="minorHAnsi" w:cstheme="minorHAnsi"/>
          <w:iCs/>
          <w:color w:val="000099"/>
        </w:rPr>
        <w:t xml:space="preserve"> no he tenido tiempos </w:t>
      </w:r>
      <w:r w:rsidR="00F54D0D" w:rsidRPr="008167A2">
        <w:rPr>
          <w:rFonts w:asciiTheme="minorHAnsi" w:hAnsiTheme="minorHAnsi" w:cstheme="minorHAnsi"/>
          <w:iCs/>
          <w:color w:val="000099"/>
        </w:rPr>
        <w:t>nada</w:t>
      </w:r>
      <w:r w:rsidRPr="008167A2">
        <w:rPr>
          <w:rFonts w:asciiTheme="minorHAnsi" w:hAnsiTheme="minorHAnsi" w:cstheme="minorHAnsi"/>
          <w:iCs/>
          <w:color w:val="000099"/>
        </w:rPr>
        <w:t xml:space="preserve"> fáciles</w:t>
      </w:r>
      <w:r w:rsidR="00673197" w:rsidRPr="008167A2">
        <w:rPr>
          <w:rFonts w:asciiTheme="minorHAnsi" w:hAnsiTheme="minorHAnsi" w:cstheme="minorHAnsi"/>
          <w:iCs/>
          <w:color w:val="000099"/>
        </w:rPr>
        <w:t xml:space="preserve">. </w:t>
      </w:r>
      <w:r w:rsidR="00A04A97" w:rsidRPr="008167A2">
        <w:rPr>
          <w:rFonts w:asciiTheme="minorHAnsi" w:hAnsiTheme="minorHAnsi" w:cstheme="minorHAnsi"/>
          <w:iCs/>
          <w:color w:val="000099"/>
        </w:rPr>
        <w:t>Nuestra</w:t>
      </w:r>
      <w:r w:rsidR="00673197" w:rsidRPr="008167A2">
        <w:rPr>
          <w:rFonts w:asciiTheme="minorHAnsi" w:hAnsiTheme="minorHAnsi" w:cstheme="minorHAnsi"/>
          <w:iCs/>
          <w:color w:val="000099"/>
        </w:rPr>
        <w:t xml:space="preserve"> </w:t>
      </w:r>
      <w:r w:rsidR="00E10B27" w:rsidRPr="008167A2">
        <w:rPr>
          <w:rFonts w:asciiTheme="minorHAnsi" w:hAnsiTheme="minorHAnsi" w:cstheme="minorHAnsi"/>
          <w:iCs/>
          <w:color w:val="000099"/>
        </w:rPr>
        <w:t>primera</w:t>
      </w:r>
      <w:r w:rsidR="00673197" w:rsidRPr="008167A2">
        <w:rPr>
          <w:rFonts w:asciiTheme="minorHAnsi" w:hAnsiTheme="minorHAnsi" w:cstheme="minorHAnsi"/>
          <w:iCs/>
          <w:color w:val="000099"/>
        </w:rPr>
        <w:t xml:space="preserve"> </w:t>
      </w:r>
      <w:r w:rsidR="00A04A97" w:rsidRPr="008167A2">
        <w:rPr>
          <w:rFonts w:asciiTheme="minorHAnsi" w:hAnsiTheme="minorHAnsi" w:cstheme="minorHAnsi"/>
          <w:iCs/>
          <w:color w:val="000099"/>
        </w:rPr>
        <w:t>reunión</w:t>
      </w:r>
      <w:r w:rsidR="00673197" w:rsidRPr="008167A2">
        <w:rPr>
          <w:rFonts w:asciiTheme="minorHAnsi" w:hAnsiTheme="minorHAnsi" w:cstheme="minorHAnsi"/>
          <w:iCs/>
          <w:color w:val="000099"/>
        </w:rPr>
        <w:t xml:space="preserve"> no </w:t>
      </w:r>
      <w:r w:rsidRPr="008167A2">
        <w:rPr>
          <w:rFonts w:asciiTheme="minorHAnsi" w:hAnsiTheme="minorHAnsi" w:cstheme="minorHAnsi"/>
          <w:iCs/>
          <w:color w:val="000099"/>
        </w:rPr>
        <w:t>se pareció a ningún</w:t>
      </w:r>
      <w:r w:rsidR="00673197" w:rsidRPr="008167A2">
        <w:rPr>
          <w:rFonts w:asciiTheme="minorHAnsi" w:hAnsiTheme="minorHAnsi" w:cstheme="minorHAnsi"/>
          <w:iCs/>
          <w:color w:val="000099"/>
        </w:rPr>
        <w:t xml:space="preserve"> </w:t>
      </w:r>
      <w:r w:rsidR="00AC6A13" w:rsidRPr="008167A2">
        <w:rPr>
          <w:rFonts w:asciiTheme="minorHAnsi" w:hAnsiTheme="minorHAnsi" w:cstheme="minorHAnsi"/>
          <w:iCs/>
          <w:color w:val="000099"/>
        </w:rPr>
        <w:t>otr</w:t>
      </w:r>
      <w:r w:rsidRPr="008167A2">
        <w:rPr>
          <w:rFonts w:asciiTheme="minorHAnsi" w:hAnsiTheme="minorHAnsi" w:cstheme="minorHAnsi"/>
          <w:iCs/>
          <w:color w:val="000099"/>
        </w:rPr>
        <w:t>o encuentro</w:t>
      </w:r>
      <w:r w:rsidR="00673197" w:rsidRPr="008167A2">
        <w:rPr>
          <w:rFonts w:asciiTheme="minorHAnsi" w:hAnsiTheme="minorHAnsi" w:cstheme="minorHAnsi"/>
          <w:iCs/>
          <w:color w:val="000099"/>
        </w:rPr>
        <w:t xml:space="preserve"> de </w:t>
      </w:r>
      <w:r w:rsidR="00613CC3" w:rsidRPr="008167A2">
        <w:rPr>
          <w:rFonts w:asciiTheme="minorHAnsi" w:hAnsiTheme="minorHAnsi" w:cstheme="minorHAnsi"/>
          <w:iCs/>
          <w:color w:val="000099"/>
        </w:rPr>
        <w:t xml:space="preserve">la </w:t>
      </w:r>
      <w:r w:rsidRPr="008167A2">
        <w:rPr>
          <w:rFonts w:asciiTheme="minorHAnsi" w:hAnsiTheme="minorHAnsi" w:cstheme="minorHAnsi"/>
          <w:iCs/>
          <w:color w:val="000099"/>
        </w:rPr>
        <w:t>Asociación</w:t>
      </w:r>
      <w:r w:rsidR="00673197" w:rsidRPr="008167A2">
        <w:rPr>
          <w:rFonts w:asciiTheme="minorHAnsi" w:hAnsiTheme="minorHAnsi" w:cstheme="minorHAnsi"/>
          <w:iCs/>
          <w:color w:val="000099"/>
        </w:rPr>
        <w:t xml:space="preserve"> </w:t>
      </w:r>
      <w:r w:rsidR="00A04A97" w:rsidRPr="008167A2">
        <w:rPr>
          <w:rFonts w:asciiTheme="minorHAnsi" w:hAnsiTheme="minorHAnsi" w:cstheme="minorHAnsi"/>
          <w:iCs/>
          <w:color w:val="000099"/>
        </w:rPr>
        <w:t>General</w:t>
      </w:r>
      <w:r w:rsidR="00673197" w:rsidRPr="008167A2">
        <w:rPr>
          <w:rFonts w:asciiTheme="minorHAnsi" w:hAnsiTheme="minorHAnsi" w:cstheme="minorHAnsi"/>
          <w:iCs/>
          <w:color w:val="000099"/>
        </w:rPr>
        <w:t xml:space="preserve"> </w:t>
      </w:r>
      <w:r w:rsidRPr="008167A2">
        <w:rPr>
          <w:rFonts w:asciiTheme="minorHAnsi" w:hAnsiTheme="minorHAnsi" w:cstheme="minorHAnsi"/>
          <w:iCs/>
          <w:color w:val="000099"/>
        </w:rPr>
        <w:t>al que haya asistido</w:t>
      </w:r>
      <w:r w:rsidR="00673197" w:rsidRPr="008167A2">
        <w:rPr>
          <w:rFonts w:asciiTheme="minorHAnsi" w:hAnsiTheme="minorHAnsi" w:cstheme="minorHAnsi"/>
          <w:iCs/>
          <w:color w:val="000099"/>
        </w:rPr>
        <w:t xml:space="preserve">... </w:t>
      </w:r>
      <w:r w:rsidRPr="008167A2">
        <w:rPr>
          <w:rFonts w:asciiTheme="minorHAnsi" w:hAnsiTheme="minorHAnsi" w:cstheme="minorHAnsi"/>
          <w:iCs/>
          <w:color w:val="000099"/>
        </w:rPr>
        <w:t>Se ignoró m</w:t>
      </w:r>
      <w:r w:rsidR="00815580" w:rsidRPr="008167A2">
        <w:rPr>
          <w:rFonts w:asciiTheme="minorHAnsi" w:hAnsiTheme="minorHAnsi" w:cstheme="minorHAnsi"/>
          <w:iCs/>
          <w:color w:val="000099"/>
        </w:rPr>
        <w:t>i</w:t>
      </w:r>
      <w:r w:rsidR="00673197" w:rsidRPr="008167A2">
        <w:rPr>
          <w:rFonts w:asciiTheme="minorHAnsi" w:hAnsiTheme="minorHAnsi" w:cstheme="minorHAnsi"/>
          <w:iCs/>
          <w:color w:val="000099"/>
        </w:rPr>
        <w:t xml:space="preserve"> </w:t>
      </w:r>
      <w:r w:rsidR="00F657A7" w:rsidRPr="008167A2">
        <w:rPr>
          <w:rFonts w:asciiTheme="minorHAnsi" w:hAnsiTheme="minorHAnsi" w:cstheme="minorHAnsi"/>
          <w:iCs/>
          <w:color w:val="000099"/>
        </w:rPr>
        <w:t>testimonio</w:t>
      </w:r>
      <w:r w:rsidR="00673197" w:rsidRPr="008167A2">
        <w:rPr>
          <w:rFonts w:asciiTheme="minorHAnsi" w:hAnsiTheme="minorHAnsi" w:cstheme="minorHAnsi"/>
          <w:iCs/>
          <w:color w:val="000099"/>
        </w:rPr>
        <w:t xml:space="preserve">, </w:t>
      </w:r>
      <w:r w:rsidR="00613CC3" w:rsidRPr="008167A2">
        <w:rPr>
          <w:rFonts w:asciiTheme="minorHAnsi" w:hAnsiTheme="minorHAnsi" w:cstheme="minorHAnsi"/>
          <w:iCs/>
          <w:color w:val="000099"/>
        </w:rPr>
        <w:t>y</w:t>
      </w:r>
      <w:r w:rsidR="00673197" w:rsidRPr="008167A2">
        <w:rPr>
          <w:rFonts w:asciiTheme="minorHAnsi" w:hAnsiTheme="minorHAnsi" w:cstheme="minorHAnsi"/>
          <w:iCs/>
          <w:color w:val="000099"/>
        </w:rPr>
        <w:t xml:space="preserve"> </w:t>
      </w:r>
      <w:r w:rsidRPr="008167A2">
        <w:rPr>
          <w:rFonts w:asciiTheme="minorHAnsi" w:hAnsiTheme="minorHAnsi" w:cstheme="minorHAnsi"/>
          <w:iCs/>
          <w:color w:val="000099"/>
        </w:rPr>
        <w:t>jamás en toda la experiencia de</w:t>
      </w:r>
      <w:r w:rsidR="00673197" w:rsidRPr="008167A2">
        <w:rPr>
          <w:rFonts w:asciiTheme="minorHAnsi" w:hAnsiTheme="minorHAnsi" w:cstheme="minorHAnsi"/>
          <w:iCs/>
          <w:color w:val="000099"/>
        </w:rPr>
        <w:t xml:space="preserve"> </w:t>
      </w:r>
      <w:r w:rsidR="008E0A9D" w:rsidRPr="008167A2">
        <w:rPr>
          <w:rFonts w:asciiTheme="minorHAnsi" w:hAnsiTheme="minorHAnsi" w:cstheme="minorHAnsi"/>
          <w:iCs/>
          <w:color w:val="000099"/>
        </w:rPr>
        <w:t>mi</w:t>
      </w:r>
      <w:r w:rsidR="00673197" w:rsidRPr="008167A2">
        <w:rPr>
          <w:rFonts w:asciiTheme="minorHAnsi" w:hAnsiTheme="minorHAnsi" w:cstheme="minorHAnsi"/>
          <w:iCs/>
          <w:color w:val="000099"/>
        </w:rPr>
        <w:t xml:space="preserve"> vida </w:t>
      </w:r>
      <w:r w:rsidRPr="008167A2">
        <w:rPr>
          <w:rFonts w:asciiTheme="minorHAnsi" w:hAnsiTheme="minorHAnsi" w:cstheme="minorHAnsi"/>
          <w:iCs/>
          <w:color w:val="000099"/>
        </w:rPr>
        <w:t>se me había tratado</w:t>
      </w:r>
      <w:r w:rsidR="00673197" w:rsidRPr="008167A2">
        <w:rPr>
          <w:rFonts w:asciiTheme="minorHAnsi" w:hAnsiTheme="minorHAnsi" w:cstheme="minorHAnsi"/>
          <w:iCs/>
          <w:color w:val="000099"/>
        </w:rPr>
        <w:t xml:space="preserve"> como </w:t>
      </w:r>
      <w:r w:rsidR="00613CC3" w:rsidRPr="008167A2">
        <w:rPr>
          <w:rFonts w:asciiTheme="minorHAnsi" w:hAnsiTheme="minorHAnsi" w:cstheme="minorHAnsi"/>
          <w:iCs/>
          <w:color w:val="000099"/>
        </w:rPr>
        <w:t>e</w:t>
      </w:r>
      <w:r w:rsidR="00673197" w:rsidRPr="008167A2">
        <w:rPr>
          <w:rFonts w:asciiTheme="minorHAnsi" w:hAnsiTheme="minorHAnsi" w:cstheme="minorHAnsi"/>
          <w:iCs/>
          <w:color w:val="000099"/>
        </w:rPr>
        <w:t>n</w:t>
      </w:r>
      <w:r w:rsidR="00613CC3" w:rsidRPr="008167A2">
        <w:rPr>
          <w:rFonts w:asciiTheme="minorHAnsi" w:hAnsiTheme="minorHAnsi" w:cstheme="minorHAnsi"/>
          <w:iCs/>
          <w:color w:val="000099"/>
        </w:rPr>
        <w:t xml:space="preserve"> </w:t>
      </w:r>
      <w:r w:rsidRPr="008167A2">
        <w:rPr>
          <w:rFonts w:asciiTheme="minorHAnsi" w:hAnsiTheme="minorHAnsi" w:cstheme="minorHAnsi"/>
          <w:iCs/>
          <w:color w:val="000099"/>
        </w:rPr>
        <w:t>aquella reunión</w:t>
      </w:r>
      <w:r w:rsidR="00673197" w:rsidRPr="005F4C71">
        <w:rPr>
          <w:rFonts w:asciiTheme="minorHAnsi" w:hAnsiTheme="minorHAnsi" w:cstheme="minorHAnsi"/>
          <w:iCs/>
        </w:rPr>
        <w:t xml:space="preserve"> [de 1888]</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7, 9 d</w:t>
      </w:r>
      <w:r w:rsidR="001866F6" w:rsidRPr="005F4C71">
        <w:rPr>
          <w:rFonts w:asciiTheme="minorHAnsi" w:hAnsiTheme="minorHAnsi" w:cstheme="minorHAnsi"/>
        </w:rPr>
        <w:t>iciembre</w:t>
      </w:r>
      <w:r w:rsidR="00673197" w:rsidRPr="005F4C71">
        <w:rPr>
          <w:rFonts w:asciiTheme="minorHAnsi" w:hAnsiTheme="minorHAnsi" w:cstheme="minorHAnsi"/>
        </w:rPr>
        <w:t xml:space="preserve"> 1888</w:t>
      </w:r>
      <w:r w:rsidR="002120F3">
        <w:rPr>
          <w:rFonts w:asciiTheme="minorHAnsi" w:hAnsiTheme="minorHAnsi" w:cstheme="minorHAnsi"/>
        </w:rPr>
        <w:t xml:space="preserve">; </w:t>
      </w:r>
      <w:r w:rsidR="002120F3" w:rsidRPr="002120F3">
        <w:rPr>
          <w:rFonts w:asciiTheme="minorHAnsi" w:hAnsiTheme="minorHAnsi" w:cstheme="minorHAnsi"/>
          <w:i/>
          <w:iCs/>
        </w:rPr>
        <w:t>The Ellen G. White 1888 Materials</w:t>
      </w:r>
      <w:r w:rsidR="002120F3" w:rsidRPr="002120F3">
        <w:rPr>
          <w:rFonts w:asciiTheme="minorHAnsi" w:hAnsiTheme="minorHAnsi" w:cstheme="minorHAnsi"/>
        </w:rPr>
        <w:t>,</w:t>
      </w:r>
      <w:r w:rsidR="002120F3">
        <w:rPr>
          <w:rFonts w:asciiTheme="minorHAnsi" w:hAnsiTheme="minorHAnsi" w:cstheme="minorHAnsi"/>
        </w:rPr>
        <w:t xml:space="preserve"> 187</w:t>
      </w:r>
      <w:r w:rsidR="00673197" w:rsidRPr="005F4C71">
        <w:rPr>
          <w:rFonts w:asciiTheme="minorHAnsi" w:hAnsiTheme="minorHAnsi" w:cstheme="minorHAnsi"/>
        </w:rPr>
        <w:t>).</w:t>
      </w:r>
    </w:p>
    <w:p w14:paraId="21FC7EBE" w14:textId="6D61BDBC" w:rsidR="00673197" w:rsidRPr="005F4C71" w:rsidRDefault="00E10B27" w:rsidP="00560727">
      <w:pPr>
        <w:pStyle w:val="NormalWeb"/>
        <w:ind w:left="567" w:right="566"/>
        <w:rPr>
          <w:rFonts w:asciiTheme="minorHAnsi" w:hAnsiTheme="minorHAnsi" w:cstheme="minorHAnsi"/>
        </w:rPr>
      </w:pPr>
      <w:r w:rsidRPr="00560727">
        <w:rPr>
          <w:rFonts w:asciiTheme="minorHAnsi" w:hAnsiTheme="minorHAnsi" w:cstheme="minorHAnsi"/>
          <w:iCs/>
          <w:color w:val="000099"/>
        </w:rPr>
        <w:t>Hermanos</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 xml:space="preserve">me </w:t>
      </w:r>
      <w:r w:rsidR="00D719BD" w:rsidRPr="00560727">
        <w:rPr>
          <w:rFonts w:asciiTheme="minorHAnsi" w:hAnsiTheme="minorHAnsi" w:cstheme="minorHAnsi"/>
          <w:iCs/>
          <w:color w:val="000099"/>
        </w:rPr>
        <w:t>pedís</w:t>
      </w:r>
      <w:r w:rsidR="006C41C0" w:rsidRPr="00560727">
        <w:rPr>
          <w:rFonts w:asciiTheme="minorHAnsi" w:hAnsiTheme="minorHAnsi" w:cstheme="minorHAnsi"/>
          <w:iCs/>
          <w:color w:val="000099"/>
        </w:rPr>
        <w:t xml:space="preserve"> que asista a vuestras reuniones campestres</w:t>
      </w:r>
      <w:r w:rsidR="00673197" w:rsidRPr="00560727">
        <w:rPr>
          <w:rFonts w:asciiTheme="minorHAnsi" w:hAnsiTheme="minorHAnsi" w:cstheme="minorHAnsi"/>
          <w:iCs/>
          <w:color w:val="000099"/>
        </w:rPr>
        <w:t xml:space="preserve">. </w:t>
      </w:r>
      <w:r w:rsidR="006C41C0" w:rsidRPr="00560727">
        <w:rPr>
          <w:rFonts w:asciiTheme="minorHAnsi" w:hAnsiTheme="minorHAnsi" w:cstheme="minorHAnsi"/>
          <w:iCs/>
          <w:color w:val="000099"/>
        </w:rPr>
        <w:t>Os he de decir llan</w:t>
      </w:r>
      <w:r w:rsidR="00673197" w:rsidRPr="00560727">
        <w:rPr>
          <w:rFonts w:asciiTheme="minorHAnsi" w:hAnsiTheme="minorHAnsi" w:cstheme="minorHAnsi"/>
          <w:iCs/>
          <w:color w:val="000099"/>
        </w:rPr>
        <w:t>amente que</w:t>
      </w:r>
      <w:r w:rsidR="006106F5" w:rsidRPr="00560727">
        <w:rPr>
          <w:rFonts w:asciiTheme="minorHAnsi" w:hAnsiTheme="minorHAnsi" w:cstheme="minorHAnsi"/>
          <w:iCs/>
          <w:color w:val="000099"/>
        </w:rPr>
        <w:t xml:space="preserve"> desde la Asamblea de la Asociación General de Minneapolis</w:t>
      </w:r>
      <w:r w:rsidR="00673197" w:rsidRPr="00560727">
        <w:rPr>
          <w:rFonts w:asciiTheme="minorHAnsi" w:hAnsiTheme="minorHAnsi" w:cstheme="minorHAnsi"/>
          <w:iCs/>
          <w:color w:val="000099"/>
        </w:rPr>
        <w:t xml:space="preserve"> </w:t>
      </w:r>
      <w:r w:rsidR="006C41C0" w:rsidRPr="00560727">
        <w:rPr>
          <w:rFonts w:asciiTheme="minorHAnsi" w:hAnsiTheme="minorHAnsi" w:cstheme="minorHAnsi"/>
          <w:iCs/>
          <w:color w:val="000099"/>
        </w:rPr>
        <w:t>vuestra actitud hacia mí</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y</w:t>
      </w:r>
      <w:r w:rsidR="00673197" w:rsidRPr="00560727">
        <w:rPr>
          <w:rFonts w:asciiTheme="minorHAnsi" w:hAnsiTheme="minorHAnsi" w:cstheme="minorHAnsi"/>
          <w:iCs/>
          <w:color w:val="000099"/>
        </w:rPr>
        <w:t xml:space="preserve"> </w:t>
      </w:r>
      <w:r w:rsidR="008E0A9D" w:rsidRPr="00560727">
        <w:rPr>
          <w:rFonts w:asciiTheme="minorHAnsi" w:hAnsiTheme="minorHAnsi" w:cstheme="minorHAnsi"/>
          <w:iCs/>
          <w:color w:val="000099"/>
        </w:rPr>
        <w:t>mi</w:t>
      </w:r>
      <w:r w:rsidR="00673197" w:rsidRPr="00560727">
        <w:rPr>
          <w:rFonts w:asciiTheme="minorHAnsi" w:hAnsiTheme="minorHAnsi" w:cstheme="minorHAnsi"/>
          <w:iCs/>
          <w:color w:val="000099"/>
        </w:rPr>
        <w:t xml:space="preserve"> obra </w:t>
      </w:r>
      <w:r w:rsidR="006C41C0" w:rsidRPr="00560727">
        <w:rPr>
          <w:rFonts w:asciiTheme="minorHAnsi" w:hAnsiTheme="minorHAnsi" w:cstheme="minorHAnsi"/>
          <w:iCs/>
          <w:color w:val="000099"/>
        </w:rPr>
        <w:t>-</w:t>
      </w:r>
      <w:r w:rsidR="00747141" w:rsidRPr="00560727">
        <w:rPr>
          <w:rFonts w:asciiTheme="minorHAnsi" w:hAnsiTheme="minorHAnsi" w:cstheme="minorHAnsi"/>
          <w:iCs/>
          <w:color w:val="000099"/>
        </w:rPr>
        <w:t>vuestra</w:t>
      </w:r>
      <w:r w:rsidR="00673197" w:rsidRPr="00560727">
        <w:rPr>
          <w:rFonts w:asciiTheme="minorHAnsi" w:hAnsiTheme="minorHAnsi" w:cstheme="minorHAnsi"/>
          <w:iCs/>
          <w:color w:val="000099"/>
        </w:rPr>
        <w:t xml:space="preserve"> resist</w:t>
      </w:r>
      <w:r w:rsidR="00613CC3" w:rsidRPr="00560727">
        <w:rPr>
          <w:rFonts w:asciiTheme="minorHAnsi" w:hAnsiTheme="minorHAnsi" w:cstheme="minorHAnsi"/>
          <w:iCs/>
          <w:color w:val="000099"/>
        </w:rPr>
        <w:t>e</w:t>
      </w:r>
      <w:r w:rsidR="00673197" w:rsidRPr="00560727">
        <w:rPr>
          <w:rFonts w:asciiTheme="minorHAnsi" w:hAnsiTheme="minorHAnsi" w:cstheme="minorHAnsi"/>
          <w:iCs/>
          <w:color w:val="000099"/>
        </w:rPr>
        <w:t xml:space="preserve">ncia </w:t>
      </w:r>
      <w:r w:rsidR="00613CC3" w:rsidRPr="00560727">
        <w:rPr>
          <w:rFonts w:asciiTheme="minorHAnsi" w:hAnsiTheme="minorHAnsi" w:cstheme="minorHAnsi"/>
          <w:iCs/>
          <w:color w:val="000099"/>
        </w:rPr>
        <w:t>a la</w:t>
      </w:r>
      <w:r w:rsidR="00673197" w:rsidRPr="00560727">
        <w:rPr>
          <w:rFonts w:asciiTheme="minorHAnsi" w:hAnsiTheme="minorHAnsi" w:cstheme="minorHAnsi"/>
          <w:iCs/>
          <w:color w:val="000099"/>
        </w:rPr>
        <w:t xml:space="preserve"> luz </w:t>
      </w:r>
      <w:r w:rsidR="00613CC3" w:rsidRPr="00560727">
        <w:rPr>
          <w:rFonts w:asciiTheme="minorHAnsi" w:hAnsiTheme="minorHAnsi" w:cstheme="minorHAnsi"/>
          <w:iCs/>
          <w:color w:val="000099"/>
        </w:rPr>
        <w:t>y</w:t>
      </w:r>
      <w:r w:rsidR="006C41C0" w:rsidRPr="00560727">
        <w:rPr>
          <w:rFonts w:asciiTheme="minorHAnsi" w:hAnsiTheme="minorHAnsi" w:cstheme="minorHAnsi"/>
          <w:iCs/>
          <w:color w:val="000099"/>
        </w:rPr>
        <w:t xml:space="preserve"> a las</w:t>
      </w:r>
      <w:r w:rsidR="00673197" w:rsidRPr="00560727">
        <w:rPr>
          <w:rFonts w:asciiTheme="minorHAnsi" w:hAnsiTheme="minorHAnsi" w:cstheme="minorHAnsi"/>
          <w:iCs/>
          <w:color w:val="000099"/>
        </w:rPr>
        <w:t xml:space="preserve"> advert</w:t>
      </w:r>
      <w:r w:rsidR="00613CC3" w:rsidRPr="00560727">
        <w:rPr>
          <w:rFonts w:asciiTheme="minorHAnsi" w:hAnsiTheme="minorHAnsi" w:cstheme="minorHAnsi"/>
          <w:iCs/>
          <w:color w:val="000099"/>
        </w:rPr>
        <w:t>e</w:t>
      </w:r>
      <w:r w:rsidR="00673197" w:rsidRPr="00560727">
        <w:rPr>
          <w:rFonts w:asciiTheme="minorHAnsi" w:hAnsiTheme="minorHAnsi" w:cstheme="minorHAnsi"/>
          <w:iCs/>
          <w:color w:val="000099"/>
        </w:rPr>
        <w:t xml:space="preserve">ncias que </w:t>
      </w:r>
      <w:r w:rsidR="00227505" w:rsidRPr="00560727">
        <w:rPr>
          <w:rFonts w:asciiTheme="minorHAnsi" w:hAnsiTheme="minorHAnsi" w:cstheme="minorHAnsi"/>
          <w:iCs/>
          <w:color w:val="000099"/>
        </w:rPr>
        <w:t>Dios</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 xml:space="preserve">ha </w:t>
      </w:r>
      <w:r w:rsidR="00673197" w:rsidRPr="00560727">
        <w:rPr>
          <w:rFonts w:asciiTheme="minorHAnsi" w:hAnsiTheme="minorHAnsi" w:cstheme="minorHAnsi"/>
          <w:iCs/>
          <w:color w:val="000099"/>
        </w:rPr>
        <w:t>dado por</w:t>
      </w:r>
      <w:r w:rsidR="006C41C0" w:rsidRPr="00560727">
        <w:rPr>
          <w:rFonts w:asciiTheme="minorHAnsi" w:hAnsiTheme="minorHAnsi" w:cstheme="minorHAnsi"/>
          <w:iCs/>
          <w:color w:val="000099"/>
        </w:rPr>
        <w:t xml:space="preserve"> mi</w:t>
      </w:r>
      <w:r w:rsidR="00673197" w:rsidRPr="00560727">
        <w:rPr>
          <w:rFonts w:asciiTheme="minorHAnsi" w:hAnsiTheme="minorHAnsi" w:cstheme="minorHAnsi"/>
          <w:iCs/>
          <w:color w:val="000099"/>
        </w:rPr>
        <w:t xml:space="preserve"> </w:t>
      </w:r>
      <w:r w:rsidR="006C41C0" w:rsidRPr="00560727">
        <w:rPr>
          <w:rFonts w:asciiTheme="minorHAnsi" w:hAnsiTheme="minorHAnsi" w:cstheme="minorHAnsi"/>
          <w:iCs/>
          <w:color w:val="000099"/>
        </w:rPr>
        <w:t>medio</w:t>
      </w:r>
      <w:r w:rsidR="00613CC3" w:rsidRPr="00560727">
        <w:rPr>
          <w:rFonts w:asciiTheme="minorHAnsi" w:hAnsiTheme="minorHAnsi" w:cstheme="minorHAnsi"/>
          <w:iCs/>
          <w:color w:val="000099"/>
        </w:rPr>
        <w:t>–</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ha</w:t>
      </w:r>
      <w:r w:rsidR="006C41C0" w:rsidRPr="00560727">
        <w:rPr>
          <w:rFonts w:asciiTheme="minorHAnsi" w:hAnsiTheme="minorHAnsi" w:cstheme="minorHAnsi"/>
          <w:iCs/>
          <w:color w:val="000099"/>
        </w:rPr>
        <w:t xml:space="preserve"> hecho que mi labor sea</w:t>
      </w:r>
      <w:r w:rsidR="00673197" w:rsidRPr="00560727">
        <w:rPr>
          <w:rFonts w:asciiTheme="minorHAnsi" w:hAnsiTheme="minorHAnsi" w:cstheme="minorHAnsi"/>
          <w:iCs/>
          <w:color w:val="000099"/>
        </w:rPr>
        <w:t xml:space="preserve"> cin</w:t>
      </w:r>
      <w:r w:rsidR="00613CC3" w:rsidRPr="00560727">
        <w:rPr>
          <w:rFonts w:asciiTheme="minorHAnsi" w:hAnsiTheme="minorHAnsi" w:cstheme="minorHAnsi"/>
          <w:iCs/>
          <w:color w:val="000099"/>
        </w:rPr>
        <w:t>cu</w:t>
      </w:r>
      <w:r w:rsidR="00673197" w:rsidRPr="00560727">
        <w:rPr>
          <w:rFonts w:asciiTheme="minorHAnsi" w:hAnsiTheme="minorHAnsi" w:cstheme="minorHAnsi"/>
          <w:iCs/>
          <w:color w:val="000099"/>
        </w:rPr>
        <w:t xml:space="preserve">enta </w:t>
      </w:r>
      <w:r w:rsidR="000E5AB6" w:rsidRPr="00560727">
        <w:rPr>
          <w:rFonts w:asciiTheme="minorHAnsi" w:hAnsiTheme="minorHAnsi" w:cstheme="minorHAnsi"/>
          <w:iCs/>
          <w:color w:val="000099"/>
        </w:rPr>
        <w:t>veces</w:t>
      </w:r>
      <w:r w:rsidR="00673197" w:rsidRPr="00560727">
        <w:rPr>
          <w:rFonts w:asciiTheme="minorHAnsi" w:hAnsiTheme="minorHAnsi" w:cstheme="minorHAnsi"/>
          <w:iCs/>
          <w:color w:val="000099"/>
        </w:rPr>
        <w:t xml:space="preserve"> </w:t>
      </w:r>
      <w:r w:rsidR="00227505" w:rsidRPr="00560727">
        <w:rPr>
          <w:rFonts w:asciiTheme="minorHAnsi" w:hAnsiTheme="minorHAnsi" w:cstheme="minorHAnsi"/>
          <w:iCs/>
          <w:color w:val="000099"/>
        </w:rPr>
        <w:t>más</w:t>
      </w:r>
      <w:r w:rsidR="00673197" w:rsidRPr="00560727">
        <w:rPr>
          <w:rFonts w:asciiTheme="minorHAnsi" w:hAnsiTheme="minorHAnsi" w:cstheme="minorHAnsi"/>
          <w:iCs/>
          <w:color w:val="000099"/>
        </w:rPr>
        <w:t xml:space="preserve"> </w:t>
      </w:r>
      <w:r w:rsidR="00D719BD" w:rsidRPr="00560727">
        <w:rPr>
          <w:rFonts w:asciiTheme="minorHAnsi" w:hAnsiTheme="minorHAnsi" w:cstheme="minorHAnsi"/>
          <w:iCs/>
          <w:color w:val="000099"/>
        </w:rPr>
        <w:t>tedi</w:t>
      </w:r>
      <w:r w:rsidR="006C41C0" w:rsidRPr="00560727">
        <w:rPr>
          <w:rFonts w:asciiTheme="minorHAnsi" w:hAnsiTheme="minorHAnsi" w:cstheme="minorHAnsi"/>
          <w:iCs/>
          <w:color w:val="000099"/>
        </w:rPr>
        <w:t>osa</w:t>
      </w:r>
      <w:r w:rsidR="00673197" w:rsidRPr="00560727">
        <w:rPr>
          <w:rFonts w:asciiTheme="minorHAnsi" w:hAnsiTheme="minorHAnsi" w:cstheme="minorHAnsi"/>
          <w:iCs/>
          <w:color w:val="000099"/>
        </w:rPr>
        <w:t xml:space="preserve"> d</w:t>
      </w:r>
      <w:r w:rsidR="00613CC3" w:rsidRPr="00560727">
        <w:rPr>
          <w:rFonts w:asciiTheme="minorHAnsi" w:hAnsiTheme="minorHAnsi" w:cstheme="minorHAnsi"/>
          <w:iCs/>
          <w:color w:val="000099"/>
        </w:rPr>
        <w:t>e l</w:t>
      </w:r>
      <w:r w:rsidR="00673197" w:rsidRPr="00560727">
        <w:rPr>
          <w:rFonts w:asciiTheme="minorHAnsi" w:hAnsiTheme="minorHAnsi" w:cstheme="minorHAnsi"/>
          <w:iCs/>
          <w:color w:val="000099"/>
        </w:rPr>
        <w:t>o que</w:t>
      </w:r>
      <w:r w:rsidR="006C41C0"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 xml:space="preserve">habría </w:t>
      </w:r>
      <w:r w:rsidR="00673197" w:rsidRPr="00560727">
        <w:rPr>
          <w:rFonts w:asciiTheme="minorHAnsi" w:hAnsiTheme="minorHAnsi" w:cstheme="minorHAnsi"/>
          <w:iCs/>
          <w:color w:val="000099"/>
        </w:rPr>
        <w:t>sido</w:t>
      </w:r>
      <w:r w:rsidR="00D719BD" w:rsidRPr="00560727">
        <w:rPr>
          <w:rFonts w:asciiTheme="minorHAnsi" w:hAnsiTheme="minorHAnsi" w:cstheme="minorHAnsi"/>
          <w:iCs/>
          <w:color w:val="000099"/>
        </w:rPr>
        <w:t xml:space="preserve"> de otro modo</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Me p</w:t>
      </w:r>
      <w:r w:rsidR="00673197" w:rsidRPr="00560727">
        <w:rPr>
          <w:rFonts w:asciiTheme="minorHAnsi" w:hAnsiTheme="minorHAnsi" w:cstheme="minorHAnsi"/>
          <w:iCs/>
          <w:color w:val="000099"/>
        </w:rPr>
        <w:t xml:space="preserve">arece que </w:t>
      </w:r>
      <w:r w:rsidR="00C36816" w:rsidRPr="00560727">
        <w:rPr>
          <w:rFonts w:asciiTheme="minorHAnsi" w:hAnsiTheme="minorHAnsi" w:cstheme="minorHAnsi"/>
          <w:iCs/>
          <w:color w:val="000099"/>
        </w:rPr>
        <w:t>habéis puesto</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 xml:space="preserve">a un </w:t>
      </w:r>
      <w:r w:rsidR="00673197" w:rsidRPr="00560727">
        <w:rPr>
          <w:rFonts w:asciiTheme="minorHAnsi" w:hAnsiTheme="minorHAnsi" w:cstheme="minorHAnsi"/>
          <w:iCs/>
          <w:color w:val="000099"/>
        </w:rPr>
        <w:t xml:space="preserve">lado </w:t>
      </w:r>
      <w:r w:rsidR="00613CC3" w:rsidRPr="00560727">
        <w:rPr>
          <w:rFonts w:asciiTheme="minorHAnsi" w:hAnsiTheme="minorHAnsi" w:cstheme="minorHAnsi"/>
          <w:iCs/>
          <w:color w:val="000099"/>
        </w:rPr>
        <w:t>l</w:t>
      </w:r>
      <w:r w:rsidR="00673197" w:rsidRPr="00560727">
        <w:rPr>
          <w:rFonts w:asciiTheme="minorHAnsi" w:hAnsiTheme="minorHAnsi" w:cstheme="minorHAnsi"/>
          <w:iCs/>
          <w:color w:val="000099"/>
        </w:rPr>
        <w:t xml:space="preserve">a </w:t>
      </w:r>
      <w:r w:rsidR="00AC0086" w:rsidRPr="00560727">
        <w:rPr>
          <w:rFonts w:asciiTheme="minorHAnsi" w:hAnsiTheme="minorHAnsi" w:cstheme="minorHAnsi"/>
          <w:iCs/>
          <w:color w:val="000099"/>
        </w:rPr>
        <w:t>Palabra</w:t>
      </w:r>
      <w:r w:rsidR="00673197" w:rsidRPr="00560727">
        <w:rPr>
          <w:rFonts w:asciiTheme="minorHAnsi" w:hAnsiTheme="minorHAnsi" w:cstheme="minorHAnsi"/>
          <w:iCs/>
          <w:color w:val="000099"/>
        </w:rPr>
        <w:t xml:space="preserve"> d</w:t>
      </w:r>
      <w:r w:rsidR="00613CC3" w:rsidRPr="00560727">
        <w:rPr>
          <w:rFonts w:asciiTheme="minorHAnsi" w:hAnsiTheme="minorHAnsi" w:cstheme="minorHAnsi"/>
          <w:iCs/>
          <w:color w:val="000099"/>
        </w:rPr>
        <w:t>el</w:t>
      </w:r>
      <w:r w:rsidR="00673197" w:rsidRPr="00560727">
        <w:rPr>
          <w:rFonts w:asciiTheme="minorHAnsi" w:hAnsiTheme="minorHAnsi" w:cstheme="minorHAnsi"/>
          <w:iCs/>
          <w:color w:val="000099"/>
        </w:rPr>
        <w:t xml:space="preserve"> </w:t>
      </w:r>
      <w:r w:rsidR="001D05AE" w:rsidRPr="00560727">
        <w:rPr>
          <w:rFonts w:asciiTheme="minorHAnsi" w:hAnsiTheme="minorHAnsi" w:cstheme="minorHAnsi"/>
          <w:iCs/>
          <w:color w:val="000099"/>
        </w:rPr>
        <w:t>Señor</w:t>
      </w:r>
      <w:r w:rsidR="00673197" w:rsidRPr="00560727">
        <w:rPr>
          <w:rFonts w:asciiTheme="minorHAnsi" w:hAnsiTheme="minorHAnsi" w:cstheme="minorHAnsi"/>
          <w:iCs/>
          <w:color w:val="000099"/>
        </w:rPr>
        <w:t xml:space="preserve"> como indigna de </w:t>
      </w:r>
      <w:r w:rsidR="00747141" w:rsidRPr="00560727">
        <w:rPr>
          <w:rFonts w:asciiTheme="minorHAnsi" w:hAnsiTheme="minorHAnsi" w:cstheme="minorHAnsi"/>
          <w:iCs/>
          <w:color w:val="000099"/>
        </w:rPr>
        <w:t>vuestra</w:t>
      </w:r>
      <w:r w:rsidR="00673197" w:rsidRPr="00560727">
        <w:rPr>
          <w:rFonts w:asciiTheme="minorHAnsi" w:hAnsiTheme="minorHAnsi" w:cstheme="minorHAnsi"/>
          <w:iCs/>
          <w:color w:val="000099"/>
        </w:rPr>
        <w:t xml:space="preserve"> </w:t>
      </w:r>
      <w:r w:rsidR="002D772F" w:rsidRPr="00560727">
        <w:rPr>
          <w:rFonts w:asciiTheme="minorHAnsi" w:hAnsiTheme="minorHAnsi" w:cstheme="minorHAnsi"/>
          <w:iCs/>
          <w:color w:val="000099"/>
        </w:rPr>
        <w:t>atención</w:t>
      </w:r>
      <w:r w:rsidR="00673197" w:rsidRPr="00560727">
        <w:rPr>
          <w:rFonts w:asciiTheme="minorHAnsi" w:hAnsiTheme="minorHAnsi" w:cstheme="minorHAnsi"/>
          <w:iCs/>
          <w:color w:val="000099"/>
        </w:rPr>
        <w:t xml:space="preserve">... </w:t>
      </w:r>
      <w:r w:rsidR="008E0A9D" w:rsidRPr="00560727">
        <w:rPr>
          <w:rFonts w:asciiTheme="minorHAnsi" w:hAnsiTheme="minorHAnsi" w:cstheme="minorHAnsi"/>
          <w:iCs/>
          <w:color w:val="000099"/>
        </w:rPr>
        <w:t>Mi</w:t>
      </w:r>
      <w:r w:rsidR="00673197" w:rsidRPr="00560727">
        <w:rPr>
          <w:rFonts w:asciiTheme="minorHAnsi" w:hAnsiTheme="minorHAnsi" w:cstheme="minorHAnsi"/>
          <w:iCs/>
          <w:color w:val="000099"/>
        </w:rPr>
        <w:t xml:space="preserve"> </w:t>
      </w:r>
      <w:r w:rsidR="00AC6A13" w:rsidRPr="00560727">
        <w:rPr>
          <w:rFonts w:asciiTheme="minorHAnsi" w:hAnsiTheme="minorHAnsi" w:cstheme="minorHAnsi"/>
          <w:iCs/>
          <w:color w:val="000099"/>
        </w:rPr>
        <w:t>experiencia</w:t>
      </w:r>
      <w:r w:rsidR="00673197" w:rsidRPr="00560727">
        <w:rPr>
          <w:rFonts w:asciiTheme="minorHAnsi" w:hAnsiTheme="minorHAnsi" w:cstheme="minorHAnsi"/>
          <w:iCs/>
          <w:color w:val="000099"/>
        </w:rPr>
        <w:t xml:space="preserve"> desde </w:t>
      </w:r>
      <w:r w:rsidR="00613CC3" w:rsidRPr="00560727">
        <w:rPr>
          <w:rFonts w:asciiTheme="minorHAnsi" w:hAnsiTheme="minorHAnsi" w:cstheme="minorHAnsi"/>
          <w:iCs/>
          <w:color w:val="000099"/>
        </w:rPr>
        <w:t>l</w:t>
      </w:r>
      <w:r w:rsidR="00673197" w:rsidRPr="00560727">
        <w:rPr>
          <w:rFonts w:asciiTheme="minorHAnsi" w:hAnsiTheme="minorHAnsi" w:cstheme="minorHAnsi"/>
          <w:iCs/>
          <w:color w:val="000099"/>
        </w:rPr>
        <w:t xml:space="preserve">a </w:t>
      </w:r>
      <w:r w:rsidR="00A04A97" w:rsidRPr="00560727">
        <w:rPr>
          <w:rFonts w:asciiTheme="minorHAnsi" w:hAnsiTheme="minorHAnsi" w:cstheme="minorHAnsi"/>
          <w:iCs/>
          <w:color w:val="000099"/>
        </w:rPr>
        <w:t>asamblea</w:t>
      </w:r>
      <w:r w:rsidR="00673197" w:rsidRPr="00560727">
        <w:rPr>
          <w:rFonts w:asciiTheme="minorHAnsi" w:hAnsiTheme="minorHAnsi" w:cstheme="minorHAnsi"/>
          <w:iCs/>
          <w:color w:val="000099"/>
        </w:rPr>
        <w:t xml:space="preserve"> </w:t>
      </w:r>
      <w:r w:rsidR="00C36816" w:rsidRPr="00560727">
        <w:rPr>
          <w:rFonts w:asciiTheme="minorHAnsi" w:hAnsiTheme="minorHAnsi" w:cstheme="minorHAnsi"/>
          <w:iCs/>
          <w:color w:val="000099"/>
        </w:rPr>
        <w:t>de</w:t>
      </w:r>
      <w:r w:rsidR="00673197" w:rsidRPr="00560727">
        <w:rPr>
          <w:rFonts w:asciiTheme="minorHAnsi" w:hAnsiTheme="minorHAnsi" w:cstheme="minorHAnsi"/>
          <w:iCs/>
          <w:color w:val="000099"/>
        </w:rPr>
        <w:t xml:space="preserve"> </w:t>
      </w:r>
      <w:r w:rsidR="00A04A97" w:rsidRPr="00560727">
        <w:rPr>
          <w:rFonts w:asciiTheme="minorHAnsi" w:hAnsiTheme="minorHAnsi" w:cstheme="minorHAnsi"/>
          <w:iCs/>
          <w:color w:val="000099"/>
        </w:rPr>
        <w:t>Minneapolis</w:t>
      </w:r>
      <w:r w:rsidR="00673197" w:rsidRPr="00560727">
        <w:rPr>
          <w:rFonts w:asciiTheme="minorHAnsi" w:hAnsiTheme="minorHAnsi" w:cstheme="minorHAnsi"/>
          <w:iCs/>
          <w:color w:val="000099"/>
        </w:rPr>
        <w:t xml:space="preserve"> no </w:t>
      </w:r>
      <w:r w:rsidR="00613CC3" w:rsidRPr="00560727">
        <w:rPr>
          <w:rFonts w:asciiTheme="minorHAnsi" w:hAnsiTheme="minorHAnsi" w:cstheme="minorHAnsi"/>
          <w:iCs/>
          <w:color w:val="000099"/>
        </w:rPr>
        <w:t xml:space="preserve">ha </w:t>
      </w:r>
      <w:r w:rsidR="00673197" w:rsidRPr="00560727">
        <w:rPr>
          <w:rFonts w:asciiTheme="minorHAnsi" w:hAnsiTheme="minorHAnsi" w:cstheme="minorHAnsi"/>
          <w:iCs/>
          <w:color w:val="000099"/>
        </w:rPr>
        <w:t xml:space="preserve">sido </w:t>
      </w:r>
      <w:r w:rsidR="000153C1" w:rsidRPr="00560727">
        <w:rPr>
          <w:rFonts w:asciiTheme="minorHAnsi" w:hAnsiTheme="minorHAnsi" w:cstheme="minorHAnsi"/>
          <w:iCs/>
          <w:color w:val="000099"/>
        </w:rPr>
        <w:t>nada</w:t>
      </w:r>
      <w:r w:rsidR="00673197" w:rsidRPr="00560727">
        <w:rPr>
          <w:rFonts w:asciiTheme="minorHAnsi" w:hAnsiTheme="minorHAnsi" w:cstheme="minorHAnsi"/>
          <w:iCs/>
          <w:color w:val="000099"/>
        </w:rPr>
        <w:t xml:space="preserve"> </w:t>
      </w:r>
      <w:r w:rsidR="00C36816" w:rsidRPr="00560727">
        <w:rPr>
          <w:rFonts w:asciiTheme="minorHAnsi" w:hAnsiTheme="minorHAnsi" w:cstheme="minorHAnsi"/>
          <w:iCs/>
          <w:color w:val="000099"/>
        </w:rPr>
        <w:t>reconfortante</w:t>
      </w:r>
      <w:r w:rsidR="00673197" w:rsidRPr="00560727">
        <w:rPr>
          <w:rFonts w:asciiTheme="minorHAnsi" w:hAnsiTheme="minorHAnsi" w:cstheme="minorHAnsi"/>
          <w:iCs/>
          <w:color w:val="000099"/>
        </w:rPr>
        <w:t xml:space="preserve">. </w:t>
      </w:r>
      <w:r w:rsidR="000153C1" w:rsidRPr="00560727">
        <w:rPr>
          <w:rFonts w:asciiTheme="minorHAnsi" w:hAnsiTheme="minorHAnsi" w:cstheme="minorHAnsi"/>
          <w:iCs/>
          <w:color w:val="000099"/>
        </w:rPr>
        <w:t xml:space="preserve">Diariamente </w:t>
      </w:r>
      <w:r w:rsidR="00613CC3" w:rsidRPr="00560727">
        <w:rPr>
          <w:rFonts w:asciiTheme="minorHAnsi" w:hAnsiTheme="minorHAnsi" w:cstheme="minorHAnsi"/>
          <w:iCs/>
          <w:color w:val="000099"/>
        </w:rPr>
        <w:t xml:space="preserve">he </w:t>
      </w:r>
      <w:r w:rsidR="00673197" w:rsidRPr="00560727">
        <w:rPr>
          <w:rFonts w:asciiTheme="minorHAnsi" w:hAnsiTheme="minorHAnsi" w:cstheme="minorHAnsi"/>
          <w:iCs/>
          <w:color w:val="000099"/>
        </w:rPr>
        <w:t>pedido a</w:t>
      </w:r>
      <w:r w:rsidR="00613CC3" w:rsidRPr="00560727">
        <w:rPr>
          <w:rFonts w:asciiTheme="minorHAnsi" w:hAnsiTheme="minorHAnsi" w:cstheme="minorHAnsi"/>
          <w:iCs/>
          <w:color w:val="000099"/>
        </w:rPr>
        <w:t>l</w:t>
      </w:r>
      <w:r w:rsidR="00673197" w:rsidRPr="00560727">
        <w:rPr>
          <w:rFonts w:asciiTheme="minorHAnsi" w:hAnsiTheme="minorHAnsi" w:cstheme="minorHAnsi"/>
          <w:iCs/>
          <w:color w:val="000099"/>
        </w:rPr>
        <w:t xml:space="preserve"> </w:t>
      </w:r>
      <w:r w:rsidR="001D05AE" w:rsidRPr="00560727">
        <w:rPr>
          <w:rFonts w:asciiTheme="minorHAnsi" w:hAnsiTheme="minorHAnsi" w:cstheme="minorHAnsi"/>
          <w:iCs/>
          <w:color w:val="000099"/>
        </w:rPr>
        <w:t>Señor</w:t>
      </w:r>
      <w:r w:rsidR="000153C1" w:rsidRPr="00560727">
        <w:rPr>
          <w:rFonts w:asciiTheme="minorHAnsi" w:hAnsiTheme="minorHAnsi" w:cstheme="minorHAnsi"/>
          <w:iCs/>
          <w:color w:val="000099"/>
        </w:rPr>
        <w:t xml:space="preserve"> que me d</w:t>
      </w:r>
      <w:r w:rsidR="00B507C1" w:rsidRPr="00560727">
        <w:rPr>
          <w:rFonts w:asciiTheme="minorHAnsi" w:hAnsiTheme="minorHAnsi" w:cstheme="minorHAnsi"/>
          <w:iCs/>
          <w:color w:val="000099"/>
        </w:rPr>
        <w:t>é</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sabiduría</w:t>
      </w:r>
      <w:r w:rsidR="00673197" w:rsidRPr="00560727">
        <w:rPr>
          <w:rFonts w:asciiTheme="minorHAnsi" w:hAnsiTheme="minorHAnsi" w:cstheme="minorHAnsi"/>
          <w:iCs/>
          <w:color w:val="000099"/>
        </w:rPr>
        <w:t xml:space="preserve">, que </w:t>
      </w:r>
      <w:r w:rsidR="000153C1" w:rsidRPr="00560727">
        <w:rPr>
          <w:rFonts w:asciiTheme="minorHAnsi" w:hAnsiTheme="minorHAnsi" w:cstheme="minorHAnsi"/>
          <w:iCs/>
          <w:color w:val="000099"/>
        </w:rPr>
        <w:t xml:space="preserve">no </w:t>
      </w:r>
      <w:r w:rsidR="00B507C1" w:rsidRPr="00560727">
        <w:rPr>
          <w:rFonts w:asciiTheme="minorHAnsi" w:hAnsiTheme="minorHAnsi" w:cstheme="minorHAnsi"/>
          <w:iCs/>
          <w:color w:val="000099"/>
        </w:rPr>
        <w:t>me hunda en el desánimo y que no</w:t>
      </w:r>
      <w:r w:rsidR="00673197" w:rsidRPr="00560727">
        <w:rPr>
          <w:rFonts w:asciiTheme="minorHAnsi" w:hAnsiTheme="minorHAnsi" w:cstheme="minorHAnsi"/>
          <w:iCs/>
          <w:color w:val="000099"/>
        </w:rPr>
        <w:t xml:space="preserve"> </w:t>
      </w:r>
      <w:r w:rsidR="00327529" w:rsidRPr="00560727">
        <w:rPr>
          <w:rFonts w:asciiTheme="minorHAnsi" w:hAnsiTheme="minorHAnsi" w:cstheme="minorHAnsi"/>
          <w:iCs/>
          <w:color w:val="000099"/>
        </w:rPr>
        <w:t>tenga que descender</w:t>
      </w:r>
      <w:r w:rsidR="00673197" w:rsidRPr="00560727">
        <w:rPr>
          <w:rFonts w:asciiTheme="minorHAnsi" w:hAnsiTheme="minorHAnsi" w:cstheme="minorHAnsi"/>
          <w:iCs/>
          <w:color w:val="000099"/>
        </w:rPr>
        <w:t xml:space="preserve"> </w:t>
      </w:r>
      <w:r w:rsidR="00613CC3" w:rsidRPr="00560727">
        <w:rPr>
          <w:rFonts w:asciiTheme="minorHAnsi" w:hAnsiTheme="minorHAnsi" w:cstheme="minorHAnsi"/>
          <w:iCs/>
          <w:color w:val="000099"/>
        </w:rPr>
        <w:t>a la</w:t>
      </w:r>
      <w:r w:rsidR="00673197" w:rsidRPr="00560727">
        <w:rPr>
          <w:rFonts w:asciiTheme="minorHAnsi" w:hAnsiTheme="minorHAnsi" w:cstheme="minorHAnsi"/>
          <w:iCs/>
          <w:color w:val="000099"/>
        </w:rPr>
        <w:t xml:space="preserve"> sepultura </w:t>
      </w:r>
      <w:r w:rsidR="000153C1" w:rsidRPr="00560727">
        <w:rPr>
          <w:rFonts w:asciiTheme="minorHAnsi" w:hAnsiTheme="minorHAnsi" w:cstheme="minorHAnsi"/>
          <w:iCs/>
          <w:color w:val="000099"/>
        </w:rPr>
        <w:t xml:space="preserve">con el </w:t>
      </w:r>
      <w:r w:rsidR="00E52128" w:rsidRPr="00560727">
        <w:rPr>
          <w:rFonts w:asciiTheme="minorHAnsi" w:hAnsiTheme="minorHAnsi" w:cstheme="minorHAnsi"/>
          <w:iCs/>
          <w:color w:val="000099"/>
        </w:rPr>
        <w:t>corazón</w:t>
      </w:r>
      <w:r w:rsidR="00673197" w:rsidRPr="00560727">
        <w:rPr>
          <w:rFonts w:asciiTheme="minorHAnsi" w:hAnsiTheme="minorHAnsi" w:cstheme="minorHAnsi"/>
          <w:iCs/>
          <w:color w:val="000099"/>
        </w:rPr>
        <w:t xml:space="preserve"> </w:t>
      </w:r>
      <w:r w:rsidR="000153C1" w:rsidRPr="00560727">
        <w:rPr>
          <w:rFonts w:asciiTheme="minorHAnsi" w:hAnsiTheme="minorHAnsi" w:cstheme="minorHAnsi"/>
          <w:iCs/>
          <w:color w:val="000099"/>
        </w:rPr>
        <w:t>quebrantado, tal</w:t>
      </w:r>
      <w:r w:rsidR="00673197" w:rsidRPr="00560727">
        <w:rPr>
          <w:rFonts w:asciiTheme="minorHAnsi" w:hAnsiTheme="minorHAnsi" w:cstheme="minorHAnsi"/>
          <w:iCs/>
          <w:color w:val="000099"/>
        </w:rPr>
        <w:t xml:space="preserve"> como</w:t>
      </w:r>
      <w:r w:rsidR="00565567" w:rsidRPr="00560727">
        <w:rPr>
          <w:rFonts w:asciiTheme="minorHAnsi" w:hAnsiTheme="minorHAnsi" w:cstheme="minorHAnsi"/>
          <w:iCs/>
          <w:color w:val="000099"/>
        </w:rPr>
        <w:t xml:space="preserve"> le</w:t>
      </w:r>
      <w:r w:rsidR="00673197" w:rsidRPr="00560727">
        <w:rPr>
          <w:rFonts w:asciiTheme="minorHAnsi" w:hAnsiTheme="minorHAnsi" w:cstheme="minorHAnsi"/>
          <w:iCs/>
          <w:color w:val="000099"/>
        </w:rPr>
        <w:t xml:space="preserve"> </w:t>
      </w:r>
      <w:r w:rsidR="008E0A9D" w:rsidRPr="00560727">
        <w:rPr>
          <w:rFonts w:asciiTheme="minorHAnsi" w:hAnsiTheme="minorHAnsi" w:cstheme="minorHAnsi"/>
          <w:iCs/>
          <w:color w:val="000099"/>
        </w:rPr>
        <w:t>ocurrió</w:t>
      </w:r>
      <w:r w:rsidR="00673197" w:rsidRPr="00560727">
        <w:rPr>
          <w:rFonts w:asciiTheme="minorHAnsi" w:hAnsiTheme="minorHAnsi" w:cstheme="minorHAnsi"/>
          <w:iCs/>
          <w:color w:val="000099"/>
        </w:rPr>
        <w:t xml:space="preserve"> </w:t>
      </w:r>
      <w:r w:rsidR="00565567" w:rsidRPr="00560727">
        <w:rPr>
          <w:rFonts w:asciiTheme="minorHAnsi" w:hAnsiTheme="minorHAnsi" w:cstheme="minorHAnsi"/>
          <w:iCs/>
          <w:color w:val="000099"/>
        </w:rPr>
        <w:t>a</w:t>
      </w:r>
      <w:r w:rsidR="00673197" w:rsidRPr="00560727">
        <w:rPr>
          <w:rFonts w:asciiTheme="minorHAnsi" w:hAnsiTheme="minorHAnsi" w:cstheme="minorHAnsi"/>
          <w:iCs/>
          <w:color w:val="000099"/>
        </w:rPr>
        <w:t xml:space="preserve"> </w:t>
      </w:r>
      <w:r w:rsidR="00815580" w:rsidRPr="00560727">
        <w:rPr>
          <w:rFonts w:asciiTheme="minorHAnsi" w:hAnsiTheme="minorHAnsi" w:cstheme="minorHAnsi"/>
          <w:iCs/>
          <w:color w:val="000099"/>
        </w:rPr>
        <w:t>mi</w:t>
      </w:r>
      <w:r w:rsidR="00673197" w:rsidRPr="00560727">
        <w:rPr>
          <w:rFonts w:asciiTheme="minorHAnsi" w:hAnsiTheme="minorHAnsi" w:cstheme="minorHAnsi"/>
          <w:iCs/>
          <w:color w:val="000099"/>
        </w:rPr>
        <w:t xml:space="preserve"> </w:t>
      </w:r>
      <w:r w:rsidR="00565567" w:rsidRPr="00560727">
        <w:rPr>
          <w:rFonts w:asciiTheme="minorHAnsi" w:hAnsiTheme="minorHAnsi" w:cstheme="minorHAnsi"/>
          <w:iCs/>
          <w:color w:val="000099"/>
        </w:rPr>
        <w:t>espos</w:t>
      </w:r>
      <w:r w:rsidR="00673197" w:rsidRPr="00560727">
        <w:rPr>
          <w:rFonts w:asciiTheme="minorHAnsi" w:hAnsiTheme="minorHAnsi" w:cstheme="minorHAnsi"/>
          <w:iCs/>
          <w:color w:val="000099"/>
        </w:rPr>
        <w:t>o</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1, 1890</w:t>
      </w:r>
      <w:r w:rsidR="00560727">
        <w:rPr>
          <w:rFonts w:asciiTheme="minorHAnsi" w:hAnsiTheme="minorHAnsi" w:cstheme="minorHAnsi"/>
        </w:rPr>
        <w:t>;</w:t>
      </w:r>
      <w:r w:rsidR="002120F3">
        <w:rPr>
          <w:rFonts w:asciiTheme="minorHAnsi" w:hAnsiTheme="minorHAnsi" w:cstheme="minorHAnsi"/>
        </w:rPr>
        <w:t xml:space="preserve"> </w:t>
      </w:r>
      <w:r w:rsidR="002120F3" w:rsidRPr="002120F3">
        <w:rPr>
          <w:rFonts w:asciiTheme="minorHAnsi" w:hAnsiTheme="minorHAnsi" w:cstheme="minorHAnsi"/>
          <w:i/>
          <w:iCs/>
        </w:rPr>
        <w:t>The Ellen G. White 1888 Materials</w:t>
      </w:r>
      <w:r w:rsidR="002120F3" w:rsidRPr="002120F3">
        <w:rPr>
          <w:rFonts w:asciiTheme="minorHAnsi" w:hAnsiTheme="minorHAnsi" w:cstheme="minorHAnsi"/>
        </w:rPr>
        <w:t xml:space="preserve">, </w:t>
      </w:r>
      <w:r w:rsidR="002120F3">
        <w:rPr>
          <w:rFonts w:asciiTheme="minorHAnsi" w:hAnsiTheme="minorHAnsi" w:cstheme="minorHAnsi"/>
        </w:rPr>
        <w:t>664</w:t>
      </w:r>
      <w:r w:rsidR="00673197" w:rsidRPr="005F4C71">
        <w:rPr>
          <w:rFonts w:asciiTheme="minorHAnsi" w:hAnsiTheme="minorHAnsi" w:cstheme="minorHAnsi"/>
        </w:rPr>
        <w:t>).</w:t>
      </w:r>
    </w:p>
    <w:p w14:paraId="6E96F100" w14:textId="4C6C047E" w:rsidR="00673197" w:rsidRPr="005F4C71" w:rsidRDefault="00542585" w:rsidP="00980464">
      <w:pPr>
        <w:pStyle w:val="NormalWeb"/>
        <w:rPr>
          <w:rFonts w:asciiTheme="minorHAnsi" w:hAnsiTheme="minorHAnsi" w:cstheme="minorHAnsi"/>
        </w:rPr>
      </w:pPr>
      <w:r w:rsidRPr="005F4C71">
        <w:rPr>
          <w:rFonts w:asciiTheme="minorHAnsi" w:hAnsiTheme="minorHAnsi" w:cstheme="minorHAnsi"/>
        </w:rPr>
        <w:t>No se trataba de</w:t>
      </w:r>
      <w:r w:rsidR="00673197" w:rsidRPr="005F4C71">
        <w:rPr>
          <w:rFonts w:asciiTheme="minorHAnsi" w:hAnsiTheme="minorHAnsi" w:cstheme="minorHAnsi"/>
        </w:rPr>
        <w:t xml:space="preserve"> </w:t>
      </w:r>
      <w:r w:rsidR="00815580" w:rsidRPr="005F4C71">
        <w:rPr>
          <w:rFonts w:asciiTheme="minorHAnsi" w:hAnsiTheme="minorHAnsi" w:cstheme="minorHAnsi"/>
        </w:rPr>
        <w:t>palabras</w:t>
      </w:r>
      <w:r w:rsidR="00673197" w:rsidRPr="005F4C71">
        <w:rPr>
          <w:rFonts w:asciiTheme="minorHAnsi" w:hAnsiTheme="minorHAnsi" w:cstheme="minorHAnsi"/>
        </w:rPr>
        <w:t xml:space="preserve"> </w:t>
      </w:r>
      <w:r w:rsidR="00AB344B" w:rsidRPr="005F4C71">
        <w:rPr>
          <w:rFonts w:asciiTheme="minorHAnsi" w:hAnsiTheme="minorHAnsi" w:cstheme="minorHAnsi"/>
        </w:rPr>
        <w:t>fruto de un estrés emocional</w:t>
      </w:r>
      <w:r w:rsidR="00D44BF9">
        <w:rPr>
          <w:rFonts w:asciiTheme="minorHAnsi" w:hAnsiTheme="minorHAnsi" w:cstheme="minorHAnsi"/>
        </w:rPr>
        <w:t xml:space="preserve"> pasajero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875181" w:rsidRPr="005F4C71">
        <w:rPr>
          <w:rFonts w:asciiTheme="minorHAnsi" w:hAnsiTheme="minorHAnsi" w:cstheme="minorHAnsi"/>
        </w:rPr>
        <w:t>tenía</w:t>
      </w:r>
      <w:r w:rsidR="00673197" w:rsidRPr="005F4C71">
        <w:rPr>
          <w:rFonts w:asciiTheme="minorHAnsi" w:hAnsiTheme="minorHAnsi" w:cstheme="minorHAnsi"/>
        </w:rPr>
        <w:t xml:space="preserve">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E10B27" w:rsidRPr="005F4C71">
        <w:rPr>
          <w:rFonts w:asciiTheme="minorHAnsi" w:hAnsiTheme="minorHAnsi" w:cstheme="minorHAnsi"/>
        </w:rPr>
        <w:t>razones</w:t>
      </w:r>
      <w:r w:rsidR="00673197" w:rsidRPr="005F4C71">
        <w:rPr>
          <w:rFonts w:asciiTheme="minorHAnsi" w:hAnsiTheme="minorHAnsi" w:cstheme="minorHAnsi"/>
        </w:rPr>
        <w:t xml:space="preserve"> para </w:t>
      </w:r>
      <w:r w:rsidRPr="005F4C71">
        <w:rPr>
          <w:rFonts w:asciiTheme="minorHAnsi" w:hAnsiTheme="minorHAnsi" w:cstheme="minorHAnsi"/>
        </w:rPr>
        <w:t xml:space="preserve">sentir </w:t>
      </w:r>
      <w:r w:rsidR="009010C5">
        <w:rPr>
          <w:rFonts w:asciiTheme="minorHAnsi" w:hAnsiTheme="minorHAnsi" w:cstheme="minorHAnsi"/>
        </w:rPr>
        <w:t>de ese modo</w:t>
      </w:r>
      <w:r w:rsidR="00673197" w:rsidRPr="005F4C71">
        <w:rPr>
          <w:rFonts w:asciiTheme="minorHAnsi" w:hAnsiTheme="minorHAnsi" w:cstheme="minorHAnsi"/>
        </w:rPr>
        <w:t>:</w:t>
      </w:r>
    </w:p>
    <w:p w14:paraId="2FA86CC2" w14:textId="261980EC" w:rsidR="00673197" w:rsidRPr="005F4C71" w:rsidRDefault="00542585" w:rsidP="00292A3D">
      <w:pPr>
        <w:pStyle w:val="NormalWeb"/>
        <w:ind w:left="567" w:right="566"/>
        <w:rPr>
          <w:rFonts w:asciiTheme="minorHAnsi" w:hAnsiTheme="minorHAnsi" w:cstheme="minorHAnsi"/>
        </w:rPr>
      </w:pPr>
      <w:r w:rsidRPr="00292A3D">
        <w:rPr>
          <w:rFonts w:asciiTheme="minorHAnsi" w:hAnsiTheme="minorHAnsi" w:cstheme="minorHAnsi"/>
          <w:iCs/>
          <w:color w:val="000099"/>
        </w:rPr>
        <w:t>E</w:t>
      </w:r>
      <w:r w:rsidR="00673197" w:rsidRPr="00292A3D">
        <w:rPr>
          <w:rFonts w:asciiTheme="minorHAnsi" w:hAnsiTheme="minorHAnsi" w:cstheme="minorHAnsi"/>
          <w:iCs/>
          <w:color w:val="000099"/>
        </w:rPr>
        <w:t>n</w:t>
      </w:r>
      <w:r w:rsidR="00613CC3" w:rsidRPr="00292A3D">
        <w:rPr>
          <w:rFonts w:asciiTheme="minorHAnsi" w:hAnsiTheme="minorHAnsi" w:cstheme="minorHAnsi"/>
          <w:iCs/>
          <w:color w:val="000099"/>
        </w:rPr>
        <w:t xml:space="preserve"> l</w:t>
      </w:r>
      <w:r w:rsidR="00673197" w:rsidRPr="00292A3D">
        <w:rPr>
          <w:rFonts w:asciiTheme="minorHAnsi" w:hAnsiTheme="minorHAnsi" w:cstheme="minorHAnsi"/>
          <w:iCs/>
          <w:color w:val="000099"/>
        </w:rPr>
        <w:t xml:space="preserve">a </w:t>
      </w:r>
      <w:r w:rsidR="00A04A97" w:rsidRPr="00292A3D">
        <w:rPr>
          <w:rFonts w:asciiTheme="minorHAnsi" w:hAnsiTheme="minorHAnsi" w:cstheme="minorHAnsi"/>
          <w:iCs/>
          <w:color w:val="000099"/>
        </w:rPr>
        <w:t>reunión</w:t>
      </w:r>
      <w:r w:rsidR="00673197" w:rsidRPr="00292A3D">
        <w:rPr>
          <w:rFonts w:asciiTheme="minorHAnsi" w:hAnsiTheme="minorHAnsi" w:cstheme="minorHAnsi"/>
          <w:iCs/>
          <w:color w:val="000099"/>
        </w:rPr>
        <w:t xml:space="preserve"> de</w:t>
      </w:r>
      <w:r w:rsidR="00613CC3" w:rsidRPr="00292A3D">
        <w:rPr>
          <w:rFonts w:asciiTheme="minorHAnsi" w:hAnsiTheme="minorHAnsi" w:cstheme="minorHAnsi"/>
          <w:iCs/>
          <w:color w:val="000099"/>
        </w:rPr>
        <w:t xml:space="preserve">l jueves </w:t>
      </w:r>
      <w:r w:rsidRPr="00292A3D">
        <w:rPr>
          <w:rFonts w:asciiTheme="minorHAnsi" w:hAnsiTheme="minorHAnsi" w:cstheme="minorHAnsi"/>
          <w:iCs/>
          <w:color w:val="000099"/>
        </w:rPr>
        <w:t>por la</w:t>
      </w:r>
      <w:r w:rsidR="00613CC3" w:rsidRPr="00292A3D">
        <w:rPr>
          <w:rFonts w:asciiTheme="minorHAnsi" w:hAnsiTheme="minorHAnsi" w:cstheme="minorHAnsi"/>
          <w:iCs/>
          <w:color w:val="000099"/>
        </w:rPr>
        <w:t xml:space="preserve"> </w:t>
      </w:r>
      <w:r w:rsidR="00C75E27" w:rsidRPr="00292A3D">
        <w:rPr>
          <w:rFonts w:asciiTheme="minorHAnsi" w:hAnsiTheme="minorHAnsi" w:cstheme="minorHAnsi"/>
          <w:iCs/>
          <w:color w:val="000099"/>
        </w:rPr>
        <w:t>mañana</w:t>
      </w:r>
      <w:r w:rsidR="00673197" w:rsidRPr="00292A3D">
        <w:rPr>
          <w:rFonts w:asciiTheme="minorHAnsi" w:hAnsiTheme="minorHAnsi" w:cstheme="minorHAnsi"/>
          <w:iCs/>
          <w:color w:val="000099"/>
        </w:rPr>
        <w:t xml:space="preserve"> </w:t>
      </w:r>
      <w:r w:rsidR="00673197" w:rsidRPr="00292A3D">
        <w:rPr>
          <w:rFonts w:asciiTheme="minorHAnsi" w:hAnsiTheme="minorHAnsi" w:cstheme="minorHAnsi"/>
          <w:iCs/>
          <w:color w:val="000000" w:themeColor="text1"/>
        </w:rPr>
        <w:t>[</w:t>
      </w:r>
      <w:r w:rsidR="009010CF" w:rsidRPr="00292A3D">
        <w:rPr>
          <w:rFonts w:asciiTheme="minorHAnsi" w:hAnsiTheme="minorHAnsi" w:cstheme="minorHAnsi"/>
          <w:iCs/>
          <w:color w:val="000000" w:themeColor="text1"/>
        </w:rPr>
        <w:t>en</w:t>
      </w:r>
      <w:r w:rsidR="00673197" w:rsidRPr="00292A3D">
        <w:rPr>
          <w:rFonts w:asciiTheme="minorHAnsi" w:hAnsiTheme="minorHAnsi" w:cstheme="minorHAnsi"/>
          <w:iCs/>
          <w:color w:val="000000" w:themeColor="text1"/>
        </w:rPr>
        <w:t xml:space="preserve"> Ottawa, Kansas]</w:t>
      </w:r>
      <w:r w:rsidR="00673197" w:rsidRPr="00292A3D">
        <w:rPr>
          <w:rFonts w:asciiTheme="minorHAnsi" w:hAnsiTheme="minorHAnsi" w:cstheme="minorHAnsi"/>
          <w:iCs/>
          <w:color w:val="000099"/>
        </w:rPr>
        <w:t xml:space="preserve"> </w:t>
      </w:r>
      <w:r w:rsidRPr="00292A3D">
        <w:rPr>
          <w:rFonts w:asciiTheme="minorHAnsi" w:hAnsiTheme="minorHAnsi" w:cstheme="minorHAnsi"/>
          <w:iCs/>
          <w:color w:val="000099"/>
        </w:rPr>
        <w:t>re</w:t>
      </w:r>
      <w:r w:rsidR="009C4955" w:rsidRPr="00292A3D">
        <w:rPr>
          <w:rFonts w:asciiTheme="minorHAnsi" w:hAnsiTheme="minorHAnsi" w:cstheme="minorHAnsi"/>
          <w:iCs/>
          <w:color w:val="000099"/>
        </w:rPr>
        <w:t>ferí</w:t>
      </w:r>
      <w:r w:rsidRPr="00292A3D">
        <w:rPr>
          <w:rFonts w:asciiTheme="minorHAnsi" w:hAnsiTheme="minorHAnsi" w:cstheme="minorHAnsi"/>
          <w:iCs/>
          <w:color w:val="000099"/>
        </w:rPr>
        <w:t xml:space="preserve"> </w:t>
      </w:r>
      <w:r w:rsidR="00B1643D" w:rsidRPr="00292A3D">
        <w:rPr>
          <w:rFonts w:asciiTheme="minorHAnsi" w:hAnsiTheme="minorHAnsi" w:cstheme="minorHAnsi"/>
          <w:iCs/>
          <w:color w:val="000099"/>
        </w:rPr>
        <w:t>algunas</w:t>
      </w:r>
      <w:r w:rsidR="00673197" w:rsidRPr="00292A3D">
        <w:rPr>
          <w:rFonts w:asciiTheme="minorHAnsi" w:hAnsiTheme="minorHAnsi" w:cstheme="minorHAnsi"/>
          <w:iCs/>
          <w:color w:val="000099"/>
        </w:rPr>
        <w:t xml:space="preserve"> </w:t>
      </w:r>
      <w:r w:rsidR="00A04A97" w:rsidRPr="00292A3D">
        <w:rPr>
          <w:rFonts w:asciiTheme="minorHAnsi" w:hAnsiTheme="minorHAnsi" w:cstheme="minorHAnsi"/>
          <w:iCs/>
          <w:color w:val="000099"/>
        </w:rPr>
        <w:t>cosas</w:t>
      </w:r>
      <w:r w:rsidR="00673197" w:rsidRPr="00292A3D">
        <w:rPr>
          <w:rFonts w:asciiTheme="minorHAnsi" w:hAnsiTheme="minorHAnsi" w:cstheme="minorHAnsi"/>
          <w:iCs/>
          <w:color w:val="000099"/>
        </w:rPr>
        <w:t xml:space="preserve"> </w:t>
      </w:r>
      <w:r w:rsidRPr="00292A3D">
        <w:rPr>
          <w:rFonts w:asciiTheme="minorHAnsi" w:hAnsiTheme="minorHAnsi" w:cstheme="minorHAnsi"/>
          <w:iCs/>
          <w:color w:val="000099"/>
        </w:rPr>
        <w:t>relativas al encuentro</w:t>
      </w:r>
      <w:r w:rsidR="00673197" w:rsidRPr="00292A3D">
        <w:rPr>
          <w:rFonts w:asciiTheme="minorHAnsi" w:hAnsiTheme="minorHAnsi" w:cstheme="minorHAnsi"/>
          <w:iCs/>
          <w:color w:val="000099"/>
        </w:rPr>
        <w:t xml:space="preserve"> de </w:t>
      </w:r>
      <w:r w:rsidR="00A04A97" w:rsidRPr="00292A3D">
        <w:rPr>
          <w:rFonts w:asciiTheme="minorHAnsi" w:hAnsiTheme="minorHAnsi" w:cstheme="minorHAnsi"/>
          <w:iCs/>
          <w:color w:val="000099"/>
        </w:rPr>
        <w:t>Minneapolis</w:t>
      </w:r>
      <w:r w:rsidR="00673197" w:rsidRPr="00292A3D">
        <w:rPr>
          <w:rFonts w:asciiTheme="minorHAnsi" w:hAnsiTheme="minorHAnsi" w:cstheme="minorHAnsi"/>
          <w:iCs/>
          <w:color w:val="000099"/>
        </w:rPr>
        <w:t>...</w:t>
      </w:r>
      <w:r w:rsidR="0026707D" w:rsidRPr="00292A3D">
        <w:rPr>
          <w:rFonts w:asciiTheme="minorHAnsi" w:hAnsiTheme="minorHAnsi" w:cstheme="minorHAnsi"/>
          <w:iCs/>
          <w:color w:val="000099"/>
        </w:rPr>
        <w:tab/>
      </w:r>
      <w:r w:rsidR="00554413" w:rsidRPr="00292A3D">
        <w:rPr>
          <w:rFonts w:asciiTheme="minorHAnsi" w:hAnsiTheme="minorHAnsi" w:cstheme="minorHAnsi"/>
          <w:iCs/>
          <w:color w:val="000099"/>
        </w:rPr>
        <w:br/>
      </w:r>
      <w:r w:rsidR="00227505" w:rsidRPr="00292A3D">
        <w:rPr>
          <w:rFonts w:asciiTheme="minorHAnsi" w:hAnsiTheme="minorHAnsi" w:cstheme="minorHAnsi"/>
          <w:iCs/>
          <w:color w:val="000099"/>
        </w:rPr>
        <w:t>Dios</w:t>
      </w:r>
      <w:r w:rsidR="00673197" w:rsidRPr="00292A3D">
        <w:rPr>
          <w:rFonts w:asciiTheme="minorHAnsi" w:hAnsiTheme="minorHAnsi" w:cstheme="minorHAnsi"/>
          <w:iCs/>
          <w:color w:val="000099"/>
        </w:rPr>
        <w:t xml:space="preserve"> me d</w:t>
      </w:r>
      <w:r w:rsidR="00613CC3" w:rsidRPr="00292A3D">
        <w:rPr>
          <w:rFonts w:asciiTheme="minorHAnsi" w:hAnsiTheme="minorHAnsi" w:cstheme="minorHAnsi"/>
          <w:iCs/>
          <w:color w:val="000099"/>
        </w:rPr>
        <w:t xml:space="preserve">io </w:t>
      </w:r>
      <w:r w:rsidR="00673197" w:rsidRPr="00292A3D">
        <w:rPr>
          <w:rFonts w:asciiTheme="minorHAnsi" w:hAnsiTheme="minorHAnsi" w:cstheme="minorHAnsi"/>
          <w:iCs/>
          <w:color w:val="000099"/>
        </w:rPr>
        <w:t>alimento</w:t>
      </w:r>
      <w:r w:rsidRPr="00292A3D">
        <w:rPr>
          <w:rFonts w:asciiTheme="minorHAnsi" w:hAnsiTheme="minorHAnsi" w:cstheme="minorHAnsi"/>
          <w:iCs/>
          <w:color w:val="000099"/>
        </w:rPr>
        <w:t xml:space="preserve"> para el pueblo</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e</w:t>
      </w:r>
      <w:r w:rsidR="00673197" w:rsidRPr="00292A3D">
        <w:rPr>
          <w:rFonts w:asciiTheme="minorHAnsi" w:hAnsiTheme="minorHAnsi" w:cstheme="minorHAnsi"/>
          <w:iCs/>
          <w:color w:val="000099"/>
        </w:rPr>
        <w:t>n</w:t>
      </w:r>
      <w:r w:rsidR="00613CC3" w:rsidRPr="00292A3D">
        <w:rPr>
          <w:rFonts w:asciiTheme="minorHAnsi" w:hAnsiTheme="minorHAnsi" w:cstheme="minorHAnsi"/>
          <w:iCs/>
          <w:color w:val="000099"/>
        </w:rPr>
        <w:t xml:space="preserve"> el</w:t>
      </w:r>
      <w:r w:rsidR="00673197" w:rsidRPr="00292A3D">
        <w:rPr>
          <w:rFonts w:asciiTheme="minorHAnsi" w:hAnsiTheme="minorHAnsi" w:cstheme="minorHAnsi"/>
          <w:iCs/>
          <w:color w:val="000099"/>
        </w:rPr>
        <w:t xml:space="preserve"> </w:t>
      </w:r>
      <w:r w:rsidRPr="00292A3D">
        <w:rPr>
          <w:rFonts w:asciiTheme="minorHAnsi" w:hAnsiTheme="minorHAnsi" w:cstheme="minorHAnsi"/>
          <w:iCs/>
          <w:color w:val="000099"/>
        </w:rPr>
        <w:t>tiempo oportuno</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 xml:space="preserve">pero </w:t>
      </w:r>
      <w:r w:rsidRPr="00292A3D">
        <w:rPr>
          <w:rFonts w:asciiTheme="minorHAnsi" w:hAnsiTheme="minorHAnsi" w:cstheme="minorHAnsi"/>
          <w:iCs/>
          <w:color w:val="000099"/>
        </w:rPr>
        <w:t>rehusaron</w:t>
      </w:r>
      <w:r w:rsidR="00AB344B" w:rsidRPr="00292A3D">
        <w:rPr>
          <w:rFonts w:asciiTheme="minorHAnsi" w:hAnsiTheme="minorHAnsi" w:cstheme="minorHAnsi"/>
          <w:iCs/>
          <w:color w:val="000099"/>
        </w:rPr>
        <w:t xml:space="preserve"> recibirlo</w:t>
      </w:r>
      <w:r w:rsidR="00673197" w:rsidRPr="00292A3D">
        <w:rPr>
          <w:rFonts w:asciiTheme="minorHAnsi" w:hAnsiTheme="minorHAnsi" w:cstheme="minorHAnsi"/>
          <w:iCs/>
          <w:color w:val="000099"/>
        </w:rPr>
        <w:t xml:space="preserve"> </w:t>
      </w:r>
      <w:r w:rsidRPr="00292A3D">
        <w:rPr>
          <w:rFonts w:asciiTheme="minorHAnsi" w:hAnsiTheme="minorHAnsi" w:cstheme="minorHAnsi"/>
          <w:iCs/>
          <w:color w:val="000099"/>
        </w:rPr>
        <w:t>debido a que no vino</w:t>
      </w:r>
      <w:r w:rsidR="00613CC3" w:rsidRPr="00292A3D">
        <w:rPr>
          <w:rFonts w:asciiTheme="minorHAnsi" w:hAnsiTheme="minorHAnsi" w:cstheme="minorHAnsi"/>
          <w:iCs/>
          <w:color w:val="000099"/>
        </w:rPr>
        <w:t xml:space="preserve"> </w:t>
      </w:r>
      <w:r w:rsidR="00673197" w:rsidRPr="00292A3D">
        <w:rPr>
          <w:rFonts w:asciiTheme="minorHAnsi" w:hAnsiTheme="minorHAnsi" w:cstheme="minorHAnsi"/>
          <w:iCs/>
          <w:color w:val="000099"/>
        </w:rPr>
        <w:t>exa</w:t>
      </w:r>
      <w:r w:rsidR="00613CC3" w:rsidRPr="00292A3D">
        <w:rPr>
          <w:rFonts w:asciiTheme="minorHAnsi" w:hAnsiTheme="minorHAnsi" w:cstheme="minorHAnsi"/>
          <w:iCs/>
          <w:color w:val="000099"/>
        </w:rPr>
        <w:t>c</w:t>
      </w:r>
      <w:r w:rsidR="00673197" w:rsidRPr="00292A3D">
        <w:rPr>
          <w:rFonts w:asciiTheme="minorHAnsi" w:hAnsiTheme="minorHAnsi" w:cstheme="minorHAnsi"/>
          <w:iCs/>
          <w:color w:val="000099"/>
        </w:rPr>
        <w:t>tamente d</w:t>
      </w:r>
      <w:r w:rsidR="00613CC3" w:rsidRPr="00292A3D">
        <w:rPr>
          <w:rFonts w:asciiTheme="minorHAnsi" w:hAnsiTheme="minorHAnsi" w:cstheme="minorHAnsi"/>
          <w:iCs/>
          <w:color w:val="000099"/>
        </w:rPr>
        <w:t>e l</w:t>
      </w:r>
      <w:r w:rsidR="00673197" w:rsidRPr="00292A3D">
        <w:rPr>
          <w:rFonts w:asciiTheme="minorHAnsi" w:hAnsiTheme="minorHAnsi" w:cstheme="minorHAnsi"/>
          <w:iCs/>
          <w:color w:val="000099"/>
        </w:rPr>
        <w:t>a</w:t>
      </w:r>
      <w:r w:rsidRPr="00292A3D">
        <w:rPr>
          <w:rFonts w:asciiTheme="minorHAnsi" w:hAnsiTheme="minorHAnsi" w:cstheme="minorHAnsi"/>
          <w:iCs/>
          <w:color w:val="000099"/>
        </w:rPr>
        <w:t xml:space="preserve"> forma y</w:t>
      </w:r>
      <w:r w:rsidR="00673197" w:rsidRPr="00292A3D">
        <w:rPr>
          <w:rFonts w:asciiTheme="minorHAnsi" w:hAnsiTheme="minorHAnsi" w:cstheme="minorHAnsi"/>
          <w:iCs/>
          <w:color w:val="000099"/>
        </w:rPr>
        <w:t xml:space="preserve"> </w:t>
      </w:r>
      <w:r w:rsidR="00875181" w:rsidRPr="00292A3D">
        <w:rPr>
          <w:rFonts w:asciiTheme="minorHAnsi" w:hAnsiTheme="minorHAnsi" w:cstheme="minorHAnsi"/>
          <w:iCs/>
          <w:color w:val="000099"/>
        </w:rPr>
        <w:t>manera</w:t>
      </w:r>
      <w:r w:rsidRPr="00292A3D">
        <w:rPr>
          <w:rFonts w:asciiTheme="minorHAnsi" w:hAnsiTheme="minorHAnsi" w:cstheme="minorHAnsi"/>
          <w:iCs/>
          <w:color w:val="000099"/>
        </w:rPr>
        <w:t xml:space="preserve"> en</w:t>
      </w:r>
      <w:r w:rsidR="00673197" w:rsidRPr="00292A3D">
        <w:rPr>
          <w:rFonts w:asciiTheme="minorHAnsi" w:hAnsiTheme="minorHAnsi" w:cstheme="minorHAnsi"/>
          <w:iCs/>
          <w:color w:val="000099"/>
        </w:rPr>
        <w:t xml:space="preserve"> que </w:t>
      </w:r>
      <w:r w:rsidRPr="00292A3D">
        <w:rPr>
          <w:rFonts w:asciiTheme="minorHAnsi" w:hAnsiTheme="minorHAnsi" w:cstheme="minorHAnsi"/>
          <w:iCs/>
          <w:color w:val="000099"/>
        </w:rPr>
        <w:t>querían</w:t>
      </w:r>
      <w:r w:rsidR="00673197" w:rsidRPr="00292A3D">
        <w:rPr>
          <w:rFonts w:asciiTheme="minorHAnsi" w:hAnsiTheme="minorHAnsi" w:cstheme="minorHAnsi"/>
          <w:iCs/>
          <w:color w:val="000099"/>
        </w:rPr>
        <w:t xml:space="preserve"> que </w:t>
      </w:r>
      <w:r w:rsidR="008E0A9D" w:rsidRPr="00292A3D">
        <w:rPr>
          <w:rFonts w:asciiTheme="minorHAnsi" w:hAnsiTheme="minorHAnsi" w:cstheme="minorHAnsi"/>
          <w:iCs/>
          <w:color w:val="000099"/>
        </w:rPr>
        <w:t>viniese</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Lo</w:t>
      </w:r>
      <w:r w:rsidR="00673197" w:rsidRPr="00292A3D">
        <w:rPr>
          <w:rFonts w:asciiTheme="minorHAnsi" w:hAnsiTheme="minorHAnsi" w:cstheme="minorHAnsi"/>
          <w:iCs/>
          <w:color w:val="000099"/>
        </w:rPr>
        <w:t xml:space="preserve">s </w:t>
      </w:r>
      <w:r w:rsidRPr="00292A3D">
        <w:rPr>
          <w:rFonts w:asciiTheme="minorHAnsi" w:hAnsiTheme="minorHAnsi" w:cstheme="minorHAnsi"/>
          <w:iCs/>
          <w:color w:val="000099"/>
        </w:rPr>
        <w:t>p</w:t>
      </w:r>
      <w:r w:rsidR="00673197" w:rsidRPr="00292A3D">
        <w:rPr>
          <w:rFonts w:asciiTheme="minorHAnsi" w:hAnsiTheme="minorHAnsi" w:cstheme="minorHAnsi"/>
          <w:iCs/>
          <w:color w:val="000099"/>
        </w:rPr>
        <w:t xml:space="preserve">astores Jones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Waggoner presentar</w:t>
      </w:r>
      <w:r w:rsidR="00613CC3" w:rsidRPr="00292A3D">
        <w:rPr>
          <w:rFonts w:asciiTheme="minorHAnsi" w:hAnsiTheme="minorHAnsi" w:cstheme="minorHAnsi"/>
          <w:iCs/>
          <w:color w:val="000099"/>
        </w:rPr>
        <w:t>on</w:t>
      </w:r>
      <w:r w:rsidR="00673197" w:rsidRPr="00292A3D">
        <w:rPr>
          <w:rFonts w:asciiTheme="minorHAnsi" w:hAnsiTheme="minorHAnsi" w:cstheme="minorHAnsi"/>
          <w:iCs/>
          <w:color w:val="000099"/>
        </w:rPr>
        <w:t xml:space="preserve"> preciosa</w:t>
      </w:r>
      <w:r w:rsidRPr="00292A3D">
        <w:rPr>
          <w:rFonts w:asciiTheme="minorHAnsi" w:hAnsiTheme="minorHAnsi" w:cstheme="minorHAnsi"/>
          <w:iCs/>
          <w:color w:val="000099"/>
        </w:rPr>
        <w:t xml:space="preserve"> luz</w:t>
      </w:r>
      <w:r w:rsidR="00673197" w:rsidRPr="00292A3D">
        <w:rPr>
          <w:rFonts w:asciiTheme="minorHAnsi" w:hAnsiTheme="minorHAnsi" w:cstheme="minorHAnsi"/>
          <w:iCs/>
          <w:color w:val="000099"/>
        </w:rPr>
        <w:t xml:space="preserve"> a</w:t>
      </w:r>
      <w:r w:rsidR="00613CC3" w:rsidRPr="00292A3D">
        <w:rPr>
          <w:rFonts w:asciiTheme="minorHAnsi" w:hAnsiTheme="minorHAnsi" w:cstheme="minorHAnsi"/>
          <w:iCs/>
          <w:color w:val="000099"/>
        </w:rPr>
        <w:t>l</w:t>
      </w:r>
      <w:r w:rsidR="00673197" w:rsidRPr="00292A3D">
        <w:rPr>
          <w:rFonts w:asciiTheme="minorHAnsi" w:hAnsiTheme="minorHAnsi" w:cstheme="minorHAnsi"/>
          <w:iCs/>
          <w:color w:val="000099"/>
        </w:rPr>
        <w:t xml:space="preserve"> </w:t>
      </w:r>
      <w:r w:rsidR="001D05AE" w:rsidRPr="00292A3D">
        <w:rPr>
          <w:rFonts w:asciiTheme="minorHAnsi" w:hAnsiTheme="minorHAnsi" w:cstheme="minorHAnsi"/>
          <w:iCs/>
          <w:color w:val="000099"/>
        </w:rPr>
        <w:t>pueblo</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 xml:space="preserve">pero el </w:t>
      </w:r>
      <w:r w:rsidR="00673197" w:rsidRPr="00292A3D">
        <w:rPr>
          <w:rFonts w:asciiTheme="minorHAnsi" w:hAnsiTheme="minorHAnsi" w:cstheme="minorHAnsi"/>
          <w:iCs/>
          <w:color w:val="000099"/>
        </w:rPr>
        <w:t>pre</w:t>
      </w:r>
      <w:r w:rsidR="00973317" w:rsidRPr="00292A3D">
        <w:rPr>
          <w:rFonts w:asciiTheme="minorHAnsi" w:hAnsiTheme="minorHAnsi" w:cstheme="minorHAnsi"/>
          <w:iCs/>
          <w:color w:val="000099"/>
        </w:rPr>
        <w:t>juici</w:t>
      </w:r>
      <w:r w:rsidR="00673197" w:rsidRPr="00292A3D">
        <w:rPr>
          <w:rFonts w:asciiTheme="minorHAnsi" w:hAnsiTheme="minorHAnsi" w:cstheme="minorHAnsi"/>
          <w:iCs/>
          <w:color w:val="000099"/>
        </w:rPr>
        <w:t xml:space="preserve">o </w:t>
      </w:r>
      <w:r w:rsidR="00973317" w:rsidRPr="00292A3D">
        <w:rPr>
          <w:rFonts w:asciiTheme="minorHAnsi" w:hAnsiTheme="minorHAnsi" w:cstheme="minorHAnsi"/>
          <w:iCs/>
          <w:color w:val="000099"/>
        </w:rPr>
        <w:t>y la</w:t>
      </w:r>
      <w:r w:rsidR="00673197" w:rsidRPr="00292A3D">
        <w:rPr>
          <w:rFonts w:asciiTheme="minorHAnsi" w:hAnsiTheme="minorHAnsi" w:cstheme="minorHAnsi"/>
          <w:iCs/>
          <w:color w:val="000099"/>
        </w:rPr>
        <w:t xml:space="preserve"> </w:t>
      </w:r>
      <w:r w:rsidR="001866F6" w:rsidRPr="00292A3D">
        <w:rPr>
          <w:rFonts w:asciiTheme="minorHAnsi" w:hAnsiTheme="minorHAnsi" w:cstheme="minorHAnsi"/>
          <w:iCs/>
          <w:color w:val="000099"/>
        </w:rPr>
        <w:t>incredulidad</w:t>
      </w:r>
      <w:r w:rsidR="00673197" w:rsidRPr="00292A3D">
        <w:rPr>
          <w:rFonts w:asciiTheme="minorHAnsi" w:hAnsiTheme="minorHAnsi" w:cstheme="minorHAnsi"/>
          <w:iCs/>
          <w:color w:val="000099"/>
        </w:rPr>
        <w:t xml:space="preserve">, </w:t>
      </w:r>
      <w:r w:rsidR="00973317" w:rsidRPr="00292A3D">
        <w:rPr>
          <w:rFonts w:asciiTheme="minorHAnsi" w:hAnsiTheme="minorHAnsi" w:cstheme="minorHAnsi"/>
          <w:iCs/>
          <w:color w:val="000099"/>
        </w:rPr>
        <w:t>los celos</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973317" w:rsidRPr="00292A3D">
        <w:rPr>
          <w:rFonts w:asciiTheme="minorHAnsi" w:hAnsiTheme="minorHAnsi" w:cstheme="minorHAnsi"/>
          <w:iCs/>
          <w:color w:val="000099"/>
        </w:rPr>
        <w:t xml:space="preserve"> las</w:t>
      </w:r>
      <w:r w:rsidR="00673197" w:rsidRPr="00292A3D">
        <w:rPr>
          <w:rFonts w:asciiTheme="minorHAnsi" w:hAnsiTheme="minorHAnsi" w:cstheme="minorHAnsi"/>
          <w:iCs/>
          <w:color w:val="000099"/>
        </w:rPr>
        <w:t xml:space="preserve"> </w:t>
      </w:r>
      <w:r w:rsidR="00155FE6" w:rsidRPr="00292A3D">
        <w:rPr>
          <w:rFonts w:asciiTheme="minorHAnsi" w:hAnsiTheme="minorHAnsi" w:cstheme="minorHAnsi"/>
          <w:iCs/>
          <w:color w:val="000099"/>
        </w:rPr>
        <w:t>conjeturas maliciosas</w:t>
      </w:r>
      <w:r w:rsidR="00673197" w:rsidRPr="00292A3D">
        <w:rPr>
          <w:rFonts w:asciiTheme="minorHAnsi" w:hAnsiTheme="minorHAnsi" w:cstheme="minorHAnsi"/>
          <w:iCs/>
          <w:color w:val="000099"/>
        </w:rPr>
        <w:t xml:space="preserve"> </w:t>
      </w:r>
      <w:r w:rsidR="00A859B6" w:rsidRPr="00292A3D">
        <w:rPr>
          <w:rFonts w:asciiTheme="minorHAnsi" w:hAnsiTheme="minorHAnsi" w:cstheme="minorHAnsi"/>
          <w:iCs/>
          <w:color w:val="000099"/>
        </w:rPr>
        <w:t>cerraron las puertas de sus</w:t>
      </w:r>
      <w:r w:rsidR="00673197" w:rsidRPr="00292A3D">
        <w:rPr>
          <w:rFonts w:asciiTheme="minorHAnsi" w:hAnsiTheme="minorHAnsi" w:cstheme="minorHAnsi"/>
          <w:iCs/>
          <w:color w:val="000099"/>
        </w:rPr>
        <w:t xml:space="preserve"> </w:t>
      </w:r>
      <w:r w:rsidR="001D05AE" w:rsidRPr="00292A3D">
        <w:rPr>
          <w:rFonts w:asciiTheme="minorHAnsi" w:hAnsiTheme="minorHAnsi" w:cstheme="minorHAnsi"/>
          <w:iCs/>
          <w:color w:val="000099"/>
        </w:rPr>
        <w:t>coraz</w:t>
      </w:r>
      <w:r w:rsidR="00A859B6" w:rsidRPr="00292A3D">
        <w:rPr>
          <w:rFonts w:asciiTheme="minorHAnsi" w:hAnsiTheme="minorHAnsi" w:cstheme="minorHAnsi"/>
          <w:iCs/>
          <w:color w:val="000099"/>
        </w:rPr>
        <w:t>ones,</w:t>
      </w:r>
      <w:r w:rsidR="00673197" w:rsidRPr="00292A3D">
        <w:rPr>
          <w:rFonts w:asciiTheme="minorHAnsi" w:hAnsiTheme="minorHAnsi" w:cstheme="minorHAnsi"/>
          <w:iCs/>
          <w:color w:val="000099"/>
        </w:rPr>
        <w:t xml:space="preserve"> </w:t>
      </w:r>
      <w:r w:rsidR="00A859B6" w:rsidRPr="00292A3D">
        <w:rPr>
          <w:rFonts w:asciiTheme="minorHAnsi" w:hAnsiTheme="minorHAnsi" w:cstheme="minorHAnsi"/>
          <w:iCs/>
          <w:color w:val="000099"/>
        </w:rPr>
        <w:t xml:space="preserve">impidiendo la entrada de </w:t>
      </w:r>
      <w:r w:rsidR="00AB344B" w:rsidRPr="00292A3D">
        <w:rPr>
          <w:rFonts w:asciiTheme="minorHAnsi" w:hAnsiTheme="minorHAnsi" w:cstheme="minorHAnsi"/>
          <w:iCs/>
          <w:color w:val="000099"/>
        </w:rPr>
        <w:t xml:space="preserve">todo </w:t>
      </w:r>
      <w:r w:rsidR="009C4955" w:rsidRPr="00292A3D">
        <w:rPr>
          <w:rFonts w:asciiTheme="minorHAnsi" w:hAnsiTheme="minorHAnsi" w:cstheme="minorHAnsi"/>
          <w:iCs/>
          <w:color w:val="000099"/>
        </w:rPr>
        <w:t xml:space="preserve">cuanto </w:t>
      </w:r>
      <w:r w:rsidR="00544BC9" w:rsidRPr="00292A3D">
        <w:rPr>
          <w:rFonts w:asciiTheme="minorHAnsi" w:hAnsiTheme="minorHAnsi" w:cstheme="minorHAnsi"/>
          <w:iCs/>
          <w:color w:val="000099"/>
        </w:rPr>
        <w:t xml:space="preserve">tuviera </w:t>
      </w:r>
      <w:r w:rsidR="00421B35" w:rsidRPr="00292A3D">
        <w:rPr>
          <w:rFonts w:asciiTheme="minorHAnsi" w:hAnsiTheme="minorHAnsi" w:cstheme="minorHAnsi"/>
          <w:iCs/>
          <w:color w:val="000099"/>
        </w:rPr>
        <w:t>aquell</w:t>
      </w:r>
      <w:r w:rsidR="00544BC9" w:rsidRPr="00292A3D">
        <w:rPr>
          <w:rFonts w:asciiTheme="minorHAnsi" w:hAnsiTheme="minorHAnsi" w:cstheme="minorHAnsi"/>
          <w:iCs/>
          <w:color w:val="000099"/>
        </w:rPr>
        <w:t>a procedencia</w:t>
      </w:r>
      <w:r w:rsidR="00673197" w:rsidRPr="00292A3D">
        <w:rPr>
          <w:rFonts w:asciiTheme="minorHAnsi" w:hAnsiTheme="minorHAnsi" w:cstheme="minorHAnsi"/>
          <w:iCs/>
          <w:color w:val="000099"/>
        </w:rPr>
        <w:t>...</w:t>
      </w:r>
      <w:r w:rsidR="0026707D" w:rsidRPr="00292A3D">
        <w:rPr>
          <w:rFonts w:asciiTheme="minorHAnsi" w:hAnsiTheme="minorHAnsi" w:cstheme="minorHAnsi"/>
          <w:iCs/>
          <w:color w:val="000099"/>
        </w:rPr>
        <w:tab/>
      </w:r>
      <w:r w:rsidR="00E94F83" w:rsidRPr="00292A3D">
        <w:rPr>
          <w:rFonts w:asciiTheme="minorHAnsi" w:hAnsiTheme="minorHAnsi" w:cstheme="minorHAnsi"/>
          <w:iCs/>
          <w:color w:val="000099"/>
        </w:rPr>
        <w:br/>
      </w:r>
      <w:r w:rsidR="00452BD6" w:rsidRPr="00292A3D">
        <w:rPr>
          <w:rFonts w:asciiTheme="minorHAnsi" w:hAnsiTheme="minorHAnsi" w:cstheme="minorHAnsi"/>
          <w:iCs/>
          <w:color w:val="000099"/>
        </w:rPr>
        <w:t>Sucedió l</w:t>
      </w:r>
      <w:r w:rsidR="002C31D0" w:rsidRPr="00292A3D">
        <w:rPr>
          <w:rFonts w:asciiTheme="minorHAnsi" w:hAnsiTheme="minorHAnsi" w:cstheme="minorHAnsi"/>
          <w:iCs/>
          <w:color w:val="000099"/>
        </w:rPr>
        <w:t xml:space="preserve">o mismo </w:t>
      </w:r>
      <w:r w:rsidR="00613CC3" w:rsidRPr="00292A3D">
        <w:rPr>
          <w:rFonts w:asciiTheme="minorHAnsi" w:hAnsiTheme="minorHAnsi" w:cstheme="minorHAnsi"/>
          <w:iCs/>
          <w:color w:val="000099"/>
        </w:rPr>
        <w:t>e</w:t>
      </w:r>
      <w:r w:rsidR="00673197" w:rsidRPr="00292A3D">
        <w:rPr>
          <w:rFonts w:asciiTheme="minorHAnsi" w:hAnsiTheme="minorHAnsi" w:cstheme="minorHAnsi"/>
          <w:iCs/>
          <w:color w:val="000099"/>
        </w:rPr>
        <w:t>n</w:t>
      </w:r>
      <w:r w:rsidR="00613CC3" w:rsidRPr="00292A3D">
        <w:rPr>
          <w:rFonts w:asciiTheme="minorHAnsi" w:hAnsiTheme="minorHAnsi" w:cstheme="minorHAnsi"/>
          <w:iCs/>
          <w:color w:val="000099"/>
        </w:rPr>
        <w:t xml:space="preserve"> l</w:t>
      </w:r>
      <w:r w:rsidR="00673197" w:rsidRPr="00292A3D">
        <w:rPr>
          <w:rFonts w:asciiTheme="minorHAnsi" w:hAnsiTheme="minorHAnsi" w:cstheme="minorHAnsi"/>
          <w:iCs/>
          <w:color w:val="000099"/>
        </w:rPr>
        <w:t xml:space="preserve">a </w:t>
      </w:r>
      <w:r w:rsidR="00613CC3" w:rsidRPr="00292A3D">
        <w:rPr>
          <w:rFonts w:asciiTheme="minorHAnsi" w:hAnsiTheme="minorHAnsi" w:cstheme="minorHAnsi"/>
          <w:iCs/>
          <w:color w:val="000099"/>
        </w:rPr>
        <w:t>traición</w:t>
      </w:r>
      <w:r w:rsidR="00673197" w:rsidRPr="00292A3D">
        <w:rPr>
          <w:rFonts w:asciiTheme="minorHAnsi" w:hAnsiTheme="minorHAnsi" w:cstheme="minorHAnsi"/>
          <w:iCs/>
          <w:color w:val="000099"/>
        </w:rPr>
        <w:t>, ju</w:t>
      </w:r>
      <w:r w:rsidR="00613CC3" w:rsidRPr="00292A3D">
        <w:rPr>
          <w:rFonts w:asciiTheme="minorHAnsi" w:hAnsiTheme="minorHAnsi" w:cstheme="minorHAnsi"/>
          <w:iCs/>
          <w:color w:val="000099"/>
        </w:rPr>
        <w:t>icio y crucifixión</w:t>
      </w:r>
      <w:r w:rsidR="00673197" w:rsidRPr="00292A3D">
        <w:rPr>
          <w:rFonts w:asciiTheme="minorHAnsi" w:hAnsiTheme="minorHAnsi" w:cstheme="minorHAnsi"/>
          <w:iCs/>
          <w:color w:val="000099"/>
        </w:rPr>
        <w:t xml:space="preserve"> de </w:t>
      </w:r>
      <w:r w:rsidR="00F657A7" w:rsidRPr="00292A3D">
        <w:rPr>
          <w:rFonts w:asciiTheme="minorHAnsi" w:hAnsiTheme="minorHAnsi" w:cstheme="minorHAnsi"/>
          <w:iCs/>
          <w:color w:val="000099"/>
        </w:rPr>
        <w:t>Jesús</w:t>
      </w:r>
      <w:r w:rsidR="002C31D0" w:rsidRPr="00292A3D">
        <w:rPr>
          <w:rFonts w:asciiTheme="minorHAnsi" w:hAnsiTheme="minorHAnsi" w:cstheme="minorHAnsi"/>
          <w:iCs/>
          <w:color w:val="000099"/>
        </w:rPr>
        <w:t>;</w:t>
      </w:r>
      <w:r w:rsidR="00673197" w:rsidRPr="00292A3D">
        <w:rPr>
          <w:rFonts w:asciiTheme="minorHAnsi" w:hAnsiTheme="minorHAnsi" w:cstheme="minorHAnsi"/>
          <w:iCs/>
          <w:color w:val="000099"/>
        </w:rPr>
        <w:t xml:space="preserve"> </w:t>
      </w:r>
      <w:r w:rsidR="00DC2784" w:rsidRPr="00292A3D">
        <w:rPr>
          <w:rFonts w:asciiTheme="minorHAnsi" w:hAnsiTheme="minorHAnsi" w:cstheme="minorHAnsi"/>
          <w:iCs/>
          <w:color w:val="000099"/>
        </w:rPr>
        <w:t>todo</w:t>
      </w:r>
      <w:r w:rsidR="00673197" w:rsidRPr="00292A3D">
        <w:rPr>
          <w:rFonts w:asciiTheme="minorHAnsi" w:hAnsiTheme="minorHAnsi" w:cstheme="minorHAnsi"/>
          <w:iCs/>
          <w:color w:val="000099"/>
        </w:rPr>
        <w:t xml:space="preserve"> </w:t>
      </w:r>
      <w:r w:rsidR="00E145BA" w:rsidRPr="00292A3D">
        <w:rPr>
          <w:rFonts w:asciiTheme="minorHAnsi" w:hAnsiTheme="minorHAnsi" w:cstheme="minorHAnsi"/>
          <w:iCs/>
          <w:color w:val="000099"/>
        </w:rPr>
        <w:t>eso</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 xml:space="preserve">había </w:t>
      </w:r>
      <w:r w:rsidR="0098693C" w:rsidRPr="00292A3D">
        <w:rPr>
          <w:rFonts w:asciiTheme="minorHAnsi" w:hAnsiTheme="minorHAnsi" w:cstheme="minorHAnsi"/>
          <w:iCs/>
          <w:color w:val="000099"/>
        </w:rPr>
        <w:t>pasado</w:t>
      </w:r>
      <w:r w:rsidR="00673197" w:rsidRPr="00292A3D">
        <w:rPr>
          <w:rFonts w:asciiTheme="minorHAnsi" w:hAnsiTheme="minorHAnsi" w:cstheme="minorHAnsi"/>
          <w:iCs/>
          <w:color w:val="000099"/>
        </w:rPr>
        <w:t xml:space="preserve"> </w:t>
      </w:r>
      <w:r w:rsidR="00815580" w:rsidRPr="00292A3D">
        <w:rPr>
          <w:rFonts w:asciiTheme="minorHAnsi" w:hAnsiTheme="minorHAnsi" w:cstheme="minorHAnsi"/>
          <w:iCs/>
          <w:color w:val="000099"/>
        </w:rPr>
        <w:t>ante</w:t>
      </w:r>
      <w:r w:rsidR="00673197" w:rsidRPr="00292A3D">
        <w:rPr>
          <w:rFonts w:asciiTheme="minorHAnsi" w:hAnsiTheme="minorHAnsi" w:cstheme="minorHAnsi"/>
          <w:iCs/>
          <w:color w:val="000099"/>
        </w:rPr>
        <w:t xml:space="preserve"> </w:t>
      </w:r>
      <w:r w:rsidR="00875181" w:rsidRPr="00292A3D">
        <w:rPr>
          <w:rFonts w:asciiTheme="minorHAnsi" w:hAnsiTheme="minorHAnsi" w:cstheme="minorHAnsi"/>
          <w:iCs/>
          <w:color w:val="000099"/>
        </w:rPr>
        <w:t>m</w:t>
      </w:r>
      <w:r w:rsidR="002C31D0" w:rsidRPr="00292A3D">
        <w:rPr>
          <w:rFonts w:asciiTheme="minorHAnsi" w:hAnsiTheme="minorHAnsi" w:cstheme="minorHAnsi"/>
          <w:iCs/>
          <w:color w:val="000099"/>
        </w:rPr>
        <w:t>í</w:t>
      </w:r>
      <w:r w:rsidR="00673197" w:rsidRPr="00292A3D">
        <w:rPr>
          <w:rFonts w:asciiTheme="minorHAnsi" w:hAnsiTheme="minorHAnsi" w:cstheme="minorHAnsi"/>
          <w:iCs/>
          <w:color w:val="000099"/>
        </w:rPr>
        <w:t xml:space="preserve"> </w:t>
      </w:r>
      <w:r w:rsidR="00AC6A13" w:rsidRPr="00292A3D">
        <w:rPr>
          <w:rFonts w:asciiTheme="minorHAnsi" w:hAnsiTheme="minorHAnsi" w:cstheme="minorHAnsi"/>
          <w:iCs/>
          <w:color w:val="000099"/>
        </w:rPr>
        <w:t>punto</w:t>
      </w:r>
      <w:r w:rsidR="00673197" w:rsidRPr="00292A3D">
        <w:rPr>
          <w:rFonts w:asciiTheme="minorHAnsi" w:hAnsiTheme="minorHAnsi" w:cstheme="minorHAnsi"/>
          <w:iCs/>
          <w:color w:val="000099"/>
        </w:rPr>
        <w:t xml:space="preserve"> por </w:t>
      </w:r>
      <w:r w:rsidR="00AC6A13" w:rsidRPr="00292A3D">
        <w:rPr>
          <w:rFonts w:asciiTheme="minorHAnsi" w:hAnsiTheme="minorHAnsi" w:cstheme="minorHAnsi"/>
          <w:iCs/>
          <w:color w:val="000099"/>
        </w:rPr>
        <w:t>punto</w:t>
      </w:r>
      <w:r w:rsidR="002C31D0" w:rsidRPr="00292A3D">
        <w:rPr>
          <w:rFonts w:asciiTheme="minorHAnsi" w:hAnsiTheme="minorHAnsi" w:cstheme="minorHAnsi"/>
          <w:iCs/>
          <w:color w:val="000099"/>
        </w:rPr>
        <w:t>,</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el</w:t>
      </w:r>
      <w:r w:rsidR="00673197" w:rsidRPr="00292A3D">
        <w:rPr>
          <w:rFonts w:asciiTheme="minorHAnsi" w:hAnsiTheme="minorHAnsi" w:cstheme="minorHAnsi"/>
          <w:iCs/>
          <w:color w:val="000099"/>
        </w:rPr>
        <w:t xml:space="preserve"> </w:t>
      </w:r>
      <w:r w:rsidR="00F657A7" w:rsidRPr="00292A3D">
        <w:rPr>
          <w:rFonts w:asciiTheme="minorHAnsi" w:hAnsiTheme="minorHAnsi" w:cstheme="minorHAnsi"/>
          <w:iCs/>
          <w:color w:val="000099"/>
        </w:rPr>
        <w:t>espíritu</w:t>
      </w:r>
      <w:r w:rsidR="00673197" w:rsidRPr="00292A3D">
        <w:rPr>
          <w:rFonts w:asciiTheme="minorHAnsi" w:hAnsiTheme="minorHAnsi" w:cstheme="minorHAnsi"/>
          <w:iCs/>
          <w:color w:val="000099"/>
        </w:rPr>
        <w:t xml:space="preserve"> sat</w:t>
      </w:r>
      <w:r w:rsidR="00613CC3" w:rsidRPr="00292A3D">
        <w:rPr>
          <w:rFonts w:asciiTheme="minorHAnsi" w:hAnsiTheme="minorHAnsi" w:cstheme="minorHAnsi"/>
          <w:iCs/>
          <w:color w:val="000099"/>
        </w:rPr>
        <w:t>á</w:t>
      </w:r>
      <w:r w:rsidR="00673197" w:rsidRPr="00292A3D">
        <w:rPr>
          <w:rFonts w:asciiTheme="minorHAnsi" w:hAnsiTheme="minorHAnsi" w:cstheme="minorHAnsi"/>
          <w:iCs/>
          <w:color w:val="000099"/>
        </w:rPr>
        <w:t xml:space="preserve">nico </w:t>
      </w:r>
      <w:r w:rsidR="00AC0086" w:rsidRPr="00292A3D">
        <w:rPr>
          <w:rFonts w:asciiTheme="minorHAnsi" w:hAnsiTheme="minorHAnsi" w:cstheme="minorHAnsi"/>
          <w:i/>
          <w:iCs/>
          <w:color w:val="000099"/>
        </w:rPr>
        <w:t>tomó</w:t>
      </w:r>
      <w:r w:rsidR="00673197" w:rsidRPr="00292A3D">
        <w:rPr>
          <w:rFonts w:asciiTheme="minorHAnsi" w:hAnsiTheme="minorHAnsi" w:cstheme="minorHAnsi"/>
          <w:i/>
          <w:iCs/>
          <w:color w:val="000099"/>
        </w:rPr>
        <w:t xml:space="preserve"> </w:t>
      </w:r>
      <w:r w:rsidR="00613CC3" w:rsidRPr="00292A3D">
        <w:rPr>
          <w:rFonts w:asciiTheme="minorHAnsi" w:hAnsiTheme="minorHAnsi" w:cstheme="minorHAnsi"/>
          <w:i/>
          <w:iCs/>
          <w:color w:val="000099"/>
        </w:rPr>
        <w:t>el</w:t>
      </w:r>
      <w:r w:rsidR="00673197" w:rsidRPr="00292A3D">
        <w:rPr>
          <w:rFonts w:asciiTheme="minorHAnsi" w:hAnsiTheme="minorHAnsi" w:cstheme="minorHAnsi"/>
          <w:i/>
          <w:iCs/>
          <w:color w:val="000099"/>
        </w:rPr>
        <w:t xml:space="preserve"> control</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 xml:space="preserve">se movió </w:t>
      </w:r>
      <w:r w:rsidR="00AF22D2" w:rsidRPr="00292A3D">
        <w:rPr>
          <w:rFonts w:asciiTheme="minorHAnsi" w:hAnsiTheme="minorHAnsi" w:cstheme="minorHAnsi"/>
          <w:iCs/>
          <w:color w:val="000099"/>
        </w:rPr>
        <w:t>con</w:t>
      </w:r>
      <w:r w:rsidR="00673197" w:rsidRPr="00292A3D">
        <w:rPr>
          <w:rFonts w:asciiTheme="minorHAnsi" w:hAnsiTheme="minorHAnsi" w:cstheme="minorHAnsi"/>
          <w:iCs/>
          <w:color w:val="000099"/>
        </w:rPr>
        <w:t xml:space="preserve"> poder sobre </w:t>
      </w:r>
      <w:r w:rsidR="00613CC3" w:rsidRPr="00292A3D">
        <w:rPr>
          <w:rFonts w:asciiTheme="minorHAnsi" w:hAnsiTheme="minorHAnsi" w:cstheme="minorHAnsi"/>
          <w:iCs/>
          <w:color w:val="000099"/>
        </w:rPr>
        <w:t>l</w:t>
      </w:r>
      <w:r w:rsidR="00673197" w:rsidRPr="00292A3D">
        <w:rPr>
          <w:rFonts w:asciiTheme="minorHAnsi" w:hAnsiTheme="minorHAnsi" w:cstheme="minorHAnsi"/>
          <w:iCs/>
          <w:color w:val="000099"/>
        </w:rPr>
        <w:t xml:space="preserve">os </w:t>
      </w:r>
      <w:r w:rsidR="001D05AE" w:rsidRPr="00292A3D">
        <w:rPr>
          <w:rFonts w:asciiTheme="minorHAnsi" w:hAnsiTheme="minorHAnsi" w:cstheme="minorHAnsi"/>
          <w:iCs/>
          <w:color w:val="000099"/>
        </w:rPr>
        <w:t>corazones</w:t>
      </w:r>
      <w:r w:rsidR="00673197" w:rsidRPr="00292A3D">
        <w:rPr>
          <w:rFonts w:asciiTheme="minorHAnsi" w:hAnsiTheme="minorHAnsi" w:cstheme="minorHAnsi"/>
          <w:iCs/>
          <w:color w:val="000099"/>
        </w:rPr>
        <w:t xml:space="preserve"> humanos que </w:t>
      </w:r>
      <w:r w:rsidR="00613CC3" w:rsidRPr="00292A3D">
        <w:rPr>
          <w:rFonts w:asciiTheme="minorHAnsi" w:hAnsiTheme="minorHAnsi" w:cstheme="minorHAnsi"/>
          <w:iCs/>
          <w:color w:val="000099"/>
        </w:rPr>
        <w:t xml:space="preserve">se </w:t>
      </w:r>
      <w:r w:rsidR="00573D91" w:rsidRPr="00292A3D">
        <w:rPr>
          <w:rFonts w:asciiTheme="minorHAnsi" w:hAnsiTheme="minorHAnsi" w:cstheme="minorHAnsi"/>
          <w:iCs/>
          <w:color w:val="000099"/>
        </w:rPr>
        <w:t>habían</w:t>
      </w:r>
      <w:r w:rsidR="00673197" w:rsidRPr="00292A3D">
        <w:rPr>
          <w:rFonts w:asciiTheme="minorHAnsi" w:hAnsiTheme="minorHAnsi" w:cstheme="minorHAnsi"/>
          <w:iCs/>
          <w:color w:val="000099"/>
        </w:rPr>
        <w:t xml:space="preserve"> </w:t>
      </w:r>
      <w:r w:rsidR="002C31D0" w:rsidRPr="00292A3D">
        <w:rPr>
          <w:rFonts w:asciiTheme="minorHAnsi" w:hAnsiTheme="minorHAnsi" w:cstheme="minorHAnsi"/>
          <w:iCs/>
          <w:color w:val="000099"/>
        </w:rPr>
        <w:t xml:space="preserve">entregado a </w:t>
      </w:r>
      <w:r w:rsidR="002C31D0" w:rsidRPr="00292A3D">
        <w:rPr>
          <w:rFonts w:asciiTheme="minorHAnsi" w:hAnsiTheme="minorHAnsi" w:cstheme="minorHAnsi"/>
          <w:iCs/>
          <w:color w:val="000099"/>
        </w:rPr>
        <w:lastRenderedPageBreak/>
        <w:t>las</w:t>
      </w:r>
      <w:r w:rsidR="00673197" w:rsidRPr="00292A3D">
        <w:rPr>
          <w:rFonts w:asciiTheme="minorHAnsi" w:hAnsiTheme="minorHAnsi" w:cstheme="minorHAnsi"/>
          <w:iCs/>
          <w:color w:val="000099"/>
        </w:rPr>
        <w:t xml:space="preserve"> </w:t>
      </w:r>
      <w:r w:rsidR="00FB1DB7" w:rsidRPr="00292A3D">
        <w:rPr>
          <w:rFonts w:asciiTheme="minorHAnsi" w:hAnsiTheme="minorHAnsi" w:cstheme="minorHAnsi"/>
          <w:iCs/>
          <w:color w:val="000099"/>
        </w:rPr>
        <w:t>dudas</w:t>
      </w:r>
      <w:r w:rsidR="002C31D0" w:rsidRPr="00292A3D">
        <w:rPr>
          <w:rFonts w:asciiTheme="minorHAnsi" w:hAnsiTheme="minorHAnsi" w:cstheme="minorHAnsi"/>
          <w:iCs/>
          <w:color w:val="000099"/>
        </w:rPr>
        <w:t>,</w:t>
      </w:r>
      <w:r w:rsidR="00673197" w:rsidRPr="00292A3D">
        <w:rPr>
          <w:rFonts w:asciiTheme="minorHAnsi" w:hAnsiTheme="minorHAnsi" w:cstheme="minorHAnsi"/>
          <w:iCs/>
          <w:color w:val="000099"/>
        </w:rPr>
        <w:t xml:space="preserve"> amargura, ira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o</w:t>
      </w:r>
      <w:r w:rsidR="00673197" w:rsidRPr="00292A3D">
        <w:rPr>
          <w:rFonts w:asciiTheme="minorHAnsi" w:hAnsiTheme="minorHAnsi" w:cstheme="minorHAnsi"/>
          <w:iCs/>
          <w:color w:val="000099"/>
        </w:rPr>
        <w:t xml:space="preserve">dio. </w:t>
      </w:r>
      <w:r w:rsidR="00DC2784" w:rsidRPr="00292A3D">
        <w:rPr>
          <w:rFonts w:asciiTheme="minorHAnsi" w:hAnsiTheme="minorHAnsi" w:cstheme="minorHAnsi"/>
          <w:iCs/>
          <w:color w:val="000099"/>
        </w:rPr>
        <w:t>Todo</w:t>
      </w:r>
      <w:r w:rsidR="00673197" w:rsidRPr="00292A3D">
        <w:rPr>
          <w:rFonts w:asciiTheme="minorHAnsi" w:hAnsiTheme="minorHAnsi" w:cstheme="minorHAnsi"/>
          <w:iCs/>
          <w:color w:val="000099"/>
        </w:rPr>
        <w:t xml:space="preserve"> </w:t>
      </w:r>
      <w:r w:rsidR="00E145BA" w:rsidRPr="00292A3D">
        <w:rPr>
          <w:rFonts w:asciiTheme="minorHAnsi" w:hAnsiTheme="minorHAnsi" w:cstheme="minorHAnsi"/>
          <w:iCs/>
          <w:color w:val="000099"/>
        </w:rPr>
        <w:t>eso</w:t>
      </w:r>
      <w:r w:rsidR="00673197" w:rsidRPr="00292A3D">
        <w:rPr>
          <w:rFonts w:asciiTheme="minorHAnsi" w:hAnsiTheme="minorHAnsi" w:cstheme="minorHAnsi"/>
          <w:iCs/>
          <w:color w:val="000099"/>
        </w:rPr>
        <w:t xml:space="preserve"> </w:t>
      </w:r>
      <w:r w:rsidR="00177469" w:rsidRPr="00292A3D">
        <w:rPr>
          <w:rFonts w:asciiTheme="minorHAnsi" w:hAnsiTheme="minorHAnsi" w:cstheme="minorHAnsi"/>
          <w:iCs/>
          <w:color w:val="000099"/>
        </w:rPr>
        <w:t>prevaleció en aquel encuentro</w:t>
      </w:r>
      <w:r w:rsidR="00673197" w:rsidRPr="00292A3D">
        <w:rPr>
          <w:rFonts w:asciiTheme="minorHAnsi" w:hAnsiTheme="minorHAnsi" w:cstheme="minorHAnsi"/>
          <w:iCs/>
          <w:color w:val="000099"/>
        </w:rPr>
        <w:t xml:space="preserve"> </w:t>
      </w:r>
      <w:r w:rsidR="00673197" w:rsidRPr="00292A3D">
        <w:rPr>
          <w:rFonts w:asciiTheme="minorHAnsi" w:hAnsiTheme="minorHAnsi" w:cstheme="minorHAnsi"/>
          <w:iCs/>
          <w:color w:val="000000" w:themeColor="text1"/>
        </w:rPr>
        <w:t>[</w:t>
      </w:r>
      <w:r w:rsidR="00A04A97" w:rsidRPr="00292A3D">
        <w:rPr>
          <w:rFonts w:asciiTheme="minorHAnsi" w:hAnsiTheme="minorHAnsi" w:cstheme="minorHAnsi"/>
          <w:iCs/>
          <w:color w:val="000000" w:themeColor="text1"/>
        </w:rPr>
        <w:t>Minneapolis</w:t>
      </w:r>
      <w:r w:rsidR="00673197" w:rsidRPr="00292A3D">
        <w:rPr>
          <w:rFonts w:asciiTheme="minorHAnsi" w:hAnsiTheme="minorHAnsi" w:cstheme="minorHAnsi"/>
          <w:iCs/>
          <w:color w:val="000000" w:themeColor="text1"/>
        </w:rPr>
        <w:t>]</w:t>
      </w:r>
      <w:r w:rsidR="00673197" w:rsidRPr="00292A3D">
        <w:rPr>
          <w:rFonts w:asciiTheme="minorHAnsi" w:hAnsiTheme="minorHAnsi" w:cstheme="minorHAnsi"/>
          <w:iCs/>
          <w:color w:val="000099"/>
        </w:rPr>
        <w:t>...</w:t>
      </w:r>
      <w:r w:rsidR="00554413" w:rsidRPr="00292A3D">
        <w:rPr>
          <w:rFonts w:asciiTheme="minorHAnsi" w:hAnsiTheme="minorHAnsi" w:cstheme="minorHAnsi"/>
          <w:iCs/>
          <w:color w:val="000099"/>
        </w:rPr>
        <w:br/>
      </w:r>
      <w:r w:rsidR="00673197" w:rsidRPr="00292A3D">
        <w:rPr>
          <w:rFonts w:asciiTheme="minorHAnsi" w:hAnsiTheme="minorHAnsi" w:cstheme="minorHAnsi"/>
          <w:iCs/>
          <w:color w:val="000099"/>
        </w:rPr>
        <w:t xml:space="preserve">Fui </w:t>
      </w:r>
      <w:r w:rsidR="00732FE5" w:rsidRPr="00292A3D">
        <w:rPr>
          <w:rFonts w:asciiTheme="minorHAnsi" w:hAnsiTheme="minorHAnsi" w:cstheme="minorHAnsi"/>
          <w:iCs/>
          <w:color w:val="000099"/>
        </w:rPr>
        <w:t>llevad</w:t>
      </w:r>
      <w:r w:rsidR="00673197" w:rsidRPr="00292A3D">
        <w:rPr>
          <w:rFonts w:asciiTheme="minorHAnsi" w:hAnsiTheme="minorHAnsi" w:cstheme="minorHAnsi"/>
          <w:iCs/>
          <w:color w:val="000099"/>
        </w:rPr>
        <w:t xml:space="preserve">a </w:t>
      </w:r>
      <w:r w:rsidR="00613CC3" w:rsidRPr="00292A3D">
        <w:rPr>
          <w:rFonts w:asciiTheme="minorHAnsi" w:hAnsiTheme="minorHAnsi" w:cstheme="minorHAnsi"/>
          <w:iCs/>
          <w:color w:val="000099"/>
        </w:rPr>
        <w:t>a la</w:t>
      </w:r>
      <w:r w:rsidR="00673197" w:rsidRPr="00292A3D">
        <w:rPr>
          <w:rFonts w:asciiTheme="minorHAnsi" w:hAnsiTheme="minorHAnsi" w:cstheme="minorHAnsi"/>
          <w:iCs/>
          <w:color w:val="000099"/>
        </w:rPr>
        <w:t xml:space="preserve"> casa</w:t>
      </w:r>
      <w:r w:rsidR="00732FE5" w:rsidRPr="00292A3D">
        <w:rPr>
          <w:rFonts w:asciiTheme="minorHAnsi" w:hAnsiTheme="minorHAnsi" w:cstheme="minorHAnsi"/>
          <w:iCs/>
          <w:color w:val="000099"/>
        </w:rPr>
        <w:t xml:space="preserve"> en</w:t>
      </w:r>
      <w:r w:rsidR="00673197" w:rsidRPr="00292A3D">
        <w:rPr>
          <w:rFonts w:asciiTheme="minorHAnsi" w:hAnsiTheme="minorHAnsi" w:cstheme="minorHAnsi"/>
          <w:iCs/>
          <w:color w:val="000099"/>
        </w:rPr>
        <w:t xml:space="preserve"> </w:t>
      </w:r>
      <w:r w:rsidR="00AE5B4B" w:rsidRPr="00292A3D">
        <w:rPr>
          <w:rFonts w:asciiTheme="minorHAnsi" w:hAnsiTheme="minorHAnsi" w:cstheme="minorHAnsi"/>
          <w:iCs/>
          <w:color w:val="000099"/>
        </w:rPr>
        <w:t>donde</w:t>
      </w:r>
      <w:r w:rsidR="00732FE5" w:rsidRPr="00292A3D">
        <w:rPr>
          <w:rFonts w:asciiTheme="minorHAnsi" w:hAnsiTheme="minorHAnsi" w:cstheme="minorHAnsi"/>
          <w:iCs/>
          <w:color w:val="000099"/>
        </w:rPr>
        <w:t xml:space="preserve"> </w:t>
      </w:r>
      <w:r w:rsidR="008D0CE5" w:rsidRPr="00292A3D">
        <w:rPr>
          <w:rFonts w:asciiTheme="minorHAnsi" w:hAnsiTheme="minorHAnsi" w:cstheme="minorHAnsi"/>
          <w:iCs/>
          <w:color w:val="000099"/>
        </w:rPr>
        <w:t>se alojaban</w:t>
      </w:r>
      <w:r w:rsidR="00673197" w:rsidRPr="00292A3D">
        <w:rPr>
          <w:rFonts w:asciiTheme="minorHAnsi" w:hAnsiTheme="minorHAnsi" w:cstheme="minorHAnsi"/>
          <w:iCs/>
          <w:color w:val="000099"/>
        </w:rPr>
        <w:t xml:space="preserve"> </w:t>
      </w:r>
      <w:r w:rsidR="001D05AE" w:rsidRPr="00292A3D">
        <w:rPr>
          <w:rFonts w:asciiTheme="minorHAnsi" w:hAnsiTheme="minorHAnsi" w:cstheme="minorHAnsi"/>
          <w:iCs/>
          <w:color w:val="000099"/>
        </w:rPr>
        <w:t>nuestros</w:t>
      </w:r>
      <w:r w:rsidR="00673197" w:rsidRPr="00292A3D">
        <w:rPr>
          <w:rFonts w:asciiTheme="minorHAnsi" w:hAnsiTheme="minorHAnsi" w:cstheme="minorHAnsi"/>
          <w:iCs/>
          <w:color w:val="000099"/>
        </w:rPr>
        <w:t xml:space="preserve"> </w:t>
      </w:r>
      <w:r w:rsidR="00E10B27" w:rsidRPr="00292A3D">
        <w:rPr>
          <w:rFonts w:asciiTheme="minorHAnsi" w:hAnsiTheme="minorHAnsi" w:cstheme="minorHAnsi"/>
          <w:iCs/>
          <w:color w:val="000099"/>
        </w:rPr>
        <w:t>hermanos</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8D0CE5" w:rsidRPr="00292A3D">
        <w:rPr>
          <w:rFonts w:asciiTheme="minorHAnsi" w:hAnsiTheme="minorHAnsi" w:cstheme="minorHAnsi"/>
          <w:iCs/>
          <w:color w:val="000099"/>
        </w:rPr>
        <w:t>abundaba la</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conversación</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8D0CE5" w:rsidRPr="00292A3D">
        <w:rPr>
          <w:rFonts w:asciiTheme="minorHAnsi" w:hAnsiTheme="minorHAnsi" w:cstheme="minorHAnsi"/>
          <w:iCs/>
          <w:color w:val="000099"/>
        </w:rPr>
        <w:t xml:space="preserve"> los</w:t>
      </w:r>
      <w:r w:rsidR="00673197" w:rsidRPr="00292A3D">
        <w:rPr>
          <w:rFonts w:asciiTheme="minorHAnsi" w:hAnsiTheme="minorHAnsi" w:cstheme="minorHAnsi"/>
          <w:iCs/>
          <w:color w:val="000099"/>
        </w:rPr>
        <w:t xml:space="preserve"> </w:t>
      </w:r>
      <w:r w:rsidR="00BD795D" w:rsidRPr="00292A3D">
        <w:rPr>
          <w:rFonts w:asciiTheme="minorHAnsi" w:hAnsiTheme="minorHAnsi" w:cstheme="minorHAnsi"/>
          <w:iCs/>
          <w:color w:val="000099"/>
        </w:rPr>
        <w:t>sentimientos</w:t>
      </w:r>
      <w:r w:rsidR="00732FE5" w:rsidRPr="00292A3D">
        <w:rPr>
          <w:rFonts w:asciiTheme="minorHAnsi" w:hAnsiTheme="minorHAnsi" w:cstheme="minorHAnsi"/>
          <w:iCs/>
          <w:color w:val="000099"/>
        </w:rPr>
        <w:t xml:space="preserve"> </w:t>
      </w:r>
      <w:r w:rsidR="00292A3D">
        <w:rPr>
          <w:rFonts w:asciiTheme="minorHAnsi" w:hAnsiTheme="minorHAnsi" w:cstheme="minorHAnsi"/>
          <w:iCs/>
          <w:color w:val="000099"/>
        </w:rPr>
        <w:t>ag</w:t>
      </w:r>
      <w:r w:rsidR="00732FE5" w:rsidRPr="00292A3D">
        <w:rPr>
          <w:rFonts w:asciiTheme="minorHAnsi" w:hAnsiTheme="minorHAnsi" w:cstheme="minorHAnsi"/>
          <w:iCs/>
          <w:color w:val="000099"/>
        </w:rPr>
        <w:t>itados, junto a</w:t>
      </w:r>
      <w:r w:rsidR="00673197" w:rsidRPr="00292A3D">
        <w:rPr>
          <w:rFonts w:asciiTheme="minorHAnsi" w:hAnsiTheme="minorHAnsi" w:cstheme="minorHAnsi"/>
          <w:iCs/>
          <w:color w:val="000099"/>
        </w:rPr>
        <w:t xml:space="preserve"> </w:t>
      </w:r>
      <w:r w:rsidR="007B58A6" w:rsidRPr="00292A3D">
        <w:rPr>
          <w:rFonts w:asciiTheme="minorHAnsi" w:hAnsiTheme="minorHAnsi" w:cstheme="minorHAnsi"/>
          <w:iCs/>
          <w:color w:val="000099"/>
        </w:rPr>
        <w:t>algunos</w:t>
      </w:r>
      <w:r w:rsidR="00673197" w:rsidRPr="00292A3D">
        <w:rPr>
          <w:rFonts w:asciiTheme="minorHAnsi" w:hAnsiTheme="minorHAnsi" w:cstheme="minorHAnsi"/>
          <w:iCs/>
          <w:color w:val="000099"/>
        </w:rPr>
        <w:t xml:space="preserve"> coment</w:t>
      </w:r>
      <w:r w:rsidR="00613CC3" w:rsidRPr="00292A3D">
        <w:rPr>
          <w:rFonts w:asciiTheme="minorHAnsi" w:hAnsiTheme="minorHAnsi" w:cstheme="minorHAnsi"/>
          <w:iCs/>
          <w:color w:val="000099"/>
        </w:rPr>
        <w:t>a</w:t>
      </w:r>
      <w:r w:rsidR="00673197" w:rsidRPr="00292A3D">
        <w:rPr>
          <w:rFonts w:asciiTheme="minorHAnsi" w:hAnsiTheme="minorHAnsi" w:cstheme="minorHAnsi"/>
          <w:iCs/>
          <w:color w:val="000099"/>
        </w:rPr>
        <w:t>rios pe</w:t>
      </w:r>
      <w:r w:rsidR="002E4DE0" w:rsidRPr="00292A3D">
        <w:rPr>
          <w:rFonts w:asciiTheme="minorHAnsi" w:hAnsiTheme="minorHAnsi" w:cstheme="minorHAnsi"/>
          <w:iCs/>
          <w:color w:val="000099"/>
        </w:rPr>
        <w:t>rspicac</w:t>
      </w:r>
      <w:r w:rsidR="00673197" w:rsidRPr="00292A3D">
        <w:rPr>
          <w:rFonts w:asciiTheme="minorHAnsi" w:hAnsiTheme="minorHAnsi" w:cstheme="minorHAnsi"/>
          <w:iCs/>
          <w:color w:val="000099"/>
        </w:rPr>
        <w:t xml:space="preserve">es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sup</w:t>
      </w:r>
      <w:r w:rsidR="00613CC3" w:rsidRPr="00292A3D">
        <w:rPr>
          <w:rFonts w:asciiTheme="minorHAnsi" w:hAnsiTheme="minorHAnsi" w:cstheme="minorHAnsi"/>
          <w:iCs/>
          <w:color w:val="000099"/>
        </w:rPr>
        <w:t>ue</w:t>
      </w:r>
      <w:r w:rsidR="00673197" w:rsidRPr="00292A3D">
        <w:rPr>
          <w:rFonts w:asciiTheme="minorHAnsi" w:hAnsiTheme="minorHAnsi" w:cstheme="minorHAnsi"/>
          <w:iCs/>
          <w:color w:val="000099"/>
        </w:rPr>
        <w:t xml:space="preserve">stamente </w:t>
      </w:r>
      <w:r w:rsidR="00732FE5" w:rsidRPr="00292A3D">
        <w:rPr>
          <w:rFonts w:asciiTheme="minorHAnsi" w:hAnsiTheme="minorHAnsi" w:cstheme="minorHAnsi"/>
          <w:iCs/>
          <w:color w:val="000099"/>
        </w:rPr>
        <w:t>agudos e ingeniosos</w:t>
      </w:r>
      <w:r w:rsidR="00673197" w:rsidRPr="00292A3D">
        <w:rPr>
          <w:rFonts w:asciiTheme="minorHAnsi" w:hAnsiTheme="minorHAnsi" w:cstheme="minorHAnsi"/>
          <w:iCs/>
          <w:color w:val="000099"/>
        </w:rPr>
        <w:t xml:space="preserve">. </w:t>
      </w:r>
      <w:r w:rsidR="002E4DE0" w:rsidRPr="00292A3D">
        <w:rPr>
          <w:rFonts w:asciiTheme="minorHAnsi" w:hAnsiTheme="minorHAnsi" w:cstheme="minorHAnsi"/>
          <w:iCs/>
          <w:color w:val="000099"/>
        </w:rPr>
        <w:t>Se caricaturizaba y ridiculizaba a l</w:t>
      </w:r>
      <w:r w:rsidR="00613CC3" w:rsidRPr="00292A3D">
        <w:rPr>
          <w:rFonts w:asciiTheme="minorHAnsi" w:hAnsiTheme="minorHAnsi" w:cstheme="minorHAnsi"/>
          <w:iCs/>
          <w:color w:val="000099"/>
        </w:rPr>
        <w:t>o</w:t>
      </w:r>
      <w:r w:rsidR="00673197" w:rsidRPr="00292A3D">
        <w:rPr>
          <w:rFonts w:asciiTheme="minorHAnsi" w:hAnsiTheme="minorHAnsi" w:cstheme="minorHAnsi"/>
          <w:iCs/>
          <w:color w:val="000099"/>
        </w:rPr>
        <w:t xml:space="preserve">s </w:t>
      </w:r>
      <w:r w:rsidR="003740E4" w:rsidRPr="00292A3D">
        <w:rPr>
          <w:rFonts w:asciiTheme="minorHAnsi" w:hAnsiTheme="minorHAnsi" w:cstheme="minorHAnsi"/>
          <w:iCs/>
          <w:color w:val="000099"/>
        </w:rPr>
        <w:t>siervos</w:t>
      </w:r>
      <w:r w:rsidR="00673197" w:rsidRPr="00292A3D">
        <w:rPr>
          <w:rFonts w:asciiTheme="minorHAnsi" w:hAnsiTheme="minorHAnsi" w:cstheme="minorHAnsi"/>
          <w:iCs/>
          <w:color w:val="000099"/>
        </w:rPr>
        <w:t xml:space="preserve"> </w:t>
      </w:r>
      <w:r w:rsidR="002E4DE0" w:rsidRPr="00292A3D">
        <w:rPr>
          <w:rFonts w:asciiTheme="minorHAnsi" w:hAnsiTheme="minorHAnsi" w:cstheme="minorHAnsi"/>
          <w:iCs/>
          <w:color w:val="000099"/>
        </w:rPr>
        <w:t xml:space="preserve">que </w:t>
      </w:r>
      <w:r w:rsidR="00613CC3" w:rsidRPr="00292A3D">
        <w:rPr>
          <w:rFonts w:asciiTheme="minorHAnsi" w:hAnsiTheme="minorHAnsi" w:cstheme="minorHAnsi"/>
          <w:iCs/>
          <w:color w:val="000099"/>
        </w:rPr>
        <w:t>el</w:t>
      </w:r>
      <w:r w:rsidR="00673197" w:rsidRPr="00292A3D">
        <w:rPr>
          <w:rFonts w:asciiTheme="minorHAnsi" w:hAnsiTheme="minorHAnsi" w:cstheme="minorHAnsi"/>
          <w:iCs/>
          <w:color w:val="000099"/>
        </w:rPr>
        <w:t xml:space="preserve"> </w:t>
      </w:r>
      <w:r w:rsidR="001D05AE" w:rsidRPr="00292A3D">
        <w:rPr>
          <w:rFonts w:asciiTheme="minorHAnsi" w:hAnsiTheme="minorHAnsi" w:cstheme="minorHAnsi"/>
          <w:iCs/>
          <w:color w:val="000099"/>
        </w:rPr>
        <w:t>Señor</w:t>
      </w:r>
      <w:r w:rsidR="00673197" w:rsidRPr="00292A3D">
        <w:rPr>
          <w:rFonts w:asciiTheme="minorHAnsi" w:hAnsiTheme="minorHAnsi" w:cstheme="minorHAnsi"/>
          <w:iCs/>
          <w:color w:val="000099"/>
        </w:rPr>
        <w:t xml:space="preserve"> </w:t>
      </w:r>
      <w:r w:rsidR="002E4DE0" w:rsidRPr="00292A3D">
        <w:rPr>
          <w:rFonts w:asciiTheme="minorHAnsi" w:hAnsiTheme="minorHAnsi" w:cstheme="minorHAnsi"/>
          <w:iCs/>
          <w:color w:val="000099"/>
        </w:rPr>
        <w:t>envió, y se los presentaba</w:t>
      </w:r>
      <w:r w:rsidR="00673197" w:rsidRPr="00292A3D">
        <w:rPr>
          <w:rFonts w:asciiTheme="minorHAnsi" w:hAnsiTheme="minorHAnsi" w:cstheme="minorHAnsi"/>
          <w:iCs/>
          <w:color w:val="000099"/>
        </w:rPr>
        <w:t xml:space="preserve"> </w:t>
      </w:r>
      <w:r w:rsidR="00875181" w:rsidRPr="00292A3D">
        <w:rPr>
          <w:rFonts w:asciiTheme="minorHAnsi" w:hAnsiTheme="minorHAnsi" w:cstheme="minorHAnsi"/>
          <w:iCs/>
          <w:color w:val="000099"/>
        </w:rPr>
        <w:t>bajo</w:t>
      </w:r>
      <w:r w:rsidR="00673197" w:rsidRPr="00292A3D">
        <w:rPr>
          <w:rFonts w:asciiTheme="minorHAnsi" w:hAnsiTheme="minorHAnsi" w:cstheme="minorHAnsi"/>
          <w:iCs/>
          <w:color w:val="000099"/>
        </w:rPr>
        <w:t xml:space="preserve"> </w:t>
      </w:r>
      <w:r w:rsidR="00AF22D2" w:rsidRPr="00292A3D">
        <w:rPr>
          <w:rFonts w:asciiTheme="minorHAnsi" w:hAnsiTheme="minorHAnsi" w:cstheme="minorHAnsi"/>
          <w:iCs/>
          <w:color w:val="000099"/>
        </w:rPr>
        <w:t>una</w:t>
      </w:r>
      <w:r w:rsidR="00673197" w:rsidRPr="00292A3D">
        <w:rPr>
          <w:rFonts w:asciiTheme="minorHAnsi" w:hAnsiTheme="minorHAnsi" w:cstheme="minorHAnsi"/>
          <w:iCs/>
          <w:color w:val="000099"/>
        </w:rPr>
        <w:t xml:space="preserve"> luz ridícula. </w:t>
      </w:r>
      <w:r w:rsidR="00DB593D" w:rsidRPr="00292A3D">
        <w:rPr>
          <w:rFonts w:asciiTheme="minorHAnsi" w:hAnsiTheme="minorHAnsi" w:cstheme="minorHAnsi"/>
          <w:iCs/>
          <w:color w:val="000099"/>
        </w:rPr>
        <w:t>M</w:t>
      </w:r>
      <w:r w:rsidR="006F38B3" w:rsidRPr="00292A3D">
        <w:rPr>
          <w:rFonts w:asciiTheme="minorHAnsi" w:hAnsiTheme="minorHAnsi" w:cstheme="minorHAnsi"/>
          <w:iCs/>
          <w:color w:val="000099"/>
        </w:rPr>
        <w:t>e llegó</w:t>
      </w:r>
      <w:r w:rsidR="00DB593D" w:rsidRPr="00292A3D">
        <w:rPr>
          <w:rFonts w:asciiTheme="minorHAnsi" w:hAnsiTheme="minorHAnsi" w:cstheme="minorHAnsi"/>
          <w:iCs/>
          <w:color w:val="000099"/>
        </w:rPr>
        <w:t xml:space="preserve"> el turno en sus comentarios</w:t>
      </w:r>
      <w:r w:rsidR="006F38B3" w:rsidRPr="00292A3D">
        <w:rPr>
          <w:rFonts w:asciiTheme="minorHAnsi" w:hAnsiTheme="minorHAnsi" w:cstheme="minorHAnsi"/>
          <w:iCs/>
          <w:color w:val="000099"/>
        </w:rPr>
        <w:t>,</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l</w:t>
      </w:r>
      <w:r w:rsidR="00673197" w:rsidRPr="00292A3D">
        <w:rPr>
          <w:rFonts w:asciiTheme="minorHAnsi" w:hAnsiTheme="minorHAnsi" w:cstheme="minorHAnsi"/>
          <w:iCs/>
          <w:color w:val="000099"/>
        </w:rPr>
        <w:t xml:space="preserve">a obra que </w:t>
      </w:r>
      <w:r w:rsidR="00227505" w:rsidRPr="00292A3D">
        <w:rPr>
          <w:rFonts w:asciiTheme="minorHAnsi" w:hAnsiTheme="minorHAnsi" w:cstheme="minorHAnsi"/>
          <w:iCs/>
          <w:color w:val="000099"/>
        </w:rPr>
        <w:t>Dios</w:t>
      </w:r>
      <w:r w:rsidR="00673197" w:rsidRPr="00292A3D">
        <w:rPr>
          <w:rFonts w:asciiTheme="minorHAnsi" w:hAnsiTheme="minorHAnsi" w:cstheme="minorHAnsi"/>
          <w:iCs/>
          <w:color w:val="000099"/>
        </w:rPr>
        <w:t xml:space="preserve"> me </w:t>
      </w:r>
      <w:r w:rsidR="0025068A" w:rsidRPr="00292A3D">
        <w:rPr>
          <w:rFonts w:asciiTheme="minorHAnsi" w:hAnsiTheme="minorHAnsi" w:cstheme="minorHAnsi"/>
          <w:iCs/>
          <w:color w:val="000099"/>
        </w:rPr>
        <w:t>había</w:t>
      </w:r>
      <w:r w:rsidR="00673197" w:rsidRPr="00292A3D">
        <w:rPr>
          <w:rFonts w:asciiTheme="minorHAnsi" w:hAnsiTheme="minorHAnsi" w:cstheme="minorHAnsi"/>
          <w:iCs/>
          <w:color w:val="000099"/>
        </w:rPr>
        <w:t xml:space="preserve"> </w:t>
      </w:r>
      <w:r w:rsidR="006F38B3" w:rsidRPr="00292A3D">
        <w:rPr>
          <w:rFonts w:asciiTheme="minorHAnsi" w:hAnsiTheme="minorHAnsi" w:cstheme="minorHAnsi"/>
          <w:iCs/>
          <w:color w:val="000099"/>
        </w:rPr>
        <w:t>encomendado</w:t>
      </w:r>
      <w:r w:rsidR="00673197" w:rsidRPr="00292A3D">
        <w:rPr>
          <w:rFonts w:asciiTheme="minorHAnsi" w:hAnsiTheme="minorHAnsi" w:cstheme="minorHAnsi"/>
          <w:iCs/>
          <w:color w:val="000099"/>
        </w:rPr>
        <w:t xml:space="preserve"> </w:t>
      </w:r>
      <w:r w:rsidR="00DB593D" w:rsidRPr="00292A3D">
        <w:rPr>
          <w:rFonts w:asciiTheme="minorHAnsi" w:hAnsiTheme="minorHAnsi" w:cstheme="minorHAnsi"/>
          <w:iCs/>
          <w:color w:val="000099"/>
        </w:rPr>
        <w:t>fue</w:t>
      </w:r>
      <w:r w:rsidR="00673197" w:rsidRPr="00292A3D">
        <w:rPr>
          <w:rFonts w:asciiTheme="minorHAnsi" w:hAnsiTheme="minorHAnsi" w:cstheme="minorHAnsi"/>
          <w:iCs/>
          <w:color w:val="000099"/>
        </w:rPr>
        <w:t xml:space="preserve"> </w:t>
      </w:r>
      <w:r w:rsidR="00E52128" w:rsidRPr="00292A3D">
        <w:rPr>
          <w:rFonts w:asciiTheme="minorHAnsi" w:hAnsiTheme="minorHAnsi" w:cstheme="minorHAnsi"/>
          <w:iCs/>
          <w:color w:val="000099"/>
        </w:rPr>
        <w:t>cualquier</w:t>
      </w:r>
      <w:r w:rsidR="00673197" w:rsidRPr="00292A3D">
        <w:rPr>
          <w:rFonts w:asciiTheme="minorHAnsi" w:hAnsiTheme="minorHAnsi" w:cstheme="minorHAnsi"/>
          <w:iCs/>
          <w:color w:val="000099"/>
        </w:rPr>
        <w:t xml:space="preserve"> </w:t>
      </w:r>
      <w:r w:rsidR="00227505" w:rsidRPr="00292A3D">
        <w:rPr>
          <w:rFonts w:asciiTheme="minorHAnsi" w:hAnsiTheme="minorHAnsi" w:cstheme="minorHAnsi"/>
          <w:iCs/>
          <w:color w:val="000099"/>
        </w:rPr>
        <w:t>cosa</w:t>
      </w:r>
      <w:r w:rsidR="00673197" w:rsidRPr="00292A3D">
        <w:rPr>
          <w:rFonts w:asciiTheme="minorHAnsi" w:hAnsiTheme="minorHAnsi" w:cstheme="minorHAnsi"/>
          <w:iCs/>
          <w:color w:val="000099"/>
        </w:rPr>
        <w:t xml:space="preserve"> menos </w:t>
      </w:r>
      <w:r w:rsidR="005B0308" w:rsidRPr="00292A3D">
        <w:rPr>
          <w:rFonts w:asciiTheme="minorHAnsi" w:hAnsiTheme="minorHAnsi" w:cstheme="minorHAnsi"/>
          <w:iCs/>
          <w:color w:val="000099"/>
        </w:rPr>
        <w:t>halagada</w:t>
      </w:r>
      <w:r w:rsidR="00673197" w:rsidRPr="00292A3D">
        <w:rPr>
          <w:rFonts w:asciiTheme="minorHAnsi" w:hAnsiTheme="minorHAnsi" w:cstheme="minorHAnsi"/>
          <w:iCs/>
          <w:color w:val="000099"/>
        </w:rPr>
        <w:t xml:space="preserve">. </w:t>
      </w:r>
      <w:r w:rsidR="00244A0F" w:rsidRPr="00292A3D">
        <w:rPr>
          <w:rFonts w:asciiTheme="minorHAnsi" w:hAnsiTheme="minorHAnsi" w:cstheme="minorHAnsi"/>
          <w:iCs/>
          <w:color w:val="000099"/>
        </w:rPr>
        <w:t xml:space="preserve">Se </w:t>
      </w:r>
      <w:r w:rsidR="00E94F83" w:rsidRPr="00292A3D">
        <w:rPr>
          <w:rFonts w:asciiTheme="minorHAnsi" w:hAnsiTheme="minorHAnsi" w:cstheme="minorHAnsi"/>
          <w:iCs/>
          <w:color w:val="000099"/>
        </w:rPr>
        <w:t>cit</w:t>
      </w:r>
      <w:r w:rsidR="00244A0F" w:rsidRPr="00292A3D">
        <w:rPr>
          <w:rFonts w:asciiTheme="minorHAnsi" w:hAnsiTheme="minorHAnsi" w:cstheme="minorHAnsi"/>
          <w:iCs/>
          <w:color w:val="000099"/>
        </w:rPr>
        <w:t xml:space="preserve">aba mucho </w:t>
      </w:r>
      <w:r w:rsidR="00E94F83" w:rsidRPr="00292A3D">
        <w:rPr>
          <w:rFonts w:asciiTheme="minorHAnsi" w:hAnsiTheme="minorHAnsi" w:cstheme="minorHAnsi"/>
          <w:iCs/>
          <w:color w:val="000099"/>
        </w:rPr>
        <w:t>el nombre de</w:t>
      </w:r>
      <w:r w:rsidR="00673197" w:rsidRPr="00292A3D">
        <w:rPr>
          <w:rFonts w:asciiTheme="minorHAnsi" w:hAnsiTheme="minorHAnsi" w:cstheme="minorHAnsi"/>
          <w:iCs/>
          <w:color w:val="000099"/>
        </w:rPr>
        <w:t xml:space="preserve"> Willie White</w:t>
      </w:r>
      <w:r w:rsidR="00244A0F" w:rsidRPr="00292A3D">
        <w:rPr>
          <w:rFonts w:asciiTheme="minorHAnsi" w:hAnsiTheme="minorHAnsi" w:cstheme="minorHAnsi"/>
          <w:iCs/>
          <w:color w:val="000099"/>
        </w:rPr>
        <w:t>,</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244A0F" w:rsidRPr="00292A3D">
        <w:rPr>
          <w:rFonts w:asciiTheme="minorHAnsi" w:hAnsiTheme="minorHAnsi" w:cstheme="minorHAnsi"/>
          <w:iCs/>
          <w:color w:val="000099"/>
        </w:rPr>
        <w:t>se lo denunciaba y ridiculizaba</w:t>
      </w:r>
      <w:r w:rsidR="00673197" w:rsidRPr="00292A3D">
        <w:rPr>
          <w:rFonts w:asciiTheme="minorHAnsi" w:hAnsiTheme="minorHAnsi" w:cstheme="minorHAnsi"/>
          <w:iCs/>
          <w:color w:val="000099"/>
        </w:rPr>
        <w:t xml:space="preserve">, </w:t>
      </w:r>
      <w:r w:rsidR="00244A0F" w:rsidRPr="00292A3D">
        <w:rPr>
          <w:rFonts w:asciiTheme="minorHAnsi" w:hAnsiTheme="minorHAnsi" w:cstheme="minorHAnsi"/>
          <w:iCs/>
          <w:color w:val="000099"/>
        </w:rPr>
        <w:t>así como</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l</w:t>
      </w:r>
      <w:r w:rsidR="00673197" w:rsidRPr="00292A3D">
        <w:rPr>
          <w:rFonts w:asciiTheme="minorHAnsi" w:hAnsiTheme="minorHAnsi" w:cstheme="minorHAnsi"/>
          <w:iCs/>
          <w:color w:val="000099"/>
        </w:rPr>
        <w:t xml:space="preserve">os </w:t>
      </w:r>
      <w:r w:rsidR="00815580" w:rsidRPr="00292A3D">
        <w:rPr>
          <w:rFonts w:asciiTheme="minorHAnsi" w:hAnsiTheme="minorHAnsi" w:cstheme="minorHAnsi"/>
          <w:iCs/>
          <w:color w:val="000099"/>
        </w:rPr>
        <w:t>nombres</w:t>
      </w:r>
      <w:r w:rsidR="00673197" w:rsidRPr="00292A3D">
        <w:rPr>
          <w:rFonts w:asciiTheme="minorHAnsi" w:hAnsiTheme="minorHAnsi" w:cstheme="minorHAnsi"/>
          <w:iCs/>
          <w:color w:val="000099"/>
        </w:rPr>
        <w:t xml:space="preserve"> d</w:t>
      </w:r>
      <w:r w:rsidR="00613CC3" w:rsidRPr="00292A3D">
        <w:rPr>
          <w:rFonts w:asciiTheme="minorHAnsi" w:hAnsiTheme="minorHAnsi" w:cstheme="minorHAnsi"/>
          <w:iCs/>
          <w:color w:val="000099"/>
        </w:rPr>
        <w:t>e l</w:t>
      </w:r>
      <w:r w:rsidR="00673197" w:rsidRPr="00292A3D">
        <w:rPr>
          <w:rFonts w:asciiTheme="minorHAnsi" w:hAnsiTheme="minorHAnsi" w:cstheme="minorHAnsi"/>
          <w:iCs/>
          <w:color w:val="000099"/>
        </w:rPr>
        <w:t xml:space="preserve">os </w:t>
      </w:r>
      <w:r w:rsidR="00244A0F" w:rsidRPr="00292A3D">
        <w:rPr>
          <w:rFonts w:asciiTheme="minorHAnsi" w:hAnsiTheme="minorHAnsi" w:cstheme="minorHAnsi"/>
          <w:iCs/>
          <w:color w:val="000099"/>
        </w:rPr>
        <w:t>p</w:t>
      </w:r>
      <w:r w:rsidR="00673197" w:rsidRPr="00292A3D">
        <w:rPr>
          <w:rFonts w:asciiTheme="minorHAnsi" w:hAnsiTheme="minorHAnsi" w:cstheme="minorHAnsi"/>
          <w:iCs/>
          <w:color w:val="000099"/>
        </w:rPr>
        <w:t xml:space="preserve">astores Jones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Waggoner</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14, 1889</w:t>
      </w:r>
      <w:r w:rsidR="00341DF4">
        <w:rPr>
          <w:rFonts w:asciiTheme="minorHAnsi" w:hAnsiTheme="minorHAnsi" w:cstheme="minorHAnsi"/>
        </w:rPr>
        <w:t xml:space="preserve">; </w:t>
      </w:r>
      <w:r w:rsidR="00B14515">
        <w:rPr>
          <w:rFonts w:asciiTheme="minorHAnsi" w:hAnsiTheme="minorHAnsi" w:cstheme="minorHAnsi"/>
        </w:rPr>
        <w:t xml:space="preserve">11 </w:t>
      </w:r>
      <w:r w:rsidR="00B14515" w:rsidRPr="00B14515">
        <w:rPr>
          <w:rFonts w:asciiTheme="minorHAnsi" w:hAnsiTheme="minorHAnsi" w:cstheme="minorHAnsi"/>
          <w:i/>
          <w:iCs/>
        </w:rPr>
        <w:t>Manuscript Releases</w:t>
      </w:r>
      <w:r w:rsidR="00B14515">
        <w:rPr>
          <w:rFonts w:asciiTheme="minorHAnsi" w:hAnsiTheme="minorHAnsi" w:cstheme="minorHAnsi"/>
        </w:rPr>
        <w:t xml:space="preserve">, 233; 12 </w:t>
      </w:r>
      <w:r w:rsidR="00B14515" w:rsidRPr="00B14515">
        <w:rPr>
          <w:rFonts w:asciiTheme="minorHAnsi" w:hAnsiTheme="minorHAnsi" w:cstheme="minorHAnsi"/>
          <w:i/>
          <w:iCs/>
        </w:rPr>
        <w:t>Manuscript Releases</w:t>
      </w:r>
      <w:r w:rsidR="00B14515" w:rsidRPr="00B14515">
        <w:rPr>
          <w:rFonts w:asciiTheme="minorHAnsi" w:hAnsiTheme="minorHAnsi" w:cstheme="minorHAnsi"/>
        </w:rPr>
        <w:t>,</w:t>
      </w:r>
      <w:r w:rsidR="00B14515">
        <w:rPr>
          <w:rFonts w:asciiTheme="minorHAnsi" w:hAnsiTheme="minorHAnsi" w:cstheme="minorHAnsi"/>
        </w:rPr>
        <w:t xml:space="preserve"> 15</w:t>
      </w:r>
      <w:r w:rsidR="00341DF4">
        <w:rPr>
          <w:rFonts w:asciiTheme="minorHAnsi" w:hAnsiTheme="minorHAnsi" w:cstheme="minorHAnsi"/>
        </w:rPr>
        <w:t>;</w:t>
      </w:r>
      <w:r w:rsidR="00B14515">
        <w:rPr>
          <w:rFonts w:asciiTheme="minorHAnsi" w:hAnsiTheme="minorHAnsi" w:cstheme="minorHAnsi"/>
        </w:rPr>
        <w:t xml:space="preserve"> </w:t>
      </w:r>
      <w:r w:rsidR="00B14515">
        <w:rPr>
          <w:rFonts w:asciiTheme="minorHAnsi" w:hAnsiTheme="minorHAnsi" w:cstheme="minorHAnsi"/>
          <w:i/>
          <w:iCs/>
        </w:rPr>
        <w:t>The Ellen G. White 1888 Materials</w:t>
      </w:r>
      <w:r w:rsidR="00B14515">
        <w:rPr>
          <w:rFonts w:asciiTheme="minorHAnsi" w:hAnsiTheme="minorHAnsi" w:cstheme="minorHAnsi"/>
        </w:rPr>
        <w:t xml:space="preserve">, 310; </w:t>
      </w:r>
      <w:r w:rsidR="00341DF4" w:rsidRPr="00341DF4">
        <w:rPr>
          <w:rFonts w:asciiTheme="minorHAnsi" w:hAnsiTheme="minorHAnsi" w:cstheme="minorHAnsi"/>
          <w:sz w:val="22"/>
          <w:szCs w:val="22"/>
        </w:rPr>
        <w:t>o</w:t>
      </w:r>
      <w:r w:rsidR="00AC32D3" w:rsidRPr="00341DF4">
        <w:rPr>
          <w:rFonts w:asciiTheme="minorHAnsi" w:hAnsiTheme="minorHAnsi" w:cstheme="minorHAnsi"/>
          <w:sz w:val="22"/>
          <w:szCs w:val="22"/>
        </w:rPr>
        <w:t xml:space="preserve">riginal sin </w:t>
      </w:r>
      <w:r w:rsidR="00244A0F" w:rsidRPr="00341DF4">
        <w:rPr>
          <w:rFonts w:asciiTheme="minorHAnsi" w:hAnsiTheme="minorHAnsi" w:cstheme="minorHAnsi"/>
          <w:sz w:val="22"/>
          <w:szCs w:val="22"/>
        </w:rPr>
        <w:t>cursivas</w:t>
      </w:r>
      <w:r w:rsidR="00673197" w:rsidRPr="005F4C71">
        <w:rPr>
          <w:rFonts w:asciiTheme="minorHAnsi" w:hAnsiTheme="minorHAnsi" w:cstheme="minorHAnsi"/>
        </w:rPr>
        <w:t>).</w:t>
      </w:r>
    </w:p>
    <w:p w14:paraId="6B612DB5" w14:textId="07149DF9" w:rsidR="00673197" w:rsidRPr="005F4C71" w:rsidRDefault="00C741BD" w:rsidP="00292A3D">
      <w:pPr>
        <w:pStyle w:val="NormalWeb"/>
        <w:ind w:left="567" w:right="566"/>
        <w:rPr>
          <w:rFonts w:asciiTheme="minorHAnsi" w:hAnsiTheme="minorHAnsi" w:cstheme="minorHAnsi"/>
        </w:rPr>
      </w:pPr>
      <w:r w:rsidRPr="00292A3D">
        <w:rPr>
          <w:rFonts w:asciiTheme="minorHAnsi" w:hAnsiTheme="minorHAnsi" w:cstheme="minorHAnsi"/>
          <w:iCs/>
          <w:color w:val="000099"/>
        </w:rPr>
        <w:t>Se sumaban a esa rebelión v</w:t>
      </w:r>
      <w:r w:rsidR="00673197" w:rsidRPr="00292A3D">
        <w:rPr>
          <w:rFonts w:asciiTheme="minorHAnsi" w:hAnsiTheme="minorHAnsi" w:cstheme="minorHAnsi"/>
          <w:iCs/>
          <w:color w:val="000099"/>
        </w:rPr>
        <w:t>o</w:t>
      </w:r>
      <w:r w:rsidR="00613CC3" w:rsidRPr="00292A3D">
        <w:rPr>
          <w:rFonts w:asciiTheme="minorHAnsi" w:hAnsiTheme="minorHAnsi" w:cstheme="minorHAnsi"/>
          <w:iCs/>
          <w:color w:val="000099"/>
        </w:rPr>
        <w:t>c</w:t>
      </w:r>
      <w:r w:rsidR="00673197" w:rsidRPr="00292A3D">
        <w:rPr>
          <w:rFonts w:asciiTheme="minorHAnsi" w:hAnsiTheme="minorHAnsi" w:cstheme="minorHAnsi"/>
          <w:iCs/>
          <w:color w:val="000099"/>
        </w:rPr>
        <w:t xml:space="preserve">es que </w:t>
      </w:r>
      <w:r w:rsidRPr="00292A3D">
        <w:rPr>
          <w:rFonts w:asciiTheme="minorHAnsi" w:hAnsiTheme="minorHAnsi" w:cstheme="minorHAnsi"/>
          <w:iCs/>
          <w:color w:val="000099"/>
        </w:rPr>
        <w:t>me sorprendía oír</w:t>
      </w:r>
      <w:r w:rsidR="00673197" w:rsidRPr="00292A3D">
        <w:rPr>
          <w:rFonts w:asciiTheme="minorHAnsi" w:hAnsiTheme="minorHAnsi" w:cstheme="minorHAnsi"/>
          <w:iCs/>
          <w:color w:val="000099"/>
        </w:rPr>
        <w:t xml:space="preserve">... duras, </w:t>
      </w:r>
      <w:r w:rsidRPr="00292A3D">
        <w:rPr>
          <w:rFonts w:asciiTheme="minorHAnsi" w:hAnsiTheme="minorHAnsi" w:cstheme="minorHAnsi"/>
          <w:iCs/>
          <w:color w:val="000099"/>
        </w:rPr>
        <w:t>atrevi</w:t>
      </w:r>
      <w:r w:rsidR="00673197" w:rsidRPr="00292A3D">
        <w:rPr>
          <w:rFonts w:asciiTheme="minorHAnsi" w:hAnsiTheme="minorHAnsi" w:cstheme="minorHAnsi"/>
          <w:iCs/>
          <w:color w:val="000099"/>
        </w:rPr>
        <w:t xml:space="preserve">das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Pr="00292A3D">
        <w:rPr>
          <w:rFonts w:asciiTheme="minorHAnsi" w:hAnsiTheme="minorHAnsi" w:cstheme="minorHAnsi"/>
          <w:iCs/>
          <w:color w:val="000099"/>
        </w:rPr>
        <w:t>resuelt</w:t>
      </w:r>
      <w:r w:rsidR="00673197" w:rsidRPr="00292A3D">
        <w:rPr>
          <w:rFonts w:asciiTheme="minorHAnsi" w:hAnsiTheme="minorHAnsi" w:cstheme="minorHAnsi"/>
          <w:iCs/>
          <w:color w:val="000099"/>
        </w:rPr>
        <w:t xml:space="preserve">as </w:t>
      </w:r>
      <w:r w:rsidR="00051B02" w:rsidRPr="00292A3D">
        <w:rPr>
          <w:rFonts w:asciiTheme="minorHAnsi" w:hAnsiTheme="minorHAnsi" w:cstheme="minorHAnsi"/>
          <w:iCs/>
          <w:color w:val="000099"/>
        </w:rPr>
        <w:t>en</w:t>
      </w:r>
      <w:r w:rsidR="00673197" w:rsidRPr="00292A3D">
        <w:rPr>
          <w:rFonts w:asciiTheme="minorHAnsi" w:hAnsiTheme="minorHAnsi" w:cstheme="minorHAnsi"/>
          <w:iCs/>
          <w:color w:val="000099"/>
        </w:rPr>
        <w:t xml:space="preserve"> denunciar</w:t>
      </w:r>
      <w:r w:rsidR="00673197" w:rsidRPr="005F4C71">
        <w:rPr>
          <w:rFonts w:asciiTheme="minorHAnsi" w:hAnsiTheme="minorHAnsi" w:cstheme="minorHAnsi"/>
          <w:iCs/>
        </w:rPr>
        <w:t xml:space="preserve"> [</w:t>
      </w:r>
      <w:r w:rsidRPr="005F4C71">
        <w:rPr>
          <w:rFonts w:asciiTheme="minorHAnsi" w:hAnsiTheme="minorHAnsi" w:cstheme="minorHAnsi"/>
          <w:iCs/>
        </w:rPr>
        <w:t xml:space="preserve">a </w:t>
      </w:r>
      <w:r w:rsidR="001934C9">
        <w:rPr>
          <w:rFonts w:asciiTheme="minorHAnsi" w:hAnsiTheme="minorHAnsi" w:cstheme="minorHAnsi"/>
          <w:iCs/>
        </w:rPr>
        <w:t>Ellen White</w:t>
      </w:r>
      <w:r w:rsidR="00673197" w:rsidRPr="005F4C71">
        <w:rPr>
          <w:rFonts w:asciiTheme="minorHAnsi" w:hAnsiTheme="minorHAnsi" w:cstheme="minorHAnsi"/>
          <w:iCs/>
        </w:rPr>
        <w:t>]</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de todos </w:t>
      </w:r>
      <w:r w:rsidR="00E52128" w:rsidRPr="00292A3D">
        <w:rPr>
          <w:rFonts w:asciiTheme="minorHAnsi" w:hAnsiTheme="minorHAnsi" w:cstheme="minorHAnsi"/>
          <w:iCs/>
          <w:color w:val="000099"/>
        </w:rPr>
        <w:t>aquellos</w:t>
      </w:r>
      <w:r w:rsidR="00CB61B4" w:rsidRPr="00292A3D">
        <w:rPr>
          <w:rFonts w:asciiTheme="minorHAnsi" w:hAnsiTheme="minorHAnsi" w:cstheme="minorHAnsi"/>
          <w:iCs/>
          <w:color w:val="000099"/>
        </w:rPr>
        <w:t xml:space="preserve"> que se sentían</w:t>
      </w:r>
      <w:r w:rsidR="00673197" w:rsidRPr="00292A3D">
        <w:rPr>
          <w:rFonts w:asciiTheme="minorHAnsi" w:hAnsiTheme="minorHAnsi" w:cstheme="minorHAnsi"/>
          <w:iCs/>
          <w:color w:val="000099"/>
        </w:rPr>
        <w:t xml:space="preserve"> </w:t>
      </w:r>
      <w:r w:rsidR="008E0A9D" w:rsidRPr="00292A3D">
        <w:rPr>
          <w:rFonts w:asciiTheme="minorHAnsi" w:hAnsiTheme="minorHAnsi" w:cstheme="minorHAnsi"/>
          <w:iCs/>
          <w:color w:val="000099"/>
        </w:rPr>
        <w:t>tan</w:t>
      </w:r>
      <w:r w:rsidR="00673197" w:rsidRPr="00292A3D">
        <w:rPr>
          <w:rFonts w:asciiTheme="minorHAnsi" w:hAnsiTheme="minorHAnsi" w:cstheme="minorHAnsi"/>
          <w:iCs/>
          <w:color w:val="000099"/>
        </w:rPr>
        <w:t xml:space="preserve"> li</w:t>
      </w:r>
      <w:r w:rsidR="00613CC3" w:rsidRPr="00292A3D">
        <w:rPr>
          <w:rFonts w:asciiTheme="minorHAnsi" w:hAnsiTheme="minorHAnsi" w:cstheme="minorHAnsi"/>
          <w:iCs/>
          <w:color w:val="000099"/>
        </w:rPr>
        <w:t>b</w:t>
      </w:r>
      <w:r w:rsidR="00673197" w:rsidRPr="00292A3D">
        <w:rPr>
          <w:rFonts w:asciiTheme="minorHAnsi" w:hAnsiTheme="minorHAnsi" w:cstheme="minorHAnsi"/>
          <w:iCs/>
          <w:color w:val="000099"/>
        </w:rPr>
        <w:t xml:space="preserve">res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CB61B4" w:rsidRPr="00292A3D">
        <w:rPr>
          <w:rFonts w:asciiTheme="minorHAnsi" w:hAnsiTheme="minorHAnsi" w:cstheme="minorHAnsi"/>
          <w:iCs/>
          <w:color w:val="000099"/>
        </w:rPr>
        <w:t>decidi</w:t>
      </w:r>
      <w:r w:rsidR="00673197" w:rsidRPr="00292A3D">
        <w:rPr>
          <w:rFonts w:asciiTheme="minorHAnsi" w:hAnsiTheme="minorHAnsi" w:cstheme="minorHAnsi"/>
          <w:iCs/>
          <w:color w:val="000099"/>
        </w:rPr>
        <w:t xml:space="preserve">dos </w:t>
      </w:r>
      <w:r w:rsidR="009010CF" w:rsidRPr="00292A3D">
        <w:rPr>
          <w:rFonts w:asciiTheme="minorHAnsi" w:hAnsiTheme="minorHAnsi" w:cstheme="minorHAnsi"/>
          <w:iCs/>
          <w:color w:val="000099"/>
        </w:rPr>
        <w:t>en</w:t>
      </w:r>
      <w:r w:rsidR="00673197" w:rsidRPr="00292A3D">
        <w:rPr>
          <w:rFonts w:asciiTheme="minorHAnsi" w:hAnsiTheme="minorHAnsi" w:cstheme="minorHAnsi"/>
          <w:iCs/>
          <w:color w:val="000099"/>
        </w:rPr>
        <w:t xml:space="preserve"> </w:t>
      </w:r>
      <w:r w:rsidR="002D772F" w:rsidRPr="00292A3D">
        <w:rPr>
          <w:rFonts w:asciiTheme="minorHAnsi" w:hAnsiTheme="minorHAnsi" w:cstheme="minorHAnsi"/>
          <w:iCs/>
          <w:color w:val="000099"/>
        </w:rPr>
        <w:t>sus</w:t>
      </w:r>
      <w:r w:rsidR="00673197" w:rsidRPr="00292A3D">
        <w:rPr>
          <w:rFonts w:asciiTheme="minorHAnsi" w:hAnsiTheme="minorHAnsi" w:cstheme="minorHAnsi"/>
          <w:iCs/>
          <w:color w:val="000099"/>
        </w:rPr>
        <w:t xml:space="preserve"> </w:t>
      </w:r>
      <w:r w:rsidR="00815580" w:rsidRPr="00292A3D">
        <w:rPr>
          <w:rFonts w:asciiTheme="minorHAnsi" w:hAnsiTheme="minorHAnsi" w:cstheme="minorHAnsi"/>
          <w:iCs/>
          <w:color w:val="000099"/>
        </w:rPr>
        <w:t>palabras</w:t>
      </w:r>
      <w:r w:rsidR="00CB61B4" w:rsidRPr="00292A3D">
        <w:rPr>
          <w:rFonts w:asciiTheme="minorHAnsi" w:hAnsiTheme="minorHAnsi" w:cstheme="minorHAnsi"/>
          <w:iCs/>
          <w:color w:val="000099"/>
        </w:rPr>
        <w:t xml:space="preserve"> crueles</w:t>
      </w:r>
      <w:r w:rsidR="00673197" w:rsidRPr="00292A3D">
        <w:rPr>
          <w:rFonts w:asciiTheme="minorHAnsi" w:hAnsiTheme="minorHAnsi" w:cstheme="minorHAnsi"/>
          <w:iCs/>
          <w:color w:val="000099"/>
        </w:rPr>
        <w:t xml:space="preserve"> </w:t>
      </w:r>
      <w:r w:rsidR="00CB61B4" w:rsidRPr="00292A3D">
        <w:rPr>
          <w:rFonts w:asciiTheme="minorHAnsi" w:hAnsiTheme="minorHAnsi" w:cstheme="minorHAnsi"/>
          <w:iCs/>
          <w:color w:val="000099"/>
        </w:rPr>
        <w:t>ni uno sólo</w:t>
      </w:r>
      <w:r w:rsidR="00673197" w:rsidRPr="00292A3D">
        <w:rPr>
          <w:rFonts w:asciiTheme="minorHAnsi" w:hAnsiTheme="minorHAnsi" w:cstheme="minorHAnsi"/>
          <w:iCs/>
          <w:color w:val="000099"/>
        </w:rPr>
        <w:t xml:space="preserve"> </w:t>
      </w:r>
      <w:r w:rsidR="0025068A" w:rsidRPr="00292A3D">
        <w:rPr>
          <w:rFonts w:asciiTheme="minorHAnsi" w:hAnsiTheme="minorHAnsi" w:cstheme="minorHAnsi"/>
          <w:iCs/>
          <w:color w:val="000099"/>
        </w:rPr>
        <w:t>había</w:t>
      </w:r>
      <w:r w:rsidR="00673197" w:rsidRPr="00292A3D">
        <w:rPr>
          <w:rFonts w:asciiTheme="minorHAnsi" w:hAnsiTheme="minorHAnsi" w:cstheme="minorHAnsi"/>
          <w:iCs/>
          <w:color w:val="000099"/>
        </w:rPr>
        <w:t xml:space="preserve"> v</w:t>
      </w:r>
      <w:r w:rsidR="00613CC3" w:rsidRPr="00292A3D">
        <w:rPr>
          <w:rFonts w:asciiTheme="minorHAnsi" w:hAnsiTheme="minorHAnsi" w:cstheme="minorHAnsi"/>
          <w:iCs/>
          <w:color w:val="000099"/>
        </w:rPr>
        <w:t>en</w:t>
      </w:r>
      <w:r w:rsidR="00673197" w:rsidRPr="00292A3D">
        <w:rPr>
          <w:rFonts w:asciiTheme="minorHAnsi" w:hAnsiTheme="minorHAnsi" w:cstheme="minorHAnsi"/>
          <w:iCs/>
          <w:color w:val="000099"/>
        </w:rPr>
        <w:t xml:space="preserve">ido a </w:t>
      </w:r>
      <w:r w:rsidR="00CB61B4" w:rsidRPr="00292A3D">
        <w:rPr>
          <w:rFonts w:asciiTheme="minorHAnsi" w:hAnsiTheme="minorHAnsi" w:cstheme="minorHAnsi"/>
          <w:iCs/>
          <w:color w:val="000099"/>
        </w:rPr>
        <w:t>mí</w:t>
      </w:r>
      <w:r w:rsidR="00673197" w:rsidRPr="00292A3D">
        <w:rPr>
          <w:rFonts w:asciiTheme="minorHAnsi" w:hAnsiTheme="minorHAnsi" w:cstheme="minorHAnsi"/>
          <w:iCs/>
          <w:color w:val="000099"/>
        </w:rPr>
        <w:t xml:space="preserve"> para </w:t>
      </w:r>
      <w:r w:rsidR="00CB61B4" w:rsidRPr="00292A3D">
        <w:rPr>
          <w:rFonts w:asciiTheme="minorHAnsi" w:hAnsiTheme="minorHAnsi" w:cstheme="minorHAnsi"/>
          <w:iCs/>
          <w:color w:val="000099"/>
        </w:rPr>
        <w:t>sabe</w:t>
      </w:r>
      <w:r w:rsidR="00673197" w:rsidRPr="00292A3D">
        <w:rPr>
          <w:rFonts w:asciiTheme="minorHAnsi" w:hAnsiTheme="minorHAnsi" w:cstheme="minorHAnsi"/>
          <w:iCs/>
          <w:color w:val="000099"/>
        </w:rPr>
        <w:t>r s</w:t>
      </w:r>
      <w:r w:rsidR="00613CC3" w:rsidRPr="00292A3D">
        <w:rPr>
          <w:rFonts w:asciiTheme="minorHAnsi" w:hAnsiTheme="minorHAnsi" w:cstheme="minorHAnsi"/>
          <w:iCs/>
          <w:color w:val="000099"/>
        </w:rPr>
        <w:t>i</w:t>
      </w:r>
      <w:r w:rsidR="00673197" w:rsidRPr="00292A3D">
        <w:rPr>
          <w:rFonts w:asciiTheme="minorHAnsi" w:hAnsiTheme="minorHAnsi" w:cstheme="minorHAnsi"/>
          <w:iCs/>
          <w:color w:val="000099"/>
        </w:rPr>
        <w:t xml:space="preserve"> </w:t>
      </w:r>
      <w:r w:rsidR="00E52128" w:rsidRPr="00292A3D">
        <w:rPr>
          <w:rFonts w:asciiTheme="minorHAnsi" w:hAnsiTheme="minorHAnsi" w:cstheme="minorHAnsi"/>
          <w:iCs/>
          <w:color w:val="000099"/>
        </w:rPr>
        <w:t>aquellos</w:t>
      </w:r>
      <w:r w:rsidR="00673197" w:rsidRPr="00292A3D">
        <w:rPr>
          <w:rFonts w:asciiTheme="minorHAnsi" w:hAnsiTheme="minorHAnsi" w:cstheme="minorHAnsi"/>
          <w:iCs/>
          <w:color w:val="000099"/>
        </w:rPr>
        <w:t xml:space="preserve"> </w:t>
      </w:r>
      <w:r w:rsidR="00B02E2C" w:rsidRPr="00292A3D">
        <w:rPr>
          <w:rFonts w:asciiTheme="minorHAnsi" w:hAnsiTheme="minorHAnsi" w:cstheme="minorHAnsi"/>
          <w:iCs/>
          <w:color w:val="000099"/>
        </w:rPr>
        <w:t>informes</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y</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suposiciones</w:t>
      </w:r>
      <w:r w:rsidR="00673197" w:rsidRPr="00292A3D">
        <w:rPr>
          <w:rFonts w:asciiTheme="minorHAnsi" w:hAnsiTheme="minorHAnsi" w:cstheme="minorHAnsi"/>
          <w:iCs/>
          <w:color w:val="000099"/>
        </w:rPr>
        <w:t xml:space="preserve"> </w:t>
      </w:r>
      <w:r w:rsidR="00A04A97" w:rsidRPr="00292A3D">
        <w:rPr>
          <w:rFonts w:asciiTheme="minorHAnsi" w:hAnsiTheme="minorHAnsi" w:cstheme="minorHAnsi"/>
          <w:iCs/>
          <w:color w:val="000099"/>
        </w:rPr>
        <w:t>eran</w:t>
      </w:r>
      <w:r w:rsidR="00673197" w:rsidRPr="00292A3D">
        <w:rPr>
          <w:rFonts w:asciiTheme="minorHAnsi" w:hAnsiTheme="minorHAnsi" w:cstheme="minorHAnsi"/>
          <w:iCs/>
          <w:color w:val="000099"/>
        </w:rPr>
        <w:t xml:space="preserve"> ver</w:t>
      </w:r>
      <w:r w:rsidR="00CB61B4" w:rsidRPr="00292A3D">
        <w:rPr>
          <w:rFonts w:asciiTheme="minorHAnsi" w:hAnsiTheme="minorHAnsi" w:cstheme="minorHAnsi"/>
          <w:iCs/>
          <w:color w:val="000099"/>
        </w:rPr>
        <w:t>dadero</w:t>
      </w:r>
      <w:r w:rsidR="00673197" w:rsidRPr="00292A3D">
        <w:rPr>
          <w:rFonts w:asciiTheme="minorHAnsi" w:hAnsiTheme="minorHAnsi" w:cstheme="minorHAnsi"/>
          <w:iCs/>
          <w:color w:val="000099"/>
        </w:rPr>
        <w:t xml:space="preserve">s... </w:t>
      </w:r>
      <w:r w:rsidR="00A36B5C" w:rsidRPr="00292A3D">
        <w:rPr>
          <w:rFonts w:asciiTheme="minorHAnsi" w:hAnsiTheme="minorHAnsi" w:cstheme="minorHAnsi"/>
          <w:iCs/>
          <w:color w:val="000099"/>
        </w:rPr>
        <w:t>Después</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de oír</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 xml:space="preserve">todo </w:t>
      </w:r>
      <w:r w:rsidR="00E145BA" w:rsidRPr="00292A3D">
        <w:rPr>
          <w:rFonts w:asciiTheme="minorHAnsi" w:hAnsiTheme="minorHAnsi" w:cstheme="minorHAnsi"/>
          <w:iCs/>
          <w:color w:val="000099"/>
        </w:rPr>
        <w:t>aquello</w:t>
      </w:r>
      <w:r w:rsidR="00292A3D">
        <w:rPr>
          <w:rFonts w:asciiTheme="minorHAnsi" w:hAnsiTheme="minorHAnsi" w:cstheme="minorHAnsi"/>
          <w:iCs/>
          <w:color w:val="000099"/>
        </w:rPr>
        <w:t>,</w:t>
      </w:r>
      <w:r w:rsidR="00673197" w:rsidRPr="00292A3D">
        <w:rPr>
          <w:rFonts w:asciiTheme="minorHAnsi" w:hAnsiTheme="minorHAnsi" w:cstheme="minorHAnsi"/>
          <w:iCs/>
          <w:color w:val="000099"/>
        </w:rPr>
        <w:t xml:space="preserve"> </w:t>
      </w:r>
      <w:r w:rsidR="00CB61B4" w:rsidRPr="00292A3D">
        <w:rPr>
          <w:rFonts w:asciiTheme="minorHAnsi" w:hAnsiTheme="minorHAnsi" w:cstheme="minorHAnsi"/>
          <w:iCs/>
          <w:color w:val="000099"/>
        </w:rPr>
        <w:t>m</w:t>
      </w:r>
      <w:r w:rsidR="0054633E" w:rsidRPr="00292A3D">
        <w:rPr>
          <w:rFonts w:asciiTheme="minorHAnsi" w:hAnsiTheme="minorHAnsi" w:cstheme="minorHAnsi"/>
          <w:iCs/>
          <w:color w:val="000099"/>
        </w:rPr>
        <w:t>i corazón</w:t>
      </w:r>
      <w:r w:rsidR="00CB61B4" w:rsidRPr="00292A3D">
        <w:rPr>
          <w:rFonts w:asciiTheme="minorHAnsi" w:hAnsiTheme="minorHAnsi" w:cstheme="minorHAnsi"/>
          <w:iCs/>
          <w:color w:val="000099"/>
        </w:rPr>
        <w:t xml:space="preserve"> </w:t>
      </w:r>
      <w:r w:rsidR="0054633E" w:rsidRPr="00292A3D">
        <w:rPr>
          <w:rFonts w:asciiTheme="minorHAnsi" w:hAnsiTheme="minorHAnsi" w:cstheme="minorHAnsi"/>
          <w:iCs/>
          <w:color w:val="000099"/>
        </w:rPr>
        <w:t>s</w:t>
      </w:r>
      <w:r w:rsidR="00CB61B4" w:rsidRPr="00292A3D">
        <w:rPr>
          <w:rFonts w:asciiTheme="minorHAnsi" w:hAnsiTheme="minorHAnsi" w:cstheme="minorHAnsi"/>
          <w:iCs/>
          <w:color w:val="000099"/>
        </w:rPr>
        <w:t xml:space="preserve">e </w:t>
      </w:r>
      <w:r w:rsidR="0054633E" w:rsidRPr="00292A3D">
        <w:rPr>
          <w:rFonts w:asciiTheme="minorHAnsi" w:hAnsiTheme="minorHAnsi" w:cstheme="minorHAnsi"/>
          <w:iCs/>
          <w:color w:val="000099"/>
        </w:rPr>
        <w:t>compungió</w:t>
      </w:r>
      <w:r w:rsidR="00CB61B4" w:rsidRPr="00292A3D">
        <w:rPr>
          <w:rFonts w:asciiTheme="minorHAnsi" w:hAnsiTheme="minorHAnsi" w:cstheme="minorHAnsi"/>
          <w:iCs/>
          <w:color w:val="000099"/>
        </w:rPr>
        <w:t xml:space="preserve"> en lo más profundo</w:t>
      </w:r>
      <w:r w:rsidR="00673197" w:rsidRPr="00292A3D">
        <w:rPr>
          <w:rFonts w:asciiTheme="minorHAnsi" w:hAnsiTheme="minorHAnsi" w:cstheme="minorHAnsi"/>
          <w:iCs/>
          <w:color w:val="000099"/>
        </w:rPr>
        <w:t xml:space="preserve">. Nunca </w:t>
      </w:r>
      <w:r w:rsidR="0025068A" w:rsidRPr="00292A3D">
        <w:rPr>
          <w:rFonts w:asciiTheme="minorHAnsi" w:hAnsiTheme="minorHAnsi" w:cstheme="minorHAnsi"/>
          <w:iCs/>
          <w:color w:val="000099"/>
        </w:rPr>
        <w:t>había</w:t>
      </w:r>
      <w:r w:rsidR="00673197" w:rsidRPr="00292A3D">
        <w:rPr>
          <w:rFonts w:asciiTheme="minorHAnsi" w:hAnsiTheme="minorHAnsi" w:cstheme="minorHAnsi"/>
          <w:iCs/>
          <w:color w:val="000099"/>
        </w:rPr>
        <w:t xml:space="preserve"> </w:t>
      </w:r>
      <w:r w:rsidR="00CB61B4" w:rsidRPr="00292A3D">
        <w:rPr>
          <w:rFonts w:asciiTheme="minorHAnsi" w:hAnsiTheme="minorHAnsi" w:cstheme="minorHAnsi"/>
          <w:iCs/>
          <w:color w:val="000099"/>
        </w:rPr>
        <w:t xml:space="preserve">reflexionado </w:t>
      </w:r>
      <w:r w:rsidR="003D3B2D" w:rsidRPr="00292A3D">
        <w:rPr>
          <w:rFonts w:asciiTheme="minorHAnsi" w:hAnsiTheme="minorHAnsi" w:cstheme="minorHAnsi"/>
          <w:iCs/>
          <w:color w:val="000099"/>
        </w:rPr>
        <w:t>sobre</w:t>
      </w:r>
      <w:r w:rsidR="00673197" w:rsidRPr="00292A3D">
        <w:rPr>
          <w:rFonts w:asciiTheme="minorHAnsi" w:hAnsiTheme="minorHAnsi" w:cstheme="minorHAnsi"/>
          <w:iCs/>
          <w:color w:val="000099"/>
        </w:rPr>
        <w:t xml:space="preserve"> </w:t>
      </w:r>
      <w:r w:rsidR="00CB61B4" w:rsidRPr="00292A3D">
        <w:rPr>
          <w:rFonts w:asciiTheme="minorHAnsi" w:hAnsiTheme="minorHAnsi" w:cstheme="minorHAnsi"/>
          <w:iCs/>
          <w:color w:val="000099"/>
        </w:rPr>
        <w:t>hasta qué punto podemos depositar la</w:t>
      </w:r>
      <w:r w:rsidR="00673197" w:rsidRPr="00292A3D">
        <w:rPr>
          <w:rFonts w:asciiTheme="minorHAnsi" w:hAnsiTheme="minorHAnsi" w:cstheme="minorHAnsi"/>
          <w:iCs/>
          <w:color w:val="000099"/>
        </w:rPr>
        <w:t xml:space="preserve"> </w:t>
      </w:r>
      <w:r w:rsidR="001D05AE" w:rsidRPr="00292A3D">
        <w:rPr>
          <w:rFonts w:asciiTheme="minorHAnsi" w:hAnsiTheme="minorHAnsi" w:cstheme="minorHAnsi"/>
          <w:iCs/>
          <w:color w:val="000099"/>
        </w:rPr>
        <w:t>confianza</w:t>
      </w:r>
      <w:r w:rsidR="00673197" w:rsidRPr="00292A3D">
        <w:rPr>
          <w:rFonts w:asciiTheme="minorHAnsi" w:hAnsiTheme="minorHAnsi" w:cstheme="minorHAnsi"/>
          <w:iCs/>
          <w:color w:val="000099"/>
        </w:rPr>
        <w:t xml:space="preserve"> </w:t>
      </w:r>
      <w:r w:rsidR="00A36B5C" w:rsidRPr="00292A3D">
        <w:rPr>
          <w:rFonts w:asciiTheme="minorHAnsi" w:hAnsiTheme="minorHAnsi" w:cstheme="minorHAnsi"/>
          <w:iCs/>
          <w:color w:val="000099"/>
        </w:rPr>
        <w:t>en aquellos</w:t>
      </w:r>
      <w:r w:rsidR="00673197" w:rsidRPr="00292A3D">
        <w:rPr>
          <w:rFonts w:asciiTheme="minorHAnsi" w:hAnsiTheme="minorHAnsi" w:cstheme="minorHAnsi"/>
          <w:iCs/>
          <w:color w:val="000099"/>
        </w:rPr>
        <w:t xml:space="preserve"> que </w:t>
      </w:r>
      <w:r w:rsidR="00CB61B4" w:rsidRPr="00292A3D">
        <w:rPr>
          <w:rFonts w:asciiTheme="minorHAnsi" w:hAnsiTheme="minorHAnsi" w:cstheme="minorHAnsi"/>
          <w:iCs/>
          <w:color w:val="000099"/>
        </w:rPr>
        <w:t>dicen ser</w:t>
      </w:r>
      <w:r w:rsidR="00673197" w:rsidRPr="00292A3D">
        <w:rPr>
          <w:rFonts w:asciiTheme="minorHAnsi" w:hAnsiTheme="minorHAnsi" w:cstheme="minorHAnsi"/>
          <w:iCs/>
          <w:color w:val="000099"/>
        </w:rPr>
        <w:t xml:space="preserve"> amigos, </w:t>
      </w:r>
      <w:r w:rsidR="00E145BA" w:rsidRPr="00292A3D">
        <w:rPr>
          <w:rFonts w:asciiTheme="minorHAnsi" w:hAnsiTheme="minorHAnsi" w:cstheme="minorHAnsi"/>
          <w:iCs/>
          <w:color w:val="000099"/>
        </w:rPr>
        <w:t>cuando</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el</w:t>
      </w:r>
      <w:r w:rsidR="00673197" w:rsidRPr="00292A3D">
        <w:rPr>
          <w:rFonts w:asciiTheme="minorHAnsi" w:hAnsiTheme="minorHAnsi" w:cstheme="minorHAnsi"/>
          <w:iCs/>
          <w:color w:val="000099"/>
        </w:rPr>
        <w:t xml:space="preserve"> </w:t>
      </w:r>
      <w:r w:rsidR="00F657A7" w:rsidRPr="00292A3D">
        <w:rPr>
          <w:rFonts w:asciiTheme="minorHAnsi" w:hAnsiTheme="minorHAnsi" w:cstheme="minorHAnsi"/>
          <w:iCs/>
          <w:color w:val="000099"/>
        </w:rPr>
        <w:t>espíritu</w:t>
      </w:r>
      <w:r w:rsidR="00673197" w:rsidRPr="00292A3D">
        <w:rPr>
          <w:rFonts w:asciiTheme="minorHAnsi" w:hAnsiTheme="minorHAnsi" w:cstheme="minorHAnsi"/>
          <w:iCs/>
          <w:color w:val="000099"/>
        </w:rPr>
        <w:t xml:space="preserve"> de Satanás </w:t>
      </w:r>
      <w:r w:rsidR="00CB61B4" w:rsidRPr="00292A3D">
        <w:rPr>
          <w:rFonts w:asciiTheme="minorHAnsi" w:hAnsiTheme="minorHAnsi" w:cstheme="minorHAnsi"/>
          <w:iCs/>
          <w:color w:val="000099"/>
        </w:rPr>
        <w:t xml:space="preserve">halla </w:t>
      </w:r>
      <w:r w:rsidR="003C1A6A" w:rsidRPr="00292A3D">
        <w:rPr>
          <w:rFonts w:asciiTheme="minorHAnsi" w:hAnsiTheme="minorHAnsi" w:cstheme="minorHAnsi"/>
          <w:iCs/>
          <w:color w:val="000099"/>
        </w:rPr>
        <w:t>mor</w:t>
      </w:r>
      <w:r w:rsidR="00CB61B4" w:rsidRPr="00292A3D">
        <w:rPr>
          <w:rFonts w:asciiTheme="minorHAnsi" w:hAnsiTheme="minorHAnsi" w:cstheme="minorHAnsi"/>
          <w:iCs/>
          <w:color w:val="000099"/>
        </w:rPr>
        <w:t>ada</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en</w:t>
      </w:r>
      <w:r w:rsidR="00673197" w:rsidRPr="00292A3D">
        <w:rPr>
          <w:rFonts w:asciiTheme="minorHAnsi" w:hAnsiTheme="minorHAnsi" w:cstheme="minorHAnsi"/>
          <w:iCs/>
          <w:color w:val="000099"/>
        </w:rPr>
        <w:t xml:space="preserve"> </w:t>
      </w:r>
      <w:r w:rsidR="00AF22D2" w:rsidRPr="00292A3D">
        <w:rPr>
          <w:rFonts w:asciiTheme="minorHAnsi" w:hAnsiTheme="minorHAnsi" w:cstheme="minorHAnsi"/>
          <w:iCs/>
          <w:color w:val="000099"/>
        </w:rPr>
        <w:t>sus</w:t>
      </w:r>
      <w:r w:rsidR="00673197" w:rsidRPr="00292A3D">
        <w:rPr>
          <w:rFonts w:asciiTheme="minorHAnsi" w:hAnsiTheme="minorHAnsi" w:cstheme="minorHAnsi"/>
          <w:iCs/>
          <w:color w:val="000099"/>
        </w:rPr>
        <w:t xml:space="preserve"> </w:t>
      </w:r>
      <w:r w:rsidR="001D05AE" w:rsidRPr="00292A3D">
        <w:rPr>
          <w:rFonts w:asciiTheme="minorHAnsi" w:hAnsiTheme="minorHAnsi" w:cstheme="minorHAnsi"/>
          <w:iCs/>
          <w:color w:val="000099"/>
        </w:rPr>
        <w:t>corazones</w:t>
      </w:r>
      <w:r w:rsidR="00673197" w:rsidRPr="00292A3D">
        <w:rPr>
          <w:rFonts w:asciiTheme="minorHAnsi" w:hAnsiTheme="minorHAnsi" w:cstheme="minorHAnsi"/>
          <w:iCs/>
          <w:color w:val="000099"/>
        </w:rPr>
        <w:t>. Pens</w:t>
      </w:r>
      <w:r w:rsidR="00613CC3" w:rsidRPr="00292A3D">
        <w:rPr>
          <w:rFonts w:asciiTheme="minorHAnsi" w:hAnsiTheme="minorHAnsi" w:cstheme="minorHAnsi"/>
          <w:iCs/>
          <w:color w:val="000099"/>
        </w:rPr>
        <w:t>é e</w:t>
      </w:r>
      <w:r w:rsidR="00673197" w:rsidRPr="00292A3D">
        <w:rPr>
          <w:rFonts w:asciiTheme="minorHAnsi" w:hAnsiTheme="minorHAnsi" w:cstheme="minorHAnsi"/>
          <w:iCs/>
          <w:color w:val="000099"/>
        </w:rPr>
        <w:t>n</w:t>
      </w:r>
      <w:r w:rsidR="00613CC3" w:rsidRPr="00292A3D">
        <w:rPr>
          <w:rFonts w:asciiTheme="minorHAnsi" w:hAnsiTheme="minorHAnsi" w:cstheme="minorHAnsi"/>
          <w:iCs/>
          <w:color w:val="000099"/>
        </w:rPr>
        <w:t xml:space="preserve"> l</w:t>
      </w:r>
      <w:r w:rsidR="00673197" w:rsidRPr="00292A3D">
        <w:rPr>
          <w:rFonts w:asciiTheme="minorHAnsi" w:hAnsiTheme="minorHAnsi" w:cstheme="minorHAnsi"/>
          <w:iCs/>
          <w:color w:val="000099"/>
        </w:rPr>
        <w:t xml:space="preserve">a </w:t>
      </w:r>
      <w:r w:rsidR="002D772F" w:rsidRPr="00292A3D">
        <w:rPr>
          <w:rFonts w:asciiTheme="minorHAnsi" w:hAnsiTheme="minorHAnsi" w:cstheme="minorHAnsi"/>
          <w:iCs/>
          <w:color w:val="000099"/>
        </w:rPr>
        <w:t>crisis</w:t>
      </w:r>
      <w:r w:rsidR="00673197" w:rsidRPr="00292A3D">
        <w:rPr>
          <w:rFonts w:asciiTheme="minorHAnsi" w:hAnsiTheme="minorHAnsi" w:cstheme="minorHAnsi"/>
          <w:iCs/>
          <w:color w:val="000099"/>
        </w:rPr>
        <w:t xml:space="preserve"> futura, </w:t>
      </w:r>
      <w:r w:rsidR="00613CC3" w:rsidRPr="00292A3D">
        <w:rPr>
          <w:rFonts w:asciiTheme="minorHAnsi" w:hAnsiTheme="minorHAnsi" w:cstheme="minorHAnsi"/>
          <w:iCs/>
          <w:color w:val="000099"/>
        </w:rPr>
        <w:t>y</w:t>
      </w:r>
      <w:r w:rsidR="0016643D" w:rsidRPr="00292A3D">
        <w:rPr>
          <w:rFonts w:asciiTheme="minorHAnsi" w:hAnsiTheme="minorHAnsi" w:cstheme="minorHAnsi"/>
          <w:iCs/>
          <w:color w:val="000099"/>
        </w:rPr>
        <w:t xml:space="preserve"> por un breve momento me dominaron</w:t>
      </w:r>
      <w:r w:rsidR="00673197" w:rsidRPr="00292A3D">
        <w:rPr>
          <w:rFonts w:asciiTheme="minorHAnsi" w:hAnsiTheme="minorHAnsi" w:cstheme="minorHAnsi"/>
          <w:iCs/>
          <w:color w:val="000099"/>
        </w:rPr>
        <w:t xml:space="preserve"> </w:t>
      </w:r>
      <w:r w:rsidR="00BD795D" w:rsidRPr="00292A3D">
        <w:rPr>
          <w:rFonts w:asciiTheme="minorHAnsi" w:hAnsiTheme="minorHAnsi" w:cstheme="minorHAnsi"/>
          <w:iCs/>
          <w:color w:val="000099"/>
        </w:rPr>
        <w:t>sentimientos</w:t>
      </w:r>
      <w:r w:rsidR="00673197" w:rsidRPr="00292A3D">
        <w:rPr>
          <w:rFonts w:asciiTheme="minorHAnsi" w:hAnsiTheme="minorHAnsi" w:cstheme="minorHAnsi"/>
          <w:iCs/>
          <w:color w:val="000099"/>
        </w:rPr>
        <w:t xml:space="preserve"> que </w:t>
      </w:r>
      <w:r w:rsidR="0016643D" w:rsidRPr="00292A3D">
        <w:rPr>
          <w:rFonts w:asciiTheme="minorHAnsi" w:hAnsiTheme="minorHAnsi" w:cstheme="minorHAnsi"/>
          <w:iCs/>
          <w:color w:val="000099"/>
        </w:rPr>
        <w:t>no puedo expresar</w:t>
      </w:r>
      <w:r w:rsidR="00613CC3" w:rsidRPr="00292A3D">
        <w:rPr>
          <w:rFonts w:asciiTheme="minorHAnsi" w:hAnsiTheme="minorHAnsi" w:cstheme="minorHAnsi"/>
          <w:iCs/>
          <w:color w:val="000099"/>
        </w:rPr>
        <w:t xml:space="preserve"> </w:t>
      </w:r>
      <w:r w:rsidR="009010CF" w:rsidRPr="00292A3D">
        <w:rPr>
          <w:rFonts w:asciiTheme="minorHAnsi" w:hAnsiTheme="minorHAnsi" w:cstheme="minorHAnsi"/>
          <w:iCs/>
          <w:color w:val="000099"/>
        </w:rPr>
        <w:t>en</w:t>
      </w:r>
      <w:r w:rsidR="00673197" w:rsidRPr="00292A3D">
        <w:rPr>
          <w:rFonts w:asciiTheme="minorHAnsi" w:hAnsiTheme="minorHAnsi" w:cstheme="minorHAnsi"/>
          <w:iCs/>
          <w:color w:val="000099"/>
        </w:rPr>
        <w:t xml:space="preserve"> </w:t>
      </w:r>
      <w:r w:rsidR="00815580" w:rsidRPr="00292A3D">
        <w:rPr>
          <w:rFonts w:asciiTheme="minorHAnsi" w:hAnsiTheme="minorHAnsi" w:cstheme="minorHAnsi"/>
          <w:iCs/>
          <w:color w:val="000099"/>
        </w:rPr>
        <w:t>palabras</w:t>
      </w:r>
      <w:r w:rsidR="00613CC3" w:rsidRPr="00292A3D">
        <w:rPr>
          <w:rFonts w:asciiTheme="minorHAnsi" w:hAnsiTheme="minorHAnsi" w:cstheme="minorHAnsi"/>
          <w:iCs/>
          <w:color w:val="000099"/>
        </w:rPr>
        <w:t>.</w:t>
      </w:r>
      <w:r w:rsidR="00673197" w:rsidRPr="00292A3D">
        <w:rPr>
          <w:rFonts w:asciiTheme="minorHAnsi" w:hAnsiTheme="minorHAnsi" w:cstheme="minorHAnsi"/>
          <w:iCs/>
          <w:color w:val="000099"/>
        </w:rPr>
        <w:t xml:space="preserve">.. </w:t>
      </w:r>
      <w:r w:rsidR="00292A3D" w:rsidRPr="00292A3D">
        <w:rPr>
          <w:rFonts w:asciiTheme="minorHAnsi" w:hAnsiTheme="minorHAnsi" w:cstheme="minorHAnsi"/>
          <w:iCs/>
          <w:color w:val="000099"/>
        </w:rPr>
        <w:t>“</w:t>
      </w:r>
      <w:r w:rsidR="00613CC3" w:rsidRPr="00292A3D">
        <w:rPr>
          <w:rFonts w:asciiTheme="minorHAnsi" w:hAnsiTheme="minorHAnsi" w:cstheme="minorHAnsi"/>
          <w:iCs/>
          <w:color w:val="000099"/>
        </w:rPr>
        <w:t>El</w:t>
      </w:r>
      <w:r w:rsidR="00673197" w:rsidRPr="00292A3D">
        <w:rPr>
          <w:rFonts w:asciiTheme="minorHAnsi" w:hAnsiTheme="minorHAnsi" w:cstheme="minorHAnsi"/>
          <w:iCs/>
          <w:color w:val="000099"/>
        </w:rPr>
        <w:t xml:space="preserve"> </w:t>
      </w:r>
      <w:r w:rsidR="008E0A9D" w:rsidRPr="00292A3D">
        <w:rPr>
          <w:rFonts w:asciiTheme="minorHAnsi" w:hAnsiTheme="minorHAnsi" w:cstheme="minorHAnsi"/>
          <w:iCs/>
          <w:color w:val="000099"/>
        </w:rPr>
        <w:t>hermano</w:t>
      </w:r>
      <w:r w:rsidR="00673197" w:rsidRPr="00292A3D">
        <w:rPr>
          <w:rFonts w:asciiTheme="minorHAnsi" w:hAnsiTheme="minorHAnsi" w:cstheme="minorHAnsi"/>
          <w:iCs/>
          <w:color w:val="000099"/>
        </w:rPr>
        <w:t xml:space="preserve"> trai</w:t>
      </w:r>
      <w:r w:rsidR="00613CC3" w:rsidRPr="00292A3D">
        <w:rPr>
          <w:rFonts w:asciiTheme="minorHAnsi" w:hAnsiTheme="minorHAnsi" w:cstheme="minorHAnsi"/>
          <w:iCs/>
          <w:color w:val="000099"/>
        </w:rPr>
        <w:t>ciona</w:t>
      </w:r>
      <w:r w:rsidR="00673197" w:rsidRPr="00292A3D">
        <w:rPr>
          <w:rFonts w:asciiTheme="minorHAnsi" w:hAnsiTheme="minorHAnsi" w:cstheme="minorHAnsi"/>
          <w:iCs/>
          <w:color w:val="000099"/>
        </w:rPr>
        <w:t>rá</w:t>
      </w:r>
      <w:r w:rsidRPr="00292A3D">
        <w:rPr>
          <w:rFonts w:asciiTheme="minorHAnsi" w:hAnsiTheme="minorHAnsi" w:cstheme="minorHAnsi"/>
          <w:iCs/>
          <w:color w:val="000099"/>
        </w:rPr>
        <w:t xml:space="preserve"> a muerte</w:t>
      </w:r>
      <w:r w:rsidR="00673197" w:rsidRPr="00292A3D">
        <w:rPr>
          <w:rFonts w:asciiTheme="minorHAnsi" w:hAnsiTheme="minorHAnsi" w:cstheme="minorHAnsi"/>
          <w:iCs/>
          <w:color w:val="000099"/>
        </w:rPr>
        <w:t xml:space="preserve"> </w:t>
      </w:r>
      <w:r w:rsidR="00613CC3" w:rsidRPr="00292A3D">
        <w:rPr>
          <w:rFonts w:asciiTheme="minorHAnsi" w:hAnsiTheme="minorHAnsi" w:cstheme="minorHAnsi"/>
          <w:iCs/>
          <w:color w:val="000099"/>
        </w:rPr>
        <w:t>a</w:t>
      </w:r>
      <w:r w:rsidR="00673197" w:rsidRPr="00292A3D">
        <w:rPr>
          <w:rFonts w:asciiTheme="minorHAnsi" w:hAnsiTheme="minorHAnsi" w:cstheme="minorHAnsi"/>
          <w:iCs/>
          <w:color w:val="000099"/>
        </w:rPr>
        <w:t xml:space="preserve"> </w:t>
      </w:r>
      <w:r w:rsidR="001D05AE" w:rsidRPr="00292A3D">
        <w:rPr>
          <w:rFonts w:asciiTheme="minorHAnsi" w:hAnsiTheme="minorHAnsi" w:cstheme="minorHAnsi"/>
          <w:iCs/>
          <w:color w:val="000099"/>
        </w:rPr>
        <w:t>su</w:t>
      </w:r>
      <w:r w:rsidR="00673197" w:rsidRPr="00292A3D">
        <w:rPr>
          <w:rFonts w:asciiTheme="minorHAnsi" w:hAnsiTheme="minorHAnsi" w:cstheme="minorHAnsi"/>
          <w:iCs/>
          <w:color w:val="000099"/>
        </w:rPr>
        <w:t xml:space="preserve"> </w:t>
      </w:r>
      <w:r w:rsidR="008E0A9D" w:rsidRPr="00292A3D">
        <w:rPr>
          <w:rFonts w:asciiTheme="minorHAnsi" w:hAnsiTheme="minorHAnsi" w:cstheme="minorHAnsi"/>
          <w:iCs/>
          <w:color w:val="000099"/>
        </w:rPr>
        <w:t>hermano</w:t>
      </w:r>
      <w:r w:rsidRPr="00292A3D">
        <w:rPr>
          <w:rFonts w:asciiTheme="minorHAnsi" w:hAnsiTheme="minorHAnsi" w:cstheme="minorHAnsi"/>
          <w:color w:val="000099"/>
        </w:rPr>
        <w:t>”</w:t>
      </w:r>
      <w:r w:rsidR="00673197" w:rsidRPr="005F4C71">
        <w:rPr>
          <w:rFonts w:asciiTheme="minorHAnsi" w:hAnsiTheme="minorHAnsi" w:cstheme="minorHAnsi"/>
        </w:rPr>
        <w:t xml:space="preserve"> (</w:t>
      </w:r>
      <w:r w:rsidR="00030D9C">
        <w:rPr>
          <w:rFonts w:asciiTheme="minorHAnsi" w:hAnsiTheme="minorHAnsi" w:cstheme="minorHAnsi"/>
          <w:i/>
          <w:iCs/>
        </w:rPr>
        <w:t>ibíd</w:t>
      </w:r>
      <w:r w:rsidR="00673197" w:rsidRPr="005F4C71">
        <w:rPr>
          <w:rFonts w:asciiTheme="minorHAnsi" w:hAnsiTheme="minorHAnsi" w:cstheme="minorHAnsi"/>
        </w:rPr>
        <w:t>).</w:t>
      </w:r>
    </w:p>
    <w:p w14:paraId="0A2373CA" w14:textId="123121C6" w:rsidR="00673197" w:rsidRPr="005F4C71" w:rsidRDefault="00673197" w:rsidP="00980464">
      <w:pPr>
        <w:pStyle w:val="NormalWeb"/>
        <w:rPr>
          <w:rFonts w:asciiTheme="minorHAnsi" w:hAnsiTheme="minorHAnsi" w:cstheme="minorHAnsi"/>
        </w:rPr>
      </w:pPr>
      <w:r w:rsidRPr="005F4C71">
        <w:rPr>
          <w:rFonts w:asciiTheme="minorHAnsi" w:hAnsiTheme="minorHAnsi" w:cstheme="minorHAnsi"/>
        </w:rPr>
        <w:t>No ser</w:t>
      </w:r>
      <w:r w:rsidR="00613CC3" w:rsidRPr="005F4C71">
        <w:rPr>
          <w:rFonts w:asciiTheme="minorHAnsi" w:hAnsiTheme="minorHAnsi" w:cstheme="minorHAnsi"/>
        </w:rPr>
        <w:t>í</w:t>
      </w:r>
      <w:r w:rsidRPr="005F4C71">
        <w:rPr>
          <w:rFonts w:asciiTheme="minorHAnsi" w:hAnsiTheme="minorHAnsi" w:cstheme="minorHAnsi"/>
        </w:rPr>
        <w:t>a justo caracterizar</w:t>
      </w:r>
      <w:r w:rsidR="00051B02" w:rsidRPr="005F4C71">
        <w:rPr>
          <w:rFonts w:asciiTheme="minorHAnsi" w:hAnsiTheme="minorHAnsi" w:cstheme="minorHAnsi"/>
        </w:rPr>
        <w:t xml:space="preserve"> como “</w:t>
      </w:r>
      <w:r w:rsidR="00051B02" w:rsidRPr="00EA14B5">
        <w:rPr>
          <w:rFonts w:asciiTheme="minorHAnsi" w:hAnsiTheme="minorHAnsi" w:cstheme="minorHAnsi"/>
          <w:color w:val="000099"/>
        </w:rPr>
        <w:t>emocional</w:t>
      </w:r>
      <w:r w:rsidR="00051B02" w:rsidRPr="005F4C71">
        <w:rPr>
          <w:rFonts w:asciiTheme="minorHAnsi" w:hAnsiTheme="minorHAnsi" w:cstheme="minorHAnsi"/>
        </w:rPr>
        <w:t>”</w:t>
      </w:r>
      <w:r w:rsidRPr="005F4C71">
        <w:rPr>
          <w:rFonts w:asciiTheme="minorHAnsi" w:hAnsiTheme="minorHAnsi" w:cstheme="minorHAnsi"/>
        </w:rPr>
        <w:t xml:space="preserve"> </w:t>
      </w:r>
      <w:r w:rsidR="00613CC3" w:rsidRPr="005F4C71">
        <w:rPr>
          <w:rFonts w:asciiTheme="minorHAnsi" w:hAnsiTheme="minorHAnsi" w:cstheme="minorHAnsi"/>
        </w:rPr>
        <w:t>l</w:t>
      </w:r>
      <w:r w:rsidRPr="005F4C71">
        <w:rPr>
          <w:rFonts w:asciiTheme="minorHAnsi" w:hAnsiTheme="minorHAnsi" w:cstheme="minorHAnsi"/>
        </w:rPr>
        <w:t xml:space="preserve">a </w:t>
      </w:r>
      <w:r w:rsidR="000E0DB9" w:rsidRPr="005F4C71">
        <w:rPr>
          <w:rFonts w:asciiTheme="minorHAnsi" w:hAnsiTheme="minorHAnsi" w:cstheme="minorHAnsi"/>
        </w:rPr>
        <w:t>reacción</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613CC3" w:rsidRPr="005F4C71">
        <w:rPr>
          <w:rFonts w:asciiTheme="minorHAnsi" w:hAnsiTheme="minorHAnsi" w:cstheme="minorHAnsi"/>
        </w:rPr>
        <w:t xml:space="preserve">así </w:t>
      </w:r>
      <w:r w:rsidRPr="005F4C71">
        <w:rPr>
          <w:rFonts w:asciiTheme="minorHAnsi" w:hAnsiTheme="minorHAnsi" w:cstheme="minorHAnsi"/>
        </w:rPr>
        <w:t>como</w:t>
      </w:r>
      <w:r w:rsidR="00051B02" w:rsidRPr="005F4C71">
        <w:rPr>
          <w:rFonts w:asciiTheme="minorHAnsi" w:hAnsiTheme="minorHAnsi" w:cstheme="minorHAnsi"/>
        </w:rPr>
        <w:t xml:space="preserve"> tampoco</w:t>
      </w:r>
      <w:r w:rsidRPr="005F4C71">
        <w:rPr>
          <w:rFonts w:asciiTheme="minorHAnsi" w:hAnsiTheme="minorHAnsi" w:cstheme="minorHAnsi"/>
        </w:rPr>
        <w:t xml:space="preserve"> </w:t>
      </w:r>
      <w:r w:rsidR="00613CC3" w:rsidRPr="005F4C71">
        <w:rPr>
          <w:rFonts w:asciiTheme="minorHAnsi" w:hAnsiTheme="minorHAnsi" w:cstheme="minorHAnsi"/>
        </w:rPr>
        <w:t>l</w:t>
      </w:r>
      <w:r w:rsidRPr="005F4C71">
        <w:rPr>
          <w:rFonts w:asciiTheme="minorHAnsi" w:hAnsiTheme="minorHAnsi" w:cstheme="minorHAnsi"/>
        </w:rPr>
        <w:t xml:space="preserve">a de Jones </w:t>
      </w:r>
      <w:r w:rsidR="00613CC3" w:rsidRPr="005F4C71">
        <w:rPr>
          <w:rFonts w:asciiTheme="minorHAnsi" w:hAnsiTheme="minorHAnsi" w:cstheme="minorHAnsi"/>
        </w:rPr>
        <w:t>y</w:t>
      </w:r>
      <w:r w:rsidRPr="005F4C71">
        <w:rPr>
          <w:rFonts w:asciiTheme="minorHAnsi" w:hAnsiTheme="minorHAnsi" w:cstheme="minorHAnsi"/>
        </w:rPr>
        <w:t xml:space="preserve"> Waggoner</w:t>
      </w:r>
      <w:r w:rsidR="00F96FF9" w:rsidRPr="005F4C71">
        <w:rPr>
          <w:rFonts w:asciiTheme="minorHAnsi" w:hAnsiTheme="minorHAnsi" w:cstheme="minorHAnsi"/>
        </w:rPr>
        <w:t>; p</w:t>
      </w:r>
      <w:r w:rsidR="00613CC3" w:rsidRPr="005F4C71">
        <w:rPr>
          <w:rFonts w:asciiTheme="minorHAnsi" w:hAnsiTheme="minorHAnsi" w:cstheme="minorHAnsi"/>
        </w:rPr>
        <w:t>ero l</w:t>
      </w:r>
      <w:r w:rsidRPr="005F4C71">
        <w:rPr>
          <w:rFonts w:asciiTheme="minorHAnsi" w:hAnsiTheme="minorHAnsi" w:cstheme="minorHAnsi"/>
        </w:rPr>
        <w:t xml:space="preserve">os </w:t>
      </w:r>
      <w:r w:rsidR="00E10B27" w:rsidRPr="005F4C71">
        <w:rPr>
          <w:rFonts w:asciiTheme="minorHAnsi" w:hAnsiTheme="minorHAnsi" w:cstheme="minorHAnsi"/>
        </w:rPr>
        <w:t>tres</w:t>
      </w:r>
      <w:r w:rsidRPr="005F4C71">
        <w:rPr>
          <w:rFonts w:asciiTheme="minorHAnsi" w:hAnsiTheme="minorHAnsi" w:cstheme="minorHAnsi"/>
        </w:rPr>
        <w:t xml:space="preserve"> </w:t>
      </w:r>
      <w:r w:rsidR="00A04A97" w:rsidRPr="005F4C71">
        <w:rPr>
          <w:rFonts w:asciiTheme="minorHAnsi" w:hAnsiTheme="minorHAnsi" w:cstheme="minorHAnsi"/>
        </w:rPr>
        <w:t>eran</w:t>
      </w:r>
      <w:r w:rsidRPr="005F4C71">
        <w:rPr>
          <w:rFonts w:asciiTheme="minorHAnsi" w:hAnsiTheme="minorHAnsi" w:cstheme="minorHAnsi"/>
        </w:rPr>
        <w:t xml:space="preserve"> seres humanos </w:t>
      </w:r>
      <w:r w:rsidR="00AF22D2" w:rsidRPr="005F4C71">
        <w:rPr>
          <w:rFonts w:asciiTheme="minorHAnsi" w:hAnsiTheme="minorHAnsi" w:cstheme="minorHAnsi"/>
        </w:rPr>
        <w:t>con</w:t>
      </w:r>
      <w:r w:rsidRPr="005F4C71">
        <w:rPr>
          <w:rFonts w:asciiTheme="minorHAnsi" w:hAnsiTheme="minorHAnsi" w:cstheme="minorHAnsi"/>
        </w:rPr>
        <w:t xml:space="preserve"> </w:t>
      </w:r>
      <w:r w:rsidR="001D05AE" w:rsidRPr="005F4C71">
        <w:rPr>
          <w:rFonts w:asciiTheme="minorHAnsi" w:hAnsiTheme="minorHAnsi" w:cstheme="minorHAnsi"/>
        </w:rPr>
        <w:t>corazones</w:t>
      </w:r>
      <w:r w:rsidRPr="005F4C71">
        <w:rPr>
          <w:rFonts w:asciiTheme="minorHAnsi" w:hAnsiTheme="minorHAnsi" w:cstheme="minorHAnsi"/>
        </w:rPr>
        <w:t xml:space="preserve"> </w:t>
      </w:r>
      <w:r w:rsidR="00051B02" w:rsidRPr="005F4C71">
        <w:rPr>
          <w:rFonts w:asciiTheme="minorHAnsi" w:hAnsiTheme="minorHAnsi" w:cstheme="minorHAnsi"/>
        </w:rPr>
        <w:t xml:space="preserve">susceptibles </w:t>
      </w:r>
      <w:r w:rsidR="00544BC9" w:rsidRPr="005F4C71">
        <w:rPr>
          <w:rFonts w:asciiTheme="minorHAnsi" w:hAnsiTheme="minorHAnsi" w:cstheme="minorHAnsi"/>
        </w:rPr>
        <w:t>a la</w:t>
      </w:r>
      <w:r w:rsidR="003C1A6A" w:rsidRPr="005F4C71">
        <w:rPr>
          <w:rFonts w:asciiTheme="minorHAnsi" w:hAnsiTheme="minorHAnsi" w:cstheme="minorHAnsi"/>
        </w:rPr>
        <w:t xml:space="preserve"> afrenta</w:t>
      </w:r>
      <w:r w:rsidRPr="005F4C71">
        <w:rPr>
          <w:rFonts w:asciiTheme="minorHAnsi" w:hAnsiTheme="minorHAnsi" w:cstheme="minorHAnsi"/>
        </w:rPr>
        <w:t xml:space="preserve">. </w:t>
      </w:r>
      <w:r w:rsidR="003972E1"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tres</w:t>
      </w:r>
      <w:r w:rsidRPr="005F4C71">
        <w:rPr>
          <w:rFonts w:asciiTheme="minorHAnsi" w:hAnsiTheme="minorHAnsi" w:cstheme="minorHAnsi"/>
        </w:rPr>
        <w:t xml:space="preserve"> </w:t>
      </w:r>
      <w:r w:rsidR="00573D91" w:rsidRPr="005F4C71">
        <w:rPr>
          <w:rFonts w:asciiTheme="minorHAnsi" w:hAnsiTheme="minorHAnsi" w:cstheme="minorHAnsi"/>
        </w:rPr>
        <w:t>sintieron</w:t>
      </w:r>
      <w:r w:rsidR="003972E1" w:rsidRPr="005F4C71">
        <w:rPr>
          <w:rFonts w:asciiTheme="minorHAnsi" w:hAnsiTheme="minorHAnsi" w:cstheme="minorHAnsi"/>
        </w:rPr>
        <w:t xml:space="preserve"> pena y</w:t>
      </w:r>
      <w:r w:rsidRPr="005F4C71">
        <w:rPr>
          <w:rFonts w:asciiTheme="minorHAnsi" w:hAnsiTheme="minorHAnsi" w:cstheme="minorHAnsi"/>
        </w:rPr>
        <w:t xml:space="preserve"> do</w:t>
      </w:r>
      <w:r w:rsidR="00613CC3" w:rsidRPr="005F4C71">
        <w:rPr>
          <w:rFonts w:asciiTheme="minorHAnsi" w:hAnsiTheme="minorHAnsi" w:cstheme="minorHAnsi"/>
        </w:rPr>
        <w:t>lo</w:t>
      </w:r>
      <w:r w:rsidRPr="005F4C71">
        <w:rPr>
          <w:rFonts w:asciiTheme="minorHAnsi" w:hAnsiTheme="minorHAnsi" w:cstheme="minorHAnsi"/>
        </w:rPr>
        <w:t xml:space="preserve">r, </w:t>
      </w:r>
      <w:r w:rsidR="00544BC9" w:rsidRPr="005F4C71">
        <w:rPr>
          <w:rFonts w:asciiTheme="minorHAnsi" w:hAnsiTheme="minorHAnsi" w:cstheme="minorHAnsi"/>
        </w:rPr>
        <w:t>así como</w:t>
      </w:r>
      <w:r w:rsidRPr="005F4C71">
        <w:rPr>
          <w:rFonts w:asciiTheme="minorHAnsi" w:hAnsiTheme="minorHAnsi" w:cstheme="minorHAnsi"/>
        </w:rPr>
        <w:t xml:space="preserve"> </w:t>
      </w:r>
      <w:r w:rsidR="00613CC3" w:rsidRPr="005F4C71">
        <w:rPr>
          <w:rFonts w:asciiTheme="minorHAnsi" w:hAnsiTheme="minorHAnsi" w:cstheme="minorHAnsi"/>
        </w:rPr>
        <w:t>l</w:t>
      </w:r>
      <w:r w:rsidRPr="005F4C71">
        <w:rPr>
          <w:rFonts w:asciiTheme="minorHAnsi" w:hAnsiTheme="minorHAnsi" w:cstheme="minorHAnsi"/>
        </w:rPr>
        <w:t>os profetas</w:t>
      </w:r>
      <w:r w:rsidR="003972E1" w:rsidRPr="005F4C71">
        <w:rPr>
          <w:rFonts w:asciiTheme="minorHAnsi" w:hAnsiTheme="minorHAnsi" w:cstheme="minorHAnsi"/>
        </w:rPr>
        <w:t xml:space="preserve"> de antaño</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3972E1" w:rsidRPr="005F4C71">
        <w:rPr>
          <w:rFonts w:asciiTheme="minorHAnsi" w:hAnsiTheme="minorHAnsi" w:cstheme="minorHAnsi"/>
        </w:rPr>
        <w:t>lo percibió</w:t>
      </w:r>
      <w:r w:rsidR="003C1A6A" w:rsidRPr="005F4C71">
        <w:rPr>
          <w:rFonts w:asciiTheme="minorHAnsi" w:hAnsiTheme="minorHAnsi" w:cstheme="minorHAnsi"/>
        </w:rPr>
        <w:t xml:space="preserve"> en particular</w:t>
      </w:r>
      <w:r w:rsidR="003972E1" w:rsidRPr="005F4C71">
        <w:rPr>
          <w:rFonts w:asciiTheme="minorHAnsi" w:hAnsiTheme="minorHAnsi" w:cstheme="minorHAnsi"/>
        </w:rPr>
        <w:t xml:space="preserve"> como una</w:t>
      </w:r>
      <w:r w:rsidRPr="005F4C71">
        <w:rPr>
          <w:rFonts w:asciiTheme="minorHAnsi" w:hAnsiTheme="minorHAnsi" w:cstheme="minorHAnsi"/>
        </w:rPr>
        <w:t xml:space="preserve"> premoni</w:t>
      </w:r>
      <w:r w:rsidR="00613CC3" w:rsidRPr="005F4C71">
        <w:rPr>
          <w:rFonts w:asciiTheme="minorHAnsi" w:hAnsiTheme="minorHAnsi" w:cstheme="minorHAnsi"/>
        </w:rPr>
        <w:t>ci</w:t>
      </w:r>
      <w:r w:rsidR="003972E1" w:rsidRPr="005F4C71">
        <w:rPr>
          <w:rFonts w:asciiTheme="minorHAnsi" w:hAnsiTheme="minorHAnsi" w:cstheme="minorHAnsi"/>
        </w:rPr>
        <w:t>ón</w:t>
      </w:r>
      <w:r w:rsidRPr="005F4C71">
        <w:rPr>
          <w:rFonts w:asciiTheme="minorHAnsi" w:hAnsiTheme="minorHAnsi" w:cstheme="minorHAnsi"/>
        </w:rPr>
        <w:t xml:space="preserve"> d</w:t>
      </w:r>
      <w:r w:rsidR="00613CC3" w:rsidRPr="005F4C71">
        <w:rPr>
          <w:rFonts w:asciiTheme="minorHAnsi" w:hAnsiTheme="minorHAnsi" w:cstheme="minorHAnsi"/>
        </w:rPr>
        <w:t>e l</w:t>
      </w:r>
      <w:r w:rsidRPr="005F4C71">
        <w:rPr>
          <w:rFonts w:asciiTheme="minorHAnsi" w:hAnsiTheme="minorHAnsi" w:cstheme="minorHAnsi"/>
        </w:rPr>
        <w:t xml:space="preserve">a </w:t>
      </w:r>
      <w:r w:rsidR="00613CC3" w:rsidRPr="005F4C71">
        <w:rPr>
          <w:rFonts w:asciiTheme="minorHAnsi" w:hAnsiTheme="minorHAnsi" w:cstheme="minorHAnsi"/>
        </w:rPr>
        <w:t>persecución</w:t>
      </w:r>
      <w:r w:rsidRPr="005F4C71">
        <w:rPr>
          <w:rFonts w:asciiTheme="minorHAnsi" w:hAnsiTheme="minorHAnsi" w:cstheme="minorHAnsi"/>
        </w:rPr>
        <w:t xml:space="preserve"> final d</w:t>
      </w:r>
      <w:r w:rsidR="00613CC3" w:rsidRPr="005F4C71">
        <w:rPr>
          <w:rFonts w:asciiTheme="minorHAnsi" w:hAnsiTheme="minorHAnsi" w:cstheme="minorHAnsi"/>
        </w:rPr>
        <w:t>e l</w:t>
      </w:r>
      <w:r w:rsidRPr="005F4C71">
        <w:rPr>
          <w:rFonts w:asciiTheme="minorHAnsi" w:hAnsiTheme="minorHAnsi" w:cstheme="minorHAnsi"/>
        </w:rPr>
        <w:t xml:space="preserve">os santos. </w:t>
      </w:r>
      <w:r w:rsidR="003972E1" w:rsidRPr="005F4C71">
        <w:rPr>
          <w:rFonts w:asciiTheme="minorHAnsi" w:hAnsiTheme="minorHAnsi" w:cstheme="minorHAnsi"/>
        </w:rPr>
        <w:t>De hecho,</w:t>
      </w:r>
      <w:r w:rsidRPr="005F4C71">
        <w:rPr>
          <w:rFonts w:asciiTheme="minorHAnsi" w:hAnsiTheme="minorHAnsi" w:cstheme="minorHAnsi"/>
        </w:rPr>
        <w:t xml:space="preserve"> </w:t>
      </w:r>
      <w:r w:rsidR="003740E4" w:rsidRPr="005F4C71">
        <w:rPr>
          <w:rFonts w:asciiTheme="minorHAnsi" w:hAnsiTheme="minorHAnsi" w:cstheme="minorHAnsi"/>
        </w:rPr>
        <w:t>empleó</w:t>
      </w:r>
      <w:r w:rsidRPr="005F4C71">
        <w:rPr>
          <w:rFonts w:asciiTheme="minorHAnsi" w:hAnsiTheme="minorHAnsi" w:cstheme="minorHAnsi"/>
        </w:rPr>
        <w:t xml:space="preserve"> </w:t>
      </w:r>
      <w:r w:rsidR="003972E1" w:rsidRPr="005F4C71">
        <w:rPr>
          <w:rFonts w:asciiTheme="minorHAnsi" w:hAnsiTheme="minorHAnsi" w:cstheme="minorHAnsi"/>
        </w:rPr>
        <w:t>el término</w:t>
      </w:r>
      <w:r w:rsidRPr="005F4C71">
        <w:rPr>
          <w:rFonts w:asciiTheme="minorHAnsi" w:hAnsiTheme="minorHAnsi" w:cstheme="minorHAnsi"/>
        </w:rPr>
        <w:t xml:space="preserve"> </w:t>
      </w:r>
      <w:r w:rsidR="003972E1" w:rsidRPr="005F4C71">
        <w:rPr>
          <w:rFonts w:asciiTheme="minorHAnsi" w:hAnsiTheme="minorHAnsi" w:cstheme="minorHAnsi"/>
        </w:rPr>
        <w:t>“</w:t>
      </w:r>
      <w:r w:rsidR="00613CC3" w:rsidRPr="00EA14B5">
        <w:rPr>
          <w:rFonts w:asciiTheme="minorHAnsi" w:hAnsiTheme="minorHAnsi" w:cstheme="minorHAnsi"/>
          <w:color w:val="000099"/>
        </w:rPr>
        <w:t>persecución</w:t>
      </w:r>
      <w:r w:rsidR="003972E1" w:rsidRPr="005F4C71">
        <w:rPr>
          <w:rFonts w:asciiTheme="minorHAnsi" w:hAnsiTheme="minorHAnsi" w:cstheme="minorHAnsi"/>
        </w:rPr>
        <w:t>”</w:t>
      </w:r>
      <w:r w:rsidRPr="005F4C71">
        <w:rPr>
          <w:rFonts w:asciiTheme="minorHAnsi" w:hAnsiTheme="minorHAnsi" w:cstheme="minorHAnsi"/>
        </w:rPr>
        <w:t xml:space="preserve"> para </w:t>
      </w:r>
      <w:r w:rsidR="00613CC3" w:rsidRPr="005F4C71">
        <w:rPr>
          <w:rFonts w:asciiTheme="minorHAnsi" w:hAnsiTheme="minorHAnsi" w:cstheme="minorHAnsi"/>
        </w:rPr>
        <w:t>describir</w:t>
      </w:r>
      <w:r w:rsidRPr="005F4C71">
        <w:rPr>
          <w:rFonts w:asciiTheme="minorHAnsi" w:hAnsiTheme="minorHAnsi" w:cstheme="minorHAnsi"/>
        </w:rPr>
        <w:t xml:space="preserve"> </w:t>
      </w:r>
      <w:r w:rsidR="00613CC3" w:rsidRPr="005F4C71">
        <w:rPr>
          <w:rFonts w:asciiTheme="minorHAnsi" w:hAnsiTheme="minorHAnsi" w:cstheme="minorHAnsi"/>
        </w:rPr>
        <w:t>l</w:t>
      </w:r>
      <w:r w:rsidRPr="005F4C71">
        <w:rPr>
          <w:rFonts w:asciiTheme="minorHAnsi" w:hAnsiTheme="minorHAnsi" w:cstheme="minorHAnsi"/>
        </w:rPr>
        <w:t xml:space="preserve">a </w:t>
      </w:r>
      <w:r w:rsidR="003972E1" w:rsidRPr="005F4C71">
        <w:rPr>
          <w:rFonts w:asciiTheme="minorHAnsi" w:hAnsiTheme="minorHAnsi" w:cstheme="minorHAnsi"/>
        </w:rPr>
        <w:t>actitud</w:t>
      </w:r>
      <w:r w:rsidRPr="005F4C71">
        <w:rPr>
          <w:rFonts w:asciiTheme="minorHAnsi" w:hAnsiTheme="minorHAnsi" w:cstheme="minorHAnsi"/>
        </w:rPr>
        <w:t xml:space="preserve"> de dirigentes </w:t>
      </w:r>
      <w:r w:rsidR="003972E1" w:rsidRPr="005F4C71">
        <w:rPr>
          <w:rFonts w:asciiTheme="minorHAnsi" w:hAnsiTheme="minorHAnsi" w:cstheme="minorHAnsi"/>
        </w:rPr>
        <w:t>hacia</w:t>
      </w:r>
      <w:r w:rsidRPr="005F4C71">
        <w:rPr>
          <w:rFonts w:asciiTheme="minorHAnsi" w:hAnsiTheme="minorHAnsi" w:cstheme="minorHAnsi"/>
        </w:rPr>
        <w:t xml:space="preserve"> </w:t>
      </w:r>
      <w:r w:rsidR="00613CC3" w:rsidRPr="005F4C71">
        <w:rPr>
          <w:rFonts w:asciiTheme="minorHAnsi" w:hAnsiTheme="minorHAnsi" w:cstheme="minorHAnsi"/>
        </w:rPr>
        <w:t>l</w:t>
      </w:r>
      <w:r w:rsidRPr="005F4C71">
        <w:rPr>
          <w:rFonts w:asciiTheme="minorHAnsi" w:hAnsiTheme="minorHAnsi" w:cstheme="minorHAnsi"/>
        </w:rPr>
        <w:t xml:space="preserve">os </w:t>
      </w:r>
      <w:r w:rsidR="00AC0086" w:rsidRPr="005F4C71">
        <w:rPr>
          <w:rFonts w:asciiTheme="minorHAnsi" w:hAnsiTheme="minorHAnsi" w:cstheme="minorHAnsi"/>
        </w:rPr>
        <w:t>mensajeros</w:t>
      </w:r>
      <w:r w:rsidRPr="005F4C71">
        <w:rPr>
          <w:rFonts w:asciiTheme="minorHAnsi" w:hAnsiTheme="minorHAnsi" w:cstheme="minorHAnsi"/>
        </w:rPr>
        <w:t xml:space="preserve"> de 1888 (</w:t>
      </w:r>
      <w:r w:rsidRPr="005F4C71">
        <w:rPr>
          <w:rFonts w:asciiTheme="minorHAnsi" w:hAnsiTheme="minorHAnsi" w:cstheme="minorHAnsi"/>
          <w:i/>
        </w:rPr>
        <w:t>G</w:t>
      </w:r>
      <w:r w:rsidR="003972E1" w:rsidRPr="005F4C71">
        <w:rPr>
          <w:rFonts w:asciiTheme="minorHAnsi" w:hAnsiTheme="minorHAnsi" w:cstheme="minorHAnsi"/>
          <w:i/>
        </w:rPr>
        <w:t xml:space="preserve">eneral </w:t>
      </w:r>
      <w:r w:rsidRPr="005F4C71">
        <w:rPr>
          <w:rFonts w:asciiTheme="minorHAnsi" w:hAnsiTheme="minorHAnsi" w:cstheme="minorHAnsi"/>
          <w:i/>
        </w:rPr>
        <w:t>C</w:t>
      </w:r>
      <w:r w:rsidR="003972E1" w:rsidRPr="005F4C71">
        <w:rPr>
          <w:rFonts w:asciiTheme="minorHAnsi" w:hAnsiTheme="minorHAnsi" w:cstheme="minorHAnsi"/>
          <w:i/>
        </w:rPr>
        <w:t>onference</w:t>
      </w:r>
      <w:r w:rsidR="00EA14B5">
        <w:rPr>
          <w:rFonts w:asciiTheme="minorHAnsi" w:hAnsiTheme="minorHAnsi" w:cstheme="minorHAnsi"/>
          <w:i/>
        </w:rPr>
        <w:t xml:space="preserve"> Daily</w:t>
      </w:r>
      <w:r w:rsidR="003972E1" w:rsidRPr="005F4C71">
        <w:rPr>
          <w:rFonts w:asciiTheme="minorHAnsi" w:hAnsiTheme="minorHAnsi" w:cstheme="minorHAnsi"/>
          <w:i/>
        </w:rPr>
        <w:t xml:space="preserve"> </w:t>
      </w:r>
      <w:r w:rsidRPr="005F4C71">
        <w:rPr>
          <w:rFonts w:asciiTheme="minorHAnsi" w:hAnsiTheme="minorHAnsi" w:cstheme="minorHAnsi"/>
          <w:i/>
        </w:rPr>
        <w:t>B</w:t>
      </w:r>
      <w:r w:rsidR="003972E1" w:rsidRPr="005F4C71">
        <w:rPr>
          <w:rFonts w:asciiTheme="minorHAnsi" w:hAnsiTheme="minorHAnsi" w:cstheme="minorHAnsi"/>
          <w:i/>
        </w:rPr>
        <w:t>ulletin</w:t>
      </w:r>
      <w:r w:rsidRPr="005F4C71">
        <w:rPr>
          <w:rFonts w:asciiTheme="minorHAnsi" w:hAnsiTheme="minorHAnsi" w:cstheme="minorHAnsi"/>
        </w:rPr>
        <w:t xml:space="preserve"> 1893, 184).</w:t>
      </w:r>
    </w:p>
    <w:p w14:paraId="0D1DC9C1" w14:textId="5C3B9398" w:rsidR="00673197" w:rsidRPr="005F4C71" w:rsidRDefault="00673197" w:rsidP="00980464">
      <w:pPr>
        <w:pStyle w:val="NormalWeb"/>
        <w:rPr>
          <w:rFonts w:asciiTheme="minorHAnsi" w:hAnsiTheme="minorHAnsi" w:cstheme="minorHAnsi"/>
        </w:rPr>
      </w:pPr>
      <w:r w:rsidRPr="005F4C71">
        <w:rPr>
          <w:rFonts w:asciiTheme="minorHAnsi" w:hAnsiTheme="minorHAnsi" w:cstheme="minorHAnsi"/>
        </w:rPr>
        <w:t xml:space="preserve">Por </w:t>
      </w:r>
      <w:r w:rsidR="00E145BA" w:rsidRPr="005F4C71">
        <w:rPr>
          <w:rFonts w:asciiTheme="minorHAnsi" w:hAnsiTheme="minorHAnsi" w:cstheme="minorHAnsi"/>
        </w:rPr>
        <w:t>otro</w:t>
      </w:r>
      <w:r w:rsidRPr="005F4C71">
        <w:rPr>
          <w:rFonts w:asciiTheme="minorHAnsi" w:hAnsiTheme="minorHAnsi" w:cstheme="minorHAnsi"/>
        </w:rPr>
        <w:t xml:space="preserve"> lado, </w:t>
      </w:r>
      <w:r w:rsidR="00613CC3" w:rsidRPr="005F4C71">
        <w:rPr>
          <w:rFonts w:asciiTheme="minorHAnsi" w:hAnsiTheme="minorHAnsi" w:cstheme="minorHAnsi"/>
        </w:rPr>
        <w:t>p</w:t>
      </w:r>
      <w:r w:rsidRPr="005F4C71">
        <w:rPr>
          <w:rFonts w:asciiTheme="minorHAnsi" w:hAnsiTheme="minorHAnsi" w:cstheme="minorHAnsi"/>
        </w:rPr>
        <w:t>a</w:t>
      </w:r>
      <w:r w:rsidR="00613CC3" w:rsidRPr="005F4C71">
        <w:rPr>
          <w:rFonts w:asciiTheme="minorHAnsi" w:hAnsiTheme="minorHAnsi" w:cstheme="minorHAnsi"/>
        </w:rPr>
        <w:t>ra l</w:t>
      </w:r>
      <w:r w:rsidRPr="005F4C71">
        <w:rPr>
          <w:rFonts w:asciiTheme="minorHAnsi" w:hAnsiTheme="minorHAnsi" w:cstheme="minorHAnsi"/>
        </w:rPr>
        <w:t xml:space="preserve">os </w:t>
      </w:r>
      <w:r w:rsidR="00E10B27" w:rsidRPr="005F4C71">
        <w:rPr>
          <w:rFonts w:asciiTheme="minorHAnsi" w:hAnsiTheme="minorHAnsi" w:cstheme="minorHAnsi"/>
        </w:rPr>
        <w:t>hermanos</w:t>
      </w:r>
      <w:r w:rsidR="00AE5E0B" w:rsidRPr="005F4C71">
        <w:rPr>
          <w:rFonts w:asciiTheme="minorHAnsi" w:hAnsiTheme="minorHAnsi" w:cstheme="minorHAnsi"/>
        </w:rPr>
        <w:t xml:space="preserve"> sinceros</w:t>
      </w:r>
      <w:r w:rsidRPr="005F4C71">
        <w:rPr>
          <w:rFonts w:asciiTheme="minorHAnsi" w:hAnsiTheme="minorHAnsi" w:cstheme="minorHAnsi"/>
        </w:rPr>
        <w:t xml:space="preserve"> </w:t>
      </w:r>
      <w:r w:rsidR="008E0A9D" w:rsidRPr="005F4C71">
        <w:rPr>
          <w:rFonts w:asciiTheme="minorHAnsi" w:hAnsiTheme="minorHAnsi" w:cstheme="minorHAnsi"/>
        </w:rPr>
        <w:t>de aquella</w:t>
      </w:r>
      <w:r w:rsidRPr="005F4C71">
        <w:rPr>
          <w:rFonts w:asciiTheme="minorHAnsi" w:hAnsiTheme="minorHAnsi" w:cstheme="minorHAnsi"/>
        </w:rPr>
        <w:t xml:space="preserve"> época</w:t>
      </w:r>
      <w:r w:rsidR="00AE5E0B" w:rsidRPr="005F4C71">
        <w:rPr>
          <w:rFonts w:asciiTheme="minorHAnsi" w:hAnsiTheme="minorHAnsi" w:cstheme="minorHAnsi"/>
        </w:rPr>
        <w:t xml:space="preserve"> </w:t>
      </w:r>
      <w:r w:rsidR="001A0E40" w:rsidRPr="005F4C71">
        <w:rPr>
          <w:rFonts w:asciiTheme="minorHAnsi" w:hAnsiTheme="minorHAnsi" w:cstheme="minorHAnsi"/>
        </w:rPr>
        <w:t>resultab</w:t>
      </w:r>
      <w:r w:rsidR="00AE5E0B" w:rsidRPr="005F4C71">
        <w:rPr>
          <w:rFonts w:asciiTheme="minorHAnsi" w:hAnsiTheme="minorHAnsi" w:cstheme="minorHAnsi"/>
        </w:rPr>
        <w:t xml:space="preserve">a chocante que </w:t>
      </w:r>
      <w:r w:rsidR="001934C9">
        <w:rPr>
          <w:rFonts w:asciiTheme="minorHAnsi" w:hAnsiTheme="minorHAnsi" w:cstheme="minorHAnsi"/>
        </w:rPr>
        <w:t>Ellen White</w:t>
      </w:r>
      <w:r w:rsidR="00AE5E0B" w:rsidRPr="005F4C71">
        <w:rPr>
          <w:rFonts w:asciiTheme="minorHAnsi" w:hAnsiTheme="minorHAnsi" w:cstheme="minorHAnsi"/>
        </w:rPr>
        <w:t xml:space="preserve"> estuviera apoyando </w:t>
      </w:r>
      <w:r w:rsidR="00613CC3" w:rsidRPr="005F4C71">
        <w:rPr>
          <w:rFonts w:asciiTheme="minorHAnsi" w:hAnsiTheme="minorHAnsi" w:cstheme="minorHAnsi"/>
        </w:rPr>
        <w:t xml:space="preserve">a </w:t>
      </w:r>
      <w:r w:rsidR="008E0A9D" w:rsidRPr="005F4C71">
        <w:rPr>
          <w:rFonts w:asciiTheme="minorHAnsi" w:hAnsiTheme="minorHAnsi" w:cstheme="minorHAnsi"/>
        </w:rPr>
        <w:t>dos</w:t>
      </w:r>
      <w:r w:rsidRPr="005F4C71">
        <w:rPr>
          <w:rFonts w:asciiTheme="minorHAnsi" w:hAnsiTheme="minorHAnsi" w:cstheme="minorHAnsi"/>
        </w:rPr>
        <w:t xml:space="preserve"> </w:t>
      </w:r>
      <w:r w:rsidR="00E145BA" w:rsidRPr="005F4C71">
        <w:rPr>
          <w:rFonts w:asciiTheme="minorHAnsi" w:hAnsiTheme="minorHAnsi" w:cstheme="minorHAnsi"/>
        </w:rPr>
        <w:t>jóvenes</w:t>
      </w:r>
      <w:r w:rsidRPr="005F4C71">
        <w:rPr>
          <w:rFonts w:asciiTheme="minorHAnsi" w:hAnsiTheme="minorHAnsi" w:cstheme="minorHAnsi"/>
        </w:rPr>
        <w:t xml:space="preserve"> </w:t>
      </w:r>
      <w:r w:rsidRPr="005F4C71">
        <w:rPr>
          <w:rFonts w:asciiTheme="minorHAnsi" w:hAnsiTheme="minorHAnsi" w:cstheme="minorHAnsi"/>
          <w:i/>
          <w:iCs/>
        </w:rPr>
        <w:t>apa</w:t>
      </w:r>
      <w:r w:rsidR="00613CC3" w:rsidRPr="005F4C71">
        <w:rPr>
          <w:rFonts w:asciiTheme="minorHAnsi" w:hAnsiTheme="minorHAnsi" w:cstheme="minorHAnsi"/>
          <w:i/>
          <w:iCs/>
        </w:rPr>
        <w:t>r</w:t>
      </w:r>
      <w:r w:rsidRPr="005F4C71">
        <w:rPr>
          <w:rFonts w:asciiTheme="minorHAnsi" w:hAnsiTheme="minorHAnsi" w:cstheme="minorHAnsi"/>
          <w:i/>
          <w:iCs/>
        </w:rPr>
        <w:softHyphen/>
        <w:t>entemente deficientes</w:t>
      </w:r>
      <w:r w:rsidR="00AE5E0B" w:rsidRPr="005F4C71">
        <w:rPr>
          <w:rFonts w:asciiTheme="minorHAnsi" w:hAnsiTheme="minorHAnsi" w:cstheme="minorHAnsi"/>
          <w:i/>
          <w:iCs/>
        </w:rPr>
        <w:t>,</w:t>
      </w:r>
      <w:r w:rsidRPr="005F4C71">
        <w:rPr>
          <w:rFonts w:asciiTheme="minorHAnsi" w:hAnsiTheme="minorHAnsi" w:cstheme="minorHAnsi"/>
        </w:rPr>
        <w:t xml:space="preserve"> </w:t>
      </w:r>
      <w:r w:rsidR="00AE5E0B" w:rsidRPr="005F4C71">
        <w:rPr>
          <w:rFonts w:asciiTheme="minorHAnsi" w:hAnsiTheme="minorHAnsi" w:cstheme="minorHAnsi"/>
        </w:rPr>
        <w:t xml:space="preserve">en </w:t>
      </w:r>
      <w:r w:rsidRPr="005F4C71">
        <w:rPr>
          <w:rFonts w:asciiTheme="minorHAnsi" w:hAnsiTheme="minorHAnsi" w:cstheme="minorHAnsi"/>
        </w:rPr>
        <w:t xml:space="preserve">contra </w:t>
      </w:r>
      <w:r w:rsidR="00AE5E0B" w:rsidRPr="005F4C71">
        <w:rPr>
          <w:rFonts w:asciiTheme="minorHAnsi" w:hAnsiTheme="minorHAnsi" w:cstheme="minorHAnsi"/>
        </w:rPr>
        <w:t>d</w:t>
      </w:r>
      <w:r w:rsidR="00613CC3" w:rsidRPr="005F4C71">
        <w:rPr>
          <w:rFonts w:asciiTheme="minorHAnsi" w:hAnsiTheme="minorHAnsi" w:cstheme="minorHAnsi"/>
        </w:rPr>
        <w:t xml:space="preserve">el juicio </w:t>
      </w:r>
      <w:r w:rsidRPr="005F4C71">
        <w:rPr>
          <w:rFonts w:asciiTheme="minorHAnsi" w:hAnsiTheme="minorHAnsi" w:cstheme="minorHAnsi"/>
        </w:rPr>
        <w:t xml:space="preserve">sereno </w:t>
      </w:r>
      <w:r w:rsidR="007C0E9B" w:rsidRPr="005F4C71">
        <w:rPr>
          <w:rFonts w:asciiTheme="minorHAnsi" w:hAnsiTheme="minorHAnsi" w:cstheme="minorHAnsi"/>
        </w:rPr>
        <w:t>e imperturbable</w:t>
      </w:r>
      <w:r w:rsidRPr="005F4C71">
        <w:rPr>
          <w:rFonts w:asciiTheme="minorHAnsi" w:hAnsiTheme="minorHAnsi" w:cstheme="minorHAnsi"/>
        </w:rPr>
        <w:t xml:space="preserve"> de </w:t>
      </w:r>
      <w:r w:rsidR="00AF22D2" w:rsidRPr="005F4C71">
        <w:rPr>
          <w:rFonts w:asciiTheme="minorHAnsi" w:hAnsiTheme="minorHAnsi" w:cstheme="minorHAnsi"/>
        </w:rPr>
        <w:t>casi</w:t>
      </w:r>
      <w:r w:rsidRPr="005F4C71">
        <w:rPr>
          <w:rFonts w:asciiTheme="minorHAnsi" w:hAnsiTheme="minorHAnsi" w:cstheme="minorHAnsi"/>
        </w:rPr>
        <w:t xml:space="preserve"> todos </w:t>
      </w:r>
      <w:r w:rsidR="00613CC3" w:rsidRPr="005F4C71">
        <w:rPr>
          <w:rFonts w:asciiTheme="minorHAnsi" w:hAnsiTheme="minorHAnsi" w:cstheme="minorHAnsi"/>
        </w:rPr>
        <w:t>l</w:t>
      </w:r>
      <w:r w:rsidRPr="005F4C71">
        <w:rPr>
          <w:rFonts w:asciiTheme="minorHAnsi" w:hAnsiTheme="minorHAnsi" w:cstheme="minorHAnsi"/>
        </w:rPr>
        <w:t>os pastores</w:t>
      </w:r>
      <w:r w:rsidR="001A0E40" w:rsidRPr="005F4C71">
        <w:rPr>
          <w:rFonts w:asciiTheme="minorHAnsi" w:hAnsiTheme="minorHAnsi" w:cstheme="minorHAnsi"/>
        </w:rPr>
        <w:t xml:space="preserve"> y administradores de la clase dirigente</w:t>
      </w:r>
      <w:r w:rsidRPr="005F4C71">
        <w:rPr>
          <w:rFonts w:asciiTheme="minorHAnsi" w:hAnsiTheme="minorHAnsi" w:cstheme="minorHAnsi"/>
        </w:rPr>
        <w:t xml:space="preserve">. </w:t>
      </w:r>
      <w:r w:rsidR="00E415A0" w:rsidRPr="005F4C71">
        <w:rPr>
          <w:rFonts w:asciiTheme="minorHAnsi" w:hAnsiTheme="minorHAnsi" w:cstheme="minorHAnsi"/>
        </w:rPr>
        <w:t>Ante la</w:t>
      </w:r>
      <w:r w:rsidR="001A0E40" w:rsidRPr="005F4C71">
        <w:rPr>
          <w:rFonts w:asciiTheme="minorHAnsi" w:hAnsiTheme="minorHAnsi" w:cstheme="minorHAnsi"/>
        </w:rPr>
        <w:t xml:space="preserve"> necesidad de “</w:t>
      </w:r>
      <w:r w:rsidR="00C301A2" w:rsidRPr="005F4C71">
        <w:rPr>
          <w:rFonts w:asciiTheme="minorHAnsi" w:hAnsiTheme="minorHAnsi" w:cstheme="minorHAnsi"/>
        </w:rPr>
        <w:t>equilibrio</w:t>
      </w:r>
      <w:r w:rsidR="001A0E40" w:rsidRPr="005F4C71">
        <w:rPr>
          <w:rFonts w:asciiTheme="minorHAnsi" w:hAnsiTheme="minorHAnsi" w:cstheme="minorHAnsi"/>
        </w:rPr>
        <w:t>”</w:t>
      </w:r>
      <w:r w:rsidR="00E415A0" w:rsidRPr="005F4C71">
        <w:rPr>
          <w:rFonts w:asciiTheme="minorHAnsi" w:hAnsiTheme="minorHAnsi" w:cstheme="minorHAnsi"/>
        </w:rPr>
        <w:t>,</w:t>
      </w:r>
      <w:r w:rsidRPr="005F4C71">
        <w:rPr>
          <w:rFonts w:asciiTheme="minorHAnsi" w:hAnsiTheme="minorHAnsi" w:cstheme="minorHAnsi"/>
        </w:rPr>
        <w:t xml:space="preserve"> </w:t>
      </w:r>
      <w:r w:rsidR="00613CC3" w:rsidRPr="005F4C71">
        <w:rPr>
          <w:rFonts w:asciiTheme="minorHAnsi" w:hAnsiTheme="minorHAnsi" w:cstheme="minorHAnsi"/>
        </w:rPr>
        <w:t>¿</w:t>
      </w:r>
      <w:r w:rsidRPr="005F4C71">
        <w:rPr>
          <w:rFonts w:asciiTheme="minorHAnsi" w:hAnsiTheme="minorHAnsi" w:cstheme="minorHAnsi"/>
        </w:rPr>
        <w:t>por qu</w:t>
      </w:r>
      <w:r w:rsidR="00613CC3" w:rsidRPr="005F4C71">
        <w:rPr>
          <w:rFonts w:asciiTheme="minorHAnsi" w:hAnsiTheme="minorHAnsi" w:cstheme="minorHAnsi"/>
        </w:rPr>
        <w:t>é</w:t>
      </w:r>
      <w:r w:rsidRPr="005F4C71">
        <w:rPr>
          <w:rFonts w:asciiTheme="minorHAnsi" w:hAnsiTheme="minorHAnsi" w:cstheme="minorHAnsi"/>
        </w:rPr>
        <w:t xml:space="preserve"> apo</w:t>
      </w:r>
      <w:r w:rsidR="00613CC3" w:rsidRPr="005F4C71">
        <w:rPr>
          <w:rFonts w:asciiTheme="minorHAnsi" w:hAnsiTheme="minorHAnsi" w:cstheme="minorHAnsi"/>
        </w:rPr>
        <w:t>y</w:t>
      </w:r>
      <w:r w:rsidRPr="005F4C71">
        <w:rPr>
          <w:rFonts w:asciiTheme="minorHAnsi" w:hAnsiTheme="minorHAnsi" w:cstheme="minorHAnsi"/>
        </w:rPr>
        <w:t>a</w:t>
      </w:r>
      <w:r w:rsidR="00613CC3" w:rsidRPr="005F4C71">
        <w:rPr>
          <w:rFonts w:asciiTheme="minorHAnsi" w:hAnsiTheme="minorHAnsi" w:cstheme="minorHAnsi"/>
        </w:rPr>
        <w:t>b</w:t>
      </w:r>
      <w:r w:rsidRPr="005F4C71">
        <w:rPr>
          <w:rFonts w:asciiTheme="minorHAnsi" w:hAnsiTheme="minorHAnsi" w:cstheme="minorHAnsi"/>
        </w:rPr>
        <w:t xml:space="preserve">a </w:t>
      </w:r>
      <w:r w:rsidR="00613CC3" w:rsidRPr="005F4C71">
        <w:rPr>
          <w:rFonts w:asciiTheme="minorHAnsi" w:hAnsiTheme="minorHAnsi" w:cstheme="minorHAnsi"/>
        </w:rPr>
        <w:t>a l</w:t>
      </w:r>
      <w:r w:rsidRPr="005F4C71">
        <w:rPr>
          <w:rFonts w:asciiTheme="minorHAnsi" w:hAnsiTheme="minorHAnsi" w:cstheme="minorHAnsi"/>
        </w:rPr>
        <w:t xml:space="preserve">os </w:t>
      </w:r>
      <w:r w:rsidRPr="005F4C71">
        <w:rPr>
          <w:rFonts w:asciiTheme="minorHAnsi" w:hAnsiTheme="minorHAnsi" w:cstheme="minorHAnsi"/>
          <w:i/>
          <w:iCs/>
        </w:rPr>
        <w:t>aparentemente</w:t>
      </w:r>
      <w:r w:rsidRPr="005F4C71">
        <w:rPr>
          <w:rFonts w:asciiTheme="minorHAnsi" w:hAnsiTheme="minorHAnsi" w:cstheme="minorHAnsi"/>
        </w:rPr>
        <w:t xml:space="preserve"> desequilibrados? </w:t>
      </w:r>
      <w:r w:rsidR="00613CC3" w:rsidRPr="005F4C71">
        <w:rPr>
          <w:rFonts w:asciiTheme="minorHAnsi" w:hAnsiTheme="minorHAnsi" w:cstheme="minorHAnsi"/>
        </w:rPr>
        <w:t>¿</w:t>
      </w:r>
      <w:r w:rsidRPr="005F4C71">
        <w:rPr>
          <w:rFonts w:asciiTheme="minorHAnsi" w:hAnsiTheme="minorHAnsi" w:cstheme="minorHAnsi"/>
        </w:rPr>
        <w:t>Por qu</w:t>
      </w:r>
      <w:r w:rsidR="00613CC3" w:rsidRPr="005F4C71">
        <w:rPr>
          <w:rFonts w:asciiTheme="minorHAnsi" w:hAnsiTheme="minorHAnsi" w:cstheme="minorHAnsi"/>
        </w:rPr>
        <w:t>é</w:t>
      </w:r>
      <w:r w:rsidRPr="005F4C71">
        <w:rPr>
          <w:rFonts w:asciiTheme="minorHAnsi" w:hAnsiTheme="minorHAnsi" w:cstheme="minorHAnsi"/>
        </w:rPr>
        <w:t xml:space="preserve"> </w:t>
      </w:r>
      <w:r w:rsidR="0088591C" w:rsidRPr="005F4C71">
        <w:rPr>
          <w:rFonts w:asciiTheme="minorHAnsi" w:hAnsiTheme="minorHAnsi" w:cstheme="minorHAnsi"/>
        </w:rPr>
        <w:t>estaba comparando</w:t>
      </w:r>
      <w:r w:rsidRPr="005F4C71">
        <w:rPr>
          <w:rFonts w:asciiTheme="minorHAnsi" w:hAnsiTheme="minorHAnsi" w:cstheme="minorHAnsi"/>
        </w:rPr>
        <w:t xml:space="preserve"> </w:t>
      </w:r>
      <w:r w:rsidR="00613CC3" w:rsidRPr="005F4C71">
        <w:rPr>
          <w:rFonts w:asciiTheme="minorHAnsi" w:hAnsiTheme="minorHAnsi" w:cstheme="minorHAnsi"/>
        </w:rPr>
        <w:t>l</w:t>
      </w:r>
      <w:r w:rsidRPr="005F4C71">
        <w:rPr>
          <w:rFonts w:asciiTheme="minorHAnsi" w:hAnsiTheme="minorHAnsi" w:cstheme="minorHAnsi"/>
        </w:rPr>
        <w:t xml:space="preserve">a </w:t>
      </w:r>
      <w:r w:rsidR="000E0DB9" w:rsidRPr="005F4C71">
        <w:rPr>
          <w:rFonts w:asciiTheme="minorHAnsi" w:hAnsiTheme="minorHAnsi" w:cstheme="minorHAnsi"/>
        </w:rPr>
        <w:t>reacción</w:t>
      </w:r>
      <w:r w:rsidRPr="005F4C71">
        <w:rPr>
          <w:rFonts w:asciiTheme="minorHAnsi" w:hAnsiTheme="minorHAnsi" w:cstheme="minorHAnsi"/>
        </w:rPr>
        <w:t xml:space="preserve"> d</w:t>
      </w:r>
      <w:r w:rsidR="00613CC3" w:rsidRPr="005F4C71">
        <w:rPr>
          <w:rFonts w:asciiTheme="minorHAnsi" w:hAnsiTheme="minorHAnsi" w:cstheme="minorHAnsi"/>
        </w:rPr>
        <w:t>e 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contra </w:t>
      </w:r>
      <w:r w:rsidR="00613CC3"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Jones </w:t>
      </w:r>
      <w:r w:rsidR="00613CC3" w:rsidRPr="005F4C71">
        <w:rPr>
          <w:rFonts w:asciiTheme="minorHAnsi" w:hAnsiTheme="minorHAnsi" w:cstheme="minorHAnsi"/>
        </w:rPr>
        <w:t>y</w:t>
      </w:r>
      <w:r w:rsidRPr="005F4C71">
        <w:rPr>
          <w:rFonts w:asciiTheme="minorHAnsi" w:hAnsiTheme="minorHAnsi" w:cstheme="minorHAnsi"/>
        </w:rPr>
        <w:t xml:space="preserve"> Waggoner</w:t>
      </w:r>
      <w:r w:rsidR="0088591C" w:rsidRPr="005F4C71">
        <w:rPr>
          <w:rFonts w:asciiTheme="minorHAnsi" w:hAnsiTheme="minorHAnsi" w:cstheme="minorHAnsi"/>
        </w:rPr>
        <w:t>,</w:t>
      </w:r>
      <w:r w:rsidRPr="005F4C71">
        <w:rPr>
          <w:rFonts w:asciiTheme="minorHAnsi" w:hAnsiTheme="minorHAnsi" w:cstheme="minorHAnsi"/>
        </w:rPr>
        <w:t xml:space="preserve"> </w:t>
      </w:r>
      <w:r w:rsidR="00EB29CC" w:rsidRPr="005F4C71">
        <w:rPr>
          <w:rFonts w:asciiTheme="minorHAnsi" w:hAnsiTheme="minorHAnsi" w:cstheme="minorHAnsi"/>
        </w:rPr>
        <w:t>con</w:t>
      </w:r>
      <w:r w:rsidR="00613CC3" w:rsidRPr="005F4C71">
        <w:rPr>
          <w:rFonts w:asciiTheme="minorHAnsi" w:hAnsiTheme="minorHAnsi" w:cstheme="minorHAnsi"/>
        </w:rPr>
        <w:t xml:space="preserve"> la</w:t>
      </w:r>
      <w:r w:rsidRPr="005F4C71">
        <w:rPr>
          <w:rFonts w:asciiTheme="minorHAnsi" w:hAnsiTheme="minorHAnsi" w:cstheme="minorHAnsi"/>
        </w:rPr>
        <w:t xml:space="preserve"> </w:t>
      </w:r>
      <w:r w:rsidR="000E0DB9" w:rsidRPr="005F4C71">
        <w:rPr>
          <w:rFonts w:asciiTheme="minorHAnsi" w:hAnsiTheme="minorHAnsi" w:cstheme="minorHAnsi"/>
        </w:rPr>
        <w:t>reacción</w:t>
      </w:r>
      <w:r w:rsidRPr="005F4C71">
        <w:rPr>
          <w:rFonts w:asciiTheme="minorHAnsi" w:hAnsiTheme="minorHAnsi" w:cstheme="minorHAnsi"/>
        </w:rPr>
        <w:t xml:space="preserve"> d</w:t>
      </w:r>
      <w:r w:rsidR="00613CC3" w:rsidRPr="005F4C71">
        <w:rPr>
          <w:rFonts w:asciiTheme="minorHAnsi" w:hAnsiTheme="minorHAnsi" w:cstheme="minorHAnsi"/>
        </w:rPr>
        <w:t>e l</w:t>
      </w:r>
      <w:r w:rsidRPr="005F4C71">
        <w:rPr>
          <w:rFonts w:asciiTheme="minorHAnsi" w:hAnsiTheme="minorHAnsi" w:cstheme="minorHAnsi"/>
        </w:rPr>
        <w:t xml:space="preserve">os </w:t>
      </w:r>
      <w:r w:rsidR="00BD7303" w:rsidRPr="005F4C71">
        <w:rPr>
          <w:rFonts w:asciiTheme="minorHAnsi" w:hAnsiTheme="minorHAnsi" w:cstheme="minorHAnsi"/>
        </w:rPr>
        <w:t>judíos</w:t>
      </w:r>
      <w:r w:rsidRPr="005F4C71">
        <w:rPr>
          <w:rFonts w:asciiTheme="minorHAnsi" w:hAnsiTheme="minorHAnsi" w:cstheme="minorHAnsi"/>
        </w:rPr>
        <w:t xml:space="preserve"> contra Cristo?</w:t>
      </w:r>
    </w:p>
    <w:p w14:paraId="4AD19B86" w14:textId="30F9360C" w:rsidR="00673197" w:rsidRPr="005F4C71" w:rsidRDefault="001A3657" w:rsidP="00980464">
      <w:pPr>
        <w:pStyle w:val="NormalWeb"/>
        <w:rPr>
          <w:rFonts w:asciiTheme="minorHAnsi" w:hAnsiTheme="minorHAnsi" w:cstheme="minorHAnsi"/>
        </w:rPr>
      </w:pPr>
      <w:r w:rsidRPr="005F4C71">
        <w:rPr>
          <w:rFonts w:asciiTheme="minorHAnsi" w:hAnsiTheme="minorHAnsi" w:cstheme="minorHAnsi"/>
        </w:rPr>
        <w:t>Protagonizaban l</w:t>
      </w:r>
      <w:r w:rsidR="00613CC3" w:rsidRPr="005F4C71">
        <w:rPr>
          <w:rFonts w:asciiTheme="minorHAnsi" w:hAnsiTheme="minorHAnsi" w:cstheme="minorHAnsi"/>
        </w:rPr>
        <w:t>a</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 xml:space="preserve"> a 1888 pastores </w:t>
      </w:r>
      <w:r w:rsidR="00206A16" w:rsidRPr="005F4C71">
        <w:rPr>
          <w:rFonts w:asciiTheme="minorHAnsi" w:hAnsiTheme="minorHAnsi" w:cstheme="minorHAnsi"/>
        </w:rPr>
        <w:t>dedicad</w:t>
      </w:r>
      <w:r w:rsidR="00613CC3" w:rsidRPr="005F4C71">
        <w:rPr>
          <w:rFonts w:asciiTheme="minorHAnsi" w:hAnsiTheme="minorHAnsi" w:cstheme="minorHAnsi"/>
        </w:rPr>
        <w:t>o</w:t>
      </w:r>
      <w:r w:rsidR="00673197" w:rsidRPr="005F4C71">
        <w:rPr>
          <w:rFonts w:asciiTheme="minorHAnsi" w:hAnsiTheme="minorHAnsi" w:cstheme="minorHAnsi"/>
        </w:rPr>
        <w:t xml:space="preserve">s, sinceros, </w:t>
      </w:r>
      <w:r w:rsidR="00206A16" w:rsidRPr="005F4C71">
        <w:rPr>
          <w:rFonts w:asciiTheme="minorHAnsi" w:hAnsiTheme="minorHAnsi" w:cstheme="minorHAnsi"/>
        </w:rPr>
        <w:t>sacrificado</w:t>
      </w:r>
      <w:r w:rsidR="00C301A2" w:rsidRPr="005F4C71">
        <w:rPr>
          <w:rFonts w:asciiTheme="minorHAnsi" w:hAnsiTheme="minorHAnsi" w:cstheme="minorHAnsi"/>
        </w:rPr>
        <w:t>s</w:t>
      </w:r>
      <w:r w:rsidR="00673197" w:rsidRPr="005F4C71">
        <w:rPr>
          <w:rFonts w:asciiTheme="minorHAnsi" w:hAnsiTheme="minorHAnsi" w:cstheme="minorHAnsi"/>
        </w:rPr>
        <w:t xml:space="preserve"> </w:t>
      </w:r>
      <w:r w:rsidR="00613CC3" w:rsidRPr="005F4C71">
        <w:rPr>
          <w:rFonts w:asciiTheme="minorHAnsi" w:hAnsiTheme="minorHAnsi" w:cstheme="minorHAnsi"/>
        </w:rPr>
        <w:t>y</w:t>
      </w:r>
      <w:r w:rsidR="00673197" w:rsidRPr="005F4C71">
        <w:rPr>
          <w:rFonts w:asciiTheme="minorHAnsi" w:hAnsiTheme="minorHAnsi" w:cstheme="minorHAnsi"/>
        </w:rPr>
        <w:t xml:space="preserve"> </w:t>
      </w:r>
      <w:r w:rsidR="0087323F" w:rsidRPr="005F4C71">
        <w:rPr>
          <w:rFonts w:asciiTheme="minorHAnsi" w:hAnsiTheme="minorHAnsi" w:cstheme="minorHAnsi"/>
        </w:rPr>
        <w:t>por demás</w:t>
      </w:r>
      <w:r w:rsidR="00206A16" w:rsidRPr="005F4C71">
        <w:rPr>
          <w:rFonts w:asciiTheme="minorHAnsi" w:hAnsiTheme="minorHAnsi" w:cstheme="minorHAnsi"/>
        </w:rPr>
        <w:t xml:space="preserve"> laboriosos</w:t>
      </w:r>
      <w:r w:rsidR="00673197" w:rsidRPr="005F4C71">
        <w:rPr>
          <w:rFonts w:asciiTheme="minorHAnsi" w:hAnsiTheme="minorHAnsi" w:cstheme="minorHAnsi"/>
        </w:rPr>
        <w:t xml:space="preserve">. </w:t>
      </w:r>
      <w:r w:rsidR="00C021EB"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preocupación</w:t>
      </w:r>
      <w:r w:rsidR="00673197" w:rsidRPr="005F4C71">
        <w:rPr>
          <w:rFonts w:asciiTheme="minorHAnsi" w:hAnsiTheme="minorHAnsi" w:cstheme="minorHAnsi"/>
        </w:rPr>
        <w:t xml:space="preserve"> </w:t>
      </w:r>
      <w:r w:rsidR="00C021EB" w:rsidRPr="005F4C71">
        <w:rPr>
          <w:rFonts w:asciiTheme="minorHAnsi" w:hAnsiTheme="minorHAnsi" w:cstheme="minorHAnsi"/>
        </w:rPr>
        <w:t>por</w:t>
      </w:r>
      <w:r w:rsidR="00673197" w:rsidRPr="005F4C71">
        <w:rPr>
          <w:rFonts w:asciiTheme="minorHAnsi" w:hAnsiTheme="minorHAnsi" w:cstheme="minorHAnsi"/>
        </w:rPr>
        <w:t xml:space="preserve"> </w:t>
      </w:r>
      <w:r w:rsidR="00613CC3"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progreso</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 </w:t>
      </w:r>
      <w:r w:rsidR="004E1D80">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era </w:t>
      </w:r>
      <w:r w:rsidR="00C301A2" w:rsidRPr="005F4C71">
        <w:rPr>
          <w:rFonts w:asciiTheme="minorHAnsi" w:hAnsiTheme="minorHAnsi" w:cstheme="minorHAnsi"/>
        </w:rPr>
        <w:t>genuina</w:t>
      </w:r>
      <w:r w:rsidR="00673197" w:rsidRPr="005F4C71">
        <w:rPr>
          <w:rFonts w:asciiTheme="minorHAnsi" w:hAnsiTheme="minorHAnsi" w:cstheme="minorHAnsi"/>
        </w:rPr>
        <w:t xml:space="preserve">. </w:t>
      </w:r>
      <w:r w:rsidR="001B7E13" w:rsidRPr="005F4C71">
        <w:rPr>
          <w:rFonts w:asciiTheme="minorHAnsi" w:hAnsiTheme="minorHAnsi" w:cstheme="minorHAnsi"/>
        </w:rPr>
        <w:t xml:space="preserve">Su principal temor consistía en </w:t>
      </w:r>
      <w:r w:rsidR="00673197" w:rsidRPr="005F4C71">
        <w:rPr>
          <w:rFonts w:asciiTheme="minorHAnsi" w:hAnsiTheme="minorHAnsi" w:cstheme="minorHAnsi"/>
        </w:rPr>
        <w:t xml:space="preserve">que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1B7E13" w:rsidRPr="005F4C71">
        <w:rPr>
          <w:rFonts w:asciiTheme="minorHAnsi" w:hAnsiTheme="minorHAnsi" w:cstheme="minorHAnsi"/>
        </w:rPr>
        <w:t>maravillos</w:t>
      </w:r>
      <w:r w:rsidR="00673197" w:rsidRPr="005F4C71">
        <w:rPr>
          <w:rFonts w:asciiTheme="minorHAnsi" w:hAnsiTheme="minorHAnsi" w:cstheme="minorHAnsi"/>
        </w:rPr>
        <w:t xml:space="preserve">a </w:t>
      </w:r>
      <w:r w:rsidR="00AC0086" w:rsidRPr="005F4C71">
        <w:rPr>
          <w:rFonts w:asciiTheme="minorHAnsi" w:hAnsiTheme="minorHAnsi" w:cstheme="minorHAnsi"/>
        </w:rPr>
        <w:t>visión</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 </w:t>
      </w:r>
      <w:r w:rsidR="001B7E13" w:rsidRPr="005F4C71">
        <w:rPr>
          <w:rFonts w:asciiTheme="minorHAnsi" w:hAnsiTheme="minorHAnsi" w:cstheme="minorHAnsi"/>
        </w:rPr>
        <w:t>llevara</w:t>
      </w:r>
      <w:r w:rsidR="00613CC3" w:rsidRPr="005F4C71">
        <w:rPr>
          <w:rFonts w:asciiTheme="minorHAnsi" w:hAnsiTheme="minorHAnsi" w:cstheme="minorHAnsi"/>
        </w:rPr>
        <w:t xml:space="preserve"> </w:t>
      </w:r>
      <w:r w:rsidR="00673197" w:rsidRPr="005F4C71">
        <w:rPr>
          <w:rFonts w:asciiTheme="minorHAnsi" w:hAnsiTheme="minorHAnsi" w:cstheme="minorHAnsi"/>
        </w:rPr>
        <w:t>a</w:t>
      </w:r>
      <w:r w:rsidR="00613CC3" w:rsidRPr="005F4C71">
        <w:rPr>
          <w:rFonts w:asciiTheme="minorHAnsi" w:hAnsiTheme="minorHAnsi" w:cstheme="minorHAnsi"/>
        </w:rPr>
        <w:t>l</w:t>
      </w:r>
      <w:r w:rsidR="00673197" w:rsidRPr="005F4C71">
        <w:rPr>
          <w:rFonts w:asciiTheme="minorHAnsi" w:hAnsiTheme="minorHAnsi" w:cstheme="minorHAnsi"/>
        </w:rPr>
        <w:t xml:space="preserve"> fanatismo. </w:t>
      </w:r>
      <w:r w:rsidR="00613CC3" w:rsidRPr="005F4C71">
        <w:rPr>
          <w:rFonts w:asciiTheme="minorHAnsi" w:hAnsiTheme="minorHAnsi" w:cstheme="minorHAnsi"/>
        </w:rPr>
        <w:t xml:space="preserve">Pero </w:t>
      </w:r>
      <w:r w:rsidR="00CB54D7" w:rsidRPr="005F4C71">
        <w:rPr>
          <w:rFonts w:asciiTheme="minorHAnsi" w:hAnsiTheme="minorHAnsi" w:cstheme="minorHAnsi"/>
        </w:rPr>
        <w:t>ese</w:t>
      </w:r>
      <w:r w:rsidR="00673197" w:rsidRPr="005F4C71">
        <w:rPr>
          <w:rFonts w:asciiTheme="minorHAnsi" w:hAnsiTheme="minorHAnsi" w:cstheme="minorHAnsi"/>
        </w:rPr>
        <w:t xml:space="preserve"> temor </w:t>
      </w:r>
      <w:r w:rsidR="004D6775" w:rsidRPr="005F4C71">
        <w:rPr>
          <w:rFonts w:asciiTheme="minorHAnsi" w:hAnsiTheme="minorHAnsi" w:cstheme="minorHAnsi"/>
        </w:rPr>
        <w:t>petrific</w:t>
      </w:r>
      <w:r w:rsidR="00613CC3" w:rsidRPr="005F4C71">
        <w:rPr>
          <w:rFonts w:asciiTheme="minorHAnsi" w:hAnsiTheme="minorHAnsi" w:cstheme="minorHAnsi"/>
        </w:rPr>
        <w:t>ó l</w:t>
      </w:r>
      <w:r w:rsidR="00673197" w:rsidRPr="005F4C71">
        <w:rPr>
          <w:rFonts w:asciiTheme="minorHAnsi" w:hAnsiTheme="minorHAnsi" w:cstheme="minorHAnsi"/>
        </w:rPr>
        <w:t xml:space="preserve">os </w:t>
      </w:r>
      <w:r w:rsidR="001D05AE" w:rsidRPr="005F4C71">
        <w:rPr>
          <w:rFonts w:asciiTheme="minorHAnsi" w:hAnsiTheme="minorHAnsi" w:cstheme="minorHAnsi"/>
        </w:rPr>
        <w:t>corazones</w:t>
      </w:r>
      <w:r w:rsidR="00673197" w:rsidRPr="005F4C71">
        <w:rPr>
          <w:rFonts w:asciiTheme="minorHAnsi" w:hAnsiTheme="minorHAnsi" w:cstheme="minorHAnsi"/>
        </w:rPr>
        <w:t xml:space="preserve">. </w:t>
      </w:r>
      <w:r w:rsidR="00F828D0" w:rsidRPr="005F4C71">
        <w:rPr>
          <w:rFonts w:asciiTheme="minorHAnsi" w:hAnsiTheme="minorHAnsi" w:cstheme="minorHAnsi"/>
        </w:rPr>
        <w:t>Aparentemente hay una s</w:t>
      </w:r>
      <w:r w:rsidR="00B85840" w:rsidRPr="005F4C71">
        <w:rPr>
          <w:rFonts w:asciiTheme="minorHAnsi" w:hAnsiTheme="minorHAnsi" w:cstheme="minorHAnsi"/>
        </w:rPr>
        <w:t>o</w:t>
      </w:r>
      <w:r w:rsidR="00F828D0" w:rsidRPr="005F4C71">
        <w:rPr>
          <w:rFonts w:asciiTheme="minorHAnsi" w:hAnsiTheme="minorHAnsi" w:cstheme="minorHAnsi"/>
        </w:rPr>
        <w:t>la</w:t>
      </w:r>
      <w:r w:rsidR="00673197" w:rsidRPr="005F4C71">
        <w:rPr>
          <w:rFonts w:asciiTheme="minorHAnsi" w:hAnsiTheme="minorHAnsi" w:cstheme="minorHAnsi"/>
        </w:rPr>
        <w:t xml:space="preserve"> </w:t>
      </w:r>
      <w:r w:rsidR="00875181" w:rsidRPr="005F4C71">
        <w:rPr>
          <w:rFonts w:asciiTheme="minorHAnsi" w:hAnsiTheme="minorHAnsi" w:cstheme="minorHAnsi"/>
        </w:rPr>
        <w:t>manera</w:t>
      </w:r>
      <w:r w:rsidR="00673197" w:rsidRPr="005F4C71">
        <w:rPr>
          <w:rFonts w:asciiTheme="minorHAnsi" w:hAnsiTheme="minorHAnsi" w:cstheme="minorHAnsi"/>
        </w:rPr>
        <w:t xml:space="preserve"> de entender </w:t>
      </w:r>
      <w:r w:rsidR="007D0EA3" w:rsidRPr="005F4C71">
        <w:rPr>
          <w:rFonts w:asciiTheme="minorHAnsi" w:hAnsiTheme="minorHAnsi" w:cstheme="minorHAnsi"/>
        </w:rPr>
        <w:t>esa</w:t>
      </w:r>
      <w:r w:rsidR="00673197" w:rsidRPr="005F4C71">
        <w:rPr>
          <w:rFonts w:asciiTheme="minorHAnsi" w:hAnsiTheme="minorHAnsi" w:cstheme="minorHAnsi"/>
        </w:rPr>
        <w:t xml:space="preserve"> misteriosa </w:t>
      </w:r>
      <w:r w:rsidR="000E0DB9" w:rsidRPr="005F4C71">
        <w:rPr>
          <w:rFonts w:asciiTheme="minorHAnsi" w:hAnsiTheme="minorHAnsi" w:cstheme="minorHAnsi"/>
        </w:rPr>
        <w:t>reacción</w:t>
      </w:r>
      <w:r w:rsidR="00673197" w:rsidRPr="005F4C71">
        <w:rPr>
          <w:rFonts w:asciiTheme="minorHAnsi" w:hAnsiTheme="minorHAnsi" w:cstheme="minorHAnsi"/>
        </w:rPr>
        <w:t xml:space="preserve">. </w:t>
      </w:r>
      <w:r w:rsidR="008A1413"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estudio</w:t>
      </w:r>
      <w:r w:rsidR="00673197" w:rsidRPr="005F4C71">
        <w:rPr>
          <w:rFonts w:asciiTheme="minorHAnsi" w:hAnsiTheme="minorHAnsi" w:cstheme="minorHAnsi"/>
        </w:rPr>
        <w:t xml:space="preserve"> </w:t>
      </w:r>
      <w:r w:rsidR="008A1413" w:rsidRPr="005F4C71">
        <w:rPr>
          <w:rFonts w:asciiTheme="minorHAnsi" w:hAnsiTheme="minorHAnsi" w:cstheme="minorHAnsi"/>
        </w:rPr>
        <w:t>esmerado</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as numerosas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indica que </w:t>
      </w:r>
      <w:r w:rsidR="008A1413" w:rsidRPr="005F4C71">
        <w:rPr>
          <w:rFonts w:asciiTheme="minorHAnsi" w:hAnsiTheme="minorHAnsi" w:cstheme="minorHAnsi"/>
        </w:rPr>
        <w:t>es a</w:t>
      </w:r>
      <w:r w:rsidR="00673197" w:rsidRPr="005F4C71">
        <w:rPr>
          <w:rFonts w:asciiTheme="minorHAnsi" w:hAnsiTheme="minorHAnsi" w:cstheme="minorHAnsi"/>
        </w:rPr>
        <w:t xml:space="preserve"> </w:t>
      </w:r>
      <w:r w:rsidR="00613CC3" w:rsidRPr="005F4C71">
        <w:rPr>
          <w:rFonts w:asciiTheme="minorHAnsi" w:hAnsiTheme="minorHAnsi" w:cstheme="minorHAnsi"/>
        </w:rPr>
        <w:t>la</w:t>
      </w:r>
      <w:r w:rsidR="00673197" w:rsidRPr="005F4C71">
        <w:rPr>
          <w:rFonts w:asciiTheme="minorHAnsi" w:hAnsiTheme="minorHAnsi" w:cstheme="minorHAnsi"/>
        </w:rPr>
        <w:t xml:space="preserve"> </w:t>
      </w:r>
      <w:r w:rsidR="008E0A9D" w:rsidRPr="005F4C71">
        <w:rPr>
          <w:rFonts w:asciiTheme="minorHAnsi" w:hAnsiTheme="minorHAnsi" w:cstheme="minorHAnsi"/>
        </w:rPr>
        <w:t>revelación</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a l</w:t>
      </w:r>
      <w:r w:rsidR="008A1413" w:rsidRPr="005F4C71">
        <w:rPr>
          <w:rFonts w:asciiTheme="minorHAnsi" w:hAnsiTheme="minorHAnsi" w:cstheme="minorHAnsi"/>
        </w:rPr>
        <w:t>ongitud</w:t>
      </w:r>
      <w:r w:rsidR="00673197" w:rsidRPr="005F4C71">
        <w:rPr>
          <w:rFonts w:asciiTheme="minorHAnsi" w:hAnsiTheme="minorHAnsi" w:cstheme="minorHAnsi"/>
        </w:rPr>
        <w:t xml:space="preserve">, </w:t>
      </w:r>
      <w:r w:rsidR="00613CC3" w:rsidRPr="005F4C71">
        <w:rPr>
          <w:rFonts w:asciiTheme="minorHAnsi" w:hAnsiTheme="minorHAnsi" w:cstheme="minorHAnsi"/>
        </w:rPr>
        <w:t>anch</w:t>
      </w:r>
      <w:r w:rsidR="008A1413" w:rsidRPr="005F4C71">
        <w:rPr>
          <w:rFonts w:asciiTheme="minorHAnsi" w:hAnsiTheme="minorHAnsi" w:cstheme="minorHAnsi"/>
        </w:rPr>
        <w:t>ura</w:t>
      </w:r>
      <w:r w:rsidR="00673197" w:rsidRPr="005F4C71">
        <w:rPr>
          <w:rFonts w:asciiTheme="minorHAnsi" w:hAnsiTheme="minorHAnsi" w:cstheme="minorHAnsi"/>
        </w:rPr>
        <w:t xml:space="preserve">, profundidad </w:t>
      </w:r>
      <w:r w:rsidR="00613CC3" w:rsidRPr="005F4C71">
        <w:rPr>
          <w:rFonts w:asciiTheme="minorHAnsi" w:hAnsiTheme="minorHAnsi" w:cstheme="minorHAnsi"/>
        </w:rPr>
        <w:t>y</w:t>
      </w:r>
      <w:r w:rsidR="00673197" w:rsidRPr="005F4C71">
        <w:rPr>
          <w:rFonts w:asciiTheme="minorHAnsi" w:hAnsiTheme="minorHAnsi" w:cstheme="minorHAnsi"/>
        </w:rPr>
        <w:t xml:space="preserve"> altura d</w:t>
      </w:r>
      <w:r w:rsidR="00613CC3" w:rsidRPr="005F4C71">
        <w:rPr>
          <w:rFonts w:asciiTheme="minorHAnsi" w:hAnsiTheme="minorHAnsi" w:cstheme="minorHAnsi"/>
        </w:rPr>
        <w:t>el</w:t>
      </w:r>
      <w:r w:rsidR="00673197" w:rsidRPr="005F4C71">
        <w:rPr>
          <w:rFonts w:asciiTheme="minorHAnsi" w:hAnsiTheme="minorHAnsi" w:cstheme="minorHAnsi"/>
        </w:rPr>
        <w:t xml:space="preserve"> amor de Cristo (</w:t>
      </w:r>
      <w:r w:rsidR="00673197" w:rsidRPr="005F4C71">
        <w:rPr>
          <w:rFonts w:asciiTheme="minorHAnsi" w:hAnsiTheme="minorHAnsi" w:cstheme="minorHAnsi"/>
          <w:i/>
          <w:iCs/>
        </w:rPr>
        <w:t>ágape</w:t>
      </w:r>
      <w:r w:rsidR="00673197" w:rsidRPr="005F4C71">
        <w:rPr>
          <w:rFonts w:asciiTheme="minorHAnsi" w:hAnsiTheme="minorHAnsi" w:cstheme="minorHAnsi"/>
        </w:rPr>
        <w:t>)</w:t>
      </w:r>
      <w:r w:rsidR="008A1413" w:rsidRPr="005F4C71">
        <w:rPr>
          <w:rFonts w:asciiTheme="minorHAnsi" w:hAnsiTheme="minorHAnsi" w:cstheme="minorHAnsi"/>
        </w:rPr>
        <w:t xml:space="preserve"> a lo</w:t>
      </w:r>
      <w:r w:rsidR="00673197" w:rsidRPr="005F4C71">
        <w:rPr>
          <w:rFonts w:asciiTheme="minorHAnsi" w:hAnsiTheme="minorHAnsi" w:cstheme="minorHAnsi"/>
        </w:rPr>
        <w:t xml:space="preserve"> que </w:t>
      </w:r>
      <w:r w:rsidR="001D05AE" w:rsidRPr="005F4C71">
        <w:rPr>
          <w:rFonts w:asciiTheme="minorHAnsi" w:hAnsiTheme="minorHAnsi" w:cstheme="minorHAnsi"/>
        </w:rPr>
        <w:t>nuestro</w:t>
      </w:r>
      <w:r w:rsidR="00613CC3" w:rsidRPr="005F4C71">
        <w:rPr>
          <w:rFonts w:asciiTheme="minorHAnsi" w:hAnsiTheme="minorHAnsi" w:cstheme="minorHAnsi"/>
        </w:rPr>
        <w:t>s</w:t>
      </w:r>
      <w:r w:rsidR="00673197" w:rsidRPr="005F4C71">
        <w:rPr>
          <w:rFonts w:asciiTheme="minorHAnsi" w:hAnsiTheme="minorHAnsi" w:cstheme="minorHAnsi"/>
        </w:rPr>
        <w:t xml:space="preserve"> queridos </w:t>
      </w:r>
      <w:r w:rsidR="00613CC3" w:rsidRPr="005F4C71">
        <w:rPr>
          <w:rFonts w:asciiTheme="minorHAnsi" w:hAnsiTheme="minorHAnsi" w:cstheme="minorHAnsi"/>
        </w:rPr>
        <w:t>y</w:t>
      </w:r>
      <w:r w:rsidR="00673197" w:rsidRPr="005F4C71">
        <w:rPr>
          <w:rFonts w:asciiTheme="minorHAnsi" w:hAnsiTheme="minorHAnsi" w:cstheme="minorHAnsi"/>
        </w:rPr>
        <w:t xml:space="preserve"> </w:t>
      </w:r>
      <w:r w:rsidR="008A1413" w:rsidRPr="005F4C71">
        <w:rPr>
          <w:rFonts w:asciiTheme="minorHAnsi" w:hAnsiTheme="minorHAnsi" w:cstheme="minorHAnsi"/>
        </w:rPr>
        <w:t>ataread</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815580" w:rsidRPr="005F4C71">
        <w:rPr>
          <w:rFonts w:asciiTheme="minorHAnsi" w:hAnsiTheme="minorHAnsi" w:cstheme="minorHAnsi"/>
        </w:rPr>
        <w:t>estaban</w:t>
      </w:r>
      <w:r w:rsidR="008A1413" w:rsidRPr="005F4C71">
        <w:rPr>
          <w:rFonts w:asciiTheme="minorHAnsi" w:hAnsiTheme="minorHAnsi" w:cstheme="minorHAnsi"/>
        </w:rPr>
        <w:t xml:space="preserve"> oponiéndose </w:t>
      </w:r>
      <w:r w:rsidR="006B6D8A" w:rsidRPr="005F4C71">
        <w:rPr>
          <w:rFonts w:asciiTheme="minorHAnsi" w:hAnsiTheme="minorHAnsi" w:cstheme="minorHAnsi"/>
        </w:rPr>
        <w:t>de forma instintiva</w:t>
      </w:r>
      <w:r w:rsidR="00673197" w:rsidRPr="005F4C71">
        <w:rPr>
          <w:rFonts w:asciiTheme="minorHAnsi" w:hAnsiTheme="minorHAnsi" w:cstheme="minorHAnsi"/>
        </w:rPr>
        <w:t xml:space="preserve">. </w:t>
      </w:r>
      <w:r w:rsidR="00613CC3" w:rsidRPr="005F4C71">
        <w:rPr>
          <w:rFonts w:asciiTheme="minorHAnsi" w:hAnsiTheme="minorHAnsi" w:cstheme="minorHAnsi"/>
        </w:rPr>
        <w:t xml:space="preserve">El </w:t>
      </w:r>
      <w:r w:rsidR="00673197" w:rsidRPr="005F4C71">
        <w:rPr>
          <w:rFonts w:asciiTheme="minorHAnsi" w:hAnsiTheme="minorHAnsi" w:cstheme="minorHAnsi"/>
        </w:rPr>
        <w:t xml:space="preserve">amor revelado </w:t>
      </w:r>
      <w:r w:rsidR="00613CC3" w:rsidRPr="005F4C71">
        <w:rPr>
          <w:rFonts w:asciiTheme="minorHAnsi" w:hAnsiTheme="minorHAnsi" w:cstheme="minorHAnsi"/>
        </w:rPr>
        <w:t>e</w:t>
      </w:r>
      <w:r w:rsidR="00673197" w:rsidRPr="005F4C71">
        <w:rPr>
          <w:rFonts w:asciiTheme="minorHAnsi" w:hAnsiTheme="minorHAnsi" w:cstheme="minorHAnsi"/>
        </w:rPr>
        <w:t>n</w:t>
      </w:r>
      <w:r w:rsidR="00613CC3" w:rsidRPr="005F4C71">
        <w:rPr>
          <w:rFonts w:asciiTheme="minorHAnsi" w:hAnsiTheme="minorHAnsi" w:cstheme="minorHAnsi"/>
        </w:rPr>
        <w:t xml:space="preserve"> l</w:t>
      </w:r>
      <w:r w:rsidR="00673197" w:rsidRPr="005F4C71">
        <w:rPr>
          <w:rFonts w:asciiTheme="minorHAnsi" w:hAnsiTheme="minorHAnsi" w:cstheme="minorHAnsi"/>
        </w:rPr>
        <w:t xml:space="preserve">a cruz </w:t>
      </w:r>
      <w:r w:rsidR="007A7B61" w:rsidRPr="005F4C71">
        <w:rPr>
          <w:rFonts w:asciiTheme="minorHAnsi" w:hAnsiTheme="minorHAnsi" w:cstheme="minorHAnsi"/>
        </w:rPr>
        <w:t>“</w:t>
      </w:r>
      <w:r w:rsidR="00673197" w:rsidRPr="00F6126B">
        <w:rPr>
          <w:rFonts w:asciiTheme="minorHAnsi" w:hAnsiTheme="minorHAnsi" w:cstheme="minorHAnsi"/>
          <w:color w:val="000099"/>
        </w:rPr>
        <w:t>nos constr</w:t>
      </w:r>
      <w:r w:rsidR="00613CC3" w:rsidRPr="00F6126B">
        <w:rPr>
          <w:rFonts w:asciiTheme="minorHAnsi" w:hAnsiTheme="minorHAnsi" w:cstheme="minorHAnsi"/>
          <w:color w:val="000099"/>
        </w:rPr>
        <w:t>iñe</w:t>
      </w:r>
      <w:r w:rsidR="007A7B61" w:rsidRPr="005F4C71">
        <w:rPr>
          <w:rFonts w:asciiTheme="minorHAnsi" w:hAnsiTheme="minorHAnsi" w:cstheme="minorHAnsi"/>
        </w:rPr>
        <w:t>”,</w:t>
      </w:r>
      <w:r w:rsidR="00673197" w:rsidRPr="005F4C71">
        <w:rPr>
          <w:rFonts w:asciiTheme="minorHAnsi" w:hAnsiTheme="minorHAnsi" w:cstheme="minorHAnsi"/>
        </w:rPr>
        <w:t xml:space="preserve"> de modo </w:t>
      </w:r>
      <w:r w:rsidR="00673197" w:rsidRPr="005F4C71">
        <w:rPr>
          <w:rFonts w:asciiTheme="minorHAnsi" w:hAnsiTheme="minorHAnsi" w:cstheme="minorHAnsi"/>
        </w:rPr>
        <w:lastRenderedPageBreak/>
        <w:t xml:space="preserve">que </w:t>
      </w:r>
      <w:r w:rsidR="00151E8E" w:rsidRPr="005F4C71">
        <w:rPr>
          <w:rFonts w:asciiTheme="minorHAnsi" w:hAnsiTheme="minorHAnsi" w:cstheme="minorHAnsi"/>
        </w:rPr>
        <w:t>el</w:t>
      </w:r>
      <w:r w:rsidR="00673197" w:rsidRPr="005F4C71">
        <w:rPr>
          <w:rFonts w:asciiTheme="minorHAnsi" w:hAnsiTheme="minorHAnsi" w:cstheme="minorHAnsi"/>
        </w:rPr>
        <w:t xml:space="preserve"> </w:t>
      </w:r>
      <w:r w:rsidR="00333130" w:rsidRPr="005F4C71">
        <w:rPr>
          <w:rFonts w:asciiTheme="minorHAnsi" w:hAnsiTheme="minorHAnsi" w:cstheme="minorHAnsi"/>
        </w:rPr>
        <w:t>creyente</w:t>
      </w:r>
      <w:r w:rsidR="00151E8E" w:rsidRPr="005F4C71">
        <w:rPr>
          <w:rFonts w:asciiTheme="minorHAnsi" w:hAnsiTheme="minorHAnsi" w:cstheme="minorHAnsi"/>
        </w:rPr>
        <w:t>,</w:t>
      </w:r>
      <w:r w:rsidR="00673197" w:rsidRPr="005F4C71">
        <w:rPr>
          <w:rFonts w:asciiTheme="minorHAnsi" w:hAnsiTheme="minorHAnsi" w:cstheme="minorHAnsi"/>
        </w:rPr>
        <w:t xml:space="preserve"> d</w:t>
      </w:r>
      <w:r w:rsidR="00613CC3" w:rsidRPr="005F4C71">
        <w:rPr>
          <w:rFonts w:asciiTheme="minorHAnsi" w:hAnsiTheme="minorHAnsi" w:cstheme="minorHAnsi"/>
        </w:rPr>
        <w:t>e ahí en adelante</w:t>
      </w:r>
      <w:r w:rsidR="00722E1F" w:rsidRPr="005F4C71">
        <w:rPr>
          <w:rFonts w:asciiTheme="minorHAnsi" w:hAnsiTheme="minorHAnsi" w:cstheme="minorHAnsi"/>
        </w:rPr>
        <w:t>,</w:t>
      </w:r>
      <w:r w:rsidR="00613CC3" w:rsidRPr="005F4C71">
        <w:rPr>
          <w:rFonts w:asciiTheme="minorHAnsi" w:hAnsiTheme="minorHAnsi" w:cstheme="minorHAnsi"/>
        </w:rPr>
        <w:t xml:space="preserve"> encuentra </w:t>
      </w:r>
      <w:r w:rsidR="00E52128" w:rsidRPr="005F4C71">
        <w:rPr>
          <w:rFonts w:asciiTheme="minorHAnsi" w:hAnsiTheme="minorHAnsi" w:cstheme="minorHAnsi"/>
        </w:rPr>
        <w:t>imposible</w:t>
      </w:r>
      <w:r w:rsidR="00673197" w:rsidRPr="005F4C71">
        <w:rPr>
          <w:rFonts w:asciiTheme="minorHAnsi" w:hAnsiTheme="minorHAnsi" w:cstheme="minorHAnsi"/>
        </w:rPr>
        <w:t xml:space="preserve"> seguir </w:t>
      </w:r>
      <w:r w:rsidR="00C301A2" w:rsidRPr="005F4C71">
        <w:rPr>
          <w:rFonts w:asciiTheme="minorHAnsi" w:hAnsiTheme="minorHAnsi" w:cstheme="minorHAnsi"/>
        </w:rPr>
        <w:t>viviendo</w:t>
      </w:r>
      <w:r w:rsidR="00673197" w:rsidRPr="005F4C71">
        <w:rPr>
          <w:rFonts w:asciiTheme="minorHAnsi" w:hAnsiTheme="minorHAnsi" w:cstheme="minorHAnsi"/>
        </w:rPr>
        <w:t xml:space="preserve"> para </w:t>
      </w:r>
      <w:r w:rsidR="00151E8E" w:rsidRPr="005F4C71">
        <w:rPr>
          <w:rFonts w:asciiTheme="minorHAnsi" w:hAnsiTheme="minorHAnsi" w:cstheme="minorHAnsi"/>
        </w:rPr>
        <w:t>sí</w:t>
      </w:r>
      <w:r w:rsidR="00C33797" w:rsidRPr="005F4C71">
        <w:rPr>
          <w:rFonts w:asciiTheme="minorHAnsi" w:hAnsiTheme="minorHAnsi" w:cstheme="minorHAnsi"/>
        </w:rPr>
        <w:t xml:space="preserve"> mismo</w:t>
      </w:r>
      <w:r w:rsidR="00673197" w:rsidRPr="005F4C71">
        <w:rPr>
          <w:rFonts w:asciiTheme="minorHAnsi" w:hAnsiTheme="minorHAnsi" w:cstheme="minorHAnsi"/>
        </w:rPr>
        <w:t xml:space="preserve"> (2 </w:t>
      </w:r>
      <w:r w:rsidR="00C301A2" w:rsidRPr="005F4C71">
        <w:rPr>
          <w:rFonts w:asciiTheme="minorHAnsi" w:hAnsiTheme="minorHAnsi" w:cstheme="minorHAnsi"/>
        </w:rPr>
        <w:t>Cor</w:t>
      </w:r>
      <w:r w:rsidR="00673197" w:rsidRPr="005F4C71">
        <w:rPr>
          <w:rFonts w:asciiTheme="minorHAnsi" w:hAnsiTheme="minorHAnsi" w:cstheme="minorHAnsi"/>
        </w:rPr>
        <w:t xml:space="preserve"> 5:14</w:t>
      </w:r>
      <w:r w:rsidR="00744B7D">
        <w:rPr>
          <w:rFonts w:asciiTheme="minorHAnsi" w:hAnsiTheme="minorHAnsi" w:cstheme="minorHAnsi"/>
        </w:rPr>
        <w:t>-</w:t>
      </w:r>
      <w:r w:rsidR="00673197" w:rsidRPr="005F4C71">
        <w:rPr>
          <w:rFonts w:asciiTheme="minorHAnsi" w:hAnsiTheme="minorHAnsi" w:cstheme="minorHAnsi"/>
        </w:rPr>
        <w:t xml:space="preserve">15). </w:t>
      </w:r>
      <w:r w:rsidRPr="005F4C71">
        <w:rPr>
          <w:rFonts w:asciiTheme="minorHAnsi" w:hAnsiTheme="minorHAnsi" w:cstheme="minorHAnsi"/>
        </w:rPr>
        <w:t>Lo cierto</w:t>
      </w:r>
      <w:r w:rsidR="00673197" w:rsidRPr="005F4C71">
        <w:rPr>
          <w:rFonts w:asciiTheme="minorHAnsi" w:hAnsiTheme="minorHAnsi" w:cstheme="minorHAnsi"/>
        </w:rPr>
        <w:t xml:space="preserve"> </w:t>
      </w:r>
      <w:r w:rsidR="00692769" w:rsidRPr="005F4C71">
        <w:rPr>
          <w:rFonts w:asciiTheme="minorHAnsi" w:hAnsiTheme="minorHAnsi" w:cstheme="minorHAnsi"/>
        </w:rPr>
        <w:t>es</w:t>
      </w:r>
      <w:r w:rsidR="00673197" w:rsidRPr="005F4C71">
        <w:rPr>
          <w:rFonts w:asciiTheme="minorHAnsi" w:hAnsiTheme="minorHAnsi" w:cstheme="minorHAnsi"/>
        </w:rPr>
        <w:t xml:space="preserve"> que</w:t>
      </w:r>
      <w:r w:rsidRPr="005F4C71">
        <w:rPr>
          <w:rFonts w:asciiTheme="minorHAnsi" w:hAnsiTheme="minorHAnsi" w:cstheme="minorHAnsi"/>
        </w:rPr>
        <w:t xml:space="preserve"> no fue bienvenido</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tipo de </w:t>
      </w:r>
      <w:r w:rsidR="00DC2784" w:rsidRPr="005F4C71">
        <w:rPr>
          <w:rFonts w:asciiTheme="minorHAnsi" w:hAnsiTheme="minorHAnsi" w:cstheme="minorHAnsi"/>
        </w:rPr>
        <w:t>devoción</w:t>
      </w:r>
      <w:r w:rsidR="00673197" w:rsidRPr="005F4C71">
        <w:rPr>
          <w:rFonts w:asciiTheme="minorHAnsi" w:hAnsiTheme="minorHAnsi" w:cstheme="minorHAnsi"/>
        </w:rPr>
        <w:t xml:space="preserve"> </w:t>
      </w:r>
      <w:r w:rsidR="00692769" w:rsidRPr="005F4C71">
        <w:rPr>
          <w:rFonts w:asciiTheme="minorHAnsi" w:hAnsiTheme="minorHAnsi" w:cstheme="minorHAnsi"/>
        </w:rPr>
        <w:t>por</w:t>
      </w:r>
      <w:r w:rsidR="00673197" w:rsidRPr="005F4C71">
        <w:rPr>
          <w:rFonts w:asciiTheme="minorHAnsi" w:hAnsiTheme="minorHAnsi" w:cstheme="minorHAnsi"/>
        </w:rPr>
        <w:t xml:space="preserve"> Cristo, esa</w:t>
      </w:r>
      <w:r w:rsidR="00C33797" w:rsidRPr="005F4C71">
        <w:rPr>
          <w:rFonts w:asciiTheme="minorHAnsi" w:hAnsiTheme="minorHAnsi" w:cstheme="minorHAnsi"/>
        </w:rPr>
        <w:t xml:space="preserve"> mayor</w:t>
      </w:r>
      <w:r w:rsidR="00673197" w:rsidRPr="005F4C71">
        <w:rPr>
          <w:rFonts w:asciiTheme="minorHAnsi" w:hAnsiTheme="minorHAnsi" w:cstheme="minorHAnsi"/>
        </w:rPr>
        <w:t xml:space="preserve"> intimidad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C33797"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w:t>
      </w:r>
    </w:p>
    <w:p w14:paraId="6648362C" w14:textId="0CC893F5" w:rsidR="00673197" w:rsidRPr="005F4C71" w:rsidRDefault="00577225" w:rsidP="00744B7D">
      <w:pPr>
        <w:pStyle w:val="NormalWeb"/>
        <w:ind w:left="567" w:right="566"/>
        <w:rPr>
          <w:rFonts w:asciiTheme="minorHAnsi" w:hAnsiTheme="minorHAnsi" w:cstheme="minorHAnsi"/>
        </w:rPr>
      </w:pPr>
      <w:r w:rsidRPr="00744B7D">
        <w:rPr>
          <w:rFonts w:asciiTheme="minorHAnsi" w:hAnsiTheme="minorHAnsi" w:cstheme="minorHAnsi"/>
          <w:iCs/>
          <w:color w:val="000099"/>
        </w:rPr>
        <w:t>Había evidencias para que todos pudieran discernir a quiénes reconocía el Señor como sus siervos. Pero hubo quienes despreciaron a los hombres y el mensaje que traían. Los criticaron duramente tratándolos como fanáticos, extremistas y maniáticos</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C33797" w:rsidRPr="005F4C71">
        <w:rPr>
          <w:rFonts w:asciiTheme="minorHAnsi" w:hAnsiTheme="minorHAnsi" w:cstheme="minorHAnsi"/>
          <w:i/>
        </w:rPr>
        <w:t xml:space="preserve">estimonios para los </w:t>
      </w:r>
      <w:r w:rsidR="0026707D" w:rsidRPr="005F4C71">
        <w:rPr>
          <w:rFonts w:asciiTheme="minorHAnsi" w:hAnsiTheme="minorHAnsi" w:cstheme="minorHAnsi"/>
          <w:i/>
        </w:rPr>
        <w:t>m</w:t>
      </w:r>
      <w:r w:rsidR="00C33797" w:rsidRPr="005F4C71">
        <w:rPr>
          <w:rFonts w:asciiTheme="minorHAnsi" w:hAnsiTheme="minorHAnsi" w:cstheme="minorHAnsi"/>
          <w:i/>
        </w:rPr>
        <w:t>inistros</w:t>
      </w:r>
      <w:r w:rsidR="00C33797" w:rsidRPr="005F4C71">
        <w:rPr>
          <w:rFonts w:asciiTheme="minorHAnsi" w:hAnsiTheme="minorHAnsi" w:cstheme="minorHAnsi"/>
        </w:rPr>
        <w:t xml:space="preserve">, </w:t>
      </w:r>
      <w:r w:rsidR="00673197" w:rsidRPr="005F4C71">
        <w:rPr>
          <w:rFonts w:asciiTheme="minorHAnsi" w:hAnsiTheme="minorHAnsi" w:cstheme="minorHAnsi"/>
        </w:rPr>
        <w:t>97; 1896).</w:t>
      </w:r>
    </w:p>
    <w:p w14:paraId="7B5335A9" w14:textId="316CB62A" w:rsidR="00673197" w:rsidRPr="005F4C71" w:rsidRDefault="00E52128" w:rsidP="00744B7D">
      <w:pPr>
        <w:pStyle w:val="NormalWeb"/>
        <w:ind w:left="567" w:right="566"/>
        <w:rPr>
          <w:rFonts w:asciiTheme="minorHAnsi" w:hAnsiTheme="minorHAnsi" w:cstheme="minorHAnsi"/>
        </w:rPr>
      </w:pPr>
      <w:r w:rsidRPr="00744B7D">
        <w:rPr>
          <w:rFonts w:asciiTheme="minorHAnsi" w:hAnsiTheme="minorHAnsi" w:cstheme="minorHAnsi"/>
          <w:iCs/>
          <w:color w:val="000099"/>
        </w:rPr>
        <w:t>Esos</w:t>
      </w:r>
      <w:r w:rsidR="00673197" w:rsidRPr="00744B7D">
        <w:rPr>
          <w:rFonts w:asciiTheme="minorHAnsi" w:hAnsiTheme="minorHAnsi" w:cstheme="minorHAnsi"/>
          <w:iCs/>
          <w:color w:val="000099"/>
        </w:rPr>
        <w:t xml:space="preserve"> </w:t>
      </w:r>
      <w:r w:rsidRPr="00744B7D">
        <w:rPr>
          <w:rFonts w:asciiTheme="minorHAnsi" w:hAnsiTheme="minorHAnsi" w:cstheme="minorHAnsi"/>
          <w:iCs/>
          <w:color w:val="000099"/>
        </w:rPr>
        <w:t>hombres</w:t>
      </w:r>
      <w:r w:rsidR="00673197" w:rsidRPr="00744B7D">
        <w:rPr>
          <w:rFonts w:asciiTheme="minorHAnsi" w:hAnsiTheme="minorHAnsi" w:cstheme="minorHAnsi"/>
          <w:iCs/>
          <w:color w:val="000099"/>
        </w:rPr>
        <w:t xml:space="preserve"> </w:t>
      </w:r>
      <w:r w:rsidR="00673197" w:rsidRPr="009240E9">
        <w:rPr>
          <w:rFonts w:asciiTheme="minorHAnsi" w:hAnsiTheme="minorHAnsi" w:cstheme="minorHAnsi"/>
          <w:iCs/>
          <w:color w:val="000000" w:themeColor="text1"/>
        </w:rPr>
        <w:t>[</w:t>
      </w:r>
      <w:r w:rsidR="00577225" w:rsidRPr="009240E9">
        <w:rPr>
          <w:rFonts w:asciiTheme="minorHAnsi" w:hAnsiTheme="minorHAnsi" w:cstheme="minorHAnsi"/>
          <w:iCs/>
          <w:color w:val="000000" w:themeColor="text1"/>
        </w:rPr>
        <w:t>que se oponían</w:t>
      </w:r>
      <w:r w:rsidR="00673197" w:rsidRPr="009240E9">
        <w:rPr>
          <w:rFonts w:asciiTheme="minorHAnsi" w:hAnsiTheme="minorHAnsi" w:cstheme="minorHAnsi"/>
          <w:iCs/>
          <w:color w:val="000000" w:themeColor="text1"/>
        </w:rPr>
        <w:t>]</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 xml:space="preserve">han </w:t>
      </w:r>
      <w:r w:rsidR="00673197" w:rsidRPr="00744B7D">
        <w:rPr>
          <w:rFonts w:asciiTheme="minorHAnsi" w:hAnsiTheme="minorHAnsi" w:cstheme="minorHAnsi"/>
          <w:iCs/>
          <w:color w:val="000099"/>
        </w:rPr>
        <w:t xml:space="preserve">estado </w:t>
      </w:r>
      <w:r w:rsidR="00C7463A" w:rsidRPr="00744B7D">
        <w:rPr>
          <w:rFonts w:asciiTheme="minorHAnsi" w:hAnsiTheme="minorHAnsi" w:cstheme="minorHAnsi"/>
          <w:iCs/>
          <w:color w:val="000099"/>
        </w:rPr>
        <w:t>ocupando puestos</w:t>
      </w:r>
      <w:r w:rsidR="00673197" w:rsidRPr="00744B7D">
        <w:rPr>
          <w:rFonts w:asciiTheme="minorHAnsi" w:hAnsiTheme="minorHAnsi" w:cstheme="minorHAnsi"/>
          <w:iCs/>
          <w:color w:val="000099"/>
        </w:rPr>
        <w:t xml:space="preserve"> de </w:t>
      </w:r>
      <w:r w:rsidR="001D05AE" w:rsidRPr="00744B7D">
        <w:rPr>
          <w:rFonts w:asciiTheme="minorHAnsi" w:hAnsiTheme="minorHAnsi" w:cstheme="minorHAnsi"/>
          <w:iCs/>
          <w:color w:val="000099"/>
        </w:rPr>
        <w:t>confianza</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y</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 xml:space="preserve">han </w:t>
      </w:r>
      <w:r w:rsidR="00C7463A" w:rsidRPr="00744B7D">
        <w:rPr>
          <w:rFonts w:asciiTheme="minorHAnsi" w:hAnsiTheme="minorHAnsi" w:cstheme="minorHAnsi"/>
          <w:iCs/>
          <w:color w:val="000099"/>
        </w:rPr>
        <w:t>estado modelando</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l</w:t>
      </w:r>
      <w:r w:rsidR="00673197" w:rsidRPr="00744B7D">
        <w:rPr>
          <w:rFonts w:asciiTheme="minorHAnsi" w:hAnsiTheme="minorHAnsi" w:cstheme="minorHAnsi"/>
          <w:iCs/>
          <w:color w:val="000099"/>
        </w:rPr>
        <w:t xml:space="preserve">a obra </w:t>
      </w:r>
      <w:r w:rsidR="00C7463A" w:rsidRPr="00744B7D">
        <w:rPr>
          <w:rFonts w:asciiTheme="minorHAnsi" w:hAnsiTheme="minorHAnsi" w:cstheme="minorHAnsi"/>
          <w:iCs/>
          <w:color w:val="000099"/>
        </w:rPr>
        <w:t>a</w:t>
      </w:r>
      <w:r w:rsidR="00673197" w:rsidRPr="00744B7D">
        <w:rPr>
          <w:rFonts w:asciiTheme="minorHAnsi" w:hAnsiTheme="minorHAnsi" w:cstheme="minorHAnsi"/>
          <w:iCs/>
          <w:color w:val="000099"/>
        </w:rPr>
        <w:t xml:space="preserve"> </w:t>
      </w:r>
      <w:r w:rsidR="001D05AE" w:rsidRPr="00744B7D">
        <w:rPr>
          <w:rFonts w:asciiTheme="minorHAnsi" w:hAnsiTheme="minorHAnsi" w:cstheme="minorHAnsi"/>
          <w:iCs/>
          <w:color w:val="000099"/>
        </w:rPr>
        <w:t>su</w:t>
      </w:r>
      <w:r w:rsidR="00673197" w:rsidRPr="00744B7D">
        <w:rPr>
          <w:rFonts w:asciiTheme="minorHAnsi" w:hAnsiTheme="minorHAnsi" w:cstheme="minorHAnsi"/>
          <w:iCs/>
          <w:color w:val="000099"/>
        </w:rPr>
        <w:t xml:space="preserve"> </w:t>
      </w:r>
      <w:r w:rsidR="00875181" w:rsidRPr="00744B7D">
        <w:rPr>
          <w:rFonts w:asciiTheme="minorHAnsi" w:hAnsiTheme="minorHAnsi" w:cstheme="minorHAnsi"/>
          <w:iCs/>
          <w:color w:val="000099"/>
        </w:rPr>
        <w:t>propia</w:t>
      </w:r>
      <w:r w:rsidR="00673197" w:rsidRPr="00744B7D">
        <w:rPr>
          <w:rFonts w:asciiTheme="minorHAnsi" w:hAnsiTheme="minorHAnsi" w:cstheme="minorHAnsi"/>
          <w:iCs/>
          <w:color w:val="000099"/>
        </w:rPr>
        <w:t xml:space="preserve"> </w:t>
      </w:r>
      <w:r w:rsidR="00AC0086" w:rsidRPr="00744B7D">
        <w:rPr>
          <w:rFonts w:asciiTheme="minorHAnsi" w:hAnsiTheme="minorHAnsi" w:cstheme="minorHAnsi"/>
          <w:iCs/>
          <w:color w:val="000099"/>
        </w:rPr>
        <w:t>semejanza</w:t>
      </w:r>
      <w:r w:rsidR="00673197" w:rsidRPr="00744B7D">
        <w:rPr>
          <w:rFonts w:asciiTheme="minorHAnsi" w:hAnsiTheme="minorHAnsi" w:cstheme="minorHAnsi"/>
          <w:iCs/>
          <w:color w:val="000099"/>
        </w:rPr>
        <w:t xml:space="preserve"> </w:t>
      </w:r>
      <w:r w:rsidR="00C7463A" w:rsidRPr="00744B7D">
        <w:rPr>
          <w:rFonts w:asciiTheme="minorHAnsi" w:hAnsiTheme="minorHAnsi" w:cstheme="minorHAnsi"/>
          <w:iCs/>
          <w:color w:val="000099"/>
        </w:rPr>
        <w:t xml:space="preserve">hasta </w:t>
      </w:r>
      <w:r w:rsidR="009240E9">
        <w:rPr>
          <w:rFonts w:asciiTheme="minorHAnsi" w:hAnsiTheme="minorHAnsi" w:cstheme="minorHAnsi"/>
          <w:iCs/>
          <w:color w:val="000099"/>
        </w:rPr>
        <w:t>donde</w:t>
      </w:r>
      <w:r w:rsidR="00C7463A" w:rsidRPr="00744B7D">
        <w:rPr>
          <w:rFonts w:asciiTheme="minorHAnsi" w:hAnsiTheme="minorHAnsi" w:cstheme="minorHAnsi"/>
          <w:iCs/>
          <w:color w:val="000099"/>
        </w:rPr>
        <w:t xml:space="preserve"> les fue posible</w:t>
      </w:r>
      <w:r w:rsidR="00673197" w:rsidRPr="00744B7D">
        <w:rPr>
          <w:rFonts w:asciiTheme="minorHAnsi" w:hAnsiTheme="minorHAnsi" w:cstheme="minorHAnsi"/>
          <w:iCs/>
          <w:color w:val="000099"/>
        </w:rPr>
        <w:t>...</w:t>
      </w:r>
      <w:r w:rsidR="003C6E78" w:rsidRPr="00744B7D">
        <w:rPr>
          <w:rFonts w:asciiTheme="minorHAnsi" w:hAnsiTheme="minorHAnsi" w:cstheme="minorHAnsi"/>
          <w:iCs/>
          <w:color w:val="000099"/>
        </w:rPr>
        <w:tab/>
      </w:r>
      <w:r w:rsidR="00C7463A" w:rsidRPr="00744B7D">
        <w:rPr>
          <w:rFonts w:asciiTheme="minorHAnsi" w:hAnsiTheme="minorHAnsi" w:cstheme="minorHAnsi"/>
          <w:iCs/>
          <w:color w:val="000099"/>
        </w:rPr>
        <w:br/>
      </w:r>
      <w:r w:rsidR="00935589" w:rsidRPr="00744B7D">
        <w:rPr>
          <w:rFonts w:asciiTheme="minorHAnsi" w:hAnsiTheme="minorHAnsi" w:cstheme="minorHAnsi"/>
          <w:iCs/>
          <w:color w:val="000099"/>
        </w:rPr>
        <w:t>H</w:t>
      </w:r>
      <w:r w:rsidR="00613CC3" w:rsidRPr="00744B7D">
        <w:rPr>
          <w:rFonts w:asciiTheme="minorHAnsi" w:hAnsiTheme="minorHAnsi" w:cstheme="minorHAnsi"/>
          <w:iCs/>
          <w:color w:val="000099"/>
        </w:rPr>
        <w:t xml:space="preserve">an </w:t>
      </w:r>
      <w:r w:rsidR="00673197" w:rsidRPr="00744B7D">
        <w:rPr>
          <w:rFonts w:asciiTheme="minorHAnsi" w:hAnsiTheme="minorHAnsi" w:cstheme="minorHAnsi"/>
          <w:iCs/>
          <w:color w:val="000099"/>
        </w:rPr>
        <w:t xml:space="preserve">estado </w:t>
      </w:r>
      <w:r w:rsidR="00935589" w:rsidRPr="00744B7D">
        <w:rPr>
          <w:rFonts w:asciiTheme="minorHAnsi" w:hAnsiTheme="minorHAnsi" w:cstheme="minorHAnsi"/>
          <w:iCs/>
          <w:color w:val="000099"/>
        </w:rPr>
        <w:t>areng</w:t>
      </w:r>
      <w:r w:rsidR="00673197" w:rsidRPr="00744B7D">
        <w:rPr>
          <w:rFonts w:asciiTheme="minorHAnsi" w:hAnsiTheme="minorHAnsi" w:cstheme="minorHAnsi"/>
          <w:iCs/>
          <w:color w:val="000099"/>
        </w:rPr>
        <w:t>ando</w:t>
      </w:r>
      <w:r w:rsidR="009240E9" w:rsidRPr="009240E9">
        <w:rPr>
          <w:rFonts w:asciiTheme="minorHAnsi" w:hAnsiTheme="minorHAnsi" w:cstheme="minorHAnsi"/>
          <w:iCs/>
          <w:color w:val="000099"/>
        </w:rPr>
        <w:t xml:space="preserve"> </w:t>
      </w:r>
      <w:r w:rsidR="009240E9" w:rsidRPr="00744B7D">
        <w:rPr>
          <w:rFonts w:asciiTheme="minorHAnsi" w:hAnsiTheme="minorHAnsi" w:cstheme="minorHAnsi"/>
          <w:iCs/>
          <w:color w:val="000099"/>
        </w:rPr>
        <w:t>celosamente</w:t>
      </w:r>
      <w:r w:rsidR="00935589" w:rsidRPr="00744B7D">
        <w:rPr>
          <w:rFonts w:asciiTheme="minorHAnsi" w:hAnsiTheme="minorHAnsi" w:cstheme="minorHAnsi"/>
          <w:iCs/>
          <w:color w:val="000099"/>
        </w:rPr>
        <w:t xml:space="preserve"> contra</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el</w:t>
      </w:r>
      <w:r w:rsidR="00673197" w:rsidRPr="00744B7D">
        <w:rPr>
          <w:rFonts w:asciiTheme="minorHAnsi" w:hAnsiTheme="minorHAnsi" w:cstheme="minorHAnsi"/>
          <w:iCs/>
          <w:color w:val="000099"/>
        </w:rPr>
        <w:t xml:space="preserve"> entusiasmo </w:t>
      </w:r>
      <w:r w:rsidR="00613CC3" w:rsidRPr="00744B7D">
        <w:rPr>
          <w:rFonts w:asciiTheme="minorHAnsi" w:hAnsiTheme="minorHAnsi" w:cstheme="minorHAnsi"/>
          <w:iCs/>
          <w:color w:val="000099"/>
        </w:rPr>
        <w:t>y</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el</w:t>
      </w:r>
      <w:r w:rsidR="00673197" w:rsidRPr="00744B7D">
        <w:rPr>
          <w:rFonts w:asciiTheme="minorHAnsi" w:hAnsiTheme="minorHAnsi" w:cstheme="minorHAnsi"/>
          <w:iCs/>
          <w:color w:val="000099"/>
        </w:rPr>
        <w:t xml:space="preserve"> fanatismo</w:t>
      </w:r>
      <w:r w:rsidR="00935589" w:rsidRPr="00744B7D">
        <w:rPr>
          <w:rFonts w:asciiTheme="minorHAnsi" w:hAnsiTheme="minorHAnsi" w:cstheme="minorHAnsi"/>
          <w:iCs/>
          <w:color w:val="000099"/>
        </w:rPr>
        <w:t>…</w:t>
      </w:r>
      <w:r w:rsidR="00935589" w:rsidRPr="00744B7D">
        <w:rPr>
          <w:rFonts w:asciiTheme="minorHAnsi" w:hAnsiTheme="minorHAnsi" w:cstheme="minorHAnsi"/>
          <w:iCs/>
          <w:color w:val="000099"/>
        </w:rPr>
        <w:br/>
      </w:r>
      <w:r w:rsidR="00613CC3" w:rsidRPr="00744B7D">
        <w:rPr>
          <w:rFonts w:asciiTheme="minorHAnsi" w:hAnsiTheme="minorHAnsi" w:cstheme="minorHAnsi"/>
          <w:iCs/>
          <w:color w:val="000099"/>
        </w:rPr>
        <w:t>La f</w:t>
      </w:r>
      <w:r w:rsidR="00A04A97" w:rsidRPr="00744B7D">
        <w:rPr>
          <w:rFonts w:asciiTheme="minorHAnsi" w:hAnsiTheme="minorHAnsi" w:cstheme="minorHAnsi"/>
          <w:iCs/>
          <w:color w:val="000099"/>
        </w:rPr>
        <w:t>e</w:t>
      </w:r>
      <w:r w:rsidR="00673197" w:rsidRPr="00744B7D">
        <w:rPr>
          <w:rFonts w:asciiTheme="minorHAnsi" w:hAnsiTheme="minorHAnsi" w:cstheme="minorHAnsi"/>
          <w:iCs/>
          <w:color w:val="000099"/>
        </w:rPr>
        <w:t xml:space="preserve"> que </w:t>
      </w:r>
      <w:r w:rsidR="00227505" w:rsidRPr="00744B7D">
        <w:rPr>
          <w:rFonts w:asciiTheme="minorHAnsi" w:hAnsiTheme="minorHAnsi" w:cstheme="minorHAnsi"/>
          <w:iCs/>
          <w:color w:val="000099"/>
        </w:rPr>
        <w:t>Dios</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 xml:space="preserve">ha </w:t>
      </w:r>
      <w:r w:rsidR="00935589" w:rsidRPr="00744B7D">
        <w:rPr>
          <w:rFonts w:asciiTheme="minorHAnsi" w:hAnsiTheme="minorHAnsi" w:cstheme="minorHAnsi"/>
          <w:iCs/>
          <w:color w:val="000099"/>
        </w:rPr>
        <w:t>encarecido a su pueblo que ejerza</w:t>
      </w:r>
      <w:r w:rsidR="00673197" w:rsidRPr="00744B7D">
        <w:rPr>
          <w:rFonts w:asciiTheme="minorHAnsi" w:hAnsiTheme="minorHAnsi" w:cstheme="minorHAnsi"/>
          <w:iCs/>
          <w:color w:val="000099"/>
        </w:rPr>
        <w:t xml:space="preserve">, </w:t>
      </w:r>
      <w:r w:rsidR="00351FB4" w:rsidRPr="00744B7D">
        <w:rPr>
          <w:rFonts w:asciiTheme="minorHAnsi" w:hAnsiTheme="minorHAnsi" w:cstheme="minorHAnsi"/>
          <w:iCs/>
          <w:color w:val="000099"/>
        </w:rPr>
        <w:t>es</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llamada</w:t>
      </w:r>
      <w:r w:rsidR="00673197" w:rsidRPr="00744B7D">
        <w:rPr>
          <w:rFonts w:asciiTheme="minorHAnsi" w:hAnsiTheme="minorHAnsi" w:cstheme="minorHAnsi"/>
          <w:iCs/>
          <w:color w:val="000099"/>
        </w:rPr>
        <w:t xml:space="preserve"> fanatismo. </w:t>
      </w:r>
      <w:r w:rsidR="00613CC3" w:rsidRPr="00744B7D">
        <w:rPr>
          <w:rFonts w:asciiTheme="minorHAnsi" w:hAnsiTheme="minorHAnsi" w:cstheme="minorHAnsi"/>
          <w:iCs/>
          <w:color w:val="000099"/>
        </w:rPr>
        <w:t xml:space="preserve">Pero si </w:t>
      </w:r>
      <w:r w:rsidR="006808C4" w:rsidRPr="00744B7D">
        <w:rPr>
          <w:rFonts w:asciiTheme="minorHAnsi" w:hAnsiTheme="minorHAnsi" w:cstheme="minorHAnsi"/>
          <w:iCs/>
          <w:color w:val="000099"/>
        </w:rPr>
        <w:t>hay</w:t>
      </w:r>
      <w:r w:rsidR="00673197" w:rsidRPr="00744B7D">
        <w:rPr>
          <w:rFonts w:asciiTheme="minorHAnsi" w:hAnsiTheme="minorHAnsi" w:cstheme="minorHAnsi"/>
          <w:iCs/>
          <w:color w:val="000099"/>
        </w:rPr>
        <w:t xml:space="preserve"> algo sobre </w:t>
      </w:r>
      <w:r w:rsidR="00613CC3" w:rsidRPr="00744B7D">
        <w:rPr>
          <w:rFonts w:asciiTheme="minorHAnsi" w:hAnsiTheme="minorHAnsi" w:cstheme="minorHAnsi"/>
          <w:iCs/>
          <w:color w:val="000099"/>
        </w:rPr>
        <w:t>l</w:t>
      </w:r>
      <w:r w:rsidR="00673197" w:rsidRPr="00744B7D">
        <w:rPr>
          <w:rFonts w:asciiTheme="minorHAnsi" w:hAnsiTheme="minorHAnsi" w:cstheme="minorHAnsi"/>
          <w:iCs/>
          <w:color w:val="000099"/>
        </w:rPr>
        <w:t xml:space="preserve">a </w:t>
      </w:r>
      <w:r w:rsidR="00F657A7" w:rsidRPr="00744B7D">
        <w:rPr>
          <w:rFonts w:asciiTheme="minorHAnsi" w:hAnsiTheme="minorHAnsi" w:cstheme="minorHAnsi"/>
          <w:iCs/>
          <w:color w:val="000099"/>
        </w:rPr>
        <w:t>tierra</w:t>
      </w:r>
      <w:r w:rsidR="00673197" w:rsidRPr="00744B7D">
        <w:rPr>
          <w:rFonts w:asciiTheme="minorHAnsi" w:hAnsiTheme="minorHAnsi" w:cstheme="minorHAnsi"/>
          <w:iCs/>
          <w:color w:val="000099"/>
        </w:rPr>
        <w:t xml:space="preserve"> que de</w:t>
      </w:r>
      <w:r w:rsidR="00613CC3" w:rsidRPr="00744B7D">
        <w:rPr>
          <w:rFonts w:asciiTheme="minorHAnsi" w:hAnsiTheme="minorHAnsi" w:cstheme="minorHAnsi"/>
          <w:iCs/>
          <w:color w:val="000099"/>
        </w:rPr>
        <w:t>b</w:t>
      </w:r>
      <w:r w:rsidR="00673197" w:rsidRPr="00744B7D">
        <w:rPr>
          <w:rFonts w:asciiTheme="minorHAnsi" w:hAnsiTheme="minorHAnsi" w:cstheme="minorHAnsi"/>
          <w:iCs/>
          <w:color w:val="000099"/>
        </w:rPr>
        <w:t xml:space="preserve">e inspirar </w:t>
      </w:r>
      <w:r w:rsidR="00613CC3" w:rsidRPr="00744B7D">
        <w:rPr>
          <w:rFonts w:asciiTheme="minorHAnsi" w:hAnsiTheme="minorHAnsi" w:cstheme="minorHAnsi"/>
          <w:iCs/>
          <w:color w:val="000099"/>
        </w:rPr>
        <w:t>a l</w:t>
      </w:r>
      <w:r w:rsidR="00673197" w:rsidRPr="00744B7D">
        <w:rPr>
          <w:rFonts w:asciiTheme="minorHAnsi" w:hAnsiTheme="minorHAnsi" w:cstheme="minorHAnsi"/>
          <w:iCs/>
          <w:color w:val="000099"/>
        </w:rPr>
        <w:t xml:space="preserve">os </w:t>
      </w:r>
      <w:r w:rsidRPr="00744B7D">
        <w:rPr>
          <w:rFonts w:asciiTheme="minorHAnsi" w:hAnsiTheme="minorHAnsi" w:cstheme="minorHAnsi"/>
          <w:iCs/>
          <w:color w:val="000099"/>
        </w:rPr>
        <w:t>hombres</w:t>
      </w:r>
      <w:r w:rsidR="00673197" w:rsidRPr="00744B7D">
        <w:rPr>
          <w:rFonts w:asciiTheme="minorHAnsi" w:hAnsiTheme="minorHAnsi" w:cstheme="minorHAnsi"/>
          <w:iCs/>
          <w:color w:val="000099"/>
        </w:rPr>
        <w:t xml:space="preserve"> </w:t>
      </w:r>
      <w:r w:rsidR="00935589" w:rsidRPr="00744B7D">
        <w:rPr>
          <w:rFonts w:asciiTheme="minorHAnsi" w:hAnsiTheme="minorHAnsi" w:cstheme="minorHAnsi"/>
          <w:iCs/>
          <w:color w:val="000099"/>
        </w:rPr>
        <w:t>un</w:t>
      </w:r>
      <w:r w:rsidR="00673197" w:rsidRPr="00744B7D">
        <w:rPr>
          <w:rFonts w:asciiTheme="minorHAnsi" w:hAnsiTheme="minorHAnsi" w:cstheme="minorHAnsi"/>
          <w:iCs/>
          <w:color w:val="000099"/>
        </w:rPr>
        <w:t xml:space="preserve"> </w:t>
      </w:r>
      <w:r w:rsidR="00FB1DB7" w:rsidRPr="00744B7D">
        <w:rPr>
          <w:rFonts w:asciiTheme="minorHAnsi" w:hAnsiTheme="minorHAnsi" w:cstheme="minorHAnsi"/>
          <w:iCs/>
          <w:color w:val="000099"/>
        </w:rPr>
        <w:t>celo</w:t>
      </w:r>
      <w:r w:rsidR="00673197" w:rsidRPr="00744B7D">
        <w:rPr>
          <w:rFonts w:asciiTheme="minorHAnsi" w:hAnsiTheme="minorHAnsi" w:cstheme="minorHAnsi"/>
          <w:iCs/>
          <w:color w:val="000099"/>
        </w:rPr>
        <w:t xml:space="preserve"> santificado, </w:t>
      </w:r>
      <w:r w:rsidR="00351FB4" w:rsidRPr="00744B7D">
        <w:rPr>
          <w:rFonts w:asciiTheme="minorHAnsi" w:hAnsiTheme="minorHAnsi" w:cstheme="minorHAnsi"/>
          <w:iCs/>
          <w:color w:val="000099"/>
        </w:rPr>
        <w:t>es</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l</w:t>
      </w:r>
      <w:r w:rsidR="00673197" w:rsidRPr="00744B7D">
        <w:rPr>
          <w:rFonts w:asciiTheme="minorHAnsi" w:hAnsiTheme="minorHAnsi" w:cstheme="minorHAnsi"/>
          <w:iCs/>
          <w:color w:val="000099"/>
        </w:rPr>
        <w:t xml:space="preserve">a </w:t>
      </w:r>
      <w:r w:rsidR="00E145BA" w:rsidRPr="00744B7D">
        <w:rPr>
          <w:rFonts w:asciiTheme="minorHAnsi" w:hAnsiTheme="minorHAnsi" w:cstheme="minorHAnsi"/>
          <w:iCs/>
          <w:color w:val="000099"/>
        </w:rPr>
        <w:t>verdad</w:t>
      </w:r>
      <w:r w:rsidR="00673197" w:rsidRPr="00744B7D">
        <w:rPr>
          <w:rFonts w:asciiTheme="minorHAnsi" w:hAnsiTheme="minorHAnsi" w:cstheme="minorHAnsi"/>
          <w:iCs/>
          <w:color w:val="000099"/>
        </w:rPr>
        <w:t xml:space="preserve"> como es </w:t>
      </w:r>
      <w:r w:rsidR="009010CF" w:rsidRPr="00744B7D">
        <w:rPr>
          <w:rFonts w:asciiTheme="minorHAnsi" w:hAnsiTheme="minorHAnsi" w:cstheme="minorHAnsi"/>
          <w:iCs/>
          <w:color w:val="000099"/>
        </w:rPr>
        <w:t>en</w:t>
      </w:r>
      <w:r w:rsidR="00673197" w:rsidRPr="00744B7D">
        <w:rPr>
          <w:rFonts w:asciiTheme="minorHAnsi" w:hAnsiTheme="minorHAnsi" w:cstheme="minorHAnsi"/>
          <w:iCs/>
          <w:color w:val="000099"/>
        </w:rPr>
        <w:t xml:space="preserve"> </w:t>
      </w:r>
      <w:r w:rsidR="00F657A7" w:rsidRPr="00744B7D">
        <w:rPr>
          <w:rFonts w:asciiTheme="minorHAnsi" w:hAnsiTheme="minorHAnsi" w:cstheme="minorHAnsi"/>
          <w:iCs/>
          <w:color w:val="000099"/>
        </w:rPr>
        <w:t>Jesús</w:t>
      </w:r>
      <w:r w:rsidR="00673197" w:rsidRPr="00744B7D">
        <w:rPr>
          <w:rFonts w:asciiTheme="minorHAnsi" w:hAnsiTheme="minorHAnsi" w:cstheme="minorHAnsi"/>
          <w:iCs/>
          <w:color w:val="000099"/>
        </w:rPr>
        <w:t xml:space="preserve">... </w:t>
      </w:r>
      <w:r w:rsidR="00935589" w:rsidRPr="00744B7D">
        <w:rPr>
          <w:rFonts w:asciiTheme="minorHAnsi" w:hAnsiTheme="minorHAnsi" w:cstheme="minorHAnsi"/>
          <w:iCs/>
          <w:color w:val="000099"/>
        </w:rPr>
        <w:t xml:space="preserve">es </w:t>
      </w:r>
      <w:r w:rsidR="00673197" w:rsidRPr="00744B7D">
        <w:rPr>
          <w:rFonts w:asciiTheme="minorHAnsi" w:hAnsiTheme="minorHAnsi" w:cstheme="minorHAnsi"/>
          <w:iCs/>
          <w:color w:val="000099"/>
        </w:rPr>
        <w:t xml:space="preserve">Cristo, </w:t>
      </w:r>
      <w:r w:rsidR="00784A22" w:rsidRPr="00744B7D">
        <w:rPr>
          <w:rFonts w:asciiTheme="minorHAnsi" w:hAnsiTheme="minorHAnsi" w:cstheme="minorHAnsi"/>
          <w:iCs/>
          <w:color w:val="000099"/>
        </w:rPr>
        <w:t>hecho</w:t>
      </w:r>
      <w:r w:rsidR="00673197" w:rsidRPr="00744B7D">
        <w:rPr>
          <w:rFonts w:asciiTheme="minorHAnsi" w:hAnsiTheme="minorHAnsi" w:cstheme="minorHAnsi"/>
          <w:iCs/>
          <w:color w:val="000099"/>
        </w:rPr>
        <w:t xml:space="preserve"> </w:t>
      </w:r>
      <w:r w:rsidR="00935589" w:rsidRPr="00744B7D">
        <w:rPr>
          <w:rFonts w:asciiTheme="minorHAnsi" w:hAnsiTheme="minorHAnsi" w:cstheme="minorHAnsi"/>
          <w:iCs/>
          <w:color w:val="000099"/>
        </w:rPr>
        <w:t>par</w:t>
      </w:r>
      <w:r w:rsidR="00673197" w:rsidRPr="00744B7D">
        <w:rPr>
          <w:rFonts w:asciiTheme="minorHAnsi" w:hAnsiTheme="minorHAnsi" w:cstheme="minorHAnsi"/>
          <w:iCs/>
          <w:color w:val="000099"/>
        </w:rPr>
        <w:t xml:space="preserve">a </w:t>
      </w:r>
      <w:r w:rsidR="00E145BA" w:rsidRPr="00744B7D">
        <w:rPr>
          <w:rFonts w:asciiTheme="minorHAnsi" w:hAnsiTheme="minorHAnsi" w:cstheme="minorHAnsi"/>
          <w:iCs/>
          <w:color w:val="000099"/>
        </w:rPr>
        <w:t>nosotros</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sabiduría</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y</w:t>
      </w:r>
      <w:r w:rsidR="00673197" w:rsidRPr="00744B7D">
        <w:rPr>
          <w:rFonts w:asciiTheme="minorHAnsi" w:hAnsiTheme="minorHAnsi" w:cstheme="minorHAnsi"/>
          <w:iCs/>
          <w:color w:val="000099"/>
        </w:rPr>
        <w:t xml:space="preserve"> </w:t>
      </w:r>
      <w:r w:rsidR="00227505" w:rsidRPr="00744B7D">
        <w:rPr>
          <w:rFonts w:asciiTheme="minorHAnsi" w:hAnsiTheme="minorHAnsi" w:cstheme="minorHAnsi"/>
          <w:iCs/>
          <w:color w:val="000099"/>
        </w:rPr>
        <w:t>justicia</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y</w:t>
      </w:r>
      <w:r w:rsidR="00673197" w:rsidRPr="00744B7D">
        <w:rPr>
          <w:rFonts w:asciiTheme="minorHAnsi" w:hAnsiTheme="minorHAnsi" w:cstheme="minorHAnsi"/>
          <w:iCs/>
          <w:color w:val="000099"/>
        </w:rPr>
        <w:t xml:space="preserve"> </w:t>
      </w:r>
      <w:r w:rsidR="009A78B2" w:rsidRPr="00744B7D">
        <w:rPr>
          <w:rFonts w:asciiTheme="minorHAnsi" w:hAnsiTheme="minorHAnsi" w:cstheme="minorHAnsi"/>
          <w:iCs/>
          <w:color w:val="000099"/>
        </w:rPr>
        <w:t>santificación</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y</w:t>
      </w:r>
      <w:r w:rsidR="00673197" w:rsidRPr="00744B7D">
        <w:rPr>
          <w:rFonts w:asciiTheme="minorHAnsi" w:hAnsiTheme="minorHAnsi" w:cstheme="minorHAnsi"/>
          <w:iCs/>
          <w:color w:val="000099"/>
        </w:rPr>
        <w:t xml:space="preserve"> </w:t>
      </w:r>
      <w:r w:rsidR="007D0EA3" w:rsidRPr="00744B7D">
        <w:rPr>
          <w:rFonts w:asciiTheme="minorHAnsi" w:hAnsiTheme="minorHAnsi" w:cstheme="minorHAnsi"/>
          <w:iCs/>
          <w:color w:val="000099"/>
        </w:rPr>
        <w:t>redención</w:t>
      </w:r>
      <w:r w:rsidR="00673197" w:rsidRPr="00744B7D">
        <w:rPr>
          <w:rFonts w:asciiTheme="minorHAnsi" w:hAnsiTheme="minorHAnsi" w:cstheme="minorHAnsi"/>
          <w:iCs/>
          <w:color w:val="000099"/>
        </w:rPr>
        <w:t>.</w:t>
      </w:r>
      <w:r w:rsidR="00577225" w:rsidRPr="00744B7D">
        <w:rPr>
          <w:rFonts w:asciiTheme="minorHAnsi" w:hAnsiTheme="minorHAnsi" w:cstheme="minorHAnsi"/>
          <w:iCs/>
          <w:color w:val="000099"/>
        </w:rPr>
        <w:t>..</w:t>
      </w:r>
      <w:r w:rsidR="003C6E78" w:rsidRPr="00744B7D">
        <w:rPr>
          <w:rFonts w:asciiTheme="minorHAnsi" w:hAnsiTheme="minorHAnsi" w:cstheme="minorHAnsi"/>
          <w:iCs/>
          <w:color w:val="000099"/>
        </w:rPr>
        <w:tab/>
      </w:r>
      <w:r w:rsidR="00935589" w:rsidRPr="00744B7D">
        <w:rPr>
          <w:rFonts w:asciiTheme="minorHAnsi" w:hAnsiTheme="minorHAnsi" w:cstheme="minorHAnsi"/>
          <w:iCs/>
          <w:color w:val="000099"/>
        </w:rPr>
        <w:br/>
      </w:r>
      <w:r w:rsidR="00673197" w:rsidRPr="00744B7D">
        <w:rPr>
          <w:rFonts w:asciiTheme="minorHAnsi" w:hAnsiTheme="minorHAnsi" w:cstheme="minorHAnsi"/>
          <w:iCs/>
          <w:color w:val="000099"/>
        </w:rPr>
        <w:t>S</w:t>
      </w:r>
      <w:r w:rsidR="00613CC3" w:rsidRPr="00744B7D">
        <w:rPr>
          <w:rFonts w:asciiTheme="minorHAnsi" w:hAnsiTheme="minorHAnsi" w:cstheme="minorHAnsi"/>
          <w:iCs/>
          <w:color w:val="000099"/>
        </w:rPr>
        <w:t>i</w:t>
      </w:r>
      <w:r w:rsidR="00673197" w:rsidRPr="00744B7D">
        <w:rPr>
          <w:rFonts w:asciiTheme="minorHAnsi" w:hAnsiTheme="minorHAnsi" w:cstheme="minorHAnsi"/>
          <w:iCs/>
          <w:color w:val="000099"/>
        </w:rPr>
        <w:t xml:space="preserve"> </w:t>
      </w:r>
      <w:r w:rsidR="006808C4" w:rsidRPr="00744B7D">
        <w:rPr>
          <w:rFonts w:asciiTheme="minorHAnsi" w:hAnsiTheme="minorHAnsi" w:cstheme="minorHAnsi"/>
          <w:iCs/>
          <w:color w:val="000099"/>
        </w:rPr>
        <w:t>hay</w:t>
      </w:r>
      <w:r w:rsidR="00673197" w:rsidRPr="00744B7D">
        <w:rPr>
          <w:rFonts w:asciiTheme="minorHAnsi" w:hAnsiTheme="minorHAnsi" w:cstheme="minorHAnsi"/>
          <w:iCs/>
          <w:color w:val="000099"/>
        </w:rPr>
        <w:t xml:space="preserve"> algo </w:t>
      </w:r>
      <w:r w:rsidR="009010CF" w:rsidRPr="00744B7D">
        <w:rPr>
          <w:rFonts w:asciiTheme="minorHAnsi" w:hAnsiTheme="minorHAnsi" w:cstheme="minorHAnsi"/>
          <w:iCs/>
          <w:color w:val="000099"/>
        </w:rPr>
        <w:t>en</w:t>
      </w:r>
      <w:r w:rsidR="00673197" w:rsidRPr="00744B7D">
        <w:rPr>
          <w:rFonts w:asciiTheme="minorHAnsi" w:hAnsiTheme="minorHAnsi" w:cstheme="minorHAnsi"/>
          <w:iCs/>
          <w:color w:val="000099"/>
        </w:rPr>
        <w:t xml:space="preserve"> </w:t>
      </w:r>
      <w:r w:rsidR="001D05AE" w:rsidRPr="00744B7D">
        <w:rPr>
          <w:rFonts w:asciiTheme="minorHAnsi" w:hAnsiTheme="minorHAnsi" w:cstheme="minorHAnsi"/>
          <w:iCs/>
          <w:color w:val="000099"/>
        </w:rPr>
        <w:t>nuestro</w:t>
      </w:r>
      <w:r w:rsidR="00673197" w:rsidRPr="00744B7D">
        <w:rPr>
          <w:rFonts w:asciiTheme="minorHAnsi" w:hAnsiTheme="minorHAnsi" w:cstheme="minorHAnsi"/>
          <w:iCs/>
          <w:color w:val="000099"/>
        </w:rPr>
        <w:t xml:space="preserve"> mundo que </w:t>
      </w:r>
      <w:r w:rsidR="00613CC3" w:rsidRPr="00744B7D">
        <w:rPr>
          <w:rFonts w:asciiTheme="minorHAnsi" w:hAnsiTheme="minorHAnsi" w:cstheme="minorHAnsi"/>
          <w:iCs/>
          <w:color w:val="000099"/>
        </w:rPr>
        <w:t>debe</w:t>
      </w:r>
      <w:r w:rsidR="00673197" w:rsidRPr="00744B7D">
        <w:rPr>
          <w:rFonts w:asciiTheme="minorHAnsi" w:hAnsiTheme="minorHAnsi" w:cstheme="minorHAnsi"/>
          <w:iCs/>
          <w:color w:val="000099"/>
        </w:rPr>
        <w:t xml:space="preserve"> inspirar entusiasmo, </w:t>
      </w:r>
      <w:r w:rsidR="00351FB4" w:rsidRPr="00744B7D">
        <w:rPr>
          <w:rFonts w:asciiTheme="minorHAnsi" w:hAnsiTheme="minorHAnsi" w:cstheme="minorHAnsi"/>
          <w:iCs/>
          <w:color w:val="000099"/>
        </w:rPr>
        <w:t>es</w:t>
      </w:r>
      <w:r w:rsidR="00673197" w:rsidRPr="00744B7D">
        <w:rPr>
          <w:rFonts w:asciiTheme="minorHAnsi" w:hAnsiTheme="minorHAnsi" w:cstheme="minorHAnsi"/>
          <w:iCs/>
          <w:color w:val="000099"/>
        </w:rPr>
        <w:t xml:space="preserve"> </w:t>
      </w:r>
      <w:r w:rsidR="00613CC3" w:rsidRPr="00744B7D">
        <w:rPr>
          <w:rFonts w:asciiTheme="minorHAnsi" w:hAnsiTheme="minorHAnsi" w:cstheme="minorHAnsi"/>
          <w:iCs/>
          <w:color w:val="000099"/>
        </w:rPr>
        <w:t>l</w:t>
      </w:r>
      <w:r w:rsidR="00673197" w:rsidRPr="00744B7D">
        <w:rPr>
          <w:rFonts w:asciiTheme="minorHAnsi" w:hAnsiTheme="minorHAnsi" w:cstheme="minorHAnsi"/>
          <w:iCs/>
          <w:color w:val="000099"/>
        </w:rPr>
        <w:t>a cruz d</w:t>
      </w:r>
      <w:r w:rsidR="00613CC3" w:rsidRPr="00744B7D">
        <w:rPr>
          <w:rFonts w:asciiTheme="minorHAnsi" w:hAnsiTheme="minorHAnsi" w:cstheme="minorHAnsi"/>
          <w:iCs/>
          <w:color w:val="000099"/>
        </w:rPr>
        <w:t>el</w:t>
      </w:r>
      <w:r w:rsidR="00673197" w:rsidRPr="00744B7D">
        <w:rPr>
          <w:rFonts w:asciiTheme="minorHAnsi" w:hAnsiTheme="minorHAnsi" w:cstheme="minorHAnsi"/>
          <w:iCs/>
          <w:color w:val="000099"/>
        </w:rPr>
        <w:t xml:space="preserve"> </w:t>
      </w:r>
      <w:r w:rsidR="00815580" w:rsidRPr="00744B7D">
        <w:rPr>
          <w:rFonts w:asciiTheme="minorHAnsi" w:hAnsiTheme="minorHAnsi" w:cstheme="minorHAnsi"/>
          <w:iCs/>
          <w:color w:val="000099"/>
        </w:rPr>
        <w:t>Calvario</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F04BE5" w:rsidRPr="005F4C71">
        <w:rPr>
          <w:rFonts w:asciiTheme="minorHAnsi" w:hAnsiTheme="minorHAnsi" w:cstheme="minorHAnsi"/>
          <w:iCs/>
        </w:rPr>
        <w:t>.</w:t>
      </w:r>
      <w:r w:rsidR="00577225" w:rsidRPr="005F4C71">
        <w:rPr>
          <w:rFonts w:asciiTheme="minorHAnsi" w:hAnsiTheme="minorHAnsi" w:cstheme="minorHAnsi"/>
        </w:rPr>
        <w:t xml:space="preserve">, </w:t>
      </w:r>
      <w:r w:rsidR="00673197" w:rsidRPr="005F4C71">
        <w:rPr>
          <w:rFonts w:asciiTheme="minorHAnsi" w:hAnsiTheme="minorHAnsi" w:cstheme="minorHAnsi"/>
        </w:rPr>
        <w:t>80</w:t>
      </w:r>
      <w:r w:rsidR="00744B7D">
        <w:rPr>
          <w:rFonts w:asciiTheme="minorHAnsi" w:hAnsiTheme="minorHAnsi" w:cstheme="minorHAnsi"/>
        </w:rPr>
        <w:t>-</w:t>
      </w:r>
      <w:r w:rsidR="00673197" w:rsidRPr="005F4C71">
        <w:rPr>
          <w:rFonts w:asciiTheme="minorHAnsi" w:hAnsiTheme="minorHAnsi" w:cstheme="minorHAnsi"/>
        </w:rPr>
        <w:t>81; 1895).</w:t>
      </w:r>
    </w:p>
    <w:p w14:paraId="423E8204" w14:textId="77777777" w:rsidR="00673197" w:rsidRPr="005F4C71" w:rsidRDefault="00325EC1" w:rsidP="00980464">
      <w:pPr>
        <w:pStyle w:val="NormalWeb"/>
        <w:rPr>
          <w:rFonts w:asciiTheme="minorHAnsi" w:hAnsiTheme="minorHAnsi" w:cstheme="minorHAnsi"/>
        </w:rPr>
      </w:pPr>
      <w:r w:rsidRPr="005F4C71">
        <w:rPr>
          <w:rFonts w:asciiTheme="minorHAnsi" w:hAnsiTheme="minorHAnsi" w:cstheme="minorHAnsi"/>
        </w:rPr>
        <w:t>Se nos lleva así</w:t>
      </w:r>
      <w:r w:rsidR="00673197" w:rsidRPr="005F4C71">
        <w:rPr>
          <w:rFonts w:asciiTheme="minorHAnsi" w:hAnsiTheme="minorHAnsi" w:cstheme="minorHAnsi"/>
        </w:rPr>
        <w:t xml:space="preserve"> a</w:t>
      </w:r>
      <w:r w:rsidR="00613CC3"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613CC3" w:rsidRPr="005F4C71">
        <w:rPr>
          <w:rFonts w:asciiTheme="minorHAnsi" w:hAnsiTheme="minorHAnsi" w:cstheme="minorHAnsi"/>
        </w:rPr>
        <w:t>pies</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 cruz de Cristo. </w:t>
      </w:r>
      <w:r w:rsidR="00E10B27" w:rsidRPr="005F4C71">
        <w:rPr>
          <w:rFonts w:asciiTheme="minorHAnsi" w:hAnsiTheme="minorHAnsi" w:cstheme="minorHAnsi"/>
        </w:rPr>
        <w:t>A</w:t>
      </w:r>
      <w:r w:rsidRPr="005F4C71">
        <w:rPr>
          <w:rFonts w:asciiTheme="minorHAnsi" w:hAnsiTheme="minorHAnsi" w:cstheme="minorHAnsi"/>
        </w:rPr>
        <w:t>h</w:t>
      </w:r>
      <w:r w:rsidR="00E10B27" w:rsidRPr="005F4C71">
        <w:rPr>
          <w:rFonts w:asciiTheme="minorHAnsi" w:hAnsiTheme="minorHAnsi" w:cstheme="minorHAnsi"/>
        </w:rPr>
        <w:t>í</w:t>
      </w:r>
      <w:r w:rsidR="00673197" w:rsidRPr="005F4C71">
        <w:rPr>
          <w:rFonts w:asciiTheme="minorHAnsi" w:hAnsiTheme="minorHAnsi" w:cstheme="minorHAnsi"/>
        </w:rPr>
        <w:t xml:space="preserve"> está </w:t>
      </w:r>
      <w:r w:rsidR="00613CC3" w:rsidRPr="005F4C71">
        <w:rPr>
          <w:rFonts w:asciiTheme="minorHAnsi" w:hAnsiTheme="minorHAnsi" w:cstheme="minorHAnsi"/>
        </w:rPr>
        <w:t>l</w:t>
      </w:r>
      <w:r w:rsidR="00673197" w:rsidRPr="005F4C71">
        <w:rPr>
          <w:rFonts w:asciiTheme="minorHAnsi" w:hAnsiTheme="minorHAnsi" w:cstheme="minorHAnsi"/>
        </w:rPr>
        <w:t xml:space="preserve">a misteriosa </w:t>
      </w:r>
      <w:r w:rsidR="00266872" w:rsidRPr="005F4C71">
        <w:rPr>
          <w:rFonts w:asciiTheme="minorHAnsi" w:hAnsiTheme="minorHAnsi" w:cstheme="minorHAnsi"/>
        </w:rPr>
        <w:t>frontera</w:t>
      </w:r>
      <w:r w:rsidR="00673197" w:rsidRPr="005F4C71">
        <w:rPr>
          <w:rFonts w:asciiTheme="minorHAnsi" w:hAnsiTheme="minorHAnsi" w:cstheme="minorHAnsi"/>
        </w:rPr>
        <w:t xml:space="preserve"> continental </w:t>
      </w:r>
      <w:r w:rsidR="00613CC3" w:rsidRPr="005F4C71">
        <w:rPr>
          <w:rFonts w:asciiTheme="minorHAnsi" w:hAnsiTheme="minorHAnsi" w:cstheme="minorHAnsi"/>
        </w:rPr>
        <w:t>e</w:t>
      </w:r>
      <w:r w:rsidR="00673197" w:rsidRPr="005F4C71">
        <w:rPr>
          <w:rFonts w:asciiTheme="minorHAnsi" w:hAnsiTheme="minorHAnsi" w:cstheme="minorHAnsi"/>
        </w:rPr>
        <w:t>n</w:t>
      </w:r>
      <w:r w:rsidR="00613CC3" w:rsidRPr="005F4C71">
        <w:rPr>
          <w:rFonts w:asciiTheme="minorHAnsi" w:hAnsiTheme="minorHAnsi" w:cstheme="minorHAnsi"/>
        </w:rPr>
        <w:t xml:space="preserve"> el</w:t>
      </w:r>
      <w:r w:rsidR="00673197" w:rsidRPr="005F4C71">
        <w:rPr>
          <w:rFonts w:asciiTheme="minorHAnsi" w:hAnsiTheme="minorHAnsi" w:cstheme="minorHAnsi"/>
        </w:rPr>
        <w:t xml:space="preserve"> adventismo, </w:t>
      </w:r>
      <w:r w:rsidR="00AE5B4B" w:rsidRPr="005F4C71">
        <w:rPr>
          <w:rFonts w:asciiTheme="minorHAnsi" w:hAnsiTheme="minorHAnsi" w:cstheme="minorHAnsi"/>
        </w:rPr>
        <w:t>donde</w:t>
      </w:r>
      <w:r w:rsidR="00673197" w:rsidRPr="005F4C71">
        <w:rPr>
          <w:rFonts w:asciiTheme="minorHAnsi" w:hAnsiTheme="minorHAnsi" w:cstheme="minorHAnsi"/>
        </w:rPr>
        <w:t xml:space="preserve"> </w:t>
      </w:r>
      <w:r w:rsidR="00613CC3"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613CC3" w:rsidRPr="005F4C71">
        <w:rPr>
          <w:rFonts w:asciiTheme="minorHAnsi" w:hAnsiTheme="minorHAnsi" w:cstheme="minorHAnsi"/>
        </w:rPr>
        <w:t>y</w:t>
      </w:r>
      <w:r w:rsidR="00673197" w:rsidRPr="005F4C71">
        <w:rPr>
          <w:rFonts w:asciiTheme="minorHAnsi" w:hAnsiTheme="minorHAnsi" w:cstheme="minorHAnsi"/>
        </w:rPr>
        <w:t xml:space="preserve"> </w:t>
      </w:r>
      <w:r w:rsidR="00613CC3" w:rsidRPr="005F4C71">
        <w:rPr>
          <w:rFonts w:asciiTheme="minorHAnsi" w:hAnsiTheme="minorHAnsi" w:cstheme="minorHAnsi"/>
        </w:rPr>
        <w:t>l</w:t>
      </w:r>
      <w:r w:rsidR="00673197" w:rsidRPr="005F4C71">
        <w:rPr>
          <w:rFonts w:asciiTheme="minorHAnsi" w:hAnsiTheme="minorHAnsi" w:cstheme="minorHAnsi"/>
        </w:rPr>
        <w:t xml:space="preserve">a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00611C16" w:rsidRPr="005F4C71">
        <w:rPr>
          <w:rFonts w:asciiTheme="minorHAnsi" w:hAnsiTheme="minorHAnsi" w:cstheme="minorHAnsi"/>
        </w:rPr>
        <w:t>toman</w:t>
      </w:r>
      <w:r w:rsidR="00673197" w:rsidRPr="005F4C71">
        <w:rPr>
          <w:rFonts w:asciiTheme="minorHAnsi" w:hAnsiTheme="minorHAnsi" w:cstheme="minorHAnsi"/>
        </w:rPr>
        <w:t xml:space="preserve"> </w:t>
      </w:r>
      <w:r w:rsidRPr="005F4C71">
        <w:rPr>
          <w:rFonts w:asciiTheme="minorHAnsi" w:hAnsiTheme="minorHAnsi" w:cstheme="minorHAnsi"/>
        </w:rPr>
        <w:t>sus caminos</w:t>
      </w:r>
      <w:r w:rsidR="00673197" w:rsidRPr="005F4C71">
        <w:rPr>
          <w:rFonts w:asciiTheme="minorHAnsi" w:hAnsiTheme="minorHAnsi" w:cstheme="minorHAnsi"/>
        </w:rPr>
        <w:t xml:space="preserve"> </w:t>
      </w:r>
      <w:r w:rsidRPr="005F4C71">
        <w:rPr>
          <w:rFonts w:asciiTheme="minorHAnsi" w:hAnsiTheme="minorHAnsi" w:cstheme="minorHAnsi"/>
        </w:rPr>
        <w:t>divergente</w:t>
      </w:r>
      <w:r w:rsidR="00673197" w:rsidRPr="005F4C71">
        <w:rPr>
          <w:rFonts w:asciiTheme="minorHAnsi" w:hAnsiTheme="minorHAnsi" w:cstheme="minorHAnsi"/>
        </w:rPr>
        <w:t>s. De</w:t>
      </w:r>
      <w:r w:rsidRPr="005F4C71">
        <w:rPr>
          <w:rFonts w:asciiTheme="minorHAnsi" w:hAnsiTheme="minorHAnsi" w:cstheme="minorHAnsi"/>
        </w:rPr>
        <w:t xml:space="preserve"> entre</w:t>
      </w:r>
      <w:r w:rsidR="00673197" w:rsidRPr="005F4C71">
        <w:rPr>
          <w:rFonts w:asciiTheme="minorHAnsi" w:hAnsiTheme="minorHAnsi" w:cstheme="minorHAnsi"/>
        </w:rPr>
        <w:t xml:space="preserve"> todos </w:t>
      </w:r>
      <w:r w:rsidR="00613CC3" w:rsidRPr="005F4C71">
        <w:rPr>
          <w:rFonts w:asciiTheme="minorHAnsi" w:hAnsiTheme="minorHAnsi" w:cstheme="minorHAnsi"/>
        </w:rPr>
        <w:t>l</w:t>
      </w:r>
      <w:r w:rsidR="00673197" w:rsidRPr="005F4C71">
        <w:rPr>
          <w:rFonts w:asciiTheme="minorHAnsi" w:hAnsiTheme="minorHAnsi" w:cstheme="minorHAnsi"/>
        </w:rPr>
        <w:t xml:space="preserve">os seres humanos, </w:t>
      </w:r>
      <w:r w:rsidR="00613CC3"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ministro del evangelio</w:t>
      </w:r>
      <w:r w:rsidR="00673197" w:rsidRPr="005F4C71">
        <w:rPr>
          <w:rFonts w:asciiTheme="minorHAnsi" w:hAnsiTheme="minorHAnsi" w:cstheme="minorHAnsi"/>
        </w:rPr>
        <w:t xml:space="preserve"> o</w:t>
      </w:r>
      <w:r w:rsidRPr="005F4C71">
        <w:rPr>
          <w:rFonts w:asciiTheme="minorHAnsi" w:hAnsiTheme="minorHAnsi" w:cstheme="minorHAnsi"/>
        </w:rPr>
        <w:t xml:space="preserve"> el</w:t>
      </w:r>
      <w:r w:rsidR="00673197" w:rsidRPr="005F4C71">
        <w:rPr>
          <w:rFonts w:asciiTheme="minorHAnsi" w:hAnsiTheme="minorHAnsi" w:cstheme="minorHAnsi"/>
        </w:rPr>
        <w:t xml:space="preserve"> administrador</w:t>
      </w:r>
      <w:r w:rsidRPr="005F4C71">
        <w:rPr>
          <w:rFonts w:asciiTheme="minorHAnsi" w:hAnsiTheme="minorHAnsi" w:cstheme="minorHAnsi"/>
        </w:rPr>
        <w:t xml:space="preserve"> es quien </w:t>
      </w:r>
      <w:r w:rsidR="003316AA" w:rsidRPr="005F4C71">
        <w:rPr>
          <w:rFonts w:asciiTheme="minorHAnsi" w:hAnsiTheme="minorHAnsi" w:cstheme="minorHAnsi"/>
        </w:rPr>
        <w:t>afro</w:t>
      </w:r>
      <w:r w:rsidR="00613CC3" w:rsidRPr="005F4C71">
        <w:rPr>
          <w:rFonts w:asciiTheme="minorHAnsi" w:hAnsiTheme="minorHAnsi" w:cstheme="minorHAnsi"/>
        </w:rPr>
        <w:t>nta</w:t>
      </w:r>
      <w:r w:rsidR="00673197" w:rsidRPr="005F4C71">
        <w:rPr>
          <w:rFonts w:asciiTheme="minorHAnsi" w:hAnsiTheme="minorHAnsi" w:cstheme="minorHAnsi"/>
        </w:rPr>
        <w:t xml:space="preserve"> </w:t>
      </w:r>
      <w:r w:rsidR="00613CC3" w:rsidRPr="005F4C71">
        <w:rPr>
          <w:rFonts w:asciiTheme="minorHAnsi" w:hAnsiTheme="minorHAnsi" w:cstheme="minorHAnsi"/>
        </w:rPr>
        <w:t>l</w:t>
      </w:r>
      <w:r w:rsidR="00673197" w:rsidRPr="005F4C71">
        <w:rPr>
          <w:rFonts w:asciiTheme="minorHAnsi" w:hAnsiTheme="minorHAnsi" w:cstheme="minorHAnsi"/>
        </w:rPr>
        <w:t xml:space="preserve">a </w:t>
      </w:r>
      <w:r w:rsidR="008D527F" w:rsidRPr="005F4C71">
        <w:rPr>
          <w:rFonts w:asciiTheme="minorHAnsi" w:hAnsiTheme="minorHAnsi" w:cstheme="minorHAnsi"/>
        </w:rPr>
        <w:t>tentación</w:t>
      </w:r>
      <w:r w:rsidRPr="005F4C71">
        <w:rPr>
          <w:rFonts w:asciiTheme="minorHAnsi" w:hAnsiTheme="minorHAnsi" w:cstheme="minorHAnsi"/>
        </w:rPr>
        <w:t xml:space="preserve"> más</w:t>
      </w:r>
      <w:r w:rsidR="00396D07" w:rsidRPr="005F4C71">
        <w:rPr>
          <w:rFonts w:asciiTheme="minorHAnsi" w:hAnsiTheme="minorHAnsi" w:cstheme="minorHAnsi"/>
        </w:rPr>
        <w:t xml:space="preserve"> insidiosa</w:t>
      </w:r>
      <w:r w:rsidRPr="005F4C71">
        <w:rPr>
          <w:rFonts w:asciiTheme="minorHAnsi" w:hAnsiTheme="minorHAnsi" w:cstheme="minorHAnsi"/>
        </w:rPr>
        <w:t xml:space="preserve"> </w:t>
      </w:r>
      <w:r w:rsidR="00ED25D0" w:rsidRPr="005F4C71">
        <w:rPr>
          <w:rFonts w:asciiTheme="minorHAnsi" w:hAnsiTheme="minorHAnsi" w:cstheme="minorHAnsi"/>
        </w:rPr>
        <w:t>a</w:t>
      </w:r>
      <w:r w:rsidR="00673197" w:rsidRPr="005F4C71">
        <w:rPr>
          <w:rFonts w:asciiTheme="minorHAnsi" w:hAnsiTheme="minorHAnsi" w:cstheme="minorHAnsi"/>
        </w:rPr>
        <w:t xml:space="preserve"> </w:t>
      </w:r>
      <w:r w:rsidRPr="005F4C71">
        <w:rPr>
          <w:rFonts w:asciiTheme="minorHAnsi" w:hAnsiTheme="minorHAnsi" w:cstheme="minorHAnsi"/>
        </w:rPr>
        <w:t>ser indulgente con el amor al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Pr="005F4C71">
        <w:rPr>
          <w:rFonts w:asciiTheme="minorHAnsi" w:hAnsiTheme="minorHAnsi" w:cstheme="minorHAnsi"/>
        </w:rPr>
        <w:t xml:space="preserve"> </w:t>
      </w:r>
      <w:r w:rsidR="003316AA" w:rsidRPr="005F4C71">
        <w:rPr>
          <w:rFonts w:asciiTheme="minorHAnsi" w:hAnsiTheme="minorHAnsi" w:cstheme="minorHAnsi"/>
        </w:rPr>
        <w:t>en su disfraz</w:t>
      </w:r>
      <w:r w:rsidR="00396D07" w:rsidRPr="005F4C71">
        <w:rPr>
          <w:rFonts w:asciiTheme="minorHAnsi" w:hAnsiTheme="minorHAnsi" w:cstheme="minorHAnsi"/>
        </w:rPr>
        <w:t xml:space="preserve"> sutil</w:t>
      </w:r>
      <w:r w:rsidR="00673197" w:rsidRPr="005F4C71">
        <w:rPr>
          <w:rFonts w:asciiTheme="minorHAnsi" w:hAnsiTheme="minorHAnsi" w:cstheme="minorHAnsi"/>
        </w:rPr>
        <w:t xml:space="preserve">. A menos que </w:t>
      </w:r>
      <w:r w:rsidR="00266872" w:rsidRPr="005F4C71">
        <w:rPr>
          <w:rFonts w:asciiTheme="minorHAnsi" w:hAnsiTheme="minorHAnsi" w:cstheme="minorHAnsi"/>
        </w:rPr>
        <w:t>contemple</w:t>
      </w:r>
      <w:r w:rsidR="00613CC3" w:rsidRPr="005F4C71">
        <w:rPr>
          <w:rFonts w:asciiTheme="minorHAnsi" w:hAnsiTheme="minorHAnsi" w:cstheme="minorHAnsi"/>
        </w:rPr>
        <w:t xml:space="preserve"> </w:t>
      </w:r>
      <w:r w:rsidR="00266872" w:rsidRPr="005F4C71">
        <w:rPr>
          <w:rFonts w:asciiTheme="minorHAnsi" w:hAnsiTheme="minorHAnsi" w:cstheme="minorHAnsi"/>
        </w:rPr>
        <w:t>es</w:t>
      </w:r>
      <w:r w:rsidR="00613CC3" w:rsidRPr="005F4C71">
        <w:rPr>
          <w:rFonts w:asciiTheme="minorHAnsi" w:hAnsiTheme="minorHAnsi" w:cstheme="minorHAnsi"/>
        </w:rPr>
        <w:t>a</w:t>
      </w:r>
      <w:r w:rsidR="00673197" w:rsidRPr="005F4C71">
        <w:rPr>
          <w:rFonts w:asciiTheme="minorHAnsi" w:hAnsiTheme="minorHAnsi" w:cstheme="minorHAnsi"/>
        </w:rPr>
        <w:t xml:space="preserve"> </w:t>
      </w:r>
      <w:r w:rsidR="00E52128" w:rsidRPr="005F4C71">
        <w:rPr>
          <w:rFonts w:asciiTheme="minorHAnsi" w:hAnsiTheme="minorHAnsi" w:cstheme="minorHAnsi"/>
        </w:rPr>
        <w:t>maravillosa</w:t>
      </w:r>
      <w:r w:rsidR="00673197" w:rsidRPr="005F4C71">
        <w:rPr>
          <w:rFonts w:asciiTheme="minorHAnsi" w:hAnsiTheme="minorHAnsi" w:cstheme="minorHAnsi"/>
        </w:rPr>
        <w:t xml:space="preserve"> cruz </w:t>
      </w:r>
      <w:r w:rsidR="00613CC3" w:rsidRPr="005F4C71">
        <w:rPr>
          <w:rFonts w:asciiTheme="minorHAnsi" w:hAnsiTheme="minorHAnsi" w:cstheme="minorHAnsi"/>
        </w:rPr>
        <w:t>y</w:t>
      </w:r>
      <w:r w:rsidR="00673197" w:rsidRPr="005F4C71">
        <w:rPr>
          <w:rFonts w:asciiTheme="minorHAnsi" w:hAnsiTheme="minorHAnsi" w:cstheme="minorHAnsi"/>
        </w:rPr>
        <w:t xml:space="preserve"> </w:t>
      </w:r>
      <w:r w:rsidR="000E3D47" w:rsidRPr="005F4C71">
        <w:rPr>
          <w:rFonts w:asciiTheme="minorHAnsi" w:hAnsiTheme="minorHAnsi" w:cstheme="minorHAnsi"/>
        </w:rPr>
        <w:t>renuncie totalmente a su</w:t>
      </w:r>
      <w:r w:rsidR="00673197" w:rsidRPr="005F4C71">
        <w:rPr>
          <w:rFonts w:asciiTheme="minorHAnsi" w:hAnsiTheme="minorHAnsi" w:cstheme="minorHAnsi"/>
        </w:rPr>
        <w:t xml:space="preserve"> </w:t>
      </w:r>
      <w:r w:rsidR="007D0EA3" w:rsidRPr="005F4C71">
        <w:rPr>
          <w:rFonts w:asciiTheme="minorHAnsi" w:hAnsiTheme="minorHAnsi" w:cstheme="minorHAnsi"/>
        </w:rPr>
        <w:t>orgullo</w:t>
      </w:r>
      <w:r w:rsidR="000E3D47" w:rsidRPr="005F4C71">
        <w:rPr>
          <w:rFonts w:asciiTheme="minorHAnsi" w:hAnsiTheme="minorHAnsi" w:cstheme="minorHAnsi"/>
        </w:rPr>
        <w:t xml:space="preserve"> personal y</w:t>
      </w:r>
      <w:r w:rsidR="00673197" w:rsidRPr="005F4C71">
        <w:rPr>
          <w:rFonts w:asciiTheme="minorHAnsi" w:hAnsiTheme="minorHAnsi" w:cstheme="minorHAnsi"/>
        </w:rPr>
        <w:t xml:space="preserve"> </w:t>
      </w:r>
      <w:r w:rsidR="00613CC3" w:rsidRPr="005F4C71">
        <w:rPr>
          <w:rFonts w:asciiTheme="minorHAnsi" w:hAnsiTheme="minorHAnsi" w:cstheme="minorHAnsi"/>
        </w:rPr>
        <w:t>profesional</w:t>
      </w:r>
      <w:r w:rsidR="00673197" w:rsidRPr="005F4C71">
        <w:rPr>
          <w:rFonts w:asciiTheme="minorHAnsi" w:hAnsiTheme="minorHAnsi" w:cstheme="minorHAnsi"/>
        </w:rPr>
        <w:t xml:space="preserve">, </w:t>
      </w:r>
      <w:r w:rsidR="00266872" w:rsidRPr="005F4C71">
        <w:rPr>
          <w:rFonts w:asciiTheme="minorHAnsi" w:hAnsiTheme="minorHAnsi" w:cstheme="minorHAnsi"/>
        </w:rPr>
        <w:t xml:space="preserve">se encontrará resistiendo de forma </w:t>
      </w:r>
      <w:r w:rsidR="00C301A2" w:rsidRPr="005F4C71">
        <w:rPr>
          <w:rFonts w:asciiTheme="minorHAnsi" w:hAnsiTheme="minorHAnsi" w:cstheme="minorHAnsi"/>
        </w:rPr>
        <w:t>inconsciente</w:t>
      </w:r>
      <w:r w:rsidR="00673197" w:rsidRPr="005F4C71">
        <w:rPr>
          <w:rFonts w:asciiTheme="minorHAnsi" w:hAnsiTheme="minorHAnsi" w:cstheme="minorHAnsi"/>
        </w:rPr>
        <w:t xml:space="preserve"> </w:t>
      </w:r>
      <w:r w:rsidR="000E3D47" w:rsidRPr="005F4C71">
        <w:rPr>
          <w:rFonts w:asciiTheme="minorHAnsi" w:hAnsiTheme="minorHAnsi" w:cstheme="minorHAnsi"/>
        </w:rPr>
        <w:t>e</w:t>
      </w:r>
      <w:r w:rsidR="00613CC3" w:rsidRPr="005F4C71">
        <w:rPr>
          <w:rFonts w:asciiTheme="minorHAnsi" w:hAnsiTheme="minorHAnsi" w:cstheme="minorHAnsi"/>
        </w:rPr>
        <w:t>l</w:t>
      </w:r>
      <w:r w:rsidR="00673197" w:rsidRPr="005F4C71">
        <w:rPr>
          <w:rFonts w:asciiTheme="minorHAnsi" w:hAnsiTheme="minorHAnsi" w:cstheme="minorHAnsi"/>
        </w:rPr>
        <w:t xml:space="preserve"> </w:t>
      </w:r>
      <w:r w:rsidR="00673197" w:rsidRPr="005F4C71">
        <w:rPr>
          <w:rFonts w:asciiTheme="minorHAnsi" w:hAnsiTheme="minorHAnsi" w:cstheme="minorHAnsi"/>
          <w:i/>
        </w:rPr>
        <w:t>ágape</w:t>
      </w:r>
      <w:r w:rsidR="00673197" w:rsidRPr="005F4C71">
        <w:rPr>
          <w:rFonts w:asciiTheme="minorHAnsi" w:hAnsiTheme="minorHAnsi" w:cstheme="minorHAnsi"/>
        </w:rPr>
        <w:t xml:space="preserve"> </w:t>
      </w:r>
      <w:r w:rsidR="008E0A9D" w:rsidRPr="005F4C71">
        <w:rPr>
          <w:rFonts w:asciiTheme="minorHAnsi" w:hAnsiTheme="minorHAnsi" w:cstheme="minorHAnsi"/>
        </w:rPr>
        <w:t>allí</w:t>
      </w:r>
      <w:r w:rsidR="00673197" w:rsidRPr="005F4C71">
        <w:rPr>
          <w:rFonts w:asciiTheme="minorHAnsi" w:hAnsiTheme="minorHAnsi" w:cstheme="minorHAnsi"/>
        </w:rPr>
        <w:t xml:space="preserve"> revelado.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613CC3" w:rsidRPr="005F4C71">
        <w:rPr>
          <w:rFonts w:asciiTheme="minorHAnsi" w:hAnsiTheme="minorHAnsi" w:cstheme="minorHAnsi"/>
          <w:i/>
          <w:iCs/>
        </w:rPr>
        <w:t>El</w:t>
      </w:r>
      <w:r w:rsidR="00673197" w:rsidRPr="005F4C71">
        <w:rPr>
          <w:rFonts w:asciiTheme="minorHAnsi" w:hAnsiTheme="minorHAnsi" w:cstheme="minorHAnsi"/>
          <w:i/>
          <w:iCs/>
        </w:rPr>
        <w:t xml:space="preserve"> </w:t>
      </w:r>
      <w:r w:rsidR="000E3D47" w:rsidRPr="005F4C71">
        <w:rPr>
          <w:rFonts w:asciiTheme="minorHAnsi" w:hAnsiTheme="minorHAnsi" w:cstheme="minorHAnsi"/>
          <w:i/>
          <w:iCs/>
        </w:rPr>
        <w:t>progreso del p</w:t>
      </w:r>
      <w:r w:rsidR="00673197" w:rsidRPr="005F4C71">
        <w:rPr>
          <w:rFonts w:asciiTheme="minorHAnsi" w:hAnsiTheme="minorHAnsi" w:cstheme="minorHAnsi"/>
          <w:i/>
          <w:iCs/>
        </w:rPr>
        <w:t>eregrino</w:t>
      </w:r>
      <w:r w:rsidR="000E3D47" w:rsidRPr="005F4C71">
        <w:rPr>
          <w:rFonts w:asciiTheme="minorHAnsi" w:hAnsiTheme="minorHAnsi" w:cstheme="minorHAnsi"/>
        </w:rPr>
        <w:t xml:space="preserve">, </w:t>
      </w:r>
      <w:r w:rsidR="00673197" w:rsidRPr="005F4C71">
        <w:rPr>
          <w:rFonts w:asciiTheme="minorHAnsi" w:hAnsiTheme="minorHAnsi" w:cstheme="minorHAnsi"/>
        </w:rPr>
        <w:t xml:space="preserve">John Bunyan </w:t>
      </w:r>
      <w:r w:rsidR="00AF5FA3" w:rsidRPr="005F4C71">
        <w:rPr>
          <w:rFonts w:asciiTheme="minorHAnsi" w:hAnsiTheme="minorHAnsi" w:cstheme="minorHAnsi"/>
        </w:rPr>
        <w:t>se refirió a la existencia de</w:t>
      </w:r>
      <w:r w:rsidR="00673197" w:rsidRPr="005F4C71">
        <w:rPr>
          <w:rFonts w:asciiTheme="minorHAnsi" w:hAnsiTheme="minorHAnsi" w:cstheme="minorHAnsi"/>
        </w:rPr>
        <w:t xml:space="preserve"> </w:t>
      </w:r>
      <w:r w:rsidR="00AF5FA3" w:rsidRPr="005F4C71">
        <w:rPr>
          <w:rFonts w:asciiTheme="minorHAnsi" w:hAnsiTheme="minorHAnsi" w:cstheme="minorHAnsi"/>
        </w:rPr>
        <w:t xml:space="preserve">una senda que conduce al infierno, </w:t>
      </w:r>
      <w:r w:rsidR="00FD2400" w:rsidRPr="005F4C71">
        <w:rPr>
          <w:rFonts w:asciiTheme="minorHAnsi" w:hAnsiTheme="minorHAnsi" w:cstheme="minorHAnsi"/>
        </w:rPr>
        <w:t xml:space="preserve">cuyo punto de partida es muy </w:t>
      </w:r>
      <w:r w:rsidR="00ED25D0" w:rsidRPr="005F4C71">
        <w:rPr>
          <w:rFonts w:asciiTheme="minorHAnsi" w:hAnsiTheme="minorHAnsi" w:cstheme="minorHAnsi"/>
        </w:rPr>
        <w:t>próximo</w:t>
      </w:r>
      <w:r w:rsidR="00FD2400" w:rsidRPr="005F4C71">
        <w:rPr>
          <w:rFonts w:asciiTheme="minorHAnsi" w:hAnsiTheme="minorHAnsi" w:cstheme="minorHAnsi"/>
        </w:rPr>
        <w:t xml:space="preserve"> a</w:t>
      </w:r>
      <w:r w:rsidR="000E3D47" w:rsidRPr="005F4C71">
        <w:rPr>
          <w:rFonts w:asciiTheme="minorHAnsi" w:hAnsiTheme="minorHAnsi" w:cstheme="minorHAnsi"/>
        </w:rPr>
        <w:t xml:space="preserve"> la entrada</w:t>
      </w:r>
      <w:r w:rsidR="00ED25D0" w:rsidRPr="005F4C71">
        <w:rPr>
          <w:rFonts w:asciiTheme="minorHAnsi" w:hAnsiTheme="minorHAnsi" w:cstheme="minorHAnsi"/>
        </w:rPr>
        <w:t xml:space="preserve"> misma</w:t>
      </w:r>
      <w:r w:rsidR="000E3D47" w:rsidRPr="005F4C71">
        <w:rPr>
          <w:rFonts w:asciiTheme="minorHAnsi" w:hAnsiTheme="minorHAnsi" w:cstheme="minorHAnsi"/>
        </w:rPr>
        <w:t xml:space="preserve"> al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w:t>
      </w:r>
    </w:p>
    <w:p w14:paraId="730EA366" w14:textId="3AC012B7" w:rsidR="00673197" w:rsidRPr="005F4C71" w:rsidRDefault="001934C9" w:rsidP="00980464">
      <w:pPr>
        <w:pStyle w:val="NormalWeb"/>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no considera</w:t>
      </w:r>
      <w:r w:rsidR="00613CC3" w:rsidRPr="005F4C71">
        <w:rPr>
          <w:rFonts w:asciiTheme="minorHAnsi" w:hAnsiTheme="minorHAnsi" w:cstheme="minorHAnsi"/>
        </w:rPr>
        <w:t>b</w:t>
      </w:r>
      <w:r w:rsidR="00673197" w:rsidRPr="005F4C71">
        <w:rPr>
          <w:rFonts w:asciiTheme="minorHAnsi" w:hAnsiTheme="minorHAnsi" w:cstheme="minorHAnsi"/>
        </w:rPr>
        <w:t xml:space="preserve">a </w:t>
      </w:r>
      <w:r w:rsidR="00613CC3" w:rsidRPr="005F4C71">
        <w:rPr>
          <w:rFonts w:asciiTheme="minorHAnsi" w:hAnsiTheme="minorHAnsi" w:cstheme="minorHAnsi"/>
        </w:rPr>
        <w:t>l</w:t>
      </w:r>
      <w:r w:rsidR="00673197" w:rsidRPr="005F4C71">
        <w:rPr>
          <w:rFonts w:asciiTheme="minorHAnsi" w:hAnsiTheme="minorHAnsi" w:cstheme="minorHAnsi"/>
        </w:rPr>
        <w:t xml:space="preserve">as </w:t>
      </w:r>
      <w:r w:rsidR="003316AA" w:rsidRPr="005F4C71">
        <w:rPr>
          <w:rFonts w:asciiTheme="minorHAnsi" w:hAnsiTheme="minorHAnsi" w:cstheme="minorHAnsi"/>
        </w:rPr>
        <w:t>presenta</w:t>
      </w:r>
      <w:r w:rsidR="00613CC3" w:rsidRPr="005F4C71">
        <w:rPr>
          <w:rFonts w:asciiTheme="minorHAnsi" w:hAnsiTheme="minorHAnsi" w:cstheme="minorHAnsi"/>
        </w:rPr>
        <w:t>ciones</w:t>
      </w:r>
      <w:r w:rsidR="00673197" w:rsidRPr="005F4C71">
        <w:rPr>
          <w:rFonts w:asciiTheme="minorHAnsi" w:hAnsiTheme="minorHAnsi" w:cstheme="minorHAnsi"/>
        </w:rPr>
        <w:t xml:space="preserve"> de Jones </w:t>
      </w:r>
      <w:r w:rsidR="00613CC3" w:rsidRPr="005F4C71">
        <w:rPr>
          <w:rFonts w:asciiTheme="minorHAnsi" w:hAnsiTheme="minorHAnsi" w:cstheme="minorHAnsi"/>
        </w:rPr>
        <w:t>y</w:t>
      </w:r>
      <w:r w:rsidR="00673197" w:rsidRPr="005F4C71">
        <w:rPr>
          <w:rFonts w:asciiTheme="minorHAnsi" w:hAnsiTheme="minorHAnsi" w:cstheme="minorHAnsi"/>
        </w:rPr>
        <w:t xml:space="preserve"> Waggoner </w:t>
      </w:r>
      <w:r w:rsidR="00EB7093" w:rsidRPr="005F4C71">
        <w:rPr>
          <w:rFonts w:asciiTheme="minorHAnsi" w:hAnsiTheme="minorHAnsi" w:cstheme="minorHAnsi"/>
        </w:rPr>
        <w:t>como siendo</w:t>
      </w:r>
      <w:r w:rsidR="00673197" w:rsidRPr="005F4C71">
        <w:rPr>
          <w:rFonts w:asciiTheme="minorHAnsi" w:hAnsiTheme="minorHAnsi" w:cstheme="minorHAnsi"/>
        </w:rPr>
        <w:t xml:space="preserve"> extrema</w:t>
      </w:r>
      <w:r w:rsidR="00232A31" w:rsidRPr="005F4C71">
        <w:rPr>
          <w:rFonts w:asciiTheme="minorHAnsi" w:hAnsiTheme="minorHAnsi" w:cstheme="minorHAnsi"/>
        </w:rPr>
        <w:t>da</w:t>
      </w:r>
      <w:r w:rsidR="00673197" w:rsidRPr="005F4C71">
        <w:rPr>
          <w:rFonts w:asciiTheme="minorHAnsi" w:hAnsiTheme="minorHAnsi" w:cstheme="minorHAnsi"/>
        </w:rPr>
        <w:t>s n</w:t>
      </w:r>
      <w:r w:rsidR="00613CC3" w:rsidRPr="005F4C71">
        <w:rPr>
          <w:rFonts w:asciiTheme="minorHAnsi" w:hAnsiTheme="minorHAnsi" w:cstheme="minorHAnsi"/>
        </w:rPr>
        <w:t>i</w:t>
      </w:r>
      <w:r w:rsidR="00673197" w:rsidRPr="005F4C71">
        <w:rPr>
          <w:rFonts w:asciiTheme="minorHAnsi" w:hAnsiTheme="minorHAnsi" w:cstheme="minorHAnsi"/>
        </w:rPr>
        <w:t xml:space="preserve"> radica</w:t>
      </w:r>
      <w:r w:rsidR="00613CC3" w:rsidRPr="005F4C71">
        <w:rPr>
          <w:rFonts w:asciiTheme="minorHAnsi" w:hAnsiTheme="minorHAnsi" w:cstheme="minorHAnsi"/>
        </w:rPr>
        <w:t>le</w:t>
      </w:r>
      <w:r w:rsidR="00673197" w:rsidRPr="005F4C71">
        <w:rPr>
          <w:rFonts w:asciiTheme="minorHAnsi" w:hAnsiTheme="minorHAnsi" w:cstheme="minorHAnsi"/>
        </w:rPr>
        <w:t>s</w:t>
      </w:r>
      <w:r w:rsidR="00EB7093" w:rsidRPr="005F4C71">
        <w:rPr>
          <w:rFonts w:asciiTheme="minorHAnsi" w:hAnsiTheme="minorHAnsi" w:cstheme="minorHAnsi"/>
        </w:rPr>
        <w:t>. Al contrario, trataba de hacer r</w:t>
      </w:r>
      <w:r w:rsidR="00232A31" w:rsidRPr="005F4C71">
        <w:rPr>
          <w:rFonts w:asciiTheme="minorHAnsi" w:hAnsiTheme="minorHAnsi" w:cstheme="minorHAnsi"/>
        </w:rPr>
        <w:t>eflexi</w:t>
      </w:r>
      <w:r w:rsidR="00EB7093" w:rsidRPr="005F4C71">
        <w:rPr>
          <w:rFonts w:asciiTheme="minorHAnsi" w:hAnsiTheme="minorHAnsi" w:cstheme="minorHAnsi"/>
        </w:rPr>
        <w:t>onar</w:t>
      </w:r>
      <w:r w:rsidR="00673197" w:rsidRPr="005F4C71">
        <w:rPr>
          <w:rFonts w:asciiTheme="minorHAnsi" w:hAnsiTheme="minorHAnsi" w:cstheme="minorHAnsi"/>
        </w:rPr>
        <w:t xml:space="preserve"> </w:t>
      </w:r>
      <w:r w:rsidR="00EB7093" w:rsidRPr="005F4C71">
        <w:rPr>
          <w:rFonts w:asciiTheme="minorHAnsi" w:hAnsiTheme="minorHAnsi" w:cstheme="minorHAnsi"/>
        </w:rPr>
        <w:t>a</w:t>
      </w:r>
      <w:r w:rsidR="00673197" w:rsidRPr="005F4C71">
        <w:rPr>
          <w:rFonts w:asciiTheme="minorHAnsi" w:hAnsiTheme="minorHAnsi" w:cstheme="minorHAnsi"/>
        </w:rPr>
        <w:t xml:space="preserve"> </w:t>
      </w:r>
      <w:r w:rsidR="00613CC3"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que </w:t>
      </w:r>
      <w:r w:rsidR="00EB7093" w:rsidRPr="005F4C71">
        <w:rPr>
          <w:rFonts w:asciiTheme="minorHAnsi" w:hAnsiTheme="minorHAnsi" w:cstheme="minorHAnsi"/>
        </w:rPr>
        <w:t>las veían así</w:t>
      </w:r>
      <w:r w:rsidR="00673197" w:rsidRPr="005F4C71">
        <w:rPr>
          <w:rFonts w:asciiTheme="minorHAnsi" w:hAnsiTheme="minorHAnsi" w:cstheme="minorHAnsi"/>
        </w:rPr>
        <w:t xml:space="preserve">. </w:t>
      </w:r>
      <w:r w:rsidR="00232A31" w:rsidRPr="005F4C71">
        <w:rPr>
          <w:rFonts w:asciiTheme="minorHAnsi" w:hAnsiTheme="minorHAnsi" w:cstheme="minorHAnsi"/>
        </w:rPr>
        <w:t>Declaraciones como la que sigue,</w:t>
      </w:r>
      <w:r w:rsidR="00EB7093" w:rsidRPr="005F4C71">
        <w:rPr>
          <w:rFonts w:asciiTheme="minorHAnsi" w:hAnsiTheme="minorHAnsi" w:cstheme="minorHAnsi"/>
        </w:rPr>
        <w:t xml:space="preserve"> </w:t>
      </w:r>
      <w:r w:rsidR="00673197" w:rsidRPr="005F4C71">
        <w:rPr>
          <w:rFonts w:asciiTheme="minorHAnsi" w:hAnsiTheme="minorHAnsi" w:cstheme="minorHAnsi"/>
        </w:rPr>
        <w:t>publicadas</w:t>
      </w:r>
      <w:r w:rsidR="00232A31" w:rsidRPr="005F4C71">
        <w:rPr>
          <w:rFonts w:asciiTheme="minorHAnsi" w:hAnsiTheme="minorHAnsi" w:cstheme="minorHAnsi"/>
        </w:rPr>
        <w:t xml:space="preserve"> insistentemente</w:t>
      </w:r>
      <w:r w:rsidR="00EB7093" w:rsidRPr="005F4C71">
        <w:rPr>
          <w:rFonts w:asciiTheme="minorHAnsi" w:hAnsiTheme="minorHAnsi" w:cstheme="minorHAnsi"/>
        </w:rPr>
        <w:t>,</w:t>
      </w:r>
      <w:r w:rsidR="00232A31" w:rsidRPr="005F4C71">
        <w:rPr>
          <w:rFonts w:asciiTheme="minorHAnsi" w:hAnsiTheme="minorHAnsi" w:cstheme="minorHAnsi"/>
        </w:rPr>
        <w:t xml:space="preserve"> han contribuido a que el mito perdure</w:t>
      </w:r>
      <w:r w:rsidR="00673197" w:rsidRPr="005F4C71">
        <w:rPr>
          <w:rFonts w:asciiTheme="minorHAnsi" w:hAnsiTheme="minorHAnsi" w:cstheme="minorHAnsi"/>
        </w:rPr>
        <w:t>:</w:t>
      </w:r>
    </w:p>
    <w:p w14:paraId="139F78FE" w14:textId="094A1745" w:rsidR="00673197" w:rsidRPr="005F4C71" w:rsidRDefault="00613CC3" w:rsidP="00951429">
      <w:pPr>
        <w:pStyle w:val="NormalWeb"/>
        <w:ind w:left="567" w:right="566"/>
        <w:rPr>
          <w:rFonts w:asciiTheme="minorHAnsi" w:hAnsiTheme="minorHAnsi" w:cstheme="minorHAnsi"/>
        </w:rPr>
      </w:pPr>
      <w:r w:rsidRPr="00951429">
        <w:rPr>
          <w:rFonts w:asciiTheme="minorHAnsi" w:hAnsiTheme="minorHAnsi" w:cstheme="minorHAnsi"/>
          <w:iCs/>
          <w:color w:val="000099"/>
        </w:rPr>
        <w:t>La</w:t>
      </w:r>
      <w:r w:rsidR="00673197" w:rsidRPr="00951429">
        <w:rPr>
          <w:rFonts w:asciiTheme="minorHAnsi" w:hAnsiTheme="minorHAnsi" w:cstheme="minorHAnsi"/>
          <w:iCs/>
          <w:color w:val="000099"/>
        </w:rPr>
        <w:t xml:space="preserve"> Sra. White</w:t>
      </w:r>
      <w:r w:rsidR="00673197" w:rsidRPr="00951429">
        <w:rPr>
          <w:rFonts w:asciiTheme="minorHAnsi" w:hAnsiTheme="minorHAnsi" w:cstheme="minorHAnsi"/>
          <w:iCs/>
          <w:color w:val="000000" w:themeColor="text1"/>
        </w:rPr>
        <w:t xml:space="preserve"> [no] </w:t>
      </w:r>
      <w:r w:rsidR="00EB7093" w:rsidRPr="00951429">
        <w:rPr>
          <w:rFonts w:asciiTheme="minorHAnsi" w:hAnsiTheme="minorHAnsi" w:cstheme="minorHAnsi"/>
          <w:iCs/>
          <w:color w:val="000099"/>
        </w:rPr>
        <w:t>apoy</w:t>
      </w:r>
      <w:r w:rsidR="00673197" w:rsidRPr="00951429">
        <w:rPr>
          <w:rFonts w:asciiTheme="minorHAnsi" w:hAnsiTheme="minorHAnsi" w:cstheme="minorHAnsi"/>
          <w:iCs/>
          <w:color w:val="000099"/>
        </w:rPr>
        <w:t>a</w:t>
      </w:r>
      <w:r w:rsidRPr="00951429">
        <w:rPr>
          <w:rFonts w:asciiTheme="minorHAnsi" w:hAnsiTheme="minorHAnsi" w:cstheme="minorHAnsi"/>
          <w:iCs/>
          <w:color w:val="000099"/>
        </w:rPr>
        <w:t>b</w:t>
      </w:r>
      <w:r w:rsidR="00673197" w:rsidRPr="00951429">
        <w:rPr>
          <w:rFonts w:asciiTheme="minorHAnsi" w:hAnsiTheme="minorHAnsi" w:cstheme="minorHAnsi"/>
          <w:iCs/>
          <w:color w:val="000099"/>
        </w:rPr>
        <w:t xml:space="preserve">a </w:t>
      </w:r>
      <w:r w:rsidRPr="00951429">
        <w:rPr>
          <w:rFonts w:asciiTheme="minorHAnsi" w:hAnsiTheme="minorHAnsi" w:cstheme="minorHAnsi"/>
          <w:iCs/>
          <w:color w:val="000099"/>
        </w:rPr>
        <w:t>l</w:t>
      </w:r>
      <w:r w:rsidR="00673197" w:rsidRPr="00951429">
        <w:rPr>
          <w:rFonts w:asciiTheme="minorHAnsi" w:hAnsiTheme="minorHAnsi" w:cstheme="minorHAnsi"/>
          <w:iCs/>
          <w:color w:val="000099"/>
        </w:rPr>
        <w:t xml:space="preserve">as </w:t>
      </w:r>
      <w:r w:rsidR="00E52128" w:rsidRPr="00951429">
        <w:rPr>
          <w:rFonts w:asciiTheme="minorHAnsi" w:hAnsiTheme="minorHAnsi" w:cstheme="minorHAnsi"/>
          <w:iCs/>
          <w:color w:val="000099"/>
        </w:rPr>
        <w:t>ideas</w:t>
      </w:r>
      <w:r w:rsidR="00673197" w:rsidRPr="00951429">
        <w:rPr>
          <w:rFonts w:asciiTheme="minorHAnsi" w:hAnsiTheme="minorHAnsi" w:cstheme="minorHAnsi"/>
          <w:iCs/>
          <w:color w:val="000099"/>
        </w:rPr>
        <w:t xml:space="preserve"> prop</w:t>
      </w:r>
      <w:r w:rsidRPr="00951429">
        <w:rPr>
          <w:rFonts w:asciiTheme="minorHAnsi" w:hAnsiTheme="minorHAnsi" w:cstheme="minorHAnsi"/>
          <w:iCs/>
          <w:color w:val="000099"/>
        </w:rPr>
        <w:t>ue</w:t>
      </w:r>
      <w:r w:rsidR="00673197" w:rsidRPr="00951429">
        <w:rPr>
          <w:rFonts w:asciiTheme="minorHAnsi" w:hAnsiTheme="minorHAnsi" w:cstheme="minorHAnsi"/>
          <w:iCs/>
          <w:color w:val="000099"/>
        </w:rPr>
        <w:t xml:space="preserve">stas </w:t>
      </w:r>
      <w:r w:rsidR="003740E4" w:rsidRPr="00951429">
        <w:rPr>
          <w:rFonts w:asciiTheme="minorHAnsi" w:hAnsiTheme="minorHAnsi" w:cstheme="minorHAnsi"/>
          <w:iCs/>
          <w:color w:val="000099"/>
        </w:rPr>
        <w:t>por el</w:t>
      </w:r>
      <w:r w:rsidR="00673197" w:rsidRPr="00951429">
        <w:rPr>
          <w:rFonts w:asciiTheme="minorHAnsi" w:hAnsiTheme="minorHAnsi" w:cstheme="minorHAnsi"/>
          <w:iCs/>
          <w:color w:val="000099"/>
        </w:rPr>
        <w:t xml:space="preserve"> </w:t>
      </w:r>
      <w:r w:rsidR="00EB7093" w:rsidRPr="00951429">
        <w:rPr>
          <w:rFonts w:asciiTheme="minorHAnsi" w:hAnsiTheme="minorHAnsi" w:cstheme="minorHAnsi"/>
          <w:iCs/>
          <w:color w:val="000099"/>
        </w:rPr>
        <w:t>p</w:t>
      </w:r>
      <w:r w:rsidR="00673197" w:rsidRPr="00951429">
        <w:rPr>
          <w:rFonts w:asciiTheme="minorHAnsi" w:hAnsiTheme="minorHAnsi" w:cstheme="minorHAnsi"/>
          <w:iCs/>
          <w:color w:val="000099"/>
        </w:rPr>
        <w:t xml:space="preserve">astor Waggoner </w:t>
      </w:r>
      <w:r w:rsidR="00AF22D2" w:rsidRPr="00951429">
        <w:rPr>
          <w:rFonts w:asciiTheme="minorHAnsi" w:hAnsiTheme="minorHAnsi" w:cstheme="minorHAnsi"/>
          <w:iCs/>
          <w:color w:val="000099"/>
        </w:rPr>
        <w:t>con</w:t>
      </w:r>
      <w:r w:rsidR="00673197" w:rsidRPr="00951429">
        <w:rPr>
          <w:rFonts w:asciiTheme="minorHAnsi" w:hAnsiTheme="minorHAnsi" w:cstheme="minorHAnsi"/>
          <w:iCs/>
          <w:color w:val="000099"/>
        </w:rPr>
        <w:t xml:space="preserve"> </w:t>
      </w:r>
      <w:r w:rsidR="00E10B27" w:rsidRPr="00951429">
        <w:rPr>
          <w:rFonts w:asciiTheme="minorHAnsi" w:hAnsiTheme="minorHAnsi" w:cstheme="minorHAnsi"/>
          <w:iCs/>
          <w:color w:val="000099"/>
        </w:rPr>
        <w:t>respecto</w:t>
      </w:r>
      <w:r w:rsidR="00673197" w:rsidRPr="00951429">
        <w:rPr>
          <w:rFonts w:asciiTheme="minorHAnsi" w:hAnsiTheme="minorHAnsi" w:cstheme="minorHAnsi"/>
          <w:iCs/>
          <w:color w:val="000099"/>
        </w:rPr>
        <w:t xml:space="preserve"> a Gálatas... </w:t>
      </w:r>
      <w:r w:rsidR="00EB7093" w:rsidRPr="00951429">
        <w:rPr>
          <w:rFonts w:asciiTheme="minorHAnsi" w:hAnsiTheme="minorHAnsi" w:cstheme="minorHAnsi"/>
          <w:iCs/>
          <w:color w:val="000099"/>
        </w:rPr>
        <w:t>P</w:t>
      </w:r>
      <w:r w:rsidR="00673197" w:rsidRPr="00951429">
        <w:rPr>
          <w:rFonts w:asciiTheme="minorHAnsi" w:hAnsiTheme="minorHAnsi" w:cstheme="minorHAnsi"/>
          <w:iCs/>
          <w:color w:val="000099"/>
        </w:rPr>
        <w:t>arec</w:t>
      </w:r>
      <w:r w:rsidRPr="00951429">
        <w:rPr>
          <w:rFonts w:asciiTheme="minorHAnsi" w:hAnsiTheme="minorHAnsi" w:cstheme="minorHAnsi"/>
          <w:iCs/>
          <w:color w:val="000099"/>
        </w:rPr>
        <w:t>í</w:t>
      </w:r>
      <w:r w:rsidR="00673197" w:rsidRPr="00951429">
        <w:rPr>
          <w:rFonts w:asciiTheme="minorHAnsi" w:hAnsiTheme="minorHAnsi" w:cstheme="minorHAnsi"/>
          <w:iCs/>
          <w:color w:val="000099"/>
        </w:rPr>
        <w:t>a</w:t>
      </w:r>
      <w:r w:rsidR="00EB7093" w:rsidRPr="00951429">
        <w:rPr>
          <w:rFonts w:asciiTheme="minorHAnsi" w:hAnsiTheme="minorHAnsi" w:cstheme="minorHAnsi"/>
          <w:iCs/>
          <w:color w:val="000099"/>
        </w:rPr>
        <w:t xml:space="preserve"> incluso</w:t>
      </w:r>
      <w:r w:rsidR="00673197" w:rsidRPr="00951429">
        <w:rPr>
          <w:rFonts w:asciiTheme="minorHAnsi" w:hAnsiTheme="minorHAnsi" w:cstheme="minorHAnsi"/>
          <w:iCs/>
          <w:color w:val="000099"/>
        </w:rPr>
        <w:t xml:space="preserve"> </w:t>
      </w:r>
      <w:r w:rsidR="00AC0086" w:rsidRPr="00951429">
        <w:rPr>
          <w:rFonts w:asciiTheme="minorHAnsi" w:hAnsiTheme="minorHAnsi" w:cstheme="minorHAnsi"/>
          <w:iCs/>
          <w:color w:val="000099"/>
        </w:rPr>
        <w:t>tener</w:t>
      </w:r>
      <w:r w:rsidR="00673197" w:rsidRPr="00951429">
        <w:rPr>
          <w:rFonts w:asciiTheme="minorHAnsi" w:hAnsiTheme="minorHAnsi" w:cstheme="minorHAnsi"/>
          <w:iCs/>
          <w:color w:val="000099"/>
        </w:rPr>
        <w:t xml:space="preserve"> </w:t>
      </w:r>
      <w:r w:rsidR="00EB7093" w:rsidRPr="00951429">
        <w:rPr>
          <w:rFonts w:asciiTheme="minorHAnsi" w:hAnsiTheme="minorHAnsi" w:cstheme="minorHAnsi"/>
          <w:iCs/>
          <w:color w:val="000099"/>
        </w:rPr>
        <w:t>el pre</w:t>
      </w:r>
      <w:r w:rsidR="00673197" w:rsidRPr="00951429">
        <w:rPr>
          <w:rFonts w:asciiTheme="minorHAnsi" w:hAnsiTheme="minorHAnsi" w:cstheme="minorHAnsi"/>
          <w:iCs/>
          <w:color w:val="000099"/>
        </w:rPr>
        <w:t>sentim</w:t>
      </w:r>
      <w:r w:rsidRPr="00951429">
        <w:rPr>
          <w:rFonts w:asciiTheme="minorHAnsi" w:hAnsiTheme="minorHAnsi" w:cstheme="minorHAnsi"/>
          <w:iCs/>
          <w:color w:val="000099"/>
        </w:rPr>
        <w:t>i</w:t>
      </w:r>
      <w:r w:rsidR="00673197" w:rsidRPr="00951429">
        <w:rPr>
          <w:rFonts w:asciiTheme="minorHAnsi" w:hAnsiTheme="minorHAnsi" w:cstheme="minorHAnsi"/>
          <w:iCs/>
          <w:color w:val="000099"/>
        </w:rPr>
        <w:t xml:space="preserve">ento de que </w:t>
      </w:r>
      <w:r w:rsidRPr="00951429">
        <w:rPr>
          <w:rFonts w:asciiTheme="minorHAnsi" w:hAnsiTheme="minorHAnsi" w:cstheme="minorHAnsi"/>
          <w:iCs/>
          <w:color w:val="000099"/>
        </w:rPr>
        <w:t>l</w:t>
      </w:r>
      <w:r w:rsidR="00673197" w:rsidRPr="00951429">
        <w:rPr>
          <w:rFonts w:asciiTheme="minorHAnsi" w:hAnsiTheme="minorHAnsi" w:cstheme="minorHAnsi"/>
          <w:iCs/>
          <w:color w:val="000099"/>
        </w:rPr>
        <w:t xml:space="preserve">os </w:t>
      </w:r>
      <w:r w:rsidR="008E0A9D" w:rsidRPr="00951429">
        <w:rPr>
          <w:rFonts w:asciiTheme="minorHAnsi" w:hAnsiTheme="minorHAnsi" w:cstheme="minorHAnsi"/>
          <w:iCs/>
          <w:color w:val="000099"/>
        </w:rPr>
        <w:t>dos</w:t>
      </w:r>
      <w:r w:rsidR="00673197" w:rsidRPr="00951429">
        <w:rPr>
          <w:rFonts w:asciiTheme="minorHAnsi" w:hAnsiTheme="minorHAnsi" w:cstheme="minorHAnsi"/>
          <w:iCs/>
          <w:color w:val="000099"/>
        </w:rPr>
        <w:t xml:space="preserve"> </w:t>
      </w:r>
      <w:r w:rsidR="00E52128" w:rsidRPr="00951429">
        <w:rPr>
          <w:rFonts w:asciiTheme="minorHAnsi" w:hAnsiTheme="minorHAnsi" w:cstheme="minorHAnsi"/>
          <w:iCs/>
          <w:color w:val="000099"/>
        </w:rPr>
        <w:t>hombres</w:t>
      </w:r>
      <w:r w:rsidR="00673197" w:rsidRPr="00951429">
        <w:rPr>
          <w:rFonts w:asciiTheme="minorHAnsi" w:hAnsiTheme="minorHAnsi" w:cstheme="minorHAnsi"/>
          <w:iCs/>
          <w:color w:val="000099"/>
        </w:rPr>
        <w:t xml:space="preserve"> que </w:t>
      </w:r>
      <w:r w:rsidR="00EB7093" w:rsidRPr="00951429">
        <w:rPr>
          <w:rFonts w:asciiTheme="minorHAnsi" w:hAnsiTheme="minorHAnsi" w:cstheme="minorHAnsi"/>
          <w:iCs/>
          <w:color w:val="000099"/>
        </w:rPr>
        <w:t>tanto destacaban</w:t>
      </w:r>
      <w:r w:rsidR="00673197" w:rsidRPr="00951429">
        <w:rPr>
          <w:rFonts w:asciiTheme="minorHAnsi" w:hAnsiTheme="minorHAnsi" w:cstheme="minorHAnsi"/>
          <w:iCs/>
          <w:color w:val="000099"/>
        </w:rPr>
        <w:t xml:space="preserve"> </w:t>
      </w:r>
      <w:r w:rsidRPr="00951429">
        <w:rPr>
          <w:rFonts w:asciiTheme="minorHAnsi" w:hAnsiTheme="minorHAnsi" w:cstheme="minorHAnsi"/>
          <w:iCs/>
          <w:color w:val="000099"/>
        </w:rPr>
        <w:t>e</w:t>
      </w:r>
      <w:r w:rsidR="00673197" w:rsidRPr="00951429">
        <w:rPr>
          <w:rFonts w:asciiTheme="minorHAnsi" w:hAnsiTheme="minorHAnsi" w:cstheme="minorHAnsi"/>
          <w:iCs/>
          <w:color w:val="000099"/>
        </w:rPr>
        <w:t>n</w:t>
      </w:r>
      <w:r w:rsidRPr="00951429">
        <w:rPr>
          <w:rFonts w:asciiTheme="minorHAnsi" w:hAnsiTheme="minorHAnsi" w:cstheme="minorHAnsi"/>
          <w:iCs/>
          <w:color w:val="000099"/>
        </w:rPr>
        <w:t xml:space="preserve"> </w:t>
      </w:r>
      <w:r w:rsidR="00C301A2" w:rsidRPr="00951429">
        <w:rPr>
          <w:rFonts w:asciiTheme="minorHAnsi" w:hAnsiTheme="minorHAnsi" w:cstheme="minorHAnsi"/>
          <w:iCs/>
          <w:color w:val="000099"/>
        </w:rPr>
        <w:t>aquella</w:t>
      </w:r>
      <w:r w:rsidR="00673197" w:rsidRPr="00951429">
        <w:rPr>
          <w:rFonts w:asciiTheme="minorHAnsi" w:hAnsiTheme="minorHAnsi" w:cstheme="minorHAnsi"/>
          <w:iCs/>
          <w:color w:val="000099"/>
        </w:rPr>
        <w:t xml:space="preserve"> época </w:t>
      </w:r>
      <w:r w:rsidR="00875181" w:rsidRPr="00951429">
        <w:rPr>
          <w:rFonts w:asciiTheme="minorHAnsi" w:hAnsiTheme="minorHAnsi" w:cstheme="minorHAnsi"/>
          <w:iCs/>
          <w:color w:val="000099"/>
        </w:rPr>
        <w:t>podrían</w:t>
      </w:r>
      <w:r w:rsidR="00EB7093" w:rsidRPr="00951429">
        <w:rPr>
          <w:rFonts w:asciiTheme="minorHAnsi" w:hAnsiTheme="minorHAnsi" w:cstheme="minorHAnsi"/>
          <w:iCs/>
          <w:color w:val="000099"/>
        </w:rPr>
        <w:t xml:space="preserve"> desviarse</w:t>
      </w:r>
      <w:r w:rsidR="00673197" w:rsidRPr="00951429">
        <w:rPr>
          <w:rFonts w:asciiTheme="minorHAnsi" w:hAnsiTheme="minorHAnsi" w:cstheme="minorHAnsi"/>
          <w:iCs/>
          <w:color w:val="000099"/>
        </w:rPr>
        <w:t xml:space="preserve"> </w:t>
      </w:r>
      <w:r w:rsidR="00EB7093" w:rsidRPr="00951429">
        <w:rPr>
          <w:rFonts w:asciiTheme="minorHAnsi" w:hAnsiTheme="minorHAnsi" w:cstheme="minorHAnsi"/>
          <w:iCs/>
          <w:color w:val="000099"/>
        </w:rPr>
        <w:t>con posterioridad, debido a</w:t>
      </w:r>
      <w:r w:rsidR="00673197" w:rsidRPr="00951429">
        <w:rPr>
          <w:rFonts w:asciiTheme="minorHAnsi" w:hAnsiTheme="minorHAnsi" w:cstheme="minorHAnsi"/>
          <w:iCs/>
          <w:color w:val="000099"/>
        </w:rPr>
        <w:t xml:space="preserve"> </w:t>
      </w:r>
      <w:r w:rsidRPr="00951429">
        <w:rPr>
          <w:rFonts w:asciiTheme="minorHAnsi" w:hAnsiTheme="minorHAnsi" w:cstheme="minorHAnsi"/>
          <w:iCs/>
          <w:color w:val="000099"/>
        </w:rPr>
        <w:t>l</w:t>
      </w:r>
      <w:r w:rsidR="00673197" w:rsidRPr="00951429">
        <w:rPr>
          <w:rFonts w:asciiTheme="minorHAnsi" w:hAnsiTheme="minorHAnsi" w:cstheme="minorHAnsi"/>
          <w:iCs/>
          <w:color w:val="000099"/>
        </w:rPr>
        <w:t xml:space="preserve">as </w:t>
      </w:r>
      <w:r w:rsidR="00F72173" w:rsidRPr="00951429">
        <w:rPr>
          <w:rFonts w:asciiTheme="minorHAnsi" w:hAnsiTheme="minorHAnsi" w:cstheme="minorHAnsi"/>
          <w:iCs/>
          <w:color w:val="000099"/>
        </w:rPr>
        <w:t>posiciones</w:t>
      </w:r>
      <w:r w:rsidR="00673197" w:rsidRPr="00951429">
        <w:rPr>
          <w:rFonts w:asciiTheme="minorHAnsi" w:hAnsiTheme="minorHAnsi" w:cstheme="minorHAnsi"/>
          <w:iCs/>
          <w:color w:val="000099"/>
        </w:rPr>
        <w:t xml:space="preserve"> extremas</w:t>
      </w:r>
      <w:r w:rsidR="00EB7093" w:rsidRPr="00951429">
        <w:rPr>
          <w:rFonts w:asciiTheme="minorHAnsi" w:hAnsiTheme="minorHAnsi" w:cstheme="minorHAnsi"/>
          <w:iCs/>
          <w:color w:val="000099"/>
        </w:rPr>
        <w:t xml:space="preserve"> que mante</w:t>
      </w:r>
      <w:r w:rsidR="0002705C" w:rsidRPr="00951429">
        <w:rPr>
          <w:rFonts w:asciiTheme="minorHAnsi" w:hAnsiTheme="minorHAnsi" w:cstheme="minorHAnsi"/>
          <w:iCs/>
          <w:color w:val="000099"/>
        </w:rPr>
        <w:softHyphen/>
      </w:r>
      <w:r w:rsidR="00EB7093" w:rsidRPr="00951429">
        <w:rPr>
          <w:rFonts w:asciiTheme="minorHAnsi" w:hAnsiTheme="minorHAnsi" w:cstheme="minorHAnsi"/>
          <w:iCs/>
          <w:color w:val="000099"/>
        </w:rPr>
        <w:t xml:space="preserve">nían en </w:t>
      </w:r>
      <w:r w:rsidR="00673197" w:rsidRPr="00951429">
        <w:rPr>
          <w:rFonts w:asciiTheme="minorHAnsi" w:hAnsiTheme="minorHAnsi" w:cstheme="minorHAnsi"/>
          <w:iCs/>
          <w:color w:val="000099"/>
        </w:rPr>
        <w:t>c</w:t>
      </w:r>
      <w:r w:rsidRPr="00951429">
        <w:rPr>
          <w:rFonts w:asciiTheme="minorHAnsi" w:hAnsiTheme="minorHAnsi" w:cstheme="minorHAnsi"/>
          <w:iCs/>
          <w:color w:val="000099"/>
        </w:rPr>
        <w:t>i</w:t>
      </w:r>
      <w:r w:rsidR="00673197" w:rsidRPr="00951429">
        <w:rPr>
          <w:rFonts w:asciiTheme="minorHAnsi" w:hAnsiTheme="minorHAnsi" w:cstheme="minorHAnsi"/>
          <w:iCs/>
          <w:color w:val="000099"/>
        </w:rPr>
        <w:t xml:space="preserve">ertos </w:t>
      </w:r>
      <w:r w:rsidR="00AC0086" w:rsidRPr="00951429">
        <w:rPr>
          <w:rFonts w:asciiTheme="minorHAnsi" w:hAnsiTheme="minorHAnsi" w:cstheme="minorHAnsi"/>
          <w:iCs/>
          <w:color w:val="000099"/>
        </w:rPr>
        <w:t>puntos</w:t>
      </w:r>
      <w:r w:rsidR="00673197" w:rsidRPr="00951429">
        <w:rPr>
          <w:rFonts w:asciiTheme="minorHAnsi" w:hAnsiTheme="minorHAnsi" w:cstheme="minorHAnsi"/>
          <w:color w:val="000099"/>
        </w:rPr>
        <w:t xml:space="preserve"> </w:t>
      </w:r>
      <w:r w:rsidR="00673197" w:rsidRPr="005F4C71">
        <w:rPr>
          <w:rFonts w:asciiTheme="minorHAnsi" w:hAnsiTheme="minorHAnsi" w:cstheme="minorHAnsi"/>
        </w:rPr>
        <w:t xml:space="preserve">(Christian, </w:t>
      </w:r>
      <w:r w:rsidR="00673197" w:rsidRPr="005F4C71">
        <w:rPr>
          <w:rFonts w:asciiTheme="minorHAnsi" w:hAnsiTheme="minorHAnsi" w:cstheme="minorHAnsi"/>
          <w:i/>
          <w:iCs/>
        </w:rPr>
        <w:t>op. cit</w:t>
      </w:r>
      <w:r w:rsidR="00673197" w:rsidRPr="005F4C71">
        <w:rPr>
          <w:rFonts w:asciiTheme="minorHAnsi" w:hAnsiTheme="minorHAnsi" w:cstheme="minorHAnsi"/>
          <w:iCs/>
        </w:rPr>
        <w:t>.</w:t>
      </w:r>
      <w:r w:rsidR="00673197" w:rsidRPr="005F4C71">
        <w:rPr>
          <w:rFonts w:asciiTheme="minorHAnsi" w:hAnsiTheme="minorHAnsi" w:cstheme="minorHAnsi"/>
        </w:rPr>
        <w:t>, 232).</w:t>
      </w:r>
    </w:p>
    <w:p w14:paraId="67F16257" w14:textId="1248A4FC" w:rsidR="00D46A53" w:rsidRPr="005F4C71" w:rsidRDefault="00976BAD" w:rsidP="00980464">
      <w:pPr>
        <w:pStyle w:val="NormalWeb"/>
        <w:rPr>
          <w:rFonts w:asciiTheme="minorHAnsi" w:hAnsiTheme="minorHAnsi" w:cstheme="minorHAnsi"/>
        </w:rPr>
      </w:pPr>
      <w:r w:rsidRPr="005F4C71">
        <w:rPr>
          <w:rFonts w:asciiTheme="minorHAnsi" w:hAnsiTheme="minorHAnsi" w:cstheme="minorHAnsi"/>
        </w:rPr>
        <w:t>Las observaciones que hizo</w:t>
      </w:r>
      <w:r w:rsidR="00FD2400"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no ib</w:t>
      </w:r>
      <w:r w:rsidR="00A04A97" w:rsidRPr="005F4C71">
        <w:rPr>
          <w:rFonts w:asciiTheme="minorHAnsi" w:hAnsiTheme="minorHAnsi" w:cstheme="minorHAnsi"/>
        </w:rPr>
        <w:t>an</w:t>
      </w:r>
      <w:r w:rsidR="00673197" w:rsidRPr="005F4C71">
        <w:rPr>
          <w:rFonts w:asciiTheme="minorHAnsi" w:hAnsiTheme="minorHAnsi" w:cstheme="minorHAnsi"/>
        </w:rPr>
        <w:t xml:space="preserve"> dirigidas contra</w:t>
      </w:r>
      <w:r w:rsidR="00664CCA" w:rsidRPr="005F4C71">
        <w:rPr>
          <w:rFonts w:asciiTheme="minorHAnsi" w:hAnsiTheme="minorHAnsi" w:cstheme="minorHAnsi"/>
        </w:rPr>
        <w:t xml:space="preserve"> supuestas</w:t>
      </w:r>
      <w:r w:rsidR="00673197" w:rsidRPr="005F4C71">
        <w:rPr>
          <w:rFonts w:asciiTheme="minorHAnsi" w:hAnsiTheme="minorHAnsi" w:cstheme="minorHAnsi"/>
        </w:rPr>
        <w:t xml:space="preserve"> </w:t>
      </w:r>
      <w:r w:rsidR="00664CCA" w:rsidRPr="005F4C71">
        <w:rPr>
          <w:rFonts w:asciiTheme="minorHAnsi" w:hAnsiTheme="minorHAnsi" w:cstheme="minorHAnsi"/>
        </w:rPr>
        <w:t>“</w:t>
      </w:r>
      <w:r w:rsidR="00664CCA" w:rsidRPr="00F6126B">
        <w:rPr>
          <w:rFonts w:asciiTheme="minorHAnsi" w:hAnsiTheme="minorHAnsi" w:cstheme="minorHAnsi"/>
          <w:color w:val="000099"/>
        </w:rPr>
        <w:t>posiciones extremas</w:t>
      </w:r>
      <w:r w:rsidR="00664CCA" w:rsidRPr="005F4C71">
        <w:rPr>
          <w:rFonts w:asciiTheme="minorHAnsi" w:hAnsiTheme="minorHAnsi" w:cstheme="minorHAnsi"/>
        </w:rPr>
        <w:t>”</w:t>
      </w:r>
      <w:r w:rsidR="00673197" w:rsidRPr="005F4C71">
        <w:rPr>
          <w:rFonts w:asciiTheme="minorHAnsi" w:hAnsiTheme="minorHAnsi" w:cstheme="minorHAnsi"/>
        </w:rPr>
        <w:t xml:space="preserve"> que Waggoner </w:t>
      </w:r>
      <w:r w:rsidR="00664CCA" w:rsidRPr="005F4C71">
        <w:rPr>
          <w:rFonts w:asciiTheme="minorHAnsi" w:hAnsiTheme="minorHAnsi" w:cstheme="minorHAnsi"/>
        </w:rPr>
        <w:t>hubiera tomado</w:t>
      </w:r>
      <w:r w:rsidR="00673197" w:rsidRPr="005F4C71">
        <w:rPr>
          <w:rFonts w:asciiTheme="minorHAnsi" w:hAnsiTheme="minorHAnsi" w:cstheme="minorHAnsi"/>
        </w:rPr>
        <w:t xml:space="preserve">. </w:t>
      </w:r>
      <w:r w:rsidR="00664CCA" w:rsidRPr="005F4C71">
        <w:rPr>
          <w:rFonts w:asciiTheme="minorHAnsi" w:hAnsiTheme="minorHAnsi" w:cstheme="minorHAnsi"/>
        </w:rPr>
        <w:t>Lejos</w:t>
      </w:r>
      <w:r w:rsidR="00673197" w:rsidRPr="005F4C71">
        <w:rPr>
          <w:rFonts w:asciiTheme="minorHAnsi" w:hAnsiTheme="minorHAnsi" w:cstheme="minorHAnsi"/>
        </w:rPr>
        <w:t xml:space="preserve"> de acus</w:t>
      </w:r>
      <w:r w:rsidR="00613CC3" w:rsidRPr="005F4C71">
        <w:rPr>
          <w:rFonts w:asciiTheme="minorHAnsi" w:hAnsiTheme="minorHAnsi" w:cstheme="minorHAnsi"/>
        </w:rPr>
        <w:t>ar</w:t>
      </w:r>
      <w:r w:rsidR="00673197" w:rsidRPr="005F4C71">
        <w:rPr>
          <w:rFonts w:asciiTheme="minorHAnsi" w:hAnsiTheme="minorHAnsi" w:cstheme="minorHAnsi"/>
        </w:rPr>
        <w:t xml:space="preserve">lo de ser radical o extremista, </w:t>
      </w:r>
      <w:r w:rsidR="00664CCA" w:rsidRPr="005F4C71">
        <w:rPr>
          <w:rFonts w:asciiTheme="minorHAnsi" w:hAnsiTheme="minorHAnsi" w:cstheme="minorHAnsi"/>
        </w:rPr>
        <w:t xml:space="preserve">la implicación de algún comentario de </w:t>
      </w:r>
      <w:r w:rsidR="001934C9">
        <w:rPr>
          <w:rFonts w:asciiTheme="minorHAnsi" w:hAnsiTheme="minorHAnsi" w:cstheme="minorHAnsi"/>
        </w:rPr>
        <w:t>Ellen White</w:t>
      </w:r>
      <w:r w:rsidR="00664CCA" w:rsidRPr="005F4C71">
        <w:rPr>
          <w:rFonts w:asciiTheme="minorHAnsi" w:hAnsiTheme="minorHAnsi" w:cstheme="minorHAnsi"/>
        </w:rPr>
        <w:t xml:space="preserve"> es</w:t>
      </w:r>
      <w:r w:rsidR="00673197" w:rsidRPr="005F4C71">
        <w:rPr>
          <w:rFonts w:asciiTheme="minorHAnsi" w:hAnsiTheme="minorHAnsi" w:cstheme="minorHAnsi"/>
        </w:rPr>
        <w:t xml:space="preserve"> que </w:t>
      </w:r>
      <w:r w:rsidR="007B58A6" w:rsidRPr="005F4C71">
        <w:rPr>
          <w:rFonts w:asciiTheme="minorHAnsi" w:hAnsiTheme="minorHAnsi" w:cstheme="minorHAnsi"/>
        </w:rPr>
        <w:t>algunos</w:t>
      </w:r>
      <w:r w:rsidR="00673197" w:rsidRPr="005F4C71">
        <w:rPr>
          <w:rFonts w:asciiTheme="minorHAnsi" w:hAnsiTheme="minorHAnsi" w:cstheme="minorHAnsi"/>
        </w:rPr>
        <w:t xml:space="preserve"> de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AC0086" w:rsidRPr="005F4C71">
        <w:rPr>
          <w:rFonts w:asciiTheme="minorHAnsi" w:hAnsiTheme="minorHAnsi" w:cstheme="minorHAnsi"/>
        </w:rPr>
        <w:t>puntos</w:t>
      </w:r>
      <w:r w:rsidR="00673197" w:rsidRPr="005F4C71">
        <w:rPr>
          <w:rFonts w:asciiTheme="minorHAnsi" w:hAnsiTheme="minorHAnsi" w:cstheme="minorHAnsi"/>
        </w:rPr>
        <w:t xml:space="preserve"> de vista </w:t>
      </w:r>
      <w:r w:rsidR="00A04A97" w:rsidRPr="005F4C71">
        <w:rPr>
          <w:rFonts w:asciiTheme="minorHAnsi" w:hAnsiTheme="minorHAnsi" w:cstheme="minorHAnsi"/>
        </w:rPr>
        <w:t>eran</w:t>
      </w:r>
      <w:r w:rsidR="00673197" w:rsidRPr="005F4C71">
        <w:rPr>
          <w:rFonts w:asciiTheme="minorHAnsi" w:hAnsiTheme="minorHAnsi" w:cstheme="minorHAnsi"/>
        </w:rPr>
        <w:t xml:space="preserve"> i</w:t>
      </w:r>
      <w:r w:rsidR="00613CC3" w:rsidRPr="005F4C71">
        <w:rPr>
          <w:rFonts w:asciiTheme="minorHAnsi" w:hAnsiTheme="minorHAnsi" w:cstheme="minorHAnsi"/>
        </w:rPr>
        <w:t>n</w:t>
      </w:r>
      <w:r w:rsidR="00673197" w:rsidRPr="005F4C71">
        <w:rPr>
          <w:rFonts w:asciiTheme="minorHAnsi" w:hAnsiTheme="minorHAnsi" w:cstheme="minorHAnsi"/>
        </w:rPr>
        <w:t>ma</w:t>
      </w:r>
      <w:r w:rsidR="00613CC3" w:rsidRPr="005F4C71">
        <w:rPr>
          <w:rFonts w:asciiTheme="minorHAnsi" w:hAnsiTheme="minorHAnsi" w:cstheme="minorHAnsi"/>
        </w:rPr>
        <w:t>d</w:t>
      </w:r>
      <w:r w:rsidR="00673197" w:rsidRPr="005F4C71">
        <w:rPr>
          <w:rFonts w:asciiTheme="minorHAnsi" w:hAnsiTheme="minorHAnsi" w:cstheme="minorHAnsi"/>
        </w:rPr>
        <w:t>uros</w:t>
      </w:r>
      <w:r w:rsidR="00664CCA" w:rsidRPr="005F4C71">
        <w:rPr>
          <w:rFonts w:asciiTheme="minorHAnsi" w:hAnsiTheme="minorHAnsi" w:cstheme="minorHAnsi"/>
        </w:rPr>
        <w:t>, que carecían de “</w:t>
      </w:r>
      <w:r w:rsidR="00673197" w:rsidRPr="005F4C71">
        <w:rPr>
          <w:rFonts w:asciiTheme="minorHAnsi" w:hAnsiTheme="minorHAnsi" w:cstheme="minorHAnsi"/>
        </w:rPr>
        <w:t>perfe</w:t>
      </w:r>
      <w:r w:rsidR="00613CC3" w:rsidRPr="005F4C71">
        <w:rPr>
          <w:rFonts w:asciiTheme="minorHAnsi" w:hAnsiTheme="minorHAnsi" w:cstheme="minorHAnsi"/>
        </w:rPr>
        <w:t>cción</w:t>
      </w:r>
      <w:r w:rsidR="00664CCA" w:rsidRPr="005F4C71">
        <w:rPr>
          <w:rFonts w:asciiTheme="minorHAnsi" w:hAnsiTheme="minorHAnsi" w:cstheme="minorHAnsi"/>
        </w:rPr>
        <w:t>”</w:t>
      </w:r>
      <w:r w:rsidR="00673197" w:rsidRPr="005F4C71">
        <w:rPr>
          <w:rFonts w:asciiTheme="minorHAnsi" w:hAnsiTheme="minorHAnsi" w:cstheme="minorHAnsi"/>
        </w:rPr>
        <w:t xml:space="preserve">. </w:t>
      </w:r>
      <w:r w:rsidR="00664CCA" w:rsidRPr="005F4C71">
        <w:rPr>
          <w:rFonts w:asciiTheme="minorHAnsi" w:hAnsiTheme="minorHAnsi" w:cstheme="minorHAnsi"/>
        </w:rPr>
        <w:t>Según</w:t>
      </w:r>
      <w:r w:rsidR="00613CC3" w:rsidRPr="005F4C71">
        <w:rPr>
          <w:rFonts w:asciiTheme="minorHAnsi" w:hAnsiTheme="minorHAnsi" w:cstheme="minorHAnsi"/>
        </w:rPr>
        <w:t xml:space="preserve"> el </w:t>
      </w:r>
      <w:r w:rsidR="008E0A9D" w:rsidRPr="005F4C71">
        <w:rPr>
          <w:rFonts w:asciiTheme="minorHAnsi" w:hAnsiTheme="minorHAnsi" w:cstheme="minorHAnsi"/>
        </w:rPr>
        <w:t>plan</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i</w:t>
      </w:r>
      <w:r w:rsidR="00613CC3" w:rsidRPr="005F4C71">
        <w:rPr>
          <w:rFonts w:asciiTheme="minorHAnsi" w:hAnsiTheme="minorHAnsi" w:cstheme="minorHAnsi"/>
        </w:rPr>
        <w:t>n</w:t>
      </w:r>
      <w:r w:rsidR="00673197" w:rsidRPr="005F4C71">
        <w:rPr>
          <w:rFonts w:asciiTheme="minorHAnsi" w:hAnsiTheme="minorHAnsi" w:cstheme="minorHAnsi"/>
        </w:rPr>
        <w:t>ma</w:t>
      </w:r>
      <w:r w:rsidR="00613CC3" w:rsidRPr="005F4C71">
        <w:rPr>
          <w:rFonts w:asciiTheme="minorHAnsi" w:hAnsiTheme="minorHAnsi" w:cstheme="minorHAnsi"/>
        </w:rPr>
        <w:t xml:space="preserve">durez </w:t>
      </w:r>
      <w:r w:rsidR="00A36B5C" w:rsidRPr="005F4C71">
        <w:rPr>
          <w:rFonts w:asciiTheme="minorHAnsi" w:hAnsiTheme="minorHAnsi" w:cstheme="minorHAnsi"/>
        </w:rPr>
        <w:t>debía</w:t>
      </w:r>
      <w:r w:rsidR="00673197" w:rsidRPr="005F4C71">
        <w:rPr>
          <w:rFonts w:asciiTheme="minorHAnsi" w:hAnsiTheme="minorHAnsi" w:cstheme="minorHAnsi"/>
        </w:rPr>
        <w:t xml:space="preserve"> ser superada </w:t>
      </w:r>
      <w:r w:rsidR="00664CCA" w:rsidRPr="005F4C71">
        <w:rPr>
          <w:rFonts w:asciiTheme="minorHAnsi" w:hAnsiTheme="minorHAnsi" w:cstheme="minorHAnsi"/>
        </w:rPr>
        <w:t>mediante</w:t>
      </w:r>
      <w:r w:rsidR="00673197" w:rsidRPr="005F4C71">
        <w:rPr>
          <w:rFonts w:asciiTheme="minorHAnsi" w:hAnsiTheme="minorHAnsi" w:cstheme="minorHAnsi"/>
        </w:rPr>
        <w:t xml:space="preserve"> </w:t>
      </w:r>
      <w:r w:rsidR="00613CC3" w:rsidRPr="005F4C71">
        <w:rPr>
          <w:rFonts w:asciiTheme="minorHAnsi" w:hAnsiTheme="minorHAnsi" w:cstheme="minorHAnsi"/>
        </w:rPr>
        <w:t xml:space="preserve">un </w:t>
      </w:r>
      <w:r w:rsidR="00673197" w:rsidRPr="005F4C71">
        <w:rPr>
          <w:rFonts w:asciiTheme="minorHAnsi" w:hAnsiTheme="minorHAnsi" w:cstheme="minorHAnsi"/>
        </w:rPr>
        <w:t xml:space="preserve">cuidadoso </w:t>
      </w:r>
      <w:r w:rsidR="00664CCA" w:rsidRPr="005F4C71">
        <w:rPr>
          <w:rFonts w:asciiTheme="minorHAnsi" w:hAnsiTheme="minorHAnsi" w:cstheme="minorHAnsi"/>
        </w:rPr>
        <w:t>“</w:t>
      </w:r>
      <w:r w:rsidR="00673197" w:rsidRPr="00F6126B">
        <w:rPr>
          <w:rFonts w:asciiTheme="minorHAnsi" w:hAnsiTheme="minorHAnsi" w:cstheme="minorHAnsi"/>
          <w:color w:val="000099"/>
        </w:rPr>
        <w:t xml:space="preserve">cavar </w:t>
      </w:r>
      <w:r w:rsidR="00613CC3" w:rsidRPr="00F6126B">
        <w:rPr>
          <w:rFonts w:asciiTheme="minorHAnsi" w:hAnsiTheme="minorHAnsi" w:cstheme="minorHAnsi"/>
          <w:color w:val="000099"/>
        </w:rPr>
        <w:t>e</w:t>
      </w:r>
      <w:r w:rsidR="00673197" w:rsidRPr="00F6126B">
        <w:rPr>
          <w:rFonts w:asciiTheme="minorHAnsi" w:hAnsiTheme="minorHAnsi" w:cstheme="minorHAnsi"/>
          <w:color w:val="000099"/>
        </w:rPr>
        <w:t>n</w:t>
      </w:r>
      <w:r w:rsidR="00613CC3" w:rsidRPr="00F6126B">
        <w:rPr>
          <w:rFonts w:asciiTheme="minorHAnsi" w:hAnsiTheme="minorHAnsi" w:cstheme="minorHAnsi"/>
          <w:color w:val="000099"/>
        </w:rPr>
        <w:t xml:space="preserve"> l</w:t>
      </w:r>
      <w:r w:rsidR="00673197" w:rsidRPr="00F6126B">
        <w:rPr>
          <w:rFonts w:asciiTheme="minorHAnsi" w:hAnsiTheme="minorHAnsi" w:cstheme="minorHAnsi"/>
          <w:color w:val="000099"/>
        </w:rPr>
        <w:t xml:space="preserve">as minas de </w:t>
      </w:r>
      <w:r w:rsidR="00227505" w:rsidRPr="00F6126B">
        <w:rPr>
          <w:rFonts w:asciiTheme="minorHAnsi" w:hAnsiTheme="minorHAnsi" w:cstheme="minorHAnsi"/>
          <w:color w:val="000099"/>
        </w:rPr>
        <w:t>Dios</w:t>
      </w:r>
      <w:r w:rsidR="00673197" w:rsidRPr="00F6126B">
        <w:rPr>
          <w:rFonts w:asciiTheme="minorHAnsi" w:hAnsiTheme="minorHAnsi" w:cstheme="minorHAnsi"/>
          <w:color w:val="000099"/>
        </w:rPr>
        <w:t xml:space="preserve"> </w:t>
      </w:r>
      <w:r w:rsidR="009010CF" w:rsidRPr="00F6126B">
        <w:rPr>
          <w:rFonts w:asciiTheme="minorHAnsi" w:hAnsiTheme="minorHAnsi" w:cstheme="minorHAnsi"/>
          <w:color w:val="000099"/>
        </w:rPr>
        <w:t>en</w:t>
      </w:r>
      <w:r w:rsidR="00673197" w:rsidRPr="00F6126B">
        <w:rPr>
          <w:rFonts w:asciiTheme="minorHAnsi" w:hAnsiTheme="minorHAnsi" w:cstheme="minorHAnsi"/>
          <w:color w:val="000099"/>
        </w:rPr>
        <w:t xml:space="preserve"> busca d</w:t>
      </w:r>
      <w:r w:rsidR="00613CC3" w:rsidRPr="00F6126B">
        <w:rPr>
          <w:rFonts w:asciiTheme="minorHAnsi" w:hAnsiTheme="minorHAnsi" w:cstheme="minorHAnsi"/>
          <w:color w:val="000099"/>
        </w:rPr>
        <w:t>el</w:t>
      </w:r>
      <w:r w:rsidR="00664CCA" w:rsidRPr="00F6126B">
        <w:rPr>
          <w:rFonts w:asciiTheme="minorHAnsi" w:hAnsiTheme="minorHAnsi" w:cstheme="minorHAnsi"/>
          <w:color w:val="000099"/>
        </w:rPr>
        <w:t xml:space="preserve"> preciado oro</w:t>
      </w:r>
      <w:r w:rsidR="00664CCA" w:rsidRPr="005F4C71">
        <w:rPr>
          <w:rFonts w:asciiTheme="minorHAnsi" w:hAnsiTheme="minorHAnsi" w:cstheme="minorHAnsi"/>
        </w:rPr>
        <w:t>”</w:t>
      </w:r>
      <w:r w:rsidR="00673197" w:rsidRPr="005F4C71">
        <w:rPr>
          <w:rFonts w:asciiTheme="minorHAnsi" w:hAnsiTheme="minorHAnsi" w:cstheme="minorHAnsi"/>
        </w:rPr>
        <w:t xml:space="preserve">. </w:t>
      </w:r>
      <w:r w:rsidR="00613CC3" w:rsidRPr="005F4C71">
        <w:rPr>
          <w:rFonts w:asciiTheme="minorHAnsi" w:hAnsiTheme="minorHAnsi" w:cstheme="minorHAnsi"/>
        </w:rPr>
        <w:t>La</w:t>
      </w:r>
      <w:r w:rsidR="00673197" w:rsidRPr="005F4C71">
        <w:rPr>
          <w:rFonts w:asciiTheme="minorHAnsi" w:hAnsiTheme="minorHAnsi" w:cstheme="minorHAnsi"/>
        </w:rPr>
        <w:t xml:space="preserve"> luz que </w:t>
      </w:r>
      <w:r w:rsidR="00875181" w:rsidRPr="005F4C71">
        <w:rPr>
          <w:rFonts w:asciiTheme="minorHAnsi" w:hAnsiTheme="minorHAnsi" w:cstheme="minorHAnsi"/>
        </w:rPr>
        <w:t>brilló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1888 era </w:t>
      </w:r>
      <w:r w:rsidR="00E145BA" w:rsidRPr="005F4C71">
        <w:rPr>
          <w:rFonts w:asciiTheme="minorHAnsi" w:hAnsiTheme="minorHAnsi" w:cstheme="minorHAnsi"/>
        </w:rPr>
        <w:t>s</w:t>
      </w:r>
      <w:r w:rsidR="00D46A53" w:rsidRPr="005F4C71">
        <w:rPr>
          <w:rFonts w:asciiTheme="minorHAnsi" w:hAnsiTheme="minorHAnsi" w:cstheme="minorHAnsi"/>
        </w:rPr>
        <w:t>ólo</w:t>
      </w:r>
      <w:r w:rsidR="00673197" w:rsidRPr="005F4C71">
        <w:rPr>
          <w:rFonts w:asciiTheme="minorHAnsi" w:hAnsiTheme="minorHAnsi" w:cstheme="minorHAnsi"/>
        </w:rPr>
        <w:t xml:space="preserve"> </w:t>
      </w:r>
      <w:r w:rsidR="00613CC3" w:rsidRPr="005F4C71">
        <w:rPr>
          <w:rFonts w:asciiTheme="minorHAnsi" w:hAnsiTheme="minorHAnsi" w:cstheme="minorHAnsi"/>
        </w:rPr>
        <w:t>el</w:t>
      </w:r>
      <w:r w:rsidR="00673197" w:rsidRPr="005F4C71">
        <w:rPr>
          <w:rFonts w:asciiTheme="minorHAnsi" w:hAnsiTheme="minorHAnsi" w:cstheme="minorHAnsi"/>
        </w:rPr>
        <w:t xml:space="preserve"> </w:t>
      </w:r>
      <w:r w:rsidR="0049515E" w:rsidRPr="005F4C71">
        <w:rPr>
          <w:rFonts w:asciiTheme="minorHAnsi" w:hAnsiTheme="minorHAnsi" w:cstheme="minorHAnsi"/>
        </w:rPr>
        <w:t>“</w:t>
      </w:r>
      <w:r w:rsidR="00E10B27" w:rsidRPr="00F6126B">
        <w:rPr>
          <w:rFonts w:asciiTheme="minorHAnsi" w:hAnsiTheme="minorHAnsi" w:cstheme="minorHAnsi"/>
          <w:color w:val="000099"/>
        </w:rPr>
        <w:t>comienzo</w:t>
      </w:r>
      <w:r w:rsidR="0049515E" w:rsidRPr="005F4C71">
        <w:rPr>
          <w:rFonts w:asciiTheme="minorHAnsi" w:hAnsiTheme="minorHAnsi" w:cstheme="minorHAnsi"/>
        </w:rPr>
        <w:t>”</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 luz que </w:t>
      </w:r>
      <w:r w:rsidR="0049515E" w:rsidRPr="005F4C71">
        <w:rPr>
          <w:rFonts w:asciiTheme="minorHAnsi" w:hAnsiTheme="minorHAnsi" w:cstheme="minorHAnsi"/>
        </w:rPr>
        <w:t xml:space="preserve">había de </w:t>
      </w:r>
      <w:r w:rsidR="0049515E" w:rsidRPr="005F4C71">
        <w:rPr>
          <w:rFonts w:asciiTheme="minorHAnsi" w:hAnsiTheme="minorHAnsi" w:cstheme="minorHAnsi"/>
        </w:rPr>
        <w:lastRenderedPageBreak/>
        <w:t>alumbrar toda</w:t>
      </w:r>
      <w:r w:rsidR="00673197" w:rsidRPr="005F4C71">
        <w:rPr>
          <w:rFonts w:asciiTheme="minorHAnsi" w:hAnsiTheme="minorHAnsi" w:cstheme="minorHAnsi"/>
        </w:rPr>
        <w:t xml:space="preserve"> </w:t>
      </w:r>
      <w:r w:rsidR="00613CC3"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49515E" w:rsidRPr="005F4C71">
        <w:rPr>
          <w:rFonts w:asciiTheme="minorHAnsi" w:hAnsiTheme="minorHAnsi" w:cstheme="minorHAnsi"/>
        </w:rPr>
        <w:t xml:space="preserve"> </w:t>
      </w:r>
      <w:r w:rsidR="00D46A53" w:rsidRPr="005F4C71">
        <w:rPr>
          <w:rFonts w:asciiTheme="minorHAnsi" w:hAnsiTheme="minorHAnsi" w:cstheme="minorHAnsi"/>
        </w:rPr>
        <w:t>la</w:t>
      </w:r>
      <w:r w:rsidR="0049515E" w:rsidRPr="005F4C71">
        <w:rPr>
          <w:rFonts w:asciiTheme="minorHAnsi" w:hAnsiTheme="minorHAnsi" w:cstheme="minorHAnsi"/>
        </w:rPr>
        <w:t xml:space="preserve"> </w:t>
      </w:r>
      <w:r w:rsidR="00673197" w:rsidRPr="005F4C71">
        <w:rPr>
          <w:rFonts w:asciiTheme="minorHAnsi" w:hAnsiTheme="minorHAnsi" w:cstheme="minorHAnsi"/>
        </w:rPr>
        <w:t>gloria</w:t>
      </w:r>
      <w:r w:rsidR="00D46A53" w:rsidRPr="005F4C71">
        <w:rPr>
          <w:rFonts w:asciiTheme="minorHAnsi" w:hAnsiTheme="minorHAnsi" w:cstheme="minorHAnsi"/>
        </w:rPr>
        <w:t xml:space="preserve"> del Señor</w:t>
      </w:r>
      <w:r w:rsidR="00673197" w:rsidRPr="005F4C71">
        <w:rPr>
          <w:rFonts w:asciiTheme="minorHAnsi" w:hAnsiTheme="minorHAnsi" w:cstheme="minorHAnsi"/>
        </w:rPr>
        <w:t xml:space="preserve">. </w:t>
      </w:r>
      <w:r w:rsidR="00D46A53" w:rsidRPr="005F4C71">
        <w:rPr>
          <w:rFonts w:asciiTheme="minorHAnsi" w:hAnsiTheme="minorHAnsi" w:cstheme="minorHAnsi"/>
        </w:rPr>
        <w:t>Esa</w:t>
      </w:r>
      <w:r w:rsidR="00673197" w:rsidRPr="005F4C71">
        <w:rPr>
          <w:rFonts w:asciiTheme="minorHAnsi" w:hAnsiTheme="minorHAnsi" w:cstheme="minorHAnsi"/>
        </w:rPr>
        <w:t xml:space="preserve"> luz gloriosa </w:t>
      </w:r>
      <w:r w:rsidR="00DC2784" w:rsidRPr="005F4C71">
        <w:rPr>
          <w:rFonts w:asciiTheme="minorHAnsi" w:hAnsiTheme="minorHAnsi" w:cstheme="minorHAnsi"/>
        </w:rPr>
        <w:t>comenzó</w:t>
      </w:r>
      <w:r w:rsidR="00673197" w:rsidRPr="005F4C71">
        <w:rPr>
          <w:rFonts w:asciiTheme="minorHAnsi" w:hAnsiTheme="minorHAnsi" w:cstheme="minorHAnsi"/>
        </w:rPr>
        <w:t xml:space="preserve"> a </w:t>
      </w:r>
      <w:r w:rsidR="001866F6" w:rsidRPr="005F4C71">
        <w:rPr>
          <w:rFonts w:asciiTheme="minorHAnsi" w:hAnsiTheme="minorHAnsi" w:cstheme="minorHAnsi"/>
        </w:rPr>
        <w:t>brillar</w:t>
      </w:r>
      <w:r w:rsidR="00673197" w:rsidRPr="005F4C71">
        <w:rPr>
          <w:rFonts w:asciiTheme="minorHAnsi" w:hAnsiTheme="minorHAnsi" w:cstheme="minorHAnsi"/>
        </w:rPr>
        <w:t xml:space="preserve"> mediante </w:t>
      </w:r>
      <w:r w:rsidR="0017079C" w:rsidRPr="005F4C71">
        <w:rPr>
          <w:rFonts w:asciiTheme="minorHAnsi" w:hAnsiTheme="minorHAnsi" w:cstheme="minorHAnsi"/>
        </w:rPr>
        <w:t>canales</w:t>
      </w:r>
      <w:r w:rsidR="00673197" w:rsidRPr="005F4C71">
        <w:rPr>
          <w:rFonts w:asciiTheme="minorHAnsi" w:hAnsiTheme="minorHAnsi" w:cstheme="minorHAnsi"/>
        </w:rPr>
        <w:t xml:space="preserve"> imperfe</w:t>
      </w:r>
      <w:r w:rsidR="00613CC3" w:rsidRPr="005F4C71">
        <w:rPr>
          <w:rFonts w:asciiTheme="minorHAnsi" w:hAnsiTheme="minorHAnsi" w:cstheme="minorHAnsi"/>
        </w:rPr>
        <w:t>c</w:t>
      </w:r>
      <w:r w:rsidR="00673197" w:rsidRPr="005F4C71">
        <w:rPr>
          <w:rFonts w:asciiTheme="minorHAnsi" w:hAnsiTheme="minorHAnsi" w:cstheme="minorHAnsi"/>
        </w:rPr>
        <w:t xml:space="preserve">tos, </w:t>
      </w:r>
      <w:r w:rsidR="00613CC3" w:rsidRPr="005F4C71">
        <w:rPr>
          <w:rFonts w:asciiTheme="minorHAnsi" w:hAnsiTheme="minorHAnsi" w:cstheme="minorHAnsi"/>
        </w:rPr>
        <w:t xml:space="preserve">pero </w:t>
      </w:r>
      <w:r w:rsidR="00673197" w:rsidRPr="005F4C71">
        <w:rPr>
          <w:rFonts w:asciiTheme="minorHAnsi" w:hAnsiTheme="minorHAnsi" w:cstheme="minorHAnsi"/>
        </w:rPr>
        <w:t>divinamente esco</w:t>
      </w:r>
      <w:r w:rsidR="00613CC3" w:rsidRPr="005F4C71">
        <w:rPr>
          <w:rFonts w:asciiTheme="minorHAnsi" w:hAnsiTheme="minorHAnsi" w:cstheme="minorHAnsi"/>
        </w:rPr>
        <w:t>g</w:t>
      </w:r>
      <w:r w:rsidR="00673197" w:rsidRPr="005F4C71">
        <w:rPr>
          <w:rFonts w:asciiTheme="minorHAnsi" w:hAnsiTheme="minorHAnsi" w:cstheme="minorHAnsi"/>
        </w:rPr>
        <w:t>idos.</w:t>
      </w:r>
    </w:p>
    <w:p w14:paraId="32569B0B" w14:textId="32D3EC31" w:rsidR="00673197" w:rsidRPr="005F4C71" w:rsidRDefault="0077057D" w:rsidP="0077057D">
      <w:pPr>
        <w:pStyle w:val="NormalWeb"/>
        <w:ind w:left="567" w:right="566"/>
        <w:rPr>
          <w:rFonts w:asciiTheme="minorHAnsi" w:hAnsiTheme="minorHAnsi" w:cstheme="minorHAnsi"/>
        </w:rPr>
      </w:pPr>
      <w:r w:rsidRPr="0077057D">
        <w:rPr>
          <w:rFonts w:asciiTheme="minorHAnsi" w:hAnsiTheme="minorHAnsi" w:cstheme="minorHAnsi"/>
          <w:b/>
          <w:bCs/>
        </w:rPr>
        <w:t>Nota</w:t>
      </w:r>
      <w:r>
        <w:rPr>
          <w:rFonts w:asciiTheme="minorHAnsi" w:hAnsiTheme="minorHAnsi" w:cstheme="minorHAnsi"/>
        </w:rPr>
        <w:t>:</w:t>
      </w:r>
      <w:r w:rsidR="00D46A53" w:rsidRPr="005F4C71">
        <w:rPr>
          <w:rFonts w:asciiTheme="minorHAnsi" w:hAnsiTheme="minorHAnsi" w:cstheme="minorHAnsi"/>
        </w:rPr>
        <w:t xml:space="preserve"> </w:t>
      </w:r>
      <w:r w:rsidRPr="0077057D">
        <w:rPr>
          <w:rFonts w:asciiTheme="minorHAnsi" w:hAnsiTheme="minorHAnsi" w:cstheme="minorHAnsi"/>
          <w:sz w:val="22"/>
          <w:szCs w:val="22"/>
        </w:rPr>
        <w:t>S</w:t>
      </w:r>
      <w:r w:rsidR="00D46A53" w:rsidRPr="0077057D">
        <w:rPr>
          <w:rFonts w:asciiTheme="minorHAnsi" w:hAnsiTheme="minorHAnsi" w:cstheme="minorHAnsi"/>
          <w:sz w:val="22"/>
          <w:szCs w:val="22"/>
        </w:rPr>
        <w:t xml:space="preserve">i bien </w:t>
      </w:r>
      <w:r w:rsidR="001934C9" w:rsidRPr="0077057D">
        <w:rPr>
          <w:rFonts w:asciiTheme="minorHAnsi" w:hAnsiTheme="minorHAnsi" w:cstheme="minorHAnsi"/>
          <w:sz w:val="22"/>
          <w:szCs w:val="22"/>
        </w:rPr>
        <w:t>Ellen White</w:t>
      </w:r>
      <w:r w:rsidR="00D46A53" w:rsidRPr="0077057D">
        <w:rPr>
          <w:rFonts w:asciiTheme="minorHAnsi" w:hAnsiTheme="minorHAnsi" w:cstheme="minorHAnsi"/>
          <w:sz w:val="22"/>
          <w:szCs w:val="22"/>
        </w:rPr>
        <w:t xml:space="preserve"> no tomó en 1888 una postura decidida sobre “</w:t>
      </w:r>
      <w:r w:rsidR="00D46A53" w:rsidRPr="00F6126B">
        <w:rPr>
          <w:rFonts w:asciiTheme="minorHAnsi" w:hAnsiTheme="minorHAnsi" w:cstheme="minorHAnsi"/>
          <w:color w:val="000099"/>
          <w:sz w:val="22"/>
          <w:szCs w:val="22"/>
        </w:rPr>
        <w:t>la ley en Gálatas</w:t>
      </w:r>
      <w:r w:rsidR="00D46A53" w:rsidRPr="0077057D">
        <w:rPr>
          <w:rFonts w:asciiTheme="minorHAnsi" w:hAnsiTheme="minorHAnsi" w:cstheme="minorHAnsi"/>
          <w:sz w:val="22"/>
          <w:szCs w:val="22"/>
        </w:rPr>
        <w:t xml:space="preserve">”, </w:t>
      </w:r>
      <w:r w:rsidRPr="0077057D">
        <w:rPr>
          <w:rFonts w:asciiTheme="minorHAnsi" w:hAnsiTheme="minorHAnsi" w:cstheme="minorHAnsi"/>
          <w:sz w:val="22"/>
          <w:szCs w:val="22"/>
        </w:rPr>
        <w:t xml:space="preserve">lo hizo </w:t>
      </w:r>
      <w:r w:rsidR="00D46A53" w:rsidRPr="0077057D">
        <w:rPr>
          <w:rFonts w:asciiTheme="minorHAnsi" w:hAnsiTheme="minorHAnsi" w:cstheme="minorHAnsi"/>
          <w:sz w:val="22"/>
          <w:szCs w:val="22"/>
        </w:rPr>
        <w:t>hacia 1896</w:t>
      </w:r>
      <w:r w:rsidR="00652FE3">
        <w:rPr>
          <w:rFonts w:asciiTheme="minorHAnsi" w:hAnsiTheme="minorHAnsi" w:cstheme="minorHAnsi"/>
          <w:sz w:val="22"/>
          <w:szCs w:val="22"/>
        </w:rPr>
        <w:t>.</w:t>
      </w:r>
      <w:r w:rsidR="00D46A53" w:rsidRPr="0077057D">
        <w:rPr>
          <w:rFonts w:asciiTheme="minorHAnsi" w:hAnsiTheme="minorHAnsi" w:cstheme="minorHAnsi"/>
          <w:sz w:val="22"/>
          <w:szCs w:val="22"/>
        </w:rPr>
        <w:t xml:space="preserve"> ¡Waggoner había tenido razón todo el tiempo! “</w:t>
      </w:r>
      <w:r w:rsidR="00D46A53" w:rsidRPr="00652FE3">
        <w:rPr>
          <w:rFonts w:asciiTheme="minorHAnsi" w:hAnsiTheme="minorHAnsi" w:cstheme="minorHAnsi"/>
          <w:color w:val="000099"/>
          <w:sz w:val="22"/>
          <w:szCs w:val="22"/>
        </w:rPr>
        <w:t>El Espíritu Santo está hablando especialmente de la ley moral en este texto, mediante el apóstol</w:t>
      </w:r>
      <w:r w:rsidR="00D46A53" w:rsidRPr="0077057D">
        <w:rPr>
          <w:rFonts w:asciiTheme="minorHAnsi" w:hAnsiTheme="minorHAnsi" w:cstheme="minorHAnsi"/>
          <w:sz w:val="22"/>
          <w:szCs w:val="22"/>
        </w:rPr>
        <w:t>” (</w:t>
      </w:r>
      <w:r w:rsidRPr="0077057D">
        <w:rPr>
          <w:rFonts w:asciiTheme="minorHAnsi" w:hAnsiTheme="minorHAnsi" w:cstheme="minorHAnsi"/>
          <w:sz w:val="22"/>
          <w:szCs w:val="22"/>
        </w:rPr>
        <w:t xml:space="preserve">1 </w:t>
      </w:r>
      <w:r w:rsidR="00D46A53" w:rsidRPr="0077057D">
        <w:rPr>
          <w:rFonts w:asciiTheme="minorHAnsi" w:hAnsiTheme="minorHAnsi" w:cstheme="minorHAnsi"/>
          <w:i/>
          <w:sz w:val="22"/>
          <w:szCs w:val="22"/>
        </w:rPr>
        <w:t>Mensajes selectos</w:t>
      </w:r>
      <w:r w:rsidR="00D46A53" w:rsidRPr="0077057D">
        <w:rPr>
          <w:rFonts w:asciiTheme="minorHAnsi" w:hAnsiTheme="minorHAnsi" w:cstheme="minorHAnsi"/>
          <w:sz w:val="22"/>
          <w:szCs w:val="22"/>
        </w:rPr>
        <w:t>, 275)</w:t>
      </w:r>
      <w:r w:rsidRPr="0077057D">
        <w:rPr>
          <w:rFonts w:asciiTheme="minorHAnsi" w:hAnsiTheme="minorHAnsi" w:cstheme="minorHAnsi"/>
          <w:sz w:val="22"/>
          <w:szCs w:val="22"/>
        </w:rPr>
        <w:t>.</w:t>
      </w:r>
    </w:p>
    <w:p w14:paraId="37947EEC" w14:textId="77777777" w:rsidR="00D46A53" w:rsidRPr="005F4C71" w:rsidRDefault="00D46A53" w:rsidP="00980464">
      <w:pPr>
        <w:pStyle w:val="NormalWeb"/>
        <w:rPr>
          <w:rFonts w:asciiTheme="minorHAnsi" w:hAnsiTheme="minorHAnsi" w:cstheme="minorHAnsi"/>
          <w:b/>
          <w:bCs/>
        </w:rPr>
      </w:pPr>
    </w:p>
    <w:p w14:paraId="56D5E585" w14:textId="5C33B8C7" w:rsidR="00673197" w:rsidRPr="0077057D" w:rsidRDefault="00075591" w:rsidP="008B5EEB">
      <w:pPr>
        <w:pStyle w:val="NormalWeb"/>
        <w:jc w:val="center"/>
        <w:rPr>
          <w:rFonts w:asciiTheme="minorHAnsi" w:hAnsiTheme="minorHAnsi" w:cstheme="minorHAnsi"/>
          <w:color w:val="000099"/>
          <w:sz w:val="28"/>
          <w:szCs w:val="28"/>
        </w:rPr>
      </w:pPr>
      <w:r w:rsidRPr="0077057D">
        <w:rPr>
          <w:rFonts w:asciiTheme="minorHAnsi" w:hAnsiTheme="minorHAnsi" w:cstheme="minorHAnsi"/>
          <w:b/>
          <w:bCs/>
          <w:color w:val="000099"/>
          <w:sz w:val="28"/>
          <w:szCs w:val="28"/>
        </w:rPr>
        <w:t>Menospreciando</w:t>
      </w:r>
      <w:r w:rsidR="00D46A53" w:rsidRPr="0077057D">
        <w:rPr>
          <w:rFonts w:asciiTheme="minorHAnsi" w:hAnsiTheme="minorHAnsi" w:cstheme="minorHAnsi"/>
          <w:b/>
          <w:bCs/>
          <w:color w:val="000099"/>
          <w:sz w:val="28"/>
          <w:szCs w:val="28"/>
        </w:rPr>
        <w:t xml:space="preserve"> </w:t>
      </w:r>
      <w:r w:rsidR="0077057D">
        <w:rPr>
          <w:rFonts w:asciiTheme="minorHAnsi" w:hAnsiTheme="minorHAnsi" w:cstheme="minorHAnsi"/>
          <w:b/>
          <w:bCs/>
          <w:color w:val="000099"/>
          <w:sz w:val="28"/>
          <w:szCs w:val="28"/>
        </w:rPr>
        <w:t>el</w:t>
      </w:r>
      <w:r w:rsidR="007824CE" w:rsidRPr="0077057D">
        <w:rPr>
          <w:rFonts w:asciiTheme="minorHAnsi" w:hAnsiTheme="minorHAnsi" w:cstheme="minorHAnsi"/>
          <w:b/>
          <w:bCs/>
          <w:color w:val="000099"/>
          <w:sz w:val="28"/>
          <w:szCs w:val="28"/>
        </w:rPr>
        <w:t xml:space="preserve"> precioso</w:t>
      </w:r>
      <w:r w:rsidR="00D46A53" w:rsidRPr="0077057D">
        <w:rPr>
          <w:rFonts w:asciiTheme="minorHAnsi" w:hAnsiTheme="minorHAnsi" w:cstheme="minorHAnsi"/>
          <w:b/>
          <w:bCs/>
          <w:color w:val="000099"/>
          <w:sz w:val="28"/>
          <w:szCs w:val="28"/>
        </w:rPr>
        <w:t xml:space="preserve"> tesoro</w:t>
      </w:r>
    </w:p>
    <w:p w14:paraId="4F655B6D" w14:textId="003EB3AB" w:rsidR="00DC183D" w:rsidRDefault="00673197" w:rsidP="00980464">
      <w:pPr>
        <w:pStyle w:val="NormalWeb"/>
        <w:rPr>
          <w:rFonts w:asciiTheme="minorHAnsi" w:hAnsiTheme="minorHAnsi" w:cstheme="minorHAnsi"/>
        </w:rPr>
      </w:pPr>
      <w:r w:rsidRPr="005F4C71">
        <w:rPr>
          <w:rFonts w:asciiTheme="minorHAnsi" w:hAnsiTheme="minorHAnsi" w:cstheme="minorHAnsi"/>
        </w:rPr>
        <w:t>No era</w:t>
      </w:r>
      <w:r w:rsidR="001C14A2" w:rsidRPr="005F4C71">
        <w:rPr>
          <w:rFonts w:asciiTheme="minorHAnsi" w:hAnsiTheme="minorHAnsi" w:cstheme="minorHAnsi"/>
        </w:rPr>
        <w:t xml:space="preserve"> el</w:t>
      </w:r>
      <w:r w:rsidRPr="005F4C71">
        <w:rPr>
          <w:rFonts w:asciiTheme="minorHAnsi" w:hAnsiTheme="minorHAnsi" w:cstheme="minorHAnsi"/>
        </w:rPr>
        <w:t xml:space="preserve"> </w:t>
      </w:r>
      <w:r w:rsidR="008E0A9D" w:rsidRPr="005F4C71">
        <w:rPr>
          <w:rFonts w:asciiTheme="minorHAnsi" w:hAnsiTheme="minorHAnsi" w:cstheme="minorHAnsi"/>
        </w:rPr>
        <w:t>plan</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que</w:t>
      </w:r>
      <w:r w:rsidR="001C14A2" w:rsidRPr="005F4C71">
        <w:rPr>
          <w:rFonts w:asciiTheme="minorHAnsi" w:hAnsiTheme="minorHAnsi" w:cstheme="minorHAnsi"/>
        </w:rPr>
        <w:t xml:space="preserve"> fueran sólo</w:t>
      </w:r>
      <w:r w:rsidRPr="005F4C71">
        <w:rPr>
          <w:rFonts w:asciiTheme="minorHAnsi" w:hAnsiTheme="minorHAnsi" w:cstheme="minorHAnsi"/>
        </w:rPr>
        <w:t xml:space="preserve"> </w:t>
      </w:r>
      <w:r w:rsidR="009010CF" w:rsidRPr="005F4C71">
        <w:rPr>
          <w:rFonts w:asciiTheme="minorHAnsi" w:hAnsiTheme="minorHAnsi" w:cstheme="minorHAnsi"/>
        </w:rPr>
        <w:t>un</w:t>
      </w:r>
      <w:r w:rsidR="00613CC3" w:rsidRPr="005F4C71">
        <w:rPr>
          <w:rFonts w:asciiTheme="minorHAnsi" w:hAnsiTheme="minorHAnsi" w:cstheme="minorHAnsi"/>
        </w:rPr>
        <w:t>o</w:t>
      </w:r>
      <w:r w:rsidRPr="005F4C71">
        <w:rPr>
          <w:rFonts w:asciiTheme="minorHAnsi" w:hAnsiTheme="minorHAnsi" w:cstheme="minorHAnsi"/>
        </w:rPr>
        <w:t xml:space="preserve"> o </w:t>
      </w:r>
      <w:r w:rsidR="008E0A9D" w:rsidRPr="005F4C71">
        <w:rPr>
          <w:rFonts w:asciiTheme="minorHAnsi" w:hAnsiTheme="minorHAnsi" w:cstheme="minorHAnsi"/>
        </w:rPr>
        <w:t>dos</w:t>
      </w:r>
      <w:r w:rsidRPr="005F4C71">
        <w:rPr>
          <w:rFonts w:asciiTheme="minorHAnsi" w:hAnsiTheme="minorHAnsi" w:cstheme="minorHAnsi"/>
        </w:rPr>
        <w:t xml:space="preserve"> </w:t>
      </w:r>
      <w:r w:rsidR="00E145BA" w:rsidRPr="005F4C71">
        <w:rPr>
          <w:rFonts w:asciiTheme="minorHAnsi" w:hAnsiTheme="minorHAnsi" w:cstheme="minorHAnsi"/>
        </w:rPr>
        <w:t>jóvenes</w:t>
      </w:r>
      <w:r w:rsidRPr="005F4C71">
        <w:rPr>
          <w:rFonts w:asciiTheme="minorHAnsi" w:hAnsiTheme="minorHAnsi" w:cstheme="minorHAnsi"/>
        </w:rPr>
        <w:t xml:space="preserve"> </w:t>
      </w:r>
      <w:r w:rsidR="001C14A2" w:rsidRPr="005F4C71">
        <w:rPr>
          <w:rFonts w:asciiTheme="minorHAnsi" w:hAnsiTheme="minorHAnsi" w:cstheme="minorHAnsi"/>
        </w:rPr>
        <w:t>quienes realizaran</w:t>
      </w:r>
      <w:r w:rsidRPr="005F4C71">
        <w:rPr>
          <w:rFonts w:asciiTheme="minorHAnsi" w:hAnsiTheme="minorHAnsi" w:cstheme="minorHAnsi"/>
        </w:rPr>
        <w:t xml:space="preserve"> toda </w:t>
      </w:r>
      <w:r w:rsidR="00613CC3" w:rsidRPr="005F4C71">
        <w:rPr>
          <w:rFonts w:asciiTheme="minorHAnsi" w:hAnsiTheme="minorHAnsi" w:cstheme="minorHAnsi"/>
        </w:rPr>
        <w:t>l</w:t>
      </w:r>
      <w:r w:rsidRPr="005F4C71">
        <w:rPr>
          <w:rFonts w:asciiTheme="minorHAnsi" w:hAnsiTheme="minorHAnsi" w:cstheme="minorHAnsi"/>
        </w:rPr>
        <w:t xml:space="preserve">a </w:t>
      </w:r>
      <w:r w:rsidR="00C301A2" w:rsidRPr="005F4C71">
        <w:rPr>
          <w:rFonts w:asciiTheme="minorHAnsi" w:hAnsiTheme="minorHAnsi" w:cstheme="minorHAnsi"/>
        </w:rPr>
        <w:t>excavación</w:t>
      </w:r>
      <w:r w:rsidRPr="005F4C71">
        <w:rPr>
          <w:rFonts w:asciiTheme="minorHAnsi" w:hAnsiTheme="minorHAnsi" w:cstheme="minorHAnsi"/>
        </w:rPr>
        <w:t xml:space="preserve">. </w:t>
      </w:r>
      <w:r w:rsidR="009010CF" w:rsidRPr="005F4C71">
        <w:rPr>
          <w:rFonts w:asciiTheme="minorHAnsi" w:hAnsiTheme="minorHAnsi" w:cstheme="minorHAnsi"/>
        </w:rPr>
        <w:t>Otras</w:t>
      </w:r>
      <w:r w:rsidRPr="005F4C71">
        <w:rPr>
          <w:rFonts w:asciiTheme="minorHAnsi" w:hAnsiTheme="minorHAnsi" w:cstheme="minorHAnsi"/>
        </w:rPr>
        <w:t xml:space="preserve"> mentes </w:t>
      </w:r>
      <w:r w:rsidR="00227505" w:rsidRPr="005F4C71">
        <w:rPr>
          <w:rFonts w:asciiTheme="minorHAnsi" w:hAnsiTheme="minorHAnsi" w:cstheme="minorHAnsi"/>
        </w:rPr>
        <w:t>más</w:t>
      </w:r>
      <w:r w:rsidRPr="005F4C71">
        <w:rPr>
          <w:rFonts w:asciiTheme="minorHAnsi" w:hAnsiTheme="minorHAnsi" w:cstheme="minorHAnsi"/>
        </w:rPr>
        <w:t xml:space="preserve"> madur</w:t>
      </w:r>
      <w:r w:rsidR="00613CC3" w:rsidRPr="005F4C71">
        <w:rPr>
          <w:rFonts w:asciiTheme="minorHAnsi" w:hAnsiTheme="minorHAnsi" w:cstheme="minorHAnsi"/>
        </w:rPr>
        <w:t>as</w:t>
      </w:r>
      <w:r w:rsidRPr="005F4C71">
        <w:rPr>
          <w:rFonts w:asciiTheme="minorHAnsi" w:hAnsiTheme="minorHAnsi" w:cstheme="minorHAnsi"/>
        </w:rPr>
        <w:t xml:space="preserve"> </w:t>
      </w:r>
      <w:r w:rsidR="00A5432D" w:rsidRPr="005F4C71">
        <w:rPr>
          <w:rFonts w:asciiTheme="minorHAnsi" w:hAnsiTheme="minorHAnsi" w:cstheme="minorHAnsi"/>
        </w:rPr>
        <w:t>debían</w:t>
      </w:r>
      <w:r w:rsidRPr="005F4C71">
        <w:rPr>
          <w:rFonts w:asciiTheme="minorHAnsi" w:hAnsiTheme="minorHAnsi" w:cstheme="minorHAnsi"/>
        </w:rPr>
        <w:t xml:space="preserve"> </w:t>
      </w:r>
      <w:r w:rsidR="001C14A2" w:rsidRPr="005F4C71">
        <w:rPr>
          <w:rFonts w:asciiTheme="minorHAnsi" w:hAnsiTheme="minorHAnsi" w:cstheme="minorHAnsi"/>
        </w:rPr>
        <w:t>sumarse al proceso</w:t>
      </w:r>
      <w:r w:rsidRPr="005F4C71">
        <w:rPr>
          <w:rFonts w:asciiTheme="minorHAnsi" w:hAnsiTheme="minorHAnsi" w:cstheme="minorHAnsi"/>
        </w:rPr>
        <w:t xml:space="preserve">, </w:t>
      </w:r>
      <w:r w:rsidR="00044D34" w:rsidRPr="005F4C71">
        <w:rPr>
          <w:rFonts w:asciiTheme="minorHAnsi" w:hAnsiTheme="minorHAnsi" w:cstheme="minorHAnsi"/>
        </w:rPr>
        <w:t>si estaban dispu</w:t>
      </w:r>
      <w:r w:rsidR="001C14A2" w:rsidRPr="005F4C71">
        <w:rPr>
          <w:rFonts w:asciiTheme="minorHAnsi" w:hAnsiTheme="minorHAnsi" w:cstheme="minorHAnsi"/>
        </w:rPr>
        <w:t>estas a</w:t>
      </w:r>
    </w:p>
    <w:p w14:paraId="10C982D9" w14:textId="2AF3C296" w:rsidR="00DC183D" w:rsidRDefault="00B86F8B" w:rsidP="00DC183D">
      <w:pPr>
        <w:pStyle w:val="NormalWeb"/>
        <w:ind w:left="567" w:right="566"/>
        <w:rPr>
          <w:rFonts w:asciiTheme="minorHAnsi" w:hAnsiTheme="minorHAnsi" w:cstheme="minorHAnsi"/>
        </w:rPr>
      </w:pPr>
      <w:r>
        <w:rPr>
          <w:rFonts w:asciiTheme="minorHAnsi" w:hAnsiTheme="minorHAnsi" w:cstheme="minorHAnsi"/>
          <w:color w:val="000099"/>
        </w:rPr>
        <w:t>recibir t</w:t>
      </w:r>
      <w:r w:rsidR="00673197" w:rsidRPr="00DC183D">
        <w:rPr>
          <w:rFonts w:asciiTheme="minorHAnsi" w:hAnsiTheme="minorHAnsi" w:cstheme="minorHAnsi"/>
          <w:color w:val="000099"/>
        </w:rPr>
        <w:t xml:space="preserve">odo </w:t>
      </w:r>
      <w:r w:rsidR="00613CC3" w:rsidRPr="00DC183D">
        <w:rPr>
          <w:rFonts w:asciiTheme="minorHAnsi" w:hAnsiTheme="minorHAnsi" w:cstheme="minorHAnsi"/>
          <w:color w:val="000099"/>
        </w:rPr>
        <w:t>rayo</w:t>
      </w:r>
      <w:r w:rsidR="00673197" w:rsidRPr="00DC183D">
        <w:rPr>
          <w:rFonts w:asciiTheme="minorHAnsi" w:hAnsiTheme="minorHAnsi" w:cstheme="minorHAnsi"/>
          <w:color w:val="000099"/>
        </w:rPr>
        <w:t xml:space="preserve"> d</w:t>
      </w:r>
      <w:r w:rsidR="00613CC3" w:rsidRPr="00DC183D">
        <w:rPr>
          <w:rFonts w:asciiTheme="minorHAnsi" w:hAnsiTheme="minorHAnsi" w:cstheme="minorHAnsi"/>
          <w:color w:val="000099"/>
        </w:rPr>
        <w:t>e l</w:t>
      </w:r>
      <w:r w:rsidR="00673197" w:rsidRPr="00DC183D">
        <w:rPr>
          <w:rFonts w:asciiTheme="minorHAnsi" w:hAnsiTheme="minorHAnsi" w:cstheme="minorHAnsi"/>
          <w:color w:val="000099"/>
        </w:rPr>
        <w:t xml:space="preserve">a luz que </w:t>
      </w:r>
      <w:r w:rsidR="00227505" w:rsidRPr="00DC183D">
        <w:rPr>
          <w:rFonts w:asciiTheme="minorHAnsi" w:hAnsiTheme="minorHAnsi" w:cstheme="minorHAnsi"/>
          <w:color w:val="000099"/>
        </w:rPr>
        <w:t>Dios</w:t>
      </w:r>
      <w:r w:rsidR="00673197" w:rsidRPr="00DC183D">
        <w:rPr>
          <w:rFonts w:asciiTheme="minorHAnsi" w:hAnsiTheme="minorHAnsi" w:cstheme="minorHAnsi"/>
          <w:color w:val="000099"/>
        </w:rPr>
        <w:t xml:space="preserve"> env</w:t>
      </w:r>
      <w:r w:rsidR="00613CC3" w:rsidRPr="00DC183D">
        <w:rPr>
          <w:rFonts w:asciiTheme="minorHAnsi" w:hAnsiTheme="minorHAnsi" w:cstheme="minorHAnsi"/>
          <w:color w:val="000099"/>
        </w:rPr>
        <w:t>íe</w:t>
      </w:r>
      <w:r w:rsidR="00673197" w:rsidRPr="00DC183D">
        <w:rPr>
          <w:rFonts w:asciiTheme="minorHAnsi" w:hAnsiTheme="minorHAnsi" w:cstheme="minorHAnsi"/>
          <w:color w:val="000099"/>
        </w:rPr>
        <w:t xml:space="preserve">... </w:t>
      </w:r>
      <w:r w:rsidR="00613CC3" w:rsidRPr="00DC183D">
        <w:rPr>
          <w:rFonts w:asciiTheme="minorHAnsi" w:hAnsiTheme="minorHAnsi" w:cstheme="minorHAnsi"/>
          <w:color w:val="000099"/>
        </w:rPr>
        <w:t>a</w:t>
      </w:r>
      <w:r w:rsidR="001C14A2" w:rsidRPr="00DC183D">
        <w:rPr>
          <w:rFonts w:asciiTheme="minorHAnsi" w:hAnsiTheme="minorHAnsi" w:cstheme="minorHAnsi"/>
          <w:color w:val="000099"/>
        </w:rPr>
        <w:t>unque venga por medio del</w:t>
      </w:r>
      <w:r w:rsidR="00673197" w:rsidRPr="00DC183D">
        <w:rPr>
          <w:rFonts w:asciiTheme="minorHAnsi" w:hAnsiTheme="minorHAnsi" w:cstheme="minorHAnsi"/>
          <w:color w:val="000099"/>
        </w:rPr>
        <w:t xml:space="preserve"> </w:t>
      </w:r>
      <w:r w:rsidR="00227505" w:rsidRPr="00DC183D">
        <w:rPr>
          <w:rFonts w:asciiTheme="minorHAnsi" w:hAnsiTheme="minorHAnsi" w:cstheme="minorHAnsi"/>
          <w:color w:val="000099"/>
        </w:rPr>
        <w:t>más</w:t>
      </w:r>
      <w:r w:rsidR="00673197" w:rsidRPr="00DC183D">
        <w:rPr>
          <w:rFonts w:asciiTheme="minorHAnsi" w:hAnsiTheme="minorHAnsi" w:cstheme="minorHAnsi"/>
          <w:color w:val="000099"/>
        </w:rPr>
        <w:t xml:space="preserve"> humilde de </w:t>
      </w:r>
      <w:r w:rsidR="001C14A2" w:rsidRPr="00DC183D">
        <w:rPr>
          <w:rFonts w:asciiTheme="minorHAnsi" w:hAnsiTheme="minorHAnsi" w:cstheme="minorHAnsi"/>
          <w:color w:val="000099"/>
        </w:rPr>
        <w:t>s</w:t>
      </w:r>
      <w:r w:rsidR="00AF22D2" w:rsidRPr="00DC183D">
        <w:rPr>
          <w:rFonts w:asciiTheme="minorHAnsi" w:hAnsiTheme="minorHAnsi" w:cstheme="minorHAnsi"/>
          <w:color w:val="000099"/>
        </w:rPr>
        <w:t>us</w:t>
      </w:r>
      <w:r w:rsidR="00673197" w:rsidRPr="00DC183D">
        <w:rPr>
          <w:rFonts w:asciiTheme="minorHAnsi" w:hAnsiTheme="minorHAnsi" w:cstheme="minorHAnsi"/>
          <w:color w:val="000099"/>
        </w:rPr>
        <w:t xml:space="preserve"> </w:t>
      </w:r>
      <w:r w:rsidR="003740E4" w:rsidRPr="00DC183D">
        <w:rPr>
          <w:rFonts w:asciiTheme="minorHAnsi" w:hAnsiTheme="minorHAnsi" w:cstheme="minorHAnsi"/>
          <w:color w:val="000099"/>
        </w:rPr>
        <w:t>siervos</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15, 1888</w:t>
      </w:r>
      <w:r w:rsidR="00DC183D">
        <w:rPr>
          <w:rFonts w:asciiTheme="minorHAnsi" w:hAnsiTheme="minorHAnsi" w:cstheme="minorHAnsi"/>
        </w:rPr>
        <w:t xml:space="preserve">; </w:t>
      </w:r>
      <w:r w:rsidRPr="00B86F8B">
        <w:rPr>
          <w:rFonts w:asciiTheme="minorHAnsi" w:hAnsiTheme="minorHAnsi" w:cstheme="minorHAnsi"/>
          <w:i/>
          <w:iCs/>
        </w:rPr>
        <w:t>The Ellen G. White 1888 Materials</w:t>
      </w:r>
      <w:r>
        <w:rPr>
          <w:rFonts w:asciiTheme="minorHAnsi" w:hAnsiTheme="minorHAnsi" w:cstheme="minorHAnsi"/>
        </w:rPr>
        <w:t>, 163</w:t>
      </w:r>
      <w:r w:rsidR="00673197" w:rsidRPr="005F4C71">
        <w:rPr>
          <w:rFonts w:asciiTheme="minorHAnsi" w:hAnsiTheme="minorHAnsi" w:cstheme="minorHAnsi"/>
        </w:rPr>
        <w:t>).</w:t>
      </w:r>
    </w:p>
    <w:p w14:paraId="49706564" w14:textId="595FFACF" w:rsidR="00673197" w:rsidRPr="005F4C71" w:rsidRDefault="0095759F" w:rsidP="00980464">
      <w:pPr>
        <w:pStyle w:val="NormalWeb"/>
        <w:rPr>
          <w:rFonts w:asciiTheme="minorHAnsi" w:hAnsiTheme="minorHAnsi" w:cstheme="minorHAnsi"/>
        </w:rPr>
      </w:pPr>
      <w:r w:rsidRPr="005F4C71">
        <w:rPr>
          <w:rFonts w:asciiTheme="minorHAnsi" w:hAnsiTheme="minorHAnsi" w:cstheme="minorHAnsi"/>
        </w:rPr>
        <w:t xml:space="preserve">El evangelio eterno debía </w:t>
      </w:r>
      <w:r w:rsidR="007824CE" w:rsidRPr="005F4C71">
        <w:rPr>
          <w:rFonts w:asciiTheme="minorHAnsi" w:hAnsiTheme="minorHAnsi" w:cstheme="minorHAnsi"/>
        </w:rPr>
        <w:t>desarrollarse</w:t>
      </w:r>
      <w:r w:rsidRPr="005F4C71">
        <w:rPr>
          <w:rFonts w:asciiTheme="minorHAnsi" w:hAnsiTheme="minorHAnsi" w:cstheme="minorHAnsi"/>
        </w:rPr>
        <w:t xml:space="preserve"> en sus días</w:t>
      </w:r>
      <w:r w:rsidR="00673197" w:rsidRPr="005F4C71">
        <w:rPr>
          <w:rFonts w:asciiTheme="minorHAnsi" w:hAnsiTheme="minorHAnsi" w:cstheme="minorHAnsi"/>
        </w:rPr>
        <w:t xml:space="preserve"> </w:t>
      </w:r>
      <w:r w:rsidR="00143140">
        <w:rPr>
          <w:rFonts w:asciiTheme="minorHAnsi" w:hAnsiTheme="minorHAnsi" w:cstheme="minorHAnsi"/>
        </w:rPr>
        <w:t>hasta convertirse en</w:t>
      </w:r>
      <w:r w:rsidR="00F72173" w:rsidRPr="005F4C71">
        <w:rPr>
          <w:rFonts w:asciiTheme="minorHAnsi" w:hAnsiTheme="minorHAnsi" w:cstheme="minorHAnsi"/>
        </w:rPr>
        <w:t xml:space="preserve"> un</w:t>
      </w:r>
      <w:r w:rsidR="00673197" w:rsidRPr="005F4C71">
        <w:rPr>
          <w:rFonts w:asciiTheme="minorHAnsi" w:hAnsiTheme="minorHAnsi" w:cstheme="minorHAnsi"/>
        </w:rPr>
        <w:t xml:space="preserve"> todo maduro </w:t>
      </w:r>
      <w:r w:rsidR="00613CC3" w:rsidRPr="005F4C71">
        <w:rPr>
          <w:rFonts w:asciiTheme="minorHAnsi" w:hAnsiTheme="minorHAnsi" w:cstheme="minorHAnsi"/>
        </w:rPr>
        <w:t>y</w:t>
      </w:r>
      <w:r w:rsidR="00673197" w:rsidRPr="005F4C71">
        <w:rPr>
          <w:rFonts w:asciiTheme="minorHAnsi" w:hAnsiTheme="minorHAnsi" w:cstheme="minorHAnsi"/>
        </w:rPr>
        <w:t xml:space="preserve"> completo,</w:t>
      </w:r>
      <w:r w:rsidR="007824CE" w:rsidRPr="005F4C71">
        <w:rPr>
          <w:rFonts w:asciiTheme="minorHAnsi" w:hAnsiTheme="minorHAnsi" w:cstheme="minorHAnsi"/>
        </w:rPr>
        <w:t xml:space="preserve"> </w:t>
      </w:r>
      <w:r w:rsidR="00143140">
        <w:rPr>
          <w:rFonts w:asciiTheme="minorHAnsi" w:hAnsiTheme="minorHAnsi" w:cstheme="minorHAnsi"/>
        </w:rPr>
        <w:t>capaz</w:t>
      </w:r>
      <w:r w:rsidR="007824CE" w:rsidRPr="005F4C71">
        <w:rPr>
          <w:rFonts w:asciiTheme="minorHAnsi" w:hAnsiTheme="minorHAnsi" w:cstheme="minorHAnsi"/>
        </w:rPr>
        <w:t xml:space="preserve"> de</w:t>
      </w:r>
      <w:r w:rsidR="00673197" w:rsidRPr="005F4C71">
        <w:rPr>
          <w:rFonts w:asciiTheme="minorHAnsi" w:hAnsiTheme="minorHAnsi" w:cstheme="minorHAnsi"/>
        </w:rPr>
        <w:t xml:space="preserve"> </w:t>
      </w:r>
      <w:r w:rsidRPr="005F4C71">
        <w:rPr>
          <w:rFonts w:asciiTheme="minorHAnsi" w:hAnsiTheme="minorHAnsi" w:cstheme="minorHAnsi"/>
        </w:rPr>
        <w:t>alumbr</w:t>
      </w:r>
      <w:r w:rsidR="00673197" w:rsidRPr="005F4C71">
        <w:rPr>
          <w:rFonts w:asciiTheme="minorHAnsi" w:hAnsiTheme="minorHAnsi" w:cstheme="minorHAnsi"/>
        </w:rPr>
        <w:t xml:space="preserve">ar </w:t>
      </w:r>
      <w:r w:rsidR="00613CC3"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613CC3"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gloria</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w:t>
      </w:r>
    </w:p>
    <w:p w14:paraId="77EE7661" w14:textId="77777777" w:rsidR="00673197" w:rsidRPr="005F4C71" w:rsidRDefault="004732CF" w:rsidP="00980464">
      <w:pPr>
        <w:pStyle w:val="NormalWeb"/>
        <w:rPr>
          <w:rFonts w:asciiTheme="minorHAnsi" w:hAnsiTheme="minorHAnsi" w:cstheme="minorHAnsi"/>
        </w:rPr>
      </w:pPr>
      <w:r w:rsidRPr="005F4C71">
        <w:rPr>
          <w:rFonts w:asciiTheme="minorHAnsi" w:hAnsiTheme="minorHAnsi" w:cstheme="minorHAnsi"/>
        </w:rPr>
        <w:t>De ser ese</w:t>
      </w:r>
      <w:r w:rsidR="00673197" w:rsidRPr="005F4C71">
        <w:rPr>
          <w:rFonts w:asciiTheme="minorHAnsi" w:hAnsiTheme="minorHAnsi" w:cstheme="minorHAnsi"/>
        </w:rPr>
        <w:t xml:space="preserve"> </w:t>
      </w:r>
      <w:r w:rsidR="00613CC3" w:rsidRPr="005F4C71">
        <w:rPr>
          <w:rFonts w:asciiTheme="minorHAnsi" w:hAnsiTheme="minorHAnsi" w:cstheme="minorHAnsi"/>
        </w:rPr>
        <w:t>el</w:t>
      </w:r>
      <w:r w:rsidR="00673197" w:rsidRPr="005F4C71">
        <w:rPr>
          <w:rFonts w:asciiTheme="minorHAnsi" w:hAnsiTheme="minorHAnsi" w:cstheme="minorHAnsi"/>
        </w:rPr>
        <w:t xml:space="preserve"> propósito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razonable</w:t>
      </w:r>
      <w:r w:rsidR="00673197" w:rsidRPr="005F4C71">
        <w:rPr>
          <w:rFonts w:asciiTheme="minorHAnsi" w:hAnsiTheme="minorHAnsi" w:cstheme="minorHAnsi"/>
        </w:rPr>
        <w:t xml:space="preserve"> que </w:t>
      </w:r>
      <w:r w:rsidR="00613CC3" w:rsidRPr="005F4C71">
        <w:rPr>
          <w:rFonts w:asciiTheme="minorHAnsi" w:hAnsiTheme="minorHAnsi" w:cstheme="minorHAnsi"/>
        </w:rPr>
        <w:t>l</w:t>
      </w:r>
      <w:r w:rsidR="00673197" w:rsidRPr="005F4C71">
        <w:rPr>
          <w:rFonts w:asciiTheme="minorHAnsi" w:hAnsiTheme="minorHAnsi" w:cstheme="minorHAnsi"/>
        </w:rPr>
        <w:t xml:space="preserve">as </w:t>
      </w:r>
      <w:r w:rsidR="00F72173" w:rsidRPr="005F4C71">
        <w:rPr>
          <w:rFonts w:asciiTheme="minorHAnsi" w:hAnsiTheme="minorHAnsi" w:cstheme="minorHAnsi"/>
        </w:rPr>
        <w:t>posiciones</w:t>
      </w:r>
      <w:r w:rsidR="00673197" w:rsidRPr="005F4C71">
        <w:rPr>
          <w:rFonts w:asciiTheme="minorHAnsi" w:hAnsiTheme="minorHAnsi" w:cstheme="minorHAnsi"/>
        </w:rPr>
        <w:t xml:space="preserve"> tanto de Waggoner </w:t>
      </w:r>
      <w:r w:rsidR="00E145BA" w:rsidRPr="005F4C71">
        <w:rPr>
          <w:rFonts w:asciiTheme="minorHAnsi" w:hAnsiTheme="minorHAnsi" w:cstheme="minorHAnsi"/>
        </w:rPr>
        <w:t>c</w:t>
      </w:r>
      <w:r w:rsidR="00613CC3" w:rsidRPr="005F4C71">
        <w:rPr>
          <w:rFonts w:asciiTheme="minorHAnsi" w:hAnsiTheme="minorHAnsi" w:cstheme="minorHAnsi"/>
        </w:rPr>
        <w:t xml:space="preserve">omo </w:t>
      </w:r>
      <w:r w:rsidR="00673197" w:rsidRPr="005F4C71">
        <w:rPr>
          <w:rFonts w:asciiTheme="minorHAnsi" w:hAnsiTheme="minorHAnsi" w:cstheme="minorHAnsi"/>
        </w:rPr>
        <w:t xml:space="preserve">de Jones no </w:t>
      </w:r>
      <w:r w:rsidR="00FB1DB7" w:rsidRPr="005F4C71">
        <w:rPr>
          <w:rFonts w:asciiTheme="minorHAnsi" w:hAnsiTheme="minorHAnsi" w:cstheme="minorHAnsi"/>
        </w:rPr>
        <w:t>fuesen</w:t>
      </w:r>
      <w:r w:rsidR="00673197" w:rsidRPr="005F4C71">
        <w:rPr>
          <w:rFonts w:asciiTheme="minorHAnsi" w:hAnsiTheme="minorHAnsi" w:cstheme="minorHAnsi"/>
        </w:rPr>
        <w:t xml:space="preserve"> perfe</w:t>
      </w:r>
      <w:r w:rsidR="00613CC3" w:rsidRPr="005F4C71">
        <w:rPr>
          <w:rFonts w:asciiTheme="minorHAnsi" w:hAnsiTheme="minorHAnsi" w:cstheme="minorHAnsi"/>
        </w:rPr>
        <w:t>c</w:t>
      </w:r>
      <w:r w:rsidR="00673197" w:rsidRPr="005F4C71">
        <w:rPr>
          <w:rFonts w:asciiTheme="minorHAnsi" w:hAnsiTheme="minorHAnsi" w:cstheme="minorHAnsi"/>
        </w:rPr>
        <w:t xml:space="preserve">tas o maduras </w:t>
      </w:r>
      <w:r w:rsidR="00FB1DB7" w:rsidRPr="005F4C71">
        <w:rPr>
          <w:rFonts w:asciiTheme="minorHAnsi" w:hAnsiTheme="minorHAnsi" w:cstheme="minorHAnsi"/>
        </w:rPr>
        <w:t>en ese</w:t>
      </w:r>
      <w:r w:rsidR="00673197" w:rsidRPr="005F4C71">
        <w:rPr>
          <w:rFonts w:asciiTheme="minorHAnsi" w:hAnsiTheme="minorHAnsi" w:cstheme="minorHAnsi"/>
        </w:rPr>
        <w:t xml:space="preserve"> est</w:t>
      </w:r>
      <w:r w:rsidR="00613CC3" w:rsidRPr="005F4C71">
        <w:rPr>
          <w:rFonts w:asciiTheme="minorHAnsi" w:hAnsiTheme="minorHAnsi" w:cstheme="minorHAnsi"/>
        </w:rPr>
        <w:t xml:space="preserve">ado </w:t>
      </w:r>
      <w:r w:rsidR="00673197" w:rsidRPr="005F4C71">
        <w:rPr>
          <w:rFonts w:asciiTheme="minorHAnsi" w:hAnsiTheme="minorHAnsi" w:cstheme="minorHAnsi"/>
        </w:rPr>
        <w:t xml:space="preserve">inicial de </w:t>
      </w:r>
      <w:r w:rsidR="00B1643D" w:rsidRPr="005F4C71">
        <w:rPr>
          <w:rFonts w:asciiTheme="minorHAnsi" w:hAnsiTheme="minorHAnsi" w:cstheme="minorHAnsi"/>
        </w:rPr>
        <w:t>desarrollo</w:t>
      </w:r>
      <w:r w:rsidR="00673197" w:rsidRPr="005F4C71">
        <w:rPr>
          <w:rFonts w:asciiTheme="minorHAnsi" w:hAnsiTheme="minorHAnsi" w:cstheme="minorHAnsi"/>
        </w:rPr>
        <w:t xml:space="preserve">. </w:t>
      </w:r>
      <w:r w:rsidRPr="005F4C71">
        <w:rPr>
          <w:rFonts w:asciiTheme="minorHAnsi" w:hAnsiTheme="minorHAnsi" w:cstheme="minorHAnsi"/>
        </w:rPr>
        <w:t xml:space="preserve">Su cometido era </w:t>
      </w:r>
      <w:r w:rsidR="00D81A7D" w:rsidRPr="005F4C71">
        <w:rPr>
          <w:rFonts w:asciiTheme="minorHAnsi" w:hAnsiTheme="minorHAnsi" w:cstheme="minorHAnsi"/>
        </w:rPr>
        <w:t>especialmente</w:t>
      </w:r>
      <w:r w:rsidR="00673197" w:rsidRPr="005F4C71">
        <w:rPr>
          <w:rFonts w:asciiTheme="minorHAnsi" w:hAnsiTheme="minorHAnsi" w:cstheme="minorHAnsi"/>
        </w:rPr>
        <w:t xml:space="preserve"> </w:t>
      </w:r>
      <w:r w:rsidRPr="005F4C71">
        <w:rPr>
          <w:rFonts w:asciiTheme="minorHAnsi" w:hAnsiTheme="minorHAnsi" w:cstheme="minorHAnsi"/>
        </w:rPr>
        <w:t>estimul</w:t>
      </w:r>
      <w:r w:rsidR="00673197" w:rsidRPr="005F4C71">
        <w:rPr>
          <w:rFonts w:asciiTheme="minorHAnsi" w:hAnsiTheme="minorHAnsi" w:cstheme="minorHAnsi"/>
        </w:rPr>
        <w:t xml:space="preserve">ar </w:t>
      </w:r>
      <w:r w:rsidR="00613CC3" w:rsidRPr="005F4C71">
        <w:rPr>
          <w:rFonts w:asciiTheme="minorHAnsi" w:hAnsiTheme="minorHAnsi" w:cstheme="minorHAnsi"/>
        </w:rPr>
        <w:t xml:space="preserve">a sus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613CC3" w:rsidRPr="005F4C71">
        <w:rPr>
          <w:rFonts w:asciiTheme="minorHAnsi" w:hAnsiTheme="minorHAnsi" w:cstheme="minorHAnsi"/>
        </w:rPr>
        <w:t xml:space="preserve">a </w:t>
      </w:r>
      <w:r w:rsidR="00D81A7D" w:rsidRPr="005F4C71">
        <w:rPr>
          <w:rFonts w:asciiTheme="minorHAnsi" w:hAnsiTheme="minorHAnsi" w:cstheme="minorHAnsi"/>
        </w:rPr>
        <w:t>l</w:t>
      </w:r>
      <w:r w:rsidR="00613CC3" w:rsidRPr="005F4C71">
        <w:rPr>
          <w:rFonts w:asciiTheme="minorHAnsi" w:hAnsiTheme="minorHAnsi" w:cstheme="minorHAnsi"/>
        </w:rPr>
        <w:t xml:space="preserve">a </w:t>
      </w:r>
      <w:r w:rsidRPr="005F4C71">
        <w:rPr>
          <w:rFonts w:asciiTheme="minorHAnsi" w:hAnsiTheme="minorHAnsi" w:cstheme="minorHAnsi"/>
        </w:rPr>
        <w:t>búsqueda de</w:t>
      </w:r>
      <w:r w:rsidR="00613CC3" w:rsidRPr="005F4C71">
        <w:rPr>
          <w:rFonts w:asciiTheme="minorHAnsi" w:hAnsiTheme="minorHAnsi" w:cstheme="minorHAnsi"/>
        </w:rPr>
        <w:t>l</w:t>
      </w:r>
      <w:r w:rsidR="00673197" w:rsidRPr="005F4C71">
        <w:rPr>
          <w:rFonts w:asciiTheme="minorHAnsi" w:hAnsiTheme="minorHAnsi" w:cstheme="minorHAnsi"/>
        </w:rPr>
        <w:t xml:space="preserve"> </w:t>
      </w:r>
      <w:r w:rsidR="00C301A2" w:rsidRPr="005F4C71">
        <w:rPr>
          <w:rFonts w:asciiTheme="minorHAnsi" w:hAnsiTheme="minorHAnsi" w:cstheme="minorHAnsi"/>
        </w:rPr>
        <w:t>tesoro</w:t>
      </w:r>
      <w:r w:rsidR="00673197" w:rsidRPr="005F4C71">
        <w:rPr>
          <w:rFonts w:asciiTheme="minorHAnsi" w:hAnsiTheme="minorHAnsi" w:cstheme="minorHAnsi"/>
        </w:rPr>
        <w:t xml:space="preserve"> </w:t>
      </w:r>
      <w:r w:rsidRPr="005F4C71">
        <w:rPr>
          <w:rFonts w:asciiTheme="minorHAnsi" w:hAnsiTheme="minorHAnsi" w:cstheme="minorHAnsi"/>
        </w:rPr>
        <w:t>eterno</w:t>
      </w:r>
      <w:r w:rsidR="00673197" w:rsidRPr="005F4C71">
        <w:rPr>
          <w:rFonts w:asciiTheme="minorHAnsi" w:hAnsiTheme="minorHAnsi" w:cstheme="minorHAnsi"/>
        </w:rPr>
        <w:t xml:space="preserve">. </w:t>
      </w:r>
      <w:r w:rsidR="00613CC3" w:rsidRPr="005F4C71">
        <w:rPr>
          <w:rFonts w:asciiTheme="minorHAnsi" w:hAnsiTheme="minorHAnsi" w:cstheme="minorHAnsi"/>
        </w:rPr>
        <w:t>La</w:t>
      </w:r>
      <w:r w:rsidR="00673197" w:rsidRPr="005F4C71">
        <w:rPr>
          <w:rFonts w:asciiTheme="minorHAnsi" w:hAnsiTheme="minorHAnsi" w:cstheme="minorHAnsi"/>
        </w:rPr>
        <w:t xml:space="preserve">s </w:t>
      </w:r>
      <w:r w:rsidR="00C920BD" w:rsidRPr="005F4C71">
        <w:rPr>
          <w:rFonts w:asciiTheme="minorHAnsi" w:hAnsiTheme="minorHAnsi" w:cstheme="minorHAnsi"/>
        </w:rPr>
        <w:t>mism</w:t>
      </w:r>
      <w:r w:rsidR="00875181" w:rsidRPr="005F4C71">
        <w:rPr>
          <w:rFonts w:asciiTheme="minorHAnsi" w:hAnsiTheme="minorHAnsi" w:cstheme="minorHAnsi"/>
        </w:rPr>
        <w:t>as</w:t>
      </w:r>
      <w:r w:rsidR="00673197" w:rsidRPr="005F4C71">
        <w:rPr>
          <w:rFonts w:asciiTheme="minorHAnsi" w:hAnsiTheme="minorHAnsi" w:cstheme="minorHAnsi"/>
        </w:rPr>
        <w:t xml:space="preserve"> </w:t>
      </w:r>
      <w:r w:rsidR="00F72173" w:rsidRPr="005F4C71">
        <w:rPr>
          <w:rFonts w:asciiTheme="minorHAnsi" w:hAnsiTheme="minorHAnsi" w:cstheme="minorHAnsi"/>
        </w:rPr>
        <w:t>imperfecciones</w:t>
      </w:r>
      <w:r w:rsidR="00673197" w:rsidRPr="005F4C71">
        <w:rPr>
          <w:rFonts w:asciiTheme="minorHAnsi" w:hAnsiTheme="minorHAnsi" w:cstheme="minorHAnsi"/>
        </w:rPr>
        <w:t xml:space="preserve"> e i</w:t>
      </w:r>
      <w:r w:rsidR="00613CC3" w:rsidRPr="005F4C71">
        <w:rPr>
          <w:rFonts w:asciiTheme="minorHAnsi" w:hAnsiTheme="minorHAnsi" w:cstheme="minorHAnsi"/>
        </w:rPr>
        <w:t>n</w:t>
      </w:r>
      <w:r w:rsidR="00673197" w:rsidRPr="005F4C71">
        <w:rPr>
          <w:rFonts w:asciiTheme="minorHAnsi" w:hAnsiTheme="minorHAnsi" w:cstheme="minorHAnsi"/>
        </w:rPr>
        <w:t>ma</w:t>
      </w:r>
      <w:r w:rsidR="00613CC3" w:rsidRPr="005F4C71">
        <w:rPr>
          <w:rFonts w:asciiTheme="minorHAnsi" w:hAnsiTheme="minorHAnsi" w:cstheme="minorHAnsi"/>
        </w:rPr>
        <w:t xml:space="preserve">durez </w:t>
      </w:r>
      <w:r w:rsidR="00673197" w:rsidRPr="005F4C71">
        <w:rPr>
          <w:rFonts w:asciiTheme="minorHAnsi" w:hAnsiTheme="minorHAnsi" w:cstheme="minorHAnsi"/>
        </w:rPr>
        <w:t xml:space="preserve">de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C920BD" w:rsidRPr="005F4C71">
        <w:rPr>
          <w:rFonts w:asciiTheme="minorHAnsi" w:hAnsiTheme="minorHAnsi" w:cstheme="minorHAnsi"/>
        </w:rPr>
        <w:t>puntos de vista debían haber suscitado</w:t>
      </w:r>
      <w:r w:rsidR="00673197" w:rsidRPr="005F4C71">
        <w:rPr>
          <w:rFonts w:asciiTheme="minorHAnsi" w:hAnsiTheme="minorHAnsi" w:cstheme="minorHAnsi"/>
        </w:rPr>
        <w:t xml:space="preserve"> </w:t>
      </w:r>
      <w:r w:rsidR="00613CC3" w:rsidRPr="005F4C71">
        <w:rPr>
          <w:rFonts w:asciiTheme="minorHAnsi" w:hAnsiTheme="minorHAnsi" w:cstheme="minorHAnsi"/>
        </w:rPr>
        <w:t>l</w:t>
      </w:r>
      <w:r w:rsidR="00673197" w:rsidRPr="005F4C71">
        <w:rPr>
          <w:rFonts w:asciiTheme="minorHAnsi" w:hAnsiTheme="minorHAnsi" w:cstheme="minorHAnsi"/>
        </w:rPr>
        <w:t>a</w:t>
      </w:r>
      <w:r w:rsidR="00C920BD" w:rsidRPr="005F4C71">
        <w:rPr>
          <w:rFonts w:asciiTheme="minorHAnsi" w:hAnsiTheme="minorHAnsi" w:cstheme="minorHAnsi"/>
        </w:rPr>
        <w:t xml:space="preserve"> cooperación</w:t>
      </w:r>
      <w:r w:rsidR="00673197" w:rsidRPr="005F4C71">
        <w:rPr>
          <w:rFonts w:asciiTheme="minorHAnsi" w:hAnsiTheme="minorHAnsi" w:cstheme="minorHAnsi"/>
        </w:rPr>
        <w:t xml:space="preserve"> </w:t>
      </w:r>
      <w:r w:rsidR="00E07183" w:rsidRPr="005F4C71">
        <w:rPr>
          <w:rFonts w:asciiTheme="minorHAnsi" w:hAnsiTheme="minorHAnsi" w:cstheme="minorHAnsi"/>
        </w:rPr>
        <w:t>entusiast</w:t>
      </w:r>
      <w:r w:rsidR="00673197" w:rsidRPr="005F4C71">
        <w:rPr>
          <w:rFonts w:asciiTheme="minorHAnsi" w:hAnsiTheme="minorHAnsi" w:cstheme="minorHAnsi"/>
        </w:rPr>
        <w:t xml:space="preserve">a de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613CC3" w:rsidRPr="005F4C71">
        <w:rPr>
          <w:rFonts w:asciiTheme="minorHAnsi" w:hAnsiTheme="minorHAnsi" w:cstheme="minorHAnsi"/>
        </w:rPr>
        <w:t xml:space="preserve">Si </w:t>
      </w:r>
      <w:r w:rsidR="00E07183" w:rsidRPr="005F4C71">
        <w:rPr>
          <w:rFonts w:asciiTheme="minorHAnsi" w:hAnsiTheme="minorHAnsi" w:cstheme="minorHAnsi"/>
        </w:rPr>
        <w:t>aquellos</w:t>
      </w:r>
      <w:r w:rsidR="00673197" w:rsidRPr="005F4C71">
        <w:rPr>
          <w:rFonts w:asciiTheme="minorHAnsi" w:hAnsiTheme="minorHAnsi" w:cstheme="minorHAnsi"/>
        </w:rPr>
        <w:t xml:space="preserve">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E07183" w:rsidRPr="005F4C71">
        <w:rPr>
          <w:rFonts w:asciiTheme="minorHAnsi" w:hAnsiTheme="minorHAnsi" w:cstheme="minorHAnsi"/>
        </w:rPr>
        <w:t>hubieran</w:t>
      </w:r>
      <w:r w:rsidR="00673197" w:rsidRPr="005F4C71">
        <w:rPr>
          <w:rFonts w:asciiTheme="minorHAnsi" w:hAnsiTheme="minorHAnsi" w:cstheme="minorHAnsi"/>
        </w:rPr>
        <w:t xml:space="preserve"> </w:t>
      </w:r>
      <w:r w:rsidR="00E07183" w:rsidRPr="005F4C71">
        <w:rPr>
          <w:rFonts w:asciiTheme="minorHAnsi" w:hAnsiTheme="minorHAnsi" w:cstheme="minorHAnsi"/>
        </w:rPr>
        <w:t>captad</w:t>
      </w:r>
      <w:r w:rsidR="00673197" w:rsidRPr="005F4C71">
        <w:rPr>
          <w:rFonts w:asciiTheme="minorHAnsi" w:hAnsiTheme="minorHAnsi" w:cstheme="minorHAnsi"/>
        </w:rPr>
        <w:t xml:space="preserve">o toda </w:t>
      </w:r>
      <w:r w:rsidR="00613CC3" w:rsidRPr="005F4C71">
        <w:rPr>
          <w:rFonts w:asciiTheme="minorHAnsi" w:hAnsiTheme="minorHAnsi" w:cstheme="minorHAnsi"/>
        </w:rPr>
        <w:t>l</w:t>
      </w:r>
      <w:r w:rsidR="00673197" w:rsidRPr="005F4C71">
        <w:rPr>
          <w:rFonts w:asciiTheme="minorHAnsi" w:hAnsiTheme="minorHAnsi" w:cstheme="minorHAnsi"/>
        </w:rPr>
        <w:t xml:space="preserve">a luz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613CC3" w:rsidRPr="005F4C71">
        <w:rPr>
          <w:rFonts w:asciiTheme="minorHAnsi" w:hAnsiTheme="minorHAnsi" w:cstheme="minorHAnsi"/>
        </w:rPr>
        <w:t>perfección</w:t>
      </w:r>
      <w:r w:rsidR="00673197" w:rsidRPr="005F4C71">
        <w:rPr>
          <w:rFonts w:asciiTheme="minorHAnsi" w:hAnsiTheme="minorHAnsi" w:cstheme="minorHAnsi"/>
        </w:rPr>
        <w:t xml:space="preserve">, </w:t>
      </w:r>
      <w:r w:rsidR="00613CC3" w:rsidRPr="005F4C71">
        <w:rPr>
          <w:rFonts w:asciiTheme="minorHAnsi" w:hAnsiTheme="minorHAnsi" w:cstheme="minorHAnsi"/>
        </w:rPr>
        <w:t>¿</w:t>
      </w:r>
      <w:r w:rsidR="00AE5B4B" w:rsidRPr="005F4C71">
        <w:rPr>
          <w:rFonts w:asciiTheme="minorHAnsi" w:hAnsiTheme="minorHAnsi" w:cstheme="minorHAnsi"/>
        </w:rPr>
        <w:t>d</w:t>
      </w:r>
      <w:r w:rsidR="00613CC3" w:rsidRPr="005F4C71">
        <w:rPr>
          <w:rFonts w:asciiTheme="minorHAnsi" w:hAnsiTheme="minorHAnsi" w:cstheme="minorHAnsi"/>
        </w:rPr>
        <w:t>ó</w:t>
      </w:r>
      <w:r w:rsidR="00AE5B4B" w:rsidRPr="005F4C71">
        <w:rPr>
          <w:rFonts w:asciiTheme="minorHAnsi" w:hAnsiTheme="minorHAnsi" w:cstheme="minorHAnsi"/>
        </w:rPr>
        <w:t>nde</w:t>
      </w:r>
      <w:r w:rsidR="00673197" w:rsidRPr="005F4C71">
        <w:rPr>
          <w:rFonts w:asciiTheme="minorHAnsi" w:hAnsiTheme="minorHAnsi" w:cstheme="minorHAnsi"/>
        </w:rPr>
        <w:t xml:space="preserve"> </w:t>
      </w:r>
      <w:r w:rsidR="00E07183" w:rsidRPr="005F4C71">
        <w:rPr>
          <w:rFonts w:asciiTheme="minorHAnsi" w:hAnsiTheme="minorHAnsi" w:cstheme="minorHAnsi"/>
        </w:rPr>
        <w:t>qued</w:t>
      </w:r>
      <w:r w:rsidR="00673197" w:rsidRPr="005F4C71">
        <w:rPr>
          <w:rFonts w:asciiTheme="minorHAnsi" w:hAnsiTheme="minorHAnsi" w:cstheme="minorHAnsi"/>
        </w:rPr>
        <w:t>ar</w:t>
      </w:r>
      <w:r w:rsidR="00613CC3" w:rsidRPr="005F4C71">
        <w:rPr>
          <w:rFonts w:asciiTheme="minorHAnsi" w:hAnsiTheme="minorHAnsi" w:cstheme="minorHAnsi"/>
        </w:rPr>
        <w:t>í</w:t>
      </w:r>
      <w:r w:rsidR="00673197" w:rsidRPr="005F4C71">
        <w:rPr>
          <w:rFonts w:asciiTheme="minorHAnsi" w:hAnsiTheme="minorHAnsi" w:cstheme="minorHAnsi"/>
        </w:rPr>
        <w:t xml:space="preserve">a </w:t>
      </w:r>
      <w:r w:rsidR="00613CC3" w:rsidRPr="005F4C71">
        <w:rPr>
          <w:rFonts w:asciiTheme="minorHAnsi" w:hAnsiTheme="minorHAnsi" w:cstheme="minorHAnsi"/>
        </w:rPr>
        <w:t>el</w:t>
      </w:r>
      <w:r w:rsidR="00673197" w:rsidRPr="005F4C71">
        <w:rPr>
          <w:rFonts w:asciiTheme="minorHAnsi" w:hAnsiTheme="minorHAnsi" w:cstheme="minorHAnsi"/>
        </w:rPr>
        <w:t xml:space="preserve"> gozo de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613CC3" w:rsidRPr="005F4C71">
        <w:rPr>
          <w:rFonts w:asciiTheme="minorHAnsi" w:hAnsiTheme="minorHAnsi" w:cstheme="minorHAnsi"/>
        </w:rPr>
        <w:t>e</w:t>
      </w:r>
      <w:r w:rsidR="00673197" w:rsidRPr="005F4C71">
        <w:rPr>
          <w:rFonts w:asciiTheme="minorHAnsi" w:hAnsiTheme="minorHAnsi" w:cstheme="minorHAnsi"/>
        </w:rPr>
        <w:t>n</w:t>
      </w:r>
      <w:r w:rsidR="00613CC3" w:rsidRPr="005F4C71">
        <w:rPr>
          <w:rFonts w:asciiTheme="minorHAnsi" w:hAnsiTheme="minorHAnsi" w:cstheme="minorHAnsi"/>
        </w:rPr>
        <w:t xml:space="preserve"> </w:t>
      </w:r>
      <w:r w:rsidR="009E153E" w:rsidRPr="005F4C71">
        <w:rPr>
          <w:rFonts w:asciiTheme="minorHAnsi" w:hAnsiTheme="minorHAnsi" w:cstheme="minorHAnsi"/>
        </w:rPr>
        <w:t xml:space="preserve">el gratificante </w:t>
      </w:r>
      <w:r w:rsidR="002F2EB6" w:rsidRPr="005F4C71">
        <w:rPr>
          <w:rFonts w:asciiTheme="minorHAnsi" w:hAnsiTheme="minorHAnsi" w:cstheme="minorHAnsi"/>
        </w:rPr>
        <w:t xml:space="preserve">proceso </w:t>
      </w:r>
      <w:r w:rsidR="00673197" w:rsidRPr="005F4C71">
        <w:rPr>
          <w:rFonts w:asciiTheme="minorHAnsi" w:hAnsiTheme="minorHAnsi" w:cstheme="minorHAnsi"/>
        </w:rPr>
        <w:t>d</w:t>
      </w:r>
      <w:r w:rsidR="00613CC3" w:rsidRPr="005F4C71">
        <w:rPr>
          <w:rFonts w:asciiTheme="minorHAnsi" w:hAnsiTheme="minorHAnsi" w:cstheme="minorHAnsi"/>
        </w:rPr>
        <w:t xml:space="preserve">el </w:t>
      </w:r>
      <w:r w:rsidR="00673197" w:rsidRPr="005F4C71">
        <w:rPr>
          <w:rFonts w:asciiTheme="minorHAnsi" w:hAnsiTheme="minorHAnsi" w:cstheme="minorHAnsi"/>
        </w:rPr>
        <w:t>desc</w:t>
      </w:r>
      <w:r w:rsidR="00613CC3" w:rsidRPr="005F4C71">
        <w:rPr>
          <w:rFonts w:asciiTheme="minorHAnsi" w:hAnsiTheme="minorHAnsi" w:cstheme="minorHAnsi"/>
        </w:rPr>
        <w:t>ubrimiento</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07183"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infinita miseric</w:t>
      </w:r>
      <w:r w:rsidR="00613CC3" w:rsidRPr="005F4C71">
        <w:rPr>
          <w:rFonts w:asciiTheme="minorHAnsi" w:hAnsiTheme="minorHAnsi" w:cstheme="minorHAnsi"/>
        </w:rPr>
        <w:t>o</w:t>
      </w:r>
      <w:r w:rsidR="00673197" w:rsidRPr="005F4C71">
        <w:rPr>
          <w:rFonts w:asciiTheme="minorHAnsi" w:hAnsiTheme="minorHAnsi" w:cstheme="minorHAnsi"/>
        </w:rPr>
        <w:t xml:space="preserve">rdia, </w:t>
      </w:r>
      <w:r w:rsidR="00E07183" w:rsidRPr="005F4C71">
        <w:rPr>
          <w:rFonts w:asciiTheme="minorHAnsi" w:hAnsiTheme="minorHAnsi" w:cstheme="minorHAnsi"/>
        </w:rPr>
        <w:t>l</w:t>
      </w:r>
      <w:r w:rsidR="00A727C0" w:rsidRPr="005F4C71">
        <w:rPr>
          <w:rFonts w:asciiTheme="minorHAnsi" w:hAnsiTheme="minorHAnsi" w:cstheme="minorHAnsi"/>
        </w:rPr>
        <w:t>o</w:t>
      </w:r>
      <w:r w:rsidR="00E07183" w:rsidRPr="005F4C71">
        <w:rPr>
          <w:rFonts w:asciiTheme="minorHAnsi" w:hAnsiTheme="minorHAnsi" w:cstheme="minorHAnsi"/>
        </w:rPr>
        <w:t>s haría participantes de tal avance</w:t>
      </w:r>
      <w:r w:rsidR="00673197" w:rsidRPr="005F4C71">
        <w:rPr>
          <w:rFonts w:asciiTheme="minorHAnsi" w:hAnsiTheme="minorHAnsi" w:cstheme="minorHAnsi"/>
        </w:rPr>
        <w:t>.</w:t>
      </w:r>
    </w:p>
    <w:p w14:paraId="12406B44" w14:textId="25A16F4C" w:rsidR="00673197" w:rsidRPr="005F4C71" w:rsidRDefault="009010CF" w:rsidP="00980464">
      <w:pPr>
        <w:pStyle w:val="NormalWeb"/>
        <w:rPr>
          <w:rFonts w:asciiTheme="minorHAnsi" w:hAnsiTheme="minorHAnsi" w:cstheme="minorHAnsi"/>
        </w:rPr>
      </w:pPr>
      <w:r w:rsidRPr="005F4C71">
        <w:rPr>
          <w:rFonts w:asciiTheme="minorHAnsi" w:hAnsiTheme="minorHAnsi" w:cstheme="minorHAnsi"/>
        </w:rPr>
        <w:t>Fue</w:t>
      </w:r>
      <w:r w:rsidR="00673197" w:rsidRPr="005F4C71">
        <w:rPr>
          <w:rFonts w:asciiTheme="minorHAnsi" w:hAnsiTheme="minorHAnsi" w:cstheme="minorHAnsi"/>
        </w:rPr>
        <w:t xml:space="preserve"> ese privil</w:t>
      </w:r>
      <w:r w:rsidR="00613CC3" w:rsidRPr="005F4C71">
        <w:rPr>
          <w:rFonts w:asciiTheme="minorHAnsi" w:hAnsiTheme="minorHAnsi" w:cstheme="minorHAnsi"/>
        </w:rPr>
        <w:t>e</w:t>
      </w:r>
      <w:r w:rsidR="00673197" w:rsidRPr="005F4C71">
        <w:rPr>
          <w:rFonts w:asciiTheme="minorHAnsi" w:hAnsiTheme="minorHAnsi" w:cstheme="minorHAnsi"/>
        </w:rPr>
        <w:t>gio</w:t>
      </w:r>
      <w:r w:rsidR="00DD4521" w:rsidRPr="005F4C71">
        <w:rPr>
          <w:rFonts w:asciiTheme="minorHAnsi" w:hAnsiTheme="minorHAnsi" w:cstheme="minorHAnsi"/>
        </w:rPr>
        <w:t xml:space="preserve"> lleno de gracia el</w:t>
      </w:r>
      <w:r w:rsidR="00673197" w:rsidRPr="005F4C71">
        <w:rPr>
          <w:rFonts w:asciiTheme="minorHAnsi" w:hAnsiTheme="minorHAnsi" w:cstheme="minorHAnsi"/>
        </w:rPr>
        <w:t xml:space="preserve"> que </w:t>
      </w:r>
      <w:r w:rsidR="00DD4521" w:rsidRPr="005F4C71">
        <w:rPr>
          <w:rFonts w:asciiTheme="minorHAnsi" w:hAnsiTheme="minorHAnsi" w:cstheme="minorHAnsi"/>
        </w:rPr>
        <w:t xml:space="preserve">despreciaron </w:t>
      </w:r>
      <w:r w:rsidR="00C301A2" w:rsidRPr="005F4C71">
        <w:rPr>
          <w:rFonts w:asciiTheme="minorHAnsi" w:hAnsiTheme="minorHAnsi" w:cstheme="minorHAnsi"/>
        </w:rPr>
        <w:t>los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atribu</w:t>
      </w:r>
      <w:r w:rsidR="00613CC3" w:rsidRPr="005F4C71">
        <w:rPr>
          <w:rFonts w:asciiTheme="minorHAnsi" w:hAnsiTheme="minorHAnsi" w:cstheme="minorHAnsi"/>
        </w:rPr>
        <w:t>y</w:t>
      </w:r>
      <w:r w:rsidR="009F3999" w:rsidRPr="005F4C71">
        <w:rPr>
          <w:rFonts w:asciiTheme="minorHAnsi" w:hAnsiTheme="minorHAnsi" w:cstheme="minorHAnsi"/>
        </w:rPr>
        <w:t>e</w:t>
      </w:r>
      <w:r w:rsidR="00613CC3" w:rsidRPr="005F4C71">
        <w:rPr>
          <w:rFonts w:asciiTheme="minorHAnsi" w:hAnsiTheme="minorHAnsi" w:cstheme="minorHAnsi"/>
        </w:rPr>
        <w:t xml:space="preserve">ndo </w:t>
      </w:r>
      <w:r w:rsidR="00673197" w:rsidRPr="005F4C71">
        <w:rPr>
          <w:rFonts w:asciiTheme="minorHAnsi" w:hAnsiTheme="minorHAnsi" w:cstheme="minorHAnsi"/>
        </w:rPr>
        <w:t>a</w:t>
      </w:r>
      <w:r w:rsidR="00613CC3" w:rsidRPr="005F4C71">
        <w:rPr>
          <w:rFonts w:asciiTheme="minorHAnsi" w:hAnsiTheme="minorHAnsi" w:cstheme="minorHAnsi"/>
        </w:rPr>
        <w:t xml:space="preserve"> l</w:t>
      </w:r>
      <w:r w:rsidR="00673197" w:rsidRPr="005F4C71">
        <w:rPr>
          <w:rFonts w:asciiTheme="minorHAnsi" w:hAnsiTheme="minorHAnsi" w:cstheme="minorHAnsi"/>
        </w:rPr>
        <w:t>os</w:t>
      </w:r>
      <w:r w:rsidR="009F3999" w:rsidRPr="005F4C71">
        <w:rPr>
          <w:rFonts w:asciiTheme="minorHAnsi" w:hAnsiTheme="minorHAnsi" w:cstheme="minorHAnsi"/>
        </w:rPr>
        <w:t xml:space="preserve"> p</w:t>
      </w:r>
      <w:r w:rsidR="00CA29E8" w:rsidRPr="005F4C71">
        <w:rPr>
          <w:rFonts w:asciiTheme="minorHAnsi" w:hAnsiTheme="minorHAnsi" w:cstheme="minorHAnsi"/>
        </w:rPr>
        <w:t>recursore</w:t>
      </w:r>
      <w:r w:rsidR="009F3999" w:rsidRPr="005F4C71">
        <w:rPr>
          <w:rFonts w:asciiTheme="minorHAnsi" w:hAnsiTheme="minorHAnsi" w:cstheme="minorHAnsi"/>
        </w:rPr>
        <w:t xml:space="preserve">s </w:t>
      </w:r>
      <w:r w:rsidR="00E44D0F" w:rsidRPr="005F4C71">
        <w:rPr>
          <w:rFonts w:asciiTheme="minorHAnsi" w:hAnsiTheme="minorHAnsi" w:cstheme="minorHAnsi"/>
        </w:rPr>
        <w:t>dedicados a</w:t>
      </w:r>
      <w:r w:rsidR="00CA2072" w:rsidRPr="005F4C71">
        <w:rPr>
          <w:rFonts w:asciiTheme="minorHAnsi" w:hAnsiTheme="minorHAnsi" w:cstheme="minorHAnsi"/>
        </w:rPr>
        <w:t xml:space="preserve"> la búsqueda</w:t>
      </w:r>
      <w:r w:rsidR="009F3999" w:rsidRPr="005F4C71">
        <w:rPr>
          <w:rFonts w:asciiTheme="minorHAnsi" w:hAnsiTheme="minorHAnsi" w:cstheme="minorHAnsi"/>
        </w:rPr>
        <w:t xml:space="preserve"> de los ocultos filones de la verdad</w:t>
      </w:r>
      <w:r w:rsidR="00673197" w:rsidRPr="005F4C71">
        <w:rPr>
          <w:rFonts w:asciiTheme="minorHAnsi" w:hAnsiTheme="minorHAnsi" w:cstheme="minorHAnsi"/>
        </w:rPr>
        <w:t xml:space="preserve"> </w:t>
      </w:r>
      <w:r w:rsidR="00613CC3" w:rsidRPr="005F4C71">
        <w:rPr>
          <w:rFonts w:asciiTheme="minorHAnsi" w:hAnsiTheme="minorHAnsi" w:cstheme="minorHAnsi"/>
        </w:rPr>
        <w:t>el</w:t>
      </w:r>
      <w:r w:rsidR="00673197" w:rsidRPr="005F4C71">
        <w:rPr>
          <w:rFonts w:asciiTheme="minorHAnsi" w:hAnsiTheme="minorHAnsi" w:cstheme="minorHAnsi"/>
        </w:rPr>
        <w:t xml:space="preserve"> </w:t>
      </w:r>
      <w:r w:rsidR="00CA2072" w:rsidRPr="005F4C71">
        <w:rPr>
          <w:rFonts w:asciiTheme="minorHAnsi" w:hAnsiTheme="minorHAnsi" w:cstheme="minorHAnsi"/>
        </w:rPr>
        <w:t>carácter</w:t>
      </w:r>
      <w:r w:rsidR="00673197" w:rsidRPr="005F4C71">
        <w:rPr>
          <w:rFonts w:asciiTheme="minorHAnsi" w:hAnsiTheme="minorHAnsi" w:cstheme="minorHAnsi"/>
        </w:rPr>
        <w:t xml:space="preserve"> de </w:t>
      </w:r>
      <w:r w:rsidR="009F3999" w:rsidRPr="005F4C71">
        <w:rPr>
          <w:rFonts w:asciiTheme="minorHAnsi" w:hAnsiTheme="minorHAnsi" w:cstheme="minorHAnsi"/>
        </w:rPr>
        <w:t>“</w:t>
      </w:r>
      <w:r w:rsidR="00673197" w:rsidRPr="00F6126B">
        <w:rPr>
          <w:rFonts w:asciiTheme="minorHAnsi" w:hAnsiTheme="minorHAnsi" w:cstheme="minorHAnsi"/>
          <w:color w:val="000099"/>
        </w:rPr>
        <w:t>fanáticos</w:t>
      </w:r>
      <w:r w:rsidR="009F3999" w:rsidRPr="005F4C71">
        <w:rPr>
          <w:rFonts w:asciiTheme="minorHAnsi" w:hAnsiTheme="minorHAnsi" w:cstheme="minorHAnsi"/>
        </w:rPr>
        <w:t>”</w:t>
      </w:r>
      <w:r w:rsidR="00673197" w:rsidRPr="005F4C71">
        <w:rPr>
          <w:rFonts w:asciiTheme="minorHAnsi" w:hAnsiTheme="minorHAnsi" w:cstheme="minorHAnsi"/>
        </w:rPr>
        <w:t xml:space="preserve"> </w:t>
      </w:r>
      <w:r w:rsidR="00613CC3" w:rsidRPr="005F4C71">
        <w:rPr>
          <w:rFonts w:asciiTheme="minorHAnsi" w:hAnsiTheme="minorHAnsi" w:cstheme="minorHAnsi"/>
        </w:rPr>
        <w:t>y</w:t>
      </w:r>
      <w:r w:rsidR="00673197" w:rsidRPr="005F4C71">
        <w:rPr>
          <w:rFonts w:asciiTheme="minorHAnsi" w:hAnsiTheme="minorHAnsi" w:cstheme="minorHAnsi"/>
        </w:rPr>
        <w:t xml:space="preserve"> </w:t>
      </w:r>
      <w:r w:rsidR="009F3999" w:rsidRPr="005F4C71">
        <w:rPr>
          <w:rFonts w:asciiTheme="minorHAnsi" w:hAnsiTheme="minorHAnsi" w:cstheme="minorHAnsi"/>
        </w:rPr>
        <w:t>“</w:t>
      </w:r>
      <w:r w:rsidR="00673197" w:rsidRPr="00F6126B">
        <w:rPr>
          <w:rFonts w:asciiTheme="minorHAnsi" w:hAnsiTheme="minorHAnsi" w:cstheme="minorHAnsi"/>
          <w:color w:val="000099"/>
        </w:rPr>
        <w:t>extremistas</w:t>
      </w:r>
      <w:r w:rsidR="009F3999" w:rsidRPr="005F4C71">
        <w:rPr>
          <w:rFonts w:asciiTheme="minorHAnsi" w:hAnsiTheme="minorHAnsi" w:cstheme="minorHAnsi"/>
        </w:rPr>
        <w:t>”</w:t>
      </w:r>
      <w:r w:rsidR="00673197" w:rsidRPr="005F4C71">
        <w:rPr>
          <w:rFonts w:asciiTheme="minorHAnsi" w:hAnsiTheme="minorHAnsi" w:cstheme="minorHAnsi"/>
        </w:rPr>
        <w:t xml:space="preserve">. Sugerir que </w:t>
      </w:r>
      <w:r w:rsidR="00613CC3"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746CB1" w:rsidRPr="005F4C71">
        <w:rPr>
          <w:rFonts w:asciiTheme="minorHAnsi" w:hAnsiTheme="minorHAnsi" w:cstheme="minorHAnsi"/>
        </w:rPr>
        <w:t>-</w:t>
      </w:r>
      <w:r w:rsidR="00613CC3" w:rsidRPr="005F4C71">
        <w:rPr>
          <w:rFonts w:asciiTheme="minorHAnsi" w:hAnsiTheme="minorHAnsi" w:cstheme="minorHAnsi"/>
        </w:rPr>
        <w:t>a</w:t>
      </w:r>
      <w:r w:rsidR="00776C71">
        <w:rPr>
          <w:rFonts w:asciiTheme="minorHAnsi" w:hAnsiTheme="minorHAnsi" w:cstheme="minorHAnsi"/>
        </w:rPr>
        <w:t>u</w:t>
      </w:r>
      <w:r w:rsidR="00613CC3" w:rsidRPr="005F4C71">
        <w:rPr>
          <w:rFonts w:asciiTheme="minorHAnsi" w:hAnsiTheme="minorHAnsi" w:cstheme="minorHAnsi"/>
        </w:rPr>
        <w:t xml:space="preserve">n </w:t>
      </w:r>
      <w:r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746CB1" w:rsidRPr="005F4C71">
        <w:rPr>
          <w:rFonts w:asciiTheme="minorHAnsi" w:hAnsiTheme="minorHAnsi" w:cstheme="minorHAnsi"/>
        </w:rPr>
        <w:t>-</w:t>
      </w:r>
      <w:r w:rsidR="00673197" w:rsidRPr="005F4C71">
        <w:rPr>
          <w:rFonts w:asciiTheme="minorHAnsi" w:hAnsiTheme="minorHAnsi" w:cstheme="minorHAnsi"/>
        </w:rPr>
        <w:t xml:space="preserve"> </w:t>
      </w:r>
      <w:r w:rsidR="00FB1DB7" w:rsidRPr="005F4C71">
        <w:rPr>
          <w:rFonts w:asciiTheme="minorHAnsi" w:hAnsiTheme="minorHAnsi" w:cstheme="minorHAnsi"/>
        </w:rPr>
        <w:t>fuesen</w:t>
      </w:r>
      <w:r w:rsidR="00673197" w:rsidRPr="005F4C71">
        <w:rPr>
          <w:rFonts w:asciiTheme="minorHAnsi" w:hAnsiTheme="minorHAnsi" w:cstheme="minorHAnsi"/>
        </w:rPr>
        <w:t xml:space="preserve"> in</w:t>
      </w:r>
      <w:r w:rsidR="00613CC3" w:rsidRPr="005F4C71">
        <w:rPr>
          <w:rFonts w:asciiTheme="minorHAnsi" w:hAnsiTheme="minorHAnsi" w:cstheme="minorHAnsi"/>
        </w:rPr>
        <w:t>e</w:t>
      </w:r>
      <w:r w:rsidR="00673197" w:rsidRPr="005F4C71">
        <w:rPr>
          <w:rFonts w:asciiTheme="minorHAnsi" w:hAnsiTheme="minorHAnsi" w:cstheme="minorHAnsi"/>
        </w:rPr>
        <w:t>st</w:t>
      </w:r>
      <w:r w:rsidR="00613CC3" w:rsidRPr="005F4C71">
        <w:rPr>
          <w:rFonts w:asciiTheme="minorHAnsi" w:hAnsiTheme="minorHAnsi" w:cstheme="minorHAnsi"/>
        </w:rPr>
        <w:t>ables</w:t>
      </w:r>
      <w:r w:rsidR="00673197" w:rsidRPr="005F4C71">
        <w:rPr>
          <w:rFonts w:asciiTheme="minorHAnsi" w:hAnsiTheme="minorHAnsi" w:cstheme="minorHAnsi"/>
        </w:rPr>
        <w:t xml:space="preserve">, </w:t>
      </w:r>
      <w:r w:rsidR="00776C71">
        <w:rPr>
          <w:rFonts w:asciiTheme="minorHAnsi" w:hAnsiTheme="minorHAnsi" w:cstheme="minorHAnsi"/>
        </w:rPr>
        <w:t>peligrosamente a punto de</w:t>
      </w:r>
      <w:r w:rsidR="00673197" w:rsidRPr="005F4C71">
        <w:rPr>
          <w:rFonts w:asciiTheme="minorHAnsi" w:hAnsiTheme="minorHAnsi" w:cstheme="minorHAnsi"/>
        </w:rPr>
        <w:t xml:space="preserve"> </w:t>
      </w:r>
      <w:r w:rsidR="00113B73" w:rsidRPr="005F4C71">
        <w:rPr>
          <w:rFonts w:asciiTheme="minorHAnsi" w:hAnsiTheme="minorHAnsi" w:cstheme="minorHAnsi"/>
        </w:rPr>
        <w:t>“</w:t>
      </w:r>
      <w:r w:rsidR="00113B73" w:rsidRPr="00F6126B">
        <w:rPr>
          <w:rFonts w:asciiTheme="minorHAnsi" w:hAnsiTheme="minorHAnsi" w:cstheme="minorHAnsi"/>
          <w:color w:val="000099"/>
        </w:rPr>
        <w:t>descarria</w:t>
      </w:r>
      <w:r w:rsidR="00776C71" w:rsidRPr="00F6126B">
        <w:rPr>
          <w:rFonts w:asciiTheme="minorHAnsi" w:hAnsiTheme="minorHAnsi" w:cstheme="minorHAnsi"/>
          <w:color w:val="000099"/>
        </w:rPr>
        <w:t>r</w:t>
      </w:r>
      <w:r w:rsidR="00113B73" w:rsidRPr="005F4C71">
        <w:rPr>
          <w:rFonts w:asciiTheme="minorHAnsi" w:hAnsiTheme="minorHAnsi" w:cstheme="minorHAnsi"/>
        </w:rPr>
        <w:t>”,</w:t>
      </w:r>
      <w:r w:rsidR="00673197" w:rsidRPr="005F4C71">
        <w:rPr>
          <w:rFonts w:asciiTheme="minorHAnsi" w:hAnsiTheme="minorHAnsi" w:cstheme="minorHAnsi"/>
        </w:rPr>
        <w:t xml:space="preserve"> </w:t>
      </w:r>
      <w:r w:rsidR="00E44D0F" w:rsidRPr="005F4C71">
        <w:rPr>
          <w:rFonts w:asciiTheme="minorHAnsi" w:hAnsiTheme="minorHAnsi" w:cstheme="minorHAnsi"/>
        </w:rPr>
        <w:t>sos</w:t>
      </w:r>
      <w:r w:rsidR="00113B73" w:rsidRPr="005F4C71">
        <w:rPr>
          <w:rFonts w:asciiTheme="minorHAnsi" w:hAnsiTheme="minorHAnsi" w:cstheme="minorHAnsi"/>
        </w:rPr>
        <w:t>teniendo</w:t>
      </w:r>
      <w:r w:rsidR="00673197" w:rsidRPr="005F4C71">
        <w:rPr>
          <w:rFonts w:asciiTheme="minorHAnsi" w:hAnsiTheme="minorHAnsi" w:cstheme="minorHAnsi"/>
        </w:rPr>
        <w:t xml:space="preserve"> </w:t>
      </w:r>
      <w:r w:rsidR="00113B73" w:rsidRPr="005F4C71">
        <w:rPr>
          <w:rFonts w:asciiTheme="minorHAnsi" w:hAnsiTheme="minorHAnsi" w:cstheme="minorHAnsi"/>
        </w:rPr>
        <w:t>“</w:t>
      </w:r>
      <w:r w:rsidR="00AC0086" w:rsidRPr="00F6126B">
        <w:rPr>
          <w:rFonts w:asciiTheme="minorHAnsi" w:hAnsiTheme="minorHAnsi" w:cstheme="minorHAnsi"/>
          <w:color w:val="000099"/>
        </w:rPr>
        <w:t>puntos</w:t>
      </w:r>
      <w:r w:rsidR="00673197" w:rsidRPr="00F6126B">
        <w:rPr>
          <w:rFonts w:asciiTheme="minorHAnsi" w:hAnsiTheme="minorHAnsi" w:cstheme="minorHAnsi"/>
          <w:color w:val="000099"/>
        </w:rPr>
        <w:t xml:space="preserve"> de vista extremos</w:t>
      </w:r>
      <w:r w:rsidR="00113B73"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lan</w:t>
      </w:r>
      <w:r w:rsidR="00613CC3" w:rsidRPr="005F4C71">
        <w:rPr>
          <w:rFonts w:asciiTheme="minorHAnsi" w:hAnsiTheme="minorHAnsi" w:cstheme="minorHAnsi"/>
          <w:i/>
          <w:iCs/>
        </w:rPr>
        <w:t>z</w:t>
      </w:r>
      <w:r w:rsidR="00673197" w:rsidRPr="005F4C71">
        <w:rPr>
          <w:rFonts w:asciiTheme="minorHAnsi" w:hAnsiTheme="minorHAnsi" w:cstheme="minorHAnsi"/>
          <w:i/>
          <w:iCs/>
        </w:rPr>
        <w:t xml:space="preserve">a </w:t>
      </w:r>
      <w:r w:rsidR="00AF22D2" w:rsidRPr="005F4C71">
        <w:rPr>
          <w:rFonts w:asciiTheme="minorHAnsi" w:hAnsiTheme="minorHAnsi" w:cstheme="minorHAnsi"/>
          <w:i/>
          <w:iCs/>
        </w:rPr>
        <w:t>una</w:t>
      </w:r>
      <w:r w:rsidR="00C772A8" w:rsidRPr="005F4C71">
        <w:rPr>
          <w:rFonts w:asciiTheme="minorHAnsi" w:hAnsiTheme="minorHAnsi" w:cstheme="minorHAnsi"/>
          <w:i/>
          <w:iCs/>
        </w:rPr>
        <w:t xml:space="preserve"> acusación</w:t>
      </w:r>
      <w:r w:rsidR="00673197" w:rsidRPr="005F4C71">
        <w:rPr>
          <w:rFonts w:asciiTheme="minorHAnsi" w:hAnsiTheme="minorHAnsi" w:cstheme="minorHAnsi"/>
          <w:i/>
          <w:iCs/>
        </w:rPr>
        <w:t xml:space="preserve"> injustificada sobre </w:t>
      </w:r>
      <w:r w:rsidR="00613CC3" w:rsidRPr="005F4C71">
        <w:rPr>
          <w:rFonts w:asciiTheme="minorHAnsi" w:hAnsiTheme="minorHAnsi" w:cstheme="minorHAnsi"/>
          <w:i/>
          <w:iCs/>
        </w:rPr>
        <w:t>l</w:t>
      </w:r>
      <w:r w:rsidR="00673197" w:rsidRPr="005F4C71">
        <w:rPr>
          <w:rFonts w:asciiTheme="minorHAnsi" w:hAnsiTheme="minorHAnsi" w:cstheme="minorHAnsi"/>
          <w:i/>
          <w:iCs/>
        </w:rPr>
        <w:t xml:space="preserve">a </w:t>
      </w:r>
      <w:r w:rsidR="00875181" w:rsidRPr="005F4C71">
        <w:rPr>
          <w:rFonts w:asciiTheme="minorHAnsi" w:hAnsiTheme="minorHAnsi" w:cstheme="minorHAnsi"/>
          <w:i/>
          <w:iCs/>
        </w:rPr>
        <w:t>propia</w:t>
      </w:r>
      <w:r w:rsidR="00673197" w:rsidRPr="005F4C71">
        <w:rPr>
          <w:rFonts w:asciiTheme="minorHAnsi" w:hAnsiTheme="minorHAnsi" w:cstheme="minorHAnsi"/>
          <w:i/>
          <w:iCs/>
        </w:rPr>
        <w:t xml:space="preserve"> </w:t>
      </w:r>
      <w:r w:rsidR="001934C9">
        <w:rPr>
          <w:rFonts w:asciiTheme="minorHAnsi" w:hAnsiTheme="minorHAnsi" w:cstheme="minorHAnsi"/>
          <w:i/>
          <w:iCs/>
        </w:rPr>
        <w:t>Ellen White</w:t>
      </w:r>
      <w:r w:rsidR="00673197" w:rsidRPr="005F4C71">
        <w:rPr>
          <w:rFonts w:asciiTheme="minorHAnsi" w:hAnsiTheme="minorHAnsi" w:cstheme="minorHAnsi"/>
        </w:rPr>
        <w:t xml:space="preserve">. </w:t>
      </w:r>
      <w:r w:rsidR="00613CC3" w:rsidRPr="005F4C71">
        <w:rPr>
          <w:rFonts w:asciiTheme="minorHAnsi" w:hAnsiTheme="minorHAnsi" w:cstheme="minorHAnsi"/>
        </w:rPr>
        <w:t>¿</w:t>
      </w:r>
      <w:r w:rsidR="00673197" w:rsidRPr="005F4C71">
        <w:rPr>
          <w:rFonts w:asciiTheme="minorHAnsi" w:hAnsiTheme="minorHAnsi" w:cstheme="minorHAnsi"/>
        </w:rPr>
        <w:t xml:space="preserve">No </w:t>
      </w:r>
      <w:r w:rsidR="00746CB1" w:rsidRPr="005F4C71">
        <w:rPr>
          <w:rFonts w:asciiTheme="minorHAnsi" w:hAnsiTheme="minorHAnsi" w:cstheme="minorHAnsi"/>
        </w:rPr>
        <w:t>habría hecho gala de una monumental ingenuidad</w:t>
      </w:r>
      <w:r w:rsidR="00673197" w:rsidRPr="005F4C71">
        <w:rPr>
          <w:rFonts w:asciiTheme="minorHAnsi" w:hAnsiTheme="minorHAnsi" w:cstheme="minorHAnsi"/>
        </w:rPr>
        <w:t xml:space="preserve"> </w:t>
      </w:r>
      <w:r w:rsidR="00746CB1" w:rsidRPr="005F4C71">
        <w:rPr>
          <w:rFonts w:asciiTheme="minorHAnsi" w:hAnsiTheme="minorHAnsi" w:cstheme="minorHAnsi"/>
        </w:rPr>
        <w:t>al apoyar a</w:t>
      </w:r>
      <w:r w:rsidR="00673197" w:rsidRPr="005F4C71">
        <w:rPr>
          <w:rFonts w:asciiTheme="minorHAnsi" w:hAnsiTheme="minorHAnsi" w:cstheme="minorHAnsi"/>
        </w:rPr>
        <w:t xml:space="preserve"> </w:t>
      </w:r>
      <w:r w:rsidR="00150E40" w:rsidRPr="005F4C71">
        <w:rPr>
          <w:rFonts w:asciiTheme="minorHAnsi" w:hAnsiTheme="minorHAnsi" w:cstheme="minorHAnsi"/>
        </w:rPr>
        <w:t>aquel</w:t>
      </w:r>
      <w:r w:rsidR="00613CC3" w:rsidRPr="005F4C71">
        <w:rPr>
          <w:rFonts w:asciiTheme="minorHAnsi" w:hAnsiTheme="minorHAnsi" w:cstheme="minorHAnsi"/>
        </w:rPr>
        <w:t>l</w:t>
      </w:r>
      <w:r w:rsidR="00673197" w:rsidRPr="005F4C71">
        <w:rPr>
          <w:rFonts w:asciiTheme="minorHAnsi" w:hAnsiTheme="minorHAnsi" w:cstheme="minorHAnsi"/>
        </w:rPr>
        <w:t xml:space="preserve">os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746CB1" w:rsidRPr="005F4C71">
        <w:rPr>
          <w:rFonts w:asciiTheme="minorHAnsi" w:hAnsiTheme="minorHAnsi" w:cstheme="minorHAnsi"/>
        </w:rPr>
        <w:t>, si</w:t>
      </w:r>
      <w:r w:rsidR="00150E40" w:rsidRPr="005F4C71">
        <w:rPr>
          <w:rFonts w:asciiTheme="minorHAnsi" w:hAnsiTheme="minorHAnsi" w:cstheme="minorHAnsi"/>
        </w:rPr>
        <w:t xml:space="preserve"> eran</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indig</w:t>
      </w:r>
      <w:r w:rsidR="00673197" w:rsidRPr="005F4C71">
        <w:rPr>
          <w:rFonts w:asciiTheme="minorHAnsi" w:hAnsiTheme="minorHAnsi" w:cstheme="minorHAnsi"/>
        </w:rPr>
        <w:softHyphen/>
        <w:t>nos</w:t>
      </w:r>
      <w:r w:rsidR="00746CB1" w:rsidRPr="005F4C71">
        <w:rPr>
          <w:rFonts w:asciiTheme="minorHAnsi" w:hAnsiTheme="minorHAnsi" w:cstheme="minorHAnsi"/>
        </w:rPr>
        <w:t xml:space="preserve"> </w:t>
      </w:r>
      <w:r w:rsidR="00150E40" w:rsidRPr="005F4C71">
        <w:rPr>
          <w:rFonts w:asciiTheme="minorHAnsi" w:hAnsiTheme="minorHAnsi" w:cstheme="minorHAnsi"/>
        </w:rPr>
        <w:t>de confianza</w:t>
      </w:r>
      <w:r w:rsidR="00673197" w:rsidRPr="005F4C71">
        <w:rPr>
          <w:rFonts w:asciiTheme="minorHAnsi" w:hAnsiTheme="minorHAnsi" w:cstheme="minorHAnsi"/>
        </w:rPr>
        <w:t>?</w:t>
      </w:r>
    </w:p>
    <w:p w14:paraId="4C5FC547" w14:textId="2C10688F" w:rsidR="00746CB1" w:rsidRPr="005F4C71" w:rsidRDefault="00776C71" w:rsidP="00776C71">
      <w:pPr>
        <w:pStyle w:val="NormalWeb"/>
        <w:ind w:left="567" w:right="566"/>
        <w:rPr>
          <w:rFonts w:asciiTheme="minorHAnsi" w:hAnsiTheme="minorHAnsi" w:cstheme="minorHAnsi"/>
        </w:rPr>
      </w:pPr>
      <w:r w:rsidRPr="00776C71">
        <w:rPr>
          <w:rFonts w:asciiTheme="minorHAnsi" w:hAnsiTheme="minorHAnsi" w:cstheme="minorHAnsi"/>
          <w:b/>
          <w:bCs/>
        </w:rPr>
        <w:t>Nota</w:t>
      </w:r>
      <w:r>
        <w:rPr>
          <w:rFonts w:asciiTheme="minorHAnsi" w:hAnsiTheme="minorHAnsi" w:cstheme="minorHAnsi"/>
        </w:rPr>
        <w:t xml:space="preserve">: </w:t>
      </w:r>
      <w:r w:rsidRPr="00776C71">
        <w:rPr>
          <w:rFonts w:asciiTheme="minorHAnsi" w:hAnsiTheme="minorHAnsi" w:cstheme="minorHAnsi"/>
          <w:sz w:val="22"/>
          <w:szCs w:val="22"/>
        </w:rPr>
        <w:t>V</w:t>
      </w:r>
      <w:r w:rsidR="007824CE" w:rsidRPr="00776C71">
        <w:rPr>
          <w:rFonts w:asciiTheme="minorHAnsi" w:hAnsiTheme="minorHAnsi" w:cstheme="minorHAnsi"/>
          <w:sz w:val="22"/>
          <w:szCs w:val="22"/>
        </w:rPr>
        <w:t>er en el Apéndice</w:t>
      </w:r>
      <w:r w:rsidR="00F6126B">
        <w:rPr>
          <w:rFonts w:asciiTheme="minorHAnsi" w:hAnsiTheme="minorHAnsi" w:cstheme="minorHAnsi"/>
          <w:sz w:val="22"/>
          <w:szCs w:val="22"/>
        </w:rPr>
        <w:t xml:space="preserve"> A</w:t>
      </w:r>
      <w:r w:rsidR="007824CE" w:rsidRPr="00776C71">
        <w:rPr>
          <w:rFonts w:asciiTheme="minorHAnsi" w:hAnsiTheme="minorHAnsi" w:cstheme="minorHAnsi"/>
          <w:sz w:val="22"/>
          <w:szCs w:val="22"/>
        </w:rPr>
        <w:t xml:space="preserve"> el análisis de la acusación consistente en que Jones estaba enseñando el error de la “carne santa” y el perfeccionismo pocos meses después del encuentro de 1888</w:t>
      </w:r>
      <w:r w:rsidRPr="00776C71">
        <w:rPr>
          <w:rFonts w:asciiTheme="minorHAnsi" w:hAnsiTheme="minorHAnsi" w:cstheme="minorHAnsi"/>
          <w:sz w:val="22"/>
          <w:szCs w:val="22"/>
        </w:rPr>
        <w:t>.</w:t>
      </w:r>
    </w:p>
    <w:p w14:paraId="112009C4" w14:textId="6693A359" w:rsidR="00673197" w:rsidRPr="005F4C71" w:rsidRDefault="001934C9" w:rsidP="00980464">
      <w:pPr>
        <w:pStyle w:val="NormalWeb"/>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arri</w:t>
      </w:r>
      <w:r w:rsidR="00613CC3" w:rsidRPr="005F4C71">
        <w:rPr>
          <w:rFonts w:asciiTheme="minorHAnsi" w:hAnsiTheme="minorHAnsi" w:cstheme="minorHAnsi"/>
        </w:rPr>
        <w:t xml:space="preserve">esgó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613CC3" w:rsidRPr="005F4C71">
        <w:rPr>
          <w:rFonts w:asciiTheme="minorHAnsi" w:hAnsiTheme="minorHAnsi" w:cstheme="minorHAnsi"/>
        </w:rPr>
        <w:t>reputación</w:t>
      </w:r>
      <w:r w:rsidR="00BF2839" w:rsidRPr="005F4C71">
        <w:rPr>
          <w:rFonts w:asciiTheme="minorHAnsi" w:hAnsiTheme="minorHAnsi" w:cstheme="minorHAnsi"/>
        </w:rPr>
        <w:t xml:space="preserve"> de forma casi temeraria</w:t>
      </w:r>
      <w:r w:rsidR="00673197" w:rsidRPr="005F4C71">
        <w:rPr>
          <w:rFonts w:asciiTheme="minorHAnsi" w:hAnsiTheme="minorHAnsi" w:cstheme="minorHAnsi"/>
        </w:rPr>
        <w:t xml:space="preserve"> </w:t>
      </w:r>
      <w:r w:rsidR="00BF2839" w:rsidRPr="005F4C71">
        <w:rPr>
          <w:rFonts w:asciiTheme="minorHAnsi" w:hAnsiTheme="minorHAnsi" w:cstheme="minorHAnsi"/>
        </w:rPr>
        <w:t>al apoyar de forma</w:t>
      </w:r>
      <w:r w:rsidR="00613CC3" w:rsidRPr="005F4C71">
        <w:rPr>
          <w:rFonts w:asciiTheme="minorHAnsi" w:hAnsiTheme="minorHAnsi" w:cstheme="minorHAnsi"/>
        </w:rPr>
        <w:t xml:space="preserve"> </w:t>
      </w:r>
      <w:r w:rsidR="00673197" w:rsidRPr="005F4C71">
        <w:rPr>
          <w:rFonts w:asciiTheme="minorHAnsi" w:hAnsiTheme="minorHAnsi" w:cstheme="minorHAnsi"/>
        </w:rPr>
        <w:t>entusi</w:t>
      </w:r>
      <w:r w:rsidR="00613CC3" w:rsidRPr="005F4C71">
        <w:rPr>
          <w:rFonts w:asciiTheme="minorHAnsi" w:hAnsiTheme="minorHAnsi" w:cstheme="minorHAnsi"/>
        </w:rPr>
        <w:t>a</w:t>
      </w:r>
      <w:r w:rsidR="00673197" w:rsidRPr="005F4C71">
        <w:rPr>
          <w:rFonts w:asciiTheme="minorHAnsi" w:hAnsiTheme="minorHAnsi" w:cstheme="minorHAnsi"/>
        </w:rPr>
        <w:t>st</w:t>
      </w:r>
      <w:r w:rsidR="00613CC3" w:rsidRPr="005F4C71">
        <w:rPr>
          <w:rFonts w:asciiTheme="minorHAnsi" w:hAnsiTheme="minorHAnsi" w:cstheme="minorHAnsi"/>
        </w:rPr>
        <w:t>a</w:t>
      </w:r>
      <w:r w:rsidR="00673197" w:rsidRPr="005F4C71">
        <w:rPr>
          <w:rFonts w:asciiTheme="minorHAnsi" w:hAnsiTheme="minorHAnsi" w:cstheme="minorHAnsi"/>
        </w:rPr>
        <w:t xml:space="preserve"> </w:t>
      </w:r>
      <w:r w:rsidR="00613CC3" w:rsidRPr="005F4C71">
        <w:rPr>
          <w:rFonts w:asciiTheme="minorHAnsi" w:hAnsiTheme="minorHAnsi" w:cstheme="minorHAnsi"/>
        </w:rPr>
        <w:t>y</w:t>
      </w:r>
      <w:r w:rsidR="00673197" w:rsidRPr="005F4C71">
        <w:rPr>
          <w:rFonts w:asciiTheme="minorHAnsi" w:hAnsiTheme="minorHAnsi" w:cstheme="minorHAnsi"/>
        </w:rPr>
        <w:t xml:space="preserve"> persistente </w:t>
      </w:r>
      <w:r w:rsidR="00BF2839" w:rsidRPr="005F4C71">
        <w:rPr>
          <w:rFonts w:asciiTheme="minorHAnsi" w:hAnsiTheme="minorHAnsi" w:cstheme="minorHAnsi"/>
        </w:rPr>
        <w:t>el mensaje que trajeron Jones y Waggoner</w:t>
      </w:r>
      <w:r w:rsidR="00673197" w:rsidRPr="005F4C71">
        <w:rPr>
          <w:rFonts w:asciiTheme="minorHAnsi" w:hAnsiTheme="minorHAnsi" w:cstheme="minorHAnsi"/>
        </w:rPr>
        <w:t xml:space="preserve">. </w:t>
      </w:r>
      <w:r w:rsidR="00613CC3" w:rsidRPr="005F4C71">
        <w:rPr>
          <w:rFonts w:asciiTheme="minorHAnsi" w:hAnsiTheme="minorHAnsi" w:cstheme="minorHAnsi"/>
        </w:rPr>
        <w:t>¿</w:t>
      </w:r>
      <w:r w:rsidR="00FB1DB7" w:rsidRPr="005F4C71">
        <w:rPr>
          <w:rFonts w:asciiTheme="minorHAnsi" w:hAnsiTheme="minorHAnsi" w:cstheme="minorHAnsi"/>
        </w:rPr>
        <w:t>P</w:t>
      </w:r>
      <w:r w:rsidR="00BF2839" w:rsidRPr="005F4C71">
        <w:rPr>
          <w:rFonts w:asciiTheme="minorHAnsi" w:hAnsiTheme="minorHAnsi" w:cstheme="minorHAnsi"/>
        </w:rPr>
        <w:t>udo</w:t>
      </w:r>
      <w:r w:rsidR="00673197" w:rsidRPr="005F4C71">
        <w:rPr>
          <w:rFonts w:asciiTheme="minorHAnsi" w:hAnsiTheme="minorHAnsi" w:cstheme="minorHAnsi"/>
        </w:rPr>
        <w:t xml:space="preserve"> </w:t>
      </w:r>
      <w:r w:rsidR="00613CC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esco</w:t>
      </w:r>
      <w:r w:rsidR="00613CC3" w:rsidRPr="005F4C71">
        <w:rPr>
          <w:rFonts w:asciiTheme="minorHAnsi" w:hAnsiTheme="minorHAnsi" w:cstheme="minorHAnsi"/>
        </w:rPr>
        <w:t>g</w:t>
      </w:r>
      <w:r w:rsidR="00673197" w:rsidRPr="005F4C71">
        <w:rPr>
          <w:rFonts w:asciiTheme="minorHAnsi" w:hAnsiTheme="minorHAnsi" w:cstheme="minorHAnsi"/>
        </w:rPr>
        <w:t xml:space="preserve">er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in</w:t>
      </w:r>
      <w:r w:rsidR="00613CC3" w:rsidRPr="005F4C71">
        <w:rPr>
          <w:rFonts w:asciiTheme="minorHAnsi" w:hAnsiTheme="minorHAnsi" w:cstheme="minorHAnsi"/>
        </w:rPr>
        <w:t>e</w:t>
      </w:r>
      <w:r w:rsidR="00673197" w:rsidRPr="005F4C71">
        <w:rPr>
          <w:rFonts w:asciiTheme="minorHAnsi" w:hAnsiTheme="minorHAnsi" w:cstheme="minorHAnsi"/>
        </w:rPr>
        <w:t>st</w:t>
      </w:r>
      <w:r w:rsidR="00613CC3" w:rsidRPr="005F4C71">
        <w:rPr>
          <w:rFonts w:asciiTheme="minorHAnsi" w:hAnsiTheme="minorHAnsi" w:cstheme="minorHAnsi"/>
        </w:rPr>
        <w:t>able</w:t>
      </w:r>
      <w:r w:rsidR="00673197" w:rsidRPr="005F4C71">
        <w:rPr>
          <w:rFonts w:asciiTheme="minorHAnsi" w:hAnsiTheme="minorHAnsi" w:cstheme="minorHAnsi"/>
        </w:rPr>
        <w:t xml:space="preserve">s? </w:t>
      </w:r>
      <w:r w:rsidR="00613CC3" w:rsidRPr="005F4C71">
        <w:rPr>
          <w:rFonts w:asciiTheme="minorHAnsi" w:hAnsiTheme="minorHAnsi" w:cstheme="minorHAnsi"/>
        </w:rPr>
        <w:t xml:space="preserve">¿Les </w:t>
      </w:r>
      <w:r w:rsidR="00BF2839" w:rsidRPr="005F4C71">
        <w:rPr>
          <w:rFonts w:asciiTheme="minorHAnsi" w:hAnsiTheme="minorHAnsi" w:cstheme="minorHAnsi"/>
        </w:rPr>
        <w:t>pudo confiar</w:t>
      </w:r>
      <w:r w:rsidR="00613CC3" w:rsidRPr="005F4C71">
        <w:rPr>
          <w:rFonts w:asciiTheme="minorHAnsi" w:hAnsiTheme="minorHAnsi" w:cstheme="minorHAnsi"/>
        </w:rPr>
        <w:t xml:space="preserv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potencialmente </w:t>
      </w:r>
      <w:r w:rsidR="00673197" w:rsidRPr="005F4C71">
        <w:rPr>
          <w:rFonts w:asciiTheme="minorHAnsi" w:hAnsiTheme="minorHAnsi" w:cstheme="minorHAnsi"/>
        </w:rPr>
        <w:lastRenderedPageBreak/>
        <w:t>autodestru</w:t>
      </w:r>
      <w:r w:rsidR="00613CC3" w:rsidRPr="005F4C71">
        <w:rPr>
          <w:rFonts w:asciiTheme="minorHAnsi" w:hAnsiTheme="minorHAnsi" w:cstheme="minorHAnsi"/>
        </w:rPr>
        <w:t>c</w:t>
      </w:r>
      <w:r w:rsidR="00673197" w:rsidRPr="005F4C71">
        <w:rPr>
          <w:rFonts w:asciiTheme="minorHAnsi" w:hAnsiTheme="minorHAnsi" w:cstheme="minorHAnsi"/>
        </w:rPr>
        <w:t>tiv</w:t>
      </w:r>
      <w:r w:rsidR="00613CC3" w:rsidRPr="005F4C71">
        <w:rPr>
          <w:rFonts w:asciiTheme="minorHAnsi" w:hAnsiTheme="minorHAnsi" w:cstheme="minorHAnsi"/>
        </w:rPr>
        <w:t>o</w:t>
      </w:r>
      <w:r w:rsidR="00673197" w:rsidRPr="005F4C71">
        <w:rPr>
          <w:rFonts w:asciiTheme="minorHAnsi" w:hAnsiTheme="minorHAnsi" w:cstheme="minorHAnsi"/>
        </w:rPr>
        <w:t xml:space="preserve">? </w:t>
      </w:r>
      <w:r w:rsidR="00613CC3" w:rsidRPr="005F4C71">
        <w:rPr>
          <w:rFonts w:asciiTheme="minorHAnsi" w:hAnsiTheme="minorHAnsi" w:cstheme="minorHAnsi"/>
        </w:rPr>
        <w:t>¿</w:t>
      </w:r>
      <w:r w:rsidR="00351FB4" w:rsidRPr="005F4C71">
        <w:rPr>
          <w:rFonts w:asciiTheme="minorHAnsi" w:hAnsiTheme="minorHAnsi" w:cstheme="minorHAnsi"/>
        </w:rPr>
        <w:t>E</w:t>
      </w:r>
      <w:r w:rsidR="00613CC3" w:rsidRPr="005F4C71">
        <w:rPr>
          <w:rFonts w:asciiTheme="minorHAnsi" w:hAnsiTheme="minorHAnsi" w:cstheme="minorHAnsi"/>
        </w:rPr>
        <w:t>s</w:t>
      </w:r>
      <w:r w:rsidR="00673197" w:rsidRPr="005F4C71">
        <w:rPr>
          <w:rFonts w:asciiTheme="minorHAnsi" w:hAnsiTheme="minorHAnsi" w:cstheme="minorHAnsi"/>
        </w:rPr>
        <w:t xml:space="preserve"> </w:t>
      </w:r>
      <w:r w:rsidR="00F72173" w:rsidRPr="005F4C71">
        <w:rPr>
          <w:rFonts w:asciiTheme="minorHAnsi" w:hAnsiTheme="minorHAnsi" w:cstheme="minorHAnsi"/>
        </w:rPr>
        <w:t>peligroso</w:t>
      </w:r>
      <w:r w:rsidR="00673197" w:rsidRPr="005F4C71">
        <w:rPr>
          <w:rFonts w:asciiTheme="minorHAnsi" w:hAnsiTheme="minorHAnsi" w:cstheme="minorHAnsi"/>
        </w:rPr>
        <w:t xml:space="preserve"> </w:t>
      </w:r>
      <w:r w:rsidR="00BF2839" w:rsidRPr="005F4C71">
        <w:rPr>
          <w:rFonts w:asciiTheme="minorHAnsi" w:hAnsiTheme="minorHAnsi" w:cstheme="minorHAnsi"/>
        </w:rPr>
        <w:t>aceptar</w:t>
      </w:r>
      <w:r w:rsidR="00673197" w:rsidRPr="005F4C71">
        <w:rPr>
          <w:rFonts w:asciiTheme="minorHAnsi" w:hAnsiTheme="minorHAnsi" w:cstheme="minorHAnsi"/>
        </w:rPr>
        <w:t xml:space="preserve"> ser </w:t>
      </w:r>
      <w:r w:rsidR="001866F6" w:rsidRPr="005F4C71">
        <w:rPr>
          <w:rFonts w:asciiTheme="minorHAnsi" w:hAnsiTheme="minorHAnsi" w:cstheme="minorHAnsi"/>
        </w:rPr>
        <w:t>mensajero</w:t>
      </w:r>
      <w:r w:rsidR="00673197" w:rsidRPr="005F4C71">
        <w:rPr>
          <w:rFonts w:asciiTheme="minorHAnsi" w:hAnsiTheme="minorHAnsi" w:cstheme="minorHAnsi"/>
        </w:rPr>
        <w:t xml:space="preserve"> d</w:t>
      </w:r>
      <w:r w:rsidR="00613CC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613CC3" w:rsidRPr="005F4C71">
        <w:rPr>
          <w:rFonts w:asciiTheme="minorHAnsi" w:hAnsiTheme="minorHAnsi" w:cstheme="minorHAnsi"/>
        </w:rPr>
        <w:t>¡</w:t>
      </w:r>
      <w:r w:rsidR="00BF2839" w:rsidRPr="005F4C71">
        <w:rPr>
          <w:rFonts w:asciiTheme="minorHAnsi" w:hAnsiTheme="minorHAnsi" w:cstheme="minorHAnsi"/>
        </w:rPr>
        <w:t>Podemos c</w:t>
      </w:r>
      <w:r w:rsidR="00613CC3" w:rsidRPr="005F4C71">
        <w:rPr>
          <w:rFonts w:asciiTheme="minorHAnsi" w:hAnsiTheme="minorHAnsi" w:cstheme="minorHAnsi"/>
        </w:rPr>
        <w:t>i</w:t>
      </w:r>
      <w:r w:rsidR="00673197" w:rsidRPr="005F4C71">
        <w:rPr>
          <w:rFonts w:asciiTheme="minorHAnsi" w:hAnsiTheme="minorHAnsi" w:cstheme="minorHAnsi"/>
        </w:rPr>
        <w:t>ertamente</w:t>
      </w:r>
      <w:r w:rsidR="00BF2839" w:rsidRPr="005F4C71">
        <w:rPr>
          <w:rFonts w:asciiTheme="minorHAnsi" w:hAnsiTheme="minorHAnsi" w:cstheme="minorHAnsi"/>
        </w:rPr>
        <w:t xml:space="preserve"> esperar de la</w:t>
      </w:r>
      <w:r w:rsidR="00673197" w:rsidRPr="005F4C71">
        <w:rPr>
          <w:rFonts w:asciiTheme="minorHAnsi" w:hAnsiTheme="minorHAnsi" w:cstheme="minorHAnsi"/>
        </w:rPr>
        <w:t xml:space="preserve"> miseric</w:t>
      </w:r>
      <w:r w:rsidR="00613CC3" w:rsidRPr="005F4C71">
        <w:rPr>
          <w:rFonts w:asciiTheme="minorHAnsi" w:hAnsiTheme="minorHAnsi" w:cstheme="minorHAnsi"/>
        </w:rPr>
        <w:t>o</w:t>
      </w:r>
      <w:r w:rsidR="00673197" w:rsidRPr="005F4C71">
        <w:rPr>
          <w:rFonts w:asciiTheme="minorHAnsi" w:hAnsiTheme="minorHAnsi" w:cstheme="minorHAnsi"/>
        </w:rPr>
        <w:t xml:space="preserve">rdia de </w:t>
      </w:r>
      <w:r w:rsidR="00227505" w:rsidRPr="005F4C71">
        <w:rPr>
          <w:rFonts w:asciiTheme="minorHAnsi" w:hAnsiTheme="minorHAnsi" w:cstheme="minorHAnsi"/>
        </w:rPr>
        <w:t>Dios</w:t>
      </w:r>
      <w:r w:rsidR="00FF7CEE" w:rsidRPr="005F4C71">
        <w:rPr>
          <w:rFonts w:asciiTheme="minorHAnsi" w:hAnsiTheme="minorHAnsi" w:cstheme="minorHAnsi"/>
        </w:rPr>
        <w:t xml:space="preserve"> algo mejor que confiar</w:t>
      </w:r>
      <w:r w:rsidR="00BF2839" w:rsidRPr="005F4C71">
        <w:rPr>
          <w:rFonts w:asciiTheme="minorHAnsi" w:hAnsiTheme="minorHAnsi" w:cstheme="minorHAnsi"/>
        </w:rPr>
        <w:t xml:space="preserve"> a sus siervos mensajes autodestructivos</w:t>
      </w:r>
      <w:r w:rsidR="00673197" w:rsidRPr="005F4C71">
        <w:rPr>
          <w:rFonts w:asciiTheme="minorHAnsi" w:hAnsiTheme="minorHAnsi" w:cstheme="minorHAnsi"/>
        </w:rPr>
        <w:t>!</w:t>
      </w:r>
    </w:p>
    <w:p w14:paraId="152356EF" w14:textId="7D26D295" w:rsidR="00673197" w:rsidRPr="005F4C71" w:rsidRDefault="00FF7CEE" w:rsidP="00980464">
      <w:pPr>
        <w:pStyle w:val="NormalWeb"/>
        <w:rPr>
          <w:rFonts w:asciiTheme="minorHAnsi" w:hAnsiTheme="minorHAnsi" w:cstheme="minorHAnsi"/>
        </w:rPr>
      </w:pPr>
      <w:r w:rsidRPr="005F4C71">
        <w:rPr>
          <w:rFonts w:asciiTheme="minorHAnsi" w:hAnsiTheme="minorHAnsi" w:cstheme="minorHAnsi"/>
        </w:rPr>
        <w:t>Observemos</w:t>
      </w:r>
      <w:r w:rsidR="00673197" w:rsidRPr="005F4C71">
        <w:rPr>
          <w:rFonts w:asciiTheme="minorHAnsi" w:hAnsiTheme="minorHAnsi" w:cstheme="minorHAnsi"/>
        </w:rPr>
        <w:t xml:space="preserve"> brevemente c</w:t>
      </w:r>
      <w:r w:rsidRPr="005F4C71">
        <w:rPr>
          <w:rFonts w:asciiTheme="minorHAnsi" w:hAnsiTheme="minorHAnsi" w:cstheme="minorHAnsi"/>
        </w:rPr>
        <w:t>ó</w:t>
      </w:r>
      <w:r w:rsidR="00673197" w:rsidRPr="005F4C71">
        <w:rPr>
          <w:rFonts w:asciiTheme="minorHAnsi" w:hAnsiTheme="minorHAnsi" w:cstheme="minorHAnsi"/>
        </w:rPr>
        <w:t xml:space="preserve">mo </w:t>
      </w:r>
      <w:r w:rsidR="009010CF" w:rsidRPr="005F4C71">
        <w:rPr>
          <w:rFonts w:asciiTheme="minorHAnsi" w:hAnsiTheme="minorHAnsi" w:cstheme="minorHAnsi"/>
        </w:rPr>
        <w:t>en</w:t>
      </w:r>
      <w:r w:rsidR="00673197" w:rsidRPr="005F4C71">
        <w:rPr>
          <w:rFonts w:asciiTheme="minorHAnsi" w:hAnsiTheme="minorHAnsi" w:cstheme="minorHAnsi"/>
        </w:rPr>
        <w:t xml:space="preserve"> v</w:t>
      </w:r>
      <w:r w:rsidR="00613CC3" w:rsidRPr="005F4C71">
        <w:rPr>
          <w:rFonts w:asciiTheme="minorHAnsi" w:hAnsiTheme="minorHAnsi" w:cstheme="minorHAnsi"/>
        </w:rPr>
        <w:t>a</w:t>
      </w:r>
      <w:r w:rsidR="00673197" w:rsidRPr="005F4C71">
        <w:rPr>
          <w:rFonts w:asciiTheme="minorHAnsi" w:hAnsiTheme="minorHAnsi" w:cstheme="minorHAnsi"/>
        </w:rPr>
        <w:t>ri</w:t>
      </w:r>
      <w:r w:rsidRPr="005F4C71">
        <w:rPr>
          <w:rFonts w:asciiTheme="minorHAnsi" w:hAnsiTheme="minorHAnsi" w:cstheme="minorHAnsi"/>
        </w:rPr>
        <w:t>o</w:t>
      </w:r>
      <w:r w:rsidR="00673197" w:rsidRPr="005F4C71">
        <w:rPr>
          <w:rFonts w:asciiTheme="minorHAnsi" w:hAnsiTheme="minorHAnsi" w:cstheme="minorHAnsi"/>
        </w:rPr>
        <w:t xml:space="preserve">s </w:t>
      </w:r>
      <w:r w:rsidRPr="005F4C71">
        <w:rPr>
          <w:rFonts w:asciiTheme="minorHAnsi" w:hAnsiTheme="minorHAnsi" w:cstheme="minorHAnsi"/>
        </w:rPr>
        <w:t>encuentro</w:t>
      </w:r>
      <w:r w:rsidR="00613CC3" w:rsidRPr="005F4C71">
        <w:rPr>
          <w:rFonts w:asciiTheme="minorHAnsi" w:hAnsiTheme="minorHAnsi" w:cstheme="minorHAnsi"/>
        </w:rPr>
        <w:t>s</w:t>
      </w:r>
      <w:r w:rsidR="00673197" w:rsidRPr="005F4C71">
        <w:rPr>
          <w:rFonts w:asciiTheme="minorHAnsi" w:hAnsiTheme="minorHAnsi" w:cstheme="minorHAnsi"/>
        </w:rPr>
        <w:t xml:space="preserve"> d</w:t>
      </w:r>
      <w:r w:rsidR="00613CC3"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0950A7" w:rsidRPr="005F4C71">
        <w:rPr>
          <w:rFonts w:asciiTheme="minorHAnsi" w:hAnsiTheme="minorHAnsi" w:cstheme="minorHAnsi"/>
        </w:rPr>
        <w:t xml:space="preserve"> ha habido</w:t>
      </w:r>
      <w:r w:rsidR="00673197" w:rsidRPr="005F4C71">
        <w:rPr>
          <w:rFonts w:asciiTheme="minorHAnsi" w:hAnsiTheme="minorHAnsi" w:cstheme="minorHAnsi"/>
        </w:rPr>
        <w:t xml:space="preserve"> </w:t>
      </w:r>
      <w:r w:rsidRPr="005F4C71">
        <w:rPr>
          <w:rFonts w:asciiTheme="minorHAnsi" w:hAnsiTheme="minorHAnsi" w:cstheme="minorHAnsi"/>
        </w:rPr>
        <w:t>predic</w:t>
      </w:r>
      <w:r w:rsidR="00673197" w:rsidRPr="005F4C71">
        <w:rPr>
          <w:rFonts w:asciiTheme="minorHAnsi" w:hAnsiTheme="minorHAnsi" w:cstheme="minorHAnsi"/>
        </w:rPr>
        <w:t xml:space="preserve">adores </w:t>
      </w:r>
      <w:r w:rsidR="000950A7" w:rsidRPr="005F4C71">
        <w:rPr>
          <w:rFonts w:asciiTheme="minorHAnsi" w:hAnsiTheme="minorHAnsi" w:cstheme="minorHAnsi"/>
        </w:rPr>
        <w:t xml:space="preserve">que </w:t>
      </w:r>
      <w:r w:rsidRPr="005F4C71">
        <w:rPr>
          <w:rFonts w:asciiTheme="minorHAnsi" w:hAnsiTheme="minorHAnsi" w:cstheme="minorHAnsi"/>
        </w:rPr>
        <w:t>han reconocido</w:t>
      </w:r>
      <w:r w:rsidR="00673197" w:rsidRPr="005F4C71">
        <w:rPr>
          <w:rFonts w:asciiTheme="minorHAnsi" w:hAnsiTheme="minorHAnsi" w:cstheme="minorHAnsi"/>
        </w:rPr>
        <w:t xml:space="preserve"> ab</w:t>
      </w:r>
      <w:r w:rsidR="00613CC3" w:rsidRPr="005F4C71">
        <w:rPr>
          <w:rFonts w:asciiTheme="minorHAnsi" w:hAnsiTheme="minorHAnsi" w:cstheme="minorHAnsi"/>
        </w:rPr>
        <w:t>i</w:t>
      </w:r>
      <w:r w:rsidR="00673197" w:rsidRPr="005F4C71">
        <w:rPr>
          <w:rFonts w:asciiTheme="minorHAnsi" w:hAnsiTheme="minorHAnsi" w:cstheme="minorHAnsi"/>
        </w:rPr>
        <w:t xml:space="preserve">ertamente que </w:t>
      </w:r>
      <w:r w:rsidR="005365C1" w:rsidRPr="005F4C71">
        <w:rPr>
          <w:rFonts w:asciiTheme="minorHAnsi" w:hAnsiTheme="minorHAnsi" w:cstheme="minorHAnsi"/>
        </w:rPr>
        <w:t>aqu</w:t>
      </w:r>
      <w:r w:rsidR="00613CC3"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5365C1" w:rsidRPr="005F4C71">
        <w:rPr>
          <w:rFonts w:asciiTheme="minorHAnsi" w:hAnsiTheme="minorHAnsi" w:cstheme="minorHAnsi"/>
        </w:rPr>
        <w:t xml:space="preserve">contrario al mensaje de </w:t>
      </w:r>
      <w:r w:rsidR="00673197" w:rsidRPr="005F4C71">
        <w:rPr>
          <w:rFonts w:asciiTheme="minorHAnsi" w:hAnsiTheme="minorHAnsi" w:cstheme="minorHAnsi"/>
        </w:rPr>
        <w:t xml:space="preserve">1888 incluía </w:t>
      </w:r>
      <w:r w:rsidR="005365C1" w:rsidRPr="005F4C71">
        <w:rPr>
          <w:rFonts w:asciiTheme="minorHAnsi" w:hAnsiTheme="minorHAnsi" w:cstheme="minorHAnsi"/>
        </w:rPr>
        <w:t>el</w:t>
      </w:r>
      <w:r w:rsidR="00613CC3" w:rsidRPr="005F4C71">
        <w:rPr>
          <w:rFonts w:asciiTheme="minorHAnsi" w:hAnsiTheme="minorHAnsi" w:cstheme="minorHAnsi"/>
        </w:rPr>
        <w:t xml:space="preserve"> </w:t>
      </w:r>
      <w:r w:rsidR="00673197" w:rsidRPr="005F4C71">
        <w:rPr>
          <w:rFonts w:asciiTheme="minorHAnsi" w:hAnsiTheme="minorHAnsi" w:cstheme="minorHAnsi"/>
        </w:rPr>
        <w:t xml:space="preserve">virtual </w:t>
      </w:r>
      <w:r w:rsidR="00C301A2" w:rsidRPr="005F4C71">
        <w:rPr>
          <w:rFonts w:asciiTheme="minorHAnsi" w:hAnsiTheme="minorHAnsi" w:cstheme="minorHAnsi"/>
        </w:rPr>
        <w:t>desafío</w:t>
      </w:r>
      <w:r w:rsidR="00673197" w:rsidRPr="005F4C71">
        <w:rPr>
          <w:rFonts w:asciiTheme="minorHAnsi" w:hAnsiTheme="minorHAnsi" w:cstheme="minorHAnsi"/>
        </w:rPr>
        <w:t xml:space="preserve"> a</w:t>
      </w:r>
      <w:r w:rsidR="00613CC3" w:rsidRPr="005F4C71">
        <w:rPr>
          <w:rFonts w:asciiTheme="minorHAnsi" w:hAnsiTheme="minorHAnsi" w:cstheme="minorHAnsi"/>
        </w:rPr>
        <w:t>l</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w:t>
      </w:r>
    </w:p>
    <w:p w14:paraId="07CAC12E" w14:textId="52911D29" w:rsidR="000950A7" w:rsidRPr="005F4C71" w:rsidRDefault="007B73E2" w:rsidP="007B73E2">
      <w:pPr>
        <w:pStyle w:val="NormalWeb"/>
        <w:ind w:left="567" w:right="566"/>
        <w:rPr>
          <w:rFonts w:asciiTheme="minorHAnsi" w:hAnsiTheme="minorHAnsi" w:cstheme="minorHAnsi"/>
        </w:rPr>
      </w:pPr>
      <w:r w:rsidRPr="007B73E2">
        <w:rPr>
          <w:rFonts w:asciiTheme="minorHAnsi" w:hAnsiTheme="minorHAnsi" w:cstheme="minorHAnsi"/>
          <w:color w:val="000099"/>
          <w:lang w:val="es-ES_tradnl"/>
        </w:rPr>
        <w:t>¿</w:t>
      </w:r>
      <w:r>
        <w:rPr>
          <w:rFonts w:asciiTheme="minorHAnsi" w:hAnsiTheme="minorHAnsi" w:cstheme="minorHAnsi"/>
          <w:color w:val="000099"/>
          <w:lang w:val="es-ES_tradnl"/>
        </w:rPr>
        <w:t>Q</w:t>
      </w:r>
      <w:r w:rsidRPr="007B73E2">
        <w:rPr>
          <w:rFonts w:asciiTheme="minorHAnsi" w:hAnsiTheme="minorHAnsi" w:cstheme="minorHAnsi"/>
          <w:color w:val="000099"/>
          <w:lang w:val="es-ES_tradnl"/>
        </w:rPr>
        <w:t>ué rechazaron los hermanos en esa terrible posición en la que estuvieron en Minneapolis? -Rechazaron la lluvia tardía, el fuerte pregón del mensaje del tercer ángel.</w:t>
      </w:r>
      <w:r>
        <w:rPr>
          <w:rFonts w:asciiTheme="minorHAnsi" w:hAnsiTheme="minorHAnsi" w:cstheme="minorHAnsi"/>
          <w:color w:val="000099"/>
          <w:lang w:val="es-ES_tradnl"/>
        </w:rPr>
        <w:tab/>
      </w:r>
      <w:r>
        <w:rPr>
          <w:rFonts w:asciiTheme="minorHAnsi" w:hAnsiTheme="minorHAnsi" w:cstheme="minorHAnsi"/>
          <w:color w:val="000099"/>
          <w:lang w:val="es-ES_tradnl"/>
        </w:rPr>
        <w:br/>
      </w:r>
      <w:r w:rsidRPr="007B73E2">
        <w:rPr>
          <w:rFonts w:asciiTheme="minorHAnsi" w:hAnsiTheme="minorHAnsi" w:cstheme="minorHAnsi"/>
          <w:color w:val="000099"/>
        </w:rPr>
        <w:t xml:space="preserve">Hermanos, ¿no es bien triste? Por supuesto, los hermanos no sabían que estaban rechazando eso, pero el Espíritu del Señor estaba allí para decirles que lo estaban haciendo ¿no es así? </w:t>
      </w:r>
      <w:r>
        <w:rPr>
          <w:rFonts w:asciiTheme="minorHAnsi" w:hAnsiTheme="minorHAnsi" w:cstheme="minorHAnsi"/>
          <w:color w:val="000099"/>
        </w:rPr>
        <w:t>Cuando rechazaron</w:t>
      </w:r>
      <w:r w:rsidRPr="007B73E2">
        <w:rPr>
          <w:rFonts w:asciiTheme="minorHAnsi" w:hAnsiTheme="minorHAnsi" w:cstheme="minorHAnsi"/>
          <w:color w:val="000099"/>
        </w:rPr>
        <w:t xml:space="preserve"> el fuerte pregón, el “instructor de justicia”, el Espíritu del Señor estuvo allí mediante su profeta y nos dijo lo que estaban haciendo. ¿Qué sucedió entonces? </w:t>
      </w:r>
      <w:r w:rsidRPr="007B73E2">
        <w:rPr>
          <w:rFonts w:asciiTheme="minorHAnsi" w:hAnsiTheme="minorHAnsi" w:cstheme="minorHAnsi"/>
          <w:i/>
          <w:iCs/>
          <w:color w:val="000099"/>
        </w:rPr>
        <w:t>Simplemente pusieron de lado al profeta junto con el resto</w:t>
      </w:r>
      <w:r w:rsidR="00F32A28" w:rsidRPr="005F4C71">
        <w:rPr>
          <w:rFonts w:asciiTheme="minorHAnsi" w:hAnsiTheme="minorHAnsi" w:cstheme="minorHAnsi"/>
        </w:rPr>
        <w:t xml:space="preserve"> (A.T. Jones, </w:t>
      </w:r>
      <w:hyperlink r:id="rId28" w:tgtFrame="_blank" w:history="1">
        <w:r w:rsidR="00F32A28" w:rsidRPr="007D4A38">
          <w:rPr>
            <w:rStyle w:val="Hipervnculo"/>
            <w:rFonts w:asciiTheme="minorHAnsi" w:hAnsiTheme="minorHAnsi" w:cstheme="minorHAnsi"/>
            <w:i/>
            <w:color w:val="000000" w:themeColor="text1"/>
            <w:u w:val="none"/>
          </w:rPr>
          <w:t>General Conference Bulletin</w:t>
        </w:r>
        <w:r w:rsidR="00F32A28" w:rsidRPr="007D4A38">
          <w:rPr>
            <w:rStyle w:val="Hipervnculo"/>
            <w:rFonts w:asciiTheme="minorHAnsi" w:hAnsiTheme="minorHAnsi" w:cstheme="minorHAnsi"/>
            <w:color w:val="000000" w:themeColor="text1"/>
            <w:u w:val="none"/>
          </w:rPr>
          <w:t xml:space="preserve"> 1893,</w:t>
        </w:r>
        <w:r w:rsidRPr="007D4A38">
          <w:rPr>
            <w:rStyle w:val="Hipervnculo"/>
            <w:rFonts w:asciiTheme="minorHAnsi" w:hAnsiTheme="minorHAnsi" w:cstheme="minorHAnsi"/>
            <w:color w:val="000000" w:themeColor="text1"/>
            <w:u w:val="none"/>
          </w:rPr>
          <w:t xml:space="preserve"> nº 9</w:t>
        </w:r>
      </w:hyperlink>
      <w:r>
        <w:rPr>
          <w:rFonts w:asciiTheme="minorHAnsi" w:hAnsiTheme="minorHAnsi" w:cstheme="minorHAnsi"/>
        </w:rPr>
        <w:t>, 9</w:t>
      </w:r>
      <w:r w:rsidR="00F32A28" w:rsidRPr="005F4C71">
        <w:rPr>
          <w:rFonts w:asciiTheme="minorHAnsi" w:hAnsiTheme="minorHAnsi" w:cstheme="minorHAnsi"/>
        </w:rPr>
        <w:t xml:space="preserve"> </w:t>
      </w:r>
      <w:r w:rsidR="00776C71">
        <w:rPr>
          <w:rFonts w:asciiTheme="minorHAnsi" w:hAnsiTheme="minorHAnsi" w:cstheme="minorHAnsi"/>
        </w:rPr>
        <w:t>-</w:t>
      </w:r>
      <w:r w:rsidR="00F32A28" w:rsidRPr="005F4C71">
        <w:rPr>
          <w:rFonts w:asciiTheme="minorHAnsi" w:hAnsiTheme="minorHAnsi" w:cstheme="minorHAnsi"/>
        </w:rPr>
        <w:t>183</w:t>
      </w:r>
      <w:r w:rsidR="00776C71">
        <w:rPr>
          <w:rFonts w:asciiTheme="minorHAnsi" w:hAnsiTheme="minorHAnsi" w:cstheme="minorHAnsi"/>
        </w:rPr>
        <w:t xml:space="preserve">; </w:t>
      </w:r>
      <w:r w:rsidR="00776C71" w:rsidRPr="00776C71">
        <w:rPr>
          <w:rFonts w:asciiTheme="minorHAnsi" w:hAnsiTheme="minorHAnsi" w:cstheme="minorHAnsi"/>
          <w:sz w:val="22"/>
          <w:szCs w:val="22"/>
        </w:rPr>
        <w:t>o</w:t>
      </w:r>
      <w:r w:rsidR="00F32A28" w:rsidRPr="00776C71">
        <w:rPr>
          <w:rFonts w:asciiTheme="minorHAnsi" w:hAnsiTheme="minorHAnsi" w:cstheme="minorHAnsi"/>
          <w:sz w:val="22"/>
          <w:szCs w:val="22"/>
        </w:rPr>
        <w:t>riginal sin cursivas</w:t>
      </w:r>
      <w:r w:rsidR="00F32A28" w:rsidRPr="005F4C71">
        <w:rPr>
          <w:rFonts w:asciiTheme="minorHAnsi" w:hAnsiTheme="minorHAnsi" w:cstheme="minorHAnsi"/>
        </w:rPr>
        <w:t>).</w:t>
      </w:r>
    </w:p>
    <w:p w14:paraId="0861B797" w14:textId="6DD2949A" w:rsidR="00673197" w:rsidRPr="005F4C71" w:rsidRDefault="00DC2784" w:rsidP="00980464">
      <w:pPr>
        <w:pStyle w:val="NormalWeb"/>
        <w:rPr>
          <w:rFonts w:asciiTheme="minorHAnsi" w:hAnsiTheme="minorHAnsi" w:cstheme="minorHAnsi"/>
        </w:rPr>
      </w:pPr>
      <w:r w:rsidRPr="005F4C71">
        <w:rPr>
          <w:rFonts w:asciiTheme="minorHAnsi" w:hAnsiTheme="minorHAnsi" w:cstheme="minorHAnsi"/>
        </w:rPr>
        <w:t>Nadie</w:t>
      </w:r>
      <w:r w:rsidR="00673197" w:rsidRPr="005F4C71">
        <w:rPr>
          <w:rFonts w:asciiTheme="minorHAnsi" w:hAnsiTheme="minorHAnsi" w:cstheme="minorHAnsi"/>
        </w:rPr>
        <w:t xml:space="preserve"> </w:t>
      </w:r>
      <w:r w:rsidR="001C52A4" w:rsidRPr="005F4C71">
        <w:rPr>
          <w:rFonts w:asciiTheme="minorHAnsi" w:hAnsiTheme="minorHAnsi" w:cstheme="minorHAnsi"/>
        </w:rPr>
        <w:t>e</w:t>
      </w:r>
      <w:r w:rsidR="00686889" w:rsidRPr="005F4C71">
        <w:rPr>
          <w:rFonts w:asciiTheme="minorHAnsi" w:hAnsiTheme="minorHAnsi" w:cstheme="minorHAnsi"/>
        </w:rPr>
        <w:t>n</w:t>
      </w:r>
      <w:r w:rsidR="001C52A4" w:rsidRPr="005F4C71">
        <w:rPr>
          <w:rFonts w:asciiTheme="minorHAnsi" w:hAnsiTheme="minorHAnsi" w:cstheme="minorHAnsi"/>
        </w:rPr>
        <w:t xml:space="preserve"> la </w:t>
      </w:r>
      <w:r w:rsidR="00AE3927">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w:t>
      </w:r>
      <w:r w:rsidR="00686889" w:rsidRPr="005F4C71">
        <w:rPr>
          <w:rFonts w:asciiTheme="minorHAnsi" w:hAnsiTheme="minorHAnsi" w:cstheme="minorHAnsi"/>
        </w:rPr>
        <w:t>le respond</w:t>
      </w:r>
      <w:r w:rsidR="00673197" w:rsidRPr="005F4C71">
        <w:rPr>
          <w:rFonts w:asciiTheme="minorHAnsi" w:hAnsiTheme="minorHAnsi" w:cstheme="minorHAnsi"/>
        </w:rPr>
        <w:t>i</w:t>
      </w:r>
      <w:r w:rsidR="001C52A4" w:rsidRPr="005F4C71">
        <w:rPr>
          <w:rFonts w:asciiTheme="minorHAnsi" w:hAnsiTheme="minorHAnsi" w:cstheme="minorHAnsi"/>
        </w:rPr>
        <w:t>ó</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sab</w:t>
      </w:r>
      <w:r w:rsidR="001C52A4" w:rsidRPr="005F4C71">
        <w:rPr>
          <w:rFonts w:asciiTheme="minorHAnsi" w:hAnsiTheme="minorHAnsi" w:cstheme="minorHAnsi"/>
        </w:rPr>
        <w:t xml:space="preserve">ían </w:t>
      </w:r>
      <w:r w:rsidR="00673197" w:rsidRPr="005F4C71">
        <w:rPr>
          <w:rFonts w:asciiTheme="minorHAnsi" w:hAnsiTheme="minorHAnsi" w:cstheme="minorHAnsi"/>
        </w:rPr>
        <w:t xml:space="preserve">que </w:t>
      </w:r>
      <w:r w:rsidR="00686889" w:rsidRPr="005F4C71">
        <w:rPr>
          <w:rFonts w:asciiTheme="minorHAnsi" w:hAnsiTheme="minorHAnsi" w:cstheme="minorHAnsi"/>
        </w:rPr>
        <w:t>estaba diciendo</w:t>
      </w:r>
      <w:r w:rsidR="00673197" w:rsidRPr="005F4C71">
        <w:rPr>
          <w:rFonts w:asciiTheme="minorHAnsi" w:hAnsiTheme="minorHAnsi" w:cstheme="minorHAnsi"/>
        </w:rPr>
        <w:t xml:space="preserve"> </w:t>
      </w:r>
      <w:r w:rsidR="001C52A4"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1C52A4" w:rsidRPr="005F4C71">
        <w:rPr>
          <w:rFonts w:asciiTheme="minorHAnsi" w:hAnsiTheme="minorHAnsi" w:cstheme="minorHAnsi"/>
        </w:rPr>
        <w:t xml:space="preserve">En el </w:t>
      </w:r>
      <w:r w:rsidR="00C301A2" w:rsidRPr="005F4C71">
        <w:rPr>
          <w:rFonts w:asciiTheme="minorHAnsi" w:hAnsiTheme="minorHAnsi" w:cstheme="minorHAnsi"/>
        </w:rPr>
        <w:t>Concilio</w:t>
      </w:r>
      <w:r w:rsidR="00673197" w:rsidRPr="005F4C71">
        <w:rPr>
          <w:rFonts w:asciiTheme="minorHAnsi" w:hAnsiTheme="minorHAnsi" w:cstheme="minorHAnsi"/>
        </w:rPr>
        <w:t xml:space="preserve"> Anual de</w:t>
      </w:r>
      <w:r w:rsidR="00686889" w:rsidRPr="005F4C71">
        <w:rPr>
          <w:rFonts w:asciiTheme="minorHAnsi" w:hAnsiTheme="minorHAnsi" w:cstheme="minorHAnsi"/>
        </w:rPr>
        <w:t xml:space="preserve"> Rio de Janeiro en</w:t>
      </w:r>
      <w:r w:rsidR="00673197" w:rsidRPr="005F4C71">
        <w:rPr>
          <w:rFonts w:asciiTheme="minorHAnsi" w:hAnsiTheme="minorHAnsi" w:cstheme="minorHAnsi"/>
        </w:rPr>
        <w:t xml:space="preserve"> 1986, Robert W.</w:t>
      </w:r>
      <w:r w:rsidR="00686889" w:rsidRPr="005F4C71">
        <w:rPr>
          <w:rFonts w:asciiTheme="minorHAnsi" w:hAnsiTheme="minorHAnsi" w:cstheme="minorHAnsi"/>
        </w:rPr>
        <w:t xml:space="preserve"> </w:t>
      </w:r>
      <w:r w:rsidR="00673197" w:rsidRPr="005F4C71">
        <w:rPr>
          <w:rFonts w:asciiTheme="minorHAnsi" w:hAnsiTheme="minorHAnsi" w:cstheme="minorHAnsi"/>
        </w:rPr>
        <w:t>Olson, d</w:t>
      </w:r>
      <w:r w:rsidR="001C52A4" w:rsidRPr="005F4C71">
        <w:rPr>
          <w:rFonts w:asciiTheme="minorHAnsi" w:hAnsiTheme="minorHAnsi" w:cstheme="minorHAnsi"/>
        </w:rPr>
        <w:t>e</w:t>
      </w:r>
      <w:r w:rsidR="00673197" w:rsidRPr="005F4C71">
        <w:rPr>
          <w:rFonts w:asciiTheme="minorHAnsi" w:hAnsiTheme="minorHAnsi" w:cstheme="minorHAnsi"/>
        </w:rPr>
        <w:t xml:space="preserve"> White</w:t>
      </w:r>
      <w:r w:rsidR="00686889" w:rsidRPr="005F4C71">
        <w:rPr>
          <w:rFonts w:asciiTheme="minorHAnsi" w:hAnsiTheme="minorHAnsi" w:cstheme="minorHAnsi"/>
        </w:rPr>
        <w:t xml:space="preserve"> Estate</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686889" w:rsidRPr="005F4C71">
        <w:rPr>
          <w:rFonts w:asciiTheme="minorHAnsi" w:hAnsiTheme="minorHAnsi" w:cstheme="minorHAnsi"/>
        </w:rPr>
        <w:t>afirm</w:t>
      </w:r>
      <w:r w:rsidR="00F72173" w:rsidRPr="005F4C71">
        <w:rPr>
          <w:rFonts w:asciiTheme="minorHAnsi" w:hAnsiTheme="minorHAnsi" w:cstheme="minorHAnsi"/>
        </w:rPr>
        <w:t>ó</w:t>
      </w:r>
      <w:r w:rsidR="00673197" w:rsidRPr="005F4C71">
        <w:rPr>
          <w:rFonts w:asciiTheme="minorHAnsi" w:hAnsiTheme="minorHAnsi" w:cstheme="minorHAnsi"/>
        </w:rPr>
        <w:t xml:space="preserve"> que </w:t>
      </w:r>
      <w:r w:rsidR="001C52A4" w:rsidRPr="005F4C71">
        <w:rPr>
          <w:rFonts w:asciiTheme="minorHAnsi" w:hAnsiTheme="minorHAnsi" w:cstheme="minorHAnsi"/>
        </w:rPr>
        <w:t>e</w:t>
      </w:r>
      <w:r w:rsidR="00673197" w:rsidRPr="005F4C71">
        <w:rPr>
          <w:rFonts w:asciiTheme="minorHAnsi" w:hAnsiTheme="minorHAnsi" w:cstheme="minorHAnsi"/>
        </w:rPr>
        <w:t>n</w:t>
      </w:r>
      <w:r w:rsidR="001C52A4"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686889" w:rsidRPr="005F4C71">
        <w:rPr>
          <w:rFonts w:asciiTheme="minorHAnsi" w:hAnsiTheme="minorHAnsi" w:cstheme="minorHAnsi"/>
        </w:rPr>
        <w:t>asamblea</w:t>
      </w:r>
      <w:r w:rsidR="00673197" w:rsidRPr="005F4C71">
        <w:rPr>
          <w:rFonts w:asciiTheme="minorHAnsi" w:hAnsiTheme="minorHAnsi" w:cstheme="minorHAnsi"/>
        </w:rPr>
        <w:t xml:space="preserve"> de 1888</w:t>
      </w:r>
      <w:r w:rsidR="00686889" w:rsidRPr="005F4C71">
        <w:rPr>
          <w:rFonts w:asciiTheme="minorHAnsi" w:hAnsiTheme="minorHAnsi" w:cstheme="minorHAnsi"/>
        </w:rPr>
        <w:t xml:space="preserve"> “</w:t>
      </w:r>
      <w:r w:rsidR="00686889" w:rsidRPr="00A62CFB">
        <w:rPr>
          <w:rFonts w:asciiTheme="minorHAnsi" w:hAnsiTheme="minorHAnsi" w:cstheme="minorHAnsi"/>
          <w:color w:val="000099"/>
        </w:rPr>
        <w:t>se desafió públicamente</w:t>
      </w:r>
      <w:r w:rsidR="00686889" w:rsidRPr="005F4C71">
        <w:rPr>
          <w:rFonts w:asciiTheme="minorHAnsi" w:hAnsiTheme="minorHAnsi" w:cstheme="minorHAnsi"/>
        </w:rPr>
        <w:t>” a</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673197" w:rsidRPr="005F4C71">
        <w:rPr>
          <w:rFonts w:asciiTheme="minorHAnsi" w:hAnsiTheme="minorHAnsi" w:cstheme="minorHAnsi"/>
          <w:i/>
          <w:iCs/>
        </w:rPr>
        <w:t>Adventist Review</w:t>
      </w:r>
      <w:r w:rsidR="00673197" w:rsidRPr="005F4C71">
        <w:rPr>
          <w:rFonts w:asciiTheme="minorHAnsi" w:hAnsiTheme="minorHAnsi" w:cstheme="minorHAnsi"/>
        </w:rPr>
        <w:t xml:space="preserve">, 30 </w:t>
      </w:r>
      <w:r w:rsidR="00686889" w:rsidRPr="005F4C71">
        <w:rPr>
          <w:rFonts w:asciiTheme="minorHAnsi" w:hAnsiTheme="minorHAnsi" w:cstheme="minorHAnsi"/>
        </w:rPr>
        <w:t>o</w:t>
      </w:r>
      <w:r w:rsidR="00875181" w:rsidRPr="005F4C71">
        <w:rPr>
          <w:rFonts w:asciiTheme="minorHAnsi" w:hAnsiTheme="minorHAnsi" w:cstheme="minorHAnsi"/>
        </w:rPr>
        <w:t>ctubre</w:t>
      </w:r>
      <w:r w:rsidR="00673197" w:rsidRPr="005F4C71">
        <w:rPr>
          <w:rFonts w:asciiTheme="minorHAnsi" w:hAnsiTheme="minorHAnsi" w:cstheme="minorHAnsi"/>
        </w:rPr>
        <w:t xml:space="preserve"> 1986). </w:t>
      </w:r>
      <w:r w:rsidR="009010CF" w:rsidRPr="005F4C71">
        <w:rPr>
          <w:rFonts w:asciiTheme="minorHAnsi" w:hAnsiTheme="minorHAnsi" w:cstheme="minorHAnsi"/>
        </w:rPr>
        <w:t>En</w:t>
      </w:r>
      <w:r w:rsidR="00673197" w:rsidRPr="005F4C71">
        <w:rPr>
          <w:rFonts w:asciiTheme="minorHAnsi" w:hAnsiTheme="minorHAnsi" w:cstheme="minorHAnsi"/>
        </w:rPr>
        <w:t xml:space="preserve"> 1889</w:t>
      </w:r>
      <w:r w:rsidR="00AE3927">
        <w:rPr>
          <w:rFonts w:asciiTheme="minorHAnsi" w:hAnsiTheme="minorHAnsi" w:cstheme="minorHAnsi"/>
        </w:rPr>
        <w:t>,</w:t>
      </w:r>
      <w:r w:rsidR="00686889" w:rsidRPr="005F4C71">
        <w:rPr>
          <w:rFonts w:asciiTheme="minorHAnsi" w:hAnsiTheme="minorHAnsi" w:cstheme="minorHAnsi"/>
        </w:rPr>
        <w:t xml:space="preserve"> la propia</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w:t>
      </w:r>
    </w:p>
    <w:p w14:paraId="27CCBFF9" w14:textId="7CED2922" w:rsidR="00686889" w:rsidRPr="005F4C71" w:rsidRDefault="00686889" w:rsidP="00AE3927">
      <w:pPr>
        <w:pStyle w:val="NormalWeb"/>
        <w:ind w:left="567" w:right="566"/>
        <w:rPr>
          <w:rFonts w:asciiTheme="minorHAnsi" w:hAnsiTheme="minorHAnsi" w:cstheme="minorHAnsi"/>
        </w:rPr>
      </w:pPr>
      <w:r w:rsidRPr="00AE3927">
        <w:rPr>
          <w:rFonts w:asciiTheme="minorHAnsi" w:hAnsiTheme="minorHAnsi" w:cstheme="minorHAnsi"/>
          <w:color w:val="000099"/>
        </w:rPr>
        <w:t xml:space="preserve">El pastor Butler presentó ante mí el asunto en una carta, </w:t>
      </w:r>
      <w:r w:rsidR="00E253A9" w:rsidRPr="00AE3927">
        <w:rPr>
          <w:rFonts w:asciiTheme="minorHAnsi" w:hAnsiTheme="minorHAnsi" w:cstheme="minorHAnsi"/>
          <w:color w:val="000099"/>
        </w:rPr>
        <w:t>afirmando que mi actitud en esa asamblea</w:t>
      </w:r>
      <w:r w:rsidR="00E253A9" w:rsidRPr="005F4C71">
        <w:rPr>
          <w:rFonts w:asciiTheme="minorHAnsi" w:hAnsiTheme="minorHAnsi" w:cstheme="minorHAnsi"/>
        </w:rPr>
        <w:t xml:space="preserve"> [de 1888] </w:t>
      </w:r>
      <w:r w:rsidR="00B84F52" w:rsidRPr="00AE3927">
        <w:rPr>
          <w:rFonts w:asciiTheme="minorHAnsi" w:hAnsiTheme="minorHAnsi" w:cstheme="minorHAnsi"/>
          <w:color w:val="000099"/>
        </w:rPr>
        <w:t>casi</w:t>
      </w:r>
      <w:r w:rsidR="00E253A9" w:rsidRPr="00AE3927">
        <w:rPr>
          <w:rFonts w:asciiTheme="minorHAnsi" w:hAnsiTheme="minorHAnsi" w:cstheme="minorHAnsi"/>
          <w:color w:val="000099"/>
        </w:rPr>
        <w:t xml:space="preserve"> quebrantó los corazones de algunos de nuestros hermanos ministeriales presentes en aquel</w:t>
      </w:r>
      <w:r w:rsidR="009F7807" w:rsidRPr="00AE3927">
        <w:rPr>
          <w:rFonts w:asciiTheme="minorHAnsi" w:hAnsiTheme="minorHAnsi" w:cstheme="minorHAnsi"/>
          <w:color w:val="000099"/>
        </w:rPr>
        <w:t xml:space="preserve"> encuentro</w:t>
      </w:r>
      <w:r w:rsidR="00E253A9" w:rsidRPr="00AE3927">
        <w:rPr>
          <w:rFonts w:asciiTheme="minorHAnsi" w:hAnsiTheme="minorHAnsi" w:cstheme="minorHAnsi"/>
          <w:color w:val="000099"/>
        </w:rPr>
        <w:t>…</w:t>
      </w:r>
      <w:r w:rsidR="00315191" w:rsidRPr="00AE3927">
        <w:rPr>
          <w:rFonts w:asciiTheme="minorHAnsi" w:hAnsiTheme="minorHAnsi" w:cstheme="minorHAnsi"/>
          <w:color w:val="000099"/>
        </w:rPr>
        <w:tab/>
      </w:r>
      <w:r w:rsidR="00E253A9" w:rsidRPr="00AE3927">
        <w:rPr>
          <w:rFonts w:asciiTheme="minorHAnsi" w:hAnsiTheme="minorHAnsi" w:cstheme="minorHAnsi"/>
          <w:color w:val="000099"/>
        </w:rPr>
        <w:br/>
      </w:r>
      <w:r w:rsidR="00324AC1" w:rsidRPr="00AE3927">
        <w:rPr>
          <w:rFonts w:asciiTheme="minorHAnsi" w:hAnsiTheme="minorHAnsi" w:cstheme="minorHAnsi"/>
          <w:color w:val="000099"/>
        </w:rPr>
        <w:t xml:space="preserve">Puesto que algunos de mis hermanos me ven de la forma en que </w:t>
      </w:r>
      <w:r w:rsidR="00772CA4" w:rsidRPr="00AE3927">
        <w:rPr>
          <w:rFonts w:asciiTheme="minorHAnsi" w:hAnsiTheme="minorHAnsi" w:cstheme="minorHAnsi"/>
          <w:color w:val="000099"/>
        </w:rPr>
        <w:t>lo hacen</w:t>
      </w:r>
      <w:r w:rsidR="003E2ED9">
        <w:rPr>
          <w:rFonts w:asciiTheme="minorHAnsi" w:hAnsiTheme="minorHAnsi" w:cstheme="minorHAnsi"/>
          <w:color w:val="000099"/>
        </w:rPr>
        <w:t>,</w:t>
      </w:r>
      <w:r w:rsidR="00324AC1" w:rsidRPr="00AE3927">
        <w:rPr>
          <w:rFonts w:asciiTheme="minorHAnsi" w:hAnsiTheme="minorHAnsi" w:cstheme="minorHAnsi"/>
          <w:color w:val="000099"/>
        </w:rPr>
        <w:t xml:space="preserve"> como si mi juicio no </w:t>
      </w:r>
      <w:r w:rsidR="000E24F2" w:rsidRPr="00AE3927">
        <w:rPr>
          <w:rFonts w:asciiTheme="minorHAnsi" w:hAnsiTheme="minorHAnsi" w:cstheme="minorHAnsi"/>
          <w:color w:val="000099"/>
        </w:rPr>
        <w:t>tuviera</w:t>
      </w:r>
      <w:r w:rsidR="00324AC1" w:rsidRPr="00AE3927">
        <w:rPr>
          <w:rFonts w:asciiTheme="minorHAnsi" w:hAnsiTheme="minorHAnsi" w:cstheme="minorHAnsi"/>
          <w:color w:val="000099"/>
        </w:rPr>
        <w:t xml:space="preserve"> mayor valor que el de cualquier otro, </w:t>
      </w:r>
      <w:r w:rsidR="00C46673" w:rsidRPr="00AE3927">
        <w:rPr>
          <w:rFonts w:asciiTheme="minorHAnsi" w:hAnsiTheme="minorHAnsi" w:cstheme="minorHAnsi"/>
          <w:color w:val="000099"/>
        </w:rPr>
        <w:t xml:space="preserve">o como alguien que no ha sido llamado a esta obra especial, y que estoy sujeta a la influencia de mi hijo Willie o de algunos otros, ¿por qué pedís a la hermana White que asista a vuestros encuentros campestres u otras reuniones especiales? </w:t>
      </w:r>
      <w:r w:rsidR="000D0E08" w:rsidRPr="00AE3927">
        <w:rPr>
          <w:rFonts w:asciiTheme="minorHAnsi" w:hAnsiTheme="minorHAnsi" w:cstheme="minorHAnsi"/>
          <w:color w:val="000099"/>
        </w:rPr>
        <w:t xml:space="preserve">No puedo ir. </w:t>
      </w:r>
      <w:r w:rsidR="00E953A1" w:rsidRPr="00AE3927">
        <w:rPr>
          <w:rFonts w:asciiTheme="minorHAnsi" w:hAnsiTheme="minorHAnsi" w:cstheme="minorHAnsi"/>
          <w:color w:val="000099"/>
        </w:rPr>
        <w:t>No podría haceros ningún bien</w:t>
      </w:r>
      <w:r w:rsidR="00326591" w:rsidRPr="00AE3927">
        <w:rPr>
          <w:rFonts w:asciiTheme="minorHAnsi" w:hAnsiTheme="minorHAnsi" w:cstheme="minorHAnsi"/>
          <w:color w:val="000099"/>
        </w:rPr>
        <w:t xml:space="preserve">, y </w:t>
      </w:r>
      <w:r w:rsidR="008B1FA0" w:rsidRPr="00AE3927">
        <w:rPr>
          <w:rFonts w:asciiTheme="minorHAnsi" w:hAnsiTheme="minorHAnsi" w:cstheme="minorHAnsi"/>
          <w:color w:val="000099"/>
        </w:rPr>
        <w:t>significaría</w:t>
      </w:r>
      <w:r w:rsidR="00326591" w:rsidRPr="00AE3927">
        <w:rPr>
          <w:rFonts w:asciiTheme="minorHAnsi" w:hAnsiTheme="minorHAnsi" w:cstheme="minorHAnsi"/>
          <w:color w:val="000099"/>
        </w:rPr>
        <w:t xml:space="preserve"> jugar con las sagradas responsabilidades que el Señor </w:t>
      </w:r>
      <w:r w:rsidR="00B2543B" w:rsidRPr="00AE3927">
        <w:rPr>
          <w:rFonts w:asciiTheme="minorHAnsi" w:hAnsiTheme="minorHAnsi" w:cstheme="minorHAnsi"/>
          <w:color w:val="000099"/>
        </w:rPr>
        <w:t>me ha encomendado</w:t>
      </w:r>
      <w:r w:rsidR="00326591" w:rsidRPr="00AE3927">
        <w:rPr>
          <w:rFonts w:asciiTheme="minorHAnsi" w:hAnsiTheme="minorHAnsi" w:cstheme="minorHAnsi"/>
          <w:color w:val="000099"/>
        </w:rPr>
        <w:t>…</w:t>
      </w:r>
      <w:r w:rsidR="00AE3927">
        <w:rPr>
          <w:rFonts w:asciiTheme="minorHAnsi" w:hAnsiTheme="minorHAnsi" w:cstheme="minorHAnsi"/>
          <w:color w:val="000099"/>
        </w:rPr>
        <w:br/>
      </w:r>
      <w:r w:rsidR="000E24F2" w:rsidRPr="00AE3927">
        <w:rPr>
          <w:rFonts w:asciiTheme="minorHAnsi" w:hAnsiTheme="minorHAnsi" w:cstheme="minorHAnsi"/>
          <w:color w:val="000099"/>
        </w:rPr>
        <w:t>Cab</w:t>
      </w:r>
      <w:r w:rsidR="00196110" w:rsidRPr="00AE3927">
        <w:rPr>
          <w:rFonts w:asciiTheme="minorHAnsi" w:hAnsiTheme="minorHAnsi" w:cstheme="minorHAnsi"/>
          <w:color w:val="000099"/>
        </w:rPr>
        <w:t>e esperar que los incrédulos distorsionen estas palabras, que las malinterpreten</w:t>
      </w:r>
      <w:r w:rsidR="00343F8F" w:rsidRPr="00AE3927">
        <w:rPr>
          <w:rFonts w:asciiTheme="minorHAnsi" w:hAnsiTheme="minorHAnsi" w:cstheme="minorHAnsi"/>
          <w:color w:val="000099"/>
        </w:rPr>
        <w:t xml:space="preserve">. </w:t>
      </w:r>
      <w:r w:rsidR="00B2543B" w:rsidRPr="00AE3927">
        <w:rPr>
          <w:rFonts w:asciiTheme="minorHAnsi" w:hAnsiTheme="minorHAnsi" w:cstheme="minorHAnsi"/>
          <w:color w:val="000099"/>
        </w:rPr>
        <w:t>Eso no me sorprende</w:t>
      </w:r>
      <w:r w:rsidR="00343F8F" w:rsidRPr="00AE3927">
        <w:rPr>
          <w:rFonts w:asciiTheme="minorHAnsi" w:hAnsiTheme="minorHAnsi" w:cstheme="minorHAnsi"/>
          <w:color w:val="000099"/>
        </w:rPr>
        <w:t xml:space="preserve">. Pero que mis propios hermanos, conocedores como son de mi obra y misión, jueguen con el mensaje que el Señor me encomienda </w:t>
      </w:r>
      <w:r w:rsidR="009C09F5" w:rsidRPr="00AE3927">
        <w:rPr>
          <w:rFonts w:asciiTheme="minorHAnsi" w:hAnsiTheme="minorHAnsi" w:cstheme="minorHAnsi"/>
          <w:color w:val="000099"/>
        </w:rPr>
        <w:t>dar</w:t>
      </w:r>
      <w:r w:rsidR="00343F8F" w:rsidRPr="00AE3927">
        <w:rPr>
          <w:rFonts w:asciiTheme="minorHAnsi" w:hAnsiTheme="minorHAnsi" w:cstheme="minorHAnsi"/>
          <w:color w:val="000099"/>
        </w:rPr>
        <w:t xml:space="preserve">, </w:t>
      </w:r>
      <w:r w:rsidR="00B628A8" w:rsidRPr="00AE3927">
        <w:rPr>
          <w:rFonts w:asciiTheme="minorHAnsi" w:hAnsiTheme="minorHAnsi" w:cstheme="minorHAnsi"/>
          <w:color w:val="000099"/>
        </w:rPr>
        <w:t>agravia</w:t>
      </w:r>
      <w:r w:rsidR="00343F8F" w:rsidRPr="00AE3927">
        <w:rPr>
          <w:rFonts w:asciiTheme="minorHAnsi" w:hAnsiTheme="minorHAnsi" w:cstheme="minorHAnsi"/>
          <w:color w:val="000099"/>
        </w:rPr>
        <w:t xml:space="preserve"> su Espíritu</w:t>
      </w:r>
      <w:r w:rsidR="00196110" w:rsidRPr="00AE3927">
        <w:rPr>
          <w:rFonts w:asciiTheme="minorHAnsi" w:hAnsiTheme="minorHAnsi" w:cstheme="minorHAnsi"/>
          <w:color w:val="000099"/>
        </w:rPr>
        <w:t xml:space="preserve"> </w:t>
      </w:r>
      <w:r w:rsidR="00AD653B" w:rsidRPr="00AE3927">
        <w:rPr>
          <w:rFonts w:asciiTheme="minorHAnsi" w:hAnsiTheme="minorHAnsi" w:cstheme="minorHAnsi"/>
          <w:color w:val="000099"/>
        </w:rPr>
        <w:t xml:space="preserve">y me </w:t>
      </w:r>
      <w:r w:rsidR="009C09F5" w:rsidRPr="00AE3927">
        <w:rPr>
          <w:rFonts w:asciiTheme="minorHAnsi" w:hAnsiTheme="minorHAnsi" w:cstheme="minorHAnsi"/>
          <w:color w:val="000099"/>
        </w:rPr>
        <w:t>produce</w:t>
      </w:r>
      <w:r w:rsidR="00AD653B" w:rsidRPr="00AE3927">
        <w:rPr>
          <w:rFonts w:asciiTheme="minorHAnsi" w:hAnsiTheme="minorHAnsi" w:cstheme="minorHAnsi"/>
          <w:color w:val="000099"/>
        </w:rPr>
        <w:t xml:space="preserve"> desánimo…</w:t>
      </w:r>
      <w:r w:rsidR="00AD653B" w:rsidRPr="00AE3927">
        <w:rPr>
          <w:rFonts w:asciiTheme="minorHAnsi" w:hAnsiTheme="minorHAnsi" w:cstheme="minorHAnsi"/>
          <w:color w:val="000099"/>
        </w:rPr>
        <w:br/>
        <w:t>Mi</w:t>
      </w:r>
      <w:r w:rsidR="00482E51" w:rsidRPr="00AE3927">
        <w:rPr>
          <w:rFonts w:asciiTheme="minorHAnsi" w:hAnsiTheme="minorHAnsi" w:cstheme="minorHAnsi"/>
          <w:color w:val="000099"/>
        </w:rPr>
        <w:t>s hermanos me han obstaculizado el camino</w:t>
      </w:r>
      <w:r w:rsidR="00AD653B" w:rsidRPr="005F4C71">
        <w:rPr>
          <w:rFonts w:asciiTheme="minorHAnsi" w:hAnsiTheme="minorHAnsi" w:cstheme="minorHAnsi"/>
        </w:rPr>
        <w:t xml:space="preserve"> (</w:t>
      </w:r>
      <w:r w:rsidR="00AD653B" w:rsidRPr="005F4C71">
        <w:rPr>
          <w:rFonts w:asciiTheme="minorHAnsi" w:hAnsiTheme="minorHAnsi" w:cstheme="minorHAnsi"/>
          <w:i/>
        </w:rPr>
        <w:t>Carta</w:t>
      </w:r>
      <w:r w:rsidR="00AD653B" w:rsidRPr="005F4C71">
        <w:rPr>
          <w:rFonts w:asciiTheme="minorHAnsi" w:hAnsiTheme="minorHAnsi" w:cstheme="minorHAnsi"/>
        </w:rPr>
        <w:t xml:space="preserve"> U-3, 1889</w:t>
      </w:r>
      <w:r w:rsidR="00AE3927">
        <w:rPr>
          <w:rFonts w:asciiTheme="minorHAnsi" w:hAnsiTheme="minorHAnsi" w:cstheme="minorHAnsi"/>
        </w:rPr>
        <w:t xml:space="preserve">; </w:t>
      </w:r>
      <w:r w:rsidR="0095508C" w:rsidRPr="0095508C">
        <w:rPr>
          <w:rFonts w:asciiTheme="minorHAnsi" w:hAnsiTheme="minorHAnsi" w:cstheme="minorHAnsi"/>
          <w:i/>
          <w:iCs/>
        </w:rPr>
        <w:t>The Ellen G. White 1888 Materials</w:t>
      </w:r>
      <w:r w:rsidR="0095508C">
        <w:rPr>
          <w:rFonts w:asciiTheme="minorHAnsi" w:hAnsiTheme="minorHAnsi" w:cstheme="minorHAnsi"/>
        </w:rPr>
        <w:t>, 252</w:t>
      </w:r>
      <w:r w:rsidR="00AD653B" w:rsidRPr="005F4C71">
        <w:rPr>
          <w:rFonts w:asciiTheme="minorHAnsi" w:hAnsiTheme="minorHAnsi" w:cstheme="minorHAnsi"/>
        </w:rPr>
        <w:t>).</w:t>
      </w:r>
    </w:p>
    <w:p w14:paraId="74ED7C0F" w14:textId="40F0DE27" w:rsidR="00673197" w:rsidRPr="005F4C71" w:rsidRDefault="00C416C3" w:rsidP="00980464">
      <w:pPr>
        <w:pStyle w:val="NormalWeb"/>
        <w:rPr>
          <w:rFonts w:asciiTheme="minorHAnsi" w:hAnsiTheme="minorHAnsi" w:cstheme="minorHAnsi"/>
        </w:rPr>
      </w:pPr>
      <w:r w:rsidRPr="005F4C71">
        <w:rPr>
          <w:rFonts w:asciiTheme="minorHAnsi" w:hAnsiTheme="minorHAnsi" w:cstheme="minorHAnsi"/>
        </w:rPr>
        <w:t>Por supuesto</w:t>
      </w:r>
      <w:r w:rsidR="00673197" w:rsidRPr="005F4C71">
        <w:rPr>
          <w:rFonts w:asciiTheme="minorHAnsi" w:hAnsiTheme="minorHAnsi" w:cstheme="minorHAnsi"/>
        </w:rPr>
        <w:t>, n</w:t>
      </w:r>
      <w:r w:rsidR="001C52A4" w:rsidRPr="005F4C71">
        <w:rPr>
          <w:rFonts w:asciiTheme="minorHAnsi" w:hAnsiTheme="minorHAnsi" w:cstheme="minorHAnsi"/>
        </w:rPr>
        <w:t xml:space="preserve">o </w:t>
      </w:r>
      <w:r w:rsidR="00673197" w:rsidRPr="005F4C71">
        <w:rPr>
          <w:rFonts w:asciiTheme="minorHAnsi" w:hAnsiTheme="minorHAnsi" w:cstheme="minorHAnsi"/>
        </w:rPr>
        <w:t xml:space="preserve">todos </w:t>
      </w:r>
      <w:r w:rsidR="001C52A4"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1C52A4" w:rsidRPr="005F4C71">
        <w:rPr>
          <w:rFonts w:asciiTheme="minorHAnsi" w:hAnsiTheme="minorHAnsi" w:cstheme="minorHAnsi"/>
        </w:rPr>
        <w:t>se op</w:t>
      </w:r>
      <w:r w:rsidR="00857D1B" w:rsidRPr="005F4C71">
        <w:rPr>
          <w:rFonts w:asciiTheme="minorHAnsi" w:hAnsiTheme="minorHAnsi" w:cstheme="minorHAnsi"/>
        </w:rPr>
        <w:t>usiero</w:t>
      </w:r>
      <w:r w:rsidR="001C52A4" w:rsidRPr="005F4C71">
        <w:rPr>
          <w:rFonts w:asciiTheme="minorHAnsi" w:hAnsiTheme="minorHAnsi" w:cstheme="minorHAnsi"/>
        </w:rPr>
        <w:t>n</w:t>
      </w:r>
      <w:r w:rsidR="00857D1B" w:rsidRPr="005F4C71">
        <w:rPr>
          <w:rFonts w:asciiTheme="minorHAnsi" w:hAnsiTheme="minorHAnsi" w:cstheme="minorHAnsi"/>
        </w:rPr>
        <w:t xml:space="preserve"> </w:t>
      </w:r>
      <w:r w:rsidRPr="005F4C71">
        <w:rPr>
          <w:rFonts w:asciiTheme="minorHAnsi" w:hAnsiTheme="minorHAnsi" w:cstheme="minorHAnsi"/>
        </w:rPr>
        <w:t xml:space="preserve">a </w:t>
      </w:r>
      <w:r w:rsidR="001934C9">
        <w:rPr>
          <w:rFonts w:asciiTheme="minorHAnsi" w:hAnsiTheme="minorHAnsi" w:cstheme="minorHAnsi"/>
        </w:rPr>
        <w:t>Ellen White</w:t>
      </w:r>
      <w:r w:rsidR="002B4ADE" w:rsidRPr="005F4C71">
        <w:rPr>
          <w:rFonts w:asciiTheme="minorHAnsi" w:hAnsiTheme="minorHAnsi" w:cstheme="minorHAnsi"/>
        </w:rPr>
        <w:t xml:space="preserve"> de ese modo</w:t>
      </w:r>
      <w:r w:rsidR="00673197" w:rsidRPr="005F4C71">
        <w:rPr>
          <w:rFonts w:asciiTheme="minorHAnsi" w:hAnsiTheme="minorHAnsi" w:cstheme="minorHAnsi"/>
        </w:rPr>
        <w:t xml:space="preserve">. </w:t>
      </w:r>
      <w:r w:rsidR="001C52A4" w:rsidRPr="005F4C71">
        <w:rPr>
          <w:rFonts w:asciiTheme="minorHAnsi" w:hAnsiTheme="minorHAnsi" w:cstheme="minorHAnsi"/>
        </w:rPr>
        <w:t xml:space="preserve">Pero </w:t>
      </w:r>
      <w:r w:rsidR="00121EFB" w:rsidRPr="005F4C71">
        <w:rPr>
          <w:rFonts w:asciiTheme="minorHAnsi" w:hAnsiTheme="minorHAnsi" w:cstheme="minorHAnsi"/>
        </w:rPr>
        <w:t>brillaba por su ausencia</w:t>
      </w:r>
      <w:r w:rsidRPr="005F4C71">
        <w:rPr>
          <w:rFonts w:asciiTheme="minorHAnsi" w:hAnsiTheme="minorHAnsi" w:cstheme="minorHAnsi"/>
        </w:rPr>
        <w:t xml:space="preserve"> un apoyo </w:t>
      </w:r>
      <w:r w:rsidR="00121EFB" w:rsidRPr="005F4C71">
        <w:rPr>
          <w:rFonts w:asciiTheme="minorHAnsi" w:hAnsiTheme="minorHAnsi" w:cstheme="minorHAnsi"/>
        </w:rPr>
        <w:t>decidid</w:t>
      </w:r>
      <w:r w:rsidRPr="005F4C71">
        <w:rPr>
          <w:rFonts w:asciiTheme="minorHAnsi" w:hAnsiTheme="minorHAnsi" w:cstheme="minorHAnsi"/>
        </w:rPr>
        <w:t>o hacia ella</w:t>
      </w:r>
      <w:r w:rsidR="00673197" w:rsidRPr="005F4C71">
        <w:rPr>
          <w:rFonts w:asciiTheme="minorHAnsi" w:hAnsiTheme="minorHAnsi" w:cstheme="minorHAnsi"/>
        </w:rPr>
        <w:t xml:space="preserve">. </w:t>
      </w:r>
      <w:r w:rsidR="001C52A4" w:rsidRPr="005F4C71">
        <w:rPr>
          <w:rFonts w:asciiTheme="minorHAnsi" w:hAnsiTheme="minorHAnsi" w:cstheme="minorHAnsi"/>
        </w:rPr>
        <w:t xml:space="preserve">La </w:t>
      </w:r>
      <w:r w:rsidR="00673197" w:rsidRPr="005F4C71">
        <w:rPr>
          <w:rFonts w:asciiTheme="minorHAnsi" w:hAnsiTheme="minorHAnsi" w:cstheme="minorHAnsi"/>
        </w:rPr>
        <w:t xml:space="preserve">humilde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001C52A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Pr="005F4C71">
        <w:rPr>
          <w:rFonts w:asciiTheme="minorHAnsi" w:hAnsiTheme="minorHAnsi" w:cstheme="minorHAnsi"/>
        </w:rPr>
        <w:t>comprend</w:t>
      </w:r>
      <w:r w:rsidR="007B58A6" w:rsidRPr="005F4C71">
        <w:rPr>
          <w:rFonts w:asciiTheme="minorHAnsi" w:hAnsiTheme="minorHAnsi" w:cstheme="minorHAnsi"/>
        </w:rPr>
        <w:t>ió</w:t>
      </w:r>
      <w:r w:rsidRPr="005F4C71">
        <w:rPr>
          <w:rFonts w:asciiTheme="minorHAnsi" w:hAnsiTheme="minorHAnsi" w:cstheme="minorHAnsi"/>
        </w:rPr>
        <w:t xml:space="preserve"> lo que estaba sucediendo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1C52A4" w:rsidRPr="005F4C71">
        <w:rPr>
          <w:rFonts w:asciiTheme="minorHAnsi" w:hAnsiTheme="minorHAnsi" w:cstheme="minorHAnsi"/>
        </w:rPr>
        <w:t>Las</w:t>
      </w:r>
      <w:r w:rsidR="00F54872" w:rsidRPr="005F4C71">
        <w:rPr>
          <w:rFonts w:asciiTheme="minorHAnsi" w:hAnsiTheme="minorHAnsi" w:cstheme="minorHAnsi"/>
        </w:rPr>
        <w:t xml:space="preserve"> abundantes</w:t>
      </w:r>
      <w:r w:rsidR="001C52A4" w:rsidRPr="005F4C71">
        <w:rPr>
          <w:rFonts w:asciiTheme="minorHAnsi" w:hAnsiTheme="minorHAnsi" w:cstheme="minorHAnsi"/>
        </w:rPr>
        <w:t xml:space="preserve"> </w:t>
      </w:r>
      <w:r w:rsidR="002D772F" w:rsidRPr="005F4C71">
        <w:rPr>
          <w:rFonts w:asciiTheme="minorHAnsi" w:hAnsiTheme="minorHAnsi" w:cstheme="minorHAnsi"/>
        </w:rPr>
        <w:t>bendiciones</w:t>
      </w:r>
      <w:r w:rsidR="00673197" w:rsidRPr="005F4C71">
        <w:rPr>
          <w:rFonts w:asciiTheme="minorHAnsi" w:hAnsiTheme="minorHAnsi" w:cstheme="minorHAnsi"/>
        </w:rPr>
        <w:t xml:space="preserve"> d</w:t>
      </w:r>
      <w:r w:rsidR="001C52A4"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DC22DA" w:rsidRPr="005F4C71">
        <w:rPr>
          <w:rFonts w:asciiTheme="minorHAnsi" w:hAnsiTheme="minorHAnsi" w:cstheme="minorHAnsi"/>
        </w:rPr>
        <w:t>propicia</w:t>
      </w:r>
      <w:r w:rsidR="001C52A4" w:rsidRPr="005F4C71">
        <w:rPr>
          <w:rFonts w:asciiTheme="minorHAnsi" w:hAnsiTheme="minorHAnsi" w:cstheme="minorHAnsi"/>
        </w:rPr>
        <w:t xml:space="preserve">ron </w:t>
      </w:r>
      <w:r w:rsidR="00DC22DA" w:rsidRPr="005F4C71">
        <w:rPr>
          <w:rFonts w:asciiTheme="minorHAnsi" w:hAnsiTheme="minorHAnsi" w:cstheme="minorHAnsi"/>
        </w:rPr>
        <w:t>que</w:t>
      </w:r>
      <w:r w:rsidR="00673197" w:rsidRPr="005F4C71">
        <w:rPr>
          <w:rFonts w:asciiTheme="minorHAnsi" w:hAnsiTheme="minorHAnsi" w:cstheme="minorHAnsi"/>
        </w:rPr>
        <w:t xml:space="preserve"> </w:t>
      </w:r>
      <w:r w:rsidR="00F54872" w:rsidRPr="005F4C71">
        <w:rPr>
          <w:rFonts w:asciiTheme="minorHAnsi" w:hAnsiTheme="minorHAnsi" w:cstheme="minorHAnsi"/>
        </w:rPr>
        <w:t>la actitud de quienes habían sido</w:t>
      </w:r>
      <w:r w:rsidR="00DC22DA" w:rsidRPr="005F4C71">
        <w:rPr>
          <w:rFonts w:asciiTheme="minorHAnsi" w:hAnsiTheme="minorHAnsi" w:cstheme="minorHAnsi"/>
        </w:rPr>
        <w:t xml:space="preserve"> hasta entonces</w:t>
      </w:r>
      <w:r w:rsidR="00F54872" w:rsidRPr="005F4C71">
        <w:rPr>
          <w:rFonts w:asciiTheme="minorHAnsi" w:hAnsiTheme="minorHAnsi" w:cstheme="minorHAnsi"/>
        </w:rPr>
        <w:t xml:space="preserve"> sus amigos cambiase para mal</w:t>
      </w:r>
      <w:r w:rsidR="00673197" w:rsidRPr="005F4C71">
        <w:rPr>
          <w:rFonts w:asciiTheme="minorHAnsi" w:hAnsiTheme="minorHAnsi" w:cstheme="minorHAnsi"/>
        </w:rPr>
        <w:t>:</w:t>
      </w:r>
    </w:p>
    <w:p w14:paraId="55BD4C06" w14:textId="0035C962" w:rsidR="00673197" w:rsidRPr="005F4C71" w:rsidRDefault="00F54872" w:rsidP="00EB11E0">
      <w:pPr>
        <w:pStyle w:val="NormalWeb"/>
        <w:ind w:left="567" w:right="566"/>
        <w:rPr>
          <w:rFonts w:asciiTheme="minorHAnsi" w:hAnsiTheme="minorHAnsi" w:cstheme="minorHAnsi"/>
        </w:rPr>
      </w:pPr>
      <w:r w:rsidRPr="00EB11E0">
        <w:rPr>
          <w:rFonts w:asciiTheme="minorHAnsi" w:hAnsiTheme="minorHAnsi" w:cstheme="minorHAnsi"/>
          <w:color w:val="000099"/>
        </w:rPr>
        <w:lastRenderedPageBreak/>
        <w:t xml:space="preserve">Dios no me </w:t>
      </w:r>
      <w:r w:rsidR="00BC53EE" w:rsidRPr="00EB11E0">
        <w:rPr>
          <w:rFonts w:asciiTheme="minorHAnsi" w:hAnsiTheme="minorHAnsi" w:cstheme="minorHAnsi"/>
          <w:color w:val="000099"/>
        </w:rPr>
        <w:t>ha llamado</w:t>
      </w:r>
      <w:r w:rsidRPr="00EB11E0">
        <w:rPr>
          <w:rFonts w:asciiTheme="minorHAnsi" w:hAnsiTheme="minorHAnsi" w:cstheme="minorHAnsi"/>
          <w:color w:val="000099"/>
        </w:rPr>
        <w:t xml:space="preserve"> con el propósito de que atrav</w:t>
      </w:r>
      <w:r w:rsidR="00BC53EE" w:rsidRPr="00EB11E0">
        <w:rPr>
          <w:rFonts w:asciiTheme="minorHAnsi" w:hAnsiTheme="minorHAnsi" w:cstheme="minorHAnsi"/>
          <w:color w:val="000099"/>
        </w:rPr>
        <w:t>iese</w:t>
      </w:r>
      <w:r w:rsidRPr="00EB11E0">
        <w:rPr>
          <w:rFonts w:asciiTheme="minorHAnsi" w:hAnsiTheme="minorHAnsi" w:cstheme="minorHAnsi"/>
          <w:color w:val="000099"/>
        </w:rPr>
        <w:t xml:space="preserve"> la planicie para hablaros</w:t>
      </w:r>
      <w:r w:rsidR="00BC53EE" w:rsidRPr="00EB11E0">
        <w:rPr>
          <w:rFonts w:asciiTheme="minorHAnsi" w:hAnsiTheme="minorHAnsi" w:cstheme="minorHAnsi"/>
          <w:color w:val="000099"/>
        </w:rPr>
        <w:t>,</w:t>
      </w:r>
      <w:r w:rsidRPr="00EB11E0">
        <w:rPr>
          <w:rFonts w:asciiTheme="minorHAnsi" w:hAnsiTheme="minorHAnsi" w:cstheme="minorHAnsi"/>
          <w:color w:val="000099"/>
        </w:rPr>
        <w:t xml:space="preserve"> y vosotros os </w:t>
      </w:r>
      <w:r w:rsidR="00BC53EE" w:rsidRPr="00EB11E0">
        <w:rPr>
          <w:rFonts w:asciiTheme="minorHAnsi" w:hAnsiTheme="minorHAnsi" w:cstheme="minorHAnsi"/>
          <w:color w:val="000099"/>
        </w:rPr>
        <w:t>par</w:t>
      </w:r>
      <w:r w:rsidRPr="00EB11E0">
        <w:rPr>
          <w:rFonts w:asciiTheme="minorHAnsi" w:hAnsiTheme="minorHAnsi" w:cstheme="minorHAnsi"/>
          <w:color w:val="000099"/>
        </w:rPr>
        <w:t xml:space="preserve">éis a cuestionar su mensaje y os preguntéis si la hermana White es la misma que </w:t>
      </w:r>
      <w:r w:rsidR="00672185" w:rsidRPr="00EB11E0">
        <w:rPr>
          <w:rFonts w:asciiTheme="minorHAnsi" w:hAnsiTheme="minorHAnsi" w:cstheme="minorHAnsi"/>
          <w:color w:val="000099"/>
        </w:rPr>
        <w:t xml:space="preserve">venía siendo </w:t>
      </w:r>
      <w:r w:rsidRPr="00EB11E0">
        <w:rPr>
          <w:rFonts w:asciiTheme="minorHAnsi" w:hAnsiTheme="minorHAnsi" w:cstheme="minorHAnsi"/>
          <w:color w:val="000099"/>
        </w:rPr>
        <w:t>en los años precedentes…</w:t>
      </w:r>
      <w:r w:rsidRPr="00EB11E0">
        <w:rPr>
          <w:rFonts w:asciiTheme="minorHAnsi" w:hAnsiTheme="minorHAnsi" w:cstheme="minorHAnsi"/>
          <w:color w:val="000099"/>
        </w:rPr>
        <w:br/>
        <w:t>Entonces reconocisteis que la hermana White tenía razón. Pero de alguna forma eso ha cambiado ahora, y la hermana White es diferente. Justamente como la nación judía</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9, 1888;</w:t>
      </w:r>
      <w:r w:rsidR="00E223DA">
        <w:rPr>
          <w:rFonts w:asciiTheme="minorHAnsi" w:hAnsiTheme="minorHAnsi" w:cstheme="minorHAnsi"/>
        </w:rPr>
        <w:t xml:space="preserve"> </w:t>
      </w:r>
      <w:r w:rsidR="00356365" w:rsidRPr="00356365">
        <w:rPr>
          <w:rFonts w:asciiTheme="minorHAnsi" w:hAnsiTheme="minorHAnsi" w:cstheme="minorHAnsi"/>
          <w:i/>
          <w:iCs/>
        </w:rPr>
        <w:t>The Ellen G. White 1888 Materials</w:t>
      </w:r>
      <w:r w:rsidR="00356365" w:rsidRPr="00356365">
        <w:rPr>
          <w:rFonts w:asciiTheme="minorHAnsi" w:hAnsiTheme="minorHAnsi" w:cstheme="minorHAnsi"/>
        </w:rPr>
        <w:t>,</w:t>
      </w:r>
      <w:r w:rsidR="00356365">
        <w:rPr>
          <w:rFonts w:asciiTheme="minorHAnsi" w:hAnsiTheme="minorHAnsi" w:cstheme="minorHAnsi"/>
        </w:rPr>
        <w:t xml:space="preserve"> 152</w:t>
      </w:r>
      <w:r w:rsidR="002C54A8">
        <w:rPr>
          <w:rFonts w:asciiTheme="minorHAnsi" w:hAnsiTheme="minorHAnsi" w:cstheme="minorHAnsi"/>
        </w:rPr>
        <w:t>-153</w:t>
      </w:r>
      <w:r w:rsidR="00E223DA">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Olson</w:t>
      </w:r>
      <w:r w:rsidR="00673197" w:rsidRPr="005F4C71">
        <w:rPr>
          <w:rFonts w:asciiTheme="minorHAnsi" w:hAnsiTheme="minorHAnsi" w:cstheme="minorHAnsi"/>
        </w:rPr>
        <w:t>, 292).</w:t>
      </w:r>
    </w:p>
    <w:p w14:paraId="251CBEE1" w14:textId="77777777" w:rsidR="00C939CD" w:rsidRPr="005F4C71" w:rsidRDefault="00C939CD" w:rsidP="00980464">
      <w:pPr>
        <w:pStyle w:val="NormalWeb"/>
        <w:rPr>
          <w:rFonts w:asciiTheme="minorHAnsi" w:hAnsiTheme="minorHAnsi" w:cstheme="minorHAnsi"/>
          <w:b/>
          <w:bCs/>
        </w:rPr>
      </w:pPr>
    </w:p>
    <w:p w14:paraId="5AD377E2" w14:textId="2C7E5CEC" w:rsidR="00673197" w:rsidRPr="00342CF3" w:rsidRDefault="00673197" w:rsidP="00F83092">
      <w:pPr>
        <w:pStyle w:val="NormalWeb"/>
        <w:jc w:val="center"/>
        <w:rPr>
          <w:rFonts w:asciiTheme="minorHAnsi" w:hAnsiTheme="minorHAnsi" w:cstheme="minorHAnsi"/>
          <w:color w:val="000099"/>
          <w:sz w:val="28"/>
          <w:szCs w:val="28"/>
        </w:rPr>
      </w:pPr>
      <w:r w:rsidRPr="00342CF3">
        <w:rPr>
          <w:rFonts w:asciiTheme="minorHAnsi" w:hAnsiTheme="minorHAnsi" w:cstheme="minorHAnsi"/>
          <w:b/>
          <w:bCs/>
          <w:color w:val="000099"/>
          <w:sz w:val="28"/>
          <w:szCs w:val="28"/>
        </w:rPr>
        <w:t>4</w:t>
      </w:r>
      <w:r w:rsidR="00901CB6" w:rsidRPr="00342CF3">
        <w:rPr>
          <w:rFonts w:asciiTheme="minorHAnsi" w:hAnsiTheme="minorHAnsi" w:cstheme="minorHAnsi"/>
          <w:b/>
          <w:bCs/>
          <w:color w:val="000099"/>
          <w:sz w:val="28"/>
          <w:szCs w:val="28"/>
        </w:rPr>
        <w:t>.</w:t>
      </w:r>
      <w:r w:rsidRPr="00342CF3">
        <w:rPr>
          <w:rFonts w:asciiTheme="minorHAnsi" w:hAnsiTheme="minorHAnsi" w:cstheme="minorHAnsi"/>
          <w:b/>
          <w:bCs/>
          <w:color w:val="000099"/>
          <w:sz w:val="28"/>
          <w:szCs w:val="28"/>
        </w:rPr>
        <w:t xml:space="preserve"> </w:t>
      </w:r>
      <w:r w:rsidR="008F059D" w:rsidRPr="00342CF3">
        <w:rPr>
          <w:rFonts w:asciiTheme="minorHAnsi" w:hAnsiTheme="minorHAnsi" w:cstheme="minorHAnsi"/>
          <w:b/>
          <w:bCs/>
          <w:color w:val="000099"/>
          <w:sz w:val="28"/>
          <w:szCs w:val="28"/>
        </w:rPr>
        <w:t>E</w:t>
      </w:r>
      <w:r w:rsidR="00315191" w:rsidRPr="00342CF3">
        <w:rPr>
          <w:rFonts w:asciiTheme="minorHAnsi" w:hAnsiTheme="minorHAnsi" w:cstheme="minorHAnsi"/>
          <w:b/>
          <w:bCs/>
          <w:color w:val="000099"/>
          <w:sz w:val="28"/>
          <w:szCs w:val="28"/>
        </w:rPr>
        <w:t xml:space="preserve">xilio de </w:t>
      </w:r>
      <w:r w:rsidR="001934C9" w:rsidRPr="00342CF3">
        <w:rPr>
          <w:rFonts w:asciiTheme="minorHAnsi" w:hAnsiTheme="minorHAnsi" w:cstheme="minorHAnsi"/>
          <w:b/>
          <w:bCs/>
          <w:color w:val="000099"/>
          <w:sz w:val="28"/>
          <w:szCs w:val="28"/>
        </w:rPr>
        <w:t>Ellen White</w:t>
      </w:r>
      <w:r w:rsidRPr="00342CF3">
        <w:rPr>
          <w:rFonts w:asciiTheme="minorHAnsi" w:hAnsiTheme="minorHAnsi" w:cstheme="minorHAnsi"/>
          <w:b/>
          <w:bCs/>
          <w:color w:val="000099"/>
          <w:sz w:val="28"/>
          <w:szCs w:val="28"/>
        </w:rPr>
        <w:t xml:space="preserve"> </w:t>
      </w:r>
      <w:r w:rsidR="001C52A4" w:rsidRPr="00342CF3">
        <w:rPr>
          <w:rFonts w:asciiTheme="minorHAnsi" w:hAnsiTheme="minorHAnsi" w:cstheme="minorHAnsi"/>
          <w:b/>
          <w:bCs/>
          <w:color w:val="000099"/>
          <w:sz w:val="28"/>
          <w:szCs w:val="28"/>
        </w:rPr>
        <w:t>e</w:t>
      </w:r>
      <w:r w:rsidRPr="00342CF3">
        <w:rPr>
          <w:rFonts w:asciiTheme="minorHAnsi" w:hAnsiTheme="minorHAnsi" w:cstheme="minorHAnsi"/>
          <w:b/>
          <w:bCs/>
          <w:color w:val="000099"/>
          <w:sz w:val="28"/>
          <w:szCs w:val="28"/>
        </w:rPr>
        <w:t>n Austr</w:t>
      </w:r>
      <w:r w:rsidR="001C52A4" w:rsidRPr="00342CF3">
        <w:rPr>
          <w:rFonts w:asciiTheme="minorHAnsi" w:hAnsiTheme="minorHAnsi" w:cstheme="minorHAnsi"/>
          <w:b/>
          <w:bCs/>
          <w:color w:val="000099"/>
          <w:sz w:val="28"/>
          <w:szCs w:val="28"/>
        </w:rPr>
        <w:t>a</w:t>
      </w:r>
      <w:r w:rsidRPr="00342CF3">
        <w:rPr>
          <w:rFonts w:asciiTheme="minorHAnsi" w:hAnsiTheme="minorHAnsi" w:cstheme="minorHAnsi"/>
          <w:b/>
          <w:bCs/>
          <w:color w:val="000099"/>
          <w:sz w:val="28"/>
          <w:szCs w:val="28"/>
        </w:rPr>
        <w:t>lia</w:t>
      </w:r>
    </w:p>
    <w:p w14:paraId="21F1DC54" w14:textId="64EFC237" w:rsidR="00673197" w:rsidRPr="005F4C71" w:rsidRDefault="0087724F" w:rsidP="00E22979">
      <w:pPr>
        <w:pStyle w:val="NormalWeb"/>
        <w:rPr>
          <w:rFonts w:asciiTheme="minorHAnsi" w:hAnsiTheme="minorHAnsi" w:cstheme="minorHAnsi"/>
        </w:rPr>
      </w:pPr>
      <w:r w:rsidRPr="005F4C71">
        <w:rPr>
          <w:rFonts w:asciiTheme="minorHAnsi" w:hAnsiTheme="minorHAnsi" w:cstheme="minorHAnsi"/>
        </w:rPr>
        <w:t xml:space="preserve">Era tal la determinación de </w:t>
      </w:r>
      <w:r w:rsidR="00BC5F97" w:rsidRPr="005F4C71">
        <w:rPr>
          <w:rFonts w:asciiTheme="minorHAnsi" w:hAnsiTheme="minorHAnsi" w:cstheme="minorHAnsi"/>
        </w:rPr>
        <w:t>quienes</w:t>
      </w:r>
      <w:r w:rsidRPr="005F4C71">
        <w:rPr>
          <w:rFonts w:asciiTheme="minorHAnsi" w:hAnsiTheme="minorHAnsi" w:cstheme="minorHAnsi"/>
        </w:rPr>
        <w:t xml:space="preserve"> se oponían a </w:t>
      </w:r>
      <w:r w:rsidR="001934C9">
        <w:rPr>
          <w:rFonts w:asciiTheme="minorHAnsi" w:hAnsiTheme="minorHAnsi" w:cstheme="minorHAnsi"/>
        </w:rPr>
        <w:t>Ellen White</w:t>
      </w:r>
      <w:r w:rsidRPr="005F4C71">
        <w:rPr>
          <w:rFonts w:asciiTheme="minorHAnsi" w:hAnsiTheme="minorHAnsi" w:cstheme="minorHAnsi"/>
        </w:rPr>
        <w:t xml:space="preserve"> tras 1888, que la Asociación General la exilió virtualmente en Australia. </w:t>
      </w:r>
      <w:r w:rsidR="00DC092B" w:rsidRPr="005F4C71">
        <w:rPr>
          <w:rFonts w:asciiTheme="minorHAnsi" w:hAnsiTheme="minorHAnsi" w:cstheme="minorHAnsi"/>
        </w:rPr>
        <w:t>Aun</w:t>
      </w:r>
      <w:r w:rsidR="001C52A4" w:rsidRPr="005F4C71">
        <w:rPr>
          <w:rFonts w:asciiTheme="minorHAnsi" w:hAnsiTheme="minorHAnsi" w:cstheme="minorHAnsi"/>
        </w:rPr>
        <w:t xml:space="preserve"> </w:t>
      </w:r>
      <w:r w:rsidR="00767C1D" w:rsidRPr="005F4C71">
        <w:rPr>
          <w:rFonts w:asciiTheme="minorHAnsi" w:hAnsiTheme="minorHAnsi" w:cstheme="minorHAnsi"/>
        </w:rPr>
        <w:t>siendo cierto</w:t>
      </w:r>
      <w:r w:rsidR="00673197" w:rsidRPr="005F4C71">
        <w:rPr>
          <w:rFonts w:asciiTheme="minorHAnsi" w:hAnsiTheme="minorHAnsi" w:cstheme="minorHAnsi"/>
        </w:rPr>
        <w:t xml:space="preserve"> que </w:t>
      </w:r>
      <w:r w:rsidR="001C52A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767C1D" w:rsidRPr="005F4C71">
        <w:rPr>
          <w:rFonts w:asciiTheme="minorHAnsi" w:hAnsiTheme="minorHAnsi" w:cstheme="minorHAnsi"/>
        </w:rPr>
        <w:t>hizo que</w:t>
      </w:r>
      <w:r w:rsidR="001C52A4"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esta</w:t>
      </w:r>
      <w:r w:rsidR="00767C1D" w:rsidRPr="005F4C71">
        <w:rPr>
          <w:rFonts w:asciiTheme="minorHAnsi" w:hAnsiTheme="minorHAnsi" w:cstheme="minorHAnsi"/>
        </w:rPr>
        <w:t>ncia</w:t>
      </w:r>
      <w:r w:rsidR="00673197" w:rsidRPr="005F4C71">
        <w:rPr>
          <w:rFonts w:asciiTheme="minorHAnsi" w:hAnsiTheme="minorHAnsi" w:cstheme="minorHAnsi"/>
        </w:rPr>
        <w:t xml:space="preserve"> </w:t>
      </w:r>
      <w:r w:rsidR="00767C1D" w:rsidRPr="005F4C71">
        <w:rPr>
          <w:rFonts w:asciiTheme="minorHAnsi" w:hAnsiTheme="minorHAnsi" w:cstheme="minorHAnsi"/>
        </w:rPr>
        <w:t>en aquel continente revirtiera en</w:t>
      </w:r>
      <w:r w:rsidR="00673197" w:rsidRPr="005F4C71">
        <w:rPr>
          <w:rFonts w:asciiTheme="minorHAnsi" w:hAnsiTheme="minorHAnsi" w:cstheme="minorHAnsi"/>
        </w:rPr>
        <w:t xml:space="preserve"> </w:t>
      </w:r>
      <w:r w:rsidR="001C52A4" w:rsidRPr="005F4C71">
        <w:rPr>
          <w:rFonts w:asciiTheme="minorHAnsi" w:hAnsiTheme="minorHAnsi" w:cstheme="minorHAnsi"/>
        </w:rPr>
        <w:t>el</w:t>
      </w:r>
      <w:r w:rsidR="00673197" w:rsidRPr="005F4C71">
        <w:rPr>
          <w:rFonts w:asciiTheme="minorHAnsi" w:hAnsiTheme="minorHAnsi" w:cstheme="minorHAnsi"/>
        </w:rPr>
        <w:t xml:space="preserve"> </w:t>
      </w:r>
      <w:r w:rsidR="0017079C" w:rsidRPr="005F4C71">
        <w:rPr>
          <w:rFonts w:asciiTheme="minorHAnsi" w:hAnsiTheme="minorHAnsi" w:cstheme="minorHAnsi"/>
        </w:rPr>
        <w:t>bien</w:t>
      </w:r>
      <w:r w:rsidR="00673197" w:rsidRPr="005F4C71">
        <w:rPr>
          <w:rFonts w:asciiTheme="minorHAnsi" w:hAnsiTheme="minorHAnsi" w:cstheme="minorHAnsi"/>
        </w:rPr>
        <w:t xml:space="preserve"> de </w:t>
      </w:r>
      <w:r w:rsidR="00767C1D"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causa, nunca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767C1D"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573D91" w:rsidRPr="005F4C71">
        <w:rPr>
          <w:rFonts w:asciiTheme="minorHAnsi" w:hAnsiTheme="minorHAnsi" w:cstheme="minorHAnsi"/>
        </w:rPr>
        <w:t>voluntad</w:t>
      </w:r>
      <w:r w:rsidR="00673197" w:rsidRPr="005F4C71">
        <w:rPr>
          <w:rFonts w:asciiTheme="minorHAnsi" w:hAnsiTheme="minorHAnsi" w:cstheme="minorHAnsi"/>
        </w:rPr>
        <w:t xml:space="preserve"> que </w:t>
      </w:r>
      <w:r w:rsidR="00E22979" w:rsidRPr="005F4C71">
        <w:rPr>
          <w:rFonts w:asciiTheme="minorHAnsi" w:hAnsiTheme="minorHAnsi" w:cstheme="minorHAnsi"/>
        </w:rPr>
        <w:t xml:space="preserve">en aquel tiempo se enviara allá a </w:t>
      </w:r>
      <w:r w:rsidR="001934C9">
        <w:rPr>
          <w:rFonts w:asciiTheme="minorHAnsi" w:hAnsiTheme="minorHAnsi" w:cstheme="minorHAnsi"/>
        </w:rPr>
        <w:t>Ellen White</w:t>
      </w:r>
      <w:r w:rsidR="00673197" w:rsidRPr="005F4C71">
        <w:rPr>
          <w:rFonts w:asciiTheme="minorHAnsi" w:hAnsiTheme="minorHAnsi" w:cstheme="minorHAnsi"/>
        </w:rPr>
        <w:t xml:space="preserve">. </w:t>
      </w:r>
      <w:r w:rsidR="00AC6A13" w:rsidRPr="005F4C71">
        <w:rPr>
          <w:rFonts w:asciiTheme="minorHAnsi" w:hAnsiTheme="minorHAnsi" w:cstheme="minorHAnsi"/>
        </w:rPr>
        <w:t>Ella</w:t>
      </w:r>
      <w:r w:rsidR="00767C1D" w:rsidRPr="005F4C71">
        <w:rPr>
          <w:rFonts w:asciiTheme="minorHAnsi" w:hAnsiTheme="minorHAnsi" w:cstheme="minorHAnsi"/>
        </w:rPr>
        <w:t xml:space="preserve"> misma</w:t>
      </w:r>
      <w:r w:rsidR="00673197" w:rsidRPr="005F4C71">
        <w:rPr>
          <w:rFonts w:asciiTheme="minorHAnsi" w:hAnsiTheme="minorHAnsi" w:cstheme="minorHAnsi"/>
        </w:rPr>
        <w:t xml:space="preserve"> declar</w:t>
      </w:r>
      <w:r w:rsidR="00767C1D" w:rsidRPr="005F4C71">
        <w:rPr>
          <w:rFonts w:asciiTheme="minorHAnsi" w:hAnsiTheme="minorHAnsi" w:cstheme="minorHAnsi"/>
        </w:rPr>
        <w:t>ó</w:t>
      </w:r>
      <w:r w:rsidR="00673197" w:rsidRPr="005F4C71">
        <w:rPr>
          <w:rFonts w:asciiTheme="minorHAnsi" w:hAnsiTheme="minorHAnsi" w:cstheme="minorHAnsi"/>
        </w:rPr>
        <w:t xml:space="preserve"> que</w:t>
      </w:r>
      <w:r w:rsidR="00767C1D" w:rsidRPr="005F4C71">
        <w:rPr>
          <w:rFonts w:asciiTheme="minorHAnsi" w:hAnsiTheme="minorHAnsi" w:cstheme="minorHAnsi"/>
        </w:rPr>
        <w:t xml:space="preserve"> era la voluntad d</w:t>
      </w:r>
      <w:r w:rsidR="001C52A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que </w:t>
      </w:r>
      <w:r w:rsidR="001C52A4" w:rsidRPr="005F4C71">
        <w:rPr>
          <w:rFonts w:asciiTheme="minorHAnsi" w:hAnsiTheme="minorHAnsi" w:cstheme="minorHAnsi"/>
        </w:rPr>
        <w:t>el</w:t>
      </w:r>
      <w:r w:rsidR="00483683" w:rsidRPr="005F4C71">
        <w:rPr>
          <w:rFonts w:asciiTheme="minorHAnsi" w:hAnsiTheme="minorHAnsi" w:cstheme="minorHAnsi"/>
        </w:rPr>
        <w:t xml:space="preserve"> inspirado</w:t>
      </w:r>
      <w:r w:rsidR="00767C1D" w:rsidRPr="005F4C71">
        <w:rPr>
          <w:rFonts w:asciiTheme="minorHAnsi" w:hAnsiTheme="minorHAnsi" w:cstheme="minorHAnsi"/>
        </w:rPr>
        <w:t xml:space="preserve"> trío</w:t>
      </w:r>
      <w:r w:rsidR="00673197" w:rsidRPr="005F4C71">
        <w:rPr>
          <w:rFonts w:asciiTheme="minorHAnsi" w:hAnsiTheme="minorHAnsi" w:cstheme="minorHAnsi"/>
        </w:rPr>
        <w:t xml:space="preserve"> </w:t>
      </w:r>
      <w:r w:rsidR="001C52A4" w:rsidRPr="005F4C71">
        <w:rPr>
          <w:rFonts w:asciiTheme="minorHAnsi" w:hAnsiTheme="minorHAnsi" w:cstheme="minorHAnsi"/>
        </w:rPr>
        <w:t xml:space="preserve">permaneciese </w:t>
      </w:r>
      <w:r w:rsidR="00E22979" w:rsidRPr="005F4C71">
        <w:rPr>
          <w:rFonts w:asciiTheme="minorHAnsi" w:hAnsiTheme="minorHAnsi" w:cstheme="minorHAnsi"/>
        </w:rPr>
        <w:t>reunid</w:t>
      </w:r>
      <w:r w:rsidR="00673197" w:rsidRPr="005F4C71">
        <w:rPr>
          <w:rFonts w:asciiTheme="minorHAnsi" w:hAnsiTheme="minorHAnsi" w:cstheme="minorHAnsi"/>
        </w:rPr>
        <w:t xml:space="preserve">o </w:t>
      </w:r>
      <w:r w:rsidR="001C52A4" w:rsidRPr="005F4C71">
        <w:rPr>
          <w:rFonts w:asciiTheme="minorHAnsi" w:hAnsiTheme="minorHAnsi" w:cstheme="minorHAnsi"/>
        </w:rPr>
        <w:t>e</w:t>
      </w:r>
      <w:r w:rsidR="00673197" w:rsidRPr="005F4C71">
        <w:rPr>
          <w:rFonts w:asciiTheme="minorHAnsi" w:hAnsiTheme="minorHAnsi" w:cstheme="minorHAnsi"/>
        </w:rPr>
        <w:t xml:space="preserve">n </w:t>
      </w:r>
      <w:r w:rsidR="00767C1D" w:rsidRPr="005F4C71">
        <w:rPr>
          <w:rFonts w:asciiTheme="minorHAnsi" w:hAnsiTheme="minorHAnsi" w:cstheme="minorHAnsi"/>
        </w:rPr>
        <w:t>A</w:t>
      </w:r>
      <w:r w:rsidR="00673197" w:rsidRPr="005F4C71">
        <w:rPr>
          <w:rFonts w:asciiTheme="minorHAnsi" w:hAnsiTheme="minorHAnsi" w:cstheme="minorHAnsi"/>
        </w:rPr>
        <w:t>mérica</w:t>
      </w:r>
      <w:r w:rsidR="00767C1D" w:rsidRPr="005F4C71">
        <w:rPr>
          <w:rFonts w:asciiTheme="minorHAnsi" w:hAnsiTheme="minorHAnsi" w:cstheme="minorHAnsi"/>
        </w:rPr>
        <w:t>,</w:t>
      </w:r>
      <w:r w:rsidR="00673197" w:rsidRPr="005F4C71">
        <w:rPr>
          <w:rFonts w:asciiTheme="minorHAnsi" w:hAnsiTheme="minorHAnsi" w:cstheme="minorHAnsi"/>
        </w:rPr>
        <w:t xml:space="preserve"> </w:t>
      </w:r>
      <w:r w:rsidR="005463F5" w:rsidRPr="005F4C71">
        <w:rPr>
          <w:rFonts w:asciiTheme="minorHAnsi" w:hAnsiTheme="minorHAnsi" w:cstheme="minorHAnsi"/>
        </w:rPr>
        <w:t>peleando</w:t>
      </w:r>
      <w:r w:rsidR="00767C1D" w:rsidRPr="005F4C71">
        <w:rPr>
          <w:rFonts w:asciiTheme="minorHAnsi" w:hAnsiTheme="minorHAnsi" w:cstheme="minorHAnsi"/>
        </w:rPr>
        <w:t xml:space="preserve"> la buena</w:t>
      </w:r>
      <w:r w:rsidR="00673197" w:rsidRPr="005F4C71">
        <w:rPr>
          <w:rFonts w:asciiTheme="minorHAnsi" w:hAnsiTheme="minorHAnsi" w:cstheme="minorHAnsi"/>
        </w:rPr>
        <w:t xml:space="preserve"> </w:t>
      </w:r>
      <w:r w:rsidR="00F72173" w:rsidRPr="005F4C71">
        <w:rPr>
          <w:rFonts w:asciiTheme="minorHAnsi" w:hAnsiTheme="minorHAnsi" w:cstheme="minorHAnsi"/>
        </w:rPr>
        <w:t>batalla</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87725E" w:rsidRPr="005F4C71">
        <w:rPr>
          <w:rFonts w:asciiTheme="minorHAnsi" w:hAnsiTheme="minorHAnsi" w:cstheme="minorHAnsi"/>
        </w:rPr>
        <w:t xml:space="preserve"> obtener</w:t>
      </w:r>
      <w:r w:rsidR="00673197" w:rsidRPr="005F4C71">
        <w:rPr>
          <w:rFonts w:asciiTheme="minorHAnsi" w:hAnsiTheme="minorHAnsi" w:cstheme="minorHAnsi"/>
        </w:rPr>
        <w:t xml:space="preserve"> </w:t>
      </w:r>
      <w:r w:rsidR="001C52A4"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victoria</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8D527F" w:rsidRPr="005F4C71">
        <w:rPr>
          <w:rFonts w:asciiTheme="minorHAnsi" w:hAnsiTheme="minorHAnsi" w:cstheme="minorHAnsi"/>
        </w:rPr>
        <w:t>propios</w:t>
      </w:r>
      <w:r w:rsidR="00673197" w:rsidRPr="005F4C71">
        <w:rPr>
          <w:rFonts w:asciiTheme="minorHAnsi" w:hAnsiTheme="minorHAnsi" w:cstheme="minorHAnsi"/>
        </w:rPr>
        <w:t xml:space="preserve"> escritos </w:t>
      </w:r>
      <w:r w:rsidR="00E10B27" w:rsidRPr="005F4C71">
        <w:rPr>
          <w:rFonts w:asciiTheme="minorHAnsi" w:hAnsiTheme="minorHAnsi" w:cstheme="minorHAnsi"/>
        </w:rPr>
        <w:t>indican</w:t>
      </w:r>
      <w:r w:rsidR="00673197" w:rsidRPr="005F4C71">
        <w:rPr>
          <w:rFonts w:asciiTheme="minorHAnsi" w:hAnsiTheme="minorHAnsi" w:cstheme="minorHAnsi"/>
        </w:rPr>
        <w:t xml:space="preserve"> que </w:t>
      </w:r>
      <w:r w:rsidR="001C52A4"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dirigentes </w:t>
      </w:r>
      <w:r w:rsidR="00AB7F5E" w:rsidRPr="005F4C71">
        <w:rPr>
          <w:rFonts w:asciiTheme="minorHAnsi" w:hAnsiTheme="minorHAnsi" w:cstheme="minorHAnsi"/>
        </w:rPr>
        <w:t>procurab</w:t>
      </w:r>
      <w:r w:rsidR="0087725E" w:rsidRPr="005F4C71">
        <w:rPr>
          <w:rFonts w:asciiTheme="minorHAnsi" w:hAnsiTheme="minorHAnsi" w:cstheme="minorHAnsi"/>
        </w:rPr>
        <w:t>an</w:t>
      </w:r>
      <w:r w:rsidR="00767C1D" w:rsidRPr="005F4C71">
        <w:rPr>
          <w:rFonts w:asciiTheme="minorHAnsi" w:hAnsiTheme="minorHAnsi" w:cstheme="minorHAnsi"/>
        </w:rPr>
        <w:t xml:space="preserve"> </w:t>
      </w:r>
      <w:r w:rsidR="0087725E" w:rsidRPr="005F4C71">
        <w:rPr>
          <w:rFonts w:asciiTheme="minorHAnsi" w:hAnsiTheme="minorHAnsi" w:cstheme="minorHAnsi"/>
        </w:rPr>
        <w:t>librarse</w:t>
      </w:r>
      <w:r w:rsidR="001C52A4" w:rsidRPr="005F4C71">
        <w:rPr>
          <w:rFonts w:asciiTheme="minorHAnsi" w:hAnsiTheme="minorHAnsi" w:cstheme="minorHAnsi"/>
        </w:rPr>
        <w:t xml:space="preserve"> </w:t>
      </w:r>
      <w:r w:rsidR="00673197" w:rsidRPr="005F4C71">
        <w:rPr>
          <w:rFonts w:asciiTheme="minorHAnsi" w:hAnsiTheme="minorHAnsi" w:cstheme="minorHAnsi"/>
        </w:rPr>
        <w:t>tanto</w:t>
      </w:r>
      <w:r w:rsidR="00736359"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como</w:t>
      </w:r>
      <w:r w:rsidR="00767C1D" w:rsidRPr="005F4C71">
        <w:rPr>
          <w:rFonts w:asciiTheme="minorHAnsi" w:hAnsiTheme="minorHAnsi" w:cstheme="minorHAnsi"/>
        </w:rPr>
        <w:t xml:space="preserve"> </w:t>
      </w:r>
      <w:r w:rsidR="0087725E" w:rsidRPr="005F4C71">
        <w:rPr>
          <w:rFonts w:asciiTheme="minorHAnsi" w:hAnsiTheme="minorHAnsi" w:cstheme="minorHAnsi"/>
        </w:rPr>
        <w:t>de</w:t>
      </w:r>
      <w:r w:rsidR="00673197" w:rsidRPr="005F4C71">
        <w:rPr>
          <w:rFonts w:asciiTheme="minorHAnsi" w:hAnsiTheme="minorHAnsi" w:cstheme="minorHAnsi"/>
        </w:rPr>
        <w:t xml:space="preserve"> Waggoner.</w:t>
      </w:r>
    </w:p>
    <w:p w14:paraId="569E4BDF" w14:textId="15AA151F" w:rsidR="00673197" w:rsidRPr="005F4C71" w:rsidRDefault="00351FB4" w:rsidP="00980464">
      <w:pPr>
        <w:pStyle w:val="NormalWeb"/>
        <w:rPr>
          <w:rFonts w:asciiTheme="minorHAnsi" w:hAnsiTheme="minorHAnsi" w:cstheme="minorHAnsi"/>
        </w:rPr>
      </w:pPr>
      <w:r w:rsidRPr="005F4C71">
        <w:rPr>
          <w:rFonts w:asciiTheme="minorHAnsi" w:hAnsiTheme="minorHAnsi" w:cstheme="minorHAnsi"/>
        </w:rPr>
        <w:t>E</w:t>
      </w:r>
      <w:r w:rsidR="001C52A4" w:rsidRPr="005F4C71">
        <w:rPr>
          <w:rFonts w:asciiTheme="minorHAnsi" w:hAnsiTheme="minorHAnsi" w:cstheme="minorHAnsi"/>
        </w:rPr>
        <w:t>s</w:t>
      </w:r>
      <w:r w:rsidR="00673197" w:rsidRPr="005F4C71">
        <w:rPr>
          <w:rFonts w:asciiTheme="minorHAnsi" w:hAnsiTheme="minorHAnsi" w:cstheme="minorHAnsi"/>
        </w:rPr>
        <w:t xml:space="preserve"> </w:t>
      </w:r>
      <w:r w:rsidR="0017079C" w:rsidRPr="005F4C71">
        <w:rPr>
          <w:rFonts w:asciiTheme="minorHAnsi" w:hAnsiTheme="minorHAnsi" w:cstheme="minorHAnsi"/>
        </w:rPr>
        <w:t>bien</w:t>
      </w:r>
      <w:r w:rsidR="00673197" w:rsidRPr="005F4C71">
        <w:rPr>
          <w:rFonts w:asciiTheme="minorHAnsi" w:hAnsiTheme="minorHAnsi" w:cstheme="minorHAnsi"/>
        </w:rPr>
        <w:t xml:space="preserve"> sabido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9B79D1" w:rsidRPr="005F4C71">
        <w:rPr>
          <w:rFonts w:asciiTheme="minorHAnsi" w:hAnsiTheme="minorHAnsi" w:cstheme="minorHAnsi"/>
        </w:rPr>
        <w:t xml:space="preserve"> a Australia</w:t>
      </w:r>
      <w:r w:rsidR="00673197" w:rsidRPr="005F4C71">
        <w:rPr>
          <w:rFonts w:asciiTheme="minorHAnsi" w:hAnsiTheme="minorHAnsi" w:cstheme="minorHAnsi"/>
        </w:rPr>
        <w:t xml:space="preserve"> </w:t>
      </w:r>
      <w:r w:rsidR="009B79D1" w:rsidRPr="005F4C71">
        <w:rPr>
          <w:rFonts w:asciiTheme="minorHAnsi" w:hAnsiTheme="minorHAnsi" w:cstheme="minorHAnsi"/>
        </w:rPr>
        <w:t>exclusiv</w:t>
      </w:r>
      <w:r w:rsidR="00E145BA" w:rsidRPr="005F4C71">
        <w:rPr>
          <w:rFonts w:asciiTheme="minorHAnsi" w:hAnsiTheme="minorHAnsi" w:cstheme="minorHAnsi"/>
        </w:rPr>
        <w:t>amente</w:t>
      </w:r>
      <w:r w:rsidR="00673197" w:rsidRPr="005F4C71">
        <w:rPr>
          <w:rFonts w:asciiTheme="minorHAnsi" w:hAnsiTheme="minorHAnsi" w:cstheme="minorHAnsi"/>
        </w:rPr>
        <w:t xml:space="preserve"> porque </w:t>
      </w:r>
      <w:r w:rsidR="00780160"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9B79D1" w:rsidRPr="005F4C71">
        <w:rPr>
          <w:rFonts w:asciiTheme="minorHAnsi" w:hAnsiTheme="minorHAnsi" w:cstheme="minorHAnsi"/>
        </w:rPr>
        <w:t>así lo decidió</w:t>
      </w:r>
      <w:r w:rsidR="00673197" w:rsidRPr="005F4C71">
        <w:rPr>
          <w:rFonts w:asciiTheme="minorHAnsi" w:hAnsiTheme="minorHAnsi" w:cstheme="minorHAnsi"/>
        </w:rPr>
        <w:t xml:space="preserve"> (</w:t>
      </w:r>
      <w:r w:rsidR="00780160" w:rsidRPr="005F4C71">
        <w:rPr>
          <w:rFonts w:asciiTheme="minorHAnsi" w:hAnsiTheme="minorHAnsi" w:cstheme="minorHAnsi"/>
        </w:rPr>
        <w:t>¡</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73197" w:rsidRPr="005F4C71">
        <w:rPr>
          <w:rFonts w:asciiTheme="minorHAnsi" w:hAnsiTheme="minorHAnsi" w:cstheme="minorHAnsi"/>
        </w:rPr>
        <w:t xml:space="preserve"> e</w:t>
      </w:r>
      <w:r w:rsidR="009B79D1" w:rsidRPr="005F4C71">
        <w:rPr>
          <w:rFonts w:asciiTheme="minorHAnsi" w:hAnsiTheme="minorHAnsi" w:cstheme="minorHAnsi"/>
        </w:rPr>
        <w:t>ncomi</w:t>
      </w:r>
      <w:r w:rsidR="00780160" w:rsidRPr="005F4C71">
        <w:rPr>
          <w:rFonts w:asciiTheme="minorHAnsi" w:hAnsiTheme="minorHAnsi" w:cstheme="minorHAnsi"/>
        </w:rPr>
        <w:t>able</w:t>
      </w:r>
      <w:r w:rsidR="00673197" w:rsidRPr="005F4C71">
        <w:rPr>
          <w:rFonts w:asciiTheme="minorHAnsi" w:hAnsiTheme="minorHAnsi" w:cstheme="minorHAnsi"/>
        </w:rPr>
        <w:t xml:space="preserve"> de </w:t>
      </w:r>
      <w:r w:rsidR="00613CC3" w:rsidRPr="005F4C71">
        <w:rPr>
          <w:rFonts w:asciiTheme="minorHAnsi" w:hAnsiTheme="minorHAnsi" w:cstheme="minorHAnsi"/>
        </w:rPr>
        <w:t>cooperación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9B79D1" w:rsidRPr="005F4C71">
        <w:rPr>
          <w:rFonts w:asciiTheme="minorHAnsi" w:hAnsiTheme="minorHAnsi" w:cstheme="minorHAnsi"/>
        </w:rPr>
        <w:t>la dirección</w:t>
      </w:r>
      <w:r w:rsidR="00673197" w:rsidRPr="005F4C71">
        <w:rPr>
          <w:rFonts w:asciiTheme="minorHAnsi" w:hAnsiTheme="minorHAnsi" w:cstheme="minorHAnsi"/>
        </w:rPr>
        <w:t xml:space="preserve"> d</w:t>
      </w:r>
      <w:r w:rsidR="00780160" w:rsidRPr="005F4C71">
        <w:rPr>
          <w:rFonts w:asciiTheme="minorHAnsi" w:hAnsiTheme="minorHAnsi" w:cstheme="minorHAnsi"/>
        </w:rPr>
        <w:t>e l</w:t>
      </w:r>
      <w:r w:rsidR="00673197" w:rsidRPr="005F4C71">
        <w:rPr>
          <w:rFonts w:asciiTheme="minorHAnsi" w:hAnsiTheme="minorHAnsi" w:cstheme="minorHAnsi"/>
        </w:rPr>
        <w:t xml:space="preserve">a </w:t>
      </w:r>
      <w:r w:rsidR="0068796D">
        <w:rPr>
          <w:rFonts w:asciiTheme="minorHAnsi" w:hAnsiTheme="minorHAnsi" w:cstheme="minorHAnsi"/>
        </w:rPr>
        <w:t>I</w:t>
      </w:r>
      <w:r w:rsidR="00A04A97" w:rsidRPr="005F4C71">
        <w:rPr>
          <w:rFonts w:asciiTheme="minorHAnsi" w:hAnsiTheme="minorHAnsi" w:cstheme="minorHAnsi"/>
        </w:rPr>
        <w:t>glesia</w:t>
      </w:r>
      <w:r w:rsidR="00E22979" w:rsidRPr="005F4C71">
        <w:rPr>
          <w:rFonts w:asciiTheme="minorHAnsi" w:hAnsiTheme="minorHAnsi" w:cstheme="minorHAnsi"/>
        </w:rPr>
        <w:t>, por parte de la mensajera del Señor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1896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mu</w:t>
      </w:r>
      <w:r w:rsidR="00780160" w:rsidRPr="005F4C71">
        <w:rPr>
          <w:rFonts w:asciiTheme="minorHAnsi" w:hAnsiTheme="minorHAnsi" w:cstheme="minorHAnsi"/>
        </w:rPr>
        <w:t>ch</w:t>
      </w:r>
      <w:r w:rsidR="00673197" w:rsidRPr="005F4C71">
        <w:rPr>
          <w:rFonts w:asciiTheme="minorHAnsi" w:hAnsiTheme="minorHAnsi" w:cstheme="minorHAnsi"/>
        </w:rPr>
        <w:t>a franqueza a</w:t>
      </w:r>
      <w:r w:rsidR="00780160" w:rsidRPr="005F4C71">
        <w:rPr>
          <w:rFonts w:asciiTheme="minorHAnsi" w:hAnsiTheme="minorHAnsi" w:cstheme="minorHAnsi"/>
        </w:rPr>
        <w:t>l</w:t>
      </w:r>
      <w:r w:rsidR="00673197" w:rsidRPr="005F4C71">
        <w:rPr>
          <w:rFonts w:asciiTheme="minorHAnsi" w:hAnsiTheme="minorHAnsi" w:cstheme="minorHAnsi"/>
        </w:rPr>
        <w:t xml:space="preserve"> presidente d</w:t>
      </w:r>
      <w:r w:rsidR="00780160"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w:t>
      </w:r>
    </w:p>
    <w:p w14:paraId="11D17D2F" w14:textId="5C5C0F4A" w:rsidR="00673197" w:rsidRPr="000B3469" w:rsidRDefault="000B0E4A" w:rsidP="00557698">
      <w:pPr>
        <w:pStyle w:val="NormalWeb"/>
        <w:ind w:left="567" w:right="566"/>
        <w:rPr>
          <w:rFonts w:asciiTheme="minorHAnsi" w:hAnsiTheme="minorHAnsi" w:cstheme="minorHAnsi"/>
          <w:lang w:val="en-US"/>
        </w:rPr>
      </w:pPr>
      <w:r w:rsidRPr="00557698">
        <w:rPr>
          <w:rFonts w:asciiTheme="minorHAnsi" w:hAnsiTheme="minorHAnsi" w:cstheme="minorHAnsi"/>
          <w:color w:val="000099"/>
        </w:rPr>
        <w:t>N</w:t>
      </w:r>
      <w:r w:rsidR="00A04A97" w:rsidRPr="00557698">
        <w:rPr>
          <w:rFonts w:asciiTheme="minorHAnsi" w:hAnsiTheme="minorHAnsi" w:cstheme="minorHAnsi"/>
          <w:iCs/>
          <w:color w:val="000099"/>
        </w:rPr>
        <w:t>uestra</w:t>
      </w:r>
      <w:r w:rsidR="00673197" w:rsidRPr="00557698">
        <w:rPr>
          <w:rFonts w:asciiTheme="minorHAnsi" w:hAnsiTheme="minorHAnsi" w:cstheme="minorHAnsi"/>
          <w:iCs/>
          <w:color w:val="000099"/>
        </w:rPr>
        <w:t xml:space="preserve"> sa</w:t>
      </w:r>
      <w:r w:rsidR="00780160" w:rsidRPr="00557698">
        <w:rPr>
          <w:rFonts w:asciiTheme="minorHAnsi" w:hAnsiTheme="minorHAnsi" w:cstheme="minorHAnsi"/>
          <w:iCs/>
          <w:color w:val="000099"/>
        </w:rPr>
        <w:t>li</w:t>
      </w:r>
      <w:r w:rsidR="00673197" w:rsidRPr="00557698">
        <w:rPr>
          <w:rFonts w:asciiTheme="minorHAnsi" w:hAnsiTheme="minorHAnsi" w:cstheme="minorHAnsi"/>
          <w:iCs/>
          <w:color w:val="000099"/>
        </w:rPr>
        <w:t>da d</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 xml:space="preserve"> América</w:t>
      </w:r>
      <w:r w:rsidRPr="00557698">
        <w:rPr>
          <w:rFonts w:asciiTheme="minorHAnsi" w:hAnsiTheme="minorHAnsi" w:cstheme="minorHAnsi"/>
          <w:iCs/>
          <w:color w:val="000099"/>
        </w:rPr>
        <w:t xml:space="preserve"> no vino del Señor</w:t>
      </w:r>
      <w:r w:rsidR="00673197" w:rsidRPr="00557698">
        <w:rPr>
          <w:rFonts w:asciiTheme="minorHAnsi" w:hAnsiTheme="minorHAnsi" w:cstheme="minorHAnsi"/>
          <w:iCs/>
          <w:color w:val="000099"/>
        </w:rPr>
        <w:t xml:space="preserve">. </w:t>
      </w:r>
      <w:r w:rsidRPr="00557698">
        <w:rPr>
          <w:rFonts w:asciiTheme="minorHAnsi" w:hAnsiTheme="minorHAnsi" w:cstheme="minorHAnsi"/>
          <w:iCs/>
          <w:color w:val="000099"/>
        </w:rPr>
        <w:t>Él n</w:t>
      </w:r>
      <w:r w:rsidR="00673197" w:rsidRPr="00557698">
        <w:rPr>
          <w:rFonts w:asciiTheme="minorHAnsi" w:hAnsiTheme="minorHAnsi" w:cstheme="minorHAnsi"/>
          <w:iCs/>
          <w:color w:val="000099"/>
        </w:rPr>
        <w:t>o revel</w:t>
      </w:r>
      <w:r w:rsidR="00780160" w:rsidRPr="00557698">
        <w:rPr>
          <w:rFonts w:asciiTheme="minorHAnsi" w:hAnsiTheme="minorHAnsi" w:cstheme="minorHAnsi"/>
          <w:iCs/>
          <w:color w:val="000099"/>
        </w:rPr>
        <w:t>ó</w:t>
      </w:r>
      <w:r w:rsidR="00673197" w:rsidRPr="00557698">
        <w:rPr>
          <w:rFonts w:asciiTheme="minorHAnsi" w:hAnsiTheme="minorHAnsi" w:cstheme="minorHAnsi"/>
          <w:iCs/>
          <w:color w:val="000099"/>
        </w:rPr>
        <w:t xml:space="preserve"> que </w:t>
      </w:r>
      <w:r w:rsidR="009B79D1" w:rsidRPr="00557698">
        <w:rPr>
          <w:rFonts w:asciiTheme="minorHAnsi" w:hAnsiTheme="minorHAnsi" w:cstheme="minorHAnsi"/>
          <w:iCs/>
          <w:color w:val="000099"/>
        </w:rPr>
        <w:t>fu</w:t>
      </w:r>
      <w:r w:rsidR="00673197" w:rsidRPr="00557698">
        <w:rPr>
          <w:rFonts w:asciiTheme="minorHAnsi" w:hAnsiTheme="minorHAnsi" w:cstheme="minorHAnsi"/>
          <w:iCs/>
          <w:color w:val="000099"/>
        </w:rPr>
        <w:t>e</w:t>
      </w:r>
      <w:r w:rsidR="009E1016" w:rsidRPr="00557698">
        <w:rPr>
          <w:rFonts w:asciiTheme="minorHAnsi" w:hAnsiTheme="minorHAnsi" w:cstheme="minorHAnsi"/>
          <w:iCs/>
          <w:color w:val="000099"/>
        </w:rPr>
        <w:t>se</w:t>
      </w:r>
      <w:r w:rsidR="00673197" w:rsidRPr="00557698">
        <w:rPr>
          <w:rFonts w:asciiTheme="minorHAnsi" w:hAnsiTheme="minorHAnsi" w:cstheme="minorHAnsi"/>
          <w:iCs/>
          <w:color w:val="000099"/>
        </w:rPr>
        <w:t xml:space="preserve"> </w:t>
      </w:r>
      <w:r w:rsidR="009B79D1" w:rsidRPr="00557698">
        <w:rPr>
          <w:rFonts w:asciiTheme="minorHAnsi" w:hAnsiTheme="minorHAnsi" w:cstheme="minorHAnsi"/>
          <w:iCs/>
          <w:color w:val="000099"/>
        </w:rPr>
        <w:t>s</w:t>
      </w:r>
      <w:r w:rsidR="001D05AE" w:rsidRPr="00557698">
        <w:rPr>
          <w:rFonts w:asciiTheme="minorHAnsi" w:hAnsiTheme="minorHAnsi" w:cstheme="minorHAnsi"/>
          <w:iCs/>
          <w:color w:val="000099"/>
        </w:rPr>
        <w:t>u</w:t>
      </w:r>
      <w:r w:rsidR="00673197" w:rsidRPr="00557698">
        <w:rPr>
          <w:rFonts w:asciiTheme="minorHAnsi" w:hAnsiTheme="minorHAnsi" w:cstheme="minorHAnsi"/>
          <w:iCs/>
          <w:color w:val="000099"/>
        </w:rPr>
        <w:t xml:space="preserve"> </w:t>
      </w:r>
      <w:r w:rsidR="00573D91" w:rsidRPr="00557698">
        <w:rPr>
          <w:rFonts w:asciiTheme="minorHAnsi" w:hAnsiTheme="minorHAnsi" w:cstheme="minorHAnsi"/>
          <w:iCs/>
          <w:color w:val="000099"/>
        </w:rPr>
        <w:t>voluntad</w:t>
      </w:r>
      <w:r w:rsidRPr="00557698">
        <w:rPr>
          <w:rFonts w:asciiTheme="minorHAnsi" w:hAnsiTheme="minorHAnsi" w:cstheme="minorHAnsi"/>
          <w:iCs/>
          <w:color w:val="000099"/>
        </w:rPr>
        <w:t xml:space="preserve"> </w:t>
      </w:r>
      <w:r w:rsidR="00673197" w:rsidRPr="00557698">
        <w:rPr>
          <w:rFonts w:asciiTheme="minorHAnsi" w:hAnsiTheme="minorHAnsi" w:cstheme="minorHAnsi"/>
          <w:iCs/>
          <w:color w:val="000099"/>
        </w:rPr>
        <w:t>que</w:t>
      </w:r>
      <w:r w:rsidRPr="00557698">
        <w:rPr>
          <w:rFonts w:asciiTheme="minorHAnsi" w:hAnsiTheme="minorHAnsi" w:cstheme="minorHAnsi"/>
          <w:iCs/>
          <w:color w:val="000099"/>
        </w:rPr>
        <w:t xml:space="preserve"> </w:t>
      </w:r>
      <w:r w:rsidR="000B5002" w:rsidRPr="00557698">
        <w:rPr>
          <w:rFonts w:asciiTheme="minorHAnsi" w:hAnsiTheme="minorHAnsi" w:cstheme="minorHAnsi"/>
          <w:iCs/>
          <w:color w:val="000099"/>
        </w:rPr>
        <w:t xml:space="preserve">me </w:t>
      </w:r>
      <w:r w:rsidR="005F6343" w:rsidRPr="00557698">
        <w:rPr>
          <w:rFonts w:asciiTheme="minorHAnsi" w:hAnsiTheme="minorHAnsi" w:cstheme="minorHAnsi"/>
          <w:iCs/>
          <w:color w:val="000099"/>
        </w:rPr>
        <w:t>ausenta</w:t>
      </w:r>
      <w:r w:rsidR="000B5002" w:rsidRPr="00557698">
        <w:rPr>
          <w:rFonts w:asciiTheme="minorHAnsi" w:hAnsiTheme="minorHAnsi" w:cstheme="minorHAnsi"/>
          <w:iCs/>
          <w:color w:val="000099"/>
        </w:rPr>
        <w:t>ra de</w:t>
      </w:r>
      <w:r w:rsidR="00673197" w:rsidRPr="00557698">
        <w:rPr>
          <w:rFonts w:asciiTheme="minorHAnsi" w:hAnsiTheme="minorHAnsi" w:cstheme="minorHAnsi"/>
          <w:iCs/>
          <w:color w:val="000099"/>
        </w:rPr>
        <w:t xml:space="preserve"> Battle Creek.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no</w:t>
      </w:r>
      <w:r w:rsidR="00A816DC" w:rsidRPr="00557698">
        <w:rPr>
          <w:rFonts w:asciiTheme="minorHAnsi" w:hAnsiTheme="minorHAnsi" w:cstheme="minorHAnsi"/>
          <w:iCs/>
          <w:color w:val="000099"/>
        </w:rPr>
        <w:t xml:space="preserve"> lo</w:t>
      </w:r>
      <w:r w:rsidR="00673197" w:rsidRPr="00557698">
        <w:rPr>
          <w:rFonts w:asciiTheme="minorHAnsi" w:hAnsiTheme="minorHAnsi" w:cstheme="minorHAnsi"/>
          <w:iCs/>
          <w:color w:val="000099"/>
        </w:rPr>
        <w:t xml:space="preserve"> plane</w:t>
      </w:r>
      <w:r w:rsidR="00A816DC" w:rsidRPr="00557698">
        <w:rPr>
          <w:rFonts w:asciiTheme="minorHAnsi" w:hAnsiTheme="minorHAnsi" w:cstheme="minorHAnsi"/>
          <w:iCs/>
          <w:color w:val="000099"/>
        </w:rPr>
        <w:t>ó</w:t>
      </w:r>
      <w:r w:rsidR="00673197" w:rsidRPr="00557698">
        <w:rPr>
          <w:rFonts w:asciiTheme="minorHAnsi" w:hAnsiTheme="minorHAnsi" w:cstheme="minorHAnsi"/>
          <w:iCs/>
          <w:color w:val="000099"/>
        </w:rPr>
        <w:t xml:space="preserve">, </w:t>
      </w:r>
      <w:r w:rsidR="00A816DC" w:rsidRPr="00557698">
        <w:rPr>
          <w:rFonts w:asciiTheme="minorHAnsi" w:hAnsiTheme="minorHAnsi" w:cstheme="minorHAnsi"/>
          <w:iCs/>
          <w:color w:val="000099"/>
        </w:rPr>
        <w:t>sino que</w:t>
      </w:r>
      <w:r w:rsidR="00780160" w:rsidRPr="00557698">
        <w:rPr>
          <w:rFonts w:asciiTheme="minorHAnsi" w:hAnsiTheme="minorHAnsi" w:cstheme="minorHAnsi"/>
          <w:iCs/>
          <w:color w:val="000099"/>
        </w:rPr>
        <w:t xml:space="preserve"> </w:t>
      </w:r>
      <w:r w:rsidR="00673197" w:rsidRPr="00557698">
        <w:rPr>
          <w:rFonts w:asciiTheme="minorHAnsi" w:hAnsiTheme="minorHAnsi" w:cstheme="minorHAnsi"/>
          <w:iCs/>
          <w:color w:val="000099"/>
        </w:rPr>
        <w:t>permiti</w:t>
      </w:r>
      <w:r w:rsidR="00780160" w:rsidRPr="00557698">
        <w:rPr>
          <w:rFonts w:asciiTheme="minorHAnsi" w:hAnsiTheme="minorHAnsi" w:cstheme="minorHAnsi"/>
          <w:iCs/>
          <w:color w:val="000099"/>
        </w:rPr>
        <w:t>ó</w:t>
      </w:r>
      <w:r w:rsidR="00673197" w:rsidRPr="00557698">
        <w:rPr>
          <w:rFonts w:asciiTheme="minorHAnsi" w:hAnsiTheme="minorHAnsi" w:cstheme="minorHAnsi"/>
          <w:iCs/>
          <w:color w:val="000099"/>
        </w:rPr>
        <w:t xml:space="preserve"> que </w:t>
      </w:r>
      <w:r w:rsidR="009E1016" w:rsidRPr="00557698">
        <w:rPr>
          <w:rFonts w:asciiTheme="minorHAnsi" w:hAnsiTheme="minorHAnsi" w:cstheme="minorHAnsi"/>
          <w:iCs/>
          <w:color w:val="000099"/>
        </w:rPr>
        <w:t>obraseis según vuestras propias i</w:t>
      </w:r>
      <w:r w:rsidR="000B5002" w:rsidRPr="00557698">
        <w:rPr>
          <w:rFonts w:asciiTheme="minorHAnsi" w:hAnsiTheme="minorHAnsi" w:cstheme="minorHAnsi"/>
          <w:iCs/>
          <w:color w:val="000099"/>
        </w:rPr>
        <w:t>dea</w:t>
      </w:r>
      <w:r w:rsidR="009E1016" w:rsidRPr="00557698">
        <w:rPr>
          <w:rFonts w:asciiTheme="minorHAnsi" w:hAnsiTheme="minorHAnsi" w:cstheme="minorHAnsi"/>
          <w:iCs/>
          <w:color w:val="000099"/>
        </w:rPr>
        <w:t>s</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 xml:space="preserve">El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0642E9" w:rsidRPr="00557698">
        <w:rPr>
          <w:rFonts w:asciiTheme="minorHAnsi" w:hAnsiTheme="minorHAnsi" w:cstheme="minorHAnsi"/>
          <w:iCs/>
          <w:color w:val="000099"/>
        </w:rPr>
        <w:t>quería</w:t>
      </w:r>
      <w:r w:rsidR="00673197" w:rsidRPr="00557698">
        <w:rPr>
          <w:rFonts w:asciiTheme="minorHAnsi" w:hAnsiTheme="minorHAnsi" w:cstheme="minorHAnsi"/>
          <w:iCs/>
          <w:color w:val="000099"/>
        </w:rPr>
        <w:t xml:space="preserve"> que W.C. White, </w:t>
      </w:r>
      <w:r w:rsidR="001D05AE" w:rsidRPr="00557698">
        <w:rPr>
          <w:rFonts w:asciiTheme="minorHAnsi" w:hAnsiTheme="minorHAnsi" w:cstheme="minorHAnsi"/>
          <w:iCs/>
          <w:color w:val="000099"/>
        </w:rPr>
        <w:t>su</w:t>
      </w:r>
      <w:r w:rsidR="00673197" w:rsidRPr="00557698">
        <w:rPr>
          <w:rFonts w:asciiTheme="minorHAnsi" w:hAnsiTheme="minorHAnsi" w:cstheme="minorHAnsi"/>
          <w:iCs/>
          <w:color w:val="000099"/>
        </w:rPr>
        <w:t xml:space="preserve"> </w:t>
      </w:r>
      <w:r w:rsidR="008E0A9D" w:rsidRPr="00557698">
        <w:rPr>
          <w:rFonts w:asciiTheme="minorHAnsi" w:hAnsiTheme="minorHAnsi" w:cstheme="minorHAnsi"/>
          <w:iCs/>
          <w:color w:val="000099"/>
        </w:rPr>
        <w:t>madre</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y</w:t>
      </w:r>
      <w:r w:rsidR="00673197" w:rsidRPr="00557698">
        <w:rPr>
          <w:rFonts w:asciiTheme="minorHAnsi" w:hAnsiTheme="minorHAnsi" w:cstheme="minorHAnsi"/>
          <w:iCs/>
          <w:color w:val="000099"/>
        </w:rPr>
        <w:t xml:space="preserve"> </w:t>
      </w:r>
      <w:r w:rsidR="00AF22D2" w:rsidRPr="00557698">
        <w:rPr>
          <w:rFonts w:asciiTheme="minorHAnsi" w:hAnsiTheme="minorHAnsi" w:cstheme="minorHAnsi"/>
          <w:iCs/>
          <w:color w:val="000099"/>
        </w:rPr>
        <w:t>sus</w:t>
      </w:r>
      <w:r w:rsidR="00673197" w:rsidRPr="00557698">
        <w:rPr>
          <w:rFonts w:asciiTheme="minorHAnsi" w:hAnsiTheme="minorHAnsi" w:cstheme="minorHAnsi"/>
          <w:iCs/>
          <w:color w:val="000099"/>
        </w:rPr>
        <w:t xml:space="preserve"> </w:t>
      </w:r>
      <w:r w:rsidR="00875181" w:rsidRPr="00557698">
        <w:rPr>
          <w:rFonts w:asciiTheme="minorHAnsi" w:hAnsiTheme="minorHAnsi" w:cstheme="minorHAnsi"/>
          <w:iCs/>
          <w:color w:val="000099"/>
        </w:rPr>
        <w:t>obreros</w:t>
      </w:r>
      <w:r w:rsidR="00673197" w:rsidRPr="00557698">
        <w:rPr>
          <w:rFonts w:asciiTheme="minorHAnsi" w:hAnsiTheme="minorHAnsi" w:cstheme="minorHAnsi"/>
          <w:iCs/>
          <w:color w:val="000099"/>
        </w:rPr>
        <w:t xml:space="preserve"> permanec</w:t>
      </w:r>
      <w:r w:rsidR="00780160" w:rsidRPr="00557698">
        <w:rPr>
          <w:rFonts w:asciiTheme="minorHAnsi" w:hAnsiTheme="minorHAnsi" w:cstheme="minorHAnsi"/>
          <w:iCs/>
          <w:color w:val="000099"/>
        </w:rPr>
        <w:t>i</w:t>
      </w:r>
      <w:r w:rsidR="00673197" w:rsidRPr="00557698">
        <w:rPr>
          <w:rFonts w:asciiTheme="minorHAnsi" w:hAnsiTheme="minorHAnsi" w:cstheme="minorHAnsi"/>
          <w:iCs/>
          <w:color w:val="000099"/>
        </w:rPr>
        <w:t>e</w:t>
      </w:r>
      <w:r w:rsidR="000642E9" w:rsidRPr="00557698">
        <w:rPr>
          <w:rFonts w:asciiTheme="minorHAnsi" w:hAnsiTheme="minorHAnsi" w:cstheme="minorHAnsi"/>
          <w:iCs/>
          <w:color w:val="000099"/>
        </w:rPr>
        <w:t>ra</w:t>
      </w:r>
      <w:r w:rsidR="00780160" w:rsidRPr="00557698">
        <w:rPr>
          <w:rFonts w:asciiTheme="minorHAnsi" w:hAnsiTheme="minorHAnsi" w:cstheme="minorHAnsi"/>
          <w:iCs/>
          <w:color w:val="000099"/>
        </w:rPr>
        <w:t>n</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 xml:space="preserve">n América. </w:t>
      </w:r>
      <w:r w:rsidR="00B36AC6" w:rsidRPr="00557698">
        <w:rPr>
          <w:rFonts w:asciiTheme="minorHAnsi" w:hAnsiTheme="minorHAnsi" w:cstheme="minorHAnsi"/>
          <w:iCs/>
          <w:color w:val="000099"/>
        </w:rPr>
        <w:t>Se nos necesitaba</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n</w:t>
      </w:r>
      <w:r w:rsidR="00780160" w:rsidRPr="00557698">
        <w:rPr>
          <w:rFonts w:asciiTheme="minorHAnsi" w:hAnsiTheme="minorHAnsi" w:cstheme="minorHAnsi"/>
          <w:iCs/>
          <w:color w:val="000099"/>
        </w:rPr>
        <w:t xml:space="preserve"> el</w:t>
      </w:r>
      <w:r w:rsidR="00673197" w:rsidRPr="00557698">
        <w:rPr>
          <w:rFonts w:asciiTheme="minorHAnsi" w:hAnsiTheme="minorHAnsi" w:cstheme="minorHAnsi"/>
          <w:iCs/>
          <w:color w:val="000099"/>
        </w:rPr>
        <w:t xml:space="preserve"> centro d</w:t>
      </w:r>
      <w:r w:rsidR="00780160" w:rsidRPr="00557698">
        <w:rPr>
          <w:rFonts w:asciiTheme="minorHAnsi" w:hAnsiTheme="minorHAnsi" w:cstheme="minorHAnsi"/>
          <w:iCs/>
          <w:color w:val="000099"/>
        </w:rPr>
        <w:t>e l</w:t>
      </w:r>
      <w:r w:rsidR="00673197" w:rsidRPr="00557698">
        <w:rPr>
          <w:rFonts w:asciiTheme="minorHAnsi" w:hAnsiTheme="minorHAnsi" w:cstheme="minorHAnsi"/>
          <w:iCs/>
          <w:color w:val="000099"/>
        </w:rPr>
        <w:t xml:space="preserve">a </w:t>
      </w:r>
      <w:r w:rsidR="00B36AC6" w:rsidRPr="00557698">
        <w:rPr>
          <w:rFonts w:asciiTheme="minorHAnsi" w:hAnsiTheme="minorHAnsi" w:cstheme="minorHAnsi"/>
          <w:iCs/>
          <w:color w:val="000099"/>
        </w:rPr>
        <w:t>o</w:t>
      </w:r>
      <w:r w:rsidR="00673197" w:rsidRPr="00557698">
        <w:rPr>
          <w:rFonts w:asciiTheme="minorHAnsi" w:hAnsiTheme="minorHAnsi" w:cstheme="minorHAnsi"/>
          <w:iCs/>
          <w:color w:val="000099"/>
        </w:rPr>
        <w:t xml:space="preserve">bra, </w:t>
      </w:r>
      <w:r w:rsidR="00780160" w:rsidRPr="00557698">
        <w:rPr>
          <w:rFonts w:asciiTheme="minorHAnsi" w:hAnsiTheme="minorHAnsi" w:cstheme="minorHAnsi"/>
          <w:iCs/>
          <w:color w:val="000099"/>
        </w:rPr>
        <w:t>y</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 xml:space="preserve">si vuestra </w:t>
      </w:r>
      <w:r w:rsidR="00673197" w:rsidRPr="00557698">
        <w:rPr>
          <w:rFonts w:asciiTheme="minorHAnsi" w:hAnsiTheme="minorHAnsi" w:cstheme="minorHAnsi"/>
          <w:iCs/>
          <w:color w:val="000099"/>
        </w:rPr>
        <w:t>percep</w:t>
      </w:r>
      <w:r w:rsidR="00780160" w:rsidRPr="00557698">
        <w:rPr>
          <w:rFonts w:asciiTheme="minorHAnsi" w:hAnsiTheme="minorHAnsi" w:cstheme="minorHAnsi"/>
          <w:iCs/>
          <w:color w:val="000099"/>
        </w:rPr>
        <w:t xml:space="preserve">ción </w:t>
      </w:r>
      <w:r w:rsidR="00673197" w:rsidRPr="00557698">
        <w:rPr>
          <w:rFonts w:asciiTheme="minorHAnsi" w:hAnsiTheme="minorHAnsi" w:cstheme="minorHAnsi"/>
          <w:iCs/>
          <w:color w:val="000099"/>
        </w:rPr>
        <w:t xml:space="preserve">espiritual </w:t>
      </w:r>
      <w:r w:rsidR="00780160" w:rsidRPr="00557698">
        <w:rPr>
          <w:rFonts w:asciiTheme="minorHAnsi" w:hAnsiTheme="minorHAnsi" w:cstheme="minorHAnsi"/>
          <w:iCs/>
          <w:color w:val="000099"/>
        </w:rPr>
        <w:t xml:space="preserve">hubiese </w:t>
      </w:r>
      <w:r w:rsidR="00673197" w:rsidRPr="00557698">
        <w:rPr>
          <w:rFonts w:asciiTheme="minorHAnsi" w:hAnsiTheme="minorHAnsi" w:cstheme="minorHAnsi"/>
          <w:iCs/>
          <w:color w:val="000099"/>
        </w:rPr>
        <w:t xml:space="preserve">discernido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a </w:t>
      </w:r>
      <w:r w:rsidR="007D0EA3" w:rsidRPr="00557698">
        <w:rPr>
          <w:rFonts w:asciiTheme="minorHAnsi" w:hAnsiTheme="minorHAnsi" w:cstheme="minorHAnsi"/>
          <w:iCs/>
          <w:color w:val="000099"/>
        </w:rPr>
        <w:t>verdadera</w:t>
      </w:r>
      <w:r w:rsidR="00673197" w:rsidRPr="00557698">
        <w:rPr>
          <w:rFonts w:asciiTheme="minorHAnsi" w:hAnsiTheme="minorHAnsi" w:cstheme="minorHAnsi"/>
          <w:iCs/>
          <w:color w:val="000099"/>
        </w:rPr>
        <w:t xml:space="preserve"> </w:t>
      </w:r>
      <w:r w:rsidR="007B58A6" w:rsidRPr="00557698">
        <w:rPr>
          <w:rFonts w:asciiTheme="minorHAnsi" w:hAnsiTheme="minorHAnsi" w:cstheme="minorHAnsi"/>
          <w:iCs/>
          <w:color w:val="000099"/>
        </w:rPr>
        <w:t>situación</w:t>
      </w:r>
      <w:r w:rsidR="00673197" w:rsidRPr="00557698">
        <w:rPr>
          <w:rFonts w:asciiTheme="minorHAnsi" w:hAnsiTheme="minorHAnsi" w:cstheme="minorHAnsi"/>
          <w:iCs/>
          <w:color w:val="000099"/>
        </w:rPr>
        <w:t xml:space="preserve">, nunca </w:t>
      </w:r>
      <w:r w:rsidR="00780160" w:rsidRPr="00557698">
        <w:rPr>
          <w:rFonts w:asciiTheme="minorHAnsi" w:hAnsiTheme="minorHAnsi" w:cstheme="minorHAnsi"/>
          <w:iCs/>
          <w:color w:val="000099"/>
        </w:rPr>
        <w:t xml:space="preserve">habríais </w:t>
      </w:r>
      <w:r w:rsidR="00673197" w:rsidRPr="00557698">
        <w:rPr>
          <w:rFonts w:asciiTheme="minorHAnsi" w:hAnsiTheme="minorHAnsi" w:cstheme="minorHAnsi"/>
          <w:iCs/>
          <w:color w:val="000099"/>
        </w:rPr>
        <w:t xml:space="preserve">consentido </w:t>
      </w:r>
      <w:r w:rsidR="00B36AC6" w:rsidRPr="00557698">
        <w:rPr>
          <w:rFonts w:asciiTheme="minorHAnsi" w:hAnsiTheme="minorHAnsi" w:cstheme="minorHAnsi"/>
          <w:iCs/>
          <w:color w:val="000099"/>
        </w:rPr>
        <w:t>en</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a</w:t>
      </w:r>
      <w:r w:rsidR="00B36AC6" w:rsidRPr="00557698">
        <w:rPr>
          <w:rFonts w:asciiTheme="minorHAnsi" w:hAnsiTheme="minorHAnsi" w:cstheme="minorHAnsi"/>
          <w:iCs/>
          <w:color w:val="000099"/>
        </w:rPr>
        <w:t xml:space="preserve"> decisión </w:t>
      </w:r>
      <w:r w:rsidRPr="00557698">
        <w:rPr>
          <w:rFonts w:asciiTheme="minorHAnsi" w:hAnsiTheme="minorHAnsi" w:cstheme="minorHAnsi"/>
          <w:iCs/>
          <w:color w:val="000099"/>
        </w:rPr>
        <w:t>tomada</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 xml:space="preserve">Pero el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l</w:t>
      </w:r>
      <w:r w:rsidR="00780160" w:rsidRPr="00557698">
        <w:rPr>
          <w:rFonts w:asciiTheme="minorHAnsi" w:hAnsiTheme="minorHAnsi" w:cstheme="minorHAnsi"/>
          <w:iCs/>
          <w:color w:val="000099"/>
        </w:rPr>
        <w:t>ee</w:t>
      </w:r>
      <w:r w:rsidR="00673197" w:rsidRPr="00557698">
        <w:rPr>
          <w:rFonts w:asciiTheme="minorHAnsi" w:hAnsiTheme="minorHAnsi" w:cstheme="minorHAnsi"/>
          <w:iCs/>
          <w:color w:val="000099"/>
        </w:rPr>
        <w:t xml:space="preserve"> </w:t>
      </w:r>
      <w:r w:rsidR="007F6FFD" w:rsidRPr="00557698">
        <w:rPr>
          <w:rFonts w:asciiTheme="minorHAnsi" w:hAnsiTheme="minorHAnsi" w:cstheme="minorHAnsi"/>
          <w:iCs/>
          <w:color w:val="000099"/>
        </w:rPr>
        <w:t>el corazón de cada uno</w:t>
      </w:r>
      <w:r w:rsidR="00673197" w:rsidRPr="00557698">
        <w:rPr>
          <w:rFonts w:asciiTheme="minorHAnsi" w:hAnsiTheme="minorHAnsi" w:cstheme="minorHAnsi"/>
          <w:iCs/>
          <w:color w:val="000099"/>
        </w:rPr>
        <w:t xml:space="preserve">. </w:t>
      </w:r>
      <w:r w:rsidR="007F6FFD" w:rsidRPr="00557698">
        <w:rPr>
          <w:rFonts w:asciiTheme="minorHAnsi" w:hAnsiTheme="minorHAnsi" w:cstheme="minorHAnsi"/>
          <w:iCs/>
          <w:color w:val="000099"/>
        </w:rPr>
        <w:t>Era tal el deseo de que</w:t>
      </w:r>
      <w:r w:rsidR="00673197" w:rsidRPr="00557698">
        <w:rPr>
          <w:rFonts w:asciiTheme="minorHAnsi" w:hAnsiTheme="minorHAnsi" w:cstheme="minorHAnsi"/>
          <w:iCs/>
          <w:color w:val="000099"/>
        </w:rPr>
        <w:t xml:space="preserve"> </w:t>
      </w:r>
      <w:r w:rsidR="00972A0B" w:rsidRPr="00557698">
        <w:rPr>
          <w:rFonts w:asciiTheme="minorHAnsi" w:hAnsiTheme="minorHAnsi" w:cstheme="minorHAnsi"/>
          <w:iCs/>
          <w:color w:val="000099"/>
        </w:rPr>
        <w:t>nos fuéra</w:t>
      </w:r>
      <w:r w:rsidR="00673197" w:rsidRPr="00557698">
        <w:rPr>
          <w:rFonts w:asciiTheme="minorHAnsi" w:hAnsiTheme="minorHAnsi" w:cstheme="minorHAnsi"/>
          <w:iCs/>
          <w:color w:val="000099"/>
        </w:rPr>
        <w:t>mos</w:t>
      </w:r>
      <w:r w:rsidR="00972A0B" w:rsidRPr="00557698">
        <w:rPr>
          <w:rFonts w:asciiTheme="minorHAnsi" w:hAnsiTheme="minorHAnsi" w:cstheme="minorHAnsi"/>
          <w:iCs/>
          <w:color w:val="000099"/>
        </w:rPr>
        <w:t>,</w:t>
      </w:r>
      <w:r w:rsidR="00673197" w:rsidRPr="00557698">
        <w:rPr>
          <w:rFonts w:asciiTheme="minorHAnsi" w:hAnsiTheme="minorHAnsi" w:cstheme="minorHAnsi"/>
          <w:iCs/>
          <w:color w:val="000099"/>
        </w:rPr>
        <w:t xml:space="preserve"> que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permiti</w:t>
      </w:r>
      <w:r w:rsidR="00780160" w:rsidRPr="00557698">
        <w:rPr>
          <w:rFonts w:asciiTheme="minorHAnsi" w:hAnsiTheme="minorHAnsi" w:cstheme="minorHAnsi"/>
          <w:iCs/>
          <w:color w:val="000099"/>
        </w:rPr>
        <w:t>ó</w:t>
      </w:r>
      <w:r w:rsidR="00673197" w:rsidRPr="00557698">
        <w:rPr>
          <w:rFonts w:asciiTheme="minorHAnsi" w:hAnsiTheme="minorHAnsi" w:cstheme="minorHAnsi"/>
          <w:iCs/>
          <w:color w:val="000099"/>
        </w:rPr>
        <w:t xml:space="preserve"> que </w:t>
      </w:r>
      <w:r w:rsidR="006D77AF" w:rsidRPr="00557698">
        <w:rPr>
          <w:rFonts w:asciiTheme="minorHAnsi" w:hAnsiTheme="minorHAnsi" w:cstheme="minorHAnsi"/>
          <w:iCs/>
          <w:color w:val="000099"/>
        </w:rPr>
        <w:t>tal cosa</w:t>
      </w:r>
      <w:r w:rsidR="00972A0B" w:rsidRPr="00557698">
        <w:rPr>
          <w:rFonts w:asciiTheme="minorHAnsi" w:hAnsiTheme="minorHAnsi" w:cstheme="minorHAnsi"/>
          <w:iCs/>
          <w:color w:val="000099"/>
        </w:rPr>
        <w:t xml:space="preserve"> ocurriera</w:t>
      </w:r>
      <w:r w:rsidR="00673197" w:rsidRPr="00557698">
        <w:rPr>
          <w:rFonts w:asciiTheme="minorHAnsi" w:hAnsiTheme="minorHAnsi" w:cstheme="minorHAnsi"/>
          <w:iCs/>
          <w:color w:val="000099"/>
        </w:rPr>
        <w:t xml:space="preserve">. </w:t>
      </w:r>
      <w:r w:rsidR="00F26890" w:rsidRPr="00557698">
        <w:rPr>
          <w:rFonts w:asciiTheme="minorHAnsi" w:hAnsiTheme="minorHAnsi" w:cstheme="minorHAnsi"/>
          <w:iCs/>
          <w:color w:val="000099"/>
        </w:rPr>
        <w:t>Los que estaban</w:t>
      </w:r>
      <w:r w:rsidR="00673197" w:rsidRPr="00557698">
        <w:rPr>
          <w:rFonts w:asciiTheme="minorHAnsi" w:hAnsiTheme="minorHAnsi" w:cstheme="minorHAnsi"/>
          <w:iCs/>
          <w:color w:val="000099"/>
        </w:rPr>
        <w:t xml:space="preserve"> </w:t>
      </w:r>
      <w:r w:rsidR="00F26890" w:rsidRPr="00557698">
        <w:rPr>
          <w:rFonts w:asciiTheme="minorHAnsi" w:hAnsiTheme="minorHAnsi" w:cstheme="minorHAnsi"/>
          <w:iCs/>
          <w:color w:val="000099"/>
        </w:rPr>
        <w:t>hartos de</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os </w:t>
      </w:r>
      <w:r w:rsidR="00875181" w:rsidRPr="00557698">
        <w:rPr>
          <w:rFonts w:asciiTheme="minorHAnsi" w:hAnsiTheme="minorHAnsi" w:cstheme="minorHAnsi"/>
          <w:iCs/>
          <w:color w:val="000099"/>
        </w:rPr>
        <w:t>testimonios</w:t>
      </w:r>
      <w:r w:rsidR="00533D2D">
        <w:rPr>
          <w:rFonts w:asciiTheme="minorHAnsi" w:hAnsiTheme="minorHAnsi" w:cstheme="minorHAnsi"/>
          <w:iCs/>
          <w:color w:val="000099"/>
        </w:rPr>
        <w:t>,</w:t>
      </w:r>
      <w:r w:rsidR="00673197" w:rsidRPr="00557698">
        <w:rPr>
          <w:rFonts w:asciiTheme="minorHAnsi" w:hAnsiTheme="minorHAnsi" w:cstheme="minorHAnsi"/>
          <w:iCs/>
          <w:color w:val="000099"/>
        </w:rPr>
        <w:t xml:space="preserve"> </w:t>
      </w:r>
      <w:r w:rsidR="00C11D06" w:rsidRPr="00557698">
        <w:rPr>
          <w:rFonts w:asciiTheme="minorHAnsi" w:hAnsiTheme="minorHAnsi" w:cstheme="minorHAnsi"/>
          <w:iCs/>
          <w:color w:val="000099"/>
        </w:rPr>
        <w:t>se pudieron librar</w:t>
      </w:r>
      <w:r w:rsidR="00F26890" w:rsidRPr="00557698">
        <w:rPr>
          <w:rFonts w:asciiTheme="minorHAnsi" w:hAnsiTheme="minorHAnsi" w:cstheme="minorHAnsi"/>
          <w:iCs/>
          <w:color w:val="000099"/>
        </w:rPr>
        <w:t xml:space="preserve"> de </w:t>
      </w:r>
      <w:r w:rsidR="00DA7E9F" w:rsidRPr="00557698">
        <w:rPr>
          <w:rFonts w:asciiTheme="minorHAnsi" w:hAnsiTheme="minorHAnsi" w:cstheme="minorHAnsi"/>
          <w:iCs/>
          <w:color w:val="000099"/>
        </w:rPr>
        <w:t>quienes</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os </w:t>
      </w:r>
      <w:r w:rsidR="006D77AF" w:rsidRPr="00557698">
        <w:rPr>
          <w:rFonts w:asciiTheme="minorHAnsi" w:hAnsiTheme="minorHAnsi" w:cstheme="minorHAnsi"/>
          <w:iCs/>
          <w:color w:val="000099"/>
        </w:rPr>
        <w:t xml:space="preserve">habían </w:t>
      </w:r>
      <w:r w:rsidR="005D1FFC" w:rsidRPr="00557698">
        <w:rPr>
          <w:rFonts w:asciiTheme="minorHAnsi" w:hAnsiTheme="minorHAnsi" w:cstheme="minorHAnsi"/>
          <w:iCs/>
          <w:color w:val="000099"/>
        </w:rPr>
        <w:t>traíd</w:t>
      </w:r>
      <w:r w:rsidR="006D77AF" w:rsidRPr="00557698">
        <w:rPr>
          <w:rFonts w:asciiTheme="minorHAnsi" w:hAnsiTheme="minorHAnsi" w:cstheme="minorHAnsi"/>
          <w:iCs/>
          <w:color w:val="000099"/>
        </w:rPr>
        <w:t>o</w:t>
      </w:r>
      <w:r w:rsidR="00673197" w:rsidRPr="00557698">
        <w:rPr>
          <w:rFonts w:asciiTheme="minorHAnsi" w:hAnsiTheme="minorHAnsi" w:cstheme="minorHAnsi"/>
          <w:iCs/>
          <w:color w:val="000099"/>
        </w:rPr>
        <w:t xml:space="preserve">. </w:t>
      </w:r>
      <w:r w:rsidR="00A04A97" w:rsidRPr="00557698">
        <w:rPr>
          <w:rFonts w:asciiTheme="minorHAnsi" w:hAnsiTheme="minorHAnsi" w:cstheme="minorHAnsi"/>
          <w:iCs/>
          <w:color w:val="000099"/>
        </w:rPr>
        <w:t>Nuestra</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separación</w:t>
      </w:r>
      <w:r w:rsidR="00673197" w:rsidRPr="00557698">
        <w:rPr>
          <w:rFonts w:asciiTheme="minorHAnsi" w:hAnsiTheme="minorHAnsi" w:cstheme="minorHAnsi"/>
          <w:iCs/>
          <w:color w:val="000099"/>
        </w:rPr>
        <w:t xml:space="preserve"> de Battle Creek </w:t>
      </w:r>
      <w:r w:rsidR="005D1FFC" w:rsidRPr="00557698">
        <w:rPr>
          <w:rFonts w:asciiTheme="minorHAnsi" w:hAnsiTheme="minorHAnsi" w:cstheme="minorHAnsi"/>
          <w:iCs/>
          <w:color w:val="000099"/>
        </w:rPr>
        <w:t>fue para</w:t>
      </w:r>
      <w:r w:rsidR="00F26890" w:rsidRPr="00557698">
        <w:rPr>
          <w:rFonts w:asciiTheme="minorHAnsi" w:hAnsiTheme="minorHAnsi" w:cstheme="minorHAnsi"/>
          <w:iCs/>
          <w:color w:val="000099"/>
        </w:rPr>
        <w:t xml:space="preserve"> permitir</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que l</w:t>
      </w:r>
      <w:r w:rsidR="00673197" w:rsidRPr="00557698">
        <w:rPr>
          <w:rFonts w:asciiTheme="minorHAnsi" w:hAnsiTheme="minorHAnsi" w:cstheme="minorHAnsi"/>
          <w:iCs/>
          <w:color w:val="000099"/>
        </w:rPr>
        <w:t xml:space="preserve">os </w:t>
      </w:r>
      <w:r w:rsidR="00E52128" w:rsidRPr="00557698">
        <w:rPr>
          <w:rFonts w:asciiTheme="minorHAnsi" w:hAnsiTheme="minorHAnsi" w:cstheme="minorHAnsi"/>
          <w:iCs/>
          <w:color w:val="000099"/>
        </w:rPr>
        <w:t>hombres</w:t>
      </w:r>
      <w:r w:rsidR="00673197" w:rsidRPr="00557698">
        <w:rPr>
          <w:rFonts w:asciiTheme="minorHAnsi" w:hAnsiTheme="minorHAnsi" w:cstheme="minorHAnsi"/>
          <w:iCs/>
          <w:color w:val="000099"/>
        </w:rPr>
        <w:t xml:space="preserve"> </w:t>
      </w:r>
      <w:r w:rsidR="00F26890" w:rsidRPr="00557698">
        <w:rPr>
          <w:rFonts w:asciiTheme="minorHAnsi" w:hAnsiTheme="minorHAnsi" w:cstheme="minorHAnsi"/>
          <w:iCs/>
          <w:color w:val="000099"/>
        </w:rPr>
        <w:t>act</w:t>
      </w:r>
      <w:r w:rsidR="005831E5" w:rsidRPr="00557698">
        <w:rPr>
          <w:rFonts w:asciiTheme="minorHAnsi" w:hAnsiTheme="minorHAnsi" w:cstheme="minorHAnsi"/>
          <w:iCs/>
          <w:color w:val="000099"/>
        </w:rPr>
        <w:t>uara</w:t>
      </w:r>
      <w:r w:rsidR="00F26890" w:rsidRPr="00557698">
        <w:rPr>
          <w:rFonts w:asciiTheme="minorHAnsi" w:hAnsiTheme="minorHAnsi" w:cstheme="minorHAnsi"/>
          <w:iCs/>
          <w:color w:val="000099"/>
        </w:rPr>
        <w:t>n según su propia voluntad y caminos</w:t>
      </w:r>
      <w:r w:rsidR="00673197" w:rsidRPr="00557698">
        <w:rPr>
          <w:rFonts w:asciiTheme="minorHAnsi" w:hAnsiTheme="minorHAnsi" w:cstheme="minorHAnsi"/>
          <w:iCs/>
          <w:color w:val="000099"/>
        </w:rPr>
        <w:t>, que ju</w:t>
      </w:r>
      <w:r w:rsidR="00780160" w:rsidRPr="00557698">
        <w:rPr>
          <w:rFonts w:asciiTheme="minorHAnsi" w:hAnsiTheme="minorHAnsi" w:cstheme="minorHAnsi"/>
          <w:iCs/>
          <w:color w:val="000099"/>
        </w:rPr>
        <w:t xml:space="preserve">zgaban </w:t>
      </w:r>
      <w:r w:rsidR="00673197" w:rsidRPr="00557698">
        <w:rPr>
          <w:rFonts w:asciiTheme="minorHAnsi" w:hAnsiTheme="minorHAnsi" w:cstheme="minorHAnsi"/>
          <w:iCs/>
          <w:color w:val="000099"/>
        </w:rPr>
        <w:t>superior</w:t>
      </w:r>
      <w:r w:rsidR="00DA7E9F" w:rsidRPr="00557698">
        <w:rPr>
          <w:rFonts w:asciiTheme="minorHAnsi" w:hAnsiTheme="minorHAnsi" w:cstheme="minorHAnsi"/>
          <w:iCs/>
          <w:color w:val="000099"/>
        </w:rPr>
        <w:t>es</w:t>
      </w:r>
      <w:r w:rsidR="00673197" w:rsidRPr="00557698">
        <w:rPr>
          <w:rFonts w:asciiTheme="minorHAnsi" w:hAnsiTheme="minorHAnsi" w:cstheme="minorHAnsi"/>
          <w:iCs/>
          <w:color w:val="000099"/>
        </w:rPr>
        <w:t xml:space="preserve"> </w:t>
      </w:r>
      <w:r w:rsidR="00F26890" w:rsidRPr="00557698">
        <w:rPr>
          <w:rFonts w:asciiTheme="minorHAnsi" w:hAnsiTheme="minorHAnsi" w:cstheme="minorHAnsi"/>
          <w:iCs/>
          <w:color w:val="000099"/>
        </w:rPr>
        <w:t>a los caminos</w:t>
      </w:r>
      <w:r w:rsidR="00673197" w:rsidRPr="00557698">
        <w:rPr>
          <w:rFonts w:asciiTheme="minorHAnsi" w:hAnsiTheme="minorHAnsi" w:cstheme="minorHAnsi"/>
          <w:iCs/>
          <w:color w:val="000099"/>
        </w:rPr>
        <w:t xml:space="preserve"> d</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w:t>
      </w:r>
      <w:r w:rsidR="00315191" w:rsidRPr="00557698">
        <w:rPr>
          <w:rFonts w:asciiTheme="minorHAnsi" w:hAnsiTheme="minorHAnsi" w:cstheme="minorHAnsi"/>
          <w:iCs/>
          <w:color w:val="000099"/>
        </w:rPr>
        <w:tab/>
      </w:r>
      <w:r w:rsidR="00315191" w:rsidRPr="00557698">
        <w:rPr>
          <w:rFonts w:asciiTheme="minorHAnsi" w:hAnsiTheme="minorHAnsi" w:cstheme="minorHAnsi"/>
          <w:iCs/>
          <w:color w:val="000099"/>
        </w:rPr>
        <w:br/>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resultado está </w:t>
      </w:r>
      <w:r w:rsidR="00815580" w:rsidRPr="00557698">
        <w:rPr>
          <w:rFonts w:asciiTheme="minorHAnsi" w:hAnsiTheme="minorHAnsi" w:cstheme="minorHAnsi"/>
          <w:iCs/>
          <w:color w:val="000099"/>
        </w:rPr>
        <w:t>ante</w:t>
      </w:r>
      <w:r w:rsidR="00673197" w:rsidRPr="00557698">
        <w:rPr>
          <w:rFonts w:asciiTheme="minorHAnsi" w:hAnsiTheme="minorHAnsi" w:cstheme="minorHAnsi"/>
          <w:iCs/>
          <w:color w:val="000099"/>
        </w:rPr>
        <w:t xml:space="preserve"> v</w:t>
      </w:r>
      <w:r w:rsidR="00780160" w:rsidRPr="00557698">
        <w:rPr>
          <w:rFonts w:asciiTheme="minorHAnsi" w:hAnsiTheme="minorHAnsi" w:cstheme="minorHAnsi"/>
          <w:iCs/>
          <w:color w:val="000099"/>
        </w:rPr>
        <w:t>osotro</w:t>
      </w:r>
      <w:r w:rsidR="00673197" w:rsidRPr="00557698">
        <w:rPr>
          <w:rFonts w:asciiTheme="minorHAnsi" w:hAnsiTheme="minorHAnsi" w:cstheme="minorHAnsi"/>
          <w:iCs/>
          <w:color w:val="000099"/>
        </w:rPr>
        <w:t xml:space="preserve">s. </w:t>
      </w:r>
      <w:r w:rsidR="00780160" w:rsidRPr="00557698">
        <w:rPr>
          <w:rFonts w:asciiTheme="minorHAnsi" w:hAnsiTheme="minorHAnsi" w:cstheme="minorHAnsi"/>
          <w:iCs/>
          <w:color w:val="000099"/>
        </w:rPr>
        <w:t xml:space="preserve">Si </w:t>
      </w:r>
      <w:r w:rsidR="00257928" w:rsidRPr="00557698">
        <w:rPr>
          <w:rFonts w:asciiTheme="minorHAnsi" w:hAnsiTheme="minorHAnsi" w:cstheme="minorHAnsi"/>
          <w:iCs/>
          <w:color w:val="000099"/>
        </w:rPr>
        <w:t>hubieseis</w:t>
      </w:r>
      <w:r w:rsidR="00780160" w:rsidRPr="00557698">
        <w:rPr>
          <w:rFonts w:asciiTheme="minorHAnsi" w:hAnsiTheme="minorHAnsi" w:cstheme="minorHAnsi"/>
          <w:iCs/>
          <w:color w:val="000099"/>
        </w:rPr>
        <w:t xml:space="preserve"> </w:t>
      </w:r>
      <w:r w:rsidR="00673197" w:rsidRPr="00557698">
        <w:rPr>
          <w:rFonts w:asciiTheme="minorHAnsi" w:hAnsiTheme="minorHAnsi" w:cstheme="minorHAnsi"/>
          <w:iCs/>
          <w:color w:val="000099"/>
        </w:rPr>
        <w:t xml:space="preserve">permanecido </w:t>
      </w:r>
      <w:r w:rsidR="00DE16D3" w:rsidRPr="00557698">
        <w:rPr>
          <w:rFonts w:asciiTheme="minorHAnsi" w:hAnsiTheme="minorHAnsi" w:cstheme="minorHAnsi"/>
          <w:iCs/>
          <w:color w:val="000099"/>
        </w:rPr>
        <w:t>en lo</w:t>
      </w:r>
      <w:r w:rsidR="00673197" w:rsidRPr="00557698">
        <w:rPr>
          <w:rFonts w:asciiTheme="minorHAnsi" w:hAnsiTheme="minorHAnsi" w:cstheme="minorHAnsi"/>
          <w:iCs/>
          <w:color w:val="000099"/>
        </w:rPr>
        <w:t xml:space="preserve"> c</w:t>
      </w:r>
      <w:r w:rsidR="00780160" w:rsidRPr="00557698">
        <w:rPr>
          <w:rFonts w:asciiTheme="minorHAnsi" w:hAnsiTheme="minorHAnsi" w:cstheme="minorHAnsi"/>
          <w:iCs/>
          <w:color w:val="000099"/>
        </w:rPr>
        <w:t>orrecto</w:t>
      </w:r>
      <w:r w:rsidR="00533D2D">
        <w:rPr>
          <w:rFonts w:asciiTheme="minorHAnsi" w:hAnsiTheme="minorHAnsi" w:cstheme="minorHAnsi"/>
          <w:iCs/>
          <w:color w:val="000099"/>
        </w:rPr>
        <w:t>,</w:t>
      </w:r>
      <w:r w:rsidR="00673197" w:rsidRPr="00557698">
        <w:rPr>
          <w:rFonts w:asciiTheme="minorHAnsi" w:hAnsiTheme="minorHAnsi" w:cstheme="minorHAnsi"/>
          <w:iCs/>
          <w:color w:val="000099"/>
        </w:rPr>
        <w:t xml:space="preserve"> no </w:t>
      </w:r>
      <w:r w:rsidR="00780160" w:rsidRPr="00557698">
        <w:rPr>
          <w:rFonts w:asciiTheme="minorHAnsi" w:hAnsiTheme="minorHAnsi" w:cstheme="minorHAnsi"/>
          <w:iCs/>
          <w:color w:val="000099"/>
        </w:rPr>
        <w:t>habría</w:t>
      </w:r>
      <w:r w:rsidR="00DE16D3" w:rsidRPr="00557698">
        <w:rPr>
          <w:rFonts w:asciiTheme="minorHAnsi" w:hAnsiTheme="minorHAnsi" w:cstheme="minorHAnsi"/>
          <w:iCs/>
          <w:color w:val="000099"/>
        </w:rPr>
        <w:t>is</w:t>
      </w:r>
      <w:r w:rsidR="00780160" w:rsidRPr="00557698">
        <w:rPr>
          <w:rFonts w:asciiTheme="minorHAnsi" w:hAnsiTheme="minorHAnsi" w:cstheme="minorHAnsi"/>
          <w:iCs/>
          <w:color w:val="000099"/>
        </w:rPr>
        <w:t xml:space="preserve"> </w:t>
      </w:r>
      <w:r w:rsidR="00673197" w:rsidRPr="00557698">
        <w:rPr>
          <w:rFonts w:asciiTheme="minorHAnsi" w:hAnsiTheme="minorHAnsi" w:cstheme="minorHAnsi"/>
          <w:iCs/>
          <w:color w:val="000099"/>
        </w:rPr>
        <w:t>tomad</w:t>
      </w:r>
      <w:r w:rsidR="00C11D06" w:rsidRPr="00557698">
        <w:rPr>
          <w:rFonts w:asciiTheme="minorHAnsi" w:hAnsiTheme="minorHAnsi" w:cstheme="minorHAnsi"/>
          <w:iCs/>
          <w:color w:val="000099"/>
        </w:rPr>
        <w:t>o entonces aquella decisión</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 xml:space="preserve">El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257928" w:rsidRPr="00557698">
        <w:rPr>
          <w:rFonts w:asciiTheme="minorHAnsi" w:hAnsiTheme="minorHAnsi" w:cstheme="minorHAnsi"/>
          <w:iCs/>
          <w:color w:val="000099"/>
        </w:rPr>
        <w:t>habría obrado en favor de</w:t>
      </w:r>
      <w:r w:rsidR="00CB54D7" w:rsidRPr="00557698">
        <w:rPr>
          <w:rFonts w:asciiTheme="minorHAnsi" w:hAnsiTheme="minorHAnsi" w:cstheme="minorHAnsi"/>
          <w:iCs/>
          <w:color w:val="000099"/>
        </w:rPr>
        <w:t xml:space="preserve"> </w:t>
      </w:r>
      <w:r w:rsidR="00673197" w:rsidRPr="00557698">
        <w:rPr>
          <w:rFonts w:asciiTheme="minorHAnsi" w:hAnsiTheme="minorHAnsi" w:cstheme="minorHAnsi"/>
          <w:iCs/>
          <w:color w:val="000099"/>
        </w:rPr>
        <w:t>Austr</w:t>
      </w:r>
      <w:r w:rsidR="00780160" w:rsidRPr="00557698">
        <w:rPr>
          <w:rFonts w:asciiTheme="minorHAnsi" w:hAnsiTheme="minorHAnsi" w:cstheme="minorHAnsi"/>
          <w:iCs/>
          <w:color w:val="000099"/>
        </w:rPr>
        <w:t>a</w:t>
      </w:r>
      <w:r w:rsidR="00673197" w:rsidRPr="00557698">
        <w:rPr>
          <w:rFonts w:asciiTheme="minorHAnsi" w:hAnsiTheme="minorHAnsi" w:cstheme="minorHAnsi"/>
          <w:iCs/>
          <w:color w:val="000099"/>
        </w:rPr>
        <w:t xml:space="preserve">lia por </w:t>
      </w:r>
      <w:r w:rsidR="00AC6A13" w:rsidRPr="00557698">
        <w:rPr>
          <w:rFonts w:asciiTheme="minorHAnsi" w:hAnsiTheme="minorHAnsi" w:cstheme="minorHAnsi"/>
          <w:iCs/>
          <w:color w:val="000099"/>
        </w:rPr>
        <w:t>otros</w:t>
      </w:r>
      <w:r w:rsidR="00673197" w:rsidRPr="00557698">
        <w:rPr>
          <w:rFonts w:asciiTheme="minorHAnsi" w:hAnsiTheme="minorHAnsi" w:cstheme="minorHAnsi"/>
          <w:iCs/>
          <w:color w:val="000099"/>
        </w:rPr>
        <w:t xml:space="preserve"> </w:t>
      </w:r>
      <w:r w:rsidR="00875181" w:rsidRPr="00557698">
        <w:rPr>
          <w:rFonts w:asciiTheme="minorHAnsi" w:hAnsiTheme="minorHAnsi" w:cstheme="minorHAnsi"/>
          <w:iCs/>
          <w:color w:val="000099"/>
        </w:rPr>
        <w:t>medios</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y</w:t>
      </w:r>
      <w:r w:rsidR="00257928" w:rsidRPr="00557698">
        <w:rPr>
          <w:rFonts w:asciiTheme="minorHAnsi" w:hAnsiTheme="minorHAnsi" w:cstheme="minorHAnsi"/>
          <w:iCs/>
          <w:color w:val="000099"/>
        </w:rPr>
        <w:t xml:space="preserve"> en Battle Creek, el gran corazón de la obra, se habría mantenido</w:t>
      </w:r>
      <w:r w:rsidR="00673197" w:rsidRPr="00557698">
        <w:rPr>
          <w:rFonts w:asciiTheme="minorHAnsi" w:hAnsiTheme="minorHAnsi" w:cstheme="minorHAnsi"/>
          <w:iCs/>
          <w:color w:val="000099"/>
        </w:rPr>
        <w:t xml:space="preserve"> </w:t>
      </w:r>
      <w:r w:rsidR="00AF22D2" w:rsidRPr="00557698">
        <w:rPr>
          <w:rFonts w:asciiTheme="minorHAnsi" w:hAnsiTheme="minorHAnsi" w:cstheme="minorHAnsi"/>
          <w:iCs/>
          <w:color w:val="000099"/>
        </w:rPr>
        <w:t>una</w:t>
      </w:r>
      <w:r w:rsidR="00673197" w:rsidRPr="00557698">
        <w:rPr>
          <w:rFonts w:asciiTheme="minorHAnsi" w:hAnsiTheme="minorHAnsi" w:cstheme="minorHAnsi"/>
          <w:iCs/>
          <w:color w:val="000099"/>
        </w:rPr>
        <w:t xml:space="preserve"> </w:t>
      </w:r>
      <w:r w:rsidR="00761700" w:rsidRPr="00557698">
        <w:rPr>
          <w:rFonts w:asciiTheme="minorHAnsi" w:hAnsiTheme="minorHAnsi" w:cstheme="minorHAnsi"/>
          <w:iCs/>
          <w:color w:val="000099"/>
        </w:rPr>
        <w:t>poderosa</w:t>
      </w:r>
      <w:r w:rsidR="00673197" w:rsidRPr="00557698">
        <w:rPr>
          <w:rFonts w:asciiTheme="minorHAnsi" w:hAnsiTheme="minorHAnsi" w:cstheme="minorHAnsi"/>
          <w:iCs/>
          <w:color w:val="000099"/>
        </w:rPr>
        <w:t xml:space="preserve"> influ</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ncia.</w:t>
      </w:r>
      <w:r w:rsidR="00315191" w:rsidRPr="00557698">
        <w:rPr>
          <w:rFonts w:asciiTheme="minorHAnsi" w:hAnsiTheme="minorHAnsi" w:cstheme="minorHAnsi"/>
          <w:iCs/>
          <w:color w:val="000099"/>
        </w:rPr>
        <w:tab/>
      </w:r>
      <w:r w:rsidR="000E287C" w:rsidRPr="00557698">
        <w:rPr>
          <w:rFonts w:asciiTheme="minorHAnsi" w:hAnsiTheme="minorHAnsi" w:cstheme="minorHAnsi"/>
          <w:iCs/>
          <w:color w:val="000099"/>
        </w:rPr>
        <w:br/>
      </w:r>
      <w:r w:rsidR="008C0412" w:rsidRPr="00557698">
        <w:rPr>
          <w:rFonts w:asciiTheme="minorHAnsi" w:hAnsiTheme="minorHAnsi" w:cstheme="minorHAnsi"/>
          <w:iCs/>
          <w:color w:val="000099"/>
        </w:rPr>
        <w:t>H</w:t>
      </w:r>
      <w:r w:rsidR="00780160" w:rsidRPr="00557698">
        <w:rPr>
          <w:rFonts w:asciiTheme="minorHAnsi" w:hAnsiTheme="minorHAnsi" w:cstheme="minorHAnsi"/>
          <w:iCs/>
          <w:color w:val="000099"/>
        </w:rPr>
        <w:t>ab</w:t>
      </w:r>
      <w:r w:rsidR="00673197" w:rsidRPr="00557698">
        <w:rPr>
          <w:rFonts w:asciiTheme="minorHAnsi" w:hAnsiTheme="minorHAnsi" w:cstheme="minorHAnsi"/>
          <w:iCs/>
          <w:color w:val="000099"/>
        </w:rPr>
        <w:t>ríamos permanecido</w:t>
      </w:r>
      <w:r w:rsidR="008C0412" w:rsidRPr="00557698">
        <w:rPr>
          <w:rFonts w:asciiTheme="minorHAnsi" w:hAnsiTheme="minorHAnsi" w:cstheme="minorHAnsi"/>
          <w:iCs/>
          <w:color w:val="000099"/>
        </w:rPr>
        <w:t xml:space="preserve"> allí</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h</w:t>
      </w:r>
      <w:r w:rsidR="00673197" w:rsidRPr="00557698">
        <w:rPr>
          <w:rFonts w:asciiTheme="minorHAnsi" w:hAnsiTheme="minorHAnsi" w:cstheme="minorHAnsi"/>
          <w:iCs/>
          <w:color w:val="000099"/>
        </w:rPr>
        <w:t xml:space="preserve">ombro </w:t>
      </w:r>
      <w:r w:rsidR="008C0412" w:rsidRPr="00557698">
        <w:rPr>
          <w:rFonts w:asciiTheme="minorHAnsi" w:hAnsiTheme="minorHAnsi" w:cstheme="minorHAnsi"/>
          <w:iCs/>
          <w:color w:val="000099"/>
        </w:rPr>
        <w:t>con</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h</w:t>
      </w:r>
      <w:r w:rsidR="00673197" w:rsidRPr="00557698">
        <w:rPr>
          <w:rFonts w:asciiTheme="minorHAnsi" w:hAnsiTheme="minorHAnsi" w:cstheme="minorHAnsi"/>
          <w:iCs/>
          <w:color w:val="000099"/>
        </w:rPr>
        <w:t>ombro, cr</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 xml:space="preserve">ando </w:t>
      </w:r>
      <w:r w:rsidR="00AF22D2" w:rsidRPr="00557698">
        <w:rPr>
          <w:rFonts w:asciiTheme="minorHAnsi" w:hAnsiTheme="minorHAnsi" w:cstheme="minorHAnsi"/>
          <w:iCs/>
          <w:color w:val="000099"/>
        </w:rPr>
        <w:t>una</w:t>
      </w:r>
      <w:r w:rsidR="00673197" w:rsidRPr="00557698">
        <w:rPr>
          <w:rFonts w:asciiTheme="minorHAnsi" w:hAnsiTheme="minorHAnsi" w:cstheme="minorHAnsi"/>
          <w:iCs/>
          <w:color w:val="000099"/>
        </w:rPr>
        <w:t xml:space="preserve"> atm</w:t>
      </w:r>
      <w:r w:rsidR="008C0412" w:rsidRPr="00557698">
        <w:rPr>
          <w:rFonts w:asciiTheme="minorHAnsi" w:hAnsiTheme="minorHAnsi" w:cstheme="minorHAnsi"/>
          <w:iCs/>
          <w:color w:val="000099"/>
        </w:rPr>
        <w:t>ó</w:t>
      </w:r>
      <w:r w:rsidR="00673197" w:rsidRPr="00557698">
        <w:rPr>
          <w:rFonts w:asciiTheme="minorHAnsi" w:hAnsiTheme="minorHAnsi" w:cstheme="minorHAnsi"/>
          <w:iCs/>
          <w:color w:val="000099"/>
        </w:rPr>
        <w:t>sfera sa</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ud</w:t>
      </w:r>
      <w:r w:rsidR="00780160" w:rsidRPr="00557698">
        <w:rPr>
          <w:rFonts w:asciiTheme="minorHAnsi" w:hAnsiTheme="minorHAnsi" w:cstheme="minorHAnsi"/>
          <w:iCs/>
          <w:color w:val="000099"/>
        </w:rPr>
        <w:t>able</w:t>
      </w:r>
      <w:r w:rsidR="008A1966" w:rsidRPr="00557698">
        <w:rPr>
          <w:rFonts w:asciiTheme="minorHAnsi" w:hAnsiTheme="minorHAnsi" w:cstheme="minorHAnsi"/>
          <w:iCs/>
          <w:color w:val="000099"/>
        </w:rPr>
        <w:t xml:space="preserve"> que se habría </w:t>
      </w:r>
      <w:r w:rsidR="000B4F10" w:rsidRPr="00557698">
        <w:rPr>
          <w:rFonts w:asciiTheme="minorHAnsi" w:hAnsiTheme="minorHAnsi" w:cstheme="minorHAnsi"/>
          <w:iCs/>
          <w:color w:val="000099"/>
        </w:rPr>
        <w:t>hech</w:t>
      </w:r>
      <w:r w:rsidR="008A1966" w:rsidRPr="00557698">
        <w:rPr>
          <w:rFonts w:asciiTheme="minorHAnsi" w:hAnsiTheme="minorHAnsi" w:cstheme="minorHAnsi"/>
          <w:iCs/>
          <w:color w:val="000099"/>
        </w:rPr>
        <w:t>o sentir</w:t>
      </w:r>
      <w:r w:rsidR="00673197" w:rsidRPr="00557698">
        <w:rPr>
          <w:rFonts w:asciiTheme="minorHAnsi" w:hAnsiTheme="minorHAnsi" w:cstheme="minorHAnsi"/>
          <w:iCs/>
          <w:color w:val="000099"/>
        </w:rPr>
        <w:t xml:space="preserve"> </w:t>
      </w:r>
      <w:r w:rsidR="009010CF" w:rsidRPr="00557698">
        <w:rPr>
          <w:rFonts w:asciiTheme="minorHAnsi" w:hAnsiTheme="minorHAnsi" w:cstheme="minorHAnsi"/>
          <w:iCs/>
          <w:color w:val="000099"/>
        </w:rPr>
        <w:t>en</w:t>
      </w:r>
      <w:r w:rsidR="00673197" w:rsidRPr="00557698">
        <w:rPr>
          <w:rFonts w:asciiTheme="minorHAnsi" w:hAnsiTheme="minorHAnsi" w:cstheme="minorHAnsi"/>
          <w:iCs/>
          <w:color w:val="000099"/>
        </w:rPr>
        <w:t xml:space="preserve"> todas </w:t>
      </w:r>
      <w:r w:rsidR="00E145BA" w:rsidRPr="00557698">
        <w:rPr>
          <w:rFonts w:asciiTheme="minorHAnsi" w:hAnsiTheme="minorHAnsi" w:cstheme="minorHAnsi"/>
          <w:iCs/>
          <w:color w:val="000099"/>
        </w:rPr>
        <w:t>nuestras</w:t>
      </w:r>
      <w:r w:rsidR="00673197" w:rsidRPr="00557698">
        <w:rPr>
          <w:rFonts w:asciiTheme="minorHAnsi" w:hAnsiTheme="minorHAnsi" w:cstheme="minorHAnsi"/>
          <w:iCs/>
          <w:color w:val="000099"/>
        </w:rPr>
        <w:t xml:space="preserve"> </w:t>
      </w:r>
      <w:r w:rsidR="00747141" w:rsidRPr="00557698">
        <w:rPr>
          <w:rFonts w:asciiTheme="minorHAnsi" w:hAnsiTheme="minorHAnsi" w:cstheme="minorHAnsi"/>
          <w:iCs/>
          <w:color w:val="000099"/>
        </w:rPr>
        <w:t>asociaciones</w:t>
      </w:r>
      <w:r w:rsidR="00673197" w:rsidRPr="00557698">
        <w:rPr>
          <w:rFonts w:asciiTheme="minorHAnsi" w:hAnsiTheme="minorHAnsi" w:cstheme="minorHAnsi"/>
          <w:iCs/>
          <w:color w:val="000099"/>
        </w:rPr>
        <w:t xml:space="preserve">. No </w:t>
      </w:r>
      <w:r w:rsidR="009010CF" w:rsidRPr="00557698">
        <w:rPr>
          <w:rFonts w:asciiTheme="minorHAnsi" w:hAnsiTheme="minorHAnsi" w:cstheme="minorHAnsi"/>
          <w:iCs/>
          <w:color w:val="000099"/>
        </w:rPr>
        <w:t>fue</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8E0A9D" w:rsidRPr="00557698">
        <w:rPr>
          <w:rFonts w:asciiTheme="minorHAnsi" w:hAnsiTheme="minorHAnsi" w:cstheme="minorHAnsi"/>
          <w:iCs/>
          <w:color w:val="000099"/>
        </w:rPr>
        <w:t>quien</w:t>
      </w:r>
      <w:r w:rsidR="00673197" w:rsidRPr="00557698">
        <w:rPr>
          <w:rFonts w:asciiTheme="minorHAnsi" w:hAnsiTheme="minorHAnsi" w:cstheme="minorHAnsi"/>
          <w:iCs/>
          <w:color w:val="000099"/>
        </w:rPr>
        <w:t xml:space="preserve"> plane</w:t>
      </w:r>
      <w:r w:rsidR="00780160" w:rsidRPr="00557698">
        <w:rPr>
          <w:rFonts w:asciiTheme="minorHAnsi" w:hAnsiTheme="minorHAnsi" w:cstheme="minorHAnsi"/>
          <w:iCs/>
          <w:color w:val="000099"/>
        </w:rPr>
        <w:t xml:space="preserve">ó </w:t>
      </w:r>
      <w:r w:rsidR="00A6048A" w:rsidRPr="00557698">
        <w:rPr>
          <w:rFonts w:asciiTheme="minorHAnsi" w:hAnsiTheme="minorHAnsi" w:cstheme="minorHAnsi"/>
          <w:iCs/>
          <w:color w:val="000099"/>
        </w:rPr>
        <w:t>aquello</w:t>
      </w:r>
      <w:r w:rsidR="00673197" w:rsidRPr="00557698">
        <w:rPr>
          <w:rFonts w:asciiTheme="minorHAnsi" w:hAnsiTheme="minorHAnsi" w:cstheme="minorHAnsi"/>
          <w:iCs/>
          <w:color w:val="000099"/>
        </w:rPr>
        <w:t xml:space="preserve">. No pude </w:t>
      </w:r>
      <w:r w:rsidR="004C781F" w:rsidRPr="00557698">
        <w:rPr>
          <w:rFonts w:asciiTheme="minorHAnsi" w:hAnsiTheme="minorHAnsi" w:cstheme="minorHAnsi"/>
          <w:iCs/>
          <w:color w:val="000099"/>
        </w:rPr>
        <w:t>v</w:t>
      </w:r>
      <w:r w:rsidR="00557B3B" w:rsidRPr="00557698">
        <w:rPr>
          <w:rFonts w:asciiTheme="minorHAnsi" w:hAnsiTheme="minorHAnsi" w:cstheme="minorHAnsi"/>
          <w:iCs/>
          <w:color w:val="000099"/>
        </w:rPr>
        <w:t>er</w:t>
      </w:r>
      <w:r w:rsidR="00673197" w:rsidRPr="00557698">
        <w:rPr>
          <w:rFonts w:asciiTheme="minorHAnsi" w:hAnsiTheme="minorHAnsi" w:cstheme="minorHAnsi"/>
          <w:iCs/>
          <w:color w:val="000099"/>
        </w:rPr>
        <w:t xml:space="preserve"> </w:t>
      </w:r>
      <w:r w:rsidR="004C781F" w:rsidRPr="00557698">
        <w:rPr>
          <w:rFonts w:asciiTheme="minorHAnsi" w:hAnsiTheme="minorHAnsi" w:cstheme="minorHAnsi"/>
          <w:iCs/>
          <w:color w:val="000099"/>
        </w:rPr>
        <w:t xml:space="preserve">ni </w:t>
      </w:r>
      <w:r w:rsidR="009010CF" w:rsidRPr="00557698">
        <w:rPr>
          <w:rFonts w:asciiTheme="minorHAnsi" w:hAnsiTheme="minorHAnsi" w:cstheme="minorHAnsi"/>
          <w:iCs/>
          <w:color w:val="000099"/>
        </w:rPr>
        <w:t>un</w:t>
      </w:r>
      <w:r w:rsidR="00673197" w:rsidRPr="00557698">
        <w:rPr>
          <w:rFonts w:asciiTheme="minorHAnsi" w:hAnsiTheme="minorHAnsi" w:cstheme="minorHAnsi"/>
          <w:iCs/>
          <w:color w:val="000099"/>
        </w:rPr>
        <w:t xml:space="preserve"> </w:t>
      </w:r>
      <w:r w:rsidR="00613CC3" w:rsidRPr="00557698">
        <w:rPr>
          <w:rFonts w:asciiTheme="minorHAnsi" w:hAnsiTheme="minorHAnsi" w:cstheme="minorHAnsi"/>
          <w:iCs/>
          <w:color w:val="000099"/>
        </w:rPr>
        <w:t>rayo</w:t>
      </w:r>
      <w:r w:rsidR="00673197" w:rsidRPr="00557698">
        <w:rPr>
          <w:rFonts w:asciiTheme="minorHAnsi" w:hAnsiTheme="minorHAnsi" w:cstheme="minorHAnsi"/>
          <w:iCs/>
          <w:color w:val="000099"/>
        </w:rPr>
        <w:t xml:space="preserve"> de luz</w:t>
      </w:r>
      <w:r w:rsidR="004C781F" w:rsidRPr="00557698">
        <w:rPr>
          <w:rFonts w:asciiTheme="minorHAnsi" w:hAnsiTheme="minorHAnsi" w:cstheme="minorHAnsi"/>
          <w:iCs/>
          <w:color w:val="000099"/>
        </w:rPr>
        <w:t xml:space="preserve"> en</w:t>
      </w:r>
      <w:r w:rsidR="00533D2D">
        <w:rPr>
          <w:rFonts w:asciiTheme="minorHAnsi" w:hAnsiTheme="minorHAnsi" w:cstheme="minorHAnsi"/>
          <w:iCs/>
          <w:color w:val="000099"/>
        </w:rPr>
        <w:t xml:space="preserve"> nuestro</w:t>
      </w:r>
      <w:r w:rsidR="00673197" w:rsidRPr="00557698">
        <w:rPr>
          <w:rFonts w:asciiTheme="minorHAnsi" w:hAnsiTheme="minorHAnsi" w:cstheme="minorHAnsi"/>
          <w:iCs/>
          <w:color w:val="000099"/>
        </w:rPr>
        <w:t xml:space="preserve"> </w:t>
      </w:r>
      <w:r w:rsidR="008D1BD9" w:rsidRPr="00557698">
        <w:rPr>
          <w:rFonts w:asciiTheme="minorHAnsi" w:hAnsiTheme="minorHAnsi" w:cstheme="minorHAnsi"/>
          <w:iCs/>
          <w:color w:val="000099"/>
        </w:rPr>
        <w:t>partir de</w:t>
      </w:r>
      <w:r w:rsidR="00673197" w:rsidRPr="00557698">
        <w:rPr>
          <w:rFonts w:asciiTheme="minorHAnsi" w:hAnsiTheme="minorHAnsi" w:cstheme="minorHAnsi"/>
          <w:iCs/>
          <w:color w:val="000099"/>
        </w:rPr>
        <w:t xml:space="preserve"> América. </w:t>
      </w:r>
      <w:r w:rsidR="00780160" w:rsidRPr="00557698">
        <w:rPr>
          <w:rFonts w:asciiTheme="minorHAnsi" w:hAnsiTheme="minorHAnsi" w:cstheme="minorHAnsi"/>
          <w:iCs/>
          <w:color w:val="000099"/>
        </w:rPr>
        <w:t xml:space="preserve">Pero </w:t>
      </w:r>
      <w:r w:rsidR="00E145BA" w:rsidRPr="00557698">
        <w:rPr>
          <w:rFonts w:asciiTheme="minorHAnsi" w:hAnsiTheme="minorHAnsi" w:cstheme="minorHAnsi"/>
          <w:iCs/>
          <w:color w:val="000099"/>
        </w:rPr>
        <w:t>cuando</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 xml:space="preserve">me </w:t>
      </w:r>
      <w:r w:rsidR="003740E4" w:rsidRPr="00557698">
        <w:rPr>
          <w:rFonts w:asciiTheme="minorHAnsi" w:hAnsiTheme="minorHAnsi" w:cstheme="minorHAnsi"/>
          <w:iCs/>
          <w:color w:val="000099"/>
        </w:rPr>
        <w:t>presentó</w:t>
      </w:r>
      <w:r w:rsidR="00673197" w:rsidRPr="00557698">
        <w:rPr>
          <w:rFonts w:asciiTheme="minorHAnsi" w:hAnsiTheme="minorHAnsi" w:cstheme="minorHAnsi"/>
          <w:iCs/>
          <w:color w:val="000099"/>
        </w:rPr>
        <w:t xml:space="preserve"> </w:t>
      </w:r>
      <w:r w:rsidR="007D0EA3" w:rsidRPr="00557698">
        <w:rPr>
          <w:rFonts w:asciiTheme="minorHAnsi" w:hAnsiTheme="minorHAnsi" w:cstheme="minorHAnsi"/>
          <w:iCs/>
          <w:color w:val="000099"/>
        </w:rPr>
        <w:t>esa</w:t>
      </w:r>
      <w:r w:rsidR="00673197" w:rsidRPr="00557698">
        <w:rPr>
          <w:rFonts w:asciiTheme="minorHAnsi" w:hAnsiTheme="minorHAnsi" w:cstheme="minorHAnsi"/>
          <w:iCs/>
          <w:color w:val="000099"/>
        </w:rPr>
        <w:t xml:space="preserve"> </w:t>
      </w:r>
      <w:r w:rsidR="00815580" w:rsidRPr="00557698">
        <w:rPr>
          <w:rFonts w:asciiTheme="minorHAnsi" w:hAnsiTheme="minorHAnsi" w:cstheme="minorHAnsi"/>
          <w:iCs/>
          <w:color w:val="000099"/>
        </w:rPr>
        <w:t>cuestión</w:t>
      </w:r>
      <w:r w:rsidR="00673197" w:rsidRPr="00557698">
        <w:rPr>
          <w:rFonts w:asciiTheme="minorHAnsi" w:hAnsiTheme="minorHAnsi" w:cstheme="minorHAnsi"/>
          <w:iCs/>
          <w:color w:val="000099"/>
        </w:rPr>
        <w:t xml:space="preserve"> tal c</w:t>
      </w:r>
      <w:r w:rsidR="00204BCC" w:rsidRPr="00557698">
        <w:rPr>
          <w:rFonts w:asciiTheme="minorHAnsi" w:hAnsiTheme="minorHAnsi" w:cstheme="minorHAnsi"/>
          <w:iCs/>
          <w:color w:val="000099"/>
        </w:rPr>
        <w:t>ual era</w:t>
      </w:r>
      <w:r w:rsidR="00673197" w:rsidRPr="00557698">
        <w:rPr>
          <w:rFonts w:asciiTheme="minorHAnsi" w:hAnsiTheme="minorHAnsi" w:cstheme="minorHAnsi"/>
          <w:iCs/>
          <w:color w:val="000099"/>
        </w:rPr>
        <w:t xml:space="preserve"> realmente, no </w:t>
      </w:r>
      <w:r w:rsidR="00C301A2" w:rsidRPr="00557698">
        <w:rPr>
          <w:rFonts w:asciiTheme="minorHAnsi" w:hAnsiTheme="minorHAnsi" w:cstheme="minorHAnsi"/>
          <w:iCs/>
          <w:color w:val="000099"/>
        </w:rPr>
        <w:t>abrí</w:t>
      </w:r>
      <w:r w:rsidR="00673197" w:rsidRPr="00557698">
        <w:rPr>
          <w:rFonts w:asciiTheme="minorHAnsi" w:hAnsiTheme="minorHAnsi" w:cstheme="minorHAnsi"/>
          <w:iCs/>
          <w:color w:val="000099"/>
        </w:rPr>
        <w:t xml:space="preserve"> </w:t>
      </w:r>
      <w:r w:rsidR="00424DB8" w:rsidRPr="00557698">
        <w:rPr>
          <w:rFonts w:asciiTheme="minorHAnsi" w:hAnsiTheme="minorHAnsi" w:cstheme="minorHAnsi"/>
          <w:iCs/>
          <w:color w:val="000099"/>
        </w:rPr>
        <w:t>mi</w:t>
      </w:r>
      <w:r w:rsidR="00673197" w:rsidRPr="00557698">
        <w:rPr>
          <w:rFonts w:asciiTheme="minorHAnsi" w:hAnsiTheme="minorHAnsi" w:cstheme="minorHAnsi"/>
          <w:iCs/>
          <w:color w:val="000099"/>
        </w:rPr>
        <w:t>s l</w:t>
      </w:r>
      <w:r w:rsidR="00780160" w:rsidRPr="00557698">
        <w:rPr>
          <w:rFonts w:asciiTheme="minorHAnsi" w:hAnsiTheme="minorHAnsi" w:cstheme="minorHAnsi"/>
          <w:iCs/>
          <w:color w:val="000099"/>
        </w:rPr>
        <w:t>a</w:t>
      </w:r>
      <w:r w:rsidR="00673197" w:rsidRPr="00557698">
        <w:rPr>
          <w:rFonts w:asciiTheme="minorHAnsi" w:hAnsiTheme="minorHAnsi" w:cstheme="minorHAnsi"/>
          <w:iCs/>
          <w:color w:val="000099"/>
        </w:rPr>
        <w:t xml:space="preserve">bios </w:t>
      </w:r>
      <w:r w:rsidR="00424DB8" w:rsidRPr="00557698">
        <w:rPr>
          <w:rFonts w:asciiTheme="minorHAnsi" w:hAnsiTheme="minorHAnsi" w:cstheme="minorHAnsi"/>
          <w:iCs/>
          <w:color w:val="000099"/>
        </w:rPr>
        <w:t>ante</w:t>
      </w:r>
      <w:r w:rsidR="00673197" w:rsidRPr="00557698">
        <w:rPr>
          <w:rFonts w:asciiTheme="minorHAnsi" w:hAnsiTheme="minorHAnsi" w:cstheme="minorHAnsi"/>
          <w:iCs/>
          <w:color w:val="000099"/>
        </w:rPr>
        <w:t xml:space="preserve"> </w:t>
      </w:r>
      <w:r w:rsidR="00DC2784" w:rsidRPr="00557698">
        <w:rPr>
          <w:rFonts w:asciiTheme="minorHAnsi" w:hAnsiTheme="minorHAnsi" w:cstheme="minorHAnsi"/>
          <w:iCs/>
          <w:color w:val="000099"/>
        </w:rPr>
        <w:t>nadie</w:t>
      </w:r>
      <w:r w:rsidR="00673197" w:rsidRPr="00557698">
        <w:rPr>
          <w:rFonts w:asciiTheme="minorHAnsi" w:hAnsiTheme="minorHAnsi" w:cstheme="minorHAnsi"/>
          <w:iCs/>
          <w:color w:val="000099"/>
        </w:rPr>
        <w:t xml:space="preserve"> porque sab</w:t>
      </w:r>
      <w:r w:rsidR="00780160" w:rsidRPr="00557698">
        <w:rPr>
          <w:rFonts w:asciiTheme="minorHAnsi" w:hAnsiTheme="minorHAnsi" w:cstheme="minorHAnsi"/>
          <w:iCs/>
          <w:color w:val="000099"/>
        </w:rPr>
        <w:t>í</w:t>
      </w:r>
      <w:r w:rsidR="00673197" w:rsidRPr="00557698">
        <w:rPr>
          <w:rFonts w:asciiTheme="minorHAnsi" w:hAnsiTheme="minorHAnsi" w:cstheme="minorHAnsi"/>
          <w:iCs/>
          <w:color w:val="000099"/>
        </w:rPr>
        <w:t xml:space="preserve">a que </w:t>
      </w:r>
      <w:r w:rsidR="00DC2784" w:rsidRPr="00557698">
        <w:rPr>
          <w:rFonts w:asciiTheme="minorHAnsi" w:hAnsiTheme="minorHAnsi" w:cstheme="minorHAnsi"/>
          <w:iCs/>
          <w:color w:val="000099"/>
        </w:rPr>
        <w:t>nadie</w:t>
      </w:r>
      <w:r w:rsidR="00673197" w:rsidRPr="00557698">
        <w:rPr>
          <w:rFonts w:asciiTheme="minorHAnsi" w:hAnsiTheme="minorHAnsi" w:cstheme="minorHAnsi"/>
          <w:iCs/>
          <w:color w:val="000099"/>
        </w:rPr>
        <w:t xml:space="preserve"> </w:t>
      </w:r>
      <w:r w:rsidR="00673197" w:rsidRPr="00557698">
        <w:rPr>
          <w:rFonts w:asciiTheme="minorHAnsi" w:hAnsiTheme="minorHAnsi" w:cstheme="minorHAnsi"/>
          <w:iCs/>
          <w:color w:val="000099"/>
        </w:rPr>
        <w:lastRenderedPageBreak/>
        <w:t>discernir</w:t>
      </w:r>
      <w:r w:rsidR="00780160" w:rsidRPr="00557698">
        <w:rPr>
          <w:rFonts w:asciiTheme="minorHAnsi" w:hAnsiTheme="minorHAnsi" w:cstheme="minorHAnsi"/>
          <w:iCs/>
          <w:color w:val="000099"/>
        </w:rPr>
        <w:t>í</w:t>
      </w:r>
      <w:r w:rsidR="00673197" w:rsidRPr="00557698">
        <w:rPr>
          <w:rFonts w:asciiTheme="minorHAnsi" w:hAnsiTheme="minorHAnsi" w:cstheme="minorHAnsi"/>
          <w:iCs/>
          <w:color w:val="000099"/>
        </w:rPr>
        <w:t xml:space="preserve">a </w:t>
      </w:r>
      <w:r w:rsidR="00204BCC" w:rsidRPr="00557698">
        <w:rPr>
          <w:rFonts w:asciiTheme="minorHAnsi" w:hAnsiTheme="minorHAnsi" w:cstheme="minorHAnsi"/>
          <w:iCs/>
          <w:color w:val="000099"/>
        </w:rPr>
        <w:t>el asunto</w:t>
      </w:r>
      <w:r w:rsidR="00673197" w:rsidRPr="00557698">
        <w:rPr>
          <w:rFonts w:asciiTheme="minorHAnsi" w:hAnsiTheme="minorHAnsi" w:cstheme="minorHAnsi"/>
          <w:iCs/>
          <w:color w:val="000099"/>
        </w:rPr>
        <w:t xml:space="preserve"> </w:t>
      </w:r>
      <w:r w:rsidR="009010CF" w:rsidRPr="00557698">
        <w:rPr>
          <w:rFonts w:asciiTheme="minorHAnsi" w:hAnsiTheme="minorHAnsi" w:cstheme="minorHAnsi"/>
          <w:iCs/>
          <w:color w:val="000099"/>
        </w:rPr>
        <w:t>en</w:t>
      </w:r>
      <w:r w:rsidR="00673197" w:rsidRPr="00557698">
        <w:rPr>
          <w:rFonts w:asciiTheme="minorHAnsi" w:hAnsiTheme="minorHAnsi" w:cstheme="minorHAnsi"/>
          <w:iCs/>
          <w:color w:val="000099"/>
        </w:rPr>
        <w:t xml:space="preserve"> </w:t>
      </w:r>
      <w:r w:rsidR="00424DB8" w:rsidRPr="00557698">
        <w:rPr>
          <w:rFonts w:asciiTheme="minorHAnsi" w:hAnsiTheme="minorHAnsi" w:cstheme="minorHAnsi"/>
          <w:iCs/>
          <w:color w:val="000099"/>
        </w:rPr>
        <w:t>su pleno significado</w:t>
      </w:r>
      <w:r w:rsidR="00673197" w:rsidRPr="00557698">
        <w:rPr>
          <w:rFonts w:asciiTheme="minorHAnsi" w:hAnsiTheme="minorHAnsi" w:cstheme="minorHAnsi"/>
          <w:iCs/>
          <w:color w:val="000099"/>
        </w:rPr>
        <w:t xml:space="preserve">. </w:t>
      </w:r>
      <w:r w:rsidR="00CB3460" w:rsidRPr="00557698">
        <w:rPr>
          <w:rFonts w:asciiTheme="minorHAnsi" w:hAnsiTheme="minorHAnsi" w:cstheme="minorHAnsi"/>
          <w:iCs/>
          <w:color w:val="000099"/>
        </w:rPr>
        <w:t>Muchos sintieron alivio cuando nos fuimos</w:t>
      </w:r>
      <w:r w:rsidR="00673197" w:rsidRPr="00557698">
        <w:rPr>
          <w:rFonts w:asciiTheme="minorHAnsi" w:hAnsiTheme="minorHAnsi" w:cstheme="minorHAnsi"/>
          <w:iCs/>
          <w:color w:val="000099"/>
        </w:rPr>
        <w:t xml:space="preserve">, </w:t>
      </w:r>
      <w:r w:rsidR="00254582" w:rsidRPr="00557698">
        <w:rPr>
          <w:rFonts w:asciiTheme="minorHAnsi" w:hAnsiTheme="minorHAnsi" w:cstheme="minorHAnsi"/>
          <w:iCs/>
          <w:color w:val="000099"/>
        </w:rPr>
        <w:t xml:space="preserve">aunque </w:t>
      </w:r>
      <w:r w:rsidR="000E287C" w:rsidRPr="00557698">
        <w:rPr>
          <w:rFonts w:asciiTheme="minorHAnsi" w:hAnsiTheme="minorHAnsi" w:cstheme="minorHAnsi"/>
          <w:iCs/>
          <w:color w:val="000099"/>
        </w:rPr>
        <w:t xml:space="preserve">no </w:t>
      </w:r>
      <w:r w:rsidR="001455C8" w:rsidRPr="00557698">
        <w:rPr>
          <w:rFonts w:asciiTheme="minorHAnsi" w:hAnsiTheme="minorHAnsi" w:cstheme="minorHAnsi"/>
          <w:iCs/>
          <w:color w:val="000099"/>
        </w:rPr>
        <w:t>sea</w:t>
      </w:r>
      <w:r w:rsidR="000E287C" w:rsidRPr="00557698">
        <w:rPr>
          <w:rFonts w:asciiTheme="minorHAnsi" w:hAnsiTheme="minorHAnsi" w:cstheme="minorHAnsi"/>
          <w:iCs/>
          <w:color w:val="000099"/>
        </w:rPr>
        <w:t xml:space="preserve"> </w:t>
      </w:r>
      <w:r w:rsidR="00425F99" w:rsidRPr="00557698">
        <w:rPr>
          <w:rFonts w:asciiTheme="minorHAnsi" w:hAnsiTheme="minorHAnsi" w:cstheme="minorHAnsi"/>
          <w:iCs/>
          <w:color w:val="000099"/>
        </w:rPr>
        <w:t>especialmente</w:t>
      </w:r>
      <w:r w:rsidR="000E287C" w:rsidRPr="00557698">
        <w:rPr>
          <w:rFonts w:asciiTheme="minorHAnsi" w:hAnsiTheme="minorHAnsi" w:cstheme="minorHAnsi"/>
          <w:iCs/>
          <w:color w:val="000099"/>
        </w:rPr>
        <w:t xml:space="preserve"> </w:t>
      </w:r>
      <w:r w:rsidR="001B1D0D" w:rsidRPr="00557698">
        <w:rPr>
          <w:rFonts w:asciiTheme="minorHAnsi" w:hAnsiTheme="minorHAnsi" w:cstheme="minorHAnsi"/>
          <w:iCs/>
          <w:color w:val="000099"/>
        </w:rPr>
        <w:t>s</w:t>
      </w:r>
      <w:r w:rsidR="000E287C" w:rsidRPr="00557698">
        <w:rPr>
          <w:rFonts w:asciiTheme="minorHAnsi" w:hAnsiTheme="minorHAnsi" w:cstheme="minorHAnsi"/>
          <w:iCs/>
          <w:color w:val="000099"/>
        </w:rPr>
        <w:t>u caso</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y</w:t>
      </w:r>
      <w:r w:rsidR="00673197" w:rsidRPr="00557698">
        <w:rPr>
          <w:rFonts w:asciiTheme="minorHAnsi" w:hAnsiTheme="minorHAnsi" w:cstheme="minorHAnsi"/>
          <w:iCs/>
          <w:color w:val="000099"/>
        </w:rPr>
        <w:t xml:space="preserve"> </w:t>
      </w:r>
      <w:r w:rsidR="00254582" w:rsidRPr="00557698">
        <w:rPr>
          <w:rFonts w:asciiTheme="minorHAnsi" w:hAnsiTheme="minorHAnsi" w:cstheme="minorHAnsi"/>
          <w:iCs/>
          <w:color w:val="000099"/>
        </w:rPr>
        <w:t>eso desagradó a</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AC0086" w:rsidRPr="00557698">
        <w:rPr>
          <w:rFonts w:asciiTheme="minorHAnsi" w:hAnsiTheme="minorHAnsi" w:cstheme="minorHAnsi"/>
          <w:iCs/>
          <w:color w:val="000099"/>
        </w:rPr>
        <w:t>pues</w:t>
      </w:r>
      <w:r w:rsidR="00673197" w:rsidRPr="00557698">
        <w:rPr>
          <w:rFonts w:asciiTheme="minorHAnsi" w:hAnsiTheme="minorHAnsi" w:cstheme="minorHAnsi"/>
          <w:iCs/>
          <w:color w:val="000099"/>
        </w:rPr>
        <w:t xml:space="preserve"> </w:t>
      </w:r>
      <w:r w:rsidR="00254582" w:rsidRPr="00557698">
        <w:rPr>
          <w:rFonts w:asciiTheme="minorHAnsi" w:hAnsiTheme="minorHAnsi" w:cstheme="minorHAnsi"/>
          <w:iCs/>
          <w:color w:val="000099"/>
        </w:rPr>
        <w:t>é</w:t>
      </w:r>
      <w:r w:rsidR="00AC0086"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 xml:space="preserve">nos </w:t>
      </w:r>
      <w:r w:rsidR="0025068A" w:rsidRPr="00557698">
        <w:rPr>
          <w:rFonts w:asciiTheme="minorHAnsi" w:hAnsiTheme="minorHAnsi" w:cstheme="minorHAnsi"/>
          <w:iCs/>
          <w:color w:val="000099"/>
        </w:rPr>
        <w:t>había</w:t>
      </w:r>
      <w:r w:rsidR="00673197" w:rsidRPr="00557698">
        <w:rPr>
          <w:rFonts w:asciiTheme="minorHAnsi" w:hAnsiTheme="minorHAnsi" w:cstheme="minorHAnsi"/>
          <w:iCs/>
          <w:color w:val="000099"/>
        </w:rPr>
        <w:t xml:space="preserve"> colocado </w:t>
      </w:r>
      <w:r w:rsidR="00425F99" w:rsidRPr="00557698">
        <w:rPr>
          <w:rFonts w:asciiTheme="minorHAnsi" w:hAnsiTheme="minorHAnsi" w:cstheme="minorHAnsi"/>
          <w:iCs/>
          <w:color w:val="000099"/>
        </w:rPr>
        <w:t>en los engranajes</w:t>
      </w:r>
      <w:r w:rsidR="00673197" w:rsidRPr="00557698">
        <w:rPr>
          <w:rFonts w:asciiTheme="minorHAnsi" w:hAnsiTheme="minorHAnsi" w:cstheme="minorHAnsi"/>
          <w:iCs/>
          <w:color w:val="000099"/>
        </w:rPr>
        <w:t xml:space="preserve"> d</w:t>
      </w:r>
      <w:r w:rsidR="00780160" w:rsidRPr="00557698">
        <w:rPr>
          <w:rFonts w:asciiTheme="minorHAnsi" w:hAnsiTheme="minorHAnsi" w:cstheme="minorHAnsi"/>
          <w:iCs/>
          <w:color w:val="000099"/>
        </w:rPr>
        <w:t xml:space="preserve">e la </w:t>
      </w:r>
      <w:r w:rsidR="00673197" w:rsidRPr="00557698">
        <w:rPr>
          <w:rFonts w:asciiTheme="minorHAnsi" w:hAnsiTheme="minorHAnsi" w:cstheme="minorHAnsi"/>
          <w:iCs/>
          <w:color w:val="000099"/>
        </w:rPr>
        <w:t>maquin</w:t>
      </w:r>
      <w:r w:rsidR="00780160" w:rsidRPr="00557698">
        <w:rPr>
          <w:rFonts w:asciiTheme="minorHAnsi" w:hAnsiTheme="minorHAnsi" w:cstheme="minorHAnsi"/>
          <w:iCs/>
          <w:color w:val="000099"/>
        </w:rPr>
        <w:t xml:space="preserve">aria </w:t>
      </w:r>
      <w:r w:rsidR="001B1D0D" w:rsidRPr="00557698">
        <w:rPr>
          <w:rFonts w:asciiTheme="minorHAnsi" w:hAnsiTheme="minorHAnsi" w:cstheme="minorHAnsi"/>
          <w:iCs/>
          <w:color w:val="000099"/>
        </w:rPr>
        <w:t>en</w:t>
      </w:r>
      <w:r w:rsidR="00673197" w:rsidRPr="00557698">
        <w:rPr>
          <w:rFonts w:asciiTheme="minorHAnsi" w:hAnsiTheme="minorHAnsi" w:cstheme="minorHAnsi"/>
          <w:iCs/>
          <w:color w:val="000099"/>
        </w:rPr>
        <w:t xml:space="preserve"> Battle Creek.</w:t>
      </w:r>
      <w:r w:rsidR="00315191" w:rsidRPr="00557698">
        <w:rPr>
          <w:rFonts w:asciiTheme="minorHAnsi" w:hAnsiTheme="minorHAnsi" w:cstheme="minorHAnsi"/>
          <w:iCs/>
          <w:color w:val="000099"/>
        </w:rPr>
        <w:tab/>
      </w:r>
      <w:r w:rsidR="001B1D0D" w:rsidRPr="00557698">
        <w:rPr>
          <w:rFonts w:asciiTheme="minorHAnsi" w:hAnsiTheme="minorHAnsi" w:cstheme="minorHAnsi"/>
          <w:iCs/>
          <w:color w:val="000099"/>
        </w:rPr>
        <w:br/>
      </w:r>
      <w:r w:rsidR="00673197" w:rsidRPr="00557698">
        <w:rPr>
          <w:rFonts w:asciiTheme="minorHAnsi" w:hAnsiTheme="minorHAnsi" w:cstheme="minorHAnsi"/>
          <w:iCs/>
          <w:color w:val="000099"/>
        </w:rPr>
        <w:t xml:space="preserve">Esta </w:t>
      </w:r>
      <w:r w:rsidR="00351FB4" w:rsidRPr="00557698">
        <w:rPr>
          <w:rFonts w:asciiTheme="minorHAnsi" w:hAnsiTheme="minorHAnsi" w:cstheme="minorHAnsi"/>
          <w:iCs/>
          <w:color w:val="000099"/>
        </w:rPr>
        <w:t>es</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a </w:t>
      </w:r>
      <w:r w:rsidR="00E52128" w:rsidRPr="00557698">
        <w:rPr>
          <w:rFonts w:asciiTheme="minorHAnsi" w:hAnsiTheme="minorHAnsi" w:cstheme="minorHAnsi"/>
          <w:iCs/>
          <w:color w:val="000099"/>
        </w:rPr>
        <w:t>razón</w:t>
      </w:r>
      <w:r w:rsidR="00673197" w:rsidRPr="00557698">
        <w:rPr>
          <w:rFonts w:asciiTheme="minorHAnsi" w:hAnsiTheme="minorHAnsi" w:cstheme="minorHAnsi"/>
          <w:iCs/>
          <w:color w:val="000099"/>
        </w:rPr>
        <w:t xml:space="preserve"> </w:t>
      </w:r>
      <w:r w:rsidR="000E287C" w:rsidRPr="00557698">
        <w:rPr>
          <w:rFonts w:asciiTheme="minorHAnsi" w:hAnsiTheme="minorHAnsi" w:cstheme="minorHAnsi"/>
          <w:iCs/>
          <w:color w:val="000099"/>
        </w:rPr>
        <w:t xml:space="preserve">por la que </w:t>
      </w:r>
      <w:r w:rsidR="001B1D0D" w:rsidRPr="00557698">
        <w:rPr>
          <w:rFonts w:asciiTheme="minorHAnsi" w:hAnsiTheme="minorHAnsi" w:cstheme="minorHAnsi"/>
          <w:iCs/>
          <w:color w:val="000099"/>
        </w:rPr>
        <w:t>l</w:t>
      </w:r>
      <w:r w:rsidR="000E287C" w:rsidRPr="00557698">
        <w:rPr>
          <w:rFonts w:asciiTheme="minorHAnsi" w:hAnsiTheme="minorHAnsi" w:cstheme="minorHAnsi"/>
          <w:iCs/>
          <w:color w:val="000099"/>
        </w:rPr>
        <w:t>e escribo</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0E287C" w:rsidRPr="00557698">
        <w:rPr>
          <w:rFonts w:asciiTheme="minorHAnsi" w:hAnsiTheme="minorHAnsi" w:cstheme="minorHAnsi"/>
          <w:iCs/>
          <w:color w:val="000099"/>
        </w:rPr>
        <w:t>p</w:t>
      </w:r>
      <w:r w:rsidR="00673197" w:rsidRPr="00557698">
        <w:rPr>
          <w:rFonts w:asciiTheme="minorHAnsi" w:hAnsiTheme="minorHAnsi" w:cstheme="minorHAnsi"/>
          <w:iCs/>
          <w:color w:val="000099"/>
        </w:rPr>
        <w:t xml:space="preserve">astor Olsen no </w:t>
      </w:r>
      <w:r w:rsidR="00F72173" w:rsidRPr="00557698">
        <w:rPr>
          <w:rFonts w:asciiTheme="minorHAnsi" w:hAnsiTheme="minorHAnsi" w:cstheme="minorHAnsi"/>
          <w:iCs/>
          <w:color w:val="000099"/>
        </w:rPr>
        <w:t>tuvo</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a percep</w:t>
      </w:r>
      <w:r w:rsidR="00780160" w:rsidRPr="00557698">
        <w:rPr>
          <w:rFonts w:asciiTheme="minorHAnsi" w:hAnsiTheme="minorHAnsi" w:cstheme="minorHAnsi"/>
          <w:iCs/>
          <w:color w:val="000099"/>
        </w:rPr>
        <w:t>ción</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057227" w:rsidRPr="00557698">
        <w:rPr>
          <w:rFonts w:asciiTheme="minorHAnsi" w:hAnsiTheme="minorHAnsi" w:cstheme="minorHAnsi"/>
          <w:iCs/>
          <w:color w:val="000099"/>
        </w:rPr>
        <w:t>valor</w:t>
      </w:r>
      <w:r w:rsidR="001B1D0D" w:rsidRPr="00557698">
        <w:rPr>
          <w:rFonts w:asciiTheme="minorHAnsi" w:hAnsiTheme="minorHAnsi" w:cstheme="minorHAnsi"/>
          <w:iCs/>
          <w:color w:val="000099"/>
        </w:rPr>
        <w:t xml:space="preserve"> ni</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a </w:t>
      </w:r>
      <w:r w:rsidR="002D772F" w:rsidRPr="00557698">
        <w:rPr>
          <w:rFonts w:asciiTheme="minorHAnsi" w:hAnsiTheme="minorHAnsi" w:cstheme="minorHAnsi"/>
          <w:iCs/>
          <w:color w:val="000099"/>
        </w:rPr>
        <w:t>fuerza</w:t>
      </w:r>
      <w:r w:rsidR="00673197" w:rsidRPr="00557698">
        <w:rPr>
          <w:rFonts w:asciiTheme="minorHAnsi" w:hAnsiTheme="minorHAnsi" w:cstheme="minorHAnsi"/>
          <w:iCs/>
          <w:color w:val="000099"/>
        </w:rPr>
        <w:t xml:space="preserve"> para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levar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as responsabilidades</w:t>
      </w:r>
      <w:r w:rsidR="001B1D0D" w:rsidRPr="00557698">
        <w:rPr>
          <w:rFonts w:asciiTheme="minorHAnsi" w:hAnsiTheme="minorHAnsi" w:cstheme="minorHAnsi"/>
          <w:iCs/>
          <w:color w:val="000099"/>
        </w:rPr>
        <w:t>,</w:t>
      </w:r>
      <w:r w:rsidR="00673197" w:rsidRPr="00557698">
        <w:rPr>
          <w:rFonts w:asciiTheme="minorHAnsi" w:hAnsiTheme="minorHAnsi" w:cstheme="minorHAnsi"/>
          <w:iCs/>
          <w:color w:val="000099"/>
        </w:rPr>
        <w:t xml:space="preserve"> </w:t>
      </w:r>
      <w:r w:rsidR="00425F99" w:rsidRPr="00557698">
        <w:rPr>
          <w:rFonts w:asciiTheme="minorHAnsi" w:hAnsiTheme="minorHAnsi" w:cstheme="minorHAnsi"/>
          <w:iCs/>
          <w:color w:val="000099"/>
        </w:rPr>
        <w:t>y tampoco</w:t>
      </w:r>
      <w:r w:rsidR="00673197" w:rsidRPr="00557698">
        <w:rPr>
          <w:rFonts w:asciiTheme="minorHAnsi" w:hAnsiTheme="minorHAnsi" w:cstheme="minorHAnsi"/>
          <w:iCs/>
          <w:color w:val="000099"/>
        </w:rPr>
        <w:t xml:space="preserve"> </w:t>
      </w:r>
      <w:r w:rsidR="008E0A9D" w:rsidRPr="00557698">
        <w:rPr>
          <w:rFonts w:asciiTheme="minorHAnsi" w:hAnsiTheme="minorHAnsi" w:cstheme="minorHAnsi"/>
          <w:iCs/>
          <w:color w:val="000099"/>
        </w:rPr>
        <w:t>hubo</w:t>
      </w:r>
      <w:r w:rsidR="00673197" w:rsidRPr="00557698">
        <w:rPr>
          <w:rFonts w:asciiTheme="minorHAnsi" w:hAnsiTheme="minorHAnsi" w:cstheme="minorHAnsi"/>
          <w:iCs/>
          <w:color w:val="000099"/>
        </w:rPr>
        <w:t xml:space="preserve"> </w:t>
      </w:r>
      <w:r w:rsidR="000E287C" w:rsidRPr="00557698">
        <w:rPr>
          <w:rFonts w:asciiTheme="minorHAnsi" w:hAnsiTheme="minorHAnsi" w:cstheme="minorHAnsi"/>
          <w:iCs/>
          <w:color w:val="000099"/>
        </w:rPr>
        <w:t>ningún</w:t>
      </w:r>
      <w:r w:rsidR="00673197" w:rsidRPr="00557698">
        <w:rPr>
          <w:rFonts w:asciiTheme="minorHAnsi" w:hAnsiTheme="minorHAnsi" w:cstheme="minorHAnsi"/>
          <w:iCs/>
          <w:color w:val="000099"/>
        </w:rPr>
        <w:t xml:space="preserve"> </w:t>
      </w:r>
      <w:r w:rsidR="00E145BA" w:rsidRPr="00557698">
        <w:rPr>
          <w:rFonts w:asciiTheme="minorHAnsi" w:hAnsiTheme="minorHAnsi" w:cstheme="minorHAnsi"/>
          <w:iCs/>
          <w:color w:val="000099"/>
        </w:rPr>
        <w:t>otro</w:t>
      </w:r>
      <w:r w:rsidR="00673197" w:rsidRPr="00557698">
        <w:rPr>
          <w:rFonts w:asciiTheme="minorHAnsi" w:hAnsiTheme="minorHAnsi" w:cstheme="minorHAnsi"/>
          <w:iCs/>
          <w:color w:val="000099"/>
        </w:rPr>
        <w:t xml:space="preserve"> </w:t>
      </w:r>
      <w:r w:rsidR="000E287C" w:rsidRPr="00557698">
        <w:rPr>
          <w:rFonts w:asciiTheme="minorHAnsi" w:hAnsiTheme="minorHAnsi" w:cstheme="minorHAnsi"/>
          <w:iCs/>
          <w:color w:val="000099"/>
        </w:rPr>
        <w:t>dispuesto a</w:t>
      </w:r>
      <w:r w:rsidR="00673197" w:rsidRPr="00557698">
        <w:rPr>
          <w:rFonts w:asciiTheme="minorHAnsi" w:hAnsiTheme="minorHAnsi" w:cstheme="minorHAnsi"/>
          <w:iCs/>
          <w:color w:val="000099"/>
        </w:rPr>
        <w:t xml:space="preserve"> </w:t>
      </w:r>
      <w:r w:rsidR="00CB54D7" w:rsidRPr="00557698">
        <w:rPr>
          <w:rFonts w:asciiTheme="minorHAnsi" w:hAnsiTheme="minorHAnsi" w:cstheme="minorHAnsi"/>
          <w:iCs/>
          <w:color w:val="000099"/>
        </w:rPr>
        <w:t>cumplir</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a obra que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1855F5" w:rsidRPr="00557698">
        <w:rPr>
          <w:rFonts w:asciiTheme="minorHAnsi" w:hAnsiTheme="minorHAnsi" w:cstheme="minorHAnsi"/>
          <w:iCs/>
          <w:color w:val="000099"/>
        </w:rPr>
        <w:t>quería</w:t>
      </w:r>
      <w:r w:rsidR="001B1D0D" w:rsidRPr="00557698">
        <w:rPr>
          <w:rFonts w:asciiTheme="minorHAnsi" w:hAnsiTheme="minorHAnsi" w:cstheme="minorHAnsi"/>
          <w:iCs/>
          <w:color w:val="000099"/>
        </w:rPr>
        <w:t xml:space="preserve"> que hiciéramos</w:t>
      </w:r>
      <w:r w:rsidR="00673197" w:rsidRPr="00557698">
        <w:rPr>
          <w:rFonts w:asciiTheme="minorHAnsi" w:hAnsiTheme="minorHAnsi" w:cstheme="minorHAnsi"/>
          <w:iCs/>
          <w:color w:val="000099"/>
        </w:rPr>
        <w:t xml:space="preserve">. </w:t>
      </w:r>
      <w:r w:rsidR="001B1D0D" w:rsidRPr="00557698">
        <w:rPr>
          <w:rFonts w:asciiTheme="minorHAnsi" w:hAnsiTheme="minorHAnsi" w:cstheme="minorHAnsi"/>
          <w:iCs/>
          <w:color w:val="000099"/>
        </w:rPr>
        <w:t>L</w:t>
      </w:r>
      <w:r w:rsidR="00673197" w:rsidRPr="00557698">
        <w:rPr>
          <w:rFonts w:asciiTheme="minorHAnsi" w:hAnsiTheme="minorHAnsi" w:cstheme="minorHAnsi"/>
          <w:iCs/>
          <w:color w:val="000099"/>
        </w:rPr>
        <w:t>e escr</w:t>
      </w:r>
      <w:r w:rsidR="00780160" w:rsidRPr="00557698">
        <w:rPr>
          <w:rFonts w:asciiTheme="minorHAnsi" w:hAnsiTheme="minorHAnsi" w:cstheme="minorHAnsi"/>
          <w:iCs/>
          <w:color w:val="000099"/>
        </w:rPr>
        <w:t>ibo</w:t>
      </w:r>
      <w:r w:rsidR="00673197" w:rsidRPr="00557698">
        <w:rPr>
          <w:rFonts w:asciiTheme="minorHAnsi" w:hAnsiTheme="minorHAnsi" w:cstheme="minorHAnsi"/>
          <w:iCs/>
          <w:color w:val="000099"/>
        </w:rPr>
        <w:t xml:space="preserve">, </w:t>
      </w:r>
      <w:r w:rsidR="001B1D0D" w:rsidRPr="00557698">
        <w:rPr>
          <w:rFonts w:asciiTheme="minorHAnsi" w:hAnsiTheme="minorHAnsi" w:cstheme="minorHAnsi"/>
          <w:iCs/>
          <w:color w:val="000099"/>
        </w:rPr>
        <w:t>p</w:t>
      </w:r>
      <w:r w:rsidR="00673197" w:rsidRPr="00557698">
        <w:rPr>
          <w:rFonts w:asciiTheme="minorHAnsi" w:hAnsiTheme="minorHAnsi" w:cstheme="minorHAnsi"/>
          <w:iCs/>
          <w:color w:val="000099"/>
        </w:rPr>
        <w:t xml:space="preserve">astor Olsen, </w:t>
      </w:r>
      <w:r w:rsidR="001B1D0D" w:rsidRPr="00557698">
        <w:rPr>
          <w:rFonts w:asciiTheme="minorHAnsi" w:hAnsiTheme="minorHAnsi" w:cstheme="minorHAnsi"/>
          <w:iCs/>
          <w:color w:val="000099"/>
        </w:rPr>
        <w:t>manifestándole</w:t>
      </w:r>
      <w:r w:rsidR="00673197" w:rsidRPr="00557698">
        <w:rPr>
          <w:rFonts w:asciiTheme="minorHAnsi" w:hAnsiTheme="minorHAnsi" w:cstheme="minorHAnsi"/>
          <w:iCs/>
          <w:color w:val="000099"/>
        </w:rPr>
        <w:t xml:space="preserve"> que era </w:t>
      </w:r>
      <w:r w:rsidR="00780160" w:rsidRPr="00557698">
        <w:rPr>
          <w:rFonts w:asciiTheme="minorHAnsi" w:hAnsiTheme="minorHAnsi" w:cstheme="minorHAnsi"/>
          <w:iCs/>
          <w:color w:val="000099"/>
        </w:rPr>
        <w:t xml:space="preserve">el </w:t>
      </w:r>
      <w:r w:rsidR="00BD795D" w:rsidRPr="00557698">
        <w:rPr>
          <w:rFonts w:asciiTheme="minorHAnsi" w:hAnsiTheme="minorHAnsi" w:cstheme="minorHAnsi"/>
          <w:iCs/>
          <w:color w:val="000099"/>
        </w:rPr>
        <w:t>deseo</w:t>
      </w:r>
      <w:r w:rsidR="00673197" w:rsidRPr="00557698">
        <w:rPr>
          <w:rFonts w:asciiTheme="minorHAnsi" w:hAnsiTheme="minorHAnsi" w:cstheme="minorHAnsi"/>
          <w:iCs/>
          <w:color w:val="000099"/>
        </w:rPr>
        <w:t xml:space="preserve"> de </w:t>
      </w:r>
      <w:r w:rsidR="00227505" w:rsidRPr="00557698">
        <w:rPr>
          <w:rFonts w:asciiTheme="minorHAnsi" w:hAnsiTheme="minorHAnsi" w:cstheme="minorHAnsi"/>
          <w:iCs/>
          <w:color w:val="000099"/>
        </w:rPr>
        <w:t>Dios</w:t>
      </w:r>
      <w:r w:rsidR="00673197" w:rsidRPr="00557698">
        <w:rPr>
          <w:rFonts w:asciiTheme="minorHAnsi" w:hAnsiTheme="minorHAnsi" w:cstheme="minorHAnsi"/>
          <w:iCs/>
          <w:color w:val="000099"/>
        </w:rPr>
        <w:t xml:space="preserve"> que permanec</w:t>
      </w:r>
      <w:r w:rsidR="00780160" w:rsidRPr="00557698">
        <w:rPr>
          <w:rFonts w:asciiTheme="minorHAnsi" w:hAnsiTheme="minorHAnsi" w:cstheme="minorHAnsi"/>
          <w:iCs/>
          <w:color w:val="000099"/>
        </w:rPr>
        <w:t>ié</w:t>
      </w:r>
      <w:r w:rsidR="00673197" w:rsidRPr="00557698">
        <w:rPr>
          <w:rFonts w:asciiTheme="minorHAnsi" w:hAnsiTheme="minorHAnsi" w:cstheme="minorHAnsi"/>
          <w:iCs/>
          <w:color w:val="000099"/>
        </w:rPr>
        <w:t>semos lado a lado</w:t>
      </w:r>
      <w:r w:rsidR="001B1D0D" w:rsidRPr="00557698">
        <w:rPr>
          <w:rFonts w:asciiTheme="minorHAnsi" w:hAnsiTheme="minorHAnsi" w:cstheme="minorHAnsi"/>
          <w:iCs/>
          <w:color w:val="000099"/>
        </w:rPr>
        <w:t xml:space="preserve"> con usted</w:t>
      </w:r>
      <w:r w:rsidR="00673197" w:rsidRPr="00557698">
        <w:rPr>
          <w:rFonts w:asciiTheme="minorHAnsi" w:hAnsiTheme="minorHAnsi" w:cstheme="minorHAnsi"/>
          <w:iCs/>
          <w:color w:val="000099"/>
        </w:rPr>
        <w:t>, para aconse</w:t>
      </w:r>
      <w:r w:rsidR="00780160" w:rsidRPr="00557698">
        <w:rPr>
          <w:rFonts w:asciiTheme="minorHAnsi" w:hAnsiTheme="minorHAnsi" w:cstheme="minorHAnsi"/>
          <w:iCs/>
          <w:color w:val="000099"/>
        </w:rPr>
        <w:t>ja</w:t>
      </w:r>
      <w:r w:rsidR="001B1D0D" w:rsidRPr="00557698">
        <w:rPr>
          <w:rFonts w:asciiTheme="minorHAnsi" w:hAnsiTheme="minorHAnsi" w:cstheme="minorHAnsi"/>
          <w:iCs/>
          <w:color w:val="000099"/>
        </w:rPr>
        <w:t>rl</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 xml:space="preserve">, </w:t>
      </w:r>
      <w:r w:rsidR="001B1D0D" w:rsidRPr="00557698">
        <w:rPr>
          <w:rFonts w:asciiTheme="minorHAnsi" w:hAnsiTheme="minorHAnsi" w:cstheme="minorHAnsi"/>
          <w:iCs/>
          <w:color w:val="000099"/>
        </w:rPr>
        <w:t>instruirle</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y</w:t>
      </w:r>
      <w:r w:rsidR="00673197" w:rsidRPr="00557698">
        <w:rPr>
          <w:rFonts w:asciiTheme="minorHAnsi" w:hAnsiTheme="minorHAnsi" w:cstheme="minorHAnsi"/>
          <w:iCs/>
          <w:color w:val="000099"/>
        </w:rPr>
        <w:t xml:space="preserve"> para que a</w:t>
      </w:r>
      <w:r w:rsidR="00780160" w:rsidRPr="00557698">
        <w:rPr>
          <w:rFonts w:asciiTheme="minorHAnsi" w:hAnsiTheme="minorHAnsi" w:cstheme="minorHAnsi"/>
          <w:iCs/>
          <w:color w:val="000099"/>
        </w:rPr>
        <w:t>ctuá</w:t>
      </w:r>
      <w:r w:rsidR="00007B10" w:rsidRPr="00557698">
        <w:rPr>
          <w:rFonts w:asciiTheme="minorHAnsi" w:hAnsiTheme="minorHAnsi" w:cstheme="minorHAnsi"/>
          <w:iCs/>
          <w:color w:val="000099"/>
        </w:rPr>
        <w:t>ra</w:t>
      </w:r>
      <w:r w:rsidR="00780160" w:rsidRPr="00557698">
        <w:rPr>
          <w:rFonts w:asciiTheme="minorHAnsi" w:hAnsiTheme="minorHAnsi" w:cstheme="minorHAnsi"/>
          <w:iCs/>
          <w:color w:val="000099"/>
        </w:rPr>
        <w:t xml:space="preserve">mos </w:t>
      </w:r>
      <w:r w:rsidR="001B1D0D" w:rsidRPr="00557698">
        <w:rPr>
          <w:rFonts w:asciiTheme="minorHAnsi" w:hAnsiTheme="minorHAnsi" w:cstheme="minorHAnsi"/>
          <w:iCs/>
          <w:color w:val="000099"/>
        </w:rPr>
        <w:t>unidos</w:t>
      </w:r>
      <w:r w:rsidR="00673197" w:rsidRPr="00557698">
        <w:rPr>
          <w:rFonts w:asciiTheme="minorHAnsi" w:hAnsiTheme="minorHAnsi" w:cstheme="minorHAnsi"/>
          <w:iCs/>
          <w:color w:val="000099"/>
        </w:rPr>
        <w:t>...</w:t>
      </w:r>
      <w:r w:rsidR="00315191" w:rsidRPr="00557698">
        <w:rPr>
          <w:rFonts w:asciiTheme="minorHAnsi" w:hAnsiTheme="minorHAnsi" w:cstheme="minorHAnsi"/>
          <w:iCs/>
          <w:color w:val="000099"/>
        </w:rPr>
        <w:tab/>
      </w:r>
      <w:r w:rsidR="001B1D0D" w:rsidRPr="00557698">
        <w:rPr>
          <w:rFonts w:asciiTheme="minorHAnsi" w:hAnsiTheme="minorHAnsi" w:cstheme="minorHAnsi"/>
          <w:iCs/>
          <w:color w:val="000099"/>
        </w:rPr>
        <w:br/>
      </w:r>
      <w:r w:rsidR="00007B10" w:rsidRPr="00557698">
        <w:rPr>
          <w:rFonts w:asciiTheme="minorHAnsi" w:hAnsiTheme="minorHAnsi" w:cstheme="minorHAnsi"/>
          <w:iCs/>
          <w:color w:val="000099"/>
        </w:rPr>
        <w:t>Usted no estaba discerniendo</w:t>
      </w:r>
      <w:r w:rsidR="00EA2487" w:rsidRPr="00557698">
        <w:rPr>
          <w:rFonts w:asciiTheme="minorHAnsi" w:hAnsiTheme="minorHAnsi" w:cstheme="minorHAnsi"/>
          <w:iCs/>
          <w:color w:val="000099"/>
        </w:rPr>
        <w:t xml:space="preserve">. Permitió que se alejara de usted </w:t>
      </w:r>
      <w:r w:rsidR="00780160" w:rsidRPr="00557698">
        <w:rPr>
          <w:rFonts w:asciiTheme="minorHAnsi" w:hAnsiTheme="minorHAnsi" w:cstheme="minorHAnsi"/>
          <w:iCs/>
          <w:color w:val="000099"/>
        </w:rPr>
        <w:t>l</w:t>
      </w:r>
      <w:r w:rsidR="00673197" w:rsidRPr="00557698">
        <w:rPr>
          <w:rFonts w:asciiTheme="minorHAnsi" w:hAnsiTheme="minorHAnsi" w:cstheme="minorHAnsi"/>
          <w:iCs/>
          <w:color w:val="000099"/>
        </w:rPr>
        <w:t xml:space="preserve">a </w:t>
      </w:r>
      <w:r w:rsidR="00EA2487" w:rsidRPr="00557698">
        <w:rPr>
          <w:rFonts w:asciiTheme="minorHAnsi" w:hAnsiTheme="minorHAnsi" w:cstheme="minorHAnsi"/>
          <w:iCs/>
          <w:color w:val="000099"/>
        </w:rPr>
        <w:t>profunda</w:t>
      </w:r>
      <w:r w:rsidR="00673197" w:rsidRPr="00557698">
        <w:rPr>
          <w:rFonts w:asciiTheme="minorHAnsi" w:hAnsiTheme="minorHAnsi" w:cstheme="minorHAnsi"/>
          <w:iCs/>
          <w:color w:val="000099"/>
        </w:rPr>
        <w:t xml:space="preserve"> </w:t>
      </w:r>
      <w:r w:rsidR="00AC6A13" w:rsidRPr="00557698">
        <w:rPr>
          <w:rFonts w:asciiTheme="minorHAnsi" w:hAnsiTheme="minorHAnsi" w:cstheme="minorHAnsi"/>
          <w:iCs/>
          <w:color w:val="000099"/>
        </w:rPr>
        <w:t>experiencia</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y</w:t>
      </w:r>
      <w:r w:rsidR="00673197" w:rsidRPr="00557698">
        <w:rPr>
          <w:rFonts w:asciiTheme="minorHAnsi" w:hAnsiTheme="minorHAnsi" w:cstheme="minorHAnsi"/>
          <w:iCs/>
          <w:color w:val="000099"/>
        </w:rPr>
        <w:t xml:space="preserve"> </w:t>
      </w:r>
      <w:r w:rsidR="00E145BA" w:rsidRPr="00557698">
        <w:rPr>
          <w:rFonts w:asciiTheme="minorHAnsi" w:hAnsiTheme="minorHAnsi" w:cstheme="minorHAnsi"/>
          <w:iCs/>
          <w:color w:val="000099"/>
        </w:rPr>
        <w:t>conocimiento</w:t>
      </w:r>
      <w:r w:rsidR="00673197" w:rsidRPr="00557698">
        <w:rPr>
          <w:rFonts w:asciiTheme="minorHAnsi" w:hAnsiTheme="minorHAnsi" w:cstheme="minorHAnsi"/>
          <w:iCs/>
          <w:color w:val="000099"/>
        </w:rPr>
        <w:t xml:space="preserve"> </w:t>
      </w:r>
      <w:r w:rsidR="002035F9" w:rsidRPr="00557698">
        <w:rPr>
          <w:rFonts w:asciiTheme="minorHAnsi" w:hAnsiTheme="minorHAnsi" w:cstheme="minorHAnsi"/>
          <w:iCs/>
          <w:color w:val="000099"/>
        </w:rPr>
        <w:t>provenientes</w:t>
      </w:r>
      <w:r w:rsidR="00673197" w:rsidRPr="00557698">
        <w:rPr>
          <w:rFonts w:asciiTheme="minorHAnsi" w:hAnsiTheme="minorHAnsi" w:cstheme="minorHAnsi"/>
          <w:iCs/>
          <w:color w:val="000099"/>
        </w:rPr>
        <w:t xml:space="preserve"> de</w:t>
      </w:r>
      <w:r w:rsidR="00EA2487" w:rsidRPr="00557698">
        <w:rPr>
          <w:rFonts w:asciiTheme="minorHAnsi" w:hAnsiTheme="minorHAnsi" w:cstheme="minorHAnsi"/>
          <w:iCs/>
          <w:color w:val="000099"/>
        </w:rPr>
        <w:t xml:space="preserve"> una</w:t>
      </w:r>
      <w:r w:rsidR="00673197" w:rsidRPr="00557698">
        <w:rPr>
          <w:rFonts w:asciiTheme="minorHAnsi" w:hAnsiTheme="minorHAnsi" w:cstheme="minorHAnsi"/>
          <w:iCs/>
          <w:color w:val="000099"/>
        </w:rPr>
        <w:t xml:space="preserve"> </w:t>
      </w:r>
      <w:r w:rsidR="00F657A7" w:rsidRPr="00557698">
        <w:rPr>
          <w:rFonts w:asciiTheme="minorHAnsi" w:hAnsiTheme="minorHAnsi" w:cstheme="minorHAnsi"/>
          <w:iCs/>
          <w:color w:val="000099"/>
        </w:rPr>
        <w:t>fuente</w:t>
      </w:r>
      <w:r w:rsidR="00EA2487" w:rsidRPr="00557698">
        <w:rPr>
          <w:rFonts w:asciiTheme="minorHAnsi" w:hAnsiTheme="minorHAnsi" w:cstheme="minorHAnsi"/>
          <w:iCs/>
          <w:color w:val="000099"/>
        </w:rPr>
        <w:t xml:space="preserve"> </w:t>
      </w:r>
      <w:r w:rsidR="000513C9" w:rsidRPr="00557698">
        <w:rPr>
          <w:rFonts w:asciiTheme="minorHAnsi" w:hAnsiTheme="minorHAnsi" w:cstheme="minorHAnsi"/>
          <w:iCs/>
          <w:color w:val="000099"/>
        </w:rPr>
        <w:t>superior a la</w:t>
      </w:r>
      <w:r w:rsidR="00673197" w:rsidRPr="00557698">
        <w:rPr>
          <w:rFonts w:asciiTheme="minorHAnsi" w:hAnsiTheme="minorHAnsi" w:cstheme="minorHAnsi"/>
          <w:iCs/>
          <w:color w:val="000099"/>
        </w:rPr>
        <w:t xml:space="preserve"> humana, </w:t>
      </w:r>
      <w:r w:rsidR="00780160" w:rsidRPr="00557698">
        <w:rPr>
          <w:rFonts w:asciiTheme="minorHAnsi" w:hAnsiTheme="minorHAnsi" w:cstheme="minorHAnsi"/>
          <w:iCs/>
          <w:color w:val="000099"/>
        </w:rPr>
        <w:t>y</w:t>
      </w:r>
      <w:r w:rsidR="00673197" w:rsidRPr="00557698">
        <w:rPr>
          <w:rFonts w:asciiTheme="minorHAnsi" w:hAnsiTheme="minorHAnsi" w:cstheme="minorHAnsi"/>
          <w:iCs/>
          <w:color w:val="000099"/>
        </w:rPr>
        <w:t xml:space="preserve"> </w:t>
      </w:r>
      <w:r w:rsidR="008A0D1E" w:rsidRPr="00557698">
        <w:rPr>
          <w:rFonts w:asciiTheme="minorHAnsi" w:hAnsiTheme="minorHAnsi" w:cstheme="minorHAnsi"/>
          <w:iCs/>
          <w:color w:val="000099"/>
        </w:rPr>
        <w:t xml:space="preserve">en ello </w:t>
      </w:r>
      <w:r w:rsidR="002035F9" w:rsidRPr="00557698">
        <w:rPr>
          <w:rFonts w:asciiTheme="minorHAnsi" w:hAnsiTheme="minorHAnsi" w:cstheme="minorHAnsi"/>
          <w:iCs/>
          <w:color w:val="000099"/>
        </w:rPr>
        <w:t>se</w:t>
      </w:r>
      <w:r w:rsidR="008A0D1E" w:rsidRPr="00557698">
        <w:rPr>
          <w:rFonts w:asciiTheme="minorHAnsi" w:hAnsiTheme="minorHAnsi" w:cstheme="minorHAnsi"/>
          <w:iCs/>
          <w:color w:val="000099"/>
        </w:rPr>
        <w:t xml:space="preserve"> equivoca</w:t>
      </w:r>
      <w:r w:rsidR="002035F9" w:rsidRPr="00557698">
        <w:rPr>
          <w:rFonts w:asciiTheme="minorHAnsi" w:hAnsiTheme="minorHAnsi" w:cstheme="minorHAnsi"/>
          <w:iCs/>
          <w:color w:val="000099"/>
        </w:rPr>
        <w:t>ron</w:t>
      </w:r>
      <w:r w:rsidR="008A0D1E" w:rsidRPr="00557698">
        <w:rPr>
          <w:rFonts w:asciiTheme="minorHAnsi" w:hAnsiTheme="minorHAnsi" w:cstheme="minorHAnsi"/>
          <w:iCs/>
          <w:color w:val="000099"/>
        </w:rPr>
        <w:t xml:space="preserve"> y</w:t>
      </w:r>
      <w:r w:rsidR="002035F9" w:rsidRPr="00557698">
        <w:rPr>
          <w:rFonts w:asciiTheme="minorHAnsi" w:hAnsiTheme="minorHAnsi" w:cstheme="minorHAnsi"/>
          <w:iCs/>
          <w:color w:val="000099"/>
        </w:rPr>
        <w:t xml:space="preserve"> se</w:t>
      </w:r>
      <w:r w:rsidR="008A0D1E" w:rsidRPr="00557698">
        <w:rPr>
          <w:rFonts w:asciiTheme="minorHAnsi" w:hAnsiTheme="minorHAnsi" w:cstheme="minorHAnsi"/>
          <w:iCs/>
          <w:color w:val="000099"/>
        </w:rPr>
        <w:t xml:space="preserve"> pasa</w:t>
      </w:r>
      <w:r w:rsidR="002035F9" w:rsidRPr="00557698">
        <w:rPr>
          <w:rFonts w:asciiTheme="minorHAnsi" w:hAnsiTheme="minorHAnsi" w:cstheme="minorHAnsi"/>
          <w:iCs/>
          <w:color w:val="000099"/>
        </w:rPr>
        <w:t>ron</w:t>
      </w:r>
      <w:r w:rsidR="008A0D1E" w:rsidRPr="00557698">
        <w:rPr>
          <w:rFonts w:asciiTheme="minorHAnsi" w:hAnsiTheme="minorHAnsi" w:cstheme="minorHAnsi"/>
          <w:iCs/>
          <w:color w:val="000099"/>
        </w:rPr>
        <w:t xml:space="preserve"> por alto</w:t>
      </w:r>
      <w:r w:rsidR="002035F9" w:rsidRPr="00557698">
        <w:rPr>
          <w:rFonts w:asciiTheme="minorHAnsi" w:hAnsiTheme="minorHAnsi" w:cstheme="minorHAnsi"/>
          <w:iCs/>
          <w:color w:val="000099"/>
        </w:rPr>
        <w:t xml:space="preserve"> los caminos del Señor</w:t>
      </w:r>
      <w:r w:rsidR="008A0D1E" w:rsidRPr="00557698">
        <w:rPr>
          <w:rFonts w:asciiTheme="minorHAnsi" w:hAnsiTheme="minorHAnsi" w:cstheme="minorHAnsi"/>
          <w:iCs/>
          <w:color w:val="000099"/>
        </w:rPr>
        <w:t>…</w:t>
      </w:r>
      <w:r w:rsidR="00673197" w:rsidRPr="00557698">
        <w:rPr>
          <w:rFonts w:asciiTheme="minorHAnsi" w:hAnsiTheme="minorHAnsi" w:cstheme="minorHAnsi"/>
          <w:iCs/>
          <w:color w:val="000099"/>
        </w:rPr>
        <w:t xml:space="preserve"> </w:t>
      </w:r>
      <w:r w:rsidR="0002175A" w:rsidRPr="00557698">
        <w:rPr>
          <w:rFonts w:asciiTheme="minorHAnsi" w:hAnsiTheme="minorHAnsi" w:cstheme="minorHAnsi"/>
          <w:iCs/>
          <w:color w:val="000099"/>
        </w:rPr>
        <w:t>No se vio la</w:t>
      </w:r>
      <w:r w:rsidR="00673197" w:rsidRPr="00557698">
        <w:rPr>
          <w:rFonts w:asciiTheme="minorHAnsi" w:hAnsiTheme="minorHAnsi" w:cstheme="minorHAnsi"/>
          <w:iCs/>
          <w:color w:val="000099"/>
        </w:rPr>
        <w:t xml:space="preserve"> </w:t>
      </w:r>
      <w:r w:rsidR="00815580" w:rsidRPr="00557698">
        <w:rPr>
          <w:rFonts w:asciiTheme="minorHAnsi" w:hAnsiTheme="minorHAnsi" w:cstheme="minorHAnsi"/>
          <w:iCs/>
          <w:color w:val="000099"/>
        </w:rPr>
        <w:t>necesidad</w:t>
      </w:r>
      <w:r w:rsidR="0002175A" w:rsidRPr="00557698">
        <w:rPr>
          <w:rFonts w:asciiTheme="minorHAnsi" w:hAnsiTheme="minorHAnsi" w:cstheme="minorHAnsi"/>
          <w:iCs/>
          <w:color w:val="000099"/>
        </w:rPr>
        <w:t xml:space="preserve"> de seguir este consejo</w:t>
      </w:r>
      <w:r w:rsidR="00673197" w:rsidRPr="00557698">
        <w:rPr>
          <w:rFonts w:asciiTheme="minorHAnsi" w:hAnsiTheme="minorHAnsi" w:cstheme="minorHAnsi"/>
          <w:iCs/>
          <w:color w:val="000099"/>
        </w:rPr>
        <w:t>.</w:t>
      </w:r>
      <w:r w:rsidR="00315191" w:rsidRPr="00557698">
        <w:rPr>
          <w:rFonts w:asciiTheme="minorHAnsi" w:hAnsiTheme="minorHAnsi" w:cstheme="minorHAnsi"/>
          <w:iCs/>
          <w:color w:val="000099"/>
        </w:rPr>
        <w:tab/>
      </w:r>
      <w:r w:rsidR="008A0D1E" w:rsidRPr="00557698">
        <w:rPr>
          <w:rFonts w:asciiTheme="minorHAnsi" w:hAnsiTheme="minorHAnsi" w:cstheme="minorHAnsi"/>
          <w:iCs/>
          <w:color w:val="000099"/>
        </w:rPr>
        <w:br/>
      </w:r>
      <w:r w:rsidR="00673197" w:rsidRPr="00557698">
        <w:rPr>
          <w:rFonts w:asciiTheme="minorHAnsi" w:hAnsiTheme="minorHAnsi" w:cstheme="minorHAnsi"/>
          <w:iCs/>
          <w:color w:val="000099"/>
        </w:rPr>
        <w:t xml:space="preserve">Que </w:t>
      </w:r>
      <w:r w:rsidR="002035F9" w:rsidRPr="00557698">
        <w:rPr>
          <w:rFonts w:asciiTheme="minorHAnsi" w:hAnsiTheme="minorHAnsi" w:cstheme="minorHAnsi"/>
          <w:iCs/>
          <w:color w:val="000099"/>
        </w:rPr>
        <w:t>en</w:t>
      </w:r>
      <w:r w:rsidR="00673197" w:rsidRPr="00557698">
        <w:rPr>
          <w:rFonts w:asciiTheme="minorHAnsi" w:hAnsiTheme="minorHAnsi" w:cstheme="minorHAnsi"/>
          <w:iCs/>
          <w:color w:val="000099"/>
        </w:rPr>
        <w:t xml:space="preserve"> Battle Creek s</w:t>
      </w:r>
      <w:r w:rsidR="00780160" w:rsidRPr="00557698">
        <w:rPr>
          <w:rFonts w:asciiTheme="minorHAnsi" w:hAnsiTheme="minorHAnsi" w:cstheme="minorHAnsi"/>
          <w:iCs/>
          <w:color w:val="000099"/>
        </w:rPr>
        <w:t>i</w:t>
      </w:r>
      <w:r w:rsidR="00673197" w:rsidRPr="00557698">
        <w:rPr>
          <w:rFonts w:asciiTheme="minorHAnsi" w:hAnsiTheme="minorHAnsi" w:cstheme="minorHAnsi"/>
          <w:iCs/>
          <w:color w:val="000099"/>
        </w:rPr>
        <w:t>nti</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se</w:t>
      </w:r>
      <w:r w:rsidR="002B4EBF" w:rsidRPr="00557698">
        <w:rPr>
          <w:rFonts w:asciiTheme="minorHAnsi" w:hAnsiTheme="minorHAnsi" w:cstheme="minorHAnsi"/>
          <w:iCs/>
          <w:color w:val="000099"/>
        </w:rPr>
        <w:t>n</w:t>
      </w:r>
      <w:r w:rsidR="00673197" w:rsidRPr="00557698">
        <w:rPr>
          <w:rFonts w:asciiTheme="minorHAnsi" w:hAnsiTheme="minorHAnsi" w:cstheme="minorHAnsi"/>
          <w:iCs/>
          <w:color w:val="000099"/>
        </w:rPr>
        <w:t xml:space="preserve"> que </w:t>
      </w:r>
      <w:r w:rsidR="00403700" w:rsidRPr="00557698">
        <w:rPr>
          <w:rFonts w:asciiTheme="minorHAnsi" w:hAnsiTheme="minorHAnsi" w:cstheme="minorHAnsi"/>
          <w:iCs/>
          <w:color w:val="000099"/>
        </w:rPr>
        <w:t xml:space="preserve">podían enviarnos en </w:t>
      </w:r>
      <w:r w:rsidR="002035F9" w:rsidRPr="00557698">
        <w:rPr>
          <w:rFonts w:asciiTheme="minorHAnsi" w:hAnsiTheme="minorHAnsi" w:cstheme="minorHAnsi"/>
          <w:iCs/>
          <w:color w:val="000099"/>
        </w:rPr>
        <w:t>aqu</w:t>
      </w:r>
      <w:r w:rsidR="00403700" w:rsidRPr="00557698">
        <w:rPr>
          <w:rFonts w:asciiTheme="minorHAnsi" w:hAnsiTheme="minorHAnsi" w:cstheme="minorHAnsi"/>
          <w:iCs/>
          <w:color w:val="000099"/>
        </w:rPr>
        <w:t xml:space="preserve">el </w:t>
      </w:r>
      <w:r w:rsidR="002035F9" w:rsidRPr="00557698">
        <w:rPr>
          <w:rFonts w:asciiTheme="minorHAnsi" w:hAnsiTheme="minorHAnsi" w:cstheme="minorHAnsi"/>
          <w:iCs/>
          <w:color w:val="000099"/>
        </w:rPr>
        <w:t>moment</w:t>
      </w:r>
      <w:r w:rsidR="00403700" w:rsidRPr="00557698">
        <w:rPr>
          <w:rFonts w:asciiTheme="minorHAnsi" w:hAnsiTheme="minorHAnsi" w:cstheme="minorHAnsi"/>
          <w:iCs/>
          <w:color w:val="000099"/>
        </w:rPr>
        <w:t>o</w:t>
      </w:r>
      <w:r w:rsidR="002035F9" w:rsidRPr="00557698">
        <w:rPr>
          <w:rFonts w:asciiTheme="minorHAnsi" w:hAnsiTheme="minorHAnsi" w:cstheme="minorHAnsi"/>
          <w:iCs/>
          <w:color w:val="000099"/>
        </w:rPr>
        <w:t>,</w:t>
      </w:r>
      <w:r w:rsidR="003E3CA8" w:rsidRPr="00557698">
        <w:rPr>
          <w:rFonts w:asciiTheme="minorHAnsi" w:hAnsiTheme="minorHAnsi" w:cstheme="minorHAnsi"/>
          <w:iCs/>
          <w:color w:val="000099"/>
        </w:rPr>
        <w:t xml:space="preserve"> obedecía a</w:t>
      </w:r>
      <w:r w:rsidR="00403700" w:rsidRPr="00557698">
        <w:rPr>
          <w:rFonts w:asciiTheme="minorHAnsi" w:hAnsiTheme="minorHAnsi" w:cstheme="minorHAnsi"/>
          <w:iCs/>
          <w:color w:val="000099"/>
        </w:rPr>
        <w:t xml:space="preserve"> </w:t>
      </w:r>
      <w:r w:rsidR="007879AD" w:rsidRPr="00557698">
        <w:rPr>
          <w:rFonts w:asciiTheme="minorHAnsi" w:hAnsiTheme="minorHAnsi" w:cstheme="minorHAnsi"/>
          <w:iCs/>
          <w:color w:val="000099"/>
        </w:rPr>
        <w:t>designios humanos</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y</w:t>
      </w:r>
      <w:r w:rsidR="00673197" w:rsidRPr="00557698">
        <w:rPr>
          <w:rFonts w:asciiTheme="minorHAnsi" w:hAnsiTheme="minorHAnsi" w:cstheme="minorHAnsi"/>
          <w:iCs/>
          <w:color w:val="000099"/>
        </w:rPr>
        <w:t xml:space="preserve"> no</w:t>
      </w:r>
      <w:r w:rsidR="003E3CA8" w:rsidRPr="00557698">
        <w:rPr>
          <w:rFonts w:asciiTheme="minorHAnsi" w:hAnsiTheme="minorHAnsi" w:cstheme="minorHAnsi"/>
          <w:iCs/>
          <w:color w:val="000099"/>
        </w:rPr>
        <w:t xml:space="preserve"> a l</w:t>
      </w:r>
      <w:r w:rsidR="007879AD" w:rsidRPr="00557698">
        <w:rPr>
          <w:rFonts w:asciiTheme="minorHAnsi" w:hAnsiTheme="minorHAnsi" w:cstheme="minorHAnsi"/>
          <w:iCs/>
          <w:color w:val="000099"/>
        </w:rPr>
        <w:t>os</w:t>
      </w:r>
      <w:r w:rsidR="00673197" w:rsidRPr="00557698">
        <w:rPr>
          <w:rFonts w:asciiTheme="minorHAnsi" w:hAnsiTheme="minorHAnsi" w:cstheme="minorHAnsi"/>
          <w:iCs/>
          <w:color w:val="000099"/>
        </w:rPr>
        <w:t xml:space="preserve"> d</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B033C3" w:rsidRPr="00557698">
        <w:rPr>
          <w:rFonts w:asciiTheme="minorHAnsi" w:hAnsiTheme="minorHAnsi" w:cstheme="minorHAnsi"/>
          <w:iCs/>
          <w:color w:val="000099"/>
        </w:rPr>
        <w:t>quería</w:t>
      </w:r>
      <w:r w:rsidR="00673197" w:rsidRPr="00557698">
        <w:rPr>
          <w:rFonts w:asciiTheme="minorHAnsi" w:hAnsiTheme="minorHAnsi" w:cstheme="minorHAnsi"/>
          <w:iCs/>
          <w:color w:val="000099"/>
        </w:rPr>
        <w:t xml:space="preserve"> que </w:t>
      </w:r>
      <w:r w:rsidR="00B70564" w:rsidRPr="00557698">
        <w:rPr>
          <w:rFonts w:asciiTheme="minorHAnsi" w:hAnsiTheme="minorHAnsi" w:cstheme="minorHAnsi"/>
          <w:iCs/>
          <w:color w:val="000099"/>
        </w:rPr>
        <w:t>estuviésemos</w:t>
      </w:r>
      <w:r w:rsidR="00673197" w:rsidRPr="00557698">
        <w:rPr>
          <w:rFonts w:asciiTheme="minorHAnsi" w:hAnsiTheme="minorHAnsi" w:cstheme="minorHAnsi"/>
          <w:iCs/>
          <w:color w:val="000099"/>
        </w:rPr>
        <w:t xml:space="preserve"> próximos </w:t>
      </w:r>
      <w:r w:rsidR="00B70564" w:rsidRPr="00557698">
        <w:rPr>
          <w:rFonts w:asciiTheme="minorHAnsi" w:hAnsiTheme="minorHAnsi" w:cstheme="minorHAnsi"/>
          <w:iCs/>
          <w:color w:val="000099"/>
        </w:rPr>
        <w:t>a</w:t>
      </w:r>
      <w:r w:rsidR="00780160" w:rsidRPr="00557698">
        <w:rPr>
          <w:rFonts w:asciiTheme="minorHAnsi" w:hAnsiTheme="minorHAnsi" w:cstheme="minorHAnsi"/>
          <w:iCs/>
          <w:color w:val="000099"/>
        </w:rPr>
        <w:t xml:space="preserve"> l</w:t>
      </w:r>
      <w:r w:rsidR="00673197" w:rsidRPr="00557698">
        <w:rPr>
          <w:rFonts w:asciiTheme="minorHAnsi" w:hAnsiTheme="minorHAnsi" w:cstheme="minorHAnsi"/>
          <w:iCs/>
          <w:color w:val="000099"/>
        </w:rPr>
        <w:t>as casas publicadoras</w:t>
      </w:r>
      <w:r w:rsidR="00607BD0" w:rsidRPr="00557698">
        <w:rPr>
          <w:rFonts w:asciiTheme="minorHAnsi" w:hAnsiTheme="minorHAnsi" w:cstheme="minorHAnsi"/>
          <w:iCs/>
          <w:color w:val="000099"/>
        </w:rPr>
        <w:t xml:space="preserve"> para tener</w:t>
      </w:r>
      <w:r w:rsidR="00673197" w:rsidRPr="00557698">
        <w:rPr>
          <w:rFonts w:asciiTheme="minorHAnsi" w:hAnsiTheme="minorHAnsi" w:cstheme="minorHAnsi"/>
          <w:iCs/>
          <w:color w:val="000099"/>
        </w:rPr>
        <w:t xml:space="preserve"> fácil ac</w:t>
      </w:r>
      <w:r w:rsidR="00780160" w:rsidRPr="00557698">
        <w:rPr>
          <w:rFonts w:asciiTheme="minorHAnsi" w:hAnsiTheme="minorHAnsi" w:cstheme="minorHAnsi"/>
          <w:iCs/>
          <w:color w:val="000099"/>
        </w:rPr>
        <w:t>c</w:t>
      </w:r>
      <w:r w:rsidR="00673197" w:rsidRPr="00557698">
        <w:rPr>
          <w:rFonts w:asciiTheme="minorHAnsi" w:hAnsiTheme="minorHAnsi" w:cstheme="minorHAnsi"/>
          <w:iCs/>
          <w:color w:val="000099"/>
        </w:rPr>
        <w:t xml:space="preserve">eso a </w:t>
      </w:r>
      <w:r w:rsidR="009010CF" w:rsidRPr="00557698">
        <w:rPr>
          <w:rFonts w:asciiTheme="minorHAnsi" w:hAnsiTheme="minorHAnsi" w:cstheme="minorHAnsi"/>
          <w:iCs/>
          <w:color w:val="000099"/>
        </w:rPr>
        <w:t>esas</w:t>
      </w:r>
      <w:r w:rsidR="00673197" w:rsidRPr="00557698">
        <w:rPr>
          <w:rFonts w:asciiTheme="minorHAnsi" w:hAnsiTheme="minorHAnsi" w:cstheme="minorHAnsi"/>
          <w:iCs/>
          <w:color w:val="000099"/>
        </w:rPr>
        <w:t xml:space="preserve"> </w:t>
      </w:r>
      <w:r w:rsidR="00FB1DB7" w:rsidRPr="00557698">
        <w:rPr>
          <w:rFonts w:asciiTheme="minorHAnsi" w:hAnsiTheme="minorHAnsi" w:cstheme="minorHAnsi"/>
          <w:iCs/>
          <w:color w:val="000099"/>
        </w:rPr>
        <w:t>instituciones</w:t>
      </w:r>
      <w:r w:rsidR="00607BD0" w:rsidRPr="00557698">
        <w:rPr>
          <w:rFonts w:asciiTheme="minorHAnsi" w:hAnsiTheme="minorHAnsi" w:cstheme="minorHAnsi"/>
          <w:iCs/>
          <w:color w:val="000099"/>
        </w:rPr>
        <w:t>,</w:t>
      </w:r>
      <w:r w:rsidR="00673197" w:rsidRPr="00557698">
        <w:rPr>
          <w:rFonts w:asciiTheme="minorHAnsi" w:hAnsiTheme="minorHAnsi" w:cstheme="minorHAnsi"/>
          <w:iCs/>
          <w:color w:val="000099"/>
        </w:rPr>
        <w:t xml:space="preserve"> </w:t>
      </w:r>
      <w:r w:rsidR="00B70564" w:rsidRPr="00557698">
        <w:rPr>
          <w:rFonts w:asciiTheme="minorHAnsi" w:hAnsiTheme="minorHAnsi" w:cstheme="minorHAnsi"/>
          <w:iCs/>
          <w:color w:val="000099"/>
        </w:rPr>
        <w:t xml:space="preserve">a fin de </w:t>
      </w:r>
      <w:r w:rsidR="00A71359" w:rsidRPr="00557698">
        <w:rPr>
          <w:rFonts w:asciiTheme="minorHAnsi" w:hAnsiTheme="minorHAnsi" w:cstheme="minorHAnsi"/>
          <w:iCs/>
          <w:color w:val="000099"/>
        </w:rPr>
        <w:t>que pudiéramos</w:t>
      </w:r>
      <w:r w:rsidR="00673197" w:rsidRPr="00557698">
        <w:rPr>
          <w:rFonts w:asciiTheme="minorHAnsi" w:hAnsiTheme="minorHAnsi" w:cstheme="minorHAnsi"/>
          <w:iCs/>
          <w:color w:val="000099"/>
        </w:rPr>
        <w:t xml:space="preserve"> aconse</w:t>
      </w:r>
      <w:r w:rsidR="00780160" w:rsidRPr="00557698">
        <w:rPr>
          <w:rFonts w:asciiTheme="minorHAnsi" w:hAnsiTheme="minorHAnsi" w:cstheme="minorHAnsi"/>
          <w:iCs/>
          <w:color w:val="000099"/>
        </w:rPr>
        <w:t>j</w:t>
      </w:r>
      <w:r w:rsidR="00673197" w:rsidRPr="00557698">
        <w:rPr>
          <w:rFonts w:asciiTheme="minorHAnsi" w:hAnsiTheme="minorHAnsi" w:cstheme="minorHAnsi"/>
          <w:iCs/>
          <w:color w:val="000099"/>
        </w:rPr>
        <w:t xml:space="preserve">ar... </w:t>
      </w:r>
      <w:r w:rsidR="00B04F66" w:rsidRPr="00557698">
        <w:rPr>
          <w:rFonts w:asciiTheme="minorHAnsi" w:hAnsiTheme="minorHAnsi" w:cstheme="minorHAnsi"/>
          <w:iCs/>
          <w:color w:val="000099"/>
        </w:rPr>
        <w:t>¡C</w:t>
      </w:r>
      <w:r w:rsidR="00747141" w:rsidRPr="00557698">
        <w:rPr>
          <w:rFonts w:asciiTheme="minorHAnsi" w:hAnsiTheme="minorHAnsi" w:cstheme="minorHAnsi"/>
          <w:iCs/>
          <w:color w:val="000099"/>
        </w:rPr>
        <w:t>u</w:t>
      </w:r>
      <w:r w:rsidR="00780160" w:rsidRPr="00557698">
        <w:rPr>
          <w:rFonts w:asciiTheme="minorHAnsi" w:hAnsiTheme="minorHAnsi" w:cstheme="minorHAnsi"/>
          <w:iCs/>
          <w:color w:val="000099"/>
        </w:rPr>
        <w:t>á</w:t>
      </w:r>
      <w:r w:rsidR="00747141" w:rsidRPr="00557698">
        <w:rPr>
          <w:rFonts w:asciiTheme="minorHAnsi" w:hAnsiTheme="minorHAnsi" w:cstheme="minorHAnsi"/>
          <w:iCs/>
          <w:color w:val="000099"/>
        </w:rPr>
        <w:t>n</w:t>
      </w:r>
      <w:r w:rsidR="00673197" w:rsidRPr="00557698">
        <w:rPr>
          <w:rFonts w:asciiTheme="minorHAnsi" w:hAnsiTheme="minorHAnsi" w:cstheme="minorHAnsi"/>
          <w:iCs/>
          <w:color w:val="000099"/>
        </w:rPr>
        <w:t xml:space="preserve"> </w:t>
      </w:r>
      <w:r w:rsidR="00815580" w:rsidRPr="00557698">
        <w:rPr>
          <w:rFonts w:asciiTheme="minorHAnsi" w:hAnsiTheme="minorHAnsi" w:cstheme="minorHAnsi"/>
          <w:iCs/>
          <w:color w:val="000099"/>
        </w:rPr>
        <w:t>terrible</w:t>
      </w:r>
      <w:r w:rsidR="00673197" w:rsidRPr="00557698">
        <w:rPr>
          <w:rFonts w:asciiTheme="minorHAnsi" w:hAnsiTheme="minorHAnsi" w:cstheme="minorHAnsi"/>
          <w:iCs/>
          <w:color w:val="000099"/>
        </w:rPr>
        <w:t xml:space="preserve"> </w:t>
      </w:r>
      <w:r w:rsidR="00351FB4" w:rsidRPr="00557698">
        <w:rPr>
          <w:rFonts w:asciiTheme="minorHAnsi" w:hAnsiTheme="minorHAnsi" w:cstheme="minorHAnsi"/>
          <w:iCs/>
          <w:color w:val="000099"/>
        </w:rPr>
        <w:t>es</w:t>
      </w:r>
      <w:r w:rsidR="00673197" w:rsidRPr="00557698">
        <w:rPr>
          <w:rFonts w:asciiTheme="minorHAnsi" w:hAnsiTheme="minorHAnsi" w:cstheme="minorHAnsi"/>
          <w:iCs/>
          <w:color w:val="000099"/>
        </w:rPr>
        <w:t xml:space="preserve"> tratar </w:t>
      </w:r>
      <w:r w:rsidR="00780160" w:rsidRPr="00557698">
        <w:rPr>
          <w:rFonts w:asciiTheme="minorHAnsi" w:hAnsiTheme="minorHAnsi" w:cstheme="minorHAnsi"/>
          <w:iCs/>
          <w:color w:val="000099"/>
        </w:rPr>
        <w:t>al</w:t>
      </w:r>
      <w:r w:rsidR="00673197" w:rsidRPr="00557698">
        <w:rPr>
          <w:rFonts w:asciiTheme="minorHAnsi" w:hAnsiTheme="minorHAnsi" w:cstheme="minorHAnsi"/>
          <w:iCs/>
          <w:color w:val="000099"/>
        </w:rPr>
        <w:t xml:space="preserve"> </w:t>
      </w:r>
      <w:r w:rsidR="001D05AE" w:rsidRPr="00557698">
        <w:rPr>
          <w:rFonts w:asciiTheme="minorHAnsi" w:hAnsiTheme="minorHAnsi" w:cstheme="minorHAnsi"/>
          <w:iCs/>
          <w:color w:val="000099"/>
        </w:rPr>
        <w:t>Señor</w:t>
      </w:r>
      <w:r w:rsidR="00673197" w:rsidRPr="00557698">
        <w:rPr>
          <w:rFonts w:asciiTheme="minorHAnsi" w:hAnsiTheme="minorHAnsi" w:cstheme="minorHAnsi"/>
          <w:iCs/>
          <w:color w:val="000099"/>
        </w:rPr>
        <w:t xml:space="preserve"> </w:t>
      </w:r>
      <w:r w:rsidR="00AF22D2" w:rsidRPr="00557698">
        <w:rPr>
          <w:rFonts w:asciiTheme="minorHAnsi" w:hAnsiTheme="minorHAnsi" w:cstheme="minorHAnsi"/>
          <w:iCs/>
          <w:color w:val="000099"/>
        </w:rPr>
        <w:t>con</w:t>
      </w:r>
      <w:r w:rsidR="00673197" w:rsidRPr="00557698">
        <w:rPr>
          <w:rFonts w:asciiTheme="minorHAnsi" w:hAnsiTheme="minorHAnsi" w:cstheme="minorHAnsi"/>
          <w:iCs/>
          <w:color w:val="000099"/>
        </w:rPr>
        <w:t xml:space="preserve"> </w:t>
      </w:r>
      <w:r w:rsidR="000A58CA" w:rsidRPr="00557698">
        <w:rPr>
          <w:rFonts w:asciiTheme="minorHAnsi" w:hAnsiTheme="minorHAnsi" w:cstheme="minorHAnsi"/>
          <w:iCs/>
          <w:color w:val="000099"/>
        </w:rPr>
        <w:t>hipocresía</w:t>
      </w:r>
      <w:r w:rsidR="00780160" w:rsidRPr="00557698">
        <w:rPr>
          <w:rFonts w:asciiTheme="minorHAnsi" w:hAnsiTheme="minorHAnsi" w:cstheme="minorHAnsi"/>
          <w:iCs/>
          <w:color w:val="000099"/>
        </w:rPr>
        <w:t xml:space="preserve"> y</w:t>
      </w:r>
      <w:r w:rsidR="00673197" w:rsidRPr="00557698">
        <w:rPr>
          <w:rFonts w:asciiTheme="minorHAnsi" w:hAnsiTheme="minorHAnsi" w:cstheme="minorHAnsi"/>
          <w:iCs/>
          <w:color w:val="000099"/>
        </w:rPr>
        <w:t xml:space="preserve"> neglig</w:t>
      </w:r>
      <w:r w:rsidR="00780160" w:rsidRPr="00557698">
        <w:rPr>
          <w:rFonts w:asciiTheme="minorHAnsi" w:hAnsiTheme="minorHAnsi" w:cstheme="minorHAnsi"/>
          <w:iCs/>
          <w:color w:val="000099"/>
        </w:rPr>
        <w:t>e</w:t>
      </w:r>
      <w:r w:rsidR="00673197" w:rsidRPr="00557698">
        <w:rPr>
          <w:rFonts w:asciiTheme="minorHAnsi" w:hAnsiTheme="minorHAnsi" w:cstheme="minorHAnsi"/>
          <w:iCs/>
          <w:color w:val="000099"/>
        </w:rPr>
        <w:t xml:space="preserve">ncia, </w:t>
      </w:r>
      <w:r w:rsidR="00780160" w:rsidRPr="00557698">
        <w:rPr>
          <w:rFonts w:asciiTheme="minorHAnsi" w:hAnsiTheme="minorHAnsi" w:cstheme="minorHAnsi"/>
          <w:iCs/>
          <w:color w:val="000099"/>
        </w:rPr>
        <w:t>burlarse</w:t>
      </w:r>
      <w:r w:rsidR="00B04F66" w:rsidRPr="00557698">
        <w:rPr>
          <w:rFonts w:asciiTheme="minorHAnsi" w:hAnsiTheme="minorHAnsi" w:cstheme="minorHAnsi"/>
          <w:iCs/>
          <w:color w:val="000099"/>
        </w:rPr>
        <w:t xml:space="preserve"> orgullosamente</w:t>
      </w:r>
      <w:r w:rsidR="00780160" w:rsidRPr="00557698">
        <w:rPr>
          <w:rFonts w:asciiTheme="minorHAnsi" w:hAnsiTheme="minorHAnsi" w:cstheme="minorHAnsi"/>
          <w:iCs/>
          <w:color w:val="000099"/>
        </w:rPr>
        <w:t xml:space="preserve"> </w:t>
      </w:r>
      <w:r w:rsidR="00673197" w:rsidRPr="00557698">
        <w:rPr>
          <w:rFonts w:asciiTheme="minorHAnsi" w:hAnsiTheme="minorHAnsi" w:cstheme="minorHAnsi"/>
          <w:iCs/>
          <w:color w:val="000099"/>
        </w:rPr>
        <w:t xml:space="preserve">de </w:t>
      </w:r>
      <w:r w:rsidR="009B79D1" w:rsidRPr="00557698">
        <w:rPr>
          <w:rFonts w:asciiTheme="minorHAnsi" w:hAnsiTheme="minorHAnsi" w:cstheme="minorHAnsi"/>
          <w:iCs/>
          <w:color w:val="000099"/>
        </w:rPr>
        <w:t>s</w:t>
      </w:r>
      <w:r w:rsidR="001D05AE" w:rsidRPr="00557698">
        <w:rPr>
          <w:rFonts w:asciiTheme="minorHAnsi" w:hAnsiTheme="minorHAnsi" w:cstheme="minorHAnsi"/>
          <w:iCs/>
          <w:color w:val="000099"/>
        </w:rPr>
        <w:t>u</w:t>
      </w:r>
      <w:r w:rsidR="00673197" w:rsidRPr="00557698">
        <w:rPr>
          <w:rFonts w:asciiTheme="minorHAnsi" w:hAnsiTheme="minorHAnsi" w:cstheme="minorHAnsi"/>
          <w:iCs/>
          <w:color w:val="000099"/>
        </w:rPr>
        <w:t xml:space="preserve"> </w:t>
      </w:r>
      <w:r w:rsidR="00FB1DB7" w:rsidRPr="00557698">
        <w:rPr>
          <w:rFonts w:asciiTheme="minorHAnsi" w:hAnsiTheme="minorHAnsi" w:cstheme="minorHAnsi"/>
          <w:iCs/>
          <w:color w:val="000099"/>
        </w:rPr>
        <w:t>consejo</w:t>
      </w:r>
      <w:r w:rsidR="00673197" w:rsidRPr="00557698">
        <w:rPr>
          <w:rFonts w:asciiTheme="minorHAnsi" w:hAnsiTheme="minorHAnsi" w:cstheme="minorHAnsi"/>
          <w:iCs/>
          <w:color w:val="000099"/>
        </w:rPr>
        <w:t xml:space="preserve"> </w:t>
      </w:r>
      <w:r w:rsidR="00E52128" w:rsidRPr="00557698">
        <w:rPr>
          <w:rFonts w:asciiTheme="minorHAnsi" w:hAnsiTheme="minorHAnsi" w:cstheme="minorHAnsi"/>
          <w:iCs/>
          <w:color w:val="000099"/>
        </w:rPr>
        <w:t>debido</w:t>
      </w:r>
      <w:r w:rsidR="00673197" w:rsidRPr="00557698">
        <w:rPr>
          <w:rFonts w:asciiTheme="minorHAnsi" w:hAnsiTheme="minorHAnsi" w:cstheme="minorHAnsi"/>
          <w:iCs/>
          <w:color w:val="000099"/>
        </w:rPr>
        <w:t xml:space="preserve"> </w:t>
      </w:r>
      <w:r w:rsidR="00780160" w:rsidRPr="00557698">
        <w:rPr>
          <w:rFonts w:asciiTheme="minorHAnsi" w:hAnsiTheme="minorHAnsi" w:cstheme="minorHAnsi"/>
          <w:iCs/>
          <w:color w:val="000099"/>
        </w:rPr>
        <w:t>a que la</w:t>
      </w:r>
      <w:r w:rsidR="00673197" w:rsidRPr="00557698">
        <w:rPr>
          <w:rFonts w:asciiTheme="minorHAnsi" w:hAnsiTheme="minorHAnsi" w:cstheme="minorHAnsi"/>
          <w:iCs/>
          <w:color w:val="000099"/>
        </w:rPr>
        <w:t xml:space="preserve"> </w:t>
      </w:r>
      <w:r w:rsidR="00613CC3" w:rsidRPr="00557698">
        <w:rPr>
          <w:rFonts w:asciiTheme="minorHAnsi" w:hAnsiTheme="minorHAnsi" w:cstheme="minorHAnsi"/>
          <w:iCs/>
          <w:color w:val="000099"/>
        </w:rPr>
        <w:t>sabiduría</w:t>
      </w:r>
      <w:r w:rsidR="00673197" w:rsidRPr="00557698">
        <w:rPr>
          <w:rFonts w:asciiTheme="minorHAnsi" w:hAnsiTheme="minorHAnsi" w:cstheme="minorHAnsi"/>
          <w:iCs/>
          <w:color w:val="000099"/>
        </w:rPr>
        <w:t xml:space="preserve"> d</w:t>
      </w:r>
      <w:r w:rsidR="00780160" w:rsidRPr="00557698">
        <w:rPr>
          <w:rFonts w:asciiTheme="minorHAnsi" w:hAnsiTheme="minorHAnsi" w:cstheme="minorHAnsi"/>
          <w:iCs/>
          <w:color w:val="000099"/>
        </w:rPr>
        <w:t>el</w:t>
      </w:r>
      <w:r w:rsidR="00673197" w:rsidRPr="00557698">
        <w:rPr>
          <w:rFonts w:asciiTheme="minorHAnsi" w:hAnsiTheme="minorHAnsi" w:cstheme="minorHAnsi"/>
          <w:iCs/>
          <w:color w:val="000099"/>
        </w:rPr>
        <w:t xml:space="preserve"> </w:t>
      </w:r>
      <w:r w:rsidR="00E52128" w:rsidRPr="00557698">
        <w:rPr>
          <w:rFonts w:asciiTheme="minorHAnsi" w:hAnsiTheme="minorHAnsi" w:cstheme="minorHAnsi"/>
          <w:iCs/>
          <w:color w:val="000099"/>
        </w:rPr>
        <w:t>hombre</w:t>
      </w:r>
      <w:r w:rsidR="00673197" w:rsidRPr="00557698">
        <w:rPr>
          <w:rFonts w:asciiTheme="minorHAnsi" w:hAnsiTheme="minorHAnsi" w:cstheme="minorHAnsi"/>
          <w:iCs/>
          <w:color w:val="000099"/>
        </w:rPr>
        <w:t xml:space="preserve"> parece </w:t>
      </w:r>
      <w:r w:rsidR="008E0A9D" w:rsidRPr="00557698">
        <w:rPr>
          <w:rFonts w:asciiTheme="minorHAnsi" w:hAnsiTheme="minorHAnsi" w:cstheme="minorHAnsi"/>
          <w:iCs/>
          <w:color w:val="000099"/>
        </w:rPr>
        <w:t>tan</w:t>
      </w:r>
      <w:r w:rsidR="00673197" w:rsidRPr="00557698">
        <w:rPr>
          <w:rFonts w:asciiTheme="minorHAnsi" w:hAnsiTheme="minorHAnsi" w:cstheme="minorHAnsi"/>
          <w:iCs/>
          <w:color w:val="000099"/>
        </w:rPr>
        <w:t xml:space="preserve"> superior</w:t>
      </w:r>
      <w:r w:rsidR="001455C8" w:rsidRPr="00557698">
        <w:rPr>
          <w:rFonts w:asciiTheme="minorHAnsi" w:hAnsiTheme="minorHAnsi" w:cstheme="minorHAnsi"/>
          <w:iCs/>
          <w:color w:val="000099"/>
        </w:rPr>
        <w:t>!</w:t>
      </w:r>
      <w:r w:rsidR="00673197" w:rsidRPr="005F4C71">
        <w:rPr>
          <w:rFonts w:asciiTheme="minorHAnsi" w:hAnsiTheme="minorHAnsi" w:cstheme="minorHAnsi"/>
        </w:rPr>
        <w:t xml:space="preserve"> </w:t>
      </w:r>
      <w:r w:rsidR="00673197" w:rsidRPr="000B3469">
        <w:rPr>
          <w:rFonts w:asciiTheme="minorHAnsi" w:hAnsiTheme="minorHAnsi" w:cstheme="minorHAnsi"/>
          <w:lang w:val="en-US"/>
        </w:rPr>
        <w:t>(</w:t>
      </w:r>
      <w:r w:rsidR="00673197" w:rsidRPr="000B3469">
        <w:rPr>
          <w:rFonts w:asciiTheme="minorHAnsi" w:hAnsiTheme="minorHAnsi" w:cstheme="minorHAnsi"/>
          <w:i/>
          <w:lang w:val="en-US"/>
        </w:rPr>
        <w:t>Carta</w:t>
      </w:r>
      <w:r w:rsidR="00673197" w:rsidRPr="000B3469">
        <w:rPr>
          <w:rFonts w:asciiTheme="minorHAnsi" w:hAnsiTheme="minorHAnsi" w:cstheme="minorHAnsi"/>
          <w:lang w:val="en-US"/>
        </w:rPr>
        <w:t xml:space="preserve"> a O.A. Olsen, 127, 1896</w:t>
      </w:r>
      <w:r w:rsidR="005B4011" w:rsidRPr="000B3469">
        <w:rPr>
          <w:rFonts w:asciiTheme="minorHAnsi" w:hAnsiTheme="minorHAnsi" w:cstheme="minorHAnsi"/>
          <w:lang w:val="en-US"/>
        </w:rPr>
        <w:t xml:space="preserve">; </w:t>
      </w:r>
      <w:r w:rsidR="000B3469" w:rsidRPr="000B3469">
        <w:rPr>
          <w:rFonts w:asciiTheme="minorHAnsi" w:hAnsiTheme="minorHAnsi" w:cstheme="minorHAnsi"/>
          <w:i/>
          <w:iCs/>
          <w:lang w:val="en-US"/>
        </w:rPr>
        <w:t>The Ellen G. White 1888 Materials</w:t>
      </w:r>
      <w:r w:rsidR="000B3469" w:rsidRPr="000B3469">
        <w:rPr>
          <w:rFonts w:asciiTheme="minorHAnsi" w:hAnsiTheme="minorHAnsi" w:cstheme="minorHAnsi"/>
          <w:lang w:val="en-US"/>
        </w:rPr>
        <w:t>,</w:t>
      </w:r>
      <w:r w:rsidR="000B3469">
        <w:rPr>
          <w:rFonts w:asciiTheme="minorHAnsi" w:hAnsiTheme="minorHAnsi" w:cstheme="minorHAnsi"/>
          <w:lang w:val="en-US"/>
        </w:rPr>
        <w:t xml:space="preserve"> 1621-1626</w:t>
      </w:r>
      <w:r w:rsidR="00673197" w:rsidRPr="000B3469">
        <w:rPr>
          <w:rFonts w:asciiTheme="minorHAnsi" w:hAnsiTheme="minorHAnsi" w:cstheme="minorHAnsi"/>
          <w:lang w:val="en-US"/>
        </w:rPr>
        <w:t>).</w:t>
      </w:r>
    </w:p>
    <w:p w14:paraId="2CBC3F61" w14:textId="447D2338" w:rsidR="00673197" w:rsidRPr="005F4C71" w:rsidRDefault="00417F3C" w:rsidP="00980464">
      <w:pPr>
        <w:pStyle w:val="NormalWeb"/>
        <w:rPr>
          <w:rFonts w:asciiTheme="minorHAnsi" w:hAnsiTheme="minorHAnsi" w:cstheme="minorHAnsi"/>
        </w:rPr>
      </w:pPr>
      <w:r w:rsidRPr="005F4C71">
        <w:rPr>
          <w:rFonts w:asciiTheme="minorHAnsi" w:hAnsiTheme="minorHAnsi" w:cstheme="minorHAnsi"/>
        </w:rPr>
        <w:t>Los que pretend</w:t>
      </w:r>
      <w:r w:rsidR="00747141" w:rsidRPr="005F4C71">
        <w:rPr>
          <w:rFonts w:asciiTheme="minorHAnsi" w:hAnsiTheme="minorHAnsi" w:cstheme="minorHAnsi"/>
        </w:rPr>
        <w:t>en</w:t>
      </w:r>
      <w:r w:rsidR="00673197" w:rsidRPr="005F4C71">
        <w:rPr>
          <w:rFonts w:asciiTheme="minorHAnsi" w:hAnsiTheme="minorHAnsi" w:cstheme="minorHAnsi"/>
        </w:rPr>
        <w:t xml:space="preserve"> que</w:t>
      </w:r>
      <w:r w:rsidR="002A4AF0" w:rsidRPr="005F4C71">
        <w:rPr>
          <w:rFonts w:asciiTheme="minorHAnsi" w:hAnsiTheme="minorHAnsi" w:cstheme="minorHAnsi"/>
        </w:rPr>
        <w:t xml:space="preserve"> los dirigentes de la </w:t>
      </w:r>
      <w:r w:rsidR="0068796D">
        <w:rPr>
          <w:rFonts w:asciiTheme="minorHAnsi" w:hAnsiTheme="minorHAnsi" w:cstheme="minorHAnsi"/>
        </w:rPr>
        <w:t>I</w:t>
      </w:r>
      <w:r w:rsidR="002A4AF0" w:rsidRPr="005F4C71">
        <w:rPr>
          <w:rFonts w:asciiTheme="minorHAnsi" w:hAnsiTheme="minorHAnsi" w:cstheme="minorHAnsi"/>
        </w:rPr>
        <w:t>glesia aceptaron</w:t>
      </w:r>
      <w:r w:rsidR="00673197" w:rsidRPr="005F4C71">
        <w:rPr>
          <w:rFonts w:asciiTheme="minorHAnsi" w:hAnsiTheme="minorHAnsi" w:cstheme="minorHAnsi"/>
        </w:rPr>
        <w:t xml:space="preserve"> </w:t>
      </w:r>
      <w:r w:rsidR="00780160"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927FBC"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pueden</w:t>
      </w:r>
      <w:r w:rsidR="00673197" w:rsidRPr="005F4C71">
        <w:rPr>
          <w:rFonts w:asciiTheme="minorHAnsi" w:hAnsiTheme="minorHAnsi" w:cstheme="minorHAnsi"/>
        </w:rPr>
        <w:t xml:space="preserve"> interpretar </w:t>
      </w:r>
      <w:r w:rsidR="00780160" w:rsidRPr="005F4C71">
        <w:rPr>
          <w:rFonts w:asciiTheme="minorHAnsi" w:hAnsiTheme="minorHAnsi" w:cstheme="minorHAnsi"/>
        </w:rPr>
        <w:t>l</w:t>
      </w:r>
      <w:r w:rsidR="00673197" w:rsidRPr="005F4C71">
        <w:rPr>
          <w:rFonts w:asciiTheme="minorHAnsi" w:hAnsiTheme="minorHAnsi" w:cstheme="minorHAnsi"/>
        </w:rPr>
        <w:t xml:space="preserve">os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Pr="005F4C71">
        <w:rPr>
          <w:rFonts w:asciiTheme="minorHAnsi" w:hAnsiTheme="minorHAnsi" w:cstheme="minorHAnsi"/>
        </w:rPr>
        <w:t>que</w:t>
      </w:r>
      <w:r w:rsidR="00673197"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pasó</w:t>
      </w:r>
      <w:r w:rsidR="00673197" w:rsidRPr="005F4C71">
        <w:rPr>
          <w:rFonts w:asciiTheme="minorHAnsi" w:hAnsiTheme="minorHAnsi" w:cstheme="minorHAnsi"/>
        </w:rPr>
        <w:t xml:space="preserve"> </w:t>
      </w:r>
      <w:r w:rsidR="00780160" w:rsidRPr="005F4C71">
        <w:rPr>
          <w:rFonts w:asciiTheme="minorHAnsi" w:hAnsiTheme="minorHAnsi" w:cstheme="minorHAnsi"/>
        </w:rPr>
        <w:t>e</w:t>
      </w:r>
      <w:r w:rsidR="00673197" w:rsidRPr="005F4C71">
        <w:rPr>
          <w:rFonts w:asciiTheme="minorHAnsi" w:hAnsiTheme="minorHAnsi" w:cstheme="minorHAnsi"/>
        </w:rPr>
        <w:t>n Austr</w:t>
      </w:r>
      <w:r w:rsidR="00780160" w:rsidRPr="005F4C71">
        <w:rPr>
          <w:rFonts w:asciiTheme="minorHAnsi" w:hAnsiTheme="minorHAnsi" w:cstheme="minorHAnsi"/>
        </w:rPr>
        <w:t>a</w:t>
      </w:r>
      <w:r w:rsidR="00673197" w:rsidRPr="005F4C71">
        <w:rPr>
          <w:rFonts w:asciiTheme="minorHAnsi" w:hAnsiTheme="minorHAnsi" w:cstheme="minorHAnsi"/>
        </w:rPr>
        <w:t xml:space="preserve">lia </w:t>
      </w:r>
      <w:r w:rsidRPr="005F4C71">
        <w:rPr>
          <w:rFonts w:asciiTheme="minorHAnsi" w:hAnsiTheme="minorHAnsi" w:cstheme="minorHAnsi"/>
        </w:rPr>
        <w:t>en términos de cooperación de la Asociación General</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780160"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351FB4" w:rsidRPr="005F4C71">
        <w:rPr>
          <w:rFonts w:asciiTheme="minorHAnsi" w:hAnsiTheme="minorHAnsi" w:cstheme="minorHAnsi"/>
        </w:rPr>
        <w:t>E</w:t>
      </w:r>
      <w:r w:rsidR="00780160" w:rsidRPr="005F4C71">
        <w:rPr>
          <w:rFonts w:asciiTheme="minorHAnsi" w:hAnsiTheme="minorHAnsi" w:cstheme="minorHAnsi"/>
        </w:rPr>
        <w:t>s</w:t>
      </w:r>
      <w:r w:rsidR="00673197" w:rsidRPr="005F4C71">
        <w:rPr>
          <w:rFonts w:asciiTheme="minorHAnsi" w:hAnsiTheme="minorHAnsi" w:cstheme="minorHAnsi"/>
        </w:rPr>
        <w:t xml:space="preserve"> </w:t>
      </w:r>
      <w:r w:rsidR="003D66ED" w:rsidRPr="005F4C71">
        <w:rPr>
          <w:rFonts w:asciiTheme="minorHAnsi" w:hAnsiTheme="minorHAnsi" w:cstheme="minorHAnsi"/>
        </w:rPr>
        <w:t>cierto que</w:t>
      </w:r>
      <w:r w:rsidR="000B0504" w:rsidRPr="005F4C71">
        <w:rPr>
          <w:rFonts w:asciiTheme="minorHAnsi" w:hAnsiTheme="minorHAnsi" w:cstheme="minorHAnsi"/>
        </w:rPr>
        <w:t xml:space="preserve"> </w:t>
      </w:r>
      <w:r w:rsidR="001934C9">
        <w:rPr>
          <w:rFonts w:asciiTheme="minorHAnsi" w:hAnsiTheme="minorHAnsi" w:cstheme="minorHAnsi"/>
        </w:rPr>
        <w:t>Ellen White</w:t>
      </w:r>
      <w:r w:rsidR="003D66ED" w:rsidRPr="005F4C71">
        <w:rPr>
          <w:rFonts w:asciiTheme="minorHAnsi" w:hAnsiTheme="minorHAnsi" w:cstheme="minorHAnsi"/>
        </w:rPr>
        <w:t xml:space="preserve"> tuvo la oportunidad de escribir</w:t>
      </w:r>
      <w:r w:rsidR="00864B57" w:rsidRPr="005F4C71">
        <w:rPr>
          <w:rFonts w:asciiTheme="minorHAnsi" w:hAnsiTheme="minorHAnsi" w:cstheme="minorHAnsi"/>
        </w:rPr>
        <w:t xml:space="preserve"> </w:t>
      </w:r>
      <w:r w:rsidR="003D66ED" w:rsidRPr="005F4C71">
        <w:rPr>
          <w:rFonts w:asciiTheme="minorHAnsi" w:hAnsiTheme="minorHAnsi" w:cstheme="minorHAnsi"/>
        </w:rPr>
        <w:t>cartas</w:t>
      </w:r>
      <w:r w:rsidR="00927FBC" w:rsidRPr="005F4C71">
        <w:rPr>
          <w:rFonts w:asciiTheme="minorHAnsi" w:hAnsiTheme="minorHAnsi" w:cstheme="minorHAnsi"/>
        </w:rPr>
        <w:t xml:space="preserve"> </w:t>
      </w:r>
      <w:r w:rsidR="003E7961" w:rsidRPr="005F4C71">
        <w:rPr>
          <w:rFonts w:asciiTheme="minorHAnsi" w:hAnsiTheme="minorHAnsi" w:cstheme="minorHAnsi"/>
        </w:rPr>
        <w:t>positiv</w:t>
      </w:r>
      <w:r w:rsidR="00927FBC" w:rsidRPr="005F4C71">
        <w:rPr>
          <w:rFonts w:asciiTheme="minorHAnsi" w:hAnsiTheme="minorHAnsi" w:cstheme="minorHAnsi"/>
        </w:rPr>
        <w:t>as a “</w:t>
      </w:r>
      <w:r w:rsidR="00927FBC" w:rsidRPr="00A62CFB">
        <w:rPr>
          <w:rFonts w:asciiTheme="minorHAnsi" w:hAnsiTheme="minorHAnsi" w:cstheme="minorHAnsi"/>
          <w:color w:val="000099"/>
        </w:rPr>
        <w:t>casa</w:t>
      </w:r>
      <w:r w:rsidR="00927FBC" w:rsidRPr="005F4C71">
        <w:rPr>
          <w:rFonts w:asciiTheme="minorHAnsi" w:hAnsiTheme="minorHAnsi" w:cstheme="minorHAnsi"/>
        </w:rPr>
        <w:t>”</w:t>
      </w:r>
      <w:r w:rsidR="00673197" w:rsidRPr="005F4C71">
        <w:rPr>
          <w:rFonts w:asciiTheme="minorHAnsi" w:hAnsiTheme="minorHAnsi" w:cstheme="minorHAnsi"/>
        </w:rPr>
        <w:t xml:space="preserve">. </w:t>
      </w:r>
      <w:r w:rsidR="00780160" w:rsidRPr="005F4C71">
        <w:rPr>
          <w:rFonts w:asciiTheme="minorHAnsi" w:hAnsiTheme="minorHAnsi" w:cstheme="minorHAnsi"/>
        </w:rPr>
        <w:t xml:space="preserve">Pero </w:t>
      </w:r>
      <w:r w:rsidR="00673197" w:rsidRPr="005F4C71">
        <w:rPr>
          <w:rFonts w:asciiTheme="minorHAnsi" w:hAnsiTheme="minorHAnsi" w:cstheme="minorHAnsi"/>
        </w:rPr>
        <w:t xml:space="preserve">privar a </w:t>
      </w:r>
      <w:r w:rsidR="003D66ED" w:rsidRPr="005F4C71">
        <w:rPr>
          <w:rFonts w:asciiTheme="minorHAnsi" w:hAnsiTheme="minorHAnsi" w:cstheme="minorHAnsi"/>
        </w:rPr>
        <w:t>Nortea</w:t>
      </w:r>
      <w:r w:rsidR="00673197" w:rsidRPr="005F4C71">
        <w:rPr>
          <w:rFonts w:asciiTheme="minorHAnsi" w:hAnsiTheme="minorHAnsi" w:cstheme="minorHAnsi"/>
        </w:rPr>
        <w:t xml:space="preserve">mérica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w:t>
      </w:r>
      <w:r w:rsidR="00AC0086" w:rsidRPr="005F4C71">
        <w:rPr>
          <w:rFonts w:asciiTheme="minorHAnsi" w:hAnsiTheme="minorHAnsi" w:cstheme="minorHAnsi"/>
        </w:rPr>
        <w:t xml:space="preserve">en </w:t>
      </w:r>
      <w:r w:rsidR="003D66ED" w:rsidRPr="005F4C71">
        <w:rPr>
          <w:rFonts w:asciiTheme="minorHAnsi" w:hAnsiTheme="minorHAnsi" w:cstheme="minorHAnsi"/>
        </w:rPr>
        <w:t>aquel momento crítico</w:t>
      </w:r>
      <w:r w:rsidR="00673197" w:rsidRPr="005F4C71">
        <w:rPr>
          <w:rFonts w:asciiTheme="minorHAnsi" w:hAnsiTheme="minorHAnsi" w:cstheme="minorHAnsi"/>
        </w:rPr>
        <w:t xml:space="preserve"> </w:t>
      </w:r>
      <w:r w:rsidR="003D66ED" w:rsidRPr="005F4C71">
        <w:rPr>
          <w:rFonts w:asciiTheme="minorHAnsi" w:hAnsiTheme="minorHAnsi" w:cstheme="minorHAnsi"/>
        </w:rPr>
        <w:t>tuvo</w:t>
      </w:r>
      <w:r w:rsidR="003E7961" w:rsidRPr="005F4C71">
        <w:rPr>
          <w:rFonts w:asciiTheme="minorHAnsi" w:hAnsiTheme="minorHAnsi" w:cstheme="minorHAnsi"/>
        </w:rPr>
        <w:t xml:space="preserve"> </w:t>
      </w:r>
      <w:r w:rsidR="003D66ED" w:rsidRPr="005F4C71">
        <w:rPr>
          <w:rFonts w:asciiTheme="minorHAnsi" w:hAnsiTheme="minorHAnsi" w:cstheme="minorHAnsi"/>
        </w:rPr>
        <w:t>por resultado</w:t>
      </w:r>
      <w:r w:rsidR="00780160" w:rsidRPr="005F4C71">
        <w:rPr>
          <w:rFonts w:asciiTheme="minorHAnsi" w:hAnsiTheme="minorHAnsi" w:cstheme="minorHAnsi"/>
        </w:rPr>
        <w:t xml:space="preserve"> </w:t>
      </w:r>
      <w:r w:rsidR="003D66ED" w:rsidRPr="005F4C71">
        <w:rPr>
          <w:rFonts w:asciiTheme="minorHAnsi" w:hAnsiTheme="minorHAnsi" w:cstheme="minorHAnsi"/>
        </w:rPr>
        <w:t>“</w:t>
      </w:r>
      <w:r w:rsidR="009010CF" w:rsidRPr="00A62CFB">
        <w:rPr>
          <w:rFonts w:asciiTheme="minorHAnsi" w:hAnsiTheme="minorHAnsi" w:cstheme="minorHAnsi"/>
          <w:color w:val="000099"/>
        </w:rPr>
        <w:t>en</w:t>
      </w:r>
      <w:r w:rsidR="00673197" w:rsidRPr="00A62CFB">
        <w:rPr>
          <w:rFonts w:asciiTheme="minorHAnsi" w:hAnsiTheme="minorHAnsi" w:cstheme="minorHAnsi"/>
          <w:color w:val="000099"/>
        </w:rPr>
        <w:t xml:space="preserve"> gran medida</w:t>
      </w:r>
      <w:r w:rsidR="003D66ED" w:rsidRPr="005F4C71">
        <w:rPr>
          <w:rFonts w:asciiTheme="minorHAnsi" w:hAnsiTheme="minorHAnsi" w:cstheme="minorHAnsi"/>
        </w:rPr>
        <w:t>”</w:t>
      </w:r>
      <w:r w:rsidR="00673197" w:rsidRPr="005F4C71">
        <w:rPr>
          <w:rFonts w:asciiTheme="minorHAnsi" w:hAnsiTheme="minorHAnsi" w:cstheme="minorHAnsi"/>
        </w:rPr>
        <w:t xml:space="preserve"> </w:t>
      </w:r>
      <w:r w:rsidR="00780160" w:rsidRPr="005F4C71">
        <w:rPr>
          <w:rFonts w:asciiTheme="minorHAnsi" w:hAnsiTheme="minorHAnsi" w:cstheme="minorHAnsi"/>
        </w:rPr>
        <w:t>l</w:t>
      </w:r>
      <w:r w:rsidR="00673197" w:rsidRPr="005F4C71">
        <w:rPr>
          <w:rFonts w:asciiTheme="minorHAnsi" w:hAnsiTheme="minorHAnsi" w:cstheme="minorHAnsi"/>
        </w:rPr>
        <w:t>a</w:t>
      </w:r>
      <w:r w:rsidR="003E7961" w:rsidRPr="005F4C71">
        <w:rPr>
          <w:rFonts w:asciiTheme="minorHAnsi" w:hAnsiTheme="minorHAnsi" w:cstheme="minorHAnsi"/>
        </w:rPr>
        <w:t xml:space="preserve"> </w:t>
      </w:r>
      <w:r w:rsidR="003D66ED" w:rsidRPr="005F4C71">
        <w:rPr>
          <w:rFonts w:asciiTheme="minorHAnsi" w:hAnsiTheme="minorHAnsi" w:cstheme="minorHAnsi"/>
        </w:rPr>
        <w:t>derrota</w:t>
      </w:r>
      <w:r w:rsidR="00673197" w:rsidRPr="005F4C71">
        <w:rPr>
          <w:rFonts w:asciiTheme="minorHAnsi" w:hAnsiTheme="minorHAnsi" w:cstheme="minorHAnsi"/>
        </w:rPr>
        <w:t xml:space="preserve"> d</w:t>
      </w:r>
      <w:r w:rsidR="00780160" w:rsidRPr="005F4C71">
        <w:rPr>
          <w:rFonts w:asciiTheme="minorHAnsi" w:hAnsiTheme="minorHAnsi" w:cstheme="minorHAnsi"/>
        </w:rPr>
        <w:t>el</w:t>
      </w:r>
      <w:r w:rsidR="00673197" w:rsidRPr="005F4C71">
        <w:rPr>
          <w:rFonts w:asciiTheme="minorHAnsi" w:hAnsiTheme="minorHAnsi" w:cstheme="minorHAnsi"/>
        </w:rPr>
        <w:t xml:space="preserve"> </w:t>
      </w:r>
      <w:r w:rsidR="003B57C0" w:rsidRPr="005F4C71">
        <w:rPr>
          <w:rFonts w:asciiTheme="minorHAnsi" w:hAnsiTheme="minorHAnsi" w:cstheme="minorHAnsi"/>
        </w:rPr>
        <w:t>comienzo</w:t>
      </w:r>
      <w:r w:rsidR="00673197" w:rsidRPr="005F4C71">
        <w:rPr>
          <w:rFonts w:asciiTheme="minorHAnsi" w:hAnsiTheme="minorHAnsi" w:cstheme="minorHAnsi"/>
        </w:rPr>
        <w:t xml:space="preserve"> d</w:t>
      </w:r>
      <w:r w:rsidR="00780160"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780160" w:rsidRPr="005F4C71">
        <w:rPr>
          <w:rFonts w:asciiTheme="minorHAnsi" w:hAnsiTheme="minorHAnsi" w:cstheme="minorHAnsi"/>
        </w:rPr>
        <w:t>el</w:t>
      </w:r>
      <w:r w:rsidR="00673197" w:rsidRPr="005F4C71">
        <w:rPr>
          <w:rFonts w:asciiTheme="minorHAnsi" w:hAnsiTheme="minorHAnsi" w:cstheme="minorHAnsi"/>
        </w:rPr>
        <w:t xml:space="preserve"> </w:t>
      </w:r>
      <w:r w:rsidR="003D66ED" w:rsidRPr="005F4C71">
        <w:rPr>
          <w:rFonts w:asciiTheme="minorHAnsi" w:hAnsiTheme="minorHAnsi" w:cstheme="minorHAnsi"/>
        </w:rPr>
        <w:t>fuerte</w:t>
      </w:r>
      <w:r w:rsidR="00673197" w:rsidRPr="005F4C71">
        <w:rPr>
          <w:rFonts w:asciiTheme="minorHAnsi" w:hAnsiTheme="minorHAnsi" w:cstheme="minorHAnsi"/>
        </w:rPr>
        <w:t xml:space="preserve"> </w:t>
      </w:r>
      <w:r w:rsidR="00927FBC" w:rsidRPr="005F4C71">
        <w:rPr>
          <w:rFonts w:asciiTheme="minorHAnsi" w:hAnsiTheme="minorHAnsi" w:cstheme="minorHAnsi"/>
        </w:rPr>
        <w:t>pregón</w:t>
      </w:r>
      <w:r w:rsidR="00673197" w:rsidRPr="005F4C71">
        <w:rPr>
          <w:rFonts w:asciiTheme="minorHAnsi" w:hAnsiTheme="minorHAnsi" w:cstheme="minorHAnsi"/>
        </w:rPr>
        <w:t>.</w:t>
      </w:r>
    </w:p>
    <w:p w14:paraId="4CD834C5" w14:textId="38A8AA56" w:rsidR="00673197" w:rsidRPr="005F4C71" w:rsidRDefault="00673197" w:rsidP="00980464">
      <w:pPr>
        <w:pStyle w:val="NormalWeb"/>
        <w:rPr>
          <w:rFonts w:asciiTheme="minorHAnsi" w:hAnsiTheme="minorHAnsi" w:cstheme="minorHAnsi"/>
        </w:rPr>
      </w:pPr>
      <w:r w:rsidRPr="005F4C71">
        <w:rPr>
          <w:rFonts w:asciiTheme="minorHAnsi" w:hAnsiTheme="minorHAnsi" w:cstheme="minorHAnsi"/>
        </w:rPr>
        <w:t xml:space="preserve">E.J. Waggoner </w:t>
      </w:r>
      <w:r w:rsidR="00B1643D" w:rsidRPr="005F4C71">
        <w:rPr>
          <w:rFonts w:asciiTheme="minorHAnsi" w:hAnsiTheme="minorHAnsi" w:cstheme="minorHAnsi"/>
        </w:rPr>
        <w:t>sufrió</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C301A2" w:rsidRPr="005F4C71">
        <w:rPr>
          <w:rFonts w:asciiTheme="minorHAnsi" w:hAnsiTheme="minorHAnsi" w:cstheme="minorHAnsi"/>
        </w:rPr>
        <w:t>exilio</w:t>
      </w:r>
      <w:r w:rsidRPr="005F4C71">
        <w:rPr>
          <w:rFonts w:asciiTheme="minorHAnsi" w:hAnsiTheme="minorHAnsi" w:cstheme="minorHAnsi"/>
        </w:rPr>
        <w:t xml:space="preserve"> </w:t>
      </w:r>
      <w:r w:rsidR="00AC0086" w:rsidRPr="005F4C71">
        <w:rPr>
          <w:rFonts w:asciiTheme="minorHAnsi" w:hAnsiTheme="minorHAnsi" w:cstheme="minorHAnsi"/>
        </w:rPr>
        <w:t>semejante</w:t>
      </w:r>
      <w:r w:rsidRPr="005F4C71">
        <w:rPr>
          <w:rFonts w:asciiTheme="minorHAnsi" w:hAnsiTheme="minorHAnsi" w:cstheme="minorHAnsi"/>
        </w:rPr>
        <w:t xml:space="preserve"> a</w:t>
      </w:r>
      <w:r w:rsidR="00780160" w:rsidRPr="005F4C71">
        <w:rPr>
          <w:rFonts w:asciiTheme="minorHAnsi" w:hAnsiTheme="minorHAnsi" w:cstheme="minorHAnsi"/>
        </w:rPr>
        <w:t>l</w:t>
      </w:r>
      <w:r w:rsidRPr="005F4C71">
        <w:rPr>
          <w:rFonts w:asciiTheme="minorHAnsi" w:hAnsiTheme="minorHAnsi" w:cstheme="minorHAnsi"/>
        </w:rPr>
        <w:t xml:space="preserve"> ser enviado </w:t>
      </w:r>
      <w:r w:rsidR="00780160" w:rsidRPr="005F4C71">
        <w:rPr>
          <w:rFonts w:asciiTheme="minorHAnsi" w:hAnsiTheme="minorHAnsi" w:cstheme="minorHAnsi"/>
        </w:rPr>
        <w:t>a</w:t>
      </w:r>
      <w:r w:rsidRPr="005F4C71">
        <w:rPr>
          <w:rFonts w:asciiTheme="minorHAnsi" w:hAnsiTheme="minorHAnsi" w:cstheme="minorHAnsi"/>
        </w:rPr>
        <w:t xml:space="preserve"> Inglaterra </w:t>
      </w:r>
      <w:r w:rsidR="00780160" w:rsidRPr="005F4C71">
        <w:rPr>
          <w:rFonts w:asciiTheme="minorHAnsi" w:hAnsiTheme="minorHAnsi" w:cstheme="minorHAnsi"/>
        </w:rPr>
        <w:t>l</w:t>
      </w:r>
      <w:r w:rsidRPr="005F4C71">
        <w:rPr>
          <w:rFonts w:asciiTheme="minorHAnsi" w:hAnsiTheme="minorHAnsi" w:cstheme="minorHAnsi"/>
        </w:rPr>
        <w:t xml:space="preserve">a primavera de 1892. </w:t>
      </w:r>
      <w:r w:rsidR="006808C4" w:rsidRPr="005F4C71">
        <w:rPr>
          <w:rFonts w:asciiTheme="minorHAnsi" w:hAnsiTheme="minorHAnsi" w:cstheme="minorHAnsi"/>
        </w:rPr>
        <w:t>Hay</w:t>
      </w:r>
      <w:r w:rsidR="003349FD" w:rsidRPr="005F4C71">
        <w:rPr>
          <w:rFonts w:asciiTheme="minorHAnsi" w:hAnsiTheme="minorHAnsi" w:cstheme="minorHAnsi"/>
        </w:rPr>
        <w:t xml:space="preserve"> también</w:t>
      </w:r>
      <w:r w:rsidRPr="005F4C71">
        <w:rPr>
          <w:rFonts w:asciiTheme="minorHAnsi" w:hAnsiTheme="minorHAnsi" w:cstheme="minorHAnsi"/>
        </w:rPr>
        <w:t xml:space="preserve"> </w:t>
      </w:r>
      <w:r w:rsidR="0098693C" w:rsidRPr="005F4C71">
        <w:rPr>
          <w:rFonts w:asciiTheme="minorHAnsi" w:hAnsiTheme="minorHAnsi" w:cstheme="minorHAnsi"/>
        </w:rPr>
        <w:t>evidencia</w:t>
      </w:r>
      <w:r w:rsidRPr="005F4C71">
        <w:rPr>
          <w:rFonts w:asciiTheme="minorHAnsi" w:hAnsiTheme="minorHAnsi" w:cstheme="minorHAnsi"/>
        </w:rPr>
        <w:t xml:space="preserve"> de que no </w:t>
      </w:r>
      <w:r w:rsidR="009010CF" w:rsidRPr="005F4C71">
        <w:rPr>
          <w:rFonts w:asciiTheme="minorHAnsi" w:hAnsiTheme="minorHAnsi" w:cstheme="minorHAnsi"/>
        </w:rPr>
        <w:t>fue</w:t>
      </w:r>
      <w:r w:rsidRPr="005F4C71">
        <w:rPr>
          <w:rFonts w:asciiTheme="minorHAnsi" w:hAnsiTheme="minorHAnsi" w:cstheme="minorHAnsi"/>
        </w:rPr>
        <w:t xml:space="preserve"> </w:t>
      </w:r>
      <w:r w:rsidR="003349FD" w:rsidRPr="005F4C71">
        <w:rPr>
          <w:rFonts w:asciiTheme="minorHAnsi" w:hAnsiTheme="minorHAnsi" w:cstheme="minorHAnsi"/>
        </w:rPr>
        <w:t>precisamente</w:t>
      </w:r>
      <w:r w:rsidRPr="005F4C71">
        <w:rPr>
          <w:rFonts w:asciiTheme="minorHAnsi" w:hAnsiTheme="minorHAnsi" w:cstheme="minorHAnsi"/>
        </w:rPr>
        <w:t xml:space="preserve"> </w:t>
      </w:r>
      <w:r w:rsidR="00FB1DB7" w:rsidRPr="005F4C71">
        <w:rPr>
          <w:rFonts w:asciiTheme="minorHAnsi" w:hAnsiTheme="minorHAnsi" w:cstheme="minorHAnsi"/>
        </w:rPr>
        <w:t>celo</w:t>
      </w:r>
      <w:r w:rsidRPr="005F4C71">
        <w:rPr>
          <w:rFonts w:asciiTheme="minorHAnsi" w:hAnsiTheme="minorHAnsi" w:cstheme="minorHAnsi"/>
        </w:rPr>
        <w:t xml:space="preserve"> mision</w:t>
      </w:r>
      <w:r w:rsidR="00780160" w:rsidRPr="005F4C71">
        <w:rPr>
          <w:rFonts w:asciiTheme="minorHAnsi" w:hAnsiTheme="minorHAnsi" w:cstheme="minorHAnsi"/>
        </w:rPr>
        <w:t>e</w:t>
      </w:r>
      <w:r w:rsidRPr="005F4C71">
        <w:rPr>
          <w:rFonts w:asciiTheme="minorHAnsi" w:hAnsiTheme="minorHAnsi" w:cstheme="minorHAnsi"/>
        </w:rPr>
        <w:t xml:space="preserve">ro </w:t>
      </w:r>
      <w:r w:rsidR="003349FD" w:rsidRPr="005F4C71">
        <w:rPr>
          <w:rFonts w:asciiTheme="minorHAnsi" w:hAnsiTheme="minorHAnsi" w:cstheme="minorHAnsi"/>
        </w:rPr>
        <w:t>lo que l</w:t>
      </w:r>
      <w:r w:rsidR="00AD003E" w:rsidRPr="005F4C71">
        <w:rPr>
          <w:rFonts w:asciiTheme="minorHAnsi" w:hAnsiTheme="minorHAnsi" w:cstheme="minorHAnsi"/>
        </w:rPr>
        <w:t>o obligó a</w:t>
      </w:r>
      <w:r w:rsidR="003349FD" w:rsidRPr="005F4C71">
        <w:rPr>
          <w:rFonts w:asciiTheme="minorHAnsi" w:hAnsiTheme="minorHAnsi" w:cstheme="minorHAnsi"/>
        </w:rPr>
        <w:t xml:space="preserve"> ir allí</w:t>
      </w:r>
      <w:r w:rsidRPr="005F4C71">
        <w:rPr>
          <w:rFonts w:asciiTheme="minorHAnsi" w:hAnsiTheme="minorHAnsi" w:cstheme="minorHAnsi"/>
        </w:rPr>
        <w:t xml:space="preserve">. </w:t>
      </w:r>
      <w:r w:rsidR="001934C9">
        <w:rPr>
          <w:rFonts w:asciiTheme="minorHAnsi" w:hAnsiTheme="minorHAnsi" w:cstheme="minorHAnsi"/>
        </w:rPr>
        <w:t>Ellen White</w:t>
      </w:r>
      <w:r w:rsidR="005F5D18" w:rsidRPr="005F4C71">
        <w:rPr>
          <w:rFonts w:asciiTheme="minorHAnsi" w:hAnsiTheme="minorHAnsi" w:cstheme="minorHAnsi"/>
        </w:rPr>
        <w:t xml:space="preserve"> ya había </w:t>
      </w:r>
      <w:r w:rsidR="00620623" w:rsidRPr="005F4C71">
        <w:rPr>
          <w:rFonts w:asciiTheme="minorHAnsi" w:hAnsiTheme="minorHAnsi" w:cstheme="minorHAnsi"/>
        </w:rPr>
        <w:t>part</w:t>
      </w:r>
      <w:r w:rsidR="005F5D18" w:rsidRPr="005F4C71">
        <w:rPr>
          <w:rFonts w:asciiTheme="minorHAnsi" w:hAnsiTheme="minorHAnsi" w:cstheme="minorHAnsi"/>
        </w:rPr>
        <w:t>ido</w:t>
      </w:r>
      <w:r w:rsidRPr="005F4C71">
        <w:rPr>
          <w:rFonts w:asciiTheme="minorHAnsi" w:hAnsiTheme="minorHAnsi" w:cstheme="minorHAnsi"/>
        </w:rPr>
        <w:t xml:space="preserve">; </w:t>
      </w:r>
      <w:r w:rsidR="005F5D18" w:rsidRPr="005F4C71">
        <w:rPr>
          <w:rFonts w:asciiTheme="minorHAnsi" w:hAnsiTheme="minorHAnsi" w:cstheme="minorHAnsi"/>
        </w:rPr>
        <w:t xml:space="preserve">ahora habría de </w:t>
      </w:r>
      <w:r w:rsidR="00620623" w:rsidRPr="005F4C71">
        <w:rPr>
          <w:rFonts w:asciiTheme="minorHAnsi" w:hAnsiTheme="minorHAnsi" w:cstheme="minorHAnsi"/>
        </w:rPr>
        <w:t>irse</w:t>
      </w:r>
      <w:r w:rsidR="005F5D18" w:rsidRPr="005F4C71">
        <w:rPr>
          <w:rFonts w:asciiTheme="minorHAnsi" w:hAnsiTheme="minorHAnsi" w:cstheme="minorHAnsi"/>
        </w:rPr>
        <w:t xml:space="preserve"> también </w:t>
      </w:r>
      <w:r w:rsidR="00780160" w:rsidRPr="005F4C71">
        <w:rPr>
          <w:rFonts w:asciiTheme="minorHAnsi" w:hAnsiTheme="minorHAnsi" w:cstheme="minorHAnsi"/>
        </w:rPr>
        <w:t>el</w:t>
      </w:r>
      <w:r w:rsidRPr="005F4C71">
        <w:rPr>
          <w:rFonts w:asciiTheme="minorHAnsi" w:hAnsiTheme="minorHAnsi" w:cstheme="minorHAnsi"/>
        </w:rPr>
        <w:t xml:space="preserve"> segundo </w:t>
      </w:r>
      <w:r w:rsidR="003F5055" w:rsidRPr="005F4C71">
        <w:rPr>
          <w:rFonts w:asciiTheme="minorHAnsi" w:hAnsiTheme="minorHAnsi" w:cstheme="minorHAnsi"/>
        </w:rPr>
        <w:t>miembro</w:t>
      </w:r>
      <w:r w:rsidRPr="005F4C71">
        <w:rPr>
          <w:rFonts w:asciiTheme="minorHAnsi" w:hAnsiTheme="minorHAnsi" w:cstheme="minorHAnsi"/>
        </w:rPr>
        <w:t xml:space="preserve"> d</w:t>
      </w:r>
      <w:r w:rsidR="00780160" w:rsidRPr="005F4C71">
        <w:rPr>
          <w:rFonts w:asciiTheme="minorHAnsi" w:hAnsiTheme="minorHAnsi" w:cstheme="minorHAnsi"/>
        </w:rPr>
        <w:t>el</w:t>
      </w:r>
      <w:r w:rsidRPr="005F4C71">
        <w:rPr>
          <w:rFonts w:asciiTheme="minorHAnsi" w:hAnsiTheme="minorHAnsi" w:cstheme="minorHAnsi"/>
        </w:rPr>
        <w:t xml:space="preserve"> </w:t>
      </w:r>
      <w:r w:rsidR="00C301A2" w:rsidRPr="005F4C71">
        <w:rPr>
          <w:rFonts w:asciiTheme="minorHAnsi" w:hAnsiTheme="minorHAnsi" w:cstheme="minorHAnsi"/>
        </w:rPr>
        <w:t>trío</w:t>
      </w:r>
      <w:r w:rsidRPr="005F4C71">
        <w:rPr>
          <w:rFonts w:asciiTheme="minorHAnsi" w:hAnsiTheme="minorHAnsi" w:cstheme="minorHAnsi"/>
        </w:rPr>
        <w:t xml:space="preserve"> especial. </w:t>
      </w:r>
      <w:r w:rsidR="005F5D18" w:rsidRPr="005F4C71">
        <w:rPr>
          <w:rFonts w:asciiTheme="minorHAnsi" w:hAnsiTheme="minorHAnsi" w:cstheme="minorHAnsi"/>
        </w:rPr>
        <w:t>E</w:t>
      </w:r>
      <w:r w:rsidRPr="005F4C71">
        <w:rPr>
          <w:rFonts w:asciiTheme="minorHAnsi" w:hAnsiTheme="minorHAnsi" w:cstheme="minorHAnsi"/>
        </w:rPr>
        <w:t>n</w:t>
      </w:r>
      <w:r w:rsidR="00780160" w:rsidRPr="005F4C71">
        <w:rPr>
          <w:rFonts w:asciiTheme="minorHAnsi" w:hAnsiTheme="minorHAnsi" w:cstheme="minorHAnsi"/>
        </w:rPr>
        <w:t xml:space="preserve"> l</w:t>
      </w:r>
      <w:r w:rsidRPr="005F4C71">
        <w:rPr>
          <w:rFonts w:asciiTheme="minorHAnsi" w:hAnsiTheme="minorHAnsi" w:cstheme="minorHAnsi"/>
        </w:rPr>
        <w:t>a tes</w:t>
      </w:r>
      <w:r w:rsidR="00780160" w:rsidRPr="005F4C71">
        <w:rPr>
          <w:rFonts w:asciiTheme="minorHAnsi" w:hAnsiTheme="minorHAnsi" w:cstheme="minorHAnsi"/>
        </w:rPr>
        <w:t>is</w:t>
      </w:r>
      <w:r w:rsidRPr="005F4C71">
        <w:rPr>
          <w:rFonts w:asciiTheme="minorHAnsi" w:hAnsiTheme="minorHAnsi" w:cstheme="minorHAnsi"/>
        </w:rPr>
        <w:t xml:space="preserve"> do</w:t>
      </w:r>
      <w:r w:rsidR="00780160" w:rsidRPr="005F4C71">
        <w:rPr>
          <w:rFonts w:asciiTheme="minorHAnsi" w:hAnsiTheme="minorHAnsi" w:cstheme="minorHAnsi"/>
        </w:rPr>
        <w:t>c</w:t>
      </w:r>
      <w:r w:rsidRPr="005F4C71">
        <w:rPr>
          <w:rFonts w:asciiTheme="minorHAnsi" w:hAnsiTheme="minorHAnsi" w:cstheme="minorHAnsi"/>
        </w:rPr>
        <w:t>toral de Gilbert M. Valentine sobre W.W. Prescott</w:t>
      </w:r>
      <w:r w:rsidR="005F5D18" w:rsidRPr="005F4C71">
        <w:rPr>
          <w:rFonts w:asciiTheme="minorHAnsi" w:hAnsiTheme="minorHAnsi" w:cstheme="minorHAnsi"/>
        </w:rPr>
        <w:t xml:space="preserve"> descubrimos lo siguiente</w:t>
      </w:r>
      <w:r w:rsidRPr="005F4C71">
        <w:rPr>
          <w:rFonts w:asciiTheme="minorHAnsi" w:hAnsiTheme="minorHAnsi" w:cstheme="minorHAnsi"/>
        </w:rPr>
        <w:t>:</w:t>
      </w:r>
    </w:p>
    <w:p w14:paraId="1D6D3CD0" w14:textId="5D3EDF26" w:rsidR="00673197" w:rsidRPr="005F4C71" w:rsidRDefault="00673197" w:rsidP="00DA6102">
      <w:pPr>
        <w:pStyle w:val="NormalWeb"/>
        <w:ind w:left="567" w:right="566"/>
        <w:rPr>
          <w:rFonts w:asciiTheme="minorHAnsi" w:hAnsiTheme="minorHAnsi" w:cstheme="minorHAnsi"/>
        </w:rPr>
      </w:pPr>
      <w:r w:rsidRPr="00DA6102">
        <w:rPr>
          <w:rFonts w:asciiTheme="minorHAnsi" w:hAnsiTheme="minorHAnsi" w:cstheme="minorHAnsi"/>
          <w:iCs/>
          <w:color w:val="000099"/>
        </w:rPr>
        <w:t>Seg</w:t>
      </w:r>
      <w:r w:rsidR="00780160" w:rsidRPr="00DA6102">
        <w:rPr>
          <w:rFonts w:asciiTheme="minorHAnsi" w:hAnsiTheme="minorHAnsi" w:cstheme="minorHAnsi"/>
          <w:iCs/>
          <w:color w:val="000099"/>
        </w:rPr>
        <w:t>ú</w:t>
      </w:r>
      <w:r w:rsidR="005F5D18" w:rsidRPr="00DA6102">
        <w:rPr>
          <w:rFonts w:asciiTheme="minorHAnsi" w:hAnsiTheme="minorHAnsi" w:cstheme="minorHAnsi"/>
          <w:iCs/>
          <w:color w:val="000099"/>
        </w:rPr>
        <w:t>n W.</w:t>
      </w:r>
      <w:r w:rsidRPr="00DA6102">
        <w:rPr>
          <w:rFonts w:asciiTheme="minorHAnsi" w:hAnsiTheme="minorHAnsi" w:cstheme="minorHAnsi"/>
          <w:iCs/>
          <w:color w:val="000099"/>
        </w:rPr>
        <w:t xml:space="preserve">C. White, </w:t>
      </w:r>
      <w:r w:rsidR="00780160" w:rsidRPr="00DA6102">
        <w:rPr>
          <w:rFonts w:asciiTheme="minorHAnsi" w:hAnsiTheme="minorHAnsi" w:cstheme="minorHAnsi"/>
          <w:iCs/>
          <w:color w:val="000099"/>
        </w:rPr>
        <w:t>l</w:t>
      </w:r>
      <w:r w:rsidRPr="00DA6102">
        <w:rPr>
          <w:rFonts w:asciiTheme="minorHAnsi" w:hAnsiTheme="minorHAnsi" w:cstheme="minorHAnsi"/>
          <w:iCs/>
          <w:color w:val="000099"/>
        </w:rPr>
        <w:t>a Sra. White, que aparentemente</w:t>
      </w:r>
      <w:r w:rsidR="005F5D18" w:rsidRPr="00DA6102">
        <w:rPr>
          <w:rFonts w:asciiTheme="minorHAnsi" w:hAnsiTheme="minorHAnsi" w:cstheme="minorHAnsi"/>
          <w:iCs/>
          <w:color w:val="000099"/>
        </w:rPr>
        <w:t xml:space="preserve"> conservaba</w:t>
      </w:r>
      <w:r w:rsidRPr="00DA6102">
        <w:rPr>
          <w:rFonts w:asciiTheme="minorHAnsi" w:hAnsiTheme="minorHAnsi" w:cstheme="minorHAnsi"/>
          <w:iCs/>
          <w:color w:val="000099"/>
        </w:rPr>
        <w:t xml:space="preserve"> </w:t>
      </w:r>
      <w:r w:rsidR="00F657A7" w:rsidRPr="00DA6102">
        <w:rPr>
          <w:rFonts w:asciiTheme="minorHAnsi" w:hAnsiTheme="minorHAnsi" w:cstheme="minorHAnsi"/>
          <w:iCs/>
          <w:color w:val="000099"/>
        </w:rPr>
        <w:t>a</w:t>
      </w:r>
      <w:r w:rsidR="005F5D18" w:rsidRPr="00DA6102">
        <w:rPr>
          <w:rFonts w:asciiTheme="minorHAnsi" w:hAnsiTheme="minorHAnsi" w:cstheme="minorHAnsi"/>
          <w:iCs/>
          <w:color w:val="000099"/>
        </w:rPr>
        <w:t>ú</w:t>
      </w:r>
      <w:r w:rsidR="00F657A7" w:rsidRPr="00DA6102">
        <w:rPr>
          <w:rFonts w:asciiTheme="minorHAnsi" w:hAnsiTheme="minorHAnsi" w:cstheme="minorHAnsi"/>
          <w:iCs/>
          <w:color w:val="000099"/>
        </w:rPr>
        <w:t>n</w:t>
      </w:r>
      <w:r w:rsidRPr="00DA6102">
        <w:rPr>
          <w:rFonts w:asciiTheme="minorHAnsi" w:hAnsiTheme="minorHAnsi" w:cstheme="minorHAnsi"/>
          <w:iCs/>
          <w:color w:val="000099"/>
        </w:rPr>
        <w:t xml:space="preserve"> </w:t>
      </w:r>
      <w:r w:rsidR="00780160" w:rsidRPr="00DA6102">
        <w:rPr>
          <w:rFonts w:asciiTheme="minorHAnsi" w:hAnsiTheme="minorHAnsi" w:cstheme="minorHAnsi"/>
          <w:iCs/>
          <w:color w:val="000099"/>
        </w:rPr>
        <w:t>recuerdo</w:t>
      </w:r>
      <w:r w:rsidR="005F5D18" w:rsidRPr="00DA6102">
        <w:rPr>
          <w:rFonts w:asciiTheme="minorHAnsi" w:hAnsiTheme="minorHAnsi" w:cstheme="minorHAnsi"/>
          <w:iCs/>
          <w:color w:val="000099"/>
        </w:rPr>
        <w:t>s</w:t>
      </w:r>
      <w:r w:rsidR="00780160" w:rsidRPr="00DA6102">
        <w:rPr>
          <w:rFonts w:asciiTheme="minorHAnsi" w:hAnsiTheme="minorHAnsi" w:cstheme="minorHAnsi"/>
          <w:iCs/>
          <w:color w:val="000099"/>
        </w:rPr>
        <w:t xml:space="preserve"> </w:t>
      </w:r>
      <w:r w:rsidRPr="00DA6102">
        <w:rPr>
          <w:rFonts w:asciiTheme="minorHAnsi" w:hAnsiTheme="minorHAnsi" w:cstheme="minorHAnsi"/>
          <w:iCs/>
          <w:color w:val="000099"/>
        </w:rPr>
        <w:t>d</w:t>
      </w:r>
      <w:r w:rsidR="00780160" w:rsidRPr="00DA6102">
        <w:rPr>
          <w:rFonts w:asciiTheme="minorHAnsi" w:hAnsiTheme="minorHAnsi" w:cstheme="minorHAnsi"/>
          <w:iCs/>
          <w:color w:val="000099"/>
        </w:rPr>
        <w:t>e l</w:t>
      </w:r>
      <w:r w:rsidRPr="00DA6102">
        <w:rPr>
          <w:rFonts w:asciiTheme="minorHAnsi" w:hAnsiTheme="minorHAnsi" w:cstheme="minorHAnsi"/>
          <w:iCs/>
          <w:color w:val="000099"/>
        </w:rPr>
        <w:t>as injusti</w:t>
      </w:r>
      <w:r w:rsidR="00780160" w:rsidRPr="00DA6102">
        <w:rPr>
          <w:rFonts w:asciiTheme="minorHAnsi" w:hAnsiTheme="minorHAnsi" w:cstheme="minorHAnsi"/>
          <w:iCs/>
          <w:color w:val="000099"/>
        </w:rPr>
        <w:t>ci</w:t>
      </w:r>
      <w:r w:rsidRPr="00DA6102">
        <w:rPr>
          <w:rFonts w:asciiTheme="minorHAnsi" w:hAnsiTheme="minorHAnsi" w:cstheme="minorHAnsi"/>
          <w:iCs/>
          <w:color w:val="000099"/>
        </w:rPr>
        <w:t>as d</w:t>
      </w:r>
      <w:r w:rsidR="00780160" w:rsidRPr="00DA6102">
        <w:rPr>
          <w:rFonts w:asciiTheme="minorHAnsi" w:hAnsiTheme="minorHAnsi" w:cstheme="minorHAnsi"/>
          <w:iCs/>
          <w:color w:val="000099"/>
        </w:rPr>
        <w:t>el</w:t>
      </w:r>
      <w:r w:rsidRPr="00DA6102">
        <w:rPr>
          <w:rFonts w:asciiTheme="minorHAnsi" w:hAnsiTheme="minorHAnsi" w:cstheme="minorHAnsi"/>
          <w:iCs/>
          <w:color w:val="000099"/>
        </w:rPr>
        <w:t xml:space="preserve"> período p</w:t>
      </w:r>
      <w:r w:rsidR="005F5D18" w:rsidRPr="00DA6102">
        <w:rPr>
          <w:rFonts w:asciiTheme="minorHAnsi" w:hAnsiTheme="minorHAnsi" w:cstheme="minorHAnsi"/>
          <w:iCs/>
          <w:color w:val="000099"/>
        </w:rPr>
        <w:t xml:space="preserve">osterior a </w:t>
      </w:r>
      <w:r w:rsidRPr="00DA6102">
        <w:rPr>
          <w:rFonts w:asciiTheme="minorHAnsi" w:hAnsiTheme="minorHAnsi" w:cstheme="minorHAnsi"/>
          <w:iCs/>
          <w:color w:val="000099"/>
        </w:rPr>
        <w:t xml:space="preserve">1888, </w:t>
      </w:r>
      <w:r w:rsidR="00F72173" w:rsidRPr="00DA6102">
        <w:rPr>
          <w:rFonts w:asciiTheme="minorHAnsi" w:hAnsiTheme="minorHAnsi" w:cstheme="minorHAnsi"/>
          <w:iCs/>
          <w:color w:val="000099"/>
        </w:rPr>
        <w:t>declaró</w:t>
      </w:r>
      <w:r w:rsidRPr="00DA6102">
        <w:rPr>
          <w:rFonts w:asciiTheme="minorHAnsi" w:hAnsiTheme="minorHAnsi" w:cstheme="minorHAnsi"/>
          <w:iCs/>
          <w:color w:val="000099"/>
        </w:rPr>
        <w:t xml:space="preserve"> que le </w:t>
      </w:r>
      <w:r w:rsidR="0025068A" w:rsidRPr="00DA6102">
        <w:rPr>
          <w:rFonts w:asciiTheme="minorHAnsi" w:hAnsiTheme="minorHAnsi" w:cstheme="minorHAnsi"/>
          <w:iCs/>
          <w:color w:val="000099"/>
        </w:rPr>
        <w:t>había</w:t>
      </w:r>
      <w:r w:rsidRPr="00DA6102">
        <w:rPr>
          <w:rFonts w:asciiTheme="minorHAnsi" w:hAnsiTheme="minorHAnsi" w:cstheme="minorHAnsi"/>
          <w:iCs/>
          <w:color w:val="000099"/>
        </w:rPr>
        <w:t xml:space="preserve"> sido mostrado</w:t>
      </w:r>
      <w:r w:rsidR="005F5D18" w:rsidRPr="00DA6102">
        <w:rPr>
          <w:rFonts w:asciiTheme="minorHAnsi" w:hAnsiTheme="minorHAnsi" w:cstheme="minorHAnsi"/>
          <w:iCs/>
          <w:color w:val="000099"/>
        </w:rPr>
        <w:t xml:space="preserve"> que</w:t>
      </w:r>
      <w:r w:rsidRPr="00DA6102">
        <w:rPr>
          <w:rFonts w:asciiTheme="minorHAnsi" w:hAnsiTheme="minorHAnsi" w:cstheme="minorHAnsi"/>
          <w:iCs/>
          <w:color w:val="000099"/>
        </w:rPr>
        <w:t xml:space="preserve"> </w:t>
      </w:r>
      <w:r w:rsidR="00DA6102" w:rsidRPr="00DA6102">
        <w:rPr>
          <w:rFonts w:asciiTheme="minorHAnsi" w:hAnsiTheme="minorHAnsi" w:cstheme="minorHAnsi"/>
          <w:iCs/>
          <w:color w:val="000099"/>
        </w:rPr>
        <w:t>“</w:t>
      </w:r>
      <w:r w:rsidR="00780160" w:rsidRPr="00DA6102">
        <w:rPr>
          <w:rFonts w:asciiTheme="minorHAnsi" w:hAnsiTheme="minorHAnsi" w:cstheme="minorHAnsi"/>
          <w:iCs/>
          <w:color w:val="000099"/>
        </w:rPr>
        <w:t>aun</w:t>
      </w:r>
      <w:r w:rsidR="005F5D18" w:rsidRPr="00DA6102">
        <w:rPr>
          <w:rFonts w:asciiTheme="minorHAnsi" w:hAnsiTheme="minorHAnsi" w:cstheme="minorHAnsi"/>
          <w:iCs/>
          <w:color w:val="000099"/>
        </w:rPr>
        <w:t>que</w:t>
      </w:r>
      <w:r w:rsidR="00780160" w:rsidRPr="00DA6102">
        <w:rPr>
          <w:rFonts w:asciiTheme="minorHAnsi" w:hAnsiTheme="minorHAnsi" w:cstheme="minorHAnsi"/>
          <w:iCs/>
          <w:color w:val="000099"/>
        </w:rPr>
        <w:t xml:space="preserve"> </w:t>
      </w:r>
      <w:r w:rsidR="007B58A6" w:rsidRPr="00DA6102">
        <w:rPr>
          <w:rFonts w:asciiTheme="minorHAnsi" w:hAnsiTheme="minorHAnsi" w:cstheme="minorHAnsi"/>
          <w:iCs/>
          <w:color w:val="000099"/>
        </w:rPr>
        <w:t>algunos</w:t>
      </w:r>
      <w:r w:rsidRPr="00DA6102">
        <w:rPr>
          <w:rFonts w:asciiTheme="minorHAnsi" w:hAnsiTheme="minorHAnsi" w:cstheme="minorHAnsi"/>
          <w:iCs/>
          <w:color w:val="000099"/>
        </w:rPr>
        <w:t xml:space="preserve"> de </w:t>
      </w:r>
      <w:r w:rsidR="005F5D18" w:rsidRPr="00DA6102">
        <w:rPr>
          <w:rFonts w:asciiTheme="minorHAnsi" w:hAnsiTheme="minorHAnsi" w:cstheme="minorHAnsi"/>
          <w:iCs/>
          <w:color w:val="000099"/>
        </w:rPr>
        <w:t>los nuestros</w:t>
      </w:r>
      <w:r w:rsidRPr="00DA6102">
        <w:rPr>
          <w:rFonts w:asciiTheme="minorHAnsi" w:hAnsiTheme="minorHAnsi" w:cstheme="minorHAnsi"/>
          <w:iCs/>
          <w:color w:val="000099"/>
        </w:rPr>
        <w:t xml:space="preserve"> </w:t>
      </w:r>
      <w:r w:rsidR="00A504FC" w:rsidRPr="00DA6102">
        <w:rPr>
          <w:rFonts w:asciiTheme="minorHAnsi" w:hAnsiTheme="minorHAnsi" w:cstheme="minorHAnsi"/>
          <w:iCs/>
          <w:color w:val="000099"/>
        </w:rPr>
        <w:t xml:space="preserve">se </w:t>
      </w:r>
      <w:r w:rsidRPr="00DA6102">
        <w:rPr>
          <w:rFonts w:asciiTheme="minorHAnsi" w:hAnsiTheme="minorHAnsi" w:cstheme="minorHAnsi"/>
          <w:iCs/>
          <w:color w:val="000099"/>
        </w:rPr>
        <w:t>alegra</w:t>
      </w:r>
      <w:r w:rsidR="00A504FC" w:rsidRPr="00DA6102">
        <w:rPr>
          <w:rFonts w:asciiTheme="minorHAnsi" w:hAnsiTheme="minorHAnsi" w:cstheme="minorHAnsi"/>
          <w:iCs/>
          <w:color w:val="000099"/>
        </w:rPr>
        <w:t xml:space="preserve">ban </w:t>
      </w:r>
      <w:r w:rsidR="00DF4842" w:rsidRPr="00DA6102">
        <w:rPr>
          <w:rFonts w:asciiTheme="minorHAnsi" w:hAnsiTheme="minorHAnsi" w:cstheme="minorHAnsi"/>
          <w:iCs/>
          <w:color w:val="000099"/>
        </w:rPr>
        <w:t>por</w:t>
      </w:r>
      <w:r w:rsidRPr="00DA6102">
        <w:rPr>
          <w:rFonts w:asciiTheme="minorHAnsi" w:hAnsiTheme="minorHAnsi" w:cstheme="minorHAnsi"/>
          <w:iCs/>
          <w:color w:val="000099"/>
        </w:rPr>
        <w:t xml:space="preserve"> </w:t>
      </w:r>
      <w:r w:rsidR="005F5D18" w:rsidRPr="00DA6102">
        <w:rPr>
          <w:rFonts w:asciiTheme="minorHAnsi" w:hAnsiTheme="minorHAnsi" w:cstheme="minorHAnsi"/>
          <w:iCs/>
          <w:color w:val="000099"/>
        </w:rPr>
        <w:t>haberlo</w:t>
      </w:r>
      <w:r w:rsidRPr="00DA6102">
        <w:rPr>
          <w:rFonts w:asciiTheme="minorHAnsi" w:hAnsiTheme="minorHAnsi" w:cstheme="minorHAnsi"/>
          <w:iCs/>
          <w:color w:val="000099"/>
        </w:rPr>
        <w:t xml:space="preserve"> </w:t>
      </w:r>
      <w:r w:rsidR="005F5D18" w:rsidRPr="00DA6102">
        <w:rPr>
          <w:rFonts w:asciiTheme="minorHAnsi" w:hAnsiTheme="minorHAnsi" w:cstheme="minorHAnsi"/>
          <w:iCs/>
          <w:color w:val="000099"/>
        </w:rPr>
        <w:t>aparta</w:t>
      </w:r>
      <w:r w:rsidRPr="00DA6102">
        <w:rPr>
          <w:rFonts w:asciiTheme="minorHAnsi" w:hAnsiTheme="minorHAnsi" w:cstheme="minorHAnsi"/>
          <w:iCs/>
          <w:color w:val="000099"/>
        </w:rPr>
        <w:t>do</w:t>
      </w:r>
      <w:r w:rsidR="005F5D18" w:rsidRPr="00DA6102">
        <w:rPr>
          <w:rFonts w:asciiTheme="minorHAnsi" w:hAnsiTheme="minorHAnsi" w:cstheme="minorHAnsi"/>
          <w:iCs/>
          <w:color w:val="000099"/>
        </w:rPr>
        <w:t xml:space="preserve"> </w:t>
      </w:r>
      <w:r w:rsidR="005F5D18" w:rsidRPr="005F4C71">
        <w:rPr>
          <w:rFonts w:asciiTheme="minorHAnsi" w:hAnsiTheme="minorHAnsi" w:cstheme="minorHAnsi"/>
          <w:iCs/>
        </w:rPr>
        <w:t>[a E.J. Waggoner]</w:t>
      </w:r>
      <w:r w:rsidRPr="005F4C71">
        <w:rPr>
          <w:rFonts w:asciiTheme="minorHAnsi" w:hAnsiTheme="minorHAnsi" w:cstheme="minorHAnsi"/>
          <w:iCs/>
        </w:rPr>
        <w:t xml:space="preserve"> </w:t>
      </w:r>
      <w:r w:rsidRPr="00DA6102">
        <w:rPr>
          <w:rFonts w:asciiTheme="minorHAnsi" w:hAnsiTheme="minorHAnsi" w:cstheme="minorHAnsi"/>
          <w:iCs/>
          <w:color w:val="000099"/>
        </w:rPr>
        <w:t>d</w:t>
      </w:r>
      <w:r w:rsidR="00A504FC" w:rsidRPr="00DA6102">
        <w:rPr>
          <w:rFonts w:asciiTheme="minorHAnsi" w:hAnsiTheme="minorHAnsi" w:cstheme="minorHAnsi"/>
          <w:iCs/>
          <w:color w:val="000099"/>
        </w:rPr>
        <w:t>e l</w:t>
      </w:r>
      <w:r w:rsidRPr="00DA6102">
        <w:rPr>
          <w:rFonts w:asciiTheme="minorHAnsi" w:hAnsiTheme="minorHAnsi" w:cstheme="minorHAnsi"/>
          <w:iCs/>
          <w:color w:val="000099"/>
        </w:rPr>
        <w:t xml:space="preserve">a obra </w:t>
      </w:r>
      <w:r w:rsidR="009010CF" w:rsidRPr="00DA6102">
        <w:rPr>
          <w:rFonts w:asciiTheme="minorHAnsi" w:hAnsiTheme="minorHAnsi" w:cstheme="minorHAnsi"/>
          <w:iCs/>
          <w:color w:val="000099"/>
        </w:rPr>
        <w:t>en</w:t>
      </w:r>
      <w:r w:rsidRPr="00DA6102">
        <w:rPr>
          <w:rFonts w:asciiTheme="minorHAnsi" w:hAnsiTheme="minorHAnsi" w:cstheme="minorHAnsi"/>
          <w:iCs/>
          <w:color w:val="000099"/>
        </w:rPr>
        <w:t xml:space="preserve"> Battle Creek</w:t>
      </w:r>
      <w:r w:rsidR="00C20C16">
        <w:rPr>
          <w:rFonts w:asciiTheme="minorHAnsi" w:hAnsiTheme="minorHAnsi" w:cstheme="minorHAnsi"/>
          <w:iCs/>
          <w:color w:val="000099"/>
        </w:rPr>
        <w:t>,</w:t>
      </w:r>
      <w:r w:rsidRPr="00DA6102">
        <w:rPr>
          <w:rFonts w:asciiTheme="minorHAnsi" w:hAnsiTheme="minorHAnsi" w:cstheme="minorHAnsi"/>
          <w:iCs/>
          <w:color w:val="000099"/>
        </w:rPr>
        <w:t xml:space="preserve"> </w:t>
      </w:r>
      <w:r w:rsidR="006406DA" w:rsidRPr="00DA6102">
        <w:rPr>
          <w:rFonts w:asciiTheme="minorHAnsi" w:hAnsiTheme="minorHAnsi" w:cstheme="minorHAnsi"/>
          <w:iCs/>
          <w:color w:val="000099"/>
        </w:rPr>
        <w:t>destinándolo</w:t>
      </w:r>
      <w:r w:rsidR="005F5D18" w:rsidRPr="00DA6102">
        <w:rPr>
          <w:rFonts w:asciiTheme="minorHAnsi" w:hAnsiTheme="minorHAnsi" w:cstheme="minorHAnsi"/>
          <w:iCs/>
          <w:color w:val="000099"/>
        </w:rPr>
        <w:t xml:space="preserve"> a la obra</w:t>
      </w:r>
      <w:r w:rsidRPr="00DA6102">
        <w:rPr>
          <w:rFonts w:asciiTheme="minorHAnsi" w:hAnsiTheme="minorHAnsi" w:cstheme="minorHAnsi"/>
          <w:iCs/>
          <w:color w:val="000099"/>
        </w:rPr>
        <w:t xml:space="preserve"> </w:t>
      </w:r>
      <w:r w:rsidR="00A504FC" w:rsidRPr="00DA6102">
        <w:rPr>
          <w:rFonts w:asciiTheme="minorHAnsi" w:hAnsiTheme="minorHAnsi" w:cstheme="minorHAnsi"/>
          <w:iCs/>
          <w:color w:val="000099"/>
        </w:rPr>
        <w:t>e</w:t>
      </w:r>
      <w:r w:rsidRPr="00DA6102">
        <w:rPr>
          <w:rFonts w:asciiTheme="minorHAnsi" w:hAnsiTheme="minorHAnsi" w:cstheme="minorHAnsi"/>
          <w:iCs/>
          <w:color w:val="000099"/>
        </w:rPr>
        <w:t>n Inglaterra</w:t>
      </w:r>
      <w:r w:rsidR="00DA6102" w:rsidRPr="00DA6102">
        <w:rPr>
          <w:rFonts w:asciiTheme="minorHAnsi" w:hAnsiTheme="minorHAnsi" w:cstheme="minorHAnsi"/>
          <w:iCs/>
          <w:color w:val="000099"/>
        </w:rPr>
        <w:t>”</w:t>
      </w:r>
      <w:r w:rsidRPr="00DA6102">
        <w:rPr>
          <w:rFonts w:asciiTheme="minorHAnsi" w:hAnsiTheme="minorHAnsi" w:cstheme="minorHAnsi"/>
          <w:iCs/>
          <w:color w:val="000099"/>
        </w:rPr>
        <w:t xml:space="preserve">, </w:t>
      </w:r>
      <w:r w:rsidR="00A36B5C" w:rsidRPr="00DA6102">
        <w:rPr>
          <w:rFonts w:asciiTheme="minorHAnsi" w:hAnsiTheme="minorHAnsi" w:cstheme="minorHAnsi"/>
          <w:iCs/>
          <w:color w:val="000099"/>
        </w:rPr>
        <w:t>debía</w:t>
      </w:r>
      <w:r w:rsidRPr="00DA6102">
        <w:rPr>
          <w:rFonts w:asciiTheme="minorHAnsi" w:hAnsiTheme="minorHAnsi" w:cstheme="minorHAnsi"/>
          <w:iCs/>
          <w:color w:val="000099"/>
        </w:rPr>
        <w:t xml:space="preserve"> ser </w:t>
      </w:r>
      <w:r w:rsidR="005F5D18" w:rsidRPr="00DA6102">
        <w:rPr>
          <w:rFonts w:asciiTheme="minorHAnsi" w:hAnsiTheme="minorHAnsi" w:cstheme="minorHAnsi"/>
          <w:iCs/>
          <w:color w:val="000099"/>
        </w:rPr>
        <w:t>traído</w:t>
      </w:r>
      <w:r w:rsidRPr="00DA6102">
        <w:rPr>
          <w:rFonts w:asciiTheme="minorHAnsi" w:hAnsiTheme="minorHAnsi" w:cstheme="minorHAnsi"/>
          <w:iCs/>
          <w:color w:val="000099"/>
        </w:rPr>
        <w:t xml:space="preserve"> de v</w:t>
      </w:r>
      <w:r w:rsidR="00A504FC" w:rsidRPr="00DA6102">
        <w:rPr>
          <w:rFonts w:asciiTheme="minorHAnsi" w:hAnsiTheme="minorHAnsi" w:cstheme="minorHAnsi"/>
          <w:iCs/>
          <w:color w:val="000099"/>
        </w:rPr>
        <w:t>ue</w:t>
      </w:r>
      <w:r w:rsidRPr="00DA6102">
        <w:rPr>
          <w:rFonts w:asciiTheme="minorHAnsi" w:hAnsiTheme="minorHAnsi" w:cstheme="minorHAnsi"/>
          <w:iCs/>
          <w:color w:val="000099"/>
        </w:rPr>
        <w:t xml:space="preserve">lta </w:t>
      </w:r>
      <w:r w:rsidR="00DA6102" w:rsidRPr="00DA6102">
        <w:rPr>
          <w:rFonts w:asciiTheme="minorHAnsi" w:hAnsiTheme="minorHAnsi" w:cstheme="minorHAnsi"/>
          <w:iCs/>
          <w:color w:val="000099"/>
        </w:rPr>
        <w:t>“</w:t>
      </w:r>
      <w:r w:rsidRPr="00DA6102">
        <w:rPr>
          <w:rFonts w:asciiTheme="minorHAnsi" w:hAnsiTheme="minorHAnsi" w:cstheme="minorHAnsi"/>
          <w:iCs/>
          <w:color w:val="000099"/>
        </w:rPr>
        <w:t xml:space="preserve">para </w:t>
      </w:r>
      <w:r w:rsidR="00DF4842" w:rsidRPr="00DA6102">
        <w:rPr>
          <w:rFonts w:asciiTheme="minorHAnsi" w:hAnsiTheme="minorHAnsi" w:cstheme="minorHAnsi"/>
          <w:iCs/>
          <w:color w:val="000099"/>
        </w:rPr>
        <w:t>servir</w:t>
      </w:r>
      <w:r w:rsidRPr="00DA6102">
        <w:rPr>
          <w:rFonts w:asciiTheme="minorHAnsi" w:hAnsiTheme="minorHAnsi" w:cstheme="minorHAnsi"/>
          <w:iCs/>
          <w:color w:val="000099"/>
        </w:rPr>
        <w:t xml:space="preserve"> como profesor </w:t>
      </w:r>
      <w:r w:rsidR="00A504FC" w:rsidRPr="00DA6102">
        <w:rPr>
          <w:rFonts w:asciiTheme="minorHAnsi" w:hAnsiTheme="minorHAnsi" w:cstheme="minorHAnsi"/>
          <w:iCs/>
          <w:color w:val="000099"/>
        </w:rPr>
        <w:t>e</w:t>
      </w:r>
      <w:r w:rsidRPr="00DA6102">
        <w:rPr>
          <w:rFonts w:asciiTheme="minorHAnsi" w:hAnsiTheme="minorHAnsi" w:cstheme="minorHAnsi"/>
          <w:iCs/>
          <w:color w:val="000099"/>
        </w:rPr>
        <w:t>n</w:t>
      </w:r>
      <w:r w:rsidR="00A504FC" w:rsidRPr="00DA6102">
        <w:rPr>
          <w:rFonts w:asciiTheme="minorHAnsi" w:hAnsiTheme="minorHAnsi" w:cstheme="minorHAnsi"/>
          <w:iCs/>
          <w:color w:val="000099"/>
        </w:rPr>
        <w:t xml:space="preserve"> el</w:t>
      </w:r>
      <w:r w:rsidRPr="00DA6102">
        <w:rPr>
          <w:rFonts w:asciiTheme="minorHAnsi" w:hAnsiTheme="minorHAnsi" w:cstheme="minorHAnsi"/>
          <w:iCs/>
          <w:color w:val="000099"/>
        </w:rPr>
        <w:t xml:space="preserve"> </w:t>
      </w:r>
      <w:r w:rsidR="00E52128" w:rsidRPr="00DA6102">
        <w:rPr>
          <w:rFonts w:asciiTheme="minorHAnsi" w:hAnsiTheme="minorHAnsi" w:cstheme="minorHAnsi"/>
          <w:iCs/>
          <w:color w:val="000099"/>
        </w:rPr>
        <w:t>corazón</w:t>
      </w:r>
      <w:r w:rsidRPr="00DA6102">
        <w:rPr>
          <w:rFonts w:asciiTheme="minorHAnsi" w:hAnsiTheme="minorHAnsi" w:cstheme="minorHAnsi"/>
          <w:iCs/>
          <w:color w:val="000099"/>
        </w:rPr>
        <w:t xml:space="preserve"> de </w:t>
      </w:r>
      <w:r w:rsidR="00A04A97" w:rsidRPr="00DA6102">
        <w:rPr>
          <w:rFonts w:asciiTheme="minorHAnsi" w:hAnsiTheme="minorHAnsi" w:cstheme="minorHAnsi"/>
          <w:iCs/>
          <w:color w:val="000099"/>
        </w:rPr>
        <w:t>nuestra</w:t>
      </w:r>
      <w:r w:rsidRPr="00DA6102">
        <w:rPr>
          <w:rFonts w:asciiTheme="minorHAnsi" w:hAnsiTheme="minorHAnsi" w:cstheme="minorHAnsi"/>
          <w:iCs/>
          <w:color w:val="000099"/>
        </w:rPr>
        <w:t xml:space="preserve"> </w:t>
      </w:r>
      <w:r w:rsidR="006406DA" w:rsidRPr="00DA6102">
        <w:rPr>
          <w:rFonts w:asciiTheme="minorHAnsi" w:hAnsiTheme="minorHAnsi" w:cstheme="minorHAnsi"/>
          <w:iCs/>
          <w:color w:val="000099"/>
        </w:rPr>
        <w:t>o</w:t>
      </w:r>
      <w:r w:rsidRPr="00DA6102">
        <w:rPr>
          <w:rFonts w:asciiTheme="minorHAnsi" w:hAnsiTheme="minorHAnsi" w:cstheme="minorHAnsi"/>
          <w:iCs/>
          <w:color w:val="000099"/>
        </w:rPr>
        <w:t>bra</w:t>
      </w:r>
      <w:r w:rsidR="007650B8" w:rsidRPr="00DA6102">
        <w:rPr>
          <w:rFonts w:asciiTheme="minorHAnsi" w:hAnsiTheme="minorHAnsi" w:cstheme="minorHAnsi"/>
          <w:iCs/>
          <w:color w:val="000099"/>
        </w:rPr>
        <w:t>”</w:t>
      </w:r>
      <w:r w:rsidRPr="005F4C71">
        <w:rPr>
          <w:rFonts w:asciiTheme="minorHAnsi" w:hAnsiTheme="minorHAnsi" w:cstheme="minorHAnsi"/>
          <w:iCs/>
        </w:rPr>
        <w:t xml:space="preserve"> (W.C. White a A.G. Daniells, 30 </w:t>
      </w:r>
      <w:r w:rsidR="000D5984" w:rsidRPr="005F4C71">
        <w:rPr>
          <w:rFonts w:asciiTheme="minorHAnsi" w:hAnsiTheme="minorHAnsi" w:cstheme="minorHAnsi"/>
          <w:iCs/>
        </w:rPr>
        <w:t>m</w:t>
      </w:r>
      <w:r w:rsidR="00AC6A13" w:rsidRPr="005F4C71">
        <w:rPr>
          <w:rFonts w:asciiTheme="minorHAnsi" w:hAnsiTheme="minorHAnsi" w:cstheme="minorHAnsi"/>
          <w:iCs/>
        </w:rPr>
        <w:t>ayo</w:t>
      </w:r>
      <w:r w:rsidRPr="005F4C71">
        <w:rPr>
          <w:rFonts w:asciiTheme="minorHAnsi" w:hAnsiTheme="minorHAnsi" w:cstheme="minorHAnsi"/>
          <w:iCs/>
        </w:rPr>
        <w:t xml:space="preserve"> 1902</w:t>
      </w:r>
      <w:r w:rsidR="00DA6102">
        <w:rPr>
          <w:rFonts w:asciiTheme="minorHAnsi" w:hAnsiTheme="minorHAnsi" w:cstheme="minorHAnsi"/>
          <w:iCs/>
        </w:rPr>
        <w:t>.</w:t>
      </w:r>
      <w:r w:rsidRPr="005F4C71">
        <w:rPr>
          <w:rFonts w:asciiTheme="minorHAnsi" w:hAnsiTheme="minorHAnsi" w:cstheme="minorHAnsi"/>
        </w:rPr>
        <w:t xml:space="preserve"> </w:t>
      </w:r>
      <w:r w:rsidRPr="005F4C71">
        <w:rPr>
          <w:rFonts w:asciiTheme="minorHAnsi" w:hAnsiTheme="minorHAnsi" w:cstheme="minorHAnsi"/>
          <w:i/>
        </w:rPr>
        <w:t>William Warren Prescott: Seventh-</w:t>
      </w:r>
      <w:r w:rsidR="005F5D18" w:rsidRPr="005F4C71">
        <w:rPr>
          <w:rFonts w:asciiTheme="minorHAnsi" w:hAnsiTheme="minorHAnsi" w:cstheme="minorHAnsi"/>
          <w:i/>
        </w:rPr>
        <w:t>d</w:t>
      </w:r>
      <w:r w:rsidRPr="005F4C71">
        <w:rPr>
          <w:rFonts w:asciiTheme="minorHAnsi" w:hAnsiTheme="minorHAnsi" w:cstheme="minorHAnsi"/>
          <w:i/>
        </w:rPr>
        <w:t>ay Adventist Educator</w:t>
      </w:r>
      <w:r w:rsidRPr="005F4C71">
        <w:rPr>
          <w:rFonts w:asciiTheme="minorHAnsi" w:hAnsiTheme="minorHAnsi" w:cstheme="minorHAnsi"/>
        </w:rPr>
        <w:t xml:space="preserve">, </w:t>
      </w:r>
      <w:r w:rsidR="00620623" w:rsidRPr="005F4C71">
        <w:rPr>
          <w:rFonts w:asciiTheme="minorHAnsi" w:hAnsiTheme="minorHAnsi" w:cstheme="minorHAnsi"/>
        </w:rPr>
        <w:t>v</w:t>
      </w:r>
      <w:r w:rsidRPr="005F4C71">
        <w:rPr>
          <w:rFonts w:asciiTheme="minorHAnsi" w:hAnsiTheme="minorHAnsi" w:cstheme="minorHAnsi"/>
        </w:rPr>
        <w:t xml:space="preserve">ol. </w:t>
      </w:r>
      <w:r w:rsidR="00DA6102">
        <w:rPr>
          <w:rFonts w:asciiTheme="minorHAnsi" w:hAnsiTheme="minorHAnsi" w:cstheme="minorHAnsi"/>
        </w:rPr>
        <w:t>1</w:t>
      </w:r>
      <w:r w:rsidRPr="005F4C71">
        <w:rPr>
          <w:rFonts w:asciiTheme="minorHAnsi" w:hAnsiTheme="minorHAnsi" w:cstheme="minorHAnsi"/>
        </w:rPr>
        <w:t>, 289).</w:t>
      </w:r>
    </w:p>
    <w:p w14:paraId="02C2C9D6" w14:textId="7FA3F7D6" w:rsidR="00673197" w:rsidRPr="005F4C71" w:rsidRDefault="009010CF" w:rsidP="00980464">
      <w:pPr>
        <w:pStyle w:val="NormalWeb"/>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w:t>
      </w:r>
      <w:r w:rsidR="00875181" w:rsidRPr="005F4C71">
        <w:rPr>
          <w:rFonts w:asciiTheme="minorHAnsi" w:hAnsiTheme="minorHAnsi" w:cstheme="minorHAnsi"/>
        </w:rPr>
        <w:t>año</w:t>
      </w:r>
      <w:r w:rsidR="00673197" w:rsidRPr="005F4C71">
        <w:rPr>
          <w:rFonts w:asciiTheme="minorHAnsi" w:hAnsiTheme="minorHAnsi" w:cstheme="minorHAnsi"/>
        </w:rPr>
        <w:t xml:space="preserve"> antes de </w:t>
      </w:r>
      <w:r w:rsidR="00C20C16">
        <w:rPr>
          <w:rFonts w:asciiTheme="minorHAnsi" w:hAnsiTheme="minorHAnsi" w:cstheme="minorHAnsi"/>
        </w:rPr>
        <w:t>llegar</w:t>
      </w:r>
      <w:r w:rsidR="00814DA2" w:rsidRPr="005F4C71">
        <w:rPr>
          <w:rFonts w:asciiTheme="minorHAnsi" w:hAnsiTheme="minorHAnsi" w:cstheme="minorHAnsi"/>
        </w:rPr>
        <w:t xml:space="preserve"> a Australia</w:t>
      </w:r>
      <w:r w:rsidR="00A504FC" w:rsidRPr="005F4C71">
        <w:rPr>
          <w:rFonts w:asciiTheme="minorHAnsi" w:hAnsiTheme="minorHAnsi" w:cstheme="minorHAnsi"/>
        </w:rPr>
        <w:t xml:space="preserve"> </w:t>
      </w:r>
      <w:r w:rsidR="001934C9">
        <w:rPr>
          <w:rFonts w:asciiTheme="minorHAnsi" w:hAnsiTheme="minorHAnsi" w:cstheme="minorHAnsi"/>
        </w:rPr>
        <w:t>Ellen White</w:t>
      </w:r>
      <w:r w:rsidR="00C20C16">
        <w:rPr>
          <w:rFonts w:asciiTheme="minorHAnsi" w:hAnsiTheme="minorHAnsi" w:cstheme="minorHAnsi"/>
        </w:rPr>
        <w:t>,</w:t>
      </w:r>
      <w:r w:rsidR="00673197" w:rsidRPr="005F4C71">
        <w:rPr>
          <w:rFonts w:asciiTheme="minorHAnsi" w:hAnsiTheme="minorHAnsi" w:cstheme="minorHAnsi"/>
        </w:rPr>
        <w:t xml:space="preserve"> </w:t>
      </w:r>
      <w:r w:rsidR="00814DA2" w:rsidRPr="005F4C71">
        <w:rPr>
          <w:rFonts w:asciiTheme="minorHAnsi" w:hAnsiTheme="minorHAnsi" w:cstheme="minorHAnsi"/>
        </w:rPr>
        <w:t>abri</w:t>
      </w:r>
      <w:r w:rsidR="00A504FC" w:rsidRPr="005F4C71">
        <w:rPr>
          <w:rFonts w:asciiTheme="minorHAnsi" w:hAnsiTheme="minorHAnsi" w:cstheme="minorHAnsi"/>
        </w:rPr>
        <w:t xml:space="preserve">ó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a J.S. Washburn, </w:t>
      </w:r>
      <w:r w:rsidRPr="005F4C71">
        <w:rPr>
          <w:rFonts w:asciiTheme="minorHAnsi" w:hAnsiTheme="minorHAnsi" w:cstheme="minorHAnsi"/>
        </w:rPr>
        <w:t>un</w:t>
      </w:r>
      <w:r w:rsidR="005C60DD" w:rsidRPr="005F4C71">
        <w:rPr>
          <w:rFonts w:asciiTheme="minorHAnsi" w:hAnsiTheme="minorHAnsi" w:cstheme="minorHAnsi"/>
        </w:rPr>
        <w:t xml:space="preserve"> joven</w:t>
      </w:r>
      <w:r w:rsidR="00500AD0" w:rsidRPr="005F4C71">
        <w:rPr>
          <w:rFonts w:asciiTheme="minorHAnsi" w:hAnsiTheme="minorHAnsi" w:cstheme="minorHAnsi"/>
        </w:rPr>
        <w:t xml:space="preserve"> pastor</w:t>
      </w:r>
      <w:r w:rsidR="00673197" w:rsidRPr="005F4C71">
        <w:rPr>
          <w:rFonts w:asciiTheme="minorHAnsi" w:hAnsiTheme="minorHAnsi" w:cstheme="minorHAnsi"/>
        </w:rPr>
        <w:t xml:space="preserve">. </w:t>
      </w:r>
      <w:r w:rsidR="00814DA2" w:rsidRPr="005F4C71">
        <w:rPr>
          <w:rFonts w:asciiTheme="minorHAnsi" w:hAnsiTheme="minorHAnsi" w:cstheme="minorHAnsi"/>
        </w:rPr>
        <w:t>Como</w:t>
      </w:r>
      <w:r w:rsidR="00673197" w:rsidRPr="005F4C71">
        <w:rPr>
          <w:rFonts w:asciiTheme="minorHAnsi" w:hAnsiTheme="minorHAnsi" w:cstheme="minorHAnsi"/>
        </w:rPr>
        <w:t xml:space="preserve"> Jerem</w:t>
      </w:r>
      <w:r w:rsidR="00A504FC" w:rsidRPr="005F4C71">
        <w:rPr>
          <w:rFonts w:asciiTheme="minorHAnsi" w:hAnsiTheme="minorHAnsi" w:cstheme="minorHAnsi"/>
        </w:rPr>
        <w:t>í</w:t>
      </w:r>
      <w:r w:rsidR="00673197" w:rsidRPr="005F4C71">
        <w:rPr>
          <w:rFonts w:asciiTheme="minorHAnsi" w:hAnsiTheme="minorHAnsi" w:cstheme="minorHAnsi"/>
        </w:rPr>
        <w:t xml:space="preserve">as, </w:t>
      </w:r>
      <w:r w:rsidR="00814DA2" w:rsidRPr="005F4C71">
        <w:rPr>
          <w:rFonts w:asciiTheme="minorHAnsi" w:hAnsiTheme="minorHAnsi" w:cstheme="minorHAnsi"/>
        </w:rPr>
        <w:t>escribió</w:t>
      </w:r>
      <w:r w:rsidR="00BB67E8" w:rsidRPr="005F4C71">
        <w:rPr>
          <w:rFonts w:asciiTheme="minorHAnsi" w:hAnsiTheme="minorHAnsi" w:cstheme="minorHAnsi"/>
        </w:rPr>
        <w:t xml:space="preserve"> una carta</w:t>
      </w:r>
      <w:r w:rsidR="00814DA2" w:rsidRPr="005F4C71">
        <w:rPr>
          <w:rFonts w:asciiTheme="minorHAnsi" w:hAnsiTheme="minorHAnsi" w:cstheme="minorHAnsi"/>
        </w:rPr>
        <w:t xml:space="preserve"> casi desde la</w:t>
      </w:r>
      <w:r w:rsidR="00673197" w:rsidRPr="005F4C71">
        <w:rPr>
          <w:rFonts w:asciiTheme="minorHAnsi" w:hAnsiTheme="minorHAnsi" w:cstheme="minorHAnsi"/>
        </w:rPr>
        <w:t xml:space="preserve"> desesper</w:t>
      </w:r>
      <w:r w:rsidR="00A504FC" w:rsidRPr="005F4C71">
        <w:rPr>
          <w:rFonts w:asciiTheme="minorHAnsi" w:hAnsiTheme="minorHAnsi" w:cstheme="minorHAnsi"/>
        </w:rPr>
        <w:t>ación</w:t>
      </w:r>
      <w:r w:rsidR="00673197" w:rsidRPr="005F4C71">
        <w:rPr>
          <w:rFonts w:asciiTheme="minorHAnsi" w:hAnsiTheme="minorHAnsi" w:cstheme="minorHAnsi"/>
        </w:rPr>
        <w:t xml:space="preserve">. </w:t>
      </w:r>
      <w:r w:rsidR="00814DA2" w:rsidRPr="005F4C71">
        <w:rPr>
          <w:rFonts w:asciiTheme="minorHAnsi" w:hAnsiTheme="minorHAnsi" w:cstheme="minorHAnsi"/>
        </w:rPr>
        <w:t>Obsérvese la vívida descripción que hizo d</w:t>
      </w:r>
      <w:r w:rsidR="00A504FC" w:rsidRPr="005F4C71">
        <w:rPr>
          <w:rFonts w:asciiTheme="minorHAnsi" w:hAnsiTheme="minorHAnsi" w:cstheme="minorHAnsi"/>
        </w:rPr>
        <w:t>el</w:t>
      </w:r>
      <w:r w:rsidR="00673197" w:rsidRPr="005F4C71">
        <w:rPr>
          <w:rFonts w:asciiTheme="minorHAnsi" w:hAnsiTheme="minorHAnsi" w:cstheme="minorHAnsi"/>
        </w:rPr>
        <w:t xml:space="preserve"> clima prevalec</w:t>
      </w:r>
      <w:r w:rsidR="00A504FC" w:rsidRPr="005F4C71">
        <w:rPr>
          <w:rFonts w:asciiTheme="minorHAnsi" w:hAnsiTheme="minorHAnsi" w:cstheme="minorHAnsi"/>
        </w:rPr>
        <w:t>i</w:t>
      </w:r>
      <w:r w:rsidR="00673197" w:rsidRPr="005F4C71">
        <w:rPr>
          <w:rFonts w:asciiTheme="minorHAnsi" w:hAnsiTheme="minorHAnsi" w:cstheme="minorHAnsi"/>
        </w:rPr>
        <w:t xml:space="preserve">ente </w:t>
      </w:r>
      <w:r w:rsidR="00A504FC" w:rsidRPr="005F4C71">
        <w:rPr>
          <w:rFonts w:asciiTheme="minorHAnsi" w:hAnsiTheme="minorHAnsi" w:cstheme="minorHAnsi"/>
        </w:rPr>
        <w:t>e</w:t>
      </w:r>
      <w:r w:rsidR="00673197" w:rsidRPr="005F4C71">
        <w:rPr>
          <w:rFonts w:asciiTheme="minorHAnsi" w:hAnsiTheme="minorHAnsi" w:cstheme="minorHAnsi"/>
        </w:rPr>
        <w:t>n</w:t>
      </w:r>
      <w:r w:rsidR="00A504FC" w:rsidRPr="005F4C71">
        <w:rPr>
          <w:rFonts w:asciiTheme="minorHAnsi" w:hAnsiTheme="minorHAnsi" w:cstheme="minorHAnsi"/>
        </w:rPr>
        <w:t xml:space="preserve"> </w:t>
      </w:r>
      <w:r w:rsidR="00673197" w:rsidRPr="005F4C71">
        <w:rPr>
          <w:rFonts w:asciiTheme="minorHAnsi" w:hAnsiTheme="minorHAnsi" w:cstheme="minorHAnsi"/>
        </w:rPr>
        <w:t>Battle Creek:</w:t>
      </w:r>
    </w:p>
    <w:p w14:paraId="365D3D21" w14:textId="5CE656F7" w:rsidR="00A854D6" w:rsidRDefault="00A004DC" w:rsidP="008A3271">
      <w:pPr>
        <w:pStyle w:val="NormalWeb"/>
        <w:ind w:left="567" w:right="566"/>
        <w:rPr>
          <w:rFonts w:asciiTheme="minorHAnsi" w:hAnsiTheme="minorHAnsi" w:cstheme="minorHAnsi"/>
        </w:rPr>
      </w:pPr>
      <w:r w:rsidRPr="00A314E9">
        <w:rPr>
          <w:rFonts w:asciiTheme="minorHAnsi" w:hAnsiTheme="minorHAnsi" w:cstheme="minorHAnsi"/>
          <w:color w:val="000099"/>
        </w:rPr>
        <w:lastRenderedPageBreak/>
        <w:t>Asisto a reuniones en las pequeñas iglesias</w:t>
      </w:r>
      <w:r w:rsidR="00A11619" w:rsidRPr="00A314E9">
        <w:rPr>
          <w:rFonts w:asciiTheme="minorHAnsi" w:hAnsiTheme="minorHAnsi" w:cstheme="minorHAnsi"/>
          <w:color w:val="000099"/>
        </w:rPr>
        <w:t>,</w:t>
      </w:r>
      <w:r w:rsidRPr="00A314E9">
        <w:rPr>
          <w:rFonts w:asciiTheme="minorHAnsi" w:hAnsiTheme="minorHAnsi" w:cstheme="minorHAnsi"/>
          <w:color w:val="000099"/>
        </w:rPr>
        <w:t xml:space="preserve"> pero siento que no tengo fuerzas para servir con la </w:t>
      </w:r>
      <w:r w:rsidR="0068796D">
        <w:rPr>
          <w:rFonts w:asciiTheme="minorHAnsi" w:hAnsiTheme="minorHAnsi" w:cstheme="minorHAnsi"/>
          <w:color w:val="000099"/>
        </w:rPr>
        <w:t>I</w:t>
      </w:r>
      <w:r w:rsidRPr="00A314E9">
        <w:rPr>
          <w:rFonts w:asciiTheme="minorHAnsi" w:hAnsiTheme="minorHAnsi" w:cstheme="minorHAnsi"/>
          <w:color w:val="000099"/>
        </w:rPr>
        <w:t>glesia que ha tenido mi testimonio de forma tan abundante</w:t>
      </w:r>
      <w:r w:rsidR="00761AE9" w:rsidRPr="00A314E9">
        <w:rPr>
          <w:rFonts w:asciiTheme="minorHAnsi" w:hAnsiTheme="minorHAnsi" w:cstheme="minorHAnsi"/>
          <w:color w:val="000099"/>
        </w:rPr>
        <w:t>. A quienes</w:t>
      </w:r>
      <w:r w:rsidRPr="00A314E9">
        <w:rPr>
          <w:rFonts w:asciiTheme="minorHAnsi" w:hAnsiTheme="minorHAnsi" w:cstheme="minorHAnsi"/>
          <w:color w:val="000099"/>
        </w:rPr>
        <w:t xml:space="preserve"> han tomado posición contra mi mensaje, </w:t>
      </w:r>
      <w:r w:rsidR="00761AE9" w:rsidRPr="00A314E9">
        <w:rPr>
          <w:rFonts w:asciiTheme="minorHAnsi" w:hAnsiTheme="minorHAnsi" w:cstheme="minorHAnsi"/>
          <w:color w:val="000099"/>
        </w:rPr>
        <w:t>sin hacer</w:t>
      </w:r>
      <w:r w:rsidRPr="00A314E9">
        <w:rPr>
          <w:rFonts w:asciiTheme="minorHAnsi" w:hAnsiTheme="minorHAnsi" w:cstheme="minorHAnsi"/>
          <w:color w:val="000099"/>
        </w:rPr>
        <w:t xml:space="preserve"> movimiento alguno para </w:t>
      </w:r>
      <w:r w:rsidR="002A0F76" w:rsidRPr="00A314E9">
        <w:rPr>
          <w:rFonts w:asciiTheme="minorHAnsi" w:hAnsiTheme="minorHAnsi" w:cstheme="minorHAnsi"/>
          <w:color w:val="000099"/>
        </w:rPr>
        <w:t>cambiar su pos</w:t>
      </w:r>
      <w:r w:rsidR="009E4090" w:rsidRPr="00A314E9">
        <w:rPr>
          <w:rFonts w:asciiTheme="minorHAnsi" w:hAnsiTheme="minorHAnsi" w:cstheme="minorHAnsi"/>
          <w:color w:val="000099"/>
        </w:rPr>
        <w:t>tura</w:t>
      </w:r>
      <w:r w:rsidR="002A0F76" w:rsidRPr="00A314E9">
        <w:rPr>
          <w:rFonts w:asciiTheme="minorHAnsi" w:hAnsiTheme="minorHAnsi" w:cstheme="minorHAnsi"/>
          <w:color w:val="000099"/>
        </w:rPr>
        <w:t xml:space="preserve"> de resistencia a pesar de todo lo que el Señor me ha </w:t>
      </w:r>
      <w:r w:rsidR="00761AE9" w:rsidRPr="00A314E9">
        <w:rPr>
          <w:rFonts w:asciiTheme="minorHAnsi" w:hAnsiTheme="minorHAnsi" w:cstheme="minorHAnsi"/>
          <w:color w:val="000099"/>
        </w:rPr>
        <w:t>encargado</w:t>
      </w:r>
      <w:r w:rsidR="002A0F76" w:rsidRPr="00A314E9">
        <w:rPr>
          <w:rFonts w:asciiTheme="minorHAnsi" w:hAnsiTheme="minorHAnsi" w:cstheme="minorHAnsi"/>
          <w:color w:val="000099"/>
        </w:rPr>
        <w:t xml:space="preserve"> que diga en demostración del Espíritu y</w:t>
      </w:r>
      <w:r w:rsidR="0015363A" w:rsidRPr="00A314E9">
        <w:rPr>
          <w:rFonts w:asciiTheme="minorHAnsi" w:hAnsiTheme="minorHAnsi" w:cstheme="minorHAnsi"/>
          <w:color w:val="000099"/>
        </w:rPr>
        <w:t xml:space="preserve"> de</w:t>
      </w:r>
      <w:r w:rsidR="002A0F76" w:rsidRPr="00A314E9">
        <w:rPr>
          <w:rFonts w:asciiTheme="minorHAnsi" w:hAnsiTheme="minorHAnsi" w:cstheme="minorHAnsi"/>
          <w:color w:val="000099"/>
        </w:rPr>
        <w:t xml:space="preserve"> poder, </w:t>
      </w:r>
      <w:r w:rsidR="00216833" w:rsidRPr="00A314E9">
        <w:rPr>
          <w:rFonts w:asciiTheme="minorHAnsi" w:hAnsiTheme="minorHAnsi" w:cstheme="minorHAnsi"/>
          <w:color w:val="000099"/>
        </w:rPr>
        <w:t xml:space="preserve">no tengo esperanza alguna de poder ayudarles con ninguna otra </w:t>
      </w:r>
      <w:r w:rsidR="00761AE9" w:rsidRPr="00A314E9">
        <w:rPr>
          <w:rFonts w:asciiTheme="minorHAnsi" w:hAnsiTheme="minorHAnsi" w:cstheme="minorHAnsi"/>
          <w:color w:val="000099"/>
        </w:rPr>
        <w:t>palabra</w:t>
      </w:r>
      <w:r w:rsidR="00216833" w:rsidRPr="00A314E9">
        <w:rPr>
          <w:rFonts w:asciiTheme="minorHAnsi" w:hAnsiTheme="minorHAnsi" w:cstheme="minorHAnsi"/>
          <w:color w:val="000099"/>
        </w:rPr>
        <w:t xml:space="preserve"> que pudiera </w:t>
      </w:r>
      <w:r w:rsidR="00170E50" w:rsidRPr="00A314E9">
        <w:rPr>
          <w:rFonts w:asciiTheme="minorHAnsi" w:hAnsiTheme="minorHAnsi" w:cstheme="minorHAnsi"/>
          <w:color w:val="000099"/>
        </w:rPr>
        <w:t>añad</w:t>
      </w:r>
      <w:r w:rsidR="00216833" w:rsidRPr="00A314E9">
        <w:rPr>
          <w:rFonts w:asciiTheme="minorHAnsi" w:hAnsiTheme="minorHAnsi" w:cstheme="minorHAnsi"/>
          <w:color w:val="000099"/>
        </w:rPr>
        <w:t xml:space="preserve">ir. </w:t>
      </w:r>
      <w:r w:rsidR="00170E50" w:rsidRPr="00A314E9">
        <w:rPr>
          <w:rFonts w:asciiTheme="minorHAnsi" w:hAnsiTheme="minorHAnsi" w:cstheme="minorHAnsi"/>
          <w:color w:val="000099"/>
        </w:rPr>
        <w:t>Han resistido los llama</w:t>
      </w:r>
      <w:r w:rsidR="009E4090" w:rsidRPr="00A314E9">
        <w:rPr>
          <w:rFonts w:asciiTheme="minorHAnsi" w:hAnsiTheme="minorHAnsi" w:cstheme="minorHAnsi"/>
          <w:color w:val="000099"/>
        </w:rPr>
        <w:t>d</w:t>
      </w:r>
      <w:r w:rsidR="00362048" w:rsidRPr="00A314E9">
        <w:rPr>
          <w:rFonts w:asciiTheme="minorHAnsi" w:hAnsiTheme="minorHAnsi" w:cstheme="minorHAnsi"/>
          <w:color w:val="000099"/>
        </w:rPr>
        <w:t>o</w:t>
      </w:r>
      <w:r w:rsidR="00170E50" w:rsidRPr="00A314E9">
        <w:rPr>
          <w:rFonts w:asciiTheme="minorHAnsi" w:hAnsiTheme="minorHAnsi" w:cstheme="minorHAnsi"/>
          <w:color w:val="000099"/>
        </w:rPr>
        <w:t xml:space="preserve">s del Espíritu de Dios. </w:t>
      </w:r>
      <w:r w:rsidR="00BA772F" w:rsidRPr="00A314E9">
        <w:rPr>
          <w:rFonts w:asciiTheme="minorHAnsi" w:hAnsiTheme="minorHAnsi" w:cstheme="minorHAnsi"/>
          <w:color w:val="000099"/>
        </w:rPr>
        <w:t>No albergo esperanza de que el Señor tenga en reserva algún poder capaz de</w:t>
      </w:r>
      <w:r w:rsidR="00FD6203" w:rsidRPr="00A314E9">
        <w:rPr>
          <w:rFonts w:asciiTheme="minorHAnsi" w:hAnsiTheme="minorHAnsi" w:cstheme="minorHAnsi"/>
          <w:color w:val="000099"/>
        </w:rPr>
        <w:t xml:space="preserve"> quebrantar su resistencia</w:t>
      </w:r>
      <w:r w:rsidR="00146F11" w:rsidRPr="00A314E9">
        <w:rPr>
          <w:rFonts w:asciiTheme="minorHAnsi" w:hAnsiTheme="minorHAnsi" w:cstheme="minorHAnsi"/>
          <w:color w:val="000099"/>
        </w:rPr>
        <w:t xml:space="preserve">; los dejo en manos de Dios, y a menos que el Señor me emplace inequívocamente a hablar en el tabernáculo </w:t>
      </w:r>
      <w:r w:rsidR="00146F11" w:rsidRPr="00A314E9">
        <w:rPr>
          <w:rFonts w:asciiTheme="minorHAnsi" w:hAnsiTheme="minorHAnsi" w:cstheme="minorHAnsi"/>
          <w:color w:val="000000" w:themeColor="text1"/>
        </w:rPr>
        <w:t>[de Battle Creek]</w:t>
      </w:r>
      <w:r w:rsidR="00146F11" w:rsidRPr="00A314E9">
        <w:rPr>
          <w:rFonts w:asciiTheme="minorHAnsi" w:hAnsiTheme="minorHAnsi" w:cstheme="minorHAnsi"/>
          <w:color w:val="000099"/>
        </w:rPr>
        <w:t xml:space="preserve">, </w:t>
      </w:r>
      <w:r w:rsidR="004E269F" w:rsidRPr="00A314E9">
        <w:rPr>
          <w:rFonts w:asciiTheme="minorHAnsi" w:hAnsiTheme="minorHAnsi" w:cstheme="minorHAnsi"/>
          <w:color w:val="000099"/>
        </w:rPr>
        <w:t xml:space="preserve">no voy a intentar decir nada </w:t>
      </w:r>
      <w:r w:rsidR="007207FF" w:rsidRPr="00A314E9">
        <w:rPr>
          <w:rFonts w:asciiTheme="minorHAnsi" w:hAnsiTheme="minorHAnsi" w:cstheme="minorHAnsi"/>
          <w:color w:val="000099"/>
        </w:rPr>
        <w:t xml:space="preserve">hasta que aquellos que han tomado parte en </w:t>
      </w:r>
      <w:r w:rsidR="00761AE9" w:rsidRPr="00A314E9">
        <w:rPr>
          <w:rFonts w:asciiTheme="minorHAnsi" w:hAnsiTheme="minorHAnsi" w:cstheme="minorHAnsi"/>
          <w:color w:val="000099"/>
        </w:rPr>
        <w:t>obstaculizar mi</w:t>
      </w:r>
      <w:r w:rsidR="007207FF" w:rsidRPr="00A314E9">
        <w:rPr>
          <w:rFonts w:asciiTheme="minorHAnsi" w:hAnsiTheme="minorHAnsi" w:cstheme="minorHAnsi"/>
          <w:color w:val="000099"/>
        </w:rPr>
        <w:t xml:space="preserve"> camino lo despejen… no tengo fuerzas para contender con el espíritu, resistencia, dudas e incredulidad</w:t>
      </w:r>
      <w:r w:rsidR="0007241B" w:rsidRPr="00A314E9">
        <w:rPr>
          <w:rFonts w:asciiTheme="minorHAnsi" w:hAnsiTheme="minorHAnsi" w:cstheme="minorHAnsi"/>
          <w:color w:val="000099"/>
        </w:rPr>
        <w:t xml:space="preserve"> con</w:t>
      </w:r>
      <w:r w:rsidR="007207FF" w:rsidRPr="00A314E9">
        <w:rPr>
          <w:rFonts w:asciiTheme="minorHAnsi" w:hAnsiTheme="minorHAnsi" w:cstheme="minorHAnsi"/>
          <w:color w:val="000099"/>
        </w:rPr>
        <w:t xml:space="preserve"> que han bl</w:t>
      </w:r>
      <w:r w:rsidR="0007241B" w:rsidRPr="00A314E9">
        <w:rPr>
          <w:rFonts w:asciiTheme="minorHAnsi" w:hAnsiTheme="minorHAnsi" w:cstheme="minorHAnsi"/>
          <w:color w:val="000099"/>
        </w:rPr>
        <w:t>ind</w:t>
      </w:r>
      <w:r w:rsidR="007207FF" w:rsidRPr="00A314E9">
        <w:rPr>
          <w:rFonts w:asciiTheme="minorHAnsi" w:hAnsiTheme="minorHAnsi" w:cstheme="minorHAnsi"/>
          <w:color w:val="000099"/>
        </w:rPr>
        <w:t xml:space="preserve">ado sus almas, </w:t>
      </w:r>
      <w:r w:rsidR="00E67ACD" w:rsidRPr="00A314E9">
        <w:rPr>
          <w:rFonts w:asciiTheme="minorHAnsi" w:hAnsiTheme="minorHAnsi" w:cstheme="minorHAnsi"/>
          <w:color w:val="000099"/>
        </w:rPr>
        <w:t xml:space="preserve">de forma que no vean cuando viene el bien </w:t>
      </w:r>
      <w:r w:rsidR="00E67ACD" w:rsidRPr="00A314E9">
        <w:rPr>
          <w:rFonts w:asciiTheme="minorHAnsi" w:hAnsiTheme="minorHAnsi" w:cstheme="minorHAnsi"/>
          <w:color w:val="000000" w:themeColor="text1"/>
        </w:rPr>
        <w:t>[Jer 17:6]</w:t>
      </w:r>
      <w:r w:rsidR="001A34D7" w:rsidRPr="00A314E9">
        <w:rPr>
          <w:rFonts w:asciiTheme="minorHAnsi" w:hAnsiTheme="minorHAnsi" w:cstheme="minorHAnsi"/>
          <w:color w:val="000099"/>
        </w:rPr>
        <w:t>. Me siento mucho más libre hablando a incrédulos. Demuestran interés...</w:t>
      </w:r>
      <w:r w:rsidR="001A34D7" w:rsidRPr="00A314E9">
        <w:rPr>
          <w:rFonts w:asciiTheme="minorHAnsi" w:hAnsiTheme="minorHAnsi" w:cstheme="minorHAnsi"/>
          <w:color w:val="000099"/>
        </w:rPr>
        <w:br/>
      </w:r>
      <w:r w:rsidR="0097722B" w:rsidRPr="00A314E9">
        <w:rPr>
          <w:rFonts w:asciiTheme="minorHAnsi" w:hAnsiTheme="minorHAnsi" w:cstheme="minorHAnsi"/>
          <w:color w:val="000099"/>
        </w:rPr>
        <w:t>H</w:t>
      </w:r>
      <w:r w:rsidR="003D64ED" w:rsidRPr="00A314E9">
        <w:rPr>
          <w:rFonts w:asciiTheme="minorHAnsi" w:hAnsiTheme="minorHAnsi" w:cstheme="minorHAnsi"/>
          <w:color w:val="000099"/>
        </w:rPr>
        <w:t>ablar</w:t>
      </w:r>
      <w:r w:rsidR="0097722B" w:rsidRPr="00A314E9">
        <w:rPr>
          <w:rFonts w:asciiTheme="minorHAnsi" w:hAnsiTheme="minorHAnsi" w:cstheme="minorHAnsi"/>
          <w:color w:val="000099"/>
        </w:rPr>
        <w:t xml:space="preserve"> a hombres en puestos de responsabilidad</w:t>
      </w:r>
      <w:r w:rsidR="003D64ED" w:rsidRPr="00A314E9">
        <w:rPr>
          <w:rFonts w:asciiTheme="minorHAnsi" w:hAnsiTheme="minorHAnsi" w:cstheme="minorHAnsi"/>
          <w:color w:val="000099"/>
        </w:rPr>
        <w:t xml:space="preserve"> allí donde ha brillado gran luz</w:t>
      </w:r>
      <w:r w:rsidR="0097722B" w:rsidRPr="00A314E9">
        <w:rPr>
          <w:rFonts w:asciiTheme="minorHAnsi" w:hAnsiTheme="minorHAnsi" w:cstheme="minorHAnsi"/>
          <w:color w:val="000099"/>
        </w:rPr>
        <w:t>, es lo más duro de este mundo</w:t>
      </w:r>
      <w:r w:rsidR="003D64ED" w:rsidRPr="00A314E9">
        <w:rPr>
          <w:rFonts w:asciiTheme="minorHAnsi" w:hAnsiTheme="minorHAnsi" w:cstheme="minorHAnsi"/>
          <w:color w:val="000099"/>
        </w:rPr>
        <w:t xml:space="preserve">. </w:t>
      </w:r>
      <w:r w:rsidR="00505BA2" w:rsidRPr="00A314E9">
        <w:rPr>
          <w:rFonts w:asciiTheme="minorHAnsi" w:hAnsiTheme="minorHAnsi" w:cstheme="minorHAnsi"/>
          <w:color w:val="000099"/>
        </w:rPr>
        <w:t>Se l</w:t>
      </w:r>
      <w:r w:rsidR="00A11619" w:rsidRPr="00A314E9">
        <w:rPr>
          <w:rFonts w:asciiTheme="minorHAnsi" w:hAnsiTheme="minorHAnsi" w:cstheme="minorHAnsi"/>
          <w:color w:val="000099"/>
        </w:rPr>
        <w:t>e</w:t>
      </w:r>
      <w:r w:rsidR="00505BA2" w:rsidRPr="00A314E9">
        <w:rPr>
          <w:rFonts w:asciiTheme="minorHAnsi" w:hAnsiTheme="minorHAnsi" w:cstheme="minorHAnsi"/>
          <w:color w:val="000099"/>
        </w:rPr>
        <w:t xml:space="preserve">s ha </w:t>
      </w:r>
      <w:r w:rsidR="00A11619" w:rsidRPr="00A314E9">
        <w:rPr>
          <w:rFonts w:asciiTheme="minorHAnsi" w:hAnsiTheme="minorHAnsi" w:cstheme="minorHAnsi"/>
          <w:color w:val="000099"/>
        </w:rPr>
        <w:t>enviado luz</w:t>
      </w:r>
      <w:r w:rsidR="003D64ED" w:rsidRPr="00A314E9">
        <w:rPr>
          <w:rFonts w:asciiTheme="minorHAnsi" w:hAnsiTheme="minorHAnsi" w:cstheme="minorHAnsi"/>
          <w:color w:val="000099"/>
        </w:rPr>
        <w:t>, pero han preferido las tinieblas…</w:t>
      </w:r>
      <w:r w:rsidR="00A314E9">
        <w:rPr>
          <w:rFonts w:asciiTheme="minorHAnsi" w:hAnsiTheme="minorHAnsi" w:cstheme="minorHAnsi"/>
          <w:color w:val="000099"/>
        </w:rPr>
        <w:tab/>
      </w:r>
      <w:r w:rsidR="003D64ED" w:rsidRPr="00A314E9">
        <w:rPr>
          <w:rFonts w:asciiTheme="minorHAnsi" w:hAnsiTheme="minorHAnsi" w:cstheme="minorHAnsi"/>
          <w:color w:val="000099"/>
        </w:rPr>
        <w:br/>
      </w:r>
      <w:r w:rsidR="00761AE9" w:rsidRPr="00A314E9">
        <w:rPr>
          <w:rFonts w:asciiTheme="minorHAnsi" w:hAnsiTheme="minorHAnsi" w:cstheme="minorHAnsi"/>
          <w:color w:val="000099"/>
        </w:rPr>
        <w:t>Puede estar seguro de</w:t>
      </w:r>
      <w:r w:rsidR="00795973" w:rsidRPr="00A314E9">
        <w:rPr>
          <w:rFonts w:asciiTheme="minorHAnsi" w:hAnsiTheme="minorHAnsi" w:cstheme="minorHAnsi"/>
          <w:color w:val="000099"/>
        </w:rPr>
        <w:t xml:space="preserve"> que tengo un gran pesar en </w:t>
      </w:r>
      <w:r w:rsidR="00761AE9" w:rsidRPr="00A314E9">
        <w:rPr>
          <w:rFonts w:asciiTheme="minorHAnsi" w:hAnsiTheme="minorHAnsi" w:cstheme="minorHAnsi"/>
          <w:color w:val="000099"/>
        </w:rPr>
        <w:t>mi</w:t>
      </w:r>
      <w:r w:rsidR="00795973" w:rsidRPr="00A314E9">
        <w:rPr>
          <w:rFonts w:asciiTheme="minorHAnsi" w:hAnsiTheme="minorHAnsi" w:cstheme="minorHAnsi"/>
          <w:color w:val="000099"/>
        </w:rPr>
        <w:t xml:space="preserve"> corazón… Aún </w:t>
      </w:r>
      <w:r w:rsidR="00761AE9" w:rsidRPr="00A314E9">
        <w:rPr>
          <w:rFonts w:asciiTheme="minorHAnsi" w:hAnsiTheme="minorHAnsi" w:cstheme="minorHAnsi"/>
          <w:color w:val="000099"/>
        </w:rPr>
        <w:t>está por</w:t>
      </w:r>
      <w:r w:rsidR="00795973" w:rsidRPr="00A314E9">
        <w:rPr>
          <w:rFonts w:asciiTheme="minorHAnsi" w:hAnsiTheme="minorHAnsi" w:cstheme="minorHAnsi"/>
          <w:color w:val="000099"/>
        </w:rPr>
        <w:t xml:space="preserve"> ver </w:t>
      </w:r>
      <w:r w:rsidR="0097722B" w:rsidRPr="00A314E9">
        <w:rPr>
          <w:rFonts w:asciiTheme="minorHAnsi" w:hAnsiTheme="minorHAnsi" w:cstheme="minorHAnsi"/>
          <w:color w:val="000099"/>
        </w:rPr>
        <w:t>cómo va a terminar</w:t>
      </w:r>
      <w:r w:rsidR="00795973" w:rsidRPr="00A314E9">
        <w:rPr>
          <w:rFonts w:asciiTheme="minorHAnsi" w:hAnsiTheme="minorHAnsi" w:cstheme="minorHAnsi"/>
          <w:color w:val="000099"/>
        </w:rPr>
        <w:t xml:space="preserve"> esta obstinada incredulidad</w:t>
      </w:r>
      <w:r w:rsidR="00795973" w:rsidRPr="005F4C71">
        <w:rPr>
          <w:rFonts w:asciiTheme="minorHAnsi" w:hAnsiTheme="minorHAnsi" w:cstheme="minorHAnsi"/>
        </w:rPr>
        <w:t xml:space="preserve"> (</w:t>
      </w:r>
      <w:r w:rsidR="00795973" w:rsidRPr="005F4C71">
        <w:rPr>
          <w:rFonts w:asciiTheme="minorHAnsi" w:hAnsiTheme="minorHAnsi" w:cstheme="minorHAnsi"/>
          <w:i/>
        </w:rPr>
        <w:t>Carta</w:t>
      </w:r>
      <w:r w:rsidR="00795973" w:rsidRPr="005F4C71">
        <w:rPr>
          <w:rFonts w:asciiTheme="minorHAnsi" w:hAnsiTheme="minorHAnsi" w:cstheme="minorHAnsi"/>
        </w:rPr>
        <w:t xml:space="preserve"> W32, 1890</w:t>
      </w:r>
      <w:r w:rsidR="00C20C16">
        <w:rPr>
          <w:rFonts w:asciiTheme="minorHAnsi" w:hAnsiTheme="minorHAnsi" w:cstheme="minorHAnsi"/>
        </w:rPr>
        <w:t xml:space="preserve">; </w:t>
      </w:r>
      <w:r w:rsidR="0009097B" w:rsidRPr="0009097B">
        <w:rPr>
          <w:rFonts w:asciiTheme="minorHAnsi" w:hAnsiTheme="minorHAnsi" w:cstheme="minorHAnsi"/>
          <w:i/>
          <w:iCs/>
        </w:rPr>
        <w:t>The Ellen G. White 1888 Materials</w:t>
      </w:r>
      <w:r w:rsidR="0009097B" w:rsidRPr="0009097B">
        <w:rPr>
          <w:rFonts w:asciiTheme="minorHAnsi" w:hAnsiTheme="minorHAnsi" w:cstheme="minorHAnsi"/>
        </w:rPr>
        <w:t>,</w:t>
      </w:r>
      <w:r w:rsidR="0009097B">
        <w:rPr>
          <w:rFonts w:asciiTheme="minorHAnsi" w:hAnsiTheme="minorHAnsi" w:cstheme="minorHAnsi"/>
        </w:rPr>
        <w:t xml:space="preserve"> 709-710</w:t>
      </w:r>
      <w:r w:rsidR="00795973" w:rsidRPr="005F4C71">
        <w:rPr>
          <w:rFonts w:asciiTheme="minorHAnsi" w:hAnsiTheme="minorHAnsi" w:cstheme="minorHAnsi"/>
        </w:rPr>
        <w:t>).</w:t>
      </w:r>
      <w:r w:rsidR="00574209" w:rsidRPr="005F4C71">
        <w:rPr>
          <w:rFonts w:asciiTheme="minorHAnsi" w:hAnsiTheme="minorHAnsi" w:cstheme="minorHAnsi"/>
        </w:rPr>
        <w:tab/>
      </w:r>
      <w:r w:rsidR="00795973" w:rsidRPr="005F4C71">
        <w:rPr>
          <w:rFonts w:asciiTheme="minorHAnsi" w:hAnsiTheme="minorHAnsi" w:cstheme="minorHAnsi"/>
        </w:rPr>
        <w:t xml:space="preserve"> </w:t>
      </w:r>
      <w:r w:rsidR="001A34D7" w:rsidRPr="005F4C71">
        <w:rPr>
          <w:rFonts w:asciiTheme="minorHAnsi" w:hAnsiTheme="minorHAnsi" w:cstheme="minorHAnsi"/>
        </w:rPr>
        <w:br/>
      </w:r>
    </w:p>
    <w:p w14:paraId="1A7041CB" w14:textId="77777777" w:rsidR="008A3271" w:rsidRPr="005F4C71" w:rsidRDefault="008A3271" w:rsidP="008A3271">
      <w:pPr>
        <w:pStyle w:val="NormalWeb"/>
        <w:ind w:left="567" w:right="566"/>
        <w:rPr>
          <w:rFonts w:asciiTheme="minorHAnsi" w:hAnsiTheme="minorHAnsi" w:cstheme="minorHAnsi"/>
        </w:rPr>
      </w:pPr>
    </w:p>
    <w:p w14:paraId="31FED8D8" w14:textId="77777777" w:rsidR="00673197" w:rsidRPr="0009097B" w:rsidRDefault="003B75F4" w:rsidP="00482C98">
      <w:pPr>
        <w:pStyle w:val="NormalWeb"/>
        <w:jc w:val="center"/>
        <w:rPr>
          <w:rFonts w:asciiTheme="minorHAnsi" w:hAnsiTheme="minorHAnsi" w:cstheme="minorHAnsi"/>
          <w:color w:val="000099"/>
          <w:sz w:val="28"/>
          <w:szCs w:val="28"/>
        </w:rPr>
      </w:pPr>
      <w:r w:rsidRPr="0009097B">
        <w:rPr>
          <w:rFonts w:asciiTheme="minorHAnsi" w:hAnsiTheme="minorHAnsi" w:cstheme="minorHAnsi"/>
          <w:b/>
          <w:bCs/>
          <w:color w:val="000099"/>
          <w:sz w:val="28"/>
          <w:szCs w:val="28"/>
        </w:rPr>
        <w:t xml:space="preserve">¿Tiene la década de 1890 un mensaje para </w:t>
      </w:r>
      <w:r w:rsidR="00AF291F" w:rsidRPr="0009097B">
        <w:rPr>
          <w:rFonts w:asciiTheme="minorHAnsi" w:hAnsiTheme="minorHAnsi" w:cstheme="minorHAnsi"/>
          <w:b/>
          <w:bCs/>
          <w:color w:val="000099"/>
          <w:sz w:val="28"/>
          <w:szCs w:val="28"/>
        </w:rPr>
        <w:t>tiempos futuros</w:t>
      </w:r>
      <w:r w:rsidRPr="0009097B">
        <w:rPr>
          <w:rFonts w:asciiTheme="minorHAnsi" w:hAnsiTheme="minorHAnsi" w:cstheme="minorHAnsi"/>
          <w:b/>
          <w:bCs/>
          <w:color w:val="000099"/>
          <w:sz w:val="28"/>
          <w:szCs w:val="28"/>
        </w:rPr>
        <w:t>?</w:t>
      </w:r>
    </w:p>
    <w:p w14:paraId="3C325D3B" w14:textId="29ED5BA4" w:rsidR="00673197" w:rsidRPr="005F4C71" w:rsidRDefault="00232720" w:rsidP="00980464">
      <w:pPr>
        <w:pStyle w:val="NormalWeb"/>
        <w:rPr>
          <w:rFonts w:asciiTheme="minorHAnsi" w:hAnsiTheme="minorHAnsi" w:cstheme="minorHAnsi"/>
        </w:rPr>
      </w:pPr>
      <w:r w:rsidRPr="005F4C71">
        <w:rPr>
          <w:rFonts w:asciiTheme="minorHAnsi" w:hAnsiTheme="minorHAnsi" w:cstheme="minorHAnsi"/>
        </w:rPr>
        <w:t xml:space="preserve">El </w:t>
      </w:r>
      <w:r w:rsidR="00227505" w:rsidRPr="005F4C71">
        <w:rPr>
          <w:rFonts w:asciiTheme="minorHAnsi" w:hAnsiTheme="minorHAnsi" w:cstheme="minorHAnsi"/>
        </w:rPr>
        <w:t>ministerio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C828D5" w:rsidRPr="005F4C71">
        <w:rPr>
          <w:rFonts w:asciiTheme="minorHAnsi" w:hAnsiTheme="minorHAnsi" w:cstheme="minorHAnsi"/>
        </w:rPr>
        <w:t>en</w:t>
      </w:r>
      <w:r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62CFB">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6C3835">
        <w:rPr>
          <w:rFonts w:asciiTheme="minorHAnsi" w:hAnsiTheme="minorHAnsi" w:cstheme="minorHAnsi"/>
        </w:rPr>
        <w:t>a</w:t>
      </w:r>
      <w:r w:rsidR="00673197" w:rsidRPr="005F4C71">
        <w:rPr>
          <w:rFonts w:asciiTheme="minorHAnsi" w:hAnsiTheme="minorHAnsi" w:cstheme="minorHAnsi"/>
        </w:rPr>
        <w:t>dventista d</w:t>
      </w:r>
      <w:r w:rsidRPr="005F4C71">
        <w:rPr>
          <w:rFonts w:asciiTheme="minorHAnsi" w:hAnsiTheme="minorHAnsi" w:cstheme="minorHAnsi"/>
        </w:rPr>
        <w:t>el</w:t>
      </w:r>
      <w:r w:rsidR="00673197" w:rsidRPr="005F4C71">
        <w:rPr>
          <w:rFonts w:asciiTheme="minorHAnsi" w:hAnsiTheme="minorHAnsi" w:cstheme="minorHAnsi"/>
        </w:rPr>
        <w:t xml:space="preserve"> </w:t>
      </w:r>
      <w:r w:rsidR="006C3835">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6C3835">
        <w:rPr>
          <w:rFonts w:asciiTheme="minorHAnsi" w:hAnsiTheme="minorHAnsi" w:cstheme="minorHAnsi"/>
        </w:rPr>
        <w:t>d</w:t>
      </w:r>
      <w:r w:rsidR="00A04A97" w:rsidRPr="005F4C71">
        <w:rPr>
          <w:rFonts w:asciiTheme="minorHAnsi" w:hAnsiTheme="minorHAnsi" w:cstheme="minorHAnsi"/>
        </w:rPr>
        <w:t>ía</w:t>
      </w:r>
      <w:r w:rsidR="003B75F4" w:rsidRPr="005F4C71">
        <w:rPr>
          <w:rFonts w:asciiTheme="minorHAnsi" w:hAnsiTheme="minorHAnsi" w:cstheme="minorHAnsi"/>
        </w:rPr>
        <w:t xml:space="preserve"> exhibe</w:t>
      </w:r>
      <w:r w:rsidR="00673197" w:rsidRPr="005F4C71">
        <w:rPr>
          <w:rFonts w:asciiTheme="minorHAnsi" w:hAnsiTheme="minorHAnsi" w:cstheme="minorHAnsi"/>
        </w:rPr>
        <w:t xml:space="preserve">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Pr="005F4C71">
        <w:rPr>
          <w:rFonts w:asciiTheme="minorHAnsi" w:hAnsiTheme="minorHAnsi" w:cstheme="minorHAnsi"/>
        </w:rPr>
        <w:t>c</w:t>
      </w:r>
      <w:r w:rsidR="00673197" w:rsidRPr="005F4C71">
        <w:rPr>
          <w:rFonts w:asciiTheme="minorHAnsi" w:hAnsiTheme="minorHAnsi" w:cstheme="minorHAnsi"/>
        </w:rPr>
        <w:t xml:space="preserve">ualidad </w:t>
      </w:r>
      <w:r w:rsidR="003B75F4" w:rsidRPr="005F4C71">
        <w:rPr>
          <w:rFonts w:asciiTheme="minorHAnsi" w:hAnsiTheme="minorHAnsi" w:cstheme="minorHAnsi"/>
        </w:rPr>
        <w:t>típica de</w:t>
      </w:r>
      <w:r w:rsidR="00673197" w:rsidRPr="005F4C71">
        <w:rPr>
          <w:rFonts w:asciiTheme="minorHAnsi" w:hAnsiTheme="minorHAnsi" w:cstheme="minorHAnsi"/>
        </w:rPr>
        <w:t xml:space="preserve"> Jerem</w:t>
      </w:r>
      <w:r w:rsidRPr="005F4C71">
        <w:rPr>
          <w:rFonts w:asciiTheme="minorHAnsi" w:hAnsiTheme="minorHAnsi" w:cstheme="minorHAnsi"/>
        </w:rPr>
        <w:t>í</w:t>
      </w:r>
      <w:r w:rsidR="00673197" w:rsidRPr="005F4C71">
        <w:rPr>
          <w:rFonts w:asciiTheme="minorHAnsi" w:hAnsiTheme="minorHAnsi" w:cstheme="minorHAnsi"/>
        </w:rPr>
        <w:t xml:space="preserve">as. </w:t>
      </w:r>
      <w:r w:rsidRPr="005F4C71">
        <w:rPr>
          <w:rFonts w:asciiTheme="minorHAnsi" w:hAnsiTheme="minorHAnsi" w:cstheme="minorHAnsi"/>
        </w:rPr>
        <w:t xml:space="preserve">El </w:t>
      </w:r>
      <w:r w:rsidR="003B75F4" w:rsidRPr="005F4C71">
        <w:rPr>
          <w:rFonts w:asciiTheme="minorHAnsi" w:hAnsiTheme="minorHAnsi" w:cstheme="minorHAnsi"/>
        </w:rPr>
        <w:t xml:space="preserve">antiguo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profeta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A47080" w:rsidRPr="005F4C71">
        <w:rPr>
          <w:rFonts w:asciiTheme="minorHAnsi" w:hAnsiTheme="minorHAnsi" w:cstheme="minorHAnsi"/>
        </w:rPr>
        <w:t>actual</w:t>
      </w:r>
      <w:r w:rsidR="00673197" w:rsidRPr="005F4C71">
        <w:rPr>
          <w:rFonts w:asciiTheme="minorHAnsi" w:hAnsiTheme="minorHAnsi" w:cstheme="minorHAnsi"/>
        </w:rPr>
        <w:t xml:space="preserve">. </w:t>
      </w:r>
      <w:r w:rsidR="003B75F4" w:rsidRPr="005F4C71">
        <w:rPr>
          <w:rFonts w:asciiTheme="minorHAnsi" w:hAnsiTheme="minorHAnsi" w:cstheme="minorHAnsi"/>
        </w:rPr>
        <w:t>Lo ocurrido</w:t>
      </w:r>
      <w:r w:rsidR="00F600CA" w:rsidRPr="005F4C71">
        <w:rPr>
          <w:rFonts w:asciiTheme="minorHAnsi" w:hAnsiTheme="minorHAnsi" w:cstheme="minorHAnsi"/>
        </w:rPr>
        <w:t xml:space="preserve"> en</w:t>
      </w:r>
      <w:r w:rsidR="00673197" w:rsidRPr="005F4C71">
        <w:rPr>
          <w:rFonts w:asciiTheme="minorHAnsi" w:hAnsiTheme="minorHAnsi" w:cstheme="minorHAnsi"/>
        </w:rPr>
        <w:t xml:space="preserve"> 1888 </w:t>
      </w:r>
      <w:r w:rsidR="00351FB4" w:rsidRPr="005F4C71">
        <w:rPr>
          <w:rFonts w:asciiTheme="minorHAnsi" w:hAnsiTheme="minorHAnsi" w:cstheme="minorHAnsi"/>
        </w:rPr>
        <w:t>es</w:t>
      </w:r>
      <w:r w:rsidR="003B75F4" w:rsidRPr="005F4C71">
        <w:rPr>
          <w:rFonts w:asciiTheme="minorHAnsi" w:hAnsiTheme="minorHAnsi" w:cstheme="minorHAnsi"/>
        </w:rPr>
        <w:t xml:space="preserve"> como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parábola, </w:t>
      </w:r>
      <w:r w:rsidRPr="005F4C71">
        <w:rPr>
          <w:rFonts w:asciiTheme="minorHAnsi" w:hAnsiTheme="minorHAnsi" w:cstheme="minorHAnsi"/>
        </w:rPr>
        <w:t>y</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3B75F4" w:rsidRPr="005F4C71">
        <w:rPr>
          <w:rFonts w:asciiTheme="minorHAnsi" w:hAnsiTheme="minorHAnsi" w:cstheme="minorHAnsi"/>
        </w:rPr>
        <w:t>va a probarnos</w:t>
      </w:r>
      <w:r w:rsidR="00673197" w:rsidRPr="005F4C71">
        <w:rPr>
          <w:rFonts w:asciiTheme="minorHAnsi" w:hAnsiTheme="minorHAnsi" w:cstheme="minorHAnsi"/>
        </w:rPr>
        <w:t xml:space="preserve"> </w:t>
      </w:r>
      <w:r w:rsidR="003B75F4" w:rsidRPr="005F4C71">
        <w:rPr>
          <w:rFonts w:asciiTheme="minorHAnsi" w:hAnsiTheme="minorHAnsi" w:cstheme="minorHAnsi"/>
        </w:rPr>
        <w:t>de nuevo</w:t>
      </w:r>
      <w:r w:rsidR="00673197" w:rsidRPr="005F4C71">
        <w:rPr>
          <w:rFonts w:asciiTheme="minorHAnsi" w:hAnsiTheme="minorHAnsi" w:cstheme="minorHAnsi"/>
        </w:rPr>
        <w:t>.</w:t>
      </w:r>
    </w:p>
    <w:p w14:paraId="732F6B0F" w14:textId="436C655A" w:rsidR="00673197" w:rsidRPr="005F4C71" w:rsidRDefault="00E52128" w:rsidP="00980464">
      <w:pPr>
        <w:pStyle w:val="NormalWeb"/>
        <w:rPr>
          <w:rFonts w:asciiTheme="minorHAnsi" w:hAnsiTheme="minorHAnsi" w:cstheme="minorHAnsi"/>
        </w:rPr>
      </w:pPr>
      <w:r w:rsidRPr="005F4C71">
        <w:rPr>
          <w:rFonts w:asciiTheme="minorHAnsi" w:hAnsiTheme="minorHAnsi" w:cstheme="minorHAnsi"/>
        </w:rPr>
        <w:t>Debido</w:t>
      </w:r>
      <w:r w:rsidR="00673197" w:rsidRPr="005F4C71">
        <w:rPr>
          <w:rFonts w:asciiTheme="minorHAnsi" w:hAnsiTheme="minorHAnsi" w:cstheme="minorHAnsi"/>
        </w:rPr>
        <w:t xml:space="preserve"> </w:t>
      </w:r>
      <w:r w:rsidR="00A5746F" w:rsidRPr="005F4C71">
        <w:rPr>
          <w:rFonts w:asciiTheme="minorHAnsi" w:hAnsiTheme="minorHAnsi" w:cstheme="minorHAnsi"/>
        </w:rPr>
        <w:t>a</w:t>
      </w:r>
      <w:r w:rsidR="00673197" w:rsidRPr="005F4C71">
        <w:rPr>
          <w:rFonts w:asciiTheme="minorHAnsi" w:hAnsiTheme="minorHAnsi" w:cstheme="minorHAnsi"/>
        </w:rPr>
        <w:t xml:space="preserve"> que</w:t>
      </w:r>
      <w:r w:rsidR="00A5746F" w:rsidRPr="005F4C71">
        <w:rPr>
          <w:rFonts w:asciiTheme="minorHAnsi" w:hAnsiTheme="minorHAnsi" w:cstheme="minorHAnsi"/>
        </w:rPr>
        <w:t xml:space="preserve"> los hechos de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w:t>
      </w:r>
      <w:r w:rsidR="00232720" w:rsidRPr="005F4C71">
        <w:rPr>
          <w:rFonts w:asciiTheme="minorHAnsi" w:hAnsiTheme="minorHAnsi" w:cstheme="minorHAnsi"/>
        </w:rPr>
        <w:t>ha</w:t>
      </w:r>
      <w:r w:rsidR="00A5746F" w:rsidRPr="005F4C71">
        <w:rPr>
          <w:rFonts w:asciiTheme="minorHAnsi" w:hAnsiTheme="minorHAnsi" w:cstheme="minorHAnsi"/>
        </w:rPr>
        <w:t>n</w:t>
      </w:r>
      <w:r w:rsidR="00232720" w:rsidRPr="005F4C71">
        <w:rPr>
          <w:rFonts w:asciiTheme="minorHAnsi" w:hAnsiTheme="minorHAnsi" w:cstheme="minorHAnsi"/>
        </w:rPr>
        <w:t xml:space="preserve"> </w:t>
      </w:r>
      <w:r w:rsidR="00673197" w:rsidRPr="005F4C71">
        <w:rPr>
          <w:rFonts w:asciiTheme="minorHAnsi" w:hAnsiTheme="minorHAnsi" w:cstheme="minorHAnsi"/>
        </w:rPr>
        <w:t xml:space="preserve">sido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A5746F" w:rsidRPr="005F4C71">
        <w:rPr>
          <w:rFonts w:asciiTheme="minorHAnsi" w:hAnsiTheme="minorHAnsi" w:cstheme="minorHAnsi"/>
        </w:rPr>
        <w:t>malinterpretados</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contempor</w:t>
      </w:r>
      <w:r w:rsidR="00232720" w:rsidRPr="005F4C71">
        <w:rPr>
          <w:rFonts w:asciiTheme="minorHAnsi" w:hAnsiTheme="minorHAnsi" w:cstheme="minorHAnsi"/>
        </w:rPr>
        <w:t>á</w:t>
      </w:r>
      <w:r w:rsidR="00673197" w:rsidRPr="005F4C71">
        <w:rPr>
          <w:rFonts w:asciiTheme="minorHAnsi" w:hAnsiTheme="minorHAnsi" w:cstheme="minorHAnsi"/>
        </w:rPr>
        <w:t xml:space="preserve">nea </w:t>
      </w:r>
      <w:r w:rsidR="00A5746F" w:rsidRPr="005F4C71">
        <w:rPr>
          <w:rFonts w:asciiTheme="minorHAnsi" w:hAnsiTheme="minorHAnsi" w:cstheme="minorHAnsi"/>
        </w:rPr>
        <w:t>sigue estando</w:t>
      </w:r>
      <w:r w:rsidR="000A68E2" w:rsidRPr="005F4C71">
        <w:rPr>
          <w:rFonts w:asciiTheme="minorHAnsi" w:hAnsiTheme="minorHAnsi" w:cstheme="minorHAnsi"/>
        </w:rPr>
        <w:t xml:space="preserve"> aún</w:t>
      </w:r>
      <w:r w:rsidR="00A5746F" w:rsidRPr="005F4C71">
        <w:rPr>
          <w:rFonts w:asciiTheme="minorHAnsi" w:hAnsiTheme="minorHAnsi" w:cstheme="minorHAnsi"/>
        </w:rPr>
        <w:t xml:space="preserve"> caracterizada por una falta de aprecio</w:t>
      </w:r>
      <w:r w:rsidR="000A68E2" w:rsidRPr="005F4C71">
        <w:rPr>
          <w:rFonts w:asciiTheme="minorHAnsi" w:hAnsiTheme="minorHAnsi" w:cstheme="minorHAnsi"/>
        </w:rPr>
        <w:t xml:space="preserve"> hacia</w:t>
      </w:r>
      <w:r w:rsidR="00673197" w:rsidRPr="005F4C71">
        <w:rPr>
          <w:rFonts w:asciiTheme="minorHAnsi" w:hAnsiTheme="minorHAnsi" w:cstheme="minorHAnsi"/>
        </w:rPr>
        <w:t xml:space="preserve"> </w:t>
      </w:r>
      <w:r w:rsidR="00232720" w:rsidRPr="005F4C71">
        <w:rPr>
          <w:rFonts w:asciiTheme="minorHAnsi" w:hAnsiTheme="minorHAnsi" w:cstheme="minorHAnsi"/>
        </w:rPr>
        <w:t>l</w:t>
      </w:r>
      <w:r w:rsidR="00673197" w:rsidRPr="005F4C71">
        <w:rPr>
          <w:rFonts w:asciiTheme="minorHAnsi" w:hAnsiTheme="minorHAnsi" w:cstheme="minorHAnsi"/>
        </w:rPr>
        <w:t xml:space="preserve">a obra de Jones </w:t>
      </w:r>
      <w:r w:rsidR="00232720" w:rsidRPr="005F4C71">
        <w:rPr>
          <w:rFonts w:asciiTheme="minorHAnsi" w:hAnsiTheme="minorHAnsi" w:cstheme="minorHAnsi"/>
        </w:rPr>
        <w:t>y</w:t>
      </w:r>
      <w:r w:rsidR="00673197" w:rsidRPr="005F4C71">
        <w:rPr>
          <w:rFonts w:asciiTheme="minorHAnsi" w:hAnsiTheme="minorHAnsi" w:cstheme="minorHAnsi"/>
        </w:rPr>
        <w:t xml:space="preserve"> Waggoner. </w:t>
      </w:r>
      <w:r w:rsidR="005E2599" w:rsidRPr="005F4C71">
        <w:rPr>
          <w:rFonts w:asciiTheme="minorHAnsi" w:hAnsiTheme="minorHAnsi" w:cstheme="minorHAnsi"/>
        </w:rPr>
        <w:t>Parecemos seguir temiendo que</w:t>
      </w:r>
      <w:r w:rsidR="00673197" w:rsidRPr="005F4C71">
        <w:rPr>
          <w:rFonts w:asciiTheme="minorHAnsi" w:hAnsiTheme="minorHAnsi" w:cstheme="minorHAnsi"/>
        </w:rPr>
        <w:t xml:space="preserve"> </w:t>
      </w:r>
      <w:r w:rsidR="00BF2CA0"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5E2599" w:rsidRPr="005F4C71">
        <w:rPr>
          <w:rFonts w:asciiTheme="minorHAnsi" w:hAnsiTheme="minorHAnsi" w:cstheme="minorHAnsi"/>
        </w:rPr>
        <w:t>pudiera llevar</w:t>
      </w:r>
      <w:r w:rsidR="00BF2CA0" w:rsidRPr="005F4C71">
        <w:rPr>
          <w:rFonts w:asciiTheme="minorHAnsi" w:hAnsiTheme="minorHAnsi" w:cstheme="minorHAnsi"/>
        </w:rPr>
        <w:t>nos</w:t>
      </w:r>
      <w:r w:rsidR="00673197" w:rsidRPr="005F4C71">
        <w:rPr>
          <w:rFonts w:asciiTheme="minorHAnsi" w:hAnsiTheme="minorHAnsi" w:cstheme="minorHAnsi"/>
        </w:rPr>
        <w:t xml:space="preserve"> a</w:t>
      </w:r>
      <w:r w:rsidR="00232720" w:rsidRPr="005F4C71">
        <w:rPr>
          <w:rFonts w:asciiTheme="minorHAnsi" w:hAnsiTheme="minorHAnsi" w:cstheme="minorHAnsi"/>
        </w:rPr>
        <w:t>l</w:t>
      </w:r>
      <w:r w:rsidR="00673197" w:rsidRPr="005F4C71">
        <w:rPr>
          <w:rFonts w:asciiTheme="minorHAnsi" w:hAnsiTheme="minorHAnsi" w:cstheme="minorHAnsi"/>
        </w:rPr>
        <w:t xml:space="preserve"> fanatismo. </w:t>
      </w:r>
      <w:r w:rsidR="005E2599" w:rsidRPr="005F4C71">
        <w:rPr>
          <w:rFonts w:asciiTheme="minorHAnsi" w:hAnsiTheme="minorHAnsi" w:cstheme="minorHAnsi"/>
        </w:rPr>
        <w:t xml:space="preserve">Seguimos </w:t>
      </w:r>
      <w:r w:rsidR="00BF2CA0" w:rsidRPr="005F4C71">
        <w:rPr>
          <w:rFonts w:asciiTheme="minorHAnsi" w:hAnsiTheme="minorHAnsi" w:cstheme="minorHAnsi"/>
        </w:rPr>
        <w:t>presos de</w:t>
      </w:r>
      <w:r w:rsidR="005E2599" w:rsidRPr="005F4C71">
        <w:rPr>
          <w:rFonts w:asciiTheme="minorHAnsi" w:hAnsiTheme="minorHAnsi" w:cstheme="minorHAnsi"/>
        </w:rPr>
        <w:t xml:space="preserve"> la falsa </w:t>
      </w:r>
      <w:r w:rsidR="00C828D5" w:rsidRPr="005F4C71">
        <w:rPr>
          <w:rFonts w:asciiTheme="minorHAnsi" w:hAnsiTheme="minorHAnsi" w:cstheme="minorHAnsi"/>
        </w:rPr>
        <w:t>suposi</w:t>
      </w:r>
      <w:r w:rsidR="005E2599" w:rsidRPr="005F4C71">
        <w:rPr>
          <w:rFonts w:asciiTheme="minorHAnsi" w:hAnsiTheme="minorHAnsi" w:cstheme="minorHAnsi"/>
        </w:rPr>
        <w:t>ción de que desvió</w:t>
      </w:r>
      <w:r w:rsidR="00232720" w:rsidRPr="005F4C71">
        <w:rPr>
          <w:rFonts w:asciiTheme="minorHAnsi" w:hAnsiTheme="minorHAnsi" w:cstheme="minorHAnsi"/>
        </w:rPr>
        <w:t xml:space="preserve"> a l</w:t>
      </w:r>
      <w:r w:rsidR="00673197" w:rsidRPr="005F4C71">
        <w:rPr>
          <w:rFonts w:asciiTheme="minorHAnsi" w:hAnsiTheme="minorHAnsi" w:cstheme="minorHAnsi"/>
        </w:rPr>
        <w:t xml:space="preserve">os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17503" w:rsidRPr="005F4C71">
        <w:rPr>
          <w:rFonts w:asciiTheme="minorHAnsi" w:hAnsiTheme="minorHAnsi" w:cstheme="minorHAnsi"/>
        </w:rPr>
        <w:t>, ocasionando que apostataran</w:t>
      </w:r>
      <w:r w:rsidR="00673197" w:rsidRPr="005F4C71">
        <w:rPr>
          <w:rFonts w:asciiTheme="minorHAnsi" w:hAnsiTheme="minorHAnsi" w:cstheme="minorHAnsi"/>
        </w:rPr>
        <w:t xml:space="preserve">. </w:t>
      </w:r>
      <w:r w:rsidR="00514BA6" w:rsidRPr="005F4C71">
        <w:rPr>
          <w:rFonts w:asciiTheme="minorHAnsi" w:hAnsiTheme="minorHAnsi" w:cstheme="minorHAnsi"/>
        </w:rPr>
        <w:t>Por tanto tiempo como sigamos pensando así</w:t>
      </w:r>
      <w:r w:rsidR="00673197" w:rsidRPr="005F4C71">
        <w:rPr>
          <w:rFonts w:asciiTheme="minorHAnsi" w:hAnsiTheme="minorHAnsi" w:cstheme="minorHAnsi"/>
        </w:rPr>
        <w:t xml:space="preserve">, </w:t>
      </w:r>
      <w:r w:rsidR="00514BA6" w:rsidRPr="005F4C71">
        <w:rPr>
          <w:rFonts w:asciiTheme="minorHAnsi" w:hAnsiTheme="minorHAnsi" w:cstheme="minorHAnsi"/>
        </w:rPr>
        <w:t xml:space="preserve">en </w:t>
      </w:r>
      <w:r w:rsidR="00673197" w:rsidRPr="005F4C71">
        <w:rPr>
          <w:rFonts w:asciiTheme="minorHAnsi" w:hAnsiTheme="minorHAnsi" w:cstheme="minorHAnsi"/>
        </w:rPr>
        <w:t>caso</w:t>
      </w:r>
      <w:r w:rsidR="00514BA6" w:rsidRPr="005F4C71">
        <w:rPr>
          <w:rFonts w:asciiTheme="minorHAnsi" w:hAnsiTheme="minorHAnsi" w:cstheme="minorHAnsi"/>
        </w:rPr>
        <w:t xml:space="preserve"> de que</w:t>
      </w:r>
      <w:r w:rsidR="00673197" w:rsidRPr="005F4C71">
        <w:rPr>
          <w:rFonts w:asciiTheme="minorHAnsi" w:hAnsiTheme="minorHAnsi" w:cstheme="minorHAnsi"/>
        </w:rPr>
        <w:t xml:space="preserve"> </w:t>
      </w:r>
      <w:r w:rsidR="00232720"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C301A2" w:rsidRPr="005F4C71">
        <w:rPr>
          <w:rFonts w:asciiTheme="minorHAnsi" w:hAnsiTheme="minorHAnsi" w:cstheme="minorHAnsi"/>
        </w:rPr>
        <w:t>envíe</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p</w:t>
      </w:r>
      <w:r w:rsidR="00232720" w:rsidRPr="005F4C71">
        <w:rPr>
          <w:rFonts w:asciiTheme="minorHAnsi" w:hAnsiTheme="minorHAnsi" w:cstheme="minorHAnsi"/>
        </w:rPr>
        <w:t>e</w:t>
      </w:r>
      <w:r w:rsidR="00673197" w:rsidRPr="005F4C71">
        <w:rPr>
          <w:rFonts w:asciiTheme="minorHAnsi" w:hAnsiTheme="minorHAnsi" w:cstheme="minorHAnsi"/>
        </w:rPr>
        <w:t xml:space="preserve">rlas de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815580" w:rsidRPr="005F4C71">
        <w:rPr>
          <w:rFonts w:asciiTheme="minorHAnsi" w:hAnsiTheme="minorHAnsi" w:cstheme="minorHAnsi"/>
        </w:rPr>
        <w:t>ante</w:t>
      </w:r>
      <w:r w:rsidR="00673197" w:rsidRPr="005F4C71">
        <w:rPr>
          <w:rFonts w:asciiTheme="minorHAnsi" w:hAnsiTheme="minorHAnsi" w:cstheme="minorHAnsi"/>
        </w:rPr>
        <w:t xml:space="preserv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BF2CA0" w:rsidRPr="005F4C71">
        <w:rPr>
          <w:rFonts w:asciiTheme="minorHAnsi" w:hAnsiTheme="minorHAnsi" w:cstheme="minorHAnsi"/>
        </w:rPr>
        <w:t>lo único que podremos hacer es</w:t>
      </w:r>
      <w:r w:rsidR="00673197" w:rsidRPr="005F4C71">
        <w:rPr>
          <w:rFonts w:asciiTheme="minorHAnsi" w:hAnsiTheme="minorHAnsi" w:cstheme="minorHAnsi"/>
        </w:rPr>
        <w:t xml:space="preserve"> rea</w:t>
      </w:r>
      <w:r w:rsidR="00232720" w:rsidRPr="005F4C71">
        <w:rPr>
          <w:rFonts w:asciiTheme="minorHAnsi" w:hAnsiTheme="minorHAnsi" w:cstheme="minorHAnsi"/>
        </w:rPr>
        <w:t xml:space="preserve">ccionar </w:t>
      </w:r>
      <w:r w:rsidR="00673197" w:rsidRPr="005F4C71">
        <w:rPr>
          <w:rFonts w:asciiTheme="minorHAnsi" w:hAnsiTheme="minorHAnsi" w:cstheme="minorHAnsi"/>
        </w:rPr>
        <w:t>a</w:t>
      </w:r>
      <w:r w:rsidR="00514BA6" w:rsidRPr="005F4C71">
        <w:rPr>
          <w:rFonts w:asciiTheme="minorHAnsi" w:hAnsiTheme="minorHAnsi" w:cstheme="minorHAnsi"/>
        </w:rPr>
        <w:t>nte</w:t>
      </w:r>
      <w:r w:rsidR="00673197" w:rsidRPr="005F4C71">
        <w:rPr>
          <w:rFonts w:asciiTheme="minorHAnsi" w:hAnsiTheme="minorHAnsi" w:cstheme="minorHAnsi"/>
        </w:rPr>
        <w:t xml:space="preserve"> </w:t>
      </w:r>
      <w:r w:rsidR="00514BA6" w:rsidRPr="005F4C71">
        <w:rPr>
          <w:rFonts w:asciiTheme="minorHAnsi" w:hAnsiTheme="minorHAnsi" w:cstheme="minorHAnsi"/>
        </w:rPr>
        <w:t>ese</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514BA6" w:rsidRPr="005F4C71">
        <w:rPr>
          <w:rFonts w:asciiTheme="minorHAnsi" w:hAnsiTheme="minorHAnsi" w:cstheme="minorHAnsi"/>
        </w:rPr>
        <w:t xml:space="preserve"> </w:t>
      </w:r>
      <w:r w:rsidR="00673197" w:rsidRPr="005F4C71">
        <w:rPr>
          <w:rFonts w:asciiTheme="minorHAnsi" w:hAnsiTheme="minorHAnsi" w:cstheme="minorHAnsi"/>
        </w:rPr>
        <w:t xml:space="preserve">como </w:t>
      </w:r>
      <w:r w:rsidR="00232720" w:rsidRPr="005F4C71">
        <w:rPr>
          <w:rFonts w:asciiTheme="minorHAnsi" w:hAnsiTheme="minorHAnsi" w:cstheme="minorHAnsi"/>
        </w:rPr>
        <w:t xml:space="preserve">lo </w:t>
      </w:r>
      <w:r w:rsidR="00E10B27" w:rsidRPr="005F4C71">
        <w:rPr>
          <w:rFonts w:asciiTheme="minorHAnsi" w:hAnsiTheme="minorHAnsi" w:cstheme="minorHAnsi"/>
        </w:rPr>
        <w:t>hizo</w:t>
      </w:r>
      <w:r w:rsidR="00673197" w:rsidRPr="005F4C71">
        <w:rPr>
          <w:rFonts w:asciiTheme="minorHAnsi" w:hAnsiTheme="minorHAnsi" w:cstheme="minorHAnsi"/>
        </w:rPr>
        <w:t xml:space="preserve"> </w:t>
      </w:r>
      <w:r w:rsidR="00232720"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514BA6" w:rsidRPr="005F4C71">
        <w:rPr>
          <w:rFonts w:asciiTheme="minorHAnsi" w:hAnsiTheme="minorHAnsi" w:cstheme="minorHAnsi"/>
        </w:rPr>
        <w:t>en</w:t>
      </w:r>
      <w:r w:rsidR="00232720" w:rsidRPr="005F4C71">
        <w:rPr>
          <w:rFonts w:asciiTheme="minorHAnsi" w:hAnsiTheme="minorHAnsi" w:cstheme="minorHAnsi"/>
        </w:rPr>
        <w:t xml:space="preserve"> l</w:t>
      </w:r>
      <w:r w:rsidR="00673197" w:rsidRPr="005F4C71">
        <w:rPr>
          <w:rFonts w:asciiTheme="minorHAnsi" w:hAnsiTheme="minorHAnsi" w:cstheme="minorHAnsi"/>
        </w:rPr>
        <w:t>a era</w:t>
      </w:r>
      <w:r w:rsidR="00514BA6" w:rsidRPr="005F4C71">
        <w:rPr>
          <w:rFonts w:asciiTheme="minorHAnsi" w:hAnsiTheme="minorHAnsi" w:cstheme="minorHAnsi"/>
        </w:rPr>
        <w:t xml:space="preserve"> de</w:t>
      </w:r>
      <w:r w:rsidR="00673197" w:rsidRPr="005F4C71">
        <w:rPr>
          <w:rFonts w:asciiTheme="minorHAnsi" w:hAnsiTheme="minorHAnsi" w:cstheme="minorHAnsi"/>
        </w:rPr>
        <w:t xml:space="preserve"> 1888.</w:t>
      </w:r>
    </w:p>
    <w:p w14:paraId="7D2B1B5A" w14:textId="6ACF5AFA" w:rsidR="00673197" w:rsidRPr="005F4C71" w:rsidRDefault="00683132" w:rsidP="00980464">
      <w:pPr>
        <w:pStyle w:val="NormalWeb"/>
        <w:rPr>
          <w:rFonts w:asciiTheme="minorHAnsi" w:hAnsiTheme="minorHAnsi" w:cstheme="minorHAnsi"/>
        </w:rPr>
      </w:pPr>
      <w:r w:rsidRPr="005F4C71">
        <w:rPr>
          <w:rFonts w:asciiTheme="minorHAnsi" w:hAnsiTheme="minorHAnsi" w:cstheme="minorHAnsi"/>
        </w:rPr>
        <w:t>No es que estemos heredando</w:t>
      </w:r>
      <w:r w:rsidR="00121B71" w:rsidRPr="005F4C71">
        <w:rPr>
          <w:rFonts w:asciiTheme="minorHAnsi" w:hAnsiTheme="minorHAnsi" w:cstheme="minorHAnsi"/>
        </w:rPr>
        <w:t xml:space="preserve"> hoy</w:t>
      </w:r>
      <w:r w:rsidRPr="005F4C71">
        <w:rPr>
          <w:rFonts w:asciiTheme="minorHAnsi" w:hAnsiTheme="minorHAnsi" w:cstheme="minorHAnsi"/>
        </w:rPr>
        <w:t xml:space="preserve"> algún tipo de culpa genética</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antepasados que </w:t>
      </w:r>
      <w:r w:rsidR="004369CF" w:rsidRPr="005F4C71">
        <w:rPr>
          <w:rFonts w:asciiTheme="minorHAnsi" w:hAnsiTheme="minorHAnsi" w:cstheme="minorHAnsi"/>
        </w:rPr>
        <w:t>rechazaron</w:t>
      </w:r>
      <w:r w:rsidR="00673197" w:rsidRPr="005F4C71">
        <w:rPr>
          <w:rFonts w:asciiTheme="minorHAnsi" w:hAnsiTheme="minorHAnsi" w:cstheme="minorHAnsi"/>
        </w:rPr>
        <w:t xml:space="preserve"> </w:t>
      </w:r>
      <w:r w:rsidR="00232720"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gran</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de </w:t>
      </w:r>
      <w:r w:rsidR="00232720" w:rsidRPr="005F4C71">
        <w:rPr>
          <w:rFonts w:asciiTheme="minorHAnsi" w:hAnsiTheme="minorHAnsi" w:cstheme="minorHAnsi"/>
        </w:rPr>
        <w:t>l</w:t>
      </w:r>
      <w:r w:rsidR="00673197" w:rsidRPr="005F4C71">
        <w:rPr>
          <w:rFonts w:asciiTheme="minorHAnsi" w:hAnsiTheme="minorHAnsi" w:cstheme="minorHAnsi"/>
        </w:rPr>
        <w:t xml:space="preserve">os </w:t>
      </w:r>
      <w:r w:rsidRPr="005F4C71">
        <w:rPr>
          <w:rFonts w:asciiTheme="minorHAnsi" w:hAnsiTheme="minorHAnsi" w:cstheme="minorHAnsi"/>
        </w:rPr>
        <w:t>sigl</w:t>
      </w:r>
      <w:r w:rsidR="008E0A9D" w:rsidRPr="005F4C71">
        <w:rPr>
          <w:rFonts w:asciiTheme="minorHAnsi" w:hAnsiTheme="minorHAnsi" w:cstheme="minorHAnsi"/>
        </w:rPr>
        <w:t>os</w:t>
      </w:r>
      <w:r w:rsidR="00673197" w:rsidRPr="005F4C71">
        <w:rPr>
          <w:rFonts w:asciiTheme="minorHAnsi" w:hAnsiTheme="minorHAnsi" w:cstheme="minorHAnsi"/>
        </w:rPr>
        <w:t xml:space="preserve"> </w:t>
      </w:r>
      <w:r w:rsidR="002B57D1">
        <w:rPr>
          <w:rFonts w:asciiTheme="minorHAnsi" w:hAnsiTheme="minorHAnsi" w:cstheme="minorHAnsi"/>
        </w:rPr>
        <w:t>-</w:t>
      </w:r>
      <w:r w:rsidR="00232720"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00232720"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232720" w:rsidRPr="005F4C71">
        <w:rPr>
          <w:rFonts w:asciiTheme="minorHAnsi" w:hAnsiTheme="minorHAnsi" w:cstheme="minorHAnsi"/>
        </w:rPr>
        <w:t>y</w:t>
      </w:r>
      <w:r w:rsidR="00673197" w:rsidRPr="005F4C71">
        <w:rPr>
          <w:rFonts w:asciiTheme="minorHAnsi" w:hAnsiTheme="minorHAnsi" w:cstheme="minorHAnsi"/>
        </w:rPr>
        <w:t xml:space="preserve"> </w:t>
      </w:r>
      <w:r w:rsidR="00232720"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fuerte</w:t>
      </w:r>
      <w:r w:rsidR="00673197" w:rsidRPr="005F4C71">
        <w:rPr>
          <w:rFonts w:asciiTheme="minorHAnsi" w:hAnsiTheme="minorHAnsi" w:cstheme="minorHAnsi"/>
        </w:rPr>
        <w:t xml:space="preserve"> </w:t>
      </w:r>
      <w:r w:rsidRPr="005F4C71">
        <w:rPr>
          <w:rFonts w:asciiTheme="minorHAnsi" w:hAnsiTheme="minorHAnsi" w:cstheme="minorHAnsi"/>
        </w:rPr>
        <w:t>pregón</w:t>
      </w:r>
      <w:r w:rsidR="002B57D1">
        <w:rPr>
          <w:rFonts w:asciiTheme="minorHAnsi" w:hAnsiTheme="minorHAnsi" w:cstheme="minorHAnsi"/>
        </w:rPr>
        <w:t>-</w:t>
      </w:r>
      <w:r w:rsidR="00673197" w:rsidRPr="005F4C71">
        <w:rPr>
          <w:rFonts w:asciiTheme="minorHAnsi" w:hAnsiTheme="minorHAnsi" w:cstheme="minorHAnsi"/>
        </w:rPr>
        <w:t xml:space="preserve"> </w:t>
      </w:r>
      <w:r w:rsidR="00232720" w:rsidRPr="005F4C71">
        <w:rPr>
          <w:rFonts w:asciiTheme="minorHAnsi" w:hAnsiTheme="minorHAnsi" w:cstheme="minorHAnsi"/>
        </w:rPr>
        <w:t xml:space="preserve">pero </w:t>
      </w:r>
      <w:r w:rsidR="00673197" w:rsidRPr="005F4C71">
        <w:rPr>
          <w:rFonts w:asciiTheme="minorHAnsi" w:hAnsiTheme="minorHAnsi" w:cstheme="minorHAnsi"/>
        </w:rPr>
        <w:t xml:space="preserve">somos </w:t>
      </w:r>
      <w:r w:rsidR="00AF22D2" w:rsidRPr="005F4C71">
        <w:rPr>
          <w:rFonts w:asciiTheme="minorHAnsi" w:hAnsiTheme="minorHAnsi" w:cstheme="minorHAnsi"/>
        </w:rPr>
        <w:t>sus</w:t>
      </w:r>
      <w:r w:rsidR="00673197" w:rsidRPr="005F4C71">
        <w:rPr>
          <w:rFonts w:asciiTheme="minorHAnsi" w:hAnsiTheme="minorHAnsi" w:cstheme="minorHAnsi"/>
        </w:rPr>
        <w:t xml:space="preserve"> descend</w:t>
      </w:r>
      <w:r w:rsidR="00232720" w:rsidRPr="005F4C71">
        <w:rPr>
          <w:rFonts w:asciiTheme="minorHAnsi" w:hAnsiTheme="minorHAnsi" w:cstheme="minorHAnsi"/>
        </w:rPr>
        <w:t>i</w:t>
      </w:r>
      <w:r w:rsidR="00673197" w:rsidRPr="005F4C71">
        <w:rPr>
          <w:rFonts w:asciiTheme="minorHAnsi" w:hAnsiTheme="minorHAnsi" w:cstheme="minorHAnsi"/>
        </w:rPr>
        <w:t xml:space="preserve">entes </w:t>
      </w:r>
      <w:r w:rsidR="00AC0086" w:rsidRPr="005F4C71">
        <w:rPr>
          <w:rFonts w:asciiTheme="minorHAnsi" w:hAnsiTheme="minorHAnsi" w:cstheme="minorHAnsi"/>
        </w:rPr>
        <w:t>espirituales</w:t>
      </w:r>
      <w:r w:rsidR="00673197" w:rsidRPr="005F4C71">
        <w:rPr>
          <w:rFonts w:asciiTheme="minorHAnsi" w:hAnsiTheme="minorHAnsi" w:cstheme="minorHAnsi"/>
        </w:rPr>
        <w:t xml:space="preserve">. </w:t>
      </w:r>
      <w:r w:rsidR="00232720" w:rsidRPr="005F4C71">
        <w:rPr>
          <w:rFonts w:asciiTheme="minorHAnsi" w:hAnsiTheme="minorHAnsi" w:cstheme="minorHAnsi"/>
        </w:rPr>
        <w:t xml:space="preserve">Las </w:t>
      </w:r>
      <w:r w:rsidR="009F3CA1" w:rsidRPr="005F4C71">
        <w:rPr>
          <w:rFonts w:asciiTheme="minorHAnsi" w:hAnsiTheme="minorHAnsi" w:cstheme="minorHAnsi"/>
        </w:rPr>
        <w:t xml:space="preserve">Sagradas </w:t>
      </w:r>
      <w:r w:rsidR="00673197" w:rsidRPr="005F4C71">
        <w:rPr>
          <w:rFonts w:asciiTheme="minorHAnsi" w:hAnsiTheme="minorHAnsi" w:cstheme="minorHAnsi"/>
        </w:rPr>
        <w:t>Escrituras no ens</w:t>
      </w:r>
      <w:r w:rsidR="00232720" w:rsidRPr="005F4C71">
        <w:rPr>
          <w:rFonts w:asciiTheme="minorHAnsi" w:hAnsiTheme="minorHAnsi" w:cstheme="minorHAnsi"/>
        </w:rPr>
        <w:t xml:space="preserve">eñan </w:t>
      </w:r>
      <w:r w:rsidR="001333A5" w:rsidRPr="005F4C71">
        <w:rPr>
          <w:rFonts w:asciiTheme="minorHAnsi" w:hAnsiTheme="minorHAnsi" w:cstheme="minorHAnsi"/>
        </w:rPr>
        <w:t>la</w:t>
      </w:r>
      <w:r w:rsidR="00673197" w:rsidRPr="005F4C71">
        <w:rPr>
          <w:rFonts w:asciiTheme="minorHAnsi" w:hAnsiTheme="minorHAnsi" w:cstheme="minorHAnsi"/>
        </w:rPr>
        <w:t xml:space="preserve"> transmis</w:t>
      </w:r>
      <w:r w:rsidR="00232720" w:rsidRPr="005F4C71">
        <w:rPr>
          <w:rFonts w:asciiTheme="minorHAnsi" w:hAnsiTheme="minorHAnsi" w:cstheme="minorHAnsi"/>
        </w:rPr>
        <w:t>ión</w:t>
      </w:r>
      <w:r w:rsidR="00673197" w:rsidRPr="005F4C71">
        <w:rPr>
          <w:rFonts w:asciiTheme="minorHAnsi" w:hAnsiTheme="minorHAnsi" w:cstheme="minorHAnsi"/>
        </w:rPr>
        <w:t xml:space="preserve"> genética de</w:t>
      </w:r>
      <w:r w:rsidR="001333A5" w:rsidRPr="005F4C71">
        <w:rPr>
          <w:rFonts w:asciiTheme="minorHAnsi" w:hAnsiTheme="minorHAnsi" w:cstheme="minorHAnsi"/>
        </w:rPr>
        <w:t>l</w:t>
      </w:r>
      <w:r w:rsidR="00673197" w:rsidRPr="005F4C71">
        <w:rPr>
          <w:rFonts w:asciiTheme="minorHAnsi" w:hAnsiTheme="minorHAnsi" w:cstheme="minorHAnsi"/>
        </w:rPr>
        <w:t xml:space="preserve"> pecado</w:t>
      </w:r>
      <w:r w:rsidR="001D4E51" w:rsidRPr="005F4C71">
        <w:rPr>
          <w:rFonts w:asciiTheme="minorHAnsi" w:hAnsiTheme="minorHAnsi" w:cstheme="minorHAnsi"/>
        </w:rPr>
        <w:t xml:space="preserve"> de una generación a otra</w:t>
      </w:r>
      <w:r w:rsidR="00673197" w:rsidRPr="005F4C71">
        <w:rPr>
          <w:rFonts w:asciiTheme="minorHAnsi" w:hAnsiTheme="minorHAnsi" w:cstheme="minorHAnsi"/>
        </w:rPr>
        <w:t xml:space="preserve">, </w:t>
      </w:r>
      <w:r w:rsidR="0098693C" w:rsidRPr="005F4C71">
        <w:rPr>
          <w:rFonts w:asciiTheme="minorHAnsi" w:hAnsiTheme="minorHAnsi" w:cstheme="minorHAnsi"/>
        </w:rPr>
        <w:t>se</w:t>
      </w:r>
      <w:r w:rsidR="001D4E51" w:rsidRPr="005F4C71">
        <w:rPr>
          <w:rFonts w:asciiTheme="minorHAnsi" w:hAnsiTheme="minorHAnsi" w:cstheme="minorHAnsi"/>
        </w:rPr>
        <w:t xml:space="preserve"> trate de pecado</w:t>
      </w:r>
      <w:r w:rsidR="00673197" w:rsidRPr="005F4C71">
        <w:rPr>
          <w:rFonts w:asciiTheme="minorHAnsi" w:hAnsiTheme="minorHAnsi" w:cstheme="minorHAnsi"/>
        </w:rPr>
        <w:t xml:space="preserve"> </w:t>
      </w:r>
      <w:r w:rsidR="001D4E51" w:rsidRPr="005F4C71">
        <w:rPr>
          <w:rFonts w:asciiTheme="minorHAnsi" w:hAnsiTheme="minorHAnsi" w:cstheme="minorHAnsi"/>
        </w:rPr>
        <w:t>“</w:t>
      </w:r>
      <w:r w:rsidR="00673197" w:rsidRPr="005F4C71">
        <w:rPr>
          <w:rFonts w:asciiTheme="minorHAnsi" w:hAnsiTheme="minorHAnsi" w:cstheme="minorHAnsi"/>
        </w:rPr>
        <w:t>original</w:t>
      </w:r>
      <w:r w:rsidR="001D4E51" w:rsidRPr="005F4C71">
        <w:rPr>
          <w:rFonts w:asciiTheme="minorHAnsi" w:hAnsiTheme="minorHAnsi" w:cstheme="minorHAnsi"/>
        </w:rPr>
        <w:t>”,</w:t>
      </w:r>
      <w:r w:rsidR="00673197" w:rsidRPr="005F4C71">
        <w:rPr>
          <w:rFonts w:asciiTheme="minorHAnsi" w:hAnsiTheme="minorHAnsi" w:cstheme="minorHAnsi"/>
        </w:rPr>
        <w:t xml:space="preserve"> o de </w:t>
      </w:r>
      <w:r w:rsidR="00AC6A13" w:rsidRPr="005F4C71">
        <w:rPr>
          <w:rFonts w:asciiTheme="minorHAnsi" w:hAnsiTheme="minorHAnsi" w:cstheme="minorHAnsi"/>
        </w:rPr>
        <w:t>otr</w:t>
      </w:r>
      <w:r w:rsidR="008A57A3" w:rsidRPr="005F4C71">
        <w:rPr>
          <w:rFonts w:asciiTheme="minorHAnsi" w:hAnsiTheme="minorHAnsi" w:cstheme="minorHAnsi"/>
        </w:rPr>
        <w:t>o tipo</w:t>
      </w:r>
      <w:r w:rsidR="00673197" w:rsidRPr="005F4C71">
        <w:rPr>
          <w:rFonts w:asciiTheme="minorHAnsi" w:hAnsiTheme="minorHAnsi" w:cstheme="minorHAnsi"/>
        </w:rPr>
        <w:t xml:space="preserve">. </w:t>
      </w:r>
      <w:r w:rsidR="00232720" w:rsidRPr="005F4C71">
        <w:rPr>
          <w:rFonts w:asciiTheme="minorHAnsi" w:hAnsiTheme="minorHAnsi" w:cstheme="minorHAnsi"/>
        </w:rPr>
        <w:t xml:space="preserve">Pero </w:t>
      </w:r>
      <w:r w:rsidR="004A5D14" w:rsidRPr="005F4C71">
        <w:rPr>
          <w:rFonts w:asciiTheme="minorHAnsi" w:hAnsiTheme="minorHAnsi" w:cstheme="minorHAnsi"/>
        </w:rPr>
        <w:t>existe</w:t>
      </w:r>
      <w:r w:rsidR="00673197" w:rsidRPr="005F4C71">
        <w:rPr>
          <w:rFonts w:asciiTheme="minorHAnsi" w:hAnsiTheme="minorHAnsi" w:cstheme="minorHAnsi"/>
        </w:rPr>
        <w:t xml:space="preserve"> </w:t>
      </w:r>
      <w:r w:rsidR="00B04301" w:rsidRPr="005F4C71">
        <w:rPr>
          <w:rFonts w:asciiTheme="minorHAnsi" w:hAnsiTheme="minorHAnsi" w:cstheme="minorHAnsi"/>
        </w:rPr>
        <w:t>otro modo no genético de</w:t>
      </w:r>
      <w:r w:rsidR="00673197" w:rsidRPr="005F4C71">
        <w:rPr>
          <w:rFonts w:asciiTheme="minorHAnsi" w:hAnsiTheme="minorHAnsi" w:cstheme="minorHAnsi"/>
        </w:rPr>
        <w:t xml:space="preserve"> </w:t>
      </w:r>
      <w:r w:rsidR="00232720" w:rsidRPr="005F4C71">
        <w:rPr>
          <w:rFonts w:asciiTheme="minorHAnsi" w:hAnsiTheme="minorHAnsi" w:cstheme="minorHAnsi"/>
        </w:rPr>
        <w:lastRenderedPageBreak/>
        <w:t>transmisión</w:t>
      </w:r>
      <w:r w:rsidR="00673197" w:rsidRPr="005F4C71">
        <w:rPr>
          <w:rFonts w:asciiTheme="minorHAnsi" w:hAnsiTheme="minorHAnsi" w:cstheme="minorHAnsi"/>
        </w:rPr>
        <w:t xml:space="preserve"> de</w:t>
      </w:r>
      <w:r w:rsidR="00B04301" w:rsidRPr="005F4C71">
        <w:rPr>
          <w:rFonts w:asciiTheme="minorHAnsi" w:hAnsiTheme="minorHAnsi" w:cstheme="minorHAnsi"/>
        </w:rPr>
        <w:t>l</w:t>
      </w:r>
      <w:r w:rsidR="00673197" w:rsidRPr="005F4C71">
        <w:rPr>
          <w:rFonts w:asciiTheme="minorHAnsi" w:hAnsiTheme="minorHAnsi" w:cstheme="minorHAnsi"/>
        </w:rPr>
        <w:t xml:space="preserve"> pecado</w:t>
      </w:r>
      <w:r w:rsidR="00B04301" w:rsidRPr="005F4C71">
        <w:rPr>
          <w:rFonts w:asciiTheme="minorHAnsi" w:hAnsiTheme="minorHAnsi" w:cstheme="minorHAnsi"/>
        </w:rPr>
        <w:t>:</w:t>
      </w:r>
      <w:r w:rsidR="00673197" w:rsidRPr="005F4C71">
        <w:rPr>
          <w:rFonts w:asciiTheme="minorHAnsi" w:hAnsiTheme="minorHAnsi" w:cstheme="minorHAnsi"/>
        </w:rPr>
        <w:t xml:space="preserve"> </w:t>
      </w:r>
      <w:r w:rsidR="00986648" w:rsidRPr="005F4C71">
        <w:rPr>
          <w:rFonts w:asciiTheme="minorHAnsi" w:hAnsiTheme="minorHAnsi" w:cstheme="minorHAnsi"/>
        </w:rPr>
        <w:t>“</w:t>
      </w:r>
      <w:r w:rsidR="00986648" w:rsidRPr="002B57D1">
        <w:rPr>
          <w:rFonts w:asciiTheme="minorHAnsi" w:hAnsiTheme="minorHAnsi" w:cstheme="minorHAnsi"/>
          <w:color w:val="000099"/>
        </w:rPr>
        <w:t>El pecado entró en el mundo por un hombre</w:t>
      </w:r>
      <w:r w:rsidR="00986648" w:rsidRPr="005F4C71">
        <w:rPr>
          <w:rFonts w:asciiTheme="minorHAnsi" w:hAnsiTheme="minorHAnsi" w:cstheme="minorHAnsi"/>
        </w:rPr>
        <w:t>”</w:t>
      </w:r>
      <w:r w:rsidR="00673197" w:rsidRPr="005F4C71">
        <w:rPr>
          <w:rFonts w:asciiTheme="minorHAnsi" w:hAnsiTheme="minorHAnsi" w:cstheme="minorHAnsi"/>
        </w:rPr>
        <w:t xml:space="preserve">. </w:t>
      </w:r>
      <w:r w:rsidR="00986648" w:rsidRPr="005F4C71">
        <w:rPr>
          <w:rFonts w:asciiTheme="minorHAnsi" w:hAnsiTheme="minorHAnsi" w:cstheme="minorHAnsi"/>
        </w:rPr>
        <w:t>“</w:t>
      </w:r>
      <w:r w:rsidR="00232720" w:rsidRPr="002B57D1">
        <w:rPr>
          <w:rFonts w:asciiTheme="minorHAnsi" w:hAnsiTheme="minorHAnsi" w:cstheme="minorHAnsi"/>
          <w:color w:val="000099"/>
        </w:rPr>
        <w:t>El</w:t>
      </w:r>
      <w:r w:rsidR="00673197" w:rsidRPr="002B57D1">
        <w:rPr>
          <w:rFonts w:asciiTheme="minorHAnsi" w:hAnsiTheme="minorHAnsi" w:cstheme="minorHAnsi"/>
          <w:color w:val="000099"/>
        </w:rPr>
        <w:t xml:space="preserve"> pecado abund</w:t>
      </w:r>
      <w:r w:rsidR="00232720" w:rsidRPr="002B57D1">
        <w:rPr>
          <w:rFonts w:asciiTheme="minorHAnsi" w:hAnsiTheme="minorHAnsi" w:cstheme="minorHAnsi"/>
          <w:color w:val="000099"/>
        </w:rPr>
        <w:t>ó</w:t>
      </w:r>
      <w:r w:rsidR="00986648" w:rsidRPr="005F4C71">
        <w:rPr>
          <w:rFonts w:asciiTheme="minorHAnsi" w:hAnsiTheme="minorHAnsi" w:cstheme="minorHAnsi"/>
        </w:rPr>
        <w:t>”</w:t>
      </w:r>
      <w:r w:rsidR="00673197" w:rsidRPr="005F4C71">
        <w:rPr>
          <w:rFonts w:asciiTheme="minorHAnsi" w:hAnsiTheme="minorHAnsi" w:cstheme="minorHAnsi"/>
        </w:rPr>
        <w:t xml:space="preserve"> </w:t>
      </w:r>
      <w:r w:rsidR="00232720" w:rsidRPr="005F4C71">
        <w:rPr>
          <w:rFonts w:asciiTheme="minorHAnsi" w:hAnsiTheme="minorHAnsi" w:cstheme="minorHAnsi"/>
        </w:rPr>
        <w:t>y</w:t>
      </w:r>
      <w:r w:rsidR="00673197" w:rsidRPr="005F4C71">
        <w:rPr>
          <w:rFonts w:asciiTheme="minorHAnsi" w:hAnsiTheme="minorHAnsi" w:cstheme="minorHAnsi"/>
        </w:rPr>
        <w:t xml:space="preserve"> </w:t>
      </w:r>
      <w:r w:rsidR="00986648" w:rsidRPr="005F4C71">
        <w:rPr>
          <w:rFonts w:asciiTheme="minorHAnsi" w:hAnsiTheme="minorHAnsi" w:cstheme="minorHAnsi"/>
        </w:rPr>
        <w:t>“</w:t>
      </w:r>
      <w:r w:rsidR="00673197" w:rsidRPr="002B57D1">
        <w:rPr>
          <w:rFonts w:asciiTheme="minorHAnsi" w:hAnsiTheme="minorHAnsi" w:cstheme="minorHAnsi"/>
          <w:color w:val="000099"/>
        </w:rPr>
        <w:t>rein</w:t>
      </w:r>
      <w:r w:rsidR="00232720" w:rsidRPr="002B57D1">
        <w:rPr>
          <w:rFonts w:asciiTheme="minorHAnsi" w:hAnsiTheme="minorHAnsi" w:cstheme="minorHAnsi"/>
          <w:color w:val="000099"/>
        </w:rPr>
        <w:t xml:space="preserve">ó </w:t>
      </w:r>
      <w:r w:rsidR="00673197" w:rsidRPr="002B57D1">
        <w:rPr>
          <w:rFonts w:asciiTheme="minorHAnsi" w:hAnsiTheme="minorHAnsi" w:cstheme="minorHAnsi"/>
          <w:color w:val="000099"/>
        </w:rPr>
        <w:t xml:space="preserve">para </w:t>
      </w:r>
      <w:r w:rsidR="00AC6A13" w:rsidRPr="002B57D1">
        <w:rPr>
          <w:rFonts w:asciiTheme="minorHAnsi" w:hAnsiTheme="minorHAnsi" w:cstheme="minorHAnsi"/>
          <w:color w:val="000099"/>
        </w:rPr>
        <w:t>muerte</w:t>
      </w:r>
      <w:r w:rsidR="00986648" w:rsidRPr="005F4C71">
        <w:rPr>
          <w:rFonts w:asciiTheme="minorHAnsi" w:hAnsiTheme="minorHAnsi" w:cstheme="minorHAnsi"/>
        </w:rPr>
        <w:t>”</w:t>
      </w:r>
      <w:r w:rsidR="00673197" w:rsidRPr="005F4C71">
        <w:rPr>
          <w:rFonts w:asciiTheme="minorHAnsi" w:hAnsiTheme="minorHAnsi" w:cstheme="minorHAnsi"/>
        </w:rPr>
        <w:t xml:space="preserve">. </w:t>
      </w:r>
      <w:r w:rsidR="00986648" w:rsidRPr="005F4C71">
        <w:rPr>
          <w:rFonts w:asciiTheme="minorHAnsi" w:hAnsiTheme="minorHAnsi" w:cstheme="minorHAnsi"/>
        </w:rPr>
        <w:t>“</w:t>
      </w:r>
      <w:r w:rsidR="00986648" w:rsidRPr="002B57D1">
        <w:rPr>
          <w:rFonts w:asciiTheme="minorHAnsi" w:hAnsiTheme="minorHAnsi" w:cstheme="minorHAnsi"/>
          <w:color w:val="000099"/>
        </w:rPr>
        <w:t>Todo el mundo quede bajo el juicio de Dios</w:t>
      </w:r>
      <w:r w:rsidR="00986648" w:rsidRPr="005F4C71">
        <w:rPr>
          <w:rFonts w:asciiTheme="minorHAnsi" w:hAnsiTheme="minorHAnsi" w:cstheme="minorHAnsi"/>
        </w:rPr>
        <w:t>”</w:t>
      </w:r>
      <w:r w:rsidR="00673197" w:rsidRPr="005F4C71">
        <w:rPr>
          <w:rFonts w:asciiTheme="minorHAnsi" w:hAnsiTheme="minorHAnsi" w:cstheme="minorHAnsi"/>
        </w:rPr>
        <w:t xml:space="preserve"> (Rom 5:12, 20</w:t>
      </w:r>
      <w:r w:rsidR="002B57D1">
        <w:rPr>
          <w:rFonts w:asciiTheme="minorHAnsi" w:hAnsiTheme="minorHAnsi" w:cstheme="minorHAnsi"/>
        </w:rPr>
        <w:t>-</w:t>
      </w:r>
      <w:r w:rsidR="00673197" w:rsidRPr="005F4C71">
        <w:rPr>
          <w:rFonts w:asciiTheme="minorHAnsi" w:hAnsiTheme="minorHAnsi" w:cstheme="minorHAnsi"/>
        </w:rPr>
        <w:t>21</w:t>
      </w:r>
      <w:r w:rsidR="002B57D1">
        <w:rPr>
          <w:rFonts w:asciiTheme="minorHAnsi" w:hAnsiTheme="minorHAnsi" w:cstheme="minorHAnsi"/>
        </w:rPr>
        <w:t xml:space="preserve"> y</w:t>
      </w:r>
      <w:r w:rsidR="00673197" w:rsidRPr="005F4C71">
        <w:rPr>
          <w:rFonts w:asciiTheme="minorHAnsi" w:hAnsiTheme="minorHAnsi" w:cstheme="minorHAnsi"/>
        </w:rPr>
        <w:t xml:space="preserve"> 3:19). </w:t>
      </w:r>
      <w:r w:rsidR="00986648" w:rsidRPr="005F4C71">
        <w:rPr>
          <w:rFonts w:asciiTheme="minorHAnsi" w:hAnsiTheme="minorHAnsi" w:cstheme="minorHAnsi"/>
        </w:rPr>
        <w:t>La siguiente declaración arroja luz sobre e</w:t>
      </w:r>
      <w:r w:rsidR="007D0EA3" w:rsidRPr="005F4C71">
        <w:rPr>
          <w:rFonts w:asciiTheme="minorHAnsi" w:hAnsiTheme="minorHAnsi" w:cstheme="minorHAnsi"/>
        </w:rPr>
        <w:t>sa</w:t>
      </w:r>
      <w:r w:rsidR="00673197" w:rsidRPr="005F4C71">
        <w:rPr>
          <w:rFonts w:asciiTheme="minorHAnsi" w:hAnsiTheme="minorHAnsi" w:cstheme="minorHAnsi"/>
        </w:rPr>
        <w:t xml:space="preserve"> misteriosa </w:t>
      </w:r>
      <w:r w:rsidR="00232720" w:rsidRPr="005F4C71">
        <w:rPr>
          <w:rFonts w:asciiTheme="minorHAnsi" w:hAnsiTheme="minorHAnsi" w:cstheme="minorHAnsi"/>
        </w:rPr>
        <w:t>transmisión</w:t>
      </w:r>
      <w:r w:rsidR="00673197" w:rsidRPr="005F4C71">
        <w:rPr>
          <w:rFonts w:asciiTheme="minorHAnsi" w:hAnsiTheme="minorHAnsi" w:cstheme="minorHAnsi"/>
        </w:rPr>
        <w:t xml:space="preserve"> de pecado:</w:t>
      </w:r>
    </w:p>
    <w:p w14:paraId="79C5441A" w14:textId="41359750" w:rsidR="00673197" w:rsidRPr="005F4C71" w:rsidRDefault="009E073F" w:rsidP="002B57D1">
      <w:pPr>
        <w:pStyle w:val="NormalWeb"/>
        <w:ind w:left="567" w:right="566"/>
        <w:rPr>
          <w:rFonts w:asciiTheme="minorHAnsi" w:hAnsiTheme="minorHAnsi" w:cstheme="minorHAnsi"/>
        </w:rPr>
      </w:pPr>
      <w:r w:rsidRPr="002B57D1">
        <w:rPr>
          <w:rFonts w:asciiTheme="minorHAnsi" w:hAnsiTheme="minorHAnsi" w:cstheme="minorHAnsi"/>
          <w:iCs/>
          <w:color w:val="000099"/>
        </w:rPr>
        <w:t>L</w:t>
      </w:r>
      <w:r w:rsidR="00673197" w:rsidRPr="002B57D1">
        <w:rPr>
          <w:rFonts w:asciiTheme="minorHAnsi" w:hAnsiTheme="minorHAnsi" w:cstheme="minorHAnsi"/>
          <w:iCs/>
          <w:color w:val="000099"/>
        </w:rPr>
        <w:t xml:space="preserve">a </w:t>
      </w:r>
      <w:r w:rsidR="00AC0086" w:rsidRPr="002B57D1">
        <w:rPr>
          <w:rFonts w:asciiTheme="minorHAnsi" w:hAnsiTheme="minorHAnsi" w:cstheme="minorHAnsi"/>
          <w:iCs/>
          <w:color w:val="000099"/>
        </w:rPr>
        <w:t>naturaleza</w:t>
      </w:r>
      <w:r w:rsidR="00673197" w:rsidRPr="002B57D1">
        <w:rPr>
          <w:rFonts w:asciiTheme="minorHAnsi" w:hAnsiTheme="minorHAnsi" w:cstheme="minorHAnsi"/>
          <w:iCs/>
          <w:color w:val="000099"/>
        </w:rPr>
        <w:t xml:space="preserve"> humana </w:t>
      </w:r>
      <w:r w:rsidRPr="002B57D1">
        <w:rPr>
          <w:rFonts w:asciiTheme="minorHAnsi" w:hAnsiTheme="minorHAnsi" w:cstheme="minorHAnsi"/>
          <w:iCs/>
          <w:color w:val="000099"/>
        </w:rPr>
        <w:t>se corrompió en su mismo origen</w:t>
      </w:r>
      <w:r w:rsidR="00673197" w:rsidRPr="002B57D1">
        <w:rPr>
          <w:rFonts w:asciiTheme="minorHAnsi" w:hAnsiTheme="minorHAnsi" w:cstheme="minorHAnsi"/>
          <w:iCs/>
          <w:color w:val="000099"/>
        </w:rPr>
        <w:t xml:space="preserve">. </w:t>
      </w:r>
      <w:r w:rsidR="00887BA9">
        <w:rPr>
          <w:rFonts w:asciiTheme="minorHAnsi" w:hAnsiTheme="minorHAnsi" w:cstheme="minorHAnsi"/>
          <w:iCs/>
          <w:color w:val="000099"/>
        </w:rPr>
        <w:t>D</w:t>
      </w:r>
      <w:r w:rsidR="00673197" w:rsidRPr="002B57D1">
        <w:rPr>
          <w:rFonts w:asciiTheme="minorHAnsi" w:hAnsiTheme="minorHAnsi" w:cstheme="minorHAnsi"/>
          <w:iCs/>
          <w:color w:val="000099"/>
        </w:rPr>
        <w:t xml:space="preserve">esde </w:t>
      </w:r>
      <w:r w:rsidR="00E10B27" w:rsidRPr="002B57D1">
        <w:rPr>
          <w:rFonts w:asciiTheme="minorHAnsi" w:hAnsiTheme="minorHAnsi" w:cstheme="minorHAnsi"/>
          <w:iCs/>
          <w:color w:val="000099"/>
        </w:rPr>
        <w:t>entonces</w:t>
      </w:r>
      <w:r w:rsidR="00673197" w:rsidRPr="002B57D1">
        <w:rPr>
          <w:rFonts w:asciiTheme="minorHAnsi" w:hAnsiTheme="minorHAnsi" w:cstheme="minorHAnsi"/>
          <w:iCs/>
          <w:color w:val="000099"/>
        </w:rPr>
        <w:t xml:space="preserve"> </w:t>
      </w:r>
      <w:r w:rsidR="00232720" w:rsidRPr="002B57D1">
        <w:rPr>
          <w:rFonts w:asciiTheme="minorHAnsi" w:hAnsiTheme="minorHAnsi" w:cstheme="minorHAnsi"/>
          <w:iCs/>
          <w:color w:val="000099"/>
        </w:rPr>
        <w:t>el</w:t>
      </w:r>
      <w:r w:rsidR="00673197" w:rsidRPr="002B57D1">
        <w:rPr>
          <w:rFonts w:asciiTheme="minorHAnsi" w:hAnsiTheme="minorHAnsi" w:cstheme="minorHAnsi"/>
          <w:iCs/>
          <w:color w:val="000099"/>
        </w:rPr>
        <w:t xml:space="preserve"> pecado </w:t>
      </w:r>
      <w:r w:rsidR="00232720" w:rsidRPr="002B57D1">
        <w:rPr>
          <w:rFonts w:asciiTheme="minorHAnsi" w:hAnsiTheme="minorHAnsi" w:cstheme="minorHAnsi"/>
          <w:iCs/>
          <w:color w:val="000099"/>
        </w:rPr>
        <w:t xml:space="preserve">ha </w:t>
      </w:r>
      <w:r w:rsidR="00673197" w:rsidRPr="002B57D1">
        <w:rPr>
          <w:rFonts w:asciiTheme="minorHAnsi" w:hAnsiTheme="minorHAnsi" w:cstheme="minorHAnsi"/>
          <w:iCs/>
          <w:color w:val="000099"/>
        </w:rPr>
        <w:t>continuado</w:t>
      </w:r>
      <w:r w:rsidR="00DC55E2" w:rsidRPr="002B57D1">
        <w:rPr>
          <w:rFonts w:asciiTheme="minorHAnsi" w:hAnsiTheme="minorHAnsi" w:cstheme="minorHAnsi"/>
          <w:iCs/>
          <w:color w:val="000099"/>
        </w:rPr>
        <w:t xml:space="preserve"> ya siempre</w:t>
      </w:r>
      <w:r w:rsidR="00673197" w:rsidRPr="002B57D1">
        <w:rPr>
          <w:rFonts w:asciiTheme="minorHAnsi" w:hAnsiTheme="minorHAnsi" w:cstheme="minorHAnsi"/>
          <w:iCs/>
          <w:color w:val="000099"/>
        </w:rPr>
        <w:t xml:space="preserve"> </w:t>
      </w:r>
      <w:r w:rsidR="001D05AE" w:rsidRPr="002B57D1">
        <w:rPr>
          <w:rFonts w:asciiTheme="minorHAnsi" w:hAnsiTheme="minorHAnsi" w:cstheme="minorHAnsi"/>
          <w:iCs/>
          <w:color w:val="000099"/>
        </w:rPr>
        <w:t>su</w:t>
      </w:r>
      <w:r w:rsidR="00457667" w:rsidRPr="002B57D1">
        <w:rPr>
          <w:rFonts w:asciiTheme="minorHAnsi" w:hAnsiTheme="minorHAnsi" w:cstheme="minorHAnsi"/>
          <w:iCs/>
          <w:color w:val="000099"/>
        </w:rPr>
        <w:t xml:space="preserve"> odiosa</w:t>
      </w:r>
      <w:r w:rsidR="00673197" w:rsidRPr="002B57D1">
        <w:rPr>
          <w:rFonts w:asciiTheme="minorHAnsi" w:hAnsiTheme="minorHAnsi" w:cstheme="minorHAnsi"/>
          <w:iCs/>
          <w:color w:val="000099"/>
        </w:rPr>
        <w:t xml:space="preserve"> obra, </w:t>
      </w:r>
      <w:r w:rsidR="00457667" w:rsidRPr="002B57D1">
        <w:rPr>
          <w:rFonts w:asciiTheme="minorHAnsi" w:hAnsiTheme="minorHAnsi" w:cstheme="minorHAnsi"/>
          <w:iCs/>
          <w:color w:val="000099"/>
        </w:rPr>
        <w:t>extendiéndose de una mente a otra</w:t>
      </w:r>
      <w:r w:rsidR="00673197" w:rsidRPr="002B57D1">
        <w:rPr>
          <w:rFonts w:asciiTheme="minorHAnsi" w:hAnsiTheme="minorHAnsi" w:cstheme="minorHAnsi"/>
          <w:iCs/>
          <w:color w:val="000099"/>
        </w:rPr>
        <w:t xml:space="preserve">. Todo pecado cometido </w:t>
      </w:r>
      <w:r w:rsidR="004A5D14" w:rsidRPr="002B57D1">
        <w:rPr>
          <w:rFonts w:asciiTheme="minorHAnsi" w:hAnsiTheme="minorHAnsi" w:cstheme="minorHAnsi"/>
          <w:iCs/>
          <w:color w:val="000099"/>
        </w:rPr>
        <w:t>revive</w:t>
      </w:r>
      <w:r w:rsidR="00673197" w:rsidRPr="002B57D1">
        <w:rPr>
          <w:rFonts w:asciiTheme="minorHAnsi" w:hAnsiTheme="minorHAnsi" w:cstheme="minorHAnsi"/>
          <w:iCs/>
          <w:color w:val="000099"/>
        </w:rPr>
        <w:t xml:space="preserve"> </w:t>
      </w:r>
      <w:r w:rsidR="00232720" w:rsidRPr="002B57D1">
        <w:rPr>
          <w:rFonts w:asciiTheme="minorHAnsi" w:hAnsiTheme="minorHAnsi" w:cstheme="minorHAnsi"/>
          <w:iCs/>
          <w:color w:val="000099"/>
        </w:rPr>
        <w:t>l</w:t>
      </w:r>
      <w:r w:rsidR="00673197" w:rsidRPr="002B57D1">
        <w:rPr>
          <w:rFonts w:asciiTheme="minorHAnsi" w:hAnsiTheme="minorHAnsi" w:cstheme="minorHAnsi"/>
          <w:iCs/>
          <w:color w:val="000099"/>
        </w:rPr>
        <w:t>os ecos d</w:t>
      </w:r>
      <w:r w:rsidR="00232720" w:rsidRPr="002B57D1">
        <w:rPr>
          <w:rFonts w:asciiTheme="minorHAnsi" w:hAnsiTheme="minorHAnsi" w:cstheme="minorHAnsi"/>
          <w:iCs/>
          <w:color w:val="000099"/>
        </w:rPr>
        <w:t>el</w:t>
      </w:r>
      <w:r w:rsidR="00673197" w:rsidRPr="002B57D1">
        <w:rPr>
          <w:rFonts w:asciiTheme="minorHAnsi" w:hAnsiTheme="minorHAnsi" w:cstheme="minorHAnsi"/>
          <w:iCs/>
          <w:color w:val="000099"/>
        </w:rPr>
        <w:t xml:space="preserve"> pecado original...</w:t>
      </w:r>
      <w:r w:rsidR="00986648" w:rsidRPr="002B57D1">
        <w:rPr>
          <w:rFonts w:asciiTheme="minorHAnsi" w:hAnsiTheme="minorHAnsi" w:cstheme="minorHAnsi"/>
          <w:iCs/>
          <w:color w:val="000099"/>
        </w:rPr>
        <w:br/>
      </w:r>
      <w:r w:rsidR="00232720" w:rsidRPr="002B57D1">
        <w:rPr>
          <w:rFonts w:asciiTheme="minorHAnsi" w:hAnsiTheme="minorHAnsi" w:cstheme="minorHAnsi"/>
          <w:iCs/>
          <w:color w:val="000099"/>
        </w:rPr>
        <w:t>La</w:t>
      </w:r>
      <w:r w:rsidR="00673197" w:rsidRPr="002B57D1">
        <w:rPr>
          <w:rFonts w:asciiTheme="minorHAnsi" w:hAnsiTheme="minorHAnsi" w:cstheme="minorHAnsi"/>
          <w:iCs/>
          <w:color w:val="000099"/>
        </w:rPr>
        <w:t xml:space="preserve"> depend</w:t>
      </w:r>
      <w:r w:rsidR="00232720" w:rsidRPr="002B57D1">
        <w:rPr>
          <w:rFonts w:asciiTheme="minorHAnsi" w:hAnsiTheme="minorHAnsi" w:cstheme="minorHAnsi"/>
          <w:iCs/>
          <w:color w:val="000099"/>
        </w:rPr>
        <w:t>e</w:t>
      </w:r>
      <w:r w:rsidR="00673197" w:rsidRPr="002B57D1">
        <w:rPr>
          <w:rFonts w:asciiTheme="minorHAnsi" w:hAnsiTheme="minorHAnsi" w:cstheme="minorHAnsi"/>
          <w:iCs/>
          <w:color w:val="000099"/>
        </w:rPr>
        <w:t>ncia</w:t>
      </w:r>
      <w:r w:rsidR="004E25FC" w:rsidRPr="002B57D1">
        <w:rPr>
          <w:rFonts w:asciiTheme="minorHAnsi" w:hAnsiTheme="minorHAnsi" w:cstheme="minorHAnsi"/>
          <w:iCs/>
          <w:color w:val="000099"/>
        </w:rPr>
        <w:t xml:space="preserve"> mutua</w:t>
      </w:r>
      <w:r w:rsidR="00673197" w:rsidRPr="002B57D1">
        <w:rPr>
          <w:rFonts w:asciiTheme="minorHAnsi" w:hAnsiTheme="minorHAnsi" w:cstheme="minorHAnsi"/>
          <w:iCs/>
          <w:color w:val="000099"/>
        </w:rPr>
        <w:t xml:space="preserve"> </w:t>
      </w:r>
      <w:r w:rsidR="00351FB4" w:rsidRPr="002B57D1">
        <w:rPr>
          <w:rFonts w:asciiTheme="minorHAnsi" w:hAnsiTheme="minorHAnsi" w:cstheme="minorHAnsi"/>
          <w:iCs/>
          <w:color w:val="000099"/>
        </w:rPr>
        <w:t>es</w:t>
      </w:r>
      <w:r w:rsidR="00673197" w:rsidRPr="002B57D1">
        <w:rPr>
          <w:rFonts w:asciiTheme="minorHAnsi" w:hAnsiTheme="minorHAnsi" w:cstheme="minorHAnsi"/>
          <w:iCs/>
          <w:color w:val="000099"/>
        </w:rPr>
        <w:t xml:space="preserve"> </w:t>
      </w:r>
      <w:r w:rsidR="004E25FC" w:rsidRPr="002B57D1">
        <w:rPr>
          <w:rFonts w:asciiTheme="minorHAnsi" w:hAnsiTheme="minorHAnsi" w:cstheme="minorHAnsi"/>
          <w:iCs/>
          <w:color w:val="000099"/>
        </w:rPr>
        <w:t>algo</w:t>
      </w:r>
      <w:r w:rsidR="00673197" w:rsidRPr="002B57D1">
        <w:rPr>
          <w:rFonts w:asciiTheme="minorHAnsi" w:hAnsiTheme="minorHAnsi" w:cstheme="minorHAnsi"/>
          <w:iCs/>
          <w:color w:val="000099"/>
        </w:rPr>
        <w:t xml:space="preserve"> </w:t>
      </w:r>
      <w:r w:rsidR="00E52128" w:rsidRPr="002B57D1">
        <w:rPr>
          <w:rFonts w:asciiTheme="minorHAnsi" w:hAnsiTheme="minorHAnsi" w:cstheme="minorHAnsi"/>
          <w:iCs/>
          <w:color w:val="000099"/>
        </w:rPr>
        <w:t>maravillos</w:t>
      </w:r>
      <w:r w:rsidR="004E25FC" w:rsidRPr="002B57D1">
        <w:rPr>
          <w:rFonts w:asciiTheme="minorHAnsi" w:hAnsiTheme="minorHAnsi" w:cstheme="minorHAnsi"/>
          <w:iCs/>
          <w:color w:val="000099"/>
        </w:rPr>
        <w:t>o</w:t>
      </w:r>
      <w:r w:rsidR="00673197" w:rsidRPr="002B57D1">
        <w:rPr>
          <w:rFonts w:asciiTheme="minorHAnsi" w:hAnsiTheme="minorHAnsi" w:cstheme="minorHAnsi"/>
          <w:iCs/>
          <w:color w:val="000099"/>
        </w:rPr>
        <w:t xml:space="preserve">. </w:t>
      </w:r>
      <w:r w:rsidR="004E25FC" w:rsidRPr="002B57D1">
        <w:rPr>
          <w:rFonts w:asciiTheme="minorHAnsi" w:hAnsiTheme="minorHAnsi" w:cstheme="minorHAnsi"/>
          <w:iCs/>
          <w:color w:val="000099"/>
        </w:rPr>
        <w:t>Se debiera estudiar cuidadosamente l</w:t>
      </w:r>
      <w:r w:rsidR="00232720" w:rsidRPr="002B57D1">
        <w:rPr>
          <w:rFonts w:asciiTheme="minorHAnsi" w:hAnsiTheme="minorHAnsi" w:cstheme="minorHAnsi"/>
          <w:iCs/>
          <w:color w:val="000099"/>
        </w:rPr>
        <w:t xml:space="preserve">a </w:t>
      </w:r>
      <w:r w:rsidR="00673197" w:rsidRPr="002B57D1">
        <w:rPr>
          <w:rFonts w:asciiTheme="minorHAnsi" w:hAnsiTheme="minorHAnsi" w:cstheme="minorHAnsi"/>
          <w:iCs/>
          <w:color w:val="000099"/>
        </w:rPr>
        <w:t>influ</w:t>
      </w:r>
      <w:r w:rsidR="00232720" w:rsidRPr="002B57D1">
        <w:rPr>
          <w:rFonts w:asciiTheme="minorHAnsi" w:hAnsiTheme="minorHAnsi" w:cstheme="minorHAnsi"/>
          <w:iCs/>
          <w:color w:val="000099"/>
        </w:rPr>
        <w:t>e</w:t>
      </w:r>
      <w:r w:rsidR="00673197" w:rsidRPr="002B57D1">
        <w:rPr>
          <w:rFonts w:asciiTheme="minorHAnsi" w:hAnsiTheme="minorHAnsi" w:cstheme="minorHAnsi"/>
          <w:iCs/>
          <w:color w:val="000099"/>
        </w:rPr>
        <w:t>ncia recíproca...</w:t>
      </w:r>
      <w:r w:rsidR="00380519" w:rsidRPr="002B57D1">
        <w:rPr>
          <w:rFonts w:asciiTheme="minorHAnsi" w:hAnsiTheme="minorHAnsi" w:cstheme="minorHAnsi"/>
          <w:iCs/>
          <w:color w:val="000099"/>
        </w:rPr>
        <w:tab/>
      </w:r>
      <w:r w:rsidR="00986648" w:rsidRPr="002B57D1">
        <w:rPr>
          <w:rFonts w:asciiTheme="minorHAnsi" w:hAnsiTheme="minorHAnsi" w:cstheme="minorHAnsi"/>
          <w:iCs/>
          <w:color w:val="000099"/>
        </w:rPr>
        <w:br/>
      </w:r>
      <w:r w:rsidR="00673197" w:rsidRPr="002B57D1">
        <w:rPr>
          <w:rFonts w:asciiTheme="minorHAnsi" w:hAnsiTheme="minorHAnsi" w:cstheme="minorHAnsi"/>
          <w:iCs/>
          <w:color w:val="000099"/>
        </w:rPr>
        <w:t xml:space="preserve">Cada </w:t>
      </w:r>
      <w:r w:rsidR="00AF22D2" w:rsidRPr="002B57D1">
        <w:rPr>
          <w:rFonts w:asciiTheme="minorHAnsi" w:hAnsiTheme="minorHAnsi" w:cstheme="minorHAnsi"/>
          <w:iCs/>
          <w:color w:val="000099"/>
        </w:rPr>
        <w:t>generación</w:t>
      </w:r>
      <w:r w:rsidR="000A6D39" w:rsidRPr="002B57D1">
        <w:rPr>
          <w:rFonts w:asciiTheme="minorHAnsi" w:hAnsiTheme="minorHAnsi" w:cstheme="minorHAnsi"/>
          <w:iCs/>
          <w:color w:val="000099"/>
        </w:rPr>
        <w:t xml:space="preserve"> sucesiva</w:t>
      </w:r>
      <w:r w:rsidR="00673197" w:rsidRPr="002B57D1">
        <w:rPr>
          <w:rFonts w:asciiTheme="minorHAnsi" w:hAnsiTheme="minorHAnsi" w:cstheme="minorHAnsi"/>
          <w:iCs/>
          <w:color w:val="000099"/>
        </w:rPr>
        <w:t xml:space="preserve"> </w:t>
      </w:r>
      <w:r w:rsidR="000A6D39" w:rsidRPr="002B57D1">
        <w:rPr>
          <w:rFonts w:asciiTheme="minorHAnsi" w:hAnsiTheme="minorHAnsi" w:cstheme="minorHAnsi"/>
          <w:iCs/>
          <w:color w:val="000099"/>
        </w:rPr>
        <w:t>potencia</w:t>
      </w:r>
      <w:r w:rsidR="00673197" w:rsidRPr="002B57D1">
        <w:rPr>
          <w:rFonts w:asciiTheme="minorHAnsi" w:hAnsiTheme="minorHAnsi" w:cstheme="minorHAnsi"/>
          <w:iCs/>
          <w:color w:val="000099"/>
        </w:rPr>
        <w:t xml:space="preserve"> </w:t>
      </w:r>
      <w:r w:rsidR="00227505" w:rsidRPr="002B57D1">
        <w:rPr>
          <w:rFonts w:asciiTheme="minorHAnsi" w:hAnsiTheme="minorHAnsi" w:cstheme="minorHAnsi"/>
          <w:iCs/>
          <w:color w:val="000099"/>
        </w:rPr>
        <w:t>alguna</w:t>
      </w:r>
      <w:r w:rsidR="00673197" w:rsidRPr="002B57D1">
        <w:rPr>
          <w:rFonts w:asciiTheme="minorHAnsi" w:hAnsiTheme="minorHAnsi" w:cstheme="minorHAnsi"/>
          <w:iCs/>
          <w:color w:val="000099"/>
        </w:rPr>
        <w:t xml:space="preserve"> fa</w:t>
      </w:r>
      <w:r w:rsidR="003D181F" w:rsidRPr="002B57D1">
        <w:rPr>
          <w:rFonts w:asciiTheme="minorHAnsi" w:hAnsiTheme="minorHAnsi" w:cstheme="minorHAnsi"/>
          <w:iCs/>
          <w:color w:val="000099"/>
        </w:rPr>
        <w:t>ceta</w:t>
      </w:r>
      <w:r w:rsidR="00673197" w:rsidRPr="002B57D1">
        <w:rPr>
          <w:rFonts w:asciiTheme="minorHAnsi" w:hAnsiTheme="minorHAnsi" w:cstheme="minorHAnsi"/>
          <w:iCs/>
          <w:color w:val="000099"/>
        </w:rPr>
        <w:t xml:space="preserve"> d</w:t>
      </w:r>
      <w:r w:rsidR="00232720" w:rsidRPr="002B57D1">
        <w:rPr>
          <w:rFonts w:asciiTheme="minorHAnsi" w:hAnsiTheme="minorHAnsi" w:cstheme="minorHAnsi"/>
          <w:iCs/>
          <w:color w:val="000099"/>
        </w:rPr>
        <w:t>e</w:t>
      </w:r>
      <w:r w:rsidR="000A6D39" w:rsidRPr="002B57D1">
        <w:rPr>
          <w:rFonts w:asciiTheme="minorHAnsi" w:hAnsiTheme="minorHAnsi" w:cstheme="minorHAnsi"/>
          <w:iCs/>
          <w:color w:val="000099"/>
        </w:rPr>
        <w:t xml:space="preserve"> la maldad</w:t>
      </w:r>
      <w:r w:rsidR="00673197" w:rsidRPr="002B57D1">
        <w:rPr>
          <w:rFonts w:asciiTheme="minorHAnsi" w:hAnsiTheme="minorHAnsi" w:cstheme="minorHAnsi"/>
          <w:iCs/>
          <w:color w:val="000099"/>
        </w:rPr>
        <w:t xml:space="preserve"> </w:t>
      </w:r>
      <w:r w:rsidR="004E25FC" w:rsidRPr="002B57D1">
        <w:rPr>
          <w:rFonts w:asciiTheme="minorHAnsi" w:hAnsiTheme="minorHAnsi" w:cstheme="minorHAnsi"/>
          <w:iCs/>
          <w:color w:val="000099"/>
        </w:rPr>
        <w:t>de la generación</w:t>
      </w:r>
      <w:r w:rsidR="00673197" w:rsidRPr="002B57D1">
        <w:rPr>
          <w:rFonts w:asciiTheme="minorHAnsi" w:hAnsiTheme="minorHAnsi" w:cstheme="minorHAnsi"/>
          <w:iCs/>
          <w:color w:val="000099"/>
        </w:rPr>
        <w:t xml:space="preserve"> </w:t>
      </w:r>
      <w:r w:rsidR="003D181F" w:rsidRPr="002B57D1">
        <w:rPr>
          <w:rFonts w:asciiTheme="minorHAnsi" w:hAnsiTheme="minorHAnsi" w:cstheme="minorHAnsi"/>
          <w:iCs/>
          <w:color w:val="000099"/>
        </w:rPr>
        <w:t>precedente</w:t>
      </w:r>
      <w:r w:rsidR="00673197" w:rsidRPr="002B57D1">
        <w:rPr>
          <w:rFonts w:asciiTheme="minorHAnsi" w:hAnsiTheme="minorHAnsi" w:cstheme="minorHAnsi"/>
          <w:iCs/>
          <w:color w:val="000099"/>
        </w:rPr>
        <w:t xml:space="preserve">, </w:t>
      </w:r>
      <w:r w:rsidR="000A6D39" w:rsidRPr="002B57D1">
        <w:rPr>
          <w:rFonts w:asciiTheme="minorHAnsi" w:hAnsiTheme="minorHAnsi" w:cstheme="minorHAnsi"/>
          <w:iCs/>
          <w:color w:val="000099"/>
        </w:rPr>
        <w:t>avanzando</w:t>
      </w:r>
      <w:r w:rsidR="00673197" w:rsidRPr="002B57D1">
        <w:rPr>
          <w:rFonts w:asciiTheme="minorHAnsi" w:hAnsiTheme="minorHAnsi" w:cstheme="minorHAnsi"/>
          <w:iCs/>
          <w:color w:val="000099"/>
        </w:rPr>
        <w:t xml:space="preserve"> </w:t>
      </w:r>
      <w:r w:rsidR="00232720" w:rsidRPr="002B57D1">
        <w:rPr>
          <w:rFonts w:asciiTheme="minorHAnsi" w:hAnsiTheme="minorHAnsi" w:cstheme="minorHAnsi"/>
          <w:iCs/>
          <w:color w:val="000099"/>
        </w:rPr>
        <w:t>e</w:t>
      </w:r>
      <w:r w:rsidR="00673197" w:rsidRPr="002B57D1">
        <w:rPr>
          <w:rFonts w:asciiTheme="minorHAnsi" w:hAnsiTheme="minorHAnsi" w:cstheme="minorHAnsi"/>
          <w:iCs/>
          <w:color w:val="000099"/>
        </w:rPr>
        <w:t>n</w:t>
      </w:r>
      <w:r w:rsidR="00232720" w:rsidRPr="002B57D1">
        <w:rPr>
          <w:rFonts w:asciiTheme="minorHAnsi" w:hAnsiTheme="minorHAnsi" w:cstheme="minorHAnsi"/>
          <w:iCs/>
          <w:color w:val="000099"/>
        </w:rPr>
        <w:t xml:space="preserve"> </w:t>
      </w:r>
      <w:r w:rsidR="000A6D39" w:rsidRPr="002B57D1">
        <w:rPr>
          <w:rFonts w:asciiTheme="minorHAnsi" w:hAnsiTheme="minorHAnsi" w:cstheme="minorHAnsi"/>
          <w:iCs/>
          <w:color w:val="000099"/>
        </w:rPr>
        <w:t>el camino</w:t>
      </w:r>
      <w:r w:rsidR="00673197" w:rsidRPr="002B57D1">
        <w:rPr>
          <w:rFonts w:asciiTheme="minorHAnsi" w:hAnsiTheme="minorHAnsi" w:cstheme="minorHAnsi"/>
          <w:iCs/>
          <w:color w:val="000099"/>
        </w:rPr>
        <w:t xml:space="preserve"> d</w:t>
      </w:r>
      <w:r w:rsidR="00232720" w:rsidRPr="002B57D1">
        <w:rPr>
          <w:rFonts w:asciiTheme="minorHAnsi" w:hAnsiTheme="minorHAnsi" w:cstheme="minorHAnsi"/>
          <w:iCs/>
          <w:color w:val="000099"/>
        </w:rPr>
        <w:t>e l</w:t>
      </w:r>
      <w:r w:rsidR="00673197" w:rsidRPr="002B57D1">
        <w:rPr>
          <w:rFonts w:asciiTheme="minorHAnsi" w:hAnsiTheme="minorHAnsi" w:cstheme="minorHAnsi"/>
          <w:iCs/>
          <w:color w:val="000099"/>
        </w:rPr>
        <w:t>a impenit</w:t>
      </w:r>
      <w:r w:rsidR="00232720" w:rsidRPr="002B57D1">
        <w:rPr>
          <w:rFonts w:asciiTheme="minorHAnsi" w:hAnsiTheme="minorHAnsi" w:cstheme="minorHAnsi"/>
          <w:iCs/>
          <w:color w:val="000099"/>
        </w:rPr>
        <w:t>e</w:t>
      </w:r>
      <w:r w:rsidR="00673197" w:rsidRPr="002B57D1">
        <w:rPr>
          <w:rFonts w:asciiTheme="minorHAnsi" w:hAnsiTheme="minorHAnsi" w:cstheme="minorHAnsi"/>
          <w:iCs/>
          <w:color w:val="000099"/>
        </w:rPr>
        <w:t xml:space="preserve">ncia </w:t>
      </w:r>
      <w:r w:rsidR="00232720" w:rsidRPr="002B57D1">
        <w:rPr>
          <w:rFonts w:asciiTheme="minorHAnsi" w:hAnsiTheme="minorHAnsi" w:cstheme="minorHAnsi"/>
          <w:iCs/>
          <w:color w:val="000099"/>
        </w:rPr>
        <w:t>y</w:t>
      </w:r>
      <w:r w:rsidR="00CA3D97" w:rsidRPr="002B57D1">
        <w:rPr>
          <w:rFonts w:asciiTheme="minorHAnsi" w:hAnsiTheme="minorHAnsi" w:cstheme="minorHAnsi"/>
          <w:iCs/>
          <w:color w:val="000099"/>
        </w:rPr>
        <w:t xml:space="preserve"> </w:t>
      </w:r>
      <w:r w:rsidR="00613CC3" w:rsidRPr="002B57D1">
        <w:rPr>
          <w:rFonts w:asciiTheme="minorHAnsi" w:hAnsiTheme="minorHAnsi" w:cstheme="minorHAnsi"/>
          <w:iCs/>
          <w:color w:val="000099"/>
        </w:rPr>
        <w:t>rebelión</w:t>
      </w:r>
      <w:r w:rsidR="00673197" w:rsidRPr="002B57D1">
        <w:rPr>
          <w:rFonts w:asciiTheme="minorHAnsi" w:hAnsiTheme="minorHAnsi" w:cstheme="minorHAnsi"/>
          <w:iCs/>
          <w:color w:val="000099"/>
        </w:rPr>
        <w:t xml:space="preserve">. </w:t>
      </w:r>
      <w:r w:rsidR="00227505" w:rsidRPr="002B57D1">
        <w:rPr>
          <w:rFonts w:asciiTheme="minorHAnsi" w:hAnsiTheme="minorHAnsi" w:cstheme="minorHAnsi"/>
          <w:iCs/>
          <w:color w:val="000099"/>
        </w:rPr>
        <w:t>Dios</w:t>
      </w:r>
      <w:r w:rsidR="00673197" w:rsidRPr="002B57D1">
        <w:rPr>
          <w:rFonts w:asciiTheme="minorHAnsi" w:hAnsiTheme="minorHAnsi" w:cstheme="minorHAnsi"/>
          <w:iCs/>
          <w:color w:val="000099"/>
        </w:rPr>
        <w:t xml:space="preserve"> está observando, </w:t>
      </w:r>
      <w:r w:rsidR="00232720" w:rsidRPr="002B57D1">
        <w:rPr>
          <w:rFonts w:asciiTheme="minorHAnsi" w:hAnsiTheme="minorHAnsi" w:cstheme="minorHAnsi"/>
          <w:iCs/>
          <w:color w:val="000099"/>
        </w:rPr>
        <w:t>midiendo</w:t>
      </w:r>
      <w:r w:rsidR="00673197" w:rsidRPr="002B57D1">
        <w:rPr>
          <w:rFonts w:asciiTheme="minorHAnsi" w:hAnsiTheme="minorHAnsi" w:cstheme="minorHAnsi"/>
          <w:iCs/>
          <w:color w:val="000099"/>
        </w:rPr>
        <w:t xml:space="preserve"> </w:t>
      </w:r>
      <w:r w:rsidR="00232720" w:rsidRPr="002B57D1">
        <w:rPr>
          <w:rFonts w:asciiTheme="minorHAnsi" w:hAnsiTheme="minorHAnsi" w:cstheme="minorHAnsi"/>
          <w:iCs/>
          <w:color w:val="000099"/>
        </w:rPr>
        <w:t>el</w:t>
      </w:r>
      <w:r w:rsidR="00673197" w:rsidRPr="002B57D1">
        <w:rPr>
          <w:rFonts w:asciiTheme="minorHAnsi" w:hAnsiTheme="minorHAnsi" w:cstheme="minorHAnsi"/>
          <w:iCs/>
          <w:color w:val="000099"/>
        </w:rPr>
        <w:t xml:space="preserve"> templo </w:t>
      </w:r>
      <w:r w:rsidR="00232720" w:rsidRPr="002B57D1">
        <w:rPr>
          <w:rFonts w:asciiTheme="minorHAnsi" w:hAnsiTheme="minorHAnsi" w:cstheme="minorHAnsi"/>
          <w:iCs/>
          <w:color w:val="000099"/>
        </w:rPr>
        <w:t>y</w:t>
      </w:r>
      <w:r w:rsidR="00673197" w:rsidRPr="002B57D1">
        <w:rPr>
          <w:rFonts w:asciiTheme="minorHAnsi" w:hAnsiTheme="minorHAnsi" w:cstheme="minorHAnsi"/>
          <w:iCs/>
          <w:color w:val="000099"/>
        </w:rPr>
        <w:t xml:space="preserve"> </w:t>
      </w:r>
      <w:r w:rsidR="00CA3D97" w:rsidRPr="002B57D1">
        <w:rPr>
          <w:rFonts w:asciiTheme="minorHAnsi" w:hAnsiTheme="minorHAnsi" w:cstheme="minorHAnsi"/>
          <w:iCs/>
          <w:color w:val="000099"/>
        </w:rPr>
        <w:t>su</w:t>
      </w:r>
      <w:r w:rsidR="00673197" w:rsidRPr="002B57D1">
        <w:rPr>
          <w:rFonts w:asciiTheme="minorHAnsi" w:hAnsiTheme="minorHAnsi" w:cstheme="minorHAnsi"/>
          <w:iCs/>
          <w:color w:val="000099"/>
        </w:rPr>
        <w:t>s adoradores...</w:t>
      </w:r>
      <w:r w:rsidR="00986648" w:rsidRPr="002B57D1">
        <w:rPr>
          <w:rFonts w:asciiTheme="minorHAnsi" w:hAnsiTheme="minorHAnsi" w:cstheme="minorHAnsi"/>
          <w:iCs/>
          <w:color w:val="000099"/>
        </w:rPr>
        <w:br/>
      </w:r>
      <w:r w:rsidR="00E145BA" w:rsidRPr="002B57D1">
        <w:rPr>
          <w:rFonts w:asciiTheme="minorHAnsi" w:hAnsiTheme="minorHAnsi" w:cstheme="minorHAnsi"/>
          <w:iCs/>
          <w:color w:val="000099"/>
        </w:rPr>
        <w:t>N</w:t>
      </w:r>
      <w:r w:rsidR="00CA3D97" w:rsidRPr="002B57D1">
        <w:rPr>
          <w:rFonts w:asciiTheme="minorHAnsi" w:hAnsiTheme="minorHAnsi" w:cstheme="minorHAnsi"/>
          <w:iCs/>
          <w:color w:val="000099"/>
        </w:rPr>
        <w:t>adie</w:t>
      </w:r>
      <w:r w:rsidR="00673197" w:rsidRPr="002B57D1">
        <w:rPr>
          <w:rFonts w:asciiTheme="minorHAnsi" w:hAnsiTheme="minorHAnsi" w:cstheme="minorHAnsi"/>
          <w:iCs/>
          <w:color w:val="000099"/>
        </w:rPr>
        <w:t xml:space="preserve"> vive para s</w:t>
      </w:r>
      <w:r w:rsidR="00232720" w:rsidRPr="002B57D1">
        <w:rPr>
          <w:rFonts w:asciiTheme="minorHAnsi" w:hAnsiTheme="minorHAnsi" w:cstheme="minorHAnsi"/>
          <w:iCs/>
          <w:color w:val="000099"/>
        </w:rPr>
        <w:t>í</w:t>
      </w:r>
      <w:r w:rsidR="00673197" w:rsidRPr="002B57D1">
        <w:rPr>
          <w:rFonts w:asciiTheme="minorHAnsi" w:hAnsiTheme="minorHAnsi" w:cstheme="minorHAnsi"/>
          <w:iCs/>
          <w:color w:val="000099"/>
        </w:rPr>
        <w:t xml:space="preserve"> m</w:t>
      </w:r>
      <w:r w:rsidR="00232720" w:rsidRPr="002B57D1">
        <w:rPr>
          <w:rFonts w:asciiTheme="minorHAnsi" w:hAnsiTheme="minorHAnsi" w:cstheme="minorHAnsi"/>
          <w:iCs/>
          <w:color w:val="000099"/>
        </w:rPr>
        <w:t>i</w:t>
      </w:r>
      <w:r w:rsidR="00673197" w:rsidRPr="002B57D1">
        <w:rPr>
          <w:rFonts w:asciiTheme="minorHAnsi" w:hAnsiTheme="minorHAnsi" w:cstheme="minorHAnsi"/>
          <w:iCs/>
          <w:color w:val="000099"/>
        </w:rPr>
        <w:t>smo</w:t>
      </w:r>
      <w:r w:rsidR="00887BA9">
        <w:rPr>
          <w:rFonts w:asciiTheme="minorHAnsi" w:hAnsiTheme="minorHAnsi" w:cstheme="minorHAnsi"/>
          <w:iCs/>
          <w:color w:val="000099"/>
        </w:rPr>
        <w:t>: c</w:t>
      </w:r>
      <w:r w:rsidR="00673197" w:rsidRPr="002B57D1">
        <w:rPr>
          <w:rFonts w:asciiTheme="minorHAnsi" w:hAnsiTheme="minorHAnsi" w:cstheme="minorHAnsi"/>
          <w:iCs/>
          <w:color w:val="000099"/>
        </w:rPr>
        <w:t>onsciente o inconscientemente está influenciando</w:t>
      </w:r>
      <w:r w:rsidR="00CA3D97" w:rsidRPr="002B57D1">
        <w:rPr>
          <w:rFonts w:asciiTheme="minorHAnsi" w:hAnsiTheme="minorHAnsi" w:cstheme="minorHAnsi"/>
          <w:iCs/>
          <w:color w:val="000099"/>
        </w:rPr>
        <w:t xml:space="preserve"> a</w:t>
      </w:r>
      <w:r w:rsidR="00673197" w:rsidRPr="002B57D1">
        <w:rPr>
          <w:rFonts w:asciiTheme="minorHAnsi" w:hAnsiTheme="minorHAnsi" w:cstheme="minorHAnsi"/>
          <w:iCs/>
          <w:color w:val="000099"/>
        </w:rPr>
        <w:t xml:space="preserve"> </w:t>
      </w:r>
      <w:r w:rsidR="00AC6A13" w:rsidRPr="002B57D1">
        <w:rPr>
          <w:rFonts w:asciiTheme="minorHAnsi" w:hAnsiTheme="minorHAnsi" w:cstheme="minorHAnsi"/>
          <w:iCs/>
          <w:color w:val="000099"/>
        </w:rPr>
        <w:t>otros</w:t>
      </w:r>
      <w:r w:rsidR="00673197" w:rsidRPr="002B57D1">
        <w:rPr>
          <w:rFonts w:asciiTheme="minorHAnsi" w:hAnsiTheme="minorHAnsi" w:cstheme="minorHAnsi"/>
          <w:iCs/>
          <w:color w:val="000099"/>
        </w:rPr>
        <w:t xml:space="preserve"> </w:t>
      </w:r>
      <w:r w:rsidR="00CA3D97" w:rsidRPr="002B57D1">
        <w:rPr>
          <w:rFonts w:asciiTheme="minorHAnsi" w:hAnsiTheme="minorHAnsi" w:cstheme="minorHAnsi"/>
          <w:iCs/>
          <w:color w:val="000099"/>
        </w:rPr>
        <w:t>para bien o para mal</w:t>
      </w:r>
      <w:r w:rsidR="00673197" w:rsidRPr="002B57D1">
        <w:rPr>
          <w:rFonts w:asciiTheme="minorHAnsi" w:hAnsiTheme="minorHAnsi" w:cstheme="minorHAnsi"/>
          <w:iCs/>
          <w:color w:val="000099"/>
        </w:rPr>
        <w:t>...</w:t>
      </w:r>
      <w:r w:rsidR="00887BA9">
        <w:rPr>
          <w:rFonts w:asciiTheme="minorHAnsi" w:hAnsiTheme="minorHAnsi" w:cstheme="minorHAnsi"/>
          <w:iCs/>
          <w:color w:val="000099"/>
        </w:rPr>
        <w:tab/>
      </w:r>
      <w:r w:rsidR="00887BA9">
        <w:rPr>
          <w:rFonts w:asciiTheme="minorHAnsi" w:hAnsiTheme="minorHAnsi" w:cstheme="minorHAnsi"/>
          <w:iCs/>
          <w:color w:val="000099"/>
        </w:rPr>
        <w:br/>
      </w:r>
      <w:r w:rsidR="00CA3D97" w:rsidRPr="002B57D1">
        <w:rPr>
          <w:rFonts w:asciiTheme="minorHAnsi" w:hAnsiTheme="minorHAnsi" w:cstheme="minorHAnsi"/>
          <w:iCs/>
          <w:color w:val="000099"/>
        </w:rPr>
        <w:t>¿</w:t>
      </w:r>
      <w:r w:rsidR="00673197" w:rsidRPr="002B57D1">
        <w:rPr>
          <w:rFonts w:asciiTheme="minorHAnsi" w:hAnsiTheme="minorHAnsi" w:cstheme="minorHAnsi"/>
          <w:iCs/>
          <w:color w:val="000099"/>
        </w:rPr>
        <w:t xml:space="preserve">No </w:t>
      </w:r>
      <w:r w:rsidR="00CA3D97" w:rsidRPr="002B57D1">
        <w:rPr>
          <w:rFonts w:asciiTheme="minorHAnsi" w:hAnsiTheme="minorHAnsi" w:cstheme="minorHAnsi"/>
          <w:iCs/>
          <w:color w:val="000099"/>
        </w:rPr>
        <w:t>es acaso</w:t>
      </w:r>
      <w:r w:rsidR="00673197" w:rsidRPr="002B57D1">
        <w:rPr>
          <w:rFonts w:asciiTheme="minorHAnsi" w:hAnsiTheme="minorHAnsi" w:cstheme="minorHAnsi"/>
          <w:iCs/>
          <w:color w:val="000099"/>
        </w:rPr>
        <w:t xml:space="preserve"> </w:t>
      </w:r>
      <w:r w:rsidR="00815580" w:rsidRPr="002B57D1">
        <w:rPr>
          <w:rFonts w:asciiTheme="minorHAnsi" w:hAnsiTheme="minorHAnsi" w:cstheme="minorHAnsi"/>
          <w:iCs/>
          <w:color w:val="000099"/>
        </w:rPr>
        <w:t>tiempo</w:t>
      </w:r>
      <w:r w:rsidR="00CA3D97" w:rsidRPr="002B57D1">
        <w:rPr>
          <w:rFonts w:asciiTheme="minorHAnsi" w:hAnsiTheme="minorHAnsi" w:cstheme="minorHAnsi"/>
          <w:iCs/>
          <w:color w:val="000099"/>
        </w:rPr>
        <w:t xml:space="preserve"> de que</w:t>
      </w:r>
      <w:r w:rsidR="0022162F" w:rsidRPr="0022162F">
        <w:rPr>
          <w:rFonts w:asciiTheme="minorHAnsi" w:hAnsiTheme="minorHAnsi" w:cstheme="minorHAnsi"/>
          <w:iCs/>
          <w:color w:val="000099"/>
        </w:rPr>
        <w:t xml:space="preserve"> </w:t>
      </w:r>
      <w:r w:rsidR="0022162F" w:rsidRPr="002B57D1">
        <w:rPr>
          <w:rFonts w:asciiTheme="minorHAnsi" w:hAnsiTheme="minorHAnsi" w:cstheme="minorHAnsi"/>
          <w:iCs/>
          <w:color w:val="000099"/>
        </w:rPr>
        <w:t>se levante</w:t>
      </w:r>
      <w:r w:rsidR="00673197" w:rsidRPr="002B57D1">
        <w:rPr>
          <w:rFonts w:asciiTheme="minorHAnsi" w:hAnsiTheme="minorHAnsi" w:cstheme="minorHAnsi"/>
          <w:iCs/>
          <w:color w:val="000099"/>
        </w:rPr>
        <w:t xml:space="preserve"> </w:t>
      </w:r>
      <w:r w:rsidR="009010CF" w:rsidRPr="002B57D1">
        <w:rPr>
          <w:rFonts w:asciiTheme="minorHAnsi" w:hAnsiTheme="minorHAnsi" w:cstheme="minorHAnsi"/>
          <w:iCs/>
          <w:color w:val="000099"/>
        </w:rPr>
        <w:t>un</w:t>
      </w:r>
      <w:r w:rsidR="00673197" w:rsidRPr="002B57D1">
        <w:rPr>
          <w:rFonts w:asciiTheme="minorHAnsi" w:hAnsiTheme="minorHAnsi" w:cstheme="minorHAnsi"/>
          <w:iCs/>
          <w:color w:val="000099"/>
        </w:rPr>
        <w:t xml:space="preserve"> </w:t>
      </w:r>
      <w:r w:rsidR="001D05AE" w:rsidRPr="002B57D1">
        <w:rPr>
          <w:rFonts w:asciiTheme="minorHAnsi" w:hAnsiTheme="minorHAnsi" w:cstheme="minorHAnsi"/>
          <w:iCs/>
          <w:color w:val="000099"/>
        </w:rPr>
        <w:t>pueblo</w:t>
      </w:r>
      <w:r w:rsidR="00CA3D97" w:rsidRPr="002B57D1">
        <w:rPr>
          <w:rFonts w:asciiTheme="minorHAnsi" w:hAnsiTheme="minorHAnsi" w:cstheme="minorHAnsi"/>
          <w:iCs/>
          <w:color w:val="000099"/>
        </w:rPr>
        <w:t xml:space="preserve"> </w:t>
      </w:r>
      <w:r w:rsidR="009010CF" w:rsidRPr="002B57D1">
        <w:rPr>
          <w:rFonts w:asciiTheme="minorHAnsi" w:hAnsiTheme="minorHAnsi" w:cstheme="minorHAnsi"/>
          <w:iCs/>
          <w:color w:val="000099"/>
        </w:rPr>
        <w:t>en</w:t>
      </w:r>
      <w:r w:rsidR="00673197" w:rsidRPr="002B57D1">
        <w:rPr>
          <w:rFonts w:asciiTheme="minorHAnsi" w:hAnsiTheme="minorHAnsi" w:cstheme="minorHAnsi"/>
          <w:iCs/>
          <w:color w:val="000099"/>
        </w:rPr>
        <w:t xml:space="preserve"> independ</w:t>
      </w:r>
      <w:r w:rsidR="00232720" w:rsidRPr="002B57D1">
        <w:rPr>
          <w:rFonts w:asciiTheme="minorHAnsi" w:hAnsiTheme="minorHAnsi" w:cstheme="minorHAnsi"/>
          <w:iCs/>
          <w:color w:val="000099"/>
        </w:rPr>
        <w:t>e</w:t>
      </w:r>
      <w:r w:rsidR="00673197" w:rsidRPr="002B57D1">
        <w:rPr>
          <w:rFonts w:asciiTheme="minorHAnsi" w:hAnsiTheme="minorHAnsi" w:cstheme="minorHAnsi"/>
          <w:iCs/>
          <w:color w:val="000099"/>
        </w:rPr>
        <w:t xml:space="preserve">ncia moral, </w:t>
      </w:r>
      <w:r w:rsidR="009C2507" w:rsidRPr="002B57D1">
        <w:rPr>
          <w:rFonts w:asciiTheme="minorHAnsi" w:hAnsiTheme="minorHAnsi" w:cstheme="minorHAnsi"/>
          <w:iCs/>
          <w:color w:val="000099"/>
        </w:rPr>
        <w:t>albergando</w:t>
      </w:r>
      <w:r w:rsidR="00673197" w:rsidRPr="002B57D1">
        <w:rPr>
          <w:rFonts w:asciiTheme="minorHAnsi" w:hAnsiTheme="minorHAnsi" w:cstheme="minorHAnsi"/>
          <w:iCs/>
          <w:color w:val="000099"/>
        </w:rPr>
        <w:t xml:space="preserve"> a</w:t>
      </w:r>
      <w:r w:rsidR="00232720" w:rsidRPr="002B57D1">
        <w:rPr>
          <w:rFonts w:asciiTheme="minorHAnsi" w:hAnsiTheme="minorHAnsi" w:cstheme="minorHAnsi"/>
          <w:iCs/>
          <w:color w:val="000099"/>
        </w:rPr>
        <w:t>l</w:t>
      </w:r>
      <w:r w:rsidR="00673197" w:rsidRPr="002B57D1">
        <w:rPr>
          <w:rFonts w:asciiTheme="minorHAnsi" w:hAnsiTheme="minorHAnsi" w:cstheme="minorHAnsi"/>
          <w:iCs/>
          <w:color w:val="000099"/>
        </w:rPr>
        <w:t xml:space="preserve"> m</w:t>
      </w:r>
      <w:r w:rsidR="00232720" w:rsidRPr="002B57D1">
        <w:rPr>
          <w:rFonts w:asciiTheme="minorHAnsi" w:hAnsiTheme="minorHAnsi" w:cstheme="minorHAnsi"/>
          <w:iCs/>
          <w:color w:val="000099"/>
        </w:rPr>
        <w:t>i</w:t>
      </w:r>
      <w:r w:rsidR="00673197" w:rsidRPr="002B57D1">
        <w:rPr>
          <w:rFonts w:asciiTheme="minorHAnsi" w:hAnsiTheme="minorHAnsi" w:cstheme="minorHAnsi"/>
          <w:iCs/>
          <w:color w:val="000099"/>
        </w:rPr>
        <w:t xml:space="preserve">smo </w:t>
      </w:r>
      <w:r w:rsidR="00815580" w:rsidRPr="002B57D1">
        <w:rPr>
          <w:rFonts w:asciiTheme="minorHAnsi" w:hAnsiTheme="minorHAnsi" w:cstheme="minorHAnsi"/>
          <w:iCs/>
          <w:color w:val="000099"/>
        </w:rPr>
        <w:t>tiempo</w:t>
      </w:r>
      <w:r w:rsidR="009C2507" w:rsidRPr="002B57D1">
        <w:rPr>
          <w:rFonts w:asciiTheme="minorHAnsi" w:hAnsiTheme="minorHAnsi" w:cstheme="minorHAnsi"/>
          <w:iCs/>
          <w:color w:val="000099"/>
        </w:rPr>
        <w:t xml:space="preserve"> </w:t>
      </w:r>
      <w:r w:rsidR="009010CF" w:rsidRPr="002B57D1">
        <w:rPr>
          <w:rFonts w:asciiTheme="minorHAnsi" w:hAnsiTheme="minorHAnsi" w:cstheme="minorHAnsi"/>
          <w:iCs/>
          <w:color w:val="000099"/>
        </w:rPr>
        <w:t>un</w:t>
      </w:r>
      <w:r w:rsidR="00673197" w:rsidRPr="002B57D1">
        <w:rPr>
          <w:rFonts w:asciiTheme="minorHAnsi" w:hAnsiTheme="minorHAnsi" w:cstheme="minorHAnsi"/>
          <w:iCs/>
          <w:color w:val="000099"/>
        </w:rPr>
        <w:t xml:space="preserve"> sen</w:t>
      </w:r>
      <w:r w:rsidR="00232720" w:rsidRPr="002B57D1">
        <w:rPr>
          <w:rFonts w:asciiTheme="minorHAnsi" w:hAnsiTheme="minorHAnsi" w:cstheme="minorHAnsi"/>
          <w:iCs/>
          <w:color w:val="000099"/>
        </w:rPr>
        <w:t>tid</w:t>
      </w:r>
      <w:r w:rsidR="00673197" w:rsidRPr="002B57D1">
        <w:rPr>
          <w:rFonts w:asciiTheme="minorHAnsi" w:hAnsiTheme="minorHAnsi" w:cstheme="minorHAnsi"/>
          <w:iCs/>
          <w:color w:val="000099"/>
        </w:rPr>
        <w:t xml:space="preserve">o de </w:t>
      </w:r>
      <w:r w:rsidR="001D05AE" w:rsidRPr="002B57D1">
        <w:rPr>
          <w:rFonts w:asciiTheme="minorHAnsi" w:hAnsiTheme="minorHAnsi" w:cstheme="minorHAnsi"/>
          <w:iCs/>
          <w:color w:val="000099"/>
        </w:rPr>
        <w:t>su</w:t>
      </w:r>
      <w:r w:rsidR="00673197" w:rsidRPr="002B57D1">
        <w:rPr>
          <w:rFonts w:asciiTheme="minorHAnsi" w:hAnsiTheme="minorHAnsi" w:cstheme="minorHAnsi"/>
          <w:iCs/>
          <w:color w:val="000099"/>
        </w:rPr>
        <w:t xml:space="preserve"> depend</w:t>
      </w:r>
      <w:r w:rsidR="00232720" w:rsidRPr="002B57D1">
        <w:rPr>
          <w:rFonts w:asciiTheme="minorHAnsi" w:hAnsiTheme="minorHAnsi" w:cstheme="minorHAnsi"/>
          <w:iCs/>
          <w:color w:val="000099"/>
        </w:rPr>
        <w:t>e</w:t>
      </w:r>
      <w:r w:rsidR="00673197" w:rsidRPr="002B57D1">
        <w:rPr>
          <w:rFonts w:asciiTheme="minorHAnsi" w:hAnsiTheme="minorHAnsi" w:cstheme="minorHAnsi"/>
          <w:iCs/>
          <w:color w:val="000099"/>
        </w:rPr>
        <w:t xml:space="preserve">ncia de </w:t>
      </w:r>
      <w:r w:rsidR="00227505" w:rsidRPr="002B57D1">
        <w:rPr>
          <w:rFonts w:asciiTheme="minorHAnsi" w:hAnsiTheme="minorHAnsi" w:cstheme="minorHAnsi"/>
          <w:iCs/>
          <w:color w:val="000099"/>
        </w:rPr>
        <w:t>Dios</w:t>
      </w:r>
      <w:r w:rsidR="00673197" w:rsidRPr="002B57D1">
        <w:rPr>
          <w:rFonts w:asciiTheme="minorHAnsi" w:hAnsiTheme="minorHAnsi" w:cstheme="minorHAnsi"/>
          <w:iCs/>
          <w:color w:val="000099"/>
        </w:rPr>
        <w:t>?...</w:t>
      </w:r>
      <w:r w:rsidR="00986648" w:rsidRPr="002B57D1">
        <w:rPr>
          <w:rFonts w:asciiTheme="minorHAnsi" w:hAnsiTheme="minorHAnsi" w:cstheme="minorHAnsi"/>
          <w:iCs/>
          <w:color w:val="000099"/>
        </w:rPr>
        <w:br/>
      </w:r>
      <w:r w:rsidR="00232720" w:rsidRPr="002B57D1">
        <w:rPr>
          <w:rFonts w:asciiTheme="minorHAnsi" w:hAnsiTheme="minorHAnsi" w:cstheme="minorHAnsi"/>
          <w:iCs/>
          <w:color w:val="000099"/>
        </w:rPr>
        <w:t>El</w:t>
      </w:r>
      <w:r w:rsidR="00673197" w:rsidRPr="002B57D1">
        <w:rPr>
          <w:rFonts w:asciiTheme="minorHAnsi" w:hAnsiTheme="minorHAnsi" w:cstheme="minorHAnsi"/>
          <w:iCs/>
          <w:color w:val="000099"/>
        </w:rPr>
        <w:t xml:space="preserve"> </w:t>
      </w:r>
      <w:r w:rsidR="001D05AE" w:rsidRPr="002B57D1">
        <w:rPr>
          <w:rFonts w:asciiTheme="minorHAnsi" w:hAnsiTheme="minorHAnsi" w:cstheme="minorHAnsi"/>
          <w:iCs/>
          <w:color w:val="000099"/>
        </w:rPr>
        <w:t>Señor</w:t>
      </w:r>
      <w:r w:rsidR="00673197" w:rsidRPr="002B57D1">
        <w:rPr>
          <w:rFonts w:asciiTheme="minorHAnsi" w:hAnsiTheme="minorHAnsi" w:cstheme="minorHAnsi"/>
          <w:iCs/>
          <w:color w:val="000099"/>
        </w:rPr>
        <w:t xml:space="preserve"> </w:t>
      </w:r>
      <w:r w:rsidR="003B55F6" w:rsidRPr="002B57D1">
        <w:rPr>
          <w:rFonts w:asciiTheme="minorHAnsi" w:hAnsiTheme="minorHAnsi" w:cstheme="minorHAnsi"/>
          <w:iCs/>
          <w:color w:val="000099"/>
        </w:rPr>
        <w:t>ha enviado</w:t>
      </w:r>
      <w:r w:rsidR="00673197" w:rsidRPr="002B57D1">
        <w:rPr>
          <w:rFonts w:asciiTheme="minorHAnsi" w:hAnsiTheme="minorHAnsi" w:cstheme="minorHAnsi"/>
          <w:iCs/>
          <w:color w:val="000099"/>
        </w:rPr>
        <w:t xml:space="preserve"> a </w:t>
      </w:r>
      <w:r w:rsidR="001D05AE" w:rsidRPr="002B57D1">
        <w:rPr>
          <w:rFonts w:asciiTheme="minorHAnsi" w:hAnsiTheme="minorHAnsi" w:cstheme="minorHAnsi"/>
          <w:iCs/>
          <w:color w:val="000099"/>
        </w:rPr>
        <w:t>nuestro</w:t>
      </w:r>
      <w:r w:rsidR="00673197" w:rsidRPr="002B57D1">
        <w:rPr>
          <w:rFonts w:asciiTheme="minorHAnsi" w:hAnsiTheme="minorHAnsi" w:cstheme="minorHAnsi"/>
          <w:iCs/>
          <w:color w:val="000099"/>
        </w:rPr>
        <w:t xml:space="preserve"> mundo </w:t>
      </w:r>
      <w:r w:rsidR="00AF22D2" w:rsidRPr="002B57D1">
        <w:rPr>
          <w:rFonts w:asciiTheme="minorHAnsi" w:hAnsiTheme="minorHAnsi" w:cstheme="minorHAnsi"/>
          <w:iCs/>
          <w:color w:val="000099"/>
        </w:rPr>
        <w:t>un</w:t>
      </w:r>
      <w:r w:rsidR="00673197" w:rsidRPr="002B57D1">
        <w:rPr>
          <w:rFonts w:asciiTheme="minorHAnsi" w:hAnsiTheme="minorHAnsi" w:cstheme="minorHAnsi"/>
          <w:iCs/>
          <w:color w:val="000099"/>
        </w:rPr>
        <w:t xml:space="preserve"> </w:t>
      </w:r>
      <w:r w:rsidR="00AF22D2" w:rsidRPr="002B57D1">
        <w:rPr>
          <w:rFonts w:asciiTheme="minorHAnsi" w:hAnsiTheme="minorHAnsi" w:cstheme="minorHAnsi"/>
          <w:iCs/>
          <w:color w:val="000099"/>
        </w:rPr>
        <w:t>mensaje</w:t>
      </w:r>
      <w:r w:rsidR="00673197" w:rsidRPr="002B57D1">
        <w:rPr>
          <w:rFonts w:asciiTheme="minorHAnsi" w:hAnsiTheme="minorHAnsi" w:cstheme="minorHAnsi"/>
          <w:iCs/>
          <w:color w:val="000099"/>
        </w:rPr>
        <w:t xml:space="preserve"> de </w:t>
      </w:r>
      <w:r w:rsidR="00875181" w:rsidRPr="002B57D1">
        <w:rPr>
          <w:rFonts w:asciiTheme="minorHAnsi" w:hAnsiTheme="minorHAnsi" w:cstheme="minorHAnsi"/>
          <w:iCs/>
          <w:color w:val="000099"/>
        </w:rPr>
        <w:t>advertencia</w:t>
      </w:r>
      <w:r w:rsidR="003B55F6" w:rsidRPr="002B57D1">
        <w:rPr>
          <w:rFonts w:asciiTheme="minorHAnsi" w:hAnsiTheme="minorHAnsi" w:cstheme="minorHAnsi"/>
          <w:iCs/>
          <w:color w:val="000099"/>
        </w:rPr>
        <w:t>:</w:t>
      </w:r>
      <w:r w:rsidR="00673197" w:rsidRPr="002B57D1">
        <w:rPr>
          <w:rFonts w:asciiTheme="minorHAnsi" w:hAnsiTheme="minorHAnsi" w:cstheme="minorHAnsi"/>
          <w:iCs/>
          <w:color w:val="000099"/>
        </w:rPr>
        <w:t xml:space="preserve"> </w:t>
      </w:r>
      <w:r w:rsidR="00232720" w:rsidRPr="002B57D1">
        <w:rPr>
          <w:rFonts w:asciiTheme="minorHAnsi" w:hAnsiTheme="minorHAnsi" w:cstheme="minorHAnsi"/>
          <w:iCs/>
          <w:color w:val="000099"/>
        </w:rPr>
        <w:t>el</w:t>
      </w:r>
      <w:r w:rsidR="00673197" w:rsidRPr="002B57D1">
        <w:rPr>
          <w:rFonts w:asciiTheme="minorHAnsi" w:hAnsiTheme="minorHAnsi" w:cstheme="minorHAnsi"/>
          <w:iCs/>
          <w:color w:val="000099"/>
        </w:rPr>
        <w:t xml:space="preserve"> </w:t>
      </w:r>
      <w:r w:rsidR="003B55F6" w:rsidRPr="002B57D1">
        <w:rPr>
          <w:rFonts w:asciiTheme="minorHAnsi" w:hAnsiTheme="minorHAnsi" w:cstheme="minorHAnsi"/>
          <w:iCs/>
          <w:color w:val="000099"/>
        </w:rPr>
        <w:t>mensaje de los tres ángeles</w:t>
      </w:r>
      <w:r w:rsidR="00673197" w:rsidRPr="002B57D1">
        <w:rPr>
          <w:rFonts w:asciiTheme="minorHAnsi" w:hAnsiTheme="minorHAnsi" w:cstheme="minorHAnsi"/>
          <w:iCs/>
          <w:color w:val="000099"/>
        </w:rPr>
        <w:t xml:space="preserve">. Todo </w:t>
      </w:r>
      <w:r w:rsidR="00232720" w:rsidRPr="002B57D1">
        <w:rPr>
          <w:rFonts w:asciiTheme="minorHAnsi" w:hAnsiTheme="minorHAnsi" w:cstheme="minorHAnsi"/>
          <w:iCs/>
          <w:color w:val="000099"/>
        </w:rPr>
        <w:t>el</w:t>
      </w:r>
      <w:r w:rsidR="00673197" w:rsidRPr="002B57D1">
        <w:rPr>
          <w:rFonts w:asciiTheme="minorHAnsi" w:hAnsiTheme="minorHAnsi" w:cstheme="minorHAnsi"/>
          <w:iCs/>
          <w:color w:val="000099"/>
        </w:rPr>
        <w:t xml:space="preserve"> </w:t>
      </w:r>
      <w:r w:rsidR="00227505" w:rsidRPr="002B57D1">
        <w:rPr>
          <w:rFonts w:asciiTheme="minorHAnsi" w:hAnsiTheme="minorHAnsi" w:cstheme="minorHAnsi"/>
          <w:iCs/>
          <w:color w:val="000099"/>
        </w:rPr>
        <w:t>cielo</w:t>
      </w:r>
      <w:r w:rsidR="00673197" w:rsidRPr="002B57D1">
        <w:rPr>
          <w:rFonts w:asciiTheme="minorHAnsi" w:hAnsiTheme="minorHAnsi" w:cstheme="minorHAnsi"/>
          <w:iCs/>
          <w:color w:val="000099"/>
        </w:rPr>
        <w:t xml:space="preserve"> está </w:t>
      </w:r>
      <w:r w:rsidR="003B55F6" w:rsidRPr="002B57D1">
        <w:rPr>
          <w:rFonts w:asciiTheme="minorHAnsi" w:hAnsiTheme="minorHAnsi" w:cstheme="minorHAnsi"/>
          <w:iCs/>
          <w:color w:val="000099"/>
        </w:rPr>
        <w:t>esperando</w:t>
      </w:r>
      <w:r w:rsidR="00673197" w:rsidRPr="002B57D1">
        <w:rPr>
          <w:rFonts w:asciiTheme="minorHAnsi" w:hAnsiTheme="minorHAnsi" w:cstheme="minorHAnsi"/>
          <w:iCs/>
          <w:color w:val="000099"/>
        </w:rPr>
        <w:t xml:space="preserve"> </w:t>
      </w:r>
      <w:r w:rsidR="00232720" w:rsidRPr="002B57D1">
        <w:rPr>
          <w:rFonts w:asciiTheme="minorHAnsi" w:hAnsiTheme="minorHAnsi" w:cstheme="minorHAnsi"/>
          <w:iCs/>
          <w:color w:val="000099"/>
        </w:rPr>
        <w:t xml:space="preserve">oírnos </w:t>
      </w:r>
      <w:r w:rsidR="00673197" w:rsidRPr="002B57D1">
        <w:rPr>
          <w:rFonts w:asciiTheme="minorHAnsi" w:hAnsiTheme="minorHAnsi" w:cstheme="minorHAnsi"/>
          <w:iCs/>
          <w:color w:val="000099"/>
        </w:rPr>
        <w:t xml:space="preserve">vindicar </w:t>
      </w:r>
      <w:r w:rsidR="00232720" w:rsidRPr="002B57D1">
        <w:rPr>
          <w:rFonts w:asciiTheme="minorHAnsi" w:hAnsiTheme="minorHAnsi" w:cstheme="minorHAnsi"/>
          <w:iCs/>
          <w:color w:val="000099"/>
        </w:rPr>
        <w:t>l</w:t>
      </w:r>
      <w:r w:rsidR="00673197" w:rsidRPr="002B57D1">
        <w:rPr>
          <w:rFonts w:asciiTheme="minorHAnsi" w:hAnsiTheme="minorHAnsi" w:cstheme="minorHAnsi"/>
          <w:iCs/>
          <w:color w:val="000099"/>
        </w:rPr>
        <w:t xml:space="preserve">a </w:t>
      </w:r>
      <w:r w:rsidR="00E52128" w:rsidRPr="002B57D1">
        <w:rPr>
          <w:rFonts w:asciiTheme="minorHAnsi" w:hAnsiTheme="minorHAnsi" w:cstheme="minorHAnsi"/>
          <w:iCs/>
          <w:color w:val="000099"/>
        </w:rPr>
        <w:t>ley</w:t>
      </w:r>
      <w:r w:rsidR="00673197" w:rsidRPr="002B57D1">
        <w:rPr>
          <w:rFonts w:asciiTheme="minorHAnsi" w:hAnsiTheme="minorHAnsi" w:cstheme="minorHAnsi"/>
          <w:iCs/>
          <w:color w:val="000099"/>
        </w:rPr>
        <w:t xml:space="preserve"> de </w:t>
      </w:r>
      <w:r w:rsidR="00227505" w:rsidRPr="002B57D1">
        <w:rPr>
          <w:rFonts w:asciiTheme="minorHAnsi" w:hAnsiTheme="minorHAnsi" w:cstheme="minorHAnsi"/>
          <w:iCs/>
          <w:color w:val="000099"/>
        </w:rPr>
        <w:t>Dios</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16 </w:t>
      </w:r>
      <w:r w:rsidR="00986648"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1901).</w:t>
      </w:r>
    </w:p>
    <w:p w14:paraId="4D7DDFE6" w14:textId="77777777" w:rsidR="0032557A" w:rsidRDefault="00E145BA" w:rsidP="00980464">
      <w:pPr>
        <w:pStyle w:val="NormalWeb"/>
        <w:rPr>
          <w:rFonts w:asciiTheme="minorHAnsi" w:hAnsiTheme="minorHAnsi" w:cstheme="minorHAnsi"/>
        </w:rPr>
      </w:pPr>
      <w:r w:rsidRPr="005F4C71">
        <w:rPr>
          <w:rFonts w:asciiTheme="minorHAnsi" w:hAnsiTheme="minorHAnsi" w:cstheme="minorHAnsi"/>
        </w:rPr>
        <w:t>Tenemos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luz que </w:t>
      </w:r>
      <w:r w:rsidR="001D05AE" w:rsidRPr="005F4C71">
        <w:rPr>
          <w:rFonts w:asciiTheme="minorHAnsi" w:hAnsiTheme="minorHAnsi" w:cstheme="minorHAnsi"/>
        </w:rPr>
        <w:t>nuestros</w:t>
      </w:r>
      <w:r w:rsidR="00673197" w:rsidRPr="005F4C71">
        <w:rPr>
          <w:rFonts w:asciiTheme="minorHAnsi" w:hAnsiTheme="minorHAnsi" w:cstheme="minorHAnsi"/>
        </w:rPr>
        <w:t xml:space="preserve"> antepasados, </w:t>
      </w:r>
      <w:r w:rsidR="007A2F7C" w:rsidRPr="005F4C71">
        <w:rPr>
          <w:rFonts w:asciiTheme="minorHAnsi" w:hAnsiTheme="minorHAnsi" w:cstheme="minorHAnsi"/>
        </w:rPr>
        <w:t>lo que conlleva mayores</w:t>
      </w:r>
      <w:r w:rsidR="00673197" w:rsidRPr="005F4C71">
        <w:rPr>
          <w:rFonts w:asciiTheme="minorHAnsi" w:hAnsiTheme="minorHAnsi" w:cstheme="minorHAnsi"/>
        </w:rPr>
        <w:t xml:space="preserve"> responsabilidades. </w:t>
      </w:r>
      <w:r w:rsidR="00232720" w:rsidRPr="005F4C71">
        <w:rPr>
          <w:rFonts w:asciiTheme="minorHAnsi" w:hAnsiTheme="minorHAnsi" w:cstheme="minorHAnsi"/>
        </w:rPr>
        <w:t xml:space="preserve">La </w:t>
      </w:r>
      <w:r w:rsidR="007A2F7C" w:rsidRPr="005F4C71">
        <w:rPr>
          <w:rFonts w:asciiTheme="minorHAnsi" w:hAnsiTheme="minorHAnsi" w:cstheme="minorHAnsi"/>
        </w:rPr>
        <w:t>profunda desafección hacia</w:t>
      </w:r>
      <w:r w:rsidR="00673197" w:rsidRPr="005F4C71">
        <w:rPr>
          <w:rFonts w:asciiTheme="minorHAnsi" w:hAnsiTheme="minorHAnsi" w:cstheme="minorHAnsi"/>
        </w:rPr>
        <w:t xml:space="preserve"> Cristo que </w:t>
      </w:r>
      <w:r w:rsidR="0032557A">
        <w:rPr>
          <w:rFonts w:asciiTheme="minorHAnsi" w:hAnsiTheme="minorHAnsi" w:cstheme="minorHAnsi"/>
        </w:rPr>
        <w:t>ocasionó el rechazo a</w:t>
      </w:r>
      <w:r w:rsidR="00232720"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 xml:space="preserve"> </w:t>
      </w:r>
      <w:r w:rsidR="00232720" w:rsidRPr="005F4C71">
        <w:rPr>
          <w:rFonts w:asciiTheme="minorHAnsi" w:hAnsiTheme="minorHAnsi" w:cstheme="minorHAnsi"/>
        </w:rPr>
        <w:t xml:space="preserve">mucho </w:t>
      </w:r>
      <w:r w:rsidR="00227505" w:rsidRPr="005F4C71">
        <w:rPr>
          <w:rFonts w:asciiTheme="minorHAnsi" w:hAnsiTheme="minorHAnsi" w:cstheme="minorHAnsi"/>
        </w:rPr>
        <w:t>más</w:t>
      </w:r>
      <w:r w:rsidR="00673197" w:rsidRPr="005F4C71">
        <w:rPr>
          <w:rFonts w:asciiTheme="minorHAnsi" w:hAnsiTheme="minorHAnsi" w:cstheme="minorHAnsi"/>
        </w:rPr>
        <w:t xml:space="preserve"> sutil, </w:t>
      </w:r>
      <w:r w:rsidR="00227505" w:rsidRPr="005F4C71">
        <w:rPr>
          <w:rFonts w:asciiTheme="minorHAnsi" w:hAnsiTheme="minorHAnsi" w:cstheme="minorHAnsi"/>
        </w:rPr>
        <w:t>más</w:t>
      </w:r>
      <w:r w:rsidR="00673197" w:rsidRPr="005F4C71">
        <w:rPr>
          <w:rFonts w:asciiTheme="minorHAnsi" w:hAnsiTheme="minorHAnsi" w:cstheme="minorHAnsi"/>
        </w:rPr>
        <w:t xml:space="preserve"> sofisticada</w:t>
      </w:r>
      <w:r w:rsidR="00981A81" w:rsidRPr="005F4C71">
        <w:rPr>
          <w:rFonts w:asciiTheme="minorHAnsi" w:hAnsiTheme="minorHAnsi" w:cstheme="minorHAnsi"/>
        </w:rPr>
        <w:t xml:space="preserve"> y</w:t>
      </w:r>
      <w:r w:rsidR="00673197" w:rsidRPr="005F4C71">
        <w:rPr>
          <w:rFonts w:asciiTheme="minorHAnsi" w:hAnsiTheme="minorHAnsi" w:cstheme="minorHAnsi"/>
        </w:rPr>
        <w:t xml:space="preserve"> </w:t>
      </w:r>
      <w:r w:rsidR="000F1C12" w:rsidRPr="005F4C71">
        <w:rPr>
          <w:rFonts w:asciiTheme="minorHAnsi" w:hAnsiTheme="minorHAnsi" w:cstheme="minorHAnsi"/>
        </w:rPr>
        <w:t>so</w:t>
      </w:r>
      <w:r w:rsidR="007A2F7C" w:rsidRPr="005F4C71">
        <w:rPr>
          <w:rFonts w:asciiTheme="minorHAnsi" w:hAnsiTheme="minorHAnsi" w:cstheme="minorHAnsi"/>
        </w:rPr>
        <w:t xml:space="preserve">terrada hasta no resultar evidente </w:t>
      </w:r>
      <w:r w:rsidR="00B04301" w:rsidRPr="005F4C71">
        <w:rPr>
          <w:rFonts w:asciiTheme="minorHAnsi" w:hAnsiTheme="minorHAnsi" w:cstheme="minorHAnsi"/>
        </w:rPr>
        <w:t>par</w:t>
      </w:r>
      <w:r w:rsidR="007A2F7C" w:rsidRPr="005F4C71">
        <w:rPr>
          <w:rFonts w:asciiTheme="minorHAnsi" w:hAnsiTheme="minorHAnsi" w:cstheme="minorHAnsi"/>
        </w:rPr>
        <w:t>a nuestra conciencia</w:t>
      </w:r>
      <w:r w:rsidR="00673197" w:rsidRPr="005F4C71">
        <w:rPr>
          <w:rFonts w:asciiTheme="minorHAnsi" w:hAnsiTheme="minorHAnsi" w:cstheme="minorHAnsi"/>
        </w:rPr>
        <w:t xml:space="preserve">. </w:t>
      </w:r>
      <w:r w:rsidR="00232720" w:rsidRPr="005F4C71">
        <w:rPr>
          <w:rFonts w:asciiTheme="minorHAnsi" w:hAnsiTheme="minorHAnsi" w:cstheme="minorHAnsi"/>
        </w:rPr>
        <w:t xml:space="preserve">Pero </w:t>
      </w:r>
      <w:r w:rsidR="00673197" w:rsidRPr="005F4C71">
        <w:rPr>
          <w:rFonts w:asciiTheme="minorHAnsi" w:hAnsiTheme="minorHAnsi" w:cstheme="minorHAnsi"/>
        </w:rPr>
        <w:t xml:space="preserve">no </w:t>
      </w:r>
      <w:r w:rsidR="00351FB4" w:rsidRPr="005F4C71">
        <w:rPr>
          <w:rFonts w:asciiTheme="minorHAnsi" w:hAnsiTheme="minorHAnsi" w:cstheme="minorHAnsi"/>
        </w:rPr>
        <w:t>es</w:t>
      </w:r>
      <w:r w:rsidR="00673197" w:rsidRPr="005F4C71">
        <w:rPr>
          <w:rFonts w:asciiTheme="minorHAnsi" w:hAnsiTheme="minorHAnsi" w:cstheme="minorHAnsi"/>
        </w:rPr>
        <w:t xml:space="preserve"> menos real. </w:t>
      </w:r>
      <w:r w:rsidRPr="005F4C71">
        <w:rPr>
          <w:rFonts w:asciiTheme="minorHAnsi" w:hAnsiTheme="minorHAnsi" w:cstheme="minorHAnsi"/>
        </w:rPr>
        <w:t>S</w:t>
      </w:r>
      <w:r w:rsidR="007A2F7C" w:rsidRPr="005F4C71">
        <w:rPr>
          <w:rFonts w:asciiTheme="minorHAnsi" w:hAnsiTheme="minorHAnsi" w:cstheme="minorHAnsi"/>
        </w:rPr>
        <w:t>ólo</w:t>
      </w:r>
      <w:r w:rsidR="00673197" w:rsidRPr="005F4C71">
        <w:rPr>
          <w:rFonts w:asciiTheme="minorHAnsi" w:hAnsiTheme="minorHAnsi" w:cstheme="minorHAnsi"/>
        </w:rPr>
        <w:t xml:space="preserve"> </w:t>
      </w:r>
      <w:r w:rsidR="00232720" w:rsidRPr="005F4C71">
        <w:rPr>
          <w:rFonts w:asciiTheme="minorHAnsi" w:hAnsiTheme="minorHAnsi" w:cstheme="minorHAnsi"/>
        </w:rPr>
        <w:t>l</w:t>
      </w:r>
      <w:r w:rsidR="00673197" w:rsidRPr="005F4C71">
        <w:rPr>
          <w:rFonts w:asciiTheme="minorHAnsi" w:hAnsiTheme="minorHAnsi" w:cstheme="minorHAnsi"/>
        </w:rPr>
        <w:t xml:space="preserve">a </w:t>
      </w:r>
      <w:r w:rsidR="008E0A9D" w:rsidRPr="005F4C71">
        <w:rPr>
          <w:rFonts w:asciiTheme="minorHAnsi" w:hAnsiTheme="minorHAnsi" w:cstheme="minorHAnsi"/>
        </w:rPr>
        <w:t>iluminación</w:t>
      </w:r>
      <w:r w:rsidR="00673197" w:rsidRPr="005F4C71">
        <w:rPr>
          <w:rFonts w:asciiTheme="minorHAnsi" w:hAnsiTheme="minorHAnsi" w:cstheme="minorHAnsi"/>
        </w:rPr>
        <w:t xml:space="preserve"> d</w:t>
      </w:r>
      <w:r w:rsidR="00232720"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232720" w:rsidRPr="005F4C71">
        <w:rPr>
          <w:rFonts w:asciiTheme="minorHAnsi" w:hAnsiTheme="minorHAnsi" w:cstheme="minorHAnsi"/>
        </w:rPr>
        <w:t>l</w:t>
      </w:r>
      <w:r w:rsidR="00673197" w:rsidRPr="005F4C71">
        <w:rPr>
          <w:rFonts w:asciiTheme="minorHAnsi" w:hAnsiTheme="minorHAnsi" w:cstheme="minorHAnsi"/>
        </w:rPr>
        <w:t xml:space="preserve">a </w:t>
      </w:r>
      <w:r w:rsidR="007A2F7C" w:rsidRPr="005F4C71">
        <w:rPr>
          <w:rFonts w:asciiTheme="minorHAnsi" w:hAnsiTheme="minorHAnsi" w:cstheme="minorHAnsi"/>
        </w:rPr>
        <w:t>ha</w:t>
      </w:r>
      <w:r w:rsidR="00232720" w:rsidRPr="005F4C71">
        <w:rPr>
          <w:rFonts w:asciiTheme="minorHAnsi" w:hAnsiTheme="minorHAnsi" w:cstheme="minorHAnsi"/>
        </w:rPr>
        <w:t xml:space="preserve">rá </w:t>
      </w:r>
      <w:r w:rsidR="00673197" w:rsidRPr="005F4C71">
        <w:rPr>
          <w:rFonts w:asciiTheme="minorHAnsi" w:hAnsiTheme="minorHAnsi" w:cstheme="minorHAnsi"/>
        </w:rPr>
        <w:t>manif</w:t>
      </w:r>
      <w:r w:rsidR="00232720" w:rsidRPr="005F4C71">
        <w:rPr>
          <w:rFonts w:asciiTheme="minorHAnsi" w:hAnsiTheme="minorHAnsi" w:cstheme="minorHAnsi"/>
        </w:rPr>
        <w:t>i</w:t>
      </w:r>
      <w:r w:rsidR="00673197" w:rsidRPr="005F4C71">
        <w:rPr>
          <w:rFonts w:asciiTheme="minorHAnsi" w:hAnsiTheme="minorHAnsi" w:cstheme="minorHAnsi"/>
        </w:rPr>
        <w:t xml:space="preserve">esta. </w:t>
      </w:r>
      <w:r w:rsidR="00B54661" w:rsidRPr="005F4C71">
        <w:rPr>
          <w:rFonts w:asciiTheme="minorHAnsi" w:hAnsiTheme="minorHAnsi" w:cstheme="minorHAnsi"/>
        </w:rPr>
        <w:t>Finalmente llegará</w:t>
      </w:r>
      <w:r w:rsidR="001C764D" w:rsidRPr="005F4C71">
        <w:rPr>
          <w:rFonts w:asciiTheme="minorHAnsi" w:hAnsiTheme="minorHAnsi" w:cstheme="minorHAnsi"/>
        </w:rPr>
        <w:t xml:space="preserve"> para todos y cada uno el momento</w:t>
      </w:r>
      <w:r w:rsidR="00673197" w:rsidRPr="005F4C71">
        <w:rPr>
          <w:rFonts w:asciiTheme="minorHAnsi" w:hAnsiTheme="minorHAnsi" w:cstheme="minorHAnsi"/>
        </w:rPr>
        <w:t xml:space="preserve"> </w:t>
      </w:r>
      <w:r w:rsidR="00A16BDC" w:rsidRPr="005F4C71">
        <w:rPr>
          <w:rFonts w:asciiTheme="minorHAnsi" w:hAnsiTheme="minorHAnsi" w:cstheme="minorHAnsi"/>
        </w:rPr>
        <w:t xml:space="preserve">en que </w:t>
      </w:r>
    </w:p>
    <w:p w14:paraId="0A086807" w14:textId="77777777" w:rsidR="0032557A" w:rsidRDefault="00B32B97" w:rsidP="0032557A">
      <w:pPr>
        <w:pStyle w:val="NormalWeb"/>
        <w:ind w:left="567" w:right="566"/>
        <w:rPr>
          <w:rFonts w:asciiTheme="minorHAnsi" w:hAnsiTheme="minorHAnsi" w:cstheme="minorHAnsi"/>
        </w:rPr>
      </w:pPr>
      <w:r w:rsidRPr="0032557A">
        <w:rPr>
          <w:rFonts w:asciiTheme="minorHAnsi" w:hAnsiTheme="minorHAnsi" w:cstheme="minorHAnsi"/>
          <w:color w:val="000099"/>
        </w:rPr>
        <w:t>s</w:t>
      </w:r>
      <w:r w:rsidR="00A16BDC" w:rsidRPr="0032557A">
        <w:rPr>
          <w:rFonts w:asciiTheme="minorHAnsi" w:hAnsiTheme="minorHAnsi" w:cstheme="minorHAnsi"/>
          <w:color w:val="000099"/>
        </w:rPr>
        <w:t>e presentará la cruz y toda mente que fue cegada por la transgresión verá su verdadero significado. Ante la visión del Calvario con su Víctima misteriosa, los pecadores quedarán condenados</w:t>
      </w:r>
      <w:r w:rsidR="00673197" w:rsidRPr="005F4C71">
        <w:rPr>
          <w:rFonts w:asciiTheme="minorHAnsi" w:hAnsiTheme="minorHAnsi" w:cstheme="minorHAnsi"/>
        </w:rPr>
        <w:t xml:space="preserve"> (</w:t>
      </w:r>
      <w:r w:rsidR="00A16BDC" w:rsidRPr="005F4C71">
        <w:rPr>
          <w:rFonts w:asciiTheme="minorHAnsi" w:hAnsiTheme="minorHAnsi" w:cstheme="minorHAnsi"/>
          <w:i/>
        </w:rPr>
        <w:t>El Deseado de todas las gentes</w:t>
      </w:r>
      <w:r w:rsidR="00A16BDC" w:rsidRPr="005F4C71">
        <w:rPr>
          <w:rFonts w:asciiTheme="minorHAnsi" w:hAnsiTheme="minorHAnsi" w:cstheme="minorHAnsi"/>
        </w:rPr>
        <w:t>, 40</w:t>
      </w:r>
      <w:r w:rsidR="00673197" w:rsidRPr="005F4C71">
        <w:rPr>
          <w:rFonts w:asciiTheme="minorHAnsi" w:hAnsiTheme="minorHAnsi" w:cstheme="minorHAnsi"/>
        </w:rPr>
        <w:t>).</w:t>
      </w:r>
    </w:p>
    <w:p w14:paraId="1FD295C1" w14:textId="757157FF" w:rsidR="00673197" w:rsidRPr="005F4C71" w:rsidRDefault="00232720" w:rsidP="00980464">
      <w:pPr>
        <w:pStyle w:val="NormalWeb"/>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No ser</w:t>
      </w:r>
      <w:r w:rsidRPr="005F4C71">
        <w:rPr>
          <w:rFonts w:asciiTheme="minorHAnsi" w:hAnsiTheme="minorHAnsi" w:cstheme="minorHAnsi"/>
        </w:rPr>
        <w:t>í</w:t>
      </w:r>
      <w:r w:rsidR="00673197" w:rsidRPr="005F4C71">
        <w:rPr>
          <w:rFonts w:asciiTheme="minorHAnsi" w:hAnsiTheme="minorHAnsi" w:cstheme="minorHAnsi"/>
        </w:rPr>
        <w:t xml:space="preserve">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17079C" w:rsidRPr="005F4C71">
        <w:rPr>
          <w:rFonts w:asciiTheme="minorHAnsi" w:hAnsiTheme="minorHAnsi" w:cstheme="minorHAnsi"/>
        </w:rPr>
        <w:t>bendición</w:t>
      </w:r>
      <w:r w:rsidR="00673197" w:rsidRPr="005F4C71">
        <w:rPr>
          <w:rFonts w:asciiTheme="minorHAnsi" w:hAnsiTheme="minorHAnsi" w:cstheme="minorHAnsi"/>
        </w:rPr>
        <w:t xml:space="preserve"> </w:t>
      </w:r>
      <w:r w:rsidR="00405E6D">
        <w:rPr>
          <w:rFonts w:asciiTheme="minorHAnsi" w:hAnsiTheme="minorHAnsi" w:cstheme="minorHAnsi"/>
        </w:rPr>
        <w:t>el que</w:t>
      </w:r>
      <w:r w:rsidR="00A16BDC" w:rsidRPr="005F4C71">
        <w:rPr>
          <w:rFonts w:asciiTheme="minorHAnsi" w:hAnsiTheme="minorHAnsi" w:cstheme="minorHAnsi"/>
        </w:rPr>
        <w:t xml:space="preserve"> pudiéramos ver hoy esa</w:t>
      </w:r>
      <w:r w:rsidR="00673197" w:rsidRPr="005F4C71">
        <w:rPr>
          <w:rFonts w:asciiTheme="minorHAnsi" w:hAnsiTheme="minorHAnsi" w:cstheme="minorHAnsi"/>
        </w:rPr>
        <w:t xml:space="preserve"> cruz</w:t>
      </w:r>
      <w:r w:rsidR="00A16BDC" w:rsidRPr="005F4C71">
        <w:rPr>
          <w:rFonts w:asciiTheme="minorHAnsi" w:hAnsiTheme="minorHAnsi" w:cstheme="minorHAnsi"/>
        </w:rPr>
        <w:t>,</w:t>
      </w:r>
      <w:r w:rsidR="00673197" w:rsidRPr="005F4C71">
        <w:rPr>
          <w:rFonts w:asciiTheme="minorHAnsi" w:hAnsiTheme="minorHAnsi" w:cstheme="minorHAnsi"/>
        </w:rPr>
        <w:t xml:space="preserve"> antes</w:t>
      </w:r>
      <w:r w:rsidR="00A16BDC"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98693C" w:rsidRPr="005F4C71">
        <w:rPr>
          <w:rFonts w:asciiTheme="minorHAnsi" w:hAnsiTheme="minorHAnsi" w:cstheme="minorHAnsi"/>
        </w:rPr>
        <w:t>sea</w:t>
      </w:r>
      <w:r w:rsidR="00673197" w:rsidRPr="005F4C71">
        <w:rPr>
          <w:rFonts w:asciiTheme="minorHAnsi" w:hAnsiTheme="minorHAnsi" w:cstheme="minorHAnsi"/>
        </w:rPr>
        <w:t xml:space="preserve"> demasiado tarde?</w:t>
      </w:r>
    </w:p>
    <w:p w14:paraId="6CC7CDC6" w14:textId="77777777" w:rsidR="00673197" w:rsidRPr="005F4C71" w:rsidRDefault="00232720" w:rsidP="00980464">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B32B97" w:rsidRPr="005F4C71">
        <w:rPr>
          <w:rFonts w:asciiTheme="minorHAnsi" w:hAnsiTheme="minorHAnsi" w:cstheme="minorHAnsi"/>
        </w:rPr>
        <w:t>capacita a</w:t>
      </w:r>
      <w:r w:rsidRPr="005F4C71">
        <w:rPr>
          <w:rFonts w:asciiTheme="minorHAnsi" w:hAnsiTheme="minorHAnsi" w:cstheme="minorHAnsi"/>
        </w:rPr>
        <w:t>l</w:t>
      </w:r>
      <w:r w:rsidR="00673197" w:rsidRPr="005F4C71">
        <w:rPr>
          <w:rFonts w:asciiTheme="minorHAnsi" w:hAnsiTheme="minorHAnsi" w:cstheme="minorHAnsi"/>
        </w:rPr>
        <w:t xml:space="preserve"> </w:t>
      </w:r>
      <w:r w:rsidR="007D0EA3" w:rsidRPr="005F4C71">
        <w:rPr>
          <w:rFonts w:asciiTheme="minorHAnsi" w:hAnsiTheme="minorHAnsi" w:cstheme="minorHAnsi"/>
        </w:rPr>
        <w:t>creyente</w:t>
      </w:r>
      <w:r w:rsidR="00673197" w:rsidRPr="005F4C71">
        <w:rPr>
          <w:rFonts w:asciiTheme="minorHAnsi" w:hAnsiTheme="minorHAnsi" w:cstheme="minorHAnsi"/>
        </w:rPr>
        <w:t xml:space="preserve"> sincero</w:t>
      </w:r>
      <w:r w:rsidR="00B32B97" w:rsidRPr="005F4C71">
        <w:rPr>
          <w:rFonts w:asciiTheme="minorHAnsi" w:hAnsiTheme="minorHAnsi" w:cstheme="minorHAnsi"/>
        </w:rPr>
        <w:t xml:space="preserve"> a fin de que</w:t>
      </w:r>
      <w:r w:rsidR="00673197" w:rsidRPr="005F4C71">
        <w:rPr>
          <w:rFonts w:asciiTheme="minorHAnsi" w:hAnsiTheme="minorHAnsi" w:cstheme="minorHAnsi"/>
        </w:rPr>
        <w:t xml:space="preserve"> </w:t>
      </w:r>
      <w:r w:rsidR="002827D8" w:rsidRPr="005F4C71">
        <w:rPr>
          <w:rFonts w:asciiTheme="minorHAnsi" w:hAnsiTheme="minorHAnsi" w:cstheme="minorHAnsi"/>
        </w:rPr>
        <w:t>pued</w:t>
      </w:r>
      <w:r w:rsidR="00673197" w:rsidRPr="005F4C71">
        <w:rPr>
          <w:rFonts w:asciiTheme="minorHAnsi" w:hAnsiTheme="minorHAnsi" w:cstheme="minorHAnsi"/>
        </w:rPr>
        <w:t xml:space="preserve">a verse </w:t>
      </w:r>
      <w:r w:rsidRPr="005F4C71">
        <w:rPr>
          <w:rFonts w:asciiTheme="minorHAnsi" w:hAnsiTheme="minorHAnsi" w:cstheme="minorHAnsi"/>
        </w:rPr>
        <w:t>reflejado</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os</w:t>
      </w:r>
      <w:r w:rsidR="002827D8" w:rsidRPr="005F4C71">
        <w:rPr>
          <w:rFonts w:asciiTheme="minorHAnsi" w:hAnsiTheme="minorHAnsi" w:cstheme="minorHAnsi"/>
        </w:rPr>
        <w:t xml:space="preserve"> antiguos</w:t>
      </w:r>
      <w:r w:rsidR="00673197" w:rsidRPr="005F4C71">
        <w:rPr>
          <w:rFonts w:asciiTheme="minorHAnsi" w:hAnsiTheme="minorHAnsi" w:cstheme="minorHAnsi"/>
        </w:rPr>
        <w:t xml:space="preserve"> </w:t>
      </w:r>
      <w:r w:rsidRPr="005F4C71">
        <w:rPr>
          <w:rFonts w:asciiTheme="minorHAnsi" w:hAnsiTheme="minorHAnsi" w:cstheme="minorHAnsi"/>
        </w:rPr>
        <w:t>personajes</w:t>
      </w:r>
      <w:r w:rsidR="00673197" w:rsidRPr="005F4C71">
        <w:rPr>
          <w:rFonts w:asciiTheme="minorHAnsi" w:hAnsiTheme="minorHAnsi" w:cstheme="minorHAnsi"/>
        </w:rPr>
        <w:t xml:space="preserve"> </w:t>
      </w:r>
      <w:r w:rsidR="002827D8" w:rsidRPr="005F4C71">
        <w:rPr>
          <w:rFonts w:asciiTheme="minorHAnsi" w:hAnsiTheme="minorHAnsi" w:cstheme="minorHAnsi"/>
        </w:rPr>
        <w:t>de la Biblia</w:t>
      </w:r>
      <w:r w:rsidR="00673197" w:rsidRPr="005F4C71">
        <w:rPr>
          <w:rFonts w:asciiTheme="minorHAnsi" w:hAnsiTheme="minorHAnsi" w:cstheme="minorHAnsi"/>
        </w:rPr>
        <w:t xml:space="preserve">. </w:t>
      </w:r>
      <w:r w:rsidR="002827D8" w:rsidRPr="005F4C71">
        <w:rPr>
          <w:rFonts w:asciiTheme="minorHAnsi" w:hAnsiTheme="minorHAnsi" w:cstheme="minorHAnsi"/>
        </w:rPr>
        <w:t>P</w:t>
      </w:r>
      <w:r w:rsidR="00E52128" w:rsidRPr="005F4C71">
        <w:rPr>
          <w:rFonts w:asciiTheme="minorHAnsi" w:hAnsiTheme="minorHAnsi" w:cstheme="minorHAnsi"/>
        </w:rPr>
        <w:t>uede</w:t>
      </w:r>
      <w:r w:rsidR="00673197" w:rsidRPr="005F4C71">
        <w:rPr>
          <w:rFonts w:asciiTheme="minorHAnsi" w:hAnsiTheme="minorHAnsi" w:cstheme="minorHAnsi"/>
        </w:rPr>
        <w:t xml:space="preserve"> igualmente capacitar</w:t>
      </w:r>
      <w:r w:rsidRPr="005F4C71">
        <w:rPr>
          <w:rFonts w:asciiTheme="minorHAnsi" w:hAnsiTheme="minorHAnsi" w:cstheme="minorHAnsi"/>
        </w:rPr>
        <w:t>nos</w:t>
      </w:r>
      <w:r w:rsidR="00673197" w:rsidRPr="005F4C71">
        <w:rPr>
          <w:rFonts w:asciiTheme="minorHAnsi" w:hAnsiTheme="minorHAnsi" w:cstheme="minorHAnsi"/>
        </w:rPr>
        <w:t xml:space="preserve"> </w:t>
      </w:r>
      <w:r w:rsidR="002827D8" w:rsidRPr="005F4C71">
        <w:rPr>
          <w:rFonts w:asciiTheme="minorHAnsi" w:hAnsiTheme="minorHAnsi" w:cstheme="minorHAnsi"/>
        </w:rPr>
        <w:t>para que nos veamos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antepasados de</w:t>
      </w:r>
      <w:r w:rsidR="002827D8"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2827D8" w:rsidRPr="005F4C71">
        <w:rPr>
          <w:rFonts w:asciiTheme="minorHAnsi" w:hAnsiTheme="minorHAnsi" w:cstheme="minorHAnsi"/>
        </w:rPr>
        <w:t>N</w:t>
      </w:r>
      <w:r w:rsidR="00673197" w:rsidRPr="005F4C71">
        <w:rPr>
          <w:rFonts w:asciiTheme="minorHAnsi" w:hAnsiTheme="minorHAnsi" w:cstheme="minorHAnsi"/>
        </w:rPr>
        <w:t xml:space="preserve">o somos </w:t>
      </w:r>
      <w:r w:rsidR="00C466A8" w:rsidRPr="005F4C71">
        <w:rPr>
          <w:rFonts w:asciiTheme="minorHAnsi" w:hAnsiTheme="minorHAnsi" w:cstheme="minorHAnsi"/>
        </w:rPr>
        <w:t xml:space="preserve">de forma innata </w:t>
      </w:r>
      <w:r w:rsidR="00E10B27" w:rsidRPr="005F4C71">
        <w:rPr>
          <w:rFonts w:asciiTheme="minorHAnsi" w:hAnsiTheme="minorHAnsi" w:cstheme="minorHAnsi"/>
        </w:rPr>
        <w:t>mejores</w:t>
      </w:r>
      <w:r w:rsidR="00673197" w:rsidRPr="005F4C71">
        <w:rPr>
          <w:rFonts w:asciiTheme="minorHAnsi" w:hAnsiTheme="minorHAnsi" w:cstheme="minorHAnsi"/>
        </w:rPr>
        <w:t xml:space="preserve"> que </w:t>
      </w:r>
      <w:r w:rsidR="00E10B27" w:rsidRPr="005F4C71">
        <w:rPr>
          <w:rFonts w:asciiTheme="minorHAnsi" w:hAnsiTheme="minorHAnsi" w:cstheme="minorHAnsi"/>
        </w:rPr>
        <w:t>ellos</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44528E" w:rsidRPr="005F4C71">
        <w:rPr>
          <w:rFonts w:asciiTheme="minorHAnsi" w:hAnsiTheme="minorHAnsi" w:cstheme="minorHAnsi"/>
        </w:rPr>
        <w:t xml:space="preserve"> nos</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curar </w:t>
      </w:r>
      <w:r w:rsidR="0044528E" w:rsidRPr="005F4C71">
        <w:rPr>
          <w:rFonts w:asciiTheme="minorHAnsi" w:hAnsiTheme="minorHAnsi" w:cstheme="minorHAnsi"/>
        </w:rPr>
        <w:t>del tipo de</w:t>
      </w:r>
      <w:r w:rsidR="00673197" w:rsidRPr="005F4C71">
        <w:rPr>
          <w:rFonts w:asciiTheme="minorHAnsi" w:hAnsiTheme="minorHAnsi" w:cstheme="minorHAnsi"/>
        </w:rPr>
        <w:t xml:space="preserve"> ceguera que permite ver </w:t>
      </w:r>
      <w:r w:rsidRPr="005F4C71">
        <w:rPr>
          <w:rFonts w:asciiTheme="minorHAnsi" w:hAnsiTheme="minorHAnsi" w:cstheme="minorHAnsi"/>
        </w:rPr>
        <w:t>el</w:t>
      </w:r>
      <w:r w:rsidR="00673197" w:rsidRPr="005F4C71">
        <w:rPr>
          <w:rFonts w:asciiTheme="minorHAnsi" w:hAnsiTheme="minorHAnsi" w:cstheme="minorHAnsi"/>
        </w:rPr>
        <w:t xml:space="preserve"> mal </w:t>
      </w:r>
      <w:r w:rsidR="0044528E" w:rsidRPr="005F4C71">
        <w:rPr>
          <w:rFonts w:asciiTheme="minorHAnsi" w:hAnsiTheme="minorHAnsi" w:cstheme="minorHAnsi"/>
        </w:rPr>
        <w:t xml:space="preserve">solamente </w:t>
      </w:r>
      <w:r w:rsidR="00B8504A" w:rsidRPr="005F4C71">
        <w:rPr>
          <w:rFonts w:asciiTheme="minorHAnsi" w:hAnsiTheme="minorHAnsi" w:cstheme="minorHAnsi"/>
        </w:rPr>
        <w:t>cuando es</w:t>
      </w:r>
      <w:r w:rsidRPr="005F4C71">
        <w:rPr>
          <w:rFonts w:asciiTheme="minorHAnsi" w:hAnsiTheme="minorHAnsi" w:cstheme="minorHAnsi"/>
        </w:rPr>
        <w:t xml:space="preserve"> </w:t>
      </w:r>
      <w:r w:rsidR="00673197" w:rsidRPr="005F4C71">
        <w:rPr>
          <w:rFonts w:asciiTheme="minorHAnsi" w:hAnsiTheme="minorHAnsi" w:cstheme="minorHAnsi"/>
        </w:rPr>
        <w:t>suficientemente</w:t>
      </w:r>
      <w:r w:rsidR="00403A87" w:rsidRPr="005F4C71">
        <w:rPr>
          <w:rFonts w:asciiTheme="minorHAnsi" w:hAnsiTheme="minorHAnsi" w:cstheme="minorHAnsi"/>
        </w:rPr>
        <w:t xml:space="preserve"> remoto y</w:t>
      </w:r>
      <w:r w:rsidR="00673197" w:rsidRPr="005F4C71">
        <w:rPr>
          <w:rFonts w:asciiTheme="minorHAnsi" w:hAnsiTheme="minorHAnsi" w:cstheme="minorHAnsi"/>
        </w:rPr>
        <w:t xml:space="preserve"> distante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w:t>
      </w:r>
      <w:r w:rsidRPr="005F4C71">
        <w:rPr>
          <w:rFonts w:asciiTheme="minorHAnsi" w:hAnsiTheme="minorHAnsi" w:cstheme="minorHAnsi"/>
        </w:rPr>
        <w:t>mientras</w:t>
      </w:r>
      <w:r w:rsidR="0044528E" w:rsidRPr="005F4C71">
        <w:rPr>
          <w:rFonts w:asciiTheme="minorHAnsi" w:hAnsiTheme="minorHAnsi" w:cstheme="minorHAnsi"/>
        </w:rPr>
        <w:t xml:space="preserve"> que</w:t>
      </w:r>
      <w:r w:rsidRPr="005F4C71">
        <w:rPr>
          <w:rFonts w:asciiTheme="minorHAnsi" w:hAnsiTheme="minorHAnsi" w:cstheme="minorHAnsi"/>
        </w:rPr>
        <w:t xml:space="preserve"> </w:t>
      </w:r>
      <w:r w:rsidR="00B8504A" w:rsidRPr="005F4C71">
        <w:rPr>
          <w:rFonts w:asciiTheme="minorHAnsi" w:hAnsiTheme="minorHAnsi" w:cstheme="minorHAnsi"/>
        </w:rPr>
        <w:t>fallamos en</w:t>
      </w:r>
      <w:r w:rsidR="00673197" w:rsidRPr="005F4C71">
        <w:rPr>
          <w:rFonts w:asciiTheme="minorHAnsi" w:hAnsiTheme="minorHAnsi" w:cstheme="minorHAnsi"/>
        </w:rPr>
        <w:t xml:space="preserve"> recon</w:t>
      </w:r>
      <w:r w:rsidRPr="005F4C71">
        <w:rPr>
          <w:rFonts w:asciiTheme="minorHAnsi" w:hAnsiTheme="minorHAnsi" w:cstheme="minorHAnsi"/>
        </w:rPr>
        <w:t xml:space="preserve">ocerlo </w:t>
      </w:r>
      <w:r w:rsidR="00403A87" w:rsidRPr="005F4C71">
        <w:rPr>
          <w:rFonts w:asciiTheme="minorHAnsi" w:hAnsiTheme="minorHAnsi" w:cstheme="minorHAnsi"/>
        </w:rPr>
        <w:t>cuando se encuentra entre nosotros</w:t>
      </w:r>
      <w:r w:rsidR="00673197" w:rsidRPr="005F4C71">
        <w:rPr>
          <w:rFonts w:asciiTheme="minorHAnsi" w:hAnsiTheme="minorHAnsi" w:cstheme="minorHAnsi"/>
        </w:rPr>
        <w:t xml:space="preserve">. </w:t>
      </w:r>
      <w:r w:rsidRPr="005F4C71">
        <w:rPr>
          <w:rFonts w:asciiTheme="minorHAnsi" w:hAnsiTheme="minorHAnsi" w:cstheme="minorHAnsi"/>
        </w:rPr>
        <w:t>La</w:t>
      </w:r>
      <w:r w:rsidR="00673197" w:rsidRPr="005F4C71">
        <w:rPr>
          <w:rFonts w:asciiTheme="minorHAnsi" w:hAnsiTheme="minorHAnsi" w:cstheme="minorHAnsi"/>
        </w:rPr>
        <w:t xml:space="preserve"> </w:t>
      </w:r>
      <w:r w:rsidR="00AC0086" w:rsidRPr="005F4C71">
        <w:rPr>
          <w:rFonts w:asciiTheme="minorHAnsi" w:hAnsiTheme="minorHAnsi" w:cstheme="minorHAnsi"/>
        </w:rPr>
        <w:t>Palabra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403A87" w:rsidRPr="005F4C71">
        <w:rPr>
          <w:rFonts w:asciiTheme="minorHAnsi" w:hAnsiTheme="minorHAnsi" w:cstheme="minorHAnsi"/>
        </w:rPr>
        <w:t xml:space="preserve"> siempre ha sido</w:t>
      </w:r>
      <w:r w:rsidR="00673197" w:rsidRPr="005F4C71">
        <w:rPr>
          <w:rFonts w:asciiTheme="minorHAnsi" w:hAnsiTheme="minorHAnsi" w:cstheme="minorHAnsi"/>
        </w:rPr>
        <w:t xml:space="preserve"> </w:t>
      </w:r>
      <w:r w:rsidR="00B8504A" w:rsidRPr="005F4C71">
        <w:rPr>
          <w:rFonts w:asciiTheme="minorHAnsi" w:hAnsiTheme="minorHAnsi" w:cstheme="minorHAnsi"/>
        </w:rPr>
        <w:t>fiel</w:t>
      </w:r>
      <w:r w:rsidR="00403A87" w:rsidRPr="005F4C71">
        <w:rPr>
          <w:rFonts w:asciiTheme="minorHAnsi" w:hAnsiTheme="minorHAnsi" w:cstheme="minorHAnsi"/>
        </w:rPr>
        <w:t>.</w:t>
      </w:r>
    </w:p>
    <w:p w14:paraId="482E1BC4" w14:textId="78836ABB" w:rsidR="00232720" w:rsidRPr="005F4C71" w:rsidRDefault="00E145BA" w:rsidP="00405E6D">
      <w:pPr>
        <w:pStyle w:val="NormalWeb"/>
        <w:ind w:left="567" w:right="566"/>
        <w:rPr>
          <w:rFonts w:asciiTheme="minorHAnsi" w:hAnsiTheme="minorHAnsi" w:cstheme="minorHAnsi"/>
        </w:rPr>
      </w:pPr>
      <w:r w:rsidRPr="00405E6D">
        <w:rPr>
          <w:rFonts w:asciiTheme="minorHAnsi" w:hAnsiTheme="minorHAnsi" w:cstheme="minorHAnsi"/>
          <w:iCs/>
          <w:color w:val="000099"/>
        </w:rPr>
        <w:t>Sin</w:t>
      </w:r>
      <w:r w:rsidR="00673197" w:rsidRPr="00405E6D">
        <w:rPr>
          <w:rFonts w:asciiTheme="minorHAnsi" w:hAnsiTheme="minorHAnsi" w:cstheme="minorHAnsi"/>
          <w:iCs/>
          <w:color w:val="000099"/>
        </w:rPr>
        <w:t xml:space="preserve"> </w:t>
      </w:r>
      <w:r w:rsidR="00232720" w:rsidRPr="00405E6D">
        <w:rPr>
          <w:rFonts w:asciiTheme="minorHAnsi" w:hAnsiTheme="minorHAnsi" w:cstheme="minorHAnsi"/>
          <w:iCs/>
          <w:color w:val="000099"/>
        </w:rPr>
        <w:t>l</w:t>
      </w:r>
      <w:r w:rsidR="00673197" w:rsidRPr="00405E6D">
        <w:rPr>
          <w:rFonts w:asciiTheme="minorHAnsi" w:hAnsiTheme="minorHAnsi" w:cstheme="minorHAnsi"/>
          <w:iCs/>
          <w:color w:val="000099"/>
        </w:rPr>
        <w:t xml:space="preserve">a </w:t>
      </w:r>
      <w:r w:rsidR="008E0A9D" w:rsidRPr="00405E6D">
        <w:rPr>
          <w:rFonts w:asciiTheme="minorHAnsi" w:hAnsiTheme="minorHAnsi" w:cstheme="minorHAnsi"/>
          <w:iCs/>
          <w:color w:val="000099"/>
        </w:rPr>
        <w:t>iluminación</w:t>
      </w:r>
      <w:r w:rsidR="00673197" w:rsidRPr="00405E6D">
        <w:rPr>
          <w:rFonts w:asciiTheme="minorHAnsi" w:hAnsiTheme="minorHAnsi" w:cstheme="minorHAnsi"/>
          <w:iCs/>
          <w:color w:val="000099"/>
        </w:rPr>
        <w:t xml:space="preserve"> d</w:t>
      </w:r>
      <w:r w:rsidR="00232720" w:rsidRPr="00405E6D">
        <w:rPr>
          <w:rFonts w:asciiTheme="minorHAnsi" w:hAnsiTheme="minorHAnsi" w:cstheme="minorHAnsi"/>
          <w:iCs/>
          <w:color w:val="000099"/>
        </w:rPr>
        <w:t>el</w:t>
      </w:r>
      <w:r w:rsidR="00673197" w:rsidRPr="00405E6D">
        <w:rPr>
          <w:rFonts w:asciiTheme="minorHAnsi" w:hAnsiTheme="minorHAnsi" w:cstheme="minorHAnsi"/>
          <w:iCs/>
          <w:color w:val="000099"/>
        </w:rPr>
        <w:t xml:space="preserve"> </w:t>
      </w:r>
      <w:r w:rsidR="00F657A7" w:rsidRPr="00405E6D">
        <w:rPr>
          <w:rFonts w:asciiTheme="minorHAnsi" w:hAnsiTheme="minorHAnsi" w:cstheme="minorHAnsi"/>
          <w:iCs/>
          <w:color w:val="000099"/>
        </w:rPr>
        <w:t>Espíritu</w:t>
      </w:r>
      <w:r w:rsidR="00673197" w:rsidRPr="00405E6D">
        <w:rPr>
          <w:rFonts w:asciiTheme="minorHAnsi" w:hAnsiTheme="minorHAnsi" w:cstheme="minorHAnsi"/>
          <w:iCs/>
          <w:color w:val="000099"/>
        </w:rPr>
        <w:t xml:space="preserve"> de </w:t>
      </w:r>
      <w:r w:rsidR="00227505" w:rsidRPr="00405E6D">
        <w:rPr>
          <w:rFonts w:asciiTheme="minorHAnsi" w:hAnsiTheme="minorHAnsi" w:cstheme="minorHAnsi"/>
          <w:iCs/>
          <w:color w:val="000099"/>
        </w:rPr>
        <w:t>Dios</w:t>
      </w:r>
      <w:r w:rsidR="00673197" w:rsidRPr="00405E6D">
        <w:rPr>
          <w:rFonts w:asciiTheme="minorHAnsi" w:hAnsiTheme="minorHAnsi" w:cstheme="minorHAnsi"/>
          <w:iCs/>
          <w:color w:val="000099"/>
        </w:rPr>
        <w:t xml:space="preserve"> no seremos capa</w:t>
      </w:r>
      <w:r w:rsidR="00232720" w:rsidRPr="00405E6D">
        <w:rPr>
          <w:rFonts w:asciiTheme="minorHAnsi" w:hAnsiTheme="minorHAnsi" w:cstheme="minorHAnsi"/>
          <w:iCs/>
          <w:color w:val="000099"/>
        </w:rPr>
        <w:t>c</w:t>
      </w:r>
      <w:r w:rsidR="00673197" w:rsidRPr="00405E6D">
        <w:rPr>
          <w:rFonts w:asciiTheme="minorHAnsi" w:hAnsiTheme="minorHAnsi" w:cstheme="minorHAnsi"/>
          <w:iCs/>
          <w:color w:val="000099"/>
        </w:rPr>
        <w:t xml:space="preserve">es de discernir </w:t>
      </w:r>
      <w:r w:rsidR="00232720" w:rsidRPr="00405E6D">
        <w:rPr>
          <w:rFonts w:asciiTheme="minorHAnsi" w:hAnsiTheme="minorHAnsi" w:cstheme="minorHAnsi"/>
          <w:iCs/>
          <w:color w:val="000099"/>
        </w:rPr>
        <w:t>l</w:t>
      </w:r>
      <w:r w:rsidR="00673197" w:rsidRPr="00405E6D">
        <w:rPr>
          <w:rFonts w:asciiTheme="minorHAnsi" w:hAnsiTheme="minorHAnsi" w:cstheme="minorHAnsi"/>
          <w:iCs/>
          <w:color w:val="000099"/>
        </w:rPr>
        <w:t xml:space="preserve">a </w:t>
      </w:r>
      <w:r w:rsidRPr="00405E6D">
        <w:rPr>
          <w:rFonts w:asciiTheme="minorHAnsi" w:hAnsiTheme="minorHAnsi" w:cstheme="minorHAnsi"/>
          <w:iCs/>
          <w:color w:val="000099"/>
        </w:rPr>
        <w:t>verdad</w:t>
      </w:r>
      <w:r w:rsidR="00673197" w:rsidRPr="00405E6D">
        <w:rPr>
          <w:rFonts w:asciiTheme="minorHAnsi" w:hAnsiTheme="minorHAnsi" w:cstheme="minorHAnsi"/>
          <w:iCs/>
          <w:color w:val="000099"/>
        </w:rPr>
        <w:t xml:space="preserve"> d</w:t>
      </w:r>
      <w:r w:rsidR="00232720" w:rsidRPr="00405E6D">
        <w:rPr>
          <w:rFonts w:asciiTheme="minorHAnsi" w:hAnsiTheme="minorHAnsi" w:cstheme="minorHAnsi"/>
          <w:iCs/>
          <w:color w:val="000099"/>
        </w:rPr>
        <w:t>el</w:t>
      </w:r>
      <w:r w:rsidR="00673197" w:rsidRPr="00405E6D">
        <w:rPr>
          <w:rFonts w:asciiTheme="minorHAnsi" w:hAnsiTheme="minorHAnsi" w:cstheme="minorHAnsi"/>
          <w:iCs/>
          <w:color w:val="000099"/>
        </w:rPr>
        <w:t xml:space="preserve"> </w:t>
      </w:r>
      <w:r w:rsidRPr="00405E6D">
        <w:rPr>
          <w:rFonts w:asciiTheme="minorHAnsi" w:hAnsiTheme="minorHAnsi" w:cstheme="minorHAnsi"/>
          <w:iCs/>
          <w:color w:val="000099"/>
        </w:rPr>
        <w:t>error</w:t>
      </w:r>
      <w:r w:rsidR="00673197" w:rsidRPr="00405E6D">
        <w:rPr>
          <w:rFonts w:asciiTheme="minorHAnsi" w:hAnsiTheme="minorHAnsi" w:cstheme="minorHAnsi"/>
          <w:iCs/>
          <w:color w:val="000099"/>
        </w:rPr>
        <w:t xml:space="preserve">, </w:t>
      </w:r>
      <w:r w:rsidR="00232720" w:rsidRPr="00405E6D">
        <w:rPr>
          <w:rFonts w:asciiTheme="minorHAnsi" w:hAnsiTheme="minorHAnsi" w:cstheme="minorHAnsi"/>
          <w:iCs/>
          <w:color w:val="000099"/>
        </w:rPr>
        <w:t>y</w:t>
      </w:r>
      <w:r w:rsidR="00673197" w:rsidRPr="00405E6D">
        <w:rPr>
          <w:rFonts w:asciiTheme="minorHAnsi" w:hAnsiTheme="minorHAnsi" w:cstheme="minorHAnsi"/>
          <w:iCs/>
          <w:color w:val="000099"/>
        </w:rPr>
        <w:t xml:space="preserve"> ca</w:t>
      </w:r>
      <w:r w:rsidR="00232720" w:rsidRPr="00405E6D">
        <w:rPr>
          <w:rFonts w:asciiTheme="minorHAnsi" w:hAnsiTheme="minorHAnsi" w:cstheme="minorHAnsi"/>
          <w:iCs/>
          <w:color w:val="000099"/>
        </w:rPr>
        <w:t>e</w:t>
      </w:r>
      <w:r w:rsidR="00673197" w:rsidRPr="00405E6D">
        <w:rPr>
          <w:rFonts w:asciiTheme="minorHAnsi" w:hAnsiTheme="minorHAnsi" w:cstheme="minorHAnsi"/>
          <w:iCs/>
          <w:color w:val="000099"/>
        </w:rPr>
        <w:t xml:space="preserve">remos </w:t>
      </w:r>
      <w:r w:rsidR="00875181" w:rsidRPr="00405E6D">
        <w:rPr>
          <w:rFonts w:asciiTheme="minorHAnsi" w:hAnsiTheme="minorHAnsi" w:cstheme="minorHAnsi"/>
          <w:iCs/>
          <w:color w:val="000099"/>
        </w:rPr>
        <w:t>bajo</w:t>
      </w:r>
      <w:r w:rsidR="00673197" w:rsidRPr="00405E6D">
        <w:rPr>
          <w:rFonts w:asciiTheme="minorHAnsi" w:hAnsiTheme="minorHAnsi" w:cstheme="minorHAnsi"/>
          <w:iCs/>
          <w:color w:val="000099"/>
        </w:rPr>
        <w:t xml:space="preserve"> </w:t>
      </w:r>
      <w:r w:rsidR="00232720" w:rsidRPr="00405E6D">
        <w:rPr>
          <w:rFonts w:asciiTheme="minorHAnsi" w:hAnsiTheme="minorHAnsi" w:cstheme="minorHAnsi"/>
          <w:iCs/>
          <w:color w:val="000099"/>
        </w:rPr>
        <w:t>l</w:t>
      </w:r>
      <w:r w:rsidR="00673197" w:rsidRPr="00405E6D">
        <w:rPr>
          <w:rFonts w:asciiTheme="minorHAnsi" w:hAnsiTheme="minorHAnsi" w:cstheme="minorHAnsi"/>
          <w:iCs/>
          <w:color w:val="000099"/>
        </w:rPr>
        <w:t>as</w:t>
      </w:r>
      <w:r w:rsidR="00A5321E" w:rsidRPr="00405E6D">
        <w:rPr>
          <w:rFonts w:asciiTheme="minorHAnsi" w:hAnsiTheme="minorHAnsi" w:cstheme="minorHAnsi"/>
          <w:iCs/>
          <w:color w:val="000099"/>
        </w:rPr>
        <w:t xml:space="preserve"> portentosas</w:t>
      </w:r>
      <w:r w:rsidR="00673197" w:rsidRPr="00405E6D">
        <w:rPr>
          <w:rFonts w:asciiTheme="minorHAnsi" w:hAnsiTheme="minorHAnsi" w:cstheme="minorHAnsi"/>
          <w:iCs/>
          <w:color w:val="000099"/>
        </w:rPr>
        <w:t xml:space="preserve"> tenta</w:t>
      </w:r>
      <w:r w:rsidR="00232720" w:rsidRPr="00405E6D">
        <w:rPr>
          <w:rFonts w:asciiTheme="minorHAnsi" w:hAnsiTheme="minorHAnsi" w:cstheme="minorHAnsi"/>
          <w:iCs/>
          <w:color w:val="000099"/>
        </w:rPr>
        <w:t xml:space="preserve">ciones y </w:t>
      </w:r>
      <w:r w:rsidR="00673197" w:rsidRPr="00405E6D">
        <w:rPr>
          <w:rFonts w:asciiTheme="minorHAnsi" w:hAnsiTheme="minorHAnsi" w:cstheme="minorHAnsi"/>
          <w:iCs/>
          <w:color w:val="000099"/>
        </w:rPr>
        <w:t>enga</w:t>
      </w:r>
      <w:r w:rsidR="00232720" w:rsidRPr="00405E6D">
        <w:rPr>
          <w:rFonts w:asciiTheme="minorHAnsi" w:hAnsiTheme="minorHAnsi" w:cstheme="minorHAnsi"/>
          <w:iCs/>
          <w:color w:val="000099"/>
        </w:rPr>
        <w:t>ñ</w:t>
      </w:r>
      <w:r w:rsidR="00673197" w:rsidRPr="00405E6D">
        <w:rPr>
          <w:rFonts w:asciiTheme="minorHAnsi" w:hAnsiTheme="minorHAnsi" w:cstheme="minorHAnsi"/>
          <w:iCs/>
          <w:color w:val="000099"/>
        </w:rPr>
        <w:t>os que Satanás tra</w:t>
      </w:r>
      <w:r w:rsidR="00232720" w:rsidRPr="00405E6D">
        <w:rPr>
          <w:rFonts w:asciiTheme="minorHAnsi" w:hAnsiTheme="minorHAnsi" w:cstheme="minorHAnsi"/>
          <w:iCs/>
          <w:color w:val="000099"/>
        </w:rPr>
        <w:t>e</w:t>
      </w:r>
      <w:r w:rsidR="00673197" w:rsidRPr="00405E6D">
        <w:rPr>
          <w:rFonts w:asciiTheme="minorHAnsi" w:hAnsiTheme="minorHAnsi" w:cstheme="minorHAnsi"/>
          <w:iCs/>
          <w:color w:val="000099"/>
        </w:rPr>
        <w:t xml:space="preserve">rá </w:t>
      </w:r>
      <w:r w:rsidR="00A5321E" w:rsidRPr="00405E6D">
        <w:rPr>
          <w:rFonts w:asciiTheme="minorHAnsi" w:hAnsiTheme="minorHAnsi" w:cstheme="minorHAnsi"/>
          <w:iCs/>
          <w:color w:val="000099"/>
        </w:rPr>
        <w:t>a</w:t>
      </w:r>
      <w:r w:rsidR="00232720" w:rsidRPr="00405E6D">
        <w:rPr>
          <w:rFonts w:asciiTheme="minorHAnsi" w:hAnsiTheme="minorHAnsi" w:cstheme="minorHAnsi"/>
          <w:iCs/>
          <w:color w:val="000099"/>
        </w:rPr>
        <w:t>l</w:t>
      </w:r>
      <w:r w:rsidR="00673197" w:rsidRPr="00405E6D">
        <w:rPr>
          <w:rFonts w:asciiTheme="minorHAnsi" w:hAnsiTheme="minorHAnsi" w:cstheme="minorHAnsi"/>
          <w:iCs/>
          <w:color w:val="000099"/>
        </w:rPr>
        <w:t xml:space="preserve"> mundo.</w:t>
      </w:r>
      <w:r w:rsidR="00405E6D" w:rsidRPr="00405E6D">
        <w:rPr>
          <w:rFonts w:asciiTheme="minorHAnsi" w:hAnsiTheme="minorHAnsi" w:cstheme="minorHAnsi"/>
          <w:iCs/>
          <w:color w:val="000099"/>
        </w:rPr>
        <w:tab/>
      </w:r>
      <w:r w:rsidR="00405E6D" w:rsidRPr="00405E6D">
        <w:rPr>
          <w:rFonts w:asciiTheme="minorHAnsi" w:hAnsiTheme="minorHAnsi" w:cstheme="minorHAnsi"/>
          <w:iCs/>
          <w:color w:val="000099"/>
        </w:rPr>
        <w:br/>
      </w:r>
      <w:r w:rsidR="007452A7" w:rsidRPr="00405E6D">
        <w:rPr>
          <w:rFonts w:asciiTheme="minorHAnsi" w:hAnsiTheme="minorHAnsi" w:cstheme="minorHAnsi"/>
          <w:iCs/>
          <w:color w:val="000099"/>
        </w:rPr>
        <w:lastRenderedPageBreak/>
        <w:t>Nos acercamos a</w:t>
      </w:r>
      <w:r w:rsidR="00A5321E" w:rsidRPr="00405E6D">
        <w:rPr>
          <w:rFonts w:asciiTheme="minorHAnsi" w:hAnsiTheme="minorHAnsi" w:cstheme="minorHAnsi"/>
          <w:iCs/>
          <w:color w:val="000099"/>
        </w:rPr>
        <w:t xml:space="preserve">l final </w:t>
      </w:r>
      <w:r w:rsidR="00673197" w:rsidRPr="00405E6D">
        <w:rPr>
          <w:rFonts w:asciiTheme="minorHAnsi" w:hAnsiTheme="minorHAnsi" w:cstheme="minorHAnsi"/>
          <w:iCs/>
          <w:color w:val="000099"/>
        </w:rPr>
        <w:t>d</w:t>
      </w:r>
      <w:r w:rsidR="00232720" w:rsidRPr="00405E6D">
        <w:rPr>
          <w:rFonts w:asciiTheme="minorHAnsi" w:hAnsiTheme="minorHAnsi" w:cstheme="minorHAnsi"/>
          <w:iCs/>
          <w:color w:val="000099"/>
        </w:rPr>
        <w:t>e l</w:t>
      </w:r>
      <w:r w:rsidR="00673197" w:rsidRPr="00405E6D">
        <w:rPr>
          <w:rFonts w:asciiTheme="minorHAnsi" w:hAnsiTheme="minorHAnsi" w:cstheme="minorHAnsi"/>
          <w:iCs/>
          <w:color w:val="000099"/>
        </w:rPr>
        <w:t>a controv</w:t>
      </w:r>
      <w:r w:rsidR="00232720" w:rsidRPr="00405E6D">
        <w:rPr>
          <w:rFonts w:asciiTheme="minorHAnsi" w:hAnsiTheme="minorHAnsi" w:cstheme="minorHAnsi"/>
          <w:iCs/>
          <w:color w:val="000099"/>
        </w:rPr>
        <w:t>e</w:t>
      </w:r>
      <w:r w:rsidR="00673197" w:rsidRPr="00405E6D">
        <w:rPr>
          <w:rFonts w:asciiTheme="minorHAnsi" w:hAnsiTheme="minorHAnsi" w:cstheme="minorHAnsi"/>
          <w:iCs/>
          <w:color w:val="000099"/>
        </w:rPr>
        <w:t xml:space="preserve">rsia entre </w:t>
      </w:r>
      <w:r w:rsidR="00232720" w:rsidRPr="00405E6D">
        <w:rPr>
          <w:rFonts w:asciiTheme="minorHAnsi" w:hAnsiTheme="minorHAnsi" w:cstheme="minorHAnsi"/>
          <w:iCs/>
          <w:color w:val="000099"/>
        </w:rPr>
        <w:t>el</w:t>
      </w:r>
      <w:r w:rsidR="00673197" w:rsidRPr="00405E6D">
        <w:rPr>
          <w:rFonts w:asciiTheme="minorHAnsi" w:hAnsiTheme="minorHAnsi" w:cstheme="minorHAnsi"/>
          <w:iCs/>
          <w:color w:val="000099"/>
        </w:rPr>
        <w:t xml:space="preserve"> Príncipe d</w:t>
      </w:r>
      <w:r w:rsidR="00232720" w:rsidRPr="00405E6D">
        <w:rPr>
          <w:rFonts w:asciiTheme="minorHAnsi" w:hAnsiTheme="minorHAnsi" w:cstheme="minorHAnsi"/>
          <w:iCs/>
          <w:color w:val="000099"/>
        </w:rPr>
        <w:t>e l</w:t>
      </w:r>
      <w:r w:rsidR="00673197" w:rsidRPr="00405E6D">
        <w:rPr>
          <w:rFonts w:asciiTheme="minorHAnsi" w:hAnsiTheme="minorHAnsi" w:cstheme="minorHAnsi"/>
          <w:iCs/>
          <w:color w:val="000099"/>
        </w:rPr>
        <w:t xml:space="preserve">a luz </w:t>
      </w:r>
      <w:r w:rsidR="00232720" w:rsidRPr="00405E6D">
        <w:rPr>
          <w:rFonts w:asciiTheme="minorHAnsi" w:hAnsiTheme="minorHAnsi" w:cstheme="minorHAnsi"/>
          <w:iCs/>
          <w:color w:val="000099"/>
        </w:rPr>
        <w:t>y</w:t>
      </w:r>
      <w:r w:rsidR="00673197" w:rsidRPr="00405E6D">
        <w:rPr>
          <w:rFonts w:asciiTheme="minorHAnsi" w:hAnsiTheme="minorHAnsi" w:cstheme="minorHAnsi"/>
          <w:iCs/>
          <w:color w:val="000099"/>
        </w:rPr>
        <w:t xml:space="preserve"> </w:t>
      </w:r>
      <w:r w:rsidR="00232720" w:rsidRPr="00405E6D">
        <w:rPr>
          <w:rFonts w:asciiTheme="minorHAnsi" w:hAnsiTheme="minorHAnsi" w:cstheme="minorHAnsi"/>
          <w:iCs/>
          <w:color w:val="000099"/>
        </w:rPr>
        <w:t>el</w:t>
      </w:r>
      <w:r w:rsidR="00673197" w:rsidRPr="00405E6D">
        <w:rPr>
          <w:rFonts w:asciiTheme="minorHAnsi" w:hAnsiTheme="minorHAnsi" w:cstheme="minorHAnsi"/>
          <w:iCs/>
          <w:color w:val="000099"/>
        </w:rPr>
        <w:t xml:space="preserve"> d</w:t>
      </w:r>
      <w:r w:rsidR="00232720" w:rsidRPr="00405E6D">
        <w:rPr>
          <w:rFonts w:asciiTheme="minorHAnsi" w:hAnsiTheme="minorHAnsi" w:cstheme="minorHAnsi"/>
          <w:iCs/>
          <w:color w:val="000099"/>
        </w:rPr>
        <w:t>e l</w:t>
      </w:r>
      <w:r w:rsidR="00673197" w:rsidRPr="00405E6D">
        <w:rPr>
          <w:rFonts w:asciiTheme="minorHAnsi" w:hAnsiTheme="minorHAnsi" w:cstheme="minorHAnsi"/>
          <w:iCs/>
          <w:color w:val="000099"/>
        </w:rPr>
        <w:t xml:space="preserve">as </w:t>
      </w:r>
      <w:r w:rsidR="00747141" w:rsidRPr="00405E6D">
        <w:rPr>
          <w:rFonts w:asciiTheme="minorHAnsi" w:hAnsiTheme="minorHAnsi" w:cstheme="minorHAnsi"/>
          <w:iCs/>
          <w:color w:val="000099"/>
        </w:rPr>
        <w:t>tinieblas</w:t>
      </w:r>
      <w:r w:rsidR="00673197" w:rsidRPr="00405E6D">
        <w:rPr>
          <w:rFonts w:asciiTheme="minorHAnsi" w:hAnsiTheme="minorHAnsi" w:cstheme="minorHAnsi"/>
          <w:iCs/>
          <w:color w:val="000099"/>
        </w:rPr>
        <w:t xml:space="preserve">, </w:t>
      </w:r>
      <w:r w:rsidR="00232720" w:rsidRPr="00405E6D">
        <w:rPr>
          <w:rFonts w:asciiTheme="minorHAnsi" w:hAnsiTheme="minorHAnsi" w:cstheme="minorHAnsi"/>
          <w:iCs/>
          <w:color w:val="000099"/>
        </w:rPr>
        <w:t>y</w:t>
      </w:r>
      <w:r w:rsidR="00673197" w:rsidRPr="00405E6D">
        <w:rPr>
          <w:rFonts w:asciiTheme="minorHAnsi" w:hAnsiTheme="minorHAnsi" w:cstheme="minorHAnsi"/>
          <w:iCs/>
          <w:color w:val="000099"/>
        </w:rPr>
        <w:t xml:space="preserve"> </w:t>
      </w:r>
      <w:r w:rsidR="00232720" w:rsidRPr="00405E6D">
        <w:rPr>
          <w:rFonts w:asciiTheme="minorHAnsi" w:hAnsiTheme="minorHAnsi" w:cstheme="minorHAnsi"/>
          <w:iCs/>
          <w:color w:val="000099"/>
        </w:rPr>
        <w:t>l</w:t>
      </w:r>
      <w:r w:rsidR="00673197" w:rsidRPr="00405E6D">
        <w:rPr>
          <w:rFonts w:asciiTheme="minorHAnsi" w:hAnsiTheme="minorHAnsi" w:cstheme="minorHAnsi"/>
          <w:iCs/>
          <w:color w:val="000099"/>
        </w:rPr>
        <w:t>os enga</w:t>
      </w:r>
      <w:r w:rsidR="00232720" w:rsidRPr="00405E6D">
        <w:rPr>
          <w:rFonts w:asciiTheme="minorHAnsi" w:hAnsiTheme="minorHAnsi" w:cstheme="minorHAnsi"/>
          <w:iCs/>
          <w:color w:val="000099"/>
        </w:rPr>
        <w:t>ñ</w:t>
      </w:r>
      <w:r w:rsidR="00673197" w:rsidRPr="00405E6D">
        <w:rPr>
          <w:rFonts w:asciiTheme="minorHAnsi" w:hAnsiTheme="minorHAnsi" w:cstheme="minorHAnsi"/>
          <w:iCs/>
          <w:color w:val="000099"/>
        </w:rPr>
        <w:t>os d</w:t>
      </w:r>
      <w:r w:rsidR="00232720" w:rsidRPr="00405E6D">
        <w:rPr>
          <w:rFonts w:asciiTheme="minorHAnsi" w:hAnsiTheme="minorHAnsi" w:cstheme="minorHAnsi"/>
          <w:iCs/>
          <w:color w:val="000099"/>
        </w:rPr>
        <w:t>el</w:t>
      </w:r>
      <w:r w:rsidR="00673197" w:rsidRPr="00405E6D">
        <w:rPr>
          <w:rFonts w:asciiTheme="minorHAnsi" w:hAnsiTheme="minorHAnsi" w:cstheme="minorHAnsi"/>
          <w:iCs/>
          <w:color w:val="000099"/>
        </w:rPr>
        <w:t xml:space="preserve"> </w:t>
      </w:r>
      <w:r w:rsidR="00573D91" w:rsidRPr="00405E6D">
        <w:rPr>
          <w:rFonts w:asciiTheme="minorHAnsi" w:hAnsiTheme="minorHAnsi" w:cstheme="minorHAnsi"/>
          <w:iCs/>
          <w:color w:val="000099"/>
        </w:rPr>
        <w:t>enemigo</w:t>
      </w:r>
      <w:r w:rsidR="00673197" w:rsidRPr="00405E6D">
        <w:rPr>
          <w:rFonts w:asciiTheme="minorHAnsi" w:hAnsiTheme="minorHAnsi" w:cstheme="minorHAnsi"/>
          <w:iCs/>
          <w:color w:val="000099"/>
        </w:rPr>
        <w:t xml:space="preserve"> </w:t>
      </w:r>
      <w:r w:rsidR="00A5321E" w:rsidRPr="00405E6D">
        <w:rPr>
          <w:rFonts w:asciiTheme="minorHAnsi" w:hAnsiTheme="minorHAnsi" w:cstheme="minorHAnsi"/>
          <w:iCs/>
          <w:color w:val="000099"/>
        </w:rPr>
        <w:t>van a poner pronto a prueba</w:t>
      </w:r>
      <w:r w:rsidR="00232720" w:rsidRPr="00405E6D">
        <w:rPr>
          <w:rFonts w:asciiTheme="minorHAnsi" w:hAnsiTheme="minorHAnsi" w:cstheme="minorHAnsi"/>
          <w:iCs/>
          <w:color w:val="000099"/>
        </w:rPr>
        <w:t xml:space="preserve"> </w:t>
      </w:r>
      <w:r w:rsidR="00673197" w:rsidRPr="00405E6D">
        <w:rPr>
          <w:rFonts w:asciiTheme="minorHAnsi" w:hAnsiTheme="minorHAnsi" w:cstheme="minorHAnsi"/>
          <w:iCs/>
          <w:color w:val="000099"/>
        </w:rPr>
        <w:t>qu</w:t>
      </w:r>
      <w:r w:rsidR="00232720" w:rsidRPr="00405E6D">
        <w:rPr>
          <w:rFonts w:asciiTheme="minorHAnsi" w:hAnsiTheme="minorHAnsi" w:cstheme="minorHAnsi"/>
          <w:iCs/>
          <w:color w:val="000099"/>
        </w:rPr>
        <w:t>é</w:t>
      </w:r>
      <w:r w:rsidR="00673197" w:rsidRPr="00405E6D">
        <w:rPr>
          <w:rFonts w:asciiTheme="minorHAnsi" w:hAnsiTheme="minorHAnsi" w:cstheme="minorHAnsi"/>
          <w:iCs/>
          <w:color w:val="000099"/>
        </w:rPr>
        <w:t xml:space="preserve"> tipo de </w:t>
      </w:r>
      <w:r w:rsidR="00A04A97" w:rsidRPr="00405E6D">
        <w:rPr>
          <w:rFonts w:asciiTheme="minorHAnsi" w:hAnsiTheme="minorHAnsi" w:cstheme="minorHAnsi"/>
          <w:iCs/>
          <w:color w:val="000099"/>
        </w:rPr>
        <w:t>fe</w:t>
      </w:r>
      <w:r w:rsidR="00673197" w:rsidRPr="00405E6D">
        <w:rPr>
          <w:rFonts w:asciiTheme="minorHAnsi" w:hAnsiTheme="minorHAnsi" w:cstheme="minorHAnsi"/>
          <w:iCs/>
          <w:color w:val="000099"/>
        </w:rPr>
        <w:t xml:space="preserve"> </w:t>
      </w:r>
      <w:r w:rsidR="00351FB4" w:rsidRPr="00405E6D">
        <w:rPr>
          <w:rFonts w:asciiTheme="minorHAnsi" w:hAnsiTheme="minorHAnsi" w:cstheme="minorHAnsi"/>
          <w:iCs/>
          <w:color w:val="000099"/>
        </w:rPr>
        <w:t>es</w:t>
      </w:r>
      <w:r w:rsidR="00673197" w:rsidRPr="00405E6D">
        <w:rPr>
          <w:rFonts w:asciiTheme="minorHAnsi" w:hAnsiTheme="minorHAnsi" w:cstheme="minorHAnsi"/>
          <w:iCs/>
          <w:color w:val="000099"/>
        </w:rPr>
        <w:t xml:space="preserve"> </w:t>
      </w:r>
      <w:r w:rsidR="00232720" w:rsidRPr="00405E6D">
        <w:rPr>
          <w:rFonts w:asciiTheme="minorHAnsi" w:hAnsiTheme="minorHAnsi" w:cstheme="minorHAnsi"/>
          <w:iCs/>
          <w:color w:val="000099"/>
        </w:rPr>
        <w:t>l</w:t>
      </w:r>
      <w:r w:rsidR="00673197" w:rsidRPr="00405E6D">
        <w:rPr>
          <w:rFonts w:asciiTheme="minorHAnsi" w:hAnsiTheme="minorHAnsi" w:cstheme="minorHAnsi"/>
          <w:iCs/>
          <w:color w:val="000099"/>
        </w:rPr>
        <w:t xml:space="preserve">a </w:t>
      </w:r>
      <w:r w:rsidR="00C97025" w:rsidRPr="00405E6D">
        <w:rPr>
          <w:rFonts w:asciiTheme="minorHAnsi" w:hAnsiTheme="minorHAnsi" w:cstheme="minorHAnsi"/>
          <w:iCs/>
          <w:color w:val="000099"/>
        </w:rPr>
        <w:t>que tenemos</w:t>
      </w:r>
      <w:r w:rsidR="00673197" w:rsidRPr="005F4C71">
        <w:rPr>
          <w:rFonts w:asciiTheme="minorHAnsi" w:hAnsiTheme="minorHAnsi" w:cstheme="minorHAnsi"/>
          <w:iCs/>
        </w:rPr>
        <w:t xml:space="preserve"> </w:t>
      </w:r>
      <w:r w:rsidR="00673197" w:rsidRPr="005F4C71">
        <w:rPr>
          <w:rFonts w:asciiTheme="minorHAnsi" w:hAnsiTheme="minorHAnsi" w:cstheme="minorHAnsi"/>
        </w:rPr>
        <w:t>(</w:t>
      </w:r>
      <w:r w:rsidR="00961C01">
        <w:rPr>
          <w:rFonts w:asciiTheme="minorHAnsi" w:hAnsiTheme="minorHAnsi" w:cstheme="minorHAnsi"/>
          <w:i/>
        </w:rPr>
        <w:t>Review and Herald</w:t>
      </w:r>
      <w:r w:rsidR="00673197" w:rsidRPr="005F4C71">
        <w:rPr>
          <w:rFonts w:asciiTheme="minorHAnsi" w:hAnsiTheme="minorHAnsi" w:cstheme="minorHAnsi"/>
        </w:rPr>
        <w:t xml:space="preserve">, 29 </w:t>
      </w:r>
      <w:r w:rsidR="00403A87" w:rsidRPr="005F4C71">
        <w:rPr>
          <w:rFonts w:asciiTheme="minorHAnsi" w:hAnsiTheme="minorHAnsi" w:cstheme="minorHAnsi"/>
        </w:rPr>
        <w:t>n</w:t>
      </w:r>
      <w:r w:rsidR="00A36B5C" w:rsidRPr="005F4C71">
        <w:rPr>
          <w:rFonts w:asciiTheme="minorHAnsi" w:hAnsiTheme="minorHAnsi" w:cstheme="minorHAnsi"/>
        </w:rPr>
        <w:t>oviembre</w:t>
      </w:r>
      <w:r w:rsidR="00673197" w:rsidRPr="005F4C71">
        <w:rPr>
          <w:rFonts w:asciiTheme="minorHAnsi" w:hAnsiTheme="minorHAnsi" w:cstheme="minorHAnsi"/>
        </w:rPr>
        <w:t xml:space="preserve"> 1892).</w:t>
      </w:r>
    </w:p>
    <w:p w14:paraId="3F662FB3" w14:textId="77777777" w:rsidR="00910DE1" w:rsidRPr="005F4C71" w:rsidRDefault="00910DE1" w:rsidP="00482C98">
      <w:pPr>
        <w:pStyle w:val="NormalWeb"/>
        <w:jc w:val="center"/>
        <w:rPr>
          <w:rFonts w:asciiTheme="minorHAnsi" w:hAnsiTheme="minorHAnsi" w:cstheme="minorHAnsi"/>
          <w:b/>
          <w:bCs/>
        </w:rPr>
      </w:pPr>
    </w:p>
    <w:p w14:paraId="4E40C4BC" w14:textId="77777777" w:rsidR="00673197" w:rsidRPr="00405E6D" w:rsidRDefault="00784A22" w:rsidP="00482C98">
      <w:pPr>
        <w:pStyle w:val="NormalWeb"/>
        <w:jc w:val="center"/>
        <w:rPr>
          <w:rFonts w:asciiTheme="minorHAnsi" w:hAnsiTheme="minorHAnsi" w:cstheme="minorHAnsi"/>
          <w:color w:val="000099"/>
          <w:sz w:val="28"/>
          <w:szCs w:val="28"/>
        </w:rPr>
      </w:pPr>
      <w:r w:rsidRPr="00405E6D">
        <w:rPr>
          <w:rFonts w:asciiTheme="minorHAnsi" w:hAnsiTheme="minorHAnsi" w:cstheme="minorHAnsi"/>
          <w:b/>
          <w:bCs/>
          <w:color w:val="000099"/>
          <w:sz w:val="28"/>
          <w:szCs w:val="28"/>
        </w:rPr>
        <w:t>Conclusión</w:t>
      </w:r>
    </w:p>
    <w:p w14:paraId="10D4FB13" w14:textId="77777777" w:rsidR="00673197" w:rsidRPr="005F4C71" w:rsidRDefault="00C86050" w:rsidP="00980464">
      <w:pPr>
        <w:pStyle w:val="NormalWeb"/>
        <w:rPr>
          <w:rFonts w:asciiTheme="minorHAnsi" w:hAnsiTheme="minorHAnsi" w:cstheme="minorHAnsi"/>
        </w:rPr>
      </w:pPr>
      <w:r w:rsidRPr="005F4C71">
        <w:rPr>
          <w:rFonts w:asciiTheme="minorHAnsi" w:hAnsiTheme="minorHAnsi" w:cstheme="minorHAnsi"/>
        </w:rPr>
        <w:t>El reconocimiento</w:t>
      </w:r>
      <w:r w:rsidR="00E005BD" w:rsidRPr="005F4C71">
        <w:rPr>
          <w:rFonts w:asciiTheme="minorHAnsi" w:hAnsiTheme="minorHAnsi" w:cstheme="minorHAnsi"/>
        </w:rPr>
        <w:t xml:space="preserve"> de</w:t>
      </w:r>
      <w:r w:rsidR="00673197" w:rsidRPr="005F4C71">
        <w:rPr>
          <w:rFonts w:asciiTheme="minorHAnsi" w:hAnsiTheme="minorHAnsi" w:cstheme="minorHAnsi"/>
        </w:rPr>
        <w:t xml:space="preserve"> que </w:t>
      </w:r>
      <w:r w:rsidR="001D05AE" w:rsidRPr="005F4C71">
        <w:rPr>
          <w:rFonts w:asciiTheme="minorHAnsi" w:hAnsiTheme="minorHAnsi" w:cstheme="minorHAnsi"/>
        </w:rPr>
        <w:t>nuestros</w:t>
      </w:r>
      <w:r w:rsidR="00673197" w:rsidRPr="005F4C71">
        <w:rPr>
          <w:rFonts w:asciiTheme="minorHAnsi" w:hAnsiTheme="minorHAnsi" w:cstheme="minorHAnsi"/>
        </w:rPr>
        <w:t xml:space="preserve"> antepasados insultar</w:t>
      </w:r>
      <w:r w:rsidR="00232720" w:rsidRPr="005F4C71">
        <w:rPr>
          <w:rFonts w:asciiTheme="minorHAnsi" w:hAnsiTheme="minorHAnsi" w:cstheme="minorHAnsi"/>
        </w:rPr>
        <w:t xml:space="preserve">on al </w:t>
      </w:r>
      <w:r w:rsidR="007D0EA3" w:rsidRPr="005F4C71">
        <w:rPr>
          <w:rFonts w:asciiTheme="minorHAnsi" w:hAnsiTheme="minorHAnsi" w:cstheme="minorHAnsi"/>
        </w:rPr>
        <w:t>verdadero</w:t>
      </w:r>
      <w:r w:rsidR="00673197" w:rsidRPr="005F4C71">
        <w:rPr>
          <w:rFonts w:asciiTheme="minorHAnsi" w:hAnsiTheme="minorHAnsi" w:cstheme="minorHAnsi"/>
        </w:rPr>
        <w:t xml:space="preserve"> Cristo </w:t>
      </w:r>
      <w:r w:rsidR="00232720" w:rsidRPr="005F4C71">
        <w:rPr>
          <w:rFonts w:asciiTheme="minorHAnsi" w:hAnsiTheme="minorHAnsi" w:cstheme="minorHAnsi"/>
        </w:rPr>
        <w:t>y</w:t>
      </w:r>
      <w:r w:rsidR="00673197" w:rsidRPr="005F4C71">
        <w:rPr>
          <w:rFonts w:asciiTheme="minorHAnsi" w:hAnsiTheme="minorHAnsi" w:cstheme="minorHAnsi"/>
        </w:rPr>
        <w:t xml:space="preserve"> </w:t>
      </w:r>
      <w:r w:rsidR="00232720" w:rsidRPr="005F4C71">
        <w:rPr>
          <w:rFonts w:asciiTheme="minorHAnsi" w:hAnsiTheme="minorHAnsi" w:cstheme="minorHAnsi"/>
        </w:rPr>
        <w:t>al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no </w:t>
      </w:r>
      <w:r w:rsidRPr="005F4C71">
        <w:rPr>
          <w:rFonts w:asciiTheme="minorHAnsi" w:hAnsiTheme="minorHAnsi" w:cstheme="minorHAnsi"/>
        </w:rPr>
        <w:t>significa</w:t>
      </w:r>
      <w:r w:rsidR="006E0D60" w:rsidRPr="005F4C71">
        <w:rPr>
          <w:rFonts w:asciiTheme="minorHAnsi" w:hAnsiTheme="minorHAnsi" w:cstheme="minorHAnsi"/>
        </w:rPr>
        <w:t xml:space="preserve"> malas nuevas</w:t>
      </w:r>
      <w:r w:rsidRPr="005F4C71">
        <w:rPr>
          <w:rFonts w:asciiTheme="minorHAnsi" w:hAnsiTheme="minorHAnsi" w:cstheme="minorHAnsi"/>
        </w:rPr>
        <w:t>, y</w:t>
      </w:r>
      <w:r w:rsidR="00673197" w:rsidRPr="005F4C71">
        <w:rPr>
          <w:rFonts w:asciiTheme="minorHAnsi" w:hAnsiTheme="minorHAnsi" w:cstheme="minorHAnsi"/>
        </w:rPr>
        <w:t xml:space="preserve"> </w:t>
      </w:r>
      <w:r w:rsidR="00E005BD" w:rsidRPr="005F4C71">
        <w:rPr>
          <w:rFonts w:asciiTheme="minorHAnsi" w:hAnsiTheme="minorHAnsi" w:cstheme="minorHAnsi"/>
        </w:rPr>
        <w:t>descubrir</w:t>
      </w:r>
      <w:r w:rsidR="00673197" w:rsidRPr="005F4C71">
        <w:rPr>
          <w:rFonts w:asciiTheme="minorHAnsi" w:hAnsiTheme="minorHAnsi" w:cstheme="minorHAnsi"/>
        </w:rPr>
        <w:t xml:space="preserve"> </w:t>
      </w:r>
      <w:r w:rsidR="00232720"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 xml:space="preserve"> d</w:t>
      </w:r>
      <w:r w:rsidR="00232720" w:rsidRPr="005F4C71">
        <w:rPr>
          <w:rFonts w:asciiTheme="minorHAnsi" w:hAnsiTheme="minorHAnsi" w:cstheme="minorHAnsi"/>
        </w:rPr>
        <w:t xml:space="preserve">e </w:t>
      </w:r>
      <w:r w:rsidRPr="005F4C71">
        <w:rPr>
          <w:rFonts w:asciiTheme="minorHAnsi" w:hAnsiTheme="minorHAnsi" w:cstheme="minorHAnsi"/>
        </w:rPr>
        <w:t>nuestr</w:t>
      </w:r>
      <w:r w:rsidR="00673197" w:rsidRPr="005F4C71">
        <w:rPr>
          <w:rFonts w:asciiTheme="minorHAnsi" w:hAnsiTheme="minorHAnsi" w:cstheme="minorHAnsi"/>
        </w:rPr>
        <w:t>a</w:t>
      </w:r>
      <w:r w:rsidR="00E005BD" w:rsidRPr="005F4C71">
        <w:rPr>
          <w:rFonts w:asciiTheme="minorHAnsi" w:hAnsiTheme="minorHAnsi" w:cstheme="minorHAnsi"/>
        </w:rPr>
        <w:t xml:space="preserve"> oculta y arraigada</w:t>
      </w:r>
      <w:r w:rsidR="00673197" w:rsidRPr="005F4C71">
        <w:rPr>
          <w:rFonts w:asciiTheme="minorHAnsi" w:hAnsiTheme="minorHAnsi" w:cstheme="minorHAnsi"/>
        </w:rPr>
        <w:t xml:space="preserve"> resist</w:t>
      </w:r>
      <w:r w:rsidR="00232720" w:rsidRPr="005F4C71">
        <w:rPr>
          <w:rFonts w:asciiTheme="minorHAnsi" w:hAnsiTheme="minorHAnsi" w:cstheme="minorHAnsi"/>
        </w:rPr>
        <w:t>e</w:t>
      </w:r>
      <w:r w:rsidR="00673197" w:rsidRPr="005F4C71">
        <w:rPr>
          <w:rFonts w:asciiTheme="minorHAnsi" w:hAnsiTheme="minorHAnsi" w:cstheme="minorHAnsi"/>
        </w:rPr>
        <w:t>ncia a</w:t>
      </w:r>
      <w:r w:rsidR="00232720" w:rsidRPr="005F4C71">
        <w:rPr>
          <w:rFonts w:asciiTheme="minorHAnsi" w:hAnsiTheme="minorHAnsi" w:cstheme="minorHAnsi"/>
        </w:rPr>
        <w:t>l</w:t>
      </w:r>
      <w:r w:rsidR="00673197" w:rsidRPr="005F4C71">
        <w:rPr>
          <w:rFonts w:asciiTheme="minorHAnsi" w:hAnsiTheme="minorHAnsi" w:cstheme="minorHAnsi"/>
        </w:rPr>
        <w:t xml:space="preserve"> </w:t>
      </w:r>
      <w:r w:rsidR="00E005BD" w:rsidRPr="005F4C71">
        <w:rPr>
          <w:rFonts w:asciiTheme="minorHAnsi" w:hAnsiTheme="minorHAnsi" w:cstheme="minorHAnsi"/>
        </w:rPr>
        <w:t>“</w:t>
      </w:r>
      <w:r w:rsidR="00E005BD" w:rsidRPr="00BF6EB6">
        <w:rPr>
          <w:rFonts w:asciiTheme="minorHAnsi" w:hAnsiTheme="minorHAnsi" w:cstheme="minorHAnsi"/>
          <w:color w:val="000099"/>
        </w:rPr>
        <w:t>t</w:t>
      </w:r>
      <w:r w:rsidR="00F657A7" w:rsidRPr="00BF6EB6">
        <w:rPr>
          <w:rFonts w:asciiTheme="minorHAnsi" w:hAnsiTheme="minorHAnsi" w:cstheme="minorHAnsi"/>
          <w:color w:val="000099"/>
        </w:rPr>
        <w:t>estimonio</w:t>
      </w:r>
      <w:r w:rsidR="00673197" w:rsidRPr="00BF6EB6">
        <w:rPr>
          <w:rFonts w:asciiTheme="minorHAnsi" w:hAnsiTheme="minorHAnsi" w:cstheme="minorHAnsi"/>
          <w:color w:val="000099"/>
        </w:rPr>
        <w:t xml:space="preserve"> de </w:t>
      </w:r>
      <w:r w:rsidR="00F657A7" w:rsidRPr="00BF6EB6">
        <w:rPr>
          <w:rFonts w:asciiTheme="minorHAnsi" w:hAnsiTheme="minorHAnsi" w:cstheme="minorHAnsi"/>
          <w:color w:val="000099"/>
        </w:rPr>
        <w:t>Jesús</w:t>
      </w:r>
      <w:r w:rsidR="00E005BD"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E005BD" w:rsidRPr="005F4C71">
        <w:rPr>
          <w:rFonts w:asciiTheme="minorHAnsi" w:hAnsiTheme="minorHAnsi" w:cstheme="minorHAnsi"/>
        </w:rPr>
        <w:t xml:space="preserve"> ciertamente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17079C" w:rsidRPr="005F4C71">
        <w:rPr>
          <w:rFonts w:asciiTheme="minorHAnsi" w:hAnsiTheme="minorHAnsi" w:cstheme="minorHAnsi"/>
        </w:rPr>
        <w:t>bendición</w:t>
      </w:r>
      <w:r w:rsidR="00673197" w:rsidRPr="005F4C71">
        <w:rPr>
          <w:rFonts w:asciiTheme="minorHAnsi" w:hAnsiTheme="minorHAnsi" w:cstheme="minorHAnsi"/>
        </w:rPr>
        <w:t xml:space="preserve">. </w:t>
      </w:r>
      <w:r w:rsidR="00AF2FAD" w:rsidRPr="005F4C71">
        <w:rPr>
          <w:rFonts w:asciiTheme="minorHAnsi" w:hAnsiTheme="minorHAnsi" w:cstheme="minorHAnsi"/>
        </w:rPr>
        <w:t>No podemos prepararnos para las pruebas que nos esperan en el futuro</w:t>
      </w:r>
      <w:r w:rsidRPr="005F4C71">
        <w:rPr>
          <w:rFonts w:asciiTheme="minorHAnsi" w:hAnsiTheme="minorHAnsi" w:cstheme="minorHAnsi"/>
        </w:rPr>
        <w:t>,</w:t>
      </w:r>
      <w:r w:rsidR="00AF2FAD" w:rsidRPr="005F4C71">
        <w:rPr>
          <w:rFonts w:asciiTheme="minorHAnsi" w:hAnsiTheme="minorHAnsi" w:cstheme="minorHAnsi"/>
        </w:rPr>
        <w:t xml:space="preserve"> </w:t>
      </w:r>
      <w:r w:rsidR="006E0D60" w:rsidRPr="005F4C71">
        <w:rPr>
          <w:rFonts w:asciiTheme="minorHAnsi" w:hAnsiTheme="minorHAnsi" w:cstheme="minorHAnsi"/>
        </w:rPr>
        <w:t>excepto que afrontemos</w:t>
      </w:r>
      <w:r w:rsidRPr="005F4C71">
        <w:rPr>
          <w:rFonts w:asciiTheme="minorHAnsi" w:hAnsiTheme="minorHAnsi" w:cstheme="minorHAnsi"/>
        </w:rPr>
        <w:t xml:space="preserve"> ahora</w:t>
      </w:r>
      <w:r w:rsidR="00AF2FAD" w:rsidRPr="005F4C71">
        <w:rPr>
          <w:rFonts w:asciiTheme="minorHAnsi" w:hAnsiTheme="minorHAnsi" w:cstheme="minorHAnsi"/>
        </w:rPr>
        <w:t xml:space="preserve"> la verdad</w:t>
      </w:r>
      <w:r w:rsidRPr="005F4C71">
        <w:rPr>
          <w:rFonts w:asciiTheme="minorHAnsi" w:hAnsiTheme="minorHAnsi" w:cstheme="minorHAnsi"/>
        </w:rPr>
        <w:t xml:space="preserve"> de nuestro pasado y presente</w:t>
      </w:r>
      <w:r w:rsidR="00673197" w:rsidRPr="005F4C71">
        <w:rPr>
          <w:rFonts w:asciiTheme="minorHAnsi" w:hAnsiTheme="minorHAnsi" w:cstheme="minorHAnsi"/>
        </w:rPr>
        <w:t xml:space="preserve">. </w:t>
      </w:r>
      <w:r w:rsidR="00232720" w:rsidRPr="005F4C71">
        <w:rPr>
          <w:rFonts w:asciiTheme="minorHAnsi" w:hAnsiTheme="minorHAnsi" w:cstheme="minorHAnsi"/>
        </w:rPr>
        <w:t xml:space="preserve">La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positiva,</w:t>
      </w:r>
      <w:r w:rsidR="00AF2FAD" w:rsidRPr="005F4C71">
        <w:rPr>
          <w:rFonts w:asciiTheme="minorHAnsi" w:hAnsiTheme="minorHAnsi" w:cstheme="minorHAnsi"/>
        </w:rPr>
        <w:t xml:space="preserve"> animadora</w:t>
      </w:r>
      <w:r w:rsidRPr="005F4C71">
        <w:rPr>
          <w:rFonts w:asciiTheme="minorHAnsi" w:hAnsiTheme="minorHAnsi" w:cstheme="minorHAnsi"/>
        </w:rPr>
        <w:t xml:space="preserve"> y</w:t>
      </w:r>
      <w:r w:rsidR="00673197" w:rsidRPr="005F4C71">
        <w:rPr>
          <w:rFonts w:asciiTheme="minorHAnsi" w:hAnsiTheme="minorHAnsi" w:cstheme="minorHAnsi"/>
        </w:rPr>
        <w:t xml:space="preserve"> </w:t>
      </w:r>
      <w:r w:rsidR="006E0D60" w:rsidRPr="005F4C71">
        <w:rPr>
          <w:rFonts w:asciiTheme="minorHAnsi" w:hAnsiTheme="minorHAnsi" w:cstheme="minorHAnsi"/>
        </w:rPr>
        <w:t>elevadora</w:t>
      </w:r>
      <w:r w:rsidR="00673197" w:rsidRPr="005F4C71">
        <w:rPr>
          <w:rFonts w:asciiTheme="minorHAnsi" w:hAnsiTheme="minorHAnsi" w:cstheme="minorHAnsi"/>
        </w:rPr>
        <w:t>.</w:t>
      </w:r>
    </w:p>
    <w:p w14:paraId="55B0C81D" w14:textId="77777777" w:rsidR="00673197" w:rsidRPr="005F4C71" w:rsidRDefault="00232720" w:rsidP="00980464">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s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w:t>
      </w:r>
      <w:r w:rsidR="00E65843" w:rsidRPr="005F4C71">
        <w:rPr>
          <w:rFonts w:asciiTheme="minorHAnsi" w:hAnsiTheme="minorHAnsi" w:cstheme="minorHAnsi"/>
        </w:rPr>
        <w:t>consisten en</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CE52AF" w:rsidRPr="005F4C71">
        <w:rPr>
          <w:rFonts w:asciiTheme="minorHAnsi" w:hAnsiTheme="minorHAnsi" w:cstheme="minorHAnsi"/>
        </w:rPr>
        <w:t>C</w:t>
      </w:r>
      <w:r w:rsidR="00227505" w:rsidRPr="005F4C71">
        <w:rPr>
          <w:rFonts w:asciiTheme="minorHAnsi" w:hAnsiTheme="minorHAnsi" w:cstheme="minorHAnsi"/>
        </w:rPr>
        <w:t>ielo</w:t>
      </w:r>
      <w:r w:rsidR="00673197" w:rsidRPr="005F4C71">
        <w:rPr>
          <w:rFonts w:asciiTheme="minorHAnsi" w:hAnsiTheme="minorHAnsi" w:cstheme="minorHAnsi"/>
        </w:rPr>
        <w:t xml:space="preserve"> </w:t>
      </w:r>
      <w:r w:rsidRPr="005F4C71">
        <w:rPr>
          <w:rFonts w:asciiTheme="minorHAnsi" w:hAnsiTheme="minorHAnsi" w:cstheme="minorHAnsi"/>
        </w:rPr>
        <w:t xml:space="preserve">ha estado todo el tiempo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573D91" w:rsidRPr="005F4C71">
        <w:rPr>
          <w:rFonts w:asciiTheme="minorHAnsi" w:hAnsiTheme="minorHAnsi" w:cstheme="minorHAnsi"/>
        </w:rPr>
        <w:t>dispuesto</w:t>
      </w:r>
      <w:r w:rsidR="00C466A8" w:rsidRPr="005F4C71">
        <w:rPr>
          <w:rFonts w:asciiTheme="minorHAnsi" w:hAnsiTheme="minorHAnsi" w:cstheme="minorHAnsi"/>
        </w:rPr>
        <w:t xml:space="preserve"> de lo que supo</w:t>
      </w:r>
      <w:r w:rsidR="00981538" w:rsidRPr="005F4C71">
        <w:rPr>
          <w:rFonts w:asciiTheme="minorHAnsi" w:hAnsiTheme="minorHAnsi" w:cstheme="minorHAnsi"/>
        </w:rPr>
        <w:softHyphen/>
      </w:r>
      <w:r w:rsidR="00C466A8" w:rsidRPr="005F4C71">
        <w:rPr>
          <w:rFonts w:asciiTheme="minorHAnsi" w:hAnsiTheme="minorHAnsi" w:cstheme="minorHAnsi"/>
        </w:rPr>
        <w:t>níamos</w:t>
      </w:r>
      <w:r w:rsidR="00673197" w:rsidRPr="005F4C71">
        <w:rPr>
          <w:rFonts w:asciiTheme="minorHAnsi" w:hAnsiTheme="minorHAnsi" w:cstheme="minorHAnsi"/>
        </w:rPr>
        <w:t xml:space="preserve"> a conceder </w:t>
      </w:r>
      <w:r w:rsidRPr="005F4C71">
        <w:rPr>
          <w:rFonts w:asciiTheme="minorHAnsi" w:hAnsiTheme="minorHAnsi" w:cstheme="minorHAnsi"/>
        </w:rPr>
        <w:t>el</w:t>
      </w:r>
      <w:r w:rsidR="00673197" w:rsidRPr="005F4C71">
        <w:rPr>
          <w:rFonts w:asciiTheme="minorHAnsi" w:hAnsiTheme="minorHAnsi" w:cstheme="minorHAnsi"/>
        </w:rPr>
        <w:t xml:space="preserve"> </w:t>
      </w:r>
      <w:r w:rsidR="00C301A2" w:rsidRPr="005F4C71">
        <w:rPr>
          <w:rFonts w:asciiTheme="minorHAnsi" w:hAnsiTheme="minorHAnsi" w:cstheme="minorHAnsi"/>
        </w:rPr>
        <w:t>derramamiento</w:t>
      </w:r>
      <w:r w:rsidR="00673197" w:rsidRPr="005F4C71">
        <w:rPr>
          <w:rFonts w:asciiTheme="minorHAnsi" w:hAnsiTheme="minorHAnsi" w:cstheme="minorHAnsi"/>
        </w:rPr>
        <w:t xml:space="preserve"> final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Pr="005F4C71">
        <w:rPr>
          <w:rFonts w:asciiTheme="minorHAnsi" w:hAnsiTheme="minorHAnsi" w:cstheme="minorHAnsi"/>
        </w:rPr>
        <w:t>s</w:t>
      </w:r>
      <w:r w:rsidR="00673197" w:rsidRPr="005F4C71">
        <w:rPr>
          <w:rFonts w:asciiTheme="minorHAnsi" w:hAnsiTheme="minorHAnsi" w:cstheme="minorHAnsi"/>
        </w:rPr>
        <w:t xml:space="preserve"> </w:t>
      </w:r>
      <w:r w:rsidR="00CE52AF" w:rsidRPr="005F4C71">
        <w:rPr>
          <w:rFonts w:asciiTheme="minorHAnsi" w:hAnsiTheme="minorHAnsi" w:cstheme="minorHAnsi"/>
        </w:rPr>
        <w:t>solamente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C301A2" w:rsidRPr="005F4C71">
        <w:rPr>
          <w:rFonts w:asciiTheme="minorHAnsi" w:hAnsiTheme="minorHAnsi" w:cstheme="minorHAnsi"/>
        </w:rPr>
        <w:t>continua</w:t>
      </w:r>
      <w:r w:rsidR="00673197" w:rsidRPr="005F4C71">
        <w:rPr>
          <w:rFonts w:asciiTheme="minorHAnsi" w:hAnsiTheme="minorHAnsi" w:cstheme="minorHAnsi"/>
        </w:rPr>
        <w:t xml:space="preserve"> resist</w:t>
      </w:r>
      <w:r w:rsidRPr="005F4C71">
        <w:rPr>
          <w:rFonts w:asciiTheme="minorHAnsi" w:hAnsiTheme="minorHAnsi" w:cstheme="minorHAnsi"/>
        </w:rPr>
        <w:t>e</w:t>
      </w:r>
      <w:r w:rsidR="00673197" w:rsidRPr="005F4C71">
        <w:rPr>
          <w:rFonts w:asciiTheme="minorHAnsi" w:hAnsiTheme="minorHAnsi" w:cstheme="minorHAnsi"/>
        </w:rPr>
        <w:t xml:space="preserve">ncia, </w:t>
      </w:r>
      <w:r w:rsidR="00CE52AF" w:rsidRPr="005F4C71">
        <w:rPr>
          <w:rFonts w:asciiTheme="minorHAnsi" w:hAnsiTheme="minorHAnsi" w:cstheme="minorHAnsi"/>
        </w:rPr>
        <w:t xml:space="preserve">a menudo </w:t>
      </w:r>
      <w:r w:rsidR="00673197" w:rsidRPr="005F4C71">
        <w:rPr>
          <w:rFonts w:asciiTheme="minorHAnsi" w:hAnsiTheme="minorHAnsi" w:cstheme="minorHAnsi"/>
        </w:rPr>
        <w:t xml:space="preserve">inconsciente, </w:t>
      </w:r>
      <w:r w:rsidRPr="005F4C71">
        <w:rPr>
          <w:rFonts w:asciiTheme="minorHAnsi" w:hAnsiTheme="minorHAnsi" w:cstheme="minorHAnsi"/>
        </w:rPr>
        <w:t xml:space="preserve">la </w:t>
      </w:r>
      <w:r w:rsidR="00673197" w:rsidRPr="005F4C71">
        <w:rPr>
          <w:rFonts w:asciiTheme="minorHAnsi" w:hAnsiTheme="minorHAnsi" w:cstheme="minorHAnsi"/>
        </w:rPr>
        <w:t xml:space="preserve">que </w:t>
      </w:r>
      <w:r w:rsidRPr="005F4C71">
        <w:rPr>
          <w:rFonts w:asciiTheme="minorHAnsi" w:hAnsiTheme="minorHAnsi" w:cstheme="minorHAnsi"/>
        </w:rPr>
        <w:t xml:space="preserve">ha </w:t>
      </w:r>
      <w:r w:rsidR="00673197" w:rsidRPr="005F4C71">
        <w:rPr>
          <w:rFonts w:asciiTheme="minorHAnsi" w:hAnsiTheme="minorHAnsi" w:cstheme="minorHAnsi"/>
        </w:rPr>
        <w:t>impedido</w:t>
      </w:r>
      <w:r w:rsidR="00E114C3" w:rsidRPr="005F4C71">
        <w:rPr>
          <w:rFonts w:asciiTheme="minorHAnsi" w:hAnsiTheme="minorHAnsi" w:cstheme="minorHAnsi"/>
        </w:rPr>
        <w:t xml:space="preserve"> por más de un siglo el derramamiento del </w:t>
      </w:r>
      <w:r w:rsidR="000E5AB6" w:rsidRPr="005F4C71">
        <w:rPr>
          <w:rFonts w:asciiTheme="minorHAnsi" w:hAnsiTheme="minorHAnsi" w:cstheme="minorHAnsi"/>
        </w:rPr>
        <w:t>Don</w:t>
      </w:r>
      <w:r w:rsidR="00673197" w:rsidRPr="005F4C71">
        <w:rPr>
          <w:rFonts w:asciiTheme="minorHAnsi" w:hAnsiTheme="minorHAnsi" w:cstheme="minorHAnsi"/>
        </w:rPr>
        <w:t xml:space="preserve">, </w:t>
      </w:r>
      <w:r w:rsidR="00CE52AF" w:rsidRPr="005F4C71">
        <w:rPr>
          <w:rFonts w:asciiTheme="minorHAnsi" w:hAnsiTheme="minorHAnsi" w:cstheme="minorHAnsi"/>
        </w:rPr>
        <w:t>por más que hayamos orado pidiéndolo</w:t>
      </w:r>
      <w:r w:rsidR="00673197" w:rsidRPr="005F4C71">
        <w:rPr>
          <w:rFonts w:asciiTheme="minorHAnsi" w:hAnsiTheme="minorHAnsi" w:cstheme="minorHAnsi"/>
        </w:rPr>
        <w:t>.</w:t>
      </w:r>
    </w:p>
    <w:p w14:paraId="79F9F3EC" w14:textId="0B06A5FB" w:rsidR="00A854D6" w:rsidRPr="005F4C71" w:rsidRDefault="00232720" w:rsidP="00C02316">
      <w:pPr>
        <w:pStyle w:val="NormalWeb"/>
        <w:rPr>
          <w:rFonts w:asciiTheme="minorHAnsi" w:hAnsiTheme="minorHAnsi" w:cstheme="minorHAnsi"/>
        </w:rPr>
      </w:pPr>
      <w:r w:rsidRPr="005F4C71">
        <w:rPr>
          <w:rFonts w:asciiTheme="minorHAnsi" w:hAnsiTheme="minorHAnsi" w:cstheme="minorHAnsi"/>
        </w:rPr>
        <w:t>Enfrentar</w:t>
      </w:r>
      <w:r w:rsidR="00673197" w:rsidRPr="005F4C71">
        <w:rPr>
          <w:rFonts w:asciiTheme="minorHAnsi" w:hAnsiTheme="minorHAnsi" w:cstheme="minorHAnsi"/>
        </w:rPr>
        <w:t xml:space="preserve"> </w:t>
      </w:r>
      <w:r w:rsidRPr="005F4C71">
        <w:rPr>
          <w:rFonts w:asciiTheme="minorHAnsi" w:hAnsiTheme="minorHAnsi" w:cstheme="minorHAnsi"/>
        </w:rPr>
        <w:t>l</w:t>
      </w:r>
      <w:r w:rsidR="004A4C39" w:rsidRPr="005F4C71">
        <w:rPr>
          <w:rFonts w:asciiTheme="minorHAnsi" w:hAnsiTheme="minorHAnsi" w:cstheme="minorHAnsi"/>
        </w:rPr>
        <w:t>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CE52AF" w:rsidRPr="005F4C71">
        <w:rPr>
          <w:rFonts w:asciiTheme="minorHAnsi" w:hAnsiTheme="minorHAnsi" w:cstheme="minorHAnsi"/>
        </w:rPr>
        <w:t>de forma sincera</w:t>
      </w:r>
      <w:r w:rsidR="00673197" w:rsidRPr="005F4C71">
        <w:rPr>
          <w:rFonts w:asciiTheme="minorHAnsi" w:hAnsiTheme="minorHAnsi" w:cstheme="minorHAnsi"/>
        </w:rPr>
        <w:t xml:space="preserve"> </w:t>
      </w:r>
      <w:r w:rsidRPr="005F4C71">
        <w:rPr>
          <w:rFonts w:asciiTheme="minorHAnsi" w:hAnsiTheme="minorHAnsi" w:cstheme="minorHAnsi"/>
        </w:rPr>
        <w:t xml:space="preserve">ha </w:t>
      </w:r>
      <w:r w:rsidR="00CE52AF" w:rsidRPr="005F4C71">
        <w:rPr>
          <w:rFonts w:asciiTheme="minorHAnsi" w:hAnsiTheme="minorHAnsi" w:cstheme="minorHAnsi"/>
        </w:rPr>
        <w:t>de ser</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2E2716" w:rsidRPr="005F4C71">
        <w:rPr>
          <w:rFonts w:asciiTheme="minorHAnsi" w:hAnsiTheme="minorHAnsi" w:cstheme="minorHAnsi"/>
        </w:rPr>
        <w:t>experiencia gozosa</w:t>
      </w:r>
      <w:r w:rsidR="00673197" w:rsidRPr="005F4C71">
        <w:rPr>
          <w:rFonts w:asciiTheme="minorHAnsi" w:hAnsiTheme="minorHAnsi" w:cstheme="minorHAnsi"/>
        </w:rPr>
        <w:t xml:space="preserve">. </w:t>
      </w:r>
      <w:r w:rsidR="00CE52AF" w:rsidRPr="005F4C71">
        <w:rPr>
          <w:rFonts w:asciiTheme="minorHAnsi" w:hAnsiTheme="minorHAnsi" w:cstheme="minorHAnsi"/>
        </w:rPr>
        <w:t>El</w:t>
      </w:r>
      <w:r w:rsidRPr="005F4C71">
        <w:rPr>
          <w:rFonts w:asciiTheme="minorHAnsi" w:hAnsiTheme="minorHAnsi" w:cstheme="minorHAnsi"/>
        </w:rPr>
        <w:t xml:space="preserve"> </w:t>
      </w:r>
      <w:r w:rsidR="00CE52AF" w:rsidRPr="005F4C71">
        <w:rPr>
          <w:rFonts w:asciiTheme="minorHAnsi" w:hAnsiTheme="minorHAnsi" w:cstheme="minorHAnsi"/>
        </w:rPr>
        <w:t xml:space="preserve">progreso y la </w:t>
      </w:r>
      <w:r w:rsidR="00673197" w:rsidRPr="005F4C71">
        <w:rPr>
          <w:rFonts w:asciiTheme="minorHAnsi" w:hAnsiTheme="minorHAnsi" w:cstheme="minorHAnsi"/>
        </w:rPr>
        <w:t>estabilidad d</w:t>
      </w:r>
      <w:r w:rsidRPr="005F4C71">
        <w:rPr>
          <w:rFonts w:asciiTheme="minorHAnsi" w:hAnsiTheme="minorHAnsi" w:cstheme="minorHAnsi"/>
        </w:rPr>
        <w:t>e l</w:t>
      </w:r>
      <w:r w:rsidR="00673197" w:rsidRPr="005F4C71">
        <w:rPr>
          <w:rFonts w:asciiTheme="minorHAnsi" w:hAnsiTheme="minorHAnsi" w:cstheme="minorHAnsi"/>
        </w:rPr>
        <w:t xml:space="preserve">a </w:t>
      </w:r>
      <w:r w:rsidR="0068796D">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organizada </w:t>
      </w:r>
      <w:r w:rsidR="00CE52AF" w:rsidRPr="005F4C71">
        <w:rPr>
          <w:rFonts w:asciiTheme="minorHAnsi" w:hAnsiTheme="minorHAnsi" w:cstheme="minorHAnsi"/>
        </w:rPr>
        <w:t>no pueden resultar</w:t>
      </w:r>
      <w:r w:rsidR="002E2716" w:rsidRPr="005F4C71">
        <w:rPr>
          <w:rFonts w:asciiTheme="minorHAnsi" w:hAnsiTheme="minorHAnsi" w:cstheme="minorHAnsi"/>
        </w:rPr>
        <w:t xml:space="preserve"> sino</w:t>
      </w:r>
      <w:r w:rsidR="00E114C3" w:rsidRPr="005F4C71">
        <w:rPr>
          <w:rFonts w:asciiTheme="minorHAnsi" w:hAnsiTheme="minorHAnsi" w:cstheme="minorHAnsi"/>
        </w:rPr>
        <w:t xml:space="preserve"> </w:t>
      </w:r>
      <w:r w:rsidR="00CE52AF" w:rsidRPr="005F4C71">
        <w:rPr>
          <w:rFonts w:asciiTheme="minorHAnsi" w:hAnsiTheme="minorHAnsi" w:cstheme="minorHAnsi"/>
        </w:rPr>
        <w:t>bendecidos</w:t>
      </w:r>
      <w:r w:rsidR="00673197" w:rsidRPr="005F4C71">
        <w:rPr>
          <w:rFonts w:asciiTheme="minorHAnsi" w:hAnsiTheme="minorHAnsi" w:cstheme="minorHAnsi"/>
        </w:rPr>
        <w:t>.</w:t>
      </w:r>
    </w:p>
    <w:p w14:paraId="42A4EF0A" w14:textId="77777777" w:rsidR="00EA5AEC" w:rsidRPr="005F4C71" w:rsidRDefault="0018448C" w:rsidP="00D9014C">
      <w:pPr>
        <w:pStyle w:val="NormalWeb"/>
        <w:jc w:val="center"/>
        <w:rPr>
          <w:rFonts w:asciiTheme="minorHAnsi" w:hAnsiTheme="minorHAnsi" w:cstheme="minorHAnsi"/>
        </w:rPr>
      </w:pPr>
      <w:r w:rsidRPr="005F4C71">
        <w:rPr>
          <w:rFonts w:asciiTheme="minorHAnsi" w:hAnsiTheme="minorHAnsi" w:cstheme="minorHAnsi"/>
        </w:rPr>
        <w:t xml:space="preserve"> </w:t>
      </w:r>
    </w:p>
    <w:p w14:paraId="7AB181CA" w14:textId="5E53E295" w:rsidR="00073C95" w:rsidRPr="005F4C71" w:rsidRDefault="00EA5AEC" w:rsidP="00E07E1F">
      <w:pPr>
        <w:pStyle w:val="NormalWeb"/>
        <w:jc w:val="center"/>
        <w:rPr>
          <w:rFonts w:asciiTheme="minorHAnsi" w:hAnsiTheme="minorHAnsi" w:cstheme="minorHAnsi"/>
          <w:b/>
          <w:color w:val="2505AB"/>
        </w:rPr>
      </w:pPr>
      <w:r w:rsidRPr="005F4C71">
        <w:rPr>
          <w:rFonts w:asciiTheme="minorHAnsi" w:hAnsiTheme="minorHAnsi" w:cstheme="minorHAnsi"/>
        </w:rPr>
        <w:br w:type="page"/>
      </w:r>
      <w:bookmarkStart w:id="15" w:name="cap07"/>
      <w:r w:rsidR="005F2480" w:rsidRPr="00E07E1F">
        <w:rPr>
          <w:rFonts w:asciiTheme="minorHAnsi" w:hAnsiTheme="minorHAnsi" w:cstheme="minorHAnsi"/>
          <w:bCs/>
          <w:i/>
          <w:iCs/>
          <w:sz w:val="32"/>
          <w:szCs w:val="32"/>
        </w:rPr>
        <w:lastRenderedPageBreak/>
        <w:t>Capítulo 7</w:t>
      </w:r>
      <w:bookmarkEnd w:id="15"/>
      <w:r w:rsidR="00E07E1F">
        <w:rPr>
          <w:rFonts w:asciiTheme="minorHAnsi" w:hAnsiTheme="minorHAnsi" w:cstheme="minorHAnsi"/>
          <w:bCs/>
          <w:i/>
          <w:iCs/>
          <w:sz w:val="32"/>
          <w:szCs w:val="32"/>
        </w:rPr>
        <w:br/>
      </w:r>
      <w:r w:rsidR="0018448C" w:rsidRPr="005F4C71">
        <w:rPr>
          <w:rFonts w:asciiTheme="minorHAnsi" w:hAnsiTheme="minorHAnsi" w:cstheme="minorHAnsi"/>
          <w:b/>
        </w:rPr>
        <w:t xml:space="preserve"> </w:t>
      </w:r>
      <w:r w:rsidR="00E07E1F" w:rsidRPr="00E07E1F">
        <w:rPr>
          <w:rFonts w:asciiTheme="minorHAnsi" w:hAnsiTheme="minorHAnsi" w:cstheme="minorHAnsi"/>
          <w:bCs/>
        </w:rPr>
        <w:t>(</w:t>
      </w:r>
      <w:hyperlink w:anchor="index" w:history="1">
        <w:r w:rsidR="00E07E1F" w:rsidRPr="00E07E1F">
          <w:rPr>
            <w:rStyle w:val="Hipervnculo"/>
            <w:rFonts w:asciiTheme="minorHAnsi" w:hAnsiTheme="minorHAnsi" w:cstheme="minorHAnsi"/>
            <w:color w:val="C00000"/>
            <w:u w:val="none"/>
          </w:rPr>
          <w:t>índice</w:t>
        </w:r>
      </w:hyperlink>
      <w:r w:rsidR="00E07E1F" w:rsidRPr="00E07E1F">
        <w:rPr>
          <w:rFonts w:asciiTheme="minorHAnsi" w:hAnsiTheme="minorHAnsi" w:cstheme="minorHAnsi"/>
          <w:bCs/>
        </w:rPr>
        <w:t>)</w:t>
      </w:r>
    </w:p>
    <w:p w14:paraId="33AE41D9" w14:textId="3F20EA70" w:rsidR="00380B3A" w:rsidRPr="00380B3A" w:rsidRDefault="000A15CC" w:rsidP="00380B3A">
      <w:pPr>
        <w:pStyle w:val="Ttulo1"/>
        <w:jc w:val="center"/>
        <w:rPr>
          <w:rFonts w:asciiTheme="minorHAnsi" w:hAnsiTheme="minorHAnsi" w:cstheme="minorHAnsi"/>
          <w:b w:val="0"/>
          <w:bCs w:val="0"/>
          <w:sz w:val="24"/>
          <w:szCs w:val="24"/>
        </w:rPr>
      </w:pPr>
      <w:r w:rsidRPr="00E07E1F">
        <w:rPr>
          <w:rFonts w:asciiTheme="minorHAnsi" w:hAnsiTheme="minorHAnsi" w:cstheme="minorHAnsi"/>
          <w:color w:val="000099"/>
          <w:sz w:val="32"/>
          <w:szCs w:val="32"/>
        </w:rPr>
        <w:t>Un e</w:t>
      </w:r>
      <w:r w:rsidR="00673197" w:rsidRPr="00E07E1F">
        <w:rPr>
          <w:rFonts w:asciiTheme="minorHAnsi" w:hAnsiTheme="minorHAnsi" w:cstheme="minorHAnsi"/>
          <w:color w:val="000099"/>
          <w:sz w:val="32"/>
          <w:szCs w:val="32"/>
        </w:rPr>
        <w:t>xame</w:t>
      </w:r>
      <w:r w:rsidR="00232720" w:rsidRPr="00E07E1F">
        <w:rPr>
          <w:rFonts w:asciiTheme="minorHAnsi" w:hAnsiTheme="minorHAnsi" w:cstheme="minorHAnsi"/>
          <w:color w:val="000099"/>
          <w:sz w:val="32"/>
          <w:szCs w:val="32"/>
        </w:rPr>
        <w:t>n</w:t>
      </w:r>
      <w:r w:rsidR="00673197" w:rsidRPr="00E07E1F">
        <w:rPr>
          <w:rFonts w:asciiTheme="minorHAnsi" w:hAnsiTheme="minorHAnsi" w:cstheme="minorHAnsi"/>
          <w:color w:val="000099"/>
          <w:sz w:val="32"/>
          <w:szCs w:val="32"/>
        </w:rPr>
        <w:t xml:space="preserve"> </w:t>
      </w:r>
      <w:r w:rsidR="005F2480" w:rsidRPr="00E07E1F">
        <w:rPr>
          <w:rFonts w:asciiTheme="minorHAnsi" w:hAnsiTheme="minorHAnsi" w:cstheme="minorHAnsi"/>
          <w:color w:val="000099"/>
          <w:sz w:val="32"/>
          <w:szCs w:val="32"/>
        </w:rPr>
        <w:t>m</w:t>
      </w:r>
      <w:r w:rsidR="00227505" w:rsidRPr="00E07E1F">
        <w:rPr>
          <w:rFonts w:asciiTheme="minorHAnsi" w:hAnsiTheme="minorHAnsi" w:cstheme="minorHAnsi"/>
          <w:color w:val="000099"/>
          <w:sz w:val="32"/>
          <w:szCs w:val="32"/>
        </w:rPr>
        <w:t>ás</w:t>
      </w:r>
      <w:r w:rsidR="00673197" w:rsidRPr="00E07E1F">
        <w:rPr>
          <w:rFonts w:asciiTheme="minorHAnsi" w:hAnsiTheme="minorHAnsi" w:cstheme="minorHAnsi"/>
          <w:color w:val="000099"/>
          <w:sz w:val="32"/>
          <w:szCs w:val="32"/>
        </w:rPr>
        <w:t xml:space="preserve"> </w:t>
      </w:r>
      <w:r w:rsidR="005F2480" w:rsidRPr="00E07E1F">
        <w:rPr>
          <w:rFonts w:asciiTheme="minorHAnsi" w:hAnsiTheme="minorHAnsi" w:cstheme="minorHAnsi"/>
          <w:color w:val="000099"/>
          <w:sz w:val="32"/>
          <w:szCs w:val="32"/>
        </w:rPr>
        <w:t>d</w:t>
      </w:r>
      <w:r w:rsidR="00673197" w:rsidRPr="00E07E1F">
        <w:rPr>
          <w:rFonts w:asciiTheme="minorHAnsi" w:hAnsiTheme="minorHAnsi" w:cstheme="minorHAnsi"/>
          <w:color w:val="000099"/>
          <w:sz w:val="32"/>
          <w:szCs w:val="32"/>
        </w:rPr>
        <w:t>et</w:t>
      </w:r>
      <w:r w:rsidR="00232720" w:rsidRPr="00E07E1F">
        <w:rPr>
          <w:rFonts w:asciiTheme="minorHAnsi" w:hAnsiTheme="minorHAnsi" w:cstheme="minorHAnsi"/>
          <w:color w:val="000099"/>
          <w:sz w:val="32"/>
          <w:szCs w:val="32"/>
        </w:rPr>
        <w:t>en</w:t>
      </w:r>
      <w:r w:rsidR="00673197" w:rsidRPr="00E07E1F">
        <w:rPr>
          <w:rFonts w:asciiTheme="minorHAnsi" w:hAnsiTheme="minorHAnsi" w:cstheme="minorHAnsi"/>
          <w:color w:val="000099"/>
          <w:sz w:val="32"/>
          <w:szCs w:val="32"/>
        </w:rPr>
        <w:t>ido d</w:t>
      </w:r>
      <w:r w:rsidR="00232720" w:rsidRPr="00E07E1F">
        <w:rPr>
          <w:rFonts w:asciiTheme="minorHAnsi" w:hAnsiTheme="minorHAnsi" w:cstheme="minorHAnsi"/>
          <w:color w:val="000099"/>
          <w:sz w:val="32"/>
          <w:szCs w:val="32"/>
        </w:rPr>
        <w:t>e l</w:t>
      </w:r>
      <w:r w:rsidR="00673197" w:rsidRPr="00E07E1F">
        <w:rPr>
          <w:rFonts w:asciiTheme="minorHAnsi" w:hAnsiTheme="minorHAnsi" w:cstheme="minorHAnsi"/>
          <w:color w:val="000099"/>
          <w:sz w:val="32"/>
          <w:szCs w:val="32"/>
        </w:rPr>
        <w:t xml:space="preserve">as </w:t>
      </w:r>
      <w:r w:rsidR="005F2480" w:rsidRPr="00E07E1F">
        <w:rPr>
          <w:rFonts w:asciiTheme="minorHAnsi" w:hAnsiTheme="minorHAnsi" w:cstheme="minorHAnsi"/>
          <w:color w:val="000099"/>
          <w:sz w:val="32"/>
          <w:szCs w:val="32"/>
        </w:rPr>
        <w:t>c</w:t>
      </w:r>
      <w:r w:rsidR="00747141" w:rsidRPr="00E07E1F">
        <w:rPr>
          <w:rFonts w:asciiTheme="minorHAnsi" w:hAnsiTheme="minorHAnsi" w:cstheme="minorHAnsi"/>
          <w:color w:val="000099"/>
          <w:sz w:val="32"/>
          <w:szCs w:val="32"/>
        </w:rPr>
        <w:t>onfesiones</w:t>
      </w:r>
      <w:r w:rsidR="00673197" w:rsidRPr="00E07E1F">
        <w:rPr>
          <w:rFonts w:asciiTheme="minorHAnsi" w:hAnsiTheme="minorHAnsi" w:cstheme="minorHAnsi"/>
          <w:sz w:val="32"/>
          <w:szCs w:val="32"/>
        </w:rPr>
        <w:br/>
      </w:r>
    </w:p>
    <w:p w14:paraId="4A1A50F7" w14:textId="5A3162F5" w:rsidR="00673197" w:rsidRPr="005F4C71" w:rsidRDefault="00B33DE9" w:rsidP="000F310C">
      <w:pPr>
        <w:pStyle w:val="NormalWeb"/>
        <w:rPr>
          <w:rFonts w:asciiTheme="minorHAnsi" w:hAnsiTheme="minorHAnsi" w:cstheme="minorHAnsi"/>
        </w:rPr>
      </w:pPr>
      <w:r w:rsidRPr="005F4C71">
        <w:rPr>
          <w:rFonts w:asciiTheme="minorHAnsi" w:hAnsiTheme="minorHAnsi" w:cstheme="minorHAnsi"/>
        </w:rPr>
        <w:t>L</w:t>
      </w:r>
      <w:r w:rsidR="00673197" w:rsidRPr="005F4C71">
        <w:rPr>
          <w:rFonts w:asciiTheme="minorHAnsi" w:hAnsiTheme="minorHAnsi" w:cstheme="minorHAnsi"/>
        </w:rPr>
        <w:t xml:space="preserve">as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Pr="005F4C71">
        <w:rPr>
          <w:rFonts w:asciiTheme="minorHAnsi" w:hAnsiTheme="minorHAnsi" w:cstheme="minorHAnsi"/>
        </w:rPr>
        <w:t>que hicieron después de</w:t>
      </w:r>
      <w:r w:rsidR="00673197" w:rsidRPr="005F4C71">
        <w:rPr>
          <w:rFonts w:asciiTheme="minorHAnsi" w:hAnsiTheme="minorHAnsi" w:cstheme="minorHAnsi"/>
        </w:rPr>
        <w:t xml:space="preserve"> 1888 </w:t>
      </w:r>
      <w:r w:rsidR="00232720" w:rsidRPr="005F4C71">
        <w:rPr>
          <w:rFonts w:asciiTheme="minorHAnsi" w:hAnsiTheme="minorHAnsi" w:cstheme="minorHAnsi"/>
        </w:rPr>
        <w:t>lo</w:t>
      </w:r>
      <w:r w:rsidR="00673197" w:rsidRPr="005F4C71">
        <w:rPr>
          <w:rFonts w:asciiTheme="minorHAnsi" w:hAnsiTheme="minorHAnsi" w:cstheme="minorHAnsi"/>
        </w:rPr>
        <w:t>s que se opus</w:t>
      </w:r>
      <w:r w:rsidR="00232720" w:rsidRPr="005F4C71">
        <w:rPr>
          <w:rFonts w:asciiTheme="minorHAnsi" w:hAnsiTheme="minorHAnsi" w:cstheme="minorHAnsi"/>
        </w:rPr>
        <w:t>i</w:t>
      </w:r>
      <w:r w:rsidR="00673197" w:rsidRPr="005F4C71">
        <w:rPr>
          <w:rFonts w:asciiTheme="minorHAnsi" w:hAnsiTheme="minorHAnsi" w:cstheme="minorHAnsi"/>
        </w:rPr>
        <w:t>er</w:t>
      </w:r>
      <w:r w:rsidR="00232720" w:rsidRPr="005F4C71">
        <w:rPr>
          <w:rFonts w:asciiTheme="minorHAnsi" w:hAnsiTheme="minorHAnsi" w:cstheme="minorHAnsi"/>
        </w:rPr>
        <w:t>on al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están rodeadas de misterio</w:t>
      </w:r>
      <w:r w:rsidR="00673197" w:rsidRPr="005F4C71">
        <w:rPr>
          <w:rFonts w:asciiTheme="minorHAnsi" w:hAnsiTheme="minorHAnsi" w:cstheme="minorHAnsi"/>
        </w:rPr>
        <w:t xml:space="preserve">. </w:t>
      </w:r>
      <w:r w:rsidR="00232720" w:rsidRPr="005F4C71">
        <w:rPr>
          <w:rFonts w:asciiTheme="minorHAnsi" w:hAnsiTheme="minorHAnsi" w:cstheme="minorHAnsi"/>
        </w:rPr>
        <w:t>Ll</w:t>
      </w:r>
      <w:r w:rsidR="00673197" w:rsidRPr="005F4C71">
        <w:rPr>
          <w:rFonts w:asciiTheme="minorHAnsi" w:hAnsiTheme="minorHAnsi" w:cstheme="minorHAnsi"/>
        </w:rPr>
        <w:t>eg</w:t>
      </w:r>
      <w:r w:rsidRPr="005F4C71">
        <w:rPr>
          <w:rFonts w:asciiTheme="minorHAnsi" w:hAnsiTheme="minorHAnsi" w:cstheme="minorHAnsi"/>
        </w:rPr>
        <w:t>ó e</w:t>
      </w:r>
      <w:r w:rsidR="00232720" w:rsidRPr="005F4C71">
        <w:rPr>
          <w:rFonts w:asciiTheme="minorHAnsi" w:hAnsiTheme="minorHAnsi" w:cstheme="minorHAnsi"/>
        </w:rPr>
        <w:t>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w:t>
      </w:r>
      <w:r w:rsidR="00232720"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232720"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el fuerte pregón</w:t>
      </w:r>
      <w:r w:rsidR="00BE302B" w:rsidRPr="005F4C71">
        <w:rPr>
          <w:rFonts w:asciiTheme="minorHAnsi" w:hAnsiTheme="minorHAnsi" w:cstheme="minorHAnsi"/>
        </w:rPr>
        <w:t>,</w:t>
      </w:r>
      <w:r w:rsidR="00673197" w:rsidRPr="005F4C71">
        <w:rPr>
          <w:rFonts w:asciiTheme="minorHAnsi" w:hAnsiTheme="minorHAnsi" w:cstheme="minorHAnsi"/>
        </w:rPr>
        <w:t xml:space="preserve"> </w:t>
      </w:r>
      <w:r w:rsidR="00232720" w:rsidRPr="005F4C71">
        <w:rPr>
          <w:rFonts w:asciiTheme="minorHAnsi" w:hAnsiTheme="minorHAnsi" w:cstheme="minorHAnsi"/>
        </w:rPr>
        <w:t>y</w:t>
      </w:r>
      <w:r w:rsidR="00673197" w:rsidRPr="005F4C71">
        <w:rPr>
          <w:rFonts w:asciiTheme="minorHAnsi" w:hAnsiTheme="minorHAnsi" w:cstheme="minorHAnsi"/>
        </w:rPr>
        <w:t xml:space="preserve"> </w:t>
      </w:r>
      <w:r w:rsidR="00BE302B" w:rsidRPr="005F4C71">
        <w:rPr>
          <w:rFonts w:asciiTheme="minorHAnsi" w:hAnsiTheme="minorHAnsi" w:cstheme="minorHAnsi"/>
        </w:rPr>
        <w:t>retrocedimos ante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gran</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w:t>
      </w:r>
      <w:r w:rsidRPr="005F4C71">
        <w:rPr>
          <w:rFonts w:asciiTheme="minorHAnsi" w:hAnsiTheme="minorHAnsi" w:cstheme="minorHAnsi"/>
        </w:rPr>
        <w:t xml:space="preserve">También </w:t>
      </w:r>
      <w:r w:rsidR="00673197" w:rsidRPr="005F4C71">
        <w:rPr>
          <w:rFonts w:asciiTheme="minorHAnsi" w:hAnsiTheme="minorHAnsi" w:cstheme="minorHAnsi"/>
        </w:rPr>
        <w:t xml:space="preserve">Israel </w:t>
      </w:r>
      <w:r w:rsidR="001866F6" w:rsidRPr="005F4C71">
        <w:rPr>
          <w:rFonts w:asciiTheme="minorHAnsi" w:hAnsiTheme="minorHAnsi" w:cstheme="minorHAnsi"/>
        </w:rPr>
        <w:t>llegó</w:t>
      </w:r>
      <w:r w:rsidR="00673197" w:rsidRPr="005F4C71">
        <w:rPr>
          <w:rFonts w:asciiTheme="minorHAnsi" w:hAnsiTheme="minorHAnsi" w:cstheme="minorHAnsi"/>
        </w:rPr>
        <w:t xml:space="preserve"> a</w:t>
      </w:r>
      <w:r w:rsidR="00232720" w:rsidRPr="005F4C71">
        <w:rPr>
          <w:rFonts w:asciiTheme="minorHAnsi" w:hAnsiTheme="minorHAnsi" w:cstheme="minorHAnsi"/>
        </w:rPr>
        <w:t xml:space="preserve"> l</w:t>
      </w:r>
      <w:r w:rsidR="00673197" w:rsidRPr="005F4C71">
        <w:rPr>
          <w:rFonts w:asciiTheme="minorHAnsi" w:hAnsiTheme="minorHAnsi" w:cstheme="minorHAnsi"/>
        </w:rPr>
        <w:t xml:space="preserve">os </w:t>
      </w:r>
      <w:r w:rsidRPr="005F4C71">
        <w:rPr>
          <w:rFonts w:asciiTheme="minorHAnsi" w:hAnsiTheme="minorHAnsi" w:cstheme="minorHAnsi"/>
        </w:rPr>
        <w:t>límites</w:t>
      </w:r>
      <w:r w:rsidR="00673197" w:rsidRPr="005F4C71">
        <w:rPr>
          <w:rFonts w:asciiTheme="minorHAnsi" w:hAnsiTheme="minorHAnsi" w:cstheme="minorHAnsi"/>
        </w:rPr>
        <w:t xml:space="preserve"> de </w:t>
      </w:r>
      <w:r w:rsidRPr="005F4C71">
        <w:rPr>
          <w:rFonts w:asciiTheme="minorHAnsi" w:hAnsiTheme="minorHAnsi" w:cstheme="minorHAnsi"/>
        </w:rPr>
        <w:t>la</w:t>
      </w:r>
      <w:r w:rsidR="00673197" w:rsidRPr="005F4C71">
        <w:rPr>
          <w:rFonts w:asciiTheme="minorHAnsi" w:hAnsiTheme="minorHAnsi" w:cstheme="minorHAnsi"/>
        </w:rPr>
        <w:t xml:space="preserve"> </w:t>
      </w:r>
      <w:r w:rsidR="00BE302B" w:rsidRPr="005F4C71">
        <w:rPr>
          <w:rFonts w:asciiTheme="minorHAnsi" w:hAnsiTheme="minorHAnsi" w:cstheme="minorHAnsi"/>
        </w:rPr>
        <w:t>t</w:t>
      </w:r>
      <w:r w:rsidR="00F657A7" w:rsidRPr="005F4C71">
        <w:rPr>
          <w:rFonts w:asciiTheme="minorHAnsi" w:hAnsiTheme="minorHAnsi" w:cstheme="minorHAnsi"/>
        </w:rPr>
        <w:t>ierra</w:t>
      </w:r>
      <w:r w:rsidR="00673197" w:rsidRPr="005F4C71">
        <w:rPr>
          <w:rFonts w:asciiTheme="minorHAnsi" w:hAnsiTheme="minorHAnsi" w:cstheme="minorHAnsi"/>
        </w:rPr>
        <w:t xml:space="preserve"> </w:t>
      </w:r>
      <w:r w:rsidR="00BE302B" w:rsidRPr="005F4C71">
        <w:rPr>
          <w:rFonts w:asciiTheme="minorHAnsi" w:hAnsiTheme="minorHAnsi" w:cstheme="minorHAnsi"/>
        </w:rPr>
        <w:t>p</w:t>
      </w:r>
      <w:r w:rsidR="00673197" w:rsidRPr="005F4C71">
        <w:rPr>
          <w:rFonts w:asciiTheme="minorHAnsi" w:hAnsiTheme="minorHAnsi" w:cstheme="minorHAnsi"/>
        </w:rPr>
        <w:t xml:space="preserve">rometida, </w:t>
      </w:r>
      <w:r w:rsidR="00B02959" w:rsidRPr="005F4C71">
        <w:rPr>
          <w:rFonts w:asciiTheme="minorHAnsi" w:hAnsiTheme="minorHAnsi" w:cstheme="minorHAnsi"/>
        </w:rPr>
        <w:t xml:space="preserve">para retroceder </w:t>
      </w:r>
      <w:r w:rsidR="00E10B27" w:rsidRPr="005F4C71">
        <w:rPr>
          <w:rFonts w:asciiTheme="minorHAnsi" w:hAnsiTheme="minorHAnsi" w:cstheme="minorHAnsi"/>
        </w:rPr>
        <w:t>entonces</w:t>
      </w:r>
      <w:r w:rsidR="00673197" w:rsidRPr="005F4C71">
        <w:rPr>
          <w:rFonts w:asciiTheme="minorHAnsi" w:hAnsiTheme="minorHAnsi" w:cstheme="minorHAnsi"/>
        </w:rPr>
        <w:t>.</w:t>
      </w:r>
    </w:p>
    <w:p w14:paraId="6EA0F403" w14:textId="77777777" w:rsidR="00673197" w:rsidRPr="005F4C71" w:rsidRDefault="00B33DE9" w:rsidP="00792C58">
      <w:pPr>
        <w:pStyle w:val="NormalWeb"/>
        <w:rPr>
          <w:rFonts w:asciiTheme="minorHAnsi" w:hAnsiTheme="minorHAnsi" w:cstheme="minorHAnsi"/>
        </w:rPr>
      </w:pPr>
      <w:r w:rsidRPr="005F4C71">
        <w:rPr>
          <w:rFonts w:asciiTheme="minorHAnsi" w:hAnsiTheme="minorHAnsi" w:cstheme="minorHAnsi"/>
        </w:rPr>
        <w:t>El a</w:t>
      </w:r>
      <w:r w:rsidR="00E145BA" w:rsidRPr="005F4C71">
        <w:rPr>
          <w:rFonts w:asciiTheme="minorHAnsi" w:hAnsiTheme="minorHAnsi" w:cstheme="minorHAnsi"/>
        </w:rPr>
        <w:t>rrepentimiento</w:t>
      </w:r>
      <w:r w:rsidR="00673197" w:rsidRPr="005F4C71">
        <w:rPr>
          <w:rFonts w:asciiTheme="minorHAnsi" w:hAnsiTheme="minorHAnsi" w:cstheme="minorHAnsi"/>
        </w:rPr>
        <w:t xml:space="preserve"> profundo </w:t>
      </w:r>
      <w:r w:rsidR="00232720" w:rsidRPr="005F4C71">
        <w:rPr>
          <w:rFonts w:asciiTheme="minorHAnsi" w:hAnsiTheme="minorHAnsi" w:cstheme="minorHAnsi"/>
        </w:rPr>
        <w:t>y</w:t>
      </w:r>
      <w:r w:rsidR="00673197" w:rsidRPr="005F4C71">
        <w:rPr>
          <w:rFonts w:asciiTheme="minorHAnsi" w:hAnsiTheme="minorHAnsi" w:cstheme="minorHAnsi"/>
        </w:rPr>
        <w:t xml:space="preserve"> </w:t>
      </w:r>
      <w:r w:rsidR="00C301A2" w:rsidRPr="005F4C71">
        <w:rPr>
          <w:rFonts w:asciiTheme="minorHAnsi" w:hAnsiTheme="minorHAnsi" w:cstheme="minorHAnsi"/>
        </w:rPr>
        <w:t>genuino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rara</w:t>
      </w:r>
      <w:r w:rsidR="00673197" w:rsidRPr="005F4C71">
        <w:rPr>
          <w:rFonts w:asciiTheme="minorHAnsi" w:hAnsiTheme="minorHAnsi" w:cstheme="minorHAnsi"/>
        </w:rPr>
        <w:t xml:space="preserve"> </w:t>
      </w:r>
      <w:r w:rsidR="00C301A2" w:rsidRPr="005F4C71">
        <w:rPr>
          <w:rFonts w:asciiTheme="minorHAnsi" w:hAnsiTheme="minorHAnsi" w:cstheme="minorHAnsi"/>
        </w:rPr>
        <w:t>virtud</w:t>
      </w:r>
      <w:r w:rsidR="00673197" w:rsidRPr="005F4C71">
        <w:rPr>
          <w:rFonts w:asciiTheme="minorHAnsi" w:hAnsiTheme="minorHAnsi" w:cstheme="minorHAnsi"/>
        </w:rPr>
        <w:t xml:space="preserve">. </w:t>
      </w:r>
      <w:r w:rsidRPr="005F4C71">
        <w:rPr>
          <w:rFonts w:asciiTheme="minorHAnsi" w:hAnsiTheme="minorHAnsi" w:cstheme="minorHAnsi"/>
        </w:rPr>
        <w:t xml:space="preserve">Pero a la luz del sacrificio de Cristo, no se trata de </w:t>
      </w:r>
      <w:r w:rsidR="0098693C" w:rsidRPr="005F4C71">
        <w:rPr>
          <w:rFonts w:asciiTheme="minorHAnsi" w:hAnsiTheme="minorHAnsi" w:cstheme="minorHAnsi"/>
        </w:rPr>
        <w:t>alg</w:t>
      </w:r>
      <w:r w:rsidR="00232720" w:rsidRPr="005F4C71">
        <w:rPr>
          <w:rFonts w:asciiTheme="minorHAnsi" w:hAnsiTheme="minorHAnsi" w:cstheme="minorHAnsi"/>
        </w:rPr>
        <w:t>o</w:t>
      </w:r>
      <w:r w:rsidR="00673197" w:rsidRPr="005F4C71">
        <w:rPr>
          <w:rFonts w:asciiTheme="minorHAnsi" w:hAnsiTheme="minorHAnsi" w:cstheme="minorHAnsi"/>
        </w:rPr>
        <w:t xml:space="preserve"> </w:t>
      </w:r>
      <w:r w:rsidR="00E52128" w:rsidRPr="005F4C71">
        <w:rPr>
          <w:rFonts w:asciiTheme="minorHAnsi" w:hAnsiTheme="minorHAnsi" w:cstheme="minorHAnsi"/>
        </w:rPr>
        <w:t>imposible</w:t>
      </w:r>
      <w:r w:rsidR="00673197" w:rsidRPr="005F4C71">
        <w:rPr>
          <w:rFonts w:asciiTheme="minorHAnsi" w:hAnsiTheme="minorHAnsi" w:cstheme="minorHAnsi"/>
        </w:rPr>
        <w:t xml:space="preserve">. </w:t>
      </w:r>
      <w:r w:rsidR="00797710" w:rsidRPr="005F4C71">
        <w:rPr>
          <w:rFonts w:asciiTheme="minorHAnsi" w:hAnsiTheme="minorHAnsi" w:cstheme="minorHAnsi"/>
        </w:rPr>
        <w:t>Por otra parte, hay cierto tipo de</w:t>
      </w:r>
      <w:r w:rsidR="00673197" w:rsidRPr="005F4C71">
        <w:rPr>
          <w:rFonts w:asciiTheme="minorHAnsi" w:hAnsiTheme="minorHAnsi" w:cstheme="minorHAnsi"/>
        </w:rPr>
        <w:t xml:space="preserve">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00797710" w:rsidRPr="005F4C71">
        <w:rPr>
          <w:rFonts w:asciiTheme="minorHAnsi" w:hAnsiTheme="minorHAnsi" w:cstheme="minorHAnsi"/>
        </w:rPr>
        <w:t>que son tan</w:t>
      </w:r>
      <w:r w:rsidR="00673197" w:rsidRPr="005F4C71">
        <w:rPr>
          <w:rFonts w:asciiTheme="minorHAnsi" w:hAnsiTheme="minorHAnsi" w:cstheme="minorHAnsi"/>
        </w:rPr>
        <w:t xml:space="preserve"> superficia</w:t>
      </w:r>
      <w:r w:rsidR="00232720" w:rsidRPr="005F4C71">
        <w:rPr>
          <w:rFonts w:asciiTheme="minorHAnsi" w:hAnsiTheme="minorHAnsi" w:cstheme="minorHAnsi"/>
        </w:rPr>
        <w:t>le</w:t>
      </w:r>
      <w:r w:rsidR="00673197" w:rsidRPr="005F4C71">
        <w:rPr>
          <w:rFonts w:asciiTheme="minorHAnsi" w:hAnsiTheme="minorHAnsi" w:cstheme="minorHAnsi"/>
        </w:rPr>
        <w:t xml:space="preserve">s como </w:t>
      </w:r>
      <w:r w:rsidR="00232720" w:rsidRPr="005F4C71">
        <w:rPr>
          <w:rFonts w:asciiTheme="minorHAnsi" w:hAnsiTheme="minorHAnsi" w:cstheme="minorHAnsi"/>
        </w:rPr>
        <w:t>l</w:t>
      </w:r>
      <w:r w:rsidR="00673197" w:rsidRPr="005F4C71">
        <w:rPr>
          <w:rFonts w:asciiTheme="minorHAnsi" w:hAnsiTheme="minorHAnsi" w:cstheme="minorHAnsi"/>
        </w:rPr>
        <w:t xml:space="preserve">a de Esaú </w:t>
      </w:r>
      <w:r w:rsidRPr="005F4C71">
        <w:rPr>
          <w:rFonts w:asciiTheme="minorHAnsi" w:hAnsiTheme="minorHAnsi" w:cstheme="minorHAnsi"/>
        </w:rPr>
        <w:t>o la del</w:t>
      </w:r>
      <w:r w:rsidR="00673197" w:rsidRPr="005F4C71">
        <w:rPr>
          <w:rFonts w:asciiTheme="minorHAnsi" w:hAnsiTheme="minorHAnsi" w:cstheme="minorHAnsi"/>
        </w:rPr>
        <w:t xml:space="preserve"> </w:t>
      </w:r>
      <w:r w:rsidR="001866F6" w:rsidRPr="005F4C71">
        <w:rPr>
          <w:rFonts w:asciiTheme="minorHAnsi" w:hAnsiTheme="minorHAnsi" w:cstheme="minorHAnsi"/>
        </w:rPr>
        <w:t>rey</w:t>
      </w:r>
      <w:r w:rsidR="00673197" w:rsidRPr="005F4C71">
        <w:rPr>
          <w:rFonts w:asciiTheme="minorHAnsi" w:hAnsiTheme="minorHAnsi" w:cstheme="minorHAnsi"/>
        </w:rPr>
        <w:t xml:space="preserve"> Sa</w:t>
      </w:r>
      <w:r w:rsidR="00232720" w:rsidRPr="005F4C71">
        <w:rPr>
          <w:rFonts w:asciiTheme="minorHAnsi" w:hAnsiTheme="minorHAnsi" w:cstheme="minorHAnsi"/>
        </w:rPr>
        <w:t>ú</w:t>
      </w:r>
      <w:r w:rsidR="00673197" w:rsidRPr="005F4C71">
        <w:rPr>
          <w:rFonts w:asciiTheme="minorHAnsi" w:hAnsiTheme="minorHAnsi" w:cstheme="minorHAnsi"/>
        </w:rPr>
        <w:t xml:space="preserve">l. Ambos </w:t>
      </w:r>
      <w:r w:rsidR="00AC0086" w:rsidRPr="005F4C71">
        <w:rPr>
          <w:rFonts w:asciiTheme="minorHAnsi" w:hAnsiTheme="minorHAnsi" w:cstheme="minorHAnsi"/>
        </w:rPr>
        <w:t>reconocieron</w:t>
      </w:r>
      <w:r w:rsidR="00673197" w:rsidRPr="005F4C71">
        <w:rPr>
          <w:rFonts w:asciiTheme="minorHAnsi" w:hAnsiTheme="minorHAnsi" w:cstheme="minorHAnsi"/>
        </w:rPr>
        <w:t xml:space="preserve"> err</w:t>
      </w:r>
      <w:r w:rsidR="00797710" w:rsidRPr="005F4C71">
        <w:rPr>
          <w:rFonts w:asciiTheme="minorHAnsi" w:hAnsiTheme="minorHAnsi" w:cstheme="minorHAnsi"/>
        </w:rPr>
        <w:t>ore</w:t>
      </w:r>
      <w:r w:rsidR="00673197" w:rsidRPr="005F4C71">
        <w:rPr>
          <w:rFonts w:asciiTheme="minorHAnsi" w:hAnsiTheme="minorHAnsi" w:cstheme="minorHAnsi"/>
        </w:rPr>
        <w:t xml:space="preserve">s </w:t>
      </w:r>
      <w:r w:rsidR="00232720" w:rsidRPr="005F4C71">
        <w:rPr>
          <w:rFonts w:asciiTheme="minorHAnsi" w:hAnsiTheme="minorHAnsi" w:cstheme="minorHAnsi"/>
        </w:rPr>
        <w:t>y</w:t>
      </w:r>
      <w:r w:rsidR="00673197" w:rsidRPr="005F4C71">
        <w:rPr>
          <w:rFonts w:asciiTheme="minorHAnsi" w:hAnsiTheme="minorHAnsi" w:cstheme="minorHAnsi"/>
        </w:rPr>
        <w:t xml:space="preserve"> ambos derramar</w:t>
      </w:r>
      <w:r w:rsidR="00232720" w:rsidRPr="005F4C71">
        <w:rPr>
          <w:rFonts w:asciiTheme="minorHAnsi" w:hAnsiTheme="minorHAnsi" w:cstheme="minorHAnsi"/>
        </w:rPr>
        <w:t xml:space="preserve">on </w:t>
      </w:r>
      <w:r w:rsidR="00673197" w:rsidRPr="005F4C71">
        <w:rPr>
          <w:rFonts w:asciiTheme="minorHAnsi" w:hAnsiTheme="minorHAnsi" w:cstheme="minorHAnsi"/>
        </w:rPr>
        <w:t>lágrimas</w:t>
      </w:r>
      <w:r w:rsidR="00797710" w:rsidRPr="005F4C71">
        <w:rPr>
          <w:rFonts w:asciiTheme="minorHAnsi" w:hAnsiTheme="minorHAnsi" w:cstheme="minorHAnsi"/>
        </w:rPr>
        <w:t>, pero</w:t>
      </w:r>
      <w:r w:rsidR="00673197" w:rsidRPr="005F4C71">
        <w:rPr>
          <w:rFonts w:asciiTheme="minorHAnsi" w:hAnsiTheme="minorHAnsi" w:cstheme="minorHAnsi"/>
        </w:rPr>
        <w:t xml:space="preserve"> </w:t>
      </w:r>
      <w:r w:rsidR="00E145BA" w:rsidRPr="005F4C71">
        <w:rPr>
          <w:rFonts w:asciiTheme="minorHAnsi" w:hAnsiTheme="minorHAnsi" w:cstheme="minorHAnsi"/>
        </w:rPr>
        <w:t>ning</w:t>
      </w:r>
      <w:r w:rsidR="00232720" w:rsidRPr="005F4C71">
        <w:rPr>
          <w:rFonts w:asciiTheme="minorHAnsi" w:hAnsiTheme="minorHAnsi" w:cstheme="minorHAnsi"/>
        </w:rPr>
        <w:t>u</w:t>
      </w:r>
      <w:r w:rsidR="00E145BA" w:rsidRPr="005F4C71">
        <w:rPr>
          <w:rFonts w:asciiTheme="minorHAnsi" w:hAnsiTheme="minorHAnsi" w:cstheme="minorHAnsi"/>
        </w:rPr>
        <w:t>n</w:t>
      </w:r>
      <w:r w:rsidR="00232720" w:rsidRPr="005F4C71">
        <w:rPr>
          <w:rFonts w:asciiTheme="minorHAnsi" w:hAnsiTheme="minorHAnsi" w:cstheme="minorHAnsi"/>
        </w:rPr>
        <w:t>o</w:t>
      </w:r>
      <w:r w:rsidR="00673197" w:rsidRPr="005F4C71">
        <w:rPr>
          <w:rFonts w:asciiTheme="minorHAnsi" w:hAnsiTheme="minorHAnsi" w:cstheme="minorHAnsi"/>
        </w:rPr>
        <w:t xml:space="preserve"> </w:t>
      </w:r>
      <w:r w:rsidR="008D527F" w:rsidRPr="005F4C71">
        <w:rPr>
          <w:rFonts w:asciiTheme="minorHAnsi" w:hAnsiTheme="minorHAnsi" w:cstheme="minorHAnsi"/>
        </w:rPr>
        <w:t>de ellos</w:t>
      </w:r>
      <w:r w:rsidR="00673197" w:rsidRPr="005F4C71">
        <w:rPr>
          <w:rFonts w:asciiTheme="minorHAnsi" w:hAnsiTheme="minorHAnsi" w:cstheme="minorHAnsi"/>
        </w:rPr>
        <w:t xml:space="preserve"> </w:t>
      </w:r>
      <w:r w:rsidR="00797710" w:rsidRPr="005F4C71">
        <w:rPr>
          <w:rFonts w:asciiTheme="minorHAnsi" w:hAnsiTheme="minorHAnsi" w:cstheme="minorHAnsi"/>
        </w:rPr>
        <w:t>alcanz</w:t>
      </w:r>
      <w:r w:rsidR="00A36B5C" w:rsidRPr="005F4C71">
        <w:rPr>
          <w:rFonts w:asciiTheme="minorHAnsi" w:hAnsiTheme="minorHAnsi" w:cstheme="minorHAnsi"/>
        </w:rPr>
        <w:t>ó</w:t>
      </w:r>
      <w:r w:rsidR="00673197" w:rsidRPr="005F4C71">
        <w:rPr>
          <w:rFonts w:asciiTheme="minorHAnsi" w:hAnsiTheme="minorHAnsi" w:cstheme="minorHAnsi"/>
        </w:rPr>
        <w:t xml:space="preserve"> </w:t>
      </w:r>
      <w:r w:rsidR="00BE302B"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797710" w:rsidRPr="005F4C71">
        <w:rPr>
          <w:rFonts w:asciiTheme="minorHAnsi" w:hAnsiTheme="minorHAnsi" w:cstheme="minorHAnsi"/>
        </w:rPr>
        <w:t xml:space="preserve">que logra restaurar lo que se </w:t>
      </w:r>
      <w:r w:rsidR="00A460DF" w:rsidRPr="005F4C71">
        <w:rPr>
          <w:rFonts w:asciiTheme="minorHAnsi" w:hAnsiTheme="minorHAnsi" w:cstheme="minorHAnsi"/>
        </w:rPr>
        <w:t>había perdido</w:t>
      </w:r>
      <w:r w:rsidR="00673197" w:rsidRPr="005F4C71">
        <w:rPr>
          <w:rFonts w:asciiTheme="minorHAnsi" w:hAnsiTheme="minorHAnsi" w:cstheme="minorHAnsi"/>
        </w:rPr>
        <w:t>.</w:t>
      </w:r>
    </w:p>
    <w:p w14:paraId="2FBE0097" w14:textId="43F784F9" w:rsidR="00673197" w:rsidRPr="005F4C71" w:rsidRDefault="00232720" w:rsidP="00792C58">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Israel </w:t>
      </w:r>
      <w:r w:rsidR="009010CF" w:rsidRPr="005F4C71">
        <w:rPr>
          <w:rFonts w:asciiTheme="minorHAnsi" w:hAnsiTheme="minorHAnsi" w:cstheme="minorHAnsi"/>
        </w:rPr>
        <w:t>en</w:t>
      </w:r>
      <w:r w:rsidR="00673197" w:rsidRPr="005F4C71">
        <w:rPr>
          <w:rFonts w:asciiTheme="minorHAnsi" w:hAnsiTheme="minorHAnsi" w:cstheme="minorHAnsi"/>
        </w:rPr>
        <w:t xml:space="preserve"> Cades-Barn</w:t>
      </w:r>
      <w:r w:rsidRPr="005F4C71">
        <w:rPr>
          <w:rFonts w:asciiTheme="minorHAnsi" w:hAnsiTheme="minorHAnsi" w:cstheme="minorHAnsi"/>
        </w:rPr>
        <w:t>e</w:t>
      </w:r>
      <w:r w:rsidR="00673197" w:rsidRPr="005F4C71">
        <w:rPr>
          <w:rFonts w:asciiTheme="minorHAnsi" w:hAnsiTheme="minorHAnsi" w:cstheme="minorHAnsi"/>
        </w:rPr>
        <w:t xml:space="preserve">a </w:t>
      </w:r>
      <w:r w:rsidRPr="005F4C71">
        <w:rPr>
          <w:rFonts w:asciiTheme="minorHAnsi" w:hAnsiTheme="minorHAnsi" w:cstheme="minorHAnsi"/>
        </w:rPr>
        <w:t>y</w:t>
      </w:r>
      <w:r w:rsidR="00B43A6E" w:rsidRPr="005F4C71">
        <w:rPr>
          <w:rFonts w:asciiTheme="minorHAnsi" w:hAnsiTheme="minorHAnsi" w:cstheme="minorHAnsi"/>
        </w:rPr>
        <w:t xml:space="preserve"> </w:t>
      </w:r>
      <w:r w:rsidR="00132679" w:rsidRPr="005F4C71">
        <w:rPr>
          <w:rFonts w:asciiTheme="minorHAnsi" w:hAnsiTheme="minorHAnsi" w:cstheme="minorHAnsi"/>
        </w:rPr>
        <w:t>lo que siguió,</w:t>
      </w:r>
      <w:r w:rsidR="00673197" w:rsidRPr="005F4C71">
        <w:rPr>
          <w:rFonts w:asciiTheme="minorHAnsi" w:hAnsiTheme="minorHAnsi" w:cstheme="minorHAnsi"/>
        </w:rPr>
        <w:t xml:space="preserve"> ilustra </w:t>
      </w:r>
      <w:r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w:t>
      </w:r>
      <w:r w:rsidRPr="005F4C71">
        <w:rPr>
          <w:rFonts w:asciiTheme="minorHAnsi" w:hAnsiTheme="minorHAnsi" w:cstheme="minorHAnsi"/>
        </w:rPr>
        <w:t xml:space="preserve"> </w:t>
      </w:r>
      <w:r w:rsidR="00B43A6E" w:rsidRPr="005F4C71">
        <w:rPr>
          <w:rFonts w:asciiTheme="minorHAnsi" w:hAnsiTheme="minorHAnsi" w:cstheme="minorHAnsi"/>
        </w:rPr>
        <w:t>nuestro</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durante </w:t>
      </w:r>
      <w:r w:rsidRPr="005F4C71">
        <w:rPr>
          <w:rFonts w:asciiTheme="minorHAnsi" w:hAnsiTheme="minorHAnsi" w:cstheme="minorHAnsi"/>
        </w:rPr>
        <w:t>y</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Pr="005F4C71">
        <w:rPr>
          <w:rFonts w:asciiTheme="minorHAnsi" w:hAnsiTheme="minorHAnsi" w:cstheme="minorHAnsi"/>
        </w:rPr>
        <w:t>de</w:t>
      </w:r>
      <w:r w:rsidR="00B43A6E" w:rsidRPr="005F4C71">
        <w:rPr>
          <w:rFonts w:asciiTheme="minorHAnsi" w:hAnsiTheme="minorHAnsi" w:cstheme="minorHAnsi"/>
        </w:rPr>
        <w:t>l encuentro</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673197" w:rsidRPr="005F4C71">
        <w:rPr>
          <w:rFonts w:asciiTheme="minorHAnsi" w:hAnsiTheme="minorHAnsi" w:cstheme="minorHAnsi"/>
        </w:rPr>
        <w:t>. Israel comet</w:t>
      </w:r>
      <w:r w:rsidRPr="005F4C71">
        <w:rPr>
          <w:rFonts w:asciiTheme="minorHAnsi" w:hAnsiTheme="minorHAnsi" w:cstheme="minorHAnsi"/>
        </w:rPr>
        <w:t xml:space="preserve">ió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se </w:t>
      </w:r>
      <w:r w:rsidR="00A460DF" w:rsidRPr="005F4C71">
        <w:rPr>
          <w:rFonts w:asciiTheme="minorHAnsi" w:hAnsiTheme="minorHAnsi" w:cstheme="minorHAnsi"/>
        </w:rPr>
        <w:t>“</w:t>
      </w:r>
      <w:r w:rsidR="00673197" w:rsidRPr="005F4C71">
        <w:rPr>
          <w:rFonts w:asciiTheme="minorHAnsi" w:hAnsiTheme="minorHAnsi" w:cstheme="minorHAnsi"/>
        </w:rPr>
        <w:t>arrep</w:t>
      </w:r>
      <w:r w:rsidRPr="005F4C71">
        <w:rPr>
          <w:rFonts w:asciiTheme="minorHAnsi" w:hAnsiTheme="minorHAnsi" w:cstheme="minorHAnsi"/>
        </w:rPr>
        <w:t>intió</w:t>
      </w:r>
      <w:r w:rsidR="00A460DF"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227505" w:rsidRPr="005F4C71">
        <w:rPr>
          <w:rFonts w:asciiTheme="minorHAnsi" w:hAnsiTheme="minorHAnsi" w:cstheme="minorHAnsi"/>
        </w:rPr>
        <w:t>aquel</w:t>
      </w:r>
      <w:r w:rsidRPr="005F4C71">
        <w:rPr>
          <w:rFonts w:asciiTheme="minorHAnsi" w:hAnsiTheme="minorHAnsi" w:cstheme="minorHAnsi"/>
        </w:rPr>
        <w:t>la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nunca recuper</w:t>
      </w:r>
      <w:r w:rsidRPr="005F4C71">
        <w:rPr>
          <w:rFonts w:asciiTheme="minorHAnsi" w:hAnsiTheme="minorHAnsi" w:cstheme="minorHAnsi"/>
        </w:rPr>
        <w:t>ó l</w:t>
      </w:r>
      <w:r w:rsidR="00673197" w:rsidRPr="005F4C71">
        <w:rPr>
          <w:rFonts w:asciiTheme="minorHAnsi" w:hAnsiTheme="minorHAnsi" w:cstheme="minorHAnsi"/>
        </w:rPr>
        <w:t xml:space="preserve">o que </w:t>
      </w:r>
      <w:r w:rsidRPr="005F4C71">
        <w:rPr>
          <w:rFonts w:asciiTheme="minorHAnsi" w:hAnsiTheme="minorHAnsi" w:cstheme="minorHAnsi"/>
        </w:rPr>
        <w:t xml:space="preserve">había </w:t>
      </w:r>
      <w:r w:rsidR="00673197" w:rsidRPr="005F4C71">
        <w:rPr>
          <w:rFonts w:asciiTheme="minorHAnsi" w:hAnsiTheme="minorHAnsi" w:cstheme="minorHAnsi"/>
        </w:rPr>
        <w:t>perdido.</w:t>
      </w:r>
    </w:p>
    <w:p w14:paraId="2729711B" w14:textId="09B51469" w:rsidR="00673197" w:rsidRPr="005F4C71" w:rsidRDefault="0083682A" w:rsidP="00792C58">
      <w:pPr>
        <w:pStyle w:val="NormalWeb"/>
        <w:rPr>
          <w:rFonts w:asciiTheme="minorHAnsi" w:hAnsiTheme="minorHAnsi" w:cstheme="minorHAnsi"/>
        </w:rPr>
      </w:pPr>
      <w:r w:rsidRPr="005F4C71">
        <w:rPr>
          <w:rFonts w:asciiTheme="minorHAnsi" w:hAnsiTheme="minorHAnsi" w:cstheme="minorHAnsi"/>
        </w:rPr>
        <w:t>E</w:t>
      </w:r>
      <w:r w:rsidR="00232720"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232720" w:rsidRPr="005F4C71">
        <w:rPr>
          <w:rFonts w:asciiTheme="minorHAnsi" w:hAnsiTheme="minorHAnsi" w:cstheme="minorHAnsi"/>
        </w:rPr>
        <w:t>y</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673197" w:rsidRPr="005F4C71">
        <w:rPr>
          <w:rFonts w:asciiTheme="minorHAnsi" w:hAnsiTheme="minorHAnsi" w:cstheme="minorHAnsi"/>
        </w:rPr>
        <w:t xml:space="preserve"> </w:t>
      </w:r>
      <w:r w:rsidR="008B0E26" w:rsidRPr="005F4C71">
        <w:rPr>
          <w:rFonts w:asciiTheme="minorHAnsi" w:hAnsiTheme="minorHAnsi" w:cstheme="minorHAnsi"/>
        </w:rPr>
        <w:t>hechos sin comprender</w:t>
      </w:r>
      <w:r w:rsidR="00232720" w:rsidRPr="005F4C71">
        <w:rPr>
          <w:rFonts w:asciiTheme="minorHAnsi" w:hAnsiTheme="minorHAnsi" w:cstheme="minorHAnsi"/>
        </w:rPr>
        <w:t xml:space="preserve"> l</w:t>
      </w:r>
      <w:r w:rsidR="00673197" w:rsidRPr="005F4C71">
        <w:rPr>
          <w:rFonts w:asciiTheme="minorHAnsi" w:hAnsiTheme="minorHAnsi" w:cstheme="minorHAnsi"/>
        </w:rPr>
        <w:t>a grav</w:t>
      </w:r>
      <w:r w:rsidR="00232720" w:rsidRPr="005F4C71">
        <w:rPr>
          <w:rFonts w:asciiTheme="minorHAnsi" w:hAnsiTheme="minorHAnsi" w:cstheme="minorHAnsi"/>
        </w:rPr>
        <w:t>e</w:t>
      </w:r>
      <w:r w:rsidR="00673197" w:rsidRPr="005F4C71">
        <w:rPr>
          <w:rFonts w:asciiTheme="minorHAnsi" w:hAnsiTheme="minorHAnsi" w:cstheme="minorHAnsi"/>
        </w:rPr>
        <w:t>dad d</w:t>
      </w:r>
      <w:r w:rsidR="00232720" w:rsidRPr="005F4C71">
        <w:rPr>
          <w:rFonts w:asciiTheme="minorHAnsi" w:hAnsiTheme="minorHAnsi" w:cstheme="minorHAnsi"/>
        </w:rPr>
        <w:t>el</w:t>
      </w:r>
      <w:r w:rsidR="00673197" w:rsidRPr="005F4C71">
        <w:rPr>
          <w:rFonts w:asciiTheme="minorHAnsi" w:hAnsiTheme="minorHAnsi" w:cstheme="minorHAnsi"/>
        </w:rPr>
        <w:t xml:space="preserve"> pecado</w:t>
      </w:r>
      <w:r w:rsidR="00C530C7">
        <w:rPr>
          <w:rFonts w:asciiTheme="minorHAnsi" w:hAnsiTheme="minorHAnsi" w:cstheme="minorHAnsi"/>
        </w:rPr>
        <w:t>,</w:t>
      </w:r>
      <w:r w:rsidRPr="005F4C71">
        <w:rPr>
          <w:rFonts w:asciiTheme="minorHAnsi" w:hAnsiTheme="minorHAnsi" w:cstheme="minorHAnsi"/>
        </w:rPr>
        <w:t xml:space="preserve"> acarrean graves consecuencias</w:t>
      </w:r>
      <w:r w:rsidR="00673197" w:rsidRPr="005F4C71">
        <w:rPr>
          <w:rFonts w:asciiTheme="minorHAnsi" w:hAnsiTheme="minorHAnsi" w:cstheme="minorHAnsi"/>
        </w:rPr>
        <w:t>:</w:t>
      </w:r>
    </w:p>
    <w:p w14:paraId="7BE4E0E3" w14:textId="1B4A3941" w:rsidR="00673197" w:rsidRPr="005F4C71" w:rsidRDefault="00366F59" w:rsidP="00C530C7">
      <w:pPr>
        <w:pStyle w:val="NormalWeb"/>
        <w:ind w:left="567" w:right="566"/>
        <w:rPr>
          <w:rFonts w:asciiTheme="minorHAnsi" w:hAnsiTheme="minorHAnsi" w:cstheme="minorHAnsi"/>
        </w:rPr>
      </w:pPr>
      <w:r w:rsidRPr="00C530C7">
        <w:rPr>
          <w:rFonts w:asciiTheme="minorHAnsi" w:hAnsiTheme="minorHAnsi" w:cstheme="minorHAnsi"/>
          <w:color w:val="000099"/>
        </w:rPr>
        <w:t>L</w:t>
      </w:r>
      <w:r w:rsidR="00DA145D" w:rsidRPr="00C530C7">
        <w:rPr>
          <w:rFonts w:asciiTheme="minorHAnsi" w:hAnsiTheme="minorHAnsi" w:cstheme="minorHAnsi"/>
          <w:color w:val="000099"/>
        </w:rPr>
        <w:t>os israelitas parecieron arrepentirse entonces sinceramente de su conducta pecaminosa; pero se entristecían por el resultado de su mal camino y no porque reconocieran su ingratitud y desobediencia… Dios probó la sumisión aparente de ellos, y vio que no era verdadera… sólo sintieron temor al darse cuenta de que habían cometido un error fatal, cuyas consecuencias iban a resultarles desastrosas. No habían cambiado en su corazón y sólo necesitaban una excusa para rebelarse otra vez…</w:t>
      </w:r>
      <w:r w:rsidR="00E93AA5" w:rsidRPr="00C530C7">
        <w:rPr>
          <w:rFonts w:asciiTheme="minorHAnsi" w:hAnsiTheme="minorHAnsi" w:cstheme="minorHAnsi"/>
          <w:color w:val="000099"/>
        </w:rPr>
        <w:tab/>
      </w:r>
      <w:r w:rsidR="00DA145D" w:rsidRPr="00C530C7">
        <w:rPr>
          <w:rFonts w:asciiTheme="minorHAnsi" w:hAnsiTheme="minorHAnsi" w:cstheme="minorHAnsi"/>
          <w:color w:val="000099"/>
        </w:rPr>
        <w:br/>
        <w:t>A pesar de que su confesión no procedía de un arrepentimiento verdadero, sirvió para vindicar la justicia con que Dios los había tratado.</w:t>
      </w:r>
      <w:r w:rsidR="00E93AA5" w:rsidRPr="00C530C7">
        <w:rPr>
          <w:rFonts w:asciiTheme="minorHAnsi" w:hAnsiTheme="minorHAnsi" w:cstheme="minorHAnsi"/>
          <w:color w:val="000099"/>
        </w:rPr>
        <w:tab/>
      </w:r>
      <w:r w:rsidR="00DA145D" w:rsidRPr="00C530C7">
        <w:rPr>
          <w:rFonts w:asciiTheme="minorHAnsi" w:hAnsiTheme="minorHAnsi" w:cstheme="minorHAnsi"/>
          <w:color w:val="000099"/>
        </w:rPr>
        <w:br/>
        <w:t xml:space="preserve">Aun hoy obra el Señor de una forma similar para glorificar su nombre e inducir a los hombres a reconocer su justicia… Y a pesar de que el espíritu que incitó a aquellas personas </w:t>
      </w:r>
      <w:r w:rsidRPr="00C530C7">
        <w:rPr>
          <w:rFonts w:asciiTheme="minorHAnsi" w:hAnsiTheme="minorHAnsi" w:cstheme="minorHAnsi"/>
          <w:color w:val="000099"/>
        </w:rPr>
        <w:t>a seguir su impía conducta no ha cambiado radicalmente, hacen confesiones que vindican el honor de Dios, y justifican a aquellos que les reprendieron fielmente y a quienes resistieron y calumniaron</w:t>
      </w:r>
      <w:r w:rsidRPr="005F4C71">
        <w:rPr>
          <w:rFonts w:asciiTheme="minorHAnsi" w:hAnsiTheme="minorHAnsi" w:cstheme="minorHAnsi"/>
        </w:rPr>
        <w:t xml:space="preserve"> </w:t>
      </w:r>
      <w:r w:rsidR="00673197" w:rsidRPr="005F4C71">
        <w:rPr>
          <w:rFonts w:asciiTheme="minorHAnsi" w:hAnsiTheme="minorHAnsi" w:cstheme="minorHAnsi"/>
        </w:rPr>
        <w:t>(</w:t>
      </w:r>
      <w:r w:rsidR="00673197" w:rsidRPr="005F4C71">
        <w:rPr>
          <w:rFonts w:asciiTheme="minorHAnsi" w:hAnsiTheme="minorHAnsi" w:cstheme="minorHAnsi"/>
          <w:i/>
        </w:rPr>
        <w:t>P</w:t>
      </w:r>
      <w:r w:rsidRPr="005F4C71">
        <w:rPr>
          <w:rFonts w:asciiTheme="minorHAnsi" w:hAnsiTheme="minorHAnsi" w:cstheme="minorHAnsi"/>
          <w:i/>
        </w:rPr>
        <w:t>atriarcas y profetas</w:t>
      </w:r>
      <w:r w:rsidRPr="005F4C71">
        <w:rPr>
          <w:rFonts w:asciiTheme="minorHAnsi" w:hAnsiTheme="minorHAnsi" w:cstheme="minorHAnsi"/>
        </w:rPr>
        <w:t>, 412-414</w:t>
      </w:r>
      <w:r w:rsidR="00673197" w:rsidRPr="005F4C71">
        <w:rPr>
          <w:rFonts w:asciiTheme="minorHAnsi" w:hAnsiTheme="minorHAnsi" w:cstheme="minorHAnsi"/>
        </w:rPr>
        <w:t>).</w:t>
      </w:r>
    </w:p>
    <w:p w14:paraId="16945AA1" w14:textId="77777777" w:rsidR="00673197" w:rsidRPr="005F4C71" w:rsidRDefault="00C772A8" w:rsidP="00792C58">
      <w:pPr>
        <w:pStyle w:val="NormalWeb"/>
        <w:rPr>
          <w:rFonts w:asciiTheme="minorHAnsi" w:hAnsiTheme="minorHAnsi" w:cstheme="minorHAnsi"/>
        </w:rPr>
      </w:pPr>
      <w:r w:rsidRPr="005F4C71">
        <w:rPr>
          <w:rFonts w:asciiTheme="minorHAnsi" w:hAnsiTheme="minorHAnsi" w:cstheme="minorHAnsi"/>
        </w:rPr>
        <w:t>U</w:t>
      </w:r>
      <w:r w:rsidR="00AF22D2" w:rsidRPr="005F4C71">
        <w:rPr>
          <w:rFonts w:asciiTheme="minorHAnsi" w:hAnsiTheme="minorHAnsi" w:cstheme="minorHAnsi"/>
        </w:rPr>
        <w:t>na</w:t>
      </w:r>
      <w:r w:rsidR="00673197" w:rsidRPr="005F4C71">
        <w:rPr>
          <w:rFonts w:asciiTheme="minorHAnsi" w:hAnsiTheme="minorHAnsi" w:cstheme="minorHAnsi"/>
        </w:rPr>
        <w:t xml:space="preserve"> </w:t>
      </w:r>
      <w:r w:rsidR="00C301A2" w:rsidRPr="005F4C71">
        <w:rPr>
          <w:rFonts w:asciiTheme="minorHAnsi" w:hAnsiTheme="minorHAnsi" w:cstheme="minorHAnsi"/>
        </w:rPr>
        <w:t>pluma</w:t>
      </w:r>
      <w:r w:rsidR="00673197" w:rsidRPr="005F4C71">
        <w:rPr>
          <w:rFonts w:asciiTheme="minorHAnsi" w:hAnsiTheme="minorHAnsi" w:cstheme="minorHAnsi"/>
        </w:rPr>
        <w:t xml:space="preserve"> inspirada indica que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8B0E26" w:rsidRPr="005F4C71">
        <w:rPr>
          <w:rFonts w:asciiTheme="minorHAnsi" w:hAnsiTheme="minorHAnsi" w:cstheme="minorHAnsi"/>
        </w:rPr>
        <w:t>fue</w:t>
      </w:r>
      <w:r w:rsidR="00673197" w:rsidRPr="005F4C71">
        <w:rPr>
          <w:rFonts w:asciiTheme="minorHAnsi" w:hAnsiTheme="minorHAnsi" w:cstheme="minorHAnsi"/>
        </w:rPr>
        <w:t xml:space="preserve"> </w:t>
      </w:r>
      <w:r w:rsidR="00232720"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d</w:t>
      </w:r>
      <w:r w:rsidR="00232720" w:rsidRPr="005F4C71">
        <w:rPr>
          <w:rFonts w:asciiTheme="minorHAnsi" w:hAnsiTheme="minorHAnsi" w:cstheme="minorHAnsi"/>
        </w:rPr>
        <w:t>e l</w:t>
      </w:r>
      <w:r w:rsidR="00673197" w:rsidRPr="005F4C71">
        <w:rPr>
          <w:rFonts w:asciiTheme="minorHAnsi" w:hAnsiTheme="minorHAnsi" w:cstheme="minorHAnsi"/>
        </w:rPr>
        <w:t xml:space="preserve">as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Pr="005F4C71">
        <w:rPr>
          <w:rFonts w:asciiTheme="minorHAnsi" w:hAnsiTheme="minorHAnsi" w:cstheme="minorHAnsi"/>
        </w:rPr>
        <w:t xml:space="preserve">hechas después de </w:t>
      </w:r>
      <w:r w:rsidR="00673197" w:rsidRPr="005F4C71">
        <w:rPr>
          <w:rFonts w:asciiTheme="minorHAnsi" w:hAnsiTheme="minorHAnsi" w:cstheme="minorHAnsi"/>
        </w:rPr>
        <w:t xml:space="preserve">1888 </w:t>
      </w:r>
      <w:r w:rsidRPr="005F4C71">
        <w:rPr>
          <w:rFonts w:asciiTheme="minorHAnsi" w:hAnsiTheme="minorHAnsi" w:cstheme="minorHAnsi"/>
        </w:rPr>
        <w:t>por</w:t>
      </w:r>
      <w:r w:rsidR="00232720" w:rsidRPr="005F4C71">
        <w:rPr>
          <w:rFonts w:asciiTheme="minorHAnsi" w:hAnsiTheme="minorHAnsi" w:cstheme="minorHAnsi"/>
        </w:rPr>
        <w:t xml:space="preserve"> l</w:t>
      </w:r>
      <w:r w:rsidR="00673197" w:rsidRPr="005F4C71">
        <w:rPr>
          <w:rFonts w:asciiTheme="minorHAnsi" w:hAnsiTheme="minorHAnsi" w:cstheme="minorHAnsi"/>
        </w:rPr>
        <w:t xml:space="preserve">os </w:t>
      </w:r>
      <w:r w:rsidRPr="005F4C71">
        <w:rPr>
          <w:rFonts w:asciiTheme="minorHAnsi" w:hAnsiTheme="minorHAnsi" w:cstheme="minorHAnsi"/>
        </w:rPr>
        <w:t>dirigent</w:t>
      </w:r>
      <w:r w:rsidR="00673197" w:rsidRPr="005F4C71">
        <w:rPr>
          <w:rFonts w:asciiTheme="minorHAnsi" w:hAnsiTheme="minorHAnsi" w:cstheme="minorHAnsi"/>
        </w:rPr>
        <w:t xml:space="preserve">es </w:t>
      </w:r>
      <w:r w:rsidRPr="005F4C71">
        <w:rPr>
          <w:rFonts w:asciiTheme="minorHAnsi" w:hAnsiTheme="minorHAnsi" w:cstheme="minorHAnsi"/>
        </w:rPr>
        <w:t>más influyentes</w:t>
      </w:r>
      <w:r w:rsidR="00673197" w:rsidRPr="005F4C71">
        <w:rPr>
          <w:rFonts w:asciiTheme="minorHAnsi" w:hAnsiTheme="minorHAnsi" w:cstheme="minorHAnsi"/>
        </w:rPr>
        <w:t xml:space="preserve"> que</w:t>
      </w:r>
      <w:r w:rsidRPr="005F4C71">
        <w:rPr>
          <w:rFonts w:asciiTheme="minorHAnsi" w:hAnsiTheme="minorHAnsi" w:cstheme="minorHAnsi"/>
        </w:rPr>
        <w:t xml:space="preserve"> habían rechazado</w:t>
      </w:r>
      <w:r w:rsidR="00673197" w:rsidRPr="005F4C71">
        <w:rPr>
          <w:rFonts w:asciiTheme="minorHAnsi" w:hAnsiTheme="minorHAnsi" w:cstheme="minorHAnsi"/>
        </w:rPr>
        <w:t xml:space="preserve"> inicialmente </w:t>
      </w:r>
      <w:r w:rsidR="00232720"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w:t>
      </w:r>
    </w:p>
    <w:p w14:paraId="54659732" w14:textId="77777777" w:rsidR="00673197" w:rsidRPr="005F4C71" w:rsidRDefault="00232720" w:rsidP="00792C58">
      <w:pPr>
        <w:pStyle w:val="NormalWeb"/>
        <w:rPr>
          <w:rFonts w:asciiTheme="minorHAnsi" w:hAnsiTheme="minorHAnsi" w:cstheme="minorHAnsi"/>
        </w:rPr>
      </w:pPr>
      <w:r w:rsidRPr="005F4C71">
        <w:rPr>
          <w:rFonts w:asciiTheme="minorHAnsi" w:hAnsiTheme="minorHAnsi" w:cstheme="minorHAnsi"/>
        </w:rPr>
        <w:t>Pero</w:t>
      </w:r>
      <w:r w:rsidR="00B3035E" w:rsidRPr="005F4C71">
        <w:rPr>
          <w:rFonts w:asciiTheme="minorHAnsi" w:hAnsiTheme="minorHAnsi" w:cstheme="minorHAnsi"/>
        </w:rPr>
        <w:t xml:space="preserve"> las</w:t>
      </w:r>
      <w:r w:rsidRPr="005F4C71">
        <w:rPr>
          <w:rFonts w:asciiTheme="minorHAnsi" w:hAnsiTheme="minorHAnsi" w:cstheme="minorHAnsi"/>
        </w:rPr>
        <w:t xml:space="preserve"> </w:t>
      </w:r>
      <w:r w:rsidR="00485A45" w:rsidRPr="005F4C71">
        <w:rPr>
          <w:rFonts w:asciiTheme="minorHAnsi" w:hAnsiTheme="minorHAnsi" w:cstheme="minorHAnsi"/>
        </w:rPr>
        <w:t>opiniones</w:t>
      </w:r>
      <w:r w:rsidR="00673197" w:rsidRPr="005F4C71">
        <w:rPr>
          <w:rFonts w:asciiTheme="minorHAnsi" w:hAnsiTheme="minorHAnsi" w:cstheme="minorHAnsi"/>
        </w:rPr>
        <w:t xml:space="preserve"> </w:t>
      </w:r>
      <w:r w:rsidR="00B1643D" w:rsidRPr="005F4C71">
        <w:rPr>
          <w:rFonts w:asciiTheme="minorHAnsi" w:hAnsiTheme="minorHAnsi" w:cstheme="minorHAnsi"/>
        </w:rPr>
        <w:t>ampliamente</w:t>
      </w:r>
      <w:r w:rsidR="00673197" w:rsidRPr="005F4C71">
        <w:rPr>
          <w:rFonts w:asciiTheme="minorHAnsi" w:hAnsiTheme="minorHAnsi" w:cstheme="minorHAnsi"/>
        </w:rPr>
        <w:t xml:space="preserve"> publicadas</w:t>
      </w:r>
      <w:r w:rsidR="00B3035E" w:rsidRPr="005F4C71">
        <w:rPr>
          <w:rFonts w:asciiTheme="minorHAnsi" w:hAnsiTheme="minorHAnsi" w:cstheme="minorHAnsi"/>
        </w:rPr>
        <w:t xml:space="preserve"> en nuestros días</w:t>
      </w:r>
      <w:r w:rsidR="00673197" w:rsidRPr="005F4C71">
        <w:rPr>
          <w:rFonts w:asciiTheme="minorHAnsi" w:hAnsiTheme="minorHAnsi" w:cstheme="minorHAnsi"/>
        </w:rPr>
        <w:t xml:space="preserve"> </w:t>
      </w:r>
      <w:r w:rsidR="00875181" w:rsidRPr="005F4C71">
        <w:rPr>
          <w:rFonts w:asciiTheme="minorHAnsi" w:hAnsiTheme="minorHAnsi" w:cstheme="minorHAnsi"/>
        </w:rPr>
        <w:t>sostienen</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mayoría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que se opus</w:t>
      </w:r>
      <w:r w:rsidRPr="005F4C71">
        <w:rPr>
          <w:rFonts w:asciiTheme="minorHAnsi" w:hAnsiTheme="minorHAnsi" w:cstheme="minorHAnsi"/>
        </w:rPr>
        <w:t>i</w:t>
      </w:r>
      <w:r w:rsidR="00673197" w:rsidRPr="005F4C71">
        <w:rPr>
          <w:rFonts w:asciiTheme="minorHAnsi" w:hAnsiTheme="minorHAnsi" w:cstheme="minorHAnsi"/>
        </w:rPr>
        <w:t>er</w:t>
      </w:r>
      <w:r w:rsidRPr="005F4C71">
        <w:rPr>
          <w:rFonts w:asciiTheme="minorHAnsi" w:hAnsiTheme="minorHAnsi" w:cstheme="minorHAnsi"/>
        </w:rPr>
        <w:t xml:space="preserve">on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re</w:t>
      </w:r>
      <w:r w:rsidRPr="005F4C71">
        <w:rPr>
          <w:rFonts w:asciiTheme="minorHAnsi" w:hAnsiTheme="minorHAnsi" w:cstheme="minorHAnsi"/>
        </w:rPr>
        <w:t>c</w:t>
      </w:r>
      <w:r w:rsidR="00673197" w:rsidRPr="005F4C71">
        <w:rPr>
          <w:rFonts w:asciiTheme="minorHAnsi" w:hAnsiTheme="minorHAnsi" w:cstheme="minorHAnsi"/>
        </w:rPr>
        <w:t>tificar</w:t>
      </w:r>
      <w:r w:rsidRPr="005F4C71">
        <w:rPr>
          <w:rFonts w:asciiTheme="minorHAnsi" w:hAnsiTheme="minorHAnsi" w:cstheme="minorHAnsi"/>
        </w:rPr>
        <w:t xml:space="preserve">on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 xml:space="preserve">, </w:t>
      </w:r>
      <w:r w:rsidRPr="005F4C71">
        <w:rPr>
          <w:rFonts w:asciiTheme="minorHAnsi" w:hAnsiTheme="minorHAnsi" w:cstheme="minorHAnsi"/>
        </w:rPr>
        <w:t>hicieron</w:t>
      </w:r>
      <w:r w:rsidR="00B3035E" w:rsidRPr="005F4C71">
        <w:rPr>
          <w:rFonts w:asciiTheme="minorHAnsi" w:hAnsiTheme="minorHAnsi" w:cstheme="minorHAnsi"/>
        </w:rPr>
        <w:t xml:space="preserve"> </w:t>
      </w:r>
      <w:r w:rsidR="00B3035E" w:rsidRPr="005F4C71">
        <w:rPr>
          <w:rFonts w:asciiTheme="minorHAnsi" w:hAnsiTheme="minorHAnsi" w:cstheme="minorHAnsi"/>
        </w:rPr>
        <w:lastRenderedPageBreak/>
        <w:t>humildes y profundas</w:t>
      </w:r>
      <w:r w:rsidRPr="005F4C71">
        <w:rPr>
          <w:rFonts w:asciiTheme="minorHAnsi" w:hAnsiTheme="minorHAnsi" w:cstheme="minorHAnsi"/>
        </w:rPr>
        <w:t xml:space="preserve">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Pr="005F4C71">
        <w:rPr>
          <w:rFonts w:asciiTheme="minorHAnsi" w:hAnsiTheme="minorHAnsi" w:cstheme="minorHAnsi"/>
        </w:rPr>
        <w:t xml:space="preserve">se </w:t>
      </w:r>
      <w:r w:rsidR="00673197" w:rsidRPr="005F4C71">
        <w:rPr>
          <w:rFonts w:asciiTheme="minorHAnsi" w:hAnsiTheme="minorHAnsi" w:cstheme="minorHAnsi"/>
        </w:rPr>
        <w:t>arrep</w:t>
      </w:r>
      <w:r w:rsidRPr="005F4C71">
        <w:rPr>
          <w:rFonts w:asciiTheme="minorHAnsi" w:hAnsiTheme="minorHAnsi" w:cstheme="minorHAnsi"/>
        </w:rPr>
        <w:t xml:space="preserve">intieron </w:t>
      </w:r>
      <w:r w:rsidR="00B3035E" w:rsidRPr="005F4C71">
        <w:rPr>
          <w:rFonts w:asciiTheme="minorHAnsi" w:hAnsiTheme="minorHAnsi" w:cstheme="minorHAnsi"/>
        </w:rPr>
        <w:t>cabal</w:t>
      </w:r>
      <w:r w:rsidR="00875181" w:rsidRPr="005F4C71">
        <w:rPr>
          <w:rFonts w:asciiTheme="minorHAnsi" w:hAnsiTheme="minorHAnsi" w:cstheme="minorHAnsi"/>
        </w:rPr>
        <w:t>mente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B3035E" w:rsidRPr="005F4C71">
        <w:rPr>
          <w:rFonts w:asciiTheme="minorHAnsi" w:hAnsiTheme="minorHAnsi" w:cstheme="minorHAnsi"/>
        </w:rPr>
        <w:t>a partir de entonces</w:t>
      </w:r>
      <w:r w:rsidR="00673197" w:rsidRPr="005F4C71">
        <w:rPr>
          <w:rFonts w:asciiTheme="minorHAnsi" w:hAnsiTheme="minorHAnsi" w:cstheme="minorHAnsi"/>
        </w:rPr>
        <w:t xml:space="preserve"> pre</w:t>
      </w:r>
      <w:r w:rsidRPr="005F4C71">
        <w:rPr>
          <w:rFonts w:asciiTheme="minorHAnsi" w:hAnsiTheme="minorHAnsi" w:cstheme="minorHAnsi"/>
        </w:rPr>
        <w:t>dicaron</w:t>
      </w:r>
      <w:r w:rsidR="00AF7337" w:rsidRPr="005F4C71">
        <w:rPr>
          <w:rFonts w:asciiTheme="minorHAnsi" w:hAnsiTheme="minorHAnsi" w:cstheme="minorHAnsi"/>
        </w:rPr>
        <w:t xml:space="preserve"> “con poder”</w:t>
      </w:r>
      <w:r w:rsidRPr="005F4C71">
        <w:rPr>
          <w:rFonts w:asciiTheme="minorHAnsi" w:hAnsiTheme="minorHAnsi" w:cstheme="minorHAnsi"/>
        </w:rPr>
        <w:t xml:space="preserve"> el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p>
    <w:p w14:paraId="586648A8" w14:textId="77777777" w:rsidR="00673197" w:rsidRPr="005F4C71" w:rsidRDefault="00232720" w:rsidP="00792C58">
      <w:pPr>
        <w:pStyle w:val="NormalWeb"/>
        <w:rPr>
          <w:rFonts w:asciiTheme="minorHAnsi" w:hAnsiTheme="minorHAnsi" w:cstheme="minorHAnsi"/>
        </w:rPr>
      </w:pPr>
      <w:r w:rsidRPr="005F4C71">
        <w:rPr>
          <w:rFonts w:asciiTheme="minorHAnsi" w:hAnsiTheme="minorHAnsi" w:cstheme="minorHAnsi"/>
        </w:rPr>
        <w:t>¿Qué d</w:t>
      </w:r>
      <w:r w:rsidR="00266890" w:rsidRPr="005F4C71">
        <w:rPr>
          <w:rFonts w:asciiTheme="minorHAnsi" w:hAnsiTheme="minorHAnsi" w:cstheme="minorHAnsi"/>
        </w:rPr>
        <w:t>icen</w:t>
      </w:r>
      <w:r w:rsidRPr="005F4C71">
        <w:rPr>
          <w:rFonts w:asciiTheme="minorHAnsi" w:hAnsiTheme="minorHAnsi" w:cstheme="minorHAnsi"/>
        </w:rPr>
        <w:t xml:space="preserve"> l</w:t>
      </w:r>
      <w:r w:rsidR="00673197" w:rsidRPr="005F4C71">
        <w:rPr>
          <w:rFonts w:asciiTheme="minorHAnsi" w:hAnsiTheme="minorHAnsi" w:cstheme="minorHAnsi"/>
        </w:rPr>
        <w:t>a</w:t>
      </w:r>
      <w:r w:rsidR="00266890" w:rsidRPr="005F4C71">
        <w:rPr>
          <w:rFonts w:asciiTheme="minorHAnsi" w:hAnsiTheme="minorHAnsi" w:cstheme="minorHAnsi"/>
        </w:rPr>
        <w:t>s</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266890" w:rsidRPr="005F4C71">
        <w:rPr>
          <w:rFonts w:asciiTheme="minorHAnsi" w:hAnsiTheme="minorHAnsi" w:cstheme="minorHAnsi"/>
        </w:rPr>
        <w:t>s</w:t>
      </w:r>
      <w:r w:rsidR="00673197" w:rsidRPr="005F4C71">
        <w:rPr>
          <w:rFonts w:asciiTheme="minorHAnsi" w:hAnsiTheme="minorHAnsi" w:cstheme="minorHAnsi"/>
        </w:rPr>
        <w:t>?</w:t>
      </w:r>
    </w:p>
    <w:p w14:paraId="66FE39A8" w14:textId="0636B6F1"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(1) </w:t>
      </w:r>
      <w:r w:rsidR="00232720" w:rsidRPr="005F4C71">
        <w:rPr>
          <w:rFonts w:asciiTheme="minorHAnsi" w:hAnsiTheme="minorHAnsi" w:cstheme="minorHAnsi"/>
        </w:rPr>
        <w:t>La</w:t>
      </w:r>
      <w:r w:rsidRPr="005F4C71">
        <w:rPr>
          <w:rFonts w:asciiTheme="minorHAnsi" w:hAnsiTheme="minorHAnsi" w:cstheme="minorHAnsi"/>
        </w:rPr>
        <w:t xml:space="preserve">s </w:t>
      </w:r>
      <w:r w:rsidR="00747141" w:rsidRPr="005F4C71">
        <w:rPr>
          <w:rFonts w:asciiTheme="minorHAnsi" w:hAnsiTheme="minorHAnsi" w:cstheme="minorHAnsi"/>
        </w:rPr>
        <w:t>confesiones</w:t>
      </w:r>
      <w:r w:rsidRPr="005F4C71">
        <w:rPr>
          <w:rFonts w:asciiTheme="minorHAnsi" w:hAnsiTheme="minorHAnsi" w:cstheme="minorHAnsi"/>
        </w:rPr>
        <w:t xml:space="preserve"> </w:t>
      </w:r>
      <w:r w:rsidR="00A04A97" w:rsidRPr="005F4C71">
        <w:rPr>
          <w:rFonts w:asciiTheme="minorHAnsi" w:hAnsiTheme="minorHAnsi" w:cstheme="minorHAnsi"/>
        </w:rPr>
        <w:t>fueron</w:t>
      </w:r>
      <w:r w:rsidRPr="005F4C71">
        <w:rPr>
          <w:rFonts w:asciiTheme="minorHAnsi" w:hAnsiTheme="minorHAnsi" w:cstheme="minorHAnsi"/>
        </w:rPr>
        <w:t xml:space="preserve"> </w:t>
      </w:r>
      <w:r w:rsidR="004034A8" w:rsidRPr="005F4C71">
        <w:rPr>
          <w:rFonts w:asciiTheme="minorHAnsi" w:hAnsiTheme="minorHAnsi" w:cstheme="minorHAnsi"/>
        </w:rPr>
        <w:t>virtual</w:t>
      </w:r>
      <w:r w:rsidR="00C301A2" w:rsidRPr="005F4C71">
        <w:rPr>
          <w:rFonts w:asciiTheme="minorHAnsi" w:hAnsiTheme="minorHAnsi" w:cstheme="minorHAnsi"/>
        </w:rPr>
        <w:t>mente</w:t>
      </w:r>
      <w:r w:rsidRPr="005F4C71">
        <w:rPr>
          <w:rFonts w:asciiTheme="minorHAnsi" w:hAnsiTheme="minorHAnsi" w:cstheme="minorHAnsi"/>
        </w:rPr>
        <w:t xml:space="preserve"> </w:t>
      </w:r>
      <w:r w:rsidR="004034A8" w:rsidRPr="005F4C71">
        <w:rPr>
          <w:rFonts w:asciiTheme="minorHAnsi" w:hAnsiTheme="minorHAnsi" w:cstheme="minorHAnsi"/>
        </w:rPr>
        <w:t>arrancad</w:t>
      </w:r>
      <w:r w:rsidR="00C301A2" w:rsidRPr="005F4C71">
        <w:rPr>
          <w:rFonts w:asciiTheme="minorHAnsi" w:hAnsiTheme="minorHAnsi" w:cstheme="minorHAnsi"/>
        </w:rPr>
        <w:t>as</w:t>
      </w:r>
      <w:r w:rsidRPr="005F4C71">
        <w:rPr>
          <w:rFonts w:asciiTheme="minorHAnsi" w:hAnsiTheme="minorHAnsi" w:cstheme="minorHAnsi"/>
        </w:rPr>
        <w:t xml:space="preserve"> por</w:t>
      </w:r>
      <w:r w:rsidR="004034A8" w:rsidRPr="005F4C71">
        <w:rPr>
          <w:rFonts w:asciiTheme="minorHAnsi" w:hAnsiTheme="minorHAnsi" w:cstheme="minorHAnsi"/>
        </w:rPr>
        <w:t xml:space="preserve"> circunstancias abrumadoras e innegables</w:t>
      </w:r>
      <w:r w:rsidRPr="005F4C71">
        <w:rPr>
          <w:rFonts w:asciiTheme="minorHAnsi" w:hAnsiTheme="minorHAnsi" w:cstheme="minorHAnsi"/>
        </w:rPr>
        <w:t xml:space="preserve">. </w:t>
      </w:r>
      <w:r w:rsidR="004034A8" w:rsidRPr="005F4C71">
        <w:rPr>
          <w:rFonts w:asciiTheme="minorHAnsi" w:hAnsiTheme="minorHAnsi" w:cstheme="minorHAnsi"/>
        </w:rPr>
        <w:t>“</w:t>
      </w:r>
      <w:r w:rsidR="00A41155" w:rsidRPr="00C530C7">
        <w:rPr>
          <w:rFonts w:asciiTheme="minorHAnsi" w:hAnsiTheme="minorHAnsi" w:cstheme="minorHAnsi"/>
          <w:color w:val="000099"/>
        </w:rPr>
        <w:t>Ante vosotros está la evidencia actual de que él está obrando, y tenéis ahora la obligación de creer</w:t>
      </w:r>
      <w:r w:rsidR="004034A8" w:rsidRPr="005F4C71">
        <w:rPr>
          <w:rFonts w:asciiTheme="minorHAnsi" w:hAnsiTheme="minorHAnsi" w:cstheme="minorHAnsi"/>
        </w:rPr>
        <w:t>”</w:t>
      </w:r>
      <w:r w:rsidRPr="005F4C71">
        <w:rPr>
          <w:rFonts w:asciiTheme="minorHAnsi" w:hAnsiTheme="minorHAnsi" w:cstheme="minorHAnsi"/>
        </w:rPr>
        <w:t xml:space="preserve">, </w:t>
      </w:r>
      <w:r w:rsidR="00F72173" w:rsidRPr="005F4C71">
        <w:rPr>
          <w:rFonts w:asciiTheme="minorHAnsi" w:hAnsiTheme="minorHAnsi" w:cstheme="minorHAnsi"/>
        </w:rPr>
        <w:t>d</w:t>
      </w:r>
      <w:r w:rsidR="00A41155" w:rsidRPr="005F4C71">
        <w:rPr>
          <w:rFonts w:asciiTheme="minorHAnsi" w:hAnsiTheme="minorHAnsi" w:cstheme="minorHAnsi"/>
        </w:rPr>
        <w:t>ijo</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1890 (</w:t>
      </w:r>
      <w:r w:rsidRPr="005F4C71">
        <w:rPr>
          <w:rFonts w:asciiTheme="minorHAnsi" w:hAnsiTheme="minorHAnsi" w:cstheme="minorHAnsi"/>
          <w:i/>
        </w:rPr>
        <w:t>T</w:t>
      </w:r>
      <w:r w:rsidR="00A41155" w:rsidRPr="005F4C71">
        <w:rPr>
          <w:rFonts w:asciiTheme="minorHAnsi" w:hAnsiTheme="minorHAnsi" w:cstheme="minorHAnsi"/>
          <w:i/>
        </w:rPr>
        <w:t>estimonios para los ministros</w:t>
      </w:r>
      <w:r w:rsidR="00A41155" w:rsidRPr="005F4C71">
        <w:rPr>
          <w:rFonts w:asciiTheme="minorHAnsi" w:hAnsiTheme="minorHAnsi" w:cstheme="minorHAnsi"/>
        </w:rPr>
        <w:t xml:space="preserve">, </w:t>
      </w:r>
      <w:r w:rsidRPr="005F4C71">
        <w:rPr>
          <w:rFonts w:asciiTheme="minorHAnsi" w:hAnsiTheme="minorHAnsi" w:cstheme="minorHAnsi"/>
        </w:rPr>
        <w:t xml:space="preserve">466). </w:t>
      </w:r>
      <w:r w:rsidR="00232720" w:rsidRPr="005F4C71">
        <w:rPr>
          <w:rFonts w:asciiTheme="minorHAnsi" w:hAnsiTheme="minorHAnsi" w:cstheme="minorHAnsi"/>
        </w:rPr>
        <w:t>La</w:t>
      </w:r>
      <w:r w:rsidRPr="005F4C71">
        <w:rPr>
          <w:rFonts w:asciiTheme="minorHAnsi" w:hAnsiTheme="minorHAnsi" w:cstheme="minorHAnsi"/>
        </w:rPr>
        <w:t xml:space="preserve"> </w:t>
      </w:r>
      <w:r w:rsidR="00A04A97" w:rsidRPr="00C530C7">
        <w:rPr>
          <w:rFonts w:asciiTheme="minorHAnsi" w:hAnsiTheme="minorHAnsi" w:cstheme="minorHAnsi"/>
          <w:i/>
          <w:iCs/>
        </w:rPr>
        <w:t>fe</w:t>
      </w:r>
      <w:r w:rsidRPr="005F4C71">
        <w:rPr>
          <w:rFonts w:asciiTheme="minorHAnsi" w:hAnsiTheme="minorHAnsi" w:cstheme="minorHAnsi"/>
        </w:rPr>
        <w:t xml:space="preserve"> </w:t>
      </w:r>
      <w:r w:rsidR="0025068A" w:rsidRPr="005F4C71">
        <w:rPr>
          <w:rFonts w:asciiTheme="minorHAnsi" w:hAnsiTheme="minorHAnsi" w:cstheme="minorHAnsi"/>
        </w:rPr>
        <w:t>había</w:t>
      </w:r>
      <w:r w:rsidRPr="005F4C71">
        <w:rPr>
          <w:rFonts w:asciiTheme="minorHAnsi" w:hAnsiTheme="minorHAnsi" w:cstheme="minorHAnsi"/>
        </w:rPr>
        <w:t xml:space="preserve"> </w:t>
      </w:r>
      <w:r w:rsidR="00A41155" w:rsidRPr="005F4C71">
        <w:rPr>
          <w:rFonts w:asciiTheme="minorHAnsi" w:hAnsiTheme="minorHAnsi" w:cstheme="minorHAnsi"/>
        </w:rPr>
        <w:t>sido sustituida casi totalmente por la</w:t>
      </w:r>
      <w:r w:rsidRPr="005F4C71">
        <w:rPr>
          <w:rFonts w:asciiTheme="minorHAnsi" w:hAnsiTheme="minorHAnsi" w:cstheme="minorHAnsi"/>
        </w:rPr>
        <w:t xml:space="preserve"> </w:t>
      </w:r>
      <w:r w:rsidRPr="00C530C7">
        <w:rPr>
          <w:rFonts w:asciiTheme="minorHAnsi" w:hAnsiTheme="minorHAnsi" w:cstheme="minorHAnsi"/>
          <w:i/>
          <w:iCs/>
        </w:rPr>
        <w:t>vista</w:t>
      </w:r>
      <w:r w:rsidRPr="005F4C71">
        <w:rPr>
          <w:rFonts w:asciiTheme="minorHAnsi" w:hAnsiTheme="minorHAnsi" w:cstheme="minorHAnsi"/>
        </w:rPr>
        <w:t>.</w:t>
      </w:r>
    </w:p>
    <w:p w14:paraId="41F6E010" w14:textId="7C14F265"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(2) </w:t>
      </w:r>
      <w:r w:rsidR="006808C4" w:rsidRPr="005F4C71">
        <w:rPr>
          <w:rFonts w:asciiTheme="minorHAnsi" w:hAnsiTheme="minorHAnsi" w:cstheme="minorHAnsi"/>
        </w:rPr>
        <w:t>Hay</w:t>
      </w:r>
      <w:r w:rsidRPr="005F4C71">
        <w:rPr>
          <w:rFonts w:asciiTheme="minorHAnsi" w:hAnsiTheme="minorHAnsi" w:cstheme="minorHAnsi"/>
        </w:rPr>
        <w:t xml:space="preserve"> </w:t>
      </w:r>
      <w:r w:rsidR="0098693C" w:rsidRPr="005F4C71">
        <w:rPr>
          <w:rFonts w:asciiTheme="minorHAnsi" w:hAnsiTheme="minorHAnsi" w:cstheme="minorHAnsi"/>
        </w:rPr>
        <w:t>evidencia</w:t>
      </w:r>
      <w:r w:rsidRPr="005F4C71">
        <w:rPr>
          <w:rFonts w:asciiTheme="minorHAnsi" w:hAnsiTheme="minorHAnsi" w:cstheme="minorHAnsi"/>
        </w:rPr>
        <w:t xml:space="preserve"> de que </w:t>
      </w:r>
      <w:r w:rsidR="00232720" w:rsidRPr="005F4C71">
        <w:rPr>
          <w:rFonts w:asciiTheme="minorHAnsi" w:hAnsiTheme="minorHAnsi" w:cstheme="minorHAnsi"/>
        </w:rPr>
        <w:t>l</w:t>
      </w:r>
      <w:r w:rsidRPr="005F4C71">
        <w:rPr>
          <w:rFonts w:asciiTheme="minorHAnsi" w:hAnsiTheme="minorHAnsi" w:cstheme="minorHAnsi"/>
        </w:rPr>
        <w:t xml:space="preserve">os </w:t>
      </w:r>
      <w:r w:rsidR="00227505" w:rsidRPr="005F4C71">
        <w:rPr>
          <w:rFonts w:asciiTheme="minorHAnsi" w:hAnsiTheme="minorHAnsi" w:cstheme="minorHAnsi"/>
        </w:rPr>
        <w:t>más</w:t>
      </w:r>
      <w:r w:rsidRPr="005F4C71">
        <w:rPr>
          <w:rFonts w:asciiTheme="minorHAnsi" w:hAnsiTheme="minorHAnsi" w:cstheme="minorHAnsi"/>
        </w:rPr>
        <w:t xml:space="preserve"> </w:t>
      </w:r>
      <w:r w:rsidR="000F188A" w:rsidRPr="005F4C71">
        <w:rPr>
          <w:rFonts w:asciiTheme="minorHAnsi" w:hAnsiTheme="minorHAnsi" w:cstheme="minorHAnsi"/>
        </w:rPr>
        <w:t>preminentes</w:t>
      </w:r>
      <w:r w:rsidRPr="005F4C71">
        <w:rPr>
          <w:rFonts w:asciiTheme="minorHAnsi" w:hAnsiTheme="minorHAnsi" w:cstheme="minorHAnsi"/>
        </w:rPr>
        <w:t xml:space="preserve"> e influ</w:t>
      </w:r>
      <w:r w:rsidR="00232720" w:rsidRPr="005F4C71">
        <w:rPr>
          <w:rFonts w:asciiTheme="minorHAnsi" w:hAnsiTheme="minorHAnsi" w:cstheme="minorHAnsi"/>
        </w:rPr>
        <w:t>y</w:t>
      </w:r>
      <w:r w:rsidRPr="005F4C71">
        <w:rPr>
          <w:rFonts w:asciiTheme="minorHAnsi" w:hAnsiTheme="minorHAnsi" w:cstheme="minorHAnsi"/>
        </w:rPr>
        <w:t>entes</w:t>
      </w:r>
      <w:r w:rsidR="00266890" w:rsidRPr="005F4C71">
        <w:rPr>
          <w:rFonts w:asciiTheme="minorHAnsi" w:hAnsiTheme="minorHAnsi" w:cstheme="minorHAnsi"/>
        </w:rPr>
        <w:t xml:space="preserve"> de entre quienes hicieron confesión</w:t>
      </w:r>
      <w:r w:rsidR="00C530C7">
        <w:rPr>
          <w:rFonts w:asciiTheme="minorHAnsi" w:hAnsiTheme="minorHAnsi" w:cstheme="minorHAnsi"/>
        </w:rPr>
        <w:t>,</w:t>
      </w:r>
      <w:r w:rsidRPr="005F4C71">
        <w:rPr>
          <w:rFonts w:asciiTheme="minorHAnsi" w:hAnsiTheme="minorHAnsi" w:cstheme="minorHAnsi"/>
        </w:rPr>
        <w:t xml:space="preserve"> a</w:t>
      </w:r>
      <w:r w:rsidR="00232720" w:rsidRPr="005F4C71">
        <w:rPr>
          <w:rFonts w:asciiTheme="minorHAnsi" w:hAnsiTheme="minorHAnsi" w:cstheme="minorHAnsi"/>
        </w:rPr>
        <w:t>ctuaron</w:t>
      </w:r>
      <w:r w:rsidR="00AA0078" w:rsidRPr="005F4C71">
        <w:rPr>
          <w:rFonts w:asciiTheme="minorHAnsi" w:hAnsiTheme="minorHAnsi" w:cstheme="minorHAnsi"/>
        </w:rPr>
        <w:t xml:space="preserve"> con posterioridad</w:t>
      </w:r>
      <w:r w:rsidR="00232720" w:rsidRPr="005F4C71">
        <w:rPr>
          <w:rFonts w:asciiTheme="minorHAnsi" w:hAnsiTheme="minorHAnsi" w:cstheme="minorHAnsi"/>
        </w:rPr>
        <w:t xml:space="preserve"> </w:t>
      </w:r>
      <w:r w:rsidR="00161B75" w:rsidRPr="005F4C71">
        <w:rPr>
          <w:rFonts w:asciiTheme="minorHAnsi" w:hAnsiTheme="minorHAnsi" w:cstheme="minorHAnsi"/>
        </w:rPr>
        <w:t>contrariamente a sus confesiones</w:t>
      </w:r>
      <w:r w:rsidRPr="005F4C71">
        <w:rPr>
          <w:rFonts w:asciiTheme="minorHAnsi" w:hAnsiTheme="minorHAnsi" w:cstheme="minorHAnsi"/>
        </w:rPr>
        <w:t>.</w:t>
      </w:r>
    </w:p>
    <w:p w14:paraId="36FE8D38" w14:textId="54BF3E03"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(3) </w:t>
      </w:r>
      <w:r w:rsidR="00B17A43" w:rsidRPr="005F4C71">
        <w:rPr>
          <w:rFonts w:asciiTheme="minorHAnsi" w:hAnsiTheme="minorHAnsi" w:cstheme="minorHAnsi"/>
        </w:rPr>
        <w:t>Difícilmente puede hablarse de</w:t>
      </w:r>
      <w:r w:rsidRPr="005F4C71">
        <w:rPr>
          <w:rFonts w:asciiTheme="minorHAnsi" w:hAnsiTheme="minorHAnsi" w:cstheme="minorHAnsi"/>
        </w:rPr>
        <w:t xml:space="preserve"> </w:t>
      </w:r>
      <w:r w:rsidR="00F657A7" w:rsidRPr="005F4C71">
        <w:rPr>
          <w:rFonts w:asciiTheme="minorHAnsi" w:hAnsiTheme="minorHAnsi" w:cstheme="minorHAnsi"/>
        </w:rPr>
        <w:t>reconciliación</w:t>
      </w:r>
      <w:r w:rsidRPr="005F4C71">
        <w:rPr>
          <w:rFonts w:asciiTheme="minorHAnsi" w:hAnsiTheme="minorHAnsi" w:cstheme="minorHAnsi"/>
        </w:rPr>
        <w:t xml:space="preserve"> </w:t>
      </w:r>
      <w:r w:rsidR="00E77A85" w:rsidRPr="005F4C71">
        <w:rPr>
          <w:rFonts w:asciiTheme="minorHAnsi" w:hAnsiTheme="minorHAnsi" w:cstheme="minorHAnsi"/>
        </w:rPr>
        <w:t>franca, sincera,</w:t>
      </w:r>
      <w:r w:rsidRPr="005F4C71">
        <w:rPr>
          <w:rFonts w:asciiTheme="minorHAnsi" w:hAnsiTheme="minorHAnsi" w:cstheme="minorHAnsi"/>
        </w:rPr>
        <w:t xml:space="preserve"> que </w:t>
      </w:r>
      <w:r w:rsidR="00E77A85" w:rsidRPr="005F4C71">
        <w:rPr>
          <w:rFonts w:asciiTheme="minorHAnsi" w:hAnsiTheme="minorHAnsi" w:cstheme="minorHAnsi"/>
        </w:rPr>
        <w:t>llevara a</w:t>
      </w:r>
      <w:r w:rsidRPr="005F4C71">
        <w:rPr>
          <w:rFonts w:asciiTheme="minorHAnsi" w:hAnsiTheme="minorHAnsi" w:cstheme="minorHAnsi"/>
        </w:rPr>
        <w:t xml:space="preserve"> </w:t>
      </w:r>
      <w:r w:rsidR="00232720" w:rsidRPr="005F4C71">
        <w:rPr>
          <w:rFonts w:asciiTheme="minorHAnsi" w:hAnsiTheme="minorHAnsi" w:cstheme="minorHAnsi"/>
        </w:rPr>
        <w:t xml:space="preserve">una </w:t>
      </w:r>
      <w:r w:rsidRPr="005F4C71">
        <w:rPr>
          <w:rFonts w:asciiTheme="minorHAnsi" w:hAnsiTheme="minorHAnsi" w:cstheme="minorHAnsi"/>
        </w:rPr>
        <w:t>uni</w:t>
      </w:r>
      <w:r w:rsidR="00232720" w:rsidRPr="005F4C71">
        <w:rPr>
          <w:rFonts w:asciiTheme="minorHAnsi" w:hAnsiTheme="minorHAnsi" w:cstheme="minorHAnsi"/>
        </w:rPr>
        <w:t xml:space="preserve">ón </w:t>
      </w:r>
      <w:r w:rsidRPr="005F4C71">
        <w:rPr>
          <w:rFonts w:asciiTheme="minorHAnsi" w:hAnsiTheme="minorHAnsi" w:cstheme="minorHAnsi"/>
        </w:rPr>
        <w:t xml:space="preserve">fraternal </w:t>
      </w:r>
      <w:r w:rsidR="00AF22D2" w:rsidRPr="005F4C71">
        <w:rPr>
          <w:rFonts w:asciiTheme="minorHAnsi" w:hAnsiTheme="minorHAnsi" w:cstheme="minorHAnsi"/>
        </w:rPr>
        <w:t>con</w:t>
      </w:r>
      <w:r w:rsidRPr="005F4C71">
        <w:rPr>
          <w:rFonts w:asciiTheme="minorHAnsi" w:hAnsiTheme="minorHAnsi" w:cstheme="minorHAnsi"/>
        </w:rPr>
        <w:t xml:space="preserve"> A.T. Jones </w:t>
      </w:r>
      <w:r w:rsidR="00232720" w:rsidRPr="005F4C71">
        <w:rPr>
          <w:rFonts w:asciiTheme="minorHAnsi" w:hAnsiTheme="minorHAnsi" w:cstheme="minorHAnsi"/>
        </w:rPr>
        <w:t>y</w:t>
      </w:r>
      <w:r w:rsidRPr="005F4C71">
        <w:rPr>
          <w:rFonts w:asciiTheme="minorHAnsi" w:hAnsiTheme="minorHAnsi" w:cstheme="minorHAnsi"/>
        </w:rPr>
        <w:t xml:space="preserve"> E.J. Waggoner o</w:t>
      </w:r>
      <w:r w:rsidR="00E77A85" w:rsidRPr="005F4C71">
        <w:rPr>
          <w:rFonts w:asciiTheme="minorHAnsi" w:hAnsiTheme="minorHAnsi" w:cstheme="minorHAnsi"/>
        </w:rPr>
        <w:t xml:space="preserve"> a la</w:t>
      </w:r>
      <w:r w:rsidRPr="005F4C71">
        <w:rPr>
          <w:rFonts w:asciiTheme="minorHAnsi" w:hAnsiTheme="minorHAnsi" w:cstheme="minorHAnsi"/>
        </w:rPr>
        <w:t xml:space="preserve"> </w:t>
      </w:r>
      <w:r w:rsidR="008E0A9D" w:rsidRPr="005F4C71">
        <w:rPr>
          <w:rFonts w:asciiTheme="minorHAnsi" w:hAnsiTheme="minorHAnsi" w:cstheme="minorHAnsi"/>
        </w:rPr>
        <w:t>aceptación</w:t>
      </w:r>
      <w:r w:rsidRPr="005F4C71">
        <w:rPr>
          <w:rFonts w:asciiTheme="minorHAnsi" w:hAnsiTheme="minorHAnsi" w:cstheme="minorHAnsi"/>
        </w:rPr>
        <w:t xml:space="preserve"> d</w:t>
      </w:r>
      <w:r w:rsidR="00232720" w:rsidRPr="005F4C71">
        <w:rPr>
          <w:rFonts w:asciiTheme="minorHAnsi" w:hAnsiTheme="minorHAnsi" w:cstheme="minorHAnsi"/>
        </w:rPr>
        <w:t>e</w:t>
      </w:r>
      <w:r w:rsidR="00E77A85" w:rsidRPr="005F4C71">
        <w:rPr>
          <w:rFonts w:asciiTheme="minorHAnsi" w:hAnsiTheme="minorHAnsi" w:cstheme="minorHAnsi"/>
        </w:rPr>
        <w:t xml:space="preserve"> su</w:t>
      </w:r>
      <w:r w:rsidR="00232720" w:rsidRPr="005F4C71">
        <w:rPr>
          <w:rFonts w:asciiTheme="minorHAnsi" w:hAnsiTheme="minorHAnsi" w:cstheme="minorHAnsi"/>
        </w:rPr>
        <w:t xml:space="preserve"> </w:t>
      </w:r>
      <w:r w:rsidR="00AF22D2" w:rsidRPr="005F4C71">
        <w:rPr>
          <w:rFonts w:asciiTheme="minorHAnsi" w:hAnsiTheme="minorHAnsi" w:cstheme="minorHAnsi"/>
        </w:rPr>
        <w:t>mensaje</w:t>
      </w:r>
      <w:r w:rsidR="00EC4EB3" w:rsidRPr="005F4C71">
        <w:rPr>
          <w:rFonts w:asciiTheme="minorHAnsi" w:hAnsiTheme="minorHAnsi" w:cstheme="minorHAnsi"/>
        </w:rPr>
        <w:t>, ya que</w:t>
      </w:r>
      <w:r w:rsidRPr="005F4C71">
        <w:rPr>
          <w:rFonts w:asciiTheme="minorHAnsi" w:hAnsiTheme="minorHAnsi" w:cstheme="minorHAnsi"/>
        </w:rPr>
        <w:t xml:space="preserve"> </w:t>
      </w:r>
      <w:r w:rsidR="00E77A85" w:rsidRPr="005F4C71">
        <w:rPr>
          <w:rFonts w:asciiTheme="minorHAnsi" w:hAnsiTheme="minorHAnsi" w:cstheme="minorHAnsi"/>
        </w:rPr>
        <w:t>f</w:t>
      </w:r>
      <w:r w:rsidR="009010CF" w:rsidRPr="005F4C71">
        <w:rPr>
          <w:rFonts w:asciiTheme="minorHAnsi" w:hAnsiTheme="minorHAnsi" w:cstheme="minorHAnsi"/>
        </w:rPr>
        <w:t>ue</w:t>
      </w:r>
      <w:r w:rsidRPr="005F4C71">
        <w:rPr>
          <w:rFonts w:asciiTheme="minorHAnsi" w:hAnsiTheme="minorHAnsi" w:cstheme="minorHAnsi"/>
        </w:rPr>
        <w:t xml:space="preserve"> </w:t>
      </w:r>
      <w:r w:rsidR="00A36B5C" w:rsidRPr="005F4C71">
        <w:rPr>
          <w:rFonts w:asciiTheme="minorHAnsi" w:hAnsiTheme="minorHAnsi" w:cstheme="minorHAnsi"/>
          <w:i/>
          <w:iCs/>
        </w:rPr>
        <w:t>después</w:t>
      </w:r>
      <w:r w:rsidRPr="005F4C71">
        <w:rPr>
          <w:rFonts w:asciiTheme="minorHAnsi" w:hAnsiTheme="minorHAnsi" w:cstheme="minorHAnsi"/>
        </w:rPr>
        <w:t xml:space="preserve"> </w:t>
      </w:r>
      <w:r w:rsidR="00232720" w:rsidRPr="005F4C71">
        <w:rPr>
          <w:rFonts w:asciiTheme="minorHAnsi" w:hAnsiTheme="minorHAnsi" w:cstheme="minorHAnsi"/>
        </w:rPr>
        <w:t>de l</w:t>
      </w:r>
      <w:r w:rsidRPr="005F4C71">
        <w:rPr>
          <w:rFonts w:asciiTheme="minorHAnsi" w:hAnsiTheme="minorHAnsi" w:cstheme="minorHAnsi"/>
        </w:rPr>
        <w:t xml:space="preserve">as </w:t>
      </w:r>
      <w:r w:rsidR="00747141" w:rsidRPr="005F4C71">
        <w:rPr>
          <w:rFonts w:asciiTheme="minorHAnsi" w:hAnsiTheme="minorHAnsi" w:cstheme="minorHAnsi"/>
        </w:rPr>
        <w:t>confesiones</w:t>
      </w:r>
      <w:r w:rsidRPr="005F4C71">
        <w:rPr>
          <w:rFonts w:asciiTheme="minorHAnsi" w:hAnsiTheme="minorHAnsi" w:cstheme="minorHAnsi"/>
        </w:rPr>
        <w:t xml:space="preserve"> </w:t>
      </w:r>
      <w:r w:rsidR="00E77A85" w:rsidRPr="005F4C71">
        <w:rPr>
          <w:rFonts w:asciiTheme="minorHAnsi" w:hAnsiTheme="minorHAnsi" w:cstheme="minorHAnsi"/>
        </w:rPr>
        <w:t>cuando</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exil</w:t>
      </w:r>
      <w:r w:rsidR="00E77A85" w:rsidRPr="005F4C71">
        <w:rPr>
          <w:rFonts w:asciiTheme="minorHAnsi" w:hAnsiTheme="minorHAnsi" w:cstheme="minorHAnsi"/>
        </w:rPr>
        <w:t>i</w:t>
      </w:r>
      <w:r w:rsidRPr="005F4C71">
        <w:rPr>
          <w:rFonts w:asciiTheme="minorHAnsi" w:hAnsiTheme="minorHAnsi" w:cstheme="minorHAnsi"/>
        </w:rPr>
        <w:t xml:space="preserve">ada </w:t>
      </w:r>
      <w:r w:rsidR="00E77A85" w:rsidRPr="005F4C71">
        <w:rPr>
          <w:rFonts w:asciiTheme="minorHAnsi" w:hAnsiTheme="minorHAnsi" w:cstheme="minorHAnsi"/>
        </w:rPr>
        <w:t>a</w:t>
      </w:r>
      <w:r w:rsidRPr="005F4C71">
        <w:rPr>
          <w:rFonts w:asciiTheme="minorHAnsi" w:hAnsiTheme="minorHAnsi" w:cstheme="minorHAnsi"/>
        </w:rPr>
        <w:t xml:space="preserve"> Austr</w:t>
      </w:r>
      <w:r w:rsidR="00232720" w:rsidRPr="005F4C71">
        <w:rPr>
          <w:rFonts w:asciiTheme="minorHAnsi" w:hAnsiTheme="minorHAnsi" w:cstheme="minorHAnsi"/>
        </w:rPr>
        <w:t>a</w:t>
      </w:r>
      <w:r w:rsidRPr="005F4C71">
        <w:rPr>
          <w:rFonts w:asciiTheme="minorHAnsi" w:hAnsiTheme="minorHAnsi" w:cstheme="minorHAnsi"/>
        </w:rPr>
        <w:t xml:space="preserve">lia </w:t>
      </w:r>
      <w:r w:rsidR="00232720" w:rsidRPr="005F4C71">
        <w:rPr>
          <w:rFonts w:asciiTheme="minorHAnsi" w:hAnsiTheme="minorHAnsi" w:cstheme="minorHAnsi"/>
        </w:rPr>
        <w:t>y</w:t>
      </w:r>
      <w:r w:rsidRPr="005F4C71">
        <w:rPr>
          <w:rFonts w:asciiTheme="minorHAnsi" w:hAnsiTheme="minorHAnsi" w:cstheme="minorHAnsi"/>
        </w:rPr>
        <w:t xml:space="preserve"> Wag</w:t>
      </w:r>
      <w:r w:rsidRPr="005F4C71">
        <w:rPr>
          <w:rFonts w:asciiTheme="minorHAnsi" w:hAnsiTheme="minorHAnsi" w:cstheme="minorHAnsi"/>
        </w:rPr>
        <w:softHyphen/>
        <w:t xml:space="preserve">goner </w:t>
      </w:r>
      <w:r w:rsidR="00E77A85" w:rsidRPr="005F4C71">
        <w:rPr>
          <w:rFonts w:asciiTheme="minorHAnsi" w:hAnsiTheme="minorHAnsi" w:cstheme="minorHAnsi"/>
        </w:rPr>
        <w:t>a</w:t>
      </w:r>
      <w:r w:rsidRPr="005F4C71">
        <w:rPr>
          <w:rFonts w:asciiTheme="minorHAnsi" w:hAnsiTheme="minorHAnsi" w:cstheme="minorHAnsi"/>
        </w:rPr>
        <w:t xml:space="preserve"> </w:t>
      </w:r>
      <w:r w:rsidR="00E77A85" w:rsidRPr="005F4C71">
        <w:rPr>
          <w:rFonts w:asciiTheme="minorHAnsi" w:hAnsiTheme="minorHAnsi" w:cstheme="minorHAnsi"/>
        </w:rPr>
        <w:t>Inglaterra</w:t>
      </w:r>
      <w:r w:rsidR="00D77E98">
        <w:rPr>
          <w:rFonts w:asciiTheme="minorHAnsi" w:hAnsiTheme="minorHAnsi" w:cstheme="minorHAnsi"/>
        </w:rPr>
        <w:t xml:space="preserve"> [y bajo una presidencia distinta a la de G.I. Butler]</w:t>
      </w:r>
      <w:r w:rsidRPr="005F4C71">
        <w:rPr>
          <w:rFonts w:asciiTheme="minorHAnsi" w:hAnsiTheme="minorHAnsi" w:cstheme="minorHAnsi"/>
        </w:rPr>
        <w:t xml:space="preserve">. </w:t>
      </w:r>
      <w:r w:rsidR="00E77A85" w:rsidRPr="005F4C71">
        <w:rPr>
          <w:rFonts w:asciiTheme="minorHAnsi" w:hAnsiTheme="minorHAnsi" w:cstheme="minorHAnsi"/>
        </w:rPr>
        <w:t xml:space="preserve">En fecha tan tardía como </w:t>
      </w:r>
      <w:r w:rsidRPr="005F4C71">
        <w:rPr>
          <w:rFonts w:asciiTheme="minorHAnsi" w:hAnsiTheme="minorHAnsi" w:cstheme="minorHAnsi"/>
        </w:rPr>
        <w:t>1903</w:t>
      </w:r>
      <w:r w:rsidR="00EC4EB3" w:rsidRPr="005F4C71">
        <w:rPr>
          <w:rFonts w:asciiTheme="minorHAnsi" w:hAnsiTheme="minorHAnsi" w:cstheme="minorHAnsi"/>
        </w:rPr>
        <w:t>,</w:t>
      </w:r>
      <w:r w:rsidRPr="005F4C71">
        <w:rPr>
          <w:rFonts w:asciiTheme="minorHAnsi" w:hAnsiTheme="minorHAnsi" w:cstheme="minorHAnsi"/>
        </w:rPr>
        <w:t xml:space="preserve"> </w:t>
      </w:r>
      <w:r w:rsidR="00232720" w:rsidRPr="005F4C71">
        <w:rPr>
          <w:rFonts w:asciiTheme="minorHAnsi" w:hAnsiTheme="minorHAnsi" w:cstheme="minorHAnsi"/>
        </w:rPr>
        <w:t>l</w:t>
      </w:r>
      <w:r w:rsidRPr="005F4C71">
        <w:rPr>
          <w:rFonts w:asciiTheme="minorHAnsi" w:hAnsiTheme="minorHAnsi" w:cstheme="minorHAnsi"/>
        </w:rPr>
        <w:t xml:space="preserve">os </w:t>
      </w:r>
      <w:r w:rsidR="00E77A85" w:rsidRPr="005F4C71">
        <w:rPr>
          <w:rFonts w:asciiTheme="minorHAnsi" w:hAnsiTheme="minorHAnsi" w:cstheme="minorHAnsi"/>
        </w:rPr>
        <w:t>p</w:t>
      </w:r>
      <w:r w:rsidRPr="005F4C71">
        <w:rPr>
          <w:rFonts w:asciiTheme="minorHAnsi" w:hAnsiTheme="minorHAnsi" w:cstheme="minorHAnsi"/>
        </w:rPr>
        <w:t xml:space="preserve">astores G.I. Butler </w:t>
      </w:r>
      <w:r w:rsidR="00232720" w:rsidRPr="005F4C71">
        <w:rPr>
          <w:rFonts w:asciiTheme="minorHAnsi" w:hAnsiTheme="minorHAnsi" w:cstheme="minorHAnsi"/>
        </w:rPr>
        <w:t>y</w:t>
      </w:r>
      <w:r w:rsidRPr="005F4C71">
        <w:rPr>
          <w:rFonts w:asciiTheme="minorHAnsi" w:hAnsiTheme="minorHAnsi" w:cstheme="minorHAnsi"/>
        </w:rPr>
        <w:t xml:space="preserve"> J.N. Loughborough, </w:t>
      </w:r>
      <w:r w:rsidR="00232720" w:rsidRPr="005F4C71">
        <w:rPr>
          <w:rFonts w:asciiTheme="minorHAnsi" w:hAnsiTheme="minorHAnsi" w:cstheme="minorHAnsi"/>
        </w:rPr>
        <w:t>e</w:t>
      </w:r>
      <w:r w:rsidRPr="005F4C71">
        <w:rPr>
          <w:rFonts w:asciiTheme="minorHAnsi" w:hAnsiTheme="minorHAnsi" w:cstheme="minorHAnsi"/>
        </w:rPr>
        <w:t>n</w:t>
      </w:r>
      <w:r w:rsidR="00232720" w:rsidRPr="005F4C71">
        <w:rPr>
          <w:rFonts w:asciiTheme="minorHAnsi" w:hAnsiTheme="minorHAnsi" w:cstheme="minorHAnsi"/>
        </w:rPr>
        <w:t xml:space="preserve"> l</w:t>
      </w:r>
      <w:r w:rsidRPr="005F4C71">
        <w:rPr>
          <w:rFonts w:asciiTheme="minorHAnsi" w:hAnsiTheme="minorHAnsi" w:cstheme="minorHAnsi"/>
        </w:rPr>
        <w:t xml:space="preserve">a </w:t>
      </w:r>
      <w:r w:rsidR="00A04A97" w:rsidRPr="005F4C71">
        <w:rPr>
          <w:rFonts w:asciiTheme="minorHAnsi" w:hAnsiTheme="minorHAnsi" w:cstheme="minorHAnsi"/>
        </w:rPr>
        <w:t>asamblea</w:t>
      </w:r>
      <w:r w:rsidRPr="005F4C71">
        <w:rPr>
          <w:rFonts w:asciiTheme="minorHAnsi" w:hAnsiTheme="minorHAnsi" w:cstheme="minorHAnsi"/>
        </w:rPr>
        <w:t xml:space="preserve"> d</w:t>
      </w:r>
      <w:r w:rsidR="00232720"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representar</w:t>
      </w:r>
      <w:r w:rsidR="00232720" w:rsidRPr="005F4C71">
        <w:rPr>
          <w:rFonts w:asciiTheme="minorHAnsi" w:hAnsiTheme="minorHAnsi" w:cstheme="minorHAnsi"/>
        </w:rPr>
        <w:t>on</w:t>
      </w:r>
      <w:r w:rsidRPr="005F4C71">
        <w:rPr>
          <w:rFonts w:asciiTheme="minorHAnsi" w:hAnsiTheme="minorHAnsi" w:cstheme="minorHAnsi"/>
        </w:rPr>
        <w:t xml:space="preserve"> </w:t>
      </w:r>
      <w:r w:rsidR="00B17A43" w:rsidRPr="005F4C71">
        <w:rPr>
          <w:rFonts w:asciiTheme="minorHAnsi" w:hAnsiTheme="minorHAnsi" w:cstheme="minorHAnsi"/>
        </w:rPr>
        <w:t>de forma incorrecta</w:t>
      </w:r>
      <w:r w:rsidRPr="005F4C71">
        <w:rPr>
          <w:rFonts w:asciiTheme="minorHAnsi" w:hAnsiTheme="minorHAnsi" w:cstheme="minorHAnsi"/>
        </w:rPr>
        <w:t xml:space="preserve"> </w:t>
      </w:r>
      <w:r w:rsidR="00232720"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verdadera</w:t>
      </w:r>
      <w:r w:rsidRPr="005F4C71">
        <w:rPr>
          <w:rFonts w:asciiTheme="minorHAnsi" w:hAnsiTheme="minorHAnsi" w:cstheme="minorHAnsi"/>
        </w:rPr>
        <w:t xml:space="preserve"> </w:t>
      </w:r>
      <w:r w:rsidR="00875181" w:rsidRPr="005F4C71">
        <w:rPr>
          <w:rFonts w:asciiTheme="minorHAnsi" w:hAnsiTheme="minorHAnsi" w:cstheme="minorHAnsi"/>
        </w:rPr>
        <w:t>posición</w:t>
      </w:r>
      <w:r w:rsidRPr="005F4C71">
        <w:rPr>
          <w:rFonts w:asciiTheme="minorHAnsi" w:hAnsiTheme="minorHAnsi" w:cstheme="minorHAnsi"/>
        </w:rPr>
        <w:t xml:space="preserve"> </w:t>
      </w:r>
      <w:r w:rsidR="006B6E91">
        <w:rPr>
          <w:rFonts w:asciiTheme="minorHAnsi" w:hAnsiTheme="minorHAnsi" w:cstheme="minorHAnsi"/>
        </w:rPr>
        <w:t>[</w:t>
      </w:r>
      <w:r w:rsidR="008D527F" w:rsidRPr="005F4C71">
        <w:rPr>
          <w:rFonts w:asciiTheme="minorHAnsi" w:hAnsiTheme="minorHAnsi" w:cstheme="minorHAnsi"/>
        </w:rPr>
        <w:t xml:space="preserve">de </w:t>
      </w:r>
      <w:r w:rsidR="00EC4EB3" w:rsidRPr="005F4C71">
        <w:rPr>
          <w:rFonts w:asciiTheme="minorHAnsi" w:hAnsiTheme="minorHAnsi" w:cstheme="minorHAnsi"/>
        </w:rPr>
        <w:t>Jones y Waggoner</w:t>
      </w:r>
      <w:r w:rsidR="006B6E91">
        <w:rPr>
          <w:rFonts w:asciiTheme="minorHAnsi" w:hAnsiTheme="minorHAnsi" w:cstheme="minorHAnsi"/>
        </w:rPr>
        <w:t>]</w:t>
      </w:r>
      <w:r w:rsidRPr="005F4C71">
        <w:rPr>
          <w:rFonts w:asciiTheme="minorHAnsi" w:hAnsiTheme="minorHAnsi" w:cstheme="minorHAnsi"/>
        </w:rPr>
        <w:t xml:space="preserve"> </w:t>
      </w:r>
      <w:r w:rsidR="00B17A43" w:rsidRPr="005F4C71">
        <w:rPr>
          <w:rFonts w:asciiTheme="minorHAnsi" w:hAnsiTheme="minorHAnsi" w:cstheme="minorHAnsi"/>
        </w:rPr>
        <w:t>ante</w:t>
      </w:r>
      <w:r w:rsidRPr="005F4C71">
        <w:rPr>
          <w:rFonts w:asciiTheme="minorHAnsi" w:hAnsiTheme="minorHAnsi" w:cstheme="minorHAnsi"/>
        </w:rPr>
        <w:t xml:space="preserve"> </w:t>
      </w:r>
      <w:r w:rsidR="006B6E91">
        <w:rPr>
          <w:rFonts w:asciiTheme="minorHAnsi" w:hAnsiTheme="minorHAnsi" w:cstheme="minorHAnsi"/>
        </w:rPr>
        <w:t>su</w:t>
      </w:r>
      <w:r w:rsidR="00AF22D2" w:rsidRPr="005F4C71">
        <w:rPr>
          <w:rFonts w:asciiTheme="minorHAnsi" w:hAnsiTheme="minorHAnsi" w:cstheme="minorHAnsi"/>
        </w:rPr>
        <w:t>s</w:t>
      </w:r>
      <w:r w:rsidRPr="005F4C71">
        <w:rPr>
          <w:rFonts w:asciiTheme="minorHAnsi" w:hAnsiTheme="minorHAnsi" w:cstheme="minorHAnsi"/>
        </w:rPr>
        <w:t xml:space="preserve"> protest</w:t>
      </w:r>
      <w:r w:rsidR="00232720" w:rsidRPr="005F4C71">
        <w:rPr>
          <w:rFonts w:asciiTheme="minorHAnsi" w:hAnsiTheme="minorHAnsi" w:cstheme="minorHAnsi"/>
        </w:rPr>
        <w:t>a</w:t>
      </w:r>
      <w:r w:rsidRPr="005F4C71">
        <w:rPr>
          <w:rFonts w:asciiTheme="minorHAnsi" w:hAnsiTheme="minorHAnsi" w:cstheme="minorHAnsi"/>
        </w:rPr>
        <w:t>s verba</w:t>
      </w:r>
      <w:r w:rsidR="00232720" w:rsidRPr="005F4C71">
        <w:rPr>
          <w:rFonts w:asciiTheme="minorHAnsi" w:hAnsiTheme="minorHAnsi" w:cstheme="minorHAnsi"/>
        </w:rPr>
        <w:t>le</w:t>
      </w:r>
      <w:r w:rsidRPr="005F4C71">
        <w:rPr>
          <w:rFonts w:asciiTheme="minorHAnsi" w:hAnsiTheme="minorHAnsi" w:cstheme="minorHAnsi"/>
        </w:rPr>
        <w:t>s (ver capítulo 10).</w:t>
      </w:r>
    </w:p>
    <w:p w14:paraId="5E7C7B27" w14:textId="6253FE52"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(4) </w:t>
      </w:r>
      <w:r w:rsidR="006925CB" w:rsidRPr="005F4C71">
        <w:rPr>
          <w:rFonts w:asciiTheme="minorHAnsi" w:hAnsiTheme="minorHAnsi" w:cstheme="minorHAnsi"/>
        </w:rPr>
        <w:t xml:space="preserve">El </w:t>
      </w:r>
      <w:r w:rsidR="00236920">
        <w:rPr>
          <w:rFonts w:asciiTheme="minorHAnsi" w:hAnsiTheme="minorHAnsi" w:cstheme="minorHAnsi"/>
        </w:rPr>
        <w:t>tema en discusión</w:t>
      </w:r>
      <w:r w:rsidR="00B03323" w:rsidRPr="005F4C71">
        <w:rPr>
          <w:rFonts w:asciiTheme="minorHAnsi" w:hAnsiTheme="minorHAnsi" w:cstheme="minorHAnsi"/>
        </w:rPr>
        <w:t xml:space="preserve"> no</w:t>
      </w:r>
      <w:r w:rsidRPr="005F4C71">
        <w:rPr>
          <w:rFonts w:asciiTheme="minorHAnsi" w:hAnsiTheme="minorHAnsi" w:cstheme="minorHAnsi"/>
        </w:rPr>
        <w:t xml:space="preserve"> e</w:t>
      </w:r>
      <w:r w:rsidR="00667E90" w:rsidRPr="005F4C71">
        <w:rPr>
          <w:rFonts w:asciiTheme="minorHAnsi" w:hAnsiTheme="minorHAnsi" w:cstheme="minorHAnsi"/>
        </w:rPr>
        <w:t>s</w:t>
      </w:r>
      <w:r w:rsidRPr="005F4C71">
        <w:rPr>
          <w:rFonts w:asciiTheme="minorHAnsi" w:hAnsiTheme="minorHAnsi" w:cstheme="minorHAnsi"/>
        </w:rPr>
        <w:t xml:space="preserve"> </w:t>
      </w:r>
      <w:r w:rsidR="00232720"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salvación</w:t>
      </w:r>
      <w:r w:rsidRPr="005F4C71">
        <w:rPr>
          <w:rFonts w:asciiTheme="minorHAnsi" w:hAnsiTheme="minorHAnsi" w:cstheme="minorHAnsi"/>
        </w:rPr>
        <w:t xml:space="preserve"> </w:t>
      </w:r>
      <w:r w:rsidR="00CB54D7" w:rsidRPr="005F4C71">
        <w:rPr>
          <w:rFonts w:asciiTheme="minorHAnsi" w:hAnsiTheme="minorHAnsi" w:cstheme="minorHAnsi"/>
        </w:rPr>
        <w:t>personal</w:t>
      </w:r>
      <w:r w:rsidRPr="005F4C71">
        <w:rPr>
          <w:rFonts w:asciiTheme="minorHAnsi" w:hAnsiTheme="minorHAnsi" w:cstheme="minorHAnsi"/>
        </w:rPr>
        <w:t xml:space="preserve"> d</w:t>
      </w:r>
      <w:r w:rsidR="00232720" w:rsidRPr="005F4C71">
        <w:rPr>
          <w:rFonts w:asciiTheme="minorHAnsi" w:hAnsiTheme="minorHAnsi" w:cstheme="minorHAnsi"/>
        </w:rPr>
        <w:t>e l</w:t>
      </w:r>
      <w:r w:rsidRPr="005F4C71">
        <w:rPr>
          <w:rFonts w:asciiTheme="minorHAnsi" w:hAnsiTheme="minorHAnsi" w:cstheme="minorHAnsi"/>
        </w:rPr>
        <w:t>as almas d</w:t>
      </w:r>
      <w:r w:rsidR="00232720" w:rsidRPr="005F4C71">
        <w:rPr>
          <w:rFonts w:asciiTheme="minorHAnsi" w:hAnsiTheme="minorHAnsi" w:cstheme="minorHAnsi"/>
        </w:rPr>
        <w:t>e l</w:t>
      </w:r>
      <w:r w:rsidRPr="005F4C71">
        <w:rPr>
          <w:rFonts w:asciiTheme="minorHAnsi" w:hAnsiTheme="minorHAnsi" w:cstheme="minorHAnsi"/>
        </w:rPr>
        <w:t xml:space="preserve">os </w:t>
      </w:r>
      <w:r w:rsidR="006925CB" w:rsidRPr="005F4C71">
        <w:rPr>
          <w:rFonts w:asciiTheme="minorHAnsi" w:hAnsiTheme="minorHAnsi" w:cstheme="minorHAnsi"/>
        </w:rPr>
        <w:t>pastore</w:t>
      </w:r>
      <w:r w:rsidRPr="005F4C71">
        <w:rPr>
          <w:rFonts w:asciiTheme="minorHAnsi" w:hAnsiTheme="minorHAnsi" w:cstheme="minorHAnsi"/>
        </w:rPr>
        <w:t xml:space="preserve">s </w:t>
      </w:r>
      <w:r w:rsidR="00B03323" w:rsidRPr="005F4C71">
        <w:rPr>
          <w:rFonts w:asciiTheme="minorHAnsi" w:hAnsiTheme="minorHAnsi" w:cstheme="minorHAnsi"/>
        </w:rPr>
        <w:t>que se opusieron</w:t>
      </w:r>
      <w:r w:rsidRPr="005F4C71">
        <w:rPr>
          <w:rFonts w:asciiTheme="minorHAnsi" w:hAnsiTheme="minorHAnsi" w:cstheme="minorHAnsi"/>
        </w:rPr>
        <w:t xml:space="preserve">. </w:t>
      </w:r>
      <w:r w:rsidR="00232720" w:rsidRPr="005F4C71">
        <w:rPr>
          <w:rFonts w:asciiTheme="minorHAnsi" w:hAnsiTheme="minorHAnsi" w:cstheme="minorHAnsi"/>
        </w:rPr>
        <w:t xml:space="preserve">Pero </w:t>
      </w:r>
      <w:r w:rsidRPr="005F4C71">
        <w:rPr>
          <w:rFonts w:asciiTheme="minorHAnsi" w:hAnsiTheme="minorHAnsi" w:cstheme="minorHAnsi"/>
        </w:rPr>
        <w:t xml:space="preserve">no </w:t>
      </w:r>
      <w:r w:rsidR="006808C4" w:rsidRPr="005F4C71">
        <w:rPr>
          <w:rFonts w:asciiTheme="minorHAnsi" w:hAnsiTheme="minorHAnsi" w:cstheme="minorHAnsi"/>
        </w:rPr>
        <w:t>hay</w:t>
      </w:r>
      <w:r w:rsidRPr="005F4C71">
        <w:rPr>
          <w:rFonts w:asciiTheme="minorHAnsi" w:hAnsiTheme="minorHAnsi" w:cstheme="minorHAnsi"/>
        </w:rPr>
        <w:t xml:space="preserve"> </w:t>
      </w:r>
      <w:r w:rsidR="0098693C" w:rsidRPr="005F4C71">
        <w:rPr>
          <w:rFonts w:asciiTheme="minorHAnsi" w:hAnsiTheme="minorHAnsi" w:cstheme="minorHAnsi"/>
        </w:rPr>
        <w:t>evidencia</w:t>
      </w:r>
      <w:r w:rsidR="006925CB" w:rsidRPr="005F4C71">
        <w:rPr>
          <w:rFonts w:asciiTheme="minorHAnsi" w:hAnsiTheme="minorHAnsi" w:cstheme="minorHAnsi"/>
        </w:rPr>
        <w:t xml:space="preserve"> alguna</w:t>
      </w:r>
      <w:r w:rsidRPr="005F4C71">
        <w:rPr>
          <w:rFonts w:asciiTheme="minorHAnsi" w:hAnsiTheme="minorHAnsi" w:cstheme="minorHAnsi"/>
        </w:rPr>
        <w:t xml:space="preserve"> de que se </w:t>
      </w:r>
      <w:r w:rsidR="006925CB" w:rsidRPr="005F4C71">
        <w:rPr>
          <w:rFonts w:asciiTheme="minorHAnsi" w:hAnsiTheme="minorHAnsi" w:cstheme="minorHAnsi"/>
        </w:rPr>
        <w:t>arrepintieran</w:t>
      </w:r>
      <w:r w:rsidRPr="005F4C71">
        <w:rPr>
          <w:rFonts w:asciiTheme="minorHAnsi" w:hAnsiTheme="minorHAnsi" w:cstheme="minorHAnsi"/>
        </w:rPr>
        <w:t xml:space="preserve"> de </w:t>
      </w:r>
      <w:r w:rsidR="00232720" w:rsidRPr="005F4C71">
        <w:rPr>
          <w:rFonts w:asciiTheme="minorHAnsi" w:hAnsiTheme="minorHAnsi" w:cstheme="minorHAnsi"/>
        </w:rPr>
        <w:t xml:space="preserve">haber </w:t>
      </w:r>
      <w:r w:rsidR="00667E90" w:rsidRPr="005F4C71">
        <w:rPr>
          <w:rFonts w:asciiTheme="minorHAnsi" w:hAnsiTheme="minorHAnsi" w:cstheme="minorHAnsi"/>
        </w:rPr>
        <w:t>sofoc</w:t>
      </w:r>
      <w:r w:rsidR="006925CB" w:rsidRPr="005F4C71">
        <w:rPr>
          <w:rFonts w:asciiTheme="minorHAnsi" w:hAnsiTheme="minorHAnsi" w:cstheme="minorHAnsi"/>
        </w:rPr>
        <w:t>a</w:t>
      </w:r>
      <w:r w:rsidR="00C301A2" w:rsidRPr="005F4C71">
        <w:rPr>
          <w:rFonts w:asciiTheme="minorHAnsi" w:hAnsiTheme="minorHAnsi" w:cstheme="minorHAnsi"/>
        </w:rPr>
        <w:t>do</w:t>
      </w:r>
      <w:r w:rsidR="00232720" w:rsidRPr="005F4C71">
        <w:rPr>
          <w:rFonts w:asciiTheme="minorHAnsi" w:hAnsiTheme="minorHAnsi" w:cstheme="minorHAnsi"/>
        </w:rPr>
        <w:t xml:space="preserve"> el </w:t>
      </w:r>
      <w:r w:rsidRPr="005F4C71">
        <w:rPr>
          <w:rFonts w:asciiTheme="minorHAnsi" w:hAnsiTheme="minorHAnsi" w:cstheme="minorHAnsi"/>
        </w:rPr>
        <w:t>derramam</w:t>
      </w:r>
      <w:r w:rsidR="00232720" w:rsidRPr="005F4C71">
        <w:rPr>
          <w:rFonts w:asciiTheme="minorHAnsi" w:hAnsiTheme="minorHAnsi" w:cstheme="minorHAnsi"/>
        </w:rPr>
        <w:t>i</w:t>
      </w:r>
      <w:r w:rsidRPr="005F4C71">
        <w:rPr>
          <w:rFonts w:asciiTheme="minorHAnsi" w:hAnsiTheme="minorHAnsi" w:cstheme="minorHAnsi"/>
        </w:rPr>
        <w:t>ento d</w:t>
      </w:r>
      <w:r w:rsidR="00232720"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232720" w:rsidRPr="005F4C71">
        <w:rPr>
          <w:rFonts w:asciiTheme="minorHAnsi" w:hAnsiTheme="minorHAnsi" w:cstheme="minorHAnsi"/>
        </w:rPr>
        <w:t>e</w:t>
      </w:r>
      <w:r w:rsidRPr="005F4C71">
        <w:rPr>
          <w:rFonts w:asciiTheme="minorHAnsi" w:hAnsiTheme="minorHAnsi" w:cstheme="minorHAnsi"/>
        </w:rPr>
        <w:t>n</w:t>
      </w:r>
      <w:r w:rsidR="00232720" w:rsidRPr="005F4C71">
        <w:rPr>
          <w:rFonts w:asciiTheme="minorHAnsi" w:hAnsiTheme="minorHAnsi" w:cstheme="minorHAnsi"/>
        </w:rPr>
        <w:t xml:space="preserv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o de </w:t>
      </w:r>
      <w:r w:rsidR="00421966" w:rsidRPr="005F4C71">
        <w:rPr>
          <w:rFonts w:asciiTheme="minorHAnsi" w:hAnsiTheme="minorHAnsi" w:cstheme="minorHAnsi"/>
        </w:rPr>
        <w:t>haber suprimido</w:t>
      </w:r>
      <w:r w:rsidRPr="005F4C71">
        <w:rPr>
          <w:rFonts w:asciiTheme="minorHAnsi" w:hAnsiTheme="minorHAnsi" w:cstheme="minorHAnsi"/>
        </w:rPr>
        <w:t xml:space="preserve"> </w:t>
      </w:r>
      <w:r w:rsidR="00232720" w:rsidRPr="005F4C71">
        <w:rPr>
          <w:rFonts w:asciiTheme="minorHAnsi" w:hAnsiTheme="minorHAnsi" w:cstheme="minorHAnsi"/>
        </w:rPr>
        <w:t>l</w:t>
      </w:r>
      <w:r w:rsidRPr="005F4C71">
        <w:rPr>
          <w:rFonts w:asciiTheme="minorHAnsi" w:hAnsiTheme="minorHAnsi" w:cstheme="minorHAnsi"/>
        </w:rPr>
        <w:t>a luz d</w:t>
      </w:r>
      <w:r w:rsidR="00232720" w:rsidRPr="005F4C71">
        <w:rPr>
          <w:rFonts w:asciiTheme="minorHAnsi" w:hAnsiTheme="minorHAnsi" w:cstheme="minorHAnsi"/>
        </w:rPr>
        <w:t>el</w:t>
      </w:r>
      <w:r w:rsidRPr="005F4C71">
        <w:rPr>
          <w:rFonts w:asciiTheme="minorHAnsi" w:hAnsiTheme="minorHAnsi" w:cstheme="minorHAnsi"/>
        </w:rPr>
        <w:t xml:space="preserve"> </w:t>
      </w:r>
      <w:r w:rsidR="006925CB" w:rsidRPr="005F4C71">
        <w:rPr>
          <w:rFonts w:asciiTheme="minorHAnsi" w:hAnsiTheme="minorHAnsi" w:cstheme="minorHAnsi"/>
        </w:rPr>
        <w:t>fuerte</w:t>
      </w:r>
      <w:r w:rsidRPr="005F4C71">
        <w:rPr>
          <w:rFonts w:asciiTheme="minorHAnsi" w:hAnsiTheme="minorHAnsi" w:cstheme="minorHAnsi"/>
        </w:rPr>
        <w:t xml:space="preserve"> </w:t>
      </w:r>
      <w:r w:rsidR="00FD3943" w:rsidRPr="005F4C71">
        <w:rPr>
          <w:rFonts w:asciiTheme="minorHAnsi" w:hAnsiTheme="minorHAnsi" w:cstheme="minorHAnsi"/>
        </w:rPr>
        <w:t>pregón manteniéndola</w:t>
      </w:r>
      <w:r w:rsidRPr="005F4C71">
        <w:rPr>
          <w:rFonts w:asciiTheme="minorHAnsi" w:hAnsiTheme="minorHAnsi" w:cstheme="minorHAnsi"/>
        </w:rPr>
        <w:t xml:space="preserve"> </w:t>
      </w:r>
      <w:r w:rsidR="006925CB" w:rsidRPr="005F4C71">
        <w:rPr>
          <w:rFonts w:asciiTheme="minorHAnsi" w:hAnsiTheme="minorHAnsi" w:cstheme="minorHAnsi"/>
        </w:rPr>
        <w:t>“</w:t>
      </w:r>
      <w:r w:rsidR="009010CF" w:rsidRPr="004A575E">
        <w:rPr>
          <w:rFonts w:asciiTheme="minorHAnsi" w:hAnsiTheme="minorHAnsi" w:cstheme="minorHAnsi"/>
          <w:color w:val="000099"/>
        </w:rPr>
        <w:t>en</w:t>
      </w:r>
      <w:r w:rsidRPr="004A575E">
        <w:rPr>
          <w:rFonts w:asciiTheme="minorHAnsi" w:hAnsiTheme="minorHAnsi" w:cstheme="minorHAnsi"/>
          <w:color w:val="000099"/>
        </w:rPr>
        <w:t xml:space="preserve"> gran medida</w:t>
      </w:r>
      <w:r w:rsidR="006925CB" w:rsidRPr="005F4C71">
        <w:rPr>
          <w:rFonts w:asciiTheme="minorHAnsi" w:hAnsiTheme="minorHAnsi" w:cstheme="minorHAnsi"/>
        </w:rPr>
        <w:t>”</w:t>
      </w:r>
      <w:r w:rsidRPr="005F4C71">
        <w:rPr>
          <w:rFonts w:asciiTheme="minorHAnsi" w:hAnsiTheme="minorHAnsi" w:cstheme="minorHAnsi"/>
        </w:rPr>
        <w:t xml:space="preserve"> </w:t>
      </w:r>
      <w:r w:rsidR="00FD3943" w:rsidRPr="005F4C71">
        <w:rPr>
          <w:rFonts w:asciiTheme="minorHAnsi" w:hAnsiTheme="minorHAnsi" w:cstheme="minorHAnsi"/>
        </w:rPr>
        <w:t>lejos del mundo</w:t>
      </w:r>
      <w:r w:rsidRPr="005F4C71">
        <w:rPr>
          <w:rFonts w:asciiTheme="minorHAnsi" w:hAnsiTheme="minorHAnsi" w:cstheme="minorHAnsi"/>
        </w:rPr>
        <w:t xml:space="preserve"> </w:t>
      </w:r>
      <w:r w:rsidR="00232720" w:rsidRPr="005F4C71">
        <w:rPr>
          <w:rFonts w:asciiTheme="minorHAnsi" w:hAnsiTheme="minorHAnsi" w:cstheme="minorHAnsi"/>
        </w:rPr>
        <w:t>y</w:t>
      </w:r>
      <w:r w:rsidRPr="005F4C71">
        <w:rPr>
          <w:rFonts w:asciiTheme="minorHAnsi" w:hAnsiTheme="minorHAnsi" w:cstheme="minorHAnsi"/>
        </w:rPr>
        <w:t xml:space="preserve"> d</w:t>
      </w:r>
      <w:r w:rsidR="00232720" w:rsidRPr="005F4C71">
        <w:rPr>
          <w:rFonts w:asciiTheme="minorHAnsi" w:hAnsiTheme="minorHAnsi" w:cstheme="minorHAnsi"/>
        </w:rPr>
        <w:t>e</w:t>
      </w:r>
      <w:r w:rsidR="00FD3943" w:rsidRPr="005F4C71">
        <w:rPr>
          <w:rFonts w:asciiTheme="minorHAnsi" w:hAnsiTheme="minorHAnsi" w:cstheme="minorHAnsi"/>
        </w:rPr>
        <w:t xml:space="preserve"> la </w:t>
      </w:r>
      <w:r w:rsidR="00084772">
        <w:rPr>
          <w:rFonts w:asciiTheme="minorHAnsi" w:hAnsiTheme="minorHAnsi" w:cstheme="minorHAnsi"/>
        </w:rPr>
        <w:t>I</w:t>
      </w:r>
      <w:r w:rsidR="00FD3943" w:rsidRPr="005F4C71">
        <w:rPr>
          <w:rFonts w:asciiTheme="minorHAnsi" w:hAnsiTheme="minorHAnsi" w:cstheme="minorHAnsi"/>
        </w:rPr>
        <w:t>glesia</w:t>
      </w:r>
      <w:r w:rsidRPr="005F4C71">
        <w:rPr>
          <w:rFonts w:asciiTheme="minorHAnsi" w:hAnsiTheme="minorHAnsi" w:cstheme="minorHAnsi"/>
        </w:rPr>
        <w:t xml:space="preserve">. </w:t>
      </w:r>
      <w:r w:rsidR="00FD3943" w:rsidRPr="005F4C71">
        <w:rPr>
          <w:rFonts w:asciiTheme="minorHAnsi" w:hAnsiTheme="minorHAnsi" w:cstheme="minorHAnsi"/>
        </w:rPr>
        <w:t>Por lo tanto, consecuentemente a</w:t>
      </w:r>
      <w:r w:rsidR="00232720" w:rsidRPr="005F4C71">
        <w:rPr>
          <w:rFonts w:asciiTheme="minorHAnsi" w:hAnsiTheme="minorHAnsi" w:cstheme="minorHAnsi"/>
        </w:rPr>
        <w:t xml:space="preserve"> l</w:t>
      </w:r>
      <w:r w:rsidRPr="005F4C71">
        <w:rPr>
          <w:rFonts w:asciiTheme="minorHAnsi" w:hAnsiTheme="minorHAnsi" w:cstheme="minorHAnsi"/>
        </w:rPr>
        <w:t xml:space="preserve">a </w:t>
      </w:r>
      <w:r w:rsidR="00613CC3" w:rsidRPr="005F4C71">
        <w:rPr>
          <w:rFonts w:asciiTheme="minorHAnsi" w:hAnsiTheme="minorHAnsi" w:cstheme="minorHAnsi"/>
        </w:rPr>
        <w:t>rebelión</w:t>
      </w:r>
      <w:r w:rsidRPr="005F4C71">
        <w:rPr>
          <w:rFonts w:asciiTheme="minorHAnsi" w:hAnsiTheme="minorHAnsi" w:cstheme="minorHAnsi"/>
        </w:rPr>
        <w:t xml:space="preserve"> </w:t>
      </w:r>
      <w:r w:rsidR="00B03323" w:rsidRPr="005F4C71">
        <w:rPr>
          <w:rFonts w:asciiTheme="minorHAnsi" w:hAnsiTheme="minorHAnsi" w:cstheme="minorHAnsi"/>
        </w:rPr>
        <w:t>de</w:t>
      </w:r>
      <w:r w:rsidRPr="005F4C71">
        <w:rPr>
          <w:rFonts w:asciiTheme="minorHAnsi" w:hAnsiTheme="minorHAnsi" w:cstheme="minorHAnsi"/>
        </w:rPr>
        <w:t xml:space="preserve"> </w:t>
      </w:r>
      <w:r w:rsidR="00A04A97" w:rsidRPr="005F4C71">
        <w:rPr>
          <w:rFonts w:asciiTheme="minorHAnsi" w:hAnsiTheme="minorHAnsi" w:cstheme="minorHAnsi"/>
        </w:rPr>
        <w:t>Minneapolis</w:t>
      </w:r>
      <w:r w:rsidR="00FD3943" w:rsidRPr="005F4C71">
        <w:rPr>
          <w:rFonts w:asciiTheme="minorHAnsi" w:hAnsiTheme="minorHAnsi" w:cstheme="minorHAnsi"/>
        </w:rPr>
        <w:t xml:space="preserve"> fue inevitable</w:t>
      </w:r>
      <w:r w:rsidRPr="005F4C71">
        <w:rPr>
          <w:rFonts w:asciiTheme="minorHAnsi" w:hAnsiTheme="minorHAnsi" w:cstheme="minorHAnsi"/>
        </w:rPr>
        <w:t xml:space="preserve"> </w:t>
      </w:r>
      <w:r w:rsidR="00FD3943" w:rsidRPr="005F4C71">
        <w:rPr>
          <w:rFonts w:asciiTheme="minorHAnsi" w:hAnsiTheme="minorHAnsi" w:cstheme="minorHAnsi"/>
        </w:rPr>
        <w:t xml:space="preserve">que </w:t>
      </w:r>
      <w:r w:rsidR="00232720" w:rsidRPr="005F4C71">
        <w:rPr>
          <w:rFonts w:asciiTheme="minorHAnsi" w:hAnsiTheme="minorHAnsi" w:cstheme="minorHAnsi"/>
        </w:rPr>
        <w:t>l</w:t>
      </w:r>
      <w:r w:rsidRPr="005F4C71">
        <w:rPr>
          <w:rFonts w:asciiTheme="minorHAnsi" w:hAnsiTheme="minorHAnsi" w:cstheme="minorHAnsi"/>
        </w:rPr>
        <w:t>a proclama</w:t>
      </w:r>
      <w:r w:rsidR="00232720" w:rsidRPr="005F4C71">
        <w:rPr>
          <w:rFonts w:asciiTheme="minorHAnsi" w:hAnsiTheme="minorHAnsi" w:cstheme="minorHAnsi"/>
        </w:rPr>
        <w:t>ción</w:t>
      </w:r>
      <w:r w:rsidR="00B03323" w:rsidRPr="005F4C71">
        <w:rPr>
          <w:rFonts w:asciiTheme="minorHAnsi" w:hAnsiTheme="minorHAnsi" w:cstheme="minorHAnsi"/>
        </w:rPr>
        <w:t xml:space="preserve"> a nivel mundial</w:t>
      </w:r>
      <w:r w:rsidR="00232720" w:rsidRPr="005F4C71">
        <w:rPr>
          <w:rFonts w:asciiTheme="minorHAnsi" w:hAnsiTheme="minorHAnsi" w:cstheme="minorHAnsi"/>
        </w:rPr>
        <w:t xml:space="preserve"> </w:t>
      </w:r>
      <w:r w:rsidRPr="005F4C71">
        <w:rPr>
          <w:rFonts w:asciiTheme="minorHAnsi" w:hAnsiTheme="minorHAnsi" w:cstheme="minorHAnsi"/>
        </w:rPr>
        <w:t>d</w:t>
      </w:r>
      <w:r w:rsidR="00232720"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w:t>
      </w:r>
      <w:r w:rsidR="00232720" w:rsidRPr="005F4C71">
        <w:rPr>
          <w:rFonts w:asciiTheme="minorHAnsi" w:hAnsiTheme="minorHAnsi" w:cstheme="minorHAnsi"/>
        </w:rPr>
        <w:t>el</w:t>
      </w:r>
      <w:r w:rsidRPr="005F4C71">
        <w:rPr>
          <w:rFonts w:asciiTheme="minorHAnsi" w:hAnsiTheme="minorHAnsi" w:cstheme="minorHAnsi"/>
        </w:rPr>
        <w:t xml:space="preserve"> </w:t>
      </w:r>
      <w:r w:rsidR="00FD3943" w:rsidRPr="005F4C71">
        <w:rPr>
          <w:rFonts w:asciiTheme="minorHAnsi" w:hAnsiTheme="minorHAnsi" w:cstheme="minorHAnsi"/>
        </w:rPr>
        <w:t>fuerte pregón</w:t>
      </w:r>
      <w:r w:rsidR="002919C1" w:rsidRPr="005F4C71">
        <w:rPr>
          <w:rFonts w:asciiTheme="minorHAnsi" w:hAnsiTheme="minorHAnsi" w:cstheme="minorHAnsi"/>
        </w:rPr>
        <w:t xml:space="preserve"> </w:t>
      </w:r>
      <w:r w:rsidR="00FD3943" w:rsidRPr="005F4C71">
        <w:rPr>
          <w:rFonts w:asciiTheme="minorHAnsi" w:hAnsiTheme="minorHAnsi" w:cstheme="minorHAnsi"/>
        </w:rPr>
        <w:t>resultara</w:t>
      </w:r>
      <w:r w:rsidR="005B28B9" w:rsidRPr="005F4C71">
        <w:rPr>
          <w:rFonts w:asciiTheme="minorHAnsi" w:hAnsiTheme="minorHAnsi" w:cstheme="minorHAnsi"/>
        </w:rPr>
        <w:t xml:space="preserve"> pospuesta</w:t>
      </w:r>
      <w:r w:rsidR="00D155B1" w:rsidRPr="005F4C71">
        <w:rPr>
          <w:rFonts w:asciiTheme="minorHAnsi" w:hAnsiTheme="minorHAnsi" w:cstheme="minorHAnsi"/>
        </w:rPr>
        <w:t xml:space="preserve"> indefinidamente</w:t>
      </w:r>
      <w:r w:rsidRPr="005F4C71">
        <w:rPr>
          <w:rFonts w:asciiTheme="minorHAnsi" w:hAnsiTheme="minorHAnsi" w:cstheme="minorHAnsi"/>
        </w:rPr>
        <w:t>.</w:t>
      </w:r>
    </w:p>
    <w:p w14:paraId="688D70E4" w14:textId="77777777"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(5) </w:t>
      </w:r>
      <w:r w:rsidR="00AF22D2" w:rsidRPr="005F4C71">
        <w:rPr>
          <w:rFonts w:asciiTheme="minorHAnsi" w:hAnsiTheme="minorHAnsi" w:cstheme="minorHAnsi"/>
        </w:rPr>
        <w:t>Con</w:t>
      </w:r>
      <w:r w:rsidRPr="005F4C71">
        <w:rPr>
          <w:rFonts w:asciiTheme="minorHAnsi" w:hAnsiTheme="minorHAnsi" w:cstheme="minorHAnsi"/>
        </w:rPr>
        <w:t xml:space="preserve"> </w:t>
      </w:r>
      <w:r w:rsidR="004369CF" w:rsidRPr="005F4C71">
        <w:rPr>
          <w:rFonts w:asciiTheme="minorHAnsi" w:hAnsiTheme="minorHAnsi" w:cstheme="minorHAnsi"/>
        </w:rPr>
        <w:t>excepción</w:t>
      </w:r>
      <w:r w:rsidRPr="005F4C71">
        <w:rPr>
          <w:rFonts w:asciiTheme="minorHAnsi" w:hAnsiTheme="minorHAnsi" w:cstheme="minorHAnsi"/>
        </w:rPr>
        <w:t xml:space="preserve"> de W.W. Prescott, no </w:t>
      </w:r>
      <w:r w:rsidR="006808C4" w:rsidRPr="005F4C71">
        <w:rPr>
          <w:rFonts w:asciiTheme="minorHAnsi" w:hAnsiTheme="minorHAnsi" w:cstheme="minorHAnsi"/>
        </w:rPr>
        <w:t>hay</w:t>
      </w:r>
      <w:r w:rsidRPr="005F4C71">
        <w:rPr>
          <w:rFonts w:asciiTheme="minorHAnsi" w:hAnsiTheme="minorHAnsi" w:cstheme="minorHAnsi"/>
        </w:rPr>
        <w:t xml:space="preserve"> </w:t>
      </w:r>
      <w:r w:rsidR="0098693C" w:rsidRPr="005F4C71">
        <w:rPr>
          <w:rFonts w:asciiTheme="minorHAnsi" w:hAnsiTheme="minorHAnsi" w:cstheme="minorHAnsi"/>
        </w:rPr>
        <w:t>evidencia</w:t>
      </w:r>
      <w:r w:rsidRPr="005F4C71">
        <w:rPr>
          <w:rFonts w:asciiTheme="minorHAnsi" w:hAnsiTheme="minorHAnsi" w:cstheme="minorHAnsi"/>
        </w:rPr>
        <w:t xml:space="preserve"> de que </w:t>
      </w:r>
      <w:r w:rsidR="00E145BA" w:rsidRPr="005F4C71">
        <w:rPr>
          <w:rFonts w:asciiTheme="minorHAnsi" w:hAnsiTheme="minorHAnsi" w:cstheme="minorHAnsi"/>
        </w:rPr>
        <w:t>ning</w:t>
      </w:r>
      <w:r w:rsidR="00232720" w:rsidRPr="005F4C71">
        <w:rPr>
          <w:rFonts w:asciiTheme="minorHAnsi" w:hAnsiTheme="minorHAnsi" w:cstheme="minorHAnsi"/>
        </w:rPr>
        <w:t>u</w:t>
      </w:r>
      <w:r w:rsidR="00E145BA" w:rsidRPr="005F4C71">
        <w:rPr>
          <w:rFonts w:asciiTheme="minorHAnsi" w:hAnsiTheme="minorHAnsi" w:cstheme="minorHAnsi"/>
        </w:rPr>
        <w:t>n</w:t>
      </w:r>
      <w:r w:rsidR="00232720" w:rsidRPr="005F4C71">
        <w:rPr>
          <w:rFonts w:asciiTheme="minorHAnsi" w:hAnsiTheme="minorHAnsi" w:cstheme="minorHAnsi"/>
        </w:rPr>
        <w:t>o</w:t>
      </w:r>
      <w:r w:rsidRPr="005F4C71">
        <w:rPr>
          <w:rFonts w:asciiTheme="minorHAnsi" w:hAnsiTheme="minorHAnsi" w:cstheme="minorHAnsi"/>
        </w:rPr>
        <w:t xml:space="preserve"> d</w:t>
      </w:r>
      <w:r w:rsidR="00232720" w:rsidRPr="005F4C71">
        <w:rPr>
          <w:rFonts w:asciiTheme="minorHAnsi" w:hAnsiTheme="minorHAnsi" w:cstheme="minorHAnsi"/>
        </w:rPr>
        <w:t xml:space="preserve">e </w:t>
      </w:r>
      <w:r w:rsidR="003D5EFB" w:rsidRPr="005F4C71">
        <w:rPr>
          <w:rFonts w:asciiTheme="minorHAnsi" w:hAnsiTheme="minorHAnsi" w:cstheme="minorHAnsi"/>
        </w:rPr>
        <w:t xml:space="preserve">quienes </w:t>
      </w:r>
      <w:r w:rsidR="0022074C" w:rsidRPr="005F4C71">
        <w:rPr>
          <w:rFonts w:asciiTheme="minorHAnsi" w:hAnsiTheme="minorHAnsi" w:cstheme="minorHAnsi"/>
        </w:rPr>
        <w:t>hicieron confesión</w:t>
      </w:r>
      <w:r w:rsidR="003D5EFB" w:rsidRPr="005F4C71">
        <w:rPr>
          <w:rFonts w:asciiTheme="minorHAnsi" w:hAnsiTheme="minorHAnsi" w:cstheme="minorHAnsi"/>
        </w:rPr>
        <w:t xml:space="preserve"> recuperara</w:t>
      </w:r>
      <w:r w:rsidRPr="005F4C71">
        <w:rPr>
          <w:rFonts w:asciiTheme="minorHAnsi" w:hAnsiTheme="minorHAnsi" w:cstheme="minorHAnsi"/>
        </w:rPr>
        <w:t xml:space="preserve"> </w:t>
      </w:r>
      <w:r w:rsidR="00232720" w:rsidRPr="005F4C71">
        <w:rPr>
          <w:rFonts w:asciiTheme="minorHAnsi" w:hAnsiTheme="minorHAnsi" w:cstheme="minorHAnsi"/>
        </w:rPr>
        <w:t>l</w:t>
      </w:r>
      <w:r w:rsidRPr="005F4C71">
        <w:rPr>
          <w:rFonts w:asciiTheme="minorHAnsi" w:hAnsiTheme="minorHAnsi" w:cstheme="minorHAnsi"/>
        </w:rPr>
        <w:t>a es</w:t>
      </w:r>
      <w:r w:rsidR="00232720" w:rsidRPr="005F4C71">
        <w:rPr>
          <w:rFonts w:asciiTheme="minorHAnsi" w:hAnsiTheme="minorHAnsi" w:cstheme="minorHAnsi"/>
        </w:rPr>
        <w:t>e</w:t>
      </w:r>
      <w:r w:rsidRPr="005F4C71">
        <w:rPr>
          <w:rFonts w:asciiTheme="minorHAnsi" w:hAnsiTheme="minorHAnsi" w:cstheme="minorHAnsi"/>
        </w:rPr>
        <w:t>ncia d</w:t>
      </w:r>
      <w:r w:rsidR="00232720"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3D5EFB" w:rsidRPr="005F4C71">
        <w:rPr>
          <w:rFonts w:asciiTheme="minorHAnsi" w:hAnsiTheme="minorHAnsi" w:cstheme="minorHAnsi"/>
        </w:rPr>
        <w:t>hasta el punto de ser capaz de</w:t>
      </w:r>
      <w:r w:rsidRPr="005F4C71">
        <w:rPr>
          <w:rFonts w:asciiTheme="minorHAnsi" w:hAnsiTheme="minorHAnsi" w:cstheme="minorHAnsi"/>
        </w:rPr>
        <w:t xml:space="preserve"> proclam</w:t>
      </w:r>
      <w:r w:rsidR="00232720" w:rsidRPr="005F4C71">
        <w:rPr>
          <w:rFonts w:asciiTheme="minorHAnsi" w:hAnsiTheme="minorHAnsi" w:cstheme="minorHAnsi"/>
        </w:rPr>
        <w:t>arlo</w:t>
      </w:r>
      <w:r w:rsidRPr="005F4C71">
        <w:rPr>
          <w:rFonts w:asciiTheme="minorHAnsi" w:hAnsiTheme="minorHAnsi" w:cstheme="minorHAnsi"/>
        </w:rPr>
        <w:t xml:space="preserve"> (Saulo de Tarso </w:t>
      </w:r>
      <w:r w:rsidR="00232720" w:rsidRPr="005F4C71">
        <w:rPr>
          <w:rFonts w:asciiTheme="minorHAnsi" w:hAnsiTheme="minorHAnsi" w:cstheme="minorHAnsi"/>
        </w:rPr>
        <w:t>se a</w:t>
      </w:r>
      <w:r w:rsidRPr="005F4C71">
        <w:rPr>
          <w:rFonts w:asciiTheme="minorHAnsi" w:hAnsiTheme="minorHAnsi" w:cstheme="minorHAnsi"/>
        </w:rPr>
        <w:t>rrep</w:t>
      </w:r>
      <w:r w:rsidR="00232720" w:rsidRPr="005F4C71">
        <w:rPr>
          <w:rFonts w:asciiTheme="minorHAnsi" w:hAnsiTheme="minorHAnsi" w:cstheme="minorHAnsi"/>
        </w:rPr>
        <w:t xml:space="preserve">intió </w:t>
      </w:r>
      <w:r w:rsidR="008E0A9D" w:rsidRPr="005F4C71">
        <w:rPr>
          <w:rFonts w:asciiTheme="minorHAnsi" w:hAnsiTheme="minorHAnsi" w:cstheme="minorHAnsi"/>
        </w:rPr>
        <w:t>tan</w:t>
      </w:r>
      <w:r w:rsidRPr="005F4C71">
        <w:rPr>
          <w:rFonts w:asciiTheme="minorHAnsi" w:hAnsiTheme="minorHAnsi" w:cstheme="minorHAnsi"/>
        </w:rPr>
        <w:t xml:space="preserve"> completamente </w:t>
      </w:r>
      <w:r w:rsidR="002B2266" w:rsidRPr="005F4C71">
        <w:rPr>
          <w:rFonts w:asciiTheme="minorHAnsi" w:hAnsiTheme="minorHAnsi" w:cstheme="minorHAnsi"/>
        </w:rPr>
        <w:t>como para poder predicar ya siempre a partir de entonces</w:t>
      </w:r>
      <w:r w:rsidR="00232720" w:rsidRPr="005F4C71">
        <w:rPr>
          <w:rFonts w:asciiTheme="minorHAnsi" w:hAnsiTheme="minorHAnsi" w:cstheme="minorHAnsi"/>
        </w:rPr>
        <w:t xml:space="preserve"> el </w:t>
      </w:r>
      <w:r w:rsidR="00E52128" w:rsidRPr="005F4C71">
        <w:rPr>
          <w:rFonts w:asciiTheme="minorHAnsi" w:hAnsiTheme="minorHAnsi" w:cstheme="minorHAnsi"/>
        </w:rPr>
        <w:t>evangelio</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poder). </w:t>
      </w:r>
      <w:r w:rsidR="002B2266" w:rsidRPr="005F4C71">
        <w:rPr>
          <w:rFonts w:asciiTheme="minorHAnsi" w:hAnsiTheme="minorHAnsi" w:cstheme="minorHAnsi"/>
        </w:rPr>
        <w:t xml:space="preserve">N. </w:t>
      </w:r>
      <w:r w:rsidRPr="005F4C71">
        <w:rPr>
          <w:rFonts w:asciiTheme="minorHAnsi" w:hAnsiTheme="minorHAnsi" w:cstheme="minorHAnsi"/>
        </w:rPr>
        <w:t xml:space="preserve">Pease </w:t>
      </w:r>
      <w:r w:rsidR="002B2266" w:rsidRPr="005F4C71">
        <w:rPr>
          <w:rFonts w:asciiTheme="minorHAnsi" w:hAnsiTheme="minorHAnsi" w:cstheme="minorHAnsi"/>
        </w:rPr>
        <w:t>afirma</w:t>
      </w:r>
      <w:r w:rsidRPr="005F4C71">
        <w:rPr>
          <w:rFonts w:asciiTheme="minorHAnsi" w:hAnsiTheme="minorHAnsi" w:cstheme="minorHAnsi"/>
        </w:rPr>
        <w:t xml:space="preserve"> que </w:t>
      </w:r>
      <w:r w:rsidR="002B2266" w:rsidRPr="005F4C71">
        <w:rPr>
          <w:rFonts w:asciiTheme="minorHAnsi" w:hAnsiTheme="minorHAnsi" w:cstheme="minorHAnsi"/>
        </w:rPr>
        <w:t>al darse el cambio d</w:t>
      </w:r>
      <w:r w:rsidR="00232720"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siglo</w:t>
      </w:r>
      <w:r w:rsidRPr="005F4C71">
        <w:rPr>
          <w:rFonts w:asciiTheme="minorHAnsi" w:hAnsiTheme="minorHAnsi" w:cstheme="minorHAnsi"/>
        </w:rPr>
        <w:t xml:space="preserve"> </w:t>
      </w:r>
      <w:r w:rsidR="00232720" w:rsidRPr="005F4C71">
        <w:rPr>
          <w:rFonts w:asciiTheme="minorHAnsi" w:hAnsiTheme="minorHAnsi" w:cstheme="minorHAnsi"/>
        </w:rPr>
        <w:t xml:space="preserve">XIX </w:t>
      </w:r>
      <w:r w:rsidR="002B2266" w:rsidRPr="005F4C71">
        <w:rPr>
          <w:rFonts w:asciiTheme="minorHAnsi" w:hAnsiTheme="minorHAnsi" w:cstheme="minorHAnsi"/>
        </w:rPr>
        <w:t>al</w:t>
      </w:r>
      <w:r w:rsidR="00232720" w:rsidRPr="005F4C71">
        <w:rPr>
          <w:rFonts w:asciiTheme="minorHAnsi" w:hAnsiTheme="minorHAnsi" w:cstheme="minorHAnsi"/>
        </w:rPr>
        <w:t xml:space="preserve"> XX</w:t>
      </w:r>
      <w:r w:rsidRPr="005F4C71">
        <w:rPr>
          <w:rFonts w:asciiTheme="minorHAnsi" w:hAnsiTheme="minorHAnsi" w:cstheme="minorHAnsi"/>
        </w:rPr>
        <w:t xml:space="preserve">, </w:t>
      </w:r>
      <w:r w:rsidR="00E145BA" w:rsidRPr="005F4C71">
        <w:rPr>
          <w:rFonts w:asciiTheme="minorHAnsi" w:hAnsiTheme="minorHAnsi" w:cstheme="minorHAnsi"/>
        </w:rPr>
        <w:t>ning</w:t>
      </w:r>
      <w:r w:rsidR="00232720" w:rsidRPr="005F4C71">
        <w:rPr>
          <w:rFonts w:asciiTheme="minorHAnsi" w:hAnsiTheme="minorHAnsi" w:cstheme="minorHAnsi"/>
        </w:rPr>
        <w:t>u</w:t>
      </w:r>
      <w:r w:rsidR="00E145BA" w:rsidRPr="005F4C71">
        <w:rPr>
          <w:rFonts w:asciiTheme="minorHAnsi" w:hAnsiTheme="minorHAnsi" w:cstheme="minorHAnsi"/>
        </w:rPr>
        <w:t>n</w:t>
      </w:r>
      <w:r w:rsidR="00232720" w:rsidRPr="005F4C71">
        <w:rPr>
          <w:rFonts w:asciiTheme="minorHAnsi" w:hAnsiTheme="minorHAnsi" w:cstheme="minorHAnsi"/>
        </w:rPr>
        <w:t>o</w:t>
      </w:r>
      <w:r w:rsidRPr="005F4C71">
        <w:rPr>
          <w:rFonts w:asciiTheme="minorHAnsi" w:hAnsiTheme="minorHAnsi" w:cstheme="minorHAnsi"/>
        </w:rPr>
        <w:t xml:space="preserve"> d</w:t>
      </w:r>
      <w:r w:rsidR="00232720" w:rsidRPr="005F4C71">
        <w:rPr>
          <w:rFonts w:asciiTheme="minorHAnsi" w:hAnsiTheme="minorHAnsi" w:cstheme="minorHAnsi"/>
        </w:rPr>
        <w:t xml:space="preserve">e </w:t>
      </w:r>
      <w:r w:rsidR="002B2266" w:rsidRPr="005F4C71">
        <w:rPr>
          <w:rFonts w:asciiTheme="minorHAnsi" w:hAnsiTheme="minorHAnsi" w:cstheme="minorHAnsi"/>
        </w:rPr>
        <w:t>quienes</w:t>
      </w:r>
      <w:r w:rsidRPr="005F4C71">
        <w:rPr>
          <w:rFonts w:asciiTheme="minorHAnsi" w:hAnsiTheme="minorHAnsi" w:cstheme="minorHAnsi"/>
        </w:rPr>
        <w:t xml:space="preserve"> inicialmente </w:t>
      </w:r>
      <w:r w:rsidR="004369CF" w:rsidRPr="005F4C71">
        <w:rPr>
          <w:rFonts w:asciiTheme="minorHAnsi" w:hAnsiTheme="minorHAnsi" w:cstheme="minorHAnsi"/>
        </w:rPr>
        <w:t>rechazaron</w:t>
      </w:r>
      <w:r w:rsidRPr="005F4C71">
        <w:rPr>
          <w:rFonts w:asciiTheme="minorHAnsi" w:hAnsiTheme="minorHAnsi" w:cstheme="minorHAnsi"/>
        </w:rPr>
        <w:t xml:space="preserve"> </w:t>
      </w:r>
      <w:r w:rsidR="00232720"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8E0A9D" w:rsidRPr="005F4C71">
        <w:rPr>
          <w:rFonts w:asciiTheme="minorHAnsi" w:hAnsiTheme="minorHAnsi" w:cstheme="minorHAnsi"/>
        </w:rPr>
        <w:t>estaba</w:t>
      </w:r>
      <w:r w:rsidRPr="005F4C71">
        <w:rPr>
          <w:rFonts w:asciiTheme="minorHAnsi" w:hAnsiTheme="minorHAnsi" w:cstheme="minorHAnsi"/>
        </w:rPr>
        <w:t xml:space="preserve"> </w:t>
      </w:r>
      <w:r w:rsidR="002B2266" w:rsidRPr="005F4C71">
        <w:rPr>
          <w:rFonts w:asciiTheme="minorHAnsi" w:hAnsiTheme="minorHAnsi" w:cstheme="minorHAnsi"/>
        </w:rPr>
        <w:t>proclamándolo</w:t>
      </w:r>
      <w:r w:rsidR="00232720" w:rsidRPr="005F4C71">
        <w:rPr>
          <w:rFonts w:asciiTheme="minorHAnsi" w:hAnsiTheme="minorHAnsi" w:cstheme="minorHAnsi"/>
        </w:rPr>
        <w:t xml:space="preserve"> </w:t>
      </w:r>
      <w:r w:rsidRPr="005F4C71">
        <w:rPr>
          <w:rFonts w:asciiTheme="minorHAnsi" w:hAnsiTheme="minorHAnsi" w:cstheme="minorHAnsi"/>
        </w:rPr>
        <w:t>eficazmente:</w:t>
      </w:r>
    </w:p>
    <w:p w14:paraId="1530BFFC" w14:textId="5E0B0C79" w:rsidR="00673197" w:rsidRPr="005F4C71" w:rsidRDefault="00673197" w:rsidP="00236920">
      <w:pPr>
        <w:pStyle w:val="NormalWeb"/>
        <w:ind w:left="567" w:right="566"/>
        <w:rPr>
          <w:rFonts w:asciiTheme="minorHAnsi" w:hAnsiTheme="minorHAnsi" w:cstheme="minorHAnsi"/>
        </w:rPr>
      </w:pPr>
      <w:r w:rsidRPr="00236920">
        <w:rPr>
          <w:rFonts w:asciiTheme="minorHAnsi" w:hAnsiTheme="minorHAnsi" w:cstheme="minorHAnsi"/>
          <w:iCs/>
          <w:color w:val="000099"/>
        </w:rPr>
        <w:t xml:space="preserve">Durante </w:t>
      </w:r>
      <w:r w:rsidR="00232720" w:rsidRPr="00236920">
        <w:rPr>
          <w:rFonts w:asciiTheme="minorHAnsi" w:hAnsiTheme="minorHAnsi" w:cstheme="minorHAnsi"/>
          <w:iCs/>
          <w:color w:val="000099"/>
        </w:rPr>
        <w:t>l</w:t>
      </w:r>
      <w:r w:rsidRPr="00236920">
        <w:rPr>
          <w:rFonts w:asciiTheme="minorHAnsi" w:hAnsiTheme="minorHAnsi" w:cstheme="minorHAnsi"/>
          <w:iCs/>
          <w:color w:val="000099"/>
        </w:rPr>
        <w:t xml:space="preserve">os </w:t>
      </w:r>
      <w:r w:rsidR="00AF22D2" w:rsidRPr="00236920">
        <w:rPr>
          <w:rFonts w:asciiTheme="minorHAnsi" w:hAnsiTheme="minorHAnsi" w:cstheme="minorHAnsi"/>
          <w:iCs/>
          <w:color w:val="000099"/>
        </w:rPr>
        <w:t>años</w:t>
      </w:r>
      <w:r w:rsidRPr="00236920">
        <w:rPr>
          <w:rFonts w:asciiTheme="minorHAnsi" w:hAnsiTheme="minorHAnsi" w:cstheme="minorHAnsi"/>
          <w:iCs/>
          <w:color w:val="000099"/>
        </w:rPr>
        <w:t xml:space="preserve"> noventa</w:t>
      </w:r>
      <w:r w:rsidR="00BD76D0" w:rsidRPr="00236920">
        <w:rPr>
          <w:rFonts w:asciiTheme="minorHAnsi" w:hAnsiTheme="minorHAnsi" w:cstheme="minorHAnsi"/>
          <w:iCs/>
          <w:color w:val="000099"/>
        </w:rPr>
        <w:t>,</w:t>
      </w:r>
      <w:r w:rsidRPr="00236920">
        <w:rPr>
          <w:rFonts w:asciiTheme="minorHAnsi" w:hAnsiTheme="minorHAnsi" w:cstheme="minorHAnsi"/>
          <w:iCs/>
          <w:color w:val="000099"/>
        </w:rPr>
        <w:t xml:space="preserve"> </w:t>
      </w:r>
      <w:r w:rsidR="00232720" w:rsidRPr="00236920">
        <w:rPr>
          <w:rFonts w:asciiTheme="minorHAnsi" w:hAnsiTheme="minorHAnsi" w:cstheme="minorHAnsi"/>
          <w:iCs/>
          <w:color w:val="000099"/>
        </w:rPr>
        <w:t>el</w:t>
      </w:r>
      <w:r w:rsidRPr="00236920">
        <w:rPr>
          <w:rFonts w:asciiTheme="minorHAnsi" w:hAnsiTheme="minorHAnsi" w:cstheme="minorHAnsi"/>
          <w:iCs/>
          <w:color w:val="000099"/>
        </w:rPr>
        <w:t xml:space="preserve"> </w:t>
      </w:r>
      <w:r w:rsidR="00747141" w:rsidRPr="00236920">
        <w:rPr>
          <w:rFonts w:asciiTheme="minorHAnsi" w:hAnsiTheme="minorHAnsi" w:cstheme="minorHAnsi"/>
          <w:iCs/>
          <w:color w:val="000099"/>
        </w:rPr>
        <w:t>reavivamiento</w:t>
      </w:r>
      <w:r w:rsidRPr="00236920">
        <w:rPr>
          <w:rFonts w:asciiTheme="minorHAnsi" w:hAnsiTheme="minorHAnsi" w:cstheme="minorHAnsi"/>
          <w:iCs/>
          <w:color w:val="000099"/>
        </w:rPr>
        <w:t xml:space="preserve"> centrado </w:t>
      </w:r>
      <w:r w:rsidR="00AC0086" w:rsidRPr="00236920">
        <w:rPr>
          <w:rFonts w:asciiTheme="minorHAnsi" w:hAnsiTheme="minorHAnsi" w:cstheme="minorHAnsi"/>
          <w:iCs/>
          <w:color w:val="000099"/>
        </w:rPr>
        <w:t>en esa</w:t>
      </w:r>
      <w:r w:rsidRPr="00236920">
        <w:rPr>
          <w:rFonts w:asciiTheme="minorHAnsi" w:hAnsiTheme="minorHAnsi" w:cstheme="minorHAnsi"/>
          <w:iCs/>
          <w:color w:val="000099"/>
        </w:rPr>
        <w:t xml:space="preserve"> gran </w:t>
      </w:r>
      <w:r w:rsidR="00815580" w:rsidRPr="00236920">
        <w:rPr>
          <w:rFonts w:asciiTheme="minorHAnsi" w:hAnsiTheme="minorHAnsi" w:cstheme="minorHAnsi"/>
          <w:iCs/>
          <w:color w:val="000099"/>
        </w:rPr>
        <w:t>doctrina</w:t>
      </w:r>
      <w:r w:rsidRPr="00236920">
        <w:rPr>
          <w:rFonts w:asciiTheme="minorHAnsi" w:hAnsiTheme="minorHAnsi" w:cstheme="minorHAnsi"/>
          <w:iCs/>
          <w:color w:val="000099"/>
        </w:rPr>
        <w:t xml:space="preserve"> era </w:t>
      </w:r>
      <w:r w:rsidR="00D748B0" w:rsidRPr="00236920">
        <w:rPr>
          <w:rFonts w:asciiTheme="minorHAnsi" w:hAnsiTheme="minorHAnsi" w:cstheme="minorHAnsi"/>
          <w:iCs/>
          <w:color w:val="000099"/>
        </w:rPr>
        <w:t>fundamentalmente</w:t>
      </w:r>
      <w:r w:rsidRPr="00236920">
        <w:rPr>
          <w:rFonts w:asciiTheme="minorHAnsi" w:hAnsiTheme="minorHAnsi" w:cstheme="minorHAnsi"/>
          <w:iCs/>
          <w:color w:val="000099"/>
        </w:rPr>
        <w:t xml:space="preserve"> obra d</w:t>
      </w:r>
      <w:r w:rsidR="00232720" w:rsidRPr="00236920">
        <w:rPr>
          <w:rFonts w:asciiTheme="minorHAnsi" w:hAnsiTheme="minorHAnsi" w:cstheme="minorHAnsi"/>
          <w:iCs/>
          <w:color w:val="000099"/>
        </w:rPr>
        <w:t>e l</w:t>
      </w:r>
      <w:r w:rsidRPr="00236920">
        <w:rPr>
          <w:rFonts w:asciiTheme="minorHAnsi" w:hAnsiTheme="minorHAnsi" w:cstheme="minorHAnsi"/>
          <w:iCs/>
          <w:color w:val="000099"/>
        </w:rPr>
        <w:t>as m</w:t>
      </w:r>
      <w:r w:rsidR="00232720" w:rsidRPr="00236920">
        <w:rPr>
          <w:rFonts w:asciiTheme="minorHAnsi" w:hAnsiTheme="minorHAnsi" w:cstheme="minorHAnsi"/>
          <w:iCs/>
          <w:color w:val="000099"/>
        </w:rPr>
        <w:t>i</w:t>
      </w:r>
      <w:r w:rsidRPr="00236920">
        <w:rPr>
          <w:rFonts w:asciiTheme="minorHAnsi" w:hAnsiTheme="minorHAnsi" w:cstheme="minorHAnsi"/>
          <w:iCs/>
          <w:color w:val="000099"/>
        </w:rPr>
        <w:t xml:space="preserve">smas </w:t>
      </w:r>
      <w:r w:rsidR="00E10B27" w:rsidRPr="00236920">
        <w:rPr>
          <w:rFonts w:asciiTheme="minorHAnsi" w:hAnsiTheme="minorHAnsi" w:cstheme="minorHAnsi"/>
          <w:iCs/>
          <w:color w:val="000099"/>
        </w:rPr>
        <w:t>tres</w:t>
      </w:r>
      <w:r w:rsidRPr="00236920">
        <w:rPr>
          <w:rFonts w:asciiTheme="minorHAnsi" w:hAnsiTheme="minorHAnsi" w:cstheme="minorHAnsi"/>
          <w:iCs/>
          <w:color w:val="000099"/>
        </w:rPr>
        <w:t xml:space="preserve"> </w:t>
      </w:r>
      <w:r w:rsidR="008E0A9D" w:rsidRPr="00236920">
        <w:rPr>
          <w:rFonts w:asciiTheme="minorHAnsi" w:hAnsiTheme="minorHAnsi" w:cstheme="minorHAnsi"/>
          <w:iCs/>
          <w:color w:val="000099"/>
        </w:rPr>
        <w:t>personas</w:t>
      </w:r>
      <w:r w:rsidR="00D748B0" w:rsidRPr="00236920">
        <w:rPr>
          <w:rFonts w:asciiTheme="minorHAnsi" w:hAnsiTheme="minorHAnsi" w:cstheme="minorHAnsi"/>
          <w:iCs/>
          <w:color w:val="000099"/>
        </w:rPr>
        <w:t>:</w:t>
      </w:r>
      <w:r w:rsidRPr="00236920">
        <w:rPr>
          <w:rFonts w:asciiTheme="minorHAnsi" w:hAnsiTheme="minorHAnsi" w:cstheme="minorHAnsi"/>
          <w:iCs/>
          <w:color w:val="000099"/>
        </w:rPr>
        <w:t xml:space="preserve"> </w:t>
      </w:r>
      <w:r w:rsidR="00232720" w:rsidRPr="00236920">
        <w:rPr>
          <w:rFonts w:asciiTheme="minorHAnsi" w:hAnsiTheme="minorHAnsi" w:cstheme="minorHAnsi"/>
          <w:iCs/>
          <w:color w:val="000099"/>
        </w:rPr>
        <w:t>l</w:t>
      </w:r>
      <w:r w:rsidRPr="00236920">
        <w:rPr>
          <w:rFonts w:asciiTheme="minorHAnsi" w:hAnsiTheme="minorHAnsi" w:cstheme="minorHAnsi"/>
          <w:iCs/>
          <w:color w:val="000099"/>
        </w:rPr>
        <w:t xml:space="preserve">a Sra. White, E.J. Waggoner </w:t>
      </w:r>
      <w:r w:rsidR="00232720" w:rsidRPr="00236920">
        <w:rPr>
          <w:rFonts w:asciiTheme="minorHAnsi" w:hAnsiTheme="minorHAnsi" w:cstheme="minorHAnsi"/>
          <w:iCs/>
          <w:color w:val="000099"/>
        </w:rPr>
        <w:t>y</w:t>
      </w:r>
      <w:r w:rsidRPr="00236920">
        <w:rPr>
          <w:rFonts w:asciiTheme="minorHAnsi" w:hAnsiTheme="minorHAnsi" w:cstheme="minorHAnsi"/>
          <w:iCs/>
          <w:color w:val="000099"/>
        </w:rPr>
        <w:t xml:space="preserve"> A.T. Jones. </w:t>
      </w:r>
      <w:r w:rsidR="00351FB4" w:rsidRPr="00236920">
        <w:rPr>
          <w:rFonts w:asciiTheme="minorHAnsi" w:hAnsiTheme="minorHAnsi" w:cstheme="minorHAnsi"/>
          <w:iCs/>
          <w:color w:val="000099"/>
        </w:rPr>
        <w:t>E</w:t>
      </w:r>
      <w:r w:rsidR="00232720" w:rsidRPr="00236920">
        <w:rPr>
          <w:rFonts w:asciiTheme="minorHAnsi" w:hAnsiTheme="minorHAnsi" w:cstheme="minorHAnsi"/>
          <w:iCs/>
          <w:color w:val="000099"/>
        </w:rPr>
        <w:t>s</w:t>
      </w:r>
      <w:r w:rsidRPr="00236920">
        <w:rPr>
          <w:rFonts w:asciiTheme="minorHAnsi" w:hAnsiTheme="minorHAnsi" w:cstheme="minorHAnsi"/>
          <w:iCs/>
          <w:color w:val="000099"/>
        </w:rPr>
        <w:t xml:space="preserve"> </w:t>
      </w:r>
      <w:r w:rsidR="00D748B0" w:rsidRPr="00236920">
        <w:rPr>
          <w:rFonts w:asciiTheme="minorHAnsi" w:hAnsiTheme="minorHAnsi" w:cstheme="minorHAnsi"/>
          <w:iCs/>
          <w:color w:val="000099"/>
        </w:rPr>
        <w:t>cierto</w:t>
      </w:r>
      <w:r w:rsidRPr="00236920">
        <w:rPr>
          <w:rFonts w:asciiTheme="minorHAnsi" w:hAnsiTheme="minorHAnsi" w:cstheme="minorHAnsi"/>
          <w:iCs/>
          <w:color w:val="000099"/>
        </w:rPr>
        <w:t xml:space="preserve"> que </w:t>
      </w:r>
      <w:r w:rsidR="0025068A" w:rsidRPr="00236920">
        <w:rPr>
          <w:rFonts w:asciiTheme="minorHAnsi" w:hAnsiTheme="minorHAnsi" w:cstheme="minorHAnsi"/>
          <w:iCs/>
          <w:color w:val="000099"/>
        </w:rPr>
        <w:t>ha</w:t>
      </w:r>
      <w:r w:rsidR="00675D42" w:rsidRPr="00236920">
        <w:rPr>
          <w:rFonts w:asciiTheme="minorHAnsi" w:hAnsiTheme="minorHAnsi" w:cstheme="minorHAnsi"/>
          <w:iCs/>
          <w:color w:val="000099"/>
        </w:rPr>
        <w:softHyphen/>
      </w:r>
      <w:r w:rsidR="0025068A" w:rsidRPr="00236920">
        <w:rPr>
          <w:rFonts w:asciiTheme="minorHAnsi" w:hAnsiTheme="minorHAnsi" w:cstheme="minorHAnsi"/>
          <w:iCs/>
          <w:color w:val="000099"/>
        </w:rPr>
        <w:t>bía</w:t>
      </w:r>
      <w:r w:rsidRPr="00236920">
        <w:rPr>
          <w:rFonts w:asciiTheme="minorHAnsi" w:hAnsiTheme="minorHAnsi" w:cstheme="minorHAnsi"/>
          <w:iCs/>
          <w:color w:val="000099"/>
        </w:rPr>
        <w:t xml:space="preserve"> </w:t>
      </w:r>
      <w:r w:rsidR="00AF22D2" w:rsidRPr="00236920">
        <w:rPr>
          <w:rFonts w:asciiTheme="minorHAnsi" w:hAnsiTheme="minorHAnsi" w:cstheme="minorHAnsi"/>
          <w:iCs/>
          <w:color w:val="000099"/>
        </w:rPr>
        <w:t>muchas</w:t>
      </w:r>
      <w:r w:rsidRPr="00236920">
        <w:rPr>
          <w:rFonts w:asciiTheme="minorHAnsi" w:hAnsiTheme="minorHAnsi" w:cstheme="minorHAnsi"/>
          <w:iCs/>
          <w:color w:val="000099"/>
        </w:rPr>
        <w:t xml:space="preserve"> vo</w:t>
      </w:r>
      <w:r w:rsidR="00232720" w:rsidRPr="00236920">
        <w:rPr>
          <w:rFonts w:asciiTheme="minorHAnsi" w:hAnsiTheme="minorHAnsi" w:cstheme="minorHAnsi"/>
          <w:iCs/>
          <w:color w:val="000099"/>
        </w:rPr>
        <w:t>c</w:t>
      </w:r>
      <w:r w:rsidRPr="00236920">
        <w:rPr>
          <w:rFonts w:asciiTheme="minorHAnsi" w:hAnsiTheme="minorHAnsi" w:cstheme="minorHAnsi"/>
          <w:iCs/>
          <w:color w:val="000099"/>
        </w:rPr>
        <w:t xml:space="preserve">es </w:t>
      </w:r>
      <w:r w:rsidR="00D748B0" w:rsidRPr="00236920">
        <w:rPr>
          <w:rFonts w:asciiTheme="minorHAnsi" w:hAnsiTheme="minorHAnsi" w:cstheme="minorHAnsi"/>
          <w:iCs/>
          <w:color w:val="000099"/>
        </w:rPr>
        <w:t>en sintonía</w:t>
      </w:r>
      <w:r w:rsidRPr="00236920">
        <w:rPr>
          <w:rFonts w:asciiTheme="minorHAnsi" w:hAnsiTheme="minorHAnsi" w:cstheme="minorHAnsi"/>
          <w:iCs/>
          <w:color w:val="000099"/>
        </w:rPr>
        <w:t xml:space="preserve">, </w:t>
      </w:r>
      <w:r w:rsidR="00232720" w:rsidRPr="00236920">
        <w:rPr>
          <w:rFonts w:asciiTheme="minorHAnsi" w:hAnsiTheme="minorHAnsi" w:cstheme="minorHAnsi"/>
          <w:iCs/>
          <w:color w:val="000099"/>
        </w:rPr>
        <w:t>pero</w:t>
      </w:r>
      <w:r w:rsidR="00D748B0" w:rsidRPr="00236920">
        <w:rPr>
          <w:rFonts w:asciiTheme="minorHAnsi" w:hAnsiTheme="minorHAnsi" w:cstheme="minorHAnsi"/>
          <w:iCs/>
          <w:color w:val="000099"/>
        </w:rPr>
        <w:t xml:space="preserve"> hacia el 1900 no se destacaba</w:t>
      </w:r>
      <w:r w:rsidR="00232720" w:rsidRPr="00236920">
        <w:rPr>
          <w:rFonts w:asciiTheme="minorHAnsi" w:hAnsiTheme="minorHAnsi" w:cstheme="minorHAnsi"/>
          <w:iCs/>
          <w:color w:val="000099"/>
        </w:rPr>
        <w:t xml:space="preserve"> </w:t>
      </w:r>
      <w:r w:rsidR="00E145BA" w:rsidRPr="00236920">
        <w:rPr>
          <w:rFonts w:asciiTheme="minorHAnsi" w:hAnsiTheme="minorHAnsi" w:cstheme="minorHAnsi"/>
          <w:iCs/>
          <w:color w:val="000099"/>
        </w:rPr>
        <w:t>ningún</w:t>
      </w:r>
      <w:r w:rsidRPr="00236920">
        <w:rPr>
          <w:rFonts w:asciiTheme="minorHAnsi" w:hAnsiTheme="minorHAnsi" w:cstheme="minorHAnsi"/>
          <w:iCs/>
          <w:color w:val="000099"/>
        </w:rPr>
        <w:t xml:space="preserve"> </w:t>
      </w:r>
      <w:r w:rsidR="00875181" w:rsidRPr="00236920">
        <w:rPr>
          <w:rFonts w:asciiTheme="minorHAnsi" w:hAnsiTheme="minorHAnsi" w:cstheme="minorHAnsi"/>
          <w:iCs/>
          <w:color w:val="000099"/>
        </w:rPr>
        <w:t>El</w:t>
      </w:r>
      <w:r w:rsidR="00FB0914">
        <w:rPr>
          <w:rFonts w:asciiTheme="minorHAnsi" w:hAnsiTheme="minorHAnsi" w:cstheme="minorHAnsi"/>
          <w:iCs/>
          <w:color w:val="000099"/>
        </w:rPr>
        <w:t>iseo</w:t>
      </w:r>
      <w:r w:rsidR="00D748B0" w:rsidRPr="00236920">
        <w:rPr>
          <w:rFonts w:asciiTheme="minorHAnsi" w:hAnsiTheme="minorHAnsi" w:cstheme="minorHAnsi"/>
          <w:iCs/>
          <w:color w:val="000099"/>
        </w:rPr>
        <w:t xml:space="preserve"> en disposición de recoger</w:t>
      </w:r>
      <w:r w:rsidRPr="00236920">
        <w:rPr>
          <w:rFonts w:asciiTheme="minorHAnsi" w:hAnsiTheme="minorHAnsi" w:cstheme="minorHAnsi"/>
          <w:iCs/>
          <w:color w:val="000099"/>
        </w:rPr>
        <w:t xml:space="preserve"> </w:t>
      </w:r>
      <w:r w:rsidR="00232720" w:rsidRPr="00236920">
        <w:rPr>
          <w:rFonts w:asciiTheme="minorHAnsi" w:hAnsiTheme="minorHAnsi" w:cstheme="minorHAnsi"/>
          <w:iCs/>
          <w:color w:val="000099"/>
        </w:rPr>
        <w:t>el</w:t>
      </w:r>
      <w:r w:rsidRPr="00236920">
        <w:rPr>
          <w:rFonts w:asciiTheme="minorHAnsi" w:hAnsiTheme="minorHAnsi" w:cstheme="minorHAnsi"/>
          <w:iCs/>
          <w:color w:val="000099"/>
        </w:rPr>
        <w:t xml:space="preserve"> manto</w:t>
      </w:r>
      <w:r w:rsidR="00FB0914">
        <w:rPr>
          <w:rFonts w:asciiTheme="minorHAnsi" w:hAnsiTheme="minorHAnsi" w:cstheme="minorHAnsi"/>
          <w:iCs/>
          <w:color w:val="000099"/>
        </w:rPr>
        <w:t>,</w:t>
      </w:r>
      <w:r w:rsidRPr="00236920">
        <w:rPr>
          <w:rFonts w:asciiTheme="minorHAnsi" w:hAnsiTheme="minorHAnsi" w:cstheme="minorHAnsi"/>
          <w:iCs/>
          <w:color w:val="000099"/>
        </w:rPr>
        <w:t xml:space="preserve"> </w:t>
      </w:r>
      <w:r w:rsidR="009010CF" w:rsidRPr="00236920">
        <w:rPr>
          <w:rFonts w:asciiTheme="minorHAnsi" w:hAnsiTheme="minorHAnsi" w:cstheme="minorHAnsi"/>
          <w:iCs/>
          <w:color w:val="000099"/>
        </w:rPr>
        <w:t>en</w:t>
      </w:r>
      <w:r w:rsidRPr="00236920">
        <w:rPr>
          <w:rFonts w:asciiTheme="minorHAnsi" w:hAnsiTheme="minorHAnsi" w:cstheme="minorHAnsi"/>
          <w:iCs/>
          <w:color w:val="000099"/>
        </w:rPr>
        <w:t xml:space="preserve"> caso de que </w:t>
      </w:r>
      <w:r w:rsidR="00D748B0" w:rsidRPr="00236920">
        <w:rPr>
          <w:rFonts w:asciiTheme="minorHAnsi" w:hAnsiTheme="minorHAnsi" w:cstheme="minorHAnsi"/>
          <w:iCs/>
          <w:color w:val="000099"/>
        </w:rPr>
        <w:t>les sucediera algo</w:t>
      </w:r>
      <w:r w:rsidRPr="00236920">
        <w:rPr>
          <w:rFonts w:asciiTheme="minorHAnsi" w:hAnsiTheme="minorHAnsi" w:cstheme="minorHAnsi"/>
          <w:iCs/>
          <w:color w:val="000099"/>
        </w:rPr>
        <w:t xml:space="preserve"> a</w:t>
      </w:r>
      <w:r w:rsidR="00232720" w:rsidRPr="00236920">
        <w:rPr>
          <w:rFonts w:asciiTheme="minorHAnsi" w:hAnsiTheme="minorHAnsi" w:cstheme="minorHAnsi"/>
          <w:iCs/>
          <w:color w:val="000099"/>
        </w:rPr>
        <w:t xml:space="preserve"> l</w:t>
      </w:r>
      <w:r w:rsidRPr="00236920">
        <w:rPr>
          <w:rFonts w:asciiTheme="minorHAnsi" w:hAnsiTheme="minorHAnsi" w:cstheme="minorHAnsi"/>
          <w:iCs/>
          <w:color w:val="000099"/>
        </w:rPr>
        <w:t xml:space="preserve">os </w:t>
      </w:r>
      <w:r w:rsidR="00E10B27" w:rsidRPr="00236920">
        <w:rPr>
          <w:rFonts w:asciiTheme="minorHAnsi" w:hAnsiTheme="minorHAnsi" w:cstheme="minorHAnsi"/>
          <w:iCs/>
          <w:color w:val="000099"/>
        </w:rPr>
        <w:t>tres</w:t>
      </w:r>
      <w:r w:rsidRPr="00236920">
        <w:rPr>
          <w:rFonts w:asciiTheme="minorHAnsi" w:hAnsiTheme="minorHAnsi" w:cstheme="minorHAnsi"/>
          <w:iCs/>
          <w:color w:val="000099"/>
        </w:rPr>
        <w:t xml:space="preserve"> principa</w:t>
      </w:r>
      <w:r w:rsidR="00232720" w:rsidRPr="00236920">
        <w:rPr>
          <w:rFonts w:asciiTheme="minorHAnsi" w:hAnsiTheme="minorHAnsi" w:cstheme="minorHAnsi"/>
          <w:iCs/>
          <w:color w:val="000099"/>
        </w:rPr>
        <w:t>le</w:t>
      </w:r>
      <w:r w:rsidRPr="00236920">
        <w:rPr>
          <w:rFonts w:asciiTheme="minorHAnsi" w:hAnsiTheme="minorHAnsi" w:cstheme="minorHAnsi"/>
          <w:iCs/>
          <w:color w:val="000099"/>
        </w:rPr>
        <w:t>s campe</w:t>
      </w:r>
      <w:r w:rsidR="00232720" w:rsidRPr="00236920">
        <w:rPr>
          <w:rFonts w:asciiTheme="minorHAnsi" w:hAnsiTheme="minorHAnsi" w:cstheme="minorHAnsi"/>
          <w:iCs/>
          <w:color w:val="000099"/>
        </w:rPr>
        <w:t>on</w:t>
      </w:r>
      <w:r w:rsidRPr="00236920">
        <w:rPr>
          <w:rFonts w:asciiTheme="minorHAnsi" w:hAnsiTheme="minorHAnsi" w:cstheme="minorHAnsi"/>
          <w:iCs/>
          <w:color w:val="000099"/>
        </w:rPr>
        <w:t>es d</w:t>
      </w:r>
      <w:r w:rsidR="00232720" w:rsidRPr="00236920">
        <w:rPr>
          <w:rFonts w:asciiTheme="minorHAnsi" w:hAnsiTheme="minorHAnsi" w:cstheme="minorHAnsi"/>
          <w:iCs/>
          <w:color w:val="000099"/>
        </w:rPr>
        <w:t>e l</w:t>
      </w:r>
      <w:r w:rsidRPr="00236920">
        <w:rPr>
          <w:rFonts w:asciiTheme="minorHAnsi" w:hAnsiTheme="minorHAnsi" w:cstheme="minorHAnsi"/>
          <w:iCs/>
          <w:color w:val="000099"/>
        </w:rPr>
        <w:t xml:space="preserve">a </w:t>
      </w:r>
      <w:r w:rsidR="00815580" w:rsidRPr="00236920">
        <w:rPr>
          <w:rFonts w:asciiTheme="minorHAnsi" w:hAnsiTheme="minorHAnsi" w:cstheme="minorHAnsi"/>
          <w:iCs/>
          <w:color w:val="000099"/>
        </w:rPr>
        <w:t>doctrina</w:t>
      </w:r>
      <w:r w:rsidRPr="005F4C71">
        <w:rPr>
          <w:rFonts w:asciiTheme="minorHAnsi" w:hAnsiTheme="minorHAnsi" w:cstheme="minorHAnsi"/>
        </w:rPr>
        <w:t xml:space="preserve"> (</w:t>
      </w:r>
      <w:r w:rsidRPr="005F4C71">
        <w:rPr>
          <w:rFonts w:asciiTheme="minorHAnsi" w:hAnsiTheme="minorHAnsi" w:cstheme="minorHAnsi"/>
          <w:i/>
          <w:iCs/>
        </w:rPr>
        <w:t>By Faith Alone</w:t>
      </w:r>
      <w:r w:rsidR="00D748B0" w:rsidRPr="005F4C71">
        <w:rPr>
          <w:rFonts w:asciiTheme="minorHAnsi" w:hAnsiTheme="minorHAnsi" w:cstheme="minorHAnsi"/>
          <w:iCs/>
        </w:rPr>
        <w:t>,</w:t>
      </w:r>
      <w:r w:rsidRPr="005F4C71">
        <w:rPr>
          <w:rFonts w:asciiTheme="minorHAnsi" w:hAnsiTheme="minorHAnsi" w:cstheme="minorHAnsi"/>
        </w:rPr>
        <w:t xml:space="preserve"> 164).</w:t>
      </w:r>
    </w:p>
    <w:p w14:paraId="67AE1D1B" w14:textId="476B4401" w:rsidR="00303060" w:rsidRDefault="00675D42" w:rsidP="00792C58">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exame</w:t>
      </w:r>
      <w:r w:rsidR="00232720" w:rsidRPr="005F4C71">
        <w:rPr>
          <w:rFonts w:asciiTheme="minorHAnsi" w:hAnsiTheme="minorHAnsi" w:cstheme="minorHAnsi"/>
        </w:rPr>
        <w:t>n</w:t>
      </w:r>
      <w:r w:rsidR="00673197" w:rsidRPr="005F4C71">
        <w:rPr>
          <w:rFonts w:asciiTheme="minorHAnsi" w:hAnsiTheme="minorHAnsi" w:cstheme="minorHAnsi"/>
        </w:rPr>
        <w:t xml:space="preserve"> d</w:t>
      </w:r>
      <w:r w:rsidR="00232720" w:rsidRPr="005F4C71">
        <w:rPr>
          <w:rFonts w:asciiTheme="minorHAnsi" w:hAnsiTheme="minorHAnsi" w:cstheme="minorHAnsi"/>
        </w:rPr>
        <w:t>e lo</w:t>
      </w:r>
      <w:r w:rsidR="00673197" w:rsidRPr="005F4C71">
        <w:rPr>
          <w:rFonts w:asciiTheme="minorHAnsi" w:hAnsiTheme="minorHAnsi" w:cstheme="minorHAnsi"/>
        </w:rPr>
        <w:t xml:space="preserve">s </w:t>
      </w:r>
      <w:r w:rsidR="00AF22D2" w:rsidRPr="005F4C71">
        <w:rPr>
          <w:rFonts w:asciiTheme="minorHAnsi" w:hAnsiTheme="minorHAnsi" w:cstheme="minorHAnsi"/>
        </w:rPr>
        <w:t>mensaje</w:t>
      </w:r>
      <w:r w:rsidR="00232720" w:rsidRPr="005F4C71">
        <w:rPr>
          <w:rFonts w:asciiTheme="minorHAnsi" w:hAnsiTheme="minorHAnsi" w:cstheme="minorHAnsi"/>
        </w:rPr>
        <w:t>s</w:t>
      </w:r>
      <w:r w:rsidR="00687BFD" w:rsidRPr="005F4C71">
        <w:rPr>
          <w:rFonts w:asciiTheme="minorHAnsi" w:hAnsiTheme="minorHAnsi" w:cstheme="minorHAnsi"/>
        </w:rPr>
        <w:t xml:space="preserve"> que los “</w:t>
      </w:r>
      <w:r w:rsidR="009E7F8D">
        <w:rPr>
          <w:rFonts w:asciiTheme="minorHAnsi" w:hAnsiTheme="minorHAnsi" w:cstheme="minorHAnsi"/>
        </w:rPr>
        <w:t>arrepentid</w:t>
      </w:r>
      <w:r w:rsidR="00687BFD" w:rsidRPr="005F4C71">
        <w:rPr>
          <w:rFonts w:asciiTheme="minorHAnsi" w:hAnsiTheme="minorHAnsi" w:cstheme="minorHAnsi"/>
        </w:rPr>
        <w:t>os”</w:t>
      </w:r>
      <w:r w:rsidR="00673197" w:rsidRPr="005F4C71">
        <w:rPr>
          <w:rFonts w:asciiTheme="minorHAnsi" w:hAnsiTheme="minorHAnsi" w:cstheme="minorHAnsi"/>
        </w:rPr>
        <w:t xml:space="preserve"> </w:t>
      </w:r>
      <w:r w:rsidRPr="005F4C71">
        <w:rPr>
          <w:rFonts w:asciiTheme="minorHAnsi" w:hAnsiTheme="minorHAnsi" w:cstheme="minorHAnsi"/>
        </w:rPr>
        <w:t>publica</w:t>
      </w:r>
      <w:r w:rsidR="00687BFD" w:rsidRPr="005F4C71">
        <w:rPr>
          <w:rFonts w:asciiTheme="minorHAnsi" w:hAnsiTheme="minorHAnsi" w:cstheme="minorHAnsi"/>
        </w:rPr>
        <w:t>ron</w:t>
      </w:r>
      <w:r w:rsidR="00FC2BBE" w:rsidRPr="005F4C71">
        <w:rPr>
          <w:rFonts w:asciiTheme="minorHAnsi" w:hAnsiTheme="minorHAnsi" w:cstheme="minorHAnsi"/>
        </w:rPr>
        <w:t xml:space="preserve"> después de sus confesiones</w:t>
      </w:r>
      <w:r w:rsidR="00673197" w:rsidRPr="005F4C71">
        <w:rPr>
          <w:rFonts w:asciiTheme="minorHAnsi" w:hAnsiTheme="minorHAnsi" w:cstheme="minorHAnsi"/>
        </w:rPr>
        <w:t xml:space="preserve"> confirma </w:t>
      </w:r>
      <w:r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declaración</w:t>
      </w:r>
      <w:r w:rsidRPr="005F4C71">
        <w:rPr>
          <w:rFonts w:asciiTheme="minorHAnsi" w:hAnsiTheme="minorHAnsi" w:cstheme="minorHAnsi"/>
        </w:rPr>
        <w:t xml:space="preserve"> precedente</w:t>
      </w:r>
      <w:r w:rsidR="00673197" w:rsidRPr="005F4C71">
        <w:rPr>
          <w:rFonts w:asciiTheme="minorHAnsi" w:hAnsiTheme="minorHAnsi" w:cstheme="minorHAnsi"/>
        </w:rPr>
        <w:t xml:space="preserve">. </w:t>
      </w:r>
      <w:r w:rsidR="00FC2BBE"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verdadero</w:t>
      </w:r>
      <w:r w:rsidR="00673197" w:rsidRPr="005F4C71">
        <w:rPr>
          <w:rFonts w:asciiTheme="minorHAnsi" w:hAnsiTheme="minorHAnsi" w:cstheme="minorHAnsi"/>
        </w:rPr>
        <w:t xml:space="preserve"> </w:t>
      </w:r>
      <w:r w:rsidR="00232720" w:rsidRPr="005F4C71">
        <w:rPr>
          <w:rFonts w:asciiTheme="minorHAnsi" w:hAnsiTheme="minorHAnsi" w:cstheme="minorHAnsi"/>
        </w:rPr>
        <w:t xml:space="preserve">habría </w:t>
      </w:r>
      <w:r w:rsidRPr="005F4C71">
        <w:rPr>
          <w:rFonts w:asciiTheme="minorHAnsi" w:hAnsiTheme="minorHAnsi" w:cstheme="minorHAnsi"/>
        </w:rPr>
        <w:t xml:space="preserve">dado como </w:t>
      </w:r>
      <w:r w:rsidR="00673197" w:rsidRPr="005F4C71">
        <w:rPr>
          <w:rFonts w:asciiTheme="minorHAnsi" w:hAnsiTheme="minorHAnsi" w:cstheme="minorHAnsi"/>
        </w:rPr>
        <w:t xml:space="preserve">resultado </w:t>
      </w:r>
      <w:r w:rsidR="008E0A9D" w:rsidRPr="005F4C71">
        <w:rPr>
          <w:rFonts w:asciiTheme="minorHAnsi" w:hAnsiTheme="minorHAnsi" w:cstheme="minorHAnsi"/>
        </w:rPr>
        <w:t>una</w:t>
      </w:r>
      <w:r w:rsidR="00673197" w:rsidRPr="005F4C71">
        <w:rPr>
          <w:rFonts w:asciiTheme="minorHAnsi" w:hAnsiTheme="minorHAnsi" w:cstheme="minorHAnsi"/>
        </w:rPr>
        <w:t xml:space="preserve"> multi</w:t>
      </w:r>
      <w:r w:rsidR="00232720" w:rsidRPr="005F4C71">
        <w:rPr>
          <w:rFonts w:asciiTheme="minorHAnsi" w:hAnsiTheme="minorHAnsi" w:cstheme="minorHAnsi"/>
        </w:rPr>
        <w:t>tu</w:t>
      </w:r>
      <w:r w:rsidR="00673197" w:rsidRPr="005F4C71">
        <w:rPr>
          <w:rFonts w:asciiTheme="minorHAnsi" w:hAnsiTheme="minorHAnsi" w:cstheme="minorHAnsi"/>
        </w:rPr>
        <w:t xml:space="preserve">d de poderosos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Pr="005F4C71">
        <w:rPr>
          <w:rFonts w:asciiTheme="minorHAnsi" w:hAnsiTheme="minorHAnsi" w:cstheme="minorHAnsi"/>
        </w:rPr>
        <w:t>dinamizados</w:t>
      </w:r>
      <w:r w:rsidR="00673197" w:rsidRPr="005F4C71">
        <w:rPr>
          <w:rFonts w:asciiTheme="minorHAnsi" w:hAnsiTheme="minorHAnsi" w:cstheme="minorHAnsi"/>
        </w:rPr>
        <w:t xml:space="preserve"> </w:t>
      </w:r>
      <w:r w:rsidR="003740E4" w:rsidRPr="005F4C71">
        <w:rPr>
          <w:rFonts w:asciiTheme="minorHAnsi" w:hAnsiTheme="minorHAnsi" w:cstheme="minorHAnsi"/>
        </w:rPr>
        <w:t>por el</w:t>
      </w:r>
      <w:r w:rsidR="00673197" w:rsidRPr="005F4C71">
        <w:rPr>
          <w:rFonts w:asciiTheme="minorHAnsi" w:hAnsiTheme="minorHAnsi" w:cstheme="minorHAnsi"/>
        </w:rPr>
        <w:t xml:space="preserve"> </w:t>
      </w:r>
      <w:r w:rsidR="00E52128" w:rsidRPr="005F4C71">
        <w:rPr>
          <w:rFonts w:asciiTheme="minorHAnsi" w:hAnsiTheme="minorHAnsi" w:cstheme="minorHAnsi"/>
        </w:rPr>
        <w:lastRenderedPageBreak/>
        <w:t>evangelio</w:t>
      </w:r>
      <w:r w:rsidRPr="005F4C71">
        <w:rPr>
          <w:rFonts w:asciiTheme="minorHAnsi" w:hAnsiTheme="minorHAnsi" w:cstheme="minorHAnsi"/>
        </w:rPr>
        <w:t xml:space="preserve"> en la proclamación d</w:t>
      </w:r>
      <w:r w:rsidR="00232720"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w:t>
      </w:r>
      <w:r w:rsidRPr="004A575E">
        <w:rPr>
          <w:rFonts w:asciiTheme="minorHAnsi" w:hAnsiTheme="minorHAnsi" w:cstheme="minorHAnsi"/>
          <w:color w:val="000099"/>
        </w:rPr>
        <w:t>preciosísimo mensaje</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lo que habría reavivado profundamente</w:t>
      </w:r>
      <w:r w:rsidR="00673197" w:rsidRPr="005F4C71">
        <w:rPr>
          <w:rFonts w:asciiTheme="minorHAnsi" w:hAnsiTheme="minorHAnsi" w:cstheme="minorHAnsi"/>
        </w:rPr>
        <w:t xml:space="preserve"> </w:t>
      </w:r>
      <w:r w:rsidR="00232720" w:rsidRPr="005F4C71">
        <w:rPr>
          <w:rFonts w:asciiTheme="minorHAnsi" w:hAnsiTheme="minorHAnsi" w:cstheme="minorHAnsi"/>
        </w:rPr>
        <w:t>l</w:t>
      </w:r>
      <w:r w:rsidR="00673197" w:rsidRPr="005F4C71">
        <w:rPr>
          <w:rFonts w:asciiTheme="minorHAnsi" w:hAnsiTheme="minorHAnsi" w:cstheme="minorHAnsi"/>
        </w:rPr>
        <w:t xml:space="preserve">a </w:t>
      </w:r>
      <w:r w:rsidR="00E83685">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Pr="005F4C71">
        <w:rPr>
          <w:rFonts w:asciiTheme="minorHAnsi" w:hAnsiTheme="minorHAnsi" w:cstheme="minorHAnsi"/>
        </w:rPr>
        <w:t>y alumbrado</w:t>
      </w:r>
      <w:r w:rsidR="00673197" w:rsidRPr="005F4C71">
        <w:rPr>
          <w:rFonts w:asciiTheme="minorHAnsi" w:hAnsiTheme="minorHAnsi" w:cstheme="minorHAnsi"/>
        </w:rPr>
        <w:t xml:space="preserve"> </w:t>
      </w:r>
      <w:r w:rsidR="00B36E2D" w:rsidRPr="005F4C71">
        <w:rPr>
          <w:rFonts w:asciiTheme="minorHAnsi" w:hAnsiTheme="minorHAnsi" w:cstheme="minorHAnsi"/>
        </w:rPr>
        <w:t>la tierra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su</w:t>
      </w:r>
      <w:r w:rsidR="00673197" w:rsidRPr="005F4C71">
        <w:rPr>
          <w:rFonts w:asciiTheme="minorHAnsi" w:hAnsiTheme="minorHAnsi" w:cstheme="minorHAnsi"/>
        </w:rPr>
        <w:t xml:space="preserve"> </w:t>
      </w:r>
      <w:r w:rsidR="00E10B27" w:rsidRPr="005F4C71">
        <w:rPr>
          <w:rFonts w:asciiTheme="minorHAnsi" w:hAnsiTheme="minorHAnsi" w:cstheme="minorHAnsi"/>
        </w:rPr>
        <w:t>gloria</w:t>
      </w:r>
      <w:r w:rsidR="00FC2BBE" w:rsidRPr="005F4C71">
        <w:rPr>
          <w:rFonts w:asciiTheme="minorHAnsi" w:hAnsiTheme="minorHAnsi" w:cstheme="minorHAnsi"/>
        </w:rPr>
        <w:t xml:space="preserve"> (Apoc 18:1)</w:t>
      </w:r>
      <w:r w:rsidR="00673197" w:rsidRPr="005F4C71">
        <w:rPr>
          <w:rFonts w:asciiTheme="minorHAnsi" w:hAnsiTheme="minorHAnsi" w:cstheme="minorHAnsi"/>
        </w:rPr>
        <w:t xml:space="preserve">. </w:t>
      </w:r>
      <w:r w:rsidR="00232720" w:rsidRPr="005F4C71">
        <w:rPr>
          <w:rFonts w:asciiTheme="minorHAnsi" w:hAnsiTheme="minorHAnsi" w:cstheme="minorHAnsi"/>
        </w:rPr>
        <w:t>Pero</w:t>
      </w:r>
      <w:r w:rsidR="00FC2BBE" w:rsidRPr="005F4C71">
        <w:rPr>
          <w:rFonts w:asciiTheme="minorHAnsi" w:hAnsiTheme="minorHAnsi" w:cstheme="minorHAnsi"/>
        </w:rPr>
        <w:t xml:space="preserve"> el 5 de noviembre de 1892</w:t>
      </w:r>
      <w:r w:rsidR="00232720"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tuvo</w:t>
      </w:r>
      <w:r w:rsidR="00673197" w:rsidRPr="005F4C71">
        <w:rPr>
          <w:rFonts w:asciiTheme="minorHAnsi" w:hAnsiTheme="minorHAnsi" w:cstheme="minorHAnsi"/>
        </w:rPr>
        <w:t xml:space="preserve"> que</w:t>
      </w:r>
      <w:r w:rsidR="00FC2BBE" w:rsidRPr="005F4C71">
        <w:rPr>
          <w:rFonts w:asciiTheme="minorHAnsi" w:hAnsiTheme="minorHAnsi" w:cstheme="minorHAnsi"/>
        </w:rPr>
        <w:t xml:space="preserve"> reconocer que</w:t>
      </w:r>
      <w:r w:rsidR="00673197" w:rsidRPr="005F4C71">
        <w:rPr>
          <w:rFonts w:asciiTheme="minorHAnsi" w:hAnsiTheme="minorHAnsi" w:cstheme="minorHAnsi"/>
        </w:rPr>
        <w:t xml:space="preserve"> </w:t>
      </w:r>
      <w:r w:rsidR="00FC2BBE" w:rsidRPr="005F4C71">
        <w:rPr>
          <w:rFonts w:asciiTheme="minorHAnsi" w:hAnsiTheme="minorHAnsi" w:cstheme="minorHAnsi"/>
        </w:rPr>
        <w:t>“</w:t>
      </w:r>
      <w:r w:rsidR="00F03346" w:rsidRPr="004A575E">
        <w:rPr>
          <w:rFonts w:asciiTheme="minorHAnsi" w:hAnsiTheme="minorHAnsi" w:cstheme="minorHAnsi"/>
          <w:color w:val="000099"/>
        </w:rPr>
        <w:t>ni uno solo</w:t>
      </w:r>
      <w:r w:rsidR="00FC2BBE" w:rsidRPr="005F4C71">
        <w:rPr>
          <w:rFonts w:asciiTheme="minorHAnsi" w:hAnsiTheme="minorHAnsi" w:cstheme="minorHAnsi"/>
        </w:rPr>
        <w:t>”</w:t>
      </w:r>
      <w:r w:rsidR="00673197" w:rsidRPr="005F4C71">
        <w:rPr>
          <w:rFonts w:asciiTheme="minorHAnsi" w:hAnsiTheme="minorHAnsi" w:cstheme="minorHAnsi"/>
        </w:rPr>
        <w:t xml:space="preserve"> d</w:t>
      </w:r>
      <w:r w:rsidR="00232720" w:rsidRPr="005F4C71">
        <w:rPr>
          <w:rFonts w:asciiTheme="minorHAnsi" w:hAnsiTheme="minorHAnsi" w:cstheme="minorHAnsi"/>
        </w:rPr>
        <w:t>e l</w:t>
      </w:r>
      <w:r w:rsidR="00673197" w:rsidRPr="005F4C71">
        <w:rPr>
          <w:rFonts w:asciiTheme="minorHAnsi" w:hAnsiTheme="minorHAnsi" w:cstheme="minorHAnsi"/>
        </w:rPr>
        <w:t xml:space="preserve">os </w:t>
      </w:r>
      <w:r w:rsidR="00FC2BBE" w:rsidRPr="005F4C71">
        <w:rPr>
          <w:rFonts w:asciiTheme="minorHAnsi" w:hAnsiTheme="minorHAnsi" w:cstheme="minorHAnsi"/>
        </w:rPr>
        <w:t>que originalmente rechazaron el mensaje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recuperado </w:t>
      </w:r>
      <w:r w:rsidR="00232720" w:rsidRPr="005F4C71">
        <w:rPr>
          <w:rFonts w:asciiTheme="minorHAnsi" w:hAnsiTheme="minorHAnsi" w:cstheme="minorHAnsi"/>
        </w:rPr>
        <w:t>l</w:t>
      </w:r>
      <w:r w:rsidR="00673197" w:rsidRPr="005F4C71">
        <w:rPr>
          <w:rFonts w:asciiTheme="minorHAnsi" w:hAnsiTheme="minorHAnsi" w:cstheme="minorHAnsi"/>
        </w:rPr>
        <w:t xml:space="preserve">o que </w:t>
      </w:r>
      <w:r w:rsidR="00FC2BBE" w:rsidRPr="005F4C71">
        <w:rPr>
          <w:rFonts w:asciiTheme="minorHAnsi" w:hAnsiTheme="minorHAnsi" w:cstheme="minorHAnsi"/>
        </w:rPr>
        <w:t>perdió</w:t>
      </w:r>
      <w:r w:rsidR="00673197" w:rsidRPr="005F4C71">
        <w:rPr>
          <w:rFonts w:asciiTheme="minorHAnsi" w:hAnsiTheme="minorHAnsi" w:cstheme="minorHAnsi"/>
        </w:rPr>
        <w:t xml:space="preserve"> por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00FC2BBE" w:rsidRPr="005F4C71">
        <w:rPr>
          <w:rFonts w:asciiTheme="minorHAnsi" w:hAnsiTheme="minorHAnsi" w:cstheme="minorHAnsi"/>
        </w:rPr>
        <w:t>precedente</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B2a, 1892)</w:t>
      </w:r>
      <w:r w:rsidR="00303060">
        <w:rPr>
          <w:rFonts w:asciiTheme="minorHAnsi" w:hAnsiTheme="minorHAnsi" w:cstheme="minorHAnsi"/>
        </w:rPr>
        <w:t>:</w:t>
      </w:r>
    </w:p>
    <w:p w14:paraId="23AA5C69" w14:textId="032C1633" w:rsidR="00303060" w:rsidRPr="00303060" w:rsidRDefault="00303060" w:rsidP="002123F3">
      <w:pPr>
        <w:pStyle w:val="NormalWeb"/>
        <w:ind w:left="567" w:right="566"/>
        <w:rPr>
          <w:rFonts w:asciiTheme="minorHAnsi" w:hAnsiTheme="minorHAnsi" w:cstheme="minorHAnsi"/>
        </w:rPr>
      </w:pPr>
      <w:r w:rsidRPr="002123F3">
        <w:rPr>
          <w:rFonts w:asciiTheme="minorHAnsi" w:hAnsiTheme="minorHAnsi" w:cstheme="minorHAnsi"/>
          <w:color w:val="000099"/>
        </w:rPr>
        <w:t>En Battle Creek ha estado brillando la luz en rayos claros y luminosos, pero ¿quiénes de entre quienes tuvieron una parte en el encuentro de Minneapolis han venido a la luz y recibido los ricos tesoros de verdad que el Señor les envió del cielo?</w:t>
      </w:r>
      <w:r w:rsidR="000445BA" w:rsidRPr="002123F3">
        <w:rPr>
          <w:rFonts w:asciiTheme="minorHAnsi" w:hAnsiTheme="minorHAnsi" w:cstheme="minorHAnsi"/>
          <w:color w:val="000099"/>
        </w:rPr>
        <w:t xml:space="preserve"> ¿Quién ha </w:t>
      </w:r>
      <w:r w:rsidR="00F03346" w:rsidRPr="002123F3">
        <w:rPr>
          <w:rFonts w:asciiTheme="minorHAnsi" w:hAnsiTheme="minorHAnsi" w:cstheme="minorHAnsi"/>
          <w:color w:val="000099"/>
        </w:rPr>
        <w:t>seguido los pasos</w:t>
      </w:r>
      <w:r w:rsidR="000445BA" w:rsidRPr="002123F3">
        <w:rPr>
          <w:rFonts w:asciiTheme="minorHAnsi" w:hAnsiTheme="minorHAnsi" w:cstheme="minorHAnsi"/>
          <w:color w:val="000099"/>
        </w:rPr>
        <w:t xml:space="preserve"> del Dirigente, Jesucristo? ¿Quién ha hecho confesión plena de su celo equivocado, ceguera, celos y </w:t>
      </w:r>
      <w:r w:rsidR="00F03346" w:rsidRPr="002123F3">
        <w:rPr>
          <w:rFonts w:asciiTheme="minorHAnsi" w:hAnsiTheme="minorHAnsi" w:cstheme="minorHAnsi"/>
          <w:color w:val="000099"/>
        </w:rPr>
        <w:t>malas sospechas? Ni uno solo, y debido a su prolongada negligencia en reconocer la luz</w:t>
      </w:r>
      <w:r w:rsidR="007A2AFC" w:rsidRPr="002123F3">
        <w:rPr>
          <w:rFonts w:asciiTheme="minorHAnsi" w:hAnsiTheme="minorHAnsi" w:cstheme="minorHAnsi"/>
          <w:color w:val="000099"/>
        </w:rPr>
        <w:t>, los ha dejado muy atrás; no</w:t>
      </w:r>
      <w:r w:rsidR="002123F3">
        <w:rPr>
          <w:rFonts w:asciiTheme="minorHAnsi" w:hAnsiTheme="minorHAnsi" w:cstheme="minorHAnsi"/>
          <w:color w:val="000099"/>
        </w:rPr>
        <w:t xml:space="preserve"> han</w:t>
      </w:r>
      <w:r w:rsidR="007A2AFC" w:rsidRPr="002123F3">
        <w:rPr>
          <w:rFonts w:asciiTheme="minorHAnsi" w:hAnsiTheme="minorHAnsi" w:cstheme="minorHAnsi"/>
          <w:color w:val="000099"/>
        </w:rPr>
        <w:t xml:space="preserve"> estado creciendo en la gracia y el conocimiento de Jesucristo nuestro Señor. </w:t>
      </w:r>
      <w:r w:rsidR="002607B2" w:rsidRPr="002123F3">
        <w:rPr>
          <w:rFonts w:asciiTheme="minorHAnsi" w:hAnsiTheme="minorHAnsi" w:cstheme="minorHAnsi"/>
          <w:color w:val="000099"/>
        </w:rPr>
        <w:t xml:space="preserve">Han </w:t>
      </w:r>
      <w:r w:rsidR="002123F3">
        <w:rPr>
          <w:rFonts w:asciiTheme="minorHAnsi" w:hAnsiTheme="minorHAnsi" w:cstheme="minorHAnsi"/>
          <w:color w:val="000099"/>
        </w:rPr>
        <w:t>dejado de</w:t>
      </w:r>
      <w:r w:rsidR="002607B2" w:rsidRPr="002123F3">
        <w:rPr>
          <w:rFonts w:asciiTheme="minorHAnsi" w:hAnsiTheme="minorHAnsi" w:cstheme="minorHAnsi"/>
          <w:color w:val="000099"/>
        </w:rPr>
        <w:t xml:space="preserve"> recibir la gracia necesaria que hubieran podido tener</w:t>
      </w:r>
      <w:r w:rsidR="002123F3" w:rsidRPr="002123F3">
        <w:rPr>
          <w:rFonts w:asciiTheme="minorHAnsi" w:hAnsiTheme="minorHAnsi" w:cstheme="minorHAnsi"/>
          <w:color w:val="000099"/>
        </w:rPr>
        <w:t>, y que los habría hecho fuertes en la experiencia religiosa</w:t>
      </w:r>
      <w:r w:rsidR="002123F3">
        <w:rPr>
          <w:rFonts w:asciiTheme="minorHAnsi" w:hAnsiTheme="minorHAnsi" w:cstheme="minorHAnsi"/>
        </w:rPr>
        <w:t xml:space="preserve"> (</w:t>
      </w:r>
      <w:r w:rsidR="002123F3" w:rsidRPr="002123F3">
        <w:rPr>
          <w:rFonts w:asciiTheme="minorHAnsi" w:hAnsiTheme="minorHAnsi" w:cstheme="minorHAnsi"/>
          <w:i/>
          <w:iCs/>
        </w:rPr>
        <w:t>The Ellen G. White 1888 Materials</w:t>
      </w:r>
      <w:r w:rsidR="002123F3">
        <w:rPr>
          <w:rFonts w:asciiTheme="minorHAnsi" w:hAnsiTheme="minorHAnsi" w:cstheme="minorHAnsi"/>
        </w:rPr>
        <w:t>, 1068-1069).</w:t>
      </w:r>
    </w:p>
    <w:p w14:paraId="0A41E245" w14:textId="6C65A526"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Es</w:t>
      </w:r>
      <w:r w:rsidR="004A575E">
        <w:rPr>
          <w:rFonts w:asciiTheme="minorHAnsi" w:hAnsiTheme="minorHAnsi" w:cstheme="minorHAnsi"/>
        </w:rPr>
        <w:t>t</w:t>
      </w:r>
      <w:r w:rsidRPr="005F4C71">
        <w:rPr>
          <w:rFonts w:asciiTheme="minorHAnsi" w:hAnsiTheme="minorHAnsi" w:cstheme="minorHAnsi"/>
        </w:rPr>
        <w:t xml:space="preserve">a </w:t>
      </w:r>
      <w:r w:rsidR="00AC6A13" w:rsidRPr="005F4C71">
        <w:rPr>
          <w:rFonts w:asciiTheme="minorHAnsi" w:hAnsiTheme="minorHAnsi" w:cstheme="minorHAnsi"/>
        </w:rPr>
        <w:t>declaración</w:t>
      </w:r>
      <w:r w:rsidRPr="005F4C71">
        <w:rPr>
          <w:rFonts w:asciiTheme="minorHAnsi" w:hAnsiTheme="minorHAnsi" w:cstheme="minorHAnsi"/>
        </w:rPr>
        <w:t xml:space="preserve"> </w:t>
      </w:r>
      <w:r w:rsidR="00FC2BBE" w:rsidRPr="005F4C71">
        <w:rPr>
          <w:rFonts w:asciiTheme="minorHAnsi" w:hAnsiTheme="minorHAnsi" w:cstheme="minorHAnsi"/>
        </w:rPr>
        <w:t xml:space="preserve">es posterior a la </w:t>
      </w:r>
      <w:r w:rsidR="007F6136" w:rsidRPr="005F4C71">
        <w:rPr>
          <w:rFonts w:asciiTheme="minorHAnsi" w:hAnsiTheme="minorHAnsi" w:cstheme="minorHAnsi"/>
        </w:rPr>
        <w:t>fecha</w:t>
      </w:r>
      <w:r w:rsidR="00FC2BBE" w:rsidRPr="005F4C71">
        <w:rPr>
          <w:rFonts w:asciiTheme="minorHAnsi" w:hAnsiTheme="minorHAnsi" w:cstheme="minorHAnsi"/>
        </w:rPr>
        <w:t xml:space="preserve"> de</w:t>
      </w:r>
      <w:r w:rsidR="00232720" w:rsidRPr="005F4C71">
        <w:rPr>
          <w:rFonts w:asciiTheme="minorHAnsi" w:hAnsiTheme="minorHAnsi" w:cstheme="minorHAnsi"/>
        </w:rPr>
        <w:t xml:space="preserve"> l</w:t>
      </w:r>
      <w:r w:rsidRPr="005F4C71">
        <w:rPr>
          <w:rFonts w:asciiTheme="minorHAnsi" w:hAnsiTheme="minorHAnsi" w:cstheme="minorHAnsi"/>
        </w:rPr>
        <w:t>as</w:t>
      </w:r>
      <w:r w:rsidR="00DD0160" w:rsidRPr="005F4C71">
        <w:rPr>
          <w:rFonts w:asciiTheme="minorHAnsi" w:hAnsiTheme="minorHAnsi" w:cstheme="minorHAnsi"/>
        </w:rPr>
        <w:t xml:space="preserve"> confesiones</w:t>
      </w:r>
      <w:r w:rsidRPr="005F4C71">
        <w:rPr>
          <w:rFonts w:asciiTheme="minorHAnsi" w:hAnsiTheme="minorHAnsi" w:cstheme="minorHAnsi"/>
        </w:rPr>
        <w:t xml:space="preserve"> </w:t>
      </w:r>
      <w:r w:rsidR="007F6136" w:rsidRPr="005F4C71">
        <w:rPr>
          <w:rFonts w:asciiTheme="minorHAnsi" w:hAnsiTheme="minorHAnsi" w:cstheme="minorHAnsi"/>
        </w:rPr>
        <w:t xml:space="preserve">más </w:t>
      </w:r>
      <w:r w:rsidR="00DD0160" w:rsidRPr="005F4C71">
        <w:rPr>
          <w:rFonts w:asciiTheme="minorHAnsi" w:hAnsiTheme="minorHAnsi" w:cstheme="minorHAnsi"/>
        </w:rPr>
        <w:t>prominente</w:t>
      </w:r>
      <w:r w:rsidR="007F6136" w:rsidRPr="005F4C71">
        <w:rPr>
          <w:rFonts w:asciiTheme="minorHAnsi" w:hAnsiTheme="minorHAnsi" w:cstheme="minorHAnsi"/>
        </w:rPr>
        <w:t>s</w:t>
      </w:r>
      <w:r w:rsidRPr="005F4C71">
        <w:rPr>
          <w:rFonts w:asciiTheme="minorHAnsi" w:hAnsiTheme="minorHAnsi" w:cstheme="minorHAnsi"/>
        </w:rPr>
        <w:t>.</w:t>
      </w:r>
    </w:p>
    <w:p w14:paraId="2BAC4230" w14:textId="77777777" w:rsidR="00E97887" w:rsidRPr="005F4C71" w:rsidRDefault="00E97887" w:rsidP="00792C58">
      <w:pPr>
        <w:pStyle w:val="NormalWeb"/>
        <w:rPr>
          <w:rFonts w:asciiTheme="minorHAnsi" w:hAnsiTheme="minorHAnsi" w:cstheme="minorHAnsi"/>
        </w:rPr>
      </w:pPr>
    </w:p>
    <w:p w14:paraId="0A73F445" w14:textId="50FD923F" w:rsidR="00673197" w:rsidRPr="009E7F8D" w:rsidRDefault="00706E5C" w:rsidP="007338A5">
      <w:pPr>
        <w:pStyle w:val="NormalWeb"/>
        <w:jc w:val="center"/>
        <w:rPr>
          <w:rFonts w:asciiTheme="minorHAnsi" w:hAnsiTheme="minorHAnsi" w:cstheme="minorHAnsi"/>
          <w:color w:val="000099"/>
          <w:sz w:val="28"/>
          <w:szCs w:val="28"/>
        </w:rPr>
      </w:pPr>
      <w:r w:rsidRPr="009E7F8D">
        <w:rPr>
          <w:rFonts w:asciiTheme="minorHAnsi" w:hAnsiTheme="minorHAnsi" w:cstheme="minorHAnsi"/>
          <w:b/>
          <w:bCs/>
          <w:color w:val="000099"/>
          <w:sz w:val="28"/>
          <w:szCs w:val="28"/>
        </w:rPr>
        <w:t>Evaluac</w:t>
      </w:r>
      <w:r w:rsidR="006A7591" w:rsidRPr="009E7F8D">
        <w:rPr>
          <w:rFonts w:asciiTheme="minorHAnsi" w:hAnsiTheme="minorHAnsi" w:cstheme="minorHAnsi"/>
          <w:b/>
          <w:bCs/>
          <w:color w:val="000099"/>
          <w:sz w:val="28"/>
          <w:szCs w:val="28"/>
        </w:rPr>
        <w:t xml:space="preserve">ión </w:t>
      </w:r>
      <w:r w:rsidR="00F26CF1" w:rsidRPr="009E7F8D">
        <w:rPr>
          <w:rFonts w:asciiTheme="minorHAnsi" w:hAnsiTheme="minorHAnsi" w:cstheme="minorHAnsi"/>
          <w:b/>
          <w:bCs/>
          <w:color w:val="000099"/>
          <w:sz w:val="28"/>
          <w:szCs w:val="28"/>
        </w:rPr>
        <w:t>actual</w:t>
      </w:r>
      <w:r w:rsidR="006A7591" w:rsidRPr="009E7F8D">
        <w:rPr>
          <w:rFonts w:asciiTheme="minorHAnsi" w:hAnsiTheme="minorHAnsi" w:cstheme="minorHAnsi"/>
          <w:b/>
          <w:bCs/>
          <w:color w:val="000099"/>
          <w:sz w:val="28"/>
          <w:szCs w:val="28"/>
        </w:rPr>
        <w:t xml:space="preserve"> de</w:t>
      </w:r>
      <w:r w:rsidR="00817F60" w:rsidRPr="009E7F8D">
        <w:rPr>
          <w:rFonts w:asciiTheme="minorHAnsi" w:hAnsiTheme="minorHAnsi" w:cstheme="minorHAnsi"/>
          <w:b/>
          <w:bCs/>
          <w:color w:val="000099"/>
          <w:sz w:val="28"/>
          <w:szCs w:val="28"/>
        </w:rPr>
        <w:t xml:space="preserve"> las confesiones </w:t>
      </w:r>
      <w:r w:rsidR="00501C39">
        <w:rPr>
          <w:rFonts w:asciiTheme="minorHAnsi" w:hAnsiTheme="minorHAnsi" w:cstheme="minorHAnsi"/>
          <w:b/>
          <w:bCs/>
          <w:color w:val="000099"/>
          <w:sz w:val="28"/>
          <w:szCs w:val="28"/>
        </w:rPr>
        <w:t>posteriores a</w:t>
      </w:r>
      <w:r w:rsidR="00817F60" w:rsidRPr="009E7F8D">
        <w:rPr>
          <w:rFonts w:asciiTheme="minorHAnsi" w:hAnsiTheme="minorHAnsi" w:cstheme="minorHAnsi"/>
          <w:b/>
          <w:bCs/>
          <w:color w:val="000099"/>
          <w:sz w:val="28"/>
          <w:szCs w:val="28"/>
        </w:rPr>
        <w:t xml:space="preserve"> 1888</w:t>
      </w:r>
    </w:p>
    <w:p w14:paraId="3D5B3771" w14:textId="127DA555" w:rsidR="00673197" w:rsidRPr="005F4C71" w:rsidRDefault="00817F60" w:rsidP="00792C58">
      <w:pPr>
        <w:pStyle w:val="NormalWeb"/>
        <w:rPr>
          <w:rFonts w:asciiTheme="minorHAnsi" w:hAnsiTheme="minorHAnsi" w:cstheme="minorHAnsi"/>
        </w:rPr>
      </w:pPr>
      <w:r w:rsidRPr="005F4C71">
        <w:rPr>
          <w:rFonts w:asciiTheme="minorHAnsi" w:hAnsiTheme="minorHAnsi" w:cstheme="minorHAnsi"/>
        </w:rPr>
        <w:t>L</w:t>
      </w:r>
      <w:r w:rsidR="00AF22D2" w:rsidRPr="005F4C71">
        <w:rPr>
          <w:rFonts w:asciiTheme="minorHAnsi" w:hAnsiTheme="minorHAnsi" w:cstheme="minorHAnsi"/>
        </w:rPr>
        <w:t>a</w:t>
      </w:r>
      <w:r w:rsidR="0048487A" w:rsidRPr="005F4C71">
        <w:rPr>
          <w:rFonts w:asciiTheme="minorHAnsi" w:hAnsiTheme="minorHAnsi" w:cstheme="minorHAnsi"/>
        </w:rPr>
        <w:t xml:space="preserve"> frecuentemente citada</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00FB38EE" w:rsidRPr="005F4C71">
        <w:rPr>
          <w:rFonts w:asciiTheme="minorHAnsi" w:hAnsiTheme="minorHAnsi" w:cstheme="minorHAnsi"/>
        </w:rPr>
        <w:t xml:space="preserve"> de un obrero</w:t>
      </w:r>
      <w:r w:rsidR="0048487A" w:rsidRPr="005F4C71">
        <w:rPr>
          <w:rFonts w:asciiTheme="minorHAnsi" w:hAnsiTheme="minorHAnsi" w:cstheme="minorHAnsi"/>
        </w:rPr>
        <w:t xml:space="preserve"> veterano</w:t>
      </w:r>
      <w:r w:rsidR="00673197" w:rsidRPr="005F4C71">
        <w:rPr>
          <w:rFonts w:asciiTheme="minorHAnsi" w:hAnsiTheme="minorHAnsi" w:cstheme="minorHAnsi"/>
        </w:rPr>
        <w:t xml:space="preserve"> </w:t>
      </w:r>
      <w:r w:rsidRPr="005F4C71">
        <w:rPr>
          <w:rFonts w:asciiTheme="minorHAnsi" w:hAnsiTheme="minorHAnsi" w:cstheme="minorHAnsi"/>
        </w:rPr>
        <w:t>provee la base para</w:t>
      </w:r>
      <w:r w:rsidR="00673197" w:rsidRPr="005F4C71">
        <w:rPr>
          <w:rFonts w:asciiTheme="minorHAnsi" w:hAnsiTheme="minorHAnsi" w:cstheme="minorHAnsi"/>
        </w:rPr>
        <w:t xml:space="preserve"> </w:t>
      </w:r>
      <w:r w:rsidR="006C68F5" w:rsidRPr="005F4C71">
        <w:rPr>
          <w:rFonts w:asciiTheme="minorHAnsi" w:hAnsiTheme="minorHAnsi" w:cstheme="minorHAnsi"/>
        </w:rPr>
        <w:t>gran parte</w:t>
      </w:r>
      <w:r w:rsidR="00673197" w:rsidRPr="005F4C71">
        <w:rPr>
          <w:rFonts w:asciiTheme="minorHAnsi" w:hAnsiTheme="minorHAnsi" w:cstheme="minorHAnsi"/>
        </w:rPr>
        <w:t xml:space="preserve"> d</w:t>
      </w:r>
      <w:r w:rsidR="00232720"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mal</w:t>
      </w:r>
      <w:r w:rsidR="00B1643D" w:rsidRPr="005F4C71">
        <w:rPr>
          <w:rFonts w:asciiTheme="minorHAnsi" w:hAnsiTheme="minorHAnsi" w:cstheme="minorHAnsi"/>
        </w:rPr>
        <w:t>entendi</w:t>
      </w:r>
      <w:r w:rsidRPr="005F4C71">
        <w:rPr>
          <w:rFonts w:asciiTheme="minorHAnsi" w:hAnsiTheme="minorHAnsi" w:cstheme="minorHAnsi"/>
        </w:rPr>
        <w:t>do</w:t>
      </w:r>
      <w:r w:rsidR="00673197" w:rsidRPr="005F4C71">
        <w:rPr>
          <w:rFonts w:asciiTheme="minorHAnsi" w:hAnsiTheme="minorHAnsi" w:cstheme="minorHAnsi"/>
        </w:rPr>
        <w:t xml:space="preserve"> </w:t>
      </w:r>
      <w:r w:rsidR="008E0A9D" w:rsidRPr="005F4C71">
        <w:rPr>
          <w:rFonts w:asciiTheme="minorHAnsi" w:hAnsiTheme="minorHAnsi" w:cstheme="minorHAnsi"/>
        </w:rPr>
        <w:t>actual</w:t>
      </w:r>
      <w:r w:rsidR="00673197" w:rsidRPr="005F4C71">
        <w:rPr>
          <w:rFonts w:asciiTheme="minorHAnsi" w:hAnsiTheme="minorHAnsi" w:cstheme="minorHAnsi"/>
        </w:rPr>
        <w:t xml:space="preserve"> </w:t>
      </w:r>
      <w:r w:rsidRPr="005F4C71">
        <w:rPr>
          <w:rFonts w:asciiTheme="minorHAnsi" w:hAnsiTheme="minorHAnsi" w:cstheme="minorHAnsi"/>
        </w:rPr>
        <w:t xml:space="preserve">sobre lo </w:t>
      </w:r>
      <w:r w:rsidR="00835DF3" w:rsidRPr="005F4C71">
        <w:rPr>
          <w:rFonts w:asciiTheme="minorHAnsi" w:hAnsiTheme="minorHAnsi" w:cstheme="minorHAnsi"/>
        </w:rPr>
        <w:t>que aconteció</w:t>
      </w:r>
      <w:r w:rsidR="00232720" w:rsidRPr="005F4C71">
        <w:rPr>
          <w:rFonts w:asciiTheme="minorHAnsi" w:hAnsiTheme="minorHAnsi" w:cstheme="minorHAnsi"/>
        </w:rPr>
        <w:t xml:space="preserve"> </w:t>
      </w:r>
      <w:r w:rsidR="00835DF3" w:rsidRPr="005F4C71">
        <w:rPr>
          <w:rFonts w:asciiTheme="minorHAnsi" w:hAnsiTheme="minorHAnsi" w:cstheme="minorHAnsi"/>
        </w:rPr>
        <w:t>después de</w:t>
      </w:r>
      <w:r w:rsidR="00232720"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w:t>
      </w:r>
    </w:p>
    <w:p w14:paraId="6F6AAFF5" w14:textId="06F55385" w:rsidR="00673197" w:rsidRPr="00B20F24" w:rsidRDefault="00817F60" w:rsidP="00501C39">
      <w:pPr>
        <w:pStyle w:val="NormalWeb"/>
        <w:ind w:left="567" w:right="566"/>
        <w:rPr>
          <w:rFonts w:asciiTheme="minorHAnsi" w:hAnsiTheme="minorHAnsi" w:cstheme="minorHAnsi"/>
          <w:lang w:val="en-US"/>
        </w:rPr>
      </w:pPr>
      <w:r w:rsidRPr="00501C39">
        <w:rPr>
          <w:rFonts w:asciiTheme="minorHAnsi" w:hAnsiTheme="minorHAnsi" w:cstheme="minorHAnsi"/>
          <w:iCs/>
          <w:color w:val="000099"/>
        </w:rPr>
        <w:t>Temprano en</w:t>
      </w:r>
      <w:r w:rsidR="00232720" w:rsidRPr="00501C39">
        <w:rPr>
          <w:rFonts w:asciiTheme="minorHAnsi" w:hAnsiTheme="minorHAnsi" w:cstheme="minorHAnsi"/>
          <w:iCs/>
          <w:color w:val="000099"/>
        </w:rPr>
        <w:t xml:space="preserve"> l</w:t>
      </w:r>
      <w:r w:rsidR="00673197" w:rsidRPr="00501C39">
        <w:rPr>
          <w:rFonts w:asciiTheme="minorHAnsi" w:hAnsiTheme="minorHAnsi" w:cstheme="minorHAnsi"/>
          <w:iCs/>
          <w:color w:val="000099"/>
        </w:rPr>
        <w:t xml:space="preserve">a primavera de 1889 </w:t>
      </w:r>
      <w:r w:rsidRPr="00501C39">
        <w:rPr>
          <w:rFonts w:asciiTheme="minorHAnsi" w:hAnsiTheme="minorHAnsi" w:cstheme="minorHAnsi"/>
          <w:iCs/>
          <w:color w:val="000099"/>
        </w:rPr>
        <w:t xml:space="preserve">se empezó a </w:t>
      </w:r>
      <w:r w:rsidR="00A555A0" w:rsidRPr="00501C39">
        <w:rPr>
          <w:rFonts w:asciiTheme="minorHAnsi" w:hAnsiTheme="minorHAnsi" w:cstheme="minorHAnsi"/>
          <w:iCs/>
          <w:color w:val="000099"/>
        </w:rPr>
        <w:t>oí</w:t>
      </w:r>
      <w:r w:rsidR="004A5F35" w:rsidRPr="00501C39">
        <w:rPr>
          <w:rFonts w:asciiTheme="minorHAnsi" w:hAnsiTheme="minorHAnsi" w:cstheme="minorHAnsi"/>
          <w:iCs/>
          <w:color w:val="000099"/>
        </w:rPr>
        <w:t>r que quienes habían tenido parte</w:t>
      </w:r>
      <w:r w:rsidR="00232720" w:rsidRPr="00501C39">
        <w:rPr>
          <w:rFonts w:asciiTheme="minorHAnsi" w:hAnsiTheme="minorHAnsi" w:cstheme="minorHAnsi"/>
          <w:iCs/>
          <w:color w:val="000099"/>
        </w:rPr>
        <w:t xml:space="preserve"> </w:t>
      </w:r>
      <w:r w:rsidR="00132127">
        <w:rPr>
          <w:rFonts w:asciiTheme="minorHAnsi" w:hAnsiTheme="minorHAnsi" w:cstheme="minorHAnsi"/>
          <w:iCs/>
          <w:color w:val="000099"/>
        </w:rPr>
        <w:t>e</w:t>
      </w:r>
      <w:r w:rsidR="00AF22D2" w:rsidRPr="00501C39">
        <w:rPr>
          <w:rFonts w:asciiTheme="minorHAnsi" w:hAnsiTheme="minorHAnsi" w:cstheme="minorHAnsi"/>
          <w:iCs/>
          <w:color w:val="000099"/>
        </w:rPr>
        <w:t>n</w:t>
      </w:r>
      <w:r w:rsidR="00673197" w:rsidRPr="00501C39">
        <w:rPr>
          <w:rFonts w:asciiTheme="minorHAnsi" w:hAnsiTheme="minorHAnsi" w:cstheme="minorHAnsi"/>
          <w:iCs/>
          <w:color w:val="000099"/>
        </w:rPr>
        <w:t xml:space="preserve"> </w:t>
      </w:r>
      <w:r w:rsidR="00232720" w:rsidRPr="00501C39">
        <w:rPr>
          <w:rFonts w:asciiTheme="minorHAnsi" w:hAnsiTheme="minorHAnsi" w:cstheme="minorHAnsi"/>
          <w:iCs/>
          <w:color w:val="000099"/>
        </w:rPr>
        <w:t>l</w:t>
      </w:r>
      <w:r w:rsidR="00673197" w:rsidRPr="00501C39">
        <w:rPr>
          <w:rFonts w:asciiTheme="minorHAnsi" w:hAnsiTheme="minorHAnsi" w:cstheme="minorHAnsi"/>
          <w:iCs/>
          <w:color w:val="000099"/>
        </w:rPr>
        <w:t xml:space="preserve">a </w:t>
      </w:r>
      <w:r w:rsidR="00F657A7" w:rsidRPr="00501C39">
        <w:rPr>
          <w:rFonts w:asciiTheme="minorHAnsi" w:hAnsiTheme="minorHAnsi" w:cstheme="minorHAnsi"/>
          <w:iCs/>
          <w:color w:val="000099"/>
        </w:rPr>
        <w:t>oposición</w:t>
      </w:r>
      <w:r w:rsidR="00673197" w:rsidRPr="00501C39">
        <w:rPr>
          <w:rFonts w:asciiTheme="minorHAnsi" w:hAnsiTheme="minorHAnsi" w:cstheme="minorHAnsi"/>
          <w:iCs/>
          <w:color w:val="000099"/>
        </w:rPr>
        <w:t xml:space="preserve"> </w:t>
      </w:r>
      <w:r w:rsidR="00232720" w:rsidRPr="00501C39">
        <w:rPr>
          <w:rFonts w:asciiTheme="minorHAnsi" w:hAnsiTheme="minorHAnsi" w:cstheme="minorHAnsi"/>
          <w:iCs/>
          <w:color w:val="000099"/>
        </w:rPr>
        <w:t>e</w:t>
      </w:r>
      <w:r w:rsidR="00673197" w:rsidRPr="00501C39">
        <w:rPr>
          <w:rFonts w:asciiTheme="minorHAnsi" w:hAnsiTheme="minorHAnsi" w:cstheme="minorHAnsi"/>
          <w:iCs/>
          <w:color w:val="000099"/>
        </w:rPr>
        <w:t>n</w:t>
      </w:r>
      <w:r w:rsidR="00232720" w:rsidRPr="00501C39">
        <w:rPr>
          <w:rFonts w:asciiTheme="minorHAnsi" w:hAnsiTheme="minorHAnsi" w:cstheme="minorHAnsi"/>
          <w:iCs/>
          <w:color w:val="000099"/>
        </w:rPr>
        <w:t xml:space="preserve"> l</w:t>
      </w:r>
      <w:r w:rsidR="00673197" w:rsidRPr="00501C39">
        <w:rPr>
          <w:rFonts w:asciiTheme="minorHAnsi" w:hAnsiTheme="minorHAnsi" w:cstheme="minorHAnsi"/>
          <w:iCs/>
          <w:color w:val="000099"/>
        </w:rPr>
        <w:t xml:space="preserve">a </w:t>
      </w:r>
      <w:r w:rsidR="00A04A97" w:rsidRPr="00501C39">
        <w:rPr>
          <w:rFonts w:asciiTheme="minorHAnsi" w:hAnsiTheme="minorHAnsi" w:cstheme="minorHAnsi"/>
          <w:iCs/>
          <w:color w:val="000099"/>
        </w:rPr>
        <w:t>asamblea</w:t>
      </w:r>
      <w:r w:rsidR="00673197" w:rsidRPr="00501C39">
        <w:rPr>
          <w:rFonts w:asciiTheme="minorHAnsi" w:hAnsiTheme="minorHAnsi" w:cstheme="minorHAnsi"/>
          <w:iCs/>
          <w:color w:val="000099"/>
        </w:rPr>
        <w:t xml:space="preserve"> come</w:t>
      </w:r>
      <w:r w:rsidR="00232720" w:rsidRPr="00501C39">
        <w:rPr>
          <w:rFonts w:asciiTheme="minorHAnsi" w:hAnsiTheme="minorHAnsi" w:cstheme="minorHAnsi"/>
          <w:iCs/>
          <w:color w:val="000099"/>
        </w:rPr>
        <w:t>nza</w:t>
      </w:r>
      <w:r w:rsidR="004A5F35" w:rsidRPr="00501C39">
        <w:rPr>
          <w:rFonts w:asciiTheme="minorHAnsi" w:hAnsiTheme="minorHAnsi" w:cstheme="minorHAnsi"/>
          <w:iCs/>
          <w:color w:val="000099"/>
        </w:rPr>
        <w:t>ban</w:t>
      </w:r>
      <w:r w:rsidR="00232720" w:rsidRPr="00501C39">
        <w:rPr>
          <w:rFonts w:asciiTheme="minorHAnsi" w:hAnsiTheme="minorHAnsi" w:cstheme="minorHAnsi"/>
          <w:iCs/>
          <w:color w:val="000099"/>
        </w:rPr>
        <w:t xml:space="preserve"> </w:t>
      </w:r>
      <w:r w:rsidR="00673197" w:rsidRPr="00501C39">
        <w:rPr>
          <w:rFonts w:asciiTheme="minorHAnsi" w:hAnsiTheme="minorHAnsi" w:cstheme="minorHAnsi"/>
          <w:iCs/>
          <w:color w:val="000099"/>
        </w:rPr>
        <w:t>a ver</w:t>
      </w:r>
      <w:r w:rsidR="004A5F35" w:rsidRPr="00501C39">
        <w:rPr>
          <w:rFonts w:asciiTheme="minorHAnsi" w:hAnsiTheme="minorHAnsi" w:cstheme="minorHAnsi"/>
          <w:iCs/>
          <w:color w:val="000099"/>
        </w:rPr>
        <w:t xml:space="preserve"> la</w:t>
      </w:r>
      <w:r w:rsidR="00673197" w:rsidRPr="00501C39">
        <w:rPr>
          <w:rFonts w:asciiTheme="minorHAnsi" w:hAnsiTheme="minorHAnsi" w:cstheme="minorHAnsi"/>
          <w:iCs/>
          <w:color w:val="000099"/>
        </w:rPr>
        <w:t xml:space="preserve"> luz</w:t>
      </w:r>
      <w:r w:rsidR="00B5348F" w:rsidRPr="00501C39">
        <w:rPr>
          <w:rFonts w:asciiTheme="minorHAnsi" w:hAnsiTheme="minorHAnsi" w:cstheme="minorHAnsi"/>
          <w:iCs/>
          <w:color w:val="000099"/>
        </w:rPr>
        <w:t>,</w:t>
      </w:r>
      <w:r w:rsidR="00673197" w:rsidRPr="00501C39">
        <w:rPr>
          <w:rFonts w:asciiTheme="minorHAnsi" w:hAnsiTheme="minorHAnsi" w:cstheme="minorHAnsi"/>
          <w:iCs/>
          <w:color w:val="000099"/>
        </w:rPr>
        <w:t xml:space="preserve"> </w:t>
      </w:r>
      <w:r w:rsidR="00232720" w:rsidRPr="00501C39">
        <w:rPr>
          <w:rFonts w:asciiTheme="minorHAnsi" w:hAnsiTheme="minorHAnsi" w:cstheme="minorHAnsi"/>
          <w:iCs/>
          <w:color w:val="000099"/>
        </w:rPr>
        <w:t>y</w:t>
      </w:r>
      <w:r w:rsidR="00673197" w:rsidRPr="00501C39">
        <w:rPr>
          <w:rFonts w:asciiTheme="minorHAnsi" w:hAnsiTheme="minorHAnsi" w:cstheme="minorHAnsi"/>
          <w:iCs/>
          <w:color w:val="000099"/>
        </w:rPr>
        <w:t xml:space="preserve"> </w:t>
      </w:r>
      <w:r w:rsidRPr="00501C39">
        <w:rPr>
          <w:rFonts w:asciiTheme="minorHAnsi" w:hAnsiTheme="minorHAnsi" w:cstheme="minorHAnsi"/>
          <w:iCs/>
          <w:color w:val="000099"/>
        </w:rPr>
        <w:t>pronto hubo</w:t>
      </w:r>
      <w:r w:rsidR="00673197" w:rsidRPr="00501C39">
        <w:rPr>
          <w:rFonts w:asciiTheme="minorHAnsi" w:hAnsiTheme="minorHAnsi" w:cstheme="minorHAnsi"/>
          <w:iCs/>
          <w:color w:val="000099"/>
        </w:rPr>
        <w:t xml:space="preserve"> ferv</w:t>
      </w:r>
      <w:r w:rsidRPr="00501C39">
        <w:rPr>
          <w:rFonts w:asciiTheme="minorHAnsi" w:hAnsiTheme="minorHAnsi" w:cstheme="minorHAnsi"/>
          <w:iCs/>
          <w:color w:val="000099"/>
        </w:rPr>
        <w:t>iente</w:t>
      </w:r>
      <w:r w:rsidR="00673197" w:rsidRPr="00501C39">
        <w:rPr>
          <w:rFonts w:asciiTheme="minorHAnsi" w:hAnsiTheme="minorHAnsi" w:cstheme="minorHAnsi"/>
          <w:iCs/>
          <w:color w:val="000099"/>
        </w:rPr>
        <w:t xml:space="preserve">s </w:t>
      </w:r>
      <w:r w:rsidR="00747141" w:rsidRPr="00501C39">
        <w:rPr>
          <w:rFonts w:asciiTheme="minorHAnsi" w:hAnsiTheme="minorHAnsi" w:cstheme="minorHAnsi"/>
          <w:iCs/>
          <w:color w:val="000099"/>
        </w:rPr>
        <w:t>confesiones</w:t>
      </w:r>
      <w:r w:rsidR="00673197" w:rsidRPr="00501C39">
        <w:rPr>
          <w:rFonts w:asciiTheme="minorHAnsi" w:hAnsiTheme="minorHAnsi" w:cstheme="minorHAnsi"/>
          <w:iCs/>
          <w:color w:val="000099"/>
        </w:rPr>
        <w:t xml:space="preserve">. </w:t>
      </w:r>
      <w:r w:rsidR="004A5F35" w:rsidRPr="00501C39">
        <w:rPr>
          <w:rFonts w:asciiTheme="minorHAnsi" w:hAnsiTheme="minorHAnsi" w:cstheme="minorHAnsi"/>
          <w:iCs/>
          <w:color w:val="000099"/>
        </w:rPr>
        <w:t>En unos</w:t>
      </w:r>
      <w:r w:rsidR="00673197" w:rsidRPr="00501C39">
        <w:rPr>
          <w:rFonts w:asciiTheme="minorHAnsi" w:hAnsiTheme="minorHAnsi" w:cstheme="minorHAnsi"/>
          <w:iCs/>
          <w:color w:val="000099"/>
        </w:rPr>
        <w:t xml:space="preserve"> </w:t>
      </w:r>
      <w:r w:rsidR="008E0A9D" w:rsidRPr="00501C39">
        <w:rPr>
          <w:rFonts w:asciiTheme="minorHAnsi" w:hAnsiTheme="minorHAnsi" w:cstheme="minorHAnsi"/>
          <w:iCs/>
          <w:color w:val="000099"/>
        </w:rPr>
        <w:t>dos</w:t>
      </w:r>
      <w:r w:rsidR="00673197" w:rsidRPr="00501C39">
        <w:rPr>
          <w:rFonts w:asciiTheme="minorHAnsi" w:hAnsiTheme="minorHAnsi" w:cstheme="minorHAnsi"/>
          <w:iCs/>
          <w:color w:val="000099"/>
        </w:rPr>
        <w:t xml:space="preserve"> o </w:t>
      </w:r>
      <w:r w:rsidR="00E10B27" w:rsidRPr="00501C39">
        <w:rPr>
          <w:rFonts w:asciiTheme="minorHAnsi" w:hAnsiTheme="minorHAnsi" w:cstheme="minorHAnsi"/>
          <w:iCs/>
          <w:color w:val="000099"/>
        </w:rPr>
        <w:t>tres</w:t>
      </w:r>
      <w:r w:rsidR="00673197" w:rsidRPr="00501C39">
        <w:rPr>
          <w:rFonts w:asciiTheme="minorHAnsi" w:hAnsiTheme="minorHAnsi" w:cstheme="minorHAnsi"/>
          <w:iCs/>
          <w:color w:val="000099"/>
        </w:rPr>
        <w:t xml:space="preserve"> </w:t>
      </w:r>
      <w:r w:rsidR="00AF22D2" w:rsidRPr="00501C39">
        <w:rPr>
          <w:rFonts w:asciiTheme="minorHAnsi" w:hAnsiTheme="minorHAnsi" w:cstheme="minorHAnsi"/>
          <w:iCs/>
          <w:color w:val="000099"/>
        </w:rPr>
        <w:t>años</w:t>
      </w:r>
      <w:r w:rsidR="004A5F35" w:rsidRPr="00501C39">
        <w:rPr>
          <w:rFonts w:asciiTheme="minorHAnsi" w:hAnsiTheme="minorHAnsi" w:cstheme="minorHAnsi"/>
          <w:iCs/>
          <w:color w:val="000099"/>
        </w:rPr>
        <w:t xml:space="preserve"> </w:t>
      </w:r>
      <w:r w:rsidR="00232720" w:rsidRPr="00501C39">
        <w:rPr>
          <w:rFonts w:asciiTheme="minorHAnsi" w:hAnsiTheme="minorHAnsi" w:cstheme="minorHAnsi"/>
          <w:iCs/>
          <w:color w:val="000099"/>
        </w:rPr>
        <w:t>l</w:t>
      </w:r>
      <w:r w:rsidR="00673197" w:rsidRPr="00501C39">
        <w:rPr>
          <w:rFonts w:asciiTheme="minorHAnsi" w:hAnsiTheme="minorHAnsi" w:cstheme="minorHAnsi"/>
          <w:iCs/>
          <w:color w:val="000099"/>
        </w:rPr>
        <w:t xml:space="preserve">a </w:t>
      </w:r>
      <w:r w:rsidR="00AF22D2" w:rsidRPr="00501C39">
        <w:rPr>
          <w:rFonts w:asciiTheme="minorHAnsi" w:hAnsiTheme="minorHAnsi" w:cstheme="minorHAnsi"/>
          <w:iCs/>
          <w:color w:val="000099"/>
        </w:rPr>
        <w:t>mayoría</w:t>
      </w:r>
      <w:r w:rsidR="00673197" w:rsidRPr="00501C39">
        <w:rPr>
          <w:rFonts w:asciiTheme="minorHAnsi" w:hAnsiTheme="minorHAnsi" w:cstheme="minorHAnsi"/>
          <w:iCs/>
          <w:color w:val="000099"/>
        </w:rPr>
        <w:t xml:space="preserve"> d</w:t>
      </w:r>
      <w:r w:rsidR="00232720" w:rsidRPr="00501C39">
        <w:rPr>
          <w:rFonts w:asciiTheme="minorHAnsi" w:hAnsiTheme="minorHAnsi" w:cstheme="minorHAnsi"/>
          <w:iCs/>
          <w:color w:val="000099"/>
        </w:rPr>
        <w:t>e l</w:t>
      </w:r>
      <w:r w:rsidR="00673197" w:rsidRPr="00501C39">
        <w:rPr>
          <w:rFonts w:asciiTheme="minorHAnsi" w:hAnsiTheme="minorHAnsi" w:cstheme="minorHAnsi"/>
          <w:iCs/>
          <w:color w:val="000099"/>
        </w:rPr>
        <w:t xml:space="preserve">os </w:t>
      </w:r>
      <w:r w:rsidR="004A5F35" w:rsidRPr="00501C39">
        <w:rPr>
          <w:rFonts w:asciiTheme="minorHAnsi" w:hAnsiTheme="minorHAnsi" w:cstheme="minorHAnsi"/>
          <w:iCs/>
          <w:color w:val="000099"/>
        </w:rPr>
        <w:t>dirigentes</w:t>
      </w:r>
      <w:r w:rsidR="00673197" w:rsidRPr="00501C39">
        <w:rPr>
          <w:rFonts w:asciiTheme="minorHAnsi" w:hAnsiTheme="minorHAnsi" w:cstheme="minorHAnsi"/>
          <w:iCs/>
          <w:color w:val="000099"/>
        </w:rPr>
        <w:t xml:space="preserve"> que </w:t>
      </w:r>
      <w:r w:rsidR="00A555A0" w:rsidRPr="00501C39">
        <w:rPr>
          <w:rFonts w:asciiTheme="minorHAnsi" w:hAnsiTheme="minorHAnsi" w:cstheme="minorHAnsi"/>
          <w:iCs/>
          <w:color w:val="000099"/>
        </w:rPr>
        <w:t>rehusaron</w:t>
      </w:r>
      <w:r w:rsidR="00673197" w:rsidRPr="00501C39">
        <w:rPr>
          <w:rFonts w:asciiTheme="minorHAnsi" w:hAnsiTheme="minorHAnsi" w:cstheme="minorHAnsi"/>
          <w:iCs/>
          <w:color w:val="000099"/>
        </w:rPr>
        <w:t xml:space="preserve"> </w:t>
      </w:r>
      <w:r w:rsidR="00232720" w:rsidRPr="00501C39">
        <w:rPr>
          <w:rFonts w:asciiTheme="minorHAnsi" w:hAnsiTheme="minorHAnsi" w:cstheme="minorHAnsi"/>
          <w:iCs/>
          <w:color w:val="000099"/>
        </w:rPr>
        <w:t>l</w:t>
      </w:r>
      <w:r w:rsidR="00673197" w:rsidRPr="00501C39">
        <w:rPr>
          <w:rFonts w:asciiTheme="minorHAnsi" w:hAnsiTheme="minorHAnsi" w:cstheme="minorHAnsi"/>
          <w:iCs/>
          <w:color w:val="000099"/>
        </w:rPr>
        <w:t xml:space="preserve">a luz </w:t>
      </w:r>
      <w:r w:rsidR="004A5F35" w:rsidRPr="00501C39">
        <w:rPr>
          <w:rFonts w:asciiTheme="minorHAnsi" w:hAnsiTheme="minorHAnsi" w:cstheme="minorHAnsi"/>
          <w:iCs/>
          <w:color w:val="000099"/>
        </w:rPr>
        <w:t xml:space="preserve">en </w:t>
      </w:r>
      <w:r w:rsidR="00232720" w:rsidRPr="00501C39">
        <w:rPr>
          <w:rFonts w:asciiTheme="minorHAnsi" w:hAnsiTheme="minorHAnsi" w:cstheme="minorHAnsi"/>
          <w:iCs/>
          <w:color w:val="000099"/>
        </w:rPr>
        <w:t>l</w:t>
      </w:r>
      <w:r w:rsidR="00673197" w:rsidRPr="00501C39">
        <w:rPr>
          <w:rFonts w:asciiTheme="minorHAnsi" w:hAnsiTheme="minorHAnsi" w:cstheme="minorHAnsi"/>
          <w:iCs/>
          <w:color w:val="000099"/>
        </w:rPr>
        <w:t xml:space="preserve">a </w:t>
      </w:r>
      <w:r w:rsidR="00A04A97" w:rsidRPr="00501C39">
        <w:rPr>
          <w:rFonts w:asciiTheme="minorHAnsi" w:hAnsiTheme="minorHAnsi" w:cstheme="minorHAnsi"/>
          <w:iCs/>
          <w:color w:val="000099"/>
        </w:rPr>
        <w:t>asamblea</w:t>
      </w:r>
      <w:r w:rsidR="00020387" w:rsidRPr="00501C39">
        <w:rPr>
          <w:rFonts w:asciiTheme="minorHAnsi" w:hAnsiTheme="minorHAnsi" w:cstheme="minorHAnsi"/>
          <w:iCs/>
          <w:color w:val="000099"/>
        </w:rPr>
        <w:t>,</w:t>
      </w:r>
      <w:r w:rsidR="00673197" w:rsidRPr="00501C39">
        <w:rPr>
          <w:rFonts w:asciiTheme="minorHAnsi" w:hAnsiTheme="minorHAnsi" w:cstheme="minorHAnsi"/>
          <w:iCs/>
          <w:color w:val="000099"/>
        </w:rPr>
        <w:t xml:space="preserve"> </w:t>
      </w:r>
      <w:r w:rsidR="004A5F35" w:rsidRPr="00501C39">
        <w:rPr>
          <w:rFonts w:asciiTheme="minorHAnsi" w:hAnsiTheme="minorHAnsi" w:cstheme="minorHAnsi"/>
          <w:iCs/>
          <w:color w:val="000099"/>
        </w:rPr>
        <w:t xml:space="preserve">habían dado </w:t>
      </w:r>
      <w:r w:rsidR="00A555A0" w:rsidRPr="00501C39">
        <w:rPr>
          <w:rFonts w:asciiTheme="minorHAnsi" w:hAnsiTheme="minorHAnsi" w:cstheme="minorHAnsi"/>
          <w:iCs/>
          <w:color w:val="000099"/>
        </w:rPr>
        <w:t>el</w:t>
      </w:r>
      <w:r w:rsidR="004A5F35" w:rsidRPr="00501C39">
        <w:rPr>
          <w:rFonts w:asciiTheme="minorHAnsi" w:hAnsiTheme="minorHAnsi" w:cstheme="minorHAnsi"/>
          <w:iCs/>
          <w:color w:val="000099"/>
        </w:rPr>
        <w:t xml:space="preserve"> paso al frente</w:t>
      </w:r>
      <w:r w:rsidR="00673197" w:rsidRPr="00501C39">
        <w:rPr>
          <w:rFonts w:asciiTheme="minorHAnsi" w:hAnsiTheme="minorHAnsi" w:cstheme="minorHAnsi"/>
          <w:iCs/>
          <w:color w:val="000099"/>
        </w:rPr>
        <w:t xml:space="preserve"> </w:t>
      </w:r>
      <w:r w:rsidR="00AF22D2" w:rsidRPr="00501C39">
        <w:rPr>
          <w:rFonts w:asciiTheme="minorHAnsi" w:hAnsiTheme="minorHAnsi" w:cstheme="minorHAnsi"/>
          <w:iCs/>
          <w:color w:val="000099"/>
        </w:rPr>
        <w:t>con</w:t>
      </w:r>
      <w:r w:rsidR="00673197" w:rsidRPr="00501C39">
        <w:rPr>
          <w:rFonts w:asciiTheme="minorHAnsi" w:hAnsiTheme="minorHAnsi" w:cstheme="minorHAnsi"/>
          <w:iCs/>
          <w:color w:val="000099"/>
        </w:rPr>
        <w:t xml:space="preserve"> claras </w:t>
      </w:r>
      <w:r w:rsidR="00747141" w:rsidRPr="00501C39">
        <w:rPr>
          <w:rFonts w:asciiTheme="minorHAnsi" w:hAnsiTheme="minorHAnsi" w:cstheme="minorHAnsi"/>
          <w:iCs/>
          <w:color w:val="000099"/>
        </w:rPr>
        <w:t>confesiones</w:t>
      </w:r>
      <w:r w:rsidR="00673197" w:rsidRPr="005F4C71">
        <w:rPr>
          <w:rFonts w:asciiTheme="minorHAnsi" w:hAnsiTheme="minorHAnsi" w:cstheme="minorHAnsi"/>
        </w:rPr>
        <w:t xml:space="preserve"> (C. McReynolds, </w:t>
      </w:r>
      <w:r w:rsidRPr="005F4C71">
        <w:rPr>
          <w:rFonts w:asciiTheme="minorHAnsi" w:hAnsiTheme="minorHAnsi" w:cstheme="minorHAnsi"/>
        </w:rPr>
        <w:t>“</w:t>
      </w:r>
      <w:r w:rsidR="00A555A0" w:rsidRPr="005F4C71">
        <w:rPr>
          <w:rFonts w:asciiTheme="minorHAnsi" w:hAnsiTheme="minorHAnsi" w:cstheme="minorHAnsi"/>
          <w:i/>
        </w:rPr>
        <w:t xml:space="preserve">Experiences while at the G.C. in Minn. </w:t>
      </w:r>
      <w:r w:rsidR="00A555A0" w:rsidRPr="00B20F24">
        <w:rPr>
          <w:rFonts w:asciiTheme="minorHAnsi" w:hAnsiTheme="minorHAnsi" w:cstheme="minorHAnsi"/>
          <w:i/>
          <w:lang w:val="en-US"/>
        </w:rPr>
        <w:t xml:space="preserve">In </w:t>
      </w:r>
      <w:r w:rsidR="00673197" w:rsidRPr="00B20F24">
        <w:rPr>
          <w:rFonts w:asciiTheme="minorHAnsi" w:hAnsiTheme="minorHAnsi" w:cstheme="minorHAnsi"/>
          <w:i/>
          <w:lang w:val="en-US"/>
        </w:rPr>
        <w:t>1888</w:t>
      </w:r>
      <w:r w:rsidRPr="00B20F24">
        <w:rPr>
          <w:rFonts w:asciiTheme="minorHAnsi" w:hAnsiTheme="minorHAnsi" w:cstheme="minorHAnsi"/>
          <w:lang w:val="en-US"/>
        </w:rPr>
        <w:t>”</w:t>
      </w:r>
      <w:r w:rsidR="00673197" w:rsidRPr="00B20F24">
        <w:rPr>
          <w:rFonts w:asciiTheme="minorHAnsi" w:hAnsiTheme="minorHAnsi" w:cstheme="minorHAnsi"/>
          <w:lang w:val="en-US"/>
        </w:rPr>
        <w:t>, D</w:t>
      </w:r>
      <w:r w:rsidR="008555AD" w:rsidRPr="00B20F24">
        <w:rPr>
          <w:rFonts w:asciiTheme="minorHAnsi" w:hAnsiTheme="minorHAnsi" w:cstheme="minorHAnsi"/>
          <w:lang w:val="en-US"/>
        </w:rPr>
        <w:t xml:space="preserve"> File</w:t>
      </w:r>
      <w:r w:rsidR="00673197" w:rsidRPr="00B20F24">
        <w:rPr>
          <w:rFonts w:asciiTheme="minorHAnsi" w:hAnsiTheme="minorHAnsi" w:cstheme="minorHAnsi"/>
          <w:lang w:val="en-US"/>
        </w:rPr>
        <w:t>, 189, E.G. White</w:t>
      </w:r>
      <w:r w:rsidR="008555AD" w:rsidRPr="00B20F24">
        <w:rPr>
          <w:rFonts w:asciiTheme="minorHAnsi" w:hAnsiTheme="minorHAnsi" w:cstheme="minorHAnsi"/>
          <w:lang w:val="en-US"/>
        </w:rPr>
        <w:t xml:space="preserve"> Estate</w:t>
      </w:r>
      <w:r w:rsidR="00673197" w:rsidRPr="00B20F24">
        <w:rPr>
          <w:rFonts w:asciiTheme="minorHAnsi" w:hAnsiTheme="minorHAnsi" w:cstheme="minorHAnsi"/>
          <w:lang w:val="en-US"/>
        </w:rPr>
        <w:t xml:space="preserve">. Cf. N.F. Pease, </w:t>
      </w:r>
      <w:r w:rsidR="00673197" w:rsidRPr="00B20F24">
        <w:rPr>
          <w:rFonts w:asciiTheme="minorHAnsi" w:hAnsiTheme="minorHAnsi" w:cstheme="minorHAnsi"/>
          <w:i/>
          <w:iCs/>
          <w:lang w:val="en-US"/>
        </w:rPr>
        <w:t>op. cit.</w:t>
      </w:r>
      <w:r w:rsidR="00673197" w:rsidRPr="00B20F24">
        <w:rPr>
          <w:rFonts w:asciiTheme="minorHAnsi" w:hAnsiTheme="minorHAnsi" w:cstheme="minorHAnsi"/>
          <w:lang w:val="en-US"/>
        </w:rPr>
        <w:t>, 142</w:t>
      </w:r>
      <w:r w:rsidR="00501C39">
        <w:rPr>
          <w:rFonts w:asciiTheme="minorHAnsi" w:hAnsiTheme="minorHAnsi" w:cstheme="minorHAnsi"/>
          <w:lang w:val="en-US"/>
        </w:rPr>
        <w:t>-</w:t>
      </w:r>
      <w:r w:rsidR="00673197" w:rsidRPr="00B20F24">
        <w:rPr>
          <w:rFonts w:asciiTheme="minorHAnsi" w:hAnsiTheme="minorHAnsi" w:cstheme="minorHAnsi"/>
          <w:lang w:val="en-US"/>
        </w:rPr>
        <w:t>143).</w:t>
      </w:r>
    </w:p>
    <w:p w14:paraId="6AED35E6" w14:textId="4A511298" w:rsidR="00673197" w:rsidRPr="005F4C71" w:rsidRDefault="0014547A" w:rsidP="00501C39">
      <w:pPr>
        <w:pStyle w:val="NormalWeb"/>
        <w:ind w:left="567" w:right="566"/>
        <w:rPr>
          <w:rFonts w:asciiTheme="minorHAnsi" w:hAnsiTheme="minorHAnsi" w:cstheme="minorHAnsi"/>
        </w:rPr>
      </w:pPr>
      <w:r w:rsidRPr="00501C39">
        <w:rPr>
          <w:rFonts w:asciiTheme="minorHAnsi" w:hAnsiTheme="minorHAnsi" w:cstheme="minorHAnsi"/>
          <w:color w:val="000099"/>
        </w:rPr>
        <w:t>La</w:t>
      </w:r>
      <w:r w:rsidR="00673197" w:rsidRPr="00501C39">
        <w:rPr>
          <w:rFonts w:asciiTheme="minorHAnsi" w:hAnsiTheme="minorHAnsi" w:cstheme="minorHAnsi"/>
          <w:iCs/>
          <w:color w:val="000099"/>
        </w:rPr>
        <w:t xml:space="preserve">s </w:t>
      </w:r>
      <w:r w:rsidR="00747141" w:rsidRPr="00501C39">
        <w:rPr>
          <w:rFonts w:asciiTheme="minorHAnsi" w:hAnsiTheme="minorHAnsi" w:cstheme="minorHAnsi"/>
          <w:iCs/>
          <w:color w:val="000099"/>
        </w:rPr>
        <w:t>confesiones</w:t>
      </w:r>
      <w:r w:rsidR="0047224C" w:rsidRPr="00501C39">
        <w:rPr>
          <w:rFonts w:asciiTheme="minorHAnsi" w:hAnsiTheme="minorHAnsi" w:cstheme="minorHAnsi"/>
          <w:iCs/>
          <w:color w:val="000099"/>
        </w:rPr>
        <w:t xml:space="preserve"> anteriormente</w:t>
      </w:r>
      <w:r w:rsidR="00673197" w:rsidRPr="00501C39">
        <w:rPr>
          <w:rFonts w:asciiTheme="minorHAnsi" w:hAnsiTheme="minorHAnsi" w:cstheme="minorHAnsi"/>
          <w:iCs/>
          <w:color w:val="000099"/>
        </w:rPr>
        <w:t xml:space="preserve"> mencionadas</w:t>
      </w:r>
      <w:r w:rsidR="00B46643" w:rsidRPr="00501C39">
        <w:rPr>
          <w:rFonts w:asciiTheme="minorHAnsi" w:hAnsiTheme="minorHAnsi" w:cstheme="minorHAnsi"/>
          <w:iCs/>
          <w:color w:val="000099"/>
        </w:rPr>
        <w:t>, en algunos casos eran</w:t>
      </w:r>
      <w:r w:rsidR="00673197" w:rsidRPr="00501C39">
        <w:rPr>
          <w:rFonts w:asciiTheme="minorHAnsi" w:hAnsiTheme="minorHAnsi" w:cstheme="minorHAnsi"/>
          <w:iCs/>
          <w:color w:val="000099"/>
        </w:rPr>
        <w:t xml:space="preserve"> </w:t>
      </w:r>
      <w:r w:rsidR="00B46643" w:rsidRPr="00501C39">
        <w:rPr>
          <w:rFonts w:asciiTheme="minorHAnsi" w:hAnsiTheme="minorHAnsi" w:cstheme="minorHAnsi"/>
          <w:iCs/>
          <w:color w:val="000099"/>
        </w:rPr>
        <w:t xml:space="preserve">indudablemente </w:t>
      </w:r>
      <w:r w:rsidR="0047224C" w:rsidRPr="00501C39">
        <w:rPr>
          <w:rFonts w:asciiTheme="minorHAnsi" w:hAnsiTheme="minorHAnsi" w:cstheme="minorHAnsi"/>
          <w:iCs/>
          <w:color w:val="000099"/>
        </w:rPr>
        <w:t xml:space="preserve">el fruto de </w:t>
      </w:r>
      <w:r w:rsidR="00673197" w:rsidRPr="00501C39">
        <w:rPr>
          <w:rFonts w:asciiTheme="minorHAnsi" w:hAnsiTheme="minorHAnsi" w:cstheme="minorHAnsi"/>
          <w:iCs/>
          <w:color w:val="000099"/>
        </w:rPr>
        <w:t>s</w:t>
      </w:r>
      <w:r w:rsidRPr="00501C39">
        <w:rPr>
          <w:rFonts w:asciiTheme="minorHAnsi" w:hAnsiTheme="minorHAnsi" w:cstheme="minorHAnsi"/>
          <w:iCs/>
          <w:color w:val="000099"/>
        </w:rPr>
        <w:t>o</w:t>
      </w:r>
      <w:r w:rsidR="00673197" w:rsidRPr="00501C39">
        <w:rPr>
          <w:rFonts w:asciiTheme="minorHAnsi" w:hAnsiTheme="minorHAnsi" w:cstheme="minorHAnsi"/>
          <w:iCs/>
          <w:color w:val="000099"/>
        </w:rPr>
        <w:t>bria reflex</w:t>
      </w:r>
      <w:r w:rsidRPr="00501C39">
        <w:rPr>
          <w:rFonts w:asciiTheme="minorHAnsi" w:hAnsiTheme="minorHAnsi" w:cstheme="minorHAnsi"/>
          <w:iCs/>
          <w:color w:val="000099"/>
        </w:rPr>
        <w:t>ión</w:t>
      </w:r>
      <w:r w:rsidR="00B46643" w:rsidRPr="00501C39">
        <w:rPr>
          <w:rFonts w:asciiTheme="minorHAnsi" w:hAnsiTheme="minorHAnsi" w:cstheme="minorHAnsi"/>
          <w:iCs/>
          <w:color w:val="000099"/>
        </w:rPr>
        <w:t>,</w:t>
      </w:r>
      <w:r w:rsidR="00AA03EB" w:rsidRPr="00501C39">
        <w:rPr>
          <w:rFonts w:asciiTheme="minorHAnsi" w:hAnsiTheme="minorHAnsi" w:cstheme="minorHAnsi"/>
          <w:iCs/>
          <w:color w:val="000099"/>
        </w:rPr>
        <w:t xml:space="preserve"> </w:t>
      </w:r>
      <w:r w:rsidR="00781A78" w:rsidRPr="005F4C71">
        <w:rPr>
          <w:rFonts w:asciiTheme="minorHAnsi" w:hAnsiTheme="minorHAnsi" w:cstheme="minorHAnsi"/>
          <w:iCs/>
        </w:rPr>
        <w:t>[</w:t>
      </w:r>
      <w:r w:rsidR="00AA03EB" w:rsidRPr="005F4C71">
        <w:rPr>
          <w:rFonts w:asciiTheme="minorHAnsi" w:hAnsiTheme="minorHAnsi" w:cstheme="minorHAnsi"/>
          <w:iCs/>
        </w:rPr>
        <w:t>hecha posible</w:t>
      </w:r>
      <w:r w:rsidR="00781A78" w:rsidRPr="005F4C71">
        <w:rPr>
          <w:rFonts w:asciiTheme="minorHAnsi" w:hAnsiTheme="minorHAnsi" w:cstheme="minorHAnsi"/>
          <w:iCs/>
        </w:rPr>
        <w:t>]</w:t>
      </w:r>
      <w:r w:rsidR="00673197" w:rsidRPr="00501C39">
        <w:rPr>
          <w:rFonts w:asciiTheme="minorHAnsi" w:hAnsiTheme="minorHAnsi" w:cstheme="minorHAnsi"/>
          <w:iCs/>
          <w:color w:val="000099"/>
        </w:rPr>
        <w:t xml:space="preserve"> </w:t>
      </w:r>
      <w:r w:rsidR="0047224C" w:rsidRPr="00501C39">
        <w:rPr>
          <w:rFonts w:asciiTheme="minorHAnsi" w:hAnsiTheme="minorHAnsi" w:cstheme="minorHAnsi"/>
          <w:iCs/>
          <w:color w:val="000099"/>
        </w:rPr>
        <w:t>una vez</w:t>
      </w:r>
      <w:r w:rsidR="00673197" w:rsidRPr="00501C39">
        <w:rPr>
          <w:rFonts w:asciiTheme="minorHAnsi" w:hAnsiTheme="minorHAnsi" w:cstheme="minorHAnsi"/>
          <w:iCs/>
          <w:color w:val="000099"/>
        </w:rPr>
        <w:t xml:space="preserve"> </w:t>
      </w:r>
      <w:r w:rsidRPr="00501C39">
        <w:rPr>
          <w:rFonts w:asciiTheme="minorHAnsi" w:hAnsiTheme="minorHAnsi" w:cstheme="minorHAnsi"/>
          <w:iCs/>
          <w:color w:val="000099"/>
        </w:rPr>
        <w:t>que l</w:t>
      </w:r>
      <w:r w:rsidR="0047224C" w:rsidRPr="00501C39">
        <w:rPr>
          <w:rFonts w:asciiTheme="minorHAnsi" w:hAnsiTheme="minorHAnsi" w:cstheme="minorHAnsi"/>
          <w:iCs/>
          <w:color w:val="000099"/>
        </w:rPr>
        <w:t>as personas implicadas</w:t>
      </w:r>
      <w:r w:rsidRPr="00501C39">
        <w:rPr>
          <w:rFonts w:asciiTheme="minorHAnsi" w:hAnsiTheme="minorHAnsi" w:cstheme="minorHAnsi"/>
          <w:iCs/>
          <w:color w:val="000099"/>
        </w:rPr>
        <w:t xml:space="preserve"> </w:t>
      </w:r>
      <w:r w:rsidR="00B46643" w:rsidRPr="00501C39">
        <w:rPr>
          <w:rFonts w:asciiTheme="minorHAnsi" w:hAnsiTheme="minorHAnsi" w:cstheme="minorHAnsi"/>
          <w:iCs/>
          <w:color w:val="000099"/>
        </w:rPr>
        <w:t>se hubieron alejado</w:t>
      </w:r>
      <w:r w:rsidR="00673197" w:rsidRPr="00501C39">
        <w:rPr>
          <w:rFonts w:asciiTheme="minorHAnsi" w:hAnsiTheme="minorHAnsi" w:cstheme="minorHAnsi"/>
          <w:iCs/>
          <w:color w:val="000099"/>
        </w:rPr>
        <w:t xml:space="preserve"> d</w:t>
      </w:r>
      <w:r w:rsidRPr="00501C39">
        <w:rPr>
          <w:rFonts w:asciiTheme="minorHAnsi" w:hAnsiTheme="minorHAnsi" w:cstheme="minorHAnsi"/>
          <w:iCs/>
          <w:color w:val="000099"/>
        </w:rPr>
        <w:t>e</w:t>
      </w:r>
      <w:r w:rsidR="00B46643" w:rsidRPr="00501C39">
        <w:rPr>
          <w:rFonts w:asciiTheme="minorHAnsi" w:hAnsiTheme="minorHAnsi" w:cstheme="minorHAnsi"/>
          <w:iCs/>
          <w:color w:val="000099"/>
        </w:rPr>
        <w:t>l escenario</w:t>
      </w:r>
      <w:r w:rsidR="00673197" w:rsidRPr="00501C39">
        <w:rPr>
          <w:rFonts w:asciiTheme="minorHAnsi" w:hAnsiTheme="minorHAnsi" w:cstheme="minorHAnsi"/>
          <w:iCs/>
          <w:color w:val="000099"/>
        </w:rPr>
        <w:t xml:space="preserve"> de</w:t>
      </w:r>
      <w:r w:rsidR="00B46643" w:rsidRPr="00501C39">
        <w:rPr>
          <w:rFonts w:asciiTheme="minorHAnsi" w:hAnsiTheme="minorHAnsi" w:cstheme="minorHAnsi"/>
          <w:iCs/>
          <w:color w:val="000099"/>
        </w:rPr>
        <w:t xml:space="preserve"> la</w:t>
      </w:r>
      <w:r w:rsidR="00673197" w:rsidRPr="00501C39">
        <w:rPr>
          <w:rFonts w:asciiTheme="minorHAnsi" w:hAnsiTheme="minorHAnsi" w:cstheme="minorHAnsi"/>
          <w:iCs/>
          <w:color w:val="000099"/>
        </w:rPr>
        <w:t xml:space="preserve"> controv</w:t>
      </w:r>
      <w:r w:rsidRPr="00501C39">
        <w:rPr>
          <w:rFonts w:asciiTheme="minorHAnsi" w:hAnsiTheme="minorHAnsi" w:cstheme="minorHAnsi"/>
          <w:iCs/>
          <w:color w:val="000099"/>
        </w:rPr>
        <w:t>e</w:t>
      </w:r>
      <w:r w:rsidR="00673197" w:rsidRPr="00501C39">
        <w:rPr>
          <w:rFonts w:asciiTheme="minorHAnsi" w:hAnsiTheme="minorHAnsi" w:cstheme="minorHAnsi"/>
          <w:iCs/>
          <w:color w:val="000099"/>
        </w:rPr>
        <w:t>rsia</w:t>
      </w:r>
      <w:r w:rsidR="00673197" w:rsidRPr="005F4C71">
        <w:rPr>
          <w:rFonts w:asciiTheme="minorHAnsi" w:hAnsiTheme="minorHAnsi" w:cstheme="minorHAnsi"/>
        </w:rPr>
        <w:t xml:space="preserve"> (Pease,</w:t>
      </w:r>
      <w:r w:rsidR="00673197" w:rsidRPr="005F4C71">
        <w:rPr>
          <w:rFonts w:asciiTheme="minorHAnsi" w:hAnsiTheme="minorHAnsi" w:cstheme="minorHAnsi"/>
          <w:i/>
          <w:iCs/>
        </w:rPr>
        <w:t xml:space="preserve"> op. cit.</w:t>
      </w:r>
      <w:r w:rsidR="00673197" w:rsidRPr="005F4C71">
        <w:rPr>
          <w:rFonts w:asciiTheme="minorHAnsi" w:hAnsiTheme="minorHAnsi" w:cstheme="minorHAnsi"/>
        </w:rPr>
        <w:t>, 144).</w:t>
      </w:r>
    </w:p>
    <w:p w14:paraId="2939A7FA" w14:textId="77777777" w:rsidR="00673197" w:rsidRPr="005F4C71" w:rsidRDefault="00AC6A13" w:rsidP="00792C58">
      <w:pPr>
        <w:pStyle w:val="NormalWeb"/>
        <w:rPr>
          <w:rFonts w:asciiTheme="minorHAnsi" w:hAnsiTheme="minorHAnsi" w:cstheme="minorHAnsi"/>
        </w:rPr>
      </w:pPr>
      <w:r w:rsidRPr="005F4C71">
        <w:rPr>
          <w:rFonts w:asciiTheme="minorHAnsi" w:hAnsiTheme="minorHAnsi" w:cstheme="minorHAnsi"/>
        </w:rPr>
        <w:t>Otra</w:t>
      </w:r>
      <w:r w:rsidR="00673197" w:rsidRPr="005F4C71">
        <w:rPr>
          <w:rFonts w:asciiTheme="minorHAnsi" w:hAnsiTheme="minorHAnsi" w:cstheme="minorHAnsi"/>
        </w:rPr>
        <w:t xml:space="preserve"> </w:t>
      </w:r>
      <w:r w:rsidRPr="005F4C71">
        <w:rPr>
          <w:rFonts w:asciiTheme="minorHAnsi" w:hAnsiTheme="minorHAnsi" w:cstheme="minorHAnsi"/>
        </w:rPr>
        <w:t>declaración</w:t>
      </w:r>
      <w:r w:rsidR="00673197" w:rsidRPr="005F4C71">
        <w:rPr>
          <w:rFonts w:asciiTheme="minorHAnsi" w:hAnsiTheme="minorHAnsi" w:cstheme="minorHAnsi"/>
        </w:rPr>
        <w:t xml:space="preserve">, </w:t>
      </w:r>
      <w:r w:rsidR="00BC5A37" w:rsidRPr="005F4C71">
        <w:rPr>
          <w:rFonts w:asciiTheme="minorHAnsi" w:hAnsiTheme="minorHAnsi" w:cstheme="minorHAnsi"/>
        </w:rPr>
        <w:t>en</w:t>
      </w:r>
      <w:r w:rsidR="00673197" w:rsidRPr="005F4C71">
        <w:rPr>
          <w:rFonts w:asciiTheme="minorHAnsi" w:hAnsiTheme="minorHAnsi" w:cstheme="minorHAnsi"/>
        </w:rPr>
        <w:t xml:space="preserve"> </w:t>
      </w:r>
      <w:r w:rsidR="00673197" w:rsidRPr="005F4C71">
        <w:rPr>
          <w:rFonts w:asciiTheme="minorHAnsi" w:hAnsiTheme="minorHAnsi" w:cstheme="minorHAnsi"/>
          <w:i/>
          <w:iCs/>
        </w:rPr>
        <w:t>Captains of Host</w:t>
      </w:r>
      <w:r w:rsidR="00673197" w:rsidRPr="005F4C71">
        <w:rPr>
          <w:rFonts w:asciiTheme="minorHAnsi" w:hAnsiTheme="minorHAnsi" w:cstheme="minorHAnsi"/>
        </w:rPr>
        <w:t>, ap</w:t>
      </w:r>
      <w:r w:rsidR="0014547A" w:rsidRPr="005F4C71">
        <w:rPr>
          <w:rFonts w:asciiTheme="minorHAnsi" w:hAnsiTheme="minorHAnsi" w:cstheme="minorHAnsi"/>
        </w:rPr>
        <w:t>oy</w:t>
      </w:r>
      <w:r w:rsidR="00673197" w:rsidRPr="005F4C71">
        <w:rPr>
          <w:rFonts w:asciiTheme="minorHAnsi" w:hAnsiTheme="minorHAnsi" w:cstheme="minorHAnsi"/>
        </w:rPr>
        <w:t xml:space="preserve">a </w:t>
      </w:r>
      <w:r w:rsidR="0014547A" w:rsidRPr="005F4C71">
        <w:rPr>
          <w:rFonts w:asciiTheme="minorHAnsi" w:hAnsiTheme="minorHAnsi" w:cstheme="minorHAnsi"/>
        </w:rPr>
        <w:t>l</w:t>
      </w:r>
      <w:r w:rsidR="00673197" w:rsidRPr="005F4C71">
        <w:rPr>
          <w:rFonts w:asciiTheme="minorHAnsi" w:hAnsiTheme="minorHAnsi" w:cstheme="minorHAnsi"/>
        </w:rPr>
        <w:t xml:space="preserve">a </w:t>
      </w:r>
      <w:r w:rsidR="00BE751C" w:rsidRPr="005F4C71">
        <w:rPr>
          <w:rFonts w:asciiTheme="minorHAnsi" w:hAnsiTheme="minorHAnsi" w:cstheme="minorHAnsi"/>
        </w:rPr>
        <w:t>teoría</w:t>
      </w:r>
      <w:r w:rsidR="00673197" w:rsidRPr="005F4C71">
        <w:rPr>
          <w:rFonts w:asciiTheme="minorHAnsi" w:hAnsiTheme="minorHAnsi" w:cstheme="minorHAnsi"/>
        </w:rPr>
        <w:t xml:space="preserve"> de que </w:t>
      </w:r>
      <w:r w:rsidR="0014547A" w:rsidRPr="005F4C71">
        <w:rPr>
          <w:rFonts w:asciiTheme="minorHAnsi" w:hAnsiTheme="minorHAnsi" w:cstheme="minorHAnsi"/>
        </w:rPr>
        <w:t>l</w:t>
      </w:r>
      <w:r w:rsidR="00673197" w:rsidRPr="005F4C71">
        <w:rPr>
          <w:rFonts w:asciiTheme="minorHAnsi" w:hAnsiTheme="minorHAnsi" w:cstheme="minorHAnsi"/>
        </w:rPr>
        <w:t xml:space="preserve">as </w:t>
      </w:r>
      <w:r w:rsidR="00747141" w:rsidRPr="005F4C71">
        <w:rPr>
          <w:rFonts w:asciiTheme="minorHAnsi" w:hAnsiTheme="minorHAnsi" w:cstheme="minorHAnsi"/>
        </w:rPr>
        <w:t>confesiones</w:t>
      </w:r>
      <w:r w:rsidR="00673197" w:rsidRPr="005F4C71">
        <w:rPr>
          <w:rFonts w:asciiTheme="minorHAnsi" w:hAnsiTheme="minorHAnsi" w:cstheme="minorHAnsi"/>
        </w:rPr>
        <w:t xml:space="preserve"> rev</w:t>
      </w:r>
      <w:r w:rsidR="0014547A" w:rsidRPr="005F4C71">
        <w:rPr>
          <w:rFonts w:asciiTheme="minorHAnsi" w:hAnsiTheme="minorHAnsi" w:cstheme="minorHAnsi"/>
        </w:rPr>
        <w:t>i</w:t>
      </w:r>
      <w:r w:rsidR="00673197" w:rsidRPr="005F4C71">
        <w:rPr>
          <w:rFonts w:asciiTheme="minorHAnsi" w:hAnsiTheme="minorHAnsi" w:cstheme="minorHAnsi"/>
        </w:rPr>
        <w:t>rt</w:t>
      </w:r>
      <w:r w:rsidR="0014547A" w:rsidRPr="005F4C71">
        <w:rPr>
          <w:rFonts w:asciiTheme="minorHAnsi" w:hAnsiTheme="minorHAnsi" w:cstheme="minorHAnsi"/>
        </w:rPr>
        <w:t>i</w:t>
      </w:r>
      <w:r w:rsidR="00673197" w:rsidRPr="005F4C71">
        <w:rPr>
          <w:rFonts w:asciiTheme="minorHAnsi" w:hAnsiTheme="minorHAnsi" w:cstheme="minorHAnsi"/>
        </w:rPr>
        <w:t>er</w:t>
      </w:r>
      <w:r w:rsidR="0014547A" w:rsidRPr="005F4C71">
        <w:rPr>
          <w:rFonts w:asciiTheme="minorHAnsi" w:hAnsiTheme="minorHAnsi" w:cstheme="minorHAnsi"/>
        </w:rPr>
        <w:t>on</w:t>
      </w:r>
      <w:r w:rsidR="00055E8C" w:rsidRPr="005F4C71">
        <w:rPr>
          <w:rFonts w:asciiTheme="minorHAnsi" w:hAnsiTheme="minorHAnsi" w:cstheme="minorHAnsi"/>
        </w:rPr>
        <w:t xml:space="preserve"> realmente</w:t>
      </w:r>
      <w:r w:rsidR="0014547A"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 xml:space="preserve"> de 1888:</w:t>
      </w:r>
    </w:p>
    <w:p w14:paraId="23EDD932" w14:textId="61279576" w:rsidR="00673197" w:rsidRPr="005F4C71" w:rsidRDefault="001D538E" w:rsidP="00132127">
      <w:pPr>
        <w:pStyle w:val="NormalWeb"/>
        <w:ind w:left="567" w:right="566"/>
        <w:rPr>
          <w:rFonts w:asciiTheme="minorHAnsi" w:hAnsiTheme="minorHAnsi" w:cstheme="minorHAnsi"/>
        </w:rPr>
      </w:pPr>
      <w:r w:rsidRPr="00132127">
        <w:rPr>
          <w:rFonts w:asciiTheme="minorHAnsi" w:hAnsiTheme="minorHAnsi" w:cstheme="minorHAnsi"/>
          <w:iCs/>
          <w:color w:val="000099"/>
        </w:rPr>
        <w:t>El cambio y el retorno a la unidad de la fe se produjeron de forma gradual</w:t>
      </w:r>
      <w:r w:rsidR="00673197" w:rsidRPr="00132127">
        <w:rPr>
          <w:rFonts w:asciiTheme="minorHAnsi" w:hAnsiTheme="minorHAnsi" w:cstheme="minorHAnsi"/>
          <w:iCs/>
          <w:color w:val="000099"/>
        </w:rPr>
        <w:t xml:space="preserve">. </w:t>
      </w:r>
      <w:r w:rsidRPr="00132127">
        <w:rPr>
          <w:rFonts w:asciiTheme="minorHAnsi" w:hAnsiTheme="minorHAnsi" w:cstheme="minorHAnsi"/>
          <w:iCs/>
          <w:color w:val="000099"/>
        </w:rPr>
        <w:t>L</w:t>
      </w:r>
      <w:r w:rsidR="0014547A" w:rsidRPr="00132127">
        <w:rPr>
          <w:rFonts w:asciiTheme="minorHAnsi" w:hAnsiTheme="minorHAnsi" w:cstheme="minorHAnsi"/>
          <w:iCs/>
          <w:color w:val="000099"/>
        </w:rPr>
        <w:t>o</w:t>
      </w:r>
      <w:r w:rsidR="00673197" w:rsidRPr="00132127">
        <w:rPr>
          <w:rFonts w:asciiTheme="minorHAnsi" w:hAnsiTheme="minorHAnsi" w:cstheme="minorHAnsi"/>
          <w:iCs/>
          <w:color w:val="000099"/>
        </w:rPr>
        <w:t xml:space="preserve">s </w:t>
      </w:r>
      <w:r w:rsidR="00FB1DB7" w:rsidRPr="00132127">
        <w:rPr>
          <w:rFonts w:asciiTheme="minorHAnsi" w:hAnsiTheme="minorHAnsi" w:cstheme="minorHAnsi"/>
          <w:iCs/>
          <w:color w:val="000099"/>
        </w:rPr>
        <w:t>mensajes</w:t>
      </w:r>
      <w:r w:rsidR="00673197" w:rsidRPr="00132127">
        <w:rPr>
          <w:rFonts w:asciiTheme="minorHAnsi" w:hAnsiTheme="minorHAnsi" w:cstheme="minorHAnsi"/>
          <w:iCs/>
          <w:color w:val="000099"/>
        </w:rPr>
        <w:t xml:space="preserve"> que e</w:t>
      </w:r>
      <w:r w:rsidR="00473E40" w:rsidRPr="00132127">
        <w:rPr>
          <w:rFonts w:asciiTheme="minorHAnsi" w:hAnsiTheme="minorHAnsi" w:cstheme="minorHAnsi"/>
          <w:iCs/>
          <w:color w:val="000099"/>
        </w:rPr>
        <w:t>scribí</w:t>
      </w:r>
      <w:r w:rsidR="00673197" w:rsidRPr="00132127">
        <w:rPr>
          <w:rFonts w:asciiTheme="minorHAnsi" w:hAnsiTheme="minorHAnsi" w:cstheme="minorHAnsi"/>
          <w:iCs/>
          <w:color w:val="000099"/>
        </w:rPr>
        <w:t>a</w:t>
      </w:r>
      <w:r w:rsidRPr="00132127">
        <w:rPr>
          <w:rFonts w:asciiTheme="minorHAnsi" w:hAnsiTheme="minorHAnsi" w:cstheme="minorHAnsi"/>
          <w:iCs/>
          <w:color w:val="000099"/>
        </w:rPr>
        <w:t xml:space="preserve"> </w:t>
      </w:r>
      <w:r w:rsidRPr="005F4C71">
        <w:rPr>
          <w:rFonts w:asciiTheme="minorHAnsi" w:hAnsiTheme="minorHAnsi" w:cstheme="minorHAnsi"/>
          <w:iCs/>
        </w:rPr>
        <w:t>[</w:t>
      </w:r>
      <w:r w:rsidR="001934C9">
        <w:rPr>
          <w:rFonts w:asciiTheme="minorHAnsi" w:hAnsiTheme="minorHAnsi" w:cstheme="minorHAnsi"/>
          <w:iCs/>
        </w:rPr>
        <w:t>Ellen White</w:t>
      </w:r>
      <w:r w:rsidRPr="005F4C71">
        <w:rPr>
          <w:rFonts w:asciiTheme="minorHAnsi" w:hAnsiTheme="minorHAnsi" w:cstheme="minorHAnsi"/>
          <w:iCs/>
        </w:rPr>
        <w:t>]</w:t>
      </w:r>
      <w:r w:rsidRPr="00132127">
        <w:rPr>
          <w:rFonts w:asciiTheme="minorHAnsi" w:hAnsiTheme="minorHAnsi" w:cstheme="minorHAnsi"/>
          <w:iCs/>
          <w:color w:val="000099"/>
        </w:rPr>
        <w:t xml:space="preserve"> llevando el evangelio de justicia y buena voluntad en Cristo</w:t>
      </w:r>
      <w:r w:rsidR="009E0E06" w:rsidRPr="00132127">
        <w:rPr>
          <w:rFonts w:asciiTheme="minorHAnsi" w:hAnsiTheme="minorHAnsi" w:cstheme="minorHAnsi"/>
          <w:iCs/>
          <w:color w:val="000099"/>
        </w:rPr>
        <w:t>,</w:t>
      </w:r>
      <w:r w:rsidRPr="00132127">
        <w:rPr>
          <w:rFonts w:asciiTheme="minorHAnsi" w:hAnsiTheme="minorHAnsi" w:cstheme="minorHAnsi"/>
          <w:iCs/>
          <w:color w:val="000099"/>
        </w:rPr>
        <w:t xml:space="preserve"> tenían un poder tan cortante como curativo</w:t>
      </w:r>
      <w:r w:rsidR="00673197" w:rsidRPr="00132127">
        <w:rPr>
          <w:rFonts w:asciiTheme="minorHAnsi" w:hAnsiTheme="minorHAnsi" w:cstheme="minorHAnsi"/>
          <w:iCs/>
          <w:color w:val="000099"/>
        </w:rPr>
        <w:t xml:space="preserve">, </w:t>
      </w:r>
      <w:r w:rsidRPr="00132127">
        <w:rPr>
          <w:rFonts w:asciiTheme="minorHAnsi" w:hAnsiTheme="minorHAnsi" w:cstheme="minorHAnsi"/>
          <w:iCs/>
          <w:color w:val="000099"/>
        </w:rPr>
        <w:t>y</w:t>
      </w:r>
      <w:r w:rsidR="00673197" w:rsidRPr="00132127">
        <w:rPr>
          <w:rFonts w:asciiTheme="minorHAnsi" w:hAnsiTheme="minorHAnsi" w:cstheme="minorHAnsi"/>
          <w:iCs/>
          <w:color w:val="000099"/>
        </w:rPr>
        <w:t xml:space="preserve"> </w:t>
      </w:r>
      <w:r w:rsidR="009010CF" w:rsidRPr="00132127">
        <w:rPr>
          <w:rFonts w:asciiTheme="minorHAnsi" w:hAnsiTheme="minorHAnsi" w:cstheme="minorHAnsi"/>
          <w:iCs/>
          <w:color w:val="000099"/>
        </w:rPr>
        <w:t>en</w:t>
      </w:r>
      <w:r w:rsidR="00673197" w:rsidRPr="00132127">
        <w:rPr>
          <w:rFonts w:asciiTheme="minorHAnsi" w:hAnsiTheme="minorHAnsi" w:cstheme="minorHAnsi"/>
          <w:iCs/>
          <w:color w:val="000099"/>
        </w:rPr>
        <w:t xml:space="preserve"> </w:t>
      </w:r>
      <w:r w:rsidR="00A04A97" w:rsidRPr="00132127">
        <w:rPr>
          <w:rFonts w:asciiTheme="minorHAnsi" w:hAnsiTheme="minorHAnsi" w:cstheme="minorHAnsi"/>
          <w:iCs/>
          <w:color w:val="000099"/>
        </w:rPr>
        <w:lastRenderedPageBreak/>
        <w:t>general</w:t>
      </w:r>
      <w:r w:rsidR="00673197" w:rsidRPr="00132127">
        <w:rPr>
          <w:rFonts w:asciiTheme="minorHAnsi" w:hAnsiTheme="minorHAnsi" w:cstheme="minorHAnsi"/>
          <w:iCs/>
          <w:color w:val="000099"/>
        </w:rPr>
        <w:t xml:space="preserve"> </w:t>
      </w:r>
      <w:r w:rsidRPr="00132127">
        <w:rPr>
          <w:rFonts w:asciiTheme="minorHAnsi" w:hAnsiTheme="minorHAnsi" w:cstheme="minorHAnsi"/>
          <w:iCs/>
          <w:color w:val="000099"/>
        </w:rPr>
        <w:t>llevaron a la unidad</w:t>
      </w:r>
      <w:r w:rsidR="0014547A" w:rsidRPr="00132127">
        <w:rPr>
          <w:rFonts w:asciiTheme="minorHAnsi" w:hAnsiTheme="minorHAnsi" w:cstheme="minorHAnsi"/>
          <w:iCs/>
          <w:color w:val="000099"/>
        </w:rPr>
        <w:t xml:space="preserve"> a l</w:t>
      </w:r>
      <w:r w:rsidR="00673197" w:rsidRPr="00132127">
        <w:rPr>
          <w:rFonts w:asciiTheme="minorHAnsi" w:hAnsiTheme="minorHAnsi" w:cstheme="minorHAnsi"/>
          <w:iCs/>
          <w:color w:val="000099"/>
        </w:rPr>
        <w:t xml:space="preserve">os </w:t>
      </w:r>
      <w:r w:rsidR="00E10B27" w:rsidRPr="00132127">
        <w:rPr>
          <w:rFonts w:asciiTheme="minorHAnsi" w:hAnsiTheme="minorHAnsi" w:cstheme="minorHAnsi"/>
          <w:iCs/>
          <w:color w:val="000099"/>
        </w:rPr>
        <w:t>hermanos</w:t>
      </w:r>
      <w:r w:rsidR="00A64B9B" w:rsidRPr="00132127">
        <w:rPr>
          <w:rFonts w:asciiTheme="minorHAnsi" w:hAnsiTheme="minorHAnsi" w:cstheme="minorHAnsi"/>
          <w:iCs/>
          <w:color w:val="000099"/>
        </w:rPr>
        <w:t xml:space="preserve"> que</w:t>
      </w:r>
      <w:r w:rsidR="00673197" w:rsidRPr="00132127">
        <w:rPr>
          <w:rFonts w:asciiTheme="minorHAnsi" w:hAnsiTheme="minorHAnsi" w:cstheme="minorHAnsi"/>
          <w:iCs/>
          <w:color w:val="000099"/>
        </w:rPr>
        <w:t xml:space="preserve"> </w:t>
      </w:r>
      <w:r w:rsidRPr="00132127">
        <w:rPr>
          <w:rFonts w:asciiTheme="minorHAnsi" w:hAnsiTheme="minorHAnsi" w:cstheme="minorHAnsi"/>
          <w:iCs/>
          <w:color w:val="000099"/>
        </w:rPr>
        <w:t>hasta entonces</w:t>
      </w:r>
      <w:r w:rsidR="0014547A" w:rsidRPr="00132127">
        <w:rPr>
          <w:rFonts w:asciiTheme="minorHAnsi" w:hAnsiTheme="minorHAnsi" w:cstheme="minorHAnsi"/>
          <w:iCs/>
          <w:color w:val="000099"/>
        </w:rPr>
        <w:t xml:space="preserve"> </w:t>
      </w:r>
      <w:r w:rsidR="00A64B9B" w:rsidRPr="00132127">
        <w:rPr>
          <w:rFonts w:asciiTheme="minorHAnsi" w:hAnsiTheme="minorHAnsi" w:cstheme="minorHAnsi"/>
          <w:iCs/>
          <w:color w:val="000099"/>
        </w:rPr>
        <w:t xml:space="preserve">habían estado </w:t>
      </w:r>
      <w:r w:rsidR="00673197" w:rsidRPr="00132127">
        <w:rPr>
          <w:rFonts w:asciiTheme="minorHAnsi" w:hAnsiTheme="minorHAnsi" w:cstheme="minorHAnsi"/>
          <w:iCs/>
          <w:color w:val="000099"/>
        </w:rPr>
        <w:t>a</w:t>
      </w:r>
      <w:r w:rsidR="0014547A" w:rsidRPr="00132127">
        <w:rPr>
          <w:rFonts w:asciiTheme="minorHAnsi" w:hAnsiTheme="minorHAnsi" w:cstheme="minorHAnsi"/>
          <w:iCs/>
          <w:color w:val="000099"/>
        </w:rPr>
        <w:t>leja</w:t>
      </w:r>
      <w:r w:rsidR="00673197" w:rsidRPr="00132127">
        <w:rPr>
          <w:rFonts w:asciiTheme="minorHAnsi" w:hAnsiTheme="minorHAnsi" w:cstheme="minorHAnsi"/>
          <w:iCs/>
          <w:color w:val="000099"/>
        </w:rPr>
        <w:t>dos</w:t>
      </w:r>
      <w:r w:rsidR="00673197" w:rsidRPr="005F4C71">
        <w:rPr>
          <w:rFonts w:asciiTheme="minorHAnsi" w:hAnsiTheme="minorHAnsi" w:cstheme="minorHAnsi"/>
        </w:rPr>
        <w:t xml:space="preserve"> (Spalding, </w:t>
      </w:r>
      <w:r w:rsidR="00673197" w:rsidRPr="005F4C71">
        <w:rPr>
          <w:rFonts w:asciiTheme="minorHAnsi" w:hAnsiTheme="minorHAnsi" w:cstheme="minorHAnsi"/>
          <w:i/>
          <w:iCs/>
        </w:rPr>
        <w:t>op. cit.</w:t>
      </w:r>
      <w:r w:rsidR="00673197" w:rsidRPr="005F4C71">
        <w:rPr>
          <w:rFonts w:asciiTheme="minorHAnsi" w:hAnsiTheme="minorHAnsi" w:cstheme="minorHAnsi"/>
        </w:rPr>
        <w:t>, 598</w:t>
      </w:r>
      <w:r w:rsidR="00132127">
        <w:rPr>
          <w:rFonts w:asciiTheme="minorHAnsi" w:hAnsiTheme="minorHAnsi" w:cstheme="minorHAnsi"/>
        </w:rPr>
        <w:t>-</w:t>
      </w:r>
      <w:r w:rsidR="00673197" w:rsidRPr="005F4C71">
        <w:rPr>
          <w:rFonts w:asciiTheme="minorHAnsi" w:hAnsiTheme="minorHAnsi" w:cstheme="minorHAnsi"/>
        </w:rPr>
        <w:t>599).</w:t>
      </w:r>
    </w:p>
    <w:p w14:paraId="76B20F8E" w14:textId="06EF7784"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i/>
          <w:iCs/>
        </w:rPr>
        <w:t>Seventh-day Adventist Encyclopedia</w:t>
      </w:r>
      <w:r w:rsidRPr="005F4C71">
        <w:rPr>
          <w:rFonts w:asciiTheme="minorHAnsi" w:hAnsiTheme="minorHAnsi" w:cstheme="minorHAnsi"/>
        </w:rPr>
        <w:t xml:space="preserve"> presenta </w:t>
      </w:r>
      <w:r w:rsidR="0014547A" w:rsidRPr="005F4C71">
        <w:rPr>
          <w:rFonts w:asciiTheme="minorHAnsi" w:hAnsiTheme="minorHAnsi" w:cstheme="minorHAnsi"/>
        </w:rPr>
        <w:t>el</w:t>
      </w:r>
      <w:r w:rsidRPr="005F4C71">
        <w:rPr>
          <w:rFonts w:asciiTheme="minorHAnsi" w:hAnsiTheme="minorHAnsi" w:cstheme="minorHAnsi"/>
        </w:rPr>
        <w:t xml:space="preserve"> m</w:t>
      </w:r>
      <w:r w:rsidR="0014547A" w:rsidRPr="005F4C71">
        <w:rPr>
          <w:rFonts w:asciiTheme="minorHAnsi" w:hAnsiTheme="minorHAnsi" w:cstheme="minorHAnsi"/>
        </w:rPr>
        <w:t>i</w:t>
      </w:r>
      <w:r w:rsidRPr="005F4C71">
        <w:rPr>
          <w:rFonts w:asciiTheme="minorHAnsi" w:hAnsiTheme="minorHAnsi" w:cstheme="minorHAnsi"/>
        </w:rPr>
        <w:t xml:space="preserve">smo </w:t>
      </w:r>
      <w:r w:rsidR="00AC6A13" w:rsidRPr="005F4C71">
        <w:rPr>
          <w:rFonts w:asciiTheme="minorHAnsi" w:hAnsiTheme="minorHAnsi" w:cstheme="minorHAnsi"/>
        </w:rPr>
        <w:t>punto</w:t>
      </w:r>
      <w:r w:rsidRPr="005F4C71">
        <w:rPr>
          <w:rFonts w:asciiTheme="minorHAnsi" w:hAnsiTheme="minorHAnsi" w:cstheme="minorHAnsi"/>
        </w:rPr>
        <w:t xml:space="preserve"> de vista:</w:t>
      </w:r>
    </w:p>
    <w:p w14:paraId="280BA3DD" w14:textId="60AE8814" w:rsidR="00673197" w:rsidRPr="005F4C71" w:rsidRDefault="00A64B9B" w:rsidP="007748E8">
      <w:pPr>
        <w:pStyle w:val="NormalWeb"/>
        <w:ind w:left="567" w:right="566"/>
        <w:rPr>
          <w:rFonts w:asciiTheme="minorHAnsi" w:hAnsiTheme="minorHAnsi" w:cstheme="minorHAnsi"/>
        </w:rPr>
      </w:pPr>
      <w:r w:rsidRPr="007748E8">
        <w:rPr>
          <w:rFonts w:asciiTheme="minorHAnsi" w:hAnsiTheme="minorHAnsi" w:cstheme="minorHAnsi"/>
          <w:iCs/>
          <w:color w:val="000099"/>
        </w:rPr>
        <w:t>El m</w:t>
      </w:r>
      <w:r w:rsidR="00673197" w:rsidRPr="007748E8">
        <w:rPr>
          <w:rFonts w:asciiTheme="minorHAnsi" w:hAnsiTheme="minorHAnsi" w:cstheme="minorHAnsi"/>
          <w:iCs/>
          <w:color w:val="000099"/>
        </w:rPr>
        <w:t xml:space="preserve">alentendido, </w:t>
      </w:r>
      <w:r w:rsidRPr="007748E8">
        <w:rPr>
          <w:rFonts w:asciiTheme="minorHAnsi" w:hAnsiTheme="minorHAnsi" w:cstheme="minorHAnsi"/>
          <w:iCs/>
          <w:color w:val="000099"/>
        </w:rPr>
        <w:t xml:space="preserve">la </w:t>
      </w:r>
      <w:r w:rsidR="00F657A7" w:rsidRPr="007748E8">
        <w:rPr>
          <w:rFonts w:asciiTheme="minorHAnsi" w:hAnsiTheme="minorHAnsi" w:cstheme="minorHAnsi"/>
          <w:iCs/>
          <w:color w:val="000099"/>
        </w:rPr>
        <w:t>oposición</w:t>
      </w:r>
      <w:r w:rsidR="00673197" w:rsidRPr="007748E8">
        <w:rPr>
          <w:rFonts w:asciiTheme="minorHAnsi" w:hAnsiTheme="minorHAnsi" w:cstheme="minorHAnsi"/>
          <w:iCs/>
          <w:color w:val="000099"/>
        </w:rPr>
        <w:t xml:space="preserve"> </w:t>
      </w:r>
      <w:r w:rsidR="0014547A" w:rsidRPr="007748E8">
        <w:rPr>
          <w:rFonts w:asciiTheme="minorHAnsi" w:hAnsiTheme="minorHAnsi" w:cstheme="minorHAnsi"/>
          <w:iCs/>
          <w:color w:val="000099"/>
        </w:rPr>
        <w:t>y</w:t>
      </w:r>
      <w:r w:rsidR="00673197" w:rsidRPr="007748E8">
        <w:rPr>
          <w:rFonts w:asciiTheme="minorHAnsi" w:hAnsiTheme="minorHAnsi" w:cstheme="minorHAnsi"/>
          <w:iCs/>
          <w:color w:val="000099"/>
        </w:rPr>
        <w:t xml:space="preserve"> </w:t>
      </w:r>
      <w:r w:rsidRPr="007748E8">
        <w:rPr>
          <w:rFonts w:asciiTheme="minorHAnsi" w:hAnsiTheme="minorHAnsi" w:cstheme="minorHAnsi"/>
          <w:iCs/>
          <w:color w:val="000099"/>
        </w:rPr>
        <w:t xml:space="preserve">la </w:t>
      </w:r>
      <w:r w:rsidR="000E0DB9" w:rsidRPr="007748E8">
        <w:rPr>
          <w:rFonts w:asciiTheme="minorHAnsi" w:hAnsiTheme="minorHAnsi" w:cstheme="minorHAnsi"/>
          <w:iCs/>
          <w:color w:val="000099"/>
        </w:rPr>
        <w:t>división</w:t>
      </w:r>
      <w:r w:rsidR="00673197" w:rsidRPr="007748E8">
        <w:rPr>
          <w:rFonts w:asciiTheme="minorHAnsi" w:hAnsiTheme="minorHAnsi" w:cstheme="minorHAnsi"/>
          <w:iCs/>
          <w:color w:val="000099"/>
        </w:rPr>
        <w:t xml:space="preserve"> </w:t>
      </w:r>
      <w:r w:rsidRPr="007748E8">
        <w:rPr>
          <w:rFonts w:asciiTheme="minorHAnsi" w:hAnsiTheme="minorHAnsi" w:cstheme="minorHAnsi"/>
          <w:iCs/>
          <w:color w:val="000099"/>
        </w:rPr>
        <w:t>oscurecen</w:t>
      </w:r>
      <w:r w:rsidR="0014547A" w:rsidRPr="007748E8">
        <w:rPr>
          <w:rFonts w:asciiTheme="minorHAnsi" w:hAnsiTheme="minorHAnsi" w:cstheme="minorHAnsi"/>
          <w:iCs/>
          <w:color w:val="000099"/>
        </w:rPr>
        <w:t xml:space="preserve"> el </w:t>
      </w:r>
      <w:r w:rsidR="00673197" w:rsidRPr="007748E8">
        <w:rPr>
          <w:rFonts w:asciiTheme="minorHAnsi" w:hAnsiTheme="minorHAnsi" w:cstheme="minorHAnsi"/>
          <w:iCs/>
          <w:color w:val="000099"/>
        </w:rPr>
        <w:t xml:space="preserve">registro </w:t>
      </w:r>
      <w:r w:rsidR="008E0A9D" w:rsidRPr="007748E8">
        <w:rPr>
          <w:rFonts w:asciiTheme="minorHAnsi" w:hAnsiTheme="minorHAnsi" w:cstheme="minorHAnsi"/>
          <w:iCs/>
          <w:color w:val="000099"/>
        </w:rPr>
        <w:t>de aquel</w:t>
      </w:r>
      <w:r w:rsidRPr="007748E8">
        <w:rPr>
          <w:rFonts w:asciiTheme="minorHAnsi" w:hAnsiTheme="minorHAnsi" w:cstheme="minorHAnsi"/>
          <w:iCs/>
          <w:color w:val="000099"/>
        </w:rPr>
        <w:t xml:space="preserve"> encuentro</w:t>
      </w:r>
      <w:r w:rsidR="00673197" w:rsidRPr="005F4C71">
        <w:rPr>
          <w:rFonts w:asciiTheme="minorHAnsi" w:hAnsiTheme="minorHAnsi" w:cstheme="minorHAnsi"/>
          <w:iCs/>
        </w:rPr>
        <w:t xml:space="preserve"> [de 1888]</w:t>
      </w:r>
      <w:r w:rsidR="00673197" w:rsidRPr="007748E8">
        <w:rPr>
          <w:rFonts w:asciiTheme="minorHAnsi" w:hAnsiTheme="minorHAnsi" w:cstheme="minorHAnsi"/>
          <w:iCs/>
          <w:color w:val="000099"/>
        </w:rPr>
        <w:t xml:space="preserve">. </w:t>
      </w:r>
      <w:r w:rsidR="0014547A" w:rsidRPr="007748E8">
        <w:rPr>
          <w:rFonts w:asciiTheme="minorHAnsi" w:hAnsiTheme="minorHAnsi" w:cstheme="minorHAnsi"/>
          <w:iCs/>
          <w:color w:val="000099"/>
        </w:rPr>
        <w:t>Sin embargo</w:t>
      </w:r>
      <w:r w:rsidR="00673197" w:rsidRPr="007748E8">
        <w:rPr>
          <w:rFonts w:asciiTheme="minorHAnsi" w:hAnsiTheme="minorHAnsi" w:cstheme="minorHAnsi"/>
          <w:iCs/>
          <w:color w:val="000099"/>
        </w:rPr>
        <w:t xml:space="preserve">, </w:t>
      </w:r>
      <w:r w:rsidR="00AF22D2" w:rsidRPr="007748E8">
        <w:rPr>
          <w:rFonts w:asciiTheme="minorHAnsi" w:hAnsiTheme="minorHAnsi" w:cstheme="minorHAnsi"/>
          <w:iCs/>
          <w:color w:val="000099"/>
        </w:rPr>
        <w:t>muchos</w:t>
      </w:r>
      <w:r w:rsidR="00673197" w:rsidRPr="007748E8">
        <w:rPr>
          <w:rFonts w:asciiTheme="minorHAnsi" w:hAnsiTheme="minorHAnsi" w:cstheme="minorHAnsi"/>
          <w:iCs/>
          <w:color w:val="000099"/>
        </w:rPr>
        <w:t xml:space="preserve"> que </w:t>
      </w:r>
      <w:r w:rsidRPr="007748E8">
        <w:rPr>
          <w:rFonts w:asciiTheme="minorHAnsi" w:hAnsiTheme="minorHAnsi" w:cstheme="minorHAnsi"/>
          <w:iCs/>
          <w:color w:val="000099"/>
        </w:rPr>
        <w:t>se negaban</w:t>
      </w:r>
      <w:r w:rsidR="004551D5" w:rsidRPr="007748E8">
        <w:rPr>
          <w:rFonts w:asciiTheme="minorHAnsi" w:hAnsiTheme="minorHAnsi" w:cstheme="minorHAnsi"/>
          <w:iCs/>
          <w:color w:val="000099"/>
        </w:rPr>
        <w:t xml:space="preserve"> en 1888</w:t>
      </w:r>
      <w:r w:rsidRPr="007748E8">
        <w:rPr>
          <w:rFonts w:asciiTheme="minorHAnsi" w:hAnsiTheme="minorHAnsi" w:cstheme="minorHAnsi"/>
          <w:iCs/>
          <w:color w:val="000099"/>
        </w:rPr>
        <w:t xml:space="preserve"> a</w:t>
      </w:r>
      <w:r w:rsidR="00673197" w:rsidRPr="007748E8">
        <w:rPr>
          <w:rFonts w:asciiTheme="minorHAnsi" w:hAnsiTheme="minorHAnsi" w:cstheme="minorHAnsi"/>
          <w:iCs/>
          <w:color w:val="000099"/>
        </w:rPr>
        <w:t xml:space="preserve"> </w:t>
      </w:r>
      <w:r w:rsidR="00485A45" w:rsidRPr="007748E8">
        <w:rPr>
          <w:rFonts w:asciiTheme="minorHAnsi" w:hAnsiTheme="minorHAnsi" w:cstheme="minorHAnsi"/>
          <w:iCs/>
          <w:color w:val="000099"/>
        </w:rPr>
        <w:t>aceptar</w:t>
      </w:r>
      <w:r w:rsidR="00673197" w:rsidRPr="007748E8">
        <w:rPr>
          <w:rFonts w:asciiTheme="minorHAnsi" w:hAnsiTheme="minorHAnsi" w:cstheme="minorHAnsi"/>
          <w:iCs/>
          <w:color w:val="000099"/>
        </w:rPr>
        <w:t xml:space="preserve"> </w:t>
      </w:r>
      <w:r w:rsidR="007D0EA3" w:rsidRPr="007748E8">
        <w:rPr>
          <w:rFonts w:asciiTheme="minorHAnsi" w:hAnsiTheme="minorHAnsi" w:cstheme="minorHAnsi"/>
          <w:iCs/>
          <w:color w:val="000099"/>
        </w:rPr>
        <w:t>es</w:t>
      </w:r>
      <w:r w:rsidR="0014547A" w:rsidRPr="007748E8">
        <w:rPr>
          <w:rFonts w:asciiTheme="minorHAnsi" w:hAnsiTheme="minorHAnsi" w:cstheme="minorHAnsi"/>
          <w:iCs/>
          <w:color w:val="000099"/>
        </w:rPr>
        <w:t>e</w:t>
      </w:r>
      <w:r w:rsidR="00673197" w:rsidRPr="007748E8">
        <w:rPr>
          <w:rFonts w:asciiTheme="minorHAnsi" w:hAnsiTheme="minorHAnsi" w:cstheme="minorHAnsi"/>
          <w:iCs/>
          <w:color w:val="000099"/>
        </w:rPr>
        <w:t xml:space="preserve"> </w:t>
      </w:r>
      <w:r w:rsidR="00E52128" w:rsidRPr="007748E8">
        <w:rPr>
          <w:rFonts w:asciiTheme="minorHAnsi" w:hAnsiTheme="minorHAnsi" w:cstheme="minorHAnsi"/>
          <w:iCs/>
          <w:color w:val="000099"/>
        </w:rPr>
        <w:t>nuev</w:t>
      </w:r>
      <w:r w:rsidR="0014547A" w:rsidRPr="007748E8">
        <w:rPr>
          <w:rFonts w:asciiTheme="minorHAnsi" w:hAnsiTheme="minorHAnsi" w:cstheme="minorHAnsi"/>
          <w:iCs/>
          <w:color w:val="000099"/>
        </w:rPr>
        <w:t>o</w:t>
      </w:r>
      <w:r w:rsidR="00673197" w:rsidRPr="007748E8">
        <w:rPr>
          <w:rFonts w:asciiTheme="minorHAnsi" w:hAnsiTheme="minorHAnsi" w:cstheme="minorHAnsi"/>
          <w:iCs/>
          <w:color w:val="000099"/>
        </w:rPr>
        <w:t xml:space="preserve"> </w:t>
      </w:r>
      <w:r w:rsidR="004369CF" w:rsidRPr="007748E8">
        <w:rPr>
          <w:rFonts w:asciiTheme="minorHAnsi" w:hAnsiTheme="minorHAnsi" w:cstheme="minorHAnsi"/>
          <w:iCs/>
          <w:color w:val="000099"/>
        </w:rPr>
        <w:t>énfasis</w:t>
      </w:r>
      <w:r w:rsidR="00205273" w:rsidRPr="007748E8">
        <w:rPr>
          <w:rFonts w:asciiTheme="minorHAnsi" w:hAnsiTheme="minorHAnsi" w:cstheme="minorHAnsi"/>
          <w:iCs/>
          <w:color w:val="000099"/>
        </w:rPr>
        <w:t>,</w:t>
      </w:r>
      <w:r w:rsidR="00673197" w:rsidRPr="007748E8">
        <w:rPr>
          <w:rFonts w:asciiTheme="minorHAnsi" w:hAnsiTheme="minorHAnsi" w:cstheme="minorHAnsi"/>
          <w:iCs/>
          <w:color w:val="000099"/>
        </w:rPr>
        <w:t xml:space="preserve"> </w:t>
      </w:r>
      <w:r w:rsidRPr="007748E8">
        <w:rPr>
          <w:rFonts w:asciiTheme="minorHAnsi" w:hAnsiTheme="minorHAnsi" w:cstheme="minorHAnsi"/>
          <w:iCs/>
          <w:color w:val="000099"/>
        </w:rPr>
        <w:t>cambiaron después su</w:t>
      </w:r>
      <w:r w:rsidR="00673197" w:rsidRPr="007748E8">
        <w:rPr>
          <w:rFonts w:asciiTheme="minorHAnsi" w:hAnsiTheme="minorHAnsi" w:cstheme="minorHAnsi"/>
          <w:iCs/>
          <w:color w:val="000099"/>
        </w:rPr>
        <w:t xml:space="preserve"> </w:t>
      </w:r>
      <w:r w:rsidR="00AC6A13" w:rsidRPr="007748E8">
        <w:rPr>
          <w:rFonts w:asciiTheme="minorHAnsi" w:hAnsiTheme="minorHAnsi" w:cstheme="minorHAnsi"/>
          <w:iCs/>
          <w:color w:val="000099"/>
        </w:rPr>
        <w:t>punto</w:t>
      </w:r>
      <w:r w:rsidR="00673197" w:rsidRPr="007748E8">
        <w:rPr>
          <w:rFonts w:asciiTheme="minorHAnsi" w:hAnsiTheme="minorHAnsi" w:cstheme="minorHAnsi"/>
          <w:iCs/>
          <w:color w:val="000099"/>
        </w:rPr>
        <w:t xml:space="preserve"> de vista. </w:t>
      </w:r>
      <w:r w:rsidR="007B58A6" w:rsidRPr="007748E8">
        <w:rPr>
          <w:rFonts w:asciiTheme="minorHAnsi" w:hAnsiTheme="minorHAnsi" w:cstheme="minorHAnsi"/>
          <w:iCs/>
          <w:color w:val="000099"/>
        </w:rPr>
        <w:t>Algunos</w:t>
      </w:r>
      <w:r w:rsidR="00673197" w:rsidRPr="007748E8">
        <w:rPr>
          <w:rFonts w:asciiTheme="minorHAnsi" w:hAnsiTheme="minorHAnsi" w:cstheme="minorHAnsi"/>
          <w:iCs/>
          <w:color w:val="000099"/>
        </w:rPr>
        <w:t xml:space="preserve"> p</w:t>
      </w:r>
      <w:r w:rsidRPr="007748E8">
        <w:rPr>
          <w:rFonts w:asciiTheme="minorHAnsi" w:hAnsiTheme="minorHAnsi" w:cstheme="minorHAnsi"/>
          <w:iCs/>
          <w:color w:val="000099"/>
        </w:rPr>
        <w:t>ersist</w:t>
      </w:r>
      <w:r w:rsidR="0014547A" w:rsidRPr="007748E8">
        <w:rPr>
          <w:rFonts w:asciiTheme="minorHAnsi" w:hAnsiTheme="minorHAnsi" w:cstheme="minorHAnsi"/>
          <w:iCs/>
          <w:color w:val="000099"/>
        </w:rPr>
        <w:t>ieron</w:t>
      </w:r>
      <w:r w:rsidR="00DC5FE8" w:rsidRPr="007748E8">
        <w:rPr>
          <w:rFonts w:asciiTheme="minorHAnsi" w:hAnsiTheme="minorHAnsi" w:cstheme="minorHAnsi"/>
          <w:iCs/>
          <w:color w:val="000099"/>
        </w:rPr>
        <w:t xml:space="preserve"> en su oposición</w:t>
      </w:r>
      <w:r w:rsidR="0014547A" w:rsidRPr="007748E8">
        <w:rPr>
          <w:rFonts w:asciiTheme="minorHAnsi" w:hAnsiTheme="minorHAnsi" w:cstheme="minorHAnsi"/>
          <w:iCs/>
          <w:color w:val="000099"/>
        </w:rPr>
        <w:t xml:space="preserve"> </w:t>
      </w:r>
      <w:r w:rsidR="00673197" w:rsidRPr="007748E8">
        <w:rPr>
          <w:rFonts w:asciiTheme="minorHAnsi" w:hAnsiTheme="minorHAnsi" w:cstheme="minorHAnsi"/>
          <w:iCs/>
          <w:color w:val="000099"/>
        </w:rPr>
        <w:t xml:space="preserve">por </w:t>
      </w:r>
      <w:r w:rsidR="009010CF" w:rsidRPr="007748E8">
        <w:rPr>
          <w:rFonts w:asciiTheme="minorHAnsi" w:hAnsiTheme="minorHAnsi" w:cstheme="minorHAnsi"/>
          <w:iCs/>
          <w:color w:val="000099"/>
        </w:rPr>
        <w:t>un</w:t>
      </w:r>
      <w:r w:rsidR="00673197" w:rsidRPr="007748E8">
        <w:rPr>
          <w:rFonts w:asciiTheme="minorHAnsi" w:hAnsiTheme="minorHAnsi" w:cstheme="minorHAnsi"/>
          <w:iCs/>
          <w:color w:val="000099"/>
        </w:rPr>
        <w:t xml:space="preserve"> </w:t>
      </w:r>
      <w:r w:rsidR="00815580" w:rsidRPr="007748E8">
        <w:rPr>
          <w:rFonts w:asciiTheme="minorHAnsi" w:hAnsiTheme="minorHAnsi" w:cstheme="minorHAnsi"/>
          <w:iCs/>
          <w:color w:val="000099"/>
        </w:rPr>
        <w:t>tiempo</w:t>
      </w:r>
      <w:r w:rsidR="00673197" w:rsidRPr="005F4C71">
        <w:rPr>
          <w:rFonts w:asciiTheme="minorHAnsi" w:hAnsiTheme="minorHAnsi" w:cstheme="minorHAnsi"/>
        </w:rPr>
        <w:t xml:space="preserve"> (</w:t>
      </w:r>
      <w:r w:rsidR="007748E8">
        <w:rPr>
          <w:rFonts w:asciiTheme="minorHAnsi" w:hAnsiTheme="minorHAnsi" w:cstheme="minorHAnsi"/>
        </w:rPr>
        <w:t xml:space="preserve">página </w:t>
      </w:r>
      <w:r w:rsidR="00673197" w:rsidRPr="005F4C71">
        <w:rPr>
          <w:rFonts w:asciiTheme="minorHAnsi" w:hAnsiTheme="minorHAnsi" w:cstheme="minorHAnsi"/>
        </w:rPr>
        <w:t>1</w:t>
      </w:r>
      <w:r w:rsidR="00CD3772" w:rsidRPr="005F4C71">
        <w:rPr>
          <w:rFonts w:asciiTheme="minorHAnsi" w:hAnsiTheme="minorHAnsi" w:cstheme="minorHAnsi"/>
        </w:rPr>
        <w:t>.</w:t>
      </w:r>
      <w:r w:rsidR="00673197" w:rsidRPr="005F4C71">
        <w:rPr>
          <w:rFonts w:asciiTheme="minorHAnsi" w:hAnsiTheme="minorHAnsi" w:cstheme="minorHAnsi"/>
        </w:rPr>
        <w:t>086).</w:t>
      </w:r>
    </w:p>
    <w:p w14:paraId="619A10B4" w14:textId="77777777" w:rsidR="00673197" w:rsidRPr="005F4C71" w:rsidRDefault="004A220C" w:rsidP="00792C58">
      <w:pPr>
        <w:pStyle w:val="NormalWeb"/>
        <w:rPr>
          <w:rFonts w:asciiTheme="minorHAnsi" w:hAnsiTheme="minorHAnsi" w:cstheme="minorHAnsi"/>
        </w:rPr>
      </w:pPr>
      <w:r w:rsidRPr="005F4C71">
        <w:rPr>
          <w:rFonts w:asciiTheme="minorHAnsi" w:hAnsiTheme="minorHAnsi" w:cstheme="minorHAnsi"/>
        </w:rPr>
        <w:t>E</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673197" w:rsidRPr="005F4C71">
        <w:rPr>
          <w:rFonts w:asciiTheme="minorHAnsi" w:hAnsiTheme="minorHAnsi" w:cstheme="minorHAnsi"/>
          <w:i/>
          <w:iCs/>
        </w:rPr>
        <w:t>The Fruitage of Spiritual Gifts</w:t>
      </w:r>
      <w:r w:rsidR="00673197" w:rsidRPr="005F4C71">
        <w:rPr>
          <w:rFonts w:asciiTheme="minorHAnsi" w:hAnsiTheme="minorHAnsi" w:cstheme="minorHAnsi"/>
        </w:rPr>
        <w:t xml:space="preserve"> </w:t>
      </w:r>
      <w:r w:rsidRPr="005F4C71">
        <w:rPr>
          <w:rFonts w:asciiTheme="minorHAnsi" w:hAnsiTheme="minorHAnsi" w:cstheme="minorHAnsi"/>
        </w:rPr>
        <w:t>no se hace mención alguna a</w:t>
      </w:r>
      <w:r w:rsidR="0014547A" w:rsidRPr="005F4C71">
        <w:rPr>
          <w:rFonts w:asciiTheme="minorHAnsi" w:hAnsiTheme="minorHAnsi" w:cstheme="minorHAnsi"/>
        </w:rPr>
        <w:t xml:space="preserve"> la</w:t>
      </w:r>
      <w:r w:rsidR="00673197" w:rsidRPr="005F4C71">
        <w:rPr>
          <w:rFonts w:asciiTheme="minorHAnsi" w:hAnsiTheme="minorHAnsi" w:cstheme="minorHAnsi"/>
        </w:rPr>
        <w:t xml:space="preserve">s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Pr="005F4C71">
        <w:rPr>
          <w:rFonts w:asciiTheme="minorHAnsi" w:hAnsiTheme="minorHAnsi" w:cstheme="minorHAnsi"/>
        </w:rPr>
        <w:t>puesto que</w:t>
      </w:r>
      <w:r w:rsidR="00673197" w:rsidRPr="005F4C71">
        <w:rPr>
          <w:rFonts w:asciiTheme="minorHAnsi" w:hAnsiTheme="minorHAnsi" w:cstheme="minorHAnsi"/>
        </w:rPr>
        <w:t xml:space="preserve"> </w:t>
      </w:r>
      <w:r w:rsidR="0014547A" w:rsidRPr="005F4C71">
        <w:rPr>
          <w:rFonts w:asciiTheme="minorHAnsi" w:hAnsiTheme="minorHAnsi" w:cstheme="minorHAnsi"/>
        </w:rPr>
        <w:t>el</w:t>
      </w:r>
      <w:r w:rsidR="00673197" w:rsidRPr="005F4C71">
        <w:rPr>
          <w:rFonts w:asciiTheme="minorHAnsi" w:hAnsiTheme="minorHAnsi" w:cstheme="minorHAnsi"/>
        </w:rPr>
        <w:t xml:space="preserve"> autor </w:t>
      </w:r>
      <w:r w:rsidRPr="005F4C71">
        <w:rPr>
          <w:rFonts w:asciiTheme="minorHAnsi" w:hAnsiTheme="minorHAnsi" w:cstheme="minorHAnsi"/>
        </w:rPr>
        <w:t>asume</w:t>
      </w:r>
      <w:r w:rsidR="00673197" w:rsidRPr="005F4C71">
        <w:rPr>
          <w:rFonts w:asciiTheme="minorHAnsi" w:hAnsiTheme="minorHAnsi" w:cstheme="minorHAnsi"/>
        </w:rPr>
        <w:t xml:space="preserve"> que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14547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17079C" w:rsidRPr="005F4C71">
        <w:rPr>
          <w:rFonts w:asciiTheme="minorHAnsi" w:hAnsiTheme="minorHAnsi" w:cstheme="minorHAnsi"/>
        </w:rPr>
        <w:t>bien</w:t>
      </w:r>
      <w:r w:rsidR="00673197" w:rsidRPr="005F4C71">
        <w:rPr>
          <w:rFonts w:asciiTheme="minorHAnsi" w:hAnsiTheme="minorHAnsi" w:cstheme="minorHAnsi"/>
        </w:rPr>
        <w:t xml:space="preserve"> </w:t>
      </w:r>
      <w:r w:rsidR="00BF2F81" w:rsidRPr="005F4C71">
        <w:rPr>
          <w:rFonts w:asciiTheme="minorHAnsi" w:hAnsiTheme="minorHAnsi" w:cstheme="minorHAnsi"/>
        </w:rPr>
        <w:t>recibido</w:t>
      </w:r>
      <w:r w:rsidRPr="005F4C71">
        <w:rPr>
          <w:rFonts w:asciiTheme="minorHAnsi" w:hAnsiTheme="minorHAnsi" w:cstheme="minorHAnsi"/>
        </w:rPr>
        <w:t xml:space="preserve"> </w:t>
      </w:r>
      <w:r w:rsidRPr="005F4C71">
        <w:rPr>
          <w:rFonts w:asciiTheme="minorHAnsi" w:hAnsiTheme="minorHAnsi" w:cstheme="minorHAnsi"/>
          <w:i/>
        </w:rPr>
        <w:t>desde el inicio</w:t>
      </w:r>
      <w:r w:rsidR="00205273" w:rsidRPr="005F4C71">
        <w:rPr>
          <w:rFonts w:asciiTheme="minorHAnsi" w:hAnsiTheme="minorHAnsi" w:cstheme="minorHAnsi"/>
        </w:rPr>
        <w:t xml:space="preserve">, </w:t>
      </w:r>
      <w:r w:rsidR="0014547A" w:rsidRPr="005F4C71">
        <w:rPr>
          <w:rFonts w:asciiTheme="minorHAnsi" w:hAnsiTheme="minorHAnsi" w:cstheme="minorHAnsi"/>
        </w:rPr>
        <w:t>e</w:t>
      </w:r>
      <w:r w:rsidR="00673197" w:rsidRPr="005F4C71">
        <w:rPr>
          <w:rFonts w:asciiTheme="minorHAnsi" w:hAnsiTheme="minorHAnsi" w:cstheme="minorHAnsi"/>
        </w:rPr>
        <w:t>n</w:t>
      </w:r>
      <w:r w:rsidR="0014547A"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673197" w:rsidRPr="005F4C71">
        <w:rPr>
          <w:rFonts w:asciiTheme="minorHAnsi" w:hAnsiTheme="minorHAnsi" w:cstheme="minorHAnsi"/>
        </w:rPr>
        <w:t>.</w:t>
      </w:r>
    </w:p>
    <w:p w14:paraId="6E7FA4CD" w14:textId="77777777" w:rsidR="00261EEF" w:rsidRPr="005F4C71" w:rsidRDefault="003D3BC0" w:rsidP="00792C58">
      <w:pPr>
        <w:pStyle w:val="NormalWeb"/>
        <w:rPr>
          <w:rFonts w:asciiTheme="minorHAnsi" w:hAnsiTheme="minorHAnsi" w:cstheme="minorHAnsi"/>
        </w:rPr>
      </w:pPr>
      <w:r w:rsidRPr="005F4C71">
        <w:rPr>
          <w:rFonts w:asciiTheme="minorHAnsi" w:hAnsiTheme="minorHAnsi" w:cstheme="minorHAnsi"/>
        </w:rPr>
        <w:t>L</w:t>
      </w:r>
      <w:r w:rsidR="0014547A" w:rsidRPr="005F4C71">
        <w:rPr>
          <w:rFonts w:asciiTheme="minorHAnsi" w:hAnsiTheme="minorHAnsi" w:cstheme="minorHAnsi"/>
        </w:rPr>
        <w:t>a</w:t>
      </w:r>
      <w:r w:rsidR="00673197" w:rsidRPr="005F4C71">
        <w:rPr>
          <w:rFonts w:asciiTheme="minorHAnsi" w:hAnsiTheme="minorHAnsi" w:cstheme="minorHAnsi"/>
        </w:rPr>
        <w:t xml:space="preserve"> </w:t>
      </w:r>
      <w:r w:rsidR="00875181" w:rsidRPr="005F4C71">
        <w:rPr>
          <w:rFonts w:asciiTheme="minorHAnsi" w:hAnsiTheme="minorHAnsi" w:cstheme="minorHAnsi"/>
        </w:rPr>
        <w:t>posición</w:t>
      </w:r>
      <w:r w:rsidR="00673197" w:rsidRPr="005F4C71">
        <w:rPr>
          <w:rFonts w:asciiTheme="minorHAnsi" w:hAnsiTheme="minorHAnsi" w:cstheme="minorHAnsi"/>
        </w:rPr>
        <w:t xml:space="preserve"> </w:t>
      </w:r>
      <w:r w:rsidRPr="005F4C71">
        <w:rPr>
          <w:rFonts w:asciiTheme="minorHAnsi" w:hAnsiTheme="minorHAnsi" w:cstheme="minorHAnsi"/>
        </w:rPr>
        <w:t>que</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Pr="005F4C71">
        <w:rPr>
          <w:rFonts w:asciiTheme="minorHAnsi" w:hAnsiTheme="minorHAnsi" w:cstheme="minorHAnsi"/>
        </w:rPr>
        <w:t xml:space="preserve"> predomina es -con diferencia- la de</w:t>
      </w:r>
      <w:r w:rsidR="00673197" w:rsidRPr="005F4C71">
        <w:rPr>
          <w:rFonts w:asciiTheme="minorHAnsi" w:hAnsiTheme="minorHAnsi" w:cstheme="minorHAnsi"/>
        </w:rPr>
        <w:t xml:space="preserve"> que </w:t>
      </w:r>
      <w:r w:rsidR="00CD3772" w:rsidRPr="005F4C71">
        <w:rPr>
          <w:rFonts w:asciiTheme="minorHAnsi" w:hAnsiTheme="minorHAnsi" w:cstheme="minorHAnsi"/>
        </w:rPr>
        <w:t>“tenemos”</w:t>
      </w:r>
      <w:r w:rsidR="00673197" w:rsidRPr="005F4C71">
        <w:rPr>
          <w:rFonts w:asciiTheme="minorHAnsi" w:hAnsiTheme="minorHAnsi" w:cstheme="minorHAnsi"/>
        </w:rPr>
        <w:t xml:space="preserve"> </w:t>
      </w:r>
      <w:r w:rsidR="0014547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como segura poses</w:t>
      </w:r>
      <w:r w:rsidR="0014547A" w:rsidRPr="005F4C71">
        <w:rPr>
          <w:rFonts w:asciiTheme="minorHAnsi" w:hAnsiTheme="minorHAnsi" w:cstheme="minorHAnsi"/>
        </w:rPr>
        <w:t>ión</w:t>
      </w:r>
      <w:r w:rsidR="00673197" w:rsidRPr="005F4C71">
        <w:rPr>
          <w:rFonts w:asciiTheme="minorHAnsi" w:hAnsiTheme="minorHAnsi" w:cstheme="minorHAnsi"/>
        </w:rPr>
        <w:t xml:space="preserve">, </w:t>
      </w:r>
      <w:r w:rsidR="00CD3772" w:rsidRPr="005F4C71">
        <w:rPr>
          <w:rFonts w:asciiTheme="minorHAnsi" w:hAnsiTheme="minorHAnsi" w:cstheme="minorHAnsi"/>
        </w:rPr>
        <w:t xml:space="preserve">bien </w:t>
      </w:r>
      <w:r w:rsidR="0098693C" w:rsidRPr="005F4C71">
        <w:rPr>
          <w:rFonts w:asciiTheme="minorHAnsi" w:hAnsiTheme="minorHAnsi" w:cstheme="minorHAnsi"/>
        </w:rPr>
        <w:t>sea</w:t>
      </w:r>
      <w:r w:rsidR="00673197" w:rsidRPr="005F4C71">
        <w:rPr>
          <w:rFonts w:asciiTheme="minorHAnsi" w:hAnsiTheme="minorHAnsi" w:cstheme="minorHAnsi"/>
        </w:rPr>
        <w:t xml:space="preserve"> por</w:t>
      </w:r>
      <w:r w:rsidR="0014547A" w:rsidRPr="005F4C71">
        <w:rPr>
          <w:rFonts w:asciiTheme="minorHAnsi" w:hAnsiTheme="minorHAnsi" w:cstheme="minorHAnsi"/>
        </w:rPr>
        <w:t>que</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antepasados </w:t>
      </w:r>
      <w:r w:rsidR="0014547A" w:rsidRPr="005F4C71">
        <w:rPr>
          <w:rFonts w:asciiTheme="minorHAnsi" w:hAnsiTheme="minorHAnsi" w:cstheme="minorHAnsi"/>
        </w:rPr>
        <w:t>lo aceptar</w:t>
      </w:r>
      <w:r w:rsidR="00CD3772" w:rsidRPr="005F4C71">
        <w:rPr>
          <w:rFonts w:asciiTheme="minorHAnsi" w:hAnsiTheme="minorHAnsi" w:cstheme="minorHAnsi"/>
        </w:rPr>
        <w:t>a</w:t>
      </w:r>
      <w:r w:rsidR="0014547A" w:rsidRPr="005F4C71">
        <w:rPr>
          <w:rFonts w:asciiTheme="minorHAnsi" w:hAnsiTheme="minorHAnsi" w:cstheme="minorHAnsi"/>
        </w:rPr>
        <w:t>n</w:t>
      </w:r>
      <w:r w:rsidR="00CD3772" w:rsidRPr="005F4C71">
        <w:rPr>
          <w:rFonts w:asciiTheme="minorHAnsi" w:hAnsiTheme="minorHAnsi" w:cstheme="minorHAnsi"/>
        </w:rPr>
        <w:t xml:space="preserve"> inicialmente</w:t>
      </w:r>
      <w:r w:rsidR="00673197" w:rsidRPr="005F4C71">
        <w:rPr>
          <w:rFonts w:asciiTheme="minorHAnsi" w:hAnsiTheme="minorHAnsi" w:cstheme="minorHAnsi"/>
        </w:rPr>
        <w:t>, o</w:t>
      </w:r>
      <w:r w:rsidR="00CD3772" w:rsidRPr="005F4C71">
        <w:rPr>
          <w:rFonts w:asciiTheme="minorHAnsi" w:hAnsiTheme="minorHAnsi" w:cstheme="minorHAnsi"/>
        </w:rPr>
        <w:t xml:space="preserve"> bien</w:t>
      </w:r>
      <w:r w:rsidR="00673197" w:rsidRPr="005F4C71">
        <w:rPr>
          <w:rFonts w:asciiTheme="minorHAnsi" w:hAnsiTheme="minorHAnsi" w:cstheme="minorHAnsi"/>
        </w:rPr>
        <w:t xml:space="preserve"> </w:t>
      </w:r>
      <w:r w:rsidR="00CD3772" w:rsidRPr="005F4C71">
        <w:rPr>
          <w:rFonts w:asciiTheme="minorHAnsi" w:hAnsiTheme="minorHAnsi" w:cstheme="minorHAnsi"/>
        </w:rPr>
        <w:t>debido a sus posteriores</w:t>
      </w:r>
      <w:r w:rsidR="00673197" w:rsidRPr="005F4C71">
        <w:rPr>
          <w:rFonts w:asciiTheme="minorHAnsi" w:hAnsiTheme="minorHAnsi" w:cstheme="minorHAnsi"/>
        </w:rPr>
        <w:t xml:space="preserve">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0014547A"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CD3772" w:rsidRPr="005F4C71">
        <w:rPr>
          <w:rFonts w:asciiTheme="minorHAnsi" w:hAnsiTheme="minorHAnsi" w:cstheme="minorHAnsi"/>
        </w:rPr>
        <w:t>P</w:t>
      </w:r>
      <w:r w:rsidR="00673197" w:rsidRPr="005F4C71">
        <w:rPr>
          <w:rFonts w:asciiTheme="minorHAnsi" w:hAnsiTheme="minorHAnsi" w:cstheme="minorHAnsi"/>
        </w:rPr>
        <w:t>or</w:t>
      </w:r>
      <w:r w:rsidR="0014547A" w:rsidRPr="005F4C71">
        <w:rPr>
          <w:rFonts w:asciiTheme="minorHAnsi" w:hAnsiTheme="minorHAnsi" w:cstheme="minorHAnsi"/>
        </w:rPr>
        <w:t xml:space="preserve"> lo </w:t>
      </w:r>
      <w:r w:rsidR="00673197" w:rsidRPr="005F4C71">
        <w:rPr>
          <w:rFonts w:asciiTheme="minorHAnsi" w:hAnsiTheme="minorHAnsi" w:cstheme="minorHAnsi"/>
        </w:rPr>
        <w:t>tanto,</w:t>
      </w:r>
      <w:r w:rsidR="00CD3772" w:rsidRPr="005F4C71">
        <w:rPr>
          <w:rFonts w:asciiTheme="minorHAnsi" w:hAnsiTheme="minorHAnsi" w:cstheme="minorHAnsi"/>
        </w:rPr>
        <w:t xml:space="preserve"> “hemos”</w:t>
      </w:r>
      <w:r w:rsidR="00673197" w:rsidRPr="005F4C71">
        <w:rPr>
          <w:rFonts w:asciiTheme="minorHAnsi" w:hAnsiTheme="minorHAnsi" w:cstheme="minorHAnsi"/>
        </w:rPr>
        <w:t xml:space="preserve"> estado proclam</w:t>
      </w:r>
      <w:r w:rsidR="0014547A" w:rsidRPr="005F4C71">
        <w:rPr>
          <w:rFonts w:asciiTheme="minorHAnsi" w:hAnsiTheme="minorHAnsi" w:cstheme="minorHAnsi"/>
        </w:rPr>
        <w:t>á</w:t>
      </w:r>
      <w:r w:rsidR="00673197" w:rsidRPr="005F4C71">
        <w:rPr>
          <w:rFonts w:asciiTheme="minorHAnsi" w:hAnsiTheme="minorHAnsi" w:cstheme="minorHAnsi"/>
        </w:rPr>
        <w:t>ndo</w:t>
      </w:r>
      <w:r w:rsidR="0014547A" w:rsidRPr="005F4C71">
        <w:rPr>
          <w:rFonts w:asciiTheme="minorHAnsi" w:hAnsiTheme="minorHAnsi" w:cstheme="minorHAnsi"/>
        </w:rPr>
        <w:t xml:space="preserve">lo </w:t>
      </w:r>
      <w:r w:rsidRPr="005F4C71">
        <w:rPr>
          <w:rFonts w:asciiTheme="minorHAnsi" w:hAnsiTheme="minorHAnsi" w:cstheme="minorHAnsi"/>
        </w:rPr>
        <w:t>con poder por</w:t>
      </w:r>
      <w:r w:rsidR="0014547A" w:rsidRPr="005F4C71">
        <w:rPr>
          <w:rFonts w:asciiTheme="minorHAnsi" w:hAnsiTheme="minorHAnsi" w:cstheme="minorHAnsi"/>
        </w:rPr>
        <w:t xml:space="preserve"> </w:t>
      </w:r>
      <w:r w:rsidR="00673197" w:rsidRPr="005F4C71">
        <w:rPr>
          <w:rFonts w:asciiTheme="minorHAnsi" w:hAnsiTheme="minorHAnsi" w:cstheme="minorHAnsi"/>
        </w:rPr>
        <w:t xml:space="preserve">décadas. </w:t>
      </w:r>
      <w:r w:rsidR="00CD3772" w:rsidRPr="005F4C71">
        <w:rPr>
          <w:rFonts w:asciiTheme="minorHAnsi" w:hAnsiTheme="minorHAnsi" w:cstheme="minorHAnsi"/>
        </w:rPr>
        <w:t>Pero hemos de preguntarnos si acaso no es precisamente</w:t>
      </w:r>
      <w:r w:rsidRPr="005F4C71">
        <w:rPr>
          <w:rFonts w:asciiTheme="minorHAnsi" w:hAnsiTheme="minorHAnsi" w:cstheme="minorHAnsi"/>
        </w:rPr>
        <w:t xml:space="preserve"> esa</w:t>
      </w:r>
      <w:r w:rsidR="00CD3772" w:rsidRPr="005F4C71">
        <w:rPr>
          <w:rFonts w:asciiTheme="minorHAnsi" w:hAnsiTheme="minorHAnsi" w:cstheme="minorHAnsi"/>
        </w:rPr>
        <w:t xml:space="preserve"> la mentalidad de</w:t>
      </w:r>
      <w:r w:rsidR="00673197" w:rsidRPr="005F4C71">
        <w:rPr>
          <w:rFonts w:asciiTheme="minorHAnsi" w:hAnsiTheme="minorHAnsi" w:cstheme="minorHAnsi"/>
        </w:rPr>
        <w:t xml:space="preserve"> </w:t>
      </w:r>
      <w:r w:rsidR="00CD3772" w:rsidRPr="005F4C71">
        <w:rPr>
          <w:rFonts w:asciiTheme="minorHAnsi" w:hAnsiTheme="minorHAnsi" w:cstheme="minorHAnsi"/>
        </w:rPr>
        <w:t>“</w:t>
      </w:r>
      <w:r w:rsidR="00CD3772" w:rsidRPr="00A87007">
        <w:rPr>
          <w:rFonts w:asciiTheme="minorHAnsi" w:hAnsiTheme="minorHAnsi" w:cstheme="minorHAnsi"/>
          <w:color w:val="000099"/>
        </w:rPr>
        <w:t>soy rico, me he enriquecido y de nada tengo necesidad</w:t>
      </w:r>
      <w:r w:rsidR="00CD3772" w:rsidRPr="005F4C71">
        <w:rPr>
          <w:rFonts w:asciiTheme="minorHAnsi" w:hAnsiTheme="minorHAnsi" w:cstheme="minorHAnsi"/>
        </w:rPr>
        <w:t>”</w:t>
      </w:r>
      <w:r w:rsidR="00673197" w:rsidRPr="005F4C71">
        <w:rPr>
          <w:rFonts w:asciiTheme="minorHAnsi" w:hAnsiTheme="minorHAnsi" w:cstheme="minorHAnsi"/>
        </w:rPr>
        <w:t>.</w:t>
      </w:r>
    </w:p>
    <w:p w14:paraId="4917F7E2" w14:textId="19013929" w:rsidR="00E97887" w:rsidRPr="005F4C71" w:rsidRDefault="00673197" w:rsidP="00792C58">
      <w:pPr>
        <w:pStyle w:val="NormalWeb"/>
        <w:rPr>
          <w:rFonts w:asciiTheme="minorHAnsi" w:hAnsiTheme="minorHAnsi" w:cstheme="minorHAnsi"/>
        </w:rPr>
      </w:pPr>
      <w:r w:rsidRPr="005F4C71">
        <w:rPr>
          <w:rFonts w:asciiTheme="minorHAnsi" w:hAnsiTheme="minorHAnsi" w:cstheme="minorHAnsi"/>
        </w:rPr>
        <w:t> </w:t>
      </w:r>
    </w:p>
    <w:p w14:paraId="378D6382" w14:textId="5504BC49" w:rsidR="00673197" w:rsidRPr="003E39E4" w:rsidRDefault="003E39E4" w:rsidP="007338A5">
      <w:pPr>
        <w:pStyle w:val="NormalWeb"/>
        <w:jc w:val="center"/>
        <w:rPr>
          <w:rFonts w:asciiTheme="minorHAnsi" w:hAnsiTheme="minorHAnsi" w:cstheme="minorHAnsi"/>
          <w:color w:val="000099"/>
          <w:sz w:val="28"/>
          <w:szCs w:val="28"/>
        </w:rPr>
      </w:pPr>
      <w:r w:rsidRPr="003E39E4">
        <w:rPr>
          <w:rFonts w:asciiTheme="minorHAnsi" w:hAnsiTheme="minorHAnsi" w:cstheme="minorHAnsi"/>
          <w:b/>
          <w:bCs/>
          <w:color w:val="000099"/>
          <w:sz w:val="28"/>
          <w:szCs w:val="28"/>
        </w:rPr>
        <w:t>T</w:t>
      </w:r>
      <w:r w:rsidR="00CB3C2D" w:rsidRPr="003E39E4">
        <w:rPr>
          <w:rFonts w:asciiTheme="minorHAnsi" w:hAnsiTheme="minorHAnsi" w:cstheme="minorHAnsi"/>
          <w:b/>
          <w:bCs/>
          <w:color w:val="000099"/>
          <w:sz w:val="28"/>
          <w:szCs w:val="28"/>
        </w:rPr>
        <w:t>eoría</w:t>
      </w:r>
      <w:r w:rsidRPr="003E39E4">
        <w:rPr>
          <w:rFonts w:asciiTheme="minorHAnsi" w:hAnsiTheme="minorHAnsi" w:cstheme="minorHAnsi"/>
          <w:b/>
          <w:bCs/>
          <w:color w:val="000099"/>
          <w:sz w:val="28"/>
          <w:szCs w:val="28"/>
        </w:rPr>
        <w:t xml:space="preserve"> problemática</w:t>
      </w:r>
    </w:p>
    <w:p w14:paraId="1BE5839F" w14:textId="1EDC95CC"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S</w:t>
      </w:r>
      <w:r w:rsidR="0014547A" w:rsidRPr="005F4C71">
        <w:rPr>
          <w:rFonts w:asciiTheme="minorHAnsi" w:hAnsiTheme="minorHAnsi" w:cstheme="minorHAnsi"/>
        </w:rPr>
        <w:t>i</w:t>
      </w:r>
      <w:r w:rsidRPr="005F4C71">
        <w:rPr>
          <w:rFonts w:asciiTheme="minorHAnsi" w:hAnsiTheme="minorHAnsi" w:cstheme="minorHAnsi"/>
        </w:rPr>
        <w:t xml:space="preserve"> </w:t>
      </w:r>
      <w:r w:rsidR="0014547A" w:rsidRPr="005F4C71">
        <w:rPr>
          <w:rFonts w:asciiTheme="minorHAnsi" w:hAnsiTheme="minorHAnsi" w:cstheme="minorHAnsi"/>
        </w:rPr>
        <w:t>l</w:t>
      </w:r>
      <w:r w:rsidRPr="005F4C71">
        <w:rPr>
          <w:rFonts w:asciiTheme="minorHAnsi" w:hAnsiTheme="minorHAnsi" w:cstheme="minorHAnsi"/>
        </w:rPr>
        <w:t xml:space="preserve">as </w:t>
      </w:r>
      <w:r w:rsidR="00747141" w:rsidRPr="005F4C71">
        <w:rPr>
          <w:rFonts w:asciiTheme="minorHAnsi" w:hAnsiTheme="minorHAnsi" w:cstheme="minorHAnsi"/>
        </w:rPr>
        <w:t>confesiones</w:t>
      </w:r>
      <w:r w:rsidRPr="005F4C71">
        <w:rPr>
          <w:rFonts w:asciiTheme="minorHAnsi" w:hAnsiTheme="minorHAnsi" w:cstheme="minorHAnsi"/>
        </w:rPr>
        <w:t xml:space="preserve"> d</w:t>
      </w:r>
      <w:r w:rsidR="0014547A" w:rsidRPr="005F4C71">
        <w:rPr>
          <w:rFonts w:asciiTheme="minorHAnsi" w:hAnsiTheme="minorHAnsi" w:cstheme="minorHAnsi"/>
        </w:rPr>
        <w:t>e l</w:t>
      </w:r>
      <w:r w:rsidRPr="005F4C71">
        <w:rPr>
          <w:rFonts w:asciiTheme="minorHAnsi" w:hAnsiTheme="minorHAnsi" w:cstheme="minorHAnsi"/>
        </w:rPr>
        <w:t xml:space="preserve">os </w:t>
      </w:r>
      <w:r w:rsidR="006677EF" w:rsidRPr="005F4C71">
        <w:rPr>
          <w:rFonts w:asciiTheme="minorHAnsi" w:hAnsiTheme="minorHAnsi" w:cstheme="minorHAnsi"/>
        </w:rPr>
        <w:t>que se opusieron 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14547A" w:rsidRPr="005F4C71">
        <w:rPr>
          <w:rFonts w:asciiTheme="minorHAnsi" w:hAnsiTheme="minorHAnsi" w:cstheme="minorHAnsi"/>
        </w:rPr>
        <w:t xml:space="preserve">cambiaron </w:t>
      </w:r>
      <w:r w:rsidR="006677EF" w:rsidRPr="005F4C71">
        <w:rPr>
          <w:rFonts w:asciiTheme="minorHAnsi" w:hAnsiTheme="minorHAnsi" w:cstheme="minorHAnsi"/>
        </w:rPr>
        <w:t>realmente su</w:t>
      </w:r>
      <w:r w:rsidRPr="005F4C71">
        <w:rPr>
          <w:rFonts w:asciiTheme="minorHAnsi" w:hAnsiTheme="minorHAnsi" w:cstheme="minorHAnsi"/>
        </w:rPr>
        <w:t xml:space="preserve"> </w:t>
      </w:r>
      <w:r w:rsidR="002D772F" w:rsidRPr="005F4C71">
        <w:rPr>
          <w:rFonts w:asciiTheme="minorHAnsi" w:hAnsiTheme="minorHAnsi" w:cstheme="minorHAnsi"/>
        </w:rPr>
        <w:t>actitud</w:t>
      </w:r>
      <w:r w:rsidR="00096163" w:rsidRPr="005F4C71">
        <w:rPr>
          <w:rFonts w:asciiTheme="minorHAnsi" w:hAnsiTheme="minorHAnsi" w:cstheme="minorHAnsi"/>
        </w:rPr>
        <w:t>,</w:t>
      </w:r>
      <w:r w:rsidRPr="005F4C71">
        <w:rPr>
          <w:rFonts w:asciiTheme="minorHAnsi" w:hAnsiTheme="minorHAnsi" w:cstheme="minorHAnsi"/>
        </w:rPr>
        <w:t xml:space="preserve"> de </w:t>
      </w:r>
      <w:r w:rsidR="006677EF" w:rsidRPr="005F4C71">
        <w:rPr>
          <w:rFonts w:asciiTheme="minorHAnsi" w:hAnsiTheme="minorHAnsi" w:cstheme="minorHAnsi"/>
        </w:rPr>
        <w:t>forma</w:t>
      </w:r>
      <w:r w:rsidRPr="005F4C71">
        <w:rPr>
          <w:rFonts w:asciiTheme="minorHAnsi" w:hAnsiTheme="minorHAnsi" w:cstheme="minorHAnsi"/>
        </w:rPr>
        <w:t xml:space="preserve"> que </w:t>
      </w:r>
      <w:r w:rsidR="00875181" w:rsidRPr="005F4C71">
        <w:rPr>
          <w:rFonts w:asciiTheme="minorHAnsi" w:hAnsiTheme="minorHAnsi" w:cstheme="minorHAnsi"/>
        </w:rPr>
        <w:t>p</w:t>
      </w:r>
      <w:r w:rsidR="006677EF" w:rsidRPr="005F4C71">
        <w:rPr>
          <w:rFonts w:asciiTheme="minorHAnsi" w:hAnsiTheme="minorHAnsi" w:cstheme="minorHAnsi"/>
        </w:rPr>
        <w:t>udiero</w:t>
      </w:r>
      <w:r w:rsidR="00875181" w:rsidRPr="005F4C71">
        <w:rPr>
          <w:rFonts w:asciiTheme="minorHAnsi" w:hAnsiTheme="minorHAnsi" w:cstheme="minorHAnsi"/>
        </w:rPr>
        <w:t>n</w:t>
      </w:r>
      <w:r w:rsidRPr="005F4C71">
        <w:rPr>
          <w:rFonts w:asciiTheme="minorHAnsi" w:hAnsiTheme="minorHAnsi" w:cstheme="minorHAnsi"/>
        </w:rPr>
        <w:t xml:space="preserve"> proclamar </w:t>
      </w:r>
      <w:r w:rsidR="0014547A"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eficazmente a </w:t>
      </w:r>
      <w:r w:rsidR="001D05AE" w:rsidRPr="005F4C71">
        <w:rPr>
          <w:rFonts w:asciiTheme="minorHAnsi" w:hAnsiTheme="minorHAnsi" w:cstheme="minorHAnsi"/>
        </w:rPr>
        <w:t>nuestro</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14547A" w:rsidRPr="005F4C71">
        <w:rPr>
          <w:rFonts w:asciiTheme="minorHAnsi" w:hAnsiTheme="minorHAnsi" w:cstheme="minorHAnsi"/>
        </w:rPr>
        <w:t>y</w:t>
      </w:r>
      <w:r w:rsidRPr="005F4C71">
        <w:rPr>
          <w:rFonts w:asciiTheme="minorHAnsi" w:hAnsiTheme="minorHAnsi" w:cstheme="minorHAnsi"/>
        </w:rPr>
        <w:t xml:space="preserve"> a</w:t>
      </w:r>
      <w:r w:rsidR="0014547A" w:rsidRPr="005F4C71">
        <w:rPr>
          <w:rFonts w:asciiTheme="minorHAnsi" w:hAnsiTheme="minorHAnsi" w:cstheme="minorHAnsi"/>
        </w:rPr>
        <w:t>l</w:t>
      </w:r>
      <w:r w:rsidRPr="005F4C71">
        <w:rPr>
          <w:rFonts w:asciiTheme="minorHAnsi" w:hAnsiTheme="minorHAnsi" w:cstheme="minorHAnsi"/>
        </w:rPr>
        <w:t xml:space="preserve"> mundo, </w:t>
      </w:r>
      <w:r w:rsidR="006677EF" w:rsidRPr="005F4C71">
        <w:rPr>
          <w:rFonts w:asciiTheme="minorHAnsi" w:hAnsiTheme="minorHAnsi" w:cstheme="minorHAnsi"/>
        </w:rPr>
        <w:t>se plantean ciert</w:t>
      </w:r>
      <w:r w:rsidR="00B1643D" w:rsidRPr="005F4C71">
        <w:rPr>
          <w:rFonts w:asciiTheme="minorHAnsi" w:hAnsiTheme="minorHAnsi" w:cstheme="minorHAnsi"/>
        </w:rPr>
        <w:t>as</w:t>
      </w:r>
      <w:r w:rsidRPr="005F4C71">
        <w:rPr>
          <w:rFonts w:asciiTheme="minorHAnsi" w:hAnsiTheme="minorHAnsi" w:cstheme="minorHAnsi"/>
        </w:rPr>
        <w:t xml:space="preserve"> </w:t>
      </w:r>
      <w:r w:rsidR="00E10B27" w:rsidRPr="005F4C71">
        <w:rPr>
          <w:rFonts w:asciiTheme="minorHAnsi" w:hAnsiTheme="minorHAnsi" w:cstheme="minorHAnsi"/>
        </w:rPr>
        <w:t>preguntas</w:t>
      </w:r>
      <w:r w:rsidRPr="005F4C71">
        <w:rPr>
          <w:rFonts w:asciiTheme="minorHAnsi" w:hAnsiTheme="minorHAnsi" w:cstheme="minorHAnsi"/>
        </w:rPr>
        <w:t xml:space="preserve"> </w:t>
      </w:r>
      <w:r w:rsidR="006677EF" w:rsidRPr="005F4C71">
        <w:rPr>
          <w:rFonts w:asciiTheme="minorHAnsi" w:hAnsiTheme="minorHAnsi" w:cstheme="minorHAnsi"/>
        </w:rPr>
        <w:t>que demandan respuesta</w:t>
      </w:r>
      <w:r w:rsidR="004A575E">
        <w:rPr>
          <w:rFonts w:asciiTheme="minorHAnsi" w:hAnsiTheme="minorHAnsi" w:cstheme="minorHAnsi"/>
        </w:rPr>
        <w:t>:</w:t>
      </w:r>
    </w:p>
    <w:p w14:paraId="4EF73889" w14:textId="39FDF367"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(1) </w:t>
      </w:r>
      <w:r w:rsidR="0014547A" w:rsidRPr="005F4C71">
        <w:rPr>
          <w:rFonts w:asciiTheme="minorHAnsi" w:hAnsiTheme="minorHAnsi" w:cstheme="minorHAnsi"/>
        </w:rPr>
        <w:t>¿</w:t>
      </w:r>
      <w:r w:rsidR="00AE5B4B" w:rsidRPr="005F4C71">
        <w:rPr>
          <w:rFonts w:asciiTheme="minorHAnsi" w:hAnsiTheme="minorHAnsi" w:cstheme="minorHAnsi"/>
        </w:rPr>
        <w:t>D</w:t>
      </w:r>
      <w:r w:rsidR="00B04707" w:rsidRPr="005F4C71">
        <w:rPr>
          <w:rFonts w:asciiTheme="minorHAnsi" w:hAnsiTheme="minorHAnsi" w:cstheme="minorHAnsi"/>
        </w:rPr>
        <w:t>ó</w:t>
      </w:r>
      <w:r w:rsidR="00AE5B4B" w:rsidRPr="005F4C71">
        <w:rPr>
          <w:rFonts w:asciiTheme="minorHAnsi" w:hAnsiTheme="minorHAnsi" w:cstheme="minorHAnsi"/>
        </w:rPr>
        <w:t>nde</w:t>
      </w:r>
      <w:r w:rsidRPr="005F4C71">
        <w:rPr>
          <w:rFonts w:asciiTheme="minorHAnsi" w:hAnsiTheme="minorHAnsi" w:cstheme="minorHAnsi"/>
        </w:rPr>
        <w:t xml:space="preserve"> está </w:t>
      </w:r>
      <w:r w:rsidR="00B04707" w:rsidRPr="005F4C71">
        <w:rPr>
          <w:rFonts w:asciiTheme="minorHAnsi" w:hAnsiTheme="minorHAnsi" w:cstheme="minorHAnsi"/>
        </w:rPr>
        <w:t>l</w:t>
      </w:r>
      <w:r w:rsidRPr="005F4C71">
        <w:rPr>
          <w:rFonts w:asciiTheme="minorHAnsi" w:hAnsiTheme="minorHAnsi" w:cstheme="minorHAnsi"/>
        </w:rPr>
        <w:t xml:space="preserve">a </w:t>
      </w:r>
      <w:r w:rsidR="0098693C" w:rsidRPr="005F4C71">
        <w:rPr>
          <w:rFonts w:asciiTheme="minorHAnsi" w:hAnsiTheme="minorHAnsi" w:cstheme="minorHAnsi"/>
        </w:rPr>
        <w:t>evidencia</w:t>
      </w:r>
      <w:r w:rsidRPr="005F4C71">
        <w:rPr>
          <w:rFonts w:asciiTheme="minorHAnsi" w:hAnsiTheme="minorHAnsi" w:cstheme="minorHAnsi"/>
        </w:rPr>
        <w:t xml:space="preserve"> de que </w:t>
      </w:r>
      <w:r w:rsidR="00B04707"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B04707" w:rsidRPr="005F4C71">
        <w:rPr>
          <w:rFonts w:asciiTheme="minorHAnsi" w:hAnsiTheme="minorHAnsi" w:cstheme="minorHAnsi"/>
        </w:rPr>
        <w:t>y la</w:t>
      </w:r>
      <w:r w:rsidRPr="005F4C71">
        <w:rPr>
          <w:rFonts w:asciiTheme="minorHAnsi" w:hAnsiTheme="minorHAnsi" w:cstheme="minorHAnsi"/>
        </w:rPr>
        <w:t xml:space="preserve"> luz de 1888 </w:t>
      </w:r>
      <w:r w:rsidR="00A04A97" w:rsidRPr="005F4C71">
        <w:rPr>
          <w:rFonts w:asciiTheme="minorHAnsi" w:hAnsiTheme="minorHAnsi" w:cstheme="minorHAnsi"/>
        </w:rPr>
        <w:t>fueron</w:t>
      </w:r>
      <w:r w:rsidRPr="005F4C71">
        <w:rPr>
          <w:rFonts w:asciiTheme="minorHAnsi" w:hAnsiTheme="minorHAnsi" w:cstheme="minorHAnsi"/>
        </w:rPr>
        <w:t xml:space="preserve"> recuperad</w:t>
      </w:r>
      <w:r w:rsidR="006677EF" w:rsidRPr="005F4C71">
        <w:rPr>
          <w:rFonts w:asciiTheme="minorHAnsi" w:hAnsiTheme="minorHAnsi" w:cstheme="minorHAnsi"/>
        </w:rPr>
        <w:t>o</w:t>
      </w:r>
      <w:r w:rsidRPr="005F4C71">
        <w:rPr>
          <w:rFonts w:asciiTheme="minorHAnsi" w:hAnsiTheme="minorHAnsi" w:cstheme="minorHAnsi"/>
        </w:rPr>
        <w:t xml:space="preserve">s </w:t>
      </w:r>
      <w:r w:rsidR="00B04707" w:rsidRPr="005F4C71">
        <w:rPr>
          <w:rFonts w:asciiTheme="minorHAnsi" w:hAnsiTheme="minorHAnsi" w:cstheme="minorHAnsi"/>
        </w:rPr>
        <w:t>y</w:t>
      </w:r>
      <w:r w:rsidR="006677EF" w:rsidRPr="005F4C71">
        <w:rPr>
          <w:rFonts w:asciiTheme="minorHAnsi" w:hAnsiTheme="minorHAnsi" w:cstheme="minorHAnsi"/>
        </w:rPr>
        <w:t xml:space="preserve"> proclamados</w:t>
      </w:r>
      <w:r w:rsidR="005D4FC8" w:rsidRPr="005F4C71">
        <w:rPr>
          <w:rFonts w:asciiTheme="minorHAnsi" w:hAnsiTheme="minorHAnsi" w:cstheme="minorHAnsi"/>
        </w:rPr>
        <w:t xml:space="preserve"> a nuestro pueblo de forma clara y poderosa</w:t>
      </w:r>
      <w:r w:rsidRPr="005F4C71">
        <w:rPr>
          <w:rFonts w:asciiTheme="minorHAnsi" w:hAnsiTheme="minorHAnsi" w:cstheme="minorHAnsi"/>
        </w:rPr>
        <w:t xml:space="preserve"> p</w:t>
      </w:r>
      <w:r w:rsidR="00B04707" w:rsidRPr="005F4C71">
        <w:rPr>
          <w:rFonts w:asciiTheme="minorHAnsi" w:hAnsiTheme="minorHAnsi" w:cstheme="minorHAnsi"/>
        </w:rPr>
        <w:t xml:space="preserve">or </w:t>
      </w:r>
      <w:r w:rsidRPr="005F4C71">
        <w:rPr>
          <w:rFonts w:asciiTheme="minorHAnsi" w:hAnsiTheme="minorHAnsi" w:cstheme="minorHAnsi"/>
        </w:rPr>
        <w:t xml:space="preserve">los </w:t>
      </w:r>
      <w:r w:rsidR="00B04707" w:rsidRPr="005F4C71">
        <w:rPr>
          <w:rFonts w:asciiTheme="minorHAnsi" w:hAnsiTheme="minorHAnsi" w:cstheme="minorHAnsi"/>
        </w:rPr>
        <w:t>mismos</w:t>
      </w:r>
      <w:r w:rsidRPr="005F4C71">
        <w:rPr>
          <w:rFonts w:asciiTheme="minorHAnsi" w:hAnsiTheme="minorHAnsi" w:cstheme="minorHAnsi"/>
        </w:rPr>
        <w:t xml:space="preserve"> </w:t>
      </w:r>
      <w:r w:rsidR="00E10B27" w:rsidRPr="005F4C71">
        <w:rPr>
          <w:rFonts w:asciiTheme="minorHAnsi" w:hAnsiTheme="minorHAnsi" w:cstheme="minorHAnsi"/>
        </w:rPr>
        <w:t>hermanos</w:t>
      </w:r>
      <w:r w:rsidRPr="005F4C71">
        <w:rPr>
          <w:rFonts w:asciiTheme="minorHAnsi" w:hAnsiTheme="minorHAnsi" w:cstheme="minorHAnsi"/>
        </w:rPr>
        <w:t xml:space="preserve"> arrepen</w:t>
      </w:r>
      <w:r w:rsidR="00B04707" w:rsidRPr="005F4C71">
        <w:rPr>
          <w:rFonts w:asciiTheme="minorHAnsi" w:hAnsiTheme="minorHAnsi" w:cstheme="minorHAnsi"/>
        </w:rPr>
        <w:t>t</w:t>
      </w:r>
      <w:r w:rsidRPr="005F4C71">
        <w:rPr>
          <w:rFonts w:asciiTheme="minorHAnsi" w:hAnsiTheme="minorHAnsi" w:cstheme="minorHAnsi"/>
        </w:rPr>
        <w:t xml:space="preserve">idos? </w:t>
      </w:r>
      <w:r w:rsidR="00B04707" w:rsidRPr="005F4C71">
        <w:rPr>
          <w:rFonts w:asciiTheme="minorHAnsi" w:hAnsiTheme="minorHAnsi" w:cstheme="minorHAnsi"/>
        </w:rPr>
        <w:t>¿</w:t>
      </w:r>
      <w:r w:rsidR="00AE5B4B" w:rsidRPr="005F4C71">
        <w:rPr>
          <w:rFonts w:asciiTheme="minorHAnsi" w:hAnsiTheme="minorHAnsi" w:cstheme="minorHAnsi"/>
        </w:rPr>
        <w:t>D</w:t>
      </w:r>
      <w:r w:rsidR="00B04707" w:rsidRPr="005F4C71">
        <w:rPr>
          <w:rFonts w:asciiTheme="minorHAnsi" w:hAnsiTheme="minorHAnsi" w:cstheme="minorHAnsi"/>
        </w:rPr>
        <w:t>ó</w:t>
      </w:r>
      <w:r w:rsidR="00AE5B4B" w:rsidRPr="005F4C71">
        <w:rPr>
          <w:rFonts w:asciiTheme="minorHAnsi" w:hAnsiTheme="minorHAnsi" w:cstheme="minorHAnsi"/>
        </w:rPr>
        <w:t>nde</w:t>
      </w:r>
      <w:r w:rsidRPr="005F4C71">
        <w:rPr>
          <w:rFonts w:asciiTheme="minorHAnsi" w:hAnsiTheme="minorHAnsi" w:cstheme="minorHAnsi"/>
        </w:rPr>
        <w:t xml:space="preserve"> está </w:t>
      </w:r>
      <w:r w:rsidR="00B04707" w:rsidRPr="005F4C71">
        <w:rPr>
          <w:rFonts w:asciiTheme="minorHAnsi" w:hAnsiTheme="minorHAnsi" w:cstheme="minorHAnsi"/>
        </w:rPr>
        <w:t>l</w:t>
      </w:r>
      <w:r w:rsidRPr="005F4C71">
        <w:rPr>
          <w:rFonts w:asciiTheme="minorHAnsi" w:hAnsiTheme="minorHAnsi" w:cstheme="minorHAnsi"/>
        </w:rPr>
        <w:t xml:space="preserve">a </w:t>
      </w:r>
      <w:r w:rsidR="0098693C" w:rsidRPr="005F4C71">
        <w:rPr>
          <w:rFonts w:asciiTheme="minorHAnsi" w:hAnsiTheme="minorHAnsi" w:cstheme="minorHAnsi"/>
        </w:rPr>
        <w:t>evidencia</w:t>
      </w:r>
      <w:r w:rsidRPr="005F4C71">
        <w:rPr>
          <w:rFonts w:asciiTheme="minorHAnsi" w:hAnsiTheme="minorHAnsi" w:cstheme="minorHAnsi"/>
        </w:rPr>
        <w:t xml:space="preserve"> de que </w:t>
      </w:r>
      <w:r w:rsidR="00B04707"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oposición</w:t>
      </w:r>
      <w:r w:rsidRPr="005F4C71">
        <w:rPr>
          <w:rFonts w:asciiTheme="minorHAnsi" w:hAnsiTheme="minorHAnsi" w:cstheme="minorHAnsi"/>
        </w:rPr>
        <w:t xml:space="preserve"> ces</w:t>
      </w:r>
      <w:r w:rsidR="00B04707" w:rsidRPr="005F4C71">
        <w:rPr>
          <w:rFonts w:asciiTheme="minorHAnsi" w:hAnsiTheme="minorHAnsi" w:cstheme="minorHAnsi"/>
        </w:rPr>
        <w:t>ó</w:t>
      </w:r>
      <w:r w:rsidR="006677EF" w:rsidRPr="005F4C71">
        <w:rPr>
          <w:rFonts w:asciiTheme="minorHAnsi" w:hAnsiTheme="minorHAnsi" w:cstheme="minorHAnsi"/>
        </w:rPr>
        <w:t>, más bien que</w:t>
      </w:r>
      <w:r w:rsidRPr="005F4C71">
        <w:rPr>
          <w:rFonts w:asciiTheme="minorHAnsi" w:hAnsiTheme="minorHAnsi" w:cstheme="minorHAnsi"/>
        </w:rPr>
        <w:t xml:space="preserve"> </w:t>
      </w:r>
      <w:r w:rsidR="00D76FDB">
        <w:rPr>
          <w:rFonts w:asciiTheme="minorHAnsi" w:hAnsiTheme="minorHAnsi" w:cstheme="minorHAnsi"/>
        </w:rPr>
        <w:t>convertirse en</w:t>
      </w:r>
      <w:r w:rsidRPr="005F4C71">
        <w:rPr>
          <w:rFonts w:asciiTheme="minorHAnsi" w:hAnsiTheme="minorHAnsi" w:cstheme="minorHAnsi"/>
        </w:rPr>
        <w:t xml:space="preserve"> subterr</w:t>
      </w:r>
      <w:r w:rsidR="00B04707" w:rsidRPr="005F4C71">
        <w:rPr>
          <w:rFonts w:asciiTheme="minorHAnsi" w:hAnsiTheme="minorHAnsi" w:cstheme="minorHAnsi"/>
        </w:rPr>
        <w:t>á</w:t>
      </w:r>
      <w:r w:rsidRPr="005F4C71">
        <w:rPr>
          <w:rFonts w:asciiTheme="minorHAnsi" w:hAnsiTheme="minorHAnsi" w:cstheme="minorHAnsi"/>
        </w:rPr>
        <w:t>nea?</w:t>
      </w:r>
    </w:p>
    <w:p w14:paraId="7D40CE6F" w14:textId="77777777"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(2) </w:t>
      </w:r>
      <w:r w:rsidR="00B04707" w:rsidRPr="005F4C71">
        <w:rPr>
          <w:rFonts w:asciiTheme="minorHAnsi" w:hAnsiTheme="minorHAnsi" w:cstheme="minorHAnsi"/>
        </w:rPr>
        <w:t>¿</w:t>
      </w:r>
      <w:r w:rsidRPr="005F4C71">
        <w:rPr>
          <w:rFonts w:asciiTheme="minorHAnsi" w:hAnsiTheme="minorHAnsi" w:cstheme="minorHAnsi"/>
        </w:rPr>
        <w:t>Por qu</w:t>
      </w:r>
      <w:r w:rsidR="00B04707" w:rsidRPr="005F4C71">
        <w:rPr>
          <w:rFonts w:asciiTheme="minorHAnsi" w:hAnsiTheme="minorHAnsi" w:cstheme="minorHAnsi"/>
        </w:rPr>
        <w:t>é</w:t>
      </w:r>
      <w:r w:rsidRPr="005F4C71">
        <w:rPr>
          <w:rFonts w:asciiTheme="minorHAnsi" w:hAnsiTheme="minorHAnsi" w:cstheme="minorHAnsi"/>
        </w:rPr>
        <w:t xml:space="preserve"> </w:t>
      </w:r>
      <w:r w:rsidR="006677EF" w:rsidRPr="005F4C71">
        <w:rPr>
          <w:rFonts w:asciiTheme="minorHAnsi" w:hAnsiTheme="minorHAnsi" w:cstheme="minorHAnsi"/>
        </w:rPr>
        <w:t xml:space="preserve">no se concluyó </w:t>
      </w:r>
      <w:r w:rsidR="00B04707" w:rsidRPr="005F4C71">
        <w:rPr>
          <w:rFonts w:asciiTheme="minorHAnsi" w:hAnsiTheme="minorHAnsi" w:cstheme="minorHAnsi"/>
        </w:rPr>
        <w:t>l</w:t>
      </w:r>
      <w:r w:rsidRPr="005F4C71">
        <w:rPr>
          <w:rFonts w:asciiTheme="minorHAnsi" w:hAnsiTheme="minorHAnsi" w:cstheme="minorHAnsi"/>
        </w:rPr>
        <w:t xml:space="preserve">a </w:t>
      </w:r>
      <w:r w:rsidR="006677EF" w:rsidRPr="005F4C71">
        <w:rPr>
          <w:rFonts w:asciiTheme="minorHAnsi" w:hAnsiTheme="minorHAnsi" w:cstheme="minorHAnsi"/>
        </w:rPr>
        <w:t>“</w:t>
      </w:r>
      <w:r w:rsidRPr="005F4C71">
        <w:rPr>
          <w:rFonts w:asciiTheme="minorHAnsi" w:hAnsiTheme="minorHAnsi" w:cstheme="minorHAnsi"/>
        </w:rPr>
        <w:t>obra</w:t>
      </w:r>
      <w:r w:rsidR="006677EF" w:rsidRPr="005F4C71">
        <w:rPr>
          <w:rFonts w:asciiTheme="minorHAnsi" w:hAnsiTheme="minorHAnsi" w:cstheme="minorHAnsi"/>
        </w:rPr>
        <w:t>”</w:t>
      </w:r>
      <w:r w:rsidRPr="005F4C71">
        <w:rPr>
          <w:rFonts w:asciiTheme="minorHAnsi" w:hAnsiTheme="minorHAnsi" w:cstheme="minorHAnsi"/>
        </w:rPr>
        <w:t xml:space="preserve"> </w:t>
      </w:r>
      <w:r w:rsidR="006677EF" w:rsidRPr="005F4C71">
        <w:rPr>
          <w:rFonts w:asciiTheme="minorHAnsi" w:hAnsiTheme="minorHAnsi" w:cstheme="minorHAnsi"/>
        </w:rPr>
        <w:t>poco tiempo</w:t>
      </w:r>
      <w:r w:rsidRPr="005F4C71">
        <w:rPr>
          <w:rFonts w:asciiTheme="minorHAnsi" w:hAnsiTheme="minorHAnsi" w:cstheme="minorHAnsi"/>
        </w:rPr>
        <w:t xml:space="preserve"> </w:t>
      </w:r>
      <w:r w:rsidR="00A36B5C" w:rsidRPr="005F4C71">
        <w:rPr>
          <w:rFonts w:asciiTheme="minorHAnsi" w:hAnsiTheme="minorHAnsi" w:cstheme="minorHAnsi"/>
        </w:rPr>
        <w:t>después</w:t>
      </w:r>
      <w:r w:rsidRPr="005F4C71">
        <w:rPr>
          <w:rFonts w:asciiTheme="minorHAnsi" w:hAnsiTheme="minorHAnsi" w:cstheme="minorHAnsi"/>
        </w:rPr>
        <w:t xml:space="preserve"> </w:t>
      </w:r>
      <w:r w:rsidR="006677EF" w:rsidRPr="005F4C71">
        <w:rPr>
          <w:rFonts w:asciiTheme="minorHAnsi" w:hAnsiTheme="minorHAnsi" w:cstheme="minorHAnsi"/>
        </w:rPr>
        <w:t>de haber tenido lugar las confesiones</w:t>
      </w:r>
      <w:r w:rsidRPr="005F4C71">
        <w:rPr>
          <w:rFonts w:asciiTheme="minorHAnsi" w:hAnsiTheme="minorHAnsi" w:cstheme="minorHAnsi"/>
        </w:rPr>
        <w:t xml:space="preserve"> </w:t>
      </w:r>
      <w:r w:rsidR="00B04707" w:rsidRPr="005F4C71">
        <w:rPr>
          <w:rFonts w:asciiTheme="minorHAnsi" w:hAnsiTheme="minorHAnsi" w:cstheme="minorHAnsi"/>
        </w:rPr>
        <w:t>y</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w:t>
      </w:r>
      <w:r w:rsidR="00B04707" w:rsidRPr="005F4C71">
        <w:rPr>
          <w:rFonts w:asciiTheme="minorHAnsi" w:hAnsiTheme="minorHAnsi" w:cstheme="minorHAnsi"/>
        </w:rPr>
        <w:t>La</w:t>
      </w:r>
      <w:r w:rsidRPr="005F4C71">
        <w:rPr>
          <w:rFonts w:asciiTheme="minorHAnsi" w:hAnsiTheme="minorHAnsi" w:cstheme="minorHAnsi"/>
        </w:rPr>
        <w:t xml:space="preserve"> </w:t>
      </w:r>
      <w:r w:rsidR="00F657A7" w:rsidRPr="005F4C71">
        <w:rPr>
          <w:rFonts w:asciiTheme="minorHAnsi" w:hAnsiTheme="minorHAnsi" w:cstheme="minorHAnsi"/>
        </w:rPr>
        <w:t>oposición</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6677EF" w:rsidRPr="005F4C71">
        <w:rPr>
          <w:rFonts w:asciiTheme="minorHAnsi" w:hAnsiTheme="minorHAnsi" w:cstheme="minorHAnsi"/>
        </w:rPr>
        <w:t xml:space="preserve">asfixió el </w:t>
      </w:r>
      <w:r w:rsidR="006677EF" w:rsidRPr="004A575E">
        <w:rPr>
          <w:rFonts w:asciiTheme="minorHAnsi" w:hAnsiTheme="minorHAnsi" w:cstheme="minorHAnsi"/>
          <w:i/>
          <w:iCs/>
        </w:rPr>
        <w:t>fuerte pregón</w:t>
      </w:r>
      <w:r w:rsidRPr="005F4C71">
        <w:rPr>
          <w:rFonts w:asciiTheme="minorHAnsi" w:hAnsiTheme="minorHAnsi" w:cstheme="minorHAnsi"/>
        </w:rPr>
        <w:t>;</w:t>
      </w:r>
      <w:r w:rsidR="006677EF" w:rsidRPr="005F4C71">
        <w:rPr>
          <w:rFonts w:asciiTheme="minorHAnsi" w:hAnsiTheme="minorHAnsi" w:cstheme="minorHAnsi"/>
        </w:rPr>
        <w:t xml:space="preserve"> lógicamente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w:t>
      </w:r>
      <w:r w:rsidR="00FB1DB7" w:rsidRPr="005F4C71">
        <w:rPr>
          <w:rFonts w:asciiTheme="minorHAnsi" w:hAnsiTheme="minorHAnsi" w:cstheme="minorHAnsi"/>
        </w:rPr>
        <w:t>apropiado</w:t>
      </w:r>
      <w:r w:rsidRPr="005F4C71">
        <w:rPr>
          <w:rFonts w:asciiTheme="minorHAnsi" w:hAnsiTheme="minorHAnsi" w:cstheme="minorHAnsi"/>
        </w:rPr>
        <w:t xml:space="preserve"> </w:t>
      </w:r>
      <w:r w:rsidR="00027543" w:rsidRPr="005F4C71">
        <w:rPr>
          <w:rFonts w:asciiTheme="minorHAnsi" w:hAnsiTheme="minorHAnsi" w:cstheme="minorHAnsi"/>
        </w:rPr>
        <w:t>tendría que haberlo</w:t>
      </w:r>
      <w:r w:rsidR="006677EF" w:rsidRPr="005F4C71">
        <w:rPr>
          <w:rFonts w:asciiTheme="minorHAnsi" w:hAnsiTheme="minorHAnsi" w:cstheme="minorHAnsi"/>
        </w:rPr>
        <w:t xml:space="preserve"> restaurado</w:t>
      </w:r>
      <w:r w:rsidRPr="005F4C71">
        <w:rPr>
          <w:rFonts w:asciiTheme="minorHAnsi" w:hAnsiTheme="minorHAnsi" w:cstheme="minorHAnsi"/>
        </w:rPr>
        <w:t>.</w:t>
      </w:r>
    </w:p>
    <w:p w14:paraId="3A3C8364" w14:textId="0A59A067"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(3) </w:t>
      </w:r>
      <w:r w:rsidR="00B04707" w:rsidRPr="005F4C71">
        <w:rPr>
          <w:rFonts w:asciiTheme="minorHAnsi" w:hAnsiTheme="minorHAnsi" w:cstheme="minorHAnsi"/>
        </w:rPr>
        <w:t>¿</w:t>
      </w:r>
      <w:r w:rsidRPr="005F4C71">
        <w:rPr>
          <w:rFonts w:asciiTheme="minorHAnsi" w:hAnsiTheme="minorHAnsi" w:cstheme="minorHAnsi"/>
        </w:rPr>
        <w:t>C</w:t>
      </w:r>
      <w:r w:rsidR="00B04707" w:rsidRPr="005F4C71">
        <w:rPr>
          <w:rFonts w:asciiTheme="minorHAnsi" w:hAnsiTheme="minorHAnsi" w:cstheme="minorHAnsi"/>
        </w:rPr>
        <w:t>ó</w:t>
      </w:r>
      <w:r w:rsidRPr="005F4C71">
        <w:rPr>
          <w:rFonts w:asciiTheme="minorHAnsi" w:hAnsiTheme="minorHAnsi" w:cstheme="minorHAnsi"/>
        </w:rPr>
        <w:t xml:space="preserve">mo explicar </w:t>
      </w:r>
      <w:r w:rsidR="00B04707" w:rsidRPr="005F4C71">
        <w:rPr>
          <w:rFonts w:asciiTheme="minorHAnsi" w:hAnsiTheme="minorHAnsi" w:cstheme="minorHAnsi"/>
        </w:rPr>
        <w:t>l</w:t>
      </w:r>
      <w:r w:rsidRPr="005F4C71">
        <w:rPr>
          <w:rFonts w:asciiTheme="minorHAnsi" w:hAnsiTheme="minorHAnsi" w:cstheme="minorHAnsi"/>
        </w:rPr>
        <w:t xml:space="preserve">as persistentes </w:t>
      </w:r>
      <w:r w:rsidR="00B04707" w:rsidRPr="005F4C71">
        <w:rPr>
          <w:rFonts w:asciiTheme="minorHAnsi" w:hAnsiTheme="minorHAnsi" w:cstheme="minorHAnsi"/>
        </w:rPr>
        <w:t>y</w:t>
      </w:r>
      <w:r w:rsidRPr="005F4C71">
        <w:rPr>
          <w:rFonts w:asciiTheme="minorHAnsi" w:hAnsiTheme="minorHAnsi" w:cstheme="minorHAnsi"/>
        </w:rPr>
        <w:t xml:space="preserve"> numerosas </w:t>
      </w:r>
      <w:r w:rsidR="00AF22D2" w:rsidRPr="005F4C71">
        <w:rPr>
          <w:rFonts w:asciiTheme="minorHAnsi" w:hAnsiTheme="minorHAnsi" w:cstheme="minorHAnsi"/>
        </w:rPr>
        <w:t>declaraciones</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9010CF" w:rsidRPr="005F4C71">
        <w:rPr>
          <w:rFonts w:asciiTheme="minorHAnsi" w:hAnsiTheme="minorHAnsi" w:cstheme="minorHAnsi"/>
        </w:rPr>
        <w:t>en</w:t>
      </w:r>
      <w:r w:rsidR="006677EF" w:rsidRPr="005F4C71">
        <w:rPr>
          <w:rFonts w:asciiTheme="minorHAnsi" w:hAnsiTheme="minorHAnsi" w:cstheme="minorHAnsi"/>
        </w:rPr>
        <w:t xml:space="preserve"> época tan </w:t>
      </w:r>
      <w:r w:rsidR="00484992" w:rsidRPr="005F4C71">
        <w:rPr>
          <w:rFonts w:asciiTheme="minorHAnsi" w:hAnsiTheme="minorHAnsi" w:cstheme="minorHAnsi"/>
        </w:rPr>
        <w:t>tardía</w:t>
      </w:r>
      <w:r w:rsidR="006677EF" w:rsidRPr="005F4C71">
        <w:rPr>
          <w:rFonts w:asciiTheme="minorHAnsi" w:hAnsiTheme="minorHAnsi" w:cstheme="minorHAnsi"/>
        </w:rPr>
        <w:t xml:space="preserve"> como</w:t>
      </w:r>
      <w:r w:rsidR="00484992" w:rsidRPr="005F4C71">
        <w:rPr>
          <w:rFonts w:asciiTheme="minorHAnsi" w:hAnsiTheme="minorHAnsi" w:cstheme="minorHAnsi"/>
        </w:rPr>
        <w:t xml:space="preserve"> el año</w:t>
      </w:r>
      <w:r w:rsidRPr="005F4C71">
        <w:rPr>
          <w:rFonts w:asciiTheme="minorHAnsi" w:hAnsiTheme="minorHAnsi" w:cstheme="minorHAnsi"/>
        </w:rPr>
        <w:t xml:space="preserve"> 1901</w:t>
      </w:r>
      <w:r w:rsidR="006677EF" w:rsidRPr="005F4C71">
        <w:rPr>
          <w:rFonts w:asciiTheme="minorHAnsi" w:hAnsiTheme="minorHAnsi" w:cstheme="minorHAnsi"/>
        </w:rPr>
        <w:t>, a propósito</w:t>
      </w:r>
      <w:r w:rsidRPr="005F4C71">
        <w:rPr>
          <w:rFonts w:asciiTheme="minorHAnsi" w:hAnsiTheme="minorHAnsi" w:cstheme="minorHAnsi"/>
        </w:rPr>
        <w:t xml:space="preserve"> de que</w:t>
      </w:r>
      <w:r w:rsidR="00484992" w:rsidRPr="005F4C71">
        <w:rPr>
          <w:rFonts w:asciiTheme="minorHAnsi" w:hAnsiTheme="minorHAnsi" w:cstheme="minorHAnsi"/>
        </w:rPr>
        <w:t xml:space="preserve"> los dirigentes tergiversaban y se oponían continuamente al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A477F0" w:rsidRPr="005F4C71">
        <w:rPr>
          <w:rFonts w:asciiTheme="minorHAnsi" w:hAnsiTheme="minorHAnsi" w:cstheme="minorHAnsi"/>
        </w:rPr>
        <w:t>R</w:t>
      </w:r>
      <w:r w:rsidR="00484992" w:rsidRPr="005F4C71">
        <w:rPr>
          <w:rFonts w:asciiTheme="minorHAnsi" w:hAnsiTheme="minorHAnsi" w:cstheme="minorHAnsi"/>
        </w:rPr>
        <w:t>eproducimos</w:t>
      </w:r>
      <w:r w:rsidR="00B04707" w:rsidRPr="005F4C71">
        <w:rPr>
          <w:rFonts w:asciiTheme="minorHAnsi" w:hAnsiTheme="minorHAnsi" w:cstheme="minorHAnsi"/>
        </w:rPr>
        <w:t xml:space="preserve"> una de ellas</w:t>
      </w:r>
      <w:r w:rsidRPr="005F4C71">
        <w:rPr>
          <w:rFonts w:asciiTheme="minorHAnsi" w:hAnsiTheme="minorHAnsi" w:cstheme="minorHAnsi"/>
        </w:rPr>
        <w:t xml:space="preserve">, </w:t>
      </w:r>
      <w:r w:rsidR="00484992" w:rsidRPr="005F4C71">
        <w:rPr>
          <w:rFonts w:asciiTheme="minorHAnsi" w:hAnsiTheme="minorHAnsi" w:cstheme="minorHAnsi"/>
        </w:rPr>
        <w:t xml:space="preserve">en la que </w:t>
      </w:r>
      <w:r w:rsidR="00A477F0" w:rsidRPr="005F4C71">
        <w:rPr>
          <w:rFonts w:asciiTheme="minorHAnsi" w:hAnsiTheme="minorHAnsi" w:cstheme="minorHAnsi"/>
        </w:rPr>
        <w:t>destaca la ausencia de</w:t>
      </w:r>
      <w:r w:rsidR="00484992" w:rsidRPr="005F4C71">
        <w:rPr>
          <w:rFonts w:asciiTheme="minorHAnsi" w:hAnsiTheme="minorHAnsi" w:cstheme="minorHAnsi"/>
        </w:rPr>
        <w:t xml:space="preserve"> reforma genuina que sigue siempre al arrepentimiento</w:t>
      </w:r>
      <w:r w:rsidRPr="005F4C71">
        <w:rPr>
          <w:rFonts w:asciiTheme="minorHAnsi" w:hAnsiTheme="minorHAnsi" w:cstheme="minorHAnsi"/>
        </w:rPr>
        <w:t>:</w:t>
      </w:r>
    </w:p>
    <w:p w14:paraId="3E8971F7" w14:textId="146CDB9B" w:rsidR="00484992" w:rsidRPr="005F4C71" w:rsidRDefault="00484992" w:rsidP="00B82336">
      <w:pPr>
        <w:pStyle w:val="NormalWeb"/>
        <w:ind w:left="567" w:right="566"/>
        <w:rPr>
          <w:rFonts w:asciiTheme="minorHAnsi" w:hAnsiTheme="minorHAnsi" w:cstheme="minorHAnsi"/>
        </w:rPr>
      </w:pPr>
      <w:r w:rsidRPr="00B82336">
        <w:rPr>
          <w:rFonts w:asciiTheme="minorHAnsi" w:hAnsiTheme="minorHAnsi" w:cstheme="minorHAnsi"/>
          <w:color w:val="000099"/>
        </w:rPr>
        <w:t xml:space="preserve">Siento un interés especial en los movimientos y decisiones que se den en esta asamblea </w:t>
      </w:r>
      <w:r w:rsidRPr="005F4C71">
        <w:rPr>
          <w:rFonts w:asciiTheme="minorHAnsi" w:hAnsiTheme="minorHAnsi" w:cstheme="minorHAnsi"/>
        </w:rPr>
        <w:t>[1901]</w:t>
      </w:r>
      <w:r w:rsidRPr="00B82336">
        <w:rPr>
          <w:rFonts w:asciiTheme="minorHAnsi" w:hAnsiTheme="minorHAnsi" w:cstheme="minorHAnsi"/>
          <w:color w:val="000099"/>
        </w:rPr>
        <w:t xml:space="preserve"> en relación con las cosas que</w:t>
      </w:r>
      <w:r w:rsidR="00DD71EF" w:rsidRPr="00B82336">
        <w:rPr>
          <w:rFonts w:asciiTheme="minorHAnsi" w:hAnsiTheme="minorHAnsi" w:cstheme="minorHAnsi"/>
          <w:color w:val="000099"/>
        </w:rPr>
        <w:t xml:space="preserve"> </w:t>
      </w:r>
      <w:r w:rsidRPr="00B82336">
        <w:rPr>
          <w:rFonts w:asciiTheme="minorHAnsi" w:hAnsiTheme="minorHAnsi" w:cstheme="minorHAnsi"/>
          <w:color w:val="000099"/>
        </w:rPr>
        <w:t>debieron haber</w:t>
      </w:r>
      <w:r w:rsidR="006E6D1F" w:rsidRPr="00B82336">
        <w:rPr>
          <w:rFonts w:asciiTheme="minorHAnsi" w:hAnsiTheme="minorHAnsi" w:cstheme="minorHAnsi"/>
          <w:color w:val="000099"/>
        </w:rPr>
        <w:t>se</w:t>
      </w:r>
      <w:r w:rsidRPr="00B82336">
        <w:rPr>
          <w:rFonts w:asciiTheme="minorHAnsi" w:hAnsiTheme="minorHAnsi" w:cstheme="minorHAnsi"/>
          <w:color w:val="000099"/>
        </w:rPr>
        <w:t xml:space="preserve"> hecho hace años, especialmente hace diez años cuando nos reunimos en </w:t>
      </w:r>
      <w:r w:rsidRPr="00B82336">
        <w:rPr>
          <w:rFonts w:asciiTheme="minorHAnsi" w:hAnsiTheme="minorHAnsi" w:cstheme="minorHAnsi"/>
          <w:color w:val="000099"/>
        </w:rPr>
        <w:lastRenderedPageBreak/>
        <w:t xml:space="preserve">asamblea… Los hermanos </w:t>
      </w:r>
      <w:r w:rsidRPr="00B82336">
        <w:rPr>
          <w:rFonts w:asciiTheme="minorHAnsi" w:hAnsiTheme="minorHAnsi" w:cstheme="minorHAnsi"/>
          <w:i/>
          <w:color w:val="000099"/>
        </w:rPr>
        <w:t>asintieron</w:t>
      </w:r>
      <w:r w:rsidRPr="00B82336">
        <w:rPr>
          <w:rFonts w:asciiTheme="minorHAnsi" w:hAnsiTheme="minorHAnsi" w:cstheme="minorHAnsi"/>
          <w:color w:val="000099"/>
        </w:rPr>
        <w:t xml:space="preserve"> a la luz </w:t>
      </w:r>
      <w:r w:rsidR="003C4087" w:rsidRPr="00B82336">
        <w:rPr>
          <w:rFonts w:asciiTheme="minorHAnsi" w:hAnsiTheme="minorHAnsi" w:cstheme="minorHAnsi"/>
          <w:color w:val="000099"/>
        </w:rPr>
        <w:t>dada</w:t>
      </w:r>
      <w:r w:rsidRPr="00B82336">
        <w:rPr>
          <w:rFonts w:asciiTheme="minorHAnsi" w:hAnsiTheme="minorHAnsi" w:cstheme="minorHAnsi"/>
          <w:color w:val="000099"/>
        </w:rPr>
        <w:t xml:space="preserve">, pero… </w:t>
      </w:r>
      <w:r w:rsidRPr="00B82336">
        <w:rPr>
          <w:rFonts w:asciiTheme="minorHAnsi" w:hAnsiTheme="minorHAnsi" w:cstheme="minorHAnsi"/>
          <w:i/>
          <w:color w:val="000099"/>
        </w:rPr>
        <w:t>no se actuó de acuerdo</w:t>
      </w:r>
      <w:r w:rsidRPr="00B82336">
        <w:rPr>
          <w:rFonts w:asciiTheme="minorHAnsi" w:hAnsiTheme="minorHAnsi" w:cstheme="minorHAnsi"/>
          <w:color w:val="000099"/>
        </w:rPr>
        <w:t xml:space="preserve"> con ella. </w:t>
      </w:r>
      <w:r w:rsidR="00DD71EF" w:rsidRPr="00B82336">
        <w:rPr>
          <w:rFonts w:asciiTheme="minorHAnsi" w:hAnsiTheme="minorHAnsi" w:cstheme="minorHAnsi"/>
          <w:color w:val="000099"/>
        </w:rPr>
        <w:t xml:space="preserve">Hubo </w:t>
      </w:r>
      <w:r w:rsidR="00B82336" w:rsidRPr="00B82336">
        <w:rPr>
          <w:rFonts w:asciiTheme="minorHAnsi" w:hAnsiTheme="minorHAnsi" w:cstheme="minorHAnsi"/>
          <w:color w:val="000099"/>
        </w:rPr>
        <w:t>asentimiento,</w:t>
      </w:r>
      <w:r w:rsidR="00DD71EF" w:rsidRPr="00B82336">
        <w:rPr>
          <w:rFonts w:asciiTheme="minorHAnsi" w:hAnsiTheme="minorHAnsi" w:cstheme="minorHAnsi"/>
          <w:color w:val="000099"/>
        </w:rPr>
        <w:t xml:space="preserve"> pero </w:t>
      </w:r>
      <w:r w:rsidR="00DD71EF" w:rsidRPr="00B82336">
        <w:rPr>
          <w:rFonts w:asciiTheme="minorHAnsi" w:hAnsiTheme="minorHAnsi" w:cstheme="minorHAnsi"/>
          <w:i/>
          <w:color w:val="000099"/>
        </w:rPr>
        <w:t>no se hizo ningún cambio especial</w:t>
      </w:r>
      <w:r w:rsidR="00CC7F75" w:rsidRPr="00B82336">
        <w:rPr>
          <w:rFonts w:asciiTheme="minorHAnsi" w:hAnsiTheme="minorHAnsi" w:cstheme="minorHAnsi"/>
          <w:color w:val="000099"/>
        </w:rPr>
        <w:t xml:space="preserve"> que llevara a un estado de cosas que hiciera posible la revelación del poder de Dios</w:t>
      </w:r>
      <w:r w:rsidR="0021353B" w:rsidRPr="00B82336">
        <w:rPr>
          <w:rFonts w:asciiTheme="minorHAnsi" w:hAnsiTheme="minorHAnsi" w:cstheme="minorHAnsi"/>
          <w:color w:val="000099"/>
        </w:rPr>
        <w:t xml:space="preserve"> entre su pueblo. Se ha hecho el mismo reconocimiento año tras año… Me maravilla que disfrutemos hoy de una prosperidad como la presente. Es debido a la gran misericordia de Dios, no debido a nuestra rectitud, sino a fin de que su nombre no sea deshonrado ante el mundo</w:t>
      </w:r>
      <w:r w:rsidR="0021353B" w:rsidRPr="005F4C71">
        <w:rPr>
          <w:rFonts w:asciiTheme="minorHAnsi" w:hAnsiTheme="minorHAnsi" w:cstheme="minorHAnsi"/>
        </w:rPr>
        <w:t xml:space="preserve"> (</w:t>
      </w:r>
      <w:r w:rsidR="0021353B" w:rsidRPr="005F4C71">
        <w:rPr>
          <w:rFonts w:asciiTheme="minorHAnsi" w:hAnsiTheme="minorHAnsi" w:cstheme="minorHAnsi"/>
          <w:i/>
        </w:rPr>
        <w:t>General Conference</w:t>
      </w:r>
      <w:r w:rsidR="00D76FDB" w:rsidRPr="00D76FDB">
        <w:rPr>
          <w:rFonts w:asciiTheme="minorHAnsi" w:hAnsiTheme="minorHAnsi" w:cstheme="minorHAnsi"/>
          <w:i/>
        </w:rPr>
        <w:t xml:space="preserve"> </w:t>
      </w:r>
      <w:r w:rsidR="00D76FDB">
        <w:rPr>
          <w:rFonts w:asciiTheme="minorHAnsi" w:hAnsiTheme="minorHAnsi" w:cstheme="minorHAnsi"/>
          <w:i/>
        </w:rPr>
        <w:t>Daily</w:t>
      </w:r>
      <w:r w:rsidR="0021353B" w:rsidRPr="005F4C71">
        <w:rPr>
          <w:rFonts w:asciiTheme="minorHAnsi" w:hAnsiTheme="minorHAnsi" w:cstheme="minorHAnsi"/>
          <w:i/>
        </w:rPr>
        <w:t xml:space="preserve"> Bulletin</w:t>
      </w:r>
      <w:r w:rsidR="0021353B" w:rsidRPr="005F4C71">
        <w:rPr>
          <w:rFonts w:asciiTheme="minorHAnsi" w:hAnsiTheme="minorHAnsi" w:cstheme="minorHAnsi"/>
        </w:rPr>
        <w:t xml:space="preserve"> </w:t>
      </w:r>
      <w:r w:rsidR="006641C0">
        <w:rPr>
          <w:rFonts w:asciiTheme="minorHAnsi" w:hAnsiTheme="minorHAnsi" w:cstheme="minorHAnsi"/>
        </w:rPr>
        <w:t xml:space="preserve">3 abril </w:t>
      </w:r>
      <w:r w:rsidR="0021353B" w:rsidRPr="005F4C71">
        <w:rPr>
          <w:rFonts w:asciiTheme="minorHAnsi" w:hAnsiTheme="minorHAnsi" w:cstheme="minorHAnsi"/>
        </w:rPr>
        <w:t>1901, 23</w:t>
      </w:r>
      <w:r w:rsidR="00D76FDB">
        <w:rPr>
          <w:rFonts w:asciiTheme="minorHAnsi" w:hAnsiTheme="minorHAnsi" w:cstheme="minorHAnsi"/>
        </w:rPr>
        <w:t>;</w:t>
      </w:r>
      <w:r w:rsidR="00E71E7E">
        <w:rPr>
          <w:rFonts w:asciiTheme="minorHAnsi" w:hAnsiTheme="minorHAnsi" w:cstheme="minorHAnsi"/>
        </w:rPr>
        <w:t xml:space="preserve"> </w:t>
      </w:r>
      <w:r w:rsidR="00E71E7E" w:rsidRPr="00E71E7E">
        <w:rPr>
          <w:rFonts w:asciiTheme="minorHAnsi" w:hAnsiTheme="minorHAnsi" w:cstheme="minorHAnsi"/>
          <w:i/>
          <w:iCs/>
        </w:rPr>
        <w:t>The Ellen G. White 1888 Materials</w:t>
      </w:r>
      <w:r w:rsidR="00E71E7E">
        <w:rPr>
          <w:rFonts w:asciiTheme="minorHAnsi" w:hAnsiTheme="minorHAnsi" w:cstheme="minorHAnsi"/>
        </w:rPr>
        <w:t>, 1743;</w:t>
      </w:r>
      <w:r w:rsidR="00D76FDB">
        <w:rPr>
          <w:rFonts w:asciiTheme="minorHAnsi" w:hAnsiTheme="minorHAnsi" w:cstheme="minorHAnsi"/>
        </w:rPr>
        <w:t xml:space="preserve"> </w:t>
      </w:r>
      <w:r w:rsidR="00D76FDB" w:rsidRPr="00D76FDB">
        <w:rPr>
          <w:rFonts w:asciiTheme="minorHAnsi" w:hAnsiTheme="minorHAnsi" w:cstheme="minorHAnsi"/>
          <w:sz w:val="22"/>
          <w:szCs w:val="22"/>
        </w:rPr>
        <w:t>o</w:t>
      </w:r>
      <w:r w:rsidR="0021353B" w:rsidRPr="00D76FDB">
        <w:rPr>
          <w:rFonts w:asciiTheme="minorHAnsi" w:hAnsiTheme="minorHAnsi" w:cstheme="minorHAnsi"/>
          <w:sz w:val="22"/>
          <w:szCs w:val="22"/>
        </w:rPr>
        <w:t>riginal sin cursivas</w:t>
      </w:r>
      <w:r w:rsidR="0021353B" w:rsidRPr="005F4C71">
        <w:rPr>
          <w:rFonts w:asciiTheme="minorHAnsi" w:hAnsiTheme="minorHAnsi" w:cstheme="minorHAnsi"/>
        </w:rPr>
        <w:t>).</w:t>
      </w:r>
    </w:p>
    <w:p w14:paraId="160A7BB3" w14:textId="77777777" w:rsidR="00B82336" w:rsidRDefault="00E87AF6" w:rsidP="00792C58">
      <w:pPr>
        <w:pStyle w:val="NormalWeb"/>
        <w:rPr>
          <w:rFonts w:asciiTheme="minorHAnsi" w:hAnsiTheme="minorHAnsi" w:cstheme="minorHAnsi"/>
        </w:rPr>
      </w:pPr>
      <w:r w:rsidRPr="005F4C71">
        <w:rPr>
          <w:rFonts w:asciiTheme="minorHAnsi" w:hAnsiTheme="minorHAnsi" w:cstheme="minorHAnsi"/>
        </w:rPr>
        <w:t>E</w:t>
      </w:r>
      <w:r w:rsidR="008E0A9D" w:rsidRPr="005F4C71">
        <w:rPr>
          <w:rFonts w:asciiTheme="minorHAnsi" w:hAnsiTheme="minorHAnsi" w:cstheme="minorHAnsi"/>
        </w:rPr>
        <w:t>n una</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Pr="005F4C71">
        <w:rPr>
          <w:rFonts w:asciiTheme="minorHAnsi" w:hAnsiTheme="minorHAnsi" w:cstheme="minorHAnsi"/>
        </w:rPr>
        <w:t xml:space="preserve"> de apoyo a la organización y de esperanza de reforma,</w:t>
      </w:r>
      <w:r w:rsidR="00673197" w:rsidRPr="005F4C71">
        <w:rPr>
          <w:rFonts w:asciiTheme="minorHAnsi" w:hAnsiTheme="minorHAnsi" w:cstheme="minorHAnsi"/>
        </w:rPr>
        <w:t xml:space="preserve"> </w:t>
      </w:r>
      <w:r w:rsidRPr="005F4C71">
        <w:rPr>
          <w:rFonts w:asciiTheme="minorHAnsi" w:hAnsiTheme="minorHAnsi" w:cstheme="minorHAnsi"/>
        </w:rPr>
        <w:t>escrita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semana </w:t>
      </w:r>
      <w:r w:rsidRPr="005F4C71">
        <w:rPr>
          <w:rFonts w:asciiTheme="minorHAnsi" w:hAnsiTheme="minorHAnsi" w:cstheme="minorHAnsi"/>
        </w:rPr>
        <w:t>más tarde, mostró cuál era su auténtic</w:t>
      </w:r>
      <w:r w:rsidR="00BC374A" w:rsidRPr="005F4C71">
        <w:rPr>
          <w:rFonts w:asciiTheme="minorHAnsi" w:hAnsiTheme="minorHAnsi" w:cstheme="minorHAnsi"/>
        </w:rPr>
        <w:t>o anhelo</w:t>
      </w:r>
      <w:r w:rsidRPr="005F4C71">
        <w:rPr>
          <w:rFonts w:asciiTheme="minorHAnsi" w:hAnsiTheme="minorHAnsi" w:cstheme="minorHAnsi"/>
        </w:rPr>
        <w:t>:</w:t>
      </w:r>
    </w:p>
    <w:p w14:paraId="39E5D404" w14:textId="47246DE0" w:rsidR="00673197" w:rsidRPr="005F4C71" w:rsidRDefault="00E87AF6" w:rsidP="00B82336">
      <w:pPr>
        <w:pStyle w:val="NormalWeb"/>
        <w:ind w:left="567" w:right="566"/>
        <w:rPr>
          <w:rFonts w:asciiTheme="minorHAnsi" w:hAnsiTheme="minorHAnsi" w:cstheme="minorHAnsi"/>
        </w:rPr>
      </w:pPr>
      <w:r w:rsidRPr="00B82336">
        <w:rPr>
          <w:rFonts w:asciiTheme="minorHAnsi" w:hAnsiTheme="minorHAnsi" w:cstheme="minorHAnsi"/>
          <w:color w:val="000099"/>
        </w:rPr>
        <w:t xml:space="preserve">Muchos que han estado más o menos fuera de la senda desde el encuentro de Minneapolis, serán </w:t>
      </w:r>
      <w:r w:rsidR="004C7614">
        <w:rPr>
          <w:rFonts w:asciiTheme="minorHAnsi" w:hAnsiTheme="minorHAnsi" w:cstheme="minorHAnsi"/>
          <w:color w:val="000099"/>
        </w:rPr>
        <w:t>lleva</w:t>
      </w:r>
      <w:r w:rsidRPr="00B82336">
        <w:rPr>
          <w:rFonts w:asciiTheme="minorHAnsi" w:hAnsiTheme="minorHAnsi" w:cstheme="minorHAnsi"/>
          <w:color w:val="000099"/>
        </w:rPr>
        <w:t xml:space="preserve">dos </w:t>
      </w:r>
      <w:r w:rsidR="00FD6FC9">
        <w:rPr>
          <w:rFonts w:asciiTheme="minorHAnsi" w:hAnsiTheme="minorHAnsi" w:cstheme="minorHAnsi"/>
          <w:color w:val="000099"/>
        </w:rPr>
        <w:t>al orden</w:t>
      </w:r>
      <w:r w:rsidRPr="005F4C71">
        <w:rPr>
          <w:rFonts w:asciiTheme="minorHAnsi" w:hAnsiTheme="minorHAnsi" w:cstheme="minorHAnsi"/>
        </w:rPr>
        <w:t xml:space="preserve"> </w:t>
      </w:r>
      <w:r w:rsidR="00673197" w:rsidRPr="005F4C71">
        <w:rPr>
          <w:rFonts w:asciiTheme="minorHAnsi" w:hAnsiTheme="minorHAnsi" w:cstheme="minorHAnsi"/>
        </w:rPr>
        <w:t>(</w:t>
      </w:r>
      <w:r w:rsidR="00FD6FC9">
        <w:rPr>
          <w:rFonts w:asciiTheme="minorHAnsi" w:hAnsiTheme="minorHAnsi" w:cstheme="minorHAnsi"/>
          <w:i/>
          <w:iCs/>
        </w:rPr>
        <w:t>ibid.</w:t>
      </w:r>
      <w:r w:rsidR="00FD6FC9">
        <w:rPr>
          <w:rFonts w:asciiTheme="minorHAnsi" w:hAnsiTheme="minorHAnsi" w:cstheme="minorHAnsi"/>
        </w:rPr>
        <w:t>,</w:t>
      </w:r>
      <w:r w:rsidR="00673197" w:rsidRPr="005F4C71">
        <w:rPr>
          <w:rFonts w:asciiTheme="minorHAnsi" w:hAnsiTheme="minorHAnsi" w:cstheme="minorHAnsi"/>
        </w:rPr>
        <w:t xml:space="preserve"> 205</w:t>
      </w:r>
      <w:r w:rsidR="00FD6FC9">
        <w:rPr>
          <w:rFonts w:asciiTheme="minorHAnsi" w:hAnsiTheme="minorHAnsi" w:cstheme="minorHAnsi"/>
        </w:rPr>
        <w:t xml:space="preserve">; </w:t>
      </w:r>
      <w:r w:rsidR="00FD6FC9" w:rsidRPr="00FD6FC9">
        <w:rPr>
          <w:rFonts w:asciiTheme="minorHAnsi" w:hAnsiTheme="minorHAnsi" w:cstheme="minorHAnsi"/>
          <w:i/>
          <w:iCs/>
        </w:rPr>
        <w:t>The Ellen G. White 1888 Materials</w:t>
      </w:r>
      <w:r w:rsidR="00FD6FC9" w:rsidRPr="00FD6FC9">
        <w:rPr>
          <w:rFonts w:asciiTheme="minorHAnsi" w:hAnsiTheme="minorHAnsi" w:cstheme="minorHAnsi"/>
        </w:rPr>
        <w:t>,</w:t>
      </w:r>
      <w:r w:rsidR="00FD6FC9">
        <w:rPr>
          <w:rFonts w:asciiTheme="minorHAnsi" w:hAnsiTheme="minorHAnsi" w:cstheme="minorHAnsi"/>
        </w:rPr>
        <w:t xml:space="preserve"> 1751</w:t>
      </w:r>
      <w:r w:rsidR="00673197" w:rsidRPr="005F4C71">
        <w:rPr>
          <w:rFonts w:asciiTheme="minorHAnsi" w:hAnsiTheme="minorHAnsi" w:cstheme="minorHAnsi"/>
        </w:rPr>
        <w:t>).</w:t>
      </w:r>
    </w:p>
    <w:p w14:paraId="41037BA3" w14:textId="3D61F62F" w:rsidR="00673197" w:rsidRPr="005F4C71" w:rsidRDefault="00AF22D2" w:rsidP="00792C58">
      <w:pPr>
        <w:pStyle w:val="NormalWeb"/>
        <w:rPr>
          <w:rFonts w:asciiTheme="minorHAnsi" w:hAnsiTheme="minorHAnsi" w:cstheme="minorHAnsi"/>
        </w:rPr>
      </w:pPr>
      <w:r w:rsidRPr="005F4C71">
        <w:rPr>
          <w:rFonts w:asciiTheme="minorHAnsi" w:hAnsiTheme="minorHAnsi" w:cstheme="minorHAnsi"/>
        </w:rPr>
        <w:t>Un</w:t>
      </w:r>
      <w:r w:rsidR="00B04707" w:rsidRPr="005F4C71">
        <w:rPr>
          <w:rFonts w:asciiTheme="minorHAnsi" w:hAnsiTheme="minorHAnsi" w:cstheme="minorHAnsi"/>
        </w:rPr>
        <w:t>o</w:t>
      </w:r>
      <w:r w:rsidR="00673197" w:rsidRPr="005F4C71">
        <w:rPr>
          <w:rFonts w:asciiTheme="minorHAnsi" w:hAnsiTheme="minorHAnsi" w:cstheme="minorHAnsi"/>
        </w:rPr>
        <w:t xml:space="preserve"> d</w:t>
      </w:r>
      <w:r w:rsidR="00B04707" w:rsidRPr="005F4C71">
        <w:rPr>
          <w:rFonts w:asciiTheme="minorHAnsi" w:hAnsiTheme="minorHAnsi" w:cstheme="minorHAnsi"/>
        </w:rPr>
        <w:t>e lo</w:t>
      </w:r>
      <w:r w:rsidR="00673197" w:rsidRPr="005F4C71">
        <w:rPr>
          <w:rFonts w:asciiTheme="minorHAnsi" w:hAnsiTheme="minorHAnsi" w:cstheme="minorHAnsi"/>
        </w:rPr>
        <w:t xml:space="preserve">s </w:t>
      </w:r>
      <w:r w:rsidR="00FB1DB7" w:rsidRPr="005F4C71">
        <w:rPr>
          <w:rFonts w:asciiTheme="minorHAnsi" w:hAnsiTheme="minorHAnsi" w:cstheme="minorHAnsi"/>
        </w:rPr>
        <w:t>mensajes</w:t>
      </w:r>
      <w:r w:rsidR="00673197" w:rsidRPr="005F4C71">
        <w:rPr>
          <w:rFonts w:asciiTheme="minorHAnsi" w:hAnsiTheme="minorHAnsi" w:cstheme="minorHAnsi"/>
        </w:rPr>
        <w:t xml:space="preserve"> profétic</w:t>
      </w:r>
      <w:r w:rsidR="00B04707" w:rsidRPr="005F4C71">
        <w:rPr>
          <w:rFonts w:asciiTheme="minorHAnsi" w:hAnsiTheme="minorHAnsi" w:cstheme="minorHAnsi"/>
        </w:rPr>
        <w:t>o</w:t>
      </w:r>
      <w:r w:rsidR="00673197" w:rsidRPr="005F4C71">
        <w:rPr>
          <w:rFonts w:asciiTheme="minorHAnsi" w:hAnsiTheme="minorHAnsi" w:cstheme="minorHAnsi"/>
        </w:rPr>
        <w:t>s</w:t>
      </w:r>
      <w:r w:rsidR="00E87AF6" w:rsidRPr="005F4C71">
        <w:rPr>
          <w:rFonts w:asciiTheme="minorHAnsi" w:hAnsiTheme="minorHAnsi" w:cstheme="minorHAnsi"/>
        </w:rPr>
        <w:t xml:space="preserve"> más conmovedores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w:t>
      </w:r>
      <w:r w:rsidR="00665F30" w:rsidRPr="005F4C71">
        <w:rPr>
          <w:rFonts w:asciiTheme="minorHAnsi" w:hAnsiTheme="minorHAnsi" w:cstheme="minorHAnsi"/>
        </w:rPr>
        <w:t>‘</w:t>
      </w:r>
      <w:r w:rsidR="00E87AF6" w:rsidRPr="005F4C71">
        <w:rPr>
          <w:rFonts w:asciiTheme="minorHAnsi" w:hAnsiTheme="minorHAnsi" w:cstheme="minorHAnsi"/>
          <w:i/>
        </w:rPr>
        <w:t>Lo que pudo haber sido</w:t>
      </w:r>
      <w:r w:rsidR="00665F30" w:rsidRPr="005F4C71">
        <w:rPr>
          <w:rFonts w:asciiTheme="minorHAnsi" w:hAnsiTheme="minorHAnsi" w:cstheme="minorHAnsi"/>
        </w:rPr>
        <w:t>’</w:t>
      </w:r>
      <w:r w:rsidR="00673197" w:rsidRPr="005F4C71">
        <w:rPr>
          <w:rFonts w:asciiTheme="minorHAnsi" w:hAnsiTheme="minorHAnsi" w:cstheme="minorHAnsi"/>
        </w:rPr>
        <w:t xml:space="preserve"> (5 </w:t>
      </w:r>
      <w:r w:rsidR="00E87AF6"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1903;</w:t>
      </w:r>
      <w:r w:rsidR="009348E5">
        <w:rPr>
          <w:rFonts w:asciiTheme="minorHAnsi" w:hAnsiTheme="minorHAnsi" w:cstheme="minorHAnsi"/>
        </w:rPr>
        <w:t xml:space="preserve"> 8</w:t>
      </w:r>
      <w:r w:rsidR="00673197" w:rsidRPr="005F4C71">
        <w:rPr>
          <w:rFonts w:asciiTheme="minorHAnsi" w:hAnsiTheme="minorHAnsi" w:cstheme="minorHAnsi"/>
        </w:rPr>
        <w:t xml:space="preserve"> </w:t>
      </w:r>
      <w:r w:rsidR="00E87AF6" w:rsidRPr="005F4C71">
        <w:rPr>
          <w:rFonts w:asciiTheme="minorHAnsi" w:hAnsiTheme="minorHAnsi" w:cstheme="minorHAnsi"/>
          <w:i/>
        </w:rPr>
        <w:t>Testimoni</w:t>
      </w:r>
      <w:r w:rsidR="005D2C19">
        <w:rPr>
          <w:rFonts w:asciiTheme="minorHAnsi" w:hAnsiTheme="minorHAnsi" w:cstheme="minorHAnsi"/>
          <w:i/>
        </w:rPr>
        <w:t>o</w:t>
      </w:r>
      <w:r w:rsidR="00E87AF6" w:rsidRPr="005F4C71">
        <w:rPr>
          <w:rFonts w:asciiTheme="minorHAnsi" w:hAnsiTheme="minorHAnsi" w:cstheme="minorHAnsi"/>
          <w:i/>
        </w:rPr>
        <w:t>s</w:t>
      </w:r>
      <w:r w:rsidR="00C01F14" w:rsidRPr="005F4C71">
        <w:rPr>
          <w:rFonts w:asciiTheme="minorHAnsi" w:hAnsiTheme="minorHAnsi" w:cstheme="minorHAnsi"/>
        </w:rPr>
        <w:t xml:space="preserve">, </w:t>
      </w:r>
      <w:r w:rsidR="00673197" w:rsidRPr="005F4C71">
        <w:rPr>
          <w:rFonts w:asciiTheme="minorHAnsi" w:hAnsiTheme="minorHAnsi" w:cstheme="minorHAnsi"/>
        </w:rPr>
        <w:t>1</w:t>
      </w:r>
      <w:r w:rsidR="005D2C19">
        <w:rPr>
          <w:rFonts w:asciiTheme="minorHAnsi" w:hAnsiTheme="minorHAnsi" w:cstheme="minorHAnsi"/>
        </w:rPr>
        <w:t>11</w:t>
      </w:r>
      <w:r w:rsidR="00673197" w:rsidRPr="005F4C71">
        <w:rPr>
          <w:rFonts w:asciiTheme="minorHAnsi" w:hAnsiTheme="minorHAnsi" w:cstheme="minorHAnsi"/>
        </w:rPr>
        <w:t>-1</w:t>
      </w:r>
      <w:r w:rsidR="005D2C19">
        <w:rPr>
          <w:rFonts w:asciiTheme="minorHAnsi" w:hAnsiTheme="minorHAnsi" w:cstheme="minorHAnsi"/>
        </w:rPr>
        <w:t>13</w:t>
      </w:r>
      <w:r w:rsidR="00673197" w:rsidRPr="005F4C71">
        <w:rPr>
          <w:rFonts w:asciiTheme="minorHAnsi" w:hAnsiTheme="minorHAnsi" w:cstheme="minorHAnsi"/>
        </w:rPr>
        <w:t xml:space="preserve">). </w:t>
      </w:r>
      <w:r w:rsidR="00B04707" w:rsidRPr="005F4C71">
        <w:rPr>
          <w:rFonts w:asciiTheme="minorHAnsi" w:hAnsiTheme="minorHAnsi" w:cstheme="minorHAnsi"/>
        </w:rPr>
        <w:t>El</w:t>
      </w:r>
      <w:r w:rsidR="00673197" w:rsidRPr="005F4C71">
        <w:rPr>
          <w:rFonts w:asciiTheme="minorHAnsi" w:hAnsiTheme="minorHAnsi" w:cstheme="minorHAnsi"/>
        </w:rPr>
        <w:t xml:space="preserve"> </w:t>
      </w:r>
      <w:r w:rsidR="00E87AF6" w:rsidRPr="005F4C71">
        <w:rPr>
          <w:rFonts w:asciiTheme="minorHAnsi" w:hAnsiTheme="minorHAnsi" w:cstheme="minorHAnsi"/>
        </w:rPr>
        <w:t>magnífico</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que </w:t>
      </w:r>
      <w:r w:rsidR="001D05AE" w:rsidRPr="005F4C71">
        <w:rPr>
          <w:rFonts w:asciiTheme="minorHAnsi" w:hAnsiTheme="minorHAnsi" w:cstheme="minorHAnsi"/>
        </w:rPr>
        <w:t>nuestros</w:t>
      </w:r>
      <w:r w:rsidR="00673197" w:rsidRPr="005F4C71">
        <w:rPr>
          <w:rFonts w:asciiTheme="minorHAnsi" w:hAnsiTheme="minorHAnsi" w:cstheme="minorHAnsi"/>
        </w:rPr>
        <w:t xml:space="preserve"> historiadores </w:t>
      </w:r>
      <w:r w:rsidR="00E87AF6" w:rsidRPr="005F4C71">
        <w:rPr>
          <w:rFonts w:asciiTheme="minorHAnsi" w:hAnsiTheme="minorHAnsi" w:cstheme="minorHAnsi"/>
        </w:rPr>
        <w:t xml:space="preserve">afirman </w:t>
      </w:r>
      <w:r w:rsidR="00BC374A" w:rsidRPr="005F4C71">
        <w:rPr>
          <w:rFonts w:asciiTheme="minorHAnsi" w:hAnsiTheme="minorHAnsi" w:cstheme="minorHAnsi"/>
        </w:rPr>
        <w:t xml:space="preserve">que </w:t>
      </w:r>
      <w:r w:rsidR="00DC52AD">
        <w:rPr>
          <w:rFonts w:asciiTheme="minorHAnsi" w:hAnsiTheme="minorHAnsi" w:cstheme="minorHAnsi"/>
        </w:rPr>
        <w:t>tuvo</w:t>
      </w:r>
      <w:r w:rsidR="00BC374A" w:rsidRPr="005F4C71">
        <w:rPr>
          <w:rFonts w:asciiTheme="minorHAnsi" w:hAnsiTheme="minorHAnsi" w:cstheme="minorHAnsi"/>
        </w:rPr>
        <w:t xml:space="preserve"> lugar</w:t>
      </w:r>
      <w:r w:rsidR="00E87AF6" w:rsidRPr="005F4C71">
        <w:rPr>
          <w:rFonts w:asciiTheme="minorHAnsi" w:hAnsiTheme="minorHAnsi" w:cstheme="minorHAnsi"/>
        </w:rPr>
        <w:t>, resulta ser</w:t>
      </w:r>
      <w:r w:rsidR="00673197" w:rsidRPr="005F4C71">
        <w:rPr>
          <w:rFonts w:asciiTheme="minorHAnsi" w:hAnsiTheme="minorHAnsi" w:cstheme="minorHAnsi"/>
        </w:rPr>
        <w:t xml:space="preserve"> </w:t>
      </w:r>
      <w:r w:rsidR="00E145BA" w:rsidRPr="005F4C71">
        <w:rPr>
          <w:rFonts w:asciiTheme="minorHAnsi" w:hAnsiTheme="minorHAnsi" w:cstheme="minorHAnsi"/>
        </w:rPr>
        <w:t>s</w:t>
      </w:r>
      <w:r w:rsidR="00665F30" w:rsidRPr="005F4C71">
        <w:rPr>
          <w:rFonts w:asciiTheme="minorHAnsi" w:hAnsiTheme="minorHAnsi" w:cstheme="minorHAnsi"/>
        </w:rPr>
        <w:t>ólo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s</w:t>
      </w:r>
      <w:r w:rsidR="00B04707" w:rsidRPr="005F4C71">
        <w:rPr>
          <w:rFonts w:asciiTheme="minorHAnsi" w:hAnsiTheme="minorHAnsi" w:cstheme="minorHAnsi"/>
        </w:rPr>
        <w:t>ueño</w:t>
      </w:r>
      <w:r w:rsidR="00C01F14" w:rsidRPr="005F4C71">
        <w:rPr>
          <w:rFonts w:asciiTheme="minorHAnsi" w:hAnsiTheme="minorHAnsi" w:cstheme="minorHAnsi"/>
        </w:rPr>
        <w:t>:</w:t>
      </w:r>
      <w:r w:rsidR="00E87AF6" w:rsidRPr="005F4C71">
        <w:rPr>
          <w:rFonts w:asciiTheme="minorHAnsi" w:hAnsiTheme="minorHAnsi" w:cstheme="minorHAnsi"/>
        </w:rPr>
        <w:t xml:space="preserve"> “</w:t>
      </w:r>
      <w:r w:rsidR="00DC52AD">
        <w:rPr>
          <w:rFonts w:asciiTheme="minorHAnsi" w:hAnsiTheme="minorHAnsi" w:cstheme="minorHAnsi"/>
        </w:rPr>
        <w:t xml:space="preserve">Esto es </w:t>
      </w:r>
      <w:r w:rsidR="00E87AF6" w:rsidRPr="005F4C71">
        <w:rPr>
          <w:rFonts w:asciiTheme="minorHAnsi" w:hAnsiTheme="minorHAnsi" w:cstheme="minorHAnsi"/>
        </w:rPr>
        <w:t>lo que pudo haber sido” y no fue</w:t>
      </w:r>
      <w:r w:rsidR="00673197" w:rsidRPr="005F4C71">
        <w:rPr>
          <w:rFonts w:asciiTheme="minorHAnsi" w:hAnsiTheme="minorHAnsi" w:cstheme="minorHAnsi"/>
        </w:rPr>
        <w:t>.</w:t>
      </w:r>
    </w:p>
    <w:p w14:paraId="668C53D3" w14:textId="77777777" w:rsidR="00F45E51" w:rsidRPr="005F4C71" w:rsidRDefault="00F45E51" w:rsidP="00792C58">
      <w:pPr>
        <w:pStyle w:val="NormalWeb"/>
        <w:rPr>
          <w:rFonts w:asciiTheme="minorHAnsi" w:hAnsiTheme="minorHAnsi" w:cstheme="minorHAnsi"/>
        </w:rPr>
      </w:pPr>
    </w:p>
    <w:p w14:paraId="3078AB55" w14:textId="77777777" w:rsidR="00673197" w:rsidRPr="00DC52AD" w:rsidRDefault="00B04707" w:rsidP="00436E19">
      <w:pPr>
        <w:pStyle w:val="NormalWeb"/>
        <w:jc w:val="center"/>
        <w:rPr>
          <w:rFonts w:asciiTheme="minorHAnsi" w:hAnsiTheme="minorHAnsi" w:cstheme="minorHAnsi"/>
          <w:color w:val="000099"/>
          <w:sz w:val="28"/>
          <w:szCs w:val="28"/>
        </w:rPr>
      </w:pPr>
      <w:r w:rsidRPr="00DC52AD">
        <w:rPr>
          <w:rFonts w:asciiTheme="minorHAnsi" w:hAnsiTheme="minorHAnsi" w:cstheme="minorHAnsi"/>
          <w:b/>
          <w:bCs/>
          <w:color w:val="000099"/>
          <w:sz w:val="28"/>
          <w:szCs w:val="28"/>
        </w:rPr>
        <w:t>El</w:t>
      </w:r>
      <w:r w:rsidR="00673197" w:rsidRPr="00DC52AD">
        <w:rPr>
          <w:rFonts w:asciiTheme="minorHAnsi" w:hAnsiTheme="minorHAnsi" w:cstheme="minorHAnsi"/>
          <w:b/>
          <w:bCs/>
          <w:color w:val="000099"/>
          <w:sz w:val="28"/>
          <w:szCs w:val="28"/>
        </w:rPr>
        <w:t xml:space="preserve"> </w:t>
      </w:r>
      <w:r w:rsidR="00F45E51" w:rsidRPr="00DC52AD">
        <w:rPr>
          <w:rFonts w:asciiTheme="minorHAnsi" w:hAnsiTheme="minorHAnsi" w:cstheme="minorHAnsi"/>
          <w:b/>
          <w:bCs/>
          <w:color w:val="000099"/>
          <w:sz w:val="28"/>
          <w:szCs w:val="28"/>
        </w:rPr>
        <w:t>t</w:t>
      </w:r>
      <w:r w:rsidR="00F657A7" w:rsidRPr="00DC52AD">
        <w:rPr>
          <w:rFonts w:asciiTheme="minorHAnsi" w:hAnsiTheme="minorHAnsi" w:cstheme="minorHAnsi"/>
          <w:b/>
          <w:bCs/>
          <w:color w:val="000099"/>
          <w:sz w:val="28"/>
          <w:szCs w:val="28"/>
        </w:rPr>
        <w:t>estimonio</w:t>
      </w:r>
      <w:r w:rsidR="00673197" w:rsidRPr="00DC52AD">
        <w:rPr>
          <w:rFonts w:asciiTheme="minorHAnsi" w:hAnsiTheme="minorHAnsi" w:cstheme="minorHAnsi"/>
          <w:b/>
          <w:bCs/>
          <w:color w:val="000099"/>
          <w:sz w:val="28"/>
          <w:szCs w:val="28"/>
        </w:rPr>
        <w:t xml:space="preserve"> de </w:t>
      </w:r>
      <w:r w:rsidR="00F45E51" w:rsidRPr="00DC52AD">
        <w:rPr>
          <w:rFonts w:asciiTheme="minorHAnsi" w:hAnsiTheme="minorHAnsi" w:cstheme="minorHAnsi"/>
          <w:b/>
          <w:bCs/>
          <w:color w:val="000099"/>
          <w:sz w:val="28"/>
          <w:szCs w:val="28"/>
        </w:rPr>
        <w:t>n</w:t>
      </w:r>
      <w:r w:rsidR="00A04A97" w:rsidRPr="00DC52AD">
        <w:rPr>
          <w:rFonts w:asciiTheme="minorHAnsi" w:hAnsiTheme="minorHAnsi" w:cstheme="minorHAnsi"/>
          <w:b/>
          <w:bCs/>
          <w:color w:val="000099"/>
          <w:sz w:val="28"/>
          <w:szCs w:val="28"/>
        </w:rPr>
        <w:t>uestra</w:t>
      </w:r>
      <w:r w:rsidR="00673197" w:rsidRPr="00DC52AD">
        <w:rPr>
          <w:rFonts w:asciiTheme="minorHAnsi" w:hAnsiTheme="minorHAnsi" w:cstheme="minorHAnsi"/>
          <w:b/>
          <w:bCs/>
          <w:color w:val="000099"/>
          <w:sz w:val="28"/>
          <w:szCs w:val="28"/>
        </w:rPr>
        <w:t xml:space="preserve"> </w:t>
      </w:r>
      <w:r w:rsidR="00F45E51" w:rsidRPr="00DC52AD">
        <w:rPr>
          <w:rFonts w:asciiTheme="minorHAnsi" w:hAnsiTheme="minorHAnsi" w:cstheme="minorHAnsi"/>
          <w:b/>
          <w:bCs/>
          <w:color w:val="000099"/>
          <w:sz w:val="28"/>
          <w:szCs w:val="28"/>
        </w:rPr>
        <w:t>h</w:t>
      </w:r>
      <w:r w:rsidR="00E145BA" w:rsidRPr="00DC52AD">
        <w:rPr>
          <w:rFonts w:asciiTheme="minorHAnsi" w:hAnsiTheme="minorHAnsi" w:cstheme="minorHAnsi"/>
          <w:b/>
          <w:bCs/>
          <w:color w:val="000099"/>
          <w:sz w:val="28"/>
          <w:szCs w:val="28"/>
        </w:rPr>
        <w:t>istoria</w:t>
      </w:r>
    </w:p>
    <w:p w14:paraId="76C12786" w14:textId="347F5A53" w:rsidR="00673197" w:rsidRPr="005F4C71" w:rsidRDefault="00351FB4" w:rsidP="00792C58">
      <w:pPr>
        <w:pStyle w:val="NormalWeb"/>
        <w:rPr>
          <w:rFonts w:asciiTheme="minorHAnsi" w:hAnsiTheme="minorHAnsi" w:cstheme="minorHAnsi"/>
        </w:rPr>
      </w:pPr>
      <w:r w:rsidRPr="005F4C71">
        <w:rPr>
          <w:rFonts w:asciiTheme="minorHAnsi" w:hAnsiTheme="minorHAnsi" w:cstheme="minorHAnsi"/>
        </w:rPr>
        <w:t>E</w:t>
      </w:r>
      <w:r w:rsidR="00B04707" w:rsidRPr="005F4C71">
        <w:rPr>
          <w:rFonts w:asciiTheme="minorHAnsi" w:hAnsiTheme="minorHAnsi" w:cstheme="minorHAnsi"/>
        </w:rPr>
        <w:t>s</w:t>
      </w:r>
      <w:r w:rsidR="00673197" w:rsidRPr="005F4C71">
        <w:rPr>
          <w:rFonts w:asciiTheme="minorHAnsi" w:hAnsiTheme="minorHAnsi" w:cstheme="minorHAnsi"/>
        </w:rPr>
        <w:t xml:space="preserve"> </w:t>
      </w:r>
      <w:r w:rsidR="00EF6A5B" w:rsidRPr="005F4C71">
        <w:rPr>
          <w:rFonts w:asciiTheme="minorHAnsi" w:hAnsiTheme="minorHAnsi" w:cstheme="minorHAnsi"/>
        </w:rPr>
        <w:t>sabido</w:t>
      </w:r>
      <w:r w:rsidR="00673197" w:rsidRPr="005F4C71">
        <w:rPr>
          <w:rFonts w:asciiTheme="minorHAnsi" w:hAnsiTheme="minorHAnsi" w:cstheme="minorHAnsi"/>
        </w:rPr>
        <w:t xml:space="preserve"> que Uria</w:t>
      </w:r>
      <w:r w:rsidR="00EF6A5B" w:rsidRPr="005F4C71">
        <w:rPr>
          <w:rFonts w:asciiTheme="minorHAnsi" w:hAnsiTheme="minorHAnsi" w:cstheme="minorHAnsi"/>
        </w:rPr>
        <w:t>h</w:t>
      </w:r>
      <w:r w:rsidR="00673197" w:rsidRPr="005F4C71">
        <w:rPr>
          <w:rFonts w:asciiTheme="minorHAnsi" w:hAnsiTheme="minorHAnsi" w:cstheme="minorHAnsi"/>
        </w:rPr>
        <w:t xml:space="preserve"> Smith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B04707" w:rsidRPr="005F4C71">
        <w:rPr>
          <w:rFonts w:asciiTheme="minorHAnsi" w:hAnsiTheme="minorHAnsi" w:cstheme="minorHAnsi"/>
        </w:rPr>
        <w:t>o</w:t>
      </w:r>
      <w:r w:rsidR="00673197" w:rsidRPr="005F4C71">
        <w:rPr>
          <w:rFonts w:asciiTheme="minorHAnsi" w:hAnsiTheme="minorHAnsi" w:cstheme="minorHAnsi"/>
        </w:rPr>
        <w:t xml:space="preserve"> d</w:t>
      </w:r>
      <w:r w:rsidR="00B04707" w:rsidRPr="005F4C71">
        <w:rPr>
          <w:rFonts w:asciiTheme="minorHAnsi" w:hAnsiTheme="minorHAnsi" w:cstheme="minorHAnsi"/>
        </w:rPr>
        <w:t>e l</w:t>
      </w:r>
      <w:r w:rsidR="00673197" w:rsidRPr="005F4C71">
        <w:rPr>
          <w:rFonts w:asciiTheme="minorHAnsi" w:hAnsiTheme="minorHAnsi" w:cstheme="minorHAnsi"/>
        </w:rPr>
        <w:t xml:space="preserve">os </w:t>
      </w:r>
      <w:r w:rsidR="00662C7E" w:rsidRPr="005F4C71">
        <w:rPr>
          <w:rFonts w:asciiTheme="minorHAnsi" w:hAnsiTheme="minorHAnsi" w:cstheme="minorHAnsi"/>
        </w:rPr>
        <w:t>mayores</w:t>
      </w:r>
      <w:r w:rsidR="00673197" w:rsidRPr="005F4C71">
        <w:rPr>
          <w:rFonts w:asciiTheme="minorHAnsi" w:hAnsiTheme="minorHAnsi" w:cstheme="minorHAnsi"/>
        </w:rPr>
        <w:t xml:space="preserve"> opositores </w:t>
      </w:r>
      <w:r w:rsidR="00EF6A5B" w:rsidRPr="005F4C71">
        <w:rPr>
          <w:rFonts w:asciiTheme="minorHAnsi" w:hAnsiTheme="minorHAnsi" w:cstheme="minorHAnsi"/>
        </w:rPr>
        <w:t>a</w:t>
      </w:r>
      <w:r w:rsidR="00B04707"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Como </w:t>
      </w:r>
      <w:r w:rsidR="00EF6A5B" w:rsidRPr="005F4C71">
        <w:rPr>
          <w:rFonts w:asciiTheme="minorHAnsi" w:hAnsiTheme="minorHAnsi" w:cstheme="minorHAnsi"/>
        </w:rPr>
        <w:t>redac</w:t>
      </w:r>
      <w:r w:rsidR="00673197" w:rsidRPr="005F4C71">
        <w:rPr>
          <w:rFonts w:asciiTheme="minorHAnsi" w:hAnsiTheme="minorHAnsi" w:cstheme="minorHAnsi"/>
        </w:rPr>
        <w:t>tor d</w:t>
      </w:r>
      <w:r w:rsidR="00B04707" w:rsidRPr="005F4C71">
        <w:rPr>
          <w:rFonts w:asciiTheme="minorHAnsi" w:hAnsiTheme="minorHAnsi" w:cstheme="minorHAnsi"/>
        </w:rPr>
        <w:t xml:space="preserve">e </w:t>
      </w:r>
      <w:r w:rsidR="00961C01">
        <w:rPr>
          <w:rFonts w:asciiTheme="minorHAnsi" w:hAnsiTheme="minorHAnsi" w:cstheme="minorHAnsi"/>
          <w:i/>
          <w:iCs/>
        </w:rPr>
        <w:t>Review and Herald</w:t>
      </w:r>
      <w:r w:rsidR="00662C7E" w:rsidRPr="005F4C71">
        <w:rPr>
          <w:rFonts w:asciiTheme="minorHAnsi" w:hAnsiTheme="minorHAnsi" w:cstheme="minorHAnsi"/>
        </w:rPr>
        <w:t xml:space="preserve">, </w:t>
      </w:r>
      <w:r w:rsidR="00B04707" w:rsidRPr="005F4C71">
        <w:rPr>
          <w:rFonts w:asciiTheme="minorHAnsi" w:hAnsiTheme="minorHAnsi" w:cstheme="minorHAnsi"/>
        </w:rPr>
        <w:t>y</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17079C" w:rsidRPr="005F4C71">
        <w:rPr>
          <w:rFonts w:asciiTheme="minorHAnsi" w:hAnsiTheme="minorHAnsi" w:cstheme="minorHAnsi"/>
        </w:rPr>
        <w:t>bien</w:t>
      </w:r>
      <w:r w:rsidR="00673197" w:rsidRPr="005F4C71">
        <w:rPr>
          <w:rFonts w:asciiTheme="minorHAnsi" w:hAnsiTheme="minorHAnsi" w:cstheme="minorHAnsi"/>
        </w:rPr>
        <w:t xml:space="preserve"> </w:t>
      </w:r>
      <w:r w:rsidR="00EF6A5B" w:rsidRPr="005F4C71">
        <w:rPr>
          <w:rFonts w:asciiTheme="minorHAnsi" w:hAnsiTheme="minorHAnsi" w:cstheme="minorHAnsi"/>
        </w:rPr>
        <w:t>ganado</w:t>
      </w:r>
      <w:r w:rsidR="00673197" w:rsidRPr="005F4C71">
        <w:rPr>
          <w:rFonts w:asciiTheme="minorHAnsi" w:hAnsiTheme="minorHAnsi" w:cstheme="minorHAnsi"/>
        </w:rPr>
        <w:t xml:space="preserve"> </w:t>
      </w:r>
      <w:r w:rsidR="00BF2F81" w:rsidRPr="005F4C71">
        <w:rPr>
          <w:rFonts w:asciiTheme="minorHAnsi" w:hAnsiTheme="minorHAnsi" w:cstheme="minorHAnsi"/>
        </w:rPr>
        <w:t>prestigio</w:t>
      </w:r>
      <w:r w:rsidR="00673197" w:rsidRPr="005F4C71">
        <w:rPr>
          <w:rFonts w:asciiTheme="minorHAnsi" w:hAnsiTheme="minorHAnsi" w:cstheme="minorHAnsi"/>
        </w:rPr>
        <w:t xml:space="preserve"> como autor destacado, pod</w:t>
      </w:r>
      <w:r w:rsidR="00B04707" w:rsidRPr="005F4C71">
        <w:rPr>
          <w:rFonts w:asciiTheme="minorHAnsi" w:hAnsiTheme="minorHAnsi" w:cstheme="minorHAnsi"/>
        </w:rPr>
        <w:t>í</w:t>
      </w:r>
      <w:r w:rsidR="00673197" w:rsidRPr="005F4C71">
        <w:rPr>
          <w:rFonts w:asciiTheme="minorHAnsi" w:hAnsiTheme="minorHAnsi" w:cstheme="minorHAnsi"/>
        </w:rPr>
        <w:t xml:space="preserve">a </w:t>
      </w:r>
      <w:r w:rsidR="00B04707"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e</w:t>
      </w:r>
      <w:r w:rsidR="00B04707" w:rsidRPr="005F4C71">
        <w:rPr>
          <w:rFonts w:asciiTheme="minorHAnsi" w:hAnsiTheme="minorHAnsi" w:cstheme="minorHAnsi"/>
        </w:rPr>
        <w:t>j</w:t>
      </w:r>
      <w:r w:rsidR="00673197" w:rsidRPr="005F4C71">
        <w:rPr>
          <w:rFonts w:asciiTheme="minorHAnsi" w:hAnsiTheme="minorHAnsi" w:cstheme="minorHAnsi"/>
        </w:rPr>
        <w:t xml:space="preserve">ercido </w:t>
      </w:r>
      <w:r w:rsidR="00B04707" w:rsidRPr="005F4C71">
        <w:rPr>
          <w:rFonts w:asciiTheme="minorHAnsi" w:hAnsiTheme="minorHAnsi" w:cstheme="minorHAnsi"/>
        </w:rPr>
        <w:t>l</w:t>
      </w:r>
      <w:r w:rsidR="00673197" w:rsidRPr="005F4C71">
        <w:rPr>
          <w:rFonts w:asciiTheme="minorHAnsi" w:hAnsiTheme="minorHAnsi" w:cstheme="minorHAnsi"/>
        </w:rPr>
        <w:t xml:space="preserve">a </w:t>
      </w:r>
      <w:r w:rsidR="00227505" w:rsidRPr="005F4C71">
        <w:rPr>
          <w:rFonts w:asciiTheme="minorHAnsi" w:hAnsiTheme="minorHAnsi" w:cstheme="minorHAnsi"/>
        </w:rPr>
        <w:t>más</w:t>
      </w:r>
      <w:r w:rsidR="00673197" w:rsidRPr="005F4C71">
        <w:rPr>
          <w:rFonts w:asciiTheme="minorHAnsi" w:hAnsiTheme="minorHAnsi" w:cstheme="minorHAnsi"/>
        </w:rPr>
        <w:t xml:space="preserve"> poderosa influ</w:t>
      </w:r>
      <w:r w:rsidR="00B04707" w:rsidRPr="005F4C71">
        <w:rPr>
          <w:rFonts w:asciiTheme="minorHAnsi" w:hAnsiTheme="minorHAnsi" w:cstheme="minorHAnsi"/>
        </w:rPr>
        <w:t>e</w:t>
      </w:r>
      <w:r w:rsidR="00673197" w:rsidRPr="005F4C71">
        <w:rPr>
          <w:rFonts w:asciiTheme="minorHAnsi" w:hAnsiTheme="minorHAnsi" w:cstheme="minorHAnsi"/>
        </w:rPr>
        <w:t xml:space="preserve">ncia </w:t>
      </w:r>
      <w:r w:rsidR="005E2D05">
        <w:rPr>
          <w:rFonts w:asciiTheme="minorHAnsi" w:hAnsiTheme="minorHAnsi" w:cstheme="minorHAnsi"/>
        </w:rPr>
        <w:t>a</w:t>
      </w:r>
      <w:r w:rsidR="00EF6A5B" w:rsidRPr="005F4C71">
        <w:rPr>
          <w:rFonts w:asciiTheme="minorHAnsi" w:hAnsiTheme="minorHAnsi" w:cstheme="minorHAnsi"/>
        </w:rPr>
        <w:t xml:space="preserve"> favor d</w:t>
      </w:r>
      <w:r w:rsidR="00B04707" w:rsidRPr="005F4C71">
        <w:rPr>
          <w:rFonts w:asciiTheme="minorHAnsi" w:hAnsiTheme="minorHAnsi" w:cstheme="minorHAnsi"/>
        </w:rPr>
        <w:t>e</w:t>
      </w:r>
      <w:r w:rsidR="00CB54D7"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1D36EA" w:rsidRPr="005F4C71">
        <w:rPr>
          <w:rFonts w:asciiTheme="minorHAnsi" w:hAnsiTheme="minorHAnsi" w:cstheme="minorHAnsi"/>
        </w:rPr>
        <w:t xml:space="preserve">s razonamientos lógicos e incisivos </w:t>
      </w:r>
      <w:r w:rsidR="00EF6A5B" w:rsidRPr="005F4C71">
        <w:rPr>
          <w:rFonts w:asciiTheme="minorHAnsi" w:hAnsiTheme="minorHAnsi" w:cstheme="minorHAnsi"/>
        </w:rPr>
        <w:t>estimulaba</w:t>
      </w:r>
      <w:r w:rsidR="001D36EA" w:rsidRPr="005F4C71">
        <w:rPr>
          <w:rFonts w:asciiTheme="minorHAnsi" w:hAnsiTheme="minorHAnsi" w:cstheme="minorHAnsi"/>
        </w:rPr>
        <w:t>n</w:t>
      </w:r>
      <w:r w:rsidR="00B04707" w:rsidRPr="005F4C71">
        <w:rPr>
          <w:rFonts w:asciiTheme="minorHAnsi" w:hAnsiTheme="minorHAnsi" w:cstheme="minorHAnsi"/>
        </w:rPr>
        <w:t xml:space="preserve"> la</w:t>
      </w:r>
      <w:r w:rsidR="00673197" w:rsidRPr="005F4C71">
        <w:rPr>
          <w:rFonts w:asciiTheme="minorHAnsi" w:hAnsiTheme="minorHAnsi" w:cstheme="minorHAnsi"/>
        </w:rPr>
        <w:t xml:space="preserve">s mentes </w:t>
      </w:r>
      <w:r w:rsidR="001D36EA" w:rsidRPr="005F4C71">
        <w:rPr>
          <w:rFonts w:asciiTheme="minorHAnsi" w:hAnsiTheme="minorHAnsi" w:cstheme="minorHAnsi"/>
        </w:rPr>
        <w:t>reflexiva</w:t>
      </w:r>
      <w:r w:rsidR="00673197" w:rsidRPr="005F4C71">
        <w:rPr>
          <w:rFonts w:asciiTheme="minorHAnsi" w:hAnsiTheme="minorHAnsi" w:cstheme="minorHAnsi"/>
        </w:rPr>
        <w:t xml:space="preserve">s.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8E0A9D" w:rsidRPr="005F4C71">
        <w:rPr>
          <w:rFonts w:asciiTheme="minorHAnsi" w:hAnsiTheme="minorHAnsi" w:cstheme="minorHAnsi"/>
        </w:rPr>
        <w:t>hermano</w:t>
      </w:r>
      <w:r w:rsidR="00673197" w:rsidRPr="005F4C71">
        <w:rPr>
          <w:rFonts w:asciiTheme="minorHAnsi" w:hAnsiTheme="minorHAnsi" w:cstheme="minorHAnsi"/>
        </w:rPr>
        <w:t xml:space="preserve"> capaz </w:t>
      </w:r>
      <w:r w:rsidR="00B04707" w:rsidRPr="005F4C71">
        <w:rPr>
          <w:rFonts w:asciiTheme="minorHAnsi" w:hAnsiTheme="minorHAnsi" w:cstheme="minorHAnsi"/>
        </w:rPr>
        <w:t>y</w:t>
      </w:r>
      <w:r w:rsidR="00673197" w:rsidRPr="005F4C71">
        <w:rPr>
          <w:rFonts w:asciiTheme="minorHAnsi" w:hAnsiTheme="minorHAnsi" w:cstheme="minorHAnsi"/>
        </w:rPr>
        <w:t xml:space="preserve"> </w:t>
      </w:r>
      <w:r w:rsidR="00662C7E" w:rsidRPr="005F4C71">
        <w:rPr>
          <w:rFonts w:asciiTheme="minorHAnsi" w:hAnsiTheme="minorHAnsi" w:cstheme="minorHAnsi"/>
        </w:rPr>
        <w:t>dedic</w:t>
      </w:r>
      <w:r w:rsidR="001D36EA" w:rsidRPr="005F4C71">
        <w:rPr>
          <w:rFonts w:asciiTheme="minorHAnsi" w:hAnsiTheme="minorHAnsi" w:cstheme="minorHAnsi"/>
        </w:rPr>
        <w:t>ado</w:t>
      </w:r>
      <w:r w:rsidR="00673197" w:rsidRPr="005F4C71">
        <w:rPr>
          <w:rFonts w:asciiTheme="minorHAnsi" w:hAnsiTheme="minorHAnsi" w:cstheme="minorHAnsi"/>
        </w:rPr>
        <w:t xml:space="preserve"> </w:t>
      </w:r>
      <w:r w:rsidR="0007439E" w:rsidRPr="005F4C71">
        <w:rPr>
          <w:rFonts w:asciiTheme="minorHAnsi" w:hAnsiTheme="minorHAnsi" w:cstheme="minorHAnsi"/>
        </w:rPr>
        <w:t>manejaba</w:t>
      </w:r>
      <w:r w:rsidR="00673197" w:rsidRPr="005F4C71">
        <w:rPr>
          <w:rFonts w:asciiTheme="minorHAnsi" w:hAnsiTheme="minorHAnsi" w:cstheme="minorHAnsi"/>
        </w:rPr>
        <w:t xml:space="preserve"> </w:t>
      </w:r>
      <w:r w:rsidR="00B04707" w:rsidRPr="005F4C71">
        <w:rPr>
          <w:rFonts w:asciiTheme="minorHAnsi" w:hAnsiTheme="minorHAnsi" w:cstheme="minorHAnsi"/>
        </w:rPr>
        <w:t>l</w:t>
      </w:r>
      <w:r w:rsidR="00673197" w:rsidRPr="005F4C71">
        <w:rPr>
          <w:rFonts w:asciiTheme="minorHAnsi" w:hAnsiTheme="minorHAnsi" w:cstheme="minorHAnsi"/>
        </w:rPr>
        <w:t>a</w:t>
      </w:r>
      <w:r w:rsidR="001D36EA" w:rsidRPr="005F4C71">
        <w:rPr>
          <w:rFonts w:asciiTheme="minorHAnsi" w:hAnsiTheme="minorHAnsi" w:cstheme="minorHAnsi"/>
        </w:rPr>
        <w:t xml:space="preserve"> pluma</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poderosa </w:t>
      </w:r>
      <w:r w:rsidR="009010CF" w:rsidRPr="005F4C71">
        <w:rPr>
          <w:rFonts w:asciiTheme="minorHAnsi" w:hAnsiTheme="minorHAnsi" w:cstheme="minorHAnsi"/>
        </w:rPr>
        <w:t>en</w:t>
      </w:r>
      <w:r w:rsidR="00673197" w:rsidRPr="005F4C71">
        <w:rPr>
          <w:rFonts w:asciiTheme="minorHAnsi" w:hAnsiTheme="minorHAnsi" w:cstheme="minorHAnsi"/>
        </w:rPr>
        <w:t xml:space="preserve"> Battle Creek</w:t>
      </w:r>
      <w:r w:rsidR="0068399E" w:rsidRPr="005F4C71">
        <w:rPr>
          <w:rFonts w:asciiTheme="minorHAnsi" w:hAnsiTheme="minorHAnsi" w:cstheme="minorHAnsi"/>
        </w:rPr>
        <w:t>,</w:t>
      </w:r>
      <w:r w:rsidR="00673197" w:rsidRPr="005F4C71">
        <w:rPr>
          <w:rFonts w:asciiTheme="minorHAnsi" w:hAnsiTheme="minorHAnsi" w:cstheme="minorHAnsi"/>
        </w:rPr>
        <w:t xml:space="preserve"> </w:t>
      </w:r>
      <w:r w:rsidR="00B04707" w:rsidRPr="005F4C71">
        <w:rPr>
          <w:rFonts w:asciiTheme="minorHAnsi" w:hAnsiTheme="minorHAnsi" w:cstheme="minorHAnsi"/>
        </w:rPr>
        <w:t>y</w:t>
      </w:r>
      <w:r w:rsidR="00673197" w:rsidRPr="005F4C71">
        <w:rPr>
          <w:rFonts w:asciiTheme="minorHAnsi" w:hAnsiTheme="minorHAnsi" w:cstheme="minorHAnsi"/>
        </w:rPr>
        <w:t xml:space="preserve"> </w:t>
      </w:r>
      <w:r w:rsidR="00FB1DB7" w:rsidRPr="005F4C71">
        <w:rPr>
          <w:rFonts w:asciiTheme="minorHAnsi" w:hAnsiTheme="minorHAnsi" w:cstheme="minorHAnsi"/>
        </w:rPr>
        <w:t>po</w:t>
      </w:r>
      <w:r w:rsidR="0007439E" w:rsidRPr="005F4C71">
        <w:rPr>
          <w:rFonts w:asciiTheme="minorHAnsi" w:hAnsiTheme="minorHAnsi" w:cstheme="minorHAnsi"/>
        </w:rPr>
        <w:softHyphen/>
      </w:r>
      <w:r w:rsidR="00FB1DB7" w:rsidRPr="005F4C71">
        <w:rPr>
          <w:rFonts w:asciiTheme="minorHAnsi" w:hAnsiTheme="minorHAnsi" w:cstheme="minorHAnsi"/>
        </w:rPr>
        <w:t>día</w:t>
      </w:r>
      <w:r w:rsidR="00673197" w:rsidRPr="005F4C71">
        <w:rPr>
          <w:rFonts w:asciiTheme="minorHAnsi" w:hAnsiTheme="minorHAnsi" w:cstheme="minorHAnsi"/>
        </w:rPr>
        <w:t xml:space="preserve"> </w:t>
      </w:r>
      <w:r w:rsidR="00B04707"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w:t>
      </w:r>
      <w:r w:rsidR="001D36EA" w:rsidRPr="005F4C71">
        <w:rPr>
          <w:rFonts w:asciiTheme="minorHAnsi" w:hAnsiTheme="minorHAnsi" w:cstheme="minorHAnsi"/>
        </w:rPr>
        <w:t>contribui</w:t>
      </w:r>
      <w:r w:rsidR="00673197" w:rsidRPr="005F4C71">
        <w:rPr>
          <w:rFonts w:asciiTheme="minorHAnsi" w:hAnsiTheme="minorHAnsi" w:cstheme="minorHAnsi"/>
        </w:rPr>
        <w:t xml:space="preserve">do a </w:t>
      </w:r>
      <w:r w:rsidR="001D36EA" w:rsidRPr="005F4C71">
        <w:rPr>
          <w:rFonts w:asciiTheme="minorHAnsi" w:hAnsiTheme="minorHAnsi" w:cstheme="minorHAnsi"/>
        </w:rPr>
        <w:t>alumbr</w:t>
      </w:r>
      <w:r w:rsidR="00673197" w:rsidRPr="005F4C71">
        <w:rPr>
          <w:rFonts w:asciiTheme="minorHAnsi" w:hAnsiTheme="minorHAnsi" w:cstheme="minorHAnsi"/>
        </w:rPr>
        <w:t xml:space="preserve">ar </w:t>
      </w:r>
      <w:r w:rsidR="00B04707"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B04707"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gloria</w:t>
      </w:r>
      <w:r w:rsidR="00673197" w:rsidRPr="005F4C71">
        <w:rPr>
          <w:rFonts w:asciiTheme="minorHAnsi" w:hAnsiTheme="minorHAnsi" w:cstheme="minorHAnsi"/>
        </w:rPr>
        <w:t xml:space="preserve"> d</w:t>
      </w:r>
      <w:r w:rsidR="00B04707"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1D36EA" w:rsidRPr="005F4C71">
        <w:rPr>
          <w:rFonts w:asciiTheme="minorHAnsi" w:hAnsiTheme="minorHAnsi" w:cstheme="minorHAnsi"/>
        </w:rPr>
        <w:t>llevada a su madurez</w:t>
      </w:r>
      <w:r w:rsidR="00673197" w:rsidRPr="005F4C71">
        <w:rPr>
          <w:rFonts w:asciiTheme="minorHAnsi" w:hAnsiTheme="minorHAnsi" w:cstheme="minorHAnsi"/>
        </w:rPr>
        <w:t xml:space="preserve">. </w:t>
      </w:r>
      <w:r w:rsidR="00B04707"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pod</w:t>
      </w:r>
      <w:r w:rsidR="00B04707" w:rsidRPr="005F4C71">
        <w:rPr>
          <w:rFonts w:asciiTheme="minorHAnsi" w:hAnsiTheme="minorHAnsi" w:cstheme="minorHAnsi"/>
        </w:rPr>
        <w:t>í</w:t>
      </w:r>
      <w:r w:rsidR="00673197" w:rsidRPr="005F4C71">
        <w:rPr>
          <w:rFonts w:asciiTheme="minorHAnsi" w:hAnsiTheme="minorHAnsi" w:cstheme="minorHAnsi"/>
        </w:rPr>
        <w:t xml:space="preserve">a </w:t>
      </w:r>
      <w:r w:rsidR="00B04707" w:rsidRPr="005F4C71">
        <w:rPr>
          <w:rFonts w:asciiTheme="minorHAnsi" w:hAnsiTheme="minorHAnsi" w:cstheme="minorHAnsi"/>
        </w:rPr>
        <w:t>habe</w:t>
      </w:r>
      <w:r w:rsidR="00AC0086" w:rsidRPr="005F4C71">
        <w:rPr>
          <w:rFonts w:asciiTheme="minorHAnsi" w:hAnsiTheme="minorHAnsi" w:cstheme="minorHAnsi"/>
        </w:rPr>
        <w:t>r</w:t>
      </w:r>
      <w:r w:rsidR="00673197" w:rsidRPr="005F4C71">
        <w:rPr>
          <w:rFonts w:asciiTheme="minorHAnsi" w:hAnsiTheme="minorHAnsi" w:cstheme="minorHAnsi"/>
        </w:rPr>
        <w:t xml:space="preserve"> </w:t>
      </w:r>
      <w:r w:rsidR="00691C43" w:rsidRPr="005F4C71">
        <w:rPr>
          <w:rFonts w:asciiTheme="minorHAnsi" w:hAnsiTheme="minorHAnsi" w:cstheme="minorHAnsi"/>
        </w:rPr>
        <w:t>empleado a</w:t>
      </w:r>
      <w:r w:rsidR="00B04707" w:rsidRPr="005F4C71">
        <w:rPr>
          <w:rFonts w:asciiTheme="minorHAnsi" w:hAnsiTheme="minorHAnsi" w:cstheme="minorHAnsi"/>
        </w:rPr>
        <w:t>l</w:t>
      </w:r>
      <w:r w:rsidR="00673197" w:rsidRPr="005F4C71">
        <w:rPr>
          <w:rFonts w:asciiTheme="minorHAnsi" w:hAnsiTheme="minorHAnsi" w:cstheme="minorHAnsi"/>
        </w:rPr>
        <w:t xml:space="preserve"> autor de </w:t>
      </w:r>
      <w:r w:rsidR="00673197" w:rsidRPr="005F4C71">
        <w:rPr>
          <w:rFonts w:asciiTheme="minorHAnsi" w:hAnsiTheme="minorHAnsi" w:cstheme="minorHAnsi"/>
          <w:i/>
          <w:iCs/>
        </w:rPr>
        <w:t>Thoughts on Daniel and the Revelation</w:t>
      </w:r>
      <w:r w:rsidR="00673197" w:rsidRPr="005F4C71">
        <w:rPr>
          <w:rFonts w:asciiTheme="minorHAnsi" w:hAnsiTheme="minorHAnsi" w:cstheme="minorHAnsi"/>
        </w:rPr>
        <w:t xml:space="preserve"> s</w:t>
      </w:r>
      <w:r w:rsidR="00B04707" w:rsidRPr="005F4C71">
        <w:rPr>
          <w:rFonts w:asciiTheme="minorHAnsi" w:hAnsiTheme="minorHAnsi" w:cstheme="minorHAnsi"/>
        </w:rPr>
        <w:t>i</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B04707" w:rsidRPr="005F4C71">
        <w:rPr>
          <w:rFonts w:asciiTheme="minorHAnsi" w:hAnsiTheme="minorHAnsi" w:cstheme="minorHAnsi"/>
        </w:rPr>
        <w:t>y</w:t>
      </w:r>
      <w:r w:rsidR="00673197" w:rsidRPr="005F4C71">
        <w:rPr>
          <w:rFonts w:asciiTheme="minorHAnsi" w:hAnsiTheme="minorHAnsi" w:cstheme="minorHAnsi"/>
        </w:rPr>
        <w:t xml:space="preserve"> mente </w:t>
      </w:r>
      <w:r w:rsidR="00C41319" w:rsidRPr="005F4C71">
        <w:rPr>
          <w:rFonts w:asciiTheme="minorHAnsi" w:hAnsiTheme="minorHAnsi" w:cstheme="minorHAnsi"/>
        </w:rPr>
        <w:t>brillante</w:t>
      </w:r>
      <w:r w:rsidR="00673197" w:rsidRPr="005F4C71">
        <w:rPr>
          <w:rFonts w:asciiTheme="minorHAnsi" w:hAnsiTheme="minorHAnsi" w:cstheme="minorHAnsi"/>
        </w:rPr>
        <w:t xml:space="preserve"> </w:t>
      </w:r>
      <w:r w:rsidR="00B04707" w:rsidRPr="005F4C71">
        <w:rPr>
          <w:rFonts w:asciiTheme="minorHAnsi" w:hAnsiTheme="minorHAnsi" w:cstheme="minorHAnsi"/>
        </w:rPr>
        <w:t xml:space="preserve">se hubiesen </w:t>
      </w:r>
      <w:r w:rsidR="00691C43" w:rsidRPr="005F4C71">
        <w:rPr>
          <w:rFonts w:asciiTheme="minorHAnsi" w:hAnsiTheme="minorHAnsi" w:cstheme="minorHAnsi"/>
        </w:rPr>
        <w:t>aprest</w:t>
      </w:r>
      <w:r w:rsidR="00673197" w:rsidRPr="005F4C71">
        <w:rPr>
          <w:rFonts w:asciiTheme="minorHAnsi" w:hAnsiTheme="minorHAnsi" w:cstheme="minorHAnsi"/>
        </w:rPr>
        <w:t xml:space="preserve">ado </w:t>
      </w:r>
      <w:r w:rsidR="00B04707" w:rsidRPr="005F4C71">
        <w:rPr>
          <w:rFonts w:asciiTheme="minorHAnsi" w:hAnsiTheme="minorHAnsi" w:cstheme="minorHAnsi"/>
        </w:rPr>
        <w:t>a la</w:t>
      </w:r>
      <w:r w:rsidR="00673197" w:rsidRPr="005F4C71">
        <w:rPr>
          <w:rFonts w:asciiTheme="minorHAnsi" w:hAnsiTheme="minorHAnsi" w:cstheme="minorHAnsi"/>
        </w:rPr>
        <w:t xml:space="preserve"> feliz tarea.</w:t>
      </w:r>
    </w:p>
    <w:p w14:paraId="6B164919" w14:textId="47E93956" w:rsidR="00673197" w:rsidRPr="005F4C71" w:rsidRDefault="00014130" w:rsidP="00792C58">
      <w:pPr>
        <w:pStyle w:val="NormalWeb"/>
        <w:rPr>
          <w:rFonts w:asciiTheme="minorHAnsi" w:hAnsiTheme="minorHAnsi" w:cstheme="minorHAnsi"/>
        </w:rPr>
      </w:pPr>
      <w:r w:rsidRPr="005F4C71">
        <w:rPr>
          <w:rFonts w:asciiTheme="minorHAnsi" w:hAnsiTheme="minorHAnsi" w:cstheme="minorHAnsi"/>
        </w:rPr>
        <w:t>P</w:t>
      </w:r>
      <w:r w:rsidR="00673197" w:rsidRPr="005F4C71">
        <w:rPr>
          <w:rFonts w:asciiTheme="minorHAnsi" w:hAnsiTheme="minorHAnsi" w:cstheme="minorHAnsi"/>
        </w:rPr>
        <w:t>ref</w:t>
      </w:r>
      <w:r w:rsidR="00C1748E" w:rsidRPr="005F4C71">
        <w:rPr>
          <w:rFonts w:asciiTheme="minorHAnsi" w:hAnsiTheme="minorHAnsi" w:cstheme="minorHAnsi"/>
        </w:rPr>
        <w:t xml:space="preserve">irió </w:t>
      </w:r>
      <w:r w:rsidR="00673197" w:rsidRPr="005F4C71">
        <w:rPr>
          <w:rFonts w:asciiTheme="minorHAnsi" w:hAnsiTheme="minorHAnsi" w:cstheme="minorHAnsi"/>
        </w:rPr>
        <w:t xml:space="preserve">no </w:t>
      </w:r>
      <w:r w:rsidR="00C1748E" w:rsidRPr="005F4C71">
        <w:rPr>
          <w:rFonts w:asciiTheme="minorHAnsi" w:hAnsiTheme="minorHAnsi" w:cstheme="minorHAnsi"/>
        </w:rPr>
        <w:t>hacerlo</w:t>
      </w:r>
      <w:r w:rsidR="00673197" w:rsidRPr="005F4C71">
        <w:rPr>
          <w:rFonts w:asciiTheme="minorHAnsi" w:hAnsiTheme="minorHAnsi" w:cstheme="minorHAnsi"/>
        </w:rPr>
        <w:t>. Considera</w:t>
      </w:r>
      <w:r w:rsidR="00C1748E" w:rsidRPr="005F4C71">
        <w:rPr>
          <w:rFonts w:asciiTheme="minorHAnsi" w:hAnsiTheme="minorHAnsi" w:cstheme="minorHAnsi"/>
        </w:rPr>
        <w:t>b</w:t>
      </w:r>
      <w:r w:rsidR="00673197" w:rsidRPr="005F4C71">
        <w:rPr>
          <w:rFonts w:asciiTheme="minorHAnsi" w:hAnsiTheme="minorHAnsi" w:cstheme="minorHAnsi"/>
        </w:rPr>
        <w:t xml:space="preserve">a </w:t>
      </w:r>
      <w:r w:rsidR="00C1748E"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meramente</w:t>
      </w:r>
      <w:r w:rsidRPr="005F4C71">
        <w:rPr>
          <w:rFonts w:asciiTheme="minorHAnsi" w:hAnsiTheme="minorHAnsi" w:cstheme="minorHAnsi"/>
        </w:rPr>
        <w:t xml:space="preserve"> como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w:t>
      </w:r>
      <w:r w:rsidR="00815580" w:rsidRPr="005F4C71">
        <w:rPr>
          <w:rFonts w:asciiTheme="minorHAnsi" w:hAnsiTheme="minorHAnsi" w:cstheme="minorHAnsi"/>
        </w:rPr>
        <w:t>doctrina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que se había exagerado,</w:t>
      </w:r>
      <w:r w:rsidR="00673197" w:rsidRPr="005F4C71">
        <w:rPr>
          <w:rFonts w:asciiTheme="minorHAnsi" w:hAnsiTheme="minorHAnsi" w:cstheme="minorHAnsi"/>
        </w:rPr>
        <w:t xml:space="preserve"> </w:t>
      </w:r>
      <w:r w:rsidR="00C1748E" w:rsidRPr="005F4C71">
        <w:rPr>
          <w:rFonts w:asciiTheme="minorHAnsi" w:hAnsiTheme="minorHAnsi" w:cstheme="minorHAnsi"/>
        </w:rPr>
        <w:t>y</w:t>
      </w:r>
      <w:r w:rsidR="00673197" w:rsidRPr="005F4C71">
        <w:rPr>
          <w:rFonts w:asciiTheme="minorHAnsi" w:hAnsiTheme="minorHAnsi" w:cstheme="minorHAnsi"/>
        </w:rPr>
        <w:t xml:space="preserve"> mant</w:t>
      </w:r>
      <w:r w:rsidR="00C1748E" w:rsidRPr="005F4C71">
        <w:rPr>
          <w:rFonts w:asciiTheme="minorHAnsi" w:hAnsiTheme="minorHAnsi" w:cstheme="minorHAnsi"/>
        </w:rPr>
        <w:t xml:space="preserve">enía </w:t>
      </w:r>
      <w:r w:rsidR="00673197" w:rsidRPr="005F4C71">
        <w:rPr>
          <w:rFonts w:asciiTheme="minorHAnsi" w:hAnsiTheme="minorHAnsi" w:cstheme="minorHAnsi"/>
        </w:rPr>
        <w:t xml:space="preserve">que </w:t>
      </w:r>
      <w:r w:rsidR="00E145BA" w:rsidRPr="005F4C71">
        <w:rPr>
          <w:rFonts w:asciiTheme="minorHAnsi" w:hAnsiTheme="minorHAnsi" w:cstheme="minorHAnsi"/>
        </w:rPr>
        <w:t>siempre</w:t>
      </w:r>
      <w:r w:rsidR="00673197" w:rsidRPr="005F4C71">
        <w:rPr>
          <w:rFonts w:asciiTheme="minorHAnsi" w:hAnsiTheme="minorHAnsi" w:cstheme="minorHAnsi"/>
        </w:rPr>
        <w:t xml:space="preserve"> </w:t>
      </w:r>
      <w:r w:rsidR="00C1748E" w:rsidRPr="005F4C71">
        <w:rPr>
          <w:rFonts w:asciiTheme="minorHAnsi" w:hAnsiTheme="minorHAnsi" w:cstheme="minorHAnsi"/>
        </w:rPr>
        <w:t>l</w:t>
      </w:r>
      <w:r w:rsidR="00673197" w:rsidRPr="005F4C71">
        <w:rPr>
          <w:rFonts w:asciiTheme="minorHAnsi" w:hAnsiTheme="minorHAnsi" w:cstheme="minorHAnsi"/>
        </w:rPr>
        <w:t>a ha</w:t>
      </w:r>
      <w:r w:rsidR="00C1748E" w:rsidRPr="005F4C71">
        <w:rPr>
          <w:rFonts w:asciiTheme="minorHAnsi" w:hAnsiTheme="minorHAnsi" w:cstheme="minorHAnsi"/>
        </w:rPr>
        <w:t>bí</w:t>
      </w:r>
      <w:r w:rsidR="00673197" w:rsidRPr="005F4C71">
        <w:rPr>
          <w:rFonts w:asciiTheme="minorHAnsi" w:hAnsiTheme="minorHAnsi" w:cstheme="minorHAnsi"/>
        </w:rPr>
        <w:t>amos ens</w:t>
      </w:r>
      <w:r w:rsidR="00C1748E" w:rsidRPr="005F4C71">
        <w:rPr>
          <w:rFonts w:asciiTheme="minorHAnsi" w:hAnsiTheme="minorHAnsi" w:cstheme="minorHAnsi"/>
        </w:rPr>
        <w:t>eñ</w:t>
      </w:r>
      <w:r w:rsidR="00673197" w:rsidRPr="005F4C71">
        <w:rPr>
          <w:rFonts w:asciiTheme="minorHAnsi" w:hAnsiTheme="minorHAnsi" w:cstheme="minorHAnsi"/>
        </w:rPr>
        <w:t xml:space="preserve">ado. </w:t>
      </w:r>
      <w:r w:rsidR="00FB1DB7" w:rsidRPr="005F4C71">
        <w:rPr>
          <w:rFonts w:asciiTheme="minorHAnsi" w:hAnsiTheme="minorHAnsi" w:cstheme="minorHAnsi"/>
        </w:rPr>
        <w:t>Inmediatamente</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C1748E" w:rsidRPr="005F4C71">
        <w:rPr>
          <w:rFonts w:asciiTheme="minorHAnsi" w:hAnsiTheme="minorHAnsi" w:cstheme="minorHAnsi"/>
        </w:rPr>
        <w:t xml:space="preserve">de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AC0086" w:rsidRPr="005F4C71">
        <w:rPr>
          <w:rFonts w:asciiTheme="minorHAnsi" w:hAnsiTheme="minorHAnsi" w:cstheme="minorHAnsi"/>
        </w:rPr>
        <w:t>él</w:t>
      </w:r>
      <w:r w:rsidR="00673197" w:rsidRPr="005F4C71">
        <w:rPr>
          <w:rFonts w:asciiTheme="minorHAnsi" w:hAnsiTheme="minorHAnsi" w:cstheme="minorHAnsi"/>
        </w:rPr>
        <w:t xml:space="preserve"> </w:t>
      </w:r>
      <w:r w:rsidR="00C1748E" w:rsidRPr="005F4C71">
        <w:rPr>
          <w:rFonts w:asciiTheme="minorHAnsi" w:hAnsiTheme="minorHAnsi" w:cstheme="minorHAnsi"/>
        </w:rPr>
        <w:t>y</w:t>
      </w:r>
      <w:r w:rsidR="00673197" w:rsidRPr="005F4C71">
        <w:rPr>
          <w:rFonts w:asciiTheme="minorHAnsi" w:hAnsiTheme="minorHAnsi" w:cstheme="minorHAnsi"/>
        </w:rPr>
        <w:t xml:space="preserve"> W.W. Prescott t</w:t>
      </w:r>
      <w:r w:rsidR="00C1748E" w:rsidRPr="005F4C71">
        <w:rPr>
          <w:rFonts w:asciiTheme="minorHAnsi" w:hAnsiTheme="minorHAnsi" w:cstheme="minorHAnsi"/>
        </w:rPr>
        <w:t xml:space="preserve">rataron de </w:t>
      </w:r>
      <w:r w:rsidR="00673197" w:rsidRPr="005F4C71">
        <w:rPr>
          <w:rFonts w:asciiTheme="minorHAnsi" w:hAnsiTheme="minorHAnsi" w:cstheme="minorHAnsi"/>
        </w:rPr>
        <w:t>silenciar</w:t>
      </w:r>
      <w:r w:rsidRPr="005F4C71">
        <w:rPr>
          <w:rFonts w:asciiTheme="minorHAnsi" w:hAnsiTheme="minorHAnsi" w:cstheme="minorHAnsi"/>
        </w:rPr>
        <w:t xml:space="preserve"> a</w:t>
      </w:r>
      <w:r w:rsidR="00673197" w:rsidRPr="005F4C71">
        <w:rPr>
          <w:rFonts w:asciiTheme="minorHAnsi" w:hAnsiTheme="minorHAnsi" w:cstheme="minorHAnsi"/>
        </w:rPr>
        <w:t xml:space="preserve"> A.T. Jones </w:t>
      </w:r>
      <w:r w:rsidR="009010CF" w:rsidRPr="005F4C71">
        <w:rPr>
          <w:rFonts w:asciiTheme="minorHAnsi" w:hAnsiTheme="minorHAnsi" w:cstheme="minorHAnsi"/>
        </w:rPr>
        <w:t>en</w:t>
      </w:r>
      <w:r w:rsidR="00673197" w:rsidRPr="005F4C71">
        <w:rPr>
          <w:rFonts w:asciiTheme="minorHAnsi" w:hAnsiTheme="minorHAnsi" w:cstheme="minorHAnsi"/>
        </w:rPr>
        <w:t xml:space="preserve"> Battle Creek. </w:t>
      </w:r>
      <w:r w:rsidR="001934C9">
        <w:rPr>
          <w:rFonts w:asciiTheme="minorHAnsi" w:hAnsiTheme="minorHAnsi" w:cstheme="minorHAnsi"/>
        </w:rPr>
        <w:t>Ellen White</w:t>
      </w:r>
      <w:r w:rsidR="00673197" w:rsidRPr="005F4C71">
        <w:rPr>
          <w:rFonts w:asciiTheme="minorHAnsi" w:hAnsiTheme="minorHAnsi" w:cstheme="minorHAnsi"/>
        </w:rPr>
        <w:t xml:space="preserve"> menciona </w:t>
      </w:r>
      <w:r w:rsidR="00C1748E" w:rsidRPr="005F4C71">
        <w:rPr>
          <w:rFonts w:asciiTheme="minorHAnsi" w:hAnsiTheme="minorHAnsi" w:cstheme="minorHAnsi"/>
        </w:rPr>
        <w:t>el</w:t>
      </w:r>
      <w:r w:rsidR="00673197" w:rsidRPr="005F4C71">
        <w:rPr>
          <w:rFonts w:asciiTheme="minorHAnsi" w:hAnsiTheme="minorHAnsi" w:cstheme="minorHAnsi"/>
        </w:rPr>
        <w:t xml:space="preserve"> incidente:</w:t>
      </w:r>
    </w:p>
    <w:p w14:paraId="50FF2304" w14:textId="56FAE452" w:rsidR="00673197" w:rsidRPr="005F4C71" w:rsidRDefault="00C1748E" w:rsidP="005E2D05">
      <w:pPr>
        <w:pStyle w:val="NormalWeb"/>
        <w:ind w:left="567" w:right="566"/>
        <w:rPr>
          <w:rFonts w:asciiTheme="minorHAnsi" w:hAnsiTheme="minorHAnsi" w:cstheme="minorHAnsi"/>
        </w:rPr>
      </w:pPr>
      <w:r w:rsidRPr="005E2D05">
        <w:rPr>
          <w:rFonts w:asciiTheme="minorHAnsi" w:hAnsiTheme="minorHAnsi" w:cstheme="minorHAnsi"/>
          <w:color w:val="000099"/>
        </w:rPr>
        <w:t>El</w:t>
      </w:r>
      <w:r w:rsidR="00673197" w:rsidRPr="005E2D05">
        <w:rPr>
          <w:rFonts w:asciiTheme="minorHAnsi" w:hAnsiTheme="minorHAnsi" w:cstheme="minorHAnsi"/>
          <w:iCs/>
          <w:color w:val="000099"/>
        </w:rPr>
        <w:t xml:space="preserve"> Pastor Uria</w:t>
      </w:r>
      <w:r w:rsidR="00EE6466" w:rsidRPr="005E2D05">
        <w:rPr>
          <w:rFonts w:asciiTheme="minorHAnsi" w:hAnsiTheme="minorHAnsi" w:cstheme="minorHAnsi"/>
          <w:iCs/>
          <w:color w:val="000099"/>
        </w:rPr>
        <w:t>h</w:t>
      </w:r>
      <w:r w:rsidR="00673197" w:rsidRPr="005E2D05">
        <w:rPr>
          <w:rFonts w:asciiTheme="minorHAnsi" w:hAnsiTheme="minorHAnsi" w:cstheme="minorHAnsi"/>
          <w:iCs/>
          <w:color w:val="000099"/>
        </w:rPr>
        <w:t xml:space="preserve"> Smith pensa</w:t>
      </w:r>
      <w:r w:rsidRPr="005E2D05">
        <w:rPr>
          <w:rFonts w:asciiTheme="minorHAnsi" w:hAnsiTheme="minorHAnsi" w:cstheme="minorHAnsi"/>
          <w:iCs/>
          <w:color w:val="000099"/>
        </w:rPr>
        <w:t>b</w:t>
      </w:r>
      <w:r w:rsidR="00673197" w:rsidRPr="005E2D05">
        <w:rPr>
          <w:rFonts w:asciiTheme="minorHAnsi" w:hAnsiTheme="minorHAnsi" w:cstheme="minorHAnsi"/>
          <w:iCs/>
          <w:color w:val="000099"/>
        </w:rPr>
        <w:t xml:space="preserve">a que </w:t>
      </w:r>
      <w:r w:rsidR="00014130" w:rsidRPr="005E2D05">
        <w:rPr>
          <w:rFonts w:asciiTheme="minorHAnsi" w:hAnsiTheme="minorHAnsi" w:cstheme="minorHAnsi"/>
          <w:iCs/>
          <w:color w:val="000099"/>
        </w:rPr>
        <w:t>era</w:t>
      </w:r>
      <w:r w:rsidR="00673197" w:rsidRPr="005E2D05">
        <w:rPr>
          <w:rFonts w:asciiTheme="minorHAnsi" w:hAnsiTheme="minorHAnsi" w:cstheme="minorHAnsi"/>
          <w:iCs/>
          <w:color w:val="000099"/>
        </w:rPr>
        <w:t xml:space="preserve"> </w:t>
      </w:r>
      <w:r w:rsidR="00FB1DB7" w:rsidRPr="005E2D05">
        <w:rPr>
          <w:rFonts w:asciiTheme="minorHAnsi" w:hAnsiTheme="minorHAnsi" w:cstheme="minorHAnsi"/>
          <w:iCs/>
          <w:color w:val="000099"/>
        </w:rPr>
        <w:t>mejor</w:t>
      </w:r>
      <w:r w:rsidR="00673197" w:rsidRPr="005E2D05">
        <w:rPr>
          <w:rFonts w:asciiTheme="minorHAnsi" w:hAnsiTheme="minorHAnsi" w:cstheme="minorHAnsi"/>
          <w:iCs/>
          <w:color w:val="000099"/>
        </w:rPr>
        <w:t xml:space="preserve"> que</w:t>
      </w:r>
      <w:r w:rsidR="00014130" w:rsidRPr="005E2D05">
        <w:rPr>
          <w:rFonts w:asciiTheme="minorHAnsi" w:hAnsiTheme="minorHAnsi" w:cstheme="minorHAnsi"/>
          <w:iCs/>
          <w:color w:val="000099"/>
        </w:rPr>
        <w:t xml:space="preserve"> no se</w:t>
      </w:r>
      <w:r w:rsidR="005E2D05" w:rsidRPr="005E2D05">
        <w:rPr>
          <w:rFonts w:asciiTheme="minorHAnsi" w:hAnsiTheme="minorHAnsi" w:cstheme="minorHAnsi"/>
          <w:iCs/>
          <w:color w:val="000099"/>
        </w:rPr>
        <w:t xml:space="preserve"> lo</w:t>
      </w:r>
      <w:r w:rsidR="00014130" w:rsidRPr="005E2D05">
        <w:rPr>
          <w:rFonts w:asciiTheme="minorHAnsi" w:hAnsiTheme="minorHAnsi" w:cstheme="minorHAnsi"/>
          <w:iCs/>
          <w:color w:val="000099"/>
        </w:rPr>
        <w:t xml:space="preserve"> invitara</w:t>
      </w:r>
      <w:r w:rsidR="00014130" w:rsidRPr="005F4C71">
        <w:rPr>
          <w:rFonts w:asciiTheme="minorHAnsi" w:hAnsiTheme="minorHAnsi" w:cstheme="minorHAnsi"/>
          <w:iCs/>
        </w:rPr>
        <w:t xml:space="preserve"> </w:t>
      </w:r>
      <w:r w:rsidR="00673197" w:rsidRPr="005F4C71">
        <w:rPr>
          <w:rFonts w:asciiTheme="minorHAnsi" w:hAnsiTheme="minorHAnsi" w:cstheme="minorHAnsi"/>
          <w:iCs/>
        </w:rPr>
        <w:t>[</w:t>
      </w:r>
      <w:r w:rsidR="005E2D05" w:rsidRPr="005F4C71">
        <w:rPr>
          <w:rFonts w:asciiTheme="minorHAnsi" w:hAnsiTheme="minorHAnsi" w:cstheme="minorHAnsi"/>
          <w:iCs/>
        </w:rPr>
        <w:t xml:space="preserve">a </w:t>
      </w:r>
      <w:r w:rsidR="00673197" w:rsidRPr="005F4C71">
        <w:rPr>
          <w:rFonts w:asciiTheme="minorHAnsi" w:hAnsiTheme="minorHAnsi" w:cstheme="minorHAnsi"/>
          <w:iCs/>
        </w:rPr>
        <w:t>A.T. Jones]</w:t>
      </w:r>
      <w:r w:rsidR="00673197" w:rsidRPr="005E2D05">
        <w:rPr>
          <w:rFonts w:asciiTheme="minorHAnsi" w:hAnsiTheme="minorHAnsi" w:cstheme="minorHAnsi"/>
          <w:iCs/>
          <w:color w:val="000099"/>
        </w:rPr>
        <w:t xml:space="preserve"> a </w:t>
      </w:r>
      <w:r w:rsidR="00AF22D2" w:rsidRPr="005E2D05">
        <w:rPr>
          <w:rFonts w:asciiTheme="minorHAnsi" w:hAnsiTheme="minorHAnsi" w:cstheme="minorHAnsi"/>
          <w:iCs/>
          <w:color w:val="000099"/>
        </w:rPr>
        <w:t>hablar</w:t>
      </w:r>
      <w:r w:rsidR="00673197" w:rsidRPr="005E2D05">
        <w:rPr>
          <w:rFonts w:asciiTheme="minorHAnsi" w:hAnsiTheme="minorHAnsi" w:cstheme="minorHAnsi"/>
          <w:iCs/>
          <w:color w:val="000099"/>
        </w:rPr>
        <w:t xml:space="preserve">, </w:t>
      </w:r>
      <w:r w:rsidR="00AC0086" w:rsidRPr="005E2D05">
        <w:rPr>
          <w:rFonts w:asciiTheme="minorHAnsi" w:hAnsiTheme="minorHAnsi" w:cstheme="minorHAnsi"/>
          <w:iCs/>
          <w:color w:val="000099"/>
        </w:rPr>
        <w:t>pues</w:t>
      </w:r>
      <w:r w:rsidR="00673197" w:rsidRPr="005E2D05">
        <w:rPr>
          <w:rFonts w:asciiTheme="minorHAnsi" w:hAnsiTheme="minorHAnsi" w:cstheme="minorHAnsi"/>
          <w:iCs/>
          <w:color w:val="000099"/>
        </w:rPr>
        <w:t xml:space="preserve"> </w:t>
      </w:r>
      <w:r w:rsidR="00014130" w:rsidRPr="005E2D05">
        <w:rPr>
          <w:rFonts w:asciiTheme="minorHAnsi" w:hAnsiTheme="minorHAnsi" w:cstheme="minorHAnsi"/>
          <w:iCs/>
          <w:color w:val="000099"/>
        </w:rPr>
        <w:t>sost</w:t>
      </w:r>
      <w:r w:rsidR="00875181" w:rsidRPr="005E2D05">
        <w:rPr>
          <w:rFonts w:asciiTheme="minorHAnsi" w:hAnsiTheme="minorHAnsi" w:cstheme="minorHAnsi"/>
          <w:iCs/>
          <w:color w:val="000099"/>
        </w:rPr>
        <w:t>enía</w:t>
      </w:r>
      <w:r w:rsidR="00673197" w:rsidRPr="005E2D05">
        <w:rPr>
          <w:rFonts w:asciiTheme="minorHAnsi" w:hAnsiTheme="minorHAnsi" w:cstheme="minorHAnsi"/>
          <w:iCs/>
          <w:color w:val="000099"/>
        </w:rPr>
        <w:t xml:space="preserve"> </w:t>
      </w:r>
      <w:r w:rsidR="00F72173" w:rsidRPr="005E2D05">
        <w:rPr>
          <w:rFonts w:asciiTheme="minorHAnsi" w:hAnsiTheme="minorHAnsi" w:cstheme="minorHAnsi"/>
          <w:iCs/>
          <w:color w:val="000099"/>
        </w:rPr>
        <w:t>posiciones</w:t>
      </w:r>
      <w:r w:rsidR="00673197" w:rsidRPr="005E2D05">
        <w:rPr>
          <w:rFonts w:asciiTheme="minorHAnsi" w:hAnsiTheme="minorHAnsi" w:cstheme="minorHAnsi"/>
          <w:iCs/>
          <w:color w:val="000099"/>
        </w:rPr>
        <w:t xml:space="preserve"> </w:t>
      </w:r>
      <w:r w:rsidR="00510632" w:rsidRPr="005E2D05">
        <w:rPr>
          <w:rFonts w:asciiTheme="minorHAnsi" w:hAnsiTheme="minorHAnsi" w:cstheme="minorHAnsi"/>
          <w:iCs/>
          <w:color w:val="000099"/>
        </w:rPr>
        <w:t>muy tajantes</w:t>
      </w:r>
      <w:r w:rsidR="00673197" w:rsidRPr="005E2D05">
        <w:rPr>
          <w:rFonts w:asciiTheme="minorHAnsi" w:hAnsiTheme="minorHAnsi" w:cstheme="minorHAnsi"/>
          <w:iCs/>
          <w:color w:val="000099"/>
        </w:rPr>
        <w:t xml:space="preserve">. </w:t>
      </w:r>
      <w:r w:rsidR="005E2D05" w:rsidRPr="005E2D05">
        <w:rPr>
          <w:rFonts w:asciiTheme="minorHAnsi" w:hAnsiTheme="minorHAnsi" w:cstheme="minorHAnsi"/>
          <w:iCs/>
          <w:color w:val="000099"/>
        </w:rPr>
        <w:t>S</w:t>
      </w:r>
      <w:r w:rsidR="00014130" w:rsidRPr="005E2D05">
        <w:rPr>
          <w:rFonts w:asciiTheme="minorHAnsi" w:hAnsiTheme="minorHAnsi" w:cstheme="minorHAnsi"/>
          <w:iCs/>
          <w:color w:val="000099"/>
        </w:rPr>
        <w:t>e tomaron las medidas para</w:t>
      </w:r>
      <w:r w:rsidR="00673197" w:rsidRPr="005E2D05">
        <w:rPr>
          <w:rFonts w:asciiTheme="minorHAnsi" w:hAnsiTheme="minorHAnsi" w:cstheme="minorHAnsi"/>
          <w:iCs/>
          <w:color w:val="000099"/>
        </w:rPr>
        <w:t xml:space="preserve"> exclu</w:t>
      </w:r>
      <w:r w:rsidRPr="005E2D05">
        <w:rPr>
          <w:rFonts w:asciiTheme="minorHAnsi" w:hAnsiTheme="minorHAnsi" w:cstheme="minorHAnsi"/>
          <w:iCs/>
          <w:color w:val="000099"/>
        </w:rPr>
        <w:t xml:space="preserve">irlo </w:t>
      </w:r>
      <w:r w:rsidR="00673197" w:rsidRPr="005E2D05">
        <w:rPr>
          <w:rFonts w:asciiTheme="minorHAnsi" w:hAnsiTheme="minorHAnsi" w:cstheme="minorHAnsi"/>
          <w:iCs/>
          <w:color w:val="000099"/>
        </w:rPr>
        <w:t>d</w:t>
      </w:r>
      <w:r w:rsidRPr="005E2D05">
        <w:rPr>
          <w:rFonts w:asciiTheme="minorHAnsi" w:hAnsiTheme="minorHAnsi" w:cstheme="minorHAnsi"/>
          <w:iCs/>
          <w:color w:val="000099"/>
        </w:rPr>
        <w:t>e l</w:t>
      </w:r>
      <w:r w:rsidR="00673197" w:rsidRPr="005E2D05">
        <w:rPr>
          <w:rFonts w:asciiTheme="minorHAnsi" w:hAnsiTheme="minorHAnsi" w:cstheme="minorHAnsi"/>
          <w:iCs/>
          <w:color w:val="000099"/>
        </w:rPr>
        <w:t xml:space="preserve">a </w:t>
      </w:r>
      <w:r w:rsidR="00041D11" w:rsidRPr="005E2D05">
        <w:rPr>
          <w:rFonts w:asciiTheme="minorHAnsi" w:hAnsiTheme="minorHAnsi" w:cstheme="minorHAnsi"/>
          <w:iCs/>
          <w:color w:val="000099"/>
        </w:rPr>
        <w:t>escuela</w:t>
      </w:r>
      <w:r w:rsidR="00673197" w:rsidRPr="005F4C71">
        <w:rPr>
          <w:rFonts w:asciiTheme="minorHAnsi" w:hAnsiTheme="minorHAnsi" w:cstheme="minorHAnsi"/>
          <w:iCs/>
        </w:rPr>
        <w:t xml:space="preserve"> [de Battle Creek]</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014130" w:rsidRPr="005F4C71">
        <w:rPr>
          <w:rFonts w:asciiTheme="minorHAnsi" w:hAnsiTheme="minorHAnsi" w:cstheme="minorHAnsi"/>
        </w:rPr>
        <w:t>. 16, 1889</w:t>
      </w:r>
      <w:r w:rsidR="005E2D05">
        <w:rPr>
          <w:rFonts w:asciiTheme="minorHAnsi" w:hAnsiTheme="minorHAnsi" w:cstheme="minorHAnsi"/>
        </w:rPr>
        <w:t xml:space="preserve">; </w:t>
      </w:r>
      <w:r w:rsidR="00732304" w:rsidRPr="00732304">
        <w:rPr>
          <w:rFonts w:asciiTheme="minorHAnsi" w:hAnsiTheme="minorHAnsi" w:cstheme="minorHAnsi"/>
          <w:i/>
          <w:iCs/>
        </w:rPr>
        <w:t>The Ellen G. White 1888 Materials</w:t>
      </w:r>
      <w:r w:rsidR="00732304" w:rsidRPr="00732304">
        <w:rPr>
          <w:rFonts w:asciiTheme="minorHAnsi" w:hAnsiTheme="minorHAnsi" w:cstheme="minorHAnsi"/>
        </w:rPr>
        <w:t>,</w:t>
      </w:r>
      <w:r w:rsidR="00732304">
        <w:rPr>
          <w:rFonts w:asciiTheme="minorHAnsi" w:hAnsiTheme="minorHAnsi" w:cstheme="minorHAnsi"/>
        </w:rPr>
        <w:t xml:space="preserve"> 258-259</w:t>
      </w:r>
      <w:r w:rsidR="00014130" w:rsidRPr="005F4C71">
        <w:rPr>
          <w:rFonts w:asciiTheme="minorHAnsi" w:hAnsiTheme="minorHAnsi" w:cstheme="minorHAnsi"/>
        </w:rPr>
        <w:t>).</w:t>
      </w:r>
    </w:p>
    <w:p w14:paraId="66EF2FAF" w14:textId="2795D889" w:rsidR="00014130" w:rsidRPr="005F4C71" w:rsidRDefault="00732304" w:rsidP="0068399E">
      <w:pPr>
        <w:pStyle w:val="NormalWeb"/>
        <w:ind w:left="567"/>
        <w:rPr>
          <w:rFonts w:asciiTheme="minorHAnsi" w:hAnsiTheme="minorHAnsi" w:cstheme="minorHAnsi"/>
        </w:rPr>
      </w:pPr>
      <w:r w:rsidRPr="00732304">
        <w:rPr>
          <w:rFonts w:asciiTheme="minorHAnsi" w:hAnsiTheme="minorHAnsi" w:cstheme="minorHAnsi"/>
          <w:b/>
          <w:bCs/>
        </w:rPr>
        <w:lastRenderedPageBreak/>
        <w:t>Nota</w:t>
      </w:r>
      <w:r>
        <w:rPr>
          <w:rFonts w:asciiTheme="minorHAnsi" w:hAnsiTheme="minorHAnsi" w:cstheme="minorHAnsi"/>
        </w:rPr>
        <w:t xml:space="preserve">: </w:t>
      </w:r>
      <w:r w:rsidRPr="00732304">
        <w:rPr>
          <w:rFonts w:asciiTheme="minorHAnsi" w:hAnsiTheme="minorHAnsi" w:cstheme="minorHAnsi"/>
          <w:sz w:val="22"/>
          <w:szCs w:val="22"/>
        </w:rPr>
        <w:t>Fue s</w:t>
      </w:r>
      <w:r w:rsidR="0007439E" w:rsidRPr="00732304">
        <w:rPr>
          <w:rFonts w:asciiTheme="minorHAnsi" w:hAnsiTheme="minorHAnsi" w:cstheme="minorHAnsi"/>
          <w:sz w:val="22"/>
          <w:szCs w:val="22"/>
        </w:rPr>
        <w:t xml:space="preserve">ólo la influencia de </w:t>
      </w:r>
      <w:r w:rsidR="001934C9" w:rsidRPr="00732304">
        <w:rPr>
          <w:rFonts w:asciiTheme="minorHAnsi" w:hAnsiTheme="minorHAnsi" w:cstheme="minorHAnsi"/>
          <w:sz w:val="22"/>
          <w:szCs w:val="22"/>
        </w:rPr>
        <w:t>Ellen White</w:t>
      </w:r>
      <w:r w:rsidRPr="00732304">
        <w:rPr>
          <w:rFonts w:asciiTheme="minorHAnsi" w:hAnsiTheme="minorHAnsi" w:cstheme="minorHAnsi"/>
          <w:sz w:val="22"/>
          <w:szCs w:val="22"/>
        </w:rPr>
        <w:t>, la que</w:t>
      </w:r>
      <w:r w:rsidR="0007439E" w:rsidRPr="00732304">
        <w:rPr>
          <w:rFonts w:asciiTheme="minorHAnsi" w:hAnsiTheme="minorHAnsi" w:cstheme="minorHAnsi"/>
          <w:sz w:val="22"/>
          <w:szCs w:val="22"/>
        </w:rPr>
        <w:t xml:space="preserve"> aseguró a A.T. Jones el púlpito y </w:t>
      </w:r>
      <w:r w:rsidR="00F759DD" w:rsidRPr="00732304">
        <w:rPr>
          <w:rFonts w:asciiTheme="minorHAnsi" w:hAnsiTheme="minorHAnsi" w:cstheme="minorHAnsi"/>
          <w:sz w:val="22"/>
          <w:szCs w:val="22"/>
        </w:rPr>
        <w:t>el aula</w:t>
      </w:r>
      <w:r w:rsidR="0007439E" w:rsidRPr="00732304">
        <w:rPr>
          <w:rFonts w:asciiTheme="minorHAnsi" w:hAnsiTheme="minorHAnsi" w:cstheme="minorHAnsi"/>
          <w:sz w:val="22"/>
          <w:szCs w:val="22"/>
        </w:rPr>
        <w:t>. W.W. Prescott se unió a Uriah Smith para negar el púlpito a Jones en Battle Creek</w:t>
      </w:r>
      <w:r w:rsidR="0007439E" w:rsidRPr="005F4C71">
        <w:rPr>
          <w:rFonts w:asciiTheme="minorHAnsi" w:hAnsiTheme="minorHAnsi" w:cstheme="minorHAnsi"/>
        </w:rPr>
        <w:t>.</w:t>
      </w:r>
    </w:p>
    <w:p w14:paraId="0105479C" w14:textId="2587782F" w:rsidR="00673197" w:rsidRPr="005F4C71" w:rsidRDefault="0007439E" w:rsidP="00792C58">
      <w:pPr>
        <w:pStyle w:val="NormalWeb"/>
        <w:rPr>
          <w:rFonts w:asciiTheme="minorHAnsi" w:hAnsiTheme="minorHAnsi" w:cstheme="minorHAnsi"/>
        </w:rPr>
      </w:pPr>
      <w:r w:rsidRPr="005F4C71">
        <w:rPr>
          <w:rFonts w:asciiTheme="minorHAnsi" w:hAnsiTheme="minorHAnsi" w:cstheme="minorHAnsi"/>
        </w:rPr>
        <w:t>Los e</w:t>
      </w:r>
      <w:r w:rsidR="00FB1DB7" w:rsidRPr="005F4C71">
        <w:rPr>
          <w:rFonts w:asciiTheme="minorHAnsi" w:hAnsiTheme="minorHAnsi" w:cstheme="minorHAnsi"/>
        </w:rPr>
        <w:t>sfuerzos</w:t>
      </w:r>
      <w:r w:rsidR="00673197" w:rsidRPr="005F4C71">
        <w:rPr>
          <w:rFonts w:asciiTheme="minorHAnsi" w:hAnsiTheme="minorHAnsi" w:cstheme="minorHAnsi"/>
        </w:rPr>
        <w:t xml:space="preserve"> p</w:t>
      </w:r>
      <w:r w:rsidRPr="005F4C71">
        <w:rPr>
          <w:rFonts w:asciiTheme="minorHAnsi" w:hAnsiTheme="minorHAnsi" w:cstheme="minorHAnsi"/>
        </w:rPr>
        <w:t>or</w:t>
      </w:r>
      <w:r w:rsidR="00673197" w:rsidRPr="005F4C71">
        <w:rPr>
          <w:rFonts w:asciiTheme="minorHAnsi" w:hAnsiTheme="minorHAnsi" w:cstheme="minorHAnsi"/>
        </w:rPr>
        <w:t xml:space="preserve"> a</w:t>
      </w:r>
      <w:r w:rsidR="00183D6E" w:rsidRPr="005F4C71">
        <w:rPr>
          <w:rFonts w:asciiTheme="minorHAnsi" w:hAnsiTheme="minorHAnsi" w:cstheme="minorHAnsi"/>
        </w:rPr>
        <w:t>yud</w:t>
      </w:r>
      <w:r w:rsidR="00673197" w:rsidRPr="005F4C71">
        <w:rPr>
          <w:rFonts w:asciiTheme="minorHAnsi" w:hAnsiTheme="minorHAnsi" w:cstheme="minorHAnsi"/>
        </w:rPr>
        <w:t>ar</w:t>
      </w:r>
      <w:r w:rsidR="00B43E60" w:rsidRPr="005F4C71">
        <w:rPr>
          <w:rFonts w:asciiTheme="minorHAnsi" w:hAnsiTheme="minorHAnsi" w:cstheme="minorHAnsi"/>
        </w:rPr>
        <w:t xml:space="preserve"> a</w:t>
      </w:r>
      <w:r w:rsidR="00673197" w:rsidRPr="005F4C71">
        <w:rPr>
          <w:rFonts w:asciiTheme="minorHAnsi" w:hAnsiTheme="minorHAnsi" w:cstheme="minorHAnsi"/>
        </w:rPr>
        <w:t xml:space="preserve"> Smith </w:t>
      </w:r>
      <w:r w:rsidRPr="005F4C71">
        <w:rPr>
          <w:rFonts w:asciiTheme="minorHAnsi" w:hAnsiTheme="minorHAnsi" w:cstheme="minorHAnsi"/>
        </w:rPr>
        <w:t xml:space="preserve">no </w:t>
      </w:r>
      <w:r w:rsidR="00FC58FA">
        <w:rPr>
          <w:rFonts w:asciiTheme="minorHAnsi" w:hAnsiTheme="minorHAnsi" w:cstheme="minorHAnsi"/>
        </w:rPr>
        <w:t>logra</w:t>
      </w:r>
      <w:r w:rsidRPr="005F4C71">
        <w:rPr>
          <w:rFonts w:asciiTheme="minorHAnsi" w:hAnsiTheme="minorHAnsi" w:cstheme="minorHAnsi"/>
        </w:rPr>
        <w:t>ron más que a</w:t>
      </w:r>
      <w:r w:rsidR="00B43E60" w:rsidRPr="005F4C71">
        <w:rPr>
          <w:rFonts w:asciiTheme="minorHAnsi" w:hAnsiTheme="minorHAnsi" w:cstheme="minorHAnsi"/>
        </w:rPr>
        <w:t>ument</w:t>
      </w:r>
      <w:r w:rsidRPr="005F4C71">
        <w:rPr>
          <w:rFonts w:asciiTheme="minorHAnsi" w:hAnsiTheme="minorHAnsi" w:cstheme="minorHAnsi"/>
        </w:rPr>
        <w:t>ar</w:t>
      </w:r>
      <w:r w:rsidR="00C1748E"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B43E60" w:rsidRPr="005F4C71">
        <w:rPr>
          <w:rFonts w:asciiTheme="minorHAnsi" w:hAnsiTheme="minorHAnsi" w:cstheme="minorHAnsi"/>
        </w:rPr>
        <w:t>obstinación</w:t>
      </w:r>
      <w:r w:rsidR="00673197" w:rsidRPr="005F4C71">
        <w:rPr>
          <w:rFonts w:asciiTheme="minorHAnsi" w:hAnsiTheme="minorHAnsi" w:cstheme="minorHAnsi"/>
        </w:rPr>
        <w:t xml:space="preserve">. </w:t>
      </w:r>
      <w:r w:rsidR="00B43E60" w:rsidRPr="005F4C71">
        <w:rPr>
          <w:rFonts w:asciiTheme="minorHAnsi" w:hAnsiTheme="minorHAnsi" w:cstheme="minorHAnsi"/>
        </w:rPr>
        <w:t>Durante mucho</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B43E60" w:rsidRPr="005F4C71">
        <w:rPr>
          <w:rFonts w:asciiTheme="minorHAnsi" w:hAnsiTheme="minorHAnsi" w:cstheme="minorHAnsi"/>
        </w:rPr>
        <w:t>no hubo</w:t>
      </w:r>
      <w:r w:rsidR="00673197" w:rsidRPr="005F4C71">
        <w:rPr>
          <w:rFonts w:asciiTheme="minorHAnsi" w:hAnsiTheme="minorHAnsi" w:cstheme="minorHAnsi"/>
        </w:rPr>
        <w:t xml:space="preserve"> </w:t>
      </w:r>
      <w:r w:rsidR="00B43E60" w:rsidRPr="005F4C71">
        <w:rPr>
          <w:rFonts w:asciiTheme="minorHAnsi" w:hAnsiTheme="minorHAnsi" w:cstheme="minorHAnsi"/>
        </w:rPr>
        <w:t xml:space="preserve">“reflexiones sensatas” </w:t>
      </w:r>
      <w:r w:rsidR="0068399E" w:rsidRPr="005F4C71">
        <w:rPr>
          <w:rFonts w:asciiTheme="minorHAnsi" w:hAnsiTheme="minorHAnsi" w:cstheme="minorHAnsi"/>
        </w:rPr>
        <w:t>capaces de hacerle</w:t>
      </w:r>
      <w:r w:rsidR="00B43E60" w:rsidRPr="005F4C71">
        <w:rPr>
          <w:rFonts w:asciiTheme="minorHAnsi" w:hAnsiTheme="minorHAnsi" w:cstheme="minorHAnsi"/>
        </w:rPr>
        <w:t xml:space="preserve"> cambiar de opinión</w:t>
      </w:r>
      <w:r w:rsidR="00673197" w:rsidRPr="005F4C71">
        <w:rPr>
          <w:rFonts w:asciiTheme="minorHAnsi" w:hAnsiTheme="minorHAnsi" w:cstheme="minorHAnsi"/>
        </w:rPr>
        <w:t>.</w:t>
      </w:r>
    </w:p>
    <w:p w14:paraId="4298E8E3" w14:textId="591A635D" w:rsidR="00673197" w:rsidRPr="005F4C71" w:rsidRDefault="009010CF" w:rsidP="00792C58">
      <w:pPr>
        <w:pStyle w:val="NormalWeb"/>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B43E60"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de 1890</w:t>
      </w:r>
      <w:r w:rsidR="00C2613E"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C1748E" w:rsidRPr="005F4C71">
        <w:rPr>
          <w:rFonts w:asciiTheme="minorHAnsi" w:hAnsiTheme="minorHAnsi" w:cstheme="minorHAnsi"/>
        </w:rPr>
        <w:t>e</w:t>
      </w:r>
      <w:r w:rsidR="00673197" w:rsidRPr="005F4C71">
        <w:rPr>
          <w:rFonts w:asciiTheme="minorHAnsi" w:hAnsiTheme="minorHAnsi" w:cstheme="minorHAnsi"/>
        </w:rPr>
        <w:t>n</w:t>
      </w:r>
      <w:r w:rsidR="00C1748E" w:rsidRPr="005F4C71">
        <w:rPr>
          <w:rFonts w:asciiTheme="minorHAnsi" w:hAnsiTheme="minorHAnsi" w:cstheme="minorHAnsi"/>
        </w:rPr>
        <w:t xml:space="preserve"> </w:t>
      </w:r>
      <w:r w:rsidR="00673197" w:rsidRPr="005F4C71">
        <w:rPr>
          <w:rFonts w:asciiTheme="minorHAnsi" w:hAnsiTheme="minorHAnsi" w:cstheme="minorHAnsi"/>
          <w:i/>
          <w:iCs/>
        </w:rPr>
        <w:t>Review</w:t>
      </w:r>
      <w:r w:rsidR="00673197" w:rsidRPr="005F4C71">
        <w:rPr>
          <w:rFonts w:asciiTheme="minorHAnsi" w:hAnsiTheme="minorHAnsi" w:cstheme="minorHAnsi"/>
        </w:rPr>
        <w:t>:</w:t>
      </w:r>
    </w:p>
    <w:p w14:paraId="7F2B35A9" w14:textId="3A85ADC7" w:rsidR="00B43E60" w:rsidRPr="005F4C71" w:rsidRDefault="00B43E60" w:rsidP="00FC58FA">
      <w:pPr>
        <w:pStyle w:val="NormalWeb"/>
        <w:ind w:left="567" w:right="566"/>
        <w:rPr>
          <w:rFonts w:asciiTheme="minorHAnsi" w:hAnsiTheme="minorHAnsi" w:cstheme="minorHAnsi"/>
        </w:rPr>
      </w:pPr>
      <w:r w:rsidRPr="00FC58FA">
        <w:rPr>
          <w:rFonts w:asciiTheme="minorHAnsi" w:hAnsiTheme="minorHAnsi" w:cstheme="minorHAnsi"/>
          <w:color w:val="000099"/>
        </w:rPr>
        <w:t xml:space="preserve">He procurado presentaros el mensaje tal como lo he comprendido, pero ¿por cuánto tiempo se mantendrán alejados los que están a la cabeza de la obra?... </w:t>
      </w:r>
      <w:r w:rsidRPr="00FC58FA">
        <w:rPr>
          <w:rFonts w:asciiTheme="minorHAnsi" w:hAnsiTheme="minorHAnsi" w:cstheme="minorHAnsi"/>
          <w:color w:val="000099"/>
        </w:rPr>
        <w:br/>
        <w:t xml:space="preserve">Durante casi dos años hemos estado </w:t>
      </w:r>
      <w:r w:rsidR="00446296" w:rsidRPr="00FC58FA">
        <w:rPr>
          <w:rFonts w:asciiTheme="minorHAnsi" w:hAnsiTheme="minorHAnsi" w:cstheme="minorHAnsi"/>
          <w:color w:val="000099"/>
        </w:rPr>
        <w:t>insta</w:t>
      </w:r>
      <w:r w:rsidRPr="00FC58FA">
        <w:rPr>
          <w:rFonts w:asciiTheme="minorHAnsi" w:hAnsiTheme="minorHAnsi" w:cstheme="minorHAnsi"/>
          <w:color w:val="000099"/>
        </w:rPr>
        <w:t xml:space="preserve">ndo al pueblo a que venga y acepte la luz y la verdad relativa a la justicia de Cristo, y no saben si venir y aferrarse a esa preciosa verdad o no hacerlo… Puedo hablar al oído, pero no al corazón. ¿No </w:t>
      </w:r>
      <w:r w:rsidR="00A92D46" w:rsidRPr="00FC58FA">
        <w:rPr>
          <w:rFonts w:asciiTheme="minorHAnsi" w:hAnsiTheme="minorHAnsi" w:cstheme="minorHAnsi"/>
          <w:color w:val="000099"/>
        </w:rPr>
        <w:t>nos pondremos</w:t>
      </w:r>
      <w:r w:rsidR="0009648E" w:rsidRPr="00FC58FA">
        <w:rPr>
          <w:rFonts w:asciiTheme="minorHAnsi" w:hAnsiTheme="minorHAnsi" w:cstheme="minorHAnsi"/>
          <w:color w:val="000099"/>
        </w:rPr>
        <w:t xml:space="preserve"> en pie</w:t>
      </w:r>
      <w:r w:rsidRPr="00FC58FA">
        <w:rPr>
          <w:rFonts w:asciiTheme="minorHAnsi" w:hAnsiTheme="minorHAnsi" w:cstheme="minorHAnsi"/>
          <w:color w:val="000099"/>
        </w:rPr>
        <w:t xml:space="preserve"> y abandonar</w:t>
      </w:r>
      <w:r w:rsidR="00A92D46" w:rsidRPr="00FC58FA">
        <w:rPr>
          <w:rFonts w:asciiTheme="minorHAnsi" w:hAnsiTheme="minorHAnsi" w:cstheme="minorHAnsi"/>
          <w:color w:val="000099"/>
        </w:rPr>
        <w:t>emos la</w:t>
      </w:r>
      <w:r w:rsidR="00FC58FA">
        <w:rPr>
          <w:rFonts w:asciiTheme="minorHAnsi" w:hAnsiTheme="minorHAnsi" w:cstheme="minorHAnsi"/>
          <w:color w:val="000099"/>
        </w:rPr>
        <w:t xml:space="preserve"> actitud de</w:t>
      </w:r>
      <w:r w:rsidRPr="00FC58FA">
        <w:rPr>
          <w:rFonts w:asciiTheme="minorHAnsi" w:hAnsiTheme="minorHAnsi" w:cstheme="minorHAnsi"/>
          <w:color w:val="000099"/>
        </w:rPr>
        <w:t xml:space="preserve"> incredulidad?</w:t>
      </w:r>
      <w:r w:rsidRPr="005F4C71">
        <w:rPr>
          <w:rFonts w:asciiTheme="minorHAnsi" w:hAnsiTheme="minorHAnsi" w:cstheme="minorHAnsi"/>
        </w:rPr>
        <w:t xml:space="preserve"> (</w:t>
      </w:r>
      <w:r w:rsidR="00961C01">
        <w:rPr>
          <w:rFonts w:asciiTheme="minorHAnsi" w:hAnsiTheme="minorHAnsi" w:cstheme="minorHAnsi"/>
          <w:i/>
        </w:rPr>
        <w:t>Review and Herald</w:t>
      </w:r>
      <w:r w:rsidR="00446296" w:rsidRPr="005F4C71">
        <w:rPr>
          <w:rFonts w:asciiTheme="minorHAnsi" w:hAnsiTheme="minorHAnsi" w:cstheme="minorHAnsi"/>
        </w:rPr>
        <w:t>,</w:t>
      </w:r>
      <w:r w:rsidRPr="005F4C71">
        <w:rPr>
          <w:rFonts w:asciiTheme="minorHAnsi" w:hAnsiTheme="minorHAnsi" w:cstheme="minorHAnsi"/>
        </w:rPr>
        <w:t xml:space="preserve"> 18 marzo 1890).</w:t>
      </w:r>
    </w:p>
    <w:p w14:paraId="37B6A0F6" w14:textId="6EBCDB88"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Finalmente, </w:t>
      </w:r>
      <w:r w:rsidR="00A36B5C" w:rsidRPr="005F4C71">
        <w:rPr>
          <w:rFonts w:asciiTheme="minorHAnsi" w:hAnsiTheme="minorHAnsi" w:cstheme="minorHAnsi"/>
        </w:rPr>
        <w:t>después</w:t>
      </w:r>
      <w:r w:rsidRPr="005F4C71">
        <w:rPr>
          <w:rFonts w:asciiTheme="minorHAnsi" w:hAnsiTheme="minorHAnsi" w:cstheme="minorHAnsi"/>
        </w:rPr>
        <w:t xml:space="preserve"> </w:t>
      </w:r>
      <w:r w:rsidR="00C1748E" w:rsidRPr="005F4C71">
        <w:rPr>
          <w:rFonts w:asciiTheme="minorHAnsi" w:hAnsiTheme="minorHAnsi" w:cstheme="minorHAnsi"/>
        </w:rPr>
        <w:t xml:space="preserve">de </w:t>
      </w:r>
      <w:r w:rsidRPr="005F4C71">
        <w:rPr>
          <w:rFonts w:asciiTheme="minorHAnsi" w:hAnsiTheme="minorHAnsi" w:cstheme="minorHAnsi"/>
        </w:rPr>
        <w:t>estar</w:t>
      </w:r>
      <w:r w:rsidR="001331D7" w:rsidRPr="005F4C71">
        <w:rPr>
          <w:rFonts w:asciiTheme="minorHAnsi" w:hAnsiTheme="minorHAnsi" w:cstheme="minorHAnsi"/>
        </w:rPr>
        <w:t xml:space="preserve"> en</w:t>
      </w:r>
      <w:r w:rsidRPr="005F4C71">
        <w:rPr>
          <w:rFonts w:asciiTheme="minorHAnsi" w:hAnsiTheme="minorHAnsi" w:cstheme="minorHAnsi"/>
        </w:rPr>
        <w:t xml:space="preserve"> </w:t>
      </w:r>
      <w:r w:rsidR="001331D7" w:rsidRPr="005F4C71">
        <w:rPr>
          <w:rFonts w:asciiTheme="minorHAnsi" w:hAnsiTheme="minorHAnsi" w:cstheme="minorHAnsi"/>
        </w:rPr>
        <w:t>“</w:t>
      </w:r>
      <w:r w:rsidR="001331D7" w:rsidRPr="004661A2">
        <w:rPr>
          <w:rFonts w:asciiTheme="minorHAnsi" w:hAnsiTheme="minorHAnsi" w:cstheme="minorHAnsi"/>
          <w:color w:val="000099"/>
        </w:rPr>
        <w:t>la</w:t>
      </w:r>
      <w:r w:rsidRPr="004661A2">
        <w:rPr>
          <w:rFonts w:asciiTheme="minorHAnsi" w:hAnsiTheme="minorHAnsi" w:cstheme="minorHAnsi"/>
          <w:color w:val="000099"/>
        </w:rPr>
        <w:t xml:space="preserve"> ob</w:t>
      </w:r>
      <w:r w:rsidR="00C1748E" w:rsidRPr="004661A2">
        <w:rPr>
          <w:rFonts w:asciiTheme="minorHAnsi" w:hAnsiTheme="minorHAnsi" w:cstheme="minorHAnsi"/>
          <w:color w:val="000099"/>
        </w:rPr>
        <w:t>l</w:t>
      </w:r>
      <w:r w:rsidRPr="004661A2">
        <w:rPr>
          <w:rFonts w:asciiTheme="minorHAnsi" w:hAnsiTheme="minorHAnsi" w:cstheme="minorHAnsi"/>
          <w:color w:val="000099"/>
        </w:rPr>
        <w:t>iga</w:t>
      </w:r>
      <w:r w:rsidR="00C1748E" w:rsidRPr="004661A2">
        <w:rPr>
          <w:rFonts w:asciiTheme="minorHAnsi" w:hAnsiTheme="minorHAnsi" w:cstheme="minorHAnsi"/>
          <w:color w:val="000099"/>
        </w:rPr>
        <w:t xml:space="preserve">ción </w:t>
      </w:r>
      <w:r w:rsidRPr="004661A2">
        <w:rPr>
          <w:rFonts w:asciiTheme="minorHAnsi" w:hAnsiTheme="minorHAnsi" w:cstheme="minorHAnsi"/>
          <w:color w:val="000099"/>
        </w:rPr>
        <w:t xml:space="preserve">de </w:t>
      </w:r>
      <w:r w:rsidR="003740E4" w:rsidRPr="004661A2">
        <w:rPr>
          <w:rFonts w:asciiTheme="minorHAnsi" w:hAnsiTheme="minorHAnsi" w:cstheme="minorHAnsi"/>
          <w:color w:val="000099"/>
        </w:rPr>
        <w:t>creer</w:t>
      </w:r>
      <w:r w:rsidR="001331D7"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rPr>
        <w:t>T</w:t>
      </w:r>
      <w:r w:rsidR="001331D7" w:rsidRPr="005F4C71">
        <w:rPr>
          <w:rFonts w:asciiTheme="minorHAnsi" w:hAnsiTheme="minorHAnsi" w:cstheme="minorHAnsi"/>
          <w:i/>
        </w:rPr>
        <w:t>estimonios para los ministros</w:t>
      </w:r>
      <w:r w:rsidR="001331D7" w:rsidRPr="005F4C71">
        <w:rPr>
          <w:rFonts w:asciiTheme="minorHAnsi" w:hAnsiTheme="minorHAnsi" w:cstheme="minorHAnsi"/>
        </w:rPr>
        <w:t>,</w:t>
      </w:r>
      <w:r w:rsidR="00FC58FA">
        <w:rPr>
          <w:rFonts w:asciiTheme="minorHAnsi" w:hAnsiTheme="minorHAnsi" w:cstheme="minorHAnsi"/>
        </w:rPr>
        <w:t xml:space="preserve"> </w:t>
      </w:r>
      <w:r w:rsidR="001331D7" w:rsidRPr="005F4C71">
        <w:rPr>
          <w:rFonts w:asciiTheme="minorHAnsi" w:hAnsiTheme="minorHAnsi" w:cstheme="minorHAnsi"/>
        </w:rPr>
        <w:t>4</w:t>
      </w:r>
      <w:r w:rsidRPr="005F4C71">
        <w:rPr>
          <w:rFonts w:asciiTheme="minorHAnsi" w:hAnsiTheme="minorHAnsi" w:cstheme="minorHAnsi"/>
        </w:rPr>
        <w:t xml:space="preserve">66), </w:t>
      </w:r>
      <w:r w:rsidR="00C1748E" w:rsidRPr="005F4C71">
        <w:rPr>
          <w:rFonts w:asciiTheme="minorHAnsi" w:hAnsiTheme="minorHAnsi" w:cstheme="minorHAnsi"/>
        </w:rPr>
        <w:t>el</w:t>
      </w:r>
      <w:r w:rsidRPr="005F4C71">
        <w:rPr>
          <w:rFonts w:asciiTheme="minorHAnsi" w:hAnsiTheme="minorHAnsi" w:cstheme="minorHAnsi"/>
        </w:rPr>
        <w:t xml:space="preserve"> </w:t>
      </w:r>
      <w:r w:rsidR="001331D7" w:rsidRPr="005F4C71">
        <w:rPr>
          <w:rFonts w:asciiTheme="minorHAnsi" w:hAnsiTheme="minorHAnsi" w:cstheme="minorHAnsi"/>
        </w:rPr>
        <w:t>p</w:t>
      </w:r>
      <w:r w:rsidRPr="005F4C71">
        <w:rPr>
          <w:rFonts w:asciiTheme="minorHAnsi" w:hAnsiTheme="minorHAnsi" w:cstheme="minorHAnsi"/>
        </w:rPr>
        <w:t xml:space="preserve">astor Smith </w:t>
      </w:r>
      <w:r w:rsidR="00791A17" w:rsidRPr="005F4C71">
        <w:rPr>
          <w:rFonts w:asciiTheme="minorHAnsi" w:hAnsiTheme="minorHAnsi" w:cstheme="minorHAnsi"/>
        </w:rPr>
        <w:t>iba a la deriva</w:t>
      </w:r>
      <w:r w:rsidR="009F1A80" w:rsidRPr="005F4C71">
        <w:rPr>
          <w:rFonts w:asciiTheme="minorHAnsi" w:hAnsiTheme="minorHAnsi" w:cstheme="minorHAnsi"/>
        </w:rPr>
        <w:t xml:space="preserve"> sin ancla</w:t>
      </w:r>
      <w:r w:rsidRPr="005F4C71">
        <w:rPr>
          <w:rFonts w:asciiTheme="minorHAnsi" w:hAnsiTheme="minorHAnsi" w:cstheme="minorHAnsi"/>
        </w:rPr>
        <w:t>,</w:t>
      </w:r>
      <w:r w:rsidR="00791A17" w:rsidRPr="005F4C71">
        <w:rPr>
          <w:rFonts w:asciiTheme="minorHAnsi" w:hAnsiTheme="minorHAnsi" w:cstheme="minorHAnsi"/>
        </w:rPr>
        <w:t xml:space="preserve"> y estaba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2D772F" w:rsidRPr="005F4C71">
        <w:rPr>
          <w:rFonts w:asciiTheme="minorHAnsi" w:hAnsiTheme="minorHAnsi" w:cstheme="minorHAnsi"/>
        </w:rPr>
        <w:t>peligro</w:t>
      </w:r>
      <w:r w:rsidRPr="005F4C71">
        <w:rPr>
          <w:rFonts w:asciiTheme="minorHAnsi" w:hAnsiTheme="minorHAnsi" w:cstheme="minorHAnsi"/>
        </w:rPr>
        <w:t xml:space="preserve"> de perderse:</w:t>
      </w:r>
    </w:p>
    <w:p w14:paraId="7449CDEA" w14:textId="26A7215B" w:rsidR="00791A17" w:rsidRPr="005F4C71" w:rsidRDefault="00F850F9" w:rsidP="00FC58FA">
      <w:pPr>
        <w:pStyle w:val="NormalWeb"/>
        <w:ind w:left="567" w:right="566"/>
        <w:rPr>
          <w:rFonts w:asciiTheme="minorHAnsi" w:hAnsiTheme="minorHAnsi" w:cstheme="minorHAnsi"/>
        </w:rPr>
      </w:pPr>
      <w:r w:rsidRPr="00FC58FA">
        <w:rPr>
          <w:rFonts w:asciiTheme="minorHAnsi" w:hAnsiTheme="minorHAnsi" w:cstheme="minorHAnsi"/>
          <w:color w:val="000099"/>
        </w:rPr>
        <w:t>El hermano Smith está entrampado por el enemigo</w:t>
      </w:r>
      <w:r w:rsidR="00FC58FA">
        <w:rPr>
          <w:rFonts w:asciiTheme="minorHAnsi" w:hAnsiTheme="minorHAnsi" w:cstheme="minorHAnsi"/>
          <w:color w:val="000099"/>
        </w:rPr>
        <w:t>,</w:t>
      </w:r>
      <w:r w:rsidRPr="00FC58FA">
        <w:rPr>
          <w:rFonts w:asciiTheme="minorHAnsi" w:hAnsiTheme="minorHAnsi" w:cstheme="minorHAnsi"/>
          <w:color w:val="000099"/>
        </w:rPr>
        <w:t xml:space="preserve"> y en su</w:t>
      </w:r>
      <w:r w:rsidR="00FC58FA" w:rsidRPr="00FC58FA">
        <w:rPr>
          <w:rFonts w:asciiTheme="minorHAnsi" w:hAnsiTheme="minorHAnsi" w:cstheme="minorHAnsi"/>
          <w:color w:val="000099"/>
        </w:rPr>
        <w:t xml:space="preserve"> situación</w:t>
      </w:r>
      <w:r w:rsidR="00D012E8" w:rsidRPr="00FC58FA">
        <w:rPr>
          <w:rFonts w:asciiTheme="minorHAnsi" w:hAnsiTheme="minorHAnsi" w:cstheme="minorHAnsi"/>
          <w:color w:val="000099"/>
        </w:rPr>
        <w:t xml:space="preserve"> actual</w:t>
      </w:r>
      <w:r w:rsidRPr="00FC58FA">
        <w:rPr>
          <w:rFonts w:asciiTheme="minorHAnsi" w:hAnsiTheme="minorHAnsi" w:cstheme="minorHAnsi"/>
          <w:color w:val="000099"/>
        </w:rPr>
        <w:t xml:space="preserve"> no puede dar</w:t>
      </w:r>
      <w:r w:rsidR="00DE777E" w:rsidRPr="00FC58FA">
        <w:rPr>
          <w:rFonts w:asciiTheme="minorHAnsi" w:hAnsiTheme="minorHAnsi" w:cstheme="minorHAnsi"/>
          <w:color w:val="000099"/>
        </w:rPr>
        <w:t xml:space="preserve"> a la trompeta</w:t>
      </w:r>
      <w:r w:rsidRPr="00FC58FA">
        <w:rPr>
          <w:rFonts w:asciiTheme="minorHAnsi" w:hAnsiTheme="minorHAnsi" w:cstheme="minorHAnsi"/>
          <w:color w:val="000099"/>
        </w:rPr>
        <w:t xml:space="preserve"> un sonido certero… </w:t>
      </w:r>
      <w:r w:rsidR="00FC33B7">
        <w:rPr>
          <w:rFonts w:asciiTheme="minorHAnsi" w:hAnsiTheme="minorHAnsi" w:cstheme="minorHAnsi"/>
          <w:color w:val="000099"/>
        </w:rPr>
        <w:t>sin embargo</w:t>
      </w:r>
      <w:r w:rsidRPr="00FC58FA">
        <w:rPr>
          <w:rFonts w:asciiTheme="minorHAnsi" w:hAnsiTheme="minorHAnsi" w:cstheme="minorHAnsi"/>
          <w:color w:val="000099"/>
        </w:rPr>
        <w:t xml:space="preserve">… ocupa </w:t>
      </w:r>
      <w:r w:rsidR="00FC33B7">
        <w:rPr>
          <w:rFonts w:asciiTheme="minorHAnsi" w:hAnsiTheme="minorHAnsi" w:cstheme="minorHAnsi"/>
          <w:color w:val="000099"/>
        </w:rPr>
        <w:t xml:space="preserve">la </w:t>
      </w:r>
      <w:r w:rsidR="00D012E8" w:rsidRPr="00FC58FA">
        <w:rPr>
          <w:rFonts w:asciiTheme="minorHAnsi" w:hAnsiTheme="minorHAnsi" w:cstheme="minorHAnsi"/>
          <w:color w:val="000099"/>
        </w:rPr>
        <w:t>posici</w:t>
      </w:r>
      <w:r w:rsidR="00FC33B7">
        <w:rPr>
          <w:rFonts w:asciiTheme="minorHAnsi" w:hAnsiTheme="minorHAnsi" w:cstheme="minorHAnsi"/>
          <w:color w:val="000099"/>
        </w:rPr>
        <w:t>ón de</w:t>
      </w:r>
      <w:r w:rsidRPr="00FC58FA">
        <w:rPr>
          <w:rFonts w:asciiTheme="minorHAnsi" w:hAnsiTheme="minorHAnsi" w:cstheme="minorHAnsi"/>
          <w:color w:val="000099"/>
        </w:rPr>
        <w:t xml:space="preserve"> </w:t>
      </w:r>
      <w:r w:rsidR="00DE777E" w:rsidRPr="00FC58FA">
        <w:rPr>
          <w:rFonts w:asciiTheme="minorHAnsi" w:hAnsiTheme="minorHAnsi" w:cstheme="minorHAnsi"/>
          <w:color w:val="000099"/>
        </w:rPr>
        <w:t>instructor</w:t>
      </w:r>
      <w:r w:rsidRPr="00FC58FA">
        <w:rPr>
          <w:rFonts w:asciiTheme="minorHAnsi" w:hAnsiTheme="minorHAnsi" w:cstheme="minorHAnsi"/>
          <w:color w:val="000099"/>
        </w:rPr>
        <w:t xml:space="preserve">, </w:t>
      </w:r>
      <w:r w:rsidR="00DE777E" w:rsidRPr="00FC58FA">
        <w:rPr>
          <w:rFonts w:asciiTheme="minorHAnsi" w:hAnsiTheme="minorHAnsi" w:cstheme="minorHAnsi"/>
          <w:color w:val="000099"/>
        </w:rPr>
        <w:t>deja</w:t>
      </w:r>
      <w:r w:rsidR="00FC33B7">
        <w:rPr>
          <w:rFonts w:asciiTheme="minorHAnsi" w:hAnsiTheme="minorHAnsi" w:cstheme="minorHAnsi"/>
          <w:color w:val="000099"/>
        </w:rPr>
        <w:t>ndo</w:t>
      </w:r>
      <w:r w:rsidR="00DE777E" w:rsidRPr="00FC58FA">
        <w:rPr>
          <w:rFonts w:asciiTheme="minorHAnsi" w:hAnsiTheme="minorHAnsi" w:cstheme="minorHAnsi"/>
          <w:color w:val="000099"/>
        </w:rPr>
        <w:t xml:space="preserve"> su impronta</w:t>
      </w:r>
      <w:r w:rsidRPr="00FC58FA">
        <w:rPr>
          <w:rFonts w:asciiTheme="minorHAnsi" w:hAnsiTheme="minorHAnsi" w:cstheme="minorHAnsi"/>
          <w:color w:val="000099"/>
        </w:rPr>
        <w:t xml:space="preserve"> y modela</w:t>
      </w:r>
      <w:r w:rsidR="00FC33B7">
        <w:rPr>
          <w:rFonts w:asciiTheme="minorHAnsi" w:hAnsiTheme="minorHAnsi" w:cstheme="minorHAnsi"/>
          <w:color w:val="000099"/>
        </w:rPr>
        <w:t>ndo</w:t>
      </w:r>
      <w:r w:rsidRPr="00FC58FA">
        <w:rPr>
          <w:rFonts w:asciiTheme="minorHAnsi" w:hAnsiTheme="minorHAnsi" w:cstheme="minorHAnsi"/>
          <w:color w:val="000099"/>
        </w:rPr>
        <w:t xml:space="preserve"> las mentes de los estudiantes</w:t>
      </w:r>
      <w:r w:rsidR="00DE777E" w:rsidRPr="00FC58FA">
        <w:rPr>
          <w:rFonts w:asciiTheme="minorHAnsi" w:hAnsiTheme="minorHAnsi" w:cstheme="minorHAnsi"/>
          <w:color w:val="000099"/>
        </w:rPr>
        <w:t xml:space="preserve">, </w:t>
      </w:r>
      <w:r w:rsidR="00FC33B7">
        <w:rPr>
          <w:rFonts w:asciiTheme="minorHAnsi" w:hAnsiTheme="minorHAnsi" w:cstheme="minorHAnsi"/>
          <w:color w:val="000099"/>
        </w:rPr>
        <w:t>cua</w:t>
      </w:r>
      <w:r w:rsidR="00DE777E" w:rsidRPr="00FC58FA">
        <w:rPr>
          <w:rFonts w:asciiTheme="minorHAnsi" w:hAnsiTheme="minorHAnsi" w:cstheme="minorHAnsi"/>
          <w:color w:val="000099"/>
        </w:rPr>
        <w:t xml:space="preserve">ndo es un hecho bien conocido que no está andando en la luz. No está obrando según </w:t>
      </w:r>
      <w:r w:rsidR="00E9113A" w:rsidRPr="00FC58FA">
        <w:rPr>
          <w:rFonts w:asciiTheme="minorHAnsi" w:hAnsiTheme="minorHAnsi" w:cstheme="minorHAnsi"/>
          <w:color w:val="000099"/>
        </w:rPr>
        <w:t>la disposición divina</w:t>
      </w:r>
      <w:r w:rsidR="00DE777E" w:rsidRPr="00FC58FA">
        <w:rPr>
          <w:rFonts w:asciiTheme="minorHAnsi" w:hAnsiTheme="minorHAnsi" w:cstheme="minorHAnsi"/>
          <w:color w:val="000099"/>
        </w:rPr>
        <w:t>. Está sembrando semillas de incredulidad que</w:t>
      </w:r>
      <w:r w:rsidR="00AF5786" w:rsidRPr="00FC58FA">
        <w:rPr>
          <w:rFonts w:asciiTheme="minorHAnsi" w:hAnsiTheme="minorHAnsi" w:cstheme="minorHAnsi"/>
          <w:color w:val="000099"/>
        </w:rPr>
        <w:t xml:space="preserve"> han de</w:t>
      </w:r>
      <w:r w:rsidR="00DE777E" w:rsidRPr="00FC58FA">
        <w:rPr>
          <w:rFonts w:asciiTheme="minorHAnsi" w:hAnsiTheme="minorHAnsi" w:cstheme="minorHAnsi"/>
          <w:color w:val="000099"/>
        </w:rPr>
        <w:t xml:space="preserve"> florecer y dar fruto que algunas almas van a cosechar… El pastor Smith no </w:t>
      </w:r>
      <w:r w:rsidR="000A340D" w:rsidRPr="00FC58FA">
        <w:rPr>
          <w:rFonts w:asciiTheme="minorHAnsi" w:hAnsiTheme="minorHAnsi" w:cstheme="minorHAnsi"/>
          <w:color w:val="000099"/>
        </w:rPr>
        <w:t>quiere</w:t>
      </w:r>
      <w:r w:rsidR="00DE777E" w:rsidRPr="00FC58FA">
        <w:rPr>
          <w:rFonts w:asciiTheme="minorHAnsi" w:hAnsiTheme="minorHAnsi" w:cstheme="minorHAnsi"/>
          <w:color w:val="000099"/>
        </w:rPr>
        <w:t xml:space="preserve"> recibir </w:t>
      </w:r>
      <w:r w:rsidR="00D771C6" w:rsidRPr="00FC58FA">
        <w:rPr>
          <w:rFonts w:asciiTheme="minorHAnsi" w:hAnsiTheme="minorHAnsi" w:cstheme="minorHAnsi"/>
          <w:color w:val="000099"/>
        </w:rPr>
        <w:t xml:space="preserve">la luz que Dios ha proporcionado para corregirlo, y no tiene el espíritu para </w:t>
      </w:r>
      <w:r w:rsidR="00752FE3" w:rsidRPr="00FC58FA">
        <w:rPr>
          <w:rFonts w:asciiTheme="minorHAnsi" w:hAnsiTheme="minorHAnsi" w:cstheme="minorHAnsi"/>
          <w:color w:val="000099"/>
        </w:rPr>
        <w:t>remediar</w:t>
      </w:r>
      <w:r w:rsidR="00D771C6" w:rsidRPr="00FC58FA">
        <w:rPr>
          <w:rFonts w:asciiTheme="minorHAnsi" w:hAnsiTheme="minorHAnsi" w:cstheme="minorHAnsi"/>
          <w:color w:val="000099"/>
        </w:rPr>
        <w:t xml:space="preserve"> mediante la confesión cualquier curso erróneo que haya seguido en el pasado… Se me ha mostrado que</w:t>
      </w:r>
      <w:r w:rsidR="00734BA8">
        <w:rPr>
          <w:rFonts w:asciiTheme="minorHAnsi" w:hAnsiTheme="minorHAnsi" w:cstheme="minorHAnsi"/>
          <w:color w:val="000099"/>
        </w:rPr>
        <w:t xml:space="preserve"> </w:t>
      </w:r>
      <w:r w:rsidR="007B60F2" w:rsidRPr="00FC58FA">
        <w:rPr>
          <w:rFonts w:asciiTheme="minorHAnsi" w:hAnsiTheme="minorHAnsi" w:cstheme="minorHAnsi"/>
          <w:color w:val="000099"/>
        </w:rPr>
        <w:t xml:space="preserve">en su situación actual, Satanás ha dispuesto sus tentaciones </w:t>
      </w:r>
      <w:r w:rsidR="008F74A9" w:rsidRPr="00FC58FA">
        <w:rPr>
          <w:rFonts w:asciiTheme="minorHAnsi" w:hAnsiTheme="minorHAnsi" w:cstheme="minorHAnsi"/>
          <w:color w:val="000099"/>
        </w:rPr>
        <w:t xml:space="preserve">para </w:t>
      </w:r>
      <w:r w:rsidR="00734BA8">
        <w:rPr>
          <w:rFonts w:asciiTheme="minorHAnsi" w:hAnsiTheme="minorHAnsi" w:cstheme="minorHAnsi"/>
          <w:color w:val="000099"/>
        </w:rPr>
        <w:t>cernirse sobre</w:t>
      </w:r>
      <w:r w:rsidR="008F74A9" w:rsidRPr="00FC58FA">
        <w:rPr>
          <w:rFonts w:asciiTheme="minorHAnsi" w:hAnsiTheme="minorHAnsi" w:cstheme="minorHAnsi"/>
          <w:color w:val="000099"/>
        </w:rPr>
        <w:t xml:space="preserve"> su alma</w:t>
      </w:r>
      <w:r w:rsidR="008F74A9" w:rsidRPr="005F4C71">
        <w:rPr>
          <w:rFonts w:asciiTheme="minorHAnsi" w:hAnsiTheme="minorHAnsi" w:cstheme="minorHAnsi"/>
        </w:rPr>
        <w:t xml:space="preserve"> (</w:t>
      </w:r>
      <w:r w:rsidR="008F74A9" w:rsidRPr="005F4C71">
        <w:rPr>
          <w:rFonts w:asciiTheme="minorHAnsi" w:hAnsiTheme="minorHAnsi" w:cstheme="minorHAnsi"/>
          <w:i/>
        </w:rPr>
        <w:t>Carta</w:t>
      </w:r>
      <w:r w:rsidR="008F74A9" w:rsidRPr="005F4C71">
        <w:rPr>
          <w:rFonts w:asciiTheme="minorHAnsi" w:hAnsiTheme="minorHAnsi" w:cstheme="minorHAnsi"/>
        </w:rPr>
        <w:t xml:space="preserve"> a O.A. Olsen, 7 octubre 1890</w:t>
      </w:r>
      <w:r w:rsidR="00734BA8">
        <w:rPr>
          <w:rFonts w:asciiTheme="minorHAnsi" w:hAnsiTheme="minorHAnsi" w:cstheme="minorHAnsi"/>
        </w:rPr>
        <w:t xml:space="preserve">; </w:t>
      </w:r>
      <w:r w:rsidR="000F192C">
        <w:rPr>
          <w:rFonts w:asciiTheme="minorHAnsi" w:hAnsiTheme="minorHAnsi" w:cstheme="minorHAnsi"/>
        </w:rPr>
        <w:t xml:space="preserve">2 </w:t>
      </w:r>
      <w:r w:rsidR="000F192C" w:rsidRPr="000F192C">
        <w:rPr>
          <w:rFonts w:asciiTheme="minorHAnsi" w:hAnsiTheme="minorHAnsi" w:cstheme="minorHAnsi"/>
          <w:i/>
          <w:iCs/>
        </w:rPr>
        <w:t>Manuscript Releaeses</w:t>
      </w:r>
      <w:r w:rsidR="000F192C">
        <w:rPr>
          <w:rFonts w:asciiTheme="minorHAnsi" w:hAnsiTheme="minorHAnsi" w:cstheme="minorHAnsi"/>
        </w:rPr>
        <w:t xml:space="preserve">, 55; </w:t>
      </w:r>
      <w:r w:rsidR="000F192C" w:rsidRPr="000F192C">
        <w:rPr>
          <w:rFonts w:asciiTheme="minorHAnsi" w:hAnsiTheme="minorHAnsi" w:cstheme="minorHAnsi"/>
          <w:i/>
          <w:iCs/>
        </w:rPr>
        <w:t>The Ellen G. White 1888 Materials</w:t>
      </w:r>
      <w:r w:rsidR="000F192C" w:rsidRPr="000F192C">
        <w:rPr>
          <w:rFonts w:asciiTheme="minorHAnsi" w:hAnsiTheme="minorHAnsi" w:cstheme="minorHAnsi"/>
        </w:rPr>
        <w:t>,</w:t>
      </w:r>
      <w:r w:rsidR="000F192C">
        <w:rPr>
          <w:rFonts w:asciiTheme="minorHAnsi" w:hAnsiTheme="minorHAnsi" w:cstheme="minorHAnsi"/>
        </w:rPr>
        <w:t xml:space="preserve"> 715</w:t>
      </w:r>
      <w:r w:rsidR="008F74A9" w:rsidRPr="005F4C71">
        <w:rPr>
          <w:rFonts w:asciiTheme="minorHAnsi" w:hAnsiTheme="minorHAnsi" w:cstheme="minorHAnsi"/>
        </w:rPr>
        <w:t>).</w:t>
      </w:r>
    </w:p>
    <w:p w14:paraId="4E6D6DF6" w14:textId="38AB8902" w:rsidR="008F74A9" w:rsidRPr="005F4C71" w:rsidRDefault="00F96C66" w:rsidP="004408C5">
      <w:pPr>
        <w:pStyle w:val="NormalWeb"/>
        <w:ind w:left="567" w:right="566"/>
        <w:rPr>
          <w:rFonts w:asciiTheme="minorHAnsi" w:hAnsiTheme="minorHAnsi" w:cstheme="minorHAnsi"/>
        </w:rPr>
      </w:pPr>
      <w:r w:rsidRPr="004408C5">
        <w:rPr>
          <w:rFonts w:asciiTheme="minorHAnsi" w:hAnsiTheme="minorHAnsi" w:cstheme="minorHAnsi"/>
          <w:color w:val="000099"/>
        </w:rPr>
        <w:t xml:space="preserve">Tengo gran pena </w:t>
      </w:r>
      <w:r w:rsidR="004408C5" w:rsidRPr="004408C5">
        <w:rPr>
          <w:rFonts w:asciiTheme="minorHAnsi" w:hAnsiTheme="minorHAnsi" w:cstheme="minorHAnsi"/>
          <w:color w:val="000099"/>
        </w:rPr>
        <w:t>de</w:t>
      </w:r>
      <w:r w:rsidRPr="004408C5">
        <w:rPr>
          <w:rFonts w:asciiTheme="minorHAnsi" w:hAnsiTheme="minorHAnsi" w:cstheme="minorHAnsi"/>
          <w:color w:val="000099"/>
        </w:rPr>
        <w:t xml:space="preserve"> corazón. Sé que Satanás está procurando </w:t>
      </w:r>
      <w:r w:rsidR="00CC3B86" w:rsidRPr="004408C5">
        <w:rPr>
          <w:rFonts w:asciiTheme="minorHAnsi" w:hAnsiTheme="minorHAnsi" w:cstheme="minorHAnsi"/>
          <w:color w:val="000099"/>
        </w:rPr>
        <w:t>domin</w:t>
      </w:r>
      <w:r w:rsidR="00A92D46" w:rsidRPr="004408C5">
        <w:rPr>
          <w:rFonts w:asciiTheme="minorHAnsi" w:hAnsiTheme="minorHAnsi" w:cstheme="minorHAnsi"/>
          <w:color w:val="000099"/>
        </w:rPr>
        <w:t>ar a</w:t>
      </w:r>
      <w:r w:rsidRPr="004408C5">
        <w:rPr>
          <w:rFonts w:asciiTheme="minorHAnsi" w:hAnsiTheme="minorHAnsi" w:cstheme="minorHAnsi"/>
          <w:color w:val="000099"/>
        </w:rPr>
        <w:t xml:space="preserve"> las personas… Hombres como el pastor Smith van a endurecer sus corazones a menos que disciernan y se conviertan. Los hay que miran al pastor Smith, pensando que un hombre a quien le ha sido dada tanta luz </w:t>
      </w:r>
      <w:r w:rsidR="00A92D46" w:rsidRPr="004408C5">
        <w:rPr>
          <w:rFonts w:asciiTheme="minorHAnsi" w:hAnsiTheme="minorHAnsi" w:cstheme="minorHAnsi"/>
          <w:color w:val="000099"/>
        </w:rPr>
        <w:t>sabrá</w:t>
      </w:r>
      <w:r w:rsidRPr="004408C5">
        <w:rPr>
          <w:rFonts w:asciiTheme="minorHAnsi" w:hAnsiTheme="minorHAnsi" w:cstheme="minorHAnsi"/>
          <w:color w:val="000099"/>
        </w:rPr>
        <w:t xml:space="preserve"> discernir cuando venga el bien, y reconocerá la verdad. </w:t>
      </w:r>
      <w:r w:rsidR="00CB09B6" w:rsidRPr="004408C5">
        <w:rPr>
          <w:rFonts w:asciiTheme="minorHAnsi" w:hAnsiTheme="minorHAnsi" w:cstheme="minorHAnsi"/>
          <w:color w:val="000099"/>
        </w:rPr>
        <w:t>Pero se me ha mostrado que</w:t>
      </w:r>
      <w:r w:rsidR="00141BCB" w:rsidRPr="004408C5">
        <w:rPr>
          <w:rFonts w:asciiTheme="minorHAnsi" w:hAnsiTheme="minorHAnsi" w:cstheme="minorHAnsi"/>
          <w:color w:val="000099"/>
        </w:rPr>
        <w:t xml:space="preserve"> en el carácter</w:t>
      </w:r>
      <w:r w:rsidR="00CB09B6" w:rsidRPr="004408C5">
        <w:rPr>
          <w:rFonts w:asciiTheme="minorHAnsi" w:hAnsiTheme="minorHAnsi" w:cstheme="minorHAnsi"/>
          <w:color w:val="000099"/>
        </w:rPr>
        <w:t xml:space="preserve"> </w:t>
      </w:r>
      <w:r w:rsidR="00141BCB" w:rsidRPr="004408C5">
        <w:rPr>
          <w:rFonts w:asciiTheme="minorHAnsi" w:hAnsiTheme="minorHAnsi" w:cstheme="minorHAnsi"/>
          <w:color w:val="000099"/>
        </w:rPr>
        <w:t>d</w:t>
      </w:r>
      <w:r w:rsidR="00CB09B6" w:rsidRPr="004408C5">
        <w:rPr>
          <w:rFonts w:asciiTheme="minorHAnsi" w:hAnsiTheme="minorHAnsi" w:cstheme="minorHAnsi"/>
          <w:color w:val="000099"/>
        </w:rPr>
        <w:t xml:space="preserve">el pastor Smith </w:t>
      </w:r>
      <w:r w:rsidR="00141BCB" w:rsidRPr="004408C5">
        <w:rPr>
          <w:rFonts w:asciiTheme="minorHAnsi" w:hAnsiTheme="minorHAnsi" w:cstheme="minorHAnsi"/>
          <w:color w:val="000099"/>
        </w:rPr>
        <w:t>existe un orgullo y obstinación que jamás ha</w:t>
      </w:r>
      <w:r w:rsidR="00DD0B46" w:rsidRPr="004408C5">
        <w:rPr>
          <w:rFonts w:asciiTheme="minorHAnsi" w:hAnsiTheme="minorHAnsi" w:cstheme="minorHAnsi"/>
          <w:color w:val="000099"/>
        </w:rPr>
        <w:t>n</w:t>
      </w:r>
      <w:r w:rsidR="00141BCB" w:rsidRPr="004408C5">
        <w:rPr>
          <w:rFonts w:asciiTheme="minorHAnsi" w:hAnsiTheme="minorHAnsi" w:cstheme="minorHAnsi"/>
          <w:color w:val="000099"/>
        </w:rPr>
        <w:t xml:space="preserve"> sido puesto</w:t>
      </w:r>
      <w:r w:rsidR="00DD0B46" w:rsidRPr="004408C5">
        <w:rPr>
          <w:rFonts w:asciiTheme="minorHAnsi" w:hAnsiTheme="minorHAnsi" w:cstheme="minorHAnsi"/>
          <w:color w:val="000099"/>
        </w:rPr>
        <w:t>s</w:t>
      </w:r>
      <w:r w:rsidR="00141BCB" w:rsidRPr="004408C5">
        <w:rPr>
          <w:rFonts w:asciiTheme="minorHAnsi" w:hAnsiTheme="minorHAnsi" w:cstheme="minorHAnsi"/>
          <w:color w:val="000099"/>
        </w:rPr>
        <w:t xml:space="preserve"> en plena sujeción al Espíritu de Dios. </w:t>
      </w:r>
      <w:r w:rsidR="001C115F" w:rsidRPr="004408C5">
        <w:rPr>
          <w:rFonts w:asciiTheme="minorHAnsi" w:hAnsiTheme="minorHAnsi" w:cstheme="minorHAnsi"/>
          <w:color w:val="000099"/>
        </w:rPr>
        <w:t xml:space="preserve">Su experiencia religiosa ha sido echada a perder una y otra vez </w:t>
      </w:r>
      <w:r w:rsidR="00923900" w:rsidRPr="004408C5">
        <w:rPr>
          <w:rFonts w:asciiTheme="minorHAnsi" w:hAnsiTheme="minorHAnsi" w:cstheme="minorHAnsi"/>
          <w:color w:val="000099"/>
        </w:rPr>
        <w:t xml:space="preserve">por su determinación </w:t>
      </w:r>
      <w:r w:rsidR="0049181E" w:rsidRPr="004408C5">
        <w:rPr>
          <w:rFonts w:asciiTheme="minorHAnsi" w:hAnsiTheme="minorHAnsi" w:cstheme="minorHAnsi"/>
          <w:color w:val="000099"/>
        </w:rPr>
        <w:t>a</w:t>
      </w:r>
      <w:r w:rsidR="00923900" w:rsidRPr="004408C5">
        <w:rPr>
          <w:rFonts w:asciiTheme="minorHAnsi" w:hAnsiTheme="minorHAnsi" w:cstheme="minorHAnsi"/>
          <w:color w:val="000099"/>
        </w:rPr>
        <w:t xml:space="preserve"> no confesar sus errores, </w:t>
      </w:r>
      <w:r w:rsidR="00845D30" w:rsidRPr="004408C5">
        <w:rPr>
          <w:rFonts w:asciiTheme="minorHAnsi" w:hAnsiTheme="minorHAnsi" w:cstheme="minorHAnsi"/>
          <w:color w:val="000099"/>
        </w:rPr>
        <w:t>sino</w:t>
      </w:r>
      <w:r w:rsidR="004408C5" w:rsidRPr="004408C5">
        <w:rPr>
          <w:rFonts w:asciiTheme="minorHAnsi" w:hAnsiTheme="minorHAnsi" w:cstheme="minorHAnsi"/>
          <w:color w:val="000099"/>
        </w:rPr>
        <w:t xml:space="preserve"> a</w:t>
      </w:r>
      <w:r w:rsidR="00845D30" w:rsidRPr="004408C5">
        <w:rPr>
          <w:rFonts w:asciiTheme="minorHAnsi" w:hAnsiTheme="minorHAnsi" w:cstheme="minorHAnsi"/>
          <w:color w:val="000099"/>
        </w:rPr>
        <w:t xml:space="preserve"> pasar</w:t>
      </w:r>
      <w:r w:rsidR="002C1C7D" w:rsidRPr="004408C5">
        <w:rPr>
          <w:rFonts w:asciiTheme="minorHAnsi" w:hAnsiTheme="minorHAnsi" w:cstheme="minorHAnsi"/>
          <w:color w:val="000099"/>
        </w:rPr>
        <w:t>los por alto</w:t>
      </w:r>
      <w:r w:rsidR="00845D30" w:rsidRPr="004408C5">
        <w:rPr>
          <w:rFonts w:asciiTheme="minorHAnsi" w:hAnsiTheme="minorHAnsi" w:cstheme="minorHAnsi"/>
          <w:color w:val="000099"/>
        </w:rPr>
        <w:t xml:space="preserve"> y olvidarlos. Los hombres pueden acariciar ese pecado hasta que deja de haber perdón para ellos</w:t>
      </w:r>
      <w:r w:rsidR="00845D30" w:rsidRPr="005F4C71">
        <w:rPr>
          <w:rFonts w:asciiTheme="minorHAnsi" w:hAnsiTheme="minorHAnsi" w:cstheme="minorHAnsi"/>
        </w:rPr>
        <w:t xml:space="preserve"> (</w:t>
      </w:r>
      <w:r w:rsidR="00845D30" w:rsidRPr="005F4C71">
        <w:rPr>
          <w:rFonts w:asciiTheme="minorHAnsi" w:hAnsiTheme="minorHAnsi" w:cstheme="minorHAnsi"/>
          <w:i/>
        </w:rPr>
        <w:t>Diario</w:t>
      </w:r>
      <w:r w:rsidR="00845D30" w:rsidRPr="005F4C71">
        <w:rPr>
          <w:rFonts w:asciiTheme="minorHAnsi" w:hAnsiTheme="minorHAnsi" w:cstheme="minorHAnsi"/>
        </w:rPr>
        <w:t>, 10 junio 1890, Battle Creek</w:t>
      </w:r>
      <w:r w:rsidR="004408C5">
        <w:rPr>
          <w:rFonts w:asciiTheme="minorHAnsi" w:hAnsiTheme="minorHAnsi" w:cstheme="minorHAnsi"/>
        </w:rPr>
        <w:t xml:space="preserve">; </w:t>
      </w:r>
      <w:r w:rsidR="004408C5" w:rsidRPr="004408C5">
        <w:rPr>
          <w:rFonts w:asciiTheme="minorHAnsi" w:hAnsiTheme="minorHAnsi" w:cstheme="minorHAnsi"/>
          <w:i/>
          <w:iCs/>
        </w:rPr>
        <w:t>The Ellen G. White 1888 Materials</w:t>
      </w:r>
      <w:r w:rsidR="004408C5" w:rsidRPr="004408C5">
        <w:rPr>
          <w:rFonts w:asciiTheme="minorHAnsi" w:hAnsiTheme="minorHAnsi" w:cstheme="minorHAnsi"/>
        </w:rPr>
        <w:t>,</w:t>
      </w:r>
      <w:r w:rsidR="004408C5">
        <w:rPr>
          <w:rFonts w:asciiTheme="minorHAnsi" w:hAnsiTheme="minorHAnsi" w:cstheme="minorHAnsi"/>
        </w:rPr>
        <w:t xml:space="preserve"> 573</w:t>
      </w:r>
      <w:r w:rsidR="00845D30" w:rsidRPr="005F4C71">
        <w:rPr>
          <w:rFonts w:asciiTheme="minorHAnsi" w:hAnsiTheme="minorHAnsi" w:cstheme="minorHAnsi"/>
        </w:rPr>
        <w:t>).</w:t>
      </w:r>
    </w:p>
    <w:p w14:paraId="57205C32" w14:textId="02207FAA"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lastRenderedPageBreak/>
        <w:t>Estas sole</w:t>
      </w:r>
      <w:r w:rsidR="0096555F" w:rsidRPr="005F4C71">
        <w:rPr>
          <w:rFonts w:asciiTheme="minorHAnsi" w:hAnsiTheme="minorHAnsi" w:cstheme="minorHAnsi"/>
        </w:rPr>
        <w:t>m</w:t>
      </w:r>
      <w:r w:rsidRPr="005F4C71">
        <w:rPr>
          <w:rFonts w:asciiTheme="minorHAnsi" w:hAnsiTheme="minorHAnsi" w:cstheme="minorHAnsi"/>
        </w:rPr>
        <w:t xml:space="preserve">nes </w:t>
      </w:r>
      <w:r w:rsidR="00815580" w:rsidRPr="005F4C71">
        <w:rPr>
          <w:rFonts w:asciiTheme="minorHAnsi" w:hAnsiTheme="minorHAnsi" w:cstheme="minorHAnsi"/>
        </w:rPr>
        <w:t>palabras</w:t>
      </w:r>
      <w:r w:rsidRPr="005F4C71">
        <w:rPr>
          <w:rFonts w:asciiTheme="minorHAnsi" w:hAnsiTheme="minorHAnsi" w:cstheme="minorHAnsi"/>
        </w:rPr>
        <w:t xml:space="preserve"> </w:t>
      </w:r>
      <w:r w:rsidR="00941E1F" w:rsidRPr="005F4C71">
        <w:rPr>
          <w:rFonts w:asciiTheme="minorHAnsi" w:hAnsiTheme="minorHAnsi" w:cstheme="minorHAnsi"/>
        </w:rPr>
        <w:t xml:space="preserve">evidencian </w:t>
      </w:r>
      <w:r w:rsidR="0096555F" w:rsidRPr="005F4C71">
        <w:rPr>
          <w:rFonts w:asciiTheme="minorHAnsi" w:hAnsiTheme="minorHAnsi" w:cstheme="minorHAnsi"/>
        </w:rPr>
        <w:t>el</w:t>
      </w:r>
      <w:r w:rsidRPr="005F4C71">
        <w:rPr>
          <w:rFonts w:asciiTheme="minorHAnsi" w:hAnsiTheme="minorHAnsi" w:cstheme="minorHAnsi"/>
        </w:rPr>
        <w:t xml:space="preserve"> amor </w:t>
      </w:r>
      <w:r w:rsidR="00941E1F" w:rsidRPr="005F4C71">
        <w:rPr>
          <w:rFonts w:asciiTheme="minorHAnsi" w:hAnsiTheme="minorHAnsi" w:cstheme="minorHAnsi"/>
        </w:rPr>
        <w:t>cristiano</w:t>
      </w:r>
      <w:r w:rsidRPr="005F4C71">
        <w:rPr>
          <w:rFonts w:asciiTheme="minorHAnsi" w:hAnsiTheme="minorHAnsi" w:cstheme="minorHAnsi"/>
        </w:rPr>
        <w:t xml:space="preserve"> que </w:t>
      </w:r>
      <w:r w:rsidR="001934C9">
        <w:rPr>
          <w:rFonts w:asciiTheme="minorHAnsi" w:hAnsiTheme="minorHAnsi" w:cstheme="minorHAnsi"/>
        </w:rPr>
        <w:t>Ellen White</w:t>
      </w:r>
      <w:r w:rsidRPr="005F4C71">
        <w:rPr>
          <w:rFonts w:asciiTheme="minorHAnsi" w:hAnsiTheme="minorHAnsi" w:cstheme="minorHAnsi"/>
        </w:rPr>
        <w:t xml:space="preserve"> </w:t>
      </w:r>
      <w:r w:rsidR="00875181" w:rsidRPr="005F4C71">
        <w:rPr>
          <w:rFonts w:asciiTheme="minorHAnsi" w:hAnsiTheme="minorHAnsi" w:cstheme="minorHAnsi"/>
        </w:rPr>
        <w:t>tenía</w:t>
      </w:r>
      <w:r w:rsidRPr="005F4C71">
        <w:rPr>
          <w:rFonts w:asciiTheme="minorHAnsi" w:hAnsiTheme="minorHAnsi" w:cstheme="minorHAnsi"/>
        </w:rPr>
        <w:t xml:space="preserve"> </w:t>
      </w:r>
      <w:r w:rsidR="00941E1F" w:rsidRPr="005F4C71">
        <w:rPr>
          <w:rFonts w:asciiTheme="minorHAnsi" w:hAnsiTheme="minorHAnsi" w:cstheme="minorHAnsi"/>
        </w:rPr>
        <w:t>hacia U.</w:t>
      </w:r>
      <w:r w:rsidR="00F8215D" w:rsidRPr="005F4C71">
        <w:rPr>
          <w:rFonts w:asciiTheme="minorHAnsi" w:hAnsiTheme="minorHAnsi" w:cstheme="minorHAnsi"/>
        </w:rPr>
        <w:t xml:space="preserve"> </w:t>
      </w:r>
      <w:r w:rsidR="00941E1F" w:rsidRPr="005F4C71">
        <w:rPr>
          <w:rFonts w:asciiTheme="minorHAnsi" w:hAnsiTheme="minorHAnsi" w:cstheme="minorHAnsi"/>
        </w:rPr>
        <w:t>Smith</w:t>
      </w:r>
      <w:r w:rsidRPr="005F4C71">
        <w:rPr>
          <w:rFonts w:asciiTheme="minorHAnsi" w:hAnsiTheme="minorHAnsi" w:cstheme="minorHAnsi"/>
        </w:rPr>
        <w:t xml:space="preserve">. </w:t>
      </w:r>
      <w:r w:rsidR="0096555F" w:rsidRPr="005F4C71">
        <w:rPr>
          <w:rFonts w:asciiTheme="minorHAnsi" w:hAnsiTheme="minorHAnsi" w:cstheme="minorHAnsi"/>
        </w:rPr>
        <w:t>A la</w:t>
      </w:r>
      <w:r w:rsidRPr="005F4C71">
        <w:rPr>
          <w:rFonts w:asciiTheme="minorHAnsi" w:hAnsiTheme="minorHAnsi" w:cstheme="minorHAnsi"/>
        </w:rPr>
        <w:t xml:space="preserve"> luz d</w:t>
      </w:r>
      <w:r w:rsidR="0096555F" w:rsidRPr="005F4C71">
        <w:rPr>
          <w:rFonts w:asciiTheme="minorHAnsi" w:hAnsiTheme="minorHAnsi" w:cstheme="minorHAnsi"/>
        </w:rPr>
        <w:t>e l</w:t>
      </w:r>
      <w:r w:rsidRPr="005F4C71">
        <w:rPr>
          <w:rFonts w:asciiTheme="minorHAnsi" w:hAnsiTheme="minorHAnsi" w:cstheme="minorHAnsi"/>
        </w:rPr>
        <w:t>a eternidad</w:t>
      </w:r>
      <w:r w:rsidR="0049181E" w:rsidRPr="005F4C71">
        <w:rPr>
          <w:rFonts w:asciiTheme="minorHAnsi" w:hAnsiTheme="minorHAnsi" w:cstheme="minorHAnsi"/>
        </w:rPr>
        <w:t xml:space="preserve"> es más codiciable</w:t>
      </w:r>
      <w:r w:rsidRPr="005F4C71">
        <w:rPr>
          <w:rFonts w:asciiTheme="minorHAnsi" w:hAnsiTheme="minorHAnsi" w:cstheme="minorHAnsi"/>
        </w:rPr>
        <w:t xml:space="preserve"> </w:t>
      </w:r>
      <w:r w:rsidR="0096555F"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que </w:t>
      </w:r>
      <w:r w:rsidR="0096555F" w:rsidRPr="005F4C71">
        <w:rPr>
          <w:rFonts w:asciiTheme="minorHAnsi" w:hAnsiTheme="minorHAnsi" w:cstheme="minorHAnsi"/>
        </w:rPr>
        <w:t xml:space="preserve">el </w:t>
      </w:r>
      <w:r w:rsidR="00941E1F" w:rsidRPr="005F4C71">
        <w:rPr>
          <w:rFonts w:asciiTheme="minorHAnsi" w:hAnsiTheme="minorHAnsi" w:cstheme="minorHAnsi"/>
        </w:rPr>
        <w:t>auto</w:t>
      </w:r>
      <w:r w:rsidR="00784A22" w:rsidRPr="005F4C71">
        <w:rPr>
          <w:rFonts w:asciiTheme="minorHAnsi" w:hAnsiTheme="minorHAnsi" w:cstheme="minorHAnsi"/>
        </w:rPr>
        <w:t>engaño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9010CF" w:rsidRPr="005F4C71">
        <w:rPr>
          <w:rFonts w:asciiTheme="minorHAnsi" w:hAnsiTheme="minorHAnsi" w:cstheme="minorHAnsi"/>
        </w:rPr>
        <w:t>otras</w:t>
      </w:r>
      <w:r w:rsidRPr="005F4C71">
        <w:rPr>
          <w:rFonts w:asciiTheme="minorHAnsi" w:hAnsiTheme="minorHAnsi" w:cstheme="minorHAnsi"/>
        </w:rPr>
        <w:t xml:space="preserve"> </w:t>
      </w:r>
      <w:r w:rsidR="00941E1F" w:rsidRPr="005F4C71">
        <w:rPr>
          <w:rFonts w:asciiTheme="minorHAnsi" w:hAnsiTheme="minorHAnsi" w:cstheme="minorHAnsi"/>
        </w:rPr>
        <w:t>declaraciones</w:t>
      </w:r>
      <w:r w:rsidRPr="005F4C71">
        <w:rPr>
          <w:rFonts w:asciiTheme="minorHAnsi" w:hAnsiTheme="minorHAnsi" w:cstheme="minorHAnsi"/>
        </w:rPr>
        <w:t xml:space="preserve"> podemos </w:t>
      </w:r>
      <w:r w:rsidR="00941E1F" w:rsidRPr="005F4C71">
        <w:rPr>
          <w:rFonts w:asciiTheme="minorHAnsi" w:hAnsiTheme="minorHAnsi" w:cstheme="minorHAnsi"/>
        </w:rPr>
        <w:t>apreciar</w:t>
      </w:r>
      <w:r w:rsidRPr="005F4C71">
        <w:rPr>
          <w:rFonts w:asciiTheme="minorHAnsi" w:hAnsiTheme="minorHAnsi" w:cstheme="minorHAnsi"/>
        </w:rPr>
        <w:t xml:space="preserve"> </w:t>
      </w:r>
      <w:r w:rsidR="00941E1F" w:rsidRPr="005F4C71">
        <w:rPr>
          <w:rFonts w:asciiTheme="minorHAnsi" w:hAnsiTheme="minorHAnsi" w:cstheme="minorHAnsi"/>
        </w:rPr>
        <w:t>la gravedad que había alcanzado</w:t>
      </w:r>
      <w:r w:rsidR="0096555F" w:rsidRPr="005F4C71">
        <w:rPr>
          <w:rFonts w:asciiTheme="minorHAnsi" w:hAnsiTheme="minorHAnsi" w:cstheme="minorHAnsi"/>
        </w:rPr>
        <w:t xml:space="preserve"> l</w:t>
      </w:r>
      <w:r w:rsidRPr="005F4C71">
        <w:rPr>
          <w:rFonts w:asciiTheme="minorHAnsi" w:hAnsiTheme="minorHAnsi" w:cstheme="minorHAnsi"/>
        </w:rPr>
        <w:t xml:space="preserve">a </w:t>
      </w:r>
      <w:r w:rsidR="007B58A6" w:rsidRPr="005F4C71">
        <w:rPr>
          <w:rFonts w:asciiTheme="minorHAnsi" w:hAnsiTheme="minorHAnsi" w:cstheme="minorHAnsi"/>
        </w:rPr>
        <w:t>situación</w:t>
      </w:r>
      <w:r w:rsidRPr="005F4C71">
        <w:rPr>
          <w:rFonts w:asciiTheme="minorHAnsi" w:hAnsiTheme="minorHAnsi" w:cstheme="minorHAnsi"/>
        </w:rPr>
        <w:t>:</w:t>
      </w:r>
    </w:p>
    <w:p w14:paraId="0F7DBE3D" w14:textId="09C520D6" w:rsidR="00C26C9A" w:rsidRPr="005F4C71" w:rsidRDefault="00941E1F" w:rsidP="0072261A">
      <w:pPr>
        <w:pStyle w:val="NormalWeb"/>
        <w:ind w:left="567" w:right="566"/>
        <w:rPr>
          <w:rFonts w:asciiTheme="minorHAnsi" w:hAnsiTheme="minorHAnsi" w:cstheme="minorHAnsi"/>
        </w:rPr>
      </w:pPr>
      <w:r w:rsidRPr="0072261A">
        <w:rPr>
          <w:rFonts w:asciiTheme="minorHAnsi" w:hAnsiTheme="minorHAnsi" w:cstheme="minorHAnsi"/>
          <w:color w:val="000099"/>
        </w:rPr>
        <w:t>Los hombres en posiciones de responsabilidad han chasqueado a Jesús. Han rehusado bendiciones</w:t>
      </w:r>
      <w:r w:rsidR="0072261A" w:rsidRPr="0072261A">
        <w:rPr>
          <w:rFonts w:asciiTheme="minorHAnsi" w:hAnsiTheme="minorHAnsi" w:cstheme="minorHAnsi"/>
          <w:color w:val="000099"/>
        </w:rPr>
        <w:t xml:space="preserve"> preciosas</w:t>
      </w:r>
      <w:r w:rsidR="003D7E54">
        <w:rPr>
          <w:rFonts w:asciiTheme="minorHAnsi" w:hAnsiTheme="minorHAnsi" w:cstheme="minorHAnsi"/>
          <w:color w:val="000099"/>
        </w:rPr>
        <w:t xml:space="preserve"> y</w:t>
      </w:r>
      <w:r w:rsidRPr="0072261A">
        <w:rPr>
          <w:rFonts w:asciiTheme="minorHAnsi" w:hAnsiTheme="minorHAnsi" w:cstheme="minorHAnsi"/>
          <w:color w:val="000099"/>
        </w:rPr>
        <w:t xml:space="preserve"> han rehusado ser canales de luz… </w:t>
      </w:r>
      <w:r w:rsidR="00F348AF" w:rsidRPr="0072261A">
        <w:rPr>
          <w:rFonts w:asciiTheme="minorHAnsi" w:hAnsiTheme="minorHAnsi" w:cstheme="minorHAnsi"/>
          <w:color w:val="000099"/>
        </w:rPr>
        <w:t xml:space="preserve">Rehúsan aceptar el conocimiento que recibirían de Dios, </w:t>
      </w:r>
      <w:r w:rsidR="00457897" w:rsidRPr="0072261A">
        <w:rPr>
          <w:rFonts w:asciiTheme="minorHAnsi" w:hAnsiTheme="minorHAnsi" w:cstheme="minorHAnsi"/>
          <w:color w:val="000099"/>
        </w:rPr>
        <w:t>y</w:t>
      </w:r>
      <w:r w:rsidR="00935C0C" w:rsidRPr="0072261A">
        <w:rPr>
          <w:rFonts w:asciiTheme="minorHAnsi" w:hAnsiTheme="minorHAnsi" w:cstheme="minorHAnsi"/>
          <w:color w:val="000099"/>
        </w:rPr>
        <w:t xml:space="preserve"> de esa forma</w:t>
      </w:r>
      <w:r w:rsidR="00457897" w:rsidRPr="0072261A">
        <w:rPr>
          <w:rFonts w:asciiTheme="minorHAnsi" w:hAnsiTheme="minorHAnsi" w:cstheme="minorHAnsi"/>
          <w:color w:val="000099"/>
        </w:rPr>
        <w:t xml:space="preserve"> vienen a ser</w:t>
      </w:r>
      <w:r w:rsidR="00F348AF" w:rsidRPr="0072261A">
        <w:rPr>
          <w:rFonts w:asciiTheme="minorHAnsi" w:hAnsiTheme="minorHAnsi" w:cstheme="minorHAnsi"/>
          <w:color w:val="000099"/>
        </w:rPr>
        <w:t xml:space="preserve"> canales de tinieblas. </w:t>
      </w:r>
      <w:r w:rsidR="00C26C9A" w:rsidRPr="0072261A">
        <w:rPr>
          <w:rFonts w:asciiTheme="minorHAnsi" w:hAnsiTheme="minorHAnsi" w:cstheme="minorHAnsi"/>
          <w:color w:val="000099"/>
        </w:rPr>
        <w:t xml:space="preserve">Se contrista </w:t>
      </w:r>
      <w:r w:rsidR="0012044E" w:rsidRPr="0072261A">
        <w:rPr>
          <w:rFonts w:asciiTheme="minorHAnsi" w:hAnsiTheme="minorHAnsi" w:cstheme="minorHAnsi"/>
          <w:color w:val="000099"/>
        </w:rPr>
        <w:t>a</w:t>
      </w:r>
      <w:r w:rsidR="00C26C9A" w:rsidRPr="0072261A">
        <w:rPr>
          <w:rFonts w:asciiTheme="minorHAnsi" w:hAnsiTheme="minorHAnsi" w:cstheme="minorHAnsi"/>
          <w:color w:val="000099"/>
        </w:rPr>
        <w:t>l Espíritu de Dios</w:t>
      </w:r>
      <w:r w:rsidR="00C26C9A" w:rsidRPr="005F4C71">
        <w:rPr>
          <w:rFonts w:asciiTheme="minorHAnsi" w:hAnsiTheme="minorHAnsi" w:cstheme="minorHAnsi"/>
        </w:rPr>
        <w:t xml:space="preserve"> </w:t>
      </w:r>
      <w:r w:rsidR="003F465C" w:rsidRPr="005F4C71">
        <w:rPr>
          <w:rFonts w:asciiTheme="minorHAnsi" w:hAnsiTheme="minorHAnsi" w:cstheme="minorHAnsi"/>
        </w:rPr>
        <w:t>(</w:t>
      </w:r>
      <w:r w:rsidR="00C26C9A" w:rsidRPr="005F4C71">
        <w:rPr>
          <w:rFonts w:asciiTheme="minorHAnsi" w:hAnsiTheme="minorHAnsi" w:cstheme="minorHAnsi"/>
          <w:i/>
        </w:rPr>
        <w:t>Ms</w:t>
      </w:r>
      <w:r w:rsidR="00C26C9A" w:rsidRPr="005F4C71">
        <w:rPr>
          <w:rFonts w:asciiTheme="minorHAnsi" w:hAnsiTheme="minorHAnsi" w:cstheme="minorHAnsi"/>
        </w:rPr>
        <w:t>. 13, 1889</w:t>
      </w:r>
      <w:r w:rsidR="0072261A">
        <w:rPr>
          <w:rFonts w:asciiTheme="minorHAnsi" w:hAnsiTheme="minorHAnsi" w:cstheme="minorHAnsi"/>
        </w:rPr>
        <w:t xml:space="preserve">; </w:t>
      </w:r>
      <w:r w:rsidR="00730E79" w:rsidRPr="00730E79">
        <w:rPr>
          <w:rFonts w:asciiTheme="minorHAnsi" w:hAnsiTheme="minorHAnsi" w:cstheme="minorHAnsi"/>
          <w:i/>
          <w:iCs/>
        </w:rPr>
        <w:t>The Ellen G. White 1888 Materials</w:t>
      </w:r>
      <w:r w:rsidR="00730E79" w:rsidRPr="00730E79">
        <w:rPr>
          <w:rFonts w:asciiTheme="minorHAnsi" w:hAnsiTheme="minorHAnsi" w:cstheme="minorHAnsi"/>
        </w:rPr>
        <w:t>,</w:t>
      </w:r>
      <w:r w:rsidR="00730E79">
        <w:rPr>
          <w:rFonts w:asciiTheme="minorHAnsi" w:hAnsiTheme="minorHAnsi" w:cstheme="minorHAnsi"/>
        </w:rPr>
        <w:t xml:space="preserve"> 519</w:t>
      </w:r>
      <w:r w:rsidR="00C26C9A" w:rsidRPr="005F4C71">
        <w:rPr>
          <w:rFonts w:asciiTheme="minorHAnsi" w:hAnsiTheme="minorHAnsi" w:cstheme="minorHAnsi"/>
        </w:rPr>
        <w:t>).</w:t>
      </w:r>
    </w:p>
    <w:p w14:paraId="65F7D5FE" w14:textId="21164154" w:rsidR="00C26C9A" w:rsidRPr="005F4C71" w:rsidRDefault="003E4BF5" w:rsidP="0072261A">
      <w:pPr>
        <w:pStyle w:val="NormalWeb"/>
        <w:ind w:left="567" w:right="566"/>
        <w:rPr>
          <w:rFonts w:asciiTheme="minorHAnsi" w:hAnsiTheme="minorHAnsi" w:cstheme="minorHAnsi"/>
        </w:rPr>
      </w:pPr>
      <w:r w:rsidRPr="0072261A">
        <w:rPr>
          <w:rFonts w:asciiTheme="minorHAnsi" w:hAnsiTheme="minorHAnsi" w:cstheme="minorHAnsi"/>
          <w:color w:val="000099"/>
        </w:rPr>
        <w:t>Nuestros hombres jóvenes miran a los veteranos</w:t>
      </w:r>
      <w:r w:rsidR="00943F43" w:rsidRPr="0072261A">
        <w:rPr>
          <w:rFonts w:asciiTheme="minorHAnsi" w:hAnsiTheme="minorHAnsi" w:cstheme="minorHAnsi"/>
          <w:color w:val="000099"/>
        </w:rPr>
        <w:t>,</w:t>
      </w:r>
      <w:r w:rsidRPr="0072261A">
        <w:rPr>
          <w:rFonts w:asciiTheme="minorHAnsi" w:hAnsiTheme="minorHAnsi" w:cstheme="minorHAnsi"/>
          <w:color w:val="000099"/>
        </w:rPr>
        <w:t xml:space="preserve"> que se mantienen inmóviles como un poste y </w:t>
      </w:r>
      <w:r w:rsidR="00B7156E" w:rsidRPr="0072261A">
        <w:rPr>
          <w:rFonts w:asciiTheme="minorHAnsi" w:hAnsiTheme="minorHAnsi" w:cstheme="minorHAnsi"/>
          <w:color w:val="000099"/>
        </w:rPr>
        <w:t>se niegan a avanzar aceptando</w:t>
      </w:r>
      <w:r w:rsidRPr="0072261A">
        <w:rPr>
          <w:rFonts w:asciiTheme="minorHAnsi" w:hAnsiTheme="minorHAnsi" w:cstheme="minorHAnsi"/>
          <w:color w:val="000099"/>
        </w:rPr>
        <w:t xml:space="preserve"> la nueva luz que </w:t>
      </w:r>
      <w:r w:rsidR="00943F43" w:rsidRPr="0072261A">
        <w:rPr>
          <w:rFonts w:asciiTheme="minorHAnsi" w:hAnsiTheme="minorHAnsi" w:cstheme="minorHAnsi"/>
          <w:color w:val="000099"/>
        </w:rPr>
        <w:t>se les traiga</w:t>
      </w:r>
      <w:r w:rsidRPr="0072261A">
        <w:rPr>
          <w:rFonts w:asciiTheme="minorHAnsi" w:hAnsiTheme="minorHAnsi" w:cstheme="minorHAnsi"/>
          <w:color w:val="000099"/>
        </w:rPr>
        <w:t>; se reirán y ridiculizarán</w:t>
      </w:r>
      <w:r w:rsidR="005329B9" w:rsidRPr="0072261A">
        <w:rPr>
          <w:rFonts w:asciiTheme="minorHAnsi" w:hAnsiTheme="minorHAnsi" w:cstheme="minorHAnsi"/>
          <w:color w:val="000099"/>
        </w:rPr>
        <w:t xml:space="preserve"> como si</w:t>
      </w:r>
      <w:r w:rsidR="00B16169" w:rsidRPr="0072261A">
        <w:rPr>
          <w:rFonts w:asciiTheme="minorHAnsi" w:hAnsiTheme="minorHAnsi" w:cstheme="minorHAnsi"/>
          <w:color w:val="000099"/>
        </w:rPr>
        <w:t xml:space="preserve"> lo que dicen y hacen esos hombres</w:t>
      </w:r>
      <w:r w:rsidR="005329B9" w:rsidRPr="0072261A">
        <w:rPr>
          <w:rFonts w:asciiTheme="minorHAnsi" w:hAnsiTheme="minorHAnsi" w:cstheme="minorHAnsi"/>
          <w:color w:val="000099"/>
        </w:rPr>
        <w:t xml:space="preserve"> fuera intrascendente</w:t>
      </w:r>
      <w:r w:rsidRPr="0072261A">
        <w:rPr>
          <w:rFonts w:asciiTheme="minorHAnsi" w:hAnsiTheme="minorHAnsi" w:cstheme="minorHAnsi"/>
          <w:color w:val="000099"/>
        </w:rPr>
        <w:t xml:space="preserve">. ¿Quién lleva </w:t>
      </w:r>
      <w:r w:rsidR="00273450">
        <w:rPr>
          <w:rFonts w:asciiTheme="minorHAnsi" w:hAnsiTheme="minorHAnsi" w:cstheme="minorHAnsi"/>
          <w:color w:val="000099"/>
        </w:rPr>
        <w:t>el peso</w:t>
      </w:r>
      <w:r w:rsidRPr="005F4C71">
        <w:rPr>
          <w:rFonts w:asciiTheme="minorHAnsi" w:hAnsiTheme="minorHAnsi" w:cstheme="minorHAnsi"/>
        </w:rPr>
        <w:t xml:space="preserve"> [de culpa]</w:t>
      </w:r>
      <w:r w:rsidRPr="0072261A">
        <w:rPr>
          <w:rFonts w:asciiTheme="minorHAnsi" w:hAnsiTheme="minorHAnsi" w:cstheme="minorHAnsi"/>
          <w:color w:val="000099"/>
        </w:rPr>
        <w:t xml:space="preserve"> de esa burla y desprecio?... Se han interpuesto </w:t>
      </w:r>
      <w:r w:rsidR="006A5E68" w:rsidRPr="0072261A">
        <w:rPr>
          <w:rFonts w:asciiTheme="minorHAnsi" w:hAnsiTheme="minorHAnsi" w:cstheme="minorHAnsi"/>
          <w:color w:val="000099"/>
        </w:rPr>
        <w:t>ant</w:t>
      </w:r>
      <w:r w:rsidRPr="0072261A">
        <w:rPr>
          <w:rFonts w:asciiTheme="minorHAnsi" w:hAnsiTheme="minorHAnsi" w:cstheme="minorHAnsi"/>
          <w:color w:val="000099"/>
        </w:rPr>
        <w:t>e la luz que Dios ha dado</w:t>
      </w:r>
      <w:r w:rsidR="006A5E68" w:rsidRPr="0072261A">
        <w:rPr>
          <w:rFonts w:asciiTheme="minorHAnsi" w:hAnsiTheme="minorHAnsi" w:cstheme="minorHAnsi"/>
          <w:color w:val="000099"/>
        </w:rPr>
        <w:t>,</w:t>
      </w:r>
      <w:r w:rsidRPr="0072261A">
        <w:rPr>
          <w:rFonts w:asciiTheme="minorHAnsi" w:hAnsiTheme="minorHAnsi" w:cstheme="minorHAnsi"/>
          <w:color w:val="000099"/>
        </w:rPr>
        <w:t xml:space="preserve"> </w:t>
      </w:r>
      <w:r w:rsidR="007A3A26" w:rsidRPr="0072261A">
        <w:rPr>
          <w:rFonts w:asciiTheme="minorHAnsi" w:hAnsiTheme="minorHAnsi" w:cstheme="minorHAnsi"/>
          <w:color w:val="000099"/>
        </w:rPr>
        <w:t xml:space="preserve">a fin de </w:t>
      </w:r>
      <w:r w:rsidR="006A5E68" w:rsidRPr="0072261A">
        <w:rPr>
          <w:rFonts w:asciiTheme="minorHAnsi" w:hAnsiTheme="minorHAnsi" w:cstheme="minorHAnsi"/>
          <w:color w:val="000099"/>
        </w:rPr>
        <w:t>evitar que</w:t>
      </w:r>
      <w:r w:rsidR="007A3A26" w:rsidRPr="0072261A">
        <w:rPr>
          <w:rFonts w:asciiTheme="minorHAnsi" w:hAnsiTheme="minorHAnsi" w:cstheme="minorHAnsi"/>
          <w:color w:val="000099"/>
        </w:rPr>
        <w:t xml:space="preserve"> llegue al pueblo que </w:t>
      </w:r>
      <w:r w:rsidR="006A5E68" w:rsidRPr="0072261A">
        <w:rPr>
          <w:rFonts w:asciiTheme="minorHAnsi" w:hAnsiTheme="minorHAnsi" w:cstheme="minorHAnsi"/>
          <w:color w:val="000099"/>
        </w:rPr>
        <w:t>debía</w:t>
      </w:r>
      <w:r w:rsidR="007A3A26" w:rsidRPr="0072261A">
        <w:rPr>
          <w:rFonts w:asciiTheme="minorHAnsi" w:hAnsiTheme="minorHAnsi" w:cstheme="minorHAnsi"/>
          <w:color w:val="000099"/>
        </w:rPr>
        <w:t xml:space="preserve"> recibirla</w:t>
      </w:r>
      <w:r w:rsidR="007A3A26" w:rsidRPr="005F4C71">
        <w:rPr>
          <w:rFonts w:asciiTheme="minorHAnsi" w:hAnsiTheme="minorHAnsi" w:cstheme="minorHAnsi"/>
        </w:rPr>
        <w:t xml:space="preserve"> (</w:t>
      </w:r>
      <w:r w:rsidR="007A3A26" w:rsidRPr="005F4C71">
        <w:rPr>
          <w:rFonts w:asciiTheme="minorHAnsi" w:hAnsiTheme="minorHAnsi" w:cstheme="minorHAnsi"/>
          <w:i/>
        </w:rPr>
        <w:t>Ms</w:t>
      </w:r>
      <w:r w:rsidR="007A3A26" w:rsidRPr="005F4C71">
        <w:rPr>
          <w:rFonts w:asciiTheme="minorHAnsi" w:hAnsiTheme="minorHAnsi" w:cstheme="minorHAnsi"/>
        </w:rPr>
        <w:t>. 9, 1890</w:t>
      </w:r>
      <w:r w:rsidR="0072261A">
        <w:rPr>
          <w:rFonts w:asciiTheme="minorHAnsi" w:hAnsiTheme="minorHAnsi" w:cstheme="minorHAnsi"/>
        </w:rPr>
        <w:t xml:space="preserve">; </w:t>
      </w:r>
      <w:r w:rsidR="00730E79" w:rsidRPr="00730E79">
        <w:rPr>
          <w:rFonts w:asciiTheme="minorHAnsi" w:hAnsiTheme="minorHAnsi" w:cstheme="minorHAnsi"/>
          <w:i/>
          <w:iCs/>
        </w:rPr>
        <w:t>The Ellen G. White 1888 Materials</w:t>
      </w:r>
      <w:r w:rsidR="00730E79" w:rsidRPr="00730E79">
        <w:rPr>
          <w:rFonts w:asciiTheme="minorHAnsi" w:hAnsiTheme="minorHAnsi" w:cstheme="minorHAnsi"/>
        </w:rPr>
        <w:t>,</w:t>
      </w:r>
      <w:r w:rsidR="00730E79">
        <w:rPr>
          <w:rFonts w:asciiTheme="minorHAnsi" w:hAnsiTheme="minorHAnsi" w:cstheme="minorHAnsi"/>
        </w:rPr>
        <w:t xml:space="preserve"> 540-541</w:t>
      </w:r>
      <w:r w:rsidR="007A3A26" w:rsidRPr="005F4C71">
        <w:rPr>
          <w:rFonts w:asciiTheme="minorHAnsi" w:hAnsiTheme="minorHAnsi" w:cstheme="minorHAnsi"/>
        </w:rPr>
        <w:t>).</w:t>
      </w:r>
    </w:p>
    <w:p w14:paraId="6FD95513" w14:textId="45342DCE" w:rsidR="007A3A26" w:rsidRPr="005F4C71" w:rsidRDefault="00D51E13" w:rsidP="0072261A">
      <w:pPr>
        <w:pStyle w:val="NormalWeb"/>
        <w:ind w:left="567" w:right="566"/>
        <w:rPr>
          <w:rFonts w:asciiTheme="minorHAnsi" w:hAnsiTheme="minorHAnsi" w:cstheme="minorHAnsi"/>
        </w:rPr>
      </w:pPr>
      <w:r w:rsidRPr="0072261A">
        <w:rPr>
          <w:rFonts w:asciiTheme="minorHAnsi" w:hAnsiTheme="minorHAnsi" w:cstheme="minorHAnsi"/>
          <w:color w:val="000099"/>
        </w:rPr>
        <w:t xml:space="preserve">El diablo ha estado obrando durante un año para </w:t>
      </w:r>
      <w:r w:rsidR="00BB69C1">
        <w:rPr>
          <w:rFonts w:asciiTheme="minorHAnsi" w:hAnsiTheme="minorHAnsi" w:cstheme="minorHAnsi"/>
          <w:color w:val="000099"/>
        </w:rPr>
        <w:t>bo</w:t>
      </w:r>
      <w:r w:rsidR="00E97BED" w:rsidRPr="0072261A">
        <w:rPr>
          <w:rFonts w:asciiTheme="minorHAnsi" w:hAnsiTheme="minorHAnsi" w:cstheme="minorHAnsi"/>
          <w:color w:val="000099"/>
        </w:rPr>
        <w:t>rra</w:t>
      </w:r>
      <w:r w:rsidRPr="0072261A">
        <w:rPr>
          <w:rFonts w:asciiTheme="minorHAnsi" w:hAnsiTheme="minorHAnsi" w:cstheme="minorHAnsi"/>
          <w:color w:val="000099"/>
        </w:rPr>
        <w:t>r</w:t>
      </w:r>
      <w:r w:rsidR="00E97BED" w:rsidRPr="0072261A">
        <w:rPr>
          <w:rFonts w:asciiTheme="minorHAnsi" w:hAnsiTheme="minorHAnsi" w:cstheme="minorHAnsi"/>
          <w:color w:val="000099"/>
        </w:rPr>
        <w:t xml:space="preserve"> </w:t>
      </w:r>
      <w:r w:rsidR="006E70C5" w:rsidRPr="0072261A">
        <w:rPr>
          <w:rFonts w:asciiTheme="minorHAnsi" w:hAnsiTheme="minorHAnsi" w:cstheme="minorHAnsi"/>
          <w:color w:val="000099"/>
        </w:rPr>
        <w:t>to</w:t>
      </w:r>
      <w:r w:rsidR="000A7C0D">
        <w:rPr>
          <w:rFonts w:asciiTheme="minorHAnsi" w:hAnsiTheme="minorHAnsi" w:cstheme="minorHAnsi"/>
          <w:color w:val="000099"/>
        </w:rPr>
        <w:t>das esas ideas</w:t>
      </w:r>
      <w:r w:rsidRPr="0072261A">
        <w:rPr>
          <w:rFonts w:asciiTheme="minorHAnsi" w:hAnsiTheme="minorHAnsi" w:cstheme="minorHAnsi"/>
          <w:color w:val="000099"/>
        </w:rPr>
        <w:t xml:space="preserve"> </w:t>
      </w:r>
      <w:r w:rsidRPr="005F4C71">
        <w:rPr>
          <w:rFonts w:asciiTheme="minorHAnsi" w:hAnsiTheme="minorHAnsi" w:cstheme="minorHAnsi"/>
        </w:rPr>
        <w:t>[el mensaje de 1888 de la justicia de Cristo]</w:t>
      </w:r>
      <w:r w:rsidRPr="0072261A">
        <w:rPr>
          <w:rFonts w:asciiTheme="minorHAnsi" w:hAnsiTheme="minorHAnsi" w:cstheme="minorHAnsi"/>
          <w:color w:val="000099"/>
        </w:rPr>
        <w:t xml:space="preserve">… ¿Por cuánto tiempo se van a </w:t>
      </w:r>
      <w:r w:rsidR="00E97BED" w:rsidRPr="0072261A">
        <w:rPr>
          <w:rFonts w:asciiTheme="minorHAnsi" w:hAnsiTheme="minorHAnsi" w:cstheme="minorHAnsi"/>
          <w:color w:val="000099"/>
        </w:rPr>
        <w:t>man</w:t>
      </w:r>
      <w:r w:rsidRPr="0072261A">
        <w:rPr>
          <w:rFonts w:asciiTheme="minorHAnsi" w:hAnsiTheme="minorHAnsi" w:cstheme="minorHAnsi"/>
          <w:color w:val="000099"/>
        </w:rPr>
        <w:t xml:space="preserve">tener en contra de Dios los que están </w:t>
      </w:r>
      <w:r w:rsidR="00967254">
        <w:rPr>
          <w:rFonts w:asciiTheme="minorHAnsi" w:hAnsiTheme="minorHAnsi" w:cstheme="minorHAnsi"/>
          <w:color w:val="000099"/>
        </w:rPr>
        <w:t>en el coraz</w:t>
      </w:r>
      <w:r w:rsidR="006A5E68" w:rsidRPr="0072261A">
        <w:rPr>
          <w:rFonts w:asciiTheme="minorHAnsi" w:hAnsiTheme="minorHAnsi" w:cstheme="minorHAnsi"/>
          <w:color w:val="000099"/>
        </w:rPr>
        <w:t>ón</w:t>
      </w:r>
      <w:r w:rsidRPr="0072261A">
        <w:rPr>
          <w:rFonts w:asciiTheme="minorHAnsi" w:hAnsiTheme="minorHAnsi" w:cstheme="minorHAnsi"/>
          <w:color w:val="000099"/>
        </w:rPr>
        <w:t xml:space="preserve"> de la obra? </w:t>
      </w:r>
      <w:r w:rsidR="00BB47FF" w:rsidRPr="0072261A">
        <w:rPr>
          <w:rFonts w:asciiTheme="minorHAnsi" w:hAnsiTheme="minorHAnsi" w:cstheme="minorHAnsi"/>
          <w:color w:val="000099"/>
        </w:rPr>
        <w:t xml:space="preserve">¿Por cuánto tiempo van a </w:t>
      </w:r>
      <w:r w:rsidR="00913966">
        <w:rPr>
          <w:rFonts w:asciiTheme="minorHAnsi" w:hAnsiTheme="minorHAnsi" w:cstheme="minorHAnsi"/>
          <w:color w:val="000099"/>
        </w:rPr>
        <w:t>apoya</w:t>
      </w:r>
      <w:r w:rsidR="00BB47FF" w:rsidRPr="0072261A">
        <w:rPr>
          <w:rFonts w:asciiTheme="minorHAnsi" w:hAnsiTheme="minorHAnsi" w:cstheme="minorHAnsi"/>
          <w:color w:val="000099"/>
        </w:rPr>
        <w:t xml:space="preserve">rlos los </w:t>
      </w:r>
      <w:r w:rsidR="00913966">
        <w:rPr>
          <w:rFonts w:asciiTheme="minorHAnsi" w:hAnsiTheme="minorHAnsi" w:cstheme="minorHAnsi"/>
          <w:color w:val="000099"/>
        </w:rPr>
        <w:t>de</w:t>
      </w:r>
      <w:r w:rsidR="00BB47FF" w:rsidRPr="0072261A">
        <w:rPr>
          <w:rFonts w:asciiTheme="minorHAnsi" w:hAnsiTheme="minorHAnsi" w:cstheme="minorHAnsi"/>
          <w:color w:val="000099"/>
        </w:rPr>
        <w:t xml:space="preserve"> aquí</w:t>
      </w:r>
      <w:r w:rsidR="00913966">
        <w:rPr>
          <w:rFonts w:asciiTheme="minorHAnsi" w:hAnsiTheme="minorHAnsi" w:cstheme="minorHAnsi"/>
          <w:color w:val="000099"/>
        </w:rPr>
        <w:t xml:space="preserve"> en</w:t>
      </w:r>
      <w:r w:rsidR="00BB47FF" w:rsidRPr="0072261A">
        <w:rPr>
          <w:rFonts w:asciiTheme="minorHAnsi" w:hAnsiTheme="minorHAnsi" w:cstheme="minorHAnsi"/>
          <w:color w:val="000099"/>
        </w:rPr>
        <w:t xml:space="preserve"> ese proceder? </w:t>
      </w:r>
      <w:r w:rsidR="003F2D36" w:rsidRPr="0072261A">
        <w:rPr>
          <w:rFonts w:asciiTheme="minorHAnsi" w:hAnsiTheme="minorHAnsi" w:cstheme="minorHAnsi"/>
          <w:color w:val="000099"/>
        </w:rPr>
        <w:t xml:space="preserve">Hermanos, apartaos </w:t>
      </w:r>
      <w:r w:rsidR="00913966">
        <w:rPr>
          <w:rFonts w:asciiTheme="minorHAnsi" w:hAnsiTheme="minorHAnsi" w:cstheme="minorHAnsi"/>
          <w:color w:val="000099"/>
        </w:rPr>
        <w:t>y despejad</w:t>
      </w:r>
      <w:r w:rsidR="003F2D36" w:rsidRPr="0072261A">
        <w:rPr>
          <w:rFonts w:asciiTheme="minorHAnsi" w:hAnsiTheme="minorHAnsi" w:cstheme="minorHAnsi"/>
          <w:color w:val="000099"/>
        </w:rPr>
        <w:t xml:space="preserve"> camino. Quitad vuestra mano del arca de Dios y dejad que venga el Espíritu de Dios y obre poderosamente</w:t>
      </w:r>
      <w:r w:rsidR="003F2D36" w:rsidRPr="005F4C71">
        <w:rPr>
          <w:rFonts w:asciiTheme="minorHAnsi" w:hAnsiTheme="minorHAnsi" w:cstheme="minorHAnsi"/>
        </w:rPr>
        <w:t xml:space="preserve"> (</w:t>
      </w:r>
      <w:r w:rsidR="00730E79" w:rsidRPr="00730E79">
        <w:rPr>
          <w:rFonts w:asciiTheme="minorHAnsi" w:hAnsiTheme="minorHAnsi" w:cstheme="minorHAnsi"/>
          <w:i/>
        </w:rPr>
        <w:t>Ms.</w:t>
      </w:r>
      <w:r w:rsidR="00730E79" w:rsidRPr="00730E79">
        <w:rPr>
          <w:rFonts w:asciiTheme="minorHAnsi" w:hAnsiTheme="minorHAnsi" w:cstheme="minorHAnsi"/>
          <w:iCs/>
        </w:rPr>
        <w:t xml:space="preserve"> 9, 1890; </w:t>
      </w:r>
      <w:r w:rsidR="00730E79" w:rsidRPr="00730E79">
        <w:rPr>
          <w:rFonts w:asciiTheme="minorHAnsi" w:hAnsiTheme="minorHAnsi" w:cstheme="minorHAnsi"/>
          <w:i/>
          <w:iCs/>
        </w:rPr>
        <w:t>The Ellen G. White 1888 Materials</w:t>
      </w:r>
      <w:r w:rsidR="00730E79" w:rsidRPr="00730E79">
        <w:rPr>
          <w:rFonts w:asciiTheme="minorHAnsi" w:hAnsiTheme="minorHAnsi" w:cstheme="minorHAnsi"/>
          <w:iCs/>
        </w:rPr>
        <w:t>,</w:t>
      </w:r>
      <w:r w:rsidR="00730E79">
        <w:rPr>
          <w:rFonts w:asciiTheme="minorHAnsi" w:hAnsiTheme="minorHAnsi" w:cstheme="minorHAnsi"/>
        </w:rPr>
        <w:t xml:space="preserve"> 543</w:t>
      </w:r>
      <w:r w:rsidR="003F2D36" w:rsidRPr="005F4C71">
        <w:rPr>
          <w:rFonts w:asciiTheme="minorHAnsi" w:hAnsiTheme="minorHAnsi" w:cstheme="minorHAnsi"/>
        </w:rPr>
        <w:t>).</w:t>
      </w:r>
    </w:p>
    <w:p w14:paraId="7FA1B801" w14:textId="7DCE1CB0" w:rsidR="00673197" w:rsidRPr="005F4C71" w:rsidRDefault="0096555F" w:rsidP="00792C58">
      <w:pPr>
        <w:pStyle w:val="NormalWeb"/>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influ</w:t>
      </w:r>
      <w:r w:rsidRPr="005F4C71">
        <w:rPr>
          <w:rFonts w:asciiTheme="minorHAnsi" w:hAnsiTheme="minorHAnsi" w:cstheme="minorHAnsi"/>
        </w:rPr>
        <w:t>e</w:t>
      </w:r>
      <w:r w:rsidR="00673197" w:rsidRPr="005F4C71">
        <w:rPr>
          <w:rFonts w:asciiTheme="minorHAnsi" w:hAnsiTheme="minorHAnsi" w:cstheme="minorHAnsi"/>
        </w:rPr>
        <w:t>ncia negativa d</w:t>
      </w:r>
      <w:r w:rsidRPr="005F4C71">
        <w:rPr>
          <w:rFonts w:asciiTheme="minorHAnsi" w:hAnsiTheme="minorHAnsi" w:cstheme="minorHAnsi"/>
        </w:rPr>
        <w:t>el</w:t>
      </w:r>
      <w:r w:rsidR="00673197" w:rsidRPr="005F4C71">
        <w:rPr>
          <w:rFonts w:asciiTheme="minorHAnsi" w:hAnsiTheme="minorHAnsi" w:cstheme="minorHAnsi"/>
        </w:rPr>
        <w:t xml:space="preserve"> reda</w:t>
      </w:r>
      <w:r w:rsidRPr="005F4C71">
        <w:rPr>
          <w:rFonts w:asciiTheme="minorHAnsi" w:hAnsiTheme="minorHAnsi" w:cstheme="minorHAnsi"/>
        </w:rPr>
        <w:t>c</w:t>
      </w:r>
      <w:r w:rsidR="00673197" w:rsidRPr="005F4C71">
        <w:rPr>
          <w:rFonts w:asciiTheme="minorHAnsi" w:hAnsiTheme="minorHAnsi" w:cstheme="minorHAnsi"/>
        </w:rPr>
        <w:t>tor d</w:t>
      </w:r>
      <w:r w:rsidRPr="005F4C71">
        <w:rPr>
          <w:rFonts w:asciiTheme="minorHAnsi" w:hAnsiTheme="minorHAnsi" w:cstheme="minorHAnsi"/>
        </w:rPr>
        <w:t xml:space="preserve">e </w:t>
      </w:r>
      <w:r w:rsidR="00673197" w:rsidRPr="005F4C71">
        <w:rPr>
          <w:rFonts w:asciiTheme="minorHAnsi" w:hAnsiTheme="minorHAnsi" w:cstheme="minorHAnsi"/>
          <w:i/>
          <w:iCs/>
        </w:rPr>
        <w:t>Review</w:t>
      </w:r>
      <w:r w:rsidR="00673197" w:rsidRPr="005F4C71">
        <w:rPr>
          <w:rFonts w:asciiTheme="minorHAnsi" w:hAnsiTheme="minorHAnsi" w:cstheme="minorHAnsi"/>
        </w:rPr>
        <w:t xml:space="preserve"> </w:t>
      </w:r>
      <w:r w:rsidRPr="005F4C71">
        <w:rPr>
          <w:rFonts w:asciiTheme="minorHAnsi" w:hAnsiTheme="minorHAnsi" w:cstheme="minorHAnsi"/>
        </w:rPr>
        <w:t xml:space="preserve">se </w:t>
      </w:r>
      <w:r w:rsidR="00D27896" w:rsidRPr="005F4C71">
        <w:rPr>
          <w:rFonts w:asciiTheme="minorHAnsi" w:hAnsiTheme="minorHAnsi" w:cstheme="minorHAnsi"/>
        </w:rPr>
        <w:t>esparció a lo largo y a lo ancho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 xml:space="preserve">lo </w:t>
      </w:r>
      <w:r w:rsidR="00875181" w:rsidRPr="005F4C71">
        <w:rPr>
          <w:rFonts w:asciiTheme="minorHAnsi" w:hAnsiTheme="minorHAnsi" w:cstheme="minorHAnsi"/>
        </w:rPr>
        <w:t>tenía</w:t>
      </w:r>
      <w:r w:rsidR="00673197" w:rsidRPr="005F4C71">
        <w:rPr>
          <w:rFonts w:asciiTheme="minorHAnsi" w:hAnsiTheme="minorHAnsi" w:cstheme="minorHAnsi"/>
        </w:rPr>
        <w:t xml:space="preserve"> </w:t>
      </w:r>
      <w:r w:rsidR="00D27896" w:rsidRPr="005F4C71">
        <w:rPr>
          <w:rFonts w:asciiTheme="minorHAnsi" w:hAnsiTheme="minorHAnsi" w:cstheme="minorHAnsi"/>
        </w:rPr>
        <w:t>en gran medida por</w:t>
      </w:r>
      <w:r w:rsidR="00673197" w:rsidRPr="005F4C71">
        <w:rPr>
          <w:rFonts w:asciiTheme="minorHAnsi" w:hAnsiTheme="minorHAnsi" w:cstheme="minorHAnsi"/>
        </w:rPr>
        <w:t xml:space="preserve"> </w:t>
      </w:r>
      <w:r w:rsidR="00BD795D" w:rsidRPr="005F4C71">
        <w:rPr>
          <w:rFonts w:asciiTheme="minorHAnsi" w:hAnsiTheme="minorHAnsi" w:cstheme="minorHAnsi"/>
        </w:rPr>
        <w:t>responsable</w:t>
      </w:r>
      <w:r w:rsidR="00673197" w:rsidRPr="005F4C71">
        <w:rPr>
          <w:rFonts w:asciiTheme="minorHAnsi" w:hAnsiTheme="minorHAnsi" w:cstheme="minorHAnsi"/>
        </w:rPr>
        <w:t>:</w:t>
      </w:r>
    </w:p>
    <w:p w14:paraId="7A1CF32C" w14:textId="3BB28A80" w:rsidR="00D27896" w:rsidRPr="005F4C71" w:rsidRDefault="00961FF7" w:rsidP="00913966">
      <w:pPr>
        <w:pStyle w:val="NormalWeb"/>
        <w:ind w:left="567" w:right="566"/>
        <w:rPr>
          <w:rFonts w:asciiTheme="minorHAnsi" w:hAnsiTheme="minorHAnsi" w:cstheme="minorHAnsi"/>
        </w:rPr>
      </w:pPr>
      <w:r w:rsidRPr="00913966">
        <w:rPr>
          <w:rFonts w:asciiTheme="minorHAnsi" w:hAnsiTheme="minorHAnsi" w:cstheme="minorHAnsi"/>
          <w:color w:val="000099"/>
        </w:rPr>
        <w:t>Usted</w:t>
      </w:r>
      <w:r w:rsidRPr="001578A7">
        <w:rPr>
          <w:rFonts w:asciiTheme="minorHAnsi" w:hAnsiTheme="minorHAnsi" w:cstheme="minorHAnsi"/>
          <w:color w:val="000000" w:themeColor="text1"/>
        </w:rPr>
        <w:t xml:space="preserve"> [Uriah Smith]</w:t>
      </w:r>
      <w:r w:rsidRPr="00913966">
        <w:rPr>
          <w:rFonts w:asciiTheme="minorHAnsi" w:hAnsiTheme="minorHAnsi" w:cstheme="minorHAnsi"/>
          <w:color w:val="000099"/>
        </w:rPr>
        <w:t xml:space="preserve"> h</w:t>
      </w:r>
      <w:r w:rsidR="00D27896" w:rsidRPr="00913966">
        <w:rPr>
          <w:rFonts w:asciiTheme="minorHAnsi" w:hAnsiTheme="minorHAnsi" w:cstheme="minorHAnsi"/>
          <w:color w:val="000099"/>
        </w:rPr>
        <w:t xml:space="preserve">a fortalecido las manos y las mentes de hombres como Larson, Porter, Dan Jones, Eldridge, Morrison y Nicola, y de muchos otros </w:t>
      </w:r>
      <w:r w:rsidR="00603021" w:rsidRPr="00913966">
        <w:rPr>
          <w:rFonts w:asciiTheme="minorHAnsi" w:hAnsiTheme="minorHAnsi" w:cstheme="minorHAnsi"/>
          <w:color w:val="000099"/>
        </w:rPr>
        <w:t>a través</w:t>
      </w:r>
      <w:r w:rsidR="00D27896" w:rsidRPr="00913966">
        <w:rPr>
          <w:rFonts w:asciiTheme="minorHAnsi" w:hAnsiTheme="minorHAnsi" w:cstheme="minorHAnsi"/>
          <w:color w:val="000099"/>
        </w:rPr>
        <w:t xml:space="preserve"> de ellos. </w:t>
      </w:r>
      <w:r w:rsidRPr="00913966">
        <w:rPr>
          <w:rFonts w:asciiTheme="minorHAnsi" w:hAnsiTheme="minorHAnsi" w:cstheme="minorHAnsi"/>
          <w:color w:val="000099"/>
        </w:rPr>
        <w:t xml:space="preserve">Todos lo citan a usted, y el enemigo de toda justicia lo observa complacido… </w:t>
      </w:r>
      <w:r w:rsidR="00CA4110" w:rsidRPr="00913966">
        <w:rPr>
          <w:rFonts w:asciiTheme="minorHAnsi" w:hAnsiTheme="minorHAnsi" w:cstheme="minorHAnsi"/>
          <w:color w:val="000099"/>
        </w:rPr>
        <w:t xml:space="preserve">En el caso </w:t>
      </w:r>
      <w:r w:rsidR="000C30E0" w:rsidRPr="00913966">
        <w:rPr>
          <w:rFonts w:asciiTheme="minorHAnsi" w:hAnsiTheme="minorHAnsi" w:cstheme="minorHAnsi"/>
          <w:color w:val="000099"/>
        </w:rPr>
        <w:t>de</w:t>
      </w:r>
      <w:r w:rsidR="00CA4110" w:rsidRPr="00913966">
        <w:rPr>
          <w:rFonts w:asciiTheme="minorHAnsi" w:hAnsiTheme="minorHAnsi" w:cstheme="minorHAnsi"/>
          <w:color w:val="000099"/>
        </w:rPr>
        <w:t xml:space="preserve"> que recuperara su fe, ¿cómo podría borrar las impresiones de incredulidad que ha sembrado en otras mentes? No </w:t>
      </w:r>
      <w:r w:rsidR="00D96A2B" w:rsidRPr="00913966">
        <w:rPr>
          <w:rFonts w:asciiTheme="minorHAnsi" w:hAnsiTheme="minorHAnsi" w:cstheme="minorHAnsi"/>
          <w:color w:val="000099"/>
        </w:rPr>
        <w:t>se esfuerce tanto en realizar</w:t>
      </w:r>
      <w:r w:rsidR="00CA4110" w:rsidRPr="00913966">
        <w:rPr>
          <w:rFonts w:asciiTheme="minorHAnsi" w:hAnsiTheme="minorHAnsi" w:cstheme="minorHAnsi"/>
          <w:color w:val="000099"/>
        </w:rPr>
        <w:t xml:space="preserve"> la </w:t>
      </w:r>
      <w:r w:rsidR="00B40A87" w:rsidRPr="00913966">
        <w:rPr>
          <w:rFonts w:asciiTheme="minorHAnsi" w:hAnsiTheme="minorHAnsi" w:cstheme="minorHAnsi"/>
          <w:color w:val="000099"/>
        </w:rPr>
        <w:t xml:space="preserve">obra </w:t>
      </w:r>
      <w:r w:rsidR="00CA4110" w:rsidRPr="00913966">
        <w:rPr>
          <w:rFonts w:asciiTheme="minorHAnsi" w:hAnsiTheme="minorHAnsi" w:cstheme="minorHAnsi"/>
          <w:color w:val="000099"/>
        </w:rPr>
        <w:t>misma que</w:t>
      </w:r>
      <w:r w:rsidR="00BE7553" w:rsidRPr="00913966">
        <w:rPr>
          <w:rFonts w:asciiTheme="minorHAnsi" w:hAnsiTheme="minorHAnsi" w:cstheme="minorHAnsi"/>
          <w:color w:val="000099"/>
        </w:rPr>
        <w:t xml:space="preserve"> está haciendo</w:t>
      </w:r>
      <w:r w:rsidR="00CA4110" w:rsidRPr="00913966">
        <w:rPr>
          <w:rFonts w:asciiTheme="minorHAnsi" w:hAnsiTheme="minorHAnsi" w:cstheme="minorHAnsi"/>
          <w:color w:val="000099"/>
        </w:rPr>
        <w:t xml:space="preserve"> Satanás. </w:t>
      </w:r>
      <w:r w:rsidR="00BE7553" w:rsidRPr="00913966">
        <w:rPr>
          <w:rFonts w:asciiTheme="minorHAnsi" w:hAnsiTheme="minorHAnsi" w:cstheme="minorHAnsi"/>
          <w:color w:val="000099"/>
        </w:rPr>
        <w:t xml:space="preserve">Dicha obra se </w:t>
      </w:r>
      <w:r w:rsidR="00CE0AC6" w:rsidRPr="00913966">
        <w:rPr>
          <w:rFonts w:asciiTheme="minorHAnsi" w:hAnsiTheme="minorHAnsi" w:cstheme="minorHAnsi"/>
          <w:color w:val="000099"/>
        </w:rPr>
        <w:t>efectu</w:t>
      </w:r>
      <w:r w:rsidR="00BE7553" w:rsidRPr="00913966">
        <w:rPr>
          <w:rFonts w:asciiTheme="minorHAnsi" w:hAnsiTheme="minorHAnsi" w:cstheme="minorHAnsi"/>
          <w:color w:val="000099"/>
        </w:rPr>
        <w:t>ó en Minneapolis. Triunfó Satanás</w:t>
      </w:r>
      <w:r w:rsidR="00BE7553" w:rsidRPr="005F4C71">
        <w:rPr>
          <w:rFonts w:asciiTheme="minorHAnsi" w:hAnsiTheme="minorHAnsi" w:cstheme="minorHAnsi"/>
        </w:rPr>
        <w:t xml:space="preserve"> (</w:t>
      </w:r>
      <w:r w:rsidR="00BE7553" w:rsidRPr="005F4C71">
        <w:rPr>
          <w:rFonts w:asciiTheme="minorHAnsi" w:hAnsiTheme="minorHAnsi" w:cstheme="minorHAnsi"/>
          <w:i/>
        </w:rPr>
        <w:t>Carta</w:t>
      </w:r>
      <w:r w:rsidR="00BE7553" w:rsidRPr="005F4C71">
        <w:rPr>
          <w:rFonts w:asciiTheme="minorHAnsi" w:hAnsiTheme="minorHAnsi" w:cstheme="minorHAnsi"/>
        </w:rPr>
        <w:t xml:space="preserve"> 59, 1890</w:t>
      </w:r>
      <w:r w:rsidR="00913966">
        <w:rPr>
          <w:rFonts w:asciiTheme="minorHAnsi" w:hAnsiTheme="minorHAnsi" w:cstheme="minorHAnsi"/>
        </w:rPr>
        <w:t xml:space="preserve">; </w:t>
      </w:r>
      <w:r w:rsidR="00976B89">
        <w:rPr>
          <w:rFonts w:asciiTheme="minorHAnsi" w:hAnsiTheme="minorHAnsi" w:cstheme="minorHAnsi"/>
          <w:i/>
          <w:iCs/>
        </w:rPr>
        <w:t>The Ellen G. White 1888 Materials</w:t>
      </w:r>
      <w:r w:rsidR="00976B89">
        <w:rPr>
          <w:rFonts w:asciiTheme="minorHAnsi" w:hAnsiTheme="minorHAnsi" w:cstheme="minorHAnsi"/>
        </w:rPr>
        <w:t>, 599 y 603-604</w:t>
      </w:r>
      <w:r w:rsidR="00BE7553" w:rsidRPr="005F4C71">
        <w:rPr>
          <w:rFonts w:asciiTheme="minorHAnsi" w:hAnsiTheme="minorHAnsi" w:cstheme="minorHAnsi"/>
        </w:rPr>
        <w:t>).</w:t>
      </w:r>
    </w:p>
    <w:p w14:paraId="43A9E615" w14:textId="3D08EC02" w:rsidR="00673197" w:rsidRPr="005F4C71" w:rsidRDefault="00E145BA" w:rsidP="00792C58">
      <w:pPr>
        <w:pStyle w:val="NormalWeb"/>
        <w:rPr>
          <w:rFonts w:asciiTheme="minorHAnsi" w:hAnsiTheme="minorHAnsi" w:cstheme="minorHAnsi"/>
        </w:rPr>
      </w:pPr>
      <w:r w:rsidRPr="005F4C71">
        <w:rPr>
          <w:rFonts w:asciiTheme="minorHAnsi" w:hAnsiTheme="minorHAnsi" w:cstheme="minorHAnsi"/>
        </w:rPr>
        <w:t>Cuando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t</w:t>
      </w:r>
      <w:r w:rsidR="0096555F" w:rsidRPr="005F4C71">
        <w:rPr>
          <w:rFonts w:asciiTheme="minorHAnsi" w:hAnsiTheme="minorHAnsi" w:cstheme="minorHAnsi"/>
        </w:rPr>
        <w:t>rató de ayudarlo</w:t>
      </w:r>
      <w:r w:rsidR="00673197" w:rsidRPr="005F4C71">
        <w:rPr>
          <w:rFonts w:asciiTheme="minorHAnsi" w:hAnsiTheme="minorHAnsi" w:cstheme="minorHAnsi"/>
        </w:rPr>
        <w:t xml:space="preserve">, </w:t>
      </w:r>
      <w:r w:rsidR="00AC0086" w:rsidRPr="005F4C71">
        <w:rPr>
          <w:rFonts w:asciiTheme="minorHAnsi" w:hAnsiTheme="minorHAnsi" w:cstheme="minorHAnsi"/>
        </w:rPr>
        <w:t>él</w:t>
      </w:r>
      <w:r w:rsidR="00F24B36" w:rsidRPr="005F4C71">
        <w:rPr>
          <w:rFonts w:asciiTheme="minorHAnsi" w:hAnsiTheme="minorHAnsi" w:cstheme="minorHAnsi"/>
        </w:rPr>
        <w:t xml:space="preserve"> </w:t>
      </w:r>
      <w:r w:rsidR="00673197" w:rsidRPr="005F4C71">
        <w:rPr>
          <w:rFonts w:asciiTheme="minorHAnsi" w:hAnsiTheme="minorHAnsi" w:cstheme="minorHAnsi"/>
        </w:rPr>
        <w:t>respond</w:t>
      </w:r>
      <w:r w:rsidR="0096555F" w:rsidRPr="005F4C71">
        <w:rPr>
          <w:rFonts w:asciiTheme="minorHAnsi" w:hAnsiTheme="minorHAnsi" w:cstheme="minorHAnsi"/>
        </w:rPr>
        <w:t>ió</w:t>
      </w:r>
      <w:r w:rsidR="00673197" w:rsidRPr="005F4C71">
        <w:rPr>
          <w:rFonts w:asciiTheme="minorHAnsi" w:hAnsiTheme="minorHAnsi" w:cstheme="minorHAnsi"/>
        </w:rPr>
        <w:t xml:space="preserve"> </w:t>
      </w:r>
      <w:r w:rsidR="00F24B36" w:rsidRPr="005F4C71">
        <w:rPr>
          <w:rFonts w:asciiTheme="minorHAnsi" w:hAnsiTheme="minorHAnsi" w:cstheme="minorHAnsi"/>
        </w:rPr>
        <w:t>escribiéndole</w:t>
      </w:r>
      <w:r w:rsidR="00673197" w:rsidRPr="005F4C71">
        <w:rPr>
          <w:rFonts w:asciiTheme="minorHAnsi" w:hAnsiTheme="minorHAnsi" w:cstheme="minorHAnsi"/>
        </w:rPr>
        <w:t xml:space="preserve"> </w:t>
      </w:r>
      <w:r w:rsidR="00F24B36" w:rsidRPr="005F4C71">
        <w:rPr>
          <w:rFonts w:asciiTheme="minorHAnsi" w:hAnsiTheme="minorHAnsi" w:cstheme="minorHAnsi"/>
        </w:rPr>
        <w:t>“</w:t>
      </w:r>
      <w:r w:rsidR="00AF22D2" w:rsidRPr="00427B87">
        <w:rPr>
          <w:rFonts w:asciiTheme="minorHAnsi" w:hAnsiTheme="minorHAnsi" w:cstheme="minorHAnsi"/>
          <w:color w:val="000099"/>
        </w:rPr>
        <w:t>una</w:t>
      </w:r>
      <w:r w:rsidR="00673197" w:rsidRPr="00427B87">
        <w:rPr>
          <w:rFonts w:asciiTheme="minorHAnsi" w:hAnsiTheme="minorHAnsi" w:cstheme="minorHAnsi"/>
          <w:color w:val="000099"/>
        </w:rPr>
        <w:t xml:space="preserve"> carta </w:t>
      </w:r>
      <w:r w:rsidR="00F24B36" w:rsidRPr="00427B87">
        <w:rPr>
          <w:rFonts w:asciiTheme="minorHAnsi" w:hAnsiTheme="minorHAnsi" w:cstheme="minorHAnsi"/>
          <w:color w:val="000099"/>
        </w:rPr>
        <w:t>en la que acusaba</w:t>
      </w:r>
      <w:r w:rsidR="00673197" w:rsidRPr="00427B87">
        <w:rPr>
          <w:rFonts w:asciiTheme="minorHAnsi" w:hAnsiTheme="minorHAnsi" w:cstheme="minorHAnsi"/>
          <w:color w:val="000099"/>
        </w:rPr>
        <w:t xml:space="preserve"> </w:t>
      </w:r>
      <w:r w:rsidR="0096555F" w:rsidRPr="00427B87">
        <w:rPr>
          <w:rFonts w:asciiTheme="minorHAnsi" w:hAnsiTheme="minorHAnsi" w:cstheme="minorHAnsi"/>
          <w:color w:val="000099"/>
        </w:rPr>
        <w:t>al</w:t>
      </w:r>
      <w:r w:rsidR="00673197" w:rsidRPr="00427B87">
        <w:rPr>
          <w:rFonts w:asciiTheme="minorHAnsi" w:hAnsiTheme="minorHAnsi" w:cstheme="minorHAnsi"/>
          <w:color w:val="000099"/>
        </w:rPr>
        <w:t xml:space="preserve"> </w:t>
      </w:r>
      <w:r w:rsidR="00F24B36" w:rsidRPr="00427B87">
        <w:rPr>
          <w:rFonts w:asciiTheme="minorHAnsi" w:hAnsiTheme="minorHAnsi" w:cstheme="minorHAnsi"/>
          <w:color w:val="000099"/>
        </w:rPr>
        <w:t>p</w:t>
      </w:r>
      <w:r w:rsidR="00673197" w:rsidRPr="00427B87">
        <w:rPr>
          <w:rFonts w:asciiTheme="minorHAnsi" w:hAnsiTheme="minorHAnsi" w:cstheme="minorHAnsi"/>
          <w:color w:val="000099"/>
        </w:rPr>
        <w:t>astor Jones de de</w:t>
      </w:r>
      <w:r w:rsidR="00F24B36" w:rsidRPr="00427B87">
        <w:rPr>
          <w:rFonts w:asciiTheme="minorHAnsi" w:hAnsiTheme="minorHAnsi" w:cstheme="minorHAnsi"/>
          <w:color w:val="000099"/>
        </w:rPr>
        <w:t>mole</w:t>
      </w:r>
      <w:r w:rsidR="00673197" w:rsidRPr="00427B87">
        <w:rPr>
          <w:rFonts w:asciiTheme="minorHAnsi" w:hAnsiTheme="minorHAnsi" w:cstheme="minorHAnsi"/>
          <w:color w:val="000099"/>
        </w:rPr>
        <w:t xml:space="preserve">r </w:t>
      </w:r>
      <w:r w:rsidR="0096555F" w:rsidRPr="00427B87">
        <w:rPr>
          <w:rFonts w:asciiTheme="minorHAnsi" w:hAnsiTheme="minorHAnsi" w:cstheme="minorHAnsi"/>
          <w:color w:val="000099"/>
        </w:rPr>
        <w:t>l</w:t>
      </w:r>
      <w:r w:rsidR="00673197" w:rsidRPr="00427B87">
        <w:rPr>
          <w:rFonts w:asciiTheme="minorHAnsi" w:hAnsiTheme="minorHAnsi" w:cstheme="minorHAnsi"/>
          <w:color w:val="000099"/>
        </w:rPr>
        <w:t xml:space="preserve">os pilares de </w:t>
      </w:r>
      <w:r w:rsidR="00A04A97" w:rsidRPr="00427B87">
        <w:rPr>
          <w:rFonts w:asciiTheme="minorHAnsi" w:hAnsiTheme="minorHAnsi" w:cstheme="minorHAnsi"/>
          <w:color w:val="000099"/>
        </w:rPr>
        <w:t>nuestra</w:t>
      </w:r>
      <w:r w:rsidR="00673197" w:rsidRPr="00427B87">
        <w:rPr>
          <w:rFonts w:asciiTheme="minorHAnsi" w:hAnsiTheme="minorHAnsi" w:cstheme="minorHAnsi"/>
          <w:color w:val="000099"/>
        </w:rPr>
        <w:t xml:space="preserve"> </w:t>
      </w:r>
      <w:r w:rsidR="00A04A97" w:rsidRPr="00427B87">
        <w:rPr>
          <w:rFonts w:asciiTheme="minorHAnsi" w:hAnsiTheme="minorHAnsi" w:cstheme="minorHAnsi"/>
          <w:color w:val="000099"/>
        </w:rPr>
        <w:t>fe</w:t>
      </w:r>
      <w:r w:rsidR="00F24B36"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73, 1890; ver </w:t>
      </w:r>
      <w:r w:rsidR="004C2FC5">
        <w:rPr>
          <w:rFonts w:asciiTheme="minorHAnsi" w:hAnsiTheme="minorHAnsi" w:cstheme="minorHAnsi"/>
        </w:rPr>
        <w:t>n</w:t>
      </w:r>
      <w:r w:rsidR="00673197" w:rsidRPr="005F4C71">
        <w:rPr>
          <w:rFonts w:asciiTheme="minorHAnsi" w:hAnsiTheme="minorHAnsi" w:cstheme="minorHAnsi"/>
        </w:rPr>
        <w:t xml:space="preserve">ota </w:t>
      </w:r>
      <w:r w:rsidR="004C2FC5">
        <w:rPr>
          <w:rFonts w:asciiTheme="minorHAnsi" w:hAnsiTheme="minorHAnsi" w:cstheme="minorHAnsi"/>
        </w:rPr>
        <w:t>a</w:t>
      </w:r>
      <w:r w:rsidR="00673197" w:rsidRPr="005F4C71">
        <w:rPr>
          <w:rFonts w:asciiTheme="minorHAnsi" w:hAnsiTheme="minorHAnsi" w:cstheme="minorHAnsi"/>
        </w:rPr>
        <w:t xml:space="preserve">dicional, capítulo </w:t>
      </w:r>
      <w:r w:rsidR="00815580" w:rsidRPr="005F4C71">
        <w:rPr>
          <w:rFonts w:asciiTheme="minorHAnsi" w:hAnsiTheme="minorHAnsi" w:cstheme="minorHAnsi"/>
        </w:rPr>
        <w:t>cuatro</w:t>
      </w:r>
      <w:r w:rsidR="00673197" w:rsidRPr="005F4C71">
        <w:rPr>
          <w:rFonts w:asciiTheme="minorHAnsi" w:hAnsiTheme="minorHAnsi" w:cstheme="minorHAnsi"/>
        </w:rPr>
        <w:t xml:space="preserve">). Finalmente, </w:t>
      </w:r>
      <w:r w:rsidR="00F24B36" w:rsidRPr="005F4C71">
        <w:rPr>
          <w:rFonts w:asciiTheme="minorHAnsi" w:hAnsiTheme="minorHAnsi" w:cstheme="minorHAnsi"/>
        </w:rPr>
        <w:t>tras haber comenzado el</w:t>
      </w:r>
      <w:r w:rsidR="0096555F" w:rsidRPr="005F4C71">
        <w:rPr>
          <w:rFonts w:asciiTheme="minorHAnsi" w:hAnsiTheme="minorHAnsi" w:cstheme="minorHAnsi"/>
        </w:rPr>
        <w:t xml:space="preserve"> </w:t>
      </w:r>
      <w:r w:rsidRPr="005F4C71">
        <w:rPr>
          <w:rFonts w:asciiTheme="minorHAnsi" w:hAnsiTheme="minorHAnsi" w:cstheme="minorHAnsi"/>
        </w:rPr>
        <w:t>nuevo</w:t>
      </w:r>
      <w:r w:rsidR="00673197" w:rsidRPr="005F4C71">
        <w:rPr>
          <w:rFonts w:asciiTheme="minorHAnsi" w:hAnsiTheme="minorHAnsi" w:cstheme="minorHAnsi"/>
        </w:rPr>
        <w:t xml:space="preserve"> </w:t>
      </w:r>
      <w:r w:rsidR="00875181" w:rsidRPr="005F4C71">
        <w:rPr>
          <w:rFonts w:asciiTheme="minorHAnsi" w:hAnsiTheme="minorHAnsi" w:cstheme="minorHAnsi"/>
        </w:rPr>
        <w:t>año</w:t>
      </w:r>
      <w:r w:rsidR="00673197" w:rsidRPr="005F4C71">
        <w:rPr>
          <w:rFonts w:asciiTheme="minorHAnsi" w:hAnsiTheme="minorHAnsi" w:cstheme="minorHAnsi"/>
        </w:rPr>
        <w:t xml:space="preserve"> de 1891</w:t>
      </w:r>
      <w:r w:rsidR="004C2FC5">
        <w:rPr>
          <w:rFonts w:asciiTheme="minorHAnsi" w:hAnsiTheme="minorHAnsi" w:cstheme="minorHAnsi"/>
        </w:rPr>
        <w:t>,</w:t>
      </w:r>
      <w:r w:rsidR="00673197" w:rsidRPr="005F4C71">
        <w:rPr>
          <w:rFonts w:asciiTheme="minorHAnsi" w:hAnsiTheme="minorHAnsi" w:cstheme="minorHAnsi"/>
        </w:rPr>
        <w:t xml:space="preserve"> </w:t>
      </w:r>
      <w:r w:rsidR="00F24B36" w:rsidRPr="005F4C71">
        <w:rPr>
          <w:rFonts w:asciiTheme="minorHAnsi" w:hAnsiTheme="minorHAnsi" w:cstheme="minorHAnsi"/>
        </w:rPr>
        <w:t>confesó ante</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96555F" w:rsidRPr="005F4C71">
        <w:rPr>
          <w:rFonts w:asciiTheme="minorHAnsi" w:hAnsiTheme="minorHAnsi" w:cstheme="minorHAnsi"/>
        </w:rPr>
        <w:t>y</w:t>
      </w:r>
      <w:r w:rsidR="00673197" w:rsidRPr="005F4C71">
        <w:rPr>
          <w:rFonts w:asciiTheme="minorHAnsi" w:hAnsiTheme="minorHAnsi" w:cstheme="minorHAnsi"/>
        </w:rPr>
        <w:t xml:space="preserve"> p</w:t>
      </w:r>
      <w:r w:rsidR="0096555F" w:rsidRPr="005F4C71">
        <w:rPr>
          <w:rFonts w:asciiTheme="minorHAnsi" w:hAnsiTheme="minorHAnsi" w:cstheme="minorHAnsi"/>
        </w:rPr>
        <w:t>i</w:t>
      </w:r>
      <w:r w:rsidR="00673197" w:rsidRPr="005F4C71">
        <w:rPr>
          <w:rFonts w:asciiTheme="minorHAnsi" w:hAnsiTheme="minorHAnsi" w:cstheme="minorHAnsi"/>
        </w:rPr>
        <w:t>di</w:t>
      </w:r>
      <w:r w:rsidR="0096555F" w:rsidRPr="005F4C71">
        <w:rPr>
          <w:rFonts w:asciiTheme="minorHAnsi" w:hAnsiTheme="minorHAnsi" w:cstheme="minorHAnsi"/>
        </w:rPr>
        <w:t>ó</w:t>
      </w:r>
      <w:r w:rsidR="00673197" w:rsidRPr="005F4C71">
        <w:rPr>
          <w:rFonts w:asciiTheme="minorHAnsi" w:hAnsiTheme="minorHAnsi" w:cstheme="minorHAnsi"/>
        </w:rPr>
        <w:t xml:space="preserve"> </w:t>
      </w:r>
      <w:r w:rsidR="0051478A" w:rsidRPr="005F4C71">
        <w:rPr>
          <w:rFonts w:asciiTheme="minorHAnsi" w:hAnsiTheme="minorHAnsi" w:cstheme="minorHAnsi"/>
        </w:rPr>
        <w:t>perdón</w:t>
      </w:r>
      <w:r w:rsidR="00673197" w:rsidRPr="005F4C71">
        <w:rPr>
          <w:rFonts w:asciiTheme="minorHAnsi" w:hAnsiTheme="minorHAnsi" w:cstheme="minorHAnsi"/>
        </w:rPr>
        <w:t xml:space="preserve"> </w:t>
      </w:r>
      <w:r w:rsidR="0096555F" w:rsidRPr="005F4C71">
        <w:rPr>
          <w:rFonts w:asciiTheme="minorHAnsi" w:hAnsiTheme="minorHAnsi" w:cstheme="minorHAnsi"/>
        </w:rPr>
        <w:t>a la</w:t>
      </w:r>
      <w:r w:rsidR="00673197" w:rsidRPr="005F4C71">
        <w:rPr>
          <w:rFonts w:asciiTheme="minorHAnsi" w:hAnsiTheme="minorHAnsi" w:cstheme="minorHAnsi"/>
        </w:rPr>
        <w:t xml:space="preserve"> Sra. White por </w:t>
      </w:r>
      <w:r w:rsidR="001D05AE" w:rsidRPr="005F4C71">
        <w:rPr>
          <w:rFonts w:asciiTheme="minorHAnsi" w:hAnsiTheme="minorHAnsi" w:cstheme="minorHAnsi"/>
        </w:rPr>
        <w:t>su</w:t>
      </w:r>
      <w:r w:rsidR="00F24B36" w:rsidRPr="005F4C71">
        <w:rPr>
          <w:rFonts w:asciiTheme="minorHAnsi" w:hAnsiTheme="minorHAnsi" w:cstheme="minorHAnsi"/>
        </w:rPr>
        <w:t xml:space="preserve"> actitud</w:t>
      </w:r>
      <w:r w:rsidR="00673197" w:rsidRPr="005F4C71">
        <w:rPr>
          <w:rFonts w:asciiTheme="minorHAnsi" w:hAnsiTheme="minorHAnsi" w:cstheme="minorHAnsi"/>
        </w:rPr>
        <w:t xml:space="preserve"> e</w:t>
      </w:r>
      <w:r w:rsidR="00F24B36" w:rsidRPr="005F4C71">
        <w:rPr>
          <w:rFonts w:asciiTheme="minorHAnsi" w:hAnsiTheme="minorHAnsi" w:cstheme="minorHAnsi"/>
        </w:rPr>
        <w:t>quivocad</w:t>
      </w:r>
      <w:r w:rsidR="00673197" w:rsidRPr="005F4C71">
        <w:rPr>
          <w:rFonts w:asciiTheme="minorHAnsi" w:hAnsiTheme="minorHAnsi" w:cstheme="minorHAnsi"/>
        </w:rPr>
        <w:t xml:space="preserve">a. </w:t>
      </w:r>
      <w:r w:rsidRPr="005F4C71">
        <w:rPr>
          <w:rFonts w:asciiTheme="minorHAnsi" w:hAnsiTheme="minorHAnsi" w:cstheme="minorHAnsi"/>
        </w:rPr>
        <w:t>Eso</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b</w:t>
      </w:r>
      <w:r w:rsidR="0096555F" w:rsidRPr="005F4C71">
        <w:rPr>
          <w:rFonts w:asciiTheme="minorHAnsi" w:hAnsiTheme="minorHAnsi" w:cstheme="minorHAnsi"/>
        </w:rPr>
        <w:t>uen</w:t>
      </w:r>
      <w:r w:rsidR="00673197" w:rsidRPr="005F4C71">
        <w:rPr>
          <w:rFonts w:asciiTheme="minorHAnsi" w:hAnsiTheme="minorHAnsi" w:cstheme="minorHAnsi"/>
        </w:rPr>
        <w:t xml:space="preserve">o. </w:t>
      </w:r>
      <w:r w:rsidR="00F24B36" w:rsidRPr="005F4C71">
        <w:rPr>
          <w:rFonts w:asciiTheme="minorHAnsi" w:hAnsiTheme="minorHAnsi" w:cstheme="minorHAnsi"/>
        </w:rPr>
        <w:t>Smith</w:t>
      </w:r>
      <w:r w:rsidR="00673197" w:rsidRPr="005F4C71">
        <w:rPr>
          <w:rFonts w:asciiTheme="minorHAnsi" w:hAnsiTheme="minorHAnsi" w:cstheme="minorHAnsi"/>
        </w:rPr>
        <w:t xml:space="preserve"> era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E52128" w:rsidRPr="005F4C71">
        <w:rPr>
          <w:rFonts w:asciiTheme="minorHAnsi" w:hAnsiTheme="minorHAnsi" w:cstheme="minorHAnsi"/>
        </w:rPr>
        <w:t>hombre</w:t>
      </w:r>
      <w:r w:rsidR="00673197" w:rsidRPr="005F4C71">
        <w:rPr>
          <w:rFonts w:asciiTheme="minorHAnsi" w:hAnsiTheme="minorHAnsi" w:cstheme="minorHAnsi"/>
        </w:rPr>
        <w:t xml:space="preserve"> </w:t>
      </w:r>
      <w:r w:rsidR="00F24B36" w:rsidRPr="005F4C71">
        <w:rPr>
          <w:rFonts w:asciiTheme="minorHAnsi" w:hAnsiTheme="minorHAnsi" w:cstheme="minorHAnsi"/>
        </w:rPr>
        <w:t>sincero</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673197" w:rsidRPr="005F4C71">
        <w:rPr>
          <w:rFonts w:asciiTheme="minorHAnsi" w:hAnsiTheme="minorHAnsi" w:cstheme="minorHAnsi"/>
          <w:i/>
          <w:iCs/>
        </w:rPr>
        <w:t>Seventh-Day Adventist Encyclopedia</w:t>
      </w:r>
      <w:r w:rsidR="00673197" w:rsidRPr="005F4C71">
        <w:rPr>
          <w:rFonts w:asciiTheme="minorHAnsi" w:hAnsiTheme="minorHAnsi" w:cstheme="minorHAnsi"/>
        </w:rPr>
        <w:t xml:space="preserve"> admite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 xml:space="preserve"> inicial </w:t>
      </w:r>
      <w:r w:rsidR="0096555F" w:rsidRPr="005F4C71">
        <w:rPr>
          <w:rFonts w:asciiTheme="minorHAnsi" w:hAnsiTheme="minorHAnsi" w:cstheme="minorHAnsi"/>
        </w:rPr>
        <w:t>al</w:t>
      </w:r>
      <w:r w:rsidR="00673197" w:rsidRPr="005F4C71">
        <w:rPr>
          <w:rFonts w:asciiTheme="minorHAnsi" w:hAnsiTheme="minorHAnsi" w:cstheme="minorHAnsi"/>
        </w:rPr>
        <w:t xml:space="preserve"> </w:t>
      </w:r>
      <w:r w:rsidR="0005401E" w:rsidRPr="005F4C71">
        <w:rPr>
          <w:rFonts w:asciiTheme="minorHAnsi" w:hAnsiTheme="minorHAnsi" w:cstheme="minorHAnsi"/>
        </w:rPr>
        <w:t>“</w:t>
      </w:r>
      <w:r w:rsidR="00E52128" w:rsidRPr="00367D8A">
        <w:rPr>
          <w:rFonts w:asciiTheme="minorHAnsi" w:hAnsiTheme="minorHAnsi" w:cstheme="minorHAnsi"/>
          <w:color w:val="000099"/>
        </w:rPr>
        <w:t>nuev</w:t>
      </w:r>
      <w:r w:rsidR="0096555F" w:rsidRPr="00367D8A">
        <w:rPr>
          <w:rFonts w:asciiTheme="minorHAnsi" w:hAnsiTheme="minorHAnsi" w:cstheme="minorHAnsi"/>
          <w:color w:val="000099"/>
        </w:rPr>
        <w:t>o</w:t>
      </w:r>
      <w:r w:rsidR="00673197" w:rsidRPr="00367D8A">
        <w:rPr>
          <w:rFonts w:asciiTheme="minorHAnsi" w:hAnsiTheme="minorHAnsi" w:cstheme="minorHAnsi"/>
          <w:color w:val="000099"/>
        </w:rPr>
        <w:t xml:space="preserve"> </w:t>
      </w:r>
      <w:r w:rsidR="004369CF" w:rsidRPr="00367D8A">
        <w:rPr>
          <w:rFonts w:asciiTheme="minorHAnsi" w:hAnsiTheme="minorHAnsi" w:cstheme="minorHAnsi"/>
          <w:color w:val="000099"/>
        </w:rPr>
        <w:t>énfasis</w:t>
      </w:r>
      <w:r w:rsidR="00673197" w:rsidRPr="00367D8A">
        <w:rPr>
          <w:rFonts w:asciiTheme="minorHAnsi" w:hAnsiTheme="minorHAnsi" w:cstheme="minorHAnsi"/>
          <w:color w:val="000099"/>
        </w:rPr>
        <w:t xml:space="preserve"> sobre </w:t>
      </w:r>
      <w:r w:rsidR="0005401E" w:rsidRPr="00367D8A">
        <w:rPr>
          <w:rFonts w:asciiTheme="minorHAnsi" w:hAnsiTheme="minorHAnsi" w:cstheme="minorHAnsi"/>
          <w:color w:val="000099"/>
        </w:rPr>
        <w:t>la justicia</w:t>
      </w:r>
      <w:r w:rsidR="00673197" w:rsidRPr="00367D8A">
        <w:rPr>
          <w:rFonts w:asciiTheme="minorHAnsi" w:hAnsiTheme="minorHAnsi" w:cstheme="minorHAnsi"/>
          <w:color w:val="000099"/>
        </w:rPr>
        <w:t xml:space="preserve"> </w:t>
      </w:r>
      <w:r w:rsidR="00CB54D7" w:rsidRPr="00367D8A">
        <w:rPr>
          <w:rFonts w:asciiTheme="minorHAnsi" w:hAnsiTheme="minorHAnsi" w:cstheme="minorHAnsi"/>
          <w:color w:val="000099"/>
        </w:rPr>
        <w:t>por la</w:t>
      </w:r>
      <w:r w:rsidR="00673197" w:rsidRPr="00367D8A">
        <w:rPr>
          <w:rFonts w:asciiTheme="minorHAnsi" w:hAnsiTheme="minorHAnsi" w:cstheme="minorHAnsi"/>
          <w:color w:val="000099"/>
        </w:rPr>
        <w:t xml:space="preserve"> </w:t>
      </w:r>
      <w:r w:rsidR="00A04A97" w:rsidRPr="00367D8A">
        <w:rPr>
          <w:rFonts w:asciiTheme="minorHAnsi" w:hAnsiTheme="minorHAnsi" w:cstheme="minorHAnsi"/>
          <w:color w:val="000099"/>
        </w:rPr>
        <w:t>fe</w:t>
      </w:r>
      <w:r w:rsidR="0005401E" w:rsidRPr="005F4C71">
        <w:rPr>
          <w:rFonts w:asciiTheme="minorHAnsi" w:hAnsiTheme="minorHAnsi" w:cstheme="minorHAnsi"/>
        </w:rPr>
        <w:t>”</w:t>
      </w:r>
      <w:r w:rsidR="00673197" w:rsidRPr="005F4C71">
        <w:rPr>
          <w:rFonts w:asciiTheme="minorHAnsi" w:hAnsiTheme="minorHAnsi" w:cstheme="minorHAnsi"/>
        </w:rPr>
        <w:t xml:space="preserve">, </w:t>
      </w:r>
      <w:r w:rsidR="0096555F" w:rsidRPr="005F4C71">
        <w:rPr>
          <w:rFonts w:asciiTheme="minorHAnsi" w:hAnsiTheme="minorHAnsi" w:cstheme="minorHAnsi"/>
        </w:rPr>
        <w:t xml:space="preserve">pero </w:t>
      </w:r>
      <w:r w:rsidR="00BF2F81" w:rsidRPr="005F4C71">
        <w:rPr>
          <w:rFonts w:asciiTheme="minorHAnsi" w:hAnsiTheme="minorHAnsi" w:cstheme="minorHAnsi"/>
        </w:rPr>
        <w:t>acredita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673197" w:rsidRPr="005F4C71">
        <w:rPr>
          <w:rFonts w:asciiTheme="minorHAnsi" w:hAnsiTheme="minorHAnsi" w:cstheme="minorHAnsi"/>
        </w:rPr>
        <w:t xml:space="preserve"> como restaur</w:t>
      </w:r>
      <w:r w:rsidR="00427B87">
        <w:rPr>
          <w:rFonts w:asciiTheme="minorHAnsi" w:hAnsiTheme="minorHAnsi" w:cstheme="minorHAnsi"/>
        </w:rPr>
        <w:t>á</w:t>
      </w:r>
      <w:r w:rsidR="00673197" w:rsidRPr="005F4C71">
        <w:rPr>
          <w:rFonts w:asciiTheme="minorHAnsi" w:hAnsiTheme="minorHAnsi" w:cstheme="minorHAnsi"/>
        </w:rPr>
        <w:t>ndo</w:t>
      </w:r>
      <w:r w:rsidR="00427B87">
        <w:rPr>
          <w:rFonts w:asciiTheme="minorHAnsi" w:hAnsiTheme="minorHAnsi" w:cstheme="minorHAnsi"/>
        </w:rPr>
        <w:t>lo a</w:t>
      </w:r>
      <w:r w:rsidR="0005401E"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05401E" w:rsidRPr="005F4C71">
        <w:rPr>
          <w:rFonts w:asciiTheme="minorHAnsi" w:hAnsiTheme="minorHAnsi" w:cstheme="minorHAnsi"/>
        </w:rPr>
        <w:t>“</w:t>
      </w:r>
      <w:r w:rsidR="0005401E" w:rsidRPr="00367D8A">
        <w:rPr>
          <w:rFonts w:asciiTheme="minorHAnsi" w:hAnsiTheme="minorHAnsi" w:cstheme="minorHAnsi"/>
          <w:color w:val="000099"/>
        </w:rPr>
        <w:t>plena</w:t>
      </w:r>
      <w:r w:rsidR="00673197" w:rsidRPr="00367D8A">
        <w:rPr>
          <w:rFonts w:asciiTheme="minorHAnsi" w:hAnsiTheme="minorHAnsi" w:cstheme="minorHAnsi"/>
          <w:color w:val="000099"/>
        </w:rPr>
        <w:t xml:space="preserve"> </w:t>
      </w:r>
      <w:r w:rsidR="00351FB4" w:rsidRPr="00367D8A">
        <w:rPr>
          <w:rFonts w:asciiTheme="minorHAnsi" w:hAnsiTheme="minorHAnsi" w:cstheme="minorHAnsi"/>
          <w:color w:val="000099"/>
        </w:rPr>
        <w:t>armonía</w:t>
      </w:r>
      <w:r w:rsidR="0005401E" w:rsidRPr="005F4C71">
        <w:rPr>
          <w:rFonts w:asciiTheme="minorHAnsi" w:hAnsiTheme="minorHAnsi" w:cstheme="minorHAnsi"/>
        </w:rPr>
        <w:t>”</w:t>
      </w:r>
      <w:r w:rsidR="00673197" w:rsidRPr="005F4C71">
        <w:rPr>
          <w:rFonts w:asciiTheme="minorHAnsi" w:hAnsiTheme="minorHAnsi" w:cstheme="minorHAnsi"/>
        </w:rPr>
        <w:t xml:space="preserve"> (p</w:t>
      </w:r>
      <w:r w:rsidR="00427B87">
        <w:rPr>
          <w:rFonts w:asciiTheme="minorHAnsi" w:hAnsiTheme="minorHAnsi" w:cstheme="minorHAnsi"/>
        </w:rPr>
        <w:t>ágina</w:t>
      </w:r>
      <w:r w:rsidR="00673197" w:rsidRPr="005F4C71">
        <w:rPr>
          <w:rFonts w:asciiTheme="minorHAnsi" w:hAnsiTheme="minorHAnsi" w:cstheme="minorHAnsi"/>
        </w:rPr>
        <w:t xml:space="preserve"> 1201). </w:t>
      </w:r>
      <w:r w:rsidR="00E07BC9" w:rsidRPr="005F4C71">
        <w:rPr>
          <w:rFonts w:asciiTheme="minorHAnsi" w:hAnsiTheme="minorHAnsi" w:cstheme="minorHAnsi"/>
        </w:rPr>
        <w:t>Desgraciadamente</w:t>
      </w:r>
      <w:r w:rsidR="00427B87">
        <w:rPr>
          <w:rFonts w:asciiTheme="minorHAnsi" w:hAnsiTheme="minorHAnsi" w:cstheme="minorHAnsi"/>
        </w:rPr>
        <w:t>, tal no sería el caso</w:t>
      </w:r>
      <w:r w:rsidR="00673197" w:rsidRPr="005F4C71">
        <w:rPr>
          <w:rFonts w:asciiTheme="minorHAnsi" w:hAnsiTheme="minorHAnsi" w:cstheme="minorHAnsi"/>
        </w:rPr>
        <w:t>.</w:t>
      </w:r>
    </w:p>
    <w:p w14:paraId="67EC7A49" w14:textId="40AB70E3" w:rsidR="00673197" w:rsidRPr="005F4C71" w:rsidRDefault="0096555F" w:rsidP="00792C58">
      <w:pPr>
        <w:pStyle w:val="NormalWeb"/>
        <w:rPr>
          <w:rFonts w:asciiTheme="minorHAnsi" w:hAnsiTheme="minorHAnsi" w:cstheme="minorHAnsi"/>
        </w:rPr>
      </w:pPr>
      <w:r w:rsidRPr="005F4C71">
        <w:rPr>
          <w:rFonts w:asciiTheme="minorHAnsi" w:hAnsiTheme="minorHAnsi" w:cstheme="minorHAnsi"/>
        </w:rPr>
        <w:lastRenderedPageBreak/>
        <w:t xml:space="preserve">El </w:t>
      </w:r>
      <w:r w:rsidR="0005401E" w:rsidRPr="005F4C71">
        <w:rPr>
          <w:rFonts w:asciiTheme="minorHAnsi" w:hAnsiTheme="minorHAnsi" w:cstheme="minorHAnsi"/>
        </w:rPr>
        <w:t>p</w:t>
      </w:r>
      <w:r w:rsidR="00673197" w:rsidRPr="005F4C71">
        <w:rPr>
          <w:rFonts w:asciiTheme="minorHAnsi" w:hAnsiTheme="minorHAnsi" w:cstheme="minorHAnsi"/>
        </w:rPr>
        <w:t xml:space="preserve">astor Smith </w:t>
      </w:r>
      <w:r w:rsidR="0025068A" w:rsidRPr="005F4C71">
        <w:rPr>
          <w:rFonts w:asciiTheme="minorHAnsi" w:hAnsiTheme="minorHAnsi" w:cstheme="minorHAnsi"/>
        </w:rPr>
        <w:t>había</w:t>
      </w:r>
      <w:r w:rsidR="00673197" w:rsidRPr="005F4C71">
        <w:rPr>
          <w:rFonts w:asciiTheme="minorHAnsi" w:hAnsiTheme="minorHAnsi" w:cstheme="minorHAnsi"/>
        </w:rPr>
        <w:t xml:space="preserve"> t</w:t>
      </w:r>
      <w:r w:rsidRPr="005F4C71">
        <w:rPr>
          <w:rFonts w:asciiTheme="minorHAnsi" w:hAnsiTheme="minorHAnsi" w:cstheme="minorHAnsi"/>
        </w:rPr>
        <w:t>en</w:t>
      </w:r>
      <w:r w:rsidR="00673197" w:rsidRPr="005F4C71">
        <w:rPr>
          <w:rFonts w:asciiTheme="minorHAnsi" w:hAnsiTheme="minorHAnsi" w:cstheme="minorHAnsi"/>
        </w:rPr>
        <w:t>ido</w:t>
      </w:r>
      <w:r w:rsidR="00BB0739" w:rsidRPr="005F4C71">
        <w:rPr>
          <w:rFonts w:asciiTheme="minorHAnsi" w:hAnsiTheme="minorHAnsi" w:cstheme="minorHAnsi"/>
        </w:rPr>
        <w:t xml:space="preserve"> previamente</w:t>
      </w:r>
      <w:r w:rsidR="00673197" w:rsidRPr="005F4C71">
        <w:rPr>
          <w:rFonts w:asciiTheme="minorHAnsi" w:hAnsiTheme="minorHAnsi" w:cstheme="minorHAnsi"/>
        </w:rPr>
        <w:t xml:space="preserve"> experi</w:t>
      </w:r>
      <w:r w:rsidRPr="005F4C71">
        <w:rPr>
          <w:rFonts w:asciiTheme="minorHAnsi" w:hAnsiTheme="minorHAnsi" w:cstheme="minorHAnsi"/>
        </w:rPr>
        <w:t>e</w:t>
      </w:r>
      <w:r w:rsidR="00673197" w:rsidRPr="005F4C71">
        <w:rPr>
          <w:rFonts w:asciiTheme="minorHAnsi" w:hAnsiTheme="minorHAnsi" w:cstheme="minorHAnsi"/>
        </w:rPr>
        <w:t xml:space="preserve">ncias </w:t>
      </w:r>
      <w:r w:rsidR="006D15AB" w:rsidRPr="005F4C71">
        <w:rPr>
          <w:rFonts w:asciiTheme="minorHAnsi" w:hAnsiTheme="minorHAnsi" w:cstheme="minorHAnsi"/>
        </w:rPr>
        <w:t>parecida</w:t>
      </w:r>
      <w:r w:rsidR="00BB0739" w:rsidRPr="005F4C71">
        <w:rPr>
          <w:rFonts w:asciiTheme="minorHAnsi" w:hAnsiTheme="minorHAnsi" w:cstheme="minorHAnsi"/>
        </w:rPr>
        <w:t>s</w:t>
      </w:r>
      <w:r w:rsidR="00673197" w:rsidRPr="005F4C71">
        <w:rPr>
          <w:rFonts w:asciiTheme="minorHAnsi" w:hAnsiTheme="minorHAnsi" w:cstheme="minorHAnsi"/>
        </w:rPr>
        <w:t xml:space="preserve">. </w:t>
      </w:r>
      <w:r w:rsidR="00BB0739" w:rsidRPr="005F4C71">
        <w:rPr>
          <w:rFonts w:asciiTheme="minorHAnsi" w:hAnsiTheme="minorHAnsi" w:cstheme="minorHAnsi"/>
        </w:rPr>
        <w:t>En ocasiones s</w:t>
      </w:r>
      <w:r w:rsidRPr="005F4C71">
        <w:rPr>
          <w:rFonts w:asciiTheme="minorHAnsi" w:hAnsiTheme="minorHAnsi" w:cstheme="minorHAnsi"/>
        </w:rPr>
        <w:t xml:space="preserve">u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obra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BB0739" w:rsidRPr="005F4C71">
        <w:rPr>
          <w:rFonts w:asciiTheme="minorHAnsi" w:hAnsiTheme="minorHAnsi" w:cstheme="minorHAnsi"/>
        </w:rPr>
        <w:t xml:space="preserve">no fue muy </w:t>
      </w:r>
      <w:r w:rsidR="00474249" w:rsidRPr="005F4C71">
        <w:rPr>
          <w:rFonts w:asciiTheme="minorHAnsi" w:hAnsiTheme="minorHAnsi" w:cstheme="minorHAnsi"/>
        </w:rPr>
        <w:t>sólida</w:t>
      </w:r>
      <w:r w:rsidR="008120B3" w:rsidRPr="005F4C71">
        <w:rPr>
          <w:rFonts w:asciiTheme="minorHAnsi" w:hAnsiTheme="minorHAnsi" w:cstheme="minorHAnsi"/>
        </w:rPr>
        <w:t>, y</w:t>
      </w:r>
      <w:r w:rsidR="00673197" w:rsidRPr="005F4C71">
        <w:rPr>
          <w:rFonts w:asciiTheme="minorHAnsi" w:hAnsiTheme="minorHAnsi" w:cstheme="minorHAnsi"/>
        </w:rPr>
        <w:t xml:space="preserve"> propaga</w:t>
      </w:r>
      <w:r w:rsidRPr="005F4C71">
        <w:rPr>
          <w:rFonts w:asciiTheme="minorHAnsi" w:hAnsiTheme="minorHAnsi" w:cstheme="minorHAnsi"/>
        </w:rPr>
        <w:t>b</w:t>
      </w:r>
      <w:r w:rsidR="00673197" w:rsidRPr="005F4C71">
        <w:rPr>
          <w:rFonts w:asciiTheme="minorHAnsi" w:hAnsiTheme="minorHAnsi" w:cstheme="minorHAnsi"/>
        </w:rPr>
        <w:t>a</w:t>
      </w:r>
      <w:r w:rsidR="007F5B2A"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D71962" w:rsidRPr="00D71962">
        <w:rPr>
          <w:rFonts w:asciiTheme="minorHAnsi" w:hAnsiTheme="minorHAnsi" w:cstheme="minorHAnsi"/>
        </w:rPr>
        <w:t xml:space="preserve"> </w:t>
      </w:r>
      <w:r w:rsidR="00D71962" w:rsidRPr="005F4C71">
        <w:rPr>
          <w:rFonts w:asciiTheme="minorHAnsi" w:hAnsiTheme="minorHAnsi" w:cstheme="minorHAnsi"/>
        </w:rPr>
        <w:t>a otros</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cartas </w:t>
      </w:r>
      <w:r w:rsidR="00BF2F81" w:rsidRPr="005F4C71">
        <w:rPr>
          <w:rFonts w:asciiTheme="minorHAnsi" w:hAnsiTheme="minorHAnsi" w:cstheme="minorHAnsi"/>
        </w:rPr>
        <w:t>difícilmente</w:t>
      </w:r>
      <w:r w:rsidR="00673197" w:rsidRPr="005F4C71">
        <w:rPr>
          <w:rFonts w:asciiTheme="minorHAnsi" w:hAnsiTheme="minorHAnsi" w:cstheme="minorHAnsi"/>
        </w:rPr>
        <w:t xml:space="preserve"> </w:t>
      </w:r>
      <w:r w:rsidR="00875181" w:rsidRPr="005F4C71">
        <w:rPr>
          <w:rFonts w:asciiTheme="minorHAnsi" w:hAnsiTheme="minorHAnsi" w:cstheme="minorHAnsi"/>
        </w:rPr>
        <w:t>p</w:t>
      </w:r>
      <w:r w:rsidR="00BB0739" w:rsidRPr="005F4C71">
        <w:rPr>
          <w:rFonts w:asciiTheme="minorHAnsi" w:hAnsiTheme="minorHAnsi" w:cstheme="minorHAnsi"/>
        </w:rPr>
        <w:t>udiero</w:t>
      </w:r>
      <w:r w:rsidR="00875181" w:rsidRPr="005F4C71">
        <w:rPr>
          <w:rFonts w:asciiTheme="minorHAnsi" w:hAnsiTheme="minorHAnsi" w:cstheme="minorHAnsi"/>
        </w:rPr>
        <w:t>n</w:t>
      </w:r>
      <w:r w:rsidR="00673197" w:rsidRPr="005F4C71">
        <w:rPr>
          <w:rFonts w:asciiTheme="minorHAnsi" w:hAnsiTheme="minorHAnsi" w:cstheme="minorHAnsi"/>
        </w:rPr>
        <w:t xml:space="preserve"> </w:t>
      </w:r>
      <w:r w:rsidR="002920F3" w:rsidRPr="005F4C71">
        <w:rPr>
          <w:rFonts w:asciiTheme="minorHAnsi" w:hAnsiTheme="minorHAnsi" w:cstheme="minorHAnsi"/>
        </w:rPr>
        <w:t>ejercer otra</w:t>
      </w:r>
      <w:r w:rsidR="00673197" w:rsidRPr="005F4C71">
        <w:rPr>
          <w:rFonts w:asciiTheme="minorHAnsi" w:hAnsiTheme="minorHAnsi" w:cstheme="minorHAnsi"/>
        </w:rPr>
        <w:t xml:space="preserve"> influ</w:t>
      </w:r>
      <w:r w:rsidRPr="005F4C71">
        <w:rPr>
          <w:rFonts w:asciiTheme="minorHAnsi" w:hAnsiTheme="minorHAnsi" w:cstheme="minorHAnsi"/>
        </w:rPr>
        <w:t>e</w:t>
      </w:r>
      <w:r w:rsidR="00673197" w:rsidRPr="005F4C71">
        <w:rPr>
          <w:rFonts w:asciiTheme="minorHAnsi" w:hAnsiTheme="minorHAnsi" w:cstheme="minorHAnsi"/>
        </w:rPr>
        <w:t xml:space="preserve">ncia </w:t>
      </w:r>
      <w:r w:rsidR="00BB0739" w:rsidRPr="005F4C71">
        <w:rPr>
          <w:rFonts w:asciiTheme="minorHAnsi" w:hAnsiTheme="minorHAnsi" w:cstheme="minorHAnsi"/>
        </w:rPr>
        <w:t>que no fuera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levar </w:t>
      </w:r>
      <w:r w:rsidRPr="005F4C71">
        <w:rPr>
          <w:rFonts w:asciiTheme="minorHAnsi" w:hAnsiTheme="minorHAnsi" w:cstheme="minorHAnsi"/>
        </w:rPr>
        <w:t xml:space="preserve">a </w:t>
      </w:r>
      <w:r w:rsidR="00673197" w:rsidRPr="005F4C71">
        <w:rPr>
          <w:rFonts w:asciiTheme="minorHAnsi" w:hAnsiTheme="minorHAnsi" w:cstheme="minorHAnsi"/>
        </w:rPr>
        <w:t xml:space="preserve">D.M. Canright a </w:t>
      </w:r>
      <w:r w:rsidR="00DC2784" w:rsidRPr="005F4C71">
        <w:rPr>
          <w:rFonts w:asciiTheme="minorHAnsi" w:hAnsiTheme="minorHAnsi" w:cstheme="minorHAnsi"/>
        </w:rPr>
        <w:t>cuestionar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inspiración</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D83A4A" w:rsidRPr="005F4C71">
        <w:rPr>
          <w:rFonts w:asciiTheme="minorHAnsi" w:hAnsiTheme="minorHAnsi" w:cstheme="minorHAnsi"/>
        </w:rPr>
        <w:t xml:space="preserve"> (</w:t>
      </w:r>
      <w:r w:rsidR="00EF4719" w:rsidRPr="005F4C71">
        <w:rPr>
          <w:rFonts w:asciiTheme="minorHAnsi" w:hAnsiTheme="minorHAnsi" w:cstheme="minorHAnsi"/>
        </w:rPr>
        <w:t>v</w:t>
      </w:r>
      <w:r w:rsidR="002920F3" w:rsidRPr="005F4C71">
        <w:rPr>
          <w:rFonts w:asciiTheme="minorHAnsi" w:hAnsiTheme="minorHAnsi" w:cstheme="minorHAnsi"/>
        </w:rPr>
        <w:t>er, por ejemplo, las cartas de Uriah Smith a Canright escritas el 22 de marzo, 6 de abril, 31 de julio, 7 de agosto y 2 de octubre de 1883</w:t>
      </w:r>
      <w:r w:rsidR="00D83A4A" w:rsidRPr="005F4C71">
        <w:rPr>
          <w:rFonts w:asciiTheme="minorHAnsi" w:hAnsiTheme="minorHAnsi" w:cstheme="minorHAnsi"/>
        </w:rPr>
        <w:t>)</w:t>
      </w:r>
      <w:r w:rsidR="00700DF1" w:rsidRPr="005F4C71">
        <w:rPr>
          <w:rFonts w:asciiTheme="minorHAnsi" w:hAnsiTheme="minorHAnsi" w:cstheme="minorHAnsi"/>
        </w:rPr>
        <w:t>.</w:t>
      </w:r>
      <w:r w:rsidR="00673197" w:rsidRPr="005F4C71">
        <w:rPr>
          <w:rFonts w:asciiTheme="minorHAnsi" w:hAnsiTheme="minorHAnsi" w:cstheme="minorHAnsi"/>
        </w:rPr>
        <w:t xml:space="preserve"> </w:t>
      </w:r>
      <w:r w:rsidR="000C30E0" w:rsidRPr="005F4C71">
        <w:rPr>
          <w:rFonts w:asciiTheme="minorHAnsi" w:hAnsiTheme="minorHAnsi" w:cstheme="minorHAnsi"/>
        </w:rPr>
        <w:t>Un</w:t>
      </w:r>
      <w:r w:rsidR="002920F3" w:rsidRPr="005F4C71">
        <w:rPr>
          <w:rFonts w:asciiTheme="minorHAnsi" w:hAnsiTheme="minorHAnsi" w:cstheme="minorHAnsi"/>
        </w:rPr>
        <w:t xml:space="preserve"> pequeño empujón</w:t>
      </w:r>
      <w:r w:rsidR="000C30E0" w:rsidRPr="005F4C71">
        <w:rPr>
          <w:rFonts w:asciiTheme="minorHAnsi" w:hAnsiTheme="minorHAnsi" w:cstheme="minorHAnsi"/>
        </w:rPr>
        <w:t xml:space="preserve"> bastaría</w:t>
      </w:r>
      <w:r w:rsidR="002920F3" w:rsidRPr="005F4C71">
        <w:rPr>
          <w:rFonts w:asciiTheme="minorHAnsi" w:hAnsiTheme="minorHAnsi" w:cstheme="minorHAnsi"/>
        </w:rPr>
        <w:t xml:space="preserve"> para </w:t>
      </w:r>
      <w:r w:rsidR="000C30E0" w:rsidRPr="005F4C71">
        <w:rPr>
          <w:rFonts w:asciiTheme="minorHAnsi" w:hAnsiTheme="minorHAnsi" w:cstheme="minorHAnsi"/>
        </w:rPr>
        <w:t>hace</w:t>
      </w:r>
      <w:r w:rsidR="002920F3" w:rsidRPr="005F4C71">
        <w:rPr>
          <w:rFonts w:asciiTheme="minorHAnsi" w:hAnsiTheme="minorHAnsi" w:cstheme="minorHAnsi"/>
        </w:rPr>
        <w:t xml:space="preserve">r que se hundiera </w:t>
      </w:r>
      <w:r w:rsidR="00882701" w:rsidRPr="005F4C71">
        <w:rPr>
          <w:rFonts w:asciiTheme="minorHAnsi" w:hAnsiTheme="minorHAnsi" w:cstheme="minorHAnsi"/>
        </w:rPr>
        <w:t>alg</w:t>
      </w:r>
      <w:r w:rsidR="002920F3" w:rsidRPr="005F4C71">
        <w:rPr>
          <w:rFonts w:asciiTheme="minorHAnsi" w:hAnsiTheme="minorHAnsi" w:cstheme="minorHAnsi"/>
        </w:rPr>
        <w:t>uien</w:t>
      </w:r>
      <w:r w:rsidR="00882701" w:rsidRPr="005F4C71">
        <w:rPr>
          <w:rFonts w:asciiTheme="minorHAnsi" w:hAnsiTheme="minorHAnsi" w:cstheme="minorHAnsi"/>
        </w:rPr>
        <w:t xml:space="preserve"> que</w:t>
      </w:r>
      <w:r w:rsidR="002920F3" w:rsidRPr="005F4C71">
        <w:rPr>
          <w:rFonts w:asciiTheme="minorHAnsi" w:hAnsiTheme="minorHAnsi" w:cstheme="minorHAnsi"/>
        </w:rPr>
        <w:t xml:space="preserve"> a duras penas </w:t>
      </w:r>
      <w:r w:rsidR="00700DF1" w:rsidRPr="005F4C71">
        <w:rPr>
          <w:rFonts w:asciiTheme="minorHAnsi" w:hAnsiTheme="minorHAnsi" w:cstheme="minorHAnsi"/>
        </w:rPr>
        <w:t>estaba</w:t>
      </w:r>
      <w:r w:rsidR="00882701" w:rsidRPr="005F4C71">
        <w:rPr>
          <w:rFonts w:asciiTheme="minorHAnsi" w:hAnsiTheme="minorHAnsi" w:cstheme="minorHAnsi"/>
        </w:rPr>
        <w:t xml:space="preserve"> logrando</w:t>
      </w:r>
      <w:r w:rsidR="00700DF1" w:rsidRPr="005F4C71">
        <w:rPr>
          <w:rFonts w:asciiTheme="minorHAnsi" w:hAnsiTheme="minorHAnsi" w:cstheme="minorHAnsi"/>
        </w:rPr>
        <w:t xml:space="preserve"> manten</w:t>
      </w:r>
      <w:r w:rsidR="00882701" w:rsidRPr="005F4C71">
        <w:rPr>
          <w:rFonts w:asciiTheme="minorHAnsi" w:hAnsiTheme="minorHAnsi" w:cstheme="minorHAnsi"/>
        </w:rPr>
        <w:t>erse</w:t>
      </w:r>
      <w:r w:rsidR="002920F3" w:rsidRPr="005F4C71">
        <w:rPr>
          <w:rFonts w:asciiTheme="minorHAnsi" w:hAnsiTheme="minorHAnsi" w:cstheme="minorHAnsi"/>
        </w:rPr>
        <w:t xml:space="preserve"> a flote</w:t>
      </w:r>
      <w:r w:rsidR="00673197" w:rsidRPr="005F4C71">
        <w:rPr>
          <w:rFonts w:asciiTheme="minorHAnsi" w:hAnsiTheme="minorHAnsi" w:cstheme="minorHAnsi"/>
        </w:rPr>
        <w:t>.</w:t>
      </w:r>
    </w:p>
    <w:p w14:paraId="761C275F" w14:textId="17D95EA2" w:rsidR="00673197" w:rsidRPr="005F4C71" w:rsidRDefault="0096555F" w:rsidP="00792C58">
      <w:pPr>
        <w:pStyle w:val="NormalWeb"/>
        <w:rPr>
          <w:rFonts w:asciiTheme="minorHAnsi" w:hAnsiTheme="minorHAnsi" w:cstheme="minorHAnsi"/>
        </w:rPr>
      </w:pPr>
      <w:r w:rsidRPr="005F4C71">
        <w:rPr>
          <w:rFonts w:asciiTheme="minorHAnsi" w:hAnsiTheme="minorHAnsi" w:cstheme="minorHAnsi"/>
        </w:rPr>
        <w:t>¿</w:t>
      </w:r>
      <w:r w:rsidR="00875181" w:rsidRPr="005F4C71">
        <w:rPr>
          <w:rFonts w:asciiTheme="minorHAnsi" w:hAnsiTheme="minorHAnsi" w:cstheme="minorHAnsi"/>
        </w:rPr>
        <w:t>Fue</w:t>
      </w:r>
      <w:r w:rsidR="00F92075" w:rsidRPr="005F4C71">
        <w:rPr>
          <w:rFonts w:asciiTheme="minorHAnsi" w:hAnsiTheme="minorHAnsi" w:cstheme="minorHAnsi"/>
        </w:rPr>
        <w:t xml:space="preserve"> genuino y dura</w:t>
      </w:r>
      <w:r w:rsidR="00E40B75" w:rsidRPr="005F4C71">
        <w:rPr>
          <w:rFonts w:asciiTheme="minorHAnsi" w:hAnsiTheme="minorHAnsi" w:cstheme="minorHAnsi"/>
        </w:rPr>
        <w:t>dero</w:t>
      </w:r>
      <w:r w:rsidRPr="005F4C71">
        <w:rPr>
          <w:rFonts w:asciiTheme="minorHAnsi" w:hAnsiTheme="minorHAnsi" w:cstheme="minorHAnsi"/>
        </w:rPr>
        <w:t xml:space="preserve"> el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700DF1" w:rsidRPr="005F4C71">
        <w:rPr>
          <w:rFonts w:asciiTheme="minorHAnsi" w:hAnsiTheme="minorHAnsi" w:cstheme="minorHAnsi"/>
        </w:rPr>
        <w:t>p</w:t>
      </w:r>
      <w:r w:rsidR="00673197" w:rsidRPr="005F4C71">
        <w:rPr>
          <w:rFonts w:asciiTheme="minorHAnsi" w:hAnsiTheme="minorHAnsi" w:cstheme="minorHAnsi"/>
        </w:rPr>
        <w:t xml:space="preserve">astor Smith </w:t>
      </w:r>
      <w:r w:rsidR="00E40B75" w:rsidRPr="005F4C71">
        <w:rPr>
          <w:rFonts w:asciiTheme="minorHAnsi" w:hAnsiTheme="minorHAnsi" w:cstheme="minorHAnsi"/>
        </w:rPr>
        <w:t>de</w:t>
      </w:r>
      <w:r w:rsidR="00673197" w:rsidRPr="005F4C71">
        <w:rPr>
          <w:rFonts w:asciiTheme="minorHAnsi" w:hAnsiTheme="minorHAnsi" w:cstheme="minorHAnsi"/>
        </w:rPr>
        <w:t xml:space="preserve"> </w:t>
      </w:r>
      <w:r w:rsidR="00BF2F81" w:rsidRPr="005F4C71">
        <w:rPr>
          <w:rFonts w:asciiTheme="minorHAnsi" w:hAnsiTheme="minorHAnsi" w:cstheme="minorHAnsi"/>
        </w:rPr>
        <w:t>principios</w:t>
      </w:r>
      <w:r w:rsidR="00673197" w:rsidRPr="005F4C71">
        <w:rPr>
          <w:rFonts w:asciiTheme="minorHAnsi" w:hAnsiTheme="minorHAnsi" w:cstheme="minorHAnsi"/>
        </w:rPr>
        <w:t xml:space="preserve"> de 1891? </w:t>
      </w:r>
      <w:r w:rsidR="0017079C" w:rsidRPr="005F4C71">
        <w:rPr>
          <w:rFonts w:asciiTheme="minorHAnsi" w:hAnsiTheme="minorHAnsi" w:cstheme="minorHAnsi"/>
        </w:rPr>
        <w:t>Bien</w:t>
      </w:r>
      <w:r w:rsidR="00673197" w:rsidRPr="005F4C71">
        <w:rPr>
          <w:rFonts w:asciiTheme="minorHAnsi" w:hAnsiTheme="minorHAnsi" w:cstheme="minorHAnsi"/>
        </w:rPr>
        <w:t xml:space="preserve"> </w:t>
      </w:r>
      <w:r w:rsidR="00FB1DB7" w:rsidRPr="005F4C71">
        <w:rPr>
          <w:rFonts w:asciiTheme="minorHAnsi" w:hAnsiTheme="minorHAnsi" w:cstheme="minorHAnsi"/>
        </w:rPr>
        <w:t>podía</w:t>
      </w:r>
      <w:r w:rsidR="00673197" w:rsidRPr="005F4C71">
        <w:rPr>
          <w:rFonts w:asciiTheme="minorHAnsi" w:hAnsiTheme="minorHAnsi" w:cstheme="minorHAnsi"/>
        </w:rPr>
        <w:t xml:space="preserve"> </w:t>
      </w:r>
      <w:r w:rsidRPr="005F4C71">
        <w:rPr>
          <w:rFonts w:asciiTheme="minorHAnsi" w:hAnsiTheme="minorHAnsi" w:cstheme="minorHAnsi"/>
        </w:rPr>
        <w:t xml:space="preserve">haberlo </w:t>
      </w:r>
      <w:r w:rsidR="00673197" w:rsidRPr="005F4C71">
        <w:rPr>
          <w:rFonts w:asciiTheme="minorHAnsi" w:hAnsiTheme="minorHAnsi" w:cstheme="minorHAnsi"/>
        </w:rPr>
        <w:t xml:space="preserve">sido. </w:t>
      </w:r>
      <w:r w:rsidR="00700DF1" w:rsidRPr="005F4C71">
        <w:rPr>
          <w:rFonts w:asciiTheme="minorHAnsi" w:hAnsiTheme="minorHAnsi" w:cstheme="minorHAnsi"/>
        </w:rPr>
        <w:t>Así lo deseaba el</w:t>
      </w:r>
      <w:r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E3002F" w:rsidRPr="005F4C71">
        <w:rPr>
          <w:rFonts w:asciiTheme="minorHAnsi" w:hAnsiTheme="minorHAnsi" w:cstheme="minorHAnsi"/>
        </w:rPr>
        <w:t>Dirigiéndose</w:t>
      </w:r>
      <w:r w:rsidR="00673197" w:rsidRPr="005F4C71">
        <w:rPr>
          <w:rFonts w:asciiTheme="minorHAnsi" w:hAnsiTheme="minorHAnsi" w:cstheme="minorHAnsi"/>
        </w:rPr>
        <w:t xml:space="preserve"> a</w:t>
      </w:r>
      <w:r w:rsidR="00700DF1" w:rsidRPr="005F4C71">
        <w:rPr>
          <w:rFonts w:asciiTheme="minorHAnsi" w:hAnsiTheme="minorHAnsi" w:cstheme="minorHAnsi"/>
        </w:rPr>
        <w:t xml:space="preserve"> </w:t>
      </w:r>
      <w:r w:rsidRPr="005F4C71">
        <w:rPr>
          <w:rFonts w:asciiTheme="minorHAnsi" w:hAnsiTheme="minorHAnsi" w:cstheme="minorHAnsi"/>
        </w:rPr>
        <w:t>l</w:t>
      </w:r>
      <w:r w:rsidR="00700DF1" w:rsidRPr="005F4C71">
        <w:rPr>
          <w:rFonts w:asciiTheme="minorHAnsi" w:hAnsiTheme="minorHAnsi" w:cstheme="minorHAnsi"/>
        </w:rPr>
        <w:t>a redacción</w:t>
      </w:r>
      <w:r w:rsidR="00673197" w:rsidRPr="005F4C71">
        <w:rPr>
          <w:rFonts w:asciiTheme="minorHAnsi" w:hAnsiTheme="minorHAnsi" w:cstheme="minorHAnsi"/>
        </w:rPr>
        <w:t xml:space="preserve"> d</w:t>
      </w:r>
      <w:r w:rsidRPr="005F4C71">
        <w:rPr>
          <w:rFonts w:asciiTheme="minorHAnsi" w:hAnsiTheme="minorHAnsi" w:cstheme="minorHAnsi"/>
        </w:rPr>
        <w:t xml:space="preserve">e </w:t>
      </w:r>
      <w:r w:rsidR="00961C01">
        <w:rPr>
          <w:rFonts w:asciiTheme="minorHAnsi" w:hAnsiTheme="minorHAnsi" w:cstheme="minorHAnsi"/>
        </w:rPr>
        <w:t>Review and Herald</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E3002F" w:rsidRPr="005F4C71">
        <w:rPr>
          <w:rFonts w:asciiTheme="minorHAnsi" w:hAnsiTheme="minorHAnsi" w:cstheme="minorHAnsi"/>
        </w:rPr>
        <w:t>afirmó</w:t>
      </w:r>
      <w:r w:rsidR="00673197" w:rsidRPr="005F4C71">
        <w:rPr>
          <w:rFonts w:asciiTheme="minorHAnsi" w:hAnsiTheme="minorHAnsi" w:cstheme="minorHAnsi"/>
        </w:rPr>
        <w:t xml:space="preserve"> que </w:t>
      </w:r>
      <w:r w:rsidR="00700DF1" w:rsidRPr="005F4C71">
        <w:rPr>
          <w:rFonts w:asciiTheme="minorHAnsi" w:hAnsiTheme="minorHAnsi" w:cstheme="minorHAnsi"/>
        </w:rPr>
        <w:t>“</w:t>
      </w:r>
      <w:r w:rsidRPr="00D71962">
        <w:rPr>
          <w:rFonts w:asciiTheme="minorHAnsi" w:hAnsiTheme="minorHAnsi" w:cstheme="minorHAnsi"/>
          <w:color w:val="000099"/>
        </w:rPr>
        <w:t>el</w:t>
      </w:r>
      <w:r w:rsidR="00673197" w:rsidRPr="00D71962">
        <w:rPr>
          <w:rFonts w:asciiTheme="minorHAnsi" w:hAnsiTheme="minorHAnsi" w:cstheme="minorHAnsi"/>
          <w:iCs/>
          <w:color w:val="000099"/>
        </w:rPr>
        <w:t xml:space="preserve"> </w:t>
      </w:r>
      <w:r w:rsidR="001D05AE" w:rsidRPr="00D71962">
        <w:rPr>
          <w:rFonts w:asciiTheme="minorHAnsi" w:hAnsiTheme="minorHAnsi" w:cstheme="minorHAnsi"/>
          <w:iCs/>
          <w:color w:val="000099"/>
        </w:rPr>
        <w:t>Señor</w:t>
      </w:r>
      <w:r w:rsidR="00673197" w:rsidRPr="00D71962">
        <w:rPr>
          <w:rFonts w:asciiTheme="minorHAnsi" w:hAnsiTheme="minorHAnsi" w:cstheme="minorHAnsi"/>
          <w:iCs/>
          <w:color w:val="000099"/>
        </w:rPr>
        <w:t xml:space="preserve"> </w:t>
      </w:r>
      <w:r w:rsidR="00EF7E99" w:rsidRPr="00D71962">
        <w:rPr>
          <w:rFonts w:asciiTheme="minorHAnsi" w:hAnsiTheme="minorHAnsi" w:cstheme="minorHAnsi"/>
          <w:iCs/>
          <w:color w:val="000099"/>
        </w:rPr>
        <w:t>borr</w:t>
      </w:r>
      <w:r w:rsidR="00673197" w:rsidRPr="00D71962">
        <w:rPr>
          <w:rFonts w:asciiTheme="minorHAnsi" w:hAnsiTheme="minorHAnsi" w:cstheme="minorHAnsi"/>
          <w:iCs/>
          <w:color w:val="000099"/>
        </w:rPr>
        <w:t xml:space="preserve">ará </w:t>
      </w:r>
      <w:r w:rsidRPr="00D71962">
        <w:rPr>
          <w:rFonts w:asciiTheme="minorHAnsi" w:hAnsiTheme="minorHAnsi" w:cstheme="minorHAnsi"/>
          <w:iCs/>
          <w:color w:val="000099"/>
        </w:rPr>
        <w:t>l</w:t>
      </w:r>
      <w:r w:rsidR="00673197" w:rsidRPr="00D71962">
        <w:rPr>
          <w:rFonts w:asciiTheme="minorHAnsi" w:hAnsiTheme="minorHAnsi" w:cstheme="minorHAnsi"/>
          <w:iCs/>
          <w:color w:val="000099"/>
        </w:rPr>
        <w:t>as transgres</w:t>
      </w:r>
      <w:r w:rsidRPr="00D71962">
        <w:rPr>
          <w:rFonts w:asciiTheme="minorHAnsi" w:hAnsiTheme="minorHAnsi" w:cstheme="minorHAnsi"/>
          <w:iCs/>
          <w:color w:val="000099"/>
        </w:rPr>
        <w:t>ion</w:t>
      </w:r>
      <w:r w:rsidR="00673197" w:rsidRPr="00D71962">
        <w:rPr>
          <w:rFonts w:asciiTheme="minorHAnsi" w:hAnsiTheme="minorHAnsi" w:cstheme="minorHAnsi"/>
          <w:iCs/>
          <w:color w:val="000099"/>
        </w:rPr>
        <w:t xml:space="preserve">es de </w:t>
      </w:r>
      <w:r w:rsidR="00EF7E99" w:rsidRPr="00D71962">
        <w:rPr>
          <w:rFonts w:asciiTheme="minorHAnsi" w:hAnsiTheme="minorHAnsi" w:cstheme="minorHAnsi"/>
          <w:iCs/>
          <w:color w:val="000099"/>
        </w:rPr>
        <w:t>aquellos que</w:t>
      </w:r>
      <w:r w:rsidR="00673197" w:rsidRPr="00D71962">
        <w:rPr>
          <w:rFonts w:asciiTheme="minorHAnsi" w:hAnsiTheme="minorHAnsi" w:cstheme="minorHAnsi"/>
          <w:iCs/>
          <w:color w:val="000099"/>
        </w:rPr>
        <w:t xml:space="preserve"> desde aquel </w:t>
      </w:r>
      <w:r w:rsidR="00815580" w:rsidRPr="00D71962">
        <w:rPr>
          <w:rFonts w:asciiTheme="minorHAnsi" w:hAnsiTheme="minorHAnsi" w:cstheme="minorHAnsi"/>
          <w:iCs/>
          <w:color w:val="000099"/>
        </w:rPr>
        <w:t>tiempo</w:t>
      </w:r>
      <w:r w:rsidR="00673197" w:rsidRPr="00D71962">
        <w:rPr>
          <w:rFonts w:asciiTheme="minorHAnsi" w:hAnsiTheme="minorHAnsi" w:cstheme="minorHAnsi"/>
          <w:iCs/>
          <w:color w:val="000099"/>
        </w:rPr>
        <w:t xml:space="preserve"> </w:t>
      </w:r>
      <w:r w:rsidRPr="00D71962">
        <w:rPr>
          <w:rFonts w:asciiTheme="minorHAnsi" w:hAnsiTheme="minorHAnsi" w:cstheme="minorHAnsi"/>
          <w:iCs/>
          <w:color w:val="000099"/>
        </w:rPr>
        <w:t xml:space="preserve">se han </w:t>
      </w:r>
      <w:r w:rsidR="00050AF2" w:rsidRPr="00D71962">
        <w:rPr>
          <w:rFonts w:asciiTheme="minorHAnsi" w:hAnsiTheme="minorHAnsi" w:cstheme="minorHAnsi"/>
          <w:iCs/>
          <w:color w:val="000099"/>
        </w:rPr>
        <w:t>arrepentido</w:t>
      </w:r>
      <w:r w:rsidR="00673197" w:rsidRPr="00D71962">
        <w:rPr>
          <w:rFonts w:asciiTheme="minorHAnsi" w:hAnsiTheme="minorHAnsi" w:cstheme="minorHAnsi"/>
          <w:iCs/>
          <w:color w:val="000099"/>
        </w:rPr>
        <w:t xml:space="preserve"> </w:t>
      </w:r>
      <w:r w:rsidR="00AF22D2" w:rsidRPr="00D71962">
        <w:rPr>
          <w:rFonts w:asciiTheme="minorHAnsi" w:hAnsiTheme="minorHAnsi" w:cstheme="minorHAnsi"/>
          <w:iCs/>
          <w:color w:val="000099"/>
        </w:rPr>
        <w:t>con</w:t>
      </w:r>
      <w:r w:rsidR="00EF7E99" w:rsidRPr="00D71962">
        <w:rPr>
          <w:rFonts w:asciiTheme="minorHAnsi" w:hAnsiTheme="minorHAnsi" w:cstheme="minorHAnsi"/>
          <w:iCs/>
          <w:color w:val="000099"/>
        </w:rPr>
        <w:t xml:space="preserve"> un</w:t>
      </w:r>
      <w:r w:rsidR="00673197" w:rsidRPr="00D71962">
        <w:rPr>
          <w:rFonts w:asciiTheme="minorHAnsi" w:hAnsiTheme="minorHAnsi" w:cstheme="minorHAnsi"/>
          <w:iCs/>
          <w:color w:val="000099"/>
        </w:rPr>
        <w:t xml:space="preserve"> </w:t>
      </w:r>
      <w:r w:rsidR="00E145BA" w:rsidRPr="00D71962">
        <w:rPr>
          <w:rFonts w:asciiTheme="minorHAnsi" w:hAnsiTheme="minorHAnsi" w:cstheme="minorHAnsi"/>
          <w:iCs/>
          <w:color w:val="000099"/>
        </w:rPr>
        <w:t>arrepentimiento</w:t>
      </w:r>
      <w:r w:rsidR="00EF7E99" w:rsidRPr="00D71962">
        <w:rPr>
          <w:rFonts w:asciiTheme="minorHAnsi" w:hAnsiTheme="minorHAnsi" w:cstheme="minorHAnsi"/>
          <w:iCs/>
          <w:color w:val="000099"/>
        </w:rPr>
        <w:t xml:space="preserve"> sincero</w:t>
      </w:r>
      <w:r w:rsidR="00700DF1" w:rsidRPr="005F4C71">
        <w:rPr>
          <w:rFonts w:asciiTheme="minorHAnsi" w:hAnsiTheme="minorHAnsi" w:cstheme="minorHAnsi"/>
        </w:rPr>
        <w:t>”</w:t>
      </w:r>
      <w:r w:rsidR="00EF7E99" w:rsidRPr="005F4C71">
        <w:rPr>
          <w:rFonts w:asciiTheme="minorHAnsi" w:hAnsiTheme="minorHAnsi" w:cstheme="minorHAnsi"/>
        </w:rPr>
        <w:t>.</w:t>
      </w:r>
    </w:p>
    <w:p w14:paraId="72D28EF0" w14:textId="77777777" w:rsidR="00E97887" w:rsidRPr="005F4C71" w:rsidRDefault="00E97887" w:rsidP="00792C58">
      <w:pPr>
        <w:pStyle w:val="NormalWeb"/>
        <w:rPr>
          <w:rFonts w:asciiTheme="minorHAnsi" w:hAnsiTheme="minorHAnsi" w:cstheme="minorHAnsi"/>
        </w:rPr>
      </w:pPr>
    </w:p>
    <w:p w14:paraId="12C281A1" w14:textId="77777777" w:rsidR="00673197" w:rsidRPr="00427B87" w:rsidRDefault="00EF7E99" w:rsidP="00E40B75">
      <w:pPr>
        <w:pStyle w:val="NormalWeb"/>
        <w:jc w:val="center"/>
        <w:rPr>
          <w:rFonts w:asciiTheme="minorHAnsi" w:hAnsiTheme="minorHAnsi" w:cstheme="minorHAnsi"/>
          <w:color w:val="000099"/>
          <w:sz w:val="28"/>
          <w:szCs w:val="28"/>
        </w:rPr>
      </w:pPr>
      <w:r w:rsidRPr="00427B87">
        <w:rPr>
          <w:rFonts w:asciiTheme="minorHAnsi" w:hAnsiTheme="minorHAnsi" w:cstheme="minorHAnsi"/>
          <w:b/>
          <w:bCs/>
          <w:color w:val="000099"/>
          <w:sz w:val="28"/>
          <w:szCs w:val="28"/>
        </w:rPr>
        <w:t xml:space="preserve">Algo </w:t>
      </w:r>
      <w:r w:rsidR="00A913FF" w:rsidRPr="00427B87">
        <w:rPr>
          <w:rFonts w:asciiTheme="minorHAnsi" w:hAnsiTheme="minorHAnsi" w:cstheme="minorHAnsi"/>
          <w:b/>
          <w:bCs/>
          <w:color w:val="000099"/>
          <w:sz w:val="28"/>
          <w:szCs w:val="28"/>
        </w:rPr>
        <w:t>se malogró</w:t>
      </w:r>
    </w:p>
    <w:p w14:paraId="20FC1BE6" w14:textId="77777777" w:rsidR="00D71962" w:rsidRDefault="00DC0AE7" w:rsidP="00792C58">
      <w:pPr>
        <w:pStyle w:val="NormalWeb"/>
        <w:rPr>
          <w:rFonts w:asciiTheme="minorHAnsi" w:hAnsiTheme="minorHAnsi" w:cstheme="minorHAnsi"/>
        </w:rPr>
      </w:pPr>
      <w:r w:rsidRPr="005F4C71">
        <w:rPr>
          <w:rFonts w:asciiTheme="minorHAnsi" w:hAnsiTheme="minorHAnsi" w:cstheme="minorHAnsi"/>
        </w:rPr>
        <w:t>El gozo</w:t>
      </w:r>
      <w:r w:rsidR="00673197" w:rsidRPr="005F4C71">
        <w:rPr>
          <w:rFonts w:asciiTheme="minorHAnsi" w:hAnsiTheme="minorHAnsi" w:cstheme="minorHAnsi"/>
        </w:rPr>
        <w:t xml:space="preserve"> p</w:t>
      </w:r>
      <w:r w:rsidR="0096555F" w:rsidRPr="005F4C71">
        <w:rPr>
          <w:rFonts w:asciiTheme="minorHAnsi" w:hAnsiTheme="minorHAnsi" w:cstheme="minorHAnsi"/>
        </w:rPr>
        <w:t xml:space="preserve">or </w:t>
      </w:r>
      <w:r w:rsidR="00673197" w:rsidRPr="005F4C71">
        <w:rPr>
          <w:rFonts w:asciiTheme="minorHAnsi" w:hAnsiTheme="minorHAnsi" w:cstheme="minorHAnsi"/>
        </w:rPr>
        <w:t xml:space="preserve">las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0098693C" w:rsidRPr="005F4C71">
        <w:rPr>
          <w:rFonts w:asciiTheme="minorHAnsi" w:hAnsiTheme="minorHAnsi" w:cstheme="minorHAnsi"/>
        </w:rPr>
        <w:t>debe</w:t>
      </w:r>
      <w:r w:rsidR="00673197" w:rsidRPr="005F4C71">
        <w:rPr>
          <w:rFonts w:asciiTheme="minorHAnsi" w:hAnsiTheme="minorHAnsi" w:cstheme="minorHAnsi"/>
        </w:rPr>
        <w:t xml:space="preserve"> </w:t>
      </w:r>
      <w:r w:rsidR="00E77F2E" w:rsidRPr="005F4C71">
        <w:rPr>
          <w:rFonts w:asciiTheme="minorHAnsi" w:hAnsiTheme="minorHAnsi" w:cstheme="minorHAnsi"/>
        </w:rPr>
        <w:t>enmarcarse</w:t>
      </w:r>
      <w:r w:rsidR="00673197" w:rsidRPr="005F4C71">
        <w:rPr>
          <w:rFonts w:asciiTheme="minorHAnsi" w:hAnsiTheme="minorHAnsi" w:cstheme="minorHAnsi"/>
        </w:rPr>
        <w:t xml:space="preserve"> </w:t>
      </w:r>
      <w:r w:rsidR="0096555F" w:rsidRPr="005F4C71">
        <w:rPr>
          <w:rFonts w:asciiTheme="minorHAnsi" w:hAnsiTheme="minorHAnsi" w:cstheme="minorHAnsi"/>
        </w:rPr>
        <w:t>e</w:t>
      </w:r>
      <w:r w:rsidR="00673197" w:rsidRPr="005F4C71">
        <w:rPr>
          <w:rFonts w:asciiTheme="minorHAnsi" w:hAnsiTheme="minorHAnsi" w:cstheme="minorHAnsi"/>
        </w:rPr>
        <w:t>n</w:t>
      </w:r>
      <w:r w:rsidR="0096555F" w:rsidRPr="005F4C71">
        <w:rPr>
          <w:rFonts w:asciiTheme="minorHAnsi" w:hAnsiTheme="minorHAnsi" w:cstheme="minorHAnsi"/>
        </w:rPr>
        <w:t xml:space="preserve"> l</w:t>
      </w:r>
      <w:r w:rsidR="00673197" w:rsidRPr="005F4C71">
        <w:rPr>
          <w:rFonts w:asciiTheme="minorHAnsi" w:hAnsiTheme="minorHAnsi" w:cstheme="minorHAnsi"/>
        </w:rPr>
        <w:t>a perspectiva d</w:t>
      </w:r>
      <w:r w:rsidR="0096555F"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subse</w:t>
      </w:r>
      <w:r w:rsidR="0096555F" w:rsidRPr="005F4C71">
        <w:rPr>
          <w:rFonts w:asciiTheme="minorHAnsi" w:hAnsiTheme="minorHAnsi" w:cstheme="minorHAnsi"/>
        </w:rPr>
        <w:t>cu</w:t>
      </w:r>
      <w:r w:rsidR="00673197" w:rsidRPr="005F4C71">
        <w:rPr>
          <w:rFonts w:asciiTheme="minorHAnsi" w:hAnsiTheme="minorHAnsi" w:cstheme="minorHAnsi"/>
        </w:rPr>
        <w:t>ente. Como</w:t>
      </w:r>
      <w:r w:rsidR="00E77F2E" w:rsidRPr="005F4C71">
        <w:rPr>
          <w:rFonts w:asciiTheme="minorHAnsi" w:hAnsiTheme="minorHAnsi" w:cstheme="minorHAnsi"/>
        </w:rPr>
        <w:t xml:space="preserve"> ya</w:t>
      </w:r>
      <w:r w:rsidR="00673197" w:rsidRPr="005F4C71">
        <w:rPr>
          <w:rFonts w:asciiTheme="minorHAnsi" w:hAnsiTheme="minorHAnsi" w:cstheme="minorHAnsi"/>
        </w:rPr>
        <w:t xml:space="preserve"> </w:t>
      </w:r>
      <w:r w:rsidR="0096555F" w:rsidRPr="005F4C71">
        <w:rPr>
          <w:rFonts w:asciiTheme="minorHAnsi" w:hAnsiTheme="minorHAnsi" w:cstheme="minorHAnsi"/>
        </w:rPr>
        <w:t>h</w:t>
      </w:r>
      <w:r w:rsidR="00E145BA" w:rsidRPr="005F4C71">
        <w:rPr>
          <w:rFonts w:asciiTheme="minorHAnsi" w:hAnsiTheme="minorHAnsi" w:cstheme="minorHAnsi"/>
        </w:rPr>
        <w:t>emos</w:t>
      </w:r>
      <w:r w:rsidR="00673197" w:rsidRPr="005F4C71">
        <w:rPr>
          <w:rFonts w:asciiTheme="minorHAnsi" w:hAnsiTheme="minorHAnsi" w:cstheme="minorHAnsi"/>
        </w:rPr>
        <w:t xml:space="preserve"> visto, </w:t>
      </w:r>
      <w:r w:rsidR="001934C9">
        <w:rPr>
          <w:rFonts w:asciiTheme="minorHAnsi" w:hAnsiTheme="minorHAnsi" w:cstheme="minorHAnsi"/>
        </w:rPr>
        <w:t>Ellen White</w:t>
      </w:r>
      <w:r w:rsidR="00E77F2E" w:rsidRPr="005F4C71">
        <w:rPr>
          <w:rFonts w:asciiTheme="minorHAnsi" w:hAnsiTheme="minorHAnsi" w:cstheme="minorHAnsi"/>
        </w:rPr>
        <w:t xml:space="preserve"> declaró</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tarde que </w:t>
      </w:r>
      <w:r w:rsidR="0096555F" w:rsidRPr="005F4C71">
        <w:rPr>
          <w:rFonts w:asciiTheme="minorHAnsi" w:hAnsiTheme="minorHAnsi" w:cstheme="minorHAnsi"/>
        </w:rPr>
        <w:t xml:space="preserve">había </w:t>
      </w:r>
      <w:r w:rsidR="00E77F2E" w:rsidRPr="005F4C71">
        <w:rPr>
          <w:rFonts w:asciiTheme="minorHAnsi" w:hAnsiTheme="minorHAnsi" w:cstheme="minorHAnsi"/>
        </w:rPr>
        <w:t>exist</w:t>
      </w:r>
      <w:r w:rsidR="0098693C" w:rsidRPr="005F4C71">
        <w:rPr>
          <w:rFonts w:asciiTheme="minorHAnsi" w:hAnsiTheme="minorHAnsi" w:cstheme="minorHAnsi"/>
        </w:rPr>
        <w:t>ido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influ</w:t>
      </w:r>
      <w:r w:rsidR="0096555F" w:rsidRPr="005F4C71">
        <w:rPr>
          <w:rFonts w:asciiTheme="minorHAnsi" w:hAnsiTheme="minorHAnsi" w:cstheme="minorHAnsi"/>
        </w:rPr>
        <w:t>e</w:t>
      </w:r>
      <w:r w:rsidR="00673197" w:rsidRPr="005F4C71">
        <w:rPr>
          <w:rFonts w:asciiTheme="minorHAnsi" w:hAnsiTheme="minorHAnsi" w:cstheme="minorHAnsi"/>
        </w:rPr>
        <w:t xml:space="preserve">ncia </w:t>
      </w:r>
      <w:r w:rsidR="0096555F" w:rsidRPr="005F4C71">
        <w:rPr>
          <w:rFonts w:asciiTheme="minorHAnsi" w:hAnsiTheme="minorHAnsi" w:cstheme="minorHAnsi"/>
        </w:rPr>
        <w:t>e</w:t>
      </w:r>
      <w:r w:rsidR="00673197" w:rsidRPr="005F4C71">
        <w:rPr>
          <w:rFonts w:asciiTheme="minorHAnsi" w:hAnsiTheme="minorHAnsi" w:cstheme="minorHAnsi"/>
        </w:rPr>
        <w:t>n</w:t>
      </w:r>
      <w:r w:rsidR="0096555F" w:rsidRPr="005F4C71">
        <w:rPr>
          <w:rFonts w:asciiTheme="minorHAnsi" w:hAnsiTheme="minorHAnsi" w:cstheme="minorHAnsi"/>
        </w:rPr>
        <w:t xml:space="preserve"> </w:t>
      </w:r>
      <w:r w:rsidR="00E77F2E" w:rsidRPr="005F4C71">
        <w:rPr>
          <w:rFonts w:asciiTheme="minorHAnsi" w:hAnsiTheme="minorHAnsi" w:cstheme="minorHAnsi"/>
        </w:rPr>
        <w:t>la redacción</w:t>
      </w:r>
      <w:r w:rsidR="00673197" w:rsidRPr="005F4C71">
        <w:rPr>
          <w:rFonts w:asciiTheme="minorHAnsi" w:hAnsiTheme="minorHAnsi" w:cstheme="minorHAnsi"/>
        </w:rPr>
        <w:t xml:space="preserve"> d</w:t>
      </w:r>
      <w:r w:rsidR="0096555F" w:rsidRPr="005F4C71">
        <w:rPr>
          <w:rFonts w:asciiTheme="minorHAnsi" w:hAnsiTheme="minorHAnsi" w:cstheme="minorHAnsi"/>
        </w:rPr>
        <w:t xml:space="preserve">e </w:t>
      </w:r>
      <w:r w:rsidR="00961C01">
        <w:rPr>
          <w:rFonts w:asciiTheme="minorHAnsi" w:hAnsiTheme="minorHAnsi" w:cstheme="minorHAnsi"/>
        </w:rPr>
        <w:t>Review and Herald</w:t>
      </w:r>
      <w:r w:rsidR="00673197" w:rsidRPr="005F4C71">
        <w:rPr>
          <w:rFonts w:asciiTheme="minorHAnsi" w:hAnsiTheme="minorHAnsi" w:cstheme="minorHAnsi"/>
        </w:rPr>
        <w:t xml:space="preserve"> </w:t>
      </w:r>
      <w:r w:rsidR="00E77F2E" w:rsidRPr="005F4C71">
        <w:rPr>
          <w:rFonts w:asciiTheme="minorHAnsi" w:hAnsiTheme="minorHAnsi" w:cstheme="minorHAnsi"/>
        </w:rPr>
        <w:t>del tipo</w:t>
      </w:r>
      <w:r w:rsidR="00673197" w:rsidRPr="005F4C71">
        <w:rPr>
          <w:rFonts w:asciiTheme="minorHAnsi" w:hAnsiTheme="minorHAnsi" w:cstheme="minorHAnsi"/>
        </w:rPr>
        <w:t xml:space="preserve">: </w:t>
      </w:r>
      <w:r w:rsidR="00E77F2E" w:rsidRPr="005F4C71">
        <w:rPr>
          <w:rFonts w:asciiTheme="minorHAnsi" w:hAnsiTheme="minorHAnsi" w:cstheme="minorHAnsi"/>
        </w:rPr>
        <w:t>“</w:t>
      </w:r>
      <w:r w:rsidR="00D71962" w:rsidRPr="00367D8A">
        <w:rPr>
          <w:rFonts w:asciiTheme="minorHAnsi" w:hAnsiTheme="minorHAnsi" w:cstheme="minorHAnsi"/>
          <w:color w:val="000099"/>
        </w:rPr>
        <w:t>‘</w:t>
      </w:r>
      <w:r w:rsidR="00E77F2E" w:rsidRPr="00367D8A">
        <w:rPr>
          <w:rFonts w:asciiTheme="minorHAnsi" w:hAnsiTheme="minorHAnsi" w:cstheme="minorHAnsi"/>
          <w:color w:val="000099"/>
        </w:rPr>
        <w:t>S</w:t>
      </w:r>
      <w:r w:rsidR="001D0A17" w:rsidRPr="00367D8A">
        <w:rPr>
          <w:rFonts w:asciiTheme="minorHAnsi" w:hAnsiTheme="minorHAnsi" w:cstheme="minorHAnsi"/>
          <w:color w:val="000099"/>
        </w:rPr>
        <w:t xml:space="preserve">í </w:t>
      </w:r>
      <w:r w:rsidR="00E40B75" w:rsidRPr="00367D8A">
        <w:rPr>
          <w:rFonts w:asciiTheme="minorHAnsi" w:hAnsiTheme="minorHAnsi" w:cstheme="minorHAnsi"/>
          <w:color w:val="000099"/>
        </w:rPr>
        <w:t>S</w:t>
      </w:r>
      <w:r w:rsidR="00E77F2E" w:rsidRPr="00367D8A">
        <w:rPr>
          <w:rFonts w:asciiTheme="minorHAnsi" w:hAnsiTheme="minorHAnsi" w:cstheme="minorHAnsi"/>
          <w:color w:val="000099"/>
        </w:rPr>
        <w:t xml:space="preserve">eñor, </w:t>
      </w:r>
      <w:r w:rsidR="001D0A17" w:rsidRPr="00367D8A">
        <w:rPr>
          <w:rFonts w:asciiTheme="minorHAnsi" w:hAnsiTheme="minorHAnsi" w:cstheme="minorHAnsi"/>
          <w:color w:val="000099"/>
        </w:rPr>
        <w:t>voy’</w:t>
      </w:r>
      <w:r w:rsidR="00673197" w:rsidRPr="00367D8A">
        <w:rPr>
          <w:rFonts w:asciiTheme="minorHAnsi" w:hAnsiTheme="minorHAnsi" w:cstheme="minorHAnsi"/>
          <w:color w:val="000099"/>
        </w:rPr>
        <w:t xml:space="preserve">, </w:t>
      </w:r>
      <w:r w:rsidR="0096555F" w:rsidRPr="00367D8A">
        <w:rPr>
          <w:rFonts w:asciiTheme="minorHAnsi" w:hAnsiTheme="minorHAnsi" w:cstheme="minorHAnsi"/>
          <w:color w:val="000099"/>
        </w:rPr>
        <w:t xml:space="preserve">pero </w:t>
      </w:r>
      <w:r w:rsidR="001D0A17" w:rsidRPr="00367D8A">
        <w:rPr>
          <w:rFonts w:asciiTheme="minorHAnsi" w:hAnsiTheme="minorHAnsi" w:cstheme="minorHAnsi"/>
          <w:color w:val="000099"/>
        </w:rPr>
        <w:t>no fue</w:t>
      </w:r>
      <w:r w:rsidR="001D0A17" w:rsidRPr="005F4C71">
        <w:rPr>
          <w:rFonts w:asciiTheme="minorHAnsi" w:hAnsiTheme="minorHAnsi" w:cstheme="minorHAnsi"/>
        </w:rPr>
        <w:t>” (Mat 21:</w:t>
      </w:r>
      <w:r w:rsidR="005C61B2" w:rsidRPr="005F4C71">
        <w:rPr>
          <w:rFonts w:asciiTheme="minorHAnsi" w:hAnsiTheme="minorHAnsi" w:cstheme="minorHAnsi"/>
        </w:rPr>
        <w:t>30</w:t>
      </w:r>
      <w:r w:rsidR="001D0A17" w:rsidRPr="005F4C71">
        <w:rPr>
          <w:rFonts w:asciiTheme="minorHAnsi" w:hAnsiTheme="minorHAnsi" w:cstheme="minorHAnsi"/>
        </w:rPr>
        <w:t>)</w:t>
      </w:r>
      <w:r w:rsidR="00673197" w:rsidRPr="005F4C71">
        <w:rPr>
          <w:rFonts w:asciiTheme="minorHAnsi" w:hAnsiTheme="minorHAnsi" w:cstheme="minorHAnsi"/>
        </w:rPr>
        <w:t xml:space="preserve">. </w:t>
      </w:r>
      <w:r w:rsidR="00DC2784" w:rsidRPr="005F4C71">
        <w:rPr>
          <w:rFonts w:asciiTheme="minorHAnsi" w:hAnsiTheme="minorHAnsi" w:cstheme="minorHAnsi"/>
        </w:rPr>
        <w:t>N</w:t>
      </w:r>
      <w:r w:rsidR="007B6587" w:rsidRPr="005F4C71">
        <w:rPr>
          <w:rFonts w:asciiTheme="minorHAnsi" w:hAnsiTheme="minorHAnsi" w:cstheme="minorHAnsi"/>
        </w:rPr>
        <w:t>o está en cuestión</w:t>
      </w:r>
      <w:r w:rsidR="00673197" w:rsidRPr="005F4C71">
        <w:rPr>
          <w:rFonts w:asciiTheme="minorHAnsi" w:hAnsiTheme="minorHAnsi" w:cstheme="minorHAnsi"/>
        </w:rPr>
        <w:t xml:space="preserve"> </w:t>
      </w:r>
      <w:r w:rsidR="0096555F" w:rsidRPr="005F4C71">
        <w:rPr>
          <w:rFonts w:asciiTheme="minorHAnsi" w:hAnsiTheme="minorHAnsi" w:cstheme="minorHAnsi"/>
        </w:rPr>
        <w:t>l</w:t>
      </w:r>
      <w:r w:rsidR="00673197" w:rsidRPr="005F4C71">
        <w:rPr>
          <w:rFonts w:asciiTheme="minorHAnsi" w:hAnsiTheme="minorHAnsi" w:cstheme="minorHAnsi"/>
        </w:rPr>
        <w:t xml:space="preserve">a sinceridad </w:t>
      </w:r>
      <w:r w:rsidR="0096555F" w:rsidRPr="005F4C71">
        <w:rPr>
          <w:rFonts w:asciiTheme="minorHAnsi" w:hAnsiTheme="minorHAnsi" w:cstheme="minorHAnsi"/>
        </w:rPr>
        <w:t>y</w:t>
      </w:r>
      <w:r w:rsidR="007B658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BD795D" w:rsidRPr="005F4C71">
        <w:rPr>
          <w:rFonts w:asciiTheme="minorHAnsi" w:hAnsiTheme="minorHAnsi" w:cstheme="minorHAnsi"/>
        </w:rPr>
        <w:t>bondad</w:t>
      </w:r>
      <w:r w:rsidR="00673197" w:rsidRPr="005F4C71">
        <w:rPr>
          <w:rFonts w:asciiTheme="minorHAnsi" w:hAnsiTheme="minorHAnsi" w:cstheme="minorHAnsi"/>
        </w:rPr>
        <w:t xml:space="preserve"> d</w:t>
      </w:r>
      <w:r w:rsidR="0096555F" w:rsidRPr="005F4C71">
        <w:rPr>
          <w:rFonts w:asciiTheme="minorHAnsi" w:hAnsiTheme="minorHAnsi" w:cstheme="minorHAnsi"/>
        </w:rPr>
        <w:t>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D71962">
        <w:rPr>
          <w:rFonts w:asciiTheme="minorHAnsi" w:hAnsiTheme="minorHAnsi" w:cstheme="minorHAnsi"/>
        </w:rPr>
        <w:t>. Q</w:t>
      </w:r>
      <w:r w:rsidR="00595C39" w:rsidRPr="005F4C71">
        <w:rPr>
          <w:rFonts w:asciiTheme="minorHAnsi" w:hAnsiTheme="minorHAnsi" w:cstheme="minorHAnsi"/>
        </w:rPr>
        <w:t xml:space="preserve">ueremos simplemente </w:t>
      </w:r>
      <w:r w:rsidR="00E20FEB" w:rsidRPr="005F4C71">
        <w:rPr>
          <w:rFonts w:asciiTheme="minorHAnsi" w:hAnsiTheme="minorHAnsi" w:cstheme="minorHAnsi"/>
        </w:rPr>
        <w:t>señalar la existencia</w:t>
      </w:r>
      <w:r w:rsidR="00673197" w:rsidRPr="005F4C71">
        <w:rPr>
          <w:rFonts w:asciiTheme="minorHAnsi" w:hAnsiTheme="minorHAnsi" w:cstheme="minorHAnsi"/>
        </w:rPr>
        <w:t xml:space="preserve"> de </w:t>
      </w:r>
      <w:r w:rsidR="00595C39" w:rsidRPr="005F4C71">
        <w:rPr>
          <w:rFonts w:asciiTheme="minorHAnsi" w:hAnsiTheme="minorHAnsi" w:cstheme="minorHAnsi"/>
        </w:rPr>
        <w:t>nivele</w:t>
      </w:r>
      <w:r w:rsidR="00673197" w:rsidRPr="005F4C71">
        <w:rPr>
          <w:rFonts w:asciiTheme="minorHAnsi" w:hAnsiTheme="minorHAnsi" w:cstheme="minorHAnsi"/>
        </w:rPr>
        <w:t>s profund</w:t>
      </w:r>
      <w:r w:rsidR="00595C39" w:rsidRPr="005F4C71">
        <w:rPr>
          <w:rFonts w:asciiTheme="minorHAnsi" w:hAnsiTheme="minorHAnsi" w:cstheme="minorHAnsi"/>
        </w:rPr>
        <w:t>o</w:t>
      </w:r>
      <w:r w:rsidR="00673197" w:rsidRPr="005F4C71">
        <w:rPr>
          <w:rFonts w:asciiTheme="minorHAnsi" w:hAnsiTheme="minorHAnsi" w:cstheme="minorHAnsi"/>
        </w:rPr>
        <w:t xml:space="preserve">s de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de </w:t>
      </w:r>
      <w:r w:rsidR="0096555F" w:rsidRPr="005F4C71">
        <w:rPr>
          <w:rFonts w:asciiTheme="minorHAnsi" w:hAnsiTheme="minorHAnsi" w:cstheme="minorHAnsi"/>
        </w:rPr>
        <w:t>l</w:t>
      </w:r>
      <w:r w:rsidR="00595C39" w:rsidRPr="005F4C71">
        <w:rPr>
          <w:rFonts w:asciiTheme="minorHAnsi" w:hAnsiTheme="minorHAnsi" w:cstheme="minorHAnsi"/>
        </w:rPr>
        <w:t>os que</w:t>
      </w:r>
      <w:r w:rsidR="0096555F" w:rsidRPr="005F4C71">
        <w:rPr>
          <w:rFonts w:asciiTheme="minorHAnsi" w:hAnsiTheme="minorHAnsi" w:cstheme="minorHAnsi"/>
        </w:rPr>
        <w:t xml:space="preserve"> </w:t>
      </w:r>
      <w:r w:rsidR="00673197" w:rsidRPr="005F4C71">
        <w:rPr>
          <w:rFonts w:asciiTheme="minorHAnsi" w:hAnsiTheme="minorHAnsi" w:cstheme="minorHAnsi"/>
        </w:rPr>
        <w:t xml:space="preserve">no </w:t>
      </w:r>
      <w:r w:rsidR="00815580" w:rsidRPr="005F4C71">
        <w:rPr>
          <w:rFonts w:asciiTheme="minorHAnsi" w:hAnsiTheme="minorHAnsi" w:cstheme="minorHAnsi"/>
        </w:rPr>
        <w:t>e</w:t>
      </w:r>
      <w:r w:rsidR="00595C39" w:rsidRPr="005F4C71">
        <w:rPr>
          <w:rFonts w:asciiTheme="minorHAnsi" w:hAnsiTheme="minorHAnsi" w:cstheme="minorHAnsi"/>
        </w:rPr>
        <w:t>r</w:t>
      </w:r>
      <w:r w:rsidR="00815580" w:rsidRPr="005F4C71">
        <w:rPr>
          <w:rFonts w:asciiTheme="minorHAnsi" w:hAnsiTheme="minorHAnsi" w:cstheme="minorHAnsi"/>
        </w:rPr>
        <w:t>an</w:t>
      </w:r>
      <w:r w:rsidR="00673197" w:rsidRPr="005F4C71">
        <w:rPr>
          <w:rFonts w:asciiTheme="minorHAnsi" w:hAnsiTheme="minorHAnsi" w:cstheme="minorHAnsi"/>
        </w:rPr>
        <w:t xml:space="preserve"> </w:t>
      </w:r>
      <w:r w:rsidR="00BF2F81" w:rsidRPr="005F4C71">
        <w:rPr>
          <w:rFonts w:asciiTheme="minorHAnsi" w:hAnsiTheme="minorHAnsi" w:cstheme="minorHAnsi"/>
        </w:rPr>
        <w:t>conscientes</w:t>
      </w:r>
      <w:r w:rsidR="00673197" w:rsidRPr="005F4C71">
        <w:rPr>
          <w:rFonts w:asciiTheme="minorHAnsi" w:hAnsiTheme="minorHAnsi" w:cstheme="minorHAnsi"/>
        </w:rPr>
        <w:t>.</w:t>
      </w:r>
    </w:p>
    <w:p w14:paraId="036B334D" w14:textId="14CB1C66" w:rsidR="00595C39" w:rsidRPr="005F4C71" w:rsidRDefault="00595C39" w:rsidP="00D71962">
      <w:pPr>
        <w:pStyle w:val="NormalWeb"/>
        <w:ind w:left="567" w:right="566"/>
        <w:rPr>
          <w:rFonts w:asciiTheme="minorHAnsi" w:hAnsiTheme="minorHAnsi" w:cstheme="minorHAnsi"/>
        </w:rPr>
      </w:pPr>
      <w:r w:rsidRPr="00D71962">
        <w:rPr>
          <w:rFonts w:asciiTheme="minorHAnsi" w:hAnsiTheme="minorHAnsi" w:cstheme="minorHAnsi"/>
          <w:color w:val="000099"/>
        </w:rPr>
        <w:t>Los hermano</w:t>
      </w:r>
      <w:r w:rsidR="007A7A71" w:rsidRPr="00D71962">
        <w:rPr>
          <w:rFonts w:asciiTheme="minorHAnsi" w:hAnsiTheme="minorHAnsi" w:cstheme="minorHAnsi"/>
          <w:color w:val="000099"/>
        </w:rPr>
        <w:t>s</w:t>
      </w:r>
      <w:r w:rsidRPr="00D71962">
        <w:rPr>
          <w:rFonts w:asciiTheme="minorHAnsi" w:hAnsiTheme="minorHAnsi" w:cstheme="minorHAnsi"/>
          <w:color w:val="000099"/>
        </w:rPr>
        <w:t xml:space="preserve"> </w:t>
      </w:r>
      <w:r w:rsidRPr="00D71962">
        <w:rPr>
          <w:rFonts w:asciiTheme="minorHAnsi" w:hAnsiTheme="minorHAnsi" w:cstheme="minorHAnsi"/>
          <w:i/>
          <w:color w:val="000099"/>
        </w:rPr>
        <w:t>asintieron</w:t>
      </w:r>
      <w:r w:rsidRPr="00D71962">
        <w:rPr>
          <w:rFonts w:asciiTheme="minorHAnsi" w:hAnsiTheme="minorHAnsi" w:cstheme="minorHAnsi"/>
          <w:color w:val="000099"/>
        </w:rPr>
        <w:t xml:space="preserve"> a la luz que Dios había dado, pero hubo quienes estaban relacionados con nuestras instituciones, especialmente la </w:t>
      </w:r>
      <w:r w:rsidR="004B0D75" w:rsidRPr="00D71962">
        <w:rPr>
          <w:rFonts w:asciiTheme="minorHAnsi" w:hAnsiTheme="minorHAnsi" w:cstheme="minorHAnsi"/>
          <w:color w:val="000099"/>
        </w:rPr>
        <w:t>dire</w:t>
      </w:r>
      <w:r w:rsidRPr="00D71962">
        <w:rPr>
          <w:rFonts w:asciiTheme="minorHAnsi" w:hAnsiTheme="minorHAnsi" w:cstheme="minorHAnsi"/>
          <w:color w:val="000099"/>
        </w:rPr>
        <w:t xml:space="preserve">cción de </w:t>
      </w:r>
      <w:r w:rsidR="00961C01" w:rsidRPr="00D71962">
        <w:rPr>
          <w:rFonts w:asciiTheme="minorHAnsi" w:hAnsiTheme="minorHAnsi" w:cstheme="minorHAnsi"/>
          <w:color w:val="000099"/>
        </w:rPr>
        <w:t>Review and Herald</w:t>
      </w:r>
      <w:r w:rsidRPr="00D71962">
        <w:rPr>
          <w:rFonts w:asciiTheme="minorHAnsi" w:hAnsiTheme="minorHAnsi" w:cstheme="minorHAnsi"/>
          <w:color w:val="000099"/>
        </w:rPr>
        <w:t xml:space="preserve"> y la Asociación</w:t>
      </w:r>
      <w:r w:rsidRPr="005F4C71">
        <w:rPr>
          <w:rFonts w:asciiTheme="minorHAnsi" w:hAnsiTheme="minorHAnsi" w:cstheme="minorHAnsi"/>
        </w:rPr>
        <w:t xml:space="preserve"> [General]</w:t>
      </w:r>
      <w:r w:rsidRPr="00D71962">
        <w:rPr>
          <w:rFonts w:asciiTheme="minorHAnsi" w:hAnsiTheme="minorHAnsi" w:cstheme="minorHAnsi"/>
          <w:color w:val="000099"/>
        </w:rPr>
        <w:t xml:space="preserve">, que introdujeron elementos de incredulidad, de forma que </w:t>
      </w:r>
      <w:r w:rsidRPr="00D71962">
        <w:rPr>
          <w:rFonts w:asciiTheme="minorHAnsi" w:hAnsiTheme="minorHAnsi" w:cstheme="minorHAnsi"/>
          <w:i/>
          <w:color w:val="000099"/>
        </w:rPr>
        <w:t>no se actuó de acuerdo</w:t>
      </w:r>
      <w:r w:rsidRPr="00D71962">
        <w:rPr>
          <w:rFonts w:asciiTheme="minorHAnsi" w:hAnsiTheme="minorHAnsi" w:cstheme="minorHAnsi"/>
          <w:color w:val="000099"/>
        </w:rPr>
        <w:t xml:space="preserve"> con la luz dada</w:t>
      </w:r>
      <w:r w:rsidRPr="005F4C71">
        <w:rPr>
          <w:rFonts w:asciiTheme="minorHAnsi" w:hAnsiTheme="minorHAnsi" w:cstheme="minorHAnsi"/>
        </w:rPr>
        <w:t xml:space="preserve"> (</w:t>
      </w:r>
      <w:r w:rsidRPr="005F4C71">
        <w:rPr>
          <w:rFonts w:asciiTheme="minorHAnsi" w:hAnsiTheme="minorHAnsi" w:cstheme="minorHAnsi"/>
          <w:i/>
        </w:rPr>
        <w:t>General Conference</w:t>
      </w:r>
      <w:r w:rsidR="00D71962">
        <w:rPr>
          <w:rFonts w:asciiTheme="minorHAnsi" w:hAnsiTheme="minorHAnsi" w:cstheme="minorHAnsi"/>
          <w:i/>
        </w:rPr>
        <w:t xml:space="preserve"> Daily</w:t>
      </w:r>
      <w:r w:rsidRPr="005F4C71">
        <w:rPr>
          <w:rFonts w:asciiTheme="minorHAnsi" w:hAnsiTheme="minorHAnsi" w:cstheme="minorHAnsi"/>
          <w:i/>
        </w:rPr>
        <w:t xml:space="preserve"> Bulletin</w:t>
      </w:r>
      <w:r w:rsidRPr="005F4C71">
        <w:rPr>
          <w:rFonts w:asciiTheme="minorHAnsi" w:hAnsiTheme="minorHAnsi" w:cstheme="minorHAnsi"/>
        </w:rPr>
        <w:t xml:space="preserve"> </w:t>
      </w:r>
      <w:r w:rsidR="009A06F6">
        <w:rPr>
          <w:rFonts w:asciiTheme="minorHAnsi" w:hAnsiTheme="minorHAnsi" w:cstheme="minorHAnsi"/>
        </w:rPr>
        <w:t xml:space="preserve">3 abril </w:t>
      </w:r>
      <w:r w:rsidRPr="005F4C71">
        <w:rPr>
          <w:rFonts w:asciiTheme="minorHAnsi" w:hAnsiTheme="minorHAnsi" w:cstheme="minorHAnsi"/>
        </w:rPr>
        <w:t>1901, 23</w:t>
      </w:r>
      <w:r w:rsidR="00D71962">
        <w:rPr>
          <w:rFonts w:asciiTheme="minorHAnsi" w:hAnsiTheme="minorHAnsi" w:cstheme="minorHAnsi"/>
        </w:rPr>
        <w:t xml:space="preserve">; </w:t>
      </w:r>
      <w:r w:rsidR="00D71962" w:rsidRPr="00D71962">
        <w:rPr>
          <w:rFonts w:asciiTheme="minorHAnsi" w:hAnsiTheme="minorHAnsi" w:cstheme="minorHAnsi"/>
          <w:i/>
          <w:iCs/>
        </w:rPr>
        <w:t>The Ellen G. White 1888 Materials</w:t>
      </w:r>
      <w:r w:rsidR="00D71962" w:rsidRPr="00D71962">
        <w:rPr>
          <w:rFonts w:asciiTheme="minorHAnsi" w:hAnsiTheme="minorHAnsi" w:cstheme="minorHAnsi"/>
        </w:rPr>
        <w:t>,</w:t>
      </w:r>
      <w:r w:rsidR="00D71962">
        <w:rPr>
          <w:rFonts w:asciiTheme="minorHAnsi" w:hAnsiTheme="minorHAnsi" w:cstheme="minorHAnsi"/>
        </w:rPr>
        <w:t xml:space="preserve"> </w:t>
      </w:r>
      <w:r w:rsidR="00DE1458">
        <w:rPr>
          <w:rFonts w:asciiTheme="minorHAnsi" w:hAnsiTheme="minorHAnsi" w:cstheme="minorHAnsi"/>
        </w:rPr>
        <w:t>1743</w:t>
      </w:r>
      <w:r w:rsidR="00D71962">
        <w:rPr>
          <w:rFonts w:asciiTheme="minorHAnsi" w:hAnsiTheme="minorHAnsi" w:cstheme="minorHAnsi"/>
        </w:rPr>
        <w:t xml:space="preserve">; </w:t>
      </w:r>
      <w:r w:rsidR="00D71962" w:rsidRPr="00D71962">
        <w:rPr>
          <w:rFonts w:asciiTheme="minorHAnsi" w:hAnsiTheme="minorHAnsi" w:cstheme="minorHAnsi"/>
          <w:sz w:val="22"/>
          <w:szCs w:val="22"/>
        </w:rPr>
        <w:t>o</w:t>
      </w:r>
      <w:r w:rsidRPr="00D71962">
        <w:rPr>
          <w:rFonts w:asciiTheme="minorHAnsi" w:hAnsiTheme="minorHAnsi" w:cstheme="minorHAnsi"/>
          <w:sz w:val="22"/>
          <w:szCs w:val="22"/>
        </w:rPr>
        <w:t>riginal sin cursivas</w:t>
      </w:r>
      <w:r w:rsidRPr="005F4C71">
        <w:rPr>
          <w:rFonts w:asciiTheme="minorHAnsi" w:hAnsiTheme="minorHAnsi" w:cstheme="minorHAnsi"/>
        </w:rPr>
        <w:t>).</w:t>
      </w:r>
    </w:p>
    <w:p w14:paraId="429BC280" w14:textId="45560AA5" w:rsidR="00673197" w:rsidRPr="005F4C71" w:rsidRDefault="0025092D" w:rsidP="00792C58">
      <w:pPr>
        <w:pStyle w:val="NormalWeb"/>
        <w:rPr>
          <w:rFonts w:asciiTheme="minorHAnsi" w:hAnsiTheme="minorHAnsi" w:cstheme="minorHAnsi"/>
        </w:rPr>
      </w:pPr>
      <w:r w:rsidRPr="005F4C71">
        <w:rPr>
          <w:rFonts w:asciiTheme="minorHAnsi" w:hAnsiTheme="minorHAnsi" w:cstheme="minorHAnsi"/>
        </w:rPr>
        <w:t>Después que Uriah Smith hubo</w:t>
      </w:r>
      <w:r w:rsidR="001B7014" w:rsidRPr="005F4C71">
        <w:rPr>
          <w:rFonts w:asciiTheme="minorHAnsi" w:hAnsiTheme="minorHAnsi" w:cstheme="minorHAnsi"/>
        </w:rPr>
        <w:t xml:space="preserve"> confesado</w:t>
      </w:r>
      <w:r w:rsidR="00673197"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le</w:t>
      </w:r>
      <w:r w:rsidR="001B7014" w:rsidRPr="005F4C71">
        <w:rPr>
          <w:rFonts w:asciiTheme="minorHAnsi" w:hAnsiTheme="minorHAnsi" w:cstheme="minorHAnsi"/>
        </w:rPr>
        <w:t xml:space="preserve"> animó </w:t>
      </w:r>
      <w:r w:rsidR="00673197" w:rsidRPr="005F4C71">
        <w:rPr>
          <w:rFonts w:asciiTheme="minorHAnsi" w:hAnsiTheme="minorHAnsi" w:cstheme="minorHAnsi"/>
        </w:rPr>
        <w:t xml:space="preserve">a </w:t>
      </w:r>
      <w:r w:rsidR="001B7014" w:rsidRPr="005F4C71">
        <w:rPr>
          <w:rFonts w:asciiTheme="minorHAnsi" w:hAnsiTheme="minorHAnsi" w:cstheme="minorHAnsi"/>
        </w:rPr>
        <w:t>que vie</w:t>
      </w:r>
      <w:r w:rsidR="00673197" w:rsidRPr="005F4C71">
        <w:rPr>
          <w:rFonts w:asciiTheme="minorHAnsi" w:hAnsiTheme="minorHAnsi" w:cstheme="minorHAnsi"/>
        </w:rPr>
        <w:t>r</w:t>
      </w:r>
      <w:r w:rsidR="001B7014" w:rsidRPr="005F4C71">
        <w:rPr>
          <w:rFonts w:asciiTheme="minorHAnsi" w:hAnsiTheme="minorHAnsi" w:cstheme="minorHAnsi"/>
        </w:rPr>
        <w:t>a</w:t>
      </w:r>
      <w:r w:rsidR="00673197" w:rsidRPr="005F4C71">
        <w:rPr>
          <w:rFonts w:asciiTheme="minorHAnsi" w:hAnsiTheme="minorHAnsi" w:cstheme="minorHAnsi"/>
        </w:rPr>
        <w:t xml:space="preserve"> </w:t>
      </w:r>
      <w:r w:rsidR="0096555F" w:rsidRPr="005F4C71">
        <w:rPr>
          <w:rFonts w:asciiTheme="minorHAnsi" w:hAnsiTheme="minorHAnsi" w:cstheme="minorHAnsi"/>
        </w:rPr>
        <w:t>l</w:t>
      </w:r>
      <w:r w:rsidR="00673197" w:rsidRPr="005F4C71">
        <w:rPr>
          <w:rFonts w:asciiTheme="minorHAnsi" w:hAnsiTheme="minorHAnsi" w:cstheme="minorHAnsi"/>
        </w:rPr>
        <w:t xml:space="preserve">as </w:t>
      </w:r>
      <w:r w:rsidR="00A04A97" w:rsidRPr="005F4C71">
        <w:rPr>
          <w:rFonts w:asciiTheme="minorHAnsi" w:hAnsiTheme="minorHAnsi" w:cstheme="minorHAnsi"/>
        </w:rPr>
        <w:t>cosas</w:t>
      </w:r>
      <w:r w:rsidR="00673197" w:rsidRPr="005F4C71">
        <w:rPr>
          <w:rFonts w:asciiTheme="minorHAnsi" w:hAnsiTheme="minorHAnsi" w:cstheme="minorHAnsi"/>
        </w:rPr>
        <w:t xml:space="preserve"> </w:t>
      </w:r>
      <w:r w:rsidR="001B7014" w:rsidRPr="005F4C71">
        <w:rPr>
          <w:rFonts w:asciiTheme="minorHAnsi" w:hAnsiTheme="minorHAnsi" w:cstheme="minorHAnsi"/>
        </w:rPr>
        <w:t>en</w:t>
      </w:r>
      <w:r w:rsidR="00673197" w:rsidRPr="005F4C71">
        <w:rPr>
          <w:rFonts w:asciiTheme="minorHAnsi" w:hAnsiTheme="minorHAnsi" w:cstheme="minorHAnsi"/>
        </w:rPr>
        <w:t xml:space="preserve"> </w:t>
      </w:r>
      <w:r w:rsidR="0096555F" w:rsidRPr="005F4C71">
        <w:rPr>
          <w:rFonts w:asciiTheme="minorHAnsi" w:hAnsiTheme="minorHAnsi" w:cstheme="minorHAnsi"/>
        </w:rPr>
        <w:t>l</w:t>
      </w:r>
      <w:r w:rsidR="00673197" w:rsidRPr="005F4C71">
        <w:rPr>
          <w:rFonts w:asciiTheme="minorHAnsi" w:hAnsiTheme="minorHAnsi" w:cstheme="minorHAnsi"/>
        </w:rPr>
        <w:t xml:space="preserve">a luz </w:t>
      </w:r>
      <w:r w:rsidR="00BF2F81" w:rsidRPr="005F4C71">
        <w:rPr>
          <w:rFonts w:asciiTheme="minorHAnsi" w:hAnsiTheme="minorHAnsi" w:cstheme="minorHAnsi"/>
        </w:rPr>
        <w:t>correcta</w:t>
      </w:r>
      <w:r w:rsidR="00673197" w:rsidRPr="005F4C71">
        <w:rPr>
          <w:rFonts w:asciiTheme="minorHAnsi" w:hAnsiTheme="minorHAnsi" w:cstheme="minorHAnsi"/>
        </w:rPr>
        <w:t xml:space="preserve">. </w:t>
      </w:r>
      <w:r w:rsidR="001B7014" w:rsidRPr="005F4C71">
        <w:rPr>
          <w:rFonts w:asciiTheme="minorHAnsi" w:hAnsiTheme="minorHAnsi" w:cstheme="minorHAnsi"/>
        </w:rPr>
        <w:t>La profetisa</w:t>
      </w:r>
      <w:r w:rsidR="00673197" w:rsidRPr="005F4C71">
        <w:rPr>
          <w:rFonts w:asciiTheme="minorHAnsi" w:hAnsiTheme="minorHAnsi" w:cstheme="minorHAnsi"/>
        </w:rPr>
        <w:t xml:space="preserve"> </w:t>
      </w:r>
      <w:r w:rsidR="002A2E02" w:rsidRPr="005F4C71">
        <w:rPr>
          <w:rFonts w:asciiTheme="minorHAnsi" w:hAnsiTheme="minorHAnsi" w:cstheme="minorHAnsi"/>
        </w:rPr>
        <w:t>sabía</w:t>
      </w:r>
      <w:r w:rsidR="00673197" w:rsidRPr="005F4C71">
        <w:rPr>
          <w:rFonts w:asciiTheme="minorHAnsi" w:hAnsiTheme="minorHAnsi" w:cstheme="minorHAnsi"/>
        </w:rPr>
        <w:t xml:space="preserve"> que</w:t>
      </w:r>
      <w:r w:rsidR="001B7014" w:rsidRPr="005F4C71">
        <w:rPr>
          <w:rFonts w:asciiTheme="minorHAnsi" w:hAnsiTheme="minorHAnsi" w:cstheme="minorHAnsi"/>
        </w:rPr>
        <w:t xml:space="preserve"> Smith</w:t>
      </w:r>
      <w:r w:rsidR="00673197" w:rsidRPr="005F4C71">
        <w:rPr>
          <w:rFonts w:asciiTheme="minorHAnsi" w:hAnsiTheme="minorHAnsi" w:cstheme="minorHAnsi"/>
        </w:rPr>
        <w:t xml:space="preserve"> no </w:t>
      </w:r>
      <w:r w:rsidR="008E0A9D" w:rsidRPr="005F4C71">
        <w:rPr>
          <w:rFonts w:asciiTheme="minorHAnsi" w:hAnsiTheme="minorHAnsi" w:cstheme="minorHAnsi"/>
        </w:rPr>
        <w:t>estaba</w:t>
      </w:r>
      <w:r w:rsidR="00673197" w:rsidRPr="005F4C71">
        <w:rPr>
          <w:rFonts w:asciiTheme="minorHAnsi" w:hAnsiTheme="minorHAnsi" w:cstheme="minorHAnsi"/>
        </w:rPr>
        <w:t xml:space="preserve"> d</w:t>
      </w:r>
      <w:r w:rsidR="001B7014" w:rsidRPr="005F4C71">
        <w:rPr>
          <w:rFonts w:asciiTheme="minorHAnsi" w:hAnsiTheme="minorHAnsi" w:cstheme="minorHAnsi"/>
        </w:rPr>
        <w:t>a</w:t>
      </w:r>
      <w:r w:rsidR="00673197" w:rsidRPr="005F4C71">
        <w:rPr>
          <w:rFonts w:asciiTheme="minorHAnsi" w:hAnsiTheme="minorHAnsi" w:cstheme="minorHAnsi"/>
        </w:rPr>
        <w:t>ndo</w:t>
      </w:r>
      <w:r w:rsidR="0096555F" w:rsidRPr="005F4C71">
        <w:rPr>
          <w:rFonts w:asciiTheme="minorHAnsi" w:hAnsiTheme="minorHAnsi" w:cstheme="minorHAnsi"/>
        </w:rPr>
        <w:t xml:space="preserve"> a la </w:t>
      </w:r>
      <w:r w:rsidR="00515047" w:rsidRPr="005F4C71">
        <w:rPr>
          <w:rFonts w:asciiTheme="minorHAnsi" w:hAnsiTheme="minorHAnsi" w:cstheme="minorHAnsi"/>
        </w:rPr>
        <w:t>trompeta</w:t>
      </w:r>
      <w:r w:rsidR="00673197" w:rsidRPr="005F4C71">
        <w:rPr>
          <w:rFonts w:asciiTheme="minorHAnsi" w:hAnsiTheme="minorHAnsi" w:cstheme="minorHAnsi"/>
        </w:rPr>
        <w:t xml:space="preserve"> </w:t>
      </w:r>
      <w:r w:rsidR="001B7014" w:rsidRPr="005F4C71">
        <w:rPr>
          <w:rFonts w:asciiTheme="minorHAnsi" w:hAnsiTheme="minorHAnsi" w:cstheme="minorHAnsi"/>
        </w:rPr>
        <w:t>un</w:t>
      </w:r>
      <w:r w:rsidR="00673197" w:rsidRPr="005F4C71">
        <w:rPr>
          <w:rFonts w:asciiTheme="minorHAnsi" w:hAnsiTheme="minorHAnsi" w:cstheme="minorHAnsi"/>
        </w:rPr>
        <w:t xml:space="preserve"> sonido </w:t>
      </w:r>
      <w:r w:rsidR="001B7014" w:rsidRPr="005F4C71">
        <w:rPr>
          <w:rFonts w:asciiTheme="minorHAnsi" w:hAnsiTheme="minorHAnsi" w:cstheme="minorHAnsi"/>
        </w:rPr>
        <w:t>certer</w:t>
      </w:r>
      <w:r w:rsidR="00673197" w:rsidRPr="005F4C71">
        <w:rPr>
          <w:rFonts w:asciiTheme="minorHAnsi" w:hAnsiTheme="minorHAnsi" w:cstheme="minorHAnsi"/>
        </w:rPr>
        <w:t>o</w:t>
      </w:r>
      <w:r w:rsidRPr="005F4C71">
        <w:rPr>
          <w:rFonts w:asciiTheme="minorHAnsi" w:hAnsiTheme="minorHAnsi" w:cstheme="minorHAnsi"/>
        </w:rPr>
        <w:t xml:space="preserve"> en la </w:t>
      </w:r>
      <w:r w:rsidRPr="005F4C71">
        <w:rPr>
          <w:rFonts w:asciiTheme="minorHAnsi" w:hAnsiTheme="minorHAnsi" w:cstheme="minorHAnsi"/>
          <w:i/>
        </w:rPr>
        <w:t>Review</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de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875181" w:rsidRPr="005F4C71">
        <w:rPr>
          <w:rFonts w:asciiTheme="minorHAnsi" w:hAnsiTheme="minorHAnsi" w:cstheme="minorHAnsi"/>
        </w:rPr>
        <w:t>año</w:t>
      </w:r>
      <w:r w:rsidR="00673197" w:rsidRPr="005F4C71">
        <w:rPr>
          <w:rFonts w:asciiTheme="minorHAnsi" w:hAnsiTheme="minorHAnsi" w:cstheme="minorHAnsi"/>
        </w:rPr>
        <w:t xml:space="preserve"> </w:t>
      </w:r>
      <w:r w:rsidR="001B7014" w:rsidRPr="005F4C71">
        <w:rPr>
          <w:rFonts w:asciiTheme="minorHAnsi" w:hAnsiTheme="minorHAnsi" w:cstheme="minorHAnsi"/>
        </w:rPr>
        <w:t>tras</w:t>
      </w:r>
      <w:r w:rsidR="0096555F"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673197" w:rsidRPr="005F4C71">
        <w:rPr>
          <w:rFonts w:asciiTheme="minorHAnsi" w:hAnsiTheme="minorHAnsi" w:cstheme="minorHAnsi"/>
        </w:rPr>
        <w:t xml:space="preserve">, </w:t>
      </w:r>
      <w:r w:rsidR="001934C9">
        <w:rPr>
          <w:rFonts w:asciiTheme="minorHAnsi" w:hAnsiTheme="minorHAnsi" w:cstheme="minorHAnsi"/>
        </w:rPr>
        <w:t>Ellen White</w:t>
      </w:r>
      <w:r w:rsidR="001B7014" w:rsidRPr="005F4C71">
        <w:rPr>
          <w:rFonts w:asciiTheme="minorHAnsi" w:hAnsiTheme="minorHAnsi" w:cstheme="minorHAnsi"/>
        </w:rPr>
        <w:t xml:space="preserve"> </w:t>
      </w:r>
      <w:r w:rsidR="0096555F" w:rsidRPr="005F4C71">
        <w:rPr>
          <w:rFonts w:asciiTheme="minorHAnsi" w:hAnsiTheme="minorHAnsi" w:cstheme="minorHAnsi"/>
        </w:rPr>
        <w:t xml:space="preserve">le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F72173" w:rsidRPr="005F4C71">
        <w:rPr>
          <w:rFonts w:asciiTheme="minorHAnsi" w:hAnsiTheme="minorHAnsi" w:cstheme="minorHAnsi"/>
        </w:rPr>
        <w:t>en un</w:t>
      </w:r>
      <w:r w:rsidR="00673197" w:rsidRPr="005F4C71">
        <w:rPr>
          <w:rFonts w:asciiTheme="minorHAnsi" w:hAnsiTheme="minorHAnsi" w:cstheme="minorHAnsi"/>
        </w:rPr>
        <w:t xml:space="preserve"> to</w:t>
      </w:r>
      <w:r w:rsidR="0096555F" w:rsidRPr="005F4C71">
        <w:rPr>
          <w:rFonts w:asciiTheme="minorHAnsi" w:hAnsiTheme="minorHAnsi" w:cstheme="minorHAnsi"/>
        </w:rPr>
        <w:t>no</w:t>
      </w:r>
      <w:r w:rsidR="00673197" w:rsidRPr="005F4C71">
        <w:rPr>
          <w:rFonts w:asciiTheme="minorHAnsi" w:hAnsiTheme="minorHAnsi" w:cstheme="minorHAnsi"/>
        </w:rPr>
        <w:t xml:space="preserve"> de </w:t>
      </w:r>
      <w:r w:rsidR="00875181" w:rsidRPr="005F4C71">
        <w:rPr>
          <w:rFonts w:asciiTheme="minorHAnsi" w:hAnsiTheme="minorHAnsi" w:cstheme="minorHAnsi"/>
        </w:rPr>
        <w:t>advertencia</w:t>
      </w:r>
      <w:r w:rsidR="00673197" w:rsidRPr="005F4C71">
        <w:rPr>
          <w:rFonts w:asciiTheme="minorHAnsi" w:hAnsiTheme="minorHAnsi" w:cstheme="minorHAnsi"/>
        </w:rPr>
        <w:t xml:space="preserve"> </w:t>
      </w:r>
      <w:r w:rsidR="0096555F" w:rsidRPr="005F4C71">
        <w:rPr>
          <w:rFonts w:asciiTheme="minorHAnsi" w:hAnsiTheme="minorHAnsi" w:cstheme="minorHAnsi"/>
        </w:rPr>
        <w:t>y</w:t>
      </w:r>
      <w:r w:rsidR="00673197" w:rsidRPr="005F4C71">
        <w:rPr>
          <w:rFonts w:asciiTheme="minorHAnsi" w:hAnsiTheme="minorHAnsi" w:cstheme="minorHAnsi"/>
        </w:rPr>
        <w:t xml:space="preserve"> </w:t>
      </w:r>
      <w:r w:rsidR="00FB1DB7" w:rsidRPr="005F4C71">
        <w:rPr>
          <w:rFonts w:asciiTheme="minorHAnsi" w:hAnsiTheme="minorHAnsi" w:cstheme="minorHAnsi"/>
        </w:rPr>
        <w:t>consejo</w:t>
      </w:r>
      <w:r w:rsidR="00673197" w:rsidRPr="005F4C71">
        <w:rPr>
          <w:rFonts w:asciiTheme="minorHAnsi" w:hAnsiTheme="minorHAnsi" w:cstheme="minorHAnsi"/>
        </w:rPr>
        <w:t xml:space="preserve">, </w:t>
      </w:r>
      <w:r w:rsidR="001B7014" w:rsidRPr="005F4C71">
        <w:rPr>
          <w:rFonts w:asciiTheme="minorHAnsi" w:hAnsiTheme="minorHAnsi" w:cstheme="minorHAnsi"/>
        </w:rPr>
        <w:t>afirmando claramente</w:t>
      </w:r>
      <w:r w:rsidR="00673197" w:rsidRPr="005F4C71">
        <w:rPr>
          <w:rFonts w:asciiTheme="minorHAnsi" w:hAnsiTheme="minorHAnsi" w:cstheme="minorHAnsi"/>
        </w:rPr>
        <w:t xml:space="preserve"> que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1B7014" w:rsidRPr="005F4C71">
        <w:rPr>
          <w:rFonts w:asciiTheme="minorHAnsi" w:hAnsiTheme="minorHAnsi" w:cstheme="minorHAnsi"/>
        </w:rPr>
        <w:t>retornad</w:t>
      </w:r>
      <w:r w:rsidR="0096555F" w:rsidRPr="005F4C71">
        <w:rPr>
          <w:rFonts w:asciiTheme="minorHAnsi" w:hAnsiTheme="minorHAnsi" w:cstheme="minorHAnsi"/>
        </w:rPr>
        <w:t xml:space="preserve">o </w:t>
      </w:r>
      <w:r w:rsidR="00673197" w:rsidRPr="005F4C71">
        <w:rPr>
          <w:rFonts w:asciiTheme="minorHAnsi" w:hAnsiTheme="minorHAnsi" w:cstheme="minorHAnsi"/>
        </w:rPr>
        <w:t xml:space="preserve">a </w:t>
      </w:r>
      <w:r w:rsidR="001D05AE" w:rsidRPr="005F4C71">
        <w:rPr>
          <w:rFonts w:asciiTheme="minorHAnsi" w:hAnsiTheme="minorHAnsi" w:cstheme="minorHAnsi"/>
        </w:rPr>
        <w:t>su</w:t>
      </w:r>
      <w:r w:rsidR="001B7014" w:rsidRPr="005F4C71">
        <w:rPr>
          <w:rFonts w:asciiTheme="minorHAnsi" w:hAnsiTheme="minorHAnsi" w:cstheme="minorHAnsi"/>
        </w:rPr>
        <w:t xml:space="preserve"> anterior</w:t>
      </w:r>
      <w:r w:rsidR="00673197" w:rsidRPr="005F4C71">
        <w:rPr>
          <w:rFonts w:asciiTheme="minorHAnsi" w:hAnsiTheme="minorHAnsi" w:cstheme="minorHAnsi"/>
        </w:rPr>
        <w:t xml:space="preserve"> postura de </w:t>
      </w:r>
      <w:r w:rsidR="00F657A7" w:rsidRPr="005F4C71">
        <w:rPr>
          <w:rFonts w:asciiTheme="minorHAnsi" w:hAnsiTheme="minorHAnsi" w:cstheme="minorHAnsi"/>
        </w:rPr>
        <w:t>oposición</w:t>
      </w:r>
      <w:r w:rsidR="00673197" w:rsidRPr="005F4C71">
        <w:rPr>
          <w:rFonts w:asciiTheme="minorHAnsi" w:hAnsiTheme="minorHAnsi" w:cstheme="minorHAnsi"/>
        </w:rPr>
        <w:t>:</w:t>
      </w:r>
    </w:p>
    <w:p w14:paraId="6C8184CF" w14:textId="71AEB6E4" w:rsidR="001B7014" w:rsidRPr="005F4C71" w:rsidRDefault="00F277B7" w:rsidP="006641C0">
      <w:pPr>
        <w:pStyle w:val="NormalWeb"/>
        <w:ind w:left="567" w:right="566"/>
        <w:rPr>
          <w:rFonts w:asciiTheme="minorHAnsi" w:hAnsiTheme="minorHAnsi" w:cstheme="minorHAnsi"/>
        </w:rPr>
      </w:pPr>
      <w:r w:rsidRPr="006641C0">
        <w:rPr>
          <w:rFonts w:asciiTheme="minorHAnsi" w:hAnsiTheme="minorHAnsi" w:cstheme="minorHAnsi"/>
          <w:color w:val="000099"/>
        </w:rPr>
        <w:t xml:space="preserve">Algunos de nuestros hermanos… están llenos de celos y </w:t>
      </w:r>
      <w:r w:rsidR="00620007" w:rsidRPr="006641C0">
        <w:rPr>
          <w:rFonts w:asciiTheme="minorHAnsi" w:hAnsiTheme="minorHAnsi" w:cstheme="minorHAnsi"/>
          <w:color w:val="000099"/>
        </w:rPr>
        <w:t>malas sospechas</w:t>
      </w:r>
      <w:r w:rsidRPr="006641C0">
        <w:rPr>
          <w:rFonts w:asciiTheme="minorHAnsi" w:hAnsiTheme="minorHAnsi" w:cstheme="minorHAnsi"/>
          <w:color w:val="000099"/>
        </w:rPr>
        <w:t xml:space="preserve">, y están más que dispuestos a mostrar de qué modo están en desacuerdo con </w:t>
      </w:r>
      <w:r w:rsidR="00620007" w:rsidRPr="006641C0">
        <w:rPr>
          <w:rFonts w:asciiTheme="minorHAnsi" w:hAnsiTheme="minorHAnsi" w:cstheme="minorHAnsi"/>
          <w:color w:val="000099"/>
        </w:rPr>
        <w:t xml:space="preserve">los pastores Jones o Waggoner. </w:t>
      </w:r>
      <w:r w:rsidR="00910FC1" w:rsidRPr="006641C0">
        <w:rPr>
          <w:rFonts w:asciiTheme="minorHAnsi" w:hAnsiTheme="minorHAnsi" w:cstheme="minorHAnsi"/>
          <w:i/>
          <w:color w:val="000099"/>
        </w:rPr>
        <w:t>En la primera oportunidad se manifiesta el mismo espíritu que se manifestó en el pasado</w:t>
      </w:r>
      <w:r w:rsidR="00910FC1" w:rsidRPr="006641C0">
        <w:rPr>
          <w:rFonts w:asciiTheme="minorHAnsi" w:hAnsiTheme="minorHAnsi" w:cstheme="minorHAnsi"/>
          <w:color w:val="000099"/>
        </w:rPr>
        <w:t xml:space="preserve">; pero eso no </w:t>
      </w:r>
      <w:r w:rsidR="001D5DF3" w:rsidRPr="006641C0">
        <w:rPr>
          <w:rFonts w:asciiTheme="minorHAnsi" w:hAnsiTheme="minorHAnsi" w:cstheme="minorHAnsi"/>
          <w:color w:val="000099"/>
        </w:rPr>
        <w:t>sucede por</w:t>
      </w:r>
      <w:r w:rsidR="00910FC1" w:rsidRPr="006641C0">
        <w:rPr>
          <w:rFonts w:asciiTheme="minorHAnsi" w:hAnsiTheme="minorHAnsi" w:cstheme="minorHAnsi"/>
          <w:color w:val="000099"/>
        </w:rPr>
        <w:t xml:space="preserve"> impulso del Espíritu de Dios…</w:t>
      </w:r>
      <w:r w:rsidR="00100698" w:rsidRPr="006641C0">
        <w:rPr>
          <w:rFonts w:asciiTheme="minorHAnsi" w:hAnsiTheme="minorHAnsi" w:cstheme="minorHAnsi"/>
          <w:color w:val="000099"/>
        </w:rPr>
        <w:tab/>
      </w:r>
      <w:r w:rsidR="00910FC1" w:rsidRPr="006641C0">
        <w:rPr>
          <w:rFonts w:asciiTheme="minorHAnsi" w:hAnsiTheme="minorHAnsi" w:cstheme="minorHAnsi"/>
          <w:color w:val="000099"/>
        </w:rPr>
        <w:br/>
      </w:r>
      <w:r w:rsidR="00F66253" w:rsidRPr="006641C0">
        <w:rPr>
          <w:rFonts w:asciiTheme="minorHAnsi" w:hAnsiTheme="minorHAnsi" w:cstheme="minorHAnsi"/>
          <w:color w:val="000099"/>
        </w:rPr>
        <w:t xml:space="preserve">Si </w:t>
      </w:r>
      <w:r w:rsidR="00F66253" w:rsidRPr="005F4C71">
        <w:rPr>
          <w:rFonts w:asciiTheme="minorHAnsi" w:hAnsiTheme="minorHAnsi" w:cstheme="minorHAnsi"/>
        </w:rPr>
        <w:t>[los pastores Jones y Waggoner]</w:t>
      </w:r>
      <w:r w:rsidR="00F66253" w:rsidRPr="006641C0">
        <w:rPr>
          <w:rFonts w:asciiTheme="minorHAnsi" w:hAnsiTheme="minorHAnsi" w:cstheme="minorHAnsi"/>
          <w:color w:val="000099"/>
        </w:rPr>
        <w:t xml:space="preserve"> fueran vencidos por la tentaciones del enemigo</w:t>
      </w:r>
      <w:r w:rsidR="00976B5D">
        <w:rPr>
          <w:rFonts w:asciiTheme="minorHAnsi" w:hAnsiTheme="minorHAnsi" w:cstheme="minorHAnsi"/>
          <w:color w:val="000099"/>
        </w:rPr>
        <w:t>,</w:t>
      </w:r>
      <w:r w:rsidR="00F66253" w:rsidRPr="006641C0">
        <w:rPr>
          <w:rFonts w:asciiTheme="minorHAnsi" w:hAnsiTheme="minorHAnsi" w:cstheme="minorHAnsi"/>
          <w:color w:val="000099"/>
        </w:rPr>
        <w:t xml:space="preserve">… cuántos…  </w:t>
      </w:r>
      <w:r w:rsidR="00E20FEB" w:rsidRPr="006641C0">
        <w:rPr>
          <w:rFonts w:asciiTheme="minorHAnsi" w:hAnsiTheme="minorHAnsi" w:cstheme="minorHAnsi"/>
          <w:color w:val="000099"/>
        </w:rPr>
        <w:t xml:space="preserve">no </w:t>
      </w:r>
      <w:r w:rsidR="00F66253" w:rsidRPr="006641C0">
        <w:rPr>
          <w:rFonts w:asciiTheme="minorHAnsi" w:hAnsiTheme="minorHAnsi" w:cstheme="minorHAnsi"/>
          <w:color w:val="000099"/>
        </w:rPr>
        <w:t>entrarían en un engaño fatal debido a no estar bajo el control del Espíritu de Dios</w:t>
      </w:r>
      <w:r w:rsidR="00F66253" w:rsidRPr="005F4C71">
        <w:rPr>
          <w:rFonts w:asciiTheme="minorHAnsi" w:hAnsiTheme="minorHAnsi" w:cstheme="minorHAnsi"/>
        </w:rPr>
        <w:t xml:space="preserve"> (</w:t>
      </w:r>
      <w:r w:rsidR="00F66253" w:rsidRPr="005F4C71">
        <w:rPr>
          <w:rFonts w:asciiTheme="minorHAnsi" w:hAnsiTheme="minorHAnsi" w:cstheme="minorHAnsi"/>
          <w:i/>
        </w:rPr>
        <w:t>Carta</w:t>
      </w:r>
      <w:r w:rsidR="00F66253" w:rsidRPr="005F4C71">
        <w:rPr>
          <w:rFonts w:asciiTheme="minorHAnsi" w:hAnsiTheme="minorHAnsi" w:cstheme="minorHAnsi"/>
        </w:rPr>
        <w:t xml:space="preserve"> S24, 1892</w:t>
      </w:r>
      <w:r w:rsidR="006641C0">
        <w:rPr>
          <w:rFonts w:asciiTheme="minorHAnsi" w:hAnsiTheme="minorHAnsi" w:cstheme="minorHAnsi"/>
        </w:rPr>
        <w:t xml:space="preserve">; </w:t>
      </w:r>
      <w:r w:rsidR="00E76495" w:rsidRPr="00E76495">
        <w:rPr>
          <w:rFonts w:asciiTheme="minorHAnsi" w:hAnsiTheme="minorHAnsi" w:cstheme="minorHAnsi"/>
          <w:i/>
          <w:iCs/>
        </w:rPr>
        <w:t>The Ellen G. White 1888 Materials</w:t>
      </w:r>
      <w:r w:rsidR="00E76495" w:rsidRPr="00E76495">
        <w:rPr>
          <w:rFonts w:asciiTheme="minorHAnsi" w:hAnsiTheme="minorHAnsi" w:cstheme="minorHAnsi"/>
        </w:rPr>
        <w:t>,</w:t>
      </w:r>
      <w:r w:rsidR="00E76495">
        <w:rPr>
          <w:rFonts w:asciiTheme="minorHAnsi" w:hAnsiTheme="minorHAnsi" w:cstheme="minorHAnsi"/>
        </w:rPr>
        <w:t xml:space="preserve"> </w:t>
      </w:r>
      <w:r w:rsidR="00976B5D">
        <w:rPr>
          <w:rFonts w:asciiTheme="minorHAnsi" w:hAnsiTheme="minorHAnsi" w:cstheme="minorHAnsi"/>
        </w:rPr>
        <w:t>1043-1044</w:t>
      </w:r>
      <w:r w:rsidR="006641C0">
        <w:rPr>
          <w:rFonts w:asciiTheme="minorHAnsi" w:hAnsiTheme="minorHAnsi" w:cstheme="minorHAnsi"/>
        </w:rPr>
        <w:t xml:space="preserve">; </w:t>
      </w:r>
      <w:r w:rsidR="006641C0" w:rsidRPr="00367D8A">
        <w:rPr>
          <w:rFonts w:asciiTheme="minorHAnsi" w:hAnsiTheme="minorHAnsi" w:cstheme="minorHAnsi"/>
          <w:sz w:val="22"/>
          <w:szCs w:val="22"/>
        </w:rPr>
        <w:t>o</w:t>
      </w:r>
      <w:r w:rsidR="00F66253" w:rsidRPr="00367D8A">
        <w:rPr>
          <w:rFonts w:asciiTheme="minorHAnsi" w:hAnsiTheme="minorHAnsi" w:cstheme="minorHAnsi"/>
          <w:sz w:val="22"/>
          <w:szCs w:val="22"/>
        </w:rPr>
        <w:t>riginal sin cursivas</w:t>
      </w:r>
      <w:r w:rsidR="00F66253" w:rsidRPr="005F4C71">
        <w:rPr>
          <w:rFonts w:asciiTheme="minorHAnsi" w:hAnsiTheme="minorHAnsi" w:cstheme="minorHAnsi"/>
        </w:rPr>
        <w:t>).</w:t>
      </w:r>
    </w:p>
    <w:p w14:paraId="3FD0F103" w14:textId="5B2BF83A" w:rsidR="00673197" w:rsidRPr="005F4C71" w:rsidRDefault="0096555F" w:rsidP="00792C58">
      <w:pPr>
        <w:pStyle w:val="NormalWeb"/>
        <w:rPr>
          <w:rFonts w:asciiTheme="minorHAnsi" w:hAnsiTheme="minorHAnsi" w:cstheme="minorHAnsi"/>
        </w:rPr>
      </w:pPr>
      <w:r w:rsidRPr="005F4C71">
        <w:rPr>
          <w:rFonts w:asciiTheme="minorHAnsi" w:hAnsiTheme="minorHAnsi" w:cstheme="minorHAnsi"/>
        </w:rPr>
        <w:lastRenderedPageBreak/>
        <w:t>El</w:t>
      </w:r>
      <w:r w:rsidR="00673197" w:rsidRPr="005F4C71">
        <w:rPr>
          <w:rFonts w:asciiTheme="minorHAnsi" w:hAnsiTheme="minorHAnsi" w:cstheme="minorHAnsi"/>
        </w:rPr>
        <w:t xml:space="preserve"> </w:t>
      </w:r>
      <w:r w:rsidR="00E20FEB" w:rsidRPr="005F4C71">
        <w:rPr>
          <w:rFonts w:asciiTheme="minorHAnsi" w:hAnsiTheme="minorHAnsi" w:cstheme="minorHAnsi"/>
        </w:rPr>
        <w:t>p</w:t>
      </w:r>
      <w:r w:rsidR="00673197" w:rsidRPr="005F4C71">
        <w:rPr>
          <w:rFonts w:asciiTheme="minorHAnsi" w:hAnsiTheme="minorHAnsi" w:cstheme="minorHAnsi"/>
        </w:rPr>
        <w:t xml:space="preserve">astor Smith </w:t>
      </w:r>
      <w:r w:rsidR="00BF2F81" w:rsidRPr="005F4C71">
        <w:rPr>
          <w:rFonts w:asciiTheme="minorHAnsi" w:hAnsiTheme="minorHAnsi" w:cstheme="minorHAnsi"/>
        </w:rPr>
        <w:t>parecía</w:t>
      </w:r>
      <w:r w:rsidR="00673197" w:rsidRPr="005F4C71">
        <w:rPr>
          <w:rFonts w:asciiTheme="minorHAnsi" w:hAnsiTheme="minorHAnsi" w:cstheme="minorHAnsi"/>
        </w:rPr>
        <w:t xml:space="preserve"> </w:t>
      </w:r>
      <w:r w:rsidR="00BB0668" w:rsidRPr="005F4C71">
        <w:rPr>
          <w:rFonts w:asciiTheme="minorHAnsi" w:hAnsiTheme="minorHAnsi" w:cstheme="minorHAnsi"/>
        </w:rPr>
        <w:t>tene</w:t>
      </w:r>
      <w:r w:rsidR="00A6344D" w:rsidRPr="005F4C71">
        <w:rPr>
          <w:rFonts w:asciiTheme="minorHAnsi" w:hAnsiTheme="minorHAnsi" w:cstheme="minorHAnsi"/>
        </w:rPr>
        <w:t>r una percepción equivocada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E52128" w:rsidRPr="005F4C71">
        <w:rPr>
          <w:rFonts w:asciiTheme="minorHAnsi" w:hAnsiTheme="minorHAnsi" w:cstheme="minorHAnsi"/>
        </w:rPr>
        <w:t>condición</w:t>
      </w:r>
      <w:r w:rsidR="00673197" w:rsidRPr="005F4C71">
        <w:rPr>
          <w:rFonts w:asciiTheme="minorHAnsi" w:hAnsiTheme="minorHAnsi" w:cstheme="minorHAnsi"/>
        </w:rPr>
        <w:t xml:space="preserve"> espiritual d</w:t>
      </w:r>
      <w:r w:rsidRPr="005F4C71">
        <w:rPr>
          <w:rFonts w:asciiTheme="minorHAnsi" w:hAnsiTheme="minorHAnsi" w:cstheme="minorHAnsi"/>
        </w:rPr>
        <w:t>e l</w:t>
      </w:r>
      <w:r w:rsidR="00673197" w:rsidRPr="005F4C71">
        <w:rPr>
          <w:rFonts w:asciiTheme="minorHAnsi" w:hAnsiTheme="minorHAnsi" w:cstheme="minorHAnsi"/>
        </w:rPr>
        <w:t xml:space="preserve">a </w:t>
      </w:r>
      <w:r w:rsidR="00E83685">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Como </w:t>
      </w:r>
      <w:r w:rsidR="00A6344D" w:rsidRPr="005F4C71">
        <w:rPr>
          <w:rFonts w:asciiTheme="minorHAnsi" w:hAnsiTheme="minorHAnsi" w:cstheme="minorHAnsi"/>
        </w:rPr>
        <w:t>en épocas anteriores</w:t>
      </w:r>
      <w:r w:rsidR="00673197" w:rsidRPr="005F4C71">
        <w:rPr>
          <w:rFonts w:asciiTheme="minorHAnsi" w:hAnsiTheme="minorHAnsi" w:cstheme="minorHAnsi"/>
        </w:rPr>
        <w:t xml:space="preserve"> (1882)</w:t>
      </w:r>
      <w:r w:rsidR="00A6344D" w:rsidRPr="005F4C71">
        <w:rPr>
          <w:rFonts w:asciiTheme="minorHAnsi" w:hAnsiTheme="minorHAnsi" w:cstheme="minorHAnsi"/>
        </w:rPr>
        <w:t>,</w:t>
      </w:r>
      <w:r w:rsidR="00673197" w:rsidRPr="005F4C71">
        <w:rPr>
          <w:rFonts w:asciiTheme="minorHAnsi" w:hAnsiTheme="minorHAnsi" w:cstheme="minorHAnsi"/>
        </w:rPr>
        <w:t xml:space="preserve"> continua</w:t>
      </w:r>
      <w:r w:rsidRPr="005F4C71">
        <w:rPr>
          <w:rFonts w:asciiTheme="minorHAnsi" w:hAnsiTheme="minorHAnsi" w:cstheme="minorHAnsi"/>
        </w:rPr>
        <w:t>b</w:t>
      </w:r>
      <w:r w:rsidR="00673197" w:rsidRPr="005F4C71">
        <w:rPr>
          <w:rFonts w:asciiTheme="minorHAnsi" w:hAnsiTheme="minorHAnsi" w:cstheme="minorHAnsi"/>
        </w:rPr>
        <w:t>a</w:t>
      </w:r>
      <w:r w:rsidR="00B1785A">
        <w:rPr>
          <w:rFonts w:asciiTheme="minorHAnsi" w:hAnsiTheme="minorHAnsi" w:cstheme="minorHAnsi"/>
        </w:rPr>
        <w:t xml:space="preserve"> pensando</w:t>
      </w:r>
      <w:r w:rsidR="00673197" w:rsidRPr="005F4C71">
        <w:rPr>
          <w:rFonts w:asciiTheme="minorHAnsi" w:hAnsiTheme="minorHAnsi" w:cstheme="minorHAnsi"/>
        </w:rPr>
        <w:t xml:space="preserve"> </w:t>
      </w:r>
      <w:r w:rsidR="00A6344D" w:rsidRPr="005F4C71">
        <w:rPr>
          <w:rFonts w:asciiTheme="minorHAnsi" w:hAnsiTheme="minorHAnsi" w:cstheme="minorHAnsi"/>
        </w:rPr>
        <w:t>“</w:t>
      </w:r>
      <w:r w:rsidR="00B1785A" w:rsidRPr="009A506F">
        <w:rPr>
          <w:rFonts w:asciiTheme="minorHAnsi" w:hAnsiTheme="minorHAnsi" w:cstheme="minorHAnsi"/>
          <w:color w:val="000099"/>
        </w:rPr>
        <w:t>demasiado favorablemente del tiempo presente</w:t>
      </w:r>
      <w:r w:rsidR="00A6344D" w:rsidRPr="005F4C71">
        <w:rPr>
          <w:rFonts w:asciiTheme="minorHAnsi" w:hAnsiTheme="minorHAnsi" w:cstheme="minorHAnsi"/>
        </w:rPr>
        <w:t>”</w:t>
      </w:r>
      <w:r w:rsidR="00673197" w:rsidRPr="005F4C71">
        <w:rPr>
          <w:rFonts w:asciiTheme="minorHAnsi" w:hAnsiTheme="minorHAnsi" w:cstheme="minorHAnsi"/>
        </w:rPr>
        <w:t xml:space="preserve"> (</w:t>
      </w:r>
      <w:r w:rsidR="00B1785A">
        <w:rPr>
          <w:rFonts w:asciiTheme="minorHAnsi" w:hAnsiTheme="minorHAnsi" w:cstheme="minorHAnsi"/>
        </w:rPr>
        <w:t xml:space="preserve">5 </w:t>
      </w:r>
      <w:r w:rsidR="00A6344D" w:rsidRPr="005F4C71">
        <w:rPr>
          <w:rFonts w:asciiTheme="minorHAnsi" w:hAnsiTheme="minorHAnsi" w:cstheme="minorHAnsi"/>
          <w:i/>
        </w:rPr>
        <w:t>Testimoni</w:t>
      </w:r>
      <w:r w:rsidR="00B1785A">
        <w:rPr>
          <w:rFonts w:asciiTheme="minorHAnsi" w:hAnsiTheme="minorHAnsi" w:cstheme="minorHAnsi"/>
          <w:i/>
        </w:rPr>
        <w:t>o</w:t>
      </w:r>
      <w:r w:rsidR="00A6344D" w:rsidRPr="005F4C71">
        <w:rPr>
          <w:rFonts w:asciiTheme="minorHAnsi" w:hAnsiTheme="minorHAnsi" w:cstheme="minorHAnsi"/>
          <w:i/>
        </w:rPr>
        <w:t>s</w:t>
      </w:r>
      <w:r w:rsidR="00A6344D" w:rsidRPr="005F4C71">
        <w:rPr>
          <w:rFonts w:asciiTheme="minorHAnsi" w:hAnsiTheme="minorHAnsi" w:cstheme="minorHAnsi"/>
        </w:rPr>
        <w:t xml:space="preserve">, </w:t>
      </w:r>
      <w:r w:rsidR="00B1785A">
        <w:rPr>
          <w:rFonts w:asciiTheme="minorHAnsi" w:hAnsiTheme="minorHAnsi" w:cstheme="minorHAnsi"/>
        </w:rPr>
        <w:t>75</w:t>
      </w:r>
      <w:r w:rsidR="00673197" w:rsidRPr="005F4C71">
        <w:rPr>
          <w:rFonts w:asciiTheme="minorHAnsi" w:hAnsiTheme="minorHAnsi" w:cstheme="minorHAnsi"/>
        </w:rPr>
        <w:t xml:space="preserve">). No podemos </w:t>
      </w:r>
      <w:r w:rsidR="00C855F7">
        <w:rPr>
          <w:rFonts w:asciiTheme="minorHAnsi" w:hAnsiTheme="minorHAnsi" w:cstheme="minorHAnsi"/>
        </w:rPr>
        <w:t>recriminarle por no alcanzar el</w:t>
      </w:r>
      <w:r w:rsidR="00673197" w:rsidRPr="005F4C71">
        <w:rPr>
          <w:rFonts w:asciiTheme="minorHAnsi" w:hAnsiTheme="minorHAnsi" w:cstheme="minorHAnsi"/>
        </w:rPr>
        <w:t xml:space="preserve"> discernim</w:t>
      </w:r>
      <w:r w:rsidRPr="005F4C71">
        <w:rPr>
          <w:rFonts w:asciiTheme="minorHAnsi" w:hAnsiTheme="minorHAnsi" w:cstheme="minorHAnsi"/>
        </w:rPr>
        <w:t>i</w:t>
      </w:r>
      <w:r w:rsidR="00673197" w:rsidRPr="005F4C71">
        <w:rPr>
          <w:rFonts w:asciiTheme="minorHAnsi" w:hAnsiTheme="minorHAnsi" w:cstheme="minorHAnsi"/>
        </w:rPr>
        <w:t xml:space="preserve">ento </w:t>
      </w:r>
      <w:r w:rsidR="00C855F7">
        <w:rPr>
          <w:rFonts w:asciiTheme="minorHAnsi" w:hAnsiTheme="minorHAnsi" w:cstheme="minorHAnsi"/>
        </w:rPr>
        <w:t>de alguien con 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w:t>
      </w:r>
      <w:r w:rsidR="00FC01D3" w:rsidRPr="005F4C71">
        <w:rPr>
          <w:rFonts w:asciiTheme="minorHAnsi" w:hAnsiTheme="minorHAnsi" w:cstheme="minorHAnsi"/>
        </w:rPr>
        <w:t>profético</w:t>
      </w:r>
      <w:r w:rsidR="00C855F7">
        <w:rPr>
          <w:rFonts w:asciiTheme="minorHAnsi" w:hAnsiTheme="minorHAnsi" w:cstheme="minorHAnsi"/>
        </w:rPr>
        <w:t>, p</w:t>
      </w:r>
      <w:r w:rsidR="00A6344D" w:rsidRPr="005F4C71">
        <w:rPr>
          <w:rFonts w:asciiTheme="minorHAnsi" w:hAnsiTheme="minorHAnsi" w:cstheme="minorHAnsi"/>
        </w:rPr>
        <w:t>ero</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o</w:t>
      </w:r>
      <w:r w:rsidRPr="005F4C71">
        <w:rPr>
          <w:rFonts w:asciiTheme="minorHAnsi" w:hAnsiTheme="minorHAnsi" w:cstheme="minorHAnsi"/>
        </w:rPr>
        <w:t>p</w:t>
      </w:r>
      <w:r w:rsidR="00673197" w:rsidRPr="005F4C71">
        <w:rPr>
          <w:rFonts w:asciiTheme="minorHAnsi" w:hAnsiTheme="minorHAnsi" w:cstheme="minorHAnsi"/>
        </w:rPr>
        <w:t xml:space="preserve">timismo irreal </w:t>
      </w:r>
      <w:r w:rsidRPr="005F4C71">
        <w:rPr>
          <w:rFonts w:asciiTheme="minorHAnsi" w:hAnsiTheme="minorHAnsi" w:cstheme="minorHAnsi"/>
        </w:rPr>
        <w:t xml:space="preserve">lo </w:t>
      </w:r>
      <w:r w:rsidR="00FC01D3" w:rsidRPr="005F4C71">
        <w:rPr>
          <w:rFonts w:asciiTheme="minorHAnsi" w:hAnsiTheme="minorHAnsi" w:cstheme="minorHAnsi"/>
        </w:rPr>
        <w:t>convierte en</w:t>
      </w:r>
      <w:r w:rsidR="00A6344D" w:rsidRPr="005F4C71">
        <w:rPr>
          <w:rFonts w:asciiTheme="minorHAnsi" w:hAnsiTheme="minorHAnsi" w:cstheme="minorHAnsi"/>
        </w:rPr>
        <w:t xml:space="preserve"> auténtico paradigma de</w:t>
      </w:r>
      <w:r w:rsidR="00673197" w:rsidRPr="005F4C71">
        <w:rPr>
          <w:rFonts w:asciiTheme="minorHAnsi" w:hAnsiTheme="minorHAnsi" w:cstheme="minorHAnsi"/>
        </w:rPr>
        <w:t xml:space="preserve"> </w:t>
      </w:r>
      <w:r w:rsidR="00333130" w:rsidRPr="005F4C71">
        <w:rPr>
          <w:rFonts w:asciiTheme="minorHAnsi" w:hAnsiTheme="minorHAnsi" w:cstheme="minorHAnsi"/>
        </w:rPr>
        <w:t>Laodice</w:t>
      </w:r>
      <w:r w:rsidR="0018550A" w:rsidRPr="005F4C71">
        <w:rPr>
          <w:rFonts w:asciiTheme="minorHAnsi" w:hAnsiTheme="minorHAnsi" w:cstheme="minorHAnsi"/>
        </w:rPr>
        <w:t>a</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18550A" w:rsidRPr="005F4C71">
        <w:rPr>
          <w:rFonts w:asciiTheme="minorHAnsi" w:hAnsiTheme="minorHAnsi" w:cstheme="minorHAnsi"/>
        </w:rPr>
        <w:t xml:space="preserve"> ingenuos</w:t>
      </w:r>
      <w:r w:rsidR="00673197" w:rsidRPr="005F4C71">
        <w:rPr>
          <w:rFonts w:asciiTheme="minorHAnsi" w:hAnsiTheme="minorHAnsi" w:cstheme="minorHAnsi"/>
        </w:rPr>
        <w:t xml:space="preserve"> </w:t>
      </w:r>
      <w:r w:rsidR="00E52128" w:rsidRPr="005F4C71">
        <w:rPr>
          <w:rFonts w:asciiTheme="minorHAnsi" w:hAnsiTheme="minorHAnsi" w:cstheme="minorHAnsi"/>
        </w:rPr>
        <w:t>lectores</w:t>
      </w:r>
      <w:r w:rsidR="00A6344D" w:rsidRPr="005F4C71">
        <w:rPr>
          <w:rFonts w:asciiTheme="minorHAnsi" w:hAnsiTheme="minorHAnsi" w:cstheme="minorHAnsi"/>
        </w:rPr>
        <w:t xml:space="preserve"> no podían </w:t>
      </w:r>
      <w:r w:rsidR="00E10B27" w:rsidRPr="005F4C71">
        <w:rPr>
          <w:rFonts w:asciiTheme="minorHAnsi" w:hAnsiTheme="minorHAnsi" w:cstheme="minorHAnsi"/>
        </w:rPr>
        <w:t>entonces</w:t>
      </w:r>
      <w:r w:rsidR="00673197" w:rsidRPr="005F4C71">
        <w:rPr>
          <w:rFonts w:asciiTheme="minorHAnsi" w:hAnsiTheme="minorHAnsi" w:cstheme="minorHAnsi"/>
        </w:rPr>
        <w:t xml:space="preserve"> </w:t>
      </w:r>
      <w:r w:rsidR="00A6344D" w:rsidRPr="005F4C71">
        <w:rPr>
          <w:rFonts w:asciiTheme="minorHAnsi" w:hAnsiTheme="minorHAnsi" w:cstheme="minorHAnsi"/>
        </w:rPr>
        <w:t>discernirlo</w:t>
      </w:r>
      <w:r w:rsidR="00673197" w:rsidRPr="005F4C71">
        <w:rPr>
          <w:rFonts w:asciiTheme="minorHAnsi" w:hAnsiTheme="minorHAnsi" w:cstheme="minorHAnsi"/>
        </w:rPr>
        <w:t xml:space="preserve">; </w:t>
      </w:r>
      <w:r w:rsidR="00E145BA" w:rsidRPr="005F4C71">
        <w:rPr>
          <w:rFonts w:asciiTheme="minorHAnsi" w:hAnsiTheme="minorHAnsi" w:cstheme="minorHAnsi"/>
        </w:rPr>
        <w:t>nosotros</w:t>
      </w:r>
      <w:r w:rsidR="00A6344D"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A6344D" w:rsidRPr="005F4C71">
        <w:rPr>
          <w:rFonts w:asciiTheme="minorHAnsi" w:hAnsiTheme="minorHAnsi" w:cstheme="minorHAnsi"/>
        </w:rPr>
        <w:t xml:space="preserve">, </w:t>
      </w:r>
      <w:r w:rsidR="00C855F7">
        <w:rPr>
          <w:rFonts w:asciiTheme="minorHAnsi" w:hAnsiTheme="minorHAnsi" w:cstheme="minorHAnsi"/>
        </w:rPr>
        <w:t>debemos hacerlo</w:t>
      </w:r>
      <w:r w:rsidR="00673197" w:rsidRPr="005F4C71">
        <w:rPr>
          <w:rFonts w:asciiTheme="minorHAnsi" w:hAnsiTheme="minorHAnsi" w:cstheme="minorHAnsi"/>
        </w:rPr>
        <w:t xml:space="preserve">, </w:t>
      </w:r>
      <w:r w:rsidR="00A219D1" w:rsidRPr="005F4C71">
        <w:rPr>
          <w:rFonts w:asciiTheme="minorHAnsi" w:hAnsiTheme="minorHAnsi" w:cstheme="minorHAnsi"/>
        </w:rPr>
        <w:t>toda vez</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Pr="005F4C71">
        <w:rPr>
          <w:rFonts w:asciiTheme="minorHAnsi" w:hAnsiTheme="minorHAnsi" w:cstheme="minorHAnsi"/>
        </w:rPr>
        <w:t xml:space="preserve">ha </w:t>
      </w:r>
      <w:r w:rsidR="00817AD9" w:rsidRPr="005F4C71">
        <w:rPr>
          <w:rFonts w:asciiTheme="minorHAnsi" w:hAnsiTheme="minorHAnsi" w:cstheme="minorHAnsi"/>
        </w:rPr>
        <w:t>dado la razón a</w:t>
      </w:r>
      <w:r w:rsidRPr="005F4C71">
        <w:rPr>
          <w:rFonts w:asciiTheme="minorHAnsi" w:hAnsiTheme="minorHAnsi" w:cstheme="minorHAnsi"/>
        </w:rPr>
        <w:t xml:space="preserve">l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023382" w:rsidRPr="005F4C71">
        <w:rPr>
          <w:rFonts w:asciiTheme="minorHAnsi" w:hAnsiTheme="minorHAnsi" w:cstheme="minorHAnsi"/>
        </w:rPr>
        <w:t>p</w:t>
      </w:r>
      <w:r w:rsidR="00F657A7" w:rsidRPr="005F4C71">
        <w:rPr>
          <w:rFonts w:asciiTheme="minorHAnsi" w:hAnsiTheme="minorHAnsi" w:cstheme="minorHAnsi"/>
        </w:rPr>
        <w:t>rofecía</w:t>
      </w:r>
      <w:r w:rsidR="00817AD9" w:rsidRPr="005F4C71">
        <w:rPr>
          <w:rFonts w:asciiTheme="minorHAnsi" w:hAnsiTheme="minorHAnsi" w:cstheme="minorHAnsi"/>
        </w:rPr>
        <w:t xml:space="preserve"> al</w:t>
      </w:r>
      <w:r w:rsidR="00673197" w:rsidRPr="005F4C71">
        <w:rPr>
          <w:rFonts w:asciiTheme="minorHAnsi" w:hAnsiTheme="minorHAnsi" w:cstheme="minorHAnsi"/>
        </w:rPr>
        <w:t xml:space="preserve"> que </w:t>
      </w:r>
      <w:r w:rsidR="00A6344D" w:rsidRPr="005F4C71">
        <w:rPr>
          <w:rFonts w:asciiTheme="minorHAnsi" w:hAnsiTheme="minorHAnsi" w:cstheme="minorHAnsi"/>
        </w:rPr>
        <w:t>tan claramente se opuso</w:t>
      </w:r>
      <w:r w:rsidRPr="005F4C71">
        <w:rPr>
          <w:rFonts w:asciiTheme="minorHAnsi" w:hAnsiTheme="minorHAnsi" w:cstheme="minorHAnsi"/>
        </w:rPr>
        <w:t xml:space="preserve"> </w:t>
      </w:r>
      <w:r w:rsidR="00817AD9" w:rsidRPr="005F4C71">
        <w:rPr>
          <w:rFonts w:asciiTheme="minorHAnsi" w:hAnsiTheme="minorHAnsi" w:cstheme="minorHAnsi"/>
        </w:rPr>
        <w:t>U. Smith</w:t>
      </w:r>
      <w:r w:rsidR="00673197" w:rsidRPr="005F4C71">
        <w:rPr>
          <w:rFonts w:asciiTheme="minorHAnsi" w:hAnsiTheme="minorHAnsi" w:cstheme="minorHAnsi"/>
        </w:rPr>
        <w:t xml:space="preserve">. </w:t>
      </w:r>
      <w:r w:rsidR="00F72173" w:rsidRPr="005F4C71">
        <w:rPr>
          <w:rFonts w:asciiTheme="minorHAnsi" w:hAnsiTheme="minorHAnsi" w:cstheme="minorHAnsi"/>
        </w:rPr>
        <w:t>En un</w:t>
      </w:r>
      <w:r w:rsidR="0056524A" w:rsidRPr="005F4C71">
        <w:rPr>
          <w:rFonts w:asciiTheme="minorHAnsi" w:hAnsiTheme="minorHAnsi" w:cstheme="minorHAnsi"/>
        </w:rPr>
        <w:t xml:space="preserve"> artículo</w:t>
      </w:r>
      <w:r w:rsidR="00673197" w:rsidRPr="005F4C71">
        <w:rPr>
          <w:rFonts w:asciiTheme="minorHAnsi" w:hAnsiTheme="minorHAnsi" w:cstheme="minorHAnsi"/>
        </w:rPr>
        <w:t xml:space="preserve"> editorial de</w:t>
      </w:r>
      <w:r w:rsidRPr="005F4C71">
        <w:rPr>
          <w:rFonts w:asciiTheme="minorHAnsi" w:hAnsiTheme="minorHAnsi" w:cstheme="minorHAnsi"/>
        </w:rPr>
        <w:t>l</w:t>
      </w:r>
      <w:r w:rsidR="00673197" w:rsidRPr="005F4C71">
        <w:rPr>
          <w:rFonts w:asciiTheme="minorHAnsi" w:hAnsiTheme="minorHAnsi" w:cstheme="minorHAnsi"/>
        </w:rPr>
        <w:t xml:space="preserve"> 14 de </w:t>
      </w:r>
      <w:r w:rsidR="00A6344D"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de 1892</w:t>
      </w:r>
      <w:r w:rsidR="00A6344D" w:rsidRPr="005F4C71">
        <w:rPr>
          <w:rFonts w:asciiTheme="minorHAnsi" w:hAnsiTheme="minorHAnsi" w:cstheme="minorHAnsi"/>
        </w:rPr>
        <w:t xml:space="preserve"> </w:t>
      </w:r>
      <w:r w:rsidR="00E037A0" w:rsidRPr="005F4C71">
        <w:rPr>
          <w:rFonts w:asciiTheme="minorHAnsi" w:hAnsiTheme="minorHAnsi" w:cstheme="minorHAnsi"/>
        </w:rPr>
        <w:t>v</w:t>
      </w:r>
      <w:r w:rsidR="00A6344D" w:rsidRPr="005F4C71">
        <w:rPr>
          <w:rFonts w:asciiTheme="minorHAnsi" w:hAnsiTheme="minorHAnsi" w:cstheme="minorHAnsi"/>
        </w:rPr>
        <w:t>emos un ejemplo de su inusitado</w:t>
      </w:r>
      <w:r w:rsidR="00673197" w:rsidRPr="005F4C71">
        <w:rPr>
          <w:rFonts w:asciiTheme="minorHAnsi" w:hAnsiTheme="minorHAnsi" w:cstheme="minorHAnsi"/>
        </w:rPr>
        <w:t xml:space="preserve"> o</w:t>
      </w:r>
      <w:r w:rsidRPr="005F4C71">
        <w:rPr>
          <w:rFonts w:asciiTheme="minorHAnsi" w:hAnsiTheme="minorHAnsi" w:cstheme="minorHAnsi"/>
        </w:rPr>
        <w:t>p</w:t>
      </w:r>
      <w:r w:rsidR="00673197" w:rsidRPr="005F4C71">
        <w:rPr>
          <w:rFonts w:asciiTheme="minorHAnsi" w:hAnsiTheme="minorHAnsi" w:cstheme="minorHAnsi"/>
        </w:rPr>
        <w:t>timismo:</w:t>
      </w:r>
    </w:p>
    <w:p w14:paraId="4DBAC4A6" w14:textId="1103DE79" w:rsidR="00673197" w:rsidRPr="005F4C71" w:rsidRDefault="002874AD" w:rsidP="00C855F7">
      <w:pPr>
        <w:pStyle w:val="NormalWeb"/>
        <w:ind w:left="567" w:right="566"/>
        <w:rPr>
          <w:rFonts w:asciiTheme="minorHAnsi" w:hAnsiTheme="minorHAnsi" w:cstheme="minorHAnsi"/>
          <w:lang w:val="es-ES_tradnl"/>
        </w:rPr>
      </w:pPr>
      <w:r w:rsidRPr="00C855F7">
        <w:rPr>
          <w:rFonts w:asciiTheme="minorHAnsi" w:hAnsiTheme="minorHAnsi" w:cstheme="minorHAnsi"/>
          <w:color w:val="000099"/>
        </w:rPr>
        <w:t>La ca</w:t>
      </w:r>
      <w:r w:rsidR="00C352DB" w:rsidRPr="00C855F7">
        <w:rPr>
          <w:rFonts w:asciiTheme="minorHAnsi" w:hAnsiTheme="minorHAnsi" w:cstheme="minorHAnsi"/>
          <w:color w:val="000099"/>
        </w:rPr>
        <w:t>u</w:t>
      </w:r>
      <w:r w:rsidRPr="00C855F7">
        <w:rPr>
          <w:rFonts w:asciiTheme="minorHAnsi" w:hAnsiTheme="minorHAnsi" w:cstheme="minorHAnsi"/>
          <w:color w:val="000099"/>
        </w:rPr>
        <w:t>sa ha progresado con</w:t>
      </w:r>
      <w:r w:rsidR="00E760D5">
        <w:rPr>
          <w:rFonts w:asciiTheme="minorHAnsi" w:hAnsiTheme="minorHAnsi" w:cstheme="minorHAnsi"/>
          <w:color w:val="000099"/>
        </w:rPr>
        <w:t xml:space="preserve"> una</w:t>
      </w:r>
      <w:r w:rsidRPr="00C855F7">
        <w:rPr>
          <w:rFonts w:asciiTheme="minorHAnsi" w:hAnsiTheme="minorHAnsi" w:cstheme="minorHAnsi"/>
          <w:color w:val="000099"/>
        </w:rPr>
        <w:t xml:space="preserve"> </w:t>
      </w:r>
      <w:r w:rsidR="00E760D5" w:rsidRPr="00C855F7">
        <w:rPr>
          <w:rFonts w:asciiTheme="minorHAnsi" w:hAnsiTheme="minorHAnsi" w:cstheme="minorHAnsi"/>
          <w:color w:val="000099"/>
        </w:rPr>
        <w:t xml:space="preserve">rapidez </w:t>
      </w:r>
      <w:r w:rsidRPr="00C855F7">
        <w:rPr>
          <w:rFonts w:asciiTheme="minorHAnsi" w:hAnsiTheme="minorHAnsi" w:cstheme="minorHAnsi"/>
          <w:color w:val="000099"/>
        </w:rPr>
        <w:t>creciente, especialmente en estos últimos años. La intención</w:t>
      </w:r>
      <w:r w:rsidR="00D67B29" w:rsidRPr="00D67B29">
        <w:rPr>
          <w:rFonts w:asciiTheme="minorHAnsi" w:hAnsiTheme="minorHAnsi" w:cstheme="minorHAnsi"/>
          <w:color w:val="000099"/>
        </w:rPr>
        <w:t xml:space="preserve"> </w:t>
      </w:r>
      <w:r w:rsidR="00D67B29" w:rsidRPr="00C855F7">
        <w:rPr>
          <w:rFonts w:asciiTheme="minorHAnsi" w:hAnsiTheme="minorHAnsi" w:cstheme="minorHAnsi"/>
          <w:color w:val="000099"/>
        </w:rPr>
        <w:t>aquí</w:t>
      </w:r>
      <w:r w:rsidRPr="00C855F7">
        <w:rPr>
          <w:rFonts w:asciiTheme="minorHAnsi" w:hAnsiTheme="minorHAnsi" w:cstheme="minorHAnsi"/>
          <w:color w:val="000099"/>
        </w:rPr>
        <w:t xml:space="preserve"> es llamar</w:t>
      </w:r>
      <w:r w:rsidR="000E6B27" w:rsidRPr="00C855F7">
        <w:rPr>
          <w:rFonts w:asciiTheme="minorHAnsi" w:hAnsiTheme="minorHAnsi" w:cstheme="minorHAnsi"/>
          <w:color w:val="000099"/>
        </w:rPr>
        <w:t xml:space="preserve"> </w:t>
      </w:r>
      <w:r w:rsidRPr="00C855F7">
        <w:rPr>
          <w:rFonts w:asciiTheme="minorHAnsi" w:hAnsiTheme="minorHAnsi" w:cstheme="minorHAnsi"/>
          <w:color w:val="000099"/>
        </w:rPr>
        <w:t xml:space="preserve">la atención al maravilloso </w:t>
      </w:r>
      <w:r w:rsidR="001C0285" w:rsidRPr="00C855F7">
        <w:rPr>
          <w:rFonts w:asciiTheme="minorHAnsi" w:hAnsiTheme="minorHAnsi" w:cstheme="minorHAnsi"/>
          <w:color w:val="000099"/>
        </w:rPr>
        <w:t>ímpetu</w:t>
      </w:r>
      <w:r w:rsidRPr="00C855F7">
        <w:rPr>
          <w:rFonts w:asciiTheme="minorHAnsi" w:hAnsiTheme="minorHAnsi" w:cstheme="minorHAnsi"/>
          <w:color w:val="000099"/>
        </w:rPr>
        <w:t xml:space="preserve"> alcanzado</w:t>
      </w:r>
      <w:r w:rsidR="001C0285" w:rsidRPr="00C855F7">
        <w:rPr>
          <w:rFonts w:asciiTheme="minorHAnsi" w:hAnsiTheme="minorHAnsi" w:cstheme="minorHAnsi"/>
          <w:color w:val="000099"/>
        </w:rPr>
        <w:t xml:space="preserve"> por</w:t>
      </w:r>
      <w:r w:rsidRPr="00C855F7">
        <w:rPr>
          <w:rFonts w:asciiTheme="minorHAnsi" w:hAnsiTheme="minorHAnsi" w:cstheme="minorHAnsi"/>
          <w:color w:val="000099"/>
        </w:rPr>
        <w:t xml:space="preserve"> la causa de la verdad presente. Está avanzando por todo lugar. Su </w:t>
      </w:r>
      <w:r w:rsidR="0055331B" w:rsidRPr="00C855F7">
        <w:rPr>
          <w:rFonts w:asciiTheme="minorHAnsi" w:hAnsiTheme="minorHAnsi" w:cstheme="minorHAnsi"/>
          <w:color w:val="000099"/>
        </w:rPr>
        <w:t>avance</w:t>
      </w:r>
      <w:r w:rsidRPr="00C855F7">
        <w:rPr>
          <w:rFonts w:asciiTheme="minorHAnsi" w:hAnsiTheme="minorHAnsi" w:cstheme="minorHAnsi"/>
          <w:color w:val="000099"/>
        </w:rPr>
        <w:t xml:space="preserve"> </w:t>
      </w:r>
      <w:r w:rsidR="00F441ED" w:rsidRPr="00C855F7">
        <w:rPr>
          <w:rFonts w:asciiTheme="minorHAnsi" w:hAnsiTheme="minorHAnsi" w:cstheme="minorHAnsi"/>
          <w:color w:val="000099"/>
        </w:rPr>
        <w:t>es mayor</w:t>
      </w:r>
      <w:r w:rsidRPr="00C855F7">
        <w:rPr>
          <w:rFonts w:asciiTheme="minorHAnsi" w:hAnsiTheme="minorHAnsi" w:cstheme="minorHAnsi"/>
          <w:color w:val="000099"/>
        </w:rPr>
        <w:t xml:space="preserve"> cada día que pasa. Está </w:t>
      </w:r>
      <w:r w:rsidR="004F496E" w:rsidRPr="00C855F7">
        <w:rPr>
          <w:rFonts w:asciiTheme="minorHAnsi" w:hAnsiTheme="minorHAnsi" w:cstheme="minorHAnsi"/>
          <w:color w:val="000099"/>
        </w:rPr>
        <w:t>crecien</w:t>
      </w:r>
      <w:r w:rsidRPr="00C855F7">
        <w:rPr>
          <w:rFonts w:asciiTheme="minorHAnsi" w:hAnsiTheme="minorHAnsi" w:cstheme="minorHAnsi"/>
          <w:color w:val="000099"/>
        </w:rPr>
        <w:t xml:space="preserve">do con un poder </w:t>
      </w:r>
      <w:r w:rsidR="003E78DA" w:rsidRPr="00C855F7">
        <w:rPr>
          <w:rFonts w:asciiTheme="minorHAnsi" w:hAnsiTheme="minorHAnsi" w:cstheme="minorHAnsi"/>
          <w:color w:val="000099"/>
        </w:rPr>
        <w:t>imparable</w:t>
      </w:r>
      <w:r w:rsidRPr="00C855F7">
        <w:rPr>
          <w:rFonts w:asciiTheme="minorHAnsi" w:hAnsiTheme="minorHAnsi" w:cstheme="minorHAnsi"/>
          <w:color w:val="000099"/>
        </w:rPr>
        <w:t xml:space="preserve">. Al ritmo en el que está </w:t>
      </w:r>
      <w:r w:rsidR="00D466C6" w:rsidRPr="00C855F7">
        <w:rPr>
          <w:rFonts w:asciiTheme="minorHAnsi" w:hAnsiTheme="minorHAnsi" w:cstheme="minorHAnsi"/>
          <w:color w:val="000099"/>
        </w:rPr>
        <w:t xml:space="preserve">progresando </w:t>
      </w:r>
      <w:r w:rsidRPr="00C855F7">
        <w:rPr>
          <w:rFonts w:asciiTheme="minorHAnsi" w:hAnsiTheme="minorHAnsi" w:cstheme="minorHAnsi"/>
          <w:color w:val="000099"/>
        </w:rPr>
        <w:t>a</w:t>
      </w:r>
      <w:r w:rsidR="004F496E" w:rsidRPr="00C855F7">
        <w:rPr>
          <w:rFonts w:asciiTheme="minorHAnsi" w:hAnsiTheme="minorHAnsi" w:cstheme="minorHAnsi"/>
          <w:color w:val="000099"/>
        </w:rPr>
        <w:t>ctualmente</w:t>
      </w:r>
      <w:r w:rsidR="003E78DA" w:rsidRPr="00C855F7">
        <w:rPr>
          <w:rFonts w:asciiTheme="minorHAnsi" w:hAnsiTheme="minorHAnsi" w:cstheme="minorHAnsi"/>
          <w:color w:val="000099"/>
        </w:rPr>
        <w:t>,</w:t>
      </w:r>
      <w:r w:rsidRPr="00C855F7">
        <w:rPr>
          <w:rFonts w:asciiTheme="minorHAnsi" w:hAnsiTheme="minorHAnsi" w:cstheme="minorHAnsi"/>
          <w:color w:val="000099"/>
        </w:rPr>
        <w:t xml:space="preserve"> </w:t>
      </w:r>
      <w:r w:rsidR="003E78DA" w:rsidRPr="00C855F7">
        <w:rPr>
          <w:rFonts w:asciiTheme="minorHAnsi" w:hAnsiTheme="minorHAnsi" w:cstheme="minorHAnsi"/>
          <w:color w:val="000099"/>
        </w:rPr>
        <w:t xml:space="preserve">pronto </w:t>
      </w:r>
      <w:r w:rsidR="004F496E" w:rsidRPr="00C855F7">
        <w:rPr>
          <w:rFonts w:asciiTheme="minorHAnsi" w:hAnsiTheme="minorHAnsi" w:cstheme="minorHAnsi"/>
          <w:color w:val="000099"/>
        </w:rPr>
        <w:t>alcanzará</w:t>
      </w:r>
      <w:r w:rsidRPr="00C855F7">
        <w:rPr>
          <w:rFonts w:asciiTheme="minorHAnsi" w:hAnsiTheme="minorHAnsi" w:cstheme="minorHAnsi"/>
          <w:color w:val="000099"/>
        </w:rPr>
        <w:t xml:space="preserve"> su meta. Está acelerando </w:t>
      </w:r>
      <w:r w:rsidR="00B57251">
        <w:rPr>
          <w:rFonts w:asciiTheme="minorHAnsi" w:hAnsiTheme="minorHAnsi" w:cstheme="minorHAnsi"/>
          <w:color w:val="000099"/>
        </w:rPr>
        <w:t>su</w:t>
      </w:r>
      <w:r w:rsidRPr="00C855F7">
        <w:rPr>
          <w:rFonts w:asciiTheme="minorHAnsi" w:hAnsiTheme="minorHAnsi" w:cstheme="minorHAnsi"/>
          <w:color w:val="000099"/>
        </w:rPr>
        <w:t xml:space="preserve">s pasos hacia </w:t>
      </w:r>
      <w:r w:rsidR="00B57251">
        <w:rPr>
          <w:rFonts w:asciiTheme="minorHAnsi" w:hAnsiTheme="minorHAnsi" w:cstheme="minorHAnsi"/>
          <w:color w:val="000099"/>
        </w:rPr>
        <w:t>el</w:t>
      </w:r>
      <w:r w:rsidRPr="00C855F7">
        <w:rPr>
          <w:rFonts w:asciiTheme="minorHAnsi" w:hAnsiTheme="minorHAnsi" w:cstheme="minorHAnsi"/>
          <w:color w:val="000099"/>
        </w:rPr>
        <w:t xml:space="preserve"> triunfo final</w:t>
      </w:r>
      <w:r w:rsidR="00673197" w:rsidRPr="005F4C71">
        <w:rPr>
          <w:rFonts w:asciiTheme="minorHAnsi" w:hAnsiTheme="minorHAnsi" w:cstheme="minorHAnsi"/>
          <w:lang w:val="es-ES_tradnl"/>
        </w:rPr>
        <w:t xml:space="preserve"> (</w:t>
      </w:r>
      <w:r w:rsidR="00E77E5E" w:rsidRPr="005F4C71">
        <w:rPr>
          <w:rFonts w:asciiTheme="minorHAnsi" w:hAnsiTheme="minorHAnsi" w:cstheme="minorHAnsi"/>
          <w:lang w:val="es-ES_tradnl"/>
        </w:rPr>
        <w:t xml:space="preserve">Uriah Smith, </w:t>
      </w:r>
      <w:r w:rsidR="00961C01">
        <w:rPr>
          <w:rFonts w:asciiTheme="minorHAnsi" w:hAnsiTheme="minorHAnsi" w:cstheme="minorHAnsi"/>
          <w:i/>
          <w:lang w:val="es-ES_tradnl"/>
        </w:rPr>
        <w:t>Review and Herald</w:t>
      </w:r>
      <w:r w:rsidR="00673197" w:rsidRPr="005F4C71">
        <w:rPr>
          <w:rFonts w:asciiTheme="minorHAnsi" w:hAnsiTheme="minorHAnsi" w:cstheme="minorHAnsi"/>
          <w:lang w:val="es-ES_tradnl"/>
        </w:rPr>
        <w:t xml:space="preserve">, 14 </w:t>
      </w:r>
      <w:r w:rsidR="00E77E5E" w:rsidRPr="005F4C71">
        <w:rPr>
          <w:rFonts w:asciiTheme="minorHAnsi" w:hAnsiTheme="minorHAnsi" w:cstheme="minorHAnsi"/>
          <w:lang w:val="es-ES_tradnl"/>
        </w:rPr>
        <w:t>m</w:t>
      </w:r>
      <w:r w:rsidR="00A36B5C" w:rsidRPr="005F4C71">
        <w:rPr>
          <w:rFonts w:asciiTheme="minorHAnsi" w:hAnsiTheme="minorHAnsi" w:cstheme="minorHAnsi"/>
          <w:lang w:val="es-ES_tradnl"/>
        </w:rPr>
        <w:t>arzo</w:t>
      </w:r>
      <w:r w:rsidR="00673197" w:rsidRPr="005F4C71">
        <w:rPr>
          <w:rFonts w:asciiTheme="minorHAnsi" w:hAnsiTheme="minorHAnsi" w:cstheme="minorHAnsi"/>
          <w:lang w:val="es-ES_tradnl"/>
        </w:rPr>
        <w:t xml:space="preserve"> 1892).</w:t>
      </w:r>
    </w:p>
    <w:p w14:paraId="1116F5DD" w14:textId="546CA8FB" w:rsidR="00673197" w:rsidRPr="005F4C71" w:rsidRDefault="0096555F" w:rsidP="00792C58">
      <w:pPr>
        <w:pStyle w:val="NormalWeb"/>
        <w:rPr>
          <w:rFonts w:asciiTheme="minorHAnsi" w:hAnsiTheme="minorHAnsi" w:cstheme="minorHAnsi"/>
        </w:rPr>
      </w:pPr>
      <w:r w:rsidRPr="005F4C71">
        <w:rPr>
          <w:rFonts w:asciiTheme="minorHAnsi" w:hAnsiTheme="minorHAnsi" w:cstheme="minorHAnsi"/>
        </w:rPr>
        <w:t xml:space="preserve">La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 </w:t>
      </w:r>
      <w:r w:rsidR="00BF2F81" w:rsidRPr="005F4C71">
        <w:rPr>
          <w:rFonts w:asciiTheme="minorHAnsi" w:hAnsiTheme="minorHAnsi" w:cstheme="minorHAnsi"/>
        </w:rPr>
        <w:t>parecía</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8B17DF" w:rsidRPr="005F4C71">
        <w:rPr>
          <w:rFonts w:asciiTheme="minorHAnsi" w:hAnsiTheme="minorHAnsi" w:cstheme="minorHAnsi"/>
        </w:rPr>
        <w:t>complacida</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8E0A9D" w:rsidRPr="005F4C71">
        <w:rPr>
          <w:rFonts w:asciiTheme="minorHAnsi" w:hAnsiTheme="minorHAnsi" w:cstheme="minorHAnsi"/>
        </w:rPr>
        <w:t>e</w:t>
      </w:r>
      <w:r w:rsidR="008B17DF" w:rsidRPr="005F4C71">
        <w:rPr>
          <w:rFonts w:asciiTheme="minorHAnsi" w:hAnsiTheme="minorHAnsi" w:cstheme="minorHAnsi"/>
        </w:rPr>
        <w:t>r</w:t>
      </w:r>
      <w:r w:rsidR="008E0A9D" w:rsidRPr="005F4C71">
        <w:rPr>
          <w:rFonts w:asciiTheme="minorHAnsi" w:hAnsiTheme="minorHAnsi" w:cstheme="minorHAnsi"/>
        </w:rPr>
        <w:t>a</w:t>
      </w:r>
      <w:r w:rsidR="00673197" w:rsidRPr="005F4C71">
        <w:rPr>
          <w:rFonts w:asciiTheme="minorHAnsi" w:hAnsiTheme="minorHAnsi" w:cstheme="minorHAnsi"/>
        </w:rPr>
        <w:t xml:space="preserve"> </w:t>
      </w:r>
      <w:r w:rsidR="00BF2F81" w:rsidRPr="005F4C71">
        <w:rPr>
          <w:rFonts w:asciiTheme="minorHAnsi" w:hAnsiTheme="minorHAnsi" w:cstheme="minorHAnsi"/>
        </w:rPr>
        <w:t>consciente</w:t>
      </w:r>
      <w:r w:rsidR="00673197" w:rsidRPr="005F4C71">
        <w:rPr>
          <w:rFonts w:asciiTheme="minorHAnsi" w:hAnsiTheme="minorHAnsi" w:cstheme="minorHAnsi"/>
        </w:rPr>
        <w:t xml:space="preserve"> </w:t>
      </w:r>
      <w:r w:rsidR="008B17DF" w:rsidRPr="005F4C71">
        <w:rPr>
          <w:rFonts w:asciiTheme="minorHAnsi" w:hAnsiTheme="minorHAnsi" w:cstheme="minorHAnsi"/>
        </w:rPr>
        <w:t>de una grave detención de</w:t>
      </w:r>
      <w:r w:rsidRPr="005F4C71">
        <w:rPr>
          <w:rFonts w:asciiTheme="minorHAnsi" w:hAnsiTheme="minorHAnsi" w:cstheme="minorHAnsi"/>
        </w:rPr>
        <w:t xml:space="preserve"> la</w:t>
      </w:r>
      <w:r w:rsidR="00673197" w:rsidRPr="005F4C71">
        <w:rPr>
          <w:rFonts w:asciiTheme="minorHAnsi" w:hAnsiTheme="minorHAnsi" w:cstheme="minorHAnsi"/>
        </w:rPr>
        <w:t xml:space="preserve"> obra</w:t>
      </w:r>
      <w:r w:rsidR="008B17DF"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E145BA" w:rsidRPr="005F4C71">
        <w:rPr>
          <w:rFonts w:asciiTheme="minorHAnsi" w:hAnsiTheme="minorHAnsi" w:cstheme="minorHAnsi"/>
        </w:rPr>
        <w:t>nuestras</w:t>
      </w:r>
      <w:r w:rsidR="00673197" w:rsidRPr="005F4C71">
        <w:rPr>
          <w:rFonts w:asciiTheme="minorHAnsi" w:hAnsiTheme="minorHAnsi" w:cstheme="minorHAnsi"/>
        </w:rPr>
        <w:t xml:space="preserve"> </w:t>
      </w:r>
      <w:r w:rsidR="00875181" w:rsidRPr="005F4C71">
        <w:rPr>
          <w:rFonts w:asciiTheme="minorHAnsi" w:hAnsiTheme="minorHAnsi" w:cstheme="minorHAnsi"/>
        </w:rPr>
        <w:t>propias</w:t>
      </w:r>
      <w:r w:rsidR="00673197" w:rsidRPr="005F4C71">
        <w:rPr>
          <w:rFonts w:asciiTheme="minorHAnsi" w:hAnsiTheme="minorHAnsi" w:cstheme="minorHAnsi"/>
        </w:rPr>
        <w:t xml:space="preserve"> filas</w:t>
      </w:r>
      <w:r w:rsidR="008B17DF" w:rsidRPr="005F4C71">
        <w:rPr>
          <w:rFonts w:asciiTheme="minorHAnsi" w:hAnsiTheme="minorHAnsi" w:cstheme="minorHAnsi"/>
        </w:rPr>
        <w:t xml:space="preserve"> en el presente,</w:t>
      </w:r>
      <w:r w:rsidR="00673197" w:rsidRPr="005F4C71">
        <w:rPr>
          <w:rFonts w:asciiTheme="minorHAnsi" w:hAnsiTheme="minorHAnsi" w:cstheme="minorHAnsi"/>
        </w:rPr>
        <w:t xml:space="preserve"> </w:t>
      </w:r>
      <w:r w:rsidR="00EE20A7" w:rsidRPr="005F4C71">
        <w:rPr>
          <w:rFonts w:asciiTheme="minorHAnsi" w:hAnsiTheme="minorHAnsi" w:cstheme="minorHAnsi"/>
        </w:rPr>
        <w:t xml:space="preserve">así como </w:t>
      </w:r>
      <w:r w:rsidR="008B17DF" w:rsidRPr="005F4C71">
        <w:rPr>
          <w:rFonts w:asciiTheme="minorHAnsi" w:hAnsiTheme="minorHAnsi" w:cstheme="minorHAnsi"/>
        </w:rPr>
        <w:t xml:space="preserve">del amenazante </w:t>
      </w:r>
      <w:r w:rsidR="00BF6CDD" w:rsidRPr="005F4C71">
        <w:rPr>
          <w:rFonts w:asciiTheme="minorHAnsi" w:hAnsiTheme="minorHAnsi" w:cstheme="minorHAnsi"/>
        </w:rPr>
        <w:t xml:space="preserve">fantasma </w:t>
      </w:r>
      <w:r w:rsidR="008B17DF" w:rsidRPr="005F4C71">
        <w:rPr>
          <w:rFonts w:asciiTheme="minorHAnsi" w:hAnsiTheme="minorHAnsi" w:cstheme="minorHAnsi"/>
        </w:rPr>
        <w:t>de un prolongado retraso en el futuro</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Pr="005F4C71">
        <w:rPr>
          <w:rFonts w:asciiTheme="minorHAnsi" w:hAnsiTheme="minorHAnsi" w:cstheme="minorHAnsi"/>
        </w:rPr>
        <w:t xml:space="preserve">ha </w:t>
      </w:r>
      <w:r w:rsidR="008B17DF" w:rsidRPr="005F4C71">
        <w:rPr>
          <w:rFonts w:asciiTheme="minorHAnsi" w:hAnsiTheme="minorHAnsi" w:cstheme="minorHAnsi"/>
        </w:rPr>
        <w:t>demostr</w:t>
      </w:r>
      <w:r w:rsidR="00673197" w:rsidRPr="005F4C71">
        <w:rPr>
          <w:rFonts w:asciiTheme="minorHAnsi" w:hAnsiTheme="minorHAnsi" w:cstheme="minorHAnsi"/>
        </w:rPr>
        <w:t xml:space="preserve">ado que </w:t>
      </w:r>
      <w:r w:rsidRPr="005F4C71">
        <w:rPr>
          <w:rFonts w:asciiTheme="minorHAnsi" w:hAnsiTheme="minorHAnsi" w:cstheme="minorHAnsi"/>
        </w:rPr>
        <w:t>el</w:t>
      </w:r>
      <w:r w:rsidR="008B17DF" w:rsidRPr="005F4C71">
        <w:rPr>
          <w:rFonts w:asciiTheme="minorHAnsi" w:hAnsiTheme="minorHAnsi" w:cstheme="minorHAnsi"/>
        </w:rPr>
        <w:t xml:space="preserve"> artículo</w:t>
      </w:r>
      <w:r w:rsidR="00673197" w:rsidRPr="005F4C71">
        <w:rPr>
          <w:rFonts w:asciiTheme="minorHAnsi" w:hAnsiTheme="minorHAnsi" w:cstheme="minorHAnsi"/>
        </w:rPr>
        <w:t xml:space="preserve"> editorial d</w:t>
      </w:r>
      <w:r w:rsidRPr="005F4C71">
        <w:rPr>
          <w:rFonts w:asciiTheme="minorHAnsi" w:hAnsiTheme="minorHAnsi" w:cstheme="minorHAnsi"/>
        </w:rPr>
        <w:t>el</w:t>
      </w:r>
      <w:r w:rsidR="00673197" w:rsidRPr="005F4C71">
        <w:rPr>
          <w:rFonts w:asciiTheme="minorHAnsi" w:hAnsiTheme="minorHAnsi" w:cstheme="minorHAnsi"/>
        </w:rPr>
        <w:t xml:space="preserve"> </w:t>
      </w:r>
      <w:r w:rsidR="008B17DF" w:rsidRPr="005F4C71">
        <w:rPr>
          <w:rFonts w:asciiTheme="minorHAnsi" w:hAnsiTheme="minorHAnsi" w:cstheme="minorHAnsi"/>
        </w:rPr>
        <w:t>p</w:t>
      </w:r>
      <w:r w:rsidR="00673197" w:rsidRPr="005F4C71">
        <w:rPr>
          <w:rFonts w:asciiTheme="minorHAnsi" w:hAnsiTheme="minorHAnsi" w:cstheme="minorHAnsi"/>
        </w:rPr>
        <w:t xml:space="preserve">astor Smith </w:t>
      </w:r>
      <w:r w:rsidR="00A406D1"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ju</w:t>
      </w:r>
      <w:r w:rsidRPr="005F4C71">
        <w:rPr>
          <w:rFonts w:asciiTheme="minorHAnsi" w:hAnsiTheme="minorHAnsi" w:cstheme="minorHAnsi"/>
        </w:rPr>
        <w:t xml:space="preserve">icio </w:t>
      </w:r>
      <w:r w:rsidR="00673197" w:rsidRPr="005F4C71">
        <w:rPr>
          <w:rFonts w:asciiTheme="minorHAnsi" w:hAnsiTheme="minorHAnsi" w:cstheme="minorHAnsi"/>
        </w:rPr>
        <w:t>superficial</w:t>
      </w:r>
      <w:r w:rsidR="00DD72D8" w:rsidRPr="005F4C71">
        <w:rPr>
          <w:rFonts w:asciiTheme="minorHAnsi" w:hAnsiTheme="minorHAnsi" w:cstheme="minorHAnsi"/>
        </w:rPr>
        <w:t xml:space="preserve"> y errado</w:t>
      </w:r>
      <w:r w:rsidR="00673197" w:rsidRPr="005F4C71">
        <w:rPr>
          <w:rFonts w:asciiTheme="minorHAnsi" w:hAnsiTheme="minorHAnsi" w:cstheme="minorHAnsi"/>
        </w:rPr>
        <w:t xml:space="preserve">. </w:t>
      </w:r>
      <w:r w:rsidR="00722E0A" w:rsidRPr="005F4C71">
        <w:rPr>
          <w:rFonts w:asciiTheme="minorHAnsi" w:hAnsiTheme="minorHAnsi" w:cstheme="minorHAnsi"/>
        </w:rPr>
        <w:t xml:space="preserve">Así lo manifestó la propia </w:t>
      </w:r>
      <w:r w:rsidR="001934C9">
        <w:rPr>
          <w:rFonts w:asciiTheme="minorHAnsi" w:hAnsiTheme="minorHAnsi" w:cstheme="minorHAnsi"/>
        </w:rPr>
        <w:t>Ellen White</w:t>
      </w:r>
      <w:r w:rsidR="00ED73CC">
        <w:rPr>
          <w:rFonts w:asciiTheme="minorHAnsi" w:hAnsiTheme="minorHAnsi" w:cstheme="minorHAnsi"/>
        </w:rPr>
        <w:t xml:space="preserve"> ya</w:t>
      </w:r>
      <w:r w:rsidR="00673197" w:rsidRPr="005F4C71">
        <w:rPr>
          <w:rFonts w:asciiTheme="minorHAnsi" w:hAnsiTheme="minorHAnsi" w:cstheme="minorHAnsi"/>
        </w:rPr>
        <w:t xml:space="preserve"> </w:t>
      </w:r>
      <w:r w:rsidR="00722E0A" w:rsidRPr="005F4C71">
        <w:rPr>
          <w:rFonts w:asciiTheme="minorHAnsi" w:hAnsiTheme="minorHAnsi" w:cstheme="minorHAnsi"/>
        </w:rPr>
        <w:t>en aquel tiempo</w:t>
      </w:r>
      <w:r w:rsidR="00673197" w:rsidRPr="005F4C71">
        <w:rPr>
          <w:rFonts w:asciiTheme="minorHAnsi" w:hAnsiTheme="minorHAnsi" w:cstheme="minorHAnsi"/>
        </w:rPr>
        <w:t>:</w:t>
      </w:r>
    </w:p>
    <w:p w14:paraId="38E2E5CB" w14:textId="56007036" w:rsidR="00722E0A" w:rsidRPr="00CB627C" w:rsidRDefault="008A105F" w:rsidP="00ED73CC">
      <w:pPr>
        <w:pStyle w:val="NormalWeb"/>
        <w:ind w:left="567" w:right="566"/>
        <w:rPr>
          <w:rFonts w:asciiTheme="minorHAnsi" w:hAnsiTheme="minorHAnsi" w:cstheme="minorHAnsi"/>
          <w:lang w:val="en-US"/>
        </w:rPr>
      </w:pPr>
      <w:r w:rsidRPr="00ED73CC">
        <w:rPr>
          <w:rFonts w:asciiTheme="minorHAnsi" w:hAnsiTheme="minorHAnsi" w:cstheme="minorHAnsi"/>
          <w:color w:val="000099"/>
        </w:rPr>
        <w:t>La oposición en nuestras</w:t>
      </w:r>
      <w:r w:rsidR="00753502" w:rsidRPr="00ED73CC">
        <w:rPr>
          <w:rFonts w:asciiTheme="minorHAnsi" w:hAnsiTheme="minorHAnsi" w:cstheme="minorHAnsi"/>
          <w:color w:val="000099"/>
        </w:rPr>
        <w:t xml:space="preserve"> propias</w:t>
      </w:r>
      <w:r w:rsidRPr="00ED73CC">
        <w:rPr>
          <w:rFonts w:asciiTheme="minorHAnsi" w:hAnsiTheme="minorHAnsi" w:cstheme="minorHAnsi"/>
          <w:color w:val="000099"/>
        </w:rPr>
        <w:t xml:space="preserve"> filas ha impuesto a los mensajeros del Señor una obra extenuante y probatoria</w:t>
      </w:r>
      <w:r w:rsidR="00D22BA4" w:rsidRPr="00ED73CC">
        <w:rPr>
          <w:rFonts w:asciiTheme="minorHAnsi" w:hAnsiTheme="minorHAnsi" w:cstheme="minorHAnsi"/>
          <w:color w:val="000099"/>
        </w:rPr>
        <w:t xml:space="preserve">, pues han debido </w:t>
      </w:r>
      <w:r w:rsidR="00A53578" w:rsidRPr="00ED73CC">
        <w:rPr>
          <w:rFonts w:asciiTheme="minorHAnsi" w:hAnsiTheme="minorHAnsi" w:cstheme="minorHAnsi"/>
          <w:color w:val="000099"/>
        </w:rPr>
        <w:t>enfrentar</w:t>
      </w:r>
      <w:r w:rsidR="00D22BA4" w:rsidRPr="00ED73CC">
        <w:rPr>
          <w:rFonts w:asciiTheme="minorHAnsi" w:hAnsiTheme="minorHAnsi" w:cstheme="minorHAnsi"/>
          <w:color w:val="000099"/>
        </w:rPr>
        <w:t xml:space="preserve"> dificultades y obstáculos que jamás debieron existir… Son los elementos que operan entre nosotros los que han </w:t>
      </w:r>
      <w:r w:rsidR="00F77337" w:rsidRPr="00ED73CC">
        <w:rPr>
          <w:rFonts w:asciiTheme="minorHAnsi" w:hAnsiTheme="minorHAnsi" w:cstheme="minorHAnsi"/>
          <w:color w:val="000099"/>
        </w:rPr>
        <w:t>obstaculiza</w:t>
      </w:r>
      <w:r w:rsidR="00D22BA4" w:rsidRPr="00ED73CC">
        <w:rPr>
          <w:rFonts w:asciiTheme="minorHAnsi" w:hAnsiTheme="minorHAnsi" w:cstheme="minorHAnsi"/>
          <w:color w:val="000099"/>
        </w:rPr>
        <w:t>do el mensaje…</w:t>
      </w:r>
      <w:r w:rsidR="00295191" w:rsidRPr="00ED73CC">
        <w:rPr>
          <w:rFonts w:asciiTheme="minorHAnsi" w:hAnsiTheme="minorHAnsi" w:cstheme="minorHAnsi"/>
          <w:color w:val="000099"/>
        </w:rPr>
        <w:tab/>
      </w:r>
      <w:r w:rsidR="00D22BA4" w:rsidRPr="00ED73CC">
        <w:rPr>
          <w:rFonts w:asciiTheme="minorHAnsi" w:hAnsiTheme="minorHAnsi" w:cstheme="minorHAnsi"/>
          <w:color w:val="000099"/>
        </w:rPr>
        <w:br/>
        <w:t xml:space="preserve">La influencia </w:t>
      </w:r>
      <w:r w:rsidR="00992A69" w:rsidRPr="00ED73CC">
        <w:rPr>
          <w:rFonts w:asciiTheme="minorHAnsi" w:hAnsiTheme="minorHAnsi" w:cstheme="minorHAnsi"/>
          <w:color w:val="000099"/>
        </w:rPr>
        <w:t>resultante</w:t>
      </w:r>
      <w:r w:rsidR="00D22BA4" w:rsidRPr="00ED73CC">
        <w:rPr>
          <w:rFonts w:asciiTheme="minorHAnsi" w:hAnsiTheme="minorHAnsi" w:cstheme="minorHAnsi"/>
          <w:color w:val="000099"/>
        </w:rPr>
        <w:t xml:space="preserve"> de </w:t>
      </w:r>
      <w:r w:rsidR="00753502" w:rsidRPr="00ED73CC">
        <w:rPr>
          <w:rFonts w:asciiTheme="minorHAnsi" w:hAnsiTheme="minorHAnsi" w:cstheme="minorHAnsi"/>
          <w:color w:val="000099"/>
        </w:rPr>
        <w:t>resistir</w:t>
      </w:r>
      <w:r w:rsidR="00D22BA4" w:rsidRPr="00ED73CC">
        <w:rPr>
          <w:rFonts w:asciiTheme="minorHAnsi" w:hAnsiTheme="minorHAnsi" w:cstheme="minorHAnsi"/>
          <w:color w:val="000099"/>
        </w:rPr>
        <w:t xml:space="preserve"> la luz y la verdad en Minneapolis tendió a dejar sin efecto la luz que Dios había dado…</w:t>
      </w:r>
      <w:r w:rsidR="00B17202" w:rsidRPr="00ED73CC">
        <w:rPr>
          <w:rFonts w:asciiTheme="minorHAnsi" w:hAnsiTheme="minorHAnsi" w:cstheme="minorHAnsi"/>
          <w:color w:val="000099"/>
        </w:rPr>
        <w:tab/>
      </w:r>
      <w:r w:rsidR="00D22BA4" w:rsidRPr="00ED73CC">
        <w:rPr>
          <w:rFonts w:asciiTheme="minorHAnsi" w:hAnsiTheme="minorHAnsi" w:cstheme="minorHAnsi"/>
          <w:color w:val="000099"/>
        </w:rPr>
        <w:br/>
      </w:r>
      <w:r w:rsidR="00326BCD" w:rsidRPr="00ED73CC">
        <w:rPr>
          <w:rFonts w:asciiTheme="minorHAnsi" w:hAnsiTheme="minorHAnsi" w:cstheme="minorHAnsi"/>
          <w:color w:val="000099"/>
        </w:rPr>
        <w:t xml:space="preserve">La obra lleva años de </w:t>
      </w:r>
      <w:r w:rsidR="00315E78" w:rsidRPr="00ED73CC">
        <w:rPr>
          <w:rFonts w:asciiTheme="minorHAnsi" w:hAnsiTheme="minorHAnsi" w:cstheme="minorHAnsi"/>
          <w:color w:val="000099"/>
        </w:rPr>
        <w:t>re</w:t>
      </w:r>
      <w:r w:rsidR="00326BCD" w:rsidRPr="00ED73CC">
        <w:rPr>
          <w:rFonts w:asciiTheme="minorHAnsi" w:hAnsiTheme="minorHAnsi" w:cstheme="minorHAnsi"/>
          <w:color w:val="000099"/>
        </w:rPr>
        <w:t>traso.</w:t>
      </w:r>
      <w:r w:rsidR="00D22BA4" w:rsidRPr="00ED73CC">
        <w:rPr>
          <w:rFonts w:asciiTheme="minorHAnsi" w:hAnsiTheme="minorHAnsi" w:cstheme="minorHAnsi"/>
          <w:color w:val="000099"/>
        </w:rPr>
        <w:t xml:space="preserve"> </w:t>
      </w:r>
      <w:r w:rsidR="00946C99" w:rsidRPr="00ED73CC">
        <w:rPr>
          <w:rFonts w:asciiTheme="minorHAnsi" w:hAnsiTheme="minorHAnsi" w:cstheme="minorHAnsi"/>
          <w:color w:val="000099"/>
        </w:rPr>
        <w:t xml:space="preserve">¿Qué cuenta se </w:t>
      </w:r>
      <w:r w:rsidR="00F55A82" w:rsidRPr="00ED73CC">
        <w:rPr>
          <w:rFonts w:asciiTheme="minorHAnsi" w:hAnsiTheme="minorHAnsi" w:cstheme="minorHAnsi"/>
          <w:color w:val="000099"/>
        </w:rPr>
        <w:t>rendirá</w:t>
      </w:r>
      <w:r w:rsidR="00946C99" w:rsidRPr="00ED73CC">
        <w:rPr>
          <w:rFonts w:asciiTheme="minorHAnsi" w:hAnsiTheme="minorHAnsi" w:cstheme="minorHAnsi"/>
          <w:color w:val="000099"/>
        </w:rPr>
        <w:t xml:space="preserve"> a Dios por retardar</w:t>
      </w:r>
      <w:r w:rsidR="00505D92">
        <w:rPr>
          <w:rFonts w:asciiTheme="minorHAnsi" w:hAnsiTheme="minorHAnsi" w:cstheme="minorHAnsi"/>
          <w:color w:val="000099"/>
        </w:rPr>
        <w:t xml:space="preserve"> </w:t>
      </w:r>
      <w:r w:rsidR="00936394" w:rsidRPr="00ED73CC">
        <w:rPr>
          <w:rFonts w:asciiTheme="minorHAnsi" w:hAnsiTheme="minorHAnsi" w:cstheme="minorHAnsi"/>
          <w:color w:val="000099"/>
        </w:rPr>
        <w:t>la</w:t>
      </w:r>
      <w:r w:rsidR="00946C99" w:rsidRPr="00ED73CC">
        <w:rPr>
          <w:rFonts w:asciiTheme="minorHAnsi" w:hAnsiTheme="minorHAnsi" w:cstheme="minorHAnsi"/>
          <w:color w:val="000099"/>
        </w:rPr>
        <w:t xml:space="preserve"> </w:t>
      </w:r>
      <w:r w:rsidR="00505D92">
        <w:rPr>
          <w:rFonts w:asciiTheme="minorHAnsi" w:hAnsiTheme="minorHAnsi" w:cstheme="minorHAnsi"/>
          <w:color w:val="000099"/>
        </w:rPr>
        <w:t xml:space="preserve">obra </w:t>
      </w:r>
      <w:r w:rsidR="00936394" w:rsidRPr="00ED73CC">
        <w:rPr>
          <w:rFonts w:asciiTheme="minorHAnsi" w:hAnsiTheme="minorHAnsi" w:cstheme="minorHAnsi"/>
          <w:color w:val="000099"/>
        </w:rPr>
        <w:t>de ese modo</w:t>
      </w:r>
      <w:r w:rsidR="00946C99" w:rsidRPr="00ED73CC">
        <w:rPr>
          <w:rFonts w:asciiTheme="minorHAnsi" w:hAnsiTheme="minorHAnsi" w:cstheme="minorHAnsi"/>
          <w:color w:val="000099"/>
        </w:rPr>
        <w:t>?</w:t>
      </w:r>
      <w:r w:rsidR="00946C99" w:rsidRPr="005F4C71">
        <w:rPr>
          <w:rFonts w:asciiTheme="minorHAnsi" w:hAnsiTheme="minorHAnsi" w:cstheme="minorHAnsi"/>
        </w:rPr>
        <w:t xml:space="preserve"> </w:t>
      </w:r>
      <w:r w:rsidR="00946C99" w:rsidRPr="00CB627C">
        <w:rPr>
          <w:rFonts w:asciiTheme="minorHAnsi" w:hAnsiTheme="minorHAnsi" w:cstheme="minorHAnsi"/>
          <w:lang w:val="en-US"/>
        </w:rPr>
        <w:t>(</w:t>
      </w:r>
      <w:r w:rsidR="00946C99" w:rsidRPr="00CB627C">
        <w:rPr>
          <w:rFonts w:asciiTheme="minorHAnsi" w:hAnsiTheme="minorHAnsi" w:cstheme="minorHAnsi"/>
          <w:i/>
          <w:lang w:val="en-US"/>
        </w:rPr>
        <w:t>General Conference</w:t>
      </w:r>
      <w:r w:rsidR="00ED73CC" w:rsidRPr="00CB627C">
        <w:rPr>
          <w:rFonts w:asciiTheme="minorHAnsi" w:hAnsiTheme="minorHAnsi" w:cstheme="minorHAnsi"/>
          <w:i/>
          <w:lang w:val="en-US"/>
        </w:rPr>
        <w:t xml:space="preserve"> Daily</w:t>
      </w:r>
      <w:r w:rsidR="00946C99" w:rsidRPr="00CB627C">
        <w:rPr>
          <w:rFonts w:asciiTheme="minorHAnsi" w:hAnsiTheme="minorHAnsi" w:cstheme="minorHAnsi"/>
          <w:i/>
          <w:lang w:val="en-US"/>
        </w:rPr>
        <w:t xml:space="preserve"> Bulletin</w:t>
      </w:r>
      <w:r w:rsidR="00946C99" w:rsidRPr="00CB627C">
        <w:rPr>
          <w:rFonts w:asciiTheme="minorHAnsi" w:hAnsiTheme="minorHAnsi" w:cstheme="minorHAnsi"/>
          <w:lang w:val="en-US"/>
        </w:rPr>
        <w:t xml:space="preserve"> </w:t>
      </w:r>
      <w:r w:rsidR="00CB627C" w:rsidRPr="00CB627C">
        <w:rPr>
          <w:rFonts w:asciiTheme="minorHAnsi" w:hAnsiTheme="minorHAnsi" w:cstheme="minorHAnsi"/>
          <w:lang w:val="en-US"/>
        </w:rPr>
        <w:t>28 feb</w:t>
      </w:r>
      <w:r w:rsidR="00DF139E">
        <w:rPr>
          <w:rFonts w:asciiTheme="minorHAnsi" w:hAnsiTheme="minorHAnsi" w:cstheme="minorHAnsi"/>
          <w:lang w:val="en-US"/>
        </w:rPr>
        <w:t>rero</w:t>
      </w:r>
      <w:r w:rsidR="00CB627C" w:rsidRPr="00CB627C">
        <w:rPr>
          <w:rFonts w:asciiTheme="minorHAnsi" w:hAnsiTheme="minorHAnsi" w:cstheme="minorHAnsi"/>
          <w:lang w:val="en-US"/>
        </w:rPr>
        <w:t xml:space="preserve"> </w:t>
      </w:r>
      <w:r w:rsidR="00946C99" w:rsidRPr="00CB627C">
        <w:rPr>
          <w:rFonts w:asciiTheme="minorHAnsi" w:hAnsiTheme="minorHAnsi" w:cstheme="minorHAnsi"/>
          <w:lang w:val="en-US"/>
        </w:rPr>
        <w:t>1893, 419</w:t>
      </w:r>
      <w:r w:rsidR="00CB627C" w:rsidRPr="00CB627C">
        <w:rPr>
          <w:rFonts w:asciiTheme="minorHAnsi" w:hAnsiTheme="minorHAnsi" w:cstheme="minorHAnsi"/>
          <w:lang w:val="en-US"/>
        </w:rPr>
        <w:t xml:space="preserve">; 15 </w:t>
      </w:r>
      <w:r w:rsidR="00CB627C" w:rsidRPr="00CB627C">
        <w:rPr>
          <w:rFonts w:asciiTheme="minorHAnsi" w:hAnsiTheme="minorHAnsi" w:cstheme="minorHAnsi"/>
          <w:i/>
          <w:iCs/>
          <w:lang w:val="en-US"/>
        </w:rPr>
        <w:t>Manuscript Releases</w:t>
      </w:r>
      <w:r w:rsidR="00CB627C" w:rsidRPr="00CB627C">
        <w:rPr>
          <w:rFonts w:asciiTheme="minorHAnsi" w:hAnsiTheme="minorHAnsi" w:cstheme="minorHAnsi"/>
          <w:lang w:val="en-US"/>
        </w:rPr>
        <w:t xml:space="preserve">, 305-306; </w:t>
      </w:r>
      <w:r w:rsidR="00CB627C" w:rsidRPr="00CB627C">
        <w:rPr>
          <w:rFonts w:asciiTheme="minorHAnsi" w:hAnsiTheme="minorHAnsi" w:cstheme="minorHAnsi"/>
          <w:i/>
          <w:iCs/>
          <w:lang w:val="en-US"/>
        </w:rPr>
        <w:t>The Ellen G. White 1888 Materials</w:t>
      </w:r>
      <w:r w:rsidR="00CB627C" w:rsidRPr="00CB627C">
        <w:rPr>
          <w:rFonts w:asciiTheme="minorHAnsi" w:hAnsiTheme="minorHAnsi" w:cstheme="minorHAnsi"/>
          <w:lang w:val="en-US"/>
        </w:rPr>
        <w:t>,</w:t>
      </w:r>
      <w:r w:rsidR="00CB627C">
        <w:rPr>
          <w:rFonts w:asciiTheme="minorHAnsi" w:hAnsiTheme="minorHAnsi" w:cstheme="minorHAnsi"/>
          <w:lang w:val="en-US"/>
        </w:rPr>
        <w:t xml:space="preserve"> 1129-1130</w:t>
      </w:r>
      <w:r w:rsidR="00946C99" w:rsidRPr="00CB627C">
        <w:rPr>
          <w:rFonts w:asciiTheme="minorHAnsi" w:hAnsiTheme="minorHAnsi" w:cstheme="minorHAnsi"/>
          <w:lang w:val="en-US"/>
        </w:rPr>
        <w:t>).</w:t>
      </w:r>
    </w:p>
    <w:p w14:paraId="739673A9" w14:textId="0E7AB2C3" w:rsidR="00673197" w:rsidRPr="005F4C71" w:rsidRDefault="006333E2" w:rsidP="00792C58">
      <w:pPr>
        <w:pStyle w:val="NormalWeb"/>
        <w:rPr>
          <w:rFonts w:asciiTheme="minorHAnsi" w:hAnsiTheme="minorHAnsi" w:cstheme="minorHAnsi"/>
        </w:rPr>
      </w:pPr>
      <w:r w:rsidRPr="005F4C71">
        <w:rPr>
          <w:rFonts w:asciiTheme="minorHAnsi" w:hAnsiTheme="minorHAnsi" w:cstheme="minorHAnsi"/>
        </w:rPr>
        <w:t>E</w:t>
      </w:r>
      <w:r w:rsidR="0096555F" w:rsidRPr="005F4C71">
        <w:rPr>
          <w:rFonts w:asciiTheme="minorHAnsi" w:hAnsiTheme="minorHAnsi" w:cstheme="minorHAnsi"/>
        </w:rPr>
        <w:t>l</w:t>
      </w:r>
      <w:r w:rsidR="00673197" w:rsidRPr="005F4C71">
        <w:rPr>
          <w:rFonts w:asciiTheme="minorHAnsi" w:hAnsiTheme="minorHAnsi" w:cstheme="minorHAnsi"/>
        </w:rPr>
        <w:t xml:space="preserve"> des</w:t>
      </w:r>
      <w:r w:rsidRPr="005F4C71">
        <w:rPr>
          <w:rFonts w:asciiTheme="minorHAnsi" w:hAnsiTheme="minorHAnsi" w:cstheme="minorHAnsi"/>
        </w:rPr>
        <w:t>camin</w:t>
      </w:r>
      <w:r w:rsidR="00673197" w:rsidRPr="005F4C71">
        <w:rPr>
          <w:rFonts w:asciiTheme="minorHAnsi" w:hAnsiTheme="minorHAnsi" w:cstheme="minorHAnsi"/>
        </w:rPr>
        <w:t xml:space="preserve">ado </w:t>
      </w:r>
      <w:r w:rsidR="004C1BA4" w:rsidRPr="005F4C71">
        <w:rPr>
          <w:rFonts w:asciiTheme="minorHAnsi" w:hAnsiTheme="minorHAnsi" w:cstheme="minorHAnsi"/>
        </w:rPr>
        <w:t>redac</w:t>
      </w:r>
      <w:r w:rsidR="00673197" w:rsidRPr="005F4C71">
        <w:rPr>
          <w:rFonts w:asciiTheme="minorHAnsi" w:hAnsiTheme="minorHAnsi" w:cstheme="minorHAnsi"/>
        </w:rPr>
        <w:t xml:space="preserve">tor </w:t>
      </w:r>
      <w:r w:rsidR="00BF2F81" w:rsidRPr="005F4C71">
        <w:rPr>
          <w:rFonts w:asciiTheme="minorHAnsi" w:hAnsiTheme="minorHAnsi" w:cstheme="minorHAnsi"/>
        </w:rPr>
        <w:t>seguía</w:t>
      </w:r>
      <w:r w:rsidRPr="005F4C71">
        <w:rPr>
          <w:rFonts w:asciiTheme="minorHAnsi" w:hAnsiTheme="minorHAnsi" w:cstheme="minorHAnsi"/>
        </w:rPr>
        <w:t xml:space="preserve"> vez tras vez</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6555F" w:rsidRPr="005F4C71">
        <w:rPr>
          <w:rFonts w:asciiTheme="minorHAnsi" w:hAnsiTheme="minorHAnsi" w:cstheme="minorHAnsi"/>
        </w:rPr>
        <w:t>línea</w:t>
      </w:r>
      <w:r w:rsidR="00673197" w:rsidRPr="005F4C71">
        <w:rPr>
          <w:rFonts w:asciiTheme="minorHAnsi" w:hAnsiTheme="minorHAnsi" w:cstheme="minorHAnsi"/>
        </w:rPr>
        <w:t xml:space="preserve"> de </w:t>
      </w:r>
      <w:r w:rsidR="00CB54D7" w:rsidRPr="005F4C71">
        <w:rPr>
          <w:rFonts w:asciiTheme="minorHAnsi" w:hAnsiTheme="minorHAnsi" w:cstheme="minorHAnsi"/>
        </w:rPr>
        <w:t>pensamiento</w:t>
      </w:r>
      <w:r w:rsidR="00673197" w:rsidRPr="005F4C71">
        <w:rPr>
          <w:rFonts w:asciiTheme="minorHAnsi" w:hAnsiTheme="minorHAnsi" w:cstheme="minorHAnsi"/>
        </w:rPr>
        <w:t xml:space="preserve"> diametralmente op</w:t>
      </w:r>
      <w:r w:rsidR="0096555F" w:rsidRPr="005F4C71">
        <w:rPr>
          <w:rFonts w:asciiTheme="minorHAnsi" w:hAnsiTheme="minorHAnsi" w:cstheme="minorHAnsi"/>
        </w:rPr>
        <w:t>ue</w:t>
      </w:r>
      <w:r w:rsidR="00673197" w:rsidRPr="005F4C71">
        <w:rPr>
          <w:rFonts w:asciiTheme="minorHAnsi" w:hAnsiTheme="minorHAnsi" w:cstheme="minorHAnsi"/>
        </w:rPr>
        <w:t xml:space="preserve">sta </w:t>
      </w:r>
      <w:r w:rsidR="0096555F" w:rsidRPr="005F4C71">
        <w:rPr>
          <w:rFonts w:asciiTheme="minorHAnsi" w:hAnsiTheme="minorHAnsi" w:cstheme="minorHAnsi"/>
        </w:rPr>
        <w:t>a la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presente</w:t>
      </w:r>
      <w:r w:rsidR="005E6AE2" w:rsidRPr="005F4C71">
        <w:rPr>
          <w:rFonts w:asciiTheme="minorHAnsi" w:hAnsiTheme="minorHAnsi" w:cstheme="minorHAnsi"/>
        </w:rPr>
        <w:t>, una línea en oposición a</w:t>
      </w:r>
      <w:r w:rsidR="0096555F"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 </w:t>
      </w:r>
      <w:r w:rsidRPr="005F4C71">
        <w:rPr>
          <w:rFonts w:asciiTheme="minorHAnsi" w:hAnsiTheme="minorHAnsi" w:cstheme="minorHAnsi"/>
        </w:rPr>
        <w:t>re</w:t>
      </w:r>
      <w:r w:rsidR="00673197" w:rsidRPr="005F4C71">
        <w:rPr>
          <w:rFonts w:asciiTheme="minorHAnsi" w:hAnsiTheme="minorHAnsi" w:cstheme="minorHAnsi"/>
        </w:rPr>
        <w:t>so</w:t>
      </w:r>
      <w:r w:rsidR="0096555F" w:rsidRPr="005F4C71">
        <w:rPr>
          <w:rFonts w:asciiTheme="minorHAnsi" w:hAnsiTheme="minorHAnsi" w:cstheme="minorHAnsi"/>
        </w:rPr>
        <w:t>n</w:t>
      </w:r>
      <w:r w:rsidR="00673197" w:rsidRPr="005F4C71">
        <w:rPr>
          <w:rFonts w:asciiTheme="minorHAnsi" w:hAnsiTheme="minorHAnsi" w:cstheme="minorHAnsi"/>
        </w:rPr>
        <w:t xml:space="preserve">ando </w:t>
      </w:r>
      <w:r w:rsidR="0096555F" w:rsidRPr="005F4C71">
        <w:rPr>
          <w:rFonts w:asciiTheme="minorHAnsi" w:hAnsiTheme="minorHAnsi" w:cstheme="minorHAnsi"/>
        </w:rPr>
        <w:t>e</w:t>
      </w:r>
      <w:r w:rsidR="00673197" w:rsidRPr="005F4C71">
        <w:rPr>
          <w:rFonts w:asciiTheme="minorHAnsi" w:hAnsiTheme="minorHAnsi" w:cstheme="minorHAnsi"/>
        </w:rPr>
        <w:t>n</w:t>
      </w:r>
      <w:r w:rsidR="0096555F" w:rsidRPr="005F4C71">
        <w:rPr>
          <w:rFonts w:asciiTheme="minorHAnsi" w:hAnsiTheme="minorHAnsi" w:cstheme="minorHAnsi"/>
        </w:rPr>
        <w:t xml:space="preserve"> el</w:t>
      </w:r>
      <w:r w:rsidR="00673197" w:rsidRPr="005F4C71">
        <w:rPr>
          <w:rFonts w:asciiTheme="minorHAnsi" w:hAnsiTheme="minorHAnsi" w:cstheme="minorHAnsi"/>
        </w:rPr>
        <w:t xml:space="preserve"> </w:t>
      </w:r>
      <w:r w:rsidRPr="005F4C71">
        <w:rPr>
          <w:rFonts w:asciiTheme="minorHAnsi" w:hAnsiTheme="minorHAnsi" w:cstheme="minorHAnsi"/>
        </w:rPr>
        <w:t>comienzo</w:t>
      </w:r>
      <w:r w:rsidR="00673197" w:rsidRPr="005F4C71">
        <w:rPr>
          <w:rFonts w:asciiTheme="minorHAnsi" w:hAnsiTheme="minorHAnsi" w:cstheme="minorHAnsi"/>
        </w:rPr>
        <w:t xml:space="preserve"> d</w:t>
      </w:r>
      <w:r w:rsidR="0096555F"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fuerte pregón</w:t>
      </w:r>
      <w:r w:rsidR="00673197" w:rsidRPr="005F4C71">
        <w:rPr>
          <w:rFonts w:asciiTheme="minorHAnsi" w:hAnsiTheme="minorHAnsi" w:cstheme="minorHAnsi"/>
        </w:rPr>
        <w:t xml:space="preserve">.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 xml:space="preserve"> era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w:t>
      </w:r>
      <w:r w:rsidR="00507A70" w:rsidRPr="005F4C71">
        <w:rPr>
          <w:rFonts w:asciiTheme="minorHAnsi" w:hAnsiTheme="minorHAnsi" w:cstheme="minorHAnsi"/>
        </w:rPr>
        <w:t>co</w:t>
      </w:r>
      <w:r w:rsidR="00673197" w:rsidRPr="005F4C71">
        <w:rPr>
          <w:rFonts w:asciiTheme="minorHAnsi" w:hAnsiTheme="minorHAnsi" w:cstheme="minorHAnsi"/>
        </w:rPr>
        <w:t>nfr</w:t>
      </w:r>
      <w:r w:rsidR="00507A70" w:rsidRPr="005F4C71">
        <w:rPr>
          <w:rFonts w:asciiTheme="minorHAnsi" w:hAnsiTheme="minorHAnsi" w:cstheme="minorHAnsi"/>
        </w:rPr>
        <w:t>o</w:t>
      </w:r>
      <w:r w:rsidR="00673197" w:rsidRPr="005F4C71">
        <w:rPr>
          <w:rFonts w:asciiTheme="minorHAnsi" w:hAnsiTheme="minorHAnsi" w:cstheme="minorHAnsi"/>
        </w:rPr>
        <w:t xml:space="preserve">ntada </w:t>
      </w:r>
      <w:r w:rsidRPr="005F4C71">
        <w:rPr>
          <w:rFonts w:asciiTheme="minorHAnsi" w:hAnsiTheme="minorHAnsi" w:cstheme="minorHAnsi"/>
        </w:rPr>
        <w:t>de forma dramática</w:t>
      </w:r>
      <w:r w:rsidR="00673197" w:rsidRPr="005F4C71">
        <w:rPr>
          <w:rFonts w:asciiTheme="minorHAnsi" w:hAnsiTheme="minorHAnsi" w:cstheme="minorHAnsi"/>
        </w:rPr>
        <w:t xml:space="preserve"> por </w:t>
      </w:r>
      <w:r w:rsidR="00E145BA" w:rsidRPr="005F4C71">
        <w:rPr>
          <w:rFonts w:asciiTheme="minorHAnsi" w:hAnsiTheme="minorHAnsi" w:cstheme="minorHAnsi"/>
        </w:rPr>
        <w:t>artículos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u </w:t>
      </w:r>
      <w:r w:rsidR="00AC6A13" w:rsidRPr="005F4C71">
        <w:rPr>
          <w:rFonts w:asciiTheme="minorHAnsi" w:hAnsiTheme="minorHAnsi" w:cstheme="minorHAnsi"/>
        </w:rPr>
        <w:t>otros</w:t>
      </w:r>
      <w:r w:rsidRPr="005F4C71">
        <w:rPr>
          <w:rFonts w:asciiTheme="minorHAnsi" w:hAnsiTheme="minorHAnsi" w:cstheme="minorHAnsi"/>
        </w:rPr>
        <w:t xml:space="preserve">, </w:t>
      </w:r>
      <w:r w:rsidR="00507A70" w:rsidRPr="005F4C71">
        <w:rPr>
          <w:rFonts w:asciiTheme="minorHAnsi" w:hAnsiTheme="minorHAnsi" w:cstheme="minorHAnsi"/>
        </w:rPr>
        <w:t>escrit</w:t>
      </w:r>
      <w:r w:rsidRPr="005F4C71">
        <w:rPr>
          <w:rFonts w:asciiTheme="minorHAnsi" w:hAnsiTheme="minorHAnsi" w:cstheme="minorHAnsi"/>
        </w:rPr>
        <w:t>os</w:t>
      </w:r>
      <w:r w:rsidR="0096555F" w:rsidRPr="005F4C71">
        <w:rPr>
          <w:rFonts w:asciiTheme="minorHAnsi" w:hAnsiTheme="minorHAnsi" w:cstheme="minorHAnsi"/>
        </w:rPr>
        <w:t xml:space="preserve"> </w:t>
      </w:r>
      <w:r w:rsidR="00673197" w:rsidRPr="005F4C71">
        <w:rPr>
          <w:rFonts w:asciiTheme="minorHAnsi" w:hAnsiTheme="minorHAnsi" w:cstheme="minorHAnsi"/>
        </w:rPr>
        <w:t>como aparentes coincid</w:t>
      </w:r>
      <w:r w:rsidR="0096555F" w:rsidRPr="005F4C71">
        <w:rPr>
          <w:rFonts w:asciiTheme="minorHAnsi" w:hAnsiTheme="minorHAnsi" w:cstheme="minorHAnsi"/>
        </w:rPr>
        <w:t>e</w:t>
      </w:r>
      <w:r w:rsidR="00673197" w:rsidRPr="005F4C71">
        <w:rPr>
          <w:rFonts w:asciiTheme="minorHAnsi" w:hAnsiTheme="minorHAnsi" w:cstheme="minorHAnsi"/>
        </w:rPr>
        <w:t xml:space="preserve">ncias. </w:t>
      </w:r>
      <w:r w:rsidR="0049326E" w:rsidRPr="005F4C71">
        <w:rPr>
          <w:rFonts w:asciiTheme="minorHAnsi" w:hAnsiTheme="minorHAnsi" w:cstheme="minorHAnsi"/>
        </w:rPr>
        <w:t>Hay que decir e</w:t>
      </w:r>
      <w:r w:rsidR="00896D8A" w:rsidRPr="005F4C71">
        <w:rPr>
          <w:rFonts w:asciiTheme="minorHAnsi" w:hAnsiTheme="minorHAnsi" w:cstheme="minorHAnsi"/>
        </w:rPr>
        <w:t>n su favor que Smith</w:t>
      </w:r>
      <w:r w:rsidR="00673197" w:rsidRPr="005F4C71">
        <w:rPr>
          <w:rFonts w:asciiTheme="minorHAnsi" w:hAnsiTheme="minorHAnsi" w:cstheme="minorHAnsi"/>
        </w:rPr>
        <w:t xml:space="preserve"> </w:t>
      </w:r>
      <w:r w:rsidR="0096555F" w:rsidRPr="005F4C71">
        <w:rPr>
          <w:rFonts w:asciiTheme="minorHAnsi" w:hAnsiTheme="minorHAnsi" w:cstheme="minorHAnsi"/>
        </w:rPr>
        <w:t>l</w:t>
      </w:r>
      <w:r w:rsidR="00673197" w:rsidRPr="005F4C71">
        <w:rPr>
          <w:rFonts w:asciiTheme="minorHAnsi" w:hAnsiTheme="minorHAnsi" w:cstheme="minorHAnsi"/>
        </w:rPr>
        <w:t>os publica</w:t>
      </w:r>
      <w:r w:rsidR="0096555F" w:rsidRPr="005F4C71">
        <w:rPr>
          <w:rFonts w:asciiTheme="minorHAnsi" w:hAnsiTheme="minorHAnsi" w:cstheme="minorHAnsi"/>
        </w:rPr>
        <w:t>b</w:t>
      </w:r>
      <w:r w:rsidR="00673197" w:rsidRPr="005F4C71">
        <w:rPr>
          <w:rFonts w:asciiTheme="minorHAnsi" w:hAnsiTheme="minorHAnsi" w:cstheme="minorHAnsi"/>
        </w:rPr>
        <w:t xml:space="preserve">a. </w:t>
      </w:r>
      <w:r w:rsidR="0096555F" w:rsidRPr="005F4C71">
        <w:rPr>
          <w:rFonts w:asciiTheme="minorHAnsi" w:hAnsiTheme="minorHAnsi" w:cstheme="minorHAnsi"/>
        </w:rPr>
        <w:t xml:space="preserve">El </w:t>
      </w:r>
      <w:r w:rsidR="00673197" w:rsidRPr="005F4C71">
        <w:rPr>
          <w:rFonts w:asciiTheme="minorHAnsi" w:hAnsiTheme="minorHAnsi" w:cstheme="minorHAnsi"/>
        </w:rPr>
        <w:t xml:space="preserve">control editorial era </w:t>
      </w:r>
      <w:r w:rsidR="00896D8A" w:rsidRPr="005F4C71">
        <w:rPr>
          <w:rFonts w:asciiTheme="minorHAnsi" w:hAnsiTheme="minorHAnsi" w:cstheme="minorHAnsi"/>
        </w:rPr>
        <w:t xml:space="preserve">menos </w:t>
      </w:r>
      <w:r w:rsidR="004C1BA4" w:rsidRPr="005F4C71">
        <w:rPr>
          <w:rFonts w:asciiTheme="minorHAnsi" w:hAnsiTheme="minorHAnsi" w:cstheme="minorHAnsi"/>
        </w:rPr>
        <w:t>severo</w:t>
      </w:r>
      <w:r w:rsidR="00673197" w:rsidRPr="005F4C71">
        <w:rPr>
          <w:rFonts w:asciiTheme="minorHAnsi" w:hAnsiTheme="minorHAnsi" w:cstheme="minorHAnsi"/>
        </w:rPr>
        <w:t xml:space="preserve"> </w:t>
      </w:r>
      <w:r w:rsidR="00A36B5C" w:rsidRPr="005F4C71">
        <w:rPr>
          <w:rFonts w:asciiTheme="minorHAnsi" w:hAnsiTheme="minorHAnsi" w:cstheme="minorHAnsi"/>
        </w:rPr>
        <w:t>en aquellos</w:t>
      </w:r>
      <w:r w:rsidR="00673197" w:rsidRPr="005F4C71">
        <w:rPr>
          <w:rFonts w:asciiTheme="minorHAnsi" w:hAnsiTheme="minorHAnsi" w:cstheme="minorHAnsi"/>
        </w:rPr>
        <w:t xml:space="preserve"> </w:t>
      </w:r>
      <w:r w:rsidR="001866F6" w:rsidRPr="005F4C71">
        <w:rPr>
          <w:rFonts w:asciiTheme="minorHAnsi" w:hAnsiTheme="minorHAnsi" w:cstheme="minorHAnsi"/>
        </w:rPr>
        <w:t>días</w:t>
      </w:r>
      <w:r w:rsidR="00673197" w:rsidRPr="005F4C71">
        <w:rPr>
          <w:rFonts w:asciiTheme="minorHAnsi" w:hAnsiTheme="minorHAnsi" w:cstheme="minorHAnsi"/>
        </w:rPr>
        <w:t xml:space="preserve"> que </w:t>
      </w:r>
      <w:r w:rsidR="00896D8A" w:rsidRPr="005F4C71">
        <w:rPr>
          <w:rFonts w:asciiTheme="minorHAnsi" w:hAnsiTheme="minorHAnsi" w:cstheme="minorHAnsi"/>
        </w:rPr>
        <w:t>en los nuestros</w:t>
      </w:r>
      <w:r w:rsidR="00673197" w:rsidRPr="005F4C71">
        <w:rPr>
          <w:rFonts w:asciiTheme="minorHAnsi" w:hAnsiTheme="minorHAnsi" w:cstheme="minorHAnsi"/>
        </w:rPr>
        <w:t xml:space="preserve">. </w:t>
      </w:r>
      <w:r w:rsidR="00896D8A" w:rsidRPr="005F4C71">
        <w:rPr>
          <w:rFonts w:asciiTheme="minorHAnsi" w:hAnsiTheme="minorHAnsi" w:cstheme="minorHAnsi"/>
        </w:rPr>
        <w:t>Pero</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B1DB7" w:rsidRPr="005F4C71">
        <w:rPr>
          <w:rFonts w:asciiTheme="minorHAnsi" w:hAnsiTheme="minorHAnsi" w:cstheme="minorHAnsi"/>
        </w:rPr>
        <w:t>mentalidad</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507A70" w:rsidRPr="005F4C71">
        <w:rPr>
          <w:rFonts w:asciiTheme="minorHAnsi" w:hAnsiTheme="minorHAnsi" w:cstheme="minorHAnsi"/>
        </w:rPr>
        <w:t xml:space="preserve"> bien</w:t>
      </w:r>
      <w:r w:rsidR="00673197" w:rsidRPr="005F4C71">
        <w:rPr>
          <w:rFonts w:asciiTheme="minorHAnsi" w:hAnsiTheme="minorHAnsi" w:cstheme="minorHAnsi"/>
        </w:rPr>
        <w:t xml:space="preserve"> </w:t>
      </w:r>
      <w:r w:rsidR="00507A70" w:rsidRPr="005F4C71">
        <w:rPr>
          <w:rFonts w:asciiTheme="minorHAnsi" w:hAnsiTheme="minorHAnsi" w:cstheme="minorHAnsi"/>
        </w:rPr>
        <w:t>determin</w:t>
      </w:r>
      <w:r w:rsidR="00673197" w:rsidRPr="005F4C71">
        <w:rPr>
          <w:rFonts w:asciiTheme="minorHAnsi" w:hAnsiTheme="minorHAnsi" w:cstheme="minorHAnsi"/>
        </w:rPr>
        <w:t>ada.</w:t>
      </w:r>
    </w:p>
    <w:p w14:paraId="37AFFCC7" w14:textId="77777777" w:rsidR="009817D5" w:rsidRDefault="00507A70" w:rsidP="0043369A">
      <w:pPr>
        <w:pStyle w:val="NormalWeb"/>
        <w:rPr>
          <w:rFonts w:asciiTheme="minorHAnsi" w:hAnsiTheme="minorHAnsi" w:cstheme="minorHAnsi"/>
          <w:iCs/>
        </w:rPr>
      </w:pPr>
      <w:r w:rsidRPr="005F4C71">
        <w:rPr>
          <w:rFonts w:asciiTheme="minorHAnsi" w:hAnsiTheme="minorHAnsi" w:cstheme="minorHAnsi"/>
        </w:rPr>
        <w:t>En fecha tan tardía como</w:t>
      </w:r>
      <w:r w:rsidR="00673197" w:rsidRPr="005F4C71">
        <w:rPr>
          <w:rFonts w:asciiTheme="minorHAnsi" w:hAnsiTheme="minorHAnsi" w:cstheme="minorHAnsi"/>
        </w:rPr>
        <w:t xml:space="preserve"> 1892, </w:t>
      </w:r>
      <w:r w:rsidR="00C5587C" w:rsidRPr="005F4C71">
        <w:rPr>
          <w:rFonts w:asciiTheme="minorHAnsi" w:hAnsiTheme="minorHAnsi" w:cstheme="minorHAnsi"/>
        </w:rPr>
        <w:t>tiempo</w:t>
      </w:r>
      <w:r w:rsidR="0096555F"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96555F" w:rsidRPr="005F4C71">
        <w:rPr>
          <w:rFonts w:asciiTheme="minorHAnsi" w:hAnsiTheme="minorHAnsi" w:cstheme="minorHAnsi"/>
        </w:rPr>
        <w:t>de l</w:t>
      </w:r>
      <w:r w:rsidR="00673197" w:rsidRPr="005F4C71">
        <w:rPr>
          <w:rFonts w:asciiTheme="minorHAnsi" w:hAnsiTheme="minorHAnsi" w:cstheme="minorHAnsi"/>
        </w:rPr>
        <w:t xml:space="preserve">a </w:t>
      </w:r>
      <w:r w:rsidR="00815580" w:rsidRPr="005F4C71">
        <w:rPr>
          <w:rFonts w:asciiTheme="minorHAnsi" w:hAnsiTheme="minorHAnsi" w:cstheme="minorHAnsi"/>
        </w:rPr>
        <w:t>confesión</w:t>
      </w:r>
      <w:r w:rsidR="00673197" w:rsidRPr="005F4C71">
        <w:rPr>
          <w:rFonts w:asciiTheme="minorHAnsi" w:hAnsiTheme="minorHAnsi" w:cstheme="minorHAnsi"/>
        </w:rPr>
        <w:t xml:space="preserve"> d</w:t>
      </w:r>
      <w:r w:rsidR="0096555F" w:rsidRPr="005F4C71">
        <w:rPr>
          <w:rFonts w:asciiTheme="minorHAnsi" w:hAnsiTheme="minorHAnsi" w:cstheme="minorHAnsi"/>
        </w:rPr>
        <w:t>el</w:t>
      </w:r>
      <w:r w:rsidR="00673197" w:rsidRPr="005F4C71">
        <w:rPr>
          <w:rFonts w:asciiTheme="minorHAnsi" w:hAnsiTheme="minorHAnsi" w:cstheme="minorHAnsi"/>
        </w:rPr>
        <w:t xml:space="preserve"> </w:t>
      </w:r>
      <w:r w:rsidR="00BF2F81" w:rsidRPr="005F4C71">
        <w:rPr>
          <w:rFonts w:asciiTheme="minorHAnsi" w:hAnsiTheme="minorHAnsi" w:cstheme="minorHAnsi"/>
        </w:rPr>
        <w:t>redactor</w:t>
      </w:r>
      <w:r w:rsidR="00673197"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C5587C" w:rsidRPr="005F4C71">
        <w:rPr>
          <w:rFonts w:asciiTheme="minorHAnsi" w:hAnsiTheme="minorHAnsi" w:cstheme="minorHAnsi"/>
        </w:rPr>
        <w:t>le escribi</w:t>
      </w:r>
      <w:r w:rsidRPr="005F4C71">
        <w:rPr>
          <w:rFonts w:asciiTheme="minorHAnsi" w:hAnsiTheme="minorHAnsi" w:cstheme="minorHAnsi"/>
        </w:rPr>
        <w:t>ó</w:t>
      </w:r>
      <w:r w:rsidR="001E1F83" w:rsidRPr="005F4C71">
        <w:rPr>
          <w:rFonts w:asciiTheme="minorHAnsi" w:hAnsiTheme="minorHAnsi" w:cstheme="minorHAnsi"/>
        </w:rPr>
        <w:t xml:space="preserve"> así</w:t>
      </w:r>
      <w:r w:rsidR="00673197" w:rsidRPr="005F4C71">
        <w:rPr>
          <w:rFonts w:asciiTheme="minorHAnsi" w:hAnsiTheme="minorHAnsi" w:cstheme="minorHAnsi"/>
        </w:rPr>
        <w:t>:</w:t>
      </w:r>
    </w:p>
    <w:p w14:paraId="6DE00F35" w14:textId="0D70C7F0" w:rsidR="00673197" w:rsidRPr="005F4C71" w:rsidRDefault="0096555F" w:rsidP="009817D5">
      <w:pPr>
        <w:pStyle w:val="NormalWeb"/>
        <w:ind w:left="567" w:right="566"/>
        <w:rPr>
          <w:rFonts w:asciiTheme="minorHAnsi" w:hAnsiTheme="minorHAnsi" w:cstheme="minorHAnsi"/>
        </w:rPr>
      </w:pPr>
      <w:r w:rsidRPr="009817D5">
        <w:rPr>
          <w:rFonts w:asciiTheme="minorHAnsi" w:hAnsiTheme="minorHAnsi" w:cstheme="minorHAnsi"/>
          <w:iCs/>
          <w:color w:val="000099"/>
        </w:rPr>
        <w:lastRenderedPageBreak/>
        <w:t>La</w:t>
      </w:r>
      <w:r w:rsidR="00673197" w:rsidRPr="009817D5">
        <w:rPr>
          <w:rFonts w:asciiTheme="minorHAnsi" w:hAnsiTheme="minorHAnsi" w:cstheme="minorHAnsi"/>
          <w:iCs/>
          <w:color w:val="000099"/>
        </w:rPr>
        <w:t xml:space="preserve"> </w:t>
      </w:r>
      <w:r w:rsidR="00875181" w:rsidRPr="009817D5">
        <w:rPr>
          <w:rFonts w:asciiTheme="minorHAnsi" w:hAnsiTheme="minorHAnsi" w:cstheme="minorHAnsi"/>
          <w:iCs/>
          <w:color w:val="000099"/>
        </w:rPr>
        <w:t>posición</w:t>
      </w:r>
      <w:r w:rsidR="00673197" w:rsidRPr="009817D5">
        <w:rPr>
          <w:rFonts w:asciiTheme="minorHAnsi" w:hAnsiTheme="minorHAnsi" w:cstheme="minorHAnsi"/>
          <w:iCs/>
          <w:color w:val="000099"/>
        </w:rPr>
        <w:t xml:space="preserve"> que </w:t>
      </w:r>
      <w:r w:rsidR="00507A70" w:rsidRPr="009817D5">
        <w:rPr>
          <w:rFonts w:asciiTheme="minorHAnsi" w:hAnsiTheme="minorHAnsi" w:cstheme="minorHAnsi"/>
          <w:iCs/>
          <w:color w:val="000099"/>
        </w:rPr>
        <w:t>tomó al principio</w:t>
      </w:r>
      <w:r w:rsidR="00673197" w:rsidRPr="009817D5">
        <w:rPr>
          <w:rFonts w:asciiTheme="minorHAnsi" w:hAnsiTheme="minorHAnsi" w:cstheme="minorHAnsi"/>
          <w:iCs/>
          <w:color w:val="000099"/>
        </w:rPr>
        <w:t xml:space="preserve"> </w:t>
      </w:r>
      <w:r w:rsidR="00AF22D2" w:rsidRPr="009817D5">
        <w:rPr>
          <w:rFonts w:asciiTheme="minorHAnsi" w:hAnsiTheme="minorHAnsi" w:cstheme="minorHAnsi"/>
          <w:iCs/>
          <w:color w:val="000099"/>
        </w:rPr>
        <w:t>con</w:t>
      </w:r>
      <w:r w:rsidR="00673197" w:rsidRPr="009817D5">
        <w:rPr>
          <w:rFonts w:asciiTheme="minorHAnsi" w:hAnsiTheme="minorHAnsi" w:cstheme="minorHAnsi"/>
          <w:iCs/>
          <w:color w:val="000099"/>
        </w:rPr>
        <w:t xml:space="preserve"> </w:t>
      </w:r>
      <w:r w:rsidR="00E10B27" w:rsidRPr="009817D5">
        <w:rPr>
          <w:rFonts w:asciiTheme="minorHAnsi" w:hAnsiTheme="minorHAnsi" w:cstheme="minorHAnsi"/>
          <w:iCs/>
          <w:color w:val="000099"/>
        </w:rPr>
        <w:t>respecto</w:t>
      </w:r>
      <w:r w:rsidR="00673197" w:rsidRPr="009817D5">
        <w:rPr>
          <w:rFonts w:asciiTheme="minorHAnsi" w:hAnsiTheme="minorHAnsi" w:cstheme="minorHAnsi"/>
          <w:iCs/>
          <w:color w:val="000099"/>
        </w:rPr>
        <w:t xml:space="preserve"> </w:t>
      </w:r>
      <w:r w:rsidRPr="009817D5">
        <w:rPr>
          <w:rFonts w:asciiTheme="minorHAnsi" w:hAnsiTheme="minorHAnsi" w:cstheme="minorHAnsi"/>
          <w:iCs/>
          <w:color w:val="000099"/>
        </w:rPr>
        <w:t>al</w:t>
      </w:r>
      <w:r w:rsidR="00673197" w:rsidRPr="009817D5">
        <w:rPr>
          <w:rFonts w:asciiTheme="minorHAnsi" w:hAnsiTheme="minorHAnsi" w:cstheme="minorHAnsi"/>
          <w:iCs/>
          <w:color w:val="000099"/>
        </w:rPr>
        <w:t xml:space="preserve"> </w:t>
      </w:r>
      <w:r w:rsidR="00AF22D2" w:rsidRPr="009817D5">
        <w:rPr>
          <w:rFonts w:asciiTheme="minorHAnsi" w:hAnsiTheme="minorHAnsi" w:cstheme="minorHAnsi"/>
          <w:iCs/>
          <w:color w:val="000099"/>
        </w:rPr>
        <w:t>mensaje</w:t>
      </w:r>
      <w:r w:rsidR="00673197" w:rsidRPr="009817D5">
        <w:rPr>
          <w:rFonts w:asciiTheme="minorHAnsi" w:hAnsiTheme="minorHAnsi" w:cstheme="minorHAnsi"/>
          <w:iCs/>
          <w:color w:val="000099"/>
        </w:rPr>
        <w:t xml:space="preserve"> </w:t>
      </w:r>
      <w:r w:rsidRPr="009817D5">
        <w:rPr>
          <w:rFonts w:asciiTheme="minorHAnsi" w:hAnsiTheme="minorHAnsi" w:cstheme="minorHAnsi"/>
          <w:iCs/>
          <w:color w:val="000099"/>
        </w:rPr>
        <w:t>y</w:t>
      </w:r>
      <w:r w:rsidR="00673197" w:rsidRPr="009817D5">
        <w:rPr>
          <w:rFonts w:asciiTheme="minorHAnsi" w:hAnsiTheme="minorHAnsi" w:cstheme="minorHAnsi"/>
          <w:iCs/>
          <w:color w:val="000099"/>
        </w:rPr>
        <w:t xml:space="preserve"> a</w:t>
      </w:r>
      <w:r w:rsidRPr="009817D5">
        <w:rPr>
          <w:rFonts w:asciiTheme="minorHAnsi" w:hAnsiTheme="minorHAnsi" w:cstheme="minorHAnsi"/>
          <w:iCs/>
          <w:color w:val="000099"/>
        </w:rPr>
        <w:t>l</w:t>
      </w:r>
      <w:r w:rsidR="00673197" w:rsidRPr="009817D5">
        <w:rPr>
          <w:rFonts w:asciiTheme="minorHAnsi" w:hAnsiTheme="minorHAnsi" w:cstheme="minorHAnsi"/>
          <w:iCs/>
          <w:color w:val="000099"/>
        </w:rPr>
        <w:t xml:space="preserve"> </w:t>
      </w:r>
      <w:r w:rsidR="001866F6" w:rsidRPr="009817D5">
        <w:rPr>
          <w:rFonts w:asciiTheme="minorHAnsi" w:hAnsiTheme="minorHAnsi" w:cstheme="minorHAnsi"/>
          <w:iCs/>
          <w:color w:val="000099"/>
        </w:rPr>
        <w:t>mensajero</w:t>
      </w:r>
      <w:r w:rsidR="00673197" w:rsidRPr="009817D5">
        <w:rPr>
          <w:rFonts w:asciiTheme="minorHAnsi" w:hAnsiTheme="minorHAnsi" w:cstheme="minorHAnsi"/>
          <w:iCs/>
          <w:color w:val="000099"/>
        </w:rPr>
        <w:t xml:space="preserve"> </w:t>
      </w:r>
      <w:r w:rsidR="00507A70" w:rsidRPr="009817D5">
        <w:rPr>
          <w:rFonts w:asciiTheme="minorHAnsi" w:hAnsiTheme="minorHAnsi" w:cstheme="minorHAnsi"/>
          <w:iCs/>
          <w:color w:val="000099"/>
        </w:rPr>
        <w:t xml:space="preserve">le ha venido siendo un </w:t>
      </w:r>
      <w:r w:rsidR="00BF2F81" w:rsidRPr="009817D5">
        <w:rPr>
          <w:rFonts w:asciiTheme="minorHAnsi" w:hAnsiTheme="minorHAnsi" w:cstheme="minorHAnsi"/>
          <w:iCs/>
          <w:color w:val="000099"/>
        </w:rPr>
        <w:t>continuo</w:t>
      </w:r>
      <w:r w:rsidR="00673197" w:rsidRPr="009817D5">
        <w:rPr>
          <w:rFonts w:asciiTheme="minorHAnsi" w:hAnsiTheme="minorHAnsi" w:cstheme="minorHAnsi"/>
          <w:iCs/>
          <w:color w:val="000099"/>
        </w:rPr>
        <w:t xml:space="preserve"> la</w:t>
      </w:r>
      <w:r w:rsidRPr="009817D5">
        <w:rPr>
          <w:rFonts w:asciiTheme="minorHAnsi" w:hAnsiTheme="minorHAnsi" w:cstheme="minorHAnsi"/>
          <w:iCs/>
          <w:color w:val="000099"/>
        </w:rPr>
        <w:t>z</w:t>
      </w:r>
      <w:r w:rsidR="00673197" w:rsidRPr="009817D5">
        <w:rPr>
          <w:rFonts w:asciiTheme="minorHAnsi" w:hAnsiTheme="minorHAnsi" w:cstheme="minorHAnsi"/>
          <w:iCs/>
          <w:color w:val="000099"/>
        </w:rPr>
        <w:t xml:space="preserve">o </w:t>
      </w:r>
      <w:r w:rsidRPr="009817D5">
        <w:rPr>
          <w:rFonts w:asciiTheme="minorHAnsi" w:hAnsiTheme="minorHAnsi" w:cstheme="minorHAnsi"/>
          <w:iCs/>
          <w:color w:val="000099"/>
        </w:rPr>
        <w:t>y</w:t>
      </w:r>
      <w:r w:rsidR="00673197" w:rsidRPr="009817D5">
        <w:rPr>
          <w:rFonts w:asciiTheme="minorHAnsi" w:hAnsiTheme="minorHAnsi" w:cstheme="minorHAnsi"/>
          <w:iCs/>
          <w:color w:val="000099"/>
        </w:rPr>
        <w:t xml:space="preserve"> </w:t>
      </w:r>
      <w:r w:rsidR="00AF22D2" w:rsidRPr="009817D5">
        <w:rPr>
          <w:rFonts w:asciiTheme="minorHAnsi" w:hAnsiTheme="minorHAnsi" w:cstheme="minorHAnsi"/>
          <w:iCs/>
          <w:color w:val="000099"/>
        </w:rPr>
        <w:t>una</w:t>
      </w:r>
      <w:r w:rsidR="00673197" w:rsidRPr="009817D5">
        <w:rPr>
          <w:rFonts w:asciiTheme="minorHAnsi" w:hAnsiTheme="minorHAnsi" w:cstheme="minorHAnsi"/>
          <w:iCs/>
          <w:color w:val="000099"/>
        </w:rPr>
        <w:t xml:space="preserve"> p</w:t>
      </w:r>
      <w:r w:rsidRPr="009817D5">
        <w:rPr>
          <w:rFonts w:asciiTheme="minorHAnsi" w:hAnsiTheme="minorHAnsi" w:cstheme="minorHAnsi"/>
          <w:iCs/>
          <w:color w:val="000099"/>
        </w:rPr>
        <w:t>i</w:t>
      </w:r>
      <w:r w:rsidR="00673197" w:rsidRPr="009817D5">
        <w:rPr>
          <w:rFonts w:asciiTheme="minorHAnsi" w:hAnsiTheme="minorHAnsi" w:cstheme="minorHAnsi"/>
          <w:iCs/>
          <w:color w:val="000099"/>
        </w:rPr>
        <w:t>edra de trop</w:t>
      </w:r>
      <w:r w:rsidRPr="009817D5">
        <w:rPr>
          <w:rFonts w:asciiTheme="minorHAnsi" w:hAnsiTheme="minorHAnsi" w:cstheme="minorHAnsi"/>
          <w:iCs/>
          <w:color w:val="000099"/>
        </w:rPr>
        <w:t>i</w:t>
      </w:r>
      <w:r w:rsidR="00673197" w:rsidRPr="009817D5">
        <w:rPr>
          <w:rFonts w:asciiTheme="minorHAnsi" w:hAnsiTheme="minorHAnsi" w:cstheme="minorHAnsi"/>
          <w:iCs/>
          <w:color w:val="000099"/>
        </w:rPr>
        <w:t>e</w:t>
      </w:r>
      <w:r w:rsidRPr="009817D5">
        <w:rPr>
          <w:rFonts w:asciiTheme="minorHAnsi" w:hAnsiTheme="minorHAnsi" w:cstheme="minorHAnsi"/>
          <w:iCs/>
          <w:color w:val="000099"/>
        </w:rPr>
        <w:t>z</w:t>
      </w:r>
      <w:r w:rsidR="00673197" w:rsidRPr="009817D5">
        <w:rPr>
          <w:rFonts w:asciiTheme="minorHAnsi" w:hAnsiTheme="minorHAnsi" w:cstheme="minorHAnsi"/>
          <w:iCs/>
          <w:color w:val="000099"/>
        </w:rPr>
        <w:t xml:space="preserve">o... </w:t>
      </w:r>
      <w:r w:rsidR="00C5587C" w:rsidRPr="009817D5">
        <w:rPr>
          <w:rFonts w:asciiTheme="minorHAnsi" w:hAnsiTheme="minorHAnsi" w:cstheme="minorHAnsi"/>
          <w:iCs/>
          <w:color w:val="000099"/>
        </w:rPr>
        <w:t>Aquella</w:t>
      </w:r>
      <w:r w:rsidR="00673197" w:rsidRPr="009817D5">
        <w:rPr>
          <w:rFonts w:asciiTheme="minorHAnsi" w:hAnsiTheme="minorHAnsi" w:cstheme="minorHAnsi"/>
          <w:iCs/>
          <w:color w:val="000099"/>
        </w:rPr>
        <w:t xml:space="preserve"> p</w:t>
      </w:r>
      <w:r w:rsidRPr="009817D5">
        <w:rPr>
          <w:rFonts w:asciiTheme="minorHAnsi" w:hAnsiTheme="minorHAnsi" w:cstheme="minorHAnsi"/>
          <w:iCs/>
          <w:color w:val="000099"/>
        </w:rPr>
        <w:t>é</w:t>
      </w:r>
      <w:r w:rsidR="00673197" w:rsidRPr="009817D5">
        <w:rPr>
          <w:rFonts w:asciiTheme="minorHAnsi" w:hAnsiTheme="minorHAnsi" w:cstheme="minorHAnsi"/>
          <w:iCs/>
          <w:color w:val="000099"/>
        </w:rPr>
        <w:t>rd</w:t>
      </w:r>
      <w:r w:rsidRPr="009817D5">
        <w:rPr>
          <w:rFonts w:asciiTheme="minorHAnsi" w:hAnsiTheme="minorHAnsi" w:cstheme="minorHAnsi"/>
          <w:iCs/>
          <w:color w:val="000099"/>
        </w:rPr>
        <w:t>id</w:t>
      </w:r>
      <w:r w:rsidR="00673197" w:rsidRPr="009817D5">
        <w:rPr>
          <w:rFonts w:asciiTheme="minorHAnsi" w:hAnsiTheme="minorHAnsi" w:cstheme="minorHAnsi"/>
          <w:iCs/>
          <w:color w:val="000099"/>
        </w:rPr>
        <w:t xml:space="preserve">a </w:t>
      </w:r>
      <w:r w:rsidR="009817D5" w:rsidRPr="009817D5">
        <w:rPr>
          <w:rFonts w:asciiTheme="minorHAnsi" w:hAnsiTheme="minorHAnsi" w:cstheme="minorHAnsi"/>
          <w:iCs/>
          <w:color w:val="000099"/>
        </w:rPr>
        <w:t>continúa</w:t>
      </w:r>
      <w:r w:rsidR="00507A70" w:rsidRPr="009817D5">
        <w:rPr>
          <w:rFonts w:asciiTheme="minorHAnsi" w:hAnsiTheme="minorHAnsi" w:cstheme="minorHAnsi"/>
          <w:iCs/>
          <w:color w:val="000099"/>
        </w:rPr>
        <w:t xml:space="preserve"> siendo aún su</w:t>
      </w:r>
      <w:r w:rsidR="00673197" w:rsidRPr="009817D5">
        <w:rPr>
          <w:rFonts w:asciiTheme="minorHAnsi" w:hAnsiTheme="minorHAnsi" w:cstheme="minorHAnsi"/>
          <w:iCs/>
          <w:color w:val="000099"/>
        </w:rPr>
        <w:t xml:space="preserve"> p</w:t>
      </w:r>
      <w:r w:rsidRPr="009817D5">
        <w:rPr>
          <w:rFonts w:asciiTheme="minorHAnsi" w:hAnsiTheme="minorHAnsi" w:cstheme="minorHAnsi"/>
          <w:iCs/>
          <w:color w:val="000099"/>
        </w:rPr>
        <w:t>é</w:t>
      </w:r>
      <w:r w:rsidR="00673197" w:rsidRPr="009817D5">
        <w:rPr>
          <w:rFonts w:asciiTheme="minorHAnsi" w:hAnsiTheme="minorHAnsi" w:cstheme="minorHAnsi"/>
          <w:iCs/>
          <w:color w:val="000099"/>
        </w:rPr>
        <w:t>rd</w:t>
      </w:r>
      <w:r w:rsidRPr="009817D5">
        <w:rPr>
          <w:rFonts w:asciiTheme="minorHAnsi" w:hAnsiTheme="minorHAnsi" w:cstheme="minorHAnsi"/>
          <w:iCs/>
          <w:color w:val="000099"/>
        </w:rPr>
        <w:t>id</w:t>
      </w:r>
      <w:r w:rsidR="00673197" w:rsidRPr="009817D5">
        <w:rPr>
          <w:rFonts w:asciiTheme="minorHAnsi" w:hAnsiTheme="minorHAnsi" w:cstheme="minorHAnsi"/>
          <w:iCs/>
          <w:color w:val="000099"/>
        </w:rPr>
        <w:t>a</w:t>
      </w:r>
      <w:r w:rsidR="00673197" w:rsidRPr="005F4C71">
        <w:rPr>
          <w:rFonts w:asciiTheme="minorHAnsi" w:hAnsiTheme="minorHAnsi" w:cstheme="minorHAnsi"/>
          <w:i/>
          <w:iCs/>
        </w:rPr>
        <w:t xml:space="preserve"> </w:t>
      </w:r>
      <w:r w:rsidR="00673197" w:rsidRPr="005F4C71">
        <w:rPr>
          <w:rFonts w:asciiTheme="minorHAnsi" w:hAnsiTheme="minorHAnsi" w:cstheme="minorHAnsi"/>
        </w:rPr>
        <w:t>(</w:t>
      </w:r>
      <w:r w:rsidR="00673197" w:rsidRPr="005F4C71">
        <w:rPr>
          <w:rFonts w:asciiTheme="minorHAnsi" w:hAnsiTheme="minorHAnsi" w:cstheme="minorHAnsi"/>
          <w:i/>
        </w:rPr>
        <w:t>Carta</w:t>
      </w:r>
      <w:r w:rsidR="00673197" w:rsidRPr="005F4C71">
        <w:rPr>
          <w:rFonts w:asciiTheme="minorHAnsi" w:hAnsiTheme="minorHAnsi" w:cstheme="minorHAnsi"/>
        </w:rPr>
        <w:t xml:space="preserve"> S24, 1892</w:t>
      </w:r>
      <w:r w:rsidR="002C6E49">
        <w:rPr>
          <w:rFonts w:asciiTheme="minorHAnsi" w:hAnsiTheme="minorHAnsi" w:cstheme="minorHAnsi"/>
        </w:rPr>
        <w:t xml:space="preserve">; 15 </w:t>
      </w:r>
      <w:r w:rsidR="002C6E49" w:rsidRPr="002C6E49">
        <w:rPr>
          <w:rFonts w:asciiTheme="minorHAnsi" w:hAnsiTheme="minorHAnsi" w:cstheme="minorHAnsi"/>
          <w:i/>
          <w:iCs/>
        </w:rPr>
        <w:t>Manuscript Releases</w:t>
      </w:r>
      <w:r w:rsidR="002C6E49" w:rsidRPr="002C6E49">
        <w:rPr>
          <w:rFonts w:asciiTheme="minorHAnsi" w:hAnsiTheme="minorHAnsi" w:cstheme="minorHAnsi"/>
        </w:rPr>
        <w:t xml:space="preserve">, </w:t>
      </w:r>
      <w:r w:rsidR="002C6E49">
        <w:rPr>
          <w:rFonts w:asciiTheme="minorHAnsi" w:hAnsiTheme="minorHAnsi" w:cstheme="minorHAnsi"/>
        </w:rPr>
        <w:t xml:space="preserve">92; </w:t>
      </w:r>
      <w:r w:rsidR="002C6E49">
        <w:rPr>
          <w:rFonts w:asciiTheme="minorHAnsi" w:hAnsiTheme="minorHAnsi" w:cstheme="minorHAnsi"/>
          <w:i/>
          <w:iCs/>
        </w:rPr>
        <w:t>The Ellen G. White 1888 Materials</w:t>
      </w:r>
      <w:r w:rsidR="002C6E49">
        <w:rPr>
          <w:rFonts w:asciiTheme="minorHAnsi" w:hAnsiTheme="minorHAnsi" w:cstheme="minorHAnsi"/>
        </w:rPr>
        <w:t>, 1052</w:t>
      </w:r>
      <w:r w:rsidR="00673197" w:rsidRPr="005F4C71">
        <w:rPr>
          <w:rFonts w:asciiTheme="minorHAnsi" w:hAnsiTheme="minorHAnsi" w:cstheme="minorHAnsi"/>
        </w:rPr>
        <w:t>).</w:t>
      </w:r>
    </w:p>
    <w:p w14:paraId="47B444FC" w14:textId="2031F82B" w:rsidR="00673197" w:rsidRPr="005F4C71" w:rsidRDefault="0096555F" w:rsidP="00792C58">
      <w:pPr>
        <w:pStyle w:val="NormalWeb"/>
        <w:rPr>
          <w:rFonts w:asciiTheme="minorHAnsi" w:hAnsiTheme="minorHAnsi" w:cstheme="minorHAnsi"/>
        </w:rPr>
      </w:pPr>
      <w:r w:rsidRPr="005F4C71">
        <w:rPr>
          <w:rFonts w:asciiTheme="minorHAnsi" w:hAnsiTheme="minorHAnsi" w:cstheme="minorHAnsi"/>
        </w:rPr>
        <w:t xml:space="preserve">Lo </w:t>
      </w:r>
      <w:r w:rsidR="00272FEC" w:rsidRPr="005F4C71">
        <w:rPr>
          <w:rFonts w:asciiTheme="minorHAnsi" w:hAnsiTheme="minorHAnsi" w:cstheme="minorHAnsi"/>
        </w:rPr>
        <w:t>ve</w:t>
      </w:r>
      <w:r w:rsidRPr="005F4C71">
        <w:rPr>
          <w:rFonts w:asciiTheme="minorHAnsi" w:hAnsiTheme="minorHAnsi" w:cstheme="minorHAnsi"/>
        </w:rPr>
        <w:t>mos escribiendo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editorial </w:t>
      </w:r>
      <w:r w:rsidR="004F587C" w:rsidRPr="005F4C71">
        <w:rPr>
          <w:rFonts w:asciiTheme="minorHAnsi" w:hAnsiTheme="minorHAnsi" w:cstheme="minorHAnsi"/>
        </w:rPr>
        <w:t>donde afirma</w:t>
      </w:r>
      <w:r w:rsidR="00673197" w:rsidRPr="005F4C71">
        <w:rPr>
          <w:rFonts w:asciiTheme="minorHAnsi" w:hAnsiTheme="minorHAnsi" w:cstheme="minorHAnsi"/>
        </w:rPr>
        <w:t xml:space="preserve"> que </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272FEC" w:rsidRPr="005F4C71">
        <w:rPr>
          <w:rFonts w:asciiTheme="minorHAnsi" w:hAnsiTheme="minorHAnsi" w:cstheme="minorHAnsi"/>
        </w:rPr>
        <w:t>actual</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9B56C7" w:rsidRPr="005F4C71">
        <w:rPr>
          <w:rFonts w:asciiTheme="minorHAnsi" w:hAnsiTheme="minorHAnsi" w:cstheme="minorHAnsi"/>
        </w:rPr>
        <w:t>fuerte pregón</w:t>
      </w:r>
      <w:r w:rsidR="00D12167">
        <w:rPr>
          <w:rFonts w:asciiTheme="minorHAnsi" w:hAnsiTheme="minorHAnsi" w:cstheme="minorHAnsi"/>
        </w:rPr>
        <w:t>,</w:t>
      </w:r>
      <w:r w:rsidR="009B56C7"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9B56C7" w:rsidRPr="005F4C71">
        <w:rPr>
          <w:rFonts w:asciiTheme="minorHAnsi" w:hAnsiTheme="minorHAnsi" w:cstheme="minorHAnsi"/>
        </w:rPr>
        <w:t>pertenece al</w:t>
      </w:r>
      <w:r w:rsidR="00673197" w:rsidRPr="005F4C71">
        <w:rPr>
          <w:rFonts w:asciiTheme="minorHAnsi" w:hAnsiTheme="minorHAnsi" w:cstheme="minorHAnsi"/>
        </w:rPr>
        <w:t xml:space="preserve"> futuro. </w:t>
      </w:r>
      <w:r w:rsidR="007A7EDF" w:rsidRPr="00D12167">
        <w:rPr>
          <w:rFonts w:asciiTheme="minorHAnsi" w:hAnsiTheme="minorHAnsi" w:cstheme="minorHAnsi"/>
        </w:rPr>
        <w:t>S</w:t>
      </w:r>
      <w:r w:rsidR="001D05AE" w:rsidRPr="00D12167">
        <w:rPr>
          <w:rFonts w:asciiTheme="minorHAnsi" w:hAnsiTheme="minorHAnsi" w:cstheme="minorHAnsi"/>
        </w:rPr>
        <w:t>u</w:t>
      </w:r>
      <w:r w:rsidR="00673197" w:rsidRPr="00D12167">
        <w:rPr>
          <w:rFonts w:asciiTheme="minorHAnsi" w:hAnsiTheme="minorHAnsi" w:cstheme="minorHAnsi"/>
        </w:rPr>
        <w:t xml:space="preserve"> </w:t>
      </w:r>
      <w:r w:rsidR="00AC6A13" w:rsidRPr="00D12167">
        <w:rPr>
          <w:rFonts w:asciiTheme="minorHAnsi" w:hAnsiTheme="minorHAnsi" w:cstheme="minorHAnsi"/>
        </w:rPr>
        <w:t>punto</w:t>
      </w:r>
      <w:r w:rsidR="00673197" w:rsidRPr="00D12167">
        <w:rPr>
          <w:rFonts w:asciiTheme="minorHAnsi" w:hAnsiTheme="minorHAnsi" w:cstheme="minorHAnsi"/>
        </w:rPr>
        <w:t xml:space="preserve"> de vista </w:t>
      </w:r>
      <w:r w:rsidR="009B56C7" w:rsidRPr="00D12167">
        <w:rPr>
          <w:rFonts w:asciiTheme="minorHAnsi" w:hAnsiTheme="minorHAnsi" w:cstheme="minorHAnsi"/>
        </w:rPr>
        <w:t>consistía en el</w:t>
      </w:r>
      <w:r w:rsidR="00673197" w:rsidRPr="00D12167">
        <w:rPr>
          <w:rFonts w:asciiTheme="minorHAnsi" w:hAnsiTheme="minorHAnsi" w:cstheme="minorHAnsi"/>
        </w:rPr>
        <w:t xml:space="preserve"> determinismo</w:t>
      </w:r>
      <w:r w:rsidR="00AE0C7C" w:rsidRPr="00D12167">
        <w:rPr>
          <w:rFonts w:asciiTheme="minorHAnsi" w:hAnsiTheme="minorHAnsi" w:cstheme="minorHAnsi"/>
        </w:rPr>
        <w:t xml:space="preserve"> soberano</w:t>
      </w:r>
      <w:r w:rsidR="009B56C7" w:rsidRPr="00D12167">
        <w:rPr>
          <w:rFonts w:asciiTheme="minorHAnsi" w:hAnsiTheme="minorHAnsi" w:cstheme="minorHAnsi"/>
        </w:rPr>
        <w:t xml:space="preserve"> divino</w:t>
      </w:r>
      <w:r w:rsidR="00673197" w:rsidRPr="005F4C71">
        <w:rPr>
          <w:rFonts w:asciiTheme="minorHAnsi" w:hAnsiTheme="minorHAnsi" w:cstheme="minorHAnsi"/>
        </w:rPr>
        <w:t>, virtualmente</w:t>
      </w:r>
      <w:r w:rsidR="009B56C7" w:rsidRPr="005F4C71">
        <w:rPr>
          <w:rFonts w:asciiTheme="minorHAnsi" w:hAnsiTheme="minorHAnsi" w:cstheme="minorHAnsi"/>
        </w:rPr>
        <w:t xml:space="preserve"> equivalente al</w:t>
      </w:r>
      <w:r w:rsidR="00673197" w:rsidRPr="005F4C71">
        <w:rPr>
          <w:rFonts w:asciiTheme="minorHAnsi" w:hAnsiTheme="minorHAnsi" w:cstheme="minorHAnsi"/>
        </w:rPr>
        <w:t xml:space="preserve"> d</w:t>
      </w:r>
      <w:r w:rsidR="007A7EDF" w:rsidRPr="005F4C71">
        <w:rPr>
          <w:rFonts w:asciiTheme="minorHAnsi" w:hAnsiTheme="minorHAnsi" w:cstheme="minorHAnsi"/>
        </w:rPr>
        <w:t>el</w:t>
      </w:r>
      <w:r w:rsidR="00673197" w:rsidRPr="005F4C71">
        <w:rPr>
          <w:rFonts w:asciiTheme="minorHAnsi" w:hAnsiTheme="minorHAnsi" w:cstheme="minorHAnsi"/>
        </w:rPr>
        <w:t xml:space="preserve"> moderno calvinismo </w:t>
      </w:r>
      <w:r w:rsidR="00B82607" w:rsidRPr="005F4C71">
        <w:rPr>
          <w:rFonts w:asciiTheme="minorHAnsi" w:hAnsiTheme="minorHAnsi" w:cstheme="minorHAnsi"/>
        </w:rPr>
        <w:t>post-Reforma</w:t>
      </w:r>
      <w:r w:rsidR="00673197" w:rsidRPr="005F4C71">
        <w:rPr>
          <w:rFonts w:asciiTheme="minorHAnsi" w:hAnsiTheme="minorHAnsi" w:cstheme="minorHAnsi"/>
        </w:rPr>
        <w:t xml:space="preserve">. </w:t>
      </w:r>
      <w:r w:rsidR="00B82607" w:rsidRPr="005F4C71">
        <w:rPr>
          <w:rFonts w:asciiTheme="minorHAnsi" w:hAnsiTheme="minorHAnsi" w:cstheme="minorHAnsi"/>
        </w:rPr>
        <w:t>Según eso, no</w:t>
      </w:r>
      <w:r w:rsidR="00673197" w:rsidRPr="005F4C71">
        <w:rPr>
          <w:rFonts w:asciiTheme="minorHAnsi" w:hAnsiTheme="minorHAnsi" w:cstheme="minorHAnsi"/>
        </w:rPr>
        <w:t xml:space="preserve"> podemos </w:t>
      </w:r>
      <w:r w:rsidR="007A7EDF" w:rsidRPr="005F4C71">
        <w:rPr>
          <w:rFonts w:asciiTheme="minorHAnsi" w:hAnsiTheme="minorHAnsi" w:cstheme="minorHAnsi"/>
        </w:rPr>
        <w:t>a</w:t>
      </w:r>
      <w:r w:rsidR="00673197" w:rsidRPr="005F4C71">
        <w:rPr>
          <w:rFonts w:asciiTheme="minorHAnsi" w:hAnsiTheme="minorHAnsi" w:cstheme="minorHAnsi"/>
        </w:rPr>
        <w:t>pres</w:t>
      </w:r>
      <w:r w:rsidR="00B82607" w:rsidRPr="005F4C71">
        <w:rPr>
          <w:rFonts w:asciiTheme="minorHAnsi" w:hAnsiTheme="minorHAnsi" w:cstheme="minorHAnsi"/>
        </w:rPr>
        <w:t>ur</w:t>
      </w:r>
      <w:r w:rsidR="00673197" w:rsidRPr="005F4C71">
        <w:rPr>
          <w:rFonts w:asciiTheme="minorHAnsi" w:hAnsiTheme="minorHAnsi" w:cstheme="minorHAnsi"/>
        </w:rPr>
        <w:t>ar n</w:t>
      </w:r>
      <w:r w:rsidR="007A7EDF" w:rsidRPr="005F4C71">
        <w:rPr>
          <w:rFonts w:asciiTheme="minorHAnsi" w:hAnsiTheme="minorHAnsi" w:cstheme="minorHAnsi"/>
        </w:rPr>
        <w:t xml:space="preserve">i </w:t>
      </w:r>
      <w:r w:rsidR="00673197" w:rsidRPr="005F4C71">
        <w:rPr>
          <w:rFonts w:asciiTheme="minorHAnsi" w:hAnsiTheme="minorHAnsi" w:cstheme="minorHAnsi"/>
        </w:rPr>
        <w:t xml:space="preserve">retardar </w:t>
      </w:r>
      <w:r w:rsidR="007A7EDF" w:rsidRPr="005F4C71">
        <w:rPr>
          <w:rFonts w:asciiTheme="minorHAnsi" w:hAnsiTheme="minorHAnsi" w:cstheme="minorHAnsi"/>
        </w:rPr>
        <w:t>l</w:t>
      </w:r>
      <w:r w:rsidR="00673197" w:rsidRPr="005F4C71">
        <w:rPr>
          <w:rFonts w:asciiTheme="minorHAnsi" w:hAnsiTheme="minorHAnsi" w:cstheme="minorHAnsi"/>
        </w:rPr>
        <w:t xml:space="preserve">a </w:t>
      </w:r>
      <w:r w:rsidR="001D05AE" w:rsidRPr="005F4C71">
        <w:rPr>
          <w:rFonts w:asciiTheme="minorHAnsi" w:hAnsiTheme="minorHAnsi" w:cstheme="minorHAnsi"/>
        </w:rPr>
        <w:t>venida</w:t>
      </w:r>
      <w:r w:rsidR="00673197" w:rsidRPr="005F4C71">
        <w:rPr>
          <w:rFonts w:asciiTheme="minorHAnsi" w:hAnsiTheme="minorHAnsi" w:cstheme="minorHAnsi"/>
        </w:rPr>
        <w:t xml:space="preserve"> d</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w:t>
      </w:r>
    </w:p>
    <w:p w14:paraId="69C76491" w14:textId="3BD6EB61" w:rsidR="00B82607" w:rsidRPr="005F4C71" w:rsidRDefault="004C284F" w:rsidP="006C33F6">
      <w:pPr>
        <w:pStyle w:val="NormalWeb"/>
        <w:ind w:left="567" w:right="566"/>
        <w:rPr>
          <w:rFonts w:asciiTheme="minorHAnsi" w:hAnsiTheme="minorHAnsi" w:cstheme="minorHAnsi"/>
        </w:rPr>
      </w:pPr>
      <w:r w:rsidRPr="006C33F6">
        <w:rPr>
          <w:rFonts w:asciiTheme="minorHAnsi" w:hAnsiTheme="minorHAnsi" w:cstheme="minorHAnsi"/>
          <w:color w:val="000099"/>
        </w:rPr>
        <w:t xml:space="preserve">¿Sería apropiado ahora para el pueblo de Dios fijar la mente en esas bendiciones </w:t>
      </w:r>
      <w:r w:rsidR="00070758" w:rsidRPr="006C33F6">
        <w:rPr>
          <w:rFonts w:asciiTheme="minorHAnsi" w:hAnsiTheme="minorHAnsi" w:cstheme="minorHAnsi"/>
          <w:color w:val="000099"/>
        </w:rPr>
        <w:t>y</w:t>
      </w:r>
      <w:r w:rsidRPr="006C33F6">
        <w:rPr>
          <w:rFonts w:asciiTheme="minorHAnsi" w:hAnsiTheme="minorHAnsi" w:cstheme="minorHAnsi"/>
          <w:color w:val="000099"/>
        </w:rPr>
        <w:t xml:space="preserve"> poder futuro</w:t>
      </w:r>
      <w:r w:rsidR="00AE0C7C" w:rsidRPr="006C33F6">
        <w:rPr>
          <w:rFonts w:asciiTheme="minorHAnsi" w:hAnsiTheme="minorHAnsi" w:cstheme="minorHAnsi"/>
          <w:color w:val="000099"/>
        </w:rPr>
        <w:t>s</w:t>
      </w:r>
      <w:r w:rsidR="00070758" w:rsidRPr="006C33F6">
        <w:rPr>
          <w:rFonts w:asciiTheme="minorHAnsi" w:hAnsiTheme="minorHAnsi" w:cstheme="minorHAnsi"/>
          <w:color w:val="000099"/>
        </w:rPr>
        <w:t>,</w:t>
      </w:r>
      <w:r w:rsidRPr="006C33F6">
        <w:rPr>
          <w:rFonts w:asciiTheme="minorHAnsi" w:hAnsiTheme="minorHAnsi" w:cstheme="minorHAnsi"/>
          <w:color w:val="000099"/>
        </w:rPr>
        <w:t xml:space="preserve"> y desatendiendo </w:t>
      </w:r>
      <w:r w:rsidR="00AE0C7C" w:rsidRPr="006C33F6">
        <w:rPr>
          <w:rFonts w:asciiTheme="minorHAnsi" w:hAnsiTheme="minorHAnsi" w:cstheme="minorHAnsi"/>
          <w:color w:val="000099"/>
        </w:rPr>
        <w:t>el resto de</w:t>
      </w:r>
      <w:r w:rsidR="00070758" w:rsidRPr="006C33F6">
        <w:rPr>
          <w:rFonts w:asciiTheme="minorHAnsi" w:hAnsiTheme="minorHAnsi" w:cstheme="minorHAnsi"/>
          <w:color w:val="000099"/>
        </w:rPr>
        <w:t xml:space="preserve"> cosas</w:t>
      </w:r>
      <w:r w:rsidRPr="006C33F6">
        <w:rPr>
          <w:rFonts w:asciiTheme="minorHAnsi" w:hAnsiTheme="minorHAnsi" w:cstheme="minorHAnsi"/>
          <w:color w:val="000099"/>
        </w:rPr>
        <w:t xml:space="preserve"> hacer de es</w:t>
      </w:r>
      <w:r w:rsidR="00070758" w:rsidRPr="006C33F6">
        <w:rPr>
          <w:rFonts w:asciiTheme="minorHAnsi" w:hAnsiTheme="minorHAnsi" w:cstheme="minorHAnsi"/>
          <w:color w:val="000099"/>
        </w:rPr>
        <w:t>o</w:t>
      </w:r>
      <w:r w:rsidRPr="006C33F6">
        <w:rPr>
          <w:rFonts w:asciiTheme="minorHAnsi" w:hAnsiTheme="minorHAnsi" w:cstheme="minorHAnsi"/>
          <w:color w:val="000099"/>
        </w:rPr>
        <w:t xml:space="preserve"> el fin y objeto supremo de </w:t>
      </w:r>
      <w:r w:rsidR="005835F1" w:rsidRPr="006C33F6">
        <w:rPr>
          <w:rFonts w:asciiTheme="minorHAnsi" w:hAnsiTheme="minorHAnsi" w:cstheme="minorHAnsi"/>
          <w:color w:val="000099"/>
        </w:rPr>
        <w:t>la</w:t>
      </w:r>
      <w:r w:rsidRPr="006C33F6">
        <w:rPr>
          <w:rFonts w:asciiTheme="minorHAnsi" w:hAnsiTheme="minorHAnsi" w:cstheme="minorHAnsi"/>
          <w:color w:val="000099"/>
        </w:rPr>
        <w:t xml:space="preserve"> búsqueda? ¿Debiéramos fijar la mente en </w:t>
      </w:r>
      <w:r w:rsidR="00070758" w:rsidRPr="006C33F6">
        <w:rPr>
          <w:rFonts w:asciiTheme="minorHAnsi" w:hAnsiTheme="minorHAnsi" w:cstheme="minorHAnsi"/>
          <w:color w:val="000099"/>
        </w:rPr>
        <w:t>l</w:t>
      </w:r>
      <w:r w:rsidRPr="006C33F6">
        <w:rPr>
          <w:rFonts w:asciiTheme="minorHAnsi" w:hAnsiTheme="minorHAnsi" w:cstheme="minorHAnsi"/>
          <w:color w:val="000099"/>
        </w:rPr>
        <w:t>o que está por venir</w:t>
      </w:r>
      <w:r w:rsidR="006C33F6">
        <w:rPr>
          <w:rFonts w:asciiTheme="minorHAnsi" w:hAnsiTheme="minorHAnsi" w:cstheme="minorHAnsi"/>
          <w:color w:val="000099"/>
        </w:rPr>
        <w:t>,</w:t>
      </w:r>
      <w:r w:rsidRPr="006C33F6">
        <w:rPr>
          <w:rFonts w:asciiTheme="minorHAnsi" w:hAnsiTheme="minorHAnsi" w:cstheme="minorHAnsi"/>
          <w:color w:val="000099"/>
        </w:rPr>
        <w:t xml:space="preserve"> y razonar entonces</w:t>
      </w:r>
      <w:r w:rsidR="006C33F6">
        <w:rPr>
          <w:rFonts w:asciiTheme="minorHAnsi" w:hAnsiTheme="minorHAnsi" w:cstheme="minorHAnsi"/>
          <w:color w:val="000099"/>
        </w:rPr>
        <w:t xml:space="preserve"> que</w:t>
      </w:r>
      <w:r w:rsidRPr="006C33F6">
        <w:rPr>
          <w:rFonts w:asciiTheme="minorHAnsi" w:hAnsiTheme="minorHAnsi" w:cstheme="minorHAnsi"/>
          <w:color w:val="000099"/>
        </w:rPr>
        <w:t xml:space="preserve"> la </w:t>
      </w:r>
      <w:r w:rsidR="00E83685">
        <w:rPr>
          <w:rFonts w:asciiTheme="minorHAnsi" w:hAnsiTheme="minorHAnsi" w:cstheme="minorHAnsi"/>
          <w:color w:val="000099"/>
        </w:rPr>
        <w:t>I</w:t>
      </w:r>
      <w:r w:rsidRPr="006C33F6">
        <w:rPr>
          <w:rFonts w:asciiTheme="minorHAnsi" w:hAnsiTheme="minorHAnsi" w:cstheme="minorHAnsi"/>
          <w:color w:val="000099"/>
        </w:rPr>
        <w:t xml:space="preserve">glesia debe tener tales y tales obras poderosas, ha de alcanzar una cierta condición, </w:t>
      </w:r>
      <w:r w:rsidR="006C33F6">
        <w:rPr>
          <w:rFonts w:asciiTheme="minorHAnsi" w:hAnsiTheme="minorHAnsi" w:cstheme="minorHAnsi"/>
          <w:color w:val="000099"/>
        </w:rPr>
        <w:t>concluyendo</w:t>
      </w:r>
      <w:r w:rsidRPr="006C33F6">
        <w:rPr>
          <w:rFonts w:asciiTheme="minorHAnsi" w:hAnsiTheme="minorHAnsi" w:cstheme="minorHAnsi"/>
          <w:color w:val="000099"/>
        </w:rPr>
        <w:t xml:space="preserve"> entonces que </w:t>
      </w:r>
      <w:r w:rsidR="00070758" w:rsidRPr="006C33F6">
        <w:rPr>
          <w:rFonts w:asciiTheme="minorHAnsi" w:hAnsiTheme="minorHAnsi" w:cstheme="minorHAnsi"/>
          <w:color w:val="000099"/>
        </w:rPr>
        <w:t>en detrimento de deberes más próximos</w:t>
      </w:r>
      <w:r w:rsidR="005835F1" w:rsidRPr="006C33F6">
        <w:rPr>
          <w:rFonts w:asciiTheme="minorHAnsi" w:hAnsiTheme="minorHAnsi" w:cstheme="minorHAnsi"/>
          <w:color w:val="000099"/>
        </w:rPr>
        <w:t xml:space="preserve"> </w:t>
      </w:r>
      <w:r w:rsidR="00AE0C7C" w:rsidRPr="006C33F6">
        <w:rPr>
          <w:rFonts w:asciiTheme="minorHAnsi" w:hAnsiTheme="minorHAnsi" w:cstheme="minorHAnsi"/>
          <w:color w:val="000099"/>
        </w:rPr>
        <w:t>debiera</w:t>
      </w:r>
      <w:r w:rsidR="00070758" w:rsidRPr="006C33F6">
        <w:rPr>
          <w:rFonts w:asciiTheme="minorHAnsi" w:hAnsiTheme="minorHAnsi" w:cstheme="minorHAnsi"/>
          <w:color w:val="000099"/>
        </w:rPr>
        <w:t xml:space="preserve"> buscar de forma especial obtener ese poder y esos logros ahora</w:t>
      </w:r>
      <w:r w:rsidR="005835F1" w:rsidRPr="006C33F6">
        <w:rPr>
          <w:rFonts w:asciiTheme="minorHAnsi" w:hAnsiTheme="minorHAnsi" w:cstheme="minorHAnsi"/>
          <w:color w:val="000099"/>
        </w:rPr>
        <w:t xml:space="preserve">? ¿Es esa la forma en que </w:t>
      </w:r>
      <w:r w:rsidR="00AE0C7C" w:rsidRPr="006C33F6">
        <w:rPr>
          <w:rFonts w:asciiTheme="minorHAnsi" w:hAnsiTheme="minorHAnsi" w:cstheme="minorHAnsi"/>
          <w:color w:val="000099"/>
        </w:rPr>
        <w:t>vamos a</w:t>
      </w:r>
      <w:r w:rsidR="005835F1" w:rsidRPr="006C33F6">
        <w:rPr>
          <w:rFonts w:asciiTheme="minorHAnsi" w:hAnsiTheme="minorHAnsi" w:cstheme="minorHAnsi"/>
          <w:color w:val="000099"/>
        </w:rPr>
        <w:t xml:space="preserve"> asegurar esas bendiciones?...</w:t>
      </w:r>
      <w:r w:rsidR="000C741F" w:rsidRPr="006C33F6">
        <w:rPr>
          <w:rFonts w:asciiTheme="minorHAnsi" w:hAnsiTheme="minorHAnsi" w:cstheme="minorHAnsi"/>
          <w:color w:val="000099"/>
        </w:rPr>
        <w:tab/>
      </w:r>
      <w:r w:rsidR="005835F1" w:rsidRPr="006C33F6">
        <w:rPr>
          <w:rFonts w:asciiTheme="minorHAnsi" w:hAnsiTheme="minorHAnsi" w:cstheme="minorHAnsi"/>
          <w:color w:val="000099"/>
        </w:rPr>
        <w:br/>
      </w:r>
      <w:r w:rsidR="00452845" w:rsidRPr="006C33F6">
        <w:rPr>
          <w:rFonts w:asciiTheme="minorHAnsi" w:hAnsiTheme="minorHAnsi" w:cstheme="minorHAnsi"/>
          <w:color w:val="000099"/>
        </w:rPr>
        <w:t>Todos e</w:t>
      </w:r>
      <w:r w:rsidR="001F51C7" w:rsidRPr="006C33F6">
        <w:rPr>
          <w:rFonts w:asciiTheme="minorHAnsi" w:hAnsiTheme="minorHAnsi" w:cstheme="minorHAnsi"/>
          <w:color w:val="000099"/>
        </w:rPr>
        <w:t xml:space="preserve">sos avances vendrán </w:t>
      </w:r>
      <w:r w:rsidR="00E87441" w:rsidRPr="006C33F6">
        <w:rPr>
          <w:rFonts w:asciiTheme="minorHAnsi" w:hAnsiTheme="minorHAnsi" w:cstheme="minorHAnsi"/>
          <w:color w:val="000099"/>
        </w:rPr>
        <w:t>en el tiempo decidido por el</w:t>
      </w:r>
      <w:r w:rsidR="001F51C7" w:rsidRPr="006C33F6">
        <w:rPr>
          <w:rFonts w:asciiTheme="minorHAnsi" w:hAnsiTheme="minorHAnsi" w:cstheme="minorHAnsi"/>
          <w:color w:val="000099"/>
        </w:rPr>
        <w:t xml:space="preserve"> Señor. Dios otorgará</w:t>
      </w:r>
      <w:r w:rsidR="00452845" w:rsidRPr="006C33F6">
        <w:rPr>
          <w:rFonts w:asciiTheme="minorHAnsi" w:hAnsiTheme="minorHAnsi" w:cstheme="minorHAnsi"/>
          <w:color w:val="000099"/>
        </w:rPr>
        <w:t xml:space="preserve"> a su pueblo el poder necesario</w:t>
      </w:r>
      <w:r w:rsidR="001F51C7" w:rsidRPr="006C33F6">
        <w:rPr>
          <w:rFonts w:asciiTheme="minorHAnsi" w:hAnsiTheme="minorHAnsi" w:cstheme="minorHAnsi"/>
          <w:color w:val="000099"/>
        </w:rPr>
        <w:t xml:space="preserve"> </w:t>
      </w:r>
      <w:r w:rsidR="00452845" w:rsidRPr="006C33F6">
        <w:rPr>
          <w:rFonts w:asciiTheme="minorHAnsi" w:hAnsiTheme="minorHAnsi" w:cstheme="minorHAnsi"/>
          <w:color w:val="000099"/>
        </w:rPr>
        <w:t xml:space="preserve">en </w:t>
      </w:r>
      <w:r w:rsidR="00F301F5" w:rsidRPr="006C33F6">
        <w:rPr>
          <w:rFonts w:asciiTheme="minorHAnsi" w:hAnsiTheme="minorHAnsi" w:cstheme="minorHAnsi"/>
          <w:color w:val="000099"/>
        </w:rPr>
        <w:t>el</w:t>
      </w:r>
      <w:r w:rsidR="001F51C7" w:rsidRPr="006C33F6">
        <w:rPr>
          <w:rFonts w:asciiTheme="minorHAnsi" w:hAnsiTheme="minorHAnsi" w:cstheme="minorHAnsi"/>
          <w:color w:val="000099"/>
        </w:rPr>
        <w:t xml:space="preserve"> tiempo</w:t>
      </w:r>
      <w:r w:rsidR="00452845" w:rsidRPr="006C33F6">
        <w:rPr>
          <w:rFonts w:asciiTheme="minorHAnsi" w:hAnsiTheme="minorHAnsi" w:cstheme="minorHAnsi"/>
          <w:color w:val="000099"/>
        </w:rPr>
        <w:t xml:space="preserve"> propicio</w:t>
      </w:r>
      <w:r w:rsidR="001F51C7" w:rsidRPr="006C33F6">
        <w:rPr>
          <w:rFonts w:asciiTheme="minorHAnsi" w:hAnsiTheme="minorHAnsi" w:cstheme="minorHAnsi"/>
          <w:color w:val="000099"/>
        </w:rPr>
        <w:t xml:space="preserve">… </w:t>
      </w:r>
      <w:r w:rsidR="00F301F5" w:rsidRPr="006C33F6">
        <w:rPr>
          <w:rFonts w:asciiTheme="minorHAnsi" w:hAnsiTheme="minorHAnsi" w:cstheme="minorHAnsi"/>
          <w:color w:val="000099"/>
        </w:rPr>
        <w:t>T</w:t>
      </w:r>
      <w:r w:rsidR="008D02AC" w:rsidRPr="006C33F6">
        <w:rPr>
          <w:rFonts w:asciiTheme="minorHAnsi" w:hAnsiTheme="minorHAnsi" w:cstheme="minorHAnsi"/>
          <w:color w:val="000099"/>
        </w:rPr>
        <w:t xml:space="preserve">raerá el fuerte pregón del mensaje… Dejemos que sea Aquel a quien pertenece la obra quien otorgue las bendiciones futuras, de la forma y en el tiempo que </w:t>
      </w:r>
      <w:r w:rsidR="00AE0C7C" w:rsidRPr="006C33F6">
        <w:rPr>
          <w:rFonts w:asciiTheme="minorHAnsi" w:hAnsiTheme="minorHAnsi" w:cstheme="minorHAnsi"/>
          <w:color w:val="000099"/>
        </w:rPr>
        <w:t xml:space="preserve">a él </w:t>
      </w:r>
      <w:r w:rsidR="00795F1F" w:rsidRPr="006C33F6">
        <w:rPr>
          <w:rFonts w:asciiTheme="minorHAnsi" w:hAnsiTheme="minorHAnsi" w:cstheme="minorHAnsi"/>
          <w:color w:val="000099"/>
        </w:rPr>
        <w:t>parezca bien</w:t>
      </w:r>
      <w:r w:rsidR="008D02AC" w:rsidRPr="005F4C71">
        <w:rPr>
          <w:rFonts w:asciiTheme="minorHAnsi" w:hAnsiTheme="minorHAnsi" w:cstheme="minorHAnsi"/>
        </w:rPr>
        <w:t xml:space="preserve"> (U.</w:t>
      </w:r>
      <w:r w:rsidR="00580E8E" w:rsidRPr="005F4C71">
        <w:rPr>
          <w:rFonts w:asciiTheme="minorHAnsi" w:hAnsiTheme="minorHAnsi" w:cstheme="minorHAnsi"/>
        </w:rPr>
        <w:t xml:space="preserve"> </w:t>
      </w:r>
      <w:r w:rsidR="008D02AC" w:rsidRPr="005F4C71">
        <w:rPr>
          <w:rFonts w:asciiTheme="minorHAnsi" w:hAnsiTheme="minorHAnsi" w:cstheme="minorHAnsi"/>
        </w:rPr>
        <w:t xml:space="preserve">Smith, </w:t>
      </w:r>
      <w:r w:rsidR="00961C01">
        <w:rPr>
          <w:rFonts w:asciiTheme="minorHAnsi" w:hAnsiTheme="minorHAnsi" w:cstheme="minorHAnsi"/>
          <w:i/>
        </w:rPr>
        <w:t>Review and Herald</w:t>
      </w:r>
      <w:r w:rsidR="008D02AC" w:rsidRPr="005F4C71">
        <w:rPr>
          <w:rFonts w:asciiTheme="minorHAnsi" w:hAnsiTheme="minorHAnsi" w:cstheme="minorHAnsi"/>
        </w:rPr>
        <w:t>, 14 mayo 1892</w:t>
      </w:r>
      <w:r w:rsidR="000C741F" w:rsidRPr="005F4C71">
        <w:rPr>
          <w:rFonts w:asciiTheme="minorHAnsi" w:hAnsiTheme="minorHAnsi" w:cstheme="minorHAnsi"/>
        </w:rPr>
        <w:t>).</w:t>
      </w:r>
    </w:p>
    <w:p w14:paraId="2169F388" w14:textId="78D068A5" w:rsidR="00673197" w:rsidRPr="005F4C71" w:rsidRDefault="00E87441" w:rsidP="00792C58">
      <w:pPr>
        <w:pStyle w:val="NormalWeb"/>
        <w:rPr>
          <w:rFonts w:asciiTheme="minorHAnsi" w:hAnsiTheme="minorHAnsi" w:cstheme="minorHAnsi"/>
        </w:rPr>
      </w:pPr>
      <w:r w:rsidRPr="005F4C71">
        <w:rPr>
          <w:rFonts w:asciiTheme="minorHAnsi" w:hAnsiTheme="minorHAnsi" w:cstheme="minorHAnsi"/>
        </w:rPr>
        <w:t>Por toda apariencia</w:t>
      </w:r>
      <w:r w:rsidR="006C33F6">
        <w:rPr>
          <w:rFonts w:asciiTheme="minorHAnsi" w:hAnsiTheme="minorHAnsi" w:cstheme="minorHAnsi"/>
        </w:rPr>
        <w:t>,</w:t>
      </w:r>
      <w:r w:rsidRPr="005F4C71">
        <w:rPr>
          <w:rFonts w:asciiTheme="minorHAnsi" w:hAnsiTheme="minorHAnsi" w:cstheme="minorHAnsi"/>
        </w:rPr>
        <w:t xml:space="preserve"> el pastor Smith ignoraba </w:t>
      </w:r>
      <w:r w:rsidR="00673197" w:rsidRPr="005F4C71">
        <w:rPr>
          <w:rFonts w:asciiTheme="minorHAnsi" w:hAnsiTheme="minorHAnsi" w:cstheme="minorHAnsi"/>
        </w:rPr>
        <w:t>que</w:t>
      </w:r>
      <w:r w:rsidR="00292177" w:rsidRPr="00292177">
        <w:rPr>
          <w:rFonts w:asciiTheme="minorHAnsi" w:hAnsiTheme="minorHAnsi" w:cstheme="minorHAnsi"/>
        </w:rPr>
        <w:t xml:space="preserve"> </w:t>
      </w:r>
      <w:r w:rsidR="00292177" w:rsidRPr="005F4C71">
        <w:rPr>
          <w:rFonts w:asciiTheme="minorHAnsi" w:hAnsiTheme="minorHAnsi" w:cstheme="minorHAnsi"/>
        </w:rPr>
        <w:t>desde que el séptimo ángel comenzó a tocar la trompeta en 1844</w:t>
      </w:r>
      <w:r w:rsidR="00292177">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w:t>
      </w:r>
      <w:r w:rsidR="007A7EDF" w:rsidRPr="00DF139E">
        <w:rPr>
          <w:rFonts w:asciiTheme="minorHAnsi" w:hAnsiTheme="minorHAnsi" w:cstheme="minorHAnsi"/>
          <w:color w:val="000099"/>
        </w:rPr>
        <w:t>el</w:t>
      </w:r>
      <w:r w:rsidR="00673197" w:rsidRPr="00DF139E">
        <w:rPr>
          <w:rFonts w:asciiTheme="minorHAnsi" w:hAnsiTheme="minorHAnsi" w:cstheme="minorHAnsi"/>
          <w:color w:val="000099"/>
        </w:rPr>
        <w:t xml:space="preserve"> </w:t>
      </w:r>
      <w:r w:rsidR="00815580" w:rsidRPr="00DF139E">
        <w:rPr>
          <w:rFonts w:asciiTheme="minorHAnsi" w:hAnsiTheme="minorHAnsi" w:cstheme="minorHAnsi"/>
          <w:color w:val="000099"/>
        </w:rPr>
        <w:t>tiempo</w:t>
      </w:r>
      <w:r w:rsidRPr="00DF139E">
        <w:rPr>
          <w:rFonts w:asciiTheme="minorHAnsi" w:hAnsiTheme="minorHAnsi" w:cstheme="minorHAnsi"/>
          <w:color w:val="000099"/>
        </w:rPr>
        <w:t xml:space="preserve"> decidido por </w:t>
      </w:r>
      <w:r w:rsidR="007A7EDF" w:rsidRPr="00DF139E">
        <w:rPr>
          <w:rFonts w:asciiTheme="minorHAnsi" w:hAnsiTheme="minorHAnsi" w:cstheme="minorHAnsi"/>
          <w:color w:val="000099"/>
        </w:rPr>
        <w:t>el</w:t>
      </w:r>
      <w:r w:rsidR="00673197" w:rsidRPr="00DF139E">
        <w:rPr>
          <w:rFonts w:asciiTheme="minorHAnsi" w:hAnsiTheme="minorHAnsi" w:cstheme="minorHAnsi"/>
          <w:color w:val="000099"/>
        </w:rPr>
        <w:t xml:space="preserve"> </w:t>
      </w:r>
      <w:r w:rsidR="001D05AE" w:rsidRPr="00DF139E">
        <w:rPr>
          <w:rFonts w:asciiTheme="minorHAnsi" w:hAnsiTheme="minorHAnsi" w:cstheme="minorHAnsi"/>
          <w:color w:val="000099"/>
        </w:rPr>
        <w:t>Señor</w:t>
      </w:r>
      <w:r w:rsidRPr="005F4C71">
        <w:rPr>
          <w:rFonts w:asciiTheme="minorHAnsi" w:hAnsiTheme="minorHAnsi" w:cstheme="minorHAnsi"/>
        </w:rPr>
        <w:t>”</w:t>
      </w:r>
      <w:r w:rsidR="00673197" w:rsidRPr="005F4C71">
        <w:rPr>
          <w:rFonts w:asciiTheme="minorHAnsi" w:hAnsiTheme="minorHAnsi" w:cstheme="minorHAnsi"/>
        </w:rPr>
        <w:t xml:space="preserve"> </w:t>
      </w:r>
      <w:r w:rsidR="007A7EDF" w:rsidRPr="005F4C71">
        <w:rPr>
          <w:rFonts w:asciiTheme="minorHAnsi" w:hAnsiTheme="minorHAnsi" w:cstheme="minorHAnsi"/>
        </w:rPr>
        <w:t xml:space="preserve">ha </w:t>
      </w:r>
      <w:r w:rsidR="00673197" w:rsidRPr="005F4C71">
        <w:rPr>
          <w:rFonts w:asciiTheme="minorHAnsi" w:hAnsiTheme="minorHAnsi" w:cstheme="minorHAnsi"/>
        </w:rPr>
        <w:t xml:space="preserve">sido </w:t>
      </w:r>
      <w:r w:rsidR="007A7EDF" w:rsidRPr="005F4C71">
        <w:rPr>
          <w:rFonts w:asciiTheme="minorHAnsi" w:hAnsiTheme="minorHAnsi" w:cstheme="minorHAnsi"/>
        </w:rPr>
        <w:t>y</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145BA" w:rsidRPr="005F4C71">
        <w:rPr>
          <w:rFonts w:asciiTheme="minorHAnsi" w:hAnsiTheme="minorHAnsi" w:cstheme="minorHAnsi"/>
        </w:rPr>
        <w:t>siempre</w:t>
      </w:r>
      <w:r w:rsidR="00673197" w:rsidRPr="005F4C71">
        <w:rPr>
          <w:rFonts w:asciiTheme="minorHAnsi" w:hAnsiTheme="minorHAnsi" w:cstheme="minorHAnsi"/>
        </w:rPr>
        <w:t xml:space="preserve"> </w:t>
      </w:r>
      <w:r w:rsidR="009010CF" w:rsidRPr="005F4C71">
        <w:rPr>
          <w:rFonts w:asciiTheme="minorHAnsi" w:hAnsiTheme="minorHAnsi" w:cstheme="minorHAnsi"/>
          <w:i/>
          <w:iCs/>
        </w:rPr>
        <w:t>ahora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w:t>
      </w:r>
      <w:r w:rsidRPr="00DF139E">
        <w:rPr>
          <w:rFonts w:asciiTheme="minorHAnsi" w:hAnsiTheme="minorHAnsi" w:cstheme="minorHAnsi"/>
          <w:color w:val="000099"/>
        </w:rPr>
        <w:t>El tiempo no será más</w:t>
      </w:r>
      <w:r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Apoc</w:t>
      </w:r>
      <w:r w:rsidR="00673197" w:rsidRPr="005F4C71">
        <w:rPr>
          <w:rFonts w:asciiTheme="minorHAnsi" w:hAnsiTheme="minorHAnsi" w:cstheme="minorHAnsi"/>
        </w:rPr>
        <w:t xml:space="preserve"> 10:</w:t>
      </w:r>
      <w:r w:rsidRPr="005F4C71">
        <w:rPr>
          <w:rFonts w:asciiTheme="minorHAnsi" w:hAnsiTheme="minorHAnsi" w:cstheme="minorHAnsi"/>
        </w:rPr>
        <w:t>6</w:t>
      </w:r>
      <w:r w:rsidR="00673197" w:rsidRPr="005F4C71">
        <w:rPr>
          <w:rFonts w:asciiTheme="minorHAnsi" w:hAnsiTheme="minorHAnsi" w:cstheme="minorHAnsi"/>
        </w:rPr>
        <w:t xml:space="preserve">). </w:t>
      </w:r>
      <w:r w:rsidR="00E145BA" w:rsidRPr="005F4C71">
        <w:rPr>
          <w:rFonts w:asciiTheme="minorHAnsi" w:hAnsiTheme="minorHAnsi" w:cstheme="minorHAnsi"/>
        </w:rPr>
        <w:t>S</w:t>
      </w:r>
      <w:r w:rsidRPr="005F4C71">
        <w:rPr>
          <w:rFonts w:asciiTheme="minorHAnsi" w:hAnsiTheme="minorHAnsi" w:cstheme="minorHAnsi"/>
        </w:rPr>
        <w:t>ólo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semana </w:t>
      </w:r>
      <w:r w:rsidR="008E0A9D" w:rsidRPr="005F4C71">
        <w:rPr>
          <w:rFonts w:asciiTheme="minorHAnsi" w:hAnsiTheme="minorHAnsi" w:cstheme="minorHAnsi"/>
        </w:rPr>
        <w:t>después</w:t>
      </w:r>
      <w:r w:rsidR="00673197" w:rsidRPr="005F4C71">
        <w:rPr>
          <w:rFonts w:asciiTheme="minorHAnsi" w:hAnsiTheme="minorHAnsi" w:cstheme="minorHAnsi"/>
        </w:rPr>
        <w:t xml:space="preserve"> aparec</w:t>
      </w:r>
      <w:r w:rsidR="007A7EDF" w:rsidRPr="005F4C71">
        <w:rPr>
          <w:rFonts w:asciiTheme="minorHAnsi" w:hAnsiTheme="minorHAnsi" w:cstheme="minorHAnsi"/>
        </w:rPr>
        <w:t xml:space="preserve">ió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E5B4B" w:rsidRPr="005F4C71">
        <w:rPr>
          <w:rFonts w:asciiTheme="minorHAnsi" w:hAnsiTheme="minorHAnsi" w:cstheme="minorHAnsi"/>
        </w:rPr>
        <w:t>artículo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697277" w:rsidRPr="005F4C71">
        <w:rPr>
          <w:rFonts w:asciiTheme="minorHAnsi" w:hAnsiTheme="minorHAnsi" w:cstheme="minorHAnsi"/>
        </w:rPr>
        <w:t>rebatie</w:t>
      </w:r>
      <w:r w:rsidRPr="005F4C71">
        <w:rPr>
          <w:rFonts w:asciiTheme="minorHAnsi" w:hAnsiTheme="minorHAnsi" w:cstheme="minorHAnsi"/>
        </w:rPr>
        <w:t>ndo</w:t>
      </w:r>
      <w:r w:rsidR="00673197" w:rsidRPr="005F4C71">
        <w:rPr>
          <w:rFonts w:asciiTheme="minorHAnsi" w:hAnsiTheme="minorHAnsi" w:cstheme="minorHAnsi"/>
        </w:rPr>
        <w:t xml:space="preserve"> </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8D527F" w:rsidRPr="005F4C71">
        <w:rPr>
          <w:rFonts w:asciiTheme="minorHAnsi" w:hAnsiTheme="minorHAnsi" w:cstheme="minorHAnsi"/>
        </w:rPr>
        <w:t>de ese</w:t>
      </w:r>
      <w:r w:rsidR="00673197" w:rsidRPr="005F4C71">
        <w:rPr>
          <w:rFonts w:asciiTheme="minorHAnsi" w:hAnsiTheme="minorHAnsi" w:cstheme="minorHAnsi"/>
        </w:rPr>
        <w:t xml:space="preserve"> </w:t>
      </w:r>
      <w:r w:rsidR="00FB5067" w:rsidRPr="005F4C71">
        <w:rPr>
          <w:rFonts w:asciiTheme="minorHAnsi" w:hAnsiTheme="minorHAnsi" w:cstheme="minorHAnsi"/>
        </w:rPr>
        <w:t>confuso artículo</w:t>
      </w:r>
      <w:r w:rsidR="00673197" w:rsidRPr="005F4C71">
        <w:rPr>
          <w:rFonts w:asciiTheme="minorHAnsi" w:hAnsiTheme="minorHAnsi" w:cstheme="minorHAnsi"/>
        </w:rPr>
        <w:t xml:space="preserve"> editorial. </w:t>
      </w:r>
      <w:r w:rsidR="00697277" w:rsidRPr="005F4C71">
        <w:rPr>
          <w:rFonts w:asciiTheme="minorHAnsi" w:hAnsiTheme="minorHAnsi" w:cstheme="minorHAnsi"/>
        </w:rPr>
        <w:t xml:space="preserve">También </w:t>
      </w:r>
      <w:r w:rsidR="00673197" w:rsidRPr="005F4C71">
        <w:rPr>
          <w:rFonts w:asciiTheme="minorHAnsi" w:hAnsiTheme="minorHAnsi" w:cstheme="minorHAnsi"/>
        </w:rPr>
        <w:t xml:space="preserve">S.N. Haskell </w:t>
      </w:r>
      <w:r w:rsidR="00FB1DB7" w:rsidRPr="005F4C71">
        <w:rPr>
          <w:rFonts w:asciiTheme="minorHAnsi" w:hAnsiTheme="minorHAnsi" w:cstheme="minorHAnsi"/>
        </w:rPr>
        <w:t>envió</w:t>
      </w:r>
      <w:r w:rsidR="00FB5067" w:rsidRPr="005F4C71">
        <w:rPr>
          <w:rFonts w:asciiTheme="minorHAnsi" w:hAnsiTheme="minorHAnsi" w:cstheme="minorHAnsi"/>
        </w:rPr>
        <w:t xml:space="preserve"> pronto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ferv</w:t>
      </w:r>
      <w:r w:rsidR="0026561B" w:rsidRPr="005F4C71">
        <w:rPr>
          <w:rFonts w:asciiTheme="minorHAnsi" w:hAnsiTheme="minorHAnsi" w:cstheme="minorHAnsi"/>
        </w:rPr>
        <w:t>iente</w:t>
      </w:r>
      <w:r w:rsidR="00673197" w:rsidRPr="005F4C71">
        <w:rPr>
          <w:rFonts w:asciiTheme="minorHAnsi" w:hAnsiTheme="minorHAnsi" w:cstheme="minorHAnsi"/>
        </w:rPr>
        <w:t xml:space="preserve"> </w:t>
      </w:r>
      <w:r w:rsidR="00AE5B4B" w:rsidRPr="005F4C71">
        <w:rPr>
          <w:rFonts w:asciiTheme="minorHAnsi" w:hAnsiTheme="minorHAnsi" w:cstheme="minorHAnsi"/>
        </w:rPr>
        <w:t>artículo</w:t>
      </w:r>
      <w:r w:rsidR="00673197" w:rsidRPr="005F4C71">
        <w:rPr>
          <w:rFonts w:asciiTheme="minorHAnsi" w:hAnsiTheme="minorHAnsi" w:cstheme="minorHAnsi"/>
        </w:rPr>
        <w:t xml:space="preserve"> </w:t>
      </w:r>
      <w:r w:rsidR="00BC4D3B" w:rsidRPr="005F4C71">
        <w:rPr>
          <w:rFonts w:asciiTheme="minorHAnsi" w:hAnsiTheme="minorHAnsi" w:cstheme="minorHAnsi"/>
        </w:rPr>
        <w:t xml:space="preserve">opuesto al tono </w:t>
      </w:r>
      <w:r w:rsidR="00FB5067" w:rsidRPr="005F4C71">
        <w:rPr>
          <w:rFonts w:asciiTheme="minorHAnsi" w:hAnsiTheme="minorHAnsi" w:cstheme="minorHAnsi"/>
        </w:rPr>
        <w:t>de</w:t>
      </w:r>
      <w:r w:rsidR="00673197" w:rsidRPr="005F4C71">
        <w:rPr>
          <w:rFonts w:asciiTheme="minorHAnsi" w:hAnsiTheme="minorHAnsi" w:cstheme="minorHAnsi"/>
        </w:rPr>
        <w:t xml:space="preserve"> </w:t>
      </w:r>
      <w:r w:rsidR="00FB5067" w:rsidRPr="005F4C71">
        <w:rPr>
          <w:rFonts w:asciiTheme="minorHAnsi" w:hAnsiTheme="minorHAnsi" w:cstheme="minorHAnsi"/>
        </w:rPr>
        <w:t>“</w:t>
      </w:r>
      <w:r w:rsidR="00673197" w:rsidRPr="00DF139E">
        <w:rPr>
          <w:rFonts w:asciiTheme="minorHAnsi" w:hAnsiTheme="minorHAnsi" w:cstheme="minorHAnsi"/>
          <w:color w:val="000099"/>
        </w:rPr>
        <w:t xml:space="preserve">paz </w:t>
      </w:r>
      <w:r w:rsidR="007A7EDF" w:rsidRPr="00DF139E">
        <w:rPr>
          <w:rFonts w:asciiTheme="minorHAnsi" w:hAnsiTheme="minorHAnsi" w:cstheme="minorHAnsi"/>
          <w:color w:val="000099"/>
        </w:rPr>
        <w:t>y</w:t>
      </w:r>
      <w:r w:rsidR="00673197" w:rsidRPr="00DF139E">
        <w:rPr>
          <w:rFonts w:asciiTheme="minorHAnsi" w:hAnsiTheme="minorHAnsi" w:cstheme="minorHAnsi"/>
          <w:color w:val="000099"/>
        </w:rPr>
        <w:t xml:space="preserve"> segur</w:t>
      </w:r>
      <w:r w:rsidR="007A7EDF" w:rsidRPr="00DF139E">
        <w:rPr>
          <w:rFonts w:asciiTheme="minorHAnsi" w:hAnsiTheme="minorHAnsi" w:cstheme="minorHAnsi"/>
          <w:color w:val="000099"/>
        </w:rPr>
        <w:t>idad</w:t>
      </w:r>
      <w:r w:rsidR="00FB5067" w:rsidRPr="005F4C71">
        <w:rPr>
          <w:rFonts w:asciiTheme="minorHAnsi" w:hAnsiTheme="minorHAnsi" w:cstheme="minorHAnsi"/>
        </w:rPr>
        <w:t>”</w:t>
      </w:r>
      <w:r w:rsidR="00673197" w:rsidRPr="005F4C71">
        <w:rPr>
          <w:rFonts w:asciiTheme="minorHAnsi" w:hAnsiTheme="minorHAnsi" w:cstheme="minorHAnsi"/>
        </w:rPr>
        <w:t xml:space="preserve"> d</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697277" w:rsidRPr="005F4C71">
        <w:rPr>
          <w:rFonts w:asciiTheme="minorHAnsi" w:hAnsiTheme="minorHAnsi" w:cstheme="minorHAnsi"/>
        </w:rPr>
        <w:t>escrito</w:t>
      </w:r>
      <w:r w:rsidR="00BC4D3B" w:rsidRPr="005F4C71">
        <w:rPr>
          <w:rFonts w:asciiTheme="minorHAnsi" w:hAnsiTheme="minorHAnsi" w:cstheme="minorHAnsi"/>
        </w:rPr>
        <w:t xml:space="preserve"> del </w:t>
      </w:r>
      <w:r w:rsidR="00673197" w:rsidRPr="005F4C71">
        <w:rPr>
          <w:rFonts w:asciiTheme="minorHAnsi" w:hAnsiTheme="minorHAnsi" w:cstheme="minorHAnsi"/>
        </w:rPr>
        <w:t>reda</w:t>
      </w:r>
      <w:r w:rsidR="007A7EDF" w:rsidRPr="005F4C71">
        <w:rPr>
          <w:rFonts w:asciiTheme="minorHAnsi" w:hAnsiTheme="minorHAnsi" w:cstheme="minorHAnsi"/>
        </w:rPr>
        <w:t>c</w:t>
      </w:r>
      <w:r w:rsidR="00673197" w:rsidRPr="005F4C71">
        <w:rPr>
          <w:rFonts w:asciiTheme="minorHAnsi" w:hAnsiTheme="minorHAnsi" w:cstheme="minorHAnsi"/>
        </w:rPr>
        <w:t xml:space="preserve">tor (26 </w:t>
      </w:r>
      <w:r w:rsidR="00FB5067" w:rsidRPr="005F4C71">
        <w:rPr>
          <w:rFonts w:asciiTheme="minorHAnsi" w:hAnsiTheme="minorHAnsi" w:cstheme="minorHAnsi"/>
        </w:rPr>
        <w:t>j</w:t>
      </w:r>
      <w:r w:rsidR="00747141" w:rsidRPr="005F4C71">
        <w:rPr>
          <w:rFonts w:asciiTheme="minorHAnsi" w:hAnsiTheme="minorHAnsi" w:cstheme="minorHAnsi"/>
        </w:rPr>
        <w:t>ulio</w:t>
      </w:r>
      <w:r w:rsidR="00FB5067" w:rsidRPr="005F4C71">
        <w:rPr>
          <w:rFonts w:asciiTheme="minorHAnsi" w:hAnsiTheme="minorHAnsi" w:cstheme="minorHAnsi"/>
        </w:rPr>
        <w:t>,</w:t>
      </w:r>
      <w:r w:rsidR="00673197" w:rsidRPr="005F4C71">
        <w:rPr>
          <w:rFonts w:asciiTheme="minorHAnsi" w:hAnsiTheme="minorHAnsi" w:cstheme="minorHAnsi"/>
        </w:rPr>
        <w:t xml:space="preserve"> 1892). </w:t>
      </w:r>
      <w:r w:rsidR="00697277" w:rsidRPr="005F4C71">
        <w:rPr>
          <w:rFonts w:asciiTheme="minorHAnsi" w:hAnsiTheme="minorHAnsi" w:cstheme="minorHAnsi"/>
        </w:rPr>
        <w:t>Y t</w:t>
      </w:r>
      <w:r w:rsidR="00D83134" w:rsidRPr="005F4C71">
        <w:rPr>
          <w:rFonts w:asciiTheme="minorHAnsi" w:hAnsiTheme="minorHAnsi" w:cstheme="minorHAnsi"/>
        </w:rPr>
        <w:t>ambién</w:t>
      </w:r>
      <w:r w:rsidR="00673197" w:rsidRPr="005F4C71">
        <w:rPr>
          <w:rFonts w:asciiTheme="minorHAnsi" w:hAnsiTheme="minorHAnsi" w:cstheme="minorHAnsi"/>
        </w:rPr>
        <w:t xml:space="preserve"> </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FB5067" w:rsidRPr="005F4C71">
        <w:rPr>
          <w:rFonts w:asciiTheme="minorHAnsi" w:hAnsiTheme="minorHAnsi" w:cstheme="minorHAnsi"/>
        </w:rPr>
        <w:t>p</w:t>
      </w:r>
      <w:r w:rsidR="00673197" w:rsidRPr="005F4C71">
        <w:rPr>
          <w:rFonts w:asciiTheme="minorHAnsi" w:hAnsiTheme="minorHAnsi" w:cstheme="minorHAnsi"/>
        </w:rPr>
        <w:t xml:space="preserve">residente Olsen </w:t>
      </w:r>
      <w:r w:rsidR="00D83134" w:rsidRPr="005F4C71">
        <w:rPr>
          <w:rFonts w:asciiTheme="minorHAnsi" w:hAnsiTheme="minorHAnsi" w:cstheme="minorHAnsi"/>
        </w:rPr>
        <w:t>quiso refutar</w:t>
      </w:r>
      <w:r w:rsidR="00673197" w:rsidRPr="005F4C71">
        <w:rPr>
          <w:rFonts w:asciiTheme="minorHAnsi" w:hAnsiTheme="minorHAnsi" w:cstheme="minorHAnsi"/>
        </w:rPr>
        <w:t xml:space="preserve"> </w:t>
      </w:r>
      <w:r w:rsidR="007A7EDF" w:rsidRPr="005F4C71">
        <w:rPr>
          <w:rFonts w:asciiTheme="minorHAnsi" w:hAnsiTheme="minorHAnsi" w:cstheme="minorHAnsi"/>
        </w:rPr>
        <w:t>al</w:t>
      </w:r>
      <w:r w:rsidR="00673197" w:rsidRPr="005F4C71">
        <w:rPr>
          <w:rFonts w:asciiTheme="minorHAnsi" w:hAnsiTheme="minorHAnsi" w:cstheme="minorHAnsi"/>
        </w:rPr>
        <w:t xml:space="preserve"> </w:t>
      </w:r>
      <w:r w:rsidR="00BC4D3B" w:rsidRPr="005F4C71">
        <w:rPr>
          <w:rFonts w:asciiTheme="minorHAnsi" w:hAnsiTheme="minorHAnsi" w:cstheme="minorHAnsi"/>
        </w:rPr>
        <w:t>edi</w:t>
      </w:r>
      <w:r w:rsidR="00673197" w:rsidRPr="005F4C71">
        <w:rPr>
          <w:rFonts w:asciiTheme="minorHAnsi" w:hAnsiTheme="minorHAnsi" w:cstheme="minorHAnsi"/>
        </w:rPr>
        <w:t xml:space="preserve">tor </w:t>
      </w:r>
      <w:r w:rsidR="0026561B" w:rsidRPr="005F4C71">
        <w:rPr>
          <w:rFonts w:asciiTheme="minorHAnsi" w:hAnsiTheme="minorHAnsi" w:cstheme="minorHAnsi"/>
        </w:rPr>
        <w:t>e</w:t>
      </w:r>
      <w:r w:rsidR="00D83134" w:rsidRPr="005F4C71">
        <w:rPr>
          <w:rFonts w:asciiTheme="minorHAnsi" w:hAnsiTheme="minorHAnsi" w:cstheme="minorHAnsi"/>
        </w:rPr>
        <w:t>n las propias</w:t>
      </w:r>
      <w:r w:rsidR="00673197" w:rsidRPr="005F4C71">
        <w:rPr>
          <w:rFonts w:asciiTheme="minorHAnsi" w:hAnsiTheme="minorHAnsi" w:cstheme="minorHAnsi"/>
        </w:rPr>
        <w:t xml:space="preserve"> </w:t>
      </w:r>
      <w:r w:rsidR="00BF2F81" w:rsidRPr="005F4C71">
        <w:rPr>
          <w:rFonts w:asciiTheme="minorHAnsi" w:hAnsiTheme="minorHAnsi" w:cstheme="minorHAnsi"/>
        </w:rPr>
        <w:t>columnas</w:t>
      </w:r>
      <w:r w:rsidR="00673197" w:rsidRPr="005F4C71">
        <w:rPr>
          <w:rFonts w:asciiTheme="minorHAnsi" w:hAnsiTheme="minorHAnsi" w:cstheme="minorHAnsi"/>
        </w:rPr>
        <w:t xml:space="preserve"> de </w:t>
      </w:r>
      <w:r w:rsidR="00292177">
        <w:rPr>
          <w:rFonts w:asciiTheme="minorHAnsi" w:hAnsiTheme="minorHAnsi" w:cstheme="minorHAnsi"/>
        </w:rPr>
        <w:t>la</w:t>
      </w:r>
      <w:r w:rsidR="00673197" w:rsidRPr="005F4C71">
        <w:rPr>
          <w:rFonts w:asciiTheme="minorHAnsi" w:hAnsiTheme="minorHAnsi" w:cstheme="minorHAnsi"/>
        </w:rPr>
        <w:t xml:space="preserve"> </w:t>
      </w:r>
      <w:r w:rsidR="0026561B" w:rsidRPr="005F4C71">
        <w:rPr>
          <w:rFonts w:asciiTheme="minorHAnsi" w:hAnsiTheme="minorHAnsi" w:cstheme="minorHAnsi"/>
        </w:rPr>
        <w:t>revista</w:t>
      </w:r>
      <w:r w:rsidR="00292177">
        <w:rPr>
          <w:rFonts w:asciiTheme="minorHAnsi" w:hAnsiTheme="minorHAnsi" w:cstheme="minorHAnsi"/>
        </w:rPr>
        <w:t xml:space="preserve"> de la que Smith era jefe de redacción</w:t>
      </w:r>
      <w:r w:rsidR="00673197" w:rsidRPr="005F4C71">
        <w:rPr>
          <w:rFonts w:asciiTheme="minorHAnsi" w:hAnsiTheme="minorHAnsi" w:cstheme="minorHAnsi"/>
        </w:rPr>
        <w:t>:</w:t>
      </w:r>
    </w:p>
    <w:p w14:paraId="78B06E9C" w14:textId="2BD22EED" w:rsidR="0026561B" w:rsidRPr="005F4C71" w:rsidRDefault="00706C93" w:rsidP="00292177">
      <w:pPr>
        <w:pStyle w:val="NormalWeb"/>
        <w:ind w:left="567" w:right="566"/>
        <w:rPr>
          <w:rFonts w:asciiTheme="minorHAnsi" w:hAnsiTheme="minorHAnsi" w:cstheme="minorHAnsi"/>
        </w:rPr>
      </w:pPr>
      <w:r w:rsidRPr="00292177">
        <w:rPr>
          <w:rFonts w:asciiTheme="minorHAnsi" w:hAnsiTheme="minorHAnsi" w:cstheme="minorHAnsi"/>
          <w:color w:val="000099"/>
        </w:rPr>
        <w:t>Hemos estado hablando por mucho tiempo del fuerte pregón</w:t>
      </w:r>
      <w:r w:rsidR="00A14C83" w:rsidRPr="00292177">
        <w:rPr>
          <w:rFonts w:asciiTheme="minorHAnsi" w:hAnsiTheme="minorHAnsi" w:cstheme="minorHAnsi"/>
          <w:color w:val="000099"/>
        </w:rPr>
        <w:t xml:space="preserve"> del mensaje del tercer ángel…</w:t>
      </w:r>
      <w:r w:rsidR="00FA0803" w:rsidRPr="00292177">
        <w:rPr>
          <w:rFonts w:asciiTheme="minorHAnsi" w:hAnsiTheme="minorHAnsi" w:cstheme="minorHAnsi"/>
          <w:color w:val="000099"/>
        </w:rPr>
        <w:t xml:space="preserve"> </w:t>
      </w:r>
      <w:r w:rsidR="00A14C83" w:rsidRPr="00292177">
        <w:rPr>
          <w:rFonts w:asciiTheme="minorHAnsi" w:hAnsiTheme="minorHAnsi" w:cstheme="minorHAnsi"/>
          <w:color w:val="000099"/>
        </w:rPr>
        <w:t>¿Ha llegado el tiempo de que se oiga ese fuerte preg</w:t>
      </w:r>
      <w:r w:rsidR="00A722C6" w:rsidRPr="00292177">
        <w:rPr>
          <w:rFonts w:asciiTheme="minorHAnsi" w:hAnsiTheme="minorHAnsi" w:cstheme="minorHAnsi"/>
          <w:color w:val="000099"/>
        </w:rPr>
        <w:t xml:space="preserve">ón?... </w:t>
      </w:r>
      <w:r w:rsidR="00E30BF2" w:rsidRPr="00292177">
        <w:rPr>
          <w:rFonts w:asciiTheme="minorHAnsi" w:hAnsiTheme="minorHAnsi" w:cstheme="minorHAnsi"/>
          <w:color w:val="000099"/>
        </w:rPr>
        <w:t>H</w:t>
      </w:r>
      <w:r w:rsidR="00A722C6" w:rsidRPr="00292177">
        <w:rPr>
          <w:rFonts w:asciiTheme="minorHAnsi" w:hAnsiTheme="minorHAnsi" w:cstheme="minorHAnsi"/>
          <w:color w:val="000099"/>
        </w:rPr>
        <w:t>ermanos</w:t>
      </w:r>
      <w:r w:rsidR="00E30BF2" w:rsidRPr="00292177">
        <w:rPr>
          <w:rFonts w:asciiTheme="minorHAnsi" w:hAnsiTheme="minorHAnsi" w:cstheme="minorHAnsi"/>
          <w:color w:val="000099"/>
        </w:rPr>
        <w:t>, ciertamente ha llegado el tiempo</w:t>
      </w:r>
      <w:r w:rsidR="00A722C6" w:rsidRPr="00292177">
        <w:rPr>
          <w:rFonts w:asciiTheme="minorHAnsi" w:hAnsiTheme="minorHAnsi" w:cstheme="minorHAnsi"/>
          <w:color w:val="000099"/>
        </w:rPr>
        <w:t>… No esperéis que venga en el futuro; no lo esperéis en algún otro lugar; daos cuenta de que está aquí, con lo que eso significa</w:t>
      </w:r>
      <w:r w:rsidR="00A722C6" w:rsidRPr="005F4C71">
        <w:rPr>
          <w:rFonts w:asciiTheme="minorHAnsi" w:hAnsiTheme="minorHAnsi" w:cstheme="minorHAnsi"/>
        </w:rPr>
        <w:t xml:space="preserve"> (</w:t>
      </w:r>
      <w:r w:rsidR="00292177">
        <w:rPr>
          <w:rFonts w:asciiTheme="minorHAnsi" w:hAnsiTheme="minorHAnsi" w:cstheme="minorHAnsi"/>
        </w:rPr>
        <w:t xml:space="preserve">Olsen, </w:t>
      </w:r>
      <w:r w:rsidR="00961C01">
        <w:rPr>
          <w:rFonts w:asciiTheme="minorHAnsi" w:hAnsiTheme="minorHAnsi" w:cstheme="minorHAnsi"/>
          <w:i/>
        </w:rPr>
        <w:t>Review and Herald</w:t>
      </w:r>
      <w:r w:rsidR="00A722C6" w:rsidRPr="005F4C71">
        <w:rPr>
          <w:rFonts w:asciiTheme="minorHAnsi" w:hAnsiTheme="minorHAnsi" w:cstheme="minorHAnsi"/>
        </w:rPr>
        <w:t>, 8 noviembre 1892).</w:t>
      </w:r>
    </w:p>
    <w:p w14:paraId="23905E72" w14:textId="6233F07B" w:rsidR="00673197" w:rsidRPr="005F4C71" w:rsidRDefault="00C955C1" w:rsidP="00792C58">
      <w:pPr>
        <w:pStyle w:val="NormalWeb"/>
        <w:rPr>
          <w:rFonts w:asciiTheme="minorHAnsi" w:hAnsiTheme="minorHAnsi" w:cstheme="minorHAnsi"/>
        </w:rPr>
      </w:pPr>
      <w:r w:rsidRPr="005F4C71">
        <w:rPr>
          <w:rFonts w:asciiTheme="minorHAnsi" w:hAnsiTheme="minorHAnsi" w:cstheme="minorHAnsi"/>
        </w:rPr>
        <w:t xml:space="preserve">En </w:t>
      </w:r>
      <w:r w:rsidR="00687EE0" w:rsidRPr="005F4C71">
        <w:rPr>
          <w:rFonts w:asciiTheme="minorHAnsi" w:hAnsiTheme="minorHAnsi" w:cstheme="minorHAnsi"/>
        </w:rPr>
        <w:t>aquel tiempo</w:t>
      </w:r>
      <w:r w:rsidRPr="005F4C71">
        <w:rPr>
          <w:rFonts w:asciiTheme="minorHAnsi" w:hAnsiTheme="minorHAnsi" w:cstheme="minorHAnsi"/>
        </w:rPr>
        <w:t xml:space="preserve"> conmovedor</w:t>
      </w:r>
      <w:r w:rsidR="00673197" w:rsidRPr="005F4C71">
        <w:rPr>
          <w:rFonts w:asciiTheme="minorHAnsi" w:hAnsiTheme="minorHAnsi" w:cstheme="minorHAnsi"/>
        </w:rPr>
        <w:t xml:space="preserve"> de </w:t>
      </w:r>
      <w:r w:rsidRPr="005F4C71">
        <w:rPr>
          <w:rFonts w:asciiTheme="minorHAnsi" w:hAnsiTheme="minorHAnsi" w:cstheme="minorHAnsi"/>
        </w:rPr>
        <w:t>excepcional</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escatológica, </w:t>
      </w:r>
      <w:r w:rsidR="007A7EDF" w:rsidRPr="005F4C71">
        <w:rPr>
          <w:rFonts w:asciiTheme="minorHAnsi" w:hAnsiTheme="minorHAnsi" w:cstheme="minorHAnsi"/>
        </w:rPr>
        <w:t>el</w:t>
      </w:r>
      <w:r w:rsidR="00673197" w:rsidRPr="005F4C71">
        <w:rPr>
          <w:rFonts w:asciiTheme="minorHAnsi" w:hAnsiTheme="minorHAnsi" w:cstheme="minorHAnsi"/>
        </w:rPr>
        <w:t xml:space="preserve"> reda</w:t>
      </w:r>
      <w:r w:rsidR="007A7EDF" w:rsidRPr="005F4C71">
        <w:rPr>
          <w:rFonts w:asciiTheme="minorHAnsi" w:hAnsiTheme="minorHAnsi" w:cstheme="minorHAnsi"/>
        </w:rPr>
        <w:t>c</w:t>
      </w:r>
      <w:r w:rsidR="00673197" w:rsidRPr="005F4C71">
        <w:rPr>
          <w:rFonts w:asciiTheme="minorHAnsi" w:hAnsiTheme="minorHAnsi" w:cstheme="minorHAnsi"/>
        </w:rPr>
        <w:t>tor d</w:t>
      </w:r>
      <w:r w:rsidR="007A7EDF" w:rsidRPr="005F4C71">
        <w:rPr>
          <w:rFonts w:asciiTheme="minorHAnsi" w:hAnsiTheme="minorHAnsi" w:cstheme="minorHAnsi"/>
        </w:rPr>
        <w:t>e l</w:t>
      </w:r>
      <w:r w:rsidR="00673197" w:rsidRPr="005F4C71">
        <w:rPr>
          <w:rFonts w:asciiTheme="minorHAnsi" w:hAnsiTheme="minorHAnsi" w:cstheme="minorHAnsi"/>
        </w:rPr>
        <w:t xml:space="preserve">a </w:t>
      </w:r>
      <w:r w:rsidR="00673197" w:rsidRPr="005F4C71">
        <w:rPr>
          <w:rFonts w:asciiTheme="minorHAnsi" w:hAnsiTheme="minorHAnsi" w:cstheme="minorHAnsi"/>
          <w:i/>
          <w:iCs/>
        </w:rPr>
        <w:t>Review</w:t>
      </w:r>
      <w:r w:rsidR="00673197" w:rsidRPr="005F4C71">
        <w:rPr>
          <w:rFonts w:asciiTheme="minorHAnsi" w:hAnsiTheme="minorHAnsi" w:cstheme="minorHAnsi"/>
        </w:rPr>
        <w:t xml:space="preserve"> </w:t>
      </w:r>
      <w:r w:rsidR="00F62D95" w:rsidRPr="005F4C71">
        <w:rPr>
          <w:rFonts w:asciiTheme="minorHAnsi" w:hAnsiTheme="minorHAnsi" w:cstheme="minorHAnsi"/>
        </w:rPr>
        <w:t>seguía dedicado a</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0E60BA" w:rsidRPr="005F4C71">
        <w:rPr>
          <w:rFonts w:asciiTheme="minorHAnsi" w:hAnsiTheme="minorHAnsi" w:cstheme="minorHAnsi"/>
        </w:rPr>
        <w:t xml:space="preserve"> r</w:t>
      </w:r>
      <w:r w:rsidR="004A5DE0">
        <w:rPr>
          <w:rFonts w:asciiTheme="minorHAnsi" w:hAnsiTheme="minorHAnsi" w:cstheme="minorHAnsi"/>
        </w:rPr>
        <w:t>ancia</w:t>
      </w:r>
      <w:r w:rsidR="000E60BA" w:rsidRPr="005F4C71">
        <w:rPr>
          <w:rFonts w:asciiTheme="minorHAnsi" w:hAnsiTheme="minorHAnsi" w:cstheme="minorHAnsi"/>
        </w:rPr>
        <w:t>s</w:t>
      </w:r>
      <w:r w:rsidR="00673197" w:rsidRPr="005F4C71">
        <w:rPr>
          <w:rFonts w:asciiTheme="minorHAnsi" w:hAnsiTheme="minorHAnsi" w:cstheme="minorHAnsi"/>
        </w:rPr>
        <w:t xml:space="preserve"> </w:t>
      </w:r>
      <w:r w:rsidR="00BF2F81" w:rsidRPr="005F4C71">
        <w:rPr>
          <w:rFonts w:asciiTheme="minorHAnsi" w:hAnsiTheme="minorHAnsi" w:cstheme="minorHAnsi"/>
        </w:rPr>
        <w:t>homilías</w:t>
      </w:r>
      <w:r w:rsidR="00673197" w:rsidRPr="005F4C71">
        <w:rPr>
          <w:rFonts w:asciiTheme="minorHAnsi" w:hAnsiTheme="minorHAnsi" w:cstheme="minorHAnsi"/>
        </w:rPr>
        <w:t xml:space="preserve"> </w:t>
      </w:r>
      <w:r w:rsidR="000E60BA" w:rsidRPr="005F4C71">
        <w:rPr>
          <w:rFonts w:asciiTheme="minorHAnsi" w:hAnsiTheme="minorHAnsi" w:cstheme="minorHAnsi"/>
        </w:rPr>
        <w:t>consistentes en el examen y refutación de los argumentos en favor del domingo.</w:t>
      </w:r>
      <w:r w:rsidR="00673197" w:rsidRPr="005F4C71">
        <w:rPr>
          <w:rFonts w:asciiTheme="minorHAnsi" w:hAnsiTheme="minorHAnsi" w:cstheme="minorHAnsi"/>
        </w:rPr>
        <w:t xml:space="preserve"> </w:t>
      </w:r>
      <w:r w:rsidR="000E60BA" w:rsidRPr="005F4C71">
        <w:rPr>
          <w:rFonts w:asciiTheme="minorHAnsi" w:hAnsiTheme="minorHAnsi" w:cstheme="minorHAnsi"/>
        </w:rPr>
        <w:t xml:space="preserve">Había </w:t>
      </w:r>
      <w:r w:rsidR="00673197" w:rsidRPr="005F4C71">
        <w:rPr>
          <w:rFonts w:asciiTheme="minorHAnsi" w:hAnsiTheme="minorHAnsi" w:cstheme="minorHAnsi"/>
        </w:rPr>
        <w:t xml:space="preserve">algo de patético </w:t>
      </w:r>
      <w:r w:rsidR="000E60BA" w:rsidRPr="005F4C71">
        <w:rPr>
          <w:rFonts w:asciiTheme="minorHAnsi" w:hAnsiTheme="minorHAnsi" w:cstheme="minorHAnsi"/>
        </w:rPr>
        <w:t>en aquel</w:t>
      </w:r>
      <w:r w:rsidR="007A7EDF" w:rsidRPr="005F4C71">
        <w:rPr>
          <w:rFonts w:asciiTheme="minorHAnsi" w:hAnsiTheme="minorHAnsi" w:cstheme="minorHAnsi"/>
        </w:rPr>
        <w:t>la</w:t>
      </w:r>
      <w:r w:rsidR="00673197" w:rsidRPr="005F4C71">
        <w:rPr>
          <w:rFonts w:asciiTheme="minorHAnsi" w:hAnsiTheme="minorHAnsi" w:cstheme="minorHAnsi"/>
        </w:rPr>
        <w:t xml:space="preserve"> </w:t>
      </w:r>
      <w:r w:rsidR="007B58A6" w:rsidRPr="005F4C71">
        <w:rPr>
          <w:rFonts w:asciiTheme="minorHAnsi" w:hAnsiTheme="minorHAnsi" w:cstheme="minorHAnsi"/>
        </w:rPr>
        <w:t>situación</w:t>
      </w:r>
      <w:r w:rsidR="000E60BA" w:rsidRPr="005F4C71">
        <w:rPr>
          <w:rFonts w:asciiTheme="minorHAnsi" w:hAnsiTheme="minorHAnsi" w:cstheme="minorHAnsi"/>
        </w:rPr>
        <w:t>:</w:t>
      </w:r>
      <w:r w:rsidR="00673197" w:rsidRPr="005F4C71">
        <w:rPr>
          <w:rFonts w:asciiTheme="minorHAnsi" w:hAnsiTheme="minorHAnsi" w:cstheme="minorHAnsi"/>
        </w:rPr>
        <w:t xml:space="preserve"> </w:t>
      </w:r>
      <w:r w:rsidR="00616BA7" w:rsidRPr="005F4C71">
        <w:rPr>
          <w:rFonts w:asciiTheme="minorHAnsi" w:hAnsiTheme="minorHAnsi" w:cstheme="minorHAnsi"/>
        </w:rPr>
        <w:t>e</w:t>
      </w:r>
      <w:r w:rsidR="007A7EDF" w:rsidRPr="005F4C71">
        <w:rPr>
          <w:rFonts w:asciiTheme="minorHAnsi" w:hAnsiTheme="minorHAnsi" w:cstheme="minorHAnsi"/>
        </w:rPr>
        <w:t xml:space="preserve">n el </w:t>
      </w:r>
      <w:r w:rsidR="00815580" w:rsidRPr="005F4C71">
        <w:rPr>
          <w:rFonts w:asciiTheme="minorHAnsi" w:hAnsiTheme="minorHAnsi" w:cstheme="minorHAnsi"/>
        </w:rPr>
        <w:t>tiempo</w:t>
      </w:r>
      <w:r w:rsidR="000E60BA" w:rsidRPr="005F4C71">
        <w:rPr>
          <w:rFonts w:asciiTheme="minorHAnsi" w:hAnsiTheme="minorHAnsi" w:cstheme="minorHAnsi"/>
        </w:rPr>
        <w:t xml:space="preserve"> mismo</w:t>
      </w:r>
      <w:r w:rsidR="00673197" w:rsidRPr="005F4C71">
        <w:rPr>
          <w:rFonts w:asciiTheme="minorHAnsi" w:hAnsiTheme="minorHAnsi" w:cstheme="minorHAnsi"/>
        </w:rPr>
        <w:t xml:space="preserve"> d</w:t>
      </w:r>
      <w:r w:rsidR="007A7EDF" w:rsidRPr="005F4C71">
        <w:rPr>
          <w:rFonts w:asciiTheme="minorHAnsi" w:hAnsiTheme="minorHAnsi" w:cstheme="minorHAnsi"/>
        </w:rPr>
        <w:t>el</w:t>
      </w:r>
      <w:r w:rsidR="00673197" w:rsidRPr="005F4C71">
        <w:rPr>
          <w:rFonts w:asciiTheme="minorHAnsi" w:hAnsiTheme="minorHAnsi" w:cstheme="minorHAnsi"/>
        </w:rPr>
        <w:t xml:space="preserve"> </w:t>
      </w:r>
      <w:r w:rsidR="000E60BA" w:rsidRPr="005F4C71">
        <w:rPr>
          <w:rFonts w:asciiTheme="minorHAnsi" w:hAnsiTheme="minorHAnsi" w:cstheme="minorHAnsi"/>
        </w:rPr>
        <w:t>fuerte pregón</w:t>
      </w:r>
      <w:r w:rsidR="00673197" w:rsidRPr="005F4C71">
        <w:rPr>
          <w:rFonts w:asciiTheme="minorHAnsi" w:hAnsiTheme="minorHAnsi" w:cstheme="minorHAnsi"/>
        </w:rPr>
        <w:t>,</w:t>
      </w:r>
      <w:r w:rsidR="000E60BA" w:rsidRPr="005F4C71">
        <w:rPr>
          <w:rFonts w:asciiTheme="minorHAnsi" w:hAnsiTheme="minorHAnsi" w:cstheme="minorHAnsi"/>
        </w:rPr>
        <w:t xml:space="preserve"> U.</w:t>
      </w:r>
      <w:r w:rsidR="00580E8E" w:rsidRPr="005F4C71">
        <w:rPr>
          <w:rFonts w:asciiTheme="minorHAnsi" w:hAnsiTheme="minorHAnsi" w:cstheme="minorHAnsi"/>
        </w:rPr>
        <w:t xml:space="preserve"> </w:t>
      </w:r>
      <w:r w:rsidR="000E60BA" w:rsidRPr="005F4C71">
        <w:rPr>
          <w:rFonts w:asciiTheme="minorHAnsi" w:hAnsiTheme="minorHAnsi" w:cstheme="minorHAnsi"/>
        </w:rPr>
        <w:t>Smith seguía apegado a un</w:t>
      </w:r>
      <w:r w:rsidR="00673197" w:rsidRPr="005F4C71">
        <w:rPr>
          <w:rFonts w:asciiTheme="minorHAnsi" w:hAnsiTheme="minorHAnsi" w:cstheme="minorHAnsi"/>
        </w:rPr>
        <w:t xml:space="preserve"> estilo pol</w:t>
      </w:r>
      <w:r w:rsidR="007A7EDF" w:rsidRPr="005F4C71">
        <w:rPr>
          <w:rFonts w:asciiTheme="minorHAnsi" w:hAnsiTheme="minorHAnsi" w:cstheme="minorHAnsi"/>
        </w:rPr>
        <w:t>é</w:t>
      </w:r>
      <w:r w:rsidR="00673197" w:rsidRPr="005F4C71">
        <w:rPr>
          <w:rFonts w:asciiTheme="minorHAnsi" w:hAnsiTheme="minorHAnsi" w:cstheme="minorHAnsi"/>
        </w:rPr>
        <w:t xml:space="preserve">mico </w:t>
      </w:r>
      <w:r w:rsidR="007A7EDF" w:rsidRPr="005F4C71">
        <w:rPr>
          <w:rFonts w:asciiTheme="minorHAnsi" w:hAnsiTheme="minorHAnsi" w:cstheme="minorHAnsi"/>
        </w:rPr>
        <w:t>y</w:t>
      </w:r>
      <w:r w:rsidR="00673197" w:rsidRPr="005F4C71">
        <w:rPr>
          <w:rFonts w:asciiTheme="minorHAnsi" w:hAnsiTheme="minorHAnsi" w:cstheme="minorHAnsi"/>
        </w:rPr>
        <w:t xml:space="preserve"> apologético</w:t>
      </w:r>
      <w:r w:rsidR="00C11895">
        <w:rPr>
          <w:rFonts w:asciiTheme="minorHAnsi" w:hAnsiTheme="minorHAnsi" w:cstheme="minorHAnsi"/>
        </w:rPr>
        <w:t xml:space="preserve">, respondiendo a oponentes irracionales que objetaban </w:t>
      </w:r>
      <w:r w:rsidR="007817BD" w:rsidRPr="005F4C71">
        <w:rPr>
          <w:rFonts w:asciiTheme="minorHAnsi" w:hAnsiTheme="minorHAnsi" w:cstheme="minorHAnsi"/>
        </w:rPr>
        <w:t>contr</w:t>
      </w:r>
      <w:r w:rsidR="007A7EDF" w:rsidRPr="005F4C71">
        <w:rPr>
          <w:rFonts w:asciiTheme="minorHAnsi" w:hAnsiTheme="minorHAnsi" w:cstheme="minorHAnsi"/>
        </w:rPr>
        <w:t>a la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d</w:t>
      </w:r>
      <w:r w:rsidR="007A7EDF" w:rsidRPr="005F4C71">
        <w:rPr>
          <w:rFonts w:asciiTheme="minorHAnsi" w:hAnsiTheme="minorHAnsi" w:cstheme="minorHAnsi"/>
        </w:rPr>
        <w:t>el</w:t>
      </w:r>
      <w:r w:rsidR="00673197" w:rsidRPr="005F4C71">
        <w:rPr>
          <w:rFonts w:asciiTheme="minorHAnsi" w:hAnsiTheme="minorHAnsi" w:cstheme="minorHAnsi"/>
        </w:rPr>
        <w:t xml:space="preserve"> sábado, algo que </w:t>
      </w:r>
      <w:r w:rsidR="00503EB6" w:rsidRPr="005F4C71">
        <w:rPr>
          <w:rFonts w:asciiTheme="minorHAnsi" w:hAnsiTheme="minorHAnsi" w:cstheme="minorHAnsi"/>
        </w:rPr>
        <w:t>había tenido</w:t>
      </w:r>
      <w:r w:rsidR="007817BD" w:rsidRPr="005F4C71">
        <w:rPr>
          <w:rFonts w:asciiTheme="minorHAnsi" w:hAnsiTheme="minorHAnsi" w:cstheme="minorHAnsi"/>
        </w:rPr>
        <w:t xml:space="preserve"> mucho</w:t>
      </w:r>
      <w:r w:rsidR="00673197" w:rsidRPr="005F4C71">
        <w:rPr>
          <w:rFonts w:asciiTheme="minorHAnsi" w:hAnsiTheme="minorHAnsi" w:cstheme="minorHAnsi"/>
        </w:rPr>
        <w:t xml:space="preserve"> </w:t>
      </w:r>
      <w:r w:rsidR="000E60BA" w:rsidRPr="005F4C71">
        <w:rPr>
          <w:rFonts w:asciiTheme="minorHAnsi" w:hAnsiTheme="minorHAnsi" w:cstheme="minorHAnsi"/>
        </w:rPr>
        <w:t>mayor sentido</w:t>
      </w:r>
      <w:r w:rsidR="00673197" w:rsidRPr="005F4C71">
        <w:rPr>
          <w:rFonts w:asciiTheme="minorHAnsi" w:hAnsiTheme="minorHAnsi" w:cstheme="minorHAnsi"/>
        </w:rPr>
        <w:t xml:space="preserve"> </w:t>
      </w:r>
      <w:r w:rsidR="00875181" w:rsidRPr="005F4C71">
        <w:rPr>
          <w:rFonts w:asciiTheme="minorHAnsi" w:hAnsiTheme="minorHAnsi" w:cstheme="minorHAnsi"/>
        </w:rPr>
        <w:t>treinta</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CC7CAE" w:rsidRPr="005F4C71">
        <w:rPr>
          <w:rFonts w:asciiTheme="minorHAnsi" w:hAnsiTheme="minorHAnsi" w:cstheme="minorHAnsi"/>
        </w:rPr>
        <w:t>atrás</w:t>
      </w:r>
      <w:r w:rsidR="00673197" w:rsidRPr="005F4C71">
        <w:rPr>
          <w:rFonts w:asciiTheme="minorHAnsi" w:hAnsiTheme="minorHAnsi" w:cstheme="minorHAnsi"/>
        </w:rPr>
        <w:t xml:space="preserve">. Podemos </w:t>
      </w:r>
      <w:r w:rsidR="00F27F40" w:rsidRPr="005F4C71">
        <w:rPr>
          <w:rFonts w:asciiTheme="minorHAnsi" w:hAnsiTheme="minorHAnsi" w:cstheme="minorHAnsi"/>
        </w:rPr>
        <w:t>imaginar</w:t>
      </w:r>
      <w:r w:rsidR="00673197" w:rsidRPr="005F4C71">
        <w:rPr>
          <w:rFonts w:asciiTheme="minorHAnsi" w:hAnsiTheme="minorHAnsi" w:cstheme="minorHAnsi"/>
        </w:rPr>
        <w:t xml:space="preserve"> </w:t>
      </w:r>
      <w:r w:rsidR="008940A2" w:rsidRPr="005F4C71">
        <w:rPr>
          <w:rFonts w:asciiTheme="minorHAnsi" w:hAnsiTheme="minorHAnsi" w:cstheme="minorHAnsi"/>
        </w:rPr>
        <w:t>a l</w:t>
      </w:r>
      <w:r w:rsidR="00673197" w:rsidRPr="005F4C71">
        <w:rPr>
          <w:rFonts w:asciiTheme="minorHAnsi" w:hAnsiTheme="minorHAnsi" w:cstheme="minorHAnsi"/>
        </w:rPr>
        <w:t xml:space="preserve">os </w:t>
      </w:r>
      <w:r w:rsidR="00AC0086" w:rsidRPr="005F4C71">
        <w:rPr>
          <w:rFonts w:asciiTheme="minorHAnsi" w:hAnsiTheme="minorHAnsi" w:cstheme="minorHAnsi"/>
        </w:rPr>
        <w:t>ángeles</w:t>
      </w:r>
      <w:r w:rsidR="00673197" w:rsidRPr="005F4C71">
        <w:rPr>
          <w:rFonts w:asciiTheme="minorHAnsi" w:hAnsiTheme="minorHAnsi" w:cstheme="minorHAnsi"/>
        </w:rPr>
        <w:t xml:space="preserve"> implorando</w:t>
      </w:r>
      <w:r w:rsidR="000E60BA" w:rsidRPr="005F4C71">
        <w:rPr>
          <w:rFonts w:asciiTheme="minorHAnsi" w:hAnsiTheme="minorHAnsi" w:cstheme="minorHAnsi"/>
        </w:rPr>
        <w:t>:</w:t>
      </w:r>
      <w:r w:rsidR="00673197" w:rsidRPr="005F4C71">
        <w:rPr>
          <w:rFonts w:asciiTheme="minorHAnsi" w:hAnsiTheme="minorHAnsi" w:cstheme="minorHAnsi"/>
        </w:rPr>
        <w:t xml:space="preserve"> </w:t>
      </w:r>
      <w:r w:rsidR="00DF139E">
        <w:rPr>
          <w:rFonts w:asciiTheme="minorHAnsi" w:hAnsiTheme="minorHAnsi" w:cstheme="minorHAnsi"/>
        </w:rPr>
        <w:t>‘</w:t>
      </w:r>
      <w:r w:rsidR="00673197" w:rsidRPr="005F4C71">
        <w:rPr>
          <w:rFonts w:asciiTheme="minorHAnsi" w:hAnsiTheme="minorHAnsi" w:cstheme="minorHAnsi"/>
        </w:rPr>
        <w:t xml:space="preserve">Sr. </w:t>
      </w:r>
      <w:r w:rsidR="00333130" w:rsidRPr="005F4C71">
        <w:rPr>
          <w:rFonts w:asciiTheme="minorHAnsi" w:hAnsiTheme="minorHAnsi" w:cstheme="minorHAnsi"/>
        </w:rPr>
        <w:t>Laodicea</w:t>
      </w:r>
      <w:r w:rsidR="00673197" w:rsidRPr="005F4C71">
        <w:rPr>
          <w:rFonts w:asciiTheme="minorHAnsi" w:hAnsiTheme="minorHAnsi" w:cstheme="minorHAnsi"/>
        </w:rPr>
        <w:t xml:space="preserve">, </w:t>
      </w:r>
      <w:r w:rsidR="008940A2" w:rsidRPr="005F4C71">
        <w:rPr>
          <w:rFonts w:asciiTheme="minorHAnsi" w:hAnsiTheme="minorHAnsi" w:cstheme="minorHAnsi"/>
        </w:rPr>
        <w:t>¡</w:t>
      </w:r>
      <w:r w:rsidR="00673197" w:rsidRPr="005F4C71">
        <w:rPr>
          <w:rFonts w:asciiTheme="minorHAnsi" w:hAnsiTheme="minorHAnsi" w:cstheme="minorHAnsi"/>
        </w:rPr>
        <w:t>desp</w:t>
      </w:r>
      <w:r w:rsidR="008940A2" w:rsidRPr="005F4C71">
        <w:rPr>
          <w:rFonts w:asciiTheme="minorHAnsi" w:hAnsiTheme="minorHAnsi" w:cstheme="minorHAnsi"/>
        </w:rPr>
        <w:t>i</w:t>
      </w:r>
      <w:r w:rsidR="00673197" w:rsidRPr="005F4C71">
        <w:rPr>
          <w:rFonts w:asciiTheme="minorHAnsi" w:hAnsiTheme="minorHAnsi" w:cstheme="minorHAnsi"/>
        </w:rPr>
        <w:t>erte!</w:t>
      </w:r>
      <w:r w:rsidR="00DF139E">
        <w:rPr>
          <w:rFonts w:asciiTheme="minorHAnsi" w:hAnsiTheme="minorHAnsi" w:cstheme="minorHAnsi"/>
        </w:rPr>
        <w:t>’</w:t>
      </w:r>
    </w:p>
    <w:p w14:paraId="7483F3FB" w14:textId="56EDE72B" w:rsidR="00673197" w:rsidRPr="005F4C71" w:rsidRDefault="00FB7987" w:rsidP="00792C58">
      <w:pPr>
        <w:pStyle w:val="NormalWeb"/>
        <w:rPr>
          <w:rFonts w:asciiTheme="minorHAnsi" w:hAnsiTheme="minorHAnsi" w:cstheme="minorHAnsi"/>
        </w:rPr>
      </w:pPr>
      <w:r w:rsidRPr="005F4C71">
        <w:rPr>
          <w:rFonts w:asciiTheme="minorHAnsi" w:hAnsiTheme="minorHAnsi" w:cstheme="minorHAnsi"/>
        </w:rPr>
        <w:lastRenderedPageBreak/>
        <w:t>A propósito de una</w:t>
      </w:r>
      <w:r w:rsidR="00673197" w:rsidRPr="005F4C71">
        <w:rPr>
          <w:rFonts w:asciiTheme="minorHAnsi" w:hAnsiTheme="minorHAnsi" w:cstheme="minorHAnsi"/>
        </w:rPr>
        <w:t xml:space="preserve"> ceguera</w:t>
      </w:r>
      <w:r w:rsidRPr="005F4C71">
        <w:rPr>
          <w:rFonts w:asciiTheme="minorHAnsi" w:hAnsiTheme="minorHAnsi" w:cstheme="minorHAnsi"/>
        </w:rPr>
        <w:t xml:space="preserve"> tal</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8940A2" w:rsidRPr="005F4C71">
        <w:rPr>
          <w:rFonts w:asciiTheme="minorHAnsi" w:hAnsiTheme="minorHAnsi" w:cstheme="minorHAnsi"/>
        </w:rPr>
        <w:t>l</w:t>
      </w:r>
      <w:r w:rsidR="00673197" w:rsidRPr="005F4C71">
        <w:rPr>
          <w:rFonts w:asciiTheme="minorHAnsi" w:hAnsiTheme="minorHAnsi" w:cstheme="minorHAnsi"/>
        </w:rPr>
        <w:t xml:space="preserve">a obra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w:t>
      </w:r>
    </w:p>
    <w:p w14:paraId="0533E9B6" w14:textId="02CF7579" w:rsidR="00DC0A9E" w:rsidRPr="005F4C71" w:rsidRDefault="00E64CBB" w:rsidP="00EB4110">
      <w:pPr>
        <w:pStyle w:val="NormalWeb"/>
        <w:ind w:left="567" w:right="566"/>
        <w:rPr>
          <w:rFonts w:asciiTheme="minorHAnsi" w:hAnsiTheme="minorHAnsi" w:cstheme="minorHAnsi"/>
        </w:rPr>
      </w:pPr>
      <w:r>
        <w:rPr>
          <w:rFonts w:asciiTheme="minorHAnsi" w:hAnsiTheme="minorHAnsi" w:cstheme="minorHAnsi"/>
          <w:color w:val="000099"/>
        </w:rPr>
        <w:t>C</w:t>
      </w:r>
      <w:r w:rsidRPr="00E64CBB">
        <w:rPr>
          <w:rFonts w:asciiTheme="minorHAnsi" w:hAnsiTheme="minorHAnsi" w:cstheme="minorHAnsi"/>
          <w:color w:val="000099"/>
        </w:rPr>
        <w:t xml:space="preserve">on demasiada frecuencia, el </w:t>
      </w:r>
      <w:r w:rsidR="00FB41BE">
        <w:rPr>
          <w:rFonts w:asciiTheme="minorHAnsi" w:hAnsiTheme="minorHAnsi" w:cstheme="minorHAnsi"/>
          <w:color w:val="000099"/>
        </w:rPr>
        <w:t>líder</w:t>
      </w:r>
      <w:r w:rsidRPr="00E64CBB">
        <w:rPr>
          <w:rFonts w:asciiTheme="minorHAnsi" w:hAnsiTheme="minorHAnsi" w:cstheme="minorHAnsi"/>
          <w:color w:val="000099"/>
        </w:rPr>
        <w:t xml:space="preserve"> ha estado vacilando y pareciendo decir: “No nos apresuremos demasiado. Puede haber un error. Debemos tener cuidado de no provocar una falsa alarma”. La misma vacilación e incertidumbre de su parte clama: “Paz y seguridad </w:t>
      </w:r>
      <w:r w:rsidR="001C0C48">
        <w:rPr>
          <w:rFonts w:asciiTheme="minorHAnsi" w:hAnsiTheme="minorHAnsi" w:cstheme="minorHAnsi"/>
          <w:color w:val="000099"/>
        </w:rPr>
        <w:t>(</w:t>
      </w:r>
      <w:r w:rsidRPr="00E64CBB">
        <w:rPr>
          <w:rFonts w:asciiTheme="minorHAnsi" w:hAnsiTheme="minorHAnsi" w:cstheme="minorHAnsi"/>
          <w:color w:val="000099"/>
        </w:rPr>
        <w:t>1 Tes 5:3</w:t>
      </w:r>
      <w:r w:rsidR="001C0C48">
        <w:rPr>
          <w:rFonts w:asciiTheme="minorHAnsi" w:hAnsiTheme="minorHAnsi" w:cstheme="minorHAnsi"/>
          <w:color w:val="000099"/>
        </w:rPr>
        <w:t>)</w:t>
      </w:r>
      <w:r w:rsidRPr="00E64CBB">
        <w:rPr>
          <w:rFonts w:asciiTheme="minorHAnsi" w:hAnsiTheme="minorHAnsi" w:cstheme="minorHAnsi"/>
          <w:color w:val="000099"/>
        </w:rPr>
        <w:t xml:space="preserve">. No os excitéis. No os alarméis. Se le da a esta cuestión de la Enmienda Religiosa más importancia de la que tiene. Esta agitación se apagará”. En esta forma se niega virtualmente el mensaje enviado por Dios; y la amonestación que estaba destinada a despertar la </w:t>
      </w:r>
      <w:r w:rsidR="00E83685">
        <w:rPr>
          <w:rFonts w:asciiTheme="minorHAnsi" w:hAnsiTheme="minorHAnsi" w:cstheme="minorHAnsi"/>
          <w:color w:val="000099"/>
        </w:rPr>
        <w:t>I</w:t>
      </w:r>
      <w:r w:rsidRPr="00E64CBB">
        <w:rPr>
          <w:rFonts w:asciiTheme="minorHAnsi" w:hAnsiTheme="minorHAnsi" w:cstheme="minorHAnsi"/>
          <w:color w:val="000099"/>
        </w:rPr>
        <w:t>glesia no realiza su obra. La trompeta del atalaya no emite un toque certero, y el pueblo no se prepara para la batalla</w:t>
      </w:r>
      <w:r w:rsidR="00DC0A9E" w:rsidRPr="005F4C71">
        <w:rPr>
          <w:rFonts w:asciiTheme="minorHAnsi" w:hAnsiTheme="minorHAnsi" w:cstheme="minorHAnsi"/>
        </w:rPr>
        <w:t xml:space="preserve"> </w:t>
      </w:r>
      <w:r w:rsidR="00BB23E7" w:rsidRPr="005F4C71">
        <w:rPr>
          <w:rFonts w:asciiTheme="minorHAnsi" w:hAnsiTheme="minorHAnsi" w:cstheme="minorHAnsi"/>
        </w:rPr>
        <w:t>(</w:t>
      </w:r>
      <w:r w:rsidR="00EB4110">
        <w:rPr>
          <w:rFonts w:asciiTheme="minorHAnsi" w:hAnsiTheme="minorHAnsi" w:cstheme="minorHAnsi"/>
        </w:rPr>
        <w:t xml:space="preserve">5 </w:t>
      </w:r>
      <w:r w:rsidR="00BB23E7" w:rsidRPr="005F4C71">
        <w:rPr>
          <w:rFonts w:asciiTheme="minorHAnsi" w:hAnsiTheme="minorHAnsi" w:cstheme="minorHAnsi"/>
          <w:i/>
        </w:rPr>
        <w:t>Testimoni</w:t>
      </w:r>
      <w:r w:rsidR="00DF139E">
        <w:rPr>
          <w:rFonts w:asciiTheme="minorHAnsi" w:hAnsiTheme="minorHAnsi" w:cstheme="minorHAnsi"/>
          <w:i/>
        </w:rPr>
        <w:t>o</w:t>
      </w:r>
      <w:r w:rsidR="00BB23E7" w:rsidRPr="005F4C71">
        <w:rPr>
          <w:rFonts w:asciiTheme="minorHAnsi" w:hAnsiTheme="minorHAnsi" w:cstheme="minorHAnsi"/>
          <w:i/>
        </w:rPr>
        <w:t>s</w:t>
      </w:r>
      <w:r w:rsidR="00F16920" w:rsidRPr="005F4C71">
        <w:rPr>
          <w:rFonts w:asciiTheme="minorHAnsi" w:hAnsiTheme="minorHAnsi" w:cstheme="minorHAnsi"/>
          <w:i/>
        </w:rPr>
        <w:t>,</w:t>
      </w:r>
      <w:r w:rsidR="00BB23E7" w:rsidRPr="005F4C71">
        <w:rPr>
          <w:rFonts w:asciiTheme="minorHAnsi" w:hAnsiTheme="minorHAnsi" w:cstheme="minorHAnsi"/>
        </w:rPr>
        <w:t xml:space="preserve"> </w:t>
      </w:r>
      <w:r>
        <w:rPr>
          <w:rFonts w:asciiTheme="minorHAnsi" w:hAnsiTheme="minorHAnsi" w:cstheme="minorHAnsi"/>
        </w:rPr>
        <w:t>669</w:t>
      </w:r>
      <w:r w:rsidR="00FB41BE">
        <w:rPr>
          <w:rFonts w:asciiTheme="minorHAnsi" w:hAnsiTheme="minorHAnsi" w:cstheme="minorHAnsi"/>
        </w:rPr>
        <w:t xml:space="preserve">; </w:t>
      </w:r>
      <w:r w:rsidR="00FB41BE" w:rsidRPr="00FB41BE">
        <w:rPr>
          <w:rFonts w:asciiTheme="minorHAnsi" w:hAnsiTheme="minorHAnsi" w:cstheme="minorHAnsi"/>
          <w:sz w:val="22"/>
          <w:szCs w:val="22"/>
        </w:rPr>
        <w:t>traducción revisada</w:t>
      </w:r>
      <w:r w:rsidR="00BB23E7" w:rsidRPr="005F4C71">
        <w:rPr>
          <w:rFonts w:asciiTheme="minorHAnsi" w:hAnsiTheme="minorHAnsi" w:cstheme="minorHAnsi"/>
        </w:rPr>
        <w:t>).</w:t>
      </w:r>
    </w:p>
    <w:p w14:paraId="3399929B" w14:textId="35F020F9" w:rsidR="00673197" w:rsidRPr="005F4C71" w:rsidRDefault="007D0EA3" w:rsidP="00792C58">
      <w:pPr>
        <w:pStyle w:val="NormalWeb"/>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política editorial </w:t>
      </w:r>
      <w:r w:rsidR="008940A2" w:rsidRPr="005F4C71">
        <w:rPr>
          <w:rFonts w:asciiTheme="minorHAnsi" w:hAnsiTheme="minorHAnsi" w:cstheme="minorHAnsi"/>
        </w:rPr>
        <w:t>y</w:t>
      </w:r>
      <w:r w:rsidR="00102F1D" w:rsidRPr="005F4C71">
        <w:rPr>
          <w:rFonts w:asciiTheme="minorHAnsi" w:hAnsiTheme="minorHAnsi" w:cstheme="minorHAnsi"/>
        </w:rPr>
        <w:t xml:space="preserve"> ese tipo de</w:t>
      </w:r>
      <w:r w:rsidR="00673197" w:rsidRPr="005F4C71">
        <w:rPr>
          <w:rFonts w:asciiTheme="minorHAnsi" w:hAnsiTheme="minorHAnsi" w:cstheme="minorHAnsi"/>
        </w:rPr>
        <w:t xml:space="preserve"> </w:t>
      </w:r>
      <w:r w:rsidR="00FB1DB7" w:rsidRPr="005F4C71">
        <w:rPr>
          <w:rFonts w:asciiTheme="minorHAnsi" w:hAnsiTheme="minorHAnsi" w:cstheme="minorHAnsi"/>
        </w:rPr>
        <w:t>mentalidad</w:t>
      </w:r>
      <w:r w:rsidR="00673197" w:rsidRPr="005F4C71">
        <w:rPr>
          <w:rFonts w:asciiTheme="minorHAnsi" w:hAnsiTheme="minorHAnsi" w:cstheme="minorHAnsi"/>
        </w:rPr>
        <w:t xml:space="preserve"> </w:t>
      </w:r>
      <w:r w:rsidR="008940A2" w:rsidRPr="005F4C71">
        <w:rPr>
          <w:rFonts w:asciiTheme="minorHAnsi" w:hAnsiTheme="minorHAnsi" w:cstheme="minorHAnsi"/>
        </w:rPr>
        <w:t>lleva</w:t>
      </w:r>
      <w:r w:rsidR="00102F1D" w:rsidRPr="005F4C71">
        <w:rPr>
          <w:rFonts w:asciiTheme="minorHAnsi" w:hAnsiTheme="minorHAnsi" w:cstheme="minorHAnsi"/>
        </w:rPr>
        <w:t>ro</w:t>
      </w:r>
      <w:r w:rsidR="008940A2" w:rsidRPr="005F4C71">
        <w:rPr>
          <w:rFonts w:asciiTheme="minorHAnsi" w:hAnsiTheme="minorHAnsi" w:cstheme="minorHAnsi"/>
        </w:rPr>
        <w:t xml:space="preserve">n </w:t>
      </w:r>
      <w:r w:rsidR="00673197" w:rsidRPr="005F4C71">
        <w:rPr>
          <w:rFonts w:asciiTheme="minorHAnsi" w:hAnsiTheme="minorHAnsi" w:cstheme="minorHAnsi"/>
        </w:rPr>
        <w:t xml:space="preserve">a </w:t>
      </w:r>
      <w:r w:rsidR="00102F1D" w:rsidRPr="005F4C71">
        <w:rPr>
          <w:rFonts w:asciiTheme="minorHAnsi" w:hAnsiTheme="minorHAnsi" w:cstheme="minorHAnsi"/>
        </w:rPr>
        <w:t>un resultado in</w:t>
      </w:r>
      <w:r w:rsidR="0028102C">
        <w:rPr>
          <w:rFonts w:asciiTheme="minorHAnsi" w:hAnsiTheme="minorHAnsi" w:cstheme="minorHAnsi"/>
        </w:rPr>
        <w:t>dese</w:t>
      </w:r>
      <w:r w:rsidR="00102F1D" w:rsidRPr="005F4C71">
        <w:rPr>
          <w:rFonts w:asciiTheme="minorHAnsi" w:hAnsiTheme="minorHAnsi" w:cstheme="minorHAnsi"/>
        </w:rPr>
        <w:t>ado</w:t>
      </w:r>
      <w:r w:rsidR="00673197" w:rsidRPr="005F4C71">
        <w:rPr>
          <w:rFonts w:asciiTheme="minorHAnsi" w:hAnsiTheme="minorHAnsi" w:cstheme="minorHAnsi"/>
        </w:rPr>
        <w:t xml:space="preserve">. </w:t>
      </w:r>
      <w:r w:rsidR="005868E0" w:rsidRPr="005F4C71">
        <w:rPr>
          <w:rFonts w:asciiTheme="minorHAnsi" w:hAnsiTheme="minorHAnsi" w:cstheme="minorHAnsi"/>
        </w:rPr>
        <w:t xml:space="preserve">Una vez pasado </w:t>
      </w:r>
      <w:r w:rsidR="0028102C">
        <w:rPr>
          <w:rFonts w:asciiTheme="minorHAnsi" w:hAnsiTheme="minorHAnsi" w:cstheme="minorHAnsi"/>
        </w:rPr>
        <w:t>el</w:t>
      </w:r>
      <w:r w:rsidR="005868E0" w:rsidRPr="005F4C71">
        <w:rPr>
          <w:rFonts w:asciiTheme="minorHAnsi" w:hAnsiTheme="minorHAnsi" w:cstheme="minorHAnsi"/>
        </w:rPr>
        <w:t xml:space="preserve"> efecto emocional de su confesión, </w:t>
      </w:r>
      <w:r w:rsidR="00673197" w:rsidRPr="005F4C71">
        <w:rPr>
          <w:rFonts w:asciiTheme="minorHAnsi" w:hAnsiTheme="minorHAnsi" w:cstheme="minorHAnsi"/>
        </w:rPr>
        <w:t>U</w:t>
      </w:r>
      <w:r w:rsidR="00102F1D" w:rsidRPr="005F4C71">
        <w:rPr>
          <w:rFonts w:asciiTheme="minorHAnsi" w:hAnsiTheme="minorHAnsi" w:cstheme="minorHAnsi"/>
        </w:rPr>
        <w:t>.</w:t>
      </w:r>
      <w:r w:rsidR="00640881" w:rsidRPr="005F4C71">
        <w:rPr>
          <w:rFonts w:asciiTheme="minorHAnsi" w:hAnsiTheme="minorHAnsi" w:cstheme="minorHAnsi"/>
        </w:rPr>
        <w:t xml:space="preserve"> </w:t>
      </w:r>
      <w:r w:rsidR="00673197" w:rsidRPr="005F4C71">
        <w:rPr>
          <w:rFonts w:asciiTheme="minorHAnsi" w:hAnsiTheme="minorHAnsi" w:cstheme="minorHAnsi"/>
        </w:rPr>
        <w:t xml:space="preserve">Smith </w:t>
      </w:r>
      <w:r w:rsidR="008940A2" w:rsidRPr="005F4C71">
        <w:rPr>
          <w:rFonts w:asciiTheme="minorHAnsi" w:hAnsiTheme="minorHAnsi" w:cstheme="minorHAnsi"/>
        </w:rPr>
        <w:t xml:space="preserve">volvió </w:t>
      </w:r>
      <w:r w:rsidR="00673197" w:rsidRPr="005F4C71">
        <w:rPr>
          <w:rFonts w:asciiTheme="minorHAnsi" w:hAnsiTheme="minorHAnsi" w:cstheme="minorHAnsi"/>
        </w:rPr>
        <w:t xml:space="preserve">a </w:t>
      </w:r>
      <w:r w:rsidR="001D05AE" w:rsidRPr="005F4C71">
        <w:rPr>
          <w:rFonts w:asciiTheme="minorHAnsi" w:hAnsiTheme="minorHAnsi" w:cstheme="minorHAnsi"/>
        </w:rPr>
        <w:t>su</w:t>
      </w:r>
      <w:r w:rsidR="00673197" w:rsidRPr="005F4C71">
        <w:rPr>
          <w:rFonts w:asciiTheme="minorHAnsi" w:hAnsiTheme="minorHAnsi" w:cstheme="minorHAnsi"/>
        </w:rPr>
        <w:t xml:space="preserve"> anterior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8940A2" w:rsidRPr="005F4C71">
        <w:rPr>
          <w:rFonts w:asciiTheme="minorHAnsi" w:hAnsiTheme="minorHAnsi" w:cstheme="minorHAnsi"/>
        </w:rPr>
        <w:t>y</w:t>
      </w:r>
      <w:r w:rsidR="00102F1D" w:rsidRPr="005F4C71">
        <w:rPr>
          <w:rFonts w:asciiTheme="minorHAnsi" w:hAnsiTheme="minorHAnsi" w:cstheme="minorHAnsi"/>
        </w:rPr>
        <w:t xml:space="preserve"> </w:t>
      </w:r>
      <w:r w:rsidR="00673197" w:rsidRPr="005F4C71">
        <w:rPr>
          <w:rFonts w:asciiTheme="minorHAnsi" w:hAnsiTheme="minorHAnsi" w:cstheme="minorHAnsi"/>
        </w:rPr>
        <w:t>ceguera</w:t>
      </w:r>
      <w:r w:rsidR="00205BD1" w:rsidRPr="00205BD1">
        <w:rPr>
          <w:rFonts w:asciiTheme="minorHAnsi" w:hAnsiTheme="minorHAnsi" w:cstheme="minorHAnsi"/>
        </w:rPr>
        <w:t xml:space="preserve"> </w:t>
      </w:r>
      <w:r w:rsidR="00205BD1" w:rsidRPr="005F4C71">
        <w:rPr>
          <w:rFonts w:asciiTheme="minorHAnsi" w:hAnsiTheme="minorHAnsi" w:cstheme="minorHAnsi"/>
        </w:rPr>
        <w:t>desentendida</w:t>
      </w:r>
      <w:r w:rsidR="00673197" w:rsidRPr="005F4C71">
        <w:rPr>
          <w:rFonts w:asciiTheme="minorHAnsi" w:hAnsiTheme="minorHAnsi" w:cstheme="minorHAnsi"/>
        </w:rPr>
        <w:t>.</w:t>
      </w:r>
    </w:p>
    <w:p w14:paraId="259A1396" w14:textId="0D166D58" w:rsidR="00673197" w:rsidRPr="005F4C71" w:rsidRDefault="00673197" w:rsidP="00792C58">
      <w:pPr>
        <w:pStyle w:val="NormalWeb"/>
        <w:rPr>
          <w:rFonts w:asciiTheme="minorHAnsi" w:hAnsiTheme="minorHAnsi" w:cstheme="minorHAnsi"/>
        </w:rPr>
      </w:pPr>
      <w:r w:rsidRPr="005F4C71">
        <w:rPr>
          <w:rFonts w:asciiTheme="minorHAnsi" w:hAnsiTheme="minorHAnsi" w:cstheme="minorHAnsi"/>
        </w:rPr>
        <w:t xml:space="preserve">Finalmente, </w:t>
      </w:r>
      <w:r w:rsidR="009010CF" w:rsidRPr="005F4C71">
        <w:rPr>
          <w:rFonts w:asciiTheme="minorHAnsi" w:hAnsiTheme="minorHAnsi" w:cstheme="minorHAnsi"/>
        </w:rPr>
        <w:t>en</w:t>
      </w:r>
      <w:r w:rsidRPr="005F4C71">
        <w:rPr>
          <w:rFonts w:asciiTheme="minorHAnsi" w:hAnsiTheme="minorHAnsi" w:cstheme="minorHAnsi"/>
        </w:rPr>
        <w:t xml:space="preserve"> </w:t>
      </w:r>
      <w:r w:rsidR="00102F1D" w:rsidRPr="005F4C71">
        <w:rPr>
          <w:rFonts w:asciiTheme="minorHAnsi" w:hAnsiTheme="minorHAnsi" w:cstheme="minorHAnsi"/>
        </w:rPr>
        <w:t>d</w:t>
      </w:r>
      <w:r w:rsidR="001866F6" w:rsidRPr="005F4C71">
        <w:rPr>
          <w:rFonts w:asciiTheme="minorHAnsi" w:hAnsiTheme="minorHAnsi" w:cstheme="minorHAnsi"/>
        </w:rPr>
        <w:t>iciembre</w:t>
      </w:r>
      <w:r w:rsidR="005868E0" w:rsidRPr="005F4C71">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102F1D" w:rsidRPr="005F4C71">
        <w:rPr>
          <w:rFonts w:asciiTheme="minorHAnsi" w:hAnsiTheme="minorHAnsi" w:cstheme="minorHAnsi"/>
        </w:rPr>
        <w:t xml:space="preserve">se expresó </w:t>
      </w:r>
      <w:r w:rsidR="005868E0" w:rsidRPr="005F4C71">
        <w:rPr>
          <w:rFonts w:asciiTheme="minorHAnsi" w:hAnsiTheme="minorHAnsi" w:cstheme="minorHAnsi"/>
        </w:rPr>
        <w:t>en términos inequívocos</w:t>
      </w:r>
      <w:r w:rsidRPr="005F4C71">
        <w:rPr>
          <w:rFonts w:asciiTheme="minorHAnsi" w:hAnsiTheme="minorHAnsi" w:cstheme="minorHAnsi"/>
        </w:rPr>
        <w:t>:</w:t>
      </w:r>
    </w:p>
    <w:p w14:paraId="22EE1BB7" w14:textId="6E4C6793" w:rsidR="00102F1D" w:rsidRPr="005F4C71" w:rsidRDefault="00A1344D" w:rsidP="0028102C">
      <w:pPr>
        <w:pStyle w:val="NormalWeb"/>
        <w:ind w:left="567" w:right="566"/>
        <w:rPr>
          <w:rFonts w:asciiTheme="minorHAnsi" w:hAnsiTheme="minorHAnsi" w:cstheme="minorHAnsi"/>
        </w:rPr>
      </w:pPr>
      <w:r w:rsidRPr="0028102C">
        <w:rPr>
          <w:rFonts w:asciiTheme="minorHAnsi" w:hAnsiTheme="minorHAnsi" w:cstheme="minorHAnsi"/>
          <w:color w:val="000099"/>
        </w:rPr>
        <w:t>Hallándonos ante la crisis</w:t>
      </w:r>
      <w:r w:rsidR="004367B6" w:rsidRPr="0028102C">
        <w:rPr>
          <w:rFonts w:asciiTheme="minorHAnsi" w:hAnsiTheme="minorHAnsi" w:cstheme="minorHAnsi"/>
          <w:color w:val="000099"/>
        </w:rPr>
        <w:t xml:space="preserve">, no es el momento de </w:t>
      </w:r>
      <w:r w:rsidRPr="0028102C">
        <w:rPr>
          <w:rFonts w:asciiTheme="minorHAnsi" w:hAnsiTheme="minorHAnsi" w:cstheme="minorHAnsi"/>
          <w:color w:val="000099"/>
        </w:rPr>
        <w:t>albergar</w:t>
      </w:r>
      <w:r w:rsidR="004367B6" w:rsidRPr="0028102C">
        <w:rPr>
          <w:rFonts w:asciiTheme="minorHAnsi" w:hAnsiTheme="minorHAnsi" w:cstheme="minorHAnsi"/>
          <w:color w:val="000099"/>
        </w:rPr>
        <w:t xml:space="preserve"> un corazón</w:t>
      </w:r>
      <w:r w:rsidR="00CF2CC4" w:rsidRPr="0028102C">
        <w:rPr>
          <w:rFonts w:asciiTheme="minorHAnsi" w:hAnsiTheme="minorHAnsi" w:cstheme="minorHAnsi"/>
          <w:color w:val="000099"/>
        </w:rPr>
        <w:t xml:space="preserve"> malvado</w:t>
      </w:r>
      <w:r w:rsidR="004367B6" w:rsidRPr="0028102C">
        <w:rPr>
          <w:rFonts w:asciiTheme="minorHAnsi" w:hAnsiTheme="minorHAnsi" w:cstheme="minorHAnsi"/>
          <w:color w:val="000099"/>
        </w:rPr>
        <w:t xml:space="preserve"> de incredulidad</w:t>
      </w:r>
      <w:r w:rsidR="003C14C4" w:rsidRPr="0028102C">
        <w:rPr>
          <w:rFonts w:asciiTheme="minorHAnsi" w:hAnsiTheme="minorHAnsi" w:cstheme="minorHAnsi"/>
          <w:color w:val="000099"/>
        </w:rPr>
        <w:t xml:space="preserve"> que se aparta</w:t>
      </w:r>
      <w:r w:rsidR="004367B6" w:rsidRPr="0028102C">
        <w:rPr>
          <w:rFonts w:asciiTheme="minorHAnsi" w:hAnsiTheme="minorHAnsi" w:cstheme="minorHAnsi"/>
          <w:color w:val="000099"/>
        </w:rPr>
        <w:t xml:space="preserve"> del Dios viviente…</w:t>
      </w:r>
      <w:r w:rsidR="0058177F" w:rsidRPr="0028102C">
        <w:rPr>
          <w:rFonts w:asciiTheme="minorHAnsi" w:hAnsiTheme="minorHAnsi" w:cstheme="minorHAnsi"/>
          <w:color w:val="000099"/>
        </w:rPr>
        <w:tab/>
      </w:r>
      <w:r w:rsidR="004367B6" w:rsidRPr="0028102C">
        <w:rPr>
          <w:rFonts w:asciiTheme="minorHAnsi" w:hAnsiTheme="minorHAnsi" w:cstheme="minorHAnsi"/>
          <w:color w:val="000099"/>
        </w:rPr>
        <w:br/>
        <w:t xml:space="preserve">Entre los de doblado ánimo está la clase que se jacta de su gran precaución en recibir ‘nueva luz’, tal como ellos la llaman. </w:t>
      </w:r>
      <w:r w:rsidR="000F0A99" w:rsidRPr="0028102C">
        <w:rPr>
          <w:rFonts w:asciiTheme="minorHAnsi" w:hAnsiTheme="minorHAnsi" w:cstheme="minorHAnsi"/>
          <w:color w:val="000099"/>
        </w:rPr>
        <w:t>Pero su f</w:t>
      </w:r>
      <w:r w:rsidR="004E7EEA" w:rsidRPr="0028102C">
        <w:rPr>
          <w:rFonts w:asciiTheme="minorHAnsi" w:hAnsiTheme="minorHAnsi" w:cstheme="minorHAnsi"/>
          <w:color w:val="000099"/>
        </w:rPr>
        <w:t>all</w:t>
      </w:r>
      <w:r w:rsidR="000F0A99" w:rsidRPr="0028102C">
        <w:rPr>
          <w:rFonts w:asciiTheme="minorHAnsi" w:hAnsiTheme="minorHAnsi" w:cstheme="minorHAnsi"/>
          <w:color w:val="000099"/>
        </w:rPr>
        <w:t>o en recibir la luz se debe a su ceguera espiritual…</w:t>
      </w:r>
      <w:r w:rsidR="00995A57" w:rsidRPr="0028102C">
        <w:rPr>
          <w:rFonts w:asciiTheme="minorHAnsi" w:hAnsiTheme="minorHAnsi" w:cstheme="minorHAnsi"/>
          <w:color w:val="000099"/>
        </w:rPr>
        <w:tab/>
      </w:r>
      <w:r w:rsidR="000F0A99" w:rsidRPr="0028102C">
        <w:rPr>
          <w:rFonts w:asciiTheme="minorHAnsi" w:hAnsiTheme="minorHAnsi" w:cstheme="minorHAnsi"/>
          <w:color w:val="000099"/>
        </w:rPr>
        <w:br/>
      </w:r>
      <w:r w:rsidR="00B92FE3" w:rsidRPr="0028102C">
        <w:rPr>
          <w:rFonts w:asciiTheme="minorHAnsi" w:hAnsiTheme="minorHAnsi" w:cstheme="minorHAnsi"/>
          <w:color w:val="000099"/>
        </w:rPr>
        <w:t xml:space="preserve">Hay hombres en nuestra causa que podrían ser de gran utilidad </w:t>
      </w:r>
      <w:r w:rsidRPr="0028102C">
        <w:rPr>
          <w:rFonts w:asciiTheme="minorHAnsi" w:hAnsiTheme="minorHAnsi" w:cstheme="minorHAnsi"/>
          <w:color w:val="000099"/>
        </w:rPr>
        <w:t>con tal que</w:t>
      </w:r>
      <w:r w:rsidR="00D8462C" w:rsidRPr="0028102C">
        <w:rPr>
          <w:rFonts w:asciiTheme="minorHAnsi" w:hAnsiTheme="minorHAnsi" w:cstheme="minorHAnsi"/>
          <w:color w:val="000099"/>
        </w:rPr>
        <w:t xml:space="preserve"> aprendieran de Cristo, avanzando de mayor en mayor luz; pero por negarse a ello son decididamente </w:t>
      </w:r>
      <w:r w:rsidR="0086080D" w:rsidRPr="0028102C">
        <w:rPr>
          <w:rFonts w:asciiTheme="minorHAnsi" w:hAnsiTheme="minorHAnsi" w:cstheme="minorHAnsi"/>
          <w:color w:val="000099"/>
        </w:rPr>
        <w:t>un obstáculo</w:t>
      </w:r>
      <w:r w:rsidR="0086080D" w:rsidRPr="005F4C71">
        <w:rPr>
          <w:rFonts w:asciiTheme="minorHAnsi" w:hAnsiTheme="minorHAnsi" w:cstheme="minorHAnsi"/>
        </w:rPr>
        <w:t xml:space="preserve"> (</w:t>
      </w:r>
      <w:r w:rsidR="00961C01">
        <w:rPr>
          <w:rFonts w:asciiTheme="minorHAnsi" w:hAnsiTheme="minorHAnsi" w:cstheme="minorHAnsi"/>
          <w:i/>
        </w:rPr>
        <w:t>Review and Herald</w:t>
      </w:r>
      <w:r w:rsidR="0086080D" w:rsidRPr="005F4C71">
        <w:rPr>
          <w:rFonts w:asciiTheme="minorHAnsi" w:hAnsiTheme="minorHAnsi" w:cstheme="minorHAnsi"/>
        </w:rPr>
        <w:t>, 6 diciembre 1892).</w:t>
      </w:r>
    </w:p>
    <w:p w14:paraId="23A9F421" w14:textId="4E92C98F" w:rsidR="00673197" w:rsidRPr="005F4C71" w:rsidRDefault="008940A2" w:rsidP="00792C58">
      <w:pPr>
        <w:pStyle w:val="NormalWeb"/>
        <w:rPr>
          <w:rFonts w:asciiTheme="minorHAnsi" w:hAnsiTheme="minorHAnsi" w:cstheme="minorHAnsi"/>
        </w:rPr>
      </w:pPr>
      <w:r w:rsidRPr="005F4C71">
        <w:rPr>
          <w:rFonts w:asciiTheme="minorHAnsi" w:hAnsiTheme="minorHAnsi" w:cstheme="minorHAnsi"/>
        </w:rPr>
        <w:t xml:space="preserve">En </w:t>
      </w:r>
      <w:r w:rsidR="000B6BF9" w:rsidRPr="005F4C71">
        <w:rPr>
          <w:rFonts w:asciiTheme="minorHAnsi" w:hAnsiTheme="minorHAnsi" w:cstheme="minorHAnsi"/>
        </w:rPr>
        <w:t>el mismo número</w:t>
      </w:r>
      <w:r w:rsidR="00673197" w:rsidRPr="005F4C71">
        <w:rPr>
          <w:rFonts w:asciiTheme="minorHAnsi" w:hAnsiTheme="minorHAnsi" w:cstheme="minorHAnsi"/>
        </w:rPr>
        <w:t xml:space="preserve"> </w:t>
      </w:r>
      <w:r w:rsidR="00B92646" w:rsidRPr="005F4C71">
        <w:rPr>
          <w:rFonts w:asciiTheme="minorHAnsi" w:hAnsiTheme="minorHAnsi" w:cstheme="minorHAnsi"/>
        </w:rPr>
        <w:t>se puede leer</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B92646" w:rsidRPr="005F4C71">
        <w:rPr>
          <w:rFonts w:asciiTheme="minorHAnsi" w:hAnsiTheme="minorHAnsi" w:cstheme="minorHAnsi"/>
        </w:rPr>
        <w:t xml:space="preserve"> tibia</w:t>
      </w:r>
      <w:r w:rsidR="00673197" w:rsidRPr="005F4C71">
        <w:rPr>
          <w:rFonts w:asciiTheme="minorHAnsi" w:hAnsiTheme="minorHAnsi" w:cstheme="minorHAnsi"/>
        </w:rPr>
        <w:t xml:space="preserve"> admis</w:t>
      </w:r>
      <w:r w:rsidRPr="005F4C71">
        <w:rPr>
          <w:rFonts w:asciiTheme="minorHAnsi" w:hAnsiTheme="minorHAnsi" w:cstheme="minorHAnsi"/>
        </w:rPr>
        <w:t>ión</w:t>
      </w:r>
      <w:r w:rsidR="000B6BF9" w:rsidRPr="005F4C71">
        <w:rPr>
          <w:rFonts w:asciiTheme="minorHAnsi" w:hAnsiTheme="minorHAnsi" w:cstheme="minorHAnsi"/>
        </w:rPr>
        <w:t xml:space="preserve"> editorial</w:t>
      </w:r>
      <w:r w:rsidRPr="005F4C71">
        <w:rPr>
          <w:rFonts w:asciiTheme="minorHAnsi" w:hAnsiTheme="minorHAnsi" w:cstheme="minorHAnsi"/>
        </w:rPr>
        <w:t xml:space="preserve"> </w:t>
      </w:r>
      <w:r w:rsidR="00B92646" w:rsidRPr="005F4C71">
        <w:rPr>
          <w:rFonts w:asciiTheme="minorHAnsi" w:hAnsiTheme="minorHAnsi" w:cstheme="minorHAnsi"/>
        </w:rPr>
        <w:t>de</w:t>
      </w:r>
      <w:r w:rsidR="00673197" w:rsidRPr="005F4C71">
        <w:rPr>
          <w:rFonts w:asciiTheme="minorHAnsi" w:hAnsiTheme="minorHAnsi" w:cstheme="minorHAnsi"/>
        </w:rPr>
        <w:t xml:space="preserve"> </w:t>
      </w:r>
      <w:r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w:t>
      </w:r>
      <w:r w:rsidR="00B92646" w:rsidRPr="005F4C71">
        <w:rPr>
          <w:rFonts w:asciiTheme="minorHAnsi" w:hAnsiTheme="minorHAnsi" w:cstheme="minorHAnsi"/>
        </w:rPr>
        <w:t>podido estar retardando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obra, </w:t>
      </w:r>
      <w:r w:rsidR="00257D0E" w:rsidRPr="005F4C71">
        <w:rPr>
          <w:rFonts w:asciiTheme="minorHAnsi" w:hAnsiTheme="minorHAnsi" w:cstheme="minorHAnsi"/>
        </w:rPr>
        <w:t>aunque</w:t>
      </w:r>
      <w:r w:rsidRPr="005F4C71">
        <w:rPr>
          <w:rFonts w:asciiTheme="minorHAnsi" w:hAnsiTheme="minorHAnsi" w:cstheme="minorHAnsi"/>
        </w:rPr>
        <w:t xml:space="preserve"> </w:t>
      </w:r>
      <w:r w:rsidR="005868E0" w:rsidRPr="005F4C71">
        <w:rPr>
          <w:rFonts w:asciiTheme="minorHAnsi" w:hAnsiTheme="minorHAnsi" w:cstheme="minorHAnsi"/>
        </w:rPr>
        <w:t>dista</w:t>
      </w:r>
      <w:r w:rsidR="00B92646" w:rsidRPr="005F4C71">
        <w:rPr>
          <w:rFonts w:asciiTheme="minorHAnsi" w:hAnsiTheme="minorHAnsi" w:cstheme="minorHAnsi"/>
        </w:rPr>
        <w:t xml:space="preserve"> de ser categórica</w:t>
      </w:r>
      <w:r w:rsidR="00673197" w:rsidRPr="005F4C71">
        <w:rPr>
          <w:rFonts w:asciiTheme="minorHAnsi" w:hAnsiTheme="minorHAnsi" w:cstheme="minorHAnsi"/>
        </w:rPr>
        <w:t xml:space="preserve">. Citamos </w:t>
      </w:r>
      <w:r w:rsidR="000B6BF9"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porque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w:t>
      </w:r>
      <w:r w:rsidR="00B92646" w:rsidRPr="005F4C71">
        <w:rPr>
          <w:rFonts w:asciiTheme="minorHAnsi" w:hAnsiTheme="minorHAnsi" w:cstheme="minorHAnsi"/>
        </w:rPr>
        <w:t xml:space="preserve">de “dejar hacer” </w:t>
      </w:r>
      <w:r w:rsidR="00673197" w:rsidRPr="005F4C71">
        <w:rPr>
          <w:rFonts w:asciiTheme="minorHAnsi" w:hAnsiTheme="minorHAnsi" w:cstheme="minorHAnsi"/>
        </w:rPr>
        <w:t xml:space="preserve">calvinista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B92646" w:rsidRPr="005F4C71">
        <w:rPr>
          <w:rFonts w:asciiTheme="minorHAnsi" w:hAnsiTheme="minorHAnsi" w:cstheme="minorHAnsi"/>
        </w:rPr>
        <w:t>extremadamente</w:t>
      </w:r>
      <w:r w:rsidR="00673197" w:rsidRPr="005F4C71">
        <w:rPr>
          <w:rFonts w:asciiTheme="minorHAnsi" w:hAnsiTheme="minorHAnsi" w:cstheme="minorHAnsi"/>
        </w:rPr>
        <w:t xml:space="preserve"> popular entre </w:t>
      </w:r>
      <w:r w:rsidR="00AF22D2" w:rsidRPr="005F4C71">
        <w:rPr>
          <w:rFonts w:asciiTheme="minorHAnsi" w:hAnsiTheme="minorHAnsi" w:cstheme="minorHAnsi"/>
        </w:rPr>
        <w:t>muchos</w:t>
      </w:r>
      <w:r w:rsidR="00673197" w:rsidRPr="005F4C71">
        <w:rPr>
          <w:rFonts w:asciiTheme="minorHAnsi" w:hAnsiTheme="minorHAnsi" w:cstheme="minorHAnsi"/>
        </w:rPr>
        <w:t xml:space="preserve"> adventistas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673197" w:rsidRPr="005F4C71">
        <w:rPr>
          <w:rFonts w:asciiTheme="minorHAnsi" w:hAnsiTheme="minorHAnsi" w:cstheme="minorHAnsi"/>
        </w:rPr>
        <w:t>es</w:t>
      </w:r>
      <w:r w:rsidRPr="005F4C71">
        <w:rPr>
          <w:rFonts w:asciiTheme="minorHAnsi" w:hAnsiTheme="minorHAnsi" w:cstheme="minorHAnsi"/>
        </w:rPr>
        <w:t>to</w:t>
      </w:r>
      <w:r w:rsidR="00673197" w:rsidRPr="005F4C71">
        <w:rPr>
          <w:rFonts w:asciiTheme="minorHAnsi" w:hAnsiTheme="minorHAnsi" w:cstheme="minorHAnsi"/>
        </w:rPr>
        <w:t xml:space="preserve">s últimos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B92646" w:rsidRPr="005F4C71">
        <w:rPr>
          <w:rFonts w:asciiTheme="minorHAnsi" w:hAnsiTheme="minorHAnsi" w:cstheme="minorHAnsi"/>
        </w:rPr>
        <w:t>quienes sostienen</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no </w:t>
      </w:r>
      <w:r w:rsidR="00E52128" w:rsidRPr="005F4C71">
        <w:rPr>
          <w:rFonts w:asciiTheme="minorHAnsi" w:hAnsiTheme="minorHAnsi" w:cstheme="minorHAnsi"/>
        </w:rPr>
        <w:t>puede</w:t>
      </w:r>
      <w:r w:rsidR="00673197" w:rsidRPr="005F4C71">
        <w:rPr>
          <w:rFonts w:asciiTheme="minorHAnsi" w:hAnsiTheme="minorHAnsi" w:cstheme="minorHAnsi"/>
        </w:rPr>
        <w:t xml:space="preserve"> n</w:t>
      </w:r>
      <w:r w:rsidRPr="005F4C71">
        <w:rPr>
          <w:rFonts w:asciiTheme="minorHAnsi" w:hAnsiTheme="minorHAnsi" w:cstheme="minorHAnsi"/>
        </w:rPr>
        <w:t>i</w:t>
      </w:r>
      <w:r w:rsidR="00673197" w:rsidRPr="005F4C71">
        <w:rPr>
          <w:rFonts w:asciiTheme="minorHAnsi" w:hAnsiTheme="minorHAnsi" w:cstheme="minorHAnsi"/>
        </w:rPr>
        <w:t xml:space="preserve"> apres</w:t>
      </w:r>
      <w:r w:rsidRPr="005F4C71">
        <w:rPr>
          <w:rFonts w:asciiTheme="minorHAnsi" w:hAnsiTheme="minorHAnsi" w:cstheme="minorHAnsi"/>
        </w:rPr>
        <w:t>ur</w:t>
      </w:r>
      <w:r w:rsidR="00673197" w:rsidRPr="005F4C71">
        <w:rPr>
          <w:rFonts w:asciiTheme="minorHAnsi" w:hAnsiTheme="minorHAnsi" w:cstheme="minorHAnsi"/>
        </w:rPr>
        <w:t>ar n</w:t>
      </w:r>
      <w:r w:rsidRPr="005F4C71">
        <w:rPr>
          <w:rFonts w:asciiTheme="minorHAnsi" w:hAnsiTheme="minorHAnsi" w:cstheme="minorHAnsi"/>
        </w:rPr>
        <w:t>i</w:t>
      </w:r>
      <w:r w:rsidR="00673197" w:rsidRPr="005F4C71">
        <w:rPr>
          <w:rFonts w:asciiTheme="minorHAnsi" w:hAnsiTheme="minorHAnsi" w:cstheme="minorHAnsi"/>
        </w:rPr>
        <w:t xml:space="preserve"> retardar </w:t>
      </w:r>
      <w:r w:rsidRPr="005F4C71">
        <w:rPr>
          <w:rFonts w:asciiTheme="minorHAnsi" w:hAnsiTheme="minorHAnsi" w:cstheme="minorHAnsi"/>
        </w:rPr>
        <w:t>el</w:t>
      </w:r>
      <w:r w:rsidR="00673197" w:rsidRPr="005F4C71">
        <w:rPr>
          <w:rFonts w:asciiTheme="minorHAnsi" w:hAnsiTheme="minorHAnsi" w:cstheme="minorHAnsi"/>
        </w:rPr>
        <w:t xml:space="preserve"> retorno de Cristo:</w:t>
      </w:r>
    </w:p>
    <w:p w14:paraId="4A0755C1" w14:textId="17EE3455" w:rsidR="00973AA7" w:rsidRPr="005F4C71" w:rsidRDefault="00973AA7" w:rsidP="00510DE8">
      <w:pPr>
        <w:pStyle w:val="NormalWeb"/>
        <w:ind w:left="567" w:right="566"/>
        <w:rPr>
          <w:rFonts w:asciiTheme="minorHAnsi" w:hAnsiTheme="minorHAnsi" w:cstheme="minorHAnsi"/>
        </w:rPr>
      </w:pPr>
      <w:r w:rsidRPr="00510DE8">
        <w:rPr>
          <w:rFonts w:asciiTheme="minorHAnsi" w:hAnsiTheme="minorHAnsi" w:cstheme="minorHAnsi"/>
          <w:color w:val="000099"/>
        </w:rPr>
        <w:t>¿Cuán distinta habría podido ser la situación si todos hubieran obrado con mayor fervor y celeridad en la causa? –No lo podemos saber…</w:t>
      </w:r>
      <w:r w:rsidR="0058177F" w:rsidRPr="00510DE8">
        <w:rPr>
          <w:rFonts w:asciiTheme="minorHAnsi" w:hAnsiTheme="minorHAnsi" w:cstheme="minorHAnsi"/>
          <w:color w:val="000099"/>
        </w:rPr>
        <w:tab/>
      </w:r>
      <w:r w:rsidRPr="00510DE8">
        <w:rPr>
          <w:rFonts w:asciiTheme="minorHAnsi" w:hAnsiTheme="minorHAnsi" w:cstheme="minorHAnsi"/>
          <w:color w:val="000099"/>
        </w:rPr>
        <w:br/>
        <w:t>Pero por más que hayamos podido retrasar la obra, no está en nuestro poder</w:t>
      </w:r>
      <w:r w:rsidR="000B6BF9" w:rsidRPr="00510DE8">
        <w:rPr>
          <w:rFonts w:asciiTheme="minorHAnsi" w:hAnsiTheme="minorHAnsi" w:cstheme="minorHAnsi"/>
          <w:color w:val="000099"/>
        </w:rPr>
        <w:t xml:space="preserve"> el</w:t>
      </w:r>
      <w:r w:rsidRPr="00510DE8">
        <w:rPr>
          <w:rFonts w:asciiTheme="minorHAnsi" w:hAnsiTheme="minorHAnsi" w:cstheme="minorHAnsi"/>
          <w:color w:val="000099"/>
        </w:rPr>
        <w:t xml:space="preserve"> detener su progreso ni impedir su </w:t>
      </w:r>
      <w:r w:rsidR="000B6BF9" w:rsidRPr="00510DE8">
        <w:rPr>
          <w:rFonts w:asciiTheme="minorHAnsi" w:hAnsiTheme="minorHAnsi" w:cstheme="minorHAnsi"/>
          <w:color w:val="000099"/>
        </w:rPr>
        <w:t>consumación final. La obra del Señor será realizada en los límites de tiempo que él ha establecido</w:t>
      </w:r>
      <w:r w:rsidR="000B6BF9" w:rsidRPr="005F4C71">
        <w:rPr>
          <w:rFonts w:asciiTheme="minorHAnsi" w:hAnsiTheme="minorHAnsi" w:cstheme="minorHAnsi"/>
        </w:rPr>
        <w:t xml:space="preserve"> (</w:t>
      </w:r>
      <w:r w:rsidR="00510DE8" w:rsidRPr="00510DE8">
        <w:rPr>
          <w:rFonts w:asciiTheme="minorHAnsi" w:hAnsiTheme="minorHAnsi" w:cstheme="minorHAnsi"/>
          <w:iCs/>
        </w:rPr>
        <w:t>Smith,</w:t>
      </w:r>
      <w:r w:rsidR="00510DE8">
        <w:rPr>
          <w:rFonts w:asciiTheme="minorHAnsi" w:hAnsiTheme="minorHAnsi" w:cstheme="minorHAnsi"/>
          <w:i/>
        </w:rPr>
        <w:t xml:space="preserve"> Review and Herald</w:t>
      </w:r>
      <w:r w:rsidR="000B6BF9" w:rsidRPr="005F4C71">
        <w:rPr>
          <w:rFonts w:asciiTheme="minorHAnsi" w:hAnsiTheme="minorHAnsi" w:cstheme="minorHAnsi"/>
        </w:rPr>
        <w:t>, 6 diciembre 1892)</w:t>
      </w:r>
      <w:r w:rsidR="00C160FA" w:rsidRPr="005F4C71">
        <w:rPr>
          <w:rFonts w:asciiTheme="minorHAnsi" w:hAnsiTheme="minorHAnsi" w:cstheme="minorHAnsi"/>
        </w:rPr>
        <w:t>.</w:t>
      </w:r>
    </w:p>
    <w:p w14:paraId="167196B2" w14:textId="719706BE" w:rsidR="00673197" w:rsidRPr="005F4C71" w:rsidRDefault="00F72173" w:rsidP="00792C58">
      <w:pPr>
        <w:pStyle w:val="NormalWeb"/>
        <w:rPr>
          <w:rFonts w:asciiTheme="minorHAnsi" w:hAnsiTheme="minorHAnsi" w:cstheme="minorHAnsi"/>
        </w:rPr>
      </w:pPr>
      <w:r w:rsidRPr="005F4C71">
        <w:rPr>
          <w:rFonts w:asciiTheme="minorHAnsi" w:hAnsiTheme="minorHAnsi" w:cstheme="minorHAnsi"/>
        </w:rPr>
        <w:t>En un</w:t>
      </w:r>
      <w:r w:rsidR="0034018B" w:rsidRPr="005F4C71">
        <w:rPr>
          <w:rFonts w:asciiTheme="minorHAnsi" w:hAnsiTheme="minorHAnsi" w:cstheme="minorHAnsi"/>
        </w:rPr>
        <w:t xml:space="preserve"> artículo</w:t>
      </w:r>
      <w:r w:rsidR="00673197" w:rsidRPr="005F4C71">
        <w:rPr>
          <w:rFonts w:asciiTheme="minorHAnsi" w:hAnsiTheme="minorHAnsi" w:cstheme="minorHAnsi"/>
        </w:rPr>
        <w:t xml:space="preserve"> editorial </w:t>
      </w:r>
      <w:r w:rsidR="008940A2" w:rsidRPr="005F4C71">
        <w:rPr>
          <w:rFonts w:asciiTheme="minorHAnsi" w:hAnsiTheme="minorHAnsi" w:cstheme="minorHAnsi"/>
        </w:rPr>
        <w:t>e</w:t>
      </w:r>
      <w:r w:rsidR="00673197" w:rsidRPr="005F4C71">
        <w:rPr>
          <w:rFonts w:asciiTheme="minorHAnsi" w:hAnsiTheme="minorHAnsi" w:cstheme="minorHAnsi"/>
        </w:rPr>
        <w:t>n</w:t>
      </w:r>
      <w:r w:rsidR="008940A2"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673197" w:rsidRPr="005F4C71">
        <w:rPr>
          <w:rFonts w:asciiTheme="minorHAnsi" w:hAnsiTheme="minorHAnsi" w:cstheme="minorHAnsi"/>
          <w:i/>
          <w:iCs/>
        </w:rPr>
        <w:t>Review</w:t>
      </w:r>
      <w:r w:rsidR="00673197" w:rsidRPr="005F4C71">
        <w:rPr>
          <w:rFonts w:asciiTheme="minorHAnsi" w:hAnsiTheme="minorHAnsi" w:cstheme="minorHAnsi"/>
        </w:rPr>
        <w:t xml:space="preserve"> de</w:t>
      </w:r>
      <w:r w:rsidR="008940A2" w:rsidRPr="005F4C71">
        <w:rPr>
          <w:rFonts w:asciiTheme="minorHAnsi" w:hAnsiTheme="minorHAnsi" w:cstheme="minorHAnsi"/>
        </w:rPr>
        <w:t>l</w:t>
      </w:r>
      <w:r w:rsidR="00673197" w:rsidRPr="005F4C71">
        <w:rPr>
          <w:rFonts w:asciiTheme="minorHAnsi" w:hAnsiTheme="minorHAnsi" w:cstheme="minorHAnsi"/>
        </w:rPr>
        <w:t xml:space="preserve"> 10 de </w:t>
      </w:r>
      <w:r w:rsidR="0034018B"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Smith </w:t>
      </w:r>
      <w:r w:rsidR="00BD4247" w:rsidRPr="005F4C71">
        <w:rPr>
          <w:rFonts w:asciiTheme="minorHAnsi" w:hAnsiTheme="minorHAnsi" w:cstheme="minorHAnsi"/>
        </w:rPr>
        <w:t>discrepó</w:t>
      </w:r>
      <w:r w:rsidR="008940A2" w:rsidRPr="005F4C71">
        <w:rPr>
          <w:rFonts w:asciiTheme="minorHAnsi" w:hAnsiTheme="minorHAnsi" w:cstheme="minorHAnsi"/>
        </w:rPr>
        <w:t xml:space="preserve"> </w:t>
      </w:r>
      <w:r w:rsidR="00673197" w:rsidRPr="005F4C71">
        <w:rPr>
          <w:rFonts w:asciiTheme="minorHAnsi" w:hAnsiTheme="minorHAnsi" w:cstheme="minorHAnsi"/>
        </w:rPr>
        <w:t>ab</w:t>
      </w:r>
      <w:r w:rsidR="008940A2" w:rsidRPr="005F4C71">
        <w:rPr>
          <w:rFonts w:asciiTheme="minorHAnsi" w:hAnsiTheme="minorHAnsi" w:cstheme="minorHAnsi"/>
        </w:rPr>
        <w:t>i</w:t>
      </w:r>
      <w:r w:rsidR="00673197" w:rsidRPr="005F4C71">
        <w:rPr>
          <w:rFonts w:asciiTheme="minorHAnsi" w:hAnsiTheme="minorHAnsi" w:cstheme="minorHAnsi"/>
        </w:rPr>
        <w:t xml:space="preserve">ertamente </w:t>
      </w:r>
      <w:r w:rsidR="00BD4247" w:rsidRPr="005F4C71">
        <w:rPr>
          <w:rFonts w:asciiTheme="minorHAnsi" w:hAnsiTheme="minorHAnsi" w:cstheme="minorHAnsi"/>
        </w:rPr>
        <w:t>de</w:t>
      </w:r>
      <w:r w:rsidR="00673197" w:rsidRPr="005F4C71">
        <w:rPr>
          <w:rFonts w:asciiTheme="minorHAnsi" w:hAnsiTheme="minorHAnsi" w:cstheme="minorHAnsi"/>
        </w:rPr>
        <w:t xml:space="preserve"> E.J. Waggoner. </w:t>
      </w:r>
      <w:r w:rsidR="008940A2" w:rsidRPr="005F4C71">
        <w:rPr>
          <w:rFonts w:asciiTheme="minorHAnsi" w:hAnsiTheme="minorHAnsi" w:cstheme="minorHAnsi"/>
        </w:rPr>
        <w:t>E</w:t>
      </w:r>
      <w:r w:rsidR="00BD4247" w:rsidRPr="005F4C71">
        <w:rPr>
          <w:rFonts w:asciiTheme="minorHAnsi" w:hAnsiTheme="minorHAnsi" w:cstheme="minorHAnsi"/>
        </w:rPr>
        <w:t>se</w:t>
      </w:r>
      <w:r w:rsidR="008940A2" w:rsidRPr="005F4C71">
        <w:rPr>
          <w:rFonts w:asciiTheme="minorHAnsi" w:hAnsiTheme="minorHAnsi" w:cstheme="minorHAnsi"/>
        </w:rPr>
        <w:t xml:space="preserve"> </w:t>
      </w:r>
      <w:r w:rsidR="00673197" w:rsidRPr="005F4C71">
        <w:rPr>
          <w:rFonts w:asciiTheme="minorHAnsi" w:hAnsiTheme="minorHAnsi" w:cstheme="minorHAnsi"/>
        </w:rPr>
        <w:t>m</w:t>
      </w:r>
      <w:r w:rsidR="008940A2" w:rsidRPr="005F4C71">
        <w:rPr>
          <w:rFonts w:asciiTheme="minorHAnsi" w:hAnsiTheme="minorHAnsi" w:cstheme="minorHAnsi"/>
        </w:rPr>
        <w:t>i</w:t>
      </w:r>
      <w:r w:rsidR="00673197" w:rsidRPr="005F4C71">
        <w:rPr>
          <w:rFonts w:asciiTheme="minorHAnsi" w:hAnsiTheme="minorHAnsi" w:cstheme="minorHAnsi"/>
        </w:rPr>
        <w:t xml:space="preserve">smo </w:t>
      </w:r>
      <w:r w:rsidR="00875181" w:rsidRPr="005F4C71">
        <w:rPr>
          <w:rFonts w:asciiTheme="minorHAnsi" w:hAnsiTheme="minorHAnsi" w:cstheme="minorHAnsi"/>
        </w:rPr>
        <w:t>año</w:t>
      </w:r>
      <w:r w:rsidR="00673197" w:rsidRPr="005F4C71">
        <w:rPr>
          <w:rFonts w:asciiTheme="minorHAnsi" w:hAnsiTheme="minorHAnsi" w:cstheme="minorHAnsi"/>
        </w:rPr>
        <w:t xml:space="preserve"> </w:t>
      </w:r>
      <w:r w:rsidR="00917CA6" w:rsidRPr="005F4C71">
        <w:rPr>
          <w:rFonts w:asciiTheme="minorHAnsi" w:hAnsiTheme="minorHAnsi" w:cstheme="minorHAnsi"/>
        </w:rPr>
        <w:t>se enzarzó</w:t>
      </w:r>
      <w:r w:rsidR="008940A2"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F657A7" w:rsidRPr="005F4C71">
        <w:rPr>
          <w:rFonts w:asciiTheme="minorHAnsi" w:hAnsiTheme="minorHAnsi" w:cstheme="minorHAnsi"/>
        </w:rPr>
        <w:t>abierta</w:t>
      </w:r>
      <w:r w:rsidR="00673197" w:rsidRPr="005F4C71">
        <w:rPr>
          <w:rFonts w:asciiTheme="minorHAnsi" w:hAnsiTheme="minorHAnsi" w:cstheme="minorHAnsi"/>
        </w:rPr>
        <w:t xml:space="preserve"> disputa </w:t>
      </w:r>
      <w:r w:rsidR="00AF22D2" w:rsidRPr="005F4C71">
        <w:rPr>
          <w:rFonts w:asciiTheme="minorHAnsi" w:hAnsiTheme="minorHAnsi" w:cstheme="minorHAnsi"/>
        </w:rPr>
        <w:t>con</w:t>
      </w:r>
      <w:r w:rsidR="00673197" w:rsidRPr="005F4C71">
        <w:rPr>
          <w:rFonts w:asciiTheme="minorHAnsi" w:hAnsiTheme="minorHAnsi" w:cstheme="minorHAnsi"/>
        </w:rPr>
        <w:t xml:space="preserve"> A.T. Jones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FA62D8" w:rsidRPr="005F4C71">
        <w:rPr>
          <w:rFonts w:asciiTheme="minorHAnsi" w:hAnsiTheme="minorHAnsi" w:cstheme="minorHAnsi"/>
        </w:rPr>
        <w:t>a</w:t>
      </w:r>
      <w:r w:rsidR="008940A2"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BD4247" w:rsidRPr="005F4C71">
        <w:rPr>
          <w:rFonts w:asciiTheme="minorHAnsi" w:hAnsiTheme="minorHAnsi" w:cstheme="minorHAnsi"/>
        </w:rPr>
        <w:t>“</w:t>
      </w:r>
      <w:r w:rsidR="00673197" w:rsidRPr="00324F5B">
        <w:rPr>
          <w:rFonts w:asciiTheme="minorHAnsi" w:hAnsiTheme="minorHAnsi" w:cstheme="minorHAnsi"/>
          <w:color w:val="000099"/>
        </w:rPr>
        <w:t>image</w:t>
      </w:r>
      <w:r w:rsidR="008940A2" w:rsidRPr="00324F5B">
        <w:rPr>
          <w:rFonts w:asciiTheme="minorHAnsi" w:hAnsiTheme="minorHAnsi" w:cstheme="minorHAnsi"/>
          <w:color w:val="000099"/>
        </w:rPr>
        <w:t>n</w:t>
      </w:r>
      <w:r w:rsidR="00673197" w:rsidRPr="00324F5B">
        <w:rPr>
          <w:rFonts w:asciiTheme="minorHAnsi" w:hAnsiTheme="minorHAnsi" w:cstheme="minorHAnsi"/>
          <w:color w:val="000099"/>
        </w:rPr>
        <w:t xml:space="preserve"> d</w:t>
      </w:r>
      <w:r w:rsidR="008940A2" w:rsidRPr="00324F5B">
        <w:rPr>
          <w:rFonts w:asciiTheme="minorHAnsi" w:hAnsiTheme="minorHAnsi" w:cstheme="minorHAnsi"/>
          <w:color w:val="000099"/>
        </w:rPr>
        <w:t>e l</w:t>
      </w:r>
      <w:r w:rsidR="00673197" w:rsidRPr="00324F5B">
        <w:rPr>
          <w:rFonts w:asciiTheme="minorHAnsi" w:hAnsiTheme="minorHAnsi" w:cstheme="minorHAnsi"/>
          <w:color w:val="000099"/>
        </w:rPr>
        <w:t>a best</w:t>
      </w:r>
      <w:r w:rsidR="008940A2" w:rsidRPr="00324F5B">
        <w:rPr>
          <w:rFonts w:asciiTheme="minorHAnsi" w:hAnsiTheme="minorHAnsi" w:cstheme="minorHAnsi"/>
          <w:color w:val="000099"/>
        </w:rPr>
        <w:t>i</w:t>
      </w:r>
      <w:r w:rsidR="00673197" w:rsidRPr="00324F5B">
        <w:rPr>
          <w:rFonts w:asciiTheme="minorHAnsi" w:hAnsiTheme="minorHAnsi" w:cstheme="minorHAnsi"/>
          <w:color w:val="000099"/>
        </w:rPr>
        <w:t>a</w:t>
      </w:r>
      <w:r w:rsidR="00BD4247" w:rsidRPr="005F4C71">
        <w:rPr>
          <w:rFonts w:asciiTheme="minorHAnsi" w:hAnsiTheme="minorHAnsi" w:cstheme="minorHAnsi"/>
        </w:rPr>
        <w:t>”</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7934ED" w:rsidRPr="005F4C71">
        <w:rPr>
          <w:rFonts w:asciiTheme="minorHAnsi" w:hAnsiTheme="minorHAnsi" w:cstheme="minorHAnsi"/>
        </w:rPr>
        <w:t>sinti</w:t>
      </w:r>
      <w:r w:rsidR="00917CA6" w:rsidRPr="005F4C71">
        <w:rPr>
          <w:rFonts w:asciiTheme="minorHAnsi" w:hAnsiTheme="minorHAnsi" w:cstheme="minorHAnsi"/>
        </w:rPr>
        <w:t>ó</w:t>
      </w:r>
      <w:r w:rsidR="00673197" w:rsidRPr="005F4C71">
        <w:rPr>
          <w:rFonts w:asciiTheme="minorHAnsi" w:hAnsiTheme="minorHAnsi" w:cstheme="minorHAnsi"/>
        </w:rPr>
        <w:t xml:space="preserve">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BF2F81" w:rsidRPr="005F4C71">
        <w:rPr>
          <w:rFonts w:asciiTheme="minorHAnsi" w:hAnsiTheme="minorHAnsi" w:cstheme="minorHAnsi"/>
        </w:rPr>
        <w:t>conflictos</w:t>
      </w:r>
      <w:r w:rsidR="00673197" w:rsidRPr="005F4C71">
        <w:rPr>
          <w:rFonts w:asciiTheme="minorHAnsi" w:hAnsiTheme="minorHAnsi" w:cstheme="minorHAnsi"/>
        </w:rPr>
        <w:t xml:space="preserve">. </w:t>
      </w:r>
      <w:r w:rsidR="008940A2" w:rsidRPr="005F4C71">
        <w:rPr>
          <w:rFonts w:asciiTheme="minorHAnsi" w:hAnsiTheme="minorHAnsi" w:cstheme="minorHAnsi"/>
        </w:rPr>
        <w:t xml:space="preserve">El </w:t>
      </w:r>
      <w:r w:rsidR="008E0A9D" w:rsidRPr="005F4C71">
        <w:rPr>
          <w:rFonts w:asciiTheme="minorHAnsi" w:hAnsiTheme="minorHAnsi" w:cstheme="minorHAnsi"/>
        </w:rPr>
        <w:t>hermano</w:t>
      </w:r>
      <w:r w:rsidR="00673197" w:rsidRPr="005F4C71">
        <w:rPr>
          <w:rFonts w:asciiTheme="minorHAnsi" w:hAnsiTheme="minorHAnsi" w:cstheme="minorHAnsi"/>
        </w:rPr>
        <w:t xml:space="preserve"> Foster</w:t>
      </w:r>
      <w:r w:rsidR="00E34418" w:rsidRPr="005F4C71">
        <w:rPr>
          <w:rFonts w:asciiTheme="minorHAnsi" w:hAnsiTheme="minorHAnsi" w:cstheme="minorHAnsi"/>
        </w:rPr>
        <w:t>,</w:t>
      </w:r>
      <w:r w:rsidR="00673197" w:rsidRPr="005F4C71">
        <w:rPr>
          <w:rFonts w:asciiTheme="minorHAnsi" w:hAnsiTheme="minorHAnsi" w:cstheme="minorHAnsi"/>
        </w:rPr>
        <w:t xml:space="preserve"> d</w:t>
      </w:r>
      <w:r w:rsidR="008940A2" w:rsidRPr="005F4C71">
        <w:rPr>
          <w:rFonts w:asciiTheme="minorHAnsi" w:hAnsiTheme="minorHAnsi" w:cstheme="minorHAnsi"/>
        </w:rPr>
        <w:t>e l</w:t>
      </w:r>
      <w:r w:rsidR="00673197" w:rsidRPr="005F4C71">
        <w:rPr>
          <w:rFonts w:asciiTheme="minorHAnsi" w:hAnsiTheme="minorHAnsi" w:cstheme="minorHAnsi"/>
        </w:rPr>
        <w:t xml:space="preserve">a </w:t>
      </w:r>
      <w:r w:rsidR="004B2874" w:rsidRPr="005F4C71">
        <w:rPr>
          <w:rFonts w:asciiTheme="minorHAnsi" w:hAnsiTheme="minorHAnsi" w:cstheme="minorHAnsi"/>
        </w:rPr>
        <w:lastRenderedPageBreak/>
        <w:t>i</w:t>
      </w:r>
      <w:r w:rsidR="00A04A97" w:rsidRPr="005F4C71">
        <w:rPr>
          <w:rFonts w:asciiTheme="minorHAnsi" w:hAnsiTheme="minorHAnsi" w:cstheme="minorHAnsi"/>
        </w:rPr>
        <w:t>glesia</w:t>
      </w:r>
      <w:r w:rsidR="00673197" w:rsidRPr="005F4C71">
        <w:rPr>
          <w:rFonts w:asciiTheme="minorHAnsi" w:hAnsiTheme="minorHAnsi" w:cstheme="minorHAnsi"/>
        </w:rPr>
        <w:t xml:space="preserve"> de Prahran</w:t>
      </w:r>
      <w:r w:rsidR="00E34418" w:rsidRPr="005F4C71">
        <w:rPr>
          <w:rFonts w:asciiTheme="minorHAnsi" w:hAnsiTheme="minorHAnsi" w:cstheme="minorHAnsi"/>
        </w:rPr>
        <w:t xml:space="preserve"> (</w:t>
      </w:r>
      <w:r w:rsidR="00673197" w:rsidRPr="005F4C71">
        <w:rPr>
          <w:rFonts w:asciiTheme="minorHAnsi" w:hAnsiTheme="minorHAnsi" w:cstheme="minorHAnsi"/>
        </w:rPr>
        <w:t>Austr</w:t>
      </w:r>
      <w:r w:rsidR="008940A2" w:rsidRPr="005F4C71">
        <w:rPr>
          <w:rFonts w:asciiTheme="minorHAnsi" w:hAnsiTheme="minorHAnsi" w:cstheme="minorHAnsi"/>
        </w:rPr>
        <w:t>a</w:t>
      </w:r>
      <w:r w:rsidR="00673197" w:rsidRPr="005F4C71">
        <w:rPr>
          <w:rFonts w:asciiTheme="minorHAnsi" w:hAnsiTheme="minorHAnsi" w:cstheme="minorHAnsi"/>
        </w:rPr>
        <w:t>lia</w:t>
      </w:r>
      <w:r w:rsidR="00E34418" w:rsidRPr="005F4C71">
        <w:rPr>
          <w:rFonts w:asciiTheme="minorHAnsi" w:hAnsiTheme="minorHAnsi" w:cstheme="minorHAnsi"/>
        </w:rPr>
        <w:t>)</w:t>
      </w:r>
      <w:r w:rsidR="00673197" w:rsidRPr="005F4C71">
        <w:rPr>
          <w:rFonts w:asciiTheme="minorHAnsi" w:hAnsiTheme="minorHAnsi" w:cstheme="minorHAnsi"/>
        </w:rPr>
        <w:t xml:space="preserve">, </w:t>
      </w:r>
      <w:r w:rsidR="00E34418" w:rsidRPr="005F4C71">
        <w:rPr>
          <w:rFonts w:asciiTheme="minorHAnsi" w:hAnsiTheme="minorHAnsi" w:cstheme="minorHAnsi"/>
        </w:rPr>
        <w:t>comunic</w:t>
      </w:r>
      <w:r w:rsidR="002E4D34" w:rsidRPr="005F4C71">
        <w:rPr>
          <w:rFonts w:asciiTheme="minorHAnsi" w:hAnsiTheme="minorHAnsi" w:cstheme="minorHAnsi"/>
        </w:rPr>
        <w:t>ó</w:t>
      </w:r>
      <w:r w:rsidR="00917CA6" w:rsidRPr="005F4C71">
        <w:rPr>
          <w:rFonts w:asciiTheme="minorHAnsi" w:hAnsiTheme="minorHAnsi" w:cstheme="minorHAnsi"/>
        </w:rPr>
        <w:t xml:space="preserve"> su perplejidad</w:t>
      </w:r>
      <w:r w:rsidR="00673197" w:rsidRPr="005F4C71">
        <w:rPr>
          <w:rFonts w:asciiTheme="minorHAnsi" w:hAnsiTheme="minorHAnsi" w:cstheme="minorHAnsi"/>
        </w:rPr>
        <w:t xml:space="preserve"> a </w:t>
      </w:r>
      <w:r w:rsidR="001934C9">
        <w:rPr>
          <w:rFonts w:asciiTheme="minorHAnsi" w:hAnsiTheme="minorHAnsi" w:cstheme="minorHAnsi"/>
        </w:rPr>
        <w:t>Ellen White</w:t>
      </w:r>
      <w:r w:rsidR="00917CA6" w:rsidRPr="005F4C71">
        <w:rPr>
          <w:rFonts w:asciiTheme="minorHAnsi" w:hAnsiTheme="minorHAnsi" w:cstheme="minorHAnsi"/>
        </w:rPr>
        <w:t>, quien</w:t>
      </w:r>
      <w:r w:rsidR="00673197" w:rsidRPr="005F4C71">
        <w:rPr>
          <w:rFonts w:asciiTheme="minorHAnsi" w:hAnsiTheme="minorHAnsi" w:cstheme="minorHAnsi"/>
        </w:rPr>
        <w:t xml:space="preserve"> narr</w:t>
      </w:r>
      <w:r w:rsidR="00917CA6" w:rsidRPr="005F4C71">
        <w:rPr>
          <w:rFonts w:asciiTheme="minorHAnsi" w:hAnsiTheme="minorHAnsi" w:cstheme="minorHAnsi"/>
        </w:rPr>
        <w:t>ó así</w:t>
      </w:r>
      <w:r w:rsidR="00673197" w:rsidRPr="005F4C71">
        <w:rPr>
          <w:rFonts w:asciiTheme="minorHAnsi" w:hAnsiTheme="minorHAnsi" w:cstheme="minorHAnsi"/>
        </w:rPr>
        <w:t xml:space="preserve"> </w:t>
      </w:r>
      <w:r w:rsidR="008940A2" w:rsidRPr="005F4C71">
        <w:rPr>
          <w:rFonts w:asciiTheme="minorHAnsi" w:hAnsiTheme="minorHAnsi" w:cstheme="minorHAnsi"/>
        </w:rPr>
        <w:t>el</w:t>
      </w:r>
      <w:r w:rsidR="00673197" w:rsidRPr="005F4C71">
        <w:rPr>
          <w:rFonts w:asciiTheme="minorHAnsi" w:hAnsiTheme="minorHAnsi" w:cstheme="minorHAnsi"/>
        </w:rPr>
        <w:t xml:space="preserve"> incidente:</w:t>
      </w:r>
    </w:p>
    <w:p w14:paraId="1EAEEC61" w14:textId="350491E3" w:rsidR="007934ED" w:rsidRPr="005F4C71" w:rsidRDefault="007934ED" w:rsidP="00FF7581">
      <w:pPr>
        <w:pStyle w:val="NormalWeb"/>
        <w:ind w:left="567" w:right="566"/>
        <w:rPr>
          <w:rFonts w:asciiTheme="minorHAnsi" w:hAnsiTheme="minorHAnsi" w:cstheme="minorHAnsi"/>
        </w:rPr>
      </w:pPr>
      <w:r w:rsidRPr="005F4C71">
        <w:rPr>
          <w:rFonts w:asciiTheme="minorHAnsi" w:hAnsiTheme="minorHAnsi" w:cstheme="minorHAnsi"/>
        </w:rPr>
        <w:t xml:space="preserve">[Foster] </w:t>
      </w:r>
      <w:r w:rsidRPr="00FF7581">
        <w:rPr>
          <w:rFonts w:asciiTheme="minorHAnsi" w:hAnsiTheme="minorHAnsi" w:cstheme="minorHAnsi"/>
          <w:color w:val="000099"/>
        </w:rPr>
        <w:t xml:space="preserve">vio en </w:t>
      </w:r>
      <w:r w:rsidRPr="00FF7581">
        <w:rPr>
          <w:rFonts w:asciiTheme="minorHAnsi" w:hAnsiTheme="minorHAnsi" w:cstheme="minorHAnsi"/>
          <w:i/>
          <w:color w:val="000099"/>
        </w:rPr>
        <w:t>Review</w:t>
      </w:r>
      <w:r w:rsidRPr="00FF7581">
        <w:rPr>
          <w:rFonts w:asciiTheme="minorHAnsi" w:hAnsiTheme="minorHAnsi" w:cstheme="minorHAnsi"/>
          <w:color w:val="000099"/>
        </w:rPr>
        <w:t xml:space="preserve"> el artículo del hermano A.T. Jones sobre la imagen de la bestia, y luego el del pastor Smith presentando la posición </w:t>
      </w:r>
      <w:r w:rsidR="00C160FA" w:rsidRPr="00FF7581">
        <w:rPr>
          <w:rFonts w:asciiTheme="minorHAnsi" w:hAnsiTheme="minorHAnsi" w:cstheme="minorHAnsi"/>
          <w:color w:val="000099"/>
        </w:rPr>
        <w:t>contrari</w:t>
      </w:r>
      <w:r w:rsidRPr="00FF7581">
        <w:rPr>
          <w:rFonts w:asciiTheme="minorHAnsi" w:hAnsiTheme="minorHAnsi" w:cstheme="minorHAnsi"/>
          <w:color w:val="000099"/>
        </w:rPr>
        <w:t xml:space="preserve">a. </w:t>
      </w:r>
      <w:r w:rsidR="00641478" w:rsidRPr="00FF7581">
        <w:rPr>
          <w:rFonts w:asciiTheme="minorHAnsi" w:hAnsiTheme="minorHAnsi" w:cstheme="minorHAnsi"/>
          <w:color w:val="000099"/>
        </w:rPr>
        <w:t xml:space="preserve">Quedó perplejo y confundido. </w:t>
      </w:r>
      <w:r w:rsidR="00630C5F" w:rsidRPr="00FF7581">
        <w:rPr>
          <w:rFonts w:asciiTheme="minorHAnsi" w:hAnsiTheme="minorHAnsi" w:cstheme="minorHAnsi"/>
          <w:color w:val="000099"/>
        </w:rPr>
        <w:t>Había recibido gran luz y ánimo leyendo artículos de los hermanos Jones y Waggoner; pero aquí estaba uno de los obreros veteranos</w:t>
      </w:r>
      <w:r w:rsidR="00FA4FA0" w:rsidRPr="00FF7581">
        <w:rPr>
          <w:rFonts w:asciiTheme="minorHAnsi" w:hAnsiTheme="minorHAnsi" w:cstheme="minorHAnsi"/>
          <w:color w:val="000099"/>
        </w:rPr>
        <w:t>, uno que había escrito muchos de nuestros libros básicos</w:t>
      </w:r>
      <w:r w:rsidR="006F3E61" w:rsidRPr="00FF7581">
        <w:rPr>
          <w:rFonts w:asciiTheme="minorHAnsi" w:hAnsiTheme="minorHAnsi" w:cstheme="minorHAnsi"/>
          <w:color w:val="000099"/>
        </w:rPr>
        <w:t>,</w:t>
      </w:r>
      <w:r w:rsidR="00FA4FA0" w:rsidRPr="00FF7581">
        <w:rPr>
          <w:rFonts w:asciiTheme="minorHAnsi" w:hAnsiTheme="minorHAnsi" w:cstheme="minorHAnsi"/>
          <w:color w:val="000099"/>
        </w:rPr>
        <w:t xml:space="preserve"> y a quien creíamos instruido por Dios, que parecía estar en conflicto con el hermano Jones. ¿Qué podía significar todo eso? ¿Estaba equivocado el hermano Jones? ¿Lo estaba el hermano Smith? ¿Quién te</w:t>
      </w:r>
      <w:r w:rsidR="00337265" w:rsidRPr="00FF7581">
        <w:rPr>
          <w:rFonts w:asciiTheme="minorHAnsi" w:hAnsiTheme="minorHAnsi" w:cstheme="minorHAnsi"/>
          <w:color w:val="000099"/>
        </w:rPr>
        <w:softHyphen/>
      </w:r>
      <w:r w:rsidR="00FA4FA0" w:rsidRPr="00FF7581">
        <w:rPr>
          <w:rFonts w:asciiTheme="minorHAnsi" w:hAnsiTheme="minorHAnsi" w:cstheme="minorHAnsi"/>
          <w:color w:val="000099"/>
        </w:rPr>
        <w:t>nía razón? Quedó confundido…</w:t>
      </w:r>
      <w:r w:rsidR="0058177F" w:rsidRPr="00FF7581">
        <w:rPr>
          <w:rFonts w:asciiTheme="minorHAnsi" w:hAnsiTheme="minorHAnsi" w:cstheme="minorHAnsi"/>
          <w:color w:val="000099"/>
        </w:rPr>
        <w:tab/>
      </w:r>
      <w:r w:rsidR="00FA4FA0" w:rsidRPr="00FF7581">
        <w:rPr>
          <w:rFonts w:asciiTheme="minorHAnsi" w:hAnsiTheme="minorHAnsi" w:cstheme="minorHAnsi"/>
          <w:color w:val="000099"/>
        </w:rPr>
        <w:br/>
      </w:r>
      <w:r w:rsidR="001D60B7" w:rsidRPr="00FF7581">
        <w:rPr>
          <w:rFonts w:asciiTheme="minorHAnsi" w:hAnsiTheme="minorHAnsi" w:cstheme="minorHAnsi"/>
          <w:color w:val="000099"/>
        </w:rPr>
        <w:t xml:space="preserve">Si antes de publicar el artículo del pastor Jones… el pastor Smith hubiera intercambiado impresiones con él, expresando claramente que sus puntos de vista diferían de los del hermano Jones, y que si se publicaba el artículo en la </w:t>
      </w:r>
      <w:r w:rsidR="001D60B7" w:rsidRPr="00FF7581">
        <w:rPr>
          <w:rFonts w:asciiTheme="minorHAnsi" w:hAnsiTheme="minorHAnsi" w:cstheme="minorHAnsi"/>
          <w:i/>
          <w:color w:val="000099"/>
        </w:rPr>
        <w:t>Review</w:t>
      </w:r>
      <w:r w:rsidR="001D60B7" w:rsidRPr="00FF7581">
        <w:rPr>
          <w:rFonts w:asciiTheme="minorHAnsi" w:hAnsiTheme="minorHAnsi" w:cstheme="minorHAnsi"/>
          <w:color w:val="000099"/>
        </w:rPr>
        <w:t xml:space="preserve"> él mismo habría de presentar la posición opuesta, </w:t>
      </w:r>
      <w:r w:rsidR="00B72ADB" w:rsidRPr="00FF7581">
        <w:rPr>
          <w:rFonts w:asciiTheme="minorHAnsi" w:hAnsiTheme="minorHAnsi" w:cstheme="minorHAnsi"/>
          <w:color w:val="000099"/>
        </w:rPr>
        <w:t xml:space="preserve">el asunto aparecería en una luz diferente a como lo hace ahora. Pero en este caso </w:t>
      </w:r>
      <w:r w:rsidR="00B72ADB" w:rsidRPr="00FF7581">
        <w:rPr>
          <w:rFonts w:asciiTheme="minorHAnsi" w:hAnsiTheme="minorHAnsi" w:cstheme="minorHAnsi"/>
          <w:i/>
          <w:color w:val="000099"/>
        </w:rPr>
        <w:t>se siguió el mismo curso de acción que en Minneapolis</w:t>
      </w:r>
      <w:r w:rsidR="00B72ADB" w:rsidRPr="00FF7581">
        <w:rPr>
          <w:rFonts w:asciiTheme="minorHAnsi" w:hAnsiTheme="minorHAnsi" w:cstheme="minorHAnsi"/>
          <w:color w:val="000099"/>
        </w:rPr>
        <w:t>. Los que se oponían a los hermanos Jones y Waggoner no manifestaron disposición a reunirse con ellos como hermanos</w:t>
      </w:r>
      <w:r w:rsidR="003D7E16" w:rsidRPr="00FF7581">
        <w:rPr>
          <w:rFonts w:asciiTheme="minorHAnsi" w:hAnsiTheme="minorHAnsi" w:cstheme="minorHAnsi"/>
          <w:color w:val="000099"/>
        </w:rPr>
        <w:t xml:space="preserve">… </w:t>
      </w:r>
      <w:r w:rsidR="003D7E16" w:rsidRPr="00FF7581">
        <w:rPr>
          <w:rFonts w:asciiTheme="minorHAnsi" w:hAnsiTheme="minorHAnsi" w:cstheme="minorHAnsi"/>
          <w:i/>
          <w:color w:val="000099"/>
        </w:rPr>
        <w:t xml:space="preserve">Pero esta </w:t>
      </w:r>
      <w:r w:rsidR="009D103C">
        <w:rPr>
          <w:rFonts w:asciiTheme="minorHAnsi" w:hAnsiTheme="minorHAnsi" w:cstheme="minorHAnsi"/>
          <w:i/>
          <w:color w:val="000099"/>
        </w:rPr>
        <w:t>g</w:t>
      </w:r>
      <w:r w:rsidR="005837C4">
        <w:rPr>
          <w:rFonts w:asciiTheme="minorHAnsi" w:hAnsiTheme="minorHAnsi" w:cstheme="minorHAnsi"/>
          <w:i/>
          <w:color w:val="000099"/>
        </w:rPr>
        <w:t>u</w:t>
      </w:r>
      <w:r w:rsidR="009D103C">
        <w:rPr>
          <w:rFonts w:asciiTheme="minorHAnsi" w:hAnsiTheme="minorHAnsi" w:cstheme="minorHAnsi"/>
          <w:i/>
          <w:color w:val="000099"/>
        </w:rPr>
        <w:t>err</w:t>
      </w:r>
      <w:r w:rsidR="003D7E16" w:rsidRPr="00FF7581">
        <w:rPr>
          <w:rFonts w:asciiTheme="minorHAnsi" w:hAnsiTheme="minorHAnsi" w:cstheme="minorHAnsi"/>
          <w:i/>
          <w:color w:val="000099"/>
        </w:rPr>
        <w:t>a ciega contin</w:t>
      </w:r>
      <w:r w:rsidR="00FF7581" w:rsidRPr="00FF7581">
        <w:rPr>
          <w:rFonts w:asciiTheme="minorHAnsi" w:hAnsiTheme="minorHAnsi" w:cstheme="minorHAnsi"/>
          <w:i/>
          <w:color w:val="000099"/>
        </w:rPr>
        <w:t>ú</w:t>
      </w:r>
      <w:r w:rsidR="003D7E16" w:rsidRPr="00FF7581">
        <w:rPr>
          <w:rFonts w:asciiTheme="minorHAnsi" w:hAnsiTheme="minorHAnsi" w:cstheme="minorHAnsi"/>
          <w:i/>
          <w:color w:val="000099"/>
        </w:rPr>
        <w:t>a</w:t>
      </w:r>
      <w:r w:rsidR="003D7E16" w:rsidRPr="00FF7581">
        <w:rPr>
          <w:rFonts w:asciiTheme="minorHAnsi" w:hAnsiTheme="minorHAnsi" w:cstheme="minorHAnsi"/>
          <w:color w:val="000099"/>
        </w:rPr>
        <w:t xml:space="preserve">… Sabemos que el hermano Jones ha estado dando el mensaje para este tiempo, </w:t>
      </w:r>
      <w:r w:rsidR="002C3149" w:rsidRPr="00FF7581">
        <w:rPr>
          <w:rFonts w:asciiTheme="minorHAnsi" w:hAnsiTheme="minorHAnsi" w:cstheme="minorHAnsi"/>
          <w:color w:val="000099"/>
        </w:rPr>
        <w:t>alimento</w:t>
      </w:r>
      <w:r w:rsidR="003D7E16" w:rsidRPr="00FF7581">
        <w:rPr>
          <w:rFonts w:asciiTheme="minorHAnsi" w:hAnsiTheme="minorHAnsi" w:cstheme="minorHAnsi"/>
          <w:color w:val="000099"/>
        </w:rPr>
        <w:t xml:space="preserve"> en el momento apropiado para el hambriento rebaño de Dios…</w:t>
      </w:r>
      <w:r w:rsidR="0058177F" w:rsidRPr="00FF7581">
        <w:rPr>
          <w:rFonts w:asciiTheme="minorHAnsi" w:hAnsiTheme="minorHAnsi" w:cstheme="minorHAnsi"/>
          <w:color w:val="000099"/>
        </w:rPr>
        <w:tab/>
      </w:r>
      <w:r w:rsidR="003D7E16" w:rsidRPr="00FF7581">
        <w:rPr>
          <w:rFonts w:asciiTheme="minorHAnsi" w:hAnsiTheme="minorHAnsi" w:cstheme="minorHAnsi"/>
          <w:color w:val="000099"/>
        </w:rPr>
        <w:br/>
      </w:r>
      <w:r w:rsidR="00D92BCA" w:rsidRPr="00FF7581">
        <w:rPr>
          <w:rFonts w:asciiTheme="minorHAnsi" w:hAnsiTheme="minorHAnsi" w:cstheme="minorHAnsi"/>
          <w:color w:val="000099"/>
        </w:rPr>
        <w:t>La asamblea de Minneapolis fue la oportunidad de oro para que todos los presentes humillar</w:t>
      </w:r>
      <w:r w:rsidR="00AB35D5" w:rsidRPr="00FF7581">
        <w:rPr>
          <w:rFonts w:asciiTheme="minorHAnsi" w:hAnsiTheme="minorHAnsi" w:cstheme="minorHAnsi"/>
          <w:color w:val="000099"/>
        </w:rPr>
        <w:t>a</w:t>
      </w:r>
      <w:r w:rsidR="00D92BCA" w:rsidRPr="00FF7581">
        <w:rPr>
          <w:rFonts w:asciiTheme="minorHAnsi" w:hAnsiTheme="minorHAnsi" w:cstheme="minorHAnsi"/>
          <w:color w:val="000099"/>
        </w:rPr>
        <w:t>n su corazón ante Dios</w:t>
      </w:r>
      <w:r w:rsidR="005706FA" w:rsidRPr="00FF7581">
        <w:rPr>
          <w:rFonts w:asciiTheme="minorHAnsi" w:hAnsiTheme="minorHAnsi" w:cstheme="minorHAnsi"/>
          <w:color w:val="000099"/>
        </w:rPr>
        <w:t xml:space="preserve"> y </w:t>
      </w:r>
      <w:r w:rsidR="00AB35D5" w:rsidRPr="00FF7581">
        <w:rPr>
          <w:rFonts w:asciiTheme="minorHAnsi" w:hAnsiTheme="minorHAnsi" w:cstheme="minorHAnsi"/>
          <w:color w:val="000099"/>
        </w:rPr>
        <w:t>acogieran</w:t>
      </w:r>
      <w:r w:rsidR="005706FA" w:rsidRPr="00FF7581">
        <w:rPr>
          <w:rFonts w:asciiTheme="minorHAnsi" w:hAnsiTheme="minorHAnsi" w:cstheme="minorHAnsi"/>
          <w:color w:val="000099"/>
        </w:rPr>
        <w:t xml:space="preserve"> a Jesús como al gran Instructor; pero la postura que algunos tomaron en el encuentro </w:t>
      </w:r>
      <w:r w:rsidR="00E978E0" w:rsidRPr="00FF7581">
        <w:rPr>
          <w:rFonts w:asciiTheme="minorHAnsi" w:hAnsiTheme="minorHAnsi" w:cstheme="minorHAnsi"/>
          <w:color w:val="000099"/>
        </w:rPr>
        <w:t xml:space="preserve">ha significado su ruina. </w:t>
      </w:r>
      <w:r w:rsidR="007842D8" w:rsidRPr="00FF7581">
        <w:rPr>
          <w:rFonts w:asciiTheme="minorHAnsi" w:hAnsiTheme="minorHAnsi" w:cstheme="minorHAnsi"/>
          <w:i/>
          <w:color w:val="000099"/>
        </w:rPr>
        <w:t>Desde entonces no han vuelto ya nunca más a ver con claridad, y no lo volverán a hacer</w:t>
      </w:r>
      <w:r w:rsidR="007842D8" w:rsidRPr="00FF7581">
        <w:rPr>
          <w:rFonts w:asciiTheme="minorHAnsi" w:hAnsiTheme="minorHAnsi" w:cstheme="minorHAnsi"/>
          <w:color w:val="000099"/>
        </w:rPr>
        <w:t>, puesto que de forma persistente albergan el espíritu que allí prevaleció: un espíritu mal</w:t>
      </w:r>
      <w:r w:rsidR="00FF7581" w:rsidRPr="00FF7581">
        <w:rPr>
          <w:rFonts w:asciiTheme="minorHAnsi" w:hAnsiTheme="minorHAnsi" w:cstheme="minorHAnsi"/>
          <w:color w:val="000099"/>
        </w:rPr>
        <w:t>ign</w:t>
      </w:r>
      <w:r w:rsidR="007842D8" w:rsidRPr="00FF7581">
        <w:rPr>
          <w:rFonts w:asciiTheme="minorHAnsi" w:hAnsiTheme="minorHAnsi" w:cstheme="minorHAnsi"/>
          <w:color w:val="000099"/>
        </w:rPr>
        <w:t xml:space="preserve">o, de crítica, denunciatorio… </w:t>
      </w:r>
      <w:r w:rsidR="003F4D26" w:rsidRPr="00FF7581">
        <w:rPr>
          <w:rFonts w:asciiTheme="minorHAnsi" w:hAnsiTheme="minorHAnsi" w:cstheme="minorHAnsi"/>
          <w:color w:val="000099"/>
        </w:rPr>
        <w:t>En el juicio se les preguntará:</w:t>
      </w:r>
      <w:r w:rsidR="00324F5B">
        <w:rPr>
          <w:rFonts w:asciiTheme="minorHAnsi" w:hAnsiTheme="minorHAnsi" w:cstheme="minorHAnsi"/>
          <w:color w:val="000099"/>
        </w:rPr>
        <w:t xml:space="preserve"> “</w:t>
      </w:r>
      <w:r w:rsidR="003F4D26" w:rsidRPr="00FF7581">
        <w:rPr>
          <w:rFonts w:asciiTheme="minorHAnsi" w:hAnsiTheme="minorHAnsi" w:cstheme="minorHAnsi"/>
          <w:color w:val="000099"/>
        </w:rPr>
        <w:t xml:space="preserve">¿Quién </w:t>
      </w:r>
      <w:r w:rsidR="00BD1965" w:rsidRPr="00FF7581">
        <w:rPr>
          <w:rFonts w:asciiTheme="minorHAnsi" w:hAnsiTheme="minorHAnsi" w:cstheme="minorHAnsi"/>
          <w:color w:val="000099"/>
        </w:rPr>
        <w:t>requirió de vosotros que os levantaseis</w:t>
      </w:r>
      <w:r w:rsidR="003F4D26" w:rsidRPr="00FF7581">
        <w:rPr>
          <w:rFonts w:asciiTheme="minorHAnsi" w:hAnsiTheme="minorHAnsi" w:cstheme="minorHAnsi"/>
          <w:color w:val="000099"/>
        </w:rPr>
        <w:t xml:space="preserve"> contra el mensaje y los mensajeros que yo envié a mi pueblo?... </w:t>
      </w:r>
      <w:r w:rsidR="00FF7581" w:rsidRPr="00FF7581">
        <w:rPr>
          <w:rFonts w:asciiTheme="minorHAnsi" w:hAnsiTheme="minorHAnsi" w:cstheme="minorHAnsi"/>
          <w:color w:val="000099"/>
        </w:rPr>
        <w:t>¿</w:t>
      </w:r>
      <w:r w:rsidR="003F4D26" w:rsidRPr="00FF7581">
        <w:rPr>
          <w:rFonts w:asciiTheme="minorHAnsi" w:hAnsiTheme="minorHAnsi" w:cstheme="minorHAnsi"/>
          <w:color w:val="000099"/>
        </w:rPr>
        <w:t xml:space="preserve">Por qué impedisteis el camino con vuestro propio espíritu perverso? </w:t>
      </w:r>
      <w:r w:rsidR="00BD1965" w:rsidRPr="00FF7581">
        <w:rPr>
          <w:rFonts w:asciiTheme="minorHAnsi" w:hAnsiTheme="minorHAnsi" w:cstheme="minorHAnsi"/>
          <w:color w:val="000099"/>
        </w:rPr>
        <w:t xml:space="preserve">Y más tarde, </w:t>
      </w:r>
      <w:r w:rsidR="00FF7581" w:rsidRPr="00FF7581">
        <w:rPr>
          <w:rFonts w:asciiTheme="minorHAnsi" w:hAnsiTheme="minorHAnsi" w:cstheme="minorHAnsi"/>
          <w:color w:val="000099"/>
        </w:rPr>
        <w:t>al acumularse</w:t>
      </w:r>
      <w:r w:rsidR="008D5F58" w:rsidRPr="00FF7581">
        <w:rPr>
          <w:rFonts w:asciiTheme="minorHAnsi" w:hAnsiTheme="minorHAnsi" w:cstheme="minorHAnsi"/>
          <w:color w:val="000099"/>
        </w:rPr>
        <w:t xml:space="preserve"> una </w:t>
      </w:r>
      <w:r w:rsidR="00BD1965" w:rsidRPr="00FF7581">
        <w:rPr>
          <w:rFonts w:asciiTheme="minorHAnsi" w:hAnsiTheme="minorHAnsi" w:cstheme="minorHAnsi"/>
          <w:color w:val="000099"/>
        </w:rPr>
        <w:t xml:space="preserve">evidencia </w:t>
      </w:r>
      <w:r w:rsidR="00FF7581" w:rsidRPr="00FF7581">
        <w:rPr>
          <w:rFonts w:asciiTheme="minorHAnsi" w:hAnsiTheme="minorHAnsi" w:cstheme="minorHAnsi"/>
          <w:color w:val="000099"/>
        </w:rPr>
        <w:t>tras</w:t>
      </w:r>
      <w:r w:rsidR="00BD1965" w:rsidRPr="00FF7581">
        <w:rPr>
          <w:rFonts w:asciiTheme="minorHAnsi" w:hAnsiTheme="minorHAnsi" w:cstheme="minorHAnsi"/>
          <w:color w:val="000099"/>
        </w:rPr>
        <w:t xml:space="preserve"> </w:t>
      </w:r>
      <w:r w:rsidR="008D5F58" w:rsidRPr="00FF7581">
        <w:rPr>
          <w:rFonts w:asciiTheme="minorHAnsi" w:hAnsiTheme="minorHAnsi" w:cstheme="minorHAnsi"/>
          <w:color w:val="000099"/>
        </w:rPr>
        <w:t>otra</w:t>
      </w:r>
      <w:r w:rsidR="00BD1965" w:rsidRPr="00FF7581">
        <w:rPr>
          <w:rFonts w:asciiTheme="minorHAnsi" w:hAnsiTheme="minorHAnsi" w:cstheme="minorHAnsi"/>
          <w:color w:val="000099"/>
        </w:rPr>
        <w:t>, ¿por qué no humillasteis vuestros corazones ante Dios</w:t>
      </w:r>
      <w:r w:rsidR="008D5F58" w:rsidRPr="00FF7581">
        <w:rPr>
          <w:rFonts w:asciiTheme="minorHAnsi" w:hAnsiTheme="minorHAnsi" w:cstheme="minorHAnsi"/>
          <w:color w:val="000099"/>
        </w:rPr>
        <w:t>, arrepintiéndoos</w:t>
      </w:r>
      <w:r w:rsidR="00BD1965" w:rsidRPr="00FF7581">
        <w:rPr>
          <w:rFonts w:asciiTheme="minorHAnsi" w:hAnsiTheme="minorHAnsi" w:cstheme="minorHAnsi"/>
          <w:color w:val="000099"/>
        </w:rPr>
        <w:t xml:space="preserve"> de vuestro rechazo al mensaje</w:t>
      </w:r>
      <w:r w:rsidR="008D5F58" w:rsidRPr="00FF7581">
        <w:rPr>
          <w:rFonts w:asciiTheme="minorHAnsi" w:hAnsiTheme="minorHAnsi" w:cstheme="minorHAnsi"/>
          <w:color w:val="000099"/>
        </w:rPr>
        <w:t xml:space="preserve"> de misericordia que él os envió?</w:t>
      </w:r>
      <w:r w:rsidR="00324F5B">
        <w:rPr>
          <w:rFonts w:asciiTheme="minorHAnsi" w:hAnsiTheme="minorHAnsi" w:cstheme="minorHAnsi"/>
          <w:color w:val="000099"/>
        </w:rPr>
        <w:t>”</w:t>
      </w:r>
      <w:r w:rsidR="008D5F58" w:rsidRPr="005F4C71">
        <w:rPr>
          <w:rFonts w:asciiTheme="minorHAnsi" w:hAnsiTheme="minorHAnsi" w:cstheme="minorHAnsi"/>
        </w:rPr>
        <w:t xml:space="preserve"> (</w:t>
      </w:r>
      <w:r w:rsidR="008D5F58" w:rsidRPr="005F4C71">
        <w:rPr>
          <w:rFonts w:asciiTheme="minorHAnsi" w:hAnsiTheme="minorHAnsi" w:cstheme="minorHAnsi"/>
          <w:i/>
        </w:rPr>
        <w:t>Carta</w:t>
      </w:r>
      <w:r w:rsidR="008D5F58" w:rsidRPr="005F4C71">
        <w:rPr>
          <w:rFonts w:asciiTheme="minorHAnsi" w:hAnsiTheme="minorHAnsi" w:cstheme="minorHAnsi"/>
        </w:rPr>
        <w:t>, 9 junio 1893</w:t>
      </w:r>
      <w:r w:rsidR="00FF7581">
        <w:rPr>
          <w:rFonts w:asciiTheme="minorHAnsi" w:hAnsiTheme="minorHAnsi" w:cstheme="minorHAnsi"/>
        </w:rPr>
        <w:t xml:space="preserve">; </w:t>
      </w:r>
      <w:r w:rsidR="00A54078">
        <w:rPr>
          <w:rFonts w:asciiTheme="minorHAnsi" w:hAnsiTheme="minorHAnsi" w:cstheme="minorHAnsi"/>
        </w:rPr>
        <w:t xml:space="preserve">15 </w:t>
      </w:r>
      <w:r w:rsidR="00A54078" w:rsidRPr="00CF4550">
        <w:rPr>
          <w:rFonts w:asciiTheme="minorHAnsi" w:hAnsiTheme="minorHAnsi" w:cstheme="minorHAnsi"/>
          <w:i/>
          <w:iCs/>
        </w:rPr>
        <w:t>Manuscript Releases</w:t>
      </w:r>
      <w:r w:rsidR="00A54078" w:rsidRPr="00CF4550">
        <w:rPr>
          <w:rFonts w:asciiTheme="minorHAnsi" w:hAnsiTheme="minorHAnsi" w:cstheme="minorHAnsi"/>
        </w:rPr>
        <w:t xml:space="preserve">, 295-302; </w:t>
      </w:r>
      <w:r w:rsidR="00A54078">
        <w:rPr>
          <w:rFonts w:asciiTheme="minorHAnsi" w:hAnsiTheme="minorHAnsi" w:cstheme="minorHAnsi"/>
          <w:i/>
          <w:iCs/>
        </w:rPr>
        <w:t>The Ellen G. White 1888 Materials</w:t>
      </w:r>
      <w:r w:rsidR="00A54078">
        <w:rPr>
          <w:rFonts w:asciiTheme="minorHAnsi" w:hAnsiTheme="minorHAnsi" w:cstheme="minorHAnsi"/>
        </w:rPr>
        <w:t>, 1119-1126</w:t>
      </w:r>
      <w:r w:rsidR="00FF7581">
        <w:rPr>
          <w:rFonts w:asciiTheme="minorHAnsi" w:hAnsiTheme="minorHAnsi" w:cstheme="minorHAnsi"/>
        </w:rPr>
        <w:t xml:space="preserve">; </w:t>
      </w:r>
      <w:r w:rsidR="00FF7581" w:rsidRPr="00FF7581">
        <w:rPr>
          <w:rFonts w:asciiTheme="minorHAnsi" w:hAnsiTheme="minorHAnsi" w:cstheme="minorHAnsi"/>
          <w:sz w:val="22"/>
          <w:szCs w:val="22"/>
        </w:rPr>
        <w:t>o</w:t>
      </w:r>
      <w:r w:rsidR="008D5F58" w:rsidRPr="00FF7581">
        <w:rPr>
          <w:rFonts w:asciiTheme="minorHAnsi" w:hAnsiTheme="minorHAnsi" w:cstheme="minorHAnsi"/>
          <w:sz w:val="22"/>
          <w:szCs w:val="22"/>
        </w:rPr>
        <w:t>riginal sin cursivas</w:t>
      </w:r>
      <w:r w:rsidR="008D5F58" w:rsidRPr="005F4C71">
        <w:rPr>
          <w:rFonts w:asciiTheme="minorHAnsi" w:hAnsiTheme="minorHAnsi" w:cstheme="minorHAnsi"/>
        </w:rPr>
        <w:t>).</w:t>
      </w:r>
    </w:p>
    <w:p w14:paraId="37AF042E" w14:textId="46301B15" w:rsidR="00673197" w:rsidRPr="005F4C71" w:rsidRDefault="0001466C" w:rsidP="00792C58">
      <w:pPr>
        <w:pStyle w:val="NormalWeb"/>
        <w:rPr>
          <w:rFonts w:asciiTheme="minorHAnsi" w:hAnsiTheme="minorHAnsi" w:cstheme="minorHAnsi"/>
        </w:rPr>
      </w:pPr>
      <w:r w:rsidRPr="005F4C71">
        <w:rPr>
          <w:rFonts w:asciiTheme="minorHAnsi" w:hAnsiTheme="minorHAnsi" w:cstheme="minorHAnsi"/>
        </w:rPr>
        <w:t>En l</w:t>
      </w:r>
      <w:r w:rsidR="00673197" w:rsidRPr="005F4C71">
        <w:rPr>
          <w:rFonts w:asciiTheme="minorHAnsi" w:hAnsiTheme="minorHAnsi" w:cstheme="minorHAnsi"/>
        </w:rPr>
        <w:t>a m</w:t>
      </w:r>
      <w:r w:rsidRPr="005F4C71">
        <w:rPr>
          <w:rFonts w:asciiTheme="minorHAnsi" w:hAnsiTheme="minorHAnsi" w:cstheme="minorHAnsi"/>
        </w:rPr>
        <w:t>i</w:t>
      </w:r>
      <w:r w:rsidR="00673197" w:rsidRPr="005F4C71">
        <w:rPr>
          <w:rFonts w:asciiTheme="minorHAnsi" w:hAnsiTheme="minorHAnsi" w:cstheme="minorHAnsi"/>
        </w:rPr>
        <w:t xml:space="preserve">sma carta, </w:t>
      </w:r>
      <w:r w:rsidR="001934C9">
        <w:rPr>
          <w:rFonts w:asciiTheme="minorHAnsi" w:hAnsiTheme="minorHAnsi" w:cstheme="minorHAnsi"/>
        </w:rPr>
        <w:t>Ellen White</w:t>
      </w:r>
      <w:r w:rsidR="00673197" w:rsidRPr="005F4C71">
        <w:rPr>
          <w:rFonts w:asciiTheme="minorHAnsi" w:hAnsiTheme="minorHAnsi" w:cstheme="minorHAnsi"/>
        </w:rPr>
        <w:t xml:space="preserve"> </w:t>
      </w:r>
      <w:r w:rsidR="00FA62D8" w:rsidRPr="005F4C71">
        <w:rPr>
          <w:rFonts w:asciiTheme="minorHAnsi" w:hAnsiTheme="minorHAnsi" w:cstheme="minorHAnsi"/>
        </w:rPr>
        <w:t>nombra</w:t>
      </w:r>
      <w:r w:rsidR="00673197" w:rsidRPr="005F4C71">
        <w:rPr>
          <w:rFonts w:asciiTheme="minorHAnsi" w:hAnsiTheme="minorHAnsi" w:cstheme="minorHAnsi"/>
        </w:rPr>
        <w:t xml:space="preserve"> </w:t>
      </w:r>
      <w:r w:rsidRPr="005F4C71">
        <w:rPr>
          <w:rFonts w:asciiTheme="minorHAnsi" w:hAnsiTheme="minorHAnsi" w:cstheme="minorHAnsi"/>
        </w:rPr>
        <w:t>al</w:t>
      </w:r>
      <w:r w:rsidR="00673197" w:rsidRPr="005F4C71">
        <w:rPr>
          <w:rFonts w:asciiTheme="minorHAnsi" w:hAnsiTheme="minorHAnsi" w:cstheme="minorHAnsi"/>
        </w:rPr>
        <w:t xml:space="preserve"> expresidente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como </w:t>
      </w:r>
      <w:r w:rsidR="00FA62D8" w:rsidRPr="005F4C71">
        <w:rPr>
          <w:rFonts w:asciiTheme="minorHAnsi" w:hAnsiTheme="minorHAnsi" w:cstheme="minorHAnsi"/>
        </w:rPr>
        <w:t>estando en</w:t>
      </w:r>
      <w:r w:rsidR="00673197" w:rsidRPr="005F4C71">
        <w:rPr>
          <w:rFonts w:asciiTheme="minorHAnsi" w:hAnsiTheme="minorHAnsi" w:cstheme="minorHAnsi"/>
        </w:rPr>
        <w:t xml:space="preserve"> </w:t>
      </w:r>
      <w:r w:rsidR="00FA62D8" w:rsidRPr="005F4C71">
        <w:rPr>
          <w:rFonts w:asciiTheme="minorHAnsi" w:hAnsiTheme="minorHAnsi" w:cstheme="minorHAnsi"/>
        </w:rPr>
        <w:t>situación parecida a la del pastor</w:t>
      </w:r>
      <w:r w:rsidR="00673197" w:rsidRPr="005F4C71">
        <w:rPr>
          <w:rFonts w:asciiTheme="minorHAnsi" w:hAnsiTheme="minorHAnsi" w:cstheme="minorHAnsi"/>
        </w:rPr>
        <w:t xml:space="preserve"> Smith. </w:t>
      </w:r>
      <w:r w:rsidRPr="005F4C71">
        <w:rPr>
          <w:rFonts w:asciiTheme="minorHAnsi" w:hAnsiTheme="minorHAnsi" w:cstheme="minorHAnsi"/>
        </w:rPr>
        <w:t xml:space="preserve">La </w:t>
      </w:r>
      <w:r w:rsidR="00815580" w:rsidRPr="005F4C71">
        <w:rPr>
          <w:rFonts w:asciiTheme="minorHAnsi" w:hAnsiTheme="minorHAnsi" w:cstheme="minorHAnsi"/>
        </w:rPr>
        <w:t>cuestión</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salvación</w:t>
      </w:r>
      <w:r w:rsidR="00673197" w:rsidRPr="005F4C71">
        <w:rPr>
          <w:rFonts w:asciiTheme="minorHAnsi" w:hAnsiTheme="minorHAnsi" w:cstheme="minorHAnsi"/>
        </w:rPr>
        <w:t xml:space="preserve"> de </w:t>
      </w:r>
      <w:r w:rsidR="002D772F" w:rsidRPr="005F4C71">
        <w:rPr>
          <w:rFonts w:asciiTheme="minorHAnsi" w:hAnsiTheme="minorHAnsi" w:cstheme="minorHAnsi"/>
        </w:rPr>
        <w:t>sus</w:t>
      </w:r>
      <w:r w:rsidR="00673197" w:rsidRPr="005F4C71">
        <w:rPr>
          <w:rFonts w:asciiTheme="minorHAnsi" w:hAnsiTheme="minorHAnsi" w:cstheme="minorHAnsi"/>
        </w:rPr>
        <w:t xml:space="preserve"> almas</w:t>
      </w:r>
      <w:r w:rsidR="00FA62D8" w:rsidRPr="005F4C71">
        <w:rPr>
          <w:rFonts w:asciiTheme="minorHAnsi" w:hAnsiTheme="minorHAnsi" w:cstheme="minorHAnsi"/>
        </w:rPr>
        <w:t xml:space="preserve"> -e</w:t>
      </w:r>
      <w:r w:rsidR="00E145BA" w:rsidRPr="005F4C71">
        <w:rPr>
          <w:rFonts w:asciiTheme="minorHAnsi" w:hAnsiTheme="minorHAnsi" w:cstheme="minorHAnsi"/>
        </w:rPr>
        <w:t>so</w:t>
      </w:r>
      <w:r w:rsidR="00673197" w:rsidRPr="005F4C71">
        <w:rPr>
          <w:rFonts w:asciiTheme="minorHAnsi" w:hAnsiTheme="minorHAnsi" w:cstheme="minorHAnsi"/>
        </w:rPr>
        <w:t xml:space="preserve"> </w:t>
      </w:r>
      <w:r w:rsidRPr="005F4C71">
        <w:rPr>
          <w:rFonts w:asciiTheme="minorHAnsi" w:hAnsiTheme="minorHAnsi" w:cstheme="minorHAnsi"/>
        </w:rPr>
        <w:t xml:space="preserve">lo </w:t>
      </w:r>
      <w:r w:rsidR="00673197" w:rsidRPr="005F4C71">
        <w:rPr>
          <w:rFonts w:asciiTheme="minorHAnsi" w:hAnsiTheme="minorHAnsi" w:cstheme="minorHAnsi"/>
        </w:rPr>
        <w:t>de</w:t>
      </w:r>
      <w:r w:rsidRPr="005F4C71">
        <w:rPr>
          <w:rFonts w:asciiTheme="minorHAnsi" w:hAnsiTheme="minorHAnsi" w:cstheme="minorHAnsi"/>
        </w:rPr>
        <w:t>j</w:t>
      </w:r>
      <w:r w:rsidR="00673197" w:rsidRPr="005F4C71">
        <w:rPr>
          <w:rFonts w:asciiTheme="minorHAnsi" w:hAnsiTheme="minorHAnsi" w:cstheme="minorHAnsi"/>
        </w:rPr>
        <w:t xml:space="preserve">amos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FA62D8" w:rsidRPr="005F4C71">
        <w:rPr>
          <w:rFonts w:asciiTheme="minorHAnsi" w:hAnsiTheme="minorHAnsi" w:cstheme="minorHAnsi"/>
        </w:rPr>
        <w:t xml:space="preserve">- sino la </w:t>
      </w:r>
      <w:r w:rsidR="00673197" w:rsidRPr="005F4C71">
        <w:rPr>
          <w:rFonts w:asciiTheme="minorHAnsi" w:hAnsiTheme="minorHAnsi" w:cstheme="minorHAnsi"/>
        </w:rPr>
        <w:t>proclama</w:t>
      </w:r>
      <w:r w:rsidRPr="005F4C71">
        <w:rPr>
          <w:rFonts w:asciiTheme="minorHAnsi" w:hAnsiTheme="minorHAnsi" w:cstheme="minorHAnsi"/>
        </w:rPr>
        <w:t xml:space="preserve">ción </w:t>
      </w:r>
      <w:r w:rsidR="00673197" w:rsidRPr="005F4C71">
        <w:rPr>
          <w:rFonts w:asciiTheme="minorHAnsi" w:hAnsiTheme="minorHAnsi" w:cstheme="minorHAnsi"/>
        </w:rPr>
        <w:t>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A62D8" w:rsidRPr="005F4C71">
        <w:rPr>
          <w:rFonts w:asciiTheme="minorHAnsi" w:hAnsiTheme="minorHAnsi" w:cstheme="minorHAnsi"/>
        </w:rPr>
        <w:t>fuerte</w:t>
      </w:r>
      <w:r w:rsidR="00673197" w:rsidRPr="005F4C71">
        <w:rPr>
          <w:rFonts w:asciiTheme="minorHAnsi" w:hAnsiTheme="minorHAnsi" w:cstheme="minorHAnsi"/>
        </w:rPr>
        <w:t xml:space="preserve"> </w:t>
      </w:r>
      <w:r w:rsidR="00FA62D8" w:rsidRPr="005F4C71">
        <w:rPr>
          <w:rFonts w:asciiTheme="minorHAnsi" w:hAnsiTheme="minorHAnsi" w:cstheme="minorHAnsi"/>
        </w:rPr>
        <w:t>pregón</w:t>
      </w:r>
      <w:r w:rsidR="00673197" w:rsidRPr="005F4C71">
        <w:rPr>
          <w:rFonts w:asciiTheme="minorHAnsi" w:hAnsiTheme="minorHAnsi" w:cstheme="minorHAnsi"/>
        </w:rPr>
        <w:t>:</w:t>
      </w:r>
    </w:p>
    <w:p w14:paraId="5040225D" w14:textId="1C4BFCD1" w:rsidR="00FA62D8" w:rsidRPr="005F4C71" w:rsidRDefault="00195AFD" w:rsidP="00195AFD">
      <w:pPr>
        <w:pStyle w:val="NormalWeb"/>
        <w:ind w:left="567" w:right="566"/>
        <w:rPr>
          <w:rFonts w:asciiTheme="minorHAnsi" w:hAnsiTheme="minorHAnsi" w:cstheme="minorHAnsi"/>
        </w:rPr>
      </w:pPr>
      <w:r w:rsidRPr="00195AFD">
        <w:rPr>
          <w:rFonts w:asciiTheme="minorHAnsi" w:hAnsiTheme="minorHAnsi" w:cstheme="minorHAnsi"/>
          <w:color w:val="000099"/>
        </w:rPr>
        <w:t>S</w:t>
      </w:r>
      <w:r w:rsidR="00FA62D8" w:rsidRPr="00195AFD">
        <w:rPr>
          <w:rFonts w:asciiTheme="minorHAnsi" w:hAnsiTheme="minorHAnsi" w:cstheme="minorHAnsi"/>
          <w:color w:val="000099"/>
        </w:rPr>
        <w:t>i hombres como el pastor Smith, Van Horn y Butler deciden mantenerse apart</w:t>
      </w:r>
      <w:r w:rsidR="004C5D21" w:rsidRPr="00195AFD">
        <w:rPr>
          <w:rFonts w:asciiTheme="minorHAnsi" w:hAnsiTheme="minorHAnsi" w:cstheme="minorHAnsi"/>
          <w:color w:val="000099"/>
        </w:rPr>
        <w:t>e</w:t>
      </w:r>
      <w:r w:rsidR="00FA62D8" w:rsidRPr="00195AFD">
        <w:rPr>
          <w:rFonts w:asciiTheme="minorHAnsi" w:hAnsiTheme="minorHAnsi" w:cstheme="minorHAnsi"/>
          <w:color w:val="000099"/>
        </w:rPr>
        <w:t xml:space="preserve">, </w:t>
      </w:r>
      <w:r w:rsidR="00275073" w:rsidRPr="00195AFD">
        <w:rPr>
          <w:rFonts w:asciiTheme="minorHAnsi" w:hAnsiTheme="minorHAnsi" w:cstheme="minorHAnsi"/>
          <w:color w:val="000099"/>
        </w:rPr>
        <w:t>no uniéndose</w:t>
      </w:r>
      <w:r w:rsidR="00FA62D8" w:rsidRPr="00195AFD">
        <w:rPr>
          <w:rFonts w:asciiTheme="minorHAnsi" w:hAnsiTheme="minorHAnsi" w:cstheme="minorHAnsi"/>
          <w:color w:val="000099"/>
        </w:rPr>
        <w:t xml:space="preserve"> con los elementos que Dios juzga esenciales para llevar adelante la obra en estos tiempos peligrosos, </w:t>
      </w:r>
      <w:r w:rsidR="004C5D21" w:rsidRPr="00195AFD">
        <w:rPr>
          <w:rFonts w:asciiTheme="minorHAnsi" w:hAnsiTheme="minorHAnsi" w:cstheme="minorHAnsi"/>
          <w:color w:val="000099"/>
        </w:rPr>
        <w:t xml:space="preserve">serán dejados atrás… Estos hermanos han tenido toda oportunidad para estar </w:t>
      </w:r>
      <w:r w:rsidR="00275073" w:rsidRPr="00195AFD">
        <w:rPr>
          <w:rFonts w:asciiTheme="minorHAnsi" w:hAnsiTheme="minorHAnsi" w:cstheme="minorHAnsi"/>
          <w:color w:val="000099"/>
        </w:rPr>
        <w:t>entre quienes</w:t>
      </w:r>
      <w:r w:rsidR="004C5D21" w:rsidRPr="00195AFD">
        <w:rPr>
          <w:rFonts w:asciiTheme="minorHAnsi" w:hAnsiTheme="minorHAnsi" w:cstheme="minorHAnsi"/>
          <w:color w:val="000099"/>
        </w:rPr>
        <w:t xml:space="preserve"> se esfuerzan por la victoria</w:t>
      </w:r>
      <w:r w:rsidR="00275073" w:rsidRPr="00195AFD">
        <w:rPr>
          <w:rFonts w:asciiTheme="minorHAnsi" w:hAnsiTheme="minorHAnsi" w:cstheme="minorHAnsi"/>
          <w:color w:val="000099"/>
        </w:rPr>
        <w:t xml:space="preserve">; pero si rehúsan, la obra avanzará sin ellos… Si </w:t>
      </w:r>
      <w:r w:rsidR="00275073" w:rsidRPr="00195AFD">
        <w:rPr>
          <w:rFonts w:asciiTheme="minorHAnsi" w:hAnsiTheme="minorHAnsi" w:cstheme="minorHAnsi"/>
          <w:color w:val="000099"/>
        </w:rPr>
        <w:lastRenderedPageBreak/>
        <w:t xml:space="preserve">rechazan el mensaje… esos hermanos… </w:t>
      </w:r>
      <w:r w:rsidR="00275073" w:rsidRPr="00195AFD">
        <w:rPr>
          <w:rFonts w:asciiTheme="minorHAnsi" w:hAnsiTheme="minorHAnsi" w:cstheme="minorHAnsi"/>
          <w:i/>
          <w:color w:val="000099"/>
        </w:rPr>
        <w:t>habrán de hacer frente a una pérdida eterna</w:t>
      </w:r>
      <w:r w:rsidR="00275073" w:rsidRPr="00195AFD">
        <w:rPr>
          <w:rFonts w:asciiTheme="minorHAnsi" w:hAnsiTheme="minorHAnsi" w:cstheme="minorHAnsi"/>
          <w:color w:val="000099"/>
        </w:rPr>
        <w:t xml:space="preserve">; ya que aún si se arrepintieran y fueran finalmente salvos, </w:t>
      </w:r>
      <w:r w:rsidR="00275073" w:rsidRPr="00195AFD">
        <w:rPr>
          <w:rFonts w:asciiTheme="minorHAnsi" w:hAnsiTheme="minorHAnsi" w:cstheme="minorHAnsi"/>
          <w:i/>
          <w:color w:val="000099"/>
        </w:rPr>
        <w:t>no podrían jamás recuperar aquello que perdieron</w:t>
      </w:r>
      <w:r w:rsidR="00275073" w:rsidRPr="00195AFD">
        <w:rPr>
          <w:rFonts w:asciiTheme="minorHAnsi" w:hAnsiTheme="minorHAnsi" w:cstheme="minorHAnsi"/>
          <w:color w:val="000099"/>
        </w:rPr>
        <w:t xml:space="preserve"> mediante su curso de acción e</w:t>
      </w:r>
      <w:r w:rsidR="004F10E5" w:rsidRPr="00195AFD">
        <w:rPr>
          <w:rFonts w:asciiTheme="minorHAnsi" w:hAnsiTheme="minorHAnsi" w:cstheme="minorHAnsi"/>
          <w:color w:val="000099"/>
        </w:rPr>
        <w:t>quivocad</w:t>
      </w:r>
      <w:r w:rsidR="00275073" w:rsidRPr="00195AFD">
        <w:rPr>
          <w:rFonts w:asciiTheme="minorHAnsi" w:hAnsiTheme="minorHAnsi" w:cstheme="minorHAnsi"/>
          <w:color w:val="000099"/>
        </w:rPr>
        <w:t>o</w:t>
      </w:r>
      <w:r w:rsidR="00275073" w:rsidRPr="005F4C71">
        <w:rPr>
          <w:rFonts w:asciiTheme="minorHAnsi" w:hAnsiTheme="minorHAnsi" w:cstheme="minorHAnsi"/>
        </w:rPr>
        <w:t xml:space="preserve"> (</w:t>
      </w:r>
      <w:r w:rsidRPr="00195AFD">
        <w:rPr>
          <w:rFonts w:asciiTheme="minorHAnsi" w:hAnsiTheme="minorHAnsi" w:cstheme="minorHAnsi"/>
          <w:i/>
          <w:iCs/>
        </w:rPr>
        <w:t>ib</w:t>
      </w:r>
      <w:r w:rsidR="00324F5B">
        <w:rPr>
          <w:rFonts w:asciiTheme="minorHAnsi" w:hAnsiTheme="minorHAnsi" w:cstheme="minorHAnsi"/>
          <w:i/>
          <w:iCs/>
        </w:rPr>
        <w:t>í</w:t>
      </w:r>
      <w:r w:rsidRPr="00195AFD">
        <w:rPr>
          <w:rFonts w:asciiTheme="minorHAnsi" w:hAnsiTheme="minorHAnsi" w:cstheme="minorHAnsi"/>
          <w:i/>
          <w:iCs/>
        </w:rPr>
        <w:t>d</w:t>
      </w:r>
      <w:r>
        <w:rPr>
          <w:rFonts w:asciiTheme="minorHAnsi" w:hAnsiTheme="minorHAnsi" w:cstheme="minorHAnsi"/>
        </w:rPr>
        <w:t xml:space="preserve">, 15 </w:t>
      </w:r>
      <w:r w:rsidRPr="00195AFD">
        <w:rPr>
          <w:rFonts w:asciiTheme="minorHAnsi" w:hAnsiTheme="minorHAnsi" w:cstheme="minorHAnsi"/>
          <w:i/>
          <w:iCs/>
        </w:rPr>
        <w:t>Manuscript Releases</w:t>
      </w:r>
      <w:r w:rsidRPr="00195AFD">
        <w:rPr>
          <w:rFonts w:asciiTheme="minorHAnsi" w:hAnsiTheme="minorHAnsi" w:cstheme="minorHAnsi"/>
        </w:rPr>
        <w:t>,</w:t>
      </w:r>
      <w:r>
        <w:rPr>
          <w:rFonts w:asciiTheme="minorHAnsi" w:hAnsiTheme="minorHAnsi" w:cstheme="minorHAnsi"/>
        </w:rPr>
        <w:t xml:space="preserve"> 304; </w:t>
      </w:r>
      <w:r>
        <w:rPr>
          <w:rFonts w:asciiTheme="minorHAnsi" w:hAnsiTheme="minorHAnsi" w:cstheme="minorHAnsi"/>
          <w:i/>
          <w:iCs/>
        </w:rPr>
        <w:t>The Ellen G. White 1888 Materials</w:t>
      </w:r>
      <w:r>
        <w:rPr>
          <w:rFonts w:asciiTheme="minorHAnsi" w:hAnsiTheme="minorHAnsi" w:cstheme="minorHAnsi"/>
        </w:rPr>
        <w:t>, 1128</w:t>
      </w:r>
      <w:r w:rsidR="003F3954">
        <w:rPr>
          <w:rFonts w:asciiTheme="minorHAnsi" w:hAnsiTheme="minorHAnsi" w:cstheme="minorHAnsi"/>
        </w:rPr>
        <w:t xml:space="preserve">; </w:t>
      </w:r>
      <w:r w:rsidR="003F3954" w:rsidRPr="003F3954">
        <w:rPr>
          <w:rFonts w:asciiTheme="minorHAnsi" w:hAnsiTheme="minorHAnsi" w:cstheme="minorHAnsi"/>
          <w:sz w:val="22"/>
          <w:szCs w:val="22"/>
        </w:rPr>
        <w:t>o</w:t>
      </w:r>
      <w:r w:rsidR="00275073" w:rsidRPr="003F3954">
        <w:rPr>
          <w:rFonts w:asciiTheme="minorHAnsi" w:hAnsiTheme="minorHAnsi" w:cstheme="minorHAnsi"/>
          <w:sz w:val="22"/>
          <w:szCs w:val="22"/>
        </w:rPr>
        <w:t>riginal sin cursivas</w:t>
      </w:r>
      <w:r w:rsidR="00275073" w:rsidRPr="005F4C71">
        <w:rPr>
          <w:rFonts w:asciiTheme="minorHAnsi" w:hAnsiTheme="minorHAnsi" w:cstheme="minorHAnsi"/>
        </w:rPr>
        <w:t>).</w:t>
      </w:r>
    </w:p>
    <w:p w14:paraId="2A57FE33" w14:textId="77777777" w:rsidR="009C5ACB" w:rsidRPr="005F4C71" w:rsidRDefault="009C5ACB" w:rsidP="00256E40">
      <w:pPr>
        <w:pStyle w:val="NormalWeb"/>
        <w:jc w:val="center"/>
        <w:rPr>
          <w:rFonts w:asciiTheme="minorHAnsi" w:hAnsiTheme="minorHAnsi" w:cstheme="minorHAnsi"/>
          <w:b/>
          <w:bCs/>
        </w:rPr>
      </w:pPr>
    </w:p>
    <w:p w14:paraId="6077D9BF" w14:textId="77777777" w:rsidR="00673197" w:rsidRPr="00195AFD" w:rsidRDefault="00784A22" w:rsidP="00256E40">
      <w:pPr>
        <w:pStyle w:val="NormalWeb"/>
        <w:jc w:val="center"/>
        <w:rPr>
          <w:rFonts w:asciiTheme="minorHAnsi" w:hAnsiTheme="minorHAnsi" w:cstheme="minorHAnsi"/>
          <w:color w:val="000099"/>
          <w:sz w:val="28"/>
          <w:szCs w:val="28"/>
        </w:rPr>
      </w:pPr>
      <w:r w:rsidRPr="00195AFD">
        <w:rPr>
          <w:rFonts w:asciiTheme="minorHAnsi" w:hAnsiTheme="minorHAnsi" w:cstheme="minorHAnsi"/>
          <w:b/>
          <w:bCs/>
          <w:color w:val="000099"/>
          <w:sz w:val="28"/>
          <w:szCs w:val="28"/>
        </w:rPr>
        <w:t>Conclusión</w:t>
      </w:r>
    </w:p>
    <w:p w14:paraId="4513EE95" w14:textId="77777777" w:rsidR="00673197" w:rsidRPr="005F4C71" w:rsidRDefault="005E2BA5" w:rsidP="00E97887">
      <w:pPr>
        <w:pStyle w:val="NormalWeb"/>
        <w:spacing w:line="280" w:lineRule="exact"/>
        <w:rPr>
          <w:rFonts w:asciiTheme="minorHAnsi" w:hAnsiTheme="minorHAnsi" w:cstheme="minorHAnsi"/>
        </w:rPr>
      </w:pPr>
      <w:r w:rsidRPr="005F4C71">
        <w:rPr>
          <w:rFonts w:asciiTheme="minorHAnsi" w:hAnsiTheme="minorHAnsi" w:cstheme="minorHAnsi"/>
        </w:rPr>
        <w:t>Lo anterior no implica</w:t>
      </w:r>
      <w:r w:rsidR="00673197" w:rsidRPr="005F4C71">
        <w:rPr>
          <w:rFonts w:asciiTheme="minorHAnsi" w:hAnsiTheme="minorHAnsi" w:cstheme="minorHAnsi"/>
        </w:rPr>
        <w:t xml:space="preserve"> que</w:t>
      </w:r>
      <w:r w:rsidR="00F759DD" w:rsidRPr="005F4C71">
        <w:rPr>
          <w:rFonts w:asciiTheme="minorHAnsi" w:hAnsiTheme="minorHAnsi" w:cstheme="minorHAnsi"/>
        </w:rPr>
        <w:t xml:space="preserve"> </w:t>
      </w:r>
      <w:r w:rsidR="0001466C" w:rsidRPr="005F4C71">
        <w:rPr>
          <w:rFonts w:asciiTheme="minorHAnsi" w:hAnsiTheme="minorHAnsi" w:cstheme="minorHAnsi"/>
        </w:rPr>
        <w:t>l</w:t>
      </w:r>
      <w:r w:rsidR="00673197" w:rsidRPr="005F4C71">
        <w:rPr>
          <w:rFonts w:asciiTheme="minorHAnsi" w:hAnsiTheme="minorHAnsi" w:cstheme="minorHAnsi"/>
        </w:rPr>
        <w:t xml:space="preserve">a obra de toda </w:t>
      </w:r>
      <w:r w:rsidR="00FC7FB2" w:rsidRPr="005F4C71">
        <w:rPr>
          <w:rFonts w:asciiTheme="minorHAnsi" w:hAnsiTheme="minorHAnsi" w:cstheme="minorHAnsi"/>
        </w:rPr>
        <w:t>un</w:t>
      </w:r>
      <w:r w:rsidR="00673197" w:rsidRPr="005F4C71">
        <w:rPr>
          <w:rFonts w:asciiTheme="minorHAnsi" w:hAnsiTheme="minorHAnsi" w:cstheme="minorHAnsi"/>
        </w:rPr>
        <w:t>a vida d</w:t>
      </w:r>
      <w:r w:rsidR="0001466C" w:rsidRPr="005F4C71">
        <w:rPr>
          <w:rFonts w:asciiTheme="minorHAnsi" w:hAnsiTheme="minorHAnsi" w:cstheme="minorHAnsi"/>
        </w:rPr>
        <w:t xml:space="preserve">e </w:t>
      </w:r>
      <w:r w:rsidRPr="005F4C71">
        <w:rPr>
          <w:rFonts w:asciiTheme="minorHAnsi" w:hAnsiTheme="minorHAnsi" w:cstheme="minorHAnsi"/>
        </w:rPr>
        <w:t>es</w:t>
      </w:r>
      <w:r w:rsidR="0001466C" w:rsidRPr="005F4C71">
        <w:rPr>
          <w:rFonts w:asciiTheme="minorHAnsi" w:hAnsiTheme="minorHAnsi" w:cstheme="minorHAnsi"/>
        </w:rPr>
        <w:t>o</w:t>
      </w:r>
      <w:r w:rsidR="00673197" w:rsidRPr="005F4C71">
        <w:rPr>
          <w:rFonts w:asciiTheme="minorHAnsi" w:hAnsiTheme="minorHAnsi" w:cstheme="minorHAnsi"/>
        </w:rPr>
        <w:t xml:space="preserve">s queridos </w:t>
      </w:r>
      <w:r w:rsidR="00E10B27" w:rsidRPr="005F4C71">
        <w:rPr>
          <w:rFonts w:asciiTheme="minorHAnsi" w:hAnsiTheme="minorHAnsi" w:cstheme="minorHAnsi"/>
        </w:rPr>
        <w:t>hermanos</w:t>
      </w:r>
      <w:r w:rsidR="00FC7FB2" w:rsidRPr="005F4C71">
        <w:rPr>
          <w:rFonts w:asciiTheme="minorHAnsi" w:hAnsiTheme="minorHAnsi" w:cstheme="minorHAnsi"/>
        </w:rPr>
        <w:t xml:space="preserve"> </w:t>
      </w:r>
      <w:r w:rsidR="00665E1B" w:rsidRPr="005F4C71">
        <w:rPr>
          <w:rFonts w:asciiTheme="minorHAnsi" w:hAnsiTheme="minorHAnsi" w:cstheme="minorHAnsi"/>
        </w:rPr>
        <w:t>constituyera un</w:t>
      </w:r>
      <w:r w:rsidR="00FC7FB2" w:rsidRPr="005F4C71">
        <w:rPr>
          <w:rFonts w:asciiTheme="minorHAnsi" w:hAnsiTheme="minorHAnsi" w:cstheme="minorHAnsi"/>
        </w:rPr>
        <w:t xml:space="preserve"> fracaso</w:t>
      </w:r>
      <w:r w:rsidR="00673197" w:rsidRPr="005F4C71">
        <w:rPr>
          <w:rFonts w:asciiTheme="minorHAnsi" w:hAnsiTheme="minorHAnsi" w:cstheme="minorHAnsi"/>
        </w:rPr>
        <w:t xml:space="preserve">. </w:t>
      </w:r>
      <w:r w:rsidR="009A0B2B" w:rsidRPr="005F4C71">
        <w:rPr>
          <w:rFonts w:asciiTheme="minorHAnsi" w:hAnsiTheme="minorHAnsi" w:cstheme="minorHAnsi"/>
        </w:rPr>
        <w:t>Pero</w:t>
      </w:r>
      <w:r w:rsidR="00673197" w:rsidRPr="005F4C71">
        <w:rPr>
          <w:rFonts w:asciiTheme="minorHAnsi" w:hAnsiTheme="minorHAnsi" w:cstheme="minorHAnsi"/>
        </w:rPr>
        <w:t xml:space="preserve"> emp</w:t>
      </w:r>
      <w:r w:rsidR="0001466C" w:rsidRPr="005F4C71">
        <w:rPr>
          <w:rFonts w:asciiTheme="minorHAnsi" w:hAnsiTheme="minorHAnsi" w:cstheme="minorHAnsi"/>
        </w:rPr>
        <w:t xml:space="preserve">learon </w:t>
      </w:r>
      <w:r w:rsidR="001D05AE" w:rsidRPr="005F4C71">
        <w:rPr>
          <w:rFonts w:asciiTheme="minorHAnsi" w:hAnsiTheme="minorHAnsi" w:cstheme="minorHAnsi"/>
        </w:rPr>
        <w:t>su</w:t>
      </w:r>
      <w:r w:rsidR="00673197" w:rsidRPr="005F4C71">
        <w:rPr>
          <w:rFonts w:asciiTheme="minorHAnsi" w:hAnsiTheme="minorHAnsi" w:cstheme="minorHAnsi"/>
        </w:rPr>
        <w:t xml:space="preserve"> influ</w:t>
      </w:r>
      <w:r w:rsidR="0001466C" w:rsidRPr="005F4C71">
        <w:rPr>
          <w:rFonts w:asciiTheme="minorHAnsi" w:hAnsiTheme="minorHAnsi" w:cstheme="minorHAnsi"/>
        </w:rPr>
        <w:t>e</w:t>
      </w:r>
      <w:r w:rsidR="00673197" w:rsidRPr="005F4C71">
        <w:rPr>
          <w:rFonts w:asciiTheme="minorHAnsi" w:hAnsiTheme="minorHAnsi" w:cstheme="minorHAnsi"/>
        </w:rPr>
        <w:t xml:space="preserve">ncia para </w:t>
      </w:r>
      <w:r w:rsidR="008E0A9D" w:rsidRPr="005F4C71">
        <w:rPr>
          <w:rFonts w:asciiTheme="minorHAnsi" w:hAnsiTheme="minorHAnsi" w:cstheme="minorHAnsi"/>
        </w:rPr>
        <w:t>rechazar</w:t>
      </w:r>
      <w:r w:rsidR="00673197" w:rsidRPr="005F4C71">
        <w:rPr>
          <w:rFonts w:asciiTheme="minorHAnsi" w:hAnsiTheme="minorHAnsi" w:cstheme="minorHAnsi"/>
        </w:rPr>
        <w:t xml:space="preserve"> </w:t>
      </w:r>
      <w:r w:rsidR="0001466C"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9A0B2B" w:rsidRPr="005F4C71">
        <w:rPr>
          <w:rFonts w:asciiTheme="minorHAnsi" w:hAnsiTheme="minorHAnsi" w:cstheme="minorHAnsi"/>
        </w:rPr>
        <w:t>,</w:t>
      </w:r>
      <w:r w:rsidR="00673197" w:rsidRPr="005F4C71">
        <w:rPr>
          <w:rFonts w:asciiTheme="minorHAnsi" w:hAnsiTheme="minorHAnsi" w:cstheme="minorHAnsi"/>
        </w:rPr>
        <w:t xml:space="preserve"> </w:t>
      </w:r>
      <w:r w:rsidR="0001466C" w:rsidRPr="005F4C71">
        <w:rPr>
          <w:rFonts w:asciiTheme="minorHAnsi" w:hAnsiTheme="minorHAnsi" w:cstheme="minorHAnsi"/>
        </w:rPr>
        <w:t>y</w:t>
      </w:r>
      <w:r w:rsidR="00673197" w:rsidRPr="005F4C71">
        <w:rPr>
          <w:rFonts w:asciiTheme="minorHAnsi" w:hAnsiTheme="minorHAnsi" w:cstheme="minorHAnsi"/>
        </w:rPr>
        <w:t xml:space="preserve"> contribu</w:t>
      </w:r>
      <w:r w:rsidR="0001466C" w:rsidRPr="005F4C71">
        <w:rPr>
          <w:rFonts w:asciiTheme="minorHAnsi" w:hAnsiTheme="minorHAnsi" w:cstheme="minorHAnsi"/>
        </w:rPr>
        <w:t xml:space="preserve">yeron </w:t>
      </w:r>
      <w:r w:rsidRPr="005F4C71">
        <w:rPr>
          <w:rFonts w:asciiTheme="minorHAnsi" w:hAnsiTheme="minorHAnsi" w:cstheme="minorHAnsi"/>
        </w:rPr>
        <w:t>así a</w:t>
      </w:r>
      <w:r w:rsidR="00673197" w:rsidRPr="005F4C71">
        <w:rPr>
          <w:rFonts w:asciiTheme="minorHAnsi" w:hAnsiTheme="minorHAnsi" w:cstheme="minorHAnsi"/>
        </w:rPr>
        <w:t xml:space="preserve"> retardar</w:t>
      </w:r>
      <w:r w:rsidR="009A0B2B" w:rsidRPr="005F4C71">
        <w:rPr>
          <w:rFonts w:asciiTheme="minorHAnsi" w:hAnsiTheme="minorHAnsi" w:cstheme="minorHAnsi"/>
        </w:rPr>
        <w:t xml:space="preserve"> por largos años</w:t>
      </w:r>
      <w:r w:rsidR="00673197" w:rsidRPr="005F4C71">
        <w:rPr>
          <w:rFonts w:asciiTheme="minorHAnsi" w:hAnsiTheme="minorHAnsi" w:cstheme="minorHAnsi"/>
        </w:rPr>
        <w:t xml:space="preserve"> </w:t>
      </w:r>
      <w:r w:rsidR="0001466C" w:rsidRPr="005F4C71">
        <w:rPr>
          <w:rFonts w:asciiTheme="minorHAnsi" w:hAnsiTheme="minorHAnsi" w:cstheme="minorHAnsi"/>
        </w:rPr>
        <w:t>l</w:t>
      </w:r>
      <w:r w:rsidR="00673197" w:rsidRPr="005F4C71">
        <w:rPr>
          <w:rFonts w:asciiTheme="minorHAnsi" w:hAnsiTheme="minorHAnsi" w:cstheme="minorHAnsi"/>
        </w:rPr>
        <w:t xml:space="preserve">a </w:t>
      </w:r>
      <w:r w:rsidR="00784A22" w:rsidRPr="005F4C71">
        <w:rPr>
          <w:rFonts w:asciiTheme="minorHAnsi" w:hAnsiTheme="minorHAnsi" w:cstheme="minorHAnsi"/>
        </w:rPr>
        <w:t>conclusión</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 obra de </w:t>
      </w:r>
      <w:r w:rsidR="00227505" w:rsidRPr="005F4C71">
        <w:rPr>
          <w:rFonts w:asciiTheme="minorHAnsi" w:hAnsiTheme="minorHAnsi" w:cstheme="minorHAnsi"/>
        </w:rPr>
        <w:t>Dios</w:t>
      </w:r>
      <w:r w:rsidR="00673197" w:rsidRPr="005F4C71">
        <w:rPr>
          <w:rFonts w:asciiTheme="minorHAnsi" w:hAnsiTheme="minorHAnsi" w:cstheme="minorHAnsi"/>
        </w:rPr>
        <w:t>.</w:t>
      </w:r>
    </w:p>
    <w:p w14:paraId="28B4A2C5" w14:textId="77777777" w:rsidR="00673197" w:rsidRPr="005F4C71" w:rsidRDefault="009A0B2B" w:rsidP="00E97887">
      <w:pPr>
        <w:pStyle w:val="NormalWeb"/>
        <w:spacing w:line="280" w:lineRule="exact"/>
        <w:rPr>
          <w:rFonts w:asciiTheme="minorHAnsi" w:hAnsiTheme="minorHAnsi" w:cstheme="minorHAnsi"/>
        </w:rPr>
      </w:pPr>
      <w:r w:rsidRPr="005F4C71">
        <w:rPr>
          <w:rFonts w:asciiTheme="minorHAnsi" w:hAnsiTheme="minorHAnsi" w:cstheme="minorHAnsi"/>
        </w:rPr>
        <w:t>Su situación</w:t>
      </w:r>
      <w:r w:rsidR="00673197" w:rsidRPr="005F4C71">
        <w:rPr>
          <w:rFonts w:asciiTheme="minorHAnsi" w:hAnsiTheme="minorHAnsi" w:cstheme="minorHAnsi"/>
        </w:rPr>
        <w:t xml:space="preserve"> era difícil. </w:t>
      </w:r>
      <w:r w:rsidR="00E10B27" w:rsidRPr="005F4C71">
        <w:rPr>
          <w:rFonts w:asciiTheme="minorHAnsi" w:hAnsiTheme="minorHAnsi" w:cstheme="minorHAnsi"/>
        </w:rPr>
        <w:t>E</w:t>
      </w:r>
      <w:r w:rsidR="00A04A97" w:rsidRPr="005F4C71">
        <w:rPr>
          <w:rFonts w:asciiTheme="minorHAnsi" w:hAnsiTheme="minorHAnsi" w:cstheme="minorHAnsi"/>
        </w:rPr>
        <w:t>ran</w:t>
      </w:r>
      <w:r w:rsidR="00673197" w:rsidRPr="005F4C71">
        <w:rPr>
          <w:rFonts w:asciiTheme="minorHAnsi" w:hAnsiTheme="minorHAnsi" w:cstheme="minorHAnsi"/>
        </w:rPr>
        <w:t xml:space="preserve"> sinceros, </w:t>
      </w:r>
      <w:r w:rsidRPr="005F4C71">
        <w:rPr>
          <w:rFonts w:asciiTheme="minorHAnsi" w:hAnsiTheme="minorHAnsi" w:cstheme="minorHAnsi"/>
        </w:rPr>
        <w:t>bondadosos y amantes</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Pero </w:t>
      </w:r>
      <w:r w:rsidRPr="005F4C71">
        <w:rPr>
          <w:rFonts w:asciiTheme="minorHAnsi" w:hAnsiTheme="minorHAnsi" w:cstheme="minorHAnsi"/>
        </w:rPr>
        <w:t>resultar</w:t>
      </w:r>
      <w:r w:rsidR="00A04A97" w:rsidRPr="005F4C71">
        <w:rPr>
          <w:rFonts w:asciiTheme="minorHAnsi" w:hAnsiTheme="minorHAnsi" w:cstheme="minorHAnsi"/>
        </w:rPr>
        <w:t>on</w:t>
      </w:r>
      <w:r w:rsidR="00673197" w:rsidRPr="005F4C71">
        <w:rPr>
          <w:rFonts w:asciiTheme="minorHAnsi" w:hAnsiTheme="minorHAnsi" w:cstheme="minorHAnsi"/>
        </w:rPr>
        <w:t xml:space="preserve"> falsamente </w:t>
      </w:r>
      <w:r w:rsidR="0001466C" w:rsidRPr="005F4C71">
        <w:rPr>
          <w:rFonts w:asciiTheme="minorHAnsi" w:hAnsiTheme="minorHAnsi" w:cstheme="minorHAnsi"/>
        </w:rPr>
        <w:t xml:space="preserve">animados </w:t>
      </w:r>
      <w:r w:rsidR="00673197" w:rsidRPr="005F4C71">
        <w:rPr>
          <w:rFonts w:asciiTheme="minorHAnsi" w:hAnsiTheme="minorHAnsi" w:cstheme="minorHAnsi"/>
        </w:rPr>
        <w:t xml:space="preserve">por </w:t>
      </w:r>
      <w:r w:rsidRPr="005F4C71">
        <w:rPr>
          <w:rFonts w:asciiTheme="minorHAnsi" w:hAnsiTheme="minorHAnsi" w:cstheme="minorHAnsi"/>
        </w:rPr>
        <w:t>las oleadas</w:t>
      </w:r>
      <w:r w:rsidR="00673197" w:rsidRPr="005F4C71">
        <w:rPr>
          <w:rFonts w:asciiTheme="minorHAnsi" w:hAnsiTheme="minorHAnsi" w:cstheme="minorHAnsi"/>
        </w:rPr>
        <w:t xml:space="preserve"> de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superficial que ocasionalmente </w:t>
      </w:r>
      <w:r w:rsidRPr="005F4C71">
        <w:rPr>
          <w:rFonts w:asciiTheme="minorHAnsi" w:hAnsiTheme="minorHAnsi" w:cstheme="minorHAnsi"/>
        </w:rPr>
        <w:t>baña</w:t>
      </w:r>
      <w:r w:rsidR="008F49BE" w:rsidRPr="005F4C71">
        <w:rPr>
          <w:rFonts w:asciiTheme="minorHAnsi" w:hAnsiTheme="minorHAnsi" w:cstheme="minorHAnsi"/>
        </w:rPr>
        <w:t>ro</w:t>
      </w:r>
      <w:r w:rsidRPr="005F4C71">
        <w:rPr>
          <w:rFonts w:asciiTheme="minorHAnsi" w:hAnsiTheme="minorHAnsi" w:cstheme="minorHAnsi"/>
        </w:rPr>
        <w:t>n</w:t>
      </w:r>
      <w:r w:rsidR="00673197" w:rsidRPr="005F4C71">
        <w:rPr>
          <w:rFonts w:asciiTheme="minorHAnsi" w:hAnsiTheme="minorHAnsi" w:cstheme="minorHAnsi"/>
        </w:rPr>
        <w:t xml:space="preserve"> Battle Creek.</w:t>
      </w:r>
    </w:p>
    <w:p w14:paraId="34D534D6" w14:textId="367AF930" w:rsidR="00673197" w:rsidRPr="005F4C71" w:rsidRDefault="001E43BE" w:rsidP="00E97887">
      <w:pPr>
        <w:pStyle w:val="NormalWeb"/>
        <w:spacing w:line="280" w:lineRule="exact"/>
        <w:rPr>
          <w:rFonts w:asciiTheme="minorHAnsi" w:hAnsiTheme="minorHAnsi" w:cstheme="minorHAnsi"/>
        </w:rPr>
      </w:pPr>
      <w:r w:rsidRPr="005F4C71">
        <w:rPr>
          <w:rFonts w:asciiTheme="minorHAnsi" w:hAnsiTheme="minorHAnsi" w:cstheme="minorHAnsi"/>
        </w:rPr>
        <w:t>Incluso</w:t>
      </w:r>
      <w:r w:rsidR="0001466C"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9A0B2B" w:rsidRPr="005F4C71">
        <w:rPr>
          <w:rFonts w:asciiTheme="minorHAnsi" w:hAnsiTheme="minorHAnsi" w:cstheme="minorHAnsi"/>
        </w:rPr>
        <w:t>de finales</w:t>
      </w:r>
      <w:r w:rsidR="0001466C" w:rsidRPr="005F4C71">
        <w:rPr>
          <w:rFonts w:asciiTheme="minorHAnsi" w:hAnsiTheme="minorHAnsi" w:cstheme="minorHAnsi"/>
        </w:rPr>
        <w:t xml:space="preserve"> </w:t>
      </w:r>
      <w:r w:rsidR="00673197" w:rsidRPr="005F4C71">
        <w:rPr>
          <w:rFonts w:asciiTheme="minorHAnsi" w:hAnsiTheme="minorHAnsi" w:cstheme="minorHAnsi"/>
        </w:rPr>
        <w:t>d</w:t>
      </w:r>
      <w:r w:rsidR="0001466C" w:rsidRPr="005F4C71">
        <w:rPr>
          <w:rFonts w:asciiTheme="minorHAnsi" w:hAnsiTheme="minorHAnsi" w:cstheme="minorHAnsi"/>
        </w:rPr>
        <w:t>e</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01466C" w:rsidRPr="005F4C71">
        <w:rPr>
          <w:rFonts w:asciiTheme="minorHAnsi" w:hAnsiTheme="minorHAnsi" w:cstheme="minorHAnsi"/>
        </w:rPr>
        <w:t>el</w:t>
      </w:r>
      <w:r w:rsidR="00673197" w:rsidRPr="005F4C71">
        <w:rPr>
          <w:rFonts w:asciiTheme="minorHAnsi" w:hAnsiTheme="minorHAnsi" w:cstheme="minorHAnsi"/>
        </w:rPr>
        <w:t xml:space="preserve"> </w:t>
      </w:r>
      <w:r w:rsidR="009A0B2B" w:rsidRPr="005F4C71">
        <w:rPr>
          <w:rFonts w:asciiTheme="minorHAnsi" w:hAnsiTheme="minorHAnsi" w:cstheme="minorHAnsi"/>
        </w:rPr>
        <w:t>p</w:t>
      </w:r>
      <w:r w:rsidR="00673197" w:rsidRPr="005F4C71">
        <w:rPr>
          <w:rFonts w:asciiTheme="minorHAnsi" w:hAnsiTheme="minorHAnsi" w:cstheme="minorHAnsi"/>
        </w:rPr>
        <w:t xml:space="preserve">astor Smith </w:t>
      </w:r>
      <w:r w:rsidR="009A0B2B" w:rsidRPr="005F4C71">
        <w:rPr>
          <w:rFonts w:asciiTheme="minorHAnsi" w:hAnsiTheme="minorHAnsi" w:cstheme="minorHAnsi"/>
        </w:rPr>
        <w:t>sostuvo enfáticamente</w:t>
      </w:r>
      <w:r w:rsidR="00673197" w:rsidRPr="005F4C71">
        <w:rPr>
          <w:rFonts w:asciiTheme="minorHAnsi" w:hAnsiTheme="minorHAnsi" w:cstheme="minorHAnsi"/>
        </w:rPr>
        <w:t xml:space="preserve"> que nunca </w:t>
      </w:r>
      <w:r w:rsidR="009A0B2B" w:rsidRPr="005F4C71">
        <w:rPr>
          <w:rFonts w:asciiTheme="minorHAnsi" w:hAnsiTheme="minorHAnsi" w:cstheme="minorHAnsi"/>
        </w:rPr>
        <w:t>había cambiado su</w:t>
      </w:r>
      <w:r w:rsidR="0001466C" w:rsidRPr="005F4C71">
        <w:rPr>
          <w:rFonts w:asciiTheme="minorHAnsi" w:hAnsiTheme="minorHAnsi" w:cstheme="minorHAnsi"/>
        </w:rPr>
        <w:t xml:space="preserve"> </w:t>
      </w:r>
      <w:r w:rsidR="006808C4" w:rsidRPr="005F4C71">
        <w:rPr>
          <w:rFonts w:asciiTheme="minorHAnsi" w:hAnsiTheme="minorHAnsi" w:cstheme="minorHAnsi"/>
        </w:rPr>
        <w:t>opinión</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9A0B2B" w:rsidRPr="005F4C71">
        <w:rPr>
          <w:rFonts w:asciiTheme="minorHAnsi" w:hAnsiTheme="minorHAnsi" w:cstheme="minorHAnsi"/>
        </w:rPr>
        <w:t>a</w:t>
      </w:r>
      <w:r w:rsidR="0001466C" w:rsidRPr="005F4C71">
        <w:rPr>
          <w:rFonts w:asciiTheme="minorHAnsi" w:hAnsiTheme="minorHAnsi" w:cstheme="minorHAnsi"/>
        </w:rPr>
        <w:t xml:space="preserve"> </w:t>
      </w:r>
      <w:r w:rsidR="00673197" w:rsidRPr="005F4C71">
        <w:rPr>
          <w:rFonts w:asciiTheme="minorHAnsi" w:hAnsiTheme="minorHAnsi" w:cstheme="minorHAnsi"/>
        </w:rPr>
        <w:t xml:space="preserve">1888. </w:t>
      </w:r>
      <w:r w:rsidR="009A0B2B" w:rsidRPr="005F4C71">
        <w:rPr>
          <w:rFonts w:asciiTheme="minorHAnsi" w:hAnsiTheme="minorHAnsi" w:cstheme="minorHAnsi"/>
        </w:rPr>
        <w:t>Fue un</w:t>
      </w:r>
      <w:r w:rsidR="00673197" w:rsidRPr="005F4C71">
        <w:rPr>
          <w:rFonts w:asciiTheme="minorHAnsi" w:hAnsiTheme="minorHAnsi" w:cstheme="minorHAnsi"/>
        </w:rPr>
        <w:t xml:space="preserve"> </w:t>
      </w:r>
      <w:r w:rsidR="00747141" w:rsidRPr="005F4C71">
        <w:rPr>
          <w:rFonts w:asciiTheme="minorHAnsi" w:hAnsiTheme="minorHAnsi" w:cstheme="minorHAnsi"/>
        </w:rPr>
        <w:t>notable</w:t>
      </w:r>
      <w:r w:rsidR="00673197" w:rsidRPr="005F4C71">
        <w:rPr>
          <w:rFonts w:asciiTheme="minorHAnsi" w:hAnsiTheme="minorHAnsi" w:cstheme="minorHAnsi"/>
        </w:rPr>
        <w:t xml:space="preserve"> prot</w:t>
      </w:r>
      <w:r w:rsidR="0001466C" w:rsidRPr="005F4C71">
        <w:rPr>
          <w:rFonts w:asciiTheme="minorHAnsi" w:hAnsiTheme="minorHAnsi" w:cstheme="minorHAnsi"/>
        </w:rPr>
        <w:t>o</w:t>
      </w:r>
      <w:r w:rsidR="00673197" w:rsidRPr="005F4C71">
        <w:rPr>
          <w:rFonts w:asciiTheme="minorHAnsi" w:hAnsiTheme="minorHAnsi" w:cstheme="minorHAnsi"/>
        </w:rPr>
        <w:t>tipo d</w:t>
      </w:r>
      <w:r w:rsidR="0001466C" w:rsidRPr="005F4C71">
        <w:rPr>
          <w:rFonts w:asciiTheme="minorHAnsi" w:hAnsiTheme="minorHAnsi" w:cstheme="minorHAnsi"/>
        </w:rPr>
        <w:t>e</w:t>
      </w:r>
      <w:r w:rsidR="009A0B2B" w:rsidRPr="005F4C71">
        <w:rPr>
          <w:rFonts w:asciiTheme="minorHAnsi" w:hAnsiTheme="minorHAnsi" w:cstheme="minorHAnsi"/>
        </w:rPr>
        <w:t xml:space="preserve"> los</w:t>
      </w:r>
      <w:r w:rsidR="0001466C" w:rsidRPr="005F4C71">
        <w:rPr>
          <w:rFonts w:asciiTheme="minorHAnsi" w:hAnsiTheme="minorHAnsi" w:cstheme="minorHAnsi"/>
        </w:rPr>
        <w:t xml:space="preserve"> </w:t>
      </w:r>
      <w:r w:rsidR="00673197" w:rsidRPr="005F4C71">
        <w:rPr>
          <w:rFonts w:asciiTheme="minorHAnsi" w:hAnsiTheme="minorHAnsi" w:cstheme="minorHAnsi"/>
        </w:rPr>
        <w:t>adventista</w:t>
      </w:r>
      <w:r w:rsidR="009A0B2B" w:rsidRPr="005F4C71">
        <w:rPr>
          <w:rFonts w:asciiTheme="minorHAnsi" w:hAnsiTheme="minorHAnsi" w:cstheme="minorHAnsi"/>
        </w:rPr>
        <w:t>s</w:t>
      </w:r>
      <w:r w:rsidR="00673197" w:rsidRPr="005F4C71">
        <w:rPr>
          <w:rFonts w:asciiTheme="minorHAnsi" w:hAnsiTheme="minorHAnsi" w:cstheme="minorHAnsi"/>
        </w:rPr>
        <w:t xml:space="preserve"> ultraconservador</w:t>
      </w:r>
      <w:r w:rsidR="009A0B2B" w:rsidRPr="005F4C71">
        <w:rPr>
          <w:rFonts w:asciiTheme="minorHAnsi" w:hAnsiTheme="minorHAnsi" w:cstheme="minorHAnsi"/>
        </w:rPr>
        <w:t>es e incrédulos</w:t>
      </w:r>
      <w:r w:rsidR="00673197" w:rsidRPr="005F4C71">
        <w:rPr>
          <w:rFonts w:asciiTheme="minorHAnsi" w:hAnsiTheme="minorHAnsi" w:cstheme="minorHAnsi"/>
        </w:rPr>
        <w:t xml:space="preserve"> </w:t>
      </w:r>
      <w:r w:rsidR="009A0B2B" w:rsidRPr="005F4C71">
        <w:rPr>
          <w:rFonts w:asciiTheme="minorHAnsi" w:hAnsiTheme="minorHAnsi" w:cstheme="minorHAnsi"/>
        </w:rPr>
        <w:t>de</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w:t>
      </w:r>
    </w:p>
    <w:p w14:paraId="7258C457" w14:textId="3318A7A7" w:rsidR="00673197" w:rsidRPr="005F4C71" w:rsidRDefault="001D05AE" w:rsidP="00E97887">
      <w:pPr>
        <w:pStyle w:val="NormalWeb"/>
        <w:spacing w:line="280" w:lineRule="exact"/>
        <w:rPr>
          <w:rFonts w:asciiTheme="minorHAnsi" w:hAnsiTheme="minorHAnsi" w:cstheme="minorHAnsi"/>
        </w:rPr>
      </w:pPr>
      <w:r w:rsidRPr="005F4C71">
        <w:rPr>
          <w:rFonts w:asciiTheme="minorHAnsi" w:hAnsiTheme="minorHAnsi" w:cstheme="minorHAnsi"/>
        </w:rPr>
        <w:t>Su</w:t>
      </w:r>
      <w:r w:rsidR="00673197" w:rsidRPr="005F4C71">
        <w:rPr>
          <w:rFonts w:asciiTheme="minorHAnsi" w:hAnsiTheme="minorHAnsi" w:cstheme="minorHAnsi"/>
        </w:rPr>
        <w:t xml:space="preserve"> </w:t>
      </w:r>
      <w:r w:rsidR="009A0B2B" w:rsidRPr="005F4C71">
        <w:rPr>
          <w:rFonts w:asciiTheme="minorHAnsi" w:hAnsiTheme="minorHAnsi" w:cstheme="minorHAnsi"/>
        </w:rPr>
        <w:t>comprensión</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as </w:t>
      </w:r>
      <w:r w:rsidR="00BF2F81" w:rsidRPr="005F4C71">
        <w:rPr>
          <w:rFonts w:asciiTheme="minorHAnsi" w:hAnsiTheme="minorHAnsi" w:cstheme="minorHAnsi"/>
        </w:rPr>
        <w:t>profecías</w:t>
      </w:r>
      <w:r w:rsidR="00673197" w:rsidRPr="005F4C71">
        <w:rPr>
          <w:rFonts w:asciiTheme="minorHAnsi" w:hAnsiTheme="minorHAnsi" w:cstheme="minorHAnsi"/>
        </w:rPr>
        <w:t xml:space="preserve"> de Daniel </w:t>
      </w:r>
      <w:r w:rsidR="0001466C" w:rsidRPr="005F4C71">
        <w:rPr>
          <w:rFonts w:asciiTheme="minorHAnsi" w:hAnsiTheme="minorHAnsi" w:cstheme="minorHAnsi"/>
        </w:rPr>
        <w:t>y</w:t>
      </w:r>
      <w:r w:rsidR="00673197" w:rsidRPr="005F4C71">
        <w:rPr>
          <w:rFonts w:asciiTheme="minorHAnsi" w:hAnsiTheme="minorHAnsi" w:cstheme="minorHAnsi"/>
        </w:rPr>
        <w:t xml:space="preserve"> </w:t>
      </w:r>
      <w:r w:rsidR="00E10B27" w:rsidRPr="005F4C71">
        <w:rPr>
          <w:rFonts w:asciiTheme="minorHAnsi" w:hAnsiTheme="minorHAnsi" w:cstheme="minorHAnsi"/>
        </w:rPr>
        <w:t>Apocalipsis</w:t>
      </w:r>
      <w:r w:rsidR="009A0B2B" w:rsidRPr="005F4C71">
        <w:rPr>
          <w:rFonts w:asciiTheme="minorHAnsi" w:hAnsiTheme="minorHAnsi" w:cstheme="minorHAnsi"/>
        </w:rPr>
        <w:t>, así como</w:t>
      </w:r>
      <w:r w:rsidR="00200E95"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9010CF" w:rsidRPr="005F4C71">
        <w:rPr>
          <w:rFonts w:asciiTheme="minorHAnsi" w:hAnsiTheme="minorHAnsi" w:cstheme="minorHAnsi"/>
        </w:rPr>
        <w:t>otras</w:t>
      </w:r>
      <w:r w:rsidR="00673197" w:rsidRPr="005F4C71">
        <w:rPr>
          <w:rFonts w:asciiTheme="minorHAnsi" w:hAnsiTheme="minorHAnsi" w:cstheme="minorHAnsi"/>
        </w:rPr>
        <w:t xml:space="preserve"> </w:t>
      </w:r>
      <w:r w:rsidR="00BD7303" w:rsidRPr="005F4C71">
        <w:rPr>
          <w:rFonts w:asciiTheme="minorHAnsi" w:hAnsiTheme="minorHAnsi" w:cstheme="minorHAnsi"/>
        </w:rPr>
        <w:t>doctrinas</w:t>
      </w:r>
      <w:r w:rsidR="009A0B2B" w:rsidRPr="005F4C71">
        <w:rPr>
          <w:rFonts w:asciiTheme="minorHAnsi" w:hAnsiTheme="minorHAnsi" w:cstheme="minorHAnsi"/>
        </w:rPr>
        <w:t>,</w:t>
      </w:r>
      <w:r w:rsidR="00673197" w:rsidRPr="005F4C71">
        <w:rPr>
          <w:rFonts w:asciiTheme="minorHAnsi" w:hAnsiTheme="minorHAnsi" w:cstheme="minorHAnsi"/>
        </w:rPr>
        <w:t xml:space="preserve"> </w:t>
      </w:r>
      <w:r w:rsidR="009A0B2B" w:rsidRPr="005F4C71">
        <w:rPr>
          <w:rFonts w:asciiTheme="minorHAnsi" w:hAnsiTheme="minorHAnsi" w:cstheme="minorHAnsi"/>
        </w:rPr>
        <w:t>armonizaba con la</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os </w:t>
      </w:r>
      <w:r w:rsidR="00B1643D" w:rsidRPr="005F4C71">
        <w:rPr>
          <w:rFonts w:asciiTheme="minorHAnsi" w:hAnsiTheme="minorHAnsi" w:cstheme="minorHAnsi"/>
        </w:rPr>
        <w:t>pioneros</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La </w:t>
      </w:r>
      <w:r w:rsidR="00747141" w:rsidRPr="005F4C71">
        <w:rPr>
          <w:rFonts w:asciiTheme="minorHAnsi" w:hAnsiTheme="minorHAnsi" w:cstheme="minorHAnsi"/>
        </w:rPr>
        <w:t>condici</w:t>
      </w:r>
      <w:r w:rsidR="00C23F77" w:rsidRPr="005F4C71">
        <w:rPr>
          <w:rFonts w:asciiTheme="minorHAnsi" w:hAnsiTheme="minorHAnsi" w:cstheme="minorHAnsi"/>
        </w:rPr>
        <w:t>ón</w:t>
      </w:r>
      <w:r w:rsidR="00673197" w:rsidRPr="005F4C71">
        <w:rPr>
          <w:rFonts w:asciiTheme="minorHAnsi" w:hAnsiTheme="minorHAnsi" w:cstheme="minorHAnsi"/>
        </w:rPr>
        <w:t xml:space="preserve"> </w:t>
      </w:r>
      <w:r w:rsidR="00C23F77" w:rsidRPr="005F4C71">
        <w:rPr>
          <w:rFonts w:asciiTheme="minorHAnsi" w:hAnsiTheme="minorHAnsi" w:cstheme="minorHAnsi"/>
        </w:rPr>
        <w:t>del mundo de sus días</w:t>
      </w:r>
      <w:r w:rsidR="00673197" w:rsidRPr="005F4C71">
        <w:rPr>
          <w:rFonts w:asciiTheme="minorHAnsi" w:hAnsiTheme="minorHAnsi" w:cstheme="minorHAnsi"/>
        </w:rPr>
        <w:t xml:space="preserve"> </w:t>
      </w:r>
      <w:r w:rsidR="00A04A97" w:rsidRPr="005F4C71">
        <w:rPr>
          <w:rFonts w:asciiTheme="minorHAnsi" w:hAnsiTheme="minorHAnsi" w:cstheme="minorHAnsi"/>
        </w:rPr>
        <w:t>era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claro </w:t>
      </w:r>
      <w:r w:rsidR="00E10B27" w:rsidRPr="005F4C71">
        <w:rPr>
          <w:rFonts w:asciiTheme="minorHAnsi" w:hAnsiTheme="minorHAnsi" w:cstheme="minorHAnsi"/>
        </w:rPr>
        <w:t>cumplimiento</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 </w:t>
      </w:r>
      <w:r w:rsidR="00CC0536" w:rsidRPr="005F4C71">
        <w:rPr>
          <w:rFonts w:asciiTheme="minorHAnsi" w:hAnsiTheme="minorHAnsi" w:cstheme="minorHAnsi"/>
        </w:rPr>
        <w:t>profecía</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La </w:t>
      </w:r>
      <w:r w:rsidR="00673197" w:rsidRPr="005F4C71">
        <w:rPr>
          <w:rFonts w:asciiTheme="minorHAnsi" w:hAnsiTheme="minorHAnsi" w:cstheme="minorHAnsi"/>
        </w:rPr>
        <w:t xml:space="preserve">obra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01466C"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sido</w:t>
      </w:r>
      <w:r w:rsidR="00C23F77" w:rsidRPr="005F4C71">
        <w:rPr>
          <w:rFonts w:asciiTheme="minorHAnsi" w:hAnsiTheme="minorHAnsi" w:cstheme="minorHAnsi"/>
        </w:rPr>
        <w:t xml:space="preserve"> entonces</w:t>
      </w:r>
      <w:r w:rsidR="00673197" w:rsidRPr="005F4C71">
        <w:rPr>
          <w:rFonts w:asciiTheme="minorHAnsi" w:hAnsiTheme="minorHAnsi" w:cstheme="minorHAnsi"/>
        </w:rPr>
        <w:t xml:space="preserve"> </w:t>
      </w:r>
      <w:r w:rsidR="00BF2F81" w:rsidRPr="005F4C71">
        <w:rPr>
          <w:rFonts w:asciiTheme="minorHAnsi" w:hAnsiTheme="minorHAnsi" w:cstheme="minorHAnsi"/>
        </w:rPr>
        <w:t>rápidamente</w:t>
      </w:r>
      <w:r w:rsidR="00673197" w:rsidRPr="005F4C71">
        <w:rPr>
          <w:rFonts w:asciiTheme="minorHAnsi" w:hAnsiTheme="minorHAnsi" w:cstheme="minorHAnsi"/>
        </w:rPr>
        <w:t xml:space="preserve"> </w:t>
      </w:r>
      <w:r w:rsidR="00C23F77" w:rsidRPr="005F4C71">
        <w:rPr>
          <w:rFonts w:asciiTheme="minorHAnsi" w:hAnsiTheme="minorHAnsi" w:cstheme="minorHAnsi"/>
        </w:rPr>
        <w:t>concluida</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Sus </w:t>
      </w:r>
      <w:r w:rsidR="00E52128" w:rsidRPr="005F4C71">
        <w:rPr>
          <w:rFonts w:asciiTheme="minorHAnsi" w:hAnsiTheme="minorHAnsi" w:cstheme="minorHAnsi"/>
        </w:rPr>
        <w:t>libros</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han </w:t>
      </w:r>
      <w:r w:rsidR="00C23F77" w:rsidRPr="005F4C71">
        <w:rPr>
          <w:rFonts w:asciiTheme="minorHAnsi" w:hAnsiTheme="minorHAnsi" w:cstheme="minorHAnsi"/>
        </w:rPr>
        <w:t>traído</w:t>
      </w:r>
      <w:r w:rsidR="00673197" w:rsidRPr="005F4C71">
        <w:rPr>
          <w:rFonts w:asciiTheme="minorHAnsi" w:hAnsiTheme="minorHAnsi" w:cstheme="minorHAnsi"/>
        </w:rPr>
        <w:t xml:space="preserve"> miles de </w:t>
      </w:r>
      <w:r w:rsidR="008E0A9D" w:rsidRPr="005F4C71">
        <w:rPr>
          <w:rFonts w:asciiTheme="minorHAnsi" w:hAnsiTheme="minorHAnsi" w:cstheme="minorHAnsi"/>
        </w:rPr>
        <w:t>personas</w:t>
      </w:r>
      <w:r w:rsidR="00673197" w:rsidRPr="005F4C71">
        <w:rPr>
          <w:rFonts w:asciiTheme="minorHAnsi" w:hAnsiTheme="minorHAnsi" w:cstheme="minorHAnsi"/>
        </w:rPr>
        <w:t xml:space="preserve"> a </w:t>
      </w:r>
      <w:r w:rsidR="0001466C" w:rsidRPr="005F4C71">
        <w:rPr>
          <w:rFonts w:asciiTheme="minorHAnsi" w:hAnsiTheme="minorHAnsi" w:cstheme="minorHAnsi"/>
        </w:rPr>
        <w:t>l</w:t>
      </w:r>
      <w:r w:rsidR="00673197" w:rsidRPr="005F4C71">
        <w:rPr>
          <w:rFonts w:asciiTheme="minorHAnsi" w:hAnsiTheme="minorHAnsi" w:cstheme="minorHAnsi"/>
        </w:rPr>
        <w:t xml:space="preserve">a </w:t>
      </w:r>
      <w:r w:rsidR="00E83685">
        <w:rPr>
          <w:rFonts w:asciiTheme="minorHAnsi" w:hAnsiTheme="minorHAnsi" w:cstheme="minorHAnsi"/>
        </w:rPr>
        <w:t>I</w:t>
      </w:r>
      <w:r w:rsidR="00A04A97" w:rsidRPr="005F4C71">
        <w:rPr>
          <w:rFonts w:asciiTheme="minorHAnsi" w:hAnsiTheme="minorHAnsi" w:cstheme="minorHAnsi"/>
        </w:rPr>
        <w:t>glesia</w:t>
      </w:r>
      <w:r w:rsidR="001369EA" w:rsidRPr="005F4C71">
        <w:rPr>
          <w:rFonts w:asciiTheme="minorHAnsi" w:hAnsiTheme="minorHAnsi" w:cstheme="minorHAnsi"/>
        </w:rPr>
        <w:t>,</w:t>
      </w:r>
      <w:r w:rsidR="00673197" w:rsidRPr="005F4C71">
        <w:rPr>
          <w:rFonts w:asciiTheme="minorHAnsi" w:hAnsiTheme="minorHAnsi" w:cstheme="minorHAnsi"/>
        </w:rPr>
        <w:t xml:space="preserve"> </w:t>
      </w:r>
      <w:r w:rsidR="0001466C" w:rsidRPr="005F4C71">
        <w:rPr>
          <w:rFonts w:asciiTheme="minorHAnsi" w:hAnsiTheme="minorHAnsi" w:cstheme="minorHAnsi"/>
        </w:rPr>
        <w:t>y</w:t>
      </w:r>
      <w:r w:rsidR="00673197" w:rsidRPr="005F4C71">
        <w:rPr>
          <w:rFonts w:asciiTheme="minorHAnsi" w:hAnsiTheme="minorHAnsi" w:cstheme="minorHAnsi"/>
        </w:rPr>
        <w:t xml:space="preserve"> </w:t>
      </w:r>
      <w:r w:rsidR="001369EA" w:rsidRPr="005F4C71">
        <w:rPr>
          <w:rFonts w:asciiTheme="minorHAnsi" w:hAnsiTheme="minorHAnsi" w:cstheme="minorHAnsi"/>
        </w:rPr>
        <w:t>han contribuido</w:t>
      </w:r>
      <w:r w:rsidR="00673197" w:rsidRPr="005F4C71">
        <w:rPr>
          <w:rFonts w:asciiTheme="minorHAnsi" w:hAnsiTheme="minorHAnsi" w:cstheme="minorHAnsi"/>
        </w:rPr>
        <w:t xml:space="preserve"> a establecer </w:t>
      </w:r>
      <w:r w:rsidR="0001466C" w:rsidRPr="005F4C71">
        <w:rPr>
          <w:rFonts w:asciiTheme="minorHAnsi" w:hAnsiTheme="minorHAnsi" w:cstheme="minorHAnsi"/>
        </w:rPr>
        <w:t>el</w:t>
      </w:r>
      <w:r w:rsidR="00673197" w:rsidRPr="005F4C71">
        <w:rPr>
          <w:rFonts w:asciiTheme="minorHAnsi" w:hAnsiTheme="minorHAnsi" w:cstheme="minorHAnsi"/>
        </w:rPr>
        <w:t xml:space="preserve"> adventismo </w:t>
      </w:r>
      <w:r w:rsidR="001369EA" w:rsidRPr="005F4C71">
        <w:rPr>
          <w:rFonts w:asciiTheme="minorHAnsi" w:hAnsiTheme="minorHAnsi" w:cstheme="minorHAnsi"/>
        </w:rPr>
        <w:t>en todo el</w:t>
      </w:r>
      <w:r w:rsidR="00673197" w:rsidRPr="005F4C71">
        <w:rPr>
          <w:rFonts w:asciiTheme="minorHAnsi" w:hAnsiTheme="minorHAnsi" w:cstheme="minorHAnsi"/>
        </w:rPr>
        <w:t xml:space="preserve"> mundo. S</w:t>
      </w:r>
      <w:r w:rsidR="0001466C" w:rsidRPr="005F4C71">
        <w:rPr>
          <w:rFonts w:asciiTheme="minorHAnsi" w:hAnsiTheme="minorHAnsi" w:cstheme="minorHAnsi"/>
        </w:rPr>
        <w:t>i</w:t>
      </w:r>
      <w:r w:rsidR="00673197" w:rsidRPr="005F4C71">
        <w:rPr>
          <w:rFonts w:asciiTheme="minorHAnsi" w:hAnsiTheme="minorHAnsi" w:cstheme="minorHAnsi"/>
        </w:rPr>
        <w:t xml:space="preserve"> </w:t>
      </w:r>
      <w:r w:rsidR="00E145BA" w:rsidRPr="005F4C71">
        <w:rPr>
          <w:rFonts w:asciiTheme="minorHAnsi" w:hAnsiTheme="minorHAnsi" w:cstheme="minorHAnsi"/>
        </w:rPr>
        <w:t>solamente</w:t>
      </w:r>
      <w:r w:rsidR="00673197" w:rsidRPr="005F4C71">
        <w:rPr>
          <w:rFonts w:asciiTheme="minorHAnsi" w:hAnsiTheme="minorHAnsi" w:cstheme="minorHAnsi"/>
        </w:rPr>
        <w:t xml:space="preserve"> </w:t>
      </w:r>
      <w:r w:rsidR="001369EA" w:rsidRPr="005F4C71">
        <w:rPr>
          <w:rFonts w:asciiTheme="minorHAnsi" w:hAnsiTheme="minorHAnsi" w:cstheme="minorHAnsi"/>
        </w:rPr>
        <w:t>hubiera</w:t>
      </w:r>
      <w:r w:rsidR="0001466C" w:rsidRPr="005F4C71">
        <w:rPr>
          <w:rFonts w:asciiTheme="minorHAnsi" w:hAnsiTheme="minorHAnsi" w:cstheme="minorHAnsi"/>
        </w:rPr>
        <w:t xml:space="preserve"> aceptado el </w:t>
      </w:r>
      <w:r w:rsidR="001369EA" w:rsidRPr="005F4C71">
        <w:rPr>
          <w:rFonts w:asciiTheme="minorHAnsi" w:hAnsiTheme="minorHAnsi" w:cstheme="minorHAnsi"/>
        </w:rPr>
        <w:t>“</w:t>
      </w:r>
      <w:r w:rsidR="00E10B27" w:rsidRPr="00C118D3">
        <w:rPr>
          <w:rFonts w:asciiTheme="minorHAnsi" w:hAnsiTheme="minorHAnsi" w:cstheme="minorHAnsi"/>
          <w:color w:val="000099"/>
        </w:rPr>
        <w:t>comienzo</w:t>
      </w:r>
      <w:r w:rsidR="001369EA" w:rsidRPr="005F4C71">
        <w:rPr>
          <w:rFonts w:asciiTheme="minorHAnsi" w:hAnsiTheme="minorHAnsi" w:cstheme="minorHAnsi"/>
        </w:rPr>
        <w:t>”</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01466C"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w:t>
      </w:r>
      <w:r w:rsidR="001369EA" w:rsidRPr="005F4C71">
        <w:rPr>
          <w:rFonts w:asciiTheme="minorHAnsi" w:hAnsiTheme="minorHAnsi" w:cstheme="minorHAnsi"/>
        </w:rPr>
        <w:t>conocido el gozo de proclamar</w:t>
      </w:r>
      <w:r w:rsidR="00673197" w:rsidRPr="005F4C71">
        <w:rPr>
          <w:rFonts w:asciiTheme="minorHAnsi" w:hAnsiTheme="minorHAnsi" w:cstheme="minorHAnsi"/>
        </w:rPr>
        <w:t xml:space="preserve"> </w:t>
      </w:r>
      <w:r w:rsidR="001369EA" w:rsidRPr="005F4C71">
        <w:rPr>
          <w:rFonts w:asciiTheme="minorHAnsi" w:hAnsiTheme="minorHAnsi" w:cstheme="minorHAnsi"/>
        </w:rPr>
        <w:t xml:space="preserve">al mundo </w:t>
      </w:r>
      <w:r w:rsidR="0001466C" w:rsidRPr="005F4C71">
        <w:rPr>
          <w:rFonts w:asciiTheme="minorHAnsi" w:hAnsiTheme="minorHAnsi" w:cstheme="minorHAnsi"/>
        </w:rPr>
        <w:t>el</w:t>
      </w:r>
      <w:r w:rsidR="00673197" w:rsidRPr="005F4C71">
        <w:rPr>
          <w:rFonts w:asciiTheme="minorHAnsi" w:hAnsiTheme="minorHAnsi" w:cstheme="minorHAnsi"/>
        </w:rPr>
        <w:t xml:space="preserve"> glorioso </w:t>
      </w:r>
      <w:r w:rsidR="001369EA" w:rsidRPr="005F4C71">
        <w:rPr>
          <w:rFonts w:asciiTheme="minorHAnsi" w:hAnsiTheme="minorHAnsi" w:cstheme="minorHAnsi"/>
        </w:rPr>
        <w:t>fuerte pregón</w:t>
      </w:r>
      <w:r w:rsidR="00673197" w:rsidRPr="005F4C71">
        <w:rPr>
          <w:rFonts w:asciiTheme="minorHAnsi" w:hAnsiTheme="minorHAnsi" w:cstheme="minorHAnsi"/>
        </w:rPr>
        <w:t>.</w:t>
      </w:r>
    </w:p>
    <w:p w14:paraId="52712C33" w14:textId="3B1A6CE5" w:rsidR="00673197" w:rsidRPr="005F4C71" w:rsidRDefault="00BF2F81" w:rsidP="00E97887">
      <w:pPr>
        <w:pStyle w:val="NormalWeb"/>
        <w:spacing w:line="280" w:lineRule="exact"/>
        <w:rPr>
          <w:rFonts w:asciiTheme="minorHAnsi" w:hAnsiTheme="minorHAnsi" w:cstheme="minorHAnsi"/>
        </w:rPr>
      </w:pPr>
      <w:r w:rsidRPr="005F4C71">
        <w:rPr>
          <w:rFonts w:asciiTheme="minorHAnsi" w:hAnsiTheme="minorHAnsi" w:cstheme="minorHAnsi"/>
        </w:rPr>
        <w:t>Confiado</w:t>
      </w:r>
      <w:r w:rsidR="00673197" w:rsidRPr="005F4C71">
        <w:rPr>
          <w:rFonts w:asciiTheme="minorHAnsi" w:hAnsiTheme="minorHAnsi" w:cstheme="minorHAnsi"/>
        </w:rPr>
        <w:t xml:space="preserve"> </w:t>
      </w:r>
      <w:r w:rsidR="008133B1" w:rsidRPr="005F4C71">
        <w:rPr>
          <w:rFonts w:asciiTheme="minorHAnsi" w:hAnsiTheme="minorHAnsi" w:cstheme="minorHAnsi"/>
        </w:rPr>
        <w:t>en</w:t>
      </w:r>
      <w:r w:rsidR="00673197" w:rsidRPr="005F4C71">
        <w:rPr>
          <w:rFonts w:asciiTheme="minorHAnsi" w:hAnsiTheme="minorHAnsi" w:cstheme="minorHAnsi"/>
        </w:rPr>
        <w:t xml:space="preserve"> </w:t>
      </w:r>
      <w:r w:rsidR="004761EA" w:rsidRPr="005F4C71">
        <w:rPr>
          <w:rFonts w:asciiTheme="minorHAnsi" w:hAnsiTheme="minorHAnsi" w:cstheme="minorHAnsi"/>
        </w:rPr>
        <w:t>comprender</w:t>
      </w:r>
      <w:r w:rsidR="00673197" w:rsidRPr="005F4C71">
        <w:rPr>
          <w:rFonts w:asciiTheme="minorHAnsi" w:hAnsiTheme="minorHAnsi" w:cstheme="minorHAnsi"/>
        </w:rPr>
        <w:t xml:space="preserve"> </w:t>
      </w:r>
      <w:r w:rsidR="004761EA" w:rsidRPr="005F4C71">
        <w:rPr>
          <w:rFonts w:asciiTheme="minorHAnsi" w:hAnsiTheme="minorHAnsi" w:cstheme="minorHAnsi"/>
        </w:rPr>
        <w:t>la</w:t>
      </w:r>
      <w:r w:rsidR="00673197" w:rsidRPr="005F4C71">
        <w:rPr>
          <w:rFonts w:asciiTheme="minorHAnsi" w:hAnsiTheme="minorHAnsi" w:cstheme="minorHAnsi"/>
        </w:rPr>
        <w:t xml:space="preserve"> </w:t>
      </w:r>
      <w:r w:rsidR="00A04A97" w:rsidRPr="005F4C71">
        <w:rPr>
          <w:rFonts w:asciiTheme="minorHAnsi" w:hAnsiTheme="minorHAnsi" w:cstheme="minorHAnsi"/>
        </w:rPr>
        <w:t>justificación</w:t>
      </w:r>
      <w:r w:rsidR="004761EA" w:rsidRPr="005F4C71">
        <w:rPr>
          <w:rFonts w:asciiTheme="minorHAnsi" w:hAnsiTheme="minorHAnsi" w:cstheme="minorHAnsi"/>
        </w:rPr>
        <w:t xml:space="preserve"> y la justicia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4761EA" w:rsidRPr="005F4C71">
        <w:rPr>
          <w:rFonts w:asciiTheme="minorHAnsi" w:hAnsiTheme="minorHAnsi" w:cstheme="minorHAnsi"/>
        </w:rPr>
        <w:t>,</w:t>
      </w:r>
      <w:r w:rsidR="00673197" w:rsidRPr="005F4C71">
        <w:rPr>
          <w:rFonts w:asciiTheme="minorHAnsi" w:hAnsiTheme="minorHAnsi" w:cstheme="minorHAnsi"/>
        </w:rPr>
        <w:t xml:space="preserve"> </w:t>
      </w:r>
      <w:r w:rsidR="0001466C" w:rsidRPr="005F4C71">
        <w:rPr>
          <w:rFonts w:asciiTheme="minorHAnsi" w:hAnsiTheme="minorHAnsi" w:cstheme="minorHAnsi"/>
        </w:rPr>
        <w:t>y</w:t>
      </w:r>
      <w:r w:rsidR="00673197" w:rsidRPr="005F4C71">
        <w:rPr>
          <w:rFonts w:asciiTheme="minorHAnsi" w:hAnsiTheme="minorHAnsi" w:cstheme="minorHAnsi"/>
        </w:rPr>
        <w:t xml:space="preserve"> de </w:t>
      </w:r>
      <w:r w:rsidR="004761EA" w:rsidRPr="005F4C71">
        <w:rPr>
          <w:rFonts w:asciiTheme="minorHAnsi" w:hAnsiTheme="minorHAnsi" w:cstheme="minorHAnsi"/>
        </w:rPr>
        <w:t>haber</w:t>
      </w:r>
      <w:r w:rsidR="00673197" w:rsidRPr="005F4C71">
        <w:rPr>
          <w:rFonts w:asciiTheme="minorHAnsi" w:hAnsiTheme="minorHAnsi" w:cstheme="minorHAnsi"/>
        </w:rPr>
        <w:t xml:space="preserve"> </w:t>
      </w:r>
      <w:r w:rsidR="00B1643D" w:rsidRPr="005F4C71">
        <w:rPr>
          <w:rFonts w:asciiTheme="minorHAnsi" w:hAnsiTheme="minorHAnsi" w:cstheme="minorHAnsi"/>
        </w:rPr>
        <w:t>creído</w:t>
      </w:r>
      <w:r w:rsidR="00673197" w:rsidRPr="005F4C71">
        <w:rPr>
          <w:rFonts w:asciiTheme="minorHAnsi" w:hAnsiTheme="minorHAnsi" w:cstheme="minorHAnsi"/>
        </w:rPr>
        <w:t xml:space="preserve"> </w:t>
      </w:r>
      <w:r w:rsidR="004761EA" w:rsidRPr="005F4C71">
        <w:rPr>
          <w:rFonts w:asciiTheme="minorHAnsi" w:hAnsiTheme="minorHAnsi" w:cstheme="minorHAnsi"/>
        </w:rPr>
        <w:t>siempre en ella</w:t>
      </w:r>
      <w:r w:rsidR="00673197" w:rsidRPr="005F4C71">
        <w:rPr>
          <w:rFonts w:asciiTheme="minorHAnsi" w:hAnsiTheme="minorHAnsi" w:cstheme="minorHAnsi"/>
        </w:rPr>
        <w:t>, ofrec</w:t>
      </w:r>
      <w:r w:rsidR="0001466C" w:rsidRPr="005F4C71">
        <w:rPr>
          <w:rFonts w:asciiTheme="minorHAnsi" w:hAnsiTheme="minorHAnsi" w:cstheme="minorHAnsi"/>
        </w:rPr>
        <w:t xml:space="preserve">ió </w:t>
      </w:r>
      <w:r w:rsidR="001D05AE" w:rsidRPr="005F4C71">
        <w:rPr>
          <w:rFonts w:asciiTheme="minorHAnsi" w:hAnsiTheme="minorHAnsi" w:cstheme="minorHAnsi"/>
        </w:rPr>
        <w:t>su</w:t>
      </w:r>
      <w:r w:rsidR="00673197" w:rsidRPr="005F4C71">
        <w:rPr>
          <w:rFonts w:asciiTheme="minorHAnsi" w:hAnsiTheme="minorHAnsi" w:cstheme="minorHAnsi"/>
        </w:rPr>
        <w:t xml:space="preserve"> contribu</w:t>
      </w:r>
      <w:r w:rsidR="0001466C" w:rsidRPr="005F4C71">
        <w:rPr>
          <w:rFonts w:asciiTheme="minorHAnsi" w:hAnsiTheme="minorHAnsi" w:cstheme="minorHAnsi"/>
        </w:rPr>
        <w:t xml:space="preserve">ción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de </w:t>
      </w:r>
      <w:r w:rsidR="00673197" w:rsidRPr="005F4C71">
        <w:rPr>
          <w:rFonts w:asciiTheme="minorHAnsi" w:hAnsiTheme="minorHAnsi" w:cstheme="minorHAnsi"/>
        </w:rPr>
        <w:t xml:space="preserve">1888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principal </w:t>
      </w:r>
      <w:r w:rsidR="00DC2784" w:rsidRPr="005F4C71">
        <w:rPr>
          <w:rFonts w:asciiTheme="minorHAnsi" w:hAnsiTheme="minorHAnsi" w:cstheme="minorHAnsi"/>
        </w:rPr>
        <w:t>trabajo</w:t>
      </w:r>
      <w:r w:rsidR="00673197" w:rsidRPr="005F4C71">
        <w:rPr>
          <w:rFonts w:asciiTheme="minorHAnsi" w:hAnsiTheme="minorHAnsi" w:cstheme="minorHAnsi"/>
        </w:rPr>
        <w:t xml:space="preserve"> sobre </w:t>
      </w:r>
      <w:r w:rsidR="0001466C" w:rsidRPr="005F4C71">
        <w:rPr>
          <w:rFonts w:asciiTheme="minorHAnsi" w:hAnsiTheme="minorHAnsi" w:cstheme="minorHAnsi"/>
        </w:rPr>
        <w:t>el</w:t>
      </w:r>
      <w:r w:rsidR="00673197" w:rsidRPr="005F4C71">
        <w:rPr>
          <w:rFonts w:asciiTheme="minorHAnsi" w:hAnsiTheme="minorHAnsi" w:cstheme="minorHAnsi"/>
        </w:rPr>
        <w:t xml:space="preserve"> </w:t>
      </w:r>
      <w:r w:rsidR="004761EA" w:rsidRPr="005F4C71">
        <w:rPr>
          <w:rFonts w:asciiTheme="minorHAnsi" w:hAnsiTheme="minorHAnsi" w:cstheme="minorHAnsi"/>
        </w:rPr>
        <w:t>tema</w:t>
      </w:r>
      <w:r w:rsidR="00F32595"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 xml:space="preserve">Looking Unto </w:t>
      </w:r>
      <w:r w:rsidR="00F657A7" w:rsidRPr="005F4C71">
        <w:rPr>
          <w:rFonts w:asciiTheme="minorHAnsi" w:hAnsiTheme="minorHAnsi" w:cstheme="minorHAnsi"/>
          <w:i/>
          <w:iCs/>
        </w:rPr>
        <w:t>Jes</w:t>
      </w:r>
      <w:r w:rsidR="0001466C" w:rsidRPr="005F4C71">
        <w:rPr>
          <w:rFonts w:asciiTheme="minorHAnsi" w:hAnsiTheme="minorHAnsi" w:cstheme="minorHAnsi"/>
          <w:i/>
          <w:iCs/>
        </w:rPr>
        <w:t>u</w:t>
      </w:r>
      <w:r w:rsidR="00F657A7" w:rsidRPr="005F4C71">
        <w:rPr>
          <w:rFonts w:asciiTheme="minorHAnsi" w:hAnsiTheme="minorHAnsi" w:cstheme="minorHAnsi"/>
          <w:i/>
          <w:iCs/>
        </w:rPr>
        <w:t>s</w:t>
      </w:r>
      <w:r w:rsidR="00673197" w:rsidRPr="005F4C71">
        <w:rPr>
          <w:rFonts w:asciiTheme="minorHAnsi" w:hAnsiTheme="minorHAnsi" w:cstheme="minorHAnsi"/>
        </w:rPr>
        <w:t xml:space="preserve">. </w:t>
      </w:r>
      <w:r w:rsidR="004761EA" w:rsidRPr="005F4C71">
        <w:rPr>
          <w:rFonts w:asciiTheme="minorHAnsi" w:hAnsiTheme="minorHAnsi" w:cstheme="minorHAnsi"/>
        </w:rPr>
        <w:t>Considerado entonces sin reservas por muchos de los opositores de 1888 como una obra maestra</w:t>
      </w:r>
      <w:r w:rsidR="00673197" w:rsidRPr="005F4C71">
        <w:rPr>
          <w:rFonts w:asciiTheme="minorHAnsi" w:hAnsiTheme="minorHAnsi" w:cstheme="minorHAnsi"/>
        </w:rPr>
        <w:t>,</w:t>
      </w:r>
      <w:r w:rsidR="00BF0DEC">
        <w:rPr>
          <w:rFonts w:asciiTheme="minorHAnsi" w:hAnsiTheme="minorHAnsi" w:cstheme="minorHAnsi"/>
        </w:rPr>
        <w:t xml:space="preserve"> hoy</w:t>
      </w:r>
      <w:r w:rsidR="00673197" w:rsidRPr="005F4C71">
        <w:rPr>
          <w:rFonts w:asciiTheme="minorHAnsi" w:hAnsiTheme="minorHAnsi" w:cstheme="minorHAnsi"/>
        </w:rPr>
        <w:t xml:space="preserve"> </w:t>
      </w:r>
      <w:r w:rsidR="004761EA" w:rsidRPr="005F4C71">
        <w:rPr>
          <w:rFonts w:asciiTheme="minorHAnsi" w:hAnsiTheme="minorHAnsi" w:cstheme="minorHAnsi"/>
        </w:rPr>
        <w:t xml:space="preserve">salta a la vista </w:t>
      </w:r>
      <w:r w:rsidR="00673197" w:rsidRPr="005F4C71">
        <w:rPr>
          <w:rFonts w:asciiTheme="minorHAnsi" w:hAnsiTheme="minorHAnsi" w:cstheme="minorHAnsi"/>
        </w:rPr>
        <w:t xml:space="preserve">que </w:t>
      </w:r>
      <w:r w:rsidR="004761EA" w:rsidRPr="005F4C71">
        <w:rPr>
          <w:rFonts w:asciiTheme="minorHAnsi" w:hAnsiTheme="minorHAnsi" w:cstheme="minorHAnsi"/>
        </w:rPr>
        <w:t>carece de</w:t>
      </w:r>
      <w:r w:rsidR="0001466C" w:rsidRPr="005F4C71">
        <w:rPr>
          <w:rFonts w:asciiTheme="minorHAnsi" w:hAnsiTheme="minorHAnsi" w:cstheme="minorHAnsi"/>
        </w:rPr>
        <w:t xml:space="preserve"> </w:t>
      </w:r>
      <w:r w:rsidR="004761EA" w:rsidRPr="005F4C71">
        <w:rPr>
          <w:rFonts w:asciiTheme="minorHAnsi" w:hAnsiTheme="minorHAnsi" w:cstheme="minorHAnsi"/>
        </w:rPr>
        <w:t>“</w:t>
      </w:r>
      <w:r w:rsidR="0001466C" w:rsidRPr="005F4C71">
        <w:rPr>
          <w:rFonts w:asciiTheme="minorHAnsi" w:hAnsiTheme="minorHAnsi" w:cstheme="minorHAnsi"/>
        </w:rPr>
        <w:t>l</w:t>
      </w:r>
      <w:r w:rsidR="00673197" w:rsidRPr="005F4C71">
        <w:rPr>
          <w:rFonts w:asciiTheme="minorHAnsi" w:hAnsiTheme="minorHAnsi" w:cstheme="minorHAnsi"/>
        </w:rPr>
        <w:t xml:space="preserve">os </w:t>
      </w:r>
      <w:r w:rsidR="00227505" w:rsidRPr="005F4C71">
        <w:rPr>
          <w:rFonts w:asciiTheme="minorHAnsi" w:hAnsiTheme="minorHAnsi" w:cstheme="minorHAnsi"/>
        </w:rPr>
        <w:t>más</w:t>
      </w:r>
      <w:r w:rsidR="00673197" w:rsidRPr="005F4C71">
        <w:rPr>
          <w:rFonts w:asciiTheme="minorHAnsi" w:hAnsiTheme="minorHAnsi" w:cstheme="minorHAnsi"/>
        </w:rPr>
        <w:t xml:space="preserve"> preciosos</w:t>
      </w:r>
      <w:r w:rsidR="004761EA" w:rsidRPr="005F4C71">
        <w:rPr>
          <w:rFonts w:asciiTheme="minorHAnsi" w:hAnsiTheme="minorHAnsi" w:cstheme="minorHAnsi"/>
        </w:rPr>
        <w:t>”</w:t>
      </w:r>
      <w:r w:rsidR="00673197" w:rsidRPr="005F4C71">
        <w:rPr>
          <w:rFonts w:asciiTheme="minorHAnsi" w:hAnsiTheme="minorHAnsi" w:cstheme="minorHAnsi"/>
        </w:rPr>
        <w:t xml:space="preserve"> elementos d</w:t>
      </w:r>
      <w:r w:rsidR="0001466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p>
    <w:p w14:paraId="5AB97E43" w14:textId="77777777" w:rsidR="00673197" w:rsidRPr="005F4C71" w:rsidRDefault="008E0A9D" w:rsidP="00E97887">
      <w:pPr>
        <w:pStyle w:val="NormalWeb"/>
        <w:spacing w:line="280" w:lineRule="exact"/>
        <w:rPr>
          <w:rFonts w:asciiTheme="minorHAnsi" w:hAnsiTheme="minorHAnsi" w:cstheme="minorHAnsi"/>
        </w:rPr>
      </w:pPr>
      <w:r w:rsidRPr="005F4C71">
        <w:rPr>
          <w:rFonts w:asciiTheme="minorHAnsi" w:hAnsiTheme="minorHAnsi" w:cstheme="minorHAnsi"/>
        </w:rPr>
        <w:t>H</w:t>
      </w:r>
      <w:r w:rsidR="00293A49" w:rsidRPr="005F4C71">
        <w:rPr>
          <w:rFonts w:asciiTheme="minorHAnsi" w:hAnsiTheme="minorHAnsi" w:cstheme="minorHAnsi"/>
        </w:rPr>
        <w:t>ay</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FF13A0" w:rsidRPr="005F4C71">
        <w:rPr>
          <w:rFonts w:asciiTheme="minorHAnsi" w:hAnsiTheme="minorHAnsi" w:cstheme="minorHAnsi"/>
        </w:rPr>
        <w:t xml:space="preserve"> a la</w:t>
      </w:r>
      <w:r w:rsidR="00673197" w:rsidRPr="005F4C71">
        <w:rPr>
          <w:rFonts w:asciiTheme="minorHAnsi" w:hAnsiTheme="minorHAnsi" w:cstheme="minorHAnsi"/>
        </w:rPr>
        <w:t xml:space="preserve"> que A.T. Jones </w:t>
      </w:r>
      <w:r w:rsidR="00FF13A0" w:rsidRPr="005F4C71">
        <w:rPr>
          <w:rFonts w:asciiTheme="minorHAnsi" w:hAnsiTheme="minorHAnsi" w:cstheme="minorHAnsi"/>
        </w:rPr>
        <w:t>hizo mención al final de sus días</w:t>
      </w:r>
      <w:r w:rsidR="00673197" w:rsidRPr="005F4C71">
        <w:rPr>
          <w:rFonts w:asciiTheme="minorHAnsi" w:hAnsiTheme="minorHAnsi" w:cstheme="minorHAnsi"/>
        </w:rPr>
        <w:t>:</w:t>
      </w:r>
    </w:p>
    <w:p w14:paraId="192DB319" w14:textId="34EB8547" w:rsidR="00D9474B" w:rsidRPr="005F4C71" w:rsidRDefault="00D9474B" w:rsidP="00BF0DEC">
      <w:pPr>
        <w:pStyle w:val="NormalWeb"/>
        <w:spacing w:line="280" w:lineRule="exact"/>
        <w:ind w:left="567" w:right="566"/>
        <w:rPr>
          <w:rFonts w:asciiTheme="minorHAnsi" w:hAnsiTheme="minorHAnsi" w:cstheme="minorHAnsi"/>
        </w:rPr>
      </w:pPr>
      <w:r w:rsidRPr="00BF0DEC">
        <w:rPr>
          <w:rFonts w:asciiTheme="minorHAnsi" w:hAnsiTheme="minorHAnsi" w:cstheme="minorHAnsi"/>
          <w:color w:val="000099"/>
        </w:rPr>
        <w:t>Hay que decir en descargo del hermano J.H. Morrison</w:t>
      </w:r>
      <w:r w:rsidR="00132D42" w:rsidRPr="00BF0DEC">
        <w:rPr>
          <w:rFonts w:asciiTheme="minorHAnsi" w:hAnsiTheme="minorHAnsi" w:cstheme="minorHAnsi"/>
          <w:color w:val="000099"/>
        </w:rPr>
        <w:t>,</w:t>
      </w:r>
      <w:r w:rsidRPr="00BF0DEC">
        <w:rPr>
          <w:rFonts w:asciiTheme="minorHAnsi" w:hAnsiTheme="minorHAnsi" w:cstheme="minorHAnsi"/>
          <w:color w:val="000099"/>
        </w:rPr>
        <w:t xml:space="preserve"> qu</w:t>
      </w:r>
      <w:r w:rsidR="00132D42" w:rsidRPr="00BF0DEC">
        <w:rPr>
          <w:rFonts w:asciiTheme="minorHAnsi" w:hAnsiTheme="minorHAnsi" w:cstheme="minorHAnsi"/>
          <w:color w:val="000099"/>
        </w:rPr>
        <w:t>e</w:t>
      </w:r>
      <w:r w:rsidRPr="00BF0DEC">
        <w:rPr>
          <w:rFonts w:asciiTheme="minorHAnsi" w:hAnsiTheme="minorHAnsi" w:cstheme="minorHAnsi"/>
          <w:color w:val="000099"/>
        </w:rPr>
        <w:t xml:space="preserve"> rompió todo vínculo con esa oposición y se </w:t>
      </w:r>
      <w:r w:rsidR="00073FA1" w:rsidRPr="00BF0DEC">
        <w:rPr>
          <w:rFonts w:asciiTheme="minorHAnsi" w:hAnsiTheme="minorHAnsi" w:cstheme="minorHAnsi"/>
          <w:color w:val="000099"/>
        </w:rPr>
        <w:t>entreg</w:t>
      </w:r>
      <w:r w:rsidRPr="00BF0DEC">
        <w:rPr>
          <w:rFonts w:asciiTheme="minorHAnsi" w:hAnsiTheme="minorHAnsi" w:cstheme="minorHAnsi"/>
          <w:color w:val="000099"/>
        </w:rPr>
        <w:t>ó en cuerpo, alma y espíritu a la verdad y bendición de la justicia por la fe, en una de las confesiones más nobles y elevadas que jamás haya oído</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a C.E. Holmes, 12 mayo, 1921).</w:t>
      </w:r>
    </w:p>
    <w:p w14:paraId="093C88FF" w14:textId="77777777" w:rsidR="00432D9C" w:rsidRPr="005F4C71" w:rsidRDefault="00432D9C" w:rsidP="00E97887">
      <w:pPr>
        <w:pStyle w:val="NormalWeb"/>
        <w:spacing w:line="280" w:lineRule="exact"/>
        <w:rPr>
          <w:rFonts w:asciiTheme="minorHAnsi" w:hAnsiTheme="minorHAnsi" w:cstheme="minorHAnsi"/>
        </w:rPr>
      </w:pPr>
      <w:r w:rsidRPr="005F4C71">
        <w:rPr>
          <w:rFonts w:asciiTheme="minorHAnsi" w:hAnsiTheme="minorHAnsi" w:cstheme="minorHAnsi"/>
        </w:rPr>
        <w:t>Más adelante en la misma carta, Jones afirma en referencia a</w:t>
      </w:r>
      <w:r w:rsidR="00A4508F" w:rsidRPr="005F4C71">
        <w:rPr>
          <w:rFonts w:asciiTheme="minorHAnsi" w:hAnsiTheme="minorHAnsi" w:cstheme="minorHAnsi"/>
        </w:rPr>
        <w:t>l resto</w:t>
      </w:r>
      <w:r w:rsidR="005836B3" w:rsidRPr="005F4C71">
        <w:rPr>
          <w:rFonts w:asciiTheme="minorHAnsi" w:hAnsiTheme="minorHAnsi" w:cstheme="minorHAnsi"/>
        </w:rPr>
        <w:t>,</w:t>
      </w:r>
      <w:r w:rsidRPr="005F4C71">
        <w:rPr>
          <w:rFonts w:asciiTheme="minorHAnsi" w:hAnsiTheme="minorHAnsi" w:cstheme="minorHAnsi"/>
        </w:rPr>
        <w:t xml:space="preserve"> que su cambio de corazón “</w:t>
      </w:r>
      <w:r w:rsidRPr="00611A0A">
        <w:rPr>
          <w:rFonts w:asciiTheme="minorHAnsi" w:hAnsiTheme="minorHAnsi" w:cstheme="minorHAnsi"/>
          <w:color w:val="000099"/>
        </w:rPr>
        <w:t xml:space="preserve">fue sólo aparente, nunca real, ya que todo el tiempo en el </w:t>
      </w:r>
      <w:r w:rsidR="008133B1" w:rsidRPr="00611A0A">
        <w:rPr>
          <w:rFonts w:asciiTheme="minorHAnsi" w:hAnsiTheme="minorHAnsi" w:cstheme="minorHAnsi"/>
          <w:color w:val="000099"/>
        </w:rPr>
        <w:t>c</w:t>
      </w:r>
      <w:r w:rsidRPr="00611A0A">
        <w:rPr>
          <w:rFonts w:asciiTheme="minorHAnsi" w:hAnsiTheme="minorHAnsi" w:cstheme="minorHAnsi"/>
          <w:color w:val="000099"/>
        </w:rPr>
        <w:t xml:space="preserve">onsejo de la Asociación General y entre otros, </w:t>
      </w:r>
      <w:r w:rsidR="00A4508F" w:rsidRPr="00611A0A">
        <w:rPr>
          <w:rFonts w:asciiTheme="minorHAnsi" w:hAnsiTheme="minorHAnsi" w:cstheme="minorHAnsi"/>
          <w:color w:val="000099"/>
        </w:rPr>
        <w:t>estuv</w:t>
      </w:r>
      <w:r w:rsidRPr="00611A0A">
        <w:rPr>
          <w:rFonts w:asciiTheme="minorHAnsi" w:hAnsiTheme="minorHAnsi" w:cstheme="minorHAnsi"/>
          <w:color w:val="000099"/>
        </w:rPr>
        <w:t xml:space="preserve">o </w:t>
      </w:r>
      <w:r w:rsidR="005836B3" w:rsidRPr="00611A0A">
        <w:rPr>
          <w:rFonts w:asciiTheme="minorHAnsi" w:hAnsiTheme="minorHAnsi" w:cstheme="minorHAnsi"/>
          <w:color w:val="000099"/>
        </w:rPr>
        <w:t>constantemente</w:t>
      </w:r>
      <w:r w:rsidR="00A24FE7" w:rsidRPr="00611A0A">
        <w:rPr>
          <w:rFonts w:asciiTheme="minorHAnsi" w:hAnsiTheme="minorHAnsi" w:cstheme="minorHAnsi"/>
          <w:color w:val="000099"/>
        </w:rPr>
        <w:t xml:space="preserve"> en acción</w:t>
      </w:r>
      <w:r w:rsidRPr="00611A0A">
        <w:rPr>
          <w:rFonts w:asciiTheme="minorHAnsi" w:hAnsiTheme="minorHAnsi" w:cstheme="minorHAnsi"/>
          <w:color w:val="000099"/>
        </w:rPr>
        <w:t xml:space="preserve"> un</w:t>
      </w:r>
      <w:r w:rsidR="00A24FE7" w:rsidRPr="00611A0A">
        <w:rPr>
          <w:rFonts w:asciiTheme="minorHAnsi" w:hAnsiTheme="minorHAnsi" w:cstheme="minorHAnsi"/>
          <w:color w:val="000099"/>
        </w:rPr>
        <w:t xml:space="preserve"> secreto</w:t>
      </w:r>
      <w:r w:rsidRPr="00611A0A">
        <w:rPr>
          <w:rFonts w:asciiTheme="minorHAnsi" w:hAnsiTheme="minorHAnsi" w:cstheme="minorHAnsi"/>
          <w:color w:val="000099"/>
        </w:rPr>
        <w:t xml:space="preserve"> antagonismo</w:t>
      </w:r>
      <w:r w:rsidRPr="005F4C71">
        <w:rPr>
          <w:rFonts w:asciiTheme="minorHAnsi" w:hAnsiTheme="minorHAnsi" w:cstheme="minorHAnsi"/>
        </w:rPr>
        <w:t>”.</w:t>
      </w:r>
    </w:p>
    <w:p w14:paraId="726059FA" w14:textId="77777777" w:rsidR="00673197" w:rsidRPr="005F4C71" w:rsidRDefault="00432D9C" w:rsidP="00E97887">
      <w:pPr>
        <w:pStyle w:val="NormalWeb"/>
        <w:spacing w:line="280" w:lineRule="exact"/>
        <w:rPr>
          <w:rFonts w:asciiTheme="minorHAnsi" w:hAnsiTheme="minorHAnsi" w:cstheme="minorHAnsi"/>
        </w:rPr>
      </w:pPr>
      <w:r w:rsidRPr="005F4C71">
        <w:rPr>
          <w:rFonts w:asciiTheme="minorHAnsi" w:hAnsiTheme="minorHAnsi" w:cstheme="minorHAnsi"/>
        </w:rPr>
        <w:lastRenderedPageBreak/>
        <w:t xml:space="preserve">No hay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difícil de </w:t>
      </w:r>
      <w:r w:rsidR="00F51745" w:rsidRPr="005F4C71">
        <w:rPr>
          <w:rFonts w:asciiTheme="minorHAnsi" w:hAnsiTheme="minorHAnsi" w:cstheme="minorHAnsi"/>
        </w:rPr>
        <w:t>enfrenta</w:t>
      </w:r>
      <w:r w:rsidR="00673197" w:rsidRPr="005F4C71">
        <w:rPr>
          <w:rFonts w:asciiTheme="minorHAnsi" w:hAnsiTheme="minorHAnsi" w:cstheme="minorHAnsi"/>
        </w:rPr>
        <w:t>r</w:t>
      </w:r>
      <w:r w:rsidR="00F51745" w:rsidRPr="005F4C71">
        <w:rPr>
          <w:rFonts w:asciiTheme="minorHAnsi" w:hAnsiTheme="minorHAnsi" w:cstheme="minorHAnsi"/>
        </w:rPr>
        <w:t>,</w:t>
      </w:r>
      <w:r w:rsidR="00673197" w:rsidRPr="005F4C71">
        <w:rPr>
          <w:rFonts w:asciiTheme="minorHAnsi" w:hAnsiTheme="minorHAnsi" w:cstheme="minorHAnsi"/>
        </w:rPr>
        <w:t xml:space="preserve"> que </w:t>
      </w:r>
      <w:r w:rsidR="00F51745" w:rsidRPr="005F4C71">
        <w:rPr>
          <w:rFonts w:asciiTheme="minorHAnsi" w:hAnsiTheme="minorHAnsi" w:cstheme="minorHAnsi"/>
        </w:rPr>
        <w:t>aquel</w:t>
      </w:r>
      <w:r w:rsidR="0001466C" w:rsidRPr="005F4C71">
        <w:rPr>
          <w:rFonts w:asciiTheme="minorHAnsi" w:hAnsiTheme="minorHAnsi" w:cstheme="minorHAnsi"/>
        </w:rPr>
        <w:t>l</w:t>
      </w:r>
      <w:r w:rsidR="00673197" w:rsidRPr="005F4C71">
        <w:rPr>
          <w:rFonts w:asciiTheme="minorHAnsi" w:hAnsiTheme="minorHAnsi" w:cstheme="minorHAnsi"/>
        </w:rPr>
        <w:t>a que se manif</w:t>
      </w:r>
      <w:r w:rsidR="0001466C" w:rsidRPr="005F4C71">
        <w:rPr>
          <w:rFonts w:asciiTheme="minorHAnsi" w:hAnsiTheme="minorHAnsi" w:cstheme="minorHAnsi"/>
        </w:rPr>
        <w:t>i</w:t>
      </w:r>
      <w:r w:rsidR="00673197" w:rsidRPr="005F4C71">
        <w:rPr>
          <w:rFonts w:asciiTheme="minorHAnsi" w:hAnsiTheme="minorHAnsi" w:cstheme="minorHAnsi"/>
        </w:rPr>
        <w:t xml:space="preserve">esta </w:t>
      </w:r>
      <w:r w:rsidR="00F51745" w:rsidRPr="005F4C71">
        <w:rPr>
          <w:rFonts w:asciiTheme="minorHAnsi" w:hAnsiTheme="minorHAnsi" w:cstheme="minorHAnsi"/>
        </w:rPr>
        <w:t>de forma s</w:t>
      </w:r>
      <w:r w:rsidR="00EC457D" w:rsidRPr="005F4C71">
        <w:rPr>
          <w:rFonts w:asciiTheme="minorHAnsi" w:hAnsiTheme="minorHAnsi" w:cstheme="minorHAnsi"/>
        </w:rPr>
        <w:t>oterrad</w:t>
      </w:r>
      <w:r w:rsidR="00F51745" w:rsidRPr="005F4C71">
        <w:rPr>
          <w:rFonts w:asciiTheme="minorHAnsi" w:hAnsiTheme="minorHAnsi" w:cstheme="minorHAnsi"/>
        </w:rPr>
        <w:t>a</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Las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00F51745" w:rsidRPr="005F4C71">
        <w:rPr>
          <w:rFonts w:asciiTheme="minorHAnsi" w:hAnsiTheme="minorHAnsi" w:cstheme="minorHAnsi"/>
        </w:rPr>
        <w:t>habidas tras</w:t>
      </w:r>
      <w:r w:rsidR="0001466C"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F51745" w:rsidRPr="005F4C71">
        <w:rPr>
          <w:rFonts w:asciiTheme="minorHAnsi" w:hAnsiTheme="minorHAnsi" w:cstheme="minorHAnsi"/>
        </w:rPr>
        <w:t>tuvieron por efecto sumergir</w:t>
      </w:r>
      <w:r w:rsidR="0001466C"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0001466C" w:rsidRPr="005F4C71">
        <w:rPr>
          <w:rFonts w:asciiTheme="minorHAnsi" w:hAnsiTheme="minorHAnsi" w:cstheme="minorHAnsi"/>
        </w:rPr>
        <w:t>bajo l</w:t>
      </w:r>
      <w:r w:rsidR="00673197" w:rsidRPr="005F4C71">
        <w:rPr>
          <w:rFonts w:asciiTheme="minorHAnsi" w:hAnsiTheme="minorHAnsi" w:cstheme="minorHAnsi"/>
        </w:rPr>
        <w:t xml:space="preserve">a </w:t>
      </w:r>
      <w:r w:rsidR="00BF2F81" w:rsidRPr="005F4C71">
        <w:rPr>
          <w:rFonts w:asciiTheme="minorHAnsi" w:hAnsiTheme="minorHAnsi" w:cstheme="minorHAnsi"/>
        </w:rPr>
        <w:t>superficie</w:t>
      </w:r>
      <w:r w:rsidR="00673197" w:rsidRPr="005F4C71">
        <w:rPr>
          <w:rFonts w:asciiTheme="minorHAnsi" w:hAnsiTheme="minorHAnsi" w:cstheme="minorHAnsi"/>
        </w:rPr>
        <w:t xml:space="preserve"> </w:t>
      </w:r>
      <w:r w:rsidR="001C52A4" w:rsidRPr="005F4C71">
        <w:rPr>
          <w:rFonts w:asciiTheme="minorHAnsi" w:hAnsiTheme="minorHAnsi" w:cstheme="minorHAnsi"/>
        </w:rPr>
        <w:t>visible</w:t>
      </w:r>
      <w:r w:rsidR="00673197" w:rsidRPr="005F4C71">
        <w:rPr>
          <w:rFonts w:asciiTheme="minorHAnsi" w:hAnsiTheme="minorHAnsi" w:cstheme="minorHAnsi"/>
        </w:rPr>
        <w:t>.</w:t>
      </w:r>
    </w:p>
    <w:p w14:paraId="7568C6A0" w14:textId="77777777" w:rsidR="00673197" w:rsidRPr="005F4C71" w:rsidRDefault="009012C2" w:rsidP="00E97887">
      <w:pPr>
        <w:pStyle w:val="NormalWeb"/>
        <w:spacing w:line="280" w:lineRule="exact"/>
        <w:rPr>
          <w:rFonts w:asciiTheme="minorHAnsi" w:hAnsiTheme="minorHAnsi" w:cstheme="minorHAnsi"/>
        </w:rPr>
      </w:pPr>
      <w:r w:rsidRPr="005F4C71">
        <w:rPr>
          <w:rFonts w:asciiTheme="minorHAnsi" w:hAnsiTheme="minorHAnsi" w:cstheme="minorHAnsi"/>
        </w:rPr>
        <w:t xml:space="preserve">Es así como hemos podido llegar a asumir en total sinceridad que </w:t>
      </w:r>
      <w:r w:rsidR="00673197" w:rsidRPr="005F4C71">
        <w:rPr>
          <w:rFonts w:asciiTheme="minorHAnsi" w:hAnsiTheme="minorHAnsi" w:cstheme="minorHAnsi"/>
        </w:rPr>
        <w:t xml:space="preserve">somos ricos como </w:t>
      </w:r>
      <w:r w:rsidR="001D05AE" w:rsidRPr="005F4C71">
        <w:rPr>
          <w:rFonts w:asciiTheme="minorHAnsi" w:hAnsiTheme="minorHAnsi" w:cstheme="minorHAnsi"/>
        </w:rPr>
        <w:t>pueblo</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mediante nuestra</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5F4C71">
        <w:rPr>
          <w:rFonts w:asciiTheme="minorHAnsi" w:hAnsiTheme="minorHAnsi" w:cstheme="minorHAnsi"/>
        </w:rPr>
        <w:t>contribu</w:t>
      </w:r>
      <w:r w:rsidR="0001466C" w:rsidRPr="005F4C71">
        <w:rPr>
          <w:rFonts w:asciiTheme="minorHAnsi" w:hAnsiTheme="minorHAnsi" w:cstheme="minorHAnsi"/>
        </w:rPr>
        <w:t>ción</w:t>
      </w:r>
      <w:r w:rsidRPr="005F4C71">
        <w:rPr>
          <w:rFonts w:asciiTheme="minorHAnsi" w:hAnsiTheme="minorHAnsi" w:cstheme="minorHAnsi"/>
        </w:rPr>
        <w:t xml:space="preserve">” </w:t>
      </w:r>
      <w:r w:rsidR="006E2066" w:rsidRPr="005F4C71">
        <w:rPr>
          <w:rFonts w:asciiTheme="minorHAnsi" w:hAnsiTheme="minorHAnsi" w:cstheme="minorHAnsi"/>
        </w:rPr>
        <w:t>-</w:t>
      </w:r>
      <w:r w:rsidR="00A4508F" w:rsidRPr="005F4C71">
        <w:rPr>
          <w:rFonts w:asciiTheme="minorHAnsi" w:hAnsiTheme="minorHAnsi" w:cstheme="minorHAnsi"/>
        </w:rPr>
        <w:t>en</w:t>
      </w:r>
      <w:r w:rsidRPr="005F4C71">
        <w:rPr>
          <w:rFonts w:asciiTheme="minorHAnsi" w:hAnsiTheme="minorHAnsi" w:cstheme="minorHAnsi"/>
        </w:rPr>
        <w:t xml:space="preserve"> 1888</w:t>
      </w:r>
      <w:r w:rsidR="006E2066" w:rsidRPr="005F4C71">
        <w:rPr>
          <w:rFonts w:asciiTheme="minorHAnsi" w:hAnsiTheme="minorHAnsi" w:cstheme="minorHAnsi"/>
        </w:rPr>
        <w:t>-</w:t>
      </w:r>
      <w:r w:rsidR="00673197" w:rsidRPr="005F4C71">
        <w:rPr>
          <w:rFonts w:asciiTheme="minorHAnsi" w:hAnsiTheme="minorHAnsi" w:cstheme="minorHAnsi"/>
        </w:rPr>
        <w:t xml:space="preserve"> a</w:t>
      </w:r>
      <w:r w:rsidR="0001466C" w:rsidRPr="005F4C71">
        <w:rPr>
          <w:rFonts w:asciiTheme="minorHAnsi" w:hAnsiTheme="minorHAnsi" w:cstheme="minorHAnsi"/>
        </w:rPr>
        <w:t>l</w:t>
      </w:r>
      <w:r w:rsidR="00673197" w:rsidRPr="005F4C71">
        <w:rPr>
          <w:rFonts w:asciiTheme="minorHAnsi" w:hAnsiTheme="minorHAnsi" w:cstheme="minorHAnsi"/>
        </w:rPr>
        <w:t xml:space="preserve"> adventismo, </w:t>
      </w:r>
      <w:r w:rsidR="0001466C"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de que nos hemos enriquecido</w:t>
      </w:r>
      <w:r w:rsidR="00673197" w:rsidRPr="005F4C71">
        <w:rPr>
          <w:rFonts w:asciiTheme="minorHAnsi" w:hAnsiTheme="minorHAnsi" w:cstheme="minorHAnsi"/>
        </w:rPr>
        <w:t xml:space="preserve"> </w:t>
      </w:r>
      <w:r w:rsidR="0001466C" w:rsidRPr="005F4C71">
        <w:rPr>
          <w:rFonts w:asciiTheme="minorHAnsi" w:hAnsiTheme="minorHAnsi" w:cstheme="minorHAnsi"/>
        </w:rPr>
        <w:t>e</w:t>
      </w:r>
      <w:r w:rsidR="00673197" w:rsidRPr="005F4C71">
        <w:rPr>
          <w:rFonts w:asciiTheme="minorHAnsi" w:hAnsiTheme="minorHAnsi" w:cstheme="minorHAnsi"/>
        </w:rPr>
        <w:t>n</w:t>
      </w:r>
      <w:r w:rsidR="0001466C"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98693C" w:rsidRPr="005F4C71">
        <w:rPr>
          <w:rFonts w:asciiTheme="minorHAnsi" w:hAnsiTheme="minorHAnsi" w:cstheme="minorHAnsi"/>
        </w:rPr>
        <w:t>comprensión</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justi</w:t>
      </w:r>
      <w:r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de modo que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00E145BA" w:rsidRPr="005F4C71">
        <w:rPr>
          <w:rFonts w:asciiTheme="minorHAnsi" w:hAnsiTheme="minorHAnsi" w:cstheme="minorHAnsi"/>
        </w:rPr>
        <w:t>cuanto</w:t>
      </w:r>
      <w:r w:rsidR="00673197" w:rsidRPr="005F4C71">
        <w:rPr>
          <w:rFonts w:asciiTheme="minorHAnsi" w:hAnsiTheme="minorHAnsi" w:cstheme="minorHAnsi"/>
        </w:rPr>
        <w:t xml:space="preserve"> </w:t>
      </w:r>
      <w:r w:rsidRPr="005F4C71">
        <w:rPr>
          <w:rFonts w:asciiTheme="minorHAnsi" w:hAnsiTheme="minorHAnsi" w:cstheme="minorHAnsi"/>
        </w:rPr>
        <w:t>necesitamos</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dinero</w:t>
      </w:r>
      <w:r w:rsidR="006E1E47" w:rsidRPr="005F4C71">
        <w:rPr>
          <w:rFonts w:asciiTheme="minorHAnsi" w:hAnsiTheme="minorHAnsi" w:cstheme="minorHAnsi"/>
        </w:rPr>
        <w:t xml:space="preserve">, </w:t>
      </w:r>
      <w:r w:rsidR="00F016BC" w:rsidRPr="005F4C71">
        <w:rPr>
          <w:rFonts w:asciiTheme="minorHAnsi" w:hAnsiTheme="minorHAnsi" w:cstheme="minorHAnsi"/>
        </w:rPr>
        <w:t xml:space="preserve">mejores </w:t>
      </w:r>
      <w:r w:rsidR="006E1E47" w:rsidRPr="005F4C71">
        <w:rPr>
          <w:rFonts w:asciiTheme="minorHAnsi" w:hAnsiTheme="minorHAnsi" w:cstheme="minorHAnsi"/>
        </w:rPr>
        <w:t>estrategias</w:t>
      </w:r>
      <w:r w:rsidR="00673197" w:rsidRPr="005F4C71">
        <w:rPr>
          <w:rFonts w:asciiTheme="minorHAnsi" w:hAnsiTheme="minorHAnsi" w:cstheme="minorHAnsi"/>
        </w:rPr>
        <w:t xml:space="preserve"> </w:t>
      </w:r>
      <w:r w:rsidR="0001466C" w:rsidRPr="005F4C71">
        <w:rPr>
          <w:rFonts w:asciiTheme="minorHAnsi" w:hAnsiTheme="minorHAnsi" w:cstheme="minorHAnsi"/>
        </w:rPr>
        <w:t>y</w:t>
      </w:r>
      <w:r w:rsidR="00673197" w:rsidRPr="005F4C71">
        <w:rPr>
          <w:rFonts w:asciiTheme="minorHAnsi" w:hAnsiTheme="minorHAnsi" w:cstheme="minorHAnsi"/>
        </w:rPr>
        <w:t xml:space="preserve"> recursos tecnológicos para propagar </w:t>
      </w:r>
      <w:r w:rsidRPr="005F4C71">
        <w:rPr>
          <w:rFonts w:asciiTheme="minorHAnsi" w:hAnsiTheme="minorHAnsi" w:cstheme="minorHAnsi"/>
        </w:rPr>
        <w:t>la comprensión actual</w:t>
      </w:r>
      <w:r w:rsidR="00673197" w:rsidRPr="005F4C71">
        <w:rPr>
          <w:rFonts w:asciiTheme="minorHAnsi" w:hAnsiTheme="minorHAnsi" w:cstheme="minorHAnsi"/>
        </w:rPr>
        <w:t xml:space="preserve"> de </w:t>
      </w:r>
      <w:r w:rsidR="00E145BA" w:rsidRPr="005F4C71">
        <w:rPr>
          <w:rFonts w:asciiTheme="minorHAnsi" w:hAnsiTheme="minorHAnsi" w:cstheme="minorHAnsi"/>
        </w:rPr>
        <w:t>nuestras</w:t>
      </w:r>
      <w:r w:rsidR="00673197" w:rsidRPr="005F4C71">
        <w:rPr>
          <w:rFonts w:asciiTheme="minorHAnsi" w:hAnsiTheme="minorHAnsi" w:cstheme="minorHAnsi"/>
        </w:rPr>
        <w:t xml:space="preserve"> cr</w:t>
      </w:r>
      <w:r w:rsidR="0001466C" w:rsidRPr="005F4C71">
        <w:rPr>
          <w:rFonts w:asciiTheme="minorHAnsi" w:hAnsiTheme="minorHAnsi" w:cstheme="minorHAnsi"/>
        </w:rPr>
        <w:t>e</w:t>
      </w:r>
      <w:r w:rsidR="00673197" w:rsidRPr="005F4C71">
        <w:rPr>
          <w:rFonts w:asciiTheme="minorHAnsi" w:hAnsiTheme="minorHAnsi" w:cstheme="minorHAnsi"/>
        </w:rPr>
        <w:t>en</w:t>
      </w:r>
      <w:r w:rsidR="0001466C" w:rsidRPr="005F4C71">
        <w:rPr>
          <w:rFonts w:asciiTheme="minorHAnsi" w:hAnsiTheme="minorHAnsi" w:cstheme="minorHAnsi"/>
        </w:rPr>
        <w:t>ci</w:t>
      </w:r>
      <w:r w:rsidR="00673197" w:rsidRPr="005F4C71">
        <w:rPr>
          <w:rFonts w:asciiTheme="minorHAnsi" w:hAnsiTheme="minorHAnsi" w:cstheme="minorHAnsi"/>
        </w:rPr>
        <w:t>as.</w:t>
      </w:r>
    </w:p>
    <w:p w14:paraId="4F98DD3D" w14:textId="77777777" w:rsidR="00673197" w:rsidRPr="005F4C71" w:rsidRDefault="00637383" w:rsidP="00E97887">
      <w:pPr>
        <w:pStyle w:val="NormalWeb"/>
        <w:spacing w:line="280" w:lineRule="exact"/>
        <w:rPr>
          <w:rFonts w:asciiTheme="minorHAnsi" w:hAnsiTheme="minorHAnsi" w:cstheme="minorHAnsi"/>
        </w:rPr>
      </w:pPr>
      <w:r w:rsidRPr="005F4C71">
        <w:rPr>
          <w:rFonts w:asciiTheme="minorHAnsi" w:hAnsiTheme="minorHAnsi" w:cstheme="minorHAnsi"/>
        </w:rPr>
        <w:t>Son evidentes l</w:t>
      </w:r>
      <w:r w:rsidR="0001466C" w:rsidRPr="005F4C71">
        <w:rPr>
          <w:rFonts w:asciiTheme="minorHAnsi" w:hAnsiTheme="minorHAnsi" w:cstheme="minorHAnsi"/>
        </w:rPr>
        <w:t>o</w:t>
      </w:r>
      <w:r w:rsidR="00673197" w:rsidRPr="005F4C71">
        <w:rPr>
          <w:rFonts w:asciiTheme="minorHAnsi" w:hAnsiTheme="minorHAnsi" w:cstheme="minorHAnsi"/>
        </w:rPr>
        <w:t xml:space="preserve">s </w:t>
      </w:r>
      <w:r w:rsidR="00BF2F81" w:rsidRPr="005F4C71">
        <w:rPr>
          <w:rFonts w:asciiTheme="minorHAnsi" w:hAnsiTheme="minorHAnsi" w:cstheme="minorHAnsi"/>
        </w:rPr>
        <w:t>síntomas</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neuros</w:t>
      </w:r>
      <w:r w:rsidR="0001466C" w:rsidRPr="005F4C71">
        <w:rPr>
          <w:rFonts w:asciiTheme="minorHAnsi" w:hAnsiTheme="minorHAnsi" w:cstheme="minorHAnsi"/>
        </w:rPr>
        <w:t xml:space="preserve">is </w:t>
      </w:r>
      <w:r w:rsidR="00673197" w:rsidRPr="005F4C71">
        <w:rPr>
          <w:rFonts w:asciiTheme="minorHAnsi" w:hAnsiTheme="minorHAnsi" w:cstheme="minorHAnsi"/>
        </w:rPr>
        <w:t>denominacional</w:t>
      </w:r>
      <w:r w:rsidRPr="005F4C71">
        <w:rPr>
          <w:rFonts w:asciiTheme="minorHAnsi" w:hAnsiTheme="minorHAnsi" w:cstheme="minorHAnsi"/>
        </w:rPr>
        <w:t>, y</w:t>
      </w:r>
      <w:r w:rsidR="00673197" w:rsidRPr="005F4C71">
        <w:rPr>
          <w:rFonts w:asciiTheme="minorHAnsi" w:hAnsiTheme="minorHAnsi" w:cstheme="minorHAnsi"/>
        </w:rPr>
        <w:t xml:space="preserve"> </w:t>
      </w:r>
      <w:r w:rsidR="0001466C" w:rsidRPr="005F4C71">
        <w:rPr>
          <w:rFonts w:asciiTheme="minorHAnsi" w:hAnsiTheme="minorHAnsi" w:cstheme="minorHAnsi"/>
        </w:rPr>
        <w:t>l</w:t>
      </w:r>
      <w:r w:rsidR="00673197" w:rsidRPr="005F4C71">
        <w:rPr>
          <w:rFonts w:asciiTheme="minorHAnsi" w:hAnsiTheme="minorHAnsi" w:cstheme="minorHAnsi"/>
        </w:rPr>
        <w:t xml:space="preserve">as causas </w:t>
      </w:r>
      <w:r w:rsidR="0001466C" w:rsidRPr="005F4C71">
        <w:rPr>
          <w:rFonts w:asciiTheme="minorHAnsi" w:hAnsiTheme="minorHAnsi" w:cstheme="minorHAnsi"/>
        </w:rPr>
        <w:t xml:space="preserve">yacen </w:t>
      </w:r>
      <w:r w:rsidR="00673197" w:rsidRPr="005F4C71">
        <w:rPr>
          <w:rFonts w:asciiTheme="minorHAnsi" w:hAnsiTheme="minorHAnsi" w:cstheme="minorHAnsi"/>
        </w:rPr>
        <w:t xml:space="preserve">sepultadas </w:t>
      </w:r>
      <w:r w:rsidR="008E0A9D" w:rsidRPr="005F4C71">
        <w:rPr>
          <w:rFonts w:asciiTheme="minorHAnsi" w:hAnsiTheme="minorHAnsi" w:cstheme="minorHAnsi"/>
        </w:rPr>
        <w:t>en una</w:t>
      </w:r>
      <w:r w:rsidR="00673197" w:rsidRPr="005F4C71">
        <w:rPr>
          <w:rFonts w:asciiTheme="minorHAnsi" w:hAnsiTheme="minorHAnsi" w:cstheme="minorHAnsi"/>
        </w:rPr>
        <w:t xml:space="preserve"> profunda </w:t>
      </w:r>
      <w:r w:rsidR="00BF2F81" w:rsidRPr="005F4C71">
        <w:rPr>
          <w:rFonts w:asciiTheme="minorHAnsi" w:hAnsiTheme="minorHAnsi" w:cstheme="minorHAnsi"/>
        </w:rPr>
        <w:t>antipatía</w:t>
      </w:r>
      <w:r w:rsidR="00673197" w:rsidRPr="005F4C71">
        <w:rPr>
          <w:rFonts w:asciiTheme="minorHAnsi" w:hAnsiTheme="minorHAnsi" w:cstheme="minorHAnsi"/>
        </w:rPr>
        <w:t xml:space="preserve"> </w:t>
      </w:r>
      <w:r w:rsidRPr="005F4C71">
        <w:rPr>
          <w:rFonts w:asciiTheme="minorHAnsi" w:hAnsiTheme="minorHAnsi" w:cstheme="minorHAnsi"/>
        </w:rPr>
        <w:t xml:space="preserve">hacia </w:t>
      </w:r>
      <w:r w:rsidR="00CB54D7" w:rsidRPr="005F4C71">
        <w:rPr>
          <w:rFonts w:asciiTheme="minorHAnsi" w:hAnsiTheme="minorHAnsi" w:cstheme="minorHAnsi"/>
        </w:rPr>
        <w:t>la</w:t>
      </w:r>
      <w:r w:rsidR="00673197" w:rsidRPr="005F4C71">
        <w:rPr>
          <w:rFonts w:asciiTheme="minorHAnsi" w:hAnsiTheme="minorHAnsi" w:cstheme="minorHAnsi"/>
        </w:rPr>
        <w:t xml:space="preserve"> luz que</w:t>
      </w:r>
      <w:r w:rsidRPr="005F4C71">
        <w:rPr>
          <w:rFonts w:asciiTheme="minorHAnsi" w:hAnsiTheme="minorHAnsi" w:cstheme="minorHAnsi"/>
        </w:rPr>
        <w:t xml:space="preserve"> en 1888</w:t>
      </w:r>
      <w:r w:rsidR="00673197" w:rsidRPr="005F4C71">
        <w:rPr>
          <w:rFonts w:asciiTheme="minorHAnsi" w:hAnsiTheme="minorHAnsi" w:cstheme="minorHAnsi"/>
        </w:rPr>
        <w:t xml:space="preserve"> </w:t>
      </w:r>
      <w:r w:rsidR="00875181" w:rsidRPr="005F4C71">
        <w:rPr>
          <w:rFonts w:asciiTheme="minorHAnsi" w:hAnsiTheme="minorHAnsi" w:cstheme="minorHAnsi"/>
        </w:rPr>
        <w:t>brilló</w:t>
      </w:r>
      <w:r w:rsidR="00673197" w:rsidRPr="005F4C71">
        <w:rPr>
          <w:rFonts w:asciiTheme="minorHAnsi" w:hAnsiTheme="minorHAnsi" w:cstheme="minorHAnsi"/>
        </w:rPr>
        <w:t xml:space="preserve"> </w:t>
      </w:r>
      <w:r w:rsidRPr="005F4C71">
        <w:rPr>
          <w:rFonts w:asciiTheme="minorHAnsi" w:hAnsiTheme="minorHAnsi" w:cstheme="minorHAnsi"/>
        </w:rPr>
        <w:t>sobre</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1D05AE" w:rsidRPr="005F4C71">
        <w:rPr>
          <w:rFonts w:asciiTheme="minorHAnsi" w:hAnsiTheme="minorHAnsi" w:cstheme="minorHAnsi"/>
        </w:rPr>
        <w:t>camino</w:t>
      </w:r>
      <w:r w:rsidR="00673197" w:rsidRPr="005F4C71">
        <w:rPr>
          <w:rFonts w:asciiTheme="minorHAnsi" w:hAnsiTheme="minorHAnsi" w:cstheme="minorHAnsi"/>
        </w:rPr>
        <w:t xml:space="preserve">, </w:t>
      </w:r>
      <w:r w:rsidRPr="005F4C71">
        <w:rPr>
          <w:rFonts w:asciiTheme="minorHAnsi" w:hAnsiTheme="minorHAnsi" w:cstheme="minorHAnsi"/>
        </w:rPr>
        <w:t>reflejando</w:t>
      </w:r>
      <w:r w:rsidR="0001466C"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Luz que </w:t>
      </w:r>
      <w:r w:rsidRPr="005F4C71">
        <w:rPr>
          <w:rFonts w:asciiTheme="minorHAnsi" w:hAnsiTheme="minorHAnsi" w:cstheme="minorHAnsi"/>
        </w:rPr>
        <w:t>alumbra</w:t>
      </w:r>
      <w:r w:rsidR="00D568DF" w:rsidRPr="005F4C71">
        <w:rPr>
          <w:rFonts w:asciiTheme="minorHAnsi" w:hAnsiTheme="minorHAnsi" w:cstheme="minorHAnsi"/>
        </w:rPr>
        <w:t xml:space="preserve"> a</w:t>
      </w:r>
      <w:r w:rsidR="00673197" w:rsidRPr="005F4C71">
        <w:rPr>
          <w:rFonts w:asciiTheme="minorHAnsi" w:hAnsiTheme="minorHAnsi" w:cstheme="minorHAnsi"/>
        </w:rPr>
        <w:t xml:space="preserve"> todo </w:t>
      </w:r>
      <w:r w:rsidR="00E52128" w:rsidRPr="005F4C71">
        <w:rPr>
          <w:rFonts w:asciiTheme="minorHAnsi" w:hAnsiTheme="minorHAnsi" w:cstheme="minorHAnsi"/>
        </w:rPr>
        <w:t>hombre</w:t>
      </w:r>
      <w:r w:rsidR="00673197" w:rsidRPr="005F4C71">
        <w:rPr>
          <w:rFonts w:asciiTheme="minorHAnsi" w:hAnsiTheme="minorHAnsi" w:cstheme="minorHAnsi"/>
        </w:rPr>
        <w:t xml:space="preserve"> que v</w:t>
      </w:r>
      <w:r w:rsidR="0001466C" w:rsidRPr="005F4C71">
        <w:rPr>
          <w:rFonts w:asciiTheme="minorHAnsi" w:hAnsiTheme="minorHAnsi" w:cstheme="minorHAnsi"/>
        </w:rPr>
        <w:t>i</w:t>
      </w:r>
      <w:r w:rsidR="00673197" w:rsidRPr="005F4C71">
        <w:rPr>
          <w:rFonts w:asciiTheme="minorHAnsi" w:hAnsiTheme="minorHAnsi" w:cstheme="minorHAnsi"/>
        </w:rPr>
        <w:t>e</w:t>
      </w:r>
      <w:r w:rsidR="0001466C" w:rsidRPr="005F4C71">
        <w:rPr>
          <w:rFonts w:asciiTheme="minorHAnsi" w:hAnsiTheme="minorHAnsi" w:cstheme="minorHAnsi"/>
        </w:rPr>
        <w:t xml:space="preserve">ne </w:t>
      </w:r>
      <w:r w:rsidRPr="005F4C71">
        <w:rPr>
          <w:rFonts w:asciiTheme="minorHAnsi" w:hAnsiTheme="minorHAnsi" w:cstheme="minorHAnsi"/>
        </w:rPr>
        <w:t>a este</w:t>
      </w:r>
      <w:r w:rsidR="00673197" w:rsidRPr="005F4C71">
        <w:rPr>
          <w:rFonts w:asciiTheme="minorHAnsi" w:hAnsiTheme="minorHAnsi" w:cstheme="minorHAnsi"/>
        </w:rPr>
        <w:t xml:space="preserve"> mundo. </w:t>
      </w:r>
      <w:r w:rsidRPr="005F4C71">
        <w:rPr>
          <w:rFonts w:asciiTheme="minorHAnsi" w:hAnsiTheme="minorHAnsi" w:cstheme="minorHAnsi"/>
        </w:rPr>
        <w:t xml:space="preserve">Nuestra única solución es la </w:t>
      </w:r>
      <w:r w:rsidR="00E145BA" w:rsidRPr="005F4C71">
        <w:rPr>
          <w:rFonts w:asciiTheme="minorHAnsi" w:hAnsiTheme="minorHAnsi" w:cstheme="minorHAnsi"/>
        </w:rPr>
        <w:t>expiación</w:t>
      </w:r>
      <w:r w:rsidR="00673197" w:rsidRPr="005F4C71">
        <w:rPr>
          <w:rFonts w:asciiTheme="minorHAnsi" w:hAnsiTheme="minorHAnsi" w:cstheme="minorHAnsi"/>
        </w:rPr>
        <w:t xml:space="preserve"> final, </w:t>
      </w:r>
      <w:r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01466C" w:rsidRPr="005F4C71">
        <w:rPr>
          <w:rFonts w:asciiTheme="minorHAnsi" w:hAnsiTheme="minorHAnsi" w:cstheme="minorHAnsi"/>
        </w:rPr>
        <w:t xml:space="preserve">final </w:t>
      </w:r>
      <w:r w:rsidR="00AF22D2" w:rsidRPr="005F4C71">
        <w:rPr>
          <w:rFonts w:asciiTheme="minorHAnsi" w:hAnsiTheme="minorHAnsi" w:cstheme="minorHAnsi"/>
        </w:rPr>
        <w:t>con</w:t>
      </w:r>
      <w:r w:rsidR="00673197" w:rsidRPr="005F4C71">
        <w:rPr>
          <w:rFonts w:asciiTheme="minorHAnsi" w:hAnsiTheme="minorHAnsi" w:cstheme="minorHAnsi"/>
        </w:rPr>
        <w:t xml:space="preserve"> Cristo.</w:t>
      </w:r>
    </w:p>
    <w:p w14:paraId="366C4367" w14:textId="49A29F86" w:rsidR="00673197" w:rsidRPr="005F4C71" w:rsidRDefault="0001466C" w:rsidP="00E97887">
      <w:pPr>
        <w:pStyle w:val="NormalWeb"/>
        <w:spacing w:line="280" w:lineRule="exact"/>
        <w:rPr>
          <w:rFonts w:asciiTheme="minorHAnsi" w:hAnsiTheme="minorHAnsi" w:cstheme="minorHAnsi"/>
        </w:rPr>
      </w:pPr>
      <w:r w:rsidRPr="005F4C71">
        <w:rPr>
          <w:rFonts w:asciiTheme="minorHAnsi" w:hAnsiTheme="minorHAnsi" w:cstheme="minorHAnsi"/>
        </w:rPr>
        <w:t>El</w:t>
      </w:r>
      <w:r w:rsidR="00712823" w:rsidRPr="005F4C71">
        <w:rPr>
          <w:rFonts w:asciiTheme="minorHAnsi" w:hAnsiTheme="minorHAnsi" w:cstheme="minorHAnsi"/>
        </w:rPr>
        <w:t xml:space="preserve"> principal</w:t>
      </w:r>
      <w:r w:rsidRPr="005F4C71">
        <w:rPr>
          <w:rFonts w:asciiTheme="minorHAnsi" w:hAnsiTheme="minorHAnsi" w:cstheme="minorHAnsi"/>
        </w:rPr>
        <w:t xml:space="preserve"> </w:t>
      </w:r>
      <w:r w:rsidR="00673197" w:rsidRPr="005F4C71">
        <w:rPr>
          <w:rFonts w:asciiTheme="minorHAnsi" w:hAnsiTheme="minorHAnsi" w:cstheme="minorHAnsi"/>
        </w:rPr>
        <w:t>propósito de</w:t>
      </w:r>
      <w:r w:rsidRPr="005F4C71">
        <w:rPr>
          <w:rFonts w:asciiTheme="minorHAnsi" w:hAnsiTheme="minorHAnsi" w:cstheme="minorHAnsi"/>
        </w:rPr>
        <w:t xml:space="preserve"> e</w:t>
      </w:r>
      <w:r w:rsidR="00673197" w:rsidRPr="005F4C71">
        <w:rPr>
          <w:rFonts w:asciiTheme="minorHAnsi" w:hAnsiTheme="minorHAnsi" w:cstheme="minorHAnsi"/>
        </w:rPr>
        <w:t xml:space="preserve">ste capítulo </w:t>
      </w:r>
      <w:r w:rsidR="00712823" w:rsidRPr="005F4C71">
        <w:rPr>
          <w:rFonts w:asciiTheme="minorHAnsi" w:hAnsiTheme="minorHAnsi" w:cstheme="minorHAnsi"/>
        </w:rPr>
        <w:t>es</w:t>
      </w:r>
      <w:r w:rsidR="00673197" w:rsidRPr="005F4C71">
        <w:rPr>
          <w:rFonts w:asciiTheme="minorHAnsi" w:hAnsiTheme="minorHAnsi" w:cstheme="minorHAnsi"/>
        </w:rPr>
        <w:t xml:space="preserve"> </w:t>
      </w:r>
      <w:r w:rsidR="00AC0086" w:rsidRPr="005F4C71">
        <w:rPr>
          <w:rFonts w:asciiTheme="minorHAnsi" w:hAnsiTheme="minorHAnsi" w:cstheme="minorHAnsi"/>
        </w:rPr>
        <w:t>mostrar</w:t>
      </w:r>
      <w:r w:rsidR="00673197" w:rsidRPr="005F4C71">
        <w:rPr>
          <w:rFonts w:asciiTheme="minorHAnsi" w:hAnsiTheme="minorHAnsi" w:cstheme="minorHAnsi"/>
        </w:rPr>
        <w:t xml:space="preserve"> c</w:t>
      </w:r>
      <w:r w:rsidR="00712823" w:rsidRPr="005F4C71">
        <w:rPr>
          <w:rFonts w:asciiTheme="minorHAnsi" w:hAnsiTheme="minorHAnsi" w:cstheme="minorHAnsi"/>
        </w:rPr>
        <w:t>ó</w:t>
      </w:r>
      <w:r w:rsidR="00673197" w:rsidRPr="005F4C71">
        <w:rPr>
          <w:rFonts w:asciiTheme="minorHAnsi" w:hAnsiTheme="minorHAnsi" w:cstheme="minorHAnsi"/>
        </w:rPr>
        <w:t xml:space="preserve">mo </w:t>
      </w:r>
      <w:r w:rsidRPr="005F4C71">
        <w:rPr>
          <w:rFonts w:asciiTheme="minorHAnsi" w:hAnsiTheme="minorHAnsi" w:cstheme="minorHAnsi"/>
        </w:rPr>
        <w:t>l</w:t>
      </w:r>
      <w:r w:rsidR="00673197" w:rsidRPr="005F4C71">
        <w:rPr>
          <w:rFonts w:asciiTheme="minorHAnsi" w:hAnsiTheme="minorHAnsi" w:cstheme="minorHAnsi"/>
        </w:rPr>
        <w:t xml:space="preserve">as </w:t>
      </w:r>
      <w:r w:rsidR="00747141" w:rsidRPr="005F4C71">
        <w:rPr>
          <w:rFonts w:asciiTheme="minorHAnsi" w:hAnsiTheme="minorHAnsi" w:cstheme="minorHAnsi"/>
        </w:rPr>
        <w:t>confesiones</w:t>
      </w:r>
      <w:r w:rsidR="00673197" w:rsidRPr="005F4C71">
        <w:rPr>
          <w:rFonts w:asciiTheme="minorHAnsi" w:hAnsiTheme="minorHAnsi" w:cstheme="minorHAnsi"/>
        </w:rPr>
        <w:t xml:space="preserve"> </w:t>
      </w:r>
      <w:r w:rsidR="00712823" w:rsidRPr="005F4C71">
        <w:rPr>
          <w:rFonts w:asciiTheme="minorHAnsi" w:hAnsiTheme="minorHAnsi" w:cstheme="minorHAnsi"/>
        </w:rPr>
        <w:t>posteriores</w:t>
      </w:r>
      <w:r w:rsidR="00673197" w:rsidRPr="005F4C71">
        <w:rPr>
          <w:rFonts w:asciiTheme="minorHAnsi" w:hAnsiTheme="minorHAnsi" w:cstheme="minorHAnsi"/>
        </w:rPr>
        <w:t xml:space="preserve"> a </w:t>
      </w:r>
      <w:r w:rsidR="00A04A97" w:rsidRPr="005F4C71">
        <w:rPr>
          <w:rFonts w:asciiTheme="minorHAnsi" w:hAnsiTheme="minorHAnsi" w:cstheme="minorHAnsi"/>
        </w:rPr>
        <w:t>Minneapolis</w:t>
      </w:r>
      <w:r w:rsidR="00673197" w:rsidRPr="005F4C71">
        <w:rPr>
          <w:rFonts w:asciiTheme="minorHAnsi" w:hAnsiTheme="minorHAnsi" w:cstheme="minorHAnsi"/>
        </w:rPr>
        <w:t xml:space="preserve"> cortar</w:t>
      </w:r>
      <w:r w:rsidRPr="005F4C71">
        <w:rPr>
          <w:rFonts w:asciiTheme="minorHAnsi" w:hAnsiTheme="minorHAnsi" w:cstheme="minorHAnsi"/>
        </w:rPr>
        <w:t>on la</w:t>
      </w:r>
      <w:r w:rsidR="00673197" w:rsidRPr="005F4C71">
        <w:rPr>
          <w:rFonts w:asciiTheme="minorHAnsi" w:hAnsiTheme="minorHAnsi" w:cstheme="minorHAnsi"/>
        </w:rPr>
        <w:t xml:space="preserve">s </w:t>
      </w:r>
      <w:r w:rsidR="00712823" w:rsidRPr="005F4C71">
        <w:rPr>
          <w:rFonts w:asciiTheme="minorHAnsi" w:hAnsiTheme="minorHAnsi" w:cstheme="minorHAnsi"/>
        </w:rPr>
        <w:t>“</w:t>
      </w:r>
      <w:r w:rsidRPr="00C118D3">
        <w:rPr>
          <w:rFonts w:asciiTheme="minorHAnsi" w:hAnsiTheme="minorHAnsi" w:cstheme="minorHAnsi"/>
          <w:color w:val="000099"/>
        </w:rPr>
        <w:t>ramas</w:t>
      </w:r>
      <w:r w:rsidR="00712823" w:rsidRPr="005F4C71">
        <w:rPr>
          <w:rFonts w:asciiTheme="minorHAnsi" w:hAnsiTheme="minorHAnsi" w:cstheme="minorHAnsi"/>
        </w:rPr>
        <w:t>”, pero dejando intactas</w:t>
      </w:r>
      <w:r w:rsidRPr="005F4C71">
        <w:rPr>
          <w:rFonts w:asciiTheme="minorHAnsi" w:hAnsiTheme="minorHAnsi" w:cstheme="minorHAnsi"/>
        </w:rPr>
        <w:t xml:space="preserve"> l</w:t>
      </w:r>
      <w:r w:rsidR="00673197" w:rsidRPr="005F4C71">
        <w:rPr>
          <w:rFonts w:asciiTheme="minorHAnsi" w:hAnsiTheme="minorHAnsi" w:cstheme="minorHAnsi"/>
        </w:rPr>
        <w:t xml:space="preserve">as </w:t>
      </w:r>
      <w:r w:rsidR="00712823" w:rsidRPr="005F4C71">
        <w:rPr>
          <w:rFonts w:asciiTheme="minorHAnsi" w:hAnsiTheme="minorHAnsi" w:cstheme="minorHAnsi"/>
        </w:rPr>
        <w:t>“</w:t>
      </w:r>
      <w:r w:rsidR="00673197" w:rsidRPr="00C118D3">
        <w:rPr>
          <w:rFonts w:asciiTheme="minorHAnsi" w:hAnsiTheme="minorHAnsi" w:cstheme="minorHAnsi"/>
          <w:color w:val="000099"/>
        </w:rPr>
        <w:t>raí</w:t>
      </w:r>
      <w:r w:rsidRPr="00C118D3">
        <w:rPr>
          <w:rFonts w:asciiTheme="minorHAnsi" w:hAnsiTheme="minorHAnsi" w:cstheme="minorHAnsi"/>
          <w:color w:val="000099"/>
        </w:rPr>
        <w:t>c</w:t>
      </w:r>
      <w:r w:rsidR="00673197" w:rsidRPr="00C118D3">
        <w:rPr>
          <w:rFonts w:asciiTheme="minorHAnsi" w:hAnsiTheme="minorHAnsi" w:cstheme="minorHAnsi"/>
          <w:color w:val="000099"/>
        </w:rPr>
        <w:t>es</w:t>
      </w:r>
      <w:r w:rsidR="00712823"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00611A0A">
        <w:rPr>
          <w:rFonts w:asciiTheme="minorHAnsi" w:hAnsiTheme="minorHAnsi" w:cstheme="minorHAnsi"/>
        </w:rPr>
        <w:t>ver</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8D0DB6" w:rsidRPr="005F4C71">
        <w:rPr>
          <w:rFonts w:asciiTheme="minorHAnsi" w:hAnsiTheme="minorHAnsi" w:cstheme="minorHAnsi"/>
          <w:i/>
        </w:rPr>
        <w:t>estimonios para los ministros</w:t>
      </w:r>
      <w:r w:rsidR="008D0DB6" w:rsidRPr="005F4C71">
        <w:rPr>
          <w:rFonts w:asciiTheme="minorHAnsi" w:hAnsiTheme="minorHAnsi" w:cstheme="minorHAnsi"/>
        </w:rPr>
        <w:t xml:space="preserve">, </w:t>
      </w:r>
      <w:r w:rsidR="00673197" w:rsidRPr="005F4C71">
        <w:rPr>
          <w:rFonts w:asciiTheme="minorHAnsi" w:hAnsiTheme="minorHAnsi" w:cstheme="minorHAnsi"/>
        </w:rPr>
        <w:t xml:space="preserve">467). </w:t>
      </w:r>
      <w:r w:rsidR="008B24EB" w:rsidRPr="005F4C71">
        <w:rPr>
          <w:rFonts w:asciiTheme="minorHAnsi" w:hAnsiTheme="minorHAnsi" w:cstheme="minorHAnsi"/>
        </w:rPr>
        <w:t xml:space="preserve">En el curso de </w:t>
      </w:r>
      <w:r w:rsidRPr="005F4C71">
        <w:rPr>
          <w:rFonts w:asciiTheme="minorHAnsi" w:hAnsiTheme="minorHAnsi" w:cstheme="minorHAnsi"/>
        </w:rPr>
        <w:t>l</w:t>
      </w:r>
      <w:r w:rsidR="00673197" w:rsidRPr="005F4C71">
        <w:rPr>
          <w:rFonts w:asciiTheme="minorHAnsi" w:hAnsiTheme="minorHAnsi" w:cstheme="minorHAnsi"/>
        </w:rPr>
        <w:t>a</w:t>
      </w:r>
      <w:r w:rsidR="00280033" w:rsidRPr="005F4C71">
        <w:rPr>
          <w:rFonts w:asciiTheme="minorHAnsi" w:hAnsiTheme="minorHAnsi" w:cstheme="minorHAnsi"/>
        </w:rPr>
        <w:t xml:space="preserve"> presente</w:t>
      </w:r>
      <w:r w:rsidR="00673197" w:rsidRPr="005F4C71">
        <w:rPr>
          <w:rFonts w:asciiTheme="minorHAnsi" w:hAnsiTheme="minorHAnsi" w:cstheme="minorHAnsi"/>
        </w:rPr>
        <w:t xml:space="preserve"> </w:t>
      </w:r>
      <w:r w:rsidR="00815580" w:rsidRPr="005F4C71">
        <w:rPr>
          <w:rFonts w:asciiTheme="minorHAnsi" w:hAnsiTheme="minorHAnsi" w:cstheme="minorHAnsi"/>
        </w:rPr>
        <w:t>investigación</w:t>
      </w:r>
      <w:r w:rsidR="008B24EB" w:rsidRPr="005F4C71">
        <w:rPr>
          <w:rFonts w:asciiTheme="minorHAnsi" w:hAnsiTheme="minorHAnsi" w:cstheme="minorHAnsi"/>
        </w:rPr>
        <w:t xml:space="preserve"> surgió</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propósito secund</w:t>
      </w:r>
      <w:r w:rsidRPr="005F4C71">
        <w:rPr>
          <w:rFonts w:asciiTheme="minorHAnsi" w:hAnsiTheme="minorHAnsi" w:cstheme="minorHAnsi"/>
        </w:rPr>
        <w:t>a</w:t>
      </w:r>
      <w:r w:rsidR="00673197" w:rsidRPr="005F4C71">
        <w:rPr>
          <w:rFonts w:asciiTheme="minorHAnsi" w:hAnsiTheme="minorHAnsi" w:cstheme="minorHAnsi"/>
        </w:rPr>
        <w:t>rio</w:t>
      </w:r>
      <w:r w:rsidR="008B24EB" w:rsidRPr="005F4C71">
        <w:rPr>
          <w:rFonts w:asciiTheme="minorHAnsi" w:hAnsiTheme="minorHAnsi" w:cstheme="minorHAnsi"/>
        </w:rPr>
        <w:t xml:space="preserve">. Es la </w:t>
      </w:r>
      <w:r w:rsidR="000E5AB6" w:rsidRPr="005F4C71">
        <w:rPr>
          <w:rFonts w:asciiTheme="minorHAnsi" w:hAnsiTheme="minorHAnsi" w:cstheme="minorHAnsi"/>
        </w:rPr>
        <w:t>consecuencia</w:t>
      </w:r>
      <w:r w:rsidR="00673197" w:rsidRPr="005F4C71">
        <w:rPr>
          <w:rFonts w:asciiTheme="minorHAnsi" w:hAnsiTheme="minorHAnsi" w:cstheme="minorHAnsi"/>
        </w:rPr>
        <w:t xml:space="preserve"> lógica d</w:t>
      </w:r>
      <w:r w:rsidRPr="005F4C71">
        <w:rPr>
          <w:rFonts w:asciiTheme="minorHAnsi" w:hAnsiTheme="minorHAnsi" w:cstheme="minorHAnsi"/>
        </w:rPr>
        <w:t>el</w:t>
      </w:r>
      <w:r w:rsidR="00673197" w:rsidRPr="005F4C71">
        <w:rPr>
          <w:rFonts w:asciiTheme="minorHAnsi" w:hAnsiTheme="minorHAnsi" w:cstheme="minorHAnsi"/>
        </w:rPr>
        <w:t xml:space="preserve"> </w:t>
      </w:r>
      <w:r w:rsidR="008B24EB" w:rsidRPr="005F4C71">
        <w:rPr>
          <w:rFonts w:asciiTheme="minorHAnsi" w:hAnsiTheme="minorHAnsi" w:cstheme="minorHAnsi"/>
        </w:rPr>
        <w:t xml:space="preserve">principal, </w:t>
      </w:r>
      <w:r w:rsidR="00611A0A">
        <w:rPr>
          <w:rFonts w:asciiTheme="minorHAnsi" w:hAnsiTheme="minorHAnsi" w:cstheme="minorHAnsi"/>
        </w:rPr>
        <w:t>si bien</w:t>
      </w:r>
      <w:r w:rsidR="008B24EB" w:rsidRPr="005F4C71">
        <w:rPr>
          <w:rFonts w:asciiTheme="minorHAnsi" w:hAnsiTheme="minorHAnsi" w:cstheme="minorHAnsi"/>
        </w:rPr>
        <w:t xml:space="preserve"> lo supera </w:t>
      </w:r>
      <w:r w:rsidR="00280033" w:rsidRPr="005F4C71">
        <w:rPr>
          <w:rFonts w:asciiTheme="minorHAnsi" w:hAnsiTheme="minorHAnsi" w:cstheme="minorHAnsi"/>
        </w:rPr>
        <w:t>ampliamente en</w:t>
      </w:r>
      <w:r w:rsidR="008B24EB" w:rsidRPr="005F4C71">
        <w:rPr>
          <w:rFonts w:asciiTheme="minorHAnsi" w:hAnsiTheme="minorHAnsi" w:cstheme="minorHAnsi"/>
        </w:rPr>
        <w:t xml:space="preserve"> importancia:</w:t>
      </w:r>
    </w:p>
    <w:p w14:paraId="7262A2E0" w14:textId="27C71E7C" w:rsidR="00673197" w:rsidRPr="005F4C71" w:rsidRDefault="00673197" w:rsidP="00E97887">
      <w:pPr>
        <w:pStyle w:val="NormalWeb"/>
        <w:spacing w:line="280" w:lineRule="exact"/>
        <w:rPr>
          <w:rFonts w:asciiTheme="minorHAnsi" w:hAnsiTheme="minorHAnsi" w:cstheme="minorHAnsi"/>
        </w:rPr>
      </w:pPr>
      <w:r w:rsidRPr="005F4C71">
        <w:rPr>
          <w:rFonts w:asciiTheme="minorHAnsi" w:hAnsiTheme="minorHAnsi" w:cstheme="minorHAnsi"/>
        </w:rPr>
        <w:t xml:space="preserve">(1) </w:t>
      </w:r>
      <w:r w:rsidR="009010CF" w:rsidRPr="005F4C71">
        <w:rPr>
          <w:rFonts w:asciiTheme="minorHAnsi" w:hAnsiTheme="minorHAnsi" w:cstheme="minorHAnsi"/>
        </w:rPr>
        <w:t>En</w:t>
      </w:r>
      <w:r w:rsidRPr="005F4C71">
        <w:rPr>
          <w:rFonts w:asciiTheme="minorHAnsi" w:hAnsiTheme="minorHAnsi" w:cstheme="minorHAnsi"/>
        </w:rPr>
        <w:t xml:space="preserve"> </w:t>
      </w:r>
      <w:r w:rsidR="008B24EB" w:rsidRPr="005F4C71">
        <w:rPr>
          <w:rFonts w:asciiTheme="minorHAnsi" w:hAnsiTheme="minorHAnsi" w:cstheme="minorHAnsi"/>
        </w:rPr>
        <w:t xml:space="preserve">ciertos puntos </w:t>
      </w:r>
      <w:r w:rsidR="00BF6F7B" w:rsidRPr="005F4C71">
        <w:rPr>
          <w:rFonts w:asciiTheme="minorHAnsi" w:hAnsiTheme="minorHAnsi" w:cstheme="minorHAnsi"/>
        </w:rPr>
        <w:t>clave,</w:t>
      </w:r>
      <w:r w:rsidRPr="005F4C71">
        <w:rPr>
          <w:rFonts w:asciiTheme="minorHAnsi" w:hAnsiTheme="minorHAnsi" w:cstheme="minorHAnsi"/>
        </w:rPr>
        <w:t xml:space="preserve"> </w:t>
      </w:r>
      <w:r w:rsidR="00E145BA" w:rsidRPr="005F4C71">
        <w:rPr>
          <w:rFonts w:asciiTheme="minorHAnsi" w:hAnsiTheme="minorHAnsi" w:cstheme="minorHAnsi"/>
        </w:rPr>
        <w:t>nuestras</w:t>
      </w:r>
      <w:r w:rsidRPr="005F4C71">
        <w:rPr>
          <w:rFonts w:asciiTheme="minorHAnsi" w:hAnsiTheme="minorHAnsi" w:cstheme="minorHAnsi"/>
        </w:rPr>
        <w:t xml:space="preserve"> </w:t>
      </w:r>
      <w:r w:rsidR="00F72173" w:rsidRPr="005F4C71">
        <w:rPr>
          <w:rFonts w:asciiTheme="minorHAnsi" w:hAnsiTheme="minorHAnsi" w:cstheme="minorHAnsi"/>
        </w:rPr>
        <w:t>posiciones</w:t>
      </w:r>
      <w:r w:rsidRPr="005F4C71">
        <w:rPr>
          <w:rFonts w:asciiTheme="minorHAnsi" w:hAnsiTheme="minorHAnsi" w:cstheme="minorHAnsi"/>
        </w:rPr>
        <w:t xml:space="preserve"> </w:t>
      </w:r>
      <w:r w:rsidR="00FB1DB7" w:rsidRPr="005F4C71">
        <w:rPr>
          <w:rFonts w:asciiTheme="minorHAnsi" w:hAnsiTheme="minorHAnsi" w:cstheme="minorHAnsi"/>
        </w:rPr>
        <w:t>oficiales</w:t>
      </w:r>
      <w:r w:rsidRPr="005F4C71">
        <w:rPr>
          <w:rFonts w:asciiTheme="minorHAnsi" w:hAnsiTheme="minorHAnsi" w:cstheme="minorHAnsi"/>
        </w:rPr>
        <w:t xml:space="preserve"> </w:t>
      </w:r>
      <w:r w:rsidR="008B24EB" w:rsidRPr="005F4C71">
        <w:rPr>
          <w:rFonts w:asciiTheme="minorHAnsi" w:hAnsiTheme="minorHAnsi" w:cstheme="minorHAnsi"/>
        </w:rPr>
        <w:t>sobre la</w:t>
      </w:r>
      <w:r w:rsidRPr="005F4C71">
        <w:rPr>
          <w:rFonts w:asciiTheme="minorHAnsi" w:hAnsiTheme="minorHAnsi" w:cstheme="minorHAnsi"/>
        </w:rPr>
        <w:t xml:space="preserve"> </w:t>
      </w:r>
      <w:r w:rsidR="00A04A97" w:rsidRPr="005F4C71">
        <w:rPr>
          <w:rFonts w:asciiTheme="minorHAnsi" w:hAnsiTheme="minorHAnsi" w:cstheme="minorHAnsi"/>
        </w:rPr>
        <w:t>justi</w:t>
      </w:r>
      <w:r w:rsidR="008B24EB"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B1643D" w:rsidRPr="005F4C71">
        <w:rPr>
          <w:rFonts w:asciiTheme="minorHAnsi" w:hAnsiTheme="minorHAnsi" w:cstheme="minorHAnsi"/>
        </w:rPr>
        <w:t>son</w:t>
      </w:r>
      <w:r w:rsidR="008B24EB" w:rsidRPr="005F4C71">
        <w:rPr>
          <w:rFonts w:asciiTheme="minorHAnsi" w:hAnsiTheme="minorHAnsi" w:cstheme="minorHAnsi"/>
        </w:rPr>
        <w:t xml:space="preserve"> hoy</w:t>
      </w:r>
      <w:r w:rsidRPr="005F4C71">
        <w:rPr>
          <w:rFonts w:asciiTheme="minorHAnsi" w:hAnsiTheme="minorHAnsi" w:cstheme="minorHAnsi"/>
        </w:rPr>
        <w:t xml:space="preserve"> id</w:t>
      </w:r>
      <w:r w:rsidR="0001466C" w:rsidRPr="005F4C71">
        <w:rPr>
          <w:rFonts w:asciiTheme="minorHAnsi" w:hAnsiTheme="minorHAnsi" w:cstheme="minorHAnsi"/>
        </w:rPr>
        <w:t>é</w:t>
      </w:r>
      <w:r w:rsidRPr="005F4C71">
        <w:rPr>
          <w:rFonts w:asciiTheme="minorHAnsi" w:hAnsiTheme="minorHAnsi" w:cstheme="minorHAnsi"/>
        </w:rPr>
        <w:t xml:space="preserve">nticas </w:t>
      </w:r>
      <w:r w:rsidR="0001466C" w:rsidRPr="005F4C71">
        <w:rPr>
          <w:rFonts w:asciiTheme="minorHAnsi" w:hAnsiTheme="minorHAnsi" w:cstheme="minorHAnsi"/>
        </w:rPr>
        <w:t>a la</w:t>
      </w:r>
      <w:r w:rsidRPr="005F4C71">
        <w:rPr>
          <w:rFonts w:asciiTheme="minorHAnsi" w:hAnsiTheme="minorHAnsi" w:cstheme="minorHAnsi"/>
        </w:rPr>
        <w:t>s d</w:t>
      </w:r>
      <w:r w:rsidR="0001466C" w:rsidRPr="005F4C71">
        <w:rPr>
          <w:rFonts w:asciiTheme="minorHAnsi" w:hAnsiTheme="minorHAnsi" w:cstheme="minorHAnsi"/>
        </w:rPr>
        <w:t>e l</w:t>
      </w:r>
      <w:r w:rsidRPr="005F4C71">
        <w:rPr>
          <w:rFonts w:asciiTheme="minorHAnsi" w:hAnsiTheme="minorHAnsi" w:cstheme="minorHAnsi"/>
        </w:rPr>
        <w:t xml:space="preserve">a </w:t>
      </w:r>
      <w:r w:rsidR="00F657A7" w:rsidRPr="005F4C71">
        <w:rPr>
          <w:rFonts w:asciiTheme="minorHAnsi" w:hAnsiTheme="minorHAnsi" w:cstheme="minorHAnsi"/>
          <w:i/>
          <w:iCs/>
        </w:rPr>
        <w:t>oposición</w:t>
      </w:r>
      <w:r w:rsidRPr="005F4C71">
        <w:rPr>
          <w:rFonts w:asciiTheme="minorHAnsi" w:hAnsiTheme="minorHAnsi" w:cstheme="minorHAnsi"/>
        </w:rPr>
        <w:t xml:space="preserve"> </w:t>
      </w:r>
      <w:r w:rsidR="0001466C" w:rsidRPr="005F4C71">
        <w:rPr>
          <w:rFonts w:asciiTheme="minorHAnsi" w:hAnsiTheme="minorHAnsi" w:cstheme="minorHAnsi"/>
        </w:rPr>
        <w:t>al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01466C" w:rsidRPr="005F4C71">
        <w:rPr>
          <w:rFonts w:asciiTheme="minorHAnsi" w:hAnsiTheme="minorHAnsi" w:cstheme="minorHAnsi"/>
        </w:rPr>
        <w:t xml:space="preserve">La </w:t>
      </w:r>
      <w:r w:rsidR="00AC6A13" w:rsidRPr="005F4C71">
        <w:rPr>
          <w:rFonts w:asciiTheme="minorHAnsi" w:hAnsiTheme="minorHAnsi" w:cstheme="minorHAnsi"/>
        </w:rPr>
        <w:t>enseñanza</w:t>
      </w:r>
      <w:r w:rsidRPr="005F4C71">
        <w:rPr>
          <w:rFonts w:asciiTheme="minorHAnsi" w:hAnsiTheme="minorHAnsi" w:cstheme="minorHAnsi"/>
        </w:rPr>
        <w:t xml:space="preserve"> real </w:t>
      </w:r>
      <w:r w:rsidR="00AE5B4B" w:rsidRPr="005F4C71">
        <w:rPr>
          <w:rFonts w:asciiTheme="minorHAnsi" w:hAnsiTheme="minorHAnsi" w:cstheme="minorHAnsi"/>
        </w:rPr>
        <w:t>d</w:t>
      </w:r>
      <w:r w:rsidR="008B24EB" w:rsidRPr="005F4C71">
        <w:rPr>
          <w:rFonts w:asciiTheme="minorHAnsi" w:hAnsiTheme="minorHAnsi" w:cstheme="minorHAnsi"/>
        </w:rPr>
        <w:t>el mensaje</w:t>
      </w:r>
      <w:r w:rsidRPr="005F4C71">
        <w:rPr>
          <w:rFonts w:asciiTheme="minorHAnsi" w:hAnsiTheme="minorHAnsi" w:cstheme="minorHAnsi"/>
        </w:rPr>
        <w:t xml:space="preserve"> </w:t>
      </w:r>
      <w:r w:rsidR="008B24EB" w:rsidRPr="005F4C71">
        <w:rPr>
          <w:rFonts w:asciiTheme="minorHAnsi" w:hAnsiTheme="minorHAnsi" w:cstheme="minorHAnsi"/>
        </w:rPr>
        <w:t xml:space="preserve">ocupa un lugar </w:t>
      </w:r>
      <w:r w:rsidR="009A610F">
        <w:rPr>
          <w:rFonts w:asciiTheme="minorHAnsi" w:hAnsiTheme="minorHAnsi" w:cstheme="minorHAnsi"/>
        </w:rPr>
        <w:t>peor</w:t>
      </w:r>
      <w:r w:rsidR="008B24EB" w:rsidRPr="005F4C71">
        <w:rPr>
          <w:rFonts w:asciiTheme="minorHAnsi" w:hAnsiTheme="minorHAnsi" w:cstheme="minorHAnsi"/>
        </w:rPr>
        <w:t xml:space="preserve"> que discreto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E145BA" w:rsidRPr="005F4C71">
        <w:rPr>
          <w:rFonts w:asciiTheme="minorHAnsi" w:hAnsiTheme="minorHAnsi" w:cstheme="minorHAnsi"/>
        </w:rPr>
        <w:t>nuestras</w:t>
      </w:r>
      <w:r w:rsidR="008B24EB" w:rsidRPr="005F4C71">
        <w:rPr>
          <w:rFonts w:asciiTheme="minorHAnsi" w:hAnsiTheme="minorHAnsi" w:cstheme="minorHAnsi"/>
        </w:rPr>
        <w:t xml:space="preserve"> exposiciones</w:t>
      </w:r>
      <w:r w:rsidRPr="005F4C71">
        <w:rPr>
          <w:rFonts w:asciiTheme="minorHAnsi" w:hAnsiTheme="minorHAnsi" w:cstheme="minorHAnsi"/>
        </w:rPr>
        <w:t xml:space="preserve"> a</w:t>
      </w:r>
      <w:r w:rsidR="0001466C" w:rsidRPr="005F4C71">
        <w:rPr>
          <w:rFonts w:asciiTheme="minorHAnsi" w:hAnsiTheme="minorHAnsi" w:cstheme="minorHAnsi"/>
        </w:rPr>
        <w:t>c</w:t>
      </w:r>
      <w:r w:rsidRPr="005F4C71">
        <w:rPr>
          <w:rFonts w:asciiTheme="minorHAnsi" w:hAnsiTheme="minorHAnsi" w:cstheme="minorHAnsi"/>
        </w:rPr>
        <w:t>tua</w:t>
      </w:r>
      <w:r w:rsidR="0001466C" w:rsidRPr="005F4C71">
        <w:rPr>
          <w:rFonts w:asciiTheme="minorHAnsi" w:hAnsiTheme="minorHAnsi" w:cstheme="minorHAnsi"/>
        </w:rPr>
        <w:t>le</w:t>
      </w:r>
      <w:r w:rsidRPr="005F4C71">
        <w:rPr>
          <w:rFonts w:asciiTheme="minorHAnsi" w:hAnsiTheme="minorHAnsi" w:cstheme="minorHAnsi"/>
        </w:rPr>
        <w:t>s.</w:t>
      </w:r>
    </w:p>
    <w:p w14:paraId="4D0F711F" w14:textId="77777777" w:rsidR="00673197" w:rsidRPr="005F4C71" w:rsidRDefault="00673197" w:rsidP="00E97887">
      <w:pPr>
        <w:pStyle w:val="NormalWeb"/>
        <w:spacing w:line="280" w:lineRule="exact"/>
        <w:rPr>
          <w:rFonts w:asciiTheme="minorHAnsi" w:hAnsiTheme="minorHAnsi" w:cstheme="minorHAnsi"/>
        </w:rPr>
      </w:pPr>
      <w:r w:rsidRPr="005F4C71">
        <w:rPr>
          <w:rFonts w:asciiTheme="minorHAnsi" w:hAnsiTheme="minorHAnsi" w:cstheme="minorHAnsi"/>
        </w:rPr>
        <w:t xml:space="preserve">(2) </w:t>
      </w:r>
      <w:r w:rsidR="005C7646" w:rsidRPr="005F4C71">
        <w:rPr>
          <w:rFonts w:asciiTheme="minorHAnsi" w:hAnsiTheme="minorHAnsi" w:cstheme="minorHAnsi"/>
        </w:rPr>
        <w:t>De forma paralela con nuestras</w:t>
      </w:r>
      <w:r w:rsidR="0001466C" w:rsidRPr="005F4C71">
        <w:rPr>
          <w:rFonts w:asciiTheme="minorHAnsi" w:hAnsiTheme="minorHAnsi" w:cstheme="minorHAnsi"/>
        </w:rPr>
        <w:t xml:space="preserve"> </w:t>
      </w:r>
      <w:r w:rsidR="00CB54D7" w:rsidRPr="005F4C71">
        <w:rPr>
          <w:rFonts w:asciiTheme="minorHAnsi" w:hAnsiTheme="minorHAnsi" w:cstheme="minorHAnsi"/>
        </w:rPr>
        <w:t>concepciones</w:t>
      </w:r>
      <w:r w:rsidRPr="005F4C71">
        <w:rPr>
          <w:rFonts w:asciiTheme="minorHAnsi" w:hAnsiTheme="minorHAnsi" w:cstheme="minorHAnsi"/>
        </w:rPr>
        <w:t xml:space="preserve"> equivocadas d</w:t>
      </w:r>
      <w:r w:rsidR="0001466C"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005C7646" w:rsidRPr="005F4C71">
        <w:rPr>
          <w:rFonts w:asciiTheme="minorHAnsi" w:hAnsiTheme="minorHAnsi" w:cstheme="minorHAnsi"/>
        </w:rPr>
        <w:t>,</w:t>
      </w:r>
      <w:r w:rsidRPr="005F4C71">
        <w:rPr>
          <w:rFonts w:asciiTheme="minorHAnsi" w:hAnsiTheme="minorHAnsi" w:cstheme="minorHAnsi"/>
        </w:rPr>
        <w:t xml:space="preserve"> </w:t>
      </w:r>
      <w:r w:rsidR="005C7646" w:rsidRPr="005F4C71">
        <w:rPr>
          <w:rFonts w:asciiTheme="minorHAnsi" w:hAnsiTheme="minorHAnsi" w:cstheme="minorHAnsi"/>
        </w:rPr>
        <w:t xml:space="preserve">se </w:t>
      </w:r>
      <w:r w:rsidR="0085626F" w:rsidRPr="005F4C71">
        <w:rPr>
          <w:rFonts w:asciiTheme="minorHAnsi" w:hAnsiTheme="minorHAnsi" w:cstheme="minorHAnsi"/>
        </w:rPr>
        <w:t>abre camino</w:t>
      </w:r>
      <w:r w:rsidRPr="005F4C71">
        <w:rPr>
          <w:rFonts w:asciiTheme="minorHAnsi" w:hAnsiTheme="minorHAnsi" w:cstheme="minorHAnsi"/>
        </w:rPr>
        <w:t xml:space="preserve"> </w:t>
      </w:r>
      <w:r w:rsidR="0001466C" w:rsidRPr="005F4C71">
        <w:rPr>
          <w:rFonts w:asciiTheme="minorHAnsi" w:hAnsiTheme="minorHAnsi" w:cstheme="minorHAnsi"/>
        </w:rPr>
        <w:t>l</w:t>
      </w:r>
      <w:r w:rsidRPr="005F4C71">
        <w:rPr>
          <w:rFonts w:asciiTheme="minorHAnsi" w:hAnsiTheme="minorHAnsi" w:cstheme="minorHAnsi"/>
        </w:rPr>
        <w:t xml:space="preserve">a </w:t>
      </w:r>
      <w:r w:rsidR="00875181" w:rsidRPr="005F4C71">
        <w:rPr>
          <w:rFonts w:asciiTheme="minorHAnsi" w:hAnsiTheme="minorHAnsi" w:cstheme="minorHAnsi"/>
        </w:rPr>
        <w:t>posición</w:t>
      </w:r>
      <w:r w:rsidRPr="005F4C71">
        <w:rPr>
          <w:rFonts w:asciiTheme="minorHAnsi" w:hAnsiTheme="minorHAnsi" w:cstheme="minorHAnsi"/>
        </w:rPr>
        <w:t xml:space="preserve"> </w:t>
      </w:r>
      <w:r w:rsidR="005C7646" w:rsidRPr="005F4C71">
        <w:rPr>
          <w:rFonts w:asciiTheme="minorHAnsi" w:hAnsiTheme="minorHAnsi" w:cstheme="minorHAnsi"/>
        </w:rPr>
        <w:t>inusitad</w:t>
      </w:r>
      <w:r w:rsidRPr="005F4C71">
        <w:rPr>
          <w:rFonts w:asciiTheme="minorHAnsi" w:hAnsiTheme="minorHAnsi" w:cstheme="minorHAnsi"/>
        </w:rPr>
        <w:t>amente o</w:t>
      </w:r>
      <w:r w:rsidR="0001466C" w:rsidRPr="005F4C71">
        <w:rPr>
          <w:rFonts w:asciiTheme="minorHAnsi" w:hAnsiTheme="minorHAnsi" w:cstheme="minorHAnsi"/>
        </w:rPr>
        <w:t>p</w:t>
      </w:r>
      <w:r w:rsidRPr="005F4C71">
        <w:rPr>
          <w:rFonts w:asciiTheme="minorHAnsi" w:hAnsiTheme="minorHAnsi" w:cstheme="minorHAnsi"/>
        </w:rPr>
        <w:t>timista d</w:t>
      </w:r>
      <w:r w:rsidR="0001466C" w:rsidRPr="005F4C71">
        <w:rPr>
          <w:rFonts w:asciiTheme="minorHAnsi" w:hAnsiTheme="minorHAnsi" w:cstheme="minorHAnsi"/>
        </w:rPr>
        <w:t>e</w:t>
      </w:r>
      <w:r w:rsidR="005C7646" w:rsidRPr="005F4C71">
        <w:rPr>
          <w:rFonts w:asciiTheme="minorHAnsi" w:hAnsiTheme="minorHAnsi" w:cstheme="minorHAnsi"/>
        </w:rPr>
        <w:t>l</w:t>
      </w:r>
      <w:r w:rsidRPr="005F4C71">
        <w:rPr>
          <w:rFonts w:asciiTheme="minorHAnsi" w:hAnsiTheme="minorHAnsi" w:cstheme="minorHAnsi"/>
        </w:rPr>
        <w:t xml:space="preserve"> </w:t>
      </w:r>
      <w:r w:rsidR="005C7646" w:rsidRPr="005F4C71">
        <w:rPr>
          <w:rFonts w:asciiTheme="minorHAnsi" w:hAnsiTheme="minorHAnsi" w:cstheme="minorHAnsi"/>
        </w:rPr>
        <w:t>“impulso”</w:t>
      </w:r>
      <w:r w:rsidRPr="005F4C71">
        <w:rPr>
          <w:rFonts w:asciiTheme="minorHAnsi" w:hAnsiTheme="minorHAnsi" w:cstheme="minorHAnsi"/>
        </w:rPr>
        <w:t xml:space="preserve"> </w:t>
      </w:r>
      <w:r w:rsidR="0001466C" w:rsidRPr="005F4C71">
        <w:rPr>
          <w:rFonts w:asciiTheme="minorHAnsi" w:hAnsiTheme="minorHAnsi" w:cstheme="minorHAnsi"/>
        </w:rPr>
        <w:t>y</w:t>
      </w:r>
      <w:r w:rsidRPr="005F4C71">
        <w:rPr>
          <w:rFonts w:asciiTheme="minorHAnsi" w:hAnsiTheme="minorHAnsi" w:cstheme="minorHAnsi"/>
        </w:rPr>
        <w:t xml:space="preserve"> </w:t>
      </w:r>
      <w:r w:rsidR="005C7646" w:rsidRPr="005F4C71">
        <w:rPr>
          <w:rFonts w:asciiTheme="minorHAnsi" w:hAnsiTheme="minorHAnsi" w:cstheme="minorHAnsi"/>
        </w:rPr>
        <w:t>“celeridad”</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que </w:t>
      </w:r>
      <w:r w:rsidR="0001466C" w:rsidRPr="005F4C71">
        <w:rPr>
          <w:rFonts w:asciiTheme="minorHAnsi" w:hAnsiTheme="minorHAnsi" w:cstheme="minorHAnsi"/>
        </w:rPr>
        <w:t>l</w:t>
      </w:r>
      <w:r w:rsidRPr="005F4C71">
        <w:rPr>
          <w:rFonts w:asciiTheme="minorHAnsi" w:hAnsiTheme="minorHAnsi" w:cstheme="minorHAnsi"/>
        </w:rPr>
        <w:t xml:space="preserve">a obra </w:t>
      </w:r>
      <w:r w:rsidR="005C7646" w:rsidRPr="005F4C71">
        <w:rPr>
          <w:rFonts w:asciiTheme="minorHAnsi" w:hAnsiTheme="minorHAnsi" w:cstheme="minorHAnsi"/>
        </w:rPr>
        <w:t xml:space="preserve">avanza </w:t>
      </w:r>
      <w:r w:rsidRPr="005F4C71">
        <w:rPr>
          <w:rFonts w:asciiTheme="minorHAnsi" w:hAnsiTheme="minorHAnsi" w:cstheme="minorHAnsi"/>
        </w:rPr>
        <w:t>sup</w:t>
      </w:r>
      <w:r w:rsidR="0001466C" w:rsidRPr="005F4C71">
        <w:rPr>
          <w:rFonts w:asciiTheme="minorHAnsi" w:hAnsiTheme="minorHAnsi" w:cstheme="minorHAnsi"/>
        </w:rPr>
        <w:t>ue</w:t>
      </w:r>
      <w:r w:rsidRPr="005F4C71">
        <w:rPr>
          <w:rFonts w:asciiTheme="minorHAnsi" w:hAnsiTheme="minorHAnsi" w:cstheme="minorHAnsi"/>
        </w:rPr>
        <w:t xml:space="preserve">stamente </w:t>
      </w:r>
      <w:r w:rsidR="00E52128" w:rsidRPr="005F4C71">
        <w:rPr>
          <w:rFonts w:asciiTheme="minorHAnsi" w:hAnsiTheme="minorHAnsi" w:cstheme="minorHAnsi"/>
        </w:rPr>
        <w:t>hoy</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F657A7" w:rsidRPr="005F4C71">
        <w:rPr>
          <w:rFonts w:asciiTheme="minorHAnsi" w:hAnsiTheme="minorHAnsi" w:cstheme="minorHAnsi"/>
        </w:rPr>
        <w:t>realidad</w:t>
      </w:r>
      <w:r w:rsidR="005C7646" w:rsidRPr="005F4C71">
        <w:rPr>
          <w:rFonts w:asciiTheme="minorHAnsi" w:hAnsiTheme="minorHAnsi" w:cstheme="minorHAnsi"/>
        </w:rPr>
        <w:t xml:space="preserve"> dicha obra</w:t>
      </w:r>
      <w:r w:rsidRPr="005F4C71">
        <w:rPr>
          <w:rFonts w:asciiTheme="minorHAnsi" w:hAnsiTheme="minorHAnsi" w:cstheme="minorHAnsi"/>
        </w:rPr>
        <w:t xml:space="preserve"> está </w:t>
      </w:r>
      <w:r w:rsidR="00875181" w:rsidRPr="005F4C71">
        <w:rPr>
          <w:rFonts w:asciiTheme="minorHAnsi" w:hAnsiTheme="minorHAnsi" w:cstheme="minorHAnsi"/>
        </w:rPr>
        <w:t>siendo</w:t>
      </w:r>
      <w:r w:rsidRPr="005F4C71">
        <w:rPr>
          <w:rFonts w:asciiTheme="minorHAnsi" w:hAnsiTheme="minorHAnsi" w:cstheme="minorHAnsi"/>
        </w:rPr>
        <w:t xml:space="preserve"> retardada por </w:t>
      </w:r>
      <w:r w:rsidR="00A04A97" w:rsidRPr="005F4C71">
        <w:rPr>
          <w:rFonts w:asciiTheme="minorHAnsi" w:hAnsiTheme="minorHAnsi" w:cstheme="minorHAnsi"/>
        </w:rPr>
        <w:t>nuestra</w:t>
      </w:r>
      <w:r w:rsidRPr="005F4C71">
        <w:rPr>
          <w:rFonts w:asciiTheme="minorHAnsi" w:hAnsiTheme="minorHAnsi" w:cstheme="minorHAnsi"/>
        </w:rPr>
        <w:t xml:space="preserve"> profunda </w:t>
      </w:r>
      <w:r w:rsidR="001866F6" w:rsidRPr="005F4C71">
        <w:rPr>
          <w:rFonts w:asciiTheme="minorHAnsi" w:hAnsiTheme="minorHAnsi" w:cstheme="minorHAnsi"/>
        </w:rPr>
        <w:t>incredulidad</w:t>
      </w:r>
      <w:r w:rsidRPr="005F4C71">
        <w:rPr>
          <w:rFonts w:asciiTheme="minorHAnsi" w:hAnsiTheme="minorHAnsi" w:cstheme="minorHAnsi"/>
        </w:rPr>
        <w:t xml:space="preserve"> de </w:t>
      </w:r>
      <w:r w:rsidR="00E52128" w:rsidRPr="005F4C71">
        <w:rPr>
          <w:rFonts w:asciiTheme="minorHAnsi" w:hAnsiTheme="minorHAnsi" w:cstheme="minorHAnsi"/>
        </w:rPr>
        <w:t>corazón</w:t>
      </w:r>
      <w:r w:rsidRPr="005F4C71">
        <w:rPr>
          <w:rFonts w:asciiTheme="minorHAnsi" w:hAnsiTheme="minorHAnsi" w:cstheme="minorHAnsi"/>
        </w:rPr>
        <w:t xml:space="preserve">. </w:t>
      </w:r>
      <w:r w:rsidR="0001466C" w:rsidRPr="005F4C71">
        <w:rPr>
          <w:rFonts w:asciiTheme="minorHAnsi" w:hAnsiTheme="minorHAnsi" w:cstheme="minorHAnsi"/>
        </w:rPr>
        <w:t xml:space="preserve">Los </w:t>
      </w:r>
      <w:r w:rsidR="00B02E2C" w:rsidRPr="005F4C71">
        <w:rPr>
          <w:rFonts w:asciiTheme="minorHAnsi" w:hAnsiTheme="minorHAnsi" w:cstheme="minorHAnsi"/>
        </w:rPr>
        <w:t>informes</w:t>
      </w:r>
      <w:r w:rsidRPr="005F4C71">
        <w:rPr>
          <w:rFonts w:asciiTheme="minorHAnsi" w:hAnsiTheme="minorHAnsi" w:cstheme="minorHAnsi"/>
        </w:rPr>
        <w:t xml:space="preserve"> </w:t>
      </w:r>
      <w:r w:rsidR="00FB1DB7" w:rsidRPr="005F4C71">
        <w:rPr>
          <w:rFonts w:asciiTheme="minorHAnsi" w:hAnsiTheme="minorHAnsi" w:cstheme="minorHAnsi"/>
        </w:rPr>
        <w:t>estadísticos</w:t>
      </w:r>
      <w:r w:rsidRPr="005F4C71">
        <w:rPr>
          <w:rFonts w:asciiTheme="minorHAnsi" w:hAnsiTheme="minorHAnsi" w:cstheme="minorHAnsi"/>
        </w:rPr>
        <w:t xml:space="preserve"> nos </w:t>
      </w:r>
      <w:r w:rsidR="0056763C" w:rsidRPr="005F4C71">
        <w:rPr>
          <w:rFonts w:asciiTheme="minorHAnsi" w:hAnsiTheme="minorHAnsi" w:cstheme="minorHAnsi"/>
        </w:rPr>
        <w:t>confunde</w:t>
      </w:r>
      <w:r w:rsidR="0001466C" w:rsidRPr="005F4C71">
        <w:rPr>
          <w:rFonts w:asciiTheme="minorHAnsi" w:hAnsiTheme="minorHAnsi" w:cstheme="minorHAnsi"/>
        </w:rPr>
        <w:t>n</w:t>
      </w:r>
      <w:r w:rsidRPr="005F4C71">
        <w:rPr>
          <w:rFonts w:asciiTheme="minorHAnsi" w:hAnsiTheme="minorHAnsi" w:cstheme="minorHAnsi"/>
        </w:rPr>
        <w:t>.</w:t>
      </w:r>
    </w:p>
    <w:p w14:paraId="53215177" w14:textId="648F88A3" w:rsidR="001F5FF1" w:rsidRDefault="00673197" w:rsidP="00E97887">
      <w:pPr>
        <w:pStyle w:val="NormalWeb"/>
        <w:spacing w:line="280" w:lineRule="exact"/>
        <w:rPr>
          <w:rFonts w:asciiTheme="minorHAnsi" w:hAnsiTheme="minorHAnsi" w:cstheme="minorHAnsi"/>
        </w:rPr>
      </w:pPr>
      <w:r w:rsidRPr="005F4C71">
        <w:rPr>
          <w:rFonts w:asciiTheme="minorHAnsi" w:hAnsiTheme="minorHAnsi" w:cstheme="minorHAnsi"/>
        </w:rPr>
        <w:t xml:space="preserve">(3) </w:t>
      </w:r>
      <w:r w:rsidR="00277135" w:rsidRPr="005F4C71">
        <w:rPr>
          <w:rFonts w:asciiTheme="minorHAnsi" w:hAnsiTheme="minorHAnsi" w:cstheme="minorHAnsi"/>
        </w:rPr>
        <w:t>Nuestr</w:t>
      </w:r>
      <w:r w:rsidR="0001466C" w:rsidRPr="005F4C71">
        <w:rPr>
          <w:rFonts w:asciiTheme="minorHAnsi" w:hAnsiTheme="minorHAnsi" w:cstheme="minorHAnsi"/>
        </w:rPr>
        <w:t>a</w:t>
      </w:r>
      <w:r w:rsidRPr="005F4C71">
        <w:rPr>
          <w:rFonts w:asciiTheme="minorHAnsi" w:hAnsiTheme="minorHAnsi" w:cstheme="minorHAnsi"/>
        </w:rPr>
        <w:t xml:space="preserve"> </w:t>
      </w:r>
      <w:r w:rsidR="00F657A7" w:rsidRPr="005F4C71">
        <w:rPr>
          <w:rFonts w:asciiTheme="minorHAnsi" w:hAnsiTheme="minorHAnsi" w:cstheme="minorHAnsi"/>
        </w:rPr>
        <w:t>confusión</w:t>
      </w:r>
      <w:r w:rsidRPr="005F4C71">
        <w:rPr>
          <w:rFonts w:asciiTheme="minorHAnsi" w:hAnsiTheme="minorHAnsi" w:cstheme="minorHAnsi"/>
        </w:rPr>
        <w:t xml:space="preserve"> </w:t>
      </w:r>
      <w:r w:rsidR="00107E31" w:rsidRPr="005F4C71">
        <w:rPr>
          <w:rFonts w:asciiTheme="minorHAnsi" w:hAnsiTheme="minorHAnsi" w:cstheme="minorHAnsi"/>
        </w:rPr>
        <w:t>relativa a la justicia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277135" w:rsidRPr="005F4C71">
        <w:rPr>
          <w:rFonts w:asciiTheme="minorHAnsi" w:hAnsiTheme="minorHAnsi" w:cstheme="minorHAnsi"/>
        </w:rPr>
        <w:t>da lugar a</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s</w:t>
      </w:r>
      <w:r w:rsidR="0001466C" w:rsidRPr="005F4C71">
        <w:rPr>
          <w:rFonts w:asciiTheme="minorHAnsi" w:hAnsiTheme="minorHAnsi" w:cstheme="minorHAnsi"/>
        </w:rPr>
        <w:t>ue</w:t>
      </w:r>
      <w:r w:rsidRPr="005F4C71">
        <w:rPr>
          <w:rFonts w:asciiTheme="minorHAnsi" w:hAnsiTheme="minorHAnsi" w:cstheme="minorHAnsi"/>
        </w:rPr>
        <w:t>rte de</w:t>
      </w:r>
      <w:r w:rsidR="00277135" w:rsidRPr="005F4C71">
        <w:rPr>
          <w:rFonts w:asciiTheme="minorHAnsi" w:hAnsiTheme="minorHAnsi" w:cstheme="minorHAnsi"/>
        </w:rPr>
        <w:t xml:space="preserve"> transgresión</w:t>
      </w:r>
      <w:r w:rsidRPr="005F4C71">
        <w:rPr>
          <w:rFonts w:asciiTheme="minorHAnsi" w:hAnsiTheme="minorHAnsi" w:cstheme="minorHAnsi"/>
        </w:rPr>
        <w:t xml:space="preserve"> </w:t>
      </w:r>
      <w:r w:rsidR="00277135" w:rsidRPr="005F4C71">
        <w:rPr>
          <w:rFonts w:asciiTheme="minorHAnsi" w:hAnsiTheme="minorHAnsi" w:cstheme="minorHAnsi"/>
        </w:rPr>
        <w:t>“</w:t>
      </w:r>
      <w:r w:rsidR="00C301A2" w:rsidRPr="005F4C71">
        <w:rPr>
          <w:rFonts w:asciiTheme="minorHAnsi" w:hAnsiTheme="minorHAnsi" w:cstheme="minorHAnsi"/>
        </w:rPr>
        <w:t>continua</w:t>
      </w:r>
      <w:r w:rsidR="00277135" w:rsidRPr="005F4C71">
        <w:rPr>
          <w:rFonts w:asciiTheme="minorHAnsi" w:hAnsiTheme="minorHAnsi" w:cstheme="minorHAnsi"/>
        </w:rPr>
        <w:t>”</w:t>
      </w:r>
      <w:r w:rsidRPr="005F4C71">
        <w:rPr>
          <w:rFonts w:asciiTheme="minorHAnsi" w:hAnsiTheme="minorHAnsi" w:cstheme="minorHAnsi"/>
        </w:rPr>
        <w:t xml:space="preserve"> de </w:t>
      </w:r>
      <w:r w:rsidR="00BF2F81" w:rsidRPr="005F4C71">
        <w:rPr>
          <w:rFonts w:asciiTheme="minorHAnsi" w:hAnsiTheme="minorHAnsi" w:cstheme="minorHAnsi"/>
        </w:rPr>
        <w:t>principios</w:t>
      </w:r>
      <w:r w:rsidRPr="005F4C71">
        <w:rPr>
          <w:rFonts w:asciiTheme="minorHAnsi" w:hAnsiTheme="minorHAnsi" w:cstheme="minorHAnsi"/>
        </w:rPr>
        <w:t xml:space="preserve"> que </w:t>
      </w:r>
      <w:r w:rsidR="00227505" w:rsidRPr="005F4C71">
        <w:rPr>
          <w:rFonts w:asciiTheme="minorHAnsi" w:hAnsiTheme="minorHAnsi" w:cstheme="minorHAnsi"/>
        </w:rPr>
        <w:t>Dios</w:t>
      </w:r>
      <w:r w:rsidRPr="005F4C71">
        <w:rPr>
          <w:rFonts w:asciiTheme="minorHAnsi" w:hAnsiTheme="minorHAnsi" w:cstheme="minorHAnsi"/>
        </w:rPr>
        <w:t xml:space="preserve"> confi</w:t>
      </w:r>
      <w:r w:rsidR="0001466C" w:rsidRPr="005F4C71">
        <w:rPr>
          <w:rFonts w:asciiTheme="minorHAnsi" w:hAnsiTheme="minorHAnsi" w:cstheme="minorHAnsi"/>
        </w:rPr>
        <w:t>ó a la</w:t>
      </w:r>
      <w:r w:rsidRPr="005F4C71">
        <w:rPr>
          <w:rFonts w:asciiTheme="minorHAnsi" w:hAnsiTheme="minorHAnsi" w:cstheme="minorHAnsi"/>
        </w:rPr>
        <w:t xml:space="preserve"> </w:t>
      </w:r>
      <w:r w:rsidR="00C118D3">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C6A13" w:rsidRPr="005F4C71">
        <w:rPr>
          <w:rFonts w:asciiTheme="minorHAnsi" w:hAnsiTheme="minorHAnsi" w:cstheme="minorHAnsi"/>
        </w:rPr>
        <w:t>remanente</w:t>
      </w:r>
      <w:r w:rsidRPr="005F4C71">
        <w:rPr>
          <w:rFonts w:asciiTheme="minorHAnsi" w:hAnsiTheme="minorHAnsi" w:cstheme="minorHAnsi"/>
        </w:rPr>
        <w:t xml:space="preserve"> para </w:t>
      </w:r>
      <w:r w:rsidR="0001466C" w:rsidRPr="005F4C71">
        <w:rPr>
          <w:rFonts w:asciiTheme="minorHAnsi" w:hAnsiTheme="minorHAnsi" w:cstheme="minorHAnsi"/>
        </w:rPr>
        <w:t>l</w:t>
      </w:r>
      <w:r w:rsidRPr="005F4C71">
        <w:rPr>
          <w:rFonts w:asciiTheme="minorHAnsi" w:hAnsiTheme="minorHAnsi" w:cstheme="minorHAnsi"/>
        </w:rPr>
        <w:t xml:space="preserve">a </w:t>
      </w:r>
      <w:r w:rsidR="00041D11" w:rsidRPr="005F4C71">
        <w:rPr>
          <w:rFonts w:asciiTheme="minorHAnsi" w:hAnsiTheme="minorHAnsi" w:cstheme="minorHAnsi"/>
        </w:rPr>
        <w:t>administración</w:t>
      </w:r>
      <w:r w:rsidRPr="005F4C71">
        <w:rPr>
          <w:rFonts w:asciiTheme="minorHAnsi" w:hAnsiTheme="minorHAnsi" w:cstheme="minorHAnsi"/>
        </w:rPr>
        <w:t xml:space="preserve"> de </w:t>
      </w:r>
      <w:r w:rsidR="00A04A97" w:rsidRPr="005F4C71">
        <w:rPr>
          <w:rFonts w:asciiTheme="minorHAnsi" w:hAnsiTheme="minorHAnsi" w:cstheme="minorHAnsi"/>
        </w:rPr>
        <w:t>nuestra</w:t>
      </w:r>
      <w:r w:rsidRPr="005F4C71">
        <w:rPr>
          <w:rFonts w:asciiTheme="minorHAnsi" w:hAnsiTheme="minorHAnsi" w:cstheme="minorHAnsi"/>
        </w:rPr>
        <w:t xml:space="preserve"> obra </w:t>
      </w:r>
      <w:r w:rsidR="00277135" w:rsidRPr="005F4C71">
        <w:rPr>
          <w:rFonts w:asciiTheme="minorHAnsi" w:hAnsiTheme="minorHAnsi" w:cstheme="minorHAnsi"/>
        </w:rPr>
        <w:t>médica</w:t>
      </w:r>
      <w:r w:rsidRPr="005F4C71">
        <w:rPr>
          <w:rFonts w:asciiTheme="minorHAnsi" w:hAnsiTheme="minorHAnsi" w:cstheme="minorHAnsi"/>
        </w:rPr>
        <w:t>,</w:t>
      </w:r>
      <w:r w:rsidR="00277135" w:rsidRPr="005F4C71">
        <w:rPr>
          <w:rFonts w:asciiTheme="minorHAnsi" w:hAnsiTheme="minorHAnsi" w:cstheme="minorHAnsi"/>
        </w:rPr>
        <w:t xml:space="preserve"> educacional, publicadora y evangelística</w:t>
      </w:r>
      <w:r w:rsidRPr="005F4C71">
        <w:rPr>
          <w:rFonts w:asciiTheme="minorHAnsi" w:hAnsiTheme="minorHAnsi" w:cstheme="minorHAnsi"/>
        </w:rPr>
        <w:t>.</w:t>
      </w:r>
    </w:p>
    <w:p w14:paraId="2AA7A4CC" w14:textId="1E3FA540" w:rsidR="001F5FF1" w:rsidRDefault="00277135" w:rsidP="001F5FF1">
      <w:pPr>
        <w:pStyle w:val="NormalWeb"/>
        <w:spacing w:line="280" w:lineRule="exact"/>
        <w:ind w:left="567" w:right="566"/>
        <w:rPr>
          <w:rFonts w:asciiTheme="minorHAnsi" w:hAnsiTheme="minorHAnsi" w:cstheme="minorHAnsi"/>
        </w:rPr>
      </w:pPr>
      <w:r w:rsidRPr="001F5FF1">
        <w:rPr>
          <w:rFonts w:asciiTheme="minorHAnsi" w:hAnsiTheme="minorHAnsi" w:cstheme="minorHAnsi"/>
          <w:color w:val="000099"/>
        </w:rPr>
        <w:t>En muchas formas ha habido una desviación del plan de Dios…  hemos estado progresando rápidamente en el camino de los gentiles, y no según el ejemplo de Jesucristo</w:t>
      </w:r>
      <w:r w:rsidR="00673197" w:rsidRPr="005F4C71">
        <w:rPr>
          <w:rFonts w:asciiTheme="minorHAnsi" w:hAnsiTheme="minorHAnsi" w:cstheme="minorHAnsi"/>
        </w:rPr>
        <w:t xml:space="preserve"> </w:t>
      </w:r>
      <w:r w:rsidRPr="005F4C71">
        <w:rPr>
          <w:rFonts w:asciiTheme="minorHAnsi" w:hAnsiTheme="minorHAnsi" w:cstheme="minorHAnsi"/>
        </w:rPr>
        <w:t>(</w:t>
      </w:r>
      <w:r w:rsidR="007229D3" w:rsidRPr="005F4C71">
        <w:rPr>
          <w:rFonts w:asciiTheme="minorHAnsi" w:hAnsiTheme="minorHAnsi" w:cstheme="minorHAnsi"/>
          <w:i/>
        </w:rPr>
        <w:t>General Conference</w:t>
      </w:r>
      <w:r w:rsidR="00C118D3">
        <w:rPr>
          <w:rFonts w:asciiTheme="minorHAnsi" w:hAnsiTheme="minorHAnsi" w:cstheme="minorHAnsi"/>
          <w:i/>
        </w:rPr>
        <w:t xml:space="preserve"> Daily</w:t>
      </w:r>
      <w:r w:rsidR="007229D3" w:rsidRPr="005F4C71">
        <w:rPr>
          <w:rFonts w:asciiTheme="minorHAnsi" w:hAnsiTheme="minorHAnsi" w:cstheme="minorHAnsi"/>
          <w:i/>
        </w:rPr>
        <w:t xml:space="preserve"> Bulletin</w:t>
      </w:r>
      <w:r w:rsidR="007229D3" w:rsidRPr="005F4C71">
        <w:rPr>
          <w:rFonts w:asciiTheme="minorHAnsi" w:hAnsiTheme="minorHAnsi" w:cstheme="minorHAnsi"/>
        </w:rPr>
        <w:t xml:space="preserve"> 1893, </w:t>
      </w:r>
      <w:r w:rsidR="007229D3" w:rsidRPr="005F4C71">
        <w:rPr>
          <w:rFonts w:asciiTheme="minorHAnsi" w:hAnsiTheme="minorHAnsi" w:cstheme="minorHAnsi"/>
          <w:i/>
        </w:rPr>
        <w:t>Fundamentals of Christian Education</w:t>
      </w:r>
      <w:r w:rsidR="007229D3" w:rsidRPr="005F4C71">
        <w:rPr>
          <w:rFonts w:asciiTheme="minorHAnsi" w:hAnsiTheme="minorHAnsi" w:cstheme="minorHAnsi"/>
        </w:rPr>
        <w:t>, 221-230).</w:t>
      </w:r>
    </w:p>
    <w:p w14:paraId="647394F1" w14:textId="649BE6F2" w:rsidR="00673197" w:rsidRPr="005F4C71" w:rsidRDefault="00A04A97" w:rsidP="00E97887">
      <w:pPr>
        <w:pStyle w:val="NormalWeb"/>
        <w:spacing w:line="280" w:lineRule="exact"/>
        <w:rPr>
          <w:rFonts w:asciiTheme="minorHAnsi" w:hAnsiTheme="minorHAnsi" w:cstheme="minorHAnsi"/>
        </w:rPr>
      </w:pPr>
      <w:r w:rsidRPr="005F4C71">
        <w:rPr>
          <w:rFonts w:asciiTheme="minorHAnsi" w:hAnsiTheme="minorHAnsi" w:cstheme="minorHAnsi"/>
        </w:rPr>
        <w:t>Nuestra</w:t>
      </w:r>
      <w:r w:rsidR="00673197" w:rsidRPr="005F4C71">
        <w:rPr>
          <w:rFonts w:asciiTheme="minorHAnsi" w:hAnsiTheme="minorHAnsi" w:cstheme="minorHAnsi"/>
        </w:rPr>
        <w:t xml:space="preserve"> </w:t>
      </w:r>
      <w:r w:rsidR="006B160F" w:rsidRPr="005F4C71">
        <w:rPr>
          <w:rFonts w:asciiTheme="minorHAnsi" w:hAnsiTheme="minorHAnsi" w:cstheme="minorHAnsi"/>
        </w:rPr>
        <w:t xml:space="preserve">única </w:t>
      </w:r>
      <w:r w:rsidR="00E10B27" w:rsidRPr="005F4C71">
        <w:rPr>
          <w:rFonts w:asciiTheme="minorHAnsi" w:hAnsiTheme="minorHAnsi" w:cstheme="minorHAnsi"/>
        </w:rPr>
        <w:t>esperanza</w:t>
      </w:r>
      <w:r w:rsidR="00673197" w:rsidRPr="005F4C71">
        <w:rPr>
          <w:rFonts w:asciiTheme="minorHAnsi" w:hAnsiTheme="minorHAnsi" w:cstheme="minorHAnsi"/>
        </w:rPr>
        <w:t xml:space="preserve"> r</w:t>
      </w:r>
      <w:r w:rsidR="006B160F" w:rsidRPr="005F4C71">
        <w:rPr>
          <w:rFonts w:asciiTheme="minorHAnsi" w:hAnsiTheme="minorHAnsi" w:cstheme="minorHAnsi"/>
        </w:rPr>
        <w:t>adic</w:t>
      </w:r>
      <w:r w:rsidR="00673197" w:rsidRPr="005F4C71">
        <w:rPr>
          <w:rFonts w:asciiTheme="minorHAnsi" w:hAnsiTheme="minorHAnsi" w:cstheme="minorHAnsi"/>
        </w:rPr>
        <w:t xml:space="preserve">a </w:t>
      </w:r>
      <w:r w:rsidR="0001466C" w:rsidRPr="005F4C71">
        <w:rPr>
          <w:rFonts w:asciiTheme="minorHAnsi" w:hAnsiTheme="minorHAnsi" w:cstheme="minorHAnsi"/>
        </w:rPr>
        <w:t>e</w:t>
      </w:r>
      <w:r w:rsidR="00673197" w:rsidRPr="005F4C71">
        <w:rPr>
          <w:rFonts w:asciiTheme="minorHAnsi" w:hAnsiTheme="minorHAnsi" w:cstheme="minorHAnsi"/>
        </w:rPr>
        <w:t>n</w:t>
      </w:r>
      <w:r w:rsidR="0001466C" w:rsidRPr="005F4C71">
        <w:rPr>
          <w:rFonts w:asciiTheme="minorHAnsi" w:hAnsiTheme="minorHAnsi" w:cstheme="minorHAnsi"/>
        </w:rPr>
        <w:t xml:space="preserve"> l</w:t>
      </w:r>
      <w:r w:rsidR="00673197" w:rsidRPr="005F4C71">
        <w:rPr>
          <w:rFonts w:asciiTheme="minorHAnsi" w:hAnsiTheme="minorHAnsi" w:cstheme="minorHAnsi"/>
        </w:rPr>
        <w:t>a miseric</w:t>
      </w:r>
      <w:r w:rsidR="0001466C" w:rsidRPr="005F4C71">
        <w:rPr>
          <w:rFonts w:asciiTheme="minorHAnsi" w:hAnsiTheme="minorHAnsi" w:cstheme="minorHAnsi"/>
        </w:rPr>
        <w:t>o</w:t>
      </w:r>
      <w:r w:rsidR="00673197" w:rsidRPr="005F4C71">
        <w:rPr>
          <w:rFonts w:asciiTheme="minorHAnsi" w:hAnsiTheme="minorHAnsi" w:cstheme="minorHAnsi"/>
        </w:rPr>
        <w:t xml:space="preserve">rdia </w:t>
      </w:r>
      <w:r w:rsidR="0001466C" w:rsidRPr="005F4C71">
        <w:rPr>
          <w:rFonts w:asciiTheme="minorHAnsi" w:hAnsiTheme="minorHAnsi" w:cstheme="minorHAnsi"/>
        </w:rPr>
        <w:t>y</w:t>
      </w:r>
      <w:r w:rsidR="00673197" w:rsidRPr="005F4C71">
        <w:rPr>
          <w:rFonts w:asciiTheme="minorHAnsi" w:hAnsiTheme="minorHAnsi" w:cstheme="minorHAnsi"/>
        </w:rPr>
        <w:t xml:space="preserve"> amor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01466C" w:rsidRPr="005F4C71">
        <w:rPr>
          <w:rFonts w:asciiTheme="minorHAnsi" w:hAnsiTheme="minorHAnsi" w:cstheme="minorHAnsi"/>
        </w:rPr>
        <w:t>y</w:t>
      </w:r>
      <w:r w:rsidR="00673197" w:rsidRPr="005F4C71">
        <w:rPr>
          <w:rFonts w:asciiTheme="minorHAnsi" w:hAnsiTheme="minorHAnsi" w:cstheme="minorHAnsi"/>
        </w:rPr>
        <w:t xml:space="preserve"> </w:t>
      </w:r>
      <w:r w:rsidR="006B160F"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E10B27" w:rsidRPr="005F4C71">
        <w:rPr>
          <w:rFonts w:asciiTheme="minorHAnsi" w:hAnsiTheme="minorHAnsi" w:cstheme="minorHAnsi"/>
        </w:rPr>
        <w:t>esperanza</w:t>
      </w:r>
      <w:r w:rsidR="00673197" w:rsidRPr="005F4C71">
        <w:rPr>
          <w:rFonts w:asciiTheme="minorHAnsi" w:hAnsiTheme="minorHAnsi" w:cstheme="minorHAnsi"/>
        </w:rPr>
        <w:t xml:space="preserve"> </w:t>
      </w:r>
      <w:r w:rsidR="006B160F" w:rsidRPr="005F4C71">
        <w:rPr>
          <w:rFonts w:asciiTheme="minorHAnsi" w:hAnsiTheme="minorHAnsi" w:cstheme="minorHAnsi"/>
        </w:rPr>
        <w:t>requiere</w:t>
      </w:r>
      <w:r w:rsidR="0001466C"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6B160F" w:rsidRPr="005F4C71">
        <w:rPr>
          <w:rFonts w:asciiTheme="minorHAnsi" w:hAnsiTheme="minorHAnsi" w:cstheme="minorHAnsi"/>
        </w:rPr>
        <w:t>sincer</w:t>
      </w:r>
      <w:r w:rsidR="00673197" w:rsidRPr="005F4C71">
        <w:rPr>
          <w:rFonts w:asciiTheme="minorHAnsi" w:hAnsiTheme="minorHAnsi" w:cstheme="minorHAnsi"/>
        </w:rPr>
        <w:t>idad d</w:t>
      </w:r>
      <w:r w:rsidR="0001466C" w:rsidRPr="005F4C71">
        <w:rPr>
          <w:rFonts w:asciiTheme="minorHAnsi" w:hAnsiTheme="minorHAnsi" w:cstheme="minorHAnsi"/>
        </w:rPr>
        <w:t xml:space="preserve">e </w:t>
      </w:r>
      <w:r w:rsidR="00673197" w:rsidRPr="005F4C71">
        <w:rPr>
          <w:rFonts w:asciiTheme="minorHAnsi" w:hAnsiTheme="minorHAnsi" w:cstheme="minorHAnsi"/>
        </w:rPr>
        <w:t xml:space="preserve">alma </w:t>
      </w:r>
      <w:r w:rsidR="003D1F4F" w:rsidRPr="005F4C71">
        <w:rPr>
          <w:rFonts w:asciiTheme="minorHAnsi" w:hAnsiTheme="minorHAnsi" w:cstheme="minorHAnsi"/>
        </w:rPr>
        <w:t>del que profesa ser</w:t>
      </w:r>
      <w:r w:rsidR="00673197" w:rsidRPr="005F4C71">
        <w:rPr>
          <w:rFonts w:asciiTheme="minorHAnsi" w:hAnsiTheme="minorHAnsi" w:cstheme="minorHAnsi"/>
        </w:rPr>
        <w:t xml:space="preserve"> </w:t>
      </w:r>
      <w:r w:rsidR="006B160F" w:rsidRPr="005F4C71">
        <w:rPr>
          <w:rFonts w:asciiTheme="minorHAnsi" w:hAnsiTheme="minorHAnsi" w:cstheme="minorHAnsi"/>
        </w:rPr>
        <w:t>s</w:t>
      </w:r>
      <w:r w:rsidR="001D05AE" w:rsidRPr="005F4C71">
        <w:rPr>
          <w:rFonts w:asciiTheme="minorHAnsi" w:hAnsiTheme="minorHAnsi" w:cstheme="minorHAnsi"/>
        </w:rPr>
        <w:t>u</w:t>
      </w:r>
      <w:r w:rsidR="006B160F" w:rsidRPr="005F4C71">
        <w:rPr>
          <w:rFonts w:asciiTheme="minorHAnsi" w:hAnsiTheme="minorHAnsi" w:cstheme="minorHAnsi"/>
        </w:rPr>
        <w:t xml:space="preserve"> pueblo</w:t>
      </w:r>
      <w:r w:rsidR="00673197" w:rsidRPr="005F4C71">
        <w:rPr>
          <w:rFonts w:asciiTheme="minorHAnsi" w:hAnsiTheme="minorHAnsi" w:cstheme="minorHAnsi"/>
        </w:rPr>
        <w:t>.</w:t>
      </w:r>
    </w:p>
    <w:p w14:paraId="4125C3DB" w14:textId="77777777" w:rsidR="00673197" w:rsidRPr="005F4C71" w:rsidRDefault="00673197" w:rsidP="00E97887">
      <w:pPr>
        <w:pStyle w:val="NormalWeb"/>
        <w:spacing w:line="280" w:lineRule="exact"/>
        <w:rPr>
          <w:rFonts w:asciiTheme="minorHAnsi" w:hAnsiTheme="minorHAnsi" w:cstheme="minorHAnsi"/>
        </w:rPr>
      </w:pPr>
      <w:r w:rsidRPr="005F4C71">
        <w:rPr>
          <w:rFonts w:asciiTheme="minorHAnsi" w:hAnsiTheme="minorHAnsi" w:cstheme="minorHAnsi"/>
        </w:rPr>
        <w:t xml:space="preserve">(4) </w:t>
      </w:r>
      <w:r w:rsidR="0001466C" w:rsidRPr="005F4C71">
        <w:rPr>
          <w:rFonts w:asciiTheme="minorHAnsi" w:hAnsiTheme="minorHAnsi" w:cstheme="minorHAnsi"/>
        </w:rPr>
        <w:t>La</w:t>
      </w:r>
      <w:r w:rsidRPr="005F4C71">
        <w:rPr>
          <w:rFonts w:asciiTheme="minorHAnsi" w:hAnsiTheme="minorHAnsi" w:cstheme="minorHAnsi"/>
        </w:rPr>
        <w:t xml:space="preserve"> </w:t>
      </w:r>
      <w:r w:rsidR="00A006BD" w:rsidRPr="005F4C71">
        <w:rPr>
          <w:rFonts w:asciiTheme="minorHAnsi" w:hAnsiTheme="minorHAnsi" w:cstheme="minorHAnsi"/>
        </w:rPr>
        <w:t>auténtic</w:t>
      </w:r>
      <w:r w:rsidR="007D0EA3" w:rsidRPr="005F4C71">
        <w:rPr>
          <w:rFonts w:asciiTheme="minorHAnsi" w:hAnsiTheme="minorHAnsi" w:cstheme="minorHAnsi"/>
        </w:rPr>
        <w:t>a</w:t>
      </w:r>
      <w:r w:rsidRPr="005F4C71">
        <w:rPr>
          <w:rFonts w:asciiTheme="minorHAnsi" w:hAnsiTheme="minorHAnsi" w:cstheme="minorHAnsi"/>
        </w:rPr>
        <w:t xml:space="preserve">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01466C"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santuario</w:t>
      </w:r>
      <w:r w:rsidRPr="005F4C71">
        <w:rPr>
          <w:rFonts w:asciiTheme="minorHAnsi" w:hAnsiTheme="minorHAnsi" w:cstheme="minorHAnsi"/>
        </w:rPr>
        <w:t xml:space="preserve"> celestial </w:t>
      </w:r>
      <w:r w:rsidR="00333130" w:rsidRPr="005F4C71">
        <w:rPr>
          <w:rFonts w:asciiTheme="minorHAnsi" w:hAnsiTheme="minorHAnsi" w:cstheme="minorHAnsi"/>
        </w:rPr>
        <w:t>requiere</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obra complementar</w:t>
      </w:r>
      <w:r w:rsidR="0001466C" w:rsidRPr="005F4C71">
        <w:rPr>
          <w:rFonts w:asciiTheme="minorHAnsi" w:hAnsiTheme="minorHAnsi" w:cstheme="minorHAnsi"/>
        </w:rPr>
        <w:t>ia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nuestros</w:t>
      </w:r>
      <w:r w:rsidRPr="005F4C71">
        <w:rPr>
          <w:rFonts w:asciiTheme="minorHAnsi" w:hAnsiTheme="minorHAnsi" w:cstheme="minorHAnsi"/>
        </w:rPr>
        <w:t xml:space="preserve"> </w:t>
      </w:r>
      <w:r w:rsidR="001D05AE" w:rsidRPr="005F4C71">
        <w:rPr>
          <w:rFonts w:asciiTheme="minorHAnsi" w:hAnsiTheme="minorHAnsi" w:cstheme="minorHAnsi"/>
        </w:rPr>
        <w:t>corazones</w:t>
      </w:r>
      <w:r w:rsidRPr="005F4C71">
        <w:rPr>
          <w:rFonts w:asciiTheme="minorHAnsi" w:hAnsiTheme="minorHAnsi" w:cstheme="minorHAnsi"/>
        </w:rPr>
        <w:t xml:space="preserve">. </w:t>
      </w:r>
      <w:r w:rsidR="0098693C" w:rsidRPr="005F4C71">
        <w:rPr>
          <w:rFonts w:asciiTheme="minorHAnsi" w:hAnsiTheme="minorHAnsi" w:cstheme="minorHAnsi"/>
        </w:rPr>
        <w:t>Debe</w:t>
      </w:r>
      <w:r w:rsidRPr="005F4C71">
        <w:rPr>
          <w:rFonts w:asciiTheme="minorHAnsi" w:hAnsiTheme="minorHAnsi" w:cstheme="minorHAnsi"/>
        </w:rPr>
        <w:t xml:space="preserve"> </w:t>
      </w:r>
      <w:r w:rsidR="003740E4" w:rsidRPr="005F4C71">
        <w:rPr>
          <w:rFonts w:asciiTheme="minorHAnsi" w:hAnsiTheme="minorHAnsi" w:cstheme="minorHAnsi"/>
        </w:rPr>
        <w:t>haber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F657A7" w:rsidRPr="005F4C71">
        <w:rPr>
          <w:rFonts w:asciiTheme="minorHAnsi" w:hAnsiTheme="minorHAnsi" w:cstheme="minorHAnsi"/>
        </w:rPr>
        <w:t>purificación</w:t>
      </w:r>
      <w:r w:rsidRPr="005F4C71">
        <w:rPr>
          <w:rFonts w:asciiTheme="minorHAnsi" w:hAnsiTheme="minorHAnsi" w:cstheme="minorHAnsi"/>
        </w:rPr>
        <w:t xml:space="preserve"> de</w:t>
      </w:r>
      <w:r w:rsidR="00800A49" w:rsidRPr="005F4C71">
        <w:rPr>
          <w:rFonts w:asciiTheme="minorHAnsi" w:hAnsiTheme="minorHAnsi" w:cstheme="minorHAnsi"/>
        </w:rPr>
        <w:t xml:space="preserve"> las</w:t>
      </w:r>
      <w:r w:rsidRPr="005F4C71">
        <w:rPr>
          <w:rFonts w:asciiTheme="minorHAnsi" w:hAnsiTheme="minorHAnsi" w:cstheme="minorHAnsi"/>
        </w:rPr>
        <w:t xml:space="preserve"> raí</w:t>
      </w:r>
      <w:r w:rsidR="0001466C" w:rsidRPr="005F4C71">
        <w:rPr>
          <w:rFonts w:asciiTheme="minorHAnsi" w:hAnsiTheme="minorHAnsi" w:cstheme="minorHAnsi"/>
        </w:rPr>
        <w:t>c</w:t>
      </w:r>
      <w:r w:rsidRPr="005F4C71">
        <w:rPr>
          <w:rFonts w:asciiTheme="minorHAnsi" w:hAnsiTheme="minorHAnsi" w:cstheme="minorHAnsi"/>
        </w:rPr>
        <w:t>es</w:t>
      </w:r>
      <w:r w:rsidR="00A006BD" w:rsidRPr="005F4C71">
        <w:rPr>
          <w:rFonts w:asciiTheme="minorHAnsi" w:hAnsiTheme="minorHAnsi" w:cstheme="minorHAnsi"/>
        </w:rPr>
        <w:t xml:space="preserve"> ocultas, escondidas</w:t>
      </w:r>
      <w:r w:rsidR="00800A49" w:rsidRPr="005F4C71">
        <w:rPr>
          <w:rFonts w:asciiTheme="minorHAnsi" w:hAnsiTheme="minorHAnsi" w:cstheme="minorHAnsi"/>
        </w:rPr>
        <w:t xml:space="preserve"> y</w:t>
      </w:r>
      <w:r w:rsidRPr="005F4C71">
        <w:rPr>
          <w:rFonts w:asciiTheme="minorHAnsi" w:hAnsiTheme="minorHAnsi" w:cstheme="minorHAnsi"/>
        </w:rPr>
        <w:t xml:space="preserve"> subterr</w:t>
      </w:r>
      <w:r w:rsidR="0001466C" w:rsidRPr="005F4C71">
        <w:rPr>
          <w:rFonts w:asciiTheme="minorHAnsi" w:hAnsiTheme="minorHAnsi" w:cstheme="minorHAnsi"/>
        </w:rPr>
        <w:t>á</w:t>
      </w:r>
      <w:r w:rsidRPr="005F4C71">
        <w:rPr>
          <w:rFonts w:asciiTheme="minorHAnsi" w:hAnsiTheme="minorHAnsi" w:cstheme="minorHAnsi"/>
        </w:rPr>
        <w:t xml:space="preserve">neas </w:t>
      </w:r>
      <w:r w:rsidR="00A006BD" w:rsidRPr="005F4C71">
        <w:rPr>
          <w:rFonts w:asciiTheme="minorHAnsi" w:hAnsiTheme="minorHAnsi" w:cstheme="minorHAnsi"/>
        </w:rPr>
        <w:t>que nos separan</w:t>
      </w:r>
      <w:r w:rsidRPr="005F4C71">
        <w:rPr>
          <w:rFonts w:asciiTheme="minorHAnsi" w:hAnsiTheme="minorHAnsi" w:cstheme="minorHAnsi"/>
        </w:rPr>
        <w:t xml:space="preserve"> de Cristo. </w:t>
      </w:r>
      <w:r w:rsidR="00A566F0" w:rsidRPr="005F4C71">
        <w:rPr>
          <w:rFonts w:asciiTheme="minorHAnsi" w:hAnsiTheme="minorHAnsi" w:cstheme="minorHAnsi"/>
        </w:rPr>
        <w:t>Estamos más necesitados de una luz que exponga esta realidad y de una terapia espiritual apropiada,</w:t>
      </w:r>
      <w:r w:rsidRPr="005F4C71">
        <w:rPr>
          <w:rFonts w:asciiTheme="minorHAnsi" w:hAnsiTheme="minorHAnsi" w:cstheme="minorHAnsi"/>
        </w:rPr>
        <w:t xml:space="preserve"> que </w:t>
      </w:r>
      <w:r w:rsidR="00A566F0" w:rsidRPr="005F4C71">
        <w:rPr>
          <w:rFonts w:asciiTheme="minorHAnsi" w:hAnsiTheme="minorHAnsi" w:cstheme="minorHAnsi"/>
        </w:rPr>
        <w:t>de incrementar</w:t>
      </w:r>
      <w:r w:rsidR="00A006BD" w:rsidRPr="005F4C71">
        <w:rPr>
          <w:rFonts w:asciiTheme="minorHAnsi" w:hAnsiTheme="minorHAnsi" w:cstheme="minorHAnsi"/>
        </w:rPr>
        <w:t xml:space="preserve"> los</w:t>
      </w:r>
      <w:r w:rsidRPr="005F4C71">
        <w:rPr>
          <w:rFonts w:asciiTheme="minorHAnsi" w:hAnsiTheme="minorHAnsi" w:cstheme="minorHAnsi"/>
        </w:rPr>
        <w:t xml:space="preserve"> recursos tecnológicos </w:t>
      </w:r>
      <w:r w:rsidR="000E6AC9" w:rsidRPr="005F4C71">
        <w:rPr>
          <w:rFonts w:asciiTheme="minorHAnsi" w:hAnsiTheme="minorHAnsi" w:cstheme="minorHAnsi"/>
        </w:rPr>
        <w:t>a fin de</w:t>
      </w:r>
      <w:r w:rsidRPr="005F4C71">
        <w:rPr>
          <w:rFonts w:asciiTheme="minorHAnsi" w:hAnsiTheme="minorHAnsi" w:cstheme="minorHAnsi"/>
        </w:rPr>
        <w:t xml:space="preserve"> </w:t>
      </w:r>
      <w:r w:rsidR="00A006BD" w:rsidRPr="005F4C71">
        <w:rPr>
          <w:rFonts w:asciiTheme="minorHAnsi" w:hAnsiTheme="minorHAnsi" w:cstheme="minorHAnsi"/>
        </w:rPr>
        <w:t>propagar</w:t>
      </w:r>
      <w:r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w:t>
      </w:r>
      <w:r w:rsidR="00A006BD" w:rsidRPr="005F4C71">
        <w:rPr>
          <w:rFonts w:asciiTheme="minorHAnsi" w:hAnsiTheme="minorHAnsi" w:cstheme="minorHAnsi"/>
        </w:rPr>
        <w:t>“</w:t>
      </w:r>
      <w:r w:rsidR="00A04A97" w:rsidRPr="005F4C71">
        <w:rPr>
          <w:rFonts w:asciiTheme="minorHAnsi" w:hAnsiTheme="minorHAnsi" w:cstheme="minorHAnsi"/>
        </w:rPr>
        <w:t>fe</w:t>
      </w:r>
      <w:r w:rsidR="00A006BD" w:rsidRPr="005F4C71">
        <w:rPr>
          <w:rFonts w:asciiTheme="minorHAnsi" w:hAnsiTheme="minorHAnsi" w:cstheme="minorHAnsi"/>
        </w:rPr>
        <w:t>”</w:t>
      </w:r>
      <w:r w:rsidRPr="005F4C71">
        <w:rPr>
          <w:rFonts w:asciiTheme="minorHAnsi" w:hAnsiTheme="minorHAnsi" w:cstheme="minorHAnsi"/>
        </w:rPr>
        <w:t xml:space="preserve"> </w:t>
      </w:r>
      <w:r w:rsidR="008E0A9D" w:rsidRPr="005F4C71">
        <w:rPr>
          <w:rFonts w:asciiTheme="minorHAnsi" w:hAnsiTheme="minorHAnsi" w:cstheme="minorHAnsi"/>
        </w:rPr>
        <w:t>actual</w:t>
      </w:r>
      <w:r w:rsidRPr="005F4C71">
        <w:rPr>
          <w:rFonts w:asciiTheme="minorHAnsi" w:hAnsiTheme="minorHAnsi" w:cstheme="minorHAnsi"/>
        </w:rPr>
        <w:t>.</w:t>
      </w:r>
    </w:p>
    <w:p w14:paraId="60D78E62" w14:textId="77777777" w:rsidR="00E605F0" w:rsidRPr="005F4C71" w:rsidRDefault="000E6AC9" w:rsidP="00E97887">
      <w:pPr>
        <w:pStyle w:val="NormalWeb"/>
        <w:spacing w:line="280" w:lineRule="exact"/>
        <w:rPr>
          <w:rFonts w:asciiTheme="minorHAnsi" w:hAnsiTheme="minorHAnsi" w:cstheme="minorHAnsi"/>
        </w:rPr>
      </w:pPr>
      <w:r w:rsidRPr="005F4C71">
        <w:rPr>
          <w:rFonts w:asciiTheme="minorHAnsi" w:hAnsiTheme="minorHAnsi" w:cstheme="minorHAnsi"/>
        </w:rPr>
        <w:lastRenderedPageBreak/>
        <w:t>Dicho de otro modo:</w:t>
      </w:r>
      <w:r w:rsidR="00673197" w:rsidRPr="005F4C71">
        <w:rPr>
          <w:rFonts w:asciiTheme="minorHAnsi" w:hAnsiTheme="minorHAnsi" w:cstheme="minorHAnsi"/>
        </w:rPr>
        <w:t xml:space="preserve"> </w:t>
      </w:r>
      <w:r w:rsidR="00A566F0" w:rsidRPr="005F4C71">
        <w:rPr>
          <w:rFonts w:asciiTheme="minorHAnsi" w:hAnsiTheme="minorHAnsi" w:cstheme="minorHAnsi"/>
        </w:rPr>
        <w:t xml:space="preserve">el </w:t>
      </w:r>
      <w:r w:rsidR="00673197" w:rsidRPr="005F4C71">
        <w:rPr>
          <w:rFonts w:asciiTheme="minorHAnsi" w:hAnsiTheme="minorHAnsi" w:cstheme="minorHAnsi"/>
        </w:rPr>
        <w:t xml:space="preserve">poder </w:t>
      </w:r>
      <w:r w:rsidR="00A566F0" w:rsidRPr="005F4C71">
        <w:rPr>
          <w:rFonts w:asciiTheme="minorHAnsi" w:hAnsiTheme="minorHAnsi" w:cstheme="minorHAnsi"/>
        </w:rPr>
        <w:t xml:space="preserve">del que estamos necesitados consiste en </w:t>
      </w:r>
      <w:r w:rsidR="00A566F0" w:rsidRPr="005F4C71">
        <w:rPr>
          <w:rFonts w:asciiTheme="minorHAnsi" w:hAnsiTheme="minorHAnsi" w:cstheme="minorHAnsi"/>
          <w:i/>
        </w:rPr>
        <w:t>luz</w:t>
      </w:r>
      <w:r w:rsidR="00835549" w:rsidRPr="005F4C71">
        <w:rPr>
          <w:rFonts w:asciiTheme="minorHAnsi" w:hAnsiTheme="minorHAnsi" w:cstheme="minorHAnsi"/>
        </w:rPr>
        <w:t>,</w:t>
      </w:r>
      <w:r w:rsidR="00673197" w:rsidRPr="005F4C71">
        <w:rPr>
          <w:rFonts w:asciiTheme="minorHAnsi" w:hAnsiTheme="minorHAnsi" w:cstheme="minorHAnsi"/>
        </w:rPr>
        <w:t xml:space="preserve"> </w:t>
      </w:r>
      <w:r w:rsidR="0001466C" w:rsidRPr="005F4C71">
        <w:rPr>
          <w:rFonts w:asciiTheme="minorHAnsi" w:hAnsiTheme="minorHAnsi" w:cstheme="minorHAnsi"/>
        </w:rPr>
        <w:t>y</w:t>
      </w:r>
      <w:r w:rsidR="00835549" w:rsidRPr="005F4C71">
        <w:rPr>
          <w:rFonts w:asciiTheme="minorHAnsi" w:hAnsiTheme="minorHAnsi" w:cstheme="minorHAnsi"/>
        </w:rPr>
        <w:t xml:space="preserve"> </w:t>
      </w:r>
      <w:r w:rsidR="0039259A" w:rsidRPr="005F4C71">
        <w:rPr>
          <w:rFonts w:asciiTheme="minorHAnsi" w:hAnsiTheme="minorHAnsi" w:cstheme="minorHAnsi"/>
        </w:rPr>
        <w:t>la</w:t>
      </w:r>
      <w:r w:rsidR="00835549" w:rsidRPr="005F4C71">
        <w:rPr>
          <w:rFonts w:asciiTheme="minorHAnsi" w:hAnsiTheme="minorHAnsi" w:cstheme="minorHAnsi"/>
        </w:rPr>
        <w:t xml:space="preserve"> consecuencia natural</w:t>
      </w:r>
      <w:r w:rsidR="0039259A" w:rsidRPr="005F4C71">
        <w:rPr>
          <w:rFonts w:asciiTheme="minorHAnsi" w:hAnsiTheme="minorHAnsi" w:cstheme="minorHAnsi"/>
        </w:rPr>
        <w:t xml:space="preserve"> de haberla obtenido</w:t>
      </w:r>
      <w:r w:rsidR="00835549" w:rsidRPr="005F4C71">
        <w:rPr>
          <w:rFonts w:asciiTheme="minorHAnsi" w:hAnsiTheme="minorHAnsi" w:cstheme="minorHAnsi"/>
        </w:rPr>
        <w:t xml:space="preserve"> </w:t>
      </w:r>
      <w:r w:rsidR="00E11F0B" w:rsidRPr="005F4C71">
        <w:rPr>
          <w:rFonts w:asciiTheme="minorHAnsi" w:hAnsiTheme="minorHAnsi" w:cstheme="minorHAnsi"/>
        </w:rPr>
        <w:t>será</w:t>
      </w:r>
      <w:r w:rsidR="00673197" w:rsidRPr="005F4C71">
        <w:rPr>
          <w:rFonts w:asciiTheme="minorHAnsi" w:hAnsiTheme="minorHAnsi" w:cstheme="minorHAnsi"/>
        </w:rPr>
        <w:t xml:space="preserve"> </w:t>
      </w:r>
      <w:r w:rsidR="0001466C" w:rsidRPr="005F4C71">
        <w:rPr>
          <w:rFonts w:asciiTheme="minorHAnsi" w:hAnsiTheme="minorHAnsi" w:cstheme="minorHAnsi"/>
        </w:rPr>
        <w:t>l</w:t>
      </w:r>
      <w:r w:rsidR="00673197" w:rsidRPr="005F4C71">
        <w:rPr>
          <w:rFonts w:asciiTheme="minorHAnsi" w:hAnsiTheme="minorHAnsi" w:cstheme="minorHAnsi"/>
        </w:rPr>
        <w:t xml:space="preserve">a </w:t>
      </w:r>
      <w:r w:rsidR="00784A22" w:rsidRPr="005F4C71">
        <w:rPr>
          <w:rFonts w:asciiTheme="minorHAnsi" w:hAnsiTheme="minorHAnsi" w:cstheme="minorHAnsi"/>
        </w:rPr>
        <w:t>con</w:t>
      </w:r>
      <w:r w:rsidR="00835549" w:rsidRPr="005F4C71">
        <w:rPr>
          <w:rFonts w:asciiTheme="minorHAnsi" w:hAnsiTheme="minorHAnsi" w:cstheme="minorHAnsi"/>
        </w:rPr>
        <w:t>sumac</w:t>
      </w:r>
      <w:r w:rsidR="00784A22" w:rsidRPr="005F4C71">
        <w:rPr>
          <w:rFonts w:asciiTheme="minorHAnsi" w:hAnsiTheme="minorHAnsi" w:cstheme="minorHAnsi"/>
        </w:rPr>
        <w:t>ión</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 </w:t>
      </w:r>
      <w:r w:rsidR="00AF22D2" w:rsidRPr="005F4C71">
        <w:rPr>
          <w:rFonts w:asciiTheme="minorHAnsi" w:hAnsiTheme="minorHAnsi" w:cstheme="minorHAnsi"/>
        </w:rPr>
        <w:t>comisión</w:t>
      </w:r>
      <w:r w:rsidR="00673197" w:rsidRPr="005F4C71">
        <w:rPr>
          <w:rFonts w:asciiTheme="minorHAnsi" w:hAnsiTheme="minorHAnsi" w:cstheme="minorHAnsi"/>
        </w:rPr>
        <w:t xml:space="preserve"> evangélica. </w:t>
      </w:r>
      <w:r w:rsidR="00835549"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835549" w:rsidRPr="005F4C71">
        <w:rPr>
          <w:rFonts w:asciiTheme="minorHAnsi" w:hAnsiTheme="minorHAnsi" w:cstheme="minorHAnsi"/>
        </w:rPr>
        <w:t xml:space="preserve"> veraz</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propicia </w:t>
      </w:r>
      <w:r w:rsidR="00835549" w:rsidRPr="005F4C71">
        <w:rPr>
          <w:rFonts w:asciiTheme="minorHAnsi" w:hAnsiTheme="minorHAnsi" w:cstheme="minorHAnsi"/>
        </w:rPr>
        <w:t>el</w:t>
      </w:r>
      <w:r w:rsidR="00673197" w:rsidRPr="005F4C71">
        <w:rPr>
          <w:rFonts w:asciiTheme="minorHAnsi" w:hAnsiTheme="minorHAnsi" w:cstheme="minorHAnsi"/>
        </w:rPr>
        <w:t xml:space="preserve"> diagnóstico</w:t>
      </w:r>
      <w:r w:rsidR="00835549" w:rsidRPr="005F4C71">
        <w:rPr>
          <w:rFonts w:asciiTheme="minorHAnsi" w:hAnsiTheme="minorHAnsi" w:cstheme="minorHAnsi"/>
        </w:rPr>
        <w:t>, y la</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673197" w:rsidRPr="005F4C71">
        <w:rPr>
          <w:rFonts w:asciiTheme="minorHAnsi" w:hAnsiTheme="minorHAnsi" w:cstheme="minorHAnsi"/>
        </w:rPr>
        <w:t xml:space="preserve"> d</w:t>
      </w:r>
      <w:r w:rsidR="0001466C"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d</w:t>
      </w:r>
      <w:r w:rsidR="0001466C" w:rsidRPr="005F4C71">
        <w:rPr>
          <w:rFonts w:asciiTheme="minorHAnsi" w:hAnsiTheme="minorHAnsi" w:cstheme="minorHAnsi"/>
        </w:rPr>
        <w:t>e l</w:t>
      </w:r>
      <w:r w:rsidR="00673197" w:rsidRPr="005F4C71">
        <w:rPr>
          <w:rFonts w:asciiTheme="minorHAnsi" w:hAnsiTheme="minorHAnsi" w:cstheme="minorHAnsi"/>
        </w:rPr>
        <w:t>a cruz</w:t>
      </w:r>
      <w:r w:rsidR="00835549" w:rsidRPr="005F4C71">
        <w:rPr>
          <w:rFonts w:asciiTheme="minorHAnsi" w:hAnsiTheme="minorHAnsi" w:cstheme="minorHAnsi"/>
        </w:rPr>
        <w:t>,</w:t>
      </w:r>
      <w:r w:rsidR="00673197" w:rsidRPr="005F4C71">
        <w:rPr>
          <w:rFonts w:asciiTheme="minorHAnsi" w:hAnsiTheme="minorHAnsi" w:cstheme="minorHAnsi"/>
        </w:rPr>
        <w:t xml:space="preserve"> </w:t>
      </w:r>
      <w:r w:rsidR="0001466C" w:rsidRPr="005F4C71">
        <w:rPr>
          <w:rFonts w:asciiTheme="minorHAnsi" w:hAnsiTheme="minorHAnsi" w:cstheme="minorHAnsi"/>
        </w:rPr>
        <w:t>l</w:t>
      </w:r>
      <w:r w:rsidR="00673197" w:rsidRPr="005F4C71">
        <w:rPr>
          <w:rFonts w:asciiTheme="minorHAnsi" w:hAnsiTheme="minorHAnsi" w:cstheme="minorHAnsi"/>
        </w:rPr>
        <w:t>a terapia.</w:t>
      </w:r>
    </w:p>
    <w:p w14:paraId="2E6B6B78" w14:textId="77777777" w:rsidR="00067301" w:rsidRPr="005F4C71" w:rsidRDefault="00067301" w:rsidP="00E605F0">
      <w:pPr>
        <w:pStyle w:val="NormalWeb"/>
        <w:jc w:val="center"/>
        <w:rPr>
          <w:rFonts w:asciiTheme="minorHAnsi" w:hAnsiTheme="minorHAnsi" w:cstheme="minorHAnsi"/>
        </w:rPr>
      </w:pPr>
    </w:p>
    <w:p w14:paraId="7089988B" w14:textId="77777777" w:rsidR="00FF3847" w:rsidRDefault="0018448C" w:rsidP="00E9236B">
      <w:pPr>
        <w:pStyle w:val="NormalWeb"/>
        <w:spacing w:after="80" w:afterAutospacing="0"/>
        <w:jc w:val="center"/>
        <w:rPr>
          <w:rFonts w:asciiTheme="minorHAnsi" w:hAnsiTheme="minorHAnsi" w:cstheme="minorHAnsi"/>
        </w:rPr>
      </w:pPr>
      <w:r w:rsidRPr="005F4C71">
        <w:rPr>
          <w:rFonts w:asciiTheme="minorHAnsi" w:hAnsiTheme="minorHAnsi" w:cstheme="minorHAnsi"/>
        </w:rPr>
        <w:t xml:space="preserve"> </w:t>
      </w:r>
    </w:p>
    <w:p w14:paraId="533E76D0" w14:textId="77777777" w:rsidR="00FF3847" w:rsidRDefault="00E605F0">
      <w:pPr>
        <w:spacing w:before="0" w:beforeAutospacing="0" w:after="0" w:afterAutospacing="0"/>
        <w:jc w:val="left"/>
        <w:rPr>
          <w:rFonts w:asciiTheme="minorHAnsi" w:hAnsiTheme="minorHAnsi" w:cstheme="minorHAnsi"/>
        </w:rPr>
      </w:pPr>
      <w:r w:rsidRPr="005F4C71">
        <w:rPr>
          <w:rFonts w:asciiTheme="minorHAnsi" w:hAnsiTheme="minorHAnsi" w:cstheme="minorHAnsi"/>
        </w:rPr>
        <w:br w:type="page"/>
      </w:r>
      <w:r w:rsidR="00FF3847">
        <w:rPr>
          <w:rFonts w:asciiTheme="minorHAnsi" w:hAnsiTheme="minorHAnsi" w:cstheme="minorHAnsi"/>
        </w:rPr>
        <w:lastRenderedPageBreak/>
        <w:br w:type="page"/>
      </w:r>
    </w:p>
    <w:p w14:paraId="1A036903" w14:textId="70D65230" w:rsidR="0029730A" w:rsidRPr="00FF3847" w:rsidRDefault="006C66E5" w:rsidP="00FF3847">
      <w:pPr>
        <w:pStyle w:val="NormalWeb"/>
        <w:spacing w:after="80" w:afterAutospacing="0"/>
        <w:jc w:val="center"/>
        <w:rPr>
          <w:rFonts w:asciiTheme="minorHAnsi" w:hAnsiTheme="minorHAnsi" w:cstheme="minorHAnsi"/>
          <w:bCs/>
          <w:color w:val="2505AB"/>
        </w:rPr>
      </w:pPr>
      <w:r w:rsidRPr="00FF3847">
        <w:rPr>
          <w:rFonts w:asciiTheme="minorHAnsi" w:hAnsiTheme="minorHAnsi" w:cstheme="minorHAnsi"/>
          <w:bCs/>
          <w:i/>
          <w:iCs/>
          <w:sz w:val="32"/>
          <w:szCs w:val="32"/>
        </w:rPr>
        <w:lastRenderedPageBreak/>
        <w:t>C</w:t>
      </w:r>
      <w:bookmarkStart w:id="16" w:name="cap08"/>
      <w:r w:rsidRPr="00FF3847">
        <w:rPr>
          <w:rFonts w:asciiTheme="minorHAnsi" w:hAnsiTheme="minorHAnsi" w:cstheme="minorHAnsi"/>
          <w:bCs/>
          <w:i/>
          <w:iCs/>
          <w:sz w:val="32"/>
          <w:szCs w:val="32"/>
        </w:rPr>
        <w:t xml:space="preserve">apítulo </w:t>
      </w:r>
      <w:bookmarkEnd w:id="16"/>
      <w:r w:rsidRPr="00FF3847">
        <w:rPr>
          <w:rFonts w:asciiTheme="minorHAnsi" w:hAnsiTheme="minorHAnsi" w:cstheme="minorHAnsi"/>
          <w:bCs/>
          <w:i/>
          <w:iCs/>
          <w:sz w:val="32"/>
          <w:szCs w:val="32"/>
        </w:rPr>
        <w:t>8</w:t>
      </w:r>
      <w:r w:rsidR="00FF3847">
        <w:rPr>
          <w:rFonts w:asciiTheme="minorHAnsi" w:hAnsiTheme="minorHAnsi" w:cstheme="minorHAnsi"/>
          <w:bCs/>
          <w:i/>
          <w:iCs/>
          <w:sz w:val="32"/>
          <w:szCs w:val="32"/>
        </w:rPr>
        <w:br/>
      </w:r>
      <w:r w:rsidR="00FF3847" w:rsidRPr="00FF3847">
        <w:rPr>
          <w:rFonts w:asciiTheme="minorHAnsi" w:hAnsiTheme="minorHAnsi" w:cstheme="minorHAnsi"/>
          <w:bCs/>
        </w:rPr>
        <w:t>(</w:t>
      </w:r>
      <w:hyperlink w:anchor="index" w:history="1">
        <w:r w:rsidR="00FF3847" w:rsidRPr="00FF3847">
          <w:rPr>
            <w:rStyle w:val="Hipervnculo"/>
            <w:rFonts w:asciiTheme="minorHAnsi" w:hAnsiTheme="minorHAnsi" w:cstheme="minorHAnsi"/>
            <w:bCs/>
            <w:color w:val="C00000"/>
            <w:u w:val="none"/>
          </w:rPr>
          <w:t>índice</w:t>
        </w:r>
      </w:hyperlink>
      <w:r w:rsidR="00FF3847" w:rsidRPr="00FF3847">
        <w:rPr>
          <w:rFonts w:asciiTheme="minorHAnsi" w:hAnsiTheme="minorHAnsi" w:cstheme="minorHAnsi"/>
          <w:bCs/>
        </w:rPr>
        <w:t>)</w:t>
      </w:r>
      <w:r w:rsidR="0018448C" w:rsidRPr="00FF3847">
        <w:rPr>
          <w:rFonts w:asciiTheme="minorHAnsi" w:hAnsiTheme="minorHAnsi" w:cstheme="minorHAnsi"/>
          <w:bCs/>
        </w:rPr>
        <w:t xml:space="preserve"> </w:t>
      </w:r>
    </w:p>
    <w:p w14:paraId="4C331B3F" w14:textId="77777777" w:rsidR="00FF3847" w:rsidRDefault="009010CF" w:rsidP="00FF3847">
      <w:pPr>
        <w:pStyle w:val="NormalWeb"/>
        <w:spacing w:after="80" w:afterAutospacing="0"/>
        <w:jc w:val="center"/>
        <w:rPr>
          <w:rFonts w:asciiTheme="minorHAnsi" w:hAnsiTheme="minorHAnsi" w:cstheme="minorHAnsi"/>
        </w:rPr>
      </w:pPr>
      <w:r w:rsidRPr="00FF3847">
        <w:rPr>
          <w:rFonts w:asciiTheme="minorHAnsi" w:hAnsiTheme="minorHAnsi" w:cstheme="minorHAnsi"/>
          <w:b/>
          <w:color w:val="000099"/>
          <w:sz w:val="32"/>
          <w:szCs w:val="32"/>
        </w:rPr>
        <w:t>Un</w:t>
      </w:r>
      <w:r w:rsidR="00673197" w:rsidRPr="00FF3847">
        <w:rPr>
          <w:rFonts w:asciiTheme="minorHAnsi" w:hAnsiTheme="minorHAnsi" w:cstheme="minorHAnsi"/>
          <w:b/>
          <w:color w:val="000099"/>
          <w:sz w:val="32"/>
          <w:szCs w:val="32"/>
        </w:rPr>
        <w:t xml:space="preserve"> </w:t>
      </w:r>
      <w:r w:rsidR="006C66E5" w:rsidRPr="00FF3847">
        <w:rPr>
          <w:rFonts w:asciiTheme="minorHAnsi" w:hAnsiTheme="minorHAnsi" w:cstheme="minorHAnsi"/>
          <w:b/>
          <w:color w:val="000099"/>
          <w:sz w:val="32"/>
          <w:szCs w:val="32"/>
        </w:rPr>
        <w:t>movimiento en crisis</w:t>
      </w:r>
      <w:r w:rsidR="00673197" w:rsidRPr="00FF3847">
        <w:rPr>
          <w:rFonts w:asciiTheme="minorHAnsi" w:hAnsiTheme="minorHAnsi" w:cstheme="minorHAnsi"/>
          <w:b/>
          <w:color w:val="000099"/>
          <w:sz w:val="32"/>
          <w:szCs w:val="32"/>
        </w:rPr>
        <w:t xml:space="preserve">: </w:t>
      </w:r>
      <w:r w:rsidR="00FF3847">
        <w:rPr>
          <w:rFonts w:asciiTheme="minorHAnsi" w:hAnsiTheme="minorHAnsi" w:cstheme="minorHAnsi"/>
          <w:b/>
          <w:color w:val="000099"/>
          <w:sz w:val="32"/>
          <w:szCs w:val="32"/>
        </w:rPr>
        <w:t>l</w:t>
      </w:r>
      <w:r w:rsidR="0001466C" w:rsidRPr="00FF3847">
        <w:rPr>
          <w:rFonts w:asciiTheme="minorHAnsi" w:hAnsiTheme="minorHAnsi" w:cstheme="minorHAnsi"/>
          <w:b/>
          <w:color w:val="000099"/>
          <w:sz w:val="32"/>
          <w:szCs w:val="32"/>
        </w:rPr>
        <w:t>a</w:t>
      </w:r>
      <w:r w:rsidR="00673197" w:rsidRPr="00FF3847">
        <w:rPr>
          <w:rFonts w:asciiTheme="minorHAnsi" w:hAnsiTheme="minorHAnsi" w:cstheme="minorHAnsi"/>
          <w:b/>
          <w:color w:val="000099"/>
          <w:sz w:val="32"/>
          <w:szCs w:val="32"/>
        </w:rPr>
        <w:t xml:space="preserve"> </w:t>
      </w:r>
      <w:r w:rsidR="006C66E5" w:rsidRPr="00FF3847">
        <w:rPr>
          <w:rFonts w:asciiTheme="minorHAnsi" w:hAnsiTheme="minorHAnsi" w:cstheme="minorHAnsi"/>
          <w:b/>
          <w:color w:val="000099"/>
          <w:sz w:val="32"/>
          <w:szCs w:val="32"/>
        </w:rPr>
        <w:t>a</w:t>
      </w:r>
      <w:r w:rsidR="00A04A97" w:rsidRPr="00FF3847">
        <w:rPr>
          <w:rFonts w:asciiTheme="minorHAnsi" w:hAnsiTheme="minorHAnsi" w:cstheme="minorHAnsi"/>
          <w:b/>
          <w:color w:val="000099"/>
          <w:sz w:val="32"/>
          <w:szCs w:val="32"/>
        </w:rPr>
        <w:t>samblea</w:t>
      </w:r>
      <w:r w:rsidR="00673197" w:rsidRPr="00FF3847">
        <w:rPr>
          <w:rFonts w:asciiTheme="minorHAnsi" w:hAnsiTheme="minorHAnsi" w:cstheme="minorHAnsi"/>
          <w:b/>
          <w:color w:val="000099"/>
          <w:sz w:val="32"/>
          <w:szCs w:val="32"/>
        </w:rPr>
        <w:t xml:space="preserve"> d</w:t>
      </w:r>
      <w:r w:rsidR="0001466C" w:rsidRPr="00FF3847">
        <w:rPr>
          <w:rFonts w:asciiTheme="minorHAnsi" w:hAnsiTheme="minorHAnsi" w:cstheme="minorHAnsi"/>
          <w:b/>
          <w:color w:val="000099"/>
          <w:sz w:val="32"/>
          <w:szCs w:val="32"/>
        </w:rPr>
        <w:t>e l</w:t>
      </w:r>
      <w:r w:rsidR="00673197" w:rsidRPr="00FF3847">
        <w:rPr>
          <w:rFonts w:asciiTheme="minorHAnsi" w:hAnsiTheme="minorHAnsi" w:cstheme="minorHAnsi"/>
          <w:b/>
          <w:color w:val="000099"/>
          <w:sz w:val="32"/>
          <w:szCs w:val="32"/>
        </w:rPr>
        <w:t xml:space="preserve">a </w:t>
      </w:r>
      <w:r w:rsidR="00A04A97" w:rsidRPr="00FF3847">
        <w:rPr>
          <w:rFonts w:asciiTheme="minorHAnsi" w:hAnsiTheme="minorHAnsi" w:cstheme="minorHAnsi"/>
          <w:b/>
          <w:color w:val="000099"/>
          <w:sz w:val="32"/>
          <w:szCs w:val="32"/>
        </w:rPr>
        <w:t>Asociación</w:t>
      </w:r>
      <w:r w:rsidR="00673197" w:rsidRPr="00FF3847">
        <w:rPr>
          <w:rFonts w:asciiTheme="minorHAnsi" w:hAnsiTheme="minorHAnsi" w:cstheme="minorHAnsi"/>
          <w:b/>
          <w:color w:val="000099"/>
          <w:sz w:val="32"/>
          <w:szCs w:val="32"/>
        </w:rPr>
        <w:t xml:space="preserve"> </w:t>
      </w:r>
      <w:r w:rsidR="00A04A97" w:rsidRPr="00FF3847">
        <w:rPr>
          <w:rFonts w:asciiTheme="minorHAnsi" w:hAnsiTheme="minorHAnsi" w:cstheme="minorHAnsi"/>
          <w:b/>
          <w:color w:val="000099"/>
          <w:sz w:val="32"/>
          <w:szCs w:val="32"/>
        </w:rPr>
        <w:t>General</w:t>
      </w:r>
      <w:r w:rsidR="00673197" w:rsidRPr="00FF3847">
        <w:rPr>
          <w:rFonts w:asciiTheme="minorHAnsi" w:hAnsiTheme="minorHAnsi" w:cstheme="minorHAnsi"/>
          <w:b/>
          <w:color w:val="000099"/>
          <w:sz w:val="32"/>
          <w:szCs w:val="32"/>
        </w:rPr>
        <w:t xml:space="preserve"> de 1893</w:t>
      </w:r>
      <w:r w:rsidR="00DD7E2C" w:rsidRPr="00FF3847">
        <w:rPr>
          <w:rFonts w:asciiTheme="minorHAnsi" w:hAnsiTheme="minorHAnsi" w:cstheme="minorHAnsi"/>
          <w:b/>
          <w:color w:val="000099"/>
          <w:sz w:val="32"/>
          <w:szCs w:val="32"/>
        </w:rPr>
        <w:t xml:space="preserve"> (I)</w:t>
      </w:r>
      <w:r w:rsidR="00673197" w:rsidRPr="00FF3847">
        <w:rPr>
          <w:rFonts w:asciiTheme="minorHAnsi" w:hAnsiTheme="minorHAnsi" w:cstheme="minorHAnsi"/>
          <w:b/>
          <w:sz w:val="32"/>
          <w:szCs w:val="32"/>
        </w:rPr>
        <w:br/>
      </w:r>
    </w:p>
    <w:p w14:paraId="324B5137" w14:textId="77777777" w:rsidR="00CF4550" w:rsidRDefault="0001466C" w:rsidP="00FF3847">
      <w:pPr>
        <w:pStyle w:val="NormalWeb"/>
        <w:spacing w:after="80" w:afterAutospacing="0"/>
        <w:rPr>
          <w:rFonts w:asciiTheme="minorHAnsi" w:hAnsiTheme="minorHAnsi" w:cstheme="minorHAnsi"/>
        </w:rPr>
      </w:pPr>
      <w:r w:rsidRPr="005F4C71">
        <w:rPr>
          <w:rFonts w:asciiTheme="minorHAnsi" w:hAnsiTheme="minorHAnsi" w:cstheme="minorHAnsi"/>
        </w:rPr>
        <w:t xml:space="preserve">La </w:t>
      </w:r>
      <w:r w:rsidR="00A04A97" w:rsidRPr="005F4C71">
        <w:rPr>
          <w:rFonts w:asciiTheme="minorHAnsi" w:hAnsiTheme="minorHAnsi" w:cstheme="minorHAnsi"/>
        </w:rPr>
        <w:t>asamblea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de 1893 </w:t>
      </w:r>
      <w:r w:rsidR="000A2AF9" w:rsidRPr="005F4C71">
        <w:rPr>
          <w:rFonts w:asciiTheme="minorHAnsi" w:hAnsiTheme="minorHAnsi" w:cstheme="minorHAnsi"/>
        </w:rPr>
        <w:t>sigue en</w:t>
      </w:r>
      <w:r w:rsidR="00673197" w:rsidRPr="005F4C71">
        <w:rPr>
          <w:rFonts w:asciiTheme="minorHAnsi" w:hAnsiTheme="minorHAnsi" w:cstheme="minorHAnsi"/>
        </w:rPr>
        <w:t xml:space="preserve"> import</w:t>
      </w:r>
      <w:r w:rsidRPr="005F4C71">
        <w:rPr>
          <w:rFonts w:asciiTheme="minorHAnsi" w:hAnsiTheme="minorHAnsi" w:cstheme="minorHAnsi"/>
        </w:rPr>
        <w:t>a</w:t>
      </w:r>
      <w:r w:rsidR="00673197" w:rsidRPr="005F4C71">
        <w:rPr>
          <w:rFonts w:asciiTheme="minorHAnsi" w:hAnsiTheme="minorHAnsi" w:cstheme="minorHAnsi"/>
        </w:rPr>
        <w:t xml:space="preserve">ncia </w:t>
      </w:r>
      <w:r w:rsidRPr="005F4C71">
        <w:rPr>
          <w:rFonts w:asciiTheme="minorHAnsi" w:hAnsiTheme="minorHAnsi" w:cstheme="minorHAnsi"/>
        </w:rPr>
        <w:t>a la</w:t>
      </w:r>
      <w:r w:rsidR="00673197" w:rsidRPr="005F4C71">
        <w:rPr>
          <w:rFonts w:asciiTheme="minorHAnsi" w:hAnsiTheme="minorHAnsi" w:cstheme="minorHAnsi"/>
        </w:rPr>
        <w:t xml:space="preserve"> de 1888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o que </w:t>
      </w:r>
      <w:r w:rsidR="000A2AF9" w:rsidRPr="005F4C71">
        <w:rPr>
          <w:rFonts w:asciiTheme="minorHAnsi" w:hAnsiTheme="minorHAnsi" w:cstheme="minorHAnsi"/>
        </w:rPr>
        <w:t>respecta</w:t>
      </w:r>
      <w:r w:rsidRPr="005F4C71">
        <w:rPr>
          <w:rFonts w:asciiTheme="minorHAnsi" w:hAnsiTheme="minorHAnsi" w:cstheme="minorHAnsi"/>
        </w:rPr>
        <w:t xml:space="preserve"> </w:t>
      </w:r>
      <w:r w:rsidR="00673197" w:rsidRPr="005F4C71">
        <w:rPr>
          <w:rFonts w:asciiTheme="minorHAnsi" w:hAnsiTheme="minorHAnsi" w:cstheme="minorHAnsi"/>
        </w:rPr>
        <w:t xml:space="preserve">a determinar </w:t>
      </w:r>
      <w:r w:rsidR="000A2AF9" w:rsidRPr="005F4C71">
        <w:rPr>
          <w:rFonts w:asciiTheme="minorHAnsi" w:hAnsiTheme="minorHAnsi" w:cstheme="minorHAnsi"/>
        </w:rPr>
        <w:t>cómo</w:t>
      </w:r>
      <w:r w:rsidR="00673197" w:rsidRPr="005F4C71">
        <w:rPr>
          <w:rFonts w:asciiTheme="minorHAnsi" w:hAnsiTheme="minorHAnsi" w:cstheme="minorHAnsi"/>
        </w:rPr>
        <w:t xml:space="preserve"> </w:t>
      </w:r>
      <w:r w:rsidR="000A2AF9" w:rsidRPr="005F4C71">
        <w:rPr>
          <w:rFonts w:asciiTheme="minorHAnsi" w:hAnsiTheme="minorHAnsi" w:cstheme="minorHAnsi"/>
        </w:rPr>
        <w:t xml:space="preserve">se recibió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673197" w:rsidRPr="005F4C71">
        <w:rPr>
          <w:rFonts w:asciiTheme="minorHAnsi" w:hAnsiTheme="minorHAnsi" w:cstheme="minorHAnsi"/>
        </w:rPr>
        <w:t>teor</w:t>
      </w:r>
      <w:r w:rsidRPr="005F4C71">
        <w:rPr>
          <w:rFonts w:asciiTheme="minorHAnsi" w:hAnsiTheme="minorHAnsi" w:cstheme="minorHAnsi"/>
        </w:rPr>
        <w:t>í</w:t>
      </w:r>
      <w:r w:rsidR="00673197" w:rsidRPr="005F4C71">
        <w:rPr>
          <w:rFonts w:asciiTheme="minorHAnsi" w:hAnsiTheme="minorHAnsi" w:cstheme="minorHAnsi"/>
        </w:rPr>
        <w:t>a d</w:t>
      </w:r>
      <w:r w:rsidRPr="005F4C71">
        <w:rPr>
          <w:rFonts w:asciiTheme="minorHAnsi" w:hAnsiTheme="minorHAnsi" w:cstheme="minorHAnsi"/>
        </w:rPr>
        <w:t>e l</w:t>
      </w:r>
      <w:r w:rsidR="00673197" w:rsidRPr="005F4C71">
        <w:rPr>
          <w:rFonts w:asciiTheme="minorHAnsi" w:hAnsiTheme="minorHAnsi" w:cstheme="minorHAnsi"/>
        </w:rPr>
        <w:t xml:space="preserve">a </w:t>
      </w:r>
      <w:r w:rsidR="008E0A9D" w:rsidRPr="005F4C71">
        <w:rPr>
          <w:rFonts w:asciiTheme="minorHAnsi" w:hAnsiTheme="minorHAnsi" w:cstheme="minorHAnsi"/>
        </w:rPr>
        <w:t>aceptación</w:t>
      </w:r>
      <w:r w:rsidR="00673197" w:rsidRPr="005F4C71">
        <w:rPr>
          <w:rFonts w:asciiTheme="minorHAnsi" w:hAnsiTheme="minorHAnsi" w:cstheme="minorHAnsi"/>
        </w:rPr>
        <w:t xml:space="preserve"> </w:t>
      </w:r>
      <w:r w:rsidR="00333130" w:rsidRPr="005F4C71">
        <w:rPr>
          <w:rFonts w:asciiTheme="minorHAnsi" w:hAnsiTheme="minorHAnsi" w:cstheme="minorHAnsi"/>
        </w:rPr>
        <w:t>requiere</w:t>
      </w:r>
      <w:r w:rsidR="00673197" w:rsidRPr="005F4C71">
        <w:rPr>
          <w:rFonts w:asciiTheme="minorHAnsi" w:hAnsiTheme="minorHAnsi" w:cstheme="minorHAnsi"/>
        </w:rPr>
        <w:t xml:space="preserve"> </w:t>
      </w:r>
      <w:r w:rsidR="000A2AF9" w:rsidRPr="005F4C71">
        <w:rPr>
          <w:rFonts w:asciiTheme="minorHAnsi" w:hAnsiTheme="minorHAnsi" w:cstheme="minorHAnsi"/>
        </w:rPr>
        <w:t>esta</w:t>
      </w:r>
      <w:r w:rsidR="002A451C" w:rsidRPr="005F4C71">
        <w:rPr>
          <w:rFonts w:asciiTheme="minorHAnsi" w:hAnsiTheme="minorHAnsi" w:cstheme="minorHAnsi"/>
        </w:rPr>
        <w:t xml:space="preserve"> particular</w:t>
      </w:r>
      <w:r w:rsidR="000A2AF9" w:rsidRPr="005F4C71">
        <w:rPr>
          <w:rFonts w:asciiTheme="minorHAnsi" w:hAnsiTheme="minorHAnsi" w:cstheme="minorHAnsi"/>
        </w:rPr>
        <w:t xml:space="preserve"> </w:t>
      </w:r>
      <w:r w:rsidR="002A451C" w:rsidRPr="005F4C71">
        <w:rPr>
          <w:rFonts w:asciiTheme="minorHAnsi" w:hAnsiTheme="minorHAnsi" w:cstheme="minorHAnsi"/>
        </w:rPr>
        <w:t>compren</w:t>
      </w:r>
      <w:r w:rsidR="000A2AF9" w:rsidRPr="005F4C71">
        <w:rPr>
          <w:rFonts w:asciiTheme="minorHAnsi" w:hAnsiTheme="minorHAnsi" w:cstheme="minorHAnsi"/>
        </w:rPr>
        <w:t>sión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w:t>
      </w:r>
    </w:p>
    <w:p w14:paraId="3FA76D78" w14:textId="1A51BC69" w:rsidR="00673197" w:rsidRPr="005F4C71" w:rsidRDefault="009010CF" w:rsidP="00CF4550">
      <w:pPr>
        <w:pStyle w:val="NormalWeb"/>
        <w:spacing w:after="80" w:afterAutospacing="0"/>
        <w:ind w:left="567" w:right="566"/>
        <w:rPr>
          <w:rFonts w:asciiTheme="minorHAnsi" w:hAnsiTheme="minorHAnsi" w:cstheme="minorHAnsi"/>
        </w:rPr>
      </w:pPr>
      <w:r w:rsidRPr="00CF4550">
        <w:rPr>
          <w:rFonts w:asciiTheme="minorHAnsi" w:hAnsiTheme="minorHAnsi" w:cstheme="minorHAnsi"/>
          <w:color w:val="000099"/>
        </w:rPr>
        <w:t>Fue</w:t>
      </w:r>
      <w:r w:rsidR="00673197" w:rsidRPr="00CF4550">
        <w:rPr>
          <w:rFonts w:asciiTheme="minorHAnsi" w:hAnsiTheme="minorHAnsi" w:cstheme="minorHAnsi"/>
          <w:color w:val="000099"/>
        </w:rPr>
        <w:t xml:space="preserve"> realmente </w:t>
      </w:r>
      <w:r w:rsidR="0001466C" w:rsidRPr="00CF4550">
        <w:rPr>
          <w:rFonts w:asciiTheme="minorHAnsi" w:hAnsiTheme="minorHAnsi" w:cstheme="minorHAnsi"/>
          <w:color w:val="000099"/>
        </w:rPr>
        <w:t>e</w:t>
      </w:r>
      <w:r w:rsidR="00673197" w:rsidRPr="00CF4550">
        <w:rPr>
          <w:rFonts w:asciiTheme="minorHAnsi" w:hAnsiTheme="minorHAnsi" w:cstheme="minorHAnsi"/>
          <w:color w:val="000099"/>
        </w:rPr>
        <w:t>n</w:t>
      </w:r>
      <w:r w:rsidR="0001466C" w:rsidRPr="00CF4550">
        <w:rPr>
          <w:rFonts w:asciiTheme="minorHAnsi" w:hAnsiTheme="minorHAnsi" w:cstheme="minorHAnsi"/>
          <w:color w:val="000099"/>
        </w:rPr>
        <w:t xml:space="preserve"> l</w:t>
      </w:r>
      <w:r w:rsidR="00673197" w:rsidRPr="00CF4550">
        <w:rPr>
          <w:rFonts w:asciiTheme="minorHAnsi" w:hAnsiTheme="minorHAnsi" w:cstheme="minorHAnsi"/>
          <w:color w:val="000099"/>
        </w:rPr>
        <w:t xml:space="preserve">a </w:t>
      </w:r>
      <w:r w:rsidR="000A2AF9" w:rsidRPr="00CF4550">
        <w:rPr>
          <w:rFonts w:asciiTheme="minorHAnsi" w:hAnsiTheme="minorHAnsi" w:cstheme="minorHAnsi"/>
          <w:color w:val="000099"/>
        </w:rPr>
        <w:t>asamblea</w:t>
      </w:r>
      <w:r w:rsidR="00673197" w:rsidRPr="00CF4550">
        <w:rPr>
          <w:rFonts w:asciiTheme="minorHAnsi" w:hAnsiTheme="minorHAnsi" w:cstheme="minorHAnsi"/>
          <w:color w:val="000099"/>
        </w:rPr>
        <w:t xml:space="preserve"> d</w:t>
      </w:r>
      <w:r w:rsidR="0001466C" w:rsidRPr="00CF4550">
        <w:rPr>
          <w:rFonts w:asciiTheme="minorHAnsi" w:hAnsiTheme="minorHAnsi" w:cstheme="minorHAnsi"/>
          <w:color w:val="000099"/>
        </w:rPr>
        <w:t>e l</w:t>
      </w:r>
      <w:r w:rsidR="00673197" w:rsidRPr="00CF4550">
        <w:rPr>
          <w:rFonts w:asciiTheme="minorHAnsi" w:hAnsiTheme="minorHAnsi" w:cstheme="minorHAnsi"/>
          <w:color w:val="000099"/>
        </w:rPr>
        <w:t xml:space="preserve">a </w:t>
      </w:r>
      <w:r w:rsidR="00A04A97" w:rsidRPr="00CF4550">
        <w:rPr>
          <w:rFonts w:asciiTheme="minorHAnsi" w:hAnsiTheme="minorHAnsi" w:cstheme="minorHAnsi"/>
          <w:color w:val="000099"/>
        </w:rPr>
        <w:t>Asociación</w:t>
      </w:r>
      <w:r w:rsidR="00673197" w:rsidRPr="00CF4550">
        <w:rPr>
          <w:rFonts w:asciiTheme="minorHAnsi" w:hAnsiTheme="minorHAnsi" w:cstheme="minorHAnsi"/>
          <w:color w:val="000099"/>
        </w:rPr>
        <w:t xml:space="preserve"> </w:t>
      </w:r>
      <w:r w:rsidR="00A04A97" w:rsidRPr="00CF4550">
        <w:rPr>
          <w:rFonts w:asciiTheme="minorHAnsi" w:hAnsiTheme="minorHAnsi" w:cstheme="minorHAnsi"/>
          <w:color w:val="000099"/>
        </w:rPr>
        <w:t>General</w:t>
      </w:r>
      <w:r w:rsidR="00673197" w:rsidRPr="00CF4550">
        <w:rPr>
          <w:rFonts w:asciiTheme="minorHAnsi" w:hAnsiTheme="minorHAnsi" w:cstheme="minorHAnsi"/>
          <w:color w:val="000099"/>
        </w:rPr>
        <w:t xml:space="preserve"> de 1893 </w:t>
      </w:r>
      <w:r w:rsidR="002C445A" w:rsidRPr="00CF4550">
        <w:rPr>
          <w:rFonts w:asciiTheme="minorHAnsi" w:hAnsiTheme="minorHAnsi" w:cstheme="minorHAnsi"/>
          <w:color w:val="000099"/>
        </w:rPr>
        <w:t xml:space="preserve">cuando pareció alcanzar su mayor </w:t>
      </w:r>
      <w:r w:rsidR="00755268" w:rsidRPr="00CF4550">
        <w:rPr>
          <w:rFonts w:asciiTheme="minorHAnsi" w:hAnsiTheme="minorHAnsi" w:cstheme="minorHAnsi"/>
          <w:color w:val="000099"/>
        </w:rPr>
        <w:t>éxito</w:t>
      </w:r>
      <w:r w:rsidR="00673197" w:rsidRPr="00CF4550">
        <w:rPr>
          <w:rFonts w:asciiTheme="minorHAnsi" w:hAnsiTheme="minorHAnsi" w:cstheme="minorHAnsi"/>
          <w:color w:val="000099"/>
        </w:rPr>
        <w:t xml:space="preserve"> </w:t>
      </w:r>
      <w:r w:rsidR="0001466C" w:rsidRPr="00CF4550">
        <w:rPr>
          <w:rFonts w:asciiTheme="minorHAnsi" w:hAnsiTheme="minorHAnsi" w:cstheme="minorHAnsi"/>
          <w:color w:val="000099"/>
        </w:rPr>
        <w:t>l</w:t>
      </w:r>
      <w:r w:rsidR="00673197" w:rsidRPr="00CF4550">
        <w:rPr>
          <w:rFonts w:asciiTheme="minorHAnsi" w:hAnsiTheme="minorHAnsi" w:cstheme="minorHAnsi"/>
          <w:color w:val="000099"/>
        </w:rPr>
        <w:t>a luz sobre</w:t>
      </w:r>
      <w:r w:rsidR="002C445A" w:rsidRPr="00CF4550">
        <w:rPr>
          <w:rFonts w:asciiTheme="minorHAnsi" w:hAnsiTheme="minorHAnsi" w:cstheme="minorHAnsi"/>
          <w:color w:val="000099"/>
        </w:rPr>
        <w:t xml:space="preserve"> la</w:t>
      </w:r>
      <w:r w:rsidR="00673197" w:rsidRPr="00CF4550">
        <w:rPr>
          <w:rFonts w:asciiTheme="minorHAnsi" w:hAnsiTheme="minorHAnsi" w:cstheme="minorHAnsi"/>
          <w:color w:val="000099"/>
        </w:rPr>
        <w:t xml:space="preserve"> </w:t>
      </w:r>
      <w:r w:rsidR="00A04A97" w:rsidRPr="00CF4550">
        <w:rPr>
          <w:rFonts w:asciiTheme="minorHAnsi" w:hAnsiTheme="minorHAnsi" w:cstheme="minorHAnsi"/>
          <w:color w:val="000099"/>
        </w:rPr>
        <w:t>justificación</w:t>
      </w:r>
      <w:r w:rsidR="00673197" w:rsidRPr="00CF4550">
        <w:rPr>
          <w:rFonts w:asciiTheme="minorHAnsi" w:hAnsiTheme="minorHAnsi" w:cstheme="minorHAnsi"/>
          <w:color w:val="000099"/>
        </w:rPr>
        <w:t xml:space="preserve"> </w:t>
      </w:r>
      <w:r w:rsidR="00CB54D7" w:rsidRPr="00CF4550">
        <w:rPr>
          <w:rFonts w:asciiTheme="minorHAnsi" w:hAnsiTheme="minorHAnsi" w:cstheme="minorHAnsi"/>
          <w:color w:val="000099"/>
        </w:rPr>
        <w:t>por la</w:t>
      </w:r>
      <w:r w:rsidR="002C445A" w:rsidRPr="00CF4550">
        <w:rPr>
          <w:rFonts w:asciiTheme="minorHAnsi" w:hAnsiTheme="minorHAnsi" w:cstheme="minorHAnsi"/>
          <w:color w:val="000099"/>
        </w:rPr>
        <w:t xml:space="preserve"> fe</w:t>
      </w:r>
      <w:r w:rsidR="00673197" w:rsidRPr="005F4C71">
        <w:rPr>
          <w:rFonts w:asciiTheme="minorHAnsi" w:hAnsiTheme="minorHAnsi" w:cstheme="minorHAnsi"/>
        </w:rPr>
        <w:t xml:space="preserve"> (Christian, </w:t>
      </w:r>
      <w:r w:rsidR="00673197" w:rsidRPr="005F4C71">
        <w:rPr>
          <w:rFonts w:asciiTheme="minorHAnsi" w:hAnsiTheme="minorHAnsi" w:cstheme="minorHAnsi"/>
          <w:i/>
          <w:iCs/>
        </w:rPr>
        <w:t>op. cit.</w:t>
      </w:r>
      <w:r w:rsidR="00673197" w:rsidRPr="005F4C71">
        <w:rPr>
          <w:rFonts w:asciiTheme="minorHAnsi" w:hAnsiTheme="minorHAnsi" w:cstheme="minorHAnsi"/>
        </w:rPr>
        <w:t>, 241).</w:t>
      </w:r>
    </w:p>
    <w:p w14:paraId="151F763A" w14:textId="07FA106A" w:rsidR="00673197" w:rsidRPr="005F4C71" w:rsidRDefault="002234BB" w:rsidP="00E9236B">
      <w:pPr>
        <w:pStyle w:val="NormalWeb"/>
        <w:spacing w:line="260" w:lineRule="exact"/>
        <w:rPr>
          <w:rFonts w:asciiTheme="minorHAnsi" w:hAnsiTheme="minorHAnsi" w:cstheme="minorHAnsi"/>
        </w:rPr>
      </w:pPr>
      <w:r w:rsidRPr="005F4C71">
        <w:rPr>
          <w:rFonts w:asciiTheme="minorHAnsi" w:hAnsiTheme="minorHAnsi" w:cstheme="minorHAnsi"/>
        </w:rPr>
        <w:t>A fin de comprender la naturaleza de es</w:t>
      </w:r>
      <w:r w:rsidR="00653B9C" w:rsidRPr="005F4C71">
        <w:rPr>
          <w:rFonts w:asciiTheme="minorHAnsi" w:hAnsiTheme="minorHAnsi" w:cstheme="minorHAnsi"/>
        </w:rPr>
        <w:t>e</w:t>
      </w:r>
      <w:r w:rsidRPr="005F4C71">
        <w:rPr>
          <w:rFonts w:asciiTheme="minorHAnsi" w:hAnsiTheme="minorHAnsi" w:cstheme="minorHAnsi"/>
        </w:rPr>
        <w:t xml:space="preserve"> “</w:t>
      </w:r>
      <w:r w:rsidR="00653B9C" w:rsidRPr="00C118D3">
        <w:rPr>
          <w:rFonts w:asciiTheme="minorHAnsi" w:hAnsiTheme="minorHAnsi" w:cstheme="minorHAnsi"/>
          <w:color w:val="000099"/>
        </w:rPr>
        <w:t>éxito</w:t>
      </w:r>
      <w:r w:rsidRPr="005F4C71">
        <w:rPr>
          <w:rFonts w:asciiTheme="minorHAnsi" w:hAnsiTheme="minorHAnsi" w:cstheme="minorHAnsi"/>
        </w:rPr>
        <w:t>” d</w:t>
      </w:r>
      <w:r w:rsidR="00485A45" w:rsidRPr="005F4C71">
        <w:rPr>
          <w:rFonts w:asciiTheme="minorHAnsi" w:hAnsiTheme="minorHAnsi" w:cstheme="minorHAnsi"/>
        </w:rPr>
        <w:t>ebemos</w:t>
      </w:r>
      <w:r w:rsidR="00673197" w:rsidRPr="005F4C71">
        <w:rPr>
          <w:rFonts w:asciiTheme="minorHAnsi" w:hAnsiTheme="minorHAnsi" w:cstheme="minorHAnsi"/>
        </w:rPr>
        <w:t xml:space="preserve"> examinar </w:t>
      </w:r>
      <w:r w:rsidR="0001466C" w:rsidRPr="005F4C71">
        <w:rPr>
          <w:rFonts w:asciiTheme="minorHAnsi" w:hAnsiTheme="minorHAnsi" w:cstheme="minorHAnsi"/>
        </w:rPr>
        <w:t>l</w:t>
      </w:r>
      <w:r w:rsidR="00673197" w:rsidRPr="005F4C71">
        <w:rPr>
          <w:rFonts w:asciiTheme="minorHAnsi" w:hAnsiTheme="minorHAnsi" w:cstheme="minorHAnsi"/>
        </w:rPr>
        <w:t xml:space="preserve">os </w:t>
      </w:r>
      <w:r w:rsidR="00B02E2C" w:rsidRPr="005F4C71">
        <w:rPr>
          <w:rFonts w:asciiTheme="minorHAnsi" w:hAnsiTheme="minorHAnsi" w:cstheme="minorHAnsi"/>
        </w:rPr>
        <w:t>informes</w:t>
      </w:r>
      <w:r w:rsidR="00673197" w:rsidRPr="005F4C71">
        <w:rPr>
          <w:rFonts w:asciiTheme="minorHAnsi" w:hAnsiTheme="minorHAnsi" w:cstheme="minorHAnsi"/>
        </w:rPr>
        <w:t xml:space="preserve"> </w:t>
      </w:r>
      <w:r w:rsidRPr="005F4C71">
        <w:rPr>
          <w:rFonts w:asciiTheme="minorHAnsi" w:hAnsiTheme="minorHAnsi" w:cstheme="minorHAnsi"/>
        </w:rPr>
        <w:t xml:space="preserve">escritos </w:t>
      </w:r>
      <w:r w:rsidR="00653B9C" w:rsidRPr="005F4C71">
        <w:rPr>
          <w:rFonts w:asciiTheme="minorHAnsi" w:hAnsiTheme="minorHAnsi" w:cstheme="minorHAnsi"/>
        </w:rPr>
        <w:t>a propósito de</w:t>
      </w:r>
      <w:r w:rsidR="00AE5B4B" w:rsidRPr="005F4C71">
        <w:rPr>
          <w:rFonts w:asciiTheme="minorHAnsi" w:hAnsiTheme="minorHAnsi" w:cstheme="minorHAnsi"/>
        </w:rPr>
        <w:t xml:space="preserve"> </w:t>
      </w:r>
      <w:r w:rsidRPr="005F4C71">
        <w:rPr>
          <w:rFonts w:asciiTheme="minorHAnsi" w:hAnsiTheme="minorHAnsi" w:cstheme="minorHAnsi"/>
        </w:rPr>
        <w:t>dicha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De ac</w:t>
      </w:r>
      <w:r w:rsidR="0001466C" w:rsidRPr="005F4C71">
        <w:rPr>
          <w:rFonts w:asciiTheme="minorHAnsi" w:hAnsiTheme="minorHAnsi" w:cstheme="minorHAnsi"/>
        </w:rPr>
        <w:t>ue</w:t>
      </w:r>
      <w:r w:rsidR="00673197" w:rsidRPr="005F4C71">
        <w:rPr>
          <w:rFonts w:asciiTheme="minorHAnsi" w:hAnsiTheme="minorHAnsi" w:cstheme="minorHAnsi"/>
        </w:rPr>
        <w:t xml:space="preserve">rdo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01466C" w:rsidRPr="005F4C71">
        <w:rPr>
          <w:rFonts w:asciiTheme="minorHAnsi" w:hAnsiTheme="minorHAnsi" w:cstheme="minorHAnsi"/>
        </w:rPr>
        <w:t>el</w:t>
      </w:r>
      <w:r w:rsidR="00D65993" w:rsidRPr="005F4C71">
        <w:rPr>
          <w:rFonts w:asciiTheme="minorHAnsi" w:hAnsiTheme="minorHAnsi" w:cstheme="minorHAnsi"/>
        </w:rPr>
        <w:t xml:space="preserve"> perspicaz</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D65993" w:rsidRPr="005F4C71">
        <w:rPr>
          <w:rFonts w:asciiTheme="minorHAnsi" w:hAnsiTheme="minorHAnsi" w:cstheme="minorHAnsi"/>
        </w:rPr>
        <w:t xml:space="preserve"> posterior</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w:t>
      </w:r>
      <w:r w:rsidR="00D65993" w:rsidRPr="005F4C71">
        <w:rPr>
          <w:rFonts w:asciiTheme="minorHAnsi" w:hAnsiTheme="minorHAnsi" w:cstheme="minorHAnsi"/>
        </w:rPr>
        <w:t xml:space="preserve"> fue Satanás quien obtuvo finalmente </w:t>
      </w:r>
      <w:r w:rsidR="00755268" w:rsidRPr="005F4C71">
        <w:rPr>
          <w:rFonts w:asciiTheme="minorHAnsi" w:hAnsiTheme="minorHAnsi" w:cstheme="minorHAnsi"/>
        </w:rPr>
        <w:t>el</w:t>
      </w:r>
      <w:r w:rsidR="00673197" w:rsidRPr="005F4C71">
        <w:rPr>
          <w:rFonts w:asciiTheme="minorHAnsi" w:hAnsiTheme="minorHAnsi" w:cstheme="minorHAnsi"/>
        </w:rPr>
        <w:t xml:space="preserve"> </w:t>
      </w:r>
      <w:r w:rsidR="00D65993" w:rsidRPr="005F4C71">
        <w:rPr>
          <w:rFonts w:asciiTheme="minorHAnsi" w:hAnsiTheme="minorHAnsi" w:cstheme="minorHAnsi"/>
        </w:rPr>
        <w:t>“</w:t>
      </w:r>
      <w:r w:rsidR="00755268" w:rsidRPr="00C118D3">
        <w:rPr>
          <w:rFonts w:asciiTheme="minorHAnsi" w:hAnsiTheme="minorHAnsi" w:cstheme="minorHAnsi"/>
          <w:color w:val="000099"/>
        </w:rPr>
        <w:t>éxito</w:t>
      </w:r>
      <w:r w:rsidR="00D65993" w:rsidRPr="005F4C71">
        <w:rPr>
          <w:rFonts w:asciiTheme="minorHAnsi" w:hAnsiTheme="minorHAnsi" w:cstheme="minorHAnsi"/>
        </w:rPr>
        <w:t>”</w:t>
      </w:r>
      <w:r w:rsidR="00673197" w:rsidRPr="005F4C71">
        <w:rPr>
          <w:rFonts w:asciiTheme="minorHAnsi" w:hAnsiTheme="minorHAnsi" w:cstheme="minorHAnsi"/>
        </w:rPr>
        <w:t xml:space="preserve"> (</w:t>
      </w:r>
      <w:r w:rsidR="00CF4550">
        <w:rPr>
          <w:rFonts w:asciiTheme="minorHAnsi" w:hAnsiTheme="minorHAnsi" w:cstheme="minorHAnsi"/>
        </w:rPr>
        <w:t>ver 1</w:t>
      </w:r>
      <w:r w:rsidR="00673197" w:rsidRPr="005F4C71">
        <w:rPr>
          <w:rFonts w:asciiTheme="minorHAnsi" w:hAnsiTheme="minorHAnsi" w:cstheme="minorHAnsi"/>
        </w:rPr>
        <w:t xml:space="preserve"> </w:t>
      </w:r>
      <w:r w:rsidR="00D65993" w:rsidRPr="005F4C71">
        <w:rPr>
          <w:rFonts w:asciiTheme="minorHAnsi" w:hAnsiTheme="minorHAnsi" w:cstheme="minorHAnsi"/>
          <w:i/>
        </w:rPr>
        <w:t xml:space="preserve">Mensajes </w:t>
      </w:r>
      <w:r w:rsidR="00A43D3B" w:rsidRPr="005F4C71">
        <w:rPr>
          <w:rFonts w:asciiTheme="minorHAnsi" w:hAnsiTheme="minorHAnsi" w:cstheme="minorHAnsi"/>
          <w:i/>
        </w:rPr>
        <w:t>s</w:t>
      </w:r>
      <w:r w:rsidR="00D65993" w:rsidRPr="005F4C71">
        <w:rPr>
          <w:rFonts w:asciiTheme="minorHAnsi" w:hAnsiTheme="minorHAnsi" w:cstheme="minorHAnsi"/>
          <w:i/>
        </w:rPr>
        <w:t>electos</w:t>
      </w:r>
      <w:r w:rsidR="00A43D3B" w:rsidRPr="005F4C71">
        <w:rPr>
          <w:rFonts w:asciiTheme="minorHAnsi" w:hAnsiTheme="minorHAnsi" w:cstheme="minorHAnsi"/>
        </w:rPr>
        <w:t xml:space="preserve">, </w:t>
      </w:r>
      <w:r w:rsidR="00673197" w:rsidRPr="005F4C71">
        <w:rPr>
          <w:rFonts w:asciiTheme="minorHAnsi" w:hAnsiTheme="minorHAnsi" w:cstheme="minorHAnsi"/>
        </w:rPr>
        <w:t>2</w:t>
      </w:r>
      <w:r w:rsidR="007C6D74" w:rsidRPr="005F4C71">
        <w:rPr>
          <w:rFonts w:asciiTheme="minorHAnsi" w:hAnsiTheme="minorHAnsi" w:cstheme="minorHAnsi"/>
        </w:rPr>
        <w:t>76</w:t>
      </w:r>
      <w:r w:rsidR="00673197" w:rsidRPr="005F4C71">
        <w:rPr>
          <w:rFonts w:asciiTheme="minorHAnsi" w:hAnsiTheme="minorHAnsi" w:cstheme="minorHAnsi"/>
        </w:rPr>
        <w:t xml:space="preserve">). </w:t>
      </w:r>
      <w:r w:rsidR="00755268" w:rsidRPr="005F4C71">
        <w:rPr>
          <w:rFonts w:asciiTheme="minorHAnsi" w:hAnsiTheme="minorHAnsi" w:cstheme="minorHAnsi"/>
        </w:rPr>
        <w:t>Aquella</w:t>
      </w:r>
      <w:r w:rsidR="0001466C" w:rsidRPr="005F4C71">
        <w:rPr>
          <w:rFonts w:asciiTheme="minorHAnsi" w:hAnsiTheme="minorHAnsi" w:cstheme="minorHAnsi"/>
        </w:rPr>
        <w:t xml:space="preserve"> </w:t>
      </w:r>
      <w:r w:rsidR="002D772F" w:rsidRPr="005F4C71">
        <w:rPr>
          <w:rFonts w:asciiTheme="minorHAnsi" w:hAnsiTheme="minorHAnsi" w:cstheme="minorHAnsi"/>
        </w:rPr>
        <w:t>sesión</w:t>
      </w:r>
      <w:r w:rsidR="00673197" w:rsidRPr="005F4C71">
        <w:rPr>
          <w:rFonts w:asciiTheme="minorHAnsi" w:hAnsiTheme="minorHAnsi" w:cstheme="minorHAnsi"/>
        </w:rPr>
        <w:t xml:space="preserve"> </w:t>
      </w:r>
      <w:r w:rsidR="00755268" w:rsidRPr="005F4C71">
        <w:rPr>
          <w:rFonts w:asciiTheme="minorHAnsi" w:hAnsiTheme="minorHAnsi" w:cstheme="minorHAnsi"/>
        </w:rPr>
        <w:t xml:space="preserve">señaló </w:t>
      </w:r>
      <w:r w:rsidR="00673197" w:rsidRPr="005F4C71">
        <w:rPr>
          <w:rFonts w:asciiTheme="minorHAnsi" w:hAnsiTheme="minorHAnsi" w:cstheme="minorHAnsi"/>
        </w:rPr>
        <w:t xml:space="preserve">claramente </w:t>
      </w:r>
      <w:r w:rsidR="0001466C" w:rsidRPr="005F4C71">
        <w:rPr>
          <w:rFonts w:asciiTheme="minorHAnsi" w:hAnsiTheme="minorHAnsi" w:cstheme="minorHAnsi"/>
        </w:rPr>
        <w:t>l</w:t>
      </w:r>
      <w:r w:rsidR="00673197" w:rsidRPr="005F4C71">
        <w:rPr>
          <w:rFonts w:asciiTheme="minorHAnsi" w:hAnsiTheme="minorHAnsi" w:cstheme="minorHAnsi"/>
        </w:rPr>
        <w:t>a retirada d</w:t>
      </w:r>
      <w:r w:rsidR="0001466C"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celestial d</w:t>
      </w:r>
      <w:r w:rsidR="0001466C"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755268" w:rsidRPr="005F4C71">
        <w:rPr>
          <w:rFonts w:asciiTheme="minorHAnsi" w:hAnsiTheme="minorHAnsi" w:cstheme="minorHAnsi"/>
        </w:rPr>
        <w:t>El desarrollo de la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w:t>
      </w:r>
      <w:r w:rsidR="00755268" w:rsidRPr="005F4C71">
        <w:rPr>
          <w:rFonts w:asciiTheme="minorHAnsi" w:hAnsiTheme="minorHAnsi" w:cstheme="minorHAnsi"/>
        </w:rPr>
        <w:t>tiene</w:t>
      </w:r>
      <w:r w:rsidR="00673197" w:rsidRPr="005F4C71">
        <w:rPr>
          <w:rFonts w:asciiTheme="minorHAnsi" w:hAnsiTheme="minorHAnsi" w:cstheme="minorHAnsi"/>
        </w:rPr>
        <w:t xml:space="preserve"> profund</w:t>
      </w:r>
      <w:r w:rsidR="0001466C" w:rsidRPr="005F4C71">
        <w:rPr>
          <w:rFonts w:asciiTheme="minorHAnsi" w:hAnsiTheme="minorHAnsi" w:cstheme="minorHAnsi"/>
        </w:rPr>
        <w:t>o</w:t>
      </w:r>
      <w:r w:rsidR="00673197" w:rsidRPr="005F4C71">
        <w:rPr>
          <w:rFonts w:asciiTheme="minorHAnsi" w:hAnsiTheme="minorHAnsi" w:cstheme="minorHAnsi"/>
        </w:rPr>
        <w:t xml:space="preserve"> significa</w:t>
      </w:r>
      <w:r w:rsidR="0001466C" w:rsidRPr="005F4C71">
        <w:rPr>
          <w:rFonts w:asciiTheme="minorHAnsi" w:hAnsiTheme="minorHAnsi" w:cstheme="minorHAnsi"/>
        </w:rPr>
        <w:t xml:space="preserve">do para </w:t>
      </w:r>
      <w:r w:rsidR="00755268" w:rsidRPr="005F4C71">
        <w:rPr>
          <w:rFonts w:asciiTheme="minorHAnsi" w:hAnsiTheme="minorHAnsi" w:cstheme="minorHAnsi"/>
        </w:rPr>
        <w:t>quienes vivimos</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w:t>
      </w:r>
    </w:p>
    <w:p w14:paraId="73075C8B" w14:textId="77777777"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Desde </w:t>
      </w:r>
      <w:r w:rsidR="0001466C" w:rsidRPr="005F4C71">
        <w:rPr>
          <w:rFonts w:asciiTheme="minorHAnsi" w:hAnsiTheme="minorHAnsi" w:cstheme="minorHAnsi"/>
        </w:rPr>
        <w:t>el</w:t>
      </w:r>
      <w:r w:rsidRPr="005F4C71">
        <w:rPr>
          <w:rFonts w:asciiTheme="minorHAnsi" w:hAnsiTheme="minorHAnsi" w:cstheme="minorHAnsi"/>
        </w:rPr>
        <w:t xml:space="preserve"> </w:t>
      </w:r>
      <w:r w:rsidR="001524A6" w:rsidRPr="005F4C71">
        <w:rPr>
          <w:rFonts w:asciiTheme="minorHAnsi" w:hAnsiTheme="minorHAnsi" w:cstheme="minorHAnsi"/>
        </w:rPr>
        <w:t>principio del instituto y</w:t>
      </w:r>
      <w:r w:rsidR="0001466C" w:rsidRPr="005F4C71">
        <w:rPr>
          <w:rFonts w:asciiTheme="minorHAnsi" w:hAnsiTheme="minorHAnsi" w:cstheme="minorHAnsi"/>
        </w:rPr>
        <w:t xml:space="preserve"> l</w:t>
      </w:r>
      <w:r w:rsidRPr="005F4C71">
        <w:rPr>
          <w:rFonts w:asciiTheme="minorHAnsi" w:hAnsiTheme="minorHAnsi" w:cstheme="minorHAnsi"/>
        </w:rPr>
        <w:t xml:space="preserve">a </w:t>
      </w:r>
      <w:r w:rsidR="00A04A97" w:rsidRPr="005F4C71">
        <w:rPr>
          <w:rFonts w:asciiTheme="minorHAnsi" w:hAnsiTheme="minorHAnsi" w:cstheme="minorHAnsi"/>
        </w:rPr>
        <w:t>asamblea</w:t>
      </w:r>
      <w:r w:rsidRPr="005F4C71">
        <w:rPr>
          <w:rFonts w:asciiTheme="minorHAnsi" w:hAnsiTheme="minorHAnsi" w:cstheme="minorHAnsi"/>
        </w:rPr>
        <w:t xml:space="preserve">, </w:t>
      </w:r>
      <w:r w:rsidR="0001466C"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875181" w:rsidRPr="005F4C71">
        <w:rPr>
          <w:rFonts w:asciiTheme="minorHAnsi" w:hAnsiTheme="minorHAnsi" w:cstheme="minorHAnsi"/>
        </w:rPr>
        <w:t>fue</w:t>
      </w:r>
      <w:r w:rsidRPr="005F4C71">
        <w:rPr>
          <w:rFonts w:asciiTheme="minorHAnsi" w:hAnsiTheme="minorHAnsi" w:cstheme="minorHAnsi"/>
        </w:rPr>
        <w:t xml:space="preserve"> </w:t>
      </w:r>
      <w:r w:rsidR="0001466C" w:rsidRPr="005F4C71">
        <w:rPr>
          <w:rFonts w:asciiTheme="minorHAnsi" w:hAnsiTheme="minorHAnsi" w:cstheme="minorHAnsi"/>
        </w:rPr>
        <w:t>el</w:t>
      </w:r>
      <w:r w:rsidRPr="005F4C71">
        <w:rPr>
          <w:rFonts w:asciiTheme="minorHAnsi" w:hAnsiTheme="minorHAnsi" w:cstheme="minorHAnsi"/>
        </w:rPr>
        <w:t xml:space="preserve"> tema </w:t>
      </w:r>
      <w:r w:rsidR="00A43D3B" w:rsidRPr="005F4C71">
        <w:rPr>
          <w:rFonts w:asciiTheme="minorHAnsi" w:hAnsiTheme="minorHAnsi" w:cstheme="minorHAnsi"/>
        </w:rPr>
        <w:t>princip</w:t>
      </w:r>
      <w:r w:rsidR="00BA64CC" w:rsidRPr="005F4C71">
        <w:rPr>
          <w:rFonts w:asciiTheme="minorHAnsi" w:hAnsiTheme="minorHAnsi" w:cstheme="minorHAnsi"/>
        </w:rPr>
        <w:t>al</w:t>
      </w:r>
      <w:r w:rsidRPr="005F4C71">
        <w:rPr>
          <w:rFonts w:asciiTheme="minorHAnsi" w:hAnsiTheme="minorHAnsi" w:cstheme="minorHAnsi"/>
        </w:rPr>
        <w:t xml:space="preserve">. </w:t>
      </w:r>
      <w:r w:rsidR="00BA64CC" w:rsidRPr="005F4C71">
        <w:rPr>
          <w:rFonts w:asciiTheme="minorHAnsi" w:hAnsiTheme="minorHAnsi" w:cstheme="minorHAnsi"/>
        </w:rPr>
        <w:t>Un</w:t>
      </w:r>
      <w:r w:rsidR="00333130" w:rsidRPr="005F4C71">
        <w:rPr>
          <w:rFonts w:asciiTheme="minorHAnsi" w:hAnsiTheme="minorHAnsi" w:cstheme="minorHAnsi"/>
        </w:rPr>
        <w:t>os</w:t>
      </w:r>
      <w:r w:rsidRPr="005F4C71">
        <w:rPr>
          <w:rFonts w:asciiTheme="minorHAnsi" w:hAnsiTheme="minorHAnsi" w:cstheme="minorHAnsi"/>
        </w:rPr>
        <w:t xml:space="preserve"> meses antes</w:t>
      </w:r>
      <w:r w:rsidR="00BA64CC" w:rsidRPr="005F4C71">
        <w:rPr>
          <w:rFonts w:asciiTheme="minorHAnsi" w:hAnsiTheme="minorHAnsi" w:cstheme="minorHAnsi"/>
        </w:rPr>
        <w:t xml:space="preserve"> aparecía en la </w:t>
      </w:r>
      <w:r w:rsidR="00BA64CC" w:rsidRPr="005F4C71">
        <w:rPr>
          <w:rFonts w:asciiTheme="minorHAnsi" w:hAnsiTheme="minorHAnsi" w:cstheme="minorHAnsi"/>
          <w:i/>
          <w:iCs/>
        </w:rPr>
        <w:t>Review</w:t>
      </w:r>
      <w:r w:rsidR="00BA64CC" w:rsidRPr="005F4C71">
        <w:rPr>
          <w:rFonts w:asciiTheme="minorHAnsi" w:hAnsiTheme="minorHAnsi" w:cstheme="minorHAnsi"/>
        </w:rPr>
        <w:t xml:space="preserve"> (22 noviembre 1892)</w:t>
      </w:r>
      <w:r w:rsidRPr="005F4C71">
        <w:rPr>
          <w:rFonts w:asciiTheme="minorHAnsi" w:hAnsiTheme="minorHAnsi" w:cstheme="minorHAnsi"/>
        </w:rPr>
        <w:t xml:space="preserve"> </w:t>
      </w:r>
      <w:r w:rsidR="0001466C" w:rsidRPr="005F4C71">
        <w:rPr>
          <w:rFonts w:asciiTheme="minorHAnsi" w:hAnsiTheme="minorHAnsi" w:cstheme="minorHAnsi"/>
        </w:rPr>
        <w:t>l</w:t>
      </w:r>
      <w:r w:rsidRPr="005F4C71">
        <w:rPr>
          <w:rFonts w:asciiTheme="minorHAnsi" w:hAnsiTheme="minorHAnsi" w:cstheme="minorHAnsi"/>
        </w:rPr>
        <w:t xml:space="preserve">a </w:t>
      </w:r>
      <w:r w:rsidR="00BA64CC" w:rsidRPr="005F4C71">
        <w:rPr>
          <w:rFonts w:asciiTheme="minorHAnsi" w:hAnsiTheme="minorHAnsi" w:cstheme="minorHAnsi"/>
        </w:rPr>
        <w:t>hoy</w:t>
      </w:r>
      <w:r w:rsidRPr="005F4C71">
        <w:rPr>
          <w:rFonts w:asciiTheme="minorHAnsi" w:hAnsiTheme="minorHAnsi" w:cstheme="minorHAnsi"/>
        </w:rPr>
        <w:t xml:space="preserve"> </w:t>
      </w:r>
      <w:r w:rsidR="00BA64CC" w:rsidRPr="005F4C71">
        <w:rPr>
          <w:rFonts w:asciiTheme="minorHAnsi" w:hAnsiTheme="minorHAnsi" w:cstheme="minorHAnsi"/>
        </w:rPr>
        <w:t>célebre</w:t>
      </w:r>
      <w:r w:rsidRPr="005F4C71">
        <w:rPr>
          <w:rFonts w:asciiTheme="minorHAnsi" w:hAnsiTheme="minorHAnsi" w:cstheme="minorHAnsi"/>
        </w:rPr>
        <w:t xml:space="preserve"> </w:t>
      </w:r>
      <w:r w:rsidR="00AC6A13" w:rsidRPr="005F4C71">
        <w:rPr>
          <w:rFonts w:asciiTheme="minorHAnsi" w:hAnsiTheme="minorHAnsi" w:cstheme="minorHAnsi"/>
        </w:rPr>
        <w:t>declaración</w:t>
      </w:r>
      <w:r w:rsidRPr="005F4C71">
        <w:rPr>
          <w:rFonts w:asciiTheme="minorHAnsi" w:hAnsiTheme="minorHAnsi" w:cstheme="minorHAnsi"/>
        </w:rPr>
        <w:t xml:space="preserve"> </w:t>
      </w:r>
      <w:r w:rsidR="00BA64CC" w:rsidRPr="005F4C71">
        <w:rPr>
          <w:rFonts w:asciiTheme="minorHAnsi" w:hAnsiTheme="minorHAnsi" w:cstheme="minorHAnsi"/>
        </w:rPr>
        <w:t>a propósito de</w:t>
      </w:r>
      <w:r w:rsidRPr="005F4C71">
        <w:rPr>
          <w:rFonts w:asciiTheme="minorHAnsi" w:hAnsiTheme="minorHAnsi" w:cstheme="minorHAnsi"/>
        </w:rPr>
        <w:t xml:space="preserve"> qu</w:t>
      </w:r>
      <w:r w:rsidR="00110FC4" w:rsidRPr="005F4C71">
        <w:rPr>
          <w:rFonts w:asciiTheme="minorHAnsi" w:hAnsiTheme="minorHAnsi" w:cstheme="minorHAnsi"/>
        </w:rPr>
        <w:t>e</w:t>
      </w:r>
      <w:r w:rsidR="00BA64CC" w:rsidRPr="005F4C71">
        <w:rPr>
          <w:rFonts w:asciiTheme="minorHAnsi" w:hAnsiTheme="minorHAnsi" w:cstheme="minorHAnsi"/>
        </w:rPr>
        <w:t xml:space="preserve"> constituyó</w:t>
      </w:r>
      <w:r w:rsidRPr="005F4C71">
        <w:rPr>
          <w:rFonts w:asciiTheme="minorHAnsi" w:hAnsiTheme="minorHAnsi" w:cstheme="minorHAnsi"/>
        </w:rPr>
        <w:t xml:space="preserve"> realmente </w:t>
      </w:r>
      <w:r w:rsidR="0001466C" w:rsidRPr="005F4C71">
        <w:rPr>
          <w:rFonts w:asciiTheme="minorHAnsi" w:hAnsiTheme="minorHAnsi" w:cstheme="minorHAnsi"/>
        </w:rPr>
        <w:t>el</w:t>
      </w:r>
      <w:r w:rsidRPr="005F4C71">
        <w:rPr>
          <w:rFonts w:asciiTheme="minorHAnsi" w:hAnsiTheme="minorHAnsi" w:cstheme="minorHAnsi"/>
        </w:rPr>
        <w:t xml:space="preserve"> </w:t>
      </w:r>
      <w:r w:rsidR="00BA64CC" w:rsidRPr="005F4C71">
        <w:rPr>
          <w:rFonts w:asciiTheme="minorHAnsi" w:hAnsiTheme="minorHAnsi" w:cstheme="minorHAnsi"/>
        </w:rPr>
        <w:t>“</w:t>
      </w:r>
      <w:r w:rsidR="00E10B27" w:rsidRPr="00BF4294">
        <w:rPr>
          <w:rFonts w:asciiTheme="minorHAnsi" w:hAnsiTheme="minorHAnsi" w:cstheme="minorHAnsi"/>
          <w:color w:val="000099"/>
        </w:rPr>
        <w:t>comienzo</w:t>
      </w:r>
      <w:r w:rsidR="00BA64CC" w:rsidRPr="005F4C71">
        <w:rPr>
          <w:rFonts w:asciiTheme="minorHAnsi" w:hAnsiTheme="minorHAnsi" w:cstheme="minorHAnsi"/>
        </w:rPr>
        <w:t>”</w:t>
      </w:r>
      <w:r w:rsidRPr="005F4C71">
        <w:rPr>
          <w:rFonts w:asciiTheme="minorHAnsi" w:hAnsiTheme="minorHAnsi" w:cstheme="minorHAnsi"/>
        </w:rPr>
        <w:t xml:space="preserve"> d</w:t>
      </w:r>
      <w:r w:rsidR="0001466C" w:rsidRPr="005F4C71">
        <w:rPr>
          <w:rFonts w:asciiTheme="minorHAnsi" w:hAnsiTheme="minorHAnsi" w:cstheme="minorHAnsi"/>
        </w:rPr>
        <w:t>el</w:t>
      </w:r>
      <w:r w:rsidRPr="005F4C71">
        <w:rPr>
          <w:rFonts w:asciiTheme="minorHAnsi" w:hAnsiTheme="minorHAnsi" w:cstheme="minorHAnsi"/>
        </w:rPr>
        <w:t xml:space="preserve"> </w:t>
      </w:r>
      <w:r w:rsidR="00BA64CC" w:rsidRPr="005F4C71">
        <w:rPr>
          <w:rFonts w:asciiTheme="minorHAnsi" w:hAnsiTheme="minorHAnsi" w:cstheme="minorHAnsi"/>
        </w:rPr>
        <w:t>fuerte pregón</w:t>
      </w:r>
      <w:r w:rsidRPr="005F4C71">
        <w:rPr>
          <w:rFonts w:asciiTheme="minorHAnsi" w:hAnsiTheme="minorHAnsi" w:cstheme="minorHAnsi"/>
        </w:rPr>
        <w:t xml:space="preserve">. </w:t>
      </w:r>
      <w:r w:rsidR="007D0EA3" w:rsidRPr="005F4C71">
        <w:rPr>
          <w:rFonts w:asciiTheme="minorHAnsi" w:hAnsiTheme="minorHAnsi" w:cstheme="minorHAnsi"/>
        </w:rPr>
        <w:t>Esa</w:t>
      </w:r>
      <w:r w:rsidRPr="005F4C71">
        <w:rPr>
          <w:rFonts w:asciiTheme="minorHAnsi" w:hAnsiTheme="minorHAnsi" w:cstheme="minorHAnsi"/>
        </w:rPr>
        <w:t xml:space="preserve"> </w:t>
      </w:r>
      <w:r w:rsidR="00AC6A13" w:rsidRPr="005F4C71">
        <w:rPr>
          <w:rFonts w:asciiTheme="minorHAnsi" w:hAnsiTheme="minorHAnsi" w:cstheme="minorHAnsi"/>
        </w:rPr>
        <w:t>declaración</w:t>
      </w:r>
      <w:r w:rsidRPr="005F4C71">
        <w:rPr>
          <w:rFonts w:asciiTheme="minorHAnsi" w:hAnsiTheme="minorHAnsi" w:cstheme="minorHAnsi"/>
        </w:rPr>
        <w:t xml:space="preserve"> </w:t>
      </w:r>
      <w:r w:rsidR="00BA64CC" w:rsidRPr="005F4C71">
        <w:rPr>
          <w:rFonts w:asciiTheme="minorHAnsi" w:hAnsiTheme="minorHAnsi" w:cstheme="minorHAnsi"/>
        </w:rPr>
        <w:t>cayó como</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bomba. V</w:t>
      </w:r>
      <w:r w:rsidR="0001466C" w:rsidRPr="005F4C71">
        <w:rPr>
          <w:rFonts w:asciiTheme="minorHAnsi" w:hAnsiTheme="minorHAnsi" w:cstheme="minorHAnsi"/>
        </w:rPr>
        <w:t>a</w:t>
      </w:r>
      <w:r w:rsidRPr="005F4C71">
        <w:rPr>
          <w:rFonts w:asciiTheme="minorHAnsi" w:hAnsiTheme="minorHAnsi" w:cstheme="minorHAnsi"/>
        </w:rPr>
        <w:t>rios d</w:t>
      </w:r>
      <w:r w:rsidR="0001466C" w:rsidRPr="005F4C71">
        <w:rPr>
          <w:rFonts w:asciiTheme="minorHAnsi" w:hAnsiTheme="minorHAnsi" w:cstheme="minorHAnsi"/>
        </w:rPr>
        <w:t>e l</w:t>
      </w:r>
      <w:r w:rsidRPr="005F4C71">
        <w:rPr>
          <w:rFonts w:asciiTheme="minorHAnsi" w:hAnsiTheme="minorHAnsi" w:cstheme="minorHAnsi"/>
        </w:rPr>
        <w:t xml:space="preserve">os </w:t>
      </w:r>
      <w:r w:rsidR="00057941" w:rsidRPr="005F4C71">
        <w:rPr>
          <w:rFonts w:asciiTheme="minorHAnsi" w:hAnsiTheme="minorHAnsi" w:cstheme="minorHAnsi"/>
        </w:rPr>
        <w:t>predic</w:t>
      </w:r>
      <w:r w:rsidRPr="005F4C71">
        <w:rPr>
          <w:rFonts w:asciiTheme="minorHAnsi" w:hAnsiTheme="minorHAnsi" w:cstheme="minorHAnsi"/>
        </w:rPr>
        <w:t xml:space="preserve">adores </w:t>
      </w:r>
      <w:r w:rsidR="00B1643D" w:rsidRPr="005F4C71">
        <w:rPr>
          <w:rFonts w:asciiTheme="minorHAnsi" w:hAnsiTheme="minorHAnsi" w:cstheme="minorHAnsi"/>
        </w:rPr>
        <w:t>pudieron</w:t>
      </w:r>
      <w:r w:rsidRPr="005F4C71">
        <w:rPr>
          <w:rFonts w:asciiTheme="minorHAnsi" w:hAnsiTheme="minorHAnsi" w:cstheme="minorHAnsi"/>
        </w:rPr>
        <w:t xml:space="preserve"> </w:t>
      </w:r>
      <w:r w:rsidR="00AF22D2" w:rsidRPr="005F4C71">
        <w:rPr>
          <w:rFonts w:asciiTheme="minorHAnsi" w:hAnsiTheme="minorHAnsi" w:cstheme="minorHAnsi"/>
        </w:rPr>
        <w:t>hablar</w:t>
      </w:r>
      <w:r w:rsidRPr="005F4C71">
        <w:rPr>
          <w:rFonts w:asciiTheme="minorHAnsi" w:hAnsiTheme="minorHAnsi" w:cstheme="minorHAnsi"/>
        </w:rPr>
        <w:t xml:space="preserve"> de poca</w:t>
      </w:r>
      <w:r w:rsidR="00057941" w:rsidRPr="005F4C71">
        <w:rPr>
          <w:rFonts w:asciiTheme="minorHAnsi" w:hAnsiTheme="minorHAnsi" w:cstheme="minorHAnsi"/>
        </w:rPr>
        <w:t>s</w:t>
      </w:r>
      <w:r w:rsidRPr="005F4C71">
        <w:rPr>
          <w:rFonts w:asciiTheme="minorHAnsi" w:hAnsiTheme="minorHAnsi" w:cstheme="minorHAnsi"/>
        </w:rPr>
        <w:t xml:space="preserve"> </w:t>
      </w:r>
      <w:r w:rsidR="00227505" w:rsidRPr="005F4C71">
        <w:rPr>
          <w:rFonts w:asciiTheme="minorHAnsi" w:hAnsiTheme="minorHAnsi" w:cstheme="minorHAnsi"/>
        </w:rPr>
        <w:t>cosa</w:t>
      </w:r>
      <w:r w:rsidR="00057941" w:rsidRPr="005F4C71">
        <w:rPr>
          <w:rFonts w:asciiTheme="minorHAnsi" w:hAnsiTheme="minorHAnsi" w:cstheme="minorHAnsi"/>
        </w:rPr>
        <w:t>s más, aparte de</w:t>
      </w:r>
      <w:r w:rsidRPr="005F4C71">
        <w:rPr>
          <w:rFonts w:asciiTheme="minorHAnsi" w:hAnsiTheme="minorHAnsi" w:cstheme="minorHAnsi"/>
        </w:rPr>
        <w:t xml:space="preserve"> </w:t>
      </w:r>
      <w:r w:rsidR="00CB54D7" w:rsidRPr="005F4C71">
        <w:rPr>
          <w:rFonts w:asciiTheme="minorHAnsi" w:hAnsiTheme="minorHAnsi" w:cstheme="minorHAnsi"/>
        </w:rPr>
        <w:t>ese</w:t>
      </w:r>
      <w:r w:rsidRPr="005F4C71">
        <w:rPr>
          <w:rFonts w:asciiTheme="minorHAnsi" w:hAnsiTheme="minorHAnsi" w:cstheme="minorHAnsi"/>
        </w:rPr>
        <w:t xml:space="preserve"> </w:t>
      </w:r>
      <w:r w:rsidR="00041D11" w:rsidRPr="005F4C71">
        <w:rPr>
          <w:rFonts w:asciiTheme="minorHAnsi" w:hAnsiTheme="minorHAnsi" w:cstheme="minorHAnsi"/>
        </w:rPr>
        <w:t>asunto</w:t>
      </w:r>
      <w:r w:rsidR="00057941" w:rsidRPr="005F4C71">
        <w:rPr>
          <w:rFonts w:asciiTheme="minorHAnsi" w:hAnsiTheme="minorHAnsi" w:cstheme="minorHAnsi"/>
        </w:rPr>
        <w:t xml:space="preserve"> de importancia capital</w:t>
      </w:r>
      <w:r w:rsidRPr="005F4C71">
        <w:rPr>
          <w:rFonts w:asciiTheme="minorHAnsi" w:hAnsiTheme="minorHAnsi" w:cstheme="minorHAnsi"/>
        </w:rPr>
        <w:t xml:space="preserve">. </w:t>
      </w:r>
      <w:r w:rsidR="00057941" w:rsidRPr="005F4C71">
        <w:rPr>
          <w:rFonts w:asciiTheme="minorHAnsi" w:hAnsiTheme="minorHAnsi" w:cstheme="minorHAnsi"/>
        </w:rPr>
        <w:t>Incluso</w:t>
      </w:r>
      <w:r w:rsidR="0001466C" w:rsidRPr="005F4C71">
        <w:rPr>
          <w:rFonts w:asciiTheme="minorHAnsi" w:hAnsiTheme="minorHAnsi" w:cstheme="minorHAnsi"/>
        </w:rPr>
        <w:t xml:space="preserve"> </w:t>
      </w:r>
      <w:r w:rsidR="007B58A6" w:rsidRPr="005F4C71">
        <w:rPr>
          <w:rFonts w:asciiTheme="minorHAnsi" w:hAnsiTheme="minorHAnsi" w:cstheme="minorHAnsi"/>
        </w:rPr>
        <w:t>algunos</w:t>
      </w:r>
      <w:r w:rsidR="00057941" w:rsidRPr="005F4C71">
        <w:rPr>
          <w:rFonts w:asciiTheme="minorHAnsi" w:hAnsiTheme="minorHAnsi" w:cstheme="minorHAnsi"/>
        </w:rPr>
        <w:t>, en</w:t>
      </w:r>
      <w:r w:rsidR="0001466C" w:rsidRPr="005F4C71">
        <w:rPr>
          <w:rFonts w:asciiTheme="minorHAnsi" w:hAnsiTheme="minorHAnsi" w:cstheme="minorHAnsi"/>
        </w:rPr>
        <w:t xml:space="preserve"> l</w:t>
      </w:r>
      <w:r w:rsidRPr="005F4C71">
        <w:rPr>
          <w:rFonts w:asciiTheme="minorHAnsi" w:hAnsiTheme="minorHAnsi" w:cstheme="minorHAnsi"/>
        </w:rPr>
        <w:t>a distante Austr</w:t>
      </w:r>
      <w:r w:rsidR="0001466C" w:rsidRPr="005F4C71">
        <w:rPr>
          <w:rFonts w:asciiTheme="minorHAnsi" w:hAnsiTheme="minorHAnsi" w:cstheme="minorHAnsi"/>
        </w:rPr>
        <w:t>a</w:t>
      </w:r>
      <w:r w:rsidRPr="005F4C71">
        <w:rPr>
          <w:rFonts w:asciiTheme="minorHAnsi" w:hAnsiTheme="minorHAnsi" w:cstheme="minorHAnsi"/>
        </w:rPr>
        <w:t>lia</w:t>
      </w:r>
      <w:r w:rsidR="00057941" w:rsidRPr="005F4C71">
        <w:rPr>
          <w:rFonts w:asciiTheme="minorHAnsi" w:hAnsiTheme="minorHAnsi" w:cstheme="minorHAnsi"/>
        </w:rPr>
        <w:t>,</w:t>
      </w:r>
      <w:r w:rsidRPr="005F4C71">
        <w:rPr>
          <w:rFonts w:asciiTheme="minorHAnsi" w:hAnsiTheme="minorHAnsi" w:cstheme="minorHAnsi"/>
        </w:rPr>
        <w:t xml:space="preserve"> s</w:t>
      </w:r>
      <w:r w:rsidR="00B71EE5" w:rsidRPr="005F4C71">
        <w:rPr>
          <w:rFonts w:asciiTheme="minorHAnsi" w:hAnsiTheme="minorHAnsi" w:cstheme="minorHAnsi"/>
        </w:rPr>
        <w:t>upiero</w:t>
      </w:r>
      <w:r w:rsidR="0001466C" w:rsidRPr="005F4C71">
        <w:rPr>
          <w:rFonts w:asciiTheme="minorHAnsi" w:hAnsiTheme="minorHAnsi" w:cstheme="minorHAnsi"/>
        </w:rPr>
        <w:t>n l</w:t>
      </w:r>
      <w:r w:rsidRPr="005F4C71">
        <w:rPr>
          <w:rFonts w:asciiTheme="minorHAnsi" w:hAnsiTheme="minorHAnsi" w:cstheme="minorHAnsi"/>
        </w:rPr>
        <w:t xml:space="preserve">o que </w:t>
      </w:r>
      <w:r w:rsidR="008E0A9D" w:rsidRPr="005F4C71">
        <w:rPr>
          <w:rFonts w:asciiTheme="minorHAnsi" w:hAnsiTheme="minorHAnsi" w:cstheme="minorHAnsi"/>
        </w:rPr>
        <w:t>estaba</w:t>
      </w:r>
      <w:r w:rsidRPr="005F4C71">
        <w:rPr>
          <w:rFonts w:asciiTheme="minorHAnsi" w:hAnsiTheme="minorHAnsi" w:cstheme="minorHAnsi"/>
        </w:rPr>
        <w:t xml:space="preserve"> </w:t>
      </w:r>
      <w:r w:rsidR="00A43D3B" w:rsidRPr="005F4C71">
        <w:rPr>
          <w:rFonts w:asciiTheme="minorHAnsi" w:hAnsiTheme="minorHAnsi" w:cstheme="minorHAnsi"/>
        </w:rPr>
        <w:t>ocurr</w:t>
      </w:r>
      <w:r w:rsidR="0001466C" w:rsidRPr="005F4C71">
        <w:rPr>
          <w:rFonts w:asciiTheme="minorHAnsi" w:hAnsiTheme="minorHAnsi" w:cstheme="minorHAnsi"/>
        </w:rPr>
        <w:t>i</w:t>
      </w:r>
      <w:r w:rsidRPr="005F4C71">
        <w:rPr>
          <w:rFonts w:asciiTheme="minorHAnsi" w:hAnsiTheme="minorHAnsi" w:cstheme="minorHAnsi"/>
        </w:rPr>
        <w:t xml:space="preserve">endo. A.T. Jones </w:t>
      </w:r>
      <w:r w:rsidR="00E605F0" w:rsidRPr="005F4C71">
        <w:rPr>
          <w:rFonts w:asciiTheme="minorHAnsi" w:hAnsiTheme="minorHAnsi" w:cstheme="minorHAnsi"/>
        </w:rPr>
        <w:t xml:space="preserve">informó </w:t>
      </w:r>
      <w:r w:rsidR="00B71EE5" w:rsidRPr="005F4C71">
        <w:rPr>
          <w:rFonts w:asciiTheme="minorHAnsi" w:hAnsiTheme="minorHAnsi" w:cstheme="minorHAnsi"/>
        </w:rPr>
        <w:t>en estos términos</w:t>
      </w:r>
      <w:r w:rsidRPr="005F4C71">
        <w:rPr>
          <w:rFonts w:asciiTheme="minorHAnsi" w:hAnsiTheme="minorHAnsi" w:cstheme="minorHAnsi"/>
        </w:rPr>
        <w:t>:</w:t>
      </w:r>
    </w:p>
    <w:p w14:paraId="7C7639A7" w14:textId="0E3F9B7D" w:rsidR="00057941" w:rsidRPr="005F4C71" w:rsidRDefault="00057941" w:rsidP="00CF4550">
      <w:pPr>
        <w:pStyle w:val="NormalWeb"/>
        <w:spacing w:line="260" w:lineRule="exact"/>
        <w:ind w:left="567" w:right="566"/>
        <w:rPr>
          <w:rFonts w:asciiTheme="minorHAnsi" w:hAnsiTheme="minorHAnsi" w:cstheme="minorHAnsi"/>
        </w:rPr>
      </w:pPr>
      <w:r w:rsidRPr="00CF4550">
        <w:rPr>
          <w:rFonts w:asciiTheme="minorHAnsi" w:hAnsiTheme="minorHAnsi" w:cstheme="minorHAnsi"/>
          <w:color w:val="000099"/>
        </w:rPr>
        <w:t>Recibí hace algún tiempo una carta del hermano Starr en Australia. Os leeré dos o tres frases que vienen</w:t>
      </w:r>
      <w:r w:rsidR="00E605F0" w:rsidRPr="00CF4550">
        <w:rPr>
          <w:rFonts w:asciiTheme="minorHAnsi" w:hAnsiTheme="minorHAnsi" w:cstheme="minorHAnsi"/>
          <w:color w:val="000099"/>
        </w:rPr>
        <w:t xml:space="preserve"> al punto en este momento de nuestro estudio: </w:t>
      </w:r>
      <w:r w:rsidR="00CF4550" w:rsidRPr="00CF4550">
        <w:rPr>
          <w:rFonts w:asciiTheme="minorHAnsi" w:hAnsiTheme="minorHAnsi" w:cstheme="minorHAnsi"/>
          <w:color w:val="000099"/>
        </w:rPr>
        <w:t>“</w:t>
      </w:r>
      <w:r w:rsidR="00E605F0" w:rsidRPr="00CF4550">
        <w:rPr>
          <w:rFonts w:asciiTheme="minorHAnsi" w:hAnsiTheme="minorHAnsi" w:cstheme="minorHAnsi"/>
          <w:color w:val="000099"/>
        </w:rPr>
        <w:t>La hermana White afirma que hemos estado en el tiempo de la lluvia tardía desde el encuentro de Minneapolis”</w:t>
      </w:r>
      <w:r w:rsidR="00E605F0" w:rsidRPr="005F4C71">
        <w:rPr>
          <w:rFonts w:asciiTheme="minorHAnsi" w:hAnsiTheme="minorHAnsi" w:cstheme="minorHAnsi"/>
        </w:rPr>
        <w:t xml:space="preserve"> (</w:t>
      </w:r>
      <w:hyperlink r:id="rId29" w:tgtFrame="_blank" w:history="1">
        <w:r w:rsidR="00E605F0" w:rsidRPr="00310F21">
          <w:rPr>
            <w:rStyle w:val="Hipervnculo"/>
            <w:rFonts w:asciiTheme="minorHAnsi" w:hAnsiTheme="minorHAnsi" w:cstheme="minorHAnsi"/>
            <w:i/>
            <w:color w:val="000000" w:themeColor="text1"/>
            <w:u w:val="none"/>
          </w:rPr>
          <w:t>General Conference</w:t>
        </w:r>
        <w:r w:rsidR="00BF4294">
          <w:rPr>
            <w:rStyle w:val="Hipervnculo"/>
            <w:rFonts w:asciiTheme="minorHAnsi" w:hAnsiTheme="minorHAnsi" w:cstheme="minorHAnsi"/>
            <w:i/>
            <w:color w:val="000000" w:themeColor="text1"/>
            <w:u w:val="none"/>
          </w:rPr>
          <w:t xml:space="preserve"> Daily</w:t>
        </w:r>
        <w:r w:rsidR="00E605F0" w:rsidRPr="00310F21">
          <w:rPr>
            <w:rStyle w:val="Hipervnculo"/>
            <w:rFonts w:asciiTheme="minorHAnsi" w:hAnsiTheme="minorHAnsi" w:cstheme="minorHAnsi"/>
            <w:i/>
            <w:color w:val="000000" w:themeColor="text1"/>
            <w:u w:val="none"/>
          </w:rPr>
          <w:t xml:space="preserve"> Bulletin</w:t>
        </w:r>
        <w:r w:rsidR="00E605F0" w:rsidRPr="00310F21">
          <w:rPr>
            <w:rStyle w:val="Hipervnculo"/>
            <w:rFonts w:asciiTheme="minorHAnsi" w:hAnsiTheme="minorHAnsi" w:cstheme="minorHAnsi"/>
            <w:color w:val="000000" w:themeColor="text1"/>
            <w:u w:val="none"/>
          </w:rPr>
          <w:t xml:space="preserve"> 1893</w:t>
        </w:r>
        <w:r w:rsidR="00310F21" w:rsidRPr="00310F21">
          <w:rPr>
            <w:rStyle w:val="Hipervnculo"/>
            <w:rFonts w:asciiTheme="minorHAnsi" w:hAnsiTheme="minorHAnsi" w:cstheme="minorHAnsi"/>
            <w:color w:val="000000" w:themeColor="text1"/>
            <w:u w:val="none"/>
          </w:rPr>
          <w:t xml:space="preserve"> nº 16</w:t>
        </w:r>
      </w:hyperlink>
      <w:r w:rsidR="00310F21">
        <w:rPr>
          <w:rFonts w:asciiTheme="minorHAnsi" w:hAnsiTheme="minorHAnsi" w:cstheme="minorHAnsi"/>
        </w:rPr>
        <w:t>, 1</w:t>
      </w:r>
      <w:r w:rsidR="00223DB3">
        <w:rPr>
          <w:rFonts w:asciiTheme="minorHAnsi" w:hAnsiTheme="minorHAnsi" w:cstheme="minorHAnsi"/>
        </w:rPr>
        <w:t>,</w:t>
      </w:r>
      <w:r w:rsidR="00E605F0" w:rsidRPr="005F4C71">
        <w:rPr>
          <w:rFonts w:asciiTheme="minorHAnsi" w:hAnsiTheme="minorHAnsi" w:cstheme="minorHAnsi"/>
        </w:rPr>
        <w:t xml:space="preserve"> </w:t>
      </w:r>
      <w:r w:rsidR="00310F21">
        <w:rPr>
          <w:rFonts w:asciiTheme="minorHAnsi" w:hAnsiTheme="minorHAnsi" w:cstheme="minorHAnsi"/>
        </w:rPr>
        <w:t>-</w:t>
      </w:r>
      <w:r w:rsidR="00E605F0" w:rsidRPr="005F4C71">
        <w:rPr>
          <w:rFonts w:asciiTheme="minorHAnsi" w:hAnsiTheme="minorHAnsi" w:cstheme="minorHAnsi"/>
        </w:rPr>
        <w:t>377).</w:t>
      </w:r>
    </w:p>
    <w:p w14:paraId="5E8EB0EE" w14:textId="1EDFB734" w:rsidR="00673197" w:rsidRPr="005F4C71" w:rsidRDefault="00120CAD" w:rsidP="00E9236B">
      <w:pPr>
        <w:pStyle w:val="NormalWeb"/>
        <w:spacing w:line="260" w:lineRule="exact"/>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 xml:space="preserve">Podemos imaginar </w:t>
      </w:r>
      <w:r w:rsidRPr="005F4C71">
        <w:rPr>
          <w:rFonts w:asciiTheme="minorHAnsi" w:hAnsiTheme="minorHAnsi" w:cstheme="minorHAnsi"/>
        </w:rPr>
        <w:t>l</w:t>
      </w:r>
      <w:r w:rsidR="00673197" w:rsidRPr="005F4C71">
        <w:rPr>
          <w:rFonts w:asciiTheme="minorHAnsi" w:hAnsiTheme="minorHAnsi" w:cstheme="minorHAnsi"/>
        </w:rPr>
        <w:t>a agita</w:t>
      </w:r>
      <w:r w:rsidRPr="005F4C71">
        <w:rPr>
          <w:rFonts w:asciiTheme="minorHAnsi" w:hAnsiTheme="minorHAnsi" w:cstheme="minorHAnsi"/>
        </w:rPr>
        <w:t xml:space="preserve">ción </w:t>
      </w:r>
      <w:r w:rsidR="00673197" w:rsidRPr="005F4C71">
        <w:rPr>
          <w:rFonts w:asciiTheme="minorHAnsi" w:hAnsiTheme="minorHAnsi" w:cstheme="minorHAnsi"/>
        </w:rPr>
        <w:t xml:space="preserve">que </w:t>
      </w:r>
      <w:r w:rsidR="00D36049">
        <w:rPr>
          <w:rFonts w:asciiTheme="minorHAnsi" w:hAnsiTheme="minorHAnsi" w:cstheme="minorHAnsi"/>
        </w:rPr>
        <w:t>causó</w:t>
      </w:r>
      <w:r w:rsidR="00673197" w:rsidRPr="005F4C71">
        <w:rPr>
          <w:rFonts w:asciiTheme="minorHAnsi" w:hAnsiTheme="minorHAnsi" w:cstheme="minorHAnsi"/>
        </w:rPr>
        <w:t>? E</w:t>
      </w:r>
      <w:r w:rsidR="006E5FC5" w:rsidRPr="005F4C71">
        <w:rPr>
          <w:rFonts w:asciiTheme="minorHAnsi" w:hAnsiTheme="minorHAnsi" w:cstheme="minorHAnsi"/>
        </w:rPr>
        <w:t>s</w:t>
      </w:r>
      <w:r w:rsidR="00673197" w:rsidRPr="005F4C71">
        <w:rPr>
          <w:rFonts w:asciiTheme="minorHAnsi" w:hAnsiTheme="minorHAnsi" w:cstheme="minorHAnsi"/>
        </w:rPr>
        <w:t xml:space="preserve"> </w:t>
      </w:r>
      <w:r w:rsidR="006E5FC5" w:rsidRPr="005F4C71">
        <w:rPr>
          <w:rFonts w:asciiTheme="minorHAnsi" w:hAnsiTheme="minorHAnsi" w:cstheme="minorHAnsi"/>
        </w:rPr>
        <w:t>lógico</w:t>
      </w:r>
      <w:r w:rsidR="00673197" w:rsidRPr="005F4C71">
        <w:rPr>
          <w:rFonts w:asciiTheme="minorHAnsi" w:hAnsiTheme="minorHAnsi" w:cstheme="minorHAnsi"/>
        </w:rPr>
        <w:t xml:space="preserve"> que </w:t>
      </w:r>
      <w:r w:rsidR="00632813" w:rsidRPr="005F4C71">
        <w:rPr>
          <w:rFonts w:asciiTheme="minorHAnsi" w:hAnsiTheme="minorHAnsi" w:cstheme="minorHAnsi"/>
        </w:rPr>
        <w:t>junto al tema de</w:t>
      </w:r>
      <w:r w:rsidR="006E5FC5" w:rsidRPr="005F4C71">
        <w:rPr>
          <w:rFonts w:asciiTheme="minorHAnsi" w:hAnsiTheme="minorHAnsi" w:cstheme="minorHAnsi"/>
        </w:rPr>
        <w:t xml:space="preserve"> la recepción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a</w:t>
      </w:r>
      <w:r w:rsidR="006E5FC5" w:rsidRPr="005F4C71">
        <w:rPr>
          <w:rFonts w:asciiTheme="minorHAnsi" w:hAnsiTheme="minorHAnsi" w:cstheme="minorHAnsi"/>
        </w:rPr>
        <w:t>florara</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bendito </w:t>
      </w:r>
      <w:r w:rsidR="00CB54D7" w:rsidRPr="005F4C71">
        <w:rPr>
          <w:rFonts w:asciiTheme="minorHAnsi" w:hAnsiTheme="minorHAnsi" w:cstheme="minorHAnsi"/>
        </w:rPr>
        <w:t>pensamiento</w:t>
      </w:r>
      <w:r w:rsidR="00673197" w:rsidRPr="005F4C71">
        <w:rPr>
          <w:rFonts w:asciiTheme="minorHAnsi" w:hAnsiTheme="minorHAnsi" w:cstheme="minorHAnsi"/>
        </w:rPr>
        <w:t xml:space="preserve"> </w:t>
      </w:r>
      <w:r w:rsidR="006E5FC5" w:rsidRPr="005F4C71">
        <w:rPr>
          <w:rFonts w:asciiTheme="minorHAnsi" w:hAnsiTheme="minorHAnsi" w:cstheme="minorHAnsi"/>
        </w:rPr>
        <w:t>del pronto regreso</w:t>
      </w:r>
      <w:r w:rsidR="00673197" w:rsidRPr="005F4C71">
        <w:rPr>
          <w:rFonts w:asciiTheme="minorHAnsi" w:hAnsiTheme="minorHAnsi" w:cstheme="minorHAnsi"/>
        </w:rPr>
        <w:t xml:space="preserve"> de Cristo. </w:t>
      </w:r>
      <w:r w:rsidR="006E5FC5" w:rsidRPr="005F4C71">
        <w:rPr>
          <w:rFonts w:asciiTheme="minorHAnsi" w:hAnsiTheme="minorHAnsi" w:cstheme="minorHAnsi"/>
        </w:rPr>
        <w:t>D</w:t>
      </w:r>
      <w:r w:rsidR="00673197" w:rsidRPr="005F4C71">
        <w:rPr>
          <w:rFonts w:asciiTheme="minorHAnsi" w:hAnsiTheme="minorHAnsi" w:cstheme="minorHAnsi"/>
        </w:rPr>
        <w:t xml:space="preserve">esde </w:t>
      </w:r>
      <w:r w:rsidRPr="005F4C71">
        <w:rPr>
          <w:rFonts w:asciiTheme="minorHAnsi" w:hAnsiTheme="minorHAnsi" w:cstheme="minorHAnsi"/>
        </w:rPr>
        <w:t>el</w:t>
      </w:r>
      <w:r w:rsidR="00673197" w:rsidRPr="005F4C71">
        <w:rPr>
          <w:rFonts w:asciiTheme="minorHAnsi" w:hAnsiTheme="minorHAnsi" w:cstheme="minorHAnsi"/>
        </w:rPr>
        <w:t xml:space="preserve"> </w:t>
      </w:r>
      <w:r w:rsidR="006E5FC5" w:rsidRPr="005F4C71">
        <w:rPr>
          <w:rFonts w:asciiTheme="minorHAnsi" w:hAnsiTheme="minorHAnsi" w:cstheme="minorHAnsi"/>
        </w:rPr>
        <w:t>c</w:t>
      </w:r>
      <w:r w:rsidR="00673197" w:rsidRPr="005F4C71">
        <w:rPr>
          <w:rFonts w:asciiTheme="minorHAnsi" w:hAnsiTheme="minorHAnsi" w:cstheme="minorHAnsi"/>
        </w:rPr>
        <w:t>lamor d</w:t>
      </w:r>
      <w:r w:rsidRPr="005F4C71">
        <w:rPr>
          <w:rFonts w:asciiTheme="minorHAnsi" w:hAnsiTheme="minorHAnsi" w:cstheme="minorHAnsi"/>
        </w:rPr>
        <w:t xml:space="preserve">e </w:t>
      </w:r>
      <w:r w:rsidR="006E5FC5" w:rsidRPr="005F4C71">
        <w:rPr>
          <w:rFonts w:asciiTheme="minorHAnsi" w:hAnsiTheme="minorHAnsi" w:cstheme="minorHAnsi"/>
        </w:rPr>
        <w:t>m</w:t>
      </w:r>
      <w:r w:rsidR="00673197" w:rsidRPr="005F4C71">
        <w:rPr>
          <w:rFonts w:asciiTheme="minorHAnsi" w:hAnsiTheme="minorHAnsi" w:cstheme="minorHAnsi"/>
        </w:rPr>
        <w:t>e</w:t>
      </w:r>
      <w:r w:rsidRPr="005F4C71">
        <w:rPr>
          <w:rFonts w:asciiTheme="minorHAnsi" w:hAnsiTheme="minorHAnsi" w:cstheme="minorHAnsi"/>
        </w:rPr>
        <w:t>d</w:t>
      </w:r>
      <w:r w:rsidR="00673197" w:rsidRPr="005F4C71">
        <w:rPr>
          <w:rFonts w:asciiTheme="minorHAnsi" w:hAnsiTheme="minorHAnsi" w:cstheme="minorHAnsi"/>
        </w:rPr>
        <w:t>ia</w:t>
      </w:r>
      <w:r w:rsidR="006E5FC5" w:rsidRPr="005F4C71">
        <w:rPr>
          <w:rFonts w:asciiTheme="minorHAnsi" w:hAnsiTheme="minorHAnsi" w:cstheme="minorHAnsi"/>
        </w:rPr>
        <w:t xml:space="preserve"> n</w:t>
      </w:r>
      <w:r w:rsidR="00A36B5C" w:rsidRPr="005F4C71">
        <w:rPr>
          <w:rFonts w:asciiTheme="minorHAnsi" w:hAnsiTheme="minorHAnsi" w:cstheme="minorHAnsi"/>
        </w:rPr>
        <w:t>oche</w:t>
      </w:r>
      <w:r w:rsidR="00673197" w:rsidRPr="005F4C71">
        <w:rPr>
          <w:rFonts w:asciiTheme="minorHAnsi" w:hAnsiTheme="minorHAnsi" w:cstheme="minorHAnsi"/>
        </w:rPr>
        <w:t xml:space="preserve"> de 1844</w:t>
      </w:r>
      <w:r w:rsidR="006E5FC5" w:rsidRPr="005F4C71">
        <w:rPr>
          <w:rFonts w:asciiTheme="minorHAnsi" w:hAnsiTheme="minorHAnsi" w:cstheme="minorHAnsi"/>
        </w:rPr>
        <w:t xml:space="preserve"> no se</w:t>
      </w:r>
      <w:r w:rsidR="00673197" w:rsidRPr="005F4C71">
        <w:rPr>
          <w:rFonts w:asciiTheme="minorHAnsi" w:hAnsiTheme="minorHAnsi" w:cstheme="minorHAnsi"/>
        </w:rPr>
        <w:t xml:space="preserve"> </w:t>
      </w:r>
      <w:r w:rsidRPr="005F4C71">
        <w:rPr>
          <w:rFonts w:asciiTheme="minorHAnsi" w:hAnsiTheme="minorHAnsi" w:cstheme="minorHAnsi"/>
        </w:rPr>
        <w:t>había</w:t>
      </w:r>
      <w:r w:rsidR="006E5FC5" w:rsidRPr="005F4C71">
        <w:rPr>
          <w:rFonts w:asciiTheme="minorHAnsi" w:hAnsiTheme="minorHAnsi" w:cstheme="minorHAnsi"/>
        </w:rPr>
        <w:t xml:space="preserve"> visto</w:t>
      </w:r>
      <w:r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gozo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875181" w:rsidRPr="005F4C71">
        <w:rPr>
          <w:rFonts w:asciiTheme="minorHAnsi" w:hAnsiTheme="minorHAnsi" w:cstheme="minorHAnsi"/>
        </w:rPr>
        <w:t>solemne</w:t>
      </w:r>
      <w:r w:rsidR="00673197" w:rsidRPr="005F4C71">
        <w:rPr>
          <w:rFonts w:asciiTheme="minorHAnsi" w:hAnsiTheme="minorHAnsi" w:cstheme="minorHAnsi"/>
        </w:rPr>
        <w:t xml:space="preserve"> </w:t>
      </w:r>
      <w:r w:rsidR="00632813" w:rsidRPr="005F4C71">
        <w:rPr>
          <w:rFonts w:asciiTheme="minorHAnsi" w:hAnsiTheme="minorHAnsi" w:cstheme="minorHAnsi"/>
        </w:rPr>
        <w:t>aviva</w:t>
      </w:r>
      <w:r w:rsidR="00A43D3B" w:rsidRPr="005F4C71">
        <w:rPr>
          <w:rFonts w:asciiTheme="minorHAnsi" w:hAnsiTheme="minorHAnsi" w:cstheme="minorHAnsi"/>
        </w:rPr>
        <w:t>ndo</w:t>
      </w:r>
      <w:r w:rsidRPr="005F4C71">
        <w:rPr>
          <w:rFonts w:asciiTheme="minorHAnsi" w:hAnsiTheme="minorHAnsi" w:cstheme="minorHAnsi"/>
        </w:rPr>
        <w:t xml:space="preserve"> los </w:t>
      </w:r>
      <w:r w:rsidR="001D05AE" w:rsidRPr="005F4C71">
        <w:rPr>
          <w:rFonts w:asciiTheme="minorHAnsi" w:hAnsiTheme="minorHAnsi" w:cstheme="minorHAnsi"/>
        </w:rPr>
        <w:t>corazones</w:t>
      </w:r>
      <w:r w:rsidR="006E5FC5" w:rsidRPr="005F4C71">
        <w:rPr>
          <w:rFonts w:asciiTheme="minorHAnsi" w:hAnsiTheme="minorHAnsi" w:cstheme="minorHAnsi"/>
        </w:rPr>
        <w:t xml:space="preserve"> de los</w:t>
      </w:r>
      <w:r w:rsidR="00673197" w:rsidRPr="005F4C71">
        <w:rPr>
          <w:rFonts w:asciiTheme="minorHAnsi" w:hAnsiTheme="minorHAnsi" w:cstheme="minorHAnsi"/>
        </w:rPr>
        <w:t xml:space="preserve"> </w:t>
      </w:r>
      <w:r w:rsidR="00333130" w:rsidRPr="005F4C71">
        <w:rPr>
          <w:rFonts w:asciiTheme="minorHAnsi" w:hAnsiTheme="minorHAnsi" w:cstheme="minorHAnsi"/>
        </w:rPr>
        <w:t>creyentes</w:t>
      </w:r>
      <w:r w:rsidR="00673197" w:rsidRPr="005F4C71">
        <w:rPr>
          <w:rFonts w:asciiTheme="minorHAnsi" w:hAnsiTheme="minorHAnsi" w:cstheme="minorHAnsi"/>
        </w:rPr>
        <w:t>:</w:t>
      </w:r>
    </w:p>
    <w:p w14:paraId="23267EA4" w14:textId="3FB9F67F" w:rsidR="006E5FC5" w:rsidRPr="005F4C71" w:rsidRDefault="006E5FC5" w:rsidP="00D36049">
      <w:pPr>
        <w:pStyle w:val="NormalWeb"/>
        <w:spacing w:line="260" w:lineRule="exact"/>
        <w:ind w:left="567" w:right="566"/>
        <w:rPr>
          <w:rFonts w:asciiTheme="minorHAnsi" w:hAnsiTheme="minorHAnsi" w:cstheme="minorHAnsi"/>
        </w:rPr>
      </w:pPr>
      <w:r w:rsidRPr="00D36049">
        <w:rPr>
          <w:rFonts w:asciiTheme="minorHAnsi" w:hAnsiTheme="minorHAnsi" w:cstheme="minorHAnsi"/>
          <w:color w:val="000099"/>
        </w:rPr>
        <w:t xml:space="preserve">Agradezcamos al Señor por </w:t>
      </w:r>
      <w:r w:rsidR="00CE47B9" w:rsidRPr="00D36049">
        <w:rPr>
          <w:rFonts w:asciiTheme="minorHAnsi" w:hAnsiTheme="minorHAnsi" w:cstheme="minorHAnsi"/>
          <w:color w:val="000099"/>
        </w:rPr>
        <w:t>ocuparse</w:t>
      </w:r>
      <w:r w:rsidRPr="00D36049">
        <w:rPr>
          <w:rFonts w:asciiTheme="minorHAnsi" w:hAnsiTheme="minorHAnsi" w:cstheme="minorHAnsi"/>
          <w:color w:val="000099"/>
        </w:rPr>
        <w:t xml:space="preserve"> todavía </w:t>
      </w:r>
      <w:r w:rsidR="00CE47B9" w:rsidRPr="00D36049">
        <w:rPr>
          <w:rFonts w:asciiTheme="minorHAnsi" w:hAnsiTheme="minorHAnsi" w:cstheme="minorHAnsi"/>
          <w:color w:val="000099"/>
        </w:rPr>
        <w:t>de</w:t>
      </w:r>
      <w:r w:rsidRPr="00D36049">
        <w:rPr>
          <w:rFonts w:asciiTheme="minorHAnsi" w:hAnsiTheme="minorHAnsi" w:cstheme="minorHAnsi"/>
          <w:color w:val="000099"/>
        </w:rPr>
        <w:t xml:space="preserve"> nosotros para salvarnos de nuestros errores y peligros, para librarnos de c</w:t>
      </w:r>
      <w:r w:rsidR="00CE47B9" w:rsidRPr="00D36049">
        <w:rPr>
          <w:rFonts w:asciiTheme="minorHAnsi" w:hAnsiTheme="minorHAnsi" w:cstheme="minorHAnsi"/>
          <w:color w:val="000099"/>
        </w:rPr>
        <w:t>aminos equivocados</w:t>
      </w:r>
      <w:r w:rsidRPr="00D36049">
        <w:rPr>
          <w:rFonts w:asciiTheme="minorHAnsi" w:hAnsiTheme="minorHAnsi" w:cstheme="minorHAnsi"/>
          <w:color w:val="000099"/>
        </w:rPr>
        <w:t xml:space="preserve"> y para derramar sobre nosotros la lluvia tardía a fin de que seamos trasladados. Eso es lo que significa el mensaje para vosotros y para mí: traslación </w:t>
      </w:r>
      <w:r w:rsidRPr="005F4C71">
        <w:rPr>
          <w:rFonts w:asciiTheme="minorHAnsi" w:hAnsiTheme="minorHAnsi" w:cstheme="minorHAnsi"/>
        </w:rPr>
        <w:t>(</w:t>
      </w:r>
      <w:hyperlink r:id="rId30" w:tgtFrame="_blank" w:history="1">
        <w:r w:rsidR="00C755C8" w:rsidRPr="002238E8">
          <w:rPr>
            <w:rStyle w:val="Hipervnculo"/>
            <w:rFonts w:asciiTheme="minorHAnsi" w:hAnsiTheme="minorHAnsi" w:cstheme="minorHAnsi"/>
            <w:i/>
            <w:color w:val="000000" w:themeColor="text1"/>
            <w:u w:val="none"/>
          </w:rPr>
          <w:t>General Conference Bulletin 1893</w:t>
        </w:r>
        <w:r w:rsidR="00C755C8" w:rsidRPr="002238E8">
          <w:rPr>
            <w:rStyle w:val="Hipervnculo"/>
            <w:rFonts w:asciiTheme="minorHAnsi" w:hAnsiTheme="minorHAnsi" w:cstheme="minorHAnsi"/>
            <w:color w:val="000000" w:themeColor="text1"/>
            <w:u w:val="none"/>
          </w:rPr>
          <w:t xml:space="preserve"> nº 9</w:t>
        </w:r>
      </w:hyperlink>
      <w:r w:rsidRPr="005F4C71">
        <w:rPr>
          <w:rFonts w:asciiTheme="minorHAnsi" w:hAnsiTheme="minorHAnsi" w:cstheme="minorHAnsi"/>
        </w:rPr>
        <w:t>,</w:t>
      </w:r>
      <w:r w:rsidR="00C755C8">
        <w:rPr>
          <w:rFonts w:asciiTheme="minorHAnsi" w:hAnsiTheme="minorHAnsi" w:cstheme="minorHAnsi"/>
        </w:rPr>
        <w:t xml:space="preserve"> 13</w:t>
      </w:r>
      <w:r w:rsidR="00223DB3">
        <w:rPr>
          <w:rFonts w:asciiTheme="minorHAnsi" w:hAnsiTheme="minorHAnsi" w:cstheme="minorHAnsi"/>
        </w:rPr>
        <w:t>,</w:t>
      </w:r>
      <w:r w:rsidRPr="005F4C71">
        <w:rPr>
          <w:rFonts w:asciiTheme="minorHAnsi" w:hAnsiTheme="minorHAnsi" w:cstheme="minorHAnsi"/>
        </w:rPr>
        <w:t xml:space="preserve"> </w:t>
      </w:r>
      <w:r w:rsidR="00C755C8">
        <w:rPr>
          <w:rFonts w:asciiTheme="minorHAnsi" w:hAnsiTheme="minorHAnsi" w:cstheme="minorHAnsi"/>
        </w:rPr>
        <w:t>-</w:t>
      </w:r>
      <w:r w:rsidRPr="005F4C71">
        <w:rPr>
          <w:rFonts w:asciiTheme="minorHAnsi" w:hAnsiTheme="minorHAnsi" w:cstheme="minorHAnsi"/>
        </w:rPr>
        <w:t>185).</w:t>
      </w:r>
    </w:p>
    <w:p w14:paraId="16D52DCD" w14:textId="075ADFEF"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Sab</w:t>
      </w:r>
      <w:r w:rsidR="00120CAD" w:rsidRPr="005F4C71">
        <w:rPr>
          <w:rFonts w:asciiTheme="minorHAnsi" w:hAnsiTheme="minorHAnsi" w:cstheme="minorHAnsi"/>
        </w:rPr>
        <w:t xml:space="preserve">ían </w:t>
      </w:r>
      <w:r w:rsidRPr="005F4C71">
        <w:rPr>
          <w:rFonts w:asciiTheme="minorHAnsi" w:hAnsiTheme="minorHAnsi" w:cstheme="minorHAnsi"/>
        </w:rPr>
        <w:t>que</w:t>
      </w:r>
      <w:r w:rsidR="005B44E1" w:rsidRPr="005F4C71">
        <w:rPr>
          <w:rFonts w:asciiTheme="minorHAnsi" w:hAnsiTheme="minorHAnsi" w:cstheme="minorHAnsi"/>
        </w:rPr>
        <w:t>,</w:t>
      </w:r>
      <w:r w:rsidR="00B17765" w:rsidRPr="005F4C71">
        <w:rPr>
          <w:rFonts w:asciiTheme="minorHAnsi" w:hAnsiTheme="minorHAnsi" w:cstheme="minorHAnsi"/>
        </w:rPr>
        <w:t xml:space="preserve"> en su misericordia</w:t>
      </w:r>
      <w:r w:rsidR="005B44E1" w:rsidRPr="005F4C71">
        <w:rPr>
          <w:rFonts w:asciiTheme="minorHAnsi" w:hAnsiTheme="minorHAnsi" w:cstheme="minorHAnsi"/>
        </w:rPr>
        <w:t>,</w:t>
      </w:r>
      <w:r w:rsidRPr="005F4C71">
        <w:rPr>
          <w:rFonts w:asciiTheme="minorHAnsi" w:hAnsiTheme="minorHAnsi" w:cstheme="minorHAnsi"/>
        </w:rPr>
        <w:t xml:space="preserve"> </w:t>
      </w:r>
      <w:r w:rsidR="00120CAD"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no retirar</w:t>
      </w:r>
      <w:r w:rsidR="00120CAD" w:rsidRPr="005F4C71">
        <w:rPr>
          <w:rFonts w:asciiTheme="minorHAnsi" w:hAnsiTheme="minorHAnsi" w:cstheme="minorHAnsi"/>
        </w:rPr>
        <w:t>í</w:t>
      </w:r>
      <w:r w:rsidRPr="005F4C71">
        <w:rPr>
          <w:rFonts w:asciiTheme="minorHAnsi" w:hAnsiTheme="minorHAnsi" w:cstheme="minorHAnsi"/>
        </w:rPr>
        <w:t xml:space="preserve">a </w:t>
      </w:r>
      <w:r w:rsidR="00120CAD"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E10B27" w:rsidRPr="005F4C71">
        <w:rPr>
          <w:rFonts w:asciiTheme="minorHAnsi" w:hAnsiTheme="minorHAnsi" w:cstheme="minorHAnsi"/>
        </w:rPr>
        <w:t>hasta</w:t>
      </w:r>
      <w:r w:rsidRPr="005F4C71">
        <w:rPr>
          <w:rFonts w:asciiTheme="minorHAnsi" w:hAnsiTheme="minorHAnsi" w:cstheme="minorHAnsi"/>
        </w:rPr>
        <w:t xml:space="preserve"> </w:t>
      </w:r>
      <w:r w:rsidR="00B17765" w:rsidRPr="005F4C71">
        <w:rPr>
          <w:rFonts w:asciiTheme="minorHAnsi" w:hAnsiTheme="minorHAnsi" w:cstheme="minorHAnsi"/>
        </w:rPr>
        <w:t>haberles dado</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E10B27" w:rsidRPr="005F4C71">
        <w:rPr>
          <w:rFonts w:asciiTheme="minorHAnsi" w:hAnsiTheme="minorHAnsi" w:cstheme="minorHAnsi"/>
        </w:rPr>
        <w:t>oportunidad</w:t>
      </w:r>
      <w:r w:rsidR="00B63C46" w:rsidRPr="005F4C71">
        <w:rPr>
          <w:rFonts w:asciiTheme="minorHAnsi" w:hAnsiTheme="minorHAnsi" w:cstheme="minorHAnsi"/>
        </w:rPr>
        <w:t xml:space="preserve"> razonable</w:t>
      </w:r>
      <w:r w:rsidRPr="005F4C71">
        <w:rPr>
          <w:rFonts w:asciiTheme="minorHAnsi" w:hAnsiTheme="minorHAnsi" w:cstheme="minorHAnsi"/>
        </w:rPr>
        <w:t xml:space="preserve"> de responder. </w:t>
      </w:r>
      <w:r w:rsidR="00E145BA" w:rsidRPr="005F4C71">
        <w:rPr>
          <w:rFonts w:asciiTheme="minorHAnsi" w:hAnsiTheme="minorHAnsi" w:cstheme="minorHAnsi"/>
        </w:rPr>
        <w:t>Eso</w:t>
      </w:r>
      <w:r w:rsidRPr="005F4C71">
        <w:rPr>
          <w:rFonts w:asciiTheme="minorHAnsi" w:hAnsiTheme="minorHAnsi" w:cstheme="minorHAnsi"/>
        </w:rPr>
        <w:t xml:space="preserve"> requer</w:t>
      </w:r>
      <w:r w:rsidR="00120CAD" w:rsidRPr="005F4C71">
        <w:rPr>
          <w:rFonts w:asciiTheme="minorHAnsi" w:hAnsiTheme="minorHAnsi" w:cstheme="minorHAnsi"/>
        </w:rPr>
        <w:t>i</w:t>
      </w:r>
      <w:r w:rsidRPr="005F4C71">
        <w:rPr>
          <w:rFonts w:asciiTheme="minorHAnsi" w:hAnsiTheme="minorHAnsi" w:cstheme="minorHAnsi"/>
        </w:rPr>
        <w:t>r</w:t>
      </w:r>
      <w:r w:rsidR="00120CAD" w:rsidRPr="005F4C71">
        <w:rPr>
          <w:rFonts w:asciiTheme="minorHAnsi" w:hAnsiTheme="minorHAnsi" w:cstheme="minorHAnsi"/>
        </w:rPr>
        <w:t>í</w:t>
      </w:r>
      <w:r w:rsidRPr="005F4C71">
        <w:rPr>
          <w:rFonts w:asciiTheme="minorHAnsi" w:hAnsiTheme="minorHAnsi" w:cstheme="minorHAnsi"/>
        </w:rPr>
        <w:t xml:space="preserve">a </w:t>
      </w:r>
      <w:r w:rsidR="00B17765" w:rsidRPr="005F4C71">
        <w:rPr>
          <w:rFonts w:asciiTheme="minorHAnsi" w:hAnsiTheme="minorHAnsi" w:cstheme="minorHAnsi"/>
        </w:rPr>
        <w:t>al</w:t>
      </w:r>
      <w:r w:rsidRPr="005F4C71">
        <w:rPr>
          <w:rFonts w:asciiTheme="minorHAnsi" w:hAnsiTheme="minorHAnsi" w:cstheme="minorHAnsi"/>
        </w:rPr>
        <w:t xml:space="preserve"> menos </w:t>
      </w:r>
      <w:r w:rsidR="007B58A6" w:rsidRPr="005F4C71">
        <w:rPr>
          <w:rFonts w:asciiTheme="minorHAnsi" w:hAnsiTheme="minorHAnsi" w:cstheme="minorHAnsi"/>
        </w:rPr>
        <w:t>algunos</w:t>
      </w:r>
      <w:r w:rsidRPr="005F4C71">
        <w:rPr>
          <w:rFonts w:asciiTheme="minorHAnsi" w:hAnsiTheme="minorHAnsi" w:cstheme="minorHAnsi"/>
        </w:rPr>
        <w:t xml:space="preserve"> </w:t>
      </w:r>
      <w:r w:rsidR="00AF22D2" w:rsidRPr="005F4C71">
        <w:rPr>
          <w:rFonts w:asciiTheme="minorHAnsi" w:hAnsiTheme="minorHAnsi" w:cstheme="minorHAnsi"/>
        </w:rPr>
        <w:t>años</w:t>
      </w:r>
      <w:r w:rsidRPr="005F4C71">
        <w:rPr>
          <w:rFonts w:asciiTheme="minorHAnsi" w:hAnsiTheme="minorHAnsi" w:cstheme="minorHAnsi"/>
        </w:rPr>
        <w:t xml:space="preserve"> </w:t>
      </w:r>
      <w:r w:rsidR="00A36B5C" w:rsidRPr="005F4C71">
        <w:rPr>
          <w:rFonts w:asciiTheme="minorHAnsi" w:hAnsiTheme="minorHAnsi" w:cstheme="minorHAnsi"/>
        </w:rPr>
        <w:t>después</w:t>
      </w:r>
      <w:r w:rsidRPr="005F4C71">
        <w:rPr>
          <w:rFonts w:asciiTheme="minorHAnsi" w:hAnsiTheme="minorHAnsi" w:cstheme="minorHAnsi"/>
        </w:rPr>
        <w:t xml:space="preserve"> </w:t>
      </w:r>
      <w:r w:rsidR="00120CAD" w:rsidRPr="005F4C71">
        <w:rPr>
          <w:rFonts w:asciiTheme="minorHAnsi" w:hAnsiTheme="minorHAnsi" w:cstheme="minorHAnsi"/>
        </w:rPr>
        <w:t xml:space="preserve">de </w:t>
      </w:r>
      <w:r w:rsidRPr="005F4C71">
        <w:rPr>
          <w:rFonts w:asciiTheme="minorHAnsi" w:hAnsiTheme="minorHAnsi" w:cstheme="minorHAnsi"/>
        </w:rPr>
        <w:t xml:space="preserve">1888. </w:t>
      </w:r>
      <w:r w:rsidR="00120CAD" w:rsidRPr="005F4C71">
        <w:rPr>
          <w:rFonts w:asciiTheme="minorHAnsi" w:hAnsiTheme="minorHAnsi" w:cstheme="minorHAnsi"/>
        </w:rPr>
        <w:t xml:space="preserve">Las </w:t>
      </w:r>
      <w:r w:rsidR="00815580" w:rsidRPr="005F4C71">
        <w:rPr>
          <w:rFonts w:asciiTheme="minorHAnsi" w:hAnsiTheme="minorHAnsi" w:cstheme="minorHAnsi"/>
        </w:rPr>
        <w:t>palabras</w:t>
      </w:r>
      <w:r w:rsidRPr="005F4C71">
        <w:rPr>
          <w:rFonts w:asciiTheme="minorHAnsi" w:hAnsiTheme="minorHAnsi" w:cstheme="minorHAnsi"/>
        </w:rPr>
        <w:t xml:space="preserve"> </w:t>
      </w:r>
      <w:r w:rsidR="00A36B5C" w:rsidRPr="005F4C71">
        <w:rPr>
          <w:rFonts w:asciiTheme="minorHAnsi" w:hAnsiTheme="minorHAnsi" w:cstheme="minorHAnsi"/>
        </w:rPr>
        <w:t>siguientes</w:t>
      </w:r>
      <w:r w:rsidR="00B17765" w:rsidRPr="005F4C71">
        <w:rPr>
          <w:rFonts w:asciiTheme="minorHAnsi" w:hAnsiTheme="minorHAnsi" w:cstheme="minorHAnsi"/>
        </w:rPr>
        <w:t>,</w:t>
      </w:r>
      <w:r w:rsidRPr="005F4C71">
        <w:rPr>
          <w:rFonts w:asciiTheme="minorHAnsi" w:hAnsiTheme="minorHAnsi" w:cstheme="minorHAnsi"/>
        </w:rPr>
        <w:t xml:space="preserve"> citadas </w:t>
      </w:r>
      <w:r w:rsidR="00120CAD" w:rsidRPr="005F4C71">
        <w:rPr>
          <w:rFonts w:asciiTheme="minorHAnsi" w:hAnsiTheme="minorHAnsi" w:cstheme="minorHAnsi"/>
        </w:rPr>
        <w:t>e</w:t>
      </w:r>
      <w:r w:rsidRPr="005F4C71">
        <w:rPr>
          <w:rFonts w:asciiTheme="minorHAnsi" w:hAnsiTheme="minorHAnsi" w:cstheme="minorHAnsi"/>
        </w:rPr>
        <w:t>n</w:t>
      </w:r>
      <w:r w:rsidR="00120CAD" w:rsidRPr="005F4C71">
        <w:rPr>
          <w:rFonts w:asciiTheme="minorHAnsi" w:hAnsiTheme="minorHAnsi" w:cstheme="minorHAnsi"/>
        </w:rPr>
        <w:t xml:space="preserve"> l</w:t>
      </w:r>
      <w:r w:rsidRPr="005F4C71">
        <w:rPr>
          <w:rFonts w:asciiTheme="minorHAnsi" w:hAnsiTheme="minorHAnsi" w:cstheme="minorHAnsi"/>
        </w:rPr>
        <w:t xml:space="preserve">a </w:t>
      </w:r>
      <w:r w:rsidR="00A04A97" w:rsidRPr="005F4C71">
        <w:rPr>
          <w:rFonts w:asciiTheme="minorHAnsi" w:hAnsiTheme="minorHAnsi" w:cstheme="minorHAnsi"/>
        </w:rPr>
        <w:t>asamblea</w:t>
      </w:r>
      <w:r w:rsidR="00B17765" w:rsidRPr="005F4C71">
        <w:rPr>
          <w:rFonts w:asciiTheme="minorHAnsi" w:hAnsiTheme="minorHAnsi" w:cstheme="minorHAnsi"/>
        </w:rPr>
        <w:t>,</w:t>
      </w:r>
      <w:r w:rsidRPr="005F4C71">
        <w:rPr>
          <w:rFonts w:asciiTheme="minorHAnsi" w:hAnsiTheme="minorHAnsi" w:cstheme="minorHAnsi"/>
        </w:rPr>
        <w:t xml:space="preserve"> expresa</w:t>
      </w:r>
      <w:r w:rsidR="00120CAD" w:rsidRPr="005F4C71">
        <w:rPr>
          <w:rFonts w:asciiTheme="minorHAnsi" w:hAnsiTheme="minorHAnsi" w:cstheme="minorHAnsi"/>
        </w:rPr>
        <w:t>n</w:t>
      </w:r>
      <w:r w:rsidRPr="005F4C71">
        <w:rPr>
          <w:rFonts w:asciiTheme="minorHAnsi" w:hAnsiTheme="minorHAnsi" w:cstheme="minorHAnsi"/>
        </w:rPr>
        <w:t xml:space="preserve"> </w:t>
      </w:r>
      <w:r w:rsidR="00120CAD" w:rsidRPr="005F4C71">
        <w:rPr>
          <w:rFonts w:asciiTheme="minorHAnsi" w:hAnsiTheme="minorHAnsi" w:cstheme="minorHAnsi"/>
        </w:rPr>
        <w:t>e</w:t>
      </w:r>
      <w:r w:rsidR="00B27DEF">
        <w:rPr>
          <w:rFonts w:asciiTheme="minorHAnsi" w:hAnsiTheme="minorHAnsi" w:cstheme="minorHAnsi"/>
        </w:rPr>
        <w:t>se</w:t>
      </w:r>
      <w:r w:rsidRPr="005F4C71">
        <w:rPr>
          <w:rFonts w:asciiTheme="minorHAnsi" w:hAnsiTheme="minorHAnsi" w:cstheme="minorHAnsi"/>
        </w:rPr>
        <w:t xml:space="preserve"> </w:t>
      </w:r>
      <w:r w:rsidR="00BF2F81" w:rsidRPr="005F4C71">
        <w:rPr>
          <w:rFonts w:asciiTheme="minorHAnsi" w:hAnsiTheme="minorHAnsi" w:cstheme="minorHAnsi"/>
        </w:rPr>
        <w:t>principio</w:t>
      </w:r>
      <w:r w:rsidRPr="005F4C71">
        <w:rPr>
          <w:rFonts w:asciiTheme="minorHAnsi" w:hAnsiTheme="minorHAnsi" w:cstheme="minorHAnsi"/>
        </w:rPr>
        <w:t xml:space="preserve"> de </w:t>
      </w:r>
      <w:r w:rsidR="00B17765" w:rsidRPr="005F4C71">
        <w:rPr>
          <w:rFonts w:asciiTheme="minorHAnsi" w:hAnsiTheme="minorHAnsi" w:cstheme="minorHAnsi"/>
        </w:rPr>
        <w:t>equidad</w:t>
      </w:r>
      <w:r w:rsidRPr="005F4C71">
        <w:rPr>
          <w:rFonts w:asciiTheme="minorHAnsi" w:hAnsiTheme="minorHAnsi" w:cstheme="minorHAnsi"/>
        </w:rPr>
        <w:t xml:space="preserve"> </w:t>
      </w:r>
      <w:r w:rsidR="00120CAD" w:rsidRPr="005F4C71">
        <w:rPr>
          <w:rFonts w:asciiTheme="minorHAnsi" w:hAnsiTheme="minorHAnsi" w:cstheme="minorHAnsi"/>
        </w:rPr>
        <w:t>y</w:t>
      </w:r>
      <w:r w:rsidRPr="005F4C71">
        <w:rPr>
          <w:rFonts w:asciiTheme="minorHAnsi" w:hAnsiTheme="minorHAnsi" w:cstheme="minorHAnsi"/>
        </w:rPr>
        <w:t xml:space="preserve"> </w:t>
      </w:r>
      <w:r w:rsidR="008E0A9D" w:rsidRPr="005F4C71">
        <w:rPr>
          <w:rFonts w:asciiTheme="minorHAnsi" w:hAnsiTheme="minorHAnsi" w:cstheme="minorHAnsi"/>
        </w:rPr>
        <w:t>paciencia</w:t>
      </w:r>
      <w:r w:rsidRPr="005F4C71">
        <w:rPr>
          <w:rFonts w:asciiTheme="minorHAnsi" w:hAnsiTheme="minorHAnsi" w:cstheme="minorHAnsi"/>
        </w:rPr>
        <w:t xml:space="preserve"> divinas:</w:t>
      </w:r>
    </w:p>
    <w:p w14:paraId="0B4ACB3F" w14:textId="3553B341" w:rsidR="00B17765" w:rsidRPr="005F4C71" w:rsidRDefault="00B17765" w:rsidP="00B27DEF">
      <w:pPr>
        <w:pStyle w:val="NormalWeb"/>
        <w:spacing w:line="260" w:lineRule="exact"/>
        <w:ind w:left="567" w:right="566"/>
        <w:rPr>
          <w:rFonts w:asciiTheme="minorHAnsi" w:hAnsiTheme="minorHAnsi" w:cstheme="minorHAnsi"/>
        </w:rPr>
      </w:pPr>
      <w:r w:rsidRPr="00B27DEF">
        <w:rPr>
          <w:rFonts w:asciiTheme="minorHAnsi" w:hAnsiTheme="minorHAnsi" w:cstheme="minorHAnsi"/>
          <w:color w:val="000099"/>
        </w:rPr>
        <w:lastRenderedPageBreak/>
        <w:t xml:space="preserve">Dios probará a los suyos. Jesús los soporta pacientemente y no los vomita de su boca en un momento. Dijo el ángel: </w:t>
      </w:r>
      <w:r w:rsidR="00B27DEF">
        <w:rPr>
          <w:rFonts w:asciiTheme="minorHAnsi" w:hAnsiTheme="minorHAnsi" w:cstheme="minorHAnsi"/>
          <w:color w:val="000099"/>
        </w:rPr>
        <w:t>“</w:t>
      </w:r>
      <w:r w:rsidRPr="00B27DEF">
        <w:rPr>
          <w:rFonts w:asciiTheme="minorHAnsi" w:hAnsiTheme="minorHAnsi" w:cstheme="minorHAnsi"/>
          <w:color w:val="000099"/>
        </w:rPr>
        <w:t>Dios está pesando a su pueblo</w:t>
      </w:r>
      <w:r w:rsidR="00B27DEF">
        <w:rPr>
          <w:rFonts w:asciiTheme="minorHAnsi" w:hAnsiTheme="minorHAnsi" w:cstheme="minorHAnsi"/>
          <w:color w:val="000099"/>
        </w:rPr>
        <w:t>”</w:t>
      </w:r>
      <w:r w:rsidRPr="00B27DEF">
        <w:rPr>
          <w:rFonts w:asciiTheme="minorHAnsi" w:hAnsiTheme="minorHAnsi" w:cstheme="minorHAnsi"/>
          <w:color w:val="000099"/>
        </w:rPr>
        <w:t xml:space="preserve">. Si el mensaje hubiese sido de corta duración como muchos de nosotros suponíamos, no habría habido tiempo para desarrollar el carácter. Muchos actuaron por sentimientos, no por principios y fe, y este mensaje solemne y terrible los conmovió… Dios… les da tiempo para </w:t>
      </w:r>
      <w:r w:rsidR="001525D2" w:rsidRPr="00B27DEF">
        <w:rPr>
          <w:rFonts w:asciiTheme="minorHAnsi" w:hAnsiTheme="minorHAnsi" w:cstheme="minorHAnsi"/>
          <w:color w:val="000099"/>
        </w:rPr>
        <w:t>que pase la excitación; luego los prueba para ver si quieren obedecer el consejo del Testigo Fiel</w:t>
      </w:r>
      <w:r w:rsidR="001525D2" w:rsidRPr="005F4C71">
        <w:rPr>
          <w:rFonts w:asciiTheme="minorHAnsi" w:hAnsiTheme="minorHAnsi" w:cstheme="minorHAnsi"/>
        </w:rPr>
        <w:t xml:space="preserve"> (</w:t>
      </w:r>
      <w:r w:rsidR="002B1628">
        <w:rPr>
          <w:rFonts w:asciiTheme="minorHAnsi" w:hAnsiTheme="minorHAnsi" w:cstheme="minorHAnsi"/>
        </w:rPr>
        <w:t xml:space="preserve">1 </w:t>
      </w:r>
      <w:r w:rsidR="001525D2" w:rsidRPr="005F4C71">
        <w:rPr>
          <w:rFonts w:asciiTheme="minorHAnsi" w:hAnsiTheme="minorHAnsi" w:cstheme="minorHAnsi"/>
          <w:i/>
        </w:rPr>
        <w:t>Testimoni</w:t>
      </w:r>
      <w:r w:rsidR="002B1628">
        <w:rPr>
          <w:rFonts w:asciiTheme="minorHAnsi" w:hAnsiTheme="minorHAnsi" w:cstheme="minorHAnsi"/>
          <w:i/>
        </w:rPr>
        <w:t>o</w:t>
      </w:r>
      <w:r w:rsidR="001525D2" w:rsidRPr="005F4C71">
        <w:rPr>
          <w:rFonts w:asciiTheme="minorHAnsi" w:hAnsiTheme="minorHAnsi" w:cstheme="minorHAnsi"/>
          <w:i/>
        </w:rPr>
        <w:t>s</w:t>
      </w:r>
      <w:r w:rsidR="002B1628">
        <w:rPr>
          <w:rFonts w:asciiTheme="minorHAnsi" w:hAnsiTheme="minorHAnsi" w:cstheme="minorHAnsi"/>
          <w:iCs/>
        </w:rPr>
        <w:t>,</w:t>
      </w:r>
      <w:r w:rsidR="001525D2" w:rsidRPr="005F4C71">
        <w:rPr>
          <w:rFonts w:asciiTheme="minorHAnsi" w:hAnsiTheme="minorHAnsi" w:cstheme="minorHAnsi"/>
        </w:rPr>
        <w:t xml:space="preserve"> </w:t>
      </w:r>
      <w:r w:rsidR="002B1628">
        <w:rPr>
          <w:rFonts w:asciiTheme="minorHAnsi" w:hAnsiTheme="minorHAnsi" w:cstheme="minorHAnsi"/>
        </w:rPr>
        <w:t>172</w:t>
      </w:r>
      <w:r w:rsidR="001525D2" w:rsidRPr="005F4C71">
        <w:rPr>
          <w:rFonts w:asciiTheme="minorHAnsi" w:hAnsiTheme="minorHAnsi" w:cstheme="minorHAnsi"/>
        </w:rPr>
        <w:t xml:space="preserve">; </w:t>
      </w:r>
      <w:r w:rsidR="001525D2" w:rsidRPr="005F4C71">
        <w:rPr>
          <w:rFonts w:asciiTheme="minorHAnsi" w:hAnsiTheme="minorHAnsi" w:cstheme="minorHAnsi"/>
          <w:i/>
        </w:rPr>
        <w:t>General Conference</w:t>
      </w:r>
      <w:r w:rsidR="00F41C9C">
        <w:rPr>
          <w:rFonts w:asciiTheme="minorHAnsi" w:hAnsiTheme="minorHAnsi" w:cstheme="minorHAnsi"/>
          <w:i/>
        </w:rPr>
        <w:t xml:space="preserve"> Daily</w:t>
      </w:r>
      <w:r w:rsidR="001525D2" w:rsidRPr="005F4C71">
        <w:rPr>
          <w:rFonts w:asciiTheme="minorHAnsi" w:hAnsiTheme="minorHAnsi" w:cstheme="minorHAnsi"/>
          <w:i/>
        </w:rPr>
        <w:t xml:space="preserve"> Bulletin</w:t>
      </w:r>
      <w:r w:rsidR="001525D2" w:rsidRPr="005F4C71">
        <w:rPr>
          <w:rFonts w:asciiTheme="minorHAnsi" w:hAnsiTheme="minorHAnsi" w:cstheme="minorHAnsi"/>
        </w:rPr>
        <w:t xml:space="preserve"> 1893, 179)</w:t>
      </w:r>
      <w:r w:rsidR="00D45A89" w:rsidRPr="005F4C71">
        <w:rPr>
          <w:rFonts w:asciiTheme="minorHAnsi" w:hAnsiTheme="minorHAnsi" w:cstheme="minorHAnsi"/>
        </w:rPr>
        <w:t>.</w:t>
      </w:r>
    </w:p>
    <w:p w14:paraId="45D43D61" w14:textId="77777777" w:rsidR="00E46B21" w:rsidRPr="005F4C71" w:rsidRDefault="00E46B21" w:rsidP="004520D4">
      <w:pPr>
        <w:pStyle w:val="NormalWeb"/>
        <w:jc w:val="center"/>
        <w:rPr>
          <w:rFonts w:asciiTheme="minorHAnsi" w:hAnsiTheme="minorHAnsi" w:cstheme="minorHAnsi"/>
          <w:b/>
          <w:bCs/>
        </w:rPr>
      </w:pPr>
    </w:p>
    <w:p w14:paraId="7A438914" w14:textId="70373976" w:rsidR="00673197" w:rsidRPr="00F41C9C" w:rsidRDefault="00BD5E4D" w:rsidP="004520D4">
      <w:pPr>
        <w:pStyle w:val="NormalWeb"/>
        <w:jc w:val="center"/>
        <w:rPr>
          <w:rFonts w:asciiTheme="minorHAnsi" w:hAnsiTheme="minorHAnsi" w:cstheme="minorHAnsi"/>
          <w:color w:val="000099"/>
          <w:sz w:val="28"/>
          <w:szCs w:val="28"/>
        </w:rPr>
      </w:pPr>
      <w:r w:rsidRPr="00F41C9C">
        <w:rPr>
          <w:rFonts w:asciiTheme="minorHAnsi" w:hAnsiTheme="minorHAnsi" w:cstheme="minorHAnsi"/>
          <w:b/>
          <w:bCs/>
          <w:color w:val="000099"/>
          <w:sz w:val="28"/>
          <w:szCs w:val="28"/>
        </w:rPr>
        <w:t>Pre</w:t>
      </w:r>
      <w:r w:rsidR="002B1628">
        <w:rPr>
          <w:rFonts w:asciiTheme="minorHAnsi" w:hAnsiTheme="minorHAnsi" w:cstheme="minorHAnsi"/>
          <w:b/>
          <w:bCs/>
          <w:color w:val="000099"/>
          <w:sz w:val="28"/>
          <w:szCs w:val="28"/>
        </w:rPr>
        <w:t>moniciones de</w:t>
      </w:r>
      <w:r w:rsidR="00D45A89" w:rsidRPr="00F41C9C">
        <w:rPr>
          <w:rFonts w:asciiTheme="minorHAnsi" w:hAnsiTheme="minorHAnsi" w:cstheme="minorHAnsi"/>
          <w:b/>
          <w:bCs/>
          <w:color w:val="000099"/>
          <w:sz w:val="28"/>
          <w:szCs w:val="28"/>
        </w:rPr>
        <w:t xml:space="preserve"> un gran peligro</w:t>
      </w:r>
    </w:p>
    <w:p w14:paraId="5F33C119" w14:textId="0CA4BBD1"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Di</w:t>
      </w:r>
      <w:r w:rsidR="00D45A89" w:rsidRPr="005F4C71">
        <w:rPr>
          <w:rFonts w:asciiTheme="minorHAnsi" w:hAnsiTheme="minorHAnsi" w:cstheme="minorHAnsi"/>
        </w:rPr>
        <w:t>verso</w:t>
      </w:r>
      <w:r w:rsidRPr="005F4C71">
        <w:rPr>
          <w:rFonts w:asciiTheme="minorHAnsi" w:hAnsiTheme="minorHAnsi" w:cstheme="minorHAnsi"/>
        </w:rPr>
        <w:t xml:space="preserve">s </w:t>
      </w:r>
      <w:r w:rsidR="00D45A89" w:rsidRPr="005F4C71">
        <w:rPr>
          <w:rFonts w:asciiTheme="minorHAnsi" w:hAnsiTheme="minorHAnsi" w:cstheme="minorHAnsi"/>
        </w:rPr>
        <w:t>predic</w:t>
      </w:r>
      <w:r w:rsidRPr="005F4C71">
        <w:rPr>
          <w:rFonts w:asciiTheme="minorHAnsi" w:hAnsiTheme="minorHAnsi" w:cstheme="minorHAnsi"/>
        </w:rPr>
        <w:t xml:space="preserve">adores </w:t>
      </w:r>
      <w:r w:rsidR="00290255" w:rsidRPr="005F4C71">
        <w:rPr>
          <w:rFonts w:asciiTheme="minorHAnsi" w:hAnsiTheme="minorHAnsi" w:cstheme="minorHAnsi"/>
        </w:rPr>
        <w:t xml:space="preserve">tuvieron el </w:t>
      </w:r>
      <w:r w:rsidR="00E235C9" w:rsidRPr="005F4C71">
        <w:rPr>
          <w:rFonts w:asciiTheme="minorHAnsi" w:hAnsiTheme="minorHAnsi" w:cstheme="minorHAnsi"/>
        </w:rPr>
        <w:t>pre</w:t>
      </w:r>
      <w:r w:rsidR="00290255" w:rsidRPr="005F4C71">
        <w:rPr>
          <w:rFonts w:asciiTheme="minorHAnsi" w:hAnsiTheme="minorHAnsi" w:cstheme="minorHAnsi"/>
        </w:rPr>
        <w:t>sentimiento de</w:t>
      </w:r>
      <w:r w:rsidRPr="005F4C71">
        <w:rPr>
          <w:rFonts w:asciiTheme="minorHAnsi" w:hAnsiTheme="minorHAnsi" w:cstheme="minorHAnsi"/>
        </w:rPr>
        <w:t xml:space="preserve"> que </w:t>
      </w:r>
      <w:r w:rsidR="00120CAD" w:rsidRPr="005F4C71">
        <w:rPr>
          <w:rFonts w:asciiTheme="minorHAnsi" w:hAnsiTheme="minorHAnsi" w:cstheme="minorHAnsi"/>
        </w:rPr>
        <w:t>l</w:t>
      </w:r>
      <w:r w:rsidRPr="005F4C71">
        <w:rPr>
          <w:rFonts w:asciiTheme="minorHAnsi" w:hAnsiTheme="minorHAnsi" w:cstheme="minorHAnsi"/>
        </w:rPr>
        <w:t xml:space="preserve">a luz </w:t>
      </w:r>
      <w:r w:rsidR="00730594" w:rsidRPr="005F4C71">
        <w:rPr>
          <w:rFonts w:asciiTheme="minorHAnsi" w:hAnsiTheme="minorHAnsi" w:cstheme="minorHAnsi"/>
        </w:rPr>
        <w:t>iba a ser</w:t>
      </w:r>
      <w:r w:rsidRPr="005F4C71">
        <w:rPr>
          <w:rFonts w:asciiTheme="minorHAnsi" w:hAnsiTheme="minorHAnsi" w:cstheme="minorHAnsi"/>
        </w:rPr>
        <w:t xml:space="preserve"> retirada</w:t>
      </w:r>
      <w:r w:rsidR="00D45A89" w:rsidRPr="005F4C71">
        <w:rPr>
          <w:rFonts w:asciiTheme="minorHAnsi" w:hAnsiTheme="minorHAnsi" w:cstheme="minorHAnsi"/>
        </w:rPr>
        <w:t xml:space="preserve"> en</w:t>
      </w:r>
      <w:r w:rsidRPr="005F4C71">
        <w:rPr>
          <w:rFonts w:asciiTheme="minorHAnsi" w:hAnsiTheme="minorHAnsi" w:cstheme="minorHAnsi"/>
        </w:rPr>
        <w:t xml:space="preserve"> caso </w:t>
      </w:r>
      <w:r w:rsidR="00D45A89" w:rsidRPr="005F4C71">
        <w:rPr>
          <w:rFonts w:asciiTheme="minorHAnsi" w:hAnsiTheme="minorHAnsi" w:cstheme="minorHAnsi"/>
        </w:rPr>
        <w:t xml:space="preserve">de que no se actuara </w:t>
      </w:r>
      <w:r w:rsidR="00290255" w:rsidRPr="005F4C71">
        <w:rPr>
          <w:rFonts w:asciiTheme="minorHAnsi" w:hAnsiTheme="minorHAnsi" w:cstheme="minorHAnsi"/>
        </w:rPr>
        <w:t>de acuerdo con ella</w:t>
      </w:r>
      <w:r w:rsidRPr="005F4C71">
        <w:rPr>
          <w:rFonts w:asciiTheme="minorHAnsi" w:hAnsiTheme="minorHAnsi" w:cstheme="minorHAnsi"/>
        </w:rPr>
        <w:t xml:space="preserve">. </w:t>
      </w:r>
      <w:r w:rsidR="00D45A89" w:rsidRPr="005F4C71">
        <w:rPr>
          <w:rFonts w:asciiTheme="minorHAnsi" w:hAnsiTheme="minorHAnsi" w:cstheme="minorHAnsi"/>
        </w:rPr>
        <w:t>Considerar con liviandad</w:t>
      </w:r>
      <w:r w:rsidRPr="005F4C71">
        <w:rPr>
          <w:rFonts w:asciiTheme="minorHAnsi" w:hAnsiTheme="minorHAnsi" w:cstheme="minorHAnsi"/>
        </w:rPr>
        <w:t xml:space="preserve"> </w:t>
      </w:r>
      <w:r w:rsidR="00120CAD" w:rsidRPr="005F4C71">
        <w:rPr>
          <w:rFonts w:asciiTheme="minorHAnsi" w:hAnsiTheme="minorHAnsi" w:cstheme="minorHAnsi"/>
        </w:rPr>
        <w:t>el</w:t>
      </w:r>
      <w:r w:rsidRPr="005F4C71">
        <w:rPr>
          <w:rFonts w:asciiTheme="minorHAnsi" w:hAnsiTheme="minorHAnsi" w:cstheme="minorHAnsi"/>
        </w:rPr>
        <w:t xml:space="preserve"> ofrecim</w:t>
      </w:r>
      <w:r w:rsidR="00120CAD" w:rsidRPr="005F4C71">
        <w:rPr>
          <w:rFonts w:asciiTheme="minorHAnsi" w:hAnsiTheme="minorHAnsi" w:cstheme="minorHAnsi"/>
        </w:rPr>
        <w:t>i</w:t>
      </w:r>
      <w:r w:rsidRPr="005F4C71">
        <w:rPr>
          <w:rFonts w:asciiTheme="minorHAnsi" w:hAnsiTheme="minorHAnsi" w:cstheme="minorHAnsi"/>
        </w:rPr>
        <w:t xml:space="preserve">ento celestial </w:t>
      </w:r>
      <w:r w:rsidR="0001578D" w:rsidRPr="005F4C71">
        <w:rPr>
          <w:rFonts w:asciiTheme="minorHAnsi" w:hAnsiTheme="minorHAnsi" w:cstheme="minorHAnsi"/>
        </w:rPr>
        <w:t>significa</w:t>
      </w:r>
      <w:r w:rsidRPr="005F4C71">
        <w:rPr>
          <w:rFonts w:asciiTheme="minorHAnsi" w:hAnsiTheme="minorHAnsi" w:cstheme="minorHAnsi"/>
        </w:rPr>
        <w:t>r</w:t>
      </w:r>
      <w:r w:rsidR="00120CAD" w:rsidRPr="005F4C71">
        <w:rPr>
          <w:rFonts w:asciiTheme="minorHAnsi" w:hAnsiTheme="minorHAnsi" w:cstheme="minorHAnsi"/>
        </w:rPr>
        <w:t>í</w:t>
      </w:r>
      <w:r w:rsidRPr="005F4C71">
        <w:rPr>
          <w:rFonts w:asciiTheme="minorHAnsi" w:hAnsiTheme="minorHAnsi" w:cstheme="minorHAnsi"/>
        </w:rPr>
        <w:t>a</w:t>
      </w:r>
      <w:r w:rsidR="00730594" w:rsidRPr="005F4C71">
        <w:rPr>
          <w:rFonts w:asciiTheme="minorHAnsi" w:hAnsiTheme="minorHAnsi" w:cstheme="minorHAnsi"/>
        </w:rPr>
        <w:t xml:space="preserve"> </w:t>
      </w:r>
      <w:r w:rsidRPr="005F4C71">
        <w:rPr>
          <w:rFonts w:asciiTheme="minorHAnsi" w:hAnsiTheme="minorHAnsi" w:cstheme="minorHAnsi"/>
        </w:rPr>
        <w:t>perd</w:t>
      </w:r>
      <w:r w:rsidR="00120CAD" w:rsidRPr="005F4C71">
        <w:rPr>
          <w:rFonts w:asciiTheme="minorHAnsi" w:hAnsiTheme="minorHAnsi" w:cstheme="minorHAnsi"/>
        </w:rPr>
        <w:t>er</w:t>
      </w:r>
      <w:r w:rsidRPr="005F4C71">
        <w:rPr>
          <w:rFonts w:asciiTheme="minorHAnsi" w:hAnsiTheme="minorHAnsi" w:cstheme="minorHAnsi"/>
        </w:rPr>
        <w:t xml:space="preserve">lo. </w:t>
      </w:r>
      <w:r w:rsidR="00333130" w:rsidRPr="005F4C71">
        <w:rPr>
          <w:rFonts w:asciiTheme="minorHAnsi" w:hAnsiTheme="minorHAnsi" w:cstheme="minorHAnsi"/>
        </w:rPr>
        <w:t>Pocos</w:t>
      </w:r>
      <w:r w:rsidRPr="005F4C71">
        <w:rPr>
          <w:rFonts w:asciiTheme="minorHAnsi" w:hAnsiTheme="minorHAnsi" w:cstheme="minorHAnsi"/>
        </w:rPr>
        <w:t xml:space="preserve"> meses antes d</w:t>
      </w:r>
      <w:r w:rsidR="00120CAD" w:rsidRPr="005F4C71">
        <w:rPr>
          <w:rFonts w:asciiTheme="minorHAnsi" w:hAnsiTheme="minorHAnsi" w:cstheme="minorHAnsi"/>
        </w:rPr>
        <w:t>e l</w:t>
      </w:r>
      <w:r w:rsidRPr="005F4C71">
        <w:rPr>
          <w:rFonts w:asciiTheme="minorHAnsi" w:hAnsiTheme="minorHAnsi" w:cstheme="minorHAnsi"/>
        </w:rPr>
        <w:t xml:space="preserve">a </w:t>
      </w:r>
      <w:r w:rsidR="00D45A89" w:rsidRPr="005F4C71">
        <w:rPr>
          <w:rFonts w:asciiTheme="minorHAnsi" w:hAnsiTheme="minorHAnsi" w:cstheme="minorHAnsi"/>
        </w:rPr>
        <w:t>a</w:t>
      </w:r>
      <w:r w:rsidR="00A04A97" w:rsidRPr="005F4C71">
        <w:rPr>
          <w:rFonts w:asciiTheme="minorHAnsi" w:hAnsiTheme="minorHAnsi" w:cstheme="minorHAnsi"/>
        </w:rPr>
        <w:t>samblea</w:t>
      </w:r>
      <w:r w:rsidRPr="005F4C71">
        <w:rPr>
          <w:rFonts w:asciiTheme="minorHAnsi" w:hAnsiTheme="minorHAnsi" w:cstheme="minorHAnsi"/>
        </w:rPr>
        <w:t xml:space="preserve"> de 1893, </w:t>
      </w:r>
      <w:r w:rsidR="001934C9">
        <w:rPr>
          <w:rFonts w:asciiTheme="minorHAnsi" w:hAnsiTheme="minorHAnsi" w:cstheme="minorHAnsi"/>
        </w:rPr>
        <w:t>Ellen White</w:t>
      </w:r>
      <w:r w:rsidRPr="005F4C71">
        <w:rPr>
          <w:rFonts w:asciiTheme="minorHAnsi" w:hAnsiTheme="minorHAnsi" w:cstheme="minorHAnsi"/>
        </w:rPr>
        <w:t xml:space="preserve"> </w:t>
      </w:r>
      <w:r w:rsidR="00747141" w:rsidRPr="005F4C71">
        <w:rPr>
          <w:rFonts w:asciiTheme="minorHAnsi" w:hAnsiTheme="minorHAnsi" w:cstheme="minorHAnsi"/>
        </w:rPr>
        <w:t>escribió</w:t>
      </w:r>
      <w:r w:rsidRPr="005F4C71">
        <w:rPr>
          <w:rFonts w:asciiTheme="minorHAnsi" w:hAnsiTheme="minorHAnsi" w:cstheme="minorHAnsi"/>
        </w:rPr>
        <w:t>:</w:t>
      </w:r>
    </w:p>
    <w:p w14:paraId="5F83CF9F" w14:textId="6D74A133" w:rsidR="00D45A89" w:rsidRPr="005F4C71" w:rsidRDefault="00D45A89" w:rsidP="00185001">
      <w:pPr>
        <w:pStyle w:val="NormalWeb"/>
        <w:spacing w:line="260" w:lineRule="exact"/>
        <w:ind w:left="567" w:right="566"/>
        <w:rPr>
          <w:rFonts w:asciiTheme="minorHAnsi" w:hAnsiTheme="minorHAnsi" w:cstheme="minorHAnsi"/>
        </w:rPr>
      </w:pPr>
      <w:r w:rsidRPr="00185001">
        <w:rPr>
          <w:rFonts w:asciiTheme="minorHAnsi" w:hAnsiTheme="minorHAnsi" w:cstheme="minorHAnsi"/>
          <w:color w:val="000099"/>
        </w:rPr>
        <w:t xml:space="preserve">El pecado </w:t>
      </w:r>
      <w:r w:rsidR="0093295A" w:rsidRPr="00185001">
        <w:rPr>
          <w:rFonts w:asciiTheme="minorHAnsi" w:hAnsiTheme="minorHAnsi" w:cstheme="minorHAnsi"/>
          <w:color w:val="000099"/>
        </w:rPr>
        <w:t>que se cometió</w:t>
      </w:r>
      <w:r w:rsidRPr="00185001">
        <w:rPr>
          <w:rFonts w:asciiTheme="minorHAnsi" w:hAnsiTheme="minorHAnsi" w:cstheme="minorHAnsi"/>
          <w:color w:val="000099"/>
        </w:rPr>
        <w:t xml:space="preserve"> en Minneapolis permanece en los libros de registro del cielo, anotado contra los nombre</w:t>
      </w:r>
      <w:r w:rsidR="0093295A" w:rsidRPr="00185001">
        <w:rPr>
          <w:rFonts w:asciiTheme="minorHAnsi" w:hAnsiTheme="minorHAnsi" w:cstheme="minorHAnsi"/>
          <w:color w:val="000099"/>
        </w:rPr>
        <w:t>s</w:t>
      </w:r>
      <w:r w:rsidRPr="00185001">
        <w:rPr>
          <w:rFonts w:asciiTheme="minorHAnsi" w:hAnsiTheme="minorHAnsi" w:cstheme="minorHAnsi"/>
          <w:color w:val="000099"/>
        </w:rPr>
        <w:t xml:space="preserve"> de quienes resistieron la luz, y permanecerá en el registro hasta que se haga plena confesión y los transgresores se humillen </w:t>
      </w:r>
      <w:r w:rsidR="0093295A" w:rsidRPr="00185001">
        <w:rPr>
          <w:rFonts w:asciiTheme="minorHAnsi" w:hAnsiTheme="minorHAnsi" w:cstheme="minorHAnsi"/>
          <w:color w:val="000099"/>
        </w:rPr>
        <w:t>cabal</w:t>
      </w:r>
      <w:r w:rsidRPr="00185001">
        <w:rPr>
          <w:rFonts w:asciiTheme="minorHAnsi" w:hAnsiTheme="minorHAnsi" w:cstheme="minorHAnsi"/>
          <w:color w:val="000099"/>
        </w:rPr>
        <w:t xml:space="preserve">mente ante Dios… </w:t>
      </w:r>
      <w:r w:rsidR="00792EB9">
        <w:rPr>
          <w:rFonts w:asciiTheme="minorHAnsi" w:hAnsiTheme="minorHAnsi" w:cstheme="minorHAnsi"/>
          <w:color w:val="000099"/>
        </w:rPr>
        <w:t>C</w:t>
      </w:r>
      <w:r w:rsidR="000C67C7" w:rsidRPr="00185001">
        <w:rPr>
          <w:rFonts w:asciiTheme="minorHAnsi" w:hAnsiTheme="minorHAnsi" w:cstheme="minorHAnsi"/>
          <w:color w:val="000099"/>
        </w:rPr>
        <w:t>uando</w:t>
      </w:r>
      <w:r w:rsidR="00792EB9">
        <w:rPr>
          <w:rFonts w:asciiTheme="minorHAnsi" w:hAnsiTheme="minorHAnsi" w:cstheme="minorHAnsi"/>
          <w:color w:val="000099"/>
        </w:rPr>
        <w:t xml:space="preserve"> se pruebe a</w:t>
      </w:r>
      <w:r w:rsidR="000C67C7" w:rsidRPr="00185001">
        <w:rPr>
          <w:rFonts w:asciiTheme="minorHAnsi" w:hAnsiTheme="minorHAnsi" w:cstheme="minorHAnsi"/>
          <w:color w:val="000099"/>
        </w:rPr>
        <w:t xml:space="preserve"> esas personas </w:t>
      </w:r>
      <w:r w:rsidR="00792EB9">
        <w:rPr>
          <w:rFonts w:asciiTheme="minorHAnsi" w:hAnsiTheme="minorHAnsi" w:cstheme="minorHAnsi"/>
          <w:color w:val="000099"/>
        </w:rPr>
        <w:t>y se las lleve</w:t>
      </w:r>
      <w:r w:rsidR="000C67C7" w:rsidRPr="00185001">
        <w:rPr>
          <w:rFonts w:asciiTheme="minorHAnsi" w:hAnsiTheme="minorHAnsi" w:cstheme="minorHAnsi"/>
          <w:color w:val="000099"/>
        </w:rPr>
        <w:t xml:space="preserve"> de nuevo al mismo terreno, </w:t>
      </w:r>
      <w:r w:rsidR="0093295A" w:rsidRPr="00185001">
        <w:rPr>
          <w:rFonts w:asciiTheme="minorHAnsi" w:hAnsiTheme="minorHAnsi" w:cstheme="minorHAnsi"/>
          <w:color w:val="000099"/>
        </w:rPr>
        <w:t>se revelará el mismo espíritu. Cuando el Señor los ha</w:t>
      </w:r>
      <w:r w:rsidR="00792EB9">
        <w:rPr>
          <w:rFonts w:asciiTheme="minorHAnsi" w:hAnsiTheme="minorHAnsi" w:cstheme="minorHAnsi"/>
          <w:color w:val="000099"/>
        </w:rPr>
        <w:t>ya</w:t>
      </w:r>
      <w:r w:rsidR="0093295A" w:rsidRPr="00185001">
        <w:rPr>
          <w:rFonts w:asciiTheme="minorHAnsi" w:hAnsiTheme="minorHAnsi" w:cstheme="minorHAnsi"/>
          <w:color w:val="000099"/>
        </w:rPr>
        <w:t xml:space="preserve"> probado suficientemente, si no se someten a él, retirará su Espíritu Santo</w:t>
      </w:r>
      <w:r w:rsidR="0093295A" w:rsidRPr="005F4C71">
        <w:rPr>
          <w:rFonts w:asciiTheme="minorHAnsi" w:hAnsiTheme="minorHAnsi" w:cstheme="minorHAnsi"/>
        </w:rPr>
        <w:t xml:space="preserve"> (</w:t>
      </w:r>
      <w:r w:rsidR="0093295A" w:rsidRPr="005F4C71">
        <w:rPr>
          <w:rFonts w:asciiTheme="minorHAnsi" w:hAnsiTheme="minorHAnsi" w:cstheme="minorHAnsi"/>
          <w:i/>
        </w:rPr>
        <w:t>Carta</w:t>
      </w:r>
      <w:r w:rsidR="0093295A" w:rsidRPr="005F4C71">
        <w:rPr>
          <w:rFonts w:asciiTheme="minorHAnsi" w:hAnsiTheme="minorHAnsi" w:cstheme="minorHAnsi"/>
        </w:rPr>
        <w:t xml:space="preserve"> O19, 1892</w:t>
      </w:r>
      <w:r w:rsidR="00185001">
        <w:rPr>
          <w:rFonts w:asciiTheme="minorHAnsi" w:hAnsiTheme="minorHAnsi" w:cstheme="minorHAnsi"/>
        </w:rPr>
        <w:t xml:space="preserve">; 16 </w:t>
      </w:r>
      <w:r w:rsidR="00185001" w:rsidRPr="00185001">
        <w:rPr>
          <w:rFonts w:asciiTheme="minorHAnsi" w:hAnsiTheme="minorHAnsi" w:cstheme="minorHAnsi"/>
          <w:i/>
          <w:iCs/>
        </w:rPr>
        <w:t>Manuscript Releases</w:t>
      </w:r>
      <w:r w:rsidR="00185001">
        <w:rPr>
          <w:rFonts w:asciiTheme="minorHAnsi" w:hAnsiTheme="minorHAnsi" w:cstheme="minorHAnsi"/>
        </w:rPr>
        <w:t xml:space="preserve">, 113; </w:t>
      </w:r>
      <w:r w:rsidR="00185001" w:rsidRPr="00185001">
        <w:rPr>
          <w:rFonts w:asciiTheme="minorHAnsi" w:hAnsiTheme="minorHAnsi" w:cstheme="minorHAnsi"/>
          <w:i/>
          <w:iCs/>
        </w:rPr>
        <w:t>The Ellen G. White 1888 Materials</w:t>
      </w:r>
      <w:r w:rsidR="00185001">
        <w:rPr>
          <w:rFonts w:asciiTheme="minorHAnsi" w:hAnsiTheme="minorHAnsi" w:cstheme="minorHAnsi"/>
        </w:rPr>
        <w:t>, 1031</w:t>
      </w:r>
      <w:r w:rsidR="0093295A" w:rsidRPr="005F4C71">
        <w:rPr>
          <w:rFonts w:asciiTheme="minorHAnsi" w:hAnsiTheme="minorHAnsi" w:cstheme="minorHAnsi"/>
        </w:rPr>
        <w:t>).</w:t>
      </w:r>
      <w:r w:rsidRPr="005F4C71">
        <w:rPr>
          <w:rFonts w:asciiTheme="minorHAnsi" w:hAnsiTheme="minorHAnsi" w:cstheme="minorHAnsi"/>
        </w:rPr>
        <w:t xml:space="preserve">   </w:t>
      </w:r>
    </w:p>
    <w:p w14:paraId="5EC0E40C" w14:textId="067EF170" w:rsidR="00673197" w:rsidRPr="005F4C71" w:rsidRDefault="001934C9" w:rsidP="00E9236B">
      <w:pPr>
        <w:pStyle w:val="NormalWeb"/>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advertido</w:t>
      </w:r>
      <w:r w:rsidR="0093295A" w:rsidRPr="005F4C71">
        <w:rPr>
          <w:rFonts w:asciiTheme="minorHAnsi" w:hAnsiTheme="minorHAnsi" w:cstheme="minorHAnsi"/>
        </w:rPr>
        <w:t xml:space="preserve"> en Minneapolis</w:t>
      </w:r>
      <w:r w:rsidR="00673197" w:rsidRPr="005F4C71">
        <w:rPr>
          <w:rFonts w:asciiTheme="minorHAnsi" w:hAnsiTheme="minorHAnsi" w:cstheme="minorHAnsi"/>
        </w:rPr>
        <w:t xml:space="preserve"> que </w:t>
      </w:r>
      <w:r w:rsidR="00120CAD" w:rsidRPr="005F4C71">
        <w:rPr>
          <w:rFonts w:asciiTheme="minorHAnsi" w:hAnsiTheme="minorHAnsi" w:cstheme="minorHAnsi"/>
        </w:rPr>
        <w:t>l</w:t>
      </w:r>
      <w:r w:rsidR="00673197" w:rsidRPr="005F4C71">
        <w:rPr>
          <w:rFonts w:asciiTheme="minorHAnsi" w:hAnsiTheme="minorHAnsi" w:cstheme="minorHAnsi"/>
        </w:rPr>
        <w:t>a neglig</w:t>
      </w:r>
      <w:r w:rsidR="00120CAD" w:rsidRPr="005F4C71">
        <w:rPr>
          <w:rFonts w:asciiTheme="minorHAnsi" w:hAnsiTheme="minorHAnsi" w:cstheme="minorHAnsi"/>
        </w:rPr>
        <w:t>e</w:t>
      </w:r>
      <w:r w:rsidR="00673197" w:rsidRPr="005F4C71">
        <w:rPr>
          <w:rFonts w:asciiTheme="minorHAnsi" w:hAnsiTheme="minorHAnsi" w:cstheme="minorHAnsi"/>
        </w:rPr>
        <w:t xml:space="preserve">ncia </w:t>
      </w:r>
      <w:r w:rsidR="0093295A" w:rsidRPr="005F4C71">
        <w:rPr>
          <w:rFonts w:asciiTheme="minorHAnsi" w:hAnsiTheme="minorHAnsi" w:cstheme="minorHAnsi"/>
        </w:rPr>
        <w:t>hacia</w:t>
      </w:r>
      <w:r w:rsidR="00120CAD" w:rsidRPr="005F4C71">
        <w:rPr>
          <w:rFonts w:asciiTheme="minorHAnsi" w:hAnsiTheme="minorHAnsi" w:cstheme="minorHAnsi"/>
        </w:rPr>
        <w:t xml:space="preserve"> l</w:t>
      </w:r>
      <w:r w:rsidR="00673197" w:rsidRPr="005F4C71">
        <w:rPr>
          <w:rFonts w:asciiTheme="minorHAnsi" w:hAnsiTheme="minorHAnsi" w:cstheme="minorHAnsi"/>
        </w:rPr>
        <w:t xml:space="preserve">a luz que </w:t>
      </w:r>
      <w:r w:rsidR="00E10B27" w:rsidRPr="005F4C71">
        <w:rPr>
          <w:rFonts w:asciiTheme="minorHAnsi" w:hAnsiTheme="minorHAnsi" w:cstheme="minorHAnsi"/>
        </w:rPr>
        <w:t>entonces</w:t>
      </w:r>
      <w:r w:rsidR="00673197" w:rsidRPr="005F4C71">
        <w:rPr>
          <w:rFonts w:asciiTheme="minorHAnsi" w:hAnsiTheme="minorHAnsi" w:cstheme="minorHAnsi"/>
        </w:rPr>
        <w:t xml:space="preserve"> bril</w:t>
      </w:r>
      <w:r w:rsidR="00120CAD" w:rsidRPr="005F4C71">
        <w:rPr>
          <w:rFonts w:asciiTheme="minorHAnsi" w:hAnsiTheme="minorHAnsi" w:cstheme="minorHAnsi"/>
        </w:rPr>
        <w:t>l</w:t>
      </w:r>
      <w:r w:rsidR="00673197" w:rsidRPr="005F4C71">
        <w:rPr>
          <w:rFonts w:asciiTheme="minorHAnsi" w:hAnsiTheme="minorHAnsi" w:cstheme="minorHAnsi"/>
        </w:rPr>
        <w:t>a</w:t>
      </w:r>
      <w:r w:rsidR="00120CAD" w:rsidRPr="005F4C71">
        <w:rPr>
          <w:rFonts w:asciiTheme="minorHAnsi" w:hAnsiTheme="minorHAnsi" w:cstheme="minorHAnsi"/>
        </w:rPr>
        <w:t>b</w:t>
      </w:r>
      <w:r w:rsidR="00673197" w:rsidRPr="005F4C71">
        <w:rPr>
          <w:rFonts w:asciiTheme="minorHAnsi" w:hAnsiTheme="minorHAnsi" w:cstheme="minorHAnsi"/>
        </w:rPr>
        <w:t xml:space="preserve">a </w:t>
      </w:r>
      <w:r w:rsidR="0093295A" w:rsidRPr="005F4C71">
        <w:rPr>
          <w:rFonts w:asciiTheme="minorHAnsi" w:hAnsiTheme="minorHAnsi" w:cstheme="minorHAnsi"/>
        </w:rPr>
        <w:t>acabaría en</w:t>
      </w:r>
      <w:r w:rsidR="00673197" w:rsidRPr="005F4C71">
        <w:rPr>
          <w:rFonts w:asciiTheme="minorHAnsi" w:hAnsiTheme="minorHAnsi" w:cstheme="minorHAnsi"/>
        </w:rPr>
        <w:t xml:space="preserve"> trag</w:t>
      </w:r>
      <w:r w:rsidR="00120CAD" w:rsidRPr="005F4C71">
        <w:rPr>
          <w:rFonts w:asciiTheme="minorHAnsi" w:hAnsiTheme="minorHAnsi" w:cstheme="minorHAnsi"/>
        </w:rPr>
        <w:t>e</w:t>
      </w:r>
      <w:r w:rsidR="00673197" w:rsidRPr="005F4C71">
        <w:rPr>
          <w:rFonts w:asciiTheme="minorHAnsi" w:hAnsiTheme="minorHAnsi" w:cstheme="minorHAnsi"/>
        </w:rPr>
        <w:t xml:space="preserve">dia. </w:t>
      </w:r>
      <w:r w:rsidR="00120CAD" w:rsidRPr="005F4C71">
        <w:rPr>
          <w:rFonts w:asciiTheme="minorHAnsi" w:hAnsiTheme="minorHAnsi" w:cstheme="minorHAnsi"/>
        </w:rPr>
        <w:t xml:space="preserve">El </w:t>
      </w:r>
      <w:r w:rsidR="00673197" w:rsidRPr="005F4C71">
        <w:rPr>
          <w:rFonts w:asciiTheme="minorHAnsi" w:hAnsiTheme="minorHAnsi" w:cstheme="minorHAnsi"/>
        </w:rPr>
        <w:t xml:space="preserve">problema no era meramente </w:t>
      </w:r>
      <w:r w:rsidR="00120CAD"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salvación</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de </w:t>
      </w:r>
      <w:r w:rsidR="00BF2F81" w:rsidRPr="005F4C71">
        <w:rPr>
          <w:rFonts w:asciiTheme="minorHAnsi" w:hAnsiTheme="minorHAnsi" w:cstheme="minorHAnsi"/>
        </w:rPr>
        <w:t>individuos</w:t>
      </w:r>
      <w:r w:rsidR="00673197" w:rsidRPr="005F4C71">
        <w:rPr>
          <w:rFonts w:asciiTheme="minorHAnsi" w:hAnsiTheme="minorHAnsi" w:cstheme="minorHAnsi"/>
        </w:rPr>
        <w:t xml:space="preserve"> que </w:t>
      </w:r>
      <w:r w:rsidR="00573D91" w:rsidRPr="005F4C71">
        <w:rPr>
          <w:rFonts w:asciiTheme="minorHAnsi" w:hAnsiTheme="minorHAnsi" w:cstheme="minorHAnsi"/>
        </w:rPr>
        <w:t>habían</w:t>
      </w:r>
      <w:r w:rsidR="00673197" w:rsidRPr="005F4C71">
        <w:rPr>
          <w:rFonts w:asciiTheme="minorHAnsi" w:hAnsiTheme="minorHAnsi" w:cstheme="minorHAnsi"/>
        </w:rPr>
        <w:t xml:space="preserve"> </w:t>
      </w:r>
      <w:r w:rsidR="000E0DB9" w:rsidRPr="005F4C71">
        <w:rPr>
          <w:rFonts w:asciiTheme="minorHAnsi" w:hAnsiTheme="minorHAnsi" w:cstheme="minorHAnsi"/>
        </w:rPr>
        <w:t>rechazado</w:t>
      </w:r>
      <w:r w:rsidR="00673197" w:rsidRPr="005F4C71">
        <w:rPr>
          <w:rFonts w:asciiTheme="minorHAnsi" w:hAnsiTheme="minorHAnsi" w:cstheme="minorHAnsi"/>
        </w:rPr>
        <w:t xml:space="preserve"> </w:t>
      </w:r>
      <w:r w:rsidR="00120CA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FC60DF">
        <w:rPr>
          <w:rFonts w:asciiTheme="minorHAnsi" w:hAnsiTheme="minorHAnsi" w:cstheme="minorHAnsi"/>
        </w:rPr>
        <w:t>S</w:t>
      </w:r>
      <w:r w:rsidR="00FC60DF" w:rsidRPr="005F4C71">
        <w:rPr>
          <w:rFonts w:asciiTheme="minorHAnsi" w:hAnsiTheme="minorHAnsi" w:cstheme="minorHAnsi"/>
        </w:rPr>
        <w:t xml:space="preserve">obre la </w:t>
      </w:r>
      <w:r w:rsidR="00FD3425">
        <w:rPr>
          <w:rFonts w:asciiTheme="minorHAnsi" w:hAnsiTheme="minorHAnsi" w:cstheme="minorHAnsi"/>
        </w:rPr>
        <w:t>I</w:t>
      </w:r>
      <w:r w:rsidR="00FC60DF" w:rsidRPr="005F4C71">
        <w:rPr>
          <w:rFonts w:asciiTheme="minorHAnsi" w:hAnsiTheme="minorHAnsi" w:cstheme="minorHAnsi"/>
        </w:rPr>
        <w:t xml:space="preserve">glesia gravitaba corporativamente </w:t>
      </w:r>
      <w:r w:rsidR="00FC60DF">
        <w:rPr>
          <w:rFonts w:asciiTheme="minorHAnsi" w:hAnsiTheme="minorHAnsi" w:cstheme="minorHAnsi"/>
        </w:rPr>
        <w:t>e</w:t>
      </w:r>
      <w:r w:rsidR="0093295A" w:rsidRPr="005F4C71">
        <w:rPr>
          <w:rFonts w:asciiTheme="minorHAnsi" w:hAnsiTheme="minorHAnsi" w:cstheme="minorHAnsi"/>
        </w:rPr>
        <w:t>l asunto escatológico de la lluvia tardía y el fuerte pregón</w:t>
      </w:r>
      <w:r w:rsidR="00673197" w:rsidRPr="005F4C71">
        <w:rPr>
          <w:rFonts w:asciiTheme="minorHAnsi" w:hAnsiTheme="minorHAnsi" w:cstheme="minorHAnsi"/>
        </w:rPr>
        <w:t>:</w:t>
      </w:r>
    </w:p>
    <w:p w14:paraId="28F97FAB" w14:textId="056F8723" w:rsidR="00621169" w:rsidRPr="005F4C71" w:rsidRDefault="00621169" w:rsidP="00FC60DF">
      <w:pPr>
        <w:pStyle w:val="NormalWeb"/>
        <w:spacing w:line="260" w:lineRule="exact"/>
        <w:ind w:left="567" w:right="566"/>
        <w:rPr>
          <w:rFonts w:asciiTheme="minorHAnsi" w:hAnsiTheme="minorHAnsi" w:cstheme="minorHAnsi"/>
        </w:rPr>
      </w:pPr>
      <w:r w:rsidRPr="00FC60DF">
        <w:rPr>
          <w:rFonts w:asciiTheme="minorHAnsi" w:hAnsiTheme="minorHAnsi" w:cstheme="minorHAnsi"/>
          <w:color w:val="000099"/>
        </w:rPr>
        <w:t xml:space="preserve">Quiero deciros aquí cuán terrible es, cuando Dios da luz y </w:t>
      </w:r>
      <w:r w:rsidR="00EF2E40" w:rsidRPr="00FC60DF">
        <w:rPr>
          <w:rFonts w:asciiTheme="minorHAnsi" w:hAnsiTheme="minorHAnsi" w:cstheme="minorHAnsi"/>
          <w:color w:val="000099"/>
        </w:rPr>
        <w:t>hace que impresione</w:t>
      </w:r>
      <w:r w:rsidRPr="00FC60DF">
        <w:rPr>
          <w:rFonts w:asciiTheme="minorHAnsi" w:hAnsiTheme="minorHAnsi" w:cstheme="minorHAnsi"/>
          <w:color w:val="000099"/>
        </w:rPr>
        <w:t xml:space="preserve"> vuestro corazón y espíritu… Dios retirará su Espíritu a menos que se acepte su verdad</w:t>
      </w:r>
      <w:r w:rsidRPr="005F4C71">
        <w:rPr>
          <w:rFonts w:asciiTheme="minorHAnsi" w:hAnsiTheme="minorHAnsi" w:cstheme="minorHAnsi"/>
        </w:rPr>
        <w:t xml:space="preserve"> (</w:t>
      </w:r>
      <w:r w:rsidR="00C14899" w:rsidRPr="005F4C71">
        <w:rPr>
          <w:rFonts w:asciiTheme="minorHAnsi" w:hAnsiTheme="minorHAnsi" w:cstheme="minorHAnsi"/>
          <w:i/>
        </w:rPr>
        <w:t>Ms</w:t>
      </w:r>
      <w:r w:rsidR="00C14899" w:rsidRPr="005F4C71">
        <w:rPr>
          <w:rFonts w:asciiTheme="minorHAnsi" w:hAnsiTheme="minorHAnsi" w:cstheme="minorHAnsi"/>
        </w:rPr>
        <w:t>. 8, 1888, Olson, 264</w:t>
      </w:r>
      <w:r w:rsidR="00FC60DF">
        <w:rPr>
          <w:rFonts w:asciiTheme="minorHAnsi" w:hAnsiTheme="minorHAnsi" w:cstheme="minorHAnsi"/>
        </w:rPr>
        <w:t xml:space="preserve">; </w:t>
      </w:r>
      <w:r w:rsidR="00167558" w:rsidRPr="00185001">
        <w:rPr>
          <w:rFonts w:asciiTheme="minorHAnsi" w:hAnsiTheme="minorHAnsi" w:cstheme="minorHAnsi"/>
          <w:i/>
          <w:iCs/>
        </w:rPr>
        <w:t>The Ellen G. White 1888 Materials</w:t>
      </w:r>
      <w:r w:rsidR="00167558">
        <w:rPr>
          <w:rFonts w:asciiTheme="minorHAnsi" w:hAnsiTheme="minorHAnsi" w:cstheme="minorHAnsi"/>
        </w:rPr>
        <w:t>, 124</w:t>
      </w:r>
      <w:r w:rsidR="00C14899" w:rsidRPr="005F4C71">
        <w:rPr>
          <w:rFonts w:asciiTheme="minorHAnsi" w:hAnsiTheme="minorHAnsi" w:cstheme="minorHAnsi"/>
        </w:rPr>
        <w:t>).</w:t>
      </w:r>
    </w:p>
    <w:p w14:paraId="06A39EC3" w14:textId="3150D951" w:rsidR="00673197" w:rsidRPr="005F4C71" w:rsidRDefault="001C3F8B" w:rsidP="00E9236B">
      <w:pPr>
        <w:pStyle w:val="NormalWeb"/>
        <w:spacing w:line="260" w:lineRule="exact"/>
        <w:rPr>
          <w:rFonts w:asciiTheme="minorHAnsi" w:hAnsiTheme="minorHAnsi" w:cstheme="minorHAnsi"/>
        </w:rPr>
      </w:pPr>
      <w:r w:rsidRPr="005F4C71">
        <w:rPr>
          <w:rFonts w:asciiTheme="minorHAnsi" w:hAnsiTheme="minorHAnsi" w:cstheme="minorHAnsi"/>
        </w:rPr>
        <w:t>Era notable la expectación</w:t>
      </w:r>
      <w:r w:rsidR="00C600FA" w:rsidRPr="005F4C71">
        <w:rPr>
          <w:rFonts w:asciiTheme="minorHAnsi" w:hAnsiTheme="minorHAnsi" w:cstheme="minorHAnsi"/>
        </w:rPr>
        <w:t xml:space="preserve"> habida</w:t>
      </w:r>
      <w:r w:rsidRPr="005F4C71">
        <w:rPr>
          <w:rFonts w:asciiTheme="minorHAnsi" w:hAnsiTheme="minorHAnsi" w:cstheme="minorHAnsi"/>
        </w:rPr>
        <w:t xml:space="preserve"> entre l</w:t>
      </w:r>
      <w:r w:rsidR="00120CAD" w:rsidRPr="005F4C71">
        <w:rPr>
          <w:rFonts w:asciiTheme="minorHAnsi" w:hAnsiTheme="minorHAnsi" w:cstheme="minorHAnsi"/>
        </w:rPr>
        <w:t>o</w:t>
      </w:r>
      <w:r w:rsidR="00673197" w:rsidRPr="005F4C71">
        <w:rPr>
          <w:rFonts w:asciiTheme="minorHAnsi" w:hAnsiTheme="minorHAnsi" w:cstheme="minorHAnsi"/>
        </w:rPr>
        <w:t xml:space="preserve">s </w:t>
      </w:r>
      <w:r w:rsidR="00E10B27" w:rsidRPr="005F4C71">
        <w:rPr>
          <w:rFonts w:asciiTheme="minorHAnsi" w:hAnsiTheme="minorHAnsi" w:cstheme="minorHAnsi"/>
        </w:rPr>
        <w:t>hermanos</w:t>
      </w:r>
      <w:r w:rsidR="00673197" w:rsidRPr="005F4C71">
        <w:rPr>
          <w:rFonts w:asciiTheme="minorHAnsi" w:hAnsiTheme="minorHAnsi" w:cstheme="minorHAnsi"/>
        </w:rPr>
        <w:t xml:space="preserve"> reunidos </w:t>
      </w:r>
      <w:r w:rsidR="00120CAD" w:rsidRPr="005F4C71">
        <w:rPr>
          <w:rFonts w:asciiTheme="minorHAnsi" w:hAnsiTheme="minorHAnsi" w:cstheme="minorHAnsi"/>
        </w:rPr>
        <w:t>e</w:t>
      </w:r>
      <w:r w:rsidR="00673197" w:rsidRPr="005F4C71">
        <w:rPr>
          <w:rFonts w:asciiTheme="minorHAnsi" w:hAnsiTheme="minorHAnsi" w:cstheme="minorHAnsi"/>
        </w:rPr>
        <w:t>n</w:t>
      </w:r>
      <w:r w:rsidR="00120CAD"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0046584B" w:rsidRPr="005F4C71">
        <w:rPr>
          <w:rFonts w:asciiTheme="minorHAnsi" w:hAnsiTheme="minorHAnsi" w:cstheme="minorHAnsi"/>
        </w:rPr>
        <w:t>El encuentro</w:t>
      </w:r>
      <w:r w:rsidR="00673197" w:rsidRPr="005F4C71">
        <w:rPr>
          <w:rFonts w:asciiTheme="minorHAnsi" w:hAnsiTheme="minorHAnsi" w:cstheme="minorHAnsi"/>
        </w:rPr>
        <w:t xml:space="preserve"> parec</w:t>
      </w:r>
      <w:r w:rsidR="00120CAD" w:rsidRPr="005F4C71">
        <w:rPr>
          <w:rFonts w:asciiTheme="minorHAnsi" w:hAnsiTheme="minorHAnsi" w:cstheme="minorHAnsi"/>
        </w:rPr>
        <w:t>í</w:t>
      </w:r>
      <w:r w:rsidR="00673197" w:rsidRPr="005F4C71">
        <w:rPr>
          <w:rFonts w:asciiTheme="minorHAnsi" w:hAnsiTheme="minorHAnsi" w:cstheme="minorHAnsi"/>
        </w:rPr>
        <w:t>a cargad</w:t>
      </w:r>
      <w:r w:rsidR="0046584B" w:rsidRPr="005F4C71">
        <w:rPr>
          <w:rFonts w:asciiTheme="minorHAnsi" w:hAnsiTheme="minorHAnsi" w:cstheme="minorHAnsi"/>
        </w:rPr>
        <w:t>o</w:t>
      </w:r>
      <w:r w:rsidR="00673197" w:rsidRPr="005F4C71">
        <w:rPr>
          <w:rFonts w:asciiTheme="minorHAnsi" w:hAnsiTheme="minorHAnsi" w:cstheme="minorHAnsi"/>
        </w:rPr>
        <w:t xml:space="preserve"> de sole</w:t>
      </w:r>
      <w:r w:rsidR="00120CAD" w:rsidRPr="005F4C71">
        <w:rPr>
          <w:rFonts w:asciiTheme="minorHAnsi" w:hAnsiTheme="minorHAnsi" w:cstheme="minorHAnsi"/>
        </w:rPr>
        <w:t>m</w:t>
      </w:r>
      <w:r w:rsidR="00673197" w:rsidRPr="005F4C71">
        <w:rPr>
          <w:rFonts w:asciiTheme="minorHAnsi" w:hAnsiTheme="minorHAnsi" w:cstheme="minorHAnsi"/>
        </w:rPr>
        <w:t>nidad</w:t>
      </w:r>
      <w:r w:rsidR="0046584B" w:rsidRPr="005F4C71">
        <w:rPr>
          <w:rFonts w:asciiTheme="minorHAnsi" w:hAnsiTheme="minorHAnsi" w:cstheme="minorHAnsi"/>
        </w:rPr>
        <w:t xml:space="preserve">. </w:t>
      </w:r>
      <w:r w:rsidR="00460589" w:rsidRPr="005F4C71">
        <w:rPr>
          <w:rFonts w:asciiTheme="minorHAnsi" w:hAnsiTheme="minorHAnsi" w:cstheme="minorHAnsi"/>
        </w:rPr>
        <w:t>Se percibía con t</w:t>
      </w:r>
      <w:r w:rsidR="0001578D" w:rsidRPr="005F4C71">
        <w:rPr>
          <w:rFonts w:asciiTheme="minorHAnsi" w:hAnsiTheme="minorHAnsi" w:cstheme="minorHAnsi"/>
        </w:rPr>
        <w:t>ono</w:t>
      </w:r>
      <w:r w:rsidR="00460589" w:rsidRPr="005F4C71">
        <w:rPr>
          <w:rFonts w:asciiTheme="minorHAnsi" w:hAnsiTheme="minorHAnsi" w:cstheme="minorHAnsi"/>
        </w:rPr>
        <w:t xml:space="preserve">s </w:t>
      </w:r>
      <w:r w:rsidR="0001578D" w:rsidRPr="005F4C71">
        <w:rPr>
          <w:rFonts w:asciiTheme="minorHAnsi" w:hAnsiTheme="minorHAnsi" w:cstheme="minorHAnsi"/>
        </w:rPr>
        <w:t>sobrecogedore</w:t>
      </w:r>
      <w:r w:rsidR="00460589" w:rsidRPr="005F4C71">
        <w:rPr>
          <w:rFonts w:asciiTheme="minorHAnsi" w:hAnsiTheme="minorHAnsi" w:cstheme="minorHAnsi"/>
        </w:rPr>
        <w:t>s la</w:t>
      </w:r>
      <w:r w:rsidR="004F5626" w:rsidRPr="005F4C71">
        <w:rPr>
          <w:rFonts w:asciiTheme="minorHAnsi" w:hAnsiTheme="minorHAnsi" w:cstheme="minorHAnsi"/>
        </w:rPr>
        <w:t xml:space="preserve"> </w:t>
      </w:r>
      <w:r w:rsidRPr="005F4C71">
        <w:rPr>
          <w:rFonts w:asciiTheme="minorHAnsi" w:hAnsiTheme="minorHAnsi" w:cstheme="minorHAnsi"/>
        </w:rPr>
        <w:t>necesidad de tomar una</w:t>
      </w:r>
      <w:r w:rsidR="00673197" w:rsidRPr="005F4C71">
        <w:rPr>
          <w:rFonts w:asciiTheme="minorHAnsi" w:hAnsiTheme="minorHAnsi" w:cstheme="minorHAnsi"/>
        </w:rPr>
        <w:t xml:space="preserve"> </w:t>
      </w:r>
      <w:r w:rsidR="002D772F" w:rsidRPr="005F4C71">
        <w:rPr>
          <w:rFonts w:asciiTheme="minorHAnsi" w:hAnsiTheme="minorHAnsi" w:cstheme="minorHAnsi"/>
        </w:rPr>
        <w:t>decisión</w:t>
      </w:r>
      <w:r w:rsidR="00673197" w:rsidRPr="005F4C71">
        <w:rPr>
          <w:rFonts w:asciiTheme="minorHAnsi" w:hAnsiTheme="minorHAnsi" w:cstheme="minorHAnsi"/>
        </w:rPr>
        <w:t xml:space="preserve"> </w:t>
      </w:r>
      <w:r w:rsidR="004F5626" w:rsidRPr="005F4C71">
        <w:rPr>
          <w:rFonts w:asciiTheme="minorHAnsi" w:hAnsiTheme="minorHAnsi" w:cstheme="minorHAnsi"/>
        </w:rPr>
        <w:t>crucial</w:t>
      </w:r>
      <w:r w:rsidR="00673197" w:rsidRPr="005F4C71">
        <w:rPr>
          <w:rFonts w:asciiTheme="minorHAnsi" w:hAnsiTheme="minorHAnsi" w:cstheme="minorHAnsi"/>
        </w:rPr>
        <w:t xml:space="preserve">. </w:t>
      </w:r>
      <w:r w:rsidR="004F5626" w:rsidRPr="005F4C71">
        <w:rPr>
          <w:rFonts w:asciiTheme="minorHAnsi" w:hAnsiTheme="minorHAnsi" w:cstheme="minorHAnsi"/>
        </w:rPr>
        <w:t>De ella iba a depender el amanecer a una nueva mañana</w:t>
      </w:r>
      <w:r w:rsidR="00673197" w:rsidRPr="005F4C71">
        <w:rPr>
          <w:rFonts w:asciiTheme="minorHAnsi" w:hAnsiTheme="minorHAnsi" w:cstheme="minorHAnsi"/>
        </w:rPr>
        <w:t xml:space="preserve">, o </w:t>
      </w:r>
      <w:r w:rsidR="004F5626" w:rsidRPr="005F4C71">
        <w:rPr>
          <w:rFonts w:asciiTheme="minorHAnsi" w:hAnsiTheme="minorHAnsi" w:cstheme="minorHAnsi"/>
        </w:rPr>
        <w:t>bien el retorno a</w:t>
      </w:r>
      <w:r w:rsidR="00460589" w:rsidRPr="005F4C71">
        <w:rPr>
          <w:rFonts w:asciiTheme="minorHAnsi" w:hAnsiTheme="minorHAnsi" w:cstheme="minorHAnsi"/>
        </w:rPr>
        <w:t xml:space="preserve"> las tinieblas de</w:t>
      </w:r>
      <w:r w:rsidR="009F0A3F"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36B5C" w:rsidRPr="005F4C71">
        <w:rPr>
          <w:rFonts w:asciiTheme="minorHAnsi" w:hAnsiTheme="minorHAnsi" w:cstheme="minorHAnsi"/>
        </w:rPr>
        <w:t>noche</w:t>
      </w:r>
      <w:r w:rsidR="00673197" w:rsidRPr="005F4C71">
        <w:rPr>
          <w:rFonts w:asciiTheme="minorHAnsi" w:hAnsiTheme="minorHAnsi" w:cstheme="minorHAnsi"/>
        </w:rPr>
        <w:t>. S</w:t>
      </w:r>
      <w:r w:rsidR="009F0A3F" w:rsidRPr="005F4C71">
        <w:rPr>
          <w:rFonts w:asciiTheme="minorHAnsi" w:hAnsiTheme="minorHAnsi" w:cstheme="minorHAnsi"/>
        </w:rPr>
        <w:t>i</w:t>
      </w:r>
      <w:r w:rsidR="00673197" w:rsidRPr="005F4C71">
        <w:rPr>
          <w:rFonts w:asciiTheme="minorHAnsi" w:hAnsiTheme="minorHAnsi" w:cstheme="minorHAnsi"/>
        </w:rPr>
        <w:t xml:space="preserve"> Satanás </w:t>
      </w:r>
      <w:r w:rsidR="0046584B" w:rsidRPr="005F4C71">
        <w:rPr>
          <w:rFonts w:asciiTheme="minorHAnsi" w:hAnsiTheme="minorHAnsi" w:cstheme="minorHAnsi"/>
        </w:rPr>
        <w:t>logra</w:t>
      </w:r>
      <w:r w:rsidR="00553E0E">
        <w:rPr>
          <w:rFonts w:asciiTheme="minorHAnsi" w:hAnsiTheme="minorHAnsi" w:cstheme="minorHAnsi"/>
        </w:rPr>
        <w:t>ba</w:t>
      </w:r>
      <w:r w:rsidR="00673197" w:rsidRPr="005F4C71">
        <w:rPr>
          <w:rFonts w:asciiTheme="minorHAnsi" w:hAnsiTheme="minorHAnsi" w:cstheme="minorHAnsi"/>
        </w:rPr>
        <w:t xml:space="preserve"> </w:t>
      </w:r>
      <w:r w:rsidR="004F5626" w:rsidRPr="005F4C71">
        <w:rPr>
          <w:rFonts w:asciiTheme="minorHAnsi" w:hAnsiTheme="minorHAnsi" w:cstheme="minorHAnsi"/>
        </w:rPr>
        <w:t>“</w:t>
      </w:r>
      <w:r w:rsidR="0046584B" w:rsidRPr="00FD3425">
        <w:rPr>
          <w:rFonts w:asciiTheme="minorHAnsi" w:hAnsiTheme="minorHAnsi" w:cstheme="minorHAnsi"/>
          <w:color w:val="000099"/>
        </w:rPr>
        <w:t>que se comprometan del lado</w:t>
      </w:r>
      <w:r w:rsidR="004F5626" w:rsidRPr="00FD3425">
        <w:rPr>
          <w:rFonts w:asciiTheme="minorHAnsi" w:hAnsiTheme="minorHAnsi" w:cstheme="minorHAnsi"/>
          <w:color w:val="000099"/>
        </w:rPr>
        <w:t xml:space="preserve"> equivocad</w:t>
      </w:r>
      <w:r w:rsidR="0046584B" w:rsidRPr="00FD3425">
        <w:rPr>
          <w:rFonts w:asciiTheme="minorHAnsi" w:hAnsiTheme="minorHAnsi" w:cstheme="minorHAnsi"/>
          <w:color w:val="000099"/>
        </w:rPr>
        <w:t>o</w:t>
      </w:r>
      <w:r w:rsidR="00673197" w:rsidRPr="00FD3425">
        <w:rPr>
          <w:rFonts w:asciiTheme="minorHAnsi" w:hAnsiTheme="minorHAnsi" w:cstheme="minorHAnsi"/>
          <w:color w:val="000099"/>
        </w:rPr>
        <w:t xml:space="preserve">, </w:t>
      </w:r>
      <w:r w:rsidR="0046584B" w:rsidRPr="00FD3425">
        <w:rPr>
          <w:rFonts w:asciiTheme="minorHAnsi" w:hAnsiTheme="minorHAnsi" w:cstheme="minorHAnsi"/>
          <w:color w:val="000099"/>
        </w:rPr>
        <w:t>ha trazado sus</w:t>
      </w:r>
      <w:r w:rsidR="009F0A3F" w:rsidRPr="00FD3425">
        <w:rPr>
          <w:rFonts w:asciiTheme="minorHAnsi" w:hAnsiTheme="minorHAnsi" w:cstheme="minorHAnsi"/>
          <w:color w:val="000099"/>
        </w:rPr>
        <w:t xml:space="preserve"> </w:t>
      </w:r>
      <w:r w:rsidR="00673197" w:rsidRPr="00FD3425">
        <w:rPr>
          <w:rFonts w:asciiTheme="minorHAnsi" w:hAnsiTheme="minorHAnsi" w:cstheme="minorHAnsi"/>
          <w:color w:val="000099"/>
        </w:rPr>
        <w:t>plan</w:t>
      </w:r>
      <w:r w:rsidR="009F0A3F" w:rsidRPr="00FD3425">
        <w:rPr>
          <w:rFonts w:asciiTheme="minorHAnsi" w:hAnsiTheme="minorHAnsi" w:cstheme="minorHAnsi"/>
          <w:color w:val="000099"/>
        </w:rPr>
        <w:t>e</w:t>
      </w:r>
      <w:r w:rsidR="00673197" w:rsidRPr="00FD3425">
        <w:rPr>
          <w:rFonts w:asciiTheme="minorHAnsi" w:hAnsiTheme="minorHAnsi" w:cstheme="minorHAnsi"/>
          <w:color w:val="000099"/>
        </w:rPr>
        <w:t xml:space="preserve">s para </w:t>
      </w:r>
      <w:r w:rsidR="0046584B" w:rsidRPr="00FD3425">
        <w:rPr>
          <w:rFonts w:asciiTheme="minorHAnsi" w:hAnsiTheme="minorHAnsi" w:cstheme="minorHAnsi"/>
          <w:color w:val="000099"/>
        </w:rPr>
        <w:t>llevar</w:t>
      </w:r>
      <w:r w:rsidR="00673197" w:rsidRPr="00FD3425">
        <w:rPr>
          <w:rFonts w:asciiTheme="minorHAnsi" w:hAnsiTheme="minorHAnsi" w:cstheme="minorHAnsi"/>
          <w:color w:val="000099"/>
        </w:rPr>
        <w:t xml:space="preserve">los </w:t>
      </w:r>
      <w:r w:rsidR="0046584B" w:rsidRPr="00FD3425">
        <w:rPr>
          <w:rFonts w:asciiTheme="minorHAnsi" w:hAnsiTheme="minorHAnsi" w:cstheme="minorHAnsi"/>
          <w:color w:val="000099"/>
        </w:rPr>
        <w:t>a través de</w:t>
      </w:r>
      <w:r w:rsidR="008E0A9D" w:rsidRPr="00FD3425">
        <w:rPr>
          <w:rFonts w:asciiTheme="minorHAnsi" w:hAnsiTheme="minorHAnsi" w:cstheme="minorHAnsi"/>
          <w:color w:val="000099"/>
        </w:rPr>
        <w:t xml:space="preserve"> un</w:t>
      </w:r>
      <w:r w:rsidR="00673197" w:rsidRPr="00FD3425">
        <w:rPr>
          <w:rFonts w:asciiTheme="minorHAnsi" w:hAnsiTheme="minorHAnsi" w:cstheme="minorHAnsi"/>
          <w:color w:val="000099"/>
        </w:rPr>
        <w:t xml:space="preserve"> l</w:t>
      </w:r>
      <w:r w:rsidR="009F0A3F" w:rsidRPr="00FD3425">
        <w:rPr>
          <w:rFonts w:asciiTheme="minorHAnsi" w:hAnsiTheme="minorHAnsi" w:cstheme="minorHAnsi"/>
          <w:color w:val="000099"/>
        </w:rPr>
        <w:t>ar</w:t>
      </w:r>
      <w:r w:rsidR="00673197" w:rsidRPr="00FD3425">
        <w:rPr>
          <w:rFonts w:asciiTheme="minorHAnsi" w:hAnsiTheme="minorHAnsi" w:cstheme="minorHAnsi"/>
          <w:color w:val="000099"/>
        </w:rPr>
        <w:t>g</w:t>
      </w:r>
      <w:r w:rsidR="0046584B" w:rsidRPr="00FD3425">
        <w:rPr>
          <w:rFonts w:asciiTheme="minorHAnsi" w:hAnsiTheme="minorHAnsi" w:cstheme="minorHAnsi"/>
          <w:color w:val="000099"/>
        </w:rPr>
        <w:t>o</w:t>
      </w:r>
      <w:r w:rsidR="00673197" w:rsidRPr="00FD3425">
        <w:rPr>
          <w:rFonts w:asciiTheme="minorHAnsi" w:hAnsiTheme="minorHAnsi" w:cstheme="minorHAnsi"/>
          <w:color w:val="000099"/>
        </w:rPr>
        <w:t xml:space="preserve"> </w:t>
      </w:r>
      <w:r w:rsidR="0046584B" w:rsidRPr="00FD3425">
        <w:rPr>
          <w:rFonts w:asciiTheme="minorHAnsi" w:hAnsiTheme="minorHAnsi" w:cstheme="minorHAnsi"/>
          <w:color w:val="000099"/>
        </w:rPr>
        <w:t>viaje</w:t>
      </w:r>
      <w:r w:rsidR="0046584B" w:rsidRPr="005F4C71">
        <w:rPr>
          <w:rFonts w:asciiTheme="minorHAnsi" w:hAnsiTheme="minorHAnsi" w:cstheme="minorHAnsi"/>
        </w:rPr>
        <w:t>”</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a</w:t>
      </w:r>
      <w:r w:rsidR="009F0A3F" w:rsidRPr="005F4C71">
        <w:rPr>
          <w:rFonts w:asciiTheme="minorHAnsi" w:hAnsiTheme="minorHAnsi" w:cstheme="minorHAnsi"/>
        </w:rPr>
        <w:t>l</w:t>
      </w:r>
      <w:r w:rsidR="00673197" w:rsidRPr="005F4C71">
        <w:rPr>
          <w:rFonts w:asciiTheme="minorHAnsi" w:hAnsiTheme="minorHAnsi" w:cstheme="minorHAnsi"/>
        </w:rPr>
        <w:t xml:space="preserve"> presidente Olsen (</w:t>
      </w:r>
      <w:r w:rsidR="00673197" w:rsidRPr="005F4C71">
        <w:rPr>
          <w:rFonts w:asciiTheme="minorHAnsi" w:hAnsiTheme="minorHAnsi" w:cstheme="minorHAnsi"/>
          <w:i/>
        </w:rPr>
        <w:t>Carta</w:t>
      </w:r>
      <w:r w:rsidR="00673197" w:rsidRPr="005F4C71">
        <w:rPr>
          <w:rFonts w:asciiTheme="minorHAnsi" w:hAnsiTheme="minorHAnsi" w:cstheme="minorHAnsi"/>
        </w:rPr>
        <w:t xml:space="preserve"> O19, 1892</w:t>
      </w:r>
      <w:r w:rsidR="005A26F2">
        <w:rPr>
          <w:rFonts w:asciiTheme="minorHAnsi" w:hAnsiTheme="minorHAnsi" w:cstheme="minorHAnsi"/>
        </w:rPr>
        <w:t xml:space="preserve">; 16 </w:t>
      </w:r>
      <w:r w:rsidR="005A26F2">
        <w:rPr>
          <w:rFonts w:asciiTheme="minorHAnsi" w:hAnsiTheme="minorHAnsi" w:cstheme="minorHAnsi"/>
          <w:i/>
          <w:iCs/>
        </w:rPr>
        <w:t>Manuscript Releases</w:t>
      </w:r>
      <w:r w:rsidR="005A26F2">
        <w:rPr>
          <w:rFonts w:asciiTheme="minorHAnsi" w:hAnsiTheme="minorHAnsi" w:cstheme="minorHAnsi"/>
        </w:rPr>
        <w:t xml:space="preserve">, 105; </w:t>
      </w:r>
      <w:r w:rsidR="005A26F2">
        <w:rPr>
          <w:rFonts w:asciiTheme="minorHAnsi" w:hAnsiTheme="minorHAnsi" w:cstheme="minorHAnsi"/>
          <w:i/>
          <w:iCs/>
        </w:rPr>
        <w:t>The Ellen G. White 1888 Materials</w:t>
      </w:r>
      <w:r w:rsidR="005A26F2">
        <w:rPr>
          <w:rFonts w:asciiTheme="minorHAnsi" w:hAnsiTheme="minorHAnsi" w:cstheme="minorHAnsi"/>
        </w:rPr>
        <w:t>, 1023</w:t>
      </w:r>
      <w:r w:rsidR="00673197" w:rsidRPr="005F4C71">
        <w:rPr>
          <w:rFonts w:asciiTheme="minorHAnsi" w:hAnsiTheme="minorHAnsi" w:cstheme="minorHAnsi"/>
        </w:rPr>
        <w:t xml:space="preserve">). </w:t>
      </w:r>
      <w:r w:rsidR="0046584B" w:rsidRPr="005F4C71">
        <w:rPr>
          <w:rFonts w:asciiTheme="minorHAnsi" w:hAnsiTheme="minorHAnsi" w:cstheme="minorHAnsi"/>
        </w:rPr>
        <w:t>No es difícil imaginar</w:t>
      </w:r>
      <w:r w:rsidR="00673197" w:rsidRPr="005F4C71">
        <w:rPr>
          <w:rFonts w:asciiTheme="minorHAnsi" w:hAnsiTheme="minorHAnsi" w:cstheme="minorHAnsi"/>
        </w:rPr>
        <w:t xml:space="preserve"> </w:t>
      </w:r>
      <w:r w:rsidR="009F0A3F" w:rsidRPr="005F4C71">
        <w:rPr>
          <w:rFonts w:asciiTheme="minorHAnsi" w:hAnsiTheme="minorHAnsi" w:cstheme="minorHAnsi"/>
        </w:rPr>
        <w:t>l</w:t>
      </w:r>
      <w:r w:rsidR="00673197" w:rsidRPr="005F4C71">
        <w:rPr>
          <w:rFonts w:asciiTheme="minorHAnsi" w:hAnsiTheme="minorHAnsi" w:cstheme="minorHAnsi"/>
        </w:rPr>
        <w:t xml:space="preserve">a </w:t>
      </w:r>
      <w:r w:rsidR="000E5AB6" w:rsidRPr="005F4C71">
        <w:rPr>
          <w:rFonts w:asciiTheme="minorHAnsi" w:hAnsiTheme="minorHAnsi" w:cstheme="minorHAnsi"/>
        </w:rPr>
        <w:t>tensión</w:t>
      </w:r>
      <w:r w:rsidR="00673197" w:rsidRPr="005F4C71">
        <w:rPr>
          <w:rFonts w:asciiTheme="minorHAnsi" w:hAnsiTheme="minorHAnsi" w:cstheme="minorHAnsi"/>
        </w:rPr>
        <w:t xml:space="preserve"> </w:t>
      </w:r>
      <w:r w:rsidR="00622EA6">
        <w:rPr>
          <w:rFonts w:asciiTheme="minorHAnsi" w:hAnsiTheme="minorHAnsi" w:cstheme="minorHAnsi"/>
        </w:rPr>
        <w:t>reinante en</w:t>
      </w:r>
      <w:r w:rsidR="00673197" w:rsidRPr="005F4C71">
        <w:rPr>
          <w:rFonts w:asciiTheme="minorHAnsi" w:hAnsiTheme="minorHAnsi" w:cstheme="minorHAnsi"/>
        </w:rPr>
        <w:t xml:space="preserve"> </w:t>
      </w:r>
      <w:r w:rsidR="00227505" w:rsidRPr="005F4C71">
        <w:rPr>
          <w:rFonts w:asciiTheme="minorHAnsi" w:hAnsiTheme="minorHAnsi" w:cstheme="minorHAnsi"/>
        </w:rPr>
        <w:t>aquel</w:t>
      </w:r>
      <w:r w:rsidR="0046584B" w:rsidRPr="005F4C71">
        <w:rPr>
          <w:rFonts w:asciiTheme="minorHAnsi" w:hAnsiTheme="minorHAnsi" w:cstheme="minorHAnsi"/>
        </w:rPr>
        <w:t xml:space="preserve"> encuentro</w:t>
      </w:r>
      <w:r w:rsidR="00673197" w:rsidRPr="005F4C71">
        <w:rPr>
          <w:rFonts w:asciiTheme="minorHAnsi" w:hAnsiTheme="minorHAnsi" w:cstheme="minorHAnsi"/>
        </w:rPr>
        <w:t>:</w:t>
      </w:r>
    </w:p>
    <w:p w14:paraId="4E0E57EF" w14:textId="77F96739" w:rsidR="00673197" w:rsidRPr="005F4C71" w:rsidRDefault="00E567A0" w:rsidP="00D9002E">
      <w:pPr>
        <w:pStyle w:val="NormalWeb"/>
        <w:spacing w:line="260" w:lineRule="exact"/>
        <w:ind w:left="567" w:right="566"/>
        <w:rPr>
          <w:rFonts w:asciiTheme="minorHAnsi" w:hAnsiTheme="minorHAnsi" w:cstheme="minorHAnsi"/>
        </w:rPr>
      </w:pPr>
      <w:r w:rsidRPr="00D9002E">
        <w:rPr>
          <w:rFonts w:asciiTheme="minorHAnsi" w:hAnsiTheme="minorHAnsi" w:cstheme="minorHAnsi"/>
          <w:iCs/>
          <w:color w:val="000099"/>
        </w:rPr>
        <w:t>E</w:t>
      </w:r>
      <w:r w:rsidR="009F0A3F" w:rsidRPr="00D9002E">
        <w:rPr>
          <w:rFonts w:asciiTheme="minorHAnsi" w:hAnsiTheme="minorHAnsi" w:cstheme="minorHAnsi"/>
          <w:iCs/>
          <w:color w:val="000099"/>
        </w:rPr>
        <w:t>l</w:t>
      </w:r>
      <w:r w:rsidR="00673197" w:rsidRPr="00D9002E">
        <w:rPr>
          <w:rFonts w:asciiTheme="minorHAnsi" w:hAnsiTheme="minorHAnsi" w:cstheme="minorHAnsi"/>
          <w:iCs/>
          <w:color w:val="000099"/>
        </w:rPr>
        <w:t xml:space="preserve"> </w:t>
      </w:r>
      <w:r w:rsidR="00875181" w:rsidRPr="00D9002E">
        <w:rPr>
          <w:rFonts w:asciiTheme="minorHAnsi" w:hAnsiTheme="minorHAnsi" w:cstheme="minorHAnsi"/>
          <w:iCs/>
          <w:color w:val="000099"/>
        </w:rPr>
        <w:t>solemne</w:t>
      </w:r>
      <w:r w:rsidR="00673197" w:rsidRPr="00D9002E">
        <w:rPr>
          <w:rFonts w:asciiTheme="minorHAnsi" w:hAnsiTheme="minorHAnsi" w:cstheme="minorHAnsi"/>
          <w:iCs/>
          <w:color w:val="000099"/>
        </w:rPr>
        <w:t xml:space="preserve"> </w:t>
      </w:r>
      <w:r w:rsidR="00CB54D7" w:rsidRPr="00D9002E">
        <w:rPr>
          <w:rFonts w:asciiTheme="minorHAnsi" w:hAnsiTheme="minorHAnsi" w:cstheme="minorHAnsi"/>
          <w:iCs/>
          <w:color w:val="000099"/>
        </w:rPr>
        <w:t>pensamiento</w:t>
      </w:r>
      <w:r w:rsidR="00673197" w:rsidRPr="00D9002E">
        <w:rPr>
          <w:rFonts w:asciiTheme="minorHAnsi" w:hAnsiTheme="minorHAnsi" w:cstheme="minorHAnsi"/>
          <w:iCs/>
          <w:color w:val="000099"/>
        </w:rPr>
        <w:t xml:space="preserve"> que </w:t>
      </w:r>
      <w:r w:rsidRPr="00D9002E">
        <w:rPr>
          <w:rFonts w:asciiTheme="minorHAnsi" w:hAnsiTheme="minorHAnsi" w:cstheme="minorHAnsi"/>
          <w:iCs/>
          <w:color w:val="000099"/>
        </w:rPr>
        <w:t>acude ahora a mi</w:t>
      </w:r>
      <w:r w:rsidR="009F0A3F" w:rsidRPr="00D9002E">
        <w:rPr>
          <w:rFonts w:asciiTheme="minorHAnsi" w:hAnsiTheme="minorHAnsi" w:cstheme="minorHAnsi"/>
          <w:iCs/>
          <w:color w:val="000099"/>
        </w:rPr>
        <w:t xml:space="preserve"> </w:t>
      </w:r>
      <w:r w:rsidR="00673197" w:rsidRPr="00D9002E">
        <w:rPr>
          <w:rFonts w:asciiTheme="minorHAnsi" w:hAnsiTheme="minorHAnsi" w:cstheme="minorHAnsi"/>
          <w:iCs/>
          <w:color w:val="000099"/>
        </w:rPr>
        <w:t xml:space="preserve">mente </w:t>
      </w:r>
      <w:r w:rsidR="00351FB4" w:rsidRPr="00D9002E">
        <w:rPr>
          <w:rFonts w:asciiTheme="minorHAnsi" w:hAnsiTheme="minorHAnsi" w:cstheme="minorHAnsi"/>
          <w:iCs/>
          <w:color w:val="000099"/>
        </w:rPr>
        <w:t>es</w:t>
      </w:r>
      <w:r w:rsidR="00673197" w:rsidRPr="00D9002E">
        <w:rPr>
          <w:rFonts w:asciiTheme="minorHAnsi" w:hAnsiTheme="minorHAnsi" w:cstheme="minorHAnsi"/>
          <w:iCs/>
          <w:color w:val="000099"/>
        </w:rPr>
        <w:t xml:space="preserve"> que </w:t>
      </w:r>
      <w:r w:rsidR="00673197" w:rsidRPr="00D9002E">
        <w:rPr>
          <w:rFonts w:asciiTheme="minorHAnsi" w:hAnsiTheme="minorHAnsi" w:cstheme="minorHAnsi"/>
          <w:iCs/>
          <w:color w:val="000000" w:themeColor="text1"/>
        </w:rPr>
        <w:t>[</w:t>
      </w:r>
      <w:r w:rsidR="00227505" w:rsidRPr="00D9002E">
        <w:rPr>
          <w:rFonts w:asciiTheme="minorHAnsi" w:hAnsiTheme="minorHAnsi" w:cstheme="minorHAnsi"/>
          <w:iCs/>
          <w:color w:val="000000" w:themeColor="text1"/>
        </w:rPr>
        <w:t>Dios</w:t>
      </w:r>
      <w:r w:rsidR="00673197" w:rsidRPr="00D9002E">
        <w:rPr>
          <w:rFonts w:asciiTheme="minorHAnsi" w:hAnsiTheme="minorHAnsi" w:cstheme="minorHAnsi"/>
          <w:iCs/>
          <w:color w:val="000000" w:themeColor="text1"/>
        </w:rPr>
        <w:t>]</w:t>
      </w:r>
      <w:r w:rsidR="00673197" w:rsidRPr="00D9002E">
        <w:rPr>
          <w:rFonts w:asciiTheme="minorHAnsi" w:hAnsiTheme="minorHAnsi" w:cstheme="minorHAnsi"/>
          <w:iCs/>
          <w:color w:val="000099"/>
        </w:rPr>
        <w:t xml:space="preserve"> </w:t>
      </w:r>
      <w:r w:rsidR="009F0A3F" w:rsidRPr="00D9002E">
        <w:rPr>
          <w:rFonts w:asciiTheme="minorHAnsi" w:hAnsiTheme="minorHAnsi" w:cstheme="minorHAnsi"/>
          <w:iCs/>
          <w:color w:val="000099"/>
        </w:rPr>
        <w:t xml:space="preserve">se </w:t>
      </w:r>
      <w:r w:rsidR="00D9002E">
        <w:rPr>
          <w:rFonts w:asciiTheme="minorHAnsi" w:hAnsiTheme="minorHAnsi" w:cstheme="minorHAnsi"/>
          <w:iCs/>
          <w:color w:val="000099"/>
        </w:rPr>
        <w:t xml:space="preserve">está </w:t>
      </w:r>
      <w:r w:rsidR="00673197" w:rsidRPr="00D9002E">
        <w:rPr>
          <w:rFonts w:asciiTheme="minorHAnsi" w:hAnsiTheme="minorHAnsi" w:cstheme="minorHAnsi"/>
          <w:iCs/>
          <w:color w:val="000099"/>
        </w:rPr>
        <w:t>impacient</w:t>
      </w:r>
      <w:r w:rsidR="008A227D" w:rsidRPr="00D9002E">
        <w:rPr>
          <w:rFonts w:asciiTheme="minorHAnsi" w:hAnsiTheme="minorHAnsi" w:cstheme="minorHAnsi"/>
          <w:iCs/>
          <w:color w:val="000099"/>
        </w:rPr>
        <w:t>a</w:t>
      </w:r>
      <w:r w:rsidR="00D9002E">
        <w:rPr>
          <w:rFonts w:asciiTheme="minorHAnsi" w:hAnsiTheme="minorHAnsi" w:cstheme="minorHAnsi"/>
          <w:iCs/>
          <w:color w:val="000099"/>
        </w:rPr>
        <w:t>ndo</w:t>
      </w:r>
      <w:r w:rsidR="00673197" w:rsidRPr="00D9002E">
        <w:rPr>
          <w:rFonts w:asciiTheme="minorHAnsi" w:hAnsiTheme="minorHAnsi" w:cstheme="minorHAnsi"/>
          <w:iCs/>
          <w:color w:val="000099"/>
        </w:rPr>
        <w:t xml:space="preserve">, </w:t>
      </w:r>
      <w:r w:rsidR="009F0A3F" w:rsidRPr="00D9002E">
        <w:rPr>
          <w:rFonts w:asciiTheme="minorHAnsi" w:hAnsiTheme="minorHAnsi" w:cstheme="minorHAnsi"/>
          <w:iCs/>
          <w:color w:val="000099"/>
        </w:rPr>
        <w:t>y</w:t>
      </w:r>
      <w:r w:rsidR="00673197" w:rsidRPr="00D9002E">
        <w:rPr>
          <w:rFonts w:asciiTheme="minorHAnsi" w:hAnsiTheme="minorHAnsi" w:cstheme="minorHAnsi"/>
          <w:iCs/>
          <w:color w:val="000099"/>
        </w:rPr>
        <w:t xml:space="preserve"> no</w:t>
      </w:r>
      <w:r w:rsidRPr="00D9002E">
        <w:rPr>
          <w:rFonts w:asciiTheme="minorHAnsi" w:hAnsiTheme="minorHAnsi" w:cstheme="minorHAnsi"/>
          <w:iCs/>
          <w:color w:val="000099"/>
        </w:rPr>
        <w:t xml:space="preserve"> nos</w:t>
      </w:r>
      <w:r w:rsidR="00673197" w:rsidRPr="00D9002E">
        <w:rPr>
          <w:rFonts w:asciiTheme="minorHAnsi" w:hAnsiTheme="minorHAnsi" w:cstheme="minorHAnsi"/>
          <w:iCs/>
          <w:color w:val="000099"/>
        </w:rPr>
        <w:t xml:space="preserve"> </w:t>
      </w:r>
      <w:r w:rsidR="00152086" w:rsidRPr="00D9002E">
        <w:rPr>
          <w:rFonts w:asciiTheme="minorHAnsi" w:hAnsiTheme="minorHAnsi" w:cstheme="minorHAnsi"/>
          <w:iCs/>
          <w:color w:val="000099"/>
        </w:rPr>
        <w:t>va a esperar</w:t>
      </w:r>
      <w:r w:rsidR="00673197" w:rsidRPr="00D9002E">
        <w:rPr>
          <w:rFonts w:asciiTheme="minorHAnsi" w:hAnsiTheme="minorHAnsi" w:cstheme="minorHAnsi"/>
          <w:iCs/>
          <w:color w:val="000099"/>
        </w:rPr>
        <w:t xml:space="preserve"> </w:t>
      </w:r>
      <w:r w:rsidR="008A227D" w:rsidRPr="00D9002E">
        <w:rPr>
          <w:rFonts w:asciiTheme="minorHAnsi" w:hAnsiTheme="minorHAnsi" w:cstheme="minorHAnsi"/>
          <w:iCs/>
          <w:color w:val="000099"/>
        </w:rPr>
        <w:t xml:space="preserve">a vosotros y a mí por </w:t>
      </w:r>
      <w:r w:rsidR="001866F6" w:rsidRPr="00D9002E">
        <w:rPr>
          <w:rFonts w:asciiTheme="minorHAnsi" w:hAnsiTheme="minorHAnsi" w:cstheme="minorHAnsi"/>
          <w:iCs/>
          <w:color w:val="000099"/>
        </w:rPr>
        <w:t>mucho</w:t>
      </w:r>
      <w:r w:rsidR="00673197" w:rsidRPr="00D9002E">
        <w:rPr>
          <w:rFonts w:asciiTheme="minorHAnsi" w:hAnsiTheme="minorHAnsi" w:cstheme="minorHAnsi"/>
          <w:iCs/>
          <w:color w:val="000099"/>
        </w:rPr>
        <w:t xml:space="preserve"> </w:t>
      </w:r>
      <w:r w:rsidR="00227505" w:rsidRPr="00D9002E">
        <w:rPr>
          <w:rFonts w:asciiTheme="minorHAnsi" w:hAnsiTheme="minorHAnsi" w:cstheme="minorHAnsi"/>
          <w:iCs/>
          <w:color w:val="000099"/>
        </w:rPr>
        <w:t>más</w:t>
      </w:r>
      <w:r w:rsidR="00673197" w:rsidRPr="00D9002E">
        <w:rPr>
          <w:rFonts w:asciiTheme="minorHAnsi" w:hAnsiTheme="minorHAnsi" w:cstheme="minorHAnsi"/>
          <w:iCs/>
          <w:color w:val="000099"/>
        </w:rPr>
        <w:t xml:space="preserve"> </w:t>
      </w:r>
      <w:r w:rsidR="00815580" w:rsidRPr="00D9002E">
        <w:rPr>
          <w:rFonts w:asciiTheme="minorHAnsi" w:hAnsiTheme="minorHAnsi" w:cstheme="minorHAnsi"/>
          <w:iCs/>
          <w:color w:val="000099"/>
        </w:rPr>
        <w:t>tiempo</w:t>
      </w:r>
      <w:r w:rsidR="00673197" w:rsidRPr="00D9002E">
        <w:rPr>
          <w:rFonts w:asciiTheme="minorHAnsi" w:hAnsiTheme="minorHAnsi" w:cstheme="minorHAnsi"/>
          <w:iCs/>
          <w:color w:val="000099"/>
        </w:rPr>
        <w:t xml:space="preserve">... No </w:t>
      </w:r>
      <w:r w:rsidR="00747141" w:rsidRPr="00D9002E">
        <w:rPr>
          <w:rFonts w:asciiTheme="minorHAnsi" w:hAnsiTheme="minorHAnsi" w:cstheme="minorHAnsi"/>
          <w:iCs/>
          <w:color w:val="000099"/>
        </w:rPr>
        <w:t>puedo</w:t>
      </w:r>
      <w:r w:rsidR="00673197" w:rsidRPr="00D9002E">
        <w:rPr>
          <w:rFonts w:asciiTheme="minorHAnsi" w:hAnsiTheme="minorHAnsi" w:cstheme="minorHAnsi"/>
          <w:iCs/>
          <w:color w:val="000099"/>
        </w:rPr>
        <w:t xml:space="preserve"> </w:t>
      </w:r>
      <w:r w:rsidR="008A227D" w:rsidRPr="00D9002E">
        <w:rPr>
          <w:rFonts w:asciiTheme="minorHAnsi" w:hAnsiTheme="minorHAnsi" w:cstheme="minorHAnsi"/>
          <w:iCs/>
          <w:color w:val="000099"/>
        </w:rPr>
        <w:t>alejar de mí</w:t>
      </w:r>
      <w:r w:rsidR="009F0A3F" w:rsidRPr="00D9002E">
        <w:rPr>
          <w:rFonts w:asciiTheme="minorHAnsi" w:hAnsiTheme="minorHAnsi" w:cstheme="minorHAnsi"/>
          <w:iCs/>
          <w:color w:val="000099"/>
        </w:rPr>
        <w:t xml:space="preserve"> l</w:t>
      </w:r>
      <w:r w:rsidR="00673197" w:rsidRPr="00D9002E">
        <w:rPr>
          <w:rFonts w:asciiTheme="minorHAnsi" w:hAnsiTheme="minorHAnsi" w:cstheme="minorHAnsi"/>
          <w:iCs/>
          <w:color w:val="000099"/>
        </w:rPr>
        <w:t xml:space="preserve">a </w:t>
      </w:r>
      <w:r w:rsidR="007B58A6" w:rsidRPr="00D9002E">
        <w:rPr>
          <w:rFonts w:asciiTheme="minorHAnsi" w:hAnsiTheme="minorHAnsi" w:cstheme="minorHAnsi"/>
          <w:iCs/>
          <w:color w:val="000099"/>
        </w:rPr>
        <w:t>idea</w:t>
      </w:r>
      <w:r w:rsidR="00673197" w:rsidRPr="00D9002E">
        <w:rPr>
          <w:rFonts w:asciiTheme="minorHAnsi" w:hAnsiTheme="minorHAnsi" w:cstheme="minorHAnsi"/>
          <w:iCs/>
          <w:color w:val="000099"/>
        </w:rPr>
        <w:t xml:space="preserve"> de que este </w:t>
      </w:r>
      <w:r w:rsidR="00351FB4" w:rsidRPr="00D9002E">
        <w:rPr>
          <w:rFonts w:asciiTheme="minorHAnsi" w:hAnsiTheme="minorHAnsi" w:cstheme="minorHAnsi"/>
          <w:iCs/>
          <w:color w:val="000099"/>
        </w:rPr>
        <w:t>es</w:t>
      </w:r>
      <w:r w:rsidR="00673197" w:rsidRPr="00D9002E">
        <w:rPr>
          <w:rFonts w:asciiTheme="minorHAnsi" w:hAnsiTheme="minorHAnsi" w:cstheme="minorHAnsi"/>
          <w:iCs/>
          <w:color w:val="000099"/>
        </w:rPr>
        <w:t xml:space="preserve"> </w:t>
      </w:r>
      <w:r w:rsidR="009010CF" w:rsidRPr="00D9002E">
        <w:rPr>
          <w:rFonts w:asciiTheme="minorHAnsi" w:hAnsiTheme="minorHAnsi" w:cstheme="minorHAnsi"/>
          <w:iCs/>
          <w:color w:val="000099"/>
        </w:rPr>
        <w:t>un</w:t>
      </w:r>
      <w:r w:rsidR="00673197" w:rsidRPr="00D9002E">
        <w:rPr>
          <w:rFonts w:asciiTheme="minorHAnsi" w:hAnsiTheme="minorHAnsi" w:cstheme="minorHAnsi"/>
          <w:iCs/>
          <w:color w:val="000099"/>
        </w:rPr>
        <w:t xml:space="preserve"> </w:t>
      </w:r>
      <w:r w:rsidR="00815580" w:rsidRPr="00D9002E">
        <w:rPr>
          <w:rFonts w:asciiTheme="minorHAnsi" w:hAnsiTheme="minorHAnsi" w:cstheme="minorHAnsi"/>
          <w:iCs/>
          <w:color w:val="000099"/>
        </w:rPr>
        <w:t>tiempo</w:t>
      </w:r>
      <w:r w:rsidR="00673197" w:rsidRPr="00D9002E">
        <w:rPr>
          <w:rFonts w:asciiTheme="minorHAnsi" w:hAnsiTheme="minorHAnsi" w:cstheme="minorHAnsi"/>
          <w:iCs/>
          <w:color w:val="000099"/>
        </w:rPr>
        <w:t xml:space="preserve"> </w:t>
      </w:r>
      <w:r w:rsidR="00152086" w:rsidRPr="00D9002E">
        <w:rPr>
          <w:rFonts w:asciiTheme="minorHAnsi" w:hAnsiTheme="minorHAnsi" w:cstheme="minorHAnsi"/>
          <w:iCs/>
          <w:color w:val="000099"/>
        </w:rPr>
        <w:t>por demás</w:t>
      </w:r>
      <w:r w:rsidR="00673197" w:rsidRPr="00D9002E">
        <w:rPr>
          <w:rFonts w:asciiTheme="minorHAnsi" w:hAnsiTheme="minorHAnsi" w:cstheme="minorHAnsi"/>
          <w:iCs/>
          <w:color w:val="000099"/>
        </w:rPr>
        <w:t xml:space="preserve"> cr</w:t>
      </w:r>
      <w:r w:rsidR="00D9002E">
        <w:rPr>
          <w:rFonts w:asciiTheme="minorHAnsi" w:hAnsiTheme="minorHAnsi" w:cstheme="minorHAnsi"/>
          <w:iCs/>
          <w:color w:val="000099"/>
        </w:rPr>
        <w:t>ucial</w:t>
      </w:r>
      <w:r w:rsidR="00673197" w:rsidRPr="00D9002E">
        <w:rPr>
          <w:rFonts w:asciiTheme="minorHAnsi" w:hAnsiTheme="minorHAnsi" w:cstheme="minorHAnsi"/>
          <w:iCs/>
          <w:color w:val="000099"/>
        </w:rPr>
        <w:t xml:space="preserve"> para cada </w:t>
      </w:r>
      <w:r w:rsidR="009010CF" w:rsidRPr="00D9002E">
        <w:rPr>
          <w:rFonts w:asciiTheme="minorHAnsi" w:hAnsiTheme="minorHAnsi" w:cstheme="minorHAnsi"/>
          <w:iCs/>
          <w:color w:val="000099"/>
        </w:rPr>
        <w:t>un</w:t>
      </w:r>
      <w:r w:rsidR="009F0A3F" w:rsidRPr="00D9002E">
        <w:rPr>
          <w:rFonts w:asciiTheme="minorHAnsi" w:hAnsiTheme="minorHAnsi" w:cstheme="minorHAnsi"/>
          <w:iCs/>
          <w:color w:val="000099"/>
        </w:rPr>
        <w:t>o</w:t>
      </w:r>
      <w:r w:rsidR="00673197" w:rsidRPr="00D9002E">
        <w:rPr>
          <w:rFonts w:asciiTheme="minorHAnsi" w:hAnsiTheme="minorHAnsi" w:cstheme="minorHAnsi"/>
          <w:iCs/>
          <w:color w:val="000099"/>
        </w:rPr>
        <w:t xml:space="preserve"> </w:t>
      </w:r>
      <w:r w:rsidR="00CB54D7" w:rsidRPr="00D9002E">
        <w:rPr>
          <w:rFonts w:asciiTheme="minorHAnsi" w:hAnsiTheme="minorHAnsi" w:cstheme="minorHAnsi"/>
          <w:iCs/>
          <w:color w:val="000099"/>
        </w:rPr>
        <w:t>personalmente</w:t>
      </w:r>
      <w:r w:rsidR="00673197" w:rsidRPr="00D9002E">
        <w:rPr>
          <w:rFonts w:asciiTheme="minorHAnsi" w:hAnsiTheme="minorHAnsi" w:cstheme="minorHAnsi"/>
          <w:iCs/>
          <w:color w:val="000099"/>
        </w:rPr>
        <w:t xml:space="preserve">... </w:t>
      </w:r>
      <w:r w:rsidR="008D3CC4" w:rsidRPr="00D9002E">
        <w:rPr>
          <w:rFonts w:asciiTheme="minorHAnsi" w:hAnsiTheme="minorHAnsi" w:cstheme="minorHAnsi"/>
          <w:iCs/>
          <w:color w:val="000099"/>
        </w:rPr>
        <w:t>Creo que</w:t>
      </w:r>
      <w:r w:rsidR="00673197" w:rsidRPr="00D9002E">
        <w:rPr>
          <w:rFonts w:asciiTheme="minorHAnsi" w:hAnsiTheme="minorHAnsi" w:cstheme="minorHAnsi"/>
          <w:iCs/>
          <w:color w:val="000099"/>
        </w:rPr>
        <w:t xml:space="preserve"> </w:t>
      </w:r>
      <w:r w:rsidR="009010CF" w:rsidRPr="00D9002E">
        <w:rPr>
          <w:rFonts w:asciiTheme="minorHAnsi" w:hAnsiTheme="minorHAnsi" w:cstheme="minorHAnsi"/>
          <w:iCs/>
          <w:color w:val="000099"/>
        </w:rPr>
        <w:t>ahora</w:t>
      </w:r>
      <w:r w:rsidR="008D3CC4" w:rsidRPr="00D9002E">
        <w:rPr>
          <w:rFonts w:asciiTheme="minorHAnsi" w:hAnsiTheme="minorHAnsi" w:cstheme="minorHAnsi"/>
          <w:iCs/>
          <w:color w:val="000099"/>
        </w:rPr>
        <w:t xml:space="preserve"> mismo</w:t>
      </w:r>
      <w:r w:rsidR="00673197" w:rsidRPr="00D9002E">
        <w:rPr>
          <w:rFonts w:asciiTheme="minorHAnsi" w:hAnsiTheme="minorHAnsi" w:cstheme="minorHAnsi"/>
          <w:iCs/>
          <w:color w:val="000099"/>
        </w:rPr>
        <w:t xml:space="preserve"> estamos </w:t>
      </w:r>
      <w:r w:rsidR="008D3CC4" w:rsidRPr="00D9002E">
        <w:rPr>
          <w:rFonts w:asciiTheme="minorHAnsi" w:hAnsiTheme="minorHAnsi" w:cstheme="minorHAnsi"/>
          <w:iCs/>
          <w:color w:val="000099"/>
        </w:rPr>
        <w:t>toma</w:t>
      </w:r>
      <w:r w:rsidR="00E145BA" w:rsidRPr="00D9002E">
        <w:rPr>
          <w:rFonts w:asciiTheme="minorHAnsi" w:hAnsiTheme="minorHAnsi" w:cstheme="minorHAnsi"/>
          <w:iCs/>
          <w:color w:val="000099"/>
        </w:rPr>
        <w:t>ndo</w:t>
      </w:r>
      <w:r w:rsidR="00673197" w:rsidRPr="00D9002E">
        <w:rPr>
          <w:rFonts w:asciiTheme="minorHAnsi" w:hAnsiTheme="minorHAnsi" w:cstheme="minorHAnsi"/>
          <w:iCs/>
          <w:color w:val="000099"/>
        </w:rPr>
        <w:t xml:space="preserve"> </w:t>
      </w:r>
      <w:r w:rsidR="009F0A3F" w:rsidRPr="00D9002E">
        <w:rPr>
          <w:rFonts w:asciiTheme="minorHAnsi" w:hAnsiTheme="minorHAnsi" w:cstheme="minorHAnsi"/>
          <w:iCs/>
          <w:color w:val="000099"/>
        </w:rPr>
        <w:t xml:space="preserve">decisiones </w:t>
      </w:r>
      <w:r w:rsidR="00673197" w:rsidRPr="00D9002E">
        <w:rPr>
          <w:rFonts w:asciiTheme="minorHAnsi" w:hAnsiTheme="minorHAnsi" w:cstheme="minorHAnsi"/>
          <w:iCs/>
          <w:color w:val="000099"/>
        </w:rPr>
        <w:t>que determinar</w:t>
      </w:r>
      <w:r w:rsidR="009F0A3F" w:rsidRPr="00D9002E">
        <w:rPr>
          <w:rFonts w:asciiTheme="minorHAnsi" w:hAnsiTheme="minorHAnsi" w:cstheme="minorHAnsi"/>
          <w:iCs/>
          <w:color w:val="000099"/>
        </w:rPr>
        <w:t xml:space="preserve">án </w:t>
      </w:r>
      <w:r w:rsidR="00673197" w:rsidRPr="00D9002E">
        <w:rPr>
          <w:rFonts w:asciiTheme="minorHAnsi" w:hAnsiTheme="minorHAnsi" w:cstheme="minorHAnsi"/>
          <w:iCs/>
          <w:color w:val="000099"/>
        </w:rPr>
        <w:t>s</w:t>
      </w:r>
      <w:r w:rsidR="009F0A3F" w:rsidRPr="00D9002E">
        <w:rPr>
          <w:rFonts w:asciiTheme="minorHAnsi" w:hAnsiTheme="minorHAnsi" w:cstheme="minorHAnsi"/>
          <w:iCs/>
          <w:color w:val="000099"/>
        </w:rPr>
        <w:t>i</w:t>
      </w:r>
      <w:r w:rsidR="00673197" w:rsidRPr="00D9002E">
        <w:rPr>
          <w:rFonts w:asciiTheme="minorHAnsi" w:hAnsiTheme="minorHAnsi" w:cstheme="minorHAnsi"/>
          <w:iCs/>
          <w:color w:val="000099"/>
        </w:rPr>
        <w:t xml:space="preserve"> </w:t>
      </w:r>
      <w:r w:rsidR="00CC2B9F" w:rsidRPr="00D9002E">
        <w:rPr>
          <w:rFonts w:asciiTheme="minorHAnsi" w:hAnsiTheme="minorHAnsi" w:cstheme="minorHAnsi"/>
          <w:iCs/>
          <w:color w:val="000099"/>
        </w:rPr>
        <w:t>vamos a avanzar en</w:t>
      </w:r>
      <w:r w:rsidR="00673197" w:rsidRPr="00D9002E">
        <w:rPr>
          <w:rFonts w:asciiTheme="minorHAnsi" w:hAnsiTheme="minorHAnsi" w:cstheme="minorHAnsi"/>
          <w:iCs/>
          <w:color w:val="000099"/>
        </w:rPr>
        <w:t xml:space="preserve"> esta obra </w:t>
      </w:r>
      <w:r w:rsidR="00CC2B9F" w:rsidRPr="00D9002E">
        <w:rPr>
          <w:rFonts w:asciiTheme="minorHAnsi" w:hAnsiTheme="minorHAnsi" w:cstheme="minorHAnsi"/>
          <w:iCs/>
          <w:color w:val="000099"/>
        </w:rPr>
        <w:lastRenderedPageBreak/>
        <w:t xml:space="preserve">mediante </w:t>
      </w:r>
      <w:r w:rsidR="009F0A3F" w:rsidRPr="00D9002E">
        <w:rPr>
          <w:rFonts w:asciiTheme="minorHAnsi" w:hAnsiTheme="minorHAnsi" w:cstheme="minorHAnsi"/>
          <w:iCs/>
          <w:color w:val="000099"/>
        </w:rPr>
        <w:t>el</w:t>
      </w:r>
      <w:r w:rsidR="00673197" w:rsidRPr="00D9002E">
        <w:rPr>
          <w:rFonts w:asciiTheme="minorHAnsi" w:hAnsiTheme="minorHAnsi" w:cstheme="minorHAnsi"/>
          <w:iCs/>
          <w:color w:val="000099"/>
        </w:rPr>
        <w:t xml:space="preserve"> </w:t>
      </w:r>
      <w:r w:rsidR="00CC2B9F" w:rsidRPr="00D9002E">
        <w:rPr>
          <w:rFonts w:asciiTheme="minorHAnsi" w:hAnsiTheme="minorHAnsi" w:cstheme="minorHAnsi"/>
          <w:iCs/>
          <w:color w:val="000099"/>
        </w:rPr>
        <w:t>fuerte pregón</w:t>
      </w:r>
      <w:r w:rsidR="00673197" w:rsidRPr="00D9002E">
        <w:rPr>
          <w:rFonts w:asciiTheme="minorHAnsi" w:hAnsiTheme="minorHAnsi" w:cstheme="minorHAnsi"/>
          <w:iCs/>
          <w:color w:val="000099"/>
        </w:rPr>
        <w:t xml:space="preserve"> </w:t>
      </w:r>
      <w:r w:rsidR="009F0A3F" w:rsidRPr="00D9002E">
        <w:rPr>
          <w:rFonts w:asciiTheme="minorHAnsi" w:hAnsiTheme="minorHAnsi" w:cstheme="minorHAnsi"/>
          <w:iCs/>
          <w:color w:val="000099"/>
        </w:rPr>
        <w:t>y</w:t>
      </w:r>
      <w:r w:rsidR="00673197" w:rsidRPr="00D9002E">
        <w:rPr>
          <w:rFonts w:asciiTheme="minorHAnsi" w:hAnsiTheme="minorHAnsi" w:cstheme="minorHAnsi"/>
          <w:iCs/>
          <w:color w:val="000099"/>
        </w:rPr>
        <w:t xml:space="preserve"> seremos trasladados, o s</w:t>
      </w:r>
      <w:r w:rsidR="009F0A3F" w:rsidRPr="00D9002E">
        <w:rPr>
          <w:rFonts w:asciiTheme="minorHAnsi" w:hAnsiTheme="minorHAnsi" w:cstheme="minorHAnsi"/>
          <w:iCs/>
          <w:color w:val="000099"/>
        </w:rPr>
        <w:t>i</w:t>
      </w:r>
      <w:r w:rsidR="00673197" w:rsidRPr="00D9002E">
        <w:rPr>
          <w:rFonts w:asciiTheme="minorHAnsi" w:hAnsiTheme="minorHAnsi" w:cstheme="minorHAnsi"/>
          <w:iCs/>
          <w:color w:val="000099"/>
        </w:rPr>
        <w:t xml:space="preserve"> </w:t>
      </w:r>
      <w:r w:rsidR="00CC2B9F" w:rsidRPr="00D9002E">
        <w:rPr>
          <w:rFonts w:asciiTheme="minorHAnsi" w:hAnsiTheme="minorHAnsi" w:cstheme="minorHAnsi"/>
          <w:iCs/>
          <w:color w:val="000099"/>
        </w:rPr>
        <w:t>vamos a ser</w:t>
      </w:r>
      <w:r w:rsidR="009F0A3F" w:rsidRPr="00D9002E">
        <w:rPr>
          <w:rFonts w:asciiTheme="minorHAnsi" w:hAnsiTheme="minorHAnsi" w:cstheme="minorHAnsi"/>
          <w:iCs/>
          <w:color w:val="000099"/>
        </w:rPr>
        <w:t xml:space="preserve"> </w:t>
      </w:r>
      <w:r w:rsidR="00673197" w:rsidRPr="00D9002E">
        <w:rPr>
          <w:rFonts w:asciiTheme="minorHAnsi" w:hAnsiTheme="minorHAnsi" w:cstheme="minorHAnsi"/>
          <w:iCs/>
          <w:color w:val="000099"/>
        </w:rPr>
        <w:t>enga</w:t>
      </w:r>
      <w:r w:rsidR="009F0A3F" w:rsidRPr="00D9002E">
        <w:rPr>
          <w:rFonts w:asciiTheme="minorHAnsi" w:hAnsiTheme="minorHAnsi" w:cstheme="minorHAnsi"/>
          <w:iCs/>
          <w:color w:val="000099"/>
        </w:rPr>
        <w:t>ñ</w:t>
      </w:r>
      <w:r w:rsidR="00673197" w:rsidRPr="00D9002E">
        <w:rPr>
          <w:rFonts w:asciiTheme="minorHAnsi" w:hAnsiTheme="minorHAnsi" w:cstheme="minorHAnsi"/>
          <w:iCs/>
          <w:color w:val="000099"/>
        </w:rPr>
        <w:t>ados p</w:t>
      </w:r>
      <w:r w:rsidR="009F0A3F" w:rsidRPr="00D9002E">
        <w:rPr>
          <w:rFonts w:asciiTheme="minorHAnsi" w:hAnsiTheme="minorHAnsi" w:cstheme="minorHAnsi"/>
          <w:iCs/>
          <w:color w:val="000099"/>
        </w:rPr>
        <w:t xml:space="preserve">or </w:t>
      </w:r>
      <w:r w:rsidR="00673197" w:rsidRPr="00D9002E">
        <w:rPr>
          <w:rFonts w:asciiTheme="minorHAnsi" w:hAnsiTheme="minorHAnsi" w:cstheme="minorHAnsi"/>
          <w:iCs/>
          <w:color w:val="000099"/>
        </w:rPr>
        <w:t xml:space="preserve">los </w:t>
      </w:r>
      <w:r w:rsidR="00BF2F81" w:rsidRPr="00D9002E">
        <w:rPr>
          <w:rFonts w:asciiTheme="minorHAnsi" w:hAnsiTheme="minorHAnsi" w:cstheme="minorHAnsi"/>
          <w:iCs/>
          <w:color w:val="000099"/>
        </w:rPr>
        <w:t>ardides</w:t>
      </w:r>
      <w:r w:rsidR="00673197" w:rsidRPr="00D9002E">
        <w:rPr>
          <w:rFonts w:asciiTheme="minorHAnsi" w:hAnsiTheme="minorHAnsi" w:cstheme="minorHAnsi"/>
          <w:iCs/>
          <w:color w:val="000099"/>
        </w:rPr>
        <w:t xml:space="preserve"> de Satanás </w:t>
      </w:r>
      <w:r w:rsidR="009F0A3F" w:rsidRPr="00D9002E">
        <w:rPr>
          <w:rFonts w:asciiTheme="minorHAnsi" w:hAnsiTheme="minorHAnsi" w:cstheme="minorHAnsi"/>
          <w:iCs/>
          <w:color w:val="000099"/>
        </w:rPr>
        <w:t>y</w:t>
      </w:r>
      <w:r w:rsidR="00673197" w:rsidRPr="00D9002E">
        <w:rPr>
          <w:rFonts w:asciiTheme="minorHAnsi" w:hAnsiTheme="minorHAnsi" w:cstheme="minorHAnsi"/>
          <w:iCs/>
          <w:color w:val="000099"/>
        </w:rPr>
        <w:t xml:space="preserve"> de</w:t>
      </w:r>
      <w:r w:rsidR="009F0A3F" w:rsidRPr="00D9002E">
        <w:rPr>
          <w:rFonts w:asciiTheme="minorHAnsi" w:hAnsiTheme="minorHAnsi" w:cstheme="minorHAnsi"/>
          <w:iCs/>
          <w:color w:val="000099"/>
        </w:rPr>
        <w:t>j</w:t>
      </w:r>
      <w:r w:rsidR="00673197" w:rsidRPr="00D9002E">
        <w:rPr>
          <w:rFonts w:asciiTheme="minorHAnsi" w:hAnsiTheme="minorHAnsi" w:cstheme="minorHAnsi"/>
          <w:iCs/>
          <w:color w:val="000099"/>
        </w:rPr>
        <w:t xml:space="preserve">ados </w:t>
      </w:r>
      <w:r w:rsidR="009010CF" w:rsidRPr="00D9002E">
        <w:rPr>
          <w:rFonts w:asciiTheme="minorHAnsi" w:hAnsiTheme="minorHAnsi" w:cstheme="minorHAnsi"/>
          <w:iCs/>
          <w:color w:val="000099"/>
        </w:rPr>
        <w:t>en</w:t>
      </w:r>
      <w:r w:rsidR="00673197" w:rsidRPr="00D9002E">
        <w:rPr>
          <w:rFonts w:asciiTheme="minorHAnsi" w:hAnsiTheme="minorHAnsi" w:cstheme="minorHAnsi"/>
          <w:iCs/>
          <w:color w:val="000099"/>
        </w:rPr>
        <w:t xml:space="preserve"> </w:t>
      </w:r>
      <w:r w:rsidR="00747141" w:rsidRPr="00D9002E">
        <w:rPr>
          <w:rFonts w:asciiTheme="minorHAnsi" w:hAnsiTheme="minorHAnsi" w:cstheme="minorHAnsi"/>
          <w:iCs/>
          <w:color w:val="000099"/>
        </w:rPr>
        <w:t>tinieblas</w:t>
      </w:r>
      <w:r w:rsidR="00673197" w:rsidRPr="00D9002E">
        <w:rPr>
          <w:rFonts w:asciiTheme="minorHAnsi" w:hAnsiTheme="minorHAnsi" w:cstheme="minorHAnsi"/>
          <w:iCs/>
          <w:color w:val="000099"/>
        </w:rPr>
        <w:t xml:space="preserve">... </w:t>
      </w:r>
      <w:r w:rsidR="0001578D" w:rsidRPr="00D9002E">
        <w:rPr>
          <w:rFonts w:asciiTheme="minorHAnsi" w:hAnsiTheme="minorHAnsi" w:cstheme="minorHAnsi"/>
          <w:iCs/>
          <w:color w:val="000099"/>
        </w:rPr>
        <w:t>Ese sentimiento me ha acompañado d</w:t>
      </w:r>
      <w:r w:rsidR="00CC2B9F" w:rsidRPr="00D9002E">
        <w:rPr>
          <w:rFonts w:asciiTheme="minorHAnsi" w:hAnsiTheme="minorHAnsi" w:cstheme="minorHAnsi"/>
          <w:iCs/>
          <w:color w:val="000099"/>
        </w:rPr>
        <w:t>urante toda esta asamblea</w:t>
      </w:r>
      <w:r w:rsidR="00673197" w:rsidRPr="005F4C71">
        <w:rPr>
          <w:rFonts w:asciiTheme="minorHAnsi" w:hAnsiTheme="minorHAnsi" w:cstheme="minorHAnsi"/>
        </w:rPr>
        <w:t xml:space="preserve"> (W.W. Prescott, </w:t>
      </w:r>
      <w:r w:rsidR="00673197" w:rsidRPr="005F4C71">
        <w:rPr>
          <w:rFonts w:asciiTheme="minorHAnsi" w:hAnsiTheme="minorHAnsi" w:cstheme="minorHAnsi"/>
          <w:i/>
        </w:rPr>
        <w:t>G</w:t>
      </w:r>
      <w:r w:rsidR="00CC2B9F" w:rsidRPr="005F4C71">
        <w:rPr>
          <w:rFonts w:asciiTheme="minorHAnsi" w:hAnsiTheme="minorHAnsi" w:cstheme="minorHAnsi"/>
          <w:i/>
        </w:rPr>
        <w:t xml:space="preserve">eneral </w:t>
      </w:r>
      <w:r w:rsidR="00673197" w:rsidRPr="005F4C71">
        <w:rPr>
          <w:rFonts w:asciiTheme="minorHAnsi" w:hAnsiTheme="minorHAnsi" w:cstheme="minorHAnsi"/>
          <w:i/>
        </w:rPr>
        <w:t>C</w:t>
      </w:r>
      <w:r w:rsidR="00CC2B9F" w:rsidRPr="005F4C71">
        <w:rPr>
          <w:rFonts w:asciiTheme="minorHAnsi" w:hAnsiTheme="minorHAnsi" w:cstheme="minorHAnsi"/>
          <w:i/>
        </w:rPr>
        <w:t xml:space="preserve">onference </w:t>
      </w:r>
      <w:r w:rsidR="00673197" w:rsidRPr="005F4C71">
        <w:rPr>
          <w:rFonts w:asciiTheme="minorHAnsi" w:hAnsiTheme="minorHAnsi" w:cstheme="minorHAnsi"/>
          <w:i/>
        </w:rPr>
        <w:t>B</w:t>
      </w:r>
      <w:r w:rsidR="00CC2B9F" w:rsidRPr="005F4C71">
        <w:rPr>
          <w:rFonts w:asciiTheme="minorHAnsi" w:hAnsiTheme="minorHAnsi" w:cstheme="minorHAnsi"/>
          <w:i/>
        </w:rPr>
        <w:t>ulletin</w:t>
      </w:r>
      <w:r w:rsidR="00673197" w:rsidRPr="005F4C71">
        <w:rPr>
          <w:rFonts w:asciiTheme="minorHAnsi" w:hAnsiTheme="minorHAnsi" w:cstheme="minorHAnsi"/>
        </w:rPr>
        <w:t xml:space="preserve"> 1893, 386).</w:t>
      </w:r>
    </w:p>
    <w:p w14:paraId="17505567" w14:textId="1306A95A"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A.T. Jones </w:t>
      </w:r>
      <w:r w:rsidR="00FB1DB7" w:rsidRPr="005F4C71">
        <w:rPr>
          <w:rFonts w:asciiTheme="minorHAnsi" w:hAnsiTheme="minorHAnsi" w:cstheme="minorHAnsi"/>
        </w:rPr>
        <w:t>reconoc</w:t>
      </w:r>
      <w:r w:rsidR="008759B4" w:rsidRPr="005F4C71">
        <w:rPr>
          <w:rFonts w:asciiTheme="minorHAnsi" w:hAnsiTheme="minorHAnsi" w:cstheme="minorHAnsi"/>
        </w:rPr>
        <w:t>ió</w:t>
      </w:r>
      <w:r w:rsidRPr="005F4C71">
        <w:rPr>
          <w:rFonts w:asciiTheme="minorHAnsi" w:hAnsiTheme="minorHAnsi" w:cstheme="minorHAnsi"/>
        </w:rPr>
        <w:t xml:space="preserve"> </w:t>
      </w:r>
      <w:r w:rsidR="00115A81">
        <w:rPr>
          <w:rFonts w:asciiTheme="minorHAnsi" w:hAnsiTheme="minorHAnsi" w:cstheme="minorHAnsi"/>
        </w:rPr>
        <w:t>aquel</w:t>
      </w:r>
      <w:r w:rsidR="006F512B" w:rsidRPr="005F4C71">
        <w:rPr>
          <w:rFonts w:asciiTheme="minorHAnsi" w:hAnsiTheme="minorHAnsi" w:cstheme="minorHAnsi"/>
        </w:rPr>
        <w:t>l</w:t>
      </w:r>
      <w:r w:rsidRPr="005F4C71">
        <w:rPr>
          <w:rFonts w:asciiTheme="minorHAnsi" w:hAnsiTheme="minorHAnsi" w:cstheme="minorHAnsi"/>
        </w:rPr>
        <w:t xml:space="preserve">a </w:t>
      </w:r>
      <w:r w:rsidR="008759B4" w:rsidRPr="005F4C71">
        <w:rPr>
          <w:rFonts w:asciiTheme="minorHAnsi" w:hAnsiTheme="minorHAnsi" w:cstheme="minorHAnsi"/>
        </w:rPr>
        <w:t>solemni</w:t>
      </w:r>
      <w:r w:rsidRPr="005F4C71">
        <w:rPr>
          <w:rFonts w:asciiTheme="minorHAnsi" w:hAnsiTheme="minorHAnsi" w:cstheme="minorHAnsi"/>
        </w:rPr>
        <w:t xml:space="preserve">dad </w:t>
      </w:r>
      <w:r w:rsidR="00E145BA" w:rsidRPr="005F4C71">
        <w:rPr>
          <w:rFonts w:asciiTheme="minorHAnsi" w:hAnsiTheme="minorHAnsi" w:cstheme="minorHAnsi"/>
        </w:rPr>
        <w:t>sin</w:t>
      </w:r>
      <w:r w:rsidRPr="005F4C71">
        <w:rPr>
          <w:rFonts w:asciiTheme="minorHAnsi" w:hAnsiTheme="minorHAnsi" w:cstheme="minorHAnsi"/>
        </w:rPr>
        <w:t xml:space="preserve"> precedentes</w:t>
      </w:r>
      <w:r w:rsidR="00D9002E">
        <w:rPr>
          <w:rFonts w:asciiTheme="minorHAnsi" w:hAnsiTheme="minorHAnsi" w:cstheme="minorHAnsi"/>
        </w:rPr>
        <w:t xml:space="preserve">, </w:t>
      </w:r>
      <w:r w:rsidR="00115A81">
        <w:rPr>
          <w:rFonts w:asciiTheme="minorHAnsi" w:hAnsiTheme="minorHAnsi" w:cstheme="minorHAnsi"/>
        </w:rPr>
        <w:t>por</w:t>
      </w:r>
      <w:r w:rsidR="008759B4" w:rsidRPr="005F4C71">
        <w:rPr>
          <w:rFonts w:asciiTheme="minorHAnsi" w:hAnsiTheme="minorHAnsi" w:cstheme="minorHAnsi"/>
        </w:rPr>
        <w:t xml:space="preserve"> lo que</w:t>
      </w:r>
      <w:r w:rsidR="00D9002E" w:rsidRPr="00D9002E">
        <w:rPr>
          <w:rFonts w:asciiTheme="minorHAnsi" w:hAnsiTheme="minorHAnsi" w:cstheme="minorHAnsi"/>
        </w:rPr>
        <w:t xml:space="preserve"> </w:t>
      </w:r>
      <w:r w:rsidR="00D9002E" w:rsidRPr="005F4C71">
        <w:rPr>
          <w:rFonts w:asciiTheme="minorHAnsi" w:hAnsiTheme="minorHAnsi" w:cstheme="minorHAnsi"/>
        </w:rPr>
        <w:t>estaba en juego</w:t>
      </w:r>
      <w:r w:rsidR="0001578D" w:rsidRPr="005F4C71">
        <w:rPr>
          <w:rFonts w:asciiTheme="minorHAnsi" w:hAnsiTheme="minorHAnsi" w:cstheme="minorHAnsi"/>
        </w:rPr>
        <w:t xml:space="preserve"> en la </w:t>
      </w:r>
      <w:r w:rsidR="00115A81">
        <w:rPr>
          <w:rFonts w:asciiTheme="minorHAnsi" w:hAnsiTheme="minorHAnsi" w:cstheme="minorHAnsi"/>
        </w:rPr>
        <w:t>asamblea</w:t>
      </w:r>
      <w:r w:rsidRPr="005F4C71">
        <w:rPr>
          <w:rFonts w:asciiTheme="minorHAnsi" w:hAnsiTheme="minorHAnsi" w:cstheme="minorHAnsi"/>
        </w:rPr>
        <w:t xml:space="preserve">. </w:t>
      </w:r>
      <w:r w:rsidR="00F72173" w:rsidRPr="005F4C71">
        <w:rPr>
          <w:rFonts w:asciiTheme="minorHAnsi" w:hAnsiTheme="minorHAnsi" w:cstheme="minorHAnsi"/>
        </w:rPr>
        <w:t>Obs</w:t>
      </w:r>
      <w:r w:rsidR="0069483E" w:rsidRPr="005F4C71">
        <w:rPr>
          <w:rFonts w:asciiTheme="minorHAnsi" w:hAnsiTheme="minorHAnsi" w:cstheme="minorHAnsi"/>
        </w:rPr>
        <w:t>é</w:t>
      </w:r>
      <w:r w:rsidR="00F72173" w:rsidRPr="005F4C71">
        <w:rPr>
          <w:rFonts w:asciiTheme="minorHAnsi" w:hAnsiTheme="minorHAnsi" w:cstheme="minorHAnsi"/>
        </w:rPr>
        <w:t>rve</w:t>
      </w:r>
      <w:r w:rsidR="0069483E" w:rsidRPr="005F4C71">
        <w:rPr>
          <w:rFonts w:asciiTheme="minorHAnsi" w:hAnsiTheme="minorHAnsi" w:cstheme="minorHAnsi"/>
        </w:rPr>
        <w:t>se</w:t>
      </w:r>
      <w:r w:rsidRPr="005F4C71">
        <w:rPr>
          <w:rFonts w:asciiTheme="minorHAnsi" w:hAnsiTheme="minorHAnsi" w:cstheme="minorHAnsi"/>
        </w:rPr>
        <w:t xml:space="preserve"> c</w:t>
      </w:r>
      <w:r w:rsidR="0069483E" w:rsidRPr="005F4C71">
        <w:rPr>
          <w:rFonts w:asciiTheme="minorHAnsi" w:hAnsiTheme="minorHAnsi" w:cstheme="minorHAnsi"/>
        </w:rPr>
        <w:t>ó</w:t>
      </w:r>
      <w:r w:rsidRPr="005F4C71">
        <w:rPr>
          <w:rFonts w:asciiTheme="minorHAnsi" w:hAnsiTheme="minorHAnsi" w:cstheme="minorHAnsi"/>
        </w:rPr>
        <w:t>mo</w:t>
      </w:r>
      <w:r w:rsidR="00545ADA"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69483E" w:rsidRPr="005F4C71">
        <w:rPr>
          <w:rFonts w:asciiTheme="minorHAnsi" w:hAnsiTheme="minorHAnsi" w:cstheme="minorHAnsi"/>
        </w:rPr>
        <w:t>comprensión</w:t>
      </w:r>
      <w:r w:rsidR="00115A81" w:rsidRPr="00115A81">
        <w:rPr>
          <w:rFonts w:asciiTheme="minorHAnsi" w:hAnsiTheme="minorHAnsi" w:cstheme="minorHAnsi"/>
        </w:rPr>
        <w:t xml:space="preserve"> </w:t>
      </w:r>
      <w:r w:rsidR="00115A81" w:rsidRPr="005F4C71">
        <w:rPr>
          <w:rFonts w:asciiTheme="minorHAnsi" w:hAnsiTheme="minorHAnsi" w:cstheme="minorHAnsi"/>
        </w:rPr>
        <w:t>trascendía</w:t>
      </w:r>
      <w:r w:rsidRPr="005F4C71">
        <w:rPr>
          <w:rFonts w:asciiTheme="minorHAnsi" w:hAnsiTheme="minorHAnsi" w:cstheme="minorHAnsi"/>
        </w:rPr>
        <w:t xml:space="preserve"> </w:t>
      </w:r>
      <w:r w:rsidR="0080063B" w:rsidRPr="005F4C71">
        <w:rPr>
          <w:rFonts w:asciiTheme="minorHAnsi" w:hAnsiTheme="minorHAnsi" w:cstheme="minorHAnsi"/>
        </w:rPr>
        <w:t>a</w:t>
      </w:r>
      <w:r w:rsidR="0069483E" w:rsidRPr="005F4C71">
        <w:rPr>
          <w:rFonts w:asciiTheme="minorHAnsi" w:hAnsiTheme="minorHAnsi" w:cstheme="minorHAnsi"/>
        </w:rPr>
        <w:t>l concepto determinista</w:t>
      </w:r>
      <w:r w:rsidRPr="005F4C71">
        <w:rPr>
          <w:rFonts w:asciiTheme="minorHAnsi" w:hAnsiTheme="minorHAnsi" w:cstheme="minorHAnsi"/>
        </w:rPr>
        <w:t xml:space="preserve"> </w:t>
      </w:r>
      <w:r w:rsidR="00545ADA" w:rsidRPr="005F4C71">
        <w:rPr>
          <w:rFonts w:asciiTheme="minorHAnsi" w:hAnsiTheme="minorHAnsi" w:cstheme="minorHAnsi"/>
        </w:rPr>
        <w:t>relativo a</w:t>
      </w:r>
      <w:r w:rsidR="006F512B" w:rsidRPr="005F4C71">
        <w:rPr>
          <w:rFonts w:asciiTheme="minorHAnsi" w:hAnsiTheme="minorHAnsi" w:cstheme="minorHAnsi"/>
        </w:rPr>
        <w:t xml:space="preserve"> l</w:t>
      </w:r>
      <w:r w:rsidRPr="005F4C71">
        <w:rPr>
          <w:rFonts w:asciiTheme="minorHAnsi" w:hAnsiTheme="minorHAnsi" w:cstheme="minorHAnsi"/>
        </w:rPr>
        <w:t>a</w:t>
      </w:r>
      <w:r w:rsidR="00545ADA" w:rsidRPr="005F4C71">
        <w:rPr>
          <w:rFonts w:asciiTheme="minorHAnsi" w:hAnsiTheme="minorHAnsi" w:cstheme="minorHAnsi"/>
        </w:rPr>
        <w:t xml:space="preserve"> supuesta</w:t>
      </w:r>
      <w:r w:rsidRPr="005F4C71">
        <w:rPr>
          <w:rFonts w:asciiTheme="minorHAnsi" w:hAnsiTheme="minorHAnsi" w:cstheme="minorHAnsi"/>
        </w:rPr>
        <w:t xml:space="preserve"> </w:t>
      </w:r>
      <w:r w:rsidR="00573D91" w:rsidRPr="005F4C71">
        <w:rPr>
          <w:rFonts w:asciiTheme="minorHAnsi" w:hAnsiTheme="minorHAnsi" w:cstheme="minorHAnsi"/>
        </w:rPr>
        <w:t>voluntad</w:t>
      </w:r>
      <w:r w:rsidRPr="005F4C71">
        <w:rPr>
          <w:rFonts w:asciiTheme="minorHAnsi" w:hAnsiTheme="minorHAnsi" w:cstheme="minorHAnsi"/>
        </w:rPr>
        <w:t xml:space="preserve"> soberana</w:t>
      </w:r>
      <w:r w:rsidR="0069483E" w:rsidRPr="005F4C71">
        <w:rPr>
          <w:rFonts w:asciiTheme="minorHAnsi" w:hAnsiTheme="minorHAnsi" w:cstheme="minorHAnsi"/>
        </w:rPr>
        <w:t xml:space="preserve"> e</w:t>
      </w:r>
      <w:r w:rsidRPr="005F4C71">
        <w:rPr>
          <w:rFonts w:asciiTheme="minorHAnsi" w:hAnsiTheme="minorHAnsi" w:cstheme="minorHAnsi"/>
        </w:rPr>
        <w:t xml:space="preserve"> irresist</w:t>
      </w:r>
      <w:r w:rsidR="006F512B" w:rsidRPr="005F4C71">
        <w:rPr>
          <w:rFonts w:asciiTheme="minorHAnsi" w:hAnsiTheme="minorHAnsi" w:cstheme="minorHAnsi"/>
        </w:rPr>
        <w:t xml:space="preserve">ible </w:t>
      </w:r>
      <w:r w:rsidRPr="005F4C71">
        <w:rPr>
          <w:rFonts w:asciiTheme="minorHAnsi" w:hAnsiTheme="minorHAnsi" w:cstheme="minorHAnsi"/>
        </w:rPr>
        <w:t xml:space="preserve">de </w:t>
      </w:r>
      <w:r w:rsidR="00227505" w:rsidRPr="005F4C71">
        <w:rPr>
          <w:rFonts w:asciiTheme="minorHAnsi" w:hAnsiTheme="minorHAnsi" w:cstheme="minorHAnsi"/>
        </w:rPr>
        <w:t>Dios</w:t>
      </w:r>
      <w:r w:rsidR="0080063B" w:rsidRPr="005F4C71">
        <w:rPr>
          <w:rFonts w:asciiTheme="minorHAnsi" w:hAnsiTheme="minorHAnsi" w:cstheme="minorHAnsi"/>
        </w:rPr>
        <w:t xml:space="preserve"> (propio de la teología calvinista)</w:t>
      </w:r>
      <w:r w:rsidRPr="005F4C71">
        <w:rPr>
          <w:rFonts w:asciiTheme="minorHAnsi" w:hAnsiTheme="minorHAnsi" w:cstheme="minorHAnsi"/>
        </w:rPr>
        <w:t>:</w:t>
      </w:r>
    </w:p>
    <w:p w14:paraId="7FE90145" w14:textId="60BA5F43" w:rsidR="0069483E" w:rsidRPr="005F4C71" w:rsidRDefault="004E71E6" w:rsidP="000C54F4">
      <w:pPr>
        <w:pStyle w:val="NormalWeb"/>
        <w:spacing w:line="260" w:lineRule="exact"/>
        <w:ind w:left="567" w:right="566"/>
        <w:rPr>
          <w:rFonts w:asciiTheme="minorHAnsi" w:hAnsiTheme="minorHAnsi" w:cstheme="minorHAnsi"/>
        </w:rPr>
      </w:pPr>
      <w:r w:rsidRPr="000C54F4">
        <w:rPr>
          <w:rFonts w:asciiTheme="minorHAnsi" w:hAnsiTheme="minorHAnsi" w:cstheme="minorHAnsi"/>
          <w:color w:val="000099"/>
        </w:rPr>
        <w:t xml:space="preserve">En estos cuatro años </w:t>
      </w:r>
      <w:r w:rsidRPr="005F4C71">
        <w:rPr>
          <w:rFonts w:asciiTheme="minorHAnsi" w:hAnsiTheme="minorHAnsi" w:cstheme="minorHAnsi"/>
        </w:rPr>
        <w:t xml:space="preserve">[el Señor] </w:t>
      </w:r>
      <w:r w:rsidRPr="000C54F4">
        <w:rPr>
          <w:rFonts w:asciiTheme="minorHAnsi" w:hAnsiTheme="minorHAnsi" w:cstheme="minorHAnsi"/>
          <w:color w:val="000099"/>
        </w:rPr>
        <w:t>h</w:t>
      </w:r>
      <w:r w:rsidR="0008287A" w:rsidRPr="000C54F4">
        <w:rPr>
          <w:rFonts w:asciiTheme="minorHAnsi" w:hAnsiTheme="minorHAnsi" w:cstheme="minorHAnsi"/>
          <w:color w:val="000099"/>
        </w:rPr>
        <w:t>a estado procurando que recibamos la lluvia tardía: ¿cuánto tiempo más va a esperar?...</w:t>
      </w:r>
      <w:r w:rsidR="004B51E5" w:rsidRPr="000C54F4">
        <w:rPr>
          <w:rFonts w:asciiTheme="minorHAnsi" w:hAnsiTheme="minorHAnsi" w:cstheme="minorHAnsi"/>
          <w:color w:val="000099"/>
        </w:rPr>
        <w:tab/>
      </w:r>
      <w:r w:rsidR="004B51E5" w:rsidRPr="000C54F4">
        <w:rPr>
          <w:rFonts w:asciiTheme="minorHAnsi" w:hAnsiTheme="minorHAnsi" w:cstheme="minorHAnsi"/>
          <w:color w:val="000099"/>
        </w:rPr>
        <w:br/>
      </w:r>
      <w:r w:rsidR="0008287A" w:rsidRPr="000C54F4">
        <w:rPr>
          <w:rFonts w:asciiTheme="minorHAnsi" w:hAnsiTheme="minorHAnsi" w:cstheme="minorHAnsi"/>
          <w:color w:val="000099"/>
        </w:rPr>
        <w:t xml:space="preserve">Y lo cierto es que </w:t>
      </w:r>
      <w:r w:rsidR="009913F5" w:rsidRPr="000C54F4">
        <w:rPr>
          <w:rFonts w:asciiTheme="minorHAnsi" w:hAnsiTheme="minorHAnsi" w:cstheme="minorHAnsi"/>
          <w:i/>
          <w:color w:val="000099"/>
        </w:rPr>
        <w:t>alguna cosa hab</w:t>
      </w:r>
      <w:r w:rsidR="0008287A" w:rsidRPr="000C54F4">
        <w:rPr>
          <w:rFonts w:asciiTheme="minorHAnsi" w:hAnsiTheme="minorHAnsi" w:cstheme="minorHAnsi"/>
          <w:i/>
          <w:color w:val="000099"/>
        </w:rPr>
        <w:t>remos</w:t>
      </w:r>
      <w:r w:rsidR="009913F5" w:rsidRPr="000C54F4">
        <w:rPr>
          <w:rFonts w:asciiTheme="minorHAnsi" w:hAnsiTheme="minorHAnsi" w:cstheme="minorHAnsi"/>
          <w:i/>
          <w:color w:val="000099"/>
        </w:rPr>
        <w:t xml:space="preserve"> de</w:t>
      </w:r>
      <w:r w:rsidR="0008287A" w:rsidRPr="000C54F4">
        <w:rPr>
          <w:rFonts w:asciiTheme="minorHAnsi" w:hAnsiTheme="minorHAnsi" w:cstheme="minorHAnsi"/>
          <w:i/>
          <w:color w:val="000099"/>
        </w:rPr>
        <w:t xml:space="preserve"> hacer</w:t>
      </w:r>
      <w:r w:rsidR="0008287A" w:rsidRPr="000C54F4">
        <w:rPr>
          <w:rFonts w:asciiTheme="minorHAnsi" w:hAnsiTheme="minorHAnsi" w:cstheme="minorHAnsi"/>
          <w:color w:val="000099"/>
        </w:rPr>
        <w:t xml:space="preserve">… </w:t>
      </w:r>
      <w:r w:rsidR="000D2376" w:rsidRPr="000C54F4">
        <w:rPr>
          <w:rFonts w:asciiTheme="minorHAnsi" w:hAnsiTheme="minorHAnsi" w:cstheme="minorHAnsi"/>
          <w:color w:val="000099"/>
        </w:rPr>
        <w:t xml:space="preserve">Tal es la </w:t>
      </w:r>
      <w:r w:rsidR="00045E45" w:rsidRPr="000C54F4">
        <w:rPr>
          <w:rFonts w:asciiTheme="minorHAnsi" w:hAnsiTheme="minorHAnsi" w:cstheme="minorHAnsi"/>
          <w:color w:val="000099"/>
        </w:rPr>
        <w:t>temible</w:t>
      </w:r>
      <w:r w:rsidR="000D2376" w:rsidRPr="000C54F4">
        <w:rPr>
          <w:rFonts w:asciiTheme="minorHAnsi" w:hAnsiTheme="minorHAnsi" w:cstheme="minorHAnsi"/>
          <w:color w:val="000099"/>
        </w:rPr>
        <w:t xml:space="preserve"> situación en este encuentro; eso es lo que</w:t>
      </w:r>
      <w:r w:rsidR="00045E45" w:rsidRPr="000C54F4">
        <w:rPr>
          <w:rFonts w:asciiTheme="minorHAnsi" w:hAnsiTheme="minorHAnsi" w:cstheme="minorHAnsi"/>
          <w:color w:val="000099"/>
        </w:rPr>
        <w:t xml:space="preserve"> lo hace</w:t>
      </w:r>
      <w:r w:rsidR="000D2376" w:rsidRPr="000C54F4">
        <w:rPr>
          <w:rFonts w:asciiTheme="minorHAnsi" w:hAnsiTheme="minorHAnsi" w:cstheme="minorHAnsi"/>
          <w:color w:val="000099"/>
        </w:rPr>
        <w:t xml:space="preserve"> sobrecogedor. El peligro es que haya algunos aquí que se han opuesto a esto durante cuatro años, o quizá no por tanto tiempo, que… dejarán ahora de recibirlo tal como el Señor lo da, y serán dejados de lado. En este encuentro </w:t>
      </w:r>
      <w:r w:rsidR="000D2376" w:rsidRPr="000C54F4">
        <w:rPr>
          <w:rFonts w:asciiTheme="minorHAnsi" w:hAnsiTheme="minorHAnsi" w:cstheme="minorHAnsi"/>
          <w:i/>
          <w:color w:val="000099"/>
        </w:rPr>
        <w:t>el Señor va a tomar una decisión; de hecho</w:t>
      </w:r>
      <w:r w:rsidR="00E22E9D" w:rsidRPr="000C54F4">
        <w:rPr>
          <w:rFonts w:asciiTheme="minorHAnsi" w:hAnsiTheme="minorHAnsi" w:cstheme="minorHAnsi"/>
          <w:i/>
          <w:color w:val="000099"/>
        </w:rPr>
        <w:t>,</w:t>
      </w:r>
      <w:r w:rsidR="000D2376" w:rsidRPr="000C54F4">
        <w:rPr>
          <w:rFonts w:asciiTheme="minorHAnsi" w:hAnsiTheme="minorHAnsi" w:cstheme="minorHAnsi"/>
          <w:i/>
          <w:color w:val="000099"/>
        </w:rPr>
        <w:t xml:space="preserve"> vamos a tomarla nosotros</w:t>
      </w:r>
      <w:r w:rsidR="000D2376" w:rsidRPr="005F4C71">
        <w:rPr>
          <w:rFonts w:asciiTheme="minorHAnsi" w:hAnsiTheme="minorHAnsi" w:cstheme="minorHAnsi"/>
        </w:rPr>
        <w:t xml:space="preserve"> (</w:t>
      </w:r>
      <w:r w:rsidR="002368AA">
        <w:rPr>
          <w:rFonts w:asciiTheme="minorHAnsi" w:hAnsiTheme="minorHAnsi" w:cstheme="minorHAnsi"/>
        </w:rPr>
        <w:t xml:space="preserve">A.T. Jones, </w:t>
      </w:r>
      <w:hyperlink r:id="rId31" w:tgtFrame="_blank" w:history="1">
        <w:r w:rsidR="002368AA" w:rsidRPr="00C16288">
          <w:rPr>
            <w:rStyle w:val="Hipervnculo"/>
            <w:rFonts w:asciiTheme="minorHAnsi" w:hAnsiTheme="minorHAnsi" w:cstheme="minorHAnsi"/>
            <w:i/>
            <w:color w:val="000000" w:themeColor="text1"/>
            <w:u w:val="none"/>
          </w:rPr>
          <w:t>General Conference</w:t>
        </w:r>
        <w:r w:rsidR="00C16288">
          <w:rPr>
            <w:rStyle w:val="Hipervnculo"/>
            <w:rFonts w:asciiTheme="minorHAnsi" w:hAnsiTheme="minorHAnsi" w:cstheme="minorHAnsi"/>
            <w:i/>
            <w:color w:val="000000" w:themeColor="text1"/>
            <w:u w:val="none"/>
          </w:rPr>
          <w:t xml:space="preserve"> Daily</w:t>
        </w:r>
        <w:r w:rsidR="002368AA" w:rsidRPr="00C16288">
          <w:rPr>
            <w:rStyle w:val="Hipervnculo"/>
            <w:rFonts w:asciiTheme="minorHAnsi" w:hAnsiTheme="minorHAnsi" w:cstheme="minorHAnsi"/>
            <w:i/>
            <w:color w:val="000000" w:themeColor="text1"/>
            <w:u w:val="none"/>
          </w:rPr>
          <w:t xml:space="preserve"> Bulletin</w:t>
        </w:r>
        <w:r w:rsidR="002368AA" w:rsidRPr="00C16288">
          <w:rPr>
            <w:rStyle w:val="Hipervnculo"/>
            <w:rFonts w:asciiTheme="minorHAnsi" w:hAnsiTheme="minorHAnsi" w:cstheme="minorHAnsi"/>
            <w:iCs/>
            <w:color w:val="000000" w:themeColor="text1"/>
            <w:u w:val="none"/>
          </w:rPr>
          <w:t xml:space="preserve"> 1893 nº 16</w:t>
        </w:r>
      </w:hyperlink>
      <w:r w:rsidR="002368AA">
        <w:rPr>
          <w:rFonts w:asciiTheme="minorHAnsi" w:hAnsiTheme="minorHAnsi" w:cstheme="minorHAnsi"/>
          <w:iCs/>
        </w:rPr>
        <w:t xml:space="preserve">, 1, </w:t>
      </w:r>
      <w:r w:rsidR="007003D0">
        <w:rPr>
          <w:rFonts w:asciiTheme="minorHAnsi" w:hAnsiTheme="minorHAnsi" w:cstheme="minorHAnsi"/>
          <w:iCs/>
        </w:rPr>
        <w:t>-</w:t>
      </w:r>
      <w:r w:rsidR="000D2376" w:rsidRPr="005F4C71">
        <w:rPr>
          <w:rFonts w:asciiTheme="minorHAnsi" w:hAnsiTheme="minorHAnsi" w:cstheme="minorHAnsi"/>
        </w:rPr>
        <w:t>377</w:t>
      </w:r>
      <w:r w:rsidR="00E22E9D">
        <w:rPr>
          <w:rFonts w:asciiTheme="minorHAnsi" w:hAnsiTheme="minorHAnsi" w:cstheme="minorHAnsi"/>
        </w:rPr>
        <w:t xml:space="preserve">; </w:t>
      </w:r>
      <w:r w:rsidR="00E22E9D" w:rsidRPr="000C54F4">
        <w:rPr>
          <w:rFonts w:asciiTheme="minorHAnsi" w:hAnsiTheme="minorHAnsi" w:cstheme="minorHAnsi"/>
          <w:sz w:val="22"/>
          <w:szCs w:val="22"/>
        </w:rPr>
        <w:t>o</w:t>
      </w:r>
      <w:r w:rsidR="000D2376" w:rsidRPr="000C54F4">
        <w:rPr>
          <w:rFonts w:asciiTheme="minorHAnsi" w:hAnsiTheme="minorHAnsi" w:cstheme="minorHAnsi"/>
          <w:sz w:val="22"/>
          <w:szCs w:val="22"/>
        </w:rPr>
        <w:t>riginal sin cursiva</w:t>
      </w:r>
      <w:r w:rsidR="00E22E9D" w:rsidRPr="000C54F4">
        <w:rPr>
          <w:rFonts w:asciiTheme="minorHAnsi" w:hAnsiTheme="minorHAnsi" w:cstheme="minorHAnsi"/>
          <w:sz w:val="22"/>
          <w:szCs w:val="22"/>
        </w:rPr>
        <w:t>s</w:t>
      </w:r>
      <w:r w:rsidR="000D2376" w:rsidRPr="005F4C71">
        <w:rPr>
          <w:rFonts w:asciiTheme="minorHAnsi" w:hAnsiTheme="minorHAnsi" w:cstheme="minorHAnsi"/>
        </w:rPr>
        <w:t>).</w:t>
      </w:r>
    </w:p>
    <w:p w14:paraId="28E29E64" w14:textId="417ECF3F" w:rsidR="00673197" w:rsidRPr="005F4C71" w:rsidRDefault="006F512B" w:rsidP="00E9236B">
      <w:pPr>
        <w:pStyle w:val="NormalWeb"/>
        <w:spacing w:line="26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presidente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O.A. Olsen, </w:t>
      </w:r>
      <w:r w:rsidR="00556730" w:rsidRPr="005F4C71">
        <w:rPr>
          <w:rFonts w:asciiTheme="minorHAnsi" w:hAnsiTheme="minorHAnsi" w:cstheme="minorHAnsi"/>
        </w:rPr>
        <w:t>sint</w:t>
      </w:r>
      <w:r w:rsidR="009C590E" w:rsidRPr="005F4C71">
        <w:rPr>
          <w:rFonts w:asciiTheme="minorHAnsi" w:hAnsiTheme="minorHAnsi" w:cstheme="minorHAnsi"/>
        </w:rPr>
        <w:t xml:space="preserve">ió </w:t>
      </w:r>
      <w:r w:rsidR="001D05AE" w:rsidRPr="005F4C71">
        <w:rPr>
          <w:rFonts w:asciiTheme="minorHAnsi" w:hAnsiTheme="minorHAnsi" w:cstheme="minorHAnsi"/>
        </w:rPr>
        <w:t>también</w:t>
      </w:r>
      <w:r w:rsidR="00673197" w:rsidRPr="005F4C71">
        <w:rPr>
          <w:rFonts w:asciiTheme="minorHAnsi" w:hAnsiTheme="minorHAnsi" w:cstheme="minorHAnsi"/>
        </w:rPr>
        <w:t xml:space="preserve"> que</w:t>
      </w:r>
      <w:r w:rsidR="00AC2C84" w:rsidRPr="005F4C71">
        <w:rPr>
          <w:rFonts w:asciiTheme="minorHAnsi" w:hAnsiTheme="minorHAnsi" w:cstheme="minorHAnsi"/>
        </w:rPr>
        <w:t xml:space="preserve"> los delegados se hallab</w:t>
      </w:r>
      <w:r w:rsidR="00C26D11">
        <w:rPr>
          <w:rFonts w:asciiTheme="minorHAnsi" w:hAnsiTheme="minorHAnsi" w:cstheme="minorHAnsi"/>
        </w:rPr>
        <w:t>a</w:t>
      </w:r>
      <w:r w:rsidR="00AC2C84" w:rsidRPr="005F4C71">
        <w:rPr>
          <w:rFonts w:asciiTheme="minorHAnsi" w:hAnsiTheme="minorHAnsi" w:cstheme="minorHAnsi"/>
        </w:rPr>
        <w:t xml:space="preserve">n </w:t>
      </w:r>
      <w:r w:rsidR="00A55369" w:rsidRPr="005F4C71">
        <w:rPr>
          <w:rFonts w:asciiTheme="minorHAnsi" w:hAnsiTheme="minorHAnsi" w:cstheme="minorHAnsi"/>
        </w:rPr>
        <w:t>en un momento</w:t>
      </w:r>
      <w:r w:rsidR="00673197" w:rsidRPr="005F4C71">
        <w:rPr>
          <w:rFonts w:asciiTheme="minorHAnsi" w:hAnsiTheme="minorHAnsi" w:cstheme="minorHAnsi"/>
        </w:rPr>
        <w:t xml:space="preserve"> crucial:</w:t>
      </w:r>
    </w:p>
    <w:p w14:paraId="18E33294" w14:textId="628FE618" w:rsidR="00CC1709" w:rsidRPr="005F4C71" w:rsidRDefault="00CC1709" w:rsidP="00C26D11">
      <w:pPr>
        <w:pStyle w:val="Blockquote"/>
        <w:spacing w:line="260" w:lineRule="exact"/>
        <w:ind w:left="567" w:right="566"/>
        <w:rPr>
          <w:rFonts w:asciiTheme="minorHAnsi" w:hAnsiTheme="minorHAnsi" w:cstheme="minorHAnsi"/>
          <w:szCs w:val="24"/>
        </w:rPr>
      </w:pPr>
      <w:r w:rsidRPr="00C26D11">
        <w:rPr>
          <w:rFonts w:asciiTheme="minorHAnsi" w:hAnsiTheme="minorHAnsi" w:cstheme="minorHAnsi"/>
          <w:color w:val="000099"/>
          <w:szCs w:val="24"/>
        </w:rPr>
        <w:t xml:space="preserve">La presencia de Dios está </w:t>
      </w:r>
      <w:r w:rsidR="006E3F7C" w:rsidRPr="00C26D11">
        <w:rPr>
          <w:rFonts w:asciiTheme="minorHAnsi" w:hAnsiTheme="minorHAnsi" w:cstheme="minorHAnsi"/>
          <w:color w:val="000099"/>
          <w:szCs w:val="24"/>
        </w:rPr>
        <w:t>haciendo</w:t>
      </w:r>
      <w:r w:rsidRPr="00C26D11">
        <w:rPr>
          <w:rFonts w:asciiTheme="minorHAnsi" w:hAnsiTheme="minorHAnsi" w:cstheme="minorHAnsi"/>
          <w:color w:val="000099"/>
          <w:szCs w:val="24"/>
        </w:rPr>
        <w:t xml:space="preserve"> más</w:t>
      </w:r>
      <w:r w:rsidR="006E3F7C" w:rsidRPr="00C26D11">
        <w:rPr>
          <w:rFonts w:asciiTheme="minorHAnsi" w:hAnsiTheme="minorHAnsi" w:cstheme="minorHAnsi"/>
          <w:color w:val="000099"/>
          <w:szCs w:val="24"/>
        </w:rPr>
        <w:t xml:space="preserve"> y más</w:t>
      </w:r>
      <w:r w:rsidRPr="00C26D11">
        <w:rPr>
          <w:rFonts w:asciiTheme="minorHAnsi" w:hAnsiTheme="minorHAnsi" w:cstheme="minorHAnsi"/>
          <w:color w:val="000099"/>
          <w:szCs w:val="24"/>
        </w:rPr>
        <w:t xml:space="preserve"> solemne</w:t>
      </w:r>
      <w:r w:rsidR="006E3F7C" w:rsidRPr="00C26D11">
        <w:rPr>
          <w:rFonts w:asciiTheme="minorHAnsi" w:hAnsiTheme="minorHAnsi" w:cstheme="minorHAnsi"/>
          <w:color w:val="000099"/>
          <w:szCs w:val="24"/>
        </w:rPr>
        <w:t xml:space="preserve"> este lugar</w:t>
      </w:r>
      <w:r w:rsidRPr="00C26D11">
        <w:rPr>
          <w:rFonts w:asciiTheme="minorHAnsi" w:hAnsiTheme="minorHAnsi" w:cstheme="minorHAnsi"/>
          <w:color w:val="000099"/>
          <w:szCs w:val="24"/>
        </w:rPr>
        <w:t>. Pres</w:t>
      </w:r>
      <w:r w:rsidR="002F4F7B" w:rsidRPr="00C26D11">
        <w:rPr>
          <w:rFonts w:asciiTheme="minorHAnsi" w:hAnsiTheme="minorHAnsi" w:cstheme="minorHAnsi"/>
          <w:color w:val="000099"/>
          <w:szCs w:val="24"/>
        </w:rPr>
        <w:t>ie</w:t>
      </w:r>
      <w:r w:rsidRPr="00C26D11">
        <w:rPr>
          <w:rFonts w:asciiTheme="minorHAnsi" w:hAnsiTheme="minorHAnsi" w:cstheme="minorHAnsi"/>
          <w:color w:val="000099"/>
          <w:szCs w:val="24"/>
        </w:rPr>
        <w:t xml:space="preserve">nto que nadie entre nosotros ha estado jamás en una reunión como </w:t>
      </w:r>
      <w:r w:rsidR="00C26D11">
        <w:rPr>
          <w:rFonts w:asciiTheme="minorHAnsi" w:hAnsiTheme="minorHAnsi" w:cstheme="minorHAnsi"/>
          <w:color w:val="000099"/>
          <w:szCs w:val="24"/>
        </w:rPr>
        <w:t>e</w:t>
      </w:r>
      <w:r w:rsidRPr="00C26D11">
        <w:rPr>
          <w:rFonts w:asciiTheme="minorHAnsi" w:hAnsiTheme="minorHAnsi" w:cstheme="minorHAnsi"/>
          <w:color w:val="000099"/>
          <w:szCs w:val="24"/>
        </w:rPr>
        <w:t xml:space="preserve">sta. El Señor está ciertamente </w:t>
      </w:r>
      <w:r w:rsidR="002F4F7B" w:rsidRPr="00C26D11">
        <w:rPr>
          <w:rFonts w:asciiTheme="minorHAnsi" w:hAnsiTheme="minorHAnsi" w:cstheme="minorHAnsi"/>
          <w:color w:val="000099"/>
          <w:szCs w:val="24"/>
        </w:rPr>
        <w:t>viniendo muy cerca de</w:t>
      </w:r>
      <w:r w:rsidRPr="00C26D11">
        <w:rPr>
          <w:rFonts w:asciiTheme="minorHAnsi" w:hAnsiTheme="minorHAnsi" w:cstheme="minorHAnsi"/>
          <w:color w:val="000099"/>
          <w:szCs w:val="24"/>
        </w:rPr>
        <w:t xml:space="preserve"> noso</w:t>
      </w:r>
      <w:r w:rsidR="002F4F7B" w:rsidRPr="00C26D11">
        <w:rPr>
          <w:rFonts w:asciiTheme="minorHAnsi" w:hAnsiTheme="minorHAnsi" w:cstheme="minorHAnsi"/>
          <w:color w:val="000099"/>
          <w:szCs w:val="24"/>
        </w:rPr>
        <w:t>tros</w:t>
      </w:r>
      <w:r w:rsidRPr="00C26D11">
        <w:rPr>
          <w:rFonts w:asciiTheme="minorHAnsi" w:hAnsiTheme="minorHAnsi" w:cstheme="minorHAnsi"/>
          <w:color w:val="000099"/>
          <w:szCs w:val="24"/>
        </w:rPr>
        <w:t xml:space="preserve"> y está revelando </w:t>
      </w:r>
      <w:r w:rsidR="002F4F7B" w:rsidRPr="00C26D11">
        <w:rPr>
          <w:rFonts w:asciiTheme="minorHAnsi" w:hAnsiTheme="minorHAnsi" w:cstheme="minorHAnsi"/>
          <w:color w:val="000099"/>
          <w:szCs w:val="24"/>
        </w:rPr>
        <w:t>en mayor profundidad cosas</w:t>
      </w:r>
      <w:r w:rsidRPr="00C26D11">
        <w:rPr>
          <w:rFonts w:asciiTheme="minorHAnsi" w:hAnsiTheme="minorHAnsi" w:cstheme="minorHAnsi"/>
          <w:color w:val="000099"/>
          <w:szCs w:val="24"/>
        </w:rPr>
        <w:t xml:space="preserve"> que</w:t>
      </w:r>
      <w:r w:rsidR="00F41335" w:rsidRPr="00C26D11">
        <w:rPr>
          <w:rFonts w:asciiTheme="minorHAnsi" w:hAnsiTheme="minorHAnsi" w:cstheme="minorHAnsi"/>
          <w:color w:val="000099"/>
          <w:szCs w:val="24"/>
        </w:rPr>
        <w:t xml:space="preserve"> hasta ahora</w:t>
      </w:r>
      <w:r w:rsidRPr="00C26D11">
        <w:rPr>
          <w:rFonts w:asciiTheme="minorHAnsi" w:hAnsiTheme="minorHAnsi" w:cstheme="minorHAnsi"/>
          <w:color w:val="000099"/>
          <w:szCs w:val="24"/>
        </w:rPr>
        <w:t xml:space="preserve"> no habíamos comprendido ni apreciado tan plenamente...</w:t>
      </w:r>
      <w:r w:rsidR="00D176D6" w:rsidRPr="00C26D11">
        <w:rPr>
          <w:rFonts w:asciiTheme="minorHAnsi" w:hAnsiTheme="minorHAnsi" w:cstheme="minorHAnsi"/>
          <w:color w:val="000099"/>
          <w:szCs w:val="24"/>
        </w:rPr>
        <w:tab/>
      </w:r>
      <w:r w:rsidR="00D176D6" w:rsidRPr="00C26D11">
        <w:rPr>
          <w:rFonts w:asciiTheme="minorHAnsi" w:hAnsiTheme="minorHAnsi" w:cstheme="minorHAnsi"/>
          <w:color w:val="000099"/>
          <w:szCs w:val="24"/>
        </w:rPr>
        <w:br/>
      </w:r>
      <w:r w:rsidRPr="00C26D11">
        <w:rPr>
          <w:rFonts w:asciiTheme="minorHAnsi" w:hAnsiTheme="minorHAnsi" w:cstheme="minorHAnsi"/>
          <w:color w:val="000099"/>
          <w:szCs w:val="24"/>
        </w:rPr>
        <w:t xml:space="preserve">Anoche </w:t>
      </w:r>
      <w:r w:rsidR="002B60FF" w:rsidRPr="00C26D11">
        <w:rPr>
          <w:rFonts w:asciiTheme="minorHAnsi" w:hAnsiTheme="minorHAnsi" w:cstheme="minorHAnsi"/>
          <w:color w:val="000099"/>
          <w:szCs w:val="24"/>
        </w:rPr>
        <w:t>tuve un sentimiento de gran</w:t>
      </w:r>
      <w:r w:rsidRPr="00C26D11">
        <w:rPr>
          <w:rFonts w:asciiTheme="minorHAnsi" w:hAnsiTheme="minorHAnsi" w:cstheme="minorHAnsi"/>
          <w:color w:val="000099"/>
          <w:szCs w:val="24"/>
        </w:rPr>
        <w:t xml:space="preserve"> solemnidad. El lugar se convirtió para mí en grandioso</w:t>
      </w:r>
      <w:r w:rsidR="007E1521" w:rsidRPr="00C26D11">
        <w:rPr>
          <w:rFonts w:asciiTheme="minorHAnsi" w:hAnsiTheme="minorHAnsi" w:cstheme="minorHAnsi"/>
          <w:color w:val="000099"/>
          <w:szCs w:val="24"/>
        </w:rPr>
        <w:t xml:space="preserve"> debido a</w:t>
      </w:r>
      <w:r w:rsidRPr="00C26D11">
        <w:rPr>
          <w:rFonts w:asciiTheme="minorHAnsi" w:hAnsiTheme="minorHAnsi" w:cstheme="minorHAnsi"/>
          <w:color w:val="000099"/>
          <w:szCs w:val="24"/>
        </w:rPr>
        <w:t xml:space="preserve"> la proximidad de Dios,</w:t>
      </w:r>
      <w:r w:rsidR="007E1521" w:rsidRPr="00C26D11">
        <w:rPr>
          <w:rFonts w:asciiTheme="minorHAnsi" w:hAnsiTheme="minorHAnsi" w:cstheme="minorHAnsi"/>
          <w:color w:val="000099"/>
          <w:szCs w:val="24"/>
        </w:rPr>
        <w:t xml:space="preserve"> a la vista</w:t>
      </w:r>
      <w:r w:rsidRPr="00C26D11">
        <w:rPr>
          <w:rFonts w:asciiTheme="minorHAnsi" w:hAnsiTheme="minorHAnsi" w:cstheme="minorHAnsi"/>
          <w:color w:val="000099"/>
          <w:szCs w:val="24"/>
        </w:rPr>
        <w:t xml:space="preserve"> del solemne testimonio que</w:t>
      </w:r>
      <w:r w:rsidR="00556730" w:rsidRPr="00C26D11">
        <w:rPr>
          <w:rFonts w:asciiTheme="minorHAnsi" w:hAnsiTheme="minorHAnsi" w:cstheme="minorHAnsi"/>
          <w:color w:val="000099"/>
          <w:szCs w:val="24"/>
        </w:rPr>
        <w:t xml:space="preserve"> aquí</w:t>
      </w:r>
      <w:r w:rsidRPr="00C26D11">
        <w:rPr>
          <w:rFonts w:asciiTheme="minorHAnsi" w:hAnsiTheme="minorHAnsi" w:cstheme="minorHAnsi"/>
          <w:color w:val="000099"/>
          <w:szCs w:val="24"/>
        </w:rPr>
        <w:t xml:space="preserve"> se nos dio...</w:t>
      </w:r>
      <w:r w:rsidR="00D176D6" w:rsidRPr="00C26D11">
        <w:rPr>
          <w:rFonts w:asciiTheme="minorHAnsi" w:hAnsiTheme="minorHAnsi" w:cstheme="minorHAnsi"/>
          <w:color w:val="000099"/>
          <w:szCs w:val="24"/>
        </w:rPr>
        <w:tab/>
      </w:r>
      <w:r w:rsidR="00D176D6" w:rsidRPr="00C26D11">
        <w:rPr>
          <w:rFonts w:asciiTheme="minorHAnsi" w:hAnsiTheme="minorHAnsi" w:cstheme="minorHAnsi"/>
          <w:color w:val="000099"/>
          <w:szCs w:val="24"/>
        </w:rPr>
        <w:br/>
      </w:r>
      <w:r w:rsidRPr="00C26D11">
        <w:rPr>
          <w:rFonts w:asciiTheme="minorHAnsi" w:hAnsiTheme="minorHAnsi" w:cstheme="minorHAnsi"/>
          <w:color w:val="000099"/>
          <w:szCs w:val="24"/>
        </w:rPr>
        <w:t>Algunos pueden sentir</w:t>
      </w:r>
      <w:r w:rsidR="00106D7E" w:rsidRPr="00C26D11">
        <w:rPr>
          <w:rFonts w:asciiTheme="minorHAnsi" w:hAnsiTheme="minorHAnsi" w:cstheme="minorHAnsi"/>
          <w:color w:val="000099"/>
          <w:szCs w:val="24"/>
        </w:rPr>
        <w:t>se</w:t>
      </w:r>
      <w:r w:rsidRPr="00C26D11">
        <w:rPr>
          <w:rFonts w:asciiTheme="minorHAnsi" w:hAnsiTheme="minorHAnsi" w:cstheme="minorHAnsi"/>
          <w:color w:val="000099"/>
          <w:szCs w:val="24"/>
        </w:rPr>
        <w:t xml:space="preserve"> atribulados por la alusión hecha a Minneapolis. Sé que algunos se han sentido agraviados y afligidos debido a la referencia hecha a ese encuentro, y a la situación</w:t>
      </w:r>
      <w:r w:rsidR="00C76B14" w:rsidRPr="00C26D11">
        <w:rPr>
          <w:rFonts w:asciiTheme="minorHAnsi" w:hAnsiTheme="minorHAnsi" w:cstheme="minorHAnsi"/>
          <w:color w:val="000099"/>
          <w:szCs w:val="24"/>
        </w:rPr>
        <w:t xml:space="preserve"> que se dio</w:t>
      </w:r>
      <w:r w:rsidRPr="00C26D11">
        <w:rPr>
          <w:rFonts w:asciiTheme="minorHAnsi" w:hAnsiTheme="minorHAnsi" w:cstheme="minorHAnsi"/>
          <w:color w:val="000099"/>
          <w:szCs w:val="24"/>
        </w:rPr>
        <w:t xml:space="preserve"> allí. Pero téngase presente que la única razón p</w:t>
      </w:r>
      <w:r w:rsidR="00106D7E" w:rsidRPr="00C26D11">
        <w:rPr>
          <w:rFonts w:asciiTheme="minorHAnsi" w:hAnsiTheme="minorHAnsi" w:cstheme="minorHAnsi"/>
          <w:color w:val="000099"/>
          <w:szCs w:val="24"/>
        </w:rPr>
        <w:t>or la</w:t>
      </w:r>
      <w:r w:rsidRPr="00C26D11">
        <w:rPr>
          <w:rFonts w:asciiTheme="minorHAnsi" w:hAnsiTheme="minorHAnsi" w:cstheme="minorHAnsi"/>
          <w:color w:val="000099"/>
          <w:szCs w:val="24"/>
        </w:rPr>
        <w:t xml:space="preserve"> que alguien pudiera sentir</w:t>
      </w:r>
      <w:r w:rsidR="00106D7E" w:rsidRPr="00C26D11">
        <w:rPr>
          <w:rFonts w:asciiTheme="minorHAnsi" w:hAnsiTheme="minorHAnsi" w:cstheme="minorHAnsi"/>
          <w:color w:val="000099"/>
          <w:szCs w:val="24"/>
        </w:rPr>
        <w:t>se</w:t>
      </w:r>
      <w:r w:rsidRPr="00C26D11">
        <w:rPr>
          <w:rFonts w:asciiTheme="minorHAnsi" w:hAnsiTheme="minorHAnsi" w:cstheme="minorHAnsi"/>
          <w:color w:val="000099"/>
          <w:szCs w:val="24"/>
        </w:rPr>
        <w:t xml:space="preserve"> así es un espíritu </w:t>
      </w:r>
      <w:r w:rsidR="00383B55" w:rsidRPr="00C26D11">
        <w:rPr>
          <w:rFonts w:asciiTheme="minorHAnsi" w:hAnsiTheme="minorHAnsi" w:cstheme="minorHAnsi"/>
          <w:color w:val="000099"/>
          <w:szCs w:val="24"/>
        </w:rPr>
        <w:t>insumiso</w:t>
      </w:r>
      <w:r w:rsidRPr="00C26D11">
        <w:rPr>
          <w:rFonts w:asciiTheme="minorHAnsi" w:hAnsiTheme="minorHAnsi" w:cstheme="minorHAnsi"/>
          <w:color w:val="000099"/>
          <w:szCs w:val="24"/>
        </w:rPr>
        <w:t xml:space="preserve"> por su parte... </w:t>
      </w:r>
      <w:r w:rsidR="00320B5A" w:rsidRPr="00C26D11">
        <w:rPr>
          <w:rFonts w:asciiTheme="minorHAnsi" w:hAnsiTheme="minorHAnsi" w:cstheme="minorHAnsi"/>
          <w:color w:val="000099"/>
          <w:szCs w:val="24"/>
        </w:rPr>
        <w:t>El propio hecho</w:t>
      </w:r>
      <w:r w:rsidRPr="00C26D11">
        <w:rPr>
          <w:rFonts w:asciiTheme="minorHAnsi" w:hAnsiTheme="minorHAnsi" w:cstheme="minorHAnsi"/>
          <w:color w:val="000099"/>
          <w:szCs w:val="24"/>
        </w:rPr>
        <w:t xml:space="preserve"> de que uno se sienta agraviado</w:t>
      </w:r>
      <w:r w:rsidR="00556730" w:rsidRPr="00C26D11">
        <w:rPr>
          <w:rFonts w:asciiTheme="minorHAnsi" w:hAnsiTheme="minorHAnsi" w:cstheme="minorHAnsi"/>
          <w:color w:val="000099"/>
          <w:szCs w:val="24"/>
        </w:rPr>
        <w:t>,</w:t>
      </w:r>
      <w:r w:rsidRPr="00C26D11">
        <w:rPr>
          <w:rFonts w:asciiTheme="minorHAnsi" w:hAnsiTheme="minorHAnsi" w:cstheme="minorHAnsi"/>
          <w:color w:val="000099"/>
          <w:szCs w:val="24"/>
        </w:rPr>
        <w:t xml:space="preserve"> delata al instante la semilla de la rebelión en el corazón</w:t>
      </w:r>
      <w:r w:rsidRPr="005F4C71">
        <w:rPr>
          <w:rFonts w:asciiTheme="minorHAnsi" w:hAnsiTheme="minorHAnsi" w:cstheme="minorHAnsi"/>
          <w:szCs w:val="24"/>
        </w:rPr>
        <w:t xml:space="preserve"> (</w:t>
      </w:r>
      <w:r w:rsidR="00C26D11">
        <w:rPr>
          <w:rFonts w:asciiTheme="minorHAnsi" w:hAnsiTheme="minorHAnsi" w:cstheme="minorHAnsi"/>
          <w:szCs w:val="24"/>
        </w:rPr>
        <w:t xml:space="preserve">O.A. Olsen, </w:t>
      </w:r>
      <w:bookmarkStart w:id="17" w:name="_Hlk35454292"/>
      <w:r w:rsidR="00C26D11">
        <w:rPr>
          <w:rFonts w:asciiTheme="minorHAnsi" w:hAnsiTheme="minorHAnsi" w:cstheme="minorHAnsi"/>
          <w:i/>
        </w:rPr>
        <w:t>General Conference</w:t>
      </w:r>
      <w:r w:rsidR="00C024D9">
        <w:rPr>
          <w:rFonts w:asciiTheme="minorHAnsi" w:hAnsiTheme="minorHAnsi" w:cstheme="minorHAnsi"/>
          <w:i/>
        </w:rPr>
        <w:t xml:space="preserve"> Daily</w:t>
      </w:r>
      <w:r w:rsidR="00C26D11">
        <w:rPr>
          <w:rFonts w:asciiTheme="minorHAnsi" w:hAnsiTheme="minorHAnsi" w:cstheme="minorHAnsi"/>
          <w:i/>
        </w:rPr>
        <w:t xml:space="preserve"> Bulletin</w:t>
      </w:r>
      <w:r w:rsidR="00C26D11">
        <w:rPr>
          <w:rFonts w:asciiTheme="minorHAnsi" w:hAnsiTheme="minorHAnsi" w:cstheme="minorHAnsi"/>
        </w:rPr>
        <w:t xml:space="preserve"> 1893</w:t>
      </w:r>
      <w:bookmarkEnd w:id="17"/>
      <w:r w:rsidR="00C26D11">
        <w:rPr>
          <w:rFonts w:asciiTheme="minorHAnsi" w:hAnsiTheme="minorHAnsi" w:cstheme="minorHAnsi"/>
        </w:rPr>
        <w:t>,</w:t>
      </w:r>
      <w:r w:rsidRPr="005F4C71">
        <w:rPr>
          <w:rFonts w:asciiTheme="minorHAnsi" w:hAnsiTheme="minorHAnsi" w:cstheme="minorHAnsi"/>
          <w:szCs w:val="24"/>
        </w:rPr>
        <w:t xml:space="preserve"> 188).</w:t>
      </w:r>
    </w:p>
    <w:p w14:paraId="5F181FD8" w14:textId="7E1B3CEE" w:rsidR="00673197" w:rsidRPr="005F4C71" w:rsidRDefault="008B0E26" w:rsidP="00E9236B">
      <w:pPr>
        <w:pStyle w:val="NormalWeb"/>
        <w:spacing w:line="260" w:lineRule="exact"/>
        <w:rPr>
          <w:rFonts w:asciiTheme="minorHAnsi" w:hAnsiTheme="minorHAnsi" w:cstheme="minorHAnsi"/>
        </w:rPr>
      </w:pPr>
      <w:r w:rsidRPr="005F4C71">
        <w:rPr>
          <w:rFonts w:asciiTheme="minorHAnsi" w:hAnsiTheme="minorHAnsi" w:cstheme="minorHAnsi"/>
        </w:rPr>
        <w:t>E</w:t>
      </w:r>
      <w:r w:rsidR="00673197" w:rsidRPr="005F4C71">
        <w:rPr>
          <w:rFonts w:asciiTheme="minorHAnsi" w:hAnsiTheme="minorHAnsi" w:cstheme="minorHAnsi"/>
        </w:rPr>
        <w:t xml:space="preserve">ntre 1888 </w:t>
      </w:r>
      <w:r w:rsidR="006F512B" w:rsidRPr="005F4C71">
        <w:rPr>
          <w:rFonts w:asciiTheme="minorHAnsi" w:hAnsiTheme="minorHAnsi" w:cstheme="minorHAnsi"/>
        </w:rPr>
        <w:t>y</w:t>
      </w:r>
      <w:r w:rsidR="00673197" w:rsidRPr="005F4C71">
        <w:rPr>
          <w:rFonts w:asciiTheme="minorHAnsi" w:hAnsiTheme="minorHAnsi" w:cstheme="minorHAnsi"/>
        </w:rPr>
        <w:t xml:space="preserve"> 1893</w:t>
      </w:r>
      <w:r w:rsidRPr="005F4C71">
        <w:rPr>
          <w:rFonts w:asciiTheme="minorHAnsi" w:hAnsiTheme="minorHAnsi" w:cstheme="minorHAnsi"/>
        </w:rPr>
        <w:t xml:space="preserve"> se escribieron otras declaraciones</w:t>
      </w:r>
      <w:r w:rsidR="00673197" w:rsidRPr="005F4C71">
        <w:rPr>
          <w:rFonts w:asciiTheme="minorHAnsi" w:hAnsiTheme="minorHAnsi" w:cstheme="minorHAnsi"/>
        </w:rPr>
        <w:t xml:space="preserve"> adv</w:t>
      </w:r>
      <w:r w:rsidR="006F512B" w:rsidRPr="005F4C71">
        <w:rPr>
          <w:rFonts w:asciiTheme="minorHAnsi" w:hAnsiTheme="minorHAnsi" w:cstheme="minorHAnsi"/>
        </w:rPr>
        <w:t>i</w:t>
      </w:r>
      <w:r w:rsidR="00673197" w:rsidRPr="005F4C71">
        <w:rPr>
          <w:rFonts w:asciiTheme="minorHAnsi" w:hAnsiTheme="minorHAnsi" w:cstheme="minorHAnsi"/>
        </w:rPr>
        <w:t>rti</w:t>
      </w:r>
      <w:r w:rsidR="006F512B" w:rsidRPr="005F4C71">
        <w:rPr>
          <w:rFonts w:asciiTheme="minorHAnsi" w:hAnsiTheme="minorHAnsi" w:cstheme="minorHAnsi"/>
        </w:rPr>
        <w:t>e</w:t>
      </w:r>
      <w:r w:rsidR="00673197" w:rsidRPr="005F4C71">
        <w:rPr>
          <w:rFonts w:asciiTheme="minorHAnsi" w:hAnsiTheme="minorHAnsi" w:cstheme="minorHAnsi"/>
        </w:rPr>
        <w:t xml:space="preserve">ndo </w:t>
      </w:r>
      <w:r w:rsidRPr="005F4C71">
        <w:rPr>
          <w:rFonts w:asciiTheme="minorHAnsi" w:hAnsiTheme="minorHAnsi" w:cstheme="minorHAnsi"/>
        </w:rPr>
        <w:t>de que</w:t>
      </w:r>
      <w:r w:rsidR="00C024D9">
        <w:rPr>
          <w:rFonts w:asciiTheme="minorHAnsi" w:hAnsiTheme="minorHAnsi" w:cstheme="minorHAnsi"/>
        </w:rPr>
        <w:t>,</w:t>
      </w:r>
      <w:r w:rsidRPr="005F4C71">
        <w:rPr>
          <w:rFonts w:asciiTheme="minorHAnsi" w:hAnsiTheme="minorHAnsi" w:cstheme="minorHAnsi"/>
        </w:rPr>
        <w:t xml:space="preserve"> </w:t>
      </w:r>
      <w:r w:rsidR="002429F0" w:rsidRPr="005F4C71">
        <w:rPr>
          <w:rFonts w:asciiTheme="minorHAnsi" w:hAnsiTheme="minorHAnsi" w:cstheme="minorHAnsi"/>
        </w:rPr>
        <w:t>en caso de no recibir</w:t>
      </w:r>
      <w:r w:rsidRPr="005F4C71">
        <w:rPr>
          <w:rFonts w:asciiTheme="minorHAnsi" w:hAnsiTheme="minorHAnsi" w:cstheme="minorHAnsi"/>
        </w:rPr>
        <w:t xml:space="preserve"> la luz, el resultado sería</w:t>
      </w:r>
      <w:r w:rsidR="00673197" w:rsidRPr="005F4C71">
        <w:rPr>
          <w:rFonts w:asciiTheme="minorHAnsi" w:hAnsiTheme="minorHAnsi" w:cstheme="minorHAnsi"/>
        </w:rPr>
        <w:t xml:space="preserve"> </w:t>
      </w:r>
      <w:r w:rsidRPr="005F4C71">
        <w:rPr>
          <w:rFonts w:asciiTheme="minorHAnsi" w:hAnsiTheme="minorHAnsi" w:cstheme="minorHAnsi"/>
        </w:rPr>
        <w:t>una desviación hacia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326FF9" w:rsidRPr="005F4C71">
        <w:rPr>
          <w:rFonts w:asciiTheme="minorHAnsi" w:hAnsiTheme="minorHAnsi" w:cstheme="minorHAnsi"/>
        </w:rPr>
        <w:t xml:space="preserve"> luz</w:t>
      </w:r>
      <w:r w:rsidRPr="005F4C71">
        <w:rPr>
          <w:rFonts w:asciiTheme="minorHAnsi" w:hAnsiTheme="minorHAnsi" w:cstheme="minorHAnsi"/>
        </w:rPr>
        <w:t xml:space="preserve"> falsa</w:t>
      </w:r>
      <w:r w:rsidR="00673197" w:rsidRPr="005F4C71">
        <w:rPr>
          <w:rFonts w:asciiTheme="minorHAnsi" w:hAnsiTheme="minorHAnsi" w:cstheme="minorHAnsi"/>
        </w:rPr>
        <w:t xml:space="preserve"> </w:t>
      </w:r>
      <w:r w:rsidR="00326FF9" w:rsidRPr="005F4C71">
        <w:rPr>
          <w:rFonts w:asciiTheme="minorHAnsi" w:hAnsiTheme="minorHAnsi" w:cstheme="minorHAnsi"/>
        </w:rPr>
        <w:t>y hacia</w:t>
      </w:r>
      <w:r w:rsidR="00673197" w:rsidRPr="005F4C71">
        <w:rPr>
          <w:rFonts w:asciiTheme="minorHAnsi" w:hAnsiTheme="minorHAnsi" w:cstheme="minorHAnsi"/>
        </w:rPr>
        <w:t xml:space="preserve"> </w:t>
      </w:r>
      <w:r w:rsidR="00E52128" w:rsidRPr="005F4C71">
        <w:rPr>
          <w:rFonts w:asciiTheme="minorHAnsi" w:hAnsiTheme="minorHAnsi" w:cstheme="minorHAnsi"/>
        </w:rPr>
        <w:t>ideas</w:t>
      </w:r>
      <w:r w:rsidR="00673197" w:rsidRPr="005F4C71">
        <w:rPr>
          <w:rFonts w:asciiTheme="minorHAnsi" w:hAnsiTheme="minorHAnsi" w:cstheme="minorHAnsi"/>
        </w:rPr>
        <w:t xml:space="preserve"> apóstatas. </w:t>
      </w:r>
      <w:r w:rsidR="006F512B" w:rsidRPr="005F4C71">
        <w:rPr>
          <w:rFonts w:asciiTheme="minorHAnsi" w:hAnsiTheme="minorHAnsi" w:cstheme="minorHAnsi"/>
        </w:rPr>
        <w:t xml:space="preserve">Los </w:t>
      </w:r>
      <w:r w:rsidR="00673197" w:rsidRPr="005F4C71">
        <w:rPr>
          <w:rFonts w:asciiTheme="minorHAnsi" w:hAnsiTheme="minorHAnsi" w:cstheme="minorHAnsi"/>
        </w:rPr>
        <w:t>delegados o</w:t>
      </w:r>
      <w:r w:rsidR="006F512B" w:rsidRPr="005F4C71">
        <w:rPr>
          <w:rFonts w:asciiTheme="minorHAnsi" w:hAnsiTheme="minorHAnsi" w:cstheme="minorHAnsi"/>
        </w:rPr>
        <w:t xml:space="preserve">yeron el siguiente </w:t>
      </w:r>
      <w:r w:rsidR="00AF22D2" w:rsidRPr="005F4C71">
        <w:rPr>
          <w:rFonts w:asciiTheme="minorHAnsi" w:hAnsiTheme="minorHAnsi" w:cstheme="minorHAnsi"/>
        </w:rPr>
        <w:t>mensaje</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w:t>
      </w:r>
    </w:p>
    <w:p w14:paraId="3B8A97A2" w14:textId="09E87F8D" w:rsidR="008B0E26" w:rsidRPr="005F4C71" w:rsidRDefault="008B0E26" w:rsidP="00C024D9">
      <w:pPr>
        <w:pStyle w:val="NormalWeb"/>
        <w:spacing w:line="260" w:lineRule="exact"/>
        <w:ind w:left="567" w:right="566"/>
        <w:rPr>
          <w:rFonts w:asciiTheme="minorHAnsi" w:hAnsiTheme="minorHAnsi" w:cstheme="minorHAnsi"/>
        </w:rPr>
      </w:pPr>
      <w:r w:rsidRPr="00C024D9">
        <w:rPr>
          <w:rFonts w:asciiTheme="minorHAnsi" w:hAnsiTheme="minorHAnsi" w:cstheme="minorHAnsi"/>
          <w:color w:val="000099"/>
        </w:rPr>
        <w:t xml:space="preserve">A menos que </w:t>
      </w:r>
      <w:r w:rsidR="0099519E" w:rsidRPr="00C024D9">
        <w:rPr>
          <w:rFonts w:asciiTheme="minorHAnsi" w:hAnsiTheme="minorHAnsi" w:cstheme="minorHAnsi"/>
          <w:color w:val="000099"/>
        </w:rPr>
        <w:t>estéis</w:t>
      </w:r>
      <w:r w:rsidRPr="00C024D9">
        <w:rPr>
          <w:rFonts w:asciiTheme="minorHAnsi" w:hAnsiTheme="minorHAnsi" w:cstheme="minorHAnsi"/>
          <w:color w:val="000099"/>
        </w:rPr>
        <w:t xml:space="preserve"> alerta y </w:t>
      </w:r>
      <w:r w:rsidR="003035B0" w:rsidRPr="00C024D9">
        <w:rPr>
          <w:rFonts w:asciiTheme="minorHAnsi" w:hAnsiTheme="minorHAnsi" w:cstheme="minorHAnsi"/>
          <w:color w:val="000099"/>
        </w:rPr>
        <w:t>preservé</w:t>
      </w:r>
      <w:r w:rsidRPr="00C024D9">
        <w:rPr>
          <w:rFonts w:asciiTheme="minorHAnsi" w:hAnsiTheme="minorHAnsi" w:cstheme="minorHAnsi"/>
          <w:color w:val="000099"/>
        </w:rPr>
        <w:t>is vuestras vestiduras sin mancha de</w:t>
      </w:r>
      <w:r w:rsidR="003035B0" w:rsidRPr="00C024D9">
        <w:rPr>
          <w:rFonts w:asciiTheme="minorHAnsi" w:hAnsiTheme="minorHAnsi" w:cstheme="minorHAnsi"/>
          <w:color w:val="000099"/>
        </w:rPr>
        <w:t>l</w:t>
      </w:r>
      <w:r w:rsidRPr="00C024D9">
        <w:rPr>
          <w:rFonts w:asciiTheme="minorHAnsi" w:hAnsiTheme="minorHAnsi" w:cstheme="minorHAnsi"/>
          <w:color w:val="000099"/>
        </w:rPr>
        <w:t xml:space="preserve"> mundo, Satanás </w:t>
      </w:r>
      <w:r w:rsidR="00B82DF4">
        <w:rPr>
          <w:rFonts w:asciiTheme="minorHAnsi" w:hAnsiTheme="minorHAnsi" w:cstheme="minorHAnsi"/>
          <w:color w:val="000099"/>
        </w:rPr>
        <w:t>se erguirá como</w:t>
      </w:r>
      <w:r w:rsidRPr="00C024D9">
        <w:rPr>
          <w:rFonts w:asciiTheme="minorHAnsi" w:hAnsiTheme="minorHAnsi" w:cstheme="minorHAnsi"/>
          <w:color w:val="000099"/>
        </w:rPr>
        <w:t xml:space="preserve"> vuestro capitán… </w:t>
      </w:r>
      <w:r w:rsidR="003035B0" w:rsidRPr="00C024D9">
        <w:rPr>
          <w:rFonts w:asciiTheme="minorHAnsi" w:hAnsiTheme="minorHAnsi" w:cstheme="minorHAnsi"/>
          <w:color w:val="000099"/>
        </w:rPr>
        <w:t>Muchos rechazarán l</w:t>
      </w:r>
      <w:r w:rsidR="002A4DCC" w:rsidRPr="00C024D9">
        <w:rPr>
          <w:rFonts w:asciiTheme="minorHAnsi" w:hAnsiTheme="minorHAnsi" w:cstheme="minorHAnsi"/>
          <w:color w:val="000099"/>
        </w:rPr>
        <w:t>as palabras que el Señor envió</w:t>
      </w:r>
      <w:r w:rsidR="00625E9A" w:rsidRPr="00C024D9">
        <w:rPr>
          <w:rFonts w:asciiTheme="minorHAnsi" w:hAnsiTheme="minorHAnsi" w:cstheme="minorHAnsi"/>
          <w:color w:val="000099"/>
        </w:rPr>
        <w:t xml:space="preserve">, mientras que </w:t>
      </w:r>
      <w:r w:rsidR="003035B0" w:rsidRPr="00C024D9">
        <w:rPr>
          <w:rFonts w:asciiTheme="minorHAnsi" w:hAnsiTheme="minorHAnsi" w:cstheme="minorHAnsi"/>
          <w:color w:val="000099"/>
        </w:rPr>
        <w:t xml:space="preserve">se recibirán como luz y verdad </w:t>
      </w:r>
      <w:r w:rsidR="00625E9A" w:rsidRPr="00C024D9">
        <w:rPr>
          <w:rFonts w:asciiTheme="minorHAnsi" w:hAnsiTheme="minorHAnsi" w:cstheme="minorHAnsi"/>
          <w:color w:val="000099"/>
        </w:rPr>
        <w:t xml:space="preserve">las palabras que los hombres puedan pronunciar. </w:t>
      </w:r>
      <w:r w:rsidR="00E150C6" w:rsidRPr="00C024D9">
        <w:rPr>
          <w:rFonts w:asciiTheme="minorHAnsi" w:hAnsiTheme="minorHAnsi" w:cstheme="minorHAnsi"/>
          <w:color w:val="000099"/>
        </w:rPr>
        <w:t>La sabiduría humana</w:t>
      </w:r>
      <w:r w:rsidR="00B82DF4">
        <w:rPr>
          <w:rFonts w:asciiTheme="minorHAnsi" w:hAnsiTheme="minorHAnsi" w:cstheme="minorHAnsi"/>
          <w:color w:val="000099"/>
        </w:rPr>
        <w:t xml:space="preserve"> se</w:t>
      </w:r>
      <w:r w:rsidR="00E150C6" w:rsidRPr="00C024D9">
        <w:rPr>
          <w:rFonts w:asciiTheme="minorHAnsi" w:hAnsiTheme="minorHAnsi" w:cstheme="minorHAnsi"/>
          <w:color w:val="000099"/>
        </w:rPr>
        <w:t xml:space="preserve"> </w:t>
      </w:r>
      <w:r w:rsidR="002F037B" w:rsidRPr="00C024D9">
        <w:rPr>
          <w:rFonts w:asciiTheme="minorHAnsi" w:hAnsiTheme="minorHAnsi" w:cstheme="minorHAnsi"/>
          <w:color w:val="000099"/>
        </w:rPr>
        <w:t>desvi</w:t>
      </w:r>
      <w:r w:rsidR="00E150C6" w:rsidRPr="00C024D9">
        <w:rPr>
          <w:rFonts w:asciiTheme="minorHAnsi" w:hAnsiTheme="minorHAnsi" w:cstheme="minorHAnsi"/>
          <w:color w:val="000099"/>
        </w:rPr>
        <w:t>ará de la negación del yo</w:t>
      </w:r>
      <w:r w:rsidR="002F037B" w:rsidRPr="00C024D9">
        <w:rPr>
          <w:rFonts w:asciiTheme="minorHAnsi" w:hAnsiTheme="minorHAnsi" w:cstheme="minorHAnsi"/>
          <w:color w:val="000099"/>
        </w:rPr>
        <w:t xml:space="preserve"> y</w:t>
      </w:r>
      <w:r w:rsidR="00E150C6" w:rsidRPr="00C024D9">
        <w:rPr>
          <w:rFonts w:asciiTheme="minorHAnsi" w:hAnsiTheme="minorHAnsi" w:cstheme="minorHAnsi"/>
          <w:color w:val="000099"/>
        </w:rPr>
        <w:t xml:space="preserve"> de la consagración, e ingeniará muchas cosas </w:t>
      </w:r>
      <w:r w:rsidR="00DD3328" w:rsidRPr="00C024D9">
        <w:rPr>
          <w:rFonts w:asciiTheme="minorHAnsi" w:hAnsiTheme="minorHAnsi" w:cstheme="minorHAnsi"/>
          <w:color w:val="000099"/>
        </w:rPr>
        <w:t>tendentes</w:t>
      </w:r>
      <w:r w:rsidR="002F037B" w:rsidRPr="00C024D9">
        <w:rPr>
          <w:rFonts w:asciiTheme="minorHAnsi" w:hAnsiTheme="minorHAnsi" w:cstheme="minorHAnsi"/>
          <w:color w:val="000099"/>
        </w:rPr>
        <w:t xml:space="preserve"> a</w:t>
      </w:r>
      <w:r w:rsidR="00E150C6" w:rsidRPr="00C024D9">
        <w:rPr>
          <w:rFonts w:asciiTheme="minorHAnsi" w:hAnsiTheme="minorHAnsi" w:cstheme="minorHAnsi"/>
          <w:color w:val="000099"/>
        </w:rPr>
        <w:t xml:space="preserve"> dejar sin efecto los mensajes de Dios. No podemos tener seguridad </w:t>
      </w:r>
      <w:r w:rsidR="00DD3328" w:rsidRPr="00C024D9">
        <w:rPr>
          <w:rFonts w:asciiTheme="minorHAnsi" w:hAnsiTheme="minorHAnsi" w:cstheme="minorHAnsi"/>
          <w:color w:val="000099"/>
        </w:rPr>
        <w:t>al</w:t>
      </w:r>
      <w:r w:rsidR="00E150C6" w:rsidRPr="00C024D9">
        <w:rPr>
          <w:rFonts w:asciiTheme="minorHAnsi" w:hAnsiTheme="minorHAnsi" w:cstheme="minorHAnsi"/>
          <w:color w:val="000099"/>
        </w:rPr>
        <w:t xml:space="preserve">guna </w:t>
      </w:r>
      <w:r w:rsidR="00B62DC8" w:rsidRPr="00C024D9">
        <w:rPr>
          <w:rFonts w:asciiTheme="minorHAnsi" w:hAnsiTheme="minorHAnsi" w:cstheme="minorHAnsi"/>
          <w:color w:val="000099"/>
        </w:rPr>
        <w:t>dependiendo</w:t>
      </w:r>
      <w:r w:rsidR="00E150C6" w:rsidRPr="00C024D9">
        <w:rPr>
          <w:rFonts w:asciiTheme="minorHAnsi" w:hAnsiTheme="minorHAnsi" w:cstheme="minorHAnsi"/>
          <w:color w:val="000099"/>
        </w:rPr>
        <w:t xml:space="preserve"> de los hombres que no están en estrecha relación con Dios. </w:t>
      </w:r>
      <w:r w:rsidR="00DD3328" w:rsidRPr="00C024D9">
        <w:rPr>
          <w:rFonts w:asciiTheme="minorHAnsi" w:hAnsiTheme="minorHAnsi" w:cstheme="minorHAnsi"/>
          <w:color w:val="000099"/>
        </w:rPr>
        <w:t xml:space="preserve">Aceptan las opiniones de los hombres, pero son incapaces </w:t>
      </w:r>
      <w:r w:rsidR="00DD3328" w:rsidRPr="00C024D9">
        <w:rPr>
          <w:rFonts w:asciiTheme="minorHAnsi" w:hAnsiTheme="minorHAnsi" w:cstheme="minorHAnsi"/>
          <w:color w:val="000099"/>
        </w:rPr>
        <w:lastRenderedPageBreak/>
        <w:t>de distinguir la voz del verdadero Pastor</w:t>
      </w:r>
      <w:r w:rsidR="00DD3328" w:rsidRPr="005F4C71">
        <w:rPr>
          <w:rFonts w:asciiTheme="minorHAnsi" w:hAnsiTheme="minorHAnsi" w:cstheme="minorHAnsi"/>
        </w:rPr>
        <w:t xml:space="preserve"> (</w:t>
      </w:r>
      <w:r w:rsidR="00C024D9" w:rsidRPr="00C024D9">
        <w:rPr>
          <w:rFonts w:asciiTheme="minorHAnsi" w:hAnsiTheme="minorHAnsi" w:cstheme="minorHAnsi"/>
          <w:i/>
        </w:rPr>
        <w:t>General Conference Daily Bulletin</w:t>
      </w:r>
      <w:r w:rsidR="00C024D9" w:rsidRPr="00C024D9">
        <w:rPr>
          <w:rFonts w:asciiTheme="minorHAnsi" w:hAnsiTheme="minorHAnsi" w:cstheme="minorHAnsi"/>
          <w:iCs/>
        </w:rPr>
        <w:t xml:space="preserve"> 1893,</w:t>
      </w:r>
      <w:r w:rsidR="00DD3328" w:rsidRPr="005F4C71">
        <w:rPr>
          <w:rFonts w:asciiTheme="minorHAnsi" w:hAnsiTheme="minorHAnsi" w:cstheme="minorHAnsi"/>
        </w:rPr>
        <w:t xml:space="preserve"> 237).</w:t>
      </w:r>
    </w:p>
    <w:p w14:paraId="4EE7E67C" w14:textId="77777777"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Menos de </w:t>
      </w:r>
      <w:r w:rsidR="009010CF" w:rsidRPr="005F4C71">
        <w:rPr>
          <w:rFonts w:asciiTheme="minorHAnsi" w:hAnsiTheme="minorHAnsi" w:cstheme="minorHAnsi"/>
        </w:rPr>
        <w:t>un</w:t>
      </w:r>
      <w:r w:rsidRPr="005F4C71">
        <w:rPr>
          <w:rFonts w:asciiTheme="minorHAnsi" w:hAnsiTheme="minorHAnsi" w:cstheme="minorHAnsi"/>
        </w:rPr>
        <w:t xml:space="preserve"> </w:t>
      </w:r>
      <w:r w:rsidR="00875181" w:rsidRPr="005F4C71">
        <w:rPr>
          <w:rFonts w:asciiTheme="minorHAnsi" w:hAnsiTheme="minorHAnsi" w:cstheme="minorHAnsi"/>
        </w:rPr>
        <w:t>año</w:t>
      </w:r>
      <w:r w:rsidRPr="005F4C71">
        <w:rPr>
          <w:rFonts w:asciiTheme="minorHAnsi" w:hAnsiTheme="minorHAnsi" w:cstheme="minorHAnsi"/>
        </w:rPr>
        <w:t xml:space="preserve"> </w:t>
      </w:r>
      <w:r w:rsidR="00547CDA" w:rsidRPr="005F4C71">
        <w:rPr>
          <w:rFonts w:asciiTheme="minorHAnsi" w:hAnsiTheme="minorHAnsi" w:cstheme="minorHAnsi"/>
        </w:rPr>
        <w:t>tras el encuentro</w:t>
      </w:r>
      <w:r w:rsidRPr="005F4C71">
        <w:rPr>
          <w:rFonts w:asciiTheme="minorHAnsi" w:hAnsiTheme="minorHAnsi" w:cstheme="minorHAnsi"/>
        </w:rPr>
        <w:t xml:space="preserve"> de </w:t>
      </w:r>
      <w:r w:rsidR="00A04A97" w:rsidRPr="005F4C71">
        <w:rPr>
          <w:rFonts w:asciiTheme="minorHAnsi" w:hAnsiTheme="minorHAnsi" w:cstheme="minorHAnsi"/>
        </w:rPr>
        <w:t>Minneapolis</w:t>
      </w:r>
      <w:r w:rsidR="003035B0" w:rsidRPr="005F4C71">
        <w:rPr>
          <w:rFonts w:asciiTheme="minorHAnsi" w:hAnsiTheme="minorHAnsi" w:cstheme="minorHAnsi"/>
        </w:rPr>
        <w:t>,</w:t>
      </w:r>
      <w:r w:rsidRPr="005F4C71">
        <w:rPr>
          <w:rFonts w:asciiTheme="minorHAnsi" w:hAnsiTheme="minorHAnsi" w:cstheme="minorHAnsi"/>
        </w:rPr>
        <w:t xml:space="preserve"> </w:t>
      </w:r>
      <w:r w:rsidR="00A476E9" w:rsidRPr="005F4C71">
        <w:rPr>
          <w:rFonts w:asciiTheme="minorHAnsi" w:hAnsiTheme="minorHAnsi" w:cstheme="minorHAnsi"/>
        </w:rPr>
        <w:t>vino</w:t>
      </w:r>
      <w:r w:rsidRPr="005F4C71">
        <w:rPr>
          <w:rFonts w:asciiTheme="minorHAnsi" w:hAnsiTheme="minorHAnsi" w:cstheme="minorHAnsi"/>
        </w:rPr>
        <w:t xml:space="preserve"> </w:t>
      </w:r>
      <w:r w:rsidR="008E30AB"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w:t>
      </w:r>
    </w:p>
    <w:p w14:paraId="31820B93" w14:textId="1DEF81EA" w:rsidR="00547CDA" w:rsidRPr="005F4C71" w:rsidRDefault="00C70DB4" w:rsidP="00E46A6E">
      <w:pPr>
        <w:pStyle w:val="NormalWeb"/>
        <w:spacing w:line="260" w:lineRule="exact"/>
        <w:ind w:left="567" w:right="566"/>
        <w:rPr>
          <w:rFonts w:asciiTheme="minorHAnsi" w:hAnsiTheme="minorHAnsi" w:cstheme="minorHAnsi"/>
        </w:rPr>
      </w:pPr>
      <w:r w:rsidRPr="00E46A6E">
        <w:rPr>
          <w:rFonts w:asciiTheme="minorHAnsi" w:hAnsiTheme="minorHAnsi" w:cstheme="minorHAnsi"/>
          <w:color w:val="000099"/>
        </w:rPr>
        <w:t>A menos que se traiga el poder divino a la experiencia del pueblo de Dios, las mentes se harán cautivas de teorías falsas e ideas erróneas</w:t>
      </w:r>
      <w:r w:rsidR="00D2242F" w:rsidRPr="00E46A6E">
        <w:rPr>
          <w:rFonts w:asciiTheme="minorHAnsi" w:hAnsiTheme="minorHAnsi" w:cstheme="minorHAnsi"/>
          <w:color w:val="000099"/>
        </w:rPr>
        <w:t xml:space="preserve">. </w:t>
      </w:r>
      <w:r w:rsidR="00977322" w:rsidRPr="00E46A6E">
        <w:rPr>
          <w:rFonts w:asciiTheme="minorHAnsi" w:hAnsiTheme="minorHAnsi" w:cstheme="minorHAnsi"/>
          <w:color w:val="000099"/>
        </w:rPr>
        <w:t xml:space="preserve">La experiencia de muchos quedará privada de </w:t>
      </w:r>
      <w:r w:rsidR="00D2242F" w:rsidRPr="00E46A6E">
        <w:rPr>
          <w:rFonts w:asciiTheme="minorHAnsi" w:hAnsiTheme="minorHAnsi" w:cstheme="minorHAnsi"/>
          <w:color w:val="000099"/>
        </w:rPr>
        <w:t>Cristo y su justicia</w:t>
      </w:r>
      <w:r w:rsidR="00977322" w:rsidRPr="00E46A6E">
        <w:rPr>
          <w:rFonts w:asciiTheme="minorHAnsi" w:hAnsiTheme="minorHAnsi" w:cstheme="minorHAnsi"/>
          <w:color w:val="000099"/>
        </w:rPr>
        <w:t xml:space="preserve">, y </w:t>
      </w:r>
      <w:r w:rsidR="00645B07" w:rsidRPr="00E46A6E">
        <w:rPr>
          <w:rFonts w:asciiTheme="minorHAnsi" w:hAnsiTheme="minorHAnsi" w:cstheme="minorHAnsi"/>
          <w:color w:val="000099"/>
        </w:rPr>
        <w:t>su fe carecerá de vida y poder</w:t>
      </w:r>
      <w:r w:rsidR="00645B07" w:rsidRPr="005F4C71">
        <w:rPr>
          <w:rFonts w:asciiTheme="minorHAnsi" w:hAnsiTheme="minorHAnsi" w:cstheme="minorHAnsi"/>
        </w:rPr>
        <w:t xml:space="preserve"> (</w:t>
      </w:r>
      <w:r w:rsidR="00961C01">
        <w:rPr>
          <w:rFonts w:asciiTheme="minorHAnsi" w:hAnsiTheme="minorHAnsi" w:cstheme="minorHAnsi"/>
          <w:i/>
        </w:rPr>
        <w:t>Review and Herald</w:t>
      </w:r>
      <w:r w:rsidR="00645B07" w:rsidRPr="005F4C71">
        <w:rPr>
          <w:rFonts w:asciiTheme="minorHAnsi" w:hAnsiTheme="minorHAnsi" w:cstheme="minorHAnsi"/>
        </w:rPr>
        <w:t>, 3 se</w:t>
      </w:r>
      <w:r w:rsidR="001B34E3" w:rsidRPr="005F4C71">
        <w:rPr>
          <w:rFonts w:asciiTheme="minorHAnsi" w:hAnsiTheme="minorHAnsi" w:cstheme="minorHAnsi"/>
        </w:rPr>
        <w:t>p</w:t>
      </w:r>
      <w:r w:rsidR="00645B07" w:rsidRPr="005F4C71">
        <w:rPr>
          <w:rFonts w:asciiTheme="minorHAnsi" w:hAnsiTheme="minorHAnsi" w:cstheme="minorHAnsi"/>
        </w:rPr>
        <w:t>tiembre 1889).</w:t>
      </w:r>
    </w:p>
    <w:p w14:paraId="6502C8C9" w14:textId="618C85F0" w:rsidR="00673197" w:rsidRPr="005F4C71" w:rsidRDefault="00E176F5" w:rsidP="00E9236B">
      <w:pPr>
        <w:pStyle w:val="NormalWeb"/>
        <w:spacing w:line="260" w:lineRule="exact"/>
        <w:rPr>
          <w:rFonts w:asciiTheme="minorHAnsi" w:hAnsiTheme="minorHAnsi" w:cstheme="minorHAnsi"/>
        </w:rPr>
      </w:pPr>
      <w:r w:rsidRPr="005F4C71">
        <w:rPr>
          <w:rFonts w:asciiTheme="minorHAnsi" w:hAnsiTheme="minorHAnsi" w:cstheme="minorHAnsi"/>
        </w:rPr>
        <w:t>El fracaso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485A45" w:rsidRPr="005F4C71">
        <w:rPr>
          <w:rFonts w:asciiTheme="minorHAnsi" w:hAnsiTheme="minorHAnsi" w:cstheme="minorHAnsi"/>
        </w:rPr>
        <w:t>aceptar</w:t>
      </w:r>
      <w:r w:rsidR="00673197" w:rsidRPr="005F4C71">
        <w:rPr>
          <w:rFonts w:asciiTheme="minorHAnsi" w:hAnsiTheme="minorHAnsi" w:cstheme="minorHAnsi"/>
        </w:rPr>
        <w:t xml:space="preserve"> </w:t>
      </w:r>
      <w:r w:rsidR="006F512B" w:rsidRPr="005F4C71">
        <w:rPr>
          <w:rFonts w:asciiTheme="minorHAnsi" w:hAnsiTheme="minorHAnsi" w:cstheme="minorHAnsi"/>
        </w:rPr>
        <w:t>l</w:t>
      </w:r>
      <w:r w:rsidR="00673197" w:rsidRPr="005F4C71">
        <w:rPr>
          <w:rFonts w:asciiTheme="minorHAnsi" w:hAnsiTheme="minorHAnsi" w:cstheme="minorHAnsi"/>
        </w:rPr>
        <w:t xml:space="preserve">a luz </w:t>
      </w:r>
      <w:r w:rsidRPr="005F4C71">
        <w:rPr>
          <w:rFonts w:asciiTheme="minorHAnsi" w:hAnsiTheme="minorHAnsi" w:cstheme="minorHAnsi"/>
        </w:rPr>
        <w:t>que trajeron</w:t>
      </w:r>
      <w:r w:rsidR="000602EF" w:rsidRPr="005F4C71">
        <w:rPr>
          <w:rFonts w:asciiTheme="minorHAnsi" w:hAnsiTheme="minorHAnsi" w:cstheme="minorHAnsi"/>
        </w:rPr>
        <w:t xml:space="preserve"> </w:t>
      </w:r>
      <w:r w:rsidR="00673197" w:rsidRPr="005F4C71">
        <w:rPr>
          <w:rFonts w:asciiTheme="minorHAnsi" w:hAnsiTheme="minorHAnsi" w:cstheme="minorHAnsi"/>
        </w:rPr>
        <w:t xml:space="preserve">los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905BA6" w:rsidRPr="005F4C71">
        <w:rPr>
          <w:rFonts w:asciiTheme="minorHAnsi" w:hAnsiTheme="minorHAnsi" w:cstheme="minorHAnsi"/>
        </w:rPr>
        <w:t>iba a tener</w:t>
      </w:r>
      <w:r w:rsidRPr="005F4C71">
        <w:rPr>
          <w:rFonts w:asciiTheme="minorHAnsi" w:hAnsiTheme="minorHAnsi" w:cstheme="minorHAnsi"/>
        </w:rPr>
        <w:t xml:space="preserve"> por resultado</w:t>
      </w:r>
      <w:r w:rsidR="000602EF"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8E0A9D" w:rsidRPr="005F4C71">
        <w:rPr>
          <w:rFonts w:asciiTheme="minorHAnsi" w:hAnsiTheme="minorHAnsi" w:cstheme="minorHAnsi"/>
        </w:rPr>
        <w:t>aceptación</w:t>
      </w:r>
      <w:r w:rsidR="00673197" w:rsidRPr="005F4C71">
        <w:rPr>
          <w:rFonts w:asciiTheme="minorHAnsi" w:hAnsiTheme="minorHAnsi" w:cstheme="minorHAnsi"/>
        </w:rPr>
        <w:t xml:space="preserve"> de luz</w:t>
      </w:r>
      <w:r w:rsidRPr="005F4C71">
        <w:rPr>
          <w:rFonts w:asciiTheme="minorHAnsi" w:hAnsiTheme="minorHAnsi" w:cstheme="minorHAnsi"/>
        </w:rPr>
        <w:t xml:space="preserve"> falsa</w:t>
      </w:r>
      <w:r w:rsidR="00673197" w:rsidRPr="005F4C71">
        <w:rPr>
          <w:rFonts w:asciiTheme="minorHAnsi" w:hAnsiTheme="minorHAnsi" w:cstheme="minorHAnsi"/>
        </w:rPr>
        <w:t xml:space="preserve"> tra</w:t>
      </w:r>
      <w:r w:rsidR="000602EF" w:rsidRPr="005F4C71">
        <w:rPr>
          <w:rFonts w:asciiTheme="minorHAnsi" w:hAnsiTheme="minorHAnsi" w:cstheme="minorHAnsi"/>
        </w:rPr>
        <w:t>í</w:t>
      </w:r>
      <w:r w:rsidR="00673197" w:rsidRPr="005F4C71">
        <w:rPr>
          <w:rFonts w:asciiTheme="minorHAnsi" w:hAnsiTheme="minorHAnsi" w:cstheme="minorHAnsi"/>
        </w:rPr>
        <w:t xml:space="preserve">da por falsos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w:t>
      </w:r>
    </w:p>
    <w:p w14:paraId="36DDC4AD" w14:textId="192BADAA" w:rsidR="00E02833" w:rsidRPr="005F4C71" w:rsidRDefault="008C5F87" w:rsidP="00E46A6E">
      <w:pPr>
        <w:pStyle w:val="NormalWeb"/>
        <w:spacing w:line="260" w:lineRule="exact"/>
        <w:ind w:left="567" w:right="566"/>
        <w:rPr>
          <w:rFonts w:asciiTheme="minorHAnsi" w:hAnsiTheme="minorHAnsi" w:cstheme="minorHAnsi"/>
        </w:rPr>
      </w:pPr>
      <w:r w:rsidRPr="00E46A6E">
        <w:rPr>
          <w:rFonts w:asciiTheme="minorHAnsi" w:hAnsiTheme="minorHAnsi" w:cstheme="minorHAnsi"/>
          <w:color w:val="000099"/>
        </w:rPr>
        <w:t>Algunas mentes no han desarraigado enteramente i</w:t>
      </w:r>
      <w:r w:rsidR="00E02833" w:rsidRPr="00E46A6E">
        <w:rPr>
          <w:rFonts w:asciiTheme="minorHAnsi" w:hAnsiTheme="minorHAnsi" w:cstheme="minorHAnsi"/>
          <w:color w:val="000099"/>
        </w:rPr>
        <w:t xml:space="preserve">deas falsas que tuvieron notable desarrollo en Minneapolis. </w:t>
      </w:r>
      <w:r w:rsidR="0013227C" w:rsidRPr="00E46A6E">
        <w:rPr>
          <w:rFonts w:asciiTheme="minorHAnsi" w:hAnsiTheme="minorHAnsi" w:cstheme="minorHAnsi"/>
          <w:color w:val="000099"/>
        </w:rPr>
        <w:t>Aquellos que no han hecho una obra</w:t>
      </w:r>
      <w:r w:rsidR="00A315FA" w:rsidRPr="00E46A6E">
        <w:rPr>
          <w:rFonts w:asciiTheme="minorHAnsi" w:hAnsiTheme="minorHAnsi" w:cstheme="minorHAnsi"/>
          <w:color w:val="000099"/>
        </w:rPr>
        <w:t xml:space="preserve"> cabal</w:t>
      </w:r>
      <w:r w:rsidR="0013227C" w:rsidRPr="00E46A6E">
        <w:rPr>
          <w:rFonts w:asciiTheme="minorHAnsi" w:hAnsiTheme="minorHAnsi" w:cstheme="minorHAnsi"/>
          <w:color w:val="000099"/>
        </w:rPr>
        <w:t xml:space="preserve"> de arrepentimiento bajo la luz </w:t>
      </w:r>
      <w:r w:rsidR="0083652A" w:rsidRPr="00E46A6E">
        <w:rPr>
          <w:rFonts w:asciiTheme="minorHAnsi" w:hAnsiTheme="minorHAnsi" w:cstheme="minorHAnsi"/>
          <w:color w:val="000099"/>
        </w:rPr>
        <w:t>que Dios ha tenido a bien proporcionar</w:t>
      </w:r>
      <w:r w:rsidRPr="00E46A6E">
        <w:rPr>
          <w:rFonts w:asciiTheme="minorHAnsi" w:hAnsiTheme="minorHAnsi" w:cstheme="minorHAnsi"/>
          <w:color w:val="000099"/>
        </w:rPr>
        <w:t xml:space="preserve"> desde aquel tiempo</w:t>
      </w:r>
      <w:r w:rsidR="0083652A" w:rsidRPr="00E46A6E">
        <w:rPr>
          <w:rFonts w:asciiTheme="minorHAnsi" w:hAnsiTheme="minorHAnsi" w:cstheme="minorHAnsi"/>
          <w:color w:val="000099"/>
        </w:rPr>
        <w:t xml:space="preserve"> a su pueblo, no verán las cosas con claridad</w:t>
      </w:r>
      <w:r w:rsidR="00A315FA" w:rsidRPr="00E46A6E">
        <w:rPr>
          <w:rFonts w:asciiTheme="minorHAnsi" w:hAnsiTheme="minorHAnsi" w:cstheme="minorHAnsi"/>
          <w:color w:val="000099"/>
        </w:rPr>
        <w:t xml:space="preserve"> y se aprestarán a </w:t>
      </w:r>
      <w:r w:rsidRPr="00E46A6E">
        <w:rPr>
          <w:rFonts w:asciiTheme="minorHAnsi" w:hAnsiTheme="minorHAnsi" w:cstheme="minorHAnsi"/>
          <w:color w:val="000099"/>
        </w:rPr>
        <w:t>etiquetar de</w:t>
      </w:r>
      <w:r w:rsidR="00A315FA" w:rsidRPr="00E46A6E">
        <w:rPr>
          <w:rFonts w:asciiTheme="minorHAnsi" w:hAnsiTheme="minorHAnsi" w:cstheme="minorHAnsi"/>
          <w:color w:val="000099"/>
        </w:rPr>
        <w:t xml:space="preserve"> engaño los mensajes que Dios envía</w:t>
      </w:r>
      <w:r w:rsidR="00A315FA" w:rsidRPr="005F4C71">
        <w:rPr>
          <w:rFonts w:asciiTheme="minorHAnsi" w:hAnsiTheme="minorHAnsi" w:cstheme="minorHAnsi"/>
        </w:rPr>
        <w:t xml:space="preserve"> (</w:t>
      </w:r>
      <w:r w:rsidR="00A315FA" w:rsidRPr="005F4C71">
        <w:rPr>
          <w:rFonts w:asciiTheme="minorHAnsi" w:hAnsiTheme="minorHAnsi" w:cstheme="minorHAnsi"/>
          <w:i/>
        </w:rPr>
        <w:t>General Conference</w:t>
      </w:r>
      <w:r w:rsidR="00E46A6E">
        <w:rPr>
          <w:rFonts w:asciiTheme="minorHAnsi" w:hAnsiTheme="minorHAnsi" w:cstheme="minorHAnsi"/>
          <w:i/>
        </w:rPr>
        <w:t xml:space="preserve"> Daily</w:t>
      </w:r>
      <w:r w:rsidR="00A315FA" w:rsidRPr="005F4C71">
        <w:rPr>
          <w:rFonts w:asciiTheme="minorHAnsi" w:hAnsiTheme="minorHAnsi" w:cstheme="minorHAnsi"/>
          <w:i/>
        </w:rPr>
        <w:t xml:space="preserve"> Bulletin</w:t>
      </w:r>
      <w:r w:rsidR="00A315FA" w:rsidRPr="005F4C71">
        <w:rPr>
          <w:rFonts w:asciiTheme="minorHAnsi" w:hAnsiTheme="minorHAnsi" w:cstheme="minorHAnsi"/>
        </w:rPr>
        <w:t xml:space="preserve"> 1893, 184).</w:t>
      </w:r>
    </w:p>
    <w:p w14:paraId="74CEEBC6" w14:textId="74395A2F" w:rsidR="00B954A6" w:rsidRPr="005F4C71" w:rsidRDefault="00B954A6" w:rsidP="009C176F">
      <w:pPr>
        <w:pStyle w:val="NormalWeb"/>
        <w:spacing w:line="260" w:lineRule="exact"/>
        <w:ind w:left="567" w:right="566"/>
        <w:rPr>
          <w:rFonts w:asciiTheme="minorHAnsi" w:hAnsiTheme="minorHAnsi" w:cstheme="minorHAnsi"/>
        </w:rPr>
      </w:pPr>
      <w:r w:rsidRPr="009C176F">
        <w:rPr>
          <w:rFonts w:asciiTheme="minorHAnsi" w:hAnsiTheme="minorHAnsi" w:cstheme="minorHAnsi"/>
          <w:color w:val="000099"/>
        </w:rPr>
        <w:t xml:space="preserve">¿Qué ha de venir </w:t>
      </w:r>
      <w:r w:rsidR="0014603C" w:rsidRPr="009C176F">
        <w:rPr>
          <w:rFonts w:asciiTheme="minorHAnsi" w:hAnsiTheme="minorHAnsi" w:cstheme="minorHAnsi"/>
          <w:color w:val="000099"/>
        </w:rPr>
        <w:t>después</w:t>
      </w:r>
      <w:r w:rsidRPr="009C176F">
        <w:rPr>
          <w:rFonts w:asciiTheme="minorHAnsi" w:hAnsiTheme="minorHAnsi" w:cstheme="minorHAnsi"/>
          <w:color w:val="000099"/>
        </w:rPr>
        <w:t>? Es</w:t>
      </w:r>
      <w:r w:rsidR="00C16288">
        <w:rPr>
          <w:rFonts w:asciiTheme="minorHAnsi" w:hAnsiTheme="minorHAnsi" w:cstheme="minorHAnsi"/>
          <w:color w:val="000099"/>
        </w:rPr>
        <w:t>t</w:t>
      </w:r>
      <w:r w:rsidRPr="009C176F">
        <w:rPr>
          <w:rFonts w:asciiTheme="minorHAnsi" w:hAnsiTheme="minorHAnsi" w:cstheme="minorHAnsi"/>
          <w:color w:val="000099"/>
        </w:rPr>
        <w:t>os mismos aceptarán mensajes que Dios no ha enviado, y vendrán así a convertirse en</w:t>
      </w:r>
      <w:r w:rsidR="00C16288">
        <w:rPr>
          <w:rFonts w:asciiTheme="minorHAnsi" w:hAnsiTheme="minorHAnsi" w:cstheme="minorHAnsi"/>
          <w:color w:val="000099"/>
        </w:rPr>
        <w:t xml:space="preserve"> incluso</w:t>
      </w:r>
      <w:r w:rsidRPr="009C176F">
        <w:rPr>
          <w:rFonts w:asciiTheme="minorHAnsi" w:hAnsiTheme="minorHAnsi" w:cstheme="minorHAnsi"/>
          <w:color w:val="000099"/>
        </w:rPr>
        <w:t xml:space="preserve"> peligrosos para la causa de Dios, ya que establecen normas falsas</w:t>
      </w:r>
      <w:r w:rsidRPr="005F4C71">
        <w:rPr>
          <w:rFonts w:asciiTheme="minorHAnsi" w:hAnsiTheme="minorHAnsi" w:cstheme="minorHAnsi"/>
        </w:rPr>
        <w:t xml:space="preserve"> (</w:t>
      </w:r>
      <w:r w:rsidR="0006466D" w:rsidRPr="005F4C71">
        <w:rPr>
          <w:rFonts w:asciiTheme="minorHAnsi" w:hAnsiTheme="minorHAnsi" w:cstheme="minorHAnsi"/>
        </w:rPr>
        <w:t>To Brethren in Responsable Positions</w:t>
      </w:r>
      <w:r w:rsidR="00104F34" w:rsidRPr="005F4C71">
        <w:rPr>
          <w:rFonts w:asciiTheme="minorHAnsi" w:hAnsiTheme="minorHAnsi" w:cstheme="minorHAnsi"/>
        </w:rPr>
        <w:t>,</w:t>
      </w:r>
      <w:r w:rsidR="0006466D" w:rsidRPr="005F4C71">
        <w:rPr>
          <w:rFonts w:asciiTheme="minorHAnsi" w:hAnsiTheme="minorHAnsi" w:cstheme="minorHAnsi"/>
        </w:rPr>
        <w:t xml:space="preserve"> </w:t>
      </w:r>
      <w:r w:rsidR="00723962" w:rsidRPr="005F4C71">
        <w:rPr>
          <w:rFonts w:asciiTheme="minorHAnsi" w:hAnsiTheme="minorHAnsi" w:cstheme="minorHAnsi"/>
          <w:i/>
        </w:rPr>
        <w:t>ibíd</w:t>
      </w:r>
      <w:r w:rsidR="00723962" w:rsidRPr="005F4C71">
        <w:rPr>
          <w:rFonts w:asciiTheme="minorHAnsi" w:hAnsiTheme="minorHAnsi" w:cstheme="minorHAnsi"/>
        </w:rPr>
        <w:t>.</w:t>
      </w:r>
      <w:r w:rsidRPr="005F4C71">
        <w:rPr>
          <w:rFonts w:asciiTheme="minorHAnsi" w:hAnsiTheme="minorHAnsi" w:cstheme="minorHAnsi"/>
        </w:rPr>
        <w:t>, 182</w:t>
      </w:r>
      <w:r w:rsidR="00C16288">
        <w:rPr>
          <w:rFonts w:asciiTheme="minorHAnsi" w:hAnsiTheme="minorHAnsi" w:cstheme="minorHAnsi"/>
        </w:rPr>
        <w:t xml:space="preserve">; </w:t>
      </w:r>
      <w:r w:rsidR="00C16288" w:rsidRPr="00C16288">
        <w:rPr>
          <w:rFonts w:asciiTheme="minorHAnsi" w:hAnsiTheme="minorHAnsi" w:cstheme="minorHAnsi"/>
          <w:i/>
          <w:iCs/>
        </w:rPr>
        <w:t>The Ellen G. White 1888 Materials</w:t>
      </w:r>
      <w:r w:rsidR="00C16288">
        <w:rPr>
          <w:rFonts w:asciiTheme="minorHAnsi" w:hAnsiTheme="minorHAnsi" w:cstheme="minorHAnsi"/>
        </w:rPr>
        <w:t>, 722</w:t>
      </w:r>
      <w:r w:rsidRPr="005F4C71">
        <w:rPr>
          <w:rFonts w:asciiTheme="minorHAnsi" w:hAnsiTheme="minorHAnsi" w:cstheme="minorHAnsi"/>
        </w:rPr>
        <w:t>).</w:t>
      </w:r>
    </w:p>
    <w:p w14:paraId="20D2288F" w14:textId="77777777" w:rsidR="00FE3616" w:rsidRPr="005F4C71" w:rsidRDefault="00FE3616" w:rsidP="004B51E5">
      <w:pPr>
        <w:pStyle w:val="NormalWeb"/>
        <w:rPr>
          <w:rFonts w:asciiTheme="minorHAnsi" w:hAnsiTheme="minorHAnsi" w:cstheme="minorHAnsi"/>
        </w:rPr>
      </w:pPr>
    </w:p>
    <w:p w14:paraId="396AC7D9" w14:textId="77777777" w:rsidR="00673197" w:rsidRPr="009C176F" w:rsidRDefault="00B02E2C" w:rsidP="000071DE">
      <w:pPr>
        <w:pStyle w:val="NormalWeb"/>
        <w:jc w:val="center"/>
        <w:rPr>
          <w:rFonts w:asciiTheme="minorHAnsi" w:hAnsiTheme="minorHAnsi" w:cstheme="minorHAnsi"/>
          <w:color w:val="000099"/>
          <w:sz w:val="28"/>
          <w:szCs w:val="28"/>
        </w:rPr>
      </w:pPr>
      <w:r w:rsidRPr="009C176F">
        <w:rPr>
          <w:rFonts w:asciiTheme="minorHAnsi" w:hAnsiTheme="minorHAnsi" w:cstheme="minorHAnsi"/>
          <w:b/>
          <w:bCs/>
          <w:color w:val="000099"/>
          <w:sz w:val="28"/>
          <w:szCs w:val="28"/>
        </w:rPr>
        <w:t>Lecciones</w:t>
      </w:r>
      <w:r w:rsidR="00673197" w:rsidRPr="009C176F">
        <w:rPr>
          <w:rFonts w:asciiTheme="minorHAnsi" w:hAnsiTheme="minorHAnsi" w:cstheme="minorHAnsi"/>
          <w:b/>
          <w:bCs/>
          <w:color w:val="000099"/>
          <w:sz w:val="28"/>
          <w:szCs w:val="28"/>
        </w:rPr>
        <w:t xml:space="preserve"> de Israel </w:t>
      </w:r>
      <w:r w:rsidR="0022743C" w:rsidRPr="009C176F">
        <w:rPr>
          <w:rFonts w:asciiTheme="minorHAnsi" w:hAnsiTheme="minorHAnsi" w:cstheme="minorHAnsi"/>
          <w:b/>
          <w:bCs/>
          <w:color w:val="000099"/>
          <w:sz w:val="28"/>
          <w:szCs w:val="28"/>
        </w:rPr>
        <w:t>“escritas para amonestarnos a nosotros”</w:t>
      </w:r>
    </w:p>
    <w:p w14:paraId="16A7FC11" w14:textId="77777777" w:rsidR="00673197" w:rsidRPr="005F4C71" w:rsidRDefault="00855B90" w:rsidP="00E9236B">
      <w:pPr>
        <w:pStyle w:val="NormalWeb"/>
        <w:spacing w:line="260" w:lineRule="exact"/>
        <w:rPr>
          <w:rFonts w:asciiTheme="minorHAnsi" w:hAnsiTheme="minorHAnsi" w:cstheme="minorHAnsi"/>
        </w:rPr>
      </w:pPr>
      <w:r w:rsidRPr="005F4C71">
        <w:rPr>
          <w:rFonts w:asciiTheme="minorHAnsi" w:hAnsiTheme="minorHAnsi" w:cstheme="minorHAnsi"/>
        </w:rPr>
        <w:t>El mensaje de 1888 fue s</w:t>
      </w:r>
      <w:r w:rsidR="00E145BA" w:rsidRPr="005F4C71">
        <w:rPr>
          <w:rFonts w:asciiTheme="minorHAnsi" w:hAnsiTheme="minorHAnsi" w:cstheme="minorHAnsi"/>
        </w:rPr>
        <w:t>in</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maná celestial. Podemos aprender </w:t>
      </w:r>
      <w:r w:rsidR="00BC5417" w:rsidRPr="005F4C71">
        <w:rPr>
          <w:rFonts w:asciiTheme="minorHAnsi" w:hAnsiTheme="minorHAnsi" w:cstheme="minorHAnsi"/>
        </w:rPr>
        <w:t>lecciones</w:t>
      </w:r>
      <w:r w:rsidR="00673197" w:rsidRPr="005F4C71">
        <w:rPr>
          <w:rFonts w:asciiTheme="minorHAnsi" w:hAnsiTheme="minorHAnsi" w:cstheme="minorHAnsi"/>
        </w:rPr>
        <w:t xml:space="preserve"> d</w:t>
      </w:r>
      <w:r w:rsidR="003A0E11" w:rsidRPr="005F4C71">
        <w:rPr>
          <w:rFonts w:asciiTheme="minorHAnsi" w:hAnsiTheme="minorHAnsi" w:cstheme="minorHAnsi"/>
        </w:rPr>
        <w:t>el</w:t>
      </w:r>
      <w:r w:rsidR="00673197" w:rsidRPr="005F4C71">
        <w:rPr>
          <w:rFonts w:asciiTheme="minorHAnsi" w:hAnsiTheme="minorHAnsi" w:cstheme="minorHAnsi"/>
        </w:rPr>
        <w:t xml:space="preserve"> simbolismo </w:t>
      </w:r>
      <w:r w:rsidR="00BC5417" w:rsidRPr="005F4C71">
        <w:rPr>
          <w:rFonts w:asciiTheme="minorHAnsi" w:hAnsiTheme="minorHAnsi" w:cstheme="minorHAnsi"/>
        </w:rPr>
        <w:t>de antaño</w:t>
      </w:r>
      <w:r w:rsidR="00673197" w:rsidRPr="005F4C71">
        <w:rPr>
          <w:rFonts w:asciiTheme="minorHAnsi" w:hAnsiTheme="minorHAnsi" w:cstheme="minorHAnsi"/>
        </w:rPr>
        <w:t xml:space="preserve">. </w:t>
      </w:r>
      <w:r w:rsidRPr="005F4C71">
        <w:rPr>
          <w:rFonts w:asciiTheme="minorHAnsi" w:hAnsiTheme="minorHAnsi" w:cstheme="minorHAnsi"/>
        </w:rPr>
        <w:t>Cuando</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Pr="005F4C71">
        <w:rPr>
          <w:rFonts w:asciiTheme="minorHAnsi" w:hAnsiTheme="minorHAnsi" w:cstheme="minorHAnsi"/>
        </w:rPr>
        <w:t>sirve</w:t>
      </w:r>
      <w:r w:rsidR="00BC5417" w:rsidRPr="005F4C71">
        <w:rPr>
          <w:rFonts w:asciiTheme="minorHAnsi" w:hAnsiTheme="minorHAnsi" w:cstheme="minorHAnsi"/>
        </w:rPr>
        <w:t xml:space="preserve"> ante nosotros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w:t>
      </w:r>
      <w:r w:rsidR="003A0E11" w:rsidRPr="005F4C71">
        <w:rPr>
          <w:rFonts w:asciiTheme="minorHAnsi" w:hAnsiTheme="minorHAnsi" w:cstheme="minorHAnsi"/>
        </w:rPr>
        <w:t>l</w:t>
      </w:r>
      <w:r w:rsidR="00673197" w:rsidRPr="005F4C71">
        <w:rPr>
          <w:rFonts w:asciiTheme="minorHAnsi" w:hAnsiTheme="minorHAnsi" w:cstheme="minorHAnsi"/>
        </w:rPr>
        <w:t xml:space="preserve">ato de comida, </w:t>
      </w:r>
      <w:r w:rsidRPr="005F4C71">
        <w:rPr>
          <w:rFonts w:asciiTheme="minorHAnsi" w:hAnsiTheme="minorHAnsi" w:cstheme="minorHAnsi"/>
        </w:rPr>
        <w:t>haremos bien en comerlo al punto</w:t>
      </w:r>
      <w:r w:rsidR="00673197" w:rsidRPr="005F4C71">
        <w:rPr>
          <w:rFonts w:asciiTheme="minorHAnsi" w:hAnsiTheme="minorHAnsi" w:cstheme="minorHAnsi"/>
        </w:rPr>
        <w:t xml:space="preserve">, porque </w:t>
      </w:r>
      <w:r w:rsidR="003A0E11" w:rsidRPr="005F4C71">
        <w:rPr>
          <w:rFonts w:asciiTheme="minorHAnsi" w:hAnsiTheme="minorHAnsi" w:cstheme="minorHAnsi"/>
        </w:rPr>
        <w:t>el</w:t>
      </w:r>
      <w:r w:rsidR="00673197" w:rsidRPr="005F4C71">
        <w:rPr>
          <w:rFonts w:asciiTheme="minorHAnsi" w:hAnsiTheme="minorHAnsi" w:cstheme="minorHAnsi"/>
        </w:rPr>
        <w:t xml:space="preserve"> alimento vital</w:t>
      </w:r>
      <w:r w:rsidRPr="005F4C71">
        <w:rPr>
          <w:rFonts w:asciiTheme="minorHAnsi" w:hAnsiTheme="minorHAnsi" w:cstheme="minorHAnsi"/>
        </w:rPr>
        <w:t xml:space="preserve"> y</w:t>
      </w:r>
      <w:r w:rsidR="00673197" w:rsidRPr="005F4C71">
        <w:rPr>
          <w:rFonts w:asciiTheme="minorHAnsi" w:hAnsiTheme="minorHAnsi" w:cstheme="minorHAnsi"/>
        </w:rPr>
        <w:t xml:space="preserve"> nutritivo se </w:t>
      </w:r>
      <w:r w:rsidR="003A0E11" w:rsidRPr="005F4C71">
        <w:rPr>
          <w:rFonts w:asciiTheme="minorHAnsi" w:hAnsiTheme="minorHAnsi" w:cstheme="minorHAnsi"/>
        </w:rPr>
        <w:t xml:space="preserve">descompone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BF2F81" w:rsidRPr="005F4C71">
        <w:rPr>
          <w:rFonts w:asciiTheme="minorHAnsi" w:hAnsiTheme="minorHAnsi" w:cstheme="minorHAnsi"/>
        </w:rPr>
        <w:t>rápidamente</w:t>
      </w:r>
      <w:r w:rsidR="00673197" w:rsidRPr="005F4C71">
        <w:rPr>
          <w:rFonts w:asciiTheme="minorHAnsi" w:hAnsiTheme="minorHAnsi" w:cstheme="minorHAnsi"/>
        </w:rPr>
        <w:t xml:space="preserve"> que </w:t>
      </w:r>
      <w:r w:rsidR="003A0E11" w:rsidRPr="005F4C71">
        <w:rPr>
          <w:rFonts w:asciiTheme="minorHAnsi" w:hAnsiTheme="minorHAnsi" w:cstheme="minorHAnsi"/>
        </w:rPr>
        <w:t>el</w:t>
      </w:r>
      <w:r w:rsidR="00673197" w:rsidRPr="005F4C71">
        <w:rPr>
          <w:rFonts w:asciiTheme="minorHAnsi" w:hAnsiTheme="minorHAnsi" w:cstheme="minorHAnsi"/>
        </w:rPr>
        <w:t xml:space="preserve"> desvitalizado.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2D772F" w:rsidRPr="005F4C71">
        <w:rPr>
          <w:rFonts w:asciiTheme="minorHAnsi" w:hAnsiTheme="minorHAnsi" w:cstheme="minorHAnsi"/>
        </w:rPr>
        <w:t>peligro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8D527F" w:rsidRPr="005F4C71">
        <w:rPr>
          <w:rFonts w:asciiTheme="minorHAnsi" w:hAnsiTheme="minorHAnsi" w:cstheme="minorHAnsi"/>
        </w:rPr>
        <w:t>dejar</w:t>
      </w:r>
      <w:r w:rsidR="00673197" w:rsidRPr="005F4C71">
        <w:rPr>
          <w:rFonts w:asciiTheme="minorHAnsi" w:hAnsiTheme="minorHAnsi" w:cstheme="minorHAnsi"/>
        </w:rPr>
        <w:t xml:space="preserve"> </w:t>
      </w:r>
      <w:r w:rsidR="003A0E11" w:rsidRPr="005F4C71">
        <w:rPr>
          <w:rFonts w:asciiTheme="minorHAnsi" w:hAnsiTheme="minorHAnsi" w:cstheme="minorHAnsi"/>
        </w:rPr>
        <w:t>el</w:t>
      </w:r>
      <w:r w:rsidR="00673197" w:rsidRPr="005F4C71">
        <w:rPr>
          <w:rFonts w:asciiTheme="minorHAnsi" w:hAnsiTheme="minorHAnsi" w:cstheme="minorHAnsi"/>
        </w:rPr>
        <w:t xml:space="preserve"> maná de 1888 </w:t>
      </w:r>
      <w:r w:rsidR="003604CE" w:rsidRPr="005F4C71">
        <w:rPr>
          <w:rFonts w:asciiTheme="minorHAnsi" w:hAnsiTheme="minorHAnsi" w:cstheme="minorHAnsi"/>
        </w:rPr>
        <w:t>“</w:t>
      </w:r>
      <w:r w:rsidR="00392357" w:rsidRPr="002E3F51">
        <w:rPr>
          <w:rFonts w:asciiTheme="minorHAnsi" w:hAnsiTheme="minorHAnsi" w:cstheme="minorHAnsi"/>
          <w:color w:val="000099"/>
        </w:rPr>
        <w:t>para el otro</w:t>
      </w:r>
      <w:r w:rsidR="003604CE" w:rsidRPr="002E3F51">
        <w:rPr>
          <w:rFonts w:asciiTheme="minorHAnsi" w:hAnsiTheme="minorHAnsi" w:cstheme="minorHAnsi"/>
          <w:color w:val="000099"/>
        </w:rPr>
        <w:t xml:space="preserve"> día</w:t>
      </w:r>
      <w:r w:rsidR="003604CE" w:rsidRPr="005F4C71">
        <w:rPr>
          <w:rFonts w:asciiTheme="minorHAnsi" w:hAnsiTheme="minorHAnsi" w:cstheme="minorHAnsi"/>
        </w:rPr>
        <w:t>”</w:t>
      </w:r>
      <w:r w:rsidR="00673197" w:rsidRPr="005F4C71">
        <w:rPr>
          <w:rFonts w:asciiTheme="minorHAnsi" w:hAnsiTheme="minorHAnsi" w:cstheme="minorHAnsi"/>
        </w:rPr>
        <w:t xml:space="preserve">, </w:t>
      </w:r>
      <w:r w:rsidR="003604CE" w:rsidRPr="005F4C71">
        <w:rPr>
          <w:rFonts w:asciiTheme="minorHAnsi" w:hAnsiTheme="minorHAnsi" w:cstheme="minorHAnsi"/>
        </w:rPr>
        <w:t>debido a su previsible descomposición</w:t>
      </w:r>
      <w:r w:rsidR="00673197" w:rsidRPr="005F4C71">
        <w:rPr>
          <w:rFonts w:asciiTheme="minorHAnsi" w:hAnsiTheme="minorHAnsi" w:cstheme="minorHAnsi"/>
        </w:rPr>
        <w:t>:</w:t>
      </w:r>
    </w:p>
    <w:p w14:paraId="457DE50D" w14:textId="0201A52A" w:rsidR="003604CE" w:rsidRPr="005F4C71" w:rsidRDefault="003604CE" w:rsidP="00184A69">
      <w:pPr>
        <w:pStyle w:val="NormalWeb"/>
        <w:spacing w:line="260" w:lineRule="exact"/>
        <w:ind w:left="567" w:right="566"/>
        <w:rPr>
          <w:rFonts w:asciiTheme="minorHAnsi" w:hAnsiTheme="minorHAnsi" w:cstheme="minorHAnsi"/>
        </w:rPr>
      </w:pPr>
      <w:r w:rsidRPr="00184A69">
        <w:rPr>
          <w:rFonts w:asciiTheme="minorHAnsi" w:hAnsiTheme="minorHAnsi" w:cstheme="minorHAnsi"/>
          <w:color w:val="000099"/>
        </w:rPr>
        <w:t xml:space="preserve">Jehová dijo a Moisés: -Mira, yo os haré llover pan del cielo. El pueblo saldrá y recogerá diariamente la porción de un día, para que yo lo pruebe si anda </w:t>
      </w:r>
      <w:r w:rsidR="00392357" w:rsidRPr="00184A69">
        <w:rPr>
          <w:rFonts w:asciiTheme="minorHAnsi" w:hAnsiTheme="minorHAnsi" w:cstheme="minorHAnsi"/>
          <w:color w:val="000099"/>
        </w:rPr>
        <w:t>en mi ley o no…</w:t>
      </w:r>
      <w:r w:rsidR="000071DE" w:rsidRPr="00184A69">
        <w:rPr>
          <w:rFonts w:asciiTheme="minorHAnsi" w:hAnsiTheme="minorHAnsi" w:cstheme="minorHAnsi"/>
          <w:color w:val="000099"/>
        </w:rPr>
        <w:tab/>
      </w:r>
      <w:r w:rsidR="000071DE" w:rsidRPr="00184A69">
        <w:rPr>
          <w:rFonts w:asciiTheme="minorHAnsi" w:hAnsiTheme="minorHAnsi" w:cstheme="minorHAnsi"/>
          <w:color w:val="000099"/>
        </w:rPr>
        <w:br/>
      </w:r>
      <w:r w:rsidR="00392357" w:rsidRPr="00184A69">
        <w:rPr>
          <w:rFonts w:asciiTheme="minorHAnsi" w:hAnsiTheme="minorHAnsi" w:cstheme="minorHAnsi"/>
          <w:color w:val="000099"/>
        </w:rPr>
        <w:t>Luego les dijo Moisés: -Ninguno deje nada de ello par</w:t>
      </w:r>
      <w:r w:rsidR="00881AEA" w:rsidRPr="00184A69">
        <w:rPr>
          <w:rFonts w:asciiTheme="minorHAnsi" w:hAnsiTheme="minorHAnsi" w:cstheme="minorHAnsi"/>
          <w:color w:val="000099"/>
        </w:rPr>
        <w:t>a</w:t>
      </w:r>
      <w:r w:rsidR="00392357" w:rsidRPr="00184A69">
        <w:rPr>
          <w:rFonts w:asciiTheme="minorHAnsi" w:hAnsiTheme="minorHAnsi" w:cstheme="minorHAnsi"/>
          <w:color w:val="000099"/>
        </w:rPr>
        <w:t xml:space="preserve"> mañana. Pero ellos no obedecieron a Moisés, sino que algunos dejaron algo para el otro día; pero crió gusanos y apestaba</w:t>
      </w:r>
      <w:r w:rsidR="00392357" w:rsidRPr="005F4C71">
        <w:rPr>
          <w:rFonts w:asciiTheme="minorHAnsi" w:hAnsiTheme="minorHAnsi" w:cstheme="minorHAnsi"/>
        </w:rPr>
        <w:t xml:space="preserve"> (Éx</w:t>
      </w:r>
      <w:r w:rsidR="00184A69">
        <w:rPr>
          <w:rFonts w:asciiTheme="minorHAnsi" w:hAnsiTheme="minorHAnsi" w:cstheme="minorHAnsi"/>
        </w:rPr>
        <w:t>odo</w:t>
      </w:r>
      <w:r w:rsidR="00392357" w:rsidRPr="005F4C71">
        <w:rPr>
          <w:rFonts w:asciiTheme="minorHAnsi" w:hAnsiTheme="minorHAnsi" w:cstheme="minorHAnsi"/>
        </w:rPr>
        <w:t xml:space="preserve"> 16:4</w:t>
      </w:r>
      <w:r w:rsidR="00184A69">
        <w:rPr>
          <w:rFonts w:asciiTheme="minorHAnsi" w:hAnsiTheme="minorHAnsi" w:cstheme="minorHAnsi"/>
        </w:rPr>
        <w:t xml:space="preserve"> y</w:t>
      </w:r>
      <w:r w:rsidR="00392357" w:rsidRPr="005F4C71">
        <w:rPr>
          <w:rFonts w:asciiTheme="minorHAnsi" w:hAnsiTheme="minorHAnsi" w:cstheme="minorHAnsi"/>
        </w:rPr>
        <w:t xml:space="preserve"> 19</w:t>
      </w:r>
      <w:r w:rsidR="00184A69">
        <w:rPr>
          <w:rFonts w:asciiTheme="minorHAnsi" w:hAnsiTheme="minorHAnsi" w:cstheme="minorHAnsi"/>
        </w:rPr>
        <w:t>-</w:t>
      </w:r>
      <w:r w:rsidR="00392357" w:rsidRPr="005F4C71">
        <w:rPr>
          <w:rFonts w:asciiTheme="minorHAnsi" w:hAnsiTheme="minorHAnsi" w:cstheme="minorHAnsi"/>
        </w:rPr>
        <w:t>20).</w:t>
      </w:r>
    </w:p>
    <w:p w14:paraId="09C90B81" w14:textId="60E50A6C" w:rsidR="009C4C2B" w:rsidRPr="005F4C71" w:rsidRDefault="00DF2436" w:rsidP="00184A69">
      <w:pPr>
        <w:pStyle w:val="NormalWeb"/>
        <w:spacing w:line="260" w:lineRule="exact"/>
        <w:ind w:left="567" w:right="566"/>
        <w:rPr>
          <w:rFonts w:asciiTheme="minorHAnsi" w:hAnsiTheme="minorHAnsi" w:cstheme="minorHAnsi"/>
        </w:rPr>
      </w:pPr>
      <w:r w:rsidRPr="00184A69">
        <w:rPr>
          <w:rFonts w:asciiTheme="minorHAnsi" w:hAnsiTheme="minorHAnsi" w:cstheme="minorHAnsi"/>
          <w:color w:val="000099"/>
        </w:rPr>
        <w:t xml:space="preserve">Vivimos en tiempos de gran importancia para cada uno de nosotros. La luz brilla con rayos claros y firmes en torno de nosotros. </w:t>
      </w:r>
      <w:r w:rsidR="009C4C2B" w:rsidRPr="00184A69">
        <w:rPr>
          <w:rFonts w:asciiTheme="minorHAnsi" w:hAnsiTheme="minorHAnsi" w:cstheme="minorHAnsi"/>
          <w:color w:val="000099"/>
        </w:rPr>
        <w:t xml:space="preserve">Si esta luz es recibida en forma correcta y es apreciada, será una bendición para nosotros y para otros; pero si confiamos en nuestra propia sabiduría y fortaleza, o en la sabiduría y la fuerza de nuestros semejantes, </w:t>
      </w:r>
      <w:r w:rsidR="009C4C2B" w:rsidRPr="00184A69">
        <w:rPr>
          <w:rFonts w:asciiTheme="minorHAnsi" w:hAnsiTheme="minorHAnsi" w:cstheme="minorHAnsi"/>
          <w:i/>
          <w:color w:val="000099"/>
        </w:rPr>
        <w:t>se convertirá en un veneno</w:t>
      </w:r>
      <w:r w:rsidR="009C4C2B" w:rsidRPr="005F4C71">
        <w:rPr>
          <w:rFonts w:asciiTheme="minorHAnsi" w:hAnsiTheme="minorHAnsi" w:cstheme="minorHAnsi"/>
        </w:rPr>
        <w:t xml:space="preserve"> (</w:t>
      </w:r>
      <w:r w:rsidR="009C4C2B" w:rsidRPr="005F4C71">
        <w:rPr>
          <w:rFonts w:asciiTheme="minorHAnsi" w:hAnsiTheme="minorHAnsi" w:cstheme="minorHAnsi"/>
          <w:i/>
        </w:rPr>
        <w:t>Testimonios para los ministros</w:t>
      </w:r>
      <w:r w:rsidR="009C4C2B" w:rsidRPr="005F4C71">
        <w:rPr>
          <w:rFonts w:asciiTheme="minorHAnsi" w:hAnsiTheme="minorHAnsi" w:cstheme="minorHAnsi"/>
        </w:rPr>
        <w:t>,</w:t>
      </w:r>
      <w:r w:rsidR="00184A69">
        <w:rPr>
          <w:rFonts w:asciiTheme="minorHAnsi" w:hAnsiTheme="minorHAnsi" w:cstheme="minorHAnsi"/>
        </w:rPr>
        <w:t xml:space="preserve"> </w:t>
      </w:r>
      <w:r w:rsidR="009C4C2B" w:rsidRPr="005F4C71">
        <w:rPr>
          <w:rFonts w:asciiTheme="minorHAnsi" w:hAnsiTheme="minorHAnsi" w:cstheme="minorHAnsi"/>
        </w:rPr>
        <w:t>385</w:t>
      </w:r>
      <w:r w:rsidR="00184A69">
        <w:rPr>
          <w:rFonts w:asciiTheme="minorHAnsi" w:hAnsiTheme="minorHAnsi" w:cstheme="minorHAnsi"/>
        </w:rPr>
        <w:t xml:space="preserve">; </w:t>
      </w:r>
      <w:r w:rsidR="00184A69" w:rsidRPr="00184A69">
        <w:rPr>
          <w:rFonts w:asciiTheme="minorHAnsi" w:hAnsiTheme="minorHAnsi" w:cstheme="minorHAnsi"/>
          <w:sz w:val="22"/>
          <w:szCs w:val="22"/>
        </w:rPr>
        <w:t>o</w:t>
      </w:r>
      <w:r w:rsidR="009C4C2B" w:rsidRPr="00184A69">
        <w:rPr>
          <w:rFonts w:asciiTheme="minorHAnsi" w:hAnsiTheme="minorHAnsi" w:cstheme="minorHAnsi"/>
          <w:sz w:val="22"/>
          <w:szCs w:val="22"/>
        </w:rPr>
        <w:t>riginal sin cursivas</w:t>
      </w:r>
      <w:r w:rsidR="009C4C2B" w:rsidRPr="005F4C71">
        <w:rPr>
          <w:rFonts w:asciiTheme="minorHAnsi" w:hAnsiTheme="minorHAnsi" w:cstheme="minorHAnsi"/>
        </w:rPr>
        <w:t>).</w:t>
      </w:r>
    </w:p>
    <w:p w14:paraId="00CAF6EF" w14:textId="77777777" w:rsidR="00673197" w:rsidRPr="005F4C71" w:rsidRDefault="00B3137E" w:rsidP="00E9236B">
      <w:pPr>
        <w:pStyle w:val="NormalWeb"/>
        <w:spacing w:line="260" w:lineRule="exact"/>
        <w:rPr>
          <w:rFonts w:asciiTheme="minorHAnsi" w:hAnsiTheme="minorHAnsi" w:cstheme="minorHAnsi"/>
        </w:rPr>
      </w:pPr>
      <w:r w:rsidRPr="005F4C71">
        <w:rPr>
          <w:rFonts w:asciiTheme="minorHAnsi" w:hAnsiTheme="minorHAnsi" w:cstheme="minorHAnsi"/>
        </w:rPr>
        <w:lastRenderedPageBreak/>
        <w:t>La</w:t>
      </w:r>
      <w:r w:rsidR="00780EA1" w:rsidRPr="005F4C71">
        <w:rPr>
          <w:rFonts w:asciiTheme="minorHAnsi" w:hAnsiTheme="minorHAnsi" w:cstheme="minorHAnsi"/>
        </w:rPr>
        <w:t xml:space="preserve"> profetisa</w:t>
      </w:r>
      <w:r w:rsidR="00673197" w:rsidRPr="005F4C71">
        <w:rPr>
          <w:rFonts w:asciiTheme="minorHAnsi" w:hAnsiTheme="minorHAnsi" w:cstheme="minorHAnsi"/>
        </w:rPr>
        <w:t xml:space="preserve"> </w:t>
      </w:r>
      <w:r w:rsidR="008E0A9D" w:rsidRPr="005F4C71">
        <w:rPr>
          <w:rFonts w:asciiTheme="minorHAnsi" w:hAnsiTheme="minorHAnsi" w:cstheme="minorHAnsi"/>
        </w:rPr>
        <w:t>v</w:t>
      </w:r>
      <w:r w:rsidR="00780EA1" w:rsidRPr="005F4C71">
        <w:rPr>
          <w:rFonts w:asciiTheme="minorHAnsi" w:hAnsiTheme="minorHAnsi" w:cstheme="minorHAnsi"/>
        </w:rPr>
        <w:t>islumbró</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A1555D" w:rsidRPr="005F4C71">
        <w:rPr>
          <w:rFonts w:asciiTheme="minorHAnsi" w:hAnsiTheme="minorHAnsi" w:cstheme="minorHAnsi"/>
        </w:rPr>
        <w:t>formidable</w:t>
      </w:r>
      <w:r w:rsidR="00673197" w:rsidRPr="005F4C71">
        <w:rPr>
          <w:rFonts w:asciiTheme="minorHAnsi" w:hAnsiTheme="minorHAnsi" w:cstheme="minorHAnsi"/>
        </w:rPr>
        <w:t xml:space="preserve"> </w:t>
      </w:r>
      <w:r w:rsidR="002D772F" w:rsidRPr="005F4C71">
        <w:rPr>
          <w:rFonts w:asciiTheme="minorHAnsi" w:hAnsiTheme="minorHAnsi" w:cstheme="minorHAnsi"/>
        </w:rPr>
        <w:t>peligro</w:t>
      </w:r>
      <w:r w:rsidRPr="005F4C71">
        <w:rPr>
          <w:rFonts w:asciiTheme="minorHAnsi" w:hAnsiTheme="minorHAnsi" w:cstheme="minorHAnsi"/>
        </w:rPr>
        <w:t xml:space="preserve"> ya en Minneapolis</w:t>
      </w:r>
      <w:r w:rsidR="00673197" w:rsidRPr="005F4C71">
        <w:rPr>
          <w:rFonts w:asciiTheme="minorHAnsi" w:hAnsiTheme="minorHAnsi" w:cstheme="minorHAnsi"/>
        </w:rPr>
        <w:t xml:space="preserve">. </w:t>
      </w:r>
      <w:r w:rsidR="00735B0D" w:rsidRPr="005F4C71">
        <w:rPr>
          <w:rFonts w:asciiTheme="minorHAnsi" w:hAnsiTheme="minorHAnsi" w:cstheme="minorHAnsi"/>
        </w:rPr>
        <w:t>Podemos apreciar aquí un indicio</w:t>
      </w:r>
      <w:r w:rsidR="00673197" w:rsidRPr="005F4C71">
        <w:rPr>
          <w:rFonts w:asciiTheme="minorHAnsi" w:hAnsiTheme="minorHAnsi" w:cstheme="minorHAnsi"/>
        </w:rPr>
        <w:t xml:space="preserve"> d</w:t>
      </w:r>
      <w:r w:rsidR="003A0E11" w:rsidRPr="005F4C71">
        <w:rPr>
          <w:rFonts w:asciiTheme="minorHAnsi" w:hAnsiTheme="minorHAnsi" w:cstheme="minorHAnsi"/>
        </w:rPr>
        <w:t>e</w:t>
      </w:r>
      <w:r w:rsidR="00735B0D" w:rsidRPr="005F4C71">
        <w:rPr>
          <w:rFonts w:asciiTheme="minorHAnsi" w:hAnsiTheme="minorHAnsi" w:cstheme="minorHAnsi"/>
        </w:rPr>
        <w:t xml:space="preserve">l trágico fracaso </w:t>
      </w:r>
      <w:r w:rsidR="009C4410" w:rsidRPr="005F4C71">
        <w:rPr>
          <w:rFonts w:asciiTheme="minorHAnsi" w:hAnsiTheme="minorHAnsi" w:cstheme="minorHAnsi"/>
        </w:rPr>
        <w:t>posterior</w:t>
      </w:r>
      <w:r w:rsidR="00673197" w:rsidRPr="005F4C71">
        <w:rPr>
          <w:rFonts w:asciiTheme="minorHAnsi" w:hAnsiTheme="minorHAnsi" w:cstheme="minorHAnsi"/>
        </w:rPr>
        <w:t xml:space="preserve"> d</w:t>
      </w:r>
      <w:r w:rsidR="003A0E11"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3A0E11" w:rsidRPr="005F4C71">
        <w:rPr>
          <w:rFonts w:asciiTheme="minorHAnsi" w:hAnsiTheme="minorHAnsi" w:cstheme="minorHAnsi"/>
        </w:rPr>
        <w:t>y</w:t>
      </w:r>
      <w:r w:rsidR="00673197" w:rsidRPr="005F4C71">
        <w:rPr>
          <w:rFonts w:asciiTheme="minorHAnsi" w:hAnsiTheme="minorHAnsi" w:cstheme="minorHAnsi"/>
        </w:rPr>
        <w:t xml:space="preserve"> </w:t>
      </w:r>
      <w:r w:rsidR="003A0E11"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w:t>
      </w:r>
    </w:p>
    <w:p w14:paraId="056FE29B" w14:textId="4E85EF5D" w:rsidR="00735B0D" w:rsidRPr="005F4C71" w:rsidRDefault="00735B0D" w:rsidP="003F7331">
      <w:pPr>
        <w:pStyle w:val="NormalWeb"/>
        <w:spacing w:line="260" w:lineRule="exact"/>
        <w:ind w:left="567" w:right="566"/>
        <w:rPr>
          <w:rFonts w:asciiTheme="minorHAnsi" w:hAnsiTheme="minorHAnsi" w:cstheme="minorHAnsi"/>
        </w:rPr>
      </w:pPr>
      <w:r w:rsidRPr="003F7331">
        <w:rPr>
          <w:rFonts w:asciiTheme="minorHAnsi" w:hAnsiTheme="minorHAnsi" w:cstheme="minorHAnsi"/>
          <w:color w:val="000099"/>
        </w:rPr>
        <w:t xml:space="preserve">Los que no han estado hundiendo la pala más y más profundamente en la mina de la verdad, no apreciarán belleza en las cosas preciosas </w:t>
      </w:r>
      <w:r w:rsidR="00E32564" w:rsidRPr="003F7331">
        <w:rPr>
          <w:rFonts w:asciiTheme="minorHAnsi" w:hAnsiTheme="minorHAnsi" w:cstheme="minorHAnsi"/>
          <w:color w:val="000099"/>
        </w:rPr>
        <w:t>que se han presentado</w:t>
      </w:r>
      <w:r w:rsidRPr="003F7331">
        <w:rPr>
          <w:rFonts w:asciiTheme="minorHAnsi" w:hAnsiTheme="minorHAnsi" w:cstheme="minorHAnsi"/>
          <w:color w:val="000099"/>
        </w:rPr>
        <w:t xml:space="preserve"> en esta asamblea. </w:t>
      </w:r>
      <w:r w:rsidR="00E32564" w:rsidRPr="003F7331">
        <w:rPr>
          <w:rFonts w:asciiTheme="minorHAnsi" w:hAnsiTheme="minorHAnsi" w:cstheme="minorHAnsi"/>
          <w:color w:val="000099"/>
        </w:rPr>
        <w:t xml:space="preserve">Una vez que la voluntad se </w:t>
      </w:r>
      <w:r w:rsidR="00511BF9" w:rsidRPr="003F7331">
        <w:rPr>
          <w:rFonts w:asciiTheme="minorHAnsi" w:hAnsiTheme="minorHAnsi" w:cstheme="minorHAnsi"/>
          <w:color w:val="000099"/>
        </w:rPr>
        <w:t>dispuso</w:t>
      </w:r>
      <w:r w:rsidR="00E32564" w:rsidRPr="003F7331">
        <w:rPr>
          <w:rFonts w:asciiTheme="minorHAnsi" w:hAnsiTheme="minorHAnsi" w:cstheme="minorHAnsi"/>
          <w:color w:val="000099"/>
        </w:rPr>
        <w:t xml:space="preserve"> en obstinada oposición a la luz dada es difícil someterse, incluso bajo la evidencia convincente </w:t>
      </w:r>
      <w:r w:rsidR="00511BF9" w:rsidRPr="003F7331">
        <w:rPr>
          <w:rFonts w:asciiTheme="minorHAnsi" w:hAnsiTheme="minorHAnsi" w:cstheme="minorHAnsi"/>
          <w:color w:val="000099"/>
        </w:rPr>
        <w:t>que se ha dado</w:t>
      </w:r>
      <w:r w:rsidR="00E32564" w:rsidRPr="003F7331">
        <w:rPr>
          <w:rFonts w:asciiTheme="minorHAnsi" w:hAnsiTheme="minorHAnsi" w:cstheme="minorHAnsi"/>
          <w:color w:val="000099"/>
        </w:rPr>
        <w:t xml:space="preserve"> en esta asamblea </w:t>
      </w:r>
      <w:r w:rsidR="00E32564" w:rsidRPr="003F7331">
        <w:rPr>
          <w:rFonts w:asciiTheme="minorHAnsi" w:hAnsiTheme="minorHAnsi" w:cstheme="minorHAnsi"/>
          <w:color w:val="000000" w:themeColor="text1"/>
        </w:rPr>
        <w:t>[de 1888]</w:t>
      </w:r>
      <w:r w:rsidR="00E32564" w:rsidRPr="003F7331">
        <w:rPr>
          <w:rFonts w:asciiTheme="minorHAnsi" w:hAnsiTheme="minorHAnsi" w:cstheme="minorHAnsi"/>
          <w:color w:val="000099"/>
        </w:rPr>
        <w:t>…</w:t>
      </w:r>
      <w:r w:rsidR="001744A3" w:rsidRPr="003F7331">
        <w:rPr>
          <w:rFonts w:asciiTheme="minorHAnsi" w:hAnsiTheme="minorHAnsi" w:cstheme="minorHAnsi"/>
          <w:color w:val="000099"/>
        </w:rPr>
        <w:tab/>
      </w:r>
      <w:r w:rsidR="001744A3" w:rsidRPr="003F7331">
        <w:rPr>
          <w:rFonts w:asciiTheme="minorHAnsi" w:hAnsiTheme="minorHAnsi" w:cstheme="minorHAnsi"/>
          <w:color w:val="000099"/>
        </w:rPr>
        <w:br/>
      </w:r>
      <w:r w:rsidR="00E32564" w:rsidRPr="003F7331">
        <w:rPr>
          <w:rFonts w:asciiTheme="minorHAnsi" w:hAnsiTheme="minorHAnsi" w:cstheme="minorHAnsi"/>
          <w:color w:val="000099"/>
        </w:rPr>
        <w:t xml:space="preserve">Si rehusamos caminar en la luz dada, </w:t>
      </w:r>
      <w:r w:rsidR="00E32564" w:rsidRPr="003F7331">
        <w:rPr>
          <w:rFonts w:asciiTheme="minorHAnsi" w:hAnsiTheme="minorHAnsi" w:cstheme="minorHAnsi"/>
          <w:i/>
          <w:color w:val="000099"/>
        </w:rPr>
        <w:t>se convierte en tinieblas para nosotros</w:t>
      </w:r>
      <w:r w:rsidR="00E32564" w:rsidRPr="003F7331">
        <w:rPr>
          <w:rFonts w:asciiTheme="minorHAnsi" w:hAnsiTheme="minorHAnsi" w:cstheme="minorHAnsi"/>
          <w:color w:val="000099"/>
        </w:rPr>
        <w:t>; y su oscuridad es proporcional a la luz y privilegios des</w:t>
      </w:r>
      <w:r w:rsidR="00BD3B54" w:rsidRPr="003F7331">
        <w:rPr>
          <w:rFonts w:asciiTheme="minorHAnsi" w:hAnsiTheme="minorHAnsi" w:cstheme="minorHAnsi"/>
          <w:color w:val="000099"/>
        </w:rPr>
        <w:t>preci</w:t>
      </w:r>
      <w:r w:rsidR="00E32564" w:rsidRPr="003F7331">
        <w:rPr>
          <w:rFonts w:asciiTheme="minorHAnsi" w:hAnsiTheme="minorHAnsi" w:cstheme="minorHAnsi"/>
          <w:color w:val="000099"/>
        </w:rPr>
        <w:t>ado</w:t>
      </w:r>
      <w:r w:rsidR="00511BF9" w:rsidRPr="003F7331">
        <w:rPr>
          <w:rFonts w:asciiTheme="minorHAnsi" w:hAnsiTheme="minorHAnsi" w:cstheme="minorHAnsi"/>
          <w:color w:val="000099"/>
        </w:rPr>
        <w:t>s</w:t>
      </w:r>
      <w:r w:rsidR="00E32564" w:rsidRPr="005F4C71">
        <w:rPr>
          <w:rFonts w:asciiTheme="minorHAnsi" w:hAnsiTheme="minorHAnsi" w:cstheme="minorHAnsi"/>
        </w:rPr>
        <w:t xml:space="preserve"> (</w:t>
      </w:r>
      <w:r w:rsidR="00E32564" w:rsidRPr="005F4C71">
        <w:rPr>
          <w:rFonts w:asciiTheme="minorHAnsi" w:hAnsiTheme="minorHAnsi" w:cstheme="minorHAnsi"/>
          <w:i/>
        </w:rPr>
        <w:t>Ms</w:t>
      </w:r>
      <w:r w:rsidR="00E32564" w:rsidRPr="005F4C71">
        <w:rPr>
          <w:rFonts w:asciiTheme="minorHAnsi" w:hAnsiTheme="minorHAnsi" w:cstheme="minorHAnsi"/>
        </w:rPr>
        <w:t>. 8</w:t>
      </w:r>
      <w:r w:rsidR="004F0B21" w:rsidRPr="005F4C71">
        <w:rPr>
          <w:rFonts w:asciiTheme="minorHAnsi" w:hAnsiTheme="minorHAnsi" w:cstheme="minorHAnsi"/>
        </w:rPr>
        <w:t>a</w:t>
      </w:r>
      <w:r w:rsidR="00E32564" w:rsidRPr="005F4C71">
        <w:rPr>
          <w:rFonts w:asciiTheme="minorHAnsi" w:hAnsiTheme="minorHAnsi" w:cstheme="minorHAnsi"/>
        </w:rPr>
        <w:t>, 1888; Olson, 279</w:t>
      </w:r>
      <w:r w:rsidR="003F7331">
        <w:rPr>
          <w:rFonts w:asciiTheme="minorHAnsi" w:hAnsiTheme="minorHAnsi" w:cstheme="minorHAnsi"/>
        </w:rPr>
        <w:t>-</w:t>
      </w:r>
      <w:r w:rsidR="00E32564" w:rsidRPr="005F4C71">
        <w:rPr>
          <w:rFonts w:asciiTheme="minorHAnsi" w:hAnsiTheme="minorHAnsi" w:cstheme="minorHAnsi"/>
        </w:rPr>
        <w:t>280</w:t>
      </w:r>
      <w:r w:rsidR="003F7331">
        <w:rPr>
          <w:rFonts w:asciiTheme="minorHAnsi" w:hAnsiTheme="minorHAnsi" w:cstheme="minorHAnsi"/>
        </w:rPr>
        <w:t xml:space="preserve">; </w:t>
      </w:r>
      <w:r w:rsidR="0089113B" w:rsidRPr="0089113B">
        <w:rPr>
          <w:rFonts w:asciiTheme="minorHAnsi" w:hAnsiTheme="minorHAnsi" w:cstheme="minorHAnsi"/>
          <w:i/>
          <w:iCs/>
        </w:rPr>
        <w:t>The Ellen G. White 1888 Materials</w:t>
      </w:r>
      <w:r w:rsidR="0089113B" w:rsidRPr="0089113B">
        <w:rPr>
          <w:rFonts w:asciiTheme="minorHAnsi" w:hAnsiTheme="minorHAnsi" w:cstheme="minorHAnsi"/>
        </w:rPr>
        <w:t>,</w:t>
      </w:r>
      <w:r w:rsidR="0089113B">
        <w:rPr>
          <w:rFonts w:asciiTheme="minorHAnsi" w:hAnsiTheme="minorHAnsi" w:cstheme="minorHAnsi"/>
        </w:rPr>
        <w:t xml:space="preserve"> 140</w:t>
      </w:r>
      <w:r w:rsidR="003F7331">
        <w:rPr>
          <w:rFonts w:asciiTheme="minorHAnsi" w:hAnsiTheme="minorHAnsi" w:cstheme="minorHAnsi"/>
        </w:rPr>
        <w:t xml:space="preserve">; </w:t>
      </w:r>
      <w:r w:rsidR="003F7331" w:rsidRPr="003F7331">
        <w:rPr>
          <w:rFonts w:asciiTheme="minorHAnsi" w:hAnsiTheme="minorHAnsi" w:cstheme="minorHAnsi"/>
          <w:sz w:val="22"/>
          <w:szCs w:val="22"/>
        </w:rPr>
        <w:t>o</w:t>
      </w:r>
      <w:r w:rsidR="00E32564" w:rsidRPr="003F7331">
        <w:rPr>
          <w:rFonts w:asciiTheme="minorHAnsi" w:hAnsiTheme="minorHAnsi" w:cstheme="minorHAnsi"/>
          <w:sz w:val="22"/>
          <w:szCs w:val="22"/>
        </w:rPr>
        <w:t>riginal sin cursivas</w:t>
      </w:r>
      <w:r w:rsidR="00E32564" w:rsidRPr="005F4C71">
        <w:rPr>
          <w:rFonts w:asciiTheme="minorHAnsi" w:hAnsiTheme="minorHAnsi" w:cstheme="minorHAnsi"/>
        </w:rPr>
        <w:t>).</w:t>
      </w:r>
    </w:p>
    <w:p w14:paraId="3054F521" w14:textId="4FFB42AC" w:rsidR="00673197" w:rsidRPr="005F4C71" w:rsidRDefault="00CA1AB2"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Refiriéndose todavía al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3A0E11"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a</w:t>
      </w:r>
      <w:r w:rsidR="003A0E11" w:rsidRPr="005F4C71">
        <w:rPr>
          <w:rFonts w:asciiTheme="minorHAnsi" w:hAnsiTheme="minorHAnsi" w:cstheme="minorHAnsi"/>
        </w:rPr>
        <w:t xml:space="preserve"> l</w:t>
      </w:r>
      <w:r w:rsidR="00673197" w:rsidRPr="005F4C71">
        <w:rPr>
          <w:rFonts w:asciiTheme="minorHAnsi" w:hAnsiTheme="minorHAnsi" w:cstheme="minorHAnsi"/>
        </w:rPr>
        <w:t xml:space="preserve">os </w:t>
      </w:r>
      <w:r w:rsidRPr="005F4C71">
        <w:rPr>
          <w:rFonts w:asciiTheme="minorHAnsi" w:hAnsiTheme="minorHAnsi" w:cstheme="minorHAnsi"/>
        </w:rPr>
        <w:t>“</w:t>
      </w:r>
      <w:r w:rsidR="00AC0086" w:rsidRPr="002E3F51">
        <w:rPr>
          <w:rFonts w:asciiTheme="minorHAnsi" w:hAnsiTheme="minorHAnsi" w:cstheme="minorHAnsi"/>
          <w:color w:val="000099"/>
        </w:rPr>
        <w:t>mensajeros</w:t>
      </w:r>
      <w:r w:rsidR="00673197" w:rsidRPr="002E3F51">
        <w:rPr>
          <w:rFonts w:asciiTheme="minorHAnsi" w:hAnsiTheme="minorHAnsi" w:cstheme="minorHAnsi"/>
          <w:color w:val="000099"/>
        </w:rPr>
        <w:t xml:space="preserve"> de </w:t>
      </w:r>
      <w:r w:rsidR="00227505" w:rsidRPr="002E3F51">
        <w:rPr>
          <w:rFonts w:asciiTheme="minorHAnsi" w:hAnsiTheme="minorHAnsi" w:cstheme="minorHAnsi"/>
          <w:color w:val="000099"/>
        </w:rPr>
        <w:t>Dios</w:t>
      </w:r>
      <w:r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afirmó</w:t>
      </w:r>
      <w:r w:rsidR="00673197" w:rsidRPr="005F4C71">
        <w:rPr>
          <w:rFonts w:asciiTheme="minorHAnsi" w:hAnsiTheme="minorHAnsi" w:cstheme="minorHAnsi"/>
        </w:rPr>
        <w:t xml:space="preserve"> que </w:t>
      </w:r>
      <w:r w:rsidR="003A0E11" w:rsidRPr="005F4C71">
        <w:rPr>
          <w:rFonts w:asciiTheme="minorHAnsi" w:hAnsiTheme="minorHAnsi" w:cstheme="minorHAnsi"/>
        </w:rPr>
        <w:t>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d</w:t>
      </w:r>
      <w:r w:rsidR="003A0E11" w:rsidRPr="005F4C71">
        <w:rPr>
          <w:rFonts w:asciiTheme="minorHAnsi" w:hAnsiTheme="minorHAnsi" w:cstheme="minorHAnsi"/>
        </w:rPr>
        <w:t>e l</w:t>
      </w:r>
      <w:r w:rsidR="00673197" w:rsidRPr="005F4C71">
        <w:rPr>
          <w:rFonts w:asciiTheme="minorHAnsi" w:hAnsiTheme="minorHAnsi" w:cstheme="minorHAnsi"/>
        </w:rPr>
        <w:t xml:space="preserve">a obra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E112D" w:rsidRPr="005F4C71">
        <w:rPr>
          <w:rFonts w:asciiTheme="minorHAnsi" w:hAnsiTheme="minorHAnsi" w:cstheme="minorHAnsi"/>
        </w:rPr>
        <w:t>se valdría de</w:t>
      </w:r>
      <w:r w:rsidR="00673197" w:rsidRPr="005F4C71">
        <w:rPr>
          <w:rFonts w:asciiTheme="minorHAnsi" w:hAnsiTheme="minorHAnsi" w:cstheme="minorHAnsi"/>
        </w:rPr>
        <w:t xml:space="preserve"> </w:t>
      </w:r>
      <w:r w:rsidRPr="005F4C71">
        <w:rPr>
          <w:rFonts w:asciiTheme="minorHAnsi" w:hAnsiTheme="minorHAnsi" w:cstheme="minorHAnsi"/>
        </w:rPr>
        <w:t>pa</w:t>
      </w:r>
      <w:r w:rsidR="00673197" w:rsidRPr="005F4C71">
        <w:rPr>
          <w:rFonts w:asciiTheme="minorHAnsi" w:hAnsiTheme="minorHAnsi" w:cstheme="minorHAnsi"/>
        </w:rPr>
        <w:t>s</w:t>
      </w:r>
      <w:r w:rsidRPr="005F4C71">
        <w:rPr>
          <w:rFonts w:asciiTheme="minorHAnsi" w:hAnsiTheme="minorHAnsi" w:cstheme="minorHAnsi"/>
        </w:rPr>
        <w:t>tores</w:t>
      </w:r>
      <w:r w:rsidR="00673197" w:rsidRPr="005F4C71">
        <w:rPr>
          <w:rFonts w:asciiTheme="minorHAnsi" w:hAnsiTheme="minorHAnsi" w:cstheme="minorHAnsi"/>
        </w:rPr>
        <w:t xml:space="preserve"> </w:t>
      </w:r>
      <w:r w:rsidR="003A0E11"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dirigentes</w:t>
      </w:r>
      <w:r w:rsidR="00673197" w:rsidRPr="005F4C71">
        <w:rPr>
          <w:rFonts w:asciiTheme="minorHAnsi" w:hAnsiTheme="minorHAnsi" w:cstheme="minorHAnsi"/>
        </w:rPr>
        <w:t xml:space="preserve"> no santificados. </w:t>
      </w:r>
      <w:r w:rsidR="00C642BF" w:rsidRPr="005F4C71">
        <w:rPr>
          <w:rFonts w:asciiTheme="minorHAnsi" w:hAnsiTheme="minorHAnsi" w:cstheme="minorHAnsi"/>
        </w:rPr>
        <w:t>La mensajera del Señor s</w:t>
      </w:r>
      <w:r w:rsidRPr="005F4C71">
        <w:rPr>
          <w:rFonts w:asciiTheme="minorHAnsi" w:hAnsiTheme="minorHAnsi" w:cstheme="minorHAnsi"/>
        </w:rPr>
        <w:t>intió</w:t>
      </w:r>
      <w:r w:rsidR="00673197" w:rsidRPr="005F4C71">
        <w:rPr>
          <w:rFonts w:asciiTheme="minorHAnsi" w:hAnsiTheme="minorHAnsi" w:cstheme="minorHAnsi"/>
        </w:rPr>
        <w:t xml:space="preserve"> </w:t>
      </w:r>
      <w:r w:rsidR="003A0E11"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Pr="005F4C71">
        <w:rPr>
          <w:rFonts w:asciiTheme="minorHAnsi" w:hAnsiTheme="minorHAnsi" w:cstheme="minorHAnsi"/>
        </w:rPr>
        <w:t xml:space="preserve"> </w:t>
      </w:r>
      <w:r w:rsidR="001D369E" w:rsidRPr="005F4C71">
        <w:rPr>
          <w:rFonts w:asciiTheme="minorHAnsi" w:hAnsiTheme="minorHAnsi" w:cstheme="minorHAnsi"/>
        </w:rPr>
        <w:t>de ese mortífero</w:t>
      </w:r>
      <w:r w:rsidR="00673197" w:rsidRPr="005F4C71">
        <w:rPr>
          <w:rFonts w:asciiTheme="minorHAnsi" w:hAnsiTheme="minorHAnsi" w:cstheme="minorHAnsi"/>
        </w:rPr>
        <w:t xml:space="preserve"> </w:t>
      </w:r>
      <w:r w:rsidR="001D05AE" w:rsidRPr="005F4C71">
        <w:rPr>
          <w:rFonts w:asciiTheme="minorHAnsi" w:hAnsiTheme="minorHAnsi" w:cstheme="minorHAnsi"/>
        </w:rPr>
        <w:t>conflicto</w:t>
      </w:r>
      <w:r w:rsidR="00673197" w:rsidRPr="005F4C71">
        <w:rPr>
          <w:rFonts w:asciiTheme="minorHAnsi" w:hAnsiTheme="minorHAnsi" w:cstheme="minorHAnsi"/>
        </w:rPr>
        <w:t xml:space="preserve"> espiritual:</w:t>
      </w:r>
    </w:p>
    <w:p w14:paraId="464CC764" w14:textId="5760C59B" w:rsidR="00CA1AB2" w:rsidRPr="005F4C71" w:rsidRDefault="00CA1AB2" w:rsidP="00D8163D">
      <w:pPr>
        <w:pStyle w:val="NormalWeb"/>
        <w:spacing w:line="260" w:lineRule="exact"/>
        <w:ind w:left="567" w:right="566"/>
        <w:rPr>
          <w:rFonts w:asciiTheme="minorHAnsi" w:hAnsiTheme="minorHAnsi" w:cstheme="minorHAnsi"/>
        </w:rPr>
      </w:pPr>
      <w:r w:rsidRPr="00D8163D">
        <w:rPr>
          <w:rFonts w:asciiTheme="minorHAnsi" w:hAnsiTheme="minorHAnsi" w:cstheme="minorHAnsi"/>
          <w:color w:val="000099"/>
        </w:rPr>
        <w:t xml:space="preserve">Ministros no santificados se están alistando en contra de Dios… Mientras profesan recibir a Jesús, abrazan a Barrabás, y por sus acciones dicen: </w:t>
      </w:r>
      <w:r w:rsidR="00D8163D" w:rsidRPr="00D8163D">
        <w:rPr>
          <w:rFonts w:asciiTheme="minorHAnsi" w:hAnsiTheme="minorHAnsi" w:cstheme="minorHAnsi"/>
          <w:color w:val="000099"/>
        </w:rPr>
        <w:t>“</w:t>
      </w:r>
      <w:r w:rsidRPr="00D8163D">
        <w:rPr>
          <w:rFonts w:asciiTheme="minorHAnsi" w:hAnsiTheme="minorHAnsi" w:cstheme="minorHAnsi"/>
          <w:color w:val="000099"/>
        </w:rPr>
        <w:t xml:space="preserve">No a </w:t>
      </w:r>
      <w:r w:rsidR="002E3F51">
        <w:rPr>
          <w:rFonts w:asciiTheme="minorHAnsi" w:hAnsiTheme="minorHAnsi" w:cstheme="minorHAnsi"/>
          <w:color w:val="000099"/>
        </w:rPr>
        <w:t>e</w:t>
      </w:r>
      <w:r w:rsidRPr="00D8163D">
        <w:rPr>
          <w:rFonts w:asciiTheme="minorHAnsi" w:hAnsiTheme="minorHAnsi" w:cstheme="minorHAnsi"/>
          <w:color w:val="000099"/>
        </w:rPr>
        <w:t>ste, sino a Barrabás</w:t>
      </w:r>
      <w:r w:rsidR="00D8163D" w:rsidRPr="00D8163D">
        <w:rPr>
          <w:rFonts w:asciiTheme="minorHAnsi" w:hAnsiTheme="minorHAnsi" w:cstheme="minorHAnsi"/>
          <w:color w:val="000099"/>
        </w:rPr>
        <w:t>”</w:t>
      </w:r>
      <w:r w:rsidRPr="00D8163D">
        <w:rPr>
          <w:rFonts w:asciiTheme="minorHAnsi" w:hAnsiTheme="minorHAnsi" w:cstheme="minorHAnsi"/>
          <w:color w:val="000099"/>
        </w:rPr>
        <w:t xml:space="preserve">… </w:t>
      </w:r>
      <w:r w:rsidR="007B19CE" w:rsidRPr="00D8163D">
        <w:rPr>
          <w:rFonts w:asciiTheme="minorHAnsi" w:hAnsiTheme="minorHAnsi" w:cstheme="minorHAnsi"/>
          <w:color w:val="000099"/>
        </w:rPr>
        <w:t xml:space="preserve">Satanás se ha jactado de lo que él puede hacer… Dice: </w:t>
      </w:r>
      <w:r w:rsidR="00D8163D" w:rsidRPr="00D8163D">
        <w:rPr>
          <w:rFonts w:asciiTheme="minorHAnsi" w:hAnsiTheme="minorHAnsi" w:cstheme="minorHAnsi"/>
          <w:color w:val="000099"/>
        </w:rPr>
        <w:t>“</w:t>
      </w:r>
      <w:r w:rsidR="007B19CE" w:rsidRPr="00D8163D">
        <w:rPr>
          <w:rFonts w:asciiTheme="minorHAnsi" w:hAnsiTheme="minorHAnsi" w:cstheme="minorHAnsi"/>
          <w:color w:val="000099"/>
        </w:rPr>
        <w:t>Saldré y seré un espíritu mentiroso para engañar a los que pueda, para criticar, para condenar, para calumniar</w:t>
      </w:r>
      <w:r w:rsidR="00D8163D" w:rsidRPr="00D8163D">
        <w:rPr>
          <w:rFonts w:asciiTheme="minorHAnsi" w:hAnsiTheme="minorHAnsi" w:cstheme="minorHAnsi"/>
          <w:color w:val="000099"/>
        </w:rPr>
        <w:t>”</w:t>
      </w:r>
      <w:r w:rsidR="007B19CE" w:rsidRPr="00D8163D">
        <w:rPr>
          <w:rFonts w:asciiTheme="minorHAnsi" w:hAnsiTheme="minorHAnsi" w:cstheme="minorHAnsi"/>
          <w:color w:val="000099"/>
        </w:rPr>
        <w:t>.</w:t>
      </w:r>
      <w:r w:rsidR="00F57551" w:rsidRPr="00D8163D">
        <w:rPr>
          <w:rFonts w:asciiTheme="minorHAnsi" w:hAnsiTheme="minorHAnsi" w:cstheme="minorHAnsi"/>
          <w:color w:val="000099"/>
        </w:rPr>
        <w:t xml:space="preserve"> Albergue al engañador y al testigo falso una </w:t>
      </w:r>
      <w:r w:rsidR="00A03ED6">
        <w:rPr>
          <w:rFonts w:asciiTheme="minorHAnsi" w:hAnsiTheme="minorHAnsi" w:cstheme="minorHAnsi"/>
          <w:color w:val="000099"/>
        </w:rPr>
        <w:t>I</w:t>
      </w:r>
      <w:r w:rsidR="00F57551" w:rsidRPr="00D8163D">
        <w:rPr>
          <w:rFonts w:asciiTheme="minorHAnsi" w:hAnsiTheme="minorHAnsi" w:cstheme="minorHAnsi"/>
          <w:color w:val="000099"/>
        </w:rPr>
        <w:t xml:space="preserve">glesia que ha tenido gran luz, gran evidencia, y esa </w:t>
      </w:r>
      <w:r w:rsidR="00A03ED6">
        <w:rPr>
          <w:rFonts w:asciiTheme="minorHAnsi" w:hAnsiTheme="minorHAnsi" w:cstheme="minorHAnsi"/>
          <w:color w:val="000099"/>
        </w:rPr>
        <w:t>I</w:t>
      </w:r>
      <w:r w:rsidR="00F57551" w:rsidRPr="00D8163D">
        <w:rPr>
          <w:rFonts w:asciiTheme="minorHAnsi" w:hAnsiTheme="minorHAnsi" w:cstheme="minorHAnsi"/>
          <w:color w:val="000099"/>
        </w:rPr>
        <w:t>glesia desechará el mensaje que el Señor ha enviado y recibirá los más irrazonables asertos, falsas suposiciones y falsas teorías…</w:t>
      </w:r>
      <w:r w:rsidR="008D072F" w:rsidRPr="00D8163D">
        <w:rPr>
          <w:rFonts w:asciiTheme="minorHAnsi" w:hAnsiTheme="minorHAnsi" w:cstheme="minorHAnsi"/>
          <w:color w:val="000099"/>
        </w:rPr>
        <w:tab/>
      </w:r>
      <w:r w:rsidR="00F57551" w:rsidRPr="00D8163D">
        <w:rPr>
          <w:rFonts w:asciiTheme="minorHAnsi" w:hAnsiTheme="minorHAnsi" w:cstheme="minorHAnsi"/>
          <w:color w:val="000099"/>
        </w:rPr>
        <w:br/>
        <w:t xml:space="preserve">Muchos ocuparán nuestros púlpitos sosteniendo en las manos la antorcha de la falsa profecía encendida por la infernal tea satánica. </w:t>
      </w:r>
      <w:r w:rsidR="00733032" w:rsidRPr="00D8163D">
        <w:rPr>
          <w:rFonts w:asciiTheme="minorHAnsi" w:hAnsiTheme="minorHAnsi" w:cstheme="minorHAnsi"/>
          <w:color w:val="000099"/>
        </w:rPr>
        <w:t>Si se albergan dudas e incredulidad, los ministros fieles serán retirados de entre aquellos que creen saber tanto</w:t>
      </w:r>
      <w:r w:rsidR="00D8163D">
        <w:rPr>
          <w:rFonts w:asciiTheme="minorHAnsi" w:hAnsiTheme="minorHAnsi" w:cstheme="minorHAnsi"/>
        </w:rPr>
        <w:t xml:space="preserve"> </w:t>
      </w:r>
      <w:r w:rsidR="00733032" w:rsidRPr="005F4C71">
        <w:rPr>
          <w:rFonts w:asciiTheme="minorHAnsi" w:hAnsiTheme="minorHAnsi" w:cstheme="minorHAnsi"/>
        </w:rPr>
        <w:t>(</w:t>
      </w:r>
      <w:r w:rsidR="00733032" w:rsidRPr="005F4C71">
        <w:rPr>
          <w:rFonts w:asciiTheme="minorHAnsi" w:hAnsiTheme="minorHAnsi" w:cstheme="minorHAnsi"/>
          <w:i/>
        </w:rPr>
        <w:t>Testimonios para los ministros</w:t>
      </w:r>
      <w:r w:rsidR="00733032" w:rsidRPr="005F4C71">
        <w:rPr>
          <w:rFonts w:asciiTheme="minorHAnsi" w:hAnsiTheme="minorHAnsi" w:cstheme="minorHAnsi"/>
        </w:rPr>
        <w:t>, 409</w:t>
      </w:r>
      <w:r w:rsidR="00D8163D">
        <w:rPr>
          <w:rFonts w:asciiTheme="minorHAnsi" w:hAnsiTheme="minorHAnsi" w:cstheme="minorHAnsi"/>
        </w:rPr>
        <w:t>-</w:t>
      </w:r>
      <w:r w:rsidR="00733032" w:rsidRPr="005F4C71">
        <w:rPr>
          <w:rFonts w:asciiTheme="minorHAnsi" w:hAnsiTheme="minorHAnsi" w:cstheme="minorHAnsi"/>
        </w:rPr>
        <w:t>410).</w:t>
      </w:r>
    </w:p>
    <w:p w14:paraId="0A8A1E10" w14:textId="77777777" w:rsidR="00673197" w:rsidRPr="005F4C71" w:rsidRDefault="00AC2BE8" w:rsidP="00E9236B">
      <w:pPr>
        <w:pStyle w:val="NormalWeb"/>
        <w:spacing w:line="260" w:lineRule="exact"/>
        <w:rPr>
          <w:rFonts w:asciiTheme="minorHAnsi" w:hAnsiTheme="minorHAnsi" w:cstheme="minorHAnsi"/>
        </w:rPr>
      </w:pPr>
      <w:r w:rsidRPr="005F4C71">
        <w:rPr>
          <w:rFonts w:asciiTheme="minorHAnsi" w:hAnsiTheme="minorHAnsi" w:cstheme="minorHAnsi"/>
        </w:rPr>
        <w:t>P</w:t>
      </w:r>
      <w:r w:rsidR="00333130" w:rsidRPr="005F4C71">
        <w:rPr>
          <w:rFonts w:asciiTheme="minorHAnsi" w:hAnsiTheme="minorHAnsi" w:cstheme="minorHAnsi"/>
        </w:rPr>
        <w:t>ocos</w:t>
      </w:r>
      <w:r w:rsidR="00673197" w:rsidRPr="005F4C71">
        <w:rPr>
          <w:rFonts w:asciiTheme="minorHAnsi" w:hAnsiTheme="minorHAnsi" w:cstheme="minorHAnsi"/>
        </w:rPr>
        <w:t xml:space="preserve"> meses antes d</w:t>
      </w:r>
      <w:r w:rsidR="003A0E11" w:rsidRPr="005F4C71">
        <w:rPr>
          <w:rFonts w:asciiTheme="minorHAnsi" w:hAnsiTheme="minorHAnsi" w:cstheme="minorHAnsi"/>
        </w:rPr>
        <w:t>e l</w:t>
      </w:r>
      <w:r w:rsidR="00673197" w:rsidRPr="005F4C71">
        <w:rPr>
          <w:rFonts w:asciiTheme="minorHAnsi" w:hAnsiTheme="minorHAnsi" w:cstheme="minorHAnsi"/>
        </w:rPr>
        <w:t xml:space="preserve">a </w:t>
      </w:r>
      <w:r w:rsidRPr="005F4C71">
        <w:rPr>
          <w:rFonts w:asciiTheme="minorHAnsi" w:hAnsiTheme="minorHAnsi" w:cstheme="minorHAnsi"/>
        </w:rPr>
        <w:t>asamblea</w:t>
      </w:r>
      <w:r w:rsidR="00673197" w:rsidRPr="005F4C71">
        <w:rPr>
          <w:rFonts w:asciiTheme="minorHAnsi" w:hAnsiTheme="minorHAnsi" w:cstheme="minorHAnsi"/>
        </w:rPr>
        <w:t xml:space="preserve"> de 1893 </w:t>
      </w:r>
      <w:r w:rsidR="00C75E27" w:rsidRPr="005F4C71">
        <w:rPr>
          <w:rFonts w:asciiTheme="minorHAnsi" w:hAnsiTheme="minorHAnsi" w:cstheme="minorHAnsi"/>
        </w:rPr>
        <w:t>vino</w:t>
      </w:r>
      <w:r w:rsidR="00673197" w:rsidRPr="005F4C71">
        <w:rPr>
          <w:rFonts w:asciiTheme="minorHAnsi" w:hAnsiTheme="minorHAnsi" w:cstheme="minorHAnsi"/>
        </w:rPr>
        <w:t xml:space="preserve"> est</w:t>
      </w:r>
      <w:r w:rsidRPr="005F4C71">
        <w:rPr>
          <w:rFonts w:asciiTheme="minorHAnsi" w:hAnsiTheme="minorHAnsi" w:cstheme="minorHAnsi"/>
        </w:rPr>
        <w:t>e mensaje</w:t>
      </w:r>
      <w:r w:rsidR="00673197" w:rsidRPr="005F4C71">
        <w:rPr>
          <w:rFonts w:asciiTheme="minorHAnsi" w:hAnsiTheme="minorHAnsi" w:cstheme="minorHAnsi"/>
        </w:rPr>
        <w:t xml:space="preserve"> </w:t>
      </w:r>
      <w:r w:rsidR="00B1643D" w:rsidRPr="005F4C71">
        <w:rPr>
          <w:rFonts w:asciiTheme="minorHAnsi" w:hAnsiTheme="minorHAnsi" w:cstheme="minorHAnsi"/>
        </w:rPr>
        <w:t>in</w:t>
      </w:r>
      <w:r w:rsidRPr="005F4C71">
        <w:rPr>
          <w:rFonts w:asciiTheme="minorHAnsi" w:hAnsiTheme="minorHAnsi" w:cstheme="minorHAnsi"/>
        </w:rPr>
        <w:t>equívoco</w:t>
      </w:r>
      <w:r w:rsidR="00673197" w:rsidRPr="005F4C71">
        <w:rPr>
          <w:rFonts w:asciiTheme="minorHAnsi" w:hAnsiTheme="minorHAnsi" w:cstheme="minorHAnsi"/>
        </w:rPr>
        <w:t>:</w:t>
      </w:r>
    </w:p>
    <w:p w14:paraId="6FAFF59F" w14:textId="646347A3" w:rsidR="00AC2BE8" w:rsidRPr="005F4C71" w:rsidRDefault="00AC2BE8" w:rsidP="00D8163D">
      <w:pPr>
        <w:pStyle w:val="NormalWeb"/>
        <w:spacing w:line="260" w:lineRule="exact"/>
        <w:ind w:left="567" w:right="566"/>
        <w:rPr>
          <w:rFonts w:asciiTheme="minorHAnsi" w:hAnsiTheme="minorHAnsi" w:cstheme="minorHAnsi"/>
        </w:rPr>
      </w:pPr>
      <w:r w:rsidRPr="00D8163D">
        <w:rPr>
          <w:rFonts w:asciiTheme="minorHAnsi" w:hAnsiTheme="minorHAnsi" w:cstheme="minorHAnsi"/>
          <w:color w:val="000099"/>
        </w:rPr>
        <w:t xml:space="preserve">La iglesia primitiva fue engañada por el enemigo de Dios y del hombre, y se </w:t>
      </w:r>
      <w:r w:rsidR="00F77E5C" w:rsidRPr="00D8163D">
        <w:rPr>
          <w:rFonts w:asciiTheme="minorHAnsi" w:hAnsiTheme="minorHAnsi" w:cstheme="minorHAnsi"/>
          <w:color w:val="000099"/>
        </w:rPr>
        <w:t>introdujo la</w:t>
      </w:r>
      <w:r w:rsidRPr="00D8163D">
        <w:rPr>
          <w:rFonts w:asciiTheme="minorHAnsi" w:hAnsiTheme="minorHAnsi" w:cstheme="minorHAnsi"/>
          <w:color w:val="000099"/>
        </w:rPr>
        <w:t xml:space="preserve"> apostasía entre las filas de quienes profesaban amar a Dios; y hoy, a menos que el pueblo de Dios despierte del sueño, </w:t>
      </w:r>
      <w:r w:rsidR="009E71B0" w:rsidRPr="00D8163D">
        <w:rPr>
          <w:rFonts w:asciiTheme="minorHAnsi" w:hAnsiTheme="minorHAnsi" w:cstheme="minorHAnsi"/>
          <w:color w:val="000099"/>
        </w:rPr>
        <w:t>las estratagemas</w:t>
      </w:r>
      <w:r w:rsidRPr="00D8163D">
        <w:rPr>
          <w:rFonts w:asciiTheme="minorHAnsi" w:hAnsiTheme="minorHAnsi" w:cstheme="minorHAnsi"/>
          <w:color w:val="000099"/>
        </w:rPr>
        <w:t xml:space="preserve"> de Satanás lo sorprenderán sin </w:t>
      </w:r>
      <w:r w:rsidR="00EA4CDB" w:rsidRPr="00D8163D">
        <w:rPr>
          <w:rFonts w:asciiTheme="minorHAnsi" w:hAnsiTheme="minorHAnsi" w:cstheme="minorHAnsi"/>
          <w:color w:val="000099"/>
        </w:rPr>
        <w:t xml:space="preserve">la debida </w:t>
      </w:r>
      <w:r w:rsidRPr="00D8163D">
        <w:rPr>
          <w:rFonts w:asciiTheme="minorHAnsi" w:hAnsiTheme="minorHAnsi" w:cstheme="minorHAnsi"/>
          <w:color w:val="000099"/>
        </w:rPr>
        <w:t>preparación…</w:t>
      </w:r>
      <w:r w:rsidR="008D072F" w:rsidRPr="00D8163D">
        <w:rPr>
          <w:rFonts w:asciiTheme="minorHAnsi" w:hAnsiTheme="minorHAnsi" w:cstheme="minorHAnsi"/>
          <w:color w:val="000099"/>
        </w:rPr>
        <w:tab/>
      </w:r>
      <w:r w:rsidRPr="00D8163D">
        <w:rPr>
          <w:rFonts w:asciiTheme="minorHAnsi" w:hAnsiTheme="minorHAnsi" w:cstheme="minorHAnsi"/>
          <w:color w:val="000099"/>
        </w:rPr>
        <w:br/>
        <w:t xml:space="preserve">Los días en que vivimos </w:t>
      </w:r>
      <w:r w:rsidR="000A63EA" w:rsidRPr="00D8163D">
        <w:rPr>
          <w:rFonts w:asciiTheme="minorHAnsi" w:hAnsiTheme="minorHAnsi" w:cstheme="minorHAnsi"/>
          <w:color w:val="000099"/>
        </w:rPr>
        <w:t>están cargados de significado</w:t>
      </w:r>
      <w:r w:rsidRPr="00D8163D">
        <w:rPr>
          <w:rFonts w:asciiTheme="minorHAnsi" w:hAnsiTheme="minorHAnsi" w:cstheme="minorHAnsi"/>
          <w:color w:val="000099"/>
        </w:rPr>
        <w:t xml:space="preserve"> y </w:t>
      </w:r>
      <w:r w:rsidR="000A63EA" w:rsidRPr="00D8163D">
        <w:rPr>
          <w:rFonts w:asciiTheme="minorHAnsi" w:hAnsiTheme="minorHAnsi" w:cstheme="minorHAnsi"/>
          <w:color w:val="000099"/>
        </w:rPr>
        <w:t>son por demás</w:t>
      </w:r>
      <w:r w:rsidRPr="00D8163D">
        <w:rPr>
          <w:rFonts w:asciiTheme="minorHAnsi" w:hAnsiTheme="minorHAnsi" w:cstheme="minorHAnsi"/>
          <w:color w:val="000099"/>
        </w:rPr>
        <w:t xml:space="preserve"> peligro</w:t>
      </w:r>
      <w:r w:rsidR="000A63EA" w:rsidRPr="00D8163D">
        <w:rPr>
          <w:rFonts w:asciiTheme="minorHAnsi" w:hAnsiTheme="minorHAnsi" w:cstheme="minorHAnsi"/>
          <w:color w:val="000099"/>
        </w:rPr>
        <w:t>sos</w:t>
      </w:r>
      <w:r w:rsidRPr="00D8163D">
        <w:rPr>
          <w:rFonts w:asciiTheme="minorHAnsi" w:hAnsiTheme="minorHAnsi" w:cstheme="minorHAnsi"/>
          <w:color w:val="000099"/>
        </w:rPr>
        <w:t>…</w:t>
      </w:r>
      <w:r w:rsidRPr="00D8163D">
        <w:rPr>
          <w:rFonts w:asciiTheme="minorHAnsi" w:hAnsiTheme="minorHAnsi" w:cstheme="minorHAnsi"/>
          <w:color w:val="000099"/>
        </w:rPr>
        <w:br/>
        <w:t>Sin la iluminación del Espíritu de Dios seremos incapaces de distinguir la verdad del error, y caeremos bajo las tentaciones y engaños ma</w:t>
      </w:r>
      <w:r w:rsidR="000A63EA" w:rsidRPr="00D8163D">
        <w:rPr>
          <w:rFonts w:asciiTheme="minorHAnsi" w:hAnsiTheme="minorHAnsi" w:cstheme="minorHAnsi"/>
          <w:color w:val="000099"/>
        </w:rPr>
        <w:t>gistrale</w:t>
      </w:r>
      <w:r w:rsidRPr="00D8163D">
        <w:rPr>
          <w:rFonts w:asciiTheme="minorHAnsi" w:hAnsiTheme="minorHAnsi" w:cstheme="minorHAnsi"/>
          <w:color w:val="000099"/>
        </w:rPr>
        <w:t>s que Satanás va a traer sobre el mundo</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22 noviembre 1892).</w:t>
      </w:r>
    </w:p>
    <w:p w14:paraId="4C6EBC3D" w14:textId="77777777" w:rsidR="00673197" w:rsidRPr="005F4C71" w:rsidRDefault="003A0E11" w:rsidP="00E9236B">
      <w:pPr>
        <w:pStyle w:val="NormalWeb"/>
        <w:spacing w:line="26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w:t>
      </w:r>
      <w:r w:rsidR="00BF2F81" w:rsidRPr="005F4C71">
        <w:rPr>
          <w:rFonts w:asciiTheme="minorHAnsi" w:hAnsiTheme="minorHAnsi" w:cstheme="minorHAnsi"/>
        </w:rPr>
        <w:t>emplearía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0E5AB6" w:rsidRPr="005F4C71">
        <w:rPr>
          <w:rFonts w:asciiTheme="minorHAnsi" w:hAnsiTheme="minorHAnsi" w:cstheme="minorHAnsi"/>
        </w:rPr>
        <w:t>habilidad</w:t>
      </w:r>
      <w:r w:rsidR="00673197" w:rsidRPr="005F4C71">
        <w:rPr>
          <w:rFonts w:asciiTheme="minorHAnsi" w:hAnsiTheme="minorHAnsi" w:cstheme="minorHAnsi"/>
        </w:rPr>
        <w:t xml:space="preserve"> para </w:t>
      </w:r>
      <w:r w:rsidR="00F77E5C" w:rsidRPr="005F4C71">
        <w:rPr>
          <w:rFonts w:asciiTheme="minorHAnsi" w:hAnsiTheme="minorHAnsi" w:cstheme="minorHAnsi"/>
        </w:rPr>
        <w:t>“</w:t>
      </w:r>
      <w:r w:rsidR="00F77E5C" w:rsidRPr="003D6745">
        <w:rPr>
          <w:rFonts w:asciiTheme="minorHAnsi" w:hAnsiTheme="minorHAnsi" w:cstheme="minorHAnsi"/>
          <w:color w:val="000099"/>
        </w:rPr>
        <w:t>ensayar toda estratagema posible</w:t>
      </w:r>
      <w:r w:rsidR="00F77E5C" w:rsidRPr="005F4C71">
        <w:rPr>
          <w:rFonts w:asciiTheme="minorHAnsi" w:hAnsiTheme="minorHAnsi" w:cstheme="minorHAnsi"/>
        </w:rPr>
        <w:t>”</w:t>
      </w:r>
      <w:r w:rsidR="00673197" w:rsidRPr="005F4C71">
        <w:rPr>
          <w:rFonts w:asciiTheme="minorHAnsi" w:hAnsiTheme="minorHAnsi" w:cstheme="minorHAnsi"/>
        </w:rPr>
        <w:t xml:space="preserve">, presentando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 xml:space="preserve"> </w:t>
      </w:r>
      <w:r w:rsidR="00FB6951" w:rsidRPr="005F4C71">
        <w:rPr>
          <w:rFonts w:asciiTheme="minorHAnsi" w:hAnsiTheme="minorHAnsi" w:cstheme="minorHAnsi"/>
        </w:rPr>
        <w:t>disfrazado</w:t>
      </w:r>
      <w:r w:rsidR="00673197" w:rsidRPr="005F4C71">
        <w:rPr>
          <w:rFonts w:asciiTheme="minorHAnsi" w:hAnsiTheme="minorHAnsi" w:cstheme="minorHAnsi"/>
        </w:rPr>
        <w:t xml:space="preserve"> de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193C49" w:rsidRPr="005F4C71">
        <w:rPr>
          <w:rFonts w:asciiTheme="minorHAnsi" w:hAnsiTheme="minorHAnsi" w:cstheme="minorHAnsi"/>
        </w:rPr>
        <w:t>presente</w:t>
      </w:r>
      <w:r w:rsidR="00673197" w:rsidRPr="005F4C71">
        <w:rPr>
          <w:rFonts w:asciiTheme="minorHAnsi" w:hAnsiTheme="minorHAnsi" w:cstheme="minorHAnsi"/>
        </w:rPr>
        <w:t xml:space="preserve">, de modo que </w:t>
      </w:r>
      <w:r w:rsidR="00F77E5C" w:rsidRPr="005F4C71">
        <w:rPr>
          <w:rFonts w:asciiTheme="minorHAnsi" w:hAnsiTheme="minorHAnsi" w:cstheme="minorHAnsi"/>
        </w:rPr>
        <w:t>fuér</w:t>
      </w:r>
      <w:r w:rsidR="00673197" w:rsidRPr="005F4C71">
        <w:rPr>
          <w:rFonts w:asciiTheme="minorHAnsi" w:hAnsiTheme="minorHAnsi" w:cstheme="minorHAnsi"/>
        </w:rPr>
        <w:t>amos</w:t>
      </w:r>
      <w:r w:rsidR="00FB6951" w:rsidRPr="005F4C71">
        <w:rPr>
          <w:rFonts w:asciiTheme="minorHAnsi" w:hAnsiTheme="minorHAnsi" w:cstheme="minorHAnsi"/>
        </w:rPr>
        <w:t xml:space="preserve"> “</w:t>
      </w:r>
      <w:r w:rsidR="00FB6951" w:rsidRPr="003D6745">
        <w:rPr>
          <w:rFonts w:asciiTheme="minorHAnsi" w:hAnsiTheme="minorHAnsi" w:cstheme="minorHAnsi"/>
          <w:color w:val="000099"/>
        </w:rPr>
        <w:t>incapaces de distinguir la verdad del error</w:t>
      </w:r>
      <w:r w:rsidR="00FB6951" w:rsidRPr="005F4C71">
        <w:rPr>
          <w:rFonts w:asciiTheme="minorHAnsi" w:hAnsiTheme="minorHAnsi" w:cstheme="minorHAnsi"/>
        </w:rPr>
        <w:t>”</w:t>
      </w:r>
      <w:r w:rsidR="00673197" w:rsidRPr="005F4C71">
        <w:rPr>
          <w:rFonts w:asciiTheme="minorHAnsi" w:hAnsiTheme="minorHAnsi" w:cstheme="minorHAnsi"/>
        </w:rPr>
        <w:t xml:space="preserve">. </w:t>
      </w:r>
      <w:r w:rsidR="00193C49" w:rsidRPr="005F4C71">
        <w:rPr>
          <w:rFonts w:asciiTheme="minorHAnsi" w:hAnsiTheme="minorHAnsi" w:cstheme="minorHAnsi"/>
        </w:rPr>
        <w:t>En la asamblea de 1893 l</w:t>
      </w:r>
      <w:r w:rsidRPr="005F4C71">
        <w:rPr>
          <w:rFonts w:asciiTheme="minorHAnsi" w:hAnsiTheme="minorHAnsi" w:cstheme="minorHAnsi"/>
        </w:rPr>
        <w:t xml:space="preserve">os </w:t>
      </w:r>
      <w:r w:rsidR="00673197" w:rsidRPr="005F4C71">
        <w:rPr>
          <w:rFonts w:asciiTheme="minorHAnsi" w:hAnsiTheme="minorHAnsi" w:cstheme="minorHAnsi"/>
        </w:rPr>
        <w:t xml:space="preserve">delegados </w:t>
      </w:r>
      <w:r w:rsidR="00FB6951" w:rsidRPr="005F4C71">
        <w:rPr>
          <w:rFonts w:asciiTheme="minorHAnsi" w:hAnsiTheme="minorHAnsi" w:cstheme="minorHAnsi"/>
        </w:rPr>
        <w:t xml:space="preserve">iban a </w:t>
      </w:r>
      <w:r w:rsidR="00193C49" w:rsidRPr="005F4C71">
        <w:rPr>
          <w:rFonts w:asciiTheme="minorHAnsi" w:hAnsiTheme="minorHAnsi" w:cstheme="minorHAnsi"/>
        </w:rPr>
        <w:t>traspa</w:t>
      </w:r>
      <w:r w:rsidR="00FB6951" w:rsidRPr="005F4C71">
        <w:rPr>
          <w:rFonts w:asciiTheme="minorHAnsi" w:hAnsiTheme="minorHAnsi" w:cstheme="minorHAnsi"/>
        </w:rPr>
        <w:t>sar</w:t>
      </w:r>
      <w:r w:rsidRPr="005F4C71">
        <w:rPr>
          <w:rFonts w:asciiTheme="minorHAnsi" w:hAnsiTheme="minorHAnsi" w:cstheme="minorHAnsi"/>
        </w:rPr>
        <w:t xml:space="preserve"> </w:t>
      </w:r>
      <w:r w:rsidR="00AF22D2" w:rsidRPr="005F4C71">
        <w:rPr>
          <w:rFonts w:asciiTheme="minorHAnsi" w:hAnsiTheme="minorHAnsi" w:cstheme="minorHAnsi"/>
        </w:rPr>
        <w:t>una</w:t>
      </w:r>
      <w:r w:rsidR="00EF4DA0" w:rsidRPr="005F4C71">
        <w:rPr>
          <w:rFonts w:asciiTheme="minorHAnsi" w:hAnsiTheme="minorHAnsi" w:cstheme="minorHAnsi"/>
        </w:rPr>
        <w:t xml:space="preserve"> fatal</w:t>
      </w:r>
      <w:r w:rsidR="00673197" w:rsidRPr="005F4C71">
        <w:rPr>
          <w:rFonts w:asciiTheme="minorHAnsi" w:hAnsiTheme="minorHAnsi" w:cstheme="minorHAnsi"/>
        </w:rPr>
        <w:t xml:space="preserve"> </w:t>
      </w:r>
      <w:r w:rsidR="0096555F" w:rsidRPr="005F4C71">
        <w:rPr>
          <w:rFonts w:asciiTheme="minorHAnsi" w:hAnsiTheme="minorHAnsi" w:cstheme="minorHAnsi"/>
        </w:rPr>
        <w:t>línea</w:t>
      </w:r>
      <w:r w:rsidR="00FB6951" w:rsidRPr="005F4C71">
        <w:rPr>
          <w:rFonts w:asciiTheme="minorHAnsi" w:hAnsiTheme="minorHAnsi" w:cstheme="minorHAnsi"/>
        </w:rPr>
        <w:t xml:space="preserve"> invisible</w:t>
      </w:r>
      <w:r w:rsidR="00673197" w:rsidRPr="005F4C71">
        <w:rPr>
          <w:rFonts w:asciiTheme="minorHAnsi" w:hAnsiTheme="minorHAnsi" w:cstheme="minorHAnsi"/>
        </w:rPr>
        <w:t xml:space="preserve">. </w:t>
      </w:r>
      <w:r w:rsidR="00333130" w:rsidRPr="005F4C71">
        <w:rPr>
          <w:rFonts w:asciiTheme="minorHAnsi" w:hAnsiTheme="minorHAnsi" w:cstheme="minorHAnsi"/>
        </w:rPr>
        <w:t>Pocos</w:t>
      </w:r>
      <w:r w:rsidR="00673197" w:rsidRPr="005F4C71">
        <w:rPr>
          <w:rFonts w:asciiTheme="minorHAnsi" w:hAnsiTheme="minorHAnsi" w:cstheme="minorHAnsi"/>
        </w:rPr>
        <w:t xml:space="preserve"> meses antes de </w:t>
      </w:r>
      <w:r w:rsidR="00FB6951" w:rsidRPr="005F4C71">
        <w:rPr>
          <w:rFonts w:asciiTheme="minorHAnsi" w:hAnsiTheme="minorHAnsi" w:cstheme="minorHAnsi"/>
        </w:rPr>
        <w:t>la convención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B2102A" w:rsidRPr="005F4C71">
        <w:rPr>
          <w:rFonts w:asciiTheme="minorHAnsi" w:hAnsiTheme="minorHAnsi" w:cstheme="minorHAnsi"/>
        </w:rPr>
        <w:t xml:space="preserve">desde su exilio en Australia </w:t>
      </w:r>
      <w:r w:rsidR="00193C49" w:rsidRPr="005F4C71">
        <w:rPr>
          <w:rFonts w:asciiTheme="minorHAnsi" w:hAnsiTheme="minorHAnsi" w:cstheme="minorHAnsi"/>
        </w:rPr>
        <w:t xml:space="preserve">en estos términos </w:t>
      </w:r>
      <w:r w:rsidR="00673197" w:rsidRPr="005F4C71">
        <w:rPr>
          <w:rFonts w:asciiTheme="minorHAnsi" w:hAnsiTheme="minorHAnsi" w:cstheme="minorHAnsi"/>
        </w:rPr>
        <w:t>a</w:t>
      </w:r>
      <w:r w:rsidRPr="005F4C71">
        <w:rPr>
          <w:rFonts w:asciiTheme="minorHAnsi" w:hAnsiTheme="minorHAnsi" w:cstheme="minorHAnsi"/>
        </w:rPr>
        <w:t>l</w:t>
      </w:r>
      <w:r w:rsidR="00673197" w:rsidRPr="005F4C71">
        <w:rPr>
          <w:rFonts w:asciiTheme="minorHAnsi" w:hAnsiTheme="minorHAnsi" w:cstheme="minorHAnsi"/>
        </w:rPr>
        <w:t xml:space="preserve"> presidente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w:t>
      </w:r>
    </w:p>
    <w:p w14:paraId="4F384427" w14:textId="2382E26D" w:rsidR="00FB6951" w:rsidRPr="005F4C71" w:rsidRDefault="00EF4DA0" w:rsidP="00341D42">
      <w:pPr>
        <w:pStyle w:val="NormalWeb"/>
        <w:spacing w:line="260" w:lineRule="exact"/>
        <w:ind w:left="567" w:right="566"/>
        <w:rPr>
          <w:rFonts w:asciiTheme="minorHAnsi" w:hAnsiTheme="minorHAnsi" w:cstheme="minorHAnsi"/>
        </w:rPr>
      </w:pPr>
      <w:r w:rsidRPr="00341D42">
        <w:rPr>
          <w:rFonts w:asciiTheme="minorHAnsi" w:hAnsiTheme="minorHAnsi" w:cstheme="minorHAnsi"/>
          <w:color w:val="000099"/>
        </w:rPr>
        <w:lastRenderedPageBreak/>
        <w:t xml:space="preserve">Quisiera suplicar a mis hermanos que </w:t>
      </w:r>
      <w:r w:rsidR="00193C49" w:rsidRPr="00341D42">
        <w:rPr>
          <w:rFonts w:asciiTheme="minorHAnsi" w:hAnsiTheme="minorHAnsi" w:cstheme="minorHAnsi"/>
          <w:color w:val="000099"/>
        </w:rPr>
        <w:t>se reunirán</w:t>
      </w:r>
      <w:r w:rsidRPr="00341D42">
        <w:rPr>
          <w:rFonts w:asciiTheme="minorHAnsi" w:hAnsiTheme="minorHAnsi" w:cstheme="minorHAnsi"/>
          <w:color w:val="000099"/>
        </w:rPr>
        <w:t xml:space="preserve"> </w:t>
      </w:r>
      <w:r w:rsidR="00CE4D96" w:rsidRPr="00341D42">
        <w:rPr>
          <w:rFonts w:asciiTheme="minorHAnsi" w:hAnsiTheme="minorHAnsi" w:cstheme="minorHAnsi"/>
          <w:color w:val="000099"/>
        </w:rPr>
        <w:t>en la asamblea de la Asociación General</w:t>
      </w:r>
      <w:r w:rsidR="00193C49" w:rsidRPr="00341D42">
        <w:rPr>
          <w:rFonts w:asciiTheme="minorHAnsi" w:hAnsiTheme="minorHAnsi" w:cstheme="minorHAnsi"/>
          <w:color w:val="000099"/>
        </w:rPr>
        <w:t>,</w:t>
      </w:r>
      <w:r w:rsidR="00CE4D96" w:rsidRPr="00341D42">
        <w:rPr>
          <w:rFonts w:asciiTheme="minorHAnsi" w:hAnsiTheme="minorHAnsi" w:cstheme="minorHAnsi"/>
          <w:color w:val="000099"/>
        </w:rPr>
        <w:t xml:space="preserve"> que presten oído al mensaje dirigido a Laodicea. Qué condición de ceguera es la suya. Este tema </w:t>
      </w:r>
      <w:r w:rsidR="00CE4D96" w:rsidRPr="002E3F51">
        <w:rPr>
          <w:rFonts w:asciiTheme="minorHAnsi" w:hAnsiTheme="minorHAnsi" w:cstheme="minorHAnsi"/>
          <w:color w:val="000000" w:themeColor="text1"/>
        </w:rPr>
        <w:t>[el mensaje de 1888]</w:t>
      </w:r>
      <w:r w:rsidR="00CE4D96" w:rsidRPr="00341D42">
        <w:rPr>
          <w:rFonts w:asciiTheme="minorHAnsi" w:hAnsiTheme="minorHAnsi" w:cstheme="minorHAnsi"/>
          <w:color w:val="000099"/>
        </w:rPr>
        <w:t xml:space="preserve"> os ha sido presentado una y otra vez; pero la insatisfacción con vuestra condición espiritual no ha sido lo suficientement</w:t>
      </w:r>
      <w:r w:rsidR="00AF4447" w:rsidRPr="00341D42">
        <w:rPr>
          <w:rFonts w:asciiTheme="minorHAnsi" w:hAnsiTheme="minorHAnsi" w:cstheme="minorHAnsi"/>
          <w:color w:val="000099"/>
        </w:rPr>
        <w:t>e profunda y dolorosa como para obrar una reforma... Sobre nuestras iglesias pesa la culpabilidad del autoengaño. La vida religiosa de muchos es una mentira…</w:t>
      </w:r>
      <w:r w:rsidR="008D072F" w:rsidRPr="00341D42">
        <w:rPr>
          <w:rFonts w:asciiTheme="minorHAnsi" w:hAnsiTheme="minorHAnsi" w:cstheme="minorHAnsi"/>
          <w:color w:val="000099"/>
        </w:rPr>
        <w:tab/>
      </w:r>
      <w:r w:rsidR="00AF4447" w:rsidRPr="00341D42">
        <w:rPr>
          <w:rFonts w:asciiTheme="minorHAnsi" w:hAnsiTheme="minorHAnsi" w:cstheme="minorHAnsi"/>
          <w:color w:val="000099"/>
        </w:rPr>
        <w:br/>
        <w:t>Tengo profunda congoja de corazón por ver con qué facilidad se critica una palabra o acción de los pastores Jones o Waggoner</w:t>
      </w:r>
      <w:r w:rsidR="006931C0" w:rsidRPr="00341D42">
        <w:rPr>
          <w:rFonts w:asciiTheme="minorHAnsi" w:hAnsiTheme="minorHAnsi" w:cstheme="minorHAnsi"/>
          <w:color w:val="000099"/>
        </w:rPr>
        <w:t xml:space="preserve">… Dejad de </w:t>
      </w:r>
      <w:r w:rsidR="001227D8" w:rsidRPr="00341D42">
        <w:rPr>
          <w:rFonts w:asciiTheme="minorHAnsi" w:hAnsiTheme="minorHAnsi" w:cstheme="minorHAnsi"/>
          <w:color w:val="000099"/>
        </w:rPr>
        <w:t>acech</w:t>
      </w:r>
      <w:r w:rsidR="006931C0" w:rsidRPr="00341D42">
        <w:rPr>
          <w:rFonts w:asciiTheme="minorHAnsi" w:hAnsiTheme="minorHAnsi" w:cstheme="minorHAnsi"/>
          <w:color w:val="000099"/>
        </w:rPr>
        <w:t xml:space="preserve">ar a vuestros hermanos con sospechas… Hay muchos en el ministerio que no tienen amor hacia Dios ni hacia sus semejantes. Están dormidos, y mientras duermen Satanás </w:t>
      </w:r>
      <w:r w:rsidR="00193C49" w:rsidRPr="00341D42">
        <w:rPr>
          <w:rFonts w:asciiTheme="minorHAnsi" w:hAnsiTheme="minorHAnsi" w:cstheme="minorHAnsi"/>
          <w:color w:val="000099"/>
        </w:rPr>
        <w:t>siembra</w:t>
      </w:r>
      <w:r w:rsidR="006931C0" w:rsidRPr="00341D42">
        <w:rPr>
          <w:rFonts w:asciiTheme="minorHAnsi" w:hAnsiTheme="minorHAnsi" w:cstheme="minorHAnsi"/>
          <w:color w:val="000099"/>
        </w:rPr>
        <w:t xml:space="preserve"> su cizaña</w:t>
      </w:r>
      <w:r w:rsidR="006931C0" w:rsidRPr="005F4C71">
        <w:rPr>
          <w:rFonts w:asciiTheme="minorHAnsi" w:hAnsiTheme="minorHAnsi" w:cstheme="minorHAnsi"/>
        </w:rPr>
        <w:t xml:space="preserve"> (</w:t>
      </w:r>
      <w:r w:rsidR="006931C0" w:rsidRPr="005F4C71">
        <w:rPr>
          <w:rFonts w:asciiTheme="minorHAnsi" w:hAnsiTheme="minorHAnsi" w:cstheme="minorHAnsi"/>
          <w:i/>
        </w:rPr>
        <w:t>Carta</w:t>
      </w:r>
      <w:r w:rsidR="006931C0" w:rsidRPr="005F4C71">
        <w:rPr>
          <w:rFonts w:asciiTheme="minorHAnsi" w:hAnsiTheme="minorHAnsi" w:cstheme="minorHAnsi"/>
        </w:rPr>
        <w:t xml:space="preserve"> O19, 1892</w:t>
      </w:r>
      <w:r w:rsidR="003D6745">
        <w:rPr>
          <w:rFonts w:asciiTheme="minorHAnsi" w:hAnsiTheme="minorHAnsi" w:cstheme="minorHAnsi"/>
        </w:rPr>
        <w:t xml:space="preserve">; </w:t>
      </w:r>
      <w:r w:rsidR="00341D42">
        <w:rPr>
          <w:rFonts w:asciiTheme="minorHAnsi" w:hAnsiTheme="minorHAnsi" w:cstheme="minorHAnsi"/>
        </w:rPr>
        <w:t xml:space="preserve">16 </w:t>
      </w:r>
      <w:r w:rsidR="00341D42">
        <w:rPr>
          <w:rFonts w:asciiTheme="minorHAnsi" w:hAnsiTheme="minorHAnsi" w:cstheme="minorHAnsi"/>
          <w:i/>
          <w:iCs/>
        </w:rPr>
        <w:t>Manuscript Releases</w:t>
      </w:r>
      <w:r w:rsidR="00341D42">
        <w:rPr>
          <w:rFonts w:asciiTheme="minorHAnsi" w:hAnsiTheme="minorHAnsi" w:cstheme="minorHAnsi"/>
        </w:rPr>
        <w:t xml:space="preserve">, 108-109; </w:t>
      </w:r>
      <w:r w:rsidR="00341D42">
        <w:rPr>
          <w:rFonts w:asciiTheme="minorHAnsi" w:hAnsiTheme="minorHAnsi" w:cstheme="minorHAnsi"/>
          <w:i/>
          <w:iCs/>
        </w:rPr>
        <w:t>The Ellen G. White 1888 Materials</w:t>
      </w:r>
      <w:r w:rsidR="00341D42">
        <w:rPr>
          <w:rFonts w:asciiTheme="minorHAnsi" w:hAnsiTheme="minorHAnsi" w:cstheme="minorHAnsi"/>
        </w:rPr>
        <w:t>, 1026-1027</w:t>
      </w:r>
      <w:r w:rsidR="006931C0" w:rsidRPr="005F4C71">
        <w:rPr>
          <w:rFonts w:asciiTheme="minorHAnsi" w:hAnsiTheme="minorHAnsi" w:cstheme="minorHAnsi"/>
        </w:rPr>
        <w:t>).</w:t>
      </w:r>
    </w:p>
    <w:p w14:paraId="3C9B7DC3" w14:textId="031D56FD"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V</w:t>
      </w:r>
      <w:r w:rsidR="003A0E11" w:rsidRPr="005F4C71">
        <w:rPr>
          <w:rFonts w:asciiTheme="minorHAnsi" w:hAnsiTheme="minorHAnsi" w:cstheme="minorHAnsi"/>
        </w:rPr>
        <w:t>a</w:t>
      </w:r>
      <w:r w:rsidRPr="005F4C71">
        <w:rPr>
          <w:rFonts w:asciiTheme="minorHAnsi" w:hAnsiTheme="minorHAnsi" w:cstheme="minorHAnsi"/>
        </w:rPr>
        <w:t xml:space="preserve">rios escritores </w:t>
      </w:r>
      <w:r w:rsidR="003A0E11" w:rsidRPr="005F4C71">
        <w:rPr>
          <w:rFonts w:asciiTheme="minorHAnsi" w:hAnsiTheme="minorHAnsi" w:cstheme="minorHAnsi"/>
        </w:rPr>
        <w:t xml:space="preserve">han </w:t>
      </w:r>
      <w:r w:rsidRPr="005F4C71">
        <w:rPr>
          <w:rFonts w:asciiTheme="minorHAnsi" w:hAnsiTheme="minorHAnsi" w:cstheme="minorHAnsi"/>
        </w:rPr>
        <w:t xml:space="preserve">comparado </w:t>
      </w:r>
      <w:r w:rsidR="003A0E11" w:rsidRPr="005F4C71">
        <w:rPr>
          <w:rFonts w:asciiTheme="minorHAnsi" w:hAnsiTheme="minorHAnsi" w:cstheme="minorHAnsi"/>
        </w:rPr>
        <w:t>l</w:t>
      </w:r>
      <w:r w:rsidRPr="005F4C71">
        <w:rPr>
          <w:rFonts w:asciiTheme="minorHAnsi" w:hAnsiTheme="minorHAnsi" w:cstheme="minorHAnsi"/>
        </w:rPr>
        <w:t xml:space="preserve">a </w:t>
      </w:r>
      <w:r w:rsidR="00AC6A13" w:rsidRPr="005F4C71">
        <w:rPr>
          <w:rFonts w:asciiTheme="minorHAnsi" w:hAnsiTheme="minorHAnsi" w:cstheme="minorHAnsi"/>
        </w:rPr>
        <w:t>experiencia</w:t>
      </w:r>
      <w:r w:rsidRPr="005F4C71">
        <w:rPr>
          <w:rFonts w:asciiTheme="minorHAnsi" w:hAnsiTheme="minorHAnsi" w:cstheme="minorHAnsi"/>
        </w:rPr>
        <w:t xml:space="preserve"> d</w:t>
      </w:r>
      <w:r w:rsidR="003A0E11" w:rsidRPr="005F4C71">
        <w:rPr>
          <w:rFonts w:asciiTheme="minorHAnsi" w:hAnsiTheme="minorHAnsi" w:cstheme="minorHAnsi"/>
        </w:rPr>
        <w:t>el</w:t>
      </w:r>
      <w:r w:rsidRPr="005F4C71">
        <w:rPr>
          <w:rFonts w:asciiTheme="minorHAnsi" w:hAnsiTheme="minorHAnsi" w:cstheme="minorHAnsi"/>
        </w:rPr>
        <w:t xml:space="preserve"> </w:t>
      </w:r>
      <w:r w:rsidR="001866F6" w:rsidRPr="005F4C71">
        <w:rPr>
          <w:rFonts w:asciiTheme="minorHAnsi" w:hAnsiTheme="minorHAnsi" w:cstheme="minorHAnsi"/>
        </w:rPr>
        <w:t>antiguo</w:t>
      </w:r>
      <w:r w:rsidRPr="005F4C71">
        <w:rPr>
          <w:rFonts w:asciiTheme="minorHAnsi" w:hAnsiTheme="minorHAnsi" w:cstheme="minorHAnsi"/>
        </w:rPr>
        <w:t xml:space="preserve"> Israel </w:t>
      </w:r>
      <w:r w:rsidR="009010CF" w:rsidRPr="005F4C71">
        <w:rPr>
          <w:rFonts w:asciiTheme="minorHAnsi" w:hAnsiTheme="minorHAnsi" w:cstheme="minorHAnsi"/>
        </w:rPr>
        <w:t>en</w:t>
      </w:r>
      <w:r w:rsidRPr="005F4C71">
        <w:rPr>
          <w:rFonts w:asciiTheme="minorHAnsi" w:hAnsiTheme="minorHAnsi" w:cstheme="minorHAnsi"/>
        </w:rPr>
        <w:t xml:space="preserve"> Cades-Barn</w:t>
      </w:r>
      <w:r w:rsidR="003A0E11" w:rsidRPr="005F4C71">
        <w:rPr>
          <w:rFonts w:asciiTheme="minorHAnsi" w:hAnsiTheme="minorHAnsi" w:cstheme="minorHAnsi"/>
        </w:rPr>
        <w:t>e</w:t>
      </w:r>
      <w:r w:rsidRPr="005F4C71">
        <w:rPr>
          <w:rFonts w:asciiTheme="minorHAnsi" w:hAnsiTheme="minorHAnsi" w:cstheme="minorHAnsi"/>
        </w:rPr>
        <w:t xml:space="preserve">a </w:t>
      </w:r>
      <w:r w:rsidR="00AF22D2" w:rsidRPr="005F4C71">
        <w:rPr>
          <w:rFonts w:asciiTheme="minorHAnsi" w:hAnsiTheme="minorHAnsi" w:cstheme="minorHAnsi"/>
        </w:rPr>
        <w:t>con</w:t>
      </w:r>
      <w:r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w:t>
      </w:r>
      <w:r w:rsidR="00E145BA" w:rsidRPr="005F4C71">
        <w:rPr>
          <w:rFonts w:asciiTheme="minorHAnsi" w:hAnsiTheme="minorHAnsi" w:cstheme="minorHAnsi"/>
        </w:rPr>
        <w:t>historia</w:t>
      </w:r>
      <w:r w:rsidRPr="005F4C71">
        <w:rPr>
          <w:rFonts w:asciiTheme="minorHAnsi" w:hAnsiTheme="minorHAnsi" w:cstheme="minorHAnsi"/>
        </w:rPr>
        <w:t xml:space="preserve"> de 1888. </w:t>
      </w:r>
      <w:r w:rsidR="003A0E11" w:rsidRPr="005F4C71">
        <w:rPr>
          <w:rFonts w:asciiTheme="minorHAnsi" w:hAnsiTheme="minorHAnsi" w:cstheme="minorHAnsi"/>
        </w:rPr>
        <w:t xml:space="preserve">Pero </w:t>
      </w:r>
      <w:r w:rsidRPr="005F4C71">
        <w:rPr>
          <w:rFonts w:asciiTheme="minorHAnsi" w:hAnsiTheme="minorHAnsi" w:cstheme="minorHAnsi"/>
        </w:rPr>
        <w:t xml:space="preserve">no </w:t>
      </w:r>
      <w:r w:rsidR="00E74FDC" w:rsidRPr="005F4C71">
        <w:rPr>
          <w:rFonts w:asciiTheme="minorHAnsi" w:hAnsiTheme="minorHAnsi" w:cstheme="minorHAnsi"/>
        </w:rPr>
        <w:t>se ha</w:t>
      </w:r>
      <w:r w:rsidRPr="005F4C71">
        <w:rPr>
          <w:rFonts w:asciiTheme="minorHAnsi" w:hAnsiTheme="minorHAnsi" w:cstheme="minorHAnsi"/>
        </w:rPr>
        <w:t xml:space="preserve"> </w:t>
      </w:r>
      <w:r w:rsidR="00BD7303" w:rsidRPr="005F4C71">
        <w:rPr>
          <w:rFonts w:asciiTheme="minorHAnsi" w:hAnsiTheme="minorHAnsi" w:cstheme="minorHAnsi"/>
        </w:rPr>
        <w:t>reconocido</w:t>
      </w:r>
      <w:r w:rsidRPr="005F4C71">
        <w:rPr>
          <w:rFonts w:asciiTheme="minorHAnsi" w:hAnsiTheme="minorHAnsi" w:cstheme="minorHAnsi"/>
        </w:rPr>
        <w:t xml:space="preserve"> que </w:t>
      </w:r>
      <w:r w:rsidR="003A0E11" w:rsidRPr="005F4C71">
        <w:rPr>
          <w:rFonts w:asciiTheme="minorHAnsi" w:hAnsiTheme="minorHAnsi" w:cstheme="minorHAnsi"/>
        </w:rPr>
        <w:t>l</w:t>
      </w:r>
      <w:r w:rsidRPr="005F4C71">
        <w:rPr>
          <w:rFonts w:asciiTheme="minorHAnsi" w:hAnsiTheme="minorHAnsi" w:cstheme="minorHAnsi"/>
        </w:rPr>
        <w:t xml:space="preserve">a </w:t>
      </w:r>
      <w:r w:rsidR="00E74FDC" w:rsidRPr="005F4C71">
        <w:rPr>
          <w:rFonts w:asciiTheme="minorHAnsi" w:hAnsiTheme="minorHAnsi" w:cstheme="minorHAnsi"/>
        </w:rPr>
        <w:t>a</w:t>
      </w:r>
      <w:r w:rsidR="00A04A97" w:rsidRPr="005F4C71">
        <w:rPr>
          <w:rFonts w:asciiTheme="minorHAnsi" w:hAnsiTheme="minorHAnsi" w:cstheme="minorHAnsi"/>
        </w:rPr>
        <w:t>samblea</w:t>
      </w:r>
      <w:r w:rsidRPr="005F4C71">
        <w:rPr>
          <w:rFonts w:asciiTheme="minorHAnsi" w:hAnsiTheme="minorHAnsi" w:cstheme="minorHAnsi"/>
        </w:rPr>
        <w:t xml:space="preserve"> de 1893 </w:t>
      </w:r>
      <w:r w:rsidR="00351FB4" w:rsidRPr="005F4C71">
        <w:rPr>
          <w:rFonts w:asciiTheme="minorHAnsi" w:hAnsiTheme="minorHAnsi" w:cstheme="minorHAnsi"/>
        </w:rPr>
        <w:t>es</w:t>
      </w:r>
      <w:r w:rsidRPr="005F4C71">
        <w:rPr>
          <w:rFonts w:asciiTheme="minorHAnsi" w:hAnsiTheme="minorHAnsi" w:cstheme="minorHAnsi"/>
        </w:rPr>
        <w:t xml:space="preserve"> </w:t>
      </w:r>
      <w:r w:rsidR="00F00339" w:rsidRPr="005F4C71">
        <w:rPr>
          <w:rFonts w:asciiTheme="minorHAnsi" w:hAnsiTheme="minorHAnsi" w:cstheme="minorHAnsi"/>
        </w:rPr>
        <w:t>el equivalente</w:t>
      </w:r>
      <w:r w:rsidR="00E74FDC" w:rsidRPr="005F4C71">
        <w:rPr>
          <w:rFonts w:asciiTheme="minorHAnsi" w:hAnsiTheme="minorHAnsi" w:cstheme="minorHAnsi"/>
        </w:rPr>
        <w:t xml:space="preserve"> modern</w:t>
      </w:r>
      <w:r w:rsidR="00F00339" w:rsidRPr="005F4C71">
        <w:rPr>
          <w:rFonts w:asciiTheme="minorHAnsi" w:hAnsiTheme="minorHAnsi" w:cstheme="minorHAnsi"/>
        </w:rPr>
        <w:t>o</w:t>
      </w:r>
      <w:r w:rsidR="00E74FDC" w:rsidRPr="005F4C71">
        <w:rPr>
          <w:rFonts w:asciiTheme="minorHAnsi" w:hAnsiTheme="minorHAnsi" w:cstheme="minorHAnsi"/>
        </w:rPr>
        <w:t xml:space="preserve"> </w:t>
      </w:r>
      <w:r w:rsidR="00193C49" w:rsidRPr="005F4C71">
        <w:rPr>
          <w:rFonts w:asciiTheme="minorHAnsi" w:hAnsiTheme="minorHAnsi" w:cstheme="minorHAnsi"/>
        </w:rPr>
        <w:t>a</w:t>
      </w:r>
      <w:r w:rsidR="00E74FDC" w:rsidRPr="005F4C71">
        <w:rPr>
          <w:rFonts w:asciiTheme="minorHAnsi" w:hAnsiTheme="minorHAnsi" w:cstheme="minorHAnsi"/>
        </w:rPr>
        <w:t>l intento</w:t>
      </w:r>
      <w:r w:rsidRPr="005F4C71">
        <w:rPr>
          <w:rFonts w:asciiTheme="minorHAnsi" w:hAnsiTheme="minorHAnsi" w:cstheme="minorHAnsi"/>
        </w:rPr>
        <w:t xml:space="preserve"> de Israel </w:t>
      </w:r>
      <w:r w:rsidR="00A36B5C" w:rsidRPr="005F4C71">
        <w:rPr>
          <w:rFonts w:asciiTheme="minorHAnsi" w:hAnsiTheme="minorHAnsi" w:cstheme="minorHAnsi"/>
        </w:rPr>
        <w:t>después</w:t>
      </w:r>
      <w:r w:rsidRPr="005F4C71">
        <w:rPr>
          <w:rFonts w:asciiTheme="minorHAnsi" w:hAnsiTheme="minorHAnsi" w:cstheme="minorHAnsi"/>
        </w:rPr>
        <w:t xml:space="preserve"> </w:t>
      </w:r>
      <w:r w:rsidR="003A0E11" w:rsidRPr="005F4C71">
        <w:rPr>
          <w:rFonts w:asciiTheme="minorHAnsi" w:hAnsiTheme="minorHAnsi" w:cstheme="minorHAnsi"/>
        </w:rPr>
        <w:t xml:space="preserve">de </w:t>
      </w:r>
      <w:r w:rsidRPr="005F4C71">
        <w:rPr>
          <w:rFonts w:asciiTheme="minorHAnsi" w:hAnsiTheme="minorHAnsi" w:cstheme="minorHAnsi"/>
        </w:rPr>
        <w:t>Cades-Barn</w:t>
      </w:r>
      <w:r w:rsidR="003A0E11" w:rsidRPr="005F4C71">
        <w:rPr>
          <w:rFonts w:asciiTheme="minorHAnsi" w:hAnsiTheme="minorHAnsi" w:cstheme="minorHAnsi"/>
        </w:rPr>
        <w:t>e</w:t>
      </w:r>
      <w:r w:rsidRPr="005F4C71">
        <w:rPr>
          <w:rFonts w:asciiTheme="minorHAnsi" w:hAnsiTheme="minorHAnsi" w:cstheme="minorHAnsi"/>
        </w:rPr>
        <w:t>a</w:t>
      </w:r>
      <w:r w:rsidR="00E74FDC" w:rsidRPr="005F4C71">
        <w:rPr>
          <w:rFonts w:asciiTheme="minorHAnsi" w:hAnsiTheme="minorHAnsi" w:cstheme="minorHAnsi"/>
        </w:rPr>
        <w:t>,</w:t>
      </w:r>
      <w:r w:rsidRPr="005F4C71">
        <w:rPr>
          <w:rFonts w:asciiTheme="minorHAnsi" w:hAnsiTheme="minorHAnsi" w:cstheme="minorHAnsi"/>
        </w:rPr>
        <w:t xml:space="preserve"> de subir </w:t>
      </w:r>
      <w:r w:rsidR="003A0E11" w:rsidRPr="005F4C71">
        <w:rPr>
          <w:rFonts w:asciiTheme="minorHAnsi" w:hAnsiTheme="minorHAnsi" w:cstheme="minorHAnsi"/>
        </w:rPr>
        <w:t>y</w:t>
      </w:r>
      <w:r w:rsidRPr="005F4C71">
        <w:rPr>
          <w:rFonts w:asciiTheme="minorHAnsi" w:hAnsiTheme="minorHAnsi" w:cstheme="minorHAnsi"/>
        </w:rPr>
        <w:t xml:space="preserve"> </w:t>
      </w:r>
      <w:r w:rsidR="00F00339" w:rsidRPr="005F4C71">
        <w:rPr>
          <w:rFonts w:asciiTheme="minorHAnsi" w:hAnsiTheme="minorHAnsi" w:cstheme="minorHAnsi"/>
        </w:rPr>
        <w:t>posee</w:t>
      </w:r>
      <w:r w:rsidR="00E74FDC" w:rsidRPr="005F4C71">
        <w:rPr>
          <w:rFonts w:asciiTheme="minorHAnsi" w:hAnsiTheme="minorHAnsi" w:cstheme="minorHAnsi"/>
        </w:rPr>
        <w:t>r</w:t>
      </w:r>
      <w:r w:rsidRPr="005F4C71">
        <w:rPr>
          <w:rFonts w:asciiTheme="minorHAnsi" w:hAnsiTheme="minorHAnsi" w:cstheme="minorHAnsi"/>
        </w:rPr>
        <w:t xml:space="preserve"> </w:t>
      </w:r>
      <w:r w:rsidR="003A0E11" w:rsidRPr="005F4C71">
        <w:rPr>
          <w:rFonts w:asciiTheme="minorHAnsi" w:hAnsiTheme="minorHAnsi" w:cstheme="minorHAnsi"/>
        </w:rPr>
        <w:t>l</w:t>
      </w:r>
      <w:r w:rsidRPr="005F4C71">
        <w:rPr>
          <w:rFonts w:asciiTheme="minorHAnsi" w:hAnsiTheme="minorHAnsi" w:cstheme="minorHAnsi"/>
        </w:rPr>
        <w:t xml:space="preserve">a </w:t>
      </w:r>
      <w:r w:rsidR="00E74FDC" w:rsidRPr="005F4C71">
        <w:rPr>
          <w:rFonts w:asciiTheme="minorHAnsi" w:hAnsiTheme="minorHAnsi" w:cstheme="minorHAnsi"/>
        </w:rPr>
        <w:t>“</w:t>
      </w:r>
      <w:r w:rsidR="00F657A7" w:rsidRPr="005F4C71">
        <w:rPr>
          <w:rFonts w:asciiTheme="minorHAnsi" w:hAnsiTheme="minorHAnsi" w:cstheme="minorHAnsi"/>
        </w:rPr>
        <w:t>tierra</w:t>
      </w:r>
      <w:r w:rsidRPr="005F4C71">
        <w:rPr>
          <w:rFonts w:asciiTheme="minorHAnsi" w:hAnsiTheme="minorHAnsi" w:cstheme="minorHAnsi"/>
        </w:rPr>
        <w:t xml:space="preserve"> prometida</w:t>
      </w:r>
      <w:r w:rsidR="00E74FDC" w:rsidRPr="005F4C71">
        <w:rPr>
          <w:rFonts w:asciiTheme="minorHAnsi" w:hAnsiTheme="minorHAnsi" w:cstheme="minorHAnsi"/>
        </w:rPr>
        <w:t>”</w:t>
      </w:r>
      <w:r w:rsidRPr="005F4C71">
        <w:rPr>
          <w:rFonts w:asciiTheme="minorHAnsi" w:hAnsiTheme="minorHAnsi" w:cstheme="minorHAnsi"/>
        </w:rPr>
        <w:t xml:space="preserve">. Israel </w:t>
      </w:r>
      <w:r w:rsidR="00193C49" w:rsidRPr="005F4C71">
        <w:rPr>
          <w:rFonts w:asciiTheme="minorHAnsi" w:hAnsiTheme="minorHAnsi" w:cstheme="minorHAnsi"/>
        </w:rPr>
        <w:t>se encontraba en el estado de</w:t>
      </w:r>
      <w:r w:rsidRPr="005F4C71">
        <w:rPr>
          <w:rFonts w:asciiTheme="minorHAnsi" w:hAnsiTheme="minorHAnsi" w:cstheme="minorHAnsi"/>
        </w:rPr>
        <w:t xml:space="preserve"> falsa </w:t>
      </w:r>
      <w:r w:rsidR="00C75E27" w:rsidRPr="005F4C71">
        <w:rPr>
          <w:rFonts w:asciiTheme="minorHAnsi" w:hAnsiTheme="minorHAnsi" w:cstheme="minorHAnsi"/>
        </w:rPr>
        <w:t>excitación</w:t>
      </w:r>
      <w:r w:rsidRPr="005F4C71">
        <w:rPr>
          <w:rFonts w:asciiTheme="minorHAnsi" w:hAnsiTheme="minorHAnsi" w:cstheme="minorHAnsi"/>
        </w:rPr>
        <w:t xml:space="preserve"> </w:t>
      </w:r>
      <w:r w:rsidR="003A0E11" w:rsidRPr="005F4C71">
        <w:rPr>
          <w:rFonts w:asciiTheme="minorHAnsi" w:hAnsiTheme="minorHAnsi" w:cstheme="minorHAnsi"/>
        </w:rPr>
        <w:t>y</w:t>
      </w:r>
      <w:r w:rsidRPr="005F4C71">
        <w:rPr>
          <w:rFonts w:asciiTheme="minorHAnsi" w:hAnsiTheme="minorHAnsi" w:cstheme="minorHAnsi"/>
        </w:rPr>
        <w:t xml:space="preserve"> entusiasmo </w:t>
      </w:r>
      <w:r w:rsidR="00193C49" w:rsidRPr="005F4C71">
        <w:rPr>
          <w:rFonts w:asciiTheme="minorHAnsi" w:hAnsiTheme="minorHAnsi" w:cstheme="minorHAnsi"/>
        </w:rPr>
        <w:t>propios de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superficial, </w:t>
      </w:r>
      <w:r w:rsidR="003A0E11" w:rsidRPr="005F4C71">
        <w:rPr>
          <w:rFonts w:asciiTheme="minorHAnsi" w:hAnsiTheme="minorHAnsi" w:cstheme="minorHAnsi"/>
        </w:rPr>
        <w:t>y</w:t>
      </w:r>
      <w:r w:rsidRPr="005F4C71">
        <w:rPr>
          <w:rFonts w:asciiTheme="minorHAnsi" w:hAnsiTheme="minorHAnsi" w:cstheme="minorHAnsi"/>
        </w:rPr>
        <w:t xml:space="preserve"> </w:t>
      </w:r>
      <w:r w:rsidR="003A0E11" w:rsidRPr="005F4C71">
        <w:rPr>
          <w:rFonts w:asciiTheme="minorHAnsi" w:hAnsiTheme="minorHAnsi" w:cstheme="minorHAnsi"/>
        </w:rPr>
        <w:t>l</w:t>
      </w:r>
      <w:r w:rsidRPr="005F4C71">
        <w:rPr>
          <w:rFonts w:asciiTheme="minorHAnsi" w:hAnsiTheme="minorHAnsi" w:cstheme="minorHAnsi"/>
        </w:rPr>
        <w:t>a reedi</w:t>
      </w:r>
      <w:r w:rsidR="003A0E11" w:rsidRPr="005F4C71">
        <w:rPr>
          <w:rFonts w:asciiTheme="minorHAnsi" w:hAnsiTheme="minorHAnsi" w:cstheme="minorHAnsi"/>
        </w:rPr>
        <w:t>ción</w:t>
      </w:r>
      <w:r w:rsidR="00F00339" w:rsidRPr="005F4C71">
        <w:rPr>
          <w:rFonts w:asciiTheme="minorHAnsi" w:hAnsiTheme="minorHAnsi" w:cstheme="minorHAnsi"/>
        </w:rPr>
        <w:t xml:space="preserve"> moderna de eso mismo</w:t>
      </w:r>
      <w:r w:rsidR="003A0E11" w:rsidRPr="005F4C71">
        <w:rPr>
          <w:rFonts w:asciiTheme="minorHAnsi" w:hAnsiTheme="minorHAnsi" w:cstheme="minorHAnsi"/>
        </w:rPr>
        <w:t xml:space="preserve"> </w:t>
      </w:r>
      <w:r w:rsidR="00F00339" w:rsidRPr="005F4C71">
        <w:rPr>
          <w:rFonts w:asciiTheme="minorHAnsi" w:hAnsiTheme="minorHAnsi" w:cstheme="minorHAnsi"/>
        </w:rPr>
        <w:t>se encuentra</w:t>
      </w:r>
      <w:r w:rsidRPr="005F4C71">
        <w:rPr>
          <w:rFonts w:asciiTheme="minorHAnsi" w:hAnsiTheme="minorHAnsi" w:cstheme="minorHAnsi"/>
        </w:rPr>
        <w:t xml:space="preserve"> </w:t>
      </w:r>
      <w:r w:rsidR="00F00339" w:rsidRPr="005F4C71">
        <w:rPr>
          <w:rFonts w:asciiTheme="minorHAnsi" w:hAnsiTheme="minorHAnsi" w:cstheme="minorHAnsi"/>
        </w:rPr>
        <w:t>inconfundibl</w:t>
      </w:r>
      <w:r w:rsidRPr="005F4C71">
        <w:rPr>
          <w:rFonts w:asciiTheme="minorHAnsi" w:hAnsiTheme="minorHAnsi" w:cstheme="minorHAnsi"/>
        </w:rPr>
        <w:t xml:space="preserve">emente documentada </w:t>
      </w:r>
      <w:r w:rsidR="003A0E11" w:rsidRPr="005F4C71">
        <w:rPr>
          <w:rFonts w:asciiTheme="minorHAnsi" w:hAnsiTheme="minorHAnsi" w:cstheme="minorHAnsi"/>
        </w:rPr>
        <w:t>e</w:t>
      </w:r>
      <w:r w:rsidRPr="005F4C71">
        <w:rPr>
          <w:rFonts w:asciiTheme="minorHAnsi" w:hAnsiTheme="minorHAnsi" w:cstheme="minorHAnsi"/>
        </w:rPr>
        <w:t>n</w:t>
      </w:r>
      <w:r w:rsidR="003A0E11" w:rsidRPr="005F4C71">
        <w:rPr>
          <w:rFonts w:asciiTheme="minorHAnsi" w:hAnsiTheme="minorHAnsi" w:cstheme="minorHAnsi"/>
        </w:rPr>
        <w:t xml:space="preserve"> el</w:t>
      </w:r>
      <w:r w:rsidRPr="005F4C71">
        <w:rPr>
          <w:rFonts w:asciiTheme="minorHAnsi" w:hAnsiTheme="minorHAnsi" w:cstheme="minorHAnsi"/>
        </w:rPr>
        <w:t xml:space="preserve"> </w:t>
      </w:r>
      <w:r w:rsidR="00F00339" w:rsidRPr="005F4C71">
        <w:rPr>
          <w:rFonts w:asciiTheme="minorHAnsi" w:hAnsiTheme="minorHAnsi" w:cstheme="minorHAnsi"/>
        </w:rPr>
        <w:t>propi</w:t>
      </w:r>
      <w:r w:rsidR="003A0E11" w:rsidRPr="005F4C71">
        <w:rPr>
          <w:rFonts w:asciiTheme="minorHAnsi" w:hAnsiTheme="minorHAnsi" w:cstheme="minorHAnsi"/>
        </w:rPr>
        <w:t xml:space="preserve">o </w:t>
      </w:r>
      <w:r w:rsidRPr="005F4C71">
        <w:rPr>
          <w:rFonts w:asciiTheme="minorHAnsi" w:hAnsiTheme="minorHAnsi" w:cstheme="minorHAnsi"/>
          <w:i/>
          <w:iCs/>
        </w:rPr>
        <w:t>Bulletin</w:t>
      </w:r>
      <w:r w:rsidRPr="005F4C71">
        <w:rPr>
          <w:rFonts w:asciiTheme="minorHAnsi" w:hAnsiTheme="minorHAnsi" w:cstheme="minorHAnsi"/>
        </w:rPr>
        <w:t xml:space="preserve"> de 1893:</w:t>
      </w:r>
    </w:p>
    <w:p w14:paraId="34346367" w14:textId="77777777"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Caleb </w:t>
      </w:r>
      <w:r w:rsidR="003A0E11" w:rsidRPr="005F4C71">
        <w:rPr>
          <w:rFonts w:asciiTheme="minorHAnsi" w:hAnsiTheme="minorHAnsi" w:cstheme="minorHAnsi"/>
        </w:rPr>
        <w:t>y</w:t>
      </w:r>
      <w:r w:rsidRPr="005F4C71">
        <w:rPr>
          <w:rFonts w:asciiTheme="minorHAnsi" w:hAnsiTheme="minorHAnsi" w:cstheme="minorHAnsi"/>
        </w:rPr>
        <w:t xml:space="preserve"> Josué </w:t>
      </w:r>
      <w:r w:rsidR="00FE1E27" w:rsidRPr="005F4C71">
        <w:rPr>
          <w:rFonts w:asciiTheme="minorHAnsi" w:hAnsiTheme="minorHAnsi" w:cstheme="minorHAnsi"/>
        </w:rPr>
        <w:t>traje</w:t>
      </w:r>
      <w:r w:rsidRPr="005F4C71">
        <w:rPr>
          <w:rFonts w:asciiTheme="minorHAnsi" w:hAnsiTheme="minorHAnsi" w:cstheme="minorHAnsi"/>
        </w:rPr>
        <w:t>r</w:t>
      </w:r>
      <w:r w:rsidR="003A0E11" w:rsidRPr="005F4C71">
        <w:rPr>
          <w:rFonts w:asciiTheme="minorHAnsi" w:hAnsiTheme="minorHAnsi" w:cstheme="minorHAnsi"/>
        </w:rPr>
        <w:t>on</w:t>
      </w:r>
      <w:r w:rsidR="00FE1E27" w:rsidRPr="005F4C71">
        <w:rPr>
          <w:rFonts w:asciiTheme="minorHAnsi" w:hAnsiTheme="minorHAnsi" w:cstheme="minorHAnsi"/>
        </w:rPr>
        <w:t xml:space="preserve"> a Israel</w:t>
      </w:r>
      <w:r w:rsidR="003A0E11" w:rsidRPr="005F4C71">
        <w:rPr>
          <w:rFonts w:asciiTheme="minorHAnsi" w:hAnsiTheme="minorHAnsi" w:cstheme="minorHAnsi"/>
        </w:rPr>
        <w:t xml:space="preserve"> </w:t>
      </w:r>
      <w:r w:rsidRPr="005F4C71">
        <w:rPr>
          <w:rFonts w:asciiTheme="minorHAnsi" w:hAnsiTheme="minorHAnsi" w:cstheme="minorHAnsi"/>
        </w:rPr>
        <w:t>est</w:t>
      </w:r>
      <w:r w:rsidR="003A0E11" w:rsidRPr="005F4C71">
        <w:rPr>
          <w:rFonts w:asciiTheme="minorHAnsi" w:hAnsiTheme="minorHAnsi" w:cstheme="minorHAnsi"/>
        </w:rPr>
        <w:t>e</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w:t>
      </w:r>
    </w:p>
    <w:p w14:paraId="58D63DC8" w14:textId="1B442E2E" w:rsidR="00673197" w:rsidRPr="005F4C71" w:rsidRDefault="00673197" w:rsidP="00745552">
      <w:pPr>
        <w:pStyle w:val="NormalWeb"/>
        <w:spacing w:line="260" w:lineRule="exact"/>
        <w:ind w:left="567" w:right="566"/>
        <w:rPr>
          <w:rFonts w:asciiTheme="minorHAnsi" w:hAnsiTheme="minorHAnsi" w:cstheme="minorHAnsi"/>
        </w:rPr>
      </w:pPr>
      <w:r w:rsidRPr="00745552">
        <w:rPr>
          <w:rFonts w:asciiTheme="minorHAnsi" w:hAnsiTheme="minorHAnsi" w:cstheme="minorHAnsi"/>
          <w:iCs/>
          <w:color w:val="000099"/>
        </w:rPr>
        <w:t>S</w:t>
      </w:r>
      <w:r w:rsidR="003A0E11" w:rsidRPr="00745552">
        <w:rPr>
          <w:rFonts w:asciiTheme="minorHAnsi" w:hAnsiTheme="minorHAnsi" w:cstheme="minorHAnsi"/>
          <w:iCs/>
          <w:color w:val="000099"/>
        </w:rPr>
        <w:t>i</w:t>
      </w:r>
      <w:r w:rsidRPr="00745552">
        <w:rPr>
          <w:rFonts w:asciiTheme="minorHAnsi" w:hAnsiTheme="minorHAnsi" w:cstheme="minorHAnsi"/>
          <w:iCs/>
          <w:color w:val="000099"/>
        </w:rPr>
        <w:t xml:space="preserve"> </w:t>
      </w:r>
      <w:r w:rsidR="00FE1E27" w:rsidRPr="00745552">
        <w:rPr>
          <w:rFonts w:asciiTheme="minorHAnsi" w:hAnsiTheme="minorHAnsi" w:cstheme="minorHAnsi"/>
          <w:iCs/>
          <w:color w:val="000099"/>
        </w:rPr>
        <w:t>Jehová</w:t>
      </w:r>
      <w:r w:rsidRPr="00745552">
        <w:rPr>
          <w:rFonts w:asciiTheme="minorHAnsi" w:hAnsiTheme="minorHAnsi" w:cstheme="minorHAnsi"/>
          <w:iCs/>
          <w:color w:val="000099"/>
        </w:rPr>
        <w:t xml:space="preserve"> se agrada de </w:t>
      </w:r>
      <w:r w:rsidR="00E145BA" w:rsidRPr="00745552">
        <w:rPr>
          <w:rFonts w:asciiTheme="minorHAnsi" w:hAnsiTheme="minorHAnsi" w:cstheme="minorHAnsi"/>
          <w:iCs/>
          <w:color w:val="000099"/>
        </w:rPr>
        <w:t>nosotros</w:t>
      </w:r>
      <w:r w:rsidRPr="00745552">
        <w:rPr>
          <w:rFonts w:asciiTheme="minorHAnsi" w:hAnsiTheme="minorHAnsi" w:cstheme="minorHAnsi"/>
          <w:iCs/>
          <w:color w:val="000099"/>
        </w:rPr>
        <w:t xml:space="preserve">, </w:t>
      </w:r>
      <w:r w:rsidR="00FE1E27" w:rsidRPr="00745552">
        <w:rPr>
          <w:rFonts w:asciiTheme="minorHAnsi" w:hAnsiTheme="minorHAnsi" w:cstheme="minorHAnsi"/>
          <w:iCs/>
          <w:color w:val="000099"/>
        </w:rPr>
        <w:t>él nos llevará a esta</w:t>
      </w:r>
      <w:r w:rsidRPr="00745552">
        <w:rPr>
          <w:rFonts w:asciiTheme="minorHAnsi" w:hAnsiTheme="minorHAnsi" w:cstheme="minorHAnsi"/>
          <w:iCs/>
          <w:color w:val="000099"/>
        </w:rPr>
        <w:t xml:space="preserve"> </w:t>
      </w:r>
      <w:r w:rsidR="00F657A7" w:rsidRPr="00745552">
        <w:rPr>
          <w:rFonts w:asciiTheme="minorHAnsi" w:hAnsiTheme="minorHAnsi" w:cstheme="minorHAnsi"/>
          <w:iCs/>
          <w:color w:val="000099"/>
        </w:rPr>
        <w:t>tierra</w:t>
      </w:r>
      <w:r w:rsidRPr="00745552">
        <w:rPr>
          <w:rFonts w:asciiTheme="minorHAnsi" w:hAnsiTheme="minorHAnsi" w:cstheme="minorHAnsi"/>
          <w:iCs/>
          <w:color w:val="000099"/>
        </w:rPr>
        <w:t xml:space="preserve"> </w:t>
      </w:r>
      <w:r w:rsidR="003A0E11" w:rsidRPr="00745552">
        <w:rPr>
          <w:rFonts w:asciiTheme="minorHAnsi" w:hAnsiTheme="minorHAnsi" w:cstheme="minorHAnsi"/>
          <w:iCs/>
          <w:color w:val="000099"/>
        </w:rPr>
        <w:t>y</w:t>
      </w:r>
      <w:r w:rsidRPr="00745552">
        <w:rPr>
          <w:rFonts w:asciiTheme="minorHAnsi" w:hAnsiTheme="minorHAnsi" w:cstheme="minorHAnsi"/>
          <w:iCs/>
          <w:color w:val="000099"/>
        </w:rPr>
        <w:t xml:space="preserve"> no</w:t>
      </w:r>
      <w:r w:rsidR="003A0E11" w:rsidRPr="00745552">
        <w:rPr>
          <w:rFonts w:asciiTheme="minorHAnsi" w:hAnsiTheme="minorHAnsi" w:cstheme="minorHAnsi"/>
          <w:iCs/>
          <w:color w:val="000099"/>
        </w:rPr>
        <w:t xml:space="preserve">s </w:t>
      </w:r>
      <w:r w:rsidRPr="00745552">
        <w:rPr>
          <w:rFonts w:asciiTheme="minorHAnsi" w:hAnsiTheme="minorHAnsi" w:cstheme="minorHAnsi"/>
          <w:iCs/>
          <w:color w:val="000099"/>
        </w:rPr>
        <w:t xml:space="preserve">la </w:t>
      </w:r>
      <w:r w:rsidR="00FE1E27" w:rsidRPr="00745552">
        <w:rPr>
          <w:rFonts w:asciiTheme="minorHAnsi" w:hAnsiTheme="minorHAnsi" w:cstheme="minorHAnsi"/>
          <w:iCs/>
          <w:color w:val="000099"/>
        </w:rPr>
        <w:t>entreg</w:t>
      </w:r>
      <w:r w:rsidRPr="00745552">
        <w:rPr>
          <w:rFonts w:asciiTheme="minorHAnsi" w:hAnsiTheme="minorHAnsi" w:cstheme="minorHAnsi"/>
          <w:iCs/>
          <w:color w:val="000099"/>
        </w:rPr>
        <w:t>ará;</w:t>
      </w:r>
      <w:r w:rsidR="00FE1E27" w:rsidRPr="00745552">
        <w:rPr>
          <w:rFonts w:asciiTheme="minorHAnsi" w:hAnsiTheme="minorHAnsi" w:cstheme="minorHAnsi"/>
          <w:iCs/>
          <w:color w:val="000099"/>
        </w:rPr>
        <w:t xml:space="preserve"> es una</w:t>
      </w:r>
      <w:r w:rsidRPr="00745552">
        <w:rPr>
          <w:rFonts w:asciiTheme="minorHAnsi" w:hAnsiTheme="minorHAnsi" w:cstheme="minorHAnsi"/>
          <w:iCs/>
          <w:color w:val="000099"/>
        </w:rPr>
        <w:t xml:space="preserve"> </w:t>
      </w:r>
      <w:r w:rsidR="00F657A7" w:rsidRPr="00745552">
        <w:rPr>
          <w:rFonts w:asciiTheme="minorHAnsi" w:hAnsiTheme="minorHAnsi" w:cstheme="minorHAnsi"/>
          <w:iCs/>
          <w:color w:val="000099"/>
        </w:rPr>
        <w:t>tierra</w:t>
      </w:r>
      <w:r w:rsidRPr="00745552">
        <w:rPr>
          <w:rFonts w:asciiTheme="minorHAnsi" w:hAnsiTheme="minorHAnsi" w:cstheme="minorHAnsi"/>
          <w:iCs/>
          <w:color w:val="000099"/>
        </w:rPr>
        <w:t xml:space="preserve"> que </w:t>
      </w:r>
      <w:r w:rsidR="00FE1E27" w:rsidRPr="00745552">
        <w:rPr>
          <w:rFonts w:asciiTheme="minorHAnsi" w:hAnsiTheme="minorHAnsi" w:cstheme="minorHAnsi"/>
          <w:iCs/>
          <w:color w:val="000099"/>
        </w:rPr>
        <w:t>fluye</w:t>
      </w:r>
      <w:r w:rsidRPr="00745552">
        <w:rPr>
          <w:rFonts w:asciiTheme="minorHAnsi" w:hAnsiTheme="minorHAnsi" w:cstheme="minorHAnsi"/>
          <w:iCs/>
          <w:color w:val="000099"/>
        </w:rPr>
        <w:t xml:space="preserve"> le</w:t>
      </w:r>
      <w:r w:rsidR="003A0E11" w:rsidRPr="00745552">
        <w:rPr>
          <w:rFonts w:asciiTheme="minorHAnsi" w:hAnsiTheme="minorHAnsi" w:cstheme="minorHAnsi"/>
          <w:iCs/>
          <w:color w:val="000099"/>
        </w:rPr>
        <w:t>che</w:t>
      </w:r>
      <w:r w:rsidRPr="00745552">
        <w:rPr>
          <w:rFonts w:asciiTheme="minorHAnsi" w:hAnsiTheme="minorHAnsi" w:cstheme="minorHAnsi"/>
          <w:iCs/>
          <w:color w:val="000099"/>
        </w:rPr>
        <w:t xml:space="preserve"> </w:t>
      </w:r>
      <w:r w:rsidR="003A0E11" w:rsidRPr="00745552">
        <w:rPr>
          <w:rFonts w:asciiTheme="minorHAnsi" w:hAnsiTheme="minorHAnsi" w:cstheme="minorHAnsi"/>
          <w:iCs/>
          <w:color w:val="000099"/>
        </w:rPr>
        <w:t>y</w:t>
      </w:r>
      <w:r w:rsidRPr="00745552">
        <w:rPr>
          <w:rFonts w:asciiTheme="minorHAnsi" w:hAnsiTheme="minorHAnsi" w:cstheme="minorHAnsi"/>
          <w:iCs/>
          <w:color w:val="000099"/>
        </w:rPr>
        <w:t xml:space="preserve"> m</w:t>
      </w:r>
      <w:r w:rsidR="003A0E11" w:rsidRPr="00745552">
        <w:rPr>
          <w:rFonts w:asciiTheme="minorHAnsi" w:hAnsiTheme="minorHAnsi" w:cstheme="minorHAnsi"/>
          <w:iCs/>
          <w:color w:val="000099"/>
        </w:rPr>
        <w:t>i</w:t>
      </w:r>
      <w:r w:rsidRPr="00745552">
        <w:rPr>
          <w:rFonts w:asciiTheme="minorHAnsi" w:hAnsiTheme="minorHAnsi" w:cstheme="minorHAnsi"/>
          <w:iCs/>
          <w:color w:val="000099"/>
        </w:rPr>
        <w:t xml:space="preserve">el. </w:t>
      </w:r>
      <w:r w:rsidR="00FE1E27" w:rsidRPr="00745552">
        <w:rPr>
          <w:rFonts w:asciiTheme="minorHAnsi" w:hAnsiTheme="minorHAnsi" w:cstheme="minorHAnsi"/>
          <w:iCs/>
          <w:color w:val="000099"/>
        </w:rPr>
        <w:t>Por tanto,</w:t>
      </w:r>
      <w:r w:rsidRPr="00745552">
        <w:rPr>
          <w:rFonts w:asciiTheme="minorHAnsi" w:hAnsiTheme="minorHAnsi" w:cstheme="minorHAnsi"/>
          <w:iCs/>
          <w:color w:val="000099"/>
        </w:rPr>
        <w:t xml:space="preserve"> no </w:t>
      </w:r>
      <w:r w:rsidR="00BF2F81" w:rsidRPr="00745552">
        <w:rPr>
          <w:rFonts w:asciiTheme="minorHAnsi" w:hAnsiTheme="minorHAnsi" w:cstheme="minorHAnsi"/>
          <w:iCs/>
          <w:color w:val="000099"/>
        </w:rPr>
        <w:t>seáis</w:t>
      </w:r>
      <w:r w:rsidRPr="00745552">
        <w:rPr>
          <w:rFonts w:asciiTheme="minorHAnsi" w:hAnsiTheme="minorHAnsi" w:cstheme="minorHAnsi"/>
          <w:iCs/>
          <w:color w:val="000099"/>
        </w:rPr>
        <w:t xml:space="preserve"> rebeldes contra </w:t>
      </w:r>
      <w:r w:rsidR="00FE1E27" w:rsidRPr="00745552">
        <w:rPr>
          <w:rFonts w:asciiTheme="minorHAnsi" w:hAnsiTheme="minorHAnsi" w:cstheme="minorHAnsi"/>
          <w:iCs/>
          <w:color w:val="000099"/>
        </w:rPr>
        <w:t>Jehová ni</w:t>
      </w:r>
      <w:r w:rsidRPr="00745552">
        <w:rPr>
          <w:rFonts w:asciiTheme="minorHAnsi" w:hAnsiTheme="minorHAnsi" w:cstheme="minorHAnsi"/>
          <w:iCs/>
          <w:color w:val="000099"/>
        </w:rPr>
        <w:t xml:space="preserve"> </w:t>
      </w:r>
      <w:r w:rsidR="00BF2F81" w:rsidRPr="00745552">
        <w:rPr>
          <w:rFonts w:asciiTheme="minorHAnsi" w:hAnsiTheme="minorHAnsi" w:cstheme="minorHAnsi"/>
          <w:iCs/>
          <w:color w:val="000099"/>
        </w:rPr>
        <w:t>temáis</w:t>
      </w:r>
      <w:r w:rsidRPr="00745552">
        <w:rPr>
          <w:rFonts w:asciiTheme="minorHAnsi" w:hAnsiTheme="minorHAnsi" w:cstheme="minorHAnsi"/>
          <w:iCs/>
          <w:color w:val="000099"/>
        </w:rPr>
        <w:t xml:space="preserve"> </w:t>
      </w:r>
      <w:r w:rsidR="003A0E11" w:rsidRPr="00745552">
        <w:rPr>
          <w:rFonts w:asciiTheme="minorHAnsi" w:hAnsiTheme="minorHAnsi" w:cstheme="minorHAnsi"/>
          <w:iCs/>
          <w:color w:val="000099"/>
        </w:rPr>
        <w:t>el</w:t>
      </w:r>
      <w:r w:rsidRPr="00745552">
        <w:rPr>
          <w:rFonts w:asciiTheme="minorHAnsi" w:hAnsiTheme="minorHAnsi" w:cstheme="minorHAnsi"/>
          <w:iCs/>
          <w:color w:val="000099"/>
        </w:rPr>
        <w:t xml:space="preserve"> </w:t>
      </w:r>
      <w:r w:rsidR="001D05AE" w:rsidRPr="00745552">
        <w:rPr>
          <w:rFonts w:asciiTheme="minorHAnsi" w:hAnsiTheme="minorHAnsi" w:cstheme="minorHAnsi"/>
          <w:iCs/>
          <w:color w:val="000099"/>
        </w:rPr>
        <w:t>pueblo</w:t>
      </w:r>
      <w:r w:rsidRPr="00745552">
        <w:rPr>
          <w:rFonts w:asciiTheme="minorHAnsi" w:hAnsiTheme="minorHAnsi" w:cstheme="minorHAnsi"/>
          <w:iCs/>
          <w:color w:val="000099"/>
        </w:rPr>
        <w:t xml:space="preserve"> </w:t>
      </w:r>
      <w:r w:rsidR="00AE5B4B" w:rsidRPr="00745552">
        <w:rPr>
          <w:rFonts w:asciiTheme="minorHAnsi" w:hAnsiTheme="minorHAnsi" w:cstheme="minorHAnsi"/>
          <w:iCs/>
          <w:color w:val="000099"/>
        </w:rPr>
        <w:t>de esa</w:t>
      </w:r>
      <w:r w:rsidRPr="00745552">
        <w:rPr>
          <w:rFonts w:asciiTheme="minorHAnsi" w:hAnsiTheme="minorHAnsi" w:cstheme="minorHAnsi"/>
          <w:iCs/>
          <w:color w:val="000099"/>
        </w:rPr>
        <w:t xml:space="preserve"> </w:t>
      </w:r>
      <w:r w:rsidR="00F657A7" w:rsidRPr="00745552">
        <w:rPr>
          <w:rFonts w:asciiTheme="minorHAnsi" w:hAnsiTheme="minorHAnsi" w:cstheme="minorHAnsi"/>
          <w:iCs/>
          <w:color w:val="000099"/>
        </w:rPr>
        <w:t>tierra</w:t>
      </w:r>
      <w:r w:rsidRPr="00745552">
        <w:rPr>
          <w:rFonts w:asciiTheme="minorHAnsi" w:hAnsiTheme="minorHAnsi" w:cstheme="minorHAnsi"/>
          <w:iCs/>
          <w:color w:val="000099"/>
        </w:rPr>
        <w:t xml:space="preserve">... </w:t>
      </w:r>
      <w:r w:rsidR="00FE1E27" w:rsidRPr="00745552">
        <w:rPr>
          <w:rFonts w:asciiTheme="minorHAnsi" w:hAnsiTheme="minorHAnsi" w:cstheme="minorHAnsi"/>
          <w:iCs/>
          <w:color w:val="000099"/>
        </w:rPr>
        <w:t>Jehová</w:t>
      </w:r>
      <w:r w:rsidRPr="00745552">
        <w:rPr>
          <w:rFonts w:asciiTheme="minorHAnsi" w:hAnsiTheme="minorHAnsi" w:cstheme="minorHAnsi"/>
          <w:iCs/>
          <w:color w:val="000099"/>
        </w:rPr>
        <w:t xml:space="preserve"> </w:t>
      </w:r>
      <w:r w:rsidR="00351FB4" w:rsidRPr="00745552">
        <w:rPr>
          <w:rFonts w:asciiTheme="minorHAnsi" w:hAnsiTheme="minorHAnsi" w:cstheme="minorHAnsi"/>
          <w:iCs/>
          <w:color w:val="000099"/>
        </w:rPr>
        <w:t>es</w:t>
      </w:r>
      <w:r w:rsidR="003A0E11" w:rsidRPr="00745552">
        <w:rPr>
          <w:rFonts w:asciiTheme="minorHAnsi" w:hAnsiTheme="minorHAnsi" w:cstheme="minorHAnsi"/>
          <w:iCs/>
          <w:color w:val="000099"/>
        </w:rPr>
        <w:t>tá</w:t>
      </w:r>
      <w:r w:rsidRPr="00745552">
        <w:rPr>
          <w:rFonts w:asciiTheme="minorHAnsi" w:hAnsiTheme="minorHAnsi" w:cstheme="minorHAnsi"/>
          <w:iCs/>
          <w:color w:val="000099"/>
        </w:rPr>
        <w:t xml:space="preserve"> co</w:t>
      </w:r>
      <w:r w:rsidRPr="00745552">
        <w:rPr>
          <w:rFonts w:asciiTheme="minorHAnsi" w:hAnsiTheme="minorHAnsi" w:cstheme="minorHAnsi"/>
          <w:iCs/>
          <w:color w:val="000099"/>
        </w:rPr>
        <w:softHyphen/>
        <w:t>n</w:t>
      </w:r>
      <w:r w:rsidR="003A0E11" w:rsidRPr="00745552">
        <w:rPr>
          <w:rFonts w:asciiTheme="minorHAnsi" w:hAnsiTheme="minorHAnsi" w:cstheme="minorHAnsi"/>
          <w:iCs/>
          <w:color w:val="000099"/>
        </w:rPr>
        <w:t xml:space="preserve"> n</w:t>
      </w:r>
      <w:r w:rsidRPr="00745552">
        <w:rPr>
          <w:rFonts w:asciiTheme="minorHAnsi" w:hAnsiTheme="minorHAnsi" w:cstheme="minorHAnsi"/>
          <w:iCs/>
          <w:color w:val="000099"/>
        </w:rPr>
        <w:t>oso</w:t>
      </w:r>
      <w:r w:rsidR="003A0E11" w:rsidRPr="00745552">
        <w:rPr>
          <w:rFonts w:asciiTheme="minorHAnsi" w:hAnsiTheme="minorHAnsi" w:cstheme="minorHAnsi"/>
          <w:iCs/>
          <w:color w:val="000099"/>
        </w:rPr>
        <w:t>tros</w:t>
      </w:r>
      <w:r w:rsidRPr="00745552">
        <w:rPr>
          <w:rFonts w:asciiTheme="minorHAnsi" w:hAnsiTheme="minorHAnsi" w:cstheme="minorHAnsi"/>
          <w:iCs/>
          <w:color w:val="000099"/>
        </w:rPr>
        <w:t xml:space="preserve">... </w:t>
      </w:r>
      <w:r w:rsidR="00FE1E27" w:rsidRPr="00745552">
        <w:rPr>
          <w:rFonts w:asciiTheme="minorHAnsi" w:hAnsiTheme="minorHAnsi" w:cstheme="minorHAnsi"/>
          <w:iCs/>
          <w:color w:val="000099"/>
        </w:rPr>
        <w:t>Entonces toda la multitud propuso apedrearlos</w:t>
      </w:r>
      <w:r w:rsidRPr="005F4C71">
        <w:rPr>
          <w:rFonts w:asciiTheme="minorHAnsi" w:hAnsiTheme="minorHAnsi" w:cstheme="minorHAnsi"/>
        </w:rPr>
        <w:t xml:space="preserve"> (Núm 14:7-10; </w:t>
      </w:r>
      <w:r w:rsidR="00FE1E27" w:rsidRPr="005F4C71">
        <w:rPr>
          <w:rFonts w:asciiTheme="minorHAnsi" w:hAnsiTheme="minorHAnsi" w:cstheme="minorHAnsi"/>
        </w:rPr>
        <w:t>ver también</w:t>
      </w:r>
      <w:r w:rsidR="00D87A8B">
        <w:rPr>
          <w:rFonts w:asciiTheme="minorHAnsi" w:hAnsiTheme="minorHAnsi" w:cstheme="minorHAnsi"/>
        </w:rPr>
        <w:t xml:space="preserve"> 5</w:t>
      </w:r>
      <w:r w:rsidR="00FE1E27" w:rsidRPr="005F4C71">
        <w:rPr>
          <w:rFonts w:asciiTheme="minorHAnsi" w:hAnsiTheme="minorHAnsi" w:cstheme="minorHAnsi"/>
        </w:rPr>
        <w:t xml:space="preserve"> </w:t>
      </w:r>
      <w:r w:rsidR="00FE1E27" w:rsidRPr="005F4C71">
        <w:rPr>
          <w:rFonts w:asciiTheme="minorHAnsi" w:hAnsiTheme="minorHAnsi" w:cstheme="minorHAnsi"/>
          <w:i/>
        </w:rPr>
        <w:t>Testimoni</w:t>
      </w:r>
      <w:r w:rsidR="003F301E">
        <w:rPr>
          <w:rFonts w:asciiTheme="minorHAnsi" w:hAnsiTheme="minorHAnsi" w:cstheme="minorHAnsi"/>
          <w:i/>
        </w:rPr>
        <w:t>o</w:t>
      </w:r>
      <w:r w:rsidR="00FE1E27" w:rsidRPr="005F4C71">
        <w:rPr>
          <w:rFonts w:asciiTheme="minorHAnsi" w:hAnsiTheme="minorHAnsi" w:cstheme="minorHAnsi"/>
          <w:i/>
        </w:rPr>
        <w:t>s</w:t>
      </w:r>
      <w:r w:rsidR="00FE1E27" w:rsidRPr="005F4C71">
        <w:rPr>
          <w:rFonts w:asciiTheme="minorHAnsi" w:hAnsiTheme="minorHAnsi" w:cstheme="minorHAnsi"/>
        </w:rPr>
        <w:t>, 3</w:t>
      </w:r>
      <w:r w:rsidR="003F301E">
        <w:rPr>
          <w:rFonts w:asciiTheme="minorHAnsi" w:hAnsiTheme="minorHAnsi" w:cstheme="minorHAnsi"/>
        </w:rPr>
        <w:t>60-361</w:t>
      </w:r>
      <w:r w:rsidR="00FE1E27" w:rsidRPr="005F4C71">
        <w:rPr>
          <w:rFonts w:asciiTheme="minorHAnsi" w:hAnsiTheme="minorHAnsi" w:cstheme="minorHAnsi"/>
        </w:rPr>
        <w:t>).</w:t>
      </w:r>
    </w:p>
    <w:p w14:paraId="2E0D19EB" w14:textId="77777777" w:rsidR="00673197" w:rsidRPr="005F4C71" w:rsidRDefault="00227505" w:rsidP="00E9236B">
      <w:pPr>
        <w:pStyle w:val="NormalWeb"/>
        <w:spacing w:line="260" w:lineRule="exact"/>
        <w:rPr>
          <w:rFonts w:asciiTheme="minorHAnsi" w:hAnsiTheme="minorHAnsi" w:cstheme="minorHAnsi"/>
        </w:rPr>
      </w:pPr>
      <w:r w:rsidRPr="005F4C71">
        <w:rPr>
          <w:rFonts w:asciiTheme="minorHAnsi" w:hAnsiTheme="minorHAnsi" w:cstheme="minorHAnsi"/>
        </w:rPr>
        <w:t>Más</w:t>
      </w:r>
      <w:r w:rsidR="00673197" w:rsidRPr="005F4C71">
        <w:rPr>
          <w:rFonts w:asciiTheme="minorHAnsi" w:hAnsiTheme="minorHAnsi" w:cstheme="minorHAnsi"/>
        </w:rPr>
        <w:t xml:space="preserve"> tarde, </w:t>
      </w:r>
      <w:r w:rsidR="00C63EDF" w:rsidRPr="005F4C71">
        <w:rPr>
          <w:rFonts w:asciiTheme="minorHAnsi" w:hAnsiTheme="minorHAnsi" w:cstheme="minorHAnsi"/>
        </w:rPr>
        <w:t xml:space="preserve">cuando </w:t>
      </w:r>
      <w:r w:rsidR="001769A1" w:rsidRPr="005F4C71">
        <w:rPr>
          <w:rFonts w:asciiTheme="minorHAnsi" w:hAnsiTheme="minorHAnsi" w:cstheme="minorHAnsi"/>
        </w:rPr>
        <w:t xml:space="preserve">fue </w:t>
      </w:r>
      <w:r w:rsidR="00C63EDF" w:rsidRPr="005F4C71">
        <w:rPr>
          <w:rFonts w:asciiTheme="minorHAnsi" w:hAnsiTheme="minorHAnsi" w:cstheme="minorHAnsi"/>
        </w:rPr>
        <w:t>evidente</w:t>
      </w:r>
      <w:r w:rsidR="00673197" w:rsidRPr="005F4C71">
        <w:rPr>
          <w:rFonts w:asciiTheme="minorHAnsi" w:hAnsiTheme="minorHAnsi" w:cstheme="minorHAnsi"/>
        </w:rPr>
        <w:t xml:space="preserve"> que </w:t>
      </w:r>
      <w:r w:rsidR="003A0E11"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3A0E11" w:rsidRPr="005F4C71">
        <w:rPr>
          <w:rFonts w:asciiTheme="minorHAnsi" w:hAnsiTheme="minorHAnsi" w:cstheme="minorHAnsi"/>
        </w:rPr>
        <w:t xml:space="preserve">se había </w:t>
      </w:r>
      <w:r w:rsidR="00673197" w:rsidRPr="005F4C71">
        <w:rPr>
          <w:rFonts w:asciiTheme="minorHAnsi" w:hAnsiTheme="minorHAnsi" w:cstheme="minorHAnsi"/>
        </w:rPr>
        <w:t xml:space="preserve">rebelado, </w:t>
      </w:r>
      <w:r w:rsidR="003A0E11"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C63EDF" w:rsidRPr="005F4C71">
        <w:rPr>
          <w:rFonts w:asciiTheme="minorHAnsi" w:hAnsiTheme="minorHAnsi" w:cstheme="minorHAnsi"/>
        </w:rPr>
        <w:t>se vio</w:t>
      </w:r>
      <w:r w:rsidR="00673197" w:rsidRPr="005F4C71">
        <w:rPr>
          <w:rFonts w:asciiTheme="minorHAnsi" w:hAnsiTheme="minorHAnsi" w:cstheme="minorHAnsi"/>
        </w:rPr>
        <w:t xml:space="preserve"> for</w:t>
      </w:r>
      <w:r w:rsidR="003A0E11" w:rsidRPr="005F4C71">
        <w:rPr>
          <w:rFonts w:asciiTheme="minorHAnsi" w:hAnsiTheme="minorHAnsi" w:cstheme="minorHAnsi"/>
        </w:rPr>
        <w:t>z</w:t>
      </w:r>
      <w:r w:rsidR="00673197" w:rsidRPr="005F4C71">
        <w:rPr>
          <w:rFonts w:asciiTheme="minorHAnsi" w:hAnsiTheme="minorHAnsi" w:cstheme="minorHAnsi"/>
        </w:rPr>
        <w:t xml:space="preserve">ado a decretar </w:t>
      </w:r>
      <w:r w:rsidR="009010CF" w:rsidRPr="005F4C71">
        <w:rPr>
          <w:rFonts w:asciiTheme="minorHAnsi" w:hAnsiTheme="minorHAnsi" w:cstheme="minorHAnsi"/>
        </w:rPr>
        <w:t>un</w:t>
      </w:r>
      <w:r w:rsidR="00673197" w:rsidRPr="005F4C71">
        <w:rPr>
          <w:rFonts w:asciiTheme="minorHAnsi" w:hAnsiTheme="minorHAnsi" w:cstheme="minorHAnsi"/>
        </w:rPr>
        <w:t xml:space="preserve"> retorno a</w:t>
      </w:r>
      <w:r w:rsidR="003A0E11" w:rsidRPr="005F4C71">
        <w:rPr>
          <w:rFonts w:asciiTheme="minorHAnsi" w:hAnsiTheme="minorHAnsi" w:cstheme="minorHAnsi"/>
        </w:rPr>
        <w:t>l</w:t>
      </w:r>
      <w:r w:rsidR="00673197" w:rsidRPr="005F4C71">
        <w:rPr>
          <w:rFonts w:asciiTheme="minorHAnsi" w:hAnsiTheme="minorHAnsi" w:cstheme="minorHAnsi"/>
        </w:rPr>
        <w:t xml:space="preserve"> des</w:t>
      </w:r>
      <w:r w:rsidR="003A0E11" w:rsidRPr="005F4C71">
        <w:rPr>
          <w:rFonts w:asciiTheme="minorHAnsi" w:hAnsiTheme="minorHAnsi" w:cstheme="minorHAnsi"/>
        </w:rPr>
        <w:t>i</w:t>
      </w:r>
      <w:r w:rsidR="00673197" w:rsidRPr="005F4C71">
        <w:rPr>
          <w:rFonts w:asciiTheme="minorHAnsi" w:hAnsiTheme="minorHAnsi" w:cstheme="minorHAnsi"/>
        </w:rPr>
        <w:t xml:space="preserve">erto: </w:t>
      </w:r>
      <w:r w:rsidR="00C63EDF" w:rsidRPr="005F4C71">
        <w:rPr>
          <w:rFonts w:asciiTheme="minorHAnsi" w:hAnsiTheme="minorHAnsi" w:cstheme="minorHAnsi"/>
        </w:rPr>
        <w:t>“</w:t>
      </w:r>
      <w:r w:rsidR="00C63EDF" w:rsidRPr="0008314E">
        <w:rPr>
          <w:rFonts w:asciiTheme="minorHAnsi" w:hAnsiTheme="minorHAnsi" w:cstheme="minorHAnsi"/>
          <w:color w:val="000099"/>
        </w:rPr>
        <w:t>Así conoceréis mi castigo</w:t>
      </w:r>
      <w:r w:rsidR="00C63EDF" w:rsidRPr="005F4C71">
        <w:rPr>
          <w:rFonts w:asciiTheme="minorHAnsi" w:hAnsiTheme="minorHAnsi" w:cstheme="minorHAnsi"/>
        </w:rPr>
        <w:t>” (vers. 34)</w:t>
      </w:r>
      <w:r w:rsidR="00673197" w:rsidRPr="005F4C71">
        <w:rPr>
          <w:rFonts w:asciiTheme="minorHAnsi" w:hAnsiTheme="minorHAnsi" w:cstheme="minorHAnsi"/>
        </w:rPr>
        <w:t xml:space="preserve">. </w:t>
      </w:r>
      <w:r w:rsidR="003A0E11" w:rsidRPr="005F4C71">
        <w:rPr>
          <w:rFonts w:asciiTheme="minorHAnsi" w:hAnsiTheme="minorHAnsi" w:cstheme="minorHAnsi"/>
        </w:rPr>
        <w:t xml:space="preserve">Pero </w:t>
      </w:r>
      <w:r w:rsidR="00673197" w:rsidRPr="005F4C71">
        <w:rPr>
          <w:rFonts w:asciiTheme="minorHAnsi" w:hAnsiTheme="minorHAnsi" w:cstheme="minorHAnsi"/>
        </w:rPr>
        <w:t>Israel sup</w:t>
      </w:r>
      <w:r w:rsidR="003A0E11" w:rsidRPr="005F4C71">
        <w:rPr>
          <w:rFonts w:asciiTheme="minorHAnsi" w:hAnsiTheme="minorHAnsi" w:cstheme="minorHAnsi"/>
        </w:rPr>
        <w:t xml:space="preserve">onía </w:t>
      </w:r>
      <w:r w:rsidR="00673197" w:rsidRPr="005F4C71">
        <w:rPr>
          <w:rFonts w:asciiTheme="minorHAnsi" w:hAnsiTheme="minorHAnsi" w:cstheme="minorHAnsi"/>
        </w:rPr>
        <w:t xml:space="preserve">que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673197" w:rsidRPr="005F4C71">
        <w:rPr>
          <w:rFonts w:asciiTheme="minorHAnsi" w:hAnsiTheme="minorHAnsi" w:cstheme="minorHAnsi"/>
        </w:rPr>
        <w:t xml:space="preserve"> superficial (</w:t>
      </w:r>
      <w:r w:rsidR="00C63EDF" w:rsidRPr="005F4C71">
        <w:rPr>
          <w:rFonts w:asciiTheme="minorHAnsi" w:hAnsiTheme="minorHAnsi" w:cstheme="minorHAnsi"/>
        </w:rPr>
        <w:t>“</w:t>
      </w:r>
      <w:r w:rsidR="00673197" w:rsidRPr="00E80DB6">
        <w:rPr>
          <w:rFonts w:asciiTheme="minorHAnsi" w:hAnsiTheme="minorHAnsi" w:cstheme="minorHAnsi"/>
          <w:color w:val="000099"/>
        </w:rPr>
        <w:t>hemos pecado</w:t>
      </w:r>
      <w:r w:rsidR="00C63EDF" w:rsidRPr="005F4C71">
        <w:rPr>
          <w:rFonts w:asciiTheme="minorHAnsi" w:hAnsiTheme="minorHAnsi" w:cstheme="minorHAnsi"/>
        </w:rPr>
        <w:t>”, vers. 40</w:t>
      </w:r>
      <w:r w:rsidR="00673197" w:rsidRPr="005F4C71">
        <w:rPr>
          <w:rFonts w:asciiTheme="minorHAnsi" w:hAnsiTheme="minorHAnsi" w:cstheme="minorHAnsi"/>
        </w:rPr>
        <w:t xml:space="preserve">), </w:t>
      </w:r>
      <w:r w:rsidR="003A0E11"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superficial (</w:t>
      </w:r>
      <w:r w:rsidR="00C63EDF" w:rsidRPr="005F4C71">
        <w:rPr>
          <w:rFonts w:asciiTheme="minorHAnsi" w:hAnsiTheme="minorHAnsi" w:cstheme="minorHAnsi"/>
        </w:rPr>
        <w:t>“</w:t>
      </w:r>
      <w:r w:rsidR="003A0E11" w:rsidRPr="00E80DB6">
        <w:rPr>
          <w:rFonts w:asciiTheme="minorHAnsi" w:hAnsiTheme="minorHAnsi" w:cstheme="minorHAnsi"/>
          <w:color w:val="000099"/>
        </w:rPr>
        <w:t>el</w:t>
      </w:r>
      <w:r w:rsidR="00673197" w:rsidRPr="00E80DB6">
        <w:rPr>
          <w:rFonts w:asciiTheme="minorHAnsi" w:hAnsiTheme="minorHAnsi" w:cstheme="minorHAnsi"/>
          <w:color w:val="000099"/>
        </w:rPr>
        <w:t xml:space="preserve"> </w:t>
      </w:r>
      <w:r w:rsidR="001D05AE" w:rsidRPr="00E80DB6">
        <w:rPr>
          <w:rFonts w:asciiTheme="minorHAnsi" w:hAnsiTheme="minorHAnsi" w:cstheme="minorHAnsi"/>
          <w:color w:val="000099"/>
        </w:rPr>
        <w:t>pueblo</w:t>
      </w:r>
      <w:r w:rsidR="00673197" w:rsidRPr="00E80DB6">
        <w:rPr>
          <w:rFonts w:asciiTheme="minorHAnsi" w:hAnsiTheme="minorHAnsi" w:cstheme="minorHAnsi"/>
          <w:color w:val="000099"/>
        </w:rPr>
        <w:t xml:space="preserve"> se </w:t>
      </w:r>
      <w:r w:rsidR="00C63EDF" w:rsidRPr="00E80DB6">
        <w:rPr>
          <w:rFonts w:asciiTheme="minorHAnsi" w:hAnsiTheme="minorHAnsi" w:cstheme="minorHAnsi"/>
          <w:color w:val="000099"/>
        </w:rPr>
        <w:t>enlu</w:t>
      </w:r>
      <w:r w:rsidR="00673197" w:rsidRPr="00E80DB6">
        <w:rPr>
          <w:rFonts w:asciiTheme="minorHAnsi" w:hAnsiTheme="minorHAnsi" w:cstheme="minorHAnsi"/>
          <w:color w:val="000099"/>
        </w:rPr>
        <w:t>t</w:t>
      </w:r>
      <w:r w:rsidR="003A0E11" w:rsidRPr="00E80DB6">
        <w:rPr>
          <w:rFonts w:asciiTheme="minorHAnsi" w:hAnsiTheme="minorHAnsi" w:cstheme="minorHAnsi"/>
          <w:color w:val="000099"/>
        </w:rPr>
        <w:t>ó</w:t>
      </w:r>
      <w:r w:rsidR="00673197" w:rsidRPr="00E80DB6">
        <w:rPr>
          <w:rFonts w:asciiTheme="minorHAnsi" w:hAnsiTheme="minorHAnsi" w:cstheme="minorHAnsi"/>
          <w:color w:val="000099"/>
        </w:rPr>
        <w:t xml:space="preserve"> </w:t>
      </w:r>
      <w:r w:rsidR="001866F6" w:rsidRPr="00E80DB6">
        <w:rPr>
          <w:rFonts w:asciiTheme="minorHAnsi" w:hAnsiTheme="minorHAnsi" w:cstheme="minorHAnsi"/>
          <w:color w:val="000099"/>
        </w:rPr>
        <w:t>mucho</w:t>
      </w:r>
      <w:r w:rsidR="00C63EDF" w:rsidRPr="005F4C71">
        <w:rPr>
          <w:rFonts w:asciiTheme="minorHAnsi" w:hAnsiTheme="minorHAnsi" w:cstheme="minorHAnsi"/>
        </w:rPr>
        <w:t>”, vers. 39</w:t>
      </w:r>
      <w:r w:rsidR="00673197" w:rsidRPr="005F4C71">
        <w:rPr>
          <w:rFonts w:asciiTheme="minorHAnsi" w:hAnsiTheme="minorHAnsi" w:cstheme="minorHAnsi"/>
        </w:rPr>
        <w:t xml:space="preserve">) </w:t>
      </w:r>
      <w:r w:rsidR="00573D91" w:rsidRPr="005F4C71">
        <w:rPr>
          <w:rFonts w:asciiTheme="minorHAnsi" w:hAnsiTheme="minorHAnsi" w:cstheme="minorHAnsi"/>
        </w:rPr>
        <w:t>habían</w:t>
      </w:r>
      <w:r w:rsidR="00673197" w:rsidRPr="005F4C71">
        <w:rPr>
          <w:rFonts w:asciiTheme="minorHAnsi" w:hAnsiTheme="minorHAnsi" w:cstheme="minorHAnsi"/>
        </w:rPr>
        <w:t xml:space="preserve"> </w:t>
      </w:r>
      <w:r w:rsidR="001769A1" w:rsidRPr="005F4C71">
        <w:rPr>
          <w:rFonts w:asciiTheme="minorHAnsi" w:hAnsiTheme="minorHAnsi" w:cstheme="minorHAnsi"/>
        </w:rPr>
        <w:t>revocado</w:t>
      </w:r>
      <w:r w:rsidR="003A0E11" w:rsidRPr="005F4C71">
        <w:rPr>
          <w:rFonts w:asciiTheme="minorHAnsi" w:hAnsiTheme="minorHAnsi" w:cstheme="minorHAnsi"/>
        </w:rPr>
        <w:t xml:space="preserve"> l</w:t>
      </w:r>
      <w:r w:rsidR="00673197" w:rsidRPr="005F4C71">
        <w:rPr>
          <w:rFonts w:asciiTheme="minorHAnsi" w:hAnsiTheme="minorHAnsi" w:cstheme="minorHAnsi"/>
        </w:rPr>
        <w:t>a senten</w:t>
      </w:r>
      <w:r w:rsidR="003A0E11" w:rsidRPr="005F4C71">
        <w:rPr>
          <w:rFonts w:asciiTheme="minorHAnsi" w:hAnsiTheme="minorHAnsi" w:cstheme="minorHAnsi"/>
        </w:rPr>
        <w:t>ci</w:t>
      </w:r>
      <w:r w:rsidR="00673197" w:rsidRPr="005F4C71">
        <w:rPr>
          <w:rFonts w:asciiTheme="minorHAnsi" w:hAnsiTheme="minorHAnsi" w:cstheme="minorHAnsi"/>
        </w:rPr>
        <w:t xml:space="preserve">a divina, </w:t>
      </w:r>
      <w:r w:rsidR="003A0E11" w:rsidRPr="005F4C71">
        <w:rPr>
          <w:rFonts w:asciiTheme="minorHAnsi" w:hAnsiTheme="minorHAnsi" w:cstheme="minorHAnsi"/>
        </w:rPr>
        <w:t>y</w:t>
      </w:r>
      <w:r w:rsidR="00673197" w:rsidRPr="005F4C71">
        <w:rPr>
          <w:rFonts w:asciiTheme="minorHAnsi" w:hAnsiTheme="minorHAnsi" w:cstheme="minorHAnsi"/>
        </w:rPr>
        <w:t xml:space="preserve"> que </w:t>
      </w:r>
      <w:r w:rsidR="008E0A9D" w:rsidRPr="005F4C71">
        <w:rPr>
          <w:rFonts w:asciiTheme="minorHAnsi" w:hAnsiTheme="minorHAnsi" w:cstheme="minorHAnsi"/>
        </w:rPr>
        <w:t>podían</w:t>
      </w:r>
      <w:r w:rsidR="00673197" w:rsidRPr="005F4C71">
        <w:rPr>
          <w:rFonts w:asciiTheme="minorHAnsi" w:hAnsiTheme="minorHAnsi" w:cstheme="minorHAnsi"/>
        </w:rPr>
        <w:t xml:space="preserve"> </w:t>
      </w:r>
      <w:r w:rsidR="009010CF" w:rsidRPr="005F4C71">
        <w:rPr>
          <w:rFonts w:asciiTheme="minorHAnsi" w:hAnsiTheme="minorHAnsi" w:cstheme="minorHAnsi"/>
        </w:rPr>
        <w:t>ahora</w:t>
      </w:r>
      <w:r w:rsidR="00673197" w:rsidRPr="005F4C71">
        <w:rPr>
          <w:rFonts w:asciiTheme="minorHAnsi" w:hAnsiTheme="minorHAnsi" w:cstheme="minorHAnsi"/>
        </w:rPr>
        <w:t xml:space="preserve"> </w:t>
      </w:r>
      <w:r w:rsidR="001769A1" w:rsidRPr="005F4C71">
        <w:rPr>
          <w:rFonts w:asciiTheme="minorHAnsi" w:hAnsiTheme="minorHAnsi" w:cstheme="minorHAnsi"/>
        </w:rPr>
        <w:t>conquista</w:t>
      </w:r>
      <w:r w:rsidR="00673197" w:rsidRPr="005F4C71">
        <w:rPr>
          <w:rFonts w:asciiTheme="minorHAnsi" w:hAnsiTheme="minorHAnsi" w:cstheme="minorHAnsi"/>
        </w:rPr>
        <w:t xml:space="preserve">r </w:t>
      </w:r>
      <w:r w:rsidR="003A0E11" w:rsidRPr="005F4C71">
        <w:rPr>
          <w:rFonts w:asciiTheme="minorHAnsi" w:hAnsiTheme="minorHAnsi" w:cstheme="minorHAnsi"/>
        </w:rPr>
        <w:t>a</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0E0DB9" w:rsidRPr="005F4C71">
        <w:rPr>
          <w:rFonts w:asciiTheme="minorHAnsi" w:hAnsiTheme="minorHAnsi" w:cstheme="minorHAnsi"/>
        </w:rPr>
        <w:t>enemigos</w:t>
      </w:r>
      <w:r w:rsidR="001769A1" w:rsidRPr="005F4C71">
        <w:rPr>
          <w:rFonts w:asciiTheme="minorHAnsi" w:hAnsiTheme="minorHAnsi" w:cstheme="minorHAnsi"/>
        </w:rPr>
        <w:t xml:space="preserve"> </w:t>
      </w:r>
      <w:r w:rsidR="0002203C" w:rsidRPr="005F4C71">
        <w:rPr>
          <w:rFonts w:asciiTheme="minorHAnsi" w:hAnsiTheme="minorHAnsi" w:cstheme="minorHAnsi"/>
        </w:rPr>
        <w:t>sin m</w:t>
      </w:r>
      <w:r w:rsidR="0027568D" w:rsidRPr="005F4C71">
        <w:rPr>
          <w:rFonts w:asciiTheme="minorHAnsi" w:hAnsiTheme="minorHAnsi" w:cstheme="minorHAnsi"/>
        </w:rPr>
        <w:t>á</w:t>
      </w:r>
      <w:r w:rsidR="0002203C" w:rsidRPr="005F4C71">
        <w:rPr>
          <w:rFonts w:asciiTheme="minorHAnsi" w:hAnsiTheme="minorHAnsi" w:cstheme="minorHAnsi"/>
        </w:rPr>
        <w:t>s demora</w:t>
      </w:r>
      <w:r w:rsidR="00673197" w:rsidRPr="005F4C71">
        <w:rPr>
          <w:rFonts w:asciiTheme="minorHAnsi" w:hAnsiTheme="minorHAnsi" w:cstheme="minorHAnsi"/>
        </w:rPr>
        <w:t>.</w:t>
      </w:r>
    </w:p>
    <w:p w14:paraId="47A8144D" w14:textId="77777777" w:rsidR="00673197" w:rsidRPr="005F4C71" w:rsidRDefault="009010CF" w:rsidP="00E9236B">
      <w:pPr>
        <w:pStyle w:val="NormalWeb"/>
        <w:spacing w:line="260" w:lineRule="exact"/>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entusiasmo interpretar</w:t>
      </w:r>
      <w:r w:rsidR="00DB61BD" w:rsidRPr="005F4C71">
        <w:rPr>
          <w:rFonts w:asciiTheme="minorHAnsi" w:hAnsiTheme="minorHAnsi" w:cstheme="minorHAnsi"/>
        </w:rPr>
        <w:t xml:space="preserve">on </w:t>
      </w:r>
      <w:r w:rsidR="00875181" w:rsidRPr="005F4C71">
        <w:rPr>
          <w:rFonts w:asciiTheme="minorHAnsi" w:hAnsiTheme="minorHAnsi" w:cstheme="minorHAnsi"/>
        </w:rPr>
        <w:t>fuera</w:t>
      </w:r>
      <w:r w:rsidR="00673197" w:rsidRPr="005F4C71">
        <w:rPr>
          <w:rFonts w:asciiTheme="minorHAnsi" w:hAnsiTheme="minorHAnsi" w:cstheme="minorHAnsi"/>
        </w:rPr>
        <w:t xml:space="preserve"> de contexto </w:t>
      </w:r>
      <w:r w:rsidR="00DB61B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27568D" w:rsidRPr="005F4C71">
        <w:rPr>
          <w:rFonts w:asciiTheme="minorHAnsi" w:hAnsiTheme="minorHAnsi" w:cstheme="minorHAnsi"/>
        </w:rPr>
        <w:t>traído por</w:t>
      </w:r>
      <w:r w:rsidR="00DB61BD"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BF2F81" w:rsidRPr="005F4C71">
        <w:rPr>
          <w:rFonts w:asciiTheme="minorHAnsi" w:hAnsiTheme="minorHAnsi" w:cstheme="minorHAnsi"/>
        </w:rPr>
        <w:t>espías</w:t>
      </w:r>
      <w:r w:rsidR="00673197" w:rsidRPr="005F4C71">
        <w:rPr>
          <w:rFonts w:asciiTheme="minorHAnsi" w:hAnsiTheme="minorHAnsi" w:cstheme="minorHAnsi"/>
        </w:rPr>
        <w:t xml:space="preserve"> </w:t>
      </w:r>
      <w:r w:rsidR="00573D91" w:rsidRPr="005F4C71">
        <w:rPr>
          <w:rFonts w:asciiTheme="minorHAnsi" w:hAnsiTheme="minorHAnsi" w:cstheme="minorHAnsi"/>
        </w:rPr>
        <w:t>fieles</w:t>
      </w:r>
      <w:r w:rsidR="00673197" w:rsidRPr="005F4C71">
        <w:rPr>
          <w:rFonts w:asciiTheme="minorHAnsi" w:hAnsiTheme="minorHAnsi" w:cstheme="minorHAnsi"/>
        </w:rPr>
        <w:t>:</w:t>
      </w:r>
      <w:r w:rsidR="0027568D" w:rsidRPr="005F4C71">
        <w:rPr>
          <w:rFonts w:asciiTheme="minorHAnsi" w:hAnsiTheme="minorHAnsi" w:cstheme="minorHAnsi"/>
        </w:rPr>
        <w:t xml:space="preserve"> “</w:t>
      </w:r>
      <w:r w:rsidR="0027568D" w:rsidRPr="00E80DB6">
        <w:rPr>
          <w:rFonts w:asciiTheme="minorHAnsi" w:hAnsiTheme="minorHAnsi" w:cstheme="minorHAnsi"/>
          <w:i/>
          <w:color w:val="000099"/>
        </w:rPr>
        <w:t>Jehová está con nosotros</w:t>
      </w:r>
      <w:r w:rsidR="0027568D" w:rsidRPr="00E80DB6">
        <w:rPr>
          <w:rFonts w:asciiTheme="minorHAnsi" w:hAnsiTheme="minorHAnsi" w:cstheme="minorHAnsi"/>
          <w:color w:val="000099"/>
        </w:rPr>
        <w:t>: no los temáis</w:t>
      </w:r>
      <w:r w:rsidR="0027568D" w:rsidRPr="005F4C71">
        <w:rPr>
          <w:rFonts w:asciiTheme="minorHAnsi" w:hAnsiTheme="minorHAnsi" w:cstheme="minorHAnsi"/>
        </w:rPr>
        <w:t>”</w:t>
      </w:r>
      <w:r w:rsidR="00673197" w:rsidRPr="005F4C71">
        <w:rPr>
          <w:rFonts w:asciiTheme="minorHAnsi" w:hAnsiTheme="minorHAnsi" w:cstheme="minorHAnsi"/>
        </w:rPr>
        <w:t xml:space="preserve">. </w:t>
      </w:r>
      <w:r w:rsidR="00DB61BD" w:rsidRPr="005F4C71">
        <w:rPr>
          <w:rFonts w:asciiTheme="minorHAnsi" w:hAnsiTheme="minorHAnsi" w:cstheme="minorHAnsi"/>
        </w:rPr>
        <w:t xml:space="preserve">El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27568D" w:rsidRPr="005F4C71">
        <w:rPr>
          <w:rFonts w:asciiTheme="minorHAnsi" w:hAnsiTheme="minorHAnsi" w:cstheme="minorHAnsi"/>
        </w:rPr>
        <w:t>presupon</w:t>
      </w:r>
      <w:r w:rsidR="00DB61BD" w:rsidRPr="005F4C71">
        <w:rPr>
          <w:rFonts w:asciiTheme="minorHAnsi" w:hAnsiTheme="minorHAnsi" w:cstheme="minorHAnsi"/>
        </w:rPr>
        <w:t>í</w:t>
      </w:r>
      <w:r w:rsidR="00673197" w:rsidRPr="005F4C71">
        <w:rPr>
          <w:rFonts w:asciiTheme="minorHAnsi" w:hAnsiTheme="minorHAnsi" w:cstheme="minorHAnsi"/>
        </w:rPr>
        <w:t xml:space="preserve">a que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27568D" w:rsidRPr="005F4C71">
        <w:rPr>
          <w:rFonts w:asciiTheme="minorHAnsi" w:hAnsiTheme="minorHAnsi" w:cstheme="minorHAnsi"/>
        </w:rPr>
        <w:t>seguía siendo cierto</w:t>
      </w:r>
      <w:r w:rsidR="00673197" w:rsidRPr="005F4C71">
        <w:rPr>
          <w:rFonts w:asciiTheme="minorHAnsi" w:hAnsiTheme="minorHAnsi" w:cstheme="minorHAnsi"/>
        </w:rPr>
        <w:t xml:space="preserve"> </w:t>
      </w:r>
      <w:r w:rsidR="0027568D" w:rsidRPr="005F4C71">
        <w:rPr>
          <w:rFonts w:asciiTheme="minorHAnsi" w:hAnsiTheme="minorHAnsi" w:cstheme="minorHAnsi"/>
        </w:rPr>
        <w:t>después</w:t>
      </w:r>
      <w:r w:rsidR="00431B09"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27568D" w:rsidRPr="005F4C71">
        <w:rPr>
          <w:rFonts w:asciiTheme="minorHAnsi" w:hAnsiTheme="minorHAnsi" w:cstheme="minorHAnsi"/>
        </w:rPr>
        <w:t>que su obstinada rebelión</w:t>
      </w:r>
      <w:r w:rsidR="00673197" w:rsidRPr="005F4C71">
        <w:rPr>
          <w:rFonts w:asciiTheme="minorHAnsi" w:hAnsiTheme="minorHAnsi" w:cstheme="minorHAnsi"/>
        </w:rPr>
        <w:t xml:space="preserve"> </w:t>
      </w:r>
      <w:r w:rsidR="0027568D" w:rsidRPr="005F4C71">
        <w:rPr>
          <w:rFonts w:asciiTheme="minorHAnsi" w:hAnsiTheme="minorHAnsi" w:cstheme="minorHAnsi"/>
        </w:rPr>
        <w:t xml:space="preserve">persistiera disimulada bajo un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superficial. </w:t>
      </w:r>
      <w:r w:rsidR="0027568D" w:rsidRPr="005F4C71">
        <w:rPr>
          <w:rFonts w:asciiTheme="minorHAnsi" w:hAnsiTheme="minorHAnsi" w:cstheme="minorHAnsi"/>
        </w:rPr>
        <w:t>Creye</w:t>
      </w:r>
      <w:r w:rsidR="00673197" w:rsidRPr="005F4C71">
        <w:rPr>
          <w:rFonts w:asciiTheme="minorHAnsi" w:hAnsiTheme="minorHAnsi" w:cstheme="minorHAnsi"/>
        </w:rPr>
        <w:t xml:space="preserve">ndo que </w:t>
      </w:r>
      <w:r w:rsidR="00DB61BD"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27568D" w:rsidRPr="005F4C71">
        <w:rPr>
          <w:rFonts w:asciiTheme="minorHAnsi" w:hAnsiTheme="minorHAnsi" w:cstheme="minorHAnsi"/>
        </w:rPr>
        <w:t>seguía estando</w:t>
      </w:r>
      <w:r w:rsidR="00673197" w:rsidRPr="005F4C71">
        <w:rPr>
          <w:rFonts w:asciiTheme="minorHAnsi" w:hAnsiTheme="minorHAnsi" w:cstheme="minorHAnsi"/>
        </w:rPr>
        <w:t xml:space="preserve"> </w:t>
      </w:r>
      <w:r w:rsidR="0027568D"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ellos</w:t>
      </w:r>
      <w:r w:rsidR="00673197" w:rsidRPr="005F4C71">
        <w:rPr>
          <w:rFonts w:asciiTheme="minorHAnsi" w:hAnsiTheme="minorHAnsi" w:cstheme="minorHAnsi"/>
        </w:rPr>
        <w:t xml:space="preserve"> </w:t>
      </w:r>
      <w:r w:rsidR="00114E4C" w:rsidRPr="005F4C71">
        <w:rPr>
          <w:rFonts w:asciiTheme="minorHAnsi" w:hAnsiTheme="minorHAnsi" w:cstheme="minorHAnsi"/>
        </w:rPr>
        <w:t>-</w:t>
      </w:r>
      <w:r w:rsidR="00DB61BD"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contri</w:t>
      </w:r>
      <w:r w:rsidR="00DB61BD" w:rsidRPr="005F4C71">
        <w:rPr>
          <w:rFonts w:asciiTheme="minorHAnsi" w:hAnsiTheme="minorHAnsi" w:cstheme="minorHAnsi"/>
        </w:rPr>
        <w:t>ción</w:t>
      </w:r>
      <w:r w:rsidR="00114E4C" w:rsidRPr="005F4C71">
        <w:rPr>
          <w:rFonts w:asciiTheme="minorHAnsi" w:hAnsiTheme="minorHAnsi" w:cstheme="minorHAnsi"/>
        </w:rPr>
        <w:t>-</w:t>
      </w:r>
      <w:r w:rsidR="00673197" w:rsidRPr="005F4C71">
        <w:rPr>
          <w:rFonts w:asciiTheme="minorHAnsi" w:hAnsiTheme="minorHAnsi" w:cstheme="minorHAnsi"/>
        </w:rPr>
        <w:t xml:space="preserve"> se </w:t>
      </w:r>
      <w:r w:rsidR="0027568D" w:rsidRPr="005F4C71">
        <w:rPr>
          <w:rFonts w:asciiTheme="minorHAnsi" w:hAnsiTheme="minorHAnsi" w:cstheme="minorHAnsi"/>
        </w:rPr>
        <w:t>dispusie</w:t>
      </w:r>
      <w:r w:rsidR="00673197" w:rsidRPr="005F4C71">
        <w:rPr>
          <w:rFonts w:asciiTheme="minorHAnsi" w:hAnsiTheme="minorHAnsi" w:cstheme="minorHAnsi"/>
        </w:rPr>
        <w:t>r</w:t>
      </w:r>
      <w:r w:rsidR="00DB61BD" w:rsidRPr="005F4C71">
        <w:rPr>
          <w:rFonts w:asciiTheme="minorHAnsi" w:hAnsiTheme="minorHAnsi" w:cstheme="minorHAnsi"/>
        </w:rPr>
        <w:t>on</w:t>
      </w:r>
      <w:r w:rsidR="0027568D" w:rsidRPr="005F4C71">
        <w:rPr>
          <w:rFonts w:asciiTheme="minorHAnsi" w:hAnsiTheme="minorHAnsi" w:cstheme="minorHAnsi"/>
        </w:rPr>
        <w:t xml:space="preserve"> presuntuosamente</w:t>
      </w:r>
      <w:r w:rsidR="00DB61BD" w:rsidRPr="005F4C71">
        <w:rPr>
          <w:rFonts w:asciiTheme="minorHAnsi" w:hAnsiTheme="minorHAnsi" w:cstheme="minorHAnsi"/>
        </w:rPr>
        <w:t xml:space="preserve"> </w:t>
      </w:r>
      <w:r w:rsidR="0027568D" w:rsidRPr="005F4C71">
        <w:rPr>
          <w:rFonts w:asciiTheme="minorHAnsi" w:hAnsiTheme="minorHAnsi" w:cstheme="minorHAnsi"/>
        </w:rPr>
        <w:t>a aquello</w:t>
      </w:r>
      <w:r w:rsidR="00673197" w:rsidRPr="005F4C71">
        <w:rPr>
          <w:rFonts w:asciiTheme="minorHAnsi" w:hAnsiTheme="minorHAnsi" w:cstheme="minorHAnsi"/>
        </w:rPr>
        <w:t xml:space="preserve"> que </w:t>
      </w:r>
      <w:r w:rsidR="00BF2F81" w:rsidRPr="005F4C71">
        <w:rPr>
          <w:rFonts w:asciiTheme="minorHAnsi" w:hAnsiTheme="minorHAnsi" w:cstheme="minorHAnsi"/>
        </w:rPr>
        <w:t>confiadamente</w:t>
      </w:r>
      <w:r w:rsidR="00673197" w:rsidRPr="005F4C71">
        <w:rPr>
          <w:rFonts w:asciiTheme="minorHAnsi" w:hAnsiTheme="minorHAnsi" w:cstheme="minorHAnsi"/>
        </w:rPr>
        <w:t xml:space="preserve"> </w:t>
      </w:r>
      <w:r w:rsidR="0027568D" w:rsidRPr="005F4C71">
        <w:rPr>
          <w:rFonts w:asciiTheme="minorHAnsi" w:hAnsiTheme="minorHAnsi" w:cstheme="minorHAnsi"/>
        </w:rPr>
        <w:t>pensaban que iba a ser</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w:t>
      </w:r>
      <w:r w:rsidR="0027568D" w:rsidRPr="005F4C71">
        <w:rPr>
          <w:rFonts w:asciiTheme="minorHAnsi" w:hAnsiTheme="minorHAnsi" w:cstheme="minorHAnsi"/>
        </w:rPr>
        <w:t>l “fuerte pregón”</w:t>
      </w:r>
      <w:r w:rsidR="00673197" w:rsidRPr="005F4C71">
        <w:rPr>
          <w:rFonts w:asciiTheme="minorHAnsi" w:hAnsiTheme="minorHAnsi" w:cstheme="minorHAnsi"/>
        </w:rPr>
        <w:t xml:space="preserve"> </w:t>
      </w:r>
      <w:r w:rsidR="00193C49" w:rsidRPr="005F4C71">
        <w:rPr>
          <w:rFonts w:asciiTheme="minorHAnsi" w:hAnsiTheme="minorHAnsi" w:cstheme="minorHAnsi"/>
        </w:rPr>
        <w:t>en la</w:t>
      </w:r>
      <w:r w:rsidR="00673197" w:rsidRPr="005F4C71">
        <w:rPr>
          <w:rFonts w:asciiTheme="minorHAnsi" w:hAnsiTheme="minorHAnsi" w:cstheme="minorHAnsi"/>
        </w:rPr>
        <w:t xml:space="preserve"> conquista</w:t>
      </w:r>
      <w:r w:rsidR="00193C49" w:rsidRPr="005F4C71">
        <w:rPr>
          <w:rFonts w:asciiTheme="minorHAnsi" w:hAnsiTheme="minorHAnsi" w:cstheme="minorHAnsi"/>
        </w:rPr>
        <w:t xml:space="preserve"> de</w:t>
      </w:r>
      <w:r w:rsidR="00673197" w:rsidRPr="005F4C71">
        <w:rPr>
          <w:rFonts w:asciiTheme="minorHAnsi" w:hAnsiTheme="minorHAnsi" w:cstheme="minorHAnsi"/>
        </w:rPr>
        <w:t xml:space="preserve"> Cana</w:t>
      </w:r>
      <w:r w:rsidR="00DB61BD" w:rsidRPr="005F4C71">
        <w:rPr>
          <w:rFonts w:asciiTheme="minorHAnsi" w:hAnsiTheme="minorHAnsi" w:cstheme="minorHAnsi"/>
        </w:rPr>
        <w:t>án</w:t>
      </w:r>
      <w:r w:rsidR="00673197" w:rsidRPr="005F4C71">
        <w:rPr>
          <w:rFonts w:asciiTheme="minorHAnsi" w:hAnsiTheme="minorHAnsi" w:cstheme="minorHAnsi"/>
        </w:rPr>
        <w:t>.</w:t>
      </w:r>
    </w:p>
    <w:p w14:paraId="161FB633" w14:textId="77777777"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Moisés </w:t>
      </w:r>
      <w:r w:rsidR="00EF3D37" w:rsidRPr="005F4C71">
        <w:rPr>
          <w:rFonts w:asciiTheme="minorHAnsi" w:hAnsiTheme="minorHAnsi" w:cstheme="minorHAnsi"/>
        </w:rPr>
        <w:t>intentó</w:t>
      </w:r>
      <w:r w:rsidR="00DB61BD" w:rsidRPr="005F4C71">
        <w:rPr>
          <w:rFonts w:asciiTheme="minorHAnsi" w:hAnsiTheme="minorHAnsi" w:cstheme="minorHAnsi"/>
        </w:rPr>
        <w:t xml:space="preserve"> </w:t>
      </w:r>
      <w:r w:rsidRPr="005F4C71">
        <w:rPr>
          <w:rFonts w:asciiTheme="minorHAnsi" w:hAnsiTheme="minorHAnsi" w:cstheme="minorHAnsi"/>
        </w:rPr>
        <w:t>disuadi</w:t>
      </w:r>
      <w:r w:rsidR="00DB61BD" w:rsidRPr="005F4C71">
        <w:rPr>
          <w:rFonts w:asciiTheme="minorHAnsi" w:hAnsiTheme="minorHAnsi" w:cstheme="minorHAnsi"/>
        </w:rPr>
        <w:t>r</w:t>
      </w:r>
      <w:r w:rsidRPr="005F4C71">
        <w:rPr>
          <w:rFonts w:asciiTheme="minorHAnsi" w:hAnsiTheme="minorHAnsi" w:cstheme="minorHAnsi"/>
        </w:rPr>
        <w:t xml:space="preserve">los, </w:t>
      </w:r>
      <w:r w:rsidR="00F7341B" w:rsidRPr="005F4C71">
        <w:rPr>
          <w:rFonts w:asciiTheme="minorHAnsi" w:hAnsiTheme="minorHAnsi" w:cstheme="minorHAnsi"/>
        </w:rPr>
        <w:t>ha</w:t>
      </w:r>
      <w:r w:rsidR="00BF2F81" w:rsidRPr="005F4C71">
        <w:rPr>
          <w:rFonts w:asciiTheme="minorHAnsi" w:hAnsiTheme="minorHAnsi" w:cstheme="minorHAnsi"/>
        </w:rPr>
        <w:t>ciéndoles</w:t>
      </w:r>
      <w:r w:rsidR="00F7341B" w:rsidRPr="005F4C71">
        <w:rPr>
          <w:rFonts w:asciiTheme="minorHAnsi" w:hAnsiTheme="minorHAnsi" w:cstheme="minorHAnsi"/>
        </w:rPr>
        <w:t xml:space="preserve"> ver</w:t>
      </w:r>
      <w:r w:rsidRPr="005F4C71">
        <w:rPr>
          <w:rFonts w:asciiTheme="minorHAnsi" w:hAnsiTheme="minorHAnsi" w:cstheme="minorHAnsi"/>
        </w:rPr>
        <w:t xml:space="preserve"> que </w:t>
      </w:r>
      <w:r w:rsidR="00DB61BD"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EF3D37" w:rsidRPr="005F4C71">
        <w:rPr>
          <w:rFonts w:asciiTheme="minorHAnsi" w:hAnsiTheme="minorHAnsi" w:cstheme="minorHAnsi"/>
        </w:rPr>
        <w:t>dado por</w:t>
      </w:r>
      <w:r w:rsidRPr="005F4C71">
        <w:rPr>
          <w:rFonts w:asciiTheme="minorHAnsi" w:hAnsiTheme="minorHAnsi" w:cstheme="minorHAnsi"/>
        </w:rPr>
        <w:t xml:space="preserve"> Caleb </w:t>
      </w:r>
      <w:r w:rsidR="00DB61BD" w:rsidRPr="005F4C71">
        <w:rPr>
          <w:rFonts w:asciiTheme="minorHAnsi" w:hAnsiTheme="minorHAnsi" w:cstheme="minorHAnsi"/>
        </w:rPr>
        <w:t>y</w:t>
      </w:r>
      <w:r w:rsidRPr="005F4C71">
        <w:rPr>
          <w:rFonts w:asciiTheme="minorHAnsi" w:hAnsiTheme="minorHAnsi" w:cstheme="minorHAnsi"/>
        </w:rPr>
        <w:t xml:space="preserve"> Josué antes de </w:t>
      </w:r>
      <w:r w:rsidR="001D05AE" w:rsidRPr="005F4C71">
        <w:rPr>
          <w:rFonts w:asciiTheme="minorHAnsi" w:hAnsiTheme="minorHAnsi" w:cstheme="minorHAnsi"/>
        </w:rPr>
        <w:t>su</w:t>
      </w:r>
      <w:r w:rsidRPr="005F4C71">
        <w:rPr>
          <w:rFonts w:asciiTheme="minorHAnsi" w:hAnsiTheme="minorHAnsi" w:cstheme="minorHAnsi"/>
        </w:rPr>
        <w:t xml:space="preserve"> </w:t>
      </w:r>
      <w:r w:rsidR="00613CC3" w:rsidRPr="005F4C71">
        <w:rPr>
          <w:rFonts w:asciiTheme="minorHAnsi" w:hAnsiTheme="minorHAnsi" w:cstheme="minorHAnsi"/>
        </w:rPr>
        <w:t>rebelión</w:t>
      </w:r>
      <w:r w:rsidRPr="005F4C71">
        <w:rPr>
          <w:rFonts w:asciiTheme="minorHAnsi" w:hAnsiTheme="minorHAnsi" w:cstheme="minorHAnsi"/>
        </w:rPr>
        <w:t xml:space="preserve"> </w:t>
      </w:r>
      <w:r w:rsidR="00EF3D37" w:rsidRPr="005F4C71">
        <w:rPr>
          <w:rFonts w:asciiTheme="minorHAnsi" w:hAnsiTheme="minorHAnsi" w:cstheme="minorHAnsi"/>
        </w:rPr>
        <w:t xml:space="preserve">ya había dejado de ser verdad </w:t>
      </w:r>
      <w:r w:rsidR="00793017" w:rsidRPr="005F4C71">
        <w:rPr>
          <w:rFonts w:asciiTheme="minorHAnsi" w:hAnsiTheme="minorHAnsi" w:cstheme="minorHAnsi"/>
        </w:rPr>
        <w:t>presente</w:t>
      </w:r>
      <w:r w:rsidR="00D66D82" w:rsidRPr="005F4C71">
        <w:rPr>
          <w:rFonts w:asciiTheme="minorHAnsi" w:hAnsiTheme="minorHAnsi" w:cstheme="minorHAnsi"/>
        </w:rPr>
        <w:t>:</w:t>
      </w:r>
      <w:r w:rsidRPr="005F4C71">
        <w:rPr>
          <w:rFonts w:asciiTheme="minorHAnsi" w:hAnsiTheme="minorHAnsi" w:cstheme="minorHAnsi"/>
        </w:rPr>
        <w:t xml:space="preserve"> </w:t>
      </w:r>
      <w:r w:rsidR="00EF3D37" w:rsidRPr="005F4C71">
        <w:rPr>
          <w:rFonts w:asciiTheme="minorHAnsi" w:hAnsiTheme="minorHAnsi" w:cstheme="minorHAnsi"/>
        </w:rPr>
        <w:t>“</w:t>
      </w:r>
      <w:r w:rsidR="00EF3D37" w:rsidRPr="00E80DB6">
        <w:rPr>
          <w:rFonts w:asciiTheme="minorHAnsi" w:hAnsiTheme="minorHAnsi" w:cstheme="minorHAnsi"/>
          <w:color w:val="000099"/>
        </w:rPr>
        <w:t>No subáis, pues Jehová no está en medio de vosotros</w:t>
      </w:r>
      <w:r w:rsidR="00EF3D37" w:rsidRPr="005F4C71">
        <w:rPr>
          <w:rFonts w:asciiTheme="minorHAnsi" w:hAnsiTheme="minorHAnsi" w:cstheme="minorHAnsi"/>
        </w:rPr>
        <w:t>”, les dijo</w:t>
      </w:r>
      <w:r w:rsidRPr="005F4C71">
        <w:rPr>
          <w:rFonts w:asciiTheme="minorHAnsi" w:hAnsiTheme="minorHAnsi" w:cstheme="minorHAnsi"/>
        </w:rPr>
        <w:t xml:space="preserve"> (</w:t>
      </w:r>
      <w:r w:rsidR="00EF3D37" w:rsidRPr="005F4C71">
        <w:rPr>
          <w:rFonts w:asciiTheme="minorHAnsi" w:hAnsiTheme="minorHAnsi" w:cstheme="minorHAnsi"/>
        </w:rPr>
        <w:t>vers.</w:t>
      </w:r>
      <w:r w:rsidRPr="005F4C71">
        <w:rPr>
          <w:rFonts w:asciiTheme="minorHAnsi" w:hAnsiTheme="minorHAnsi" w:cstheme="minorHAnsi"/>
        </w:rPr>
        <w:t xml:space="preserve"> 42).</w:t>
      </w:r>
    </w:p>
    <w:p w14:paraId="599D8F67" w14:textId="295F6F50" w:rsidR="00673197" w:rsidRPr="005F4C71" w:rsidRDefault="001134AE" w:rsidP="00E9236B">
      <w:pPr>
        <w:pStyle w:val="NormalWeb"/>
        <w:spacing w:line="260" w:lineRule="exact"/>
        <w:rPr>
          <w:rFonts w:asciiTheme="minorHAnsi" w:hAnsiTheme="minorHAnsi" w:cstheme="minorHAnsi"/>
        </w:rPr>
      </w:pPr>
      <w:r w:rsidRPr="005F4C71">
        <w:rPr>
          <w:rFonts w:asciiTheme="minorHAnsi" w:hAnsiTheme="minorHAnsi" w:cstheme="minorHAnsi"/>
        </w:rPr>
        <w:t>La acción</w:t>
      </w:r>
      <w:r w:rsidR="00673197" w:rsidRPr="005F4C71">
        <w:rPr>
          <w:rFonts w:asciiTheme="minorHAnsi" w:hAnsiTheme="minorHAnsi" w:cstheme="minorHAnsi"/>
        </w:rPr>
        <w:t xml:space="preserve"> de Israel </w:t>
      </w:r>
      <w:r w:rsidRPr="005F4C71">
        <w:rPr>
          <w:rFonts w:asciiTheme="minorHAnsi" w:hAnsiTheme="minorHAnsi" w:cstheme="minorHAnsi"/>
        </w:rPr>
        <w:t>terminó en</w:t>
      </w:r>
      <w:r w:rsidR="004C7EA0" w:rsidRPr="005F4C71">
        <w:rPr>
          <w:rFonts w:asciiTheme="minorHAnsi" w:hAnsiTheme="minorHAnsi" w:cstheme="minorHAnsi"/>
        </w:rPr>
        <w:t xml:space="preserve"> el</w:t>
      </w:r>
      <w:r w:rsidR="00673197" w:rsidRPr="005F4C71">
        <w:rPr>
          <w:rFonts w:asciiTheme="minorHAnsi" w:hAnsiTheme="minorHAnsi" w:cstheme="minorHAnsi"/>
        </w:rPr>
        <w:t xml:space="preserve"> desastre. </w:t>
      </w:r>
      <w:r w:rsidR="00DB61BD" w:rsidRPr="005F4C71">
        <w:rPr>
          <w:rFonts w:asciiTheme="minorHAnsi" w:hAnsiTheme="minorHAnsi" w:cstheme="minorHAnsi"/>
        </w:rPr>
        <w:t>E</w:t>
      </w:r>
      <w:r w:rsidRPr="005F4C71">
        <w:rPr>
          <w:rFonts w:asciiTheme="minorHAnsi" w:hAnsiTheme="minorHAnsi" w:cstheme="minorHAnsi"/>
        </w:rPr>
        <w:t>fectivamente</w:t>
      </w:r>
      <w:r w:rsidR="00673197" w:rsidRPr="005F4C71">
        <w:rPr>
          <w:rFonts w:asciiTheme="minorHAnsi" w:hAnsiTheme="minorHAnsi" w:cstheme="minorHAnsi"/>
        </w:rPr>
        <w:t xml:space="preserve">, </w:t>
      </w:r>
      <w:r w:rsidR="00DB61BD"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ellos</w:t>
      </w:r>
      <w:r w:rsidR="00673197" w:rsidRPr="005F4C71">
        <w:rPr>
          <w:rFonts w:asciiTheme="minorHAnsi" w:hAnsiTheme="minorHAnsi" w:cstheme="minorHAnsi"/>
        </w:rPr>
        <w:t xml:space="preserve"> </w:t>
      </w:r>
      <w:r w:rsidR="00DB61BD" w:rsidRPr="00E80DB6">
        <w:rPr>
          <w:rFonts w:asciiTheme="minorHAnsi" w:hAnsiTheme="minorHAnsi" w:cstheme="minorHAnsi"/>
          <w:i/>
          <w:iCs/>
        </w:rPr>
        <w:t>e</w:t>
      </w:r>
      <w:r w:rsidR="00673197" w:rsidRPr="00E80DB6">
        <w:rPr>
          <w:rFonts w:asciiTheme="minorHAnsi" w:hAnsiTheme="minorHAnsi" w:cstheme="minorHAnsi"/>
          <w:i/>
          <w:iCs/>
        </w:rPr>
        <w:t>n</w:t>
      </w:r>
      <w:r w:rsidR="00DB61BD" w:rsidRPr="00E80DB6">
        <w:rPr>
          <w:rFonts w:asciiTheme="minorHAnsi" w:hAnsiTheme="minorHAnsi" w:cstheme="minorHAnsi"/>
          <w:i/>
          <w:iCs/>
        </w:rPr>
        <w:t xml:space="preserve"> l</w:t>
      </w:r>
      <w:r w:rsidR="00673197" w:rsidRPr="00E80DB6">
        <w:rPr>
          <w:rFonts w:asciiTheme="minorHAnsi" w:hAnsiTheme="minorHAnsi" w:cstheme="minorHAnsi"/>
          <w:i/>
          <w:iCs/>
        </w:rPr>
        <w:t>a conquista de Cana</w:t>
      </w:r>
      <w:r w:rsidR="00DB61BD" w:rsidRPr="00E80DB6">
        <w:rPr>
          <w:rFonts w:asciiTheme="minorHAnsi" w:hAnsiTheme="minorHAnsi" w:cstheme="minorHAnsi"/>
          <w:i/>
          <w:iCs/>
        </w:rPr>
        <w:t>án</w:t>
      </w:r>
      <w:r w:rsidR="00D66D82" w:rsidRPr="005F4C71">
        <w:rPr>
          <w:rFonts w:asciiTheme="minorHAnsi" w:hAnsiTheme="minorHAnsi" w:cstheme="minorHAnsi"/>
        </w:rPr>
        <w:t>. P</w:t>
      </w:r>
      <w:r w:rsidR="00DB61BD" w:rsidRPr="005F4C71">
        <w:rPr>
          <w:rFonts w:asciiTheme="minorHAnsi" w:hAnsiTheme="minorHAnsi" w:cstheme="minorHAnsi"/>
        </w:rPr>
        <w:t xml:space="preserve">ero </w:t>
      </w:r>
      <w:r w:rsidRPr="005F4C71">
        <w:rPr>
          <w:rFonts w:asciiTheme="minorHAnsi" w:hAnsiTheme="minorHAnsi" w:cstheme="minorHAnsi"/>
        </w:rPr>
        <w:t>no los iba</w:t>
      </w:r>
      <w:r w:rsidR="00673197" w:rsidRPr="005F4C71">
        <w:rPr>
          <w:rFonts w:asciiTheme="minorHAnsi" w:hAnsiTheme="minorHAnsi" w:cstheme="minorHAnsi"/>
        </w:rPr>
        <w:t xml:space="preserve"> </w:t>
      </w:r>
      <w:r w:rsidR="00DB61BD" w:rsidRPr="005F4C71">
        <w:rPr>
          <w:rFonts w:asciiTheme="minorHAnsi" w:hAnsiTheme="minorHAnsi" w:cstheme="minorHAnsi"/>
        </w:rPr>
        <w:t xml:space="preserve">a </w:t>
      </w:r>
      <w:r w:rsidR="002D772F" w:rsidRPr="005F4C71">
        <w:rPr>
          <w:rFonts w:asciiTheme="minorHAnsi" w:hAnsiTheme="minorHAnsi" w:cstheme="minorHAnsi"/>
        </w:rPr>
        <w:t>olvidar</w:t>
      </w:r>
      <w:r w:rsidR="00673197" w:rsidRPr="005F4C71">
        <w:rPr>
          <w:rFonts w:asciiTheme="minorHAnsi" w:hAnsiTheme="minorHAnsi" w:cstheme="minorHAnsi"/>
        </w:rPr>
        <w:t xml:space="preserve">. </w:t>
      </w:r>
      <w:r w:rsidRPr="005F4C71">
        <w:rPr>
          <w:rFonts w:asciiTheme="minorHAnsi" w:hAnsiTheme="minorHAnsi" w:cstheme="minorHAnsi"/>
          <w:i/>
        </w:rPr>
        <w:t>Segui</w:t>
      </w:r>
      <w:r w:rsidR="00673197" w:rsidRPr="005F4C71">
        <w:rPr>
          <w:rFonts w:asciiTheme="minorHAnsi" w:hAnsiTheme="minorHAnsi" w:cstheme="minorHAnsi"/>
          <w:i/>
        </w:rPr>
        <w:t>r</w:t>
      </w:r>
      <w:r w:rsidR="00DB61BD" w:rsidRPr="005F4C71">
        <w:rPr>
          <w:rFonts w:asciiTheme="minorHAnsi" w:hAnsiTheme="minorHAnsi" w:cstheme="minorHAnsi"/>
          <w:i/>
        </w:rPr>
        <w:t>í</w:t>
      </w:r>
      <w:r w:rsidR="00673197" w:rsidRPr="005F4C71">
        <w:rPr>
          <w:rFonts w:asciiTheme="minorHAnsi" w:hAnsiTheme="minorHAnsi" w:cstheme="minorHAnsi"/>
          <w:i/>
        </w:rPr>
        <w:t xml:space="preserve">a </w:t>
      </w:r>
      <w:r w:rsidR="00AF22D2" w:rsidRPr="005F4C71">
        <w:rPr>
          <w:rFonts w:asciiTheme="minorHAnsi" w:hAnsiTheme="minorHAnsi" w:cstheme="minorHAnsi"/>
          <w:i/>
        </w:rPr>
        <w:t>con</w:t>
      </w:r>
      <w:r w:rsidR="00673197" w:rsidRPr="005F4C71">
        <w:rPr>
          <w:rFonts w:asciiTheme="minorHAnsi" w:hAnsiTheme="minorHAnsi" w:cstheme="minorHAnsi"/>
          <w:i/>
        </w:rPr>
        <w:t xml:space="preserve"> </w:t>
      </w:r>
      <w:r w:rsidR="00E10B27" w:rsidRPr="005F4C71">
        <w:rPr>
          <w:rFonts w:asciiTheme="minorHAnsi" w:hAnsiTheme="minorHAnsi" w:cstheme="minorHAnsi"/>
          <w:i/>
        </w:rPr>
        <w:t>ellos</w:t>
      </w:r>
      <w:r w:rsidR="00673197" w:rsidRPr="005F4C71">
        <w:rPr>
          <w:rFonts w:asciiTheme="minorHAnsi" w:hAnsiTheme="minorHAnsi" w:cstheme="minorHAnsi"/>
        </w:rPr>
        <w:t xml:space="preserve"> </w:t>
      </w:r>
      <w:r w:rsidR="00F72173" w:rsidRPr="005F4C71">
        <w:rPr>
          <w:rFonts w:asciiTheme="minorHAnsi" w:hAnsiTheme="minorHAnsi" w:cstheme="minorHAnsi"/>
        </w:rPr>
        <w:t>en un</w:t>
      </w:r>
      <w:r w:rsidR="00673197" w:rsidRPr="005F4C71">
        <w:rPr>
          <w:rFonts w:asciiTheme="minorHAnsi" w:hAnsiTheme="minorHAnsi" w:cstheme="minorHAnsi"/>
        </w:rPr>
        <w:t xml:space="preserve"> </w:t>
      </w:r>
      <w:r w:rsidRPr="005F4C71">
        <w:rPr>
          <w:rFonts w:asciiTheme="minorHAnsi" w:hAnsiTheme="minorHAnsi" w:cstheme="minorHAnsi"/>
        </w:rPr>
        <w:t>periplo cansino y agotador</w:t>
      </w:r>
      <w:r w:rsidR="00673197" w:rsidRPr="005F4C71">
        <w:rPr>
          <w:rFonts w:asciiTheme="minorHAnsi" w:hAnsiTheme="minorHAnsi" w:cstheme="minorHAnsi"/>
        </w:rPr>
        <w:t xml:space="preserve"> </w:t>
      </w:r>
      <w:r w:rsidR="003740E4" w:rsidRPr="005F4C71">
        <w:rPr>
          <w:rFonts w:asciiTheme="minorHAnsi" w:hAnsiTheme="minorHAnsi" w:cstheme="minorHAnsi"/>
        </w:rPr>
        <w:t>por el</w:t>
      </w:r>
      <w:r w:rsidR="00673197" w:rsidRPr="005F4C71">
        <w:rPr>
          <w:rFonts w:asciiTheme="minorHAnsi" w:hAnsiTheme="minorHAnsi" w:cstheme="minorHAnsi"/>
        </w:rPr>
        <w:t xml:space="preserve"> des</w:t>
      </w:r>
      <w:r w:rsidR="00DB61BD" w:rsidRPr="005F4C71">
        <w:rPr>
          <w:rFonts w:asciiTheme="minorHAnsi" w:hAnsiTheme="minorHAnsi" w:cstheme="minorHAnsi"/>
        </w:rPr>
        <w:t>i</w:t>
      </w:r>
      <w:r w:rsidR="00673197" w:rsidRPr="005F4C71">
        <w:rPr>
          <w:rFonts w:asciiTheme="minorHAnsi" w:hAnsiTheme="minorHAnsi" w:cstheme="minorHAnsi"/>
        </w:rPr>
        <w:t>erto</w:t>
      </w:r>
      <w:r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que </w:t>
      </w:r>
      <w:r w:rsidRPr="005F4C71">
        <w:rPr>
          <w:rFonts w:asciiTheme="minorHAnsi" w:hAnsiTheme="minorHAnsi" w:cstheme="minorHAnsi"/>
        </w:rPr>
        <w:t>pereciese aquel</w:t>
      </w:r>
      <w:r w:rsidR="00DB61BD" w:rsidRPr="005F4C71">
        <w:rPr>
          <w:rFonts w:asciiTheme="minorHAnsi" w:hAnsiTheme="minorHAnsi" w:cstheme="minorHAnsi"/>
        </w:rPr>
        <w:t>l</w:t>
      </w:r>
      <w:r w:rsidR="00673197" w:rsidRPr="005F4C71">
        <w:rPr>
          <w:rFonts w:asciiTheme="minorHAnsi" w:hAnsiTheme="minorHAnsi" w:cstheme="minorHAnsi"/>
        </w:rPr>
        <w:t xml:space="preserve">a </w:t>
      </w:r>
      <w:r w:rsidR="004C7EA0" w:rsidRPr="005F4C71">
        <w:rPr>
          <w:rFonts w:asciiTheme="minorHAnsi" w:hAnsiTheme="minorHAnsi" w:cstheme="minorHAnsi"/>
        </w:rPr>
        <w:t xml:space="preserve">generación </w:t>
      </w:r>
      <w:r w:rsidR="00673197" w:rsidRPr="005F4C71">
        <w:rPr>
          <w:rFonts w:asciiTheme="minorHAnsi" w:hAnsiTheme="minorHAnsi" w:cstheme="minorHAnsi"/>
        </w:rPr>
        <w:t xml:space="preserve">de </w:t>
      </w:r>
      <w:r w:rsidR="004C7EA0" w:rsidRPr="005F4C71">
        <w:rPr>
          <w:rFonts w:asciiTheme="minorHAnsi" w:hAnsiTheme="minorHAnsi" w:cstheme="minorHAnsi"/>
        </w:rPr>
        <w:t>incrédulos</w:t>
      </w:r>
      <w:r w:rsidR="00673197" w:rsidRPr="005F4C71">
        <w:rPr>
          <w:rFonts w:asciiTheme="minorHAnsi" w:hAnsiTheme="minorHAnsi" w:cstheme="minorHAnsi"/>
        </w:rPr>
        <w:t xml:space="preserve">. </w:t>
      </w:r>
      <w:r w:rsidR="00F94A6A" w:rsidRPr="005F4C71">
        <w:rPr>
          <w:rFonts w:asciiTheme="minorHAnsi" w:hAnsiTheme="minorHAnsi" w:cstheme="minorHAnsi"/>
        </w:rPr>
        <w:t xml:space="preserve">Y </w:t>
      </w:r>
      <w:r w:rsidR="00E80DB6">
        <w:rPr>
          <w:rFonts w:asciiTheme="minorHAnsi" w:hAnsiTheme="minorHAnsi" w:cstheme="minorHAnsi"/>
        </w:rPr>
        <w:t>de ese modo</w:t>
      </w:r>
      <w:r w:rsidR="00673197" w:rsidRPr="005F4C71">
        <w:rPr>
          <w:rFonts w:asciiTheme="minorHAnsi" w:hAnsiTheme="minorHAnsi" w:cstheme="minorHAnsi"/>
        </w:rPr>
        <w:t xml:space="preserve"> </w:t>
      </w:r>
      <w:r w:rsidR="008153A1" w:rsidRPr="005F4C71">
        <w:rPr>
          <w:rFonts w:asciiTheme="minorHAnsi" w:hAnsiTheme="minorHAnsi" w:cstheme="minorHAnsi"/>
        </w:rPr>
        <w:t>tuvieron que retroceder</w:t>
      </w:r>
      <w:r w:rsidR="00673197" w:rsidRPr="005F4C71">
        <w:rPr>
          <w:rFonts w:asciiTheme="minorHAnsi" w:hAnsiTheme="minorHAnsi" w:cstheme="minorHAnsi"/>
        </w:rPr>
        <w:t>.</w:t>
      </w:r>
    </w:p>
    <w:p w14:paraId="0C934A32" w14:textId="77777777" w:rsidR="00673197" w:rsidRPr="005F4C71" w:rsidRDefault="00DB61BD" w:rsidP="00E9236B">
      <w:pPr>
        <w:pStyle w:val="NormalWeb"/>
        <w:spacing w:line="260" w:lineRule="exact"/>
        <w:rPr>
          <w:rFonts w:asciiTheme="minorHAnsi" w:hAnsiTheme="minorHAnsi" w:cstheme="minorHAnsi"/>
        </w:rPr>
      </w:pPr>
      <w:r w:rsidRPr="005F4C71">
        <w:rPr>
          <w:rFonts w:asciiTheme="minorHAnsi" w:hAnsiTheme="minorHAnsi" w:cstheme="minorHAnsi"/>
        </w:rPr>
        <w:lastRenderedPageBreak/>
        <w:t xml:space="preserve">El </w:t>
      </w:r>
      <w:r w:rsidR="00673197" w:rsidRPr="005F4C71">
        <w:rPr>
          <w:rFonts w:asciiTheme="minorHAnsi" w:hAnsiTheme="minorHAnsi" w:cstheme="minorHAnsi"/>
        </w:rPr>
        <w:t xml:space="preserve">entusiasmo </w:t>
      </w:r>
      <w:r w:rsidR="002C46EE" w:rsidRPr="005F4C71">
        <w:rPr>
          <w:rFonts w:asciiTheme="minorHAnsi" w:hAnsiTheme="minorHAnsi" w:cstheme="minorHAnsi"/>
        </w:rPr>
        <w:t>su</w:t>
      </w:r>
      <w:r w:rsidR="00741345" w:rsidRPr="005F4C71">
        <w:rPr>
          <w:rFonts w:asciiTheme="minorHAnsi" w:hAnsiTheme="minorHAnsi" w:cstheme="minorHAnsi"/>
        </w:rPr>
        <w:t>s</w:t>
      </w:r>
      <w:r w:rsidR="002C46EE" w:rsidRPr="005F4C71">
        <w:rPr>
          <w:rFonts w:asciiTheme="minorHAnsi" w:hAnsiTheme="minorHAnsi" w:cstheme="minorHAnsi"/>
        </w:rPr>
        <w:t>citado</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final d</w:t>
      </w:r>
      <w:r w:rsidRPr="005F4C71">
        <w:rPr>
          <w:rFonts w:asciiTheme="minorHAnsi" w:hAnsiTheme="minorHAnsi" w:cstheme="minorHAnsi"/>
        </w:rPr>
        <w:t>e l</w:t>
      </w:r>
      <w:r w:rsidR="00673197" w:rsidRPr="005F4C71">
        <w:rPr>
          <w:rFonts w:asciiTheme="minorHAnsi" w:hAnsiTheme="minorHAnsi" w:cstheme="minorHAnsi"/>
        </w:rPr>
        <w:t xml:space="preserve">a </w:t>
      </w:r>
      <w:r w:rsidR="002C46EE"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de 1893 no </w:t>
      </w:r>
      <w:r w:rsidR="002C46EE" w:rsidRPr="005F4C71">
        <w:rPr>
          <w:rFonts w:asciiTheme="minorHAnsi" w:hAnsiTheme="minorHAnsi" w:cstheme="minorHAnsi"/>
        </w:rPr>
        <w:t>signific</w:t>
      </w:r>
      <w:r w:rsidRPr="005F4C71">
        <w:rPr>
          <w:rFonts w:asciiTheme="minorHAnsi" w:hAnsiTheme="minorHAnsi" w:cstheme="minorHAnsi"/>
        </w:rPr>
        <w:t>ó</w:t>
      </w:r>
      <w:r w:rsidR="00741345" w:rsidRPr="005F4C71">
        <w:rPr>
          <w:rFonts w:asciiTheme="minorHAnsi" w:hAnsiTheme="minorHAnsi" w:cstheme="minorHAnsi"/>
        </w:rPr>
        <w:t xml:space="preserve"> el</w:t>
      </w:r>
      <w:r w:rsidRPr="005F4C71">
        <w:rPr>
          <w:rFonts w:asciiTheme="minorHAnsi" w:hAnsiTheme="minorHAnsi" w:cstheme="minorHAnsi"/>
        </w:rPr>
        <w:t xml:space="preserve"> </w:t>
      </w:r>
      <w:r w:rsidR="00741345" w:rsidRPr="005F4C71">
        <w:rPr>
          <w:rFonts w:asciiTheme="minorHAnsi" w:hAnsiTheme="minorHAnsi" w:cstheme="minorHAnsi"/>
        </w:rPr>
        <w:t>“</w:t>
      </w:r>
      <w:r w:rsidR="00741345" w:rsidRPr="003F72C9">
        <w:rPr>
          <w:rFonts w:asciiTheme="minorHAnsi" w:hAnsiTheme="minorHAnsi" w:cstheme="minorHAnsi"/>
          <w:color w:val="000099"/>
        </w:rPr>
        <w:t>mayor éxito</w:t>
      </w:r>
      <w:r w:rsidR="00741345" w:rsidRPr="005F4C71">
        <w:rPr>
          <w:rFonts w:asciiTheme="minorHAnsi" w:hAnsiTheme="minorHAnsi" w:cstheme="minorHAnsi"/>
        </w:rPr>
        <w:t>” en el mensaje de la justicia de Cristo</w:t>
      </w:r>
      <w:r w:rsidR="00673197" w:rsidRPr="005F4C71">
        <w:rPr>
          <w:rFonts w:asciiTheme="minorHAnsi" w:hAnsiTheme="minorHAnsi" w:cstheme="minorHAnsi"/>
        </w:rPr>
        <w:t xml:space="preserve"> que </w:t>
      </w:r>
      <w:r w:rsidR="00741345" w:rsidRPr="005F4C71">
        <w:rPr>
          <w:rFonts w:asciiTheme="minorHAnsi" w:hAnsiTheme="minorHAnsi" w:cstheme="minorHAnsi"/>
        </w:rPr>
        <w:t>muchos han</w:t>
      </w:r>
      <w:r w:rsidR="00673197" w:rsidRPr="005F4C71">
        <w:rPr>
          <w:rFonts w:asciiTheme="minorHAnsi" w:hAnsiTheme="minorHAnsi" w:cstheme="minorHAnsi"/>
        </w:rPr>
        <w:t xml:space="preserve"> sup</w:t>
      </w:r>
      <w:r w:rsidRPr="005F4C71">
        <w:rPr>
          <w:rFonts w:asciiTheme="minorHAnsi" w:hAnsiTheme="minorHAnsi" w:cstheme="minorHAnsi"/>
        </w:rPr>
        <w:t>ue</w:t>
      </w:r>
      <w:r w:rsidR="00673197" w:rsidRPr="005F4C71">
        <w:rPr>
          <w:rFonts w:asciiTheme="minorHAnsi" w:hAnsiTheme="minorHAnsi" w:cstheme="minorHAnsi"/>
        </w:rPr>
        <w:t>sto</w:t>
      </w:r>
      <w:r w:rsidR="00741345" w:rsidRPr="005F4C71">
        <w:rPr>
          <w:rFonts w:asciiTheme="minorHAnsi" w:hAnsiTheme="minorHAnsi" w:cstheme="minorHAnsi"/>
        </w:rPr>
        <w:t>, sino</w:t>
      </w:r>
      <w:r w:rsidR="00673197" w:rsidRPr="005F4C71">
        <w:rPr>
          <w:rFonts w:asciiTheme="minorHAnsi" w:hAnsiTheme="minorHAnsi" w:cstheme="minorHAnsi"/>
        </w:rPr>
        <w:t xml:space="preserve"> claramente </w:t>
      </w:r>
      <w:r w:rsidR="00AF22D2" w:rsidRPr="005F4C71">
        <w:rPr>
          <w:rFonts w:asciiTheme="minorHAnsi" w:hAnsiTheme="minorHAnsi" w:cstheme="minorHAnsi"/>
        </w:rPr>
        <w:t>una</w:t>
      </w:r>
      <w:r w:rsidR="00673197" w:rsidRPr="005F4C71">
        <w:rPr>
          <w:rFonts w:asciiTheme="minorHAnsi" w:hAnsiTheme="minorHAnsi" w:cstheme="minorHAnsi"/>
        </w:rPr>
        <w:t xml:space="preserve"> falsa </w:t>
      </w:r>
      <w:r w:rsidR="00C75E27" w:rsidRPr="005F4C71">
        <w:rPr>
          <w:rFonts w:asciiTheme="minorHAnsi" w:hAnsiTheme="minorHAnsi" w:cstheme="minorHAnsi"/>
        </w:rPr>
        <w:t>excitación</w:t>
      </w:r>
      <w:r w:rsidR="00673197" w:rsidRPr="005F4C71">
        <w:rPr>
          <w:rFonts w:asciiTheme="minorHAnsi" w:hAnsiTheme="minorHAnsi" w:cstheme="minorHAnsi"/>
        </w:rPr>
        <w:t xml:space="preserve"> </w:t>
      </w:r>
      <w:r w:rsidR="00741345" w:rsidRPr="005F4C71">
        <w:rPr>
          <w:rFonts w:asciiTheme="minorHAnsi" w:hAnsiTheme="minorHAnsi" w:cstheme="minorHAnsi"/>
        </w:rPr>
        <w:t>desprovista de</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contri</w:t>
      </w:r>
      <w:r w:rsidRPr="005F4C71">
        <w:rPr>
          <w:rFonts w:asciiTheme="minorHAnsi" w:hAnsiTheme="minorHAnsi" w:cstheme="minorHAnsi"/>
        </w:rPr>
        <w:t>ción y</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Pr="005F4C71">
        <w:rPr>
          <w:rFonts w:asciiTheme="minorHAnsi" w:hAnsiTheme="minorHAnsi" w:cstheme="minorHAnsi"/>
        </w:rPr>
        <w:t xml:space="preserve">ha </w:t>
      </w:r>
      <w:r w:rsidR="00B02E2C" w:rsidRPr="005F4C71">
        <w:rPr>
          <w:rFonts w:asciiTheme="minorHAnsi" w:hAnsiTheme="minorHAnsi" w:cstheme="minorHAnsi"/>
        </w:rPr>
        <w:t>demostrado</w:t>
      </w:r>
      <w:r w:rsidR="00673197" w:rsidRPr="005F4C71">
        <w:rPr>
          <w:rFonts w:asciiTheme="minorHAnsi" w:hAnsiTheme="minorHAnsi" w:cstheme="minorHAnsi"/>
        </w:rPr>
        <w:t xml:space="preserve"> que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fracaso,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F7341B" w:rsidRPr="005F4C71">
        <w:rPr>
          <w:rFonts w:asciiTheme="minorHAnsi" w:hAnsiTheme="minorHAnsi" w:cstheme="minorHAnsi"/>
        </w:rPr>
        <w:t>no hubo</w:t>
      </w:r>
      <w:r w:rsidR="00673197" w:rsidRPr="005F4C71">
        <w:rPr>
          <w:rFonts w:asciiTheme="minorHAnsi" w:hAnsiTheme="minorHAnsi" w:cstheme="minorHAnsi"/>
        </w:rPr>
        <w:t xml:space="preserve"> </w:t>
      </w:r>
      <w:r w:rsidR="00964BA2" w:rsidRPr="005F4C71">
        <w:rPr>
          <w:rFonts w:asciiTheme="minorHAnsi" w:hAnsiTheme="minorHAnsi" w:cstheme="minorHAnsi"/>
        </w:rPr>
        <w:t>fuerte pregón</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Pr="005F4C71">
        <w:rPr>
          <w:rFonts w:asciiTheme="minorHAnsi" w:hAnsiTheme="minorHAnsi" w:cstheme="minorHAnsi"/>
        </w:rPr>
        <w:t xml:space="preserve">de </w:t>
      </w:r>
      <w:r w:rsidR="00227505" w:rsidRPr="005F4C71">
        <w:rPr>
          <w:rFonts w:asciiTheme="minorHAnsi" w:hAnsiTheme="minorHAnsi" w:cstheme="minorHAnsi"/>
        </w:rPr>
        <w:t>aquel</w:t>
      </w:r>
      <w:r w:rsidRPr="005F4C71">
        <w:rPr>
          <w:rFonts w:asciiTheme="minorHAnsi" w:hAnsiTheme="minorHAnsi" w:cstheme="minorHAnsi"/>
        </w:rPr>
        <w:t>la</w:t>
      </w:r>
      <w:r w:rsidR="00673197" w:rsidRPr="005F4C71">
        <w:rPr>
          <w:rFonts w:asciiTheme="minorHAnsi" w:hAnsiTheme="minorHAnsi" w:cstheme="minorHAnsi"/>
        </w:rPr>
        <w:t xml:space="preserve"> </w:t>
      </w:r>
      <w:r w:rsidR="00A04A97" w:rsidRPr="005F4C71">
        <w:rPr>
          <w:rFonts w:asciiTheme="minorHAnsi" w:hAnsiTheme="minorHAnsi" w:cstheme="minorHAnsi"/>
        </w:rPr>
        <w:t>reunión</w:t>
      </w:r>
      <w:r w:rsidR="00673197" w:rsidRPr="005F4C71">
        <w:rPr>
          <w:rFonts w:asciiTheme="minorHAnsi" w:hAnsiTheme="minorHAnsi" w:cstheme="minorHAnsi"/>
        </w:rPr>
        <w:t>.</w:t>
      </w:r>
    </w:p>
    <w:p w14:paraId="09922999" w14:textId="7CF8E1BC" w:rsidR="00673197" w:rsidRPr="005F4C71" w:rsidRDefault="00DB61BD"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La </w:t>
      </w:r>
      <w:r w:rsidR="006B7DAD">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9B65F4">
        <w:rPr>
          <w:rFonts w:asciiTheme="minorHAnsi" w:hAnsiTheme="minorHAnsi" w:cstheme="minorHAnsi"/>
        </w:rPr>
        <w:t>a</w:t>
      </w:r>
      <w:r w:rsidR="00673197" w:rsidRPr="005F4C71">
        <w:rPr>
          <w:rFonts w:asciiTheme="minorHAnsi" w:hAnsiTheme="minorHAnsi" w:cstheme="minorHAnsi"/>
        </w:rPr>
        <w:t>dventista d</w:t>
      </w:r>
      <w:r w:rsidRPr="005F4C71">
        <w:rPr>
          <w:rFonts w:asciiTheme="minorHAnsi" w:hAnsiTheme="minorHAnsi" w:cstheme="minorHAnsi"/>
        </w:rPr>
        <w:t>el</w:t>
      </w:r>
      <w:r w:rsidR="00673197" w:rsidRPr="005F4C71">
        <w:rPr>
          <w:rFonts w:asciiTheme="minorHAnsi" w:hAnsiTheme="minorHAnsi" w:cstheme="minorHAnsi"/>
        </w:rPr>
        <w:t xml:space="preserve"> </w:t>
      </w:r>
      <w:r w:rsidR="009B65F4">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9B65F4">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0D7BE7" w:rsidRPr="005F4C71">
        <w:rPr>
          <w:rFonts w:asciiTheme="minorHAnsi" w:hAnsiTheme="minorHAnsi" w:cstheme="minorHAnsi"/>
        </w:rPr>
        <w:t>ciert</w:t>
      </w:r>
      <w:r w:rsidR="00AC0086" w:rsidRPr="005F4C71">
        <w:rPr>
          <w:rFonts w:asciiTheme="minorHAnsi" w:hAnsiTheme="minorHAnsi" w:cstheme="minorHAnsi"/>
        </w:rPr>
        <w:t>amente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0D7BE7" w:rsidRPr="005F4C71">
        <w:rPr>
          <w:rFonts w:asciiTheme="minorHAnsi" w:hAnsiTheme="minorHAnsi" w:cstheme="minorHAnsi"/>
        </w:rPr>
        <w:t xml:space="preserve">Israel </w:t>
      </w:r>
      <w:r w:rsidR="00673197" w:rsidRPr="005F4C71">
        <w:rPr>
          <w:rFonts w:asciiTheme="minorHAnsi" w:hAnsiTheme="minorHAnsi" w:cstheme="minorHAnsi"/>
        </w:rPr>
        <w:t>moderno</w:t>
      </w:r>
      <w:r w:rsidR="000D7BE7"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Pr="005F4C71">
        <w:rPr>
          <w:rFonts w:asciiTheme="minorHAnsi" w:hAnsiTheme="minorHAnsi" w:cstheme="minorHAnsi"/>
        </w:rPr>
        <w:t xml:space="preserve">ha </w:t>
      </w:r>
      <w:r w:rsidR="00673197" w:rsidRPr="005F4C71">
        <w:rPr>
          <w:rFonts w:asciiTheme="minorHAnsi" w:hAnsiTheme="minorHAnsi" w:cstheme="minorHAnsi"/>
        </w:rPr>
        <w:t>estado con</w:t>
      </w:r>
      <w:r w:rsidRPr="005F4C71">
        <w:rPr>
          <w:rFonts w:asciiTheme="minorHAnsi" w:hAnsiTheme="minorHAnsi" w:cstheme="minorHAnsi"/>
        </w:rPr>
        <w:t xml:space="preserve"> n</w:t>
      </w:r>
      <w:r w:rsidR="00673197" w:rsidRPr="005F4C71">
        <w:rPr>
          <w:rFonts w:asciiTheme="minorHAnsi" w:hAnsiTheme="minorHAnsi" w:cstheme="minorHAnsi"/>
        </w:rPr>
        <w:t>oso</w:t>
      </w:r>
      <w:r w:rsidRPr="005F4C71">
        <w:rPr>
          <w:rFonts w:asciiTheme="minorHAnsi" w:hAnsiTheme="minorHAnsi" w:cstheme="minorHAnsi"/>
        </w:rPr>
        <w:t>tros</w:t>
      </w:r>
      <w:r w:rsidR="00673197" w:rsidRPr="005F4C71">
        <w:rPr>
          <w:rFonts w:asciiTheme="minorHAnsi" w:hAnsiTheme="minorHAnsi" w:cstheme="minorHAnsi"/>
        </w:rPr>
        <w:t xml:space="preserve">. </w:t>
      </w:r>
      <w:r w:rsidR="000D7BE7" w:rsidRPr="005F4C71">
        <w:rPr>
          <w:rFonts w:asciiTheme="minorHAnsi" w:hAnsiTheme="minorHAnsi" w:cstheme="minorHAnsi"/>
        </w:rPr>
        <w:t>N</w:t>
      </w:r>
      <w:r w:rsidR="00673197" w:rsidRPr="005F4C71">
        <w:rPr>
          <w:rFonts w:asciiTheme="minorHAnsi" w:hAnsiTheme="minorHAnsi" w:cstheme="minorHAnsi"/>
        </w:rPr>
        <w:t xml:space="preserve">o nos </w:t>
      </w:r>
      <w:r w:rsidR="000D7BE7" w:rsidRPr="005F4C71">
        <w:rPr>
          <w:rFonts w:asciiTheme="minorHAnsi" w:hAnsiTheme="minorHAnsi" w:cstheme="minorHAnsi"/>
        </w:rPr>
        <w:t>ha abandonado</w:t>
      </w:r>
      <w:r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 que </w:t>
      </w:r>
      <w:r w:rsidR="000D7BE7" w:rsidRPr="005F4C71">
        <w:rPr>
          <w:rFonts w:asciiTheme="minorHAnsi" w:hAnsiTheme="minorHAnsi" w:cstheme="minorHAnsi"/>
        </w:rPr>
        <w:t xml:space="preserve">abandonó a su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Cades-Barn</w:t>
      </w:r>
      <w:r w:rsidRPr="005F4C71">
        <w:rPr>
          <w:rFonts w:asciiTheme="minorHAnsi" w:hAnsiTheme="minorHAnsi" w:cstheme="minorHAnsi"/>
        </w:rPr>
        <w:t>e</w:t>
      </w:r>
      <w:r w:rsidR="00673197" w:rsidRPr="005F4C71">
        <w:rPr>
          <w:rFonts w:asciiTheme="minorHAnsi" w:hAnsiTheme="minorHAnsi" w:cstheme="minorHAnsi"/>
        </w:rPr>
        <w:t xml:space="preserve">a. </w:t>
      </w:r>
      <w:r w:rsidRPr="005F4C71">
        <w:rPr>
          <w:rFonts w:asciiTheme="minorHAnsi" w:hAnsiTheme="minorHAnsi" w:cstheme="minorHAnsi"/>
        </w:rPr>
        <w:t xml:space="preserve">Pero ha </w:t>
      </w:r>
      <w:r w:rsidR="00673197" w:rsidRPr="005F4C71">
        <w:rPr>
          <w:rFonts w:asciiTheme="minorHAnsi" w:hAnsiTheme="minorHAnsi" w:cstheme="minorHAnsi"/>
        </w:rPr>
        <w:t>estado con</w:t>
      </w:r>
      <w:r w:rsidRPr="005F4C71">
        <w:rPr>
          <w:rFonts w:asciiTheme="minorHAnsi" w:hAnsiTheme="minorHAnsi" w:cstheme="minorHAnsi"/>
        </w:rPr>
        <w:t xml:space="preserve"> nosotros </w:t>
      </w:r>
      <w:r w:rsidR="00673197" w:rsidRPr="005F4C71">
        <w:rPr>
          <w:rFonts w:asciiTheme="minorHAnsi" w:hAnsiTheme="minorHAnsi" w:cstheme="minorHAnsi"/>
        </w:rPr>
        <w:t>como colu</w:t>
      </w:r>
      <w:r w:rsidRPr="005F4C71">
        <w:rPr>
          <w:rFonts w:asciiTheme="minorHAnsi" w:hAnsiTheme="minorHAnsi" w:cstheme="minorHAnsi"/>
        </w:rPr>
        <w:t>m</w:t>
      </w:r>
      <w:r w:rsidR="00673197" w:rsidRPr="005F4C71">
        <w:rPr>
          <w:rFonts w:asciiTheme="minorHAnsi" w:hAnsiTheme="minorHAnsi" w:cstheme="minorHAnsi"/>
        </w:rPr>
        <w:t>na de nu</w:t>
      </w:r>
      <w:r w:rsidRPr="005F4C71">
        <w:rPr>
          <w:rFonts w:asciiTheme="minorHAnsi" w:hAnsiTheme="minorHAnsi" w:cstheme="minorHAnsi"/>
        </w:rPr>
        <w:t>b</w:t>
      </w:r>
      <w:r w:rsidR="00673197" w:rsidRPr="005F4C71">
        <w:rPr>
          <w:rFonts w:asciiTheme="minorHAnsi" w:hAnsiTheme="minorHAnsi" w:cstheme="minorHAnsi"/>
        </w:rPr>
        <w:t xml:space="preserve">e </w:t>
      </w:r>
      <w:r w:rsidR="000D7BE7" w:rsidRPr="005F4C71">
        <w:rPr>
          <w:rFonts w:asciiTheme="minorHAnsi" w:hAnsiTheme="minorHAnsi" w:cstheme="minorHAnsi"/>
        </w:rPr>
        <w:t>de</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pilar de </w:t>
      </w:r>
      <w:r w:rsidR="00E10B27" w:rsidRPr="005F4C71">
        <w:rPr>
          <w:rFonts w:asciiTheme="minorHAnsi" w:hAnsiTheme="minorHAnsi" w:cstheme="minorHAnsi"/>
        </w:rPr>
        <w:t>fuego</w:t>
      </w:r>
      <w:r w:rsidR="00673197" w:rsidRPr="005F4C71">
        <w:rPr>
          <w:rFonts w:asciiTheme="minorHAnsi" w:hAnsiTheme="minorHAnsi" w:cstheme="minorHAnsi"/>
        </w:rPr>
        <w:t xml:space="preserve"> </w:t>
      </w:r>
      <w:r w:rsidR="000D7BE7" w:rsidRPr="005F4C71">
        <w:rPr>
          <w:rFonts w:asciiTheme="minorHAnsi" w:hAnsiTheme="minorHAnsi" w:cstheme="minorHAnsi"/>
        </w:rPr>
        <w:t>de</w:t>
      </w:r>
      <w:r w:rsidR="00673197" w:rsidRPr="005F4C71">
        <w:rPr>
          <w:rFonts w:asciiTheme="minorHAnsi" w:hAnsiTheme="minorHAnsi" w:cstheme="minorHAnsi"/>
        </w:rPr>
        <w:t xml:space="preserve"> </w:t>
      </w:r>
      <w:r w:rsidR="00A36B5C" w:rsidRPr="005F4C71">
        <w:rPr>
          <w:rFonts w:asciiTheme="minorHAnsi" w:hAnsiTheme="minorHAnsi" w:cstheme="minorHAnsi"/>
        </w:rPr>
        <w:t>noche</w:t>
      </w:r>
      <w:r w:rsidR="00673197" w:rsidRPr="005F4C71">
        <w:rPr>
          <w:rFonts w:asciiTheme="minorHAnsi" w:hAnsiTheme="minorHAnsi" w:cstheme="minorHAnsi"/>
        </w:rPr>
        <w:t xml:space="preserve"> </w:t>
      </w:r>
      <w:r w:rsidR="000D7BE7" w:rsidRPr="005F4C71">
        <w:rPr>
          <w:rFonts w:asciiTheme="minorHAnsi" w:hAnsiTheme="minorHAnsi" w:cstheme="minorHAnsi"/>
        </w:rPr>
        <w:t>por</w:t>
      </w:r>
      <w:r w:rsidR="00673197" w:rsidRPr="005F4C71">
        <w:rPr>
          <w:rFonts w:asciiTheme="minorHAnsi" w:hAnsiTheme="minorHAnsi" w:cstheme="minorHAnsi"/>
        </w:rPr>
        <w:t xml:space="preserve"> décadas de </w:t>
      </w:r>
      <w:r w:rsidR="00BF2F81" w:rsidRPr="005F4C71">
        <w:rPr>
          <w:rFonts w:asciiTheme="minorHAnsi" w:hAnsiTheme="minorHAnsi" w:cstheme="minorHAnsi"/>
        </w:rPr>
        <w:t>cans</w:t>
      </w:r>
      <w:r w:rsidR="000D7BE7" w:rsidRPr="005F4C71">
        <w:rPr>
          <w:rFonts w:asciiTheme="minorHAnsi" w:hAnsiTheme="minorHAnsi" w:cstheme="minorHAnsi"/>
        </w:rPr>
        <w:t>ino</w:t>
      </w:r>
      <w:r w:rsidR="00673197" w:rsidRPr="005F4C71">
        <w:rPr>
          <w:rFonts w:asciiTheme="minorHAnsi" w:hAnsiTheme="minorHAnsi" w:cstheme="minorHAnsi"/>
        </w:rPr>
        <w:t xml:space="preserve"> </w:t>
      </w:r>
      <w:r w:rsidRPr="005F4C71">
        <w:rPr>
          <w:rFonts w:asciiTheme="minorHAnsi" w:hAnsiTheme="minorHAnsi" w:cstheme="minorHAnsi"/>
        </w:rPr>
        <w:t xml:space="preserve">vagar </w:t>
      </w:r>
      <w:r w:rsidR="003740E4" w:rsidRPr="005F4C71">
        <w:rPr>
          <w:rFonts w:asciiTheme="minorHAnsi" w:hAnsiTheme="minorHAnsi" w:cstheme="minorHAnsi"/>
        </w:rPr>
        <w:t>por el</w:t>
      </w:r>
      <w:r w:rsidR="00673197" w:rsidRPr="005F4C71">
        <w:rPr>
          <w:rFonts w:asciiTheme="minorHAnsi" w:hAnsiTheme="minorHAnsi" w:cstheme="minorHAnsi"/>
        </w:rPr>
        <w:t xml:space="preserve"> des</w:t>
      </w:r>
      <w:r w:rsidRPr="005F4C71">
        <w:rPr>
          <w:rFonts w:asciiTheme="minorHAnsi" w:hAnsiTheme="minorHAnsi" w:cstheme="minorHAnsi"/>
        </w:rPr>
        <w:t>i</w:t>
      </w:r>
      <w:r w:rsidR="00673197" w:rsidRPr="005F4C71">
        <w:rPr>
          <w:rFonts w:asciiTheme="minorHAnsi" w:hAnsiTheme="minorHAnsi" w:cstheme="minorHAnsi"/>
        </w:rPr>
        <w:t>erto</w:t>
      </w:r>
      <w:r w:rsidR="000D7BE7" w:rsidRPr="005F4C71">
        <w:rPr>
          <w:rFonts w:asciiTheme="minorHAnsi" w:hAnsiTheme="minorHAnsi" w:cstheme="minorHAnsi"/>
        </w:rPr>
        <w:t>, y</w:t>
      </w:r>
      <w:r w:rsidR="00673197" w:rsidRPr="005F4C71">
        <w:rPr>
          <w:rFonts w:asciiTheme="minorHAnsi" w:hAnsiTheme="minorHAnsi" w:cstheme="minorHAnsi"/>
        </w:rPr>
        <w:t xml:space="preserve"> no </w:t>
      </w:r>
      <w:r w:rsidR="00F72173" w:rsidRPr="005F4C71">
        <w:rPr>
          <w:rFonts w:asciiTheme="minorHAnsi" w:hAnsiTheme="minorHAnsi" w:cstheme="minorHAnsi"/>
        </w:rPr>
        <w:t>en un</w:t>
      </w:r>
      <w:r w:rsidR="00673197" w:rsidRPr="005F4C71">
        <w:rPr>
          <w:rFonts w:asciiTheme="minorHAnsi" w:hAnsiTheme="minorHAnsi" w:cstheme="minorHAnsi"/>
        </w:rPr>
        <w:t xml:space="preserve"> programa de conquista de </w:t>
      </w:r>
      <w:r w:rsidR="000D7BE7" w:rsidRPr="005F4C71">
        <w:rPr>
          <w:rFonts w:asciiTheme="minorHAnsi" w:hAnsiTheme="minorHAnsi" w:cstheme="minorHAnsi"/>
        </w:rPr>
        <w:t>“</w:t>
      </w:r>
      <w:r w:rsidR="00673197" w:rsidRPr="005F4C71">
        <w:rPr>
          <w:rFonts w:asciiTheme="minorHAnsi" w:hAnsiTheme="minorHAnsi" w:cstheme="minorHAnsi"/>
        </w:rPr>
        <w:t>Cana</w:t>
      </w:r>
      <w:r w:rsidRPr="005F4C71">
        <w:rPr>
          <w:rFonts w:asciiTheme="minorHAnsi" w:hAnsiTheme="minorHAnsi" w:cstheme="minorHAnsi"/>
        </w:rPr>
        <w:t>án</w:t>
      </w:r>
      <w:r w:rsidR="000D7BE7" w:rsidRPr="005F4C71">
        <w:rPr>
          <w:rFonts w:asciiTheme="minorHAnsi" w:hAnsiTheme="minorHAnsi" w:cstheme="minorHAnsi"/>
        </w:rPr>
        <w:t>”</w:t>
      </w:r>
      <w:r w:rsidR="00673197" w:rsidRPr="005F4C71">
        <w:rPr>
          <w:rFonts w:asciiTheme="minorHAnsi" w:hAnsiTheme="minorHAnsi" w:cstheme="minorHAnsi"/>
        </w:rPr>
        <w:t xml:space="preserve"> </w:t>
      </w:r>
      <w:r w:rsidR="000D7BE7" w:rsidRPr="005F4C71">
        <w:rPr>
          <w:rFonts w:asciiTheme="minorHAnsi" w:hAnsiTheme="minorHAnsi" w:cstheme="minorHAnsi"/>
        </w:rPr>
        <w:t>bajo</w:t>
      </w:r>
      <w:r w:rsidRPr="005F4C71">
        <w:rPr>
          <w:rFonts w:asciiTheme="minorHAnsi" w:hAnsiTheme="minorHAnsi" w:cstheme="minorHAnsi"/>
        </w:rPr>
        <w:t xml:space="preserve"> el</w:t>
      </w:r>
      <w:r w:rsidR="00673197" w:rsidRPr="005F4C71">
        <w:rPr>
          <w:rFonts w:asciiTheme="minorHAnsi" w:hAnsiTheme="minorHAnsi" w:cstheme="minorHAnsi"/>
        </w:rPr>
        <w:t xml:space="preserve"> poder d</w:t>
      </w:r>
      <w:r w:rsidRPr="005F4C71">
        <w:rPr>
          <w:rFonts w:asciiTheme="minorHAnsi" w:hAnsiTheme="minorHAnsi" w:cstheme="minorHAnsi"/>
        </w:rPr>
        <w:t>el</w:t>
      </w:r>
      <w:r w:rsidR="00673197" w:rsidRPr="005F4C71">
        <w:rPr>
          <w:rFonts w:asciiTheme="minorHAnsi" w:hAnsiTheme="minorHAnsi" w:cstheme="minorHAnsi"/>
        </w:rPr>
        <w:t xml:space="preserve"> </w:t>
      </w:r>
      <w:r w:rsidR="000D7BE7" w:rsidRPr="005F4C71">
        <w:rPr>
          <w:rFonts w:asciiTheme="minorHAnsi" w:hAnsiTheme="minorHAnsi" w:cstheme="minorHAnsi"/>
        </w:rPr>
        <w:t>“fuerte pregón”</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000D7BE7" w:rsidRPr="005F4C71">
        <w:rPr>
          <w:rFonts w:asciiTheme="minorHAnsi" w:hAnsiTheme="minorHAnsi" w:cstheme="minorHAnsi"/>
        </w:rPr>
        <w:t>está todavía en el futuro</w:t>
      </w:r>
      <w:r w:rsidR="00673197" w:rsidRPr="005F4C71">
        <w:rPr>
          <w:rFonts w:asciiTheme="minorHAnsi" w:hAnsiTheme="minorHAnsi" w:cstheme="minorHAnsi"/>
        </w:rPr>
        <w:t xml:space="preserve"> para </w:t>
      </w:r>
      <w:r w:rsidRPr="005F4C71">
        <w:rPr>
          <w:rFonts w:asciiTheme="minorHAnsi" w:hAnsiTheme="minorHAnsi" w:cstheme="minorHAnsi"/>
        </w:rPr>
        <w:t>l</w:t>
      </w:r>
      <w:r w:rsidR="00673197" w:rsidRPr="005F4C71">
        <w:rPr>
          <w:rFonts w:asciiTheme="minorHAnsi" w:hAnsiTheme="minorHAnsi" w:cstheme="minorHAnsi"/>
        </w:rPr>
        <w:t xml:space="preserve">a </w:t>
      </w:r>
      <w:r w:rsidR="003F72C9">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C6A13" w:rsidRPr="005F4C71">
        <w:rPr>
          <w:rFonts w:asciiTheme="minorHAnsi" w:hAnsiTheme="minorHAnsi" w:cstheme="minorHAnsi"/>
        </w:rPr>
        <w:t>remanente</w:t>
      </w:r>
      <w:r w:rsidR="00673197" w:rsidRPr="005F4C71">
        <w:rPr>
          <w:rFonts w:asciiTheme="minorHAnsi" w:hAnsiTheme="minorHAnsi" w:cstheme="minorHAnsi"/>
        </w:rPr>
        <w:t xml:space="preserve">, </w:t>
      </w:r>
      <w:r w:rsidR="000D7BE7" w:rsidRPr="005F4C71">
        <w:rPr>
          <w:rFonts w:asciiTheme="minorHAnsi" w:hAnsiTheme="minorHAnsi" w:cstheme="minorHAnsi"/>
        </w:rPr>
        <w:t>debido a</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 xml:space="preserve">propósito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C16257" w:rsidRPr="005F4C71">
        <w:rPr>
          <w:rFonts w:asciiTheme="minorHAnsi" w:hAnsiTheme="minorHAnsi" w:cstheme="minorHAnsi"/>
        </w:rPr>
        <w:t>resultó</w:t>
      </w:r>
      <w:r w:rsidR="00673197" w:rsidRPr="005F4C71">
        <w:rPr>
          <w:rFonts w:asciiTheme="minorHAnsi" w:hAnsiTheme="minorHAnsi" w:cstheme="minorHAnsi"/>
        </w:rPr>
        <w:t xml:space="preserve"> alterado.</w:t>
      </w:r>
    </w:p>
    <w:p w14:paraId="4752865B" w14:textId="77777777" w:rsidR="000D7BE7" w:rsidRPr="005F4C71" w:rsidRDefault="000D7BE7" w:rsidP="00E9236B">
      <w:pPr>
        <w:pStyle w:val="NormalWeb"/>
        <w:spacing w:line="260" w:lineRule="exact"/>
        <w:rPr>
          <w:rFonts w:asciiTheme="minorHAnsi" w:hAnsiTheme="minorHAnsi" w:cstheme="minorHAnsi"/>
        </w:rPr>
      </w:pPr>
      <w:r w:rsidRPr="005F4C71">
        <w:rPr>
          <w:rFonts w:asciiTheme="minorHAnsi" w:hAnsiTheme="minorHAnsi" w:cstheme="minorHAnsi"/>
        </w:rPr>
        <w:t>Consideremos la evidencia documental.</w:t>
      </w:r>
    </w:p>
    <w:p w14:paraId="7313D2B4" w14:textId="77777777" w:rsidR="00673197" w:rsidRPr="005F4C71" w:rsidRDefault="00673197" w:rsidP="004B51E5">
      <w:pPr>
        <w:pStyle w:val="NormalWeb"/>
        <w:rPr>
          <w:rFonts w:asciiTheme="minorHAnsi" w:hAnsiTheme="minorHAnsi" w:cstheme="minorHAnsi"/>
        </w:rPr>
      </w:pPr>
      <w:r w:rsidRPr="005F4C71">
        <w:rPr>
          <w:rFonts w:asciiTheme="minorHAnsi" w:hAnsiTheme="minorHAnsi" w:cstheme="minorHAnsi"/>
        </w:rPr>
        <w:t> </w:t>
      </w:r>
    </w:p>
    <w:p w14:paraId="5A87276B" w14:textId="77777777" w:rsidR="00673197" w:rsidRPr="006B7DAD" w:rsidRDefault="00050AF2" w:rsidP="008D072F">
      <w:pPr>
        <w:pStyle w:val="NormalWeb"/>
        <w:jc w:val="center"/>
        <w:rPr>
          <w:rFonts w:asciiTheme="minorHAnsi" w:hAnsiTheme="minorHAnsi" w:cstheme="minorHAnsi"/>
          <w:color w:val="000099"/>
          <w:sz w:val="28"/>
          <w:szCs w:val="28"/>
        </w:rPr>
      </w:pPr>
      <w:r w:rsidRPr="006B7DAD">
        <w:rPr>
          <w:rFonts w:asciiTheme="minorHAnsi" w:hAnsiTheme="minorHAnsi" w:cstheme="minorHAnsi"/>
          <w:b/>
          <w:bCs/>
          <w:color w:val="000099"/>
          <w:sz w:val="28"/>
          <w:szCs w:val="28"/>
        </w:rPr>
        <w:t>Estudios</w:t>
      </w:r>
      <w:r w:rsidR="000D7BE7" w:rsidRPr="006B7DAD">
        <w:rPr>
          <w:rFonts w:asciiTheme="minorHAnsi" w:hAnsiTheme="minorHAnsi" w:cstheme="minorHAnsi"/>
          <w:b/>
          <w:bCs/>
          <w:color w:val="000099"/>
          <w:sz w:val="28"/>
          <w:szCs w:val="28"/>
        </w:rPr>
        <w:t xml:space="preserve"> de A.</w:t>
      </w:r>
      <w:r w:rsidR="00673197" w:rsidRPr="006B7DAD">
        <w:rPr>
          <w:rFonts w:asciiTheme="minorHAnsi" w:hAnsiTheme="minorHAnsi" w:cstheme="minorHAnsi"/>
          <w:b/>
          <w:bCs/>
          <w:color w:val="000099"/>
          <w:sz w:val="28"/>
          <w:szCs w:val="28"/>
        </w:rPr>
        <w:t>T. Jones</w:t>
      </w:r>
    </w:p>
    <w:p w14:paraId="35EF3033" w14:textId="710782AF" w:rsidR="00673197" w:rsidRPr="005F4C71" w:rsidRDefault="00DB61BD" w:rsidP="00E9236B">
      <w:pPr>
        <w:pStyle w:val="NormalWeb"/>
        <w:spacing w:line="260" w:lineRule="exact"/>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w:t>
      </w:r>
      <w:hyperlink r:id="rId32" w:tgtFrame="_blank" w:history="1">
        <w:r w:rsidR="00552B89" w:rsidRPr="00593A7F">
          <w:rPr>
            <w:rStyle w:val="Hipervnculo"/>
            <w:rFonts w:asciiTheme="minorHAnsi" w:hAnsiTheme="minorHAnsi" w:cstheme="minorHAnsi"/>
            <w:color w:val="000000" w:themeColor="text1"/>
            <w:u w:val="none"/>
          </w:rPr>
          <w:t>veint</w:t>
        </w:r>
        <w:r w:rsidR="00961D78" w:rsidRPr="00593A7F">
          <w:rPr>
            <w:rStyle w:val="Hipervnculo"/>
            <w:rFonts w:asciiTheme="minorHAnsi" w:hAnsiTheme="minorHAnsi" w:cstheme="minorHAnsi"/>
            <w:color w:val="000000" w:themeColor="text1"/>
            <w:u w:val="none"/>
          </w:rPr>
          <w:t>i</w:t>
        </w:r>
        <w:r w:rsidR="00815580" w:rsidRPr="00593A7F">
          <w:rPr>
            <w:rStyle w:val="Hipervnculo"/>
            <w:rFonts w:asciiTheme="minorHAnsi" w:hAnsiTheme="minorHAnsi" w:cstheme="minorHAnsi"/>
            <w:color w:val="000000" w:themeColor="text1"/>
            <w:u w:val="none"/>
          </w:rPr>
          <w:t>cuatro</w:t>
        </w:r>
        <w:r w:rsidR="00673197" w:rsidRPr="00593A7F">
          <w:rPr>
            <w:rStyle w:val="Hipervnculo"/>
            <w:rFonts w:asciiTheme="minorHAnsi" w:hAnsiTheme="minorHAnsi" w:cstheme="minorHAnsi"/>
            <w:color w:val="000000" w:themeColor="text1"/>
            <w:u w:val="none"/>
          </w:rPr>
          <w:t xml:space="preserve"> </w:t>
        </w:r>
        <w:r w:rsidR="00050AF2" w:rsidRPr="00593A7F">
          <w:rPr>
            <w:rStyle w:val="Hipervnculo"/>
            <w:rFonts w:asciiTheme="minorHAnsi" w:hAnsiTheme="minorHAnsi" w:cstheme="minorHAnsi"/>
            <w:color w:val="000000" w:themeColor="text1"/>
            <w:u w:val="none"/>
          </w:rPr>
          <w:t>estudios</w:t>
        </w:r>
        <w:r w:rsidR="00673197" w:rsidRPr="00593A7F">
          <w:rPr>
            <w:rStyle w:val="Hipervnculo"/>
            <w:rFonts w:asciiTheme="minorHAnsi" w:hAnsiTheme="minorHAnsi" w:cstheme="minorHAnsi"/>
            <w:color w:val="000000" w:themeColor="text1"/>
            <w:u w:val="none"/>
          </w:rPr>
          <w:t xml:space="preserve"> de A.T. Jones</w:t>
        </w:r>
      </w:hyperlink>
      <w:r w:rsidR="00673197" w:rsidRPr="005F4C71">
        <w:rPr>
          <w:rFonts w:asciiTheme="minorHAnsi" w:hAnsiTheme="minorHAnsi" w:cstheme="minorHAnsi"/>
        </w:rPr>
        <w:t xml:space="preserve"> sobre </w:t>
      </w:r>
      <w:r w:rsidR="003F72C9">
        <w:rPr>
          <w:rFonts w:asciiTheme="minorHAnsi" w:hAnsiTheme="minorHAnsi" w:cstheme="minorHAnsi"/>
        </w:rPr>
        <w:t>‘</w:t>
      </w:r>
      <w:hyperlink r:id="rId33" w:tgtFrame="_blank" w:history="1">
        <w:r w:rsidR="003F72C9" w:rsidRPr="008802A6">
          <w:rPr>
            <w:rStyle w:val="Hipervnculo"/>
            <w:rFonts w:asciiTheme="minorHAnsi" w:hAnsiTheme="minorHAnsi" w:cstheme="minorHAnsi"/>
            <w:color w:val="000000" w:themeColor="text1"/>
            <w:u w:val="none"/>
          </w:rPr>
          <w:t>E</w:t>
        </w:r>
        <w:r w:rsidRPr="008802A6">
          <w:rPr>
            <w:rStyle w:val="Hipervnculo"/>
            <w:rFonts w:asciiTheme="minorHAnsi" w:hAnsiTheme="minorHAnsi" w:cstheme="minorHAnsi"/>
            <w:color w:val="000000" w:themeColor="text1"/>
            <w:u w:val="none"/>
          </w:rPr>
          <w:t>l</w:t>
        </w:r>
        <w:r w:rsidR="00673197" w:rsidRPr="008802A6">
          <w:rPr>
            <w:rStyle w:val="Hipervnculo"/>
            <w:rFonts w:asciiTheme="minorHAnsi" w:hAnsiTheme="minorHAnsi" w:cstheme="minorHAnsi"/>
            <w:color w:val="000000" w:themeColor="text1"/>
            <w:u w:val="none"/>
          </w:rPr>
          <w:t xml:space="preserve"> </w:t>
        </w:r>
        <w:r w:rsidR="00B40255" w:rsidRPr="008802A6">
          <w:rPr>
            <w:rStyle w:val="Hipervnculo"/>
            <w:rFonts w:asciiTheme="minorHAnsi" w:hAnsiTheme="minorHAnsi" w:cstheme="minorHAnsi"/>
            <w:color w:val="000000" w:themeColor="text1"/>
            <w:u w:val="none"/>
          </w:rPr>
          <w:t>m</w:t>
        </w:r>
        <w:r w:rsidR="00AF22D2" w:rsidRPr="008802A6">
          <w:rPr>
            <w:rStyle w:val="Hipervnculo"/>
            <w:rFonts w:asciiTheme="minorHAnsi" w:hAnsiTheme="minorHAnsi" w:cstheme="minorHAnsi"/>
            <w:color w:val="000000" w:themeColor="text1"/>
            <w:u w:val="none"/>
          </w:rPr>
          <w:t>ensaje</w:t>
        </w:r>
        <w:r w:rsidR="00673197" w:rsidRPr="008802A6">
          <w:rPr>
            <w:rStyle w:val="Hipervnculo"/>
            <w:rFonts w:asciiTheme="minorHAnsi" w:hAnsiTheme="minorHAnsi" w:cstheme="minorHAnsi"/>
            <w:color w:val="000000" w:themeColor="text1"/>
            <w:u w:val="none"/>
          </w:rPr>
          <w:t xml:space="preserve"> d</w:t>
        </w:r>
        <w:r w:rsidRPr="008802A6">
          <w:rPr>
            <w:rStyle w:val="Hipervnculo"/>
            <w:rFonts w:asciiTheme="minorHAnsi" w:hAnsiTheme="minorHAnsi" w:cstheme="minorHAnsi"/>
            <w:color w:val="000000" w:themeColor="text1"/>
            <w:u w:val="none"/>
          </w:rPr>
          <w:t>el</w:t>
        </w:r>
        <w:r w:rsidR="00673197" w:rsidRPr="008802A6">
          <w:rPr>
            <w:rStyle w:val="Hipervnculo"/>
            <w:rFonts w:asciiTheme="minorHAnsi" w:hAnsiTheme="minorHAnsi" w:cstheme="minorHAnsi"/>
            <w:color w:val="000000" w:themeColor="text1"/>
            <w:u w:val="none"/>
          </w:rPr>
          <w:t xml:space="preserve"> </w:t>
        </w:r>
        <w:r w:rsidR="00961D78" w:rsidRPr="008802A6">
          <w:rPr>
            <w:rStyle w:val="Hipervnculo"/>
            <w:rFonts w:asciiTheme="minorHAnsi" w:hAnsiTheme="minorHAnsi" w:cstheme="minorHAnsi"/>
            <w:color w:val="000000" w:themeColor="text1"/>
            <w:u w:val="none"/>
          </w:rPr>
          <w:t>tercer</w:t>
        </w:r>
        <w:r w:rsidR="00673197" w:rsidRPr="008802A6">
          <w:rPr>
            <w:rStyle w:val="Hipervnculo"/>
            <w:rFonts w:asciiTheme="minorHAnsi" w:hAnsiTheme="minorHAnsi" w:cstheme="minorHAnsi"/>
            <w:color w:val="000000" w:themeColor="text1"/>
            <w:u w:val="none"/>
          </w:rPr>
          <w:t xml:space="preserve"> </w:t>
        </w:r>
        <w:r w:rsidR="00B40255" w:rsidRPr="008802A6">
          <w:rPr>
            <w:rStyle w:val="Hipervnculo"/>
            <w:rFonts w:asciiTheme="minorHAnsi" w:hAnsiTheme="minorHAnsi" w:cstheme="minorHAnsi"/>
            <w:color w:val="000000" w:themeColor="text1"/>
            <w:u w:val="none"/>
          </w:rPr>
          <w:t>á</w:t>
        </w:r>
        <w:r w:rsidR="00E10B27" w:rsidRPr="008802A6">
          <w:rPr>
            <w:rStyle w:val="Hipervnculo"/>
            <w:rFonts w:asciiTheme="minorHAnsi" w:hAnsiTheme="minorHAnsi" w:cstheme="minorHAnsi"/>
            <w:color w:val="000000" w:themeColor="text1"/>
            <w:u w:val="none"/>
          </w:rPr>
          <w:t>ngel</w:t>
        </w:r>
      </w:hyperlink>
      <w:r w:rsidR="003F72C9">
        <w:rPr>
          <w:rFonts w:asciiTheme="minorHAnsi" w:hAnsiTheme="minorHAnsi" w:cstheme="minorHAnsi"/>
        </w:rPr>
        <w:t>’</w:t>
      </w:r>
      <w:r w:rsidR="00673197" w:rsidRPr="005F4C71">
        <w:rPr>
          <w:rFonts w:asciiTheme="minorHAnsi" w:hAnsiTheme="minorHAnsi" w:cstheme="minorHAnsi"/>
        </w:rPr>
        <w:t xml:space="preserve"> no </w:t>
      </w:r>
      <w:r w:rsidR="00B40255" w:rsidRPr="005F4C71">
        <w:rPr>
          <w:rFonts w:asciiTheme="minorHAnsi" w:hAnsiTheme="minorHAnsi" w:cstheme="minorHAnsi"/>
        </w:rPr>
        <w:t>contiene</w:t>
      </w:r>
      <w:r w:rsidR="003740E4" w:rsidRPr="005F4C71">
        <w:rPr>
          <w:rFonts w:asciiTheme="minorHAnsi" w:hAnsiTheme="minorHAnsi" w:cstheme="minorHAnsi"/>
        </w:rPr>
        <w:t>n</w:t>
      </w:r>
      <w:r w:rsidR="00AC2CA2" w:rsidRPr="005F4C71">
        <w:rPr>
          <w:rFonts w:asciiTheme="minorHAnsi" w:hAnsiTheme="minorHAnsi" w:cstheme="minorHAnsi"/>
        </w:rPr>
        <w:t xml:space="preserve"> el más leve</w:t>
      </w:r>
      <w:r w:rsidR="00673197" w:rsidRPr="005F4C71">
        <w:rPr>
          <w:rFonts w:asciiTheme="minorHAnsi" w:hAnsiTheme="minorHAnsi" w:cstheme="minorHAnsi"/>
        </w:rPr>
        <w:t xml:space="preserve"> </w:t>
      </w:r>
      <w:r w:rsidR="00BF2F81" w:rsidRPr="005F4C71">
        <w:rPr>
          <w:rFonts w:asciiTheme="minorHAnsi" w:hAnsiTheme="minorHAnsi" w:cstheme="minorHAnsi"/>
        </w:rPr>
        <w:t>indicio</w:t>
      </w:r>
      <w:r w:rsidR="00B40255" w:rsidRPr="005F4C71">
        <w:rPr>
          <w:rFonts w:asciiTheme="minorHAnsi" w:hAnsiTheme="minorHAnsi" w:cstheme="minorHAnsi"/>
        </w:rPr>
        <w:t xml:space="preserve"> </w:t>
      </w:r>
      <w:r w:rsidR="00A90F7C" w:rsidRPr="005F4C71">
        <w:rPr>
          <w:rFonts w:asciiTheme="minorHAnsi" w:hAnsiTheme="minorHAnsi" w:cstheme="minorHAnsi"/>
        </w:rPr>
        <w:t xml:space="preserve">que permita </w:t>
      </w:r>
      <w:r w:rsidR="00A63E9C">
        <w:rPr>
          <w:rFonts w:asciiTheme="minorHAnsi" w:hAnsiTheme="minorHAnsi" w:cstheme="minorHAnsi"/>
        </w:rPr>
        <w:t>ver en él 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8693C" w:rsidRPr="005F4C71">
        <w:rPr>
          <w:rFonts w:asciiTheme="minorHAnsi" w:hAnsiTheme="minorHAnsi" w:cstheme="minorHAnsi"/>
        </w:rPr>
        <w:t>persona</w:t>
      </w:r>
      <w:r w:rsidR="00673197" w:rsidRPr="005F4C71">
        <w:rPr>
          <w:rFonts w:asciiTheme="minorHAnsi" w:hAnsiTheme="minorHAnsi" w:cstheme="minorHAnsi"/>
        </w:rPr>
        <w:t xml:space="preserve"> </w:t>
      </w:r>
      <w:r w:rsidR="00961D78" w:rsidRPr="005F4C71">
        <w:rPr>
          <w:rFonts w:asciiTheme="minorHAnsi" w:hAnsiTheme="minorHAnsi" w:cstheme="minorHAnsi"/>
        </w:rPr>
        <w:t xml:space="preserve">resentida, </w:t>
      </w:r>
      <w:r w:rsidR="005B125E" w:rsidRPr="005F4C71">
        <w:rPr>
          <w:rFonts w:asciiTheme="minorHAnsi" w:hAnsiTheme="minorHAnsi" w:cstheme="minorHAnsi"/>
        </w:rPr>
        <w:t>incisiva</w:t>
      </w:r>
      <w:r w:rsidR="00673197" w:rsidRPr="005F4C71">
        <w:rPr>
          <w:rFonts w:asciiTheme="minorHAnsi" w:hAnsiTheme="minorHAnsi" w:cstheme="minorHAnsi"/>
        </w:rPr>
        <w:t xml:space="preserve">, </w:t>
      </w:r>
      <w:r w:rsidR="006B5F73" w:rsidRPr="005F4C71">
        <w:rPr>
          <w:rFonts w:asciiTheme="minorHAnsi" w:hAnsiTheme="minorHAnsi" w:cstheme="minorHAnsi"/>
        </w:rPr>
        <w:t>combativa</w:t>
      </w:r>
      <w:r w:rsidR="00673197" w:rsidRPr="005F4C71">
        <w:rPr>
          <w:rFonts w:asciiTheme="minorHAnsi" w:hAnsiTheme="minorHAnsi" w:cstheme="minorHAnsi"/>
        </w:rPr>
        <w:t xml:space="preserve"> </w:t>
      </w:r>
      <w:r w:rsidR="00A90F7C" w:rsidRPr="005F4C71">
        <w:rPr>
          <w:rFonts w:asciiTheme="minorHAnsi" w:hAnsiTheme="minorHAnsi" w:cstheme="minorHAnsi"/>
        </w:rPr>
        <w:t>o</w:t>
      </w:r>
      <w:r w:rsidR="00673197" w:rsidRPr="005F4C71">
        <w:rPr>
          <w:rFonts w:asciiTheme="minorHAnsi" w:hAnsiTheme="minorHAnsi" w:cstheme="minorHAnsi"/>
        </w:rPr>
        <w:t xml:space="preserve"> </w:t>
      </w:r>
      <w:r w:rsidR="00961D78" w:rsidRPr="005F4C71">
        <w:rPr>
          <w:rFonts w:asciiTheme="minorHAnsi" w:hAnsiTheme="minorHAnsi" w:cstheme="minorHAnsi"/>
        </w:rPr>
        <w:t>falta de cristianismo</w:t>
      </w:r>
      <w:r w:rsidR="00673197" w:rsidRPr="005F4C71">
        <w:rPr>
          <w:rFonts w:asciiTheme="minorHAnsi" w:hAnsiTheme="minorHAnsi" w:cstheme="minorHAnsi"/>
        </w:rPr>
        <w:t>.</w:t>
      </w:r>
    </w:p>
    <w:p w14:paraId="3418EB38" w14:textId="111FD36F" w:rsidR="00673197" w:rsidRPr="005F4C71" w:rsidRDefault="00DB61BD" w:rsidP="00E9236B">
      <w:pPr>
        <w:pStyle w:val="NormalWeb"/>
        <w:spacing w:line="260" w:lineRule="exact"/>
        <w:rPr>
          <w:rFonts w:asciiTheme="minorHAnsi" w:hAnsiTheme="minorHAnsi" w:cstheme="minorHAnsi"/>
        </w:rPr>
      </w:pP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estilo </w:t>
      </w:r>
      <w:r w:rsidR="00A125F1" w:rsidRPr="005F4C71">
        <w:rPr>
          <w:rFonts w:asciiTheme="minorHAnsi" w:hAnsiTheme="minorHAnsi" w:cstheme="minorHAnsi"/>
        </w:rPr>
        <w:t>fue la</w:t>
      </w:r>
      <w:r w:rsidR="00673197" w:rsidRPr="005F4C71">
        <w:rPr>
          <w:rFonts w:asciiTheme="minorHAnsi" w:hAnsiTheme="minorHAnsi" w:cstheme="minorHAnsi"/>
        </w:rPr>
        <w:t xml:space="preserve"> s</w:t>
      </w:r>
      <w:r w:rsidR="008C4E47" w:rsidRPr="005F4C71">
        <w:rPr>
          <w:rFonts w:asciiTheme="minorHAnsi" w:hAnsiTheme="minorHAnsi" w:cstheme="minorHAnsi"/>
        </w:rPr>
        <w:t>encillez</w:t>
      </w:r>
      <w:r w:rsidR="00A125F1" w:rsidRPr="005F4C71">
        <w:rPr>
          <w:rFonts w:asciiTheme="minorHAnsi" w:hAnsiTheme="minorHAnsi" w:cstheme="minorHAnsi"/>
        </w:rPr>
        <w:t xml:space="preserve"> misma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metodolog</w:t>
      </w:r>
      <w:r w:rsidRPr="005F4C71">
        <w:rPr>
          <w:rFonts w:asciiTheme="minorHAnsi" w:hAnsiTheme="minorHAnsi" w:cstheme="minorHAnsi"/>
        </w:rPr>
        <w:t>í</w:t>
      </w:r>
      <w:r w:rsidR="00673197" w:rsidRPr="005F4C71">
        <w:rPr>
          <w:rFonts w:asciiTheme="minorHAnsi" w:hAnsiTheme="minorHAnsi" w:cstheme="minorHAnsi"/>
        </w:rPr>
        <w:t xml:space="preserve">a </w:t>
      </w:r>
      <w:r w:rsidR="00A125F1" w:rsidRPr="005F4C71">
        <w:rPr>
          <w:rFonts w:asciiTheme="minorHAnsi" w:hAnsiTheme="minorHAnsi" w:cstheme="minorHAnsi"/>
        </w:rPr>
        <w:t>la bondad fraternal en su</w:t>
      </w:r>
      <w:r w:rsidR="008C4E47" w:rsidRPr="005F4C71">
        <w:rPr>
          <w:rFonts w:asciiTheme="minorHAnsi" w:hAnsiTheme="minorHAnsi" w:cstheme="minorHAnsi"/>
        </w:rPr>
        <w:t xml:space="preserve"> pura</w:t>
      </w:r>
      <w:r w:rsidR="00A125F1" w:rsidRPr="005F4C71">
        <w:rPr>
          <w:rFonts w:asciiTheme="minorHAnsi" w:hAnsiTheme="minorHAnsi" w:cstheme="minorHAnsi"/>
        </w:rPr>
        <w:t xml:space="preserve"> </w:t>
      </w:r>
      <w:r w:rsidR="00673197" w:rsidRPr="005F4C71">
        <w:rPr>
          <w:rFonts w:asciiTheme="minorHAnsi" w:hAnsiTheme="minorHAnsi" w:cstheme="minorHAnsi"/>
        </w:rPr>
        <w:t>es</w:t>
      </w:r>
      <w:r w:rsidRPr="005F4C71">
        <w:rPr>
          <w:rFonts w:asciiTheme="minorHAnsi" w:hAnsiTheme="minorHAnsi" w:cstheme="minorHAnsi"/>
        </w:rPr>
        <w:t>e</w:t>
      </w:r>
      <w:r w:rsidR="00673197" w:rsidRPr="005F4C71">
        <w:rPr>
          <w:rFonts w:asciiTheme="minorHAnsi" w:hAnsiTheme="minorHAnsi" w:cstheme="minorHAnsi"/>
        </w:rPr>
        <w:t xml:space="preserve">ncia. </w:t>
      </w:r>
      <w:r w:rsidR="00A125F1" w:rsidRPr="005F4C71">
        <w:rPr>
          <w:rFonts w:asciiTheme="minorHAnsi" w:hAnsiTheme="minorHAnsi" w:cstheme="minorHAnsi"/>
        </w:rPr>
        <w:t>N</w:t>
      </w:r>
      <w:r w:rsidR="00673197" w:rsidRPr="005F4C71">
        <w:rPr>
          <w:rFonts w:asciiTheme="minorHAnsi" w:hAnsiTheme="minorHAnsi" w:cstheme="minorHAnsi"/>
        </w:rPr>
        <w:t xml:space="preserve">unca se </w:t>
      </w:r>
      <w:r w:rsidR="00A125F1" w:rsidRPr="005F4C71">
        <w:rPr>
          <w:rFonts w:asciiTheme="minorHAnsi" w:hAnsiTheme="minorHAnsi" w:cstheme="minorHAnsi"/>
        </w:rPr>
        <w:t>puso por encima de los demás</w:t>
      </w:r>
      <w:r w:rsidR="00673197" w:rsidRPr="005F4C71">
        <w:rPr>
          <w:rFonts w:asciiTheme="minorHAnsi" w:hAnsiTheme="minorHAnsi" w:cstheme="minorHAnsi"/>
        </w:rPr>
        <w:t xml:space="preserve"> </w:t>
      </w:r>
      <w:r w:rsidR="00224AE8" w:rsidRPr="005F4C71">
        <w:rPr>
          <w:rFonts w:asciiTheme="minorHAnsi" w:hAnsiTheme="minorHAnsi" w:cstheme="minorHAnsi"/>
        </w:rPr>
        <w:t>y</w:t>
      </w:r>
      <w:r w:rsidR="00673197" w:rsidRPr="005F4C71">
        <w:rPr>
          <w:rFonts w:asciiTheme="minorHAnsi" w:hAnsiTheme="minorHAnsi" w:cstheme="minorHAnsi"/>
        </w:rPr>
        <w:t xml:space="preserve"> </w:t>
      </w:r>
      <w:r w:rsidR="00557B3B" w:rsidRPr="005F4C71">
        <w:rPr>
          <w:rFonts w:asciiTheme="minorHAnsi" w:hAnsiTheme="minorHAnsi" w:cstheme="minorHAnsi"/>
        </w:rPr>
        <w:t>hablaba</w:t>
      </w:r>
      <w:r w:rsidR="00673197" w:rsidRPr="005F4C71">
        <w:rPr>
          <w:rFonts w:asciiTheme="minorHAnsi" w:hAnsiTheme="minorHAnsi" w:cstheme="minorHAnsi"/>
        </w:rPr>
        <w:t xml:space="preserve"> </w:t>
      </w:r>
      <w:r w:rsidR="00A125F1" w:rsidRPr="005F4C71">
        <w:rPr>
          <w:rFonts w:asciiTheme="minorHAnsi" w:hAnsiTheme="minorHAnsi" w:cstheme="minorHAnsi"/>
        </w:rPr>
        <w:t xml:space="preserve">siempre </w:t>
      </w:r>
      <w:r w:rsidR="00673197" w:rsidRPr="005F4C71">
        <w:rPr>
          <w:rFonts w:asciiTheme="minorHAnsi" w:hAnsiTheme="minorHAnsi" w:cstheme="minorHAnsi"/>
        </w:rPr>
        <w:t xml:space="preserve">de </w:t>
      </w:r>
      <w:r w:rsidR="00A125F1" w:rsidRPr="005F4C71">
        <w:rPr>
          <w:rFonts w:asciiTheme="minorHAnsi" w:hAnsiTheme="minorHAnsi" w:cstheme="minorHAnsi"/>
        </w:rPr>
        <w:t>“</w:t>
      </w:r>
      <w:r w:rsidR="00E145BA" w:rsidRPr="00694874">
        <w:rPr>
          <w:rFonts w:asciiTheme="minorHAnsi" w:hAnsiTheme="minorHAnsi" w:cstheme="minorHAnsi"/>
          <w:color w:val="000099"/>
        </w:rPr>
        <w:t>nuestr</w:t>
      </w:r>
      <w:r w:rsidR="00A125F1" w:rsidRPr="00694874">
        <w:rPr>
          <w:rFonts w:asciiTheme="minorHAnsi" w:hAnsiTheme="minorHAnsi" w:cstheme="minorHAnsi"/>
          <w:color w:val="000099"/>
        </w:rPr>
        <w:t>os</w:t>
      </w:r>
      <w:r w:rsidR="00A125F1" w:rsidRPr="005F4C71">
        <w:rPr>
          <w:rFonts w:asciiTheme="minorHAnsi" w:hAnsiTheme="minorHAnsi" w:cstheme="minorHAnsi"/>
        </w:rPr>
        <w:t>”</w:t>
      </w:r>
      <w:r w:rsidR="00673197" w:rsidRPr="005F4C71">
        <w:rPr>
          <w:rFonts w:asciiTheme="minorHAnsi" w:hAnsiTheme="minorHAnsi" w:cstheme="minorHAnsi"/>
        </w:rPr>
        <w:t xml:space="preserve"> </w:t>
      </w:r>
      <w:r w:rsidR="00F72173" w:rsidRPr="005F4C71">
        <w:rPr>
          <w:rFonts w:asciiTheme="minorHAnsi" w:hAnsiTheme="minorHAnsi" w:cstheme="minorHAnsi"/>
        </w:rPr>
        <w:t>fall</w:t>
      </w:r>
      <w:r w:rsidR="00A125F1" w:rsidRPr="005F4C71">
        <w:rPr>
          <w:rFonts w:asciiTheme="minorHAnsi" w:hAnsiTheme="minorHAnsi" w:cstheme="minorHAnsi"/>
        </w:rPr>
        <w:t>o</w:t>
      </w:r>
      <w:r w:rsidR="00F72173" w:rsidRPr="005F4C71">
        <w:rPr>
          <w:rFonts w:asciiTheme="minorHAnsi" w:hAnsiTheme="minorHAnsi" w:cstheme="minorHAnsi"/>
        </w:rPr>
        <w:t>s</w:t>
      </w:r>
      <w:r w:rsidR="00673197" w:rsidRPr="005F4C71">
        <w:rPr>
          <w:rFonts w:asciiTheme="minorHAnsi" w:hAnsiTheme="minorHAnsi" w:cstheme="minorHAnsi"/>
        </w:rPr>
        <w:t>,</w:t>
      </w:r>
      <w:r w:rsidR="00A125F1"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A125F1" w:rsidRPr="005F4C71">
        <w:rPr>
          <w:rFonts w:asciiTheme="minorHAnsi" w:hAnsiTheme="minorHAnsi" w:cstheme="minorHAnsi"/>
        </w:rPr>
        <w:t>“</w:t>
      </w:r>
      <w:r w:rsidR="00A04A97" w:rsidRPr="00694874">
        <w:rPr>
          <w:rFonts w:asciiTheme="minorHAnsi" w:hAnsiTheme="minorHAnsi" w:cstheme="minorHAnsi"/>
          <w:color w:val="000099"/>
        </w:rPr>
        <w:t>nuestra</w:t>
      </w:r>
      <w:r w:rsidR="00A125F1" w:rsidRPr="005F4C71">
        <w:rPr>
          <w:rFonts w:asciiTheme="minorHAnsi" w:hAnsiTheme="minorHAnsi" w:cstheme="minorHAnsi"/>
        </w:rPr>
        <w:t>”</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673197" w:rsidRPr="005F4C71">
        <w:rPr>
          <w:rFonts w:asciiTheme="minorHAnsi" w:hAnsiTheme="minorHAnsi" w:cstheme="minorHAnsi"/>
        </w:rPr>
        <w:t>,</w:t>
      </w:r>
      <w:r w:rsidR="00A125F1"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A125F1" w:rsidRPr="005F4C71">
        <w:rPr>
          <w:rFonts w:asciiTheme="minorHAnsi" w:hAnsiTheme="minorHAnsi" w:cstheme="minorHAnsi"/>
        </w:rPr>
        <w:t>“</w:t>
      </w:r>
      <w:r w:rsidR="00A04A97" w:rsidRPr="00694874">
        <w:rPr>
          <w:rFonts w:asciiTheme="minorHAnsi" w:hAnsiTheme="minorHAnsi" w:cstheme="minorHAnsi"/>
          <w:color w:val="000099"/>
        </w:rPr>
        <w:t>nuestra</w:t>
      </w:r>
      <w:r w:rsidR="00A125F1" w:rsidRPr="005F4C71">
        <w:rPr>
          <w:rFonts w:asciiTheme="minorHAnsi" w:hAnsiTheme="minorHAnsi" w:cstheme="minorHAnsi"/>
        </w:rPr>
        <w:t>”</w:t>
      </w:r>
      <w:r w:rsidR="00673197" w:rsidRPr="005F4C71">
        <w:rPr>
          <w:rFonts w:asciiTheme="minorHAnsi" w:hAnsiTheme="minorHAnsi" w:cstheme="minorHAnsi"/>
        </w:rPr>
        <w:t xml:space="preserve"> </w:t>
      </w:r>
      <w:r w:rsidR="00815580" w:rsidRPr="005F4C71">
        <w:rPr>
          <w:rFonts w:asciiTheme="minorHAnsi" w:hAnsiTheme="minorHAnsi" w:cstheme="minorHAnsi"/>
        </w:rPr>
        <w:t>necesidad</w:t>
      </w:r>
      <w:r w:rsidR="00673197" w:rsidRPr="005F4C71">
        <w:rPr>
          <w:rFonts w:asciiTheme="minorHAnsi" w:hAnsiTheme="minorHAnsi" w:cstheme="minorHAnsi"/>
        </w:rPr>
        <w:t xml:space="preserve"> d</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A125F1" w:rsidRPr="005F4C71">
        <w:rPr>
          <w:rFonts w:asciiTheme="minorHAnsi" w:hAnsiTheme="minorHAnsi" w:cstheme="minorHAnsi"/>
        </w:rPr>
        <w:t>,</w:t>
      </w:r>
      <w:r w:rsidR="008C4E47" w:rsidRPr="005F4C71">
        <w:rPr>
          <w:rFonts w:asciiTheme="minorHAnsi" w:hAnsiTheme="minorHAnsi" w:cstheme="minorHAnsi"/>
        </w:rPr>
        <w:t xml:space="preserve"> incluyéndose</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fre</w:t>
      </w:r>
      <w:r w:rsidR="00224AE8" w:rsidRPr="005F4C71">
        <w:rPr>
          <w:rFonts w:asciiTheme="minorHAnsi" w:hAnsiTheme="minorHAnsi" w:cstheme="minorHAnsi"/>
        </w:rPr>
        <w:t>cue</w:t>
      </w:r>
      <w:r w:rsidR="00673197" w:rsidRPr="005F4C71">
        <w:rPr>
          <w:rFonts w:asciiTheme="minorHAnsi" w:hAnsiTheme="minorHAnsi" w:cstheme="minorHAnsi"/>
        </w:rPr>
        <w:t xml:space="preserve">ncia </w:t>
      </w:r>
      <w:r w:rsidR="008C4E47" w:rsidRPr="005F4C71">
        <w:rPr>
          <w:rFonts w:asciiTheme="minorHAnsi" w:hAnsiTheme="minorHAnsi" w:cstheme="minorHAnsi"/>
        </w:rPr>
        <w:t>de forma específica</w:t>
      </w:r>
      <w:r w:rsidR="00673197" w:rsidRPr="005F4C71">
        <w:rPr>
          <w:rFonts w:asciiTheme="minorHAnsi" w:hAnsiTheme="minorHAnsi" w:cstheme="minorHAnsi"/>
        </w:rPr>
        <w:t xml:space="preserve"> </w:t>
      </w:r>
      <w:r w:rsidR="008C4E47" w:rsidRPr="005F4C71">
        <w:rPr>
          <w:rFonts w:asciiTheme="minorHAnsi" w:hAnsiTheme="minorHAnsi" w:cstheme="minorHAnsi"/>
        </w:rPr>
        <w:t>por ser</w:t>
      </w:r>
      <w:r w:rsidR="00673197" w:rsidRPr="005F4C71">
        <w:rPr>
          <w:rFonts w:asciiTheme="minorHAnsi" w:hAnsiTheme="minorHAnsi" w:cstheme="minorHAnsi"/>
        </w:rPr>
        <w:t xml:space="preserve"> </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necesitado </w:t>
      </w:r>
      <w:r w:rsidR="00224AE8" w:rsidRPr="005F4C71">
        <w:rPr>
          <w:rFonts w:asciiTheme="minorHAnsi" w:hAnsiTheme="minorHAnsi" w:cstheme="minorHAnsi"/>
        </w:rPr>
        <w:t>y</w:t>
      </w:r>
      <w:r w:rsidR="00673197" w:rsidRPr="005F4C71">
        <w:rPr>
          <w:rFonts w:asciiTheme="minorHAnsi" w:hAnsiTheme="minorHAnsi" w:cstheme="minorHAnsi"/>
        </w:rPr>
        <w:t xml:space="preserve"> desamparado.</w:t>
      </w:r>
    </w:p>
    <w:p w14:paraId="3B04A341" w14:textId="77777777" w:rsidR="00673197" w:rsidRPr="005F4C71" w:rsidRDefault="00673197" w:rsidP="00E9236B">
      <w:pPr>
        <w:pStyle w:val="NormalWeb"/>
        <w:spacing w:line="260" w:lineRule="exact"/>
        <w:rPr>
          <w:rFonts w:asciiTheme="minorHAnsi" w:hAnsiTheme="minorHAnsi" w:cstheme="minorHAnsi"/>
        </w:rPr>
      </w:pPr>
      <w:r w:rsidRPr="005F4C71">
        <w:rPr>
          <w:rFonts w:asciiTheme="minorHAnsi" w:hAnsiTheme="minorHAnsi" w:cstheme="minorHAnsi"/>
        </w:rPr>
        <w:t>L</w:t>
      </w:r>
      <w:r w:rsidR="00224AE8" w:rsidRPr="005F4C71">
        <w:rPr>
          <w:rFonts w:asciiTheme="minorHAnsi" w:hAnsiTheme="minorHAnsi" w:cstheme="minorHAnsi"/>
        </w:rPr>
        <w:t>e</w:t>
      </w:r>
      <w:r w:rsidRPr="005F4C71">
        <w:rPr>
          <w:rFonts w:asciiTheme="minorHAnsi" w:hAnsiTheme="minorHAnsi" w:cstheme="minorHAnsi"/>
        </w:rPr>
        <w:t xml:space="preserve">emos </w:t>
      </w:r>
      <w:r w:rsidR="00AF22D2" w:rsidRPr="005F4C71">
        <w:rPr>
          <w:rFonts w:asciiTheme="minorHAnsi" w:hAnsiTheme="minorHAnsi" w:cstheme="minorHAnsi"/>
        </w:rPr>
        <w:t>sus</w:t>
      </w:r>
      <w:r w:rsidRPr="005F4C71">
        <w:rPr>
          <w:rFonts w:asciiTheme="minorHAnsi" w:hAnsiTheme="minorHAnsi" w:cstheme="minorHAnsi"/>
        </w:rPr>
        <w:t xml:space="preserve"> </w:t>
      </w:r>
      <w:r w:rsidR="00747141" w:rsidRPr="005F4C71">
        <w:rPr>
          <w:rFonts w:asciiTheme="minorHAnsi" w:hAnsiTheme="minorHAnsi" w:cstheme="minorHAnsi"/>
        </w:rPr>
        <w:t>sermones</w:t>
      </w:r>
      <w:r w:rsidRPr="005F4C71">
        <w:rPr>
          <w:rFonts w:asciiTheme="minorHAnsi" w:hAnsiTheme="minorHAnsi" w:cstheme="minorHAnsi"/>
        </w:rPr>
        <w:t xml:space="preserve"> </w:t>
      </w:r>
      <w:r w:rsidR="00B66FAC" w:rsidRPr="005F4C71">
        <w:rPr>
          <w:rFonts w:asciiTheme="minorHAnsi" w:hAnsiTheme="minorHAnsi" w:cstheme="minorHAnsi"/>
        </w:rPr>
        <w:t xml:space="preserve">sin encontrar </w:t>
      </w:r>
      <w:r w:rsidR="008C4E47" w:rsidRPr="005F4C71">
        <w:rPr>
          <w:rFonts w:asciiTheme="minorHAnsi" w:hAnsiTheme="minorHAnsi" w:cstheme="minorHAnsi"/>
        </w:rPr>
        <w:t>evidencia</w:t>
      </w:r>
      <w:r w:rsidR="00B66FAC" w:rsidRPr="005F4C71">
        <w:rPr>
          <w:rFonts w:asciiTheme="minorHAnsi" w:hAnsiTheme="minorHAnsi" w:cstheme="minorHAnsi"/>
        </w:rPr>
        <w:t xml:space="preserve"> algun</w:t>
      </w:r>
      <w:r w:rsidR="008C4E47" w:rsidRPr="005F4C71">
        <w:rPr>
          <w:rFonts w:asciiTheme="minorHAnsi" w:hAnsiTheme="minorHAnsi" w:cstheme="minorHAnsi"/>
        </w:rPr>
        <w:t>a</w:t>
      </w:r>
      <w:r w:rsidR="00B66FAC" w:rsidRPr="005F4C71">
        <w:rPr>
          <w:rFonts w:asciiTheme="minorHAnsi" w:hAnsiTheme="minorHAnsi" w:cstheme="minorHAnsi"/>
        </w:rPr>
        <w:t xml:space="preserve"> </w:t>
      </w:r>
      <w:r w:rsidR="008C4E47" w:rsidRPr="005F4C71">
        <w:rPr>
          <w:rFonts w:asciiTheme="minorHAnsi" w:hAnsiTheme="minorHAnsi" w:cstheme="minorHAnsi"/>
        </w:rPr>
        <w:t>par</w:t>
      </w:r>
      <w:r w:rsidR="00B66FAC" w:rsidRPr="005F4C71">
        <w:rPr>
          <w:rFonts w:asciiTheme="minorHAnsi" w:hAnsiTheme="minorHAnsi" w:cstheme="minorHAnsi"/>
        </w:rPr>
        <w:t>a</w:t>
      </w:r>
      <w:r w:rsidRPr="005F4C71">
        <w:rPr>
          <w:rFonts w:asciiTheme="minorHAnsi" w:hAnsiTheme="minorHAnsi" w:cstheme="minorHAnsi"/>
        </w:rPr>
        <w:t xml:space="preserve"> </w:t>
      </w:r>
      <w:r w:rsidR="00224AE8" w:rsidRPr="005F4C71">
        <w:rPr>
          <w:rFonts w:asciiTheme="minorHAnsi" w:hAnsiTheme="minorHAnsi" w:cstheme="minorHAnsi"/>
        </w:rPr>
        <w:t>l</w:t>
      </w:r>
      <w:r w:rsidRPr="005F4C71">
        <w:rPr>
          <w:rFonts w:asciiTheme="minorHAnsi" w:hAnsiTheme="minorHAnsi" w:cstheme="minorHAnsi"/>
        </w:rPr>
        <w:t>as acusa</w:t>
      </w:r>
      <w:r w:rsidR="00224AE8" w:rsidRPr="005F4C71">
        <w:rPr>
          <w:rFonts w:asciiTheme="minorHAnsi" w:hAnsiTheme="minorHAnsi" w:cstheme="minorHAnsi"/>
        </w:rPr>
        <w:t>cion</w:t>
      </w:r>
      <w:r w:rsidRPr="005F4C71">
        <w:rPr>
          <w:rFonts w:asciiTheme="minorHAnsi" w:hAnsiTheme="minorHAnsi" w:cstheme="minorHAnsi"/>
        </w:rPr>
        <w:t xml:space="preserve">es de </w:t>
      </w:r>
      <w:r w:rsidR="001D05AE" w:rsidRPr="005F4C71">
        <w:rPr>
          <w:rFonts w:asciiTheme="minorHAnsi" w:hAnsiTheme="minorHAnsi" w:cstheme="minorHAnsi"/>
        </w:rPr>
        <w:t>nuestros</w:t>
      </w:r>
      <w:r w:rsidRPr="005F4C71">
        <w:rPr>
          <w:rFonts w:asciiTheme="minorHAnsi" w:hAnsiTheme="minorHAnsi" w:cstheme="minorHAnsi"/>
        </w:rPr>
        <w:t xml:space="preserve"> historiadores</w:t>
      </w:r>
      <w:r w:rsidR="008C4E47" w:rsidRPr="005F4C71">
        <w:rPr>
          <w:rFonts w:asciiTheme="minorHAnsi" w:hAnsiTheme="minorHAnsi" w:cstheme="minorHAnsi"/>
        </w:rPr>
        <w:t>, que lo presentan como siendo</w:t>
      </w:r>
      <w:r w:rsidRPr="005F4C71">
        <w:rPr>
          <w:rFonts w:asciiTheme="minorHAnsi" w:hAnsiTheme="minorHAnsi" w:cstheme="minorHAnsi"/>
        </w:rPr>
        <w:t xml:space="preserve"> </w:t>
      </w:r>
      <w:r w:rsidR="00B66FAC" w:rsidRPr="005F4C71">
        <w:rPr>
          <w:rFonts w:asciiTheme="minorHAnsi" w:hAnsiTheme="minorHAnsi" w:cstheme="minorHAnsi"/>
        </w:rPr>
        <w:t>“</w:t>
      </w:r>
      <w:r w:rsidR="000E30F0" w:rsidRPr="00694874">
        <w:rPr>
          <w:rFonts w:asciiTheme="minorHAnsi" w:hAnsiTheme="minorHAnsi" w:cstheme="minorHAnsi"/>
          <w:color w:val="000099"/>
        </w:rPr>
        <w:t>escandalos</w:t>
      </w:r>
      <w:r w:rsidRPr="00694874">
        <w:rPr>
          <w:rFonts w:asciiTheme="minorHAnsi" w:hAnsiTheme="minorHAnsi" w:cstheme="minorHAnsi"/>
          <w:color w:val="000099"/>
        </w:rPr>
        <w:t>o</w:t>
      </w:r>
      <w:r w:rsidR="00B66FAC" w:rsidRPr="005F4C71">
        <w:rPr>
          <w:rFonts w:asciiTheme="minorHAnsi" w:hAnsiTheme="minorHAnsi" w:cstheme="minorHAnsi"/>
        </w:rPr>
        <w:t>”</w:t>
      </w:r>
      <w:r w:rsidRPr="005F4C71">
        <w:rPr>
          <w:rFonts w:asciiTheme="minorHAnsi" w:hAnsiTheme="minorHAnsi" w:cstheme="minorHAnsi"/>
        </w:rPr>
        <w:t xml:space="preserve">, </w:t>
      </w:r>
      <w:r w:rsidR="000E30F0" w:rsidRPr="005F4C71">
        <w:rPr>
          <w:rFonts w:asciiTheme="minorHAnsi" w:hAnsiTheme="minorHAnsi" w:cstheme="minorHAnsi"/>
        </w:rPr>
        <w:t>“</w:t>
      </w:r>
      <w:r w:rsidR="000E30F0" w:rsidRPr="00694874">
        <w:rPr>
          <w:rFonts w:asciiTheme="minorHAnsi" w:hAnsiTheme="minorHAnsi" w:cstheme="minorHAnsi"/>
          <w:color w:val="000099"/>
        </w:rPr>
        <w:t>ofrecía razón abundante</w:t>
      </w:r>
      <w:r w:rsidRPr="00694874">
        <w:rPr>
          <w:rFonts w:asciiTheme="minorHAnsi" w:hAnsiTheme="minorHAnsi" w:cstheme="minorHAnsi"/>
          <w:color w:val="000099"/>
        </w:rPr>
        <w:t xml:space="preserve"> para</w:t>
      </w:r>
      <w:r w:rsidR="000E30F0" w:rsidRPr="00694874">
        <w:rPr>
          <w:rFonts w:asciiTheme="minorHAnsi" w:hAnsiTheme="minorHAnsi" w:cstheme="minorHAnsi"/>
          <w:color w:val="000099"/>
        </w:rPr>
        <w:t xml:space="preserve"> el</w:t>
      </w:r>
      <w:r w:rsidRPr="00694874">
        <w:rPr>
          <w:rFonts w:asciiTheme="minorHAnsi" w:hAnsiTheme="minorHAnsi" w:cstheme="minorHAnsi"/>
          <w:color w:val="000099"/>
        </w:rPr>
        <w:t xml:space="preserve"> resentim</w:t>
      </w:r>
      <w:r w:rsidR="00224AE8" w:rsidRPr="00694874">
        <w:rPr>
          <w:rFonts w:asciiTheme="minorHAnsi" w:hAnsiTheme="minorHAnsi" w:cstheme="minorHAnsi"/>
          <w:color w:val="000099"/>
        </w:rPr>
        <w:t>i</w:t>
      </w:r>
      <w:r w:rsidRPr="00694874">
        <w:rPr>
          <w:rFonts w:asciiTheme="minorHAnsi" w:hAnsiTheme="minorHAnsi" w:cstheme="minorHAnsi"/>
          <w:color w:val="000099"/>
        </w:rPr>
        <w:t>ento</w:t>
      </w:r>
      <w:r w:rsidR="000E30F0" w:rsidRPr="005F4C71">
        <w:rPr>
          <w:rFonts w:asciiTheme="minorHAnsi" w:hAnsiTheme="minorHAnsi" w:cstheme="minorHAnsi"/>
        </w:rPr>
        <w:t>”</w:t>
      </w:r>
      <w:r w:rsidRPr="005F4C71">
        <w:rPr>
          <w:rFonts w:asciiTheme="minorHAnsi" w:hAnsiTheme="minorHAnsi" w:cstheme="minorHAnsi"/>
        </w:rPr>
        <w:t xml:space="preserve">, era </w:t>
      </w:r>
      <w:r w:rsidR="000E30F0" w:rsidRPr="005F4C71">
        <w:rPr>
          <w:rFonts w:asciiTheme="minorHAnsi" w:hAnsiTheme="minorHAnsi" w:cstheme="minorHAnsi"/>
        </w:rPr>
        <w:t>“</w:t>
      </w:r>
      <w:r w:rsidR="005106FB" w:rsidRPr="00694874">
        <w:rPr>
          <w:rFonts w:asciiTheme="minorHAnsi" w:hAnsiTheme="minorHAnsi" w:cstheme="minorHAnsi"/>
          <w:color w:val="000099"/>
        </w:rPr>
        <w:t>polémico… protagonista</w:t>
      </w:r>
      <w:r w:rsidR="005106FB" w:rsidRPr="005F4C71">
        <w:rPr>
          <w:rFonts w:asciiTheme="minorHAnsi" w:hAnsiTheme="minorHAnsi" w:cstheme="minorHAnsi"/>
        </w:rPr>
        <w:t>”</w:t>
      </w:r>
      <w:r w:rsidRPr="005F4C71">
        <w:rPr>
          <w:rFonts w:asciiTheme="minorHAnsi" w:hAnsiTheme="minorHAnsi" w:cstheme="minorHAnsi"/>
        </w:rPr>
        <w:t xml:space="preserve">, </w:t>
      </w:r>
      <w:r w:rsidR="005106FB" w:rsidRPr="005F4C71">
        <w:rPr>
          <w:rFonts w:asciiTheme="minorHAnsi" w:hAnsiTheme="minorHAnsi" w:cstheme="minorHAnsi"/>
        </w:rPr>
        <w:t>“</w:t>
      </w:r>
      <w:r w:rsidRPr="00694874">
        <w:rPr>
          <w:rFonts w:asciiTheme="minorHAnsi" w:hAnsiTheme="minorHAnsi" w:cstheme="minorHAnsi"/>
          <w:color w:val="000099"/>
        </w:rPr>
        <w:t>crítico</w:t>
      </w:r>
      <w:r w:rsidR="005106FB" w:rsidRPr="005F4C71">
        <w:rPr>
          <w:rFonts w:asciiTheme="minorHAnsi" w:hAnsiTheme="minorHAnsi" w:cstheme="minorHAnsi"/>
        </w:rPr>
        <w:t>”</w:t>
      </w:r>
      <w:r w:rsidRPr="005F4C71">
        <w:rPr>
          <w:rFonts w:asciiTheme="minorHAnsi" w:hAnsiTheme="minorHAnsi" w:cstheme="minorHAnsi"/>
        </w:rPr>
        <w:t xml:space="preserve">, </w:t>
      </w:r>
      <w:r w:rsidR="005106FB" w:rsidRPr="005F4C71">
        <w:rPr>
          <w:rFonts w:asciiTheme="minorHAnsi" w:hAnsiTheme="minorHAnsi" w:cstheme="minorHAnsi"/>
        </w:rPr>
        <w:t>suscitaba “</w:t>
      </w:r>
      <w:r w:rsidR="005106FB" w:rsidRPr="00694874">
        <w:rPr>
          <w:rFonts w:asciiTheme="minorHAnsi" w:hAnsiTheme="minorHAnsi" w:cstheme="minorHAnsi"/>
          <w:color w:val="000099"/>
        </w:rPr>
        <w:t>rencores</w:t>
      </w:r>
      <w:r w:rsidR="005106FB" w:rsidRPr="005F4C71">
        <w:rPr>
          <w:rFonts w:asciiTheme="minorHAnsi" w:hAnsiTheme="minorHAnsi" w:cstheme="minorHAnsi"/>
        </w:rPr>
        <w:t>” personales</w:t>
      </w:r>
      <w:r w:rsidRPr="005F4C71">
        <w:rPr>
          <w:rFonts w:asciiTheme="minorHAnsi" w:hAnsiTheme="minorHAnsi" w:cstheme="minorHAnsi"/>
        </w:rPr>
        <w:t>, era</w:t>
      </w:r>
      <w:r w:rsidR="005106FB" w:rsidRPr="005F4C71">
        <w:rPr>
          <w:rFonts w:asciiTheme="minorHAnsi" w:hAnsiTheme="minorHAnsi" w:cstheme="minorHAnsi"/>
        </w:rPr>
        <w:t xml:space="preserve"> vanidoso o</w:t>
      </w:r>
      <w:r w:rsidRPr="005F4C71">
        <w:rPr>
          <w:rFonts w:asciiTheme="minorHAnsi" w:hAnsiTheme="minorHAnsi" w:cstheme="minorHAnsi"/>
        </w:rPr>
        <w:t xml:space="preserve"> arrogante</w:t>
      </w:r>
      <w:r w:rsidR="005106FB" w:rsidRPr="005F4C71">
        <w:rPr>
          <w:rFonts w:asciiTheme="minorHAnsi" w:hAnsiTheme="minorHAnsi" w:cstheme="minorHAnsi"/>
        </w:rPr>
        <w:t>,</w:t>
      </w:r>
      <w:r w:rsidRPr="005F4C71">
        <w:rPr>
          <w:rFonts w:asciiTheme="minorHAnsi" w:hAnsiTheme="minorHAnsi" w:cstheme="minorHAnsi"/>
        </w:rPr>
        <w:t xml:space="preserve"> </w:t>
      </w:r>
      <w:r w:rsidR="00224AE8" w:rsidRPr="005F4C71">
        <w:rPr>
          <w:rFonts w:asciiTheme="minorHAnsi" w:hAnsiTheme="minorHAnsi" w:cstheme="minorHAnsi"/>
        </w:rPr>
        <w:t xml:space="preserve">hacía </w:t>
      </w:r>
      <w:r w:rsidR="005106FB" w:rsidRPr="005F4C71">
        <w:rPr>
          <w:rFonts w:asciiTheme="minorHAnsi" w:hAnsiTheme="minorHAnsi" w:cstheme="minorHAnsi"/>
        </w:rPr>
        <w:t>“</w:t>
      </w:r>
      <w:r w:rsidR="00AF22D2" w:rsidRPr="00694874">
        <w:rPr>
          <w:rFonts w:asciiTheme="minorHAnsi" w:hAnsiTheme="minorHAnsi" w:cstheme="minorHAnsi"/>
          <w:color w:val="000099"/>
        </w:rPr>
        <w:t>declaraciones</w:t>
      </w:r>
      <w:r w:rsidRPr="00694874">
        <w:rPr>
          <w:rFonts w:asciiTheme="minorHAnsi" w:hAnsiTheme="minorHAnsi" w:cstheme="minorHAnsi"/>
          <w:color w:val="000099"/>
        </w:rPr>
        <w:t xml:space="preserve"> extremadas</w:t>
      </w:r>
      <w:r w:rsidR="005106FB" w:rsidRPr="005F4C71">
        <w:rPr>
          <w:rFonts w:asciiTheme="minorHAnsi" w:hAnsiTheme="minorHAnsi" w:cstheme="minorHAnsi"/>
        </w:rPr>
        <w:t>”</w:t>
      </w:r>
      <w:r w:rsidRPr="005F4C71">
        <w:rPr>
          <w:rFonts w:asciiTheme="minorHAnsi" w:hAnsiTheme="minorHAnsi" w:cstheme="minorHAnsi"/>
        </w:rPr>
        <w:t xml:space="preserve"> o </w:t>
      </w:r>
      <w:r w:rsidR="005106FB" w:rsidRPr="005F4C71">
        <w:rPr>
          <w:rFonts w:asciiTheme="minorHAnsi" w:hAnsiTheme="minorHAnsi" w:cstheme="minorHAnsi"/>
        </w:rPr>
        <w:t>“</w:t>
      </w:r>
      <w:r w:rsidRPr="00694874">
        <w:rPr>
          <w:rFonts w:asciiTheme="minorHAnsi" w:hAnsiTheme="minorHAnsi" w:cstheme="minorHAnsi"/>
          <w:color w:val="000099"/>
        </w:rPr>
        <w:t>pronunciam</w:t>
      </w:r>
      <w:r w:rsidR="00224AE8" w:rsidRPr="00694874">
        <w:rPr>
          <w:rFonts w:asciiTheme="minorHAnsi" w:hAnsiTheme="minorHAnsi" w:cstheme="minorHAnsi"/>
          <w:color w:val="000099"/>
        </w:rPr>
        <w:t>i</w:t>
      </w:r>
      <w:r w:rsidRPr="00694874">
        <w:rPr>
          <w:rFonts w:asciiTheme="minorHAnsi" w:hAnsiTheme="minorHAnsi" w:cstheme="minorHAnsi"/>
          <w:color w:val="000099"/>
        </w:rPr>
        <w:t>entos místicos</w:t>
      </w:r>
      <w:r w:rsidR="005106FB" w:rsidRPr="005F4C71">
        <w:rPr>
          <w:rFonts w:asciiTheme="minorHAnsi" w:hAnsiTheme="minorHAnsi" w:cstheme="minorHAnsi"/>
        </w:rPr>
        <w:t>”</w:t>
      </w:r>
      <w:r w:rsidRPr="005F4C71">
        <w:rPr>
          <w:rFonts w:asciiTheme="minorHAnsi" w:hAnsiTheme="minorHAnsi" w:cstheme="minorHAnsi"/>
        </w:rPr>
        <w:t xml:space="preserve">. </w:t>
      </w:r>
      <w:r w:rsidR="00A078F8" w:rsidRPr="005F4C71">
        <w:rPr>
          <w:rFonts w:asciiTheme="minorHAnsi" w:hAnsiTheme="minorHAnsi" w:cstheme="minorHAnsi"/>
        </w:rPr>
        <w:t>Nuestros</w:t>
      </w:r>
      <w:r w:rsidRPr="005F4C71">
        <w:rPr>
          <w:rFonts w:asciiTheme="minorHAnsi" w:hAnsiTheme="minorHAnsi" w:cstheme="minorHAnsi"/>
        </w:rPr>
        <w:t xml:space="preserve"> </w:t>
      </w:r>
      <w:r w:rsidR="00A078F8" w:rsidRPr="005F4C71">
        <w:rPr>
          <w:rFonts w:asciiTheme="minorHAnsi" w:hAnsiTheme="minorHAnsi" w:cstheme="minorHAnsi"/>
        </w:rPr>
        <w:t>au</w:t>
      </w:r>
      <w:r w:rsidRPr="005F4C71">
        <w:rPr>
          <w:rFonts w:asciiTheme="minorHAnsi" w:hAnsiTheme="minorHAnsi" w:cstheme="minorHAnsi"/>
        </w:rPr>
        <w:t xml:space="preserve">tores </w:t>
      </w:r>
      <w:r w:rsidR="00A078F8" w:rsidRPr="005F4C71">
        <w:rPr>
          <w:rFonts w:asciiTheme="minorHAnsi" w:hAnsiTheme="minorHAnsi" w:cstheme="minorHAnsi"/>
        </w:rPr>
        <w:t>inventaron</w:t>
      </w:r>
      <w:r w:rsidRPr="005F4C71">
        <w:rPr>
          <w:rFonts w:asciiTheme="minorHAnsi" w:hAnsiTheme="minorHAnsi" w:cstheme="minorHAnsi"/>
        </w:rPr>
        <w:t xml:space="preserve"> </w:t>
      </w:r>
      <w:r w:rsidR="009010CF" w:rsidRPr="005F4C71">
        <w:rPr>
          <w:rFonts w:asciiTheme="minorHAnsi" w:hAnsiTheme="minorHAnsi" w:cstheme="minorHAnsi"/>
        </w:rPr>
        <w:t>esas</w:t>
      </w:r>
      <w:r w:rsidRPr="005F4C71">
        <w:rPr>
          <w:rFonts w:asciiTheme="minorHAnsi" w:hAnsiTheme="minorHAnsi" w:cstheme="minorHAnsi"/>
        </w:rPr>
        <w:t xml:space="preserve"> </w:t>
      </w:r>
      <w:r w:rsidR="00E52128" w:rsidRPr="005F4C71">
        <w:rPr>
          <w:rFonts w:asciiTheme="minorHAnsi" w:hAnsiTheme="minorHAnsi" w:cstheme="minorHAnsi"/>
        </w:rPr>
        <w:t>ideas</w:t>
      </w:r>
      <w:r w:rsidR="00A078F8" w:rsidRPr="005F4C71">
        <w:rPr>
          <w:rFonts w:asciiTheme="minorHAnsi" w:hAnsiTheme="minorHAnsi" w:cstheme="minorHAnsi"/>
        </w:rPr>
        <w:t>,</w:t>
      </w:r>
      <w:r w:rsidRPr="005F4C71">
        <w:rPr>
          <w:rFonts w:asciiTheme="minorHAnsi" w:hAnsiTheme="minorHAnsi" w:cstheme="minorHAnsi"/>
        </w:rPr>
        <w:t xml:space="preserve"> o </w:t>
      </w:r>
      <w:r w:rsidR="00224AE8" w:rsidRPr="005F4C71">
        <w:rPr>
          <w:rFonts w:asciiTheme="minorHAnsi" w:hAnsiTheme="minorHAnsi" w:cstheme="minorHAnsi"/>
        </w:rPr>
        <w:t>e</w:t>
      </w:r>
      <w:r w:rsidRPr="005F4C71">
        <w:rPr>
          <w:rFonts w:asciiTheme="minorHAnsi" w:hAnsiTheme="minorHAnsi" w:cstheme="minorHAnsi"/>
        </w:rPr>
        <w:t>n</w:t>
      </w:r>
      <w:r w:rsidR="00224AE8" w:rsidRPr="005F4C71">
        <w:rPr>
          <w:rFonts w:asciiTheme="minorHAnsi" w:hAnsiTheme="minorHAnsi" w:cstheme="minorHAnsi"/>
        </w:rPr>
        <w:t xml:space="preserve"> </w:t>
      </w:r>
      <w:r w:rsidR="00A078F8" w:rsidRPr="005F4C71">
        <w:rPr>
          <w:rFonts w:asciiTheme="minorHAnsi" w:hAnsiTheme="minorHAnsi" w:cstheme="minorHAnsi"/>
        </w:rPr>
        <w:t>el</w:t>
      </w:r>
      <w:r w:rsidRPr="005F4C71">
        <w:rPr>
          <w:rFonts w:asciiTheme="minorHAnsi" w:hAnsiTheme="minorHAnsi" w:cstheme="minorHAnsi"/>
        </w:rPr>
        <w:t xml:space="preserve"> </w:t>
      </w:r>
      <w:r w:rsidR="00FB1DB7" w:rsidRPr="005F4C71">
        <w:rPr>
          <w:rFonts w:asciiTheme="minorHAnsi" w:hAnsiTheme="minorHAnsi" w:cstheme="minorHAnsi"/>
        </w:rPr>
        <w:t>mejor</w:t>
      </w:r>
      <w:r w:rsidRPr="005F4C71">
        <w:rPr>
          <w:rFonts w:asciiTheme="minorHAnsi" w:hAnsiTheme="minorHAnsi" w:cstheme="minorHAnsi"/>
        </w:rPr>
        <w:t xml:space="preserve"> d</w:t>
      </w:r>
      <w:r w:rsidR="00224AE8" w:rsidRPr="005F4C71">
        <w:rPr>
          <w:rFonts w:asciiTheme="minorHAnsi" w:hAnsiTheme="minorHAnsi" w:cstheme="minorHAnsi"/>
        </w:rPr>
        <w:t xml:space="preserve">e </w:t>
      </w:r>
      <w:r w:rsidR="00A078F8" w:rsidRPr="005F4C71">
        <w:rPr>
          <w:rFonts w:asciiTheme="minorHAnsi" w:hAnsiTheme="minorHAnsi" w:cstheme="minorHAnsi"/>
        </w:rPr>
        <w:t>los casos</w:t>
      </w:r>
      <w:r w:rsidRPr="005F4C71">
        <w:rPr>
          <w:rFonts w:asciiTheme="minorHAnsi" w:hAnsiTheme="minorHAnsi" w:cstheme="minorHAnsi"/>
        </w:rPr>
        <w:t xml:space="preserve"> </w:t>
      </w:r>
      <w:r w:rsidR="00A078F8" w:rsidRPr="005F4C71">
        <w:rPr>
          <w:rFonts w:asciiTheme="minorHAnsi" w:hAnsiTheme="minorHAnsi" w:cstheme="minorHAnsi"/>
        </w:rPr>
        <w:t>distorsionaron</w:t>
      </w:r>
      <w:r w:rsidRPr="005F4C71">
        <w:rPr>
          <w:rFonts w:asciiTheme="minorHAnsi" w:hAnsiTheme="minorHAnsi" w:cstheme="minorHAnsi"/>
        </w:rPr>
        <w:t xml:space="preserve"> </w:t>
      </w:r>
      <w:r w:rsidR="00224AE8"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A078F8" w:rsidRPr="005F4C71">
        <w:rPr>
          <w:rFonts w:asciiTheme="minorHAnsi" w:hAnsiTheme="minorHAnsi" w:cstheme="minorHAnsi"/>
        </w:rPr>
        <w:t xml:space="preserve">Se ha publicado oficialmente falso testimonio </w:t>
      </w:r>
      <w:r w:rsidR="00E10B27" w:rsidRPr="005F4C71">
        <w:rPr>
          <w:rFonts w:asciiTheme="minorHAnsi" w:hAnsiTheme="minorHAnsi" w:cstheme="minorHAnsi"/>
        </w:rPr>
        <w:t>respecto</w:t>
      </w:r>
      <w:r w:rsidRPr="005F4C71">
        <w:rPr>
          <w:rFonts w:asciiTheme="minorHAnsi" w:hAnsiTheme="minorHAnsi" w:cstheme="minorHAnsi"/>
        </w:rPr>
        <w:t xml:space="preserve"> </w:t>
      </w:r>
      <w:r w:rsidR="00A078F8" w:rsidRPr="005F4C71">
        <w:rPr>
          <w:rFonts w:asciiTheme="minorHAnsi" w:hAnsiTheme="minorHAnsi" w:cstheme="minorHAnsi"/>
        </w:rPr>
        <w:t>a</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humilde s</w:t>
      </w:r>
      <w:r w:rsidR="00224AE8" w:rsidRPr="005F4C71">
        <w:rPr>
          <w:rFonts w:asciiTheme="minorHAnsi" w:hAnsiTheme="minorHAnsi" w:cstheme="minorHAnsi"/>
        </w:rPr>
        <w:t>i</w:t>
      </w:r>
      <w:r w:rsidRPr="005F4C71">
        <w:rPr>
          <w:rFonts w:asciiTheme="minorHAnsi" w:hAnsiTheme="minorHAnsi" w:cstheme="minorHAnsi"/>
        </w:rPr>
        <w:t xml:space="preserve">ervo a </w:t>
      </w:r>
      <w:r w:rsidR="008E0A9D" w:rsidRPr="005F4C71">
        <w:rPr>
          <w:rFonts w:asciiTheme="minorHAnsi" w:hAnsiTheme="minorHAnsi" w:cstheme="minorHAnsi"/>
        </w:rPr>
        <w:t>quien</w:t>
      </w:r>
      <w:r w:rsidRPr="005F4C71">
        <w:rPr>
          <w:rFonts w:asciiTheme="minorHAnsi" w:hAnsiTheme="minorHAnsi" w:cstheme="minorHAnsi"/>
        </w:rPr>
        <w:t xml:space="preserve"> </w:t>
      </w:r>
      <w:r w:rsidR="00224AE8"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identific</w:t>
      </w:r>
      <w:r w:rsidR="00224AE8" w:rsidRPr="005F4C71">
        <w:rPr>
          <w:rFonts w:asciiTheme="minorHAnsi" w:hAnsiTheme="minorHAnsi" w:cstheme="minorHAnsi"/>
        </w:rPr>
        <w:t xml:space="preserve">ó </w:t>
      </w:r>
      <w:r w:rsidRPr="005F4C71">
        <w:rPr>
          <w:rFonts w:asciiTheme="minorHAnsi" w:hAnsiTheme="minorHAnsi" w:cstheme="minorHAnsi"/>
        </w:rPr>
        <w:t xml:space="preserve">como </w:t>
      </w:r>
      <w:r w:rsidR="00A078F8" w:rsidRPr="005F4C71">
        <w:rPr>
          <w:rFonts w:asciiTheme="minorHAnsi" w:hAnsiTheme="minorHAnsi" w:cstheme="minorHAnsi"/>
        </w:rPr>
        <w:t>“</w:t>
      </w:r>
      <w:r w:rsidR="00A078F8" w:rsidRPr="00694874">
        <w:rPr>
          <w:rFonts w:asciiTheme="minorHAnsi" w:hAnsiTheme="minorHAnsi" w:cstheme="minorHAnsi"/>
          <w:color w:val="000099"/>
        </w:rPr>
        <w:t>su</w:t>
      </w:r>
      <w:r w:rsidRPr="00694874">
        <w:rPr>
          <w:rFonts w:asciiTheme="minorHAnsi" w:hAnsiTheme="minorHAnsi" w:cstheme="minorHAnsi"/>
          <w:color w:val="000099"/>
        </w:rPr>
        <w:t xml:space="preserve"> </w:t>
      </w:r>
      <w:r w:rsidR="001866F6" w:rsidRPr="00694874">
        <w:rPr>
          <w:rFonts w:asciiTheme="minorHAnsi" w:hAnsiTheme="minorHAnsi" w:cstheme="minorHAnsi"/>
          <w:color w:val="000099"/>
        </w:rPr>
        <w:t>mensajero</w:t>
      </w:r>
      <w:r w:rsidR="00A078F8" w:rsidRPr="005F4C71">
        <w:rPr>
          <w:rFonts w:asciiTheme="minorHAnsi" w:hAnsiTheme="minorHAnsi" w:cstheme="minorHAnsi"/>
        </w:rPr>
        <w:t>”</w:t>
      </w:r>
      <w:r w:rsidRPr="005F4C71">
        <w:rPr>
          <w:rFonts w:asciiTheme="minorHAnsi" w:hAnsiTheme="minorHAnsi" w:cstheme="minorHAnsi"/>
        </w:rPr>
        <w:t>.</w:t>
      </w:r>
    </w:p>
    <w:p w14:paraId="3BF7BB45" w14:textId="5BA7FDE7" w:rsidR="00673197" w:rsidRPr="005F4C71" w:rsidRDefault="00AF22D2" w:rsidP="00E9236B">
      <w:pPr>
        <w:pStyle w:val="NormalWeb"/>
        <w:spacing w:line="260" w:lineRule="exact"/>
        <w:rPr>
          <w:rFonts w:asciiTheme="minorHAnsi" w:hAnsiTheme="minorHAnsi" w:cstheme="minorHAnsi"/>
        </w:rPr>
      </w:pPr>
      <w:r w:rsidRPr="005F4C71">
        <w:rPr>
          <w:rFonts w:asciiTheme="minorHAnsi" w:hAnsiTheme="minorHAnsi" w:cstheme="minorHAnsi"/>
        </w:rPr>
        <w:t>Sus</w:t>
      </w:r>
      <w:r w:rsidR="00673197" w:rsidRPr="005F4C71">
        <w:rPr>
          <w:rFonts w:asciiTheme="minorHAnsi" w:hAnsiTheme="minorHAnsi" w:cstheme="minorHAnsi"/>
        </w:rPr>
        <w:t xml:space="preserve"> </w:t>
      </w:r>
      <w:hyperlink r:id="rId34" w:tgtFrame="_blank" w:history="1">
        <w:r w:rsidR="00747141" w:rsidRPr="007C6554">
          <w:rPr>
            <w:rStyle w:val="Hipervnculo"/>
            <w:rFonts w:asciiTheme="minorHAnsi" w:hAnsiTheme="minorHAnsi" w:cstheme="minorHAnsi"/>
            <w:color w:val="000000" w:themeColor="text1"/>
            <w:u w:val="none"/>
          </w:rPr>
          <w:t>sermones</w:t>
        </w:r>
        <w:r w:rsidR="00673197" w:rsidRPr="007C6554">
          <w:rPr>
            <w:rStyle w:val="Hipervnculo"/>
            <w:rFonts w:asciiTheme="minorHAnsi" w:hAnsiTheme="minorHAnsi" w:cstheme="minorHAnsi"/>
            <w:color w:val="000000" w:themeColor="text1"/>
            <w:u w:val="none"/>
          </w:rPr>
          <w:t xml:space="preserve"> de 1893</w:t>
        </w:r>
      </w:hyperlink>
      <w:r w:rsidR="00673197" w:rsidRPr="005F4C71">
        <w:rPr>
          <w:rFonts w:asciiTheme="minorHAnsi" w:hAnsiTheme="minorHAnsi" w:cstheme="minorHAnsi"/>
        </w:rPr>
        <w:t xml:space="preserve"> </w:t>
      </w:r>
      <w:r w:rsidR="00527187" w:rsidRPr="005F4C71">
        <w:rPr>
          <w:rFonts w:asciiTheme="minorHAnsi" w:hAnsiTheme="minorHAnsi" w:cstheme="minorHAnsi"/>
        </w:rPr>
        <w:t>están reproducidos literalmente</w:t>
      </w:r>
      <w:r w:rsidR="00673197" w:rsidRPr="005F4C71">
        <w:rPr>
          <w:rFonts w:asciiTheme="minorHAnsi" w:hAnsiTheme="minorHAnsi" w:cstheme="minorHAnsi"/>
        </w:rPr>
        <w:t xml:space="preserve"> </w:t>
      </w:r>
      <w:r w:rsidR="00224AE8" w:rsidRPr="005F4C71">
        <w:rPr>
          <w:rFonts w:asciiTheme="minorHAnsi" w:hAnsiTheme="minorHAnsi" w:cstheme="minorHAnsi"/>
        </w:rPr>
        <w:t>e</w:t>
      </w:r>
      <w:r w:rsidR="00673197" w:rsidRPr="005F4C71">
        <w:rPr>
          <w:rFonts w:asciiTheme="minorHAnsi" w:hAnsiTheme="minorHAnsi" w:cstheme="minorHAnsi"/>
        </w:rPr>
        <w:t>n</w:t>
      </w:r>
      <w:r w:rsidR="00224AE8" w:rsidRPr="005F4C71">
        <w:rPr>
          <w:rFonts w:asciiTheme="minorHAnsi" w:hAnsiTheme="minorHAnsi" w:cstheme="minorHAnsi"/>
        </w:rPr>
        <w:t xml:space="preserve"> el</w:t>
      </w:r>
      <w:r w:rsidR="00673197" w:rsidRPr="005F4C71">
        <w:rPr>
          <w:rFonts w:asciiTheme="minorHAnsi" w:hAnsiTheme="minorHAnsi" w:cstheme="minorHAnsi"/>
        </w:rPr>
        <w:t xml:space="preserve"> </w:t>
      </w:r>
      <w:hyperlink r:id="rId35" w:tgtFrame="_blank" w:history="1">
        <w:r w:rsidR="00673197" w:rsidRPr="007C6554">
          <w:rPr>
            <w:rStyle w:val="Hipervnculo"/>
            <w:rFonts w:asciiTheme="minorHAnsi" w:hAnsiTheme="minorHAnsi" w:cstheme="minorHAnsi"/>
            <w:i/>
            <w:iCs/>
            <w:color w:val="000000" w:themeColor="text1"/>
            <w:u w:val="none"/>
          </w:rPr>
          <w:t>Bulletin</w:t>
        </w:r>
      </w:hyperlink>
      <w:r w:rsidR="00527187" w:rsidRPr="005F4C71">
        <w:rPr>
          <w:rFonts w:asciiTheme="minorHAnsi" w:hAnsiTheme="minorHAnsi" w:cstheme="minorHAnsi"/>
          <w:iCs/>
        </w:rPr>
        <w:t>,</w:t>
      </w:r>
      <w:r w:rsidR="00673197" w:rsidRPr="005F4C71">
        <w:rPr>
          <w:rFonts w:asciiTheme="minorHAnsi" w:hAnsiTheme="minorHAnsi" w:cstheme="minorHAnsi"/>
        </w:rPr>
        <w:t xml:space="preserve"> aparentemente </w:t>
      </w:r>
      <w:r w:rsidR="00E145BA" w:rsidRPr="005F4C71">
        <w:rPr>
          <w:rFonts w:asciiTheme="minorHAnsi" w:hAnsiTheme="minorHAnsi" w:cstheme="minorHAnsi"/>
        </w:rPr>
        <w:t>sin</w:t>
      </w:r>
      <w:r w:rsidR="00527187" w:rsidRPr="005F4C71">
        <w:rPr>
          <w:rFonts w:asciiTheme="minorHAnsi" w:hAnsiTheme="minorHAnsi" w:cstheme="minorHAnsi"/>
        </w:rPr>
        <w:t xml:space="preserve"> cambios u</w:t>
      </w:r>
      <w:r w:rsidR="00673197" w:rsidRPr="005F4C71">
        <w:rPr>
          <w:rFonts w:asciiTheme="minorHAnsi" w:hAnsiTheme="minorHAnsi" w:cstheme="minorHAnsi"/>
        </w:rPr>
        <w:t xml:space="preserve"> omis</w:t>
      </w:r>
      <w:r w:rsidR="00224AE8" w:rsidRPr="005F4C71">
        <w:rPr>
          <w:rFonts w:asciiTheme="minorHAnsi" w:hAnsiTheme="minorHAnsi" w:cstheme="minorHAnsi"/>
        </w:rPr>
        <w:t>ion</w:t>
      </w:r>
      <w:r w:rsidR="00673197" w:rsidRPr="005F4C71">
        <w:rPr>
          <w:rFonts w:asciiTheme="minorHAnsi" w:hAnsiTheme="minorHAnsi" w:cstheme="minorHAnsi"/>
        </w:rPr>
        <w:t xml:space="preserve">es. </w:t>
      </w:r>
      <w:r w:rsidR="00527187" w:rsidRPr="005F4C71">
        <w:rPr>
          <w:rFonts w:asciiTheme="minorHAnsi" w:hAnsiTheme="minorHAnsi" w:cstheme="minorHAnsi"/>
        </w:rPr>
        <w:t>La publicación de una reimpresión de esos veinticuatro sermones</w:t>
      </w:r>
      <w:r w:rsidR="00074115" w:rsidRPr="005F4C71">
        <w:rPr>
          <w:rFonts w:asciiTheme="minorHAnsi" w:hAnsiTheme="minorHAnsi" w:cstheme="minorHAnsi"/>
        </w:rPr>
        <w:t xml:space="preserve"> o una selección de los mismos</w:t>
      </w:r>
      <w:r w:rsidR="00527187" w:rsidRPr="005F4C71">
        <w:rPr>
          <w:rFonts w:asciiTheme="minorHAnsi" w:hAnsiTheme="minorHAnsi" w:cstheme="minorHAnsi"/>
        </w:rPr>
        <w:t>, por parte de la Asociación General</w:t>
      </w:r>
      <w:r w:rsidR="00673197" w:rsidRPr="005F4C71">
        <w:rPr>
          <w:rFonts w:asciiTheme="minorHAnsi" w:hAnsiTheme="minorHAnsi" w:cstheme="minorHAnsi"/>
        </w:rPr>
        <w:t xml:space="preserve"> </w:t>
      </w:r>
      <w:r w:rsidR="00074115" w:rsidRPr="005F4C71">
        <w:rPr>
          <w:rFonts w:asciiTheme="minorHAnsi" w:hAnsiTheme="minorHAnsi" w:cstheme="minorHAnsi"/>
        </w:rPr>
        <w:t>o</w:t>
      </w:r>
      <w:r w:rsidR="00673197" w:rsidRPr="005F4C71">
        <w:rPr>
          <w:rFonts w:asciiTheme="minorHAnsi" w:hAnsiTheme="minorHAnsi" w:cstheme="minorHAnsi"/>
        </w:rPr>
        <w:t xml:space="preserve"> </w:t>
      </w:r>
      <w:r w:rsidR="008C4E47" w:rsidRPr="005F4C71">
        <w:rPr>
          <w:rFonts w:asciiTheme="minorHAnsi" w:hAnsiTheme="minorHAnsi" w:cstheme="minorHAnsi"/>
        </w:rPr>
        <w:t>institución adventista</w:t>
      </w:r>
      <w:r w:rsidR="00820848">
        <w:rPr>
          <w:rFonts w:asciiTheme="minorHAnsi" w:hAnsiTheme="minorHAnsi" w:cstheme="minorHAnsi"/>
        </w:rPr>
        <w:t>,</w:t>
      </w:r>
      <w:r w:rsidR="00673197" w:rsidRPr="005F4C71">
        <w:rPr>
          <w:rFonts w:asciiTheme="minorHAnsi" w:hAnsiTheme="minorHAnsi" w:cstheme="minorHAnsi"/>
        </w:rPr>
        <w:t xml:space="preserve"> convencer</w:t>
      </w:r>
      <w:r w:rsidR="00224AE8" w:rsidRPr="005F4C71">
        <w:rPr>
          <w:rFonts w:asciiTheme="minorHAnsi" w:hAnsiTheme="minorHAnsi" w:cstheme="minorHAnsi"/>
        </w:rPr>
        <w:t>í</w:t>
      </w:r>
      <w:r w:rsidR="00673197" w:rsidRPr="005F4C71">
        <w:rPr>
          <w:rFonts w:asciiTheme="minorHAnsi" w:hAnsiTheme="minorHAnsi" w:cstheme="minorHAnsi"/>
        </w:rPr>
        <w:t>a</w:t>
      </w:r>
      <w:r w:rsidR="00074115" w:rsidRPr="005F4C71">
        <w:rPr>
          <w:rFonts w:asciiTheme="minorHAnsi" w:hAnsiTheme="minorHAnsi" w:cstheme="minorHAnsi"/>
        </w:rPr>
        <w:t xml:space="preserve"> hoy</w:t>
      </w:r>
      <w:r w:rsidR="00673197" w:rsidRPr="005F4C71">
        <w:rPr>
          <w:rFonts w:asciiTheme="minorHAnsi" w:hAnsiTheme="minorHAnsi" w:cstheme="minorHAnsi"/>
        </w:rPr>
        <w:t xml:space="preserve"> </w:t>
      </w:r>
      <w:r w:rsidR="00224AE8" w:rsidRPr="005F4C71">
        <w:rPr>
          <w:rFonts w:asciiTheme="minorHAnsi" w:hAnsiTheme="minorHAnsi" w:cstheme="minorHAnsi"/>
        </w:rPr>
        <w:t xml:space="preserve">a </w:t>
      </w:r>
      <w:r w:rsidRPr="005F4C71">
        <w:rPr>
          <w:rFonts w:asciiTheme="minorHAnsi" w:hAnsiTheme="minorHAnsi" w:cstheme="minorHAnsi"/>
        </w:rPr>
        <w:t>muchos</w:t>
      </w:r>
      <w:r w:rsidR="00673197" w:rsidRPr="005F4C71">
        <w:rPr>
          <w:rFonts w:asciiTheme="minorHAnsi" w:hAnsiTheme="minorHAnsi" w:cstheme="minorHAnsi"/>
        </w:rPr>
        <w:t xml:space="preserve"> </w:t>
      </w:r>
      <w:r w:rsidR="00074115"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que </w:t>
      </w:r>
      <w:r w:rsidR="008E0A9D" w:rsidRPr="005F4C71">
        <w:rPr>
          <w:rFonts w:asciiTheme="minorHAnsi" w:hAnsiTheme="minorHAnsi" w:cstheme="minorHAnsi"/>
        </w:rPr>
        <w:t>allí</w:t>
      </w:r>
      <w:r w:rsidR="00673197" w:rsidRPr="005F4C71">
        <w:rPr>
          <w:rFonts w:asciiTheme="minorHAnsi" w:hAnsiTheme="minorHAnsi" w:cstheme="minorHAnsi"/>
        </w:rPr>
        <w:t xml:space="preserve"> </w:t>
      </w:r>
      <w:r w:rsidR="00074115" w:rsidRPr="005F4C71">
        <w:rPr>
          <w:rFonts w:asciiTheme="minorHAnsi" w:hAnsiTheme="minorHAnsi" w:cstheme="minorHAnsi"/>
        </w:rPr>
        <w:t>se encuentra</w:t>
      </w:r>
      <w:r w:rsidR="00673197" w:rsidRPr="005F4C71">
        <w:rPr>
          <w:rFonts w:asciiTheme="minorHAnsi" w:hAnsiTheme="minorHAnsi" w:cstheme="minorHAnsi"/>
        </w:rPr>
        <w:t xml:space="preserve"> </w:t>
      </w:r>
      <w:r w:rsidR="00074115" w:rsidRPr="005F4C71">
        <w:rPr>
          <w:rFonts w:asciiTheme="minorHAnsi" w:hAnsiTheme="minorHAnsi" w:cstheme="minorHAnsi"/>
        </w:rPr>
        <w:t>la</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D7DE5" w:rsidRPr="005F4C71">
        <w:rPr>
          <w:rFonts w:asciiTheme="minorHAnsi" w:hAnsiTheme="minorHAnsi" w:cstheme="minorHAnsi"/>
        </w:rPr>
        <w:t xml:space="preserve"> clara,</w:t>
      </w:r>
      <w:r w:rsidR="00673197" w:rsidRPr="005F4C71">
        <w:rPr>
          <w:rFonts w:asciiTheme="minorHAnsi" w:hAnsiTheme="minorHAnsi" w:cstheme="minorHAnsi"/>
        </w:rPr>
        <w:t xml:space="preserve"> s</w:t>
      </w:r>
      <w:r w:rsidR="00074115" w:rsidRPr="005F4C71">
        <w:rPr>
          <w:rFonts w:asciiTheme="minorHAnsi" w:hAnsiTheme="minorHAnsi" w:cstheme="minorHAnsi"/>
        </w:rPr>
        <w:t>encilla</w:t>
      </w:r>
      <w:r w:rsidR="00673197" w:rsidRPr="005F4C71">
        <w:rPr>
          <w:rFonts w:asciiTheme="minorHAnsi" w:hAnsiTheme="minorHAnsi" w:cstheme="minorHAnsi"/>
        </w:rPr>
        <w:t xml:space="preserve"> </w:t>
      </w:r>
      <w:r w:rsidR="00074115" w:rsidRPr="005F4C71">
        <w:rPr>
          <w:rFonts w:asciiTheme="minorHAnsi" w:hAnsiTheme="minorHAnsi" w:cstheme="minorHAnsi"/>
        </w:rPr>
        <w:t>y conmove</w:t>
      </w:r>
      <w:r w:rsidR="00673197" w:rsidRPr="005F4C71">
        <w:rPr>
          <w:rFonts w:asciiTheme="minorHAnsi" w:hAnsiTheme="minorHAnsi" w:cstheme="minorHAnsi"/>
        </w:rPr>
        <w:t>dor</w:t>
      </w:r>
      <w:r w:rsidR="00224AE8" w:rsidRPr="005F4C71">
        <w:rPr>
          <w:rFonts w:asciiTheme="minorHAnsi" w:hAnsiTheme="minorHAnsi" w:cstheme="minorHAnsi"/>
        </w:rPr>
        <w:t>a</w:t>
      </w:r>
      <w:r w:rsidR="00673197" w:rsidRPr="005F4C71">
        <w:rPr>
          <w:rFonts w:asciiTheme="minorHAnsi" w:hAnsiTheme="minorHAnsi" w:cstheme="minorHAnsi"/>
        </w:rPr>
        <w:t xml:space="preserve"> </w:t>
      </w:r>
      <w:r w:rsidR="00AC6A13" w:rsidRPr="005F4C71">
        <w:rPr>
          <w:rFonts w:asciiTheme="minorHAnsi" w:hAnsiTheme="minorHAnsi" w:cstheme="minorHAnsi"/>
        </w:rPr>
        <w:t>enseñanza</w:t>
      </w:r>
      <w:r w:rsidR="00673197" w:rsidRPr="005F4C71">
        <w:rPr>
          <w:rFonts w:asciiTheme="minorHAnsi" w:hAnsiTheme="minorHAnsi" w:cstheme="minorHAnsi"/>
        </w:rPr>
        <w:t xml:space="preserve"> d</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074115" w:rsidRPr="005F4C71">
        <w:rPr>
          <w:rFonts w:asciiTheme="minorHAnsi" w:hAnsiTheme="minorHAnsi" w:cstheme="minorHAnsi"/>
        </w:rPr>
        <w:t>“</w:t>
      </w:r>
      <w:r w:rsidR="00074115" w:rsidRPr="00FE00D3">
        <w:rPr>
          <w:rFonts w:asciiTheme="minorHAnsi" w:hAnsiTheme="minorHAnsi" w:cstheme="minorHAnsi"/>
          <w:color w:val="000099"/>
        </w:rPr>
        <w:t>mensaje del tercer ángel en verdad</w:t>
      </w:r>
      <w:r w:rsidR="00074115" w:rsidRPr="005F4C71">
        <w:rPr>
          <w:rFonts w:asciiTheme="minorHAnsi" w:hAnsiTheme="minorHAnsi" w:cstheme="minorHAnsi"/>
        </w:rPr>
        <w:t>”</w:t>
      </w:r>
      <w:r w:rsidR="00673197" w:rsidRPr="005F4C71">
        <w:rPr>
          <w:rFonts w:asciiTheme="minorHAnsi" w:hAnsiTheme="minorHAnsi" w:cstheme="minorHAnsi"/>
        </w:rPr>
        <w:t xml:space="preserve"> que </w:t>
      </w:r>
      <w:r w:rsidR="00224AE8" w:rsidRPr="005F4C71">
        <w:rPr>
          <w:rFonts w:asciiTheme="minorHAnsi" w:hAnsiTheme="minorHAnsi" w:cstheme="minorHAnsi"/>
        </w:rPr>
        <w:t>h</w:t>
      </w:r>
      <w:r w:rsidR="00074115" w:rsidRPr="005F4C71">
        <w:rPr>
          <w:rFonts w:asciiTheme="minorHAnsi" w:hAnsiTheme="minorHAnsi" w:cstheme="minorHAnsi"/>
        </w:rPr>
        <w:t>aya</w:t>
      </w:r>
      <w:r w:rsidR="00E145BA" w:rsidRPr="005F4C71">
        <w:rPr>
          <w:rFonts w:asciiTheme="minorHAnsi" w:hAnsiTheme="minorHAnsi" w:cstheme="minorHAnsi"/>
        </w:rPr>
        <w:t>mos</w:t>
      </w:r>
      <w:r w:rsidR="00673197" w:rsidRPr="005F4C71">
        <w:rPr>
          <w:rFonts w:asciiTheme="minorHAnsi" w:hAnsiTheme="minorHAnsi" w:cstheme="minorHAnsi"/>
        </w:rPr>
        <w:t xml:space="preserve"> o</w:t>
      </w:r>
      <w:r w:rsidR="00224AE8" w:rsidRPr="005F4C71">
        <w:rPr>
          <w:rFonts w:asciiTheme="minorHAnsi" w:hAnsiTheme="minorHAnsi" w:cstheme="minorHAnsi"/>
        </w:rPr>
        <w:t>í</w:t>
      </w:r>
      <w:r w:rsidR="00673197" w:rsidRPr="005F4C71">
        <w:rPr>
          <w:rFonts w:asciiTheme="minorHAnsi" w:hAnsiTheme="minorHAnsi" w:cstheme="minorHAnsi"/>
        </w:rPr>
        <w:t xml:space="preserve">do por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8C4E47" w:rsidRPr="005F4C71">
        <w:rPr>
          <w:rFonts w:asciiTheme="minorHAnsi" w:hAnsiTheme="minorHAnsi" w:cstheme="minorHAnsi"/>
        </w:rPr>
        <w:t>En esas predicaciones es más que</w:t>
      </w:r>
      <w:r w:rsidR="00074115" w:rsidRPr="005F4C71">
        <w:rPr>
          <w:rFonts w:asciiTheme="minorHAnsi" w:hAnsiTheme="minorHAnsi" w:cstheme="minorHAnsi"/>
        </w:rPr>
        <w:t xml:space="preserve"> evidente la intervención del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p>
    <w:p w14:paraId="29D82AEC" w14:textId="77777777" w:rsidR="00673197" w:rsidRPr="005F4C71" w:rsidRDefault="007A70E9" w:rsidP="00E9236B">
      <w:pPr>
        <w:pStyle w:val="NormalWeb"/>
        <w:spacing w:line="260" w:lineRule="exact"/>
        <w:rPr>
          <w:rFonts w:asciiTheme="minorHAnsi" w:hAnsiTheme="minorHAnsi" w:cstheme="minorHAnsi"/>
        </w:rPr>
      </w:pPr>
      <w:r w:rsidRPr="005F4C71">
        <w:rPr>
          <w:rFonts w:asciiTheme="minorHAnsi" w:hAnsiTheme="minorHAnsi" w:cstheme="minorHAnsi"/>
        </w:rPr>
        <w:t>Jones d</w:t>
      </w:r>
      <w:r w:rsidR="00562499" w:rsidRPr="005F4C71">
        <w:rPr>
          <w:rFonts w:asciiTheme="minorHAnsi" w:hAnsiTheme="minorHAnsi" w:cstheme="minorHAnsi"/>
        </w:rPr>
        <w:t>emostró humildad en sus referencias a Minneapolis</w:t>
      </w:r>
      <w:r w:rsidR="00673197" w:rsidRPr="005F4C71">
        <w:rPr>
          <w:rFonts w:asciiTheme="minorHAnsi" w:hAnsiTheme="minorHAnsi" w:cstheme="minorHAnsi"/>
        </w:rPr>
        <w:t xml:space="preserve">. </w:t>
      </w:r>
      <w:r w:rsidR="00FB1DB7" w:rsidRPr="005F4C71">
        <w:rPr>
          <w:rFonts w:asciiTheme="minorHAnsi" w:hAnsiTheme="minorHAnsi" w:cstheme="minorHAnsi"/>
        </w:rPr>
        <w:t>Reconoc</w:t>
      </w:r>
      <w:r w:rsidR="00562499" w:rsidRPr="005F4C71">
        <w:rPr>
          <w:rFonts w:asciiTheme="minorHAnsi" w:hAnsiTheme="minorHAnsi" w:cstheme="minorHAnsi"/>
        </w:rPr>
        <w:t>ió</w:t>
      </w:r>
      <w:r w:rsidR="00673197" w:rsidRPr="005F4C71">
        <w:rPr>
          <w:rFonts w:asciiTheme="minorHAnsi" w:hAnsiTheme="minorHAnsi" w:cstheme="minorHAnsi"/>
        </w:rPr>
        <w:t xml:space="preserve"> </w:t>
      </w:r>
      <w:r w:rsidR="00224AE8"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necesidad</w:t>
      </w:r>
      <w:r w:rsidR="00673197" w:rsidRPr="005F4C71">
        <w:rPr>
          <w:rFonts w:asciiTheme="minorHAnsi" w:hAnsiTheme="minorHAnsi" w:cstheme="minorHAnsi"/>
        </w:rPr>
        <w:t xml:space="preserve"> de </w:t>
      </w:r>
      <w:r w:rsidR="00AF22D2" w:rsidRPr="005F4C71">
        <w:rPr>
          <w:rFonts w:asciiTheme="minorHAnsi" w:hAnsiTheme="minorHAnsi" w:cstheme="minorHAnsi"/>
        </w:rPr>
        <w:t>hablar</w:t>
      </w:r>
      <w:r w:rsidR="00562499" w:rsidRPr="005F4C71">
        <w:rPr>
          <w:rFonts w:asciiTheme="minorHAnsi" w:hAnsiTheme="minorHAnsi" w:cstheme="minorHAnsi"/>
        </w:rPr>
        <w:t xml:space="preserve"> de ello</w:t>
      </w:r>
      <w:r w:rsidR="00673197" w:rsidRPr="005F4C71">
        <w:rPr>
          <w:rFonts w:asciiTheme="minorHAnsi" w:hAnsiTheme="minorHAnsi" w:cstheme="minorHAnsi"/>
        </w:rPr>
        <w:t xml:space="preserve"> </w:t>
      </w:r>
      <w:r w:rsidR="00562499" w:rsidRPr="005F4C71">
        <w:rPr>
          <w:rFonts w:asciiTheme="minorHAnsi" w:hAnsiTheme="minorHAnsi" w:cstheme="minorHAnsi"/>
        </w:rPr>
        <w:t>con franqueza</w:t>
      </w:r>
      <w:r w:rsidR="00673197" w:rsidRPr="005F4C71">
        <w:rPr>
          <w:rFonts w:asciiTheme="minorHAnsi" w:hAnsiTheme="minorHAnsi" w:cstheme="minorHAnsi"/>
        </w:rPr>
        <w:t xml:space="preserve">, </w:t>
      </w:r>
      <w:r w:rsidR="00224AE8" w:rsidRPr="005F4C71">
        <w:rPr>
          <w:rFonts w:asciiTheme="minorHAnsi" w:hAnsiTheme="minorHAnsi" w:cstheme="minorHAnsi"/>
        </w:rPr>
        <w:t xml:space="preserve">pero </w:t>
      </w:r>
      <w:r w:rsidR="006D7DE5" w:rsidRPr="005F4C71">
        <w:rPr>
          <w:rFonts w:asciiTheme="minorHAnsi" w:hAnsiTheme="minorHAnsi" w:cstheme="minorHAnsi"/>
        </w:rPr>
        <w:t>se hace</w:t>
      </w:r>
      <w:r w:rsidR="00673197" w:rsidRPr="005F4C71">
        <w:rPr>
          <w:rFonts w:asciiTheme="minorHAnsi" w:hAnsiTheme="minorHAnsi" w:cstheme="minorHAnsi"/>
        </w:rPr>
        <w:t xml:space="preserve"> difícil </w:t>
      </w:r>
      <w:r w:rsidR="006D7DE5" w:rsidRPr="005F4C71">
        <w:rPr>
          <w:rFonts w:asciiTheme="minorHAnsi" w:hAnsiTheme="minorHAnsi" w:cstheme="minorHAnsi"/>
        </w:rPr>
        <w:t>imaginar a alguien tratando el tema con mayor tacto, cortesía y amor de los que él manifestó.</w:t>
      </w:r>
    </w:p>
    <w:p w14:paraId="64F365F1" w14:textId="0CFD68DB" w:rsidR="00673197" w:rsidRPr="005F4C71" w:rsidRDefault="00224AE8"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secret</w:t>
      </w:r>
      <w:r w:rsidRPr="005F4C71">
        <w:rPr>
          <w:rFonts w:asciiTheme="minorHAnsi" w:hAnsiTheme="minorHAnsi" w:cstheme="minorHAnsi"/>
        </w:rPr>
        <w:t>a</w:t>
      </w:r>
      <w:r w:rsidR="00673197" w:rsidRPr="005F4C71">
        <w:rPr>
          <w:rFonts w:asciiTheme="minorHAnsi" w:hAnsiTheme="minorHAnsi" w:cstheme="minorHAnsi"/>
        </w:rPr>
        <w:t>rio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Dan T. Jones, </w:t>
      </w:r>
      <w:r w:rsidR="00747141" w:rsidRPr="005F4C71">
        <w:rPr>
          <w:rFonts w:asciiTheme="minorHAnsi" w:hAnsiTheme="minorHAnsi" w:cstheme="minorHAnsi"/>
        </w:rPr>
        <w:t>escribió</w:t>
      </w:r>
      <w:r w:rsidR="007E6D8E" w:rsidRPr="005F4C71">
        <w:rPr>
          <w:rFonts w:asciiTheme="minorHAnsi" w:hAnsiTheme="minorHAnsi" w:cstheme="minorHAnsi"/>
        </w:rPr>
        <w:t xml:space="preserve"> sobre él</w:t>
      </w:r>
      <w:r w:rsidR="00673197" w:rsidRPr="005F4C71">
        <w:rPr>
          <w:rFonts w:asciiTheme="minorHAnsi" w:hAnsiTheme="minorHAnsi" w:cstheme="minorHAnsi"/>
        </w:rPr>
        <w:t xml:space="preserve"> a </w:t>
      </w:r>
      <w:r w:rsidR="009010CF" w:rsidRPr="005F4C71">
        <w:rPr>
          <w:rFonts w:asciiTheme="minorHAnsi" w:hAnsiTheme="minorHAnsi" w:cstheme="minorHAnsi"/>
        </w:rPr>
        <w:t>un</w:t>
      </w:r>
      <w:r w:rsidR="00673197" w:rsidRPr="005F4C71">
        <w:rPr>
          <w:rFonts w:asciiTheme="minorHAnsi" w:hAnsiTheme="minorHAnsi" w:cstheme="minorHAnsi"/>
        </w:rPr>
        <w:t xml:space="preserve"> amigo</w:t>
      </w:r>
      <w:r w:rsidR="007E6D8E" w:rsidRPr="005F4C71">
        <w:rPr>
          <w:rFonts w:asciiTheme="minorHAnsi" w:hAnsiTheme="minorHAnsi" w:cstheme="minorHAnsi"/>
        </w:rPr>
        <w:t xml:space="preserve"> </w:t>
      </w:r>
      <w:r w:rsidR="009F3159" w:rsidRPr="005F4C71">
        <w:rPr>
          <w:rFonts w:asciiTheme="minorHAnsi" w:hAnsiTheme="minorHAnsi" w:cstheme="minorHAnsi"/>
        </w:rPr>
        <w:t>en estos términos</w:t>
      </w:r>
      <w:r w:rsidR="00673197" w:rsidRPr="005F4C71">
        <w:rPr>
          <w:rFonts w:asciiTheme="minorHAnsi" w:hAnsiTheme="minorHAnsi" w:cstheme="minorHAnsi"/>
        </w:rPr>
        <w:t xml:space="preserve">: </w:t>
      </w:r>
      <w:r w:rsidR="007E6D8E" w:rsidRPr="005F4C71">
        <w:rPr>
          <w:rFonts w:asciiTheme="minorHAnsi" w:hAnsiTheme="minorHAnsi" w:cstheme="minorHAnsi"/>
        </w:rPr>
        <w:t>“</w:t>
      </w:r>
      <w:r w:rsidR="001D05AE" w:rsidRPr="00A6413F">
        <w:rPr>
          <w:rFonts w:asciiTheme="minorHAnsi" w:hAnsiTheme="minorHAnsi" w:cstheme="minorHAnsi"/>
          <w:color w:val="000099"/>
        </w:rPr>
        <w:t>Su</w:t>
      </w:r>
      <w:r w:rsidR="00673197" w:rsidRPr="00A6413F">
        <w:rPr>
          <w:rFonts w:asciiTheme="minorHAnsi" w:hAnsiTheme="minorHAnsi" w:cstheme="minorHAnsi"/>
          <w:color w:val="000099"/>
        </w:rPr>
        <w:t xml:space="preserve"> </w:t>
      </w:r>
      <w:r w:rsidR="00A36B5C" w:rsidRPr="00A6413F">
        <w:rPr>
          <w:rFonts w:asciiTheme="minorHAnsi" w:hAnsiTheme="minorHAnsi" w:cstheme="minorHAnsi"/>
          <w:color w:val="000099"/>
        </w:rPr>
        <w:t>predicación</w:t>
      </w:r>
      <w:r w:rsidR="00673197" w:rsidRPr="00A6413F">
        <w:rPr>
          <w:rFonts w:asciiTheme="minorHAnsi" w:hAnsiTheme="minorHAnsi" w:cstheme="minorHAnsi"/>
          <w:color w:val="000099"/>
        </w:rPr>
        <w:t xml:space="preserve"> prá</w:t>
      </w:r>
      <w:r w:rsidRPr="00A6413F">
        <w:rPr>
          <w:rFonts w:asciiTheme="minorHAnsi" w:hAnsiTheme="minorHAnsi" w:cstheme="minorHAnsi"/>
          <w:color w:val="000099"/>
        </w:rPr>
        <w:t>c</w:t>
      </w:r>
      <w:r w:rsidR="00673197" w:rsidRPr="00A6413F">
        <w:rPr>
          <w:rFonts w:asciiTheme="minorHAnsi" w:hAnsiTheme="minorHAnsi" w:cstheme="minorHAnsi"/>
          <w:color w:val="000099"/>
        </w:rPr>
        <w:t xml:space="preserve">tica </w:t>
      </w:r>
      <w:r w:rsidR="007E6D8E" w:rsidRPr="00A6413F">
        <w:rPr>
          <w:rFonts w:asciiTheme="minorHAnsi" w:hAnsiTheme="minorHAnsi" w:cstheme="minorHAnsi"/>
          <w:color w:val="000099"/>
        </w:rPr>
        <w:t>expresa ternura,</w:t>
      </w:r>
      <w:r w:rsidR="00673197" w:rsidRPr="00A6413F">
        <w:rPr>
          <w:rFonts w:asciiTheme="minorHAnsi" w:hAnsiTheme="minorHAnsi" w:cstheme="minorHAnsi"/>
          <w:color w:val="000099"/>
        </w:rPr>
        <w:t xml:space="preserve"> </w:t>
      </w:r>
      <w:r w:rsidRPr="00A6413F">
        <w:rPr>
          <w:rFonts w:asciiTheme="minorHAnsi" w:hAnsiTheme="minorHAnsi" w:cstheme="minorHAnsi"/>
          <w:color w:val="000099"/>
        </w:rPr>
        <w:t>y</w:t>
      </w:r>
      <w:r w:rsidR="00673197" w:rsidRPr="00A6413F">
        <w:rPr>
          <w:rFonts w:asciiTheme="minorHAnsi" w:hAnsiTheme="minorHAnsi" w:cstheme="minorHAnsi"/>
          <w:color w:val="000099"/>
        </w:rPr>
        <w:t xml:space="preserve"> s</w:t>
      </w:r>
      <w:r w:rsidRPr="00A6413F">
        <w:rPr>
          <w:rFonts w:asciiTheme="minorHAnsi" w:hAnsiTheme="minorHAnsi" w:cstheme="minorHAnsi"/>
          <w:color w:val="000099"/>
        </w:rPr>
        <w:t>i</w:t>
      </w:r>
      <w:r w:rsidR="00673197" w:rsidRPr="00A6413F">
        <w:rPr>
          <w:rFonts w:asciiTheme="minorHAnsi" w:hAnsiTheme="minorHAnsi" w:cstheme="minorHAnsi"/>
          <w:color w:val="000099"/>
        </w:rPr>
        <w:t xml:space="preserve">ente profundamente </w:t>
      </w:r>
      <w:r w:rsidR="00DC2784" w:rsidRPr="00A6413F">
        <w:rPr>
          <w:rFonts w:asciiTheme="minorHAnsi" w:hAnsiTheme="minorHAnsi" w:cstheme="minorHAnsi"/>
          <w:color w:val="000099"/>
        </w:rPr>
        <w:t>todo</w:t>
      </w:r>
      <w:r w:rsidR="00673197" w:rsidRPr="00A6413F">
        <w:rPr>
          <w:rFonts w:asciiTheme="minorHAnsi" w:hAnsiTheme="minorHAnsi" w:cstheme="minorHAnsi"/>
          <w:color w:val="000099"/>
        </w:rPr>
        <w:t xml:space="preserve"> </w:t>
      </w:r>
      <w:r w:rsidR="00E145BA" w:rsidRPr="00A6413F">
        <w:rPr>
          <w:rFonts w:asciiTheme="minorHAnsi" w:hAnsiTheme="minorHAnsi" w:cstheme="minorHAnsi"/>
          <w:color w:val="000099"/>
        </w:rPr>
        <w:lastRenderedPageBreak/>
        <w:t>cuanto</w:t>
      </w:r>
      <w:r w:rsidR="00673197" w:rsidRPr="00A6413F">
        <w:rPr>
          <w:rFonts w:asciiTheme="minorHAnsi" w:hAnsiTheme="minorHAnsi" w:cstheme="minorHAnsi"/>
          <w:color w:val="000099"/>
        </w:rPr>
        <w:t xml:space="preserve"> </w:t>
      </w:r>
      <w:r w:rsidR="008E0A9D" w:rsidRPr="00A6413F">
        <w:rPr>
          <w:rFonts w:asciiTheme="minorHAnsi" w:hAnsiTheme="minorHAnsi" w:cstheme="minorHAnsi"/>
          <w:color w:val="000099"/>
        </w:rPr>
        <w:t>dice</w:t>
      </w:r>
      <w:r w:rsidR="007E6D8E" w:rsidRPr="005F4C71">
        <w:rPr>
          <w:rFonts w:asciiTheme="minorHAnsi" w:hAnsiTheme="minorHAnsi" w:cstheme="minorHAnsi"/>
        </w:rPr>
        <w:t>” (</w:t>
      </w:r>
      <w:r w:rsidR="007E6D8E" w:rsidRPr="005F4C71">
        <w:rPr>
          <w:rFonts w:asciiTheme="minorHAnsi" w:hAnsiTheme="minorHAnsi" w:cstheme="minorHAnsi"/>
          <w:i/>
        </w:rPr>
        <w:t>Carta a J.</w:t>
      </w:r>
      <w:r w:rsidR="00673197" w:rsidRPr="005F4C71">
        <w:rPr>
          <w:rFonts w:asciiTheme="minorHAnsi" w:hAnsiTheme="minorHAnsi" w:cstheme="minorHAnsi"/>
          <w:i/>
        </w:rPr>
        <w:t>W. Watt</w:t>
      </w:r>
      <w:r w:rsidR="00673197" w:rsidRPr="005F4C71">
        <w:rPr>
          <w:rFonts w:asciiTheme="minorHAnsi" w:hAnsiTheme="minorHAnsi" w:cstheme="minorHAnsi"/>
        </w:rPr>
        <w:t xml:space="preserve">, 1 </w:t>
      </w:r>
      <w:r w:rsidR="007E6D8E"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1889). </w:t>
      </w:r>
      <w:r w:rsidR="001934C9">
        <w:rPr>
          <w:rFonts w:asciiTheme="minorHAnsi" w:hAnsiTheme="minorHAnsi" w:cstheme="minorHAnsi"/>
        </w:rPr>
        <w:t>Ellen White</w:t>
      </w:r>
      <w:r w:rsidR="00673197" w:rsidRPr="005F4C71">
        <w:rPr>
          <w:rFonts w:asciiTheme="minorHAnsi" w:hAnsiTheme="minorHAnsi" w:cstheme="minorHAnsi"/>
        </w:rPr>
        <w:t xml:space="preserve"> </w:t>
      </w:r>
      <w:r w:rsidR="008E0A9D" w:rsidRPr="005F4C71">
        <w:rPr>
          <w:rFonts w:asciiTheme="minorHAnsi" w:hAnsiTheme="minorHAnsi" w:cstheme="minorHAnsi"/>
        </w:rPr>
        <w:t>dijo</w:t>
      </w:r>
      <w:r w:rsidR="007E6D8E" w:rsidRPr="005F4C71">
        <w:rPr>
          <w:rFonts w:asciiTheme="minorHAnsi" w:hAnsiTheme="minorHAnsi" w:cstheme="minorHAnsi"/>
        </w:rPr>
        <w:t xml:space="preserve"> también en 1890 </w:t>
      </w:r>
      <w:r w:rsidR="00673197" w:rsidRPr="005F4C71">
        <w:rPr>
          <w:rFonts w:asciiTheme="minorHAnsi" w:hAnsiTheme="minorHAnsi" w:cstheme="minorHAnsi"/>
        </w:rPr>
        <w:t>que se alegra</w:t>
      </w:r>
      <w:r w:rsidRPr="005F4C71">
        <w:rPr>
          <w:rFonts w:asciiTheme="minorHAnsi" w:hAnsiTheme="minorHAnsi" w:cstheme="minorHAnsi"/>
        </w:rPr>
        <w:t>b</w:t>
      </w:r>
      <w:r w:rsidR="00673197" w:rsidRPr="005F4C71">
        <w:rPr>
          <w:rFonts w:asciiTheme="minorHAnsi" w:hAnsiTheme="minorHAnsi" w:cstheme="minorHAnsi"/>
        </w:rPr>
        <w:t xml:space="preserve">a </w:t>
      </w:r>
      <w:r w:rsidR="007E6D8E" w:rsidRPr="005F4C71">
        <w:rPr>
          <w:rFonts w:asciiTheme="minorHAnsi" w:hAnsiTheme="minorHAnsi" w:cstheme="minorHAnsi"/>
        </w:rPr>
        <w:t>por</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humilde: </w:t>
      </w:r>
      <w:r w:rsidR="007E6D8E" w:rsidRPr="005F4C71">
        <w:rPr>
          <w:rFonts w:asciiTheme="minorHAnsi" w:hAnsiTheme="minorHAnsi" w:cstheme="minorHAnsi"/>
        </w:rPr>
        <w:t>“</w:t>
      </w:r>
      <w:r w:rsidRPr="00A6413F">
        <w:rPr>
          <w:rFonts w:asciiTheme="minorHAnsi" w:hAnsiTheme="minorHAnsi" w:cstheme="minorHAnsi"/>
          <w:color w:val="000099"/>
        </w:rPr>
        <w:t>El</w:t>
      </w:r>
      <w:r w:rsidR="00673197" w:rsidRPr="00A6413F">
        <w:rPr>
          <w:rFonts w:asciiTheme="minorHAnsi" w:hAnsiTheme="minorHAnsi" w:cstheme="minorHAnsi"/>
          <w:color w:val="000099"/>
        </w:rPr>
        <w:t xml:space="preserve"> </w:t>
      </w:r>
      <w:r w:rsidR="008E0A9D" w:rsidRPr="00A6413F">
        <w:rPr>
          <w:rFonts w:asciiTheme="minorHAnsi" w:hAnsiTheme="minorHAnsi" w:cstheme="minorHAnsi"/>
          <w:color w:val="000099"/>
        </w:rPr>
        <w:t>hermano</w:t>
      </w:r>
      <w:r w:rsidR="00673197" w:rsidRPr="00A6413F">
        <w:rPr>
          <w:rFonts w:asciiTheme="minorHAnsi" w:hAnsiTheme="minorHAnsi" w:cstheme="minorHAnsi"/>
          <w:color w:val="000099"/>
        </w:rPr>
        <w:t xml:space="preserve"> Jones </w:t>
      </w:r>
      <w:r w:rsidRPr="00A6413F">
        <w:rPr>
          <w:rFonts w:asciiTheme="minorHAnsi" w:hAnsiTheme="minorHAnsi" w:cstheme="minorHAnsi"/>
          <w:color w:val="000099"/>
        </w:rPr>
        <w:t xml:space="preserve">habló </w:t>
      </w:r>
      <w:r w:rsidR="00AF22D2" w:rsidRPr="00A6413F">
        <w:rPr>
          <w:rFonts w:asciiTheme="minorHAnsi" w:hAnsiTheme="minorHAnsi" w:cstheme="minorHAnsi"/>
          <w:color w:val="000099"/>
        </w:rPr>
        <w:t>con</w:t>
      </w:r>
      <w:r w:rsidR="00673197" w:rsidRPr="00A6413F">
        <w:rPr>
          <w:rFonts w:asciiTheme="minorHAnsi" w:hAnsiTheme="minorHAnsi" w:cstheme="minorHAnsi"/>
          <w:color w:val="000099"/>
        </w:rPr>
        <w:t xml:space="preserve"> mu</w:t>
      </w:r>
      <w:r w:rsidRPr="00A6413F">
        <w:rPr>
          <w:rFonts w:asciiTheme="minorHAnsi" w:hAnsiTheme="minorHAnsi" w:cstheme="minorHAnsi"/>
          <w:color w:val="000099"/>
        </w:rPr>
        <w:t>ch</w:t>
      </w:r>
      <w:r w:rsidR="00673197" w:rsidRPr="00A6413F">
        <w:rPr>
          <w:rFonts w:asciiTheme="minorHAnsi" w:hAnsiTheme="minorHAnsi" w:cstheme="minorHAnsi"/>
          <w:color w:val="000099"/>
        </w:rPr>
        <w:t>a clar</w:t>
      </w:r>
      <w:r w:rsidRPr="00A6413F">
        <w:rPr>
          <w:rFonts w:asciiTheme="minorHAnsi" w:hAnsiTheme="minorHAnsi" w:cstheme="minorHAnsi"/>
          <w:color w:val="000099"/>
        </w:rPr>
        <w:t>idad</w:t>
      </w:r>
      <w:r w:rsidR="00673197" w:rsidRPr="00A6413F">
        <w:rPr>
          <w:rFonts w:asciiTheme="minorHAnsi" w:hAnsiTheme="minorHAnsi" w:cstheme="minorHAnsi"/>
          <w:color w:val="000099"/>
        </w:rPr>
        <w:t xml:space="preserve">, </w:t>
      </w:r>
      <w:r w:rsidRPr="00A6413F">
        <w:rPr>
          <w:rFonts w:asciiTheme="minorHAnsi" w:hAnsiTheme="minorHAnsi" w:cstheme="minorHAnsi"/>
          <w:color w:val="000099"/>
        </w:rPr>
        <w:t xml:space="preserve">y </w:t>
      </w:r>
      <w:r w:rsidR="007E6D8E" w:rsidRPr="00A6413F">
        <w:rPr>
          <w:rFonts w:asciiTheme="minorHAnsi" w:hAnsiTheme="minorHAnsi" w:cstheme="minorHAnsi"/>
          <w:color w:val="000099"/>
        </w:rPr>
        <w:t>a la vez con ternura</w:t>
      </w:r>
      <w:r w:rsidR="007E6D8E"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7E6D8E" w:rsidRPr="005F4C71">
        <w:rPr>
          <w:rFonts w:asciiTheme="minorHAnsi" w:hAnsiTheme="minorHAnsi" w:cstheme="minorHAnsi"/>
        </w:rPr>
        <w:t>de</w:t>
      </w:r>
      <w:r w:rsidRPr="005F4C71">
        <w:rPr>
          <w:rFonts w:asciiTheme="minorHAnsi" w:hAnsiTheme="minorHAnsi" w:cstheme="minorHAnsi"/>
        </w:rPr>
        <w:t>l</w:t>
      </w:r>
      <w:r w:rsidR="00673197" w:rsidRPr="005F4C71">
        <w:rPr>
          <w:rFonts w:asciiTheme="minorHAnsi" w:hAnsiTheme="minorHAnsi" w:cstheme="minorHAnsi"/>
        </w:rPr>
        <w:t xml:space="preserve"> evento de 1888 (</w:t>
      </w:r>
      <w:r w:rsidR="00673197" w:rsidRPr="005F4C71">
        <w:rPr>
          <w:rFonts w:asciiTheme="minorHAnsi" w:hAnsiTheme="minorHAnsi" w:cstheme="minorHAnsi"/>
          <w:i/>
        </w:rPr>
        <w:t>Carta</w:t>
      </w:r>
      <w:r w:rsidR="00673197" w:rsidRPr="005F4C71">
        <w:rPr>
          <w:rFonts w:asciiTheme="minorHAnsi" w:hAnsiTheme="minorHAnsi" w:cstheme="minorHAnsi"/>
        </w:rPr>
        <w:t xml:space="preserve"> 84, 1890</w:t>
      </w:r>
      <w:r w:rsidR="00FE00D3">
        <w:rPr>
          <w:rFonts w:asciiTheme="minorHAnsi" w:hAnsiTheme="minorHAnsi" w:cstheme="minorHAnsi"/>
        </w:rPr>
        <w:t xml:space="preserve">; </w:t>
      </w:r>
      <w:r w:rsidR="00A2321C" w:rsidRPr="00A2321C">
        <w:rPr>
          <w:rFonts w:asciiTheme="minorHAnsi" w:hAnsiTheme="minorHAnsi" w:cstheme="minorHAnsi"/>
          <w:i/>
          <w:iCs/>
        </w:rPr>
        <w:t>The Ellen G. White 1888 Materials</w:t>
      </w:r>
      <w:r w:rsidR="00A2321C">
        <w:rPr>
          <w:rFonts w:asciiTheme="minorHAnsi" w:hAnsiTheme="minorHAnsi" w:cstheme="minorHAnsi"/>
        </w:rPr>
        <w:t>, 642</w:t>
      </w:r>
      <w:r w:rsidR="00673197" w:rsidRPr="005F4C71">
        <w:rPr>
          <w:rFonts w:asciiTheme="minorHAnsi" w:hAnsiTheme="minorHAnsi" w:cstheme="minorHAnsi"/>
        </w:rPr>
        <w:t>).</w:t>
      </w:r>
    </w:p>
    <w:p w14:paraId="689AAFF5" w14:textId="77777777" w:rsidR="00673197" w:rsidRPr="005F4C71" w:rsidRDefault="009010CF" w:rsidP="00E9236B">
      <w:pPr>
        <w:pStyle w:val="NormalWeb"/>
        <w:spacing w:line="260" w:lineRule="exact"/>
        <w:rPr>
          <w:rFonts w:asciiTheme="minorHAnsi" w:hAnsiTheme="minorHAnsi" w:cstheme="minorHAnsi"/>
        </w:rPr>
      </w:pPr>
      <w:r w:rsidRPr="005F4C71">
        <w:rPr>
          <w:rFonts w:asciiTheme="minorHAnsi" w:hAnsiTheme="minorHAnsi" w:cstheme="minorHAnsi"/>
        </w:rPr>
        <w:t>Ahora</w:t>
      </w:r>
      <w:r w:rsidR="00673197" w:rsidRPr="005F4C71">
        <w:rPr>
          <w:rFonts w:asciiTheme="minorHAnsi" w:hAnsiTheme="minorHAnsi" w:cstheme="minorHAnsi"/>
        </w:rPr>
        <w:t xml:space="preserve"> </w:t>
      </w:r>
      <w:r w:rsidR="00AC6A13" w:rsidRPr="005F4C71">
        <w:rPr>
          <w:rFonts w:asciiTheme="minorHAnsi" w:hAnsiTheme="minorHAnsi" w:cstheme="minorHAnsi"/>
        </w:rPr>
        <w:t>ella</w:t>
      </w:r>
      <w:r w:rsidR="00673197" w:rsidRPr="005F4C71">
        <w:rPr>
          <w:rFonts w:asciiTheme="minorHAnsi" w:hAnsiTheme="minorHAnsi" w:cstheme="minorHAnsi"/>
        </w:rPr>
        <w:t xml:space="preserve"> </w:t>
      </w:r>
      <w:r w:rsidR="007E6D8E" w:rsidRPr="005F4C71">
        <w:rPr>
          <w:rFonts w:asciiTheme="minorHAnsi" w:hAnsiTheme="minorHAnsi" w:cstheme="minorHAnsi"/>
        </w:rPr>
        <w:t>se encontraba</w:t>
      </w:r>
      <w:r w:rsidR="00673197" w:rsidRPr="005F4C71">
        <w:rPr>
          <w:rFonts w:asciiTheme="minorHAnsi" w:hAnsiTheme="minorHAnsi" w:cstheme="minorHAnsi"/>
        </w:rPr>
        <w:t xml:space="preserve"> exil</w:t>
      </w:r>
      <w:r w:rsidR="007E6D8E" w:rsidRPr="005F4C71">
        <w:rPr>
          <w:rFonts w:asciiTheme="minorHAnsi" w:hAnsiTheme="minorHAnsi" w:cstheme="minorHAnsi"/>
        </w:rPr>
        <w:t>i</w:t>
      </w:r>
      <w:r w:rsidR="00673197" w:rsidRPr="005F4C71">
        <w:rPr>
          <w:rFonts w:asciiTheme="minorHAnsi" w:hAnsiTheme="minorHAnsi" w:cstheme="minorHAnsi"/>
        </w:rPr>
        <w:t xml:space="preserve">ada </w:t>
      </w:r>
      <w:r w:rsidR="00224AE8" w:rsidRPr="005F4C71">
        <w:rPr>
          <w:rFonts w:asciiTheme="minorHAnsi" w:hAnsiTheme="minorHAnsi" w:cstheme="minorHAnsi"/>
        </w:rPr>
        <w:t>e</w:t>
      </w:r>
      <w:r w:rsidR="00673197" w:rsidRPr="005F4C71">
        <w:rPr>
          <w:rFonts w:asciiTheme="minorHAnsi" w:hAnsiTheme="minorHAnsi" w:cstheme="minorHAnsi"/>
        </w:rPr>
        <w:t>n Austr</w:t>
      </w:r>
      <w:r w:rsidR="00224AE8" w:rsidRPr="005F4C71">
        <w:rPr>
          <w:rFonts w:asciiTheme="minorHAnsi" w:hAnsiTheme="minorHAnsi" w:cstheme="minorHAnsi"/>
        </w:rPr>
        <w:t>a</w:t>
      </w:r>
      <w:r w:rsidR="00673197" w:rsidRPr="005F4C71">
        <w:rPr>
          <w:rFonts w:asciiTheme="minorHAnsi" w:hAnsiTheme="minorHAnsi" w:cstheme="minorHAnsi"/>
        </w:rPr>
        <w:t xml:space="preserve">lia </w:t>
      </w:r>
      <w:r w:rsidR="00224AE8" w:rsidRPr="005F4C71">
        <w:rPr>
          <w:rFonts w:asciiTheme="minorHAnsi" w:hAnsiTheme="minorHAnsi" w:cstheme="minorHAnsi"/>
        </w:rPr>
        <w:t>y</w:t>
      </w:r>
      <w:r w:rsidR="00673197" w:rsidRPr="005F4C71">
        <w:rPr>
          <w:rFonts w:asciiTheme="minorHAnsi" w:hAnsiTheme="minorHAnsi" w:cstheme="minorHAnsi"/>
        </w:rPr>
        <w:t xml:space="preserve"> Waggoner </w:t>
      </w:r>
      <w:r w:rsidR="007E6D8E" w:rsidRPr="005F4C71">
        <w:rPr>
          <w:rFonts w:asciiTheme="minorHAnsi" w:hAnsiTheme="minorHAnsi" w:cstheme="minorHAnsi"/>
        </w:rPr>
        <w:t>en</w:t>
      </w:r>
      <w:r w:rsidR="00673197" w:rsidRPr="005F4C71">
        <w:rPr>
          <w:rFonts w:asciiTheme="minorHAnsi" w:hAnsiTheme="minorHAnsi" w:cstheme="minorHAnsi"/>
        </w:rPr>
        <w:t xml:space="preserve"> Gr</w:t>
      </w:r>
      <w:r w:rsidR="00224AE8" w:rsidRPr="005F4C71">
        <w:rPr>
          <w:rFonts w:asciiTheme="minorHAnsi" w:hAnsiTheme="minorHAnsi" w:cstheme="minorHAnsi"/>
        </w:rPr>
        <w:t>an</w:t>
      </w:r>
      <w:r w:rsidR="007E6D8E" w:rsidRPr="005F4C71">
        <w:rPr>
          <w:rFonts w:asciiTheme="minorHAnsi" w:hAnsiTheme="minorHAnsi" w:cstheme="minorHAnsi"/>
        </w:rPr>
        <w:t xml:space="preserve"> </w:t>
      </w:r>
      <w:r w:rsidR="00673197" w:rsidRPr="005F4C71">
        <w:rPr>
          <w:rFonts w:asciiTheme="minorHAnsi" w:hAnsiTheme="minorHAnsi" w:cstheme="minorHAnsi"/>
        </w:rPr>
        <w:t>Breta</w:t>
      </w:r>
      <w:r w:rsidR="00224AE8" w:rsidRPr="005F4C71">
        <w:rPr>
          <w:rFonts w:asciiTheme="minorHAnsi" w:hAnsiTheme="minorHAnsi" w:cstheme="minorHAnsi"/>
        </w:rPr>
        <w:t>ñ</w:t>
      </w:r>
      <w:r w:rsidR="00673197" w:rsidRPr="005F4C71">
        <w:rPr>
          <w:rFonts w:asciiTheme="minorHAnsi" w:hAnsiTheme="minorHAnsi" w:cstheme="minorHAnsi"/>
        </w:rPr>
        <w:t xml:space="preserve">a; Jones </w:t>
      </w:r>
      <w:r w:rsidR="007E6D8E" w:rsidRPr="005F4C71">
        <w:rPr>
          <w:rFonts w:asciiTheme="minorHAnsi" w:hAnsiTheme="minorHAnsi" w:cstheme="minorHAnsi"/>
        </w:rPr>
        <w:t>estaba</w:t>
      </w:r>
      <w:r w:rsidR="00673197" w:rsidRPr="005F4C71">
        <w:rPr>
          <w:rFonts w:asciiTheme="minorHAnsi" w:hAnsiTheme="minorHAnsi" w:cstheme="minorHAnsi"/>
        </w:rPr>
        <w:t xml:space="preserve"> virtualmente s</w:t>
      </w:r>
      <w:r w:rsidR="007E6D8E" w:rsidRPr="005F4C71">
        <w:rPr>
          <w:rFonts w:asciiTheme="minorHAnsi" w:hAnsiTheme="minorHAnsi" w:cstheme="minorHAnsi"/>
        </w:rPr>
        <w:t>o</w:t>
      </w:r>
      <w:r w:rsidR="00224AE8" w:rsidRPr="005F4C71">
        <w:rPr>
          <w:rFonts w:asciiTheme="minorHAnsi" w:hAnsiTheme="minorHAnsi" w:cstheme="minorHAnsi"/>
        </w:rPr>
        <w:t>lo</w:t>
      </w:r>
      <w:r w:rsidR="00ED3460" w:rsidRPr="005F4C71">
        <w:rPr>
          <w:rFonts w:asciiTheme="minorHAnsi" w:hAnsiTheme="minorHAnsi" w:cstheme="minorHAnsi"/>
        </w:rPr>
        <w:t xml:space="preserve"> cuando predicó así</w:t>
      </w:r>
      <w:r w:rsidR="00673197" w:rsidRPr="005F4C71">
        <w:rPr>
          <w:rFonts w:asciiTheme="minorHAnsi" w:hAnsiTheme="minorHAnsi" w:cstheme="minorHAnsi"/>
        </w:rPr>
        <w:t>:</w:t>
      </w:r>
    </w:p>
    <w:p w14:paraId="115D28F1" w14:textId="71D90A47" w:rsidR="007E6D8E" w:rsidRPr="005F4C71" w:rsidRDefault="00C02A21" w:rsidP="00A6413F">
      <w:pPr>
        <w:pStyle w:val="NormalWeb"/>
        <w:spacing w:line="260" w:lineRule="exact"/>
        <w:ind w:left="567" w:right="566"/>
        <w:rPr>
          <w:rFonts w:asciiTheme="minorHAnsi" w:hAnsiTheme="minorHAnsi" w:cstheme="minorHAnsi"/>
        </w:rPr>
      </w:pPr>
      <w:r w:rsidRPr="00A6413F">
        <w:rPr>
          <w:rFonts w:asciiTheme="minorHAnsi" w:hAnsiTheme="minorHAnsi" w:cstheme="minorHAnsi"/>
          <w:color w:val="000099"/>
        </w:rPr>
        <w:t xml:space="preserve">Y llegamos ahora… al estudio de esa parte que nos concierne a vosotros y a mí de forma directa y personal… Para mí esta lección y la siguiente son las más </w:t>
      </w:r>
      <w:r w:rsidR="00AD1A48" w:rsidRPr="00A6413F">
        <w:rPr>
          <w:rFonts w:asciiTheme="minorHAnsi" w:hAnsiTheme="minorHAnsi" w:cstheme="minorHAnsi"/>
          <w:color w:val="000099"/>
        </w:rPr>
        <w:t>sobrecogedora</w:t>
      </w:r>
      <w:r w:rsidRPr="00A6413F">
        <w:rPr>
          <w:rFonts w:asciiTheme="minorHAnsi" w:hAnsiTheme="minorHAnsi" w:cstheme="minorHAnsi"/>
          <w:color w:val="000099"/>
        </w:rPr>
        <w:t>s</w:t>
      </w:r>
      <w:r w:rsidR="00AD1A48" w:rsidRPr="00A6413F">
        <w:rPr>
          <w:rFonts w:asciiTheme="minorHAnsi" w:hAnsiTheme="minorHAnsi" w:cstheme="minorHAnsi"/>
          <w:color w:val="000099"/>
        </w:rPr>
        <w:t xml:space="preserve"> de todas cuantas he dado hasta ahora. No las he escogido y las temo… pero… de nada sirve… que las tomemos a la ligera… con los ojos cerrados y sin reconocer cuál es nuestra situación…</w:t>
      </w:r>
      <w:r w:rsidR="008D072F" w:rsidRPr="00A6413F">
        <w:rPr>
          <w:rFonts w:asciiTheme="minorHAnsi" w:hAnsiTheme="minorHAnsi" w:cstheme="minorHAnsi"/>
          <w:color w:val="000099"/>
        </w:rPr>
        <w:tab/>
      </w:r>
      <w:r w:rsidR="00AD1A48" w:rsidRPr="00A6413F">
        <w:rPr>
          <w:rFonts w:asciiTheme="minorHAnsi" w:hAnsiTheme="minorHAnsi" w:cstheme="minorHAnsi"/>
          <w:color w:val="000099"/>
        </w:rPr>
        <w:br/>
        <w:t xml:space="preserve">Para comenzar, no me </w:t>
      </w:r>
      <w:r w:rsidR="00ED3460" w:rsidRPr="00A6413F">
        <w:rPr>
          <w:rFonts w:asciiTheme="minorHAnsi" w:hAnsiTheme="minorHAnsi" w:cstheme="minorHAnsi"/>
          <w:color w:val="000099"/>
        </w:rPr>
        <w:t>supongáis</w:t>
      </w:r>
      <w:r w:rsidR="00AD1A48" w:rsidRPr="00A6413F">
        <w:rPr>
          <w:rFonts w:asciiTheme="minorHAnsi" w:hAnsiTheme="minorHAnsi" w:cstheme="minorHAnsi"/>
          <w:color w:val="000099"/>
        </w:rPr>
        <w:t xml:space="preserve"> separado</w:t>
      </w:r>
      <w:r w:rsidR="00A6413F" w:rsidRPr="00A6413F">
        <w:rPr>
          <w:rFonts w:asciiTheme="minorHAnsi" w:hAnsiTheme="minorHAnsi" w:cstheme="minorHAnsi"/>
          <w:color w:val="000099"/>
        </w:rPr>
        <w:t xml:space="preserve"> de vosotros</w:t>
      </w:r>
      <w:r w:rsidR="00AD1A48" w:rsidRPr="00A6413F">
        <w:rPr>
          <w:rFonts w:asciiTheme="minorHAnsi" w:hAnsiTheme="minorHAnsi" w:cstheme="minorHAnsi"/>
          <w:color w:val="000099"/>
        </w:rPr>
        <w:t xml:space="preserve"> o por encima</w:t>
      </w:r>
      <w:r w:rsidR="00A6413F">
        <w:rPr>
          <w:rFonts w:asciiTheme="minorHAnsi" w:hAnsiTheme="minorHAnsi" w:cstheme="minorHAnsi"/>
          <w:color w:val="000099"/>
        </w:rPr>
        <w:t xml:space="preserve"> vuestro</w:t>
      </w:r>
      <w:r w:rsidR="00436A7F" w:rsidRPr="00A6413F">
        <w:rPr>
          <w:rFonts w:asciiTheme="minorHAnsi" w:hAnsiTheme="minorHAnsi" w:cstheme="minorHAnsi"/>
          <w:color w:val="000099"/>
        </w:rPr>
        <w:t>, hablándoos desde la altura y excluyéndome de cuanto pueda presentar. Estoy con vosotros en todas estas cosas. Tan ciertamente con vosotros</w:t>
      </w:r>
      <w:r w:rsidR="00A6413F">
        <w:rPr>
          <w:rFonts w:asciiTheme="minorHAnsi" w:hAnsiTheme="minorHAnsi" w:cstheme="minorHAnsi"/>
          <w:color w:val="000099"/>
        </w:rPr>
        <w:t>,</w:t>
      </w:r>
      <w:r w:rsidR="00436A7F" w:rsidRPr="00A6413F">
        <w:rPr>
          <w:rFonts w:asciiTheme="minorHAnsi" w:hAnsiTheme="minorHAnsi" w:cstheme="minorHAnsi"/>
          <w:color w:val="000099"/>
        </w:rPr>
        <w:t xml:space="preserve"> y en tanta necesidad como cualquiera de vosotros</w:t>
      </w:r>
      <w:r w:rsidR="00572E07" w:rsidRPr="00A6413F">
        <w:rPr>
          <w:rFonts w:asciiTheme="minorHAnsi" w:hAnsiTheme="minorHAnsi" w:cstheme="minorHAnsi"/>
          <w:color w:val="000099"/>
        </w:rPr>
        <w:t xml:space="preserve"> o como cualquier otro sobre la tierra</w:t>
      </w:r>
      <w:r w:rsidR="00436A7F" w:rsidRPr="00A6413F">
        <w:rPr>
          <w:rFonts w:asciiTheme="minorHAnsi" w:hAnsiTheme="minorHAnsi" w:cstheme="minorHAnsi"/>
          <w:color w:val="000099"/>
        </w:rPr>
        <w:t xml:space="preserve"> de </w:t>
      </w:r>
      <w:r w:rsidR="00A6413F">
        <w:rPr>
          <w:rFonts w:asciiTheme="minorHAnsi" w:hAnsiTheme="minorHAnsi" w:cstheme="minorHAnsi"/>
          <w:color w:val="000099"/>
        </w:rPr>
        <w:t>apresta</w:t>
      </w:r>
      <w:r w:rsidR="00436A7F" w:rsidRPr="00A6413F">
        <w:rPr>
          <w:rFonts w:asciiTheme="minorHAnsi" w:hAnsiTheme="minorHAnsi" w:cstheme="minorHAnsi"/>
          <w:color w:val="000099"/>
        </w:rPr>
        <w:t xml:space="preserve">rme a recibir </w:t>
      </w:r>
      <w:r w:rsidR="00572E07" w:rsidRPr="00A6413F">
        <w:rPr>
          <w:rFonts w:asciiTheme="minorHAnsi" w:hAnsiTheme="minorHAnsi" w:cstheme="minorHAnsi"/>
          <w:color w:val="000099"/>
        </w:rPr>
        <w:t xml:space="preserve">lo que Dios tiene para darnos. </w:t>
      </w:r>
      <w:r w:rsidR="00185C35" w:rsidRPr="00A6413F">
        <w:rPr>
          <w:rFonts w:asciiTheme="minorHAnsi" w:hAnsiTheme="minorHAnsi" w:cstheme="minorHAnsi"/>
          <w:color w:val="000099"/>
        </w:rPr>
        <w:t xml:space="preserve">Así pues, os ruego que no me pongáis aparte de vosotros en este asunto. </w:t>
      </w:r>
      <w:r w:rsidR="00C52506" w:rsidRPr="00A6413F">
        <w:rPr>
          <w:rFonts w:asciiTheme="minorHAnsi" w:hAnsiTheme="minorHAnsi" w:cstheme="minorHAnsi"/>
          <w:color w:val="000099"/>
        </w:rPr>
        <w:t xml:space="preserve">Y si veis faltas que habéis cometido, </w:t>
      </w:r>
      <w:r w:rsidR="00345DB6" w:rsidRPr="00A6413F">
        <w:rPr>
          <w:rFonts w:asciiTheme="minorHAnsi" w:hAnsiTheme="minorHAnsi" w:cstheme="minorHAnsi"/>
          <w:color w:val="000099"/>
        </w:rPr>
        <w:t>yo veré faltas que he cometido, así que no me señaléis como si os estuviera juzgando</w:t>
      </w:r>
      <w:r w:rsidR="00DC016A" w:rsidRPr="00A6413F">
        <w:rPr>
          <w:rFonts w:asciiTheme="minorHAnsi" w:hAnsiTheme="minorHAnsi" w:cstheme="minorHAnsi"/>
          <w:color w:val="000099"/>
        </w:rPr>
        <w:t xml:space="preserve"> o buscando faltas en vosotros… Lo que pretendo, hermanos, es buscar a Dios</w:t>
      </w:r>
      <w:r w:rsidR="00ED3460" w:rsidRPr="00A6413F">
        <w:rPr>
          <w:rFonts w:asciiTheme="minorHAnsi" w:hAnsiTheme="minorHAnsi" w:cstheme="minorHAnsi"/>
          <w:color w:val="000099"/>
        </w:rPr>
        <w:t xml:space="preserve"> de todo corazón</w:t>
      </w:r>
      <w:r w:rsidR="00DC016A" w:rsidRPr="00A6413F">
        <w:rPr>
          <w:rFonts w:asciiTheme="minorHAnsi" w:hAnsiTheme="minorHAnsi" w:cstheme="minorHAnsi"/>
          <w:color w:val="000099"/>
        </w:rPr>
        <w:t xml:space="preserve"> </w:t>
      </w:r>
      <w:r w:rsidR="002A412A" w:rsidRPr="00A6413F">
        <w:rPr>
          <w:rFonts w:asciiTheme="minorHAnsi" w:hAnsiTheme="minorHAnsi" w:cstheme="minorHAnsi"/>
          <w:color w:val="000099"/>
        </w:rPr>
        <w:t xml:space="preserve">junto </w:t>
      </w:r>
      <w:r w:rsidR="00ED3460" w:rsidRPr="00A6413F">
        <w:rPr>
          <w:rFonts w:asciiTheme="minorHAnsi" w:hAnsiTheme="minorHAnsi" w:cstheme="minorHAnsi"/>
          <w:color w:val="000099"/>
        </w:rPr>
        <w:t>con</w:t>
      </w:r>
      <w:r w:rsidR="00DC016A" w:rsidRPr="00A6413F">
        <w:rPr>
          <w:rFonts w:asciiTheme="minorHAnsi" w:hAnsiTheme="minorHAnsi" w:cstheme="minorHAnsi"/>
          <w:color w:val="000099"/>
        </w:rPr>
        <w:t xml:space="preserve"> vosotros (la congregación dijo “amén”) y desechar todo lo demás, de forma que Dios pueda darnos lo que tiene para nosotros</w:t>
      </w:r>
      <w:r w:rsidR="00DC016A" w:rsidRPr="005F4C71">
        <w:rPr>
          <w:rFonts w:asciiTheme="minorHAnsi" w:hAnsiTheme="minorHAnsi" w:cstheme="minorHAnsi"/>
        </w:rPr>
        <w:t xml:space="preserve"> (</w:t>
      </w:r>
      <w:r w:rsidR="002367D9">
        <w:rPr>
          <w:rFonts w:asciiTheme="minorHAnsi" w:hAnsiTheme="minorHAnsi" w:cstheme="minorHAnsi"/>
        </w:rPr>
        <w:t xml:space="preserve">A.T. Jones, </w:t>
      </w:r>
      <w:hyperlink r:id="rId36" w:tgtFrame="_blank" w:history="1">
        <w:r w:rsidR="00DC016A" w:rsidRPr="002367D9">
          <w:rPr>
            <w:rStyle w:val="Hipervnculo"/>
            <w:rFonts w:asciiTheme="minorHAnsi" w:hAnsiTheme="minorHAnsi" w:cstheme="minorHAnsi"/>
            <w:i/>
            <w:color w:val="000000" w:themeColor="text1"/>
            <w:u w:val="none"/>
          </w:rPr>
          <w:t xml:space="preserve">General Conference </w:t>
        </w:r>
        <w:r w:rsidR="00A6413F" w:rsidRPr="002367D9">
          <w:rPr>
            <w:rStyle w:val="Hipervnculo"/>
            <w:rFonts w:asciiTheme="minorHAnsi" w:hAnsiTheme="minorHAnsi" w:cstheme="minorHAnsi"/>
            <w:i/>
            <w:color w:val="000000" w:themeColor="text1"/>
            <w:u w:val="none"/>
          </w:rPr>
          <w:t xml:space="preserve">Daily </w:t>
        </w:r>
        <w:r w:rsidR="00DC016A" w:rsidRPr="002367D9">
          <w:rPr>
            <w:rStyle w:val="Hipervnculo"/>
            <w:rFonts w:asciiTheme="minorHAnsi" w:hAnsiTheme="minorHAnsi" w:cstheme="minorHAnsi"/>
            <w:i/>
            <w:color w:val="000000" w:themeColor="text1"/>
            <w:u w:val="none"/>
          </w:rPr>
          <w:t>Bulletin</w:t>
        </w:r>
        <w:r w:rsidR="00DC016A" w:rsidRPr="002367D9">
          <w:rPr>
            <w:rStyle w:val="Hipervnculo"/>
            <w:rFonts w:asciiTheme="minorHAnsi" w:hAnsiTheme="minorHAnsi" w:cstheme="minorHAnsi"/>
            <w:color w:val="000000" w:themeColor="text1"/>
            <w:u w:val="none"/>
          </w:rPr>
          <w:t xml:space="preserve"> 1893</w:t>
        </w:r>
        <w:r w:rsidR="00A6413F" w:rsidRPr="002367D9">
          <w:rPr>
            <w:rStyle w:val="Hipervnculo"/>
            <w:rFonts w:asciiTheme="minorHAnsi" w:hAnsiTheme="minorHAnsi" w:cstheme="minorHAnsi"/>
            <w:color w:val="000000" w:themeColor="text1"/>
            <w:u w:val="none"/>
          </w:rPr>
          <w:t xml:space="preserve"> nº </w:t>
        </w:r>
        <w:r w:rsidR="002367D9" w:rsidRPr="002367D9">
          <w:rPr>
            <w:rStyle w:val="Hipervnculo"/>
            <w:rFonts w:asciiTheme="minorHAnsi" w:hAnsiTheme="minorHAnsi" w:cstheme="minorHAnsi"/>
            <w:color w:val="000000" w:themeColor="text1"/>
            <w:u w:val="none"/>
          </w:rPr>
          <w:t>8</w:t>
        </w:r>
      </w:hyperlink>
      <w:r w:rsidR="00DC016A" w:rsidRPr="005F4C71">
        <w:rPr>
          <w:rFonts w:asciiTheme="minorHAnsi" w:hAnsiTheme="minorHAnsi" w:cstheme="minorHAnsi"/>
        </w:rPr>
        <w:t>,</w:t>
      </w:r>
      <w:r w:rsidR="002367D9">
        <w:rPr>
          <w:rFonts w:asciiTheme="minorHAnsi" w:hAnsiTheme="minorHAnsi" w:cstheme="minorHAnsi"/>
        </w:rPr>
        <w:t xml:space="preserve"> 1-2,</w:t>
      </w:r>
      <w:r w:rsidR="00DC016A" w:rsidRPr="005F4C71">
        <w:rPr>
          <w:rFonts w:asciiTheme="minorHAnsi" w:hAnsiTheme="minorHAnsi" w:cstheme="minorHAnsi"/>
        </w:rPr>
        <w:t xml:space="preserve"> </w:t>
      </w:r>
      <w:r w:rsidR="00A6413F">
        <w:rPr>
          <w:rFonts w:asciiTheme="minorHAnsi" w:hAnsiTheme="minorHAnsi" w:cstheme="minorHAnsi"/>
        </w:rPr>
        <w:t>-</w:t>
      </w:r>
      <w:r w:rsidR="00DC016A" w:rsidRPr="005F4C71">
        <w:rPr>
          <w:rFonts w:asciiTheme="minorHAnsi" w:hAnsiTheme="minorHAnsi" w:cstheme="minorHAnsi"/>
        </w:rPr>
        <w:t>164</w:t>
      </w:r>
      <w:r w:rsidR="00A6413F">
        <w:rPr>
          <w:rFonts w:asciiTheme="minorHAnsi" w:hAnsiTheme="minorHAnsi" w:cstheme="minorHAnsi"/>
        </w:rPr>
        <w:t>-</w:t>
      </w:r>
      <w:r w:rsidR="00DC016A" w:rsidRPr="005F4C71">
        <w:rPr>
          <w:rFonts w:asciiTheme="minorHAnsi" w:hAnsiTheme="minorHAnsi" w:cstheme="minorHAnsi"/>
        </w:rPr>
        <w:t>165).</w:t>
      </w:r>
    </w:p>
    <w:p w14:paraId="3DF85E59" w14:textId="1DBAA6FA" w:rsidR="00673197" w:rsidRPr="005F4C71" w:rsidRDefault="00224AE8" w:rsidP="00E9236B">
      <w:pPr>
        <w:pStyle w:val="NormalWeb"/>
        <w:spacing w:line="260" w:lineRule="exact"/>
        <w:rPr>
          <w:rFonts w:asciiTheme="minorHAnsi" w:hAnsiTheme="minorHAnsi" w:cstheme="minorHAnsi"/>
        </w:rPr>
      </w:pPr>
      <w:r w:rsidRPr="005F4C71">
        <w:rPr>
          <w:rFonts w:asciiTheme="minorHAnsi" w:hAnsiTheme="minorHAnsi" w:cstheme="minorHAnsi"/>
        </w:rPr>
        <w:t>S</w:t>
      </w:r>
      <w:r w:rsidR="00AF22D2" w:rsidRPr="005F4C71">
        <w:rPr>
          <w:rFonts w:asciiTheme="minorHAnsi" w:hAnsiTheme="minorHAnsi" w:cstheme="minorHAnsi"/>
        </w:rPr>
        <w:t>us</w:t>
      </w:r>
      <w:r w:rsidR="00673197" w:rsidRPr="005F4C71">
        <w:rPr>
          <w:rFonts w:asciiTheme="minorHAnsi" w:hAnsiTheme="minorHAnsi" w:cstheme="minorHAnsi"/>
        </w:rPr>
        <w:t xml:space="preserve"> ens</w:t>
      </w:r>
      <w:r w:rsidRPr="005F4C71">
        <w:rPr>
          <w:rFonts w:asciiTheme="minorHAnsi" w:hAnsiTheme="minorHAnsi" w:cstheme="minorHAnsi"/>
        </w:rPr>
        <w:t xml:space="preserve">eñanzas </w:t>
      </w:r>
      <w:r w:rsidR="00A04A97" w:rsidRPr="005F4C71">
        <w:rPr>
          <w:rFonts w:asciiTheme="minorHAnsi" w:hAnsiTheme="minorHAnsi" w:cstheme="minorHAnsi"/>
        </w:rPr>
        <w:t>eran</w:t>
      </w:r>
      <w:r w:rsidR="00673197" w:rsidRPr="005F4C71">
        <w:rPr>
          <w:rFonts w:asciiTheme="minorHAnsi" w:hAnsiTheme="minorHAnsi" w:cstheme="minorHAnsi"/>
        </w:rPr>
        <w:t xml:space="preserve"> clar</w:t>
      </w:r>
      <w:r w:rsidRPr="005F4C71">
        <w:rPr>
          <w:rFonts w:asciiTheme="minorHAnsi" w:hAnsiTheme="minorHAnsi" w:cstheme="minorHAnsi"/>
        </w:rPr>
        <w:t>a</w:t>
      </w:r>
      <w:r w:rsidR="00673197" w:rsidRPr="005F4C71">
        <w:rPr>
          <w:rFonts w:asciiTheme="minorHAnsi" w:hAnsiTheme="minorHAnsi" w:cstheme="minorHAnsi"/>
        </w:rPr>
        <w:t xml:space="preserve">s, </w:t>
      </w:r>
      <w:r w:rsidR="0057270B" w:rsidRPr="005F4C71">
        <w:rPr>
          <w:rFonts w:asciiTheme="minorHAnsi" w:hAnsiTheme="minorHAnsi" w:cstheme="minorHAnsi"/>
        </w:rPr>
        <w:t>sin</w:t>
      </w:r>
      <w:r w:rsidR="00A732AF" w:rsidRPr="005F4C71">
        <w:rPr>
          <w:rFonts w:asciiTheme="minorHAnsi" w:hAnsiTheme="minorHAnsi" w:cstheme="minorHAnsi"/>
        </w:rPr>
        <w:t xml:space="preserve"> inclinación alguna</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misticismo o</w:t>
      </w:r>
      <w:r w:rsidR="00A732AF" w:rsidRPr="005F4C71">
        <w:rPr>
          <w:rFonts w:asciiTheme="minorHAnsi" w:hAnsiTheme="minorHAnsi" w:cstheme="minorHAnsi"/>
        </w:rPr>
        <w:t xml:space="preserve"> al</w:t>
      </w:r>
      <w:r w:rsidR="00673197" w:rsidRPr="005F4C71">
        <w:rPr>
          <w:rFonts w:asciiTheme="minorHAnsi" w:hAnsiTheme="minorHAnsi" w:cstheme="minorHAnsi"/>
        </w:rPr>
        <w:t xml:space="preserve"> extremismo. S</w:t>
      </w:r>
      <w:r w:rsidRPr="005F4C71">
        <w:rPr>
          <w:rFonts w:asciiTheme="minorHAnsi" w:hAnsiTheme="minorHAnsi" w:cstheme="minorHAnsi"/>
        </w:rPr>
        <w:t>i</w:t>
      </w:r>
      <w:r w:rsidR="00673197" w:rsidRPr="005F4C71">
        <w:rPr>
          <w:rFonts w:asciiTheme="minorHAnsi" w:hAnsiTheme="minorHAnsi" w:cstheme="minorHAnsi"/>
        </w:rPr>
        <w:t xml:space="preserve"> </w:t>
      </w:r>
      <w:r w:rsidR="00DE7EC8" w:rsidRPr="005F4C71">
        <w:rPr>
          <w:rFonts w:asciiTheme="minorHAnsi" w:hAnsiTheme="minorHAnsi" w:cstheme="minorHAnsi"/>
        </w:rPr>
        <w:t>hoy nos parecen</w:t>
      </w:r>
      <w:r w:rsidR="0057270B" w:rsidRPr="005F4C71">
        <w:rPr>
          <w:rFonts w:asciiTheme="minorHAnsi" w:hAnsiTheme="minorHAnsi" w:cstheme="minorHAnsi"/>
        </w:rPr>
        <w:t xml:space="preserve"> </w:t>
      </w:r>
      <w:r w:rsidR="00711100" w:rsidRPr="005F4C71">
        <w:rPr>
          <w:rFonts w:asciiTheme="minorHAnsi" w:hAnsiTheme="minorHAnsi" w:cstheme="minorHAnsi"/>
        </w:rPr>
        <w:t>de alguna forma</w:t>
      </w:r>
      <w:r w:rsidR="00DE7EC8" w:rsidRPr="005F4C71">
        <w:rPr>
          <w:rFonts w:asciiTheme="minorHAnsi" w:hAnsiTheme="minorHAnsi" w:cstheme="minorHAnsi"/>
        </w:rPr>
        <w:t xml:space="preserve"> fuera de lo común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porque </w:t>
      </w:r>
      <w:r w:rsidRPr="005F4C71">
        <w:rPr>
          <w:rFonts w:asciiTheme="minorHAnsi" w:hAnsiTheme="minorHAnsi" w:cstheme="minorHAnsi"/>
        </w:rPr>
        <w:t xml:space="preserve">hemos </w:t>
      </w:r>
      <w:r w:rsidR="00DE7EC8" w:rsidRPr="005F4C71">
        <w:rPr>
          <w:rFonts w:asciiTheme="minorHAnsi" w:hAnsiTheme="minorHAnsi" w:cstheme="minorHAnsi"/>
        </w:rPr>
        <w:t>venido</w:t>
      </w:r>
      <w:r w:rsidRPr="005F4C71">
        <w:rPr>
          <w:rFonts w:asciiTheme="minorHAnsi" w:hAnsiTheme="minorHAnsi" w:cstheme="minorHAnsi"/>
        </w:rPr>
        <w:t xml:space="preserve"> empleado </w:t>
      </w:r>
      <w:r w:rsidR="00673197" w:rsidRPr="005F4C71">
        <w:rPr>
          <w:rFonts w:asciiTheme="minorHAnsi" w:hAnsiTheme="minorHAnsi" w:cstheme="minorHAnsi"/>
        </w:rPr>
        <w:t xml:space="preserve">espadas </w:t>
      </w:r>
      <w:r w:rsidR="00DE7EC8" w:rsidRPr="005F4C71">
        <w:rPr>
          <w:rFonts w:asciiTheme="minorHAnsi" w:hAnsiTheme="minorHAnsi" w:cstheme="minorHAnsi"/>
        </w:rPr>
        <w:t>desafiladas</w:t>
      </w:r>
      <w:r w:rsidR="00711100" w:rsidRPr="005F4C71">
        <w:rPr>
          <w:rFonts w:asciiTheme="minorHAnsi" w:hAnsiTheme="minorHAnsi" w:cstheme="minorHAnsi"/>
        </w:rPr>
        <w:t xml:space="preserve"> por tanto tiempo</w:t>
      </w:r>
      <w:r w:rsidR="00DE7EC8" w:rsidRPr="005F4C71">
        <w:rPr>
          <w:rFonts w:asciiTheme="minorHAnsi" w:hAnsiTheme="minorHAnsi" w:cstheme="minorHAnsi"/>
        </w:rPr>
        <w:t>,</w:t>
      </w:r>
      <w:r w:rsidR="00BC1572" w:rsidRPr="005F4C71">
        <w:rPr>
          <w:rFonts w:asciiTheme="minorHAnsi" w:hAnsiTheme="minorHAnsi" w:cstheme="minorHAnsi"/>
        </w:rPr>
        <w:t xml:space="preserve"> </w:t>
      </w:r>
      <w:r w:rsidR="00DE7EC8" w:rsidRPr="005F4C71">
        <w:rPr>
          <w:rFonts w:asciiTheme="minorHAnsi" w:hAnsiTheme="minorHAnsi" w:cstheme="minorHAnsi"/>
        </w:rPr>
        <w:t xml:space="preserve">que la </w:t>
      </w:r>
      <w:r w:rsidR="006D2304">
        <w:rPr>
          <w:rFonts w:asciiTheme="minorHAnsi" w:hAnsiTheme="minorHAnsi" w:cstheme="minorHAnsi"/>
        </w:rPr>
        <w:t>simple</w:t>
      </w:r>
      <w:r w:rsidR="00673197" w:rsidRPr="005F4C71">
        <w:rPr>
          <w:rFonts w:asciiTheme="minorHAnsi" w:hAnsiTheme="minorHAnsi" w:cstheme="minorHAnsi"/>
        </w:rPr>
        <w:t xml:space="preserve"> </w:t>
      </w:r>
      <w:r w:rsidR="00AC0086" w:rsidRPr="005F4C71">
        <w:rPr>
          <w:rFonts w:asciiTheme="minorHAnsi" w:hAnsiTheme="minorHAnsi" w:cstheme="minorHAnsi"/>
        </w:rPr>
        <w:t>Palabra</w:t>
      </w:r>
      <w:r w:rsidR="00673197" w:rsidRPr="005F4C71">
        <w:rPr>
          <w:rFonts w:asciiTheme="minorHAnsi" w:hAnsiTheme="minorHAnsi" w:cstheme="minorHAnsi"/>
        </w:rPr>
        <w:t xml:space="preserve"> d</w:t>
      </w:r>
      <w:r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DE7EC8" w:rsidRPr="005F4C71">
        <w:rPr>
          <w:rFonts w:asciiTheme="minorHAnsi" w:hAnsiTheme="minorHAnsi" w:cstheme="minorHAnsi"/>
        </w:rPr>
        <w:t xml:space="preserve">nos </w:t>
      </w:r>
      <w:r w:rsidR="00711100" w:rsidRPr="005F4C71">
        <w:rPr>
          <w:rFonts w:asciiTheme="minorHAnsi" w:hAnsiTheme="minorHAnsi" w:cstheme="minorHAnsi"/>
        </w:rPr>
        <w:t>parece</w:t>
      </w:r>
      <w:r w:rsidR="00673197" w:rsidRPr="005F4C71">
        <w:rPr>
          <w:rFonts w:asciiTheme="minorHAnsi" w:hAnsiTheme="minorHAnsi" w:cstheme="minorHAnsi"/>
        </w:rPr>
        <w:t xml:space="preserve"> e</w:t>
      </w:r>
      <w:r w:rsidR="006D2304">
        <w:rPr>
          <w:rFonts w:asciiTheme="minorHAnsi" w:hAnsiTheme="minorHAnsi" w:cstheme="minorHAnsi"/>
        </w:rPr>
        <w:t>xtraña</w:t>
      </w:r>
      <w:r w:rsidR="00673197" w:rsidRPr="005F4C71">
        <w:rPr>
          <w:rFonts w:asciiTheme="minorHAnsi" w:hAnsiTheme="minorHAnsi" w:cstheme="minorHAnsi"/>
        </w:rPr>
        <w:t xml:space="preserve">mente </w:t>
      </w:r>
      <w:r w:rsidR="000343A4" w:rsidRPr="005F4C71">
        <w:rPr>
          <w:rFonts w:asciiTheme="minorHAnsi" w:hAnsiTheme="minorHAnsi" w:cstheme="minorHAnsi"/>
        </w:rPr>
        <w:t>cortante</w:t>
      </w:r>
      <w:r w:rsidR="00673197" w:rsidRPr="005F4C71">
        <w:rPr>
          <w:rFonts w:asciiTheme="minorHAnsi" w:hAnsiTheme="minorHAnsi" w:cstheme="minorHAnsi"/>
        </w:rPr>
        <w:t>.</w:t>
      </w:r>
    </w:p>
    <w:p w14:paraId="7C484A08" w14:textId="70E76161" w:rsidR="00673197" w:rsidRPr="005F4C71" w:rsidRDefault="002D772F" w:rsidP="00E9236B">
      <w:pPr>
        <w:pStyle w:val="NormalWeb"/>
        <w:spacing w:line="260" w:lineRule="exact"/>
        <w:rPr>
          <w:rFonts w:asciiTheme="minorHAnsi" w:hAnsiTheme="minorHAnsi" w:cstheme="minorHAnsi"/>
        </w:rPr>
      </w:pPr>
      <w:r w:rsidRPr="005F4C71">
        <w:rPr>
          <w:rFonts w:asciiTheme="minorHAnsi" w:hAnsiTheme="minorHAnsi" w:cstheme="minorHAnsi"/>
        </w:rPr>
        <w:t>Sus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a</w:t>
      </w:r>
      <w:r w:rsidR="0057270B" w:rsidRPr="005F4C71">
        <w:rPr>
          <w:rFonts w:asciiTheme="minorHAnsi" w:hAnsiTheme="minorHAnsi" w:cstheme="minorHAnsi"/>
        </w:rPr>
        <w:t xml:space="preserve"> las</w:t>
      </w:r>
      <w:r w:rsidR="00673197" w:rsidRPr="005F4C71">
        <w:rPr>
          <w:rFonts w:asciiTheme="minorHAnsi" w:hAnsiTheme="minorHAnsi" w:cstheme="minorHAnsi"/>
        </w:rPr>
        <w:t xml:space="preserve"> obras </w:t>
      </w:r>
      <w:r w:rsidR="0057270B" w:rsidRPr="005F4C71">
        <w:rPr>
          <w:rFonts w:asciiTheme="minorHAnsi" w:hAnsiTheme="minorHAnsi" w:cstheme="minorHAnsi"/>
        </w:rPr>
        <w:t>fuero</w:t>
      </w:r>
      <w:r w:rsidR="00A04A97" w:rsidRPr="005F4C71">
        <w:rPr>
          <w:rFonts w:asciiTheme="minorHAnsi" w:hAnsiTheme="minorHAnsi" w:cstheme="minorHAnsi"/>
        </w:rPr>
        <w:t>n</w:t>
      </w:r>
      <w:r w:rsidR="00673197" w:rsidRPr="005F4C71">
        <w:rPr>
          <w:rFonts w:asciiTheme="minorHAnsi" w:hAnsiTheme="minorHAnsi" w:cstheme="minorHAnsi"/>
        </w:rPr>
        <w:t xml:space="preserve"> equilibradas. No </w:t>
      </w:r>
      <w:r w:rsidR="009010CF" w:rsidRPr="005F4C71">
        <w:rPr>
          <w:rFonts w:asciiTheme="minorHAnsi" w:hAnsiTheme="minorHAnsi" w:cstheme="minorHAnsi"/>
        </w:rPr>
        <w:t>fue</w:t>
      </w:r>
      <w:r w:rsidR="00673197" w:rsidRPr="005F4C71">
        <w:rPr>
          <w:rFonts w:asciiTheme="minorHAnsi" w:hAnsiTheme="minorHAnsi" w:cstheme="minorHAnsi"/>
        </w:rPr>
        <w:t xml:space="preserve"> s</w:t>
      </w:r>
      <w:r w:rsidR="00224AE8" w:rsidRPr="005F4C71">
        <w:rPr>
          <w:rFonts w:asciiTheme="minorHAnsi" w:hAnsiTheme="minorHAnsi" w:cstheme="minorHAnsi"/>
        </w:rPr>
        <w:t>ino</w:t>
      </w:r>
      <w:r w:rsidR="0057270B" w:rsidRPr="005F4C71">
        <w:rPr>
          <w:rFonts w:asciiTheme="minorHAnsi" w:hAnsiTheme="minorHAnsi" w:cstheme="minorHAnsi"/>
        </w:rPr>
        <w:t xml:space="preserve"> hasta</w:t>
      </w:r>
      <w:r w:rsidR="00224AE8"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224AE8" w:rsidRPr="005F4C71">
        <w:rPr>
          <w:rFonts w:asciiTheme="minorHAnsi" w:hAnsiTheme="minorHAnsi" w:cstheme="minorHAnsi"/>
        </w:rPr>
        <w:t xml:space="preserve">de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(9 de </w:t>
      </w:r>
      <w:r w:rsidR="0057270B"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w:t>
      </w:r>
      <w:r w:rsidR="0057270B" w:rsidRPr="005F4C71">
        <w:rPr>
          <w:rFonts w:asciiTheme="minorHAnsi" w:hAnsiTheme="minorHAnsi" w:cstheme="minorHAnsi"/>
        </w:rPr>
        <w:t xml:space="preserve">cuando </w:t>
      </w:r>
      <w:r w:rsidR="001934C9">
        <w:rPr>
          <w:rFonts w:asciiTheme="minorHAnsi" w:hAnsiTheme="minorHAnsi" w:cstheme="minorHAnsi"/>
        </w:rPr>
        <w:t>Ellen White</w:t>
      </w:r>
      <w:r w:rsidR="00673197" w:rsidRPr="005F4C71">
        <w:rPr>
          <w:rFonts w:asciiTheme="minorHAnsi" w:hAnsiTheme="minorHAnsi" w:cstheme="minorHAnsi"/>
        </w:rPr>
        <w:t xml:space="preserve"> </w:t>
      </w:r>
      <w:r w:rsidR="0057270B" w:rsidRPr="005F4C71">
        <w:rPr>
          <w:rFonts w:asciiTheme="minorHAnsi" w:hAnsiTheme="minorHAnsi" w:cstheme="minorHAnsi"/>
        </w:rPr>
        <w:t>juzg</w:t>
      </w:r>
      <w:r w:rsidR="00224AE8" w:rsidRPr="005F4C71">
        <w:rPr>
          <w:rFonts w:asciiTheme="minorHAnsi" w:hAnsiTheme="minorHAnsi" w:cstheme="minorHAnsi"/>
        </w:rPr>
        <w:t xml:space="preserve">ó </w:t>
      </w:r>
      <w:r w:rsidR="00747141" w:rsidRPr="005F4C71">
        <w:rPr>
          <w:rFonts w:asciiTheme="minorHAnsi" w:hAnsiTheme="minorHAnsi" w:cstheme="minorHAnsi"/>
        </w:rPr>
        <w:t>necesario</w:t>
      </w:r>
      <w:r w:rsidR="00673197" w:rsidRPr="005F4C71">
        <w:rPr>
          <w:rFonts w:asciiTheme="minorHAnsi" w:hAnsiTheme="minorHAnsi" w:cstheme="minorHAnsi"/>
        </w:rPr>
        <w:t xml:space="preserve"> adverti</w:t>
      </w:r>
      <w:r w:rsidR="00224AE8" w:rsidRPr="005F4C71">
        <w:rPr>
          <w:rFonts w:asciiTheme="minorHAnsi" w:hAnsiTheme="minorHAnsi" w:cstheme="minorHAnsi"/>
        </w:rPr>
        <w:t>r</w:t>
      </w:r>
      <w:r w:rsidR="00673197" w:rsidRPr="005F4C71">
        <w:rPr>
          <w:rFonts w:asciiTheme="minorHAnsi" w:hAnsiTheme="minorHAnsi" w:cstheme="minorHAnsi"/>
        </w:rPr>
        <w:t>l</w:t>
      </w:r>
      <w:r w:rsidR="0057270B" w:rsidRPr="005F4C71">
        <w:rPr>
          <w:rFonts w:asciiTheme="minorHAnsi" w:hAnsiTheme="minorHAnsi" w:cstheme="minorHAnsi"/>
        </w:rPr>
        <w:t>e</w:t>
      </w:r>
      <w:r w:rsidR="00673197" w:rsidRPr="005F4C71">
        <w:rPr>
          <w:rFonts w:asciiTheme="minorHAnsi" w:hAnsiTheme="minorHAnsi" w:cstheme="minorHAnsi"/>
        </w:rPr>
        <w:t xml:space="preserve"> </w:t>
      </w:r>
      <w:r w:rsidR="0057270B" w:rsidRPr="005F4C71">
        <w:rPr>
          <w:rFonts w:asciiTheme="minorHAnsi" w:hAnsiTheme="minorHAnsi" w:cstheme="minorHAnsi"/>
        </w:rPr>
        <w:t>sobre</w:t>
      </w:r>
      <w:r w:rsidR="00673197" w:rsidRPr="005F4C71">
        <w:rPr>
          <w:rFonts w:asciiTheme="minorHAnsi" w:hAnsiTheme="minorHAnsi" w:cstheme="minorHAnsi"/>
        </w:rPr>
        <w:t xml:space="preserve"> </w:t>
      </w:r>
      <w:r w:rsidR="0057270B" w:rsidRPr="005F4C71">
        <w:rPr>
          <w:rFonts w:asciiTheme="minorHAnsi" w:hAnsiTheme="minorHAnsi" w:cstheme="minorHAnsi"/>
        </w:rPr>
        <w:t>potenciales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extremas </w:t>
      </w:r>
      <w:r w:rsidR="0057270B" w:rsidRPr="005F4C71">
        <w:rPr>
          <w:rFonts w:asciiTheme="minorHAnsi" w:hAnsiTheme="minorHAnsi" w:cstheme="minorHAnsi"/>
        </w:rPr>
        <w:t>relativas a la fe y las obras.</w:t>
      </w:r>
      <w:r w:rsidR="00673197" w:rsidRPr="005F4C71">
        <w:rPr>
          <w:rFonts w:asciiTheme="minorHAnsi" w:hAnsiTheme="minorHAnsi" w:cstheme="minorHAnsi"/>
        </w:rPr>
        <w:t xml:space="preserve"> </w:t>
      </w:r>
      <w:r w:rsidR="00224AE8" w:rsidRPr="005F4C71">
        <w:rPr>
          <w:rFonts w:asciiTheme="minorHAnsi" w:hAnsiTheme="minorHAnsi" w:cstheme="minorHAnsi"/>
        </w:rPr>
        <w:t>Y</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36B5C" w:rsidRPr="005F4C71">
        <w:rPr>
          <w:rFonts w:asciiTheme="minorHAnsi" w:hAnsiTheme="minorHAnsi" w:cstheme="minorHAnsi"/>
          <w:i/>
          <w:iCs/>
        </w:rPr>
        <w:t>después</w:t>
      </w:r>
      <w:r w:rsidR="00673197" w:rsidRPr="005F4C71">
        <w:rPr>
          <w:rFonts w:asciiTheme="minorHAnsi" w:hAnsiTheme="minorHAnsi" w:cstheme="minorHAnsi"/>
        </w:rPr>
        <w:t xml:space="preserve"> </w:t>
      </w:r>
      <w:r w:rsidR="00224AE8" w:rsidRPr="005F4C71">
        <w:rPr>
          <w:rFonts w:asciiTheme="minorHAnsi" w:hAnsiTheme="minorHAnsi" w:cstheme="minorHAnsi"/>
        </w:rPr>
        <w:t xml:space="preserve">de </w:t>
      </w:r>
      <w:r w:rsidR="00673197" w:rsidRPr="005F4C71">
        <w:rPr>
          <w:rFonts w:asciiTheme="minorHAnsi" w:hAnsiTheme="minorHAnsi" w:cstheme="minorHAnsi"/>
        </w:rPr>
        <w:t>esa carta</w:t>
      </w:r>
      <w:r w:rsidR="008B07C1" w:rsidRPr="005F4C71">
        <w:rPr>
          <w:rFonts w:asciiTheme="minorHAnsi" w:hAnsiTheme="minorHAnsi" w:cstheme="minorHAnsi"/>
        </w:rPr>
        <w:t xml:space="preserve"> de advertencia</w:t>
      </w:r>
      <w:r w:rsidR="00673197" w:rsidRPr="005F4C71">
        <w:rPr>
          <w:rFonts w:asciiTheme="minorHAnsi" w:hAnsiTheme="minorHAnsi" w:cstheme="minorHAnsi"/>
        </w:rPr>
        <w:t xml:space="preserve"> </w:t>
      </w:r>
      <w:r w:rsidR="00737FD5" w:rsidRPr="005F4C71">
        <w:rPr>
          <w:rFonts w:asciiTheme="minorHAnsi" w:hAnsiTheme="minorHAnsi" w:cstheme="minorHAnsi"/>
        </w:rPr>
        <w:t>cuando</w:t>
      </w:r>
      <w:r w:rsidR="00673197" w:rsidRPr="005F4C71">
        <w:rPr>
          <w:rFonts w:asciiTheme="minorHAnsi" w:hAnsiTheme="minorHAnsi" w:cstheme="minorHAnsi"/>
        </w:rPr>
        <w:t xml:space="preserve"> </w:t>
      </w:r>
      <w:r w:rsidR="00447536">
        <w:rPr>
          <w:rFonts w:asciiTheme="minorHAnsi" w:hAnsiTheme="minorHAnsi" w:cstheme="minorHAnsi"/>
        </w:rPr>
        <w:t>Ellen White hizo</w:t>
      </w:r>
      <w:r w:rsidR="00673197" w:rsidRPr="005F4C71">
        <w:rPr>
          <w:rFonts w:asciiTheme="minorHAnsi" w:hAnsiTheme="minorHAnsi" w:cstheme="minorHAnsi"/>
        </w:rPr>
        <w:t xml:space="preserve"> </w:t>
      </w:r>
      <w:r w:rsidR="002B4747" w:rsidRPr="005F4C71">
        <w:rPr>
          <w:rFonts w:asciiTheme="minorHAnsi" w:hAnsiTheme="minorHAnsi" w:cstheme="minorHAnsi"/>
        </w:rPr>
        <w:t>la</w:t>
      </w:r>
      <w:r w:rsidR="00737FD5" w:rsidRPr="005F4C71">
        <w:rPr>
          <w:rFonts w:asciiTheme="minorHAnsi" w:hAnsiTheme="minorHAnsi" w:cstheme="minorHAnsi"/>
        </w:rPr>
        <w:t>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737FD5" w:rsidRPr="005F4C71">
        <w:rPr>
          <w:rFonts w:asciiTheme="minorHAnsi" w:hAnsiTheme="minorHAnsi" w:cstheme="minorHAnsi"/>
        </w:rPr>
        <w:t>enfáticas</w:t>
      </w:r>
      <w:r w:rsidR="00673197" w:rsidRPr="005F4C71">
        <w:rPr>
          <w:rFonts w:asciiTheme="minorHAnsi" w:hAnsiTheme="minorHAnsi" w:cstheme="minorHAnsi"/>
        </w:rPr>
        <w:t xml:space="preserve"> </w:t>
      </w:r>
      <w:r w:rsidR="00737FD5" w:rsidRPr="005F4C71">
        <w:rPr>
          <w:rFonts w:asciiTheme="minorHAnsi" w:hAnsiTheme="minorHAnsi" w:cstheme="minorHAnsi"/>
        </w:rPr>
        <w:t>declaraciones de apoyo a</w:t>
      </w:r>
      <w:r w:rsidR="00673197" w:rsidRPr="005F4C71">
        <w:rPr>
          <w:rFonts w:asciiTheme="minorHAnsi" w:hAnsiTheme="minorHAnsi" w:cstheme="minorHAnsi"/>
        </w:rPr>
        <w:t xml:space="preserve"> </w:t>
      </w:r>
      <w:r w:rsidRPr="005F4C71">
        <w:rPr>
          <w:rFonts w:asciiTheme="minorHAnsi" w:hAnsiTheme="minorHAnsi" w:cstheme="minorHAnsi"/>
        </w:rPr>
        <w:t>sus</w:t>
      </w:r>
      <w:r w:rsidR="00673197" w:rsidRPr="005F4C71">
        <w:rPr>
          <w:rFonts w:asciiTheme="minorHAnsi" w:hAnsiTheme="minorHAnsi" w:cstheme="minorHAnsi"/>
        </w:rPr>
        <w:t xml:space="preserve"> </w:t>
      </w:r>
      <w:r w:rsidR="00FB1DB7" w:rsidRPr="005F4C71">
        <w:rPr>
          <w:rFonts w:asciiTheme="minorHAnsi" w:hAnsiTheme="minorHAnsi" w:cstheme="minorHAnsi"/>
        </w:rPr>
        <w:t>mensajes</w:t>
      </w:r>
      <w:r w:rsidR="00673197" w:rsidRPr="005F4C71">
        <w:rPr>
          <w:rFonts w:asciiTheme="minorHAnsi" w:hAnsiTheme="minorHAnsi" w:cstheme="minorHAnsi"/>
        </w:rPr>
        <w:t xml:space="preserve"> sobre</w:t>
      </w:r>
      <w:r w:rsidR="00737FD5"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224AE8" w:rsidRPr="005F4C71">
        <w:rPr>
          <w:rFonts w:asciiTheme="minorHAnsi" w:hAnsiTheme="minorHAnsi" w:cstheme="minorHAnsi"/>
        </w:rPr>
        <w:t>y</w:t>
      </w:r>
      <w:r w:rsidR="00737FD5" w:rsidRPr="005F4C71">
        <w:rPr>
          <w:rFonts w:asciiTheme="minorHAnsi" w:hAnsiTheme="minorHAnsi" w:cstheme="minorHAnsi"/>
        </w:rPr>
        <w:t xml:space="preserve"> las</w:t>
      </w:r>
      <w:r w:rsidR="00673197" w:rsidRPr="005F4C71">
        <w:rPr>
          <w:rFonts w:asciiTheme="minorHAnsi" w:hAnsiTheme="minorHAnsi" w:cstheme="minorHAnsi"/>
        </w:rPr>
        <w:t xml:space="preserve"> obras. </w:t>
      </w:r>
      <w:r w:rsidR="00F72173" w:rsidRPr="005F4C71">
        <w:rPr>
          <w:rFonts w:asciiTheme="minorHAnsi" w:hAnsiTheme="minorHAnsi" w:cstheme="minorHAnsi"/>
        </w:rPr>
        <w:t>Obs</w:t>
      </w:r>
      <w:r w:rsidR="00737FD5" w:rsidRPr="005F4C71">
        <w:rPr>
          <w:rFonts w:asciiTheme="minorHAnsi" w:hAnsiTheme="minorHAnsi" w:cstheme="minorHAnsi"/>
        </w:rPr>
        <w:t>érvese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clar</w:t>
      </w:r>
      <w:r w:rsidR="00224AE8" w:rsidRPr="005F4C71">
        <w:rPr>
          <w:rFonts w:asciiTheme="minorHAnsi" w:hAnsiTheme="minorHAnsi" w:cstheme="minorHAnsi"/>
        </w:rPr>
        <w:t xml:space="preserve">idad y </w:t>
      </w:r>
      <w:r w:rsidR="00BF2F81" w:rsidRPr="005F4C71">
        <w:rPr>
          <w:rFonts w:asciiTheme="minorHAnsi" w:hAnsiTheme="minorHAnsi" w:cstheme="minorHAnsi"/>
        </w:rPr>
        <w:t>equilibrio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1893:</w:t>
      </w:r>
    </w:p>
    <w:p w14:paraId="7C4CFC9B" w14:textId="7DAFECD8" w:rsidR="004C5E75" w:rsidRPr="005F4C71" w:rsidRDefault="00DE7A68" w:rsidP="00DE7A68">
      <w:pPr>
        <w:pStyle w:val="NormalWeb"/>
        <w:spacing w:line="260" w:lineRule="exact"/>
        <w:ind w:left="567" w:right="566"/>
        <w:rPr>
          <w:rFonts w:asciiTheme="minorHAnsi" w:hAnsiTheme="minorHAnsi" w:cstheme="minorHAnsi"/>
        </w:rPr>
      </w:pPr>
      <w:r w:rsidRPr="00DE7A68">
        <w:rPr>
          <w:rFonts w:asciiTheme="minorHAnsi" w:hAnsiTheme="minorHAnsi" w:cstheme="minorHAnsi"/>
          <w:color w:val="000099"/>
        </w:rPr>
        <w:t>Lo repetiré aún otra vez: el que cree en Jesucristo es el que hará una obra plena y aceptable para él.</w:t>
      </w:r>
      <w:r>
        <w:rPr>
          <w:rFonts w:asciiTheme="minorHAnsi" w:hAnsiTheme="minorHAnsi" w:cstheme="minorHAnsi"/>
          <w:color w:val="000099"/>
        </w:rPr>
        <w:tab/>
      </w:r>
      <w:r>
        <w:rPr>
          <w:rFonts w:asciiTheme="minorHAnsi" w:hAnsiTheme="minorHAnsi" w:cstheme="minorHAnsi"/>
          <w:color w:val="000099"/>
        </w:rPr>
        <w:br/>
      </w:r>
      <w:r w:rsidRPr="00DE7A68">
        <w:rPr>
          <w:rFonts w:asciiTheme="minorHAnsi" w:hAnsiTheme="minorHAnsi" w:cstheme="minorHAnsi"/>
          <w:color w:val="000099"/>
        </w:rPr>
        <w:t xml:space="preserve">Leamos ahora esta palabra, y será la mejor conclusión para el tema de esta noche. </w:t>
      </w:r>
      <w:r w:rsidRPr="00DE7A68">
        <w:rPr>
          <w:rFonts w:asciiTheme="minorHAnsi" w:hAnsiTheme="minorHAnsi" w:cstheme="minorHAnsi"/>
          <w:i/>
          <w:iCs/>
          <w:color w:val="000099"/>
        </w:rPr>
        <w:t>El Camino a Cristo</w:t>
      </w:r>
      <w:r w:rsidRPr="00DE7A68">
        <w:rPr>
          <w:rFonts w:asciiTheme="minorHAnsi" w:hAnsiTheme="minorHAnsi" w:cstheme="minorHAnsi"/>
          <w:color w:val="000099"/>
        </w:rPr>
        <w:t>, 71</w:t>
      </w:r>
      <w:r>
        <w:rPr>
          <w:rFonts w:asciiTheme="minorHAnsi" w:hAnsiTheme="minorHAnsi" w:cstheme="minorHAnsi"/>
          <w:color w:val="000099"/>
        </w:rPr>
        <w:t xml:space="preserve"> </w:t>
      </w:r>
      <w:r w:rsidRPr="00DE7A68">
        <w:rPr>
          <w:rFonts w:asciiTheme="minorHAnsi" w:hAnsiTheme="minorHAnsi" w:cstheme="minorHAnsi"/>
          <w:color w:val="000000" w:themeColor="text1"/>
        </w:rPr>
        <w:t>[79 en edición original de 1892]</w:t>
      </w:r>
      <w:r w:rsidRPr="00DE7A68">
        <w:rPr>
          <w:rFonts w:asciiTheme="minorHAnsi" w:hAnsiTheme="minorHAnsi" w:cstheme="minorHAnsi"/>
          <w:color w:val="000099"/>
        </w:rPr>
        <w:t>:</w:t>
      </w:r>
      <w:r>
        <w:rPr>
          <w:rFonts w:asciiTheme="minorHAnsi" w:hAnsiTheme="minorHAnsi" w:cstheme="minorHAnsi"/>
          <w:color w:val="000099"/>
        </w:rPr>
        <w:t xml:space="preserve"> “</w:t>
      </w:r>
      <w:r w:rsidRPr="00DE7A68">
        <w:rPr>
          <w:rFonts w:asciiTheme="minorHAnsi" w:hAnsiTheme="minorHAnsi" w:cstheme="minorHAnsi"/>
          <w:color w:val="000099"/>
        </w:rPr>
        <w:t>El corazón que más plenamente descansa en Cristo es el más ardiente y activo en el trabajo para él</w:t>
      </w:r>
      <w:r>
        <w:rPr>
          <w:rFonts w:asciiTheme="minorHAnsi" w:hAnsiTheme="minorHAnsi" w:cstheme="minorHAnsi"/>
          <w:color w:val="000099"/>
        </w:rPr>
        <w:t xml:space="preserve">”. </w:t>
      </w:r>
      <w:r w:rsidRPr="00DE7A68">
        <w:rPr>
          <w:rFonts w:asciiTheme="minorHAnsi" w:hAnsiTheme="minorHAnsi" w:cstheme="minorHAnsi"/>
          <w:color w:val="000099"/>
        </w:rPr>
        <w:t xml:space="preserve">Amén. </w:t>
      </w:r>
      <w:r w:rsidRPr="00DE7A68">
        <w:rPr>
          <w:rFonts w:asciiTheme="minorHAnsi" w:hAnsiTheme="minorHAnsi" w:cstheme="minorHAnsi"/>
          <w:color w:val="000000" w:themeColor="text1"/>
        </w:rPr>
        <w:t xml:space="preserve">[Congregación: </w:t>
      </w:r>
      <w:r>
        <w:rPr>
          <w:rFonts w:asciiTheme="minorHAnsi" w:hAnsiTheme="minorHAnsi" w:cstheme="minorHAnsi"/>
          <w:color w:val="000000" w:themeColor="text1"/>
        </w:rPr>
        <w:t>“</w:t>
      </w:r>
      <w:r w:rsidRPr="00DE7A68">
        <w:rPr>
          <w:rFonts w:asciiTheme="minorHAnsi" w:hAnsiTheme="minorHAnsi" w:cstheme="minorHAnsi"/>
          <w:color w:val="000000" w:themeColor="text1"/>
        </w:rPr>
        <w:t>Amén</w:t>
      </w:r>
      <w:r>
        <w:rPr>
          <w:rFonts w:asciiTheme="minorHAnsi" w:hAnsiTheme="minorHAnsi" w:cstheme="minorHAnsi"/>
          <w:color w:val="000000" w:themeColor="text1"/>
        </w:rPr>
        <w:t>”</w:t>
      </w:r>
      <w:r w:rsidRPr="00DE7A68">
        <w:rPr>
          <w:rFonts w:asciiTheme="minorHAnsi" w:hAnsiTheme="minorHAnsi" w:cstheme="minorHAnsi"/>
          <w:color w:val="000000" w:themeColor="text1"/>
        </w:rPr>
        <w:t>]</w:t>
      </w:r>
      <w:r w:rsidRPr="00DE7A68">
        <w:rPr>
          <w:rFonts w:asciiTheme="minorHAnsi" w:hAnsiTheme="minorHAnsi" w:cstheme="minorHAnsi"/>
          <w:color w:val="000099"/>
        </w:rPr>
        <w:t>. Nunca olvidéis eso. Jamás penséis que aquel que decide reposar totalmente en Jesucristo es una persona física o espiritualmente ociosa. Si su vida demuestra una ociosidad tal, es porque no está en absoluto reposando en Cristo, sino en sí mismo.</w:t>
      </w:r>
      <w:r>
        <w:rPr>
          <w:rFonts w:asciiTheme="minorHAnsi" w:hAnsiTheme="minorHAnsi" w:cstheme="minorHAnsi"/>
          <w:color w:val="000099"/>
        </w:rPr>
        <w:br/>
      </w:r>
      <w:r w:rsidRPr="00DE7A68">
        <w:rPr>
          <w:rFonts w:asciiTheme="minorHAnsi" w:hAnsiTheme="minorHAnsi" w:cstheme="minorHAnsi"/>
          <w:color w:val="000099"/>
        </w:rPr>
        <w:t>El corazón que más plenamente descansa en Cristo será el más ferviente y activo en el servicio a él. Tal es la auténtica fe; una fe que traerá sobre vosotros el derramamiento de la lluvia tardía</w:t>
      </w:r>
      <w:r w:rsidR="001B7728" w:rsidRPr="005F4C71">
        <w:rPr>
          <w:rFonts w:asciiTheme="minorHAnsi" w:hAnsiTheme="minorHAnsi" w:cstheme="minorHAnsi"/>
        </w:rPr>
        <w:t xml:space="preserve"> </w:t>
      </w:r>
      <w:bookmarkStart w:id="18" w:name="_Hlk35510177"/>
      <w:r w:rsidR="001B7728" w:rsidRPr="005F4C71">
        <w:rPr>
          <w:rFonts w:asciiTheme="minorHAnsi" w:hAnsiTheme="minorHAnsi" w:cstheme="minorHAnsi"/>
        </w:rPr>
        <w:t>(</w:t>
      </w:r>
      <w:r w:rsidR="00137B73" w:rsidRPr="00137B73">
        <w:rPr>
          <w:rFonts w:asciiTheme="minorHAnsi" w:hAnsiTheme="minorHAnsi" w:cstheme="minorHAnsi"/>
        </w:rPr>
        <w:t xml:space="preserve">A.T. Jones, </w:t>
      </w:r>
      <w:hyperlink r:id="rId37" w:tgtFrame="_blank" w:history="1">
        <w:r w:rsidR="001B7728" w:rsidRPr="00DE7A68">
          <w:rPr>
            <w:rStyle w:val="Hipervnculo"/>
            <w:rFonts w:asciiTheme="minorHAnsi" w:hAnsiTheme="minorHAnsi" w:cstheme="minorHAnsi"/>
            <w:i/>
            <w:color w:val="000000" w:themeColor="text1"/>
            <w:u w:val="none"/>
          </w:rPr>
          <w:t>General Conference</w:t>
        </w:r>
        <w:r w:rsidR="00447536" w:rsidRPr="00DE7A68">
          <w:rPr>
            <w:rStyle w:val="Hipervnculo"/>
            <w:rFonts w:asciiTheme="minorHAnsi" w:hAnsiTheme="minorHAnsi" w:cstheme="minorHAnsi"/>
            <w:i/>
            <w:color w:val="000000" w:themeColor="text1"/>
            <w:u w:val="none"/>
          </w:rPr>
          <w:t xml:space="preserve"> Daily</w:t>
        </w:r>
        <w:r w:rsidR="001B7728" w:rsidRPr="00DE7A68">
          <w:rPr>
            <w:rStyle w:val="Hipervnculo"/>
            <w:rFonts w:asciiTheme="minorHAnsi" w:hAnsiTheme="minorHAnsi" w:cstheme="minorHAnsi"/>
            <w:i/>
            <w:color w:val="000000" w:themeColor="text1"/>
            <w:u w:val="none"/>
          </w:rPr>
          <w:t xml:space="preserve"> Bulletin</w:t>
        </w:r>
        <w:r w:rsidR="001B7728" w:rsidRPr="00DE7A68">
          <w:rPr>
            <w:rStyle w:val="Hipervnculo"/>
            <w:rFonts w:asciiTheme="minorHAnsi" w:hAnsiTheme="minorHAnsi" w:cstheme="minorHAnsi"/>
            <w:color w:val="000000" w:themeColor="text1"/>
            <w:u w:val="none"/>
          </w:rPr>
          <w:t xml:space="preserve"> 1893</w:t>
        </w:r>
        <w:r w:rsidR="00C20865" w:rsidRPr="00DE7A68">
          <w:rPr>
            <w:rStyle w:val="Hipervnculo"/>
            <w:rFonts w:asciiTheme="minorHAnsi" w:hAnsiTheme="minorHAnsi" w:cstheme="minorHAnsi"/>
            <w:color w:val="000000" w:themeColor="text1"/>
            <w:u w:val="none"/>
          </w:rPr>
          <w:t xml:space="preserve"> nº 13</w:t>
        </w:r>
      </w:hyperlink>
      <w:r w:rsidR="00C20865">
        <w:rPr>
          <w:rFonts w:asciiTheme="minorHAnsi" w:hAnsiTheme="minorHAnsi" w:cstheme="minorHAnsi"/>
        </w:rPr>
        <w:t>, 10</w:t>
      </w:r>
      <w:r w:rsidR="001B7728" w:rsidRPr="005F4C71">
        <w:rPr>
          <w:rFonts w:asciiTheme="minorHAnsi" w:hAnsiTheme="minorHAnsi" w:cstheme="minorHAnsi"/>
        </w:rPr>
        <w:t xml:space="preserve">, </w:t>
      </w:r>
      <w:r w:rsidR="00C20865">
        <w:rPr>
          <w:rFonts w:asciiTheme="minorHAnsi" w:hAnsiTheme="minorHAnsi" w:cstheme="minorHAnsi"/>
        </w:rPr>
        <w:t>-</w:t>
      </w:r>
      <w:r w:rsidR="001B7728" w:rsidRPr="005F4C71">
        <w:rPr>
          <w:rFonts w:asciiTheme="minorHAnsi" w:hAnsiTheme="minorHAnsi" w:cstheme="minorHAnsi"/>
        </w:rPr>
        <w:t>302)</w:t>
      </w:r>
      <w:bookmarkEnd w:id="18"/>
      <w:r w:rsidR="001B7728" w:rsidRPr="005F4C71">
        <w:rPr>
          <w:rFonts w:asciiTheme="minorHAnsi" w:hAnsiTheme="minorHAnsi" w:cstheme="minorHAnsi"/>
        </w:rPr>
        <w:t>.</w:t>
      </w:r>
    </w:p>
    <w:p w14:paraId="3083AF22" w14:textId="64B88FEE" w:rsidR="00673197" w:rsidRPr="005F4C71" w:rsidRDefault="00C4362A" w:rsidP="00E9236B">
      <w:pPr>
        <w:pStyle w:val="NormalWeb"/>
        <w:spacing w:line="260" w:lineRule="exact"/>
        <w:rPr>
          <w:rFonts w:asciiTheme="minorHAnsi" w:hAnsiTheme="minorHAnsi" w:cstheme="minorHAnsi"/>
        </w:rPr>
      </w:pPr>
      <w:r w:rsidRPr="005F4C71">
        <w:rPr>
          <w:rFonts w:asciiTheme="minorHAnsi" w:hAnsiTheme="minorHAnsi" w:cstheme="minorHAnsi"/>
        </w:rPr>
        <w:lastRenderedPageBreak/>
        <w:t>Jones fue también claro en la relación entre</w:t>
      </w:r>
      <w:r w:rsidR="00224AE8"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52128" w:rsidRPr="005F4C71">
        <w:rPr>
          <w:rFonts w:asciiTheme="minorHAnsi" w:hAnsiTheme="minorHAnsi" w:cstheme="minorHAnsi"/>
        </w:rPr>
        <w:t>ley</w:t>
      </w:r>
      <w:r w:rsidR="00673197" w:rsidRPr="005F4C71">
        <w:rPr>
          <w:rFonts w:asciiTheme="minorHAnsi" w:hAnsiTheme="minorHAnsi" w:cstheme="minorHAnsi"/>
        </w:rPr>
        <w:t xml:space="preserve"> </w:t>
      </w:r>
      <w:r w:rsidR="00224AE8" w:rsidRPr="005F4C71">
        <w:rPr>
          <w:rFonts w:asciiTheme="minorHAnsi" w:hAnsiTheme="minorHAnsi" w:cstheme="minorHAnsi"/>
        </w:rPr>
        <w:t xml:space="preserve">y </w:t>
      </w:r>
      <w:r w:rsidR="00673197" w:rsidRPr="005F4C71">
        <w:rPr>
          <w:rFonts w:asciiTheme="minorHAnsi" w:hAnsiTheme="minorHAnsi" w:cstheme="minorHAnsi"/>
        </w:rPr>
        <w:t>e</w:t>
      </w:r>
      <w:r w:rsidR="00224AE8" w:rsidRPr="005F4C71">
        <w:rPr>
          <w:rFonts w:asciiTheme="minorHAnsi" w:hAnsiTheme="minorHAnsi" w:cstheme="minorHAnsi"/>
        </w:rPr>
        <w:t>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significa que </w:t>
      </w:r>
      <w:r w:rsidR="00BF2F81" w:rsidRPr="005F4C71">
        <w:rPr>
          <w:rFonts w:asciiTheme="minorHAnsi" w:hAnsiTheme="minorHAnsi" w:cstheme="minorHAnsi"/>
        </w:rPr>
        <w:t>entendía</w:t>
      </w:r>
      <w:r w:rsidR="00673197" w:rsidRPr="005F4C71">
        <w:rPr>
          <w:rFonts w:asciiTheme="minorHAnsi" w:hAnsiTheme="minorHAnsi" w:cstheme="minorHAnsi"/>
        </w:rPr>
        <w:t xml:space="preserve"> </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refrescante</w:t>
      </w:r>
      <w:r w:rsidR="00673197" w:rsidRPr="005F4C71">
        <w:rPr>
          <w:rFonts w:asciiTheme="minorHAnsi" w:hAnsiTheme="minorHAnsi" w:cstheme="minorHAnsi"/>
        </w:rPr>
        <w:t xml:space="preserve"> contraste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224AE8" w:rsidRPr="005F4C71">
        <w:rPr>
          <w:rFonts w:asciiTheme="minorHAnsi" w:hAnsiTheme="minorHAnsi" w:cstheme="minorHAnsi"/>
        </w:rPr>
        <w:t>l</w:t>
      </w:r>
      <w:r w:rsidRPr="005F4C71">
        <w:rPr>
          <w:rFonts w:asciiTheme="minorHAnsi" w:hAnsiTheme="minorHAnsi" w:cstheme="minorHAnsi"/>
        </w:rPr>
        <w:t>o</w:t>
      </w:r>
      <w:r w:rsidR="00673197" w:rsidRPr="005F4C71">
        <w:rPr>
          <w:rFonts w:asciiTheme="minorHAnsi" w:hAnsiTheme="minorHAnsi" w:cstheme="minorHAnsi"/>
        </w:rPr>
        <w:t>s</w:t>
      </w:r>
      <w:r w:rsidR="00AB31CD" w:rsidRPr="005F4C71">
        <w:rPr>
          <w:rFonts w:asciiTheme="minorHAnsi" w:hAnsiTheme="minorHAnsi" w:cstheme="minorHAnsi"/>
        </w:rPr>
        <w:t xml:space="preserve"> </w:t>
      </w:r>
      <w:r w:rsidR="00CB54D7" w:rsidRPr="005F4C71">
        <w:rPr>
          <w:rFonts w:asciiTheme="minorHAnsi" w:hAnsiTheme="minorHAnsi" w:cstheme="minorHAnsi"/>
        </w:rPr>
        <w:t>concep</w:t>
      </w:r>
      <w:r w:rsidRPr="005F4C71">
        <w:rPr>
          <w:rFonts w:asciiTheme="minorHAnsi" w:hAnsiTheme="minorHAnsi" w:cstheme="minorHAnsi"/>
        </w:rPr>
        <w:t>to</w:t>
      </w:r>
      <w:r w:rsidR="00CB54D7" w:rsidRPr="005F4C71">
        <w:rPr>
          <w:rFonts w:asciiTheme="minorHAnsi" w:hAnsiTheme="minorHAnsi" w:cstheme="minorHAnsi"/>
        </w:rPr>
        <w:t>s</w:t>
      </w:r>
      <w:r w:rsidR="00B8713F">
        <w:rPr>
          <w:rFonts w:asciiTheme="minorHAnsi" w:hAnsiTheme="minorHAnsi" w:cstheme="minorHAnsi"/>
        </w:rPr>
        <w:t xml:space="preserve"> espurios</w:t>
      </w:r>
      <w:r w:rsidR="00673197" w:rsidRPr="005F4C71">
        <w:rPr>
          <w:rFonts w:asciiTheme="minorHAnsi" w:hAnsiTheme="minorHAnsi" w:cstheme="minorHAnsi"/>
        </w:rPr>
        <w:t xml:space="preserve"> que</w:t>
      </w:r>
      <w:r w:rsidR="00AB31CD" w:rsidRPr="005F4C71">
        <w:rPr>
          <w:rFonts w:asciiTheme="minorHAnsi" w:hAnsiTheme="minorHAnsi" w:cstheme="minorHAnsi"/>
        </w:rPr>
        <w:t xml:space="preserve"> son</w:t>
      </w:r>
      <w:r w:rsidR="00284178" w:rsidRPr="005F4C71">
        <w:rPr>
          <w:rFonts w:asciiTheme="minorHAnsi" w:hAnsiTheme="minorHAnsi" w:cstheme="minorHAnsi"/>
        </w:rPr>
        <w:t xml:space="preserve"> hoy</w:t>
      </w:r>
      <w:r w:rsidR="00673197" w:rsidRPr="005F4C71">
        <w:rPr>
          <w:rFonts w:asciiTheme="minorHAnsi" w:hAnsiTheme="minorHAnsi" w:cstheme="minorHAnsi"/>
        </w:rPr>
        <w:t xml:space="preserve"> </w:t>
      </w:r>
      <w:r w:rsidR="00E8448B" w:rsidRPr="005F4C71">
        <w:rPr>
          <w:rFonts w:asciiTheme="minorHAnsi" w:hAnsiTheme="minorHAnsi" w:cstheme="minorHAnsi"/>
        </w:rPr>
        <w:t>tan</w:t>
      </w:r>
      <w:r w:rsidRPr="005F4C71">
        <w:rPr>
          <w:rFonts w:asciiTheme="minorHAnsi" w:hAnsiTheme="minorHAnsi" w:cstheme="minorHAnsi"/>
        </w:rPr>
        <w:t xml:space="preserve"> </w:t>
      </w:r>
      <w:r w:rsidR="00673197" w:rsidRPr="005F4C71">
        <w:rPr>
          <w:rFonts w:asciiTheme="minorHAnsi" w:hAnsiTheme="minorHAnsi" w:cstheme="minorHAnsi"/>
        </w:rPr>
        <w:t xml:space="preserve">populares. </w:t>
      </w:r>
      <w:r w:rsidR="00351FB4" w:rsidRPr="005F4C71">
        <w:rPr>
          <w:rFonts w:asciiTheme="minorHAnsi" w:hAnsiTheme="minorHAnsi" w:cstheme="minorHAnsi"/>
        </w:rPr>
        <w:t>E</w:t>
      </w:r>
      <w:r w:rsidR="00224AE8" w:rsidRPr="005F4C71">
        <w:rPr>
          <w:rFonts w:asciiTheme="minorHAnsi" w:hAnsiTheme="minorHAnsi" w:cstheme="minorHAnsi"/>
        </w:rPr>
        <w:t>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trágico </w:t>
      </w:r>
      <w:r w:rsidR="00E145BA" w:rsidRPr="005F4C71">
        <w:rPr>
          <w:rFonts w:asciiTheme="minorHAnsi" w:hAnsiTheme="minorHAnsi" w:cstheme="minorHAnsi"/>
        </w:rPr>
        <w:t>error</w:t>
      </w:r>
      <w:r w:rsidR="00673197" w:rsidRPr="005F4C71">
        <w:rPr>
          <w:rFonts w:asciiTheme="minorHAnsi" w:hAnsiTheme="minorHAnsi" w:cstheme="minorHAnsi"/>
        </w:rPr>
        <w:t xml:space="preserve"> p</w:t>
      </w:r>
      <w:r w:rsidR="00B90321" w:rsidRPr="005F4C71">
        <w:rPr>
          <w:rFonts w:asciiTheme="minorHAnsi" w:hAnsiTheme="minorHAnsi" w:cstheme="minorHAnsi"/>
        </w:rPr>
        <w:t>ensa</w:t>
      </w:r>
      <w:r w:rsidR="00673197" w:rsidRPr="005F4C71">
        <w:rPr>
          <w:rFonts w:asciiTheme="minorHAnsi" w:hAnsiTheme="minorHAnsi" w:cstheme="minorHAnsi"/>
        </w:rPr>
        <w:t xml:space="preserve">r que </w:t>
      </w:r>
      <w:r w:rsidR="00224AE8" w:rsidRPr="005F4C71">
        <w:rPr>
          <w:rFonts w:asciiTheme="minorHAnsi" w:hAnsiTheme="minorHAnsi" w:cstheme="minorHAnsi"/>
        </w:rPr>
        <w:t>l</w:t>
      </w:r>
      <w:r w:rsidR="00673197" w:rsidRPr="005F4C71">
        <w:rPr>
          <w:rFonts w:asciiTheme="minorHAnsi" w:hAnsiTheme="minorHAnsi" w:cstheme="minorHAnsi"/>
        </w:rPr>
        <w:t xml:space="preserve">as </w:t>
      </w:r>
      <w:r w:rsidR="00747141" w:rsidRPr="005F4C71">
        <w:rPr>
          <w:rFonts w:asciiTheme="minorHAnsi" w:hAnsiTheme="minorHAnsi" w:cstheme="minorHAnsi"/>
        </w:rPr>
        <w:t>confesiones</w:t>
      </w:r>
      <w:r w:rsidR="00B8713F">
        <w:rPr>
          <w:rFonts w:asciiTheme="minorHAnsi" w:hAnsiTheme="minorHAnsi" w:cstheme="minorHAnsi"/>
        </w:rPr>
        <w:t xml:space="preserve"> </w:t>
      </w:r>
      <w:r w:rsidR="00673197" w:rsidRPr="005F4C71">
        <w:rPr>
          <w:rFonts w:asciiTheme="minorHAnsi" w:hAnsiTheme="minorHAnsi" w:cstheme="minorHAnsi"/>
        </w:rPr>
        <w:t>superficia</w:t>
      </w:r>
      <w:r w:rsidR="00224AE8" w:rsidRPr="005F4C71">
        <w:rPr>
          <w:rFonts w:asciiTheme="minorHAnsi" w:hAnsiTheme="minorHAnsi" w:cstheme="minorHAnsi"/>
        </w:rPr>
        <w:t>le</w:t>
      </w:r>
      <w:r w:rsidR="00673197" w:rsidRPr="005F4C71">
        <w:rPr>
          <w:rFonts w:asciiTheme="minorHAnsi" w:hAnsiTheme="minorHAnsi" w:cstheme="minorHAnsi"/>
        </w:rPr>
        <w:t xml:space="preserve">s </w:t>
      </w:r>
      <w:r w:rsidR="00B90321" w:rsidRPr="005F4C71">
        <w:rPr>
          <w:rFonts w:asciiTheme="minorHAnsi" w:hAnsiTheme="minorHAnsi" w:cstheme="minorHAnsi"/>
        </w:rPr>
        <w:t>tiene</w:t>
      </w:r>
      <w:r w:rsidR="00B8713F">
        <w:rPr>
          <w:rFonts w:asciiTheme="minorHAnsi" w:hAnsiTheme="minorHAnsi" w:cstheme="minorHAnsi"/>
        </w:rPr>
        <w:t>n</w:t>
      </w:r>
      <w:r w:rsidR="00B90321" w:rsidRPr="005F4C71">
        <w:rPr>
          <w:rFonts w:asciiTheme="minorHAnsi" w:hAnsiTheme="minorHAnsi" w:cstheme="minorHAnsi"/>
        </w:rPr>
        <w:t xml:space="preserve"> por resultado la desaparición automática de todos nuestros pecados</w:t>
      </w:r>
      <w:r w:rsidR="00673197" w:rsidRPr="005F4C71">
        <w:rPr>
          <w:rFonts w:asciiTheme="minorHAnsi" w:hAnsiTheme="minorHAnsi" w:cstheme="minorHAnsi"/>
        </w:rPr>
        <w:t xml:space="preserve">, </w:t>
      </w:r>
      <w:r w:rsidR="00224AE8" w:rsidRPr="005F4C71">
        <w:rPr>
          <w:rFonts w:asciiTheme="minorHAnsi" w:hAnsiTheme="minorHAnsi" w:cstheme="minorHAnsi"/>
        </w:rPr>
        <w:t>y</w:t>
      </w:r>
      <w:r w:rsidR="00673197" w:rsidRPr="005F4C71">
        <w:rPr>
          <w:rFonts w:asciiTheme="minorHAnsi" w:hAnsiTheme="minorHAnsi" w:cstheme="minorHAnsi"/>
        </w:rPr>
        <w:t xml:space="preserve"> que </w:t>
      </w:r>
      <w:r w:rsidR="00573D91" w:rsidRPr="005F4C71">
        <w:rPr>
          <w:rFonts w:asciiTheme="minorHAnsi" w:hAnsiTheme="minorHAnsi" w:cstheme="minorHAnsi"/>
        </w:rPr>
        <w:t>convicciones</w:t>
      </w:r>
      <w:r w:rsidR="00B90321" w:rsidRPr="005F4C71">
        <w:rPr>
          <w:rFonts w:asciiTheme="minorHAnsi" w:hAnsiTheme="minorHAnsi" w:cstheme="minorHAnsi"/>
        </w:rPr>
        <w:t xml:space="preserve"> de pecado más profundas no son obra d</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B90321" w:rsidRPr="005F4C71">
        <w:rPr>
          <w:rFonts w:asciiTheme="minorHAnsi" w:hAnsiTheme="minorHAnsi" w:cstheme="minorHAnsi"/>
        </w:rPr>
        <w:t>sino</w:t>
      </w:r>
      <w:r w:rsidR="00673197" w:rsidRPr="005F4C71">
        <w:rPr>
          <w:rFonts w:asciiTheme="minorHAnsi" w:hAnsiTheme="minorHAnsi" w:cstheme="minorHAnsi"/>
        </w:rPr>
        <w:t xml:space="preserve"> d</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AC0086" w:rsidRPr="005F4C71">
        <w:rPr>
          <w:rFonts w:asciiTheme="minorHAnsi" w:hAnsiTheme="minorHAnsi" w:cstheme="minorHAnsi"/>
        </w:rPr>
        <w:t>diablo</w:t>
      </w:r>
      <w:r w:rsidR="00B90321" w:rsidRPr="005F4C71">
        <w:rPr>
          <w:rFonts w:asciiTheme="minorHAnsi" w:hAnsiTheme="minorHAnsi" w:cstheme="minorHAnsi"/>
        </w:rPr>
        <w:t>,</w:t>
      </w:r>
      <w:r w:rsidR="00673197" w:rsidRPr="005F4C71">
        <w:rPr>
          <w:rFonts w:asciiTheme="minorHAnsi" w:hAnsiTheme="minorHAnsi" w:cstheme="minorHAnsi"/>
        </w:rPr>
        <w:t xml:space="preserve"> </w:t>
      </w:r>
      <w:r w:rsidR="00AD07A0" w:rsidRPr="005F4C71">
        <w:rPr>
          <w:rFonts w:asciiTheme="minorHAnsi" w:hAnsiTheme="minorHAnsi" w:cstheme="minorHAnsi"/>
        </w:rPr>
        <w:t>debiendo</w:t>
      </w:r>
      <w:r w:rsidR="00E34CB1" w:rsidRPr="005F4C71">
        <w:rPr>
          <w:rFonts w:asciiTheme="minorHAnsi" w:hAnsiTheme="minorHAnsi" w:cstheme="minorHAnsi"/>
        </w:rPr>
        <w:t xml:space="preserve"> por lo tanto</w:t>
      </w:r>
      <w:r w:rsidR="00B90321" w:rsidRPr="005F4C71">
        <w:rPr>
          <w:rFonts w:asciiTheme="minorHAnsi" w:hAnsiTheme="minorHAnsi" w:cstheme="minorHAnsi"/>
        </w:rPr>
        <w:t xml:space="preserve"> </w:t>
      </w:r>
      <w:r w:rsidR="00673197" w:rsidRPr="005F4C71">
        <w:rPr>
          <w:rFonts w:asciiTheme="minorHAnsi" w:hAnsiTheme="minorHAnsi" w:cstheme="minorHAnsi"/>
        </w:rPr>
        <w:t>re</w:t>
      </w:r>
      <w:r w:rsidR="00FC4EC2" w:rsidRPr="005F4C71">
        <w:rPr>
          <w:rFonts w:asciiTheme="minorHAnsi" w:hAnsiTheme="minorHAnsi" w:cstheme="minorHAnsi"/>
        </w:rPr>
        <w:t>chaza</w:t>
      </w:r>
      <w:r w:rsidR="00E34CB1" w:rsidRPr="005F4C71">
        <w:rPr>
          <w:rFonts w:asciiTheme="minorHAnsi" w:hAnsiTheme="minorHAnsi" w:cstheme="minorHAnsi"/>
        </w:rPr>
        <w:t>rl</w:t>
      </w:r>
      <w:r w:rsidR="00673197" w:rsidRPr="005F4C71">
        <w:rPr>
          <w:rFonts w:asciiTheme="minorHAnsi" w:hAnsiTheme="minorHAnsi" w:cstheme="minorHAnsi"/>
        </w:rPr>
        <w:t xml:space="preserve">as. </w:t>
      </w:r>
      <w:r w:rsidR="00F72173" w:rsidRPr="005F4C71">
        <w:rPr>
          <w:rFonts w:asciiTheme="minorHAnsi" w:hAnsiTheme="minorHAnsi" w:cstheme="minorHAnsi"/>
        </w:rPr>
        <w:t>Obs</w:t>
      </w:r>
      <w:r w:rsidR="00B90321" w:rsidRPr="005F4C71">
        <w:rPr>
          <w:rFonts w:asciiTheme="minorHAnsi" w:hAnsiTheme="minorHAnsi" w:cstheme="minorHAnsi"/>
        </w:rPr>
        <w:t>érvese</w:t>
      </w:r>
      <w:r w:rsidR="00673197" w:rsidRPr="005F4C71">
        <w:rPr>
          <w:rFonts w:asciiTheme="minorHAnsi" w:hAnsiTheme="minorHAnsi" w:cstheme="minorHAnsi"/>
        </w:rPr>
        <w:t xml:space="preserve"> esta clara </w:t>
      </w:r>
      <w:r w:rsidR="00E145BA" w:rsidRPr="005F4C71">
        <w:rPr>
          <w:rFonts w:asciiTheme="minorHAnsi" w:hAnsiTheme="minorHAnsi" w:cstheme="minorHAnsi"/>
        </w:rPr>
        <w:t>verdad</w:t>
      </w:r>
      <w:r w:rsidR="00673197" w:rsidRPr="005F4C71">
        <w:rPr>
          <w:rFonts w:asciiTheme="minorHAnsi" w:hAnsiTheme="minorHAnsi" w:cstheme="minorHAnsi"/>
        </w:rPr>
        <w:t>:</w:t>
      </w:r>
    </w:p>
    <w:p w14:paraId="46E289B0" w14:textId="164080A2" w:rsidR="00BE7A22" w:rsidRPr="005F4C71" w:rsidRDefault="00DB0247" w:rsidP="00926B8B">
      <w:pPr>
        <w:pStyle w:val="NormalWeb"/>
        <w:spacing w:line="260" w:lineRule="exact"/>
        <w:ind w:left="567" w:right="566"/>
        <w:rPr>
          <w:rFonts w:asciiTheme="minorHAnsi" w:hAnsiTheme="minorHAnsi" w:cstheme="minorHAnsi"/>
        </w:rPr>
      </w:pPr>
      <w:r w:rsidRPr="00926B8B">
        <w:rPr>
          <w:rFonts w:asciiTheme="minorHAnsi" w:hAnsiTheme="minorHAnsi" w:cstheme="minorHAnsi"/>
          <w:color w:val="000099"/>
        </w:rPr>
        <w:t xml:space="preserve">Cuando se os señale el pecado, decid: ‘Prefiero a Cristo antes que al pecado’. Y expulsad el pecado. </w:t>
      </w:r>
      <w:r w:rsidRPr="0066227C">
        <w:rPr>
          <w:rFonts w:asciiTheme="minorHAnsi" w:hAnsiTheme="minorHAnsi" w:cstheme="minorHAnsi"/>
          <w:color w:val="000000" w:themeColor="text1"/>
        </w:rPr>
        <w:t>[Congregación: “Amén”]</w:t>
      </w:r>
      <w:r w:rsidR="00CF46EC" w:rsidRPr="00926B8B">
        <w:rPr>
          <w:rFonts w:asciiTheme="minorHAnsi" w:hAnsiTheme="minorHAnsi" w:cstheme="minorHAnsi"/>
          <w:color w:val="000099"/>
        </w:rPr>
        <w:t xml:space="preserve">… Por lo tanto… </w:t>
      </w:r>
      <w:r w:rsidR="00471FC7" w:rsidRPr="00926B8B">
        <w:rPr>
          <w:rFonts w:asciiTheme="minorHAnsi" w:hAnsiTheme="minorHAnsi" w:cstheme="minorHAnsi"/>
          <w:color w:val="000099"/>
        </w:rPr>
        <w:t>¿Habrían de ser nuestros pecados la causa de nuestro desánimo?</w:t>
      </w:r>
      <w:r w:rsidR="00471FC7" w:rsidRPr="00926B8B">
        <w:rPr>
          <w:rFonts w:asciiTheme="minorHAnsi" w:hAnsiTheme="minorHAnsi" w:cstheme="minorHAnsi"/>
          <w:color w:val="000099"/>
        </w:rPr>
        <w:tab/>
      </w:r>
      <w:r w:rsidR="00471FC7" w:rsidRPr="00926B8B">
        <w:rPr>
          <w:rFonts w:asciiTheme="minorHAnsi" w:hAnsiTheme="minorHAnsi" w:cstheme="minorHAnsi"/>
          <w:color w:val="000099"/>
        </w:rPr>
        <w:br/>
        <w:t>Eso es precisamente lo que ha sucedido con algunos de los hermanos aquí reunidos. Llegaron aquí en libertad; pero el Espíritu de Dios trajo a su conocimiento algo en ellos que nunca antes habían visto. El Espíritu de Dios avanzó en mayor profundidad que antes, revelando cosas desconocidas hasta entonces para ellos. Entonces, en lugar de agradecer al Señor por ello y permitir que la iniquidad fuera expulsada, agradeciendo al Señor por haber tenido más de él que nunca antes, lo que hicieron fue comenzar a desanimarse</w:t>
      </w:r>
      <w:r w:rsidR="00C07369" w:rsidRPr="00926B8B">
        <w:rPr>
          <w:rFonts w:asciiTheme="minorHAnsi" w:hAnsiTheme="minorHAnsi" w:cstheme="minorHAnsi"/>
          <w:color w:val="000099"/>
        </w:rPr>
        <w:t xml:space="preserve">… </w:t>
      </w:r>
      <w:r w:rsidR="00471FC7" w:rsidRPr="00926B8B">
        <w:rPr>
          <w:rFonts w:asciiTheme="minorHAnsi" w:hAnsiTheme="minorHAnsi" w:cstheme="minorHAnsi"/>
          <w:color w:val="000099"/>
        </w:rPr>
        <w:t>y no obtuvieron beneficio alguno de las reuniones diarias</w:t>
      </w:r>
      <w:r w:rsidR="00C07369" w:rsidRPr="00926B8B">
        <w:rPr>
          <w:rFonts w:asciiTheme="minorHAnsi" w:hAnsiTheme="minorHAnsi" w:cstheme="minorHAnsi"/>
          <w:color w:val="000099"/>
        </w:rPr>
        <w:t>.</w:t>
      </w:r>
      <w:r w:rsidR="00DD68E4" w:rsidRPr="00926B8B">
        <w:rPr>
          <w:rFonts w:asciiTheme="minorHAnsi" w:hAnsiTheme="minorHAnsi" w:cstheme="minorHAnsi"/>
          <w:color w:val="000099"/>
        </w:rPr>
        <w:tab/>
      </w:r>
      <w:r w:rsidR="00DD68E4" w:rsidRPr="00926B8B">
        <w:rPr>
          <w:rFonts w:asciiTheme="minorHAnsi" w:hAnsiTheme="minorHAnsi" w:cstheme="minorHAnsi"/>
          <w:color w:val="000099"/>
        </w:rPr>
        <w:br/>
      </w:r>
      <w:r w:rsidR="00471FC7" w:rsidRPr="00926B8B">
        <w:rPr>
          <w:rFonts w:asciiTheme="minorHAnsi" w:hAnsiTheme="minorHAnsi" w:cstheme="minorHAnsi"/>
          <w:color w:val="000099"/>
        </w:rPr>
        <w:t>Si el Señor ha traído a nuestro conocimiento pecados en los que nunca antes pensamos, eso no hace más que mostrar que está avanzando en profundidad, y llegará por fin al fondo; y cuando encuentre lo último que sea sucio o impuro, que no esté en armonía con su voluntad y lo traiga al conocimiento mostrándonoslo, si decimos: ‘Prefiero tener al Señor que a eso’, entonces la obra será completa, y se podrá fijar sobre el carácter el sello del Dios vivo</w:t>
      </w:r>
      <w:r w:rsidR="00517534" w:rsidRPr="00926B8B">
        <w:rPr>
          <w:rFonts w:asciiTheme="minorHAnsi" w:hAnsiTheme="minorHAnsi" w:cstheme="minorHAnsi"/>
          <w:color w:val="000099"/>
        </w:rPr>
        <w:t>…</w:t>
      </w:r>
      <w:r w:rsidR="00DD68E4" w:rsidRPr="00926B8B">
        <w:rPr>
          <w:rFonts w:asciiTheme="minorHAnsi" w:hAnsiTheme="minorHAnsi" w:cstheme="minorHAnsi"/>
          <w:color w:val="000099"/>
        </w:rPr>
        <w:tab/>
      </w:r>
      <w:r w:rsidR="00DD68E4" w:rsidRPr="00926B8B">
        <w:rPr>
          <w:rFonts w:asciiTheme="minorHAnsi" w:hAnsiTheme="minorHAnsi" w:cstheme="minorHAnsi"/>
          <w:color w:val="000099"/>
        </w:rPr>
        <w:br/>
      </w:r>
      <w:r w:rsidR="00C30DE8" w:rsidRPr="00926B8B">
        <w:rPr>
          <w:rFonts w:asciiTheme="minorHAnsi" w:hAnsiTheme="minorHAnsi" w:cstheme="minorHAnsi"/>
          <w:color w:val="000099"/>
        </w:rPr>
        <w:t>¿Qué elegiréis, tener la perfecta plenitud de Jesucristo, o conformaros con menos que eso, permaneciendo encubiertos algunos de vuestros pecados de forma que no sepáis de ellos?</w:t>
      </w:r>
      <w:r w:rsidR="00152EF8" w:rsidRPr="00926B8B">
        <w:rPr>
          <w:rFonts w:asciiTheme="minorHAnsi" w:hAnsiTheme="minorHAnsi" w:cstheme="minorHAnsi"/>
          <w:color w:val="000099"/>
        </w:rPr>
        <w:t xml:space="preserve">... </w:t>
      </w:r>
      <w:r w:rsidR="003170F6" w:rsidRPr="00926B8B">
        <w:rPr>
          <w:rFonts w:asciiTheme="minorHAnsi" w:hAnsiTheme="minorHAnsi" w:cstheme="minorHAnsi"/>
          <w:color w:val="000099"/>
        </w:rPr>
        <w:t>Por lo tanto, ha tenido que cavar profundo hasta los lugares remotos en los que no habíamos soñado, debido a que no podemos comprender nuestros corazones</w:t>
      </w:r>
      <w:r w:rsidR="004D094C" w:rsidRPr="00926B8B">
        <w:rPr>
          <w:rFonts w:asciiTheme="minorHAnsi" w:hAnsiTheme="minorHAnsi" w:cstheme="minorHAnsi"/>
          <w:color w:val="000099"/>
        </w:rPr>
        <w:t xml:space="preserve">… </w:t>
      </w:r>
      <w:r w:rsidR="00926B8B" w:rsidRPr="00926B8B">
        <w:rPr>
          <w:rFonts w:asciiTheme="minorHAnsi" w:hAnsiTheme="minorHAnsi" w:cstheme="minorHAnsi"/>
          <w:color w:val="000099"/>
        </w:rPr>
        <w:t>Permitidle que lo lleve a cabo, hermanos; permitidle que avance en su obra de escrutinio</w:t>
      </w:r>
      <w:r w:rsidR="004D094C" w:rsidRPr="005F4C71">
        <w:rPr>
          <w:rFonts w:asciiTheme="minorHAnsi" w:hAnsiTheme="minorHAnsi" w:cstheme="minorHAnsi"/>
        </w:rPr>
        <w:t xml:space="preserve"> (</w:t>
      </w:r>
      <w:bookmarkStart w:id="19" w:name="_Hlk35511290"/>
      <w:r w:rsidR="00137B73" w:rsidRPr="00137B73">
        <w:rPr>
          <w:rFonts w:asciiTheme="minorHAnsi" w:hAnsiTheme="minorHAnsi" w:cstheme="minorHAnsi"/>
        </w:rPr>
        <w:t xml:space="preserve">A.T. Jones, </w:t>
      </w:r>
      <w:hyperlink r:id="rId38" w:tgtFrame="_blank" w:history="1">
        <w:r w:rsidR="00B8713F" w:rsidRPr="00DE7A68">
          <w:rPr>
            <w:rStyle w:val="Hipervnculo"/>
            <w:rFonts w:asciiTheme="minorHAnsi" w:hAnsiTheme="minorHAnsi" w:cstheme="minorHAnsi"/>
            <w:i/>
            <w:color w:val="000000" w:themeColor="text1"/>
            <w:u w:val="none"/>
          </w:rPr>
          <w:t>General Conference Daily Bulletin</w:t>
        </w:r>
        <w:r w:rsidR="00B8713F" w:rsidRPr="00DE7A68">
          <w:rPr>
            <w:rStyle w:val="Hipervnculo"/>
            <w:rFonts w:asciiTheme="minorHAnsi" w:hAnsiTheme="minorHAnsi" w:cstheme="minorHAnsi"/>
            <w:color w:val="000000" w:themeColor="text1"/>
            <w:u w:val="none"/>
          </w:rPr>
          <w:t xml:space="preserve"> 1893 nº 1</w:t>
        </w:r>
        <w:r w:rsidR="007F2555">
          <w:rPr>
            <w:rStyle w:val="Hipervnculo"/>
            <w:rFonts w:asciiTheme="minorHAnsi" w:hAnsiTheme="minorHAnsi" w:cstheme="minorHAnsi"/>
            <w:color w:val="000000" w:themeColor="text1"/>
            <w:u w:val="none"/>
          </w:rPr>
          <w:t>7</w:t>
        </w:r>
      </w:hyperlink>
      <w:bookmarkEnd w:id="19"/>
      <w:r w:rsidR="00B8713F">
        <w:rPr>
          <w:rFonts w:asciiTheme="minorHAnsi" w:hAnsiTheme="minorHAnsi" w:cstheme="minorHAnsi"/>
        </w:rPr>
        <w:t xml:space="preserve">, </w:t>
      </w:r>
      <w:r w:rsidR="00F978C2">
        <w:rPr>
          <w:rFonts w:asciiTheme="minorHAnsi" w:hAnsiTheme="minorHAnsi" w:cstheme="minorHAnsi"/>
        </w:rPr>
        <w:t>8</w:t>
      </w:r>
      <w:r>
        <w:rPr>
          <w:rFonts w:asciiTheme="minorHAnsi" w:hAnsiTheme="minorHAnsi" w:cstheme="minorHAnsi"/>
        </w:rPr>
        <w:t>-9</w:t>
      </w:r>
      <w:r w:rsidR="00B8713F" w:rsidRPr="005F4C71">
        <w:rPr>
          <w:rFonts w:asciiTheme="minorHAnsi" w:hAnsiTheme="minorHAnsi" w:cstheme="minorHAnsi"/>
        </w:rPr>
        <w:t xml:space="preserve">, </w:t>
      </w:r>
      <w:r w:rsidR="00B8713F">
        <w:rPr>
          <w:rFonts w:asciiTheme="minorHAnsi" w:hAnsiTheme="minorHAnsi" w:cstheme="minorHAnsi"/>
        </w:rPr>
        <w:t>-</w:t>
      </w:r>
      <w:r w:rsidR="004D094C" w:rsidRPr="005F4C71">
        <w:rPr>
          <w:rFonts w:asciiTheme="minorHAnsi" w:hAnsiTheme="minorHAnsi" w:cstheme="minorHAnsi"/>
        </w:rPr>
        <w:t>404).</w:t>
      </w:r>
    </w:p>
    <w:p w14:paraId="7BC8F2B6" w14:textId="34699750" w:rsidR="00673197" w:rsidRPr="005F4C71" w:rsidRDefault="00F72173" w:rsidP="00E9236B">
      <w:pPr>
        <w:pStyle w:val="NormalWeb"/>
        <w:spacing w:line="260" w:lineRule="exact"/>
        <w:rPr>
          <w:rFonts w:asciiTheme="minorHAnsi" w:hAnsiTheme="minorHAnsi" w:cstheme="minorHAnsi"/>
        </w:rPr>
      </w:pPr>
      <w:r w:rsidRPr="005F4C71">
        <w:rPr>
          <w:rFonts w:asciiTheme="minorHAnsi" w:hAnsiTheme="minorHAnsi" w:cstheme="minorHAnsi"/>
        </w:rPr>
        <w:t>Obs</w:t>
      </w:r>
      <w:r w:rsidR="00E834A7" w:rsidRPr="005F4C71">
        <w:rPr>
          <w:rFonts w:asciiTheme="minorHAnsi" w:hAnsiTheme="minorHAnsi" w:cstheme="minorHAnsi"/>
        </w:rPr>
        <w:t>érvese</w:t>
      </w:r>
      <w:r w:rsidR="00673197" w:rsidRPr="005F4C71">
        <w:rPr>
          <w:rFonts w:asciiTheme="minorHAnsi" w:hAnsiTheme="minorHAnsi" w:cstheme="minorHAnsi"/>
        </w:rPr>
        <w:t xml:space="preserve"> </w:t>
      </w:r>
      <w:r w:rsidR="00224AE8" w:rsidRPr="005F4C71">
        <w:rPr>
          <w:rFonts w:asciiTheme="minorHAnsi" w:hAnsiTheme="minorHAnsi" w:cstheme="minorHAnsi"/>
        </w:rPr>
        <w:t>l</w:t>
      </w:r>
      <w:r w:rsidR="00673197" w:rsidRPr="005F4C71">
        <w:rPr>
          <w:rFonts w:asciiTheme="minorHAnsi" w:hAnsiTheme="minorHAnsi" w:cstheme="minorHAnsi"/>
        </w:rPr>
        <w:t>a</w:t>
      </w:r>
      <w:r w:rsidR="00E432DA" w:rsidRPr="00E432DA">
        <w:rPr>
          <w:rFonts w:asciiTheme="minorHAnsi" w:hAnsiTheme="minorHAnsi" w:cstheme="minorHAnsi"/>
        </w:rPr>
        <w:t xml:space="preserve"> </w:t>
      </w:r>
      <w:r w:rsidR="00E432DA" w:rsidRPr="005F4C71">
        <w:rPr>
          <w:rFonts w:asciiTheme="minorHAnsi" w:hAnsiTheme="minorHAnsi" w:cstheme="minorHAnsi"/>
        </w:rPr>
        <w:t>clara</w:t>
      </w:r>
      <w:r w:rsidR="0037755C" w:rsidRPr="005F4C71">
        <w:rPr>
          <w:rFonts w:asciiTheme="minorHAnsi" w:hAnsiTheme="minorHAnsi" w:cstheme="minorHAnsi"/>
        </w:rPr>
        <w:t xml:space="preserve"> exposición</w:t>
      </w:r>
      <w:r w:rsidR="00673197" w:rsidRPr="005F4C71">
        <w:rPr>
          <w:rFonts w:asciiTheme="minorHAnsi" w:hAnsiTheme="minorHAnsi" w:cstheme="minorHAnsi"/>
        </w:rPr>
        <w:t xml:space="preserve"> </w:t>
      </w:r>
      <w:r w:rsidR="0037755C" w:rsidRPr="005F4C71">
        <w:rPr>
          <w:rFonts w:asciiTheme="minorHAnsi" w:hAnsiTheme="minorHAnsi" w:cstheme="minorHAnsi"/>
        </w:rPr>
        <w:t>de cómo</w:t>
      </w:r>
      <w:r w:rsidR="00673197" w:rsidRPr="005F4C71">
        <w:rPr>
          <w:rFonts w:asciiTheme="minorHAnsi" w:hAnsiTheme="minorHAnsi" w:cstheme="minorHAnsi"/>
        </w:rPr>
        <w:t xml:space="preserve"> Satanás controla </w:t>
      </w:r>
      <w:r w:rsidR="00224AE8" w:rsidRPr="005F4C71">
        <w:rPr>
          <w:rFonts w:asciiTheme="minorHAnsi" w:hAnsiTheme="minorHAnsi" w:cstheme="minorHAnsi"/>
        </w:rPr>
        <w:t>l</w:t>
      </w:r>
      <w:r w:rsidR="00673197" w:rsidRPr="005F4C71">
        <w:rPr>
          <w:rFonts w:asciiTheme="minorHAnsi" w:hAnsiTheme="minorHAnsi" w:cstheme="minorHAnsi"/>
        </w:rPr>
        <w:t>a mente natural a menos que ha</w:t>
      </w:r>
      <w:r w:rsidR="00224AE8" w:rsidRPr="005F4C71">
        <w:rPr>
          <w:rFonts w:asciiTheme="minorHAnsi" w:hAnsiTheme="minorHAnsi" w:cstheme="minorHAnsi"/>
        </w:rPr>
        <w:t>y</w:t>
      </w:r>
      <w:r w:rsidR="00673197" w:rsidRPr="005F4C71">
        <w:rPr>
          <w:rFonts w:asciiTheme="minorHAnsi" w:hAnsiTheme="minorHAnsi" w:cstheme="minorHAnsi"/>
        </w:rPr>
        <w:t xml:space="preserve">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613CC3" w:rsidRPr="005F4C71">
        <w:rPr>
          <w:rFonts w:asciiTheme="minorHAnsi" w:hAnsiTheme="minorHAnsi" w:cstheme="minorHAnsi"/>
        </w:rPr>
        <w:t>crucifixión</w:t>
      </w:r>
      <w:r w:rsidR="00E834A7" w:rsidRPr="005F4C71">
        <w:rPr>
          <w:rFonts w:asciiTheme="minorHAnsi" w:hAnsiTheme="minorHAnsi" w:cstheme="minorHAnsi"/>
        </w:rPr>
        <w:t xml:space="preserve"> diaria</w:t>
      </w:r>
      <w:r w:rsidR="00673197" w:rsidRPr="005F4C71">
        <w:rPr>
          <w:rFonts w:asciiTheme="minorHAnsi" w:hAnsiTheme="minorHAnsi" w:cstheme="minorHAnsi"/>
        </w:rPr>
        <w:t xml:space="preserve"> d</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w:t>
      </w:r>
      <w:r w:rsidR="00E834A7" w:rsidRPr="005F4C71">
        <w:rPr>
          <w:rFonts w:asciiTheme="minorHAnsi" w:hAnsiTheme="minorHAnsi" w:cstheme="minorHAnsi"/>
        </w:rPr>
        <w:t>“</w:t>
      </w:r>
      <w:r w:rsidR="0037755C" w:rsidRPr="00BD2FC2">
        <w:rPr>
          <w:rFonts w:asciiTheme="minorHAnsi" w:hAnsiTheme="minorHAnsi" w:cstheme="minorHAnsi"/>
          <w:color w:val="000099"/>
        </w:rPr>
        <w:t>E</w:t>
      </w:r>
      <w:r w:rsidR="00E834A7" w:rsidRPr="00BD2FC2">
        <w:rPr>
          <w:rFonts w:asciiTheme="minorHAnsi" w:hAnsiTheme="minorHAnsi" w:cstheme="minorHAnsi"/>
          <w:color w:val="000099"/>
        </w:rPr>
        <w:t>l escándalo</w:t>
      </w:r>
      <w:r w:rsidR="00673197" w:rsidRPr="00BD2FC2">
        <w:rPr>
          <w:rFonts w:asciiTheme="minorHAnsi" w:hAnsiTheme="minorHAnsi" w:cstheme="minorHAnsi"/>
          <w:color w:val="000099"/>
        </w:rPr>
        <w:t xml:space="preserve"> d</w:t>
      </w:r>
      <w:r w:rsidR="00224AE8" w:rsidRPr="00BD2FC2">
        <w:rPr>
          <w:rFonts w:asciiTheme="minorHAnsi" w:hAnsiTheme="minorHAnsi" w:cstheme="minorHAnsi"/>
          <w:color w:val="000099"/>
        </w:rPr>
        <w:t>e l</w:t>
      </w:r>
      <w:r w:rsidR="00673197" w:rsidRPr="00BD2FC2">
        <w:rPr>
          <w:rFonts w:asciiTheme="minorHAnsi" w:hAnsiTheme="minorHAnsi" w:cstheme="minorHAnsi"/>
          <w:color w:val="000099"/>
        </w:rPr>
        <w:t>a cruz</w:t>
      </w:r>
      <w:r w:rsidR="00E834A7" w:rsidRPr="005F4C71">
        <w:rPr>
          <w:rFonts w:asciiTheme="minorHAnsi" w:hAnsiTheme="minorHAnsi" w:cstheme="minorHAnsi"/>
        </w:rPr>
        <w:t>”</w:t>
      </w:r>
      <w:r w:rsidR="0037755C" w:rsidRPr="005F4C71">
        <w:rPr>
          <w:rFonts w:asciiTheme="minorHAnsi" w:hAnsiTheme="minorHAnsi" w:cstheme="minorHAnsi"/>
        </w:rPr>
        <w:t xml:space="preserve"> estaba allí</w:t>
      </w:r>
      <w:r w:rsidR="00673197" w:rsidRPr="005F4C71">
        <w:rPr>
          <w:rFonts w:asciiTheme="minorHAnsi" w:hAnsiTheme="minorHAnsi" w:cstheme="minorHAnsi"/>
        </w:rPr>
        <w:t xml:space="preserve">. </w:t>
      </w:r>
      <w:r w:rsidR="00994ADD" w:rsidRPr="005F4C71">
        <w:rPr>
          <w:rFonts w:asciiTheme="minorHAnsi" w:hAnsiTheme="minorHAnsi" w:cstheme="minorHAnsi"/>
        </w:rPr>
        <w:t>Bastará u</w:t>
      </w:r>
      <w:r w:rsidR="00AF22D2" w:rsidRPr="005F4C71">
        <w:rPr>
          <w:rFonts w:asciiTheme="minorHAnsi" w:hAnsiTheme="minorHAnsi" w:cstheme="minorHAnsi"/>
        </w:rPr>
        <w:t>n</w:t>
      </w:r>
      <w:r w:rsidR="00673197" w:rsidRPr="005F4C71">
        <w:rPr>
          <w:rFonts w:asciiTheme="minorHAnsi" w:hAnsiTheme="minorHAnsi" w:cstheme="minorHAnsi"/>
        </w:rPr>
        <w:t xml:space="preserve"> breve </w:t>
      </w:r>
      <w:r w:rsidR="00BD2FC2">
        <w:rPr>
          <w:rFonts w:asciiTheme="minorHAnsi" w:hAnsiTheme="minorHAnsi" w:cstheme="minorHAnsi"/>
        </w:rPr>
        <w:t>ejemplo</w:t>
      </w:r>
      <w:r w:rsidR="00224AE8" w:rsidRPr="005F4C71">
        <w:rPr>
          <w:rFonts w:asciiTheme="minorHAnsi" w:hAnsiTheme="minorHAnsi" w:cstheme="minorHAnsi"/>
        </w:rPr>
        <w:t xml:space="preserve"> </w:t>
      </w:r>
      <w:r w:rsidR="00673197" w:rsidRPr="005F4C71">
        <w:rPr>
          <w:rFonts w:asciiTheme="minorHAnsi" w:hAnsiTheme="minorHAnsi" w:cstheme="minorHAnsi"/>
        </w:rPr>
        <w:t>de</w:t>
      </w:r>
      <w:r w:rsidR="0065460C" w:rsidRPr="005F4C71">
        <w:rPr>
          <w:rFonts w:asciiTheme="minorHAnsi" w:hAnsiTheme="minorHAnsi" w:cstheme="minorHAnsi"/>
        </w:rPr>
        <w:t xml:space="preserve"> una de</w:t>
      </w:r>
      <w:r w:rsidR="00673197" w:rsidRPr="005F4C71">
        <w:rPr>
          <w:rFonts w:asciiTheme="minorHAnsi" w:hAnsiTheme="minorHAnsi" w:cstheme="minorHAnsi"/>
        </w:rPr>
        <w:t xml:space="preserve"> </w:t>
      </w:r>
      <w:r w:rsidR="00C03DDC" w:rsidRPr="005F4C71">
        <w:rPr>
          <w:rFonts w:asciiTheme="minorHAnsi" w:hAnsiTheme="minorHAnsi" w:cstheme="minorHAnsi"/>
        </w:rPr>
        <w:t>la</w:t>
      </w:r>
      <w:r w:rsidR="002D772F" w:rsidRPr="005F4C71">
        <w:rPr>
          <w:rFonts w:asciiTheme="minorHAnsi" w:hAnsiTheme="minorHAnsi" w:cstheme="minorHAnsi"/>
        </w:rPr>
        <w:t>s</w:t>
      </w:r>
      <w:r w:rsidR="00673197" w:rsidRPr="005F4C71">
        <w:rPr>
          <w:rFonts w:asciiTheme="minorHAnsi" w:hAnsiTheme="minorHAnsi" w:cstheme="minorHAnsi"/>
        </w:rPr>
        <w:t xml:space="preserve"> </w:t>
      </w:r>
      <w:r w:rsidR="00224AE8" w:rsidRPr="005F4C71">
        <w:rPr>
          <w:rFonts w:asciiTheme="minorHAnsi" w:hAnsiTheme="minorHAnsi" w:cstheme="minorHAnsi"/>
        </w:rPr>
        <w:t xml:space="preserve">señaladas </w:t>
      </w:r>
      <w:r w:rsidR="00673197" w:rsidRPr="005F4C71">
        <w:rPr>
          <w:rFonts w:asciiTheme="minorHAnsi" w:hAnsiTheme="minorHAnsi" w:cstheme="minorHAnsi"/>
        </w:rPr>
        <w:t>aplica</w:t>
      </w:r>
      <w:r w:rsidR="00224AE8" w:rsidRPr="005F4C71">
        <w:rPr>
          <w:rFonts w:asciiTheme="minorHAnsi" w:hAnsiTheme="minorHAnsi" w:cstheme="minorHAnsi"/>
        </w:rPr>
        <w:t>cion</w:t>
      </w:r>
      <w:r w:rsidR="00673197" w:rsidRPr="005F4C71">
        <w:rPr>
          <w:rFonts w:asciiTheme="minorHAnsi" w:hAnsiTheme="minorHAnsi" w:cstheme="minorHAnsi"/>
        </w:rPr>
        <w:t>es</w:t>
      </w:r>
      <w:r w:rsidR="00C03DDC" w:rsidRPr="005F4C71">
        <w:rPr>
          <w:rFonts w:asciiTheme="minorHAnsi" w:hAnsiTheme="minorHAnsi" w:cstheme="minorHAnsi"/>
        </w:rPr>
        <w:t xml:space="preserve"> de A.T. Jones</w:t>
      </w:r>
      <w:r w:rsidR="00673197" w:rsidRPr="005F4C71">
        <w:rPr>
          <w:rFonts w:asciiTheme="minorHAnsi" w:hAnsiTheme="minorHAnsi" w:cstheme="minorHAnsi"/>
        </w:rPr>
        <w:t xml:space="preserve"> para </w:t>
      </w:r>
      <w:r w:rsidR="0065460C" w:rsidRPr="005F4C71">
        <w:rPr>
          <w:rFonts w:asciiTheme="minorHAnsi" w:hAnsiTheme="minorHAnsi" w:cstheme="minorHAnsi"/>
        </w:rPr>
        <w:t>comprender</w:t>
      </w:r>
      <w:r w:rsidR="00673197" w:rsidRPr="005F4C71">
        <w:rPr>
          <w:rFonts w:asciiTheme="minorHAnsi" w:hAnsiTheme="minorHAnsi" w:cstheme="minorHAnsi"/>
        </w:rPr>
        <w:t xml:space="preserve"> que </w:t>
      </w:r>
      <w:r w:rsidR="008E0A9D" w:rsidRPr="005F4C71">
        <w:rPr>
          <w:rFonts w:asciiTheme="minorHAnsi" w:hAnsiTheme="minorHAnsi" w:cstheme="minorHAnsi"/>
        </w:rPr>
        <w:t>hubo</w:t>
      </w:r>
      <w:r w:rsidR="00673197" w:rsidRPr="005F4C71">
        <w:rPr>
          <w:rFonts w:asciiTheme="minorHAnsi" w:hAnsiTheme="minorHAnsi" w:cstheme="minorHAnsi"/>
        </w:rPr>
        <w:t xml:space="preserv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BF2F81" w:rsidRPr="005F4C71">
        <w:rPr>
          <w:rFonts w:asciiTheme="minorHAnsi" w:hAnsiTheme="minorHAnsi" w:cstheme="minorHAnsi"/>
        </w:rPr>
        <w:t>genuino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875181" w:rsidRPr="005F4C71">
        <w:rPr>
          <w:rFonts w:asciiTheme="minorHAnsi" w:hAnsiTheme="minorHAnsi" w:cstheme="minorHAnsi"/>
        </w:rPr>
        <w:t>llamado</w:t>
      </w:r>
      <w:r w:rsidR="00673197" w:rsidRPr="005F4C71">
        <w:rPr>
          <w:rFonts w:asciiTheme="minorHAnsi" w:hAnsiTheme="minorHAnsi" w:cstheme="minorHAnsi"/>
        </w:rPr>
        <w:t xml:space="preserve"> </w:t>
      </w:r>
      <w:r w:rsidR="00224AE8" w:rsidRPr="005F4C71">
        <w:rPr>
          <w:rFonts w:asciiTheme="minorHAnsi" w:hAnsiTheme="minorHAnsi" w:cstheme="minorHAnsi"/>
        </w:rPr>
        <w:t>a la</w:t>
      </w:r>
      <w:r w:rsidR="00673197" w:rsidRPr="005F4C71">
        <w:rPr>
          <w:rFonts w:asciiTheme="minorHAnsi" w:hAnsiTheme="minorHAnsi" w:cstheme="minorHAnsi"/>
        </w:rPr>
        <w:t xml:space="preserve"> uni</w:t>
      </w:r>
      <w:r w:rsidR="00224AE8" w:rsidRPr="005F4C71">
        <w:rPr>
          <w:rFonts w:asciiTheme="minorHAnsi" w:hAnsiTheme="minorHAnsi" w:cstheme="minorHAnsi"/>
        </w:rPr>
        <w:t xml:space="preserve">ón </w:t>
      </w:r>
      <w:r w:rsidR="00AF22D2" w:rsidRPr="005F4C71">
        <w:rPr>
          <w:rFonts w:asciiTheme="minorHAnsi" w:hAnsiTheme="minorHAnsi" w:cstheme="minorHAnsi"/>
        </w:rPr>
        <w:t>con</w:t>
      </w:r>
      <w:r w:rsidR="00673197" w:rsidRPr="005F4C71">
        <w:rPr>
          <w:rFonts w:asciiTheme="minorHAnsi" w:hAnsiTheme="minorHAnsi" w:cstheme="minorHAnsi"/>
        </w:rPr>
        <w:t xml:space="preserve"> Cristo mediante </w:t>
      </w:r>
      <w:r w:rsidR="00224AE8" w:rsidRPr="005F4C71">
        <w:rPr>
          <w:rFonts w:asciiTheme="minorHAnsi" w:hAnsiTheme="minorHAnsi" w:cstheme="minorHAnsi"/>
        </w:rPr>
        <w:t>l</w:t>
      </w:r>
      <w:r w:rsidR="00673197" w:rsidRPr="005F4C71">
        <w:rPr>
          <w:rFonts w:asciiTheme="minorHAnsi" w:hAnsiTheme="minorHAnsi" w:cstheme="minorHAnsi"/>
        </w:rPr>
        <w:t xml:space="preserve">a </w:t>
      </w:r>
      <w:r w:rsidR="00613CC3" w:rsidRPr="005F4C71">
        <w:rPr>
          <w:rFonts w:asciiTheme="minorHAnsi" w:hAnsiTheme="minorHAnsi" w:cstheme="minorHAnsi"/>
        </w:rPr>
        <w:t>crucifixión</w:t>
      </w:r>
      <w:r w:rsidR="00673197" w:rsidRPr="005F4C71">
        <w:rPr>
          <w:rFonts w:asciiTheme="minorHAnsi" w:hAnsiTheme="minorHAnsi" w:cstheme="minorHAnsi"/>
        </w:rPr>
        <w:t xml:space="preserve"> d</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9D025E"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 xml:space="preserve"> </w:t>
      </w:r>
      <w:r w:rsidR="00224AE8" w:rsidRPr="005F4C71">
        <w:rPr>
          <w:rFonts w:asciiTheme="minorHAnsi" w:hAnsiTheme="minorHAnsi" w:cstheme="minorHAnsi"/>
        </w:rPr>
        <w:t>e</w:t>
      </w:r>
      <w:r w:rsidR="00673197" w:rsidRPr="005F4C71">
        <w:rPr>
          <w:rFonts w:asciiTheme="minorHAnsi" w:hAnsiTheme="minorHAnsi" w:cstheme="minorHAnsi"/>
        </w:rPr>
        <w:t>n</w:t>
      </w:r>
      <w:r w:rsidR="00224AE8" w:rsidRPr="005F4C71">
        <w:rPr>
          <w:rFonts w:asciiTheme="minorHAnsi" w:hAnsiTheme="minorHAnsi" w:cstheme="minorHAnsi"/>
        </w:rPr>
        <w:t xml:space="preserve"> l</w:t>
      </w:r>
      <w:r w:rsidR="00673197" w:rsidRPr="005F4C71">
        <w:rPr>
          <w:rFonts w:asciiTheme="minorHAnsi" w:hAnsiTheme="minorHAnsi" w:cstheme="minorHAnsi"/>
        </w:rPr>
        <w:t>a cruz:</w:t>
      </w:r>
    </w:p>
    <w:p w14:paraId="67141EC9" w14:textId="3ED9FD65" w:rsidR="009D025E" w:rsidRPr="005F4C71" w:rsidRDefault="00417C2F" w:rsidP="00BD2FC2">
      <w:pPr>
        <w:pStyle w:val="NormalWeb"/>
        <w:spacing w:line="260" w:lineRule="exact"/>
        <w:ind w:left="567" w:right="566"/>
        <w:rPr>
          <w:rFonts w:asciiTheme="minorHAnsi" w:hAnsiTheme="minorHAnsi" w:cstheme="minorHAnsi"/>
        </w:rPr>
      </w:pPr>
      <w:r w:rsidRPr="00BD2FC2">
        <w:rPr>
          <w:rFonts w:asciiTheme="minorHAnsi" w:hAnsiTheme="minorHAnsi" w:cstheme="minorHAnsi"/>
          <w:color w:val="000099"/>
        </w:rPr>
        <w:t>T</w:t>
      </w:r>
      <w:r w:rsidR="000A1810" w:rsidRPr="000A1810">
        <w:rPr>
          <w:rFonts w:asciiTheme="minorHAnsi" w:hAnsiTheme="minorHAnsi" w:cstheme="minorHAnsi"/>
          <w:color w:val="000099"/>
        </w:rPr>
        <w:t>enemos aquí la palabra de que todas esas cosas están entre nosotros: la ambición por el lugar, los celos por el puesto y la envidia por la situación. Esas cosas están entre nosotros. Ha llegado ahora el tiempo de que las desechemos</w:t>
      </w:r>
      <w:r w:rsidR="000A1810">
        <w:rPr>
          <w:rFonts w:asciiTheme="minorHAnsi" w:hAnsiTheme="minorHAnsi" w:cstheme="minorHAnsi"/>
          <w:color w:val="000099"/>
        </w:rPr>
        <w:t xml:space="preserve">. </w:t>
      </w:r>
      <w:r w:rsidR="000A1810" w:rsidRPr="000A1810">
        <w:rPr>
          <w:rFonts w:asciiTheme="minorHAnsi" w:hAnsiTheme="minorHAnsi" w:cstheme="minorHAnsi"/>
          <w:color w:val="000099"/>
        </w:rPr>
        <w:t>Ha llegado ya el tiempo de que procuremos cuán bajo podemos descender a los pies de Cristo, y no cuán alto en la Asociación o en la estimación de los hombres, o en el Comité de la Asamblea, o en el Comité de la Asociación General</w:t>
      </w:r>
      <w:r w:rsidR="000B362D" w:rsidRPr="00BD2FC2">
        <w:rPr>
          <w:rFonts w:asciiTheme="minorHAnsi" w:hAnsiTheme="minorHAnsi" w:cstheme="minorHAnsi"/>
          <w:color w:val="000099"/>
        </w:rPr>
        <w:t xml:space="preserve">… Poco importa lo que cueste, nada tiene que </w:t>
      </w:r>
      <w:r w:rsidR="00BB21B0" w:rsidRPr="00BD2FC2">
        <w:rPr>
          <w:rFonts w:asciiTheme="minorHAnsi" w:hAnsiTheme="minorHAnsi" w:cstheme="minorHAnsi"/>
          <w:color w:val="000099"/>
        </w:rPr>
        <w:t>quedar de</w:t>
      </w:r>
      <w:r w:rsidR="000B362D" w:rsidRPr="00BD2FC2">
        <w:rPr>
          <w:rFonts w:asciiTheme="minorHAnsi" w:hAnsiTheme="minorHAnsi" w:cstheme="minorHAnsi"/>
          <w:color w:val="000099"/>
        </w:rPr>
        <w:t xml:space="preserve"> ello</w:t>
      </w:r>
      <w:r w:rsidR="000B362D" w:rsidRPr="005F4C71">
        <w:rPr>
          <w:rFonts w:asciiTheme="minorHAnsi" w:hAnsiTheme="minorHAnsi" w:cstheme="minorHAnsi"/>
        </w:rPr>
        <w:t xml:space="preserve"> (</w:t>
      </w:r>
      <w:bookmarkStart w:id="20" w:name="_Hlk35511475"/>
      <w:r w:rsidR="00137B73">
        <w:rPr>
          <w:rFonts w:asciiTheme="minorHAnsi" w:hAnsiTheme="minorHAnsi" w:cstheme="minorHAnsi"/>
        </w:rPr>
        <w:t xml:space="preserve">A.T. Jones, </w:t>
      </w:r>
      <w:bookmarkEnd w:id="20"/>
      <w:r w:rsidR="00BD2FC2" w:rsidRPr="00DE7A68">
        <w:rPr>
          <w:rFonts w:asciiTheme="minorHAnsi" w:hAnsiTheme="minorHAnsi" w:cstheme="minorHAnsi"/>
          <w:i/>
          <w:color w:val="000000" w:themeColor="text1"/>
        </w:rPr>
        <w:fldChar w:fldCharType="begin"/>
      </w:r>
      <w:r w:rsidR="00BD2FC2">
        <w:rPr>
          <w:rFonts w:asciiTheme="minorHAnsi" w:hAnsiTheme="minorHAnsi" w:cstheme="minorHAnsi"/>
          <w:i/>
          <w:color w:val="000000" w:themeColor="text1"/>
        </w:rPr>
        <w:instrText>HYPERLINK "http://www.libros1888.com/Pdfs/atj1893n08.pdf" \t "_blank"</w:instrText>
      </w:r>
      <w:r w:rsidR="00BD2FC2" w:rsidRPr="00DE7A68">
        <w:rPr>
          <w:rFonts w:asciiTheme="minorHAnsi" w:hAnsiTheme="minorHAnsi" w:cstheme="minorHAnsi"/>
          <w:i/>
          <w:color w:val="000000" w:themeColor="text1"/>
        </w:rPr>
        <w:fldChar w:fldCharType="separate"/>
      </w:r>
      <w:r w:rsidR="00BD2FC2" w:rsidRPr="00DE7A68">
        <w:rPr>
          <w:rStyle w:val="Hipervnculo"/>
          <w:rFonts w:asciiTheme="minorHAnsi" w:hAnsiTheme="minorHAnsi" w:cstheme="minorHAnsi"/>
          <w:i/>
          <w:color w:val="000000" w:themeColor="text1"/>
          <w:u w:val="none"/>
        </w:rPr>
        <w:t xml:space="preserve">General </w:t>
      </w:r>
      <w:proofErr w:type="spellStart"/>
      <w:r w:rsidR="00BD2FC2" w:rsidRPr="00DE7A68">
        <w:rPr>
          <w:rStyle w:val="Hipervnculo"/>
          <w:rFonts w:asciiTheme="minorHAnsi" w:hAnsiTheme="minorHAnsi" w:cstheme="minorHAnsi"/>
          <w:i/>
          <w:color w:val="000000" w:themeColor="text1"/>
          <w:u w:val="none"/>
        </w:rPr>
        <w:t>Conference</w:t>
      </w:r>
      <w:proofErr w:type="spellEnd"/>
      <w:r w:rsidR="00BD2FC2" w:rsidRPr="00DE7A68">
        <w:rPr>
          <w:rStyle w:val="Hipervnculo"/>
          <w:rFonts w:asciiTheme="minorHAnsi" w:hAnsiTheme="minorHAnsi" w:cstheme="minorHAnsi"/>
          <w:i/>
          <w:color w:val="000000" w:themeColor="text1"/>
          <w:u w:val="none"/>
        </w:rPr>
        <w:t xml:space="preserve"> </w:t>
      </w:r>
      <w:proofErr w:type="spellStart"/>
      <w:r w:rsidR="00BD2FC2" w:rsidRPr="00DE7A68">
        <w:rPr>
          <w:rStyle w:val="Hipervnculo"/>
          <w:rFonts w:asciiTheme="minorHAnsi" w:hAnsiTheme="minorHAnsi" w:cstheme="minorHAnsi"/>
          <w:i/>
          <w:color w:val="000000" w:themeColor="text1"/>
          <w:u w:val="none"/>
        </w:rPr>
        <w:t>Daily</w:t>
      </w:r>
      <w:proofErr w:type="spellEnd"/>
      <w:r w:rsidR="00BD2FC2" w:rsidRPr="00DE7A68">
        <w:rPr>
          <w:rStyle w:val="Hipervnculo"/>
          <w:rFonts w:asciiTheme="minorHAnsi" w:hAnsiTheme="minorHAnsi" w:cstheme="minorHAnsi"/>
          <w:i/>
          <w:color w:val="000000" w:themeColor="text1"/>
          <w:u w:val="none"/>
        </w:rPr>
        <w:t xml:space="preserve"> </w:t>
      </w:r>
      <w:proofErr w:type="spellStart"/>
      <w:r w:rsidR="00BD2FC2" w:rsidRPr="00DE7A68">
        <w:rPr>
          <w:rStyle w:val="Hipervnculo"/>
          <w:rFonts w:asciiTheme="minorHAnsi" w:hAnsiTheme="minorHAnsi" w:cstheme="minorHAnsi"/>
          <w:i/>
          <w:color w:val="000000" w:themeColor="text1"/>
          <w:u w:val="none"/>
        </w:rPr>
        <w:t>Bulletin</w:t>
      </w:r>
      <w:proofErr w:type="spellEnd"/>
      <w:r w:rsidR="00BD2FC2" w:rsidRPr="00DE7A68">
        <w:rPr>
          <w:rStyle w:val="Hipervnculo"/>
          <w:rFonts w:asciiTheme="minorHAnsi" w:hAnsiTheme="minorHAnsi" w:cstheme="minorHAnsi"/>
          <w:color w:val="000000" w:themeColor="text1"/>
          <w:u w:val="none"/>
        </w:rPr>
        <w:t xml:space="preserve"> 1893 nº </w:t>
      </w:r>
      <w:r w:rsidR="00BD2FC2">
        <w:rPr>
          <w:rStyle w:val="Hipervnculo"/>
          <w:rFonts w:asciiTheme="minorHAnsi" w:hAnsiTheme="minorHAnsi" w:cstheme="minorHAnsi"/>
          <w:color w:val="000000" w:themeColor="text1"/>
          <w:u w:val="none"/>
        </w:rPr>
        <w:t>8</w:t>
      </w:r>
      <w:r w:rsidR="00BD2FC2" w:rsidRPr="00DE7A68">
        <w:rPr>
          <w:rFonts w:asciiTheme="minorHAnsi" w:hAnsiTheme="minorHAnsi" w:cstheme="minorHAnsi"/>
          <w:i/>
          <w:color w:val="000000" w:themeColor="text1"/>
        </w:rPr>
        <w:fldChar w:fldCharType="end"/>
      </w:r>
      <w:r w:rsidR="000B362D" w:rsidRPr="005F4C71">
        <w:rPr>
          <w:rFonts w:asciiTheme="minorHAnsi" w:hAnsiTheme="minorHAnsi" w:cstheme="minorHAnsi"/>
        </w:rPr>
        <w:t>,</w:t>
      </w:r>
      <w:r w:rsidR="00137B73">
        <w:rPr>
          <w:rFonts w:asciiTheme="minorHAnsi" w:hAnsiTheme="minorHAnsi" w:cstheme="minorHAnsi"/>
        </w:rPr>
        <w:t xml:space="preserve"> 3,</w:t>
      </w:r>
      <w:r w:rsidR="000B362D" w:rsidRPr="005F4C71">
        <w:rPr>
          <w:rFonts w:asciiTheme="minorHAnsi" w:hAnsiTheme="minorHAnsi" w:cstheme="minorHAnsi"/>
        </w:rPr>
        <w:t xml:space="preserve"> </w:t>
      </w:r>
      <w:r w:rsidR="00137B73">
        <w:rPr>
          <w:rFonts w:asciiTheme="minorHAnsi" w:hAnsiTheme="minorHAnsi" w:cstheme="minorHAnsi"/>
        </w:rPr>
        <w:t>-</w:t>
      </w:r>
      <w:r w:rsidR="000B362D" w:rsidRPr="005F4C71">
        <w:rPr>
          <w:rFonts w:asciiTheme="minorHAnsi" w:hAnsiTheme="minorHAnsi" w:cstheme="minorHAnsi"/>
        </w:rPr>
        <w:t>166).</w:t>
      </w:r>
    </w:p>
    <w:p w14:paraId="09EDE9CD" w14:textId="0FB2E59C" w:rsidR="00673197" w:rsidRPr="005F4C71" w:rsidRDefault="004815D3" w:rsidP="00E9236B">
      <w:pPr>
        <w:pStyle w:val="NormalWeb"/>
        <w:spacing w:line="260" w:lineRule="exact"/>
        <w:rPr>
          <w:rFonts w:asciiTheme="minorHAnsi" w:hAnsiTheme="minorHAnsi" w:cstheme="minorHAnsi"/>
        </w:rPr>
      </w:pPr>
      <w:r w:rsidRPr="005F4C71">
        <w:rPr>
          <w:rFonts w:asciiTheme="minorHAnsi" w:hAnsiTheme="minorHAnsi" w:cstheme="minorHAnsi"/>
        </w:rPr>
        <w:t xml:space="preserve">Unido a ese </w:t>
      </w:r>
      <w:r w:rsidR="00875181" w:rsidRPr="005F4C71">
        <w:rPr>
          <w:rFonts w:asciiTheme="minorHAnsi" w:hAnsiTheme="minorHAnsi" w:cstheme="minorHAnsi"/>
        </w:rPr>
        <w:t>solemne</w:t>
      </w:r>
      <w:r w:rsidR="00673197" w:rsidRPr="005F4C71">
        <w:rPr>
          <w:rFonts w:asciiTheme="minorHAnsi" w:hAnsiTheme="minorHAnsi" w:cstheme="minorHAnsi"/>
        </w:rPr>
        <w:t xml:space="preserve"> </w:t>
      </w:r>
      <w:r w:rsidRPr="005F4C71">
        <w:rPr>
          <w:rFonts w:asciiTheme="minorHAnsi" w:hAnsiTheme="minorHAnsi" w:cstheme="minorHAnsi"/>
        </w:rPr>
        <w:t>llamado al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224AE8" w:rsidRPr="005F4C71">
        <w:rPr>
          <w:rFonts w:asciiTheme="minorHAnsi" w:hAnsiTheme="minorHAnsi" w:cstheme="minorHAnsi"/>
        </w:rPr>
        <w:t>l</w:t>
      </w:r>
      <w:r w:rsidR="00673197" w:rsidRPr="005F4C71">
        <w:rPr>
          <w:rFonts w:asciiTheme="minorHAnsi" w:hAnsiTheme="minorHAnsi" w:cstheme="minorHAnsi"/>
        </w:rPr>
        <w:t xml:space="preserve">a repetida </w:t>
      </w:r>
      <w:r w:rsidRPr="005F4C71">
        <w:rPr>
          <w:rFonts w:asciiTheme="minorHAnsi" w:hAnsiTheme="minorHAnsi" w:cstheme="minorHAnsi"/>
        </w:rPr>
        <w:t>seguridad</w:t>
      </w:r>
      <w:r w:rsidR="00673197" w:rsidRPr="005F4C71">
        <w:rPr>
          <w:rFonts w:asciiTheme="minorHAnsi" w:hAnsiTheme="minorHAnsi" w:cstheme="minorHAnsi"/>
        </w:rPr>
        <w:t xml:space="preserve"> de </w:t>
      </w:r>
      <w:r w:rsidR="00AF22D2" w:rsidRPr="005F4C71">
        <w:rPr>
          <w:rFonts w:asciiTheme="minorHAnsi" w:hAnsiTheme="minorHAnsi" w:cstheme="minorHAnsi"/>
        </w:rPr>
        <w:t>un</w:t>
      </w:r>
      <w:r w:rsidRPr="005F4C71">
        <w:rPr>
          <w:rFonts w:asciiTheme="minorHAnsi" w:hAnsiTheme="minorHAnsi" w:cstheme="minorHAnsi"/>
        </w:rPr>
        <w:t xml:space="preserve"> gozo </w:t>
      </w:r>
      <w:r w:rsidR="00094594" w:rsidRPr="005F4C71">
        <w:rPr>
          <w:rFonts w:asciiTheme="minorHAnsi" w:hAnsiTheme="minorHAnsi" w:cstheme="minorHAnsi"/>
        </w:rPr>
        <w:t>durader</w:t>
      </w:r>
      <w:r w:rsidRPr="005F4C71">
        <w:rPr>
          <w:rFonts w:asciiTheme="minorHAnsi" w:hAnsiTheme="minorHAnsi" w:cstheme="minorHAnsi"/>
        </w:rPr>
        <w:t xml:space="preserve">o y consistente en </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 </w:t>
      </w:r>
      <w:r w:rsidR="0025068A" w:rsidRPr="005F4C71">
        <w:rPr>
          <w:rFonts w:asciiTheme="minorHAnsi" w:hAnsiTheme="minorHAnsi" w:cstheme="minorHAnsi"/>
        </w:rPr>
        <w:t>h</w:t>
      </w:r>
      <w:r w:rsidR="000427DB" w:rsidRPr="005F4C71">
        <w:rPr>
          <w:rFonts w:asciiTheme="minorHAnsi" w:hAnsiTheme="minorHAnsi" w:cstheme="minorHAnsi"/>
        </w:rPr>
        <w:t>ubo</w:t>
      </w:r>
      <w:r w:rsidR="00F70F61" w:rsidRPr="005F4C71">
        <w:rPr>
          <w:rFonts w:asciiTheme="minorHAnsi" w:hAnsiTheme="minorHAnsi" w:cstheme="minorHAnsi"/>
        </w:rPr>
        <w:t xml:space="preserve"> </w:t>
      </w:r>
      <w:r w:rsidR="00673197" w:rsidRPr="005F4C71">
        <w:rPr>
          <w:rFonts w:asciiTheme="minorHAnsi" w:hAnsiTheme="minorHAnsi" w:cstheme="minorHAnsi"/>
        </w:rPr>
        <w:t>extrem</w:t>
      </w:r>
      <w:r w:rsidR="000427DB" w:rsidRPr="005F4C71">
        <w:rPr>
          <w:rFonts w:asciiTheme="minorHAnsi" w:hAnsiTheme="minorHAnsi" w:cstheme="minorHAnsi"/>
        </w:rPr>
        <w:t>ismo emocional</w:t>
      </w:r>
      <w:r w:rsidR="000A1810" w:rsidRPr="000A1810">
        <w:rPr>
          <w:rFonts w:asciiTheme="minorHAnsi" w:hAnsiTheme="minorHAnsi" w:cstheme="minorHAnsi"/>
        </w:rPr>
        <w:t xml:space="preserve"> </w:t>
      </w:r>
      <w:r w:rsidR="000A1810" w:rsidRPr="005F4C71">
        <w:rPr>
          <w:rFonts w:asciiTheme="minorHAnsi" w:hAnsiTheme="minorHAnsi" w:cstheme="minorHAnsi"/>
        </w:rPr>
        <w:t>ruidoso</w:t>
      </w:r>
      <w:r w:rsidR="00673197" w:rsidRPr="005F4C71">
        <w:rPr>
          <w:rFonts w:asciiTheme="minorHAnsi" w:hAnsiTheme="minorHAnsi" w:cstheme="minorHAnsi"/>
        </w:rPr>
        <w:t xml:space="preserve">, </w:t>
      </w:r>
      <w:r w:rsidR="000427DB" w:rsidRPr="005F4C71">
        <w:rPr>
          <w:rFonts w:asciiTheme="minorHAnsi" w:hAnsiTheme="minorHAnsi" w:cstheme="minorHAnsi"/>
        </w:rPr>
        <w:t xml:space="preserve">pero </w:t>
      </w:r>
      <w:r w:rsidR="000427DB" w:rsidRPr="005F4C71">
        <w:rPr>
          <w:rFonts w:asciiTheme="minorHAnsi" w:hAnsiTheme="minorHAnsi" w:cstheme="minorHAnsi"/>
        </w:rPr>
        <w:lastRenderedPageBreak/>
        <w:t>sí lágrimas de contrición</w:t>
      </w:r>
      <w:r w:rsidR="00673197" w:rsidRPr="005F4C71">
        <w:rPr>
          <w:rFonts w:asciiTheme="minorHAnsi" w:hAnsiTheme="minorHAnsi" w:cstheme="minorHAnsi"/>
        </w:rPr>
        <w:t xml:space="preserve">. </w:t>
      </w:r>
      <w:r w:rsidR="00094594" w:rsidRPr="005F4C71">
        <w:rPr>
          <w:rFonts w:asciiTheme="minorHAnsi" w:hAnsiTheme="minorHAnsi" w:cstheme="minorHAnsi"/>
        </w:rPr>
        <w:t xml:space="preserve">La que A.T. Jones </w:t>
      </w:r>
      <w:r w:rsidR="000A1810">
        <w:rPr>
          <w:rFonts w:asciiTheme="minorHAnsi" w:hAnsiTheme="minorHAnsi" w:cstheme="minorHAnsi"/>
        </w:rPr>
        <w:t>realiz</w:t>
      </w:r>
      <w:r w:rsidR="00094594" w:rsidRPr="005F4C71">
        <w:rPr>
          <w:rFonts w:asciiTheme="minorHAnsi" w:hAnsiTheme="minorHAnsi" w:cstheme="minorHAnsi"/>
        </w:rPr>
        <w:t>ó a</w:t>
      </w:r>
      <w:r w:rsidR="000A1810">
        <w:rPr>
          <w:rFonts w:asciiTheme="minorHAnsi" w:hAnsiTheme="minorHAnsi" w:cstheme="minorHAnsi"/>
        </w:rPr>
        <w:t>nte</w:t>
      </w:r>
      <w:r w:rsidR="00094594" w:rsidRPr="005F4C71">
        <w:rPr>
          <w:rFonts w:asciiTheme="minorHAnsi" w:hAnsiTheme="minorHAnsi" w:cstheme="minorHAnsi"/>
        </w:rPr>
        <w:t xml:space="preserve"> la asamblea en 1893 f</w:t>
      </w:r>
      <w:r w:rsidR="009010CF" w:rsidRPr="005F4C71">
        <w:rPr>
          <w:rFonts w:asciiTheme="minorHAnsi" w:hAnsiTheme="minorHAnsi" w:cstheme="minorHAnsi"/>
        </w:rPr>
        <w:t>ue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obra </w:t>
      </w:r>
      <w:r w:rsidR="00094594" w:rsidRPr="005F4C71">
        <w:rPr>
          <w:rFonts w:asciiTheme="minorHAnsi" w:hAnsiTheme="minorHAnsi" w:cstheme="minorHAnsi"/>
        </w:rPr>
        <w:t>manifiest</w:t>
      </w:r>
      <w:r w:rsidR="000427DB" w:rsidRPr="005F4C71">
        <w:rPr>
          <w:rFonts w:asciiTheme="minorHAnsi" w:hAnsiTheme="minorHAnsi" w:cstheme="minorHAnsi"/>
        </w:rPr>
        <w:t>a</w:t>
      </w:r>
      <w:r w:rsidR="00673197" w:rsidRPr="005F4C71">
        <w:rPr>
          <w:rFonts w:asciiTheme="minorHAnsi" w:hAnsiTheme="minorHAnsi" w:cstheme="minorHAnsi"/>
        </w:rPr>
        <w:t xml:space="preserve"> </w:t>
      </w:r>
      <w:r w:rsidR="00224AE8" w:rsidRPr="005F4C71">
        <w:rPr>
          <w:rFonts w:asciiTheme="minorHAnsi" w:hAnsiTheme="minorHAnsi" w:cstheme="minorHAnsi"/>
        </w:rPr>
        <w:t>y</w:t>
      </w:r>
      <w:r w:rsidR="00673197" w:rsidRPr="005F4C71">
        <w:rPr>
          <w:rFonts w:asciiTheme="minorHAnsi" w:hAnsiTheme="minorHAnsi" w:cstheme="minorHAnsi"/>
        </w:rPr>
        <w:t xml:space="preserve"> </w:t>
      </w:r>
      <w:r w:rsidR="00BF2F81" w:rsidRPr="005F4C71">
        <w:rPr>
          <w:rFonts w:asciiTheme="minorHAnsi" w:hAnsiTheme="minorHAnsi" w:cstheme="minorHAnsi"/>
        </w:rPr>
        <w:t>genuina</w:t>
      </w:r>
      <w:r w:rsidR="00673197" w:rsidRPr="005F4C71">
        <w:rPr>
          <w:rFonts w:asciiTheme="minorHAnsi" w:hAnsiTheme="minorHAnsi" w:cstheme="minorHAnsi"/>
        </w:rPr>
        <w:t xml:space="preserve"> d</w:t>
      </w:r>
      <w:r w:rsidR="00224AE8"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p>
    <w:p w14:paraId="072F1CB7" w14:textId="3E57FD42" w:rsidR="00673197" w:rsidRPr="005F4C71" w:rsidRDefault="00290866" w:rsidP="00E9236B">
      <w:pPr>
        <w:pStyle w:val="NormalWeb"/>
        <w:spacing w:line="260" w:lineRule="exact"/>
        <w:rPr>
          <w:rFonts w:asciiTheme="minorHAnsi" w:hAnsiTheme="minorHAnsi" w:cstheme="minorHAnsi"/>
        </w:rPr>
      </w:pPr>
      <w:r w:rsidRPr="005F4C71">
        <w:rPr>
          <w:rFonts w:asciiTheme="minorHAnsi" w:hAnsiTheme="minorHAnsi" w:cstheme="minorHAnsi"/>
        </w:rPr>
        <w:t>E</w:t>
      </w:r>
      <w:r w:rsidR="000A0B2A" w:rsidRPr="005F4C71">
        <w:rPr>
          <w:rFonts w:asciiTheme="minorHAnsi" w:hAnsiTheme="minorHAnsi" w:cstheme="minorHAnsi"/>
        </w:rPr>
        <w:t xml:space="preserve">n nuestros </w:t>
      </w:r>
      <w:r w:rsidR="000A1810">
        <w:rPr>
          <w:rFonts w:asciiTheme="minorHAnsi" w:hAnsiTheme="minorHAnsi" w:cstheme="minorHAnsi"/>
        </w:rPr>
        <w:t>cien</w:t>
      </w:r>
      <w:r w:rsidR="000A0B2A" w:rsidRPr="005F4C71">
        <w:rPr>
          <w:rFonts w:asciiTheme="minorHAnsi" w:hAnsiTheme="minorHAnsi" w:cstheme="minorHAnsi"/>
        </w:rPr>
        <w:t xml:space="preserve"> años de historia</w:t>
      </w:r>
      <w:r w:rsidRPr="005F4C71">
        <w:rPr>
          <w:rFonts w:asciiTheme="minorHAnsi" w:hAnsiTheme="minorHAnsi" w:cstheme="minorHAnsi"/>
        </w:rPr>
        <w:t xml:space="preserve"> probablemente</w:t>
      </w:r>
      <w:r w:rsidR="00673197" w:rsidRPr="005F4C71">
        <w:rPr>
          <w:rFonts w:asciiTheme="minorHAnsi" w:hAnsiTheme="minorHAnsi" w:cstheme="minorHAnsi"/>
        </w:rPr>
        <w:t xml:space="preserve"> nunca</w:t>
      </w:r>
      <w:r w:rsidR="000A0B2A"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0A0B2A" w:rsidRPr="005F4C71">
        <w:rPr>
          <w:rFonts w:asciiTheme="minorHAnsi" w:hAnsiTheme="minorHAnsi" w:cstheme="minorHAnsi"/>
        </w:rPr>
        <w:t>ha presentado en</w:t>
      </w:r>
      <w:r w:rsidR="00F2187D" w:rsidRPr="005F4C71">
        <w:rPr>
          <w:rFonts w:asciiTheme="minorHAnsi" w:hAnsiTheme="minorHAnsi" w:cstheme="minorHAnsi"/>
        </w:rPr>
        <w:t xml:space="preserve"> una</w:t>
      </w:r>
      <w:r w:rsidR="000A0B2A" w:rsidRPr="005F4C71">
        <w:rPr>
          <w:rFonts w:asciiTheme="minorHAnsi" w:hAnsiTheme="minorHAnsi" w:cstheme="minorHAnsi"/>
        </w:rPr>
        <w:t xml:space="preserve"> asamblea de la Asociación General</w:t>
      </w:r>
      <w:r w:rsidR="00673197" w:rsidRPr="005F4C71">
        <w:rPr>
          <w:rFonts w:asciiTheme="minorHAnsi" w:hAnsiTheme="minorHAnsi" w:cstheme="minorHAnsi"/>
        </w:rPr>
        <w:t xml:space="preserv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0A0B2A" w:rsidRPr="005F4C71">
        <w:rPr>
          <w:rFonts w:asciiTheme="minorHAnsi" w:hAnsiTheme="minorHAnsi" w:cstheme="minorHAnsi"/>
        </w:rPr>
        <w:t>tan</w:t>
      </w:r>
      <w:r w:rsidR="00673197" w:rsidRPr="005F4C71">
        <w:rPr>
          <w:rFonts w:asciiTheme="minorHAnsi" w:hAnsiTheme="minorHAnsi" w:cstheme="minorHAnsi"/>
        </w:rPr>
        <w:t xml:space="preserve"> bel</w:t>
      </w:r>
      <w:r w:rsidR="00224AE8" w:rsidRPr="005F4C71">
        <w:rPr>
          <w:rFonts w:asciiTheme="minorHAnsi" w:hAnsiTheme="minorHAnsi" w:cstheme="minorHAnsi"/>
        </w:rPr>
        <w:t>lo</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profundamente </w:t>
      </w:r>
      <w:r w:rsidR="00170790" w:rsidRPr="005F4C71">
        <w:rPr>
          <w:rFonts w:asciiTheme="minorHAnsi" w:hAnsiTheme="minorHAnsi" w:cstheme="minorHAnsi"/>
        </w:rPr>
        <w:t>conducido</w:t>
      </w:r>
      <w:r w:rsidR="00673197" w:rsidRPr="005F4C71">
        <w:rPr>
          <w:rFonts w:asciiTheme="minorHAnsi" w:hAnsiTheme="minorHAnsi" w:cstheme="minorHAnsi"/>
        </w:rPr>
        <w:t xml:space="preserve"> </w:t>
      </w:r>
      <w:r w:rsidR="003740E4" w:rsidRPr="005F4C71">
        <w:rPr>
          <w:rFonts w:asciiTheme="minorHAnsi" w:hAnsiTheme="minorHAnsi" w:cstheme="minorHAnsi"/>
        </w:rPr>
        <w:t>por 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875181" w:rsidRPr="005F4C71">
        <w:rPr>
          <w:rFonts w:asciiTheme="minorHAnsi" w:hAnsiTheme="minorHAnsi" w:cstheme="minorHAnsi"/>
        </w:rPr>
        <w:t>bajo</w:t>
      </w:r>
      <w:r w:rsidR="00673197" w:rsidRPr="005F4C71">
        <w:rPr>
          <w:rFonts w:asciiTheme="minorHAnsi" w:hAnsiTheme="minorHAnsi" w:cstheme="minorHAnsi"/>
        </w:rPr>
        <w:t xml:space="preserve"> </w:t>
      </w:r>
      <w:r w:rsidRPr="005F4C71">
        <w:rPr>
          <w:rFonts w:asciiTheme="minorHAnsi" w:hAnsiTheme="minorHAnsi" w:cstheme="minorHAnsi"/>
        </w:rPr>
        <w:t>la protectora columna de fuego</w:t>
      </w:r>
      <w:r w:rsidR="00E049E9" w:rsidRPr="005F4C71">
        <w:rPr>
          <w:rFonts w:asciiTheme="minorHAnsi" w:hAnsiTheme="minorHAnsi" w:cstheme="minorHAnsi"/>
        </w:rPr>
        <w:t xml:space="preserve"> y</w:t>
      </w:r>
      <w:r w:rsidR="00673197" w:rsidRPr="005F4C71">
        <w:rPr>
          <w:rFonts w:asciiTheme="minorHAnsi" w:hAnsiTheme="minorHAnsi" w:cstheme="minorHAnsi"/>
        </w:rPr>
        <w:t xml:space="preserve"> nu</w:t>
      </w:r>
      <w:r w:rsidR="00E049E9" w:rsidRPr="005F4C71">
        <w:rPr>
          <w:rFonts w:asciiTheme="minorHAnsi" w:hAnsiTheme="minorHAnsi" w:cstheme="minorHAnsi"/>
        </w:rPr>
        <w:t>b</w:t>
      </w:r>
      <w:r w:rsidR="00673197" w:rsidRPr="005F4C71">
        <w:rPr>
          <w:rFonts w:asciiTheme="minorHAnsi" w:hAnsiTheme="minorHAnsi" w:cstheme="minorHAnsi"/>
        </w:rPr>
        <w:t xml:space="preserve">e que </w:t>
      </w:r>
      <w:r w:rsidRPr="005F4C71">
        <w:rPr>
          <w:rFonts w:asciiTheme="minorHAnsi" w:hAnsiTheme="minorHAnsi" w:cstheme="minorHAnsi"/>
        </w:rPr>
        <w:t>dirigía</w:t>
      </w:r>
      <w:r w:rsidR="00E049E9" w:rsidRPr="005F4C71">
        <w:rPr>
          <w:rFonts w:asciiTheme="minorHAnsi" w:hAnsiTheme="minorHAnsi" w:cstheme="minorHAnsi"/>
        </w:rPr>
        <w:t xml:space="preserve"> el avance </w:t>
      </w:r>
      <w:r w:rsidRPr="005F4C71">
        <w:rPr>
          <w:rFonts w:asciiTheme="minorHAnsi" w:hAnsiTheme="minorHAnsi" w:cstheme="minorHAnsi"/>
        </w:rPr>
        <w:t>hacia su</w:t>
      </w:r>
      <w:r w:rsidR="00673197" w:rsidRPr="005F4C71">
        <w:rPr>
          <w:rFonts w:asciiTheme="minorHAnsi" w:hAnsiTheme="minorHAnsi" w:cstheme="minorHAnsi"/>
        </w:rPr>
        <w:t xml:space="preserve"> </w:t>
      </w:r>
      <w:r w:rsidR="00E10B27" w:rsidRPr="005F4C71">
        <w:rPr>
          <w:rFonts w:asciiTheme="minorHAnsi" w:hAnsiTheme="minorHAnsi" w:cstheme="minorHAnsi"/>
        </w:rPr>
        <w:t>cumplimiento</w:t>
      </w:r>
      <w:r w:rsidR="00673197" w:rsidRPr="005F4C71">
        <w:rPr>
          <w:rFonts w:asciiTheme="minorHAnsi" w:hAnsiTheme="minorHAnsi" w:cstheme="minorHAnsi"/>
        </w:rPr>
        <w:t xml:space="preserve"> escatológico.</w:t>
      </w:r>
    </w:p>
    <w:p w14:paraId="356D57A5" w14:textId="77777777" w:rsidR="004815D3" w:rsidRPr="005F4C71" w:rsidRDefault="00E049E9" w:rsidP="00E9236B">
      <w:pPr>
        <w:pStyle w:val="NormalWeb"/>
        <w:spacing w:line="260" w:lineRule="exact"/>
        <w:rPr>
          <w:rFonts w:asciiTheme="minorHAnsi" w:hAnsiTheme="minorHAnsi" w:cstheme="minorHAnsi"/>
        </w:rPr>
      </w:pPr>
      <w:r w:rsidRPr="005F4C71">
        <w:rPr>
          <w:rFonts w:asciiTheme="minorHAnsi" w:hAnsiTheme="minorHAnsi" w:cstheme="minorHAnsi"/>
        </w:rPr>
        <w:t>Pero</w:t>
      </w:r>
      <w:r w:rsidR="00290866" w:rsidRPr="005F4C71">
        <w:rPr>
          <w:rFonts w:asciiTheme="minorHAnsi" w:hAnsiTheme="minorHAnsi" w:cstheme="minorHAnsi"/>
        </w:rPr>
        <w:t xml:space="preserve"> </w:t>
      </w:r>
      <w:r w:rsidR="00F45372" w:rsidRPr="005F4C71">
        <w:rPr>
          <w:rFonts w:asciiTheme="minorHAnsi" w:hAnsiTheme="minorHAnsi" w:cstheme="minorHAnsi"/>
        </w:rPr>
        <w:t>cuando la asamblea estaba por terminar</w:t>
      </w:r>
      <w:r w:rsidR="00290866" w:rsidRPr="005F4C71">
        <w:rPr>
          <w:rFonts w:asciiTheme="minorHAnsi" w:hAnsiTheme="minorHAnsi" w:cstheme="minorHAnsi"/>
        </w:rPr>
        <w:t xml:space="preserve"> </w:t>
      </w:r>
      <w:r w:rsidR="00F2187D" w:rsidRPr="005F4C71">
        <w:rPr>
          <w:rFonts w:asciiTheme="minorHAnsi" w:hAnsiTheme="minorHAnsi" w:cstheme="minorHAnsi"/>
        </w:rPr>
        <w:t>hizo acto de presencia</w:t>
      </w:r>
      <w:r w:rsidRPr="005F4C71">
        <w:rPr>
          <w:rFonts w:asciiTheme="minorHAnsi" w:hAnsiTheme="minorHAnsi" w:cstheme="minorHAnsi"/>
        </w:rPr>
        <w:t xml:space="preserve"> el </w:t>
      </w:r>
      <w:r w:rsidR="00673197" w:rsidRPr="005F4C71">
        <w:rPr>
          <w:rFonts w:asciiTheme="minorHAnsi" w:hAnsiTheme="minorHAnsi" w:cstheme="minorHAnsi"/>
        </w:rPr>
        <w:t xml:space="preserve">fanatismo, </w:t>
      </w:r>
      <w:r w:rsidR="00F45372" w:rsidRPr="005F4C71">
        <w:rPr>
          <w:rFonts w:asciiTheme="minorHAnsi" w:hAnsiTheme="minorHAnsi" w:cstheme="minorHAnsi"/>
        </w:rPr>
        <w:t>y</w:t>
      </w:r>
      <w:r w:rsidR="00C10617" w:rsidRPr="005F4C71">
        <w:rPr>
          <w:rFonts w:asciiTheme="minorHAnsi" w:hAnsiTheme="minorHAnsi" w:cstheme="minorHAnsi"/>
        </w:rPr>
        <w:t xml:space="preserve"> no fue A.T. Jones</w:t>
      </w:r>
      <w:r w:rsidR="00F45372" w:rsidRPr="005F4C71">
        <w:rPr>
          <w:rFonts w:asciiTheme="minorHAnsi" w:hAnsiTheme="minorHAnsi" w:cstheme="minorHAnsi"/>
        </w:rPr>
        <w:t xml:space="preserve"> quien lo introdujo</w:t>
      </w:r>
      <w:r w:rsidR="00673197" w:rsidRPr="005F4C71">
        <w:rPr>
          <w:rFonts w:asciiTheme="minorHAnsi" w:hAnsiTheme="minorHAnsi" w:cstheme="minorHAnsi"/>
        </w:rPr>
        <w:t>.</w:t>
      </w:r>
    </w:p>
    <w:p w14:paraId="216C982F" w14:textId="77777777" w:rsidR="007B76BA" w:rsidRPr="005F4C71" w:rsidRDefault="007B76BA" w:rsidP="006B7C1D">
      <w:pPr>
        <w:pStyle w:val="NormalWeb"/>
        <w:jc w:val="center"/>
        <w:rPr>
          <w:rFonts w:asciiTheme="minorHAnsi" w:hAnsiTheme="minorHAnsi" w:cstheme="minorHAnsi"/>
        </w:rPr>
      </w:pPr>
    </w:p>
    <w:p w14:paraId="33422248" w14:textId="49432E99" w:rsidR="001B2DE8" w:rsidRPr="005F4C71" w:rsidRDefault="001E746B" w:rsidP="0026515B">
      <w:pPr>
        <w:pStyle w:val="NormalWeb"/>
        <w:jc w:val="center"/>
        <w:rPr>
          <w:rFonts w:asciiTheme="minorHAnsi" w:hAnsiTheme="minorHAnsi" w:cstheme="minorHAnsi"/>
          <w:b/>
          <w:color w:val="2505AB"/>
        </w:rPr>
      </w:pPr>
      <w:r w:rsidRPr="005F4C71">
        <w:rPr>
          <w:rFonts w:asciiTheme="minorHAnsi" w:hAnsiTheme="minorHAnsi" w:cstheme="minorHAnsi"/>
        </w:rPr>
        <w:t xml:space="preserve"> </w:t>
      </w:r>
      <w:r w:rsidR="004815D3" w:rsidRPr="005F4C71">
        <w:rPr>
          <w:rFonts w:asciiTheme="minorHAnsi" w:hAnsiTheme="minorHAnsi" w:cstheme="minorHAnsi"/>
        </w:rPr>
        <w:br w:type="page"/>
      </w:r>
      <w:bookmarkStart w:id="21" w:name="cap09"/>
      <w:r w:rsidR="000F507E" w:rsidRPr="0026515B">
        <w:rPr>
          <w:rFonts w:asciiTheme="minorHAnsi" w:hAnsiTheme="minorHAnsi" w:cstheme="minorHAnsi"/>
          <w:bCs/>
          <w:i/>
          <w:iCs/>
          <w:sz w:val="32"/>
          <w:szCs w:val="32"/>
        </w:rPr>
        <w:lastRenderedPageBreak/>
        <w:t>Capítulo 9</w:t>
      </w:r>
      <w:bookmarkEnd w:id="21"/>
      <w:r w:rsidR="0026515B">
        <w:rPr>
          <w:rFonts w:asciiTheme="minorHAnsi" w:hAnsiTheme="minorHAnsi" w:cstheme="minorHAnsi"/>
          <w:bCs/>
          <w:i/>
          <w:iCs/>
          <w:sz w:val="32"/>
          <w:szCs w:val="32"/>
        </w:rPr>
        <w:br/>
      </w:r>
      <w:r w:rsidRPr="005F4C71">
        <w:rPr>
          <w:rFonts w:asciiTheme="minorHAnsi" w:hAnsiTheme="minorHAnsi" w:cstheme="minorHAnsi"/>
        </w:rPr>
        <w:t xml:space="preserve"> </w:t>
      </w:r>
      <w:r w:rsidR="0026515B" w:rsidRPr="0026515B">
        <w:rPr>
          <w:rFonts w:asciiTheme="minorHAnsi" w:hAnsiTheme="minorHAnsi" w:cstheme="minorHAnsi"/>
          <w:bCs/>
        </w:rPr>
        <w:t>(</w:t>
      </w:r>
      <w:hyperlink w:anchor="index" w:history="1">
        <w:r w:rsidR="0026515B" w:rsidRPr="0026515B">
          <w:rPr>
            <w:rStyle w:val="Hipervnculo"/>
            <w:rFonts w:asciiTheme="minorHAnsi" w:hAnsiTheme="minorHAnsi" w:cstheme="minorHAnsi"/>
            <w:color w:val="C00000"/>
            <w:u w:val="none"/>
          </w:rPr>
          <w:t>índice</w:t>
        </w:r>
      </w:hyperlink>
      <w:r w:rsidR="0026515B" w:rsidRPr="0026515B">
        <w:rPr>
          <w:rFonts w:asciiTheme="minorHAnsi" w:hAnsiTheme="minorHAnsi" w:cstheme="minorHAnsi"/>
          <w:bCs/>
        </w:rPr>
        <w:t>)</w:t>
      </w:r>
    </w:p>
    <w:p w14:paraId="0B29F83B" w14:textId="77777777" w:rsidR="00DD7E2C" w:rsidRPr="0026515B" w:rsidRDefault="00A04A97" w:rsidP="00DD7E2C">
      <w:pPr>
        <w:pStyle w:val="NormalWeb"/>
        <w:jc w:val="center"/>
        <w:rPr>
          <w:rFonts w:asciiTheme="minorHAnsi" w:hAnsiTheme="minorHAnsi" w:cstheme="minorHAnsi"/>
          <w:b/>
          <w:bCs/>
          <w:color w:val="000099"/>
          <w:sz w:val="32"/>
          <w:szCs w:val="32"/>
        </w:rPr>
      </w:pPr>
      <w:r w:rsidRPr="0026515B">
        <w:rPr>
          <w:rFonts w:asciiTheme="minorHAnsi" w:hAnsiTheme="minorHAnsi" w:cstheme="minorHAnsi"/>
          <w:b/>
          <w:bCs/>
          <w:color w:val="000099"/>
          <w:sz w:val="32"/>
          <w:szCs w:val="32"/>
        </w:rPr>
        <w:t>Asamblea</w:t>
      </w:r>
      <w:r w:rsidR="00673197" w:rsidRPr="0026515B">
        <w:rPr>
          <w:rFonts w:asciiTheme="minorHAnsi" w:hAnsiTheme="minorHAnsi" w:cstheme="minorHAnsi"/>
          <w:b/>
          <w:bCs/>
          <w:color w:val="000099"/>
          <w:sz w:val="32"/>
          <w:szCs w:val="32"/>
        </w:rPr>
        <w:t xml:space="preserve"> d</w:t>
      </w:r>
      <w:r w:rsidR="00E049E9" w:rsidRPr="0026515B">
        <w:rPr>
          <w:rFonts w:asciiTheme="minorHAnsi" w:hAnsiTheme="minorHAnsi" w:cstheme="minorHAnsi"/>
          <w:b/>
          <w:bCs/>
          <w:color w:val="000099"/>
          <w:sz w:val="32"/>
          <w:szCs w:val="32"/>
        </w:rPr>
        <w:t>e l</w:t>
      </w:r>
      <w:r w:rsidR="00673197" w:rsidRPr="0026515B">
        <w:rPr>
          <w:rFonts w:asciiTheme="minorHAnsi" w:hAnsiTheme="minorHAnsi" w:cstheme="minorHAnsi"/>
          <w:b/>
          <w:bCs/>
          <w:color w:val="000099"/>
          <w:sz w:val="32"/>
          <w:szCs w:val="32"/>
        </w:rPr>
        <w:t xml:space="preserve">a </w:t>
      </w:r>
      <w:r w:rsidRPr="0026515B">
        <w:rPr>
          <w:rFonts w:asciiTheme="minorHAnsi" w:hAnsiTheme="minorHAnsi" w:cstheme="minorHAnsi"/>
          <w:b/>
          <w:bCs/>
          <w:color w:val="000099"/>
          <w:sz w:val="32"/>
          <w:szCs w:val="32"/>
        </w:rPr>
        <w:t>Asociación</w:t>
      </w:r>
      <w:r w:rsidR="00673197" w:rsidRPr="0026515B">
        <w:rPr>
          <w:rFonts w:asciiTheme="minorHAnsi" w:hAnsiTheme="minorHAnsi" w:cstheme="minorHAnsi"/>
          <w:b/>
          <w:bCs/>
          <w:color w:val="000099"/>
          <w:sz w:val="32"/>
          <w:szCs w:val="32"/>
        </w:rPr>
        <w:t xml:space="preserve"> </w:t>
      </w:r>
      <w:r w:rsidRPr="0026515B">
        <w:rPr>
          <w:rFonts w:asciiTheme="minorHAnsi" w:hAnsiTheme="minorHAnsi" w:cstheme="minorHAnsi"/>
          <w:b/>
          <w:bCs/>
          <w:color w:val="000099"/>
          <w:sz w:val="32"/>
          <w:szCs w:val="32"/>
        </w:rPr>
        <w:t>General</w:t>
      </w:r>
      <w:r w:rsidR="00673197" w:rsidRPr="0026515B">
        <w:rPr>
          <w:rFonts w:asciiTheme="minorHAnsi" w:hAnsiTheme="minorHAnsi" w:cstheme="minorHAnsi"/>
          <w:b/>
          <w:bCs/>
          <w:color w:val="000099"/>
          <w:sz w:val="32"/>
          <w:szCs w:val="32"/>
        </w:rPr>
        <w:t xml:space="preserve"> de 1893</w:t>
      </w:r>
      <w:r w:rsidR="00DD7E2C" w:rsidRPr="0026515B">
        <w:rPr>
          <w:rFonts w:asciiTheme="minorHAnsi" w:hAnsiTheme="minorHAnsi" w:cstheme="minorHAnsi"/>
          <w:b/>
          <w:bCs/>
          <w:color w:val="000099"/>
          <w:sz w:val="32"/>
          <w:szCs w:val="32"/>
        </w:rPr>
        <w:t xml:space="preserve"> (</w:t>
      </w:r>
      <w:r w:rsidR="00673197" w:rsidRPr="0026515B">
        <w:rPr>
          <w:rFonts w:asciiTheme="minorHAnsi" w:hAnsiTheme="minorHAnsi" w:cstheme="minorHAnsi"/>
          <w:b/>
          <w:bCs/>
          <w:color w:val="000099"/>
          <w:sz w:val="32"/>
          <w:szCs w:val="32"/>
        </w:rPr>
        <w:t>II)</w:t>
      </w:r>
    </w:p>
    <w:p w14:paraId="64249B44" w14:textId="77777777" w:rsidR="00DD7E2C" w:rsidRPr="0026515B" w:rsidRDefault="00DD7E2C" w:rsidP="00DD7E2C">
      <w:pPr>
        <w:pStyle w:val="NormalWeb"/>
        <w:jc w:val="center"/>
        <w:rPr>
          <w:rFonts w:asciiTheme="minorHAnsi" w:hAnsiTheme="minorHAnsi" w:cstheme="minorHAnsi"/>
          <w:b/>
          <w:color w:val="000099"/>
          <w:sz w:val="28"/>
          <w:szCs w:val="28"/>
        </w:rPr>
      </w:pPr>
      <w:r w:rsidRPr="0026515B">
        <w:rPr>
          <w:rFonts w:asciiTheme="minorHAnsi" w:hAnsiTheme="minorHAnsi" w:cstheme="minorHAnsi"/>
          <w:b/>
          <w:color w:val="000099"/>
          <w:sz w:val="28"/>
          <w:szCs w:val="28"/>
        </w:rPr>
        <w:t>Una falsa justificación por la fe: sembrando la apostasía</w:t>
      </w:r>
    </w:p>
    <w:p w14:paraId="2BA749F8" w14:textId="3A7E4D93" w:rsidR="00673197" w:rsidRPr="005F4C71" w:rsidRDefault="00E049E9" w:rsidP="006B7C1D">
      <w:pPr>
        <w:pStyle w:val="NormalWeb"/>
        <w:rPr>
          <w:rFonts w:asciiTheme="minorHAnsi" w:hAnsiTheme="minorHAnsi" w:cstheme="minorHAnsi"/>
        </w:rPr>
      </w:pPr>
      <w:r w:rsidRPr="005F4C71">
        <w:rPr>
          <w:rFonts w:asciiTheme="minorHAnsi" w:hAnsiTheme="minorHAnsi" w:cstheme="minorHAnsi"/>
        </w:rPr>
        <w:t xml:space="preserve">El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850E7B" w:rsidRPr="005F4C71">
        <w:rPr>
          <w:rFonts w:asciiTheme="minorHAnsi" w:hAnsiTheme="minorHAnsi" w:cstheme="minorHAnsi"/>
        </w:rPr>
        <w:t>a</w:t>
      </w:r>
      <w:r w:rsidRPr="005F4C71">
        <w:rPr>
          <w:rFonts w:asciiTheme="minorHAnsi" w:hAnsiTheme="minorHAnsi" w:cstheme="minorHAnsi"/>
        </w:rPr>
        <w:t xml:space="preserve"> l</w:t>
      </w:r>
      <w:r w:rsidR="00673197" w:rsidRPr="005F4C71">
        <w:rPr>
          <w:rFonts w:asciiTheme="minorHAnsi" w:hAnsiTheme="minorHAnsi" w:cstheme="minorHAnsi"/>
        </w:rPr>
        <w:t xml:space="preserve">a luz de 1888 </w:t>
      </w:r>
      <w:r w:rsidR="00A421B5" w:rsidRPr="005F4C71">
        <w:rPr>
          <w:rFonts w:asciiTheme="minorHAnsi" w:hAnsiTheme="minorHAnsi" w:cstheme="minorHAnsi"/>
        </w:rPr>
        <w:t>despej</w:t>
      </w:r>
      <w:r w:rsidRPr="005F4C71">
        <w:rPr>
          <w:rFonts w:asciiTheme="minorHAnsi" w:hAnsiTheme="minorHAnsi" w:cstheme="minorHAnsi"/>
        </w:rPr>
        <w:t xml:space="preserve">ó el </w:t>
      </w:r>
      <w:r w:rsidR="001D05AE" w:rsidRPr="005F4C71">
        <w:rPr>
          <w:rFonts w:asciiTheme="minorHAnsi" w:hAnsiTheme="minorHAnsi" w:cstheme="minorHAnsi"/>
        </w:rPr>
        <w:t>camino</w:t>
      </w:r>
      <w:r w:rsidR="00673197" w:rsidRPr="005F4C71">
        <w:rPr>
          <w:rFonts w:asciiTheme="minorHAnsi" w:hAnsiTheme="minorHAnsi" w:cstheme="minorHAnsi"/>
        </w:rPr>
        <w:t xml:space="preserve"> </w:t>
      </w:r>
      <w:r w:rsidR="00850E7B" w:rsidRPr="005F4C71">
        <w:rPr>
          <w:rFonts w:asciiTheme="minorHAnsi" w:hAnsiTheme="minorHAnsi" w:cstheme="minorHAnsi"/>
        </w:rPr>
        <w:t xml:space="preserve">a </w:t>
      </w:r>
      <w:r w:rsidR="00A0461B" w:rsidRPr="005F4C71">
        <w:rPr>
          <w:rFonts w:asciiTheme="minorHAnsi" w:hAnsiTheme="minorHAnsi" w:cstheme="minorHAnsi"/>
        </w:rPr>
        <w:t>conceptos</w:t>
      </w:r>
      <w:r w:rsidR="00A421B5" w:rsidRPr="005F4C71">
        <w:rPr>
          <w:rFonts w:asciiTheme="minorHAnsi" w:hAnsiTheme="minorHAnsi" w:cstheme="minorHAnsi"/>
        </w:rPr>
        <w:t xml:space="preserve"> falsos</w:t>
      </w:r>
      <w:r w:rsidR="00673197" w:rsidRPr="005F4C71">
        <w:rPr>
          <w:rFonts w:asciiTheme="minorHAnsi" w:hAnsiTheme="minorHAnsi" w:cstheme="minorHAnsi"/>
        </w:rPr>
        <w:t xml:space="preserve"> </w:t>
      </w:r>
      <w:r w:rsidRPr="005F4C71">
        <w:rPr>
          <w:rFonts w:asciiTheme="minorHAnsi" w:hAnsiTheme="minorHAnsi" w:cstheme="minorHAnsi"/>
        </w:rPr>
        <w:t>disfraz</w:t>
      </w:r>
      <w:r w:rsidR="00A421B5" w:rsidRPr="005F4C71">
        <w:rPr>
          <w:rFonts w:asciiTheme="minorHAnsi" w:hAnsiTheme="minorHAnsi" w:cstheme="minorHAnsi"/>
        </w:rPr>
        <w:t>ados</w:t>
      </w:r>
      <w:r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850E7B" w:rsidRPr="005F4C71">
        <w:rPr>
          <w:rFonts w:asciiTheme="minorHAnsi" w:hAnsiTheme="minorHAnsi" w:cstheme="minorHAnsi"/>
        </w:rPr>
        <w:t>“</w:t>
      </w:r>
      <w:r w:rsidR="00A04A97" w:rsidRPr="00681E3E">
        <w:rPr>
          <w:rFonts w:asciiTheme="minorHAnsi" w:hAnsiTheme="minorHAnsi" w:cstheme="minorHAnsi"/>
          <w:color w:val="000099"/>
        </w:rPr>
        <w:t>justic</w:t>
      </w:r>
      <w:r w:rsidR="00850E7B" w:rsidRPr="00681E3E">
        <w:rPr>
          <w:rFonts w:asciiTheme="minorHAnsi" w:hAnsiTheme="minorHAnsi" w:cstheme="minorHAnsi"/>
          <w:color w:val="000099"/>
        </w:rPr>
        <w:t>ia</w:t>
      </w:r>
      <w:r w:rsidR="00673197" w:rsidRPr="00681E3E">
        <w:rPr>
          <w:rFonts w:asciiTheme="minorHAnsi" w:hAnsiTheme="minorHAnsi" w:cstheme="minorHAnsi"/>
          <w:color w:val="000099"/>
        </w:rPr>
        <w:t xml:space="preserve"> </w:t>
      </w:r>
      <w:r w:rsidR="00CB54D7" w:rsidRPr="00681E3E">
        <w:rPr>
          <w:rFonts w:asciiTheme="minorHAnsi" w:hAnsiTheme="minorHAnsi" w:cstheme="minorHAnsi"/>
          <w:color w:val="000099"/>
        </w:rPr>
        <w:t>por la</w:t>
      </w:r>
      <w:r w:rsidR="00673197" w:rsidRPr="00681E3E">
        <w:rPr>
          <w:rFonts w:asciiTheme="minorHAnsi" w:hAnsiTheme="minorHAnsi" w:cstheme="minorHAnsi"/>
          <w:color w:val="000099"/>
        </w:rPr>
        <w:t xml:space="preserve"> </w:t>
      </w:r>
      <w:r w:rsidR="00A04A97" w:rsidRPr="00681E3E">
        <w:rPr>
          <w:rFonts w:asciiTheme="minorHAnsi" w:hAnsiTheme="minorHAnsi" w:cstheme="minorHAnsi"/>
          <w:color w:val="000099"/>
        </w:rPr>
        <w:t>fe</w:t>
      </w:r>
      <w:r w:rsidR="00850E7B" w:rsidRPr="005F4C71">
        <w:rPr>
          <w:rFonts w:asciiTheme="minorHAnsi" w:hAnsiTheme="minorHAnsi" w:cstheme="minorHAnsi"/>
        </w:rPr>
        <w:t>”</w:t>
      </w:r>
      <w:r w:rsidR="00673197" w:rsidRPr="005F4C71">
        <w:rPr>
          <w:rFonts w:asciiTheme="minorHAnsi" w:hAnsiTheme="minorHAnsi" w:cstheme="minorHAnsi"/>
        </w:rPr>
        <w:t xml:space="preserve">. </w:t>
      </w:r>
      <w:r w:rsidR="006364AE">
        <w:rPr>
          <w:rFonts w:asciiTheme="minorHAnsi" w:hAnsiTheme="minorHAnsi" w:cstheme="minorHAnsi"/>
        </w:rPr>
        <w:t>Tras haber</w:t>
      </w:r>
      <w:r w:rsidR="006364AE" w:rsidRPr="005F4C71">
        <w:rPr>
          <w:rFonts w:asciiTheme="minorHAnsi" w:hAnsiTheme="minorHAnsi" w:cstheme="minorHAnsi"/>
        </w:rPr>
        <w:t xml:space="preserve"> rechazado el artículo genuino</w:t>
      </w:r>
      <w:r w:rsidR="006364AE">
        <w:rPr>
          <w:rFonts w:asciiTheme="minorHAnsi" w:hAnsiTheme="minorHAnsi" w:cstheme="minorHAnsi"/>
        </w:rPr>
        <w:t>, n</w:t>
      </w:r>
      <w:r w:rsidR="00A0461B" w:rsidRPr="005F4C71">
        <w:rPr>
          <w:rFonts w:asciiTheme="minorHAnsi" w:hAnsiTheme="minorHAnsi" w:cstheme="minorHAnsi"/>
        </w:rPr>
        <w:t>ada podía impedir que recibiéramos la falsificación</w:t>
      </w:r>
      <w:r w:rsidR="00673197" w:rsidRPr="005F4C71">
        <w:rPr>
          <w:rFonts w:asciiTheme="minorHAnsi" w:hAnsiTheme="minorHAnsi" w:cstheme="minorHAnsi"/>
        </w:rPr>
        <w:t>.</w:t>
      </w:r>
    </w:p>
    <w:p w14:paraId="4BCD7D8B" w14:textId="6EDEBB12"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Antes de </w:t>
      </w:r>
      <w:r w:rsidR="003740E4" w:rsidRPr="005F4C71">
        <w:rPr>
          <w:rFonts w:asciiTheme="minorHAnsi" w:hAnsiTheme="minorHAnsi" w:cstheme="minorHAnsi"/>
        </w:rPr>
        <w:t>presentar</w:t>
      </w:r>
      <w:r w:rsidRPr="005F4C71">
        <w:rPr>
          <w:rFonts w:asciiTheme="minorHAnsi" w:hAnsiTheme="minorHAnsi" w:cstheme="minorHAnsi"/>
        </w:rPr>
        <w:t xml:space="preserve"> </w:t>
      </w:r>
      <w:r w:rsidR="00E049E9" w:rsidRPr="005F4C71">
        <w:rPr>
          <w:rFonts w:asciiTheme="minorHAnsi" w:hAnsiTheme="minorHAnsi" w:cstheme="minorHAnsi"/>
        </w:rPr>
        <w:t>l</w:t>
      </w:r>
      <w:r w:rsidRPr="005F4C71">
        <w:rPr>
          <w:rFonts w:asciiTheme="minorHAnsi" w:hAnsiTheme="minorHAnsi" w:cstheme="minorHAnsi"/>
        </w:rPr>
        <w:t xml:space="preserve">a </w:t>
      </w:r>
      <w:r w:rsidR="0098693C" w:rsidRPr="005F4C71">
        <w:rPr>
          <w:rFonts w:asciiTheme="minorHAnsi" w:hAnsiTheme="minorHAnsi" w:cstheme="minorHAnsi"/>
        </w:rPr>
        <w:t>evidencia</w:t>
      </w:r>
      <w:r w:rsidRPr="005F4C71">
        <w:rPr>
          <w:rFonts w:asciiTheme="minorHAnsi" w:hAnsiTheme="minorHAnsi" w:cstheme="minorHAnsi"/>
        </w:rPr>
        <w:t xml:space="preserve"> de </w:t>
      </w:r>
      <w:r w:rsidR="00F657A7" w:rsidRPr="005F4C71">
        <w:rPr>
          <w:rFonts w:asciiTheme="minorHAnsi" w:hAnsiTheme="minorHAnsi" w:cstheme="minorHAnsi"/>
        </w:rPr>
        <w:t>tales</w:t>
      </w:r>
      <w:r w:rsidRPr="005F4C71">
        <w:rPr>
          <w:rFonts w:asciiTheme="minorHAnsi" w:hAnsiTheme="minorHAnsi" w:cstheme="minorHAnsi"/>
        </w:rPr>
        <w:t xml:space="preserve"> </w:t>
      </w:r>
      <w:r w:rsidR="00CB54D7" w:rsidRPr="005F4C71">
        <w:rPr>
          <w:rFonts w:asciiTheme="minorHAnsi" w:hAnsiTheme="minorHAnsi" w:cstheme="minorHAnsi"/>
        </w:rPr>
        <w:t>concep</w:t>
      </w:r>
      <w:r w:rsidR="00A0461B" w:rsidRPr="005F4C71">
        <w:rPr>
          <w:rFonts w:asciiTheme="minorHAnsi" w:hAnsiTheme="minorHAnsi" w:cstheme="minorHAnsi"/>
        </w:rPr>
        <w:t>to</w:t>
      </w:r>
      <w:r w:rsidR="00CB54D7" w:rsidRPr="005F4C71">
        <w:rPr>
          <w:rFonts w:asciiTheme="minorHAnsi" w:hAnsiTheme="minorHAnsi" w:cstheme="minorHAnsi"/>
        </w:rPr>
        <w:t>s</w:t>
      </w:r>
      <w:r w:rsidRPr="005F4C71">
        <w:rPr>
          <w:rFonts w:asciiTheme="minorHAnsi" w:hAnsiTheme="minorHAnsi" w:cstheme="minorHAnsi"/>
        </w:rPr>
        <w:t xml:space="preserve"> err</w:t>
      </w:r>
      <w:r w:rsidR="00A0461B" w:rsidRPr="005F4C71">
        <w:rPr>
          <w:rFonts w:asciiTheme="minorHAnsi" w:hAnsiTheme="minorHAnsi" w:cstheme="minorHAnsi"/>
        </w:rPr>
        <w:t>óneo</w:t>
      </w:r>
      <w:r w:rsidRPr="005F4C71">
        <w:rPr>
          <w:rFonts w:asciiTheme="minorHAnsi" w:hAnsiTheme="minorHAnsi" w:cstheme="minorHAnsi"/>
        </w:rPr>
        <w:t xml:space="preserve">s, Jones </w:t>
      </w:r>
      <w:r w:rsidR="00E049E9" w:rsidRPr="005F4C71">
        <w:rPr>
          <w:rFonts w:asciiTheme="minorHAnsi" w:hAnsiTheme="minorHAnsi" w:cstheme="minorHAnsi"/>
        </w:rPr>
        <w:t xml:space="preserve">recordó a la </w:t>
      </w:r>
      <w:r w:rsidR="00A04A97" w:rsidRPr="005F4C71">
        <w:rPr>
          <w:rFonts w:asciiTheme="minorHAnsi" w:hAnsiTheme="minorHAnsi" w:cstheme="minorHAnsi"/>
        </w:rPr>
        <w:t>asamblea</w:t>
      </w:r>
      <w:r w:rsidRPr="005F4C71">
        <w:rPr>
          <w:rFonts w:asciiTheme="minorHAnsi" w:hAnsiTheme="minorHAnsi" w:cstheme="minorHAnsi"/>
        </w:rPr>
        <w:t xml:space="preserve"> de 1893 </w:t>
      </w:r>
      <w:r w:rsidR="00E049E9"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rechazo</w:t>
      </w:r>
      <w:r w:rsidRPr="005F4C71">
        <w:rPr>
          <w:rFonts w:asciiTheme="minorHAnsi" w:hAnsiTheme="minorHAnsi" w:cstheme="minorHAnsi"/>
        </w:rPr>
        <w:t xml:space="preserve"> </w:t>
      </w:r>
      <w:r w:rsidR="00822429" w:rsidRPr="005F4C71">
        <w:rPr>
          <w:rFonts w:asciiTheme="minorHAnsi" w:hAnsiTheme="minorHAnsi" w:cstheme="minorHAnsi"/>
        </w:rPr>
        <w:t>a</w:t>
      </w:r>
      <w:r w:rsidR="00E049E9" w:rsidRPr="005F4C71">
        <w:rPr>
          <w:rFonts w:asciiTheme="minorHAnsi" w:hAnsiTheme="minorHAnsi" w:cstheme="minorHAnsi"/>
        </w:rPr>
        <w:t xml:space="preserve"> l</w:t>
      </w:r>
      <w:r w:rsidRPr="005F4C71">
        <w:rPr>
          <w:rFonts w:asciiTheme="minorHAnsi" w:hAnsiTheme="minorHAnsi" w:cstheme="minorHAnsi"/>
        </w:rPr>
        <w:t>a luz</w:t>
      </w:r>
      <w:r w:rsidR="004A1BE6">
        <w:rPr>
          <w:rFonts w:asciiTheme="minorHAnsi" w:hAnsiTheme="minorHAnsi" w:cstheme="minorHAnsi"/>
        </w:rPr>
        <w:t xml:space="preserve"> que hubo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E049E9" w:rsidRPr="005F4C71">
        <w:rPr>
          <w:rFonts w:asciiTheme="minorHAnsi" w:hAnsiTheme="minorHAnsi" w:cstheme="minorHAnsi"/>
        </w:rPr>
        <w:t>y</w:t>
      </w:r>
      <w:r w:rsidRPr="005F4C71">
        <w:rPr>
          <w:rFonts w:asciiTheme="minorHAnsi" w:hAnsiTheme="minorHAnsi" w:cstheme="minorHAnsi"/>
        </w:rPr>
        <w:t xml:space="preserve"> </w:t>
      </w:r>
      <w:r w:rsidR="00A0461B" w:rsidRPr="005F4C71">
        <w:rPr>
          <w:rFonts w:asciiTheme="minorHAnsi" w:hAnsiTheme="minorHAnsi" w:cstheme="minorHAnsi"/>
        </w:rPr>
        <w:t xml:space="preserve">los </w:t>
      </w:r>
      <w:r w:rsidR="00815580" w:rsidRPr="005F4C71">
        <w:rPr>
          <w:rFonts w:asciiTheme="minorHAnsi" w:hAnsiTheme="minorHAnsi" w:cstheme="minorHAnsi"/>
        </w:rPr>
        <w:t>cuatro</w:t>
      </w:r>
      <w:r w:rsidRPr="005F4C71">
        <w:rPr>
          <w:rFonts w:asciiTheme="minorHAnsi" w:hAnsiTheme="minorHAnsi" w:cstheme="minorHAnsi"/>
        </w:rPr>
        <w:t xml:space="preserve"> </w:t>
      </w:r>
      <w:r w:rsidR="00AF22D2" w:rsidRPr="005F4C71">
        <w:rPr>
          <w:rFonts w:asciiTheme="minorHAnsi" w:hAnsiTheme="minorHAnsi" w:cstheme="minorHAnsi"/>
        </w:rPr>
        <w:t>años</w:t>
      </w:r>
      <w:r w:rsidR="00A0461B" w:rsidRPr="005F4C71">
        <w:rPr>
          <w:rFonts w:asciiTheme="minorHAnsi" w:hAnsiTheme="minorHAnsi" w:cstheme="minorHAnsi"/>
        </w:rPr>
        <w:t xml:space="preserve"> </w:t>
      </w:r>
      <w:r w:rsidR="00F70F61" w:rsidRPr="005F4C71">
        <w:rPr>
          <w:rFonts w:asciiTheme="minorHAnsi" w:hAnsiTheme="minorHAnsi" w:cstheme="minorHAnsi"/>
        </w:rPr>
        <w:t>que siguieron</w:t>
      </w:r>
      <w:r w:rsidRPr="005F4C71">
        <w:rPr>
          <w:rFonts w:asciiTheme="minorHAnsi" w:hAnsiTheme="minorHAnsi" w:cstheme="minorHAnsi"/>
        </w:rPr>
        <w:t xml:space="preserve">. </w:t>
      </w:r>
      <w:r w:rsidR="00197100" w:rsidRPr="005F4C71">
        <w:rPr>
          <w:rFonts w:asciiTheme="minorHAnsi" w:hAnsiTheme="minorHAnsi" w:cstheme="minorHAnsi"/>
        </w:rPr>
        <w:t xml:space="preserve">Después </w:t>
      </w:r>
      <w:r w:rsidRPr="005F4C71">
        <w:rPr>
          <w:rFonts w:asciiTheme="minorHAnsi" w:hAnsiTheme="minorHAnsi" w:cstheme="minorHAnsi"/>
        </w:rPr>
        <w:t>mostr</w:t>
      </w:r>
      <w:r w:rsidR="00E049E9" w:rsidRPr="005F4C71">
        <w:rPr>
          <w:rFonts w:asciiTheme="minorHAnsi" w:hAnsiTheme="minorHAnsi" w:cstheme="minorHAnsi"/>
        </w:rPr>
        <w:t xml:space="preserve">ó </w:t>
      </w:r>
      <w:r w:rsidRPr="005F4C71">
        <w:rPr>
          <w:rFonts w:asciiTheme="minorHAnsi" w:hAnsiTheme="minorHAnsi" w:cstheme="minorHAnsi"/>
        </w:rPr>
        <w:t>c</w:t>
      </w:r>
      <w:r w:rsidR="00A0461B" w:rsidRPr="005F4C71">
        <w:rPr>
          <w:rFonts w:asciiTheme="minorHAnsi" w:hAnsiTheme="minorHAnsi" w:cstheme="minorHAnsi"/>
        </w:rPr>
        <w:t>ó</w:t>
      </w:r>
      <w:r w:rsidRPr="005F4C71">
        <w:rPr>
          <w:rFonts w:asciiTheme="minorHAnsi" w:hAnsiTheme="minorHAnsi" w:cstheme="minorHAnsi"/>
        </w:rPr>
        <w:t xml:space="preserve">mo </w:t>
      </w:r>
      <w:r w:rsidR="00E049E9" w:rsidRPr="005F4C71">
        <w:rPr>
          <w:rFonts w:asciiTheme="minorHAnsi" w:hAnsiTheme="minorHAnsi" w:cstheme="minorHAnsi"/>
        </w:rPr>
        <w:t>l</w:t>
      </w:r>
      <w:r w:rsidRPr="005F4C71">
        <w:rPr>
          <w:rFonts w:asciiTheme="minorHAnsi" w:hAnsiTheme="minorHAnsi" w:cstheme="minorHAnsi"/>
        </w:rPr>
        <w:t xml:space="preserve">a mente </w:t>
      </w:r>
      <w:r w:rsidR="00A0461B" w:rsidRPr="005F4C71">
        <w:rPr>
          <w:rFonts w:asciiTheme="minorHAnsi" w:hAnsiTheme="minorHAnsi" w:cstheme="minorHAnsi"/>
        </w:rPr>
        <w:t>entreg</w:t>
      </w:r>
      <w:r w:rsidRPr="005F4C71">
        <w:rPr>
          <w:rFonts w:asciiTheme="minorHAnsi" w:hAnsiTheme="minorHAnsi" w:cstheme="minorHAnsi"/>
        </w:rPr>
        <w:t>ada a</w:t>
      </w:r>
      <w:r w:rsidR="00E049E9" w:rsidRPr="005F4C71">
        <w:rPr>
          <w:rFonts w:asciiTheme="minorHAnsi" w:hAnsiTheme="minorHAnsi" w:cstheme="minorHAnsi"/>
        </w:rPr>
        <w:t>l</w:t>
      </w:r>
      <w:r w:rsidRPr="005F4C71">
        <w:rPr>
          <w:rFonts w:asciiTheme="minorHAnsi" w:hAnsiTheme="minorHAnsi" w:cstheme="minorHAnsi"/>
        </w:rPr>
        <w:t xml:space="preserve"> </w:t>
      </w:r>
      <w:r w:rsidR="00875181" w:rsidRPr="005F4C71">
        <w:rPr>
          <w:rFonts w:asciiTheme="minorHAnsi" w:hAnsiTheme="minorHAnsi" w:cstheme="minorHAnsi"/>
        </w:rPr>
        <w:t>yo</w:t>
      </w:r>
      <w:r w:rsidRPr="005F4C71">
        <w:rPr>
          <w:rFonts w:asciiTheme="minorHAnsi" w:hAnsiTheme="minorHAnsi" w:cstheme="minorHAnsi"/>
        </w:rPr>
        <w:t xml:space="preserve"> </w:t>
      </w:r>
      <w:r w:rsidR="004A1BE6">
        <w:rPr>
          <w:rFonts w:asciiTheme="minorHAnsi" w:hAnsiTheme="minorHAnsi" w:cstheme="minorHAnsi"/>
        </w:rPr>
        <w:t>viene a ser</w:t>
      </w:r>
      <w:r w:rsidR="00E049E9" w:rsidRPr="005F4C71">
        <w:rPr>
          <w:rFonts w:asciiTheme="minorHAnsi" w:hAnsiTheme="minorHAnsi" w:cstheme="minorHAnsi"/>
        </w:rPr>
        <w:t xml:space="preserve"> l</w:t>
      </w:r>
      <w:r w:rsidRPr="005F4C71">
        <w:rPr>
          <w:rFonts w:asciiTheme="minorHAnsi" w:hAnsiTheme="minorHAnsi" w:cstheme="minorHAnsi"/>
        </w:rPr>
        <w:t xml:space="preserve">a mente de Satanás. </w:t>
      </w:r>
      <w:r w:rsidR="00A0461B" w:rsidRPr="005F4C71">
        <w:rPr>
          <w:rFonts w:asciiTheme="minorHAnsi" w:hAnsiTheme="minorHAnsi" w:cstheme="minorHAnsi"/>
        </w:rPr>
        <w:t>Traz</w:t>
      </w:r>
      <w:r w:rsidR="00E049E9" w:rsidRPr="005F4C71">
        <w:rPr>
          <w:rFonts w:asciiTheme="minorHAnsi" w:hAnsiTheme="minorHAnsi" w:cstheme="minorHAnsi"/>
        </w:rPr>
        <w:t xml:space="preserve">ó </w:t>
      </w:r>
      <w:r w:rsidR="001D05AE" w:rsidRPr="005F4C71">
        <w:rPr>
          <w:rFonts w:asciiTheme="minorHAnsi" w:hAnsiTheme="minorHAnsi" w:cstheme="minorHAnsi"/>
        </w:rPr>
        <w:t>su</w:t>
      </w:r>
      <w:r w:rsidRPr="005F4C71">
        <w:rPr>
          <w:rFonts w:asciiTheme="minorHAnsi" w:hAnsiTheme="minorHAnsi" w:cstheme="minorHAnsi"/>
        </w:rPr>
        <w:t xml:space="preserve"> </w:t>
      </w:r>
      <w:r w:rsidR="00B1643D" w:rsidRPr="005F4C71">
        <w:rPr>
          <w:rFonts w:asciiTheme="minorHAnsi" w:hAnsiTheme="minorHAnsi" w:cstheme="minorHAnsi"/>
        </w:rPr>
        <w:t>desarrollo</w:t>
      </w:r>
      <w:r w:rsidRPr="005F4C71">
        <w:rPr>
          <w:rFonts w:asciiTheme="minorHAnsi" w:hAnsiTheme="minorHAnsi" w:cstheme="minorHAnsi"/>
        </w:rPr>
        <w:t xml:space="preserve"> </w:t>
      </w:r>
      <w:r w:rsidR="00A0461B" w:rsidRPr="005F4C71">
        <w:rPr>
          <w:rFonts w:asciiTheme="minorHAnsi" w:hAnsiTheme="minorHAnsi" w:cstheme="minorHAnsi"/>
        </w:rPr>
        <w:t xml:space="preserve">desde </w:t>
      </w:r>
      <w:r w:rsidR="00E049E9" w:rsidRPr="005F4C71">
        <w:rPr>
          <w:rFonts w:asciiTheme="minorHAnsi" w:hAnsiTheme="minorHAnsi" w:cstheme="minorHAnsi"/>
        </w:rPr>
        <w:t>el</w:t>
      </w:r>
      <w:r w:rsidRPr="005F4C71">
        <w:rPr>
          <w:rFonts w:asciiTheme="minorHAnsi" w:hAnsiTheme="minorHAnsi" w:cstheme="minorHAnsi"/>
        </w:rPr>
        <w:t xml:space="preserve"> paganismo </w:t>
      </w:r>
      <w:r w:rsidR="00E10B27" w:rsidRPr="005F4C71">
        <w:rPr>
          <w:rFonts w:asciiTheme="minorHAnsi" w:hAnsiTheme="minorHAnsi" w:cstheme="minorHAnsi"/>
        </w:rPr>
        <w:t>hasta</w:t>
      </w:r>
      <w:r w:rsidRPr="005F4C71">
        <w:rPr>
          <w:rFonts w:asciiTheme="minorHAnsi" w:hAnsiTheme="minorHAnsi" w:cstheme="minorHAnsi"/>
        </w:rPr>
        <w:t xml:space="preserve"> </w:t>
      </w:r>
      <w:r w:rsidR="00E049E9" w:rsidRPr="005F4C71">
        <w:rPr>
          <w:rFonts w:asciiTheme="minorHAnsi" w:hAnsiTheme="minorHAnsi" w:cstheme="minorHAnsi"/>
        </w:rPr>
        <w:t>l</w:t>
      </w:r>
      <w:r w:rsidRPr="005F4C71">
        <w:rPr>
          <w:rFonts w:asciiTheme="minorHAnsi" w:hAnsiTheme="minorHAnsi" w:cstheme="minorHAnsi"/>
        </w:rPr>
        <w:t>as sutilezas d</w:t>
      </w:r>
      <w:r w:rsidR="00E049E9" w:rsidRPr="005F4C71">
        <w:rPr>
          <w:rFonts w:asciiTheme="minorHAnsi" w:hAnsiTheme="minorHAnsi" w:cstheme="minorHAnsi"/>
        </w:rPr>
        <w:t>el</w:t>
      </w:r>
      <w:r w:rsidRPr="005F4C71">
        <w:rPr>
          <w:rFonts w:asciiTheme="minorHAnsi" w:hAnsiTheme="minorHAnsi" w:cstheme="minorHAnsi"/>
        </w:rPr>
        <w:t xml:space="preserve"> romanismo. </w:t>
      </w:r>
      <w:r w:rsidR="006808C4" w:rsidRPr="005F4C71">
        <w:rPr>
          <w:rFonts w:asciiTheme="minorHAnsi" w:hAnsiTheme="minorHAnsi" w:cstheme="minorHAnsi"/>
        </w:rPr>
        <w:t>Hay</w:t>
      </w:r>
      <w:r w:rsidRPr="005F4C71">
        <w:rPr>
          <w:rFonts w:asciiTheme="minorHAnsi" w:hAnsiTheme="minorHAnsi" w:cstheme="minorHAnsi"/>
        </w:rPr>
        <w:t xml:space="preserve"> </w:t>
      </w:r>
      <w:r w:rsidR="008E0A9D" w:rsidRPr="005F4C71">
        <w:rPr>
          <w:rFonts w:asciiTheme="minorHAnsi" w:hAnsiTheme="minorHAnsi" w:cstheme="minorHAnsi"/>
        </w:rPr>
        <w:t>dos</w:t>
      </w:r>
      <w:r w:rsidRPr="005F4C71">
        <w:rPr>
          <w:rFonts w:asciiTheme="minorHAnsi" w:hAnsiTheme="minorHAnsi" w:cstheme="minorHAnsi"/>
        </w:rPr>
        <w:t xml:space="preserve"> tipos de </w:t>
      </w:r>
      <w:r w:rsidR="00A04A97" w:rsidRPr="005F4C71">
        <w:rPr>
          <w:rFonts w:asciiTheme="minorHAnsi" w:hAnsiTheme="minorHAnsi" w:cstheme="minorHAnsi"/>
        </w:rPr>
        <w:t>justificación</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00A0461B" w:rsidRPr="005F4C71">
        <w:rPr>
          <w:rFonts w:asciiTheme="minorHAnsi" w:hAnsiTheme="minorHAnsi" w:cstheme="minorHAnsi"/>
        </w:rPr>
        <w:t>: la</w:t>
      </w:r>
      <w:r w:rsidRPr="005F4C71">
        <w:rPr>
          <w:rFonts w:asciiTheme="minorHAnsi" w:hAnsiTheme="minorHAnsi" w:cstheme="minorHAnsi"/>
        </w:rPr>
        <w:t xml:space="preserve"> </w:t>
      </w:r>
      <w:r w:rsidR="007D0EA3" w:rsidRPr="005F4C71">
        <w:rPr>
          <w:rFonts w:asciiTheme="minorHAnsi" w:hAnsiTheme="minorHAnsi" w:cstheme="minorHAnsi"/>
        </w:rPr>
        <w:t>verdadera</w:t>
      </w:r>
      <w:r w:rsidR="00A421B5" w:rsidRPr="005F4C71">
        <w:rPr>
          <w:rFonts w:asciiTheme="minorHAnsi" w:hAnsiTheme="minorHAnsi" w:cstheme="minorHAnsi"/>
        </w:rPr>
        <w:t>,</w:t>
      </w:r>
      <w:r w:rsidRPr="005F4C71">
        <w:rPr>
          <w:rFonts w:asciiTheme="minorHAnsi" w:hAnsiTheme="minorHAnsi" w:cstheme="minorHAnsi"/>
        </w:rPr>
        <w:t xml:space="preserve"> </w:t>
      </w:r>
      <w:r w:rsidR="00E049E9" w:rsidRPr="005F4C71">
        <w:rPr>
          <w:rFonts w:asciiTheme="minorHAnsi" w:hAnsiTheme="minorHAnsi" w:cstheme="minorHAnsi"/>
        </w:rPr>
        <w:t>y</w:t>
      </w:r>
      <w:r w:rsidRPr="005F4C71">
        <w:rPr>
          <w:rFonts w:asciiTheme="minorHAnsi" w:hAnsiTheme="minorHAnsi" w:cstheme="minorHAnsi"/>
        </w:rPr>
        <w:t xml:space="preserve"> </w:t>
      </w:r>
      <w:r w:rsidR="00A0461B" w:rsidRPr="005F4C71">
        <w:rPr>
          <w:rFonts w:asciiTheme="minorHAnsi" w:hAnsiTheme="minorHAnsi" w:cstheme="minorHAnsi"/>
        </w:rPr>
        <w:t>su falsificación</w:t>
      </w:r>
      <w:r w:rsidR="00A421B5" w:rsidRPr="005F4C71">
        <w:rPr>
          <w:rFonts w:asciiTheme="minorHAnsi" w:hAnsiTheme="minorHAnsi" w:cstheme="minorHAnsi"/>
        </w:rPr>
        <w:t>.</w:t>
      </w:r>
    </w:p>
    <w:p w14:paraId="25561E28" w14:textId="531207B5" w:rsidR="00A0461B" w:rsidRPr="005F4C71" w:rsidRDefault="00326696" w:rsidP="00705D08">
      <w:pPr>
        <w:pStyle w:val="NormalWeb"/>
        <w:ind w:left="567" w:right="566"/>
        <w:rPr>
          <w:rFonts w:asciiTheme="minorHAnsi" w:hAnsiTheme="minorHAnsi" w:cstheme="minorHAnsi"/>
        </w:rPr>
      </w:pPr>
      <w:r w:rsidRPr="004A1BE6">
        <w:rPr>
          <w:rFonts w:asciiTheme="minorHAnsi" w:hAnsiTheme="minorHAnsi" w:cstheme="minorHAnsi"/>
          <w:color w:val="000099"/>
        </w:rPr>
        <w:t>Hemos visto</w:t>
      </w:r>
      <w:r w:rsidR="00705D08">
        <w:rPr>
          <w:rFonts w:asciiTheme="minorHAnsi" w:hAnsiTheme="minorHAnsi" w:cstheme="minorHAnsi"/>
          <w:color w:val="000099"/>
        </w:rPr>
        <w:t xml:space="preserve"> también</w:t>
      </w:r>
      <w:r w:rsidRPr="004A1BE6">
        <w:rPr>
          <w:rFonts w:asciiTheme="minorHAnsi" w:hAnsiTheme="minorHAnsi" w:cstheme="minorHAnsi"/>
          <w:color w:val="000099"/>
        </w:rPr>
        <w:t xml:space="preserve"> </w:t>
      </w:r>
      <w:r w:rsidR="00705D08">
        <w:rPr>
          <w:rFonts w:asciiTheme="minorHAnsi" w:hAnsiTheme="minorHAnsi" w:cstheme="minorHAnsi"/>
          <w:color w:val="000099"/>
        </w:rPr>
        <w:t>cómo,</w:t>
      </w:r>
      <w:r w:rsidRPr="004A1BE6">
        <w:rPr>
          <w:rFonts w:asciiTheme="minorHAnsi" w:hAnsiTheme="minorHAnsi" w:cstheme="minorHAnsi"/>
          <w:color w:val="000099"/>
        </w:rPr>
        <w:t xml:space="preserve"> cuando el cristianismo vino </w:t>
      </w:r>
      <w:r w:rsidR="00705D08">
        <w:rPr>
          <w:rFonts w:asciiTheme="minorHAnsi" w:hAnsiTheme="minorHAnsi" w:cstheme="minorHAnsi"/>
          <w:color w:val="000099"/>
        </w:rPr>
        <w:t>a este</w:t>
      </w:r>
      <w:r w:rsidRPr="004A1BE6">
        <w:rPr>
          <w:rFonts w:asciiTheme="minorHAnsi" w:hAnsiTheme="minorHAnsi" w:cstheme="minorHAnsi"/>
          <w:color w:val="000099"/>
        </w:rPr>
        <w:t xml:space="preserve"> mundo</w:t>
      </w:r>
      <w:r w:rsidR="004A1BE6">
        <w:rPr>
          <w:rFonts w:asciiTheme="minorHAnsi" w:hAnsiTheme="minorHAnsi" w:cstheme="minorHAnsi"/>
          <w:color w:val="000099"/>
        </w:rPr>
        <w:t>,</w:t>
      </w:r>
      <w:r w:rsidR="00A421B5" w:rsidRPr="004A1BE6">
        <w:rPr>
          <w:rFonts w:asciiTheme="minorHAnsi" w:hAnsiTheme="minorHAnsi" w:cstheme="minorHAnsi"/>
          <w:color w:val="000099"/>
        </w:rPr>
        <w:t xml:space="preserve"> </w:t>
      </w:r>
      <w:r w:rsidR="00705D08" w:rsidRPr="00705D08">
        <w:rPr>
          <w:rFonts w:asciiTheme="minorHAnsi" w:hAnsiTheme="minorHAnsi" w:cstheme="minorHAnsi"/>
          <w:color w:val="000099"/>
        </w:rPr>
        <w:t>esa misma mente carnal tomó el nombre y la forma del cristianismo, viniendo a ser una falsificación del verdadero, y llamó “justificación por la fe” a lo que en realidad era justificación por las obras: la misma mente carnal. Hablamos del papado, del misterio de iniquidad</w:t>
      </w:r>
      <w:r w:rsidR="00C3648D" w:rsidRPr="005F4C71">
        <w:rPr>
          <w:rFonts w:asciiTheme="minorHAnsi" w:hAnsiTheme="minorHAnsi" w:cstheme="minorHAnsi"/>
        </w:rPr>
        <w:t xml:space="preserve"> (</w:t>
      </w:r>
      <w:hyperlink r:id="rId39" w:tgtFrame="_blank" w:history="1">
        <w:r w:rsidR="00705D08" w:rsidRPr="00D122F1">
          <w:rPr>
            <w:rStyle w:val="Hipervnculo"/>
            <w:rFonts w:asciiTheme="minorHAnsi" w:hAnsiTheme="minorHAnsi" w:cstheme="minorHAnsi"/>
            <w:color w:val="000000" w:themeColor="text1"/>
            <w:u w:val="none"/>
          </w:rPr>
          <w:t xml:space="preserve">A.T. Jones, </w:t>
        </w:r>
        <w:r w:rsidR="00C3648D" w:rsidRPr="00D122F1">
          <w:rPr>
            <w:rStyle w:val="Hipervnculo"/>
            <w:rFonts w:asciiTheme="minorHAnsi" w:hAnsiTheme="minorHAnsi" w:cstheme="minorHAnsi"/>
            <w:i/>
            <w:color w:val="000000" w:themeColor="text1"/>
            <w:u w:val="none"/>
          </w:rPr>
          <w:t>General Conference</w:t>
        </w:r>
        <w:r w:rsidR="00A448B9">
          <w:rPr>
            <w:rStyle w:val="Hipervnculo"/>
            <w:rFonts w:asciiTheme="minorHAnsi" w:hAnsiTheme="minorHAnsi" w:cstheme="minorHAnsi"/>
            <w:i/>
            <w:color w:val="000000" w:themeColor="text1"/>
            <w:u w:val="none"/>
          </w:rPr>
          <w:t xml:space="preserve"> Daily</w:t>
        </w:r>
        <w:r w:rsidR="00C3648D" w:rsidRPr="00D122F1">
          <w:rPr>
            <w:rStyle w:val="Hipervnculo"/>
            <w:rFonts w:asciiTheme="minorHAnsi" w:hAnsiTheme="minorHAnsi" w:cstheme="minorHAnsi"/>
            <w:i/>
            <w:color w:val="000000" w:themeColor="text1"/>
            <w:u w:val="none"/>
          </w:rPr>
          <w:t xml:space="preserve"> Bulletin</w:t>
        </w:r>
        <w:r w:rsidR="00C3648D" w:rsidRPr="00D122F1">
          <w:rPr>
            <w:rStyle w:val="Hipervnculo"/>
            <w:rFonts w:asciiTheme="minorHAnsi" w:hAnsiTheme="minorHAnsi" w:cstheme="minorHAnsi"/>
            <w:color w:val="000000" w:themeColor="text1"/>
            <w:u w:val="none"/>
          </w:rPr>
          <w:t xml:space="preserve"> 1893</w:t>
        </w:r>
        <w:r w:rsidR="004A1BE6" w:rsidRPr="00D122F1">
          <w:rPr>
            <w:rStyle w:val="Hipervnculo"/>
            <w:rFonts w:asciiTheme="minorHAnsi" w:hAnsiTheme="minorHAnsi" w:cstheme="minorHAnsi"/>
            <w:color w:val="000000" w:themeColor="text1"/>
            <w:u w:val="none"/>
          </w:rPr>
          <w:t xml:space="preserve"> nº 14</w:t>
        </w:r>
      </w:hyperlink>
      <w:r w:rsidR="004A1BE6">
        <w:rPr>
          <w:rFonts w:asciiTheme="minorHAnsi" w:hAnsiTheme="minorHAnsi" w:cstheme="minorHAnsi"/>
        </w:rPr>
        <w:t xml:space="preserve">, </w:t>
      </w:r>
      <w:r w:rsidR="00705D08">
        <w:rPr>
          <w:rFonts w:asciiTheme="minorHAnsi" w:hAnsiTheme="minorHAnsi" w:cstheme="minorHAnsi"/>
        </w:rPr>
        <w:t>1</w:t>
      </w:r>
      <w:r w:rsidR="00C3648D" w:rsidRPr="005F4C71">
        <w:rPr>
          <w:rFonts w:asciiTheme="minorHAnsi" w:hAnsiTheme="minorHAnsi" w:cstheme="minorHAnsi"/>
        </w:rPr>
        <w:t xml:space="preserve">, </w:t>
      </w:r>
      <w:r w:rsidR="004A1BE6">
        <w:rPr>
          <w:rFonts w:asciiTheme="minorHAnsi" w:hAnsiTheme="minorHAnsi" w:cstheme="minorHAnsi"/>
        </w:rPr>
        <w:t>-</w:t>
      </w:r>
      <w:r w:rsidR="00C3648D" w:rsidRPr="005F4C71">
        <w:rPr>
          <w:rFonts w:asciiTheme="minorHAnsi" w:hAnsiTheme="minorHAnsi" w:cstheme="minorHAnsi"/>
        </w:rPr>
        <w:t>342).</w:t>
      </w:r>
    </w:p>
    <w:p w14:paraId="73CFA424" w14:textId="1AEE8452" w:rsidR="00673197" w:rsidRPr="005F4C71" w:rsidRDefault="00D97218" w:rsidP="00A2526C">
      <w:pPr>
        <w:pStyle w:val="NormalWeb"/>
        <w:rPr>
          <w:rFonts w:asciiTheme="minorHAnsi" w:hAnsiTheme="minorHAnsi" w:cstheme="minorHAnsi"/>
        </w:rPr>
      </w:pPr>
      <w:r w:rsidRPr="005F4C71">
        <w:rPr>
          <w:rFonts w:asciiTheme="minorHAnsi" w:hAnsiTheme="minorHAnsi" w:cstheme="minorHAnsi"/>
        </w:rPr>
        <w:t>Expuso a continuación</w:t>
      </w:r>
      <w:r w:rsidR="00E049E9"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B1643D" w:rsidRPr="005F4C71">
        <w:rPr>
          <w:rFonts w:asciiTheme="minorHAnsi" w:hAnsiTheme="minorHAnsi" w:cstheme="minorHAnsi"/>
        </w:rPr>
        <w:t>desarrollo</w:t>
      </w:r>
      <w:r w:rsidR="00673197" w:rsidRPr="005F4C71">
        <w:rPr>
          <w:rFonts w:asciiTheme="minorHAnsi" w:hAnsiTheme="minorHAnsi" w:cstheme="minorHAnsi"/>
        </w:rPr>
        <w:t xml:space="preserve"> d</w:t>
      </w:r>
      <w:r w:rsidR="00E049E9" w:rsidRPr="005F4C71">
        <w:rPr>
          <w:rFonts w:asciiTheme="minorHAnsi" w:hAnsiTheme="minorHAnsi" w:cstheme="minorHAnsi"/>
        </w:rPr>
        <w:t>e l</w:t>
      </w:r>
      <w:r w:rsidR="00673197" w:rsidRPr="005F4C71">
        <w:rPr>
          <w:rFonts w:asciiTheme="minorHAnsi" w:hAnsiTheme="minorHAnsi" w:cstheme="minorHAnsi"/>
        </w:rPr>
        <w:t>a mente d</w:t>
      </w:r>
      <w:r w:rsidR="00E049E9"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w:t>
      </w:r>
      <w:r w:rsidR="00E049E9" w:rsidRPr="005F4C71">
        <w:rPr>
          <w:rFonts w:asciiTheme="minorHAnsi" w:hAnsiTheme="minorHAnsi" w:cstheme="minorHAnsi"/>
        </w:rPr>
        <w:t>e</w:t>
      </w:r>
      <w:r w:rsidR="00673197" w:rsidRPr="005F4C71">
        <w:rPr>
          <w:rFonts w:asciiTheme="minorHAnsi" w:hAnsiTheme="minorHAnsi" w:cstheme="minorHAnsi"/>
        </w:rPr>
        <w:t>n</w:t>
      </w:r>
      <w:r w:rsidR="00E049E9" w:rsidRPr="005F4C71">
        <w:rPr>
          <w:rFonts w:asciiTheme="minorHAnsi" w:hAnsiTheme="minorHAnsi" w:cstheme="minorHAnsi"/>
        </w:rPr>
        <w:t xml:space="preserve"> el</w:t>
      </w:r>
      <w:r w:rsidR="00673197" w:rsidRPr="005F4C71">
        <w:rPr>
          <w:rFonts w:asciiTheme="minorHAnsi" w:hAnsiTheme="minorHAnsi" w:cstheme="minorHAnsi"/>
        </w:rPr>
        <w:t xml:space="preserve"> espiritismo moderno, demostrando c</w:t>
      </w:r>
      <w:r w:rsidRPr="005F4C71">
        <w:rPr>
          <w:rFonts w:asciiTheme="minorHAnsi" w:hAnsiTheme="minorHAnsi" w:cstheme="minorHAnsi"/>
        </w:rPr>
        <w:t>ó</w:t>
      </w:r>
      <w:r w:rsidR="00673197" w:rsidRPr="005F4C71">
        <w:rPr>
          <w:rFonts w:asciiTheme="minorHAnsi" w:hAnsiTheme="minorHAnsi" w:cstheme="minorHAnsi"/>
        </w:rPr>
        <w:t xml:space="preserve">mo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00673197" w:rsidRPr="005F4C71">
        <w:rPr>
          <w:rFonts w:asciiTheme="minorHAnsi" w:hAnsiTheme="minorHAnsi" w:cstheme="minorHAnsi"/>
        </w:rPr>
        <w:t xml:space="preserve"> exaltar</w:t>
      </w:r>
      <w:r w:rsidR="00E049E9" w:rsidRPr="005F4C71">
        <w:rPr>
          <w:rFonts w:asciiTheme="minorHAnsi" w:hAnsiTheme="minorHAnsi" w:cstheme="minorHAnsi"/>
        </w:rPr>
        <w:t>í</w:t>
      </w:r>
      <w:r w:rsidR="00673197" w:rsidRPr="005F4C71">
        <w:rPr>
          <w:rFonts w:asciiTheme="minorHAnsi" w:hAnsiTheme="minorHAnsi" w:cstheme="minorHAnsi"/>
        </w:rPr>
        <w:t xml:space="preserve">a </w:t>
      </w:r>
      <w:r w:rsidR="00E049E9" w:rsidRPr="005F4C71">
        <w:rPr>
          <w:rFonts w:asciiTheme="minorHAnsi" w:hAnsiTheme="minorHAnsi" w:cstheme="minorHAnsi"/>
        </w:rPr>
        <w:t>el</w:t>
      </w:r>
      <w:r w:rsidR="00673197" w:rsidRPr="005F4C71">
        <w:rPr>
          <w:rFonts w:asciiTheme="minorHAnsi" w:hAnsiTheme="minorHAnsi" w:cstheme="minorHAnsi"/>
        </w:rPr>
        <w:t xml:space="preserve"> m</w:t>
      </w:r>
      <w:r w:rsidR="00E049E9" w:rsidRPr="005F4C71">
        <w:rPr>
          <w:rFonts w:asciiTheme="minorHAnsi" w:hAnsiTheme="minorHAnsi" w:cstheme="minorHAnsi"/>
        </w:rPr>
        <w:t>i</w:t>
      </w:r>
      <w:r w:rsidR="00673197" w:rsidRPr="005F4C71">
        <w:rPr>
          <w:rFonts w:asciiTheme="minorHAnsi" w:hAnsiTheme="minorHAnsi" w:cstheme="minorHAnsi"/>
        </w:rPr>
        <w:t xml:space="preserve">smo amor </w:t>
      </w:r>
      <w:r w:rsidRPr="005F4C71">
        <w:rPr>
          <w:rFonts w:asciiTheme="minorHAnsi" w:hAnsiTheme="minorHAnsi" w:cstheme="minorHAnsi"/>
        </w:rPr>
        <w:t>a</w:t>
      </w:r>
      <w:r w:rsidR="00E049E9" w:rsidRPr="005F4C71">
        <w:rPr>
          <w:rFonts w:asciiTheme="minorHAnsi" w:hAnsiTheme="minorHAnsi" w:cstheme="minorHAnsi"/>
        </w:rPr>
        <w:t>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w:t>
      </w:r>
      <w:r w:rsidRPr="005F4C71">
        <w:rPr>
          <w:rFonts w:asciiTheme="minorHAnsi" w:hAnsiTheme="minorHAnsi" w:cstheme="minorHAnsi"/>
        </w:rPr>
        <w:t>P</w:t>
      </w:r>
      <w:r w:rsidR="00BF2F81" w:rsidRPr="005F4C71">
        <w:rPr>
          <w:rFonts w:asciiTheme="minorHAnsi" w:hAnsiTheme="minorHAnsi" w:cstheme="minorHAnsi"/>
        </w:rPr>
        <w:t>arecía</w:t>
      </w:r>
      <w:r w:rsidR="00673197" w:rsidRPr="005F4C71">
        <w:rPr>
          <w:rFonts w:asciiTheme="minorHAnsi" w:hAnsiTheme="minorHAnsi" w:cstheme="minorHAnsi"/>
        </w:rPr>
        <w:t xml:space="preserve"> </w:t>
      </w:r>
      <w:r w:rsidRPr="005F4C71">
        <w:rPr>
          <w:rFonts w:asciiTheme="minorHAnsi" w:hAnsiTheme="minorHAnsi" w:cstheme="minorHAnsi"/>
        </w:rPr>
        <w:t>incluso encer</w:t>
      </w:r>
      <w:r w:rsidR="00F72AF7" w:rsidRPr="005F4C71">
        <w:rPr>
          <w:rFonts w:asciiTheme="minorHAnsi" w:hAnsiTheme="minorHAnsi" w:cstheme="minorHAnsi"/>
        </w:rPr>
        <w:t>r</w:t>
      </w:r>
      <w:r w:rsidRPr="005F4C71">
        <w:rPr>
          <w:rFonts w:asciiTheme="minorHAnsi" w:hAnsiTheme="minorHAnsi" w:cstheme="minorHAnsi"/>
        </w:rPr>
        <w:t>ar</w:t>
      </w:r>
      <w:r w:rsidR="00673197" w:rsidRPr="005F4C71">
        <w:rPr>
          <w:rFonts w:asciiTheme="minorHAnsi" w:hAnsiTheme="minorHAnsi" w:cstheme="minorHAnsi"/>
        </w:rPr>
        <w:t xml:space="preserve"> </w:t>
      </w:r>
      <w:r w:rsidR="00E049E9" w:rsidRPr="005F4C71">
        <w:rPr>
          <w:rFonts w:asciiTheme="minorHAnsi" w:hAnsiTheme="minorHAnsi" w:cstheme="minorHAnsi"/>
        </w:rPr>
        <w:t>el</w:t>
      </w:r>
      <w:r w:rsidR="00673197" w:rsidRPr="005F4C71">
        <w:rPr>
          <w:rFonts w:asciiTheme="minorHAnsi" w:hAnsiTheme="minorHAnsi" w:cstheme="minorHAnsi"/>
        </w:rPr>
        <w:t xml:space="preserve"> embri</w:t>
      </w:r>
      <w:r w:rsidR="00E049E9" w:rsidRPr="005F4C71">
        <w:rPr>
          <w:rFonts w:asciiTheme="minorHAnsi" w:hAnsiTheme="minorHAnsi" w:cstheme="minorHAnsi"/>
        </w:rPr>
        <w:t xml:space="preserve">ón </w:t>
      </w:r>
      <w:r w:rsidR="00673197" w:rsidRPr="005F4C71">
        <w:rPr>
          <w:rFonts w:asciiTheme="minorHAnsi" w:hAnsiTheme="minorHAnsi" w:cstheme="minorHAnsi"/>
        </w:rPr>
        <w:t xml:space="preserve">de </w:t>
      </w:r>
      <w:r w:rsidR="00AF22D2" w:rsidRPr="005F4C71">
        <w:rPr>
          <w:rFonts w:asciiTheme="minorHAnsi" w:hAnsiTheme="minorHAnsi" w:cstheme="minorHAnsi"/>
        </w:rPr>
        <w:t>una</w:t>
      </w:r>
      <w:r w:rsidR="00673197" w:rsidRPr="005F4C71">
        <w:rPr>
          <w:rFonts w:asciiTheme="minorHAnsi" w:hAnsiTheme="minorHAnsi" w:cstheme="minorHAnsi"/>
        </w:rPr>
        <w:t xml:space="preserve"> concep</w:t>
      </w:r>
      <w:r w:rsidR="00E049E9" w:rsidRPr="005F4C71">
        <w:rPr>
          <w:rFonts w:asciiTheme="minorHAnsi" w:hAnsiTheme="minorHAnsi" w:cstheme="minorHAnsi"/>
        </w:rPr>
        <w:t xml:space="preserve">ción </w:t>
      </w:r>
      <w:r w:rsidR="00673197" w:rsidRPr="005F4C71">
        <w:rPr>
          <w:rFonts w:asciiTheme="minorHAnsi" w:hAnsiTheme="minorHAnsi" w:cstheme="minorHAnsi"/>
        </w:rPr>
        <w:t>d</w:t>
      </w:r>
      <w:r w:rsidR="00E049E9" w:rsidRPr="005F4C71">
        <w:rPr>
          <w:rFonts w:asciiTheme="minorHAnsi" w:hAnsiTheme="minorHAnsi" w:cstheme="minorHAnsi"/>
        </w:rPr>
        <w:t>el</w:t>
      </w:r>
      <w:r w:rsidR="00673197" w:rsidRPr="005F4C71">
        <w:rPr>
          <w:rFonts w:asciiTheme="minorHAnsi" w:hAnsiTheme="minorHAnsi" w:cstheme="minorHAnsi"/>
        </w:rPr>
        <w:t xml:space="preserve"> espiritismo </w:t>
      </w:r>
      <w:r w:rsidRPr="005F4C71">
        <w:rPr>
          <w:rFonts w:asciiTheme="minorHAnsi" w:hAnsiTheme="minorHAnsi" w:cstheme="minorHAnsi"/>
        </w:rPr>
        <w:t>a modo de</w:t>
      </w:r>
      <w:r w:rsidR="00673197" w:rsidRPr="005F4C71">
        <w:rPr>
          <w:rFonts w:asciiTheme="minorHAnsi" w:hAnsiTheme="minorHAnsi" w:cstheme="minorHAnsi"/>
        </w:rPr>
        <w:t xml:space="preserve"> falso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7B58A6" w:rsidRPr="005F4C71">
        <w:rPr>
          <w:rFonts w:asciiTheme="minorHAnsi" w:hAnsiTheme="minorHAnsi" w:cstheme="minorHAnsi"/>
        </w:rPr>
        <w:t>idea</w:t>
      </w:r>
      <w:r w:rsidR="00673197" w:rsidRPr="005F4C71">
        <w:rPr>
          <w:rFonts w:asciiTheme="minorHAnsi" w:hAnsiTheme="minorHAnsi" w:cstheme="minorHAnsi"/>
        </w:rPr>
        <w:t xml:space="preserve"> avan</w:t>
      </w:r>
      <w:r w:rsidR="00E049E9" w:rsidRPr="005F4C71">
        <w:rPr>
          <w:rFonts w:asciiTheme="minorHAnsi" w:hAnsiTheme="minorHAnsi" w:cstheme="minorHAnsi"/>
        </w:rPr>
        <w:t>z</w:t>
      </w:r>
      <w:r w:rsidR="00673197" w:rsidRPr="005F4C71">
        <w:rPr>
          <w:rFonts w:asciiTheme="minorHAnsi" w:hAnsiTheme="minorHAnsi" w:cstheme="minorHAnsi"/>
        </w:rPr>
        <w:t xml:space="preserve">ada para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FD4E32">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aunque</w:t>
      </w:r>
      <w:r w:rsidR="00E049E9" w:rsidRPr="005F4C71">
        <w:rPr>
          <w:rFonts w:asciiTheme="minorHAnsi" w:hAnsiTheme="minorHAnsi" w:cstheme="minorHAnsi"/>
        </w:rPr>
        <w:t xml:space="preserve"> </w:t>
      </w:r>
      <w:r w:rsidR="00BF2F81" w:rsidRPr="005F4C71">
        <w:rPr>
          <w:rFonts w:asciiTheme="minorHAnsi" w:hAnsiTheme="minorHAnsi" w:cstheme="minorHAnsi"/>
        </w:rPr>
        <w:t>obvia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1866F6" w:rsidRPr="005F4C71">
        <w:rPr>
          <w:rFonts w:asciiTheme="minorHAnsi" w:hAnsiTheme="minorHAnsi" w:cstheme="minorHAnsi"/>
        </w:rPr>
        <w:t>días</w:t>
      </w:r>
      <w:r w:rsidR="00673197" w:rsidRPr="005F4C71">
        <w:rPr>
          <w:rFonts w:asciiTheme="minorHAnsi" w:hAnsiTheme="minorHAnsi" w:cstheme="minorHAnsi"/>
        </w:rPr>
        <w:t xml:space="preserve"> de </w:t>
      </w:r>
      <w:r w:rsidRPr="005F4C71">
        <w:rPr>
          <w:rFonts w:asciiTheme="minorHAnsi" w:hAnsiTheme="minorHAnsi" w:cstheme="minorHAnsi"/>
        </w:rPr>
        <w:t>adoración carismática</w:t>
      </w:r>
      <w:r w:rsidR="00673197" w:rsidRPr="005F4C71">
        <w:rPr>
          <w:rFonts w:asciiTheme="minorHAnsi" w:hAnsiTheme="minorHAnsi" w:cstheme="minorHAnsi"/>
        </w:rPr>
        <w:t>:</w:t>
      </w:r>
    </w:p>
    <w:p w14:paraId="7FD90172" w14:textId="7CFE2D83" w:rsidR="00D97218" w:rsidRPr="005F4C71" w:rsidRDefault="004C1A8F" w:rsidP="00C246C1">
      <w:pPr>
        <w:pStyle w:val="NormalWeb"/>
        <w:ind w:left="567" w:right="566"/>
        <w:rPr>
          <w:rFonts w:asciiTheme="minorHAnsi" w:hAnsiTheme="minorHAnsi" w:cstheme="minorHAnsi"/>
        </w:rPr>
      </w:pPr>
      <w:r w:rsidRPr="00C246C1">
        <w:rPr>
          <w:rFonts w:asciiTheme="minorHAnsi" w:hAnsiTheme="minorHAnsi" w:cstheme="minorHAnsi"/>
          <w:color w:val="000099"/>
        </w:rPr>
        <w:t xml:space="preserve">Cuanto más nos acerquemos a la segunda venida del Salvador, tanto más plenamente el espiritismo </w:t>
      </w:r>
      <w:r w:rsidR="00FA5DF1" w:rsidRPr="00C246C1">
        <w:rPr>
          <w:rFonts w:asciiTheme="minorHAnsi" w:hAnsiTheme="minorHAnsi" w:cstheme="minorHAnsi"/>
          <w:color w:val="000099"/>
        </w:rPr>
        <w:t>hará profesión de</w:t>
      </w:r>
      <w:r w:rsidRPr="00C246C1">
        <w:rPr>
          <w:rFonts w:asciiTheme="minorHAnsi" w:hAnsiTheme="minorHAnsi" w:cstheme="minorHAnsi"/>
          <w:color w:val="000099"/>
        </w:rPr>
        <w:t xml:space="preserve"> Cristo… Satanás… </w:t>
      </w:r>
      <w:r w:rsidR="00C246C1" w:rsidRPr="00C246C1">
        <w:rPr>
          <w:rFonts w:asciiTheme="minorHAnsi" w:hAnsiTheme="minorHAnsi" w:cstheme="minorHAnsi"/>
          <w:color w:val="000099"/>
        </w:rPr>
        <w:t>Vendrá como Cristo, se lo recibirá como a Cristo. Así pues, el pueblo de Dios ha de conocer de tal forma al Salvador, como para no aceptar ni recibir ninguna profesión del nombre de Cristo que no sea genuin</w:t>
      </w:r>
      <w:r w:rsidR="00C246C1">
        <w:rPr>
          <w:rFonts w:asciiTheme="minorHAnsi" w:hAnsiTheme="minorHAnsi" w:cstheme="minorHAnsi"/>
          <w:color w:val="000099"/>
        </w:rPr>
        <w:t>a</w:t>
      </w:r>
      <w:r w:rsidR="00C246C1" w:rsidRPr="00C246C1">
        <w:rPr>
          <w:rFonts w:asciiTheme="minorHAnsi" w:hAnsiTheme="minorHAnsi" w:cstheme="minorHAnsi"/>
          <w:color w:val="000099"/>
        </w:rPr>
        <w:t xml:space="preserve"> y verdader</w:t>
      </w:r>
      <w:r w:rsidR="00C246C1">
        <w:rPr>
          <w:rFonts w:asciiTheme="minorHAnsi" w:hAnsiTheme="minorHAnsi" w:cstheme="minorHAnsi"/>
          <w:color w:val="000099"/>
        </w:rPr>
        <w:t>a</w:t>
      </w:r>
      <w:r w:rsidR="00FA5DF1" w:rsidRPr="005F4C71">
        <w:rPr>
          <w:rFonts w:asciiTheme="minorHAnsi" w:hAnsiTheme="minorHAnsi" w:cstheme="minorHAnsi"/>
        </w:rPr>
        <w:t xml:space="preserve"> (</w:t>
      </w:r>
      <w:hyperlink r:id="rId40" w:tgtFrame="_blank" w:history="1">
        <w:r w:rsidR="00C246C1" w:rsidRPr="00D122F1">
          <w:rPr>
            <w:rStyle w:val="Hipervnculo"/>
            <w:rFonts w:asciiTheme="minorHAnsi" w:hAnsiTheme="minorHAnsi" w:cstheme="minorHAnsi"/>
            <w:i/>
            <w:color w:val="000000" w:themeColor="text1"/>
            <w:u w:val="none"/>
          </w:rPr>
          <w:t>ib</w:t>
        </w:r>
        <w:r w:rsidR="00D400F5">
          <w:rPr>
            <w:rStyle w:val="Hipervnculo"/>
            <w:rFonts w:asciiTheme="minorHAnsi" w:hAnsiTheme="minorHAnsi" w:cstheme="minorHAnsi"/>
            <w:i/>
            <w:color w:val="000000" w:themeColor="text1"/>
            <w:u w:val="none"/>
          </w:rPr>
          <w:t>í</w:t>
        </w:r>
        <w:r w:rsidR="00C246C1" w:rsidRPr="00D122F1">
          <w:rPr>
            <w:rStyle w:val="Hipervnculo"/>
            <w:rFonts w:asciiTheme="minorHAnsi" w:hAnsiTheme="minorHAnsi" w:cstheme="minorHAnsi"/>
            <w:i/>
            <w:color w:val="000000" w:themeColor="text1"/>
            <w:u w:val="none"/>
          </w:rPr>
          <w:t>d</w:t>
        </w:r>
      </w:hyperlink>
      <w:r w:rsidR="00FA5DF1" w:rsidRPr="005F4C71">
        <w:rPr>
          <w:rFonts w:asciiTheme="minorHAnsi" w:hAnsiTheme="minorHAnsi" w:cstheme="minorHAnsi"/>
          <w:i/>
        </w:rPr>
        <w:t>.</w:t>
      </w:r>
      <w:r w:rsidR="00FA5DF1" w:rsidRPr="005F4C71">
        <w:rPr>
          <w:rFonts w:asciiTheme="minorHAnsi" w:hAnsiTheme="minorHAnsi" w:cstheme="minorHAnsi"/>
        </w:rPr>
        <w:t>).</w:t>
      </w:r>
    </w:p>
    <w:p w14:paraId="431962BB" w14:textId="5AF5E470" w:rsidR="00673197" w:rsidRPr="005F4C71" w:rsidRDefault="00E145BA" w:rsidP="00A2526C">
      <w:pPr>
        <w:pStyle w:val="NormalWeb"/>
        <w:rPr>
          <w:rFonts w:asciiTheme="minorHAnsi" w:hAnsiTheme="minorHAnsi" w:cstheme="minorHAnsi"/>
        </w:rPr>
      </w:pPr>
      <w:r w:rsidRPr="005F4C71">
        <w:rPr>
          <w:rFonts w:asciiTheme="minorHAnsi" w:hAnsiTheme="minorHAnsi" w:cstheme="minorHAnsi"/>
        </w:rPr>
        <w:t>Solamente</w:t>
      </w:r>
      <w:r w:rsidR="00673197" w:rsidRPr="005F4C71">
        <w:rPr>
          <w:rFonts w:asciiTheme="minorHAnsi" w:hAnsiTheme="minorHAnsi" w:cstheme="minorHAnsi"/>
        </w:rPr>
        <w:t xml:space="preserve"> </w:t>
      </w:r>
      <w:r w:rsidR="00A421B5" w:rsidRPr="005F4C71">
        <w:rPr>
          <w:rFonts w:asciiTheme="minorHAnsi" w:hAnsiTheme="minorHAnsi" w:cstheme="minorHAnsi"/>
        </w:rPr>
        <w:t>sometiendo</w:t>
      </w:r>
      <w:r w:rsidR="00673197" w:rsidRPr="005F4C71">
        <w:rPr>
          <w:rFonts w:asciiTheme="minorHAnsi" w:hAnsiTheme="minorHAnsi" w:cstheme="minorHAnsi"/>
        </w:rPr>
        <w:t xml:space="preserve"> </w:t>
      </w:r>
      <w:r w:rsidR="00E049E9" w:rsidRPr="005F4C71">
        <w:rPr>
          <w:rFonts w:asciiTheme="minorHAnsi" w:hAnsiTheme="minorHAnsi" w:cstheme="minorHAnsi"/>
        </w:rPr>
        <w:t>l</w:t>
      </w:r>
      <w:r w:rsidR="00673197" w:rsidRPr="005F4C71">
        <w:rPr>
          <w:rFonts w:asciiTheme="minorHAnsi" w:hAnsiTheme="minorHAnsi" w:cstheme="minorHAnsi"/>
        </w:rPr>
        <w:t>a mente d</w:t>
      </w:r>
      <w:r w:rsidR="00E049E9"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A421B5" w:rsidRPr="005F4C71">
        <w:rPr>
          <w:rFonts w:asciiTheme="minorHAnsi" w:hAnsiTheme="minorHAnsi" w:cstheme="minorHAnsi"/>
        </w:rPr>
        <w:t xml:space="preserve"> para que</w:t>
      </w:r>
      <w:r w:rsidR="00673197" w:rsidRPr="005F4C71">
        <w:rPr>
          <w:rFonts w:asciiTheme="minorHAnsi" w:hAnsiTheme="minorHAnsi" w:cstheme="minorHAnsi"/>
        </w:rPr>
        <w:t xml:space="preserve"> se</w:t>
      </w:r>
      <w:r w:rsidR="00026AEE" w:rsidRPr="005F4C71">
        <w:rPr>
          <w:rFonts w:asciiTheme="minorHAnsi" w:hAnsiTheme="minorHAnsi" w:cstheme="minorHAnsi"/>
        </w:rPr>
        <w:t>a</w:t>
      </w:r>
      <w:r w:rsidR="00673197" w:rsidRPr="005F4C71">
        <w:rPr>
          <w:rFonts w:asciiTheme="minorHAnsi" w:hAnsiTheme="minorHAnsi" w:cstheme="minorHAnsi"/>
        </w:rPr>
        <w:t xml:space="preserve"> crucificada </w:t>
      </w:r>
      <w:r w:rsidR="00AF22D2" w:rsidRPr="005F4C71">
        <w:rPr>
          <w:rFonts w:asciiTheme="minorHAnsi" w:hAnsiTheme="minorHAnsi" w:cstheme="minorHAnsi"/>
        </w:rPr>
        <w:t>con</w:t>
      </w:r>
      <w:r w:rsidR="00673197" w:rsidRPr="005F4C71">
        <w:rPr>
          <w:rFonts w:asciiTheme="minorHAnsi" w:hAnsiTheme="minorHAnsi" w:cstheme="minorHAnsi"/>
        </w:rPr>
        <w:t xml:space="preserve"> Cristo,</w:t>
      </w:r>
      <w:r w:rsidR="00A421B5" w:rsidRPr="005F4C71">
        <w:rPr>
          <w:rFonts w:asciiTheme="minorHAnsi" w:hAnsiTheme="minorHAnsi" w:cstheme="minorHAnsi"/>
        </w:rPr>
        <w:t xml:space="preserve"> solamente</w:t>
      </w:r>
      <w:r w:rsidR="00673197" w:rsidRPr="005F4C71">
        <w:rPr>
          <w:rFonts w:asciiTheme="minorHAnsi" w:hAnsiTheme="minorHAnsi" w:cstheme="minorHAnsi"/>
        </w:rPr>
        <w:t xml:space="preserve"> </w:t>
      </w:r>
      <w:r w:rsidR="00026AEE" w:rsidRPr="005F4C71">
        <w:rPr>
          <w:rFonts w:asciiTheme="minorHAnsi" w:hAnsiTheme="minorHAnsi" w:cstheme="minorHAnsi"/>
        </w:rPr>
        <w:t>permitiendo que</w:t>
      </w:r>
      <w:r w:rsidR="00E049E9" w:rsidRPr="005F4C71">
        <w:rPr>
          <w:rFonts w:asciiTheme="minorHAnsi" w:hAnsiTheme="minorHAnsi" w:cstheme="minorHAnsi"/>
        </w:rPr>
        <w:t xml:space="preserve"> l</w:t>
      </w:r>
      <w:r w:rsidR="00673197" w:rsidRPr="005F4C71">
        <w:rPr>
          <w:rFonts w:asciiTheme="minorHAnsi" w:hAnsiTheme="minorHAnsi" w:cstheme="minorHAnsi"/>
        </w:rPr>
        <w:t>a mente de Cristo</w:t>
      </w:r>
      <w:r w:rsidR="00026AEE" w:rsidRPr="005F4C71">
        <w:rPr>
          <w:rFonts w:asciiTheme="minorHAnsi" w:hAnsiTheme="minorHAnsi" w:cstheme="minorHAnsi"/>
        </w:rPr>
        <w:t xml:space="preserve"> more de forma permanente</w:t>
      </w:r>
      <w:r w:rsidR="00673197" w:rsidRPr="005F4C71">
        <w:rPr>
          <w:rFonts w:asciiTheme="minorHAnsi" w:hAnsiTheme="minorHAnsi" w:cstheme="minorHAnsi"/>
        </w:rPr>
        <w:t xml:space="preserve">, </w:t>
      </w:r>
      <w:r w:rsidR="00FB1DB7" w:rsidRPr="005F4C71">
        <w:rPr>
          <w:rFonts w:asciiTheme="minorHAnsi" w:hAnsiTheme="minorHAnsi" w:cstheme="minorHAnsi"/>
        </w:rPr>
        <w:t>p</w:t>
      </w:r>
      <w:r w:rsidR="00026AEE" w:rsidRPr="005F4C71">
        <w:rPr>
          <w:rFonts w:asciiTheme="minorHAnsi" w:hAnsiTheme="minorHAnsi" w:cstheme="minorHAnsi"/>
        </w:rPr>
        <w:t>uede</w:t>
      </w:r>
      <w:r w:rsidR="00673197" w:rsidRPr="005F4C71">
        <w:rPr>
          <w:rFonts w:asciiTheme="minorHAnsi" w:hAnsiTheme="minorHAnsi" w:cstheme="minorHAnsi"/>
        </w:rPr>
        <w:t xml:space="preserve"> </w:t>
      </w:r>
      <w:r w:rsidR="00E049E9" w:rsidRPr="005F4C71">
        <w:rPr>
          <w:rFonts w:asciiTheme="minorHAnsi" w:hAnsiTheme="minorHAnsi" w:cstheme="minorHAnsi"/>
        </w:rPr>
        <w:t>l</w:t>
      </w:r>
      <w:r w:rsidR="00673197" w:rsidRPr="005F4C71">
        <w:rPr>
          <w:rFonts w:asciiTheme="minorHAnsi" w:hAnsiTheme="minorHAnsi" w:cstheme="minorHAnsi"/>
        </w:rPr>
        <w:t xml:space="preserve">a </w:t>
      </w:r>
      <w:r w:rsidR="00A03ED6">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C6A13" w:rsidRPr="005F4C71">
        <w:rPr>
          <w:rFonts w:asciiTheme="minorHAnsi" w:hAnsiTheme="minorHAnsi" w:cstheme="minorHAnsi"/>
        </w:rPr>
        <w:t>remanente</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026AEE" w:rsidRPr="005F4C71">
        <w:rPr>
          <w:rFonts w:asciiTheme="minorHAnsi" w:hAnsiTheme="minorHAnsi" w:cstheme="minorHAnsi"/>
        </w:rPr>
        <w:t>un</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2F315F" w:rsidRPr="005F4C71">
        <w:rPr>
          <w:rFonts w:asciiTheme="minorHAnsi" w:hAnsiTheme="minorHAnsi" w:cstheme="minorHAnsi"/>
        </w:rPr>
        <w:t>colosal</w:t>
      </w:r>
      <w:r w:rsidR="000C38A8" w:rsidRPr="005F4C71">
        <w:rPr>
          <w:rFonts w:asciiTheme="minorHAnsi" w:hAnsiTheme="minorHAnsi" w:cstheme="minorHAnsi"/>
        </w:rPr>
        <w:t xml:space="preserve"> </w:t>
      </w:r>
      <w:r w:rsidR="002F315F" w:rsidRPr="005F4C71">
        <w:rPr>
          <w:rFonts w:asciiTheme="minorHAnsi" w:hAnsiTheme="minorHAnsi" w:cstheme="minorHAnsi"/>
        </w:rPr>
        <w:t>como</w:t>
      </w:r>
      <w:r w:rsidR="00026AEE" w:rsidRPr="005F4C71">
        <w:rPr>
          <w:rFonts w:asciiTheme="minorHAnsi" w:hAnsiTheme="minorHAnsi" w:cstheme="minorHAnsi"/>
        </w:rPr>
        <w:t xml:space="preserve"> sutil</w:t>
      </w:r>
      <w:r w:rsidR="00673197" w:rsidRPr="005F4C71">
        <w:rPr>
          <w:rFonts w:asciiTheme="minorHAnsi" w:hAnsiTheme="minorHAnsi" w:cstheme="minorHAnsi"/>
        </w:rPr>
        <w:t>:</w:t>
      </w:r>
    </w:p>
    <w:p w14:paraId="3FED8490" w14:textId="445063DE" w:rsidR="00026AEE" w:rsidRPr="005F4C71" w:rsidRDefault="00D400F5" w:rsidP="00A749DC">
      <w:pPr>
        <w:pStyle w:val="NormalWeb"/>
        <w:ind w:left="567" w:right="566"/>
        <w:rPr>
          <w:rFonts w:asciiTheme="minorHAnsi" w:hAnsiTheme="minorHAnsi" w:cstheme="minorHAnsi"/>
        </w:rPr>
      </w:pPr>
      <w:r w:rsidRPr="00D400F5">
        <w:rPr>
          <w:rFonts w:asciiTheme="minorHAnsi" w:hAnsiTheme="minorHAnsi" w:cstheme="minorHAnsi"/>
          <w:color w:val="000099"/>
        </w:rPr>
        <w:t>Así, a pesar de que citen las palabras de Cristo, se trata de una falsificación</w:t>
      </w:r>
      <w:r w:rsidR="00026AEE" w:rsidRPr="00A749DC">
        <w:rPr>
          <w:rFonts w:asciiTheme="minorHAnsi" w:hAnsiTheme="minorHAnsi" w:cstheme="minorHAnsi"/>
          <w:color w:val="000099"/>
        </w:rPr>
        <w:t xml:space="preserve">. Sabéis que </w:t>
      </w:r>
      <w:r w:rsidR="00026AEE" w:rsidRPr="005F4C71">
        <w:rPr>
          <w:rFonts w:asciiTheme="minorHAnsi" w:hAnsiTheme="minorHAnsi" w:cstheme="minorHAnsi"/>
        </w:rPr>
        <w:t>[</w:t>
      </w:r>
      <w:r w:rsidR="00026AEE" w:rsidRPr="005F4C71">
        <w:rPr>
          <w:rFonts w:asciiTheme="minorHAnsi" w:hAnsiTheme="minorHAnsi" w:cstheme="minorHAnsi"/>
          <w:i/>
        </w:rPr>
        <w:t>El Conflicto de los siglos</w:t>
      </w:r>
      <w:r w:rsidR="00026AEE" w:rsidRPr="005F4C71">
        <w:rPr>
          <w:rFonts w:asciiTheme="minorHAnsi" w:hAnsiTheme="minorHAnsi" w:cstheme="minorHAnsi"/>
        </w:rPr>
        <w:t>]</w:t>
      </w:r>
      <w:r w:rsidR="00026AEE" w:rsidRPr="00A749DC">
        <w:rPr>
          <w:rFonts w:asciiTheme="minorHAnsi" w:hAnsiTheme="minorHAnsi" w:cstheme="minorHAnsi"/>
          <w:color w:val="000099"/>
        </w:rPr>
        <w:t xml:space="preserve"> nos dice que cuando el propio Satanás </w:t>
      </w:r>
      <w:r w:rsidRPr="00D400F5">
        <w:rPr>
          <w:rFonts w:asciiTheme="minorHAnsi" w:hAnsiTheme="minorHAnsi" w:cstheme="minorHAnsi"/>
          <w:color w:val="000099"/>
        </w:rPr>
        <w:t xml:space="preserve">personifique e imite las palabras de gracia que pronunció el Salvador, las dirá en un tono similar y confundirá a quienes no tienen la mente de Cristo. Hermanos, no hay salvación para nosotros, no hay antídoto ni seguridad, </w:t>
      </w:r>
      <w:r w:rsidRPr="00D400F5">
        <w:rPr>
          <w:rFonts w:asciiTheme="minorHAnsi" w:hAnsiTheme="minorHAnsi" w:cstheme="minorHAnsi"/>
          <w:color w:val="000099"/>
        </w:rPr>
        <w:lastRenderedPageBreak/>
        <w:t>excepto que tengamos la mente de Cristo</w:t>
      </w:r>
      <w:r w:rsidR="00172959" w:rsidRPr="005F4C71">
        <w:rPr>
          <w:rFonts w:asciiTheme="minorHAnsi" w:hAnsiTheme="minorHAnsi" w:cstheme="minorHAnsi"/>
        </w:rPr>
        <w:t xml:space="preserve"> (</w:t>
      </w:r>
      <w:hyperlink r:id="rId41" w:tgtFrame="_blank" w:history="1">
        <w:r w:rsidRPr="00D400F5">
          <w:rPr>
            <w:rStyle w:val="Hipervnculo"/>
            <w:rFonts w:asciiTheme="minorHAnsi" w:hAnsiTheme="minorHAnsi" w:cstheme="minorHAnsi"/>
            <w:i/>
            <w:color w:val="000000" w:themeColor="text1"/>
            <w:u w:val="none"/>
          </w:rPr>
          <w:t>A.T. Jones, General Conference</w:t>
        </w:r>
        <w:r w:rsidR="00A448B9">
          <w:rPr>
            <w:rStyle w:val="Hipervnculo"/>
            <w:rFonts w:asciiTheme="minorHAnsi" w:hAnsiTheme="minorHAnsi" w:cstheme="minorHAnsi"/>
            <w:i/>
            <w:color w:val="000000" w:themeColor="text1"/>
            <w:u w:val="none"/>
          </w:rPr>
          <w:t xml:space="preserve"> Daily</w:t>
        </w:r>
        <w:r w:rsidRPr="00D400F5">
          <w:rPr>
            <w:rStyle w:val="Hipervnculo"/>
            <w:rFonts w:asciiTheme="minorHAnsi" w:hAnsiTheme="minorHAnsi" w:cstheme="minorHAnsi"/>
            <w:i/>
            <w:color w:val="000000" w:themeColor="text1"/>
            <w:u w:val="none"/>
          </w:rPr>
          <w:t xml:space="preserve"> Bulletin </w:t>
        </w:r>
        <w:r w:rsidRPr="00D400F5">
          <w:rPr>
            <w:rStyle w:val="Hipervnculo"/>
            <w:rFonts w:asciiTheme="minorHAnsi" w:hAnsiTheme="minorHAnsi" w:cstheme="minorHAnsi"/>
            <w:iCs/>
            <w:color w:val="000000" w:themeColor="text1"/>
            <w:u w:val="none"/>
          </w:rPr>
          <w:t>1893 nº 14</w:t>
        </w:r>
      </w:hyperlink>
      <w:r w:rsidRPr="00D400F5">
        <w:rPr>
          <w:rFonts w:asciiTheme="minorHAnsi" w:hAnsiTheme="minorHAnsi" w:cstheme="minorHAnsi"/>
          <w:i/>
        </w:rPr>
        <w:t xml:space="preserve">, </w:t>
      </w:r>
      <w:r>
        <w:rPr>
          <w:rFonts w:asciiTheme="minorHAnsi" w:hAnsiTheme="minorHAnsi" w:cstheme="minorHAnsi"/>
          <w:i/>
        </w:rPr>
        <w:t>3</w:t>
      </w:r>
      <w:r w:rsidRPr="00D400F5">
        <w:rPr>
          <w:rFonts w:asciiTheme="minorHAnsi" w:hAnsiTheme="minorHAnsi" w:cstheme="minorHAnsi"/>
          <w:i/>
        </w:rPr>
        <w:t>,</w:t>
      </w:r>
      <w:r w:rsidR="00172959" w:rsidRPr="005F4C71">
        <w:rPr>
          <w:rFonts w:asciiTheme="minorHAnsi" w:hAnsiTheme="minorHAnsi" w:cstheme="minorHAnsi"/>
        </w:rPr>
        <w:t xml:space="preserve"> </w:t>
      </w:r>
      <w:r w:rsidR="00A749DC">
        <w:rPr>
          <w:rFonts w:asciiTheme="minorHAnsi" w:hAnsiTheme="minorHAnsi" w:cstheme="minorHAnsi"/>
        </w:rPr>
        <w:t>-</w:t>
      </w:r>
      <w:r w:rsidR="00172959" w:rsidRPr="005F4C71">
        <w:rPr>
          <w:rFonts w:asciiTheme="minorHAnsi" w:hAnsiTheme="minorHAnsi" w:cstheme="minorHAnsi"/>
        </w:rPr>
        <w:t>343).</w:t>
      </w:r>
    </w:p>
    <w:p w14:paraId="16035FFB" w14:textId="68129024" w:rsidR="00673197" w:rsidRPr="005F4C71" w:rsidRDefault="00CA4BDE" w:rsidP="00A2526C">
      <w:pPr>
        <w:pStyle w:val="NormalWeb"/>
        <w:rPr>
          <w:rFonts w:asciiTheme="minorHAnsi" w:hAnsiTheme="minorHAnsi" w:cstheme="minorHAnsi"/>
        </w:rPr>
      </w:pPr>
      <w:r w:rsidRPr="005F4C71">
        <w:rPr>
          <w:rFonts w:asciiTheme="minorHAnsi" w:hAnsiTheme="minorHAnsi" w:cstheme="minorHAnsi"/>
        </w:rPr>
        <w:t>Q</w:t>
      </w:r>
      <w:r w:rsidR="00FB15B2" w:rsidRPr="005F4C71">
        <w:rPr>
          <w:rFonts w:asciiTheme="minorHAnsi" w:hAnsiTheme="minorHAnsi" w:cstheme="minorHAnsi"/>
        </w:rPr>
        <w:t>ue la</w:t>
      </w:r>
      <w:r w:rsidR="00673197" w:rsidRPr="005F4C71">
        <w:rPr>
          <w:rFonts w:asciiTheme="minorHAnsi" w:hAnsiTheme="minorHAnsi" w:cstheme="minorHAnsi"/>
        </w:rPr>
        <w:t xml:space="preserve"> mente d</w:t>
      </w:r>
      <w:r w:rsidR="00E14B03"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w:t>
      </w:r>
      <w:r w:rsidR="00FB15B2" w:rsidRPr="005F4C71">
        <w:rPr>
          <w:rFonts w:asciiTheme="minorHAnsi" w:hAnsiTheme="minorHAnsi" w:cstheme="minorHAnsi"/>
        </w:rPr>
        <w:t>sea</w:t>
      </w:r>
      <w:r w:rsidR="00673197" w:rsidRPr="005F4C71">
        <w:rPr>
          <w:rFonts w:asciiTheme="minorHAnsi" w:hAnsiTheme="minorHAnsi" w:cstheme="minorHAnsi"/>
        </w:rPr>
        <w:t xml:space="preserve"> crucificada </w:t>
      </w:r>
      <w:r w:rsidR="00FB15B2" w:rsidRPr="005F4C71">
        <w:rPr>
          <w:rFonts w:asciiTheme="minorHAnsi" w:hAnsiTheme="minorHAnsi" w:cstheme="minorHAnsi"/>
        </w:rPr>
        <w:t>“</w:t>
      </w:r>
      <w:r w:rsidR="00AF22D2" w:rsidRPr="00681E3E">
        <w:rPr>
          <w:rFonts w:asciiTheme="minorHAnsi" w:hAnsiTheme="minorHAnsi" w:cstheme="minorHAnsi"/>
          <w:color w:val="000099"/>
        </w:rPr>
        <w:t>con</w:t>
      </w:r>
      <w:r w:rsidR="00673197" w:rsidRPr="00681E3E">
        <w:rPr>
          <w:rFonts w:asciiTheme="minorHAnsi" w:hAnsiTheme="minorHAnsi" w:cstheme="minorHAnsi"/>
          <w:color w:val="000099"/>
        </w:rPr>
        <w:t xml:space="preserve"> Cristo</w:t>
      </w:r>
      <w:r w:rsidR="00FB15B2"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en nada</w:t>
      </w:r>
      <w:r w:rsidR="00FB15B2" w:rsidRPr="005F4C71">
        <w:rPr>
          <w:rFonts w:asciiTheme="minorHAnsi" w:hAnsiTheme="minorHAnsi" w:cstheme="minorHAnsi"/>
        </w:rPr>
        <w:t xml:space="preserve"> menoscaba</w:t>
      </w:r>
      <w:r w:rsidR="00673197" w:rsidRPr="005F4C71">
        <w:rPr>
          <w:rFonts w:asciiTheme="minorHAnsi" w:hAnsiTheme="minorHAnsi" w:cstheme="minorHAnsi"/>
        </w:rPr>
        <w:t xml:space="preserve"> </w:t>
      </w:r>
      <w:r w:rsidR="00E14B03"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respeto</w:t>
      </w:r>
      <w:r w:rsidR="00673197" w:rsidRPr="005F4C71">
        <w:rPr>
          <w:rFonts w:asciiTheme="minorHAnsi" w:hAnsiTheme="minorHAnsi" w:cstheme="minorHAnsi"/>
        </w:rPr>
        <w:t xml:space="preserve"> </w:t>
      </w:r>
      <w:r w:rsidR="00C471B1" w:rsidRPr="005F4C71">
        <w:rPr>
          <w:rFonts w:asciiTheme="minorHAnsi" w:hAnsiTheme="minorHAnsi" w:cstheme="minorHAnsi"/>
        </w:rPr>
        <w:t>a uno mismo</w:t>
      </w:r>
      <w:r w:rsidRPr="005F4C71">
        <w:rPr>
          <w:rFonts w:asciiTheme="minorHAnsi" w:hAnsiTheme="minorHAnsi" w:cstheme="minorHAnsi"/>
        </w:rPr>
        <w:t>. Al contrario:</w:t>
      </w:r>
      <w:r w:rsidR="00E14B03" w:rsidRPr="005F4C71">
        <w:rPr>
          <w:rFonts w:asciiTheme="minorHAnsi" w:hAnsiTheme="minorHAnsi" w:cstheme="minorHAnsi"/>
        </w:rPr>
        <w:t xml:space="preserve"> l</w:t>
      </w:r>
      <w:r w:rsidR="00673197" w:rsidRPr="005F4C71">
        <w:rPr>
          <w:rFonts w:asciiTheme="minorHAnsi" w:hAnsiTheme="minorHAnsi" w:cstheme="minorHAnsi"/>
        </w:rPr>
        <w:t xml:space="preserve">o fortalece mediante </w:t>
      </w:r>
      <w:r w:rsidR="00E14B03" w:rsidRPr="005F4C71">
        <w:rPr>
          <w:rFonts w:asciiTheme="minorHAnsi" w:hAnsiTheme="minorHAnsi" w:cstheme="minorHAnsi"/>
        </w:rPr>
        <w:t>l</w:t>
      </w:r>
      <w:r w:rsidR="00673197" w:rsidRPr="005F4C71">
        <w:rPr>
          <w:rFonts w:asciiTheme="minorHAnsi" w:hAnsiTheme="minorHAnsi" w:cstheme="minorHAnsi"/>
        </w:rPr>
        <w:t>a uni</w:t>
      </w:r>
      <w:r w:rsidR="00E14B03" w:rsidRPr="005F4C71">
        <w:rPr>
          <w:rFonts w:asciiTheme="minorHAnsi" w:hAnsiTheme="minorHAnsi" w:cstheme="minorHAnsi"/>
        </w:rPr>
        <w:t xml:space="preserve">ón </w:t>
      </w:r>
      <w:r w:rsidR="00AF22D2" w:rsidRPr="005F4C71">
        <w:rPr>
          <w:rFonts w:asciiTheme="minorHAnsi" w:hAnsiTheme="minorHAnsi" w:cstheme="minorHAnsi"/>
        </w:rPr>
        <w:t>con</w:t>
      </w:r>
      <w:r w:rsidR="00673197" w:rsidRPr="005F4C71">
        <w:rPr>
          <w:rFonts w:asciiTheme="minorHAnsi" w:hAnsiTheme="minorHAnsi" w:cstheme="minorHAnsi"/>
        </w:rPr>
        <w:t xml:space="preserve"> Cristo. </w:t>
      </w:r>
      <w:r w:rsidR="00FB15B2" w:rsidRPr="005F4C71">
        <w:rPr>
          <w:rFonts w:asciiTheme="minorHAnsi" w:hAnsiTheme="minorHAnsi" w:cstheme="minorHAnsi"/>
        </w:rPr>
        <w:t>En 1893 era ya evidente la existencia de un concepto erróneo sobre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FB15B2"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FB15B2" w:rsidRPr="005F4C71">
        <w:rPr>
          <w:rFonts w:asciiTheme="minorHAnsi" w:hAnsiTheme="minorHAnsi" w:cstheme="minorHAnsi"/>
        </w:rPr>
        <w:t>tras haber</w:t>
      </w:r>
      <w:r w:rsidR="00DE2452" w:rsidRPr="005F4C71">
        <w:rPr>
          <w:rFonts w:asciiTheme="minorHAnsi" w:hAnsiTheme="minorHAnsi" w:cstheme="minorHAnsi"/>
        </w:rPr>
        <w:t>se</w:t>
      </w:r>
      <w:r w:rsidR="00FB15B2" w:rsidRPr="005F4C71">
        <w:rPr>
          <w:rFonts w:asciiTheme="minorHAnsi" w:hAnsiTheme="minorHAnsi" w:cstheme="minorHAnsi"/>
        </w:rPr>
        <w:t xml:space="preserve"> rechazado</w:t>
      </w:r>
      <w:r w:rsidR="00673197" w:rsidRPr="005F4C71">
        <w:rPr>
          <w:rFonts w:asciiTheme="minorHAnsi" w:hAnsiTheme="minorHAnsi" w:cstheme="minorHAnsi"/>
        </w:rPr>
        <w:t xml:space="preserve"> </w:t>
      </w:r>
      <w:r w:rsidR="00FB15B2" w:rsidRPr="005F4C71">
        <w:rPr>
          <w:rFonts w:asciiTheme="minorHAnsi" w:hAnsiTheme="minorHAnsi" w:cstheme="minorHAnsi"/>
        </w:rPr>
        <w:t>“</w:t>
      </w:r>
      <w:r w:rsidR="009010CF" w:rsidRPr="00681E3E">
        <w:rPr>
          <w:rFonts w:asciiTheme="minorHAnsi" w:hAnsiTheme="minorHAnsi" w:cstheme="minorHAnsi"/>
          <w:color w:val="000099"/>
        </w:rPr>
        <w:t>en</w:t>
      </w:r>
      <w:r w:rsidR="00673197" w:rsidRPr="00681E3E">
        <w:rPr>
          <w:rFonts w:asciiTheme="minorHAnsi" w:hAnsiTheme="minorHAnsi" w:cstheme="minorHAnsi"/>
          <w:color w:val="000099"/>
        </w:rPr>
        <w:t xml:space="preserve"> </w:t>
      </w:r>
      <w:r w:rsidR="00673197" w:rsidRPr="00681E3E">
        <w:rPr>
          <w:rFonts w:asciiTheme="minorHAnsi" w:hAnsiTheme="minorHAnsi" w:cstheme="minorHAnsi"/>
          <w:i/>
          <w:iCs/>
          <w:color w:val="000099"/>
        </w:rPr>
        <w:t>gran</w:t>
      </w:r>
      <w:r w:rsidR="00673197" w:rsidRPr="00681E3E">
        <w:rPr>
          <w:rFonts w:asciiTheme="minorHAnsi" w:hAnsiTheme="minorHAnsi" w:cstheme="minorHAnsi"/>
          <w:color w:val="000099"/>
        </w:rPr>
        <w:t xml:space="preserve"> medida</w:t>
      </w:r>
      <w:r w:rsidR="00FB15B2" w:rsidRPr="005F4C71">
        <w:rPr>
          <w:rFonts w:asciiTheme="minorHAnsi" w:hAnsiTheme="minorHAnsi" w:cstheme="minorHAnsi"/>
        </w:rPr>
        <w:t>”</w:t>
      </w:r>
      <w:r w:rsidR="00673197" w:rsidRPr="005F4C71">
        <w:rPr>
          <w:rFonts w:asciiTheme="minorHAnsi" w:hAnsiTheme="minorHAnsi" w:cstheme="minorHAnsi"/>
        </w:rPr>
        <w:t xml:space="preserve"> </w:t>
      </w:r>
      <w:r w:rsidR="00FB15B2" w:rsidRPr="005F4C71">
        <w:rPr>
          <w:rFonts w:asciiTheme="minorHAnsi" w:hAnsiTheme="minorHAnsi" w:cstheme="minorHAnsi"/>
        </w:rPr>
        <w:t>el verdadero</w:t>
      </w:r>
      <w:r w:rsidR="00673197" w:rsidRPr="005F4C71">
        <w:rPr>
          <w:rFonts w:asciiTheme="minorHAnsi" w:hAnsiTheme="minorHAnsi" w:cstheme="minorHAnsi"/>
        </w:rPr>
        <w:t xml:space="preserve"> (</w:t>
      </w:r>
      <w:r w:rsidR="009A6308">
        <w:rPr>
          <w:rFonts w:asciiTheme="minorHAnsi" w:hAnsiTheme="minorHAnsi" w:cstheme="minorHAnsi"/>
        </w:rPr>
        <w:t xml:space="preserve">1 </w:t>
      </w:r>
      <w:r w:rsidR="00FB15B2" w:rsidRPr="005F4C71">
        <w:rPr>
          <w:rFonts w:asciiTheme="minorHAnsi" w:hAnsiTheme="minorHAnsi" w:cstheme="minorHAnsi"/>
          <w:i/>
        </w:rPr>
        <w:t xml:space="preserve">Mensajes </w:t>
      </w:r>
      <w:r w:rsidR="00DE2452" w:rsidRPr="005F4C71">
        <w:rPr>
          <w:rFonts w:asciiTheme="minorHAnsi" w:hAnsiTheme="minorHAnsi" w:cstheme="minorHAnsi"/>
          <w:i/>
        </w:rPr>
        <w:t>s</w:t>
      </w:r>
      <w:r w:rsidR="00FB15B2" w:rsidRPr="005F4C71">
        <w:rPr>
          <w:rFonts w:asciiTheme="minorHAnsi" w:hAnsiTheme="minorHAnsi" w:cstheme="minorHAnsi"/>
          <w:i/>
        </w:rPr>
        <w:t>electos</w:t>
      </w:r>
      <w:r w:rsidR="00A30B25" w:rsidRPr="005F4C71">
        <w:rPr>
          <w:rFonts w:asciiTheme="minorHAnsi" w:hAnsiTheme="minorHAnsi" w:cstheme="minorHAnsi"/>
          <w:i/>
        </w:rPr>
        <w:t>,</w:t>
      </w:r>
      <w:r w:rsidR="00FB15B2" w:rsidRPr="005F4C71">
        <w:rPr>
          <w:rFonts w:asciiTheme="minorHAnsi" w:hAnsiTheme="minorHAnsi" w:cstheme="minorHAnsi"/>
        </w:rPr>
        <w:t xml:space="preserve"> </w:t>
      </w:r>
      <w:r w:rsidRPr="005F4C71">
        <w:rPr>
          <w:rFonts w:asciiTheme="minorHAnsi" w:hAnsiTheme="minorHAnsi" w:cstheme="minorHAnsi"/>
        </w:rPr>
        <w:t>276).</w:t>
      </w:r>
      <w:r w:rsidR="00673197" w:rsidRPr="005F4C71">
        <w:rPr>
          <w:rFonts w:asciiTheme="minorHAnsi" w:hAnsiTheme="minorHAnsi" w:cstheme="minorHAnsi"/>
        </w:rPr>
        <w:t xml:space="preserve"> </w:t>
      </w:r>
      <w:r w:rsidR="00BB1A78" w:rsidRPr="005F4C71">
        <w:rPr>
          <w:rFonts w:asciiTheme="minorHAnsi" w:hAnsiTheme="minorHAnsi" w:cstheme="minorHAnsi"/>
        </w:rPr>
        <w:t>Se cumple en verdad el</w:t>
      </w:r>
      <w:r w:rsidR="00673197" w:rsidRPr="005F4C71">
        <w:rPr>
          <w:rFonts w:asciiTheme="minorHAnsi" w:hAnsiTheme="minorHAnsi" w:cstheme="minorHAnsi"/>
        </w:rPr>
        <w:t xml:space="preserve"> </w:t>
      </w:r>
      <w:r w:rsidR="00BF2F81" w:rsidRPr="005F4C71">
        <w:rPr>
          <w:rFonts w:asciiTheme="minorHAnsi" w:hAnsiTheme="minorHAnsi" w:cstheme="minorHAnsi"/>
        </w:rPr>
        <w:t>principio</w:t>
      </w:r>
      <w:r w:rsidR="00673197" w:rsidRPr="005F4C71">
        <w:rPr>
          <w:rFonts w:asciiTheme="minorHAnsi" w:hAnsiTheme="minorHAnsi" w:cstheme="minorHAnsi"/>
        </w:rPr>
        <w:t xml:space="preserve"> </w:t>
      </w:r>
      <w:r w:rsidR="00BB1A78" w:rsidRPr="005F4C71">
        <w:rPr>
          <w:rFonts w:asciiTheme="minorHAnsi" w:hAnsiTheme="minorHAnsi" w:cstheme="minorHAnsi"/>
        </w:rPr>
        <w:t>según el cual</w:t>
      </w:r>
      <w:r w:rsidR="00673197" w:rsidRPr="005F4C71">
        <w:rPr>
          <w:rFonts w:asciiTheme="minorHAnsi" w:hAnsiTheme="minorHAnsi" w:cstheme="minorHAnsi"/>
        </w:rPr>
        <w:t xml:space="preserve"> </w:t>
      </w:r>
      <w:r w:rsidR="00BB1A78" w:rsidRPr="005F4C71">
        <w:rPr>
          <w:rFonts w:asciiTheme="minorHAnsi" w:hAnsiTheme="minorHAnsi" w:cstheme="minorHAnsi"/>
        </w:rPr>
        <w:t>“</w:t>
      </w:r>
      <w:r w:rsidR="00BB1A78" w:rsidRPr="009A6308">
        <w:rPr>
          <w:rFonts w:asciiTheme="minorHAnsi" w:hAnsiTheme="minorHAnsi" w:cstheme="minorHAnsi"/>
          <w:color w:val="000099"/>
        </w:rPr>
        <w:t>l</w:t>
      </w:r>
      <w:r w:rsidR="00673197" w:rsidRPr="009A6308">
        <w:rPr>
          <w:rFonts w:asciiTheme="minorHAnsi" w:hAnsiTheme="minorHAnsi" w:cstheme="minorHAnsi"/>
          <w:color w:val="000099"/>
        </w:rPr>
        <w:t xml:space="preserve">os que </w:t>
      </w:r>
      <w:r w:rsidR="00BB1A78" w:rsidRPr="009A6308">
        <w:rPr>
          <w:rFonts w:asciiTheme="minorHAnsi" w:hAnsiTheme="minorHAnsi" w:cstheme="minorHAnsi"/>
          <w:color w:val="000099"/>
        </w:rPr>
        <w:t>han sido</w:t>
      </w:r>
      <w:r w:rsidR="00673197" w:rsidRPr="009A6308">
        <w:rPr>
          <w:rFonts w:asciiTheme="minorHAnsi" w:hAnsiTheme="minorHAnsi" w:cstheme="minorHAnsi"/>
          <w:color w:val="000099"/>
        </w:rPr>
        <w:t xml:space="preserve"> cegados </w:t>
      </w:r>
      <w:r w:rsidR="003740E4" w:rsidRPr="009A6308">
        <w:rPr>
          <w:rFonts w:asciiTheme="minorHAnsi" w:hAnsiTheme="minorHAnsi" w:cstheme="minorHAnsi"/>
          <w:color w:val="000099"/>
        </w:rPr>
        <w:t>por el</w:t>
      </w:r>
      <w:r w:rsidR="00673197" w:rsidRPr="009A6308">
        <w:rPr>
          <w:rFonts w:asciiTheme="minorHAnsi" w:hAnsiTheme="minorHAnsi" w:cstheme="minorHAnsi"/>
          <w:color w:val="000099"/>
        </w:rPr>
        <w:t xml:space="preserve"> </w:t>
      </w:r>
      <w:r w:rsidR="00573D91" w:rsidRPr="009A6308">
        <w:rPr>
          <w:rFonts w:asciiTheme="minorHAnsi" w:hAnsiTheme="minorHAnsi" w:cstheme="minorHAnsi"/>
          <w:color w:val="000099"/>
        </w:rPr>
        <w:t>enemigo</w:t>
      </w:r>
      <w:r w:rsidR="00BB1A78" w:rsidRPr="009A6308">
        <w:rPr>
          <w:rFonts w:asciiTheme="minorHAnsi" w:hAnsiTheme="minorHAnsi" w:cstheme="minorHAnsi"/>
          <w:color w:val="000099"/>
        </w:rPr>
        <w:t xml:space="preserve"> en la medida que sea</w:t>
      </w:r>
      <w:r w:rsidR="00673197" w:rsidRPr="009A6308">
        <w:rPr>
          <w:rFonts w:asciiTheme="minorHAnsi" w:hAnsiTheme="minorHAnsi" w:cstheme="minorHAnsi"/>
          <w:color w:val="000099"/>
        </w:rPr>
        <w:t xml:space="preserve">... </w:t>
      </w:r>
      <w:r w:rsidR="00C471B1" w:rsidRPr="009A6308">
        <w:rPr>
          <w:rFonts w:asciiTheme="minorHAnsi" w:hAnsiTheme="minorHAnsi" w:cstheme="minorHAnsi"/>
          <w:color w:val="000099"/>
        </w:rPr>
        <w:t>estarán inclinados</w:t>
      </w:r>
      <w:r w:rsidR="00673197" w:rsidRPr="009A6308">
        <w:rPr>
          <w:rFonts w:asciiTheme="minorHAnsi" w:hAnsiTheme="minorHAnsi" w:cstheme="minorHAnsi"/>
          <w:color w:val="000099"/>
        </w:rPr>
        <w:t xml:space="preserve"> a </w:t>
      </w:r>
      <w:r w:rsidR="00485A45" w:rsidRPr="009A6308">
        <w:rPr>
          <w:rFonts w:asciiTheme="minorHAnsi" w:hAnsiTheme="minorHAnsi" w:cstheme="minorHAnsi"/>
          <w:color w:val="000099"/>
        </w:rPr>
        <w:t>aceptar</w:t>
      </w:r>
      <w:r w:rsidR="00673197" w:rsidRPr="009A6308">
        <w:rPr>
          <w:rFonts w:asciiTheme="minorHAnsi" w:hAnsiTheme="minorHAnsi" w:cstheme="minorHAnsi"/>
          <w:color w:val="000099"/>
        </w:rPr>
        <w:t xml:space="preserve"> </w:t>
      </w:r>
      <w:r w:rsidR="00BB1A78" w:rsidRPr="009A6308">
        <w:rPr>
          <w:rFonts w:asciiTheme="minorHAnsi" w:hAnsiTheme="minorHAnsi" w:cstheme="minorHAnsi"/>
          <w:color w:val="000099"/>
        </w:rPr>
        <w:t>l</w:t>
      </w:r>
      <w:r w:rsidR="00AF22D2" w:rsidRPr="009A6308">
        <w:rPr>
          <w:rFonts w:asciiTheme="minorHAnsi" w:hAnsiTheme="minorHAnsi" w:cstheme="minorHAnsi"/>
          <w:color w:val="000099"/>
        </w:rPr>
        <w:t>a</w:t>
      </w:r>
      <w:r w:rsidR="00673197" w:rsidRPr="009A6308">
        <w:rPr>
          <w:rFonts w:asciiTheme="minorHAnsi" w:hAnsiTheme="minorHAnsi" w:cstheme="minorHAnsi"/>
          <w:color w:val="000099"/>
        </w:rPr>
        <w:t xml:space="preserve"> fals</w:t>
      </w:r>
      <w:r w:rsidR="00E14B03" w:rsidRPr="009A6308">
        <w:rPr>
          <w:rFonts w:asciiTheme="minorHAnsi" w:hAnsiTheme="minorHAnsi" w:cstheme="minorHAnsi"/>
          <w:color w:val="000099"/>
        </w:rPr>
        <w:t>e</w:t>
      </w:r>
      <w:r w:rsidR="00673197" w:rsidRPr="009A6308">
        <w:rPr>
          <w:rFonts w:asciiTheme="minorHAnsi" w:hAnsiTheme="minorHAnsi" w:cstheme="minorHAnsi"/>
          <w:color w:val="000099"/>
        </w:rPr>
        <w:t>dad</w:t>
      </w:r>
      <w:r w:rsidR="00BB1A78"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Special Testimonies</w:t>
      </w:r>
      <w:r w:rsidR="00673197" w:rsidRPr="005F4C71">
        <w:rPr>
          <w:rFonts w:asciiTheme="minorHAnsi" w:hAnsiTheme="minorHAnsi" w:cstheme="minorHAnsi"/>
        </w:rPr>
        <w:t xml:space="preserve"> S</w:t>
      </w:r>
      <w:r w:rsidR="00E14B03" w:rsidRPr="005F4C71">
        <w:rPr>
          <w:rFonts w:asciiTheme="minorHAnsi" w:hAnsiTheme="minorHAnsi" w:cstheme="minorHAnsi"/>
        </w:rPr>
        <w:t>e</w:t>
      </w:r>
      <w:r w:rsidR="00673197" w:rsidRPr="005F4C71">
        <w:rPr>
          <w:rFonts w:asciiTheme="minorHAnsi" w:hAnsiTheme="minorHAnsi" w:cstheme="minorHAnsi"/>
        </w:rPr>
        <w:t>rie A, 41</w:t>
      </w:r>
      <w:r w:rsidR="009A6308">
        <w:rPr>
          <w:rFonts w:asciiTheme="minorHAnsi" w:hAnsiTheme="minorHAnsi" w:cstheme="minorHAnsi"/>
        </w:rPr>
        <w:t>-</w:t>
      </w:r>
      <w:r w:rsidR="00BB1A78" w:rsidRPr="005F4C71">
        <w:rPr>
          <w:rFonts w:asciiTheme="minorHAnsi" w:hAnsiTheme="minorHAnsi" w:cstheme="minorHAnsi"/>
        </w:rPr>
        <w:t>42</w:t>
      </w:r>
      <w:r w:rsidR="009A6308">
        <w:rPr>
          <w:rFonts w:asciiTheme="minorHAnsi" w:hAnsiTheme="minorHAnsi" w:cstheme="minorHAnsi"/>
        </w:rPr>
        <w:t xml:space="preserve">; </w:t>
      </w:r>
      <w:r w:rsidR="00CA1264" w:rsidRPr="00CA1264">
        <w:rPr>
          <w:rFonts w:asciiTheme="minorHAnsi" w:hAnsiTheme="minorHAnsi" w:cstheme="minorHAnsi"/>
          <w:i/>
          <w:iCs/>
        </w:rPr>
        <w:t>The Ellen G. White 1888 Materials</w:t>
      </w:r>
      <w:r w:rsidR="00CA1264">
        <w:rPr>
          <w:rFonts w:asciiTheme="minorHAnsi" w:hAnsiTheme="minorHAnsi" w:cstheme="minorHAnsi"/>
        </w:rPr>
        <w:t>, 1071</w:t>
      </w:r>
      <w:r w:rsidR="00673197" w:rsidRPr="005F4C71">
        <w:rPr>
          <w:rFonts w:asciiTheme="minorHAnsi" w:hAnsiTheme="minorHAnsi" w:cstheme="minorHAnsi"/>
        </w:rPr>
        <w:t>). Jones des</w:t>
      </w:r>
      <w:r w:rsidR="00E14B03" w:rsidRPr="005F4C71">
        <w:rPr>
          <w:rFonts w:asciiTheme="minorHAnsi" w:hAnsiTheme="minorHAnsi" w:cstheme="minorHAnsi"/>
        </w:rPr>
        <w:t xml:space="preserve">enmascaró </w:t>
      </w:r>
      <w:r w:rsidR="00BB1A78" w:rsidRPr="005F4C71">
        <w:rPr>
          <w:rFonts w:asciiTheme="minorHAnsi" w:hAnsiTheme="minorHAnsi" w:cstheme="minorHAnsi"/>
        </w:rPr>
        <w:t>dich</w:t>
      </w:r>
      <w:r w:rsidR="00673197" w:rsidRPr="005F4C71">
        <w:rPr>
          <w:rFonts w:asciiTheme="minorHAnsi" w:hAnsiTheme="minorHAnsi" w:cstheme="minorHAnsi"/>
        </w:rPr>
        <w:t>a fals</w:t>
      </w:r>
      <w:r w:rsidR="00E14B03" w:rsidRPr="005F4C71">
        <w:rPr>
          <w:rFonts w:asciiTheme="minorHAnsi" w:hAnsiTheme="minorHAnsi" w:cstheme="minorHAnsi"/>
        </w:rPr>
        <w:t>e</w:t>
      </w:r>
      <w:r w:rsidR="00673197" w:rsidRPr="005F4C71">
        <w:rPr>
          <w:rFonts w:asciiTheme="minorHAnsi" w:hAnsiTheme="minorHAnsi" w:cstheme="minorHAnsi"/>
        </w:rPr>
        <w:t>dad:</w:t>
      </w:r>
    </w:p>
    <w:p w14:paraId="1A85E798" w14:textId="676E29A8" w:rsidR="00A83FF4" w:rsidRPr="005F4C71" w:rsidRDefault="00EE0B67" w:rsidP="00EE0B67">
      <w:pPr>
        <w:pStyle w:val="NormalWeb"/>
        <w:ind w:left="567" w:right="566"/>
        <w:rPr>
          <w:rFonts w:asciiTheme="minorHAnsi" w:hAnsiTheme="minorHAnsi" w:cstheme="minorHAnsi"/>
        </w:rPr>
      </w:pPr>
      <w:r w:rsidRPr="00EE0B67">
        <w:rPr>
          <w:rFonts w:asciiTheme="minorHAnsi" w:hAnsiTheme="minorHAnsi" w:cstheme="minorHAnsi"/>
          <w:color w:val="000099"/>
        </w:rPr>
        <w:t>A algunos de esos hermanos, desde el encuentro de Minneapolis</w:t>
      </w:r>
      <w:r>
        <w:rPr>
          <w:rFonts w:asciiTheme="minorHAnsi" w:hAnsiTheme="minorHAnsi" w:cstheme="minorHAnsi"/>
          <w:color w:val="000099"/>
        </w:rPr>
        <w:t>,</w:t>
      </w:r>
      <w:r w:rsidRPr="00EE0B67">
        <w:rPr>
          <w:rFonts w:asciiTheme="minorHAnsi" w:hAnsiTheme="minorHAnsi" w:cstheme="minorHAnsi"/>
          <w:color w:val="000099"/>
        </w:rPr>
        <w:t xml:space="preserve"> les he oído decir “amén” a predicaciones en que se hacían afirmaciones enteramente paganas, convencidos de que se trataba de la justicia de Cristo. Algunos de aquellos que se tuvieron tan abiertamente en oposición en aquel tiempo, y que votaron a mano alzada en contra</w:t>
      </w:r>
      <w:r w:rsidR="0024568D" w:rsidRPr="00CA1264">
        <w:rPr>
          <w:rFonts w:asciiTheme="minorHAnsi" w:hAnsiTheme="minorHAnsi" w:cstheme="minorHAnsi"/>
          <w:b/>
          <w:bCs/>
        </w:rPr>
        <w:t>*</w:t>
      </w:r>
      <w:r w:rsidR="00041F41" w:rsidRPr="00EE0B67">
        <w:rPr>
          <w:rFonts w:asciiTheme="minorHAnsi" w:hAnsiTheme="minorHAnsi" w:cstheme="minorHAnsi"/>
          <w:color w:val="000099"/>
        </w:rPr>
        <w:t xml:space="preserve">, </w:t>
      </w:r>
      <w:r w:rsidRPr="00EE0B67">
        <w:rPr>
          <w:rFonts w:asciiTheme="minorHAnsi" w:hAnsiTheme="minorHAnsi" w:cstheme="minorHAnsi"/>
          <w:color w:val="000099"/>
        </w:rPr>
        <w:t xml:space="preserve">desde ese tiempo les he oído decir “amén” a declaraciones que eran tan abierta y decididamente papales, que ni la propia </w:t>
      </w:r>
      <w:r w:rsidR="00A03ED6">
        <w:rPr>
          <w:rFonts w:asciiTheme="minorHAnsi" w:hAnsiTheme="minorHAnsi" w:cstheme="minorHAnsi"/>
          <w:color w:val="000099"/>
        </w:rPr>
        <w:t>I</w:t>
      </w:r>
      <w:r w:rsidRPr="00EE0B67">
        <w:rPr>
          <w:rFonts w:asciiTheme="minorHAnsi" w:hAnsiTheme="minorHAnsi" w:cstheme="minorHAnsi"/>
          <w:color w:val="000099"/>
        </w:rPr>
        <w:t>glesia papal las podría articular mejor. Eso lo consideraré en una de estas lecciones, y traeré a vuestra atención la declaración y doctrina de la Iglesia Católica sobre la justificación por la fe</w:t>
      </w:r>
      <w:r w:rsidR="00AE6044" w:rsidRPr="00EE0B67">
        <w:rPr>
          <w:rFonts w:asciiTheme="minorHAnsi" w:hAnsiTheme="minorHAnsi" w:cstheme="minorHAnsi"/>
          <w:color w:val="000099"/>
        </w:rPr>
        <w:t xml:space="preserve">… </w:t>
      </w:r>
      <w:r w:rsidRPr="00EE0B67">
        <w:rPr>
          <w:rFonts w:asciiTheme="minorHAnsi" w:hAnsiTheme="minorHAnsi" w:cstheme="minorHAnsi"/>
          <w:color w:val="000099"/>
        </w:rPr>
        <w:t xml:space="preserve">Alguien dirá: ‘Yo pensaba que creía en la justificación por las obras’. Cree en eso y </w:t>
      </w:r>
      <w:r>
        <w:rPr>
          <w:rFonts w:asciiTheme="minorHAnsi" w:hAnsiTheme="minorHAnsi" w:cstheme="minorHAnsi"/>
          <w:color w:val="000099"/>
        </w:rPr>
        <w:t>solamente en eso</w:t>
      </w:r>
      <w:r w:rsidRPr="00EE0B67">
        <w:rPr>
          <w:rFonts w:asciiTheme="minorHAnsi" w:hAnsiTheme="minorHAnsi" w:cstheme="minorHAnsi"/>
          <w:color w:val="000099"/>
        </w:rPr>
        <w:t xml:space="preserve">, pero lo hace pasar como justificación por la fe. Y los miembros de la </w:t>
      </w:r>
      <w:r w:rsidR="00A03ED6">
        <w:rPr>
          <w:rFonts w:asciiTheme="minorHAnsi" w:hAnsiTheme="minorHAnsi" w:cstheme="minorHAnsi"/>
          <w:color w:val="000099"/>
        </w:rPr>
        <w:t>I</w:t>
      </w:r>
      <w:r w:rsidRPr="00EE0B67">
        <w:rPr>
          <w:rFonts w:asciiTheme="minorHAnsi" w:hAnsiTheme="minorHAnsi" w:cstheme="minorHAnsi"/>
          <w:color w:val="000099"/>
        </w:rPr>
        <w:t>glesia católica no son los únicos en el mundo que proceden así</w:t>
      </w:r>
      <w:r w:rsidR="006F3248" w:rsidRPr="005F4C71">
        <w:rPr>
          <w:rFonts w:asciiTheme="minorHAnsi" w:hAnsiTheme="minorHAnsi" w:cstheme="minorHAnsi"/>
        </w:rPr>
        <w:t xml:space="preserve"> (</w:t>
      </w:r>
      <w:r w:rsidR="00CA1264">
        <w:rPr>
          <w:rFonts w:asciiTheme="minorHAnsi" w:hAnsiTheme="minorHAnsi" w:cstheme="minorHAnsi"/>
        </w:rPr>
        <w:t xml:space="preserve">A.T. Jones, </w:t>
      </w:r>
      <w:hyperlink r:id="rId42" w:tgtFrame="_blank" w:history="1">
        <w:r w:rsidR="006F3248" w:rsidRPr="009D6548">
          <w:rPr>
            <w:rStyle w:val="Hipervnculo"/>
            <w:rFonts w:asciiTheme="minorHAnsi" w:hAnsiTheme="minorHAnsi" w:cstheme="minorHAnsi"/>
            <w:i/>
            <w:color w:val="000000" w:themeColor="text1"/>
            <w:u w:val="none"/>
          </w:rPr>
          <w:t>General Conference</w:t>
        </w:r>
        <w:r w:rsidR="00CA1264" w:rsidRPr="009D6548">
          <w:rPr>
            <w:rStyle w:val="Hipervnculo"/>
            <w:rFonts w:asciiTheme="minorHAnsi" w:hAnsiTheme="minorHAnsi" w:cstheme="minorHAnsi"/>
            <w:i/>
            <w:color w:val="000000" w:themeColor="text1"/>
            <w:u w:val="none"/>
          </w:rPr>
          <w:t xml:space="preserve"> Daily</w:t>
        </w:r>
        <w:r w:rsidR="006F3248" w:rsidRPr="009D6548">
          <w:rPr>
            <w:rStyle w:val="Hipervnculo"/>
            <w:rFonts w:asciiTheme="minorHAnsi" w:hAnsiTheme="minorHAnsi" w:cstheme="minorHAnsi"/>
            <w:i/>
            <w:color w:val="000000" w:themeColor="text1"/>
            <w:u w:val="none"/>
          </w:rPr>
          <w:t xml:space="preserve"> Bulletin</w:t>
        </w:r>
        <w:r w:rsidR="006F3248" w:rsidRPr="009D6548">
          <w:rPr>
            <w:rStyle w:val="Hipervnculo"/>
            <w:rFonts w:asciiTheme="minorHAnsi" w:hAnsiTheme="minorHAnsi" w:cstheme="minorHAnsi"/>
            <w:color w:val="000000" w:themeColor="text1"/>
            <w:u w:val="none"/>
          </w:rPr>
          <w:t xml:space="preserve"> 1893</w:t>
        </w:r>
        <w:r w:rsidR="00CA1264" w:rsidRPr="009D6548">
          <w:rPr>
            <w:rStyle w:val="Hipervnculo"/>
            <w:rFonts w:asciiTheme="minorHAnsi" w:hAnsiTheme="minorHAnsi" w:cstheme="minorHAnsi"/>
            <w:color w:val="000000" w:themeColor="text1"/>
            <w:u w:val="none"/>
          </w:rPr>
          <w:t xml:space="preserve"> nº </w:t>
        </w:r>
        <w:r w:rsidR="00BA57CE" w:rsidRPr="009D6548">
          <w:rPr>
            <w:rStyle w:val="Hipervnculo"/>
            <w:rFonts w:asciiTheme="minorHAnsi" w:hAnsiTheme="minorHAnsi" w:cstheme="minorHAnsi"/>
            <w:color w:val="000000" w:themeColor="text1"/>
            <w:u w:val="none"/>
          </w:rPr>
          <w:t>11</w:t>
        </w:r>
      </w:hyperlink>
      <w:r w:rsidR="00CA1264">
        <w:rPr>
          <w:rFonts w:asciiTheme="minorHAnsi" w:hAnsiTheme="minorHAnsi" w:cstheme="minorHAnsi"/>
        </w:rPr>
        <w:t>,</w:t>
      </w:r>
      <w:r w:rsidR="00BA57CE">
        <w:rPr>
          <w:rFonts w:asciiTheme="minorHAnsi" w:hAnsiTheme="minorHAnsi" w:cstheme="minorHAnsi"/>
        </w:rPr>
        <w:t xml:space="preserve"> </w:t>
      </w:r>
      <w:r w:rsidR="00BE1BAA">
        <w:rPr>
          <w:rFonts w:asciiTheme="minorHAnsi" w:hAnsiTheme="minorHAnsi" w:cstheme="minorHAnsi"/>
        </w:rPr>
        <w:t>4</w:t>
      </w:r>
      <w:r w:rsidR="00BA57CE">
        <w:rPr>
          <w:rFonts w:asciiTheme="minorHAnsi" w:hAnsiTheme="minorHAnsi" w:cstheme="minorHAnsi"/>
        </w:rPr>
        <w:t>,</w:t>
      </w:r>
      <w:r w:rsidR="006F3248" w:rsidRPr="005F4C71">
        <w:rPr>
          <w:rFonts w:asciiTheme="minorHAnsi" w:hAnsiTheme="minorHAnsi" w:cstheme="minorHAnsi"/>
        </w:rPr>
        <w:t xml:space="preserve"> </w:t>
      </w:r>
      <w:r w:rsidR="00CA1264">
        <w:rPr>
          <w:rFonts w:asciiTheme="minorHAnsi" w:hAnsiTheme="minorHAnsi" w:cstheme="minorHAnsi"/>
        </w:rPr>
        <w:t>-</w:t>
      </w:r>
      <w:r w:rsidR="006F3248" w:rsidRPr="005F4C71">
        <w:rPr>
          <w:rFonts w:asciiTheme="minorHAnsi" w:hAnsiTheme="minorHAnsi" w:cstheme="minorHAnsi"/>
        </w:rPr>
        <w:t>244).</w:t>
      </w:r>
    </w:p>
    <w:p w14:paraId="436C887B" w14:textId="1085DF32" w:rsidR="009073E2" w:rsidRPr="005F4C71" w:rsidRDefault="0024568D" w:rsidP="00BA73BD">
      <w:pPr>
        <w:pStyle w:val="NormalWeb"/>
        <w:ind w:left="567" w:right="566"/>
        <w:rPr>
          <w:rFonts w:asciiTheme="minorHAnsi" w:hAnsiTheme="minorHAnsi" w:cstheme="minorHAnsi"/>
        </w:rPr>
      </w:pPr>
      <w:r w:rsidRPr="00CA1264">
        <w:rPr>
          <w:rFonts w:asciiTheme="minorHAnsi" w:hAnsiTheme="minorHAnsi" w:cstheme="minorHAnsi"/>
          <w:b/>
          <w:bCs/>
        </w:rPr>
        <w:t>*</w:t>
      </w:r>
      <w:r w:rsidRPr="00CA1264">
        <w:rPr>
          <w:rFonts w:asciiTheme="minorHAnsi" w:hAnsiTheme="minorHAnsi" w:cstheme="minorHAnsi"/>
          <w:sz w:val="22"/>
          <w:szCs w:val="22"/>
        </w:rPr>
        <w:t xml:space="preserve"> Ver capítulo 14 </w:t>
      </w:r>
      <w:r w:rsidR="00BA7938">
        <w:rPr>
          <w:rFonts w:asciiTheme="minorHAnsi" w:hAnsiTheme="minorHAnsi" w:cstheme="minorHAnsi"/>
          <w:sz w:val="22"/>
          <w:szCs w:val="22"/>
        </w:rPr>
        <w:t>en relación</w:t>
      </w:r>
      <w:r w:rsidRPr="00CA1264">
        <w:rPr>
          <w:rFonts w:asciiTheme="minorHAnsi" w:hAnsiTheme="minorHAnsi" w:cstheme="minorHAnsi"/>
          <w:sz w:val="22"/>
          <w:szCs w:val="22"/>
        </w:rPr>
        <w:t xml:space="preserve"> al voto</w:t>
      </w:r>
      <w:r w:rsidR="00681E3E" w:rsidRPr="00681E3E">
        <w:rPr>
          <w:rFonts w:asciiTheme="minorHAnsi" w:hAnsiTheme="minorHAnsi" w:cstheme="minorHAnsi"/>
          <w:sz w:val="22"/>
          <w:szCs w:val="22"/>
        </w:rPr>
        <w:t xml:space="preserve"> </w:t>
      </w:r>
      <w:r w:rsidR="00681E3E">
        <w:rPr>
          <w:rFonts w:asciiTheme="minorHAnsi" w:hAnsiTheme="minorHAnsi" w:cstheme="minorHAnsi"/>
          <w:sz w:val="22"/>
          <w:szCs w:val="22"/>
        </w:rPr>
        <w:t>que se tomó</w:t>
      </w:r>
      <w:r w:rsidR="00681E3E" w:rsidRPr="00CA1264">
        <w:rPr>
          <w:rFonts w:asciiTheme="minorHAnsi" w:hAnsiTheme="minorHAnsi" w:cstheme="minorHAnsi"/>
          <w:sz w:val="22"/>
          <w:szCs w:val="22"/>
        </w:rPr>
        <w:t xml:space="preserve"> en la asamblea de la Asociación General de 1888</w:t>
      </w:r>
      <w:r w:rsidR="00681E3E">
        <w:rPr>
          <w:rFonts w:asciiTheme="minorHAnsi" w:hAnsiTheme="minorHAnsi" w:cstheme="minorHAnsi"/>
          <w:sz w:val="22"/>
          <w:szCs w:val="22"/>
        </w:rPr>
        <w:t>,</w:t>
      </w:r>
      <w:r w:rsidRPr="00CA1264">
        <w:rPr>
          <w:rFonts w:asciiTheme="minorHAnsi" w:hAnsiTheme="minorHAnsi" w:cstheme="minorHAnsi"/>
          <w:sz w:val="22"/>
          <w:szCs w:val="22"/>
        </w:rPr>
        <w:t xml:space="preserve"> </w:t>
      </w:r>
      <w:r w:rsidR="00681E3E">
        <w:rPr>
          <w:rFonts w:asciiTheme="minorHAnsi" w:hAnsiTheme="minorHAnsi" w:cstheme="minorHAnsi"/>
          <w:sz w:val="22"/>
          <w:szCs w:val="22"/>
        </w:rPr>
        <w:t>en</w:t>
      </w:r>
      <w:r w:rsidR="00BA7938">
        <w:rPr>
          <w:rFonts w:asciiTheme="minorHAnsi" w:hAnsiTheme="minorHAnsi" w:cstheme="minorHAnsi"/>
          <w:sz w:val="22"/>
          <w:szCs w:val="22"/>
        </w:rPr>
        <w:t xml:space="preserve"> rechazo a</w:t>
      </w:r>
      <w:r w:rsidRPr="00CA1264">
        <w:rPr>
          <w:rFonts w:asciiTheme="minorHAnsi" w:hAnsiTheme="minorHAnsi" w:cstheme="minorHAnsi"/>
          <w:sz w:val="22"/>
          <w:szCs w:val="22"/>
        </w:rPr>
        <w:t xml:space="preserve">l mensaje </w:t>
      </w:r>
      <w:r w:rsidR="00681E3E">
        <w:rPr>
          <w:rFonts w:asciiTheme="minorHAnsi" w:hAnsiTheme="minorHAnsi" w:cstheme="minorHAnsi"/>
          <w:sz w:val="22"/>
          <w:szCs w:val="22"/>
        </w:rPr>
        <w:t>traído por</w:t>
      </w:r>
      <w:r w:rsidRPr="00CA1264">
        <w:rPr>
          <w:rFonts w:asciiTheme="minorHAnsi" w:hAnsiTheme="minorHAnsi" w:cstheme="minorHAnsi"/>
          <w:sz w:val="22"/>
          <w:szCs w:val="22"/>
        </w:rPr>
        <w:t xml:space="preserve"> Jones y Waggoner.</w:t>
      </w:r>
      <w:r w:rsidR="00A2526C" w:rsidRPr="00CA1264">
        <w:rPr>
          <w:rFonts w:asciiTheme="minorHAnsi" w:hAnsiTheme="minorHAnsi" w:cstheme="minorHAnsi"/>
          <w:sz w:val="22"/>
          <w:szCs w:val="22"/>
        </w:rPr>
        <w:tab/>
      </w:r>
      <w:r w:rsidR="00A2526C" w:rsidRPr="00CA1264">
        <w:rPr>
          <w:rFonts w:asciiTheme="minorHAnsi" w:hAnsiTheme="minorHAnsi" w:cstheme="minorHAnsi"/>
          <w:sz w:val="22"/>
          <w:szCs w:val="22"/>
        </w:rPr>
        <w:br/>
      </w:r>
      <w:r w:rsidR="00BB76C9">
        <w:rPr>
          <w:rFonts w:asciiTheme="minorHAnsi" w:hAnsiTheme="minorHAnsi" w:cstheme="minorHAnsi"/>
          <w:color w:val="000099"/>
        </w:rPr>
        <w:br/>
      </w:r>
      <w:r w:rsidR="00E9176C" w:rsidRPr="00BA73BD">
        <w:rPr>
          <w:rFonts w:asciiTheme="minorHAnsi" w:hAnsiTheme="minorHAnsi" w:cstheme="minorHAnsi"/>
          <w:color w:val="000099"/>
        </w:rPr>
        <w:t xml:space="preserve">Tengo aquí un libro titulado: </w:t>
      </w:r>
      <w:r w:rsidR="00E9176C" w:rsidRPr="00BA73BD">
        <w:rPr>
          <w:rFonts w:asciiTheme="minorHAnsi" w:hAnsiTheme="minorHAnsi" w:cstheme="minorHAnsi"/>
          <w:i/>
          <w:iCs/>
          <w:color w:val="000099"/>
        </w:rPr>
        <w:t>Creencia católica</w:t>
      </w:r>
      <w:r w:rsidR="00E9176C" w:rsidRPr="00BA73BD">
        <w:rPr>
          <w:rFonts w:asciiTheme="minorHAnsi" w:hAnsiTheme="minorHAnsi" w:cstheme="minorHAnsi"/>
          <w:color w:val="000099"/>
        </w:rPr>
        <w:t>…</w:t>
      </w:r>
      <w:r w:rsidR="00A2526C" w:rsidRPr="00BA73BD">
        <w:rPr>
          <w:rFonts w:asciiTheme="minorHAnsi" w:hAnsiTheme="minorHAnsi" w:cstheme="minorHAnsi"/>
          <w:color w:val="000099"/>
        </w:rPr>
        <w:tab/>
      </w:r>
      <w:r w:rsidR="000E2BB9" w:rsidRPr="00BA73BD">
        <w:rPr>
          <w:rFonts w:asciiTheme="minorHAnsi" w:hAnsiTheme="minorHAnsi" w:cstheme="minorHAnsi"/>
          <w:color w:val="000099"/>
        </w:rPr>
        <w:br/>
      </w:r>
      <w:r w:rsidR="00E9176C" w:rsidRPr="00BA73BD">
        <w:rPr>
          <w:rFonts w:asciiTheme="minorHAnsi" w:hAnsiTheme="minorHAnsi" w:cstheme="minorHAnsi"/>
          <w:color w:val="000099"/>
        </w:rPr>
        <w:t xml:space="preserve">A fin de que podáis </w:t>
      </w:r>
      <w:r w:rsidR="00663E6C" w:rsidRPr="00BA73BD">
        <w:rPr>
          <w:rFonts w:asciiTheme="minorHAnsi" w:hAnsiTheme="minorHAnsi" w:cstheme="minorHAnsi"/>
          <w:color w:val="000099"/>
        </w:rPr>
        <w:t>tener ambas cosas una junto a otr</w:t>
      </w:r>
      <w:r w:rsidR="00E9176C" w:rsidRPr="00BA73BD">
        <w:rPr>
          <w:rFonts w:asciiTheme="minorHAnsi" w:hAnsiTheme="minorHAnsi" w:cstheme="minorHAnsi"/>
          <w:color w:val="000099"/>
        </w:rPr>
        <w:t>a: la verdad de la justificación por la fe</w:t>
      </w:r>
      <w:r w:rsidR="00A83FF4" w:rsidRPr="00BA73BD">
        <w:rPr>
          <w:rFonts w:asciiTheme="minorHAnsi" w:hAnsiTheme="minorHAnsi" w:cstheme="minorHAnsi"/>
          <w:color w:val="000099"/>
        </w:rPr>
        <w:t>,</w:t>
      </w:r>
      <w:r w:rsidR="00E9176C" w:rsidRPr="00BA73BD">
        <w:rPr>
          <w:rFonts w:asciiTheme="minorHAnsi" w:hAnsiTheme="minorHAnsi" w:cstheme="minorHAnsi"/>
          <w:color w:val="000099"/>
        </w:rPr>
        <w:t xml:space="preserve"> y su falsificación, leeré lo que dice el libro, y a continuación… </w:t>
      </w:r>
      <w:r w:rsidR="00E9176C" w:rsidRPr="00BA73BD">
        <w:rPr>
          <w:rFonts w:asciiTheme="minorHAnsi" w:hAnsiTheme="minorHAnsi" w:cstheme="minorHAnsi"/>
          <w:i/>
          <w:color w:val="000099"/>
        </w:rPr>
        <w:t>El camino a Cristo</w:t>
      </w:r>
      <w:r w:rsidR="00E9176C" w:rsidRPr="00BA73BD">
        <w:rPr>
          <w:rFonts w:asciiTheme="minorHAnsi" w:hAnsiTheme="minorHAnsi" w:cstheme="minorHAnsi"/>
          <w:color w:val="000099"/>
        </w:rPr>
        <w:t xml:space="preserve">… Quiero que </w:t>
      </w:r>
      <w:r w:rsidR="00103CD8" w:rsidRPr="00BA73BD">
        <w:rPr>
          <w:rFonts w:asciiTheme="minorHAnsi" w:hAnsiTheme="minorHAnsi" w:cstheme="minorHAnsi"/>
          <w:color w:val="000099"/>
        </w:rPr>
        <w:t>veáis cuál es la idea católico-romana sobre la justificación por la fe</w:t>
      </w:r>
      <w:r w:rsidR="009D17E3" w:rsidRPr="00BA73BD">
        <w:rPr>
          <w:rFonts w:asciiTheme="minorHAnsi" w:hAnsiTheme="minorHAnsi" w:cstheme="minorHAnsi"/>
          <w:color w:val="000099"/>
        </w:rPr>
        <w:t>, pues he debido hacerle frente</w:t>
      </w:r>
      <w:r w:rsidR="00447D0E" w:rsidRPr="00BA73BD">
        <w:rPr>
          <w:rFonts w:asciiTheme="minorHAnsi" w:hAnsiTheme="minorHAnsi" w:cstheme="minorHAnsi"/>
          <w:color w:val="000099"/>
        </w:rPr>
        <w:t xml:space="preserve"> al ser</w:t>
      </w:r>
      <w:r w:rsidR="009D17E3" w:rsidRPr="00BA73BD">
        <w:rPr>
          <w:rFonts w:asciiTheme="minorHAnsi" w:hAnsiTheme="minorHAnsi" w:cstheme="minorHAnsi"/>
          <w:color w:val="000099"/>
        </w:rPr>
        <w:t xml:space="preserve"> </w:t>
      </w:r>
      <w:r w:rsidR="00061982" w:rsidRPr="00BA73BD">
        <w:rPr>
          <w:rFonts w:asciiTheme="minorHAnsi" w:hAnsiTheme="minorHAnsi" w:cstheme="minorHAnsi"/>
          <w:color w:val="000099"/>
        </w:rPr>
        <w:t>e</w:t>
      </w:r>
      <w:r w:rsidR="007624CB" w:rsidRPr="00BA73BD">
        <w:rPr>
          <w:rFonts w:asciiTheme="minorHAnsi" w:hAnsiTheme="minorHAnsi" w:cstheme="minorHAnsi"/>
          <w:color w:val="000099"/>
        </w:rPr>
        <w:t>nuncia</w:t>
      </w:r>
      <w:r w:rsidR="009D17E3" w:rsidRPr="00BA73BD">
        <w:rPr>
          <w:rFonts w:asciiTheme="minorHAnsi" w:hAnsiTheme="minorHAnsi" w:cstheme="minorHAnsi"/>
          <w:color w:val="000099"/>
        </w:rPr>
        <w:t xml:space="preserve">da por profesos adventistas del séptimo día </w:t>
      </w:r>
      <w:r w:rsidR="00B7553E" w:rsidRPr="00BA73BD">
        <w:rPr>
          <w:rFonts w:asciiTheme="minorHAnsi" w:hAnsiTheme="minorHAnsi" w:cstheme="minorHAnsi"/>
          <w:color w:val="000099"/>
        </w:rPr>
        <w:t xml:space="preserve">en los cuatro años precedentes… </w:t>
      </w:r>
      <w:r w:rsidR="00564B77" w:rsidRPr="00BA73BD">
        <w:rPr>
          <w:rFonts w:asciiTheme="minorHAnsi" w:hAnsiTheme="minorHAnsi" w:cstheme="minorHAnsi"/>
          <w:color w:val="000099"/>
        </w:rPr>
        <w:t>Esas… mismas expresiones que están en este libro católico</w:t>
      </w:r>
      <w:r w:rsidR="00624BFA" w:rsidRPr="00BA73BD">
        <w:rPr>
          <w:rFonts w:asciiTheme="minorHAnsi" w:hAnsiTheme="minorHAnsi" w:cstheme="minorHAnsi"/>
          <w:color w:val="000099"/>
        </w:rPr>
        <w:t>,</w:t>
      </w:r>
      <w:r w:rsidR="00564B77" w:rsidRPr="00BA73BD">
        <w:rPr>
          <w:rFonts w:asciiTheme="minorHAnsi" w:hAnsiTheme="minorHAnsi" w:cstheme="minorHAnsi"/>
          <w:color w:val="000099"/>
        </w:rPr>
        <w:t xml:space="preserve"> relativas a qué es la justificación por la fe y cómo se la obtiene, </w:t>
      </w:r>
      <w:r w:rsidR="009073E2" w:rsidRPr="00BA73BD">
        <w:rPr>
          <w:rFonts w:asciiTheme="minorHAnsi" w:hAnsiTheme="minorHAnsi" w:cstheme="minorHAnsi"/>
          <w:color w:val="000099"/>
        </w:rPr>
        <w:t>son las mismas que me han manifestado profesos adventistas del séptimo día</w:t>
      </w:r>
      <w:r w:rsidR="00BA73BD" w:rsidRPr="00BA73BD">
        <w:rPr>
          <w:rFonts w:asciiTheme="minorHAnsi" w:hAnsiTheme="minorHAnsi" w:cstheme="minorHAnsi"/>
          <w:color w:val="000099"/>
        </w:rPr>
        <w:t xml:space="preserve"> como siendo justificación por la fe</w:t>
      </w:r>
      <w:r w:rsidR="009073E2" w:rsidRPr="00BA73BD">
        <w:rPr>
          <w:rFonts w:asciiTheme="minorHAnsi" w:hAnsiTheme="minorHAnsi" w:cstheme="minorHAnsi"/>
          <w:color w:val="000099"/>
        </w:rPr>
        <w:t>…</w:t>
      </w:r>
      <w:r w:rsidR="00A2526C" w:rsidRPr="00BA73BD">
        <w:rPr>
          <w:rFonts w:asciiTheme="minorHAnsi" w:hAnsiTheme="minorHAnsi" w:cstheme="minorHAnsi"/>
          <w:color w:val="000099"/>
        </w:rPr>
        <w:tab/>
      </w:r>
      <w:r w:rsidR="000E2BB9" w:rsidRPr="00BA73BD">
        <w:rPr>
          <w:rFonts w:asciiTheme="minorHAnsi" w:hAnsiTheme="minorHAnsi" w:cstheme="minorHAnsi"/>
          <w:color w:val="000099"/>
        </w:rPr>
        <w:br/>
      </w:r>
      <w:r w:rsidR="009073E2" w:rsidRPr="00BA73BD">
        <w:rPr>
          <w:rFonts w:asciiTheme="minorHAnsi" w:hAnsiTheme="minorHAnsi" w:cstheme="minorHAnsi"/>
          <w:color w:val="000099"/>
        </w:rPr>
        <w:t>Eso es j</w:t>
      </w:r>
      <w:r w:rsidR="000E2BB9" w:rsidRPr="00BA73BD">
        <w:rPr>
          <w:rFonts w:asciiTheme="minorHAnsi" w:hAnsiTheme="minorHAnsi" w:cstheme="minorHAnsi"/>
          <w:color w:val="000099"/>
        </w:rPr>
        <w:t>us</w:t>
      </w:r>
      <w:r w:rsidR="009073E2" w:rsidRPr="00BA73BD">
        <w:rPr>
          <w:rFonts w:asciiTheme="minorHAnsi" w:hAnsiTheme="minorHAnsi" w:cstheme="minorHAnsi"/>
          <w:color w:val="000099"/>
        </w:rPr>
        <w:t xml:space="preserve">tificación por la fe. Lo otro, justificación por las obras. Esto es de Cristo, lo otro del diablo. </w:t>
      </w:r>
      <w:r w:rsidR="009B6349" w:rsidRPr="00BA73BD">
        <w:rPr>
          <w:rFonts w:asciiTheme="minorHAnsi" w:hAnsiTheme="minorHAnsi" w:cstheme="minorHAnsi"/>
          <w:color w:val="000099"/>
        </w:rPr>
        <w:t>La primera es la doctrina de Cristo sobre la justificación por la fe; la otra es la del diablo</w:t>
      </w:r>
      <w:r w:rsidR="009B6349" w:rsidRPr="005F4C71">
        <w:rPr>
          <w:rFonts w:asciiTheme="minorHAnsi" w:hAnsiTheme="minorHAnsi" w:cstheme="minorHAnsi"/>
        </w:rPr>
        <w:t xml:space="preserve"> (</w:t>
      </w:r>
      <w:r w:rsidR="00BA73BD">
        <w:rPr>
          <w:rFonts w:asciiTheme="minorHAnsi" w:hAnsiTheme="minorHAnsi" w:cstheme="minorHAnsi"/>
        </w:rPr>
        <w:t xml:space="preserve">A.T. Jones, </w:t>
      </w:r>
      <w:hyperlink r:id="rId43" w:tgtFrame="_blank" w:history="1">
        <w:r w:rsidR="00BA73BD" w:rsidRPr="00BA73BD">
          <w:rPr>
            <w:rStyle w:val="Hipervnculo"/>
            <w:rFonts w:asciiTheme="minorHAnsi" w:hAnsiTheme="minorHAnsi" w:cstheme="minorHAnsi"/>
            <w:i/>
            <w:color w:val="000000" w:themeColor="text1"/>
            <w:u w:val="none"/>
          </w:rPr>
          <w:t xml:space="preserve">General Conference Daily Bulletin </w:t>
        </w:r>
        <w:r w:rsidR="00BA73BD" w:rsidRPr="00BA73BD">
          <w:rPr>
            <w:rStyle w:val="Hipervnculo"/>
            <w:rFonts w:asciiTheme="minorHAnsi" w:hAnsiTheme="minorHAnsi" w:cstheme="minorHAnsi"/>
            <w:iCs/>
            <w:color w:val="000000" w:themeColor="text1"/>
            <w:u w:val="none"/>
          </w:rPr>
          <w:t>1893 nº 1</w:t>
        </w:r>
        <w:r w:rsidR="00BA73BD">
          <w:rPr>
            <w:rStyle w:val="Hipervnculo"/>
            <w:rFonts w:asciiTheme="minorHAnsi" w:hAnsiTheme="minorHAnsi" w:cstheme="minorHAnsi"/>
            <w:iCs/>
            <w:color w:val="000000" w:themeColor="text1"/>
            <w:u w:val="none"/>
          </w:rPr>
          <w:t>2,</w:t>
        </w:r>
      </w:hyperlink>
      <w:r w:rsidR="00BA73BD" w:rsidRPr="00BA73BD">
        <w:rPr>
          <w:rFonts w:asciiTheme="minorHAnsi" w:hAnsiTheme="minorHAnsi" w:cstheme="minorHAnsi"/>
          <w:iCs/>
          <w:color w:val="000000" w:themeColor="text1"/>
        </w:rPr>
        <w:t xml:space="preserve"> 7</w:t>
      </w:r>
      <w:r w:rsidR="009B6349" w:rsidRPr="00BA73BD">
        <w:rPr>
          <w:rFonts w:asciiTheme="minorHAnsi" w:hAnsiTheme="minorHAnsi" w:cstheme="minorHAnsi"/>
          <w:iCs/>
        </w:rPr>
        <w:t>,</w:t>
      </w:r>
      <w:r w:rsidR="009B6349" w:rsidRPr="005F4C71">
        <w:rPr>
          <w:rFonts w:asciiTheme="minorHAnsi" w:hAnsiTheme="minorHAnsi" w:cstheme="minorHAnsi"/>
        </w:rPr>
        <w:t xml:space="preserve"> </w:t>
      </w:r>
      <w:r w:rsidR="00D26C89">
        <w:rPr>
          <w:rFonts w:asciiTheme="minorHAnsi" w:hAnsiTheme="minorHAnsi" w:cstheme="minorHAnsi"/>
        </w:rPr>
        <w:t>-</w:t>
      </w:r>
      <w:r w:rsidR="009B6349" w:rsidRPr="005F4C71">
        <w:rPr>
          <w:rFonts w:asciiTheme="minorHAnsi" w:hAnsiTheme="minorHAnsi" w:cstheme="minorHAnsi"/>
        </w:rPr>
        <w:t>261</w:t>
      </w:r>
      <w:r w:rsidR="00D26C89">
        <w:rPr>
          <w:rFonts w:asciiTheme="minorHAnsi" w:hAnsiTheme="minorHAnsi" w:cstheme="minorHAnsi"/>
        </w:rPr>
        <w:t>-</w:t>
      </w:r>
      <w:r w:rsidR="009B6349" w:rsidRPr="005F4C71">
        <w:rPr>
          <w:rFonts w:asciiTheme="minorHAnsi" w:hAnsiTheme="minorHAnsi" w:cstheme="minorHAnsi"/>
        </w:rPr>
        <w:t>262).</w:t>
      </w:r>
    </w:p>
    <w:p w14:paraId="35BCBBD6" w14:textId="77777777"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Jones </w:t>
      </w:r>
      <w:r w:rsidR="00DB3C83" w:rsidRPr="005F4C71">
        <w:rPr>
          <w:rFonts w:asciiTheme="minorHAnsi" w:hAnsiTheme="minorHAnsi" w:cstheme="minorHAnsi"/>
        </w:rPr>
        <w:t>comprend</w:t>
      </w:r>
      <w:r w:rsidR="009B6349" w:rsidRPr="005F4C71">
        <w:rPr>
          <w:rFonts w:asciiTheme="minorHAnsi" w:hAnsiTheme="minorHAnsi" w:cstheme="minorHAnsi"/>
        </w:rPr>
        <w:t>ió</w:t>
      </w:r>
      <w:r w:rsidRPr="005F4C71">
        <w:rPr>
          <w:rFonts w:asciiTheme="minorHAnsi" w:hAnsiTheme="minorHAnsi" w:cstheme="minorHAnsi"/>
        </w:rPr>
        <w:t xml:space="preserve"> que </w:t>
      </w:r>
      <w:r w:rsidR="003E47C7" w:rsidRPr="005F4C71">
        <w:rPr>
          <w:rFonts w:asciiTheme="minorHAnsi" w:hAnsiTheme="minorHAnsi" w:cstheme="minorHAnsi"/>
        </w:rPr>
        <w:t>l</w:t>
      </w:r>
      <w:r w:rsidRPr="005F4C71">
        <w:rPr>
          <w:rFonts w:asciiTheme="minorHAnsi" w:hAnsiTheme="minorHAnsi" w:cstheme="minorHAnsi"/>
        </w:rPr>
        <w:t>a es</w:t>
      </w:r>
      <w:r w:rsidR="003E47C7" w:rsidRPr="005F4C71">
        <w:rPr>
          <w:rFonts w:asciiTheme="minorHAnsi" w:hAnsiTheme="minorHAnsi" w:cstheme="minorHAnsi"/>
        </w:rPr>
        <w:t>e</w:t>
      </w:r>
      <w:r w:rsidRPr="005F4C71">
        <w:rPr>
          <w:rFonts w:asciiTheme="minorHAnsi" w:hAnsiTheme="minorHAnsi" w:cstheme="minorHAnsi"/>
        </w:rPr>
        <w:t>ncia d</w:t>
      </w:r>
      <w:r w:rsidR="003E47C7" w:rsidRPr="005F4C71">
        <w:rPr>
          <w:rFonts w:asciiTheme="minorHAnsi" w:hAnsiTheme="minorHAnsi" w:cstheme="minorHAnsi"/>
        </w:rPr>
        <w:t>el</w:t>
      </w:r>
      <w:r w:rsidRPr="005F4C71">
        <w:rPr>
          <w:rFonts w:asciiTheme="minorHAnsi" w:hAnsiTheme="minorHAnsi" w:cstheme="minorHAnsi"/>
        </w:rPr>
        <w:t xml:space="preserve"> romanismo </w:t>
      </w:r>
      <w:r w:rsidR="00351FB4" w:rsidRPr="005F4C71">
        <w:rPr>
          <w:rFonts w:asciiTheme="minorHAnsi" w:hAnsiTheme="minorHAnsi" w:cstheme="minorHAnsi"/>
        </w:rPr>
        <w:t>es</w:t>
      </w:r>
      <w:r w:rsidRPr="005F4C71">
        <w:rPr>
          <w:rFonts w:asciiTheme="minorHAnsi" w:hAnsiTheme="minorHAnsi" w:cstheme="minorHAnsi"/>
        </w:rPr>
        <w:t xml:space="preserve"> </w:t>
      </w:r>
      <w:r w:rsidR="003E47C7" w:rsidRPr="005F4C71">
        <w:rPr>
          <w:rFonts w:asciiTheme="minorHAnsi" w:hAnsiTheme="minorHAnsi" w:cstheme="minorHAnsi"/>
        </w:rPr>
        <w:t>l</w:t>
      </w:r>
      <w:r w:rsidRPr="005F4C71">
        <w:rPr>
          <w:rFonts w:asciiTheme="minorHAnsi" w:hAnsiTheme="minorHAnsi" w:cstheme="minorHAnsi"/>
        </w:rPr>
        <w:t>a adora</w:t>
      </w:r>
      <w:r w:rsidR="003E47C7" w:rsidRPr="005F4C71">
        <w:rPr>
          <w:rFonts w:asciiTheme="minorHAnsi" w:hAnsiTheme="minorHAnsi" w:cstheme="minorHAnsi"/>
        </w:rPr>
        <w:t>ción</w:t>
      </w:r>
      <w:r w:rsidRPr="005F4C71">
        <w:rPr>
          <w:rFonts w:asciiTheme="minorHAnsi" w:hAnsiTheme="minorHAnsi" w:cstheme="minorHAnsi"/>
        </w:rPr>
        <w:t xml:space="preserve"> </w:t>
      </w:r>
      <w:r w:rsidR="00054EFD" w:rsidRPr="005F4C71">
        <w:rPr>
          <w:rFonts w:asciiTheme="minorHAnsi" w:hAnsiTheme="minorHAnsi" w:cstheme="minorHAnsi"/>
        </w:rPr>
        <w:t>al yo en la forma que sea.</w:t>
      </w:r>
      <w:r w:rsidRPr="005F4C71">
        <w:rPr>
          <w:rFonts w:asciiTheme="minorHAnsi" w:hAnsiTheme="minorHAnsi" w:cstheme="minorHAnsi"/>
        </w:rPr>
        <w:t xml:space="preserve"> </w:t>
      </w:r>
      <w:r w:rsidR="00054EFD" w:rsidRPr="005F4C71">
        <w:rPr>
          <w:rFonts w:asciiTheme="minorHAnsi" w:hAnsiTheme="minorHAnsi" w:cstheme="minorHAnsi"/>
        </w:rPr>
        <w:t>Toda</w:t>
      </w:r>
      <w:r w:rsidRPr="005F4C71">
        <w:rPr>
          <w:rFonts w:asciiTheme="minorHAnsi" w:hAnsiTheme="minorHAnsi" w:cstheme="minorHAnsi"/>
        </w:rPr>
        <w:t xml:space="preserve"> </w:t>
      </w:r>
      <w:r w:rsidR="00AC6A13" w:rsidRPr="005F4C71">
        <w:rPr>
          <w:rFonts w:asciiTheme="minorHAnsi" w:hAnsiTheme="minorHAnsi" w:cstheme="minorHAnsi"/>
        </w:rPr>
        <w:t>enseñanza</w:t>
      </w:r>
      <w:r w:rsidRPr="005F4C71">
        <w:rPr>
          <w:rFonts w:asciiTheme="minorHAnsi" w:hAnsiTheme="minorHAnsi" w:cstheme="minorHAnsi"/>
        </w:rPr>
        <w:t xml:space="preserve"> </w:t>
      </w:r>
      <w:r w:rsidR="00054EFD" w:rsidRPr="005F4C71">
        <w:rPr>
          <w:rFonts w:asciiTheme="minorHAnsi" w:hAnsiTheme="minorHAnsi" w:cstheme="minorHAnsi"/>
        </w:rPr>
        <w:t>espuria sobre la</w:t>
      </w:r>
      <w:r w:rsidRPr="005F4C71">
        <w:rPr>
          <w:rFonts w:asciiTheme="minorHAnsi" w:hAnsiTheme="minorHAnsi" w:cstheme="minorHAnsi"/>
        </w:rPr>
        <w:t xml:space="preserve"> </w:t>
      </w:r>
      <w:r w:rsidR="00A04A97" w:rsidRPr="005F4C71">
        <w:rPr>
          <w:rFonts w:asciiTheme="minorHAnsi" w:hAnsiTheme="minorHAnsi" w:cstheme="minorHAnsi"/>
        </w:rPr>
        <w:t>justi</w:t>
      </w:r>
      <w:r w:rsidR="00054EFD"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00054EFD" w:rsidRPr="005F4C71">
        <w:rPr>
          <w:rFonts w:asciiTheme="minorHAnsi" w:hAnsiTheme="minorHAnsi" w:cstheme="minorHAnsi"/>
        </w:rPr>
        <w:t>, aunque proceda de un</w:t>
      </w:r>
      <w:r w:rsidRPr="005F4C71">
        <w:rPr>
          <w:rFonts w:asciiTheme="minorHAnsi" w:hAnsiTheme="minorHAnsi" w:cstheme="minorHAnsi"/>
        </w:rPr>
        <w:t xml:space="preserve"> adventista </w:t>
      </w:r>
      <w:r w:rsidRPr="005F4C71">
        <w:rPr>
          <w:rFonts w:asciiTheme="minorHAnsi" w:hAnsiTheme="minorHAnsi" w:cstheme="minorHAnsi"/>
        </w:rPr>
        <w:lastRenderedPageBreak/>
        <w:t>d</w:t>
      </w:r>
      <w:r w:rsidR="003E47C7" w:rsidRPr="005F4C71">
        <w:rPr>
          <w:rFonts w:asciiTheme="minorHAnsi" w:hAnsiTheme="minorHAnsi" w:cstheme="minorHAnsi"/>
        </w:rPr>
        <w:t>el</w:t>
      </w:r>
      <w:r w:rsidRPr="005F4C71">
        <w:rPr>
          <w:rFonts w:asciiTheme="minorHAnsi" w:hAnsiTheme="minorHAnsi" w:cstheme="minorHAnsi"/>
        </w:rPr>
        <w:t xml:space="preserve"> </w:t>
      </w:r>
      <w:r w:rsidR="00A04A97" w:rsidRPr="005F4C71">
        <w:rPr>
          <w:rFonts w:asciiTheme="minorHAnsi" w:hAnsiTheme="minorHAnsi" w:cstheme="minorHAnsi"/>
        </w:rPr>
        <w:t>séptimo</w:t>
      </w:r>
      <w:r w:rsidRPr="005F4C71">
        <w:rPr>
          <w:rFonts w:asciiTheme="minorHAnsi" w:hAnsiTheme="minorHAnsi" w:cstheme="minorHAnsi"/>
        </w:rPr>
        <w:t xml:space="preserve"> </w:t>
      </w:r>
      <w:r w:rsidR="00A04A97" w:rsidRPr="005F4C71">
        <w:rPr>
          <w:rFonts w:asciiTheme="minorHAnsi" w:hAnsiTheme="minorHAnsi" w:cstheme="minorHAnsi"/>
        </w:rPr>
        <w:t>día</w:t>
      </w:r>
      <w:r w:rsidR="00054EFD" w:rsidRPr="005F4C71">
        <w:rPr>
          <w:rFonts w:asciiTheme="minorHAnsi" w:hAnsiTheme="minorHAnsi" w:cstheme="minorHAnsi"/>
        </w:rPr>
        <w:t>,</w:t>
      </w:r>
      <w:r w:rsidRPr="005F4C71">
        <w:rPr>
          <w:rFonts w:asciiTheme="minorHAnsi" w:hAnsiTheme="minorHAnsi" w:cstheme="minorHAnsi"/>
        </w:rPr>
        <w:t xml:space="preserve"> </w:t>
      </w:r>
      <w:r w:rsidR="00054EFD" w:rsidRPr="005F4C71">
        <w:rPr>
          <w:rFonts w:asciiTheme="minorHAnsi" w:hAnsiTheme="minorHAnsi" w:cstheme="minorHAnsi"/>
        </w:rPr>
        <w:t>si</w:t>
      </w:r>
      <w:r w:rsidRPr="005F4C71">
        <w:rPr>
          <w:rFonts w:asciiTheme="minorHAnsi" w:hAnsiTheme="minorHAnsi" w:cstheme="minorHAnsi"/>
        </w:rPr>
        <w:t xml:space="preserve"> exalta </w:t>
      </w:r>
      <w:r w:rsidR="003E47C7" w:rsidRPr="005F4C71">
        <w:rPr>
          <w:rFonts w:asciiTheme="minorHAnsi" w:hAnsiTheme="minorHAnsi" w:cstheme="minorHAnsi"/>
        </w:rPr>
        <w:t>l</w:t>
      </w:r>
      <w:r w:rsidRPr="005F4C71">
        <w:rPr>
          <w:rFonts w:asciiTheme="minorHAnsi" w:hAnsiTheme="minorHAnsi" w:cstheme="minorHAnsi"/>
        </w:rPr>
        <w:t>a mente pecaminosa d</w:t>
      </w:r>
      <w:r w:rsidR="003E47C7" w:rsidRPr="005F4C71">
        <w:rPr>
          <w:rFonts w:asciiTheme="minorHAnsi" w:hAnsiTheme="minorHAnsi" w:cstheme="minorHAnsi"/>
        </w:rPr>
        <w:t>el</w:t>
      </w:r>
      <w:r w:rsidRPr="005F4C71">
        <w:rPr>
          <w:rFonts w:asciiTheme="minorHAnsi" w:hAnsiTheme="minorHAnsi" w:cstheme="minorHAnsi"/>
        </w:rPr>
        <w:t xml:space="preserve"> </w:t>
      </w:r>
      <w:r w:rsidR="00875181" w:rsidRPr="005F4C71">
        <w:rPr>
          <w:rFonts w:asciiTheme="minorHAnsi" w:hAnsiTheme="minorHAnsi" w:cstheme="minorHAnsi"/>
        </w:rPr>
        <w:t>yo</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F657A7" w:rsidRPr="005F4C71">
        <w:rPr>
          <w:rFonts w:asciiTheme="minorHAnsi" w:hAnsiTheme="minorHAnsi" w:cstheme="minorHAnsi"/>
        </w:rPr>
        <w:t>realidad</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B93BD5" w:rsidRPr="005F4C71">
        <w:rPr>
          <w:rFonts w:asciiTheme="minorHAnsi" w:hAnsiTheme="minorHAnsi" w:cstheme="minorHAnsi"/>
        </w:rPr>
        <w:t>renuevo brota</w:t>
      </w:r>
      <w:r w:rsidR="00A83FF4" w:rsidRPr="005F4C71">
        <w:rPr>
          <w:rFonts w:asciiTheme="minorHAnsi" w:hAnsiTheme="minorHAnsi" w:cstheme="minorHAnsi"/>
        </w:rPr>
        <w:t>ndo</w:t>
      </w:r>
      <w:r w:rsidRPr="005F4C71">
        <w:rPr>
          <w:rFonts w:asciiTheme="minorHAnsi" w:hAnsiTheme="minorHAnsi" w:cstheme="minorHAnsi"/>
        </w:rPr>
        <w:t xml:space="preserve"> d</w:t>
      </w:r>
      <w:r w:rsidR="003E47C7" w:rsidRPr="005F4C71">
        <w:rPr>
          <w:rFonts w:asciiTheme="minorHAnsi" w:hAnsiTheme="minorHAnsi" w:cstheme="minorHAnsi"/>
        </w:rPr>
        <w:t>el</w:t>
      </w:r>
      <w:r w:rsidRPr="005F4C71">
        <w:rPr>
          <w:rFonts w:asciiTheme="minorHAnsi" w:hAnsiTheme="minorHAnsi" w:cstheme="minorHAnsi"/>
        </w:rPr>
        <w:t xml:space="preserve"> romanismo </w:t>
      </w:r>
      <w:r w:rsidR="003E47C7" w:rsidRPr="005F4C71">
        <w:rPr>
          <w:rFonts w:asciiTheme="minorHAnsi" w:hAnsiTheme="minorHAnsi" w:cstheme="minorHAnsi"/>
        </w:rPr>
        <w:t>y</w:t>
      </w:r>
      <w:r w:rsidR="00054EFD" w:rsidRPr="005F4C71">
        <w:rPr>
          <w:rFonts w:asciiTheme="minorHAnsi" w:hAnsiTheme="minorHAnsi" w:cstheme="minorHAnsi"/>
        </w:rPr>
        <w:t xml:space="preserve"> del</w:t>
      </w:r>
      <w:r w:rsidRPr="005F4C71">
        <w:rPr>
          <w:rFonts w:asciiTheme="minorHAnsi" w:hAnsiTheme="minorHAnsi" w:cstheme="minorHAnsi"/>
        </w:rPr>
        <w:t xml:space="preserve"> espiritismo:</w:t>
      </w:r>
    </w:p>
    <w:p w14:paraId="247EE2D3" w14:textId="62673227" w:rsidR="00625D8B" w:rsidRPr="005F4C71" w:rsidRDefault="00651DAB" w:rsidP="00450700">
      <w:pPr>
        <w:pStyle w:val="NormalWeb"/>
        <w:ind w:left="567" w:right="566"/>
        <w:rPr>
          <w:rFonts w:asciiTheme="minorHAnsi" w:hAnsiTheme="minorHAnsi" w:cstheme="minorHAnsi"/>
        </w:rPr>
      </w:pPr>
      <w:r w:rsidRPr="00450700">
        <w:rPr>
          <w:rFonts w:asciiTheme="minorHAnsi" w:hAnsiTheme="minorHAnsi" w:cstheme="minorHAnsi"/>
          <w:color w:val="000099"/>
        </w:rPr>
        <w:t>Eso es justicia por la fe; es</w:t>
      </w:r>
      <w:r w:rsidR="00D5053E">
        <w:rPr>
          <w:rFonts w:asciiTheme="minorHAnsi" w:hAnsiTheme="minorHAnsi" w:cstheme="minorHAnsi"/>
          <w:color w:val="000099"/>
        </w:rPr>
        <w:t xml:space="preserve"> una</w:t>
      </w:r>
      <w:r w:rsidRPr="00450700">
        <w:rPr>
          <w:rFonts w:asciiTheme="minorHAnsi" w:hAnsiTheme="minorHAnsi" w:cstheme="minorHAnsi"/>
          <w:color w:val="000099"/>
        </w:rPr>
        <w:t xml:space="preserve"> fe que obra, gracias al Señor. No una fe que cree en algo leja</w:t>
      </w:r>
      <w:r w:rsidR="00C72935">
        <w:rPr>
          <w:rFonts w:asciiTheme="minorHAnsi" w:hAnsiTheme="minorHAnsi" w:cstheme="minorHAnsi"/>
          <w:color w:val="000099"/>
        </w:rPr>
        <w:t>n</w:t>
      </w:r>
      <w:r w:rsidRPr="00450700">
        <w:rPr>
          <w:rFonts w:asciiTheme="minorHAnsi" w:hAnsiTheme="minorHAnsi" w:cstheme="minorHAnsi"/>
          <w:color w:val="000099"/>
        </w:rPr>
        <w:t>o, que mantiene la verdad de Dios en el atrio exterior, para procurar</w:t>
      </w:r>
      <w:r w:rsidR="00C72935" w:rsidRPr="00C72935">
        <w:rPr>
          <w:rFonts w:asciiTheme="minorHAnsi" w:hAnsiTheme="minorHAnsi" w:cstheme="minorHAnsi"/>
          <w:color w:val="000099"/>
        </w:rPr>
        <w:t xml:space="preserve"> </w:t>
      </w:r>
      <w:r w:rsidR="00C72935" w:rsidRPr="00450700">
        <w:rPr>
          <w:rFonts w:asciiTheme="minorHAnsi" w:hAnsiTheme="minorHAnsi" w:cstheme="minorHAnsi"/>
          <w:color w:val="000099"/>
        </w:rPr>
        <w:t>compensar la carencia</w:t>
      </w:r>
      <w:r w:rsidRPr="00450700">
        <w:rPr>
          <w:rFonts w:asciiTheme="minorHAnsi" w:hAnsiTheme="minorHAnsi" w:cstheme="minorHAnsi"/>
          <w:color w:val="000099"/>
        </w:rPr>
        <w:t xml:space="preserve"> por sus propios esfuerzos. No, sino una fe que… obra por ella misma, </w:t>
      </w:r>
      <w:r w:rsidR="00EA529F">
        <w:rPr>
          <w:rFonts w:asciiTheme="minorHAnsi" w:hAnsiTheme="minorHAnsi" w:cstheme="minorHAnsi"/>
          <w:color w:val="000099"/>
        </w:rPr>
        <w:t>con</w:t>
      </w:r>
      <w:r w:rsidR="001942FC" w:rsidRPr="00450700">
        <w:rPr>
          <w:rFonts w:asciiTheme="minorHAnsi" w:hAnsiTheme="minorHAnsi" w:cstheme="minorHAnsi"/>
          <w:color w:val="000099"/>
        </w:rPr>
        <w:t>lleva un poder divino…</w:t>
      </w:r>
      <w:r w:rsidR="0091348F" w:rsidRPr="00450700">
        <w:rPr>
          <w:rFonts w:asciiTheme="minorHAnsi" w:hAnsiTheme="minorHAnsi" w:cstheme="minorHAnsi"/>
          <w:b/>
          <w:bCs/>
          <w:color w:val="000000" w:themeColor="text1"/>
        </w:rPr>
        <w:t>*</w:t>
      </w:r>
      <w:r w:rsidR="00450700">
        <w:rPr>
          <w:rFonts w:asciiTheme="minorHAnsi" w:hAnsiTheme="minorHAnsi" w:cstheme="minorHAnsi"/>
          <w:color w:val="000099"/>
        </w:rPr>
        <w:tab/>
      </w:r>
      <w:r w:rsidR="001942FC" w:rsidRPr="00450700">
        <w:rPr>
          <w:rFonts w:asciiTheme="minorHAnsi" w:hAnsiTheme="minorHAnsi" w:cstheme="minorHAnsi"/>
          <w:color w:val="000099"/>
        </w:rPr>
        <w:br/>
      </w:r>
      <w:r w:rsidR="00E272A4" w:rsidRPr="00450700">
        <w:rPr>
          <w:rFonts w:asciiTheme="minorHAnsi" w:hAnsiTheme="minorHAnsi" w:cstheme="minorHAnsi"/>
          <w:color w:val="000099"/>
        </w:rPr>
        <w:t>Eso basta para mostrar que la doctrina papal sobre la justificación por la fe es la doctrina de Satanás; es simplemente la mente natural dependiendo del yo</w:t>
      </w:r>
      <w:r w:rsidR="00C07C01" w:rsidRPr="00450700">
        <w:rPr>
          <w:rFonts w:asciiTheme="minorHAnsi" w:hAnsiTheme="minorHAnsi" w:cstheme="minorHAnsi"/>
          <w:color w:val="000099"/>
        </w:rPr>
        <w:t xml:space="preserve"> y</w:t>
      </w:r>
      <w:r w:rsidR="00E272A4" w:rsidRPr="00450700">
        <w:rPr>
          <w:rFonts w:asciiTheme="minorHAnsi" w:hAnsiTheme="minorHAnsi" w:cstheme="minorHAnsi"/>
          <w:color w:val="000099"/>
        </w:rPr>
        <w:t xml:space="preserve"> obrando por </w:t>
      </w:r>
      <w:r w:rsidR="00410C03" w:rsidRPr="00450700">
        <w:rPr>
          <w:rFonts w:asciiTheme="minorHAnsi" w:hAnsiTheme="minorHAnsi" w:cstheme="minorHAnsi"/>
          <w:color w:val="000099"/>
        </w:rPr>
        <w:t>uno</w:t>
      </w:r>
      <w:r w:rsidR="00E272A4" w:rsidRPr="00450700">
        <w:rPr>
          <w:rFonts w:asciiTheme="minorHAnsi" w:hAnsiTheme="minorHAnsi" w:cstheme="minorHAnsi"/>
          <w:color w:val="000099"/>
        </w:rPr>
        <w:t xml:space="preserve"> mismo, autoexaltándose para cubrirlo todo con una profesión de creer… pero careciendo del poder de Dios</w:t>
      </w:r>
      <w:r w:rsidR="00E272A4" w:rsidRPr="005F4C71">
        <w:rPr>
          <w:rFonts w:asciiTheme="minorHAnsi" w:hAnsiTheme="minorHAnsi" w:cstheme="minorHAnsi"/>
        </w:rPr>
        <w:t xml:space="preserve"> (</w:t>
      </w:r>
      <w:r w:rsidR="00EA529F">
        <w:rPr>
          <w:rFonts w:asciiTheme="minorHAnsi" w:hAnsiTheme="minorHAnsi" w:cstheme="minorHAnsi"/>
        </w:rPr>
        <w:t xml:space="preserve">A.T. Jones, </w:t>
      </w:r>
      <w:hyperlink r:id="rId44" w:tgtFrame="_blank" w:history="1">
        <w:r w:rsidR="00EA529F" w:rsidRPr="00BA73BD">
          <w:rPr>
            <w:rStyle w:val="Hipervnculo"/>
            <w:rFonts w:asciiTheme="minorHAnsi" w:hAnsiTheme="minorHAnsi" w:cstheme="minorHAnsi"/>
            <w:i/>
            <w:color w:val="000000" w:themeColor="text1"/>
            <w:u w:val="none"/>
          </w:rPr>
          <w:t xml:space="preserve">General Conference Daily Bulletin </w:t>
        </w:r>
        <w:r w:rsidR="00EA529F" w:rsidRPr="00BA73BD">
          <w:rPr>
            <w:rStyle w:val="Hipervnculo"/>
            <w:rFonts w:asciiTheme="minorHAnsi" w:hAnsiTheme="minorHAnsi" w:cstheme="minorHAnsi"/>
            <w:iCs/>
            <w:color w:val="000000" w:themeColor="text1"/>
            <w:u w:val="none"/>
          </w:rPr>
          <w:t>1893 nº 1</w:t>
        </w:r>
        <w:r w:rsidR="00EA529F">
          <w:rPr>
            <w:rStyle w:val="Hipervnculo"/>
            <w:rFonts w:asciiTheme="minorHAnsi" w:hAnsiTheme="minorHAnsi" w:cstheme="minorHAnsi"/>
            <w:iCs/>
            <w:color w:val="000000" w:themeColor="text1"/>
            <w:u w:val="none"/>
          </w:rPr>
          <w:t>2,</w:t>
        </w:r>
      </w:hyperlink>
      <w:r w:rsidR="00EA529F" w:rsidRPr="00BA73BD">
        <w:rPr>
          <w:rFonts w:asciiTheme="minorHAnsi" w:hAnsiTheme="minorHAnsi" w:cstheme="minorHAnsi"/>
          <w:iCs/>
          <w:color w:val="000000" w:themeColor="text1"/>
        </w:rPr>
        <w:t xml:space="preserve"> </w:t>
      </w:r>
      <w:r w:rsidR="00EA529F">
        <w:rPr>
          <w:rFonts w:asciiTheme="minorHAnsi" w:hAnsiTheme="minorHAnsi" w:cstheme="minorHAnsi"/>
          <w:iCs/>
          <w:color w:val="000000" w:themeColor="text1"/>
        </w:rPr>
        <w:t>13-14</w:t>
      </w:r>
      <w:r w:rsidR="00EA529F" w:rsidRPr="00BA73BD">
        <w:rPr>
          <w:rFonts w:asciiTheme="minorHAnsi" w:hAnsiTheme="minorHAnsi" w:cstheme="minorHAnsi"/>
          <w:iCs/>
        </w:rPr>
        <w:t>,</w:t>
      </w:r>
      <w:r w:rsidR="00E272A4" w:rsidRPr="005F4C71">
        <w:rPr>
          <w:rFonts w:asciiTheme="minorHAnsi" w:hAnsiTheme="minorHAnsi" w:cstheme="minorHAnsi"/>
        </w:rPr>
        <w:t xml:space="preserve"> </w:t>
      </w:r>
      <w:r w:rsidR="00EA529F">
        <w:rPr>
          <w:rFonts w:asciiTheme="minorHAnsi" w:hAnsiTheme="minorHAnsi" w:cstheme="minorHAnsi"/>
        </w:rPr>
        <w:t>-</w:t>
      </w:r>
      <w:r w:rsidR="00E272A4" w:rsidRPr="005F4C71">
        <w:rPr>
          <w:rFonts w:asciiTheme="minorHAnsi" w:hAnsiTheme="minorHAnsi" w:cstheme="minorHAnsi"/>
        </w:rPr>
        <w:t>265</w:t>
      </w:r>
      <w:r w:rsidR="00EA529F">
        <w:rPr>
          <w:rFonts w:asciiTheme="minorHAnsi" w:hAnsiTheme="minorHAnsi" w:cstheme="minorHAnsi"/>
        </w:rPr>
        <w:t>-</w:t>
      </w:r>
      <w:r w:rsidR="00E272A4" w:rsidRPr="005F4C71">
        <w:rPr>
          <w:rFonts w:asciiTheme="minorHAnsi" w:hAnsiTheme="minorHAnsi" w:cstheme="minorHAnsi"/>
        </w:rPr>
        <w:t>266).</w:t>
      </w:r>
    </w:p>
    <w:p w14:paraId="32D08993" w14:textId="349830FB" w:rsidR="00054EFD" w:rsidRPr="005F4C71" w:rsidRDefault="0091348F" w:rsidP="00450700">
      <w:pPr>
        <w:pStyle w:val="NormalWeb"/>
        <w:ind w:left="567" w:right="566"/>
        <w:rPr>
          <w:rFonts w:asciiTheme="minorHAnsi" w:hAnsiTheme="minorHAnsi" w:cstheme="minorHAnsi"/>
        </w:rPr>
      </w:pPr>
      <w:r w:rsidRPr="00450700">
        <w:rPr>
          <w:rFonts w:asciiTheme="minorHAnsi" w:hAnsiTheme="minorHAnsi" w:cstheme="minorHAnsi"/>
          <w:b/>
          <w:bCs/>
        </w:rPr>
        <w:t>*</w:t>
      </w:r>
      <w:r w:rsidRPr="005F4C71">
        <w:rPr>
          <w:rFonts w:asciiTheme="minorHAnsi" w:hAnsiTheme="minorHAnsi" w:cstheme="minorHAnsi"/>
        </w:rPr>
        <w:t xml:space="preserve"> </w:t>
      </w:r>
      <w:r w:rsidRPr="00450700">
        <w:rPr>
          <w:rFonts w:asciiTheme="minorHAnsi" w:hAnsiTheme="minorHAnsi" w:cstheme="minorHAnsi"/>
          <w:sz w:val="22"/>
          <w:szCs w:val="22"/>
        </w:rPr>
        <w:t xml:space="preserve">Eso evidencia que era correcta su teología respecto a la relación entre la fe y las obras. Jamás expresó una idea denigrando las obras, hasta donde permite </w:t>
      </w:r>
      <w:r w:rsidR="00475826" w:rsidRPr="00450700">
        <w:rPr>
          <w:rFonts w:asciiTheme="minorHAnsi" w:hAnsiTheme="minorHAnsi" w:cstheme="minorHAnsi"/>
          <w:sz w:val="22"/>
          <w:szCs w:val="22"/>
        </w:rPr>
        <w:t>apreci</w:t>
      </w:r>
      <w:r w:rsidRPr="00450700">
        <w:rPr>
          <w:rFonts w:asciiTheme="minorHAnsi" w:hAnsiTheme="minorHAnsi" w:cstheme="minorHAnsi"/>
          <w:sz w:val="22"/>
          <w:szCs w:val="22"/>
        </w:rPr>
        <w:t>ar el registro de sus predicaciones escritas</w:t>
      </w:r>
      <w:r w:rsidR="00450700">
        <w:rPr>
          <w:rFonts w:asciiTheme="minorHAnsi" w:hAnsiTheme="minorHAnsi" w:cstheme="minorHAnsi"/>
        </w:rPr>
        <w:t>.</w:t>
      </w:r>
    </w:p>
    <w:p w14:paraId="053AACD7" w14:textId="1EA4BDA3" w:rsidR="00673197" w:rsidRPr="005F4C71" w:rsidRDefault="002074B9" w:rsidP="00A2526C">
      <w:pPr>
        <w:pStyle w:val="NormalWeb"/>
        <w:rPr>
          <w:rFonts w:asciiTheme="minorHAnsi" w:hAnsiTheme="minorHAnsi" w:cstheme="minorHAnsi"/>
        </w:rPr>
      </w:pPr>
      <w:r w:rsidRPr="005F4C71">
        <w:rPr>
          <w:rFonts w:asciiTheme="minorHAnsi" w:hAnsiTheme="minorHAnsi" w:cstheme="minorHAnsi"/>
        </w:rPr>
        <w:t xml:space="preserve">Quedó </w:t>
      </w:r>
      <w:r w:rsidR="00617997">
        <w:rPr>
          <w:rFonts w:asciiTheme="minorHAnsi" w:hAnsiTheme="minorHAnsi" w:cstheme="minorHAnsi"/>
        </w:rPr>
        <w:t>revelad</w:t>
      </w:r>
      <w:r w:rsidRPr="005F4C71">
        <w:rPr>
          <w:rFonts w:asciiTheme="minorHAnsi" w:hAnsiTheme="minorHAnsi" w:cstheme="minorHAnsi"/>
        </w:rPr>
        <w:t>o u</w:t>
      </w:r>
      <w:r w:rsidR="00AF22D2" w:rsidRPr="005F4C71">
        <w:rPr>
          <w:rFonts w:asciiTheme="minorHAnsi" w:hAnsiTheme="minorHAnsi" w:cstheme="minorHAnsi"/>
        </w:rPr>
        <w:t>n</w:t>
      </w:r>
      <w:r w:rsidR="00673197" w:rsidRPr="005F4C71">
        <w:rPr>
          <w:rFonts w:asciiTheme="minorHAnsi" w:hAnsiTheme="minorHAnsi" w:cstheme="minorHAnsi"/>
        </w:rPr>
        <w:t xml:space="preserve"> </w:t>
      </w:r>
      <w:r w:rsidR="003E47C7" w:rsidRPr="005F4C71">
        <w:rPr>
          <w:rFonts w:asciiTheme="minorHAnsi" w:hAnsiTheme="minorHAnsi" w:cstheme="minorHAnsi"/>
        </w:rPr>
        <w:t xml:space="preserve">engaño </w:t>
      </w:r>
      <w:r w:rsidRPr="005F4C71">
        <w:rPr>
          <w:rFonts w:asciiTheme="minorHAnsi" w:hAnsiTheme="minorHAnsi" w:cstheme="minorHAnsi"/>
        </w:rPr>
        <w:t>todavía</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sutil. </w:t>
      </w:r>
      <w:r w:rsidR="00673197" w:rsidRPr="005F4C71">
        <w:rPr>
          <w:rFonts w:asciiTheme="minorHAnsi" w:hAnsiTheme="minorHAnsi" w:cstheme="minorHAnsi"/>
          <w:i/>
          <w:iCs/>
        </w:rPr>
        <w:t>The Christian's Secret of a Happy Life</w:t>
      </w:r>
      <w:r w:rsidR="00673197" w:rsidRPr="005F4C71">
        <w:rPr>
          <w:rFonts w:asciiTheme="minorHAnsi" w:hAnsiTheme="minorHAnsi" w:cstheme="minorHAnsi"/>
        </w:rPr>
        <w:t xml:space="preserve">, de Hannah Withall Smith, era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i</w:t>
      </w:r>
      <w:r w:rsidR="003E47C7" w:rsidRPr="005F4C71">
        <w:rPr>
          <w:rFonts w:asciiTheme="minorHAnsi" w:hAnsiTheme="minorHAnsi" w:cstheme="minorHAnsi"/>
        </w:rPr>
        <w:t>n</w:t>
      </w:r>
      <w:r w:rsidR="00673197" w:rsidRPr="005F4C71">
        <w:rPr>
          <w:rFonts w:asciiTheme="minorHAnsi" w:hAnsiTheme="minorHAnsi" w:cstheme="minorHAnsi"/>
        </w:rPr>
        <w:t xml:space="preserve">mensamente popular </w:t>
      </w:r>
      <w:r w:rsidR="007C7368" w:rsidRPr="005F4C71">
        <w:rPr>
          <w:rFonts w:asciiTheme="minorHAnsi" w:hAnsiTheme="minorHAnsi" w:cstheme="minorHAnsi"/>
        </w:rPr>
        <w:t>cuyo copyright databa de</w:t>
      </w:r>
      <w:r w:rsidR="00673197" w:rsidRPr="005F4C71">
        <w:rPr>
          <w:rFonts w:asciiTheme="minorHAnsi" w:hAnsiTheme="minorHAnsi" w:cstheme="minorHAnsi"/>
        </w:rPr>
        <w:t xml:space="preserve"> 1888. </w:t>
      </w:r>
      <w:r w:rsidR="007C7368" w:rsidRPr="005F4C71">
        <w:rPr>
          <w:rFonts w:asciiTheme="minorHAnsi" w:hAnsiTheme="minorHAnsi" w:cstheme="minorHAnsi"/>
        </w:rPr>
        <w:t>P</w:t>
      </w:r>
      <w:r w:rsidR="00673197" w:rsidRPr="005F4C71">
        <w:rPr>
          <w:rFonts w:asciiTheme="minorHAnsi" w:hAnsiTheme="minorHAnsi" w:cstheme="minorHAnsi"/>
        </w:rPr>
        <w:t>resenta</w:t>
      </w:r>
      <w:r w:rsidR="003E47C7" w:rsidRPr="005F4C71">
        <w:rPr>
          <w:rFonts w:asciiTheme="minorHAnsi" w:hAnsiTheme="minorHAnsi" w:cstheme="minorHAnsi"/>
        </w:rPr>
        <w:t>b</w:t>
      </w:r>
      <w:r w:rsidR="00673197" w:rsidRPr="005F4C71">
        <w:rPr>
          <w:rFonts w:asciiTheme="minorHAnsi" w:hAnsiTheme="minorHAnsi" w:cstheme="minorHAnsi"/>
        </w:rPr>
        <w:t xml:space="preserve">a </w:t>
      </w:r>
      <w:r w:rsidR="007C7368" w:rsidRPr="005F4C71">
        <w:rPr>
          <w:rFonts w:asciiTheme="minorHAnsi" w:hAnsiTheme="minorHAnsi" w:cstheme="minorHAnsi"/>
        </w:rPr>
        <w:t>un concepto sobre la justicia por la fe virtualmente desprovisto de la cruz, y por lo tanto de poder. Un concepto que nada sabía sobre 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o</w:t>
      </w:r>
      <w:r w:rsidR="007C7368" w:rsidRPr="005F4C71">
        <w:rPr>
          <w:rFonts w:asciiTheme="minorHAnsi" w:hAnsiTheme="minorHAnsi" w:cstheme="minorHAnsi"/>
        </w:rPr>
        <w:t xml:space="preserve"> la</w:t>
      </w:r>
      <w:r w:rsidR="00673197" w:rsidRPr="005F4C71">
        <w:rPr>
          <w:rFonts w:asciiTheme="minorHAnsi" w:hAnsiTheme="minorHAnsi" w:cstheme="minorHAnsi"/>
        </w:rPr>
        <w:t xml:space="preserve"> contri</w:t>
      </w:r>
      <w:r w:rsidR="003E47C7" w:rsidRPr="005F4C71">
        <w:rPr>
          <w:rFonts w:asciiTheme="minorHAnsi" w:hAnsiTheme="minorHAnsi" w:cstheme="minorHAnsi"/>
        </w:rPr>
        <w:t>ción</w:t>
      </w:r>
      <w:r w:rsidR="00673197" w:rsidRPr="005F4C71">
        <w:rPr>
          <w:rFonts w:asciiTheme="minorHAnsi" w:hAnsiTheme="minorHAnsi" w:cstheme="minorHAnsi"/>
        </w:rPr>
        <w:t xml:space="preserve">, </w:t>
      </w:r>
      <w:r w:rsidR="00827770" w:rsidRPr="005F4C71">
        <w:rPr>
          <w:rFonts w:asciiTheme="minorHAnsi" w:hAnsiTheme="minorHAnsi" w:cstheme="minorHAnsi"/>
        </w:rPr>
        <w:t>sobre</w:t>
      </w:r>
      <w:r w:rsidR="003E47C7"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expiación</w:t>
      </w:r>
      <w:r w:rsidR="00673197" w:rsidRPr="005F4C71">
        <w:rPr>
          <w:rFonts w:asciiTheme="minorHAnsi" w:hAnsiTheme="minorHAnsi" w:cstheme="minorHAnsi"/>
        </w:rPr>
        <w:t xml:space="preserve"> </w:t>
      </w:r>
      <w:r w:rsidR="00827770" w:rsidRPr="005F4C71">
        <w:rPr>
          <w:rFonts w:asciiTheme="minorHAnsi" w:hAnsiTheme="minorHAnsi" w:cstheme="minorHAnsi"/>
        </w:rPr>
        <w:t>en</w:t>
      </w:r>
      <w:r w:rsidR="00673197" w:rsidRPr="005F4C71">
        <w:rPr>
          <w:rFonts w:asciiTheme="minorHAnsi" w:hAnsiTheme="minorHAnsi" w:cstheme="minorHAnsi"/>
        </w:rPr>
        <w:t xml:space="preserve"> </w:t>
      </w:r>
      <w:r w:rsidR="003E47C7" w:rsidRPr="005F4C71">
        <w:rPr>
          <w:rFonts w:asciiTheme="minorHAnsi" w:hAnsiTheme="minorHAnsi" w:cstheme="minorHAnsi"/>
        </w:rPr>
        <w:t>l</w:t>
      </w:r>
      <w:r w:rsidR="00673197" w:rsidRPr="005F4C71">
        <w:rPr>
          <w:rFonts w:asciiTheme="minorHAnsi" w:hAnsiTheme="minorHAnsi" w:cstheme="minorHAnsi"/>
        </w:rPr>
        <w:t>a cruz n</w:t>
      </w:r>
      <w:r w:rsidR="003E47C7" w:rsidRPr="005F4C71">
        <w:rPr>
          <w:rFonts w:asciiTheme="minorHAnsi" w:hAnsiTheme="minorHAnsi" w:cstheme="minorHAnsi"/>
        </w:rPr>
        <w:t xml:space="preserve">i </w:t>
      </w:r>
      <w:r w:rsidR="00827770" w:rsidRPr="005F4C71">
        <w:rPr>
          <w:rFonts w:asciiTheme="minorHAnsi" w:hAnsiTheme="minorHAnsi" w:cstheme="minorHAnsi"/>
        </w:rPr>
        <w:t>sobre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Salvador </w:t>
      </w:r>
      <w:r w:rsidR="00CB54D7" w:rsidRPr="005F4C71">
        <w:rPr>
          <w:rFonts w:asciiTheme="minorHAnsi" w:hAnsiTheme="minorHAnsi" w:cstheme="minorHAnsi"/>
        </w:rPr>
        <w:t>personal</w:t>
      </w:r>
      <w:r w:rsidR="00673197" w:rsidRPr="005F4C71">
        <w:rPr>
          <w:rFonts w:asciiTheme="minorHAnsi" w:hAnsiTheme="minorHAnsi" w:cstheme="minorHAnsi"/>
        </w:rPr>
        <w:t xml:space="preserve"> que está </w:t>
      </w:r>
      <w:r w:rsidR="00827770" w:rsidRPr="005F4C71">
        <w:rPr>
          <w:rFonts w:asciiTheme="minorHAnsi" w:hAnsiTheme="minorHAnsi" w:cstheme="minorHAnsi"/>
        </w:rPr>
        <w:t>“</w:t>
      </w:r>
      <w:r w:rsidR="00827770" w:rsidRPr="00AE410F">
        <w:rPr>
          <w:rFonts w:asciiTheme="minorHAnsi" w:hAnsiTheme="minorHAnsi" w:cstheme="minorHAnsi"/>
          <w:color w:val="000099"/>
        </w:rPr>
        <w:t>cercano, a</w:t>
      </w:r>
      <w:r w:rsidR="00AE410F" w:rsidRPr="00AE410F">
        <w:rPr>
          <w:rFonts w:asciiTheme="minorHAnsi" w:hAnsiTheme="minorHAnsi" w:cstheme="minorHAnsi"/>
          <w:color w:val="000099"/>
        </w:rPr>
        <w:t>l alcance de</w:t>
      </w:r>
      <w:r w:rsidR="00827770" w:rsidRPr="00AE410F">
        <w:rPr>
          <w:rFonts w:asciiTheme="minorHAnsi" w:hAnsiTheme="minorHAnsi" w:cstheme="minorHAnsi"/>
          <w:color w:val="000099"/>
        </w:rPr>
        <w:t xml:space="preserve"> la mano</w:t>
      </w:r>
      <w:r w:rsidR="00827770" w:rsidRPr="005F4C71">
        <w:rPr>
          <w:rFonts w:asciiTheme="minorHAnsi" w:hAnsiTheme="minorHAnsi" w:cstheme="minorHAnsi"/>
        </w:rPr>
        <w:t>”</w:t>
      </w:r>
      <w:r w:rsidR="00673197" w:rsidRPr="005F4C71">
        <w:rPr>
          <w:rFonts w:asciiTheme="minorHAnsi" w:hAnsiTheme="minorHAnsi" w:cstheme="minorHAnsi"/>
        </w:rPr>
        <w:t xml:space="preserve">, </w:t>
      </w:r>
      <w:r w:rsidR="00827770" w:rsidRPr="005F4C71">
        <w:rPr>
          <w:rFonts w:asciiTheme="minorHAnsi" w:hAnsiTheme="minorHAnsi" w:cstheme="minorHAnsi"/>
        </w:rPr>
        <w:t>tal como presenta</w:t>
      </w:r>
      <w:r w:rsidR="003E47C7"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827770" w:rsidRPr="005F4C71">
        <w:rPr>
          <w:rFonts w:asciiTheme="minorHAnsi" w:hAnsiTheme="minorHAnsi" w:cstheme="minorHAnsi"/>
        </w:rPr>
        <w:t>La justicia por la fe de</w:t>
      </w:r>
      <w:r w:rsidR="00673197" w:rsidRPr="005F4C71">
        <w:rPr>
          <w:rFonts w:asciiTheme="minorHAnsi" w:hAnsiTheme="minorHAnsi" w:cstheme="minorHAnsi"/>
        </w:rPr>
        <w:t xml:space="preserve"> </w:t>
      </w:r>
      <w:r w:rsidR="00827770" w:rsidRPr="005F4C71">
        <w:rPr>
          <w:rFonts w:asciiTheme="minorHAnsi" w:hAnsiTheme="minorHAnsi" w:cstheme="minorHAnsi"/>
        </w:rPr>
        <w:t>Hannah Withall Smith es</w:t>
      </w:r>
      <w:r w:rsidR="00057B03" w:rsidRPr="005F4C71">
        <w:rPr>
          <w:rFonts w:asciiTheme="minorHAnsi" w:hAnsiTheme="minorHAnsi" w:cstheme="minorHAnsi"/>
        </w:rPr>
        <w:t>, según la propia autora,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BF2F81" w:rsidRPr="005F4C71">
        <w:rPr>
          <w:rFonts w:asciiTheme="minorHAnsi" w:hAnsiTheme="minorHAnsi" w:cstheme="minorHAnsi"/>
        </w:rPr>
        <w:t>filosofía</w:t>
      </w:r>
      <w:r w:rsidR="00673197" w:rsidRPr="005F4C71">
        <w:rPr>
          <w:rFonts w:asciiTheme="minorHAnsi" w:hAnsiTheme="minorHAnsi" w:cstheme="minorHAnsi"/>
        </w:rPr>
        <w:t xml:space="preserve"> de </w:t>
      </w:r>
      <w:r w:rsidR="00827770" w:rsidRPr="005F4C71">
        <w:rPr>
          <w:rFonts w:asciiTheme="minorHAnsi" w:hAnsiTheme="minorHAnsi" w:cstheme="minorHAnsi"/>
        </w:rPr>
        <w:t>“</w:t>
      </w:r>
      <w:r w:rsidR="00673197" w:rsidRPr="00617997">
        <w:rPr>
          <w:rFonts w:asciiTheme="minorHAnsi" w:hAnsiTheme="minorHAnsi" w:cstheme="minorHAnsi"/>
          <w:color w:val="000099"/>
        </w:rPr>
        <w:t>verdades que sub</w:t>
      </w:r>
      <w:r w:rsidR="00E30495" w:rsidRPr="00617997">
        <w:rPr>
          <w:rFonts w:asciiTheme="minorHAnsi" w:hAnsiTheme="minorHAnsi" w:cstheme="minorHAnsi"/>
          <w:color w:val="000099"/>
        </w:rPr>
        <w:t xml:space="preserve">yacen </w:t>
      </w:r>
      <w:r w:rsidR="00AE410F">
        <w:rPr>
          <w:rFonts w:asciiTheme="minorHAnsi" w:hAnsiTheme="minorHAnsi" w:cstheme="minorHAnsi"/>
          <w:color w:val="000099"/>
        </w:rPr>
        <w:t>en</w:t>
      </w:r>
      <w:r w:rsidR="003E47C7" w:rsidRPr="00617997">
        <w:rPr>
          <w:rFonts w:asciiTheme="minorHAnsi" w:hAnsiTheme="minorHAnsi" w:cstheme="minorHAnsi"/>
          <w:color w:val="000099"/>
        </w:rPr>
        <w:t xml:space="preserve"> </w:t>
      </w:r>
      <w:r w:rsidR="00605C94" w:rsidRPr="00617997">
        <w:rPr>
          <w:rFonts w:asciiTheme="minorHAnsi" w:hAnsiTheme="minorHAnsi" w:cstheme="minorHAnsi"/>
          <w:color w:val="000099"/>
        </w:rPr>
        <w:t>cualquier</w:t>
      </w:r>
      <w:r w:rsidR="00673197" w:rsidRPr="00617997">
        <w:rPr>
          <w:rFonts w:asciiTheme="minorHAnsi" w:hAnsiTheme="minorHAnsi" w:cstheme="minorHAnsi"/>
          <w:color w:val="000099"/>
        </w:rPr>
        <w:t xml:space="preserve"> </w:t>
      </w:r>
      <w:r w:rsidR="00BF2F81" w:rsidRPr="00617997">
        <w:rPr>
          <w:rFonts w:asciiTheme="minorHAnsi" w:hAnsiTheme="minorHAnsi" w:cstheme="minorHAnsi"/>
          <w:color w:val="000099"/>
        </w:rPr>
        <w:t>teología</w:t>
      </w:r>
      <w:r w:rsidR="00673197" w:rsidRPr="00617997">
        <w:rPr>
          <w:rFonts w:asciiTheme="minorHAnsi" w:hAnsiTheme="minorHAnsi" w:cstheme="minorHAnsi"/>
          <w:color w:val="000099"/>
        </w:rPr>
        <w:t>...</w:t>
      </w:r>
      <w:r w:rsidR="00673197" w:rsidRPr="005F4C71">
        <w:rPr>
          <w:rFonts w:asciiTheme="minorHAnsi" w:hAnsiTheme="minorHAnsi" w:cstheme="minorHAnsi"/>
        </w:rPr>
        <w:t xml:space="preserve"> </w:t>
      </w:r>
      <w:r w:rsidR="00827770" w:rsidRPr="005F4C71">
        <w:rPr>
          <w:rFonts w:asciiTheme="minorHAnsi" w:hAnsiTheme="minorHAnsi" w:cstheme="minorHAnsi"/>
        </w:rPr>
        <w:t>[y]</w:t>
      </w:r>
      <w:r w:rsidR="00827770" w:rsidRPr="00617997">
        <w:rPr>
          <w:rFonts w:asciiTheme="minorHAnsi" w:hAnsiTheme="minorHAnsi" w:cstheme="minorHAnsi"/>
          <w:color w:val="000099"/>
        </w:rPr>
        <w:t xml:space="preserve"> que encajan en cualquier</w:t>
      </w:r>
      <w:r w:rsidR="00673197" w:rsidRPr="00617997">
        <w:rPr>
          <w:rFonts w:asciiTheme="minorHAnsi" w:hAnsiTheme="minorHAnsi" w:cstheme="minorHAnsi"/>
          <w:color w:val="000099"/>
        </w:rPr>
        <w:t xml:space="preserve"> credo... </w:t>
      </w:r>
      <w:r w:rsidR="00351FB4" w:rsidRPr="00617997">
        <w:rPr>
          <w:rFonts w:asciiTheme="minorHAnsi" w:hAnsiTheme="minorHAnsi" w:cstheme="minorHAnsi"/>
          <w:color w:val="000099"/>
        </w:rPr>
        <w:t>E</w:t>
      </w:r>
      <w:r w:rsidR="003E47C7" w:rsidRPr="00617997">
        <w:rPr>
          <w:rFonts w:asciiTheme="minorHAnsi" w:hAnsiTheme="minorHAnsi" w:cstheme="minorHAnsi"/>
          <w:color w:val="000099"/>
        </w:rPr>
        <w:t>s</w:t>
      </w:r>
      <w:r w:rsidR="009E2694" w:rsidRPr="00617997">
        <w:rPr>
          <w:rFonts w:asciiTheme="minorHAnsi" w:hAnsiTheme="minorHAnsi" w:cstheme="minorHAnsi"/>
          <w:color w:val="000099"/>
        </w:rPr>
        <w:t xml:space="preserve"> </w:t>
      </w:r>
      <w:r w:rsidR="00AE5B4B" w:rsidRPr="00617997">
        <w:rPr>
          <w:rFonts w:asciiTheme="minorHAnsi" w:hAnsiTheme="minorHAnsi" w:cstheme="minorHAnsi"/>
          <w:color w:val="000099"/>
        </w:rPr>
        <w:t>esa</w:t>
      </w:r>
      <w:r w:rsidR="00673197" w:rsidRPr="00617997">
        <w:rPr>
          <w:rFonts w:asciiTheme="minorHAnsi" w:hAnsiTheme="minorHAnsi" w:cstheme="minorHAnsi"/>
          <w:color w:val="000099"/>
        </w:rPr>
        <w:t xml:space="preserve"> </w:t>
      </w:r>
      <w:r w:rsidR="00A85F43" w:rsidRPr="00617997">
        <w:rPr>
          <w:rFonts w:asciiTheme="minorHAnsi" w:hAnsiTheme="minorHAnsi" w:cstheme="minorHAnsi"/>
          <w:color w:val="000099"/>
        </w:rPr>
        <w:t>religión</w:t>
      </w:r>
      <w:r w:rsidR="00673197" w:rsidRPr="00617997">
        <w:rPr>
          <w:rFonts w:asciiTheme="minorHAnsi" w:hAnsiTheme="minorHAnsi" w:cstheme="minorHAnsi"/>
          <w:color w:val="000099"/>
        </w:rPr>
        <w:t xml:space="preserve"> absoluta</w:t>
      </w:r>
      <w:r w:rsidR="009E2694" w:rsidRPr="00617997">
        <w:rPr>
          <w:rFonts w:asciiTheme="minorHAnsi" w:hAnsiTheme="minorHAnsi" w:cstheme="minorHAnsi"/>
          <w:color w:val="000099"/>
        </w:rPr>
        <w:t xml:space="preserve"> la</w:t>
      </w:r>
      <w:r w:rsidR="00673197" w:rsidRPr="00617997">
        <w:rPr>
          <w:rFonts w:asciiTheme="minorHAnsi" w:hAnsiTheme="minorHAnsi" w:cstheme="minorHAnsi"/>
          <w:color w:val="000099"/>
        </w:rPr>
        <w:t xml:space="preserve"> que </w:t>
      </w:r>
      <w:r w:rsidR="00815580" w:rsidRPr="00617997">
        <w:rPr>
          <w:rFonts w:asciiTheme="minorHAnsi" w:hAnsiTheme="minorHAnsi" w:cstheme="minorHAnsi"/>
          <w:color w:val="000099"/>
        </w:rPr>
        <w:t>mi</w:t>
      </w:r>
      <w:r w:rsidR="00673197" w:rsidRPr="00617997">
        <w:rPr>
          <w:rFonts w:asciiTheme="minorHAnsi" w:hAnsiTheme="minorHAnsi" w:cstheme="minorHAnsi"/>
          <w:color w:val="000099"/>
        </w:rPr>
        <w:t xml:space="preserve"> </w:t>
      </w:r>
      <w:r w:rsidR="009010CF" w:rsidRPr="00617997">
        <w:rPr>
          <w:rFonts w:asciiTheme="minorHAnsi" w:hAnsiTheme="minorHAnsi" w:cstheme="minorHAnsi"/>
          <w:color w:val="000099"/>
        </w:rPr>
        <w:t>libro</w:t>
      </w:r>
      <w:r w:rsidR="00673197" w:rsidRPr="00617997">
        <w:rPr>
          <w:rFonts w:asciiTheme="minorHAnsi" w:hAnsiTheme="minorHAnsi" w:cstheme="minorHAnsi"/>
          <w:color w:val="000099"/>
        </w:rPr>
        <w:t xml:space="preserve"> </w:t>
      </w:r>
      <w:r w:rsidR="009E2694" w:rsidRPr="00617997">
        <w:rPr>
          <w:rFonts w:asciiTheme="minorHAnsi" w:hAnsiTheme="minorHAnsi" w:cstheme="minorHAnsi"/>
          <w:color w:val="000099"/>
        </w:rPr>
        <w:t xml:space="preserve">quiere </w:t>
      </w:r>
      <w:r w:rsidR="00605C94" w:rsidRPr="00617997">
        <w:rPr>
          <w:rFonts w:asciiTheme="minorHAnsi" w:hAnsiTheme="minorHAnsi" w:cstheme="minorHAnsi"/>
          <w:color w:val="000099"/>
        </w:rPr>
        <w:t>abord</w:t>
      </w:r>
      <w:r w:rsidR="009E2694" w:rsidRPr="00617997">
        <w:rPr>
          <w:rFonts w:asciiTheme="minorHAnsi" w:hAnsiTheme="minorHAnsi" w:cstheme="minorHAnsi"/>
          <w:color w:val="000099"/>
        </w:rPr>
        <w:t>ar</w:t>
      </w:r>
      <w:r w:rsidR="009E2694" w:rsidRPr="005F4C71">
        <w:rPr>
          <w:rFonts w:asciiTheme="minorHAnsi" w:hAnsiTheme="minorHAnsi" w:cstheme="minorHAnsi"/>
        </w:rPr>
        <w:t>”</w:t>
      </w:r>
      <w:r w:rsidR="00673197" w:rsidRPr="005F4C71">
        <w:rPr>
          <w:rFonts w:asciiTheme="minorHAnsi" w:hAnsiTheme="minorHAnsi" w:cstheme="minorHAnsi"/>
        </w:rPr>
        <w:t xml:space="preserve"> (</w:t>
      </w:r>
      <w:r w:rsidR="00617997">
        <w:rPr>
          <w:rFonts w:asciiTheme="minorHAnsi" w:hAnsiTheme="minorHAnsi" w:cstheme="minorHAnsi"/>
        </w:rPr>
        <w:t>p</w:t>
      </w:r>
      <w:r w:rsidR="00673197" w:rsidRPr="005F4C71">
        <w:rPr>
          <w:rFonts w:asciiTheme="minorHAnsi" w:hAnsiTheme="minorHAnsi" w:cstheme="minorHAnsi"/>
        </w:rPr>
        <w:t>ref</w:t>
      </w:r>
      <w:r w:rsidR="003E47C7" w:rsidRPr="005F4C71">
        <w:rPr>
          <w:rFonts w:asciiTheme="minorHAnsi" w:hAnsiTheme="minorHAnsi" w:cstheme="minorHAnsi"/>
        </w:rPr>
        <w:t>a</w:t>
      </w:r>
      <w:r w:rsidR="00673197" w:rsidRPr="005F4C71">
        <w:rPr>
          <w:rFonts w:asciiTheme="minorHAnsi" w:hAnsiTheme="minorHAnsi" w:cstheme="minorHAnsi"/>
        </w:rPr>
        <w:t xml:space="preserve">cio </w:t>
      </w:r>
      <w:r w:rsidR="009E2694" w:rsidRPr="005F4C71">
        <w:rPr>
          <w:rFonts w:asciiTheme="minorHAnsi" w:hAnsiTheme="minorHAnsi" w:cstheme="minorHAnsi"/>
        </w:rPr>
        <w:t>a</w:t>
      </w:r>
      <w:r w:rsidR="003E47C7"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875181" w:rsidRPr="005F4C71">
        <w:rPr>
          <w:rFonts w:asciiTheme="minorHAnsi" w:hAnsiTheme="minorHAnsi" w:cstheme="minorHAnsi"/>
        </w:rPr>
        <w:t>edición</w:t>
      </w:r>
      <w:r w:rsidR="00673197" w:rsidRPr="005F4C71">
        <w:rPr>
          <w:rFonts w:asciiTheme="minorHAnsi" w:hAnsiTheme="minorHAnsi" w:cstheme="minorHAnsi"/>
        </w:rPr>
        <w:t xml:space="preserve"> de 1888).</w:t>
      </w:r>
    </w:p>
    <w:p w14:paraId="37055ED1" w14:textId="6C85F8BC" w:rsidR="005B09C4" w:rsidRPr="005F4C71" w:rsidRDefault="00653588" w:rsidP="00A2526C">
      <w:pPr>
        <w:pStyle w:val="NormalWeb"/>
        <w:rPr>
          <w:rFonts w:asciiTheme="minorHAnsi" w:hAnsiTheme="minorHAnsi" w:cstheme="minorHAnsi"/>
        </w:rPr>
      </w:pPr>
      <w:r w:rsidRPr="005F4C71">
        <w:rPr>
          <w:rFonts w:asciiTheme="minorHAnsi" w:hAnsiTheme="minorHAnsi" w:cstheme="minorHAnsi"/>
        </w:rPr>
        <w:t xml:space="preserve">La citada autora cuáquera manifestó haber </w:t>
      </w:r>
      <w:r w:rsidR="002C4330" w:rsidRPr="005F4C71">
        <w:rPr>
          <w:rFonts w:asciiTheme="minorHAnsi" w:hAnsiTheme="minorHAnsi" w:cstheme="minorHAnsi"/>
        </w:rPr>
        <w:t>alimenta</w:t>
      </w:r>
      <w:r w:rsidRPr="005F4C71">
        <w:rPr>
          <w:rFonts w:asciiTheme="minorHAnsi" w:hAnsiTheme="minorHAnsi" w:cstheme="minorHAnsi"/>
        </w:rPr>
        <w:t xml:space="preserve">do su lámpara </w:t>
      </w:r>
      <w:r w:rsidR="002C4330" w:rsidRPr="005F4C71">
        <w:rPr>
          <w:rFonts w:asciiTheme="minorHAnsi" w:hAnsiTheme="minorHAnsi" w:cstheme="minorHAnsi"/>
        </w:rPr>
        <w:t>en</w:t>
      </w:r>
      <w:r w:rsidRPr="005F4C71">
        <w:rPr>
          <w:rFonts w:asciiTheme="minorHAnsi" w:hAnsiTheme="minorHAnsi" w:cstheme="minorHAnsi"/>
        </w:rPr>
        <w:t xml:space="preserve"> las enseñanzas de </w:t>
      </w:r>
      <w:r w:rsidR="00673197" w:rsidRPr="005F4C71">
        <w:rPr>
          <w:rFonts w:asciiTheme="minorHAnsi" w:hAnsiTheme="minorHAnsi" w:cstheme="minorHAnsi"/>
        </w:rPr>
        <w:t xml:space="preserve">Fenelon, </w:t>
      </w:r>
      <w:r w:rsidR="009010CF" w:rsidRPr="005F4C71">
        <w:rPr>
          <w:rFonts w:asciiTheme="minorHAnsi" w:hAnsiTheme="minorHAnsi" w:cstheme="minorHAnsi"/>
        </w:rPr>
        <w:t>un</w:t>
      </w:r>
      <w:r w:rsidR="00673197" w:rsidRPr="005F4C71">
        <w:rPr>
          <w:rFonts w:asciiTheme="minorHAnsi" w:hAnsiTheme="minorHAnsi" w:cstheme="minorHAnsi"/>
        </w:rPr>
        <w:t xml:space="preserve"> místico católico romano d</w:t>
      </w:r>
      <w:r w:rsidR="009314C0" w:rsidRPr="005F4C71">
        <w:rPr>
          <w:rFonts w:asciiTheme="minorHAnsi" w:hAnsiTheme="minorHAnsi" w:cstheme="minorHAnsi"/>
        </w:rPr>
        <w:t>e l</w:t>
      </w:r>
      <w:r w:rsidR="00673197" w:rsidRPr="005F4C71">
        <w:rPr>
          <w:rFonts w:asciiTheme="minorHAnsi" w:hAnsiTheme="minorHAnsi" w:cstheme="minorHAnsi"/>
        </w:rPr>
        <w:t>a corte de Luis XIV d</w:t>
      </w:r>
      <w:r w:rsidR="009314C0" w:rsidRPr="005F4C71">
        <w:rPr>
          <w:rFonts w:asciiTheme="minorHAnsi" w:hAnsiTheme="minorHAnsi" w:cstheme="minorHAnsi"/>
        </w:rPr>
        <w:t>e</w:t>
      </w:r>
      <w:r w:rsidR="00673197" w:rsidRPr="005F4C71">
        <w:rPr>
          <w:rFonts w:asciiTheme="minorHAnsi" w:hAnsiTheme="minorHAnsi" w:cstheme="minorHAnsi"/>
        </w:rPr>
        <w:t xml:space="preserve"> </w:t>
      </w:r>
      <w:r w:rsidR="00BF2F81" w:rsidRPr="005F4C71">
        <w:rPr>
          <w:rFonts w:asciiTheme="minorHAnsi" w:hAnsiTheme="minorHAnsi" w:cstheme="minorHAnsi"/>
        </w:rPr>
        <w:t>Francia</w:t>
      </w:r>
      <w:r w:rsidR="00673197" w:rsidRPr="005F4C71">
        <w:rPr>
          <w:rFonts w:asciiTheme="minorHAnsi" w:hAnsiTheme="minorHAnsi" w:cstheme="minorHAnsi"/>
        </w:rPr>
        <w:t xml:space="preserve">, que </w:t>
      </w:r>
      <w:r w:rsidRPr="005F4C71">
        <w:rPr>
          <w:rFonts w:asciiTheme="minorHAnsi" w:hAnsiTheme="minorHAnsi" w:cstheme="minorHAnsi"/>
        </w:rPr>
        <w:t>dedic</w:t>
      </w:r>
      <w:r w:rsidR="009314C0" w:rsidRPr="005F4C71">
        <w:rPr>
          <w:rFonts w:asciiTheme="minorHAnsi" w:hAnsiTheme="minorHAnsi" w:cstheme="minorHAnsi"/>
        </w:rPr>
        <w:t>ó l</w:t>
      </w:r>
      <w:r w:rsidR="00673197" w:rsidRPr="005F4C71">
        <w:rPr>
          <w:rFonts w:asciiTheme="minorHAnsi" w:hAnsiTheme="minorHAnsi" w:cstheme="minorHAnsi"/>
        </w:rPr>
        <w:t xml:space="preserve">as </w:t>
      </w:r>
      <w:r w:rsidR="00BF2F81" w:rsidRPr="005F4C71">
        <w:rPr>
          <w:rFonts w:asciiTheme="minorHAnsi" w:hAnsiTheme="minorHAnsi" w:cstheme="minorHAnsi"/>
        </w:rPr>
        <w:t>energías</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vida </w:t>
      </w:r>
      <w:r w:rsidR="006E46A8" w:rsidRPr="005F4C71">
        <w:rPr>
          <w:rFonts w:asciiTheme="minorHAnsi" w:hAnsiTheme="minorHAnsi" w:cstheme="minorHAnsi"/>
        </w:rPr>
        <w:t>procura</w:t>
      </w:r>
      <w:r w:rsidR="00617997">
        <w:rPr>
          <w:rFonts w:asciiTheme="minorHAnsi" w:hAnsiTheme="minorHAnsi" w:cstheme="minorHAnsi"/>
        </w:rPr>
        <w:t>ndo</w:t>
      </w:r>
      <w:r w:rsidR="00673197" w:rsidRPr="005F4C71">
        <w:rPr>
          <w:rFonts w:asciiTheme="minorHAnsi" w:hAnsiTheme="minorHAnsi" w:cstheme="minorHAnsi"/>
        </w:rPr>
        <w:t xml:space="preserve"> convert</w:t>
      </w:r>
      <w:r w:rsidR="009314C0" w:rsidRPr="005F4C71">
        <w:rPr>
          <w:rFonts w:asciiTheme="minorHAnsi" w:hAnsiTheme="minorHAnsi" w:cstheme="minorHAnsi"/>
        </w:rPr>
        <w:t>i</w:t>
      </w:r>
      <w:r w:rsidR="00673197" w:rsidRPr="005F4C71">
        <w:rPr>
          <w:rFonts w:asciiTheme="minorHAnsi" w:hAnsiTheme="minorHAnsi" w:cstheme="minorHAnsi"/>
        </w:rPr>
        <w:t>r</w:t>
      </w:r>
      <w:r w:rsidRPr="005F4C71">
        <w:rPr>
          <w:rFonts w:asciiTheme="minorHAnsi" w:hAnsiTheme="minorHAnsi" w:cstheme="minorHAnsi"/>
        </w:rPr>
        <w:t xml:space="preserve"> </w:t>
      </w:r>
      <w:r w:rsidR="00673197" w:rsidRPr="005F4C71">
        <w:rPr>
          <w:rFonts w:asciiTheme="minorHAnsi" w:hAnsiTheme="minorHAnsi" w:cstheme="minorHAnsi"/>
        </w:rPr>
        <w:t xml:space="preserve">protestantes de </w:t>
      </w:r>
      <w:r w:rsidR="006E46A8" w:rsidRPr="005F4C71">
        <w:rPr>
          <w:rFonts w:asciiTheme="minorHAnsi" w:hAnsiTheme="minorHAnsi" w:cstheme="minorHAnsi"/>
        </w:rPr>
        <w:t>regreso</w:t>
      </w:r>
      <w:r w:rsidR="00673197" w:rsidRPr="005F4C71">
        <w:rPr>
          <w:rFonts w:asciiTheme="minorHAnsi" w:hAnsiTheme="minorHAnsi" w:cstheme="minorHAnsi"/>
        </w:rPr>
        <w:t xml:space="preserve"> a Roma</w:t>
      </w:r>
      <w:r w:rsidR="0091348F" w:rsidRPr="00617997">
        <w:rPr>
          <w:rFonts w:asciiTheme="minorHAnsi" w:hAnsiTheme="minorHAnsi" w:cstheme="minorHAnsi"/>
          <w:b/>
          <w:bCs/>
        </w:rPr>
        <w:t>*</w:t>
      </w:r>
      <w:r w:rsidR="00673197" w:rsidRPr="005F4C71">
        <w:rPr>
          <w:rFonts w:asciiTheme="minorHAnsi" w:hAnsiTheme="minorHAnsi" w:cstheme="minorHAnsi"/>
        </w:rPr>
        <w:t>.</w:t>
      </w:r>
      <w:r w:rsidR="002D0416" w:rsidRPr="005F4C71">
        <w:rPr>
          <w:rFonts w:asciiTheme="minorHAnsi" w:hAnsiTheme="minorHAnsi" w:cstheme="minorHAnsi"/>
        </w:rPr>
        <w:t xml:space="preserve"> A</w:t>
      </w:r>
      <w:r w:rsidR="008818AC" w:rsidRPr="005F4C71">
        <w:rPr>
          <w:rFonts w:asciiTheme="minorHAnsi" w:hAnsiTheme="minorHAnsi" w:cstheme="minorHAnsi"/>
        </w:rPr>
        <w:t xml:space="preserve"> ese tipo de</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desvitalizada de Smith </w:t>
      </w:r>
      <w:r w:rsidR="002D0416" w:rsidRPr="005F4C71">
        <w:rPr>
          <w:rFonts w:asciiTheme="minorHAnsi" w:hAnsiTheme="minorHAnsi" w:cstheme="minorHAnsi"/>
        </w:rPr>
        <w:t>se l</w:t>
      </w:r>
      <w:r w:rsidR="008D069A">
        <w:rPr>
          <w:rFonts w:asciiTheme="minorHAnsi" w:hAnsiTheme="minorHAnsi" w:cstheme="minorHAnsi"/>
        </w:rPr>
        <w:t>a llam</w:t>
      </w:r>
      <w:r w:rsidR="002D0416" w:rsidRPr="005F4C71">
        <w:rPr>
          <w:rFonts w:asciiTheme="minorHAnsi" w:hAnsiTheme="minorHAnsi" w:cstheme="minorHAnsi"/>
        </w:rPr>
        <w:t>ó</w:t>
      </w:r>
      <w:r w:rsidR="00673197" w:rsidRPr="005F4C71">
        <w:rPr>
          <w:rFonts w:asciiTheme="minorHAnsi" w:hAnsiTheme="minorHAnsi" w:cstheme="minorHAnsi"/>
        </w:rPr>
        <w:t xml:space="preserve"> </w:t>
      </w:r>
      <w:r w:rsidR="002D0416" w:rsidRPr="005F4C71">
        <w:rPr>
          <w:rFonts w:asciiTheme="minorHAnsi" w:hAnsiTheme="minorHAnsi" w:cstheme="minorHAnsi"/>
        </w:rPr>
        <w:t>“</w:t>
      </w:r>
      <w:r w:rsidR="001D05AE" w:rsidRPr="005F4C71">
        <w:rPr>
          <w:rFonts w:asciiTheme="minorHAnsi" w:hAnsiTheme="minorHAnsi" w:cstheme="minorHAnsi"/>
        </w:rPr>
        <w:t>confianza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Cristo</w:t>
      </w:r>
      <w:r w:rsidR="002D0416" w:rsidRPr="005F4C71">
        <w:rPr>
          <w:rFonts w:asciiTheme="minorHAnsi" w:hAnsiTheme="minorHAnsi" w:cstheme="minorHAnsi"/>
        </w:rPr>
        <w:t>”</w:t>
      </w:r>
      <w:r w:rsidR="00673197" w:rsidRPr="005F4C71">
        <w:rPr>
          <w:rFonts w:asciiTheme="minorHAnsi" w:hAnsiTheme="minorHAnsi" w:cstheme="minorHAnsi"/>
        </w:rPr>
        <w:t xml:space="preserve">. </w:t>
      </w:r>
      <w:r w:rsidR="004C7E91" w:rsidRPr="005F4C71">
        <w:rPr>
          <w:rFonts w:asciiTheme="minorHAnsi" w:hAnsiTheme="minorHAnsi" w:cstheme="minorHAnsi"/>
        </w:rPr>
        <w:t>En ese concepto, u</w:t>
      </w:r>
      <w:r w:rsidR="00AF22D2" w:rsidRPr="005F4C71">
        <w:rPr>
          <w:rFonts w:asciiTheme="minorHAnsi" w:hAnsiTheme="minorHAnsi" w:cstheme="minorHAnsi"/>
        </w:rPr>
        <w:t>na</w:t>
      </w:r>
      <w:r w:rsidR="00673197" w:rsidRPr="005F4C71">
        <w:rPr>
          <w:rFonts w:asciiTheme="minorHAnsi" w:hAnsiTheme="minorHAnsi" w:cstheme="minorHAnsi"/>
        </w:rPr>
        <w:t xml:space="preserve"> vez </w:t>
      </w:r>
      <w:r w:rsidR="002D0416" w:rsidRPr="005F4C71">
        <w:rPr>
          <w:rFonts w:asciiTheme="minorHAnsi" w:hAnsiTheme="minorHAnsi" w:cstheme="minorHAnsi"/>
        </w:rPr>
        <w:t>que ha tenido lugar la</w:t>
      </w:r>
      <w:r w:rsidR="00673197" w:rsidRPr="005F4C71">
        <w:rPr>
          <w:rFonts w:asciiTheme="minorHAnsi" w:hAnsiTheme="minorHAnsi" w:cstheme="minorHAnsi"/>
        </w:rPr>
        <w:t xml:space="preserve"> </w:t>
      </w:r>
      <w:r w:rsidR="002D0416" w:rsidRPr="005F4C71">
        <w:rPr>
          <w:rFonts w:asciiTheme="minorHAnsi" w:hAnsiTheme="minorHAnsi" w:cstheme="minorHAnsi"/>
        </w:rPr>
        <w:t>“</w:t>
      </w:r>
      <w:r w:rsidR="00673197" w:rsidRPr="005F4C71">
        <w:rPr>
          <w:rFonts w:asciiTheme="minorHAnsi" w:hAnsiTheme="minorHAnsi" w:cstheme="minorHAnsi"/>
        </w:rPr>
        <w:t>sumis</w:t>
      </w:r>
      <w:r w:rsidR="009314C0" w:rsidRPr="005F4C71">
        <w:rPr>
          <w:rFonts w:asciiTheme="minorHAnsi" w:hAnsiTheme="minorHAnsi" w:cstheme="minorHAnsi"/>
        </w:rPr>
        <w:t>ión</w:t>
      </w:r>
      <w:r w:rsidR="002D0416" w:rsidRPr="005F4C71">
        <w:rPr>
          <w:rFonts w:asciiTheme="minorHAnsi" w:hAnsiTheme="minorHAnsi" w:cstheme="minorHAnsi"/>
        </w:rPr>
        <w:t>”</w:t>
      </w:r>
      <w:r w:rsidR="00673197" w:rsidRPr="005F4C71">
        <w:rPr>
          <w:rFonts w:asciiTheme="minorHAnsi" w:hAnsiTheme="minorHAnsi" w:cstheme="minorHAnsi"/>
        </w:rPr>
        <w:t xml:space="preserve">, </w:t>
      </w:r>
      <w:r w:rsidR="009314C0" w:rsidRPr="005F4C71">
        <w:rPr>
          <w:rFonts w:asciiTheme="minorHAnsi" w:hAnsiTheme="minorHAnsi" w:cstheme="minorHAnsi"/>
        </w:rPr>
        <w:t>el</w:t>
      </w:r>
      <w:r w:rsidR="00673197" w:rsidRPr="005F4C71">
        <w:rPr>
          <w:rFonts w:asciiTheme="minorHAnsi" w:hAnsiTheme="minorHAnsi" w:cstheme="minorHAnsi"/>
        </w:rPr>
        <w:t xml:space="preserve"> alma </w:t>
      </w:r>
      <w:r w:rsidR="0098693C" w:rsidRPr="005F4C71">
        <w:rPr>
          <w:rFonts w:asciiTheme="minorHAnsi" w:hAnsiTheme="minorHAnsi" w:cstheme="minorHAnsi"/>
        </w:rPr>
        <w:t>debe</w:t>
      </w:r>
      <w:r w:rsidR="00673197" w:rsidRPr="005F4C71">
        <w:rPr>
          <w:rFonts w:asciiTheme="minorHAnsi" w:hAnsiTheme="minorHAnsi" w:cstheme="minorHAnsi"/>
        </w:rPr>
        <w:t xml:space="preserve"> </w:t>
      </w:r>
      <w:r w:rsidR="0057252D" w:rsidRPr="005F4C71">
        <w:rPr>
          <w:rFonts w:asciiTheme="minorHAnsi" w:hAnsiTheme="minorHAnsi" w:cstheme="minorHAnsi"/>
        </w:rPr>
        <w:t>sentirse</w:t>
      </w:r>
      <w:r w:rsidR="00673197" w:rsidRPr="005F4C71">
        <w:rPr>
          <w:rFonts w:asciiTheme="minorHAnsi" w:hAnsiTheme="minorHAnsi" w:cstheme="minorHAnsi"/>
        </w:rPr>
        <w:t xml:space="preserve"> </w:t>
      </w:r>
      <w:r w:rsidR="002D0416" w:rsidRPr="005F4C71">
        <w:rPr>
          <w:rFonts w:asciiTheme="minorHAnsi" w:hAnsiTheme="minorHAnsi" w:cstheme="minorHAnsi"/>
        </w:rPr>
        <w:t>“</w:t>
      </w:r>
      <w:r w:rsidR="00673197" w:rsidRPr="005F4C71">
        <w:rPr>
          <w:rFonts w:asciiTheme="minorHAnsi" w:hAnsiTheme="minorHAnsi" w:cstheme="minorHAnsi"/>
        </w:rPr>
        <w:t>salva</w:t>
      </w:r>
      <w:r w:rsidR="009314C0" w:rsidRPr="005F4C71">
        <w:rPr>
          <w:rFonts w:asciiTheme="minorHAnsi" w:hAnsiTheme="minorHAnsi" w:cstheme="minorHAnsi"/>
        </w:rPr>
        <w:t>da</w:t>
      </w:r>
      <w:r w:rsidR="002D0416" w:rsidRPr="005F4C71">
        <w:rPr>
          <w:rFonts w:asciiTheme="minorHAnsi" w:hAnsiTheme="minorHAnsi" w:cstheme="minorHAnsi"/>
        </w:rPr>
        <w:t>”</w:t>
      </w:r>
      <w:r w:rsidR="00673197" w:rsidRPr="005F4C71">
        <w:rPr>
          <w:rFonts w:asciiTheme="minorHAnsi" w:hAnsiTheme="minorHAnsi" w:cstheme="minorHAnsi"/>
        </w:rPr>
        <w:t xml:space="preserve">, </w:t>
      </w:r>
      <w:r w:rsidR="009314C0" w:rsidRPr="005F4C71">
        <w:rPr>
          <w:rFonts w:asciiTheme="minorHAnsi" w:hAnsiTheme="minorHAnsi" w:cstheme="minorHAnsi"/>
        </w:rPr>
        <w:t>y</w:t>
      </w:r>
      <w:r w:rsidR="00673197" w:rsidRPr="005F4C71">
        <w:rPr>
          <w:rFonts w:asciiTheme="minorHAnsi" w:hAnsiTheme="minorHAnsi" w:cstheme="minorHAnsi"/>
        </w:rPr>
        <w:t xml:space="preserve"> </w:t>
      </w:r>
      <w:r w:rsidR="00E52128" w:rsidRPr="005F4C71">
        <w:rPr>
          <w:rFonts w:asciiTheme="minorHAnsi" w:hAnsiTheme="minorHAnsi" w:cstheme="minorHAnsi"/>
        </w:rPr>
        <w:t>cualquier</w:t>
      </w:r>
      <w:r w:rsidR="002D0416" w:rsidRPr="005F4C71">
        <w:rPr>
          <w:rFonts w:asciiTheme="minorHAnsi" w:hAnsiTheme="minorHAnsi" w:cstheme="minorHAnsi"/>
        </w:rPr>
        <w:t xml:space="preserve"> advertencia </w:t>
      </w:r>
      <w:r w:rsidR="004C7E91" w:rsidRPr="005F4C71">
        <w:rPr>
          <w:rFonts w:asciiTheme="minorHAnsi" w:hAnsiTheme="minorHAnsi" w:cstheme="minorHAnsi"/>
        </w:rPr>
        <w:t>contraria</w:t>
      </w:r>
      <w:r w:rsidR="002D0416" w:rsidRPr="005F4C71">
        <w:rPr>
          <w:rFonts w:asciiTheme="minorHAnsi" w:hAnsiTheme="minorHAnsi" w:cstheme="minorHAnsi"/>
        </w:rPr>
        <w:t xml:space="preserve"> traída por</w:t>
      </w:r>
      <w:r w:rsidR="00673197" w:rsidRPr="005F4C71">
        <w:rPr>
          <w:rFonts w:asciiTheme="minorHAnsi" w:hAnsiTheme="minorHAnsi" w:cstheme="minorHAnsi"/>
        </w:rPr>
        <w:t xml:space="preserve"> </w:t>
      </w:r>
      <w:r w:rsidR="00AC6A13" w:rsidRPr="005F4C71">
        <w:rPr>
          <w:rFonts w:asciiTheme="minorHAnsi" w:hAnsiTheme="minorHAnsi" w:cstheme="minorHAnsi"/>
        </w:rPr>
        <w:t>convicción</w:t>
      </w:r>
      <w:r w:rsidR="00673197" w:rsidRPr="005F4C71">
        <w:rPr>
          <w:rFonts w:asciiTheme="minorHAnsi" w:hAnsiTheme="minorHAnsi" w:cstheme="minorHAnsi"/>
        </w:rPr>
        <w:t xml:space="preserve"> </w:t>
      </w:r>
      <w:r w:rsidR="002D0416" w:rsidRPr="005F4C71">
        <w:rPr>
          <w:rFonts w:asciiTheme="minorHAnsi" w:hAnsiTheme="minorHAnsi" w:cstheme="minorHAnsi"/>
        </w:rPr>
        <w:t>del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98693C" w:rsidRPr="005F4C71">
        <w:rPr>
          <w:rFonts w:asciiTheme="minorHAnsi" w:hAnsiTheme="minorHAnsi" w:cstheme="minorHAnsi"/>
        </w:rPr>
        <w:t>debe</w:t>
      </w:r>
      <w:r w:rsidR="00673197" w:rsidRPr="005F4C71">
        <w:rPr>
          <w:rFonts w:asciiTheme="minorHAnsi" w:hAnsiTheme="minorHAnsi" w:cstheme="minorHAnsi"/>
        </w:rPr>
        <w:t xml:space="preserve"> ser </w:t>
      </w:r>
      <w:r w:rsidR="00BF2F81" w:rsidRPr="005F4C71">
        <w:rPr>
          <w:rFonts w:asciiTheme="minorHAnsi" w:hAnsiTheme="minorHAnsi" w:cstheme="minorHAnsi"/>
        </w:rPr>
        <w:t>instantáneamente</w:t>
      </w:r>
      <w:r w:rsidR="00673197" w:rsidRPr="005F4C71">
        <w:rPr>
          <w:rFonts w:asciiTheme="minorHAnsi" w:hAnsiTheme="minorHAnsi" w:cstheme="minorHAnsi"/>
        </w:rPr>
        <w:t xml:space="preserve"> re</w:t>
      </w:r>
      <w:r w:rsidR="002D0416" w:rsidRPr="005F4C71">
        <w:rPr>
          <w:rFonts w:asciiTheme="minorHAnsi" w:hAnsiTheme="minorHAnsi" w:cstheme="minorHAnsi"/>
        </w:rPr>
        <w:t>chazada</w:t>
      </w:r>
      <w:r w:rsidR="00673197" w:rsidRPr="005F4C71">
        <w:rPr>
          <w:rFonts w:asciiTheme="minorHAnsi" w:hAnsiTheme="minorHAnsi" w:cstheme="minorHAnsi"/>
        </w:rPr>
        <w:t xml:space="preserve"> </w:t>
      </w:r>
      <w:r w:rsidR="002D0416" w:rsidRPr="005F4C71">
        <w:rPr>
          <w:rFonts w:asciiTheme="minorHAnsi" w:hAnsiTheme="minorHAnsi" w:cstheme="minorHAnsi"/>
        </w:rPr>
        <w:t>mediante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8818AC" w:rsidRPr="005F4C71">
        <w:rPr>
          <w:rFonts w:asciiTheme="minorHAnsi" w:hAnsiTheme="minorHAnsi" w:cstheme="minorHAnsi"/>
        </w:rPr>
        <w:t xml:space="preserve"> repetida</w:t>
      </w:r>
      <w:r w:rsidR="00673197" w:rsidRPr="005F4C71">
        <w:rPr>
          <w:rFonts w:asciiTheme="minorHAnsi" w:hAnsiTheme="minorHAnsi" w:cstheme="minorHAnsi"/>
        </w:rPr>
        <w:t xml:space="preserve"> </w:t>
      </w:r>
      <w:r w:rsidR="002D0416" w:rsidRPr="005F4C71">
        <w:rPr>
          <w:rFonts w:asciiTheme="minorHAnsi" w:hAnsiTheme="minorHAnsi" w:cstheme="minorHAnsi"/>
        </w:rPr>
        <w:t xml:space="preserve">afirmación psicológica </w:t>
      </w:r>
      <w:r w:rsidR="00673197" w:rsidRPr="005F4C71">
        <w:rPr>
          <w:rFonts w:asciiTheme="minorHAnsi" w:hAnsiTheme="minorHAnsi" w:cstheme="minorHAnsi"/>
        </w:rPr>
        <w:t xml:space="preserve">de que </w:t>
      </w:r>
      <w:r w:rsidR="00DC2784" w:rsidRPr="005F4C71">
        <w:rPr>
          <w:rFonts w:asciiTheme="minorHAnsi" w:hAnsiTheme="minorHAnsi" w:cstheme="minorHAnsi"/>
        </w:rPr>
        <w:t>todo</w:t>
      </w:r>
      <w:r w:rsidR="00673197" w:rsidRPr="005F4C71">
        <w:rPr>
          <w:rFonts w:asciiTheme="minorHAnsi" w:hAnsiTheme="minorHAnsi" w:cstheme="minorHAnsi"/>
        </w:rPr>
        <w:t xml:space="preserve"> está </w:t>
      </w:r>
      <w:r w:rsidR="0017079C" w:rsidRPr="005F4C71">
        <w:rPr>
          <w:rFonts w:asciiTheme="minorHAnsi" w:hAnsiTheme="minorHAnsi" w:cstheme="minorHAnsi"/>
        </w:rPr>
        <w:t>bien</w:t>
      </w:r>
      <w:r w:rsidR="00673197" w:rsidRPr="005F4C71">
        <w:rPr>
          <w:rFonts w:asciiTheme="minorHAnsi" w:hAnsiTheme="minorHAnsi" w:cstheme="minorHAnsi"/>
        </w:rPr>
        <w:t>.</w:t>
      </w:r>
    </w:p>
    <w:p w14:paraId="64133FEE" w14:textId="310BE2DE" w:rsidR="00673197" w:rsidRPr="005F4C71" w:rsidRDefault="000269E8" w:rsidP="008D069A">
      <w:pPr>
        <w:pStyle w:val="NormalWeb"/>
        <w:ind w:left="567" w:right="566"/>
        <w:rPr>
          <w:rFonts w:asciiTheme="minorHAnsi" w:hAnsiTheme="minorHAnsi" w:cstheme="minorHAnsi"/>
        </w:rPr>
      </w:pPr>
      <w:r w:rsidRPr="00617997">
        <w:rPr>
          <w:rFonts w:asciiTheme="minorHAnsi" w:hAnsiTheme="minorHAnsi" w:cstheme="minorHAnsi"/>
          <w:b/>
          <w:bCs/>
          <w:lang w:val="en-US"/>
        </w:rPr>
        <w:t>*</w:t>
      </w:r>
      <w:r w:rsidR="005B09C4" w:rsidRPr="005F4C71">
        <w:rPr>
          <w:rFonts w:asciiTheme="minorHAnsi" w:hAnsiTheme="minorHAnsi" w:cstheme="minorHAnsi"/>
          <w:lang w:val="en-US"/>
        </w:rPr>
        <w:t xml:space="preserve"> </w:t>
      </w:r>
      <w:r w:rsidR="005B09C4" w:rsidRPr="008D069A">
        <w:rPr>
          <w:rFonts w:asciiTheme="minorHAnsi" w:hAnsiTheme="minorHAnsi" w:cstheme="minorHAnsi"/>
          <w:sz w:val="22"/>
          <w:szCs w:val="22"/>
          <w:lang w:val="en-US"/>
        </w:rPr>
        <w:t xml:space="preserve">Ver </w:t>
      </w:r>
      <w:r w:rsidR="005B09C4" w:rsidRPr="008D069A">
        <w:rPr>
          <w:rFonts w:asciiTheme="minorHAnsi" w:hAnsiTheme="minorHAnsi" w:cstheme="minorHAnsi"/>
          <w:i/>
          <w:iCs/>
          <w:sz w:val="22"/>
          <w:szCs w:val="22"/>
          <w:lang w:val="en-US"/>
        </w:rPr>
        <w:t>Enciclopedia Británica</w:t>
      </w:r>
      <w:r w:rsidR="005B09C4" w:rsidRPr="008D069A">
        <w:rPr>
          <w:rFonts w:asciiTheme="minorHAnsi" w:hAnsiTheme="minorHAnsi" w:cstheme="minorHAnsi"/>
          <w:sz w:val="22"/>
          <w:szCs w:val="22"/>
          <w:lang w:val="en-US"/>
        </w:rPr>
        <w:t xml:space="preserve"> 1968, vol. </w:t>
      </w:r>
      <w:r w:rsidR="005C3036" w:rsidRPr="008D069A">
        <w:rPr>
          <w:rFonts w:asciiTheme="minorHAnsi" w:hAnsiTheme="minorHAnsi" w:cstheme="minorHAnsi"/>
          <w:sz w:val="22"/>
          <w:szCs w:val="22"/>
          <w:lang w:val="en-US"/>
        </w:rPr>
        <w:t>IX</w:t>
      </w:r>
      <w:r w:rsidR="005B09C4" w:rsidRPr="008D069A">
        <w:rPr>
          <w:rFonts w:asciiTheme="minorHAnsi" w:hAnsiTheme="minorHAnsi" w:cstheme="minorHAnsi"/>
          <w:sz w:val="22"/>
          <w:szCs w:val="22"/>
          <w:lang w:val="en-US"/>
        </w:rPr>
        <w:t>, 169</w:t>
      </w:r>
      <w:r w:rsidR="008D069A" w:rsidRPr="008D069A">
        <w:rPr>
          <w:rFonts w:asciiTheme="minorHAnsi" w:hAnsiTheme="minorHAnsi" w:cstheme="minorHAnsi"/>
          <w:sz w:val="22"/>
          <w:szCs w:val="22"/>
          <w:lang w:val="en-US"/>
        </w:rPr>
        <w:t>-</w:t>
      </w:r>
      <w:r w:rsidR="005B09C4" w:rsidRPr="008D069A">
        <w:rPr>
          <w:rFonts w:asciiTheme="minorHAnsi" w:hAnsiTheme="minorHAnsi" w:cstheme="minorHAnsi"/>
          <w:sz w:val="22"/>
          <w:szCs w:val="22"/>
          <w:lang w:val="en-US"/>
        </w:rPr>
        <w:t xml:space="preserve">170; </w:t>
      </w:r>
      <w:r w:rsidR="005B09C4" w:rsidRPr="008D069A">
        <w:rPr>
          <w:rFonts w:asciiTheme="minorHAnsi" w:hAnsiTheme="minorHAnsi" w:cstheme="minorHAnsi"/>
          <w:i/>
          <w:iCs/>
          <w:sz w:val="22"/>
          <w:szCs w:val="22"/>
          <w:lang w:val="en-US"/>
        </w:rPr>
        <w:t>The Christian’s Secret of a Happy Life</w:t>
      </w:r>
      <w:r w:rsidR="005B09C4" w:rsidRPr="008D069A">
        <w:rPr>
          <w:rFonts w:asciiTheme="minorHAnsi" w:hAnsiTheme="minorHAnsi" w:cstheme="minorHAnsi"/>
          <w:sz w:val="22"/>
          <w:szCs w:val="22"/>
          <w:lang w:val="en-US"/>
        </w:rPr>
        <w:t xml:space="preserve">, </w:t>
      </w:r>
      <w:r w:rsidR="005B09C4" w:rsidRPr="008D069A">
        <w:rPr>
          <w:rFonts w:asciiTheme="minorHAnsi" w:hAnsiTheme="minorHAnsi" w:cstheme="minorHAnsi"/>
          <w:i/>
          <w:iCs/>
          <w:sz w:val="22"/>
          <w:szCs w:val="22"/>
          <w:lang w:val="en-US"/>
        </w:rPr>
        <w:t>copyright</w:t>
      </w:r>
      <w:r w:rsidR="005B09C4" w:rsidRPr="008D069A">
        <w:rPr>
          <w:rFonts w:asciiTheme="minorHAnsi" w:hAnsiTheme="minorHAnsi" w:cstheme="minorHAnsi"/>
          <w:sz w:val="22"/>
          <w:szCs w:val="22"/>
          <w:lang w:val="en-US"/>
        </w:rPr>
        <w:t xml:space="preserve"> de 1888, Fleming H. Revell, 80</w:t>
      </w:r>
      <w:r w:rsidR="008D069A" w:rsidRPr="008D069A">
        <w:rPr>
          <w:rFonts w:asciiTheme="minorHAnsi" w:hAnsiTheme="minorHAnsi" w:cstheme="minorHAnsi"/>
          <w:sz w:val="22"/>
          <w:szCs w:val="22"/>
          <w:lang w:val="en-US"/>
        </w:rPr>
        <w:t>-</w:t>
      </w:r>
      <w:r w:rsidR="005B09C4" w:rsidRPr="008D069A">
        <w:rPr>
          <w:rFonts w:asciiTheme="minorHAnsi" w:hAnsiTheme="minorHAnsi" w:cstheme="minorHAnsi"/>
          <w:sz w:val="22"/>
          <w:szCs w:val="22"/>
          <w:lang w:val="en-US"/>
        </w:rPr>
        <w:t xml:space="preserve">81 y 87. </w:t>
      </w:r>
      <w:r w:rsidR="005B09C4" w:rsidRPr="008D069A">
        <w:rPr>
          <w:rFonts w:asciiTheme="minorHAnsi" w:hAnsiTheme="minorHAnsi" w:cstheme="minorHAnsi"/>
          <w:sz w:val="22"/>
          <w:szCs w:val="22"/>
        </w:rPr>
        <w:t>Mucho de lo que solemos presentar actualmente como siendo justificación por la fe</w:t>
      </w:r>
      <w:r w:rsidR="00AE410F">
        <w:rPr>
          <w:rFonts w:asciiTheme="minorHAnsi" w:hAnsiTheme="minorHAnsi" w:cstheme="minorHAnsi"/>
          <w:sz w:val="22"/>
          <w:szCs w:val="22"/>
        </w:rPr>
        <w:t>,</w:t>
      </w:r>
      <w:r w:rsidR="005B09C4" w:rsidRPr="008D069A">
        <w:rPr>
          <w:rFonts w:asciiTheme="minorHAnsi" w:hAnsiTheme="minorHAnsi" w:cstheme="minorHAnsi"/>
          <w:sz w:val="22"/>
          <w:szCs w:val="22"/>
        </w:rPr>
        <w:t xml:space="preserve"> deriva de los conceptos de Smith, y su libro se ha recomendado frecuentemente a nuestra juventud como siendo útil y confiable. Ampliamente publicado hasta nuestros días, se trata realmente de una falsificación de </w:t>
      </w:r>
      <w:r w:rsidR="005B09C4" w:rsidRPr="008D069A">
        <w:rPr>
          <w:rFonts w:asciiTheme="minorHAnsi" w:hAnsiTheme="minorHAnsi" w:cstheme="minorHAnsi"/>
          <w:i/>
          <w:iCs/>
          <w:sz w:val="22"/>
          <w:szCs w:val="22"/>
        </w:rPr>
        <w:t xml:space="preserve">El </w:t>
      </w:r>
      <w:r w:rsidR="005B09C4" w:rsidRPr="008D069A">
        <w:rPr>
          <w:rFonts w:asciiTheme="minorHAnsi" w:hAnsiTheme="minorHAnsi" w:cstheme="minorHAnsi"/>
          <w:i/>
          <w:sz w:val="22"/>
          <w:szCs w:val="22"/>
        </w:rPr>
        <w:t>Camino a Cristo</w:t>
      </w:r>
      <w:r w:rsidR="005B09C4" w:rsidRPr="008D069A">
        <w:rPr>
          <w:rFonts w:asciiTheme="minorHAnsi" w:hAnsiTheme="minorHAnsi" w:cstheme="minorHAnsi"/>
          <w:sz w:val="22"/>
          <w:szCs w:val="22"/>
        </w:rPr>
        <w:t xml:space="preserve"> y del mensaje de 1888</w:t>
      </w:r>
      <w:r w:rsidR="005B09C4" w:rsidRPr="005F4C71">
        <w:rPr>
          <w:rFonts w:asciiTheme="minorHAnsi" w:hAnsiTheme="minorHAnsi" w:cstheme="minorHAnsi"/>
        </w:rPr>
        <w:t>.</w:t>
      </w:r>
    </w:p>
    <w:p w14:paraId="51887CA7" w14:textId="77777777" w:rsidR="00673197" w:rsidRPr="005F4C71" w:rsidRDefault="007B58A6" w:rsidP="00A2526C">
      <w:pPr>
        <w:pStyle w:val="NormalWeb"/>
        <w:rPr>
          <w:rFonts w:asciiTheme="minorHAnsi" w:hAnsiTheme="minorHAnsi" w:cstheme="minorHAnsi"/>
        </w:rPr>
      </w:pPr>
      <w:r w:rsidRPr="005F4C71">
        <w:rPr>
          <w:rFonts w:asciiTheme="minorHAnsi" w:hAnsiTheme="minorHAnsi" w:cstheme="minorHAnsi"/>
        </w:rPr>
        <w:t>Algunos</w:t>
      </w:r>
      <w:r w:rsidR="00673197" w:rsidRPr="005F4C71">
        <w:rPr>
          <w:rFonts w:asciiTheme="minorHAnsi" w:hAnsiTheme="minorHAnsi" w:cstheme="minorHAnsi"/>
        </w:rPr>
        <w:t xml:space="preserve"> d</w:t>
      </w:r>
      <w:r w:rsidR="009314C0" w:rsidRPr="005F4C71">
        <w:rPr>
          <w:rFonts w:asciiTheme="minorHAnsi" w:hAnsiTheme="minorHAnsi" w:cstheme="minorHAnsi"/>
        </w:rPr>
        <w:t xml:space="preserve">e </w:t>
      </w:r>
      <w:r w:rsidR="00673197" w:rsidRPr="005F4C71">
        <w:rPr>
          <w:rFonts w:asciiTheme="minorHAnsi" w:hAnsiTheme="minorHAnsi" w:cstheme="minorHAnsi"/>
        </w:rPr>
        <w:t xml:space="preserve">entre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573D91" w:rsidRPr="005F4C71">
        <w:rPr>
          <w:rFonts w:asciiTheme="minorHAnsi" w:hAnsiTheme="minorHAnsi" w:cstheme="minorHAnsi"/>
        </w:rPr>
        <w:t>habían</w:t>
      </w:r>
      <w:r w:rsidR="00673197" w:rsidRPr="005F4C71">
        <w:rPr>
          <w:rFonts w:asciiTheme="minorHAnsi" w:hAnsiTheme="minorHAnsi" w:cstheme="minorHAnsi"/>
        </w:rPr>
        <w:t xml:space="preserve"> </w:t>
      </w:r>
      <w:r w:rsidR="00590D7F" w:rsidRPr="005F4C71">
        <w:rPr>
          <w:rFonts w:asciiTheme="minorHAnsi" w:hAnsiTheme="minorHAnsi" w:cstheme="minorHAnsi"/>
        </w:rPr>
        <w:t>leído</w:t>
      </w:r>
      <w:r w:rsidR="00673197" w:rsidRPr="005F4C71">
        <w:rPr>
          <w:rFonts w:asciiTheme="minorHAnsi" w:hAnsiTheme="minorHAnsi" w:cstheme="minorHAnsi"/>
        </w:rPr>
        <w:t xml:space="preserve"> </w:t>
      </w:r>
      <w:r w:rsidR="009314C0" w:rsidRPr="005F4C71">
        <w:rPr>
          <w:rFonts w:asciiTheme="minorHAnsi" w:hAnsiTheme="minorHAnsi" w:cstheme="minorHAnsi"/>
        </w:rPr>
        <w:t>el</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de Smith </w:t>
      </w:r>
      <w:r w:rsidR="009314C0" w:rsidRPr="005F4C71">
        <w:rPr>
          <w:rFonts w:asciiTheme="minorHAnsi" w:hAnsiTheme="minorHAnsi" w:cstheme="minorHAnsi"/>
        </w:rPr>
        <w:t>y</w:t>
      </w:r>
      <w:r w:rsidR="00590D7F" w:rsidRPr="005F4C71">
        <w:rPr>
          <w:rFonts w:asciiTheme="minorHAnsi" w:hAnsiTheme="minorHAnsi" w:cstheme="minorHAnsi"/>
        </w:rPr>
        <w:t xml:space="preserve"> </w:t>
      </w:r>
      <w:r w:rsidR="003474A3" w:rsidRPr="005F4C71">
        <w:rPr>
          <w:rFonts w:asciiTheme="minorHAnsi" w:hAnsiTheme="minorHAnsi" w:cstheme="minorHAnsi"/>
        </w:rPr>
        <w:t>asumi</w:t>
      </w:r>
      <w:r w:rsidR="00590D7F" w:rsidRPr="005F4C71">
        <w:rPr>
          <w:rFonts w:asciiTheme="minorHAnsi" w:hAnsiTheme="minorHAnsi" w:cstheme="minorHAnsi"/>
        </w:rPr>
        <w:t>eron</w:t>
      </w:r>
      <w:r w:rsidR="00673197" w:rsidRPr="005F4C71">
        <w:rPr>
          <w:rFonts w:asciiTheme="minorHAnsi" w:hAnsiTheme="minorHAnsi" w:cstheme="minorHAnsi"/>
        </w:rPr>
        <w:t xml:space="preserve"> </w:t>
      </w:r>
      <w:r w:rsidR="00F42BA6" w:rsidRPr="005F4C71">
        <w:rPr>
          <w:rFonts w:asciiTheme="minorHAnsi" w:hAnsiTheme="minorHAnsi" w:cstheme="minorHAnsi"/>
        </w:rPr>
        <w:t>erróneamente</w:t>
      </w:r>
      <w:r w:rsidR="00673197" w:rsidRPr="005F4C71">
        <w:rPr>
          <w:rFonts w:asciiTheme="minorHAnsi" w:hAnsiTheme="minorHAnsi" w:cstheme="minorHAnsi"/>
        </w:rPr>
        <w:t xml:space="preserve"> que cont</w:t>
      </w:r>
      <w:r w:rsidR="009314C0" w:rsidRPr="005F4C71">
        <w:rPr>
          <w:rFonts w:asciiTheme="minorHAnsi" w:hAnsiTheme="minorHAnsi" w:cstheme="minorHAnsi"/>
        </w:rPr>
        <w:t>enía l</w:t>
      </w:r>
      <w:r w:rsidR="00673197" w:rsidRPr="005F4C71">
        <w:rPr>
          <w:rFonts w:asciiTheme="minorHAnsi" w:hAnsiTheme="minorHAnsi" w:cstheme="minorHAnsi"/>
        </w:rPr>
        <w:t>a es</w:t>
      </w:r>
      <w:r w:rsidR="009314C0" w:rsidRPr="005F4C71">
        <w:rPr>
          <w:rFonts w:asciiTheme="minorHAnsi" w:hAnsiTheme="minorHAnsi" w:cstheme="minorHAnsi"/>
        </w:rPr>
        <w:t>e</w:t>
      </w:r>
      <w:r w:rsidR="00673197" w:rsidRPr="005F4C71">
        <w:rPr>
          <w:rFonts w:asciiTheme="minorHAnsi" w:hAnsiTheme="minorHAnsi" w:cstheme="minorHAnsi"/>
        </w:rPr>
        <w:t xml:space="preserve">ncia de </w:t>
      </w:r>
      <w:r w:rsidR="00A04A97" w:rsidRPr="005F4C71">
        <w:rPr>
          <w:rFonts w:asciiTheme="minorHAnsi" w:hAnsiTheme="minorHAnsi" w:cstheme="minorHAnsi"/>
        </w:rPr>
        <w:t>nuestr</w:t>
      </w:r>
      <w:r w:rsidR="009314C0"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BE0B44" w:rsidRPr="005F4C71">
        <w:rPr>
          <w:rFonts w:asciiTheme="minorHAnsi" w:hAnsiTheme="minorHAnsi" w:cstheme="minorHAnsi"/>
        </w:rPr>
        <w:t>Llegar</w:t>
      </w:r>
      <w:r w:rsidR="00590D7F" w:rsidRPr="005F4C71">
        <w:rPr>
          <w:rFonts w:asciiTheme="minorHAnsi" w:hAnsiTheme="minorHAnsi" w:cstheme="minorHAnsi"/>
        </w:rPr>
        <w:t>on incluso</w:t>
      </w:r>
      <w:r w:rsidR="00BE0B44" w:rsidRPr="005F4C71">
        <w:rPr>
          <w:rFonts w:asciiTheme="minorHAnsi" w:hAnsiTheme="minorHAnsi" w:cstheme="minorHAnsi"/>
        </w:rPr>
        <w:t xml:space="preserve"> a afirmar</w:t>
      </w:r>
      <w:r w:rsidR="00590D7F" w:rsidRPr="005F4C71">
        <w:rPr>
          <w:rFonts w:asciiTheme="minorHAnsi" w:hAnsiTheme="minorHAnsi" w:cstheme="minorHAnsi"/>
        </w:rPr>
        <w:t xml:space="preserve"> que</w:t>
      </w:r>
      <w:r w:rsidR="00673197" w:rsidRPr="005F4C71">
        <w:rPr>
          <w:rFonts w:asciiTheme="minorHAnsi" w:hAnsiTheme="minorHAnsi" w:cstheme="minorHAnsi"/>
        </w:rPr>
        <w:t xml:space="preserve"> Jones </w:t>
      </w:r>
      <w:r w:rsidR="009314C0" w:rsidRPr="005F4C71">
        <w:rPr>
          <w:rFonts w:asciiTheme="minorHAnsi" w:hAnsiTheme="minorHAnsi" w:cstheme="minorHAnsi"/>
        </w:rPr>
        <w:t>y</w:t>
      </w:r>
      <w:r w:rsidR="00673197" w:rsidRPr="005F4C71">
        <w:rPr>
          <w:rFonts w:asciiTheme="minorHAnsi" w:hAnsiTheme="minorHAnsi" w:cstheme="minorHAnsi"/>
        </w:rPr>
        <w:t xml:space="preserve"> Waggoner obt</w:t>
      </w:r>
      <w:r w:rsidR="009314C0" w:rsidRPr="005F4C71">
        <w:rPr>
          <w:rFonts w:asciiTheme="minorHAnsi" w:hAnsiTheme="minorHAnsi" w:cstheme="minorHAnsi"/>
        </w:rPr>
        <w:t xml:space="preserve">uvieron </w:t>
      </w:r>
      <w:r w:rsidR="0057252D" w:rsidRPr="005F4C71">
        <w:rPr>
          <w:rFonts w:asciiTheme="minorHAnsi" w:hAnsiTheme="minorHAnsi" w:cstheme="minorHAnsi"/>
        </w:rPr>
        <w:t xml:space="preserve">de allí </w:t>
      </w:r>
      <w:r w:rsidR="001D05AE" w:rsidRPr="005F4C71">
        <w:rPr>
          <w:rFonts w:asciiTheme="minorHAnsi" w:hAnsiTheme="minorHAnsi" w:cstheme="minorHAnsi"/>
        </w:rPr>
        <w:t>su</w:t>
      </w:r>
      <w:r w:rsidR="00673197" w:rsidRPr="005F4C71">
        <w:rPr>
          <w:rFonts w:asciiTheme="minorHAnsi" w:hAnsiTheme="minorHAnsi" w:cstheme="minorHAnsi"/>
        </w:rPr>
        <w:t xml:space="preserve"> luz. Jones </w:t>
      </w:r>
      <w:r w:rsidR="00590D7F" w:rsidRPr="005F4C71">
        <w:rPr>
          <w:rFonts w:asciiTheme="minorHAnsi" w:hAnsiTheme="minorHAnsi" w:cstheme="minorHAnsi"/>
        </w:rPr>
        <w:t>percibi</w:t>
      </w:r>
      <w:r w:rsidR="00535AEB" w:rsidRPr="005F4C71">
        <w:rPr>
          <w:rFonts w:asciiTheme="minorHAnsi" w:hAnsiTheme="minorHAnsi" w:cstheme="minorHAnsi"/>
        </w:rPr>
        <w:t>ó el</w:t>
      </w:r>
      <w:r w:rsidR="00590D7F" w:rsidRPr="005F4C71">
        <w:rPr>
          <w:rFonts w:asciiTheme="minorHAnsi" w:hAnsiTheme="minorHAnsi" w:cstheme="minorHAnsi"/>
        </w:rPr>
        <w:t xml:space="preserve"> fatal</w:t>
      </w:r>
      <w:r w:rsidR="00673197" w:rsidRPr="005F4C71">
        <w:rPr>
          <w:rFonts w:asciiTheme="minorHAnsi" w:hAnsiTheme="minorHAnsi" w:cstheme="minorHAnsi"/>
        </w:rPr>
        <w:t xml:space="preserve"> </w:t>
      </w:r>
      <w:r w:rsidR="002D772F" w:rsidRPr="005F4C71">
        <w:rPr>
          <w:rFonts w:asciiTheme="minorHAnsi" w:hAnsiTheme="minorHAnsi" w:cstheme="minorHAnsi"/>
        </w:rPr>
        <w:t>peligro</w:t>
      </w:r>
      <w:r w:rsidR="00673197" w:rsidRPr="005F4C71">
        <w:rPr>
          <w:rFonts w:asciiTheme="minorHAnsi" w:hAnsiTheme="minorHAnsi" w:cstheme="minorHAnsi"/>
        </w:rPr>
        <w:t xml:space="preserve"> </w:t>
      </w:r>
      <w:r w:rsidR="00535AEB" w:rsidRPr="005F4C71">
        <w:rPr>
          <w:rFonts w:asciiTheme="minorHAnsi" w:hAnsiTheme="minorHAnsi" w:cstheme="minorHAnsi"/>
        </w:rPr>
        <w:t>y</w:t>
      </w:r>
      <w:r w:rsidR="00673197" w:rsidRPr="005F4C71">
        <w:rPr>
          <w:rFonts w:asciiTheme="minorHAnsi" w:hAnsiTheme="minorHAnsi" w:cstheme="minorHAnsi"/>
        </w:rPr>
        <w:t xml:space="preserve"> </w:t>
      </w:r>
      <w:r w:rsidR="00590D7F" w:rsidRPr="005F4C71">
        <w:rPr>
          <w:rFonts w:asciiTheme="minorHAnsi" w:hAnsiTheme="minorHAnsi" w:cstheme="minorHAnsi"/>
        </w:rPr>
        <w:t>lo enfrentó abiertamente</w:t>
      </w:r>
      <w:r w:rsidR="00673197" w:rsidRPr="005F4C71">
        <w:rPr>
          <w:rFonts w:asciiTheme="minorHAnsi" w:hAnsiTheme="minorHAnsi" w:cstheme="minorHAnsi"/>
        </w:rPr>
        <w:t>:</w:t>
      </w:r>
    </w:p>
    <w:p w14:paraId="7C2301C9" w14:textId="10874465" w:rsidR="00590D7F" w:rsidRPr="005F4C71" w:rsidRDefault="00190389" w:rsidP="009F5C36">
      <w:pPr>
        <w:pStyle w:val="NormalWeb"/>
        <w:ind w:left="567" w:right="566"/>
        <w:rPr>
          <w:rFonts w:asciiTheme="minorHAnsi" w:hAnsiTheme="minorHAnsi" w:cstheme="minorHAnsi"/>
          <w:iCs/>
        </w:rPr>
      </w:pPr>
      <w:r w:rsidRPr="009F5C36">
        <w:rPr>
          <w:rFonts w:asciiTheme="minorHAnsi" w:hAnsiTheme="minorHAnsi" w:cstheme="minorHAnsi"/>
          <w:color w:val="000099"/>
        </w:rPr>
        <w:lastRenderedPageBreak/>
        <w:t>He visto eso mismo obrando de otra manera. Está ese libro al que muchos dan tanta importancia: ‘</w:t>
      </w:r>
      <w:r w:rsidRPr="009F5C36">
        <w:rPr>
          <w:rFonts w:asciiTheme="minorHAnsi" w:hAnsiTheme="minorHAnsi" w:cstheme="minorHAnsi"/>
          <w:i/>
          <w:iCs/>
          <w:color w:val="000099"/>
        </w:rPr>
        <w:t>The Christian's Secret of a Happy Life</w:t>
      </w:r>
      <w:r w:rsidRPr="009F5C36">
        <w:rPr>
          <w:rFonts w:asciiTheme="minorHAnsi" w:hAnsiTheme="minorHAnsi" w:cstheme="minorHAnsi"/>
          <w:iCs/>
          <w:color w:val="000099"/>
        </w:rPr>
        <w:t>’… Quisiera que cada uno de vosotros comprendáis que</w:t>
      </w:r>
      <w:r w:rsidR="008837B9" w:rsidRPr="009F5C36">
        <w:rPr>
          <w:rFonts w:asciiTheme="minorHAnsi" w:hAnsiTheme="minorHAnsi" w:cstheme="minorHAnsi"/>
          <w:iCs/>
          <w:color w:val="000099"/>
        </w:rPr>
        <w:t xml:space="preserve"> para el cristiano</w:t>
      </w:r>
      <w:r w:rsidRPr="009F5C36">
        <w:rPr>
          <w:rFonts w:asciiTheme="minorHAnsi" w:hAnsiTheme="minorHAnsi" w:cstheme="minorHAnsi"/>
          <w:iCs/>
          <w:color w:val="000099"/>
        </w:rPr>
        <w:t xml:space="preserve"> hay</w:t>
      </w:r>
      <w:r w:rsidR="008837B9" w:rsidRPr="009F5C36">
        <w:rPr>
          <w:rFonts w:asciiTheme="minorHAnsi" w:hAnsiTheme="minorHAnsi" w:cstheme="minorHAnsi"/>
          <w:iCs/>
          <w:color w:val="000099"/>
        </w:rPr>
        <w:t xml:space="preserve"> mucho</w:t>
      </w:r>
      <w:r w:rsidRPr="009F5C36">
        <w:rPr>
          <w:rFonts w:asciiTheme="minorHAnsi" w:hAnsiTheme="minorHAnsi" w:cstheme="minorHAnsi"/>
          <w:iCs/>
          <w:color w:val="000099"/>
        </w:rPr>
        <w:t xml:space="preserve"> más sobre el secreto de una vida feliz en la Biblia que en diez mil volúmenes de ese libro…</w:t>
      </w:r>
      <w:r w:rsidR="000706F8" w:rsidRPr="009F5C36">
        <w:rPr>
          <w:rFonts w:asciiTheme="minorHAnsi" w:hAnsiTheme="minorHAnsi" w:cstheme="minorHAnsi"/>
          <w:iCs/>
          <w:color w:val="000099"/>
        </w:rPr>
        <w:tab/>
      </w:r>
      <w:r w:rsidRPr="009F5C36">
        <w:rPr>
          <w:rFonts w:asciiTheme="minorHAnsi" w:hAnsiTheme="minorHAnsi" w:cstheme="minorHAnsi"/>
          <w:iCs/>
          <w:color w:val="000099"/>
        </w:rPr>
        <w:br/>
      </w:r>
      <w:r w:rsidR="003523C2" w:rsidRPr="009F5C36">
        <w:rPr>
          <w:rFonts w:asciiTheme="minorHAnsi" w:hAnsiTheme="minorHAnsi" w:cstheme="minorHAnsi"/>
          <w:iCs/>
          <w:color w:val="000099"/>
        </w:rPr>
        <w:t>Cierta vez oí</w:t>
      </w:r>
      <w:r w:rsidR="008837B9" w:rsidRPr="009F5C36">
        <w:rPr>
          <w:rFonts w:asciiTheme="minorHAnsi" w:hAnsiTheme="minorHAnsi" w:cstheme="minorHAnsi"/>
          <w:iCs/>
          <w:color w:val="000099"/>
        </w:rPr>
        <w:t xml:space="preserve"> decir</w:t>
      </w:r>
      <w:r w:rsidR="003523C2" w:rsidRPr="009F5C36">
        <w:rPr>
          <w:rFonts w:asciiTheme="minorHAnsi" w:hAnsiTheme="minorHAnsi" w:cstheme="minorHAnsi"/>
          <w:iCs/>
          <w:color w:val="000099"/>
        </w:rPr>
        <w:t>… que yo había obtenido mi luz a partir de ese libro. Aquí está el Libro del que obtuve mi secreto para una vida</w:t>
      </w:r>
      <w:r w:rsidR="00155ECE" w:rsidRPr="009F5C36">
        <w:rPr>
          <w:rFonts w:asciiTheme="minorHAnsi" w:hAnsiTheme="minorHAnsi" w:cstheme="minorHAnsi"/>
          <w:iCs/>
          <w:color w:val="000099"/>
        </w:rPr>
        <w:t xml:space="preserve"> cristiana</w:t>
      </w:r>
      <w:r w:rsidR="003523C2" w:rsidRPr="009F5C36">
        <w:rPr>
          <w:rFonts w:asciiTheme="minorHAnsi" w:hAnsiTheme="minorHAnsi" w:cstheme="minorHAnsi"/>
          <w:iCs/>
          <w:color w:val="000099"/>
        </w:rPr>
        <w:t xml:space="preserve"> feliz </w:t>
      </w:r>
      <w:r w:rsidR="003523C2" w:rsidRPr="000B3FD6">
        <w:rPr>
          <w:rFonts w:asciiTheme="minorHAnsi" w:hAnsiTheme="minorHAnsi" w:cstheme="minorHAnsi"/>
          <w:iCs/>
          <w:color w:val="000000" w:themeColor="text1"/>
        </w:rPr>
        <w:t xml:space="preserve">[sosteniendo en alto su Biblia] </w:t>
      </w:r>
      <w:r w:rsidR="003523C2" w:rsidRPr="009F5C36">
        <w:rPr>
          <w:rFonts w:asciiTheme="minorHAnsi" w:hAnsiTheme="minorHAnsi" w:cstheme="minorHAnsi"/>
          <w:iCs/>
          <w:color w:val="000099"/>
        </w:rPr>
        <w:t>y sólo la obtuve de aquí. Y fue antes de haber visto siquiera el otro libro, o de saber de su existencia</w:t>
      </w:r>
      <w:r w:rsidR="003523C2" w:rsidRPr="005F4C71">
        <w:rPr>
          <w:rFonts w:asciiTheme="minorHAnsi" w:hAnsiTheme="minorHAnsi" w:cstheme="minorHAnsi"/>
          <w:iCs/>
        </w:rPr>
        <w:t xml:space="preserve"> (</w:t>
      </w:r>
      <w:r w:rsidR="0003017B">
        <w:rPr>
          <w:rFonts w:asciiTheme="minorHAnsi" w:hAnsiTheme="minorHAnsi" w:cstheme="minorHAnsi"/>
          <w:iCs/>
        </w:rPr>
        <w:t xml:space="preserve">A.T. Jones, </w:t>
      </w:r>
      <w:hyperlink r:id="rId45" w:tgtFrame="_blank" w:history="1">
        <w:r w:rsidR="003523C2" w:rsidRPr="003A6DC3">
          <w:rPr>
            <w:rStyle w:val="Hipervnculo"/>
            <w:rFonts w:asciiTheme="minorHAnsi" w:hAnsiTheme="minorHAnsi" w:cstheme="minorHAnsi"/>
            <w:i/>
            <w:iCs/>
            <w:color w:val="000000" w:themeColor="text1"/>
            <w:u w:val="none"/>
          </w:rPr>
          <w:t>General Conference Bulletin</w:t>
        </w:r>
        <w:r w:rsidR="003523C2" w:rsidRPr="003A6DC3">
          <w:rPr>
            <w:rStyle w:val="Hipervnculo"/>
            <w:rFonts w:asciiTheme="minorHAnsi" w:hAnsiTheme="minorHAnsi" w:cstheme="minorHAnsi"/>
            <w:iCs/>
            <w:color w:val="000000" w:themeColor="text1"/>
            <w:u w:val="none"/>
          </w:rPr>
          <w:t xml:space="preserve"> 1893</w:t>
        </w:r>
        <w:r w:rsidR="0003017B" w:rsidRPr="003A6DC3">
          <w:rPr>
            <w:rStyle w:val="Hipervnculo"/>
            <w:rFonts w:asciiTheme="minorHAnsi" w:hAnsiTheme="minorHAnsi" w:cstheme="minorHAnsi"/>
            <w:iCs/>
            <w:color w:val="000000" w:themeColor="text1"/>
            <w:u w:val="none"/>
          </w:rPr>
          <w:t xml:space="preserve"> nº </w:t>
        </w:r>
        <w:r w:rsidR="00D82B92" w:rsidRPr="003A6DC3">
          <w:rPr>
            <w:rStyle w:val="Hipervnculo"/>
            <w:rFonts w:asciiTheme="minorHAnsi" w:hAnsiTheme="minorHAnsi" w:cstheme="minorHAnsi"/>
            <w:iCs/>
            <w:color w:val="000000" w:themeColor="text1"/>
            <w:u w:val="none"/>
          </w:rPr>
          <w:t>15</w:t>
        </w:r>
      </w:hyperlink>
      <w:r w:rsidR="00D82B92">
        <w:rPr>
          <w:rFonts w:asciiTheme="minorHAnsi" w:hAnsiTheme="minorHAnsi" w:cstheme="minorHAnsi"/>
          <w:iCs/>
        </w:rPr>
        <w:t>, 1-2</w:t>
      </w:r>
      <w:r w:rsidR="003523C2" w:rsidRPr="005F4C71">
        <w:rPr>
          <w:rFonts w:asciiTheme="minorHAnsi" w:hAnsiTheme="minorHAnsi" w:cstheme="minorHAnsi"/>
          <w:iCs/>
        </w:rPr>
        <w:t xml:space="preserve">, </w:t>
      </w:r>
      <w:r w:rsidR="0003017B">
        <w:rPr>
          <w:rFonts w:asciiTheme="minorHAnsi" w:hAnsiTheme="minorHAnsi" w:cstheme="minorHAnsi"/>
          <w:iCs/>
        </w:rPr>
        <w:t>-</w:t>
      </w:r>
      <w:r w:rsidR="003523C2" w:rsidRPr="005F4C71">
        <w:rPr>
          <w:rFonts w:asciiTheme="minorHAnsi" w:hAnsiTheme="minorHAnsi" w:cstheme="minorHAnsi"/>
          <w:iCs/>
        </w:rPr>
        <w:t>358</w:t>
      </w:r>
      <w:r w:rsidR="0003017B">
        <w:rPr>
          <w:rFonts w:asciiTheme="minorHAnsi" w:hAnsiTheme="minorHAnsi" w:cstheme="minorHAnsi"/>
          <w:iCs/>
        </w:rPr>
        <w:t>-</w:t>
      </w:r>
      <w:r w:rsidR="003523C2" w:rsidRPr="005F4C71">
        <w:rPr>
          <w:rFonts w:asciiTheme="minorHAnsi" w:hAnsiTheme="minorHAnsi" w:cstheme="minorHAnsi"/>
          <w:iCs/>
        </w:rPr>
        <w:t>359).</w:t>
      </w:r>
    </w:p>
    <w:p w14:paraId="6608642B" w14:textId="401B70AF" w:rsidR="0012019D" w:rsidRPr="005F4C71" w:rsidRDefault="002F03BB" w:rsidP="00A2526C">
      <w:pPr>
        <w:pStyle w:val="NormalWeb"/>
        <w:rPr>
          <w:rFonts w:asciiTheme="minorHAnsi" w:hAnsiTheme="minorHAnsi" w:cstheme="minorHAnsi"/>
        </w:rPr>
      </w:pPr>
      <w:r w:rsidRPr="005F4C71">
        <w:rPr>
          <w:rFonts w:asciiTheme="minorHAnsi" w:hAnsiTheme="minorHAnsi" w:cstheme="minorHAnsi"/>
        </w:rPr>
        <w:t xml:space="preserve">Lo presentado hasta aquí evidencia que la teología de Jones respecto a la fe y las obras guardaba el </w:t>
      </w:r>
      <w:r w:rsidR="00AE410F">
        <w:rPr>
          <w:rFonts w:asciiTheme="minorHAnsi" w:hAnsiTheme="minorHAnsi" w:cstheme="minorHAnsi"/>
        </w:rPr>
        <w:t>debid</w:t>
      </w:r>
      <w:r w:rsidRPr="005F4C71">
        <w:rPr>
          <w:rFonts w:asciiTheme="minorHAnsi" w:hAnsiTheme="minorHAnsi" w:cstheme="minorHAnsi"/>
        </w:rPr>
        <w:t>o equilibrio. Hasta donde permiten documentar sus sermones registrados, jamás expresó una idea que denigrara las obras.</w:t>
      </w:r>
    </w:p>
    <w:p w14:paraId="3E3B738F" w14:textId="77777777" w:rsidR="00E24B8D" w:rsidRPr="005F4C71" w:rsidRDefault="00E24B8D" w:rsidP="00A2526C">
      <w:pPr>
        <w:pStyle w:val="NormalWeb"/>
        <w:rPr>
          <w:rFonts w:asciiTheme="minorHAnsi" w:hAnsiTheme="minorHAnsi" w:cstheme="minorHAnsi"/>
        </w:rPr>
      </w:pPr>
    </w:p>
    <w:p w14:paraId="09CCFAF0" w14:textId="77777777" w:rsidR="0012019D" w:rsidRPr="000B3FD6" w:rsidRDefault="0012019D" w:rsidP="000706F8">
      <w:pPr>
        <w:pStyle w:val="NormalWeb"/>
        <w:jc w:val="center"/>
        <w:rPr>
          <w:rFonts w:asciiTheme="minorHAnsi" w:hAnsiTheme="minorHAnsi" w:cstheme="minorHAnsi"/>
          <w:b/>
          <w:color w:val="000099"/>
          <w:sz w:val="28"/>
          <w:szCs w:val="28"/>
        </w:rPr>
      </w:pPr>
      <w:r w:rsidRPr="000B3FD6">
        <w:rPr>
          <w:rFonts w:asciiTheme="minorHAnsi" w:hAnsiTheme="minorHAnsi" w:cstheme="minorHAnsi"/>
          <w:b/>
          <w:color w:val="000099"/>
          <w:sz w:val="28"/>
          <w:szCs w:val="28"/>
        </w:rPr>
        <w:t>Estudios de W.W. Prescott</w:t>
      </w:r>
    </w:p>
    <w:p w14:paraId="3F92AE73" w14:textId="3CFD1AF2" w:rsidR="000A4DCC"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Prescott </w:t>
      </w:r>
      <w:r w:rsidR="0085626B" w:rsidRPr="005F4C71">
        <w:rPr>
          <w:rFonts w:asciiTheme="minorHAnsi" w:hAnsiTheme="minorHAnsi" w:cstheme="minorHAnsi"/>
        </w:rPr>
        <w:t xml:space="preserve">dio </w:t>
      </w:r>
      <w:r w:rsidR="00AF22D2" w:rsidRPr="005F4C71">
        <w:rPr>
          <w:rFonts w:asciiTheme="minorHAnsi" w:hAnsiTheme="minorHAnsi" w:cstheme="minorHAnsi"/>
        </w:rPr>
        <w:t>una</w:t>
      </w:r>
      <w:r w:rsidRPr="005F4C71">
        <w:rPr>
          <w:rFonts w:asciiTheme="minorHAnsi" w:hAnsiTheme="minorHAnsi" w:cstheme="minorHAnsi"/>
        </w:rPr>
        <w:t xml:space="preserve"> s</w:t>
      </w:r>
      <w:r w:rsidR="004F31D1" w:rsidRPr="005F4C71">
        <w:rPr>
          <w:rFonts w:asciiTheme="minorHAnsi" w:hAnsiTheme="minorHAnsi" w:cstheme="minorHAnsi"/>
        </w:rPr>
        <w:t>e</w:t>
      </w:r>
      <w:r w:rsidRPr="005F4C71">
        <w:rPr>
          <w:rFonts w:asciiTheme="minorHAnsi" w:hAnsiTheme="minorHAnsi" w:cstheme="minorHAnsi"/>
        </w:rPr>
        <w:t xml:space="preserve">rie de </w:t>
      </w:r>
      <w:r w:rsidR="0085626B" w:rsidRPr="005F4C71">
        <w:rPr>
          <w:rFonts w:asciiTheme="minorHAnsi" w:hAnsiTheme="minorHAnsi" w:cstheme="minorHAnsi"/>
        </w:rPr>
        <w:t>predicaci</w:t>
      </w:r>
      <w:r w:rsidR="00747141" w:rsidRPr="005F4C71">
        <w:rPr>
          <w:rFonts w:asciiTheme="minorHAnsi" w:hAnsiTheme="minorHAnsi" w:cstheme="minorHAnsi"/>
        </w:rPr>
        <w:t>ones</w:t>
      </w:r>
      <w:r w:rsidRPr="005F4C71">
        <w:rPr>
          <w:rFonts w:asciiTheme="minorHAnsi" w:hAnsiTheme="minorHAnsi" w:cstheme="minorHAnsi"/>
        </w:rPr>
        <w:t xml:space="preserve"> sobre </w:t>
      </w:r>
      <w:r w:rsidR="00F24837">
        <w:rPr>
          <w:rFonts w:asciiTheme="minorHAnsi" w:hAnsiTheme="minorHAnsi" w:cstheme="minorHAnsi"/>
        </w:rPr>
        <w:t>‘</w:t>
      </w:r>
      <w:r w:rsidR="0085626B" w:rsidRPr="005F4C71">
        <w:rPr>
          <w:rFonts w:asciiTheme="minorHAnsi" w:hAnsiTheme="minorHAnsi" w:cstheme="minorHAnsi"/>
        </w:rPr>
        <w:t xml:space="preserve">El </w:t>
      </w:r>
      <w:r w:rsidR="00F657A7" w:rsidRPr="005F4C71">
        <w:rPr>
          <w:rFonts w:asciiTheme="minorHAnsi" w:hAnsiTheme="minorHAnsi" w:cstheme="minorHAnsi"/>
        </w:rPr>
        <w:t>Espíritu</w:t>
      </w:r>
      <w:r w:rsidRPr="005F4C71">
        <w:rPr>
          <w:rFonts w:asciiTheme="minorHAnsi" w:hAnsiTheme="minorHAnsi" w:cstheme="minorHAnsi"/>
        </w:rPr>
        <w:t xml:space="preserve"> Santo</w:t>
      </w:r>
      <w:r w:rsidR="0085626B" w:rsidRPr="005F4C71">
        <w:rPr>
          <w:rFonts w:asciiTheme="minorHAnsi" w:hAnsiTheme="minorHAnsi" w:cstheme="minorHAnsi"/>
        </w:rPr>
        <w:t xml:space="preserve"> de la promesa</w:t>
      </w:r>
      <w:r w:rsidR="00F24837">
        <w:rPr>
          <w:rFonts w:asciiTheme="minorHAnsi" w:hAnsiTheme="minorHAnsi" w:cstheme="minorHAnsi"/>
        </w:rPr>
        <w:t>’</w:t>
      </w:r>
      <w:r w:rsidRPr="005F4C71">
        <w:rPr>
          <w:rFonts w:asciiTheme="minorHAnsi" w:hAnsiTheme="minorHAnsi" w:cstheme="minorHAnsi"/>
        </w:rPr>
        <w:t xml:space="preserve">. </w:t>
      </w:r>
      <w:r w:rsidR="00FB1DB7" w:rsidRPr="005F4C71">
        <w:rPr>
          <w:rFonts w:asciiTheme="minorHAnsi" w:hAnsiTheme="minorHAnsi" w:cstheme="minorHAnsi"/>
        </w:rPr>
        <w:t>Reconocía</w:t>
      </w:r>
      <w:r w:rsidRPr="005F4C71">
        <w:rPr>
          <w:rFonts w:asciiTheme="minorHAnsi" w:hAnsiTheme="minorHAnsi" w:cstheme="minorHAnsi"/>
        </w:rPr>
        <w:t xml:space="preserve"> que</w:t>
      </w:r>
      <w:r w:rsidR="0085626B" w:rsidRPr="005F4C71">
        <w:rPr>
          <w:rFonts w:asciiTheme="minorHAnsi" w:hAnsiTheme="minorHAnsi" w:cstheme="minorHAnsi"/>
        </w:rPr>
        <w:t xml:space="preserve"> en Minneapolis</w:t>
      </w:r>
      <w:r w:rsidRPr="005F4C71">
        <w:rPr>
          <w:rFonts w:asciiTheme="minorHAnsi" w:hAnsiTheme="minorHAnsi" w:cstheme="minorHAnsi"/>
        </w:rPr>
        <w:t xml:space="preserve"> </w:t>
      </w:r>
      <w:r w:rsidR="0085626B" w:rsidRPr="005F4C71">
        <w:rPr>
          <w:rFonts w:asciiTheme="minorHAnsi" w:hAnsiTheme="minorHAnsi" w:cstheme="minorHAnsi"/>
        </w:rPr>
        <w:t>se había cometido una seria equivocación</w:t>
      </w:r>
      <w:r w:rsidRPr="005F4C71">
        <w:rPr>
          <w:rFonts w:asciiTheme="minorHAnsi" w:hAnsiTheme="minorHAnsi" w:cstheme="minorHAnsi"/>
        </w:rPr>
        <w:t xml:space="preserve"> </w:t>
      </w:r>
      <w:r w:rsidR="00815580" w:rsidRPr="005F4C71">
        <w:rPr>
          <w:rFonts w:asciiTheme="minorHAnsi" w:hAnsiTheme="minorHAnsi" w:cstheme="minorHAnsi"/>
        </w:rPr>
        <w:t>cuatro</w:t>
      </w:r>
      <w:r w:rsidRPr="005F4C71">
        <w:rPr>
          <w:rFonts w:asciiTheme="minorHAnsi" w:hAnsiTheme="minorHAnsi" w:cstheme="minorHAnsi"/>
        </w:rPr>
        <w:t xml:space="preserve"> </w:t>
      </w:r>
      <w:r w:rsidR="00AF22D2" w:rsidRPr="005F4C71">
        <w:rPr>
          <w:rFonts w:asciiTheme="minorHAnsi" w:hAnsiTheme="minorHAnsi" w:cstheme="minorHAnsi"/>
        </w:rPr>
        <w:t>años</w:t>
      </w:r>
      <w:r w:rsidRPr="005F4C71">
        <w:rPr>
          <w:rFonts w:asciiTheme="minorHAnsi" w:hAnsiTheme="minorHAnsi" w:cstheme="minorHAnsi"/>
        </w:rPr>
        <w:t xml:space="preserve"> antes. </w:t>
      </w:r>
      <w:r w:rsidR="0085626B" w:rsidRPr="005F4C71">
        <w:rPr>
          <w:rFonts w:asciiTheme="minorHAnsi" w:hAnsiTheme="minorHAnsi" w:cstheme="minorHAnsi"/>
        </w:rPr>
        <w:t>H</w:t>
      </w:r>
      <w:r w:rsidR="0025068A" w:rsidRPr="005F4C71">
        <w:rPr>
          <w:rFonts w:asciiTheme="minorHAnsi" w:hAnsiTheme="minorHAnsi" w:cstheme="minorHAnsi"/>
        </w:rPr>
        <w:t>abía</w:t>
      </w:r>
      <w:r w:rsidRPr="005F4C71">
        <w:rPr>
          <w:rFonts w:asciiTheme="minorHAnsi" w:hAnsiTheme="minorHAnsi" w:cstheme="minorHAnsi"/>
        </w:rPr>
        <w:t xml:space="preserve"> asistido </w:t>
      </w:r>
      <w:r w:rsidR="004F31D1" w:rsidRPr="005F4C71">
        <w:rPr>
          <w:rFonts w:asciiTheme="minorHAnsi" w:hAnsiTheme="minorHAnsi" w:cstheme="minorHAnsi"/>
        </w:rPr>
        <w:t xml:space="preserve">a </w:t>
      </w:r>
      <w:r w:rsidR="00BF2F81" w:rsidRPr="005F4C71">
        <w:rPr>
          <w:rFonts w:asciiTheme="minorHAnsi" w:hAnsiTheme="minorHAnsi" w:cstheme="minorHAnsi"/>
        </w:rPr>
        <w:t>aquella</w:t>
      </w:r>
      <w:r w:rsidRPr="005F4C71">
        <w:rPr>
          <w:rFonts w:asciiTheme="minorHAnsi" w:hAnsiTheme="minorHAnsi" w:cstheme="minorHAnsi"/>
        </w:rPr>
        <w:t xml:space="preserve"> </w:t>
      </w:r>
      <w:r w:rsidR="00A04A97" w:rsidRPr="005F4C71">
        <w:rPr>
          <w:rFonts w:asciiTheme="minorHAnsi" w:hAnsiTheme="minorHAnsi" w:cstheme="minorHAnsi"/>
        </w:rPr>
        <w:t>asamblea</w:t>
      </w:r>
      <w:r w:rsidRPr="005F4C71">
        <w:rPr>
          <w:rFonts w:asciiTheme="minorHAnsi" w:hAnsiTheme="minorHAnsi" w:cstheme="minorHAnsi"/>
        </w:rPr>
        <w:t xml:space="preserve"> </w:t>
      </w:r>
      <w:r w:rsidR="0085626B" w:rsidRPr="005F4C71">
        <w:rPr>
          <w:rFonts w:asciiTheme="minorHAnsi" w:hAnsiTheme="minorHAnsi" w:cstheme="minorHAnsi"/>
        </w:rPr>
        <w:t>prejuiciado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favor de Uria</w:t>
      </w:r>
      <w:r w:rsidR="0085626B" w:rsidRPr="005F4C71">
        <w:rPr>
          <w:rFonts w:asciiTheme="minorHAnsi" w:hAnsiTheme="minorHAnsi" w:cstheme="minorHAnsi"/>
        </w:rPr>
        <w:t>h</w:t>
      </w:r>
      <w:r w:rsidRPr="005F4C71">
        <w:rPr>
          <w:rFonts w:asciiTheme="minorHAnsi" w:hAnsiTheme="minorHAnsi" w:cstheme="minorHAnsi"/>
        </w:rPr>
        <w:t xml:space="preserve"> Smith </w:t>
      </w:r>
      <w:r w:rsidR="004F31D1" w:rsidRPr="005F4C71">
        <w:rPr>
          <w:rFonts w:asciiTheme="minorHAnsi" w:hAnsiTheme="minorHAnsi" w:cstheme="minorHAnsi"/>
        </w:rPr>
        <w:t>y</w:t>
      </w:r>
      <w:r w:rsidRPr="005F4C71">
        <w:rPr>
          <w:rFonts w:asciiTheme="minorHAnsi" w:hAnsiTheme="minorHAnsi" w:cstheme="minorHAnsi"/>
        </w:rPr>
        <w:t xml:space="preserve"> Butler </w:t>
      </w:r>
      <w:r w:rsidR="004F31D1" w:rsidRPr="005F4C71">
        <w:rPr>
          <w:rFonts w:asciiTheme="minorHAnsi" w:hAnsiTheme="minorHAnsi" w:cstheme="minorHAnsi"/>
        </w:rPr>
        <w:t>y</w:t>
      </w:r>
      <w:r w:rsidRPr="005F4C71">
        <w:rPr>
          <w:rFonts w:asciiTheme="minorHAnsi" w:hAnsiTheme="minorHAnsi" w:cstheme="minorHAnsi"/>
        </w:rPr>
        <w:t xml:space="preserve"> contra A.T. Jones </w:t>
      </w:r>
      <w:r w:rsidR="004F31D1" w:rsidRPr="005F4C71">
        <w:rPr>
          <w:rFonts w:asciiTheme="minorHAnsi" w:hAnsiTheme="minorHAnsi" w:cstheme="minorHAnsi"/>
        </w:rPr>
        <w:t>y</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A36B5C" w:rsidRPr="005F4C71">
        <w:rPr>
          <w:rFonts w:asciiTheme="minorHAnsi" w:hAnsiTheme="minorHAnsi" w:cstheme="minorHAnsi"/>
        </w:rPr>
        <w:t>Después</w:t>
      </w:r>
      <w:r w:rsidR="0085626B" w:rsidRPr="005F4C71">
        <w:rPr>
          <w:rFonts w:asciiTheme="minorHAnsi" w:hAnsiTheme="minorHAnsi" w:cstheme="minorHAnsi"/>
        </w:rPr>
        <w:t xml:space="preserve"> del encuentro</w:t>
      </w:r>
      <w:r w:rsidRPr="005F4C71">
        <w:rPr>
          <w:rFonts w:asciiTheme="minorHAnsi" w:hAnsiTheme="minorHAnsi" w:cstheme="minorHAnsi"/>
        </w:rPr>
        <w:t xml:space="preserve"> de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25068A" w:rsidRPr="005F4C71">
        <w:rPr>
          <w:rFonts w:asciiTheme="minorHAnsi" w:hAnsiTheme="minorHAnsi" w:cstheme="minorHAnsi"/>
        </w:rPr>
        <w:t>había</w:t>
      </w:r>
      <w:r w:rsidRPr="005F4C71">
        <w:rPr>
          <w:rFonts w:asciiTheme="minorHAnsi" w:hAnsiTheme="minorHAnsi" w:cstheme="minorHAnsi"/>
        </w:rPr>
        <w:t xml:space="preserve"> t</w:t>
      </w:r>
      <w:r w:rsidR="004F31D1" w:rsidRPr="005F4C71">
        <w:rPr>
          <w:rFonts w:asciiTheme="minorHAnsi" w:hAnsiTheme="minorHAnsi" w:cstheme="minorHAnsi"/>
        </w:rPr>
        <w:t xml:space="preserve">ratado de impedir que </w:t>
      </w:r>
      <w:r w:rsidRPr="005F4C71">
        <w:rPr>
          <w:rFonts w:asciiTheme="minorHAnsi" w:hAnsiTheme="minorHAnsi" w:cstheme="minorHAnsi"/>
        </w:rPr>
        <w:t xml:space="preserve">Jones </w:t>
      </w:r>
      <w:r w:rsidR="00AF22D2" w:rsidRPr="005F4C71">
        <w:rPr>
          <w:rFonts w:asciiTheme="minorHAnsi" w:hAnsiTheme="minorHAnsi" w:cstheme="minorHAnsi"/>
        </w:rPr>
        <w:t>hablar</w:t>
      </w:r>
      <w:r w:rsidR="004F31D1" w:rsidRPr="005F4C71">
        <w:rPr>
          <w:rFonts w:asciiTheme="minorHAnsi" w:hAnsiTheme="minorHAnsi" w:cstheme="minorHAnsi"/>
        </w:rPr>
        <w:t>a</w:t>
      </w:r>
      <w:r w:rsidRPr="005F4C71">
        <w:rPr>
          <w:rFonts w:asciiTheme="minorHAnsi" w:hAnsiTheme="minorHAnsi" w:cstheme="minorHAnsi"/>
        </w:rPr>
        <w:t xml:space="preserve"> </w:t>
      </w:r>
      <w:r w:rsidR="004F31D1" w:rsidRPr="005F4C71">
        <w:rPr>
          <w:rFonts w:asciiTheme="minorHAnsi" w:hAnsiTheme="minorHAnsi" w:cstheme="minorHAnsi"/>
        </w:rPr>
        <w:t>e</w:t>
      </w:r>
      <w:r w:rsidRPr="005F4C71">
        <w:rPr>
          <w:rFonts w:asciiTheme="minorHAnsi" w:hAnsiTheme="minorHAnsi" w:cstheme="minorHAnsi"/>
        </w:rPr>
        <w:t>n</w:t>
      </w:r>
      <w:r w:rsidR="004F31D1" w:rsidRPr="005F4C71">
        <w:rPr>
          <w:rFonts w:asciiTheme="minorHAnsi" w:hAnsiTheme="minorHAnsi" w:cstheme="minorHAnsi"/>
        </w:rPr>
        <w:t xml:space="preserve"> el</w:t>
      </w:r>
      <w:r w:rsidRPr="005F4C71">
        <w:rPr>
          <w:rFonts w:asciiTheme="minorHAnsi" w:hAnsiTheme="minorHAnsi" w:cstheme="minorHAnsi"/>
        </w:rPr>
        <w:t xml:space="preserve"> Tabernáculo de Battle Creek. </w:t>
      </w:r>
      <w:r w:rsidR="0085626B" w:rsidRPr="005F4C71">
        <w:rPr>
          <w:rFonts w:asciiTheme="minorHAnsi" w:hAnsiTheme="minorHAnsi" w:cstheme="minorHAnsi"/>
        </w:rPr>
        <w:t>Más tarde confesó</w:t>
      </w:r>
      <w:r w:rsidRPr="005F4C71">
        <w:rPr>
          <w:rFonts w:asciiTheme="minorHAnsi" w:hAnsiTheme="minorHAnsi" w:cstheme="minorHAnsi"/>
        </w:rPr>
        <w:t xml:space="preserve"> privadamente </w:t>
      </w:r>
      <w:r w:rsidR="004F31D1" w:rsidRPr="005F4C71">
        <w:rPr>
          <w:rFonts w:asciiTheme="minorHAnsi" w:hAnsiTheme="minorHAnsi" w:cstheme="minorHAnsi"/>
        </w:rPr>
        <w:t>hab</w:t>
      </w:r>
      <w:r w:rsidR="00AC0086" w:rsidRPr="005F4C71">
        <w:rPr>
          <w:rFonts w:asciiTheme="minorHAnsi" w:hAnsiTheme="minorHAnsi" w:cstheme="minorHAnsi"/>
        </w:rPr>
        <w:t>er</w:t>
      </w:r>
      <w:r w:rsidRPr="005F4C71">
        <w:rPr>
          <w:rFonts w:asciiTheme="minorHAnsi" w:hAnsiTheme="minorHAnsi" w:cstheme="minorHAnsi"/>
        </w:rPr>
        <w:t xml:space="preserve"> </w:t>
      </w:r>
      <w:r w:rsidR="0085626B" w:rsidRPr="005F4C71">
        <w:rPr>
          <w:rFonts w:asciiTheme="minorHAnsi" w:hAnsiTheme="minorHAnsi" w:cstheme="minorHAnsi"/>
        </w:rPr>
        <w:t>adopt</w:t>
      </w:r>
      <w:r w:rsidRPr="005F4C71">
        <w:rPr>
          <w:rFonts w:asciiTheme="minorHAnsi" w:hAnsiTheme="minorHAnsi" w:cstheme="minorHAnsi"/>
        </w:rPr>
        <w:t xml:space="preserve">ado </w:t>
      </w:r>
      <w:r w:rsidR="00AF22D2" w:rsidRPr="005F4C71">
        <w:rPr>
          <w:rFonts w:asciiTheme="minorHAnsi" w:hAnsiTheme="minorHAnsi" w:cstheme="minorHAnsi"/>
        </w:rPr>
        <w:t>una</w:t>
      </w:r>
      <w:r w:rsidRPr="005F4C71">
        <w:rPr>
          <w:rFonts w:asciiTheme="minorHAnsi" w:hAnsiTheme="minorHAnsi" w:cstheme="minorHAnsi"/>
        </w:rPr>
        <w:t xml:space="preserve"> </w:t>
      </w:r>
      <w:r w:rsidR="00875181" w:rsidRPr="005F4C71">
        <w:rPr>
          <w:rFonts w:asciiTheme="minorHAnsi" w:hAnsiTheme="minorHAnsi" w:cstheme="minorHAnsi"/>
        </w:rPr>
        <w:t>posición</w:t>
      </w:r>
      <w:r w:rsidRPr="005F4C71">
        <w:rPr>
          <w:rFonts w:asciiTheme="minorHAnsi" w:hAnsiTheme="minorHAnsi" w:cstheme="minorHAnsi"/>
        </w:rPr>
        <w:t xml:space="preserve"> </w:t>
      </w:r>
      <w:r w:rsidR="0085626B" w:rsidRPr="005F4C71">
        <w:rPr>
          <w:rFonts w:asciiTheme="minorHAnsi" w:hAnsiTheme="minorHAnsi" w:cstheme="minorHAnsi"/>
        </w:rPr>
        <w:t xml:space="preserve">equivocada, junto a </w:t>
      </w:r>
      <w:r w:rsidR="004F31D1" w:rsidRPr="005F4C71">
        <w:rPr>
          <w:rFonts w:asciiTheme="minorHAnsi" w:hAnsiTheme="minorHAnsi" w:cstheme="minorHAnsi"/>
        </w:rPr>
        <w:t>l</w:t>
      </w:r>
      <w:r w:rsidRPr="005F4C71">
        <w:rPr>
          <w:rFonts w:asciiTheme="minorHAnsi" w:hAnsiTheme="minorHAnsi" w:cstheme="minorHAnsi"/>
        </w:rPr>
        <w:t xml:space="preserve">a </w:t>
      </w:r>
      <w:r w:rsidR="00AF22D2" w:rsidRPr="005F4C71">
        <w:rPr>
          <w:rFonts w:asciiTheme="minorHAnsi" w:hAnsiTheme="minorHAnsi" w:cstheme="minorHAnsi"/>
        </w:rPr>
        <w:t>mayoría</w:t>
      </w:r>
      <w:r w:rsidRPr="005F4C71">
        <w:rPr>
          <w:rFonts w:asciiTheme="minorHAnsi" w:hAnsiTheme="minorHAnsi" w:cstheme="minorHAnsi"/>
        </w:rPr>
        <w:t xml:space="preserve"> d</w:t>
      </w:r>
      <w:r w:rsidR="004F31D1" w:rsidRPr="005F4C71">
        <w:rPr>
          <w:rFonts w:asciiTheme="minorHAnsi" w:hAnsiTheme="minorHAnsi" w:cstheme="minorHAnsi"/>
        </w:rPr>
        <w:t>e l</w:t>
      </w:r>
      <w:r w:rsidRPr="005F4C71">
        <w:rPr>
          <w:rFonts w:asciiTheme="minorHAnsi" w:hAnsiTheme="minorHAnsi" w:cstheme="minorHAnsi"/>
        </w:rPr>
        <w:t xml:space="preserve">os </w:t>
      </w:r>
      <w:r w:rsidR="00E10B27" w:rsidRPr="005F4C71">
        <w:rPr>
          <w:rFonts w:asciiTheme="minorHAnsi" w:hAnsiTheme="minorHAnsi" w:cstheme="minorHAnsi"/>
        </w:rPr>
        <w:t>hermanos</w:t>
      </w:r>
      <w:r w:rsidR="00237369" w:rsidRPr="006A39CF">
        <w:rPr>
          <w:rFonts w:asciiTheme="minorHAnsi" w:hAnsiTheme="minorHAnsi" w:cstheme="minorHAnsi"/>
          <w:b/>
          <w:bCs/>
        </w:rPr>
        <w:t>*</w:t>
      </w:r>
      <w:r w:rsidRPr="005F4C71">
        <w:rPr>
          <w:rFonts w:asciiTheme="minorHAnsi" w:hAnsiTheme="minorHAnsi" w:cstheme="minorHAnsi"/>
        </w:rPr>
        <w:t xml:space="preserve">. </w:t>
      </w:r>
      <w:r w:rsidR="004F31D1" w:rsidRPr="005F4C71">
        <w:rPr>
          <w:rFonts w:asciiTheme="minorHAnsi" w:hAnsiTheme="minorHAnsi" w:cstheme="minorHAnsi"/>
        </w:rPr>
        <w:t>Sin embargo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AF22D2" w:rsidRPr="005F4C71">
        <w:rPr>
          <w:rFonts w:asciiTheme="minorHAnsi" w:hAnsiTheme="minorHAnsi" w:cstheme="minorHAnsi"/>
        </w:rPr>
        <w:t>sus</w:t>
      </w:r>
      <w:r w:rsidRPr="005F4C71">
        <w:rPr>
          <w:rFonts w:asciiTheme="minorHAnsi" w:hAnsiTheme="minorHAnsi" w:cstheme="minorHAnsi"/>
        </w:rPr>
        <w:t xml:space="preserve"> </w:t>
      </w:r>
      <w:r w:rsidR="0085626B" w:rsidRPr="005F4C71">
        <w:rPr>
          <w:rFonts w:asciiTheme="minorHAnsi" w:hAnsiTheme="minorHAnsi" w:cstheme="minorHAnsi"/>
        </w:rPr>
        <w:t>extens</w:t>
      </w:r>
      <w:r w:rsidRPr="005F4C71">
        <w:rPr>
          <w:rFonts w:asciiTheme="minorHAnsi" w:hAnsiTheme="minorHAnsi" w:cstheme="minorHAnsi"/>
        </w:rPr>
        <w:t xml:space="preserve">os </w:t>
      </w:r>
      <w:r w:rsidR="00050AF2" w:rsidRPr="005F4C71">
        <w:rPr>
          <w:rFonts w:asciiTheme="minorHAnsi" w:hAnsiTheme="minorHAnsi" w:cstheme="minorHAnsi"/>
        </w:rPr>
        <w:t>estudios</w:t>
      </w:r>
      <w:r w:rsidRPr="005F4C71">
        <w:rPr>
          <w:rFonts w:asciiTheme="minorHAnsi" w:hAnsiTheme="minorHAnsi" w:cstheme="minorHAnsi"/>
        </w:rPr>
        <w:t xml:space="preserve"> </w:t>
      </w:r>
      <w:r w:rsidR="0085626B" w:rsidRPr="005F4C71">
        <w:rPr>
          <w:rFonts w:asciiTheme="minorHAnsi" w:hAnsiTheme="minorHAnsi" w:cstheme="minorHAnsi"/>
        </w:rPr>
        <w:t>durante el encuentro</w:t>
      </w:r>
      <w:r w:rsidRPr="005F4C71">
        <w:rPr>
          <w:rFonts w:asciiTheme="minorHAnsi" w:hAnsiTheme="minorHAnsi" w:cstheme="minorHAnsi"/>
        </w:rPr>
        <w:t xml:space="preserve"> de 1893 </w:t>
      </w:r>
      <w:r w:rsidR="0085626B" w:rsidRPr="005F4C71">
        <w:rPr>
          <w:rFonts w:asciiTheme="minorHAnsi" w:hAnsiTheme="minorHAnsi" w:cstheme="minorHAnsi"/>
        </w:rPr>
        <w:t xml:space="preserve">no hizo alusión alguna al hecho de haber estado </w:t>
      </w:r>
      <w:r w:rsidRPr="005F4C71">
        <w:rPr>
          <w:rFonts w:asciiTheme="minorHAnsi" w:hAnsiTheme="minorHAnsi" w:cstheme="minorHAnsi"/>
        </w:rPr>
        <w:t>d</w:t>
      </w:r>
      <w:r w:rsidR="004F31D1" w:rsidRPr="005F4C71">
        <w:rPr>
          <w:rFonts w:asciiTheme="minorHAnsi" w:hAnsiTheme="minorHAnsi" w:cstheme="minorHAnsi"/>
        </w:rPr>
        <w:t>el</w:t>
      </w:r>
      <w:r w:rsidRPr="005F4C71">
        <w:rPr>
          <w:rFonts w:asciiTheme="minorHAnsi" w:hAnsiTheme="minorHAnsi" w:cstheme="minorHAnsi"/>
        </w:rPr>
        <w:t xml:space="preserve"> lado </w:t>
      </w:r>
      <w:r w:rsidR="0085626B" w:rsidRPr="005F4C71">
        <w:rPr>
          <w:rFonts w:asciiTheme="minorHAnsi" w:hAnsiTheme="minorHAnsi" w:cstheme="minorHAnsi"/>
        </w:rPr>
        <w:t>equivoc</w:t>
      </w:r>
      <w:r w:rsidRPr="005F4C71">
        <w:rPr>
          <w:rFonts w:asciiTheme="minorHAnsi" w:hAnsiTheme="minorHAnsi" w:cstheme="minorHAnsi"/>
        </w:rPr>
        <w:t xml:space="preserve">ado </w:t>
      </w:r>
      <w:r w:rsidR="00E77955" w:rsidRPr="005F4C71">
        <w:rPr>
          <w:rFonts w:asciiTheme="minorHAnsi" w:hAnsiTheme="minorHAnsi" w:cstheme="minorHAnsi"/>
        </w:rPr>
        <w:t>ni a la necesidad de</w:t>
      </w:r>
      <w:r w:rsidR="00E020F6" w:rsidRPr="005F4C71">
        <w:rPr>
          <w:rFonts w:asciiTheme="minorHAnsi" w:hAnsiTheme="minorHAnsi" w:cstheme="minorHAnsi"/>
        </w:rPr>
        <w:t xml:space="preserve"> hacer</w:t>
      </w:r>
      <w:r w:rsidR="0085626B" w:rsidRPr="005F4C71">
        <w:rPr>
          <w:rFonts w:asciiTheme="minorHAnsi" w:hAnsiTheme="minorHAnsi" w:cstheme="minorHAnsi"/>
        </w:rPr>
        <w:t xml:space="preserve"> una confesión</w:t>
      </w:r>
      <w:r w:rsidRPr="005F4C71">
        <w:rPr>
          <w:rFonts w:asciiTheme="minorHAnsi" w:hAnsiTheme="minorHAnsi" w:cstheme="minorHAnsi"/>
        </w:rPr>
        <w:t>.</w:t>
      </w:r>
    </w:p>
    <w:p w14:paraId="793B4FCF" w14:textId="54F6AEEE" w:rsidR="00673197" w:rsidRPr="005F4C71" w:rsidRDefault="00237369" w:rsidP="006A39CF">
      <w:pPr>
        <w:pStyle w:val="NormalWeb"/>
        <w:ind w:left="567" w:right="566"/>
        <w:rPr>
          <w:rFonts w:asciiTheme="minorHAnsi" w:hAnsiTheme="minorHAnsi" w:cstheme="minorHAnsi"/>
        </w:rPr>
      </w:pPr>
      <w:r w:rsidRPr="006A39CF">
        <w:rPr>
          <w:rFonts w:asciiTheme="minorHAnsi" w:hAnsiTheme="minorHAnsi" w:cstheme="minorHAnsi"/>
          <w:b/>
          <w:bCs/>
        </w:rPr>
        <w:t>*</w:t>
      </w:r>
      <w:r w:rsidRPr="005F4C71">
        <w:rPr>
          <w:rFonts w:asciiTheme="minorHAnsi" w:hAnsiTheme="minorHAnsi" w:cstheme="minorHAnsi"/>
        </w:rPr>
        <w:t xml:space="preserve"> </w:t>
      </w:r>
      <w:r w:rsidR="003E60C3" w:rsidRPr="00A26B55">
        <w:rPr>
          <w:rFonts w:asciiTheme="minorHAnsi" w:hAnsiTheme="minorHAnsi" w:cstheme="minorHAnsi"/>
          <w:sz w:val="22"/>
          <w:szCs w:val="22"/>
        </w:rPr>
        <w:t xml:space="preserve">Ver </w:t>
      </w:r>
      <w:r w:rsidR="003E60C3" w:rsidRPr="00A26B55">
        <w:rPr>
          <w:rFonts w:asciiTheme="minorHAnsi" w:hAnsiTheme="minorHAnsi" w:cstheme="minorHAnsi"/>
          <w:i/>
          <w:sz w:val="22"/>
          <w:szCs w:val="22"/>
        </w:rPr>
        <w:t>William Warren Prescott: Seventh Day Adventist Educator</w:t>
      </w:r>
      <w:r w:rsidR="003E60C3" w:rsidRPr="00A26B55">
        <w:rPr>
          <w:rFonts w:asciiTheme="minorHAnsi" w:hAnsiTheme="minorHAnsi" w:cstheme="minorHAnsi"/>
          <w:sz w:val="22"/>
          <w:szCs w:val="22"/>
        </w:rPr>
        <w:t>, disertación doctoral de Gilbert Murray Valentine, Universidad de Andrews 1892, 81</w:t>
      </w:r>
      <w:r w:rsidR="006A39CF" w:rsidRPr="00A26B55">
        <w:rPr>
          <w:rFonts w:asciiTheme="minorHAnsi" w:hAnsiTheme="minorHAnsi" w:cstheme="minorHAnsi"/>
          <w:sz w:val="22"/>
          <w:szCs w:val="22"/>
        </w:rPr>
        <w:t>-</w:t>
      </w:r>
      <w:r w:rsidR="003E60C3" w:rsidRPr="00A26B55">
        <w:rPr>
          <w:rFonts w:asciiTheme="minorHAnsi" w:hAnsiTheme="minorHAnsi" w:cstheme="minorHAnsi"/>
          <w:sz w:val="22"/>
          <w:szCs w:val="22"/>
        </w:rPr>
        <w:t>82 y 143: “</w:t>
      </w:r>
      <w:r w:rsidR="003E60C3" w:rsidRPr="00F24837">
        <w:rPr>
          <w:rFonts w:asciiTheme="minorHAnsi" w:hAnsiTheme="minorHAnsi" w:cstheme="minorHAnsi"/>
          <w:color w:val="000099"/>
          <w:sz w:val="22"/>
          <w:szCs w:val="22"/>
        </w:rPr>
        <w:t>Parece que su reacción natural a las discusiones teológicas</w:t>
      </w:r>
      <w:r w:rsidR="003E60C3" w:rsidRPr="00A26B55">
        <w:rPr>
          <w:rFonts w:asciiTheme="minorHAnsi" w:hAnsiTheme="minorHAnsi" w:cstheme="minorHAnsi"/>
          <w:sz w:val="22"/>
          <w:szCs w:val="22"/>
        </w:rPr>
        <w:t xml:space="preserve"> [</w:t>
      </w:r>
      <w:r w:rsidR="00AA3D77" w:rsidRPr="00A26B55">
        <w:rPr>
          <w:rFonts w:asciiTheme="minorHAnsi" w:hAnsiTheme="minorHAnsi" w:cstheme="minorHAnsi"/>
          <w:sz w:val="22"/>
          <w:szCs w:val="22"/>
        </w:rPr>
        <w:t xml:space="preserve">de </w:t>
      </w:r>
      <w:r w:rsidR="003E60C3" w:rsidRPr="00A26B55">
        <w:rPr>
          <w:rFonts w:asciiTheme="minorHAnsi" w:hAnsiTheme="minorHAnsi" w:cstheme="minorHAnsi"/>
          <w:sz w:val="22"/>
          <w:szCs w:val="22"/>
        </w:rPr>
        <w:t xml:space="preserve">1888] </w:t>
      </w:r>
      <w:r w:rsidR="003E60C3" w:rsidRPr="00F24837">
        <w:rPr>
          <w:rFonts w:asciiTheme="minorHAnsi" w:hAnsiTheme="minorHAnsi" w:cstheme="minorHAnsi"/>
          <w:color w:val="000099"/>
          <w:sz w:val="22"/>
          <w:szCs w:val="22"/>
        </w:rPr>
        <w:t xml:space="preserve">consistía en mantener una postura neutral, si bien sentía una fuerte inclinación hacia el bando de Uriah Smith y G.I. Butler, </w:t>
      </w:r>
      <w:r w:rsidR="007535AF" w:rsidRPr="00F24837">
        <w:rPr>
          <w:rFonts w:asciiTheme="minorHAnsi" w:hAnsiTheme="minorHAnsi" w:cstheme="minorHAnsi"/>
          <w:color w:val="000099"/>
          <w:sz w:val="22"/>
          <w:szCs w:val="22"/>
        </w:rPr>
        <w:t>hacia</w:t>
      </w:r>
      <w:r w:rsidR="003E60C3" w:rsidRPr="00F24837">
        <w:rPr>
          <w:rFonts w:asciiTheme="minorHAnsi" w:hAnsiTheme="minorHAnsi" w:cstheme="minorHAnsi"/>
          <w:color w:val="000099"/>
          <w:sz w:val="22"/>
          <w:szCs w:val="22"/>
        </w:rPr>
        <w:t xml:space="preserve"> quienes profesaba un sentimiento de lealtad y obligación. Resultó asimismo perturbado y prejuiciado </w:t>
      </w:r>
      <w:r w:rsidR="00144224" w:rsidRPr="00F24837">
        <w:rPr>
          <w:rFonts w:asciiTheme="minorHAnsi" w:hAnsiTheme="minorHAnsi" w:cstheme="minorHAnsi"/>
          <w:color w:val="000099"/>
          <w:sz w:val="22"/>
          <w:szCs w:val="22"/>
        </w:rPr>
        <w:t>por</w:t>
      </w:r>
      <w:r w:rsidR="003E60C3" w:rsidRPr="00F24837">
        <w:rPr>
          <w:rFonts w:asciiTheme="minorHAnsi" w:hAnsiTheme="minorHAnsi" w:cstheme="minorHAnsi"/>
          <w:color w:val="000099"/>
          <w:sz w:val="22"/>
          <w:szCs w:val="22"/>
        </w:rPr>
        <w:t xml:space="preserve"> el estilo provocador y de alguna forma </w:t>
      </w:r>
      <w:r w:rsidR="00AA3D77" w:rsidRPr="00F24837">
        <w:rPr>
          <w:rFonts w:asciiTheme="minorHAnsi" w:hAnsiTheme="minorHAnsi" w:cstheme="minorHAnsi"/>
          <w:color w:val="000099"/>
          <w:sz w:val="22"/>
          <w:szCs w:val="22"/>
        </w:rPr>
        <w:t>desmañado</w:t>
      </w:r>
      <w:r w:rsidR="00144224" w:rsidRPr="00F24837">
        <w:rPr>
          <w:rFonts w:asciiTheme="minorHAnsi" w:hAnsiTheme="minorHAnsi" w:cstheme="minorHAnsi"/>
          <w:color w:val="000099"/>
          <w:sz w:val="22"/>
          <w:szCs w:val="22"/>
        </w:rPr>
        <w:t xml:space="preserve"> de Jones… y tomó parte en acciones encaminadas a evitar que A.T. Jones predicara </w:t>
      </w:r>
      <w:r w:rsidR="00B758A4" w:rsidRPr="00F24837">
        <w:rPr>
          <w:rFonts w:asciiTheme="minorHAnsi" w:hAnsiTheme="minorHAnsi" w:cstheme="minorHAnsi"/>
          <w:color w:val="000099"/>
          <w:sz w:val="22"/>
          <w:szCs w:val="22"/>
        </w:rPr>
        <w:t xml:space="preserve">en el Tabernáculo, así como a </w:t>
      </w:r>
      <w:r w:rsidR="00AA3D77" w:rsidRPr="00F24837">
        <w:rPr>
          <w:rFonts w:asciiTheme="minorHAnsi" w:hAnsiTheme="minorHAnsi" w:cstheme="minorHAnsi"/>
          <w:color w:val="000099"/>
          <w:sz w:val="22"/>
          <w:szCs w:val="22"/>
        </w:rPr>
        <w:t>limita</w:t>
      </w:r>
      <w:r w:rsidR="0052390F" w:rsidRPr="00F24837">
        <w:rPr>
          <w:rFonts w:asciiTheme="minorHAnsi" w:hAnsiTheme="minorHAnsi" w:cstheme="minorHAnsi"/>
          <w:color w:val="000099"/>
          <w:sz w:val="22"/>
          <w:szCs w:val="22"/>
        </w:rPr>
        <w:t>r su enseñanza en el Colegio a lo que previamente había</w:t>
      </w:r>
      <w:r w:rsidR="009521D6" w:rsidRPr="00F24837">
        <w:rPr>
          <w:rFonts w:asciiTheme="minorHAnsi" w:hAnsiTheme="minorHAnsi" w:cstheme="minorHAnsi"/>
          <w:color w:val="000099"/>
          <w:sz w:val="22"/>
          <w:szCs w:val="22"/>
        </w:rPr>
        <w:t xml:space="preserve"> venido</w:t>
      </w:r>
      <w:r w:rsidR="0052390F" w:rsidRPr="00F24837">
        <w:rPr>
          <w:rFonts w:asciiTheme="minorHAnsi" w:hAnsiTheme="minorHAnsi" w:cstheme="minorHAnsi"/>
          <w:color w:val="000099"/>
          <w:sz w:val="22"/>
          <w:szCs w:val="22"/>
        </w:rPr>
        <w:t xml:space="preserve"> enseña</w:t>
      </w:r>
      <w:r w:rsidR="009521D6" w:rsidRPr="00F24837">
        <w:rPr>
          <w:rFonts w:asciiTheme="minorHAnsi" w:hAnsiTheme="minorHAnsi" w:cstheme="minorHAnsi"/>
          <w:color w:val="000099"/>
          <w:sz w:val="22"/>
          <w:szCs w:val="22"/>
        </w:rPr>
        <w:t>n</w:t>
      </w:r>
      <w:r w:rsidR="0052390F" w:rsidRPr="00F24837">
        <w:rPr>
          <w:rFonts w:asciiTheme="minorHAnsi" w:hAnsiTheme="minorHAnsi" w:cstheme="minorHAnsi"/>
          <w:color w:val="000099"/>
          <w:sz w:val="22"/>
          <w:szCs w:val="22"/>
        </w:rPr>
        <w:t>do la denominación</w:t>
      </w:r>
      <w:r w:rsidR="00F24837">
        <w:rPr>
          <w:rFonts w:asciiTheme="minorHAnsi" w:hAnsiTheme="minorHAnsi" w:cstheme="minorHAnsi"/>
          <w:sz w:val="22"/>
          <w:szCs w:val="22"/>
        </w:rPr>
        <w:t>”</w:t>
      </w:r>
      <w:r w:rsidRPr="005F4C71">
        <w:rPr>
          <w:rFonts w:asciiTheme="minorHAnsi" w:hAnsiTheme="minorHAnsi" w:cstheme="minorHAnsi"/>
        </w:rPr>
        <w:t>.</w:t>
      </w:r>
    </w:p>
    <w:p w14:paraId="7371B6D3" w14:textId="4296337D" w:rsidR="00673197" w:rsidRPr="005F4C71" w:rsidRDefault="00A103F3" w:rsidP="00A2526C">
      <w:pPr>
        <w:pStyle w:val="NormalWeb"/>
        <w:rPr>
          <w:rFonts w:asciiTheme="minorHAnsi" w:hAnsiTheme="minorHAnsi" w:cstheme="minorHAnsi"/>
        </w:rPr>
      </w:pPr>
      <w:r w:rsidRPr="005F4C71">
        <w:rPr>
          <w:rFonts w:asciiTheme="minorHAnsi" w:hAnsiTheme="minorHAnsi" w:cstheme="minorHAnsi"/>
        </w:rPr>
        <w:t>Mientras que</w:t>
      </w:r>
      <w:r w:rsidR="004F31D1" w:rsidRPr="005F4C71">
        <w:rPr>
          <w:rFonts w:asciiTheme="minorHAnsi" w:hAnsiTheme="minorHAnsi" w:cstheme="minorHAnsi"/>
        </w:rPr>
        <w:t xml:space="preserve"> </w:t>
      </w:r>
      <w:r w:rsidR="00673197" w:rsidRPr="005F4C71">
        <w:rPr>
          <w:rFonts w:asciiTheme="minorHAnsi" w:hAnsiTheme="minorHAnsi" w:cstheme="minorHAnsi"/>
        </w:rPr>
        <w:t>Jones expres</w:t>
      </w:r>
      <w:r w:rsidRPr="005F4C71">
        <w:rPr>
          <w:rFonts w:asciiTheme="minorHAnsi" w:hAnsiTheme="minorHAnsi" w:cstheme="minorHAnsi"/>
        </w:rPr>
        <w:t>ó</w:t>
      </w:r>
      <w:r w:rsidR="00673197" w:rsidRPr="005F4C71">
        <w:rPr>
          <w:rFonts w:asciiTheme="minorHAnsi" w:hAnsiTheme="minorHAnsi" w:cstheme="minorHAnsi"/>
        </w:rPr>
        <w:t xml:space="preserve"> </w:t>
      </w:r>
      <w:r w:rsidR="004F31D1" w:rsidRPr="005F4C71">
        <w:rPr>
          <w:rFonts w:asciiTheme="minorHAnsi" w:hAnsiTheme="minorHAnsi" w:cstheme="minorHAnsi"/>
        </w:rPr>
        <w:t>el</w:t>
      </w:r>
      <w:r w:rsidR="00673197" w:rsidRPr="005F4C71">
        <w:rPr>
          <w:rFonts w:asciiTheme="minorHAnsi" w:hAnsiTheme="minorHAnsi" w:cstheme="minorHAnsi"/>
        </w:rPr>
        <w:t xml:space="preserve"> </w:t>
      </w:r>
      <w:r w:rsidR="00BF2F81" w:rsidRPr="005F4C71">
        <w:rPr>
          <w:rFonts w:asciiTheme="minorHAnsi" w:hAnsiTheme="minorHAnsi" w:cstheme="minorHAnsi"/>
        </w:rPr>
        <w:t>principio</w:t>
      </w:r>
      <w:r w:rsidR="00673197" w:rsidRPr="005F4C71">
        <w:rPr>
          <w:rFonts w:asciiTheme="minorHAnsi" w:hAnsiTheme="minorHAnsi" w:cstheme="minorHAnsi"/>
        </w:rPr>
        <w:t xml:space="preserve"> d</w:t>
      </w:r>
      <w:r w:rsidR="004F31D1" w:rsidRPr="005F4C71">
        <w:rPr>
          <w:rFonts w:asciiTheme="minorHAnsi" w:hAnsiTheme="minorHAnsi" w:cstheme="minorHAnsi"/>
        </w:rPr>
        <w:t>e l</w:t>
      </w:r>
      <w:r w:rsidR="00673197" w:rsidRPr="005F4C71">
        <w:rPr>
          <w:rFonts w:asciiTheme="minorHAnsi" w:hAnsiTheme="minorHAnsi" w:cstheme="minorHAnsi"/>
        </w:rPr>
        <w:t>a culpa corporativa</w:t>
      </w:r>
      <w:r w:rsidRPr="005F4C71">
        <w:rPr>
          <w:rFonts w:asciiTheme="minorHAnsi" w:hAnsiTheme="minorHAnsi" w:cstheme="minorHAnsi"/>
        </w:rPr>
        <w:t xml:space="preserve"> al referirse al </w:t>
      </w:r>
      <w:r w:rsidR="00AF22D2" w:rsidRPr="005F4C71">
        <w:rPr>
          <w:rFonts w:asciiTheme="minorHAnsi" w:hAnsiTheme="minorHAnsi" w:cstheme="minorHAnsi"/>
        </w:rPr>
        <w:t>mensaje</w:t>
      </w:r>
      <w:r w:rsidR="00673197" w:rsidRPr="005F4C71">
        <w:rPr>
          <w:rFonts w:asciiTheme="minorHAnsi" w:hAnsiTheme="minorHAnsi" w:cstheme="minorHAnsi"/>
        </w:rPr>
        <w:t xml:space="preserve"> que </w:t>
      </w:r>
      <w:r w:rsidRPr="005F4C71">
        <w:rPr>
          <w:rFonts w:asciiTheme="minorHAnsi" w:hAnsiTheme="minorHAnsi" w:cstheme="minorHAnsi"/>
        </w:rPr>
        <w:t>“</w:t>
      </w:r>
      <w:r w:rsidR="00A07DEE" w:rsidRPr="00F24837">
        <w:rPr>
          <w:rFonts w:asciiTheme="minorHAnsi" w:hAnsiTheme="minorHAnsi" w:cstheme="minorHAnsi"/>
          <w:color w:val="000099"/>
        </w:rPr>
        <w:t>entonces</w:t>
      </w:r>
      <w:r w:rsidR="00673197" w:rsidRPr="00F24837">
        <w:rPr>
          <w:rFonts w:asciiTheme="minorHAnsi" w:hAnsiTheme="minorHAnsi" w:cstheme="minorHAnsi"/>
          <w:color w:val="000099"/>
        </w:rPr>
        <w:t xml:space="preserve"> </w:t>
      </w:r>
      <w:r w:rsidR="00A5432D" w:rsidRPr="00F24837">
        <w:rPr>
          <w:rFonts w:asciiTheme="minorHAnsi" w:hAnsiTheme="minorHAnsi" w:cstheme="minorHAnsi"/>
          <w:color w:val="000099"/>
        </w:rPr>
        <w:t>rechazamos</w:t>
      </w:r>
      <w:r w:rsidRPr="005F4C71">
        <w:rPr>
          <w:rFonts w:asciiTheme="minorHAnsi" w:hAnsiTheme="minorHAnsi" w:cstheme="minorHAnsi"/>
        </w:rPr>
        <w:t>”</w:t>
      </w:r>
      <w:r w:rsidR="00673197" w:rsidRPr="005F4C71">
        <w:rPr>
          <w:rFonts w:asciiTheme="minorHAnsi" w:hAnsiTheme="minorHAnsi" w:cstheme="minorHAnsi"/>
        </w:rPr>
        <w:t xml:space="preserve"> (</w:t>
      </w:r>
      <w:r w:rsidR="00923468">
        <w:rPr>
          <w:rFonts w:asciiTheme="minorHAnsi" w:hAnsiTheme="minorHAnsi" w:cstheme="minorHAnsi"/>
          <w:iCs/>
        </w:rPr>
        <w:t>A.T. Jones,</w:t>
      </w:r>
      <w:hyperlink r:id="rId46" w:tgtFrame="_blank" w:history="1">
        <w:r w:rsidR="00923468" w:rsidRPr="00923468">
          <w:rPr>
            <w:rStyle w:val="Hipervnculo"/>
            <w:rFonts w:asciiTheme="minorHAnsi" w:hAnsiTheme="minorHAnsi" w:cstheme="minorHAnsi"/>
            <w:iCs/>
            <w:color w:val="000000" w:themeColor="text1"/>
            <w:u w:val="none"/>
          </w:rPr>
          <w:t xml:space="preserve"> </w:t>
        </w:r>
        <w:r w:rsidR="00923468" w:rsidRPr="00923468">
          <w:rPr>
            <w:rStyle w:val="Hipervnculo"/>
            <w:rFonts w:asciiTheme="minorHAnsi" w:hAnsiTheme="minorHAnsi" w:cstheme="minorHAnsi"/>
            <w:i/>
            <w:iCs/>
            <w:color w:val="000000" w:themeColor="text1"/>
            <w:u w:val="none"/>
          </w:rPr>
          <w:t>General Conference Bulletin</w:t>
        </w:r>
        <w:r w:rsidR="00923468" w:rsidRPr="00923468">
          <w:rPr>
            <w:rStyle w:val="Hipervnculo"/>
            <w:rFonts w:asciiTheme="minorHAnsi" w:hAnsiTheme="minorHAnsi" w:cstheme="minorHAnsi"/>
            <w:iCs/>
            <w:color w:val="000000" w:themeColor="text1"/>
            <w:u w:val="none"/>
          </w:rPr>
          <w:t xml:space="preserve"> 1893 nº 9</w:t>
        </w:r>
      </w:hyperlink>
      <w:r w:rsidR="00923468">
        <w:rPr>
          <w:rFonts w:asciiTheme="minorHAnsi" w:hAnsiTheme="minorHAnsi" w:cstheme="minorHAnsi"/>
          <w:iCs/>
        </w:rPr>
        <w:t>, 9</w:t>
      </w:r>
      <w:r w:rsidR="00923468" w:rsidRPr="005F4C71">
        <w:rPr>
          <w:rFonts w:asciiTheme="minorHAnsi" w:hAnsiTheme="minorHAnsi" w:cstheme="minorHAnsi"/>
          <w:iCs/>
        </w:rPr>
        <w:t>,</w:t>
      </w:r>
      <w:r w:rsidR="00923468">
        <w:rPr>
          <w:rFonts w:asciiTheme="minorHAnsi" w:hAnsiTheme="minorHAnsi" w:cstheme="minorHAnsi"/>
        </w:rPr>
        <w:t xml:space="preserve"> -</w:t>
      </w:r>
      <w:r w:rsidR="00673197" w:rsidRPr="005F4C71">
        <w:rPr>
          <w:rFonts w:asciiTheme="minorHAnsi" w:hAnsiTheme="minorHAnsi" w:cstheme="minorHAnsi"/>
        </w:rPr>
        <w:t>165</w:t>
      </w:r>
      <w:r w:rsidRPr="005F4C71">
        <w:rPr>
          <w:rFonts w:asciiTheme="minorHAnsi" w:hAnsiTheme="minorHAnsi" w:cstheme="minorHAnsi"/>
        </w:rPr>
        <w:t xml:space="preserve"> y</w:t>
      </w:r>
      <w:r w:rsidR="00673197" w:rsidRPr="005F4C71">
        <w:rPr>
          <w:rFonts w:asciiTheme="minorHAnsi" w:hAnsiTheme="minorHAnsi" w:cstheme="minorHAnsi"/>
        </w:rPr>
        <w:t xml:space="preserve"> 183) </w:t>
      </w:r>
      <w:r w:rsidRPr="005F4C71">
        <w:rPr>
          <w:rFonts w:asciiTheme="minorHAnsi" w:hAnsiTheme="minorHAnsi" w:cstheme="minorHAnsi"/>
        </w:rPr>
        <w:t>a</w:t>
      </w:r>
      <w:r w:rsidR="00D32B05" w:rsidRPr="005F4C71">
        <w:rPr>
          <w:rFonts w:asciiTheme="minorHAnsi" w:hAnsiTheme="minorHAnsi" w:cstheme="minorHAnsi"/>
        </w:rPr>
        <w:t>u</w:t>
      </w:r>
      <w:r w:rsidRPr="005F4C71">
        <w:rPr>
          <w:rFonts w:asciiTheme="minorHAnsi" w:hAnsiTheme="minorHAnsi" w:cstheme="minorHAnsi"/>
        </w:rPr>
        <w:t>n siendo él</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4F31D1" w:rsidRPr="005F4C71">
        <w:rPr>
          <w:rFonts w:asciiTheme="minorHAnsi" w:hAnsiTheme="minorHAnsi" w:cstheme="minorHAnsi"/>
        </w:rPr>
        <w:t>o</w:t>
      </w:r>
      <w:r w:rsidR="00673197" w:rsidRPr="005F4C71">
        <w:rPr>
          <w:rFonts w:asciiTheme="minorHAnsi" w:hAnsiTheme="minorHAnsi" w:cstheme="minorHAnsi"/>
        </w:rPr>
        <w:t xml:space="preserve"> d</w:t>
      </w:r>
      <w:r w:rsidR="004F31D1" w:rsidRPr="005F4C71">
        <w:rPr>
          <w:rFonts w:asciiTheme="minorHAnsi" w:hAnsiTheme="minorHAnsi" w:cstheme="minorHAnsi"/>
        </w:rPr>
        <w:t>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1D5860">
        <w:rPr>
          <w:rFonts w:asciiTheme="minorHAnsi" w:hAnsiTheme="minorHAnsi" w:cstheme="minorHAnsi"/>
        </w:rPr>
        <w:t>.</w:t>
      </w:r>
      <w:r w:rsidR="00673197" w:rsidRPr="005F4C71">
        <w:rPr>
          <w:rFonts w:asciiTheme="minorHAnsi" w:hAnsiTheme="minorHAnsi" w:cstheme="minorHAnsi"/>
        </w:rPr>
        <w:t xml:space="preserve"> Prescott</w:t>
      </w:r>
      <w:r w:rsidR="001D5860">
        <w:rPr>
          <w:rFonts w:asciiTheme="minorHAnsi" w:hAnsiTheme="minorHAnsi" w:cstheme="minorHAnsi"/>
        </w:rPr>
        <w:t xml:space="preserve">, </w:t>
      </w:r>
      <w:r w:rsidRPr="005F4C71">
        <w:rPr>
          <w:rFonts w:asciiTheme="minorHAnsi" w:hAnsiTheme="minorHAnsi" w:cstheme="minorHAnsi"/>
        </w:rPr>
        <w:t>en contraste</w:t>
      </w:r>
      <w:r w:rsidR="001D5860">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actu</w:t>
      </w:r>
      <w:r w:rsidR="004F31D1" w:rsidRPr="005F4C71">
        <w:rPr>
          <w:rFonts w:asciiTheme="minorHAnsi" w:hAnsiTheme="minorHAnsi" w:cstheme="minorHAnsi"/>
        </w:rPr>
        <w:t xml:space="preserve">ó </w:t>
      </w:r>
      <w:r w:rsidR="00673197" w:rsidRPr="005F4C71">
        <w:rPr>
          <w:rFonts w:asciiTheme="minorHAnsi" w:hAnsiTheme="minorHAnsi" w:cstheme="minorHAnsi"/>
        </w:rPr>
        <w:t xml:space="preserve">como </w:t>
      </w:r>
      <w:r w:rsidR="00E52128" w:rsidRPr="005F4C71">
        <w:rPr>
          <w:rFonts w:asciiTheme="minorHAnsi" w:hAnsiTheme="minorHAnsi" w:cstheme="minorHAnsi"/>
        </w:rPr>
        <w:t>alguien</w:t>
      </w:r>
      <w:r w:rsidR="00673197" w:rsidRPr="005F4C71">
        <w:rPr>
          <w:rFonts w:asciiTheme="minorHAnsi" w:hAnsiTheme="minorHAnsi" w:cstheme="minorHAnsi"/>
        </w:rPr>
        <w:t xml:space="preserve"> que </w:t>
      </w:r>
      <w:r w:rsidRPr="005F4C71">
        <w:rPr>
          <w:rFonts w:asciiTheme="minorHAnsi" w:hAnsiTheme="minorHAnsi" w:cstheme="minorHAnsi"/>
        </w:rPr>
        <w:t>hubiera</w:t>
      </w:r>
      <w:r w:rsidR="004F31D1" w:rsidRPr="005F4C71">
        <w:rPr>
          <w:rFonts w:asciiTheme="minorHAnsi" w:hAnsiTheme="minorHAnsi" w:cstheme="minorHAnsi"/>
        </w:rPr>
        <w:t xml:space="preserve"> </w:t>
      </w:r>
      <w:r w:rsidR="00673197" w:rsidRPr="005F4C71">
        <w:rPr>
          <w:rFonts w:asciiTheme="minorHAnsi" w:hAnsiTheme="minorHAnsi" w:cstheme="minorHAnsi"/>
        </w:rPr>
        <w:t>estado</w:t>
      </w:r>
      <w:r w:rsidR="007F6B38" w:rsidRPr="005F4C71">
        <w:rPr>
          <w:rFonts w:asciiTheme="minorHAnsi" w:hAnsiTheme="minorHAnsi" w:cstheme="minorHAnsi"/>
        </w:rPr>
        <w:t xml:space="preserve"> siempre</w:t>
      </w:r>
      <w:r w:rsidR="00673197" w:rsidRPr="005F4C71">
        <w:rPr>
          <w:rFonts w:asciiTheme="minorHAnsi" w:hAnsiTheme="minorHAnsi" w:cstheme="minorHAnsi"/>
        </w:rPr>
        <w:t xml:space="preserve"> d</w:t>
      </w:r>
      <w:r w:rsidR="004F31D1" w:rsidRPr="005F4C71">
        <w:rPr>
          <w:rFonts w:asciiTheme="minorHAnsi" w:hAnsiTheme="minorHAnsi" w:cstheme="minorHAnsi"/>
        </w:rPr>
        <w:t>el</w:t>
      </w:r>
      <w:r w:rsidR="00673197" w:rsidRPr="005F4C71">
        <w:rPr>
          <w:rFonts w:asciiTheme="minorHAnsi" w:hAnsiTheme="minorHAnsi" w:cstheme="minorHAnsi"/>
        </w:rPr>
        <w:t xml:space="preserve"> lado </w:t>
      </w:r>
      <w:r w:rsidRPr="005F4C71">
        <w:rPr>
          <w:rFonts w:asciiTheme="minorHAnsi" w:hAnsiTheme="minorHAnsi" w:cstheme="minorHAnsi"/>
        </w:rPr>
        <w:t>correc</w:t>
      </w:r>
      <w:r w:rsidR="00673197" w:rsidRPr="005F4C71">
        <w:rPr>
          <w:rFonts w:asciiTheme="minorHAnsi" w:hAnsiTheme="minorHAnsi" w:cstheme="minorHAnsi"/>
        </w:rPr>
        <w:t xml:space="preserve">to.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673197" w:rsidRPr="005F4C71">
        <w:rPr>
          <w:rFonts w:asciiTheme="minorHAnsi" w:hAnsiTheme="minorHAnsi" w:cstheme="minorHAnsi"/>
        </w:rPr>
        <w:t xml:space="preserve"> </w:t>
      </w:r>
      <w:r w:rsidRPr="005F4C71">
        <w:rPr>
          <w:rFonts w:asciiTheme="minorHAnsi" w:hAnsiTheme="minorHAnsi" w:cstheme="minorHAnsi"/>
        </w:rPr>
        <w:t>sincera</w:t>
      </w:r>
      <w:r w:rsidR="00673197" w:rsidRPr="005F4C71">
        <w:rPr>
          <w:rFonts w:asciiTheme="minorHAnsi" w:hAnsiTheme="minorHAnsi" w:cstheme="minorHAnsi"/>
        </w:rPr>
        <w:t xml:space="preserve"> </w:t>
      </w:r>
      <w:r w:rsidR="004F31D1" w:rsidRPr="005F4C71">
        <w:rPr>
          <w:rFonts w:asciiTheme="minorHAnsi" w:hAnsiTheme="minorHAnsi" w:cstheme="minorHAnsi"/>
        </w:rPr>
        <w:t>y</w:t>
      </w:r>
      <w:r w:rsidR="00673197" w:rsidRPr="005F4C71">
        <w:rPr>
          <w:rFonts w:asciiTheme="minorHAnsi" w:hAnsiTheme="minorHAnsi" w:cstheme="minorHAnsi"/>
        </w:rPr>
        <w:t xml:space="preserve"> humilde de </w:t>
      </w:r>
      <w:r w:rsidR="001D05AE" w:rsidRPr="005F4C71">
        <w:rPr>
          <w:rFonts w:asciiTheme="minorHAnsi" w:hAnsiTheme="minorHAnsi" w:cstheme="minorHAnsi"/>
        </w:rPr>
        <w:t>su</w:t>
      </w:r>
      <w:r w:rsidR="00673197" w:rsidRPr="005F4C71">
        <w:rPr>
          <w:rFonts w:asciiTheme="minorHAnsi" w:hAnsiTheme="minorHAnsi" w:cstheme="minorHAnsi"/>
        </w:rPr>
        <w:t xml:space="preserve"> parte </w:t>
      </w:r>
      <w:r w:rsidR="004F31D1" w:rsidRPr="005F4C71">
        <w:rPr>
          <w:rFonts w:asciiTheme="minorHAnsi" w:hAnsiTheme="minorHAnsi" w:cstheme="minorHAnsi"/>
        </w:rPr>
        <w:t xml:space="preserve">habría </w:t>
      </w:r>
      <w:r w:rsidR="00784A22" w:rsidRPr="005F4C71">
        <w:rPr>
          <w:rFonts w:asciiTheme="minorHAnsi" w:hAnsiTheme="minorHAnsi" w:cstheme="minorHAnsi"/>
        </w:rPr>
        <w:t>hecho</w:t>
      </w:r>
      <w:r w:rsidR="00673197" w:rsidRPr="005F4C71">
        <w:rPr>
          <w:rFonts w:asciiTheme="minorHAnsi" w:hAnsiTheme="minorHAnsi" w:cstheme="minorHAnsi"/>
        </w:rPr>
        <w:t xml:space="preserve"> </w:t>
      </w:r>
      <w:r w:rsidR="007B1C7A" w:rsidRPr="005F4C71">
        <w:rPr>
          <w:rFonts w:asciiTheme="minorHAnsi" w:hAnsiTheme="minorHAnsi" w:cstheme="minorHAnsi"/>
        </w:rPr>
        <w:t>m</w:t>
      </w:r>
      <w:r w:rsidR="005A08C7" w:rsidRPr="005F4C71">
        <w:rPr>
          <w:rFonts w:asciiTheme="minorHAnsi" w:hAnsiTheme="minorHAnsi" w:cstheme="minorHAnsi"/>
        </w:rPr>
        <w:t>ucho por</w:t>
      </w:r>
      <w:r w:rsidR="00673197" w:rsidRPr="005F4C71">
        <w:rPr>
          <w:rFonts w:asciiTheme="minorHAnsi" w:hAnsiTheme="minorHAnsi" w:cstheme="minorHAnsi"/>
        </w:rPr>
        <w:t xml:space="preserve"> </w:t>
      </w:r>
      <w:r w:rsidR="005A08C7" w:rsidRPr="005F4C71">
        <w:rPr>
          <w:rFonts w:asciiTheme="minorHAnsi" w:hAnsiTheme="minorHAnsi" w:cstheme="minorHAnsi"/>
        </w:rPr>
        <w:t>despejar</w:t>
      </w:r>
      <w:r w:rsidR="00673197" w:rsidRPr="005F4C71">
        <w:rPr>
          <w:rFonts w:asciiTheme="minorHAnsi" w:hAnsiTheme="minorHAnsi" w:cstheme="minorHAnsi"/>
        </w:rPr>
        <w:t xml:space="preserve"> </w:t>
      </w:r>
      <w:r w:rsidR="004F31D1"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camino</w:t>
      </w:r>
      <w:r w:rsidR="00673197" w:rsidRPr="005F4C71">
        <w:rPr>
          <w:rFonts w:asciiTheme="minorHAnsi" w:hAnsiTheme="minorHAnsi" w:cstheme="minorHAnsi"/>
        </w:rPr>
        <w:t xml:space="preserve"> a </w:t>
      </w:r>
      <w:r w:rsidR="004F31D1" w:rsidRPr="005F4C71">
        <w:rPr>
          <w:rFonts w:asciiTheme="minorHAnsi" w:hAnsiTheme="minorHAnsi" w:cstheme="minorHAnsi"/>
        </w:rPr>
        <w:t>l</w:t>
      </w:r>
      <w:r w:rsidR="00673197" w:rsidRPr="005F4C71">
        <w:rPr>
          <w:rFonts w:asciiTheme="minorHAnsi" w:hAnsiTheme="minorHAnsi" w:cstheme="minorHAnsi"/>
        </w:rPr>
        <w:t xml:space="preserve">a </w:t>
      </w:r>
      <w:r w:rsidR="000E5AB6" w:rsidRPr="005F4C71">
        <w:rPr>
          <w:rFonts w:asciiTheme="minorHAnsi" w:hAnsiTheme="minorHAnsi" w:cstheme="minorHAnsi"/>
        </w:rPr>
        <w:t>o</w:t>
      </w:r>
      <w:r w:rsidR="005A08C7" w:rsidRPr="005F4C71">
        <w:rPr>
          <w:rFonts w:asciiTheme="minorHAnsi" w:hAnsiTheme="minorHAnsi" w:cstheme="minorHAnsi"/>
        </w:rPr>
        <w:t>bra</w:t>
      </w:r>
      <w:r w:rsidR="00673197" w:rsidRPr="005F4C71">
        <w:rPr>
          <w:rFonts w:asciiTheme="minorHAnsi" w:hAnsiTheme="minorHAnsi" w:cstheme="minorHAnsi"/>
        </w:rPr>
        <w:t xml:space="preserve"> d</w:t>
      </w:r>
      <w:r w:rsidR="004F31D1"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4F31D1" w:rsidRPr="005F4C71">
        <w:rPr>
          <w:rFonts w:asciiTheme="minorHAnsi" w:hAnsiTheme="minorHAnsi" w:cstheme="minorHAnsi"/>
        </w:rPr>
        <w:t>e</w:t>
      </w:r>
      <w:r w:rsidR="00673197" w:rsidRPr="005F4C71">
        <w:rPr>
          <w:rFonts w:asciiTheme="minorHAnsi" w:hAnsiTheme="minorHAnsi" w:cstheme="minorHAnsi"/>
        </w:rPr>
        <w:t>n</w:t>
      </w:r>
      <w:r w:rsidR="004F31D1" w:rsidRPr="005F4C71">
        <w:rPr>
          <w:rFonts w:asciiTheme="minorHAnsi" w:hAnsiTheme="minorHAnsi" w:cstheme="minorHAnsi"/>
        </w:rPr>
        <w:t xml:space="preserve"> </w:t>
      </w:r>
      <w:r w:rsidR="005A08C7" w:rsidRPr="005F4C71">
        <w:rPr>
          <w:rFonts w:asciiTheme="minorHAnsi" w:hAnsiTheme="minorHAnsi" w:cstheme="minorHAnsi"/>
        </w:rPr>
        <w:t>el encuentro</w:t>
      </w:r>
      <w:r w:rsidR="00673197" w:rsidRPr="005F4C71">
        <w:rPr>
          <w:rFonts w:asciiTheme="minorHAnsi" w:hAnsiTheme="minorHAnsi" w:cstheme="minorHAnsi"/>
        </w:rPr>
        <w:t xml:space="preserve"> de 1893, </w:t>
      </w:r>
      <w:r w:rsidR="004F31D1" w:rsidRPr="005F4C71">
        <w:rPr>
          <w:rFonts w:asciiTheme="minorHAnsi" w:hAnsiTheme="minorHAnsi" w:cstheme="minorHAnsi"/>
        </w:rPr>
        <w:t xml:space="preserve">pero </w:t>
      </w:r>
      <w:r w:rsidR="005A08C7" w:rsidRPr="005F4C71">
        <w:rPr>
          <w:rFonts w:asciiTheme="minorHAnsi" w:hAnsiTheme="minorHAnsi" w:cstheme="minorHAnsi"/>
        </w:rPr>
        <w:t xml:space="preserve">no </w:t>
      </w:r>
      <w:r w:rsidR="00514D76" w:rsidRPr="005F4C71">
        <w:rPr>
          <w:rFonts w:asciiTheme="minorHAnsi" w:hAnsiTheme="minorHAnsi" w:cstheme="minorHAnsi"/>
        </w:rPr>
        <w:t>se dio tal cosa</w:t>
      </w:r>
      <w:r w:rsidR="00673197" w:rsidRPr="005F4C71">
        <w:rPr>
          <w:rFonts w:asciiTheme="minorHAnsi" w:hAnsiTheme="minorHAnsi" w:cstheme="minorHAnsi"/>
        </w:rPr>
        <w:t>.</w:t>
      </w:r>
    </w:p>
    <w:p w14:paraId="6C7FBBF4" w14:textId="587C678D" w:rsidR="00673197" w:rsidRPr="005F4C71" w:rsidRDefault="002E59CE" w:rsidP="00A2526C">
      <w:pPr>
        <w:pStyle w:val="NormalWeb"/>
        <w:rPr>
          <w:rFonts w:asciiTheme="minorHAnsi" w:hAnsiTheme="minorHAnsi" w:cstheme="minorHAnsi"/>
        </w:rPr>
      </w:pPr>
      <w:r w:rsidRPr="005F4C71">
        <w:rPr>
          <w:rFonts w:asciiTheme="minorHAnsi" w:hAnsiTheme="minorHAnsi" w:cstheme="minorHAnsi"/>
        </w:rPr>
        <w:lastRenderedPageBreak/>
        <w:t>Lejos</w:t>
      </w:r>
      <w:r w:rsidR="00673197" w:rsidRPr="005F4C71">
        <w:rPr>
          <w:rFonts w:asciiTheme="minorHAnsi" w:hAnsiTheme="minorHAnsi" w:cstheme="minorHAnsi"/>
        </w:rPr>
        <w:t xml:space="preserve"> </w:t>
      </w:r>
      <w:r w:rsidR="00FB1DB7" w:rsidRPr="005F4C71">
        <w:rPr>
          <w:rFonts w:asciiTheme="minorHAnsi" w:hAnsiTheme="minorHAnsi" w:cstheme="minorHAnsi"/>
        </w:rPr>
        <w:t>de eso</w:t>
      </w:r>
      <w:r w:rsidR="00673197" w:rsidRPr="005F4C71">
        <w:rPr>
          <w:rFonts w:asciiTheme="minorHAnsi" w:hAnsiTheme="minorHAnsi" w:cstheme="minorHAnsi"/>
        </w:rPr>
        <w:t xml:space="preserve">, </w:t>
      </w:r>
      <w:r w:rsidR="005A08C7" w:rsidRPr="005F4C71">
        <w:rPr>
          <w:rFonts w:asciiTheme="minorHAnsi" w:hAnsiTheme="minorHAnsi" w:cstheme="minorHAnsi"/>
        </w:rPr>
        <w:t>s</w:t>
      </w:r>
      <w:r w:rsidR="00673197" w:rsidRPr="005F4C71">
        <w:rPr>
          <w:rFonts w:asciiTheme="minorHAnsi" w:hAnsiTheme="minorHAnsi" w:cstheme="minorHAnsi"/>
        </w:rPr>
        <w:t>e identific</w:t>
      </w:r>
      <w:r w:rsidR="004F31D1" w:rsidRPr="005F4C71">
        <w:rPr>
          <w:rFonts w:asciiTheme="minorHAnsi" w:hAnsiTheme="minorHAnsi" w:cstheme="minorHAnsi"/>
        </w:rPr>
        <w:t xml:space="preserve">ó </w:t>
      </w:r>
      <w:r w:rsidR="005A08C7" w:rsidRPr="005F4C71">
        <w:rPr>
          <w:rFonts w:asciiTheme="minorHAnsi" w:hAnsiTheme="minorHAnsi" w:cstheme="minorHAnsi"/>
        </w:rPr>
        <w:t>de forma destacada</w:t>
      </w:r>
      <w:r w:rsidR="00673197" w:rsidRPr="005F4C71">
        <w:rPr>
          <w:rFonts w:asciiTheme="minorHAnsi" w:hAnsiTheme="minorHAnsi" w:cstheme="minorHAnsi"/>
        </w:rPr>
        <w:t xml:space="preserve"> </w:t>
      </w:r>
      <w:r w:rsidR="005A08C7" w:rsidRPr="005F4C71">
        <w:rPr>
          <w:rFonts w:asciiTheme="minorHAnsi" w:hAnsiTheme="minorHAnsi" w:cstheme="minorHAnsi"/>
        </w:rPr>
        <w:t xml:space="preserve">junto a </w:t>
      </w:r>
      <w:r w:rsidR="00673197" w:rsidRPr="005F4C71">
        <w:rPr>
          <w:rFonts w:asciiTheme="minorHAnsi" w:hAnsiTheme="minorHAnsi" w:cstheme="minorHAnsi"/>
        </w:rPr>
        <w:t xml:space="preserve">Jones como </w:t>
      </w:r>
      <w:r w:rsidR="00E52128" w:rsidRPr="005F4C71">
        <w:rPr>
          <w:rFonts w:asciiTheme="minorHAnsi" w:hAnsiTheme="minorHAnsi" w:cstheme="minorHAnsi"/>
        </w:rPr>
        <w:t>alguien</w:t>
      </w:r>
      <w:r w:rsidR="00673197" w:rsidRPr="005F4C71">
        <w:rPr>
          <w:rFonts w:asciiTheme="minorHAnsi" w:hAnsiTheme="minorHAnsi" w:cstheme="minorHAnsi"/>
        </w:rPr>
        <w:t xml:space="preserve"> que compart</w:t>
      </w:r>
      <w:r w:rsidR="004F31D1" w:rsidRPr="005F4C71">
        <w:rPr>
          <w:rFonts w:asciiTheme="minorHAnsi" w:hAnsiTheme="minorHAnsi" w:cstheme="minorHAnsi"/>
        </w:rPr>
        <w:t xml:space="preserve">ía </w:t>
      </w:r>
      <w:r w:rsidR="001D05AE" w:rsidRPr="005F4C71">
        <w:rPr>
          <w:rFonts w:asciiTheme="minorHAnsi" w:hAnsiTheme="minorHAnsi" w:cstheme="minorHAnsi"/>
        </w:rPr>
        <w:t>su</w:t>
      </w:r>
      <w:r w:rsidR="005A08C7" w:rsidRPr="005F4C71">
        <w:rPr>
          <w:rFonts w:asciiTheme="minorHAnsi" w:hAnsiTheme="minorHAnsi" w:cstheme="minorHAnsi"/>
        </w:rPr>
        <w:t xml:space="preserve"> especial</w:t>
      </w:r>
      <w:r w:rsidR="00673197" w:rsidRPr="005F4C71">
        <w:rPr>
          <w:rFonts w:asciiTheme="minorHAnsi" w:hAnsiTheme="minorHAnsi" w:cstheme="minorHAnsi"/>
        </w:rPr>
        <w:t xml:space="preserve"> </w:t>
      </w:r>
      <w:r w:rsidR="00AF22D2" w:rsidRPr="005F4C71">
        <w:rPr>
          <w:rFonts w:asciiTheme="minorHAnsi" w:hAnsiTheme="minorHAnsi" w:cstheme="minorHAnsi"/>
        </w:rPr>
        <w:t>comisión</w:t>
      </w:r>
      <w:r w:rsidR="00673197" w:rsidRPr="005F4C71">
        <w:rPr>
          <w:rFonts w:asciiTheme="minorHAnsi" w:hAnsiTheme="minorHAnsi" w:cstheme="minorHAnsi"/>
        </w:rPr>
        <w:t xml:space="preserve"> divina. </w:t>
      </w:r>
      <w:r w:rsidR="00F6447C" w:rsidRPr="005F4C71">
        <w:rPr>
          <w:rFonts w:asciiTheme="minorHAnsi" w:hAnsiTheme="minorHAnsi" w:cstheme="minorHAnsi"/>
        </w:rPr>
        <w:t>Quizá</w:t>
      </w:r>
      <w:r w:rsidR="00673197" w:rsidRPr="005F4C71">
        <w:rPr>
          <w:rFonts w:asciiTheme="minorHAnsi" w:hAnsiTheme="minorHAnsi" w:cstheme="minorHAnsi"/>
        </w:rPr>
        <w:t xml:space="preserve"> Jones </w:t>
      </w:r>
      <w:r w:rsidR="004F31D1" w:rsidRPr="005F4C71">
        <w:rPr>
          <w:rFonts w:asciiTheme="minorHAnsi" w:hAnsiTheme="minorHAnsi" w:cstheme="minorHAnsi"/>
        </w:rPr>
        <w:t>l</w:t>
      </w:r>
      <w:r w:rsidR="00673197" w:rsidRPr="005F4C71">
        <w:rPr>
          <w:rFonts w:asciiTheme="minorHAnsi" w:hAnsiTheme="minorHAnsi" w:cstheme="minorHAnsi"/>
        </w:rPr>
        <w:t>o convid</w:t>
      </w:r>
      <w:r w:rsidR="004F31D1" w:rsidRPr="005F4C71">
        <w:rPr>
          <w:rFonts w:asciiTheme="minorHAnsi" w:hAnsiTheme="minorHAnsi" w:cstheme="minorHAnsi"/>
        </w:rPr>
        <w:t>ó</w:t>
      </w:r>
      <w:r w:rsidR="00F6447C" w:rsidRPr="005F4C71">
        <w:rPr>
          <w:rFonts w:asciiTheme="minorHAnsi" w:hAnsiTheme="minorHAnsi" w:cstheme="minorHAnsi"/>
        </w:rPr>
        <w:t xml:space="preserve"> ingenuamente</w:t>
      </w:r>
      <w:r w:rsidR="004F31D1" w:rsidRPr="005F4C71">
        <w:rPr>
          <w:rFonts w:asciiTheme="minorHAnsi" w:hAnsiTheme="minorHAnsi" w:cstheme="minorHAnsi"/>
        </w:rPr>
        <w:t xml:space="preserve"> </w:t>
      </w:r>
      <w:r w:rsidR="00F6447C" w:rsidRPr="005F4C71">
        <w:rPr>
          <w:rFonts w:asciiTheme="minorHAnsi" w:hAnsiTheme="minorHAnsi" w:cstheme="minorHAnsi"/>
        </w:rPr>
        <w:t>a colabor</w:t>
      </w:r>
      <w:r w:rsidR="00FB1DB7" w:rsidRPr="005F4C71">
        <w:rPr>
          <w:rFonts w:asciiTheme="minorHAnsi" w:hAnsiTheme="minorHAnsi" w:cstheme="minorHAnsi"/>
        </w:rPr>
        <w:t>ar</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w:t>
      </w:r>
      <w:r w:rsidR="00F6447C" w:rsidRPr="005F4C71">
        <w:rPr>
          <w:rFonts w:asciiTheme="minorHAnsi" w:hAnsiTheme="minorHAnsi" w:cstheme="minorHAnsi"/>
        </w:rPr>
        <w:t>debió sentirse</w:t>
      </w:r>
      <w:r w:rsidR="00673197" w:rsidRPr="005F4C71">
        <w:rPr>
          <w:rFonts w:asciiTheme="minorHAnsi" w:hAnsiTheme="minorHAnsi" w:cstheme="minorHAnsi"/>
        </w:rPr>
        <w:t xml:space="preserve"> so</w:t>
      </w:r>
      <w:r w:rsidR="004F31D1" w:rsidRPr="005F4C71">
        <w:rPr>
          <w:rFonts w:asciiTheme="minorHAnsi" w:hAnsiTheme="minorHAnsi" w:cstheme="minorHAnsi"/>
        </w:rPr>
        <w:t>l</w:t>
      </w:r>
      <w:r w:rsidR="00673197" w:rsidRPr="005F4C71">
        <w:rPr>
          <w:rFonts w:asciiTheme="minorHAnsi" w:hAnsiTheme="minorHAnsi" w:cstheme="minorHAnsi"/>
        </w:rPr>
        <w:t xml:space="preserve">o </w:t>
      </w:r>
      <w:r w:rsidR="00F6447C" w:rsidRPr="005F4C71">
        <w:rPr>
          <w:rFonts w:asciiTheme="minorHAnsi" w:hAnsiTheme="minorHAnsi" w:cstheme="minorHAnsi"/>
        </w:rPr>
        <w:t>en la defensa d</w:t>
      </w:r>
      <w:r w:rsidR="004F31D1"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F6447C" w:rsidRPr="005F4C71">
        <w:rPr>
          <w:rFonts w:asciiTheme="minorHAnsi" w:hAnsiTheme="minorHAnsi" w:cstheme="minorHAnsi"/>
        </w:rPr>
        <w:t xml:space="preserve">, </w:t>
      </w:r>
      <w:r w:rsidR="00F53FED" w:rsidRPr="005F4C71">
        <w:rPr>
          <w:rFonts w:asciiTheme="minorHAnsi" w:hAnsiTheme="minorHAnsi" w:cstheme="minorHAnsi"/>
        </w:rPr>
        <w:t>habida cuenta de</w:t>
      </w:r>
      <w:r w:rsidR="00F6447C" w:rsidRPr="005F4C71">
        <w:rPr>
          <w:rFonts w:asciiTheme="minorHAnsi" w:hAnsiTheme="minorHAnsi" w:cstheme="minorHAnsi"/>
        </w:rPr>
        <w:t xml:space="preserve"> que tanto </w:t>
      </w:r>
      <w:r w:rsidR="001934C9">
        <w:rPr>
          <w:rFonts w:asciiTheme="minorHAnsi" w:hAnsiTheme="minorHAnsi" w:cstheme="minorHAnsi"/>
        </w:rPr>
        <w:t>Ellen White</w:t>
      </w:r>
      <w:r w:rsidR="00673197" w:rsidRPr="005F4C71">
        <w:rPr>
          <w:rFonts w:asciiTheme="minorHAnsi" w:hAnsiTheme="minorHAnsi" w:cstheme="minorHAnsi"/>
        </w:rPr>
        <w:t xml:space="preserve"> </w:t>
      </w:r>
      <w:r w:rsidR="00F6447C" w:rsidRPr="005F4C71">
        <w:rPr>
          <w:rFonts w:asciiTheme="minorHAnsi" w:hAnsiTheme="minorHAnsi" w:cstheme="minorHAnsi"/>
        </w:rPr>
        <w:t>como</w:t>
      </w:r>
      <w:r w:rsidR="00673197" w:rsidRPr="005F4C71">
        <w:rPr>
          <w:rFonts w:asciiTheme="minorHAnsi" w:hAnsiTheme="minorHAnsi" w:cstheme="minorHAnsi"/>
        </w:rPr>
        <w:t xml:space="preserve"> Waggoner</w:t>
      </w:r>
      <w:r w:rsidR="00F6447C" w:rsidRPr="005F4C71">
        <w:rPr>
          <w:rFonts w:asciiTheme="minorHAnsi" w:hAnsiTheme="minorHAnsi" w:cstheme="minorHAnsi"/>
        </w:rPr>
        <w:t xml:space="preserve"> </w:t>
      </w:r>
      <w:r w:rsidR="00723259" w:rsidRPr="005F4C71">
        <w:rPr>
          <w:rFonts w:asciiTheme="minorHAnsi" w:hAnsiTheme="minorHAnsi" w:cstheme="minorHAnsi"/>
        </w:rPr>
        <w:t>se encontraban exiliados al otro lado del océano</w:t>
      </w:r>
      <w:r w:rsidR="00673197" w:rsidRPr="005F4C71">
        <w:rPr>
          <w:rFonts w:asciiTheme="minorHAnsi" w:hAnsiTheme="minorHAnsi" w:cstheme="minorHAnsi"/>
        </w:rPr>
        <w:t>.</w:t>
      </w:r>
    </w:p>
    <w:p w14:paraId="7B5A70DB" w14:textId="3FF49509"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Prescott </w:t>
      </w:r>
      <w:r w:rsidR="00723259" w:rsidRPr="005F4C71">
        <w:rPr>
          <w:rFonts w:asciiTheme="minorHAnsi" w:hAnsiTheme="minorHAnsi" w:cstheme="minorHAnsi"/>
        </w:rPr>
        <w:t>predicaba cada noche antes</w:t>
      </w:r>
      <w:r w:rsidRPr="005F4C71">
        <w:rPr>
          <w:rFonts w:asciiTheme="minorHAnsi" w:hAnsiTheme="minorHAnsi" w:cstheme="minorHAnsi"/>
        </w:rPr>
        <w:t xml:space="preserve"> </w:t>
      </w:r>
      <w:r w:rsidR="009229A5" w:rsidRPr="005F4C71">
        <w:rPr>
          <w:rFonts w:asciiTheme="minorHAnsi" w:hAnsiTheme="minorHAnsi" w:cstheme="minorHAnsi"/>
        </w:rPr>
        <w:t>qu</w:t>
      </w:r>
      <w:r w:rsidRPr="005F4C71">
        <w:rPr>
          <w:rFonts w:asciiTheme="minorHAnsi" w:hAnsiTheme="minorHAnsi" w:cstheme="minorHAnsi"/>
        </w:rPr>
        <w:t xml:space="preserve">e Jones. </w:t>
      </w:r>
      <w:r w:rsidR="004747E9" w:rsidRPr="005F4C71">
        <w:rPr>
          <w:rFonts w:asciiTheme="minorHAnsi" w:hAnsiTheme="minorHAnsi" w:cstheme="minorHAnsi"/>
        </w:rPr>
        <w:t>Cuando llegaba el turno a</w:t>
      </w:r>
      <w:r w:rsidR="00723259" w:rsidRPr="005F4C71">
        <w:rPr>
          <w:rFonts w:asciiTheme="minorHAnsi" w:hAnsiTheme="minorHAnsi" w:cstheme="minorHAnsi"/>
        </w:rPr>
        <w:t xml:space="preserve"> las predicaciones de</w:t>
      </w:r>
      <w:r w:rsidRPr="005F4C71">
        <w:rPr>
          <w:rFonts w:asciiTheme="minorHAnsi" w:hAnsiTheme="minorHAnsi" w:cstheme="minorHAnsi"/>
        </w:rPr>
        <w:t xml:space="preserve"> Jones</w:t>
      </w:r>
      <w:r w:rsidR="00723259" w:rsidRPr="005F4C71">
        <w:rPr>
          <w:rFonts w:asciiTheme="minorHAnsi" w:hAnsiTheme="minorHAnsi" w:cstheme="minorHAnsi"/>
        </w:rPr>
        <w:t>, Prescott</w:t>
      </w:r>
      <w:r w:rsidRPr="005F4C71">
        <w:rPr>
          <w:rFonts w:asciiTheme="minorHAnsi" w:hAnsiTheme="minorHAnsi" w:cstheme="minorHAnsi"/>
        </w:rPr>
        <w:t xml:space="preserve"> </w:t>
      </w:r>
      <w:r w:rsidR="00723259" w:rsidRPr="005F4C71">
        <w:rPr>
          <w:rFonts w:asciiTheme="minorHAnsi" w:hAnsiTheme="minorHAnsi" w:cstheme="minorHAnsi"/>
        </w:rPr>
        <w:t>se sentía en libertad</w:t>
      </w:r>
      <w:r w:rsidRPr="005F4C71">
        <w:rPr>
          <w:rFonts w:asciiTheme="minorHAnsi" w:hAnsiTheme="minorHAnsi" w:cstheme="minorHAnsi"/>
        </w:rPr>
        <w:t xml:space="preserve"> de interr</w:t>
      </w:r>
      <w:r w:rsidR="004F31D1" w:rsidRPr="005F4C71">
        <w:rPr>
          <w:rFonts w:asciiTheme="minorHAnsi" w:hAnsiTheme="minorHAnsi" w:cstheme="minorHAnsi"/>
        </w:rPr>
        <w:t xml:space="preserve">umpirlo </w:t>
      </w:r>
      <w:r w:rsidRPr="005F4C71">
        <w:rPr>
          <w:rFonts w:asciiTheme="minorHAnsi" w:hAnsiTheme="minorHAnsi" w:cstheme="minorHAnsi"/>
        </w:rPr>
        <w:t>para introdu</w:t>
      </w:r>
      <w:r w:rsidR="004F31D1" w:rsidRPr="005F4C71">
        <w:rPr>
          <w:rFonts w:asciiTheme="minorHAnsi" w:hAnsiTheme="minorHAnsi" w:cstheme="minorHAnsi"/>
        </w:rPr>
        <w:t>c</w:t>
      </w:r>
      <w:r w:rsidRPr="005F4C71">
        <w:rPr>
          <w:rFonts w:asciiTheme="minorHAnsi" w:hAnsiTheme="minorHAnsi" w:cstheme="minorHAnsi"/>
        </w:rPr>
        <w:t xml:space="preserve">ir </w:t>
      </w:r>
      <w:r w:rsidR="00E52128" w:rsidRPr="005F4C71">
        <w:rPr>
          <w:rFonts w:asciiTheme="minorHAnsi" w:hAnsiTheme="minorHAnsi" w:cstheme="minorHAnsi"/>
        </w:rPr>
        <w:t>ideas</w:t>
      </w:r>
      <w:r w:rsidRPr="005F4C71">
        <w:rPr>
          <w:rFonts w:asciiTheme="minorHAnsi" w:hAnsiTheme="minorHAnsi" w:cstheme="minorHAnsi"/>
        </w:rPr>
        <w:t xml:space="preserve"> o citas, </w:t>
      </w:r>
      <w:r w:rsidR="00723259" w:rsidRPr="005F4C71">
        <w:rPr>
          <w:rFonts w:asciiTheme="minorHAnsi" w:hAnsiTheme="minorHAnsi" w:cstheme="minorHAnsi"/>
        </w:rPr>
        <w:t>e incluso</w:t>
      </w:r>
      <w:r w:rsidR="004F31D1" w:rsidRPr="005F4C71">
        <w:rPr>
          <w:rFonts w:asciiTheme="minorHAnsi" w:hAnsiTheme="minorHAnsi" w:cstheme="minorHAnsi"/>
        </w:rPr>
        <w:t xml:space="preserve"> </w:t>
      </w:r>
      <w:r w:rsidRPr="005F4C71">
        <w:rPr>
          <w:rFonts w:asciiTheme="minorHAnsi" w:hAnsiTheme="minorHAnsi" w:cstheme="minorHAnsi"/>
        </w:rPr>
        <w:t>ex</w:t>
      </w:r>
      <w:r w:rsidR="004F31D1" w:rsidRPr="005F4C71">
        <w:rPr>
          <w:rFonts w:asciiTheme="minorHAnsi" w:hAnsiTheme="minorHAnsi" w:cstheme="minorHAnsi"/>
        </w:rPr>
        <w:t>h</w:t>
      </w:r>
      <w:r w:rsidRPr="005F4C71">
        <w:rPr>
          <w:rFonts w:asciiTheme="minorHAnsi" w:hAnsiTheme="minorHAnsi" w:cstheme="minorHAnsi"/>
        </w:rPr>
        <w:t>orta</w:t>
      </w:r>
      <w:r w:rsidR="004F31D1" w:rsidRPr="005F4C71">
        <w:rPr>
          <w:rFonts w:asciiTheme="minorHAnsi" w:hAnsiTheme="minorHAnsi" w:cstheme="minorHAnsi"/>
        </w:rPr>
        <w:t>cion</w:t>
      </w:r>
      <w:r w:rsidRPr="005F4C71">
        <w:rPr>
          <w:rFonts w:asciiTheme="minorHAnsi" w:hAnsiTheme="minorHAnsi" w:cstheme="minorHAnsi"/>
        </w:rPr>
        <w:t xml:space="preserve">es </w:t>
      </w:r>
      <w:r w:rsidR="004F31D1" w:rsidRPr="005F4C71">
        <w:rPr>
          <w:rFonts w:asciiTheme="minorHAnsi" w:hAnsiTheme="minorHAnsi" w:cstheme="minorHAnsi"/>
        </w:rPr>
        <w:t>a la</w:t>
      </w:r>
      <w:r w:rsidRPr="005F4C71">
        <w:rPr>
          <w:rFonts w:asciiTheme="minorHAnsi" w:hAnsiTheme="minorHAnsi" w:cstheme="minorHAnsi"/>
        </w:rPr>
        <w:t xml:space="preserve"> audi</w:t>
      </w:r>
      <w:r w:rsidR="004F31D1" w:rsidRPr="005F4C71">
        <w:rPr>
          <w:rFonts w:asciiTheme="minorHAnsi" w:hAnsiTheme="minorHAnsi" w:cstheme="minorHAnsi"/>
        </w:rPr>
        <w:t>e</w:t>
      </w:r>
      <w:r w:rsidRPr="005F4C71">
        <w:rPr>
          <w:rFonts w:asciiTheme="minorHAnsi" w:hAnsiTheme="minorHAnsi" w:cstheme="minorHAnsi"/>
        </w:rPr>
        <w:t xml:space="preserve">ncia. </w:t>
      </w:r>
      <w:r w:rsidR="00AF22D2" w:rsidRPr="005F4C71">
        <w:rPr>
          <w:rFonts w:asciiTheme="minorHAnsi" w:hAnsiTheme="minorHAnsi" w:cstheme="minorHAnsi"/>
        </w:rPr>
        <w:t>Con</w:t>
      </w:r>
      <w:r w:rsidRPr="005F4C71">
        <w:rPr>
          <w:rFonts w:asciiTheme="minorHAnsi" w:hAnsiTheme="minorHAnsi" w:cstheme="minorHAnsi"/>
        </w:rPr>
        <w:t xml:space="preserve"> </w:t>
      </w:r>
      <w:r w:rsidR="00723259" w:rsidRPr="005F4C71">
        <w:rPr>
          <w:rFonts w:asciiTheme="minorHAnsi" w:hAnsiTheme="minorHAnsi" w:cstheme="minorHAnsi"/>
        </w:rPr>
        <w:t>ánimo menos moderado y reflexivo</w:t>
      </w:r>
      <w:r w:rsidR="00EA7517" w:rsidRPr="005F4C71">
        <w:rPr>
          <w:rFonts w:asciiTheme="minorHAnsi" w:hAnsiTheme="minorHAnsi" w:cstheme="minorHAnsi"/>
        </w:rPr>
        <w:t xml:space="preserve"> que Jones</w:t>
      </w:r>
      <w:r w:rsidRPr="005F4C71">
        <w:rPr>
          <w:rFonts w:asciiTheme="minorHAnsi" w:hAnsiTheme="minorHAnsi" w:cstheme="minorHAnsi"/>
        </w:rPr>
        <w:t xml:space="preserve">, </w:t>
      </w:r>
      <w:r w:rsidR="00BF2F81" w:rsidRPr="005F4C71">
        <w:rPr>
          <w:rFonts w:asciiTheme="minorHAnsi" w:hAnsiTheme="minorHAnsi" w:cstheme="minorHAnsi"/>
        </w:rPr>
        <w:t>requería</w:t>
      </w:r>
      <w:r w:rsidR="00723259" w:rsidRPr="005F4C71">
        <w:rPr>
          <w:rFonts w:asciiTheme="minorHAnsi" w:hAnsiTheme="minorHAnsi" w:cstheme="minorHAnsi"/>
        </w:rPr>
        <w:t xml:space="preserve"> de forma vehemente y con</w:t>
      </w:r>
      <w:r w:rsidR="00226A81">
        <w:rPr>
          <w:rFonts w:asciiTheme="minorHAnsi" w:hAnsiTheme="minorHAnsi" w:cstheme="minorHAnsi"/>
        </w:rPr>
        <w:t>minativa</w:t>
      </w:r>
      <w:r w:rsidRPr="005F4C71">
        <w:rPr>
          <w:rFonts w:asciiTheme="minorHAnsi" w:hAnsiTheme="minorHAnsi" w:cstheme="minorHAnsi"/>
        </w:rPr>
        <w:t xml:space="preserve"> que </w:t>
      </w:r>
      <w:r w:rsidR="004F31D1"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w:t>
      </w:r>
      <w:r w:rsidR="00723259" w:rsidRPr="005F4C71">
        <w:rPr>
          <w:rFonts w:asciiTheme="minorHAnsi" w:hAnsiTheme="minorHAnsi" w:cstheme="minorHAnsi"/>
        </w:rPr>
        <w:t>rectificaran</w:t>
      </w:r>
      <w:r w:rsidRPr="005F4C71">
        <w:rPr>
          <w:rFonts w:asciiTheme="minorHAnsi" w:hAnsiTheme="minorHAnsi" w:cstheme="minorHAnsi"/>
        </w:rPr>
        <w:t>.</w:t>
      </w:r>
    </w:p>
    <w:p w14:paraId="57A86D14" w14:textId="36523CBF" w:rsidR="00673197" w:rsidRPr="005F4C71" w:rsidRDefault="00351FB4" w:rsidP="00A2526C">
      <w:pPr>
        <w:pStyle w:val="NormalWeb"/>
        <w:rPr>
          <w:rFonts w:asciiTheme="minorHAnsi" w:hAnsiTheme="minorHAnsi" w:cstheme="minorHAnsi"/>
        </w:rPr>
      </w:pPr>
      <w:r w:rsidRPr="005F4C71">
        <w:rPr>
          <w:rFonts w:asciiTheme="minorHAnsi" w:hAnsiTheme="minorHAnsi" w:cstheme="minorHAnsi"/>
        </w:rPr>
        <w:t>E</w:t>
      </w:r>
      <w:r w:rsidR="004F31D1" w:rsidRPr="005F4C71">
        <w:rPr>
          <w:rFonts w:asciiTheme="minorHAnsi" w:hAnsiTheme="minorHAnsi" w:cstheme="minorHAnsi"/>
        </w:rPr>
        <w:t>s</w:t>
      </w:r>
      <w:r w:rsidR="00673197" w:rsidRPr="005F4C71">
        <w:rPr>
          <w:rFonts w:asciiTheme="minorHAnsi" w:hAnsiTheme="minorHAnsi" w:cstheme="minorHAnsi"/>
        </w:rPr>
        <w:t xml:space="preserve"> </w:t>
      </w:r>
      <w:r w:rsidR="00B6397D" w:rsidRPr="005F4C71">
        <w:rPr>
          <w:rFonts w:asciiTheme="minorHAnsi" w:hAnsiTheme="minorHAnsi" w:cstheme="minorHAnsi"/>
        </w:rPr>
        <w:t>dolor</w:t>
      </w:r>
      <w:r w:rsidR="00673197" w:rsidRPr="005F4C71">
        <w:rPr>
          <w:rFonts w:asciiTheme="minorHAnsi" w:hAnsiTheme="minorHAnsi" w:cstheme="minorHAnsi"/>
        </w:rPr>
        <w:t>oso observar c</w:t>
      </w:r>
      <w:r w:rsidR="004F31D1" w:rsidRPr="005F4C71">
        <w:rPr>
          <w:rFonts w:asciiTheme="minorHAnsi" w:hAnsiTheme="minorHAnsi" w:cstheme="minorHAnsi"/>
        </w:rPr>
        <w:t>i</w:t>
      </w:r>
      <w:r w:rsidR="00673197" w:rsidRPr="005F4C71">
        <w:rPr>
          <w:rFonts w:asciiTheme="minorHAnsi" w:hAnsiTheme="minorHAnsi" w:cstheme="minorHAnsi"/>
        </w:rPr>
        <w:t xml:space="preserve">erta </w:t>
      </w:r>
      <w:r w:rsidR="00B6397D" w:rsidRPr="005F4C71">
        <w:rPr>
          <w:rFonts w:asciiTheme="minorHAnsi" w:hAnsiTheme="minorHAnsi" w:cstheme="minorHAnsi"/>
        </w:rPr>
        <w:t>imperiosidad</w:t>
      </w:r>
      <w:r w:rsidR="00673197" w:rsidRPr="005F4C71">
        <w:rPr>
          <w:rFonts w:asciiTheme="minorHAnsi" w:hAnsiTheme="minorHAnsi" w:cstheme="minorHAnsi"/>
        </w:rPr>
        <w:t xml:space="preserve"> </w:t>
      </w:r>
      <w:r w:rsidR="00B6397D" w:rsidRPr="005F4C71">
        <w:rPr>
          <w:rFonts w:asciiTheme="minorHAnsi" w:hAnsiTheme="minorHAnsi" w:cstheme="minorHAnsi"/>
        </w:rPr>
        <w:t>en las formas</w:t>
      </w:r>
      <w:r w:rsidR="007A46D8" w:rsidRPr="005F4C71">
        <w:rPr>
          <w:rFonts w:asciiTheme="minorHAnsi" w:hAnsiTheme="minorHAnsi" w:cstheme="minorHAnsi"/>
        </w:rPr>
        <w:t>,</w:t>
      </w:r>
      <w:r w:rsidR="00B6397D" w:rsidRPr="005F4C71">
        <w:rPr>
          <w:rFonts w:asciiTheme="minorHAnsi" w:hAnsiTheme="minorHAnsi" w:cstheme="minorHAnsi"/>
        </w:rPr>
        <w:t xml:space="preserve"> </w:t>
      </w:r>
      <w:r w:rsidR="00E72ED6">
        <w:rPr>
          <w:rFonts w:asciiTheme="minorHAnsi" w:hAnsiTheme="minorHAnsi" w:cstheme="minorHAnsi"/>
        </w:rPr>
        <w:t>así como</w:t>
      </w:r>
      <w:r w:rsidR="00673197" w:rsidRPr="005F4C71">
        <w:rPr>
          <w:rFonts w:asciiTheme="minorHAnsi" w:hAnsiTheme="minorHAnsi" w:cstheme="minorHAnsi"/>
        </w:rPr>
        <w:t xml:space="preserve"> impaci</w:t>
      </w:r>
      <w:r w:rsidR="004F31D1" w:rsidRPr="005F4C71">
        <w:rPr>
          <w:rFonts w:asciiTheme="minorHAnsi" w:hAnsiTheme="minorHAnsi" w:cstheme="minorHAnsi"/>
        </w:rPr>
        <w:t>e</w:t>
      </w:r>
      <w:r w:rsidR="00673197" w:rsidRPr="005F4C71">
        <w:rPr>
          <w:rFonts w:asciiTheme="minorHAnsi" w:hAnsiTheme="minorHAnsi" w:cstheme="minorHAnsi"/>
        </w:rPr>
        <w:t xml:space="preserve">ncia </w:t>
      </w:r>
      <w:r w:rsidR="00B6397D" w:rsidRPr="005F4C71">
        <w:rPr>
          <w:rFonts w:asciiTheme="minorHAnsi" w:hAnsiTheme="minorHAnsi" w:cstheme="minorHAnsi"/>
        </w:rPr>
        <w:t xml:space="preserve">en </w:t>
      </w:r>
      <w:r w:rsidR="009229A5" w:rsidRPr="005F4C71">
        <w:rPr>
          <w:rFonts w:asciiTheme="minorHAnsi" w:hAnsiTheme="minorHAnsi" w:cstheme="minorHAnsi"/>
        </w:rPr>
        <w:t>su</w:t>
      </w:r>
      <w:r w:rsidR="00B6397D" w:rsidRPr="005F4C71">
        <w:rPr>
          <w:rFonts w:asciiTheme="minorHAnsi" w:hAnsiTheme="minorHAnsi" w:cstheme="minorHAnsi"/>
        </w:rPr>
        <w:t>s llamados</w:t>
      </w:r>
      <w:r w:rsidR="00673197" w:rsidRPr="005F4C71">
        <w:rPr>
          <w:rFonts w:asciiTheme="minorHAnsi" w:hAnsiTheme="minorHAnsi" w:cstheme="minorHAnsi"/>
        </w:rPr>
        <w:t xml:space="preserve">. </w:t>
      </w:r>
      <w:r w:rsidR="00B6397D" w:rsidRPr="005F4C71">
        <w:rPr>
          <w:rFonts w:asciiTheme="minorHAnsi" w:hAnsiTheme="minorHAnsi" w:cstheme="minorHAnsi"/>
        </w:rPr>
        <w:t>Esa sutil</w:t>
      </w:r>
      <w:r w:rsidR="004F31D1" w:rsidRPr="005F4C71">
        <w:rPr>
          <w:rFonts w:asciiTheme="minorHAnsi" w:hAnsiTheme="minorHAnsi" w:cstheme="minorHAnsi"/>
        </w:rPr>
        <w:t xml:space="preserve"> </w:t>
      </w:r>
      <w:r w:rsidR="003740E4" w:rsidRPr="005F4C71">
        <w:rPr>
          <w:rFonts w:asciiTheme="minorHAnsi" w:hAnsiTheme="minorHAnsi" w:cstheme="minorHAnsi"/>
        </w:rPr>
        <w:t>diferencia</w:t>
      </w:r>
      <w:r w:rsidR="00673197" w:rsidRPr="005F4C71">
        <w:rPr>
          <w:rFonts w:asciiTheme="minorHAnsi" w:hAnsiTheme="minorHAnsi" w:cstheme="minorHAnsi"/>
        </w:rPr>
        <w:t xml:space="preserve"> </w:t>
      </w:r>
      <w:r w:rsidR="00B6397D" w:rsidRPr="005F4C71">
        <w:rPr>
          <w:rFonts w:asciiTheme="minorHAnsi" w:hAnsiTheme="minorHAnsi" w:cstheme="minorHAnsi"/>
        </w:rPr>
        <w:t>en el</w:t>
      </w:r>
      <w:r w:rsidR="00673197" w:rsidRPr="005F4C71">
        <w:rPr>
          <w:rFonts w:asciiTheme="minorHAnsi" w:hAnsiTheme="minorHAnsi" w:cstheme="minorHAnsi"/>
        </w:rPr>
        <w:t xml:space="preserve"> temperamento </w:t>
      </w:r>
      <w:r w:rsidR="00BF2F81" w:rsidRPr="005F4C71">
        <w:rPr>
          <w:rFonts w:asciiTheme="minorHAnsi" w:hAnsiTheme="minorHAnsi" w:cstheme="minorHAnsi"/>
        </w:rPr>
        <w:t>difícilmente</w:t>
      </w:r>
      <w:r w:rsidR="00673197" w:rsidRPr="005F4C71">
        <w:rPr>
          <w:rFonts w:asciiTheme="minorHAnsi" w:hAnsiTheme="minorHAnsi" w:cstheme="minorHAnsi"/>
        </w:rPr>
        <w:t xml:space="preserve"> </w:t>
      </w:r>
      <w:r w:rsidR="00B6397D" w:rsidRPr="005F4C71">
        <w:rPr>
          <w:rFonts w:asciiTheme="minorHAnsi" w:hAnsiTheme="minorHAnsi" w:cstheme="minorHAnsi"/>
        </w:rPr>
        <w:t>tendría por efecto</w:t>
      </w:r>
      <w:r w:rsidR="00C967CC" w:rsidRPr="005F4C71">
        <w:rPr>
          <w:rFonts w:asciiTheme="minorHAnsi" w:hAnsiTheme="minorHAnsi" w:cstheme="minorHAnsi"/>
        </w:rPr>
        <w:t xml:space="preserve"> l</w:t>
      </w:r>
      <w:r w:rsidR="00673197" w:rsidRPr="005F4C71">
        <w:rPr>
          <w:rFonts w:asciiTheme="minorHAnsi" w:hAnsiTheme="minorHAnsi" w:cstheme="minorHAnsi"/>
        </w:rPr>
        <w:t>a cicatriza</w:t>
      </w:r>
      <w:r w:rsidR="00C967CC" w:rsidRPr="005F4C71">
        <w:rPr>
          <w:rFonts w:asciiTheme="minorHAnsi" w:hAnsiTheme="minorHAnsi" w:cstheme="minorHAnsi"/>
        </w:rPr>
        <w:t xml:space="preserve">ción </w:t>
      </w:r>
      <w:r w:rsidR="00673197" w:rsidRPr="005F4C71">
        <w:rPr>
          <w:rFonts w:asciiTheme="minorHAnsi" w:hAnsiTheme="minorHAnsi" w:cstheme="minorHAnsi"/>
        </w:rPr>
        <w:t xml:space="preserve">de </w:t>
      </w:r>
      <w:r w:rsidR="00C967CC" w:rsidRPr="005F4C71">
        <w:rPr>
          <w:rFonts w:asciiTheme="minorHAnsi" w:hAnsiTheme="minorHAnsi" w:cstheme="minorHAnsi"/>
        </w:rPr>
        <w:t>h</w:t>
      </w:r>
      <w:r w:rsidR="00673197" w:rsidRPr="005F4C71">
        <w:rPr>
          <w:rFonts w:asciiTheme="minorHAnsi" w:hAnsiTheme="minorHAnsi" w:cstheme="minorHAnsi"/>
        </w:rPr>
        <w:t>eridas</w:t>
      </w:r>
      <w:r w:rsidR="00B6397D" w:rsidRPr="005F4C71">
        <w:rPr>
          <w:rFonts w:asciiTheme="minorHAnsi" w:hAnsiTheme="minorHAnsi" w:cstheme="minorHAnsi"/>
        </w:rPr>
        <w:t xml:space="preserve"> y alivio de fricciones</w:t>
      </w:r>
      <w:r w:rsidR="00673197" w:rsidRPr="005F4C71">
        <w:rPr>
          <w:rFonts w:asciiTheme="minorHAnsi" w:hAnsiTheme="minorHAnsi" w:cstheme="minorHAnsi"/>
        </w:rPr>
        <w:t xml:space="preserve">. </w:t>
      </w:r>
      <w:r w:rsidR="00C967CC" w:rsidRPr="005F4C71">
        <w:rPr>
          <w:rFonts w:asciiTheme="minorHAnsi" w:hAnsiTheme="minorHAnsi" w:cstheme="minorHAnsi"/>
        </w:rPr>
        <w:t xml:space="preserve">Su </w:t>
      </w:r>
      <w:r w:rsidR="00F657A7" w:rsidRPr="005F4C71">
        <w:rPr>
          <w:rFonts w:asciiTheme="minorHAnsi" w:hAnsiTheme="minorHAnsi" w:cstheme="minorHAnsi"/>
        </w:rPr>
        <w:t>espíritu</w:t>
      </w:r>
      <w:r w:rsidR="00673197" w:rsidRPr="005F4C71">
        <w:rPr>
          <w:rFonts w:asciiTheme="minorHAnsi" w:hAnsiTheme="minorHAnsi" w:cstheme="minorHAnsi"/>
        </w:rPr>
        <w:t xml:space="preserve"> contrasta</w:t>
      </w:r>
      <w:r w:rsidR="00C967CC" w:rsidRPr="005F4C71">
        <w:rPr>
          <w:rFonts w:asciiTheme="minorHAnsi" w:hAnsiTheme="minorHAnsi" w:cstheme="minorHAnsi"/>
        </w:rPr>
        <w:t xml:space="preserve">ba </w:t>
      </w:r>
      <w:r w:rsidR="00B6397D" w:rsidRPr="005F4C71">
        <w:rPr>
          <w:rFonts w:asciiTheme="minorHAnsi" w:hAnsiTheme="minorHAnsi" w:cstheme="minorHAnsi"/>
        </w:rPr>
        <w:t>marcadamente</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C967CC" w:rsidRPr="005F4C71">
        <w:rPr>
          <w:rFonts w:asciiTheme="minorHAnsi" w:hAnsiTheme="minorHAnsi" w:cstheme="minorHAnsi"/>
        </w:rPr>
        <w:t>el</w:t>
      </w:r>
      <w:r w:rsidR="00673197" w:rsidRPr="005F4C71">
        <w:rPr>
          <w:rFonts w:asciiTheme="minorHAnsi" w:hAnsiTheme="minorHAnsi" w:cstheme="minorHAnsi"/>
        </w:rPr>
        <w:t xml:space="preserve"> de Jones</w:t>
      </w:r>
      <w:r w:rsidR="00B6397D" w:rsidRPr="005F4C71">
        <w:rPr>
          <w:rFonts w:asciiTheme="minorHAnsi" w:hAnsiTheme="minorHAnsi" w:cstheme="minorHAnsi"/>
        </w:rPr>
        <w:t>,</w:t>
      </w:r>
      <w:r w:rsidR="00673197" w:rsidRPr="005F4C71">
        <w:rPr>
          <w:rFonts w:asciiTheme="minorHAnsi" w:hAnsiTheme="minorHAnsi" w:cstheme="minorHAnsi"/>
        </w:rPr>
        <w:t xml:space="preserve"> cu</w:t>
      </w:r>
      <w:r w:rsidR="00C967CC" w:rsidRPr="005F4C71">
        <w:rPr>
          <w:rFonts w:asciiTheme="minorHAnsi" w:hAnsiTheme="minorHAnsi" w:cstheme="minorHAnsi"/>
        </w:rPr>
        <w:t>y</w:t>
      </w:r>
      <w:r w:rsidR="00673197" w:rsidRPr="005F4C71">
        <w:rPr>
          <w:rFonts w:asciiTheme="minorHAnsi" w:hAnsiTheme="minorHAnsi" w:cstheme="minorHAnsi"/>
        </w:rPr>
        <w:t>o sen</w:t>
      </w:r>
      <w:r w:rsidR="00C967CC" w:rsidRPr="005F4C71">
        <w:rPr>
          <w:rFonts w:asciiTheme="minorHAnsi" w:hAnsiTheme="minorHAnsi" w:cstheme="minorHAnsi"/>
        </w:rPr>
        <w:t>tid</w:t>
      </w:r>
      <w:r w:rsidR="00673197" w:rsidRPr="005F4C71">
        <w:rPr>
          <w:rFonts w:asciiTheme="minorHAnsi" w:hAnsiTheme="minorHAnsi" w:cstheme="minorHAnsi"/>
        </w:rPr>
        <w:t>o de</w:t>
      </w:r>
      <w:r w:rsidR="00B6397D"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B6397D" w:rsidRPr="005F4C71">
        <w:rPr>
          <w:rFonts w:asciiTheme="minorHAnsi" w:hAnsiTheme="minorHAnsi" w:cstheme="minorHAnsi"/>
        </w:rPr>
        <w:t>rpora</w:t>
      </w:r>
      <w:r w:rsidR="00815580" w:rsidRPr="005F4C71">
        <w:rPr>
          <w:rFonts w:asciiTheme="minorHAnsi" w:hAnsiTheme="minorHAnsi" w:cstheme="minorHAnsi"/>
        </w:rPr>
        <w:t>tivo</w:t>
      </w:r>
      <w:r w:rsidR="00857555" w:rsidRPr="00E72ED6">
        <w:rPr>
          <w:rFonts w:asciiTheme="minorHAnsi" w:hAnsiTheme="minorHAnsi" w:cstheme="minorHAnsi"/>
          <w:b/>
          <w:bCs/>
        </w:rPr>
        <w:t>*</w:t>
      </w:r>
      <w:r w:rsidR="00673197" w:rsidRPr="005F4C71">
        <w:rPr>
          <w:rFonts w:asciiTheme="minorHAnsi" w:hAnsiTheme="minorHAnsi" w:cstheme="minorHAnsi"/>
        </w:rPr>
        <w:t xml:space="preserve"> </w:t>
      </w:r>
      <w:r w:rsidR="00C967CC" w:rsidRPr="005F4C71">
        <w:rPr>
          <w:rFonts w:asciiTheme="minorHAnsi" w:hAnsiTheme="minorHAnsi" w:cstheme="minorHAnsi"/>
        </w:rPr>
        <w:t>l</w:t>
      </w:r>
      <w:r w:rsidR="00673197" w:rsidRPr="005F4C71">
        <w:rPr>
          <w:rFonts w:asciiTheme="minorHAnsi" w:hAnsiTheme="minorHAnsi" w:cstheme="minorHAnsi"/>
        </w:rPr>
        <w:t>o capacita</w:t>
      </w:r>
      <w:r w:rsidR="00C967CC" w:rsidRPr="005F4C71">
        <w:rPr>
          <w:rFonts w:asciiTheme="minorHAnsi" w:hAnsiTheme="minorHAnsi" w:cstheme="minorHAnsi"/>
        </w:rPr>
        <w:t>b</w:t>
      </w:r>
      <w:r w:rsidR="00673197" w:rsidRPr="005F4C71">
        <w:rPr>
          <w:rFonts w:asciiTheme="minorHAnsi" w:hAnsiTheme="minorHAnsi" w:cstheme="minorHAnsi"/>
        </w:rPr>
        <w:t xml:space="preserve">a </w:t>
      </w:r>
      <w:r w:rsidR="00C967CC" w:rsidRPr="005F4C71">
        <w:rPr>
          <w:rFonts w:asciiTheme="minorHAnsi" w:hAnsiTheme="minorHAnsi" w:cstheme="minorHAnsi"/>
        </w:rPr>
        <w:t>par</w:t>
      </w:r>
      <w:r w:rsidR="00673197" w:rsidRPr="005F4C71">
        <w:rPr>
          <w:rFonts w:asciiTheme="minorHAnsi" w:hAnsiTheme="minorHAnsi" w:cstheme="minorHAnsi"/>
        </w:rPr>
        <w:t xml:space="preserve">a compartir </w:t>
      </w:r>
      <w:r w:rsidR="00C967CC" w:rsidRPr="005F4C71">
        <w:rPr>
          <w:rFonts w:asciiTheme="minorHAnsi" w:hAnsiTheme="minorHAnsi" w:cstheme="minorHAnsi"/>
        </w:rPr>
        <w:t>l</w:t>
      </w:r>
      <w:r w:rsidR="00673197" w:rsidRPr="005F4C71">
        <w:rPr>
          <w:rFonts w:asciiTheme="minorHAnsi" w:hAnsiTheme="minorHAnsi" w:cstheme="minorHAnsi"/>
        </w:rPr>
        <w:t xml:space="preserve">a culpa </w:t>
      </w:r>
      <w:r w:rsidR="00631CF5" w:rsidRPr="005F4C71">
        <w:rPr>
          <w:rFonts w:asciiTheme="minorHAnsi" w:hAnsiTheme="minorHAnsi" w:cstheme="minorHAnsi"/>
        </w:rPr>
        <w:t xml:space="preserve">de quienes rechazaron </w:t>
      </w:r>
      <w:r w:rsidR="00C967CC"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C967CC" w:rsidRPr="005F4C71">
        <w:rPr>
          <w:rFonts w:asciiTheme="minorHAnsi" w:hAnsiTheme="minorHAnsi" w:cstheme="minorHAnsi"/>
        </w:rPr>
        <w:t xml:space="preserve">Los </w:t>
      </w:r>
      <w:r w:rsidR="00747141" w:rsidRPr="005F4C71">
        <w:rPr>
          <w:rFonts w:asciiTheme="minorHAnsi" w:hAnsiTheme="minorHAnsi" w:cstheme="minorHAnsi"/>
        </w:rPr>
        <w:t>sermones</w:t>
      </w:r>
      <w:r w:rsidR="00673197" w:rsidRPr="005F4C71">
        <w:rPr>
          <w:rFonts w:asciiTheme="minorHAnsi" w:hAnsiTheme="minorHAnsi" w:cstheme="minorHAnsi"/>
        </w:rPr>
        <w:t xml:space="preserve"> de Prescott no d</w:t>
      </w:r>
      <w:r w:rsidR="00C967CC" w:rsidRPr="005F4C71">
        <w:rPr>
          <w:rFonts w:asciiTheme="minorHAnsi" w:hAnsiTheme="minorHAnsi" w:cstheme="minorHAnsi"/>
        </w:rPr>
        <w:t xml:space="preserve">an </w:t>
      </w:r>
      <w:r w:rsidR="0098693C" w:rsidRPr="005F4C71">
        <w:rPr>
          <w:rFonts w:asciiTheme="minorHAnsi" w:hAnsiTheme="minorHAnsi" w:cstheme="minorHAnsi"/>
        </w:rPr>
        <w:t>evidencia</w:t>
      </w:r>
      <w:r w:rsidR="00673197" w:rsidRPr="005F4C71">
        <w:rPr>
          <w:rFonts w:asciiTheme="minorHAnsi" w:hAnsiTheme="minorHAnsi" w:cstheme="minorHAnsi"/>
        </w:rPr>
        <w:t xml:space="preserve"> </w:t>
      </w:r>
      <w:r w:rsidR="00AE5B4B" w:rsidRPr="005F4C71">
        <w:rPr>
          <w:rFonts w:asciiTheme="minorHAnsi" w:hAnsiTheme="minorHAnsi" w:cstheme="minorHAnsi"/>
        </w:rPr>
        <w:t xml:space="preserve">de </w:t>
      </w:r>
      <w:r w:rsidR="00F472A9" w:rsidRPr="005F4C71">
        <w:rPr>
          <w:rFonts w:asciiTheme="minorHAnsi" w:hAnsiTheme="minorHAnsi" w:cstheme="minorHAnsi"/>
        </w:rPr>
        <w:t>un</w:t>
      </w:r>
      <w:r w:rsidR="00AE5B4B" w:rsidRPr="005F4C71">
        <w:rPr>
          <w:rFonts w:asciiTheme="minorHAnsi" w:hAnsiTheme="minorHAnsi" w:cstheme="minorHAnsi"/>
        </w:rPr>
        <w:t>a</w:t>
      </w:r>
      <w:r w:rsidR="00673197" w:rsidRPr="005F4C71">
        <w:rPr>
          <w:rFonts w:asciiTheme="minorHAnsi" w:hAnsiTheme="minorHAnsi" w:cstheme="minorHAnsi"/>
        </w:rPr>
        <w:t xml:space="preserve"> </w:t>
      </w:r>
      <w:r w:rsidR="00815580" w:rsidRPr="005F4C71">
        <w:rPr>
          <w:rFonts w:asciiTheme="minorHAnsi" w:hAnsiTheme="minorHAnsi" w:cstheme="minorHAnsi"/>
        </w:rPr>
        <w:t>humildad</w:t>
      </w:r>
      <w:r w:rsidR="00F472A9" w:rsidRPr="005F4C71">
        <w:rPr>
          <w:rFonts w:asciiTheme="minorHAnsi" w:hAnsiTheme="minorHAnsi" w:cstheme="minorHAnsi"/>
        </w:rPr>
        <w:t xml:space="preserve"> comparable</w:t>
      </w:r>
      <w:r w:rsidR="00673197" w:rsidRPr="005F4C71">
        <w:rPr>
          <w:rFonts w:asciiTheme="minorHAnsi" w:hAnsiTheme="minorHAnsi" w:cstheme="minorHAnsi"/>
        </w:rPr>
        <w:t xml:space="preserve">. </w:t>
      </w:r>
      <w:r w:rsidR="00F72173" w:rsidRPr="005F4C71">
        <w:rPr>
          <w:rFonts w:asciiTheme="minorHAnsi" w:hAnsiTheme="minorHAnsi" w:cstheme="minorHAnsi"/>
        </w:rPr>
        <w:t>Obs</w:t>
      </w:r>
      <w:r w:rsidR="00F472A9" w:rsidRPr="005F4C71">
        <w:rPr>
          <w:rFonts w:asciiTheme="minorHAnsi" w:hAnsiTheme="minorHAnsi" w:cstheme="minorHAnsi"/>
        </w:rPr>
        <w:t>érvese c</w:t>
      </w:r>
      <w:r w:rsidR="004016D8" w:rsidRPr="005F4C71">
        <w:rPr>
          <w:rFonts w:asciiTheme="minorHAnsi" w:hAnsiTheme="minorHAnsi" w:cstheme="minorHAnsi"/>
        </w:rPr>
        <w:t>ó</w:t>
      </w:r>
      <w:r w:rsidR="00F472A9" w:rsidRPr="005F4C71">
        <w:rPr>
          <w:rFonts w:asciiTheme="minorHAnsi" w:hAnsiTheme="minorHAnsi" w:cstheme="minorHAnsi"/>
        </w:rPr>
        <w:t xml:space="preserve">mo </w:t>
      </w:r>
      <w:r w:rsidR="00F4555F" w:rsidRPr="005F4C71">
        <w:rPr>
          <w:rFonts w:asciiTheme="minorHAnsi" w:hAnsiTheme="minorHAnsi" w:cstheme="minorHAnsi"/>
        </w:rPr>
        <w:t>hizo presencia un</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C967CC" w:rsidRPr="005F4C71">
        <w:rPr>
          <w:rFonts w:asciiTheme="minorHAnsi" w:hAnsiTheme="minorHAnsi" w:cstheme="minorHAnsi"/>
        </w:rPr>
        <w:t>jerárquico</w:t>
      </w:r>
      <w:r w:rsidR="00673197" w:rsidRPr="005F4C71">
        <w:rPr>
          <w:rFonts w:asciiTheme="minorHAnsi" w:hAnsiTheme="minorHAnsi" w:cstheme="minorHAnsi"/>
        </w:rPr>
        <w:t xml:space="preserve">, </w:t>
      </w:r>
      <w:r w:rsidR="00F472A9" w:rsidRPr="005F4C71">
        <w:rPr>
          <w:rFonts w:asciiTheme="minorHAnsi" w:hAnsiTheme="minorHAnsi" w:cstheme="minorHAnsi"/>
        </w:rPr>
        <w:t>ajen</w:t>
      </w:r>
      <w:r w:rsidR="00A57D0D" w:rsidRPr="005F4C71">
        <w:rPr>
          <w:rFonts w:asciiTheme="minorHAnsi" w:hAnsiTheme="minorHAnsi" w:cstheme="minorHAnsi"/>
        </w:rPr>
        <w:t>o</w:t>
      </w:r>
      <w:r w:rsidR="00673197" w:rsidRPr="005F4C71">
        <w:rPr>
          <w:rFonts w:asciiTheme="minorHAnsi" w:hAnsiTheme="minorHAnsi" w:cstheme="minorHAnsi"/>
        </w:rPr>
        <w:t xml:space="preserve"> </w:t>
      </w:r>
      <w:r w:rsidR="00F472A9" w:rsidRPr="005F4C71">
        <w:rPr>
          <w:rFonts w:asciiTheme="minorHAnsi" w:hAnsiTheme="minorHAnsi" w:cstheme="minorHAnsi"/>
        </w:rPr>
        <w:t>a</w:t>
      </w:r>
      <w:r w:rsidR="00C967CC"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p>
    <w:p w14:paraId="736D8B47" w14:textId="5CCDAB03" w:rsidR="00F472A9" w:rsidRPr="005F4C71" w:rsidRDefault="00F472A9" w:rsidP="00E72ED6">
      <w:pPr>
        <w:pStyle w:val="NormalWeb"/>
        <w:ind w:left="567" w:right="566"/>
        <w:rPr>
          <w:rFonts w:asciiTheme="minorHAnsi" w:hAnsiTheme="minorHAnsi" w:cstheme="minorHAnsi"/>
        </w:rPr>
      </w:pPr>
      <w:r w:rsidRPr="00E72ED6">
        <w:rPr>
          <w:rFonts w:asciiTheme="minorHAnsi" w:hAnsiTheme="minorHAnsi" w:cstheme="minorHAnsi"/>
          <w:color w:val="000099"/>
        </w:rPr>
        <w:t xml:space="preserve">El pensamiento solemne en mi mente consiste en que </w:t>
      </w:r>
      <w:r w:rsidRPr="005F4C71">
        <w:rPr>
          <w:rFonts w:asciiTheme="minorHAnsi" w:hAnsiTheme="minorHAnsi" w:cstheme="minorHAnsi"/>
        </w:rPr>
        <w:t>[Dios]</w:t>
      </w:r>
      <w:r w:rsidRPr="00E72ED6">
        <w:rPr>
          <w:rFonts w:asciiTheme="minorHAnsi" w:hAnsiTheme="minorHAnsi" w:cstheme="minorHAnsi"/>
          <w:color w:val="000099"/>
        </w:rPr>
        <w:t xml:space="preserve"> se está impacientando, y no va a esperar</w:t>
      </w:r>
      <w:r w:rsidR="00237AAA" w:rsidRPr="00E72ED6">
        <w:rPr>
          <w:rFonts w:asciiTheme="minorHAnsi" w:hAnsiTheme="minorHAnsi" w:cstheme="minorHAnsi"/>
          <w:color w:val="000099"/>
        </w:rPr>
        <w:t>nos</w:t>
      </w:r>
      <w:r w:rsidRPr="00E72ED6">
        <w:rPr>
          <w:rFonts w:asciiTheme="minorHAnsi" w:hAnsiTheme="minorHAnsi" w:cstheme="minorHAnsi"/>
          <w:color w:val="000099"/>
        </w:rPr>
        <w:t xml:space="preserve"> mucho más </w:t>
      </w:r>
      <w:r w:rsidR="00237AAA" w:rsidRPr="00E72ED6">
        <w:rPr>
          <w:rFonts w:asciiTheme="minorHAnsi" w:hAnsiTheme="minorHAnsi" w:cstheme="minorHAnsi"/>
          <w:color w:val="000099"/>
        </w:rPr>
        <w:t xml:space="preserve">a vosotros </w:t>
      </w:r>
      <w:r w:rsidR="00F85E42" w:rsidRPr="00E72ED6">
        <w:rPr>
          <w:rFonts w:asciiTheme="minorHAnsi" w:hAnsiTheme="minorHAnsi" w:cstheme="minorHAnsi"/>
          <w:color w:val="000099"/>
        </w:rPr>
        <w:t>y</w:t>
      </w:r>
      <w:r w:rsidR="00237AAA" w:rsidRPr="00E72ED6">
        <w:rPr>
          <w:rFonts w:asciiTheme="minorHAnsi" w:hAnsiTheme="minorHAnsi" w:cstheme="minorHAnsi"/>
          <w:color w:val="000099"/>
        </w:rPr>
        <w:t xml:space="preserve"> a mí. </w:t>
      </w:r>
      <w:r w:rsidR="00DD4F03" w:rsidRPr="00E72ED6">
        <w:rPr>
          <w:rFonts w:asciiTheme="minorHAnsi" w:hAnsiTheme="minorHAnsi" w:cstheme="minorHAnsi"/>
          <w:color w:val="000099"/>
        </w:rPr>
        <w:t xml:space="preserve">Quiero que veáis esto claramente… </w:t>
      </w:r>
      <w:r w:rsidR="008E305A" w:rsidRPr="00E72ED6">
        <w:rPr>
          <w:rFonts w:asciiTheme="minorHAnsi" w:hAnsiTheme="minorHAnsi" w:cstheme="minorHAnsi"/>
          <w:color w:val="000099"/>
        </w:rPr>
        <w:t>Repito</w:t>
      </w:r>
      <w:r w:rsidR="00DD4F03" w:rsidRPr="00E72ED6">
        <w:rPr>
          <w:rFonts w:asciiTheme="minorHAnsi" w:hAnsiTheme="minorHAnsi" w:cstheme="minorHAnsi"/>
          <w:color w:val="000099"/>
        </w:rPr>
        <w:t xml:space="preserve"> </w:t>
      </w:r>
      <w:r w:rsidR="00F85E42" w:rsidRPr="00E72ED6">
        <w:rPr>
          <w:rFonts w:asciiTheme="minorHAnsi" w:hAnsiTheme="minorHAnsi" w:cstheme="minorHAnsi"/>
          <w:color w:val="000099"/>
        </w:rPr>
        <w:t>que estoy</w:t>
      </w:r>
      <w:r w:rsidR="00DD4F03" w:rsidRPr="00E72ED6">
        <w:rPr>
          <w:rFonts w:asciiTheme="minorHAnsi" w:hAnsiTheme="minorHAnsi" w:cstheme="minorHAnsi"/>
          <w:color w:val="000099"/>
        </w:rPr>
        <w:t xml:space="preserve"> extremadamente ansioso respecto a esta situación… No dicto a nadie, pero es necesario hacer algo, ha de venirnos algo diferente a lo que hasta aquí nos ha venido en este encuentro, eso es seguro…</w:t>
      </w:r>
      <w:r w:rsidR="00E72ED6">
        <w:rPr>
          <w:rFonts w:asciiTheme="minorHAnsi" w:hAnsiTheme="minorHAnsi" w:cstheme="minorHAnsi"/>
          <w:color w:val="000099"/>
        </w:rPr>
        <w:tab/>
      </w:r>
      <w:r w:rsidR="00DD4F03" w:rsidRPr="00E72ED6">
        <w:rPr>
          <w:rFonts w:asciiTheme="minorHAnsi" w:hAnsiTheme="minorHAnsi" w:cstheme="minorHAnsi"/>
          <w:color w:val="000099"/>
        </w:rPr>
        <w:br/>
        <w:t>Ese es el motivo por el que</w:t>
      </w:r>
      <w:r w:rsidR="00DD4F03" w:rsidRPr="005F4C71">
        <w:rPr>
          <w:rFonts w:asciiTheme="minorHAnsi" w:hAnsiTheme="minorHAnsi" w:cstheme="minorHAnsi"/>
        </w:rPr>
        <w:t xml:space="preserve"> </w:t>
      </w:r>
      <w:r w:rsidR="00DD4F03" w:rsidRPr="00E72ED6">
        <w:rPr>
          <w:rFonts w:asciiTheme="minorHAnsi" w:hAnsiTheme="minorHAnsi" w:cstheme="minorHAnsi"/>
          <w:color w:val="000099"/>
        </w:rPr>
        <w:t>os urgimos a que aceptéis la justicia, ya que el Espíritu estará ahí. ¿No lo veis?</w:t>
      </w:r>
      <w:r w:rsidR="00321AB6" w:rsidRPr="005F4C71">
        <w:rPr>
          <w:rFonts w:asciiTheme="minorHAnsi" w:hAnsiTheme="minorHAnsi" w:cstheme="minorHAnsi"/>
        </w:rPr>
        <w:t xml:space="preserve"> (</w:t>
      </w:r>
      <w:r w:rsidR="00E72ED6">
        <w:rPr>
          <w:rFonts w:asciiTheme="minorHAnsi" w:hAnsiTheme="minorHAnsi" w:cstheme="minorHAnsi"/>
        </w:rPr>
        <w:t xml:space="preserve">W.W. Prescott, </w:t>
      </w:r>
      <w:r w:rsidR="00321AB6" w:rsidRPr="005F4C71">
        <w:rPr>
          <w:rFonts w:asciiTheme="minorHAnsi" w:hAnsiTheme="minorHAnsi" w:cstheme="minorHAnsi"/>
          <w:i/>
        </w:rPr>
        <w:t>General Conference</w:t>
      </w:r>
      <w:r w:rsidR="00E72ED6">
        <w:rPr>
          <w:rFonts w:asciiTheme="minorHAnsi" w:hAnsiTheme="minorHAnsi" w:cstheme="minorHAnsi"/>
          <w:i/>
        </w:rPr>
        <w:t xml:space="preserve"> Daily</w:t>
      </w:r>
      <w:r w:rsidR="00321AB6" w:rsidRPr="005F4C71">
        <w:rPr>
          <w:rFonts w:asciiTheme="minorHAnsi" w:hAnsiTheme="minorHAnsi" w:cstheme="minorHAnsi"/>
          <w:i/>
        </w:rPr>
        <w:t xml:space="preserve"> Bulletin</w:t>
      </w:r>
      <w:r w:rsidR="00321AB6" w:rsidRPr="005F4C71">
        <w:rPr>
          <w:rFonts w:asciiTheme="minorHAnsi" w:hAnsiTheme="minorHAnsi" w:cstheme="minorHAnsi"/>
        </w:rPr>
        <w:t xml:space="preserve"> 1893, 386</w:t>
      </w:r>
      <w:r w:rsidR="00E72ED6">
        <w:rPr>
          <w:rFonts w:asciiTheme="minorHAnsi" w:hAnsiTheme="minorHAnsi" w:cstheme="minorHAnsi"/>
        </w:rPr>
        <w:t>-</w:t>
      </w:r>
      <w:r w:rsidR="00321AB6" w:rsidRPr="005F4C71">
        <w:rPr>
          <w:rFonts w:asciiTheme="minorHAnsi" w:hAnsiTheme="minorHAnsi" w:cstheme="minorHAnsi"/>
        </w:rPr>
        <w:t>387).</w:t>
      </w:r>
    </w:p>
    <w:p w14:paraId="4C851C07" w14:textId="3D104B56" w:rsidR="00857555" w:rsidRPr="005F4C71" w:rsidRDefault="00857555" w:rsidP="00A26B55">
      <w:pPr>
        <w:pStyle w:val="NormalWeb"/>
        <w:ind w:left="567" w:right="566"/>
        <w:rPr>
          <w:rFonts w:asciiTheme="minorHAnsi" w:hAnsiTheme="minorHAnsi" w:cstheme="minorHAnsi"/>
        </w:rPr>
      </w:pPr>
      <w:r w:rsidRPr="00A26B55">
        <w:rPr>
          <w:rFonts w:asciiTheme="minorHAnsi" w:hAnsiTheme="minorHAnsi" w:cstheme="minorHAnsi"/>
          <w:b/>
          <w:bCs/>
        </w:rPr>
        <w:t>*</w:t>
      </w:r>
      <w:r w:rsidRPr="005F4C71">
        <w:rPr>
          <w:rFonts w:asciiTheme="minorHAnsi" w:hAnsiTheme="minorHAnsi" w:cstheme="minorHAnsi"/>
        </w:rPr>
        <w:t xml:space="preserve"> </w:t>
      </w:r>
      <w:r w:rsidR="00A26B55" w:rsidRPr="00A26B55">
        <w:rPr>
          <w:rFonts w:asciiTheme="minorHAnsi" w:hAnsiTheme="minorHAnsi" w:cstheme="minorHAnsi"/>
          <w:sz w:val="22"/>
          <w:szCs w:val="22"/>
        </w:rPr>
        <w:t>Se debe notar</w:t>
      </w:r>
      <w:r w:rsidRPr="00A26B55">
        <w:rPr>
          <w:rFonts w:asciiTheme="minorHAnsi" w:hAnsiTheme="minorHAnsi" w:cstheme="minorHAnsi"/>
          <w:sz w:val="22"/>
          <w:szCs w:val="22"/>
        </w:rPr>
        <w:t xml:space="preserve"> que también Waggoner, desde el principio de su interés en la justicia por la fe, comprendió claramente el concepto de la culpabilidad y arrepentimiento corporativos. </w:t>
      </w:r>
      <w:r w:rsidR="00A26B55" w:rsidRPr="00A26B55">
        <w:rPr>
          <w:rFonts w:asciiTheme="minorHAnsi" w:hAnsiTheme="minorHAnsi" w:cstheme="minorHAnsi"/>
          <w:sz w:val="22"/>
          <w:szCs w:val="22"/>
        </w:rPr>
        <w:t>Ver, por ejemplo, s</w:t>
      </w:r>
      <w:r w:rsidRPr="00A26B55">
        <w:rPr>
          <w:rFonts w:asciiTheme="minorHAnsi" w:hAnsiTheme="minorHAnsi" w:cstheme="minorHAnsi"/>
          <w:sz w:val="22"/>
          <w:szCs w:val="22"/>
        </w:rPr>
        <w:t>u carta a M.C. Wilcox del 16 de mayo de 1916</w:t>
      </w:r>
      <w:r w:rsidR="0081583F" w:rsidRPr="00A26B55">
        <w:rPr>
          <w:rFonts w:asciiTheme="minorHAnsi" w:hAnsiTheme="minorHAnsi" w:cstheme="minorHAnsi"/>
          <w:sz w:val="22"/>
          <w:szCs w:val="22"/>
        </w:rPr>
        <w:t xml:space="preserve">, donde hace referencia a </w:t>
      </w:r>
      <w:r w:rsidR="00966977">
        <w:rPr>
          <w:rFonts w:asciiTheme="minorHAnsi" w:hAnsiTheme="minorHAnsi" w:cstheme="minorHAnsi"/>
          <w:sz w:val="22"/>
          <w:szCs w:val="22"/>
        </w:rPr>
        <w:t>la</w:t>
      </w:r>
      <w:r w:rsidR="0081583F" w:rsidRPr="00A26B55">
        <w:rPr>
          <w:rFonts w:asciiTheme="minorHAnsi" w:hAnsiTheme="minorHAnsi" w:cstheme="minorHAnsi"/>
          <w:sz w:val="22"/>
          <w:szCs w:val="22"/>
        </w:rPr>
        <w:t xml:space="preserve"> experiencia de </w:t>
      </w:r>
      <w:r w:rsidR="00966977">
        <w:rPr>
          <w:rFonts w:asciiTheme="minorHAnsi" w:hAnsiTheme="minorHAnsi" w:cstheme="minorHAnsi"/>
          <w:sz w:val="22"/>
          <w:szCs w:val="22"/>
        </w:rPr>
        <w:t>su visión</w:t>
      </w:r>
      <w:r w:rsidR="0081583F" w:rsidRPr="00A26B55">
        <w:rPr>
          <w:rFonts w:asciiTheme="minorHAnsi" w:hAnsiTheme="minorHAnsi" w:cstheme="minorHAnsi"/>
          <w:sz w:val="22"/>
          <w:szCs w:val="22"/>
        </w:rPr>
        <w:t xml:space="preserve"> de 1882</w:t>
      </w:r>
      <w:r w:rsidR="0081583F" w:rsidRPr="005F4C71">
        <w:rPr>
          <w:rFonts w:asciiTheme="minorHAnsi" w:hAnsiTheme="minorHAnsi" w:cstheme="minorHAnsi"/>
        </w:rPr>
        <w:t>.</w:t>
      </w:r>
    </w:p>
    <w:p w14:paraId="29910E7D" w14:textId="37EF8E13" w:rsidR="00673197" w:rsidRPr="005F4C71" w:rsidRDefault="00C967CC" w:rsidP="00A2526C">
      <w:pPr>
        <w:pStyle w:val="NormalWeb"/>
        <w:rPr>
          <w:rFonts w:asciiTheme="minorHAnsi" w:hAnsiTheme="minorHAnsi" w:cstheme="minorHAnsi"/>
        </w:rPr>
      </w:pPr>
      <w:r w:rsidRPr="005F4C71">
        <w:rPr>
          <w:rFonts w:asciiTheme="minorHAnsi" w:hAnsiTheme="minorHAnsi" w:cstheme="minorHAnsi"/>
        </w:rPr>
        <w:t xml:space="preserve">El </w:t>
      </w:r>
      <w:r w:rsidR="0025068A" w:rsidRPr="005F4C71">
        <w:rPr>
          <w:rFonts w:asciiTheme="minorHAnsi" w:hAnsiTheme="minorHAnsi" w:cstheme="minorHAnsi"/>
        </w:rPr>
        <w:t>hecho</w:t>
      </w:r>
      <w:r w:rsidR="00673197" w:rsidRPr="005F4C71">
        <w:rPr>
          <w:rFonts w:asciiTheme="minorHAnsi" w:hAnsiTheme="minorHAnsi" w:cstheme="minorHAnsi"/>
        </w:rPr>
        <w:t xml:space="preserve"> de que Prescott </w:t>
      </w:r>
      <w:r w:rsidR="00486CF6" w:rsidRPr="005F4C71">
        <w:rPr>
          <w:rFonts w:asciiTheme="minorHAnsi" w:hAnsiTheme="minorHAnsi" w:cstheme="minorHAnsi"/>
        </w:rPr>
        <w:t>se presentara tan abiertamente como el</w:t>
      </w:r>
      <w:r w:rsidR="00673197" w:rsidRPr="005F4C71">
        <w:rPr>
          <w:rFonts w:asciiTheme="minorHAnsi" w:hAnsiTheme="minorHAnsi" w:cstheme="minorHAnsi"/>
        </w:rPr>
        <w:t xml:space="preserve"> co</w:t>
      </w:r>
      <w:r w:rsidR="00EE60F9">
        <w:rPr>
          <w:rFonts w:asciiTheme="minorHAnsi" w:hAnsiTheme="minorHAnsi" w:cstheme="minorHAnsi"/>
        </w:rPr>
        <w:t>mpañero</w:t>
      </w:r>
      <w:r w:rsidR="00673197" w:rsidRPr="005F4C71">
        <w:rPr>
          <w:rFonts w:asciiTheme="minorHAnsi" w:hAnsiTheme="minorHAnsi" w:cstheme="minorHAnsi"/>
        </w:rPr>
        <w:t xml:space="preserve"> especial de Jones</w:t>
      </w:r>
      <w:r w:rsidR="006F2BE5">
        <w:rPr>
          <w:rFonts w:asciiTheme="minorHAnsi" w:hAnsiTheme="minorHAnsi" w:cstheme="minorHAnsi"/>
        </w:rPr>
        <w:t>,</w:t>
      </w:r>
      <w:r w:rsidR="00673197" w:rsidRPr="005F4C71">
        <w:rPr>
          <w:rFonts w:asciiTheme="minorHAnsi" w:hAnsiTheme="minorHAnsi" w:cstheme="minorHAnsi"/>
        </w:rPr>
        <w:t xml:space="preserve"> </w:t>
      </w:r>
      <w:r w:rsidR="00486CF6" w:rsidRPr="005F4C71">
        <w:rPr>
          <w:rFonts w:asciiTheme="minorHAnsi" w:hAnsiTheme="minorHAnsi" w:cstheme="minorHAnsi"/>
        </w:rPr>
        <w:t>contribuyó a confundir las mentes de los</w:t>
      </w:r>
      <w:r w:rsidR="00673197" w:rsidRPr="005F4C71">
        <w:rPr>
          <w:rFonts w:asciiTheme="minorHAnsi" w:hAnsiTheme="minorHAnsi" w:cstheme="minorHAnsi"/>
        </w:rPr>
        <w:t xml:space="preserve"> delegados </w:t>
      </w:r>
      <w:r w:rsidRPr="005F4C71">
        <w:rPr>
          <w:rFonts w:asciiTheme="minorHAnsi" w:hAnsiTheme="minorHAnsi" w:cstheme="minorHAnsi"/>
        </w:rPr>
        <w:t>y</w:t>
      </w:r>
      <w:r w:rsidR="00EE60F9">
        <w:rPr>
          <w:rFonts w:asciiTheme="minorHAnsi" w:hAnsiTheme="minorHAnsi" w:cstheme="minorHAnsi"/>
        </w:rPr>
        <w:t xml:space="preserve"> de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congregación</w:t>
      </w:r>
      <w:r w:rsidR="00EE60F9">
        <w:rPr>
          <w:rFonts w:asciiTheme="minorHAnsi" w:hAnsiTheme="minorHAnsi" w:cstheme="minorHAnsi"/>
        </w:rPr>
        <w:t>,</w:t>
      </w:r>
      <w:r w:rsidR="00486CF6" w:rsidRPr="005F4C71">
        <w:rPr>
          <w:rFonts w:asciiTheme="minorHAnsi" w:hAnsiTheme="minorHAnsi" w:cstheme="minorHAnsi"/>
        </w:rPr>
        <w:t xml:space="preserve"> en la errónea suposición de que</w:t>
      </w:r>
      <w:r w:rsidR="00673197" w:rsidRPr="005F4C71">
        <w:rPr>
          <w:rFonts w:asciiTheme="minorHAnsi" w:hAnsiTheme="minorHAnsi" w:cstheme="minorHAnsi"/>
        </w:rPr>
        <w:t xml:space="preserve"> </w:t>
      </w:r>
      <w:r w:rsidR="00CB54D7" w:rsidRPr="005F4C71">
        <w:rPr>
          <w:rFonts w:asciiTheme="minorHAnsi" w:hAnsiTheme="minorHAnsi" w:cstheme="minorHAnsi"/>
          <w:i/>
          <w:iCs/>
        </w:rPr>
        <w:t>ese</w:t>
      </w:r>
      <w:r w:rsidR="00673197" w:rsidRPr="005F4C71">
        <w:rPr>
          <w:rFonts w:asciiTheme="minorHAnsi" w:hAnsiTheme="minorHAnsi" w:cstheme="minorHAnsi"/>
        </w:rPr>
        <w:t xml:space="preserve"> era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de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de 1888:</w:t>
      </w:r>
    </w:p>
    <w:p w14:paraId="3CE59200" w14:textId="295B0C1D" w:rsidR="00486CF6" w:rsidRPr="005F4C71" w:rsidRDefault="00486CF6" w:rsidP="00EE60F9">
      <w:pPr>
        <w:pStyle w:val="NormalWeb"/>
        <w:ind w:left="567" w:right="566"/>
        <w:rPr>
          <w:rFonts w:asciiTheme="minorHAnsi" w:hAnsiTheme="minorHAnsi" w:cstheme="minorHAnsi"/>
        </w:rPr>
      </w:pPr>
      <w:r w:rsidRPr="00EE60F9">
        <w:rPr>
          <w:rFonts w:asciiTheme="minorHAnsi" w:hAnsiTheme="minorHAnsi" w:cstheme="minorHAnsi"/>
          <w:color w:val="000099"/>
        </w:rPr>
        <w:t>Nada hay que mi alma desee tanto como que</w:t>
      </w:r>
      <w:r w:rsidR="006333F2" w:rsidRPr="00EE60F9">
        <w:rPr>
          <w:rFonts w:asciiTheme="minorHAnsi" w:hAnsiTheme="minorHAnsi" w:cstheme="minorHAnsi"/>
          <w:color w:val="000099"/>
        </w:rPr>
        <w:t xml:space="preserve"> descienda</w:t>
      </w:r>
      <w:r w:rsidRPr="00EE60F9">
        <w:rPr>
          <w:rFonts w:asciiTheme="minorHAnsi" w:hAnsiTheme="minorHAnsi" w:cstheme="minorHAnsi"/>
          <w:color w:val="000099"/>
        </w:rPr>
        <w:t xml:space="preserve"> el bautismo del Espíritu sobre los </w:t>
      </w:r>
      <w:r w:rsidR="006333F2" w:rsidRPr="00EE60F9">
        <w:rPr>
          <w:rFonts w:asciiTheme="minorHAnsi" w:hAnsiTheme="minorHAnsi" w:cstheme="minorHAnsi"/>
          <w:color w:val="000099"/>
        </w:rPr>
        <w:t>servicios de adoración</w:t>
      </w:r>
      <w:r w:rsidRPr="00EE60F9">
        <w:rPr>
          <w:rFonts w:asciiTheme="minorHAnsi" w:hAnsiTheme="minorHAnsi" w:cstheme="minorHAnsi"/>
          <w:color w:val="000099"/>
        </w:rPr>
        <w:t xml:space="preserve"> en est</w:t>
      </w:r>
      <w:r w:rsidR="006333F2" w:rsidRPr="00EE60F9">
        <w:rPr>
          <w:rFonts w:asciiTheme="minorHAnsi" w:hAnsiTheme="minorHAnsi" w:cstheme="minorHAnsi"/>
          <w:color w:val="000099"/>
        </w:rPr>
        <w:t>e momento</w:t>
      </w:r>
      <w:r w:rsidRPr="00EE60F9">
        <w:rPr>
          <w:rFonts w:asciiTheme="minorHAnsi" w:hAnsiTheme="minorHAnsi" w:cstheme="minorHAnsi"/>
          <w:color w:val="000099"/>
        </w:rPr>
        <w:t xml:space="preserve">… Hemos de tener experiencias como la de quitar de nosotros ojos derechos o manos derechas. Todo el que desea esa experiencia </w:t>
      </w:r>
      <w:r w:rsidR="00E936FB" w:rsidRPr="00EE60F9">
        <w:rPr>
          <w:rFonts w:asciiTheme="minorHAnsi" w:hAnsiTheme="minorHAnsi" w:cstheme="minorHAnsi"/>
          <w:color w:val="000099"/>
        </w:rPr>
        <w:t xml:space="preserve">se </w:t>
      </w:r>
      <w:r w:rsidR="00480C58">
        <w:rPr>
          <w:rFonts w:asciiTheme="minorHAnsi" w:hAnsiTheme="minorHAnsi" w:cstheme="minorHAnsi"/>
          <w:color w:val="000099"/>
        </w:rPr>
        <w:t>dispone a</w:t>
      </w:r>
      <w:r w:rsidRPr="00EE60F9">
        <w:rPr>
          <w:rFonts w:asciiTheme="minorHAnsi" w:hAnsiTheme="minorHAnsi" w:cstheme="minorHAnsi"/>
          <w:color w:val="000099"/>
        </w:rPr>
        <w:t xml:space="preserve"> sacrificar </w:t>
      </w:r>
      <w:r w:rsidR="00971C6D" w:rsidRPr="00EE60F9">
        <w:rPr>
          <w:rFonts w:asciiTheme="minorHAnsi" w:hAnsiTheme="minorHAnsi" w:cstheme="minorHAnsi"/>
          <w:color w:val="000099"/>
        </w:rPr>
        <w:t xml:space="preserve">a Dios </w:t>
      </w:r>
      <w:r w:rsidRPr="00EE60F9">
        <w:rPr>
          <w:rFonts w:asciiTheme="minorHAnsi" w:hAnsiTheme="minorHAnsi" w:cstheme="minorHAnsi"/>
          <w:color w:val="000099"/>
        </w:rPr>
        <w:t xml:space="preserve">cualquier cosa, incluso la propia vida </w:t>
      </w:r>
      <w:r w:rsidR="002C745E" w:rsidRPr="00480C58">
        <w:rPr>
          <w:rFonts w:asciiTheme="minorHAnsi" w:hAnsiTheme="minorHAnsi" w:cstheme="minorHAnsi"/>
          <w:color w:val="000000" w:themeColor="text1"/>
        </w:rPr>
        <w:t>[murmullos de Amén]</w:t>
      </w:r>
      <w:r w:rsidR="002C745E" w:rsidRPr="00EE60F9">
        <w:rPr>
          <w:rFonts w:asciiTheme="minorHAnsi" w:hAnsiTheme="minorHAnsi" w:cstheme="minorHAnsi"/>
          <w:color w:val="000099"/>
        </w:rPr>
        <w:t xml:space="preserve">. Y debemos recordar que es más fácil decir Amén, que </w:t>
      </w:r>
      <w:r w:rsidR="002C745E" w:rsidRPr="00EE60F9">
        <w:rPr>
          <w:rFonts w:asciiTheme="minorHAnsi" w:hAnsiTheme="minorHAnsi" w:cstheme="minorHAnsi"/>
          <w:i/>
          <w:color w:val="000099"/>
        </w:rPr>
        <w:t>hacer</w:t>
      </w:r>
      <w:r w:rsidR="002C745E" w:rsidRPr="00EE60F9">
        <w:rPr>
          <w:rFonts w:asciiTheme="minorHAnsi" w:hAnsiTheme="minorHAnsi" w:cstheme="minorHAnsi"/>
          <w:color w:val="000099"/>
        </w:rPr>
        <w:t xml:space="preserve"> lo que Dios requiere</w:t>
      </w:r>
      <w:r w:rsidR="00480C58">
        <w:rPr>
          <w:rFonts w:asciiTheme="minorHAnsi" w:hAnsiTheme="minorHAnsi" w:cstheme="minorHAnsi"/>
          <w:color w:val="000099"/>
        </w:rPr>
        <w:t>…</w:t>
      </w:r>
      <w:r w:rsidR="00480C58">
        <w:rPr>
          <w:rFonts w:asciiTheme="minorHAnsi" w:hAnsiTheme="minorHAnsi" w:cstheme="minorHAnsi"/>
          <w:color w:val="000099"/>
        </w:rPr>
        <w:tab/>
      </w:r>
      <w:r w:rsidR="00480C58">
        <w:rPr>
          <w:rFonts w:asciiTheme="minorHAnsi" w:hAnsiTheme="minorHAnsi" w:cstheme="minorHAnsi"/>
          <w:color w:val="000099"/>
        </w:rPr>
        <w:br/>
      </w:r>
      <w:r w:rsidR="002C745E" w:rsidRPr="00EE60F9">
        <w:rPr>
          <w:rFonts w:asciiTheme="minorHAnsi" w:hAnsiTheme="minorHAnsi" w:cstheme="minorHAnsi"/>
          <w:color w:val="000099"/>
        </w:rPr>
        <w:t xml:space="preserve">¿Cuál es, pues, ahora nuestro deber? Salir y </w:t>
      </w:r>
      <w:r w:rsidR="002C745E" w:rsidRPr="00EE60F9">
        <w:rPr>
          <w:rFonts w:asciiTheme="minorHAnsi" w:hAnsiTheme="minorHAnsi" w:cstheme="minorHAnsi"/>
          <w:i/>
          <w:color w:val="000099"/>
        </w:rPr>
        <w:t xml:space="preserve">dar el FUERTE pregón del </w:t>
      </w:r>
      <w:r w:rsidR="002C745E" w:rsidRPr="00EE60F9">
        <w:rPr>
          <w:rFonts w:asciiTheme="minorHAnsi" w:hAnsiTheme="minorHAnsi" w:cstheme="minorHAnsi"/>
          <w:i/>
          <w:color w:val="000099"/>
        </w:rPr>
        <w:lastRenderedPageBreak/>
        <w:t>mensaje al mundo</w:t>
      </w:r>
      <w:r w:rsidR="002C745E" w:rsidRPr="00EE60F9">
        <w:rPr>
          <w:rFonts w:asciiTheme="minorHAnsi" w:hAnsiTheme="minorHAnsi" w:cstheme="minorHAnsi"/>
          <w:color w:val="000099"/>
        </w:rPr>
        <w:t>…</w:t>
      </w:r>
      <w:r w:rsidR="00EE60F9">
        <w:rPr>
          <w:rFonts w:asciiTheme="minorHAnsi" w:hAnsiTheme="minorHAnsi" w:cstheme="minorHAnsi"/>
          <w:color w:val="000099"/>
        </w:rPr>
        <w:tab/>
      </w:r>
      <w:r w:rsidR="002C745E" w:rsidRPr="00EE60F9">
        <w:rPr>
          <w:rFonts w:asciiTheme="minorHAnsi" w:hAnsiTheme="minorHAnsi" w:cstheme="minorHAnsi"/>
          <w:color w:val="000099"/>
        </w:rPr>
        <w:br/>
        <w:t xml:space="preserve">El Señor ha estado </w:t>
      </w:r>
      <w:r w:rsidR="00E936FB" w:rsidRPr="00EE60F9">
        <w:rPr>
          <w:rFonts w:asciiTheme="minorHAnsi" w:hAnsiTheme="minorHAnsi" w:cstheme="minorHAnsi"/>
          <w:color w:val="000099"/>
        </w:rPr>
        <w:t>aguard</w:t>
      </w:r>
      <w:r w:rsidR="002C745E" w:rsidRPr="00EE60F9">
        <w:rPr>
          <w:rFonts w:asciiTheme="minorHAnsi" w:hAnsiTheme="minorHAnsi" w:cstheme="minorHAnsi"/>
          <w:color w:val="000099"/>
        </w:rPr>
        <w:t xml:space="preserve">ando por largo tiempo para darnos su Espíritu. Está ahora mismo </w:t>
      </w:r>
      <w:r w:rsidR="000E0A0D" w:rsidRPr="00EE60F9">
        <w:rPr>
          <w:rFonts w:asciiTheme="minorHAnsi" w:hAnsiTheme="minorHAnsi" w:cstheme="minorHAnsi"/>
          <w:color w:val="000099"/>
        </w:rPr>
        <w:t>esperando</w:t>
      </w:r>
      <w:r w:rsidR="002C745E" w:rsidRPr="00EE60F9">
        <w:rPr>
          <w:rFonts w:asciiTheme="minorHAnsi" w:hAnsiTheme="minorHAnsi" w:cstheme="minorHAnsi"/>
          <w:color w:val="000099"/>
        </w:rPr>
        <w:t xml:space="preserve"> impaciente</w:t>
      </w:r>
      <w:r w:rsidR="000E0A0D" w:rsidRPr="00EE60F9">
        <w:rPr>
          <w:rFonts w:asciiTheme="minorHAnsi" w:hAnsiTheme="minorHAnsi" w:cstheme="minorHAnsi"/>
          <w:color w:val="000099"/>
        </w:rPr>
        <w:t>ment</w:t>
      </w:r>
      <w:r w:rsidR="002C745E" w:rsidRPr="00EE60F9">
        <w:rPr>
          <w:rFonts w:asciiTheme="minorHAnsi" w:hAnsiTheme="minorHAnsi" w:cstheme="minorHAnsi"/>
          <w:color w:val="000099"/>
        </w:rPr>
        <w:t>e poder otorgárnoslo…</w:t>
      </w:r>
      <w:r w:rsidR="008F68FE" w:rsidRPr="00EE60F9">
        <w:rPr>
          <w:rFonts w:asciiTheme="minorHAnsi" w:hAnsiTheme="minorHAnsi" w:cstheme="minorHAnsi"/>
          <w:color w:val="000099"/>
        </w:rPr>
        <w:tab/>
      </w:r>
      <w:r w:rsidR="002C745E" w:rsidRPr="00EE60F9">
        <w:rPr>
          <w:rFonts w:asciiTheme="minorHAnsi" w:hAnsiTheme="minorHAnsi" w:cstheme="minorHAnsi"/>
          <w:color w:val="000099"/>
        </w:rPr>
        <w:br/>
        <w:t xml:space="preserve">Ha comenzado ahora una obra mayor que la de Pentecostés, y </w:t>
      </w:r>
      <w:r w:rsidR="0055291F" w:rsidRPr="00EE60F9">
        <w:rPr>
          <w:rFonts w:asciiTheme="minorHAnsi" w:hAnsiTheme="minorHAnsi" w:cstheme="minorHAnsi"/>
          <w:color w:val="000099"/>
        </w:rPr>
        <w:t xml:space="preserve">hay aquí quienes lo van a ver. Es </w:t>
      </w:r>
      <w:r w:rsidR="0055291F" w:rsidRPr="00EE60F9">
        <w:rPr>
          <w:rFonts w:asciiTheme="minorHAnsi" w:hAnsiTheme="minorHAnsi" w:cstheme="minorHAnsi"/>
          <w:i/>
          <w:color w:val="000099"/>
        </w:rPr>
        <w:t>aquí</w:t>
      </w:r>
      <w:r w:rsidR="0055291F" w:rsidRPr="00EE60F9">
        <w:rPr>
          <w:rFonts w:asciiTheme="minorHAnsi" w:hAnsiTheme="minorHAnsi" w:cstheme="minorHAnsi"/>
          <w:color w:val="000099"/>
        </w:rPr>
        <w:t xml:space="preserve"> y </w:t>
      </w:r>
      <w:r w:rsidR="0055291F" w:rsidRPr="00EE60F9">
        <w:rPr>
          <w:rFonts w:asciiTheme="minorHAnsi" w:hAnsiTheme="minorHAnsi" w:cstheme="minorHAnsi"/>
          <w:i/>
          <w:color w:val="000099"/>
        </w:rPr>
        <w:t>ahora</w:t>
      </w:r>
      <w:r w:rsidR="0055291F" w:rsidRPr="00EE60F9">
        <w:rPr>
          <w:rFonts w:asciiTheme="minorHAnsi" w:hAnsiTheme="minorHAnsi" w:cstheme="minorHAnsi"/>
          <w:color w:val="000099"/>
        </w:rPr>
        <w:t>, que hemos de ser hechos idóneos para la obra</w:t>
      </w:r>
      <w:r w:rsidR="0055291F" w:rsidRPr="005F4C71">
        <w:rPr>
          <w:rFonts w:asciiTheme="minorHAnsi" w:hAnsiTheme="minorHAnsi" w:cstheme="minorHAnsi"/>
        </w:rPr>
        <w:t xml:space="preserve"> (</w:t>
      </w:r>
      <w:r w:rsidR="00611D3D" w:rsidRPr="005F4C71">
        <w:rPr>
          <w:rFonts w:asciiTheme="minorHAnsi" w:hAnsiTheme="minorHAnsi" w:cstheme="minorHAnsi"/>
          <w:i/>
        </w:rPr>
        <w:t>ibíd</w:t>
      </w:r>
      <w:r w:rsidR="00611D3D" w:rsidRPr="005F4C71">
        <w:rPr>
          <w:rFonts w:asciiTheme="minorHAnsi" w:hAnsiTheme="minorHAnsi" w:cstheme="minorHAnsi"/>
        </w:rPr>
        <w:t>.</w:t>
      </w:r>
      <w:r w:rsidR="0055291F" w:rsidRPr="005F4C71">
        <w:rPr>
          <w:rFonts w:asciiTheme="minorHAnsi" w:hAnsiTheme="minorHAnsi" w:cstheme="minorHAnsi"/>
        </w:rPr>
        <w:t>, 38</w:t>
      </w:r>
      <w:r w:rsidR="00EE60F9">
        <w:rPr>
          <w:rFonts w:asciiTheme="minorHAnsi" w:hAnsiTheme="minorHAnsi" w:cstheme="minorHAnsi"/>
        </w:rPr>
        <w:t>-</w:t>
      </w:r>
      <w:r w:rsidR="0055291F" w:rsidRPr="005F4C71">
        <w:rPr>
          <w:rFonts w:asciiTheme="minorHAnsi" w:hAnsiTheme="minorHAnsi" w:cstheme="minorHAnsi"/>
        </w:rPr>
        <w:t>39</w:t>
      </w:r>
      <w:r w:rsidR="00EE60F9">
        <w:rPr>
          <w:rFonts w:asciiTheme="minorHAnsi" w:hAnsiTheme="minorHAnsi" w:cstheme="minorHAnsi"/>
        </w:rPr>
        <w:t xml:space="preserve">; </w:t>
      </w:r>
      <w:r w:rsidR="00EE60F9" w:rsidRPr="00EE60F9">
        <w:rPr>
          <w:rFonts w:asciiTheme="minorHAnsi" w:hAnsiTheme="minorHAnsi" w:cstheme="minorHAnsi"/>
          <w:sz w:val="22"/>
          <w:szCs w:val="22"/>
        </w:rPr>
        <w:t>c</w:t>
      </w:r>
      <w:r w:rsidR="0055291F" w:rsidRPr="00EE60F9">
        <w:rPr>
          <w:rFonts w:asciiTheme="minorHAnsi" w:hAnsiTheme="minorHAnsi" w:cstheme="minorHAnsi"/>
          <w:sz w:val="22"/>
          <w:szCs w:val="22"/>
        </w:rPr>
        <w:t>ursivas y mayúsculas como</w:t>
      </w:r>
      <w:r w:rsidR="003B35A6" w:rsidRPr="00EE60F9">
        <w:rPr>
          <w:rFonts w:asciiTheme="minorHAnsi" w:hAnsiTheme="minorHAnsi" w:cstheme="minorHAnsi"/>
          <w:sz w:val="22"/>
          <w:szCs w:val="22"/>
        </w:rPr>
        <w:t xml:space="preserve"> aparecen</w:t>
      </w:r>
      <w:r w:rsidR="0055291F" w:rsidRPr="00EE60F9">
        <w:rPr>
          <w:rFonts w:asciiTheme="minorHAnsi" w:hAnsiTheme="minorHAnsi" w:cstheme="minorHAnsi"/>
          <w:sz w:val="22"/>
          <w:szCs w:val="22"/>
        </w:rPr>
        <w:t xml:space="preserve"> en original</w:t>
      </w:r>
      <w:r w:rsidR="0055291F" w:rsidRPr="005F4C71">
        <w:rPr>
          <w:rFonts w:asciiTheme="minorHAnsi" w:hAnsiTheme="minorHAnsi" w:cstheme="minorHAnsi"/>
        </w:rPr>
        <w:t>).</w:t>
      </w:r>
    </w:p>
    <w:p w14:paraId="4E1ED381" w14:textId="759713F1"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Prescott no </w:t>
      </w:r>
      <w:r w:rsidR="00B10C1B" w:rsidRPr="005F4C71">
        <w:rPr>
          <w:rFonts w:asciiTheme="minorHAnsi" w:hAnsiTheme="minorHAnsi" w:cstheme="minorHAnsi"/>
        </w:rPr>
        <w:t>percib</w:t>
      </w:r>
      <w:r w:rsidR="00BF2F81" w:rsidRPr="005F4C71">
        <w:rPr>
          <w:rFonts w:asciiTheme="minorHAnsi" w:hAnsiTheme="minorHAnsi" w:cstheme="minorHAnsi"/>
        </w:rPr>
        <w:t>ía</w:t>
      </w:r>
      <w:r w:rsidRPr="005F4C71">
        <w:rPr>
          <w:rFonts w:asciiTheme="minorHAnsi" w:hAnsiTheme="minorHAnsi" w:cstheme="minorHAnsi"/>
        </w:rPr>
        <w:t xml:space="preserve"> </w:t>
      </w:r>
      <w:r w:rsidR="00D91A73" w:rsidRPr="005F4C71">
        <w:rPr>
          <w:rFonts w:asciiTheme="minorHAnsi" w:hAnsiTheme="minorHAnsi" w:cstheme="minorHAnsi"/>
        </w:rPr>
        <w:t>el</w:t>
      </w:r>
      <w:r w:rsidR="00E911A1" w:rsidRPr="005F4C71">
        <w:rPr>
          <w:rFonts w:asciiTheme="minorHAnsi" w:hAnsiTheme="minorHAnsi" w:cstheme="minorHAnsi"/>
        </w:rPr>
        <w:t xml:space="preserve"> concepto</w:t>
      </w:r>
      <w:r w:rsidRPr="005F4C71">
        <w:rPr>
          <w:rFonts w:asciiTheme="minorHAnsi" w:hAnsiTheme="minorHAnsi" w:cstheme="minorHAnsi"/>
        </w:rPr>
        <w:t xml:space="preserve"> sublime </w:t>
      </w:r>
      <w:r w:rsidR="00E911A1" w:rsidRPr="005F4C71">
        <w:rPr>
          <w:rFonts w:asciiTheme="minorHAnsi" w:hAnsiTheme="minorHAnsi" w:cstheme="minorHAnsi"/>
        </w:rPr>
        <w:t>de 1888</w:t>
      </w:r>
      <w:r w:rsidRPr="005F4C71">
        <w:rPr>
          <w:rFonts w:asciiTheme="minorHAnsi" w:hAnsiTheme="minorHAnsi" w:cstheme="minorHAnsi"/>
        </w:rPr>
        <w:t xml:space="preserve"> </w:t>
      </w:r>
      <w:r w:rsidR="00B10C1B" w:rsidRPr="005F4C71">
        <w:rPr>
          <w:rFonts w:asciiTheme="minorHAnsi" w:hAnsiTheme="minorHAnsi" w:cstheme="minorHAnsi"/>
        </w:rPr>
        <w:t>re</w:t>
      </w:r>
      <w:r w:rsidR="00CE0B62">
        <w:rPr>
          <w:rFonts w:asciiTheme="minorHAnsi" w:hAnsiTheme="minorHAnsi" w:cstheme="minorHAnsi"/>
        </w:rPr>
        <w:t>lativo</w:t>
      </w:r>
      <w:r w:rsidR="00B10C1B" w:rsidRPr="005F4C71">
        <w:rPr>
          <w:rFonts w:asciiTheme="minorHAnsi" w:hAnsiTheme="minorHAnsi" w:cstheme="minorHAnsi"/>
        </w:rPr>
        <w:t xml:space="preserve"> a la</w:t>
      </w:r>
      <w:r w:rsidRPr="005F4C71">
        <w:rPr>
          <w:rFonts w:asciiTheme="minorHAnsi" w:hAnsiTheme="minorHAnsi" w:cstheme="minorHAnsi"/>
        </w:rPr>
        <w:t xml:space="preserve"> </w:t>
      </w:r>
      <w:r w:rsidR="00E52128" w:rsidRPr="005F4C71">
        <w:rPr>
          <w:rFonts w:asciiTheme="minorHAnsi" w:hAnsiTheme="minorHAnsi" w:cstheme="minorHAnsi"/>
        </w:rPr>
        <w:t>motivación</w:t>
      </w:r>
      <w:r w:rsidR="00B10C1B" w:rsidRPr="005F4C71">
        <w:rPr>
          <w:rFonts w:asciiTheme="minorHAnsi" w:hAnsiTheme="minorHAnsi" w:cstheme="minorHAnsi"/>
        </w:rPr>
        <w:t>, consistente en</w:t>
      </w:r>
      <w:r w:rsidR="00E911A1" w:rsidRPr="005F4C71">
        <w:rPr>
          <w:rFonts w:asciiTheme="minorHAnsi" w:hAnsiTheme="minorHAnsi" w:cstheme="minorHAnsi"/>
        </w:rPr>
        <w:t xml:space="preserve"> que la verdadera fe </w:t>
      </w:r>
      <w:r w:rsidR="00B10C1B" w:rsidRPr="005F4C71">
        <w:rPr>
          <w:rFonts w:asciiTheme="minorHAnsi" w:hAnsiTheme="minorHAnsi" w:cstheme="minorHAnsi"/>
        </w:rPr>
        <w:t xml:space="preserve">que </w:t>
      </w:r>
      <w:r w:rsidR="00CE0B62">
        <w:rPr>
          <w:rFonts w:asciiTheme="minorHAnsi" w:hAnsiTheme="minorHAnsi" w:cstheme="minorHAnsi"/>
        </w:rPr>
        <w:t>revela</w:t>
      </w:r>
      <w:r w:rsidR="00E911A1" w:rsidRPr="005F4C71">
        <w:rPr>
          <w:rFonts w:asciiTheme="minorHAnsi" w:hAnsiTheme="minorHAnsi" w:cstheme="minorHAnsi"/>
        </w:rPr>
        <w:t xml:space="preserve"> el Nuevo Testamento “</w:t>
      </w:r>
      <w:r w:rsidR="00E911A1" w:rsidRPr="006F2BE5">
        <w:rPr>
          <w:rFonts w:asciiTheme="minorHAnsi" w:hAnsiTheme="minorHAnsi" w:cstheme="minorHAnsi"/>
          <w:color w:val="000099"/>
        </w:rPr>
        <w:t>obra por el amor</w:t>
      </w:r>
      <w:r w:rsidR="00E911A1" w:rsidRPr="005F4C71">
        <w:rPr>
          <w:rFonts w:asciiTheme="minorHAnsi" w:hAnsiTheme="minorHAnsi" w:cstheme="minorHAnsi"/>
        </w:rPr>
        <w:t xml:space="preserve">”. </w:t>
      </w:r>
      <w:r w:rsidR="00D91A73" w:rsidRPr="005F4C71">
        <w:rPr>
          <w:rFonts w:asciiTheme="minorHAnsi" w:hAnsiTheme="minorHAnsi" w:cstheme="minorHAnsi"/>
        </w:rPr>
        <w:t xml:space="preserve">El </w:t>
      </w:r>
      <w:r w:rsidRPr="005F4C71">
        <w:rPr>
          <w:rFonts w:asciiTheme="minorHAnsi" w:hAnsiTheme="minorHAnsi" w:cstheme="minorHAnsi"/>
        </w:rPr>
        <w:t xml:space="preserve">impacto de </w:t>
      </w:r>
      <w:r w:rsidR="002D772F" w:rsidRPr="005F4C71">
        <w:rPr>
          <w:rFonts w:asciiTheme="minorHAnsi" w:hAnsiTheme="minorHAnsi" w:cstheme="minorHAnsi"/>
        </w:rPr>
        <w:t>sus</w:t>
      </w:r>
      <w:r w:rsidRPr="005F4C71">
        <w:rPr>
          <w:rFonts w:asciiTheme="minorHAnsi" w:hAnsiTheme="minorHAnsi" w:cstheme="minorHAnsi"/>
        </w:rPr>
        <w:t xml:space="preserve"> </w:t>
      </w:r>
      <w:r w:rsidR="00FB1DB7" w:rsidRPr="005F4C71">
        <w:rPr>
          <w:rFonts w:asciiTheme="minorHAnsi" w:hAnsiTheme="minorHAnsi" w:cstheme="minorHAnsi"/>
        </w:rPr>
        <w:t>mensajes</w:t>
      </w:r>
      <w:r w:rsidRPr="005F4C71">
        <w:rPr>
          <w:rFonts w:asciiTheme="minorHAnsi" w:hAnsiTheme="minorHAnsi" w:cstheme="minorHAnsi"/>
        </w:rPr>
        <w:t xml:space="preserve"> de 1893 </w:t>
      </w:r>
      <w:r w:rsidR="00E911A1" w:rsidRPr="005F4C71">
        <w:rPr>
          <w:rFonts w:asciiTheme="minorHAnsi" w:hAnsiTheme="minorHAnsi" w:cstheme="minorHAnsi"/>
        </w:rPr>
        <w:t>re</w:t>
      </w:r>
      <w:r w:rsidR="00815827" w:rsidRPr="005F4C71">
        <w:rPr>
          <w:rFonts w:asciiTheme="minorHAnsi" w:hAnsiTheme="minorHAnsi" w:cstheme="minorHAnsi"/>
        </w:rPr>
        <w:t>trocede</w:t>
      </w:r>
      <w:r w:rsidRPr="005F4C71">
        <w:rPr>
          <w:rFonts w:asciiTheme="minorHAnsi" w:hAnsiTheme="minorHAnsi" w:cstheme="minorHAnsi"/>
        </w:rPr>
        <w:t xml:space="preserve"> </w:t>
      </w:r>
      <w:r w:rsidR="00D91A73" w:rsidRPr="005F4C71">
        <w:rPr>
          <w:rFonts w:asciiTheme="minorHAnsi" w:hAnsiTheme="minorHAnsi" w:cstheme="minorHAnsi"/>
        </w:rPr>
        <w:t>a la</w:t>
      </w:r>
      <w:r w:rsidRPr="005F4C71">
        <w:rPr>
          <w:rFonts w:asciiTheme="minorHAnsi" w:hAnsiTheme="minorHAnsi" w:cstheme="minorHAnsi"/>
        </w:rPr>
        <w:t xml:space="preserve"> </w:t>
      </w:r>
      <w:r w:rsidR="00E52128" w:rsidRPr="005F4C71">
        <w:rPr>
          <w:rFonts w:asciiTheme="minorHAnsi" w:hAnsiTheme="minorHAnsi" w:cstheme="minorHAnsi"/>
        </w:rPr>
        <w:t>motivación</w:t>
      </w:r>
      <w:r w:rsidRPr="005F4C71">
        <w:rPr>
          <w:rFonts w:asciiTheme="minorHAnsi" w:hAnsiTheme="minorHAnsi" w:cstheme="minorHAnsi"/>
        </w:rPr>
        <w:t xml:space="preserve"> egoc</w:t>
      </w:r>
      <w:r w:rsidR="00D91A73" w:rsidRPr="005F4C71">
        <w:rPr>
          <w:rFonts w:asciiTheme="minorHAnsi" w:hAnsiTheme="minorHAnsi" w:cstheme="minorHAnsi"/>
        </w:rPr>
        <w:t>é</w:t>
      </w:r>
      <w:r w:rsidRPr="005F4C71">
        <w:rPr>
          <w:rFonts w:asciiTheme="minorHAnsi" w:hAnsiTheme="minorHAnsi" w:cstheme="minorHAnsi"/>
        </w:rPr>
        <w:t>ntrica</w:t>
      </w:r>
      <w:r w:rsidR="00E911A1" w:rsidRPr="005F4C71">
        <w:rPr>
          <w:rFonts w:asciiTheme="minorHAnsi" w:hAnsiTheme="minorHAnsi" w:cstheme="minorHAnsi"/>
        </w:rPr>
        <w:t xml:space="preserve"> típica de las</w:t>
      </w:r>
      <w:r w:rsidRPr="005F4C71">
        <w:rPr>
          <w:rFonts w:asciiTheme="minorHAnsi" w:hAnsiTheme="minorHAnsi" w:cstheme="minorHAnsi"/>
        </w:rPr>
        <w:t xml:space="preserve"> </w:t>
      </w:r>
      <w:r w:rsidR="00E911A1" w:rsidRPr="005F4C71">
        <w:rPr>
          <w:rFonts w:asciiTheme="minorHAnsi" w:hAnsiTheme="minorHAnsi" w:cstheme="minorHAnsi"/>
        </w:rPr>
        <w:t>“</w:t>
      </w:r>
      <w:r w:rsidRPr="005F4C71">
        <w:rPr>
          <w:rFonts w:asciiTheme="minorHAnsi" w:hAnsiTheme="minorHAnsi" w:cstheme="minorHAnsi"/>
        </w:rPr>
        <w:t>obras</w:t>
      </w:r>
      <w:r w:rsidR="00E911A1" w:rsidRPr="005F4C71">
        <w:rPr>
          <w:rFonts w:asciiTheme="minorHAnsi" w:hAnsiTheme="minorHAnsi" w:cstheme="minorHAnsi"/>
        </w:rPr>
        <w:t>”:</w:t>
      </w:r>
      <w:r w:rsidRPr="005F4C71">
        <w:rPr>
          <w:rFonts w:asciiTheme="minorHAnsi" w:hAnsiTheme="minorHAnsi" w:cstheme="minorHAnsi"/>
        </w:rPr>
        <w:t xml:space="preserve"> </w:t>
      </w:r>
      <w:r w:rsidR="00B10C1B" w:rsidRPr="005F4C71">
        <w:rPr>
          <w:rFonts w:asciiTheme="minorHAnsi" w:hAnsiTheme="minorHAnsi" w:cstheme="minorHAnsi"/>
        </w:rPr>
        <w:t>‘H</w:t>
      </w:r>
      <w:r w:rsidR="00E911A1" w:rsidRPr="005F4C71">
        <w:rPr>
          <w:rFonts w:asciiTheme="minorHAnsi" w:hAnsiTheme="minorHAnsi" w:cstheme="minorHAnsi"/>
        </w:rPr>
        <w:t xml:space="preserve">emos de </w:t>
      </w:r>
      <w:r w:rsidR="00815580" w:rsidRPr="005F4C71">
        <w:rPr>
          <w:rFonts w:asciiTheme="minorHAnsi" w:hAnsiTheme="minorHAnsi" w:cstheme="minorHAnsi"/>
          <w:i/>
        </w:rPr>
        <w:t>hacer</w:t>
      </w:r>
      <w:r w:rsidRPr="005F4C71">
        <w:rPr>
          <w:rFonts w:asciiTheme="minorHAnsi" w:hAnsiTheme="minorHAnsi" w:cstheme="minorHAnsi"/>
        </w:rPr>
        <w:t xml:space="preserve"> </w:t>
      </w:r>
      <w:r w:rsidR="00A36B5C" w:rsidRPr="005F4C71">
        <w:rPr>
          <w:rFonts w:asciiTheme="minorHAnsi" w:hAnsiTheme="minorHAnsi" w:cstheme="minorHAnsi"/>
        </w:rPr>
        <w:t>esto</w:t>
      </w:r>
      <w:r w:rsidRPr="005F4C71">
        <w:rPr>
          <w:rFonts w:asciiTheme="minorHAnsi" w:hAnsiTheme="minorHAnsi" w:cstheme="minorHAnsi"/>
        </w:rPr>
        <w:t xml:space="preserve"> o </w:t>
      </w:r>
      <w:r w:rsidR="00E145BA" w:rsidRPr="005F4C71">
        <w:rPr>
          <w:rFonts w:asciiTheme="minorHAnsi" w:hAnsiTheme="minorHAnsi" w:cstheme="minorHAnsi"/>
        </w:rPr>
        <w:t>aquello</w:t>
      </w:r>
      <w:r w:rsidR="00B10C1B" w:rsidRPr="005F4C71">
        <w:rPr>
          <w:rFonts w:asciiTheme="minorHAnsi" w:hAnsiTheme="minorHAnsi" w:cstheme="minorHAnsi"/>
        </w:rPr>
        <w:t>’</w:t>
      </w:r>
      <w:r w:rsidRPr="005F4C71">
        <w:rPr>
          <w:rFonts w:asciiTheme="minorHAnsi" w:hAnsiTheme="minorHAnsi" w:cstheme="minorHAnsi"/>
        </w:rPr>
        <w:t xml:space="preserve">. </w:t>
      </w:r>
      <w:r w:rsidR="00E911A1" w:rsidRPr="005F4C71">
        <w:rPr>
          <w:rFonts w:asciiTheme="minorHAnsi" w:hAnsiTheme="minorHAnsi" w:cstheme="minorHAnsi"/>
        </w:rPr>
        <w:t>A</w:t>
      </w:r>
      <w:r w:rsidR="00B10C1B" w:rsidRPr="005F4C71">
        <w:rPr>
          <w:rFonts w:asciiTheme="minorHAnsi" w:hAnsiTheme="minorHAnsi" w:cstheme="minorHAnsi"/>
        </w:rPr>
        <w:t>monest</w:t>
      </w:r>
      <w:r w:rsidR="00E911A1" w:rsidRPr="005F4C71">
        <w:rPr>
          <w:rFonts w:asciiTheme="minorHAnsi" w:hAnsiTheme="minorHAnsi" w:cstheme="minorHAnsi"/>
        </w:rPr>
        <w:t>aba a la congregación con</w:t>
      </w:r>
      <w:r w:rsidR="00F72173" w:rsidRPr="005F4C71">
        <w:rPr>
          <w:rFonts w:asciiTheme="minorHAnsi" w:hAnsiTheme="minorHAnsi" w:cstheme="minorHAnsi"/>
        </w:rPr>
        <w:t xml:space="preserve"> un</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w:t>
      </w:r>
      <w:r w:rsidR="00AF22D2" w:rsidRPr="005F4C71">
        <w:rPr>
          <w:rFonts w:asciiTheme="minorHAnsi" w:hAnsiTheme="minorHAnsi" w:cstheme="minorHAnsi"/>
        </w:rPr>
        <w:t>casi</w:t>
      </w:r>
      <w:r w:rsidRPr="005F4C71">
        <w:rPr>
          <w:rFonts w:asciiTheme="minorHAnsi" w:hAnsiTheme="minorHAnsi" w:cstheme="minorHAnsi"/>
        </w:rPr>
        <w:t xml:space="preserve"> frenético</w:t>
      </w:r>
      <w:r w:rsidR="00E911A1" w:rsidRPr="005F4C71">
        <w:rPr>
          <w:rFonts w:asciiTheme="minorHAnsi" w:hAnsiTheme="minorHAnsi" w:cstheme="minorHAnsi"/>
        </w:rPr>
        <w:t xml:space="preserve"> a</w:t>
      </w:r>
      <w:r w:rsidR="00B10C1B" w:rsidRPr="005F4C71">
        <w:rPr>
          <w:rFonts w:asciiTheme="minorHAnsi" w:hAnsiTheme="minorHAnsi" w:cstheme="minorHAnsi"/>
        </w:rPr>
        <w:t xml:space="preserve"> fin de</w:t>
      </w:r>
      <w:r w:rsidR="00E911A1" w:rsidRPr="005F4C71">
        <w:rPr>
          <w:rFonts w:asciiTheme="minorHAnsi" w:hAnsiTheme="minorHAnsi" w:cstheme="minorHAnsi"/>
        </w:rPr>
        <w:t xml:space="preserve"> que </w:t>
      </w:r>
      <w:r w:rsidR="00E911A1" w:rsidRPr="00CE0B62">
        <w:rPr>
          <w:rFonts w:asciiTheme="minorHAnsi" w:hAnsiTheme="minorHAnsi" w:cstheme="minorHAnsi"/>
          <w:i/>
          <w:iCs/>
        </w:rPr>
        <w:t>hiciera</w:t>
      </w:r>
      <w:r w:rsidR="00E911A1" w:rsidRPr="005F4C71">
        <w:rPr>
          <w:rFonts w:asciiTheme="minorHAnsi" w:hAnsiTheme="minorHAnsi" w:cstheme="minorHAnsi"/>
        </w:rPr>
        <w:t xml:space="preserve"> algo, que</w:t>
      </w:r>
      <w:r w:rsidRPr="005F4C71">
        <w:rPr>
          <w:rFonts w:asciiTheme="minorHAnsi" w:hAnsiTheme="minorHAnsi" w:cstheme="minorHAnsi"/>
        </w:rPr>
        <w:t xml:space="preserve"> a</w:t>
      </w:r>
      <w:r w:rsidR="00D91A73" w:rsidRPr="005F4C71">
        <w:rPr>
          <w:rFonts w:asciiTheme="minorHAnsi" w:hAnsiTheme="minorHAnsi" w:cstheme="minorHAnsi"/>
        </w:rPr>
        <w:t>ctuar</w:t>
      </w:r>
      <w:r w:rsidR="00E911A1" w:rsidRPr="005F4C71">
        <w:rPr>
          <w:rFonts w:asciiTheme="minorHAnsi" w:hAnsiTheme="minorHAnsi" w:cstheme="minorHAnsi"/>
        </w:rPr>
        <w:t>a</w:t>
      </w:r>
      <w:r w:rsidRPr="005F4C71">
        <w:rPr>
          <w:rFonts w:asciiTheme="minorHAnsi" w:hAnsiTheme="minorHAnsi" w:cstheme="minorHAnsi"/>
        </w:rPr>
        <w:t>,</w:t>
      </w:r>
      <w:r w:rsidR="00E911A1" w:rsidRPr="005F4C71">
        <w:rPr>
          <w:rFonts w:asciiTheme="minorHAnsi" w:hAnsiTheme="minorHAnsi" w:cstheme="minorHAnsi"/>
        </w:rPr>
        <w:t xml:space="preserve"> que </w:t>
      </w:r>
      <w:r w:rsidR="00E911A1" w:rsidRPr="00CE0B62">
        <w:rPr>
          <w:rFonts w:asciiTheme="minorHAnsi" w:hAnsiTheme="minorHAnsi" w:cstheme="minorHAnsi"/>
          <w:i/>
          <w:iCs/>
        </w:rPr>
        <w:t>obrara</w:t>
      </w:r>
      <w:r w:rsidRPr="005F4C71">
        <w:rPr>
          <w:rFonts w:asciiTheme="minorHAnsi" w:hAnsiTheme="minorHAnsi" w:cstheme="minorHAnsi"/>
        </w:rPr>
        <w:t xml:space="preserve"> (</w:t>
      </w:r>
      <w:r w:rsidR="00E911A1" w:rsidRPr="005F4C71">
        <w:rPr>
          <w:rFonts w:asciiTheme="minorHAnsi" w:hAnsiTheme="minorHAnsi" w:cstheme="minorHAnsi"/>
        </w:rPr>
        <w:t>por más de un siglo hemos venido oyendo repetidamente eso mismo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contraste, Jones </w:t>
      </w:r>
      <w:r w:rsidR="00D635D7" w:rsidRPr="005F4C71">
        <w:rPr>
          <w:rFonts w:asciiTheme="minorHAnsi" w:hAnsiTheme="minorHAnsi" w:cstheme="minorHAnsi"/>
        </w:rPr>
        <w:t>emplaza</w:t>
      </w:r>
      <w:r w:rsidR="00B10C1B" w:rsidRPr="005F4C71">
        <w:rPr>
          <w:rFonts w:asciiTheme="minorHAnsi" w:hAnsiTheme="minorHAnsi" w:cstheme="minorHAnsi"/>
        </w:rPr>
        <w:t>ba</w:t>
      </w:r>
      <w:r w:rsidR="00D91A73" w:rsidRPr="005F4C71">
        <w:rPr>
          <w:rFonts w:asciiTheme="minorHAnsi" w:hAnsiTheme="minorHAnsi" w:cstheme="minorHAnsi"/>
        </w:rPr>
        <w:t xml:space="preserve"> la</w:t>
      </w:r>
      <w:r w:rsidRPr="005F4C71">
        <w:rPr>
          <w:rFonts w:asciiTheme="minorHAnsi" w:hAnsiTheme="minorHAnsi" w:cstheme="minorHAnsi"/>
        </w:rPr>
        <w:t xml:space="preserve"> </w:t>
      </w:r>
      <w:r w:rsidR="00875181" w:rsidRPr="005F4C71">
        <w:rPr>
          <w:rFonts w:asciiTheme="minorHAnsi" w:hAnsiTheme="minorHAnsi" w:cstheme="minorHAnsi"/>
        </w:rPr>
        <w:t>congregación</w:t>
      </w:r>
      <w:r w:rsidRPr="005F4C71">
        <w:rPr>
          <w:rFonts w:asciiTheme="minorHAnsi" w:hAnsiTheme="minorHAnsi" w:cstheme="minorHAnsi"/>
        </w:rPr>
        <w:t xml:space="preserve"> </w:t>
      </w:r>
      <w:r w:rsidR="00D635D7" w:rsidRPr="005F4C71">
        <w:rPr>
          <w:rFonts w:asciiTheme="minorHAnsi" w:hAnsiTheme="minorHAnsi" w:cstheme="minorHAnsi"/>
        </w:rPr>
        <w:t xml:space="preserve">a que </w:t>
      </w:r>
      <w:r w:rsidR="00D635D7" w:rsidRPr="005F4C71">
        <w:rPr>
          <w:rFonts w:asciiTheme="minorHAnsi" w:hAnsiTheme="minorHAnsi" w:cstheme="minorHAnsi"/>
          <w:i/>
        </w:rPr>
        <w:t>cre</w:t>
      </w:r>
      <w:r w:rsidR="00B10C1B" w:rsidRPr="005F4C71">
        <w:rPr>
          <w:rFonts w:asciiTheme="minorHAnsi" w:hAnsiTheme="minorHAnsi" w:cstheme="minorHAnsi"/>
          <w:i/>
        </w:rPr>
        <w:t>yer</w:t>
      </w:r>
      <w:r w:rsidR="00D635D7" w:rsidRPr="005F4C71">
        <w:rPr>
          <w:rFonts w:asciiTheme="minorHAnsi" w:hAnsiTheme="minorHAnsi" w:cstheme="minorHAnsi"/>
          <w:i/>
        </w:rPr>
        <w:t>a</w:t>
      </w:r>
      <w:r w:rsidRPr="005F4C71">
        <w:rPr>
          <w:rFonts w:asciiTheme="minorHAnsi" w:hAnsiTheme="minorHAnsi" w:cstheme="minorHAnsi"/>
        </w:rPr>
        <w:t xml:space="preserve"> algo</w:t>
      </w:r>
      <w:r w:rsidR="00D635D7" w:rsidRPr="005F4C71">
        <w:rPr>
          <w:rFonts w:asciiTheme="minorHAnsi" w:hAnsiTheme="minorHAnsi" w:cstheme="minorHAnsi"/>
        </w:rPr>
        <w:t>: el evangelio,</w:t>
      </w:r>
      <w:r w:rsidRPr="005F4C71">
        <w:rPr>
          <w:rFonts w:asciiTheme="minorHAnsi" w:hAnsiTheme="minorHAnsi" w:cstheme="minorHAnsi"/>
        </w:rPr>
        <w:t xml:space="preserve"> </w:t>
      </w:r>
      <w:r w:rsidR="00D91A73" w:rsidRPr="005F4C71">
        <w:rPr>
          <w:rFonts w:asciiTheme="minorHAnsi" w:hAnsiTheme="minorHAnsi" w:cstheme="minorHAnsi"/>
        </w:rPr>
        <w:t>y</w:t>
      </w:r>
      <w:r w:rsidR="00D635D7" w:rsidRPr="005F4C71">
        <w:rPr>
          <w:rFonts w:asciiTheme="minorHAnsi" w:hAnsiTheme="minorHAnsi" w:cstheme="minorHAnsi"/>
        </w:rPr>
        <w:t xml:space="preserve"> le</w:t>
      </w:r>
      <w:r w:rsidRPr="005F4C71">
        <w:rPr>
          <w:rFonts w:asciiTheme="minorHAnsi" w:hAnsiTheme="minorHAnsi" w:cstheme="minorHAnsi"/>
        </w:rPr>
        <w:t xml:space="preserve"> asegura</w:t>
      </w:r>
      <w:r w:rsidR="00B10C1B" w:rsidRPr="005F4C71">
        <w:rPr>
          <w:rFonts w:asciiTheme="minorHAnsi" w:hAnsiTheme="minorHAnsi" w:cstheme="minorHAnsi"/>
        </w:rPr>
        <w:t>ba</w:t>
      </w:r>
      <w:r w:rsidRPr="005F4C71">
        <w:rPr>
          <w:rFonts w:asciiTheme="minorHAnsi" w:hAnsiTheme="minorHAnsi" w:cstheme="minorHAnsi"/>
        </w:rPr>
        <w:t xml:space="preserve"> que </w:t>
      </w:r>
      <w:r w:rsidR="00D91A73"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verdadera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produ</w:t>
      </w:r>
      <w:r w:rsidR="00D91A73" w:rsidRPr="005F4C71">
        <w:rPr>
          <w:rFonts w:asciiTheme="minorHAnsi" w:hAnsiTheme="minorHAnsi" w:cstheme="minorHAnsi"/>
        </w:rPr>
        <w:t>c</w:t>
      </w:r>
      <w:r w:rsidRPr="005F4C71">
        <w:rPr>
          <w:rFonts w:asciiTheme="minorHAnsi" w:hAnsiTheme="minorHAnsi" w:cstheme="minorHAnsi"/>
        </w:rPr>
        <w:t>ir</w:t>
      </w:r>
      <w:r w:rsidR="00B10C1B" w:rsidRPr="005F4C71">
        <w:rPr>
          <w:rFonts w:asciiTheme="minorHAnsi" w:hAnsiTheme="minorHAnsi" w:cstheme="minorHAnsi"/>
        </w:rPr>
        <w:t>ía</w:t>
      </w:r>
      <w:r w:rsidRPr="005F4C71">
        <w:rPr>
          <w:rFonts w:asciiTheme="minorHAnsi" w:hAnsiTheme="minorHAnsi" w:cstheme="minorHAnsi"/>
        </w:rPr>
        <w:t xml:space="preserve"> todas </w:t>
      </w:r>
      <w:r w:rsidR="00D91A73" w:rsidRPr="005F4C71">
        <w:rPr>
          <w:rFonts w:asciiTheme="minorHAnsi" w:hAnsiTheme="minorHAnsi" w:cstheme="minorHAnsi"/>
        </w:rPr>
        <w:t>l</w:t>
      </w:r>
      <w:r w:rsidRPr="005F4C71">
        <w:rPr>
          <w:rFonts w:asciiTheme="minorHAnsi" w:hAnsiTheme="minorHAnsi" w:cstheme="minorHAnsi"/>
        </w:rPr>
        <w:t xml:space="preserve">as obras </w:t>
      </w:r>
      <w:r w:rsidR="00D91A73" w:rsidRPr="005F4C71">
        <w:rPr>
          <w:rFonts w:asciiTheme="minorHAnsi" w:hAnsiTheme="minorHAnsi" w:cstheme="minorHAnsi"/>
        </w:rPr>
        <w:t>y</w:t>
      </w:r>
      <w:r w:rsidRPr="005F4C71">
        <w:rPr>
          <w:rFonts w:asciiTheme="minorHAnsi" w:hAnsiTheme="minorHAnsi" w:cstheme="minorHAnsi"/>
        </w:rPr>
        <w:t xml:space="preserve"> </w:t>
      </w:r>
      <w:r w:rsidR="00BD795D" w:rsidRPr="005F4C71">
        <w:rPr>
          <w:rFonts w:asciiTheme="minorHAnsi" w:hAnsiTheme="minorHAnsi" w:cstheme="minorHAnsi"/>
        </w:rPr>
        <w:t>acciones</w:t>
      </w:r>
      <w:r w:rsidRPr="005F4C71">
        <w:rPr>
          <w:rFonts w:asciiTheme="minorHAnsi" w:hAnsiTheme="minorHAnsi" w:cstheme="minorHAnsi"/>
        </w:rPr>
        <w:t xml:space="preserve"> que terminar</w:t>
      </w:r>
      <w:r w:rsidR="00B10C1B" w:rsidRPr="005F4C71">
        <w:rPr>
          <w:rFonts w:asciiTheme="minorHAnsi" w:hAnsiTheme="minorHAnsi" w:cstheme="minorHAnsi"/>
        </w:rPr>
        <w:t>ía</w:t>
      </w:r>
      <w:r w:rsidR="00D91A73" w:rsidRPr="005F4C71">
        <w:rPr>
          <w:rFonts w:asciiTheme="minorHAnsi" w:hAnsiTheme="minorHAnsi" w:cstheme="minorHAnsi"/>
        </w:rPr>
        <w:t>n l</w:t>
      </w:r>
      <w:r w:rsidRPr="005F4C71">
        <w:rPr>
          <w:rFonts w:asciiTheme="minorHAnsi" w:hAnsiTheme="minorHAnsi" w:cstheme="minorHAnsi"/>
        </w:rPr>
        <w:t xml:space="preserve">a obra de </w:t>
      </w:r>
      <w:r w:rsidR="00227505" w:rsidRPr="005F4C71">
        <w:rPr>
          <w:rFonts w:asciiTheme="minorHAnsi" w:hAnsiTheme="minorHAnsi" w:cstheme="minorHAnsi"/>
        </w:rPr>
        <w:t>Dios</w:t>
      </w:r>
      <w:r w:rsidRPr="005F4C71">
        <w:rPr>
          <w:rFonts w:asciiTheme="minorHAnsi" w:hAnsiTheme="minorHAnsi" w:cstheme="minorHAnsi"/>
        </w:rPr>
        <w:t>.</w:t>
      </w:r>
    </w:p>
    <w:p w14:paraId="0FA4DCF9" w14:textId="77777777" w:rsidR="00673197" w:rsidRPr="005F4C71" w:rsidRDefault="003010A6" w:rsidP="00A2526C">
      <w:pPr>
        <w:pStyle w:val="NormalWeb"/>
        <w:rPr>
          <w:rFonts w:asciiTheme="minorHAnsi" w:hAnsiTheme="minorHAnsi" w:cstheme="minorHAnsi"/>
        </w:rPr>
      </w:pPr>
      <w:r w:rsidRPr="005F4C71">
        <w:rPr>
          <w:rFonts w:asciiTheme="minorHAnsi" w:hAnsiTheme="minorHAnsi" w:cstheme="minorHAnsi"/>
        </w:rPr>
        <w:t>Uno lee</w:t>
      </w:r>
      <w:r w:rsidR="00673197" w:rsidRPr="005F4C71">
        <w:rPr>
          <w:rFonts w:asciiTheme="minorHAnsi" w:hAnsiTheme="minorHAnsi" w:cstheme="minorHAnsi"/>
        </w:rPr>
        <w:t xml:space="preserve"> </w:t>
      </w:r>
      <w:r w:rsidR="00D91A73" w:rsidRPr="005F4C71">
        <w:rPr>
          <w:rFonts w:asciiTheme="minorHAnsi" w:hAnsiTheme="minorHAnsi" w:cstheme="minorHAnsi"/>
        </w:rPr>
        <w:t>l</w:t>
      </w:r>
      <w:r w:rsidR="00EC390D" w:rsidRPr="005F4C71">
        <w:rPr>
          <w:rFonts w:asciiTheme="minorHAnsi" w:hAnsiTheme="minorHAnsi" w:cstheme="minorHAnsi"/>
        </w:rPr>
        <w:t>a</w:t>
      </w:r>
      <w:r w:rsidR="00673197" w:rsidRPr="005F4C71">
        <w:rPr>
          <w:rFonts w:asciiTheme="minorHAnsi" w:hAnsiTheme="minorHAnsi" w:cstheme="minorHAnsi"/>
        </w:rPr>
        <w:t xml:space="preserve">s </w:t>
      </w:r>
      <w:r w:rsidR="00EC390D" w:rsidRPr="005F4C71">
        <w:rPr>
          <w:rFonts w:asciiTheme="minorHAnsi" w:hAnsiTheme="minorHAnsi" w:cstheme="minorHAnsi"/>
        </w:rPr>
        <w:t>predicaci</w:t>
      </w:r>
      <w:r w:rsidR="00747141" w:rsidRPr="005F4C71">
        <w:rPr>
          <w:rFonts w:asciiTheme="minorHAnsi" w:hAnsiTheme="minorHAnsi" w:cstheme="minorHAnsi"/>
        </w:rPr>
        <w:t>ones</w:t>
      </w:r>
      <w:r w:rsidR="00673197" w:rsidRPr="005F4C71">
        <w:rPr>
          <w:rFonts w:asciiTheme="minorHAnsi" w:hAnsiTheme="minorHAnsi" w:cstheme="minorHAnsi"/>
        </w:rPr>
        <w:t xml:space="preserve"> de Jones</w:t>
      </w:r>
      <w:r w:rsidRPr="005F4C71">
        <w:rPr>
          <w:rFonts w:asciiTheme="minorHAnsi" w:hAnsiTheme="minorHAnsi" w:cstheme="minorHAnsi"/>
        </w:rPr>
        <w:t xml:space="preserve"> sin encontrar traza alguna de</w:t>
      </w:r>
      <w:r w:rsidR="00673197" w:rsidRPr="005F4C71">
        <w:rPr>
          <w:rFonts w:asciiTheme="minorHAnsi" w:hAnsiTheme="minorHAnsi" w:cstheme="minorHAnsi"/>
        </w:rPr>
        <w:t xml:space="preserve"> severidad o </w:t>
      </w:r>
      <w:r w:rsidRPr="005F4C71">
        <w:rPr>
          <w:rFonts w:asciiTheme="minorHAnsi" w:hAnsiTheme="minorHAnsi" w:cstheme="minorHAnsi"/>
        </w:rPr>
        <w:t>aspereza</w:t>
      </w:r>
      <w:r w:rsidR="00673197" w:rsidRPr="005F4C71">
        <w:rPr>
          <w:rFonts w:asciiTheme="minorHAnsi" w:hAnsiTheme="minorHAnsi" w:cstheme="minorHAnsi"/>
        </w:rPr>
        <w:t xml:space="preserve">. </w:t>
      </w:r>
      <w:r w:rsidRPr="005F4C71">
        <w:rPr>
          <w:rFonts w:asciiTheme="minorHAnsi" w:hAnsiTheme="minorHAnsi" w:cstheme="minorHAnsi"/>
        </w:rPr>
        <w:t>Pero</w:t>
      </w:r>
      <w:r w:rsidR="00673197" w:rsidRPr="005F4C71">
        <w:rPr>
          <w:rFonts w:asciiTheme="minorHAnsi" w:hAnsiTheme="minorHAnsi" w:cstheme="minorHAnsi"/>
        </w:rPr>
        <w:t xml:space="preserve"> Prescott </w:t>
      </w:r>
      <w:r w:rsidR="00AC6A13" w:rsidRPr="005F4C71">
        <w:rPr>
          <w:rFonts w:asciiTheme="minorHAnsi" w:hAnsiTheme="minorHAnsi" w:cstheme="minorHAnsi"/>
        </w:rPr>
        <w:t>deja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351FB4" w:rsidRPr="005F4C71">
        <w:rPr>
          <w:rFonts w:asciiTheme="minorHAnsi" w:hAnsiTheme="minorHAnsi" w:cstheme="minorHAnsi"/>
        </w:rPr>
        <w:t>impresión</w:t>
      </w:r>
      <w:r w:rsidR="00673197" w:rsidRPr="005F4C71">
        <w:rPr>
          <w:rFonts w:asciiTheme="minorHAnsi" w:hAnsiTheme="minorHAnsi" w:cstheme="minorHAnsi"/>
        </w:rPr>
        <w:t xml:space="preserve"> </w:t>
      </w:r>
      <w:r w:rsidRPr="005F4C71">
        <w:rPr>
          <w:rFonts w:asciiTheme="minorHAnsi" w:hAnsiTheme="minorHAnsi" w:cstheme="minorHAnsi"/>
        </w:rPr>
        <w:t>diferente</w:t>
      </w:r>
      <w:r w:rsidR="00673197" w:rsidRPr="005F4C71">
        <w:rPr>
          <w:rFonts w:asciiTheme="minorHAnsi" w:hAnsiTheme="minorHAnsi" w:cstheme="minorHAnsi"/>
        </w:rPr>
        <w:t>:</w:t>
      </w:r>
    </w:p>
    <w:p w14:paraId="42BDFF85" w14:textId="4A61F15E" w:rsidR="003B35A6" w:rsidRPr="005F4C71" w:rsidRDefault="003B35A6" w:rsidP="00CE0B62">
      <w:pPr>
        <w:pStyle w:val="NormalWeb"/>
        <w:ind w:left="567" w:right="566"/>
        <w:rPr>
          <w:rFonts w:asciiTheme="minorHAnsi" w:hAnsiTheme="minorHAnsi" w:cstheme="minorHAnsi"/>
        </w:rPr>
      </w:pPr>
      <w:r w:rsidRPr="00CE0B62">
        <w:rPr>
          <w:rFonts w:asciiTheme="minorHAnsi" w:hAnsiTheme="minorHAnsi" w:cstheme="minorHAnsi"/>
          <w:color w:val="000099"/>
        </w:rPr>
        <w:t xml:space="preserve">Afirmo que </w:t>
      </w:r>
      <w:r w:rsidR="005C79C7" w:rsidRPr="00CE0B62">
        <w:rPr>
          <w:rFonts w:asciiTheme="minorHAnsi" w:hAnsiTheme="minorHAnsi" w:cstheme="minorHAnsi"/>
          <w:color w:val="000099"/>
        </w:rPr>
        <w:t>si</w:t>
      </w:r>
      <w:r w:rsidRPr="00CE0B62">
        <w:rPr>
          <w:rFonts w:asciiTheme="minorHAnsi" w:hAnsiTheme="minorHAnsi" w:cstheme="minorHAnsi"/>
          <w:color w:val="000099"/>
        </w:rPr>
        <w:t xml:space="preserve"> alguna vez</w:t>
      </w:r>
      <w:r w:rsidR="005C79C7" w:rsidRPr="00CE0B62">
        <w:rPr>
          <w:rFonts w:asciiTheme="minorHAnsi" w:hAnsiTheme="minorHAnsi" w:cstheme="minorHAnsi"/>
          <w:color w:val="000099"/>
        </w:rPr>
        <w:t xml:space="preserve"> hubo</w:t>
      </w:r>
      <w:r w:rsidRPr="00CE0B62">
        <w:rPr>
          <w:rFonts w:asciiTheme="minorHAnsi" w:hAnsiTheme="minorHAnsi" w:cstheme="minorHAnsi"/>
          <w:color w:val="000099"/>
        </w:rPr>
        <w:t xml:space="preserve"> una compañía necesitada, es </w:t>
      </w:r>
      <w:r w:rsidR="00CE0B62" w:rsidRPr="00CE0B62">
        <w:rPr>
          <w:rFonts w:asciiTheme="minorHAnsi" w:hAnsiTheme="minorHAnsi" w:cstheme="minorHAnsi"/>
          <w:color w:val="000099"/>
        </w:rPr>
        <w:t>e</w:t>
      </w:r>
      <w:r w:rsidRPr="00CE0B62">
        <w:rPr>
          <w:rFonts w:asciiTheme="minorHAnsi" w:hAnsiTheme="minorHAnsi" w:cstheme="minorHAnsi"/>
          <w:color w:val="000099"/>
        </w:rPr>
        <w:t>sta…</w:t>
      </w:r>
      <w:r w:rsidR="00AA765B" w:rsidRPr="00CE0B62">
        <w:rPr>
          <w:rFonts w:asciiTheme="minorHAnsi" w:hAnsiTheme="minorHAnsi" w:cstheme="minorHAnsi"/>
          <w:color w:val="000099"/>
        </w:rPr>
        <w:tab/>
      </w:r>
      <w:r w:rsidR="00AA765B" w:rsidRPr="00CE0B62">
        <w:rPr>
          <w:rFonts w:asciiTheme="minorHAnsi" w:hAnsiTheme="minorHAnsi" w:cstheme="minorHAnsi"/>
          <w:color w:val="000099"/>
        </w:rPr>
        <w:br/>
      </w:r>
      <w:r w:rsidR="005C79C7" w:rsidRPr="00CE0B62">
        <w:rPr>
          <w:rFonts w:asciiTheme="minorHAnsi" w:hAnsiTheme="minorHAnsi" w:cstheme="minorHAnsi"/>
          <w:color w:val="000099"/>
        </w:rPr>
        <w:t>S</w:t>
      </w:r>
      <w:r w:rsidRPr="00CE0B62">
        <w:rPr>
          <w:rFonts w:asciiTheme="minorHAnsi" w:hAnsiTheme="minorHAnsi" w:cstheme="minorHAnsi"/>
          <w:color w:val="000099"/>
        </w:rPr>
        <w:t xml:space="preserve">oy perfectamente consciente de estar hablando con </w:t>
      </w:r>
      <w:r w:rsidR="00140F88" w:rsidRPr="00CE0B62">
        <w:rPr>
          <w:rFonts w:asciiTheme="minorHAnsi" w:hAnsiTheme="minorHAnsi" w:cstheme="minorHAnsi"/>
          <w:color w:val="000099"/>
        </w:rPr>
        <w:t>gran</w:t>
      </w:r>
      <w:r w:rsidRPr="00CE0B62">
        <w:rPr>
          <w:rFonts w:asciiTheme="minorHAnsi" w:hAnsiTheme="minorHAnsi" w:cstheme="minorHAnsi"/>
          <w:color w:val="000099"/>
        </w:rPr>
        <w:t xml:space="preserve"> </w:t>
      </w:r>
      <w:r w:rsidR="005C79C7" w:rsidRPr="00CE0B62">
        <w:rPr>
          <w:rFonts w:asciiTheme="minorHAnsi" w:hAnsiTheme="minorHAnsi" w:cstheme="minorHAnsi"/>
          <w:color w:val="000099"/>
        </w:rPr>
        <w:t>llan</w:t>
      </w:r>
      <w:r w:rsidRPr="00CE0B62">
        <w:rPr>
          <w:rFonts w:asciiTheme="minorHAnsi" w:hAnsiTheme="minorHAnsi" w:cstheme="minorHAnsi"/>
          <w:color w:val="000099"/>
        </w:rPr>
        <w:t>eza… Si no hacemos de esto un motivo de</w:t>
      </w:r>
      <w:r w:rsidR="005C79C7" w:rsidRPr="00CE0B62">
        <w:rPr>
          <w:rFonts w:asciiTheme="minorHAnsi" w:hAnsiTheme="minorHAnsi" w:cstheme="minorHAnsi"/>
          <w:color w:val="000099"/>
        </w:rPr>
        <w:t xml:space="preserve"> ferviente</w:t>
      </w:r>
      <w:r w:rsidRPr="00CE0B62">
        <w:rPr>
          <w:rFonts w:asciiTheme="minorHAnsi" w:hAnsiTheme="minorHAnsi" w:cstheme="minorHAnsi"/>
          <w:color w:val="000099"/>
        </w:rPr>
        <w:t xml:space="preserve"> oración, os digo simplemente que significa la muerte para vosotros y para mí…</w:t>
      </w:r>
      <w:r w:rsidR="00AA765B" w:rsidRPr="00CE0B62">
        <w:rPr>
          <w:rFonts w:asciiTheme="minorHAnsi" w:hAnsiTheme="minorHAnsi" w:cstheme="minorHAnsi"/>
          <w:color w:val="000099"/>
        </w:rPr>
        <w:tab/>
      </w:r>
      <w:r w:rsidR="00AA765B" w:rsidRPr="00CE0B62">
        <w:rPr>
          <w:rFonts w:asciiTheme="minorHAnsi" w:hAnsiTheme="minorHAnsi" w:cstheme="minorHAnsi"/>
          <w:color w:val="000099"/>
        </w:rPr>
        <w:br/>
      </w:r>
      <w:r w:rsidR="00404446" w:rsidRPr="00CE0B62">
        <w:rPr>
          <w:rFonts w:asciiTheme="minorHAnsi" w:hAnsiTheme="minorHAnsi" w:cstheme="minorHAnsi"/>
          <w:color w:val="000099"/>
        </w:rPr>
        <w:t>De nada sirve continuar por este camino</w:t>
      </w:r>
      <w:r w:rsidR="00CE0B62">
        <w:rPr>
          <w:rFonts w:asciiTheme="minorHAnsi" w:hAnsiTheme="minorHAnsi" w:cstheme="minorHAnsi"/>
          <w:color w:val="000099"/>
        </w:rPr>
        <w:t>. Con toda solemnidad,</w:t>
      </w:r>
      <w:r w:rsidR="00404446" w:rsidRPr="00CE0B62">
        <w:rPr>
          <w:rFonts w:asciiTheme="minorHAnsi" w:hAnsiTheme="minorHAnsi" w:cstheme="minorHAnsi"/>
          <w:color w:val="000099"/>
        </w:rPr>
        <w:t xml:space="preserve"> mi consejo consiste </w:t>
      </w:r>
      <w:r w:rsidR="008F2A78" w:rsidRPr="00CE0B62">
        <w:rPr>
          <w:rFonts w:asciiTheme="minorHAnsi" w:hAnsiTheme="minorHAnsi" w:cstheme="minorHAnsi"/>
          <w:color w:val="000099"/>
        </w:rPr>
        <w:t xml:space="preserve">en que aquel que no pueda salir ahora imbuido de poder de lo alto sosteniendo esta luz del cielo, efectuando la obra que Dios tiene ahora por hacer, </w:t>
      </w:r>
      <w:r w:rsidR="008F2A78" w:rsidRPr="00CE0B62">
        <w:rPr>
          <w:rFonts w:asciiTheme="minorHAnsi" w:hAnsiTheme="minorHAnsi" w:cstheme="minorHAnsi"/>
          <w:i/>
          <w:color w:val="000099"/>
        </w:rPr>
        <w:t>qu</w:t>
      </w:r>
      <w:r w:rsidR="003E26FE" w:rsidRPr="00CE0B62">
        <w:rPr>
          <w:rFonts w:asciiTheme="minorHAnsi" w:hAnsiTheme="minorHAnsi" w:cstheme="minorHAnsi"/>
          <w:i/>
          <w:color w:val="000099"/>
        </w:rPr>
        <w:t>é</w:t>
      </w:r>
      <w:r w:rsidR="008F2A78" w:rsidRPr="00CE0B62">
        <w:rPr>
          <w:rFonts w:asciiTheme="minorHAnsi" w:hAnsiTheme="minorHAnsi" w:cstheme="minorHAnsi"/>
          <w:i/>
          <w:color w:val="000099"/>
        </w:rPr>
        <w:t>de</w:t>
      </w:r>
      <w:r w:rsidR="003E26FE" w:rsidRPr="00CE0B62">
        <w:rPr>
          <w:rFonts w:asciiTheme="minorHAnsi" w:hAnsiTheme="minorHAnsi" w:cstheme="minorHAnsi"/>
          <w:i/>
          <w:color w:val="000099"/>
        </w:rPr>
        <w:t>se</w:t>
      </w:r>
      <w:r w:rsidR="008F2A78" w:rsidRPr="00CE0B62">
        <w:rPr>
          <w:rFonts w:asciiTheme="minorHAnsi" w:hAnsiTheme="minorHAnsi" w:cstheme="minorHAnsi"/>
          <w:i/>
          <w:color w:val="000099"/>
        </w:rPr>
        <w:t xml:space="preserve"> en casa</w:t>
      </w:r>
      <w:r w:rsidR="008F2A78" w:rsidRPr="00CE0B62">
        <w:rPr>
          <w:rFonts w:asciiTheme="minorHAnsi" w:hAnsiTheme="minorHAnsi" w:cstheme="minorHAnsi"/>
          <w:color w:val="000099"/>
        </w:rPr>
        <w:t>…</w:t>
      </w:r>
      <w:r w:rsidR="00AA765B" w:rsidRPr="00CE0B62">
        <w:rPr>
          <w:rFonts w:asciiTheme="minorHAnsi" w:hAnsiTheme="minorHAnsi" w:cstheme="minorHAnsi"/>
          <w:color w:val="000099"/>
        </w:rPr>
        <w:tab/>
      </w:r>
      <w:r w:rsidR="00AA765B" w:rsidRPr="00CE0B62">
        <w:rPr>
          <w:rFonts w:asciiTheme="minorHAnsi" w:hAnsiTheme="minorHAnsi" w:cstheme="minorHAnsi"/>
          <w:color w:val="000099"/>
        </w:rPr>
        <w:br/>
      </w:r>
      <w:r w:rsidR="00DC5035" w:rsidRPr="00CE0B62">
        <w:rPr>
          <w:rFonts w:asciiTheme="minorHAnsi" w:hAnsiTheme="minorHAnsi" w:cstheme="minorHAnsi"/>
          <w:color w:val="000099"/>
        </w:rPr>
        <w:t>Sé que esto es muy severo, pero os digo, hermanos, que algo tiene que sucedernos, algo nos ha de sobrecoger…</w:t>
      </w:r>
      <w:r w:rsidR="00AA765B" w:rsidRPr="00CE0B62">
        <w:rPr>
          <w:rFonts w:asciiTheme="minorHAnsi" w:hAnsiTheme="minorHAnsi" w:cstheme="minorHAnsi"/>
          <w:color w:val="000099"/>
        </w:rPr>
        <w:tab/>
      </w:r>
      <w:r w:rsidR="00AA765B" w:rsidRPr="00CE0B62">
        <w:rPr>
          <w:rFonts w:asciiTheme="minorHAnsi" w:hAnsiTheme="minorHAnsi" w:cstheme="minorHAnsi"/>
          <w:color w:val="000099"/>
        </w:rPr>
        <w:br/>
      </w:r>
      <w:r w:rsidR="00F117CA" w:rsidRPr="00CE0B62">
        <w:rPr>
          <w:rFonts w:asciiTheme="minorHAnsi" w:hAnsiTheme="minorHAnsi" w:cstheme="minorHAnsi"/>
          <w:color w:val="000099"/>
        </w:rPr>
        <w:t>La cuestión es: ¿</w:t>
      </w:r>
      <w:r w:rsidR="00CE0B62">
        <w:rPr>
          <w:rFonts w:asciiTheme="minorHAnsi" w:hAnsiTheme="minorHAnsi" w:cstheme="minorHAnsi"/>
          <w:color w:val="000099"/>
        </w:rPr>
        <w:t>Q</w:t>
      </w:r>
      <w:r w:rsidR="00F117CA" w:rsidRPr="00CE0B62">
        <w:rPr>
          <w:rFonts w:asciiTheme="minorHAnsi" w:hAnsiTheme="minorHAnsi" w:cstheme="minorHAnsi"/>
          <w:color w:val="000099"/>
        </w:rPr>
        <w:t>ué vamos a hacer con eso? ¿Qué vamos a hacer ahora y aquí vosotros y yo, en esta asamblea?... Vuelvo a decir: ¿Qué vamos a hacer con ello?</w:t>
      </w:r>
      <w:r w:rsidR="00F117CA" w:rsidRPr="005F4C71">
        <w:rPr>
          <w:rFonts w:asciiTheme="minorHAnsi" w:hAnsiTheme="minorHAnsi" w:cstheme="minorHAnsi"/>
        </w:rPr>
        <w:t xml:space="preserve"> (</w:t>
      </w:r>
      <w:r w:rsidR="00611D3D" w:rsidRPr="005F4C71">
        <w:rPr>
          <w:rFonts w:asciiTheme="minorHAnsi" w:hAnsiTheme="minorHAnsi" w:cstheme="minorHAnsi"/>
          <w:i/>
        </w:rPr>
        <w:t>ibíd</w:t>
      </w:r>
      <w:r w:rsidR="00611D3D" w:rsidRPr="005F4C71">
        <w:rPr>
          <w:rFonts w:asciiTheme="minorHAnsi" w:hAnsiTheme="minorHAnsi" w:cstheme="minorHAnsi"/>
        </w:rPr>
        <w:t>.</w:t>
      </w:r>
      <w:r w:rsidR="00F117CA" w:rsidRPr="005F4C71">
        <w:rPr>
          <w:rFonts w:asciiTheme="minorHAnsi" w:hAnsiTheme="minorHAnsi" w:cstheme="minorHAnsi"/>
        </w:rPr>
        <w:t>, 67).</w:t>
      </w:r>
    </w:p>
    <w:p w14:paraId="0E005A9A" w14:textId="270F5263" w:rsidR="00F117CA" w:rsidRPr="005F4C71" w:rsidRDefault="00C8599F" w:rsidP="00311030">
      <w:pPr>
        <w:pStyle w:val="NormalWeb"/>
        <w:ind w:left="567" w:right="566"/>
        <w:rPr>
          <w:rFonts w:asciiTheme="minorHAnsi" w:hAnsiTheme="minorHAnsi" w:cstheme="minorHAnsi"/>
        </w:rPr>
      </w:pPr>
      <w:r w:rsidRPr="00311030">
        <w:rPr>
          <w:rFonts w:asciiTheme="minorHAnsi" w:hAnsiTheme="minorHAnsi" w:cstheme="minorHAnsi"/>
          <w:color w:val="000099"/>
        </w:rPr>
        <w:t xml:space="preserve">Los siervos de Dios marcharán bajo este mensaje con los rostros iluminados por un santo gozo y una santa consagración. </w:t>
      </w:r>
      <w:r w:rsidR="00994DCE" w:rsidRPr="00311030">
        <w:rPr>
          <w:rFonts w:asciiTheme="minorHAnsi" w:hAnsiTheme="minorHAnsi" w:cstheme="minorHAnsi"/>
          <w:color w:val="000099"/>
        </w:rPr>
        <w:t>Quiero ver a esos hermanos marchando de esa forma; quiero ver sus rostros iluminados como el de Esteban cuando estuvo en el concilio</w:t>
      </w:r>
      <w:r w:rsidR="00994DCE" w:rsidRPr="005F4C71">
        <w:rPr>
          <w:rFonts w:asciiTheme="minorHAnsi" w:hAnsiTheme="minorHAnsi" w:cstheme="minorHAnsi"/>
        </w:rPr>
        <w:t xml:space="preserve"> (</w:t>
      </w:r>
      <w:r w:rsidR="00611D3D" w:rsidRPr="005F4C71">
        <w:rPr>
          <w:rFonts w:asciiTheme="minorHAnsi" w:hAnsiTheme="minorHAnsi" w:cstheme="minorHAnsi"/>
          <w:i/>
        </w:rPr>
        <w:t>ibíd</w:t>
      </w:r>
      <w:r w:rsidR="00611D3D" w:rsidRPr="005F4C71">
        <w:rPr>
          <w:rFonts w:asciiTheme="minorHAnsi" w:hAnsiTheme="minorHAnsi" w:cstheme="minorHAnsi"/>
        </w:rPr>
        <w:t>.</w:t>
      </w:r>
      <w:r w:rsidR="00994DCE" w:rsidRPr="005F4C71">
        <w:rPr>
          <w:rFonts w:asciiTheme="minorHAnsi" w:hAnsiTheme="minorHAnsi" w:cstheme="minorHAnsi"/>
        </w:rPr>
        <w:t>, 389).</w:t>
      </w:r>
    </w:p>
    <w:p w14:paraId="3EA06BC9" w14:textId="3938AFC6" w:rsidR="00994DCE" w:rsidRPr="005F4C71" w:rsidRDefault="00994DCE" w:rsidP="00311030">
      <w:pPr>
        <w:pStyle w:val="NormalWeb"/>
        <w:ind w:left="567" w:right="566"/>
        <w:rPr>
          <w:rFonts w:asciiTheme="minorHAnsi" w:hAnsiTheme="minorHAnsi" w:cstheme="minorHAnsi"/>
        </w:rPr>
      </w:pPr>
      <w:r w:rsidRPr="00311030">
        <w:rPr>
          <w:rFonts w:asciiTheme="minorHAnsi" w:hAnsiTheme="minorHAnsi" w:cstheme="minorHAnsi"/>
          <w:color w:val="000099"/>
        </w:rPr>
        <w:t xml:space="preserve">Os digo ahora en total sinceridad que podríamos asimismo </w:t>
      </w:r>
      <w:r w:rsidR="00140F88" w:rsidRPr="00311030">
        <w:rPr>
          <w:rFonts w:asciiTheme="minorHAnsi" w:hAnsiTheme="minorHAnsi" w:cstheme="minorHAnsi"/>
          <w:color w:val="000099"/>
        </w:rPr>
        <w:t>disponer</w:t>
      </w:r>
      <w:r w:rsidRPr="00311030">
        <w:rPr>
          <w:rFonts w:asciiTheme="minorHAnsi" w:hAnsiTheme="minorHAnsi" w:cstheme="minorHAnsi"/>
          <w:color w:val="000099"/>
        </w:rPr>
        <w:t xml:space="preserve"> nuestras mentes aquí y ahora</w:t>
      </w:r>
      <w:r w:rsidR="00F27740" w:rsidRPr="00311030">
        <w:rPr>
          <w:rFonts w:asciiTheme="minorHAnsi" w:hAnsiTheme="minorHAnsi" w:cstheme="minorHAnsi"/>
          <w:color w:val="000099"/>
        </w:rPr>
        <w:t xml:space="preserve">, antes de dar un paso más, </w:t>
      </w:r>
      <w:r w:rsidR="00140F88" w:rsidRPr="00311030">
        <w:rPr>
          <w:rFonts w:asciiTheme="minorHAnsi" w:hAnsiTheme="minorHAnsi" w:cstheme="minorHAnsi"/>
          <w:color w:val="000099"/>
        </w:rPr>
        <w:t>hac</w:t>
      </w:r>
      <w:r w:rsidR="00521EEC" w:rsidRPr="00311030">
        <w:rPr>
          <w:rFonts w:asciiTheme="minorHAnsi" w:hAnsiTheme="minorHAnsi" w:cstheme="minorHAnsi"/>
          <w:color w:val="000099"/>
        </w:rPr>
        <w:t>iendo</w:t>
      </w:r>
      <w:r w:rsidR="00140F88" w:rsidRPr="00311030">
        <w:rPr>
          <w:rFonts w:asciiTheme="minorHAnsi" w:hAnsiTheme="minorHAnsi" w:cstheme="minorHAnsi"/>
          <w:color w:val="000099"/>
        </w:rPr>
        <w:t xml:space="preserve"> frente a</w:t>
      </w:r>
      <w:r w:rsidR="00F27740" w:rsidRPr="00311030">
        <w:rPr>
          <w:rFonts w:asciiTheme="minorHAnsi" w:hAnsiTheme="minorHAnsi" w:cstheme="minorHAnsi"/>
          <w:color w:val="000099"/>
        </w:rPr>
        <w:t xml:space="preserve"> la muerte y venc</w:t>
      </w:r>
      <w:r w:rsidR="00521EEC" w:rsidRPr="00311030">
        <w:rPr>
          <w:rFonts w:asciiTheme="minorHAnsi" w:hAnsiTheme="minorHAnsi" w:cstheme="minorHAnsi"/>
          <w:color w:val="000099"/>
        </w:rPr>
        <w:t>iéndo</w:t>
      </w:r>
      <w:r w:rsidR="00F27740" w:rsidRPr="00311030">
        <w:rPr>
          <w:rFonts w:asciiTheme="minorHAnsi" w:hAnsiTheme="minorHAnsi" w:cstheme="minorHAnsi"/>
          <w:color w:val="000099"/>
        </w:rPr>
        <w:t>la… A menos que estemos ahí en este momento, y afirmemos que dejamos amigos, casas, y que nada nos separará del amor de Dios que es en Cristo Jesús</w:t>
      </w:r>
      <w:r w:rsidR="003544CE" w:rsidRPr="00311030">
        <w:rPr>
          <w:rFonts w:asciiTheme="minorHAnsi" w:hAnsiTheme="minorHAnsi" w:cstheme="minorHAnsi"/>
          <w:color w:val="000099"/>
        </w:rPr>
        <w:t xml:space="preserve"> Señor</w:t>
      </w:r>
      <w:r w:rsidR="00F27740" w:rsidRPr="00311030">
        <w:rPr>
          <w:rFonts w:asciiTheme="minorHAnsi" w:hAnsiTheme="minorHAnsi" w:cstheme="minorHAnsi"/>
          <w:color w:val="000099"/>
        </w:rPr>
        <w:t xml:space="preserve"> nuestro, sería preferible que </w:t>
      </w:r>
      <w:r w:rsidR="00521EEC" w:rsidRPr="00311030">
        <w:rPr>
          <w:rFonts w:asciiTheme="minorHAnsi" w:hAnsiTheme="minorHAnsi" w:cstheme="minorHAnsi"/>
          <w:color w:val="000099"/>
        </w:rPr>
        <w:t>nos detuvié</w:t>
      </w:r>
      <w:r w:rsidR="00F27740" w:rsidRPr="00311030">
        <w:rPr>
          <w:rFonts w:asciiTheme="minorHAnsi" w:hAnsiTheme="minorHAnsi" w:cstheme="minorHAnsi"/>
          <w:color w:val="000099"/>
        </w:rPr>
        <w:t>ramos ahora mismo</w:t>
      </w:r>
      <w:r w:rsidR="00F27740" w:rsidRPr="005F4C71">
        <w:rPr>
          <w:rFonts w:asciiTheme="minorHAnsi" w:hAnsiTheme="minorHAnsi" w:cstheme="minorHAnsi"/>
        </w:rPr>
        <w:t xml:space="preserve"> (</w:t>
      </w:r>
      <w:r w:rsidR="00611D3D" w:rsidRPr="005F4C71">
        <w:rPr>
          <w:rFonts w:asciiTheme="minorHAnsi" w:hAnsiTheme="minorHAnsi" w:cstheme="minorHAnsi"/>
          <w:i/>
        </w:rPr>
        <w:t>ibíd</w:t>
      </w:r>
      <w:r w:rsidR="00611D3D" w:rsidRPr="005F4C71">
        <w:rPr>
          <w:rFonts w:asciiTheme="minorHAnsi" w:hAnsiTheme="minorHAnsi" w:cstheme="minorHAnsi"/>
        </w:rPr>
        <w:t>.</w:t>
      </w:r>
      <w:r w:rsidR="00F27740" w:rsidRPr="005F4C71">
        <w:rPr>
          <w:rFonts w:asciiTheme="minorHAnsi" w:hAnsiTheme="minorHAnsi" w:cstheme="minorHAnsi"/>
        </w:rPr>
        <w:t>, 241)</w:t>
      </w:r>
      <w:r w:rsidR="00521EEC" w:rsidRPr="005F4C71">
        <w:rPr>
          <w:rFonts w:asciiTheme="minorHAnsi" w:hAnsiTheme="minorHAnsi" w:cstheme="minorHAnsi"/>
        </w:rPr>
        <w:t>.</w:t>
      </w:r>
    </w:p>
    <w:p w14:paraId="2B53CD72" w14:textId="77777777"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lastRenderedPageBreak/>
        <w:t xml:space="preserve">Esta </w:t>
      </w:r>
      <w:r w:rsidR="005A3F58" w:rsidRPr="005F4C71">
        <w:rPr>
          <w:rFonts w:asciiTheme="minorHAnsi" w:hAnsiTheme="minorHAnsi" w:cstheme="minorHAnsi"/>
        </w:rPr>
        <w:t>desafortunada</w:t>
      </w:r>
      <w:r w:rsidRPr="005F4C71">
        <w:rPr>
          <w:rFonts w:asciiTheme="minorHAnsi" w:hAnsiTheme="minorHAnsi" w:cstheme="minorHAnsi"/>
        </w:rPr>
        <w:t xml:space="preserve"> se</w:t>
      </w:r>
      <w:r w:rsidR="001639F4" w:rsidRPr="005F4C71">
        <w:rPr>
          <w:rFonts w:asciiTheme="minorHAnsi" w:hAnsiTheme="minorHAnsi" w:cstheme="minorHAnsi"/>
        </w:rPr>
        <w:t>rie</w:t>
      </w:r>
      <w:r w:rsidRPr="005F4C71">
        <w:rPr>
          <w:rFonts w:asciiTheme="minorHAnsi" w:hAnsiTheme="minorHAnsi" w:cstheme="minorHAnsi"/>
        </w:rPr>
        <w:t xml:space="preserve"> de </w:t>
      </w:r>
      <w:r w:rsidR="00AF22D2" w:rsidRPr="005F4C71">
        <w:rPr>
          <w:rFonts w:asciiTheme="minorHAnsi" w:hAnsiTheme="minorHAnsi" w:cstheme="minorHAnsi"/>
        </w:rPr>
        <w:t>declaraciones</w:t>
      </w:r>
      <w:r w:rsidR="001639F4" w:rsidRPr="005F4C71">
        <w:rPr>
          <w:rFonts w:asciiTheme="minorHAnsi" w:hAnsiTheme="minorHAnsi" w:cstheme="minorHAnsi"/>
        </w:rPr>
        <w:t xml:space="preserve"> extremadas</w:t>
      </w:r>
      <w:r w:rsidRPr="005F4C71">
        <w:rPr>
          <w:rFonts w:asciiTheme="minorHAnsi" w:hAnsiTheme="minorHAnsi" w:cstheme="minorHAnsi"/>
        </w:rPr>
        <w:t xml:space="preserve"> revela c</w:t>
      </w:r>
      <w:r w:rsidR="001639F4" w:rsidRPr="005F4C71">
        <w:rPr>
          <w:rFonts w:asciiTheme="minorHAnsi" w:hAnsiTheme="minorHAnsi" w:cstheme="minorHAnsi"/>
        </w:rPr>
        <w:t>ó</w:t>
      </w:r>
      <w:r w:rsidRPr="005F4C71">
        <w:rPr>
          <w:rFonts w:asciiTheme="minorHAnsi" w:hAnsiTheme="minorHAnsi" w:cstheme="minorHAnsi"/>
        </w:rPr>
        <w:t xml:space="preserve">mo </w:t>
      </w:r>
      <w:r w:rsidR="00DC2784" w:rsidRPr="005F4C71">
        <w:rPr>
          <w:rFonts w:asciiTheme="minorHAnsi" w:hAnsiTheme="minorHAnsi" w:cstheme="minorHAnsi"/>
        </w:rPr>
        <w:t>comenzó</w:t>
      </w:r>
      <w:r w:rsidRPr="005F4C71">
        <w:rPr>
          <w:rFonts w:asciiTheme="minorHAnsi" w:hAnsiTheme="minorHAnsi" w:cstheme="minorHAnsi"/>
        </w:rPr>
        <w:t xml:space="preserve"> a </w:t>
      </w:r>
      <w:r w:rsidR="001639F4" w:rsidRPr="005F4C71">
        <w:rPr>
          <w:rFonts w:asciiTheme="minorHAnsi" w:hAnsiTheme="minorHAnsi" w:cstheme="minorHAnsi"/>
        </w:rPr>
        <w:t>hacerse presente un espíritu imperioso, fanatizado, totalmente</w:t>
      </w:r>
      <w:r w:rsidRPr="005F4C71">
        <w:rPr>
          <w:rFonts w:asciiTheme="minorHAnsi" w:hAnsiTheme="minorHAnsi" w:cstheme="minorHAnsi"/>
        </w:rPr>
        <w:t xml:space="preserve"> </w:t>
      </w:r>
      <w:r w:rsidR="00A57D0D" w:rsidRPr="005F4C71">
        <w:rPr>
          <w:rFonts w:asciiTheme="minorHAnsi" w:hAnsiTheme="minorHAnsi" w:cstheme="minorHAnsi"/>
        </w:rPr>
        <w:t>extraño</w:t>
      </w:r>
      <w:r w:rsidRPr="005F4C71">
        <w:rPr>
          <w:rFonts w:asciiTheme="minorHAnsi" w:hAnsiTheme="minorHAnsi" w:cstheme="minorHAnsi"/>
        </w:rPr>
        <w:t xml:space="preserve"> </w:t>
      </w:r>
      <w:r w:rsidR="00064B56" w:rsidRPr="005F4C71">
        <w:rPr>
          <w:rFonts w:asciiTheme="minorHAnsi" w:hAnsiTheme="minorHAnsi" w:cstheme="minorHAnsi"/>
        </w:rPr>
        <w:t>al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064B56" w:rsidRPr="005F4C71">
        <w:rPr>
          <w:rFonts w:asciiTheme="minorHAnsi" w:hAnsiTheme="minorHAnsi" w:cstheme="minorHAnsi"/>
        </w:rPr>
        <w:t xml:space="preserve">Pero </w:t>
      </w:r>
      <w:r w:rsidR="001D05AE" w:rsidRPr="005F4C71">
        <w:rPr>
          <w:rFonts w:asciiTheme="minorHAnsi" w:hAnsiTheme="minorHAnsi" w:cstheme="minorHAnsi"/>
        </w:rPr>
        <w:t>su</w:t>
      </w:r>
      <w:r w:rsidR="001639F4" w:rsidRPr="005F4C71">
        <w:rPr>
          <w:rFonts w:asciiTheme="minorHAnsi" w:hAnsiTheme="minorHAnsi" w:cstheme="minorHAnsi"/>
        </w:rPr>
        <w:t xml:space="preserve"> empleo de la expresión</w:t>
      </w:r>
      <w:r w:rsidRPr="005F4C71">
        <w:rPr>
          <w:rFonts w:asciiTheme="minorHAnsi" w:hAnsiTheme="minorHAnsi" w:cstheme="minorHAnsi"/>
        </w:rPr>
        <w:t xml:space="preserve"> </w:t>
      </w:r>
      <w:r w:rsidR="001639F4" w:rsidRPr="005F4C71">
        <w:rPr>
          <w:rFonts w:asciiTheme="minorHAnsi" w:hAnsiTheme="minorHAnsi" w:cstheme="minorHAnsi"/>
        </w:rPr>
        <w:t>“</w:t>
      </w:r>
      <w:r w:rsidR="00E145BA" w:rsidRPr="005F4C71">
        <w:rPr>
          <w:rFonts w:asciiTheme="minorHAnsi" w:hAnsiTheme="minorHAnsi" w:cstheme="minorHAnsi"/>
        </w:rPr>
        <w:t>nosotros</w:t>
      </w:r>
      <w:r w:rsidR="001639F4" w:rsidRPr="005F4C71">
        <w:rPr>
          <w:rFonts w:asciiTheme="minorHAnsi" w:hAnsiTheme="minorHAnsi" w:cstheme="minorHAnsi"/>
        </w:rPr>
        <w:t>”</w:t>
      </w:r>
      <w:r w:rsidRPr="005F4C71">
        <w:rPr>
          <w:rFonts w:asciiTheme="minorHAnsi" w:hAnsiTheme="minorHAnsi" w:cstheme="minorHAnsi"/>
        </w:rPr>
        <w:t xml:space="preserve"> </w:t>
      </w:r>
      <w:r w:rsidR="008E0A9D" w:rsidRPr="005F4C71">
        <w:rPr>
          <w:rFonts w:asciiTheme="minorHAnsi" w:hAnsiTheme="minorHAnsi" w:cstheme="minorHAnsi"/>
        </w:rPr>
        <w:t>d</w:t>
      </w:r>
      <w:r w:rsidR="001639F4" w:rsidRPr="005F4C71">
        <w:rPr>
          <w:rFonts w:asciiTheme="minorHAnsi" w:hAnsiTheme="minorHAnsi" w:cstheme="minorHAnsi"/>
        </w:rPr>
        <w:t>ej</w:t>
      </w:r>
      <w:r w:rsidR="008E0A9D" w:rsidRPr="005F4C71">
        <w:rPr>
          <w:rFonts w:asciiTheme="minorHAnsi" w:hAnsiTheme="minorHAnsi" w:cstheme="minorHAnsi"/>
        </w:rPr>
        <w:t>aba</w:t>
      </w:r>
      <w:r w:rsidRPr="005F4C71">
        <w:rPr>
          <w:rFonts w:asciiTheme="minorHAnsi" w:hAnsiTheme="minorHAnsi" w:cstheme="minorHAnsi"/>
        </w:rPr>
        <w:t xml:space="preserve"> </w:t>
      </w:r>
      <w:r w:rsidR="00064B56" w:rsidRPr="005F4C71">
        <w:rPr>
          <w:rFonts w:asciiTheme="minorHAnsi" w:hAnsiTheme="minorHAnsi" w:cstheme="minorHAnsi"/>
        </w:rPr>
        <w:t>l</w:t>
      </w:r>
      <w:r w:rsidRPr="005F4C71">
        <w:rPr>
          <w:rFonts w:asciiTheme="minorHAnsi" w:hAnsiTheme="minorHAnsi" w:cstheme="minorHAnsi"/>
        </w:rPr>
        <w:t xml:space="preserve">a </w:t>
      </w:r>
      <w:r w:rsidR="00351FB4" w:rsidRPr="005F4C71">
        <w:rPr>
          <w:rFonts w:asciiTheme="minorHAnsi" w:hAnsiTheme="minorHAnsi" w:cstheme="minorHAnsi"/>
        </w:rPr>
        <w:t>impresión</w:t>
      </w:r>
      <w:r w:rsidRPr="005F4C71">
        <w:rPr>
          <w:rFonts w:asciiTheme="minorHAnsi" w:hAnsiTheme="minorHAnsi" w:cstheme="minorHAnsi"/>
        </w:rPr>
        <w:t xml:space="preserve"> e</w:t>
      </w:r>
      <w:r w:rsidR="001639F4" w:rsidRPr="005F4C71">
        <w:rPr>
          <w:rFonts w:asciiTheme="minorHAnsi" w:hAnsiTheme="minorHAnsi" w:cstheme="minorHAnsi"/>
        </w:rPr>
        <w:t>quivoc</w:t>
      </w:r>
      <w:r w:rsidRPr="005F4C71">
        <w:rPr>
          <w:rFonts w:asciiTheme="minorHAnsi" w:hAnsiTheme="minorHAnsi" w:cstheme="minorHAnsi"/>
        </w:rPr>
        <w:t>ada.</w:t>
      </w:r>
    </w:p>
    <w:p w14:paraId="48FD5692" w14:textId="775FD346" w:rsidR="00673197" w:rsidRPr="005F4C71" w:rsidRDefault="00D20704" w:rsidP="00A2526C">
      <w:pPr>
        <w:pStyle w:val="NormalWeb"/>
        <w:rPr>
          <w:rFonts w:asciiTheme="minorHAnsi" w:hAnsiTheme="minorHAnsi" w:cstheme="minorHAnsi"/>
        </w:rPr>
      </w:pPr>
      <w:r w:rsidRPr="005F4C71">
        <w:rPr>
          <w:rFonts w:asciiTheme="minorHAnsi" w:hAnsiTheme="minorHAnsi" w:cstheme="minorHAnsi"/>
        </w:rPr>
        <w:t>Más</w:t>
      </w:r>
      <w:r w:rsidR="00673197" w:rsidRPr="005F4C71">
        <w:rPr>
          <w:rFonts w:asciiTheme="minorHAnsi" w:hAnsiTheme="minorHAnsi" w:cstheme="minorHAnsi"/>
        </w:rPr>
        <w:t xml:space="preserve"> tarde</w:t>
      </w:r>
      <w:r w:rsidR="00F10483">
        <w:rPr>
          <w:rFonts w:asciiTheme="minorHAnsi" w:hAnsiTheme="minorHAnsi" w:cstheme="minorHAnsi"/>
        </w:rPr>
        <w:t>,</w:t>
      </w:r>
      <w:r w:rsidRPr="005F4C71">
        <w:rPr>
          <w:rFonts w:asciiTheme="minorHAnsi" w:hAnsiTheme="minorHAnsi" w:cstheme="minorHAnsi"/>
        </w:rPr>
        <w:t xml:space="preserve"> Prescott</w:t>
      </w:r>
      <w:r w:rsidR="00673197" w:rsidRPr="005F4C71">
        <w:rPr>
          <w:rFonts w:asciiTheme="minorHAnsi" w:hAnsiTheme="minorHAnsi" w:cstheme="minorHAnsi"/>
        </w:rPr>
        <w:t xml:space="preserve"> humil</w:t>
      </w:r>
      <w:r w:rsidR="00064B56" w:rsidRPr="005F4C71">
        <w:rPr>
          <w:rFonts w:asciiTheme="minorHAnsi" w:hAnsiTheme="minorHAnsi" w:cstheme="minorHAnsi"/>
        </w:rPr>
        <w:t xml:space="preserve">ló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3740E4" w:rsidRPr="005F4C71">
        <w:rPr>
          <w:rFonts w:asciiTheme="minorHAnsi" w:hAnsiTheme="minorHAnsi" w:cstheme="minorHAnsi"/>
        </w:rPr>
        <w:t>por el</w:t>
      </w:r>
      <w:r w:rsidR="00673197" w:rsidRPr="005F4C71">
        <w:rPr>
          <w:rFonts w:asciiTheme="minorHAnsi" w:hAnsiTheme="minorHAnsi" w:cstheme="minorHAnsi"/>
        </w:rPr>
        <w:t xml:space="preserve"> fanatismo </w:t>
      </w:r>
      <w:r w:rsidRPr="005F4C71">
        <w:rPr>
          <w:rFonts w:asciiTheme="minorHAnsi" w:hAnsiTheme="minorHAnsi" w:cstheme="minorHAnsi"/>
        </w:rPr>
        <w:t>manifestado al finalizar</w:t>
      </w:r>
      <w:r w:rsidR="00673197" w:rsidRPr="005F4C71">
        <w:rPr>
          <w:rFonts w:asciiTheme="minorHAnsi" w:hAnsiTheme="minorHAnsi" w:cstheme="minorHAnsi"/>
        </w:rPr>
        <w:t xml:space="preserve"> </w:t>
      </w:r>
      <w:r w:rsidRPr="005F4C71">
        <w:rPr>
          <w:rFonts w:asciiTheme="minorHAnsi" w:hAnsiTheme="minorHAnsi" w:cstheme="minorHAnsi"/>
        </w:rPr>
        <w:t>l</w:t>
      </w:r>
      <w:r w:rsidR="00AE5B4B"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w:t>
      </w:r>
      <w:r w:rsidR="00064B56" w:rsidRPr="005F4C71">
        <w:rPr>
          <w:rFonts w:asciiTheme="minorHAnsi" w:hAnsiTheme="minorHAnsi" w:cstheme="minorHAnsi"/>
        </w:rPr>
        <w:t>y</w:t>
      </w:r>
      <w:r w:rsidR="00673197" w:rsidRPr="005F4C71">
        <w:rPr>
          <w:rFonts w:asciiTheme="minorHAnsi" w:hAnsiTheme="minorHAnsi" w:cstheme="minorHAnsi"/>
        </w:rPr>
        <w:t xml:space="preserve"> posteriormente </w:t>
      </w:r>
      <w:r w:rsidR="00064B56" w:rsidRPr="005F4C71">
        <w:rPr>
          <w:rFonts w:asciiTheme="minorHAnsi" w:hAnsiTheme="minorHAnsi" w:cstheme="minorHAnsi"/>
        </w:rPr>
        <w:t>a</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contri</w:t>
      </w:r>
      <w:r w:rsidR="00064B56" w:rsidRPr="005F4C71">
        <w:rPr>
          <w:rFonts w:asciiTheme="minorHAnsi" w:hAnsiTheme="minorHAnsi" w:cstheme="minorHAnsi"/>
        </w:rPr>
        <w:t>ción</w:t>
      </w:r>
      <w:r w:rsidR="003B359F" w:rsidRPr="005F4C71">
        <w:rPr>
          <w:rFonts w:asciiTheme="minorHAnsi" w:hAnsiTheme="minorHAnsi" w:cstheme="minorHAnsi"/>
        </w:rPr>
        <w:t xml:space="preserve"> </w:t>
      </w:r>
      <w:r w:rsidR="00D17521" w:rsidRPr="005F4C71">
        <w:rPr>
          <w:rFonts w:asciiTheme="minorHAnsi" w:hAnsiTheme="minorHAnsi" w:cstheme="minorHAnsi"/>
        </w:rPr>
        <w:t>-</w:t>
      </w:r>
      <w:r w:rsidR="003B359F" w:rsidRPr="005F4C71">
        <w:rPr>
          <w:rFonts w:asciiTheme="minorHAnsi" w:hAnsiTheme="minorHAnsi" w:cstheme="minorHAnsi"/>
        </w:rPr>
        <w:t>en 1895</w:t>
      </w:r>
      <w:r w:rsidR="00D17521" w:rsidRPr="005F4C71">
        <w:rPr>
          <w:rFonts w:asciiTheme="minorHAnsi" w:hAnsiTheme="minorHAnsi" w:cstheme="minorHAnsi"/>
        </w:rPr>
        <w:t>-</w:t>
      </w:r>
      <w:r w:rsidR="00673197" w:rsidRPr="005F4C71">
        <w:rPr>
          <w:rFonts w:asciiTheme="minorHAnsi" w:hAnsiTheme="minorHAnsi" w:cstheme="minorHAnsi"/>
        </w:rPr>
        <w:t xml:space="preserve"> </w:t>
      </w:r>
      <w:r w:rsidR="003740E4" w:rsidRPr="005F4C71">
        <w:rPr>
          <w:rFonts w:asciiTheme="minorHAnsi" w:hAnsiTheme="minorHAnsi" w:cstheme="minorHAnsi"/>
        </w:rPr>
        <w:t>presentó</w:t>
      </w:r>
      <w:r w:rsidR="00673197" w:rsidRPr="005F4C71">
        <w:rPr>
          <w:rFonts w:asciiTheme="minorHAnsi" w:hAnsiTheme="minorHAnsi" w:cstheme="minorHAnsi"/>
        </w:rPr>
        <w:t xml:space="preserve"> </w:t>
      </w:r>
      <w:r w:rsidR="00F10483">
        <w:rPr>
          <w:rFonts w:asciiTheme="minorHAnsi" w:hAnsiTheme="minorHAnsi" w:cstheme="minorHAnsi"/>
        </w:rPr>
        <w:t>excelente</w:t>
      </w:r>
      <w:r w:rsidR="00E10B27" w:rsidRPr="005F4C71">
        <w:rPr>
          <w:rFonts w:asciiTheme="minorHAnsi" w:hAnsiTheme="minorHAnsi" w:cstheme="minorHAnsi"/>
        </w:rPr>
        <w:t>s</w:t>
      </w:r>
      <w:r w:rsidR="00673197" w:rsidRPr="005F4C71">
        <w:rPr>
          <w:rFonts w:asciiTheme="minorHAnsi" w:hAnsiTheme="minorHAnsi" w:cstheme="minorHAnsi"/>
        </w:rPr>
        <w:t xml:space="preserve"> </w:t>
      </w:r>
      <w:r w:rsidR="00FB1DB7" w:rsidRPr="005F4C71">
        <w:rPr>
          <w:rFonts w:asciiTheme="minorHAnsi" w:hAnsiTheme="minorHAnsi" w:cstheme="minorHAnsi"/>
        </w:rPr>
        <w:t>mensajes</w:t>
      </w:r>
      <w:r w:rsidR="00673197" w:rsidRPr="005F4C71">
        <w:rPr>
          <w:rFonts w:asciiTheme="minorHAnsi" w:hAnsiTheme="minorHAnsi" w:cstheme="minorHAnsi"/>
        </w:rPr>
        <w:t xml:space="preserve"> </w:t>
      </w:r>
      <w:r w:rsidR="00064B56" w:rsidRPr="005F4C71">
        <w:rPr>
          <w:rFonts w:asciiTheme="minorHAnsi" w:hAnsiTheme="minorHAnsi" w:cstheme="minorHAnsi"/>
        </w:rPr>
        <w:t>e</w:t>
      </w:r>
      <w:r w:rsidR="00673197" w:rsidRPr="005F4C71">
        <w:rPr>
          <w:rFonts w:asciiTheme="minorHAnsi" w:hAnsiTheme="minorHAnsi" w:cstheme="minorHAnsi"/>
        </w:rPr>
        <w:t>n Austr</w:t>
      </w:r>
      <w:r w:rsidR="00064B56" w:rsidRPr="005F4C71">
        <w:rPr>
          <w:rFonts w:asciiTheme="minorHAnsi" w:hAnsiTheme="minorHAnsi" w:cstheme="minorHAnsi"/>
        </w:rPr>
        <w:t>a</w:t>
      </w:r>
      <w:r w:rsidR="00673197" w:rsidRPr="005F4C71">
        <w:rPr>
          <w:rFonts w:asciiTheme="minorHAnsi" w:hAnsiTheme="minorHAnsi" w:cstheme="minorHAnsi"/>
        </w:rPr>
        <w:t xml:space="preserve">lia. </w:t>
      </w:r>
      <w:r w:rsidR="00064B56" w:rsidRPr="005F4C71">
        <w:rPr>
          <w:rFonts w:asciiTheme="minorHAnsi" w:hAnsiTheme="minorHAnsi" w:cstheme="minorHAnsi"/>
        </w:rPr>
        <w:t xml:space="preserve">Pero </w:t>
      </w:r>
      <w:r w:rsidR="009010CF" w:rsidRPr="005F4C71">
        <w:rPr>
          <w:rFonts w:asciiTheme="minorHAnsi" w:hAnsiTheme="minorHAnsi" w:cstheme="minorHAnsi"/>
        </w:rPr>
        <w:t>esas</w:t>
      </w:r>
      <w:r w:rsidR="00673197" w:rsidRPr="005F4C71">
        <w:rPr>
          <w:rFonts w:asciiTheme="minorHAnsi" w:hAnsiTheme="minorHAnsi" w:cstheme="minorHAnsi"/>
        </w:rPr>
        <w:t xml:space="preserve"> presenta</w:t>
      </w:r>
      <w:r w:rsidR="00064B56" w:rsidRPr="005F4C71">
        <w:rPr>
          <w:rFonts w:asciiTheme="minorHAnsi" w:hAnsiTheme="minorHAnsi" w:cstheme="minorHAnsi"/>
        </w:rPr>
        <w:t>cion</w:t>
      </w:r>
      <w:r w:rsidR="00673197" w:rsidRPr="005F4C71">
        <w:rPr>
          <w:rFonts w:asciiTheme="minorHAnsi" w:hAnsiTheme="minorHAnsi" w:cstheme="minorHAnsi"/>
        </w:rPr>
        <w:t>es de 1893 tr</w:t>
      </w:r>
      <w:r w:rsidR="00064B56" w:rsidRPr="005F4C71">
        <w:rPr>
          <w:rFonts w:asciiTheme="minorHAnsi" w:hAnsiTheme="minorHAnsi" w:cstheme="minorHAnsi"/>
        </w:rPr>
        <w:t xml:space="preserve">ajeron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D17521" w:rsidRPr="005F4C71">
        <w:rPr>
          <w:rFonts w:asciiTheme="minorHAnsi" w:hAnsiTheme="minorHAnsi" w:cstheme="minorHAnsi"/>
        </w:rPr>
        <w:t>y</w:t>
      </w:r>
      <w:r w:rsidR="00673197" w:rsidRPr="005F4C71">
        <w:rPr>
          <w:rFonts w:asciiTheme="minorHAnsi" w:hAnsiTheme="minorHAnsi" w:cstheme="minorHAnsi"/>
        </w:rPr>
        <w:t xml:space="preserve"> </w:t>
      </w:r>
      <w:r w:rsidR="003C15FF" w:rsidRPr="005F4C71">
        <w:rPr>
          <w:rFonts w:asciiTheme="minorHAnsi" w:hAnsiTheme="minorHAnsi" w:cstheme="minorHAnsi"/>
        </w:rPr>
        <w:t>obstaculiza</w:t>
      </w:r>
      <w:r w:rsidR="00673197" w:rsidRPr="005F4C71">
        <w:rPr>
          <w:rFonts w:asciiTheme="minorHAnsi" w:hAnsiTheme="minorHAnsi" w:cstheme="minorHAnsi"/>
        </w:rPr>
        <w:t>r</w:t>
      </w:r>
      <w:r w:rsidR="00064B56" w:rsidRPr="005F4C71">
        <w:rPr>
          <w:rFonts w:asciiTheme="minorHAnsi" w:hAnsiTheme="minorHAnsi" w:cstheme="minorHAnsi"/>
        </w:rPr>
        <w:t>on</w:t>
      </w:r>
      <w:r w:rsidR="00673197" w:rsidRPr="005F4C71">
        <w:rPr>
          <w:rFonts w:asciiTheme="minorHAnsi" w:hAnsiTheme="minorHAnsi" w:cstheme="minorHAnsi"/>
        </w:rPr>
        <w:t xml:space="preserve"> </w:t>
      </w:r>
      <w:r w:rsidR="00E52128" w:rsidRPr="005F4C71">
        <w:rPr>
          <w:rFonts w:asciiTheme="minorHAnsi" w:hAnsiTheme="minorHAnsi" w:cstheme="minorHAnsi"/>
        </w:rPr>
        <w:t>cualquier</w:t>
      </w:r>
      <w:r w:rsidR="00673197" w:rsidRPr="005F4C71">
        <w:rPr>
          <w:rFonts w:asciiTheme="minorHAnsi" w:hAnsiTheme="minorHAnsi" w:cstheme="minorHAnsi"/>
        </w:rPr>
        <w:t xml:space="preserve"> posibilidad de </w:t>
      </w:r>
      <w:r w:rsidR="003C15FF" w:rsidRPr="005F4C71">
        <w:rPr>
          <w:rFonts w:asciiTheme="minorHAnsi" w:hAnsiTheme="minorHAnsi" w:cstheme="minorHAnsi"/>
        </w:rPr>
        <w:t>que 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3C15FF" w:rsidRPr="005F4C71">
        <w:rPr>
          <w:rFonts w:asciiTheme="minorHAnsi" w:hAnsiTheme="minorHAnsi" w:cstheme="minorHAnsi"/>
        </w:rPr>
        <w:t xml:space="preserve"> fuera aceptado </w:t>
      </w:r>
      <w:r w:rsidR="005A3F58" w:rsidRPr="005F4C71">
        <w:rPr>
          <w:rFonts w:asciiTheme="minorHAnsi" w:hAnsiTheme="minorHAnsi" w:cstheme="minorHAnsi"/>
        </w:rPr>
        <w:t>con corazón contrito</w:t>
      </w:r>
      <w:r w:rsidR="00673197" w:rsidRPr="005F4C71">
        <w:rPr>
          <w:rFonts w:asciiTheme="minorHAnsi" w:hAnsiTheme="minorHAnsi" w:cstheme="minorHAnsi"/>
        </w:rPr>
        <w:t xml:space="preserve">. </w:t>
      </w:r>
      <w:r w:rsidR="00B94813" w:rsidRPr="005F4C71">
        <w:rPr>
          <w:rFonts w:asciiTheme="minorHAnsi" w:hAnsiTheme="minorHAnsi" w:cstheme="minorHAnsi"/>
        </w:rPr>
        <w:t>A o</w:t>
      </w:r>
      <w:r w:rsidR="00673197" w:rsidRPr="005F4C71">
        <w:rPr>
          <w:rFonts w:asciiTheme="minorHAnsi" w:hAnsiTheme="minorHAnsi" w:cstheme="minorHAnsi"/>
        </w:rPr>
        <w:t xml:space="preserve">ponentes como Smith </w:t>
      </w:r>
      <w:r w:rsidR="00064B56" w:rsidRPr="005F4C71">
        <w:rPr>
          <w:rFonts w:asciiTheme="minorHAnsi" w:hAnsiTheme="minorHAnsi" w:cstheme="minorHAnsi"/>
        </w:rPr>
        <w:t>y</w:t>
      </w:r>
      <w:r w:rsidR="00673197" w:rsidRPr="005F4C71">
        <w:rPr>
          <w:rFonts w:asciiTheme="minorHAnsi" w:hAnsiTheme="minorHAnsi" w:cstheme="minorHAnsi"/>
        </w:rPr>
        <w:t xml:space="preserve"> Butler </w:t>
      </w:r>
      <w:r w:rsidR="00B94813" w:rsidRPr="005F4C71">
        <w:rPr>
          <w:rFonts w:asciiTheme="minorHAnsi" w:hAnsiTheme="minorHAnsi" w:cstheme="minorHAnsi"/>
        </w:rPr>
        <w:t>evidentemente les faltó el tiempo</w:t>
      </w:r>
      <w:r w:rsidR="00064B56" w:rsidRPr="005F4C71">
        <w:rPr>
          <w:rFonts w:asciiTheme="minorHAnsi" w:hAnsiTheme="minorHAnsi" w:cstheme="minorHAnsi"/>
        </w:rPr>
        <w:t xml:space="preserve"> </w:t>
      </w:r>
      <w:r w:rsidR="00673197" w:rsidRPr="005F4C71">
        <w:rPr>
          <w:rFonts w:asciiTheme="minorHAnsi" w:hAnsiTheme="minorHAnsi" w:cstheme="minorHAnsi"/>
        </w:rPr>
        <w:t xml:space="preserve">para </w:t>
      </w:r>
      <w:r w:rsidR="00B94813" w:rsidRPr="005F4C71">
        <w:rPr>
          <w:rFonts w:asciiTheme="minorHAnsi" w:hAnsiTheme="minorHAnsi" w:cstheme="minorHAnsi"/>
        </w:rPr>
        <w:t>señal</w:t>
      </w:r>
      <w:r w:rsidR="00673197" w:rsidRPr="005F4C71">
        <w:rPr>
          <w:rFonts w:asciiTheme="minorHAnsi" w:hAnsiTheme="minorHAnsi" w:cstheme="minorHAnsi"/>
        </w:rPr>
        <w:t xml:space="preserve">ar </w:t>
      </w:r>
      <w:r w:rsidR="00CB54D7" w:rsidRPr="005F4C71">
        <w:rPr>
          <w:rFonts w:asciiTheme="minorHAnsi" w:hAnsiTheme="minorHAnsi" w:cstheme="minorHAnsi"/>
        </w:rPr>
        <w:t>ese</w:t>
      </w:r>
      <w:r w:rsidR="00673197" w:rsidRPr="005F4C71">
        <w:rPr>
          <w:rFonts w:asciiTheme="minorHAnsi" w:hAnsiTheme="minorHAnsi" w:cstheme="minorHAnsi"/>
        </w:rPr>
        <w:t xml:space="preserve"> fanatismo</w:t>
      </w:r>
      <w:r w:rsidR="009D4895" w:rsidRPr="005F4C71">
        <w:rPr>
          <w:rFonts w:asciiTheme="minorHAnsi" w:hAnsiTheme="minorHAnsi" w:cstheme="minorHAnsi"/>
        </w:rPr>
        <w:t>,</w:t>
      </w:r>
      <w:r w:rsidR="00673197" w:rsidRPr="005F4C71">
        <w:rPr>
          <w:rFonts w:asciiTheme="minorHAnsi" w:hAnsiTheme="minorHAnsi" w:cstheme="minorHAnsi"/>
        </w:rPr>
        <w:t xml:space="preserve"> </w:t>
      </w:r>
      <w:r w:rsidR="005A3F58" w:rsidRPr="005F4C71">
        <w:rPr>
          <w:rFonts w:asciiTheme="minorHAnsi" w:hAnsiTheme="minorHAnsi" w:cstheme="minorHAnsi"/>
        </w:rPr>
        <w:t>exclam</w:t>
      </w:r>
      <w:r w:rsidR="00B94813" w:rsidRPr="005F4C71">
        <w:rPr>
          <w:rFonts w:asciiTheme="minorHAnsi" w:hAnsiTheme="minorHAnsi" w:cstheme="minorHAnsi"/>
        </w:rPr>
        <w:t>ando:</w:t>
      </w:r>
      <w:r w:rsidR="00673197" w:rsidRPr="005F4C71">
        <w:rPr>
          <w:rFonts w:asciiTheme="minorHAnsi" w:hAnsiTheme="minorHAnsi" w:cstheme="minorHAnsi"/>
        </w:rPr>
        <w:t xml:space="preserve"> </w:t>
      </w:r>
      <w:r w:rsidR="00B94813" w:rsidRPr="005F4C71">
        <w:rPr>
          <w:rFonts w:asciiTheme="minorHAnsi" w:hAnsiTheme="minorHAnsi" w:cstheme="minorHAnsi"/>
        </w:rPr>
        <w:t>“Ya os lo había dicho…”</w:t>
      </w:r>
      <w:r w:rsidR="00673197" w:rsidRPr="005F4C71">
        <w:rPr>
          <w:rFonts w:asciiTheme="minorHAnsi" w:hAnsiTheme="minorHAnsi" w:cstheme="minorHAnsi"/>
        </w:rPr>
        <w:t xml:space="preserve"> (</w:t>
      </w:r>
      <w:r w:rsidR="00F10483">
        <w:rPr>
          <w:rFonts w:asciiTheme="minorHAnsi" w:hAnsiTheme="minorHAnsi" w:cstheme="minorHAnsi"/>
        </w:rPr>
        <w:t>h</w:t>
      </w:r>
      <w:r w:rsidR="00E10B27" w:rsidRPr="005F4C71">
        <w:rPr>
          <w:rFonts w:asciiTheme="minorHAnsi" w:hAnsiTheme="minorHAnsi" w:cstheme="minorHAnsi"/>
        </w:rPr>
        <w:t>asta</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1866F6" w:rsidRPr="005F4C71">
        <w:rPr>
          <w:rFonts w:asciiTheme="minorHAnsi" w:hAnsiTheme="minorHAnsi" w:cstheme="minorHAnsi"/>
        </w:rPr>
        <w:t>días</w:t>
      </w:r>
      <w:r w:rsidR="00673197" w:rsidRPr="005F4C71">
        <w:rPr>
          <w:rFonts w:asciiTheme="minorHAnsi" w:hAnsiTheme="minorHAnsi" w:cstheme="minorHAnsi"/>
        </w:rPr>
        <w:t xml:space="preserve">, fanáticos </w:t>
      </w:r>
      <w:r w:rsidR="00064B56" w:rsidRPr="005F4C71">
        <w:rPr>
          <w:rFonts w:asciiTheme="minorHAnsi" w:hAnsiTheme="minorHAnsi" w:cstheme="minorHAnsi"/>
        </w:rPr>
        <w:t>y</w:t>
      </w:r>
      <w:r w:rsidR="00673197" w:rsidRPr="005F4C71">
        <w:rPr>
          <w:rFonts w:asciiTheme="minorHAnsi" w:hAnsiTheme="minorHAnsi" w:cstheme="minorHAnsi"/>
        </w:rPr>
        <w:t xml:space="preserve"> </w:t>
      </w:r>
      <w:r w:rsidR="00B94813" w:rsidRPr="005F4C71">
        <w:rPr>
          <w:rFonts w:asciiTheme="minorHAnsi" w:hAnsiTheme="minorHAnsi" w:cstheme="minorHAnsi"/>
        </w:rPr>
        <w:t>autoproclamados reformadores</w:t>
      </w:r>
      <w:r w:rsidR="00673197" w:rsidRPr="005F4C71">
        <w:rPr>
          <w:rFonts w:asciiTheme="minorHAnsi" w:hAnsiTheme="minorHAnsi" w:cstheme="minorHAnsi"/>
        </w:rPr>
        <w:t xml:space="preserve"> </w:t>
      </w:r>
      <w:r w:rsidR="00B94813" w:rsidRPr="005F4C71">
        <w:rPr>
          <w:rFonts w:asciiTheme="minorHAnsi" w:hAnsiTheme="minorHAnsi" w:cstheme="minorHAnsi"/>
        </w:rPr>
        <w:t xml:space="preserve">logran que muchos sinceros miembros de </w:t>
      </w:r>
      <w:r w:rsidR="006F2BE5">
        <w:rPr>
          <w:rFonts w:asciiTheme="minorHAnsi" w:hAnsiTheme="minorHAnsi" w:cstheme="minorHAnsi"/>
        </w:rPr>
        <w:t>la I</w:t>
      </w:r>
      <w:r w:rsidR="00B94813" w:rsidRPr="005F4C71">
        <w:rPr>
          <w:rFonts w:asciiTheme="minorHAnsi" w:hAnsiTheme="minorHAnsi" w:cstheme="minorHAnsi"/>
        </w:rPr>
        <w:t>glesia desarrollen prejuicios</w:t>
      </w:r>
      <w:r w:rsidR="00673197" w:rsidRPr="005F4C71">
        <w:rPr>
          <w:rFonts w:asciiTheme="minorHAnsi" w:hAnsiTheme="minorHAnsi" w:cstheme="minorHAnsi"/>
        </w:rPr>
        <w:t xml:space="preserve"> contra </w:t>
      </w:r>
      <w:r w:rsidR="00064B5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AE5B4B" w:rsidRPr="005F4C71">
        <w:rPr>
          <w:rFonts w:asciiTheme="minorHAnsi" w:hAnsiTheme="minorHAnsi" w:cstheme="minorHAnsi"/>
        </w:rPr>
        <w:t>Donde</w:t>
      </w:r>
      <w:r w:rsidR="00673197" w:rsidRPr="005F4C71">
        <w:rPr>
          <w:rFonts w:asciiTheme="minorHAnsi" w:hAnsiTheme="minorHAnsi" w:cstheme="minorHAnsi"/>
        </w:rPr>
        <w:t>qu</w:t>
      </w:r>
      <w:r w:rsidR="00064B56" w:rsidRPr="005F4C71">
        <w:rPr>
          <w:rFonts w:asciiTheme="minorHAnsi" w:hAnsiTheme="minorHAnsi" w:cstheme="minorHAnsi"/>
        </w:rPr>
        <w:t>i</w:t>
      </w:r>
      <w:r w:rsidR="00673197" w:rsidRPr="005F4C71">
        <w:rPr>
          <w:rFonts w:asciiTheme="minorHAnsi" w:hAnsiTheme="minorHAnsi" w:cstheme="minorHAnsi"/>
        </w:rPr>
        <w:t>er</w:t>
      </w:r>
      <w:r w:rsidR="00064B56" w:rsidRPr="005F4C71">
        <w:rPr>
          <w:rFonts w:asciiTheme="minorHAnsi" w:hAnsiTheme="minorHAnsi" w:cstheme="minorHAnsi"/>
        </w:rPr>
        <w:t>a</w:t>
      </w:r>
      <w:r w:rsidR="00673197" w:rsidRPr="005F4C71">
        <w:rPr>
          <w:rFonts w:asciiTheme="minorHAnsi" w:hAnsiTheme="minorHAnsi" w:cstheme="minorHAnsi"/>
        </w:rPr>
        <w:t xml:space="preserve"> que </w:t>
      </w:r>
      <w:r w:rsidR="00064B56"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B94813" w:rsidRPr="005F4C71">
        <w:rPr>
          <w:rFonts w:asciiTheme="minorHAnsi" w:hAnsiTheme="minorHAnsi" w:cstheme="minorHAnsi"/>
        </w:rPr>
        <w:t>obre</w:t>
      </w:r>
      <w:r w:rsidR="00673197" w:rsidRPr="005F4C71">
        <w:rPr>
          <w:rFonts w:asciiTheme="minorHAnsi" w:hAnsiTheme="minorHAnsi" w:cstheme="minorHAnsi"/>
        </w:rPr>
        <w:t xml:space="preserve">, </w:t>
      </w:r>
      <w:r w:rsidR="00064B56" w:rsidRPr="005F4C71">
        <w:rPr>
          <w:rFonts w:asciiTheme="minorHAnsi" w:hAnsiTheme="minorHAnsi" w:cstheme="minorHAnsi"/>
        </w:rPr>
        <w:t>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w:t>
      </w:r>
      <w:r w:rsidR="00B94813" w:rsidRPr="005F4C71">
        <w:rPr>
          <w:rFonts w:asciiTheme="minorHAnsi" w:hAnsiTheme="minorHAnsi" w:cstheme="minorHAnsi"/>
        </w:rPr>
        <w:t>procura</w:t>
      </w:r>
      <w:r w:rsidR="00673197" w:rsidRPr="005F4C71">
        <w:rPr>
          <w:rFonts w:asciiTheme="minorHAnsi" w:hAnsiTheme="minorHAnsi" w:cstheme="minorHAnsi"/>
        </w:rPr>
        <w:t xml:space="preserve"> introdu</w:t>
      </w:r>
      <w:r w:rsidR="00064B56" w:rsidRPr="005F4C71">
        <w:rPr>
          <w:rFonts w:asciiTheme="minorHAnsi" w:hAnsiTheme="minorHAnsi" w:cstheme="minorHAnsi"/>
        </w:rPr>
        <w:t>c</w:t>
      </w:r>
      <w:r w:rsidR="00673197" w:rsidRPr="005F4C71">
        <w:rPr>
          <w:rFonts w:asciiTheme="minorHAnsi" w:hAnsiTheme="minorHAnsi" w:cstheme="minorHAnsi"/>
        </w:rPr>
        <w:t>ir</w:t>
      </w:r>
      <w:r w:rsidR="00B94813" w:rsidRPr="005F4C71">
        <w:rPr>
          <w:rFonts w:asciiTheme="minorHAnsi" w:hAnsiTheme="minorHAnsi" w:cstheme="minorHAnsi"/>
        </w:rPr>
        <w:t xml:space="preserve"> a</w:t>
      </w:r>
      <w:r w:rsidR="00673197" w:rsidRPr="005F4C71">
        <w:rPr>
          <w:rFonts w:asciiTheme="minorHAnsi" w:hAnsiTheme="minorHAnsi" w:cstheme="minorHAnsi"/>
        </w:rPr>
        <w:t xml:space="preserve"> fanáticos </w:t>
      </w:r>
      <w:r w:rsidR="00064B56" w:rsidRPr="005F4C71">
        <w:rPr>
          <w:rFonts w:asciiTheme="minorHAnsi" w:hAnsiTheme="minorHAnsi" w:cstheme="minorHAnsi"/>
        </w:rPr>
        <w:t>y</w:t>
      </w:r>
      <w:r w:rsidR="00B94813" w:rsidRPr="005F4C71">
        <w:rPr>
          <w:rFonts w:asciiTheme="minorHAnsi" w:hAnsiTheme="minorHAnsi" w:cstheme="minorHAnsi"/>
        </w:rPr>
        <w:t xml:space="preserve"> autoproclamados</w:t>
      </w:r>
      <w:r w:rsidR="00673197" w:rsidRPr="005F4C71">
        <w:rPr>
          <w:rFonts w:asciiTheme="minorHAnsi" w:hAnsiTheme="minorHAnsi" w:cstheme="minorHAnsi"/>
        </w:rPr>
        <w:t xml:space="preserve"> </w:t>
      </w:r>
      <w:r w:rsidR="00B94813" w:rsidRPr="005F4C71">
        <w:rPr>
          <w:rFonts w:asciiTheme="minorHAnsi" w:hAnsiTheme="minorHAnsi" w:cstheme="minorHAnsi"/>
        </w:rPr>
        <w:t>“</w:t>
      </w:r>
      <w:r w:rsidR="00875181" w:rsidRPr="005F4C71">
        <w:rPr>
          <w:rFonts w:asciiTheme="minorHAnsi" w:hAnsiTheme="minorHAnsi" w:cstheme="minorHAnsi"/>
        </w:rPr>
        <w:t>Elías</w:t>
      </w:r>
      <w:r w:rsidR="00B94813" w:rsidRPr="005F4C71">
        <w:rPr>
          <w:rFonts w:asciiTheme="minorHAnsi" w:hAnsiTheme="minorHAnsi" w:cstheme="minorHAnsi"/>
        </w:rPr>
        <w:t>”</w:t>
      </w:r>
      <w:r w:rsidR="00673197" w:rsidRPr="005F4C71">
        <w:rPr>
          <w:rFonts w:asciiTheme="minorHAnsi" w:hAnsiTheme="minorHAnsi" w:cstheme="minorHAnsi"/>
        </w:rPr>
        <w:t xml:space="preserve"> para causar </w:t>
      </w:r>
      <w:r w:rsidR="00F657A7" w:rsidRPr="005F4C71">
        <w:rPr>
          <w:rFonts w:asciiTheme="minorHAnsi" w:hAnsiTheme="minorHAnsi" w:cstheme="minorHAnsi"/>
        </w:rPr>
        <w:t>confusión</w:t>
      </w:r>
      <w:r w:rsidR="00B94813" w:rsidRPr="005F4C71">
        <w:rPr>
          <w:rFonts w:asciiTheme="minorHAnsi" w:hAnsiTheme="minorHAnsi" w:cstheme="minorHAnsi"/>
        </w:rPr>
        <w:t xml:space="preserve"> y descrédito</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1866F6" w:rsidRPr="005F4C71">
        <w:rPr>
          <w:rFonts w:asciiTheme="minorHAnsi" w:hAnsiTheme="minorHAnsi" w:cstheme="minorHAnsi"/>
        </w:rPr>
        <w:t>días</w:t>
      </w:r>
      <w:r w:rsidR="00673197" w:rsidRPr="005F4C71">
        <w:rPr>
          <w:rFonts w:asciiTheme="minorHAnsi" w:hAnsiTheme="minorHAnsi" w:cstheme="minorHAnsi"/>
        </w:rPr>
        <w:t xml:space="preserve"> antes que</w:t>
      </w:r>
      <w:r w:rsidR="009F2C39" w:rsidRPr="005F4C71">
        <w:rPr>
          <w:rFonts w:asciiTheme="minorHAnsi" w:hAnsiTheme="minorHAnsi" w:cstheme="minorHAnsi"/>
        </w:rPr>
        <w:t xml:space="preserve"> comenzara</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A04A97" w:rsidRPr="005F4C71">
        <w:rPr>
          <w:rFonts w:asciiTheme="minorHAnsi" w:hAnsiTheme="minorHAnsi" w:cstheme="minorHAnsi"/>
        </w:rPr>
        <w:t>reunión</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9F2C39" w:rsidRPr="005F4C71">
        <w:rPr>
          <w:rFonts w:asciiTheme="minorHAnsi" w:hAnsiTheme="minorHAnsi" w:cstheme="minorHAnsi"/>
        </w:rPr>
        <w:t>advertido</w:t>
      </w:r>
      <w:r w:rsidR="002B3245" w:rsidRPr="005F4C71">
        <w:rPr>
          <w:rFonts w:asciiTheme="minorHAnsi" w:hAnsiTheme="minorHAnsi" w:cstheme="minorHAnsi"/>
        </w:rPr>
        <w:t xml:space="preserve"> así</w:t>
      </w:r>
      <w:r w:rsidR="009F2C39" w:rsidRPr="005F4C71">
        <w:rPr>
          <w:rFonts w:asciiTheme="minorHAnsi" w:hAnsiTheme="minorHAnsi" w:cstheme="minorHAnsi"/>
        </w:rPr>
        <w:t xml:space="preserve"> en las páginas</w:t>
      </w:r>
      <w:r w:rsidR="00673197" w:rsidRPr="005F4C71">
        <w:rPr>
          <w:rFonts w:asciiTheme="minorHAnsi" w:hAnsiTheme="minorHAnsi" w:cstheme="minorHAnsi"/>
        </w:rPr>
        <w:t xml:space="preserve"> d</w:t>
      </w:r>
      <w:r w:rsidR="00064B56" w:rsidRPr="005F4C71">
        <w:rPr>
          <w:rFonts w:asciiTheme="minorHAnsi" w:hAnsiTheme="minorHAnsi" w:cstheme="minorHAnsi"/>
        </w:rPr>
        <w:t xml:space="preserve">e </w:t>
      </w:r>
      <w:r w:rsidR="00961C01">
        <w:rPr>
          <w:rFonts w:asciiTheme="minorHAnsi" w:hAnsiTheme="minorHAnsi" w:cstheme="minorHAnsi"/>
          <w:i/>
          <w:iCs/>
        </w:rPr>
        <w:t>Review and Herald</w:t>
      </w:r>
      <w:r w:rsidR="00673197" w:rsidRPr="005F4C71">
        <w:rPr>
          <w:rFonts w:asciiTheme="minorHAnsi" w:hAnsiTheme="minorHAnsi" w:cstheme="minorHAnsi"/>
        </w:rPr>
        <w:t>:</w:t>
      </w:r>
    </w:p>
    <w:p w14:paraId="39EEF5CF" w14:textId="02E8FC5A" w:rsidR="009F2C39" w:rsidRPr="005F4C71" w:rsidRDefault="00262229" w:rsidP="00F10483">
      <w:pPr>
        <w:pStyle w:val="NormalWeb"/>
        <w:ind w:left="567" w:right="566"/>
        <w:rPr>
          <w:rFonts w:asciiTheme="minorHAnsi" w:hAnsiTheme="minorHAnsi" w:cstheme="minorHAnsi"/>
        </w:rPr>
      </w:pPr>
      <w:r w:rsidRPr="00F10483">
        <w:rPr>
          <w:rFonts w:asciiTheme="minorHAnsi" w:hAnsiTheme="minorHAnsi" w:cstheme="minorHAnsi"/>
          <w:color w:val="000099"/>
        </w:rPr>
        <w:t>Satanás está ahora a la obra con todo su poder de insinuación y engaño… Cuando el enemigo ve que el Señor está bendiciendo a su pueblo y preparándolo para que discierna sus engaños, obrará con su poder ma</w:t>
      </w:r>
      <w:r w:rsidR="003B3F50" w:rsidRPr="00F10483">
        <w:rPr>
          <w:rFonts w:asciiTheme="minorHAnsi" w:hAnsiTheme="minorHAnsi" w:cstheme="minorHAnsi"/>
          <w:color w:val="000099"/>
        </w:rPr>
        <w:t>gistral</w:t>
      </w:r>
      <w:r w:rsidRPr="00F10483">
        <w:rPr>
          <w:rFonts w:asciiTheme="minorHAnsi" w:hAnsiTheme="minorHAnsi" w:cstheme="minorHAnsi"/>
          <w:color w:val="000099"/>
        </w:rPr>
        <w:t xml:space="preserve"> para traer el fanatismo de una parte y el frío formalismo de otra… Velad sin cesar… </w:t>
      </w:r>
      <w:r w:rsidRPr="005F4C71">
        <w:rPr>
          <w:rFonts w:asciiTheme="minorHAnsi" w:hAnsiTheme="minorHAnsi" w:cstheme="minorHAnsi"/>
        </w:rPr>
        <w:t>[</w:t>
      </w:r>
      <w:r w:rsidR="00F6358B" w:rsidRPr="005F4C71">
        <w:rPr>
          <w:rFonts w:asciiTheme="minorHAnsi" w:hAnsiTheme="minorHAnsi" w:cstheme="minorHAnsi"/>
        </w:rPr>
        <w:t>a fin de detectar</w:t>
      </w:r>
      <w:r w:rsidRPr="005F4C71">
        <w:rPr>
          <w:rFonts w:asciiTheme="minorHAnsi" w:hAnsiTheme="minorHAnsi" w:cstheme="minorHAnsi"/>
        </w:rPr>
        <w:t>]</w:t>
      </w:r>
      <w:r w:rsidRPr="00F10483">
        <w:rPr>
          <w:rFonts w:asciiTheme="minorHAnsi" w:hAnsiTheme="minorHAnsi" w:cstheme="minorHAnsi"/>
          <w:color w:val="000099"/>
        </w:rPr>
        <w:t xml:space="preserve"> el primer paso</w:t>
      </w:r>
      <w:r w:rsidR="00F6358B" w:rsidRPr="00F10483">
        <w:rPr>
          <w:rFonts w:asciiTheme="minorHAnsi" w:hAnsiTheme="minorHAnsi" w:cstheme="minorHAnsi"/>
          <w:color w:val="000099"/>
        </w:rPr>
        <w:t xml:space="preserve"> de avance</w:t>
      </w:r>
      <w:r w:rsidRPr="00F10483">
        <w:rPr>
          <w:rFonts w:asciiTheme="minorHAnsi" w:hAnsiTheme="minorHAnsi" w:cstheme="minorHAnsi"/>
          <w:color w:val="000099"/>
        </w:rPr>
        <w:t xml:space="preserve"> que Satanás pueda dar entre nosotros…</w:t>
      </w:r>
      <w:r w:rsidR="00F10483">
        <w:rPr>
          <w:rFonts w:asciiTheme="minorHAnsi" w:hAnsiTheme="minorHAnsi" w:cstheme="minorHAnsi"/>
          <w:color w:val="000099"/>
        </w:rPr>
        <w:tab/>
      </w:r>
      <w:r w:rsidRPr="00F10483">
        <w:rPr>
          <w:rFonts w:asciiTheme="minorHAnsi" w:hAnsiTheme="minorHAnsi" w:cstheme="minorHAnsi"/>
          <w:color w:val="000099"/>
        </w:rPr>
        <w:br/>
        <w:t>Nos acechan peligros de uno y otro lado… Algunos no harán un uso correcto de la doctrina de la justificación… llevando a falsos caminos</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24 enero 1893).</w:t>
      </w:r>
    </w:p>
    <w:p w14:paraId="1F58C6B7" w14:textId="173669B0" w:rsidR="00673197" w:rsidRPr="005F4C71" w:rsidRDefault="009010CF" w:rsidP="00A2526C">
      <w:pPr>
        <w:pStyle w:val="NormalWeb"/>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747141" w:rsidRPr="005F4C71">
        <w:rPr>
          <w:rFonts w:asciiTheme="minorHAnsi" w:hAnsiTheme="minorHAnsi" w:cstheme="minorHAnsi"/>
        </w:rPr>
        <w:t>sermones</w:t>
      </w:r>
      <w:r w:rsidR="00673197" w:rsidRPr="005F4C71">
        <w:rPr>
          <w:rFonts w:asciiTheme="minorHAnsi" w:hAnsiTheme="minorHAnsi" w:cstheme="minorHAnsi"/>
        </w:rPr>
        <w:t xml:space="preserve"> sobre </w:t>
      </w:r>
      <w:r w:rsidR="0034125C"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Prescott pre</w:t>
      </w:r>
      <w:r w:rsidR="0034125C" w:rsidRPr="005F4C71">
        <w:rPr>
          <w:rFonts w:asciiTheme="minorHAnsi" w:hAnsiTheme="minorHAnsi" w:cstheme="minorHAnsi"/>
        </w:rPr>
        <w:t xml:space="preserve">dicaba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D33A40" w:rsidRPr="005F4C71">
        <w:rPr>
          <w:rFonts w:asciiTheme="minorHAnsi" w:hAnsiTheme="minorHAnsi" w:cstheme="minorHAnsi"/>
        </w:rPr>
        <w:t>extraña</w:t>
      </w:r>
      <w:r w:rsidR="00673197" w:rsidRPr="005F4C71">
        <w:rPr>
          <w:rFonts w:asciiTheme="minorHAnsi" w:hAnsiTheme="minorHAnsi" w:cstheme="minorHAnsi"/>
        </w:rPr>
        <w:t xml:space="preserve"> </w:t>
      </w:r>
      <w:r w:rsidR="00815580" w:rsidRPr="005F4C71">
        <w:rPr>
          <w:rFonts w:asciiTheme="minorHAnsi" w:hAnsiTheme="minorHAnsi" w:cstheme="minorHAnsi"/>
        </w:rPr>
        <w:t>doctrina</w:t>
      </w:r>
      <w:r w:rsidR="00673197" w:rsidRPr="005F4C71">
        <w:rPr>
          <w:rFonts w:asciiTheme="minorHAnsi" w:hAnsiTheme="minorHAnsi" w:cstheme="minorHAnsi"/>
        </w:rPr>
        <w:t xml:space="preserve"> </w:t>
      </w:r>
      <w:r w:rsidR="00544274" w:rsidRPr="005F4C71">
        <w:rPr>
          <w:rFonts w:asciiTheme="minorHAnsi" w:hAnsiTheme="minorHAnsi" w:cstheme="minorHAnsi"/>
        </w:rPr>
        <w:t>desprovista d</w:t>
      </w:r>
      <w:r w:rsidR="0034125C" w:rsidRPr="005F4C71">
        <w:rPr>
          <w:rFonts w:asciiTheme="minorHAnsi" w:hAnsiTheme="minorHAnsi" w:cstheme="minorHAnsi"/>
        </w:rPr>
        <w:t>el</w:t>
      </w:r>
      <w:r w:rsidR="00673197" w:rsidRPr="005F4C71">
        <w:rPr>
          <w:rFonts w:asciiTheme="minorHAnsi" w:hAnsiTheme="minorHAnsi" w:cstheme="minorHAnsi"/>
        </w:rPr>
        <w:t xml:space="preserve"> </w:t>
      </w:r>
      <w:r w:rsidR="00BF2F81" w:rsidRPr="005F4C71">
        <w:rPr>
          <w:rFonts w:asciiTheme="minorHAnsi" w:hAnsiTheme="minorHAnsi" w:cstheme="minorHAnsi"/>
        </w:rPr>
        <w:t>principio</w:t>
      </w:r>
      <w:r w:rsidR="00673197" w:rsidRPr="005F4C71">
        <w:rPr>
          <w:rFonts w:asciiTheme="minorHAnsi" w:hAnsiTheme="minorHAnsi" w:cstheme="minorHAnsi"/>
        </w:rPr>
        <w:t xml:space="preserve"> d</w:t>
      </w:r>
      <w:r w:rsidR="0034125C" w:rsidRPr="005F4C71">
        <w:rPr>
          <w:rFonts w:asciiTheme="minorHAnsi" w:hAnsiTheme="minorHAnsi" w:cstheme="minorHAnsi"/>
        </w:rPr>
        <w:t>e l</w:t>
      </w:r>
      <w:r w:rsidR="00673197" w:rsidRPr="005F4C71">
        <w:rPr>
          <w:rFonts w:asciiTheme="minorHAnsi" w:hAnsiTheme="minorHAnsi" w:cstheme="minorHAnsi"/>
        </w:rPr>
        <w:t xml:space="preserve">a cruz,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E52128" w:rsidRPr="005F4C71">
        <w:rPr>
          <w:rFonts w:asciiTheme="minorHAnsi" w:hAnsiTheme="minorHAnsi" w:cstheme="minorHAnsi"/>
        </w:rPr>
        <w:t>ideas</w:t>
      </w:r>
      <w:r w:rsidR="00673197" w:rsidRPr="005F4C71">
        <w:rPr>
          <w:rFonts w:asciiTheme="minorHAnsi" w:hAnsiTheme="minorHAnsi" w:cstheme="minorHAnsi"/>
        </w:rPr>
        <w:t xml:space="preserve"> </w:t>
      </w:r>
      <w:r w:rsidR="00544274" w:rsidRPr="005F4C71">
        <w:rPr>
          <w:rFonts w:asciiTheme="minorHAnsi" w:hAnsiTheme="minorHAnsi" w:cstheme="minorHAnsi"/>
        </w:rPr>
        <w:t xml:space="preserve">definidas </w:t>
      </w:r>
      <w:r w:rsidR="0006147B" w:rsidRPr="005F4C71">
        <w:rPr>
          <w:rFonts w:asciiTheme="minorHAnsi" w:hAnsiTheme="minorHAnsi" w:cstheme="minorHAnsi"/>
        </w:rPr>
        <w:t>sobre el</w:t>
      </w:r>
      <w:r w:rsidR="0034125C" w:rsidRPr="005F4C71">
        <w:rPr>
          <w:rFonts w:asciiTheme="minorHAnsi" w:hAnsiTheme="minorHAnsi" w:cstheme="minorHAnsi"/>
        </w:rPr>
        <w:t xml:space="preserve"> </w:t>
      </w:r>
      <w:r w:rsidR="00E145BA" w:rsidRPr="005F4C71">
        <w:rPr>
          <w:rFonts w:asciiTheme="minorHAnsi" w:hAnsiTheme="minorHAnsi" w:cstheme="minorHAnsi"/>
        </w:rPr>
        <w:t>arrepentimiento</w:t>
      </w:r>
      <w:r w:rsidR="0057635C" w:rsidRPr="005F4C71">
        <w:rPr>
          <w:rFonts w:asciiTheme="minorHAnsi" w:hAnsiTheme="minorHAnsi" w:cstheme="minorHAnsi"/>
        </w:rPr>
        <w:t>,</w:t>
      </w:r>
      <w:r w:rsidR="00673197" w:rsidRPr="005F4C71">
        <w:rPr>
          <w:rFonts w:asciiTheme="minorHAnsi" w:hAnsiTheme="minorHAnsi" w:cstheme="minorHAnsi"/>
        </w:rPr>
        <w:t xml:space="preserve"> </w:t>
      </w:r>
      <w:r w:rsidR="00544274" w:rsidRPr="005F4C71">
        <w:rPr>
          <w:rFonts w:asciiTheme="minorHAnsi" w:hAnsiTheme="minorHAnsi" w:cstheme="minorHAnsi"/>
        </w:rPr>
        <w:t>y</w:t>
      </w:r>
      <w:r w:rsidR="00B35CD8" w:rsidRPr="005F4C71">
        <w:rPr>
          <w:rFonts w:asciiTheme="minorHAnsi" w:hAnsiTheme="minorHAnsi" w:cstheme="minorHAnsi"/>
        </w:rPr>
        <w:t xml:space="preserve"> lo hacía</w:t>
      </w:r>
      <w:r w:rsidR="00544274" w:rsidRPr="005F4C71">
        <w:rPr>
          <w:rFonts w:asciiTheme="minorHAnsi" w:hAnsiTheme="minorHAnsi" w:cstheme="minorHAnsi"/>
        </w:rPr>
        <w:t xml:space="preserve"> de forma confusa, incluso contradictoria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BF2F81" w:rsidRPr="005F4C71">
        <w:rPr>
          <w:rFonts w:asciiTheme="minorHAnsi" w:hAnsiTheme="minorHAnsi" w:cstheme="minorHAnsi"/>
        </w:rPr>
        <w:t>vehemencia</w:t>
      </w:r>
      <w:r w:rsidR="00673197" w:rsidRPr="005F4C71">
        <w:rPr>
          <w:rFonts w:asciiTheme="minorHAnsi" w:hAnsiTheme="minorHAnsi" w:cstheme="minorHAnsi"/>
        </w:rPr>
        <w:t xml:space="preserve"> </w:t>
      </w:r>
      <w:r w:rsidR="00875181" w:rsidRPr="005F4C71">
        <w:rPr>
          <w:rFonts w:asciiTheme="minorHAnsi" w:hAnsiTheme="minorHAnsi" w:cstheme="minorHAnsi"/>
        </w:rPr>
        <w:t>tenía</w:t>
      </w:r>
      <w:r w:rsidR="00673197" w:rsidRPr="005F4C71">
        <w:rPr>
          <w:rFonts w:asciiTheme="minorHAnsi" w:hAnsiTheme="minorHAnsi" w:cstheme="minorHAnsi"/>
        </w:rPr>
        <w:t xml:space="preserve"> </w:t>
      </w:r>
      <w:r w:rsidR="0034125C" w:rsidRPr="005F4C71">
        <w:rPr>
          <w:rFonts w:asciiTheme="minorHAnsi" w:hAnsiTheme="minorHAnsi" w:cstheme="minorHAnsi"/>
        </w:rPr>
        <w:t>l</w:t>
      </w:r>
      <w:r w:rsidR="00673197" w:rsidRPr="005F4C71">
        <w:rPr>
          <w:rFonts w:asciiTheme="minorHAnsi" w:hAnsiTheme="minorHAnsi" w:cstheme="minorHAnsi"/>
        </w:rPr>
        <w:t>a apar</w:t>
      </w:r>
      <w:r w:rsidR="0034125C" w:rsidRPr="005F4C71">
        <w:rPr>
          <w:rFonts w:asciiTheme="minorHAnsi" w:hAnsiTheme="minorHAnsi" w:cstheme="minorHAnsi"/>
        </w:rPr>
        <w:t>ie</w:t>
      </w:r>
      <w:r w:rsidR="00673197" w:rsidRPr="005F4C71">
        <w:rPr>
          <w:rFonts w:asciiTheme="minorHAnsi" w:hAnsiTheme="minorHAnsi" w:cstheme="minorHAnsi"/>
        </w:rPr>
        <w:t xml:space="preserve">ncia de fervor. </w:t>
      </w:r>
      <w:r w:rsidR="00544274" w:rsidRPr="005F4C71">
        <w:rPr>
          <w:rFonts w:asciiTheme="minorHAnsi" w:hAnsiTheme="minorHAnsi" w:cstheme="minorHAnsi"/>
        </w:rPr>
        <w:t>Por entonces é</w:t>
      </w:r>
      <w:r w:rsidR="00AC0086" w:rsidRPr="005F4C71">
        <w:rPr>
          <w:rFonts w:asciiTheme="minorHAnsi" w:hAnsiTheme="minorHAnsi" w:cstheme="minorHAnsi"/>
        </w:rPr>
        <w:t>l</w:t>
      </w:r>
      <w:r w:rsidR="00673197" w:rsidRPr="005F4C71">
        <w:rPr>
          <w:rFonts w:asciiTheme="minorHAnsi" w:hAnsiTheme="minorHAnsi" w:cstheme="minorHAnsi"/>
        </w:rPr>
        <w:t xml:space="preserve"> </w:t>
      </w:r>
      <w:r w:rsidR="0034125C" w:rsidRPr="005F4C71">
        <w:rPr>
          <w:rFonts w:asciiTheme="minorHAnsi" w:hAnsiTheme="minorHAnsi" w:cstheme="minorHAnsi"/>
        </w:rPr>
        <w:t xml:space="preserve">mismo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544274" w:rsidRPr="005F4C71">
        <w:rPr>
          <w:rFonts w:asciiTheme="minorHAnsi" w:hAnsiTheme="minorHAnsi" w:cstheme="minorHAnsi"/>
        </w:rPr>
        <w:t>implicado en</w:t>
      </w:r>
      <w:r w:rsidR="00673197" w:rsidRPr="005F4C71">
        <w:rPr>
          <w:rFonts w:asciiTheme="minorHAnsi" w:hAnsiTheme="minorHAnsi" w:cstheme="minorHAnsi"/>
        </w:rPr>
        <w:t xml:space="preserve"> pro</w:t>
      </w:r>
      <w:r w:rsidR="0034125C" w:rsidRPr="005F4C71">
        <w:rPr>
          <w:rFonts w:asciiTheme="minorHAnsi" w:hAnsiTheme="minorHAnsi" w:cstheme="minorHAnsi"/>
        </w:rPr>
        <w:t>y</w:t>
      </w:r>
      <w:r w:rsidR="00673197" w:rsidRPr="005F4C71">
        <w:rPr>
          <w:rFonts w:asciiTheme="minorHAnsi" w:hAnsiTheme="minorHAnsi" w:cstheme="minorHAnsi"/>
        </w:rPr>
        <w:t>e</w:t>
      </w:r>
      <w:r w:rsidR="0034125C" w:rsidRPr="005F4C71">
        <w:rPr>
          <w:rFonts w:asciiTheme="minorHAnsi" w:hAnsiTheme="minorHAnsi" w:cstheme="minorHAnsi"/>
        </w:rPr>
        <w:t>c</w:t>
      </w:r>
      <w:r w:rsidR="00673197" w:rsidRPr="005F4C71">
        <w:rPr>
          <w:rFonts w:asciiTheme="minorHAnsi" w:hAnsiTheme="minorHAnsi" w:cstheme="minorHAnsi"/>
        </w:rPr>
        <w:t xml:space="preserve">tos </w:t>
      </w:r>
      <w:r w:rsidR="00544274" w:rsidRPr="005F4C71">
        <w:rPr>
          <w:rFonts w:asciiTheme="minorHAnsi" w:hAnsiTheme="minorHAnsi" w:cstheme="minorHAnsi"/>
        </w:rPr>
        <w:t>contrari</w:t>
      </w:r>
      <w:r w:rsidR="00673197" w:rsidRPr="005F4C71">
        <w:rPr>
          <w:rFonts w:asciiTheme="minorHAnsi" w:hAnsiTheme="minorHAnsi" w:cstheme="minorHAnsi"/>
        </w:rPr>
        <w:t xml:space="preserve">os </w:t>
      </w:r>
      <w:r w:rsidR="00544274" w:rsidRPr="005F4C71">
        <w:rPr>
          <w:rFonts w:asciiTheme="minorHAnsi" w:hAnsiTheme="minorHAnsi" w:cstheme="minorHAnsi"/>
        </w:rPr>
        <w:t>a</w:t>
      </w:r>
      <w:r w:rsidR="003740E4"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023382" w:rsidRPr="005F4C71">
        <w:rPr>
          <w:rFonts w:asciiTheme="minorHAnsi" w:hAnsiTheme="minorHAnsi" w:cstheme="minorHAnsi"/>
        </w:rPr>
        <w:t>p</w:t>
      </w:r>
      <w:r w:rsidR="00F657A7" w:rsidRPr="005F4C71">
        <w:rPr>
          <w:rFonts w:asciiTheme="minorHAnsi" w:hAnsiTheme="minorHAnsi" w:cstheme="minorHAnsi"/>
        </w:rPr>
        <w:t>rofecía</w:t>
      </w:r>
      <w:r w:rsidR="00673197" w:rsidRPr="005F4C71">
        <w:rPr>
          <w:rFonts w:asciiTheme="minorHAnsi" w:hAnsiTheme="minorHAnsi" w:cstheme="minorHAnsi"/>
        </w:rPr>
        <w:t xml:space="preserve">, </w:t>
      </w:r>
      <w:r w:rsidR="00544274" w:rsidRPr="005F4C71">
        <w:rPr>
          <w:rFonts w:asciiTheme="minorHAnsi" w:hAnsiTheme="minorHAnsi" w:cstheme="minorHAnsi"/>
        </w:rPr>
        <w:t xml:space="preserve">aunque sin duda no era consciente de tal contradicción </w:t>
      </w:r>
      <w:r w:rsidR="00F10483">
        <w:rPr>
          <w:rFonts w:asciiTheme="minorHAnsi" w:hAnsiTheme="minorHAnsi" w:cstheme="minorHAnsi"/>
        </w:rPr>
        <w:t>(</w:t>
      </w:r>
      <w:r w:rsidR="00544274" w:rsidRPr="005F4C71">
        <w:rPr>
          <w:rFonts w:asciiTheme="minorHAnsi" w:hAnsiTheme="minorHAnsi" w:cstheme="minorHAnsi"/>
        </w:rPr>
        <w:t xml:space="preserve">Comparar </w:t>
      </w:r>
      <w:r w:rsidR="00544274" w:rsidRPr="005F4C71">
        <w:rPr>
          <w:rFonts w:asciiTheme="minorHAnsi" w:hAnsiTheme="minorHAnsi" w:cstheme="minorHAnsi"/>
          <w:i/>
        </w:rPr>
        <w:t>General Conference</w:t>
      </w:r>
      <w:r w:rsidR="00F10483">
        <w:rPr>
          <w:rFonts w:asciiTheme="minorHAnsi" w:hAnsiTheme="minorHAnsi" w:cstheme="minorHAnsi"/>
          <w:i/>
        </w:rPr>
        <w:t xml:space="preserve"> Daily</w:t>
      </w:r>
      <w:r w:rsidR="00544274" w:rsidRPr="005F4C71">
        <w:rPr>
          <w:rFonts w:asciiTheme="minorHAnsi" w:hAnsiTheme="minorHAnsi" w:cstheme="minorHAnsi"/>
          <w:i/>
        </w:rPr>
        <w:t xml:space="preserve"> Bulletin</w:t>
      </w:r>
      <w:r w:rsidR="00544274" w:rsidRPr="005F4C71">
        <w:rPr>
          <w:rFonts w:asciiTheme="minorHAnsi" w:hAnsiTheme="minorHAnsi" w:cstheme="minorHAnsi"/>
        </w:rPr>
        <w:t xml:space="preserve"> 1893, 279 y 459, con </w:t>
      </w:r>
      <w:r w:rsidR="00204C0E" w:rsidRPr="005F4C71">
        <w:rPr>
          <w:rFonts w:asciiTheme="minorHAnsi" w:hAnsiTheme="minorHAnsi" w:cstheme="minorHAnsi"/>
          <w:i/>
        </w:rPr>
        <w:t>Fundamentals of Christian Education</w:t>
      </w:r>
      <w:r w:rsidR="00544274" w:rsidRPr="005F4C71">
        <w:rPr>
          <w:rFonts w:asciiTheme="minorHAnsi" w:hAnsiTheme="minorHAnsi" w:cstheme="minorHAnsi"/>
        </w:rPr>
        <w:t>, 220-230]</w:t>
      </w:r>
      <w:r w:rsidR="00673197" w:rsidRPr="005F4C71">
        <w:rPr>
          <w:rFonts w:asciiTheme="minorHAnsi" w:hAnsiTheme="minorHAnsi" w:cstheme="minorHAnsi"/>
        </w:rPr>
        <w:t>.</w:t>
      </w:r>
    </w:p>
    <w:p w14:paraId="2BCC1D05" w14:textId="77777777" w:rsidR="00673197" w:rsidRPr="005F4C71" w:rsidRDefault="00204C0E" w:rsidP="00A2526C">
      <w:pPr>
        <w:pStyle w:val="NormalWeb"/>
        <w:rPr>
          <w:rFonts w:asciiTheme="minorHAnsi" w:hAnsiTheme="minorHAnsi" w:cstheme="minorHAnsi"/>
        </w:rPr>
      </w:pPr>
      <w:r w:rsidRPr="005F4C71">
        <w:rPr>
          <w:rFonts w:asciiTheme="minorHAnsi" w:hAnsiTheme="minorHAnsi" w:cstheme="minorHAnsi"/>
        </w:rPr>
        <w:t>Es lógico concluir que debió ser igualmente inconsciente de la di</w:t>
      </w:r>
      <w:r w:rsidR="0006147B" w:rsidRPr="005F4C71">
        <w:rPr>
          <w:rFonts w:asciiTheme="minorHAnsi" w:hAnsiTheme="minorHAnsi" w:cstheme="minorHAnsi"/>
        </w:rPr>
        <w:t>ferencia</w:t>
      </w:r>
      <w:r w:rsidRPr="005F4C71">
        <w:rPr>
          <w:rFonts w:asciiTheme="minorHAnsi" w:hAnsiTheme="minorHAnsi" w:cstheme="minorHAnsi"/>
        </w:rPr>
        <w:t xml:space="preserve"> entre su doctrina sobre la recepción del Espíritu Santo</w:t>
      </w:r>
      <w:r w:rsidR="00B5114D" w:rsidRPr="005F4C71">
        <w:rPr>
          <w:rFonts w:asciiTheme="minorHAnsi" w:hAnsiTheme="minorHAnsi" w:cstheme="minorHAnsi"/>
        </w:rPr>
        <w:t>,</w:t>
      </w:r>
      <w:r w:rsidRPr="005F4C71">
        <w:rPr>
          <w:rFonts w:asciiTheme="minorHAnsi" w:hAnsiTheme="minorHAnsi" w:cstheme="minorHAnsi"/>
        </w:rPr>
        <w:t xml:space="preserve"> y la verdad</w:t>
      </w:r>
      <w:r w:rsidR="00D128B1" w:rsidRPr="005F4C71">
        <w:rPr>
          <w:rFonts w:asciiTheme="minorHAnsi" w:hAnsiTheme="minorHAnsi" w:cstheme="minorHAnsi"/>
        </w:rPr>
        <w:t xml:space="preserve"> bíblica</w:t>
      </w:r>
      <w:r w:rsidR="00B5114D" w:rsidRPr="005F4C71">
        <w:rPr>
          <w:rFonts w:asciiTheme="minorHAnsi" w:hAnsiTheme="minorHAnsi" w:cstheme="minorHAnsi"/>
        </w:rPr>
        <w:t xml:space="preserve"> </w:t>
      </w:r>
      <w:r w:rsidR="00B26634" w:rsidRPr="005F4C71">
        <w:rPr>
          <w:rFonts w:asciiTheme="minorHAnsi" w:hAnsiTheme="minorHAnsi" w:cstheme="minorHAnsi"/>
        </w:rPr>
        <w:t>al respecto</w:t>
      </w:r>
      <w:r w:rsidR="00673197" w:rsidRPr="005F4C71">
        <w:rPr>
          <w:rFonts w:asciiTheme="minorHAnsi" w:hAnsiTheme="minorHAnsi" w:cstheme="minorHAnsi"/>
        </w:rPr>
        <w:t>. Un</w:t>
      </w:r>
      <w:r w:rsidR="0034125C" w:rsidRPr="005F4C71">
        <w:rPr>
          <w:rFonts w:asciiTheme="minorHAnsi" w:hAnsiTheme="minorHAnsi" w:cstheme="minorHAnsi"/>
        </w:rPr>
        <w:t>o</w:t>
      </w:r>
      <w:r w:rsidR="00673197" w:rsidRPr="005F4C71">
        <w:rPr>
          <w:rFonts w:asciiTheme="minorHAnsi" w:hAnsiTheme="minorHAnsi" w:cstheme="minorHAnsi"/>
        </w:rPr>
        <w:t xml:space="preserve">s </w:t>
      </w:r>
      <w:r w:rsidR="00333130" w:rsidRPr="005F4C71">
        <w:rPr>
          <w:rFonts w:asciiTheme="minorHAnsi" w:hAnsiTheme="minorHAnsi" w:cstheme="minorHAnsi"/>
        </w:rPr>
        <w:t>pocos</w:t>
      </w:r>
      <w:r w:rsidR="00673197" w:rsidRPr="005F4C71">
        <w:rPr>
          <w:rFonts w:asciiTheme="minorHAnsi" w:hAnsiTheme="minorHAnsi" w:cstheme="minorHAnsi"/>
        </w:rPr>
        <w:t xml:space="preserve"> </w:t>
      </w:r>
      <w:r w:rsidR="00A04A97" w:rsidRPr="005F4C71">
        <w:rPr>
          <w:rFonts w:asciiTheme="minorHAnsi" w:hAnsiTheme="minorHAnsi" w:cstheme="minorHAnsi"/>
        </w:rPr>
        <w:t>ejemplos</w:t>
      </w:r>
      <w:r w:rsidR="00673197" w:rsidRPr="005F4C71">
        <w:rPr>
          <w:rFonts w:asciiTheme="minorHAnsi" w:hAnsiTheme="minorHAnsi" w:cstheme="minorHAnsi"/>
        </w:rPr>
        <w:t xml:space="preserve"> </w:t>
      </w:r>
      <w:r w:rsidR="00AE5B4B" w:rsidRPr="005F4C71">
        <w:rPr>
          <w:rFonts w:asciiTheme="minorHAnsi" w:hAnsiTheme="minorHAnsi" w:cstheme="minorHAnsi"/>
        </w:rPr>
        <w:t>de esa</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ilustrar</w:t>
      </w:r>
      <w:r w:rsidR="0034125C" w:rsidRPr="005F4C71">
        <w:rPr>
          <w:rFonts w:asciiTheme="minorHAnsi" w:hAnsiTheme="minorHAnsi" w:cstheme="minorHAnsi"/>
        </w:rPr>
        <w:t>án l</w:t>
      </w:r>
      <w:r w:rsidR="00673197" w:rsidRPr="005F4C71">
        <w:rPr>
          <w:rFonts w:asciiTheme="minorHAnsi" w:hAnsiTheme="minorHAnsi" w:cstheme="minorHAnsi"/>
        </w:rPr>
        <w:t xml:space="preserve">o </w:t>
      </w:r>
      <w:r w:rsidRPr="005F4C71">
        <w:rPr>
          <w:rFonts w:asciiTheme="minorHAnsi" w:hAnsiTheme="minorHAnsi" w:cstheme="minorHAnsi"/>
        </w:rPr>
        <w:t>referido</w:t>
      </w:r>
      <w:r w:rsidR="00673197" w:rsidRPr="005F4C71">
        <w:rPr>
          <w:rFonts w:asciiTheme="minorHAnsi" w:hAnsiTheme="minorHAnsi" w:cstheme="minorHAnsi"/>
        </w:rPr>
        <w:t>. Afortunadamente</w:t>
      </w:r>
      <w:r w:rsidRPr="005F4C71">
        <w:rPr>
          <w:rFonts w:asciiTheme="minorHAnsi" w:hAnsiTheme="minorHAnsi" w:cstheme="minorHAnsi"/>
        </w:rPr>
        <w:t xml:space="preserve"> se ha vuelto a publicar</w:t>
      </w:r>
      <w:r w:rsidR="00673197" w:rsidRPr="005F4C71">
        <w:rPr>
          <w:rFonts w:asciiTheme="minorHAnsi" w:hAnsiTheme="minorHAnsi" w:cstheme="minorHAnsi"/>
        </w:rPr>
        <w:t xml:space="preserve"> </w:t>
      </w:r>
      <w:r w:rsidR="0034125C" w:rsidRPr="005F4C71">
        <w:rPr>
          <w:rFonts w:asciiTheme="minorHAnsi" w:hAnsiTheme="minorHAnsi" w:cstheme="minorHAnsi"/>
        </w:rPr>
        <w:t>el</w:t>
      </w:r>
      <w:r w:rsidR="00673197" w:rsidRPr="005F4C71">
        <w:rPr>
          <w:rFonts w:asciiTheme="minorHAnsi" w:hAnsiTheme="minorHAnsi" w:cstheme="minorHAnsi"/>
        </w:rPr>
        <w:t xml:space="preserve"> </w:t>
      </w:r>
      <w:r w:rsidR="00BF2F81" w:rsidRPr="005F4C71">
        <w:rPr>
          <w:rFonts w:asciiTheme="minorHAnsi" w:hAnsiTheme="minorHAnsi" w:cstheme="minorHAnsi"/>
          <w:i/>
          <w:iCs/>
        </w:rPr>
        <w:t>B</w:t>
      </w:r>
      <w:r w:rsidRPr="005F4C71">
        <w:rPr>
          <w:rFonts w:asciiTheme="minorHAnsi" w:hAnsiTheme="minorHAnsi" w:cstheme="minorHAnsi"/>
          <w:i/>
          <w:iCs/>
        </w:rPr>
        <w:t>ulleti</w:t>
      </w:r>
      <w:r w:rsidR="00BF2F81" w:rsidRPr="005F4C71">
        <w:rPr>
          <w:rFonts w:asciiTheme="minorHAnsi" w:hAnsiTheme="minorHAnsi" w:cstheme="minorHAnsi"/>
          <w:i/>
          <w:iCs/>
        </w:rPr>
        <w:t>n</w:t>
      </w:r>
      <w:r w:rsidR="00673197" w:rsidRPr="005F4C71">
        <w:rPr>
          <w:rFonts w:asciiTheme="minorHAnsi" w:hAnsiTheme="minorHAnsi" w:cstheme="minorHAnsi"/>
        </w:rPr>
        <w:t xml:space="preserve"> de 1893</w:t>
      </w:r>
      <w:r w:rsidRPr="005F4C71">
        <w:rPr>
          <w:rFonts w:asciiTheme="minorHAnsi" w:hAnsiTheme="minorHAnsi" w:cstheme="minorHAnsi"/>
        </w:rPr>
        <w:t>,</w:t>
      </w:r>
      <w:r w:rsidR="00673197" w:rsidRPr="005F4C71">
        <w:rPr>
          <w:rFonts w:asciiTheme="minorHAnsi" w:hAnsiTheme="minorHAnsi" w:cstheme="minorHAnsi"/>
        </w:rPr>
        <w:t xml:space="preserve"> de modo que </w:t>
      </w:r>
      <w:r w:rsidRPr="005F4C71">
        <w:rPr>
          <w:rFonts w:asciiTheme="minorHAnsi" w:hAnsiTheme="minorHAnsi" w:cstheme="minorHAnsi"/>
        </w:rPr>
        <w:t>el lector interesado</w:t>
      </w:r>
      <w:r w:rsidR="00673197" w:rsidRPr="005F4C71">
        <w:rPr>
          <w:rFonts w:asciiTheme="minorHAnsi" w:hAnsiTheme="minorHAnsi" w:cstheme="minorHAnsi"/>
        </w:rPr>
        <w:t xml:space="preserve"> </w:t>
      </w:r>
      <w:r w:rsidR="00557B3B" w:rsidRPr="005F4C71">
        <w:rPr>
          <w:rFonts w:asciiTheme="minorHAnsi" w:hAnsiTheme="minorHAnsi" w:cstheme="minorHAnsi"/>
        </w:rPr>
        <w:t>pued</w:t>
      </w:r>
      <w:r w:rsidR="00180C22" w:rsidRPr="005F4C71">
        <w:rPr>
          <w:rFonts w:asciiTheme="minorHAnsi" w:hAnsiTheme="minorHAnsi" w:cstheme="minorHAnsi"/>
        </w:rPr>
        <w:t>e</w:t>
      </w:r>
      <w:r w:rsidR="00673197" w:rsidRPr="005F4C71">
        <w:rPr>
          <w:rFonts w:asciiTheme="minorHAnsi" w:hAnsiTheme="minorHAnsi" w:cstheme="minorHAnsi"/>
        </w:rPr>
        <w:t xml:space="preserve"> </w:t>
      </w:r>
      <w:r w:rsidRPr="005F4C71">
        <w:rPr>
          <w:rFonts w:asciiTheme="minorHAnsi" w:hAnsiTheme="minorHAnsi" w:cstheme="minorHAnsi"/>
        </w:rPr>
        <w:t>evaluar por sí mismo lo comentado</w:t>
      </w:r>
      <w:r w:rsidR="00673197" w:rsidRPr="005F4C71">
        <w:rPr>
          <w:rFonts w:asciiTheme="minorHAnsi" w:hAnsiTheme="minorHAnsi" w:cstheme="minorHAnsi"/>
        </w:rPr>
        <w:t>:</w:t>
      </w:r>
    </w:p>
    <w:p w14:paraId="508207AE" w14:textId="5BBC3338" w:rsidR="00204C0E" w:rsidRPr="00FB32E2" w:rsidRDefault="00B30735" w:rsidP="00FB32E2">
      <w:pPr>
        <w:pStyle w:val="NormalWeb"/>
        <w:ind w:left="567" w:right="566"/>
        <w:rPr>
          <w:rFonts w:asciiTheme="minorHAnsi" w:hAnsiTheme="minorHAnsi" w:cstheme="minorHAnsi"/>
          <w:color w:val="000099"/>
        </w:rPr>
      </w:pPr>
      <w:r w:rsidRPr="00FB32E2">
        <w:rPr>
          <w:rFonts w:asciiTheme="minorHAnsi" w:hAnsiTheme="minorHAnsi" w:cstheme="minorHAnsi"/>
          <w:color w:val="000099"/>
        </w:rPr>
        <w:t>¿Qué es lo que debemos hacer?... Debemos comenzar a confesar nuestra pecaminosidad a Dios con</w:t>
      </w:r>
      <w:r w:rsidR="000C487B" w:rsidRPr="00FB32E2">
        <w:rPr>
          <w:rFonts w:asciiTheme="minorHAnsi" w:hAnsiTheme="minorHAnsi" w:cstheme="minorHAnsi"/>
          <w:color w:val="000099"/>
        </w:rPr>
        <w:t xml:space="preserve"> humildad de</w:t>
      </w:r>
      <w:r w:rsidRPr="00FB32E2">
        <w:rPr>
          <w:rFonts w:asciiTheme="minorHAnsi" w:hAnsiTheme="minorHAnsi" w:cstheme="minorHAnsi"/>
          <w:color w:val="000099"/>
        </w:rPr>
        <w:t xml:space="preserve"> espíritu, con profunda contrición ante Dios, siendo celosos en nuestro arrepentimiento. Es el único mensaje que puedo traer esta noche</w:t>
      </w:r>
      <w:r w:rsidR="00F808B6" w:rsidRPr="00FB32E2">
        <w:rPr>
          <w:rFonts w:asciiTheme="minorHAnsi" w:hAnsiTheme="minorHAnsi" w:cstheme="minorHAnsi"/>
          <w:color w:val="000099"/>
        </w:rPr>
        <w:t>. Se trata precisamente de eso…</w:t>
      </w:r>
    </w:p>
    <w:p w14:paraId="276D8743" w14:textId="77777777" w:rsidR="00673197" w:rsidRPr="005F4C71" w:rsidRDefault="00F808B6" w:rsidP="00A2526C">
      <w:pPr>
        <w:pStyle w:val="NormalWeb"/>
        <w:rPr>
          <w:rFonts w:asciiTheme="minorHAnsi" w:hAnsiTheme="minorHAnsi" w:cstheme="minorHAnsi"/>
        </w:rPr>
      </w:pPr>
      <w:r w:rsidRPr="005F4C71">
        <w:rPr>
          <w:rFonts w:asciiTheme="minorHAnsi" w:hAnsiTheme="minorHAnsi" w:cstheme="minorHAnsi"/>
        </w:rPr>
        <w:lastRenderedPageBreak/>
        <w:t>Lo anterior suena</w:t>
      </w:r>
      <w:r w:rsidR="00673197" w:rsidRPr="005F4C71">
        <w:rPr>
          <w:rFonts w:asciiTheme="minorHAnsi" w:hAnsiTheme="minorHAnsi" w:cstheme="minorHAnsi"/>
        </w:rPr>
        <w:t xml:space="preserve"> </w:t>
      </w:r>
      <w:r w:rsidR="0017079C" w:rsidRPr="005F4C71">
        <w:rPr>
          <w:rFonts w:asciiTheme="minorHAnsi" w:hAnsiTheme="minorHAnsi" w:cstheme="minorHAnsi"/>
        </w:rPr>
        <w:t>bien</w:t>
      </w:r>
      <w:r w:rsidR="004E6B41" w:rsidRPr="005F4C71">
        <w:rPr>
          <w:rFonts w:asciiTheme="minorHAnsi" w:hAnsiTheme="minorHAnsi" w:cstheme="minorHAnsi"/>
        </w:rPr>
        <w:t xml:space="preserve"> y</w:t>
      </w:r>
      <w:r w:rsidRPr="005F4C71">
        <w:rPr>
          <w:rFonts w:asciiTheme="minorHAnsi" w:hAnsiTheme="minorHAnsi" w:cstheme="minorHAnsi"/>
        </w:rPr>
        <w:t xml:space="preserve"> parece venir al punto</w:t>
      </w:r>
      <w:r w:rsidR="00673197" w:rsidRPr="005F4C71">
        <w:rPr>
          <w:rFonts w:asciiTheme="minorHAnsi" w:hAnsiTheme="minorHAnsi" w:cstheme="minorHAnsi"/>
        </w:rPr>
        <w:t xml:space="preserve">. </w:t>
      </w:r>
      <w:r w:rsidR="0034125C" w:rsidRPr="005F4C71">
        <w:rPr>
          <w:rFonts w:asciiTheme="minorHAnsi" w:hAnsiTheme="minorHAnsi" w:cstheme="minorHAnsi"/>
        </w:rPr>
        <w:t xml:space="preserve">Pero el </w:t>
      </w:r>
      <w:r w:rsidR="00673197" w:rsidRPr="005F4C71">
        <w:rPr>
          <w:rFonts w:asciiTheme="minorHAnsi" w:hAnsiTheme="minorHAnsi" w:cstheme="minorHAnsi"/>
        </w:rPr>
        <w:t xml:space="preserve">problema </w:t>
      </w:r>
      <w:r w:rsidRPr="005F4C71">
        <w:rPr>
          <w:rFonts w:asciiTheme="minorHAnsi" w:hAnsiTheme="minorHAnsi" w:cstheme="minorHAnsi"/>
        </w:rPr>
        <w:t xml:space="preserve">se hace </w:t>
      </w:r>
      <w:r w:rsidR="00511B4A" w:rsidRPr="005F4C71">
        <w:rPr>
          <w:rFonts w:asciiTheme="minorHAnsi" w:hAnsiTheme="minorHAnsi" w:cstheme="minorHAnsi"/>
        </w:rPr>
        <w:t>evide</w:t>
      </w:r>
      <w:r w:rsidRPr="005F4C71">
        <w:rPr>
          <w:rFonts w:asciiTheme="minorHAnsi" w:hAnsiTheme="minorHAnsi" w:cstheme="minorHAnsi"/>
        </w:rPr>
        <w:t>nte</w:t>
      </w:r>
      <w:r w:rsidR="00673197" w:rsidRPr="005F4C71">
        <w:rPr>
          <w:rFonts w:asciiTheme="minorHAnsi" w:hAnsiTheme="minorHAnsi" w:cstheme="minorHAnsi"/>
        </w:rPr>
        <w:t xml:space="preserve"> </w:t>
      </w:r>
      <w:r w:rsidR="002F6880" w:rsidRPr="005F4C71">
        <w:rPr>
          <w:rFonts w:asciiTheme="minorHAnsi" w:hAnsiTheme="minorHAnsi" w:cstheme="minorHAnsi"/>
        </w:rPr>
        <w:t>al continuar</w:t>
      </w:r>
      <w:r w:rsidR="00673197" w:rsidRPr="005F4C71">
        <w:rPr>
          <w:rFonts w:asciiTheme="minorHAnsi" w:hAnsiTheme="minorHAnsi" w:cstheme="minorHAnsi"/>
        </w:rPr>
        <w:t>:</w:t>
      </w:r>
    </w:p>
    <w:p w14:paraId="2FEAE225" w14:textId="620A5EC4" w:rsidR="00F808B6" w:rsidRPr="005F4C71" w:rsidRDefault="00F808B6" w:rsidP="00C0670E">
      <w:pPr>
        <w:pStyle w:val="NormalWeb"/>
        <w:ind w:left="567" w:right="566"/>
        <w:rPr>
          <w:rFonts w:asciiTheme="minorHAnsi" w:hAnsiTheme="minorHAnsi" w:cstheme="minorHAnsi"/>
        </w:rPr>
      </w:pPr>
      <w:r w:rsidRPr="00C0670E">
        <w:rPr>
          <w:rFonts w:asciiTheme="minorHAnsi" w:hAnsiTheme="minorHAnsi" w:cstheme="minorHAnsi"/>
          <w:color w:val="000099"/>
        </w:rPr>
        <w:t>Supongamos que decimos no tener</w:t>
      </w:r>
      <w:r w:rsidR="00C714E2" w:rsidRPr="00C0670E">
        <w:rPr>
          <w:rFonts w:asciiTheme="minorHAnsi" w:hAnsiTheme="minorHAnsi" w:cstheme="minorHAnsi"/>
          <w:color w:val="000099"/>
        </w:rPr>
        <w:t xml:space="preserve"> absolutamente</w:t>
      </w:r>
      <w:r w:rsidRPr="00C0670E">
        <w:rPr>
          <w:rFonts w:asciiTheme="minorHAnsi" w:hAnsiTheme="minorHAnsi" w:cstheme="minorHAnsi"/>
          <w:color w:val="000099"/>
        </w:rPr>
        <w:t xml:space="preserve"> nada que confesar. </w:t>
      </w:r>
      <w:r w:rsidR="00C714E2" w:rsidRPr="00C0670E">
        <w:rPr>
          <w:rFonts w:asciiTheme="minorHAnsi" w:hAnsiTheme="minorHAnsi" w:cstheme="minorHAnsi"/>
          <w:color w:val="000099"/>
        </w:rPr>
        <w:t xml:space="preserve">Eso nada </w:t>
      </w:r>
      <w:r w:rsidR="004E6B41" w:rsidRPr="00C0670E">
        <w:rPr>
          <w:rFonts w:asciiTheme="minorHAnsi" w:hAnsiTheme="minorHAnsi" w:cstheme="minorHAnsi"/>
          <w:color w:val="000099"/>
        </w:rPr>
        <w:t>cambia en el asunto</w:t>
      </w:r>
      <w:r w:rsidR="00C714E2" w:rsidRPr="00C0670E">
        <w:rPr>
          <w:rFonts w:asciiTheme="minorHAnsi" w:hAnsiTheme="minorHAnsi" w:cstheme="minorHAnsi"/>
          <w:color w:val="000099"/>
        </w:rPr>
        <w:t>. Cuando el Señor nos envía la palabra de que somos pecaminosos, debemos decir que lo somos, podamos verlo o no. Esa debiera ser nuestra experiencia</w:t>
      </w:r>
      <w:r w:rsidR="00C714E2" w:rsidRPr="005F4C71">
        <w:rPr>
          <w:rFonts w:asciiTheme="minorHAnsi" w:hAnsiTheme="minorHAnsi" w:cstheme="minorHAnsi"/>
        </w:rPr>
        <w:t xml:space="preserve"> (</w:t>
      </w:r>
      <w:r w:rsidR="007E7AA5">
        <w:rPr>
          <w:rFonts w:asciiTheme="minorHAnsi" w:hAnsiTheme="minorHAnsi" w:cstheme="minorHAnsi"/>
        </w:rPr>
        <w:t xml:space="preserve">W.W. Prescott, </w:t>
      </w:r>
      <w:r w:rsidR="00C714E2" w:rsidRPr="005F4C71">
        <w:rPr>
          <w:rFonts w:asciiTheme="minorHAnsi" w:hAnsiTheme="minorHAnsi" w:cstheme="minorHAnsi"/>
          <w:i/>
        </w:rPr>
        <w:t>General Conference</w:t>
      </w:r>
      <w:r w:rsidR="00C0670E">
        <w:rPr>
          <w:rFonts w:asciiTheme="minorHAnsi" w:hAnsiTheme="minorHAnsi" w:cstheme="minorHAnsi"/>
          <w:i/>
        </w:rPr>
        <w:t xml:space="preserve"> Daily</w:t>
      </w:r>
      <w:r w:rsidR="00C714E2" w:rsidRPr="005F4C71">
        <w:rPr>
          <w:rFonts w:asciiTheme="minorHAnsi" w:hAnsiTheme="minorHAnsi" w:cstheme="minorHAnsi"/>
          <w:i/>
        </w:rPr>
        <w:t xml:space="preserve"> Bulletin</w:t>
      </w:r>
      <w:r w:rsidR="00C714E2" w:rsidRPr="005F4C71">
        <w:rPr>
          <w:rFonts w:asciiTheme="minorHAnsi" w:hAnsiTheme="minorHAnsi" w:cstheme="minorHAnsi"/>
        </w:rPr>
        <w:t xml:space="preserve"> 1893, 65).</w:t>
      </w:r>
    </w:p>
    <w:p w14:paraId="7A4BE76B" w14:textId="77777777" w:rsidR="007E7AA5" w:rsidRDefault="009010CF" w:rsidP="00A2526C">
      <w:pPr>
        <w:pStyle w:val="NormalWeb"/>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CD3D14" w:rsidRPr="005F4C71">
        <w:rPr>
          <w:rFonts w:asciiTheme="minorHAnsi" w:hAnsiTheme="minorHAnsi" w:cstheme="minorHAnsi"/>
        </w:rPr>
        <w:t>ningún lugar dicen las</w:t>
      </w:r>
      <w:r w:rsidR="00673197" w:rsidRPr="005F4C71">
        <w:rPr>
          <w:rFonts w:asciiTheme="minorHAnsi" w:hAnsiTheme="minorHAnsi" w:cstheme="minorHAnsi"/>
        </w:rPr>
        <w:t xml:space="preserve"> Escrituras que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CD3D14" w:rsidRPr="005F4C71">
        <w:rPr>
          <w:rFonts w:asciiTheme="minorHAnsi" w:hAnsiTheme="minorHAnsi" w:cstheme="minorHAnsi"/>
        </w:rPr>
        <w:t>espera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673197" w:rsidRPr="005F4C71">
        <w:rPr>
          <w:rFonts w:asciiTheme="minorHAnsi" w:hAnsiTheme="minorHAnsi" w:cstheme="minorHAnsi"/>
        </w:rPr>
        <w:t xml:space="preserve"> </w:t>
      </w:r>
      <w:r w:rsidR="00CD3D14" w:rsidRPr="005F4C71">
        <w:rPr>
          <w:rFonts w:asciiTheme="minorHAnsi" w:hAnsiTheme="minorHAnsi" w:cstheme="minorHAnsi"/>
        </w:rPr>
        <w:t>de labios expresada</w:t>
      </w:r>
      <w:r w:rsidR="00673197" w:rsidRPr="005F4C71">
        <w:rPr>
          <w:rFonts w:asciiTheme="minorHAnsi" w:hAnsiTheme="minorHAnsi" w:cstheme="minorHAnsi"/>
        </w:rPr>
        <w:t xml:space="preserve"> </w:t>
      </w:r>
      <w:r w:rsidR="00CD3D14" w:rsidRPr="005F4C71">
        <w:rPr>
          <w:rFonts w:asciiTheme="minorHAnsi" w:hAnsiTheme="minorHAnsi" w:cstheme="minorHAnsi"/>
        </w:rPr>
        <w:t>en</w:t>
      </w:r>
      <w:r w:rsidR="00673197" w:rsidRPr="005F4C71">
        <w:rPr>
          <w:rFonts w:asciiTheme="minorHAnsi" w:hAnsiTheme="minorHAnsi" w:cstheme="minorHAnsi"/>
        </w:rPr>
        <w:t xml:space="preserve"> </w:t>
      </w:r>
      <w:r w:rsidR="00815580" w:rsidRPr="005F4C71">
        <w:rPr>
          <w:rFonts w:asciiTheme="minorHAnsi" w:hAnsiTheme="minorHAnsi" w:cstheme="minorHAnsi"/>
        </w:rPr>
        <w:t>palabras</w:t>
      </w:r>
      <w:r w:rsidR="00673197" w:rsidRPr="005F4C71">
        <w:rPr>
          <w:rFonts w:asciiTheme="minorHAnsi" w:hAnsiTheme="minorHAnsi" w:cstheme="minorHAnsi"/>
        </w:rPr>
        <w:t xml:space="preserve"> que </w:t>
      </w:r>
      <w:r w:rsidR="0034125C"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no s</w:t>
      </w:r>
      <w:r w:rsidR="0034125C" w:rsidRPr="005F4C71">
        <w:rPr>
          <w:rFonts w:asciiTheme="minorHAnsi" w:hAnsiTheme="minorHAnsi" w:cstheme="minorHAnsi"/>
        </w:rPr>
        <w:t>i</w:t>
      </w:r>
      <w:r w:rsidR="00673197" w:rsidRPr="005F4C71">
        <w:rPr>
          <w:rFonts w:asciiTheme="minorHAnsi" w:hAnsiTheme="minorHAnsi" w:cstheme="minorHAnsi"/>
        </w:rPr>
        <w:t xml:space="preserve">ente.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CD3D14" w:rsidRPr="005F4C71">
        <w:rPr>
          <w:rFonts w:asciiTheme="minorHAnsi" w:hAnsiTheme="minorHAnsi" w:cstheme="minorHAnsi"/>
        </w:rPr>
        <w:t>está más cerca de</w:t>
      </w:r>
      <w:r w:rsidR="0034125C" w:rsidRPr="005F4C71">
        <w:rPr>
          <w:rFonts w:asciiTheme="minorHAnsi" w:hAnsiTheme="minorHAnsi" w:cstheme="minorHAnsi"/>
        </w:rPr>
        <w:t>l</w:t>
      </w:r>
      <w:r w:rsidR="00673197" w:rsidRPr="005F4C71">
        <w:rPr>
          <w:rFonts w:asciiTheme="minorHAnsi" w:hAnsiTheme="minorHAnsi" w:cstheme="minorHAnsi"/>
        </w:rPr>
        <w:t xml:space="preserve"> islamismo que d</w:t>
      </w:r>
      <w:r w:rsidR="0034125C" w:rsidRPr="005F4C71">
        <w:rPr>
          <w:rFonts w:asciiTheme="minorHAnsi" w:hAnsiTheme="minorHAnsi" w:cstheme="minorHAnsi"/>
        </w:rPr>
        <w:t>el</w:t>
      </w:r>
      <w:r w:rsidR="002F4C3B" w:rsidRPr="005F4C71">
        <w:rPr>
          <w:rFonts w:asciiTheme="minorHAnsi" w:hAnsiTheme="minorHAnsi" w:cstheme="minorHAnsi"/>
        </w:rPr>
        <w:t xml:space="preserve"> auténtico</w:t>
      </w:r>
      <w:r w:rsidR="00673197" w:rsidRPr="005F4C71">
        <w:rPr>
          <w:rFonts w:asciiTheme="minorHAnsi" w:hAnsiTheme="minorHAnsi" w:cstheme="minorHAnsi"/>
        </w:rPr>
        <w:t xml:space="preserve"> cristianismo.</w:t>
      </w:r>
    </w:p>
    <w:p w14:paraId="24AED912" w14:textId="77777777" w:rsidR="007E7AA5" w:rsidRDefault="002F4C3B" w:rsidP="007E7AA5">
      <w:pPr>
        <w:pStyle w:val="NormalWeb"/>
        <w:ind w:left="567" w:right="566"/>
        <w:rPr>
          <w:rFonts w:asciiTheme="minorHAnsi" w:hAnsiTheme="minorHAnsi" w:cstheme="minorHAnsi"/>
        </w:rPr>
      </w:pPr>
      <w:r w:rsidRPr="007E7AA5">
        <w:rPr>
          <w:rFonts w:asciiTheme="minorHAnsi" w:hAnsiTheme="minorHAnsi" w:cstheme="minorHAnsi"/>
          <w:color w:val="000099"/>
        </w:rPr>
        <w:t>Quizá los labios expresen una pobreza de alma que no reconoce el corazón</w:t>
      </w:r>
      <w:r w:rsidRPr="005F4C71">
        <w:rPr>
          <w:rFonts w:asciiTheme="minorHAnsi" w:hAnsiTheme="minorHAnsi" w:cstheme="minorHAnsi"/>
        </w:rPr>
        <w:t xml:space="preserve"> (</w:t>
      </w:r>
      <w:r w:rsidRPr="005F4C71">
        <w:rPr>
          <w:rFonts w:asciiTheme="minorHAnsi" w:hAnsiTheme="minorHAnsi" w:cstheme="minorHAnsi"/>
          <w:i/>
        </w:rPr>
        <w:t>Palabras de vida del gran Maestro</w:t>
      </w:r>
      <w:r w:rsidRPr="005F4C71">
        <w:rPr>
          <w:rFonts w:asciiTheme="minorHAnsi" w:hAnsiTheme="minorHAnsi" w:cstheme="minorHAnsi"/>
        </w:rPr>
        <w:t>, 123).</w:t>
      </w:r>
    </w:p>
    <w:p w14:paraId="60F25FE2" w14:textId="06953214"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Jones </w:t>
      </w:r>
      <w:r w:rsidR="0059235C" w:rsidRPr="005F4C71">
        <w:rPr>
          <w:rFonts w:asciiTheme="minorHAnsi" w:hAnsiTheme="minorHAnsi" w:cstheme="minorHAnsi"/>
        </w:rPr>
        <w:t>percib</w:t>
      </w:r>
      <w:r w:rsidR="00FB1DB7" w:rsidRPr="005F4C71">
        <w:rPr>
          <w:rFonts w:asciiTheme="minorHAnsi" w:hAnsiTheme="minorHAnsi" w:cstheme="minorHAnsi"/>
        </w:rPr>
        <w:t>ía</w:t>
      </w:r>
      <w:r w:rsidR="002F4C3B" w:rsidRPr="005F4C71">
        <w:rPr>
          <w:rFonts w:asciiTheme="minorHAnsi" w:hAnsiTheme="minorHAnsi" w:cstheme="minorHAnsi"/>
        </w:rPr>
        <w:t xml:space="preserve"> el peligro</w:t>
      </w:r>
      <w:r w:rsidRPr="005F4C71">
        <w:rPr>
          <w:rFonts w:asciiTheme="minorHAnsi" w:hAnsiTheme="minorHAnsi" w:cstheme="minorHAnsi"/>
        </w:rPr>
        <w:t xml:space="preserve"> que </w:t>
      </w:r>
      <w:r w:rsidR="002F4C3B" w:rsidRPr="005F4C71">
        <w:rPr>
          <w:rFonts w:asciiTheme="minorHAnsi" w:hAnsiTheme="minorHAnsi" w:cstheme="minorHAnsi"/>
        </w:rPr>
        <w:t>esas</w:t>
      </w:r>
      <w:r w:rsidRPr="005F4C71">
        <w:rPr>
          <w:rFonts w:asciiTheme="minorHAnsi" w:hAnsiTheme="minorHAnsi" w:cstheme="minorHAnsi"/>
        </w:rPr>
        <w:t xml:space="preserve"> </w:t>
      </w:r>
      <w:r w:rsidR="00E52128" w:rsidRPr="005F4C71">
        <w:rPr>
          <w:rFonts w:asciiTheme="minorHAnsi" w:hAnsiTheme="minorHAnsi" w:cstheme="minorHAnsi"/>
        </w:rPr>
        <w:t>ideas</w:t>
      </w:r>
      <w:r w:rsidR="00026D09" w:rsidRPr="005F4C71">
        <w:rPr>
          <w:rFonts w:asciiTheme="minorHAnsi" w:hAnsiTheme="minorHAnsi" w:cstheme="minorHAnsi"/>
        </w:rPr>
        <w:t xml:space="preserve"> encerraban</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34125C" w:rsidRPr="005F4C71">
        <w:rPr>
          <w:rFonts w:asciiTheme="minorHAnsi" w:hAnsiTheme="minorHAnsi" w:cstheme="minorHAnsi"/>
        </w:rPr>
        <w:t>el</w:t>
      </w:r>
      <w:r w:rsidRPr="005F4C71">
        <w:rPr>
          <w:rFonts w:asciiTheme="minorHAnsi" w:hAnsiTheme="minorHAnsi" w:cstheme="minorHAnsi"/>
        </w:rPr>
        <w:t xml:space="preserve"> evidente propósito de responder a Prescott</w:t>
      </w:r>
      <w:r w:rsidR="002F4C3B" w:rsidRPr="005F4C71">
        <w:rPr>
          <w:rFonts w:asciiTheme="minorHAnsi" w:hAnsiTheme="minorHAnsi" w:cstheme="minorHAnsi"/>
        </w:rPr>
        <w:t>, Jones</w:t>
      </w:r>
      <w:r w:rsidRPr="005F4C71">
        <w:rPr>
          <w:rFonts w:asciiTheme="minorHAnsi" w:hAnsiTheme="minorHAnsi" w:cstheme="minorHAnsi"/>
        </w:rPr>
        <w:t xml:space="preserve"> </w:t>
      </w:r>
      <w:r w:rsidR="00F72173" w:rsidRPr="005F4C71">
        <w:rPr>
          <w:rFonts w:asciiTheme="minorHAnsi" w:hAnsiTheme="minorHAnsi" w:cstheme="minorHAnsi"/>
        </w:rPr>
        <w:t>declaró</w:t>
      </w:r>
      <w:r w:rsidR="002F4C3B" w:rsidRPr="005F4C71">
        <w:rPr>
          <w:rFonts w:asciiTheme="minorHAnsi" w:hAnsiTheme="minorHAnsi" w:cstheme="minorHAnsi"/>
        </w:rPr>
        <w:t xml:space="preserve"> posteriormente</w:t>
      </w:r>
      <w:r w:rsidRPr="005F4C71">
        <w:rPr>
          <w:rFonts w:asciiTheme="minorHAnsi" w:hAnsiTheme="minorHAnsi" w:cstheme="minorHAnsi"/>
        </w:rPr>
        <w:t>:</w:t>
      </w:r>
    </w:p>
    <w:p w14:paraId="4D555504" w14:textId="470B0302" w:rsidR="0005401F" w:rsidRPr="005F4C71" w:rsidRDefault="002E5416" w:rsidP="00460D60">
      <w:pPr>
        <w:pStyle w:val="NormalWeb"/>
        <w:ind w:left="567" w:right="566"/>
        <w:rPr>
          <w:rFonts w:asciiTheme="minorHAnsi" w:hAnsiTheme="minorHAnsi" w:cstheme="minorHAnsi"/>
        </w:rPr>
      </w:pPr>
      <w:r w:rsidRPr="00460D60">
        <w:rPr>
          <w:rFonts w:asciiTheme="minorHAnsi" w:hAnsiTheme="minorHAnsi" w:cstheme="minorHAnsi"/>
          <w:color w:val="000099"/>
        </w:rPr>
        <w:t xml:space="preserve">Si el Señor quitara nuestros pecados sin que lo supiéramos, ¿qué bien nos haría eso? </w:t>
      </w:r>
      <w:r w:rsidR="0005401F" w:rsidRPr="00460D60">
        <w:rPr>
          <w:rFonts w:asciiTheme="minorHAnsi" w:hAnsiTheme="minorHAnsi" w:cstheme="minorHAnsi"/>
          <w:color w:val="000099"/>
        </w:rPr>
        <w:t>Sería simplemente convertirnos en máquinas. No es ese su propósito, por consiguiente</w:t>
      </w:r>
      <w:r w:rsidR="00460D60" w:rsidRPr="00460D60">
        <w:rPr>
          <w:rFonts w:asciiTheme="minorHAnsi" w:hAnsiTheme="minorHAnsi" w:cstheme="minorHAnsi"/>
          <w:color w:val="000099"/>
        </w:rPr>
        <w:t>,</w:t>
      </w:r>
      <w:r w:rsidR="0005401F" w:rsidRPr="00460D60">
        <w:rPr>
          <w:rFonts w:asciiTheme="minorHAnsi" w:hAnsiTheme="minorHAnsi" w:cstheme="minorHAnsi"/>
          <w:color w:val="000099"/>
        </w:rPr>
        <w:t xml:space="preserve"> quiere que</w:t>
      </w:r>
      <w:r w:rsidR="005D7DF8" w:rsidRPr="00460D60">
        <w:rPr>
          <w:rFonts w:asciiTheme="minorHAnsi" w:hAnsiTheme="minorHAnsi" w:cstheme="minorHAnsi"/>
          <w:color w:val="000099"/>
        </w:rPr>
        <w:t xml:space="preserve"> vosotros y yo</w:t>
      </w:r>
      <w:r w:rsidR="0005401F" w:rsidRPr="00460D60">
        <w:rPr>
          <w:rFonts w:asciiTheme="minorHAnsi" w:hAnsiTheme="minorHAnsi" w:cstheme="minorHAnsi"/>
          <w:color w:val="000099"/>
        </w:rPr>
        <w:t xml:space="preserve"> sepamos cuándo se </w:t>
      </w:r>
      <w:r w:rsidR="008D7989" w:rsidRPr="00460D60">
        <w:rPr>
          <w:rFonts w:asciiTheme="minorHAnsi" w:hAnsiTheme="minorHAnsi" w:cstheme="minorHAnsi"/>
          <w:color w:val="000099"/>
        </w:rPr>
        <w:t>quit</w:t>
      </w:r>
      <w:r w:rsidR="0005401F" w:rsidRPr="00460D60">
        <w:rPr>
          <w:rFonts w:asciiTheme="minorHAnsi" w:hAnsiTheme="minorHAnsi" w:cstheme="minorHAnsi"/>
          <w:color w:val="000099"/>
        </w:rPr>
        <w:t xml:space="preserve">an nuestros pecados, </w:t>
      </w:r>
      <w:r w:rsidR="005D7DF8" w:rsidRPr="00460D60">
        <w:rPr>
          <w:rFonts w:asciiTheme="minorHAnsi" w:hAnsiTheme="minorHAnsi" w:cstheme="minorHAnsi"/>
          <w:color w:val="000099"/>
        </w:rPr>
        <w:t>para</w:t>
      </w:r>
      <w:r w:rsidR="0005401F" w:rsidRPr="00460D60">
        <w:rPr>
          <w:rFonts w:asciiTheme="minorHAnsi" w:hAnsiTheme="minorHAnsi" w:cstheme="minorHAnsi"/>
          <w:color w:val="000099"/>
        </w:rPr>
        <w:t xml:space="preserve"> saber</w:t>
      </w:r>
      <w:r w:rsidR="005D7DF8" w:rsidRPr="00460D60">
        <w:rPr>
          <w:rFonts w:asciiTheme="minorHAnsi" w:hAnsiTheme="minorHAnsi" w:cstheme="minorHAnsi"/>
          <w:color w:val="000099"/>
        </w:rPr>
        <w:t xml:space="preserve"> así</w:t>
      </w:r>
      <w:r w:rsidR="0005401F" w:rsidRPr="00460D60">
        <w:rPr>
          <w:rFonts w:asciiTheme="minorHAnsi" w:hAnsiTheme="minorHAnsi" w:cstheme="minorHAnsi"/>
          <w:color w:val="000099"/>
        </w:rPr>
        <w:t xml:space="preserve"> cuándo viene su justicia…</w:t>
      </w:r>
      <w:r w:rsidR="00511B4A" w:rsidRPr="00460D60">
        <w:rPr>
          <w:rFonts w:asciiTheme="minorHAnsi" w:hAnsiTheme="minorHAnsi" w:cstheme="minorHAnsi"/>
          <w:color w:val="000099"/>
        </w:rPr>
        <w:tab/>
      </w:r>
      <w:r w:rsidR="00511B4A" w:rsidRPr="00460D60">
        <w:rPr>
          <w:rFonts w:asciiTheme="minorHAnsi" w:hAnsiTheme="minorHAnsi" w:cstheme="minorHAnsi"/>
          <w:color w:val="000099"/>
        </w:rPr>
        <w:br/>
      </w:r>
      <w:r w:rsidR="0005401F" w:rsidRPr="00460D60">
        <w:rPr>
          <w:rFonts w:asciiTheme="minorHAnsi" w:hAnsiTheme="minorHAnsi" w:cstheme="minorHAnsi"/>
          <w:color w:val="000099"/>
        </w:rPr>
        <w:t>Somos siempre instrumentos inteligentes… El Señor nos empleará siempre de acuerdo con nuestra propia elección</w:t>
      </w:r>
      <w:r w:rsidR="005D7DF8" w:rsidRPr="00460D60">
        <w:rPr>
          <w:rFonts w:asciiTheme="minorHAnsi" w:hAnsiTheme="minorHAnsi" w:cstheme="minorHAnsi"/>
          <w:color w:val="000099"/>
        </w:rPr>
        <w:t xml:space="preserve"> vital</w:t>
      </w:r>
      <w:r w:rsidR="0005401F" w:rsidRPr="005F4C71">
        <w:rPr>
          <w:rFonts w:asciiTheme="minorHAnsi" w:hAnsiTheme="minorHAnsi" w:cstheme="minorHAnsi"/>
        </w:rPr>
        <w:t xml:space="preserve"> (</w:t>
      </w:r>
      <w:r w:rsidR="00A40D44">
        <w:rPr>
          <w:rFonts w:asciiTheme="minorHAnsi" w:hAnsiTheme="minorHAnsi" w:cstheme="minorHAnsi"/>
        </w:rPr>
        <w:t xml:space="preserve">A.T. Jones, </w:t>
      </w:r>
      <w:hyperlink r:id="rId47" w:tgtFrame="_blank" w:history="1">
        <w:r w:rsidR="0005401F" w:rsidRPr="00287A18">
          <w:rPr>
            <w:rStyle w:val="Hipervnculo"/>
            <w:rFonts w:asciiTheme="minorHAnsi" w:hAnsiTheme="minorHAnsi" w:cstheme="minorHAnsi"/>
            <w:i/>
            <w:color w:val="000000" w:themeColor="text1"/>
            <w:u w:val="none"/>
          </w:rPr>
          <w:t>General Conference</w:t>
        </w:r>
        <w:r w:rsidR="007E7AA5" w:rsidRPr="00287A18">
          <w:rPr>
            <w:rStyle w:val="Hipervnculo"/>
            <w:rFonts w:asciiTheme="minorHAnsi" w:hAnsiTheme="minorHAnsi" w:cstheme="minorHAnsi"/>
            <w:i/>
            <w:color w:val="000000" w:themeColor="text1"/>
            <w:u w:val="none"/>
          </w:rPr>
          <w:t xml:space="preserve"> Daily</w:t>
        </w:r>
        <w:r w:rsidR="0005401F" w:rsidRPr="00287A18">
          <w:rPr>
            <w:rStyle w:val="Hipervnculo"/>
            <w:rFonts w:asciiTheme="minorHAnsi" w:hAnsiTheme="minorHAnsi" w:cstheme="minorHAnsi"/>
            <w:i/>
            <w:color w:val="000000" w:themeColor="text1"/>
            <w:u w:val="none"/>
          </w:rPr>
          <w:t xml:space="preserve"> Bulletin</w:t>
        </w:r>
        <w:r w:rsidR="0005401F" w:rsidRPr="00287A18">
          <w:rPr>
            <w:rStyle w:val="Hipervnculo"/>
            <w:rFonts w:asciiTheme="minorHAnsi" w:hAnsiTheme="minorHAnsi" w:cstheme="minorHAnsi"/>
            <w:color w:val="000000" w:themeColor="text1"/>
            <w:u w:val="none"/>
          </w:rPr>
          <w:t xml:space="preserve"> 1893</w:t>
        </w:r>
        <w:r w:rsidR="007E7AA5" w:rsidRPr="00287A18">
          <w:rPr>
            <w:rStyle w:val="Hipervnculo"/>
            <w:rFonts w:asciiTheme="minorHAnsi" w:hAnsiTheme="minorHAnsi" w:cstheme="minorHAnsi"/>
            <w:color w:val="000000" w:themeColor="text1"/>
            <w:u w:val="none"/>
          </w:rPr>
          <w:t xml:space="preserve"> nº </w:t>
        </w:r>
        <w:r w:rsidR="000A0003" w:rsidRPr="00287A18">
          <w:rPr>
            <w:rStyle w:val="Hipervnculo"/>
            <w:rFonts w:asciiTheme="minorHAnsi" w:hAnsiTheme="minorHAnsi" w:cstheme="minorHAnsi"/>
            <w:color w:val="000000" w:themeColor="text1"/>
            <w:u w:val="none"/>
          </w:rPr>
          <w:t>17</w:t>
        </w:r>
      </w:hyperlink>
      <w:r w:rsidR="0005401F" w:rsidRPr="005F4C71">
        <w:rPr>
          <w:rFonts w:asciiTheme="minorHAnsi" w:hAnsiTheme="minorHAnsi" w:cstheme="minorHAnsi"/>
        </w:rPr>
        <w:t>,</w:t>
      </w:r>
      <w:r w:rsidR="007E7AA5">
        <w:rPr>
          <w:rFonts w:asciiTheme="minorHAnsi" w:hAnsiTheme="minorHAnsi" w:cstheme="minorHAnsi"/>
        </w:rPr>
        <w:t xml:space="preserve"> </w:t>
      </w:r>
      <w:r w:rsidR="000A0003">
        <w:rPr>
          <w:rFonts w:asciiTheme="minorHAnsi" w:hAnsiTheme="minorHAnsi" w:cstheme="minorHAnsi"/>
        </w:rPr>
        <w:t>9</w:t>
      </w:r>
      <w:r w:rsidR="007E7AA5">
        <w:rPr>
          <w:rFonts w:asciiTheme="minorHAnsi" w:hAnsiTheme="minorHAnsi" w:cstheme="minorHAnsi"/>
        </w:rPr>
        <w:t>,</w:t>
      </w:r>
      <w:r w:rsidR="0005401F" w:rsidRPr="005F4C71">
        <w:rPr>
          <w:rFonts w:asciiTheme="minorHAnsi" w:hAnsiTheme="minorHAnsi" w:cstheme="minorHAnsi"/>
        </w:rPr>
        <w:t xml:space="preserve"> </w:t>
      </w:r>
      <w:r w:rsidR="007E7AA5">
        <w:rPr>
          <w:rFonts w:asciiTheme="minorHAnsi" w:hAnsiTheme="minorHAnsi" w:cstheme="minorHAnsi"/>
        </w:rPr>
        <w:t>-</w:t>
      </w:r>
      <w:r w:rsidR="0005401F" w:rsidRPr="005F4C71">
        <w:rPr>
          <w:rFonts w:asciiTheme="minorHAnsi" w:hAnsiTheme="minorHAnsi" w:cstheme="minorHAnsi"/>
        </w:rPr>
        <w:t>404</w:t>
      </w:r>
      <w:r w:rsidR="007E7AA5">
        <w:rPr>
          <w:rFonts w:asciiTheme="minorHAnsi" w:hAnsiTheme="minorHAnsi" w:cstheme="minorHAnsi"/>
        </w:rPr>
        <w:t>-</w:t>
      </w:r>
      <w:r w:rsidR="0005401F" w:rsidRPr="005F4C71">
        <w:rPr>
          <w:rFonts w:asciiTheme="minorHAnsi" w:hAnsiTheme="minorHAnsi" w:cstheme="minorHAnsi"/>
        </w:rPr>
        <w:t>405).</w:t>
      </w:r>
    </w:p>
    <w:p w14:paraId="4B43B0DF" w14:textId="77777777" w:rsidR="00283DF2" w:rsidRPr="005F4C71" w:rsidRDefault="00283DF2" w:rsidP="00A2526C">
      <w:pPr>
        <w:pStyle w:val="NormalWeb"/>
        <w:rPr>
          <w:rFonts w:asciiTheme="minorHAnsi" w:hAnsiTheme="minorHAnsi" w:cstheme="minorHAnsi"/>
        </w:rPr>
      </w:pPr>
    </w:p>
    <w:p w14:paraId="7EE528DC" w14:textId="7F76F731" w:rsidR="00673197" w:rsidRPr="007E7AA5" w:rsidRDefault="0089594E" w:rsidP="00511B4A">
      <w:pPr>
        <w:pStyle w:val="NormalWeb"/>
        <w:jc w:val="center"/>
        <w:rPr>
          <w:rFonts w:asciiTheme="minorHAnsi" w:hAnsiTheme="minorHAnsi" w:cstheme="minorHAnsi"/>
          <w:color w:val="000099"/>
          <w:sz w:val="28"/>
          <w:szCs w:val="28"/>
        </w:rPr>
      </w:pPr>
      <w:r w:rsidRPr="007E7AA5">
        <w:rPr>
          <w:rFonts w:asciiTheme="minorHAnsi" w:hAnsiTheme="minorHAnsi" w:cstheme="minorHAnsi"/>
          <w:b/>
          <w:bCs/>
          <w:color w:val="000099"/>
          <w:sz w:val="28"/>
          <w:szCs w:val="28"/>
        </w:rPr>
        <w:t>Intent</w:t>
      </w:r>
      <w:r w:rsidR="005662DD" w:rsidRPr="007E7AA5">
        <w:rPr>
          <w:rFonts w:asciiTheme="minorHAnsi" w:hAnsiTheme="minorHAnsi" w:cstheme="minorHAnsi"/>
          <w:b/>
          <w:bCs/>
          <w:color w:val="000099"/>
          <w:sz w:val="28"/>
          <w:szCs w:val="28"/>
        </w:rPr>
        <w:t>ando</w:t>
      </w:r>
      <w:r w:rsidRPr="007E7AA5">
        <w:rPr>
          <w:rFonts w:asciiTheme="minorHAnsi" w:hAnsiTheme="minorHAnsi" w:cstheme="minorHAnsi"/>
          <w:b/>
          <w:bCs/>
          <w:color w:val="000099"/>
          <w:sz w:val="28"/>
          <w:szCs w:val="28"/>
        </w:rPr>
        <w:t xml:space="preserve"> resolver </w:t>
      </w:r>
      <w:r w:rsidR="008D0E63">
        <w:rPr>
          <w:rFonts w:asciiTheme="minorHAnsi" w:hAnsiTheme="minorHAnsi" w:cstheme="minorHAnsi"/>
          <w:b/>
          <w:bCs/>
          <w:color w:val="000099"/>
          <w:sz w:val="28"/>
          <w:szCs w:val="28"/>
        </w:rPr>
        <w:t>el impasse</w:t>
      </w:r>
    </w:p>
    <w:p w14:paraId="7473CFAE" w14:textId="76B70B55"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Prescott no expres</w:t>
      </w:r>
      <w:r w:rsidR="0034125C" w:rsidRPr="005F4C71">
        <w:rPr>
          <w:rFonts w:asciiTheme="minorHAnsi" w:hAnsiTheme="minorHAnsi" w:cstheme="minorHAnsi"/>
        </w:rPr>
        <w:t xml:space="preserve">ó </w:t>
      </w:r>
      <w:r w:rsidR="00F657A7" w:rsidRPr="005F4C71">
        <w:rPr>
          <w:rFonts w:asciiTheme="minorHAnsi" w:hAnsiTheme="minorHAnsi" w:cstheme="minorHAnsi"/>
        </w:rPr>
        <w:t>oposición</w:t>
      </w:r>
      <w:r w:rsidRPr="005F4C71">
        <w:rPr>
          <w:rFonts w:asciiTheme="minorHAnsi" w:hAnsiTheme="minorHAnsi" w:cstheme="minorHAnsi"/>
        </w:rPr>
        <w:t xml:space="preserve"> </w:t>
      </w:r>
      <w:r w:rsidR="00F657A7" w:rsidRPr="005F4C71">
        <w:rPr>
          <w:rFonts w:asciiTheme="minorHAnsi" w:hAnsiTheme="minorHAnsi" w:cstheme="minorHAnsi"/>
        </w:rPr>
        <w:t>abierta</w:t>
      </w:r>
      <w:r w:rsidRPr="005F4C71">
        <w:rPr>
          <w:rFonts w:asciiTheme="minorHAnsi" w:hAnsiTheme="minorHAnsi" w:cstheme="minorHAnsi"/>
        </w:rPr>
        <w:t xml:space="preserve"> </w:t>
      </w:r>
      <w:r w:rsidR="0089594E" w:rsidRPr="005F4C71">
        <w:rPr>
          <w:rFonts w:asciiTheme="minorHAnsi" w:hAnsiTheme="minorHAnsi" w:cstheme="minorHAnsi"/>
        </w:rPr>
        <w:t>haci</w:t>
      </w:r>
      <w:r w:rsidRPr="005F4C71">
        <w:rPr>
          <w:rFonts w:asciiTheme="minorHAnsi" w:hAnsiTheme="minorHAnsi" w:cstheme="minorHAnsi"/>
        </w:rPr>
        <w:t xml:space="preserve">a Jones, </w:t>
      </w:r>
      <w:r w:rsidR="0034125C" w:rsidRPr="005F4C71">
        <w:rPr>
          <w:rFonts w:asciiTheme="minorHAnsi" w:hAnsiTheme="minorHAnsi" w:cstheme="minorHAnsi"/>
        </w:rPr>
        <w:t>y</w:t>
      </w:r>
      <w:r w:rsidRPr="005F4C71">
        <w:rPr>
          <w:rFonts w:asciiTheme="minorHAnsi" w:hAnsiTheme="minorHAnsi" w:cstheme="minorHAnsi"/>
        </w:rPr>
        <w:t xml:space="preserve"> </w:t>
      </w:r>
      <w:r w:rsidR="0089594E" w:rsidRPr="005F4C71">
        <w:rPr>
          <w:rFonts w:asciiTheme="minorHAnsi" w:hAnsiTheme="minorHAnsi" w:cstheme="minorHAnsi"/>
        </w:rPr>
        <w:t>parece claro</w:t>
      </w:r>
      <w:r w:rsidRPr="005F4C71">
        <w:rPr>
          <w:rFonts w:asciiTheme="minorHAnsi" w:hAnsiTheme="minorHAnsi" w:cstheme="minorHAnsi"/>
        </w:rPr>
        <w:t xml:space="preserve"> que no </w:t>
      </w:r>
      <w:r w:rsidR="008E0A9D" w:rsidRPr="005F4C71">
        <w:rPr>
          <w:rFonts w:asciiTheme="minorHAnsi" w:hAnsiTheme="minorHAnsi" w:cstheme="minorHAnsi"/>
        </w:rPr>
        <w:t>hubo</w:t>
      </w:r>
      <w:r w:rsidRPr="005F4C71">
        <w:rPr>
          <w:rFonts w:asciiTheme="minorHAnsi" w:hAnsiTheme="minorHAnsi" w:cstheme="minorHAnsi"/>
        </w:rPr>
        <w:t xml:space="preserve"> </w:t>
      </w:r>
      <w:r w:rsidR="00B1643D" w:rsidRPr="005F4C71">
        <w:rPr>
          <w:rFonts w:asciiTheme="minorHAnsi" w:hAnsiTheme="minorHAnsi" w:cstheme="minorHAnsi"/>
        </w:rPr>
        <w:t>intención</w:t>
      </w:r>
      <w:r w:rsidRPr="005F4C71">
        <w:rPr>
          <w:rFonts w:asciiTheme="minorHAnsi" w:hAnsiTheme="minorHAnsi" w:cstheme="minorHAnsi"/>
        </w:rPr>
        <w:t xml:space="preserve"> consciente </w:t>
      </w:r>
      <w:r w:rsidR="00FB1DB7" w:rsidRPr="005F4C71">
        <w:rPr>
          <w:rFonts w:asciiTheme="minorHAnsi" w:hAnsiTheme="minorHAnsi" w:cstheme="minorHAnsi"/>
        </w:rPr>
        <w:t xml:space="preserve">de </w:t>
      </w:r>
      <w:r w:rsidR="0089594E" w:rsidRPr="005F4C71">
        <w:rPr>
          <w:rFonts w:asciiTheme="minorHAnsi" w:hAnsiTheme="minorHAnsi" w:cstheme="minorHAnsi"/>
        </w:rPr>
        <w:t>tal cosa</w:t>
      </w:r>
      <w:r w:rsidR="00B24FA7">
        <w:rPr>
          <w:rFonts w:asciiTheme="minorHAnsi" w:hAnsiTheme="minorHAnsi" w:cstheme="minorHAnsi"/>
        </w:rPr>
        <w:t xml:space="preserve"> por su parte</w:t>
      </w:r>
      <w:r w:rsidRPr="005F4C71">
        <w:rPr>
          <w:rFonts w:asciiTheme="minorHAnsi" w:hAnsiTheme="minorHAnsi" w:cstheme="minorHAnsi"/>
        </w:rPr>
        <w:t>.</w:t>
      </w:r>
      <w:r w:rsidR="0089594E" w:rsidRPr="005F4C71">
        <w:rPr>
          <w:rFonts w:asciiTheme="minorHAnsi" w:hAnsiTheme="minorHAnsi" w:cstheme="minorHAnsi"/>
        </w:rPr>
        <w:t xml:space="preserve"> Pero cabe preguntarse</w:t>
      </w:r>
      <w:r w:rsidR="00E856BE">
        <w:rPr>
          <w:rFonts w:asciiTheme="minorHAnsi" w:hAnsiTheme="minorHAnsi" w:cstheme="minorHAnsi"/>
        </w:rPr>
        <w:t xml:space="preserve"> si h</w:t>
      </w:r>
      <w:r w:rsidR="0089594E" w:rsidRPr="005F4C71">
        <w:rPr>
          <w:rFonts w:asciiTheme="minorHAnsi" w:hAnsiTheme="minorHAnsi" w:cstheme="minorHAnsi"/>
        </w:rPr>
        <w:t xml:space="preserve">abía superado realmente su oposición inicial al mensaje </w:t>
      </w:r>
      <w:r w:rsidR="00A90719" w:rsidRPr="005F4C71">
        <w:rPr>
          <w:rFonts w:asciiTheme="minorHAnsi" w:hAnsiTheme="minorHAnsi" w:cstheme="minorHAnsi"/>
        </w:rPr>
        <w:t>de</w:t>
      </w:r>
      <w:r w:rsidR="0089594E" w:rsidRPr="005F4C71">
        <w:rPr>
          <w:rFonts w:asciiTheme="minorHAnsi" w:hAnsiTheme="minorHAnsi" w:cstheme="minorHAnsi"/>
        </w:rPr>
        <w:t xml:space="preserve"> Jones</w:t>
      </w:r>
      <w:r w:rsidR="00E856BE">
        <w:rPr>
          <w:rFonts w:asciiTheme="minorHAnsi" w:hAnsiTheme="minorHAnsi" w:cstheme="minorHAnsi"/>
        </w:rPr>
        <w:t>.</w:t>
      </w:r>
      <w:r w:rsidR="0089594E" w:rsidRPr="005F4C71">
        <w:rPr>
          <w:rFonts w:asciiTheme="minorHAnsi" w:hAnsiTheme="minorHAnsi" w:cstheme="minorHAnsi"/>
        </w:rPr>
        <w:t xml:space="preserve"> </w:t>
      </w:r>
      <w:r w:rsidR="0034125C" w:rsidRPr="005F4C71">
        <w:rPr>
          <w:rFonts w:asciiTheme="minorHAnsi" w:hAnsiTheme="minorHAnsi" w:cstheme="minorHAnsi"/>
        </w:rPr>
        <w:t xml:space="preserve">La </w:t>
      </w:r>
      <w:r w:rsidR="0098693C" w:rsidRPr="005F4C71">
        <w:rPr>
          <w:rFonts w:asciiTheme="minorHAnsi" w:hAnsiTheme="minorHAnsi" w:cstheme="minorHAnsi"/>
        </w:rPr>
        <w:t>evidencia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89594E" w:rsidRPr="005F4C71">
        <w:rPr>
          <w:rFonts w:asciiTheme="minorHAnsi" w:hAnsiTheme="minorHAnsi" w:cstheme="minorHAnsi"/>
        </w:rPr>
        <w:t>lo</w:t>
      </w:r>
      <w:r w:rsidR="002D772F" w:rsidRPr="005F4C71">
        <w:rPr>
          <w:rFonts w:asciiTheme="minorHAnsi" w:hAnsiTheme="minorHAnsi" w:cstheme="minorHAnsi"/>
        </w:rPr>
        <w:t>s</w:t>
      </w:r>
      <w:r w:rsidRPr="005F4C71">
        <w:rPr>
          <w:rFonts w:asciiTheme="minorHAnsi" w:hAnsiTheme="minorHAnsi" w:cstheme="minorHAnsi"/>
        </w:rPr>
        <w:t xml:space="preserve"> </w:t>
      </w:r>
      <w:r w:rsidR="0089594E" w:rsidRPr="005F4C71">
        <w:rPr>
          <w:rFonts w:asciiTheme="minorHAnsi" w:hAnsiTheme="minorHAnsi" w:cstheme="minorHAnsi"/>
        </w:rPr>
        <w:t>cuanti</w:t>
      </w:r>
      <w:r w:rsidRPr="005F4C71">
        <w:rPr>
          <w:rFonts w:asciiTheme="minorHAnsi" w:hAnsiTheme="minorHAnsi" w:cstheme="minorHAnsi"/>
        </w:rPr>
        <w:t>os</w:t>
      </w:r>
      <w:r w:rsidR="0034125C" w:rsidRPr="005F4C71">
        <w:rPr>
          <w:rFonts w:asciiTheme="minorHAnsi" w:hAnsiTheme="minorHAnsi" w:cstheme="minorHAnsi"/>
        </w:rPr>
        <w:t>o</w:t>
      </w:r>
      <w:r w:rsidRPr="005F4C71">
        <w:rPr>
          <w:rFonts w:asciiTheme="minorHAnsi" w:hAnsiTheme="minorHAnsi" w:cstheme="minorHAnsi"/>
        </w:rPr>
        <w:t xml:space="preserve">s </w:t>
      </w:r>
      <w:r w:rsidR="00FB1DB7" w:rsidRPr="005F4C71">
        <w:rPr>
          <w:rFonts w:asciiTheme="minorHAnsi" w:hAnsiTheme="minorHAnsi" w:cstheme="minorHAnsi"/>
        </w:rPr>
        <w:t>mensajes</w:t>
      </w:r>
      <w:r w:rsidR="0089594E" w:rsidRPr="005F4C71">
        <w:rPr>
          <w:rFonts w:asciiTheme="minorHAnsi" w:hAnsiTheme="minorHAnsi" w:cstheme="minorHAnsi"/>
        </w:rPr>
        <w:t xml:space="preserve"> de Prescott por aquel tiempo</w:t>
      </w:r>
      <w:r w:rsidRPr="005F4C71">
        <w:rPr>
          <w:rFonts w:asciiTheme="minorHAnsi" w:hAnsiTheme="minorHAnsi" w:cstheme="minorHAnsi"/>
        </w:rPr>
        <w:t xml:space="preserve"> </w:t>
      </w:r>
      <w:r w:rsidR="0089594E" w:rsidRPr="005F4C71">
        <w:rPr>
          <w:rFonts w:asciiTheme="minorHAnsi" w:hAnsiTheme="minorHAnsi" w:cstheme="minorHAnsi"/>
        </w:rPr>
        <w:t xml:space="preserve">indica que difícilmente lo </w:t>
      </w:r>
      <w:r w:rsidR="00A90719" w:rsidRPr="005F4C71">
        <w:rPr>
          <w:rFonts w:asciiTheme="minorHAnsi" w:hAnsiTheme="minorHAnsi" w:cstheme="minorHAnsi"/>
        </w:rPr>
        <w:t>logró</w:t>
      </w:r>
      <w:r w:rsidRPr="005F4C71">
        <w:rPr>
          <w:rFonts w:asciiTheme="minorHAnsi" w:hAnsiTheme="minorHAnsi" w:cstheme="minorHAnsi"/>
        </w:rPr>
        <w:t>.</w:t>
      </w:r>
    </w:p>
    <w:p w14:paraId="19F33329" w14:textId="431A47B0" w:rsidR="00807B66" w:rsidRPr="005F4C71" w:rsidRDefault="00673197" w:rsidP="00A2526C">
      <w:pPr>
        <w:pStyle w:val="NormalWeb"/>
        <w:rPr>
          <w:rFonts w:asciiTheme="minorHAnsi" w:hAnsiTheme="minorHAnsi" w:cstheme="minorHAnsi"/>
        </w:rPr>
      </w:pPr>
      <w:r w:rsidRPr="005F4C71">
        <w:rPr>
          <w:rFonts w:asciiTheme="minorHAnsi" w:hAnsiTheme="minorHAnsi" w:cstheme="minorHAnsi"/>
        </w:rPr>
        <w:t>C</w:t>
      </w:r>
      <w:r w:rsidR="0034125C" w:rsidRPr="005F4C71">
        <w:rPr>
          <w:rFonts w:asciiTheme="minorHAnsi" w:hAnsiTheme="minorHAnsi" w:cstheme="minorHAnsi"/>
        </w:rPr>
        <w:t>i</w:t>
      </w:r>
      <w:r w:rsidRPr="005F4C71">
        <w:rPr>
          <w:rFonts w:asciiTheme="minorHAnsi" w:hAnsiTheme="minorHAnsi" w:cstheme="minorHAnsi"/>
        </w:rPr>
        <w:t>ertamente</w:t>
      </w:r>
      <w:r w:rsidR="00A90719" w:rsidRPr="005F4C71">
        <w:rPr>
          <w:rFonts w:asciiTheme="minorHAnsi" w:hAnsiTheme="minorHAnsi" w:cstheme="minorHAnsi"/>
        </w:rPr>
        <w:t xml:space="preserve"> no había </w:t>
      </w:r>
      <w:r w:rsidR="0055318D" w:rsidRPr="005F4C71">
        <w:rPr>
          <w:rFonts w:asciiTheme="minorHAnsi" w:hAnsiTheme="minorHAnsi" w:cstheme="minorHAnsi"/>
        </w:rPr>
        <w:t>sido “</w:t>
      </w:r>
      <w:r w:rsidR="0055318D" w:rsidRPr="00E856BE">
        <w:rPr>
          <w:rFonts w:asciiTheme="minorHAnsi" w:hAnsiTheme="minorHAnsi" w:cstheme="minorHAnsi"/>
          <w:color w:val="000099"/>
        </w:rPr>
        <w:t>quitado… el escándalo</w:t>
      </w:r>
      <w:r w:rsidRPr="00E856BE">
        <w:rPr>
          <w:rFonts w:asciiTheme="minorHAnsi" w:hAnsiTheme="minorHAnsi" w:cstheme="minorHAnsi"/>
          <w:color w:val="000099"/>
        </w:rPr>
        <w:t xml:space="preserve"> d</w:t>
      </w:r>
      <w:r w:rsidR="0034125C" w:rsidRPr="00E856BE">
        <w:rPr>
          <w:rFonts w:asciiTheme="minorHAnsi" w:hAnsiTheme="minorHAnsi" w:cstheme="minorHAnsi"/>
          <w:color w:val="000099"/>
        </w:rPr>
        <w:t>e l</w:t>
      </w:r>
      <w:r w:rsidRPr="00E856BE">
        <w:rPr>
          <w:rFonts w:asciiTheme="minorHAnsi" w:hAnsiTheme="minorHAnsi" w:cstheme="minorHAnsi"/>
          <w:color w:val="000099"/>
        </w:rPr>
        <w:t>a cruz</w:t>
      </w:r>
      <w:r w:rsidR="00A90719" w:rsidRPr="005F4C71">
        <w:rPr>
          <w:rFonts w:asciiTheme="minorHAnsi" w:hAnsiTheme="minorHAnsi" w:cstheme="minorHAnsi"/>
        </w:rPr>
        <w:t>”</w:t>
      </w:r>
      <w:r w:rsidR="0055318D" w:rsidRPr="005F4C71">
        <w:rPr>
          <w:rFonts w:asciiTheme="minorHAnsi" w:hAnsiTheme="minorHAnsi" w:cstheme="minorHAnsi"/>
        </w:rPr>
        <w:t xml:space="preserve"> (Gál 5:11)</w:t>
      </w:r>
      <w:r w:rsidRPr="005F4C71">
        <w:rPr>
          <w:rFonts w:asciiTheme="minorHAnsi" w:hAnsiTheme="minorHAnsi" w:cstheme="minorHAnsi"/>
        </w:rPr>
        <w:t xml:space="preserve">. </w:t>
      </w:r>
      <w:r w:rsidR="0034125C" w:rsidRPr="005F4C71">
        <w:rPr>
          <w:rFonts w:asciiTheme="minorHAnsi" w:hAnsiTheme="minorHAnsi" w:cstheme="minorHAnsi"/>
        </w:rPr>
        <w:t xml:space="preserve">El </w:t>
      </w:r>
      <w:r w:rsidR="00F657A7" w:rsidRPr="005F4C71">
        <w:rPr>
          <w:rFonts w:asciiTheme="minorHAnsi" w:hAnsiTheme="minorHAnsi" w:cstheme="minorHAnsi"/>
        </w:rPr>
        <w:t>Espíritu</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8E0A9D" w:rsidRPr="005F4C71">
        <w:rPr>
          <w:rFonts w:asciiTheme="minorHAnsi" w:hAnsiTheme="minorHAnsi" w:cstheme="minorHAnsi"/>
        </w:rPr>
        <w:t>estaba</w:t>
      </w:r>
      <w:r w:rsidRPr="005F4C71">
        <w:rPr>
          <w:rFonts w:asciiTheme="minorHAnsi" w:hAnsiTheme="minorHAnsi" w:cstheme="minorHAnsi"/>
        </w:rPr>
        <w:t xml:space="preserve"> tra</w:t>
      </w:r>
      <w:r w:rsidR="0034125C" w:rsidRPr="005F4C71">
        <w:rPr>
          <w:rFonts w:asciiTheme="minorHAnsi" w:hAnsiTheme="minorHAnsi" w:cstheme="minorHAnsi"/>
        </w:rPr>
        <w:t>y</w:t>
      </w:r>
      <w:r w:rsidRPr="005F4C71">
        <w:rPr>
          <w:rFonts w:asciiTheme="minorHAnsi" w:hAnsiTheme="minorHAnsi" w:cstheme="minorHAnsi"/>
        </w:rPr>
        <w:t xml:space="preserve">endo </w:t>
      </w:r>
      <w:r w:rsidR="00AC6A13" w:rsidRPr="005F4C71">
        <w:rPr>
          <w:rFonts w:asciiTheme="minorHAnsi" w:hAnsiTheme="minorHAnsi" w:cstheme="minorHAnsi"/>
        </w:rPr>
        <w:t>convicción</w:t>
      </w:r>
      <w:r w:rsidRPr="005F4C71">
        <w:rPr>
          <w:rFonts w:asciiTheme="minorHAnsi" w:hAnsiTheme="minorHAnsi" w:cstheme="minorHAnsi"/>
        </w:rPr>
        <w:t xml:space="preserve"> de pecado a </w:t>
      </w:r>
      <w:r w:rsidR="00AF22D2" w:rsidRPr="005F4C71">
        <w:rPr>
          <w:rFonts w:asciiTheme="minorHAnsi" w:hAnsiTheme="minorHAnsi" w:cstheme="minorHAnsi"/>
        </w:rPr>
        <w:t>muchos</w:t>
      </w:r>
      <w:r w:rsidRPr="005F4C71">
        <w:rPr>
          <w:rFonts w:asciiTheme="minorHAnsi" w:hAnsiTheme="minorHAnsi" w:cstheme="minorHAnsi"/>
        </w:rPr>
        <w:t xml:space="preserve"> </w:t>
      </w:r>
      <w:r w:rsidR="001D05AE" w:rsidRPr="005F4C71">
        <w:rPr>
          <w:rFonts w:asciiTheme="minorHAnsi" w:hAnsiTheme="minorHAnsi" w:cstheme="minorHAnsi"/>
        </w:rPr>
        <w:t>corazones</w:t>
      </w:r>
      <w:r w:rsidRPr="005F4C71">
        <w:rPr>
          <w:rFonts w:asciiTheme="minorHAnsi" w:hAnsiTheme="minorHAnsi" w:cstheme="minorHAnsi"/>
        </w:rPr>
        <w:t xml:space="preserve">, </w:t>
      </w:r>
      <w:r w:rsidR="0034125C" w:rsidRPr="005F4C71">
        <w:rPr>
          <w:rFonts w:asciiTheme="minorHAnsi" w:hAnsiTheme="minorHAnsi" w:cstheme="minorHAnsi"/>
        </w:rPr>
        <w:t>y</w:t>
      </w:r>
      <w:r w:rsidRPr="005F4C71">
        <w:rPr>
          <w:rFonts w:asciiTheme="minorHAnsi" w:hAnsiTheme="minorHAnsi" w:cstheme="minorHAnsi"/>
        </w:rPr>
        <w:t xml:space="preserve"> Prescott </w:t>
      </w:r>
      <w:r w:rsidR="0055318D" w:rsidRPr="005F4C71">
        <w:rPr>
          <w:rFonts w:asciiTheme="minorHAnsi" w:hAnsiTheme="minorHAnsi" w:cstheme="minorHAnsi"/>
        </w:rPr>
        <w:t>procuraba</w:t>
      </w:r>
      <w:r w:rsidR="0034125C" w:rsidRPr="005F4C71">
        <w:rPr>
          <w:rFonts w:asciiTheme="minorHAnsi" w:hAnsiTheme="minorHAnsi" w:cstheme="minorHAnsi"/>
        </w:rPr>
        <w:t xml:space="preserve"> </w:t>
      </w:r>
      <w:r w:rsidRPr="005F4C71">
        <w:rPr>
          <w:rFonts w:asciiTheme="minorHAnsi" w:hAnsiTheme="minorHAnsi" w:cstheme="minorHAnsi"/>
        </w:rPr>
        <w:t xml:space="preserve">encontrar </w:t>
      </w:r>
      <w:r w:rsidR="00227505" w:rsidRPr="005F4C71">
        <w:rPr>
          <w:rFonts w:asciiTheme="minorHAnsi" w:hAnsiTheme="minorHAnsi" w:cstheme="minorHAnsi"/>
        </w:rPr>
        <w:t>alguna</w:t>
      </w:r>
      <w:r w:rsidRPr="005F4C71">
        <w:rPr>
          <w:rFonts w:asciiTheme="minorHAnsi" w:hAnsiTheme="minorHAnsi" w:cstheme="minorHAnsi"/>
        </w:rPr>
        <w:t xml:space="preserve"> </w:t>
      </w:r>
      <w:r w:rsidR="00875181" w:rsidRPr="005F4C71">
        <w:rPr>
          <w:rFonts w:asciiTheme="minorHAnsi" w:hAnsiTheme="minorHAnsi" w:cstheme="minorHAnsi"/>
        </w:rPr>
        <w:t>manera</w:t>
      </w:r>
      <w:r w:rsidRPr="005F4C71">
        <w:rPr>
          <w:rFonts w:asciiTheme="minorHAnsi" w:hAnsiTheme="minorHAnsi" w:cstheme="minorHAnsi"/>
        </w:rPr>
        <w:t xml:space="preserve"> de </w:t>
      </w:r>
      <w:r w:rsidR="002D772F" w:rsidRPr="005F4C71">
        <w:rPr>
          <w:rFonts w:asciiTheme="minorHAnsi" w:hAnsiTheme="minorHAnsi" w:cstheme="minorHAnsi"/>
        </w:rPr>
        <w:t>recibir</w:t>
      </w:r>
      <w:r w:rsidRPr="005F4C71">
        <w:rPr>
          <w:rFonts w:asciiTheme="minorHAnsi" w:hAnsiTheme="minorHAnsi" w:cstheme="minorHAnsi"/>
        </w:rPr>
        <w:t xml:space="preserve"> </w:t>
      </w:r>
      <w:r w:rsidR="0034125C"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w:t>
      </w:r>
      <w:r w:rsidR="00DE6370" w:rsidRPr="005F4C71">
        <w:rPr>
          <w:rFonts w:asciiTheme="minorHAnsi" w:hAnsiTheme="minorHAnsi" w:cstheme="minorHAnsi"/>
        </w:rPr>
        <w:t xml:space="preserve"> que fuera</w:t>
      </w:r>
      <w:r w:rsidRPr="005F4C71">
        <w:rPr>
          <w:rFonts w:asciiTheme="minorHAnsi" w:hAnsiTheme="minorHAnsi" w:cstheme="minorHAnsi"/>
        </w:rPr>
        <w:t xml:space="preserve"> ace</w:t>
      </w:r>
      <w:r w:rsidR="0034125C" w:rsidRPr="005F4C71">
        <w:rPr>
          <w:rFonts w:asciiTheme="minorHAnsi" w:hAnsiTheme="minorHAnsi" w:cstheme="minorHAnsi"/>
        </w:rPr>
        <w:t xml:space="preserve">ptable </w:t>
      </w:r>
      <w:r w:rsidRPr="005F4C71">
        <w:rPr>
          <w:rFonts w:asciiTheme="minorHAnsi" w:hAnsiTheme="minorHAnsi" w:cstheme="minorHAnsi"/>
        </w:rPr>
        <w:t xml:space="preserve">para </w:t>
      </w:r>
      <w:r w:rsidR="0055318D" w:rsidRPr="005F4C71">
        <w:rPr>
          <w:rFonts w:asciiTheme="minorHAnsi" w:hAnsiTheme="minorHAnsi" w:cstheme="minorHAnsi"/>
        </w:rPr>
        <w:t>un corazón</w:t>
      </w:r>
      <w:r w:rsidRPr="005F4C71">
        <w:rPr>
          <w:rFonts w:asciiTheme="minorHAnsi" w:hAnsiTheme="minorHAnsi" w:cstheme="minorHAnsi"/>
        </w:rPr>
        <w:t xml:space="preserve"> perturbado</w:t>
      </w:r>
      <w:r w:rsidR="0055318D" w:rsidRPr="005F4C71">
        <w:rPr>
          <w:rFonts w:asciiTheme="minorHAnsi" w:hAnsiTheme="minorHAnsi" w:cstheme="minorHAnsi"/>
        </w:rPr>
        <w:t xml:space="preserve"> que rehuía la dolorosa</w:t>
      </w:r>
      <w:r w:rsidRPr="005F4C71">
        <w:rPr>
          <w:rFonts w:asciiTheme="minorHAnsi" w:hAnsiTheme="minorHAnsi" w:cstheme="minorHAnsi"/>
        </w:rPr>
        <w:t xml:space="preserve"> </w:t>
      </w:r>
      <w:r w:rsidR="00AC6A13" w:rsidRPr="005F4C71">
        <w:rPr>
          <w:rFonts w:asciiTheme="minorHAnsi" w:hAnsiTheme="minorHAnsi" w:cstheme="minorHAnsi"/>
        </w:rPr>
        <w:t>convicción</w:t>
      </w:r>
      <w:r w:rsidRPr="005F4C71">
        <w:rPr>
          <w:rFonts w:asciiTheme="minorHAnsi" w:hAnsiTheme="minorHAnsi" w:cstheme="minorHAnsi"/>
        </w:rPr>
        <w:t xml:space="preserve"> de pecado.</w:t>
      </w:r>
    </w:p>
    <w:p w14:paraId="21FE6392" w14:textId="77777777" w:rsidR="00673197" w:rsidRPr="005F4C71" w:rsidRDefault="00807B66" w:rsidP="00A2526C">
      <w:pPr>
        <w:pStyle w:val="NormalWeb"/>
        <w:rPr>
          <w:rFonts w:asciiTheme="minorHAnsi" w:hAnsiTheme="minorHAnsi" w:cstheme="minorHAnsi"/>
        </w:rPr>
      </w:pPr>
      <w:r w:rsidRPr="005F4C71">
        <w:rPr>
          <w:rFonts w:asciiTheme="minorHAnsi" w:hAnsiTheme="minorHAnsi" w:cstheme="minorHAnsi"/>
        </w:rPr>
        <w:t>El pueblo</w:t>
      </w:r>
      <w:r w:rsidR="00673197" w:rsidRPr="005F4C71">
        <w:rPr>
          <w:rFonts w:asciiTheme="minorHAnsi" w:hAnsiTheme="minorHAnsi" w:cstheme="minorHAnsi"/>
        </w:rPr>
        <w:t xml:space="preserve"> sab</w:t>
      </w:r>
      <w:r w:rsidR="0034125C" w:rsidRPr="005F4C71">
        <w:rPr>
          <w:rFonts w:asciiTheme="minorHAnsi" w:hAnsiTheme="minorHAnsi" w:cstheme="minorHAnsi"/>
        </w:rPr>
        <w:t>ía</w:t>
      </w:r>
      <w:r w:rsidRPr="005F4C71">
        <w:rPr>
          <w:rFonts w:asciiTheme="minorHAnsi" w:hAnsiTheme="minorHAnsi" w:cstheme="minorHAnsi"/>
        </w:rPr>
        <w:t xml:space="preserve"> muy bien</w:t>
      </w:r>
      <w:r w:rsidR="00673197" w:rsidRPr="005F4C71">
        <w:rPr>
          <w:rFonts w:asciiTheme="minorHAnsi" w:hAnsiTheme="minorHAnsi" w:cstheme="minorHAnsi"/>
        </w:rPr>
        <w:t xml:space="preserve"> que </w:t>
      </w:r>
      <w:r w:rsidR="0034125C"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responsabilidad</w:t>
      </w:r>
      <w:r w:rsidR="00673197" w:rsidRPr="005F4C71">
        <w:rPr>
          <w:rFonts w:asciiTheme="minorHAnsi" w:hAnsiTheme="minorHAnsi" w:cstheme="minorHAnsi"/>
        </w:rPr>
        <w:t xml:space="preserve"> </w:t>
      </w:r>
      <w:r w:rsidR="00CB54D7" w:rsidRPr="005F4C71">
        <w:rPr>
          <w:rFonts w:asciiTheme="minorHAnsi" w:hAnsiTheme="minorHAnsi" w:cstheme="minorHAnsi"/>
        </w:rPr>
        <w:t xml:space="preserve">por </w:t>
      </w:r>
      <w:r w:rsidR="0034125C" w:rsidRPr="005F4C71">
        <w:rPr>
          <w:rFonts w:asciiTheme="minorHAnsi" w:hAnsiTheme="minorHAnsi" w:cstheme="minorHAnsi"/>
        </w:rPr>
        <w:t>e</w:t>
      </w:r>
      <w:r w:rsidR="00CB54D7"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w:t>
      </w:r>
      <w:r w:rsidR="0034125C"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comienzo</w:t>
      </w:r>
      <w:r w:rsidR="00673197" w:rsidRPr="005F4C71">
        <w:rPr>
          <w:rFonts w:asciiTheme="minorHAnsi" w:hAnsiTheme="minorHAnsi" w:cstheme="minorHAnsi"/>
        </w:rPr>
        <w:t xml:space="preserve"> d</w:t>
      </w:r>
      <w:r w:rsidR="0034125C"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Pr="005F4C71">
        <w:rPr>
          <w:rFonts w:asciiTheme="minorHAnsi" w:hAnsiTheme="minorHAnsi" w:cstheme="minorHAnsi"/>
        </w:rPr>
        <w:t>se cer</w:t>
      </w:r>
      <w:r w:rsidR="003746D8" w:rsidRPr="005F4C71">
        <w:rPr>
          <w:rFonts w:asciiTheme="minorHAnsi" w:hAnsiTheme="minorHAnsi" w:cstheme="minorHAnsi"/>
        </w:rPr>
        <w:softHyphen/>
      </w:r>
      <w:r w:rsidRPr="005F4C71">
        <w:rPr>
          <w:rFonts w:asciiTheme="minorHAnsi" w:hAnsiTheme="minorHAnsi" w:cstheme="minorHAnsi"/>
        </w:rPr>
        <w:t>nía como una nube</w:t>
      </w:r>
      <w:r w:rsidR="00A853A1" w:rsidRPr="005F4C71">
        <w:rPr>
          <w:rFonts w:asciiTheme="minorHAnsi" w:hAnsiTheme="minorHAnsi" w:cstheme="minorHAnsi"/>
        </w:rPr>
        <w:t xml:space="preserve"> </w:t>
      </w:r>
      <w:r w:rsidR="00673197" w:rsidRPr="005F4C71">
        <w:rPr>
          <w:rFonts w:asciiTheme="minorHAnsi" w:hAnsiTheme="minorHAnsi" w:cstheme="minorHAnsi"/>
        </w:rPr>
        <w:t xml:space="preserve">sobre </w:t>
      </w:r>
      <w:r w:rsidR="00A853A1"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w:t>
      </w:r>
      <w:r w:rsidR="00A853A1" w:rsidRPr="005F4C71">
        <w:rPr>
          <w:rFonts w:asciiTheme="minorHAnsi" w:hAnsiTheme="minorHAnsi" w:cstheme="minorHAnsi"/>
        </w:rPr>
        <w:t xml:space="preserve">El </w:t>
      </w:r>
      <w:r w:rsidR="00673197" w:rsidRPr="005F4C71">
        <w:rPr>
          <w:rFonts w:asciiTheme="minorHAnsi" w:hAnsiTheme="minorHAnsi" w:cstheme="minorHAnsi"/>
        </w:rPr>
        <w:t xml:space="preserve">resultado </w:t>
      </w:r>
      <w:r w:rsidR="00355DAD" w:rsidRPr="005F4C71">
        <w:rPr>
          <w:rFonts w:asciiTheme="minorHAnsi" w:hAnsiTheme="minorHAnsi" w:cstheme="minorHAnsi"/>
        </w:rPr>
        <w:t>n</w:t>
      </w:r>
      <w:r w:rsidR="00673197" w:rsidRPr="005F4C71">
        <w:rPr>
          <w:rFonts w:asciiTheme="minorHAnsi" w:hAnsiTheme="minorHAnsi" w:cstheme="minorHAnsi"/>
        </w:rPr>
        <w:t>eto d</w:t>
      </w:r>
      <w:r w:rsidR="00A853A1" w:rsidRPr="005F4C71">
        <w:rPr>
          <w:rFonts w:asciiTheme="minorHAnsi" w:hAnsiTheme="minorHAnsi" w:cstheme="minorHAnsi"/>
        </w:rPr>
        <w:t>e l</w:t>
      </w:r>
      <w:r w:rsidR="00355DAD" w:rsidRPr="005F4C71">
        <w:rPr>
          <w:rFonts w:asciiTheme="minorHAnsi" w:hAnsiTheme="minorHAnsi" w:cstheme="minorHAnsi"/>
        </w:rPr>
        <w:t>as presentaciones</w:t>
      </w:r>
      <w:r w:rsidR="00673197" w:rsidRPr="005F4C71">
        <w:rPr>
          <w:rFonts w:asciiTheme="minorHAnsi" w:hAnsiTheme="minorHAnsi" w:cstheme="minorHAnsi"/>
        </w:rPr>
        <w:t xml:space="preserve"> de Prescott </w:t>
      </w:r>
      <w:r w:rsidR="00A04A97" w:rsidRPr="005F4C71">
        <w:rPr>
          <w:rFonts w:asciiTheme="minorHAnsi" w:hAnsiTheme="minorHAnsi" w:cstheme="minorHAnsi"/>
        </w:rPr>
        <w:t>fue</w:t>
      </w:r>
      <w:r w:rsidR="00355DAD"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355DAD" w:rsidRPr="005F4C71">
        <w:rPr>
          <w:rFonts w:asciiTheme="minorHAnsi" w:hAnsiTheme="minorHAnsi" w:cstheme="minorHAnsi"/>
        </w:rPr>
        <w:t>a perturbación en</w:t>
      </w:r>
      <w:r w:rsidR="00A853A1" w:rsidRPr="005F4C71">
        <w:rPr>
          <w:rFonts w:asciiTheme="minorHAnsi" w:hAnsiTheme="minorHAnsi" w:cstheme="minorHAnsi"/>
        </w:rPr>
        <w:t xml:space="preserve"> l</w:t>
      </w:r>
      <w:r w:rsidR="00673197" w:rsidRPr="005F4C71">
        <w:rPr>
          <w:rFonts w:asciiTheme="minorHAnsi" w:hAnsiTheme="minorHAnsi" w:cstheme="minorHAnsi"/>
        </w:rPr>
        <w:t>a</w:t>
      </w:r>
      <w:r w:rsidR="00355DAD" w:rsidRPr="005F4C71">
        <w:rPr>
          <w:rFonts w:asciiTheme="minorHAnsi" w:hAnsiTheme="minorHAnsi" w:cstheme="minorHAnsi"/>
        </w:rPr>
        <w:t xml:space="preserve"> atmósfera</w:t>
      </w:r>
      <w:r w:rsidR="00673197" w:rsidRPr="005F4C71">
        <w:rPr>
          <w:rFonts w:asciiTheme="minorHAnsi" w:hAnsiTheme="minorHAnsi" w:cstheme="minorHAnsi"/>
        </w:rPr>
        <w:t xml:space="preserve"> </w:t>
      </w:r>
      <w:r w:rsidR="00AC0086" w:rsidRPr="005F4C71">
        <w:rPr>
          <w:rFonts w:asciiTheme="minorHAnsi" w:hAnsiTheme="minorHAnsi" w:cstheme="minorHAnsi"/>
        </w:rPr>
        <w:t>espiritual</w:t>
      </w:r>
      <w:r w:rsidR="00673197" w:rsidRPr="005F4C71">
        <w:rPr>
          <w:rFonts w:asciiTheme="minorHAnsi" w:hAnsiTheme="minorHAnsi" w:cstheme="minorHAnsi"/>
        </w:rPr>
        <w:t xml:space="preserve"> que </w:t>
      </w:r>
      <w:r w:rsidR="00355DAD" w:rsidRPr="005F4C71">
        <w:rPr>
          <w:rFonts w:asciiTheme="minorHAnsi" w:hAnsiTheme="minorHAnsi" w:cstheme="minorHAnsi"/>
        </w:rPr>
        <w:t xml:space="preserve">llegó a </w:t>
      </w:r>
      <w:r w:rsidR="001145EE" w:rsidRPr="005F4C71">
        <w:rPr>
          <w:rFonts w:asciiTheme="minorHAnsi" w:hAnsiTheme="minorHAnsi" w:cstheme="minorHAnsi"/>
        </w:rPr>
        <w:t>afec</w:t>
      </w:r>
      <w:r w:rsidR="00355DAD" w:rsidRPr="005F4C71">
        <w:rPr>
          <w:rFonts w:asciiTheme="minorHAnsi" w:hAnsiTheme="minorHAnsi" w:cstheme="minorHAnsi"/>
        </w:rPr>
        <w:t>tar incluso</w:t>
      </w:r>
      <w:r w:rsidR="00A853A1" w:rsidRPr="005F4C71">
        <w:rPr>
          <w:rFonts w:asciiTheme="minorHAnsi" w:hAnsiTheme="minorHAnsi" w:cstheme="minorHAnsi"/>
        </w:rPr>
        <w:t xml:space="preserve"> a </w:t>
      </w:r>
      <w:r w:rsidR="00673197" w:rsidRPr="005F4C71">
        <w:rPr>
          <w:rFonts w:asciiTheme="minorHAnsi" w:hAnsiTheme="minorHAnsi" w:cstheme="minorHAnsi"/>
        </w:rPr>
        <w:t>Jones.</w:t>
      </w:r>
    </w:p>
    <w:p w14:paraId="373E89F1" w14:textId="77777777"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lastRenderedPageBreak/>
        <w:t xml:space="preserve">Prescott </w:t>
      </w:r>
      <w:r w:rsidR="00E6133B" w:rsidRPr="005F4C71">
        <w:rPr>
          <w:rFonts w:asciiTheme="minorHAnsi" w:hAnsiTheme="minorHAnsi" w:cstheme="minorHAnsi"/>
        </w:rPr>
        <w:t>estaba decididamente en contra d</w:t>
      </w:r>
      <w:r w:rsidR="00A853A1" w:rsidRPr="005F4C71">
        <w:rPr>
          <w:rFonts w:asciiTheme="minorHAnsi" w:hAnsiTheme="minorHAnsi" w:cstheme="minorHAnsi"/>
        </w:rPr>
        <w:t>el</w:t>
      </w:r>
      <w:r w:rsidRPr="005F4C71">
        <w:rPr>
          <w:rFonts w:asciiTheme="minorHAnsi" w:hAnsiTheme="minorHAnsi" w:cstheme="minorHAnsi"/>
        </w:rPr>
        <w:t xml:space="preserve"> pecado, </w:t>
      </w:r>
      <w:r w:rsidR="00A853A1" w:rsidRPr="005F4C71">
        <w:rPr>
          <w:rFonts w:asciiTheme="minorHAnsi" w:hAnsiTheme="minorHAnsi" w:cstheme="minorHAnsi"/>
        </w:rPr>
        <w:t xml:space="preserve">pero </w:t>
      </w:r>
      <w:r w:rsidRPr="005F4C71">
        <w:rPr>
          <w:rFonts w:asciiTheme="minorHAnsi" w:hAnsiTheme="minorHAnsi" w:cstheme="minorHAnsi"/>
        </w:rPr>
        <w:t>parec</w:t>
      </w:r>
      <w:r w:rsidR="00A853A1" w:rsidRPr="005F4C71">
        <w:rPr>
          <w:rFonts w:asciiTheme="minorHAnsi" w:hAnsiTheme="minorHAnsi" w:cstheme="minorHAnsi"/>
        </w:rPr>
        <w:t>í</w:t>
      </w:r>
      <w:r w:rsidRPr="005F4C71">
        <w:rPr>
          <w:rFonts w:asciiTheme="minorHAnsi" w:hAnsiTheme="minorHAnsi" w:cstheme="minorHAnsi"/>
        </w:rPr>
        <w:t xml:space="preserve">a no </w:t>
      </w:r>
      <w:r w:rsidR="00AC0086" w:rsidRPr="005F4C71">
        <w:rPr>
          <w:rFonts w:asciiTheme="minorHAnsi" w:hAnsiTheme="minorHAnsi" w:cstheme="minorHAnsi"/>
        </w:rPr>
        <w:t>tener</w:t>
      </w:r>
      <w:r w:rsidRPr="005F4C71">
        <w:rPr>
          <w:rFonts w:asciiTheme="minorHAnsi" w:hAnsiTheme="minorHAnsi" w:cstheme="minorHAnsi"/>
        </w:rPr>
        <w:t xml:space="preserve"> </w:t>
      </w:r>
      <w:r w:rsidR="00E6133B" w:rsidRPr="005F4C71">
        <w:rPr>
          <w:rFonts w:asciiTheme="minorHAnsi" w:hAnsiTheme="minorHAnsi" w:cstheme="minorHAnsi"/>
        </w:rPr>
        <w:t>una idea definida</w:t>
      </w:r>
      <w:r w:rsidR="00A853A1" w:rsidRPr="005F4C71">
        <w:rPr>
          <w:rFonts w:asciiTheme="minorHAnsi" w:hAnsiTheme="minorHAnsi" w:cstheme="minorHAnsi"/>
        </w:rPr>
        <w:t xml:space="preserve"> </w:t>
      </w:r>
      <w:r w:rsidRPr="005F4C71">
        <w:rPr>
          <w:rFonts w:asciiTheme="minorHAnsi" w:hAnsiTheme="minorHAnsi" w:cstheme="minorHAnsi"/>
        </w:rPr>
        <w:t xml:space="preserve">de </w:t>
      </w:r>
      <w:r w:rsidR="00E6133B" w:rsidRPr="005F4C71">
        <w:rPr>
          <w:rFonts w:asciiTheme="minorHAnsi" w:hAnsiTheme="minorHAnsi" w:cstheme="minorHAnsi"/>
        </w:rPr>
        <w:t>cuál</w:t>
      </w:r>
      <w:r w:rsidRPr="005F4C71">
        <w:rPr>
          <w:rFonts w:asciiTheme="minorHAnsi" w:hAnsiTheme="minorHAnsi" w:cstheme="minorHAnsi"/>
        </w:rPr>
        <w:t xml:space="preserve"> era </w:t>
      </w:r>
      <w:r w:rsidR="00A853A1" w:rsidRPr="005F4C71">
        <w:rPr>
          <w:rFonts w:asciiTheme="minorHAnsi" w:hAnsiTheme="minorHAnsi" w:cstheme="minorHAnsi"/>
        </w:rPr>
        <w:t>l</w:t>
      </w:r>
      <w:r w:rsidRPr="005F4C71">
        <w:rPr>
          <w:rFonts w:asciiTheme="minorHAnsi" w:hAnsiTheme="minorHAnsi" w:cstheme="minorHAnsi"/>
        </w:rPr>
        <w:t xml:space="preserve">a </w:t>
      </w:r>
      <w:r w:rsidR="00F04BE5" w:rsidRPr="005F4C71">
        <w:rPr>
          <w:rFonts w:asciiTheme="minorHAnsi" w:hAnsiTheme="minorHAnsi" w:cstheme="minorHAnsi"/>
        </w:rPr>
        <w:t>raíz</w:t>
      </w:r>
      <w:r w:rsidRPr="005F4C71">
        <w:rPr>
          <w:rFonts w:asciiTheme="minorHAnsi" w:hAnsiTheme="minorHAnsi" w:cstheme="minorHAnsi"/>
        </w:rPr>
        <w:t xml:space="preserve"> d</w:t>
      </w:r>
      <w:r w:rsidR="00A853A1" w:rsidRPr="005F4C71">
        <w:rPr>
          <w:rFonts w:asciiTheme="minorHAnsi" w:hAnsiTheme="minorHAnsi" w:cstheme="minorHAnsi"/>
        </w:rPr>
        <w:t>el</w:t>
      </w:r>
      <w:r w:rsidRPr="005F4C71">
        <w:rPr>
          <w:rFonts w:asciiTheme="minorHAnsi" w:hAnsiTheme="minorHAnsi" w:cstheme="minorHAnsi"/>
        </w:rPr>
        <w:t xml:space="preserve"> pecado que perturba</w:t>
      </w:r>
      <w:r w:rsidR="00A853A1" w:rsidRPr="005F4C71">
        <w:rPr>
          <w:rFonts w:asciiTheme="minorHAnsi" w:hAnsiTheme="minorHAnsi" w:cstheme="minorHAnsi"/>
        </w:rPr>
        <w:t>b</w:t>
      </w:r>
      <w:r w:rsidRPr="005F4C71">
        <w:rPr>
          <w:rFonts w:asciiTheme="minorHAnsi" w:hAnsiTheme="minorHAnsi" w:cstheme="minorHAnsi"/>
        </w:rPr>
        <w:t>a</w:t>
      </w:r>
      <w:r w:rsidR="00E6133B" w:rsidRPr="005F4C71">
        <w:rPr>
          <w:rFonts w:asciiTheme="minorHAnsi" w:hAnsiTheme="minorHAnsi" w:cstheme="minorHAnsi"/>
        </w:rPr>
        <w:t xml:space="preserve"> a</w:t>
      </w:r>
      <w:r w:rsidRPr="005F4C71">
        <w:rPr>
          <w:rFonts w:asciiTheme="minorHAnsi" w:hAnsiTheme="minorHAnsi" w:cstheme="minorHAnsi"/>
        </w:rPr>
        <w:t xml:space="preserve"> </w:t>
      </w:r>
      <w:r w:rsidR="00A853A1" w:rsidRPr="005F4C71">
        <w:rPr>
          <w:rFonts w:asciiTheme="minorHAnsi" w:hAnsiTheme="minorHAnsi" w:cstheme="minorHAnsi"/>
        </w:rPr>
        <w:t>l</w:t>
      </w:r>
      <w:r w:rsidRPr="005F4C71">
        <w:rPr>
          <w:rFonts w:asciiTheme="minorHAnsi" w:hAnsiTheme="minorHAnsi" w:cstheme="minorHAnsi"/>
        </w:rPr>
        <w:t xml:space="preserve">a </w:t>
      </w:r>
      <w:r w:rsidR="00875181" w:rsidRPr="005F4C71">
        <w:rPr>
          <w:rFonts w:asciiTheme="minorHAnsi" w:hAnsiTheme="minorHAnsi" w:cstheme="minorHAnsi"/>
        </w:rPr>
        <w:t>congregación</w:t>
      </w:r>
      <w:r w:rsidRPr="005F4C71">
        <w:rPr>
          <w:rFonts w:asciiTheme="minorHAnsi" w:hAnsiTheme="minorHAnsi" w:cstheme="minorHAnsi"/>
        </w:rPr>
        <w:t xml:space="preserve">. </w:t>
      </w:r>
      <w:r w:rsidR="00176918" w:rsidRPr="005F4C71">
        <w:rPr>
          <w:rFonts w:asciiTheme="minorHAnsi" w:hAnsiTheme="minorHAnsi" w:cstheme="minorHAnsi"/>
        </w:rPr>
        <w:t>Su</w:t>
      </w:r>
      <w:r w:rsidR="00FC15B4" w:rsidRPr="005F4C71">
        <w:rPr>
          <w:rFonts w:asciiTheme="minorHAnsi" w:hAnsiTheme="minorHAnsi" w:cstheme="minorHAnsi"/>
        </w:rPr>
        <w:t xml:space="preserve"> corazón </w:t>
      </w:r>
      <w:r w:rsidR="00176918" w:rsidRPr="005F4C71">
        <w:rPr>
          <w:rFonts w:asciiTheme="minorHAnsi" w:hAnsiTheme="minorHAnsi" w:cstheme="minorHAnsi"/>
        </w:rPr>
        <w:t>se centraba</w:t>
      </w:r>
      <w:r w:rsidR="00FC15B4" w:rsidRPr="005F4C71">
        <w:rPr>
          <w:rFonts w:asciiTheme="minorHAnsi" w:hAnsiTheme="minorHAnsi" w:cstheme="minorHAnsi"/>
        </w:rPr>
        <w:t xml:space="preserve"> en </w:t>
      </w:r>
      <w:r w:rsidR="00E6133B" w:rsidRPr="005F4C71">
        <w:rPr>
          <w:rFonts w:asciiTheme="minorHAnsi" w:hAnsiTheme="minorHAnsi" w:cstheme="minorHAnsi"/>
        </w:rPr>
        <w:t>l</w:t>
      </w:r>
      <w:r w:rsidR="00A853A1"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E6133B" w:rsidRPr="005F4C71">
        <w:rPr>
          <w:rFonts w:asciiTheme="minorHAnsi" w:hAnsiTheme="minorHAnsi" w:cstheme="minorHAnsi"/>
        </w:rPr>
        <w:t>actual</w:t>
      </w:r>
      <w:r w:rsidRPr="005F4C71">
        <w:rPr>
          <w:rFonts w:asciiTheme="minorHAnsi" w:hAnsiTheme="minorHAnsi" w:cstheme="minorHAnsi"/>
        </w:rPr>
        <w:t xml:space="preserve"> de </w:t>
      </w:r>
      <w:r w:rsidR="00FC15B4" w:rsidRPr="005F4C71">
        <w:rPr>
          <w:rFonts w:asciiTheme="minorHAnsi" w:hAnsiTheme="minorHAnsi" w:cstheme="minorHAnsi"/>
        </w:rPr>
        <w:t>la aceptación de</w:t>
      </w:r>
      <w:r w:rsidRPr="005F4C71">
        <w:rPr>
          <w:rFonts w:asciiTheme="minorHAnsi" w:hAnsiTheme="minorHAnsi" w:cstheme="minorHAnsi"/>
        </w:rPr>
        <w:t xml:space="preserve"> </w:t>
      </w:r>
      <w:r w:rsidR="00A853A1"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A853A1" w:rsidRPr="005F4C71">
        <w:rPr>
          <w:rFonts w:asciiTheme="minorHAnsi" w:hAnsiTheme="minorHAnsi" w:cstheme="minorHAnsi"/>
        </w:rPr>
        <w:t>y</w:t>
      </w:r>
      <w:r w:rsidRPr="005F4C71">
        <w:rPr>
          <w:rFonts w:asciiTheme="minorHAnsi" w:hAnsiTheme="minorHAnsi" w:cstheme="minorHAnsi"/>
        </w:rPr>
        <w:t xml:space="preserve"> </w:t>
      </w:r>
      <w:r w:rsidR="00FC15B4" w:rsidRPr="005F4C71">
        <w:rPr>
          <w:rFonts w:asciiTheme="minorHAnsi" w:hAnsiTheme="minorHAnsi" w:cstheme="minorHAnsi"/>
        </w:rPr>
        <w:t xml:space="preserve">la </w:t>
      </w:r>
      <w:r w:rsidRPr="005F4C71">
        <w:rPr>
          <w:rFonts w:asciiTheme="minorHAnsi" w:hAnsiTheme="minorHAnsi" w:cstheme="minorHAnsi"/>
        </w:rPr>
        <w:t>proclama</w:t>
      </w:r>
      <w:r w:rsidR="00FC15B4" w:rsidRPr="005F4C71">
        <w:rPr>
          <w:rFonts w:asciiTheme="minorHAnsi" w:hAnsiTheme="minorHAnsi" w:cstheme="minorHAnsi"/>
        </w:rPr>
        <w:t>ción d</w:t>
      </w:r>
      <w:r w:rsidR="00A853A1" w:rsidRPr="005F4C71">
        <w:rPr>
          <w:rFonts w:asciiTheme="minorHAnsi" w:hAnsiTheme="minorHAnsi" w:cstheme="minorHAnsi"/>
        </w:rPr>
        <w:t>el</w:t>
      </w:r>
      <w:r w:rsidRPr="005F4C71">
        <w:rPr>
          <w:rFonts w:asciiTheme="minorHAnsi" w:hAnsiTheme="minorHAnsi" w:cstheme="minorHAnsi"/>
        </w:rPr>
        <w:t xml:space="preserve"> </w:t>
      </w:r>
      <w:r w:rsidR="00E6133B" w:rsidRPr="005F4C71">
        <w:rPr>
          <w:rFonts w:asciiTheme="minorHAnsi" w:hAnsiTheme="minorHAnsi" w:cstheme="minorHAnsi"/>
        </w:rPr>
        <w:t>fuerte pregón</w:t>
      </w:r>
      <w:r w:rsidR="00176918" w:rsidRPr="005F4C71">
        <w:rPr>
          <w:rFonts w:asciiTheme="minorHAnsi" w:hAnsiTheme="minorHAnsi" w:cstheme="minorHAnsi"/>
        </w:rPr>
        <w:t>; pero</w:t>
      </w:r>
      <w:r w:rsidR="00E52FC3" w:rsidRPr="005F4C71">
        <w:rPr>
          <w:rFonts w:asciiTheme="minorHAnsi" w:hAnsiTheme="minorHAnsi" w:cstheme="minorHAnsi"/>
        </w:rPr>
        <w:t xml:space="preserve"> parecía escapar a su comprensión</w:t>
      </w:r>
      <w:r w:rsidR="00176918" w:rsidRPr="005F4C71">
        <w:rPr>
          <w:rFonts w:asciiTheme="minorHAnsi" w:hAnsiTheme="minorHAnsi" w:cstheme="minorHAnsi"/>
        </w:rPr>
        <w:t xml:space="preserve"> cómo abordar lo que por entonces impedía</w:t>
      </w:r>
      <w:r w:rsidR="00E52FC3" w:rsidRPr="005F4C71">
        <w:rPr>
          <w:rFonts w:asciiTheme="minorHAnsi" w:hAnsiTheme="minorHAnsi" w:cstheme="minorHAnsi"/>
        </w:rPr>
        <w:t>:</w:t>
      </w:r>
      <w:r w:rsidRPr="005F4C71">
        <w:rPr>
          <w:rFonts w:asciiTheme="minorHAnsi" w:hAnsiTheme="minorHAnsi" w:cstheme="minorHAnsi"/>
        </w:rPr>
        <w:t xml:space="preserve"> </w:t>
      </w:r>
      <w:r w:rsidR="00A853A1" w:rsidRPr="005F4C71">
        <w:rPr>
          <w:rFonts w:asciiTheme="minorHAnsi" w:hAnsiTheme="minorHAnsi" w:cstheme="minorHAnsi"/>
        </w:rPr>
        <w:t>l</w:t>
      </w:r>
      <w:r w:rsidRPr="005F4C71">
        <w:rPr>
          <w:rFonts w:asciiTheme="minorHAnsi" w:hAnsiTheme="minorHAnsi" w:cstheme="minorHAnsi"/>
        </w:rPr>
        <w:t>a culpa</w:t>
      </w:r>
      <w:r w:rsidR="00176918" w:rsidRPr="005F4C71">
        <w:rPr>
          <w:rFonts w:asciiTheme="minorHAnsi" w:hAnsiTheme="minorHAnsi" w:cstheme="minorHAnsi"/>
        </w:rPr>
        <w:t>bilidad</w:t>
      </w:r>
      <w:r w:rsidRPr="005F4C71">
        <w:rPr>
          <w:rFonts w:asciiTheme="minorHAnsi" w:hAnsiTheme="minorHAnsi" w:cstheme="minorHAnsi"/>
        </w:rPr>
        <w:t xml:space="preserve"> </w:t>
      </w:r>
      <w:r w:rsidR="00176918" w:rsidRPr="005F4C71">
        <w:rPr>
          <w:rFonts w:asciiTheme="minorHAnsi" w:hAnsiTheme="minorHAnsi" w:cstheme="minorHAnsi"/>
        </w:rPr>
        <w:t>acumulada</w:t>
      </w:r>
      <w:r w:rsidR="00A853A1" w:rsidRPr="005F4C71">
        <w:rPr>
          <w:rFonts w:asciiTheme="minorHAnsi" w:hAnsiTheme="minorHAnsi" w:cstheme="minorHAnsi"/>
        </w:rPr>
        <w:t xml:space="preserve"> </w:t>
      </w:r>
      <w:r w:rsidRPr="005F4C71">
        <w:rPr>
          <w:rFonts w:asciiTheme="minorHAnsi" w:hAnsiTheme="minorHAnsi" w:cstheme="minorHAnsi"/>
        </w:rPr>
        <w:t xml:space="preserve">sobre </w:t>
      </w:r>
      <w:r w:rsidR="00E10B27" w:rsidRPr="005F4C71">
        <w:rPr>
          <w:rFonts w:asciiTheme="minorHAnsi" w:hAnsiTheme="minorHAnsi" w:cstheme="minorHAnsi"/>
        </w:rPr>
        <w:t>ellos</w:t>
      </w:r>
      <w:r w:rsidRPr="005F4C71">
        <w:rPr>
          <w:rFonts w:asciiTheme="minorHAnsi" w:hAnsiTheme="minorHAnsi" w:cstheme="minorHAnsi"/>
        </w:rPr>
        <w:t xml:space="preserve"> </w:t>
      </w:r>
      <w:r w:rsidR="00A853A1" w:rsidRPr="005F4C71">
        <w:rPr>
          <w:rFonts w:asciiTheme="minorHAnsi" w:hAnsiTheme="minorHAnsi" w:cstheme="minorHAnsi"/>
        </w:rPr>
        <w:t xml:space="preserve">durante los cuatro años </w:t>
      </w:r>
      <w:r w:rsidR="00176918" w:rsidRPr="005F4C71">
        <w:rPr>
          <w:rFonts w:asciiTheme="minorHAnsi" w:hAnsiTheme="minorHAnsi" w:cstheme="minorHAnsi"/>
        </w:rPr>
        <w:t>precedentes</w:t>
      </w:r>
      <w:r w:rsidR="00E52FC3" w:rsidRPr="005F4C71">
        <w:rPr>
          <w:rFonts w:asciiTheme="minorHAnsi" w:hAnsiTheme="minorHAnsi" w:cstheme="minorHAnsi"/>
        </w:rPr>
        <w:t>.</w:t>
      </w:r>
    </w:p>
    <w:p w14:paraId="753EBB56" w14:textId="77777777" w:rsidR="00673197" w:rsidRPr="005F4C71" w:rsidRDefault="00B4093A" w:rsidP="00A2526C">
      <w:pPr>
        <w:pStyle w:val="NormalWeb"/>
        <w:rPr>
          <w:rFonts w:asciiTheme="minorHAnsi" w:hAnsiTheme="minorHAnsi" w:cstheme="minorHAnsi"/>
        </w:rPr>
      </w:pPr>
      <w:r w:rsidRPr="005F4C71">
        <w:rPr>
          <w:rFonts w:asciiTheme="minorHAnsi" w:hAnsiTheme="minorHAnsi" w:cstheme="minorHAnsi"/>
        </w:rPr>
        <w:t>Parte</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0B27" w:rsidRPr="005F4C71">
        <w:rPr>
          <w:rFonts w:asciiTheme="minorHAnsi" w:hAnsiTheme="minorHAnsi" w:cstheme="minorHAnsi"/>
        </w:rPr>
        <w:t>perplejidad</w:t>
      </w:r>
      <w:r w:rsidR="00673197" w:rsidRPr="005F4C71">
        <w:rPr>
          <w:rFonts w:asciiTheme="minorHAnsi" w:hAnsiTheme="minorHAnsi" w:cstheme="minorHAnsi"/>
        </w:rPr>
        <w:t xml:space="preserve"> </w:t>
      </w:r>
      <w:r w:rsidR="00E52128" w:rsidRPr="005F4C71">
        <w:rPr>
          <w:rFonts w:asciiTheme="minorHAnsi" w:hAnsiTheme="minorHAnsi" w:cstheme="minorHAnsi"/>
        </w:rPr>
        <w:t>pu</w:t>
      </w:r>
      <w:r w:rsidRPr="005F4C71">
        <w:rPr>
          <w:rFonts w:asciiTheme="minorHAnsi" w:hAnsiTheme="minorHAnsi" w:cstheme="minorHAnsi"/>
        </w:rPr>
        <w:t>do</w:t>
      </w:r>
      <w:r w:rsidR="00673197" w:rsidRPr="005F4C71">
        <w:rPr>
          <w:rFonts w:asciiTheme="minorHAnsi" w:hAnsiTheme="minorHAnsi" w:cstheme="minorHAnsi"/>
        </w:rPr>
        <w:t xml:space="preserve"> </w:t>
      </w:r>
      <w:r w:rsidR="00A853A1"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sido </w:t>
      </w:r>
      <w:r w:rsidR="00A853A1" w:rsidRPr="005F4C71">
        <w:rPr>
          <w:rFonts w:asciiTheme="minorHAnsi" w:hAnsiTheme="minorHAnsi" w:cstheme="minorHAnsi"/>
        </w:rPr>
        <w:t>el</w:t>
      </w:r>
      <w:r w:rsidR="00673197" w:rsidRPr="005F4C71">
        <w:rPr>
          <w:rFonts w:asciiTheme="minorHAnsi" w:hAnsiTheme="minorHAnsi" w:cstheme="minorHAnsi"/>
        </w:rPr>
        <w:t xml:space="preserve"> resultado de entender </w:t>
      </w:r>
      <w:r w:rsidRPr="005F4C71">
        <w:rPr>
          <w:rFonts w:asciiTheme="minorHAnsi" w:hAnsiTheme="minorHAnsi" w:cstheme="minorHAnsi"/>
        </w:rPr>
        <w:t>el problema real,</w:t>
      </w:r>
      <w:r w:rsidR="00673197" w:rsidRPr="005F4C71">
        <w:rPr>
          <w:rFonts w:asciiTheme="minorHAnsi" w:hAnsiTheme="minorHAnsi" w:cstheme="minorHAnsi"/>
        </w:rPr>
        <w:t xml:space="preserve"> </w:t>
      </w:r>
      <w:r w:rsidR="00A853A1" w:rsidRPr="005F4C71">
        <w:rPr>
          <w:rFonts w:asciiTheme="minorHAnsi" w:hAnsiTheme="minorHAnsi" w:cstheme="minorHAnsi"/>
        </w:rPr>
        <w:t xml:space="preserve">pero </w:t>
      </w:r>
      <w:r w:rsidR="00673197" w:rsidRPr="005F4C71">
        <w:rPr>
          <w:rFonts w:asciiTheme="minorHAnsi" w:hAnsiTheme="minorHAnsi" w:cstheme="minorHAnsi"/>
        </w:rPr>
        <w:t>tem</w:t>
      </w:r>
      <w:r w:rsidR="00A853A1" w:rsidRPr="005F4C71">
        <w:rPr>
          <w:rFonts w:asciiTheme="minorHAnsi" w:hAnsiTheme="minorHAnsi" w:cstheme="minorHAnsi"/>
        </w:rPr>
        <w:t>i</w:t>
      </w:r>
      <w:r w:rsidR="00673197" w:rsidRPr="005F4C71">
        <w:rPr>
          <w:rFonts w:asciiTheme="minorHAnsi" w:hAnsiTheme="minorHAnsi" w:cstheme="minorHAnsi"/>
        </w:rPr>
        <w:t xml:space="preserve">endo </w:t>
      </w:r>
      <w:r w:rsidRPr="005F4C71">
        <w:rPr>
          <w:rFonts w:asciiTheme="minorHAnsi" w:hAnsiTheme="minorHAnsi" w:cstheme="minorHAnsi"/>
        </w:rPr>
        <w:t>expone</w:t>
      </w:r>
      <w:r w:rsidR="00A853A1" w:rsidRPr="005F4C71">
        <w:rPr>
          <w:rFonts w:asciiTheme="minorHAnsi" w:hAnsiTheme="minorHAnsi" w:cstheme="minorHAnsi"/>
        </w:rPr>
        <w:t xml:space="preserve">rlo </w:t>
      </w:r>
      <w:r w:rsidR="00673197" w:rsidRPr="005F4C71">
        <w:rPr>
          <w:rFonts w:asciiTheme="minorHAnsi" w:hAnsiTheme="minorHAnsi" w:cstheme="minorHAnsi"/>
        </w:rPr>
        <w:t xml:space="preserve">claramente </w:t>
      </w:r>
      <w:r w:rsidR="00E52128" w:rsidRPr="005F4C71">
        <w:rPr>
          <w:rFonts w:asciiTheme="minorHAnsi" w:hAnsiTheme="minorHAnsi" w:cstheme="minorHAnsi"/>
        </w:rPr>
        <w:t>debido</w:t>
      </w:r>
      <w:r w:rsidR="00673197" w:rsidRPr="005F4C71">
        <w:rPr>
          <w:rFonts w:asciiTheme="minorHAnsi" w:hAnsiTheme="minorHAnsi" w:cstheme="minorHAnsi"/>
        </w:rPr>
        <w:t xml:space="preserve"> </w:t>
      </w:r>
      <w:r w:rsidR="00A853A1" w:rsidRPr="005F4C71">
        <w:rPr>
          <w:rFonts w:asciiTheme="minorHAnsi" w:hAnsiTheme="minorHAnsi" w:cstheme="minorHAnsi"/>
        </w:rPr>
        <w:t>a la</w:t>
      </w:r>
      <w:r w:rsidR="00673197" w:rsidRPr="005F4C71">
        <w:rPr>
          <w:rFonts w:asciiTheme="minorHAnsi" w:hAnsiTheme="minorHAnsi" w:cstheme="minorHAnsi"/>
        </w:rPr>
        <w:t xml:space="preserve"> </w:t>
      </w:r>
      <w:r w:rsidR="00CB54D7" w:rsidRPr="005F4C71">
        <w:rPr>
          <w:rFonts w:asciiTheme="minorHAnsi" w:hAnsiTheme="minorHAnsi" w:cstheme="minorHAnsi"/>
        </w:rPr>
        <w:t>presencia</w:t>
      </w:r>
      <w:r w:rsidR="00673197" w:rsidRPr="005F4C71">
        <w:rPr>
          <w:rFonts w:asciiTheme="minorHAnsi" w:hAnsiTheme="minorHAnsi" w:cstheme="minorHAnsi"/>
        </w:rPr>
        <w:t xml:space="preserve"> i</w:t>
      </w:r>
      <w:r w:rsidR="005D7C1D" w:rsidRPr="005F4C71">
        <w:rPr>
          <w:rFonts w:asciiTheme="minorHAnsi" w:hAnsiTheme="minorHAnsi" w:cstheme="minorHAnsi"/>
        </w:rPr>
        <w:t>ntimida</w:t>
      </w:r>
      <w:r w:rsidR="00673197" w:rsidRPr="005F4C71">
        <w:rPr>
          <w:rFonts w:asciiTheme="minorHAnsi" w:hAnsiTheme="minorHAnsi" w:cstheme="minorHAnsi"/>
        </w:rPr>
        <w:t>nte d</w:t>
      </w:r>
      <w:r w:rsidR="00A853A1" w:rsidRPr="005F4C71">
        <w:rPr>
          <w:rFonts w:asciiTheme="minorHAnsi" w:hAnsiTheme="minorHAnsi" w:cstheme="minorHAnsi"/>
        </w:rPr>
        <w:t>e l</w:t>
      </w:r>
      <w:r w:rsidR="00673197" w:rsidRPr="005F4C71">
        <w:rPr>
          <w:rFonts w:asciiTheme="minorHAnsi" w:hAnsiTheme="minorHAnsi" w:cstheme="minorHAnsi"/>
        </w:rPr>
        <w:t xml:space="preserve">os </w:t>
      </w:r>
      <w:r w:rsidR="008E0A9D" w:rsidRPr="005F4C71">
        <w:rPr>
          <w:rFonts w:asciiTheme="minorHAnsi" w:hAnsiTheme="minorHAnsi" w:cstheme="minorHAnsi"/>
        </w:rPr>
        <w:t>hermano</w:t>
      </w:r>
      <w:r w:rsidR="00A853A1" w:rsidRPr="005F4C71">
        <w:rPr>
          <w:rFonts w:asciiTheme="minorHAnsi" w:hAnsiTheme="minorHAnsi" w:cstheme="minorHAnsi"/>
        </w:rPr>
        <w:t>s</w:t>
      </w:r>
      <w:r w:rsidR="00673197" w:rsidRPr="005F4C71">
        <w:rPr>
          <w:rFonts w:asciiTheme="minorHAnsi" w:hAnsiTheme="minorHAnsi" w:cstheme="minorHAnsi"/>
        </w:rPr>
        <w:t xml:space="preserve"> dirigentes</w:t>
      </w:r>
      <w:r w:rsidR="005D7C1D" w:rsidRPr="005F4C71">
        <w:rPr>
          <w:rFonts w:asciiTheme="minorHAnsi" w:hAnsiTheme="minorHAnsi" w:cstheme="minorHAnsi"/>
        </w:rPr>
        <w:t xml:space="preserve"> dominados por </w:t>
      </w:r>
      <w:r w:rsidR="00CB4EE9" w:rsidRPr="005F4C71">
        <w:rPr>
          <w:rFonts w:asciiTheme="minorHAnsi" w:hAnsiTheme="minorHAnsi" w:cstheme="minorHAnsi"/>
        </w:rPr>
        <w:t>el</w:t>
      </w:r>
      <w:r w:rsidR="005D7C1D" w:rsidRPr="005F4C71">
        <w:rPr>
          <w:rFonts w:asciiTheme="minorHAnsi" w:hAnsiTheme="minorHAnsi" w:cstheme="minorHAnsi"/>
        </w:rPr>
        <w:t xml:space="preserve"> prejuicio</w:t>
      </w:r>
      <w:r w:rsidR="00673197" w:rsidRPr="005F4C71">
        <w:rPr>
          <w:rFonts w:asciiTheme="minorHAnsi" w:hAnsiTheme="minorHAnsi" w:cstheme="minorHAnsi"/>
        </w:rPr>
        <w:t xml:space="preserve">. </w:t>
      </w:r>
      <w:r w:rsidR="00063B5C" w:rsidRPr="005F4C71">
        <w:rPr>
          <w:rFonts w:asciiTheme="minorHAnsi" w:hAnsiTheme="minorHAnsi" w:cstheme="minorHAnsi"/>
        </w:rPr>
        <w:t xml:space="preserve">Hasta el </w:t>
      </w:r>
      <w:r w:rsidR="00A56279" w:rsidRPr="005F4C71">
        <w:rPr>
          <w:rFonts w:asciiTheme="minorHAnsi" w:hAnsiTheme="minorHAnsi" w:cstheme="minorHAnsi"/>
        </w:rPr>
        <w:t>mismo</w:t>
      </w:r>
      <w:r w:rsidR="00A853A1" w:rsidRPr="005F4C71">
        <w:rPr>
          <w:rFonts w:asciiTheme="minorHAnsi" w:hAnsiTheme="minorHAnsi" w:cstheme="minorHAnsi"/>
        </w:rPr>
        <w:t xml:space="preserve"> </w:t>
      </w:r>
      <w:r w:rsidR="00673197" w:rsidRPr="005F4C71">
        <w:rPr>
          <w:rFonts w:asciiTheme="minorHAnsi" w:hAnsiTheme="minorHAnsi" w:cstheme="minorHAnsi"/>
        </w:rPr>
        <w:t>profeta Jerem</w:t>
      </w:r>
      <w:r w:rsidR="00A853A1" w:rsidRPr="005F4C71">
        <w:rPr>
          <w:rFonts w:asciiTheme="minorHAnsi" w:hAnsiTheme="minorHAnsi" w:cstheme="minorHAnsi"/>
        </w:rPr>
        <w:t>í</w:t>
      </w:r>
      <w:r w:rsidR="00673197" w:rsidRPr="005F4C71">
        <w:rPr>
          <w:rFonts w:asciiTheme="minorHAnsi" w:hAnsiTheme="minorHAnsi" w:cstheme="minorHAnsi"/>
        </w:rPr>
        <w:t xml:space="preserve">as </w:t>
      </w:r>
      <w:r w:rsidR="00535F18" w:rsidRPr="005F4C71">
        <w:rPr>
          <w:rFonts w:asciiTheme="minorHAnsi" w:hAnsiTheme="minorHAnsi" w:cstheme="minorHAnsi"/>
        </w:rPr>
        <w:t xml:space="preserve">habría </w:t>
      </w:r>
      <w:r w:rsidR="00CB4EE9" w:rsidRPr="005F4C71">
        <w:rPr>
          <w:rFonts w:asciiTheme="minorHAnsi" w:hAnsiTheme="minorHAnsi" w:cstheme="minorHAnsi"/>
        </w:rPr>
        <w:t>terminado</w:t>
      </w:r>
      <w:r w:rsidR="00535F18" w:rsidRPr="005F4C71">
        <w:rPr>
          <w:rFonts w:asciiTheme="minorHAnsi" w:hAnsiTheme="minorHAnsi" w:cstheme="minorHAnsi"/>
        </w:rPr>
        <w:t xml:space="preserve"> “</w:t>
      </w:r>
      <w:r w:rsidR="00535F18" w:rsidRPr="002E5F83">
        <w:rPr>
          <w:rFonts w:asciiTheme="minorHAnsi" w:hAnsiTheme="minorHAnsi" w:cstheme="minorHAnsi"/>
          <w:color w:val="000099"/>
        </w:rPr>
        <w:t>quebrantado</w:t>
      </w:r>
      <w:r w:rsidR="00535F18" w:rsidRPr="005F4C71">
        <w:rPr>
          <w:rFonts w:asciiTheme="minorHAnsi" w:hAnsiTheme="minorHAnsi" w:cstheme="minorHAnsi"/>
        </w:rPr>
        <w:t>” en caso de permitir</w:t>
      </w:r>
      <w:r w:rsidR="00673197" w:rsidRPr="005F4C71">
        <w:rPr>
          <w:rFonts w:asciiTheme="minorHAnsi" w:hAnsiTheme="minorHAnsi" w:cstheme="minorHAnsi"/>
        </w:rPr>
        <w:t xml:space="preserve"> que</w:t>
      </w:r>
      <w:r w:rsidR="00535F18" w:rsidRPr="005F4C71">
        <w:rPr>
          <w:rFonts w:asciiTheme="minorHAnsi" w:hAnsiTheme="minorHAnsi" w:cstheme="minorHAnsi"/>
        </w:rPr>
        <w:t xml:space="preserve"> lo</w:t>
      </w:r>
      <w:r w:rsidR="00673197" w:rsidRPr="005F4C71">
        <w:rPr>
          <w:rFonts w:asciiTheme="minorHAnsi" w:hAnsiTheme="minorHAnsi" w:cstheme="minorHAnsi"/>
        </w:rPr>
        <w:t xml:space="preserve"> </w:t>
      </w:r>
      <w:r w:rsidR="00535F18" w:rsidRPr="005F4C71">
        <w:rPr>
          <w:rFonts w:asciiTheme="minorHAnsi" w:hAnsiTheme="minorHAnsi" w:cstheme="minorHAnsi"/>
        </w:rPr>
        <w:t xml:space="preserve">intimidaran </w:t>
      </w:r>
      <w:r w:rsidR="00A853A1" w:rsidRPr="005F4C71">
        <w:rPr>
          <w:rFonts w:asciiTheme="minorHAnsi" w:hAnsiTheme="minorHAnsi" w:cstheme="minorHAnsi"/>
        </w:rPr>
        <w:t>l</w:t>
      </w:r>
      <w:r w:rsidR="00673197" w:rsidRPr="005F4C71">
        <w:rPr>
          <w:rFonts w:asciiTheme="minorHAnsi" w:hAnsiTheme="minorHAnsi" w:cstheme="minorHAnsi"/>
        </w:rPr>
        <w:t xml:space="preserve">os </w:t>
      </w:r>
      <w:r w:rsidR="00535F18" w:rsidRPr="005F4C71">
        <w:rPr>
          <w:rFonts w:asciiTheme="minorHAnsi" w:hAnsiTheme="minorHAnsi" w:cstheme="minorHAnsi"/>
        </w:rPr>
        <w:t>dirigentes</w:t>
      </w:r>
      <w:r w:rsidR="00673197" w:rsidRPr="005F4C71">
        <w:rPr>
          <w:rFonts w:asciiTheme="minorHAnsi" w:hAnsiTheme="minorHAnsi" w:cstheme="minorHAnsi"/>
        </w:rPr>
        <w:t xml:space="preserve"> de Judá (1:17).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CB4EE9" w:rsidRPr="005F4C71">
        <w:rPr>
          <w:rFonts w:asciiTheme="minorHAnsi" w:hAnsiTheme="minorHAnsi" w:cstheme="minorHAnsi"/>
        </w:rPr>
        <w:t>predic</w:t>
      </w:r>
      <w:r w:rsidR="00673197" w:rsidRPr="005F4C71">
        <w:rPr>
          <w:rFonts w:asciiTheme="minorHAnsi" w:hAnsiTheme="minorHAnsi" w:cstheme="minorHAnsi"/>
        </w:rPr>
        <w:t>ador se s</w:t>
      </w:r>
      <w:r w:rsidR="00A853A1" w:rsidRPr="005F4C71">
        <w:rPr>
          <w:rFonts w:asciiTheme="minorHAnsi" w:hAnsiTheme="minorHAnsi" w:cstheme="minorHAnsi"/>
        </w:rPr>
        <w:t>i</w:t>
      </w:r>
      <w:r w:rsidR="00673197" w:rsidRPr="005F4C71">
        <w:rPr>
          <w:rFonts w:asciiTheme="minorHAnsi" w:hAnsiTheme="minorHAnsi" w:cstheme="minorHAnsi"/>
        </w:rPr>
        <w:t>en</w:t>
      </w:r>
      <w:r w:rsidR="00673197" w:rsidRPr="005F4C71">
        <w:rPr>
          <w:rFonts w:asciiTheme="minorHAnsi" w:hAnsiTheme="minorHAnsi" w:cstheme="minorHAnsi"/>
        </w:rPr>
        <w:softHyphen/>
        <w:t>te for</w:t>
      </w:r>
      <w:r w:rsidR="00A853A1" w:rsidRPr="005F4C71">
        <w:rPr>
          <w:rFonts w:asciiTheme="minorHAnsi" w:hAnsiTheme="minorHAnsi" w:cstheme="minorHAnsi"/>
        </w:rPr>
        <w:t>z</w:t>
      </w:r>
      <w:r w:rsidR="00673197" w:rsidRPr="005F4C71">
        <w:rPr>
          <w:rFonts w:asciiTheme="minorHAnsi" w:hAnsiTheme="minorHAnsi" w:cstheme="minorHAnsi"/>
        </w:rPr>
        <w:t xml:space="preserve">ado </w:t>
      </w:r>
      <w:r w:rsidR="00CB4EE9" w:rsidRPr="005F4C71">
        <w:rPr>
          <w:rFonts w:asciiTheme="minorHAnsi" w:hAnsiTheme="minorHAnsi" w:cstheme="minorHAnsi"/>
        </w:rPr>
        <w:t>a dar rodeos 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cuestión</w:t>
      </w:r>
      <w:r w:rsidR="00673197" w:rsidRPr="005F4C71">
        <w:rPr>
          <w:rFonts w:asciiTheme="minorHAnsi" w:hAnsiTheme="minorHAnsi" w:cstheme="minorHAnsi"/>
        </w:rPr>
        <w:t xml:space="preserve">, </w:t>
      </w:r>
      <w:r w:rsidR="008D527F" w:rsidRPr="005F4C71">
        <w:rPr>
          <w:rFonts w:asciiTheme="minorHAnsi" w:hAnsiTheme="minorHAnsi" w:cstheme="minorHAnsi"/>
        </w:rPr>
        <w:t>inevitablemente</w:t>
      </w:r>
      <w:r w:rsidR="00673197" w:rsidRPr="005F4C71">
        <w:rPr>
          <w:rFonts w:asciiTheme="minorHAnsi" w:hAnsiTheme="minorHAnsi" w:cstheme="minorHAnsi"/>
        </w:rPr>
        <w:t xml:space="preserve"> </w:t>
      </w:r>
      <w:r w:rsidR="00CB4EE9" w:rsidRPr="005F4C71">
        <w:rPr>
          <w:rFonts w:asciiTheme="minorHAnsi" w:hAnsiTheme="minorHAnsi" w:cstheme="minorHAnsi"/>
        </w:rPr>
        <w:t>transmite</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w:t>
      </w:r>
    </w:p>
    <w:p w14:paraId="02A5DBD1" w14:textId="52827D1E" w:rsidR="00673197" w:rsidRPr="005F4C71" w:rsidRDefault="004F39C4" w:rsidP="00A2526C">
      <w:pPr>
        <w:pStyle w:val="NormalWeb"/>
        <w:rPr>
          <w:rFonts w:asciiTheme="minorHAnsi" w:hAnsiTheme="minorHAnsi" w:cstheme="minorHAnsi"/>
        </w:rPr>
      </w:pPr>
      <w:r w:rsidRPr="005F4C71">
        <w:rPr>
          <w:rFonts w:asciiTheme="minorHAnsi" w:hAnsiTheme="minorHAnsi" w:cstheme="minorHAnsi"/>
        </w:rPr>
        <w:t>Por último</w:t>
      </w:r>
      <w:r w:rsidR="00673197" w:rsidRPr="005F4C71">
        <w:rPr>
          <w:rFonts w:asciiTheme="minorHAnsi" w:hAnsiTheme="minorHAnsi" w:cstheme="minorHAnsi"/>
        </w:rPr>
        <w:t xml:space="preserve">, </w:t>
      </w:r>
      <w:r w:rsidR="003A72B0" w:rsidRPr="005F4C71">
        <w:rPr>
          <w:rFonts w:asciiTheme="minorHAnsi" w:hAnsiTheme="minorHAnsi" w:cstheme="minorHAnsi"/>
        </w:rPr>
        <w:t>unos</w:t>
      </w:r>
      <w:r w:rsidR="00673197" w:rsidRPr="005F4C71">
        <w:rPr>
          <w:rFonts w:asciiTheme="minorHAnsi" w:hAnsiTheme="minorHAnsi" w:cstheme="minorHAnsi"/>
        </w:rPr>
        <w:t xml:space="preserve"> </w:t>
      </w:r>
      <w:r w:rsidR="0017079C" w:rsidRPr="005F4C71">
        <w:rPr>
          <w:rFonts w:asciiTheme="minorHAnsi" w:hAnsiTheme="minorHAnsi" w:cstheme="minorHAnsi"/>
        </w:rPr>
        <w:t>diez</w:t>
      </w:r>
      <w:r w:rsidR="00673197" w:rsidRPr="005F4C71">
        <w:rPr>
          <w:rFonts w:asciiTheme="minorHAnsi" w:hAnsiTheme="minorHAnsi" w:cstheme="minorHAnsi"/>
        </w:rPr>
        <w:t xml:space="preserve"> </w:t>
      </w:r>
      <w:r w:rsidR="001866F6" w:rsidRPr="005F4C71">
        <w:rPr>
          <w:rFonts w:asciiTheme="minorHAnsi" w:hAnsiTheme="minorHAnsi" w:cstheme="minorHAnsi"/>
        </w:rPr>
        <w:t>días</w:t>
      </w:r>
      <w:r w:rsidR="00673197" w:rsidRPr="005F4C71">
        <w:rPr>
          <w:rFonts w:asciiTheme="minorHAnsi" w:hAnsiTheme="minorHAnsi" w:cstheme="minorHAnsi"/>
        </w:rPr>
        <w:t xml:space="preserve"> antes</w:t>
      </w:r>
      <w:r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3A72B0" w:rsidRPr="005F4C71">
        <w:rPr>
          <w:rFonts w:asciiTheme="minorHAnsi" w:hAnsiTheme="minorHAnsi" w:cstheme="minorHAnsi"/>
        </w:rPr>
        <w:t>terminar</w:t>
      </w:r>
      <w:r w:rsidRPr="005F4C71">
        <w:rPr>
          <w:rFonts w:asciiTheme="minorHAnsi" w:hAnsiTheme="minorHAnsi" w:cstheme="minorHAnsi"/>
        </w:rPr>
        <w:t>a</w:t>
      </w:r>
      <w:r w:rsidR="00A853A1"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Prescott </w:t>
      </w:r>
      <w:r w:rsidR="00DC2784" w:rsidRPr="005F4C71">
        <w:rPr>
          <w:rFonts w:asciiTheme="minorHAnsi" w:hAnsiTheme="minorHAnsi" w:cstheme="minorHAnsi"/>
        </w:rPr>
        <w:t>comenzó</w:t>
      </w:r>
      <w:r w:rsidR="00673197" w:rsidRPr="005F4C71">
        <w:rPr>
          <w:rFonts w:asciiTheme="minorHAnsi" w:hAnsiTheme="minorHAnsi" w:cstheme="minorHAnsi"/>
        </w:rPr>
        <w:t xml:space="preserve"> a </w:t>
      </w:r>
      <w:r w:rsidR="00763FE7" w:rsidRPr="005F4C71">
        <w:rPr>
          <w:rFonts w:asciiTheme="minorHAnsi" w:hAnsiTheme="minorHAnsi" w:cstheme="minorHAnsi"/>
        </w:rPr>
        <w:t>vislumbr</w:t>
      </w:r>
      <w:r w:rsidR="00A853A1" w:rsidRPr="005F4C71">
        <w:rPr>
          <w:rFonts w:asciiTheme="minorHAnsi" w:hAnsiTheme="minorHAnsi" w:cstheme="minorHAnsi"/>
        </w:rPr>
        <w:t xml:space="preserve">ar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E145BA" w:rsidRPr="005F4C71">
        <w:rPr>
          <w:rFonts w:asciiTheme="minorHAnsi" w:hAnsiTheme="minorHAnsi" w:cstheme="minorHAnsi"/>
        </w:rPr>
        <w:t>nuevo</w:t>
      </w:r>
      <w:r w:rsidR="00673197" w:rsidRPr="005F4C71">
        <w:rPr>
          <w:rFonts w:asciiTheme="minorHAnsi" w:hAnsiTheme="minorHAnsi" w:cstheme="minorHAnsi"/>
        </w:rPr>
        <w:t xml:space="preserve"> método de </w:t>
      </w:r>
      <w:r w:rsidR="002D772F" w:rsidRPr="005F4C71">
        <w:rPr>
          <w:rFonts w:asciiTheme="minorHAnsi" w:hAnsiTheme="minorHAnsi" w:cstheme="minorHAnsi"/>
        </w:rPr>
        <w:t>recibir</w:t>
      </w:r>
      <w:r w:rsidR="00673197" w:rsidRPr="005F4C71">
        <w:rPr>
          <w:rFonts w:asciiTheme="minorHAnsi" w:hAnsiTheme="minorHAnsi" w:cstheme="minorHAnsi"/>
        </w:rPr>
        <w:t xml:space="preserve"> </w:t>
      </w:r>
      <w:r w:rsidR="00A853A1"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891B5A" w:rsidRPr="005F4C71">
        <w:rPr>
          <w:rFonts w:asciiTheme="minorHAnsi" w:hAnsiTheme="minorHAnsi" w:cstheme="minorHAnsi"/>
        </w:rPr>
        <w:t xml:space="preserve"> que g</w:t>
      </w:r>
      <w:r w:rsidR="003A72B0" w:rsidRPr="005F4C71">
        <w:rPr>
          <w:rFonts w:asciiTheme="minorHAnsi" w:hAnsiTheme="minorHAnsi" w:cstheme="minorHAnsi"/>
        </w:rPr>
        <w:t>uarda</w:t>
      </w:r>
      <w:r w:rsidR="00891B5A" w:rsidRPr="005F4C71">
        <w:rPr>
          <w:rFonts w:asciiTheme="minorHAnsi" w:hAnsiTheme="minorHAnsi" w:cstheme="minorHAnsi"/>
        </w:rPr>
        <w:t>ba</w:t>
      </w:r>
      <w:r w:rsidR="003A72B0" w:rsidRPr="005F4C71">
        <w:rPr>
          <w:rFonts w:asciiTheme="minorHAnsi" w:hAnsiTheme="minorHAnsi" w:cstheme="minorHAnsi"/>
        </w:rPr>
        <w:t xml:space="preserve"> una</w:t>
      </w:r>
      <w:r w:rsidR="00A853A1" w:rsidRPr="005F4C71">
        <w:rPr>
          <w:rFonts w:asciiTheme="minorHAnsi" w:hAnsiTheme="minorHAnsi" w:cstheme="minorHAnsi"/>
        </w:rPr>
        <w:t xml:space="preserve"> </w:t>
      </w:r>
      <w:r w:rsidR="00673197" w:rsidRPr="005F4C71">
        <w:rPr>
          <w:rFonts w:asciiTheme="minorHAnsi" w:hAnsiTheme="minorHAnsi" w:cstheme="minorHAnsi"/>
        </w:rPr>
        <w:t xml:space="preserve">gran </w:t>
      </w:r>
      <w:r w:rsidR="00AC0086" w:rsidRPr="005F4C71">
        <w:rPr>
          <w:rFonts w:asciiTheme="minorHAnsi" w:hAnsiTheme="minorHAnsi" w:cstheme="minorHAnsi"/>
        </w:rPr>
        <w:t>semejanza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853A1" w:rsidRPr="005F4C71">
        <w:rPr>
          <w:rFonts w:asciiTheme="minorHAnsi" w:hAnsiTheme="minorHAnsi" w:cstheme="minorHAnsi"/>
        </w:rPr>
        <w:t>l</w:t>
      </w:r>
      <w:r w:rsidR="00673197" w:rsidRPr="005F4C71">
        <w:rPr>
          <w:rFonts w:asciiTheme="minorHAnsi" w:hAnsiTheme="minorHAnsi" w:cstheme="minorHAnsi"/>
        </w:rPr>
        <w:t xml:space="preserve">as </w:t>
      </w:r>
      <w:r w:rsidR="00E52128" w:rsidRPr="005F4C71">
        <w:rPr>
          <w:rFonts w:asciiTheme="minorHAnsi" w:hAnsiTheme="minorHAnsi" w:cstheme="minorHAnsi"/>
        </w:rPr>
        <w:t>ideas</w:t>
      </w:r>
      <w:r w:rsidR="00673197" w:rsidRPr="005F4C71">
        <w:rPr>
          <w:rFonts w:asciiTheme="minorHAnsi" w:hAnsiTheme="minorHAnsi" w:cstheme="minorHAnsi"/>
        </w:rPr>
        <w:t xml:space="preserve"> expresa</w:t>
      </w:r>
      <w:r w:rsidR="00A853A1" w:rsidRPr="005F4C71">
        <w:rPr>
          <w:rFonts w:asciiTheme="minorHAnsi" w:hAnsiTheme="minorHAnsi" w:cstheme="minorHAnsi"/>
        </w:rPr>
        <w:t>da</w:t>
      </w:r>
      <w:r w:rsidR="00673197" w:rsidRPr="005F4C71">
        <w:rPr>
          <w:rFonts w:asciiTheme="minorHAnsi" w:hAnsiTheme="minorHAnsi" w:cstheme="minorHAnsi"/>
        </w:rPr>
        <w:t xml:space="preserve">s </w:t>
      </w:r>
      <w:r w:rsidR="00A853A1" w:rsidRPr="005F4C71">
        <w:rPr>
          <w:rFonts w:asciiTheme="minorHAnsi" w:hAnsiTheme="minorHAnsi" w:cstheme="minorHAnsi"/>
        </w:rPr>
        <w:t>e</w:t>
      </w:r>
      <w:r w:rsidR="00673197" w:rsidRPr="005F4C71">
        <w:rPr>
          <w:rFonts w:asciiTheme="minorHAnsi" w:hAnsiTheme="minorHAnsi" w:cstheme="minorHAnsi"/>
        </w:rPr>
        <w:t xml:space="preserve">n </w:t>
      </w:r>
      <w:r w:rsidR="00673197" w:rsidRPr="005F4C71">
        <w:rPr>
          <w:rFonts w:asciiTheme="minorHAnsi" w:hAnsiTheme="minorHAnsi" w:cstheme="minorHAnsi"/>
          <w:i/>
          <w:iCs/>
        </w:rPr>
        <w:t>The Christian's Secret of a Happy Life</w:t>
      </w:r>
      <w:r w:rsidR="00673197" w:rsidRPr="005F4C71">
        <w:rPr>
          <w:rFonts w:asciiTheme="minorHAnsi" w:hAnsiTheme="minorHAnsi" w:cstheme="minorHAnsi"/>
        </w:rPr>
        <w:t xml:space="preserve">. </w:t>
      </w:r>
      <w:r w:rsidR="00A853A1" w:rsidRPr="005F4C71">
        <w:rPr>
          <w:rFonts w:asciiTheme="minorHAnsi" w:hAnsiTheme="minorHAnsi" w:cstheme="minorHAnsi"/>
        </w:rPr>
        <w:t xml:space="preserve">Lo </w:t>
      </w:r>
      <w:r w:rsidR="003A72B0" w:rsidRPr="005F4C71">
        <w:rPr>
          <w:rFonts w:asciiTheme="minorHAnsi" w:hAnsiTheme="minorHAnsi" w:cstheme="minorHAnsi"/>
        </w:rPr>
        <w:t>pertinente</w:t>
      </w:r>
      <w:r w:rsidR="00673197" w:rsidRPr="005F4C71">
        <w:rPr>
          <w:rFonts w:asciiTheme="minorHAnsi" w:hAnsiTheme="minorHAnsi" w:cstheme="minorHAnsi"/>
        </w:rPr>
        <w:t xml:space="preserve"> era simplemente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3A72B0" w:rsidRPr="005F4C71">
        <w:rPr>
          <w:rFonts w:asciiTheme="minorHAnsi" w:hAnsiTheme="minorHAnsi" w:cstheme="minorHAnsi"/>
        </w:rPr>
        <w:t>“</w:t>
      </w:r>
      <w:r w:rsidR="008D527F" w:rsidRPr="005F4C71">
        <w:rPr>
          <w:rFonts w:asciiTheme="minorHAnsi" w:hAnsiTheme="minorHAnsi" w:cstheme="minorHAnsi"/>
        </w:rPr>
        <w:t>acto</w:t>
      </w:r>
      <w:r w:rsidR="00673197" w:rsidRPr="005F4C71">
        <w:rPr>
          <w:rFonts w:asciiTheme="minorHAnsi" w:hAnsiTheme="minorHAnsi" w:cstheme="minorHAnsi"/>
        </w:rPr>
        <w:t xml:space="preserve"> de </w:t>
      </w:r>
      <w:r w:rsidR="00A04A97" w:rsidRPr="005F4C71">
        <w:rPr>
          <w:rFonts w:asciiTheme="minorHAnsi" w:hAnsiTheme="minorHAnsi" w:cstheme="minorHAnsi"/>
        </w:rPr>
        <w:t>fe</w:t>
      </w:r>
      <w:r w:rsidR="003A72B0" w:rsidRPr="005F4C71">
        <w:rPr>
          <w:rFonts w:asciiTheme="minorHAnsi" w:hAnsiTheme="minorHAnsi" w:cstheme="minorHAnsi"/>
        </w:rPr>
        <w:t>”</w:t>
      </w:r>
      <w:r w:rsidR="00673197" w:rsidRPr="005F4C71">
        <w:rPr>
          <w:rFonts w:asciiTheme="minorHAnsi" w:hAnsiTheme="minorHAnsi" w:cstheme="minorHAnsi"/>
        </w:rPr>
        <w:t xml:space="preserve"> </w:t>
      </w:r>
      <w:r w:rsidR="003A72B0" w:rsidRPr="005F4C71">
        <w:rPr>
          <w:rFonts w:asciiTheme="minorHAnsi" w:hAnsiTheme="minorHAnsi" w:cstheme="minorHAnsi"/>
        </w:rPr>
        <w:t xml:space="preserve">según el cual uno asumía que ya </w:t>
      </w:r>
      <w:r w:rsidR="003A72B0" w:rsidRPr="005F4C71">
        <w:rPr>
          <w:rFonts w:asciiTheme="minorHAnsi" w:hAnsiTheme="minorHAnsi" w:cstheme="minorHAnsi"/>
          <w:i/>
        </w:rPr>
        <w:t>poseía</w:t>
      </w:r>
      <w:r w:rsidR="003A72B0" w:rsidRPr="005F4C71">
        <w:rPr>
          <w:rFonts w:asciiTheme="minorHAnsi" w:hAnsiTheme="minorHAnsi" w:cstheme="minorHAnsi"/>
        </w:rPr>
        <w:t xml:space="preserve"> el </w:t>
      </w:r>
      <w:r w:rsidR="000E5AB6" w:rsidRPr="005F4C71">
        <w:rPr>
          <w:rFonts w:asciiTheme="minorHAnsi" w:hAnsiTheme="minorHAnsi" w:cstheme="minorHAnsi"/>
        </w:rPr>
        <w:t>don</w:t>
      </w:r>
      <w:r w:rsidR="00673197" w:rsidRPr="005F4C71">
        <w:rPr>
          <w:rFonts w:asciiTheme="minorHAnsi" w:hAnsiTheme="minorHAnsi" w:cstheme="minorHAnsi"/>
        </w:rPr>
        <w:t xml:space="preserve"> d</w:t>
      </w:r>
      <w:r w:rsidR="00A853A1" w:rsidRPr="005F4C71">
        <w:rPr>
          <w:rFonts w:asciiTheme="minorHAnsi" w:hAnsiTheme="minorHAnsi" w:cstheme="minorHAnsi"/>
        </w:rPr>
        <w:t>e</w:t>
      </w:r>
      <w:r w:rsidR="003A72B0" w:rsidRPr="005F4C71">
        <w:rPr>
          <w:rFonts w:asciiTheme="minorHAnsi" w:hAnsiTheme="minorHAnsi" w:cstheme="minorHAnsi"/>
        </w:rPr>
        <w:t xml:space="preserve"> ese</w:t>
      </w:r>
      <w:r w:rsidR="00673197" w:rsidRPr="005F4C71">
        <w:rPr>
          <w:rFonts w:asciiTheme="minorHAnsi" w:hAnsiTheme="minorHAnsi" w:cstheme="minorHAnsi"/>
        </w:rPr>
        <w:t xml:space="preserve"> derramam</w:t>
      </w:r>
      <w:r w:rsidR="00A853A1" w:rsidRPr="005F4C71">
        <w:rPr>
          <w:rFonts w:asciiTheme="minorHAnsi" w:hAnsiTheme="minorHAnsi" w:cstheme="minorHAnsi"/>
        </w:rPr>
        <w:t>i</w:t>
      </w:r>
      <w:r w:rsidR="00673197" w:rsidRPr="005F4C71">
        <w:rPr>
          <w:rFonts w:asciiTheme="minorHAnsi" w:hAnsiTheme="minorHAnsi" w:cstheme="minorHAnsi"/>
        </w:rPr>
        <w:t>ento final d</w:t>
      </w:r>
      <w:r w:rsidR="00A853A1"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3A72B0" w:rsidRPr="005F4C71">
        <w:rPr>
          <w:rFonts w:asciiTheme="minorHAnsi" w:hAnsiTheme="minorHAnsi" w:cstheme="minorHAnsi"/>
        </w:rPr>
        <w:t>pasando por alto el arrepentimiento debido al pecado de 1888</w:t>
      </w:r>
      <w:r w:rsidR="00673197" w:rsidRPr="005F4C71">
        <w:rPr>
          <w:rFonts w:asciiTheme="minorHAnsi" w:hAnsiTheme="minorHAnsi" w:cstheme="minorHAnsi"/>
        </w:rPr>
        <w:t xml:space="preserve">. </w:t>
      </w:r>
      <w:r w:rsidR="00BF2F81" w:rsidRPr="005F4C71">
        <w:rPr>
          <w:rFonts w:asciiTheme="minorHAnsi" w:hAnsiTheme="minorHAnsi" w:cstheme="minorHAnsi"/>
        </w:rPr>
        <w:t>Parecía</w:t>
      </w:r>
      <w:r w:rsidR="00673197" w:rsidRPr="005F4C71">
        <w:rPr>
          <w:rFonts w:asciiTheme="minorHAnsi" w:hAnsiTheme="minorHAnsi" w:cstheme="minorHAnsi"/>
        </w:rPr>
        <w:t xml:space="preserve"> </w:t>
      </w:r>
      <w:r w:rsidR="003A72B0" w:rsidRPr="005F4C71">
        <w:rPr>
          <w:rFonts w:asciiTheme="minorHAnsi" w:hAnsiTheme="minorHAnsi" w:cstheme="minorHAnsi"/>
        </w:rPr>
        <w:t>incluir</w:t>
      </w:r>
      <w:r w:rsidR="001A0F49">
        <w:rPr>
          <w:rFonts w:asciiTheme="minorHAnsi" w:hAnsiTheme="minorHAnsi" w:cstheme="minorHAnsi"/>
        </w:rPr>
        <w:t xml:space="preserve"> un</w:t>
      </w:r>
      <w:r w:rsidR="003A72B0" w:rsidRPr="005F4C71">
        <w:rPr>
          <w:rFonts w:asciiTheme="minorHAnsi" w:hAnsiTheme="minorHAnsi" w:cstheme="minorHAnsi"/>
        </w:rPr>
        <w:t xml:space="preserve"> cierto</w:t>
      </w:r>
      <w:r w:rsidR="00673197" w:rsidRPr="005F4C71">
        <w:rPr>
          <w:rFonts w:asciiTheme="minorHAnsi" w:hAnsiTheme="minorHAnsi" w:cstheme="minorHAnsi"/>
        </w:rPr>
        <w:t xml:space="preserve"> </w:t>
      </w:r>
      <w:r w:rsidR="003A72B0" w:rsidRPr="005F4C71">
        <w:rPr>
          <w:rFonts w:asciiTheme="minorHAnsi" w:hAnsiTheme="minorHAnsi" w:cstheme="minorHAnsi"/>
        </w:rPr>
        <w:t>eleme</w:t>
      </w:r>
      <w:r w:rsidR="00673197" w:rsidRPr="005F4C71">
        <w:rPr>
          <w:rFonts w:asciiTheme="minorHAnsi" w:hAnsiTheme="minorHAnsi" w:cstheme="minorHAnsi"/>
        </w:rPr>
        <w:t>nto de des</w:t>
      </w:r>
      <w:r w:rsidR="00891B5A" w:rsidRPr="005F4C71">
        <w:rPr>
          <w:rFonts w:asciiTheme="minorHAnsi" w:hAnsiTheme="minorHAnsi" w:cstheme="minorHAnsi"/>
        </w:rPr>
        <w:t>az</w:t>
      </w:r>
      <w:r w:rsidR="00A853A1" w:rsidRPr="005F4C71">
        <w:rPr>
          <w:rFonts w:asciiTheme="minorHAnsi" w:hAnsiTheme="minorHAnsi" w:cstheme="minorHAnsi"/>
        </w:rPr>
        <w:t>ón</w:t>
      </w:r>
      <w:r w:rsidR="00673197" w:rsidRPr="005F4C71">
        <w:rPr>
          <w:rFonts w:asciiTheme="minorHAnsi" w:hAnsiTheme="minorHAnsi" w:cstheme="minorHAnsi"/>
        </w:rPr>
        <w:t>:</w:t>
      </w:r>
    </w:p>
    <w:p w14:paraId="2FEE80EC" w14:textId="300D0811" w:rsidR="00F20CE9" w:rsidRPr="005F4C71" w:rsidRDefault="007914ED" w:rsidP="00DD2796">
      <w:pPr>
        <w:pStyle w:val="NormalWeb"/>
        <w:ind w:left="567" w:right="566"/>
        <w:rPr>
          <w:rFonts w:asciiTheme="minorHAnsi" w:hAnsiTheme="minorHAnsi" w:cstheme="minorHAnsi"/>
        </w:rPr>
      </w:pPr>
      <w:r w:rsidRPr="00DD2796">
        <w:rPr>
          <w:rFonts w:asciiTheme="minorHAnsi" w:hAnsiTheme="minorHAnsi" w:cstheme="minorHAnsi"/>
          <w:color w:val="000099"/>
        </w:rPr>
        <w:t xml:space="preserve">Me siento en libertad de decir que comienzo a sentirme seriamente ansioso en relación con nuestra obra actual… Desde hace unas cuatro semanas… </w:t>
      </w:r>
      <w:r w:rsidR="00C40CC6" w:rsidRPr="00DD2796">
        <w:rPr>
          <w:rFonts w:asciiTheme="minorHAnsi" w:hAnsiTheme="minorHAnsi" w:cstheme="minorHAnsi"/>
          <w:color w:val="000099"/>
        </w:rPr>
        <w:t xml:space="preserve">hemos venido considerando lo que impedía </w:t>
      </w:r>
      <w:r w:rsidR="00CB0BC5" w:rsidRPr="00DD2796">
        <w:rPr>
          <w:rFonts w:asciiTheme="minorHAnsi" w:hAnsiTheme="minorHAnsi" w:cstheme="minorHAnsi"/>
          <w:color w:val="000099"/>
        </w:rPr>
        <w:t>el</w:t>
      </w:r>
      <w:r w:rsidR="00C40CC6" w:rsidRPr="00DD2796">
        <w:rPr>
          <w:rFonts w:asciiTheme="minorHAnsi" w:hAnsiTheme="minorHAnsi" w:cstheme="minorHAnsi"/>
          <w:color w:val="000099"/>
        </w:rPr>
        <w:t xml:space="preserve"> derramamiento del Espíritu de Dios… Desde entonces he percibido que existe casi una reacción a partir de ello, y es</w:t>
      </w:r>
      <w:r w:rsidR="00BB1F5A" w:rsidRPr="00DD2796">
        <w:rPr>
          <w:rFonts w:asciiTheme="minorHAnsi" w:hAnsiTheme="minorHAnsi" w:cstheme="minorHAnsi"/>
          <w:color w:val="000099"/>
        </w:rPr>
        <w:t>t</w:t>
      </w:r>
      <w:r w:rsidR="00C40CC6" w:rsidRPr="00DD2796">
        <w:rPr>
          <w:rFonts w:asciiTheme="minorHAnsi" w:hAnsiTheme="minorHAnsi" w:cstheme="minorHAnsi"/>
          <w:color w:val="000099"/>
        </w:rPr>
        <w:t xml:space="preserve">a obra parece avanzar entre nosotros con cierta </w:t>
      </w:r>
      <w:r w:rsidR="00EB6124" w:rsidRPr="00DD2796">
        <w:rPr>
          <w:rFonts w:asciiTheme="minorHAnsi" w:hAnsiTheme="minorHAnsi" w:cstheme="minorHAnsi"/>
          <w:color w:val="000099"/>
        </w:rPr>
        <w:t>celer</w:t>
      </w:r>
      <w:r w:rsidR="00C40CC6" w:rsidRPr="00DD2796">
        <w:rPr>
          <w:rFonts w:asciiTheme="minorHAnsi" w:hAnsiTheme="minorHAnsi" w:cstheme="minorHAnsi"/>
          <w:color w:val="000099"/>
        </w:rPr>
        <w:t>idad</w:t>
      </w:r>
      <w:r w:rsidR="00F20CE9" w:rsidRPr="00DD2796">
        <w:rPr>
          <w:rFonts w:asciiTheme="minorHAnsi" w:hAnsiTheme="minorHAnsi" w:cstheme="minorHAnsi"/>
          <w:color w:val="000099"/>
        </w:rPr>
        <w:t>. Me digo que no voy a sentirme satisfecho si esta asamblea</w:t>
      </w:r>
      <w:r w:rsidR="00BB1F5A" w:rsidRPr="00DD2796">
        <w:rPr>
          <w:rFonts w:asciiTheme="minorHAnsi" w:hAnsiTheme="minorHAnsi" w:cstheme="minorHAnsi"/>
          <w:color w:val="000099"/>
        </w:rPr>
        <w:t xml:space="preserve"> </w:t>
      </w:r>
      <w:r w:rsidR="00CB0BC5" w:rsidRPr="00DD2796">
        <w:rPr>
          <w:rFonts w:asciiTheme="minorHAnsi" w:hAnsiTheme="minorHAnsi" w:cstheme="minorHAnsi"/>
          <w:color w:val="000099"/>
        </w:rPr>
        <w:t>termina</w:t>
      </w:r>
      <w:r w:rsidR="00F20CE9" w:rsidRPr="00DD2796">
        <w:rPr>
          <w:rFonts w:asciiTheme="minorHAnsi" w:hAnsiTheme="minorHAnsi" w:cstheme="minorHAnsi"/>
          <w:color w:val="000099"/>
        </w:rPr>
        <w:t xml:space="preserve"> sin un derramamiento del Espíritu Santo mayor que el que hayamos conocido hasta ahora…</w:t>
      </w:r>
      <w:r w:rsidR="00511B4A" w:rsidRPr="00DD2796">
        <w:rPr>
          <w:rFonts w:asciiTheme="minorHAnsi" w:hAnsiTheme="minorHAnsi" w:cstheme="minorHAnsi"/>
          <w:color w:val="000099"/>
        </w:rPr>
        <w:tab/>
      </w:r>
      <w:r w:rsidR="00511B4A" w:rsidRPr="00DD2796">
        <w:rPr>
          <w:rFonts w:asciiTheme="minorHAnsi" w:hAnsiTheme="minorHAnsi" w:cstheme="minorHAnsi"/>
          <w:color w:val="000099"/>
        </w:rPr>
        <w:br/>
      </w:r>
      <w:r w:rsidR="00F20CE9" w:rsidRPr="00DD2796">
        <w:rPr>
          <w:rFonts w:asciiTheme="minorHAnsi" w:hAnsiTheme="minorHAnsi" w:cstheme="minorHAnsi"/>
          <w:color w:val="000099"/>
        </w:rPr>
        <w:t>Estoy extremadamente ansioso respecto a esta situación, ya que el tiempo pasa</w:t>
      </w:r>
      <w:r w:rsidR="00772AA1">
        <w:rPr>
          <w:rFonts w:asciiTheme="minorHAnsi" w:hAnsiTheme="minorHAnsi" w:cstheme="minorHAnsi"/>
          <w:color w:val="000099"/>
        </w:rPr>
        <w:t>,</w:t>
      </w:r>
      <w:r w:rsidR="00F20CE9" w:rsidRPr="00DD2796">
        <w:rPr>
          <w:rFonts w:asciiTheme="minorHAnsi" w:hAnsiTheme="minorHAnsi" w:cstheme="minorHAnsi"/>
          <w:color w:val="000099"/>
        </w:rPr>
        <w:t xml:space="preserve"> y un día sucede rápidamente al otro…</w:t>
      </w:r>
      <w:r w:rsidR="00511B4A" w:rsidRPr="00DD2796">
        <w:rPr>
          <w:rFonts w:asciiTheme="minorHAnsi" w:hAnsiTheme="minorHAnsi" w:cstheme="minorHAnsi"/>
          <w:color w:val="000099"/>
        </w:rPr>
        <w:tab/>
      </w:r>
      <w:r w:rsidR="00511B4A" w:rsidRPr="00DD2796">
        <w:rPr>
          <w:rFonts w:asciiTheme="minorHAnsi" w:hAnsiTheme="minorHAnsi" w:cstheme="minorHAnsi"/>
          <w:color w:val="000099"/>
        </w:rPr>
        <w:br/>
      </w:r>
      <w:r w:rsidR="00F20CE9" w:rsidRPr="00DD2796">
        <w:rPr>
          <w:rFonts w:asciiTheme="minorHAnsi" w:hAnsiTheme="minorHAnsi" w:cstheme="minorHAnsi"/>
          <w:color w:val="000099"/>
        </w:rPr>
        <w:t>Nos ha de sobrevenir algo diferente a lo que nos ha venido hasta ahora en esta asamblea, eso es seguro…</w:t>
      </w:r>
      <w:r w:rsidR="00511B4A" w:rsidRPr="00DD2796">
        <w:rPr>
          <w:rFonts w:asciiTheme="minorHAnsi" w:hAnsiTheme="minorHAnsi" w:cstheme="minorHAnsi"/>
          <w:color w:val="000099"/>
        </w:rPr>
        <w:tab/>
      </w:r>
      <w:r w:rsidR="00511B4A" w:rsidRPr="00DD2796">
        <w:rPr>
          <w:rFonts w:asciiTheme="minorHAnsi" w:hAnsiTheme="minorHAnsi" w:cstheme="minorHAnsi"/>
          <w:color w:val="000099"/>
        </w:rPr>
        <w:br/>
      </w:r>
      <w:r w:rsidR="00F20CE9" w:rsidRPr="00DD2796">
        <w:rPr>
          <w:rFonts w:asciiTheme="minorHAnsi" w:hAnsiTheme="minorHAnsi" w:cstheme="minorHAnsi"/>
          <w:color w:val="000099"/>
        </w:rPr>
        <w:t>Sólo restan</w:t>
      </w:r>
      <w:r w:rsidR="00D331D1" w:rsidRPr="00DD2796">
        <w:rPr>
          <w:rFonts w:asciiTheme="minorHAnsi" w:hAnsiTheme="minorHAnsi" w:cstheme="minorHAnsi"/>
          <w:color w:val="000099"/>
        </w:rPr>
        <w:t xml:space="preserve"> unos</w:t>
      </w:r>
      <w:r w:rsidR="00F20CE9" w:rsidRPr="00DD2796">
        <w:rPr>
          <w:rFonts w:asciiTheme="minorHAnsi" w:hAnsiTheme="minorHAnsi" w:cstheme="minorHAnsi"/>
          <w:color w:val="000099"/>
        </w:rPr>
        <w:t xml:space="preserve"> diez días </w:t>
      </w:r>
      <w:r w:rsidR="00D331D1" w:rsidRPr="00DD2796">
        <w:rPr>
          <w:rFonts w:asciiTheme="minorHAnsi" w:hAnsiTheme="minorHAnsi" w:cstheme="minorHAnsi"/>
          <w:color w:val="000099"/>
        </w:rPr>
        <w:t>para que concluya</w:t>
      </w:r>
      <w:r w:rsidR="00F20CE9" w:rsidRPr="00DD2796">
        <w:rPr>
          <w:rFonts w:asciiTheme="minorHAnsi" w:hAnsiTheme="minorHAnsi" w:cstheme="minorHAnsi"/>
          <w:color w:val="000099"/>
        </w:rPr>
        <w:t xml:space="preserve"> la asamblea</w:t>
      </w:r>
      <w:r w:rsidR="00F20CE9" w:rsidRPr="005F4C71">
        <w:rPr>
          <w:rFonts w:asciiTheme="minorHAnsi" w:hAnsiTheme="minorHAnsi" w:cstheme="minorHAnsi"/>
        </w:rPr>
        <w:t xml:space="preserve"> (</w:t>
      </w:r>
      <w:r w:rsidR="001A0F49">
        <w:rPr>
          <w:rFonts w:asciiTheme="minorHAnsi" w:hAnsiTheme="minorHAnsi" w:cstheme="minorHAnsi"/>
        </w:rPr>
        <w:t xml:space="preserve">W.W. Prescott, </w:t>
      </w:r>
      <w:r w:rsidR="00F20CE9" w:rsidRPr="005F4C71">
        <w:rPr>
          <w:rFonts w:asciiTheme="minorHAnsi" w:hAnsiTheme="minorHAnsi" w:cstheme="minorHAnsi"/>
          <w:i/>
        </w:rPr>
        <w:t>General Conference Bulletin</w:t>
      </w:r>
      <w:r w:rsidR="00F20CE9" w:rsidRPr="005F4C71">
        <w:rPr>
          <w:rFonts w:asciiTheme="minorHAnsi" w:hAnsiTheme="minorHAnsi" w:cstheme="minorHAnsi"/>
        </w:rPr>
        <w:t xml:space="preserve"> 1893, 384, 386 y 389).</w:t>
      </w:r>
    </w:p>
    <w:p w14:paraId="6BD4A6B7" w14:textId="20CE155F" w:rsidR="00673197" w:rsidRPr="005F4C71" w:rsidRDefault="00E71284" w:rsidP="00A2526C">
      <w:pPr>
        <w:pStyle w:val="NormalWeb"/>
        <w:rPr>
          <w:rFonts w:asciiTheme="minorHAnsi" w:hAnsiTheme="minorHAnsi" w:cstheme="minorHAnsi"/>
        </w:rPr>
      </w:pPr>
      <w:r w:rsidRPr="005F4C71">
        <w:rPr>
          <w:rFonts w:asciiTheme="minorHAnsi" w:hAnsiTheme="minorHAnsi" w:cstheme="minorHAnsi"/>
        </w:rPr>
        <w:t>Viene a continuación una argumentación</w:t>
      </w:r>
      <w:r w:rsidR="00673197" w:rsidRPr="005F4C71">
        <w:rPr>
          <w:rFonts w:asciiTheme="minorHAnsi" w:hAnsiTheme="minorHAnsi" w:cstheme="minorHAnsi"/>
        </w:rPr>
        <w:t xml:space="preserve"> </w:t>
      </w:r>
      <w:r w:rsidRPr="005F4C71">
        <w:rPr>
          <w:rFonts w:asciiTheme="minorHAnsi" w:hAnsiTheme="minorHAnsi" w:cstheme="minorHAnsi"/>
        </w:rPr>
        <w:t xml:space="preserve">dudosa </w:t>
      </w:r>
      <w:r w:rsidR="00472BA3" w:rsidRPr="005F4C71">
        <w:rPr>
          <w:rFonts w:asciiTheme="minorHAnsi" w:hAnsiTheme="minorHAnsi" w:cstheme="minorHAnsi"/>
        </w:rPr>
        <w:t>e indefinida</w:t>
      </w:r>
      <w:r w:rsidR="00AD71E8" w:rsidRPr="005F4C71">
        <w:rPr>
          <w:rFonts w:asciiTheme="minorHAnsi" w:hAnsiTheme="minorHAnsi" w:cstheme="minorHAnsi"/>
        </w:rPr>
        <w:t>,</w:t>
      </w:r>
      <w:r w:rsidR="00A853A1"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A853A1" w:rsidRPr="005F4C71">
        <w:rPr>
          <w:rFonts w:asciiTheme="minorHAnsi" w:hAnsiTheme="minorHAnsi" w:cstheme="minorHAnsi"/>
        </w:rPr>
        <w:t>l</w:t>
      </w:r>
      <w:r w:rsidR="00673197" w:rsidRPr="005F4C71">
        <w:rPr>
          <w:rFonts w:asciiTheme="minorHAnsi" w:hAnsiTheme="minorHAnsi" w:cstheme="minorHAnsi"/>
        </w:rPr>
        <w:t>lev</w:t>
      </w:r>
      <w:r w:rsidRPr="005F4C71">
        <w:rPr>
          <w:rFonts w:asciiTheme="minorHAnsi" w:hAnsiTheme="minorHAnsi" w:cstheme="minorHAnsi"/>
        </w:rPr>
        <w:t>ó a</w:t>
      </w:r>
      <w:r w:rsidR="00673197" w:rsidRPr="005F4C71">
        <w:rPr>
          <w:rFonts w:asciiTheme="minorHAnsi" w:hAnsiTheme="minorHAnsi" w:cstheme="minorHAnsi"/>
        </w:rPr>
        <w:t xml:space="preserve"> </w:t>
      </w:r>
      <w:r w:rsidR="00A853A1" w:rsidRPr="005F4C71">
        <w:rPr>
          <w:rFonts w:asciiTheme="minorHAnsi" w:hAnsiTheme="minorHAnsi" w:cstheme="minorHAnsi"/>
        </w:rPr>
        <w:t>l</w:t>
      </w:r>
      <w:r w:rsidR="00673197" w:rsidRPr="005F4C71">
        <w:rPr>
          <w:rFonts w:asciiTheme="minorHAnsi" w:hAnsiTheme="minorHAnsi" w:cstheme="minorHAnsi"/>
        </w:rPr>
        <w:t>a audi</w:t>
      </w:r>
      <w:r w:rsidR="00A853A1" w:rsidRPr="005F4C71">
        <w:rPr>
          <w:rFonts w:asciiTheme="minorHAnsi" w:hAnsiTheme="minorHAnsi" w:cstheme="minorHAnsi"/>
        </w:rPr>
        <w:t>e</w:t>
      </w:r>
      <w:r w:rsidR="00673197" w:rsidRPr="005F4C71">
        <w:rPr>
          <w:rFonts w:asciiTheme="minorHAnsi" w:hAnsiTheme="minorHAnsi" w:cstheme="minorHAnsi"/>
        </w:rPr>
        <w:t xml:space="preserve">ncia a </w:t>
      </w:r>
      <w:r w:rsidRPr="005F4C71">
        <w:rPr>
          <w:rFonts w:asciiTheme="minorHAnsi" w:hAnsiTheme="minorHAnsi" w:cstheme="minorHAnsi"/>
        </w:rPr>
        <w:t>creer</w:t>
      </w:r>
      <w:r w:rsidR="00673197" w:rsidRPr="005F4C71">
        <w:rPr>
          <w:rFonts w:asciiTheme="minorHAnsi" w:hAnsiTheme="minorHAnsi" w:cstheme="minorHAnsi"/>
        </w:rPr>
        <w:t xml:space="preserve"> que </w:t>
      </w:r>
      <w:r w:rsidR="00FB1DB7" w:rsidRPr="005F4C71">
        <w:rPr>
          <w:rFonts w:asciiTheme="minorHAnsi" w:hAnsiTheme="minorHAnsi" w:cstheme="minorHAnsi"/>
        </w:rPr>
        <w:t>po</w:t>
      </w:r>
      <w:r w:rsidR="00472BA3" w:rsidRPr="005F4C71">
        <w:rPr>
          <w:rFonts w:asciiTheme="minorHAnsi" w:hAnsiTheme="minorHAnsi" w:cstheme="minorHAnsi"/>
        </w:rPr>
        <w:softHyphen/>
      </w:r>
      <w:r w:rsidR="00FB1DB7" w:rsidRPr="005F4C71">
        <w:rPr>
          <w:rFonts w:asciiTheme="minorHAnsi" w:hAnsiTheme="minorHAnsi" w:cstheme="minorHAnsi"/>
        </w:rPr>
        <w:t>dría</w:t>
      </w:r>
      <w:r w:rsidR="00673197" w:rsidRPr="005F4C71">
        <w:rPr>
          <w:rFonts w:asciiTheme="minorHAnsi" w:hAnsiTheme="minorHAnsi" w:cstheme="minorHAnsi"/>
        </w:rPr>
        <w:t xml:space="preserve"> </w:t>
      </w:r>
      <w:r w:rsidR="002D772F" w:rsidRPr="005F4C71">
        <w:rPr>
          <w:rFonts w:asciiTheme="minorHAnsi" w:hAnsiTheme="minorHAnsi" w:cstheme="minorHAnsi"/>
        </w:rPr>
        <w:t>recibir</w:t>
      </w:r>
      <w:r w:rsidR="00673197" w:rsidRPr="005F4C71">
        <w:rPr>
          <w:rFonts w:asciiTheme="minorHAnsi" w:hAnsiTheme="minorHAnsi" w:cstheme="minorHAnsi"/>
        </w:rPr>
        <w:t xml:space="preserve"> </w:t>
      </w:r>
      <w:r w:rsidR="00A853A1"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d</w:t>
      </w:r>
      <w:r w:rsidR="00A853A1"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del Espíritu Santo</w:t>
      </w:r>
      <w:r w:rsidR="00673197" w:rsidRPr="005F4C71">
        <w:rPr>
          <w:rFonts w:asciiTheme="minorHAnsi" w:hAnsiTheme="minorHAnsi" w:cstheme="minorHAnsi"/>
        </w:rPr>
        <w:t xml:space="preserve"> </w:t>
      </w:r>
      <w:r w:rsidRPr="005F4C71">
        <w:rPr>
          <w:rFonts w:asciiTheme="minorHAnsi" w:hAnsiTheme="minorHAnsi" w:cstheme="minorHAnsi"/>
        </w:rPr>
        <w:t xml:space="preserve">por el simple método de </w:t>
      </w:r>
      <w:r w:rsidRPr="005F4C71">
        <w:rPr>
          <w:rFonts w:asciiTheme="minorHAnsi" w:hAnsiTheme="minorHAnsi" w:cstheme="minorHAnsi"/>
          <w:i/>
        </w:rPr>
        <w:t>asumir</w:t>
      </w:r>
      <w:r w:rsidRPr="005F4C71">
        <w:rPr>
          <w:rFonts w:asciiTheme="minorHAnsi" w:hAnsiTheme="minorHAnsi" w:cstheme="minorHAnsi"/>
        </w:rPr>
        <w:t xml:space="preserve"> y </w:t>
      </w:r>
      <w:r w:rsidRPr="005F4C71">
        <w:rPr>
          <w:rFonts w:asciiTheme="minorHAnsi" w:hAnsiTheme="minorHAnsi" w:cstheme="minorHAnsi"/>
          <w:i/>
        </w:rPr>
        <w:t>pretender</w:t>
      </w:r>
      <w:r w:rsidRPr="005F4C71">
        <w:rPr>
          <w:rFonts w:asciiTheme="minorHAnsi" w:hAnsiTheme="minorHAnsi" w:cstheme="minorHAnsi"/>
        </w:rPr>
        <w:t xml:space="preserve"> haberlo recibido</w:t>
      </w:r>
      <w:r w:rsidR="00735830" w:rsidRPr="005F4C71">
        <w:rPr>
          <w:rFonts w:asciiTheme="minorHAnsi" w:hAnsiTheme="minorHAnsi" w:cstheme="minorHAnsi"/>
        </w:rPr>
        <w:t>:</w:t>
      </w:r>
      <w:r w:rsidR="00673197" w:rsidRPr="005F4C71">
        <w:rPr>
          <w:rFonts w:asciiTheme="minorHAnsi" w:hAnsiTheme="minorHAnsi" w:cstheme="minorHAnsi"/>
        </w:rPr>
        <w:t xml:space="preserve"> </w:t>
      </w:r>
      <w:r w:rsidR="00772AA1">
        <w:rPr>
          <w:rFonts w:asciiTheme="minorHAnsi" w:hAnsiTheme="minorHAnsi" w:cstheme="minorHAnsi"/>
        </w:rPr>
        <w:t>“</w:t>
      </w:r>
      <w:r w:rsidR="00673197" w:rsidRPr="00772AA1">
        <w:rPr>
          <w:rFonts w:asciiTheme="minorHAnsi" w:hAnsiTheme="minorHAnsi" w:cstheme="minorHAnsi"/>
          <w:color w:val="000099"/>
        </w:rPr>
        <w:t xml:space="preserve">No </w:t>
      </w:r>
      <w:r w:rsidR="00485A45" w:rsidRPr="00772AA1">
        <w:rPr>
          <w:rFonts w:asciiTheme="minorHAnsi" w:hAnsiTheme="minorHAnsi" w:cstheme="minorHAnsi"/>
          <w:color w:val="000099"/>
        </w:rPr>
        <w:t>debemos</w:t>
      </w:r>
      <w:r w:rsidR="00673197" w:rsidRPr="00772AA1">
        <w:rPr>
          <w:rFonts w:asciiTheme="minorHAnsi" w:hAnsiTheme="minorHAnsi" w:cstheme="minorHAnsi"/>
          <w:color w:val="000099"/>
        </w:rPr>
        <w:t xml:space="preserve"> </w:t>
      </w:r>
      <w:r w:rsidR="00673197" w:rsidRPr="00772AA1">
        <w:rPr>
          <w:rFonts w:asciiTheme="minorHAnsi" w:hAnsiTheme="minorHAnsi" w:cstheme="minorHAnsi"/>
          <w:i/>
          <w:iCs/>
          <w:color w:val="000099"/>
        </w:rPr>
        <w:t>sentir</w:t>
      </w:r>
      <w:r w:rsidR="00673197" w:rsidRPr="00772AA1">
        <w:rPr>
          <w:rFonts w:asciiTheme="minorHAnsi" w:hAnsiTheme="minorHAnsi" w:cstheme="minorHAnsi"/>
          <w:color w:val="000099"/>
        </w:rPr>
        <w:t xml:space="preserve"> que </w:t>
      </w:r>
      <w:r w:rsidR="00E145BA" w:rsidRPr="00772AA1">
        <w:rPr>
          <w:rFonts w:asciiTheme="minorHAnsi" w:hAnsiTheme="minorHAnsi" w:cstheme="minorHAnsi"/>
          <w:color w:val="000099"/>
        </w:rPr>
        <w:t>tenemos</w:t>
      </w:r>
      <w:r w:rsidR="00673197" w:rsidRPr="00772AA1">
        <w:rPr>
          <w:rFonts w:asciiTheme="minorHAnsi" w:hAnsiTheme="minorHAnsi" w:cstheme="minorHAnsi"/>
          <w:color w:val="000099"/>
        </w:rPr>
        <w:t xml:space="preserve"> </w:t>
      </w:r>
      <w:r w:rsidR="00A853A1" w:rsidRPr="00772AA1">
        <w:rPr>
          <w:rFonts w:asciiTheme="minorHAnsi" w:hAnsiTheme="minorHAnsi" w:cstheme="minorHAnsi"/>
          <w:color w:val="000099"/>
        </w:rPr>
        <w:t>el</w:t>
      </w:r>
      <w:r w:rsidR="00673197" w:rsidRPr="00772AA1">
        <w:rPr>
          <w:rFonts w:asciiTheme="minorHAnsi" w:hAnsiTheme="minorHAnsi" w:cstheme="minorHAnsi"/>
          <w:color w:val="000099"/>
        </w:rPr>
        <w:t xml:space="preserve"> poder d</w:t>
      </w:r>
      <w:r w:rsidR="00A853A1" w:rsidRPr="00772AA1">
        <w:rPr>
          <w:rFonts w:asciiTheme="minorHAnsi" w:hAnsiTheme="minorHAnsi" w:cstheme="minorHAnsi"/>
          <w:color w:val="000099"/>
        </w:rPr>
        <w:t>el</w:t>
      </w:r>
      <w:r w:rsidR="00673197" w:rsidRPr="00772AA1">
        <w:rPr>
          <w:rFonts w:asciiTheme="minorHAnsi" w:hAnsiTheme="minorHAnsi" w:cstheme="minorHAnsi"/>
          <w:color w:val="000099"/>
        </w:rPr>
        <w:t xml:space="preserve"> </w:t>
      </w:r>
      <w:r w:rsidR="00F657A7" w:rsidRPr="00772AA1">
        <w:rPr>
          <w:rFonts w:asciiTheme="minorHAnsi" w:hAnsiTheme="minorHAnsi" w:cstheme="minorHAnsi"/>
          <w:color w:val="000099"/>
        </w:rPr>
        <w:t>Espíritu</w:t>
      </w:r>
      <w:r w:rsidR="00673197" w:rsidRPr="00772AA1">
        <w:rPr>
          <w:rFonts w:asciiTheme="minorHAnsi" w:hAnsiTheme="minorHAnsi" w:cstheme="minorHAnsi"/>
          <w:color w:val="000099"/>
        </w:rPr>
        <w:t xml:space="preserve"> Santo</w:t>
      </w:r>
      <w:r w:rsidR="007D15CC" w:rsidRPr="00772AA1">
        <w:rPr>
          <w:rFonts w:asciiTheme="minorHAnsi" w:hAnsiTheme="minorHAnsi" w:cstheme="minorHAnsi"/>
          <w:color w:val="000099"/>
        </w:rPr>
        <w:t>; debemos</w:t>
      </w:r>
      <w:r w:rsidR="00673197" w:rsidRPr="00772AA1">
        <w:rPr>
          <w:rFonts w:asciiTheme="minorHAnsi" w:hAnsiTheme="minorHAnsi" w:cstheme="minorHAnsi"/>
          <w:color w:val="000099"/>
        </w:rPr>
        <w:t xml:space="preserve"> </w:t>
      </w:r>
      <w:r w:rsidR="00673197" w:rsidRPr="00772AA1">
        <w:rPr>
          <w:rFonts w:asciiTheme="minorHAnsi" w:hAnsiTheme="minorHAnsi" w:cstheme="minorHAnsi"/>
          <w:i/>
          <w:iCs/>
          <w:color w:val="000099"/>
        </w:rPr>
        <w:t>saber</w:t>
      </w:r>
      <w:r w:rsidR="00673197" w:rsidRPr="00772AA1">
        <w:rPr>
          <w:rFonts w:asciiTheme="minorHAnsi" w:hAnsiTheme="minorHAnsi" w:cstheme="minorHAnsi"/>
          <w:color w:val="000099"/>
        </w:rPr>
        <w:t xml:space="preserve"> que </w:t>
      </w:r>
      <w:r w:rsidR="00A853A1" w:rsidRPr="00772AA1">
        <w:rPr>
          <w:rFonts w:asciiTheme="minorHAnsi" w:hAnsiTheme="minorHAnsi" w:cstheme="minorHAnsi"/>
          <w:color w:val="000099"/>
        </w:rPr>
        <w:t>l</w:t>
      </w:r>
      <w:r w:rsidR="00673197" w:rsidRPr="00772AA1">
        <w:rPr>
          <w:rFonts w:asciiTheme="minorHAnsi" w:hAnsiTheme="minorHAnsi" w:cstheme="minorHAnsi"/>
          <w:color w:val="000099"/>
        </w:rPr>
        <w:t xml:space="preserve">o </w:t>
      </w:r>
      <w:r w:rsidR="00E145BA" w:rsidRPr="00772AA1">
        <w:rPr>
          <w:rFonts w:asciiTheme="minorHAnsi" w:hAnsiTheme="minorHAnsi" w:cstheme="minorHAnsi"/>
          <w:color w:val="000099"/>
        </w:rPr>
        <w:t>tenemos</w:t>
      </w:r>
      <w:r w:rsidR="00772AA1">
        <w:rPr>
          <w:rFonts w:asciiTheme="minorHAnsi" w:hAnsiTheme="minorHAnsi" w:cstheme="minorHAnsi"/>
        </w:rPr>
        <w:t>”</w:t>
      </w:r>
      <w:r w:rsidR="00673197" w:rsidRPr="005F4C71">
        <w:rPr>
          <w:rFonts w:asciiTheme="minorHAnsi" w:hAnsiTheme="minorHAnsi" w:cstheme="minorHAnsi"/>
        </w:rPr>
        <w:t xml:space="preserve">. </w:t>
      </w:r>
      <w:r w:rsidR="007D15CC" w:rsidRPr="005F4C71">
        <w:rPr>
          <w:rFonts w:asciiTheme="minorHAnsi" w:hAnsiTheme="minorHAnsi" w:cstheme="minorHAnsi"/>
        </w:rPr>
        <w:t>Una</w:t>
      </w:r>
      <w:r w:rsidR="00673197" w:rsidRPr="005F4C71">
        <w:rPr>
          <w:rFonts w:asciiTheme="minorHAnsi" w:hAnsiTheme="minorHAnsi" w:cstheme="minorHAnsi"/>
        </w:rPr>
        <w:t xml:space="preserve"> admis</w:t>
      </w:r>
      <w:r w:rsidR="00A853A1" w:rsidRPr="005F4C71">
        <w:rPr>
          <w:rFonts w:asciiTheme="minorHAnsi" w:hAnsiTheme="minorHAnsi" w:cstheme="minorHAnsi"/>
        </w:rPr>
        <w:t>ión</w:t>
      </w:r>
      <w:r w:rsidR="00673197" w:rsidRPr="005F4C71">
        <w:rPr>
          <w:rFonts w:asciiTheme="minorHAnsi" w:hAnsiTheme="minorHAnsi" w:cstheme="minorHAnsi"/>
        </w:rPr>
        <w:t xml:space="preserve"> consciente</w:t>
      </w:r>
      <w:r w:rsidR="007D15CC" w:rsidRPr="005F4C71">
        <w:rPr>
          <w:rFonts w:asciiTheme="minorHAnsi" w:hAnsiTheme="minorHAnsi" w:cstheme="minorHAnsi"/>
        </w:rPr>
        <w:t xml:space="preserve"> como esa</w:t>
      </w:r>
      <w:r w:rsidR="00673197" w:rsidRPr="005F4C71">
        <w:rPr>
          <w:rFonts w:asciiTheme="minorHAnsi" w:hAnsiTheme="minorHAnsi" w:cstheme="minorHAnsi"/>
        </w:rPr>
        <w:t xml:space="preserve"> no incluir</w:t>
      </w:r>
      <w:r w:rsidR="00472BA3" w:rsidRPr="005F4C71">
        <w:rPr>
          <w:rFonts w:asciiTheme="minorHAnsi" w:hAnsiTheme="minorHAnsi" w:cstheme="minorHAnsi"/>
        </w:rPr>
        <w:t>ía</w:t>
      </w:r>
      <w:r w:rsidR="00673197" w:rsidRPr="005F4C71">
        <w:rPr>
          <w:rFonts w:asciiTheme="minorHAnsi" w:hAnsiTheme="minorHAnsi" w:cstheme="minorHAnsi"/>
        </w:rPr>
        <w:t xml:space="preserve"> </w:t>
      </w:r>
      <w:r w:rsidR="00E97525" w:rsidRPr="005F4C71">
        <w:rPr>
          <w:rFonts w:asciiTheme="minorHAnsi" w:hAnsiTheme="minorHAnsi" w:cstheme="minorHAnsi"/>
        </w:rPr>
        <w:t xml:space="preserve">el </w:t>
      </w:r>
      <w:r w:rsidR="00735830" w:rsidRPr="005F4C71">
        <w:rPr>
          <w:rFonts w:asciiTheme="minorHAnsi" w:hAnsiTheme="minorHAnsi" w:cstheme="minorHAnsi"/>
        </w:rPr>
        <w:t xml:space="preserve">auténtico </w:t>
      </w:r>
      <w:r w:rsidR="00E145BA" w:rsidRPr="005F4C71">
        <w:rPr>
          <w:rFonts w:asciiTheme="minorHAnsi" w:hAnsiTheme="minorHAnsi" w:cstheme="minorHAnsi"/>
        </w:rPr>
        <w:t>conocimiento</w:t>
      </w:r>
      <w:r w:rsidR="00735830" w:rsidRPr="005F4C71">
        <w:rPr>
          <w:rFonts w:asciiTheme="minorHAnsi" w:hAnsiTheme="minorHAnsi" w:cstheme="minorHAnsi"/>
        </w:rPr>
        <w:t xml:space="preserve"> de nosotros mismos</w:t>
      </w:r>
      <w:r w:rsidR="00673197" w:rsidRPr="005F4C71">
        <w:rPr>
          <w:rFonts w:asciiTheme="minorHAnsi" w:hAnsiTheme="minorHAnsi" w:cstheme="minorHAnsi"/>
        </w:rPr>
        <w:t xml:space="preserve"> n</w:t>
      </w:r>
      <w:r w:rsidR="00E97525" w:rsidRPr="005F4C71">
        <w:rPr>
          <w:rFonts w:asciiTheme="minorHAnsi" w:hAnsiTheme="minorHAnsi" w:cstheme="minorHAnsi"/>
        </w:rPr>
        <w:t xml:space="preserve">i </w:t>
      </w:r>
      <w:r w:rsidR="00AF22D2" w:rsidRPr="005F4C71">
        <w:rPr>
          <w:rFonts w:asciiTheme="minorHAnsi" w:hAnsiTheme="minorHAnsi" w:cstheme="minorHAnsi"/>
        </w:rPr>
        <w:t>una</w:t>
      </w:r>
      <w:r w:rsidR="00673197" w:rsidRPr="005F4C71">
        <w:rPr>
          <w:rFonts w:asciiTheme="minorHAnsi" w:hAnsiTheme="minorHAnsi" w:cstheme="minorHAnsi"/>
        </w:rPr>
        <w:t xml:space="preserve"> conci</w:t>
      </w:r>
      <w:r w:rsidR="00E97525" w:rsidRPr="005F4C71">
        <w:rPr>
          <w:rFonts w:asciiTheme="minorHAnsi" w:hAnsiTheme="minorHAnsi" w:cstheme="minorHAnsi"/>
        </w:rPr>
        <w:t>e</w:t>
      </w:r>
      <w:r w:rsidR="00673197" w:rsidRPr="005F4C71">
        <w:rPr>
          <w:rFonts w:asciiTheme="minorHAnsi" w:hAnsiTheme="minorHAnsi" w:cstheme="minorHAnsi"/>
        </w:rPr>
        <w:t>ncia d</w:t>
      </w:r>
      <w:r w:rsidR="00E97525" w:rsidRPr="005F4C71">
        <w:rPr>
          <w:rFonts w:asciiTheme="minorHAnsi" w:hAnsiTheme="minorHAnsi" w:cstheme="minorHAnsi"/>
        </w:rPr>
        <w:t>e l</w:t>
      </w:r>
      <w:r w:rsidR="00673197" w:rsidRPr="005F4C71">
        <w:rPr>
          <w:rFonts w:asciiTheme="minorHAnsi" w:hAnsiTheme="minorHAnsi" w:cstheme="minorHAnsi"/>
        </w:rPr>
        <w:t xml:space="preserve">a profundidad de </w:t>
      </w:r>
      <w:r w:rsidR="001D05AE" w:rsidRPr="005F4C71">
        <w:rPr>
          <w:rFonts w:asciiTheme="minorHAnsi" w:hAnsiTheme="minorHAnsi" w:cstheme="minorHAnsi"/>
        </w:rPr>
        <w:t>nuestro</w:t>
      </w:r>
      <w:r w:rsidR="00673197" w:rsidRPr="005F4C71">
        <w:rPr>
          <w:rFonts w:asciiTheme="minorHAnsi" w:hAnsiTheme="minorHAnsi" w:cstheme="minorHAnsi"/>
        </w:rPr>
        <w:t xml:space="preserve"> pecado, </w:t>
      </w:r>
      <w:r w:rsidR="00584D33" w:rsidRPr="005F4C71">
        <w:rPr>
          <w:rFonts w:asciiTheme="minorHAnsi" w:hAnsiTheme="minorHAnsi" w:cstheme="minorHAnsi"/>
        </w:rPr>
        <w:t>ya que eso</w:t>
      </w:r>
      <w:r w:rsidR="00673197" w:rsidRPr="005F4C71">
        <w:rPr>
          <w:rFonts w:asciiTheme="minorHAnsi" w:hAnsiTheme="minorHAnsi" w:cstheme="minorHAnsi"/>
        </w:rPr>
        <w:t xml:space="preserve">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735830" w:rsidRPr="005F4C71">
        <w:rPr>
          <w:rFonts w:asciiTheme="minorHAnsi" w:hAnsiTheme="minorHAnsi" w:cstheme="minorHAnsi"/>
        </w:rPr>
        <w:t>resultar</w:t>
      </w:r>
      <w:r w:rsidR="00673197" w:rsidRPr="005F4C71">
        <w:rPr>
          <w:rFonts w:asciiTheme="minorHAnsi" w:hAnsiTheme="minorHAnsi" w:cstheme="minorHAnsi"/>
        </w:rPr>
        <w:t xml:space="preserve"> </w:t>
      </w:r>
      <w:r w:rsidR="00F72173" w:rsidRPr="005F4C71">
        <w:rPr>
          <w:rFonts w:asciiTheme="minorHAnsi" w:hAnsiTheme="minorHAnsi" w:cstheme="minorHAnsi"/>
        </w:rPr>
        <w:t>peligroso</w:t>
      </w:r>
      <w:r w:rsidR="00673197" w:rsidRPr="005F4C71">
        <w:rPr>
          <w:rFonts w:asciiTheme="minorHAnsi" w:hAnsiTheme="minorHAnsi" w:cstheme="minorHAnsi"/>
        </w:rPr>
        <w:t xml:space="preserve"> </w:t>
      </w:r>
      <w:r w:rsidR="00E97525" w:rsidRPr="005F4C71">
        <w:rPr>
          <w:rFonts w:asciiTheme="minorHAnsi" w:hAnsiTheme="minorHAnsi" w:cstheme="minorHAnsi"/>
        </w:rPr>
        <w:t xml:space="preserve">y </w:t>
      </w:r>
      <w:r w:rsidR="0038228A" w:rsidRPr="005F4C71">
        <w:rPr>
          <w:rFonts w:asciiTheme="minorHAnsi" w:hAnsiTheme="minorHAnsi" w:cstheme="minorHAnsi"/>
        </w:rPr>
        <w:t>causa de desánimo..</w:t>
      </w:r>
      <w:r w:rsidR="00472BA3" w:rsidRPr="005F4C71">
        <w:rPr>
          <w:rFonts w:asciiTheme="minorHAnsi" w:hAnsiTheme="minorHAnsi" w:cstheme="minorHAnsi"/>
        </w:rPr>
        <w:t>.</w:t>
      </w:r>
    </w:p>
    <w:p w14:paraId="580CA82D" w14:textId="16DFE1E0" w:rsidR="003955C4" w:rsidRPr="005F4C71" w:rsidRDefault="00AE0650" w:rsidP="00772AA1">
      <w:pPr>
        <w:pStyle w:val="NormalWeb"/>
        <w:ind w:left="567" w:right="566"/>
        <w:rPr>
          <w:rFonts w:asciiTheme="minorHAnsi" w:hAnsiTheme="minorHAnsi" w:cstheme="minorHAnsi"/>
        </w:rPr>
      </w:pPr>
      <w:r w:rsidRPr="00772AA1">
        <w:rPr>
          <w:rFonts w:asciiTheme="minorHAnsi" w:hAnsiTheme="minorHAnsi" w:cstheme="minorHAnsi"/>
          <w:color w:val="000099"/>
        </w:rPr>
        <w:t>Observo que muchos de los aquí presentes han</w:t>
      </w:r>
      <w:r w:rsidR="007A73BC" w:rsidRPr="00772AA1">
        <w:rPr>
          <w:rFonts w:asciiTheme="minorHAnsi" w:hAnsiTheme="minorHAnsi" w:cstheme="minorHAnsi"/>
          <w:color w:val="000099"/>
        </w:rPr>
        <w:t xml:space="preserve"> </w:t>
      </w:r>
      <w:r w:rsidR="00462EC7" w:rsidRPr="00772AA1">
        <w:rPr>
          <w:rFonts w:asciiTheme="minorHAnsi" w:hAnsiTheme="minorHAnsi" w:cstheme="minorHAnsi"/>
          <w:color w:val="000099"/>
        </w:rPr>
        <w:t>ped</w:t>
      </w:r>
      <w:r w:rsidR="007A73BC" w:rsidRPr="00772AA1">
        <w:rPr>
          <w:rFonts w:asciiTheme="minorHAnsi" w:hAnsiTheme="minorHAnsi" w:cstheme="minorHAnsi"/>
          <w:color w:val="000099"/>
        </w:rPr>
        <w:t>ido</w:t>
      </w:r>
      <w:r w:rsidRPr="00772AA1">
        <w:rPr>
          <w:rFonts w:asciiTheme="minorHAnsi" w:hAnsiTheme="minorHAnsi" w:cstheme="minorHAnsi"/>
          <w:color w:val="000099"/>
        </w:rPr>
        <w:t xml:space="preserve"> </w:t>
      </w:r>
      <w:r w:rsidR="007A73BC" w:rsidRPr="00772AA1">
        <w:rPr>
          <w:rFonts w:asciiTheme="minorHAnsi" w:hAnsiTheme="minorHAnsi" w:cstheme="minorHAnsi"/>
          <w:color w:val="000099"/>
        </w:rPr>
        <w:t>alguna vez</w:t>
      </w:r>
      <w:r w:rsidRPr="00772AA1">
        <w:rPr>
          <w:rFonts w:asciiTheme="minorHAnsi" w:hAnsiTheme="minorHAnsi" w:cstheme="minorHAnsi"/>
          <w:color w:val="000099"/>
        </w:rPr>
        <w:t xml:space="preserve"> al Señor que les permita verse de la forma en que él los ve; y </w:t>
      </w:r>
      <w:r w:rsidR="00A37EAF" w:rsidRPr="00772AA1">
        <w:rPr>
          <w:rFonts w:asciiTheme="minorHAnsi" w:hAnsiTheme="minorHAnsi" w:cstheme="minorHAnsi"/>
          <w:color w:val="000099"/>
        </w:rPr>
        <w:t>pienso</w:t>
      </w:r>
      <w:r w:rsidRPr="00772AA1">
        <w:rPr>
          <w:rFonts w:asciiTheme="minorHAnsi" w:hAnsiTheme="minorHAnsi" w:cstheme="minorHAnsi"/>
          <w:color w:val="000099"/>
        </w:rPr>
        <w:t xml:space="preserve"> que es una </w:t>
      </w:r>
      <w:r w:rsidRPr="00772AA1">
        <w:rPr>
          <w:rFonts w:asciiTheme="minorHAnsi" w:hAnsiTheme="minorHAnsi" w:cstheme="minorHAnsi"/>
          <w:color w:val="000099"/>
        </w:rPr>
        <w:lastRenderedPageBreak/>
        <w:t xml:space="preserve">petición que el Señor no </w:t>
      </w:r>
      <w:r w:rsidR="00417CD0" w:rsidRPr="00772AA1">
        <w:rPr>
          <w:rFonts w:asciiTheme="minorHAnsi" w:hAnsiTheme="minorHAnsi" w:cstheme="minorHAnsi"/>
          <w:color w:val="000099"/>
        </w:rPr>
        <w:t>ha considerado</w:t>
      </w:r>
      <w:r w:rsidRPr="00772AA1">
        <w:rPr>
          <w:rFonts w:asciiTheme="minorHAnsi" w:hAnsiTheme="minorHAnsi" w:cstheme="minorHAnsi"/>
          <w:color w:val="000099"/>
        </w:rPr>
        <w:t xml:space="preserve"> oportuno concedernos. No creo que debiéramos pedirle tal cosa. </w:t>
      </w:r>
      <w:r w:rsidR="003955C4" w:rsidRPr="00772AA1">
        <w:rPr>
          <w:rFonts w:asciiTheme="minorHAnsi" w:hAnsiTheme="minorHAnsi" w:cstheme="minorHAnsi"/>
          <w:color w:val="000099"/>
        </w:rPr>
        <w:t xml:space="preserve">Podéis ver cuál es el efecto previsible </w:t>
      </w:r>
      <w:r w:rsidR="00AD71E8" w:rsidRPr="00772AA1">
        <w:rPr>
          <w:rFonts w:asciiTheme="minorHAnsi" w:hAnsiTheme="minorHAnsi" w:cstheme="minorHAnsi"/>
          <w:color w:val="000099"/>
        </w:rPr>
        <w:t>si</w:t>
      </w:r>
      <w:r w:rsidR="003955C4" w:rsidRPr="00772AA1">
        <w:rPr>
          <w:rFonts w:asciiTheme="minorHAnsi" w:hAnsiTheme="minorHAnsi" w:cstheme="minorHAnsi"/>
          <w:color w:val="000099"/>
        </w:rPr>
        <w:t xml:space="preserve"> comenzara a mostrarnos a nosotros mismos</w:t>
      </w:r>
      <w:r w:rsidR="00122F18">
        <w:rPr>
          <w:rFonts w:asciiTheme="minorHAnsi" w:hAnsiTheme="minorHAnsi" w:cstheme="minorHAnsi"/>
          <w:color w:val="000099"/>
        </w:rPr>
        <w:t xml:space="preserve"> </w:t>
      </w:r>
      <w:r w:rsidR="00122F18" w:rsidRPr="00122F18">
        <w:rPr>
          <w:rFonts w:asciiTheme="minorHAnsi" w:hAnsiTheme="minorHAnsi" w:cstheme="minorHAnsi"/>
        </w:rPr>
        <w:t>[cómo somos]</w:t>
      </w:r>
      <w:r w:rsidR="003955C4" w:rsidRPr="00772AA1">
        <w:rPr>
          <w:rFonts w:asciiTheme="minorHAnsi" w:hAnsiTheme="minorHAnsi" w:cstheme="minorHAnsi"/>
          <w:color w:val="000099"/>
        </w:rPr>
        <w:t>: empezaríamos a preguntarnos si el Señor nos ama o no, y si puede o no salvarnos… no tenía idea sobre mi carácter.</w:t>
      </w:r>
      <w:r w:rsidR="002D62B3" w:rsidRPr="00772AA1">
        <w:rPr>
          <w:rFonts w:asciiTheme="minorHAnsi" w:hAnsiTheme="minorHAnsi" w:cstheme="minorHAnsi"/>
          <w:color w:val="000099"/>
        </w:rPr>
        <w:tab/>
      </w:r>
      <w:r w:rsidR="002D62B3" w:rsidRPr="00772AA1">
        <w:rPr>
          <w:rFonts w:asciiTheme="minorHAnsi" w:hAnsiTheme="minorHAnsi" w:cstheme="minorHAnsi"/>
          <w:color w:val="000099"/>
        </w:rPr>
        <w:br/>
      </w:r>
      <w:r w:rsidR="003955C4" w:rsidRPr="00772AA1">
        <w:rPr>
          <w:rFonts w:asciiTheme="minorHAnsi" w:hAnsiTheme="minorHAnsi" w:cstheme="minorHAnsi"/>
          <w:color w:val="000099"/>
        </w:rPr>
        <w:t>Bien, probablemente el Señor no ha comenzado a mostrarnos cómo somos</w:t>
      </w:r>
      <w:r w:rsidR="007446E4" w:rsidRPr="00772AA1">
        <w:rPr>
          <w:rFonts w:asciiTheme="minorHAnsi" w:hAnsiTheme="minorHAnsi" w:cstheme="minorHAnsi"/>
          <w:color w:val="000099"/>
        </w:rPr>
        <w:t>, tal como</w:t>
      </w:r>
      <w:r w:rsidR="003955C4" w:rsidRPr="00772AA1">
        <w:rPr>
          <w:rFonts w:asciiTheme="minorHAnsi" w:hAnsiTheme="minorHAnsi" w:cstheme="minorHAnsi"/>
          <w:color w:val="000099"/>
        </w:rPr>
        <w:t xml:space="preserve"> él </w:t>
      </w:r>
      <w:r w:rsidR="007A73BC" w:rsidRPr="00772AA1">
        <w:rPr>
          <w:rFonts w:asciiTheme="minorHAnsi" w:hAnsiTheme="minorHAnsi" w:cstheme="minorHAnsi"/>
          <w:color w:val="000099"/>
        </w:rPr>
        <w:t>nos ve; doy por supuesto que no tenemos idea alguna o concepción al respecto de cómo somos a la vista de Dios</w:t>
      </w:r>
      <w:r w:rsidR="007A73BC" w:rsidRPr="005F4C71">
        <w:rPr>
          <w:rFonts w:asciiTheme="minorHAnsi" w:hAnsiTheme="minorHAnsi" w:cstheme="minorHAnsi"/>
        </w:rPr>
        <w:t xml:space="preserve"> (</w:t>
      </w:r>
      <w:r w:rsidR="000A32D2" w:rsidRPr="005F4C71">
        <w:rPr>
          <w:rFonts w:asciiTheme="minorHAnsi" w:hAnsiTheme="minorHAnsi" w:cstheme="minorHAnsi"/>
          <w:i/>
        </w:rPr>
        <w:t>ibíd</w:t>
      </w:r>
      <w:r w:rsidR="000A32D2" w:rsidRPr="005F4C71">
        <w:rPr>
          <w:rFonts w:asciiTheme="minorHAnsi" w:hAnsiTheme="minorHAnsi" w:cstheme="minorHAnsi"/>
        </w:rPr>
        <w:t>.</w:t>
      </w:r>
      <w:r w:rsidR="007A73BC" w:rsidRPr="005F4C71">
        <w:rPr>
          <w:rFonts w:asciiTheme="minorHAnsi" w:hAnsiTheme="minorHAnsi" w:cstheme="minorHAnsi"/>
        </w:rPr>
        <w:t>, 445).</w:t>
      </w:r>
    </w:p>
    <w:p w14:paraId="789C9D30" w14:textId="0A7B2E90" w:rsidR="00673197" w:rsidRPr="005F4C71" w:rsidRDefault="00AD291B" w:rsidP="00A2526C">
      <w:pPr>
        <w:pStyle w:val="NormalWeb"/>
        <w:rPr>
          <w:rFonts w:asciiTheme="minorHAnsi" w:hAnsiTheme="minorHAnsi" w:cstheme="minorHAnsi"/>
        </w:rPr>
      </w:pPr>
      <w:r w:rsidRPr="005F4C71">
        <w:rPr>
          <w:rFonts w:asciiTheme="minorHAnsi" w:hAnsiTheme="minorHAnsi" w:cstheme="minorHAnsi"/>
        </w:rPr>
        <w:t>Se ignoró así</w:t>
      </w:r>
      <w:r w:rsidR="00673197" w:rsidRPr="005F4C71">
        <w:rPr>
          <w:rFonts w:asciiTheme="minorHAnsi" w:hAnsiTheme="minorHAnsi" w:cstheme="minorHAnsi"/>
        </w:rPr>
        <w:t xml:space="preserve"> </w:t>
      </w:r>
      <w:r w:rsidR="00E97525"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F72173" w:rsidRPr="005F4C71">
        <w:rPr>
          <w:rFonts w:asciiTheme="minorHAnsi" w:hAnsiTheme="minorHAnsi" w:cstheme="minorHAnsi"/>
        </w:rPr>
        <w:t>función</w:t>
      </w:r>
      <w:r w:rsidR="00673197" w:rsidRPr="005F4C71">
        <w:rPr>
          <w:rFonts w:asciiTheme="minorHAnsi" w:hAnsiTheme="minorHAnsi" w:cstheme="minorHAnsi"/>
        </w:rPr>
        <w:t xml:space="preserve"> d</w:t>
      </w:r>
      <w:r w:rsidR="00E97525" w:rsidRPr="005F4C71">
        <w:rPr>
          <w:rFonts w:asciiTheme="minorHAnsi" w:hAnsiTheme="minorHAnsi" w:cstheme="minorHAnsi"/>
        </w:rPr>
        <w:t>e l</w:t>
      </w:r>
      <w:r w:rsidR="00673197" w:rsidRPr="005F4C71">
        <w:rPr>
          <w:rFonts w:asciiTheme="minorHAnsi" w:hAnsiTheme="minorHAnsi" w:cstheme="minorHAnsi"/>
        </w:rPr>
        <w:t xml:space="preserve">a </w:t>
      </w:r>
      <w:r w:rsidR="00E52128" w:rsidRPr="005F4C71">
        <w:rPr>
          <w:rFonts w:asciiTheme="minorHAnsi" w:hAnsiTheme="minorHAnsi" w:cstheme="minorHAnsi"/>
        </w:rPr>
        <w:t>ley</w:t>
      </w:r>
      <w:r w:rsidR="00673197" w:rsidRPr="005F4C71">
        <w:rPr>
          <w:rFonts w:asciiTheme="minorHAnsi" w:hAnsiTheme="minorHAnsi" w:cstheme="minorHAnsi"/>
        </w:rPr>
        <w:t xml:space="preserve">, </w:t>
      </w:r>
      <w:r w:rsidR="00E97525" w:rsidRPr="005F4C71">
        <w:rPr>
          <w:rFonts w:asciiTheme="minorHAnsi" w:hAnsiTheme="minorHAnsi" w:cstheme="minorHAnsi"/>
        </w:rPr>
        <w:t>y</w:t>
      </w:r>
      <w:r w:rsidR="007446E4" w:rsidRPr="005F4C71">
        <w:rPr>
          <w:rFonts w:asciiTheme="minorHAnsi" w:hAnsiTheme="minorHAnsi" w:cstheme="minorHAnsi"/>
        </w:rPr>
        <w:t xml:space="preserve"> eso confundió a la congregación</w:t>
      </w:r>
      <w:r w:rsidR="00673197" w:rsidRPr="005F4C71">
        <w:rPr>
          <w:rFonts w:asciiTheme="minorHAnsi" w:hAnsiTheme="minorHAnsi" w:cstheme="minorHAnsi"/>
        </w:rPr>
        <w:t>.</w:t>
      </w:r>
      <w:r w:rsidR="002641C8" w:rsidRPr="005F4C71">
        <w:rPr>
          <w:rFonts w:asciiTheme="minorHAnsi" w:hAnsiTheme="minorHAnsi" w:cstheme="minorHAnsi"/>
        </w:rPr>
        <w:t xml:space="preserve"> Significó eludir las frecuentes </w:t>
      </w:r>
      <w:r w:rsidRPr="005F4C71">
        <w:rPr>
          <w:rFonts w:asciiTheme="minorHAnsi" w:hAnsiTheme="minorHAnsi" w:cstheme="minorHAnsi"/>
        </w:rPr>
        <w:t>amonestaciones</w:t>
      </w:r>
      <w:r w:rsidR="002641C8"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2641C8" w:rsidRPr="005F4C71">
        <w:rPr>
          <w:rFonts w:asciiTheme="minorHAnsi" w:hAnsiTheme="minorHAnsi" w:cstheme="minorHAnsi"/>
        </w:rPr>
        <w:t xml:space="preserve">a enfrentar con sinceridad nuestra </w:t>
      </w:r>
      <w:r w:rsidRPr="005F4C71">
        <w:rPr>
          <w:rFonts w:asciiTheme="minorHAnsi" w:hAnsiTheme="minorHAnsi" w:cstheme="minorHAnsi"/>
        </w:rPr>
        <w:t>realidad</w:t>
      </w:r>
      <w:r w:rsidR="002641C8" w:rsidRPr="005F4C71">
        <w:rPr>
          <w:rFonts w:asciiTheme="minorHAnsi" w:hAnsiTheme="minorHAnsi" w:cstheme="minorHAnsi"/>
        </w:rPr>
        <w:t xml:space="preserve"> interior</w:t>
      </w:r>
      <w:r w:rsidR="00673197" w:rsidRPr="005F4C71">
        <w:rPr>
          <w:rFonts w:asciiTheme="minorHAnsi" w:hAnsiTheme="minorHAnsi" w:cstheme="minorHAnsi"/>
        </w:rPr>
        <w:t>.</w:t>
      </w:r>
    </w:p>
    <w:p w14:paraId="2B472849" w14:textId="77777777" w:rsidR="00673197" w:rsidRPr="005F4C71" w:rsidRDefault="00E97525" w:rsidP="00A2526C">
      <w:pPr>
        <w:pStyle w:val="NormalWeb"/>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orador parafrasea</w:t>
      </w:r>
      <w:r w:rsidRPr="005F4C71">
        <w:rPr>
          <w:rFonts w:asciiTheme="minorHAnsi" w:hAnsiTheme="minorHAnsi" w:cstheme="minorHAnsi"/>
        </w:rPr>
        <w:t>b</w:t>
      </w:r>
      <w:r w:rsidR="00673197" w:rsidRPr="005F4C71">
        <w:rPr>
          <w:rFonts w:asciiTheme="minorHAnsi" w:hAnsiTheme="minorHAnsi" w:cstheme="minorHAnsi"/>
        </w:rPr>
        <w:t>a o repet</w:t>
      </w:r>
      <w:r w:rsidRPr="005F4C71">
        <w:rPr>
          <w:rFonts w:asciiTheme="minorHAnsi" w:hAnsiTheme="minorHAnsi" w:cstheme="minorHAnsi"/>
        </w:rPr>
        <w:t>í</w:t>
      </w:r>
      <w:r w:rsidR="00673197" w:rsidRPr="005F4C71">
        <w:rPr>
          <w:rFonts w:asciiTheme="minorHAnsi" w:hAnsiTheme="minorHAnsi" w:cstheme="minorHAnsi"/>
        </w:rPr>
        <w:t xml:space="preserve">a </w:t>
      </w:r>
      <w:r w:rsidR="00B1643D" w:rsidRPr="005F4C71">
        <w:rPr>
          <w:rFonts w:asciiTheme="minorHAnsi" w:hAnsiTheme="minorHAnsi" w:cstheme="minorHAnsi"/>
        </w:rPr>
        <w:t>algunas</w:t>
      </w:r>
      <w:r w:rsidR="00673197" w:rsidRPr="005F4C71">
        <w:rPr>
          <w:rFonts w:asciiTheme="minorHAnsi" w:hAnsiTheme="minorHAnsi" w:cstheme="minorHAnsi"/>
        </w:rPr>
        <w:t xml:space="preserve"> </w:t>
      </w:r>
      <w:r w:rsidR="00E52128" w:rsidRPr="005F4C71">
        <w:rPr>
          <w:rFonts w:asciiTheme="minorHAnsi" w:hAnsiTheme="minorHAnsi" w:cstheme="minorHAnsi"/>
        </w:rPr>
        <w:t>ideas</w:t>
      </w:r>
      <w:r w:rsidR="00673197" w:rsidRPr="005F4C71">
        <w:rPr>
          <w:rFonts w:asciiTheme="minorHAnsi" w:hAnsiTheme="minorHAnsi" w:cstheme="minorHAnsi"/>
        </w:rPr>
        <w:t xml:space="preserve"> que Jones </w:t>
      </w:r>
      <w:r w:rsidR="0025068A" w:rsidRPr="005F4C71">
        <w:rPr>
          <w:rFonts w:asciiTheme="minorHAnsi" w:hAnsiTheme="minorHAnsi" w:cstheme="minorHAnsi"/>
        </w:rPr>
        <w:t>había</w:t>
      </w:r>
      <w:r w:rsidR="00673197" w:rsidRPr="005F4C71">
        <w:rPr>
          <w:rFonts w:asciiTheme="minorHAnsi" w:hAnsiTheme="minorHAnsi" w:cstheme="minorHAnsi"/>
        </w:rPr>
        <w:t xml:space="preserve"> presentado, </w:t>
      </w:r>
      <w:r w:rsidRPr="005F4C71">
        <w:rPr>
          <w:rFonts w:asciiTheme="minorHAnsi" w:hAnsiTheme="minorHAnsi" w:cstheme="minorHAnsi"/>
        </w:rPr>
        <w:t xml:space="preserve">pero les </w:t>
      </w:r>
      <w:r w:rsidR="008E0A9D" w:rsidRPr="005F4C71">
        <w:rPr>
          <w:rFonts w:asciiTheme="minorHAnsi" w:hAnsiTheme="minorHAnsi" w:cstheme="minorHAnsi"/>
        </w:rPr>
        <w:t>daba</w:t>
      </w:r>
      <w:r w:rsidR="00673197" w:rsidRPr="005F4C71">
        <w:rPr>
          <w:rFonts w:asciiTheme="minorHAnsi" w:hAnsiTheme="minorHAnsi" w:cstheme="minorHAnsi"/>
        </w:rPr>
        <w:t xml:space="preserve"> </w:t>
      </w:r>
      <w:r w:rsidR="00A45DAA" w:rsidRPr="005F4C71">
        <w:rPr>
          <w:rFonts w:asciiTheme="minorHAnsi" w:hAnsiTheme="minorHAnsi" w:cstheme="minorHAnsi"/>
        </w:rPr>
        <w:t xml:space="preserve">un giro sutil para sustentar su teoría según la cual el Consolador, en lugar de </w:t>
      </w:r>
      <w:r w:rsidR="00A45DAA" w:rsidRPr="005F4C71">
        <w:rPr>
          <w:rFonts w:asciiTheme="minorHAnsi" w:hAnsiTheme="minorHAnsi" w:cstheme="minorHAnsi"/>
          <w:i/>
        </w:rPr>
        <w:t>traer</w:t>
      </w:r>
      <w:r w:rsidR="00A45DAA" w:rsidRPr="005F4C71">
        <w:rPr>
          <w:rFonts w:asciiTheme="minorHAnsi" w:hAnsiTheme="minorHAnsi" w:cstheme="minorHAnsi"/>
        </w:rPr>
        <w:t xml:space="preserve"> la sanadora convicción de pecado, lo que hacía era </w:t>
      </w:r>
      <w:r w:rsidR="00A45DAA" w:rsidRPr="005F4C71">
        <w:rPr>
          <w:rFonts w:asciiTheme="minorHAnsi" w:hAnsiTheme="minorHAnsi" w:cstheme="minorHAnsi"/>
          <w:i/>
        </w:rPr>
        <w:t>quitarla</w:t>
      </w:r>
      <w:r w:rsidR="00A45DAA" w:rsidRPr="005F4C71">
        <w:rPr>
          <w:rFonts w:asciiTheme="minorHAnsi" w:hAnsiTheme="minorHAnsi" w:cstheme="minorHAnsi"/>
        </w:rPr>
        <w:t xml:space="preserve">. </w:t>
      </w:r>
      <w:r w:rsidR="000259F7" w:rsidRPr="005F4C71">
        <w:rPr>
          <w:rFonts w:asciiTheme="minorHAnsi" w:hAnsiTheme="minorHAnsi" w:cstheme="minorHAnsi"/>
        </w:rPr>
        <w:t>Había que deshacer como fuera la nube que se cernía sobre la asamblea</w:t>
      </w:r>
      <w:r w:rsidR="00673197" w:rsidRPr="005F4C71">
        <w:rPr>
          <w:rFonts w:asciiTheme="minorHAnsi" w:hAnsiTheme="minorHAnsi" w:cstheme="minorHAnsi"/>
        </w:rPr>
        <w:t xml:space="preserve">. </w:t>
      </w:r>
      <w:r w:rsidR="000259F7" w:rsidRPr="005F4C71">
        <w:rPr>
          <w:rFonts w:asciiTheme="minorHAnsi" w:hAnsiTheme="minorHAnsi" w:cstheme="minorHAnsi"/>
        </w:rPr>
        <w:t xml:space="preserve">La propuesta consistía ahora en asumir que Dios había perdonado el pecado que causó el problema, sin necesidad de arrepentimiento. Se trataba simplemente de </w:t>
      </w:r>
      <w:r w:rsidR="000259F7" w:rsidRPr="005F4C71">
        <w:rPr>
          <w:rFonts w:asciiTheme="minorHAnsi" w:hAnsiTheme="minorHAnsi" w:cstheme="minorHAnsi"/>
          <w:i/>
        </w:rPr>
        <w:t>afirmar</w:t>
      </w:r>
      <w:r w:rsidR="000259F7" w:rsidRPr="005F4C71">
        <w:rPr>
          <w:rFonts w:asciiTheme="minorHAnsi" w:hAnsiTheme="minorHAnsi" w:cstheme="minorHAnsi"/>
        </w:rPr>
        <w:t xml:space="preserve"> que nuestros pecados habían sido quitados. Aparece en este punto una referencia inconfundible a</w:t>
      </w:r>
      <w:r w:rsidR="00673197" w:rsidRPr="005F4C71">
        <w:rPr>
          <w:rFonts w:asciiTheme="minorHAnsi" w:hAnsiTheme="minorHAnsi" w:cstheme="minorHAnsi"/>
        </w:rPr>
        <w:t xml:space="preserve"> Hannah Withall Smith:</w:t>
      </w:r>
    </w:p>
    <w:p w14:paraId="63E13715" w14:textId="5993E286" w:rsidR="000259F7" w:rsidRPr="005F4C71" w:rsidRDefault="008B6CB0" w:rsidP="00F446CF">
      <w:pPr>
        <w:pStyle w:val="NormalWeb"/>
        <w:ind w:left="567" w:right="566"/>
        <w:rPr>
          <w:rFonts w:asciiTheme="minorHAnsi" w:hAnsiTheme="minorHAnsi" w:cstheme="minorHAnsi"/>
        </w:rPr>
      </w:pPr>
      <w:r w:rsidRPr="00F446CF">
        <w:rPr>
          <w:rFonts w:asciiTheme="minorHAnsi" w:hAnsiTheme="minorHAnsi" w:cstheme="minorHAnsi"/>
          <w:color w:val="000099"/>
        </w:rPr>
        <w:t xml:space="preserve">Repetid una y otra vez lo que él dice. </w:t>
      </w:r>
      <w:r w:rsidR="000A32D2" w:rsidRPr="00F446CF">
        <w:rPr>
          <w:rFonts w:asciiTheme="minorHAnsi" w:hAnsiTheme="minorHAnsi" w:cstheme="minorHAnsi"/>
          <w:color w:val="000099"/>
        </w:rPr>
        <w:t>Haciendo así</w:t>
      </w:r>
      <w:r w:rsidRPr="00F446CF">
        <w:rPr>
          <w:rFonts w:asciiTheme="minorHAnsi" w:hAnsiTheme="minorHAnsi" w:cstheme="minorHAnsi"/>
          <w:color w:val="000099"/>
        </w:rPr>
        <w:t xml:space="preserve"> no os podéis equivocar. </w:t>
      </w:r>
      <w:r w:rsidR="000A32D2" w:rsidRPr="00F446CF">
        <w:rPr>
          <w:rFonts w:asciiTheme="minorHAnsi" w:hAnsiTheme="minorHAnsi" w:cstheme="minorHAnsi"/>
          <w:color w:val="000099"/>
        </w:rPr>
        <w:t xml:space="preserve">Si no lo comprendéis y sois incapaces de ver luz en ello, </w:t>
      </w:r>
      <w:r w:rsidR="00D15B43" w:rsidRPr="00F446CF">
        <w:rPr>
          <w:rFonts w:asciiTheme="minorHAnsi" w:hAnsiTheme="minorHAnsi" w:cstheme="minorHAnsi"/>
          <w:color w:val="000099"/>
        </w:rPr>
        <w:t>insistid en afirmar</w:t>
      </w:r>
      <w:r w:rsidR="000A32D2" w:rsidRPr="00F446CF">
        <w:rPr>
          <w:rFonts w:asciiTheme="minorHAnsi" w:hAnsiTheme="minorHAnsi" w:cstheme="minorHAnsi"/>
          <w:color w:val="000099"/>
        </w:rPr>
        <w:t xml:space="preserve"> lo que él dice</w:t>
      </w:r>
      <w:r w:rsidR="000A32D2" w:rsidRPr="005F4C71">
        <w:rPr>
          <w:rFonts w:asciiTheme="minorHAnsi" w:hAnsiTheme="minorHAnsi" w:cstheme="minorHAnsi"/>
        </w:rPr>
        <w:t xml:space="preserve"> (</w:t>
      </w:r>
      <w:r w:rsidR="000A32D2" w:rsidRPr="005F4C71">
        <w:rPr>
          <w:rFonts w:asciiTheme="minorHAnsi" w:hAnsiTheme="minorHAnsi" w:cstheme="minorHAnsi"/>
          <w:i/>
        </w:rPr>
        <w:t>ibíd</w:t>
      </w:r>
      <w:r w:rsidR="000A32D2" w:rsidRPr="005F4C71">
        <w:rPr>
          <w:rFonts w:asciiTheme="minorHAnsi" w:hAnsiTheme="minorHAnsi" w:cstheme="minorHAnsi"/>
        </w:rPr>
        <w:t>., 447).</w:t>
      </w:r>
    </w:p>
    <w:p w14:paraId="520B142B" w14:textId="77777777" w:rsidR="00673197" w:rsidRPr="005F4C71" w:rsidRDefault="004E1647" w:rsidP="00A2526C">
      <w:pPr>
        <w:pStyle w:val="NormalWeb"/>
        <w:rPr>
          <w:rFonts w:asciiTheme="minorHAnsi" w:hAnsiTheme="minorHAnsi" w:cstheme="minorHAnsi"/>
        </w:rPr>
      </w:pPr>
      <w:r w:rsidRPr="005F4C71">
        <w:rPr>
          <w:rFonts w:asciiTheme="minorHAnsi" w:hAnsiTheme="minorHAnsi" w:cstheme="minorHAnsi"/>
        </w:rPr>
        <w:t>Quizá</w:t>
      </w:r>
      <w:r w:rsidR="00673197" w:rsidRPr="005F4C71">
        <w:rPr>
          <w:rFonts w:asciiTheme="minorHAnsi" w:hAnsiTheme="minorHAnsi" w:cstheme="minorHAnsi"/>
        </w:rPr>
        <w:t xml:space="preserve"> </w:t>
      </w:r>
      <w:r w:rsidR="00E97525"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mejor</w:t>
      </w:r>
      <w:r w:rsidR="00673197" w:rsidRPr="005F4C71">
        <w:rPr>
          <w:rFonts w:asciiTheme="minorHAnsi" w:hAnsiTheme="minorHAnsi" w:cstheme="minorHAnsi"/>
        </w:rPr>
        <w:t xml:space="preserve"> </w:t>
      </w:r>
      <w:r w:rsidR="00875181" w:rsidRPr="005F4C71">
        <w:rPr>
          <w:rFonts w:asciiTheme="minorHAnsi" w:hAnsiTheme="minorHAnsi" w:cstheme="minorHAnsi"/>
        </w:rPr>
        <w:t>manera</w:t>
      </w:r>
      <w:r w:rsidR="00673197" w:rsidRPr="005F4C71">
        <w:rPr>
          <w:rFonts w:asciiTheme="minorHAnsi" w:hAnsiTheme="minorHAnsi" w:cstheme="minorHAnsi"/>
        </w:rPr>
        <w:t xml:space="preserve"> de </w:t>
      </w:r>
      <w:r w:rsidRPr="005F4C71">
        <w:rPr>
          <w:rFonts w:asciiTheme="minorHAnsi" w:hAnsiTheme="minorHAnsi" w:cstheme="minorHAnsi"/>
        </w:rPr>
        <w:t>exponer esa línea de pensamiento sea reproducir el siguiente párrafo de su predicación</w:t>
      </w:r>
      <w:r w:rsidR="00673197" w:rsidRPr="005F4C71">
        <w:rPr>
          <w:rFonts w:asciiTheme="minorHAnsi" w:hAnsiTheme="minorHAnsi" w:cstheme="minorHAnsi"/>
        </w:rPr>
        <w:t>:</w:t>
      </w:r>
    </w:p>
    <w:p w14:paraId="0E1192E9" w14:textId="158C1B0D" w:rsidR="009F49A5" w:rsidRPr="005F4C71" w:rsidRDefault="009F49A5" w:rsidP="002A0251">
      <w:pPr>
        <w:pStyle w:val="NormalWeb"/>
        <w:ind w:left="567" w:right="566"/>
        <w:rPr>
          <w:rFonts w:asciiTheme="minorHAnsi" w:hAnsiTheme="minorHAnsi" w:cstheme="minorHAnsi"/>
        </w:rPr>
      </w:pPr>
      <w:r w:rsidRPr="00B66920">
        <w:rPr>
          <w:rFonts w:asciiTheme="minorHAnsi" w:hAnsiTheme="minorHAnsi" w:cstheme="minorHAnsi"/>
          <w:color w:val="000000" w:themeColor="text1"/>
        </w:rPr>
        <w:t>[El Espíritu]</w:t>
      </w:r>
      <w:r w:rsidRPr="002A0251">
        <w:rPr>
          <w:rFonts w:asciiTheme="minorHAnsi" w:hAnsiTheme="minorHAnsi" w:cstheme="minorHAnsi"/>
          <w:color w:val="000099"/>
        </w:rPr>
        <w:t xml:space="preserve"> nos convence ahora de la justicia de Dios en Cristo</w:t>
      </w:r>
      <w:r w:rsidR="007950BD">
        <w:rPr>
          <w:rFonts w:asciiTheme="minorHAnsi" w:hAnsiTheme="minorHAnsi" w:cstheme="minorHAnsi"/>
          <w:color w:val="000099"/>
        </w:rPr>
        <w:t xml:space="preserve">: </w:t>
      </w:r>
      <w:r w:rsidRPr="002A0251">
        <w:rPr>
          <w:rFonts w:asciiTheme="minorHAnsi" w:hAnsiTheme="minorHAnsi" w:cstheme="minorHAnsi"/>
          <w:color w:val="000099"/>
        </w:rPr>
        <w:t>de la justicia de Cristo. Y nos convence de que poseerla es algo maravillosamente deseable</w:t>
      </w:r>
      <w:r w:rsidR="00DB19C8" w:rsidRPr="002A0251">
        <w:rPr>
          <w:rFonts w:asciiTheme="minorHAnsi" w:hAnsiTheme="minorHAnsi" w:cstheme="minorHAnsi"/>
          <w:color w:val="000099"/>
        </w:rPr>
        <w:t>. A</w:t>
      </w:r>
      <w:r w:rsidRPr="002A0251">
        <w:rPr>
          <w:rFonts w:asciiTheme="minorHAnsi" w:hAnsiTheme="minorHAnsi" w:cstheme="minorHAnsi"/>
          <w:color w:val="000099"/>
        </w:rPr>
        <w:t>vanza afirmando que la podemos tener, para convencernos a continuación de que la poseemos si lo seguimos…</w:t>
      </w:r>
      <w:r w:rsidR="0098035E" w:rsidRPr="002A0251">
        <w:rPr>
          <w:rFonts w:asciiTheme="minorHAnsi" w:hAnsiTheme="minorHAnsi" w:cstheme="minorHAnsi"/>
          <w:color w:val="000099"/>
        </w:rPr>
        <w:tab/>
      </w:r>
      <w:r w:rsidR="0098035E" w:rsidRPr="002A0251">
        <w:rPr>
          <w:rFonts w:asciiTheme="minorHAnsi" w:hAnsiTheme="minorHAnsi" w:cstheme="minorHAnsi"/>
          <w:color w:val="000099"/>
        </w:rPr>
        <w:br/>
      </w:r>
      <w:r w:rsidR="007950BD">
        <w:rPr>
          <w:rFonts w:asciiTheme="minorHAnsi" w:hAnsiTheme="minorHAnsi" w:cstheme="minorHAnsi"/>
          <w:color w:val="000099"/>
        </w:rPr>
        <w:t>Su</w:t>
      </w:r>
      <w:r w:rsidRPr="002A0251">
        <w:rPr>
          <w:rFonts w:asciiTheme="minorHAnsi" w:hAnsiTheme="minorHAnsi" w:cstheme="minorHAnsi"/>
          <w:color w:val="000099"/>
        </w:rPr>
        <w:t xml:space="preserve"> propósito no es: ‘Voy a convencerte de que eres un pecador, y a continuación de que estás condenado’. No: la obra del Espíritu es convencernos de que </w:t>
      </w:r>
      <w:r w:rsidR="00DB19C8" w:rsidRPr="002A0251">
        <w:rPr>
          <w:rFonts w:asciiTheme="minorHAnsi" w:hAnsiTheme="minorHAnsi" w:cstheme="minorHAnsi"/>
          <w:color w:val="000099"/>
        </w:rPr>
        <w:t xml:space="preserve">tal condenación </w:t>
      </w:r>
      <w:r w:rsidR="00DB19C8" w:rsidRPr="002A0251">
        <w:rPr>
          <w:rFonts w:asciiTheme="minorHAnsi" w:hAnsiTheme="minorHAnsi" w:cstheme="minorHAnsi"/>
          <w:i/>
          <w:color w:val="000099"/>
        </w:rPr>
        <w:t>ha sido quitada</w:t>
      </w:r>
      <w:r w:rsidR="00DB19C8" w:rsidRPr="005F4C71">
        <w:rPr>
          <w:rFonts w:asciiTheme="minorHAnsi" w:hAnsiTheme="minorHAnsi" w:cstheme="minorHAnsi"/>
        </w:rPr>
        <w:t xml:space="preserve"> (</w:t>
      </w:r>
      <w:r w:rsidR="00DB19C8" w:rsidRPr="005F4C71">
        <w:rPr>
          <w:rFonts w:asciiTheme="minorHAnsi" w:hAnsiTheme="minorHAnsi" w:cstheme="minorHAnsi"/>
          <w:i/>
        </w:rPr>
        <w:t>ibíd</w:t>
      </w:r>
      <w:r w:rsidR="00DB19C8" w:rsidRPr="005F4C71">
        <w:rPr>
          <w:rFonts w:asciiTheme="minorHAnsi" w:hAnsiTheme="minorHAnsi" w:cstheme="minorHAnsi"/>
        </w:rPr>
        <w:t xml:space="preserve">., </w:t>
      </w:r>
      <w:r w:rsidR="002A0251">
        <w:rPr>
          <w:rFonts w:asciiTheme="minorHAnsi" w:hAnsiTheme="minorHAnsi" w:cstheme="minorHAnsi"/>
        </w:rPr>
        <w:t>-</w:t>
      </w:r>
      <w:r w:rsidR="00DB19C8" w:rsidRPr="005F4C71">
        <w:rPr>
          <w:rFonts w:asciiTheme="minorHAnsi" w:hAnsiTheme="minorHAnsi" w:cstheme="minorHAnsi"/>
        </w:rPr>
        <w:t>448</w:t>
      </w:r>
      <w:r w:rsidR="002A0251">
        <w:rPr>
          <w:rFonts w:asciiTheme="minorHAnsi" w:hAnsiTheme="minorHAnsi" w:cstheme="minorHAnsi"/>
        </w:rPr>
        <w:t>-</w:t>
      </w:r>
      <w:r w:rsidR="00DB19C8" w:rsidRPr="005F4C71">
        <w:rPr>
          <w:rFonts w:asciiTheme="minorHAnsi" w:hAnsiTheme="minorHAnsi" w:cstheme="minorHAnsi"/>
        </w:rPr>
        <w:t>449</w:t>
      </w:r>
      <w:r w:rsidR="002A0251">
        <w:rPr>
          <w:rFonts w:asciiTheme="minorHAnsi" w:hAnsiTheme="minorHAnsi" w:cstheme="minorHAnsi"/>
        </w:rPr>
        <w:t>; c</w:t>
      </w:r>
      <w:r w:rsidR="00DB19C8" w:rsidRPr="005F4C71">
        <w:rPr>
          <w:rFonts w:asciiTheme="minorHAnsi" w:hAnsiTheme="minorHAnsi" w:cstheme="minorHAnsi"/>
        </w:rPr>
        <w:t>ursivas</w:t>
      </w:r>
      <w:r w:rsidR="0098035E" w:rsidRPr="005F4C71">
        <w:rPr>
          <w:rFonts w:asciiTheme="minorHAnsi" w:hAnsiTheme="minorHAnsi" w:cstheme="minorHAnsi"/>
        </w:rPr>
        <w:t xml:space="preserve"> en original</w:t>
      </w:r>
      <w:r w:rsidR="00DB19C8" w:rsidRPr="005F4C71">
        <w:rPr>
          <w:rFonts w:asciiTheme="minorHAnsi" w:hAnsiTheme="minorHAnsi" w:cstheme="minorHAnsi"/>
        </w:rPr>
        <w:t>).</w:t>
      </w:r>
    </w:p>
    <w:p w14:paraId="533DAD97" w14:textId="77777777" w:rsidR="00673197" w:rsidRPr="005F4C71" w:rsidRDefault="00E97525" w:rsidP="00A2526C">
      <w:pPr>
        <w:pStyle w:val="NormalWeb"/>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problema</w:t>
      </w:r>
      <w:r w:rsidR="00351E00" w:rsidRPr="005F4C71">
        <w:rPr>
          <w:rFonts w:asciiTheme="minorHAnsi" w:hAnsiTheme="minorHAnsi" w:cstheme="minorHAnsi"/>
        </w:rPr>
        <w:t>, tal</w:t>
      </w:r>
      <w:r w:rsidR="00673197" w:rsidRPr="005F4C71">
        <w:rPr>
          <w:rFonts w:asciiTheme="minorHAnsi" w:hAnsiTheme="minorHAnsi" w:cstheme="minorHAnsi"/>
        </w:rPr>
        <w:t xml:space="preserve"> como</w:t>
      </w:r>
      <w:r w:rsidR="00351E00" w:rsidRPr="005F4C71">
        <w:rPr>
          <w:rFonts w:asciiTheme="minorHAnsi" w:hAnsiTheme="minorHAnsi" w:cstheme="minorHAnsi"/>
        </w:rPr>
        <w:t xml:space="preserve"> él</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o v</w:t>
      </w:r>
      <w:r w:rsidRPr="005F4C71">
        <w:rPr>
          <w:rFonts w:asciiTheme="minorHAnsi" w:hAnsiTheme="minorHAnsi" w:cstheme="minorHAnsi"/>
        </w:rPr>
        <w:t>eí</w:t>
      </w:r>
      <w:r w:rsidR="00673197" w:rsidRPr="005F4C71">
        <w:rPr>
          <w:rFonts w:asciiTheme="minorHAnsi" w:hAnsiTheme="minorHAnsi" w:cstheme="minorHAnsi"/>
        </w:rPr>
        <w:t>a</w:t>
      </w:r>
      <w:r w:rsidR="00351E00" w:rsidRPr="005F4C71">
        <w:rPr>
          <w:rFonts w:asciiTheme="minorHAnsi" w:hAnsiTheme="minorHAnsi" w:cstheme="minorHAnsi"/>
        </w:rPr>
        <w:t>,</w:t>
      </w:r>
      <w:r w:rsidR="00673197" w:rsidRPr="005F4C71">
        <w:rPr>
          <w:rFonts w:asciiTheme="minorHAnsi" w:hAnsiTheme="minorHAnsi" w:cstheme="minorHAnsi"/>
        </w:rPr>
        <w:t xml:space="preserve"> no era </w:t>
      </w:r>
      <w:r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 xml:space="preserve">liberación </w:t>
      </w:r>
      <w:r w:rsidR="00CB54D7" w:rsidRPr="005F4C71">
        <w:rPr>
          <w:rFonts w:asciiTheme="minorHAnsi" w:hAnsiTheme="minorHAnsi" w:cstheme="minorHAnsi"/>
        </w:rPr>
        <w:t>personal</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pecado, </w:t>
      </w:r>
      <w:r w:rsidR="00424C17" w:rsidRPr="005F4C71">
        <w:rPr>
          <w:rFonts w:asciiTheme="minorHAnsi" w:hAnsiTheme="minorHAnsi" w:cstheme="minorHAnsi"/>
        </w:rPr>
        <w:t xml:space="preserve">sino </w:t>
      </w:r>
      <w:r w:rsidR="00351E00" w:rsidRPr="005F4C71">
        <w:rPr>
          <w:rFonts w:asciiTheme="minorHAnsi" w:hAnsiTheme="minorHAnsi" w:cstheme="minorHAnsi"/>
        </w:rPr>
        <w:t>disipar</w:t>
      </w:r>
      <w:r w:rsidR="00673197" w:rsidRPr="005F4C71">
        <w:rPr>
          <w:rFonts w:asciiTheme="minorHAnsi" w:hAnsiTheme="minorHAnsi" w:cstheme="minorHAnsi"/>
        </w:rPr>
        <w:t xml:space="preserve"> </w:t>
      </w:r>
      <w:r w:rsidR="00424C17" w:rsidRPr="005F4C71">
        <w:rPr>
          <w:rFonts w:asciiTheme="minorHAnsi" w:hAnsiTheme="minorHAnsi" w:cstheme="minorHAnsi"/>
        </w:rPr>
        <w:t>l</w:t>
      </w:r>
      <w:r w:rsidR="00673197" w:rsidRPr="005F4C71">
        <w:rPr>
          <w:rFonts w:asciiTheme="minorHAnsi" w:hAnsiTheme="minorHAnsi" w:cstheme="minorHAnsi"/>
        </w:rPr>
        <w:t>a nu</w:t>
      </w:r>
      <w:r w:rsidR="00424C17" w:rsidRPr="005F4C71">
        <w:rPr>
          <w:rFonts w:asciiTheme="minorHAnsi" w:hAnsiTheme="minorHAnsi" w:cstheme="minorHAnsi"/>
        </w:rPr>
        <w:t>b</w:t>
      </w:r>
      <w:r w:rsidR="00673197" w:rsidRPr="005F4C71">
        <w:rPr>
          <w:rFonts w:asciiTheme="minorHAnsi" w:hAnsiTheme="minorHAnsi" w:cstheme="minorHAnsi"/>
        </w:rPr>
        <w:t xml:space="preserve">e que </w:t>
      </w:r>
      <w:r w:rsidR="00424C17" w:rsidRPr="005F4C71">
        <w:rPr>
          <w:rFonts w:asciiTheme="minorHAnsi" w:hAnsiTheme="minorHAnsi" w:cstheme="minorHAnsi"/>
        </w:rPr>
        <w:t xml:space="preserve">estaba </w:t>
      </w:r>
      <w:r w:rsidR="00673197" w:rsidRPr="005F4C71">
        <w:rPr>
          <w:rFonts w:asciiTheme="minorHAnsi" w:hAnsiTheme="minorHAnsi" w:cstheme="minorHAnsi"/>
        </w:rPr>
        <w:t xml:space="preserve">sobre </w:t>
      </w:r>
      <w:r w:rsidR="00424C17" w:rsidRPr="005F4C71">
        <w:rPr>
          <w:rFonts w:asciiTheme="minorHAnsi" w:hAnsiTheme="minorHAnsi" w:cstheme="minorHAnsi"/>
        </w:rPr>
        <w:t>l</w:t>
      </w:r>
      <w:r w:rsidR="00673197" w:rsidRPr="005F4C71">
        <w:rPr>
          <w:rFonts w:asciiTheme="minorHAnsi" w:hAnsiTheme="minorHAnsi" w:cstheme="minorHAnsi"/>
        </w:rPr>
        <w:t xml:space="preserve">a </w:t>
      </w:r>
      <w:r w:rsidR="00351E00" w:rsidRPr="005F4C71">
        <w:rPr>
          <w:rFonts w:asciiTheme="minorHAnsi" w:hAnsiTheme="minorHAnsi" w:cstheme="minorHAnsi"/>
        </w:rPr>
        <w:t>asamblea</w:t>
      </w:r>
      <w:r w:rsidR="00673197" w:rsidRPr="005F4C71">
        <w:rPr>
          <w:rFonts w:asciiTheme="minorHAnsi" w:hAnsiTheme="minorHAnsi" w:cstheme="minorHAnsi"/>
        </w:rPr>
        <w:t xml:space="preserve"> </w:t>
      </w:r>
      <w:r w:rsidR="00351E00" w:rsidRPr="005F4C71">
        <w:rPr>
          <w:rFonts w:asciiTheme="minorHAnsi" w:hAnsiTheme="minorHAnsi" w:cstheme="minorHAnsi"/>
        </w:rPr>
        <w:t>por causa</w:t>
      </w:r>
      <w:r w:rsidR="00673197" w:rsidRPr="005F4C71">
        <w:rPr>
          <w:rFonts w:asciiTheme="minorHAnsi" w:hAnsiTheme="minorHAnsi" w:cstheme="minorHAnsi"/>
        </w:rPr>
        <w:t xml:space="preserve"> </w:t>
      </w:r>
      <w:r w:rsidR="00351E00" w:rsidRPr="005F4C71">
        <w:rPr>
          <w:rFonts w:asciiTheme="minorHAnsi" w:hAnsiTheme="minorHAnsi" w:cstheme="minorHAnsi"/>
        </w:rPr>
        <w:t>de su</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351E00" w:rsidRPr="005F4C71">
        <w:rPr>
          <w:rFonts w:asciiTheme="minorHAnsi" w:hAnsiTheme="minorHAnsi" w:cstheme="minorHAnsi"/>
        </w:rPr>
        <w:t>a</w:t>
      </w:r>
      <w:r w:rsidR="00424C17"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351E00" w:rsidRPr="005F4C71">
        <w:rPr>
          <w:rFonts w:asciiTheme="minorHAnsi" w:hAnsiTheme="minorHAnsi" w:cstheme="minorHAnsi"/>
        </w:rPr>
        <w:t>Y el remedio propuesto para esa</w:t>
      </w:r>
      <w:r w:rsidR="00184975" w:rsidRPr="005F4C71">
        <w:rPr>
          <w:rFonts w:asciiTheme="minorHAnsi" w:hAnsiTheme="minorHAnsi" w:cstheme="minorHAnsi"/>
        </w:rPr>
        <w:t xml:space="preserve"> grave</w:t>
      </w:r>
      <w:r w:rsidR="00351E00" w:rsidRPr="005F4C71">
        <w:rPr>
          <w:rFonts w:asciiTheme="minorHAnsi" w:hAnsiTheme="minorHAnsi" w:cstheme="minorHAnsi"/>
        </w:rPr>
        <w:t xml:space="preserve"> </w:t>
      </w:r>
      <w:r w:rsidR="00BE4470" w:rsidRPr="005F4C71">
        <w:rPr>
          <w:rFonts w:asciiTheme="minorHAnsi" w:hAnsiTheme="minorHAnsi" w:cstheme="minorHAnsi"/>
        </w:rPr>
        <w:t>enfermedad</w:t>
      </w:r>
      <w:r w:rsidR="00351E00" w:rsidRPr="005F4C71">
        <w:rPr>
          <w:rFonts w:asciiTheme="minorHAnsi" w:hAnsiTheme="minorHAnsi" w:cstheme="minorHAnsi"/>
        </w:rPr>
        <w:t xml:space="preserve"> </w:t>
      </w:r>
      <w:r w:rsidR="00D36B7C" w:rsidRPr="005F4C71">
        <w:rPr>
          <w:rFonts w:asciiTheme="minorHAnsi" w:hAnsiTheme="minorHAnsi" w:cstheme="minorHAnsi"/>
        </w:rPr>
        <w:t xml:space="preserve">no </w:t>
      </w:r>
      <w:r w:rsidR="00BE4470" w:rsidRPr="005F4C71">
        <w:rPr>
          <w:rFonts w:asciiTheme="minorHAnsi" w:hAnsiTheme="minorHAnsi" w:cstheme="minorHAnsi"/>
        </w:rPr>
        <w:t>iba más allá de lo que representa</w:t>
      </w:r>
      <w:r w:rsidR="00194863" w:rsidRPr="005F4C71">
        <w:rPr>
          <w:rFonts w:asciiTheme="minorHAnsi" w:hAnsiTheme="minorHAnsi" w:cstheme="minorHAnsi"/>
        </w:rPr>
        <w:t>ría</w:t>
      </w:r>
      <w:r w:rsidR="00BE4470" w:rsidRPr="005F4C71">
        <w:rPr>
          <w:rFonts w:asciiTheme="minorHAnsi" w:hAnsiTheme="minorHAnsi" w:cstheme="minorHAnsi"/>
        </w:rPr>
        <w:t xml:space="preserve"> </w:t>
      </w:r>
      <w:r w:rsidR="00351E00" w:rsidRPr="005F4C71">
        <w:rPr>
          <w:rFonts w:asciiTheme="minorHAnsi" w:hAnsiTheme="minorHAnsi" w:cstheme="minorHAnsi"/>
        </w:rPr>
        <w:t xml:space="preserve">una venda o </w:t>
      </w:r>
      <w:r w:rsidR="00D36B7C" w:rsidRPr="005F4C71">
        <w:rPr>
          <w:rFonts w:asciiTheme="minorHAnsi" w:hAnsiTheme="minorHAnsi" w:cstheme="minorHAnsi"/>
        </w:rPr>
        <w:t>u</w:t>
      </w:r>
      <w:r w:rsidR="00351E00" w:rsidRPr="005F4C71">
        <w:rPr>
          <w:rFonts w:asciiTheme="minorHAnsi" w:hAnsiTheme="minorHAnsi" w:cstheme="minorHAnsi"/>
        </w:rPr>
        <w:t>na aspirina</w:t>
      </w:r>
      <w:r w:rsidR="00BE4470" w:rsidRPr="005F4C71">
        <w:rPr>
          <w:rFonts w:asciiTheme="minorHAnsi" w:hAnsiTheme="minorHAnsi" w:cstheme="minorHAnsi"/>
        </w:rPr>
        <w:t xml:space="preserve"> para una</w:t>
      </w:r>
      <w:r w:rsidR="00194863" w:rsidRPr="005F4C71">
        <w:rPr>
          <w:rFonts w:asciiTheme="minorHAnsi" w:hAnsiTheme="minorHAnsi" w:cstheme="minorHAnsi"/>
        </w:rPr>
        <w:t xml:space="preserve"> seria</w:t>
      </w:r>
      <w:r w:rsidR="00BE4470" w:rsidRPr="005F4C71">
        <w:rPr>
          <w:rFonts w:asciiTheme="minorHAnsi" w:hAnsiTheme="minorHAnsi" w:cstheme="minorHAnsi"/>
        </w:rPr>
        <w:t xml:space="preserve"> </w:t>
      </w:r>
      <w:r w:rsidR="00194863" w:rsidRPr="005F4C71">
        <w:rPr>
          <w:rFonts w:asciiTheme="minorHAnsi" w:hAnsiTheme="minorHAnsi" w:cstheme="minorHAnsi"/>
        </w:rPr>
        <w:t>enfermedad</w:t>
      </w:r>
      <w:r w:rsidR="00BE4470" w:rsidRPr="005F4C71">
        <w:rPr>
          <w:rFonts w:asciiTheme="minorHAnsi" w:hAnsiTheme="minorHAnsi" w:cstheme="minorHAnsi"/>
        </w:rPr>
        <w:t xml:space="preserve"> física</w:t>
      </w:r>
      <w:r w:rsidR="00673197" w:rsidRPr="005F4C71">
        <w:rPr>
          <w:rFonts w:asciiTheme="minorHAnsi" w:hAnsiTheme="minorHAnsi" w:cstheme="minorHAnsi"/>
        </w:rPr>
        <w:t>.</w:t>
      </w:r>
    </w:p>
    <w:p w14:paraId="0039557F" w14:textId="3AF68023" w:rsidR="00673197" w:rsidRPr="005F4C71" w:rsidRDefault="0073120F" w:rsidP="00A2526C">
      <w:pPr>
        <w:pStyle w:val="NormalWeb"/>
        <w:rPr>
          <w:rFonts w:asciiTheme="minorHAnsi" w:hAnsiTheme="minorHAnsi" w:cstheme="minorHAnsi"/>
        </w:rPr>
      </w:pPr>
      <w:r w:rsidRPr="005F4C71">
        <w:rPr>
          <w:rFonts w:asciiTheme="minorHAnsi" w:hAnsiTheme="minorHAnsi" w:cstheme="minorHAnsi"/>
        </w:rPr>
        <w:t>De esa teoría sólo podía derivar la confusión</w:t>
      </w:r>
      <w:r w:rsidR="00673197" w:rsidRPr="005F4C71">
        <w:rPr>
          <w:rFonts w:asciiTheme="minorHAnsi" w:hAnsiTheme="minorHAnsi" w:cstheme="minorHAnsi"/>
        </w:rPr>
        <w:t xml:space="preserve">. </w:t>
      </w:r>
      <w:r w:rsidR="00424C17" w:rsidRPr="005F4C71">
        <w:rPr>
          <w:rFonts w:asciiTheme="minorHAnsi" w:hAnsiTheme="minorHAnsi" w:cstheme="minorHAnsi"/>
        </w:rPr>
        <w:t xml:space="preserve">La </w:t>
      </w:r>
      <w:r w:rsidR="00515047" w:rsidRPr="005F4C71">
        <w:rPr>
          <w:rFonts w:asciiTheme="minorHAnsi" w:hAnsiTheme="minorHAnsi" w:cstheme="minorHAnsi"/>
        </w:rPr>
        <w:t>trompeta</w:t>
      </w:r>
      <w:r w:rsidR="00673197" w:rsidRPr="005F4C71">
        <w:rPr>
          <w:rFonts w:asciiTheme="minorHAnsi" w:hAnsiTheme="minorHAnsi" w:cstheme="minorHAnsi"/>
        </w:rPr>
        <w:t xml:space="preserve"> no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CF19D8" w:rsidRPr="005F4C71">
        <w:rPr>
          <w:rFonts w:asciiTheme="minorHAnsi" w:hAnsiTheme="minorHAnsi" w:cstheme="minorHAnsi"/>
        </w:rPr>
        <w:t>emitie</w:t>
      </w:r>
      <w:r w:rsidR="00673197" w:rsidRPr="005F4C71">
        <w:rPr>
          <w:rFonts w:asciiTheme="minorHAnsi" w:hAnsiTheme="minorHAnsi" w:cstheme="minorHAnsi"/>
        </w:rPr>
        <w:t xml:space="preserve">ndo </w:t>
      </w:r>
      <w:r w:rsidR="009010CF" w:rsidRPr="005F4C71">
        <w:rPr>
          <w:rFonts w:asciiTheme="minorHAnsi" w:hAnsiTheme="minorHAnsi" w:cstheme="minorHAnsi"/>
        </w:rPr>
        <w:t>un</w:t>
      </w:r>
      <w:r w:rsidR="00673197" w:rsidRPr="005F4C71">
        <w:rPr>
          <w:rFonts w:asciiTheme="minorHAnsi" w:hAnsiTheme="minorHAnsi" w:cstheme="minorHAnsi"/>
        </w:rPr>
        <w:t xml:space="preserve"> sonido c</w:t>
      </w:r>
      <w:r w:rsidR="00CF19D8" w:rsidRPr="005F4C71">
        <w:rPr>
          <w:rFonts w:asciiTheme="minorHAnsi" w:hAnsiTheme="minorHAnsi" w:cstheme="minorHAnsi"/>
        </w:rPr>
        <w:t>lar</w:t>
      </w:r>
      <w:r w:rsidR="00673197" w:rsidRPr="005F4C71">
        <w:rPr>
          <w:rFonts w:asciiTheme="minorHAnsi" w:hAnsiTheme="minorHAnsi" w:cstheme="minorHAnsi"/>
        </w:rPr>
        <w:t xml:space="preserve">o, </w:t>
      </w:r>
      <w:r w:rsidR="00424C17" w:rsidRPr="005F4C71">
        <w:rPr>
          <w:rFonts w:asciiTheme="minorHAnsi" w:hAnsiTheme="minorHAnsi" w:cstheme="minorHAnsi"/>
        </w:rPr>
        <w:t>y</w:t>
      </w:r>
      <w:r w:rsidR="00CF19D8" w:rsidRPr="005F4C71">
        <w:rPr>
          <w:rFonts w:asciiTheme="minorHAnsi" w:hAnsiTheme="minorHAnsi" w:cstheme="minorHAnsi"/>
        </w:rPr>
        <w:t xml:space="preserve"> nunca se enfrentó franca y llanamente</w:t>
      </w:r>
      <w:r w:rsidR="00673197" w:rsidRPr="005F4C71">
        <w:rPr>
          <w:rFonts w:asciiTheme="minorHAnsi" w:hAnsiTheme="minorHAnsi" w:cstheme="minorHAnsi"/>
        </w:rPr>
        <w:t xml:space="preserve"> </w:t>
      </w:r>
      <w:r w:rsidR="00424C17" w:rsidRPr="005F4C71">
        <w:rPr>
          <w:rFonts w:asciiTheme="minorHAnsi" w:hAnsiTheme="minorHAnsi" w:cstheme="minorHAnsi"/>
        </w:rPr>
        <w:t>el</w:t>
      </w:r>
      <w:r w:rsidR="00673197" w:rsidRPr="005F4C71">
        <w:rPr>
          <w:rFonts w:asciiTheme="minorHAnsi" w:hAnsiTheme="minorHAnsi" w:cstheme="minorHAnsi"/>
        </w:rPr>
        <w:t xml:space="preserve"> pecado de </w:t>
      </w:r>
      <w:r w:rsidR="00A04A97" w:rsidRPr="005F4C71">
        <w:rPr>
          <w:rFonts w:asciiTheme="minorHAnsi" w:hAnsiTheme="minorHAnsi" w:cstheme="minorHAnsi"/>
        </w:rPr>
        <w:t>Minneapolis</w:t>
      </w:r>
      <w:r w:rsidR="00673197" w:rsidRPr="005F4C71">
        <w:rPr>
          <w:rFonts w:asciiTheme="minorHAnsi" w:hAnsiTheme="minorHAnsi" w:cstheme="minorHAnsi"/>
        </w:rPr>
        <w:t>.</w:t>
      </w:r>
      <w:r w:rsidR="00CF19D8" w:rsidRPr="005F4C71">
        <w:rPr>
          <w:rFonts w:asciiTheme="minorHAnsi" w:hAnsiTheme="minorHAnsi" w:cstheme="minorHAnsi"/>
        </w:rPr>
        <w:t xml:space="preserve"> Se asumía que el sentimiento de culpa debía ser de origen satánico, por lo tanto</w:t>
      </w:r>
      <w:r w:rsidR="007950BD">
        <w:rPr>
          <w:rFonts w:asciiTheme="minorHAnsi" w:hAnsiTheme="minorHAnsi" w:cstheme="minorHAnsi"/>
        </w:rPr>
        <w:t>,</w:t>
      </w:r>
      <w:r w:rsidR="00CF19D8" w:rsidRPr="005F4C71">
        <w:rPr>
          <w:rFonts w:asciiTheme="minorHAnsi" w:hAnsiTheme="minorHAnsi" w:cstheme="minorHAnsi"/>
        </w:rPr>
        <w:t xml:space="preserve"> se lo debía rechazar inmediatamente</w:t>
      </w:r>
      <w:r w:rsidR="00673197" w:rsidRPr="005F4C71">
        <w:rPr>
          <w:rFonts w:asciiTheme="minorHAnsi" w:hAnsiTheme="minorHAnsi" w:cstheme="minorHAnsi"/>
        </w:rPr>
        <w:t>.</w:t>
      </w:r>
    </w:p>
    <w:p w14:paraId="6733E4D5" w14:textId="77777777" w:rsidR="00D928E6" w:rsidRDefault="001402E5" w:rsidP="00A2526C">
      <w:pPr>
        <w:pStyle w:val="NormalWeb"/>
        <w:rPr>
          <w:rFonts w:asciiTheme="minorHAnsi" w:hAnsiTheme="minorHAnsi" w:cstheme="minorHAnsi"/>
        </w:rPr>
      </w:pPr>
      <w:r w:rsidRPr="005F4C71">
        <w:rPr>
          <w:rFonts w:asciiTheme="minorHAnsi" w:hAnsiTheme="minorHAnsi" w:cstheme="minorHAnsi"/>
        </w:rPr>
        <w:lastRenderedPageBreak/>
        <w:t>Se cumplió así</w:t>
      </w:r>
      <w:r w:rsidR="00424C17" w:rsidRPr="005F4C71">
        <w:rPr>
          <w:rFonts w:asciiTheme="minorHAnsi" w:hAnsiTheme="minorHAnsi" w:cstheme="minorHAnsi"/>
        </w:rPr>
        <w:t xml:space="preserve"> </w:t>
      </w:r>
      <w:r w:rsidR="00704E4D" w:rsidRPr="005F4C71">
        <w:rPr>
          <w:rFonts w:asciiTheme="minorHAnsi" w:hAnsiTheme="minorHAnsi" w:cstheme="minorHAnsi"/>
        </w:rPr>
        <w:t xml:space="preserve">este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1890</w:t>
      </w:r>
      <w:r w:rsidR="006A72FE" w:rsidRPr="005F4C71">
        <w:rPr>
          <w:rFonts w:asciiTheme="minorHAnsi" w:hAnsiTheme="minorHAnsi" w:cstheme="minorHAnsi"/>
        </w:rPr>
        <w:t>:</w:t>
      </w:r>
    </w:p>
    <w:p w14:paraId="33673585" w14:textId="197CFC58" w:rsidR="00D928E6" w:rsidRDefault="006A72FE" w:rsidP="00D928E6">
      <w:pPr>
        <w:pStyle w:val="NormalWeb"/>
        <w:ind w:left="567" w:right="566"/>
        <w:rPr>
          <w:rFonts w:asciiTheme="minorHAnsi" w:hAnsiTheme="minorHAnsi" w:cstheme="minorHAnsi"/>
        </w:rPr>
      </w:pPr>
      <w:r w:rsidRPr="00D928E6">
        <w:rPr>
          <w:rFonts w:asciiTheme="minorHAnsi" w:hAnsiTheme="minorHAnsi" w:cstheme="minorHAnsi"/>
          <w:color w:val="000099"/>
        </w:rPr>
        <w:t>La parte superior fue cortada, pero nunca se desarraigaron sus raíces</w:t>
      </w:r>
      <w:r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467).</w:t>
      </w:r>
    </w:p>
    <w:p w14:paraId="3291A23C" w14:textId="496499A5" w:rsidR="00673197" w:rsidRPr="005F4C71" w:rsidRDefault="00B90F7D" w:rsidP="00A2526C">
      <w:pPr>
        <w:pStyle w:val="NormalWeb"/>
        <w:rPr>
          <w:rFonts w:asciiTheme="minorHAnsi" w:hAnsiTheme="minorHAnsi" w:cstheme="minorHAnsi"/>
        </w:rPr>
      </w:pPr>
      <w:r w:rsidRPr="005F4C71">
        <w:rPr>
          <w:rFonts w:asciiTheme="minorHAnsi" w:hAnsiTheme="minorHAnsi" w:cstheme="minorHAnsi"/>
        </w:rPr>
        <w:t xml:space="preserve">Si </w:t>
      </w:r>
      <w:r w:rsidR="00467A7B" w:rsidRPr="005F4C71">
        <w:rPr>
          <w:rFonts w:asciiTheme="minorHAnsi" w:hAnsiTheme="minorHAnsi" w:cstheme="minorHAnsi"/>
        </w:rPr>
        <w:t>e</w:t>
      </w:r>
      <w:r w:rsidRPr="005F4C71">
        <w:rPr>
          <w:rFonts w:asciiTheme="minorHAnsi" w:hAnsiTheme="minorHAnsi" w:cstheme="minorHAnsi"/>
        </w:rPr>
        <w:t>l corazón</w:t>
      </w:r>
      <w:r w:rsidR="00467A7B" w:rsidRPr="005F4C71">
        <w:rPr>
          <w:rFonts w:asciiTheme="minorHAnsi" w:hAnsiTheme="minorHAnsi" w:cstheme="minorHAnsi"/>
        </w:rPr>
        <w:t xml:space="preserve"> sintiera</w:t>
      </w:r>
      <w:r w:rsidRPr="005F4C71">
        <w:rPr>
          <w:rFonts w:asciiTheme="minorHAnsi" w:hAnsiTheme="minorHAnsi" w:cstheme="minorHAnsi"/>
        </w:rPr>
        <w:t xml:space="preserve"> alguna convicción verdadera que revelara que las raíces seguían allí, </w:t>
      </w:r>
      <w:r w:rsidR="007A79E1" w:rsidRPr="005F4C71">
        <w:rPr>
          <w:rFonts w:asciiTheme="minorHAnsi" w:hAnsiTheme="minorHAnsi" w:cstheme="minorHAnsi"/>
        </w:rPr>
        <w:t xml:space="preserve">se la debía </w:t>
      </w:r>
      <w:r w:rsidR="00F37D55" w:rsidRPr="005F4C71">
        <w:rPr>
          <w:rFonts w:asciiTheme="minorHAnsi" w:hAnsiTheme="minorHAnsi" w:cstheme="minorHAnsi"/>
        </w:rPr>
        <w:t>repudi</w:t>
      </w:r>
      <w:r w:rsidR="007A79E1" w:rsidRPr="005F4C71">
        <w:rPr>
          <w:rFonts w:asciiTheme="minorHAnsi" w:hAnsiTheme="minorHAnsi" w:cstheme="minorHAnsi"/>
        </w:rPr>
        <w:t>ar</w:t>
      </w:r>
      <w:r w:rsidRPr="005F4C71">
        <w:rPr>
          <w:rFonts w:asciiTheme="minorHAnsi" w:hAnsiTheme="minorHAnsi" w:cstheme="minorHAnsi"/>
        </w:rPr>
        <w:t xml:space="preserve"> </w:t>
      </w:r>
      <w:r w:rsidR="00F37D55" w:rsidRPr="005F4C71">
        <w:rPr>
          <w:rFonts w:asciiTheme="minorHAnsi" w:hAnsiTheme="minorHAnsi" w:cstheme="minorHAnsi"/>
        </w:rPr>
        <w:t>por ser</w:t>
      </w:r>
      <w:r w:rsidRPr="005F4C71">
        <w:rPr>
          <w:rFonts w:asciiTheme="minorHAnsi" w:hAnsiTheme="minorHAnsi" w:cstheme="minorHAnsi"/>
        </w:rPr>
        <w:t xml:space="preserve"> obra del diablo.</w:t>
      </w:r>
    </w:p>
    <w:p w14:paraId="18099B03" w14:textId="1BB0919A" w:rsidR="00673197" w:rsidRPr="005F4C71" w:rsidRDefault="00E26E2F" w:rsidP="00A2526C">
      <w:pPr>
        <w:pStyle w:val="NormalWeb"/>
        <w:rPr>
          <w:rFonts w:asciiTheme="minorHAnsi" w:hAnsiTheme="minorHAnsi" w:cstheme="minorHAnsi"/>
        </w:rPr>
      </w:pPr>
      <w:r w:rsidRPr="005F4C71">
        <w:rPr>
          <w:rFonts w:asciiTheme="minorHAnsi" w:hAnsiTheme="minorHAnsi" w:cstheme="minorHAnsi"/>
        </w:rPr>
        <w:t>Tal</w:t>
      </w:r>
      <w:r w:rsidR="00826C85" w:rsidRPr="005F4C71">
        <w:rPr>
          <w:rFonts w:asciiTheme="minorHAnsi" w:hAnsiTheme="minorHAnsi" w:cstheme="minorHAnsi"/>
        </w:rPr>
        <w:t xml:space="preserve"> sería el </w:t>
      </w:r>
      <w:r w:rsidR="00673197" w:rsidRPr="005F4C71">
        <w:rPr>
          <w:rFonts w:asciiTheme="minorHAnsi" w:hAnsiTheme="minorHAnsi" w:cstheme="minorHAnsi"/>
        </w:rPr>
        <w:t xml:space="preserve">resultado lógico de </w:t>
      </w:r>
      <w:r w:rsidR="00826C85"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815580" w:rsidRPr="005F4C71">
        <w:rPr>
          <w:rFonts w:asciiTheme="minorHAnsi" w:hAnsiTheme="minorHAnsi" w:cstheme="minorHAnsi"/>
        </w:rPr>
        <w:t>doctrina</w:t>
      </w:r>
      <w:r w:rsidR="00673197" w:rsidRPr="005F4C71">
        <w:rPr>
          <w:rFonts w:asciiTheme="minorHAnsi" w:hAnsiTheme="minorHAnsi" w:cstheme="minorHAnsi"/>
        </w:rPr>
        <w:t xml:space="preserve"> que ens</w:t>
      </w:r>
      <w:r w:rsidR="00424C17" w:rsidRPr="005F4C71">
        <w:rPr>
          <w:rFonts w:asciiTheme="minorHAnsi" w:hAnsiTheme="minorHAnsi" w:cstheme="minorHAnsi"/>
        </w:rPr>
        <w:t>eñaba</w:t>
      </w:r>
      <w:r w:rsidR="00B70CB7" w:rsidRPr="005F4C71">
        <w:rPr>
          <w:rFonts w:asciiTheme="minorHAnsi" w:hAnsiTheme="minorHAnsi" w:cstheme="minorHAnsi"/>
        </w:rPr>
        <w:t>:</w:t>
      </w:r>
      <w:r w:rsidR="00424C17" w:rsidRPr="005F4C71">
        <w:rPr>
          <w:rFonts w:asciiTheme="minorHAnsi" w:hAnsiTheme="minorHAnsi" w:cstheme="minorHAnsi"/>
        </w:rPr>
        <w:t xml:space="preserve"> </w:t>
      </w:r>
      <w:r w:rsidR="00673197" w:rsidRPr="005F4C71">
        <w:rPr>
          <w:rFonts w:asciiTheme="minorHAnsi" w:hAnsiTheme="minorHAnsi" w:cstheme="minorHAnsi"/>
        </w:rPr>
        <w:t xml:space="preserve">(1) </w:t>
      </w:r>
      <w:r w:rsidRPr="005F4C71">
        <w:rPr>
          <w:rFonts w:asciiTheme="minorHAnsi" w:hAnsiTheme="minorHAnsi" w:cstheme="minorHAnsi"/>
        </w:rPr>
        <w:t xml:space="preserve">que </w:t>
      </w:r>
      <w:r w:rsidR="00826C85" w:rsidRPr="005F4C71">
        <w:rPr>
          <w:rFonts w:asciiTheme="minorHAnsi" w:hAnsiTheme="minorHAnsi" w:cstheme="minorHAnsi"/>
        </w:rPr>
        <w:t xml:space="preserve">bastaba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confesión</w:t>
      </w:r>
      <w:r w:rsidR="00826C85" w:rsidRPr="005F4C71">
        <w:rPr>
          <w:rFonts w:asciiTheme="minorHAnsi" w:hAnsiTheme="minorHAnsi" w:cstheme="minorHAnsi"/>
        </w:rPr>
        <w:t xml:space="preserve"> verbal genérica</w:t>
      </w:r>
      <w:r w:rsidR="00673197" w:rsidRPr="005F4C71">
        <w:rPr>
          <w:rFonts w:asciiTheme="minorHAnsi" w:hAnsiTheme="minorHAnsi" w:cstheme="minorHAnsi"/>
        </w:rPr>
        <w:t xml:space="preserve"> de pecado inconsciente </w:t>
      </w:r>
      <w:r w:rsidR="00424C17" w:rsidRPr="005F4C71">
        <w:rPr>
          <w:rFonts w:asciiTheme="minorHAnsi" w:hAnsiTheme="minorHAnsi" w:cstheme="minorHAnsi"/>
        </w:rPr>
        <w:t>y</w:t>
      </w:r>
      <w:r w:rsidR="00673197" w:rsidRPr="005F4C71">
        <w:rPr>
          <w:rFonts w:asciiTheme="minorHAnsi" w:hAnsiTheme="minorHAnsi" w:cstheme="minorHAnsi"/>
        </w:rPr>
        <w:t xml:space="preserve"> no </w:t>
      </w:r>
      <w:r w:rsidR="00BD7303" w:rsidRPr="005F4C71">
        <w:rPr>
          <w:rFonts w:asciiTheme="minorHAnsi" w:hAnsiTheme="minorHAnsi" w:cstheme="minorHAnsi"/>
        </w:rPr>
        <w:t>reconocido</w:t>
      </w:r>
      <w:r w:rsidR="00826C85" w:rsidRPr="005F4C71">
        <w:rPr>
          <w:rFonts w:asciiTheme="minorHAnsi" w:hAnsiTheme="minorHAnsi" w:cstheme="minorHAnsi"/>
        </w:rPr>
        <w:t xml:space="preserve">, sin necesidad de que los pecados fueran </w:t>
      </w:r>
      <w:r w:rsidR="00BF2F81" w:rsidRPr="005F4C71">
        <w:rPr>
          <w:rFonts w:asciiTheme="minorHAnsi" w:hAnsiTheme="minorHAnsi" w:cstheme="minorHAnsi"/>
        </w:rPr>
        <w:t>traídos</w:t>
      </w:r>
      <w:r w:rsidR="00673197" w:rsidRPr="005F4C71">
        <w:rPr>
          <w:rFonts w:asciiTheme="minorHAnsi" w:hAnsiTheme="minorHAnsi" w:cstheme="minorHAnsi"/>
        </w:rPr>
        <w:t xml:space="preserve"> </w:t>
      </w:r>
      <w:r w:rsidR="00424C17" w:rsidRPr="005F4C71">
        <w:rPr>
          <w:rFonts w:asciiTheme="minorHAnsi" w:hAnsiTheme="minorHAnsi" w:cstheme="minorHAnsi"/>
        </w:rPr>
        <w:t>a la</w:t>
      </w:r>
      <w:r w:rsidR="00673197" w:rsidRPr="005F4C71">
        <w:rPr>
          <w:rFonts w:asciiTheme="minorHAnsi" w:hAnsiTheme="minorHAnsi" w:cstheme="minorHAnsi"/>
        </w:rPr>
        <w:t xml:space="preserve"> conci</w:t>
      </w:r>
      <w:r w:rsidR="00424C17" w:rsidRPr="005F4C71">
        <w:rPr>
          <w:rFonts w:asciiTheme="minorHAnsi" w:hAnsiTheme="minorHAnsi" w:cstheme="minorHAnsi"/>
        </w:rPr>
        <w:t>e</w:t>
      </w:r>
      <w:r w:rsidR="00673197" w:rsidRPr="005F4C71">
        <w:rPr>
          <w:rFonts w:asciiTheme="minorHAnsi" w:hAnsiTheme="minorHAnsi" w:cstheme="minorHAnsi"/>
        </w:rPr>
        <w:t xml:space="preserve">ncia; (2) que </w:t>
      </w:r>
      <w:r w:rsidRPr="005F4C71">
        <w:rPr>
          <w:rFonts w:asciiTheme="minorHAnsi" w:hAnsiTheme="minorHAnsi" w:cstheme="minorHAnsi"/>
        </w:rPr>
        <w:t>no se debía</w:t>
      </w:r>
      <w:r w:rsidR="00673197" w:rsidRPr="005F4C71">
        <w:rPr>
          <w:rFonts w:asciiTheme="minorHAnsi" w:hAnsiTheme="minorHAnsi" w:cstheme="minorHAnsi"/>
        </w:rPr>
        <w:t xml:space="preserve"> orar</w:t>
      </w:r>
      <w:r w:rsidRPr="005F4C71">
        <w:rPr>
          <w:rFonts w:asciiTheme="minorHAnsi" w:hAnsiTheme="minorHAnsi" w:cstheme="minorHAnsi"/>
        </w:rPr>
        <w:t xml:space="preserve"> al Señor</w:t>
      </w:r>
      <w:r w:rsidR="00673197" w:rsidRPr="005F4C71">
        <w:rPr>
          <w:rFonts w:asciiTheme="minorHAnsi" w:hAnsiTheme="minorHAnsi" w:cstheme="minorHAnsi"/>
        </w:rPr>
        <w:t xml:space="preserve"> </w:t>
      </w:r>
      <w:r w:rsidRPr="005F4C71">
        <w:rPr>
          <w:rFonts w:asciiTheme="minorHAnsi" w:hAnsiTheme="minorHAnsi" w:cstheme="minorHAnsi"/>
        </w:rPr>
        <w:t>pidiendo el verdadero conocimiento de uno mismo</w:t>
      </w:r>
      <w:r w:rsidR="00673197" w:rsidRPr="005F4C71">
        <w:rPr>
          <w:rFonts w:asciiTheme="minorHAnsi" w:hAnsiTheme="minorHAnsi" w:cstheme="minorHAnsi"/>
        </w:rPr>
        <w:t xml:space="preserve">; </w:t>
      </w:r>
      <w:r w:rsidR="00424C17" w:rsidRPr="005F4C71">
        <w:rPr>
          <w:rFonts w:asciiTheme="minorHAnsi" w:hAnsiTheme="minorHAnsi" w:cstheme="minorHAnsi"/>
        </w:rPr>
        <w:t>y</w:t>
      </w:r>
      <w:r w:rsidR="00673197" w:rsidRPr="005F4C71">
        <w:rPr>
          <w:rFonts w:asciiTheme="minorHAnsi" w:hAnsiTheme="minorHAnsi" w:cstheme="minorHAnsi"/>
        </w:rPr>
        <w:t xml:space="preserve"> (3) que </w:t>
      </w:r>
      <w:r w:rsidR="00424C17" w:rsidRPr="005F4C71">
        <w:rPr>
          <w:rFonts w:asciiTheme="minorHAnsi" w:hAnsiTheme="minorHAnsi" w:cstheme="minorHAnsi"/>
        </w:rPr>
        <w:t>l</w:t>
      </w:r>
      <w:r w:rsidR="00673197" w:rsidRPr="005F4C71">
        <w:rPr>
          <w:rFonts w:asciiTheme="minorHAnsi" w:hAnsiTheme="minorHAnsi" w:cstheme="minorHAnsi"/>
        </w:rPr>
        <w:t>a obra d</w:t>
      </w:r>
      <w:r w:rsidR="00424C17"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36B5C" w:rsidRPr="005F4C71">
        <w:rPr>
          <w:rFonts w:asciiTheme="minorHAnsi" w:hAnsiTheme="minorHAnsi" w:cstheme="minorHAnsi"/>
        </w:rPr>
        <w:t>traer</w:t>
      </w:r>
      <w:r w:rsidR="00673197" w:rsidRPr="005F4C71">
        <w:rPr>
          <w:rFonts w:asciiTheme="minorHAnsi" w:hAnsiTheme="minorHAnsi" w:cstheme="minorHAnsi"/>
        </w:rPr>
        <w:t xml:space="preserve"> </w:t>
      </w:r>
      <w:r w:rsidR="00AC6A13" w:rsidRPr="005F4C71">
        <w:rPr>
          <w:rFonts w:asciiTheme="minorHAnsi" w:hAnsiTheme="minorHAnsi" w:cstheme="minorHAnsi"/>
        </w:rPr>
        <w:t>convicción</w:t>
      </w:r>
      <w:r w:rsidR="00673197" w:rsidRPr="005F4C71">
        <w:rPr>
          <w:rFonts w:asciiTheme="minorHAnsi" w:hAnsiTheme="minorHAnsi" w:cstheme="minorHAnsi"/>
        </w:rPr>
        <w:t xml:space="preserve"> de pecado</w:t>
      </w:r>
      <w:r w:rsidRPr="005F4C71">
        <w:rPr>
          <w:rFonts w:asciiTheme="minorHAnsi" w:hAnsiTheme="minorHAnsi" w:cstheme="minorHAnsi"/>
        </w:rPr>
        <w:t>,</w:t>
      </w:r>
      <w:r w:rsidR="00673197" w:rsidRPr="005F4C71">
        <w:rPr>
          <w:rFonts w:asciiTheme="minorHAnsi" w:hAnsiTheme="minorHAnsi" w:cstheme="minorHAnsi"/>
        </w:rPr>
        <w:t xml:space="preserve"> </w:t>
      </w:r>
      <w:r w:rsidR="00424C17" w:rsidRPr="005F4C71">
        <w:rPr>
          <w:rFonts w:asciiTheme="minorHAnsi" w:hAnsiTheme="minorHAnsi" w:cstheme="minorHAnsi"/>
        </w:rPr>
        <w:t xml:space="preserve">sino </w:t>
      </w:r>
      <w:r w:rsidRPr="005F4C71">
        <w:rPr>
          <w:rFonts w:asciiTheme="minorHAnsi" w:hAnsiTheme="minorHAnsi" w:cstheme="minorHAnsi"/>
        </w:rPr>
        <w:t>precisamente eliminar dicha convicción –en directa oposición</w:t>
      </w:r>
      <w:r w:rsidR="00673197" w:rsidRPr="005F4C71">
        <w:rPr>
          <w:rFonts w:asciiTheme="minorHAnsi" w:hAnsiTheme="minorHAnsi" w:cstheme="minorHAnsi"/>
        </w:rPr>
        <w:t xml:space="preserve"> a</w:t>
      </w:r>
      <w:r w:rsidR="00424C17" w:rsidRPr="005F4C71">
        <w:rPr>
          <w:rFonts w:asciiTheme="minorHAnsi" w:hAnsiTheme="minorHAnsi" w:cstheme="minorHAnsi"/>
        </w:rPr>
        <w:t xml:space="preserve"> la </w:t>
      </w:r>
      <w:r w:rsidR="00673197" w:rsidRPr="005F4C71">
        <w:rPr>
          <w:rFonts w:asciiTheme="minorHAnsi" w:hAnsiTheme="minorHAnsi" w:cstheme="minorHAnsi"/>
        </w:rPr>
        <w:t>ens</w:t>
      </w:r>
      <w:r w:rsidR="00424C17" w:rsidRPr="005F4C71">
        <w:rPr>
          <w:rFonts w:asciiTheme="minorHAnsi" w:hAnsiTheme="minorHAnsi" w:cstheme="minorHAnsi"/>
        </w:rPr>
        <w:t xml:space="preserve">eñanza </w:t>
      </w:r>
      <w:r w:rsidR="00673197" w:rsidRPr="005F4C71">
        <w:rPr>
          <w:rFonts w:asciiTheme="minorHAnsi" w:hAnsiTheme="minorHAnsi" w:cstheme="minorHAnsi"/>
        </w:rPr>
        <w:t xml:space="preserve">de Cristo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D772F" w:rsidRPr="005F4C71">
        <w:rPr>
          <w:rFonts w:asciiTheme="minorHAnsi" w:hAnsiTheme="minorHAnsi" w:cstheme="minorHAnsi"/>
        </w:rPr>
        <w:t>Juan</w:t>
      </w:r>
      <w:r w:rsidR="00673197" w:rsidRPr="005F4C71">
        <w:rPr>
          <w:rFonts w:asciiTheme="minorHAnsi" w:hAnsiTheme="minorHAnsi" w:cstheme="minorHAnsi"/>
        </w:rPr>
        <w:t xml:space="preserve"> 16:8</w:t>
      </w:r>
      <w:r w:rsidR="002E77D9">
        <w:rPr>
          <w:rFonts w:asciiTheme="minorHAnsi" w:hAnsiTheme="minorHAnsi" w:cstheme="minorHAnsi"/>
        </w:rPr>
        <w:t>-</w:t>
      </w:r>
      <w:r w:rsidR="00673197" w:rsidRPr="005F4C71">
        <w:rPr>
          <w:rFonts w:asciiTheme="minorHAnsi" w:hAnsiTheme="minorHAnsi" w:cstheme="minorHAnsi"/>
        </w:rPr>
        <w:t>9.</w:t>
      </w:r>
    </w:p>
    <w:p w14:paraId="438C8154" w14:textId="6EC7A2C9" w:rsidR="00673197" w:rsidRPr="005F4C71" w:rsidRDefault="00CE756B" w:rsidP="00A2526C">
      <w:pPr>
        <w:pStyle w:val="NormalWeb"/>
        <w:rPr>
          <w:rFonts w:asciiTheme="minorHAnsi" w:hAnsiTheme="minorHAnsi" w:cstheme="minorHAnsi"/>
        </w:rPr>
      </w:pPr>
      <w:r w:rsidRPr="005F4C71">
        <w:rPr>
          <w:rFonts w:asciiTheme="minorHAnsi" w:hAnsiTheme="minorHAnsi" w:cstheme="minorHAnsi"/>
        </w:rPr>
        <w:t>Aceptados</w:t>
      </w:r>
      <w:r w:rsidR="00BC08A3" w:rsidRPr="005F4C71">
        <w:rPr>
          <w:rFonts w:asciiTheme="minorHAnsi" w:hAnsiTheme="minorHAnsi" w:cstheme="minorHAnsi"/>
        </w:rPr>
        <w:t xml:space="preserve"> los tres puntos</w:t>
      </w:r>
      <w:r w:rsidR="001B325F" w:rsidRPr="001B325F">
        <w:rPr>
          <w:rFonts w:asciiTheme="minorHAnsi" w:hAnsiTheme="minorHAnsi" w:cstheme="minorHAnsi"/>
        </w:rPr>
        <w:t xml:space="preserve"> </w:t>
      </w:r>
      <w:r w:rsidR="001B325F" w:rsidRPr="005F4C71">
        <w:rPr>
          <w:rFonts w:asciiTheme="minorHAnsi" w:hAnsiTheme="minorHAnsi" w:cstheme="minorHAnsi"/>
        </w:rPr>
        <w:t>anteriores</w:t>
      </w:r>
      <w:r w:rsidR="00BC08A3" w:rsidRPr="005F4C71">
        <w:rPr>
          <w:rFonts w:asciiTheme="minorHAnsi" w:hAnsiTheme="minorHAnsi" w:cstheme="minorHAnsi"/>
        </w:rPr>
        <w:t>, para toda mente reflexiva</w:t>
      </w:r>
      <w:r w:rsidR="00673197" w:rsidRPr="005F4C71">
        <w:rPr>
          <w:rFonts w:asciiTheme="minorHAnsi" w:hAnsiTheme="minorHAnsi" w:cstheme="minorHAnsi"/>
        </w:rPr>
        <w:t xml:space="preserve"> </w:t>
      </w:r>
      <w:r w:rsidR="00BC08A3" w:rsidRPr="005F4C71">
        <w:rPr>
          <w:rFonts w:asciiTheme="minorHAnsi" w:hAnsiTheme="minorHAnsi" w:cstheme="minorHAnsi"/>
        </w:rPr>
        <w:t>resulta</w:t>
      </w:r>
      <w:r w:rsidR="00673197" w:rsidRPr="005F4C71">
        <w:rPr>
          <w:rFonts w:asciiTheme="minorHAnsi" w:hAnsiTheme="minorHAnsi" w:cstheme="minorHAnsi"/>
        </w:rPr>
        <w:t>r</w:t>
      </w:r>
      <w:r w:rsidR="00424C17" w:rsidRPr="005F4C71">
        <w:rPr>
          <w:rFonts w:asciiTheme="minorHAnsi" w:hAnsiTheme="minorHAnsi" w:cstheme="minorHAnsi"/>
        </w:rPr>
        <w:t>í</w:t>
      </w:r>
      <w:r w:rsidR="00673197" w:rsidRPr="005F4C71">
        <w:rPr>
          <w:rFonts w:asciiTheme="minorHAnsi" w:hAnsiTheme="minorHAnsi" w:cstheme="minorHAnsi"/>
        </w:rPr>
        <w:t xml:space="preserve">a </w:t>
      </w:r>
      <w:r w:rsidR="00F04BE5" w:rsidRPr="005F4C71">
        <w:rPr>
          <w:rFonts w:asciiTheme="minorHAnsi" w:hAnsiTheme="minorHAnsi" w:cstheme="minorHAnsi"/>
        </w:rPr>
        <w:t>lógicamente</w:t>
      </w:r>
      <w:r w:rsidR="00673197" w:rsidRPr="005F4C71">
        <w:rPr>
          <w:rFonts w:asciiTheme="minorHAnsi" w:hAnsiTheme="minorHAnsi" w:cstheme="minorHAnsi"/>
        </w:rPr>
        <w:t xml:space="preserve"> </w:t>
      </w:r>
      <w:r w:rsidR="00BC08A3" w:rsidRPr="005F4C71">
        <w:rPr>
          <w:rFonts w:asciiTheme="minorHAnsi" w:hAnsiTheme="minorHAnsi" w:cstheme="minorHAnsi"/>
        </w:rPr>
        <w:t>inevitable</w:t>
      </w:r>
      <w:r w:rsidRPr="005F4C71">
        <w:rPr>
          <w:rFonts w:asciiTheme="minorHAnsi" w:hAnsiTheme="minorHAnsi" w:cstheme="minorHAnsi"/>
        </w:rPr>
        <w:t xml:space="preserve"> aceptar</w:t>
      </w:r>
      <w:r w:rsidR="00BC08A3" w:rsidRPr="005F4C71">
        <w:rPr>
          <w:rFonts w:asciiTheme="minorHAnsi" w:hAnsiTheme="minorHAnsi" w:cstheme="minorHAnsi"/>
        </w:rPr>
        <w:t xml:space="preserve"> un cuarto</w:t>
      </w:r>
      <w:r w:rsidR="00673197" w:rsidRPr="005F4C71">
        <w:rPr>
          <w:rFonts w:asciiTheme="minorHAnsi" w:hAnsiTheme="minorHAnsi" w:cstheme="minorHAnsi"/>
        </w:rPr>
        <w:t xml:space="preserve">: </w:t>
      </w:r>
      <w:r w:rsidR="00BC08A3" w:rsidRPr="005F4C71">
        <w:rPr>
          <w:rFonts w:asciiTheme="minorHAnsi" w:hAnsiTheme="minorHAnsi" w:cstheme="minorHAnsi"/>
        </w:rPr>
        <w:t xml:space="preserve">que </w:t>
      </w:r>
      <w:r w:rsidR="00E52128" w:rsidRPr="005F4C71">
        <w:rPr>
          <w:rFonts w:asciiTheme="minorHAnsi" w:hAnsiTheme="minorHAnsi" w:cstheme="minorHAnsi"/>
        </w:rPr>
        <w:t>cualquier</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w:t>
      </w:r>
      <w:r w:rsidR="00BC08A3" w:rsidRPr="005F4C71">
        <w:rPr>
          <w:rFonts w:asciiTheme="minorHAnsi" w:hAnsiTheme="minorHAnsi" w:cstheme="minorHAnsi"/>
        </w:rPr>
        <w:t>respecto a poseer</w:t>
      </w:r>
      <w:r w:rsidR="00424C17" w:rsidRPr="005F4C71">
        <w:rPr>
          <w:rFonts w:asciiTheme="minorHAnsi" w:hAnsiTheme="minorHAnsi" w:cstheme="minorHAnsi"/>
        </w:rPr>
        <w:t xml:space="preserve"> el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424C17" w:rsidRPr="005F4C71">
        <w:rPr>
          <w:rFonts w:asciiTheme="minorHAnsi" w:hAnsiTheme="minorHAnsi" w:cstheme="minorHAnsi"/>
          <w:i/>
          <w:iCs/>
        </w:rPr>
        <w:t xml:space="preserve">en el </w:t>
      </w:r>
      <w:r w:rsidR="00673197" w:rsidRPr="005F4C71">
        <w:rPr>
          <w:rFonts w:asciiTheme="minorHAnsi" w:hAnsiTheme="minorHAnsi" w:cstheme="minorHAnsi"/>
          <w:i/>
          <w:iCs/>
        </w:rPr>
        <w:t>poder d</w:t>
      </w:r>
      <w:r w:rsidR="00424C17" w:rsidRPr="005F4C71">
        <w:rPr>
          <w:rFonts w:asciiTheme="minorHAnsi" w:hAnsiTheme="minorHAnsi" w:cstheme="minorHAnsi"/>
          <w:i/>
          <w:iCs/>
        </w:rPr>
        <w:t>e l</w:t>
      </w:r>
      <w:r w:rsidR="00673197" w:rsidRPr="005F4C71">
        <w:rPr>
          <w:rFonts w:asciiTheme="minorHAnsi" w:hAnsiTheme="minorHAnsi" w:cstheme="minorHAnsi"/>
          <w:i/>
          <w:iCs/>
        </w:rPr>
        <w:t xml:space="preserve">a </w:t>
      </w:r>
      <w:r w:rsidR="00E10B27" w:rsidRPr="005F4C71">
        <w:rPr>
          <w:rFonts w:asciiTheme="minorHAnsi" w:hAnsiTheme="minorHAnsi" w:cstheme="minorHAnsi"/>
          <w:i/>
          <w:iCs/>
        </w:rPr>
        <w:t>lluvia</w:t>
      </w:r>
      <w:r w:rsidR="00673197" w:rsidRPr="005F4C71">
        <w:rPr>
          <w:rFonts w:asciiTheme="minorHAnsi" w:hAnsiTheme="minorHAnsi" w:cstheme="minorHAnsi"/>
          <w:i/>
          <w:iCs/>
        </w:rPr>
        <w:t xml:space="preserve"> </w:t>
      </w:r>
      <w:r w:rsidR="00E10B27" w:rsidRPr="005F4C71">
        <w:rPr>
          <w:rFonts w:asciiTheme="minorHAnsi" w:hAnsiTheme="minorHAnsi" w:cstheme="minorHAnsi"/>
          <w:i/>
          <w:iCs/>
        </w:rPr>
        <w:t>tardía</w:t>
      </w:r>
      <w:r w:rsidRPr="005F4C71">
        <w:rPr>
          <w:rFonts w:asciiTheme="minorHAnsi" w:hAnsiTheme="minorHAnsi" w:cstheme="minorHAnsi"/>
        </w:rPr>
        <w:t xml:space="preserve"> </w:t>
      </w:r>
      <w:r w:rsidR="00254F51" w:rsidRPr="005F4C71">
        <w:rPr>
          <w:rFonts w:asciiTheme="minorHAnsi" w:hAnsiTheme="minorHAnsi" w:cstheme="minorHAnsi"/>
        </w:rPr>
        <w:t>se</w:t>
      </w:r>
      <w:r w:rsidR="00254F51" w:rsidRPr="005F4C71">
        <w:rPr>
          <w:rFonts w:asciiTheme="minorHAnsi" w:hAnsiTheme="minorHAnsi" w:cstheme="minorHAnsi"/>
        </w:rPr>
        <w:softHyphen/>
        <w:t>ría equivalente a</w:t>
      </w:r>
      <w:r w:rsidR="00BC08A3" w:rsidRPr="005F4C71">
        <w:rPr>
          <w:rFonts w:asciiTheme="minorHAnsi" w:hAnsiTheme="minorHAnsi" w:cstheme="minorHAnsi"/>
        </w:rPr>
        <w:t xml:space="preserve"> </w:t>
      </w:r>
      <w:r w:rsidR="00673197" w:rsidRPr="005F4C71">
        <w:rPr>
          <w:rFonts w:asciiTheme="minorHAnsi" w:hAnsiTheme="minorHAnsi" w:cstheme="minorHAnsi"/>
        </w:rPr>
        <w:t xml:space="preserve">falta de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BC08A3" w:rsidRPr="005F4C71">
        <w:rPr>
          <w:rFonts w:asciiTheme="minorHAnsi" w:hAnsiTheme="minorHAnsi" w:cstheme="minorHAnsi"/>
        </w:rPr>
        <w:t>Se esperaba simplemente que uno asumiera que</w:t>
      </w:r>
      <w:r w:rsidR="00673197" w:rsidRPr="005F4C71">
        <w:rPr>
          <w:rFonts w:asciiTheme="minorHAnsi" w:hAnsiTheme="minorHAnsi" w:cstheme="minorHAnsi"/>
        </w:rPr>
        <w:t xml:space="preserve"> </w:t>
      </w:r>
      <w:r w:rsidR="00424C17" w:rsidRPr="005F4C71">
        <w:rPr>
          <w:rFonts w:asciiTheme="minorHAnsi" w:hAnsiTheme="minorHAnsi" w:cstheme="minorHAnsi"/>
        </w:rPr>
        <w:t>l</w:t>
      </w:r>
      <w:r w:rsidR="00BC08A3" w:rsidRPr="005F4C71">
        <w:rPr>
          <w:rFonts w:asciiTheme="minorHAnsi" w:hAnsiTheme="minorHAnsi" w:cstheme="minorHAnsi"/>
        </w:rPr>
        <w:t>o</w:t>
      </w:r>
      <w:r w:rsidR="00673197" w:rsidRPr="005F4C71">
        <w:rPr>
          <w:rFonts w:asciiTheme="minorHAnsi" w:hAnsiTheme="minorHAnsi" w:cstheme="minorHAnsi"/>
        </w:rPr>
        <w:t xml:space="preserve"> </w:t>
      </w:r>
      <w:r w:rsidR="00424C17" w:rsidRPr="005F4C71">
        <w:rPr>
          <w:rFonts w:asciiTheme="minorHAnsi" w:hAnsiTheme="minorHAnsi" w:cstheme="minorHAnsi"/>
        </w:rPr>
        <w:t xml:space="preserve">había </w:t>
      </w:r>
      <w:r w:rsidR="00573D91" w:rsidRPr="005F4C71">
        <w:rPr>
          <w:rFonts w:asciiTheme="minorHAnsi" w:hAnsiTheme="minorHAnsi" w:cstheme="minorHAnsi"/>
        </w:rPr>
        <w:t>recibido</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00BC08A3" w:rsidRPr="005F4C71">
        <w:rPr>
          <w:rFonts w:asciiTheme="minorHAnsi" w:hAnsiTheme="minorHAnsi" w:cstheme="minorHAnsi"/>
        </w:rPr>
        <w:t>ra</w:t>
      </w:r>
      <w:r w:rsidR="00673197" w:rsidRPr="005F4C71">
        <w:rPr>
          <w:rFonts w:asciiTheme="minorHAnsi" w:hAnsiTheme="minorHAnsi" w:cstheme="minorHAnsi"/>
        </w:rPr>
        <w:t xml:space="preserve"> </w:t>
      </w:r>
      <w:r w:rsidR="00424C17" w:rsidRPr="005F4C71">
        <w:rPr>
          <w:rFonts w:asciiTheme="minorHAnsi" w:hAnsiTheme="minorHAnsi" w:cstheme="minorHAnsi"/>
        </w:rPr>
        <w:t>l</w:t>
      </w:r>
      <w:r w:rsidR="00673197" w:rsidRPr="005F4C71">
        <w:rPr>
          <w:rFonts w:asciiTheme="minorHAnsi" w:hAnsiTheme="minorHAnsi" w:cstheme="minorHAnsi"/>
        </w:rPr>
        <w:t xml:space="preserve">a </w:t>
      </w:r>
      <w:r w:rsidR="007B58A6" w:rsidRPr="005F4C71">
        <w:rPr>
          <w:rFonts w:asciiTheme="minorHAnsi" w:hAnsiTheme="minorHAnsi" w:cstheme="minorHAnsi"/>
        </w:rPr>
        <w:t>idea</w:t>
      </w:r>
      <w:r w:rsidR="00673197" w:rsidRPr="005F4C71">
        <w:rPr>
          <w:rFonts w:asciiTheme="minorHAnsi" w:hAnsiTheme="minorHAnsi" w:cstheme="minorHAnsi"/>
        </w:rPr>
        <w:t xml:space="preserve"> que </w:t>
      </w:r>
      <w:r w:rsidR="009010CF" w:rsidRPr="005F4C71">
        <w:rPr>
          <w:rFonts w:asciiTheme="minorHAnsi" w:hAnsiTheme="minorHAnsi" w:cstheme="minorHAnsi"/>
        </w:rPr>
        <w:t>ahora</w:t>
      </w:r>
      <w:r w:rsidR="00673197" w:rsidRPr="005F4C71">
        <w:rPr>
          <w:rFonts w:asciiTheme="minorHAnsi" w:hAnsiTheme="minorHAnsi" w:cstheme="minorHAnsi"/>
        </w:rPr>
        <w:t xml:space="preserve"> </w:t>
      </w:r>
      <w:r w:rsidR="00052218" w:rsidRPr="005F4C71">
        <w:rPr>
          <w:rFonts w:asciiTheme="minorHAnsi" w:hAnsiTheme="minorHAnsi" w:cstheme="minorHAnsi"/>
        </w:rPr>
        <w:t>se intentaba abrir camino</w:t>
      </w:r>
      <w:r w:rsidR="00673197" w:rsidRPr="005F4C71">
        <w:rPr>
          <w:rFonts w:asciiTheme="minorHAnsi" w:hAnsiTheme="minorHAnsi" w:cstheme="minorHAnsi"/>
        </w:rPr>
        <w:t>:</w:t>
      </w:r>
    </w:p>
    <w:p w14:paraId="004A590C" w14:textId="575413AF" w:rsidR="004D6A36" w:rsidRPr="005F4C71" w:rsidRDefault="004D6A36" w:rsidP="00EF3B9D">
      <w:pPr>
        <w:pStyle w:val="NormalWeb"/>
        <w:ind w:left="567" w:right="566"/>
        <w:rPr>
          <w:rFonts w:asciiTheme="minorHAnsi" w:hAnsiTheme="minorHAnsi" w:cstheme="minorHAnsi"/>
        </w:rPr>
      </w:pPr>
      <w:r w:rsidRPr="00EF3B9D">
        <w:rPr>
          <w:rFonts w:asciiTheme="minorHAnsi" w:hAnsiTheme="minorHAnsi" w:cstheme="minorHAnsi"/>
          <w:color w:val="000099"/>
        </w:rPr>
        <w:t xml:space="preserve">Quiero sentir en mi experiencia que el Salvador está conmigo, tal como estuvo con sus discípulos… No quiero pensar en él como simplemente estando allí, sino como estando aquí. No es que </w:t>
      </w:r>
      <w:r w:rsidRPr="00EF3B9D">
        <w:rPr>
          <w:rFonts w:asciiTheme="minorHAnsi" w:hAnsiTheme="minorHAnsi" w:cstheme="minorHAnsi"/>
          <w:i/>
          <w:color w:val="000099"/>
        </w:rPr>
        <w:t>quier</w:t>
      </w:r>
      <w:r w:rsidR="00DC5CB6" w:rsidRPr="00EF3B9D">
        <w:rPr>
          <w:rFonts w:asciiTheme="minorHAnsi" w:hAnsiTheme="minorHAnsi" w:cstheme="minorHAnsi"/>
          <w:i/>
          <w:color w:val="000099"/>
        </w:rPr>
        <w:t>a</w:t>
      </w:r>
      <w:r w:rsidRPr="00EF3B9D">
        <w:rPr>
          <w:rFonts w:asciiTheme="minorHAnsi" w:hAnsiTheme="minorHAnsi" w:cstheme="minorHAnsi"/>
          <w:color w:val="000099"/>
        </w:rPr>
        <w:t xml:space="preserve"> tenerlo, sino que </w:t>
      </w:r>
      <w:r w:rsidRPr="00EF3B9D">
        <w:rPr>
          <w:rFonts w:asciiTheme="minorHAnsi" w:hAnsiTheme="minorHAnsi" w:cstheme="minorHAnsi"/>
          <w:i/>
          <w:color w:val="000099"/>
        </w:rPr>
        <w:t>lo tengo</w:t>
      </w:r>
      <w:r w:rsidRPr="005F4C71">
        <w:rPr>
          <w:rFonts w:asciiTheme="minorHAnsi" w:hAnsiTheme="minorHAnsi" w:cstheme="minorHAnsi"/>
        </w:rPr>
        <w:t xml:space="preserve"> (</w:t>
      </w:r>
      <w:r w:rsidRPr="005F4C71">
        <w:rPr>
          <w:rFonts w:asciiTheme="minorHAnsi" w:hAnsiTheme="minorHAnsi" w:cstheme="minorHAnsi"/>
          <w:i/>
        </w:rPr>
        <w:t>ibíd</w:t>
      </w:r>
      <w:r w:rsidRPr="005F4C71">
        <w:rPr>
          <w:rFonts w:asciiTheme="minorHAnsi" w:hAnsiTheme="minorHAnsi" w:cstheme="minorHAnsi"/>
        </w:rPr>
        <w:t>., 385).</w:t>
      </w:r>
    </w:p>
    <w:p w14:paraId="3F46D98E" w14:textId="194B9C78"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Jones </w:t>
      </w:r>
      <w:r w:rsidR="00FD38C2" w:rsidRPr="005F4C71">
        <w:rPr>
          <w:rFonts w:asciiTheme="minorHAnsi" w:hAnsiTheme="minorHAnsi" w:cstheme="minorHAnsi"/>
        </w:rPr>
        <w:t xml:space="preserve">rechazó </w:t>
      </w:r>
      <w:r w:rsidR="00F657A7" w:rsidRPr="005F4C71">
        <w:rPr>
          <w:rFonts w:asciiTheme="minorHAnsi" w:hAnsiTheme="minorHAnsi" w:cstheme="minorHAnsi"/>
        </w:rPr>
        <w:t>tales</w:t>
      </w:r>
      <w:r w:rsidRPr="005F4C71">
        <w:rPr>
          <w:rFonts w:asciiTheme="minorHAnsi" w:hAnsiTheme="minorHAnsi" w:cstheme="minorHAnsi"/>
        </w:rPr>
        <w:t xml:space="preserve"> pr</w:t>
      </w:r>
      <w:r w:rsidR="00FD38C2" w:rsidRPr="005F4C71">
        <w:rPr>
          <w:rFonts w:asciiTheme="minorHAnsi" w:hAnsiTheme="minorHAnsi" w:cstheme="minorHAnsi"/>
        </w:rPr>
        <w:t>opuesta</w:t>
      </w:r>
      <w:r w:rsidRPr="005F4C71">
        <w:rPr>
          <w:rFonts w:asciiTheme="minorHAnsi" w:hAnsiTheme="minorHAnsi" w:cstheme="minorHAnsi"/>
        </w:rPr>
        <w:t>s</w:t>
      </w:r>
      <w:r w:rsidR="002E5F83">
        <w:rPr>
          <w:rFonts w:asciiTheme="minorHAnsi" w:hAnsiTheme="minorHAnsi" w:cstheme="minorHAnsi"/>
        </w:rPr>
        <w:t>, según puede verse en un escrito posterior</w:t>
      </w:r>
      <w:r w:rsidRPr="005F4C71">
        <w:rPr>
          <w:rFonts w:asciiTheme="minorHAnsi" w:hAnsiTheme="minorHAnsi" w:cstheme="minorHAnsi"/>
        </w:rPr>
        <w:t>:</w:t>
      </w:r>
    </w:p>
    <w:p w14:paraId="1C14FF45" w14:textId="7FE0EEE4" w:rsidR="00FD38C2" w:rsidRPr="005F4C71" w:rsidRDefault="00092534" w:rsidP="00F960EF">
      <w:pPr>
        <w:pStyle w:val="NormalWeb"/>
        <w:ind w:left="567" w:right="566"/>
        <w:rPr>
          <w:rFonts w:asciiTheme="minorHAnsi" w:hAnsiTheme="minorHAnsi" w:cstheme="minorHAnsi"/>
        </w:rPr>
      </w:pPr>
      <w:r w:rsidRPr="00F960EF">
        <w:rPr>
          <w:rFonts w:asciiTheme="minorHAnsi" w:hAnsiTheme="minorHAnsi" w:cstheme="minorHAnsi"/>
          <w:color w:val="000099"/>
        </w:rPr>
        <w:t xml:space="preserve">Por consiguiente, si alguien profesa creer en Jesús y profesa la justicia de Dios que viene al creyente en Jesús, ¿será esa profesión suficiente?... </w:t>
      </w:r>
      <w:r w:rsidRPr="00F960EF">
        <w:rPr>
          <w:rFonts w:asciiTheme="minorHAnsi" w:hAnsiTheme="minorHAnsi" w:cstheme="minorHAnsi"/>
          <w:color w:val="000000" w:themeColor="text1"/>
        </w:rPr>
        <w:t>[Congregación: ‘No’]</w:t>
      </w:r>
      <w:r w:rsidR="00F261B4" w:rsidRPr="00F960EF">
        <w:rPr>
          <w:rFonts w:asciiTheme="minorHAnsi" w:hAnsiTheme="minorHAnsi" w:cstheme="minorHAnsi"/>
          <w:color w:val="000099"/>
        </w:rPr>
        <w:t xml:space="preserve">. Bien. </w:t>
      </w:r>
      <w:bookmarkStart w:id="22" w:name="_Hlk35546848"/>
      <w:r w:rsidR="00F261B4" w:rsidRPr="00F960EF">
        <w:rPr>
          <w:rFonts w:asciiTheme="minorHAnsi" w:hAnsiTheme="minorHAnsi" w:cstheme="minorHAnsi"/>
          <w:color w:val="000099"/>
        </w:rPr>
        <w:t>¿Cómo podéis saberlo?</w:t>
      </w:r>
      <w:bookmarkEnd w:id="22"/>
      <w:r w:rsidR="00F261B4" w:rsidRPr="00F960EF">
        <w:rPr>
          <w:rFonts w:asciiTheme="minorHAnsi" w:hAnsiTheme="minorHAnsi" w:cstheme="minorHAnsi"/>
          <w:color w:val="000099"/>
        </w:rPr>
        <w:t xml:space="preserve"> Quizá digáis</w:t>
      </w:r>
      <w:r w:rsidR="003679BD" w:rsidRPr="00F960EF">
        <w:rPr>
          <w:rFonts w:asciiTheme="minorHAnsi" w:hAnsiTheme="minorHAnsi" w:cstheme="minorHAnsi"/>
          <w:color w:val="000099"/>
        </w:rPr>
        <w:t>:</w:t>
      </w:r>
      <w:r w:rsidR="00F261B4" w:rsidRPr="00F960EF">
        <w:rPr>
          <w:rFonts w:asciiTheme="minorHAnsi" w:hAnsiTheme="minorHAnsi" w:cstheme="minorHAnsi"/>
          <w:color w:val="000099"/>
        </w:rPr>
        <w:t xml:space="preserve"> ‘Lo </w:t>
      </w:r>
      <w:r w:rsidR="00F261B4" w:rsidRPr="00F960EF">
        <w:rPr>
          <w:rFonts w:asciiTheme="minorHAnsi" w:hAnsiTheme="minorHAnsi" w:cstheme="minorHAnsi"/>
          <w:i/>
          <w:color w:val="000099"/>
        </w:rPr>
        <w:t>siento en mi corazón</w:t>
      </w:r>
      <w:r w:rsidR="00F261B4" w:rsidRPr="00F960EF">
        <w:rPr>
          <w:rFonts w:asciiTheme="minorHAnsi" w:hAnsiTheme="minorHAnsi" w:cstheme="minorHAnsi"/>
          <w:color w:val="000099"/>
        </w:rPr>
        <w:t xml:space="preserve">, y lo he venido </w:t>
      </w:r>
      <w:r w:rsidR="00F261B4" w:rsidRPr="00F960EF">
        <w:rPr>
          <w:rFonts w:asciiTheme="minorHAnsi" w:hAnsiTheme="minorHAnsi" w:cstheme="minorHAnsi"/>
          <w:i/>
          <w:color w:val="000099"/>
        </w:rPr>
        <w:t>sintiendo</w:t>
      </w:r>
      <w:r w:rsidR="00F261B4" w:rsidRPr="00F960EF">
        <w:rPr>
          <w:rFonts w:asciiTheme="minorHAnsi" w:hAnsiTheme="minorHAnsi" w:cstheme="minorHAnsi"/>
          <w:color w:val="000099"/>
        </w:rPr>
        <w:t xml:space="preserve"> por años’. Pues</w:t>
      </w:r>
      <w:r w:rsidR="00055765" w:rsidRPr="00F960EF">
        <w:rPr>
          <w:rFonts w:asciiTheme="minorHAnsi" w:hAnsiTheme="minorHAnsi" w:cstheme="minorHAnsi"/>
          <w:color w:val="000099"/>
        </w:rPr>
        <w:t xml:space="preserve"> bien,</w:t>
      </w:r>
      <w:r w:rsidR="00F261B4" w:rsidRPr="00F960EF">
        <w:rPr>
          <w:rFonts w:asciiTheme="minorHAnsi" w:hAnsiTheme="minorHAnsi" w:cstheme="minorHAnsi"/>
          <w:color w:val="000099"/>
        </w:rPr>
        <w:t xml:space="preserve"> eso no es en absoluto evidencia, ya que </w:t>
      </w:r>
      <w:r w:rsidR="00F960EF" w:rsidRPr="00F960EF">
        <w:rPr>
          <w:rFonts w:asciiTheme="minorHAnsi" w:hAnsiTheme="minorHAnsi" w:cstheme="minorHAnsi"/>
          <w:color w:val="000099"/>
        </w:rPr>
        <w:t>“</w:t>
      </w:r>
      <w:r w:rsidR="00F261B4" w:rsidRPr="00F960EF">
        <w:rPr>
          <w:rFonts w:asciiTheme="minorHAnsi" w:hAnsiTheme="minorHAnsi" w:cstheme="minorHAnsi"/>
          <w:color w:val="000099"/>
        </w:rPr>
        <w:t>engañoso es el corazón más que todas las cosas”</w:t>
      </w:r>
      <w:r w:rsidR="00F261B4" w:rsidRPr="005F4C71">
        <w:rPr>
          <w:rFonts w:asciiTheme="minorHAnsi" w:hAnsiTheme="minorHAnsi" w:cstheme="minorHAnsi"/>
        </w:rPr>
        <w:t xml:space="preserve"> (</w:t>
      </w:r>
      <w:r w:rsidR="000B6E1A">
        <w:rPr>
          <w:rFonts w:asciiTheme="minorHAnsi" w:hAnsiTheme="minorHAnsi" w:cstheme="minorHAnsi"/>
          <w:iCs/>
        </w:rPr>
        <w:t xml:space="preserve">A.T. Jones, </w:t>
      </w:r>
      <w:hyperlink r:id="rId48" w:tgtFrame="_blank" w:history="1">
        <w:r w:rsidR="000B6E1A" w:rsidRPr="000B6E1A">
          <w:rPr>
            <w:rStyle w:val="Hipervnculo"/>
            <w:rFonts w:asciiTheme="minorHAnsi" w:hAnsiTheme="minorHAnsi" w:cstheme="minorHAnsi"/>
            <w:i/>
            <w:iCs/>
            <w:color w:val="000000" w:themeColor="text1"/>
            <w:u w:val="none"/>
          </w:rPr>
          <w:t>General Conference</w:t>
        </w:r>
        <w:r w:rsidR="007D1C31">
          <w:rPr>
            <w:rStyle w:val="Hipervnculo"/>
            <w:rFonts w:asciiTheme="minorHAnsi" w:hAnsiTheme="minorHAnsi" w:cstheme="minorHAnsi"/>
            <w:i/>
            <w:iCs/>
            <w:color w:val="000000" w:themeColor="text1"/>
            <w:u w:val="none"/>
          </w:rPr>
          <w:t xml:space="preserve"> Daily</w:t>
        </w:r>
        <w:r w:rsidR="000B6E1A" w:rsidRPr="000B6E1A">
          <w:rPr>
            <w:rStyle w:val="Hipervnculo"/>
            <w:rFonts w:asciiTheme="minorHAnsi" w:hAnsiTheme="minorHAnsi" w:cstheme="minorHAnsi"/>
            <w:i/>
            <w:iCs/>
            <w:color w:val="000000" w:themeColor="text1"/>
            <w:u w:val="none"/>
          </w:rPr>
          <w:t xml:space="preserve"> Bulletin</w:t>
        </w:r>
        <w:r w:rsidR="000B6E1A" w:rsidRPr="000B6E1A">
          <w:rPr>
            <w:rStyle w:val="Hipervnculo"/>
            <w:rFonts w:asciiTheme="minorHAnsi" w:hAnsiTheme="minorHAnsi" w:cstheme="minorHAnsi"/>
            <w:iCs/>
            <w:color w:val="000000" w:themeColor="text1"/>
            <w:u w:val="none"/>
          </w:rPr>
          <w:t xml:space="preserve"> 1893 nº 18</w:t>
        </w:r>
      </w:hyperlink>
      <w:r w:rsidR="000B6E1A">
        <w:rPr>
          <w:rFonts w:asciiTheme="minorHAnsi" w:hAnsiTheme="minorHAnsi" w:cstheme="minorHAnsi"/>
          <w:iCs/>
        </w:rPr>
        <w:t>, 7</w:t>
      </w:r>
      <w:r w:rsidR="003679BD" w:rsidRPr="005F4C71">
        <w:rPr>
          <w:rFonts w:asciiTheme="minorHAnsi" w:hAnsiTheme="minorHAnsi" w:cstheme="minorHAnsi"/>
        </w:rPr>
        <w:t xml:space="preserve">, </w:t>
      </w:r>
      <w:r w:rsidR="00F960EF">
        <w:rPr>
          <w:rFonts w:asciiTheme="minorHAnsi" w:hAnsiTheme="minorHAnsi" w:cstheme="minorHAnsi"/>
        </w:rPr>
        <w:t>-</w:t>
      </w:r>
      <w:r w:rsidR="003679BD" w:rsidRPr="005F4C71">
        <w:rPr>
          <w:rFonts w:asciiTheme="minorHAnsi" w:hAnsiTheme="minorHAnsi" w:cstheme="minorHAnsi"/>
        </w:rPr>
        <w:t>414).</w:t>
      </w:r>
    </w:p>
    <w:p w14:paraId="6C91C465" w14:textId="77777777" w:rsidR="00673197" w:rsidRPr="005F4C71" w:rsidRDefault="00424C17" w:rsidP="00A2526C">
      <w:pPr>
        <w:pStyle w:val="NormalWeb"/>
        <w:rPr>
          <w:rFonts w:asciiTheme="minorHAnsi" w:hAnsiTheme="minorHAnsi" w:cstheme="minorHAnsi"/>
        </w:rPr>
      </w:pPr>
      <w:r w:rsidRPr="005F4C71">
        <w:rPr>
          <w:rFonts w:asciiTheme="minorHAnsi" w:hAnsiTheme="minorHAnsi" w:cstheme="minorHAnsi"/>
        </w:rPr>
        <w:t xml:space="preserve">Pero </w:t>
      </w:r>
      <w:r w:rsidR="00673197" w:rsidRPr="005F4C71">
        <w:rPr>
          <w:rFonts w:asciiTheme="minorHAnsi" w:hAnsiTheme="minorHAnsi" w:cstheme="minorHAnsi"/>
        </w:rPr>
        <w:t>Prescott insist</w:t>
      </w:r>
      <w:r w:rsidRPr="005F4C71">
        <w:rPr>
          <w:rFonts w:asciiTheme="minorHAnsi" w:hAnsiTheme="minorHAnsi" w:cstheme="minorHAnsi"/>
        </w:rPr>
        <w:t>í</w:t>
      </w:r>
      <w:r w:rsidR="00673197" w:rsidRPr="005F4C71">
        <w:rPr>
          <w:rFonts w:asciiTheme="minorHAnsi" w:hAnsiTheme="minorHAnsi" w:cstheme="minorHAnsi"/>
        </w:rPr>
        <w:t xml:space="preserve">a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3F5254" w:rsidRPr="005F4C71">
        <w:rPr>
          <w:rFonts w:asciiTheme="minorHAnsi" w:hAnsiTheme="minorHAnsi" w:cstheme="minorHAnsi"/>
        </w:rPr>
        <w:t>la idea</w:t>
      </w:r>
      <w:r w:rsidR="00673197" w:rsidRPr="005F4C71">
        <w:rPr>
          <w:rFonts w:asciiTheme="minorHAnsi" w:hAnsiTheme="minorHAnsi" w:cstheme="minorHAnsi"/>
        </w:rPr>
        <w:t xml:space="preserve"> que </w:t>
      </w:r>
      <w:r w:rsidRPr="005F4C71">
        <w:rPr>
          <w:rFonts w:asciiTheme="minorHAnsi" w:hAnsiTheme="minorHAnsi" w:cstheme="minorHAnsi"/>
        </w:rPr>
        <w:t xml:space="preserve">había </w:t>
      </w:r>
      <w:r w:rsidR="00673197" w:rsidRPr="005F4C71">
        <w:rPr>
          <w:rFonts w:asciiTheme="minorHAnsi" w:hAnsiTheme="minorHAnsi" w:cstheme="minorHAnsi"/>
        </w:rPr>
        <w:t>des</w:t>
      </w:r>
      <w:r w:rsidRPr="005F4C71">
        <w:rPr>
          <w:rFonts w:asciiTheme="minorHAnsi" w:hAnsiTheme="minorHAnsi" w:cstheme="minorHAnsi"/>
        </w:rPr>
        <w:t>arrollado</w:t>
      </w:r>
      <w:r w:rsidR="00673197" w:rsidRPr="005F4C71">
        <w:rPr>
          <w:rFonts w:asciiTheme="minorHAnsi" w:hAnsiTheme="minorHAnsi" w:cstheme="minorHAnsi"/>
        </w:rPr>
        <w:t>:</w:t>
      </w:r>
    </w:p>
    <w:p w14:paraId="2F2837BA" w14:textId="12D70060" w:rsidR="000B4EEB" w:rsidRPr="005F4C71" w:rsidRDefault="003F5254" w:rsidP="007D1C31">
      <w:pPr>
        <w:pStyle w:val="NormalWeb"/>
        <w:ind w:left="567" w:right="566"/>
        <w:rPr>
          <w:rFonts w:asciiTheme="minorHAnsi" w:hAnsiTheme="minorHAnsi" w:cstheme="minorHAnsi"/>
        </w:rPr>
      </w:pPr>
      <w:r w:rsidRPr="007D1C31">
        <w:rPr>
          <w:rFonts w:asciiTheme="minorHAnsi" w:hAnsiTheme="minorHAnsi" w:cstheme="minorHAnsi"/>
          <w:color w:val="000099"/>
        </w:rPr>
        <w:t>Es aquí donde pretendo llegar</w:t>
      </w:r>
      <w:r w:rsidR="007D1C31">
        <w:rPr>
          <w:rFonts w:asciiTheme="minorHAnsi" w:hAnsiTheme="minorHAnsi" w:cstheme="minorHAnsi"/>
          <w:color w:val="000099"/>
        </w:rPr>
        <w:t>.</w:t>
      </w:r>
      <w:r w:rsidRPr="007D1C31">
        <w:rPr>
          <w:rFonts w:asciiTheme="minorHAnsi" w:hAnsiTheme="minorHAnsi" w:cstheme="minorHAnsi"/>
          <w:color w:val="000099"/>
        </w:rPr>
        <w:t xml:space="preserve"> ¿Qué es lo que impide ahora</w:t>
      </w:r>
      <w:r w:rsidRPr="005F4C71">
        <w:rPr>
          <w:rFonts w:asciiTheme="minorHAnsi" w:hAnsiTheme="minorHAnsi" w:cstheme="minorHAnsi"/>
        </w:rPr>
        <w:t xml:space="preserve"> [la lluvia tardía]</w:t>
      </w:r>
      <w:r w:rsidRPr="007D1C31">
        <w:rPr>
          <w:rFonts w:asciiTheme="minorHAnsi" w:hAnsiTheme="minorHAnsi" w:cstheme="minorHAnsi"/>
          <w:color w:val="000099"/>
        </w:rPr>
        <w:t xml:space="preserve">? </w:t>
      </w:r>
      <w:r w:rsidR="00401D5C" w:rsidRPr="007D1C31">
        <w:rPr>
          <w:rFonts w:asciiTheme="minorHAnsi" w:hAnsiTheme="minorHAnsi" w:cstheme="minorHAnsi"/>
          <w:color w:val="000099"/>
        </w:rPr>
        <w:t xml:space="preserve">Lo que hemos de procurar es la justicia de Cristo… </w:t>
      </w:r>
      <w:r w:rsidR="0060137E" w:rsidRPr="007D1C31">
        <w:rPr>
          <w:rFonts w:asciiTheme="minorHAnsi" w:hAnsiTheme="minorHAnsi" w:cstheme="minorHAnsi"/>
          <w:color w:val="000099"/>
        </w:rPr>
        <w:t>De alguna forma</w:t>
      </w:r>
      <w:r w:rsidR="00401D5C" w:rsidRPr="007D1C31">
        <w:rPr>
          <w:rFonts w:asciiTheme="minorHAnsi" w:hAnsiTheme="minorHAnsi" w:cstheme="minorHAnsi"/>
          <w:color w:val="000099"/>
        </w:rPr>
        <w:t xml:space="preserve"> he estado pensando en ella </w:t>
      </w:r>
      <w:r w:rsidR="0060137E" w:rsidRPr="007D1C31">
        <w:rPr>
          <w:rFonts w:asciiTheme="minorHAnsi" w:hAnsiTheme="minorHAnsi" w:cstheme="minorHAnsi"/>
          <w:color w:val="000099"/>
        </w:rPr>
        <w:t>así</w:t>
      </w:r>
      <w:r w:rsidR="00401D5C" w:rsidRPr="007D1C31">
        <w:rPr>
          <w:rFonts w:asciiTheme="minorHAnsi" w:hAnsiTheme="minorHAnsi" w:cstheme="minorHAnsi"/>
          <w:color w:val="000099"/>
        </w:rPr>
        <w:t xml:space="preserve">: </w:t>
      </w:r>
      <w:r w:rsidR="002520C5" w:rsidRPr="007D1C31">
        <w:rPr>
          <w:rFonts w:asciiTheme="minorHAnsi" w:hAnsiTheme="minorHAnsi" w:cstheme="minorHAnsi"/>
          <w:color w:val="000099"/>
        </w:rPr>
        <w:t xml:space="preserve">Si dejáramos de cuestionarnos </w:t>
      </w:r>
      <w:r w:rsidR="000B4EEB" w:rsidRPr="007D1C31">
        <w:rPr>
          <w:rFonts w:asciiTheme="minorHAnsi" w:hAnsiTheme="minorHAnsi" w:cstheme="minorHAnsi"/>
          <w:color w:val="000099"/>
        </w:rPr>
        <w:t xml:space="preserve">unos </w:t>
      </w:r>
      <w:r w:rsidR="002520C5" w:rsidRPr="007D1C31">
        <w:rPr>
          <w:rFonts w:asciiTheme="minorHAnsi" w:hAnsiTheme="minorHAnsi" w:cstheme="minorHAnsi"/>
          <w:color w:val="000099"/>
        </w:rPr>
        <w:t>a</w:t>
      </w:r>
      <w:r w:rsidR="000B4EEB" w:rsidRPr="007D1C31">
        <w:rPr>
          <w:rFonts w:asciiTheme="minorHAnsi" w:hAnsiTheme="minorHAnsi" w:cstheme="minorHAnsi"/>
          <w:color w:val="000099"/>
        </w:rPr>
        <w:t xml:space="preserve"> otros… y nos sentáramos aquí con la sencillez de un niño… podríamos tenerla…</w:t>
      </w:r>
      <w:r w:rsidR="000B4B6D" w:rsidRPr="007D1C31">
        <w:rPr>
          <w:rFonts w:asciiTheme="minorHAnsi" w:hAnsiTheme="minorHAnsi" w:cstheme="minorHAnsi"/>
          <w:color w:val="000099"/>
        </w:rPr>
        <w:br/>
      </w:r>
      <w:r w:rsidR="000B4EEB" w:rsidRPr="007D1C31">
        <w:rPr>
          <w:rFonts w:asciiTheme="minorHAnsi" w:hAnsiTheme="minorHAnsi" w:cstheme="minorHAnsi"/>
          <w:color w:val="000099"/>
        </w:rPr>
        <w:t xml:space="preserve">Hermanos, ¿qué va a impedir que la aceptemos ahora de esa manera? Nada. Por lo tanto, alabemos al Señor y digamos: </w:t>
      </w:r>
      <w:r w:rsidR="000B4EEB" w:rsidRPr="007D1C31">
        <w:rPr>
          <w:rFonts w:asciiTheme="minorHAnsi" w:hAnsiTheme="minorHAnsi" w:cstheme="minorHAnsi"/>
          <w:i/>
          <w:color w:val="000099"/>
        </w:rPr>
        <w:t>ahora la poseo</w:t>
      </w:r>
      <w:r w:rsidR="000B4EEB" w:rsidRPr="005F4C71">
        <w:rPr>
          <w:rFonts w:asciiTheme="minorHAnsi" w:hAnsiTheme="minorHAnsi" w:cstheme="minorHAnsi"/>
        </w:rPr>
        <w:t xml:space="preserve"> (</w:t>
      </w:r>
      <w:r w:rsidR="007D1C31">
        <w:rPr>
          <w:rFonts w:asciiTheme="minorHAnsi" w:hAnsiTheme="minorHAnsi" w:cstheme="minorHAnsi"/>
          <w:i/>
        </w:rPr>
        <w:t>W.W. Prescott, General Conference Daily Bulletin 1893</w:t>
      </w:r>
      <w:r w:rsidR="000B4EEB" w:rsidRPr="005F4C71">
        <w:rPr>
          <w:rFonts w:asciiTheme="minorHAnsi" w:hAnsiTheme="minorHAnsi" w:cstheme="minorHAnsi"/>
        </w:rPr>
        <w:t>, 388</w:t>
      </w:r>
      <w:r w:rsidR="007D1C31">
        <w:rPr>
          <w:rFonts w:asciiTheme="minorHAnsi" w:hAnsiTheme="minorHAnsi" w:cstheme="minorHAnsi"/>
        </w:rPr>
        <w:t>-</w:t>
      </w:r>
      <w:r w:rsidR="000B4EEB" w:rsidRPr="005F4C71">
        <w:rPr>
          <w:rFonts w:asciiTheme="minorHAnsi" w:hAnsiTheme="minorHAnsi" w:cstheme="minorHAnsi"/>
        </w:rPr>
        <w:t>389).</w:t>
      </w:r>
    </w:p>
    <w:p w14:paraId="34EE96BD" w14:textId="34BA3C6E" w:rsidR="0018082B" w:rsidRPr="005F4C71" w:rsidRDefault="0018082B" w:rsidP="00A2526C">
      <w:pPr>
        <w:pStyle w:val="NormalWeb"/>
        <w:rPr>
          <w:rFonts w:asciiTheme="minorHAnsi" w:hAnsiTheme="minorHAnsi" w:cstheme="minorHAnsi"/>
        </w:rPr>
      </w:pPr>
      <w:r w:rsidRPr="005F4C71">
        <w:rPr>
          <w:rFonts w:asciiTheme="minorHAnsi" w:hAnsiTheme="minorHAnsi" w:cstheme="minorHAnsi"/>
        </w:rPr>
        <w:lastRenderedPageBreak/>
        <w:t xml:space="preserve">Y así fue como se desarrolló la doctrina popular que ha </w:t>
      </w:r>
      <w:r w:rsidR="00B17786" w:rsidRPr="005F4C71">
        <w:rPr>
          <w:rFonts w:asciiTheme="minorHAnsi" w:hAnsiTheme="minorHAnsi" w:cstheme="minorHAnsi"/>
        </w:rPr>
        <w:t>venido siendo</w:t>
      </w:r>
      <w:r w:rsidRPr="005F4C71">
        <w:rPr>
          <w:rFonts w:asciiTheme="minorHAnsi" w:hAnsiTheme="minorHAnsi" w:cstheme="minorHAnsi"/>
        </w:rPr>
        <w:t xml:space="preserve"> predicada durante varias generaciones de adventistas desde 1893</w:t>
      </w:r>
      <w:r w:rsidR="00B17786" w:rsidRPr="005F4C71">
        <w:rPr>
          <w:rFonts w:asciiTheme="minorHAnsi" w:hAnsiTheme="minorHAnsi" w:cstheme="minorHAnsi"/>
        </w:rPr>
        <w:t>, según la cual</w:t>
      </w:r>
      <w:r w:rsidRPr="005F4C71">
        <w:rPr>
          <w:rFonts w:asciiTheme="minorHAnsi" w:hAnsiTheme="minorHAnsi" w:cstheme="minorHAnsi"/>
        </w:rPr>
        <w:t xml:space="preserve"> recibimos la lluvia tardía simplemente asumiendo y pretendiendo que la poseemos, </w:t>
      </w:r>
      <w:r w:rsidRPr="005F4C71">
        <w:rPr>
          <w:rFonts w:asciiTheme="minorHAnsi" w:hAnsiTheme="minorHAnsi" w:cstheme="minorHAnsi"/>
          <w:i/>
        </w:rPr>
        <w:t>sin el conocimiento o arrepentimiento por haberla rechazado</w:t>
      </w:r>
      <w:r w:rsidRPr="005F4C71">
        <w:rPr>
          <w:rFonts w:asciiTheme="minorHAnsi" w:hAnsiTheme="minorHAnsi" w:cstheme="minorHAnsi"/>
        </w:rPr>
        <w:t xml:space="preserve">. </w:t>
      </w:r>
      <w:r w:rsidR="00254F51" w:rsidRPr="005F4C71">
        <w:rPr>
          <w:rFonts w:asciiTheme="minorHAnsi" w:hAnsiTheme="minorHAnsi" w:cstheme="minorHAnsi"/>
        </w:rPr>
        <w:t>El problema es que</w:t>
      </w:r>
      <w:r w:rsidR="00C37409">
        <w:rPr>
          <w:rFonts w:asciiTheme="minorHAnsi" w:hAnsiTheme="minorHAnsi" w:cstheme="minorHAnsi"/>
        </w:rPr>
        <w:t xml:space="preserve"> pensando</w:t>
      </w:r>
      <w:r w:rsidR="00B17786" w:rsidRPr="005F4C71">
        <w:rPr>
          <w:rFonts w:asciiTheme="minorHAnsi" w:hAnsiTheme="minorHAnsi" w:cstheme="minorHAnsi"/>
        </w:rPr>
        <w:t xml:space="preserve"> de ese modo </w:t>
      </w:r>
      <w:r w:rsidRPr="005F4C71">
        <w:rPr>
          <w:rFonts w:asciiTheme="minorHAnsi" w:hAnsiTheme="minorHAnsi" w:cstheme="minorHAnsi"/>
        </w:rPr>
        <w:t>nunca la hemos recibido.</w:t>
      </w:r>
    </w:p>
    <w:p w14:paraId="6047B95B" w14:textId="77777777" w:rsidR="00EA155A" w:rsidRPr="005F4C71" w:rsidRDefault="00EA155A" w:rsidP="00A2526C">
      <w:pPr>
        <w:pStyle w:val="NormalWeb"/>
        <w:rPr>
          <w:rFonts w:asciiTheme="minorHAnsi" w:hAnsiTheme="minorHAnsi" w:cstheme="minorHAnsi"/>
        </w:rPr>
      </w:pPr>
    </w:p>
    <w:p w14:paraId="3A9EB14D" w14:textId="77777777" w:rsidR="00673197" w:rsidRPr="00B07E74" w:rsidRDefault="00673197" w:rsidP="000D0E9F">
      <w:pPr>
        <w:pStyle w:val="NormalWeb"/>
        <w:jc w:val="center"/>
        <w:rPr>
          <w:rFonts w:asciiTheme="minorHAnsi" w:hAnsiTheme="minorHAnsi" w:cstheme="minorHAnsi"/>
          <w:color w:val="000099"/>
          <w:sz w:val="28"/>
          <w:szCs w:val="28"/>
        </w:rPr>
      </w:pPr>
      <w:r w:rsidRPr="00B07E74">
        <w:rPr>
          <w:rFonts w:asciiTheme="minorHAnsi" w:hAnsiTheme="minorHAnsi" w:cstheme="minorHAnsi"/>
          <w:b/>
          <w:bCs/>
          <w:color w:val="000099"/>
          <w:sz w:val="28"/>
          <w:szCs w:val="28"/>
        </w:rPr>
        <w:t>Jones</w:t>
      </w:r>
      <w:r w:rsidR="0018082B" w:rsidRPr="00B07E74">
        <w:rPr>
          <w:rFonts w:asciiTheme="minorHAnsi" w:hAnsiTheme="minorHAnsi" w:cstheme="minorHAnsi"/>
          <w:b/>
          <w:bCs/>
          <w:color w:val="000099"/>
          <w:sz w:val="28"/>
          <w:szCs w:val="28"/>
        </w:rPr>
        <w:t>, confundido</w:t>
      </w:r>
    </w:p>
    <w:p w14:paraId="4C2BB956" w14:textId="0F0A1849" w:rsidR="00673197" w:rsidRPr="005F4C71" w:rsidRDefault="00BF2F81" w:rsidP="00A2526C">
      <w:pPr>
        <w:pStyle w:val="NormalWeb"/>
        <w:rPr>
          <w:rFonts w:asciiTheme="minorHAnsi" w:hAnsiTheme="minorHAnsi" w:cstheme="minorHAnsi"/>
        </w:rPr>
      </w:pPr>
      <w:r w:rsidRPr="005F4C71">
        <w:rPr>
          <w:rFonts w:asciiTheme="minorHAnsi" w:hAnsiTheme="minorHAnsi" w:cstheme="minorHAnsi"/>
        </w:rPr>
        <w:t xml:space="preserve">Jones </w:t>
      </w:r>
      <w:r w:rsidR="00742CA3" w:rsidRPr="005F4C71">
        <w:rPr>
          <w:rFonts w:asciiTheme="minorHAnsi" w:hAnsiTheme="minorHAnsi" w:cstheme="minorHAnsi"/>
        </w:rPr>
        <w:t>percib</w:t>
      </w:r>
      <w:r w:rsidRPr="005F4C71">
        <w:rPr>
          <w:rFonts w:asciiTheme="minorHAnsi" w:hAnsiTheme="minorHAnsi" w:cstheme="minorHAnsi"/>
        </w:rPr>
        <w:t xml:space="preserve">ía el letargo que estaba </w:t>
      </w:r>
      <w:r w:rsidR="00161A64" w:rsidRPr="005F4C71">
        <w:rPr>
          <w:rFonts w:asciiTheme="minorHAnsi" w:hAnsiTheme="minorHAnsi" w:cstheme="minorHAnsi"/>
        </w:rPr>
        <w:t>insensibiliza</w:t>
      </w:r>
      <w:r w:rsidR="00742CA3" w:rsidRPr="005F4C71">
        <w:rPr>
          <w:rFonts w:asciiTheme="minorHAnsi" w:hAnsiTheme="minorHAnsi" w:cstheme="minorHAnsi"/>
        </w:rPr>
        <w:t>n</w:t>
      </w:r>
      <w:r w:rsidRPr="005F4C71">
        <w:rPr>
          <w:rFonts w:asciiTheme="minorHAnsi" w:hAnsiTheme="minorHAnsi" w:cstheme="minorHAnsi"/>
        </w:rPr>
        <w:t>do</w:t>
      </w:r>
      <w:r w:rsidR="00742CA3" w:rsidRPr="005F4C71">
        <w:rPr>
          <w:rFonts w:asciiTheme="minorHAnsi" w:hAnsiTheme="minorHAnsi" w:cstheme="minorHAnsi"/>
        </w:rPr>
        <w:t xml:space="preserve"> los</w:t>
      </w:r>
      <w:r w:rsidRPr="005F4C71">
        <w:rPr>
          <w:rFonts w:asciiTheme="minorHAnsi" w:hAnsiTheme="minorHAnsi" w:cstheme="minorHAnsi"/>
        </w:rPr>
        <w:t xml:space="preserve"> corazones y no sabía </w:t>
      </w:r>
      <w:r w:rsidR="00742CA3" w:rsidRPr="005F4C71">
        <w:rPr>
          <w:rFonts w:asciiTheme="minorHAnsi" w:hAnsiTheme="minorHAnsi" w:cstheme="minorHAnsi"/>
        </w:rPr>
        <w:t>qué</w:t>
      </w:r>
      <w:r w:rsidRPr="005F4C71">
        <w:rPr>
          <w:rFonts w:asciiTheme="minorHAnsi" w:hAnsiTheme="minorHAnsi" w:cstheme="minorHAnsi"/>
        </w:rPr>
        <w:t xml:space="preserve"> hacer. </w:t>
      </w:r>
      <w:r w:rsidR="002D3C99" w:rsidRPr="005F4C71">
        <w:rPr>
          <w:rFonts w:asciiTheme="minorHAnsi" w:hAnsiTheme="minorHAnsi" w:cstheme="minorHAnsi"/>
        </w:rPr>
        <w:t xml:space="preserve">Se </w:t>
      </w:r>
      <w:r w:rsidR="00161A64" w:rsidRPr="005F4C71">
        <w:rPr>
          <w:rFonts w:asciiTheme="minorHAnsi" w:hAnsiTheme="minorHAnsi" w:cstheme="minorHAnsi"/>
        </w:rPr>
        <w:t>había quedado</w:t>
      </w:r>
      <w:r w:rsidR="002D3C99" w:rsidRPr="005F4C71">
        <w:rPr>
          <w:rFonts w:asciiTheme="minorHAnsi" w:hAnsiTheme="minorHAnsi" w:cstheme="minorHAnsi"/>
        </w:rPr>
        <w:t xml:space="preserve"> </w:t>
      </w:r>
      <w:r w:rsidRPr="005F4C71">
        <w:rPr>
          <w:rFonts w:asciiTheme="minorHAnsi" w:hAnsiTheme="minorHAnsi" w:cstheme="minorHAnsi"/>
        </w:rPr>
        <w:t>prácticamente</w:t>
      </w:r>
      <w:r w:rsidR="00673197" w:rsidRPr="005F4C71">
        <w:rPr>
          <w:rFonts w:asciiTheme="minorHAnsi" w:hAnsiTheme="minorHAnsi" w:cstheme="minorHAnsi"/>
        </w:rPr>
        <w:t xml:space="preserve"> so</w:t>
      </w:r>
      <w:r w:rsidR="002D3C99" w:rsidRPr="005F4C71">
        <w:rPr>
          <w:rFonts w:asciiTheme="minorHAnsi" w:hAnsiTheme="minorHAnsi" w:cstheme="minorHAnsi"/>
        </w:rPr>
        <w:t>l</w:t>
      </w:r>
      <w:r w:rsidR="00673197" w:rsidRPr="005F4C71">
        <w:rPr>
          <w:rFonts w:asciiTheme="minorHAnsi" w:hAnsiTheme="minorHAnsi" w:cstheme="minorHAnsi"/>
        </w:rPr>
        <w:t xml:space="preserve">o, </w:t>
      </w:r>
      <w:r w:rsidR="00161A64" w:rsidRPr="005F4C71">
        <w:rPr>
          <w:rFonts w:asciiTheme="minorHAnsi" w:hAnsiTheme="minorHAnsi" w:cstheme="minorHAnsi"/>
        </w:rPr>
        <w:t>excepción</w:t>
      </w:r>
      <w:r w:rsidR="00C51F2B" w:rsidRPr="005F4C71">
        <w:rPr>
          <w:rFonts w:asciiTheme="minorHAnsi" w:hAnsiTheme="minorHAnsi" w:cstheme="minorHAnsi"/>
        </w:rPr>
        <w:t xml:space="preserve"> hecha</w:t>
      </w:r>
      <w:r w:rsidR="00161A64" w:rsidRPr="005F4C71">
        <w:rPr>
          <w:rFonts w:asciiTheme="minorHAnsi" w:hAnsiTheme="minorHAnsi" w:cstheme="minorHAnsi"/>
        </w:rPr>
        <w:t xml:space="preserve"> de su autoproclamado colega</w:t>
      </w:r>
      <w:r w:rsidR="00673197" w:rsidRPr="005F4C71">
        <w:rPr>
          <w:rFonts w:asciiTheme="minorHAnsi" w:hAnsiTheme="minorHAnsi" w:cstheme="minorHAnsi"/>
        </w:rPr>
        <w:t xml:space="preserve">, </w:t>
      </w:r>
      <w:r w:rsidR="00161A64" w:rsidRPr="005F4C71">
        <w:rPr>
          <w:rFonts w:asciiTheme="minorHAnsi" w:hAnsiTheme="minorHAnsi" w:cstheme="minorHAnsi"/>
        </w:rPr>
        <w:t>cuyos esfuerzos no hacían más que crear</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2D3C99" w:rsidRPr="005F4C71">
        <w:rPr>
          <w:rFonts w:asciiTheme="minorHAnsi" w:hAnsiTheme="minorHAnsi" w:cstheme="minorHAnsi"/>
        </w:rPr>
        <w:t>y</w:t>
      </w:r>
      <w:r w:rsidR="00673197" w:rsidRPr="005F4C71">
        <w:rPr>
          <w:rFonts w:asciiTheme="minorHAnsi" w:hAnsiTheme="minorHAnsi" w:cstheme="minorHAnsi"/>
        </w:rPr>
        <w:t xml:space="preserve"> </w:t>
      </w:r>
      <w:r w:rsidR="00224A2F" w:rsidRPr="005F4C71">
        <w:rPr>
          <w:rFonts w:asciiTheme="minorHAnsi" w:hAnsiTheme="minorHAnsi" w:cstheme="minorHAnsi"/>
        </w:rPr>
        <w:t>con toda probabilidad</w:t>
      </w:r>
      <w:r w:rsidR="00673197" w:rsidRPr="005F4C71">
        <w:rPr>
          <w:rFonts w:asciiTheme="minorHAnsi" w:hAnsiTheme="minorHAnsi" w:cstheme="minorHAnsi"/>
        </w:rPr>
        <w:t xml:space="preserve"> </w:t>
      </w:r>
      <w:r w:rsidR="00161A64" w:rsidRPr="005F4C71">
        <w:rPr>
          <w:rFonts w:asciiTheme="minorHAnsi" w:hAnsiTheme="minorHAnsi" w:cstheme="minorHAnsi"/>
        </w:rPr>
        <w:t xml:space="preserve">una predisposición </w:t>
      </w:r>
      <w:r w:rsidR="00224A2F" w:rsidRPr="005F4C71">
        <w:rPr>
          <w:rFonts w:asciiTheme="minorHAnsi" w:hAnsiTheme="minorHAnsi" w:cstheme="minorHAnsi"/>
        </w:rPr>
        <w:t>desfavorable</w:t>
      </w:r>
      <w:r w:rsidR="00673197" w:rsidRPr="005F4C71">
        <w:rPr>
          <w:rFonts w:asciiTheme="minorHAnsi" w:hAnsiTheme="minorHAnsi" w:cstheme="minorHAnsi"/>
        </w:rPr>
        <w:t xml:space="preserve">. </w:t>
      </w:r>
      <w:r w:rsidR="00683F60" w:rsidRPr="005F4C71">
        <w:rPr>
          <w:rFonts w:asciiTheme="minorHAnsi" w:hAnsiTheme="minorHAnsi" w:cstheme="minorHAnsi"/>
        </w:rPr>
        <w:t>Expresó así sus temores</w:t>
      </w:r>
      <w:r w:rsidR="00673197" w:rsidRPr="005F4C71">
        <w:rPr>
          <w:rFonts w:asciiTheme="minorHAnsi" w:hAnsiTheme="minorHAnsi" w:cstheme="minorHAnsi"/>
        </w:rPr>
        <w:t>:</w:t>
      </w:r>
    </w:p>
    <w:p w14:paraId="4471E38C" w14:textId="5368C71F" w:rsidR="00683F60" w:rsidRPr="005F4C71" w:rsidRDefault="00683F60" w:rsidP="00D43F56">
      <w:pPr>
        <w:pStyle w:val="NormalWeb"/>
        <w:ind w:left="567" w:right="566"/>
        <w:rPr>
          <w:rFonts w:asciiTheme="minorHAnsi" w:hAnsiTheme="minorHAnsi" w:cstheme="minorHAnsi"/>
        </w:rPr>
      </w:pPr>
      <w:r w:rsidRPr="00D43F56">
        <w:rPr>
          <w:rFonts w:asciiTheme="minorHAnsi" w:hAnsiTheme="minorHAnsi" w:cstheme="minorHAnsi"/>
          <w:color w:val="000099"/>
        </w:rPr>
        <w:t xml:space="preserve">Hermanos, estamos en una posición temible en esta asamblea. </w:t>
      </w:r>
      <w:r w:rsidR="00FE028D" w:rsidRPr="00D43F56">
        <w:rPr>
          <w:rFonts w:asciiTheme="minorHAnsi" w:hAnsiTheme="minorHAnsi" w:cstheme="minorHAnsi"/>
          <w:color w:val="000099"/>
        </w:rPr>
        <w:t xml:space="preserve">Es sencillamente </w:t>
      </w:r>
      <w:r w:rsidR="007C4C8A" w:rsidRPr="00D43F56">
        <w:rPr>
          <w:rFonts w:asciiTheme="minorHAnsi" w:hAnsiTheme="minorHAnsi" w:cstheme="minorHAnsi"/>
          <w:color w:val="000099"/>
        </w:rPr>
        <w:t>sobrecogedor</w:t>
      </w:r>
      <w:r w:rsidR="00FE028D" w:rsidRPr="00D43F56">
        <w:rPr>
          <w:rFonts w:asciiTheme="minorHAnsi" w:hAnsiTheme="minorHAnsi" w:cstheme="minorHAnsi"/>
          <w:color w:val="000099"/>
        </w:rPr>
        <w:t xml:space="preserve">. Ya lo dije anteriormente, pero esta noche me doy más cuenta que cuando lo dije la primera vez. No puedo evitarlo, hermanos… </w:t>
      </w:r>
      <w:r w:rsidR="00C41026" w:rsidRPr="00D43F56">
        <w:rPr>
          <w:rFonts w:asciiTheme="minorHAnsi" w:hAnsiTheme="minorHAnsi" w:cstheme="minorHAnsi"/>
          <w:color w:val="000099"/>
        </w:rPr>
        <w:t xml:space="preserve">Ni un alma entre nosotros ha soñado el temible destino que se cierne sobre los días que aquí están </w:t>
      </w:r>
      <w:r w:rsidR="008E5945" w:rsidRPr="00D43F56">
        <w:rPr>
          <w:rFonts w:asciiTheme="minorHAnsi" w:hAnsiTheme="minorHAnsi" w:cstheme="minorHAnsi"/>
          <w:color w:val="000099"/>
        </w:rPr>
        <w:t>transcurrie</w:t>
      </w:r>
      <w:r w:rsidR="00C41026" w:rsidRPr="00D43F56">
        <w:rPr>
          <w:rFonts w:asciiTheme="minorHAnsi" w:hAnsiTheme="minorHAnsi" w:cstheme="minorHAnsi"/>
          <w:color w:val="000099"/>
        </w:rPr>
        <w:t>ndo</w:t>
      </w:r>
      <w:r w:rsidR="00D43F56">
        <w:rPr>
          <w:rFonts w:asciiTheme="minorHAnsi" w:hAnsiTheme="minorHAnsi" w:cstheme="minorHAnsi"/>
          <w:color w:val="000099"/>
        </w:rPr>
        <w:t>…</w:t>
      </w:r>
      <w:r w:rsidR="00D43F56">
        <w:rPr>
          <w:rFonts w:asciiTheme="minorHAnsi" w:hAnsiTheme="minorHAnsi" w:cstheme="minorHAnsi"/>
          <w:color w:val="000099"/>
        </w:rPr>
        <w:tab/>
      </w:r>
      <w:r w:rsidR="00D43F56">
        <w:rPr>
          <w:rFonts w:asciiTheme="minorHAnsi" w:hAnsiTheme="minorHAnsi" w:cstheme="minorHAnsi"/>
          <w:color w:val="000099"/>
        </w:rPr>
        <w:br/>
        <w:t>¿Cesó la brisa? ¿Qué sucede ahora?</w:t>
      </w:r>
      <w:r w:rsidR="00C41026" w:rsidRPr="005F4C71">
        <w:rPr>
          <w:rFonts w:asciiTheme="minorHAnsi" w:hAnsiTheme="minorHAnsi" w:cstheme="minorHAnsi"/>
        </w:rPr>
        <w:t xml:space="preserve"> (</w:t>
      </w:r>
      <w:r w:rsidR="00373879">
        <w:rPr>
          <w:rFonts w:asciiTheme="minorHAnsi" w:hAnsiTheme="minorHAnsi" w:cstheme="minorHAnsi"/>
        </w:rPr>
        <w:t>A.T</w:t>
      </w:r>
      <w:r w:rsidR="00527A58">
        <w:rPr>
          <w:rFonts w:asciiTheme="minorHAnsi" w:hAnsiTheme="minorHAnsi" w:cstheme="minorHAnsi"/>
        </w:rPr>
        <w:t>.</w:t>
      </w:r>
      <w:r w:rsidR="00373879">
        <w:rPr>
          <w:rFonts w:asciiTheme="minorHAnsi" w:hAnsiTheme="minorHAnsi" w:cstheme="minorHAnsi"/>
        </w:rPr>
        <w:t xml:space="preserve"> Jones, </w:t>
      </w:r>
      <w:hyperlink r:id="rId49" w:tgtFrame="_blank" w:history="1">
        <w:r w:rsidR="00373879" w:rsidRPr="00373879">
          <w:rPr>
            <w:rStyle w:val="Hipervnculo"/>
            <w:rFonts w:asciiTheme="minorHAnsi" w:hAnsiTheme="minorHAnsi" w:cstheme="minorHAnsi"/>
            <w:i/>
            <w:iCs/>
            <w:color w:val="000000" w:themeColor="text1"/>
            <w:u w:val="none"/>
          </w:rPr>
          <w:t>General Conference Daily Bulletin</w:t>
        </w:r>
        <w:r w:rsidR="00373879" w:rsidRPr="00373879">
          <w:rPr>
            <w:rStyle w:val="Hipervnculo"/>
            <w:rFonts w:asciiTheme="minorHAnsi" w:hAnsiTheme="minorHAnsi" w:cstheme="minorHAnsi"/>
            <w:color w:val="000000" w:themeColor="text1"/>
            <w:u w:val="none"/>
          </w:rPr>
          <w:t xml:space="preserve"> </w:t>
        </w:r>
        <w:r w:rsidR="001576CA">
          <w:rPr>
            <w:rStyle w:val="Hipervnculo"/>
            <w:rFonts w:asciiTheme="minorHAnsi" w:hAnsiTheme="minorHAnsi" w:cstheme="minorHAnsi"/>
            <w:color w:val="000000" w:themeColor="text1"/>
            <w:u w:val="none"/>
          </w:rPr>
          <w:t xml:space="preserve">1893 </w:t>
        </w:r>
        <w:r w:rsidR="00373879" w:rsidRPr="00373879">
          <w:rPr>
            <w:rStyle w:val="Hipervnculo"/>
            <w:rFonts w:asciiTheme="minorHAnsi" w:hAnsiTheme="minorHAnsi" w:cstheme="minorHAnsi"/>
            <w:color w:val="000000" w:themeColor="text1"/>
            <w:u w:val="none"/>
          </w:rPr>
          <w:t>nº 14</w:t>
        </w:r>
      </w:hyperlink>
      <w:r w:rsidR="00373879">
        <w:rPr>
          <w:rFonts w:asciiTheme="minorHAnsi" w:hAnsiTheme="minorHAnsi" w:cstheme="minorHAnsi"/>
        </w:rPr>
        <w:t>, 7</w:t>
      </w:r>
      <w:r w:rsidR="009B1FCE" w:rsidRPr="005F4C71">
        <w:rPr>
          <w:rFonts w:asciiTheme="minorHAnsi" w:hAnsiTheme="minorHAnsi" w:cstheme="minorHAnsi"/>
        </w:rPr>
        <w:t xml:space="preserve">, </w:t>
      </w:r>
      <w:r w:rsidR="00D43F56">
        <w:rPr>
          <w:rFonts w:asciiTheme="minorHAnsi" w:hAnsiTheme="minorHAnsi" w:cstheme="minorHAnsi"/>
        </w:rPr>
        <w:t>-</w:t>
      </w:r>
      <w:r w:rsidR="009B1FCE" w:rsidRPr="005F4C71">
        <w:rPr>
          <w:rFonts w:asciiTheme="minorHAnsi" w:hAnsiTheme="minorHAnsi" w:cstheme="minorHAnsi"/>
        </w:rPr>
        <w:t>346).</w:t>
      </w:r>
    </w:p>
    <w:p w14:paraId="60333A63" w14:textId="77777777" w:rsidR="00673197" w:rsidRPr="005F4C71" w:rsidRDefault="00C70CE3" w:rsidP="00A2526C">
      <w:pPr>
        <w:pStyle w:val="NormalWeb"/>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últimos</w:t>
      </w:r>
      <w:r w:rsidRPr="005F4C71">
        <w:rPr>
          <w:rFonts w:asciiTheme="minorHAnsi" w:hAnsiTheme="minorHAnsi" w:cstheme="minorHAnsi"/>
        </w:rPr>
        <w:t xml:space="preserve"> dos</w:t>
      </w:r>
      <w:r w:rsidR="00673197" w:rsidRPr="005F4C71">
        <w:rPr>
          <w:rFonts w:asciiTheme="minorHAnsi" w:hAnsiTheme="minorHAnsi" w:cstheme="minorHAnsi"/>
        </w:rPr>
        <w:t xml:space="preserve"> o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050AF2" w:rsidRPr="005F4C71">
        <w:rPr>
          <w:rFonts w:asciiTheme="minorHAnsi" w:hAnsiTheme="minorHAnsi" w:cstheme="minorHAnsi"/>
        </w:rPr>
        <w:t>estudios</w:t>
      </w:r>
      <w:r w:rsidR="00673197" w:rsidRPr="005F4C71">
        <w:rPr>
          <w:rFonts w:asciiTheme="minorHAnsi" w:hAnsiTheme="minorHAnsi" w:cstheme="minorHAnsi"/>
        </w:rPr>
        <w:t xml:space="preserve"> encontramo</w:t>
      </w:r>
      <w:r w:rsidR="002D3C99" w:rsidRPr="005F4C71">
        <w:rPr>
          <w:rFonts w:asciiTheme="minorHAnsi" w:hAnsiTheme="minorHAnsi" w:cstheme="minorHAnsi"/>
        </w:rPr>
        <w:t>s</w:t>
      </w:r>
      <w:r w:rsidRPr="005F4C71">
        <w:rPr>
          <w:rFonts w:asciiTheme="minorHAnsi" w:hAnsiTheme="minorHAnsi" w:cstheme="minorHAnsi"/>
        </w:rPr>
        <w:t xml:space="preserve"> a un Jones</w:t>
      </w:r>
      <w:r w:rsidR="002D3C99" w:rsidRPr="005F4C71">
        <w:rPr>
          <w:rFonts w:asciiTheme="minorHAnsi" w:hAnsiTheme="minorHAnsi" w:cstheme="minorHAnsi"/>
        </w:rPr>
        <w:t xml:space="preserve"> </w:t>
      </w:r>
      <w:r w:rsidRPr="005F4C71">
        <w:rPr>
          <w:rFonts w:asciiTheme="minorHAnsi" w:hAnsiTheme="minorHAnsi" w:cstheme="minorHAnsi"/>
        </w:rPr>
        <w:t>descolocado, citando en ocasiones a</w:t>
      </w:r>
      <w:r w:rsidR="00673197" w:rsidRPr="005F4C71">
        <w:rPr>
          <w:rFonts w:asciiTheme="minorHAnsi" w:hAnsiTheme="minorHAnsi" w:cstheme="minorHAnsi"/>
        </w:rPr>
        <w:t xml:space="preserve"> Prescott. </w:t>
      </w:r>
      <w:r w:rsidRPr="005F4C71">
        <w:rPr>
          <w:rFonts w:asciiTheme="minorHAnsi" w:hAnsiTheme="minorHAnsi" w:cstheme="minorHAnsi"/>
        </w:rPr>
        <w:t>Agot</w:t>
      </w:r>
      <w:r w:rsidR="00673197" w:rsidRPr="005F4C71">
        <w:rPr>
          <w:rFonts w:asciiTheme="minorHAnsi" w:hAnsiTheme="minorHAnsi" w:cstheme="minorHAnsi"/>
        </w:rPr>
        <w:t xml:space="preserve">ado </w:t>
      </w:r>
      <w:r w:rsidR="002D3C99" w:rsidRPr="005F4C71">
        <w:rPr>
          <w:rFonts w:asciiTheme="minorHAnsi" w:hAnsiTheme="minorHAnsi" w:cstheme="minorHAnsi"/>
        </w:rPr>
        <w:t>y</w:t>
      </w:r>
      <w:r w:rsidR="00673197" w:rsidRPr="005F4C71">
        <w:rPr>
          <w:rFonts w:asciiTheme="minorHAnsi" w:hAnsiTheme="minorHAnsi" w:cstheme="minorHAnsi"/>
        </w:rPr>
        <w:t xml:space="preserve"> perple</w:t>
      </w:r>
      <w:r w:rsidR="002D3C99" w:rsidRPr="005F4C71">
        <w:rPr>
          <w:rFonts w:asciiTheme="minorHAnsi" w:hAnsiTheme="minorHAnsi" w:cstheme="minorHAnsi"/>
        </w:rPr>
        <w:t>j</w:t>
      </w:r>
      <w:r w:rsidR="00673197" w:rsidRPr="005F4C71">
        <w:rPr>
          <w:rFonts w:asciiTheme="minorHAnsi" w:hAnsiTheme="minorHAnsi" w:cstheme="minorHAnsi"/>
        </w:rPr>
        <w:t xml:space="preserve">o, </w:t>
      </w:r>
      <w:r w:rsidR="00BF2F81" w:rsidRPr="005F4C71">
        <w:rPr>
          <w:rFonts w:asciiTheme="minorHAnsi" w:hAnsiTheme="minorHAnsi" w:cstheme="minorHAnsi"/>
        </w:rPr>
        <w:t>parecía</w:t>
      </w:r>
      <w:r w:rsidR="00673197" w:rsidRPr="005F4C71">
        <w:rPr>
          <w:rFonts w:asciiTheme="minorHAnsi" w:hAnsiTheme="minorHAnsi" w:cstheme="minorHAnsi"/>
        </w:rPr>
        <w:t xml:space="preserve"> volverse </w:t>
      </w:r>
      <w:r w:rsidRPr="005F4C71">
        <w:rPr>
          <w:rFonts w:asciiTheme="minorHAnsi" w:hAnsiTheme="minorHAnsi" w:cstheme="minorHAnsi"/>
        </w:rPr>
        <w:t>hacia</w:t>
      </w:r>
      <w:r w:rsidR="00673197" w:rsidRPr="005F4C71">
        <w:rPr>
          <w:rFonts w:asciiTheme="minorHAnsi" w:hAnsiTheme="minorHAnsi" w:cstheme="minorHAnsi"/>
        </w:rPr>
        <w:t xml:space="preserve"> </w:t>
      </w:r>
      <w:r w:rsidR="00E25B7A" w:rsidRPr="005F4C71">
        <w:rPr>
          <w:rFonts w:asciiTheme="minorHAnsi" w:hAnsiTheme="minorHAnsi" w:cstheme="minorHAnsi"/>
        </w:rPr>
        <w:t>Prescott,</w:t>
      </w:r>
      <w:r w:rsidR="00673197" w:rsidRPr="005F4C71">
        <w:rPr>
          <w:rFonts w:asciiTheme="minorHAnsi" w:hAnsiTheme="minorHAnsi" w:cstheme="minorHAnsi"/>
        </w:rPr>
        <w:t xml:space="preserve"> </w:t>
      </w:r>
      <w:r w:rsidR="00BF2F81" w:rsidRPr="005F4C71">
        <w:rPr>
          <w:rFonts w:asciiTheme="minorHAnsi" w:hAnsiTheme="minorHAnsi" w:cstheme="minorHAnsi"/>
        </w:rPr>
        <w:t>hac</w:t>
      </w:r>
      <w:r w:rsidR="00E25B7A" w:rsidRPr="005F4C71">
        <w:rPr>
          <w:rFonts w:asciiTheme="minorHAnsi" w:hAnsiTheme="minorHAnsi" w:cstheme="minorHAnsi"/>
        </w:rPr>
        <w:t>iéndo</w:t>
      </w:r>
      <w:r w:rsidRPr="005F4C71">
        <w:rPr>
          <w:rFonts w:asciiTheme="minorHAnsi" w:hAnsiTheme="minorHAnsi" w:cstheme="minorHAnsi"/>
        </w:rPr>
        <w:t xml:space="preserve">se eco de </w:t>
      </w:r>
      <w:r w:rsidR="00E25B7A" w:rsidRPr="005F4C71">
        <w:rPr>
          <w:rFonts w:asciiTheme="minorHAnsi" w:hAnsiTheme="minorHAnsi" w:cstheme="minorHAnsi"/>
        </w:rPr>
        <w:t>su</w:t>
      </w:r>
      <w:r w:rsidRPr="005F4C71">
        <w:rPr>
          <w:rFonts w:asciiTheme="minorHAnsi" w:hAnsiTheme="minorHAnsi" w:cstheme="minorHAnsi"/>
        </w:rPr>
        <w:t>s ideas</w:t>
      </w:r>
      <w:r w:rsidR="00673197" w:rsidRPr="005F4C71">
        <w:rPr>
          <w:rFonts w:asciiTheme="minorHAnsi" w:hAnsiTheme="minorHAnsi" w:cstheme="minorHAnsi"/>
        </w:rPr>
        <w:t xml:space="preserve"> confus</w:t>
      </w:r>
      <w:r w:rsidRPr="005F4C71">
        <w:rPr>
          <w:rFonts w:asciiTheme="minorHAnsi" w:hAnsiTheme="minorHAnsi" w:cstheme="minorHAnsi"/>
        </w:rPr>
        <w:t>a</w:t>
      </w:r>
      <w:r w:rsidR="00673197" w:rsidRPr="005F4C71">
        <w:rPr>
          <w:rFonts w:asciiTheme="minorHAnsi" w:hAnsiTheme="minorHAnsi" w:cstheme="minorHAnsi"/>
        </w:rPr>
        <w:t>s.</w:t>
      </w:r>
    </w:p>
    <w:p w14:paraId="2853E193" w14:textId="3B2D2AEB"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Ambos </w:t>
      </w:r>
      <w:r w:rsidR="00C70CE3" w:rsidRPr="005F4C71">
        <w:rPr>
          <w:rFonts w:asciiTheme="minorHAnsi" w:hAnsiTheme="minorHAnsi" w:cstheme="minorHAnsi"/>
        </w:rPr>
        <w:t>fallaron en</w:t>
      </w:r>
      <w:r w:rsidRPr="005F4C71">
        <w:rPr>
          <w:rFonts w:asciiTheme="minorHAnsi" w:hAnsiTheme="minorHAnsi" w:cstheme="minorHAnsi"/>
        </w:rPr>
        <w:t xml:space="preserve"> </w:t>
      </w:r>
      <w:r w:rsidR="00DC2784" w:rsidRPr="005F4C71">
        <w:rPr>
          <w:rFonts w:asciiTheme="minorHAnsi" w:hAnsiTheme="minorHAnsi" w:cstheme="minorHAnsi"/>
        </w:rPr>
        <w:t>reconocer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F657A7" w:rsidRPr="005F4C71">
        <w:rPr>
          <w:rFonts w:asciiTheme="minorHAnsi" w:hAnsiTheme="minorHAnsi" w:cstheme="minorHAnsi"/>
        </w:rPr>
        <w:t>realidad</w:t>
      </w:r>
      <w:r w:rsidRPr="005F4C71">
        <w:rPr>
          <w:rFonts w:asciiTheme="minorHAnsi" w:hAnsiTheme="minorHAnsi" w:cstheme="minorHAnsi"/>
        </w:rPr>
        <w:t xml:space="preserve"> </w:t>
      </w:r>
      <w:r w:rsidR="007200FE" w:rsidRPr="005F4C71">
        <w:rPr>
          <w:rFonts w:asciiTheme="minorHAnsi" w:hAnsiTheme="minorHAnsi" w:cstheme="minorHAnsi"/>
        </w:rPr>
        <w:t>cruci</w:t>
      </w:r>
      <w:r w:rsidRPr="005F4C71">
        <w:rPr>
          <w:rFonts w:asciiTheme="minorHAnsi" w:hAnsiTheme="minorHAnsi" w:cstheme="minorHAnsi"/>
        </w:rPr>
        <w:t>al:</w:t>
      </w:r>
      <w:r w:rsidR="00C70CE3" w:rsidRPr="005F4C71">
        <w:rPr>
          <w:rFonts w:asciiTheme="minorHAnsi" w:hAnsiTheme="minorHAnsi" w:cstheme="minorHAnsi"/>
        </w:rPr>
        <w:t xml:space="preserve"> que</w:t>
      </w:r>
      <w:r w:rsidRPr="005F4C71">
        <w:rPr>
          <w:rFonts w:asciiTheme="minorHAnsi" w:hAnsiTheme="minorHAnsi" w:cstheme="minorHAnsi"/>
        </w:rPr>
        <w:t xml:space="preserve"> </w:t>
      </w:r>
      <w:r w:rsidR="003A6B53"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7200FE" w:rsidRPr="005F4C71">
        <w:rPr>
          <w:rFonts w:asciiTheme="minorHAnsi" w:hAnsiTheme="minorHAnsi" w:cstheme="minorHAnsi"/>
        </w:rPr>
        <w:t>ten</w:t>
      </w:r>
      <w:r w:rsidR="00D65216" w:rsidRPr="005F4C71">
        <w:rPr>
          <w:rFonts w:asciiTheme="minorHAnsi" w:hAnsiTheme="minorHAnsi" w:cstheme="minorHAnsi"/>
        </w:rPr>
        <w:t>dr</w:t>
      </w:r>
      <w:r w:rsidR="007200FE" w:rsidRPr="005F4C71">
        <w:rPr>
          <w:rFonts w:asciiTheme="minorHAnsi" w:hAnsiTheme="minorHAnsi" w:cstheme="minorHAnsi"/>
        </w:rPr>
        <w:t>ía</w:t>
      </w:r>
      <w:r w:rsidR="009A3B62" w:rsidRPr="005F4C71">
        <w:rPr>
          <w:rFonts w:asciiTheme="minorHAnsi" w:hAnsiTheme="minorHAnsi" w:cstheme="minorHAnsi"/>
        </w:rPr>
        <w:t xml:space="preserve"> que</w:t>
      </w:r>
      <w:r w:rsidRPr="005F4C71">
        <w:rPr>
          <w:rFonts w:asciiTheme="minorHAnsi" w:hAnsiTheme="minorHAnsi" w:cstheme="minorHAnsi"/>
        </w:rPr>
        <w:t xml:space="preserve"> ser retirada</w:t>
      </w:r>
      <w:r w:rsidR="007200FE" w:rsidRPr="005F4C71">
        <w:rPr>
          <w:rFonts w:asciiTheme="minorHAnsi" w:hAnsiTheme="minorHAnsi" w:cstheme="minorHAnsi"/>
        </w:rPr>
        <w:t>,</w:t>
      </w:r>
      <w:r w:rsidRPr="005F4C71">
        <w:rPr>
          <w:rFonts w:asciiTheme="minorHAnsi" w:hAnsiTheme="minorHAnsi" w:cstheme="minorHAnsi"/>
        </w:rPr>
        <w:t xml:space="preserve"> </w:t>
      </w:r>
      <w:r w:rsidR="003A6B53" w:rsidRPr="005F4C71">
        <w:rPr>
          <w:rFonts w:asciiTheme="minorHAnsi" w:hAnsiTheme="minorHAnsi" w:cstheme="minorHAnsi"/>
        </w:rPr>
        <w:t>y</w:t>
      </w:r>
      <w:r w:rsidR="00C70CE3" w:rsidRPr="005F4C71">
        <w:rPr>
          <w:rFonts w:asciiTheme="minorHAnsi" w:hAnsiTheme="minorHAnsi" w:cstheme="minorHAnsi"/>
        </w:rPr>
        <w:t xml:space="preserve"> que</w:t>
      </w:r>
      <w:r w:rsidRPr="005F4C71">
        <w:rPr>
          <w:rFonts w:asciiTheme="minorHAnsi" w:hAnsiTheme="minorHAnsi" w:cstheme="minorHAnsi"/>
        </w:rPr>
        <w:t xml:space="preserve"> </w:t>
      </w:r>
      <w:r w:rsidR="003A6B53" w:rsidRPr="005F4C71">
        <w:rPr>
          <w:rFonts w:asciiTheme="minorHAnsi" w:hAnsiTheme="minorHAnsi" w:cstheme="minorHAnsi"/>
        </w:rPr>
        <w:t>el</w:t>
      </w:r>
      <w:r w:rsidRPr="005F4C71">
        <w:rPr>
          <w:rFonts w:asciiTheme="minorHAnsi" w:hAnsiTheme="minorHAnsi" w:cstheme="minorHAnsi"/>
        </w:rPr>
        <w:t xml:space="preserve"> Israel</w:t>
      </w:r>
      <w:r w:rsidR="00C70CE3" w:rsidRPr="005F4C71">
        <w:rPr>
          <w:rFonts w:asciiTheme="minorHAnsi" w:hAnsiTheme="minorHAnsi" w:cstheme="minorHAnsi"/>
        </w:rPr>
        <w:t xml:space="preserve"> moderno</w:t>
      </w:r>
      <w:r w:rsidRPr="005F4C71">
        <w:rPr>
          <w:rFonts w:asciiTheme="minorHAnsi" w:hAnsiTheme="minorHAnsi" w:cstheme="minorHAnsi"/>
        </w:rPr>
        <w:t xml:space="preserve"> </w:t>
      </w:r>
      <w:r w:rsidR="009A3B62" w:rsidRPr="005F4C71">
        <w:rPr>
          <w:rFonts w:asciiTheme="minorHAnsi" w:hAnsiTheme="minorHAnsi" w:cstheme="minorHAnsi"/>
        </w:rPr>
        <w:t>habría</w:t>
      </w:r>
      <w:r w:rsidR="00C70CE3" w:rsidRPr="005F4C71">
        <w:rPr>
          <w:rFonts w:asciiTheme="minorHAnsi" w:hAnsiTheme="minorHAnsi" w:cstheme="minorHAnsi"/>
        </w:rPr>
        <w:t xml:space="preserve"> </w:t>
      </w:r>
      <w:r w:rsidR="009A3B62" w:rsidRPr="005F4C71">
        <w:rPr>
          <w:rFonts w:asciiTheme="minorHAnsi" w:hAnsiTheme="minorHAnsi" w:cstheme="minorHAnsi"/>
        </w:rPr>
        <w:t>d</w:t>
      </w:r>
      <w:r w:rsidR="00C70CE3" w:rsidRPr="005F4C71">
        <w:rPr>
          <w:rFonts w:asciiTheme="minorHAnsi" w:hAnsiTheme="minorHAnsi" w:cstheme="minorHAnsi"/>
        </w:rPr>
        <w:t>e</w:t>
      </w:r>
      <w:r w:rsidRPr="005F4C71">
        <w:rPr>
          <w:rFonts w:asciiTheme="minorHAnsi" w:hAnsiTheme="minorHAnsi" w:cstheme="minorHAnsi"/>
        </w:rPr>
        <w:t xml:space="preserve"> </w:t>
      </w:r>
      <w:r w:rsidR="003A6B53" w:rsidRPr="005F4C71">
        <w:rPr>
          <w:rFonts w:asciiTheme="minorHAnsi" w:hAnsiTheme="minorHAnsi" w:cstheme="minorHAnsi"/>
        </w:rPr>
        <w:t xml:space="preserve">volver a </w:t>
      </w:r>
      <w:r w:rsidR="00C70CE3" w:rsidRPr="005F4C71">
        <w:rPr>
          <w:rFonts w:asciiTheme="minorHAnsi" w:hAnsiTheme="minorHAnsi" w:cstheme="minorHAnsi"/>
        </w:rPr>
        <w:t>vagar por</w:t>
      </w:r>
      <w:r w:rsidR="003A6B53" w:rsidRPr="005F4C71">
        <w:rPr>
          <w:rFonts w:asciiTheme="minorHAnsi" w:hAnsiTheme="minorHAnsi" w:cstheme="minorHAnsi"/>
        </w:rPr>
        <w:t xml:space="preserve"> el</w:t>
      </w:r>
      <w:r w:rsidRPr="005F4C71">
        <w:rPr>
          <w:rFonts w:asciiTheme="minorHAnsi" w:hAnsiTheme="minorHAnsi" w:cstheme="minorHAnsi"/>
        </w:rPr>
        <w:t xml:space="preserve"> des</w:t>
      </w:r>
      <w:r w:rsidR="003A6B53" w:rsidRPr="005F4C71">
        <w:rPr>
          <w:rFonts w:asciiTheme="minorHAnsi" w:hAnsiTheme="minorHAnsi" w:cstheme="minorHAnsi"/>
        </w:rPr>
        <w:t>i</w:t>
      </w:r>
      <w:r w:rsidRPr="005F4C71">
        <w:rPr>
          <w:rFonts w:asciiTheme="minorHAnsi" w:hAnsiTheme="minorHAnsi" w:cstheme="minorHAnsi"/>
        </w:rPr>
        <w:t xml:space="preserve">erto </w:t>
      </w:r>
      <w:r w:rsidR="00C70CE3" w:rsidRPr="005F4C71">
        <w:rPr>
          <w:rFonts w:asciiTheme="minorHAnsi" w:hAnsiTheme="minorHAnsi" w:cstheme="minorHAnsi"/>
        </w:rPr>
        <w:t>“</w:t>
      </w:r>
      <w:r w:rsidR="00AF22D2" w:rsidRPr="00E21150">
        <w:rPr>
          <w:rFonts w:asciiTheme="minorHAnsi" w:hAnsiTheme="minorHAnsi" w:cstheme="minorHAnsi"/>
          <w:color w:val="000099"/>
        </w:rPr>
        <w:t>muchos</w:t>
      </w:r>
      <w:r w:rsidRPr="00E21150">
        <w:rPr>
          <w:rFonts w:asciiTheme="minorHAnsi" w:hAnsiTheme="minorHAnsi" w:cstheme="minorHAnsi"/>
          <w:color w:val="000099"/>
        </w:rPr>
        <w:t xml:space="preserve"> </w:t>
      </w:r>
      <w:r w:rsidR="00AF22D2" w:rsidRPr="00E21150">
        <w:rPr>
          <w:rFonts w:asciiTheme="minorHAnsi" w:hAnsiTheme="minorHAnsi" w:cstheme="minorHAnsi"/>
          <w:color w:val="000099"/>
        </w:rPr>
        <w:t>años</w:t>
      </w:r>
      <w:r w:rsidRPr="00E21150">
        <w:rPr>
          <w:rFonts w:asciiTheme="minorHAnsi" w:hAnsiTheme="minorHAnsi" w:cstheme="minorHAnsi"/>
          <w:color w:val="000099"/>
        </w:rPr>
        <w:t xml:space="preserve"> </w:t>
      </w:r>
      <w:r w:rsidR="00227505" w:rsidRPr="00E21150">
        <w:rPr>
          <w:rFonts w:asciiTheme="minorHAnsi" w:hAnsiTheme="minorHAnsi" w:cstheme="minorHAnsi"/>
          <w:color w:val="000099"/>
        </w:rPr>
        <w:t>más</w:t>
      </w:r>
      <w:r w:rsidR="00C70CE3"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rPr>
        <w:t>Ev</w:t>
      </w:r>
      <w:r w:rsidR="007200FE" w:rsidRPr="005F4C71">
        <w:rPr>
          <w:rFonts w:asciiTheme="minorHAnsi" w:hAnsiTheme="minorHAnsi" w:cstheme="minorHAnsi"/>
          <w:i/>
        </w:rPr>
        <w:t>angelismo</w:t>
      </w:r>
      <w:r w:rsidR="007200FE" w:rsidRPr="005F4C71">
        <w:rPr>
          <w:rFonts w:asciiTheme="minorHAnsi" w:hAnsiTheme="minorHAnsi" w:cstheme="minorHAnsi"/>
        </w:rPr>
        <w:t>, 505</w:t>
      </w:r>
      <w:r w:rsidRPr="005F4C71">
        <w:rPr>
          <w:rFonts w:asciiTheme="minorHAnsi" w:hAnsiTheme="minorHAnsi" w:cstheme="minorHAnsi"/>
        </w:rPr>
        <w:t xml:space="preserve">). Ambos </w:t>
      </w:r>
      <w:r w:rsidR="007200FE" w:rsidRPr="005F4C71">
        <w:rPr>
          <w:rFonts w:asciiTheme="minorHAnsi" w:hAnsiTheme="minorHAnsi" w:cstheme="minorHAnsi"/>
        </w:rPr>
        <w:t>a</w:t>
      </w:r>
      <w:r w:rsidRPr="005F4C71">
        <w:rPr>
          <w:rFonts w:asciiTheme="minorHAnsi" w:hAnsiTheme="minorHAnsi" w:cstheme="minorHAnsi"/>
        </w:rPr>
        <w:t>sumi</w:t>
      </w:r>
      <w:r w:rsidR="003A6B53" w:rsidRPr="005F4C71">
        <w:rPr>
          <w:rFonts w:asciiTheme="minorHAnsi" w:hAnsiTheme="minorHAnsi" w:cstheme="minorHAnsi"/>
        </w:rPr>
        <w:t>e</w:t>
      </w:r>
      <w:r w:rsidRPr="005F4C71">
        <w:rPr>
          <w:rFonts w:asciiTheme="minorHAnsi" w:hAnsiTheme="minorHAnsi" w:cstheme="minorHAnsi"/>
        </w:rPr>
        <w:t>r</w:t>
      </w:r>
      <w:r w:rsidR="003A6B53" w:rsidRPr="005F4C71">
        <w:rPr>
          <w:rFonts w:asciiTheme="minorHAnsi" w:hAnsiTheme="minorHAnsi" w:cstheme="minorHAnsi"/>
        </w:rPr>
        <w:t>on</w:t>
      </w:r>
      <w:r w:rsidRPr="005F4C71">
        <w:rPr>
          <w:rFonts w:asciiTheme="minorHAnsi" w:hAnsiTheme="minorHAnsi" w:cstheme="minorHAnsi"/>
        </w:rPr>
        <w:t xml:space="preserve"> que nada </w:t>
      </w:r>
      <w:r w:rsidR="00FB1DB7" w:rsidRPr="005F4C71">
        <w:rPr>
          <w:rFonts w:asciiTheme="minorHAnsi" w:hAnsiTheme="minorHAnsi" w:cstheme="minorHAnsi"/>
        </w:rPr>
        <w:t>podría</w:t>
      </w:r>
      <w:r w:rsidRPr="005F4C71">
        <w:rPr>
          <w:rFonts w:asciiTheme="minorHAnsi" w:hAnsiTheme="minorHAnsi" w:cstheme="minorHAnsi"/>
        </w:rPr>
        <w:t xml:space="preserve"> impedir </w:t>
      </w:r>
      <w:r w:rsidR="003A6B53" w:rsidRPr="005F4C71">
        <w:rPr>
          <w:rFonts w:asciiTheme="minorHAnsi" w:hAnsiTheme="minorHAnsi" w:cstheme="minorHAnsi"/>
        </w:rPr>
        <w:t>l</w:t>
      </w:r>
      <w:r w:rsidRPr="005F4C71">
        <w:rPr>
          <w:rFonts w:asciiTheme="minorHAnsi" w:hAnsiTheme="minorHAnsi" w:cstheme="minorHAnsi"/>
        </w:rPr>
        <w:t xml:space="preserve">a </w:t>
      </w:r>
      <w:r w:rsidR="00784A22" w:rsidRPr="005F4C71">
        <w:rPr>
          <w:rFonts w:asciiTheme="minorHAnsi" w:hAnsiTheme="minorHAnsi" w:cstheme="minorHAnsi"/>
        </w:rPr>
        <w:t>conclusión</w:t>
      </w:r>
      <w:r w:rsidRPr="005F4C71">
        <w:rPr>
          <w:rFonts w:asciiTheme="minorHAnsi" w:hAnsiTheme="minorHAnsi" w:cstheme="minorHAnsi"/>
        </w:rPr>
        <w:t xml:space="preserve"> d</w:t>
      </w:r>
      <w:r w:rsidR="003A6B53" w:rsidRPr="005F4C71">
        <w:rPr>
          <w:rFonts w:asciiTheme="minorHAnsi" w:hAnsiTheme="minorHAnsi" w:cstheme="minorHAnsi"/>
        </w:rPr>
        <w:t>e l</w:t>
      </w:r>
      <w:r w:rsidRPr="005F4C71">
        <w:rPr>
          <w:rFonts w:asciiTheme="minorHAnsi" w:hAnsiTheme="minorHAnsi" w:cstheme="minorHAnsi"/>
        </w:rPr>
        <w:t xml:space="preserve">a obra de </w:t>
      </w:r>
      <w:r w:rsidR="00227505" w:rsidRPr="005F4C71">
        <w:rPr>
          <w:rFonts w:asciiTheme="minorHAnsi" w:hAnsiTheme="minorHAnsi" w:cstheme="minorHAnsi"/>
        </w:rPr>
        <w:t>Dios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AF22D2" w:rsidRPr="005F4C71">
        <w:rPr>
          <w:rFonts w:asciiTheme="minorHAnsi" w:hAnsiTheme="minorHAnsi" w:cstheme="minorHAnsi"/>
        </w:rPr>
        <w:t>generación</w:t>
      </w:r>
      <w:r w:rsidR="00D65216" w:rsidRPr="005F4C71">
        <w:rPr>
          <w:rFonts w:asciiTheme="minorHAnsi" w:hAnsiTheme="minorHAnsi" w:cstheme="minorHAnsi"/>
        </w:rPr>
        <w:t>,</w:t>
      </w:r>
      <w:r w:rsidRPr="005F4C71">
        <w:rPr>
          <w:rFonts w:asciiTheme="minorHAnsi" w:hAnsiTheme="minorHAnsi" w:cstheme="minorHAnsi"/>
        </w:rPr>
        <w:t xml:space="preserve"> </w:t>
      </w:r>
      <w:r w:rsidR="00D65216" w:rsidRPr="005F4C71">
        <w:rPr>
          <w:rFonts w:asciiTheme="minorHAnsi" w:hAnsiTheme="minorHAnsi" w:cstheme="minorHAnsi"/>
        </w:rPr>
        <w:t>p</w:t>
      </w:r>
      <w:r w:rsidRPr="005F4C71">
        <w:rPr>
          <w:rFonts w:asciiTheme="minorHAnsi" w:hAnsiTheme="minorHAnsi" w:cstheme="minorHAnsi"/>
        </w:rPr>
        <w:t>or</w:t>
      </w:r>
      <w:r w:rsidR="003A6B53" w:rsidRPr="005F4C71">
        <w:rPr>
          <w:rFonts w:asciiTheme="minorHAnsi" w:hAnsiTheme="minorHAnsi" w:cstheme="minorHAnsi"/>
        </w:rPr>
        <w:t xml:space="preserve"> lo </w:t>
      </w:r>
      <w:r w:rsidRPr="005F4C71">
        <w:rPr>
          <w:rFonts w:asciiTheme="minorHAnsi" w:hAnsiTheme="minorHAnsi" w:cstheme="minorHAnsi"/>
        </w:rPr>
        <w:t>tanto</w:t>
      </w:r>
      <w:r w:rsidR="00E21150">
        <w:rPr>
          <w:rFonts w:asciiTheme="minorHAnsi" w:hAnsiTheme="minorHAnsi" w:cstheme="minorHAnsi"/>
        </w:rPr>
        <w:t>,</w:t>
      </w:r>
      <w:r w:rsidR="00267521" w:rsidRPr="005F4C71">
        <w:rPr>
          <w:rFonts w:asciiTheme="minorHAnsi" w:hAnsiTheme="minorHAnsi" w:cstheme="minorHAnsi"/>
        </w:rPr>
        <w:t xml:space="preserve"> determinaron </w:t>
      </w:r>
      <w:r w:rsidRPr="005F4C71">
        <w:rPr>
          <w:rFonts w:asciiTheme="minorHAnsi" w:hAnsiTheme="minorHAnsi" w:cstheme="minorHAnsi"/>
        </w:rPr>
        <w:t>seguir a</w:t>
      </w:r>
      <w:r w:rsidR="003A6B53" w:rsidRPr="005F4C71">
        <w:rPr>
          <w:rFonts w:asciiTheme="minorHAnsi" w:hAnsiTheme="minorHAnsi" w:cstheme="minorHAnsi"/>
        </w:rPr>
        <w:t>delan</w:t>
      </w:r>
      <w:r w:rsidRPr="005F4C71">
        <w:rPr>
          <w:rFonts w:asciiTheme="minorHAnsi" w:hAnsiTheme="minorHAnsi" w:cstheme="minorHAnsi"/>
        </w:rPr>
        <w:t xml:space="preserve">te </w:t>
      </w:r>
      <w:r w:rsidR="008C76A9" w:rsidRPr="005F4C71">
        <w:rPr>
          <w:rFonts w:asciiTheme="minorHAnsi" w:hAnsiTheme="minorHAnsi" w:cstheme="minorHAnsi"/>
        </w:rPr>
        <w:t>a pesar de</w:t>
      </w:r>
      <w:r w:rsidR="007200FE" w:rsidRPr="005F4C71">
        <w:rPr>
          <w:rFonts w:asciiTheme="minorHAnsi" w:hAnsiTheme="minorHAnsi" w:cstheme="minorHAnsi"/>
        </w:rPr>
        <w:t xml:space="preserve"> la</w:t>
      </w:r>
      <w:r w:rsidRPr="005F4C71">
        <w:rPr>
          <w:rFonts w:asciiTheme="minorHAnsi" w:hAnsiTheme="minorHAnsi" w:cstheme="minorHAnsi"/>
        </w:rPr>
        <w:t xml:space="preserve"> </w:t>
      </w:r>
      <w:r w:rsidR="00F657A7" w:rsidRPr="005F4C71">
        <w:rPr>
          <w:rFonts w:asciiTheme="minorHAnsi" w:hAnsiTheme="minorHAnsi" w:cstheme="minorHAnsi"/>
        </w:rPr>
        <w:t>oposición</w:t>
      </w:r>
      <w:r w:rsidRPr="005F4C71">
        <w:rPr>
          <w:rFonts w:asciiTheme="minorHAnsi" w:hAnsiTheme="minorHAnsi" w:cstheme="minorHAnsi"/>
        </w:rPr>
        <w:t xml:space="preserve"> </w:t>
      </w:r>
      <w:r w:rsidR="00A96945" w:rsidRPr="005F4C71">
        <w:rPr>
          <w:rFonts w:asciiTheme="minorHAnsi" w:hAnsiTheme="minorHAnsi" w:cstheme="minorHAnsi"/>
        </w:rPr>
        <w:t>y</w:t>
      </w:r>
      <w:r w:rsidR="007200FE" w:rsidRPr="005F4C71">
        <w:rPr>
          <w:rFonts w:asciiTheme="minorHAnsi" w:hAnsiTheme="minorHAnsi" w:cstheme="minorHAnsi"/>
        </w:rPr>
        <w:t xml:space="preserve"> el</w:t>
      </w:r>
      <w:r w:rsidRPr="005F4C71">
        <w:rPr>
          <w:rFonts w:asciiTheme="minorHAnsi" w:hAnsiTheme="minorHAnsi" w:cstheme="minorHAnsi"/>
        </w:rPr>
        <w:t xml:space="preserve"> </w:t>
      </w:r>
      <w:r w:rsidR="00E145BA" w:rsidRPr="005F4C71">
        <w:rPr>
          <w:rFonts w:asciiTheme="minorHAnsi" w:hAnsiTheme="minorHAnsi" w:cstheme="minorHAnsi"/>
        </w:rPr>
        <w:t>rechazo</w:t>
      </w:r>
      <w:r w:rsidRPr="005F4C71">
        <w:rPr>
          <w:rFonts w:asciiTheme="minorHAnsi" w:hAnsiTheme="minorHAnsi" w:cstheme="minorHAnsi"/>
        </w:rPr>
        <w:t xml:space="preserve">. </w:t>
      </w:r>
      <w:r w:rsidR="003A6B53" w:rsidRPr="005F4C71">
        <w:rPr>
          <w:rFonts w:asciiTheme="minorHAnsi" w:hAnsiTheme="minorHAnsi" w:cstheme="minorHAnsi"/>
        </w:rPr>
        <w:t xml:space="preserve">La </w:t>
      </w:r>
      <w:r w:rsidR="007B58A6" w:rsidRPr="005F4C71">
        <w:rPr>
          <w:rFonts w:asciiTheme="minorHAnsi" w:hAnsiTheme="minorHAnsi" w:cstheme="minorHAnsi"/>
        </w:rPr>
        <w:t>idea</w:t>
      </w:r>
      <w:r w:rsidRPr="005F4C71">
        <w:rPr>
          <w:rFonts w:asciiTheme="minorHAnsi" w:hAnsiTheme="minorHAnsi" w:cstheme="minorHAnsi"/>
        </w:rPr>
        <w:t xml:space="preserve"> de Prescott era esencialmente </w:t>
      </w:r>
      <w:r w:rsidR="003A6B53" w:rsidRPr="005F4C71">
        <w:rPr>
          <w:rFonts w:asciiTheme="minorHAnsi" w:hAnsiTheme="minorHAnsi" w:cstheme="minorHAnsi"/>
        </w:rPr>
        <w:t>l</w:t>
      </w:r>
      <w:r w:rsidRPr="005F4C71">
        <w:rPr>
          <w:rFonts w:asciiTheme="minorHAnsi" w:hAnsiTheme="minorHAnsi" w:cstheme="minorHAnsi"/>
        </w:rPr>
        <w:t>a d</w:t>
      </w:r>
      <w:r w:rsidR="003A6B53" w:rsidRPr="005F4C71">
        <w:rPr>
          <w:rFonts w:asciiTheme="minorHAnsi" w:hAnsiTheme="minorHAnsi" w:cstheme="minorHAnsi"/>
        </w:rPr>
        <w:t>el</w:t>
      </w:r>
      <w:r w:rsidRPr="005F4C71">
        <w:rPr>
          <w:rFonts w:asciiTheme="minorHAnsi" w:hAnsiTheme="minorHAnsi" w:cstheme="minorHAnsi"/>
        </w:rPr>
        <w:t xml:space="preserve"> calvinismo popular</w:t>
      </w:r>
      <w:r w:rsidR="00D65216" w:rsidRPr="005F4C71">
        <w:rPr>
          <w:rFonts w:asciiTheme="minorHAnsi" w:hAnsiTheme="minorHAnsi" w:cstheme="minorHAnsi"/>
        </w:rPr>
        <w:t>:</w:t>
      </w:r>
      <w:r w:rsidRPr="005F4C71">
        <w:rPr>
          <w:rFonts w:asciiTheme="minorHAnsi" w:hAnsiTheme="minorHAnsi" w:cstheme="minorHAnsi"/>
        </w:rPr>
        <w:t xml:space="preserve"> </w:t>
      </w:r>
      <w:r w:rsidR="003A6B53" w:rsidRPr="005F4C71">
        <w:rPr>
          <w:rFonts w:asciiTheme="minorHAnsi" w:hAnsiTheme="minorHAnsi" w:cstheme="minorHAnsi"/>
        </w:rPr>
        <w:t>el</w:t>
      </w:r>
      <w:r w:rsidRPr="005F4C71">
        <w:rPr>
          <w:rFonts w:asciiTheme="minorHAnsi" w:hAnsiTheme="minorHAnsi" w:cstheme="minorHAnsi"/>
        </w:rPr>
        <w:t xml:space="preserve"> </w:t>
      </w:r>
      <w:r w:rsidR="00D65216" w:rsidRPr="005F4C71">
        <w:rPr>
          <w:rFonts w:asciiTheme="minorHAnsi" w:hAnsiTheme="minorHAnsi" w:cstheme="minorHAnsi"/>
        </w:rPr>
        <w:t>reloj</w:t>
      </w:r>
      <w:r w:rsidRPr="005F4C71">
        <w:rPr>
          <w:rFonts w:asciiTheme="minorHAnsi" w:hAnsiTheme="minorHAnsi" w:cstheme="minorHAnsi"/>
        </w:rPr>
        <w:t xml:space="preserve"> divino </w:t>
      </w:r>
      <w:r w:rsidR="0025068A" w:rsidRPr="005F4C71">
        <w:rPr>
          <w:rFonts w:asciiTheme="minorHAnsi" w:hAnsiTheme="minorHAnsi" w:cstheme="minorHAnsi"/>
        </w:rPr>
        <w:t>había</w:t>
      </w:r>
      <w:r w:rsidRPr="005F4C71">
        <w:rPr>
          <w:rFonts w:asciiTheme="minorHAnsi" w:hAnsiTheme="minorHAnsi" w:cstheme="minorHAnsi"/>
        </w:rPr>
        <w:t xml:space="preserve"> so</w:t>
      </w:r>
      <w:r w:rsidR="003A6B53" w:rsidRPr="005F4C71">
        <w:rPr>
          <w:rFonts w:asciiTheme="minorHAnsi" w:hAnsiTheme="minorHAnsi" w:cstheme="minorHAnsi"/>
        </w:rPr>
        <w:t>n</w:t>
      </w:r>
      <w:r w:rsidRPr="005F4C71">
        <w:rPr>
          <w:rFonts w:asciiTheme="minorHAnsi" w:hAnsiTheme="minorHAnsi" w:cstheme="minorHAnsi"/>
        </w:rPr>
        <w:t xml:space="preserve">ado </w:t>
      </w:r>
      <w:r w:rsidR="00D65216" w:rsidRPr="005F4C71">
        <w:rPr>
          <w:rFonts w:asciiTheme="minorHAnsi" w:hAnsiTheme="minorHAnsi" w:cstheme="minorHAnsi"/>
        </w:rPr>
        <w:t>ya,</w:t>
      </w:r>
      <w:r w:rsidRPr="005F4C71">
        <w:rPr>
          <w:rFonts w:asciiTheme="minorHAnsi" w:hAnsiTheme="minorHAnsi" w:cstheme="minorHAnsi"/>
        </w:rPr>
        <w:t xml:space="preserve"> </w:t>
      </w:r>
      <w:r w:rsidR="003A6B53" w:rsidRPr="005F4C71">
        <w:rPr>
          <w:rFonts w:asciiTheme="minorHAnsi" w:hAnsiTheme="minorHAnsi" w:cstheme="minorHAnsi"/>
        </w:rPr>
        <w:t>y</w:t>
      </w:r>
      <w:r w:rsidRPr="005F4C71">
        <w:rPr>
          <w:rFonts w:asciiTheme="minorHAnsi" w:hAnsiTheme="minorHAnsi" w:cstheme="minorHAnsi"/>
        </w:rPr>
        <w:t xml:space="preserve"> </w:t>
      </w:r>
      <w:r w:rsidRPr="005F4C71">
        <w:rPr>
          <w:rFonts w:asciiTheme="minorHAnsi" w:hAnsiTheme="minorHAnsi" w:cstheme="minorHAnsi"/>
          <w:i/>
          <w:iCs/>
        </w:rPr>
        <w:t xml:space="preserve">era </w:t>
      </w:r>
      <w:r w:rsidR="00E52128" w:rsidRPr="005F4C71">
        <w:rPr>
          <w:rFonts w:asciiTheme="minorHAnsi" w:hAnsiTheme="minorHAnsi" w:cstheme="minorHAnsi"/>
          <w:i/>
          <w:iCs/>
        </w:rPr>
        <w:t>imposible</w:t>
      </w:r>
      <w:r w:rsidRPr="005F4C71">
        <w:rPr>
          <w:rFonts w:asciiTheme="minorHAnsi" w:hAnsiTheme="minorHAnsi" w:cstheme="minorHAnsi"/>
          <w:i/>
          <w:iCs/>
        </w:rPr>
        <w:t xml:space="preserve"> </w:t>
      </w:r>
      <w:r w:rsidR="00D65216" w:rsidRPr="005F4C71">
        <w:rPr>
          <w:rFonts w:asciiTheme="minorHAnsi" w:hAnsiTheme="minorHAnsi" w:cstheme="minorHAnsi"/>
          <w:i/>
          <w:iCs/>
        </w:rPr>
        <w:t>que</w:t>
      </w:r>
      <w:r w:rsidR="006C7CA0" w:rsidRPr="005F4C71">
        <w:rPr>
          <w:rFonts w:asciiTheme="minorHAnsi" w:hAnsiTheme="minorHAnsi" w:cstheme="minorHAnsi"/>
          <w:i/>
          <w:iCs/>
        </w:rPr>
        <w:t xml:space="preserve"> la incredulidad de su pueblo alterara</w:t>
      </w:r>
      <w:r w:rsidRPr="005F4C71">
        <w:rPr>
          <w:rFonts w:asciiTheme="minorHAnsi" w:hAnsiTheme="minorHAnsi" w:cstheme="minorHAnsi"/>
          <w:i/>
          <w:iCs/>
        </w:rPr>
        <w:t xml:space="preserve"> </w:t>
      </w:r>
      <w:r w:rsidR="00D65216" w:rsidRPr="005F4C71">
        <w:rPr>
          <w:rFonts w:asciiTheme="minorHAnsi" w:hAnsiTheme="minorHAnsi" w:cstheme="minorHAnsi"/>
          <w:i/>
          <w:iCs/>
        </w:rPr>
        <w:t>s</w:t>
      </w:r>
      <w:r w:rsidR="001D05AE" w:rsidRPr="005F4C71">
        <w:rPr>
          <w:rFonts w:asciiTheme="minorHAnsi" w:hAnsiTheme="minorHAnsi" w:cstheme="minorHAnsi"/>
          <w:i/>
          <w:iCs/>
        </w:rPr>
        <w:t>u</w:t>
      </w:r>
      <w:r w:rsidRPr="005F4C71">
        <w:rPr>
          <w:rFonts w:asciiTheme="minorHAnsi" w:hAnsiTheme="minorHAnsi" w:cstheme="minorHAnsi"/>
          <w:i/>
          <w:iCs/>
        </w:rPr>
        <w:t xml:space="preserve"> </w:t>
      </w:r>
      <w:r w:rsidR="00D65216" w:rsidRPr="005F4C71">
        <w:rPr>
          <w:rFonts w:asciiTheme="minorHAnsi" w:hAnsiTheme="minorHAnsi" w:cstheme="minorHAnsi"/>
          <w:i/>
          <w:iCs/>
        </w:rPr>
        <w:t xml:space="preserve">voluntad </w:t>
      </w:r>
      <w:r w:rsidRPr="005F4C71">
        <w:rPr>
          <w:rFonts w:asciiTheme="minorHAnsi" w:hAnsiTheme="minorHAnsi" w:cstheme="minorHAnsi"/>
          <w:i/>
          <w:iCs/>
        </w:rPr>
        <w:t>soberana.</w:t>
      </w:r>
      <w:r w:rsidRPr="005F4C71">
        <w:rPr>
          <w:rFonts w:asciiTheme="minorHAnsi" w:hAnsiTheme="minorHAnsi" w:cstheme="minorHAnsi"/>
        </w:rPr>
        <w:t xml:space="preserve"> </w:t>
      </w:r>
      <w:r w:rsidR="00D65216" w:rsidRPr="005F4C71">
        <w:rPr>
          <w:rFonts w:asciiTheme="minorHAnsi" w:hAnsiTheme="minorHAnsi" w:cstheme="minorHAnsi"/>
        </w:rPr>
        <w:t>E</w:t>
      </w:r>
      <w:r w:rsidRPr="005F4C71">
        <w:rPr>
          <w:rFonts w:asciiTheme="minorHAnsi" w:hAnsiTheme="minorHAnsi" w:cstheme="minorHAnsi"/>
        </w:rPr>
        <w:t>ncontramos</w:t>
      </w:r>
      <w:r w:rsidR="00D65216" w:rsidRPr="005F4C71">
        <w:rPr>
          <w:rFonts w:asciiTheme="minorHAnsi" w:hAnsiTheme="minorHAnsi" w:cstheme="minorHAnsi"/>
        </w:rPr>
        <w:t xml:space="preserve"> ahora</w:t>
      </w:r>
      <w:r w:rsidRPr="005F4C71">
        <w:rPr>
          <w:rFonts w:asciiTheme="minorHAnsi" w:hAnsiTheme="minorHAnsi" w:cstheme="minorHAnsi"/>
        </w:rPr>
        <w:t xml:space="preserve"> </w:t>
      </w:r>
      <w:r w:rsidR="003A6B53" w:rsidRPr="005F4C71">
        <w:rPr>
          <w:rFonts w:asciiTheme="minorHAnsi" w:hAnsiTheme="minorHAnsi" w:cstheme="minorHAnsi"/>
        </w:rPr>
        <w:t xml:space="preserve">a </w:t>
      </w:r>
      <w:r w:rsidRPr="005F4C71">
        <w:rPr>
          <w:rFonts w:asciiTheme="minorHAnsi" w:hAnsiTheme="minorHAnsi" w:cstheme="minorHAnsi"/>
        </w:rPr>
        <w:t xml:space="preserve">Jones </w:t>
      </w:r>
      <w:r w:rsidR="00BD7303" w:rsidRPr="005F4C71">
        <w:rPr>
          <w:rFonts w:asciiTheme="minorHAnsi" w:hAnsiTheme="minorHAnsi" w:cstheme="minorHAnsi"/>
        </w:rPr>
        <w:t>repitiendo</w:t>
      </w:r>
      <w:r w:rsidRPr="005F4C71">
        <w:rPr>
          <w:rFonts w:asciiTheme="minorHAnsi" w:hAnsiTheme="minorHAnsi" w:cstheme="minorHAnsi"/>
        </w:rPr>
        <w:t xml:space="preserve"> </w:t>
      </w:r>
      <w:r w:rsidR="003A6B53" w:rsidRPr="005F4C71">
        <w:rPr>
          <w:rFonts w:asciiTheme="minorHAnsi" w:hAnsiTheme="minorHAnsi" w:cstheme="minorHAnsi"/>
        </w:rPr>
        <w:t>l</w:t>
      </w:r>
      <w:r w:rsidRPr="005F4C71">
        <w:rPr>
          <w:rFonts w:asciiTheme="minorHAnsi" w:hAnsiTheme="minorHAnsi" w:cstheme="minorHAnsi"/>
        </w:rPr>
        <w:t xml:space="preserve">as </w:t>
      </w:r>
      <w:r w:rsidR="00D65216" w:rsidRPr="005F4C71">
        <w:rPr>
          <w:rFonts w:asciiTheme="minorHAnsi" w:hAnsiTheme="minorHAnsi" w:cstheme="minorHAnsi"/>
        </w:rPr>
        <w:t>demand</w:t>
      </w:r>
      <w:r w:rsidRPr="005F4C71">
        <w:rPr>
          <w:rFonts w:asciiTheme="minorHAnsi" w:hAnsiTheme="minorHAnsi" w:cstheme="minorHAnsi"/>
        </w:rPr>
        <w:t>as extrema</w:t>
      </w:r>
      <w:r w:rsidR="00D65216" w:rsidRPr="005F4C71">
        <w:rPr>
          <w:rFonts w:asciiTheme="minorHAnsi" w:hAnsiTheme="minorHAnsi" w:cstheme="minorHAnsi"/>
        </w:rPr>
        <w:t>da</w:t>
      </w:r>
      <w:r w:rsidRPr="005F4C71">
        <w:rPr>
          <w:rFonts w:asciiTheme="minorHAnsi" w:hAnsiTheme="minorHAnsi" w:cstheme="minorHAnsi"/>
        </w:rPr>
        <w:t>s de Prescott:</w:t>
      </w:r>
    </w:p>
    <w:p w14:paraId="350196AD" w14:textId="206351B6" w:rsidR="00D65216" w:rsidRPr="005F4C71" w:rsidRDefault="006C7CA0" w:rsidP="00E21150">
      <w:pPr>
        <w:pStyle w:val="NormalWeb"/>
        <w:ind w:left="567" w:right="566"/>
        <w:rPr>
          <w:rFonts w:asciiTheme="minorHAnsi" w:hAnsiTheme="minorHAnsi" w:cstheme="minorHAnsi"/>
        </w:rPr>
      </w:pPr>
      <w:r w:rsidRPr="00E21150">
        <w:rPr>
          <w:rFonts w:asciiTheme="minorHAnsi" w:hAnsiTheme="minorHAnsi" w:cstheme="minorHAnsi"/>
          <w:color w:val="000099"/>
        </w:rPr>
        <w:t xml:space="preserve">Repito que el mensaje que allí se nos </w:t>
      </w:r>
      <w:r w:rsidR="00973F61" w:rsidRPr="00E21150">
        <w:rPr>
          <w:rFonts w:asciiTheme="minorHAnsi" w:hAnsiTheme="minorHAnsi" w:cstheme="minorHAnsi"/>
          <w:color w:val="000099"/>
        </w:rPr>
        <w:t>dio</w:t>
      </w:r>
      <w:r w:rsidRPr="00E21150">
        <w:rPr>
          <w:rFonts w:asciiTheme="minorHAnsi" w:hAnsiTheme="minorHAnsi" w:cstheme="minorHAnsi"/>
          <w:color w:val="000099"/>
        </w:rPr>
        <w:t xml:space="preserve"> es el que vosotros y yo hemos</w:t>
      </w:r>
      <w:r w:rsidR="00D018D8" w:rsidRPr="00E21150">
        <w:rPr>
          <w:rFonts w:asciiTheme="minorHAnsi" w:hAnsiTheme="minorHAnsi" w:cstheme="minorHAnsi"/>
          <w:color w:val="000099"/>
        </w:rPr>
        <w:t xml:space="preserve"> de</w:t>
      </w:r>
      <w:r w:rsidRPr="00E21150">
        <w:rPr>
          <w:rFonts w:asciiTheme="minorHAnsi" w:hAnsiTheme="minorHAnsi" w:cstheme="minorHAnsi"/>
          <w:color w:val="000099"/>
        </w:rPr>
        <w:t xml:space="preserve"> llevar a partir de esta reunión. </w:t>
      </w:r>
      <w:r w:rsidR="00D018D8" w:rsidRPr="00E21150">
        <w:rPr>
          <w:rFonts w:asciiTheme="minorHAnsi" w:hAnsiTheme="minorHAnsi" w:cstheme="minorHAnsi"/>
          <w:color w:val="000099"/>
        </w:rPr>
        <w:t>Y todo aquel que no pueda llevarlo con él tras este encuentro, haría mejor en no ir… Ese pastor sería preferible que</w:t>
      </w:r>
      <w:r w:rsidR="00192EF8" w:rsidRPr="00E21150">
        <w:rPr>
          <w:rFonts w:asciiTheme="minorHAnsi" w:hAnsiTheme="minorHAnsi" w:cstheme="minorHAnsi"/>
          <w:color w:val="000099"/>
        </w:rPr>
        <w:t xml:space="preserve"> no</w:t>
      </w:r>
      <w:r w:rsidR="00D018D8" w:rsidRPr="00E21150">
        <w:rPr>
          <w:rFonts w:asciiTheme="minorHAnsi" w:hAnsiTheme="minorHAnsi" w:cstheme="minorHAnsi"/>
          <w:color w:val="000099"/>
        </w:rPr>
        <w:t xml:space="preserve"> saliera de este lugar como pastor</w:t>
      </w:r>
      <w:r w:rsidR="00D018D8" w:rsidRPr="005F4C71">
        <w:rPr>
          <w:rFonts w:asciiTheme="minorHAnsi" w:hAnsiTheme="minorHAnsi" w:cstheme="minorHAnsi"/>
        </w:rPr>
        <w:t xml:space="preserve"> (</w:t>
      </w:r>
      <w:bookmarkStart w:id="23" w:name="_Hlk35677728"/>
      <w:r w:rsidR="001057BB">
        <w:rPr>
          <w:rFonts w:asciiTheme="minorHAnsi" w:hAnsiTheme="minorHAnsi" w:cstheme="minorHAnsi"/>
        </w:rPr>
        <w:t>A.T</w:t>
      </w:r>
      <w:r w:rsidR="00527A58">
        <w:rPr>
          <w:rFonts w:asciiTheme="minorHAnsi" w:hAnsiTheme="minorHAnsi" w:cstheme="minorHAnsi"/>
        </w:rPr>
        <w:t>.</w:t>
      </w:r>
      <w:r w:rsidR="001057BB">
        <w:rPr>
          <w:rFonts w:asciiTheme="minorHAnsi" w:hAnsiTheme="minorHAnsi" w:cstheme="minorHAnsi"/>
        </w:rPr>
        <w:t xml:space="preserve"> Jones, </w:t>
      </w:r>
      <w:hyperlink r:id="rId50" w:tgtFrame="_blank" w:history="1">
        <w:r w:rsidR="001057BB" w:rsidRPr="001057BB">
          <w:rPr>
            <w:rStyle w:val="Hipervnculo"/>
            <w:rFonts w:asciiTheme="minorHAnsi" w:hAnsiTheme="minorHAnsi" w:cstheme="minorHAnsi"/>
            <w:i/>
            <w:iCs/>
            <w:color w:val="000000" w:themeColor="text1"/>
            <w:u w:val="none"/>
          </w:rPr>
          <w:t>General Conference Daily Bulletin</w:t>
        </w:r>
        <w:r w:rsidR="001057BB" w:rsidRPr="001057BB">
          <w:rPr>
            <w:rStyle w:val="Hipervnculo"/>
            <w:rFonts w:asciiTheme="minorHAnsi" w:hAnsiTheme="minorHAnsi" w:cstheme="minorHAnsi"/>
            <w:color w:val="000000" w:themeColor="text1"/>
            <w:u w:val="none"/>
          </w:rPr>
          <w:t xml:space="preserve"> </w:t>
        </w:r>
        <w:r w:rsidR="001576CA">
          <w:rPr>
            <w:rStyle w:val="Hipervnculo"/>
            <w:rFonts w:asciiTheme="minorHAnsi" w:hAnsiTheme="minorHAnsi" w:cstheme="minorHAnsi"/>
            <w:color w:val="000000" w:themeColor="text1"/>
            <w:u w:val="none"/>
          </w:rPr>
          <w:t xml:space="preserve">1893 </w:t>
        </w:r>
        <w:r w:rsidR="001057BB" w:rsidRPr="001057BB">
          <w:rPr>
            <w:rStyle w:val="Hipervnculo"/>
            <w:rFonts w:asciiTheme="minorHAnsi" w:hAnsiTheme="minorHAnsi" w:cstheme="minorHAnsi"/>
            <w:color w:val="000000" w:themeColor="text1"/>
            <w:u w:val="none"/>
          </w:rPr>
          <w:t>nº 22</w:t>
        </w:r>
      </w:hyperlink>
      <w:r w:rsidR="00D018D8" w:rsidRPr="005F4C71">
        <w:rPr>
          <w:rFonts w:asciiTheme="minorHAnsi" w:hAnsiTheme="minorHAnsi" w:cstheme="minorHAnsi"/>
        </w:rPr>
        <w:t>,</w:t>
      </w:r>
      <w:r w:rsidR="001057BB">
        <w:rPr>
          <w:rFonts w:asciiTheme="minorHAnsi" w:hAnsiTheme="minorHAnsi" w:cstheme="minorHAnsi"/>
        </w:rPr>
        <w:t xml:space="preserve"> 3,</w:t>
      </w:r>
      <w:bookmarkEnd w:id="23"/>
      <w:r w:rsidR="00D018D8" w:rsidRPr="005F4C71">
        <w:rPr>
          <w:rFonts w:asciiTheme="minorHAnsi" w:hAnsiTheme="minorHAnsi" w:cstheme="minorHAnsi"/>
        </w:rPr>
        <w:t xml:space="preserve"> </w:t>
      </w:r>
      <w:r w:rsidR="00E21150">
        <w:rPr>
          <w:rFonts w:asciiTheme="minorHAnsi" w:hAnsiTheme="minorHAnsi" w:cstheme="minorHAnsi"/>
        </w:rPr>
        <w:t>-</w:t>
      </w:r>
      <w:r w:rsidR="00D018D8" w:rsidRPr="005F4C71">
        <w:rPr>
          <w:rFonts w:asciiTheme="minorHAnsi" w:hAnsiTheme="minorHAnsi" w:cstheme="minorHAnsi"/>
        </w:rPr>
        <w:t>495).</w:t>
      </w:r>
    </w:p>
    <w:p w14:paraId="18FE2F43" w14:textId="162EEBF4" w:rsidR="00673197" w:rsidRPr="005F4C71" w:rsidRDefault="00617DF2" w:rsidP="00A2526C">
      <w:pPr>
        <w:pStyle w:val="NormalWeb"/>
        <w:rPr>
          <w:rFonts w:asciiTheme="minorHAnsi" w:hAnsiTheme="minorHAnsi" w:cstheme="minorHAnsi"/>
        </w:rPr>
      </w:pPr>
      <w:r w:rsidRPr="005F4C71">
        <w:rPr>
          <w:rFonts w:asciiTheme="minorHAnsi" w:hAnsiTheme="minorHAnsi" w:cstheme="minorHAnsi"/>
        </w:rPr>
        <w:t xml:space="preserve">Pronto se </w:t>
      </w:r>
      <w:r w:rsidR="001C7CC8" w:rsidRPr="005F4C71">
        <w:rPr>
          <w:rFonts w:asciiTheme="minorHAnsi" w:hAnsiTheme="minorHAnsi" w:cstheme="minorHAnsi"/>
        </w:rPr>
        <w:t>entregó a</w:t>
      </w:r>
      <w:r w:rsidRPr="005F4C71">
        <w:rPr>
          <w:rFonts w:asciiTheme="minorHAnsi" w:hAnsiTheme="minorHAnsi" w:cstheme="minorHAnsi"/>
        </w:rPr>
        <w:t xml:space="preserve"> prop</w:t>
      </w:r>
      <w:r w:rsidR="00A812F7">
        <w:rPr>
          <w:rFonts w:asciiTheme="minorHAnsi" w:hAnsiTheme="minorHAnsi" w:cstheme="minorHAnsi"/>
        </w:rPr>
        <w:t>uesta</w:t>
      </w:r>
      <w:r w:rsidRPr="005F4C71">
        <w:rPr>
          <w:rFonts w:asciiTheme="minorHAnsi" w:hAnsiTheme="minorHAnsi" w:cstheme="minorHAnsi"/>
        </w:rPr>
        <w:t>s poco s</w:t>
      </w:r>
      <w:r w:rsidR="006F5A77" w:rsidRPr="005F4C71">
        <w:rPr>
          <w:rFonts w:asciiTheme="minorHAnsi" w:hAnsiTheme="minorHAnsi" w:cstheme="minorHAnsi"/>
        </w:rPr>
        <w:t>ensat</w:t>
      </w:r>
      <w:r w:rsidRPr="005F4C71">
        <w:rPr>
          <w:rFonts w:asciiTheme="minorHAnsi" w:hAnsiTheme="minorHAnsi" w:cstheme="minorHAnsi"/>
        </w:rPr>
        <w:t>as,</w:t>
      </w:r>
      <w:r w:rsidR="00673197" w:rsidRPr="005F4C71">
        <w:rPr>
          <w:rFonts w:asciiTheme="minorHAnsi" w:hAnsiTheme="minorHAnsi" w:cstheme="minorHAnsi"/>
        </w:rPr>
        <w:t xml:space="preserve"> </w:t>
      </w:r>
      <w:r w:rsidR="003A6B53" w:rsidRPr="005F4C71">
        <w:rPr>
          <w:rFonts w:asciiTheme="minorHAnsi" w:hAnsiTheme="minorHAnsi" w:cstheme="minorHAnsi"/>
        </w:rPr>
        <w:t>y</w:t>
      </w:r>
      <w:r w:rsidR="00673197" w:rsidRPr="005F4C71">
        <w:rPr>
          <w:rFonts w:asciiTheme="minorHAnsi" w:hAnsiTheme="minorHAnsi" w:cstheme="minorHAnsi"/>
        </w:rPr>
        <w:t xml:space="preserve"> </w:t>
      </w:r>
      <w:r w:rsidR="001C7CC8" w:rsidRPr="005F4C71">
        <w:rPr>
          <w:rFonts w:asciiTheme="minorHAnsi" w:hAnsiTheme="minorHAnsi" w:cstheme="minorHAnsi"/>
        </w:rPr>
        <w:t>a formular</w:t>
      </w:r>
      <w:r w:rsidR="00673197" w:rsidRPr="005F4C71">
        <w:rPr>
          <w:rFonts w:asciiTheme="minorHAnsi" w:hAnsiTheme="minorHAnsi" w:cstheme="minorHAnsi"/>
        </w:rPr>
        <w:t xml:space="preserve"> </w:t>
      </w:r>
      <w:r w:rsidR="00E10B27" w:rsidRPr="005F4C71">
        <w:rPr>
          <w:rFonts w:asciiTheme="minorHAnsi" w:hAnsiTheme="minorHAnsi" w:cstheme="minorHAnsi"/>
        </w:rPr>
        <w:t>preguntas</w:t>
      </w:r>
      <w:r w:rsidR="00673197" w:rsidRPr="005F4C71">
        <w:rPr>
          <w:rFonts w:asciiTheme="minorHAnsi" w:hAnsiTheme="minorHAnsi" w:cstheme="minorHAnsi"/>
        </w:rPr>
        <w:t xml:space="preserve"> que</w:t>
      </w:r>
      <w:r w:rsidRPr="005F4C71">
        <w:rPr>
          <w:rFonts w:asciiTheme="minorHAnsi" w:hAnsiTheme="minorHAnsi" w:cstheme="minorHAnsi"/>
        </w:rPr>
        <w:t xml:space="preserve"> habría sido</w:t>
      </w:r>
      <w:r w:rsidR="00673197" w:rsidRPr="005F4C71">
        <w:rPr>
          <w:rFonts w:asciiTheme="minorHAnsi" w:hAnsiTheme="minorHAnsi" w:cstheme="minorHAnsi"/>
        </w:rPr>
        <w:t xml:space="preserve"> </w:t>
      </w:r>
      <w:r w:rsidR="00FB1DB7" w:rsidRPr="005F4C71">
        <w:rPr>
          <w:rFonts w:asciiTheme="minorHAnsi" w:hAnsiTheme="minorHAnsi" w:cstheme="minorHAnsi"/>
        </w:rPr>
        <w:t>mejor</w:t>
      </w:r>
      <w:r w:rsidR="00673197" w:rsidRPr="005F4C71">
        <w:rPr>
          <w:rFonts w:asciiTheme="minorHAnsi" w:hAnsiTheme="minorHAnsi" w:cstheme="minorHAnsi"/>
        </w:rPr>
        <w:t xml:space="preserve"> </w:t>
      </w:r>
      <w:r w:rsidRPr="005F4C71">
        <w:rPr>
          <w:rFonts w:asciiTheme="minorHAnsi" w:hAnsiTheme="minorHAnsi" w:cstheme="minorHAnsi"/>
        </w:rPr>
        <w:t>no hacer</w:t>
      </w:r>
      <w:r w:rsidR="00673197" w:rsidRPr="005F4C71">
        <w:rPr>
          <w:rFonts w:asciiTheme="minorHAnsi" w:hAnsiTheme="minorHAnsi" w:cstheme="minorHAnsi"/>
        </w:rPr>
        <w:t>:</w:t>
      </w:r>
    </w:p>
    <w:p w14:paraId="6A67CA98" w14:textId="2CF82F52" w:rsidR="00724870" w:rsidRPr="005F4C71" w:rsidRDefault="00724870" w:rsidP="00A812F7">
      <w:pPr>
        <w:pStyle w:val="NormalWeb"/>
        <w:ind w:left="567" w:right="566"/>
        <w:rPr>
          <w:rFonts w:asciiTheme="minorHAnsi" w:hAnsiTheme="minorHAnsi" w:cstheme="minorHAnsi"/>
        </w:rPr>
      </w:pPr>
      <w:r w:rsidRPr="00A812F7">
        <w:rPr>
          <w:rFonts w:asciiTheme="minorHAnsi" w:hAnsiTheme="minorHAnsi" w:cstheme="minorHAnsi"/>
          <w:color w:val="000099"/>
        </w:rPr>
        <w:lastRenderedPageBreak/>
        <w:t>¿Os ha dado</w:t>
      </w:r>
      <w:r w:rsidRPr="005F4C71">
        <w:rPr>
          <w:rFonts w:asciiTheme="minorHAnsi" w:hAnsiTheme="minorHAnsi" w:cstheme="minorHAnsi"/>
        </w:rPr>
        <w:t xml:space="preserve"> [el Señor]</w:t>
      </w:r>
      <w:r w:rsidRPr="00A812F7">
        <w:rPr>
          <w:rFonts w:asciiTheme="minorHAnsi" w:hAnsiTheme="minorHAnsi" w:cstheme="minorHAnsi"/>
          <w:color w:val="000099"/>
        </w:rPr>
        <w:t xml:space="preserve"> la luz del conocimiento de su gloria? </w:t>
      </w:r>
      <w:r w:rsidRPr="005F4C71">
        <w:rPr>
          <w:rFonts w:asciiTheme="minorHAnsi" w:hAnsiTheme="minorHAnsi" w:cstheme="minorHAnsi"/>
        </w:rPr>
        <w:t>[Congregación: ‘Sí’]</w:t>
      </w:r>
      <w:r w:rsidRPr="00A812F7">
        <w:rPr>
          <w:rFonts w:asciiTheme="minorHAnsi" w:hAnsiTheme="minorHAnsi" w:cstheme="minorHAnsi"/>
          <w:color w:val="000099"/>
        </w:rPr>
        <w:t xml:space="preserve"> ¿Es así?</w:t>
      </w:r>
      <w:r w:rsidRPr="005F4C71">
        <w:rPr>
          <w:rFonts w:asciiTheme="minorHAnsi" w:hAnsiTheme="minorHAnsi" w:cstheme="minorHAnsi"/>
        </w:rPr>
        <w:t xml:space="preserve"> [Congregación: ‘Sí’]…</w:t>
      </w:r>
      <w:r w:rsidR="00270E71" w:rsidRPr="005F4C71">
        <w:rPr>
          <w:rFonts w:asciiTheme="minorHAnsi" w:hAnsiTheme="minorHAnsi" w:cstheme="minorHAnsi"/>
        </w:rPr>
        <w:tab/>
      </w:r>
      <w:r w:rsidR="00270E71" w:rsidRPr="005F4C71">
        <w:rPr>
          <w:rFonts w:asciiTheme="minorHAnsi" w:hAnsiTheme="minorHAnsi" w:cstheme="minorHAnsi"/>
        </w:rPr>
        <w:br/>
      </w:r>
      <w:r w:rsidRPr="00A812F7">
        <w:rPr>
          <w:rFonts w:asciiTheme="minorHAnsi" w:hAnsiTheme="minorHAnsi" w:cstheme="minorHAnsi"/>
          <w:color w:val="000099"/>
        </w:rPr>
        <w:t>Entonces</w:t>
      </w:r>
      <w:r w:rsidR="00A812F7" w:rsidRPr="00A812F7">
        <w:rPr>
          <w:rFonts w:asciiTheme="minorHAnsi" w:hAnsiTheme="minorHAnsi" w:cstheme="minorHAnsi"/>
          <w:color w:val="000099"/>
        </w:rPr>
        <w:t>,</w:t>
      </w:r>
      <w:r w:rsidRPr="00A812F7">
        <w:rPr>
          <w:rFonts w:asciiTheme="minorHAnsi" w:hAnsiTheme="minorHAnsi" w:cstheme="minorHAnsi"/>
          <w:color w:val="000099"/>
        </w:rPr>
        <w:t xml:space="preserve"> ese Espíritu </w:t>
      </w:r>
      <w:r w:rsidRPr="00A812F7">
        <w:rPr>
          <w:rFonts w:asciiTheme="minorHAnsi" w:hAnsiTheme="minorHAnsi" w:cstheme="minorHAnsi"/>
          <w:i/>
          <w:color w:val="000099"/>
        </w:rPr>
        <w:t>ha venido</w:t>
      </w:r>
      <w:r w:rsidRPr="00A812F7">
        <w:rPr>
          <w:rFonts w:asciiTheme="minorHAnsi" w:hAnsiTheme="minorHAnsi" w:cstheme="minorHAnsi"/>
          <w:color w:val="000099"/>
        </w:rPr>
        <w:t xml:space="preserve"> a aquellos que pueden mirar al rostro de Jesucristo</w:t>
      </w:r>
      <w:r w:rsidR="00292DF0" w:rsidRPr="005F4C71">
        <w:rPr>
          <w:rFonts w:asciiTheme="minorHAnsi" w:hAnsiTheme="minorHAnsi" w:cstheme="minorHAnsi"/>
        </w:rPr>
        <w:t>.</w:t>
      </w:r>
    </w:p>
    <w:p w14:paraId="2AD41E55" w14:textId="58B3AF36" w:rsidR="00673197" w:rsidRPr="005F4C71" w:rsidRDefault="007E26B0" w:rsidP="00A2526C">
      <w:pPr>
        <w:pStyle w:val="NormalWeb"/>
        <w:rPr>
          <w:rFonts w:asciiTheme="minorHAnsi" w:hAnsiTheme="minorHAnsi" w:cstheme="minorHAnsi"/>
        </w:rPr>
      </w:pPr>
      <w:r w:rsidRPr="005F4C71">
        <w:rPr>
          <w:rFonts w:asciiTheme="minorHAnsi" w:hAnsiTheme="minorHAnsi" w:cstheme="minorHAnsi"/>
        </w:rPr>
        <w:t>Un</w:t>
      </w:r>
      <w:r w:rsidR="00333130" w:rsidRPr="005F4C71">
        <w:rPr>
          <w:rFonts w:asciiTheme="minorHAnsi" w:hAnsiTheme="minorHAnsi" w:cstheme="minorHAnsi"/>
        </w:rPr>
        <w:t>os</w:t>
      </w:r>
      <w:r w:rsidR="00673197" w:rsidRPr="005F4C71">
        <w:rPr>
          <w:rFonts w:asciiTheme="minorHAnsi" w:hAnsiTheme="minorHAnsi" w:cstheme="minorHAnsi"/>
        </w:rPr>
        <w:t xml:space="preserve"> minutos </w:t>
      </w:r>
      <w:r w:rsidR="008E0A9D" w:rsidRPr="005F4C71">
        <w:rPr>
          <w:rFonts w:asciiTheme="minorHAnsi" w:hAnsiTheme="minorHAnsi" w:cstheme="minorHAnsi"/>
        </w:rPr>
        <w:t>después</w:t>
      </w:r>
      <w:r w:rsidR="00673197" w:rsidRPr="005F4C71">
        <w:rPr>
          <w:rFonts w:asciiTheme="minorHAnsi" w:hAnsiTheme="minorHAnsi" w:cstheme="minorHAnsi"/>
        </w:rPr>
        <w:t xml:space="preserve">, </w:t>
      </w:r>
      <w:r w:rsidRPr="005F4C71">
        <w:rPr>
          <w:rFonts w:asciiTheme="minorHAnsi" w:hAnsiTheme="minorHAnsi" w:cstheme="minorHAnsi"/>
        </w:rPr>
        <w:t>“</w:t>
      </w:r>
      <w:r w:rsidR="003F7F33" w:rsidRPr="00CF4463">
        <w:rPr>
          <w:rFonts w:asciiTheme="minorHAnsi" w:hAnsiTheme="minorHAnsi" w:cstheme="minorHAnsi"/>
          <w:color w:val="000099"/>
        </w:rPr>
        <w:t>con</w:t>
      </w:r>
      <w:r w:rsidR="00673197" w:rsidRPr="00CF4463">
        <w:rPr>
          <w:rFonts w:asciiTheme="minorHAnsi" w:hAnsiTheme="minorHAnsi" w:cstheme="minorHAnsi"/>
          <w:color w:val="000099"/>
        </w:rPr>
        <w:t xml:space="preserve"> </w:t>
      </w:r>
      <w:r w:rsidR="00AF22D2" w:rsidRPr="00CF4463">
        <w:rPr>
          <w:rFonts w:asciiTheme="minorHAnsi" w:hAnsiTheme="minorHAnsi" w:cstheme="minorHAnsi"/>
          <w:color w:val="000099"/>
        </w:rPr>
        <w:t>permiso</w:t>
      </w:r>
      <w:r w:rsidR="00673197" w:rsidRPr="00CF4463">
        <w:rPr>
          <w:rFonts w:asciiTheme="minorHAnsi" w:hAnsiTheme="minorHAnsi" w:cstheme="minorHAnsi"/>
          <w:color w:val="000099"/>
        </w:rPr>
        <w:t xml:space="preserve"> d</w:t>
      </w:r>
      <w:r w:rsidR="003A6B53" w:rsidRPr="00CF4463">
        <w:rPr>
          <w:rFonts w:asciiTheme="minorHAnsi" w:hAnsiTheme="minorHAnsi" w:cstheme="minorHAnsi"/>
          <w:color w:val="000099"/>
        </w:rPr>
        <w:t>el</w:t>
      </w:r>
      <w:r w:rsidR="00673197" w:rsidRPr="00CF4463">
        <w:rPr>
          <w:rFonts w:asciiTheme="minorHAnsi" w:hAnsiTheme="minorHAnsi" w:cstheme="minorHAnsi"/>
          <w:color w:val="000099"/>
        </w:rPr>
        <w:t xml:space="preserve"> orador, </w:t>
      </w:r>
      <w:r w:rsidR="003A6B53" w:rsidRPr="00CF4463">
        <w:rPr>
          <w:rFonts w:asciiTheme="minorHAnsi" w:hAnsiTheme="minorHAnsi" w:cstheme="minorHAnsi"/>
          <w:color w:val="000099"/>
        </w:rPr>
        <w:t xml:space="preserve">el </w:t>
      </w:r>
      <w:r w:rsidRPr="00CF4463">
        <w:rPr>
          <w:rFonts w:asciiTheme="minorHAnsi" w:hAnsiTheme="minorHAnsi" w:cstheme="minorHAnsi"/>
          <w:color w:val="000099"/>
        </w:rPr>
        <w:t>profesor</w:t>
      </w:r>
      <w:r w:rsidR="00673197" w:rsidRPr="00CF4463">
        <w:rPr>
          <w:rFonts w:asciiTheme="minorHAnsi" w:hAnsiTheme="minorHAnsi" w:cstheme="minorHAnsi"/>
          <w:color w:val="000099"/>
        </w:rPr>
        <w:t xml:space="preserve"> Prescott le</w:t>
      </w:r>
      <w:r w:rsidR="003A6B53" w:rsidRPr="00CF4463">
        <w:rPr>
          <w:rFonts w:asciiTheme="minorHAnsi" w:hAnsiTheme="minorHAnsi" w:cstheme="minorHAnsi"/>
          <w:color w:val="000099"/>
        </w:rPr>
        <w:t>yó l</w:t>
      </w:r>
      <w:r w:rsidR="00673197" w:rsidRPr="00CF4463">
        <w:rPr>
          <w:rFonts w:asciiTheme="minorHAnsi" w:hAnsiTheme="minorHAnsi" w:cstheme="minorHAnsi"/>
          <w:color w:val="000099"/>
        </w:rPr>
        <w:t xml:space="preserve">o </w:t>
      </w:r>
      <w:r w:rsidR="00DA03B0" w:rsidRPr="00CF4463">
        <w:rPr>
          <w:rFonts w:asciiTheme="minorHAnsi" w:hAnsiTheme="minorHAnsi" w:cstheme="minorHAnsi"/>
          <w:color w:val="000099"/>
        </w:rPr>
        <w:t>siguiente</w:t>
      </w:r>
      <w:r w:rsidR="00673197" w:rsidRPr="00CF4463">
        <w:rPr>
          <w:rFonts w:asciiTheme="minorHAnsi" w:hAnsiTheme="minorHAnsi" w:cstheme="minorHAnsi"/>
          <w:color w:val="000099"/>
        </w:rPr>
        <w:t xml:space="preserve">: </w:t>
      </w:r>
      <w:r w:rsidR="00B10D45" w:rsidRPr="00CF4463">
        <w:rPr>
          <w:rFonts w:asciiTheme="minorHAnsi" w:hAnsiTheme="minorHAnsi" w:cstheme="minorHAnsi"/>
          <w:color w:val="000099"/>
        </w:rPr>
        <w:t>‘</w:t>
      </w:r>
      <w:r w:rsidR="00673197" w:rsidRPr="00CF4463">
        <w:rPr>
          <w:rFonts w:asciiTheme="minorHAnsi" w:hAnsiTheme="minorHAnsi" w:cstheme="minorHAnsi"/>
          <w:color w:val="000099"/>
        </w:rPr>
        <w:t>Levanta</w:t>
      </w:r>
      <w:r w:rsidR="003A6B53" w:rsidRPr="00CF4463">
        <w:rPr>
          <w:rFonts w:asciiTheme="minorHAnsi" w:hAnsiTheme="minorHAnsi" w:cstheme="minorHAnsi"/>
          <w:color w:val="000099"/>
        </w:rPr>
        <w:t>d</w:t>
      </w:r>
      <w:r w:rsidR="00673197" w:rsidRPr="00CF4463">
        <w:rPr>
          <w:rFonts w:asciiTheme="minorHAnsi" w:hAnsiTheme="minorHAnsi" w:cstheme="minorHAnsi"/>
          <w:color w:val="000099"/>
        </w:rPr>
        <w:t xml:space="preserve"> </w:t>
      </w:r>
      <w:r w:rsidR="003A6B53" w:rsidRPr="00CF4463">
        <w:rPr>
          <w:rFonts w:asciiTheme="minorHAnsi" w:hAnsiTheme="minorHAnsi" w:cstheme="minorHAnsi"/>
          <w:color w:val="000099"/>
        </w:rPr>
        <w:t>l</w:t>
      </w:r>
      <w:r w:rsidR="003F7F33" w:rsidRPr="00CF4463">
        <w:rPr>
          <w:rFonts w:asciiTheme="minorHAnsi" w:hAnsiTheme="minorHAnsi" w:cstheme="minorHAnsi"/>
          <w:color w:val="000099"/>
        </w:rPr>
        <w:t>a vista</w:t>
      </w:r>
      <w:r w:rsidR="00673197" w:rsidRPr="00CF4463">
        <w:rPr>
          <w:rFonts w:asciiTheme="minorHAnsi" w:hAnsiTheme="minorHAnsi" w:cstheme="minorHAnsi"/>
          <w:color w:val="000099"/>
        </w:rPr>
        <w:t xml:space="preserve"> </w:t>
      </w:r>
      <w:r w:rsidR="00CB54D7" w:rsidRPr="00CF4463">
        <w:rPr>
          <w:rFonts w:asciiTheme="minorHAnsi" w:hAnsiTheme="minorHAnsi" w:cstheme="minorHAnsi"/>
          <w:color w:val="000099"/>
        </w:rPr>
        <w:t xml:space="preserve">por </w:t>
      </w:r>
      <w:r w:rsidR="00A04A97" w:rsidRPr="00CF4463">
        <w:rPr>
          <w:rFonts w:asciiTheme="minorHAnsi" w:hAnsiTheme="minorHAnsi" w:cstheme="minorHAnsi"/>
          <w:color w:val="000099"/>
        </w:rPr>
        <w:t>fe</w:t>
      </w:r>
      <w:r w:rsidR="00673197" w:rsidRPr="00CF4463">
        <w:rPr>
          <w:rFonts w:asciiTheme="minorHAnsi" w:hAnsiTheme="minorHAnsi" w:cstheme="minorHAnsi"/>
          <w:color w:val="000099"/>
        </w:rPr>
        <w:t xml:space="preserve">, </w:t>
      </w:r>
      <w:r w:rsidR="003A6B53" w:rsidRPr="00CF4463">
        <w:rPr>
          <w:rFonts w:asciiTheme="minorHAnsi" w:hAnsiTheme="minorHAnsi" w:cstheme="minorHAnsi"/>
          <w:color w:val="000099"/>
        </w:rPr>
        <w:t>y</w:t>
      </w:r>
      <w:r w:rsidR="00673197" w:rsidRPr="00CF4463">
        <w:rPr>
          <w:rFonts w:asciiTheme="minorHAnsi" w:hAnsiTheme="minorHAnsi" w:cstheme="minorHAnsi"/>
          <w:color w:val="000099"/>
        </w:rPr>
        <w:t xml:space="preserve"> </w:t>
      </w:r>
      <w:r w:rsidR="003A6B53" w:rsidRPr="00CF4463">
        <w:rPr>
          <w:rFonts w:asciiTheme="minorHAnsi" w:hAnsiTheme="minorHAnsi" w:cstheme="minorHAnsi"/>
          <w:color w:val="000099"/>
        </w:rPr>
        <w:t>l</w:t>
      </w:r>
      <w:r w:rsidR="00673197" w:rsidRPr="00CF4463">
        <w:rPr>
          <w:rFonts w:asciiTheme="minorHAnsi" w:hAnsiTheme="minorHAnsi" w:cstheme="minorHAnsi"/>
          <w:color w:val="000099"/>
        </w:rPr>
        <w:t>a luz d</w:t>
      </w:r>
      <w:r w:rsidR="003A6B53" w:rsidRPr="00CF4463">
        <w:rPr>
          <w:rFonts w:asciiTheme="minorHAnsi" w:hAnsiTheme="minorHAnsi" w:cstheme="minorHAnsi"/>
          <w:color w:val="000099"/>
        </w:rPr>
        <w:t>e l</w:t>
      </w:r>
      <w:r w:rsidR="00673197" w:rsidRPr="00CF4463">
        <w:rPr>
          <w:rFonts w:asciiTheme="minorHAnsi" w:hAnsiTheme="minorHAnsi" w:cstheme="minorHAnsi"/>
          <w:color w:val="000099"/>
        </w:rPr>
        <w:t xml:space="preserve">a </w:t>
      </w:r>
      <w:r w:rsidR="00E10B27" w:rsidRPr="00CF4463">
        <w:rPr>
          <w:rFonts w:asciiTheme="minorHAnsi" w:hAnsiTheme="minorHAnsi" w:cstheme="minorHAnsi"/>
          <w:color w:val="000099"/>
        </w:rPr>
        <w:t>gloria</w:t>
      </w:r>
      <w:r w:rsidR="00673197" w:rsidRPr="00CF4463">
        <w:rPr>
          <w:rFonts w:asciiTheme="minorHAnsi" w:hAnsiTheme="minorHAnsi" w:cstheme="minorHAnsi"/>
          <w:color w:val="000099"/>
        </w:rPr>
        <w:t xml:space="preserve"> de </w:t>
      </w:r>
      <w:r w:rsidR="00227505" w:rsidRPr="00CF4463">
        <w:rPr>
          <w:rFonts w:asciiTheme="minorHAnsi" w:hAnsiTheme="minorHAnsi" w:cstheme="minorHAnsi"/>
          <w:color w:val="000099"/>
        </w:rPr>
        <w:t>Dios</w:t>
      </w:r>
      <w:r w:rsidR="00673197" w:rsidRPr="00CF4463">
        <w:rPr>
          <w:rFonts w:asciiTheme="minorHAnsi" w:hAnsiTheme="minorHAnsi" w:cstheme="minorHAnsi"/>
          <w:color w:val="000099"/>
        </w:rPr>
        <w:t xml:space="preserve"> bril</w:t>
      </w:r>
      <w:r w:rsidR="003A6B53" w:rsidRPr="00CF4463">
        <w:rPr>
          <w:rFonts w:asciiTheme="minorHAnsi" w:hAnsiTheme="minorHAnsi" w:cstheme="minorHAnsi"/>
          <w:color w:val="000099"/>
        </w:rPr>
        <w:t>l</w:t>
      </w:r>
      <w:r w:rsidR="00673197" w:rsidRPr="00CF4463">
        <w:rPr>
          <w:rFonts w:asciiTheme="minorHAnsi" w:hAnsiTheme="minorHAnsi" w:cstheme="minorHAnsi"/>
          <w:color w:val="000099"/>
        </w:rPr>
        <w:t>ará sobre v</w:t>
      </w:r>
      <w:r w:rsidR="003A6B53" w:rsidRPr="00CF4463">
        <w:rPr>
          <w:rFonts w:asciiTheme="minorHAnsi" w:hAnsiTheme="minorHAnsi" w:cstheme="minorHAnsi"/>
          <w:color w:val="000099"/>
        </w:rPr>
        <w:t>osotro</w:t>
      </w:r>
      <w:r w:rsidR="00673197" w:rsidRPr="00CF4463">
        <w:rPr>
          <w:rFonts w:asciiTheme="minorHAnsi" w:hAnsiTheme="minorHAnsi" w:cstheme="minorHAnsi"/>
          <w:color w:val="000099"/>
        </w:rPr>
        <w:t>s</w:t>
      </w:r>
      <w:r w:rsidR="00B10D45" w:rsidRPr="00CF4463">
        <w:rPr>
          <w:rFonts w:asciiTheme="minorHAnsi" w:hAnsiTheme="minorHAnsi" w:cstheme="minorHAnsi"/>
          <w:color w:val="000099"/>
        </w:rPr>
        <w:t>’</w:t>
      </w:r>
      <w:r w:rsidR="002106CD" w:rsidRPr="005F4C71">
        <w:rPr>
          <w:rFonts w:asciiTheme="minorHAnsi" w:hAnsiTheme="minorHAnsi" w:cstheme="minorHAnsi"/>
        </w:rPr>
        <w:t>”</w:t>
      </w:r>
      <w:r w:rsidR="00673197" w:rsidRPr="005F4C71">
        <w:rPr>
          <w:rFonts w:asciiTheme="minorHAnsi" w:hAnsiTheme="minorHAnsi" w:cstheme="minorHAnsi"/>
        </w:rPr>
        <w:t xml:space="preserve">. Jones </w:t>
      </w:r>
      <w:r w:rsidR="003F7F33" w:rsidRPr="005F4C71">
        <w:rPr>
          <w:rFonts w:asciiTheme="minorHAnsi" w:hAnsiTheme="minorHAnsi" w:cstheme="minorHAnsi"/>
        </w:rPr>
        <w:t>continuó así</w:t>
      </w:r>
      <w:r w:rsidR="00673197" w:rsidRPr="005F4C71">
        <w:rPr>
          <w:rFonts w:asciiTheme="minorHAnsi" w:hAnsiTheme="minorHAnsi" w:cstheme="minorHAnsi"/>
        </w:rPr>
        <w:t>:</w:t>
      </w:r>
    </w:p>
    <w:p w14:paraId="269C790C" w14:textId="36695097" w:rsidR="005713EC" w:rsidRPr="005F4C71" w:rsidRDefault="00326E1F" w:rsidP="00CF6D64">
      <w:pPr>
        <w:pStyle w:val="NormalWeb"/>
        <w:ind w:left="567" w:right="566"/>
        <w:rPr>
          <w:rFonts w:asciiTheme="minorHAnsi" w:hAnsiTheme="minorHAnsi" w:cstheme="minorHAnsi"/>
        </w:rPr>
      </w:pPr>
      <w:r w:rsidRPr="00CF6D64">
        <w:rPr>
          <w:rFonts w:asciiTheme="minorHAnsi" w:hAnsiTheme="minorHAnsi" w:cstheme="minorHAnsi"/>
          <w:color w:val="000099"/>
        </w:rPr>
        <w:t xml:space="preserve">Ahora, con la fuerza acumulada de cuatro años </w:t>
      </w:r>
      <w:r w:rsidR="005713EC" w:rsidRPr="00CF6D64">
        <w:rPr>
          <w:rFonts w:asciiTheme="minorHAnsi" w:hAnsiTheme="minorHAnsi" w:cstheme="minorHAnsi"/>
          <w:color w:val="000099"/>
        </w:rPr>
        <w:t xml:space="preserve">en </w:t>
      </w:r>
      <w:r w:rsidR="00B96DDC" w:rsidRPr="00CF6D64">
        <w:rPr>
          <w:rFonts w:asciiTheme="minorHAnsi" w:hAnsiTheme="minorHAnsi" w:cstheme="minorHAnsi"/>
          <w:color w:val="000099"/>
        </w:rPr>
        <w:t>acción</w:t>
      </w:r>
      <w:r w:rsidRPr="00CF6D64">
        <w:rPr>
          <w:rFonts w:asciiTheme="minorHAnsi" w:hAnsiTheme="minorHAnsi" w:cstheme="minorHAnsi"/>
          <w:color w:val="000099"/>
        </w:rPr>
        <w:t xml:space="preserve">, </w:t>
      </w:r>
      <w:r w:rsidR="001B2AD4" w:rsidRPr="00CF6D64">
        <w:rPr>
          <w:rFonts w:asciiTheme="minorHAnsi" w:hAnsiTheme="minorHAnsi" w:cstheme="minorHAnsi"/>
          <w:color w:val="000099"/>
        </w:rPr>
        <w:t xml:space="preserve">Dios lo presenta ante su pueblo. La propuesta es </w:t>
      </w:r>
      <w:r w:rsidR="005713EC" w:rsidRPr="00CF6D64">
        <w:rPr>
          <w:rFonts w:asciiTheme="minorHAnsi" w:hAnsiTheme="minorHAnsi" w:cstheme="minorHAnsi"/>
          <w:color w:val="000099"/>
        </w:rPr>
        <w:t>nuevamente</w:t>
      </w:r>
      <w:r w:rsidR="001B2AD4" w:rsidRPr="00CF6D64">
        <w:rPr>
          <w:rFonts w:asciiTheme="minorHAnsi" w:hAnsiTheme="minorHAnsi" w:cstheme="minorHAnsi"/>
          <w:color w:val="000099"/>
        </w:rPr>
        <w:t xml:space="preserve">: </w:t>
      </w:r>
      <w:r w:rsidR="00CF6D64" w:rsidRPr="00CF6D64">
        <w:rPr>
          <w:rFonts w:asciiTheme="minorHAnsi" w:hAnsiTheme="minorHAnsi" w:cstheme="minorHAnsi"/>
          <w:color w:val="000099"/>
        </w:rPr>
        <w:t>“</w:t>
      </w:r>
      <w:r w:rsidR="00385EB9" w:rsidRPr="00CF6D64">
        <w:rPr>
          <w:rFonts w:asciiTheme="minorHAnsi" w:hAnsiTheme="minorHAnsi" w:cstheme="minorHAnsi"/>
          <w:color w:val="000099"/>
        </w:rPr>
        <w:t>Levántate, resplandece; que ha venido tu lumbre, y la gloria de Jehová ha nacido sobre ti</w:t>
      </w:r>
      <w:r w:rsidR="00CF6D64" w:rsidRPr="00CF6D64">
        <w:rPr>
          <w:rFonts w:asciiTheme="minorHAnsi" w:hAnsiTheme="minorHAnsi" w:cstheme="minorHAnsi"/>
          <w:color w:val="000099"/>
        </w:rPr>
        <w:t>”</w:t>
      </w:r>
      <w:r w:rsidR="00385EB9" w:rsidRPr="00CF6D64">
        <w:rPr>
          <w:rFonts w:asciiTheme="minorHAnsi" w:hAnsiTheme="minorHAnsi" w:cstheme="minorHAnsi"/>
          <w:color w:val="000099"/>
        </w:rPr>
        <w:t xml:space="preserve"> </w:t>
      </w:r>
      <w:r w:rsidR="00385EB9" w:rsidRPr="005F4C71">
        <w:rPr>
          <w:rFonts w:asciiTheme="minorHAnsi" w:hAnsiTheme="minorHAnsi" w:cstheme="minorHAnsi"/>
        </w:rPr>
        <w:t xml:space="preserve">[Isa. 60:1]. </w:t>
      </w:r>
      <w:r w:rsidR="005713EC" w:rsidRPr="00CF6D64">
        <w:rPr>
          <w:rFonts w:asciiTheme="minorHAnsi" w:hAnsiTheme="minorHAnsi" w:cstheme="minorHAnsi"/>
          <w:color w:val="000099"/>
        </w:rPr>
        <w:t xml:space="preserve">¿Quién lo va a hacer? ¿Quién? </w:t>
      </w:r>
      <w:r w:rsidR="00CF6D64" w:rsidRPr="00CF4463">
        <w:rPr>
          <w:rFonts w:asciiTheme="minorHAnsi" w:hAnsiTheme="minorHAnsi" w:cstheme="minorHAnsi"/>
          <w:color w:val="000000" w:themeColor="text1"/>
        </w:rPr>
        <w:t>[</w:t>
      </w:r>
      <w:r w:rsidR="005713EC" w:rsidRPr="00CF4463">
        <w:rPr>
          <w:rFonts w:asciiTheme="minorHAnsi" w:hAnsiTheme="minorHAnsi" w:cstheme="minorHAnsi"/>
          <w:color w:val="000000" w:themeColor="text1"/>
        </w:rPr>
        <w:t>Numerosas voces: ‘Yo’</w:t>
      </w:r>
      <w:r w:rsidR="00CF6D64" w:rsidRPr="00CF4463">
        <w:rPr>
          <w:rFonts w:asciiTheme="minorHAnsi" w:hAnsiTheme="minorHAnsi" w:cstheme="minorHAnsi"/>
          <w:color w:val="000000" w:themeColor="text1"/>
        </w:rPr>
        <w:t>]</w:t>
      </w:r>
      <w:r w:rsidR="005713EC" w:rsidRPr="00CF6D64">
        <w:rPr>
          <w:rFonts w:asciiTheme="minorHAnsi" w:hAnsiTheme="minorHAnsi" w:cstheme="minorHAnsi"/>
          <w:color w:val="000099"/>
        </w:rPr>
        <w:t xml:space="preserve">. ¡Muy bien! ¿Por cuánto tiempo lo vais a hacer? </w:t>
      </w:r>
      <w:r w:rsidR="00CF6D64" w:rsidRPr="00CF4463">
        <w:rPr>
          <w:rFonts w:asciiTheme="minorHAnsi" w:hAnsiTheme="minorHAnsi" w:cstheme="minorHAnsi"/>
          <w:color w:val="000000" w:themeColor="text1"/>
        </w:rPr>
        <w:t>[</w:t>
      </w:r>
      <w:r w:rsidR="005713EC" w:rsidRPr="00CF4463">
        <w:rPr>
          <w:rFonts w:asciiTheme="minorHAnsi" w:hAnsiTheme="minorHAnsi" w:cstheme="minorHAnsi"/>
          <w:color w:val="000000" w:themeColor="text1"/>
        </w:rPr>
        <w:t>Voces: ‘Por siempre’</w:t>
      </w:r>
      <w:r w:rsidR="00CF6D64" w:rsidRPr="00CF4463">
        <w:rPr>
          <w:rFonts w:asciiTheme="minorHAnsi" w:hAnsiTheme="minorHAnsi" w:cstheme="minorHAnsi"/>
          <w:color w:val="000000" w:themeColor="text1"/>
        </w:rPr>
        <w:t>]</w:t>
      </w:r>
      <w:r w:rsidR="005713EC" w:rsidRPr="00CF6D64">
        <w:rPr>
          <w:rFonts w:asciiTheme="minorHAnsi" w:hAnsiTheme="minorHAnsi" w:cstheme="minorHAnsi"/>
          <w:color w:val="000099"/>
        </w:rPr>
        <w:t>. ¿Lo vais a hacer constantemente? ¿</w:t>
      </w:r>
      <w:r w:rsidR="008C2F43" w:rsidRPr="00CF6D64">
        <w:rPr>
          <w:rFonts w:asciiTheme="minorHAnsi" w:hAnsiTheme="minorHAnsi" w:cstheme="minorHAnsi"/>
          <w:color w:val="000099"/>
        </w:rPr>
        <w:t>C</w:t>
      </w:r>
      <w:r w:rsidR="005713EC" w:rsidRPr="00CF6D64">
        <w:rPr>
          <w:rFonts w:asciiTheme="minorHAnsi" w:hAnsiTheme="minorHAnsi" w:cstheme="minorHAnsi"/>
          <w:color w:val="000099"/>
        </w:rPr>
        <w:t xml:space="preserve">uán a menudo vais a hacerlo? </w:t>
      </w:r>
      <w:r w:rsidR="00CF6D64" w:rsidRPr="00CF4463">
        <w:rPr>
          <w:rFonts w:asciiTheme="minorHAnsi" w:hAnsiTheme="minorHAnsi" w:cstheme="minorHAnsi"/>
          <w:color w:val="000000" w:themeColor="text1"/>
        </w:rPr>
        <w:t>[</w:t>
      </w:r>
      <w:r w:rsidR="005713EC" w:rsidRPr="00CF4463">
        <w:rPr>
          <w:rFonts w:asciiTheme="minorHAnsi" w:hAnsiTheme="minorHAnsi" w:cstheme="minorHAnsi"/>
          <w:color w:val="000000" w:themeColor="text1"/>
        </w:rPr>
        <w:t>Voces: ‘Por siempre’</w:t>
      </w:r>
      <w:r w:rsidR="00CF6D64" w:rsidRPr="00CF4463">
        <w:rPr>
          <w:rFonts w:asciiTheme="minorHAnsi" w:hAnsiTheme="minorHAnsi" w:cstheme="minorHAnsi"/>
          <w:color w:val="000000" w:themeColor="text1"/>
        </w:rPr>
        <w:t>]</w:t>
      </w:r>
      <w:r w:rsidR="005713EC" w:rsidRPr="00CF6D64">
        <w:rPr>
          <w:rFonts w:asciiTheme="minorHAnsi" w:hAnsiTheme="minorHAnsi" w:cstheme="minorHAnsi"/>
          <w:color w:val="000099"/>
        </w:rPr>
        <w:t>…</w:t>
      </w:r>
      <w:r w:rsidR="00270E71" w:rsidRPr="00CF6D64">
        <w:rPr>
          <w:rFonts w:asciiTheme="minorHAnsi" w:hAnsiTheme="minorHAnsi" w:cstheme="minorHAnsi"/>
          <w:color w:val="000099"/>
        </w:rPr>
        <w:br/>
      </w:r>
      <w:r w:rsidR="00E81D54" w:rsidRPr="00CF6D64">
        <w:rPr>
          <w:rFonts w:asciiTheme="minorHAnsi" w:hAnsiTheme="minorHAnsi" w:cstheme="minorHAnsi"/>
          <w:color w:val="000099"/>
        </w:rPr>
        <w:t>Siendo así,</w:t>
      </w:r>
      <w:r w:rsidR="00B10D45" w:rsidRPr="00CF6D64">
        <w:rPr>
          <w:rFonts w:asciiTheme="minorHAnsi" w:hAnsiTheme="minorHAnsi" w:cstheme="minorHAnsi"/>
          <w:color w:val="000099"/>
        </w:rPr>
        <w:t xml:space="preserve"> “</w:t>
      </w:r>
      <w:r w:rsidR="00B54DCB" w:rsidRPr="00CF6D64">
        <w:rPr>
          <w:rFonts w:asciiTheme="minorHAnsi" w:hAnsiTheme="minorHAnsi" w:cstheme="minorHAnsi"/>
          <w:color w:val="000099"/>
        </w:rPr>
        <w:t xml:space="preserve">Levántate, resplandece; que </w:t>
      </w:r>
      <w:r w:rsidR="00B54DCB" w:rsidRPr="00CF6D64">
        <w:rPr>
          <w:rFonts w:asciiTheme="minorHAnsi" w:hAnsiTheme="minorHAnsi" w:cstheme="minorHAnsi"/>
          <w:i/>
          <w:color w:val="000099"/>
        </w:rPr>
        <w:t>ha venido</w:t>
      </w:r>
      <w:r w:rsidR="00B54DCB" w:rsidRPr="00CF6D64">
        <w:rPr>
          <w:rFonts w:asciiTheme="minorHAnsi" w:hAnsiTheme="minorHAnsi" w:cstheme="minorHAnsi"/>
          <w:color w:val="000099"/>
        </w:rPr>
        <w:t xml:space="preserve"> tu lumbre, y la gloria de Jehová </w:t>
      </w:r>
      <w:r w:rsidR="00B54DCB" w:rsidRPr="00CF6D64">
        <w:rPr>
          <w:rFonts w:asciiTheme="minorHAnsi" w:hAnsiTheme="minorHAnsi" w:cstheme="minorHAnsi"/>
          <w:i/>
          <w:color w:val="000099"/>
        </w:rPr>
        <w:t>ha nacido sobre ti</w:t>
      </w:r>
      <w:r w:rsidR="00B54DCB" w:rsidRPr="00CF6D64">
        <w:rPr>
          <w:rFonts w:asciiTheme="minorHAnsi" w:hAnsiTheme="minorHAnsi" w:cstheme="minorHAnsi"/>
          <w:color w:val="000099"/>
        </w:rPr>
        <w:t>”</w:t>
      </w:r>
      <w:r w:rsidR="00B54DCB" w:rsidRPr="005F4C71">
        <w:rPr>
          <w:rFonts w:asciiTheme="minorHAnsi" w:hAnsiTheme="minorHAnsi" w:cstheme="minorHAnsi"/>
        </w:rPr>
        <w:t xml:space="preserve"> (</w:t>
      </w:r>
      <w:r w:rsidR="00CF6D64">
        <w:rPr>
          <w:rFonts w:asciiTheme="minorHAnsi" w:hAnsiTheme="minorHAnsi" w:cstheme="minorHAnsi"/>
        </w:rPr>
        <w:t>A.T</w:t>
      </w:r>
      <w:r w:rsidR="00527A58">
        <w:rPr>
          <w:rFonts w:asciiTheme="minorHAnsi" w:hAnsiTheme="minorHAnsi" w:cstheme="minorHAnsi"/>
        </w:rPr>
        <w:t>.</w:t>
      </w:r>
      <w:r w:rsidR="00CF6D64">
        <w:rPr>
          <w:rFonts w:asciiTheme="minorHAnsi" w:hAnsiTheme="minorHAnsi" w:cstheme="minorHAnsi"/>
        </w:rPr>
        <w:t xml:space="preserve"> Jones, </w:t>
      </w:r>
      <w:hyperlink r:id="rId51" w:tgtFrame="_blank" w:history="1">
        <w:r w:rsidR="00CF6D64" w:rsidRPr="001057BB">
          <w:rPr>
            <w:rStyle w:val="Hipervnculo"/>
            <w:rFonts w:asciiTheme="minorHAnsi" w:hAnsiTheme="minorHAnsi" w:cstheme="minorHAnsi"/>
            <w:i/>
            <w:iCs/>
            <w:color w:val="000000" w:themeColor="text1"/>
            <w:u w:val="none"/>
          </w:rPr>
          <w:t>General Conference Daily Bulletin</w:t>
        </w:r>
        <w:r w:rsidR="00CF6D64" w:rsidRPr="001057BB">
          <w:rPr>
            <w:rStyle w:val="Hipervnculo"/>
            <w:rFonts w:asciiTheme="minorHAnsi" w:hAnsiTheme="minorHAnsi" w:cstheme="minorHAnsi"/>
            <w:color w:val="000000" w:themeColor="text1"/>
            <w:u w:val="none"/>
          </w:rPr>
          <w:t xml:space="preserve"> </w:t>
        </w:r>
        <w:r w:rsidR="001576CA">
          <w:rPr>
            <w:rStyle w:val="Hipervnculo"/>
            <w:rFonts w:asciiTheme="minorHAnsi" w:hAnsiTheme="minorHAnsi" w:cstheme="minorHAnsi"/>
            <w:color w:val="000000" w:themeColor="text1"/>
            <w:u w:val="none"/>
          </w:rPr>
          <w:t xml:space="preserve">1893 </w:t>
        </w:r>
        <w:r w:rsidR="00CF6D64" w:rsidRPr="001057BB">
          <w:rPr>
            <w:rStyle w:val="Hipervnculo"/>
            <w:rFonts w:asciiTheme="minorHAnsi" w:hAnsiTheme="minorHAnsi" w:cstheme="minorHAnsi"/>
            <w:color w:val="000000" w:themeColor="text1"/>
            <w:u w:val="none"/>
          </w:rPr>
          <w:t>nº 22</w:t>
        </w:r>
      </w:hyperlink>
      <w:r w:rsidR="00CF6D64" w:rsidRPr="005F4C71">
        <w:rPr>
          <w:rFonts w:asciiTheme="minorHAnsi" w:hAnsiTheme="minorHAnsi" w:cstheme="minorHAnsi"/>
        </w:rPr>
        <w:t>,</w:t>
      </w:r>
      <w:r w:rsidR="00CF6D64">
        <w:rPr>
          <w:rFonts w:asciiTheme="minorHAnsi" w:hAnsiTheme="minorHAnsi" w:cstheme="minorHAnsi"/>
        </w:rPr>
        <w:t xml:space="preserve"> </w:t>
      </w:r>
      <w:r w:rsidR="00FA5FAB">
        <w:rPr>
          <w:rFonts w:asciiTheme="minorHAnsi" w:hAnsiTheme="minorHAnsi" w:cstheme="minorHAnsi"/>
        </w:rPr>
        <w:t>5 y 7</w:t>
      </w:r>
      <w:r w:rsidR="00CF6D64">
        <w:rPr>
          <w:rFonts w:asciiTheme="minorHAnsi" w:hAnsiTheme="minorHAnsi" w:cstheme="minorHAnsi"/>
        </w:rPr>
        <w:t>,</w:t>
      </w:r>
      <w:r w:rsidR="00B54DCB" w:rsidRPr="005F4C71">
        <w:rPr>
          <w:rFonts w:asciiTheme="minorHAnsi" w:hAnsiTheme="minorHAnsi" w:cstheme="minorHAnsi"/>
        </w:rPr>
        <w:t xml:space="preserve"> </w:t>
      </w:r>
      <w:r w:rsidR="00CF6D64">
        <w:rPr>
          <w:rFonts w:asciiTheme="minorHAnsi" w:hAnsiTheme="minorHAnsi" w:cstheme="minorHAnsi"/>
        </w:rPr>
        <w:t>-</w:t>
      </w:r>
      <w:r w:rsidR="00B54DCB" w:rsidRPr="005F4C71">
        <w:rPr>
          <w:rFonts w:asciiTheme="minorHAnsi" w:hAnsiTheme="minorHAnsi" w:cstheme="minorHAnsi"/>
        </w:rPr>
        <w:t>496</w:t>
      </w:r>
      <w:r w:rsidR="00CF6D64">
        <w:rPr>
          <w:rFonts w:asciiTheme="minorHAnsi" w:hAnsiTheme="minorHAnsi" w:cstheme="minorHAnsi"/>
        </w:rPr>
        <w:t>-</w:t>
      </w:r>
      <w:r w:rsidR="00B54DCB" w:rsidRPr="005F4C71">
        <w:rPr>
          <w:rFonts w:asciiTheme="minorHAnsi" w:hAnsiTheme="minorHAnsi" w:cstheme="minorHAnsi"/>
        </w:rPr>
        <w:t>497).</w:t>
      </w:r>
    </w:p>
    <w:p w14:paraId="5BDC96DA" w14:textId="400F9FE1" w:rsidR="006E6B0A" w:rsidRPr="005F4C71" w:rsidRDefault="006E6B0A" w:rsidP="00A2526C">
      <w:pPr>
        <w:pStyle w:val="NormalWeb"/>
        <w:rPr>
          <w:rFonts w:asciiTheme="minorHAnsi" w:hAnsiTheme="minorHAnsi" w:cstheme="minorHAnsi"/>
        </w:rPr>
      </w:pPr>
      <w:r w:rsidRPr="005F4C71">
        <w:rPr>
          <w:rFonts w:asciiTheme="minorHAnsi" w:hAnsiTheme="minorHAnsi" w:cstheme="minorHAnsi"/>
        </w:rPr>
        <w:t xml:space="preserve">Si el fuerte pregón tenía que avanzar realmente con poder, necesariamente habrían de </w:t>
      </w:r>
      <w:r w:rsidR="00B505F8" w:rsidRPr="005F4C71">
        <w:rPr>
          <w:rFonts w:asciiTheme="minorHAnsi" w:hAnsiTheme="minorHAnsi" w:cstheme="minorHAnsi"/>
        </w:rPr>
        <w:t>tener lugar</w:t>
      </w:r>
      <w:r w:rsidRPr="005F4C71">
        <w:rPr>
          <w:rFonts w:asciiTheme="minorHAnsi" w:hAnsiTheme="minorHAnsi" w:cstheme="minorHAnsi"/>
        </w:rPr>
        <w:t xml:space="preserve"> grandes cambios en la </w:t>
      </w:r>
      <w:r w:rsidR="00A03ED6">
        <w:rPr>
          <w:rFonts w:asciiTheme="minorHAnsi" w:hAnsiTheme="minorHAnsi" w:cstheme="minorHAnsi"/>
        </w:rPr>
        <w:t>I</w:t>
      </w:r>
      <w:r w:rsidRPr="005F4C71">
        <w:rPr>
          <w:rFonts w:asciiTheme="minorHAnsi" w:hAnsiTheme="minorHAnsi" w:cstheme="minorHAnsi"/>
        </w:rPr>
        <w:t xml:space="preserve">glesia. </w:t>
      </w:r>
      <w:r w:rsidR="002478FD" w:rsidRPr="005F4C71">
        <w:rPr>
          <w:rFonts w:asciiTheme="minorHAnsi" w:hAnsiTheme="minorHAnsi" w:cstheme="minorHAnsi"/>
        </w:rPr>
        <w:t>E</w:t>
      </w:r>
      <w:r w:rsidRPr="005F4C71">
        <w:rPr>
          <w:rFonts w:asciiTheme="minorHAnsi" w:hAnsiTheme="minorHAnsi" w:cstheme="minorHAnsi"/>
        </w:rPr>
        <w:t>ncontramos</w:t>
      </w:r>
      <w:r w:rsidR="002478FD" w:rsidRPr="005F4C71">
        <w:rPr>
          <w:rFonts w:asciiTheme="minorHAnsi" w:hAnsiTheme="minorHAnsi" w:cstheme="minorHAnsi"/>
        </w:rPr>
        <w:t xml:space="preserve"> ahora</w:t>
      </w:r>
      <w:r w:rsidRPr="005F4C71">
        <w:rPr>
          <w:rFonts w:asciiTheme="minorHAnsi" w:hAnsiTheme="minorHAnsi" w:cstheme="minorHAnsi"/>
        </w:rPr>
        <w:t xml:space="preserve"> a Jones, </w:t>
      </w:r>
      <w:r w:rsidR="002478FD" w:rsidRPr="005F4C71">
        <w:rPr>
          <w:rFonts w:asciiTheme="minorHAnsi" w:hAnsiTheme="minorHAnsi" w:cstheme="minorHAnsi"/>
        </w:rPr>
        <w:t>con el apoyo de</w:t>
      </w:r>
      <w:r w:rsidRPr="005F4C71">
        <w:rPr>
          <w:rFonts w:asciiTheme="minorHAnsi" w:hAnsiTheme="minorHAnsi" w:cstheme="minorHAnsi"/>
        </w:rPr>
        <w:t xml:space="preserve"> Prescott, haciendo profecías poco afortunadas </w:t>
      </w:r>
      <w:r w:rsidR="002478FD" w:rsidRPr="005F4C71">
        <w:rPr>
          <w:rFonts w:asciiTheme="minorHAnsi" w:hAnsiTheme="minorHAnsi" w:cstheme="minorHAnsi"/>
        </w:rPr>
        <w:t xml:space="preserve">que hasta el día de hoy no se han cumplido. </w:t>
      </w:r>
      <w:r w:rsidR="00D75F80" w:rsidRPr="005F4C71">
        <w:rPr>
          <w:rFonts w:asciiTheme="minorHAnsi" w:hAnsiTheme="minorHAnsi" w:cstheme="minorHAnsi"/>
        </w:rPr>
        <w:t>Algún día se van a cumplir</w:t>
      </w:r>
      <w:r w:rsidR="00621874" w:rsidRPr="005F4C71">
        <w:rPr>
          <w:rFonts w:asciiTheme="minorHAnsi" w:hAnsiTheme="minorHAnsi" w:cstheme="minorHAnsi"/>
        </w:rPr>
        <w:t>, pero no sucedió en aquella generación</w:t>
      </w:r>
      <w:r w:rsidR="002478FD" w:rsidRPr="005F4C71">
        <w:rPr>
          <w:rFonts w:asciiTheme="minorHAnsi" w:hAnsiTheme="minorHAnsi" w:cstheme="minorHAnsi"/>
        </w:rPr>
        <w:t>:</w:t>
      </w:r>
    </w:p>
    <w:p w14:paraId="38940CB3" w14:textId="1D3040A0" w:rsidR="00532F3E" w:rsidRPr="005F4C71" w:rsidRDefault="00F57B9C" w:rsidP="00527A58">
      <w:pPr>
        <w:pStyle w:val="NormalWeb"/>
        <w:ind w:left="567" w:right="566"/>
        <w:rPr>
          <w:rFonts w:asciiTheme="minorHAnsi" w:hAnsiTheme="minorHAnsi" w:cstheme="minorHAnsi"/>
        </w:rPr>
      </w:pPr>
      <w:r>
        <w:rPr>
          <w:rFonts w:asciiTheme="minorHAnsi" w:hAnsiTheme="minorHAnsi" w:cstheme="minorHAnsi"/>
          <w:color w:val="000099"/>
        </w:rPr>
        <w:t>Esta es</w:t>
      </w:r>
      <w:r w:rsidR="001240EE" w:rsidRPr="00527A58">
        <w:rPr>
          <w:rFonts w:asciiTheme="minorHAnsi" w:hAnsiTheme="minorHAnsi" w:cstheme="minorHAnsi"/>
          <w:color w:val="000099"/>
        </w:rPr>
        <w:t xml:space="preserve"> la que considero</w:t>
      </w:r>
      <w:r w:rsidR="00D64B26" w:rsidRPr="00527A58">
        <w:rPr>
          <w:rFonts w:asciiTheme="minorHAnsi" w:hAnsiTheme="minorHAnsi" w:cstheme="minorHAnsi"/>
          <w:color w:val="000099"/>
        </w:rPr>
        <w:t xml:space="preserve"> la</w:t>
      </w:r>
      <w:r w:rsidR="001240EE" w:rsidRPr="00527A58">
        <w:rPr>
          <w:rFonts w:asciiTheme="minorHAnsi" w:hAnsiTheme="minorHAnsi" w:cstheme="minorHAnsi"/>
          <w:color w:val="000099"/>
        </w:rPr>
        <w:t xml:space="preserve"> más bendita promesa que jamás se haya hecho a la </w:t>
      </w:r>
      <w:r w:rsidR="00A03ED6">
        <w:rPr>
          <w:rFonts w:asciiTheme="minorHAnsi" w:hAnsiTheme="minorHAnsi" w:cstheme="minorHAnsi"/>
          <w:color w:val="000099"/>
        </w:rPr>
        <w:t>I</w:t>
      </w:r>
      <w:r w:rsidR="001240EE" w:rsidRPr="00527A58">
        <w:rPr>
          <w:rFonts w:asciiTheme="minorHAnsi" w:hAnsiTheme="minorHAnsi" w:cstheme="minorHAnsi"/>
          <w:color w:val="000099"/>
        </w:rPr>
        <w:t xml:space="preserve">glesia </w:t>
      </w:r>
      <w:r w:rsidR="009B65F4">
        <w:rPr>
          <w:rFonts w:asciiTheme="minorHAnsi" w:hAnsiTheme="minorHAnsi" w:cstheme="minorHAnsi"/>
          <w:color w:val="000099"/>
        </w:rPr>
        <w:t>a</w:t>
      </w:r>
      <w:r w:rsidR="001240EE" w:rsidRPr="00527A58">
        <w:rPr>
          <w:rFonts w:asciiTheme="minorHAnsi" w:hAnsiTheme="minorHAnsi" w:cstheme="minorHAnsi"/>
          <w:color w:val="000099"/>
        </w:rPr>
        <w:t>dventista</w:t>
      </w:r>
      <w:r w:rsidR="00DB14BD" w:rsidRPr="00527A58">
        <w:rPr>
          <w:rFonts w:asciiTheme="minorHAnsi" w:hAnsiTheme="minorHAnsi" w:cstheme="minorHAnsi"/>
          <w:color w:val="000099"/>
        </w:rPr>
        <w:t xml:space="preserve">: </w:t>
      </w:r>
      <w:r w:rsidR="00C71AA6">
        <w:rPr>
          <w:rFonts w:asciiTheme="minorHAnsi" w:hAnsiTheme="minorHAnsi" w:cstheme="minorHAnsi"/>
          <w:color w:val="000099"/>
        </w:rPr>
        <w:t>“</w:t>
      </w:r>
      <w:r w:rsidR="00DB14BD" w:rsidRPr="00527A58">
        <w:rPr>
          <w:rFonts w:asciiTheme="minorHAnsi" w:hAnsiTheme="minorHAnsi" w:cstheme="minorHAnsi"/>
          <w:color w:val="000099"/>
        </w:rPr>
        <w:t>Nunca más vendrá a ti incircunciso ni inmundo</w:t>
      </w:r>
      <w:r w:rsidR="00C71AA6">
        <w:rPr>
          <w:rFonts w:asciiTheme="minorHAnsi" w:hAnsiTheme="minorHAnsi" w:cstheme="minorHAnsi"/>
          <w:color w:val="000099"/>
        </w:rPr>
        <w:t>”</w:t>
      </w:r>
      <w:r w:rsidR="00DB14BD" w:rsidRPr="00527A58">
        <w:rPr>
          <w:rFonts w:asciiTheme="minorHAnsi" w:hAnsiTheme="minorHAnsi" w:cstheme="minorHAnsi"/>
          <w:color w:val="000099"/>
        </w:rPr>
        <w:t xml:space="preserve"> </w:t>
      </w:r>
      <w:r w:rsidR="00DB14BD" w:rsidRPr="00C71AA6">
        <w:rPr>
          <w:rFonts w:asciiTheme="minorHAnsi" w:hAnsiTheme="minorHAnsi" w:cstheme="minorHAnsi"/>
          <w:color w:val="000000" w:themeColor="text1"/>
        </w:rPr>
        <w:t>[Isa 52:1]</w:t>
      </w:r>
      <w:r w:rsidR="00DB14BD" w:rsidRPr="00527A58">
        <w:rPr>
          <w:rFonts w:asciiTheme="minorHAnsi" w:hAnsiTheme="minorHAnsi" w:cstheme="minorHAnsi"/>
          <w:color w:val="000099"/>
        </w:rPr>
        <w:t xml:space="preserve">. Gracias sean dadas al Señor por librarnos </w:t>
      </w:r>
      <w:r w:rsidR="00A26D32" w:rsidRPr="00527A58">
        <w:rPr>
          <w:rFonts w:asciiTheme="minorHAnsi" w:hAnsiTheme="minorHAnsi" w:cstheme="minorHAnsi"/>
          <w:color w:val="000099"/>
        </w:rPr>
        <w:t>desde ahora</w:t>
      </w:r>
      <w:r w:rsidR="00EF2D7D" w:rsidRPr="00527A58">
        <w:rPr>
          <w:rFonts w:asciiTheme="minorHAnsi" w:hAnsiTheme="minorHAnsi" w:cstheme="minorHAnsi"/>
          <w:color w:val="000099"/>
        </w:rPr>
        <w:t xml:space="preserve"> </w:t>
      </w:r>
      <w:r w:rsidR="00D0319F" w:rsidRPr="00527A58">
        <w:rPr>
          <w:rFonts w:asciiTheme="minorHAnsi" w:hAnsiTheme="minorHAnsi" w:cstheme="minorHAnsi"/>
          <w:color w:val="000099"/>
        </w:rPr>
        <w:t xml:space="preserve">de los </w:t>
      </w:r>
      <w:r w:rsidR="00FA6324" w:rsidRPr="00527A58">
        <w:rPr>
          <w:rFonts w:asciiTheme="minorHAnsi" w:hAnsiTheme="minorHAnsi" w:cstheme="minorHAnsi"/>
          <w:color w:val="000099"/>
        </w:rPr>
        <w:t>inconversos</w:t>
      </w:r>
      <w:r w:rsidR="00EF2D7D" w:rsidRPr="00527A58">
        <w:rPr>
          <w:rFonts w:asciiTheme="minorHAnsi" w:hAnsiTheme="minorHAnsi" w:cstheme="minorHAnsi"/>
          <w:color w:val="000099"/>
        </w:rPr>
        <w:t xml:space="preserve">, de </w:t>
      </w:r>
      <w:r w:rsidR="00D0319F" w:rsidRPr="00527A58">
        <w:rPr>
          <w:rFonts w:asciiTheme="minorHAnsi" w:hAnsiTheme="minorHAnsi" w:cstheme="minorHAnsi"/>
          <w:color w:val="000099"/>
        </w:rPr>
        <w:t>los que</w:t>
      </w:r>
      <w:r w:rsidR="00EF2D7D" w:rsidRPr="00527A58">
        <w:rPr>
          <w:rFonts w:asciiTheme="minorHAnsi" w:hAnsiTheme="minorHAnsi" w:cstheme="minorHAnsi"/>
          <w:color w:val="000099"/>
        </w:rPr>
        <w:t xml:space="preserve"> fueron traídos a la </w:t>
      </w:r>
      <w:r w:rsidR="002F3407">
        <w:rPr>
          <w:rFonts w:asciiTheme="minorHAnsi" w:hAnsiTheme="minorHAnsi" w:cstheme="minorHAnsi"/>
          <w:color w:val="000099"/>
        </w:rPr>
        <w:t>I</w:t>
      </w:r>
      <w:r w:rsidR="00EF2D7D" w:rsidRPr="00527A58">
        <w:rPr>
          <w:rFonts w:asciiTheme="minorHAnsi" w:hAnsiTheme="minorHAnsi" w:cstheme="minorHAnsi"/>
          <w:color w:val="000099"/>
        </w:rPr>
        <w:t xml:space="preserve">glesia para obrar su propia injusticia y para crear división en ella. </w:t>
      </w:r>
      <w:r w:rsidR="00DC10E6" w:rsidRPr="00527A58">
        <w:rPr>
          <w:rFonts w:asciiTheme="minorHAnsi" w:hAnsiTheme="minorHAnsi" w:cstheme="minorHAnsi"/>
          <w:color w:val="000099"/>
        </w:rPr>
        <w:t xml:space="preserve">Se terminaron las pruebas para la </w:t>
      </w:r>
      <w:r w:rsidR="002F3407">
        <w:rPr>
          <w:rFonts w:asciiTheme="minorHAnsi" w:hAnsiTheme="minorHAnsi" w:cstheme="minorHAnsi"/>
          <w:color w:val="000099"/>
        </w:rPr>
        <w:t>I</w:t>
      </w:r>
      <w:r w:rsidR="00DC10E6" w:rsidRPr="00527A58">
        <w:rPr>
          <w:rFonts w:asciiTheme="minorHAnsi" w:hAnsiTheme="minorHAnsi" w:cstheme="minorHAnsi"/>
          <w:color w:val="000099"/>
        </w:rPr>
        <w:t xml:space="preserve">glesia, gracias al Señor. </w:t>
      </w:r>
      <w:r w:rsidR="00A26D32" w:rsidRPr="00527A58">
        <w:rPr>
          <w:rFonts w:asciiTheme="minorHAnsi" w:hAnsiTheme="minorHAnsi" w:cstheme="minorHAnsi"/>
          <w:color w:val="000099"/>
        </w:rPr>
        <w:t>Sali</w:t>
      </w:r>
      <w:r w:rsidR="00DC10E6" w:rsidRPr="00527A58">
        <w:rPr>
          <w:rFonts w:asciiTheme="minorHAnsi" w:hAnsiTheme="minorHAnsi" w:cstheme="minorHAnsi"/>
          <w:color w:val="000099"/>
        </w:rPr>
        <w:t>eron los chismosos y perturbadores…</w:t>
      </w:r>
      <w:r w:rsidR="00270E71" w:rsidRPr="00527A58">
        <w:rPr>
          <w:rFonts w:asciiTheme="minorHAnsi" w:hAnsiTheme="minorHAnsi" w:cstheme="minorHAnsi"/>
          <w:color w:val="000099"/>
        </w:rPr>
        <w:tab/>
      </w:r>
      <w:r w:rsidR="00270E71" w:rsidRPr="00527A58">
        <w:rPr>
          <w:rFonts w:asciiTheme="minorHAnsi" w:hAnsiTheme="minorHAnsi" w:cstheme="minorHAnsi"/>
          <w:color w:val="000099"/>
        </w:rPr>
        <w:br/>
      </w:r>
      <w:r w:rsidR="00527A58" w:rsidRPr="00527A58">
        <w:rPr>
          <w:rFonts w:asciiTheme="minorHAnsi" w:hAnsiTheme="minorHAnsi" w:cstheme="minorHAnsi"/>
          <w:color w:val="000099"/>
        </w:rPr>
        <w:t>“</w:t>
      </w:r>
      <w:r w:rsidR="00DC10E6" w:rsidRPr="00527A58">
        <w:rPr>
          <w:rFonts w:asciiTheme="minorHAnsi" w:hAnsiTheme="minorHAnsi" w:cstheme="minorHAnsi"/>
          <w:color w:val="000099"/>
        </w:rPr>
        <w:t>Nunca más vendrá a ti incircunciso ni inmundo</w:t>
      </w:r>
      <w:r w:rsidR="00527A58" w:rsidRPr="00527A58">
        <w:rPr>
          <w:rFonts w:asciiTheme="minorHAnsi" w:hAnsiTheme="minorHAnsi" w:cstheme="minorHAnsi"/>
          <w:color w:val="000099"/>
        </w:rPr>
        <w:t>”</w:t>
      </w:r>
      <w:r w:rsidR="00DC10E6" w:rsidRPr="00527A58">
        <w:rPr>
          <w:rFonts w:asciiTheme="minorHAnsi" w:hAnsiTheme="minorHAnsi" w:cstheme="minorHAnsi"/>
          <w:color w:val="000099"/>
        </w:rPr>
        <w:t>…</w:t>
      </w:r>
      <w:r w:rsidR="00270E71" w:rsidRPr="00527A58">
        <w:rPr>
          <w:rFonts w:asciiTheme="minorHAnsi" w:hAnsiTheme="minorHAnsi" w:cstheme="minorHAnsi"/>
          <w:color w:val="000099"/>
        </w:rPr>
        <w:tab/>
      </w:r>
      <w:r w:rsidR="00270E71" w:rsidRPr="00527A58">
        <w:rPr>
          <w:rFonts w:asciiTheme="minorHAnsi" w:hAnsiTheme="minorHAnsi" w:cstheme="minorHAnsi"/>
          <w:color w:val="000099"/>
        </w:rPr>
        <w:br/>
      </w:r>
      <w:r w:rsidR="00DB14BD" w:rsidRPr="00527A58">
        <w:rPr>
          <w:rFonts w:asciiTheme="minorHAnsi" w:hAnsiTheme="minorHAnsi" w:cstheme="minorHAnsi"/>
          <w:color w:val="000099"/>
        </w:rPr>
        <w:t xml:space="preserve"> </w:t>
      </w:r>
      <w:r w:rsidR="00C87A35" w:rsidRPr="00527A58">
        <w:rPr>
          <w:rFonts w:asciiTheme="minorHAnsi" w:hAnsiTheme="minorHAnsi" w:cstheme="minorHAnsi"/>
          <w:color w:val="000099"/>
        </w:rPr>
        <w:t xml:space="preserve">En la </w:t>
      </w:r>
      <w:r>
        <w:rPr>
          <w:rFonts w:asciiTheme="minorHAnsi" w:hAnsiTheme="minorHAnsi" w:cstheme="minorHAnsi"/>
          <w:color w:val="000099"/>
        </w:rPr>
        <w:t>I</w:t>
      </w:r>
      <w:r w:rsidR="00C87A35" w:rsidRPr="00527A58">
        <w:rPr>
          <w:rFonts w:asciiTheme="minorHAnsi" w:hAnsiTheme="minorHAnsi" w:cstheme="minorHAnsi"/>
          <w:color w:val="000099"/>
        </w:rPr>
        <w:t xml:space="preserve">glesia </w:t>
      </w:r>
      <w:r w:rsidR="009B65F4">
        <w:rPr>
          <w:rFonts w:asciiTheme="minorHAnsi" w:hAnsiTheme="minorHAnsi" w:cstheme="minorHAnsi"/>
          <w:color w:val="000099"/>
        </w:rPr>
        <w:t>a</w:t>
      </w:r>
      <w:r w:rsidR="00C87A35" w:rsidRPr="00527A58">
        <w:rPr>
          <w:rFonts w:asciiTheme="minorHAnsi" w:hAnsiTheme="minorHAnsi" w:cstheme="minorHAnsi"/>
          <w:color w:val="000099"/>
        </w:rPr>
        <w:t xml:space="preserve">dventista del </w:t>
      </w:r>
      <w:r w:rsidR="009B65F4">
        <w:rPr>
          <w:rFonts w:asciiTheme="minorHAnsi" w:hAnsiTheme="minorHAnsi" w:cstheme="minorHAnsi"/>
          <w:color w:val="000099"/>
        </w:rPr>
        <w:t>s</w:t>
      </w:r>
      <w:r w:rsidR="00C87A35" w:rsidRPr="00527A58">
        <w:rPr>
          <w:rFonts w:asciiTheme="minorHAnsi" w:hAnsiTheme="minorHAnsi" w:cstheme="minorHAnsi"/>
          <w:color w:val="000099"/>
        </w:rPr>
        <w:t xml:space="preserve">éptimo </w:t>
      </w:r>
      <w:r w:rsidR="009B65F4">
        <w:rPr>
          <w:rFonts w:asciiTheme="minorHAnsi" w:hAnsiTheme="minorHAnsi" w:cstheme="minorHAnsi"/>
          <w:color w:val="000099"/>
        </w:rPr>
        <w:t>d</w:t>
      </w:r>
      <w:r w:rsidR="00C87A35" w:rsidRPr="00527A58">
        <w:rPr>
          <w:rFonts w:asciiTheme="minorHAnsi" w:hAnsiTheme="minorHAnsi" w:cstheme="minorHAnsi"/>
          <w:color w:val="000099"/>
        </w:rPr>
        <w:t xml:space="preserve">ía no hay lugar para los hipócritas. Si el corazón no es sincero, </w:t>
      </w:r>
      <w:r w:rsidR="00532F3E" w:rsidRPr="00527A58">
        <w:rPr>
          <w:rFonts w:asciiTheme="minorHAnsi" w:hAnsiTheme="minorHAnsi" w:cstheme="minorHAnsi"/>
          <w:color w:val="000099"/>
        </w:rPr>
        <w:t>ese es el lugar</w:t>
      </w:r>
      <w:r w:rsidRPr="00F57B9C">
        <w:rPr>
          <w:rFonts w:asciiTheme="minorHAnsi" w:hAnsiTheme="minorHAnsi" w:cstheme="minorHAnsi"/>
          <w:color w:val="000000" w:themeColor="text1"/>
        </w:rPr>
        <w:t xml:space="preserve"> [la </w:t>
      </w:r>
      <w:r w:rsidR="002F3407">
        <w:rPr>
          <w:rFonts w:asciiTheme="minorHAnsi" w:hAnsiTheme="minorHAnsi" w:cstheme="minorHAnsi"/>
          <w:color w:val="000000" w:themeColor="text1"/>
        </w:rPr>
        <w:t>I</w:t>
      </w:r>
      <w:r w:rsidRPr="00F57B9C">
        <w:rPr>
          <w:rFonts w:asciiTheme="minorHAnsi" w:hAnsiTheme="minorHAnsi" w:cstheme="minorHAnsi"/>
          <w:color w:val="000000" w:themeColor="text1"/>
        </w:rPr>
        <w:t>glesia]</w:t>
      </w:r>
      <w:r w:rsidR="00532F3E" w:rsidRPr="00F57B9C">
        <w:rPr>
          <w:rFonts w:asciiTheme="minorHAnsi" w:hAnsiTheme="minorHAnsi" w:cstheme="minorHAnsi"/>
          <w:color w:val="000000" w:themeColor="text1"/>
        </w:rPr>
        <w:t xml:space="preserve"> </w:t>
      </w:r>
      <w:r w:rsidR="00532F3E" w:rsidRPr="00527A58">
        <w:rPr>
          <w:rFonts w:asciiTheme="minorHAnsi" w:hAnsiTheme="minorHAnsi" w:cstheme="minorHAnsi"/>
          <w:color w:val="000099"/>
        </w:rPr>
        <w:t>más peligroso en que el que alguien pudiera encontrarse…</w:t>
      </w:r>
      <w:r w:rsidR="00270E71" w:rsidRPr="00527A58">
        <w:rPr>
          <w:rFonts w:asciiTheme="minorHAnsi" w:hAnsiTheme="minorHAnsi" w:cstheme="minorHAnsi"/>
          <w:color w:val="000099"/>
        </w:rPr>
        <w:tab/>
      </w:r>
      <w:r w:rsidR="00270E71" w:rsidRPr="00527A58">
        <w:rPr>
          <w:rFonts w:asciiTheme="minorHAnsi" w:hAnsiTheme="minorHAnsi" w:cstheme="minorHAnsi"/>
          <w:color w:val="000099"/>
        </w:rPr>
        <w:br/>
      </w:r>
      <w:r w:rsidR="00605649" w:rsidRPr="00527A58">
        <w:rPr>
          <w:rFonts w:asciiTheme="minorHAnsi" w:hAnsiTheme="minorHAnsi" w:cstheme="minorHAnsi"/>
          <w:color w:val="000099"/>
        </w:rPr>
        <w:t xml:space="preserve">Hermanos, </w:t>
      </w:r>
      <w:r>
        <w:rPr>
          <w:rFonts w:asciiTheme="minorHAnsi" w:hAnsiTheme="minorHAnsi" w:cstheme="minorHAnsi"/>
          <w:color w:val="000099"/>
        </w:rPr>
        <w:t>e</w:t>
      </w:r>
      <w:r w:rsidR="00605649" w:rsidRPr="00527A58">
        <w:rPr>
          <w:rFonts w:asciiTheme="minorHAnsi" w:hAnsiTheme="minorHAnsi" w:cstheme="minorHAnsi"/>
          <w:color w:val="000099"/>
        </w:rPr>
        <w:t>ste es ahora el mensaje</w:t>
      </w:r>
      <w:r w:rsidR="00D0319F" w:rsidRPr="00527A58">
        <w:rPr>
          <w:rFonts w:asciiTheme="minorHAnsi" w:hAnsiTheme="minorHAnsi" w:cstheme="minorHAnsi"/>
          <w:color w:val="000099"/>
        </w:rPr>
        <w:t>… y quien no pueda llevarlo</w:t>
      </w:r>
      <w:r w:rsidR="00952AB3">
        <w:rPr>
          <w:rFonts w:asciiTheme="minorHAnsi" w:hAnsiTheme="minorHAnsi" w:cstheme="minorHAnsi"/>
          <w:color w:val="000099"/>
        </w:rPr>
        <w:t>,</w:t>
      </w:r>
      <w:r w:rsidR="00D0319F" w:rsidRPr="00527A58">
        <w:rPr>
          <w:rFonts w:asciiTheme="minorHAnsi" w:hAnsiTheme="minorHAnsi" w:cstheme="minorHAnsi"/>
          <w:color w:val="000099"/>
        </w:rPr>
        <w:t xml:space="preserve"> no debiera ir. No vayáis… No vaya nadie sin la conciencia de esa presencia permanente</w:t>
      </w:r>
      <w:r w:rsidR="00942516" w:rsidRPr="00527A58">
        <w:rPr>
          <w:rFonts w:asciiTheme="minorHAnsi" w:hAnsiTheme="minorHAnsi" w:cstheme="minorHAnsi"/>
          <w:color w:val="000099"/>
        </w:rPr>
        <w:t>, la d</w:t>
      </w:r>
      <w:r w:rsidR="00D0319F" w:rsidRPr="00527A58">
        <w:rPr>
          <w:rFonts w:asciiTheme="minorHAnsi" w:hAnsiTheme="minorHAnsi" w:cstheme="minorHAnsi"/>
          <w:color w:val="000099"/>
        </w:rPr>
        <w:t>el poder del Espíritu de Dios</w:t>
      </w:r>
      <w:r w:rsidR="00D0319F" w:rsidRPr="005F4C71">
        <w:rPr>
          <w:rFonts w:asciiTheme="minorHAnsi" w:hAnsiTheme="minorHAnsi" w:cstheme="minorHAnsi"/>
        </w:rPr>
        <w:t xml:space="preserve"> (</w:t>
      </w:r>
      <w:r w:rsidR="00527A58">
        <w:rPr>
          <w:rFonts w:asciiTheme="minorHAnsi" w:hAnsiTheme="minorHAnsi" w:cstheme="minorHAnsi"/>
        </w:rPr>
        <w:t xml:space="preserve">A.T. Jones, </w:t>
      </w:r>
      <w:hyperlink r:id="rId52" w:tgtFrame="_blank" w:history="1">
        <w:r w:rsidR="00527A58" w:rsidRPr="00527A58">
          <w:rPr>
            <w:rStyle w:val="Hipervnculo"/>
            <w:rFonts w:asciiTheme="minorHAnsi" w:hAnsiTheme="minorHAnsi" w:cstheme="minorHAnsi"/>
            <w:i/>
            <w:iCs/>
            <w:color w:val="000000" w:themeColor="text1"/>
            <w:u w:val="none"/>
          </w:rPr>
          <w:t>General Conference Daily Bulletin</w:t>
        </w:r>
        <w:r w:rsidR="00527A58" w:rsidRPr="00527A58">
          <w:rPr>
            <w:rStyle w:val="Hipervnculo"/>
            <w:rFonts w:asciiTheme="minorHAnsi" w:hAnsiTheme="minorHAnsi" w:cstheme="minorHAnsi"/>
            <w:color w:val="000000" w:themeColor="text1"/>
            <w:u w:val="none"/>
          </w:rPr>
          <w:t xml:space="preserve"> </w:t>
        </w:r>
        <w:r w:rsidR="001576CA">
          <w:rPr>
            <w:rStyle w:val="Hipervnculo"/>
            <w:rFonts w:asciiTheme="minorHAnsi" w:hAnsiTheme="minorHAnsi" w:cstheme="minorHAnsi"/>
            <w:color w:val="000000" w:themeColor="text1"/>
            <w:u w:val="none"/>
          </w:rPr>
          <w:t xml:space="preserve">1893 </w:t>
        </w:r>
        <w:r w:rsidR="00527A58" w:rsidRPr="00527A58">
          <w:rPr>
            <w:rStyle w:val="Hipervnculo"/>
            <w:rFonts w:asciiTheme="minorHAnsi" w:hAnsiTheme="minorHAnsi" w:cstheme="minorHAnsi"/>
            <w:color w:val="000000" w:themeColor="text1"/>
            <w:u w:val="none"/>
          </w:rPr>
          <w:t>nº 22</w:t>
        </w:r>
      </w:hyperlink>
      <w:r w:rsidR="00527A58">
        <w:rPr>
          <w:rFonts w:asciiTheme="minorHAnsi" w:hAnsiTheme="minorHAnsi" w:cstheme="minorHAnsi"/>
        </w:rPr>
        <w:t xml:space="preserve">, </w:t>
      </w:r>
      <w:r w:rsidR="00C545AC">
        <w:rPr>
          <w:rFonts w:asciiTheme="minorHAnsi" w:hAnsiTheme="minorHAnsi" w:cstheme="minorHAnsi"/>
        </w:rPr>
        <w:t>8-9 y 11</w:t>
      </w:r>
      <w:r w:rsidR="00D0319F" w:rsidRPr="005F4C71">
        <w:rPr>
          <w:rFonts w:asciiTheme="minorHAnsi" w:hAnsiTheme="minorHAnsi" w:cstheme="minorHAnsi"/>
        </w:rPr>
        <w:t xml:space="preserve">, </w:t>
      </w:r>
      <w:r w:rsidR="00527A58">
        <w:rPr>
          <w:rFonts w:asciiTheme="minorHAnsi" w:hAnsiTheme="minorHAnsi" w:cstheme="minorHAnsi"/>
        </w:rPr>
        <w:t>-</w:t>
      </w:r>
      <w:r w:rsidR="00D0319F" w:rsidRPr="005F4C71">
        <w:rPr>
          <w:rFonts w:asciiTheme="minorHAnsi" w:hAnsiTheme="minorHAnsi" w:cstheme="minorHAnsi"/>
        </w:rPr>
        <w:t>498</w:t>
      </w:r>
      <w:r w:rsidR="00527A58">
        <w:rPr>
          <w:rFonts w:asciiTheme="minorHAnsi" w:hAnsiTheme="minorHAnsi" w:cstheme="minorHAnsi"/>
        </w:rPr>
        <w:t>-</w:t>
      </w:r>
      <w:r w:rsidR="00D0319F" w:rsidRPr="005F4C71">
        <w:rPr>
          <w:rFonts w:asciiTheme="minorHAnsi" w:hAnsiTheme="minorHAnsi" w:cstheme="minorHAnsi"/>
        </w:rPr>
        <w:t>499).</w:t>
      </w:r>
    </w:p>
    <w:p w14:paraId="22B81143" w14:textId="77777777"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Prescott </w:t>
      </w:r>
      <w:r w:rsidR="002070C7" w:rsidRPr="005F4C71">
        <w:rPr>
          <w:rFonts w:asciiTheme="minorHAnsi" w:hAnsiTheme="minorHAnsi" w:cstheme="minorHAnsi"/>
        </w:rPr>
        <w:t>predijo con entusiasmo</w:t>
      </w:r>
      <w:r w:rsidRPr="005F4C71">
        <w:rPr>
          <w:rFonts w:asciiTheme="minorHAnsi" w:hAnsiTheme="minorHAnsi" w:cstheme="minorHAnsi"/>
        </w:rPr>
        <w:t xml:space="preserve"> </w:t>
      </w:r>
      <w:r w:rsidR="0060313F"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manifestación</w:t>
      </w:r>
      <w:r w:rsidRPr="005F4C71">
        <w:rPr>
          <w:rFonts w:asciiTheme="minorHAnsi" w:hAnsiTheme="minorHAnsi" w:cstheme="minorHAnsi"/>
        </w:rPr>
        <w:t xml:space="preserve"> d</w:t>
      </w:r>
      <w:r w:rsidR="0060313F" w:rsidRPr="005F4C71">
        <w:rPr>
          <w:rFonts w:asciiTheme="minorHAnsi" w:hAnsiTheme="minorHAnsi" w:cstheme="minorHAnsi"/>
        </w:rPr>
        <w:t>e l</w:t>
      </w:r>
      <w:r w:rsidRPr="005F4C71">
        <w:rPr>
          <w:rFonts w:asciiTheme="minorHAnsi" w:hAnsiTheme="minorHAnsi" w:cstheme="minorHAnsi"/>
        </w:rPr>
        <w:t xml:space="preserve">os </w:t>
      </w:r>
      <w:r w:rsidR="003740E4" w:rsidRPr="005F4C71">
        <w:rPr>
          <w:rFonts w:asciiTheme="minorHAnsi" w:hAnsiTheme="minorHAnsi" w:cstheme="minorHAnsi"/>
        </w:rPr>
        <w:t>dones</w:t>
      </w:r>
      <w:r w:rsidRPr="005F4C71">
        <w:rPr>
          <w:rFonts w:asciiTheme="minorHAnsi" w:hAnsiTheme="minorHAnsi" w:cstheme="minorHAnsi"/>
        </w:rPr>
        <w:t xml:space="preserve"> d</w:t>
      </w:r>
      <w:r w:rsidR="0060313F"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e</w:t>
      </w:r>
      <w:r w:rsidR="0060313F" w:rsidRPr="005F4C71">
        <w:rPr>
          <w:rFonts w:asciiTheme="minorHAnsi" w:hAnsiTheme="minorHAnsi" w:cstheme="minorHAnsi"/>
        </w:rPr>
        <w:t>x</w:t>
      </w:r>
      <w:r w:rsidRPr="005F4C71">
        <w:rPr>
          <w:rFonts w:asciiTheme="minorHAnsi" w:hAnsiTheme="minorHAnsi" w:cstheme="minorHAnsi"/>
        </w:rPr>
        <w:t>tend</w:t>
      </w:r>
      <w:r w:rsidR="0060313F" w:rsidRPr="005F4C71">
        <w:rPr>
          <w:rFonts w:asciiTheme="minorHAnsi" w:hAnsiTheme="minorHAnsi" w:cstheme="minorHAnsi"/>
        </w:rPr>
        <w:t>i</w:t>
      </w:r>
      <w:r w:rsidRPr="005F4C71">
        <w:rPr>
          <w:rFonts w:asciiTheme="minorHAnsi" w:hAnsiTheme="minorHAnsi" w:cstheme="minorHAnsi"/>
        </w:rPr>
        <w:t>endo</w:t>
      </w:r>
      <w:r w:rsidR="002070C7" w:rsidRPr="005F4C71">
        <w:rPr>
          <w:rFonts w:asciiTheme="minorHAnsi" w:hAnsiTheme="minorHAnsi" w:cstheme="minorHAnsi"/>
        </w:rPr>
        <w:t xml:space="preserve"> obviamente</w:t>
      </w:r>
      <w:r w:rsidRPr="005F4C71">
        <w:rPr>
          <w:rFonts w:asciiTheme="minorHAnsi" w:hAnsiTheme="minorHAnsi" w:cstheme="minorHAnsi"/>
        </w:rPr>
        <w:t xml:space="preserve"> </w:t>
      </w:r>
      <w:r w:rsidR="0060313F" w:rsidRPr="005F4C71">
        <w:rPr>
          <w:rFonts w:asciiTheme="minorHAnsi" w:hAnsiTheme="minorHAnsi" w:cstheme="minorHAnsi"/>
        </w:rPr>
        <w:t>el</w:t>
      </w:r>
      <w:r w:rsidRPr="005F4C71">
        <w:rPr>
          <w:rFonts w:asciiTheme="minorHAnsi" w:hAnsiTheme="minorHAnsi" w:cstheme="minorHAnsi"/>
        </w:rPr>
        <w:t xml:space="preserve"> </w:t>
      </w:r>
      <w:r w:rsidR="000E5AB6" w:rsidRPr="005F4C71">
        <w:rPr>
          <w:rFonts w:asciiTheme="minorHAnsi" w:hAnsiTheme="minorHAnsi" w:cstheme="minorHAnsi"/>
        </w:rPr>
        <w:t>don</w:t>
      </w:r>
      <w:r w:rsidRPr="005F4C71">
        <w:rPr>
          <w:rFonts w:asciiTheme="minorHAnsi" w:hAnsiTheme="minorHAnsi" w:cstheme="minorHAnsi"/>
        </w:rPr>
        <w:t xml:space="preserve"> de </w:t>
      </w:r>
      <w:r w:rsidR="00CC0536" w:rsidRPr="005F4C71">
        <w:rPr>
          <w:rFonts w:asciiTheme="minorHAnsi" w:hAnsiTheme="minorHAnsi" w:cstheme="minorHAnsi"/>
        </w:rPr>
        <w:t>profecía</w:t>
      </w:r>
      <w:r w:rsidRPr="005F4C71">
        <w:rPr>
          <w:rFonts w:asciiTheme="minorHAnsi" w:hAnsiTheme="minorHAnsi" w:cstheme="minorHAnsi"/>
        </w:rPr>
        <w:t xml:space="preserve"> a </w:t>
      </w:r>
      <w:r w:rsidR="00AC6A13" w:rsidRPr="005F4C71">
        <w:rPr>
          <w:rFonts w:asciiTheme="minorHAnsi" w:hAnsiTheme="minorHAnsi" w:cstheme="minorHAnsi"/>
        </w:rPr>
        <w:t>otros</w:t>
      </w:r>
      <w:r w:rsidRPr="005F4C71">
        <w:rPr>
          <w:rFonts w:asciiTheme="minorHAnsi" w:hAnsiTheme="minorHAnsi" w:cstheme="minorHAnsi"/>
        </w:rPr>
        <w:t xml:space="preserve"> </w:t>
      </w:r>
      <w:r w:rsidR="0060313F" w:rsidRPr="005F4C71">
        <w:rPr>
          <w:rFonts w:asciiTheme="minorHAnsi" w:hAnsiTheme="minorHAnsi" w:cstheme="minorHAnsi"/>
        </w:rPr>
        <w:t xml:space="preserve">más allá del </w:t>
      </w:r>
      <w:r w:rsidRPr="005F4C71">
        <w:rPr>
          <w:rFonts w:asciiTheme="minorHAnsi" w:hAnsiTheme="minorHAnsi" w:cstheme="minorHAnsi"/>
        </w:rPr>
        <w:t>aut</w:t>
      </w:r>
      <w:r w:rsidR="0060313F" w:rsidRPr="005F4C71">
        <w:rPr>
          <w:rFonts w:asciiTheme="minorHAnsi" w:hAnsiTheme="minorHAnsi" w:cstheme="minorHAnsi"/>
        </w:rPr>
        <w:t>é</w:t>
      </w:r>
      <w:r w:rsidRPr="005F4C71">
        <w:rPr>
          <w:rFonts w:asciiTheme="minorHAnsi" w:hAnsiTheme="minorHAnsi" w:cstheme="minorHAnsi"/>
        </w:rPr>
        <w:t>ntico agente que</w:t>
      </w:r>
      <w:r w:rsidR="008071F9" w:rsidRPr="005F4C71">
        <w:rPr>
          <w:rFonts w:asciiTheme="minorHAnsi" w:hAnsiTheme="minorHAnsi" w:cstheme="minorHAnsi"/>
        </w:rPr>
        <w:t xml:space="preserve"> entonces</w:t>
      </w:r>
      <w:r w:rsidRPr="005F4C71">
        <w:rPr>
          <w:rFonts w:asciiTheme="minorHAnsi" w:hAnsiTheme="minorHAnsi" w:cstheme="minorHAnsi"/>
        </w:rPr>
        <w:t xml:space="preserve"> se </w:t>
      </w:r>
      <w:r w:rsidR="0060313F" w:rsidRPr="005F4C71">
        <w:rPr>
          <w:rFonts w:asciiTheme="minorHAnsi" w:hAnsiTheme="minorHAnsi" w:cstheme="minorHAnsi"/>
        </w:rPr>
        <w:t>encontraba e</w:t>
      </w:r>
      <w:r w:rsidRPr="005F4C71">
        <w:rPr>
          <w:rFonts w:asciiTheme="minorHAnsi" w:hAnsiTheme="minorHAnsi" w:cstheme="minorHAnsi"/>
        </w:rPr>
        <w:t>n Austr</w:t>
      </w:r>
      <w:r w:rsidR="0060313F" w:rsidRPr="005F4C71">
        <w:rPr>
          <w:rFonts w:asciiTheme="minorHAnsi" w:hAnsiTheme="minorHAnsi" w:cstheme="minorHAnsi"/>
        </w:rPr>
        <w:t>a</w:t>
      </w:r>
      <w:r w:rsidRPr="005F4C71">
        <w:rPr>
          <w:rFonts w:asciiTheme="minorHAnsi" w:hAnsiTheme="minorHAnsi" w:cstheme="minorHAnsi"/>
        </w:rPr>
        <w:t>lia:</w:t>
      </w:r>
    </w:p>
    <w:p w14:paraId="0A7AEFD7" w14:textId="5AA2DFB6" w:rsidR="002070C7" w:rsidRPr="005F4C71" w:rsidRDefault="00D276AA" w:rsidP="0077482A">
      <w:pPr>
        <w:pStyle w:val="NormalWeb"/>
        <w:ind w:left="567" w:right="566"/>
        <w:rPr>
          <w:rFonts w:asciiTheme="minorHAnsi" w:hAnsiTheme="minorHAnsi" w:cstheme="minorHAnsi"/>
        </w:rPr>
      </w:pPr>
      <w:r w:rsidRPr="0077482A">
        <w:rPr>
          <w:rFonts w:asciiTheme="minorHAnsi" w:hAnsiTheme="minorHAnsi" w:cstheme="minorHAnsi"/>
          <w:color w:val="000099"/>
        </w:rPr>
        <w:t xml:space="preserve">Pero ahora, en la </w:t>
      </w:r>
      <w:r w:rsidR="004B0546" w:rsidRPr="0077482A">
        <w:rPr>
          <w:rFonts w:asciiTheme="minorHAnsi" w:hAnsiTheme="minorHAnsi" w:cstheme="minorHAnsi"/>
          <w:color w:val="000099"/>
        </w:rPr>
        <w:t>conclusión de la obra</w:t>
      </w:r>
      <w:r w:rsidRPr="0077482A">
        <w:rPr>
          <w:rFonts w:asciiTheme="minorHAnsi" w:hAnsiTheme="minorHAnsi" w:cstheme="minorHAnsi"/>
          <w:color w:val="000099"/>
        </w:rPr>
        <w:t xml:space="preserve"> de Dios… van a reaparecer los dones en la</w:t>
      </w:r>
      <w:r w:rsidR="00234630">
        <w:rPr>
          <w:rFonts w:asciiTheme="minorHAnsi" w:hAnsiTheme="minorHAnsi" w:cstheme="minorHAnsi"/>
          <w:color w:val="000099"/>
        </w:rPr>
        <w:t xml:space="preserve"> I</w:t>
      </w:r>
      <w:r w:rsidRPr="0077482A">
        <w:rPr>
          <w:rFonts w:asciiTheme="minorHAnsi" w:hAnsiTheme="minorHAnsi" w:cstheme="minorHAnsi"/>
          <w:color w:val="000099"/>
        </w:rPr>
        <w:t xml:space="preserve">glesia. Y no creo que sea el plan de Dios que esos dones hayan de estar confinados a </w:t>
      </w:r>
      <w:r w:rsidR="00333F95" w:rsidRPr="0077482A">
        <w:rPr>
          <w:rFonts w:asciiTheme="minorHAnsi" w:hAnsiTheme="minorHAnsi" w:cstheme="minorHAnsi"/>
          <w:color w:val="000099"/>
        </w:rPr>
        <w:t xml:space="preserve">uno </w:t>
      </w:r>
      <w:r w:rsidRPr="0077482A">
        <w:rPr>
          <w:rFonts w:asciiTheme="minorHAnsi" w:hAnsiTheme="minorHAnsi" w:cstheme="minorHAnsi"/>
          <w:color w:val="000099"/>
        </w:rPr>
        <w:t>sólo</w:t>
      </w:r>
      <w:r w:rsidR="00333F95" w:rsidRPr="0077482A">
        <w:rPr>
          <w:rFonts w:asciiTheme="minorHAnsi" w:hAnsiTheme="minorHAnsi" w:cstheme="minorHAnsi"/>
          <w:color w:val="000099"/>
        </w:rPr>
        <w:t xml:space="preserve"> por</w:t>
      </w:r>
      <w:r w:rsidRPr="0077482A">
        <w:rPr>
          <w:rFonts w:asciiTheme="minorHAnsi" w:hAnsiTheme="minorHAnsi" w:cstheme="minorHAnsi"/>
          <w:color w:val="000099"/>
        </w:rPr>
        <w:t xml:space="preserve"> aquí y quizá otro</w:t>
      </w:r>
      <w:r w:rsidR="00333F95" w:rsidRPr="0077482A">
        <w:rPr>
          <w:rFonts w:asciiTheme="minorHAnsi" w:hAnsiTheme="minorHAnsi" w:cstheme="minorHAnsi"/>
          <w:color w:val="000099"/>
        </w:rPr>
        <w:t xml:space="preserve"> por</w:t>
      </w:r>
      <w:r w:rsidRPr="0077482A">
        <w:rPr>
          <w:rFonts w:asciiTheme="minorHAnsi" w:hAnsiTheme="minorHAnsi" w:cstheme="minorHAnsi"/>
          <w:color w:val="000099"/>
        </w:rPr>
        <w:t xml:space="preserve"> allá</w:t>
      </w:r>
      <w:r w:rsidR="00721962" w:rsidRPr="0077482A">
        <w:rPr>
          <w:rFonts w:asciiTheme="minorHAnsi" w:hAnsiTheme="minorHAnsi" w:cstheme="minorHAnsi"/>
          <w:color w:val="000099"/>
        </w:rPr>
        <w:t>, o que sea</w:t>
      </w:r>
      <w:r w:rsidR="00333F95" w:rsidRPr="0077482A">
        <w:rPr>
          <w:rFonts w:asciiTheme="minorHAnsi" w:hAnsiTheme="minorHAnsi" w:cstheme="minorHAnsi"/>
          <w:color w:val="000099"/>
        </w:rPr>
        <w:t xml:space="preserve"> un hecho</w:t>
      </w:r>
      <w:r w:rsidR="00721962" w:rsidRPr="0077482A">
        <w:rPr>
          <w:rFonts w:asciiTheme="minorHAnsi" w:hAnsiTheme="minorHAnsi" w:cstheme="minorHAnsi"/>
          <w:color w:val="000099"/>
        </w:rPr>
        <w:t xml:space="preserve"> </w:t>
      </w:r>
      <w:r w:rsidR="00721962" w:rsidRPr="0077482A">
        <w:rPr>
          <w:rFonts w:asciiTheme="minorHAnsi" w:hAnsiTheme="minorHAnsi" w:cstheme="minorHAnsi"/>
          <w:color w:val="000099"/>
        </w:rPr>
        <w:lastRenderedPageBreak/>
        <w:t xml:space="preserve">inusual que algún don especial se manifieste en la </w:t>
      </w:r>
      <w:r w:rsidR="00F80B93">
        <w:rPr>
          <w:rFonts w:asciiTheme="minorHAnsi" w:hAnsiTheme="minorHAnsi" w:cstheme="minorHAnsi"/>
          <w:color w:val="000099"/>
        </w:rPr>
        <w:t>I</w:t>
      </w:r>
      <w:r w:rsidR="00721962" w:rsidRPr="0077482A">
        <w:rPr>
          <w:rFonts w:asciiTheme="minorHAnsi" w:hAnsiTheme="minorHAnsi" w:cstheme="minorHAnsi"/>
          <w:color w:val="000099"/>
        </w:rPr>
        <w:t>glesia</w:t>
      </w:r>
      <w:r w:rsidR="00DC5403" w:rsidRPr="0077482A">
        <w:rPr>
          <w:rFonts w:asciiTheme="minorHAnsi" w:hAnsiTheme="minorHAnsi" w:cstheme="minorHAnsi"/>
          <w:color w:val="000099"/>
        </w:rPr>
        <w:t xml:space="preserve">… Dones de sanación; realización de milagros; profetizar; interpretación de lenguas: todas esas cosas se volverán a manifestar en la </w:t>
      </w:r>
      <w:r w:rsidR="00F80B93">
        <w:rPr>
          <w:rFonts w:asciiTheme="minorHAnsi" w:hAnsiTheme="minorHAnsi" w:cstheme="minorHAnsi"/>
          <w:color w:val="000099"/>
        </w:rPr>
        <w:t>I</w:t>
      </w:r>
      <w:r w:rsidR="00DC5403" w:rsidRPr="0077482A">
        <w:rPr>
          <w:rFonts w:asciiTheme="minorHAnsi" w:hAnsiTheme="minorHAnsi" w:cstheme="minorHAnsi"/>
          <w:color w:val="000099"/>
        </w:rPr>
        <w:t>glesia</w:t>
      </w:r>
      <w:r w:rsidR="00DC5403" w:rsidRPr="005F4C71">
        <w:rPr>
          <w:rFonts w:asciiTheme="minorHAnsi" w:hAnsiTheme="minorHAnsi" w:cstheme="minorHAnsi"/>
        </w:rPr>
        <w:t xml:space="preserve"> (</w:t>
      </w:r>
      <w:r w:rsidR="001576CA">
        <w:rPr>
          <w:rFonts w:asciiTheme="minorHAnsi" w:hAnsiTheme="minorHAnsi" w:cstheme="minorHAnsi"/>
        </w:rPr>
        <w:t xml:space="preserve">W.W. Prescott, </w:t>
      </w:r>
      <w:r w:rsidR="001576CA" w:rsidRPr="001576CA">
        <w:rPr>
          <w:rFonts w:asciiTheme="minorHAnsi" w:hAnsiTheme="minorHAnsi" w:cstheme="minorHAnsi"/>
          <w:i/>
          <w:iCs/>
        </w:rPr>
        <w:t>General Conference Daily Bulletin</w:t>
      </w:r>
      <w:r w:rsidR="001576CA">
        <w:rPr>
          <w:rFonts w:asciiTheme="minorHAnsi" w:hAnsiTheme="minorHAnsi" w:cstheme="minorHAnsi"/>
        </w:rPr>
        <w:t xml:space="preserve"> 1893</w:t>
      </w:r>
      <w:r w:rsidR="00DC5403" w:rsidRPr="005F4C71">
        <w:rPr>
          <w:rFonts w:asciiTheme="minorHAnsi" w:hAnsiTheme="minorHAnsi" w:cstheme="minorHAnsi"/>
        </w:rPr>
        <w:t>, 461).</w:t>
      </w:r>
    </w:p>
    <w:p w14:paraId="294FBCEF" w14:textId="77777777" w:rsidR="00673197" w:rsidRPr="005F4C71" w:rsidRDefault="0060313F" w:rsidP="00A2526C">
      <w:pPr>
        <w:pStyle w:val="NormalWeb"/>
        <w:rPr>
          <w:rFonts w:asciiTheme="minorHAnsi" w:hAnsiTheme="minorHAnsi" w:cstheme="minorHAnsi"/>
          <w:iCs/>
        </w:rPr>
      </w:pPr>
      <w:r w:rsidRPr="005F4C71">
        <w:rPr>
          <w:rFonts w:asciiTheme="minorHAnsi" w:hAnsiTheme="minorHAnsi" w:cstheme="minorHAnsi"/>
        </w:rPr>
        <w:t xml:space="preserve">¿Vinieron </w:t>
      </w:r>
      <w:r w:rsidR="00E52128" w:rsidRPr="005F4C71">
        <w:rPr>
          <w:rFonts w:asciiTheme="minorHAnsi" w:hAnsiTheme="minorHAnsi" w:cstheme="minorHAnsi"/>
        </w:rPr>
        <w:t>esos</w:t>
      </w:r>
      <w:r w:rsidR="004F7FC8" w:rsidRPr="005F4C71">
        <w:rPr>
          <w:rFonts w:asciiTheme="minorHAnsi" w:hAnsiTheme="minorHAnsi" w:cstheme="minorHAnsi"/>
        </w:rPr>
        <w:t xml:space="preserve"> dones</w:t>
      </w:r>
      <w:r w:rsidR="00673197" w:rsidRPr="005F4C71">
        <w:rPr>
          <w:rFonts w:asciiTheme="minorHAnsi" w:hAnsiTheme="minorHAnsi" w:cstheme="minorHAnsi"/>
        </w:rPr>
        <w:t xml:space="preserve"> </w:t>
      </w:r>
      <w:r w:rsidR="00B02E2C" w:rsidRPr="005F4C71">
        <w:rPr>
          <w:rFonts w:asciiTheme="minorHAnsi" w:hAnsiTheme="minorHAnsi" w:cstheme="minorHAnsi"/>
        </w:rPr>
        <w:t>maravillosos</w:t>
      </w:r>
      <w:r w:rsidR="00673197" w:rsidRPr="005F4C71">
        <w:rPr>
          <w:rFonts w:asciiTheme="minorHAnsi" w:hAnsiTheme="minorHAnsi" w:cstheme="minorHAnsi"/>
        </w:rPr>
        <w:t xml:space="preserve">? </w:t>
      </w:r>
      <w:r w:rsidR="008436D7" w:rsidRPr="005F4C71">
        <w:rPr>
          <w:rFonts w:asciiTheme="minorHAnsi" w:hAnsiTheme="minorHAnsi" w:cstheme="minorHAnsi"/>
        </w:rPr>
        <w:t>Después de aquella asamblea h</w:t>
      </w:r>
      <w:r w:rsidR="008E0A9D" w:rsidRPr="005F4C71">
        <w:rPr>
          <w:rFonts w:asciiTheme="minorHAnsi" w:hAnsiTheme="minorHAnsi" w:cstheme="minorHAnsi"/>
        </w:rPr>
        <w:t>ubo</w:t>
      </w:r>
      <w:r w:rsidR="008436D7" w:rsidRPr="005F4C71">
        <w:rPr>
          <w:rFonts w:asciiTheme="minorHAnsi" w:hAnsiTheme="minorHAnsi" w:cstheme="minorHAnsi"/>
        </w:rPr>
        <w:t xml:space="preserve"> cierto tipo de</w:t>
      </w:r>
      <w:r w:rsidR="00673197" w:rsidRPr="005F4C71">
        <w:rPr>
          <w:rFonts w:asciiTheme="minorHAnsi" w:hAnsiTheme="minorHAnsi" w:cstheme="minorHAnsi"/>
        </w:rPr>
        <w:t xml:space="preserve"> profec</w:t>
      </w:r>
      <w:r w:rsidRPr="005F4C71">
        <w:rPr>
          <w:rFonts w:asciiTheme="minorHAnsi" w:hAnsiTheme="minorHAnsi" w:cstheme="minorHAnsi"/>
        </w:rPr>
        <w:t>í</w:t>
      </w:r>
      <w:r w:rsidR="00673197" w:rsidRPr="005F4C71">
        <w:rPr>
          <w:rFonts w:asciiTheme="minorHAnsi" w:hAnsiTheme="minorHAnsi" w:cstheme="minorHAnsi"/>
        </w:rPr>
        <w:t xml:space="preserve">as, </w:t>
      </w:r>
      <w:r w:rsidRPr="005F4C71">
        <w:rPr>
          <w:rFonts w:asciiTheme="minorHAnsi" w:hAnsiTheme="minorHAnsi" w:cstheme="minorHAnsi"/>
        </w:rPr>
        <w:t>y</w:t>
      </w:r>
      <w:r w:rsidR="00673197" w:rsidRPr="005F4C71">
        <w:rPr>
          <w:rFonts w:asciiTheme="minorHAnsi" w:hAnsiTheme="minorHAnsi" w:cstheme="minorHAnsi"/>
        </w:rPr>
        <w:t xml:space="preserve"> tanto Prescott como Jones </w:t>
      </w:r>
      <w:r w:rsidR="004F7FC8" w:rsidRPr="005F4C71">
        <w:rPr>
          <w:rFonts w:asciiTheme="minorHAnsi" w:hAnsiTheme="minorHAnsi" w:cstheme="minorHAnsi"/>
        </w:rPr>
        <w:t>resulta</w:t>
      </w:r>
      <w:r w:rsidR="00A04A97" w:rsidRPr="005F4C71">
        <w:rPr>
          <w:rFonts w:asciiTheme="minorHAnsi" w:hAnsiTheme="minorHAnsi" w:cstheme="minorHAnsi"/>
        </w:rPr>
        <w:t>ron</w:t>
      </w:r>
      <w:r w:rsidR="00673197" w:rsidRPr="005F4C71">
        <w:rPr>
          <w:rFonts w:asciiTheme="minorHAnsi" w:hAnsiTheme="minorHAnsi" w:cstheme="minorHAnsi"/>
        </w:rPr>
        <w:t xml:space="preserve"> enga</w:t>
      </w:r>
      <w:r w:rsidRPr="005F4C71">
        <w:rPr>
          <w:rFonts w:asciiTheme="minorHAnsi" w:hAnsiTheme="minorHAnsi" w:cstheme="minorHAnsi"/>
        </w:rPr>
        <w:t>ñ</w:t>
      </w:r>
      <w:r w:rsidR="00673197" w:rsidRPr="005F4C71">
        <w:rPr>
          <w:rFonts w:asciiTheme="minorHAnsi" w:hAnsiTheme="minorHAnsi" w:cstheme="minorHAnsi"/>
        </w:rPr>
        <w:t>ados p</w:t>
      </w:r>
      <w:r w:rsidRPr="005F4C71">
        <w:rPr>
          <w:rFonts w:asciiTheme="minorHAnsi" w:hAnsiTheme="minorHAnsi" w:cstheme="minorHAnsi"/>
        </w:rPr>
        <w:t xml:space="preserve">or </w:t>
      </w:r>
      <w:r w:rsidR="00673197" w:rsidRPr="005F4C71">
        <w:rPr>
          <w:rFonts w:asciiTheme="minorHAnsi" w:hAnsiTheme="minorHAnsi" w:cstheme="minorHAnsi"/>
        </w:rPr>
        <w:t xml:space="preserve">las desafortunadas </w:t>
      </w:r>
      <w:r w:rsidR="004F7FC8" w:rsidRPr="005F4C71">
        <w:rPr>
          <w:rFonts w:asciiTheme="minorHAnsi" w:hAnsiTheme="minorHAnsi" w:cstheme="minorHAnsi"/>
        </w:rPr>
        <w:t>pretens</w:t>
      </w:r>
      <w:r w:rsidRPr="005F4C71">
        <w:rPr>
          <w:rFonts w:asciiTheme="minorHAnsi" w:hAnsiTheme="minorHAnsi" w:cstheme="minorHAnsi"/>
        </w:rPr>
        <w:t>ion</w:t>
      </w:r>
      <w:r w:rsidR="00673197" w:rsidRPr="005F4C71">
        <w:rPr>
          <w:rFonts w:asciiTheme="minorHAnsi" w:hAnsiTheme="minorHAnsi" w:cstheme="minorHAnsi"/>
        </w:rPr>
        <w:t xml:space="preserve">es de </w:t>
      </w:r>
      <w:r w:rsidR="00AF22D2" w:rsidRPr="005F4C71">
        <w:rPr>
          <w:rFonts w:asciiTheme="minorHAnsi" w:hAnsiTheme="minorHAnsi" w:cstheme="minorHAnsi"/>
        </w:rPr>
        <w:t>una</w:t>
      </w:r>
      <w:r w:rsidR="00673197" w:rsidRPr="005F4C71">
        <w:rPr>
          <w:rFonts w:asciiTheme="minorHAnsi" w:hAnsiTheme="minorHAnsi" w:cstheme="minorHAnsi"/>
        </w:rPr>
        <w:t xml:space="preserve"> tal Anna Rice Phillips. </w:t>
      </w:r>
      <w:r w:rsidR="008071F9" w:rsidRPr="005F4C71">
        <w:rPr>
          <w:rFonts w:asciiTheme="minorHAnsi" w:hAnsiTheme="minorHAnsi" w:cstheme="minorHAnsi"/>
        </w:rPr>
        <w:t>F</w:t>
      </w:r>
      <w:r w:rsidR="009010CF" w:rsidRPr="005F4C71">
        <w:rPr>
          <w:rFonts w:asciiTheme="minorHAnsi" w:hAnsiTheme="minorHAnsi" w:cstheme="minorHAnsi"/>
        </w:rPr>
        <w:t>ue</w:t>
      </w:r>
      <w:r w:rsidR="00673197" w:rsidRPr="005F4C71">
        <w:rPr>
          <w:rFonts w:asciiTheme="minorHAnsi" w:hAnsiTheme="minorHAnsi" w:cstheme="minorHAnsi"/>
        </w:rPr>
        <w:t xml:space="preserve"> </w:t>
      </w:r>
      <w:r w:rsidRPr="005F4C71">
        <w:rPr>
          <w:rFonts w:asciiTheme="minorHAnsi" w:hAnsiTheme="minorHAnsi" w:cstheme="minorHAnsi"/>
        </w:rPr>
        <w:t>inevitable</w:t>
      </w:r>
      <w:r w:rsidR="008071F9" w:rsidRPr="005F4C71">
        <w:rPr>
          <w:rFonts w:asciiTheme="minorHAnsi" w:hAnsiTheme="minorHAnsi" w:cstheme="minorHAnsi"/>
        </w:rPr>
        <w:t xml:space="preserve"> el fanatismo</w:t>
      </w:r>
      <w:r w:rsidR="00673197" w:rsidRPr="005F4C71">
        <w:rPr>
          <w:rFonts w:asciiTheme="minorHAnsi" w:hAnsiTheme="minorHAnsi" w:cstheme="minorHAnsi"/>
        </w:rPr>
        <w:t xml:space="preserve">, </w:t>
      </w:r>
      <w:r w:rsidR="008071F9" w:rsidRPr="005F4C71">
        <w:rPr>
          <w:rFonts w:asciiTheme="minorHAnsi" w:hAnsiTheme="minorHAnsi" w:cstheme="minorHAnsi"/>
          <w:i/>
          <w:iCs/>
        </w:rPr>
        <w:t>dado que</w:t>
      </w:r>
      <w:r w:rsidR="004F7FC8" w:rsidRPr="005F4C71">
        <w:rPr>
          <w:rFonts w:asciiTheme="minorHAnsi" w:hAnsiTheme="minorHAnsi" w:cstheme="minorHAnsi"/>
          <w:i/>
          <w:iCs/>
        </w:rPr>
        <w:t xml:space="preserve"> no tuvo lugar</w:t>
      </w:r>
      <w:r w:rsidR="00673197" w:rsidRPr="005F4C71">
        <w:rPr>
          <w:rFonts w:asciiTheme="minorHAnsi" w:hAnsiTheme="minorHAnsi" w:cstheme="minorHAnsi"/>
          <w:i/>
          <w:iCs/>
        </w:rPr>
        <w:t xml:space="preserve"> </w:t>
      </w:r>
      <w:r w:rsidRPr="005F4C71">
        <w:rPr>
          <w:rFonts w:asciiTheme="minorHAnsi" w:hAnsiTheme="minorHAnsi" w:cstheme="minorHAnsi"/>
          <w:i/>
          <w:iCs/>
        </w:rPr>
        <w:t>el</w:t>
      </w:r>
      <w:r w:rsidR="00673197" w:rsidRPr="005F4C71">
        <w:rPr>
          <w:rFonts w:asciiTheme="minorHAnsi" w:hAnsiTheme="minorHAnsi" w:cstheme="minorHAnsi"/>
          <w:i/>
          <w:iCs/>
        </w:rPr>
        <w:t xml:space="preserve"> </w:t>
      </w:r>
      <w:r w:rsidR="004F7FC8" w:rsidRPr="005F4C71">
        <w:rPr>
          <w:rFonts w:asciiTheme="minorHAnsi" w:hAnsiTheme="minorHAnsi" w:cstheme="minorHAnsi"/>
          <w:i/>
          <w:iCs/>
        </w:rPr>
        <w:t>fuerte pregón</w:t>
      </w:r>
      <w:r w:rsidR="00673197" w:rsidRPr="005F4C71">
        <w:rPr>
          <w:rFonts w:asciiTheme="minorHAnsi" w:hAnsiTheme="minorHAnsi" w:cstheme="minorHAnsi"/>
          <w:i/>
          <w:iCs/>
        </w:rPr>
        <w:t xml:space="preserve"> d</w:t>
      </w:r>
      <w:r w:rsidRPr="005F4C71">
        <w:rPr>
          <w:rFonts w:asciiTheme="minorHAnsi" w:hAnsiTheme="minorHAnsi" w:cstheme="minorHAnsi"/>
          <w:i/>
          <w:iCs/>
        </w:rPr>
        <w:t>el</w:t>
      </w:r>
      <w:r w:rsidR="00673197"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00673197" w:rsidRPr="005F4C71">
        <w:rPr>
          <w:rFonts w:asciiTheme="minorHAnsi" w:hAnsiTheme="minorHAnsi" w:cstheme="minorHAnsi"/>
          <w:i/>
          <w:iCs/>
        </w:rPr>
        <w:t xml:space="preserve"> d</w:t>
      </w:r>
      <w:r w:rsidRPr="005F4C71">
        <w:rPr>
          <w:rFonts w:asciiTheme="minorHAnsi" w:hAnsiTheme="minorHAnsi" w:cstheme="minorHAnsi"/>
          <w:i/>
          <w:iCs/>
        </w:rPr>
        <w:t>el</w:t>
      </w:r>
      <w:r w:rsidR="00673197" w:rsidRPr="005F4C71">
        <w:rPr>
          <w:rFonts w:asciiTheme="minorHAnsi" w:hAnsiTheme="minorHAnsi" w:cstheme="minorHAnsi"/>
          <w:i/>
          <w:iCs/>
        </w:rPr>
        <w:t xml:space="preserve"> </w:t>
      </w:r>
      <w:r w:rsidR="003740E4" w:rsidRPr="005F4C71">
        <w:rPr>
          <w:rFonts w:asciiTheme="minorHAnsi" w:hAnsiTheme="minorHAnsi" w:cstheme="minorHAnsi"/>
          <w:i/>
          <w:iCs/>
        </w:rPr>
        <w:t>tercer</w:t>
      </w:r>
      <w:r w:rsidR="00673197" w:rsidRPr="005F4C71">
        <w:rPr>
          <w:rFonts w:asciiTheme="minorHAnsi" w:hAnsiTheme="minorHAnsi" w:cstheme="minorHAnsi"/>
          <w:i/>
          <w:iCs/>
        </w:rPr>
        <w:t xml:space="preserve"> </w:t>
      </w:r>
      <w:r w:rsidR="00E10B27" w:rsidRPr="005F4C71">
        <w:rPr>
          <w:rFonts w:asciiTheme="minorHAnsi" w:hAnsiTheme="minorHAnsi" w:cstheme="minorHAnsi"/>
          <w:i/>
          <w:iCs/>
        </w:rPr>
        <w:t>ángel</w:t>
      </w:r>
      <w:r w:rsidR="00673197" w:rsidRPr="005F4C71">
        <w:rPr>
          <w:rFonts w:asciiTheme="minorHAnsi" w:hAnsiTheme="minorHAnsi" w:cstheme="minorHAnsi"/>
          <w:i/>
          <w:iCs/>
        </w:rPr>
        <w:t xml:space="preserve"> </w:t>
      </w:r>
      <w:r w:rsidR="008071F9" w:rsidRPr="005F4C71">
        <w:rPr>
          <w:rFonts w:asciiTheme="minorHAnsi" w:hAnsiTheme="minorHAnsi" w:cstheme="minorHAnsi"/>
          <w:i/>
          <w:iCs/>
        </w:rPr>
        <w:t>tras</w:t>
      </w:r>
      <w:r w:rsidR="00673197" w:rsidRPr="005F4C71">
        <w:rPr>
          <w:rFonts w:asciiTheme="minorHAnsi" w:hAnsiTheme="minorHAnsi" w:cstheme="minorHAnsi"/>
          <w:i/>
          <w:iCs/>
        </w:rPr>
        <w:t xml:space="preserve"> </w:t>
      </w:r>
      <w:r w:rsidR="00A259EC" w:rsidRPr="005F4C71">
        <w:rPr>
          <w:rFonts w:asciiTheme="minorHAnsi" w:hAnsiTheme="minorHAnsi" w:cstheme="minorHAnsi"/>
          <w:i/>
          <w:iCs/>
        </w:rPr>
        <w:t>aquella</w:t>
      </w:r>
      <w:r w:rsidR="00673197" w:rsidRPr="005F4C71">
        <w:rPr>
          <w:rFonts w:asciiTheme="minorHAnsi" w:hAnsiTheme="minorHAnsi" w:cstheme="minorHAnsi"/>
          <w:i/>
          <w:iCs/>
        </w:rPr>
        <w:t xml:space="preserve"> </w:t>
      </w:r>
      <w:r w:rsidR="00A04A97" w:rsidRPr="005F4C71">
        <w:rPr>
          <w:rFonts w:asciiTheme="minorHAnsi" w:hAnsiTheme="minorHAnsi" w:cstheme="minorHAnsi"/>
          <w:i/>
          <w:iCs/>
        </w:rPr>
        <w:t>asamblea</w:t>
      </w:r>
      <w:r w:rsidR="00673197" w:rsidRPr="005F4C71">
        <w:rPr>
          <w:rFonts w:asciiTheme="minorHAnsi" w:hAnsiTheme="minorHAnsi" w:cstheme="minorHAnsi"/>
          <w:i/>
          <w:iCs/>
        </w:rPr>
        <w:t xml:space="preserve"> de 1893</w:t>
      </w:r>
      <w:r w:rsidR="00673197" w:rsidRPr="005F4C71">
        <w:rPr>
          <w:rFonts w:asciiTheme="minorHAnsi" w:hAnsiTheme="minorHAnsi" w:cstheme="minorHAnsi"/>
          <w:iCs/>
        </w:rPr>
        <w:t>.</w:t>
      </w:r>
    </w:p>
    <w:p w14:paraId="730FEEA5" w14:textId="77777777" w:rsidR="00673197" w:rsidRPr="005F4C71" w:rsidRDefault="00FF6A58" w:rsidP="00A2526C">
      <w:pPr>
        <w:pStyle w:val="NormalWeb"/>
        <w:rPr>
          <w:rFonts w:asciiTheme="minorHAnsi" w:hAnsiTheme="minorHAnsi" w:cstheme="minorHAnsi"/>
        </w:rPr>
      </w:pPr>
      <w:r w:rsidRPr="005F4C71">
        <w:rPr>
          <w:rFonts w:asciiTheme="minorHAnsi" w:hAnsiTheme="minorHAnsi" w:cstheme="minorHAnsi"/>
        </w:rPr>
        <w:t>Era tal el entusiasmo de</w:t>
      </w:r>
      <w:r w:rsidR="00673197" w:rsidRPr="005F4C71">
        <w:rPr>
          <w:rFonts w:asciiTheme="minorHAnsi" w:hAnsiTheme="minorHAnsi" w:cstheme="minorHAnsi"/>
        </w:rPr>
        <w:t xml:space="preserve"> Prescott</w:t>
      </w:r>
      <w:r w:rsidR="00D57BEF" w:rsidRPr="005F4C71">
        <w:rPr>
          <w:rFonts w:asciiTheme="minorHAnsi" w:hAnsiTheme="minorHAnsi" w:cstheme="minorHAnsi"/>
        </w:rPr>
        <w:t>,</w:t>
      </w:r>
      <w:r w:rsidR="00673197" w:rsidRPr="005F4C71">
        <w:rPr>
          <w:rFonts w:asciiTheme="minorHAnsi" w:hAnsiTheme="minorHAnsi" w:cstheme="minorHAnsi"/>
        </w:rPr>
        <w:t xml:space="preserve"> que predi</w:t>
      </w:r>
      <w:r w:rsidR="0060313F" w:rsidRPr="005F4C71">
        <w:rPr>
          <w:rFonts w:asciiTheme="minorHAnsi" w:hAnsiTheme="minorHAnsi" w:cstheme="minorHAnsi"/>
        </w:rPr>
        <w:t xml:space="preserve">jo </w:t>
      </w:r>
      <w:r w:rsidR="00673197" w:rsidRPr="005F4C71">
        <w:rPr>
          <w:rFonts w:asciiTheme="minorHAnsi" w:hAnsiTheme="minorHAnsi" w:cstheme="minorHAnsi"/>
        </w:rPr>
        <w:t xml:space="preserve">que </w:t>
      </w:r>
      <w:r w:rsidR="007B58A6" w:rsidRPr="005F4C71">
        <w:rPr>
          <w:rFonts w:asciiTheme="minorHAnsi" w:hAnsiTheme="minorHAnsi" w:cstheme="minorHAnsi"/>
        </w:rPr>
        <w:t>algunos</w:t>
      </w:r>
      <w:r w:rsidR="00673197" w:rsidRPr="005F4C71">
        <w:rPr>
          <w:rFonts w:asciiTheme="minorHAnsi" w:hAnsiTheme="minorHAnsi" w:cstheme="minorHAnsi"/>
        </w:rPr>
        <w:t xml:space="preserve"> </w:t>
      </w:r>
      <w:r w:rsidRPr="005F4C71">
        <w:rPr>
          <w:rFonts w:asciiTheme="minorHAnsi" w:hAnsiTheme="minorHAnsi" w:cstheme="minorHAnsi"/>
        </w:rPr>
        <w:t>se levantarían ahora</w:t>
      </w:r>
      <w:r w:rsidR="00673197" w:rsidRPr="005F4C71">
        <w:rPr>
          <w:rFonts w:asciiTheme="minorHAnsi" w:hAnsiTheme="minorHAnsi" w:cstheme="minorHAnsi"/>
        </w:rPr>
        <w:t xml:space="preserve"> para </w:t>
      </w:r>
      <w:r w:rsidRPr="005F4C71">
        <w:rPr>
          <w:rFonts w:asciiTheme="minorHAnsi" w:hAnsiTheme="minorHAnsi" w:cstheme="minorHAnsi"/>
        </w:rPr>
        <w:t>resucitar literalmente</w:t>
      </w:r>
      <w:r w:rsidR="00673197" w:rsidRPr="005F4C71">
        <w:rPr>
          <w:rFonts w:asciiTheme="minorHAnsi" w:hAnsiTheme="minorHAnsi" w:cstheme="minorHAnsi"/>
        </w:rPr>
        <w:t xml:space="preserve"> </w:t>
      </w:r>
      <w:r w:rsidR="0060313F" w:rsidRPr="005F4C71">
        <w:rPr>
          <w:rFonts w:asciiTheme="minorHAnsi" w:hAnsiTheme="minorHAnsi" w:cstheme="minorHAnsi"/>
        </w:rPr>
        <w:t>a l</w:t>
      </w:r>
      <w:r w:rsidR="00673197" w:rsidRPr="005F4C71">
        <w:rPr>
          <w:rFonts w:asciiTheme="minorHAnsi" w:hAnsiTheme="minorHAnsi" w:cstheme="minorHAnsi"/>
        </w:rPr>
        <w:t xml:space="preserve">os </w:t>
      </w:r>
      <w:r w:rsidR="00333130" w:rsidRPr="005F4C71">
        <w:rPr>
          <w:rFonts w:asciiTheme="minorHAnsi" w:hAnsiTheme="minorHAnsi" w:cstheme="minorHAnsi"/>
        </w:rPr>
        <w:t>muertos</w:t>
      </w:r>
      <w:r w:rsidR="00673197" w:rsidRPr="005F4C71">
        <w:rPr>
          <w:rFonts w:asciiTheme="minorHAnsi" w:hAnsiTheme="minorHAnsi" w:cstheme="minorHAnsi"/>
        </w:rPr>
        <w:t>:</w:t>
      </w:r>
    </w:p>
    <w:p w14:paraId="45431744" w14:textId="791150A1" w:rsidR="00FF6A58" w:rsidRPr="005F4C71" w:rsidRDefault="00323425" w:rsidP="00AE5F0D">
      <w:pPr>
        <w:pStyle w:val="NormalWeb"/>
        <w:ind w:left="567" w:right="566"/>
        <w:rPr>
          <w:rFonts w:asciiTheme="minorHAnsi" w:hAnsiTheme="minorHAnsi" w:cstheme="minorHAnsi"/>
        </w:rPr>
      </w:pPr>
      <w:r w:rsidRPr="00AE5F0D">
        <w:rPr>
          <w:rFonts w:asciiTheme="minorHAnsi" w:hAnsiTheme="minorHAnsi" w:cstheme="minorHAnsi"/>
          <w:color w:val="000099"/>
        </w:rPr>
        <w:t xml:space="preserve">Os quiero decir que hay personas en esta misma casa que pasarán por estas precisas experiencias; el ángel del Señor las sacará de la prisión </w:t>
      </w:r>
      <w:r w:rsidR="001F5C82" w:rsidRPr="00AE5F0D">
        <w:rPr>
          <w:rFonts w:asciiTheme="minorHAnsi" w:hAnsiTheme="minorHAnsi" w:cstheme="minorHAnsi"/>
          <w:color w:val="000099"/>
        </w:rPr>
        <w:t xml:space="preserve">para ir y proclamar el mensaje; sanarán a los enfermos y también resucitarán muertos. Eso </w:t>
      </w:r>
      <w:r w:rsidR="00332BA9" w:rsidRPr="00AE5F0D">
        <w:rPr>
          <w:rFonts w:asciiTheme="minorHAnsi" w:hAnsiTheme="minorHAnsi" w:cstheme="minorHAnsi"/>
          <w:color w:val="000099"/>
        </w:rPr>
        <w:t>sucede</w:t>
      </w:r>
      <w:r w:rsidR="001F5C82" w:rsidRPr="00AE5F0D">
        <w:rPr>
          <w:rFonts w:asciiTheme="minorHAnsi" w:hAnsiTheme="minorHAnsi" w:cstheme="minorHAnsi"/>
          <w:color w:val="000099"/>
        </w:rPr>
        <w:t xml:space="preserve">rá </w:t>
      </w:r>
      <w:r w:rsidR="00332BA9" w:rsidRPr="00AE5F0D">
        <w:rPr>
          <w:rFonts w:asciiTheme="minorHAnsi" w:hAnsiTheme="minorHAnsi" w:cstheme="minorHAnsi"/>
          <w:color w:val="000099"/>
        </w:rPr>
        <w:t>con</w:t>
      </w:r>
      <w:r w:rsidR="001F5C82" w:rsidRPr="00AE5F0D">
        <w:rPr>
          <w:rFonts w:asciiTheme="minorHAnsi" w:hAnsiTheme="minorHAnsi" w:cstheme="minorHAnsi"/>
          <w:color w:val="000099"/>
        </w:rPr>
        <w:t xml:space="preserve"> este mensaje… Hemos de creer esas cosas con la sencillez </w:t>
      </w:r>
      <w:r w:rsidR="00D57BEF" w:rsidRPr="00AE5F0D">
        <w:rPr>
          <w:rFonts w:asciiTheme="minorHAnsi" w:hAnsiTheme="minorHAnsi" w:cstheme="minorHAnsi"/>
          <w:color w:val="000099"/>
        </w:rPr>
        <w:t>de</w:t>
      </w:r>
      <w:r w:rsidR="001F5C82" w:rsidRPr="00AE5F0D">
        <w:rPr>
          <w:rFonts w:asciiTheme="minorHAnsi" w:hAnsiTheme="minorHAnsi" w:cstheme="minorHAnsi"/>
          <w:color w:val="000099"/>
        </w:rPr>
        <w:t xml:space="preserve"> un niño</w:t>
      </w:r>
      <w:r w:rsidR="001F5C82" w:rsidRPr="005F4C71">
        <w:rPr>
          <w:rFonts w:asciiTheme="minorHAnsi" w:hAnsiTheme="minorHAnsi" w:cstheme="minorHAnsi"/>
        </w:rPr>
        <w:t xml:space="preserve"> (</w:t>
      </w:r>
      <w:r w:rsidR="00AE5F0D" w:rsidRPr="00AE5F0D">
        <w:rPr>
          <w:rFonts w:asciiTheme="minorHAnsi" w:hAnsiTheme="minorHAnsi" w:cstheme="minorHAnsi"/>
          <w:i/>
        </w:rPr>
        <w:t xml:space="preserve">W.W. Prescott, </w:t>
      </w:r>
      <w:r w:rsidR="00AE5F0D" w:rsidRPr="00AE5F0D">
        <w:rPr>
          <w:rFonts w:asciiTheme="minorHAnsi" w:hAnsiTheme="minorHAnsi" w:cstheme="minorHAnsi"/>
          <w:i/>
          <w:iCs/>
        </w:rPr>
        <w:t>General Conference Daily Bulletin</w:t>
      </w:r>
      <w:r w:rsidR="00AE5F0D" w:rsidRPr="00AE5F0D">
        <w:rPr>
          <w:rFonts w:asciiTheme="minorHAnsi" w:hAnsiTheme="minorHAnsi" w:cstheme="minorHAnsi"/>
          <w:i/>
        </w:rPr>
        <w:t xml:space="preserve"> 1893,</w:t>
      </w:r>
      <w:r w:rsidR="001F5C82" w:rsidRPr="005F4C71">
        <w:rPr>
          <w:rFonts w:asciiTheme="minorHAnsi" w:hAnsiTheme="minorHAnsi" w:cstheme="minorHAnsi"/>
        </w:rPr>
        <w:t xml:space="preserve"> 386).</w:t>
      </w:r>
    </w:p>
    <w:p w14:paraId="39E07820" w14:textId="3B2CF146" w:rsidR="00673197" w:rsidRPr="005F4C71" w:rsidRDefault="0060313F" w:rsidP="00A2526C">
      <w:pPr>
        <w:pStyle w:val="NormalWeb"/>
        <w:rPr>
          <w:rFonts w:asciiTheme="minorHAnsi" w:hAnsiTheme="minorHAnsi" w:cstheme="minorHAnsi"/>
        </w:rPr>
      </w:pPr>
      <w:r w:rsidRPr="005F4C71">
        <w:rPr>
          <w:rFonts w:asciiTheme="minorHAnsi" w:hAnsiTheme="minorHAnsi" w:cstheme="minorHAnsi"/>
        </w:rPr>
        <w:t xml:space="preserve">El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Pr="005F4C71">
        <w:rPr>
          <w:rFonts w:asciiTheme="minorHAnsi" w:hAnsiTheme="minorHAnsi" w:cstheme="minorHAnsi"/>
        </w:rPr>
        <w:t xml:space="preserve">han </w:t>
      </w:r>
      <w:r w:rsidR="000C3B5C">
        <w:rPr>
          <w:rFonts w:asciiTheme="minorHAnsi" w:hAnsiTheme="minorHAnsi" w:cstheme="minorHAnsi"/>
        </w:rPr>
        <w:t>evidenciado el incumplimiento</w:t>
      </w:r>
      <w:r w:rsidR="00CE11E3"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60479E" w:rsidRPr="005F4C71">
        <w:rPr>
          <w:rFonts w:asciiTheme="minorHAnsi" w:hAnsiTheme="minorHAnsi" w:cstheme="minorHAnsi"/>
        </w:rPr>
        <w:t>tale</w:t>
      </w:r>
      <w:r w:rsidR="009010CF" w:rsidRPr="005F4C71">
        <w:rPr>
          <w:rFonts w:asciiTheme="minorHAnsi" w:hAnsiTheme="minorHAnsi" w:cstheme="minorHAnsi"/>
        </w:rPr>
        <w:t>s</w:t>
      </w:r>
      <w:r w:rsidR="00673197" w:rsidRPr="005F4C71">
        <w:rPr>
          <w:rFonts w:asciiTheme="minorHAnsi" w:hAnsiTheme="minorHAnsi" w:cstheme="minorHAnsi"/>
        </w:rPr>
        <w:t xml:space="preserve"> predi</w:t>
      </w:r>
      <w:r w:rsidRPr="005F4C71">
        <w:rPr>
          <w:rFonts w:asciiTheme="minorHAnsi" w:hAnsiTheme="minorHAnsi" w:cstheme="minorHAnsi"/>
        </w:rPr>
        <w:t>cciones</w:t>
      </w:r>
      <w:r w:rsidR="00673197" w:rsidRPr="005F4C71">
        <w:rPr>
          <w:rFonts w:asciiTheme="minorHAnsi" w:hAnsiTheme="minorHAnsi" w:cstheme="minorHAnsi"/>
        </w:rPr>
        <w:t xml:space="preserve">, </w:t>
      </w:r>
      <w:r w:rsidR="0060479E" w:rsidRPr="005F4C71">
        <w:rPr>
          <w:rFonts w:asciiTheme="minorHAnsi" w:hAnsiTheme="minorHAnsi" w:cstheme="minorHAnsi"/>
        </w:rPr>
        <w:t xml:space="preserve">en todo caso con respecto al cuerpo de la </w:t>
      </w:r>
      <w:r w:rsidR="00F80B93">
        <w:rPr>
          <w:rFonts w:asciiTheme="minorHAnsi" w:hAnsiTheme="minorHAnsi" w:cstheme="minorHAnsi"/>
        </w:rPr>
        <w:t>I</w:t>
      </w:r>
      <w:r w:rsidR="0060479E" w:rsidRPr="005F4C71">
        <w:rPr>
          <w:rFonts w:asciiTheme="minorHAnsi" w:hAnsiTheme="minorHAnsi" w:cstheme="minorHAnsi"/>
        </w:rPr>
        <w:t>glesia</w:t>
      </w:r>
      <w:r w:rsidR="00673197" w:rsidRPr="005F4C71">
        <w:rPr>
          <w:rFonts w:asciiTheme="minorHAnsi" w:hAnsiTheme="minorHAnsi" w:cstheme="minorHAnsi"/>
        </w:rPr>
        <w:t xml:space="preserve">. </w:t>
      </w:r>
      <w:r w:rsidRPr="005F4C71">
        <w:rPr>
          <w:rFonts w:asciiTheme="minorHAnsi" w:hAnsiTheme="minorHAnsi" w:cstheme="minorHAnsi"/>
        </w:rPr>
        <w:t>¿</w:t>
      </w:r>
      <w:r w:rsidR="00CE11E3" w:rsidRPr="005F4C71">
        <w:rPr>
          <w:rFonts w:asciiTheme="minorHAnsi" w:hAnsiTheme="minorHAnsi" w:cstheme="minorHAnsi"/>
        </w:rPr>
        <w:t>Pod</w:t>
      </w:r>
      <w:r w:rsidR="008436D7" w:rsidRPr="005F4C71">
        <w:rPr>
          <w:rFonts w:asciiTheme="minorHAnsi" w:hAnsiTheme="minorHAnsi" w:cstheme="minorHAnsi"/>
        </w:rPr>
        <w:t>r</w:t>
      </w:r>
      <w:r w:rsidR="00CE11E3" w:rsidRPr="005F4C71">
        <w:rPr>
          <w:rFonts w:asciiTheme="minorHAnsi" w:hAnsiTheme="minorHAnsi" w:cstheme="minorHAnsi"/>
        </w:rPr>
        <w:t>ía ser más verdadera la asunción de haber</w:t>
      </w:r>
      <w:r w:rsidR="00F3597C" w:rsidRPr="005F4C71">
        <w:rPr>
          <w:rFonts w:asciiTheme="minorHAnsi" w:hAnsiTheme="minorHAnsi" w:cstheme="minorHAnsi"/>
        </w:rPr>
        <w:t xml:space="preserve"> recibido</w:t>
      </w:r>
      <w:r w:rsidR="00CE11E3" w:rsidRPr="005F4C71">
        <w:rPr>
          <w:rFonts w:asciiTheme="minorHAnsi" w:hAnsiTheme="minorHAnsi" w:cstheme="minorHAnsi"/>
        </w:rPr>
        <w:t xml:space="preserve"> la lluvia tardía del Espíritu Santo?</w:t>
      </w:r>
    </w:p>
    <w:p w14:paraId="2E6281AD" w14:textId="77777777" w:rsidR="00E46B21" w:rsidRPr="005F4C71" w:rsidRDefault="00E46B21" w:rsidP="00E80F13">
      <w:pPr>
        <w:pStyle w:val="NormalWeb"/>
        <w:jc w:val="center"/>
        <w:rPr>
          <w:rFonts w:asciiTheme="minorHAnsi" w:hAnsiTheme="minorHAnsi" w:cstheme="minorHAnsi"/>
          <w:b/>
          <w:bCs/>
        </w:rPr>
      </w:pPr>
    </w:p>
    <w:p w14:paraId="1415A590" w14:textId="3313F01D" w:rsidR="00673197" w:rsidRPr="000C3B5C" w:rsidRDefault="002111F4" w:rsidP="00E80F13">
      <w:pPr>
        <w:pStyle w:val="NormalWeb"/>
        <w:jc w:val="center"/>
        <w:rPr>
          <w:rFonts w:asciiTheme="minorHAnsi" w:hAnsiTheme="minorHAnsi" w:cstheme="minorHAnsi"/>
          <w:color w:val="000099"/>
          <w:sz w:val="28"/>
          <w:szCs w:val="28"/>
        </w:rPr>
      </w:pPr>
      <w:r w:rsidRPr="000C3B5C">
        <w:rPr>
          <w:rFonts w:asciiTheme="minorHAnsi" w:hAnsiTheme="minorHAnsi" w:cstheme="minorHAnsi"/>
          <w:b/>
          <w:bCs/>
          <w:color w:val="000099"/>
          <w:sz w:val="28"/>
          <w:szCs w:val="28"/>
        </w:rPr>
        <w:t xml:space="preserve">Prescott </w:t>
      </w:r>
      <w:r>
        <w:rPr>
          <w:rFonts w:asciiTheme="minorHAnsi" w:hAnsiTheme="minorHAnsi" w:cstheme="minorHAnsi"/>
          <w:b/>
          <w:bCs/>
          <w:color w:val="000099"/>
          <w:sz w:val="28"/>
          <w:szCs w:val="28"/>
        </w:rPr>
        <w:t>hace p</w:t>
      </w:r>
      <w:r w:rsidR="00520956" w:rsidRPr="000C3B5C">
        <w:rPr>
          <w:rFonts w:asciiTheme="minorHAnsi" w:hAnsiTheme="minorHAnsi" w:cstheme="minorHAnsi"/>
          <w:b/>
          <w:bCs/>
          <w:color w:val="000099"/>
          <w:sz w:val="28"/>
          <w:szCs w:val="28"/>
        </w:rPr>
        <w:t>redicciones de</w:t>
      </w:r>
      <w:r w:rsidR="000D02EB" w:rsidRPr="000C3B5C">
        <w:rPr>
          <w:rFonts w:asciiTheme="minorHAnsi" w:hAnsiTheme="minorHAnsi" w:cstheme="minorHAnsi"/>
          <w:b/>
          <w:bCs/>
          <w:color w:val="000099"/>
          <w:sz w:val="28"/>
          <w:szCs w:val="28"/>
        </w:rPr>
        <w:t xml:space="preserve"> apostasía</w:t>
      </w:r>
      <w:r w:rsidR="00520956" w:rsidRPr="000C3B5C">
        <w:rPr>
          <w:rFonts w:asciiTheme="minorHAnsi" w:hAnsiTheme="minorHAnsi" w:cstheme="minorHAnsi"/>
          <w:b/>
          <w:bCs/>
          <w:color w:val="000099"/>
          <w:sz w:val="28"/>
          <w:szCs w:val="28"/>
        </w:rPr>
        <w:t xml:space="preserve"> </w:t>
      </w:r>
    </w:p>
    <w:p w14:paraId="69DB5953" w14:textId="77777777" w:rsidR="00673197" w:rsidRPr="005F4C71" w:rsidRDefault="00673197" w:rsidP="00A2526C">
      <w:pPr>
        <w:pStyle w:val="NormalWeb"/>
        <w:rPr>
          <w:rFonts w:asciiTheme="minorHAnsi" w:hAnsiTheme="minorHAnsi" w:cstheme="minorHAnsi"/>
        </w:rPr>
      </w:pPr>
      <w:r w:rsidRPr="005F4C71">
        <w:rPr>
          <w:rFonts w:asciiTheme="minorHAnsi" w:hAnsiTheme="minorHAnsi" w:cstheme="minorHAnsi"/>
        </w:rPr>
        <w:t xml:space="preserve">Prescott no </w:t>
      </w:r>
      <w:r w:rsidR="008E0A9D" w:rsidRPr="005F4C71">
        <w:rPr>
          <w:rFonts w:asciiTheme="minorHAnsi" w:hAnsiTheme="minorHAnsi" w:cstheme="minorHAnsi"/>
        </w:rPr>
        <w:t>estaba</w:t>
      </w:r>
      <w:r w:rsidRPr="005F4C71">
        <w:rPr>
          <w:rFonts w:asciiTheme="minorHAnsi" w:hAnsiTheme="minorHAnsi" w:cstheme="minorHAnsi"/>
        </w:rPr>
        <w:t xml:space="preserve"> </w:t>
      </w:r>
      <w:r w:rsidR="00520956" w:rsidRPr="005F4C71">
        <w:rPr>
          <w:rFonts w:asciiTheme="minorHAnsi" w:hAnsiTheme="minorHAnsi" w:cstheme="minorHAnsi"/>
        </w:rPr>
        <w:t>muy seguro</w:t>
      </w:r>
      <w:r w:rsidRPr="005F4C71">
        <w:rPr>
          <w:rFonts w:asciiTheme="minorHAnsi" w:hAnsiTheme="minorHAnsi" w:cstheme="minorHAnsi"/>
        </w:rPr>
        <w:t xml:space="preserve"> de </w:t>
      </w:r>
      <w:r w:rsidR="001D05AE" w:rsidRPr="005F4C71">
        <w:rPr>
          <w:rFonts w:asciiTheme="minorHAnsi" w:hAnsiTheme="minorHAnsi" w:cstheme="minorHAnsi"/>
        </w:rPr>
        <w:t>su</w:t>
      </w:r>
      <w:r w:rsidRPr="005F4C71">
        <w:rPr>
          <w:rFonts w:asciiTheme="minorHAnsi" w:hAnsiTheme="minorHAnsi" w:cstheme="minorHAnsi"/>
        </w:rPr>
        <w:t xml:space="preserve"> </w:t>
      </w:r>
      <w:r w:rsidR="00815580" w:rsidRPr="005F4C71">
        <w:rPr>
          <w:rFonts w:asciiTheme="minorHAnsi" w:hAnsiTheme="minorHAnsi" w:cstheme="minorHAnsi"/>
        </w:rPr>
        <w:t>doctrina</w:t>
      </w:r>
      <w:r w:rsidRPr="005F4C71">
        <w:rPr>
          <w:rFonts w:asciiTheme="minorHAnsi" w:hAnsiTheme="minorHAnsi" w:cstheme="minorHAnsi"/>
        </w:rPr>
        <w:t xml:space="preserve"> </w:t>
      </w:r>
      <w:r w:rsidR="0060313F" w:rsidRPr="005F4C71">
        <w:rPr>
          <w:rFonts w:asciiTheme="minorHAnsi" w:hAnsiTheme="minorHAnsi" w:cstheme="minorHAnsi"/>
        </w:rPr>
        <w:t>e</w:t>
      </w:r>
      <w:r w:rsidRPr="005F4C71">
        <w:rPr>
          <w:rFonts w:asciiTheme="minorHAnsi" w:hAnsiTheme="minorHAnsi" w:cstheme="minorHAnsi"/>
        </w:rPr>
        <w:t>n</w:t>
      </w:r>
      <w:r w:rsidR="0060313F" w:rsidRPr="005F4C71">
        <w:rPr>
          <w:rFonts w:asciiTheme="minorHAnsi" w:hAnsiTheme="minorHAnsi" w:cstheme="minorHAnsi"/>
        </w:rPr>
        <w:t xml:space="preserve"> </w:t>
      </w:r>
      <w:r w:rsidRPr="005F4C71">
        <w:rPr>
          <w:rFonts w:asciiTheme="minorHAnsi" w:hAnsiTheme="minorHAnsi" w:cstheme="minorHAnsi"/>
        </w:rPr>
        <w:t>aquel</w:t>
      </w:r>
      <w:r w:rsidR="0060313F" w:rsidRPr="005F4C71">
        <w:rPr>
          <w:rFonts w:asciiTheme="minorHAnsi" w:hAnsiTheme="minorHAnsi" w:cstheme="minorHAnsi"/>
        </w:rPr>
        <w:t>l</w:t>
      </w:r>
      <w:r w:rsidRPr="005F4C71">
        <w:rPr>
          <w:rFonts w:asciiTheme="minorHAnsi" w:hAnsiTheme="minorHAnsi" w:cstheme="minorHAnsi"/>
        </w:rPr>
        <w:t xml:space="preserve">a </w:t>
      </w:r>
      <w:r w:rsidR="00A04A97" w:rsidRPr="005F4C71">
        <w:rPr>
          <w:rFonts w:asciiTheme="minorHAnsi" w:hAnsiTheme="minorHAnsi" w:cstheme="minorHAnsi"/>
        </w:rPr>
        <w:t>asamblea</w:t>
      </w:r>
      <w:r w:rsidRPr="005F4C71">
        <w:rPr>
          <w:rFonts w:asciiTheme="minorHAnsi" w:hAnsiTheme="minorHAnsi" w:cstheme="minorHAnsi"/>
        </w:rPr>
        <w:t xml:space="preserve">, e </w:t>
      </w:r>
      <w:r w:rsidR="00E10B27" w:rsidRPr="005F4C71">
        <w:rPr>
          <w:rFonts w:asciiTheme="minorHAnsi" w:hAnsiTheme="minorHAnsi" w:cstheme="minorHAnsi"/>
        </w:rPr>
        <w:t>hizo</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s</w:t>
      </w:r>
      <w:r w:rsidR="0060313F" w:rsidRPr="005F4C71">
        <w:rPr>
          <w:rFonts w:asciiTheme="minorHAnsi" w:hAnsiTheme="minorHAnsi" w:cstheme="minorHAnsi"/>
        </w:rPr>
        <w:t>e</w:t>
      </w:r>
      <w:r w:rsidRPr="005F4C71">
        <w:rPr>
          <w:rFonts w:asciiTheme="minorHAnsi" w:hAnsiTheme="minorHAnsi" w:cstheme="minorHAnsi"/>
        </w:rPr>
        <w:t xml:space="preserve">rie de </w:t>
      </w:r>
      <w:r w:rsidR="0060313F" w:rsidRPr="005F4C71">
        <w:rPr>
          <w:rFonts w:asciiTheme="minorHAnsi" w:hAnsiTheme="minorHAnsi" w:cstheme="minorHAnsi"/>
        </w:rPr>
        <w:t>extrañas</w:t>
      </w:r>
      <w:r w:rsidRPr="005F4C71">
        <w:rPr>
          <w:rFonts w:asciiTheme="minorHAnsi" w:hAnsiTheme="minorHAnsi" w:cstheme="minorHAnsi"/>
        </w:rPr>
        <w:t xml:space="preserve"> </w:t>
      </w:r>
      <w:r w:rsidR="0060313F" w:rsidRPr="005F4C71">
        <w:rPr>
          <w:rFonts w:asciiTheme="minorHAnsi" w:hAnsiTheme="minorHAnsi" w:cstheme="minorHAnsi"/>
        </w:rPr>
        <w:t xml:space="preserve">pero </w:t>
      </w:r>
      <w:r w:rsidRPr="005F4C71">
        <w:rPr>
          <w:rFonts w:asciiTheme="minorHAnsi" w:hAnsiTheme="minorHAnsi" w:cstheme="minorHAnsi"/>
        </w:rPr>
        <w:t>significativas refer</w:t>
      </w:r>
      <w:r w:rsidR="0060313F" w:rsidRPr="005F4C71">
        <w:rPr>
          <w:rFonts w:asciiTheme="minorHAnsi" w:hAnsiTheme="minorHAnsi" w:cstheme="minorHAnsi"/>
        </w:rPr>
        <w:t>e</w:t>
      </w:r>
      <w:r w:rsidRPr="005F4C71">
        <w:rPr>
          <w:rFonts w:asciiTheme="minorHAnsi" w:hAnsiTheme="minorHAnsi" w:cstheme="minorHAnsi"/>
        </w:rPr>
        <w:t>ncias a</w:t>
      </w:r>
      <w:r w:rsidR="006C7CCE" w:rsidRPr="005F4C71">
        <w:rPr>
          <w:rFonts w:asciiTheme="minorHAnsi" w:hAnsiTheme="minorHAnsi" w:cstheme="minorHAnsi"/>
        </w:rPr>
        <w:t xml:space="preserve"> la posibilidad de</w:t>
      </w:r>
      <w:r w:rsidRPr="005F4C71">
        <w:rPr>
          <w:rFonts w:asciiTheme="minorHAnsi" w:hAnsiTheme="minorHAnsi" w:cstheme="minorHAnsi"/>
        </w:rPr>
        <w:t xml:space="preserve"> </w:t>
      </w:r>
      <w:r w:rsidR="00520956" w:rsidRPr="005F4C71">
        <w:rPr>
          <w:rFonts w:asciiTheme="minorHAnsi" w:hAnsiTheme="minorHAnsi" w:cstheme="minorHAnsi"/>
        </w:rPr>
        <w:t>resultar engañado</w:t>
      </w:r>
      <w:r w:rsidR="006C7CCE" w:rsidRPr="005F4C71">
        <w:rPr>
          <w:rFonts w:asciiTheme="minorHAnsi" w:hAnsiTheme="minorHAnsi" w:cstheme="minorHAnsi"/>
        </w:rPr>
        <w:t>s</w:t>
      </w:r>
      <w:r w:rsidR="0060313F" w:rsidRPr="005F4C71">
        <w:rPr>
          <w:rFonts w:asciiTheme="minorHAnsi" w:hAnsiTheme="minorHAnsi" w:cstheme="minorHAnsi"/>
        </w:rPr>
        <w:t xml:space="preserve"> </w:t>
      </w:r>
      <w:r w:rsidRPr="005F4C71">
        <w:rPr>
          <w:rFonts w:asciiTheme="minorHAnsi" w:hAnsiTheme="minorHAnsi" w:cstheme="minorHAnsi"/>
        </w:rPr>
        <w:t xml:space="preserve">por </w:t>
      </w:r>
      <w:r w:rsidR="009010CF" w:rsidRPr="005F4C71">
        <w:rPr>
          <w:rFonts w:asciiTheme="minorHAnsi" w:hAnsiTheme="minorHAnsi" w:cstheme="minorHAnsi"/>
        </w:rPr>
        <w:t>un</w:t>
      </w:r>
      <w:r w:rsidRPr="005F4C71">
        <w:rPr>
          <w:rFonts w:asciiTheme="minorHAnsi" w:hAnsiTheme="minorHAnsi" w:cstheme="minorHAnsi"/>
        </w:rPr>
        <w:t xml:space="preserve"> falso Cristo:</w:t>
      </w:r>
    </w:p>
    <w:p w14:paraId="1EFEC31C" w14:textId="75D16486" w:rsidR="00BA7E65" w:rsidRPr="005F4C71" w:rsidRDefault="00F15049" w:rsidP="002111F4">
      <w:pPr>
        <w:pStyle w:val="NormalWeb"/>
        <w:ind w:left="567" w:right="566"/>
        <w:rPr>
          <w:rFonts w:asciiTheme="minorHAnsi" w:hAnsiTheme="minorHAnsi" w:cstheme="minorHAnsi"/>
        </w:rPr>
      </w:pPr>
      <w:r w:rsidRPr="002111F4">
        <w:rPr>
          <w:rFonts w:asciiTheme="minorHAnsi" w:hAnsiTheme="minorHAnsi" w:cstheme="minorHAnsi"/>
          <w:color w:val="000099"/>
        </w:rPr>
        <w:t>Digo ahora a quienes</w:t>
      </w:r>
      <w:r w:rsidR="00255C0F" w:rsidRPr="002111F4">
        <w:rPr>
          <w:rFonts w:asciiTheme="minorHAnsi" w:hAnsiTheme="minorHAnsi" w:cstheme="minorHAnsi"/>
          <w:color w:val="000099"/>
        </w:rPr>
        <w:t>,</w:t>
      </w:r>
      <w:r w:rsidRPr="002111F4">
        <w:rPr>
          <w:rFonts w:asciiTheme="minorHAnsi" w:hAnsiTheme="minorHAnsi" w:cstheme="minorHAnsi"/>
          <w:color w:val="000099"/>
        </w:rPr>
        <w:t xml:space="preserve"> </w:t>
      </w:r>
      <w:r w:rsidR="00834236">
        <w:rPr>
          <w:rFonts w:asciiTheme="minorHAnsi" w:hAnsiTheme="minorHAnsi" w:cstheme="minorHAnsi"/>
          <w:color w:val="000099"/>
        </w:rPr>
        <w:t>tras haber estado</w:t>
      </w:r>
      <w:r w:rsidRPr="002111F4">
        <w:rPr>
          <w:rFonts w:asciiTheme="minorHAnsi" w:hAnsiTheme="minorHAnsi" w:cstheme="minorHAnsi"/>
          <w:color w:val="000099"/>
        </w:rPr>
        <w:t xml:space="preserve"> en el ministerio y ha</w:t>
      </w:r>
      <w:r w:rsidR="00951B6D" w:rsidRPr="002111F4">
        <w:rPr>
          <w:rFonts w:asciiTheme="minorHAnsi" w:hAnsiTheme="minorHAnsi" w:cstheme="minorHAnsi"/>
          <w:color w:val="000099"/>
        </w:rPr>
        <w:t>biendo</w:t>
      </w:r>
      <w:r w:rsidRPr="002111F4">
        <w:rPr>
          <w:rFonts w:asciiTheme="minorHAnsi" w:hAnsiTheme="minorHAnsi" w:cstheme="minorHAnsi"/>
          <w:color w:val="000099"/>
        </w:rPr>
        <w:t xml:space="preserve"> </w:t>
      </w:r>
      <w:r w:rsidR="00951B6D" w:rsidRPr="002111F4">
        <w:rPr>
          <w:rFonts w:asciiTheme="minorHAnsi" w:hAnsiTheme="minorHAnsi" w:cstheme="minorHAnsi"/>
          <w:color w:val="000099"/>
        </w:rPr>
        <w:t>presentado</w:t>
      </w:r>
      <w:r w:rsidRPr="002111F4">
        <w:rPr>
          <w:rFonts w:asciiTheme="minorHAnsi" w:hAnsiTheme="minorHAnsi" w:cstheme="minorHAnsi"/>
          <w:color w:val="000099"/>
        </w:rPr>
        <w:t xml:space="preserve"> a Cristo a</w:t>
      </w:r>
      <w:r w:rsidR="00951B6D" w:rsidRPr="002111F4">
        <w:rPr>
          <w:rFonts w:asciiTheme="minorHAnsi" w:hAnsiTheme="minorHAnsi" w:cstheme="minorHAnsi"/>
          <w:color w:val="000099"/>
        </w:rPr>
        <w:t>nte</w:t>
      </w:r>
      <w:r w:rsidRPr="002111F4">
        <w:rPr>
          <w:rFonts w:asciiTheme="minorHAnsi" w:hAnsiTheme="minorHAnsi" w:cstheme="minorHAnsi"/>
          <w:color w:val="000099"/>
        </w:rPr>
        <w:t xml:space="preserve"> la gente </w:t>
      </w:r>
      <w:r w:rsidR="00951B6D" w:rsidRPr="002111F4">
        <w:rPr>
          <w:rFonts w:asciiTheme="minorHAnsi" w:hAnsiTheme="minorHAnsi" w:cstheme="minorHAnsi"/>
          <w:color w:val="000099"/>
        </w:rPr>
        <w:t>son</w:t>
      </w:r>
      <w:r w:rsidRPr="002111F4">
        <w:rPr>
          <w:rFonts w:asciiTheme="minorHAnsi" w:hAnsiTheme="minorHAnsi" w:cstheme="minorHAnsi"/>
          <w:color w:val="000099"/>
        </w:rPr>
        <w:t xml:space="preserve"> </w:t>
      </w:r>
      <w:r w:rsidR="004F282E" w:rsidRPr="002111F4">
        <w:rPr>
          <w:rFonts w:asciiTheme="minorHAnsi" w:hAnsiTheme="minorHAnsi" w:cstheme="minorHAnsi"/>
          <w:color w:val="000099"/>
        </w:rPr>
        <w:t>esta noche</w:t>
      </w:r>
      <w:r w:rsidRPr="002111F4">
        <w:rPr>
          <w:rFonts w:asciiTheme="minorHAnsi" w:hAnsiTheme="minorHAnsi" w:cstheme="minorHAnsi"/>
          <w:color w:val="000099"/>
        </w:rPr>
        <w:t xml:space="preserve"> incapaces de distinguir entre la voz de Cristo y la del diablo: es</w:t>
      </w:r>
      <w:r w:rsidR="00FA07AD" w:rsidRPr="002111F4">
        <w:rPr>
          <w:rFonts w:asciiTheme="minorHAnsi" w:hAnsiTheme="minorHAnsi" w:cstheme="minorHAnsi"/>
          <w:color w:val="000099"/>
        </w:rPr>
        <w:t xml:space="preserve"> tiempo</w:t>
      </w:r>
      <w:r w:rsidRPr="002111F4">
        <w:rPr>
          <w:rFonts w:asciiTheme="minorHAnsi" w:hAnsiTheme="minorHAnsi" w:cstheme="minorHAnsi"/>
          <w:color w:val="000099"/>
        </w:rPr>
        <w:t xml:space="preserve"> para </w:t>
      </w:r>
      <w:r w:rsidR="00B55F9E" w:rsidRPr="002111F4">
        <w:rPr>
          <w:rFonts w:asciiTheme="minorHAnsi" w:hAnsiTheme="minorHAnsi" w:cstheme="minorHAnsi"/>
          <w:color w:val="000099"/>
        </w:rPr>
        <w:t>que nos detengamos y aprendamos</w:t>
      </w:r>
      <w:r w:rsidRPr="002111F4">
        <w:rPr>
          <w:rFonts w:asciiTheme="minorHAnsi" w:hAnsiTheme="minorHAnsi" w:cstheme="minorHAnsi"/>
          <w:color w:val="000099"/>
        </w:rPr>
        <w:t xml:space="preserve"> a reconocer la voz de Dios… </w:t>
      </w:r>
      <w:r w:rsidR="008C2CF2" w:rsidRPr="002111F4">
        <w:rPr>
          <w:rFonts w:asciiTheme="minorHAnsi" w:hAnsiTheme="minorHAnsi" w:cstheme="minorHAnsi"/>
          <w:color w:val="000099"/>
        </w:rPr>
        <w:t>Pero seguís preguntando: ‘</w:t>
      </w:r>
      <w:r w:rsidR="00BA7E65" w:rsidRPr="002111F4">
        <w:rPr>
          <w:rFonts w:asciiTheme="minorHAnsi" w:hAnsiTheme="minorHAnsi" w:cstheme="minorHAnsi"/>
          <w:color w:val="000099"/>
        </w:rPr>
        <w:t>¿Cómo conocer su voz?’ No os lo puedo decir…</w:t>
      </w:r>
      <w:r w:rsidR="00E80F13" w:rsidRPr="002111F4">
        <w:rPr>
          <w:rFonts w:asciiTheme="minorHAnsi" w:hAnsiTheme="minorHAnsi" w:cstheme="minorHAnsi"/>
          <w:color w:val="000099"/>
        </w:rPr>
        <w:tab/>
      </w:r>
      <w:r w:rsidR="00E80F13" w:rsidRPr="002111F4">
        <w:rPr>
          <w:rFonts w:asciiTheme="minorHAnsi" w:hAnsiTheme="minorHAnsi" w:cstheme="minorHAnsi"/>
          <w:color w:val="000099"/>
        </w:rPr>
        <w:br/>
      </w:r>
      <w:r w:rsidR="00BA7E65" w:rsidRPr="002111F4">
        <w:rPr>
          <w:rFonts w:asciiTheme="minorHAnsi" w:hAnsiTheme="minorHAnsi" w:cstheme="minorHAnsi"/>
          <w:color w:val="000099"/>
        </w:rPr>
        <w:t>Con la misma seguridad, vosotros y yo resultaremos extraviados, a pesar de toda la luz que h</w:t>
      </w:r>
      <w:r w:rsidR="00951B6D" w:rsidRPr="002111F4">
        <w:rPr>
          <w:rFonts w:asciiTheme="minorHAnsi" w:hAnsiTheme="minorHAnsi" w:cstheme="minorHAnsi"/>
          <w:color w:val="000099"/>
        </w:rPr>
        <w:t>aya</w:t>
      </w:r>
      <w:r w:rsidR="00BA7E65" w:rsidRPr="002111F4">
        <w:rPr>
          <w:rFonts w:asciiTheme="minorHAnsi" w:hAnsiTheme="minorHAnsi" w:cstheme="minorHAnsi"/>
          <w:color w:val="000099"/>
        </w:rPr>
        <w:t xml:space="preserve">mos tenido en esta obra. </w:t>
      </w:r>
      <w:r w:rsidR="008B7714" w:rsidRPr="002111F4">
        <w:rPr>
          <w:rFonts w:asciiTheme="minorHAnsi" w:hAnsiTheme="minorHAnsi" w:cstheme="minorHAnsi"/>
          <w:color w:val="000099"/>
        </w:rPr>
        <w:t>El hecho es que</w:t>
      </w:r>
      <w:r w:rsidR="00951B6D" w:rsidRPr="002111F4">
        <w:rPr>
          <w:rFonts w:asciiTheme="minorHAnsi" w:hAnsiTheme="minorHAnsi" w:cstheme="minorHAnsi"/>
          <w:color w:val="000099"/>
        </w:rPr>
        <w:t xml:space="preserve"> a menos que tengamos el Espíritu de Dios con nosotros,</w:t>
      </w:r>
      <w:r w:rsidR="008B7714" w:rsidRPr="002111F4">
        <w:rPr>
          <w:rFonts w:asciiTheme="minorHAnsi" w:hAnsiTheme="minorHAnsi" w:cstheme="minorHAnsi"/>
          <w:color w:val="000099"/>
        </w:rPr>
        <w:t xml:space="preserve"> vamos a cambiar de dirigente sin saberlo… Nos dispondremos en contra de esta obra, </w:t>
      </w:r>
      <w:r w:rsidR="00951B6D" w:rsidRPr="002111F4">
        <w:rPr>
          <w:rFonts w:asciiTheme="minorHAnsi" w:hAnsiTheme="minorHAnsi" w:cstheme="minorHAnsi"/>
          <w:color w:val="000099"/>
        </w:rPr>
        <w:t xml:space="preserve">en </w:t>
      </w:r>
      <w:r w:rsidR="008B7714" w:rsidRPr="002111F4">
        <w:rPr>
          <w:rFonts w:asciiTheme="minorHAnsi" w:hAnsiTheme="minorHAnsi" w:cstheme="minorHAnsi"/>
          <w:color w:val="000099"/>
        </w:rPr>
        <w:t xml:space="preserve">contra </w:t>
      </w:r>
      <w:r w:rsidR="00951B6D" w:rsidRPr="002111F4">
        <w:rPr>
          <w:rFonts w:asciiTheme="minorHAnsi" w:hAnsiTheme="minorHAnsi" w:cstheme="minorHAnsi"/>
          <w:color w:val="000099"/>
        </w:rPr>
        <w:t>d</w:t>
      </w:r>
      <w:r w:rsidR="008B7714" w:rsidRPr="002111F4">
        <w:rPr>
          <w:rFonts w:asciiTheme="minorHAnsi" w:hAnsiTheme="minorHAnsi" w:cstheme="minorHAnsi"/>
          <w:color w:val="000099"/>
        </w:rPr>
        <w:t>el poder de Dios</w:t>
      </w:r>
      <w:r w:rsidR="008B7714" w:rsidRPr="005F4C71">
        <w:rPr>
          <w:rFonts w:asciiTheme="minorHAnsi" w:hAnsiTheme="minorHAnsi" w:cstheme="minorHAnsi"/>
        </w:rPr>
        <w:t xml:space="preserve"> (</w:t>
      </w:r>
      <w:r w:rsidR="002111F4" w:rsidRPr="002111F4">
        <w:rPr>
          <w:rFonts w:asciiTheme="minorHAnsi" w:hAnsiTheme="minorHAnsi" w:cstheme="minorHAnsi"/>
        </w:rPr>
        <w:t xml:space="preserve">W.W. Prescott, </w:t>
      </w:r>
      <w:r w:rsidR="002111F4" w:rsidRPr="002111F4">
        <w:rPr>
          <w:rFonts w:asciiTheme="minorHAnsi" w:hAnsiTheme="minorHAnsi" w:cstheme="minorHAnsi"/>
          <w:i/>
          <w:iCs/>
        </w:rPr>
        <w:t>General Conference Daily Bulletin</w:t>
      </w:r>
      <w:r w:rsidR="002111F4" w:rsidRPr="002111F4">
        <w:rPr>
          <w:rFonts w:asciiTheme="minorHAnsi" w:hAnsiTheme="minorHAnsi" w:cstheme="minorHAnsi"/>
        </w:rPr>
        <w:t xml:space="preserve"> 1893,</w:t>
      </w:r>
      <w:r w:rsidR="002111F4">
        <w:rPr>
          <w:rFonts w:asciiTheme="minorHAnsi" w:hAnsiTheme="minorHAnsi" w:cstheme="minorHAnsi"/>
        </w:rPr>
        <w:t xml:space="preserve"> </w:t>
      </w:r>
      <w:r w:rsidR="008B7714" w:rsidRPr="005F4C71">
        <w:rPr>
          <w:rFonts w:asciiTheme="minorHAnsi" w:hAnsiTheme="minorHAnsi" w:cstheme="minorHAnsi"/>
        </w:rPr>
        <w:t>108).</w:t>
      </w:r>
    </w:p>
    <w:p w14:paraId="2E8FC99D" w14:textId="77777777" w:rsidR="00673197" w:rsidRPr="005F4C71" w:rsidRDefault="004F282E" w:rsidP="00A2526C">
      <w:pPr>
        <w:pStyle w:val="NormalWeb"/>
        <w:rPr>
          <w:rFonts w:asciiTheme="minorHAnsi" w:hAnsiTheme="minorHAnsi" w:cstheme="minorHAnsi"/>
        </w:rPr>
      </w:pPr>
      <w:r w:rsidRPr="005F4C71">
        <w:rPr>
          <w:rFonts w:asciiTheme="minorHAnsi" w:hAnsiTheme="minorHAnsi" w:cstheme="minorHAnsi"/>
        </w:rPr>
        <w:t>P</w:t>
      </w:r>
      <w:r w:rsidR="00BF2F81" w:rsidRPr="005F4C71">
        <w:rPr>
          <w:rFonts w:asciiTheme="minorHAnsi" w:hAnsiTheme="minorHAnsi" w:cstheme="minorHAnsi"/>
        </w:rPr>
        <w:t>arecía</w:t>
      </w:r>
      <w:r w:rsidR="00673197" w:rsidRPr="005F4C71">
        <w:rPr>
          <w:rFonts w:asciiTheme="minorHAnsi" w:hAnsiTheme="minorHAnsi" w:cstheme="minorHAnsi"/>
        </w:rPr>
        <w:t xml:space="preserve"> no </w:t>
      </w:r>
      <w:r w:rsidRPr="005F4C71">
        <w:rPr>
          <w:rFonts w:asciiTheme="minorHAnsi" w:hAnsiTheme="minorHAnsi" w:cstheme="minorHAnsi"/>
        </w:rPr>
        <w:t>saber claramente la forma</w:t>
      </w:r>
      <w:r w:rsidR="00673197" w:rsidRPr="005F4C71">
        <w:rPr>
          <w:rFonts w:asciiTheme="minorHAnsi" w:hAnsiTheme="minorHAnsi" w:cstheme="minorHAnsi"/>
        </w:rPr>
        <w:t xml:space="preserve"> de </w:t>
      </w:r>
      <w:r w:rsidRPr="005F4C71">
        <w:rPr>
          <w:rFonts w:asciiTheme="minorHAnsi" w:hAnsiTheme="minorHAnsi" w:cstheme="minorHAnsi"/>
        </w:rPr>
        <w:t>distinguir</w:t>
      </w:r>
      <w:r w:rsidR="00673197" w:rsidRPr="005F4C71">
        <w:rPr>
          <w:rFonts w:asciiTheme="minorHAnsi" w:hAnsiTheme="minorHAnsi" w:cstheme="minorHAnsi"/>
        </w:rPr>
        <w:t xml:space="preserve"> </w:t>
      </w:r>
      <w:r w:rsidR="0060313F"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w:t>
      </w:r>
      <w:r w:rsidR="0060313F"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00673197" w:rsidRPr="005F4C71">
        <w:rPr>
          <w:rFonts w:asciiTheme="minorHAnsi" w:hAnsiTheme="minorHAnsi" w:cstheme="minorHAnsi"/>
        </w:rPr>
        <w:t>, exce</w:t>
      </w:r>
      <w:r w:rsidR="0060313F" w:rsidRPr="005F4C71">
        <w:rPr>
          <w:rFonts w:asciiTheme="minorHAnsi" w:hAnsiTheme="minorHAnsi" w:cstheme="minorHAnsi"/>
        </w:rPr>
        <w:t>p</w:t>
      </w:r>
      <w:r w:rsidR="00673197" w:rsidRPr="005F4C71">
        <w:rPr>
          <w:rFonts w:asciiTheme="minorHAnsi" w:hAnsiTheme="minorHAnsi" w:cstheme="minorHAnsi"/>
        </w:rPr>
        <w:t xml:space="preserve">to </w:t>
      </w:r>
      <w:r w:rsidR="003740E4" w:rsidRPr="005F4C71">
        <w:rPr>
          <w:rFonts w:asciiTheme="minorHAnsi" w:hAnsiTheme="minorHAnsi" w:cstheme="minorHAnsi"/>
        </w:rPr>
        <w:t xml:space="preserve">por </w:t>
      </w:r>
      <w:r w:rsidRPr="005F4C71">
        <w:rPr>
          <w:rFonts w:asciiTheme="minorHAnsi" w:hAnsiTheme="minorHAnsi" w:cstheme="minorHAnsi"/>
        </w:rPr>
        <w:t>lo que él llamaba</w:t>
      </w:r>
      <w:r w:rsidR="00673197" w:rsidRPr="005F4C71">
        <w:rPr>
          <w:rFonts w:asciiTheme="minorHAnsi" w:hAnsiTheme="minorHAnsi" w:cstheme="minorHAnsi"/>
        </w:rPr>
        <w:t xml:space="preserve"> </w:t>
      </w:r>
      <w:r w:rsidRPr="005F4C71">
        <w:rPr>
          <w:rFonts w:asciiTheme="minorHAnsi" w:hAnsiTheme="minorHAnsi" w:cstheme="minorHAnsi"/>
        </w:rPr>
        <w:t>“</w:t>
      </w:r>
      <w:r w:rsidR="0060313F"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C63098" w:rsidRPr="005F4C71">
        <w:rPr>
          <w:rFonts w:asciiTheme="minorHAnsi" w:hAnsiTheme="minorHAnsi" w:cstheme="minorHAnsi"/>
        </w:rPr>
        <w:t>dejó sin resolver</w:t>
      </w:r>
      <w:r w:rsidRPr="005F4C71">
        <w:rPr>
          <w:rFonts w:asciiTheme="minorHAnsi" w:hAnsiTheme="minorHAnsi" w:cstheme="minorHAnsi"/>
        </w:rPr>
        <w:t xml:space="preserve"> cómo</w:t>
      </w:r>
      <w:r w:rsidR="00673197" w:rsidRPr="005F4C71">
        <w:rPr>
          <w:rFonts w:asciiTheme="minorHAnsi" w:hAnsiTheme="minorHAnsi" w:cstheme="minorHAnsi"/>
        </w:rPr>
        <w:t xml:space="preserve"> distinguir</w:t>
      </w:r>
      <w:r w:rsidRPr="005F4C71">
        <w:rPr>
          <w:rFonts w:asciiTheme="minorHAnsi" w:hAnsiTheme="minorHAnsi" w:cstheme="minorHAnsi"/>
        </w:rPr>
        <w:t xml:space="preserve"> entre</w:t>
      </w:r>
      <w:r w:rsidR="00673197" w:rsidRPr="005F4C71">
        <w:rPr>
          <w:rFonts w:asciiTheme="minorHAnsi" w:hAnsiTheme="minorHAnsi" w:cstheme="minorHAnsi"/>
        </w:rPr>
        <w:t xml:space="preserve"> </w:t>
      </w:r>
      <w:r w:rsidRPr="005F4C71">
        <w:rPr>
          <w:rFonts w:asciiTheme="minorHAnsi" w:hAnsiTheme="minorHAnsi" w:cstheme="minorHAnsi"/>
        </w:rPr>
        <w:t>“</w:t>
      </w:r>
      <w:r w:rsidR="0060313F" w:rsidRPr="00CF4463">
        <w:rPr>
          <w:rFonts w:asciiTheme="minorHAnsi" w:hAnsiTheme="minorHAnsi" w:cstheme="minorHAnsi"/>
          <w:color w:val="000099"/>
        </w:rPr>
        <w:t>el</w:t>
      </w:r>
      <w:r w:rsidR="00673197" w:rsidRPr="00CF4463">
        <w:rPr>
          <w:rFonts w:asciiTheme="minorHAnsi" w:hAnsiTheme="minorHAnsi" w:cstheme="minorHAnsi"/>
          <w:color w:val="000099"/>
        </w:rPr>
        <w:t xml:space="preserve"> Esp</w:t>
      </w:r>
      <w:r w:rsidRPr="00CF4463">
        <w:rPr>
          <w:rFonts w:asciiTheme="minorHAnsi" w:hAnsiTheme="minorHAnsi" w:cstheme="minorHAnsi"/>
          <w:color w:val="000099"/>
        </w:rPr>
        <w:t>íritu</w:t>
      </w:r>
      <w:r w:rsidR="00673197" w:rsidRPr="00CF4463">
        <w:rPr>
          <w:rFonts w:asciiTheme="minorHAnsi" w:hAnsiTheme="minorHAnsi" w:cstheme="minorHAnsi"/>
          <w:color w:val="000099"/>
        </w:rPr>
        <w:t xml:space="preserve"> d</w:t>
      </w:r>
      <w:r w:rsidR="0060313F" w:rsidRPr="00CF4463">
        <w:rPr>
          <w:rFonts w:asciiTheme="minorHAnsi" w:hAnsiTheme="minorHAnsi" w:cstheme="minorHAnsi"/>
          <w:color w:val="000099"/>
        </w:rPr>
        <w:t xml:space="preserve">e </w:t>
      </w:r>
      <w:r w:rsidR="00E145BA" w:rsidRPr="00CF4463">
        <w:rPr>
          <w:rFonts w:asciiTheme="minorHAnsi" w:hAnsiTheme="minorHAnsi" w:cstheme="minorHAnsi"/>
          <w:color w:val="000099"/>
        </w:rPr>
        <w:t>verdad</w:t>
      </w:r>
      <w:r w:rsidRPr="005F4C71">
        <w:rPr>
          <w:rFonts w:asciiTheme="minorHAnsi" w:hAnsiTheme="minorHAnsi" w:cstheme="minorHAnsi"/>
        </w:rPr>
        <w:t xml:space="preserve">” y </w:t>
      </w:r>
      <w:r w:rsidR="0060313F"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w:t>
      </w:r>
      <w:r w:rsidR="00F657A7" w:rsidRPr="00CF4463">
        <w:rPr>
          <w:rFonts w:asciiTheme="minorHAnsi" w:hAnsiTheme="minorHAnsi" w:cstheme="minorHAnsi"/>
          <w:color w:val="000099"/>
        </w:rPr>
        <w:t>espíritu</w:t>
      </w:r>
      <w:r w:rsidR="00673197" w:rsidRPr="00CF4463">
        <w:rPr>
          <w:rFonts w:asciiTheme="minorHAnsi" w:hAnsiTheme="minorHAnsi" w:cstheme="minorHAnsi"/>
          <w:color w:val="000099"/>
        </w:rPr>
        <w:t xml:space="preserve"> d</w:t>
      </w:r>
      <w:r w:rsidR="0060313F" w:rsidRPr="00CF4463">
        <w:rPr>
          <w:rFonts w:asciiTheme="minorHAnsi" w:hAnsiTheme="minorHAnsi" w:cstheme="minorHAnsi"/>
          <w:color w:val="000099"/>
        </w:rPr>
        <w:t>e</w:t>
      </w:r>
      <w:r w:rsidR="00673197" w:rsidRPr="00CF4463">
        <w:rPr>
          <w:rFonts w:asciiTheme="minorHAnsi" w:hAnsiTheme="minorHAnsi" w:cstheme="minorHAnsi"/>
          <w:color w:val="000099"/>
        </w:rPr>
        <w:t xml:space="preserve"> </w:t>
      </w:r>
      <w:r w:rsidR="00E145BA" w:rsidRPr="00CF4463">
        <w:rPr>
          <w:rFonts w:asciiTheme="minorHAnsi" w:hAnsiTheme="minorHAnsi" w:cstheme="minorHAnsi"/>
          <w:color w:val="000099"/>
        </w:rPr>
        <w:t>error</w:t>
      </w:r>
      <w:r w:rsidRPr="005F4C71">
        <w:rPr>
          <w:rFonts w:asciiTheme="minorHAnsi" w:hAnsiTheme="minorHAnsi" w:cstheme="minorHAnsi"/>
        </w:rPr>
        <w:t>”</w:t>
      </w:r>
      <w:r w:rsidR="00673197" w:rsidRPr="005F4C71">
        <w:rPr>
          <w:rFonts w:asciiTheme="minorHAnsi" w:hAnsiTheme="minorHAnsi" w:cstheme="minorHAnsi"/>
        </w:rPr>
        <w:t>:</w:t>
      </w:r>
    </w:p>
    <w:p w14:paraId="5D36479A" w14:textId="7DC31BB8" w:rsidR="00FA42D4" w:rsidRPr="005F4C71" w:rsidRDefault="00FA42D4" w:rsidP="00FD3A68">
      <w:pPr>
        <w:pStyle w:val="NormalWeb"/>
        <w:ind w:left="567" w:right="566"/>
        <w:rPr>
          <w:rFonts w:asciiTheme="minorHAnsi" w:hAnsiTheme="minorHAnsi" w:cstheme="minorHAnsi"/>
        </w:rPr>
      </w:pPr>
      <w:r w:rsidRPr="00FD3A68">
        <w:rPr>
          <w:rFonts w:asciiTheme="minorHAnsi" w:hAnsiTheme="minorHAnsi" w:cstheme="minorHAnsi"/>
          <w:color w:val="000099"/>
        </w:rPr>
        <w:lastRenderedPageBreak/>
        <w:t xml:space="preserve">La promesa </w:t>
      </w:r>
      <w:r w:rsidR="00400284" w:rsidRPr="00FD3A68">
        <w:rPr>
          <w:rFonts w:asciiTheme="minorHAnsi" w:hAnsiTheme="minorHAnsi" w:cstheme="minorHAnsi"/>
          <w:color w:val="000099"/>
        </w:rPr>
        <w:t>fue</w:t>
      </w:r>
      <w:r w:rsidRPr="00FD3A68">
        <w:rPr>
          <w:rFonts w:asciiTheme="minorHAnsi" w:hAnsiTheme="minorHAnsi" w:cstheme="minorHAnsi"/>
          <w:color w:val="000099"/>
        </w:rPr>
        <w:t xml:space="preserve"> que enviaría al </w:t>
      </w:r>
      <w:r w:rsidRPr="00FD3A68">
        <w:rPr>
          <w:rFonts w:asciiTheme="minorHAnsi" w:hAnsiTheme="minorHAnsi" w:cstheme="minorHAnsi"/>
          <w:i/>
          <w:color w:val="000099"/>
        </w:rPr>
        <w:t>Espíritu</w:t>
      </w:r>
      <w:r w:rsidRPr="00FD3A68">
        <w:rPr>
          <w:rFonts w:asciiTheme="minorHAnsi" w:hAnsiTheme="minorHAnsi" w:cstheme="minorHAnsi"/>
          <w:color w:val="000099"/>
        </w:rPr>
        <w:t xml:space="preserve"> de verdad; </w:t>
      </w:r>
      <w:r w:rsidR="00400284" w:rsidRPr="00FD3A68">
        <w:rPr>
          <w:rFonts w:asciiTheme="minorHAnsi" w:hAnsiTheme="minorHAnsi" w:cstheme="minorHAnsi"/>
          <w:smallCaps/>
          <w:color w:val="000099"/>
        </w:rPr>
        <w:t>AL ESPÍRITU DE VERDAD</w:t>
      </w:r>
      <w:r w:rsidRPr="00FD3A68">
        <w:rPr>
          <w:rFonts w:asciiTheme="minorHAnsi" w:hAnsiTheme="minorHAnsi" w:cstheme="minorHAnsi"/>
          <w:color w:val="000099"/>
        </w:rPr>
        <w:t>…</w:t>
      </w:r>
      <w:r w:rsidR="00E80F13" w:rsidRPr="00FD3A68">
        <w:rPr>
          <w:rFonts w:asciiTheme="minorHAnsi" w:hAnsiTheme="minorHAnsi" w:cstheme="minorHAnsi"/>
          <w:color w:val="000099"/>
        </w:rPr>
        <w:br/>
      </w:r>
      <w:r w:rsidRPr="00FD3A68">
        <w:rPr>
          <w:rFonts w:asciiTheme="minorHAnsi" w:hAnsiTheme="minorHAnsi" w:cstheme="minorHAnsi"/>
          <w:color w:val="000099"/>
        </w:rPr>
        <w:t>Va a soplar todo viento de doctrina</w:t>
      </w:r>
      <w:r w:rsidR="00E62204" w:rsidRPr="00FD3A68">
        <w:rPr>
          <w:rFonts w:asciiTheme="minorHAnsi" w:hAnsiTheme="minorHAnsi" w:cstheme="minorHAnsi"/>
          <w:color w:val="000099"/>
        </w:rPr>
        <w:t>. Se va</w:t>
      </w:r>
      <w:r w:rsidR="007B5F16" w:rsidRPr="00FD3A68">
        <w:rPr>
          <w:rFonts w:asciiTheme="minorHAnsi" w:hAnsiTheme="minorHAnsi" w:cstheme="minorHAnsi"/>
          <w:color w:val="000099"/>
        </w:rPr>
        <w:t xml:space="preserve"> a</w:t>
      </w:r>
      <w:r w:rsidR="00E62204" w:rsidRPr="00FD3A68">
        <w:rPr>
          <w:rFonts w:asciiTheme="minorHAnsi" w:hAnsiTheme="minorHAnsi" w:cstheme="minorHAnsi"/>
          <w:color w:val="000099"/>
        </w:rPr>
        <w:t xml:space="preserve"> efectuar todo esfuerzo posible por introducir principios –no de forma abierta sino </w:t>
      </w:r>
      <w:r w:rsidR="007914F8" w:rsidRPr="00FD3A68">
        <w:rPr>
          <w:rFonts w:asciiTheme="minorHAnsi" w:hAnsiTheme="minorHAnsi" w:cstheme="minorHAnsi"/>
          <w:color w:val="000099"/>
        </w:rPr>
        <w:t>solapadamente</w:t>
      </w:r>
      <w:r w:rsidR="00E62204" w:rsidRPr="00FD3A68">
        <w:rPr>
          <w:rFonts w:asciiTheme="minorHAnsi" w:hAnsiTheme="minorHAnsi" w:cstheme="minorHAnsi"/>
          <w:color w:val="000099"/>
        </w:rPr>
        <w:t>, de una forma en que no lo vamos a reconocer por nuestra propia sabiduría</w:t>
      </w:r>
      <w:r w:rsidR="00FA3683">
        <w:rPr>
          <w:rFonts w:asciiTheme="minorHAnsi" w:hAnsiTheme="minorHAnsi" w:cstheme="minorHAnsi"/>
          <w:color w:val="000099"/>
        </w:rPr>
        <w:t>-</w:t>
      </w:r>
      <w:r w:rsidR="00E62204" w:rsidRPr="00FD3A68">
        <w:rPr>
          <w:rFonts w:asciiTheme="minorHAnsi" w:hAnsiTheme="minorHAnsi" w:cstheme="minorHAnsi"/>
          <w:color w:val="000099"/>
        </w:rPr>
        <w:t>… para engañar, si fuera posible… El esfuerzo consistirá en introducirlo</w:t>
      </w:r>
      <w:r w:rsidR="007B5F16" w:rsidRPr="00FD3A68">
        <w:rPr>
          <w:rFonts w:asciiTheme="minorHAnsi" w:hAnsiTheme="minorHAnsi" w:cstheme="minorHAnsi"/>
          <w:color w:val="000099"/>
        </w:rPr>
        <w:t>s</w:t>
      </w:r>
      <w:r w:rsidR="00E62204" w:rsidRPr="00FD3A68">
        <w:rPr>
          <w:rFonts w:asciiTheme="minorHAnsi" w:hAnsiTheme="minorHAnsi" w:cstheme="minorHAnsi"/>
          <w:color w:val="000099"/>
        </w:rPr>
        <w:t xml:space="preserve"> como siendo la verdad, disfrazándolo</w:t>
      </w:r>
      <w:r w:rsidR="007B5F16" w:rsidRPr="00FD3A68">
        <w:rPr>
          <w:rFonts w:asciiTheme="minorHAnsi" w:hAnsiTheme="minorHAnsi" w:cstheme="minorHAnsi"/>
          <w:color w:val="000099"/>
        </w:rPr>
        <w:t>s</w:t>
      </w:r>
      <w:r w:rsidR="00E62204" w:rsidRPr="00FD3A68">
        <w:rPr>
          <w:rFonts w:asciiTheme="minorHAnsi" w:hAnsiTheme="minorHAnsi" w:cstheme="minorHAnsi"/>
          <w:color w:val="000099"/>
        </w:rPr>
        <w:t xml:space="preserve"> con el manto de la verdad… y </w:t>
      </w:r>
      <w:r w:rsidR="007B5F16" w:rsidRPr="00FD3A68">
        <w:rPr>
          <w:rFonts w:asciiTheme="minorHAnsi" w:hAnsiTheme="minorHAnsi" w:cstheme="minorHAnsi"/>
          <w:color w:val="000099"/>
        </w:rPr>
        <w:t>hacer que nos comprometamos</w:t>
      </w:r>
      <w:r w:rsidR="00E62204" w:rsidRPr="00FD3A68">
        <w:rPr>
          <w:rFonts w:asciiTheme="minorHAnsi" w:hAnsiTheme="minorHAnsi" w:cstheme="minorHAnsi"/>
          <w:color w:val="000099"/>
        </w:rPr>
        <w:t xml:space="preserve"> con el error sin </w:t>
      </w:r>
      <w:r w:rsidR="007B5F16" w:rsidRPr="00FD3A68">
        <w:rPr>
          <w:rFonts w:asciiTheme="minorHAnsi" w:hAnsiTheme="minorHAnsi" w:cstheme="minorHAnsi"/>
          <w:color w:val="000099"/>
        </w:rPr>
        <w:t>darnos</w:t>
      </w:r>
      <w:r w:rsidR="00E62204" w:rsidRPr="00FD3A68">
        <w:rPr>
          <w:rFonts w:asciiTheme="minorHAnsi" w:hAnsiTheme="minorHAnsi" w:cstheme="minorHAnsi"/>
          <w:color w:val="000099"/>
        </w:rPr>
        <w:t xml:space="preserve"> cuenta</w:t>
      </w:r>
      <w:r w:rsidR="00E62204" w:rsidRPr="005F4C71">
        <w:rPr>
          <w:rFonts w:asciiTheme="minorHAnsi" w:hAnsiTheme="minorHAnsi" w:cstheme="minorHAnsi"/>
        </w:rPr>
        <w:t xml:space="preserve"> (</w:t>
      </w:r>
      <w:r w:rsidR="00FD3A68" w:rsidRPr="00FD3A68">
        <w:rPr>
          <w:rFonts w:asciiTheme="minorHAnsi" w:hAnsiTheme="minorHAnsi" w:cstheme="minorHAnsi"/>
          <w:i/>
        </w:rPr>
        <w:t xml:space="preserve">W.W. Prescott, </w:t>
      </w:r>
      <w:r w:rsidR="00FD3A68" w:rsidRPr="00FD3A68">
        <w:rPr>
          <w:rFonts w:asciiTheme="minorHAnsi" w:hAnsiTheme="minorHAnsi" w:cstheme="minorHAnsi"/>
          <w:i/>
          <w:iCs/>
        </w:rPr>
        <w:t>General Conference Daily Bulletin</w:t>
      </w:r>
      <w:r w:rsidR="00FD3A68" w:rsidRPr="00FD3A68">
        <w:rPr>
          <w:rFonts w:asciiTheme="minorHAnsi" w:hAnsiTheme="minorHAnsi" w:cstheme="minorHAnsi"/>
          <w:i/>
        </w:rPr>
        <w:t xml:space="preserve"> 1893,</w:t>
      </w:r>
      <w:r w:rsidR="00FD3A68">
        <w:rPr>
          <w:rFonts w:asciiTheme="minorHAnsi" w:hAnsiTheme="minorHAnsi" w:cstheme="minorHAnsi"/>
          <w:i/>
        </w:rPr>
        <w:t xml:space="preserve"> </w:t>
      </w:r>
      <w:r w:rsidR="00E62204" w:rsidRPr="005F4C71">
        <w:rPr>
          <w:rFonts w:asciiTheme="minorHAnsi" w:hAnsiTheme="minorHAnsi" w:cstheme="minorHAnsi"/>
        </w:rPr>
        <w:t>459</w:t>
      </w:r>
      <w:r w:rsidR="00FD3A68">
        <w:rPr>
          <w:rFonts w:asciiTheme="minorHAnsi" w:hAnsiTheme="minorHAnsi" w:cstheme="minorHAnsi"/>
        </w:rPr>
        <w:t xml:space="preserve">; </w:t>
      </w:r>
      <w:r w:rsidR="00FD3A68" w:rsidRPr="00FD3A68">
        <w:rPr>
          <w:rFonts w:asciiTheme="minorHAnsi" w:hAnsiTheme="minorHAnsi" w:cstheme="minorHAnsi"/>
          <w:sz w:val="22"/>
          <w:szCs w:val="22"/>
        </w:rPr>
        <w:t>mayúsculas y cursivas en original</w:t>
      </w:r>
      <w:r w:rsidR="00E62204" w:rsidRPr="005F4C71">
        <w:rPr>
          <w:rFonts w:asciiTheme="minorHAnsi" w:hAnsiTheme="minorHAnsi" w:cstheme="minorHAnsi"/>
        </w:rPr>
        <w:t>).</w:t>
      </w:r>
    </w:p>
    <w:p w14:paraId="0665C84C" w14:textId="4301649B" w:rsidR="00673197" w:rsidRPr="005F4C71" w:rsidRDefault="00E8688E" w:rsidP="00A2526C">
      <w:pPr>
        <w:pStyle w:val="NormalWeb"/>
        <w:rPr>
          <w:rFonts w:asciiTheme="minorHAnsi" w:hAnsiTheme="minorHAnsi" w:cstheme="minorHAnsi"/>
        </w:rPr>
      </w:pPr>
      <w:r w:rsidRPr="005F4C71">
        <w:rPr>
          <w:rFonts w:asciiTheme="minorHAnsi" w:hAnsiTheme="minorHAnsi" w:cstheme="minorHAnsi"/>
        </w:rPr>
        <w:t>Hablando</w:t>
      </w:r>
      <w:r w:rsidR="00673197" w:rsidRPr="005F4C71">
        <w:rPr>
          <w:rFonts w:asciiTheme="minorHAnsi" w:hAnsiTheme="minorHAnsi" w:cstheme="minorHAnsi"/>
        </w:rPr>
        <w:t xml:space="preserve"> </w:t>
      </w:r>
      <w:r w:rsidR="003804E3" w:rsidRPr="005F4C71">
        <w:rPr>
          <w:rFonts w:asciiTheme="minorHAnsi" w:hAnsiTheme="minorHAnsi" w:cstheme="minorHAnsi"/>
        </w:rPr>
        <w:t>cierta</w:t>
      </w:r>
      <w:r w:rsidR="00673197" w:rsidRPr="005F4C71">
        <w:rPr>
          <w:rFonts w:asciiTheme="minorHAnsi" w:hAnsiTheme="minorHAnsi" w:cstheme="minorHAnsi"/>
        </w:rPr>
        <w:t xml:space="preserve"> vez d</w:t>
      </w:r>
      <w:r w:rsidR="0060313F" w:rsidRPr="005F4C71">
        <w:rPr>
          <w:rFonts w:asciiTheme="minorHAnsi" w:hAnsiTheme="minorHAnsi" w:cstheme="minorHAnsi"/>
        </w:rPr>
        <w:t xml:space="preserve">e </w:t>
      </w:r>
      <w:r w:rsidR="003804E3" w:rsidRPr="005F4C71">
        <w:rPr>
          <w:rFonts w:asciiTheme="minorHAnsi" w:hAnsiTheme="minorHAnsi" w:cstheme="minorHAnsi"/>
        </w:rPr>
        <w:t>quienes entre nosotros “</w:t>
      </w:r>
      <w:r w:rsidR="003804E3" w:rsidRPr="00CF4463">
        <w:rPr>
          <w:rFonts w:asciiTheme="minorHAnsi" w:hAnsiTheme="minorHAnsi" w:cstheme="minorHAnsi"/>
          <w:color w:val="000099"/>
        </w:rPr>
        <w:t>tienen los</w:t>
      </w:r>
      <w:r w:rsidR="00673197" w:rsidRPr="00CF4463">
        <w:rPr>
          <w:rFonts w:asciiTheme="minorHAnsi" w:hAnsiTheme="minorHAnsi" w:cstheme="minorHAnsi"/>
          <w:color w:val="000099"/>
        </w:rPr>
        <w:t xml:space="preserve"> </w:t>
      </w:r>
      <w:r w:rsidR="00875181" w:rsidRPr="00CF4463">
        <w:rPr>
          <w:rFonts w:asciiTheme="minorHAnsi" w:hAnsiTheme="minorHAnsi" w:cstheme="minorHAnsi"/>
          <w:color w:val="000099"/>
        </w:rPr>
        <w:t>ojos</w:t>
      </w:r>
      <w:r w:rsidR="00673197" w:rsidRPr="00CF4463">
        <w:rPr>
          <w:rFonts w:asciiTheme="minorHAnsi" w:hAnsiTheme="minorHAnsi" w:cstheme="minorHAnsi"/>
          <w:color w:val="000099"/>
        </w:rPr>
        <w:t xml:space="preserve"> cegados</w:t>
      </w:r>
      <w:r w:rsidR="003804E3" w:rsidRPr="005F4C71">
        <w:rPr>
          <w:rFonts w:asciiTheme="minorHAnsi" w:hAnsiTheme="minorHAnsi" w:cstheme="minorHAnsi"/>
        </w:rPr>
        <w:t>”,</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w:t>
      </w:r>
      <w:r w:rsidR="003804E3" w:rsidRPr="005F4C71">
        <w:rPr>
          <w:rFonts w:asciiTheme="minorHAnsi" w:hAnsiTheme="minorHAnsi" w:cstheme="minorHAnsi"/>
        </w:rPr>
        <w:t>“</w:t>
      </w:r>
      <w:r w:rsidR="0060313F" w:rsidRPr="00CF4463">
        <w:rPr>
          <w:rFonts w:asciiTheme="minorHAnsi" w:hAnsiTheme="minorHAnsi" w:cstheme="minorHAnsi"/>
          <w:color w:val="000099"/>
        </w:rPr>
        <w:t>¿</w:t>
      </w:r>
      <w:r w:rsidR="008E0A9D" w:rsidRPr="00CF4463">
        <w:rPr>
          <w:rFonts w:asciiTheme="minorHAnsi" w:hAnsiTheme="minorHAnsi" w:cstheme="minorHAnsi"/>
          <w:color w:val="000099"/>
        </w:rPr>
        <w:t>Qui</w:t>
      </w:r>
      <w:r w:rsidR="0060313F" w:rsidRPr="00CF4463">
        <w:rPr>
          <w:rFonts w:asciiTheme="minorHAnsi" w:hAnsiTheme="minorHAnsi" w:cstheme="minorHAnsi"/>
          <w:color w:val="000099"/>
        </w:rPr>
        <w:t>é</w:t>
      </w:r>
      <w:r w:rsidR="008E0A9D" w:rsidRPr="00CF4463">
        <w:rPr>
          <w:rFonts w:asciiTheme="minorHAnsi" w:hAnsiTheme="minorHAnsi" w:cstheme="minorHAnsi"/>
          <w:color w:val="000099"/>
        </w:rPr>
        <w:t>n</w:t>
      </w:r>
      <w:r w:rsidR="00673197" w:rsidRPr="00CF4463">
        <w:rPr>
          <w:rFonts w:asciiTheme="minorHAnsi" w:hAnsiTheme="minorHAnsi" w:cstheme="minorHAnsi"/>
          <w:color w:val="000099"/>
        </w:rPr>
        <w:t xml:space="preserve"> sabe s</w:t>
      </w:r>
      <w:r w:rsidR="0060313F" w:rsidRPr="00CF4463">
        <w:rPr>
          <w:rFonts w:asciiTheme="minorHAnsi" w:hAnsiTheme="minorHAnsi" w:cstheme="minorHAnsi"/>
          <w:color w:val="000099"/>
        </w:rPr>
        <w:t>i</w:t>
      </w:r>
      <w:r w:rsidR="00673197" w:rsidRPr="00CF4463">
        <w:rPr>
          <w:rFonts w:asciiTheme="minorHAnsi" w:hAnsiTheme="minorHAnsi" w:cstheme="minorHAnsi"/>
          <w:color w:val="000099"/>
        </w:rPr>
        <w:t xml:space="preserve"> </w:t>
      </w:r>
      <w:r w:rsidR="00E145BA" w:rsidRPr="00CF4463">
        <w:rPr>
          <w:rFonts w:asciiTheme="minorHAnsi" w:hAnsiTheme="minorHAnsi" w:cstheme="minorHAnsi"/>
          <w:color w:val="000099"/>
        </w:rPr>
        <w:t>eso</w:t>
      </w:r>
      <w:r w:rsidR="00673197" w:rsidRPr="00CF4463">
        <w:rPr>
          <w:rFonts w:asciiTheme="minorHAnsi" w:hAnsiTheme="minorHAnsi" w:cstheme="minorHAnsi"/>
          <w:color w:val="000099"/>
        </w:rPr>
        <w:t xml:space="preserve"> </w:t>
      </w:r>
      <w:r w:rsidR="003804E3" w:rsidRPr="00CF4463">
        <w:rPr>
          <w:rFonts w:asciiTheme="minorHAnsi" w:hAnsiTheme="minorHAnsi" w:cstheme="minorHAnsi"/>
          <w:color w:val="000099"/>
        </w:rPr>
        <w:t>me implica</w:t>
      </w:r>
      <w:r w:rsidR="00A553ED" w:rsidRPr="00CF4463">
        <w:rPr>
          <w:rFonts w:asciiTheme="minorHAnsi" w:hAnsiTheme="minorHAnsi" w:cstheme="minorHAnsi"/>
          <w:color w:val="000099"/>
        </w:rPr>
        <w:t xml:space="preserve"> o no</w:t>
      </w:r>
      <w:r w:rsidR="003804E3" w:rsidRPr="00CF4463">
        <w:rPr>
          <w:rFonts w:asciiTheme="minorHAnsi" w:hAnsiTheme="minorHAnsi" w:cstheme="minorHAnsi"/>
          <w:color w:val="000099"/>
        </w:rPr>
        <w:t xml:space="preserve"> a m</w:t>
      </w:r>
      <w:r w:rsidR="00A553ED" w:rsidRPr="00CF4463">
        <w:rPr>
          <w:rFonts w:asciiTheme="minorHAnsi" w:hAnsiTheme="minorHAnsi" w:cstheme="minorHAnsi"/>
          <w:color w:val="000099"/>
        </w:rPr>
        <w:t>í</w:t>
      </w:r>
      <w:r w:rsidR="00673197" w:rsidRPr="00CF4463">
        <w:rPr>
          <w:rFonts w:asciiTheme="minorHAnsi" w:hAnsiTheme="minorHAnsi" w:cstheme="minorHAnsi"/>
          <w:color w:val="000099"/>
        </w:rPr>
        <w:t>?</w:t>
      </w:r>
      <w:r w:rsidR="003804E3" w:rsidRPr="005F4C71">
        <w:rPr>
          <w:rFonts w:asciiTheme="minorHAnsi" w:hAnsiTheme="minorHAnsi" w:cstheme="minorHAnsi"/>
        </w:rPr>
        <w:t>”</w:t>
      </w:r>
      <w:r w:rsidR="00673197" w:rsidRPr="005F4C71">
        <w:rPr>
          <w:rFonts w:asciiTheme="minorHAnsi" w:hAnsiTheme="minorHAnsi" w:cstheme="minorHAnsi"/>
        </w:rPr>
        <w:t xml:space="preserve"> (</w:t>
      </w:r>
      <w:r w:rsidR="00A553ED">
        <w:rPr>
          <w:rFonts w:asciiTheme="minorHAnsi" w:hAnsiTheme="minorHAnsi" w:cstheme="minorHAnsi"/>
        </w:rPr>
        <w:t>página</w:t>
      </w:r>
      <w:r w:rsidR="00673197" w:rsidRPr="005F4C71">
        <w:rPr>
          <w:rFonts w:asciiTheme="minorHAnsi" w:hAnsiTheme="minorHAnsi" w:cstheme="minorHAnsi"/>
        </w:rPr>
        <w:t xml:space="preserve"> 237). Finalmente </w:t>
      </w:r>
      <w:r w:rsidR="008E0A9D" w:rsidRPr="005F4C71">
        <w:rPr>
          <w:rFonts w:asciiTheme="minorHAnsi" w:hAnsiTheme="minorHAnsi" w:cstheme="minorHAnsi"/>
        </w:rPr>
        <w:t>dijo</w:t>
      </w:r>
      <w:r w:rsidR="00673197" w:rsidRPr="005F4C71">
        <w:rPr>
          <w:rFonts w:asciiTheme="minorHAnsi" w:hAnsiTheme="minorHAnsi" w:cstheme="minorHAnsi"/>
        </w:rPr>
        <w:t xml:space="preserve"> </w:t>
      </w:r>
      <w:r w:rsidR="0060313F" w:rsidRPr="005F4C71">
        <w:rPr>
          <w:rFonts w:asciiTheme="minorHAnsi" w:hAnsiTheme="minorHAnsi" w:cstheme="minorHAnsi"/>
        </w:rPr>
        <w:t xml:space="preserve">a la </w:t>
      </w:r>
      <w:r w:rsidR="00A04A97" w:rsidRPr="005F4C71">
        <w:rPr>
          <w:rFonts w:asciiTheme="minorHAnsi" w:hAnsiTheme="minorHAnsi" w:cstheme="minorHAnsi"/>
        </w:rPr>
        <w:t>asamblea</w:t>
      </w:r>
      <w:r w:rsidR="00673197" w:rsidRPr="005F4C71">
        <w:rPr>
          <w:rFonts w:asciiTheme="minorHAnsi" w:hAnsiTheme="minorHAnsi" w:cstheme="minorHAnsi"/>
        </w:rPr>
        <w:t xml:space="preserve"> que </w:t>
      </w:r>
      <w:r w:rsidR="003804E3" w:rsidRPr="005F4C71">
        <w:rPr>
          <w:rFonts w:asciiTheme="minorHAnsi" w:hAnsiTheme="minorHAnsi" w:cstheme="minorHAnsi"/>
        </w:rPr>
        <w:t>el tema en liza</w:t>
      </w:r>
      <w:r w:rsidR="00673197" w:rsidRPr="005F4C71">
        <w:rPr>
          <w:rFonts w:asciiTheme="minorHAnsi" w:hAnsiTheme="minorHAnsi" w:cstheme="minorHAnsi"/>
        </w:rPr>
        <w:t xml:space="preserve"> era</w:t>
      </w:r>
      <w:r w:rsidR="003804E3" w:rsidRPr="005F4C71">
        <w:rPr>
          <w:rFonts w:asciiTheme="minorHAnsi" w:hAnsiTheme="minorHAnsi" w:cstheme="minorHAnsi"/>
        </w:rPr>
        <w:t>, o bien</w:t>
      </w:r>
      <w:r w:rsidR="00673197" w:rsidRPr="005F4C71">
        <w:rPr>
          <w:rFonts w:asciiTheme="minorHAnsi" w:hAnsiTheme="minorHAnsi" w:cstheme="minorHAnsi"/>
        </w:rPr>
        <w:t xml:space="preserve"> ser trasladados</w:t>
      </w:r>
      <w:r w:rsidR="003804E3" w:rsidRPr="005F4C71">
        <w:rPr>
          <w:rFonts w:asciiTheme="minorHAnsi" w:hAnsiTheme="minorHAnsi" w:cstheme="minorHAnsi"/>
        </w:rPr>
        <w:t xml:space="preserve">, </w:t>
      </w:r>
      <w:r w:rsidR="00673197" w:rsidRPr="005F4C71">
        <w:rPr>
          <w:rFonts w:asciiTheme="minorHAnsi" w:hAnsiTheme="minorHAnsi" w:cstheme="minorHAnsi"/>
        </w:rPr>
        <w:t>o</w:t>
      </w:r>
      <w:r w:rsidR="003804E3" w:rsidRPr="005F4C71">
        <w:rPr>
          <w:rFonts w:asciiTheme="minorHAnsi" w:hAnsiTheme="minorHAnsi" w:cstheme="minorHAnsi"/>
        </w:rPr>
        <w:t xml:space="preserve"> bien</w:t>
      </w:r>
      <w:r w:rsidR="00673197" w:rsidRPr="005F4C71">
        <w:rPr>
          <w:rFonts w:asciiTheme="minorHAnsi" w:hAnsiTheme="minorHAnsi" w:cstheme="minorHAnsi"/>
        </w:rPr>
        <w:t xml:space="preserve"> enga</w:t>
      </w:r>
      <w:r w:rsidR="0060313F" w:rsidRPr="005F4C71">
        <w:rPr>
          <w:rFonts w:asciiTheme="minorHAnsi" w:hAnsiTheme="minorHAnsi" w:cstheme="minorHAnsi"/>
        </w:rPr>
        <w:t>ñ</w:t>
      </w:r>
      <w:r w:rsidR="00673197" w:rsidRPr="005F4C71">
        <w:rPr>
          <w:rFonts w:asciiTheme="minorHAnsi" w:hAnsiTheme="minorHAnsi" w:cstheme="minorHAnsi"/>
        </w:rPr>
        <w:t>ados p</w:t>
      </w:r>
      <w:r w:rsidR="0060313F" w:rsidRPr="005F4C71">
        <w:rPr>
          <w:rFonts w:asciiTheme="minorHAnsi" w:hAnsiTheme="minorHAnsi" w:cstheme="minorHAnsi"/>
        </w:rPr>
        <w:t xml:space="preserve">or </w:t>
      </w:r>
      <w:r w:rsidR="00765492" w:rsidRPr="005F4C71">
        <w:rPr>
          <w:rFonts w:asciiTheme="minorHAnsi" w:hAnsiTheme="minorHAnsi" w:cstheme="minorHAnsi"/>
        </w:rPr>
        <w:t>las</w:t>
      </w:r>
      <w:r w:rsidR="00673197" w:rsidRPr="005F4C71">
        <w:rPr>
          <w:rFonts w:asciiTheme="minorHAnsi" w:hAnsiTheme="minorHAnsi" w:cstheme="minorHAnsi"/>
        </w:rPr>
        <w:t xml:space="preserve"> </w:t>
      </w:r>
      <w:r w:rsidR="00765492" w:rsidRPr="005F4C71">
        <w:rPr>
          <w:rFonts w:asciiTheme="minorHAnsi" w:hAnsiTheme="minorHAnsi" w:cstheme="minorHAnsi"/>
        </w:rPr>
        <w:t>estratagema</w:t>
      </w:r>
      <w:r w:rsidR="00673197" w:rsidRPr="005F4C71">
        <w:rPr>
          <w:rFonts w:asciiTheme="minorHAnsi" w:hAnsiTheme="minorHAnsi" w:cstheme="minorHAnsi"/>
        </w:rPr>
        <w:t>s de Sat</w:t>
      </w:r>
      <w:r w:rsidR="0060313F" w:rsidRPr="005F4C71">
        <w:rPr>
          <w:rFonts w:asciiTheme="minorHAnsi" w:hAnsiTheme="minorHAnsi" w:cstheme="minorHAnsi"/>
        </w:rPr>
        <w:t>anás</w:t>
      </w:r>
      <w:r w:rsidR="00673197" w:rsidRPr="005F4C71">
        <w:rPr>
          <w:rFonts w:asciiTheme="minorHAnsi" w:hAnsiTheme="minorHAnsi" w:cstheme="minorHAnsi"/>
        </w:rPr>
        <w:t>:</w:t>
      </w:r>
    </w:p>
    <w:p w14:paraId="09C1CDED" w14:textId="338483C6" w:rsidR="00765492" w:rsidRPr="005F4C71" w:rsidRDefault="00575E9A" w:rsidP="00A553ED">
      <w:pPr>
        <w:pStyle w:val="NormalWeb"/>
        <w:ind w:left="567" w:right="566"/>
        <w:rPr>
          <w:rFonts w:asciiTheme="minorHAnsi" w:hAnsiTheme="minorHAnsi" w:cstheme="minorHAnsi"/>
        </w:rPr>
      </w:pPr>
      <w:r w:rsidRPr="00A553ED">
        <w:rPr>
          <w:rFonts w:asciiTheme="minorHAnsi" w:hAnsiTheme="minorHAnsi" w:cstheme="minorHAnsi"/>
          <w:color w:val="000099"/>
        </w:rPr>
        <w:t xml:space="preserve">No </w:t>
      </w:r>
      <w:r w:rsidR="00B942BF" w:rsidRPr="00A553ED">
        <w:rPr>
          <w:rFonts w:asciiTheme="minorHAnsi" w:hAnsiTheme="minorHAnsi" w:cstheme="minorHAnsi"/>
          <w:color w:val="000099"/>
        </w:rPr>
        <w:t>puedo</w:t>
      </w:r>
      <w:r w:rsidRPr="00A553ED">
        <w:rPr>
          <w:rFonts w:asciiTheme="minorHAnsi" w:hAnsiTheme="minorHAnsi" w:cstheme="minorHAnsi"/>
          <w:color w:val="000099"/>
        </w:rPr>
        <w:t xml:space="preserve"> evitar la idea de que </w:t>
      </w:r>
      <w:r w:rsidR="00A77567" w:rsidRPr="00A553ED">
        <w:rPr>
          <w:rFonts w:asciiTheme="minorHAnsi" w:hAnsiTheme="minorHAnsi" w:cstheme="minorHAnsi"/>
          <w:color w:val="000099"/>
        </w:rPr>
        <w:t>estamos en</w:t>
      </w:r>
      <w:r w:rsidRPr="00A553ED">
        <w:rPr>
          <w:rFonts w:asciiTheme="minorHAnsi" w:hAnsiTheme="minorHAnsi" w:cstheme="minorHAnsi"/>
          <w:color w:val="000099"/>
        </w:rPr>
        <w:t xml:space="preserve"> un tiempo por demás crítico para nosotros personalmente… </w:t>
      </w:r>
      <w:r w:rsidR="00A77567" w:rsidRPr="00A553ED">
        <w:rPr>
          <w:rFonts w:asciiTheme="minorHAnsi" w:hAnsiTheme="minorHAnsi" w:cstheme="minorHAnsi"/>
          <w:color w:val="000099"/>
        </w:rPr>
        <w:t>Tengo la impresión</w:t>
      </w:r>
      <w:r w:rsidRPr="00A553ED">
        <w:rPr>
          <w:rFonts w:asciiTheme="minorHAnsi" w:hAnsiTheme="minorHAnsi" w:cstheme="minorHAnsi"/>
          <w:color w:val="000099"/>
        </w:rPr>
        <w:t xml:space="preserve"> de que ahora mismo estamos haciendo elecciones que van a determinar si seguiremos con esta obra en el fuerte pregón y seremos trasladados, </w:t>
      </w:r>
      <w:r w:rsidR="002D2D40" w:rsidRPr="00A553ED">
        <w:rPr>
          <w:rFonts w:asciiTheme="minorHAnsi" w:hAnsiTheme="minorHAnsi" w:cstheme="minorHAnsi"/>
          <w:color w:val="000099"/>
        </w:rPr>
        <w:t>o bien si resultaremos engañados por las estratagemas de Satanás y seremos dejados en las tinieblas de afuera</w:t>
      </w:r>
      <w:r w:rsidR="002D2D40" w:rsidRPr="005F4C71">
        <w:rPr>
          <w:rFonts w:asciiTheme="minorHAnsi" w:hAnsiTheme="minorHAnsi" w:cstheme="minorHAnsi"/>
        </w:rPr>
        <w:t xml:space="preserve"> (</w:t>
      </w:r>
      <w:r w:rsidR="00A553ED" w:rsidRPr="00A553ED">
        <w:rPr>
          <w:rFonts w:asciiTheme="minorHAnsi" w:hAnsiTheme="minorHAnsi" w:cstheme="minorHAnsi"/>
        </w:rPr>
        <w:t xml:space="preserve">W.W. Prescott, </w:t>
      </w:r>
      <w:r w:rsidR="00A553ED" w:rsidRPr="00A553ED">
        <w:rPr>
          <w:rFonts w:asciiTheme="minorHAnsi" w:hAnsiTheme="minorHAnsi" w:cstheme="minorHAnsi"/>
          <w:i/>
          <w:iCs/>
        </w:rPr>
        <w:t>General Conference Daily Bulletin</w:t>
      </w:r>
      <w:r w:rsidR="00A553ED" w:rsidRPr="00A553ED">
        <w:rPr>
          <w:rFonts w:asciiTheme="minorHAnsi" w:hAnsiTheme="minorHAnsi" w:cstheme="minorHAnsi"/>
        </w:rPr>
        <w:t xml:space="preserve"> 1893, </w:t>
      </w:r>
      <w:r w:rsidR="002D2D40" w:rsidRPr="005F4C71">
        <w:rPr>
          <w:rFonts w:asciiTheme="minorHAnsi" w:hAnsiTheme="minorHAnsi" w:cstheme="minorHAnsi"/>
        </w:rPr>
        <w:t>386).</w:t>
      </w:r>
    </w:p>
    <w:p w14:paraId="6B05A70E" w14:textId="47AF2626" w:rsidR="00673197" w:rsidRPr="005F4C71" w:rsidRDefault="000F2BA7" w:rsidP="00A2526C">
      <w:pPr>
        <w:pStyle w:val="NormalWeb"/>
        <w:rPr>
          <w:rFonts w:asciiTheme="minorHAnsi" w:hAnsiTheme="minorHAnsi" w:cstheme="minorHAnsi"/>
        </w:rPr>
      </w:pPr>
      <w:r w:rsidRPr="005F4C71">
        <w:rPr>
          <w:rFonts w:asciiTheme="minorHAnsi" w:hAnsiTheme="minorHAnsi" w:cstheme="minorHAnsi"/>
        </w:rPr>
        <w:t>N</w:t>
      </w:r>
      <w:r w:rsidR="00673197" w:rsidRPr="005F4C71">
        <w:rPr>
          <w:rFonts w:asciiTheme="minorHAnsi" w:hAnsiTheme="minorHAnsi" w:cstheme="minorHAnsi"/>
        </w:rPr>
        <w:t xml:space="preserve">o </w:t>
      </w:r>
      <w:r w:rsidR="00A04A97" w:rsidRPr="005F4C71">
        <w:rPr>
          <w:rFonts w:asciiTheme="minorHAnsi" w:hAnsiTheme="minorHAnsi" w:cstheme="minorHAnsi"/>
        </w:rPr>
        <w:t>fueron</w:t>
      </w:r>
      <w:r w:rsidR="00673197" w:rsidRPr="005F4C71">
        <w:rPr>
          <w:rFonts w:asciiTheme="minorHAnsi" w:hAnsiTheme="minorHAnsi" w:cstheme="minorHAnsi"/>
        </w:rPr>
        <w:t xml:space="preserve"> trasladados</w:t>
      </w:r>
      <w:r w:rsidR="003C43D2">
        <w:rPr>
          <w:rFonts w:asciiTheme="minorHAnsi" w:hAnsiTheme="minorHAnsi" w:cstheme="minorHAnsi"/>
        </w:rPr>
        <w:t>. D</w:t>
      </w:r>
      <w:r w:rsidR="00FB1DB7" w:rsidRPr="005F4C71">
        <w:rPr>
          <w:rFonts w:asciiTheme="minorHAnsi" w:hAnsiTheme="minorHAnsi" w:cstheme="minorHAnsi"/>
        </w:rPr>
        <w:t>e eso</w:t>
      </w:r>
      <w:r w:rsidR="00673197" w:rsidRPr="005F4C71">
        <w:rPr>
          <w:rFonts w:asciiTheme="minorHAnsi" w:hAnsiTheme="minorHAnsi" w:cstheme="minorHAnsi"/>
        </w:rPr>
        <w:t xml:space="preserve"> </w:t>
      </w:r>
      <w:r w:rsidRPr="005F4C71">
        <w:rPr>
          <w:rFonts w:asciiTheme="minorHAnsi" w:hAnsiTheme="minorHAnsi" w:cstheme="minorHAnsi"/>
        </w:rPr>
        <w:t>podemos estar seguros</w:t>
      </w:r>
      <w:r w:rsidR="00673197" w:rsidRPr="005F4C71">
        <w:rPr>
          <w:rFonts w:asciiTheme="minorHAnsi" w:hAnsiTheme="minorHAnsi" w:cstheme="minorHAnsi"/>
        </w:rPr>
        <w:t xml:space="preserve">. </w:t>
      </w:r>
      <w:r w:rsidR="0060313F" w:rsidRPr="005F4C71">
        <w:rPr>
          <w:rFonts w:asciiTheme="minorHAnsi" w:hAnsiTheme="minorHAnsi" w:cstheme="minorHAnsi"/>
        </w:rPr>
        <w:t>¿</w:t>
      </w:r>
      <w:r w:rsidR="00271EEE" w:rsidRPr="005F4C71">
        <w:rPr>
          <w:rFonts w:asciiTheme="minorHAnsi" w:hAnsiTheme="minorHAnsi" w:cstheme="minorHAnsi"/>
        </w:rPr>
        <w:t>Resultaron, entonces, “</w:t>
      </w:r>
      <w:r w:rsidR="00271EEE" w:rsidRPr="00044002">
        <w:rPr>
          <w:rFonts w:asciiTheme="minorHAnsi" w:hAnsiTheme="minorHAnsi" w:cstheme="minorHAnsi"/>
          <w:color w:val="000099"/>
        </w:rPr>
        <w:t>engañados por las estratagemas de Satanás</w:t>
      </w:r>
      <w:r w:rsidR="00271EEE" w:rsidRPr="005F4C71">
        <w:rPr>
          <w:rFonts w:asciiTheme="minorHAnsi" w:hAnsiTheme="minorHAnsi" w:cstheme="minorHAnsi"/>
        </w:rPr>
        <w:t>”?</w:t>
      </w:r>
    </w:p>
    <w:p w14:paraId="52E6B97F" w14:textId="5C6CFFD7" w:rsidR="00673197" w:rsidRPr="005F4C71" w:rsidRDefault="0060313F" w:rsidP="00A2526C">
      <w:pPr>
        <w:pStyle w:val="NormalWeb"/>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 xml:space="preserve">década </w:t>
      </w:r>
      <w:r w:rsidR="00AC5C08" w:rsidRPr="005F4C71">
        <w:rPr>
          <w:rFonts w:asciiTheme="minorHAnsi" w:hAnsiTheme="minorHAnsi" w:cstheme="minorHAnsi"/>
        </w:rPr>
        <w:t>que siguió</w:t>
      </w:r>
      <w:r w:rsidR="00673197" w:rsidRPr="005F4C71">
        <w:rPr>
          <w:rFonts w:asciiTheme="minorHAnsi" w:hAnsiTheme="minorHAnsi" w:cstheme="minorHAnsi"/>
        </w:rPr>
        <w:t xml:space="preserve"> a </w:t>
      </w:r>
      <w:r w:rsidR="0066728E" w:rsidRPr="005F4C71">
        <w:rPr>
          <w:rFonts w:asciiTheme="minorHAnsi" w:hAnsiTheme="minorHAnsi" w:cstheme="minorHAnsi"/>
        </w:rPr>
        <w:t>aquella asamblea</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sombr</w:t>
      </w:r>
      <w:r w:rsidRPr="005F4C71">
        <w:rPr>
          <w:rFonts w:asciiTheme="minorHAnsi" w:hAnsiTheme="minorHAnsi" w:cstheme="minorHAnsi"/>
        </w:rPr>
        <w:t>í</w:t>
      </w:r>
      <w:r w:rsidR="00673197" w:rsidRPr="005F4C71">
        <w:rPr>
          <w:rFonts w:asciiTheme="minorHAnsi" w:hAnsiTheme="minorHAnsi" w:cstheme="minorHAnsi"/>
        </w:rPr>
        <w:t>a.</w:t>
      </w:r>
      <w:r w:rsidR="0066728E" w:rsidRPr="005F4C71">
        <w:rPr>
          <w:rFonts w:asciiTheme="minorHAnsi" w:hAnsiTheme="minorHAnsi" w:cstheme="minorHAnsi"/>
        </w:rPr>
        <w:t xml:space="preserve"> Un incendio destruyó la sede de la </w:t>
      </w:r>
      <w:r w:rsidR="00F80B93">
        <w:rPr>
          <w:rFonts w:asciiTheme="minorHAnsi" w:hAnsiTheme="minorHAnsi" w:cstheme="minorHAnsi"/>
        </w:rPr>
        <w:t>I</w:t>
      </w:r>
      <w:r w:rsidR="0066728E" w:rsidRPr="005F4C71">
        <w:rPr>
          <w:rFonts w:asciiTheme="minorHAnsi" w:hAnsiTheme="minorHAnsi" w:cstheme="minorHAnsi"/>
        </w:rPr>
        <w:t>glesia en Battle Creek a modo de juicio divino.</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 xml:space="preserve">panteísmo </w:t>
      </w:r>
      <w:r w:rsidR="0066728E" w:rsidRPr="005F4C71">
        <w:rPr>
          <w:rFonts w:asciiTheme="minorHAnsi" w:hAnsiTheme="minorHAnsi" w:cstheme="minorHAnsi"/>
        </w:rPr>
        <w:t>hizo estragos entre dirigentes</w:t>
      </w:r>
      <w:r w:rsidR="00673197" w:rsidRPr="005F4C71">
        <w:rPr>
          <w:rFonts w:asciiTheme="minorHAnsi" w:hAnsiTheme="minorHAnsi" w:cstheme="minorHAnsi"/>
        </w:rPr>
        <w:t xml:space="preserve"> destacados. </w:t>
      </w:r>
      <w:r w:rsidRPr="005F4C71">
        <w:rPr>
          <w:rFonts w:asciiTheme="minorHAnsi" w:hAnsiTheme="minorHAnsi" w:cstheme="minorHAnsi"/>
        </w:rPr>
        <w:t xml:space="preserve">Y </w:t>
      </w:r>
      <w:r w:rsidR="008F677B" w:rsidRPr="005F4C71">
        <w:rPr>
          <w:rFonts w:asciiTheme="minorHAnsi" w:hAnsiTheme="minorHAnsi" w:cstheme="minorHAnsi"/>
        </w:rPr>
        <w:t xml:space="preserve">han transcurrido </w:t>
      </w:r>
      <w:r w:rsidR="00227505" w:rsidRPr="005F4C71">
        <w:rPr>
          <w:rFonts w:asciiTheme="minorHAnsi" w:hAnsiTheme="minorHAnsi" w:cstheme="minorHAnsi"/>
        </w:rPr>
        <w:t>más</w:t>
      </w:r>
      <w:r w:rsidR="00673197" w:rsidRPr="005F4C71">
        <w:rPr>
          <w:rFonts w:asciiTheme="minorHAnsi" w:hAnsiTheme="minorHAnsi" w:cstheme="minorHAnsi"/>
        </w:rPr>
        <w:t xml:space="preserve"> de </w:t>
      </w:r>
      <w:r w:rsidR="0017079C" w:rsidRPr="005F4C71">
        <w:rPr>
          <w:rFonts w:asciiTheme="minorHAnsi" w:hAnsiTheme="minorHAnsi" w:cstheme="minorHAnsi"/>
        </w:rPr>
        <w:t>diez</w:t>
      </w:r>
      <w:r w:rsidR="00673197" w:rsidRPr="005F4C71">
        <w:rPr>
          <w:rFonts w:asciiTheme="minorHAnsi" w:hAnsiTheme="minorHAnsi" w:cstheme="minorHAnsi"/>
        </w:rPr>
        <w:t xml:space="preserve"> décadas </w:t>
      </w:r>
      <w:r w:rsidR="008F677B" w:rsidRPr="005F4C71">
        <w:rPr>
          <w:rFonts w:asciiTheme="minorHAnsi" w:hAnsiTheme="minorHAnsi" w:cstheme="minorHAnsi"/>
        </w:rPr>
        <w:t>desde entonces</w:t>
      </w:r>
      <w:r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Pr="005F4C71">
        <w:rPr>
          <w:rFonts w:asciiTheme="minorHAnsi" w:hAnsiTheme="minorHAnsi" w:cstheme="minorHAnsi"/>
        </w:rPr>
        <w:t xml:space="preserve">que hayamos </w:t>
      </w:r>
      <w:r w:rsidR="00573D91" w:rsidRPr="005F4C71">
        <w:rPr>
          <w:rFonts w:asciiTheme="minorHAnsi" w:hAnsiTheme="minorHAnsi" w:cstheme="minorHAnsi"/>
        </w:rPr>
        <w:t>recibido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17079C" w:rsidRPr="005F4C71">
        <w:rPr>
          <w:rFonts w:asciiTheme="minorHAnsi" w:hAnsiTheme="minorHAnsi" w:cstheme="minorHAnsi"/>
        </w:rPr>
        <w:t>bendición</w:t>
      </w:r>
      <w:r w:rsidR="008F677B" w:rsidRPr="005F4C71">
        <w:rPr>
          <w:rFonts w:asciiTheme="minorHAnsi" w:hAnsiTheme="minorHAnsi" w:cstheme="minorHAnsi"/>
        </w:rPr>
        <w:t xml:space="preserve"> llena de gracia</w:t>
      </w:r>
      <w:r w:rsidR="00673197" w:rsidRPr="005F4C71">
        <w:rPr>
          <w:rFonts w:asciiTheme="minorHAnsi" w:hAnsiTheme="minorHAnsi" w:cstheme="minorHAnsi"/>
        </w:rPr>
        <w:t xml:space="preserve"> que </w:t>
      </w:r>
      <w:r w:rsidR="008F677B"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Cielo</w:t>
      </w:r>
      <w:r w:rsidR="00673197" w:rsidRPr="005F4C71">
        <w:rPr>
          <w:rFonts w:asciiTheme="minorHAnsi" w:hAnsiTheme="minorHAnsi" w:cstheme="minorHAnsi"/>
        </w:rPr>
        <w:t xml:space="preserve"> </w:t>
      </w:r>
      <w:r w:rsidR="008F677B" w:rsidRPr="005F4C71">
        <w:rPr>
          <w:rFonts w:asciiTheme="minorHAnsi" w:hAnsiTheme="minorHAnsi" w:cstheme="minorHAnsi"/>
        </w:rPr>
        <w:t>quería otorgarnos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271EEE" w:rsidRPr="005F4C71">
        <w:rPr>
          <w:rFonts w:asciiTheme="minorHAnsi" w:hAnsiTheme="minorHAnsi" w:cstheme="minorHAnsi"/>
        </w:rPr>
        <w:t xml:space="preserve"> 1888.</w:t>
      </w:r>
    </w:p>
    <w:p w14:paraId="78672F40" w14:textId="77777777" w:rsidR="008D465A" w:rsidRPr="005F4C71" w:rsidRDefault="008D465A" w:rsidP="00A2526C">
      <w:pPr>
        <w:pStyle w:val="NormalWeb"/>
        <w:rPr>
          <w:rFonts w:asciiTheme="minorHAnsi" w:hAnsiTheme="minorHAnsi" w:cstheme="minorHAnsi"/>
        </w:rPr>
        <w:sectPr w:rsidR="008D465A" w:rsidRPr="005F4C71" w:rsidSect="005F4C71">
          <w:type w:val="continuous"/>
          <w:pgSz w:w="11906" w:h="16838" w:code="9"/>
          <w:pgMar w:top="1417" w:right="1701" w:bottom="1417" w:left="1701" w:header="709" w:footer="709" w:gutter="0"/>
          <w:cols w:space="397"/>
          <w:docGrid w:linePitch="360"/>
        </w:sectPr>
      </w:pPr>
    </w:p>
    <w:p w14:paraId="12602DE4" w14:textId="77777777" w:rsidR="008D465A" w:rsidRPr="005F4C71" w:rsidRDefault="008D465A" w:rsidP="00A2526C">
      <w:pPr>
        <w:pStyle w:val="NormalWeb"/>
        <w:rPr>
          <w:rFonts w:asciiTheme="minorHAnsi" w:hAnsiTheme="minorHAnsi" w:cstheme="minorHAnsi"/>
        </w:rPr>
      </w:pPr>
    </w:p>
    <w:p w14:paraId="0ECD3FED" w14:textId="77777777" w:rsidR="00673197" w:rsidRPr="00EF1824" w:rsidRDefault="00784A22" w:rsidP="00E80F13">
      <w:pPr>
        <w:pStyle w:val="NormalWeb"/>
        <w:jc w:val="center"/>
        <w:rPr>
          <w:rFonts w:asciiTheme="minorHAnsi" w:hAnsiTheme="minorHAnsi" w:cstheme="minorHAnsi"/>
          <w:color w:val="000099"/>
          <w:sz w:val="28"/>
          <w:szCs w:val="28"/>
        </w:rPr>
      </w:pPr>
      <w:r w:rsidRPr="00EF1824">
        <w:rPr>
          <w:rFonts w:asciiTheme="minorHAnsi" w:hAnsiTheme="minorHAnsi" w:cstheme="minorHAnsi"/>
          <w:b/>
          <w:bCs/>
          <w:color w:val="000099"/>
          <w:sz w:val="28"/>
          <w:szCs w:val="28"/>
        </w:rPr>
        <w:t>Conclusión</w:t>
      </w:r>
    </w:p>
    <w:p w14:paraId="499D208B" w14:textId="60FA009C" w:rsidR="00673197" w:rsidRPr="005F4C71" w:rsidRDefault="0060313F" w:rsidP="00A2526C">
      <w:pPr>
        <w:pStyle w:val="NormalWeb"/>
        <w:rPr>
          <w:rFonts w:asciiTheme="minorHAnsi" w:hAnsiTheme="minorHAnsi" w:cstheme="minorHAnsi"/>
        </w:rPr>
      </w:pPr>
      <w:r w:rsidRPr="005F4C71">
        <w:rPr>
          <w:rFonts w:asciiTheme="minorHAnsi" w:hAnsiTheme="minorHAnsi" w:cstheme="minorHAnsi"/>
        </w:rPr>
        <w:t xml:space="preserve">La </w:t>
      </w:r>
      <w:r w:rsidR="00B56DD0" w:rsidRPr="005F4C71">
        <w:rPr>
          <w:rFonts w:asciiTheme="minorHAnsi" w:hAnsiTheme="minorHAnsi" w:cstheme="minorHAnsi"/>
        </w:rPr>
        <w:t>asamblea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de 1893 </w:t>
      </w:r>
      <w:r w:rsidR="00B56DD0" w:rsidRPr="005F4C71">
        <w:rPr>
          <w:rFonts w:asciiTheme="minorHAnsi" w:hAnsiTheme="minorHAnsi" w:cstheme="minorHAnsi"/>
        </w:rPr>
        <w:t>marcó el final</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a era</w:t>
      </w:r>
      <w:r w:rsidR="00B56DD0" w:rsidRPr="005F4C71">
        <w:rPr>
          <w:rFonts w:asciiTheme="minorHAnsi" w:hAnsiTheme="minorHAnsi" w:cstheme="minorHAnsi"/>
        </w:rPr>
        <w:t xml:space="preserve"> de</w:t>
      </w:r>
      <w:r w:rsidR="00673197" w:rsidRPr="005F4C71">
        <w:rPr>
          <w:rFonts w:asciiTheme="minorHAnsi" w:hAnsiTheme="minorHAnsi" w:cstheme="minorHAnsi"/>
        </w:rPr>
        <w:t xml:space="preserve"> 1888. </w:t>
      </w:r>
      <w:r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retir</w:t>
      </w:r>
      <w:r w:rsidRPr="005F4C71">
        <w:rPr>
          <w:rFonts w:asciiTheme="minorHAnsi" w:hAnsiTheme="minorHAnsi" w:cstheme="minorHAnsi"/>
        </w:rPr>
        <w:t>ó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B56DD0" w:rsidRPr="005F4C71">
        <w:rPr>
          <w:rFonts w:asciiTheme="minorHAnsi" w:hAnsiTheme="minorHAnsi" w:cstheme="minorHAnsi"/>
        </w:rPr>
        <w:t xml:space="preserve"> y el fuerte pregón</w:t>
      </w:r>
      <w:r w:rsidR="00673197" w:rsidRPr="005F4C71">
        <w:rPr>
          <w:rFonts w:asciiTheme="minorHAnsi" w:hAnsiTheme="minorHAnsi" w:cstheme="minorHAnsi"/>
        </w:rPr>
        <w:t xml:space="preserve">. </w:t>
      </w:r>
      <w:r w:rsidR="00B56DD0" w:rsidRPr="005F4C71">
        <w:rPr>
          <w:rFonts w:asciiTheme="minorHAnsi" w:hAnsiTheme="minorHAnsi" w:cstheme="minorHAnsi"/>
        </w:rPr>
        <w:t>Así lo reconocieron l</w:t>
      </w:r>
      <w:r w:rsidR="005B1E17" w:rsidRPr="005F4C71">
        <w:rPr>
          <w:rFonts w:asciiTheme="minorHAnsi" w:hAnsiTheme="minorHAnsi" w:cstheme="minorHAnsi"/>
        </w:rPr>
        <w:t>o</w:t>
      </w:r>
      <w:r w:rsidR="00673197" w:rsidRPr="005F4C71">
        <w:rPr>
          <w:rFonts w:asciiTheme="minorHAnsi" w:hAnsiTheme="minorHAnsi" w:cstheme="minorHAnsi"/>
        </w:rPr>
        <w:t xml:space="preserve">s </w:t>
      </w:r>
      <w:r w:rsidR="00E10B27" w:rsidRPr="005F4C71">
        <w:rPr>
          <w:rFonts w:asciiTheme="minorHAnsi" w:hAnsiTheme="minorHAnsi" w:cstheme="minorHAnsi"/>
        </w:rPr>
        <w:t>hermanos</w:t>
      </w:r>
      <w:r w:rsidR="00673197" w:rsidRPr="005F4C71">
        <w:rPr>
          <w:rFonts w:asciiTheme="minorHAnsi" w:hAnsiTheme="minorHAnsi" w:cstheme="minorHAnsi"/>
        </w:rPr>
        <w:t xml:space="preserve"> d</w:t>
      </w:r>
      <w:r w:rsidR="005B1E17" w:rsidRPr="005F4C71">
        <w:rPr>
          <w:rFonts w:asciiTheme="minorHAnsi" w:hAnsiTheme="minorHAnsi" w:cstheme="minorHAnsi"/>
        </w:rPr>
        <w:t xml:space="preserve">e </w:t>
      </w:r>
      <w:r w:rsidR="00B56DD0" w:rsidRPr="005F4C71">
        <w:rPr>
          <w:rFonts w:asciiTheme="minorHAnsi" w:hAnsiTheme="minorHAnsi" w:cstheme="minorHAnsi"/>
        </w:rPr>
        <w:t>aquel tiempo</w:t>
      </w:r>
      <w:r w:rsidR="00673197" w:rsidRPr="005F4C71">
        <w:rPr>
          <w:rFonts w:asciiTheme="minorHAnsi" w:hAnsiTheme="minorHAnsi" w:cstheme="minorHAnsi"/>
        </w:rPr>
        <w:t xml:space="preserve"> </w:t>
      </w:r>
      <w:r w:rsidR="005B1E17" w:rsidRPr="005F4C71">
        <w:rPr>
          <w:rFonts w:asciiTheme="minorHAnsi" w:hAnsiTheme="minorHAnsi" w:cstheme="minorHAnsi"/>
        </w:rPr>
        <w:t>y</w:t>
      </w:r>
      <w:r w:rsidR="00180928" w:rsidRPr="005F4C71">
        <w:rPr>
          <w:rFonts w:asciiTheme="minorHAnsi" w:hAnsiTheme="minorHAnsi" w:cstheme="minorHAnsi"/>
        </w:rPr>
        <w:t xml:space="preserve"> así lo demuestra</w:t>
      </w:r>
      <w:r w:rsidR="00673197" w:rsidRPr="005F4C71">
        <w:rPr>
          <w:rFonts w:asciiTheme="minorHAnsi" w:hAnsiTheme="minorHAnsi" w:cstheme="minorHAnsi"/>
        </w:rPr>
        <w:t xml:space="preserve"> </w:t>
      </w:r>
      <w:r w:rsidR="005B1E17"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167676" w:rsidRPr="005F4C71">
        <w:rPr>
          <w:rFonts w:asciiTheme="minorHAnsi" w:hAnsiTheme="minorHAnsi" w:cstheme="minorHAnsi"/>
        </w:rPr>
        <w:t>La</w:t>
      </w:r>
      <w:r w:rsidR="00B56DD0" w:rsidRPr="005F4C71">
        <w:rPr>
          <w:rFonts w:asciiTheme="minorHAnsi" w:hAnsiTheme="minorHAnsi" w:cstheme="minorHAnsi"/>
        </w:rPr>
        <w:t xml:space="preserve"> clausura</w:t>
      </w:r>
      <w:r w:rsidR="00673197" w:rsidRPr="005F4C71">
        <w:rPr>
          <w:rFonts w:asciiTheme="minorHAnsi" w:hAnsiTheme="minorHAnsi" w:cstheme="minorHAnsi"/>
        </w:rPr>
        <w:t xml:space="preserve"> d</w:t>
      </w:r>
      <w:r w:rsidR="005B1E17" w:rsidRPr="005F4C71">
        <w:rPr>
          <w:rFonts w:asciiTheme="minorHAnsi" w:hAnsiTheme="minorHAnsi" w:cstheme="minorHAnsi"/>
        </w:rPr>
        <w:t>e l</w:t>
      </w:r>
      <w:r w:rsidR="00673197" w:rsidRPr="005F4C71">
        <w:rPr>
          <w:rFonts w:asciiTheme="minorHAnsi" w:hAnsiTheme="minorHAnsi" w:cstheme="minorHAnsi"/>
        </w:rPr>
        <w:t xml:space="preserve">a </w:t>
      </w:r>
      <w:r w:rsidR="00B56DD0"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de 1893</w:t>
      </w:r>
      <w:r w:rsidR="00167676" w:rsidRPr="005F4C71">
        <w:rPr>
          <w:rFonts w:asciiTheme="minorHAnsi" w:hAnsiTheme="minorHAnsi" w:cstheme="minorHAnsi"/>
        </w:rPr>
        <w:t xml:space="preserve"> resultó enviciada por un entusiasmo equivocado, y</w:t>
      </w:r>
      <w:r w:rsidR="00673197" w:rsidRPr="005F4C71">
        <w:rPr>
          <w:rFonts w:asciiTheme="minorHAnsi" w:hAnsiTheme="minorHAnsi" w:cstheme="minorHAnsi"/>
        </w:rPr>
        <w:t xml:space="preserve"> Jones </w:t>
      </w:r>
      <w:r w:rsidR="00B9760A" w:rsidRPr="005F4C71">
        <w:rPr>
          <w:rFonts w:asciiTheme="minorHAnsi" w:hAnsiTheme="minorHAnsi" w:cstheme="minorHAnsi"/>
        </w:rPr>
        <w:t>se descaminó</w:t>
      </w:r>
      <w:r w:rsidR="00673197" w:rsidRPr="005F4C71">
        <w:rPr>
          <w:rFonts w:asciiTheme="minorHAnsi" w:hAnsiTheme="minorHAnsi" w:cstheme="minorHAnsi"/>
        </w:rPr>
        <w:t>.</w:t>
      </w:r>
    </w:p>
    <w:p w14:paraId="249C23C6" w14:textId="77777777" w:rsidR="00345324" w:rsidRDefault="009010CF" w:rsidP="00A2526C">
      <w:pPr>
        <w:pStyle w:val="NormalWeb"/>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m</w:t>
      </w:r>
      <w:r w:rsidR="005B1E17" w:rsidRPr="005F4C71">
        <w:rPr>
          <w:rFonts w:asciiTheme="minorHAnsi" w:hAnsiTheme="minorHAnsi" w:cstheme="minorHAnsi"/>
        </w:rPr>
        <w:t>e</w:t>
      </w:r>
      <w:r w:rsidR="00673197" w:rsidRPr="005F4C71">
        <w:rPr>
          <w:rFonts w:asciiTheme="minorHAnsi" w:hAnsiTheme="minorHAnsi" w:cstheme="minorHAnsi"/>
        </w:rPr>
        <w:t xml:space="preserve">s </w:t>
      </w:r>
      <w:r w:rsidR="008E0A9D" w:rsidRPr="005F4C71">
        <w:rPr>
          <w:rFonts w:asciiTheme="minorHAnsi" w:hAnsiTheme="minorHAnsi" w:cstheme="minorHAnsi"/>
        </w:rPr>
        <w:t>después</w:t>
      </w:r>
      <w:r w:rsidR="00673197" w:rsidRPr="005F4C71">
        <w:rPr>
          <w:rFonts w:asciiTheme="minorHAnsi" w:hAnsiTheme="minorHAnsi" w:cstheme="minorHAnsi"/>
        </w:rPr>
        <w:t xml:space="preserve"> (</w:t>
      </w:r>
      <w:r w:rsidR="00B9760A" w:rsidRPr="005F4C71">
        <w:rPr>
          <w:rFonts w:asciiTheme="minorHAnsi" w:hAnsiTheme="minorHAnsi" w:cstheme="minorHAnsi"/>
        </w:rPr>
        <w:t xml:space="preserve">el </w:t>
      </w:r>
      <w:r w:rsidR="00673197" w:rsidRPr="005F4C71">
        <w:rPr>
          <w:rFonts w:asciiTheme="minorHAnsi" w:hAnsiTheme="minorHAnsi" w:cstheme="minorHAnsi"/>
        </w:rPr>
        <w:t xml:space="preserve">9 de </w:t>
      </w:r>
      <w:r w:rsidR="00B9760A"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5B1E17" w:rsidRPr="005F4C71">
        <w:rPr>
          <w:rFonts w:asciiTheme="minorHAnsi" w:hAnsiTheme="minorHAnsi" w:cstheme="minorHAnsi"/>
        </w:rPr>
        <w:t xml:space="preserve">le </w:t>
      </w:r>
      <w:r w:rsidR="00747141" w:rsidRPr="005F4C71">
        <w:rPr>
          <w:rFonts w:asciiTheme="minorHAnsi" w:hAnsiTheme="minorHAnsi" w:cstheme="minorHAnsi"/>
        </w:rPr>
        <w:t>escribió</w:t>
      </w:r>
      <w:r w:rsidR="00673197" w:rsidRPr="005F4C71">
        <w:rPr>
          <w:rFonts w:asciiTheme="minorHAnsi" w:hAnsiTheme="minorHAnsi" w:cstheme="minorHAnsi"/>
        </w:rPr>
        <w:t xml:space="preserve"> d</w:t>
      </w:r>
      <w:r w:rsidR="005B1E17" w:rsidRPr="005F4C71">
        <w:rPr>
          <w:rFonts w:asciiTheme="minorHAnsi" w:hAnsiTheme="minorHAnsi" w:cstheme="minorHAnsi"/>
        </w:rPr>
        <w:t>e</w:t>
      </w:r>
      <w:r w:rsidR="00B9760A" w:rsidRPr="005F4C71">
        <w:rPr>
          <w:rFonts w:asciiTheme="minorHAnsi" w:hAnsiTheme="minorHAnsi" w:cstheme="minorHAnsi"/>
        </w:rPr>
        <w:t>sde</w:t>
      </w:r>
      <w:r w:rsidR="00673197" w:rsidRPr="005F4C71">
        <w:rPr>
          <w:rFonts w:asciiTheme="minorHAnsi" w:hAnsiTheme="minorHAnsi" w:cstheme="minorHAnsi"/>
        </w:rPr>
        <w:t xml:space="preserve"> </w:t>
      </w:r>
      <w:r w:rsidR="0060313F" w:rsidRPr="005F4C71">
        <w:rPr>
          <w:rFonts w:asciiTheme="minorHAnsi" w:hAnsiTheme="minorHAnsi" w:cstheme="minorHAnsi"/>
        </w:rPr>
        <w:t>Australia</w:t>
      </w:r>
      <w:r w:rsidR="00673197" w:rsidRPr="005F4C71">
        <w:rPr>
          <w:rFonts w:asciiTheme="minorHAnsi" w:hAnsiTheme="minorHAnsi" w:cstheme="minorHAnsi"/>
        </w:rPr>
        <w:t xml:space="preserve"> adv</w:t>
      </w:r>
      <w:r w:rsidR="005B1E17" w:rsidRPr="005F4C71">
        <w:rPr>
          <w:rFonts w:asciiTheme="minorHAnsi" w:hAnsiTheme="minorHAnsi" w:cstheme="minorHAnsi"/>
        </w:rPr>
        <w:t>i</w:t>
      </w:r>
      <w:r w:rsidR="00673197" w:rsidRPr="005F4C71">
        <w:rPr>
          <w:rFonts w:asciiTheme="minorHAnsi" w:hAnsiTheme="minorHAnsi" w:cstheme="minorHAnsi"/>
        </w:rPr>
        <w:t>rti</w:t>
      </w:r>
      <w:r w:rsidR="005B1E17" w:rsidRPr="005F4C71">
        <w:rPr>
          <w:rFonts w:asciiTheme="minorHAnsi" w:hAnsiTheme="minorHAnsi" w:cstheme="minorHAnsi"/>
        </w:rPr>
        <w:t>é</w:t>
      </w:r>
      <w:r w:rsidR="00673197" w:rsidRPr="005F4C71">
        <w:rPr>
          <w:rFonts w:asciiTheme="minorHAnsi" w:hAnsiTheme="minorHAnsi" w:cstheme="minorHAnsi"/>
        </w:rPr>
        <w:t>ndo</w:t>
      </w:r>
      <w:r w:rsidR="005B1E17" w:rsidRPr="005F4C71">
        <w:rPr>
          <w:rFonts w:asciiTheme="minorHAnsi" w:hAnsiTheme="minorHAnsi" w:cstheme="minorHAnsi"/>
        </w:rPr>
        <w:t xml:space="preserve">le </w:t>
      </w:r>
      <w:r w:rsidR="00B9760A" w:rsidRPr="005F4C71">
        <w:rPr>
          <w:rFonts w:asciiTheme="minorHAnsi" w:hAnsiTheme="minorHAnsi" w:cstheme="minorHAnsi"/>
        </w:rPr>
        <w:t>contra afirmaciones</w:t>
      </w:r>
      <w:r w:rsidR="00673197" w:rsidRPr="005F4C71">
        <w:rPr>
          <w:rFonts w:asciiTheme="minorHAnsi" w:hAnsiTheme="minorHAnsi" w:cstheme="minorHAnsi"/>
        </w:rPr>
        <w:t xml:space="preserve"> extremadas </w:t>
      </w:r>
      <w:r w:rsidR="00B9760A" w:rsidRPr="005F4C71">
        <w:rPr>
          <w:rFonts w:asciiTheme="minorHAnsi" w:hAnsiTheme="minorHAnsi" w:cstheme="minorHAnsi"/>
        </w:rPr>
        <w:t>relativas a</w:t>
      </w:r>
      <w:r w:rsidR="00673197" w:rsidRPr="005F4C71">
        <w:rPr>
          <w:rFonts w:asciiTheme="minorHAnsi" w:hAnsiTheme="minorHAnsi" w:cstheme="minorHAnsi"/>
        </w:rPr>
        <w:t xml:space="preserve"> </w:t>
      </w:r>
      <w:r w:rsidR="005B1E17" w:rsidRPr="005F4C71">
        <w:rPr>
          <w:rFonts w:asciiTheme="minorHAnsi" w:hAnsiTheme="minorHAnsi" w:cstheme="minorHAnsi"/>
        </w:rPr>
        <w:t xml:space="preserve">la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5B1E17" w:rsidRPr="005F4C71">
        <w:rPr>
          <w:rFonts w:asciiTheme="minorHAnsi" w:hAnsiTheme="minorHAnsi" w:cstheme="minorHAnsi"/>
        </w:rPr>
        <w:t>y las</w:t>
      </w:r>
      <w:r w:rsidR="00673197" w:rsidRPr="005F4C71">
        <w:rPr>
          <w:rFonts w:asciiTheme="minorHAnsi" w:hAnsiTheme="minorHAnsi" w:cstheme="minorHAnsi"/>
        </w:rPr>
        <w:t xml:space="preserve"> obras. </w:t>
      </w:r>
      <w:r w:rsidR="00D73B4C" w:rsidRPr="005F4C71">
        <w:rPr>
          <w:rFonts w:asciiTheme="minorHAnsi" w:hAnsiTheme="minorHAnsi" w:cstheme="minorHAnsi"/>
        </w:rPr>
        <w:t>Eso n</w:t>
      </w:r>
      <w:r w:rsidR="00673197" w:rsidRPr="005F4C71">
        <w:rPr>
          <w:rFonts w:asciiTheme="minorHAnsi" w:hAnsiTheme="minorHAnsi" w:cstheme="minorHAnsi"/>
        </w:rPr>
        <w:t xml:space="preserve">o </w:t>
      </w:r>
      <w:r w:rsidR="007616BB" w:rsidRPr="005F4C71">
        <w:rPr>
          <w:rFonts w:asciiTheme="minorHAnsi" w:hAnsiTheme="minorHAnsi" w:cstheme="minorHAnsi"/>
        </w:rPr>
        <w:t>ocurrió</w:t>
      </w:r>
      <w:r w:rsidR="00673197" w:rsidRPr="005F4C71">
        <w:rPr>
          <w:rFonts w:asciiTheme="minorHAnsi" w:hAnsiTheme="minorHAnsi" w:cstheme="minorHAnsi"/>
        </w:rPr>
        <w:t xml:space="preserve"> durante </w:t>
      </w:r>
      <w:r w:rsidR="005B1E17"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n</w:t>
      </w:r>
      <w:r w:rsidR="005B1E17" w:rsidRPr="005F4C71">
        <w:rPr>
          <w:rFonts w:asciiTheme="minorHAnsi" w:hAnsiTheme="minorHAnsi" w:cstheme="minorHAnsi"/>
        </w:rPr>
        <w:t>i</w:t>
      </w:r>
      <w:r w:rsidR="00673197" w:rsidRPr="005F4C71">
        <w:rPr>
          <w:rFonts w:asciiTheme="minorHAnsi" w:hAnsiTheme="minorHAnsi" w:cstheme="minorHAnsi"/>
        </w:rPr>
        <w:t xml:space="preserve"> </w:t>
      </w:r>
      <w:r w:rsidR="00D66484" w:rsidRPr="005F4C71">
        <w:rPr>
          <w:rFonts w:asciiTheme="minorHAnsi" w:hAnsiTheme="minorHAnsi" w:cstheme="minorHAnsi"/>
        </w:rPr>
        <w:t>quedó registrado</w:t>
      </w:r>
      <w:r w:rsidR="00673197" w:rsidRPr="005F4C71">
        <w:rPr>
          <w:rFonts w:asciiTheme="minorHAnsi" w:hAnsiTheme="minorHAnsi" w:cstheme="minorHAnsi"/>
        </w:rPr>
        <w:t xml:space="preserve"> </w:t>
      </w:r>
      <w:r w:rsidR="005B1E17" w:rsidRPr="005F4C71">
        <w:rPr>
          <w:rFonts w:asciiTheme="minorHAnsi" w:hAnsiTheme="minorHAnsi" w:cstheme="minorHAnsi"/>
        </w:rPr>
        <w:t>e</w:t>
      </w:r>
      <w:r w:rsidR="00673197" w:rsidRPr="005F4C71">
        <w:rPr>
          <w:rFonts w:asciiTheme="minorHAnsi" w:hAnsiTheme="minorHAnsi" w:cstheme="minorHAnsi"/>
        </w:rPr>
        <w:t>n</w:t>
      </w:r>
      <w:r w:rsidR="005B1E17"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673197" w:rsidRPr="005F4C71">
        <w:rPr>
          <w:rFonts w:asciiTheme="minorHAnsi" w:hAnsiTheme="minorHAnsi" w:cstheme="minorHAnsi"/>
          <w:i/>
          <w:iCs/>
        </w:rPr>
        <w:t>Bulletin</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no </w:t>
      </w:r>
      <w:r w:rsidR="0025068A" w:rsidRPr="005F4C71">
        <w:rPr>
          <w:rFonts w:asciiTheme="minorHAnsi" w:hAnsiTheme="minorHAnsi" w:cstheme="minorHAnsi"/>
        </w:rPr>
        <w:t>había</w:t>
      </w:r>
      <w:r w:rsidR="00673197" w:rsidRPr="005F4C71">
        <w:rPr>
          <w:rFonts w:asciiTheme="minorHAnsi" w:hAnsiTheme="minorHAnsi" w:cstheme="minorHAnsi"/>
        </w:rPr>
        <w:t xml:space="preserve"> l</w:t>
      </w:r>
      <w:r w:rsidR="005B1E17" w:rsidRPr="005F4C71">
        <w:rPr>
          <w:rFonts w:asciiTheme="minorHAnsi" w:hAnsiTheme="minorHAnsi" w:cstheme="minorHAnsi"/>
        </w:rPr>
        <w:t>eí</w:t>
      </w:r>
      <w:r w:rsidR="00673197" w:rsidRPr="005F4C71">
        <w:rPr>
          <w:rFonts w:asciiTheme="minorHAnsi" w:hAnsiTheme="minorHAnsi" w:cstheme="minorHAnsi"/>
        </w:rPr>
        <w:t>do</w:t>
      </w:r>
      <w:r w:rsidR="007616BB" w:rsidRPr="005F4C71">
        <w:rPr>
          <w:rFonts w:asciiTheme="minorHAnsi" w:hAnsiTheme="minorHAnsi" w:cstheme="minorHAnsi"/>
        </w:rPr>
        <w:t xml:space="preserve"> tales afirmaciones</w:t>
      </w:r>
      <w:r w:rsidR="00673197" w:rsidRPr="005F4C71">
        <w:rPr>
          <w:rFonts w:asciiTheme="minorHAnsi" w:hAnsiTheme="minorHAnsi" w:cstheme="minorHAnsi"/>
        </w:rPr>
        <w:t xml:space="preserve">, </w:t>
      </w:r>
      <w:r w:rsidR="007616BB" w:rsidRPr="005F4C71">
        <w:rPr>
          <w:rFonts w:asciiTheme="minorHAnsi" w:hAnsiTheme="minorHAnsi" w:cstheme="minorHAnsi"/>
        </w:rPr>
        <w:t>sino que</w:t>
      </w:r>
      <w:r w:rsidR="005B1E17" w:rsidRPr="005F4C71">
        <w:rPr>
          <w:rFonts w:asciiTheme="minorHAnsi" w:hAnsiTheme="minorHAnsi" w:cstheme="minorHAnsi"/>
        </w:rPr>
        <w:t xml:space="preserve"> las oyó </w:t>
      </w:r>
      <w:r w:rsidR="007616BB" w:rsidRPr="005F4C71">
        <w:rPr>
          <w:rFonts w:asciiTheme="minorHAnsi" w:hAnsiTheme="minorHAnsi" w:cstheme="minorHAnsi"/>
        </w:rPr>
        <w:t>“</w:t>
      </w:r>
      <w:r w:rsidRPr="00044002">
        <w:rPr>
          <w:rFonts w:asciiTheme="minorHAnsi" w:hAnsiTheme="minorHAnsi" w:cstheme="minorHAnsi"/>
          <w:color w:val="000099"/>
        </w:rPr>
        <w:t>en</w:t>
      </w:r>
      <w:r w:rsidR="00673197" w:rsidRPr="00044002">
        <w:rPr>
          <w:rFonts w:asciiTheme="minorHAnsi" w:hAnsiTheme="minorHAnsi" w:cstheme="minorHAnsi"/>
          <w:color w:val="000099"/>
        </w:rPr>
        <w:t xml:space="preserve"> </w:t>
      </w:r>
      <w:r w:rsidR="00815580" w:rsidRPr="00044002">
        <w:rPr>
          <w:rFonts w:asciiTheme="minorHAnsi" w:hAnsiTheme="minorHAnsi" w:cstheme="minorHAnsi"/>
          <w:color w:val="000099"/>
        </w:rPr>
        <w:t>mi</w:t>
      </w:r>
      <w:r w:rsidR="00673197" w:rsidRPr="00044002">
        <w:rPr>
          <w:rFonts w:asciiTheme="minorHAnsi" w:hAnsiTheme="minorHAnsi" w:cstheme="minorHAnsi"/>
          <w:color w:val="000099"/>
        </w:rPr>
        <w:t xml:space="preserve"> s</w:t>
      </w:r>
      <w:r w:rsidR="005B1E17" w:rsidRPr="00044002">
        <w:rPr>
          <w:rFonts w:asciiTheme="minorHAnsi" w:hAnsiTheme="minorHAnsi" w:cstheme="minorHAnsi"/>
          <w:color w:val="000099"/>
        </w:rPr>
        <w:t>ueño</w:t>
      </w:r>
      <w:r w:rsidR="007616BB" w:rsidRPr="005F4C71">
        <w:rPr>
          <w:rFonts w:asciiTheme="minorHAnsi" w:hAnsiTheme="minorHAnsi" w:cstheme="minorHAnsi"/>
        </w:rPr>
        <w:t>”</w:t>
      </w:r>
      <w:r w:rsidR="00673197" w:rsidRPr="005F4C71">
        <w:rPr>
          <w:rFonts w:asciiTheme="minorHAnsi" w:hAnsiTheme="minorHAnsi" w:cstheme="minorHAnsi"/>
        </w:rPr>
        <w:t xml:space="preserve">. </w:t>
      </w:r>
      <w:r w:rsidR="007616BB" w:rsidRPr="005F4C71">
        <w:rPr>
          <w:rFonts w:asciiTheme="minorHAnsi" w:hAnsiTheme="minorHAnsi" w:cstheme="minorHAnsi"/>
        </w:rPr>
        <w:t>Exiliando</w:t>
      </w:r>
      <w:r w:rsidR="00673197" w:rsidRPr="005F4C71">
        <w:rPr>
          <w:rFonts w:asciiTheme="minorHAnsi" w:hAnsiTheme="minorHAnsi" w:cstheme="minorHAnsi"/>
        </w:rPr>
        <w:t xml:space="preserve"> </w:t>
      </w:r>
      <w:r w:rsidR="005B1E17" w:rsidRPr="005F4C71">
        <w:rPr>
          <w:rFonts w:asciiTheme="minorHAnsi" w:hAnsiTheme="minorHAnsi" w:cstheme="minorHAnsi"/>
        </w:rPr>
        <w:t xml:space="preserve">a </w:t>
      </w:r>
      <w:r w:rsidR="001934C9">
        <w:rPr>
          <w:rFonts w:asciiTheme="minorHAnsi" w:hAnsiTheme="minorHAnsi" w:cstheme="minorHAnsi"/>
        </w:rPr>
        <w:t>Ellen White</w:t>
      </w:r>
      <w:r w:rsidR="00673197" w:rsidRPr="005F4C71">
        <w:rPr>
          <w:rFonts w:asciiTheme="minorHAnsi" w:hAnsiTheme="minorHAnsi" w:cstheme="minorHAnsi"/>
        </w:rPr>
        <w:t xml:space="preserve"> </w:t>
      </w:r>
      <w:r w:rsidR="005B1E17" w:rsidRPr="005F4C71">
        <w:rPr>
          <w:rFonts w:asciiTheme="minorHAnsi" w:hAnsiTheme="minorHAnsi" w:cstheme="minorHAnsi"/>
        </w:rPr>
        <w:t>y</w:t>
      </w:r>
      <w:r w:rsidR="007616BB" w:rsidRPr="005F4C71">
        <w:rPr>
          <w:rFonts w:asciiTheme="minorHAnsi" w:hAnsiTheme="minorHAnsi" w:cstheme="minorHAnsi"/>
        </w:rPr>
        <w:t xml:space="preserve"> a</w:t>
      </w:r>
      <w:r w:rsidR="00673197" w:rsidRPr="005F4C71">
        <w:rPr>
          <w:rFonts w:asciiTheme="minorHAnsi" w:hAnsiTheme="minorHAnsi" w:cstheme="minorHAnsi"/>
        </w:rPr>
        <w:t xml:space="preserve"> Waggoner, </w:t>
      </w:r>
      <w:r w:rsidR="005B1E17"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7616BB" w:rsidRPr="005F4C71">
        <w:rPr>
          <w:rFonts w:asciiTheme="minorHAnsi" w:hAnsiTheme="minorHAnsi" w:cstheme="minorHAnsi"/>
        </w:rPr>
        <w:t xml:space="preserve"> aseguró</w:t>
      </w:r>
      <w:r w:rsidR="00673197" w:rsidRPr="005F4C71">
        <w:rPr>
          <w:rFonts w:asciiTheme="minorHAnsi" w:hAnsiTheme="minorHAnsi" w:cstheme="minorHAnsi"/>
        </w:rPr>
        <w:t xml:space="preserve"> virtualmente </w:t>
      </w:r>
      <w:r w:rsidR="007616BB" w:rsidRPr="005F4C71">
        <w:rPr>
          <w:rFonts w:asciiTheme="minorHAnsi" w:hAnsiTheme="minorHAnsi" w:cstheme="minorHAnsi"/>
        </w:rPr>
        <w:t>el fracaso global</w:t>
      </w:r>
      <w:r w:rsidR="00673197" w:rsidRPr="005F4C71">
        <w:rPr>
          <w:rFonts w:asciiTheme="minorHAnsi" w:hAnsiTheme="minorHAnsi" w:cstheme="minorHAnsi"/>
        </w:rPr>
        <w:t xml:space="preserve"> d</w:t>
      </w:r>
      <w:r w:rsidR="005B1E17"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345324">
        <w:rPr>
          <w:rFonts w:asciiTheme="minorHAnsi" w:hAnsiTheme="minorHAnsi" w:cstheme="minorHAnsi"/>
        </w:rPr>
        <w:t>sie</w:t>
      </w:r>
      <w:r w:rsidR="007616BB" w:rsidRPr="005F4C71">
        <w:rPr>
          <w:rFonts w:asciiTheme="minorHAnsi" w:hAnsiTheme="minorHAnsi" w:cstheme="minorHAnsi"/>
        </w:rPr>
        <w:t>ndo</w:t>
      </w:r>
      <w:r w:rsidR="005B1E17" w:rsidRPr="005F4C71">
        <w:rPr>
          <w:rFonts w:asciiTheme="minorHAnsi" w:hAnsiTheme="minorHAnsi" w:cstheme="minorHAnsi"/>
        </w:rPr>
        <w:t xml:space="preserve"> </w:t>
      </w:r>
      <w:r w:rsidR="00345324" w:rsidRPr="005F4C71">
        <w:rPr>
          <w:rFonts w:asciiTheme="minorHAnsi" w:hAnsiTheme="minorHAnsi" w:cstheme="minorHAnsi"/>
        </w:rPr>
        <w:t xml:space="preserve">los métodos del dragón </w:t>
      </w:r>
      <w:r w:rsidR="005B1E17" w:rsidRPr="005F4C71">
        <w:rPr>
          <w:rFonts w:asciiTheme="minorHAnsi" w:hAnsiTheme="minorHAnsi" w:cstheme="minorHAnsi"/>
        </w:rPr>
        <w:t xml:space="preserve">demasiado </w:t>
      </w:r>
      <w:r w:rsidR="003840FA" w:rsidRPr="005F4C71">
        <w:rPr>
          <w:rFonts w:asciiTheme="minorHAnsi" w:hAnsiTheme="minorHAnsi" w:cstheme="minorHAnsi"/>
        </w:rPr>
        <w:t>habilidosos</w:t>
      </w:r>
      <w:r w:rsidR="00673197" w:rsidRPr="005F4C71">
        <w:rPr>
          <w:rFonts w:asciiTheme="minorHAnsi" w:hAnsiTheme="minorHAnsi" w:cstheme="minorHAnsi"/>
        </w:rPr>
        <w:t xml:space="preserve"> </w:t>
      </w:r>
      <w:r w:rsidR="005B1E17" w:rsidRPr="005F4C71">
        <w:rPr>
          <w:rFonts w:asciiTheme="minorHAnsi" w:hAnsiTheme="minorHAnsi" w:cstheme="minorHAnsi"/>
        </w:rPr>
        <w:t>y</w:t>
      </w:r>
      <w:r w:rsidR="00673197" w:rsidRPr="005F4C71">
        <w:rPr>
          <w:rFonts w:asciiTheme="minorHAnsi" w:hAnsiTheme="minorHAnsi" w:cstheme="minorHAnsi"/>
        </w:rPr>
        <w:t xml:space="preserve"> determinados</w:t>
      </w:r>
      <w:r w:rsidR="003840FA" w:rsidRPr="005F4C71">
        <w:rPr>
          <w:rFonts w:asciiTheme="minorHAnsi" w:hAnsiTheme="minorHAnsi" w:cstheme="minorHAnsi"/>
        </w:rPr>
        <w:t xml:space="preserve"> como para que </w:t>
      </w:r>
      <w:r w:rsidR="00673197" w:rsidRPr="005F4C71">
        <w:rPr>
          <w:rFonts w:asciiTheme="minorHAnsi" w:hAnsiTheme="minorHAnsi" w:cstheme="minorHAnsi"/>
        </w:rPr>
        <w:t xml:space="preserve">Jones </w:t>
      </w:r>
      <w:r w:rsidR="005B1E17" w:rsidRPr="005F4C71">
        <w:rPr>
          <w:rFonts w:asciiTheme="minorHAnsi" w:hAnsiTheme="minorHAnsi" w:cstheme="minorHAnsi"/>
        </w:rPr>
        <w:t>l</w:t>
      </w:r>
      <w:r w:rsidR="00673197" w:rsidRPr="005F4C71">
        <w:rPr>
          <w:rFonts w:asciiTheme="minorHAnsi" w:hAnsiTheme="minorHAnsi" w:cstheme="minorHAnsi"/>
        </w:rPr>
        <w:t>os e</w:t>
      </w:r>
      <w:r w:rsidR="005B1E17" w:rsidRPr="005F4C71">
        <w:rPr>
          <w:rFonts w:asciiTheme="minorHAnsi" w:hAnsiTheme="minorHAnsi" w:cstheme="minorHAnsi"/>
        </w:rPr>
        <w:t>n</w:t>
      </w:r>
      <w:r w:rsidR="00673197" w:rsidRPr="005F4C71">
        <w:rPr>
          <w:rFonts w:asciiTheme="minorHAnsi" w:hAnsiTheme="minorHAnsi" w:cstheme="minorHAnsi"/>
        </w:rPr>
        <w:t>fr</w:t>
      </w:r>
      <w:r w:rsidR="005B1E17" w:rsidRPr="005F4C71">
        <w:rPr>
          <w:rFonts w:asciiTheme="minorHAnsi" w:hAnsiTheme="minorHAnsi" w:cstheme="minorHAnsi"/>
        </w:rPr>
        <w:t>e</w:t>
      </w:r>
      <w:r w:rsidR="00673197" w:rsidRPr="005F4C71">
        <w:rPr>
          <w:rFonts w:asciiTheme="minorHAnsi" w:hAnsiTheme="minorHAnsi" w:cstheme="minorHAnsi"/>
        </w:rPr>
        <w:t>nta</w:t>
      </w:r>
      <w:r w:rsidR="00345324">
        <w:rPr>
          <w:rFonts w:asciiTheme="minorHAnsi" w:hAnsiTheme="minorHAnsi" w:cstheme="minorHAnsi"/>
        </w:rPr>
        <w:t>ra</w:t>
      </w:r>
      <w:r w:rsidR="003840FA" w:rsidRPr="005F4C71">
        <w:rPr>
          <w:rFonts w:asciiTheme="minorHAnsi" w:hAnsiTheme="minorHAnsi" w:cstheme="minorHAnsi"/>
        </w:rPr>
        <w:t xml:space="preserve"> aisladamente</w:t>
      </w:r>
      <w:r w:rsidR="00673197" w:rsidRPr="005F4C71">
        <w:rPr>
          <w:rFonts w:asciiTheme="minorHAnsi" w:hAnsiTheme="minorHAnsi" w:cstheme="minorHAnsi"/>
        </w:rPr>
        <w:t xml:space="preserve"> </w:t>
      </w:r>
      <w:r w:rsidR="003840FA" w:rsidRPr="005F4C71">
        <w:rPr>
          <w:rFonts w:asciiTheme="minorHAnsi" w:hAnsiTheme="minorHAnsi" w:cstheme="minorHAnsi"/>
        </w:rPr>
        <w:t>con éxito</w:t>
      </w:r>
      <w:r w:rsidR="00345324">
        <w:rPr>
          <w:rFonts w:asciiTheme="minorHAnsi" w:hAnsiTheme="minorHAnsi" w:cstheme="minorHAnsi"/>
        </w:rPr>
        <w:t>.</w:t>
      </w:r>
    </w:p>
    <w:p w14:paraId="2BF64771" w14:textId="5D9EEC81" w:rsidR="003840FA" w:rsidRPr="005F4C71" w:rsidRDefault="00345324" w:rsidP="00345324">
      <w:pPr>
        <w:pStyle w:val="NormalWeb"/>
        <w:ind w:left="567" w:right="566"/>
        <w:rPr>
          <w:rFonts w:asciiTheme="minorHAnsi" w:hAnsiTheme="minorHAnsi" w:cstheme="minorHAnsi"/>
        </w:rPr>
      </w:pPr>
      <w:r w:rsidRPr="00345324">
        <w:rPr>
          <w:rFonts w:asciiTheme="minorHAnsi" w:hAnsiTheme="minorHAnsi" w:cstheme="minorHAnsi"/>
          <w:b/>
          <w:bCs/>
        </w:rPr>
        <w:lastRenderedPageBreak/>
        <w:t>Nota</w:t>
      </w:r>
      <w:r>
        <w:rPr>
          <w:rFonts w:asciiTheme="minorHAnsi" w:hAnsiTheme="minorHAnsi" w:cstheme="minorHAnsi"/>
        </w:rPr>
        <w:t xml:space="preserve">: </w:t>
      </w:r>
      <w:r w:rsidR="003840FA" w:rsidRPr="00345324">
        <w:rPr>
          <w:rFonts w:asciiTheme="minorHAnsi" w:hAnsiTheme="minorHAnsi" w:cstheme="minorHAnsi"/>
          <w:sz w:val="22"/>
          <w:szCs w:val="22"/>
        </w:rPr>
        <w:t xml:space="preserve">Véanse las declaraciones de </w:t>
      </w:r>
      <w:r w:rsidR="001934C9" w:rsidRPr="00345324">
        <w:rPr>
          <w:rFonts w:asciiTheme="minorHAnsi" w:hAnsiTheme="minorHAnsi" w:cstheme="minorHAnsi"/>
          <w:sz w:val="22"/>
          <w:szCs w:val="22"/>
        </w:rPr>
        <w:t>Ellen White</w:t>
      </w:r>
      <w:r w:rsidR="003840FA" w:rsidRPr="00345324">
        <w:rPr>
          <w:rFonts w:asciiTheme="minorHAnsi" w:hAnsiTheme="minorHAnsi" w:cstheme="minorHAnsi"/>
          <w:sz w:val="22"/>
          <w:szCs w:val="22"/>
        </w:rPr>
        <w:t xml:space="preserve"> a propósito de que la continua oposición de Butler y Smith </w:t>
      </w:r>
      <w:r w:rsidR="00E80F13" w:rsidRPr="00345324">
        <w:rPr>
          <w:rFonts w:asciiTheme="minorHAnsi" w:hAnsiTheme="minorHAnsi" w:cstheme="minorHAnsi"/>
          <w:sz w:val="22"/>
          <w:szCs w:val="22"/>
        </w:rPr>
        <w:t>impusie</w:t>
      </w:r>
      <w:r w:rsidR="003840FA" w:rsidRPr="00345324">
        <w:rPr>
          <w:rFonts w:asciiTheme="minorHAnsi" w:hAnsiTheme="minorHAnsi" w:cstheme="minorHAnsi"/>
          <w:sz w:val="22"/>
          <w:szCs w:val="22"/>
        </w:rPr>
        <w:t xml:space="preserve">ron un peso sobre Jones que el Señor nunca </w:t>
      </w:r>
      <w:r w:rsidR="005B4A6B" w:rsidRPr="00345324">
        <w:rPr>
          <w:rFonts w:asciiTheme="minorHAnsi" w:hAnsiTheme="minorHAnsi" w:cstheme="minorHAnsi"/>
          <w:sz w:val="22"/>
          <w:szCs w:val="22"/>
        </w:rPr>
        <w:t>planeó que carg</w:t>
      </w:r>
      <w:r w:rsidR="003840FA" w:rsidRPr="00345324">
        <w:rPr>
          <w:rFonts w:asciiTheme="minorHAnsi" w:hAnsiTheme="minorHAnsi" w:cstheme="minorHAnsi"/>
          <w:sz w:val="22"/>
          <w:szCs w:val="22"/>
        </w:rPr>
        <w:t>ara</w:t>
      </w:r>
      <w:r w:rsidR="00D73B4C" w:rsidRPr="00345324">
        <w:rPr>
          <w:rFonts w:asciiTheme="minorHAnsi" w:hAnsiTheme="minorHAnsi" w:cstheme="minorHAnsi"/>
          <w:sz w:val="22"/>
          <w:szCs w:val="22"/>
        </w:rPr>
        <w:t xml:space="preserve"> sobre sí</w:t>
      </w:r>
      <w:r w:rsidR="00673197" w:rsidRPr="005F4C71">
        <w:rPr>
          <w:rFonts w:asciiTheme="minorHAnsi" w:hAnsiTheme="minorHAnsi" w:cstheme="minorHAnsi"/>
        </w:rPr>
        <w:t>.</w:t>
      </w:r>
    </w:p>
    <w:p w14:paraId="221F96D0" w14:textId="77777777" w:rsidR="00673197" w:rsidRPr="005F4C71" w:rsidRDefault="00D73B4C" w:rsidP="00A2526C">
      <w:pPr>
        <w:pStyle w:val="NormalWeb"/>
        <w:rPr>
          <w:rFonts w:asciiTheme="minorHAnsi" w:hAnsiTheme="minorHAnsi" w:cstheme="minorHAnsi"/>
        </w:rPr>
      </w:pPr>
      <w:r w:rsidRPr="005F4C71">
        <w:rPr>
          <w:rFonts w:asciiTheme="minorHAnsi" w:hAnsiTheme="minorHAnsi" w:cstheme="minorHAnsi"/>
        </w:rPr>
        <w:t>Jones h</w:t>
      </w:r>
      <w:r w:rsidR="005225C3" w:rsidRPr="005F4C71">
        <w:rPr>
          <w:rFonts w:asciiTheme="minorHAnsi" w:hAnsiTheme="minorHAnsi" w:cstheme="minorHAnsi"/>
        </w:rPr>
        <w:t xml:space="preserve">izo lo mejor que </w:t>
      </w:r>
      <w:r w:rsidR="00D910FE" w:rsidRPr="005F4C71">
        <w:rPr>
          <w:rFonts w:asciiTheme="minorHAnsi" w:hAnsiTheme="minorHAnsi" w:cstheme="minorHAnsi"/>
        </w:rPr>
        <w:t>sup</w:t>
      </w:r>
      <w:r w:rsidR="005225C3" w:rsidRPr="005F4C71">
        <w:rPr>
          <w:rFonts w:asciiTheme="minorHAnsi" w:hAnsiTheme="minorHAnsi" w:cstheme="minorHAnsi"/>
        </w:rPr>
        <w:t>o</w:t>
      </w:r>
      <w:r w:rsidR="00673197" w:rsidRPr="005F4C71">
        <w:rPr>
          <w:rFonts w:asciiTheme="minorHAnsi" w:hAnsiTheme="minorHAnsi" w:cstheme="minorHAnsi"/>
        </w:rPr>
        <w:t xml:space="preserve">. </w:t>
      </w:r>
      <w:r w:rsidR="00DE035B" w:rsidRPr="005F4C71">
        <w:rPr>
          <w:rFonts w:asciiTheme="minorHAnsi" w:hAnsiTheme="minorHAnsi" w:cstheme="minorHAnsi"/>
        </w:rPr>
        <w:t>H</w:t>
      </w:r>
      <w:r w:rsidR="0025068A" w:rsidRPr="005F4C71">
        <w:rPr>
          <w:rFonts w:asciiTheme="minorHAnsi" w:hAnsiTheme="minorHAnsi" w:cstheme="minorHAnsi"/>
        </w:rPr>
        <w:t>abía</w:t>
      </w:r>
      <w:r w:rsidR="00673197" w:rsidRPr="005F4C71">
        <w:rPr>
          <w:rFonts w:asciiTheme="minorHAnsi" w:hAnsiTheme="minorHAnsi" w:cstheme="minorHAnsi"/>
        </w:rPr>
        <w:t xml:space="preserve"> instado </w:t>
      </w:r>
      <w:r w:rsidR="00344C5D" w:rsidRPr="005F4C71">
        <w:rPr>
          <w:rFonts w:asciiTheme="minorHAnsi" w:hAnsiTheme="minorHAnsi" w:cstheme="minorHAnsi"/>
        </w:rPr>
        <w:t>a</w:t>
      </w:r>
      <w:r w:rsidR="00673197" w:rsidRPr="005F4C71">
        <w:rPr>
          <w:rFonts w:asciiTheme="minorHAnsi" w:hAnsiTheme="minorHAnsi" w:cstheme="minorHAnsi"/>
        </w:rPr>
        <w:t xml:space="preserve"> </w:t>
      </w:r>
      <w:r w:rsidR="00D94F35"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DE035B" w:rsidRPr="005F4C71">
        <w:rPr>
          <w:rFonts w:asciiTheme="minorHAnsi" w:hAnsiTheme="minorHAnsi" w:cstheme="minorHAnsi"/>
        </w:rPr>
        <w:t xml:space="preserve"> con fervor y humildad</w:t>
      </w:r>
      <w:r w:rsidR="00673197" w:rsidRPr="005F4C71">
        <w:rPr>
          <w:rFonts w:asciiTheme="minorHAnsi" w:hAnsiTheme="minorHAnsi" w:cstheme="minorHAnsi"/>
        </w:rPr>
        <w:t xml:space="preserve"> a </w:t>
      </w:r>
      <w:r w:rsidR="00DE035B" w:rsidRPr="005F4C71">
        <w:rPr>
          <w:rFonts w:asciiTheme="minorHAnsi" w:hAnsiTheme="minorHAnsi" w:cstheme="minorHAnsi"/>
        </w:rPr>
        <w:t xml:space="preserve">que </w:t>
      </w:r>
      <w:r w:rsidR="00351FB4" w:rsidRPr="005F4C71">
        <w:rPr>
          <w:rFonts w:asciiTheme="minorHAnsi" w:hAnsiTheme="minorHAnsi" w:cstheme="minorHAnsi"/>
        </w:rPr>
        <w:t>aceptar</w:t>
      </w:r>
      <w:r w:rsidR="00DE035B" w:rsidRPr="005F4C71">
        <w:rPr>
          <w:rFonts w:asciiTheme="minorHAnsi" w:hAnsiTheme="minorHAnsi" w:cstheme="minorHAnsi"/>
        </w:rPr>
        <w:t>an</w:t>
      </w:r>
      <w:r w:rsidR="00673197" w:rsidRPr="005F4C71">
        <w:rPr>
          <w:rFonts w:asciiTheme="minorHAnsi" w:hAnsiTheme="minorHAnsi" w:cstheme="minorHAnsi"/>
        </w:rPr>
        <w:t xml:space="preserve"> </w:t>
      </w:r>
      <w:r w:rsidR="00D94F35" w:rsidRPr="005F4C71">
        <w:rPr>
          <w:rFonts w:asciiTheme="minorHAnsi" w:hAnsiTheme="minorHAnsi" w:cstheme="minorHAnsi"/>
        </w:rPr>
        <w:t>l</w:t>
      </w:r>
      <w:r w:rsidR="00673197" w:rsidRPr="005F4C71">
        <w:rPr>
          <w:rFonts w:asciiTheme="minorHAnsi" w:hAnsiTheme="minorHAnsi" w:cstheme="minorHAnsi"/>
        </w:rPr>
        <w:t xml:space="preserve">a luz, </w:t>
      </w:r>
      <w:r w:rsidR="00DE035B" w:rsidRPr="005F4C71">
        <w:rPr>
          <w:rFonts w:asciiTheme="minorHAnsi" w:hAnsiTheme="minorHAnsi" w:cstheme="minorHAnsi"/>
        </w:rPr>
        <w:t>en la seguridad de</w:t>
      </w:r>
      <w:r w:rsidR="00673197" w:rsidRPr="005F4C71">
        <w:rPr>
          <w:rFonts w:asciiTheme="minorHAnsi" w:hAnsiTheme="minorHAnsi" w:cstheme="minorHAnsi"/>
        </w:rPr>
        <w:t xml:space="preserve"> que </w:t>
      </w:r>
      <w:r w:rsidR="00227505" w:rsidRPr="005F4C71">
        <w:rPr>
          <w:rFonts w:asciiTheme="minorHAnsi" w:hAnsiTheme="minorHAnsi" w:cstheme="minorHAnsi"/>
        </w:rPr>
        <w:t>Dios</w:t>
      </w:r>
      <w:r w:rsidR="00673197" w:rsidRPr="005F4C71">
        <w:rPr>
          <w:rFonts w:asciiTheme="minorHAnsi" w:hAnsiTheme="minorHAnsi" w:cstheme="minorHAnsi"/>
        </w:rPr>
        <w:t xml:space="preserve"> conceder</w:t>
      </w:r>
      <w:r w:rsidR="00D94F35" w:rsidRPr="005F4C71">
        <w:rPr>
          <w:rFonts w:asciiTheme="minorHAnsi" w:hAnsiTheme="minorHAnsi" w:cstheme="minorHAnsi"/>
        </w:rPr>
        <w:t>í</w:t>
      </w:r>
      <w:r w:rsidR="00673197" w:rsidRPr="005F4C71">
        <w:rPr>
          <w:rFonts w:asciiTheme="minorHAnsi" w:hAnsiTheme="minorHAnsi" w:cstheme="minorHAnsi"/>
        </w:rPr>
        <w:t xml:space="preserve">a </w:t>
      </w:r>
      <w:r w:rsidR="00D94F35"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w:t>
      </w:r>
      <w:r w:rsidR="00D94F35" w:rsidRPr="005F4C71">
        <w:rPr>
          <w:rFonts w:asciiTheme="minorHAnsi" w:hAnsiTheme="minorHAnsi" w:cstheme="minorHAnsi"/>
        </w:rPr>
        <w:t>el</w:t>
      </w:r>
      <w:r w:rsidR="00673197" w:rsidRPr="005F4C71">
        <w:rPr>
          <w:rFonts w:asciiTheme="minorHAnsi" w:hAnsiTheme="minorHAnsi" w:cstheme="minorHAnsi"/>
        </w:rPr>
        <w:t xml:space="preserve"> </w:t>
      </w:r>
      <w:r w:rsidR="00DE035B" w:rsidRPr="005F4C71">
        <w:rPr>
          <w:rFonts w:asciiTheme="minorHAnsi" w:hAnsiTheme="minorHAnsi" w:cstheme="minorHAnsi"/>
        </w:rPr>
        <w:t>fuerte pregón para</w:t>
      </w:r>
      <w:r w:rsidR="00344C5D" w:rsidRPr="005F4C71">
        <w:rPr>
          <w:rFonts w:asciiTheme="minorHAnsi" w:hAnsiTheme="minorHAnsi" w:cstheme="minorHAnsi"/>
        </w:rPr>
        <w:t xml:space="preserve"> </w:t>
      </w:r>
      <w:r w:rsidR="00DE035B" w:rsidRPr="005F4C71">
        <w:rPr>
          <w:rFonts w:asciiTheme="minorHAnsi" w:hAnsiTheme="minorHAnsi" w:cstheme="minorHAnsi"/>
        </w:rPr>
        <w:t>gloria</w:t>
      </w:r>
      <w:r w:rsidRPr="005F4C71">
        <w:rPr>
          <w:rFonts w:asciiTheme="minorHAnsi" w:hAnsiTheme="minorHAnsi" w:cstheme="minorHAnsi"/>
        </w:rPr>
        <w:t xml:space="preserve"> de su reino</w:t>
      </w:r>
      <w:r w:rsidR="00673197" w:rsidRPr="005F4C71">
        <w:rPr>
          <w:rFonts w:asciiTheme="minorHAnsi" w:hAnsiTheme="minorHAnsi" w:cstheme="minorHAnsi"/>
        </w:rPr>
        <w:t xml:space="preserve">. </w:t>
      </w:r>
      <w:r w:rsidR="00D94F35" w:rsidRPr="005F4C71">
        <w:rPr>
          <w:rFonts w:asciiTheme="minorHAnsi" w:hAnsiTheme="minorHAnsi" w:cstheme="minorHAnsi"/>
        </w:rPr>
        <w:t xml:space="preserve">Pero eso </w:t>
      </w:r>
      <w:r w:rsidR="00673197" w:rsidRPr="005F4C71">
        <w:rPr>
          <w:rFonts w:asciiTheme="minorHAnsi" w:hAnsiTheme="minorHAnsi" w:cstheme="minorHAnsi"/>
        </w:rPr>
        <w:t xml:space="preserve">no </w:t>
      </w:r>
      <w:r w:rsidRPr="005F4C71">
        <w:rPr>
          <w:rFonts w:asciiTheme="minorHAnsi" w:hAnsiTheme="minorHAnsi" w:cstheme="minorHAnsi"/>
        </w:rPr>
        <w:t>iba a suceder, o mejor dicho, no podía suceder</w:t>
      </w:r>
      <w:r w:rsidR="00673197" w:rsidRPr="005F4C71">
        <w:rPr>
          <w:rFonts w:asciiTheme="minorHAnsi" w:hAnsiTheme="minorHAnsi" w:cstheme="minorHAnsi"/>
        </w:rPr>
        <w:t xml:space="preserve"> a menos que </w:t>
      </w:r>
      <w:r w:rsidRPr="005F4C71">
        <w:rPr>
          <w:rFonts w:asciiTheme="minorHAnsi" w:hAnsiTheme="minorHAnsi" w:cstheme="minorHAnsi"/>
        </w:rPr>
        <w:t>se arrepintieran de forma genuina por</w:t>
      </w:r>
      <w:r w:rsidR="00673197" w:rsidRPr="005F4C71">
        <w:rPr>
          <w:rFonts w:asciiTheme="minorHAnsi" w:hAnsiTheme="minorHAnsi" w:cstheme="minorHAnsi"/>
        </w:rPr>
        <w:t xml:space="preserve"> 1888, </w:t>
      </w:r>
      <w:r w:rsidRPr="005F4C71">
        <w:rPr>
          <w:rFonts w:asciiTheme="minorHAnsi" w:hAnsiTheme="minorHAnsi" w:cstheme="minorHAnsi"/>
        </w:rPr>
        <w:t>cosa que no hicieron</w:t>
      </w:r>
      <w:r w:rsidR="00673197" w:rsidRPr="005F4C71">
        <w:rPr>
          <w:rFonts w:asciiTheme="minorHAnsi" w:hAnsiTheme="minorHAnsi" w:cstheme="minorHAnsi"/>
        </w:rPr>
        <w:t>.</w:t>
      </w:r>
    </w:p>
    <w:p w14:paraId="30E97E75" w14:textId="77E8F270" w:rsidR="00673197" w:rsidRPr="005F4C71" w:rsidRDefault="00D66484" w:rsidP="00A2526C">
      <w:pPr>
        <w:pStyle w:val="NormalWeb"/>
        <w:rPr>
          <w:rFonts w:asciiTheme="minorHAnsi" w:hAnsiTheme="minorHAnsi" w:cstheme="minorHAnsi"/>
        </w:rPr>
      </w:pPr>
      <w:r w:rsidRPr="005F4C71">
        <w:rPr>
          <w:rFonts w:asciiTheme="minorHAnsi" w:hAnsiTheme="minorHAnsi" w:cstheme="minorHAnsi"/>
        </w:rPr>
        <w:t>L</w:t>
      </w:r>
      <w:r w:rsidR="002D128A" w:rsidRPr="005F4C71">
        <w:rPr>
          <w:rFonts w:asciiTheme="minorHAnsi" w:hAnsiTheme="minorHAnsi" w:cstheme="minorHAnsi"/>
        </w:rPr>
        <w:t>eemos</w:t>
      </w:r>
      <w:r w:rsidRPr="005F4C71">
        <w:rPr>
          <w:rFonts w:asciiTheme="minorHAnsi" w:hAnsiTheme="minorHAnsi" w:cstheme="minorHAnsi"/>
        </w:rPr>
        <w:t xml:space="preserve"> asimismo</w:t>
      </w:r>
      <w:r w:rsidR="00D910FE" w:rsidRPr="005F4C71">
        <w:rPr>
          <w:rFonts w:asciiTheme="minorHAnsi" w:hAnsiTheme="minorHAnsi" w:cstheme="minorHAnsi"/>
        </w:rPr>
        <w:t xml:space="preserve"> acerca</w:t>
      </w:r>
      <w:r w:rsidR="002D128A" w:rsidRPr="005F4C71">
        <w:rPr>
          <w:rFonts w:asciiTheme="minorHAnsi" w:hAnsiTheme="minorHAnsi" w:cstheme="minorHAnsi"/>
        </w:rPr>
        <w:t xml:space="preserve"> del inusitado entusiasmo de</w:t>
      </w:r>
      <w:r w:rsidR="00673197" w:rsidRPr="005F4C71">
        <w:rPr>
          <w:rFonts w:asciiTheme="minorHAnsi" w:hAnsiTheme="minorHAnsi" w:cstheme="minorHAnsi"/>
        </w:rPr>
        <w:t xml:space="preserve"> Caleb </w:t>
      </w:r>
      <w:r w:rsidR="00D94F35" w:rsidRPr="005F4C71">
        <w:rPr>
          <w:rFonts w:asciiTheme="minorHAnsi" w:hAnsiTheme="minorHAnsi" w:cstheme="minorHAnsi"/>
        </w:rPr>
        <w:t>y</w:t>
      </w:r>
      <w:r w:rsidR="00673197" w:rsidRPr="005F4C71">
        <w:rPr>
          <w:rFonts w:asciiTheme="minorHAnsi" w:hAnsiTheme="minorHAnsi" w:cstheme="minorHAnsi"/>
        </w:rPr>
        <w:t xml:space="preserve"> Josué </w:t>
      </w:r>
      <w:r w:rsidR="002D128A" w:rsidRPr="005F4C71">
        <w:rPr>
          <w:rFonts w:asciiTheme="minorHAnsi" w:hAnsiTheme="minorHAnsi" w:cstheme="minorHAnsi"/>
        </w:rPr>
        <w:t>por</w:t>
      </w:r>
      <w:r w:rsidR="00673197" w:rsidRPr="005F4C71">
        <w:rPr>
          <w:rFonts w:asciiTheme="minorHAnsi" w:hAnsiTheme="minorHAnsi" w:cstheme="minorHAnsi"/>
        </w:rPr>
        <w:t xml:space="preserve"> conquista</w:t>
      </w:r>
      <w:r w:rsidR="002D128A" w:rsidRPr="005F4C71">
        <w:rPr>
          <w:rFonts w:asciiTheme="minorHAnsi" w:hAnsiTheme="minorHAnsi" w:cstheme="minorHAnsi"/>
        </w:rPr>
        <w:t>r</w:t>
      </w:r>
      <w:r w:rsidR="00673197" w:rsidRPr="005F4C71">
        <w:rPr>
          <w:rFonts w:asciiTheme="minorHAnsi" w:hAnsiTheme="minorHAnsi" w:cstheme="minorHAnsi"/>
        </w:rPr>
        <w:t xml:space="preserve"> Cana</w:t>
      </w:r>
      <w:r w:rsidR="00D94F35" w:rsidRPr="005F4C71">
        <w:rPr>
          <w:rFonts w:asciiTheme="minorHAnsi" w:hAnsiTheme="minorHAnsi" w:cstheme="minorHAnsi"/>
        </w:rPr>
        <w:t>án</w:t>
      </w:r>
      <w:r w:rsidR="00673197" w:rsidRPr="005F4C71">
        <w:rPr>
          <w:rFonts w:asciiTheme="minorHAnsi" w:hAnsiTheme="minorHAnsi" w:cstheme="minorHAnsi"/>
        </w:rPr>
        <w:t xml:space="preserve">, </w:t>
      </w:r>
      <w:r w:rsidR="00041D11" w:rsidRPr="005F4C71">
        <w:rPr>
          <w:rFonts w:asciiTheme="minorHAnsi" w:hAnsiTheme="minorHAnsi" w:cstheme="minorHAnsi"/>
        </w:rPr>
        <w:t>dici</w:t>
      </w:r>
      <w:r w:rsidR="002D128A" w:rsidRPr="005F4C71">
        <w:rPr>
          <w:rFonts w:asciiTheme="minorHAnsi" w:hAnsiTheme="minorHAnsi" w:cstheme="minorHAnsi"/>
        </w:rPr>
        <w:t>e</w:t>
      </w:r>
      <w:r w:rsidR="00041D11" w:rsidRPr="005F4C71">
        <w:rPr>
          <w:rFonts w:asciiTheme="minorHAnsi" w:hAnsiTheme="minorHAnsi" w:cstheme="minorHAnsi"/>
        </w:rPr>
        <w:t>ndo</w:t>
      </w:r>
      <w:r w:rsidR="00673197" w:rsidRPr="005F4C71">
        <w:rPr>
          <w:rFonts w:asciiTheme="minorHAnsi" w:hAnsiTheme="minorHAnsi" w:cstheme="minorHAnsi"/>
        </w:rPr>
        <w:t xml:space="preserve"> a Israel: </w:t>
      </w:r>
      <w:r w:rsidR="002D128A" w:rsidRPr="005F4C71">
        <w:rPr>
          <w:rFonts w:asciiTheme="minorHAnsi" w:hAnsiTheme="minorHAnsi" w:cstheme="minorHAnsi"/>
        </w:rPr>
        <w:t>“</w:t>
      </w:r>
      <w:r w:rsidR="002D128A" w:rsidRPr="00D42B25">
        <w:rPr>
          <w:rFonts w:asciiTheme="minorHAnsi" w:hAnsiTheme="minorHAnsi" w:cstheme="minorHAnsi"/>
          <w:color w:val="000099"/>
        </w:rPr>
        <w:t>Jehová está con nosotros: no los temáis</w:t>
      </w:r>
      <w:r w:rsidR="002D128A" w:rsidRPr="005F4C71">
        <w:rPr>
          <w:rFonts w:asciiTheme="minorHAnsi" w:hAnsiTheme="minorHAnsi" w:cstheme="minorHAnsi"/>
        </w:rPr>
        <w:t>” (Núm 14:9), siendo que</w:t>
      </w:r>
      <w:r w:rsidR="00673197" w:rsidRPr="005F4C71">
        <w:rPr>
          <w:rFonts w:asciiTheme="minorHAnsi" w:hAnsiTheme="minorHAnsi" w:cstheme="minorHAnsi"/>
        </w:rPr>
        <w:t xml:space="preserve"> </w:t>
      </w:r>
      <w:r w:rsidR="00D94F35" w:rsidRPr="005F4C71">
        <w:rPr>
          <w:rFonts w:asciiTheme="minorHAnsi" w:hAnsiTheme="minorHAnsi" w:cstheme="minorHAnsi"/>
        </w:rPr>
        <w:t>l</w:t>
      </w:r>
      <w:r w:rsidR="00673197" w:rsidRPr="005F4C71">
        <w:rPr>
          <w:rFonts w:asciiTheme="minorHAnsi" w:hAnsiTheme="minorHAnsi" w:cstheme="minorHAnsi"/>
        </w:rPr>
        <w:t xml:space="preserve">a </w:t>
      </w:r>
      <w:r w:rsidR="00613CC3" w:rsidRPr="005F4C71">
        <w:rPr>
          <w:rFonts w:asciiTheme="minorHAnsi" w:hAnsiTheme="minorHAnsi" w:cstheme="minorHAnsi"/>
        </w:rPr>
        <w:t>rebelión</w:t>
      </w:r>
      <w:r w:rsidR="00673197" w:rsidRPr="005F4C71">
        <w:rPr>
          <w:rFonts w:asciiTheme="minorHAnsi" w:hAnsiTheme="minorHAnsi" w:cstheme="minorHAnsi"/>
        </w:rPr>
        <w:t xml:space="preserve"> de Israel </w:t>
      </w:r>
      <w:r w:rsidR="002D128A" w:rsidRPr="005F4C71">
        <w:rPr>
          <w:rFonts w:asciiTheme="minorHAnsi" w:hAnsiTheme="minorHAnsi" w:cstheme="minorHAnsi"/>
        </w:rPr>
        <w:t>había hecho ya</w:t>
      </w:r>
      <w:r w:rsidR="00D94F35" w:rsidRPr="005F4C71">
        <w:rPr>
          <w:rFonts w:asciiTheme="minorHAnsi" w:hAnsiTheme="minorHAnsi" w:cstheme="minorHAnsi"/>
        </w:rPr>
        <w:t xml:space="preserve"> </w:t>
      </w:r>
      <w:r w:rsidR="00E52128" w:rsidRPr="005F4C71">
        <w:rPr>
          <w:rFonts w:asciiTheme="minorHAnsi" w:hAnsiTheme="minorHAnsi" w:cstheme="minorHAnsi"/>
        </w:rPr>
        <w:t>imposible</w:t>
      </w:r>
      <w:r w:rsidR="00673197" w:rsidRPr="005F4C71">
        <w:rPr>
          <w:rFonts w:asciiTheme="minorHAnsi" w:hAnsiTheme="minorHAnsi" w:cstheme="minorHAnsi"/>
        </w:rPr>
        <w:t xml:space="preserve"> que </w:t>
      </w:r>
      <w:r w:rsidR="00D94F35"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3740E4" w:rsidRPr="005F4C71">
        <w:rPr>
          <w:rFonts w:asciiTheme="minorHAnsi" w:hAnsiTheme="minorHAnsi" w:cstheme="minorHAnsi"/>
        </w:rPr>
        <w:t>estuviese</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ellos</w:t>
      </w:r>
      <w:r w:rsidR="00673197" w:rsidRPr="005F4C71">
        <w:rPr>
          <w:rFonts w:asciiTheme="minorHAnsi" w:hAnsiTheme="minorHAnsi" w:cstheme="minorHAnsi"/>
        </w:rPr>
        <w:t xml:space="preserve"> </w:t>
      </w:r>
      <w:r w:rsidR="00875181" w:rsidRPr="005F4C71">
        <w:rPr>
          <w:rFonts w:asciiTheme="minorHAnsi" w:hAnsiTheme="minorHAnsi" w:cstheme="minorHAnsi"/>
        </w:rPr>
        <w:t>en aquel</w:t>
      </w:r>
      <w:r w:rsidR="00673197" w:rsidRPr="005F4C71">
        <w:rPr>
          <w:rFonts w:asciiTheme="minorHAnsi" w:hAnsiTheme="minorHAnsi" w:cstheme="minorHAnsi"/>
        </w:rPr>
        <w:t xml:space="preserve"> programa.</w:t>
      </w:r>
    </w:p>
    <w:p w14:paraId="08A520A1" w14:textId="6786F30D" w:rsidR="00673197" w:rsidRPr="005F4C71" w:rsidRDefault="00AC6A13" w:rsidP="00A2526C">
      <w:pPr>
        <w:pStyle w:val="NormalWeb"/>
        <w:rPr>
          <w:rFonts w:asciiTheme="minorHAnsi" w:hAnsiTheme="minorHAnsi" w:cstheme="minorHAnsi"/>
        </w:rPr>
      </w:pPr>
      <w:r w:rsidRPr="005F4C71">
        <w:rPr>
          <w:rFonts w:asciiTheme="minorHAnsi" w:hAnsiTheme="minorHAnsi" w:cstheme="minorHAnsi"/>
        </w:rPr>
        <w:t>Poco</w:t>
      </w:r>
      <w:r w:rsidR="00673197" w:rsidRPr="005F4C71">
        <w:rPr>
          <w:rFonts w:asciiTheme="minorHAnsi" w:hAnsiTheme="minorHAnsi" w:cstheme="minorHAnsi"/>
        </w:rPr>
        <w:t xml:space="preserve"> antes </w:t>
      </w:r>
      <w:r w:rsidR="00AE6003" w:rsidRPr="005F4C71">
        <w:rPr>
          <w:rFonts w:asciiTheme="minorHAnsi" w:hAnsiTheme="minorHAnsi" w:cstheme="minorHAnsi"/>
        </w:rPr>
        <w:t>que terminara</w:t>
      </w:r>
      <w:r w:rsidR="00D94F35"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001934C9">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advertido </w:t>
      </w:r>
      <w:r w:rsidR="00D94F35" w:rsidRPr="005F4C71">
        <w:rPr>
          <w:rFonts w:asciiTheme="minorHAnsi" w:hAnsiTheme="minorHAnsi" w:cstheme="minorHAnsi"/>
        </w:rPr>
        <w:t>al</w:t>
      </w:r>
      <w:r w:rsidR="00673197" w:rsidRPr="005F4C71">
        <w:rPr>
          <w:rFonts w:asciiTheme="minorHAnsi" w:hAnsiTheme="minorHAnsi" w:cstheme="minorHAnsi"/>
        </w:rPr>
        <w:t xml:space="preserve"> presidente d</w:t>
      </w:r>
      <w:r w:rsidR="00D94F35"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D94F35" w:rsidRPr="005F4C71">
        <w:rPr>
          <w:rFonts w:asciiTheme="minorHAnsi" w:hAnsiTheme="minorHAnsi" w:cstheme="minorHAnsi"/>
        </w:rPr>
        <w:t>a la</w:t>
      </w:r>
      <w:r w:rsidR="00673197" w:rsidRPr="005F4C71">
        <w:rPr>
          <w:rFonts w:asciiTheme="minorHAnsi" w:hAnsiTheme="minorHAnsi" w:cstheme="minorHAnsi"/>
        </w:rPr>
        <w:t xml:space="preserve"> </w:t>
      </w:r>
      <w:r w:rsidR="00815580" w:rsidRPr="005F4C71">
        <w:rPr>
          <w:rFonts w:asciiTheme="minorHAnsi" w:hAnsiTheme="minorHAnsi" w:cstheme="minorHAnsi"/>
        </w:rPr>
        <w:t>cuestión</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673197" w:rsidRPr="005F4C71">
        <w:rPr>
          <w:rFonts w:asciiTheme="minorHAnsi" w:hAnsiTheme="minorHAnsi" w:cstheme="minorHAnsi"/>
        </w:rPr>
        <w:t>:</w:t>
      </w:r>
    </w:p>
    <w:p w14:paraId="41E176F6" w14:textId="6284D57F" w:rsidR="00AE6003" w:rsidRPr="005F4C71" w:rsidRDefault="000204E3" w:rsidP="00FF03EB">
      <w:pPr>
        <w:pStyle w:val="NormalWeb"/>
        <w:ind w:left="567" w:right="566"/>
        <w:rPr>
          <w:rFonts w:asciiTheme="minorHAnsi" w:hAnsiTheme="minorHAnsi" w:cstheme="minorHAnsi"/>
        </w:rPr>
      </w:pPr>
      <w:r w:rsidRPr="00FF03EB">
        <w:rPr>
          <w:rFonts w:asciiTheme="minorHAnsi" w:hAnsiTheme="minorHAnsi" w:cstheme="minorHAnsi"/>
          <w:color w:val="000099"/>
        </w:rPr>
        <w:t xml:space="preserve">Si Satanás logra impresionar la mente y excitar las pasiones de quienes profesan creer la verdad… </w:t>
      </w:r>
      <w:r w:rsidR="00626DF2" w:rsidRPr="00FF03EB">
        <w:rPr>
          <w:rFonts w:asciiTheme="minorHAnsi" w:hAnsiTheme="minorHAnsi" w:cstheme="minorHAnsi"/>
          <w:color w:val="000099"/>
        </w:rPr>
        <w:t>haciendo</w:t>
      </w:r>
      <w:r w:rsidRPr="00FF03EB">
        <w:rPr>
          <w:rFonts w:asciiTheme="minorHAnsi" w:hAnsiTheme="minorHAnsi" w:cstheme="minorHAnsi"/>
          <w:color w:val="000099"/>
        </w:rPr>
        <w:t xml:space="preserve"> que se coloquen del lado equivocado, ha dispuesto sus planes para </w:t>
      </w:r>
      <w:r w:rsidR="003D7B6F" w:rsidRPr="00FF03EB">
        <w:rPr>
          <w:rFonts w:asciiTheme="minorHAnsi" w:hAnsiTheme="minorHAnsi" w:cstheme="minorHAnsi"/>
          <w:color w:val="000099"/>
        </w:rPr>
        <w:t xml:space="preserve">llevarlos </w:t>
      </w:r>
      <w:r w:rsidR="003D7B6F" w:rsidRPr="00FF03EB">
        <w:rPr>
          <w:rFonts w:asciiTheme="minorHAnsi" w:hAnsiTheme="minorHAnsi" w:cstheme="minorHAnsi"/>
          <w:i/>
          <w:color w:val="000099"/>
        </w:rPr>
        <w:t>a través de</w:t>
      </w:r>
      <w:r w:rsidRPr="00FF03EB">
        <w:rPr>
          <w:rFonts w:asciiTheme="minorHAnsi" w:hAnsiTheme="minorHAnsi" w:cstheme="minorHAnsi"/>
          <w:i/>
          <w:color w:val="000099"/>
        </w:rPr>
        <w:t xml:space="preserve"> un largo viaje</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O 19, 1892</w:t>
      </w:r>
      <w:r w:rsidR="00FF03EB">
        <w:rPr>
          <w:rFonts w:asciiTheme="minorHAnsi" w:hAnsiTheme="minorHAnsi" w:cstheme="minorHAnsi"/>
        </w:rPr>
        <w:t>;</w:t>
      </w:r>
      <w:r w:rsidR="002E4381">
        <w:rPr>
          <w:rFonts w:asciiTheme="minorHAnsi" w:hAnsiTheme="minorHAnsi" w:cstheme="minorHAnsi"/>
        </w:rPr>
        <w:t xml:space="preserve"> 5 </w:t>
      </w:r>
      <w:r w:rsidR="002E4381" w:rsidRPr="002E4381">
        <w:rPr>
          <w:rFonts w:asciiTheme="minorHAnsi" w:hAnsiTheme="minorHAnsi" w:cstheme="minorHAnsi"/>
          <w:i/>
          <w:iCs/>
        </w:rPr>
        <w:t>Manuscript Releases</w:t>
      </w:r>
      <w:r w:rsidR="002E4381">
        <w:rPr>
          <w:rFonts w:asciiTheme="minorHAnsi" w:hAnsiTheme="minorHAnsi" w:cstheme="minorHAnsi"/>
        </w:rPr>
        <w:t xml:space="preserve">, 277; 16 </w:t>
      </w:r>
      <w:r w:rsidR="002E4381" w:rsidRPr="002E4381">
        <w:rPr>
          <w:rFonts w:asciiTheme="minorHAnsi" w:hAnsiTheme="minorHAnsi" w:cstheme="minorHAnsi"/>
          <w:i/>
          <w:iCs/>
        </w:rPr>
        <w:t>Manuscript Releases</w:t>
      </w:r>
      <w:r w:rsidR="002E4381">
        <w:rPr>
          <w:rFonts w:asciiTheme="minorHAnsi" w:hAnsiTheme="minorHAnsi" w:cstheme="minorHAnsi"/>
        </w:rPr>
        <w:t xml:space="preserve">, 105; </w:t>
      </w:r>
      <w:r w:rsidR="002E4381" w:rsidRPr="002E4381">
        <w:rPr>
          <w:rFonts w:asciiTheme="minorHAnsi" w:hAnsiTheme="minorHAnsi" w:cstheme="minorHAnsi"/>
          <w:i/>
          <w:iCs/>
        </w:rPr>
        <w:t>The Ellen G. White 1888 Materials</w:t>
      </w:r>
      <w:r w:rsidR="002E4381">
        <w:rPr>
          <w:rFonts w:asciiTheme="minorHAnsi" w:hAnsiTheme="minorHAnsi" w:cstheme="minorHAnsi"/>
        </w:rPr>
        <w:t>, 1023;</w:t>
      </w:r>
      <w:r w:rsidR="00FF03EB">
        <w:rPr>
          <w:rFonts w:asciiTheme="minorHAnsi" w:hAnsiTheme="minorHAnsi" w:cstheme="minorHAnsi"/>
        </w:rPr>
        <w:t xml:space="preserve"> </w:t>
      </w:r>
      <w:r w:rsidR="00FF03EB" w:rsidRPr="00FF03EB">
        <w:rPr>
          <w:rFonts w:asciiTheme="minorHAnsi" w:hAnsiTheme="minorHAnsi" w:cstheme="minorHAnsi"/>
          <w:sz w:val="22"/>
          <w:szCs w:val="22"/>
        </w:rPr>
        <w:t>o</w:t>
      </w:r>
      <w:r w:rsidRPr="00FF03EB">
        <w:rPr>
          <w:rFonts w:asciiTheme="minorHAnsi" w:hAnsiTheme="minorHAnsi" w:cstheme="minorHAnsi"/>
          <w:sz w:val="22"/>
          <w:szCs w:val="22"/>
        </w:rPr>
        <w:t>riginal sin cursivas</w:t>
      </w:r>
      <w:r w:rsidRPr="005F4C71">
        <w:rPr>
          <w:rFonts w:asciiTheme="minorHAnsi" w:hAnsiTheme="minorHAnsi" w:cstheme="minorHAnsi"/>
        </w:rPr>
        <w:t>).</w:t>
      </w:r>
    </w:p>
    <w:p w14:paraId="019D973C" w14:textId="77777777" w:rsidR="00673197" w:rsidRPr="005F4C71" w:rsidRDefault="00756C65" w:rsidP="00A2526C">
      <w:pPr>
        <w:pStyle w:val="NormalWeb"/>
        <w:rPr>
          <w:rFonts w:asciiTheme="minorHAnsi" w:hAnsiTheme="minorHAnsi" w:cstheme="minorHAnsi"/>
        </w:rPr>
      </w:pPr>
      <w:r w:rsidRPr="005F4C71">
        <w:rPr>
          <w:rFonts w:asciiTheme="minorHAnsi" w:hAnsiTheme="minorHAnsi" w:cstheme="minorHAnsi"/>
        </w:rPr>
        <w:t>M</w:t>
      </w:r>
      <w:r w:rsidR="00227505" w:rsidRPr="005F4C71">
        <w:rPr>
          <w:rFonts w:asciiTheme="minorHAnsi" w:hAnsiTheme="minorHAnsi" w:cstheme="minorHAnsi"/>
        </w:rPr>
        <w:t>ás</w:t>
      </w:r>
      <w:r w:rsidR="00673197" w:rsidRPr="005F4C71">
        <w:rPr>
          <w:rFonts w:asciiTheme="minorHAnsi" w:hAnsiTheme="minorHAnsi" w:cstheme="minorHAnsi"/>
        </w:rPr>
        <w:t xml:space="preserve"> tarde </w:t>
      </w:r>
      <w:r w:rsidR="007B58A6" w:rsidRPr="005F4C71">
        <w:rPr>
          <w:rFonts w:asciiTheme="minorHAnsi" w:hAnsiTheme="minorHAnsi" w:cstheme="minorHAnsi"/>
        </w:rPr>
        <w:t>reconoció</w:t>
      </w:r>
      <w:r w:rsidR="00673197" w:rsidRPr="005F4C71">
        <w:rPr>
          <w:rFonts w:asciiTheme="minorHAnsi" w:hAnsiTheme="minorHAnsi" w:cstheme="minorHAnsi"/>
        </w:rPr>
        <w:t xml:space="preserve"> que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557B3B" w:rsidRPr="005F4C71">
        <w:rPr>
          <w:rFonts w:asciiTheme="minorHAnsi" w:hAnsiTheme="minorHAnsi" w:cstheme="minorHAnsi"/>
        </w:rPr>
        <w:t>comenzado</w:t>
      </w:r>
      <w:r w:rsidRPr="005F4C71">
        <w:rPr>
          <w:rFonts w:asciiTheme="minorHAnsi" w:hAnsiTheme="minorHAnsi" w:cstheme="minorHAnsi"/>
        </w:rPr>
        <w:t xml:space="preserve"> el “</w:t>
      </w:r>
      <w:r w:rsidRPr="00044002">
        <w:rPr>
          <w:rFonts w:asciiTheme="minorHAnsi" w:hAnsiTheme="minorHAnsi" w:cstheme="minorHAnsi"/>
          <w:color w:val="000099"/>
        </w:rPr>
        <w:t>largo viaje</w:t>
      </w:r>
      <w:r w:rsidRPr="005F4C71">
        <w:rPr>
          <w:rFonts w:asciiTheme="minorHAnsi" w:hAnsiTheme="minorHAnsi" w:cstheme="minorHAnsi"/>
        </w:rPr>
        <w:t>”, ya que tuvieron que alterarse los planes de Dios</w:t>
      </w:r>
      <w:r w:rsidR="00673197" w:rsidRPr="005F4C71">
        <w:rPr>
          <w:rFonts w:asciiTheme="minorHAnsi" w:hAnsiTheme="minorHAnsi" w:cstheme="minorHAnsi"/>
        </w:rPr>
        <w:t>:</w:t>
      </w:r>
    </w:p>
    <w:p w14:paraId="15BF8070" w14:textId="02A45166" w:rsidR="00756C65" w:rsidRPr="005F4C71" w:rsidRDefault="002479B8" w:rsidP="009610E9">
      <w:pPr>
        <w:pStyle w:val="NormalWeb"/>
        <w:ind w:left="567" w:right="566"/>
        <w:rPr>
          <w:rFonts w:asciiTheme="minorHAnsi" w:hAnsiTheme="minorHAnsi" w:cstheme="minorHAnsi"/>
        </w:rPr>
      </w:pPr>
      <w:r w:rsidRPr="009610E9">
        <w:rPr>
          <w:rFonts w:asciiTheme="minorHAnsi" w:hAnsiTheme="minorHAnsi" w:cstheme="minorHAnsi"/>
          <w:color w:val="000099"/>
        </w:rPr>
        <w:t xml:space="preserve">Tal vez tengamos que permanecer aquí en este mundo muchos años más debido a la insubordinación, como les sucedió a los hijos de Israel… </w:t>
      </w:r>
      <w:r w:rsidR="00F66DF6" w:rsidRPr="009610E9">
        <w:rPr>
          <w:rFonts w:asciiTheme="minorHAnsi" w:hAnsiTheme="minorHAnsi" w:cstheme="minorHAnsi"/>
          <w:color w:val="000099"/>
        </w:rPr>
        <w:t>Pero si</w:t>
      </w:r>
      <w:r w:rsidR="009460A2" w:rsidRPr="009610E9">
        <w:rPr>
          <w:rFonts w:asciiTheme="minorHAnsi" w:hAnsiTheme="minorHAnsi" w:cstheme="minorHAnsi"/>
          <w:color w:val="000099"/>
        </w:rPr>
        <w:t xml:space="preserve"> hoy</w:t>
      </w:r>
      <w:r w:rsidR="00F66DF6" w:rsidRPr="009610E9">
        <w:rPr>
          <w:rFonts w:asciiTheme="minorHAnsi" w:hAnsiTheme="minorHAnsi" w:cstheme="minorHAnsi"/>
          <w:color w:val="000099"/>
        </w:rPr>
        <w:t xml:space="preserve"> tan solo pudieran</w:t>
      </w:r>
      <w:r w:rsidR="009460A2" w:rsidRPr="009610E9">
        <w:rPr>
          <w:rFonts w:asciiTheme="minorHAnsi" w:hAnsiTheme="minorHAnsi" w:cstheme="minorHAnsi"/>
          <w:color w:val="000099"/>
        </w:rPr>
        <w:t xml:space="preserve"> </w:t>
      </w:r>
      <w:r w:rsidR="00F66DF6" w:rsidRPr="009610E9">
        <w:rPr>
          <w:rFonts w:asciiTheme="minorHAnsi" w:hAnsiTheme="minorHAnsi" w:cstheme="minorHAnsi"/>
          <w:color w:val="000099"/>
        </w:rPr>
        <w:t xml:space="preserve">todos ver, confesar y arrepentirse de su propio curso de acción al apartarse de la verdad de Dios y </w:t>
      </w:r>
      <w:r w:rsidR="009460A2" w:rsidRPr="009610E9">
        <w:rPr>
          <w:rFonts w:asciiTheme="minorHAnsi" w:hAnsiTheme="minorHAnsi" w:cstheme="minorHAnsi"/>
          <w:color w:val="000099"/>
        </w:rPr>
        <w:t>al seguir</w:t>
      </w:r>
      <w:r w:rsidR="00F66DF6" w:rsidRPr="009610E9">
        <w:rPr>
          <w:rFonts w:asciiTheme="minorHAnsi" w:hAnsiTheme="minorHAnsi" w:cstheme="minorHAnsi"/>
          <w:color w:val="000099"/>
        </w:rPr>
        <w:t xml:space="preserve"> </w:t>
      </w:r>
      <w:r w:rsidR="009460A2" w:rsidRPr="009610E9">
        <w:rPr>
          <w:rFonts w:asciiTheme="minorHAnsi" w:hAnsiTheme="minorHAnsi" w:cstheme="minorHAnsi"/>
          <w:color w:val="000099"/>
        </w:rPr>
        <w:t>estrategias humanas, el Señor perdonaría</w:t>
      </w:r>
      <w:r w:rsidR="009460A2" w:rsidRPr="005F4C71">
        <w:rPr>
          <w:rFonts w:asciiTheme="minorHAnsi" w:hAnsiTheme="minorHAnsi" w:cstheme="minorHAnsi"/>
        </w:rPr>
        <w:t xml:space="preserve"> (</w:t>
      </w:r>
      <w:r w:rsidR="009460A2" w:rsidRPr="005F4C71">
        <w:rPr>
          <w:rFonts w:asciiTheme="minorHAnsi" w:hAnsiTheme="minorHAnsi" w:cstheme="minorHAnsi"/>
          <w:i/>
        </w:rPr>
        <w:t>Ms</w:t>
      </w:r>
      <w:r w:rsidR="009460A2" w:rsidRPr="005F4C71">
        <w:rPr>
          <w:rFonts w:asciiTheme="minorHAnsi" w:hAnsiTheme="minorHAnsi" w:cstheme="minorHAnsi"/>
        </w:rPr>
        <w:t xml:space="preserve">. 184, 1901; </w:t>
      </w:r>
      <w:r w:rsidR="009460A2" w:rsidRPr="005F4C71">
        <w:rPr>
          <w:rFonts w:asciiTheme="minorHAnsi" w:hAnsiTheme="minorHAnsi" w:cstheme="minorHAnsi"/>
          <w:i/>
        </w:rPr>
        <w:t>El evangelismo</w:t>
      </w:r>
      <w:r w:rsidR="009460A2" w:rsidRPr="005F4C71">
        <w:rPr>
          <w:rFonts w:asciiTheme="minorHAnsi" w:hAnsiTheme="minorHAnsi" w:cstheme="minorHAnsi"/>
        </w:rPr>
        <w:t>, 505).</w:t>
      </w:r>
    </w:p>
    <w:p w14:paraId="6EAEFF89" w14:textId="77777777" w:rsidR="00673197" w:rsidRPr="005F4C71" w:rsidRDefault="00D24EE9" w:rsidP="00A2526C">
      <w:pPr>
        <w:pStyle w:val="NormalWeb"/>
        <w:rPr>
          <w:rFonts w:asciiTheme="minorHAnsi" w:hAnsiTheme="minorHAnsi" w:cstheme="minorHAnsi"/>
        </w:rPr>
      </w:pPr>
      <w:r w:rsidRPr="005F4C71">
        <w:rPr>
          <w:rFonts w:asciiTheme="minorHAnsi" w:hAnsiTheme="minorHAnsi" w:cstheme="minorHAnsi"/>
        </w:rPr>
        <w:t>Quienes asumen</w:t>
      </w:r>
      <w:r w:rsidR="00673197" w:rsidRPr="005F4C71">
        <w:rPr>
          <w:rFonts w:asciiTheme="minorHAnsi" w:hAnsiTheme="minorHAnsi" w:cstheme="minorHAnsi"/>
        </w:rPr>
        <w:t xml:space="preserve"> confiadamente que </w:t>
      </w:r>
      <w:r w:rsidR="00D94F35"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00D94F35" w:rsidRPr="005F4C71">
        <w:rPr>
          <w:rFonts w:asciiTheme="minorHAnsi" w:hAnsiTheme="minorHAnsi" w:cstheme="minorHAnsi"/>
        </w:rPr>
        <w:t xml:space="preserve">señaló </w:t>
      </w:r>
      <w:r w:rsidRPr="005F4C71">
        <w:rPr>
          <w:rFonts w:asciiTheme="minorHAnsi" w:hAnsiTheme="minorHAnsi" w:cstheme="minorHAnsi"/>
        </w:rPr>
        <w:t>“</w:t>
      </w:r>
      <w:r w:rsidR="00D94F35" w:rsidRPr="00044002">
        <w:rPr>
          <w:rFonts w:asciiTheme="minorHAnsi" w:hAnsiTheme="minorHAnsi" w:cstheme="minorHAnsi"/>
          <w:color w:val="000099"/>
        </w:rPr>
        <w:t>l</w:t>
      </w:r>
      <w:r w:rsidR="00673197" w:rsidRPr="00044002">
        <w:rPr>
          <w:rFonts w:asciiTheme="minorHAnsi" w:hAnsiTheme="minorHAnsi" w:cstheme="minorHAnsi"/>
          <w:color w:val="000099"/>
        </w:rPr>
        <w:t xml:space="preserve">a </w:t>
      </w:r>
      <w:r w:rsidR="00E145BA" w:rsidRPr="00044002">
        <w:rPr>
          <w:rFonts w:asciiTheme="minorHAnsi" w:hAnsiTheme="minorHAnsi" w:cstheme="minorHAnsi"/>
          <w:color w:val="000099"/>
        </w:rPr>
        <w:t>mayor</w:t>
      </w:r>
      <w:r w:rsidR="00673197" w:rsidRPr="00044002">
        <w:rPr>
          <w:rFonts w:asciiTheme="minorHAnsi" w:hAnsiTheme="minorHAnsi" w:cstheme="minorHAnsi"/>
          <w:color w:val="000099"/>
        </w:rPr>
        <w:t xml:space="preserve"> </w:t>
      </w:r>
      <w:r w:rsidR="00815580" w:rsidRPr="00044002">
        <w:rPr>
          <w:rFonts w:asciiTheme="minorHAnsi" w:hAnsiTheme="minorHAnsi" w:cstheme="minorHAnsi"/>
          <w:color w:val="000099"/>
        </w:rPr>
        <w:t>victoria</w:t>
      </w:r>
      <w:r w:rsidRPr="005F4C71">
        <w:rPr>
          <w:rFonts w:asciiTheme="minorHAnsi" w:hAnsiTheme="minorHAnsi" w:cstheme="minorHAnsi"/>
        </w:rPr>
        <w:t>”</w:t>
      </w:r>
      <w:r w:rsidR="00673197" w:rsidRPr="005F4C71">
        <w:rPr>
          <w:rFonts w:asciiTheme="minorHAnsi" w:hAnsiTheme="minorHAnsi" w:cstheme="minorHAnsi"/>
        </w:rPr>
        <w:t xml:space="preserve"> d</w:t>
      </w:r>
      <w:r w:rsidR="00D94F35"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D94F35"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w:t>
      </w:r>
      <w:r w:rsidRPr="005F4C71">
        <w:rPr>
          <w:rFonts w:asciiTheme="minorHAnsi" w:hAnsiTheme="minorHAnsi" w:cstheme="minorHAnsi"/>
        </w:rPr>
        <w:t>,</w:t>
      </w:r>
      <w:r w:rsidR="00673197" w:rsidRPr="005F4C71">
        <w:rPr>
          <w:rFonts w:asciiTheme="minorHAnsi" w:hAnsiTheme="minorHAnsi" w:cstheme="minorHAnsi"/>
        </w:rPr>
        <w:t xml:space="preserve"> no </w:t>
      </w:r>
      <w:r w:rsidR="00E10B27" w:rsidRPr="005F4C71">
        <w:rPr>
          <w:rFonts w:asciiTheme="minorHAnsi" w:hAnsiTheme="minorHAnsi" w:cstheme="minorHAnsi"/>
        </w:rPr>
        <w:t>pueden</w:t>
      </w:r>
      <w:r w:rsidR="00673197" w:rsidRPr="005F4C71">
        <w:rPr>
          <w:rFonts w:asciiTheme="minorHAnsi" w:hAnsiTheme="minorHAnsi" w:cstheme="minorHAnsi"/>
        </w:rPr>
        <w:t xml:space="preserve"> </w:t>
      </w:r>
      <w:r w:rsidRPr="005F4C71">
        <w:rPr>
          <w:rFonts w:asciiTheme="minorHAnsi" w:hAnsiTheme="minorHAnsi" w:cstheme="minorHAnsi"/>
        </w:rPr>
        <w:t xml:space="preserve">dar explicación alguna a la </w:t>
      </w:r>
      <w:r w:rsidR="00ED55E7" w:rsidRPr="005F4C71">
        <w:rPr>
          <w:rFonts w:asciiTheme="minorHAnsi" w:hAnsiTheme="minorHAnsi" w:cstheme="minorHAnsi"/>
        </w:rPr>
        <w:t>sin</w:t>
      </w:r>
      <w:r w:rsidRPr="005F4C71">
        <w:rPr>
          <w:rFonts w:asciiTheme="minorHAnsi" w:hAnsiTheme="minorHAnsi" w:cstheme="minorHAnsi"/>
        </w:rPr>
        <w:t>uosa desviación</w:t>
      </w:r>
      <w:r w:rsidR="00673197" w:rsidRPr="005F4C71">
        <w:rPr>
          <w:rFonts w:asciiTheme="minorHAnsi" w:hAnsiTheme="minorHAnsi" w:cstheme="minorHAnsi"/>
        </w:rPr>
        <w:t xml:space="preserve"> de</w:t>
      </w:r>
      <w:r w:rsidR="00D94F35" w:rsidRPr="005F4C71">
        <w:rPr>
          <w:rFonts w:asciiTheme="minorHAnsi" w:hAnsiTheme="minorHAnsi" w:cstheme="minorHAnsi"/>
        </w:rPr>
        <w:t xml:space="preserve"> e</w:t>
      </w:r>
      <w:r w:rsidR="00673197" w:rsidRPr="005F4C71">
        <w:rPr>
          <w:rFonts w:asciiTheme="minorHAnsi" w:hAnsiTheme="minorHAnsi" w:cstheme="minorHAnsi"/>
        </w:rPr>
        <w:t>s</w:t>
      </w:r>
      <w:r w:rsidR="00D94F35" w:rsidRPr="005F4C71">
        <w:rPr>
          <w:rFonts w:asciiTheme="minorHAnsi" w:hAnsiTheme="minorHAnsi" w:cstheme="minorHAnsi"/>
        </w:rPr>
        <w:t>o</w:t>
      </w:r>
      <w:r w:rsidR="00673197" w:rsidRPr="005F4C71">
        <w:rPr>
          <w:rFonts w:asciiTheme="minorHAnsi" w:hAnsiTheme="minorHAnsi" w:cstheme="minorHAnsi"/>
        </w:rPr>
        <w:t xml:space="preserve">s </w:t>
      </w:r>
      <w:r w:rsidRPr="005F4C71">
        <w:rPr>
          <w:rFonts w:asciiTheme="minorHAnsi" w:hAnsiTheme="minorHAnsi" w:cstheme="minorHAnsi"/>
        </w:rPr>
        <w:t>“</w:t>
      </w:r>
      <w:r w:rsidR="00AF22D2" w:rsidRPr="00044002">
        <w:rPr>
          <w:rFonts w:asciiTheme="minorHAnsi" w:hAnsiTheme="minorHAnsi" w:cstheme="minorHAnsi"/>
          <w:color w:val="000099"/>
        </w:rPr>
        <w:t>muchos</w:t>
      </w:r>
      <w:r w:rsidR="00673197" w:rsidRPr="00044002">
        <w:rPr>
          <w:rFonts w:asciiTheme="minorHAnsi" w:hAnsiTheme="minorHAnsi" w:cstheme="minorHAnsi"/>
          <w:color w:val="000099"/>
        </w:rPr>
        <w:t xml:space="preserve"> </w:t>
      </w:r>
      <w:r w:rsidRPr="00044002">
        <w:rPr>
          <w:rFonts w:asciiTheme="minorHAnsi" w:hAnsiTheme="minorHAnsi" w:cstheme="minorHAnsi"/>
          <w:color w:val="000099"/>
        </w:rPr>
        <w:t xml:space="preserve">años </w:t>
      </w:r>
      <w:r w:rsidR="00227505" w:rsidRPr="00044002">
        <w:rPr>
          <w:rFonts w:asciiTheme="minorHAnsi" w:hAnsiTheme="minorHAnsi" w:cstheme="minorHAnsi"/>
          <w:color w:val="000099"/>
        </w:rPr>
        <w:t>más</w:t>
      </w:r>
      <w:r w:rsidRPr="005F4C71">
        <w:rPr>
          <w:rFonts w:asciiTheme="minorHAnsi" w:hAnsiTheme="minorHAnsi" w:cstheme="minorHAnsi"/>
        </w:rPr>
        <w:t>”</w:t>
      </w:r>
      <w:r w:rsidR="00673197" w:rsidRPr="005F4C71">
        <w:rPr>
          <w:rFonts w:asciiTheme="minorHAnsi" w:hAnsiTheme="minorHAnsi" w:cstheme="minorHAnsi"/>
        </w:rPr>
        <w:t xml:space="preserve"> que </w:t>
      </w:r>
      <w:r w:rsidR="009010CF" w:rsidRPr="005F4C71">
        <w:rPr>
          <w:rFonts w:asciiTheme="minorHAnsi" w:hAnsiTheme="minorHAnsi" w:cstheme="minorHAnsi"/>
        </w:rPr>
        <w:t>ahora</w:t>
      </w:r>
      <w:r w:rsidR="00673197" w:rsidRPr="005F4C71">
        <w:rPr>
          <w:rFonts w:asciiTheme="minorHAnsi" w:hAnsiTheme="minorHAnsi" w:cstheme="minorHAnsi"/>
        </w:rPr>
        <w:t xml:space="preserve"> </w:t>
      </w:r>
      <w:r w:rsidR="005467D9" w:rsidRPr="005F4C71">
        <w:rPr>
          <w:rFonts w:asciiTheme="minorHAnsi" w:hAnsiTheme="minorHAnsi" w:cstheme="minorHAnsi"/>
        </w:rPr>
        <w:t>son ya</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de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00D94F35" w:rsidRPr="005F4C71">
        <w:rPr>
          <w:rFonts w:asciiTheme="minorHAnsi" w:hAnsiTheme="minorHAnsi" w:cstheme="minorHAnsi"/>
        </w:rPr>
        <w:t>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forma</w:t>
      </w:r>
      <w:r w:rsidR="005467D9" w:rsidRPr="005F4C71">
        <w:rPr>
          <w:rFonts w:asciiTheme="minorHAnsi" w:hAnsiTheme="minorHAnsi" w:cstheme="minorHAnsi"/>
        </w:rPr>
        <w:t xml:space="preserve"> más</w:t>
      </w:r>
      <w:r w:rsidRPr="005F4C71">
        <w:rPr>
          <w:rFonts w:asciiTheme="minorHAnsi" w:hAnsiTheme="minorHAnsi" w:cstheme="minorHAnsi"/>
        </w:rPr>
        <w:t xml:space="preserve"> bien extraña de avanzar</w:t>
      </w:r>
      <w:r w:rsidR="005467D9" w:rsidRPr="005F4C71">
        <w:rPr>
          <w:rFonts w:asciiTheme="minorHAnsi" w:hAnsiTheme="minorHAnsi" w:cstheme="minorHAnsi"/>
        </w:rPr>
        <w:t>,</w:t>
      </w:r>
      <w:r w:rsidRPr="005F4C71">
        <w:rPr>
          <w:rFonts w:asciiTheme="minorHAnsi" w:hAnsiTheme="minorHAnsi" w:cstheme="minorHAnsi"/>
        </w:rPr>
        <w:t xml:space="preserve"> para un fuerte pregón que </w:t>
      </w:r>
      <w:r w:rsidR="00FE6147" w:rsidRPr="005F4C71">
        <w:rPr>
          <w:rFonts w:asciiTheme="minorHAnsi" w:hAnsiTheme="minorHAnsi" w:cstheme="minorHAnsi"/>
        </w:rPr>
        <w:t>tenía que</w:t>
      </w:r>
      <w:r w:rsidRPr="005F4C71">
        <w:rPr>
          <w:rFonts w:asciiTheme="minorHAnsi" w:hAnsiTheme="minorHAnsi" w:cstheme="minorHAnsi"/>
        </w:rPr>
        <w:t xml:space="preserve"> </w:t>
      </w:r>
      <w:r w:rsidR="00FD05C4" w:rsidRPr="005F4C71">
        <w:rPr>
          <w:rFonts w:asciiTheme="minorHAnsi" w:hAnsiTheme="minorHAnsi" w:cstheme="minorHAnsi"/>
        </w:rPr>
        <w:t>propaga</w:t>
      </w:r>
      <w:r w:rsidRPr="005F4C71">
        <w:rPr>
          <w:rFonts w:asciiTheme="minorHAnsi" w:hAnsiTheme="minorHAnsi" w:cstheme="minorHAnsi"/>
        </w:rPr>
        <w:t>r</w:t>
      </w:r>
      <w:r w:rsidR="00FE6147" w:rsidRPr="005F4C71">
        <w:rPr>
          <w:rFonts w:asciiTheme="minorHAnsi" w:hAnsiTheme="minorHAnsi" w:cstheme="minorHAnsi"/>
        </w:rPr>
        <w:t>se</w:t>
      </w:r>
      <w:r w:rsidRPr="005F4C71">
        <w:rPr>
          <w:rFonts w:asciiTheme="minorHAnsi" w:hAnsiTheme="minorHAnsi" w:cstheme="minorHAnsi"/>
        </w:rPr>
        <w:t xml:space="preserve"> </w:t>
      </w:r>
      <w:r w:rsidR="005467D9" w:rsidRPr="005F4C71">
        <w:rPr>
          <w:rFonts w:asciiTheme="minorHAnsi" w:hAnsiTheme="minorHAnsi" w:cstheme="minorHAnsi"/>
        </w:rPr>
        <w:t>“</w:t>
      </w:r>
      <w:r w:rsidRPr="00044002">
        <w:rPr>
          <w:rFonts w:asciiTheme="minorHAnsi" w:hAnsiTheme="minorHAnsi" w:cstheme="minorHAnsi"/>
          <w:color w:val="000099"/>
        </w:rPr>
        <w:t>como fuego en el rastrojo</w:t>
      </w:r>
      <w:r w:rsidR="005467D9" w:rsidRPr="005F4C71">
        <w:rPr>
          <w:rFonts w:asciiTheme="minorHAnsi" w:hAnsiTheme="minorHAnsi" w:cstheme="minorHAnsi"/>
        </w:rPr>
        <w:t>”</w:t>
      </w:r>
      <w:r w:rsidR="00673197" w:rsidRPr="005F4C71">
        <w:rPr>
          <w:rFonts w:asciiTheme="minorHAnsi" w:hAnsiTheme="minorHAnsi" w:cstheme="minorHAnsi"/>
        </w:rPr>
        <w:t>.</w:t>
      </w:r>
    </w:p>
    <w:p w14:paraId="4A8E0E9C" w14:textId="77777777" w:rsidR="00673197" w:rsidRPr="005F4C71" w:rsidRDefault="00EC62E2" w:rsidP="00A2526C">
      <w:pPr>
        <w:pStyle w:val="NormalWeb"/>
        <w:rPr>
          <w:rFonts w:asciiTheme="minorHAnsi" w:hAnsiTheme="minorHAnsi" w:cstheme="minorHAnsi"/>
        </w:rPr>
      </w:pPr>
      <w:r w:rsidRPr="005F4C71">
        <w:rPr>
          <w:rFonts w:asciiTheme="minorHAnsi" w:hAnsiTheme="minorHAnsi" w:cstheme="minorHAnsi"/>
        </w:rPr>
        <w:t>El hombre que</w:t>
      </w:r>
      <w:r w:rsidR="00FD05C4" w:rsidRPr="005F4C71">
        <w:rPr>
          <w:rFonts w:asciiTheme="minorHAnsi" w:hAnsiTheme="minorHAnsi" w:cstheme="minorHAnsi"/>
        </w:rPr>
        <w:t xml:space="preserve"> lideró</w:t>
      </w:r>
      <w:r w:rsidR="00D94F35"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FD05C4" w:rsidRPr="005F4C71">
        <w:rPr>
          <w:rFonts w:asciiTheme="minorHAnsi" w:hAnsiTheme="minorHAnsi" w:cstheme="minorHAnsi"/>
        </w:rPr>
        <w:t>en</w:t>
      </w:r>
      <w:r w:rsidR="00673197" w:rsidRPr="005F4C71">
        <w:rPr>
          <w:rFonts w:asciiTheme="minorHAnsi" w:hAnsiTheme="minorHAnsi" w:cstheme="minorHAnsi"/>
        </w:rPr>
        <w:t xml:space="preserve"> 1893 </w:t>
      </w:r>
      <w:r w:rsidR="00C81EB2" w:rsidRPr="005F4C71">
        <w:rPr>
          <w:rFonts w:asciiTheme="minorHAnsi" w:hAnsiTheme="minorHAnsi" w:cstheme="minorHAnsi"/>
        </w:rPr>
        <w:t>tom</w:t>
      </w:r>
      <w:r w:rsidR="00FD05C4" w:rsidRPr="005F4C71">
        <w:rPr>
          <w:rFonts w:asciiTheme="minorHAnsi" w:hAnsiTheme="minorHAnsi" w:cstheme="minorHAnsi"/>
        </w:rPr>
        <w:t xml:space="preserve">ó </w:t>
      </w:r>
      <w:r w:rsidR="00227505" w:rsidRPr="005F4C71">
        <w:rPr>
          <w:rFonts w:asciiTheme="minorHAnsi" w:hAnsiTheme="minorHAnsi" w:cstheme="minorHAnsi"/>
        </w:rPr>
        <w:t>más</w:t>
      </w:r>
      <w:r w:rsidR="00673197" w:rsidRPr="005F4C71">
        <w:rPr>
          <w:rFonts w:asciiTheme="minorHAnsi" w:hAnsiTheme="minorHAnsi" w:cstheme="minorHAnsi"/>
        </w:rPr>
        <w:t xml:space="preserve"> tarde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7079C" w:rsidRPr="005F4C71">
        <w:rPr>
          <w:rFonts w:asciiTheme="minorHAnsi" w:hAnsiTheme="minorHAnsi" w:cstheme="minorHAnsi"/>
        </w:rPr>
        <w:t>rumbo</w:t>
      </w:r>
      <w:r w:rsidR="00673197" w:rsidRPr="005F4C71">
        <w:rPr>
          <w:rFonts w:asciiTheme="minorHAnsi" w:hAnsiTheme="minorHAnsi" w:cstheme="minorHAnsi"/>
        </w:rPr>
        <w:t xml:space="preserve"> misterioso. G.B. Starr </w:t>
      </w:r>
      <w:r w:rsidR="00FD05C4" w:rsidRPr="005F4C71">
        <w:rPr>
          <w:rFonts w:asciiTheme="minorHAnsi" w:hAnsiTheme="minorHAnsi" w:cstheme="minorHAnsi"/>
        </w:rPr>
        <w:t>escribió lo siguiente</w:t>
      </w:r>
      <w:r w:rsidR="00D94F35" w:rsidRPr="005F4C71">
        <w:rPr>
          <w:rFonts w:asciiTheme="minorHAnsi" w:hAnsiTheme="minorHAnsi" w:cstheme="minorHAnsi"/>
        </w:rPr>
        <w:t xml:space="preserve"> </w:t>
      </w:r>
      <w:r w:rsidR="00FD05C4" w:rsidRPr="005F4C71">
        <w:rPr>
          <w:rFonts w:asciiTheme="minorHAnsi" w:hAnsiTheme="minorHAnsi" w:cstheme="minorHAnsi"/>
        </w:rPr>
        <w:t>a A.</w:t>
      </w:r>
      <w:r w:rsidR="00673197" w:rsidRPr="005F4C71">
        <w:rPr>
          <w:rFonts w:asciiTheme="minorHAnsi" w:hAnsiTheme="minorHAnsi" w:cstheme="minorHAnsi"/>
        </w:rPr>
        <w:t>G. Daniells:</w:t>
      </w:r>
    </w:p>
    <w:p w14:paraId="46D36531" w14:textId="2B7832FA" w:rsidR="00FD05C4" w:rsidRPr="005F4C71" w:rsidRDefault="00513210" w:rsidP="00D940B9">
      <w:pPr>
        <w:pStyle w:val="NormalWeb"/>
        <w:ind w:left="567" w:right="566"/>
        <w:rPr>
          <w:rFonts w:asciiTheme="minorHAnsi" w:hAnsiTheme="minorHAnsi" w:cstheme="minorHAnsi"/>
        </w:rPr>
      </w:pPr>
      <w:r w:rsidRPr="00D940B9">
        <w:rPr>
          <w:rFonts w:asciiTheme="minorHAnsi" w:hAnsiTheme="minorHAnsi" w:cstheme="minorHAnsi"/>
          <w:color w:val="000099"/>
        </w:rPr>
        <w:t>Usted sabe ciertamente que por alguna razón</w:t>
      </w:r>
      <w:r w:rsidR="00752209" w:rsidRPr="00D940B9">
        <w:rPr>
          <w:rFonts w:asciiTheme="minorHAnsi" w:hAnsiTheme="minorHAnsi" w:cstheme="minorHAnsi"/>
          <w:color w:val="000099"/>
        </w:rPr>
        <w:t xml:space="preserve"> inexplicable</w:t>
      </w:r>
      <w:r w:rsidRPr="00D940B9">
        <w:rPr>
          <w:rFonts w:asciiTheme="minorHAnsi" w:hAnsiTheme="minorHAnsi" w:cstheme="minorHAnsi"/>
          <w:color w:val="000099"/>
        </w:rPr>
        <w:t xml:space="preserve"> el profesor Prescott</w:t>
      </w:r>
      <w:r w:rsidR="00752209" w:rsidRPr="00D940B9">
        <w:rPr>
          <w:rFonts w:asciiTheme="minorHAnsi" w:hAnsiTheme="minorHAnsi" w:cstheme="minorHAnsi"/>
          <w:color w:val="000099"/>
        </w:rPr>
        <w:t xml:space="preserve"> nunca</w:t>
      </w:r>
      <w:r w:rsidRPr="00D940B9">
        <w:rPr>
          <w:rFonts w:asciiTheme="minorHAnsi" w:hAnsiTheme="minorHAnsi" w:cstheme="minorHAnsi"/>
          <w:color w:val="000099"/>
        </w:rPr>
        <w:t xml:space="preserve"> ha sido un dirigente confiable. </w:t>
      </w:r>
      <w:r w:rsidR="000B085C" w:rsidRPr="00D940B9">
        <w:rPr>
          <w:rFonts w:asciiTheme="minorHAnsi" w:hAnsiTheme="minorHAnsi" w:cstheme="minorHAnsi"/>
          <w:color w:val="000099"/>
        </w:rPr>
        <w:t>En Inglaterra se desvió junto a Waggoner en muchos puntos, en la falsa profecía de Annie Phillips demostró falta de juicio… Escribió y enseñó panteísmo de forma tan decidida como lo hizo el doctor Kellogg</w:t>
      </w:r>
      <w:r w:rsidR="006C4DFA" w:rsidRPr="00D940B9">
        <w:rPr>
          <w:rFonts w:asciiTheme="minorHAnsi" w:hAnsiTheme="minorHAnsi" w:cstheme="minorHAnsi"/>
          <w:color w:val="000099"/>
        </w:rPr>
        <w:t>, y con anterioridad a él</w:t>
      </w:r>
      <w:r w:rsidR="000B085C" w:rsidRPr="00D940B9">
        <w:rPr>
          <w:rFonts w:asciiTheme="minorHAnsi" w:hAnsiTheme="minorHAnsi" w:cstheme="minorHAnsi"/>
          <w:color w:val="000099"/>
        </w:rPr>
        <w:t xml:space="preserve">. </w:t>
      </w:r>
      <w:r w:rsidR="00FE1E25" w:rsidRPr="00D940B9">
        <w:rPr>
          <w:rFonts w:asciiTheme="minorHAnsi" w:hAnsiTheme="minorHAnsi" w:cstheme="minorHAnsi"/>
          <w:color w:val="000099"/>
        </w:rPr>
        <w:t>No</w:t>
      </w:r>
      <w:r w:rsidR="008F72BB" w:rsidRPr="00D940B9">
        <w:rPr>
          <w:rFonts w:asciiTheme="minorHAnsi" w:hAnsiTheme="minorHAnsi" w:cstheme="minorHAnsi"/>
          <w:color w:val="000099"/>
        </w:rPr>
        <w:t xml:space="preserve"> son</w:t>
      </w:r>
      <w:r w:rsidR="00FE1E25" w:rsidRPr="00D940B9">
        <w:rPr>
          <w:rFonts w:asciiTheme="minorHAnsi" w:hAnsiTheme="minorHAnsi" w:cstheme="minorHAnsi"/>
          <w:color w:val="000099"/>
        </w:rPr>
        <w:t xml:space="preserve"> esos</w:t>
      </w:r>
      <w:r w:rsidR="008F72BB" w:rsidRPr="00D940B9">
        <w:rPr>
          <w:rFonts w:asciiTheme="minorHAnsi" w:hAnsiTheme="minorHAnsi" w:cstheme="minorHAnsi"/>
          <w:color w:val="000099"/>
        </w:rPr>
        <w:t xml:space="preserve"> l</w:t>
      </w:r>
      <w:r w:rsidR="00FE1E25" w:rsidRPr="00D940B9">
        <w:rPr>
          <w:rFonts w:asciiTheme="minorHAnsi" w:hAnsiTheme="minorHAnsi" w:cstheme="minorHAnsi"/>
          <w:color w:val="000099"/>
        </w:rPr>
        <w:t>o</w:t>
      </w:r>
      <w:r w:rsidR="008F72BB" w:rsidRPr="00D940B9">
        <w:rPr>
          <w:rFonts w:asciiTheme="minorHAnsi" w:hAnsiTheme="minorHAnsi" w:cstheme="minorHAnsi"/>
          <w:color w:val="000099"/>
        </w:rPr>
        <w:t>s p</w:t>
      </w:r>
      <w:r w:rsidR="00FE1E25" w:rsidRPr="00D940B9">
        <w:rPr>
          <w:rFonts w:asciiTheme="minorHAnsi" w:hAnsiTheme="minorHAnsi" w:cstheme="minorHAnsi"/>
          <w:color w:val="000099"/>
        </w:rPr>
        <w:t>aso</w:t>
      </w:r>
      <w:r w:rsidR="008F72BB" w:rsidRPr="00D940B9">
        <w:rPr>
          <w:rFonts w:asciiTheme="minorHAnsi" w:hAnsiTheme="minorHAnsi" w:cstheme="minorHAnsi"/>
          <w:color w:val="000099"/>
        </w:rPr>
        <w:t>s</w:t>
      </w:r>
      <w:r w:rsidR="000B085C" w:rsidRPr="00D940B9">
        <w:rPr>
          <w:rFonts w:asciiTheme="minorHAnsi" w:hAnsiTheme="minorHAnsi" w:cstheme="minorHAnsi"/>
          <w:color w:val="000099"/>
        </w:rPr>
        <w:t xml:space="preserve"> </w:t>
      </w:r>
      <w:r w:rsidR="000B085C" w:rsidRPr="00D940B9">
        <w:rPr>
          <w:rFonts w:asciiTheme="minorHAnsi" w:hAnsiTheme="minorHAnsi" w:cstheme="minorHAnsi"/>
          <w:color w:val="000099"/>
        </w:rPr>
        <w:lastRenderedPageBreak/>
        <w:t xml:space="preserve">de un dirigente digno de confianza, de quien se espera que no </w:t>
      </w:r>
      <w:r w:rsidR="003A2A14" w:rsidRPr="00D940B9">
        <w:rPr>
          <w:rFonts w:asciiTheme="minorHAnsi" w:hAnsiTheme="minorHAnsi" w:cstheme="minorHAnsi"/>
          <w:color w:val="000099"/>
        </w:rPr>
        <w:t>y</w:t>
      </w:r>
      <w:r w:rsidR="000B085C" w:rsidRPr="00D940B9">
        <w:rPr>
          <w:rFonts w:asciiTheme="minorHAnsi" w:hAnsiTheme="minorHAnsi" w:cstheme="minorHAnsi"/>
          <w:color w:val="000099"/>
        </w:rPr>
        <w:t xml:space="preserve">erre </w:t>
      </w:r>
      <w:r w:rsidR="004712B5" w:rsidRPr="00D940B9">
        <w:rPr>
          <w:rFonts w:asciiTheme="minorHAnsi" w:hAnsiTheme="minorHAnsi" w:cstheme="minorHAnsi"/>
          <w:color w:val="000099"/>
        </w:rPr>
        <w:t xml:space="preserve">con esa </w:t>
      </w:r>
      <w:r w:rsidR="006C2E33" w:rsidRPr="00D940B9">
        <w:rPr>
          <w:rFonts w:asciiTheme="minorHAnsi" w:hAnsiTheme="minorHAnsi" w:cstheme="minorHAnsi"/>
          <w:color w:val="000099"/>
        </w:rPr>
        <w:t>persisten</w:t>
      </w:r>
      <w:r w:rsidR="004712B5" w:rsidRPr="00D940B9">
        <w:rPr>
          <w:rFonts w:asciiTheme="minorHAnsi" w:hAnsiTheme="minorHAnsi" w:cstheme="minorHAnsi"/>
          <w:color w:val="000099"/>
        </w:rPr>
        <w:t xml:space="preserve">cia y </w:t>
      </w:r>
      <w:r w:rsidR="006C2E33" w:rsidRPr="00D940B9">
        <w:rPr>
          <w:rFonts w:asciiTheme="minorHAnsi" w:hAnsiTheme="minorHAnsi" w:cstheme="minorHAnsi"/>
          <w:color w:val="000099"/>
        </w:rPr>
        <w:t>asiduidad</w:t>
      </w:r>
      <w:r w:rsidR="000B085C" w:rsidRPr="005F4C71">
        <w:rPr>
          <w:rFonts w:asciiTheme="minorHAnsi" w:hAnsiTheme="minorHAnsi" w:cstheme="minorHAnsi"/>
        </w:rPr>
        <w:t xml:space="preserve"> (</w:t>
      </w:r>
      <w:r w:rsidR="000B085C" w:rsidRPr="005F4C71">
        <w:rPr>
          <w:rFonts w:asciiTheme="minorHAnsi" w:hAnsiTheme="minorHAnsi" w:cstheme="minorHAnsi"/>
          <w:i/>
        </w:rPr>
        <w:t>Carta</w:t>
      </w:r>
      <w:r w:rsidR="000B085C" w:rsidRPr="005F4C71">
        <w:rPr>
          <w:rFonts w:asciiTheme="minorHAnsi" w:hAnsiTheme="minorHAnsi" w:cstheme="minorHAnsi"/>
        </w:rPr>
        <w:t>, 29 agosto 1919).</w:t>
      </w:r>
    </w:p>
    <w:p w14:paraId="36DDDF92" w14:textId="038EC840" w:rsidR="00673197" w:rsidRPr="005F4C71" w:rsidRDefault="00D94F35" w:rsidP="00A2526C">
      <w:pPr>
        <w:pStyle w:val="NormalWeb"/>
        <w:rPr>
          <w:rFonts w:asciiTheme="minorHAnsi" w:hAnsiTheme="minorHAnsi" w:cstheme="minorHAnsi"/>
        </w:rPr>
      </w:pPr>
      <w:r w:rsidRPr="005F4C71">
        <w:rPr>
          <w:rFonts w:asciiTheme="minorHAnsi" w:hAnsiTheme="minorHAnsi" w:cstheme="minorHAnsi"/>
        </w:rPr>
        <w:t>En l</w:t>
      </w:r>
      <w:r w:rsidR="00673197" w:rsidRPr="005F4C71">
        <w:rPr>
          <w:rFonts w:asciiTheme="minorHAnsi" w:hAnsiTheme="minorHAnsi" w:cstheme="minorHAnsi"/>
        </w:rPr>
        <w:t>a</w:t>
      </w:r>
      <w:r w:rsidR="002860BF" w:rsidRPr="005F4C71">
        <w:rPr>
          <w:rFonts w:asciiTheme="minorHAnsi" w:hAnsiTheme="minorHAnsi" w:cstheme="minorHAnsi"/>
        </w:rPr>
        <w:t>s</w:t>
      </w:r>
      <w:r w:rsidR="00673197" w:rsidRPr="005F4C71">
        <w:rPr>
          <w:rFonts w:asciiTheme="minorHAnsi" w:hAnsiTheme="minorHAnsi" w:cstheme="minorHAnsi"/>
        </w:rPr>
        <w:t xml:space="preserve"> </w:t>
      </w:r>
      <w:r w:rsidR="002860BF" w:rsidRPr="005F4C71">
        <w:rPr>
          <w:rFonts w:asciiTheme="minorHAnsi" w:hAnsiTheme="minorHAnsi" w:cstheme="minorHAnsi"/>
        </w:rPr>
        <w:t>a</w:t>
      </w:r>
      <w:r w:rsidR="00A04A97" w:rsidRPr="005F4C71">
        <w:rPr>
          <w:rFonts w:asciiTheme="minorHAnsi" w:hAnsiTheme="minorHAnsi" w:cstheme="minorHAnsi"/>
        </w:rPr>
        <w:t>samblea</w:t>
      </w:r>
      <w:r w:rsidR="002860BF" w:rsidRPr="005F4C71">
        <w:rPr>
          <w:rFonts w:asciiTheme="minorHAnsi" w:hAnsiTheme="minorHAnsi" w:cstheme="minorHAnsi"/>
        </w:rPr>
        <w:t>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C4DFA" w:rsidRPr="005F4C71">
        <w:rPr>
          <w:rFonts w:asciiTheme="minorHAnsi" w:hAnsiTheme="minorHAnsi" w:cstheme="minorHAnsi"/>
        </w:rPr>
        <w:t xml:space="preserve"> de 1950</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3740E4" w:rsidRPr="005F4C71">
        <w:rPr>
          <w:rFonts w:asciiTheme="minorHAnsi" w:hAnsiTheme="minorHAnsi" w:cstheme="minorHAnsi"/>
        </w:rPr>
        <w:t>recién</w:t>
      </w:r>
      <w:r w:rsidRPr="005F4C71">
        <w:rPr>
          <w:rFonts w:asciiTheme="minorHAnsi" w:hAnsiTheme="minorHAnsi" w:cstheme="minorHAnsi"/>
        </w:rPr>
        <w:t xml:space="preserve"> </w:t>
      </w:r>
      <w:r w:rsidR="00673197" w:rsidRPr="005F4C71">
        <w:rPr>
          <w:rFonts w:asciiTheme="minorHAnsi" w:hAnsiTheme="minorHAnsi" w:cstheme="minorHAnsi"/>
        </w:rPr>
        <w:t>ele</w:t>
      </w:r>
      <w:r w:rsidRPr="005F4C71">
        <w:rPr>
          <w:rFonts w:asciiTheme="minorHAnsi" w:hAnsiTheme="minorHAnsi" w:cstheme="minorHAnsi"/>
        </w:rPr>
        <w:t>g</w:t>
      </w:r>
      <w:r w:rsidR="00673197" w:rsidRPr="005F4C71">
        <w:rPr>
          <w:rFonts w:asciiTheme="minorHAnsi" w:hAnsiTheme="minorHAnsi" w:cstheme="minorHAnsi"/>
        </w:rPr>
        <w:t>i</w:t>
      </w:r>
      <w:r w:rsidRPr="005F4C71">
        <w:rPr>
          <w:rFonts w:asciiTheme="minorHAnsi" w:hAnsiTheme="minorHAnsi" w:cstheme="minorHAnsi"/>
        </w:rPr>
        <w:t>d</w:t>
      </w:r>
      <w:r w:rsidR="00673197" w:rsidRPr="005F4C71">
        <w:rPr>
          <w:rFonts w:asciiTheme="minorHAnsi" w:hAnsiTheme="minorHAnsi" w:cstheme="minorHAnsi"/>
        </w:rPr>
        <w:t>o presidente</w:t>
      </w:r>
      <w:r w:rsidR="00FB4D72">
        <w:rPr>
          <w:rFonts w:asciiTheme="minorHAnsi" w:hAnsiTheme="minorHAnsi" w:cstheme="minorHAnsi"/>
        </w:rPr>
        <w:t xml:space="preserve"> [W.H. Branson]</w:t>
      </w:r>
      <w:r w:rsidR="00673197" w:rsidRPr="005F4C71">
        <w:rPr>
          <w:rFonts w:asciiTheme="minorHAnsi" w:hAnsiTheme="minorHAnsi" w:cstheme="minorHAnsi"/>
        </w:rPr>
        <w:t xml:space="preserve"> </w:t>
      </w:r>
      <w:r w:rsidR="00295AE5">
        <w:rPr>
          <w:rFonts w:asciiTheme="minorHAnsi" w:hAnsiTheme="minorHAnsi" w:cstheme="minorHAnsi"/>
        </w:rPr>
        <w:t>recurri</w:t>
      </w:r>
      <w:r w:rsidR="003740E4" w:rsidRPr="005F4C71">
        <w:rPr>
          <w:rFonts w:asciiTheme="minorHAnsi" w:hAnsiTheme="minorHAnsi" w:cstheme="minorHAnsi"/>
        </w:rPr>
        <w:t>ó</w:t>
      </w:r>
      <w:r w:rsidR="00295AE5">
        <w:rPr>
          <w:rFonts w:asciiTheme="minorHAnsi" w:hAnsiTheme="minorHAnsi" w:cstheme="minorHAnsi"/>
        </w:rPr>
        <w:t xml:space="preserve"> 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m</w:t>
      </w:r>
      <w:r w:rsidRPr="005F4C71">
        <w:rPr>
          <w:rFonts w:asciiTheme="minorHAnsi" w:hAnsiTheme="minorHAnsi" w:cstheme="minorHAnsi"/>
        </w:rPr>
        <w:t>i</w:t>
      </w:r>
      <w:r w:rsidR="00673197" w:rsidRPr="005F4C71">
        <w:rPr>
          <w:rFonts w:asciiTheme="minorHAnsi" w:hAnsiTheme="minorHAnsi" w:cstheme="minorHAnsi"/>
        </w:rPr>
        <w:t xml:space="preserve">sma </w:t>
      </w:r>
      <w:r w:rsidR="00815580" w:rsidRPr="005F4C71">
        <w:rPr>
          <w:rFonts w:asciiTheme="minorHAnsi" w:hAnsiTheme="minorHAnsi" w:cstheme="minorHAnsi"/>
        </w:rPr>
        <w:t>doctrina</w:t>
      </w:r>
      <w:r w:rsidR="00673197" w:rsidRPr="005F4C71">
        <w:rPr>
          <w:rFonts w:asciiTheme="minorHAnsi" w:hAnsiTheme="minorHAnsi" w:cstheme="minorHAnsi"/>
        </w:rPr>
        <w:t xml:space="preserve"> ens</w:t>
      </w:r>
      <w:r w:rsidRPr="005F4C71">
        <w:rPr>
          <w:rFonts w:asciiTheme="minorHAnsi" w:hAnsiTheme="minorHAnsi" w:cstheme="minorHAnsi"/>
        </w:rPr>
        <w:t>eñ</w:t>
      </w:r>
      <w:r w:rsidR="00673197" w:rsidRPr="005F4C71">
        <w:rPr>
          <w:rFonts w:asciiTheme="minorHAnsi" w:hAnsiTheme="minorHAnsi" w:cstheme="minorHAnsi"/>
        </w:rPr>
        <w:t xml:space="preserve">ada por Prescott </w:t>
      </w:r>
      <w:r w:rsidR="009010CF" w:rsidRPr="005F4C71">
        <w:rPr>
          <w:rFonts w:asciiTheme="minorHAnsi" w:hAnsiTheme="minorHAnsi" w:cstheme="minorHAnsi"/>
        </w:rPr>
        <w:t>en</w:t>
      </w:r>
      <w:r w:rsidR="00673197" w:rsidRPr="005F4C71">
        <w:rPr>
          <w:rFonts w:asciiTheme="minorHAnsi" w:hAnsiTheme="minorHAnsi" w:cstheme="minorHAnsi"/>
        </w:rPr>
        <w:t xml:space="preserve"> 1893. </w:t>
      </w:r>
      <w:r w:rsidR="002860BF" w:rsidRPr="005F4C71">
        <w:rPr>
          <w:rFonts w:asciiTheme="minorHAnsi" w:hAnsiTheme="minorHAnsi" w:cstheme="minorHAnsi"/>
        </w:rPr>
        <w:t>C</w:t>
      </w:r>
      <w:r w:rsidR="00673197" w:rsidRPr="005F4C71">
        <w:rPr>
          <w:rFonts w:asciiTheme="minorHAnsi" w:hAnsiTheme="minorHAnsi" w:cstheme="minorHAnsi"/>
        </w:rPr>
        <w:t>onvenc</w:t>
      </w:r>
      <w:r w:rsidRPr="005F4C71">
        <w:rPr>
          <w:rFonts w:asciiTheme="minorHAnsi" w:hAnsiTheme="minorHAnsi" w:cstheme="minorHAnsi"/>
        </w:rPr>
        <w:t xml:space="preserve">ió a la </w:t>
      </w:r>
      <w:r w:rsidR="00673197" w:rsidRPr="005F4C71">
        <w:rPr>
          <w:rFonts w:asciiTheme="minorHAnsi" w:hAnsiTheme="minorHAnsi" w:cstheme="minorHAnsi"/>
        </w:rPr>
        <w:t xml:space="preserve">vasta </w:t>
      </w:r>
      <w:r w:rsidR="00875181" w:rsidRPr="005F4C71">
        <w:rPr>
          <w:rFonts w:asciiTheme="minorHAnsi" w:hAnsiTheme="minorHAnsi" w:cstheme="minorHAnsi"/>
        </w:rPr>
        <w:t>congregación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B1643D" w:rsidRPr="005F4C71">
        <w:rPr>
          <w:rFonts w:asciiTheme="minorHAnsi" w:hAnsiTheme="minorHAnsi" w:cstheme="minorHAnsi"/>
        </w:rPr>
        <w:t>S</w:t>
      </w:r>
      <w:r w:rsidRPr="005F4C71">
        <w:rPr>
          <w:rFonts w:asciiTheme="minorHAnsi" w:hAnsiTheme="minorHAnsi" w:cstheme="minorHAnsi"/>
        </w:rPr>
        <w:t>a</w:t>
      </w:r>
      <w:r w:rsidR="00B1643D" w:rsidRPr="005F4C71">
        <w:rPr>
          <w:rFonts w:asciiTheme="minorHAnsi" w:hAnsiTheme="minorHAnsi" w:cstheme="minorHAnsi"/>
        </w:rPr>
        <w:t>n</w:t>
      </w:r>
      <w:r w:rsidR="00673197" w:rsidRPr="005F4C71">
        <w:rPr>
          <w:rFonts w:asciiTheme="minorHAnsi" w:hAnsiTheme="minorHAnsi" w:cstheme="minorHAnsi"/>
        </w:rPr>
        <w:t xml:space="preserve"> Francisco de que </w:t>
      </w:r>
      <w:r w:rsidR="00875181" w:rsidRPr="005F4C71">
        <w:rPr>
          <w:rFonts w:asciiTheme="minorHAnsi" w:hAnsiTheme="minorHAnsi" w:cstheme="minorHAnsi"/>
        </w:rPr>
        <w:t>po</w:t>
      </w:r>
      <w:r w:rsidR="002860BF" w:rsidRPr="005F4C71">
        <w:rPr>
          <w:rFonts w:asciiTheme="minorHAnsi" w:hAnsiTheme="minorHAnsi" w:cstheme="minorHAnsi"/>
        </w:rPr>
        <w:softHyphen/>
      </w:r>
      <w:r w:rsidR="00875181" w:rsidRPr="005F4C71">
        <w:rPr>
          <w:rFonts w:asciiTheme="minorHAnsi" w:hAnsiTheme="minorHAnsi" w:cstheme="minorHAnsi"/>
        </w:rPr>
        <w:t>drían</w:t>
      </w:r>
      <w:r w:rsidR="00673197" w:rsidRPr="005F4C71">
        <w:rPr>
          <w:rFonts w:asciiTheme="minorHAnsi" w:hAnsiTheme="minorHAnsi" w:cstheme="minorHAnsi"/>
        </w:rPr>
        <w:t xml:space="preserve"> </w:t>
      </w:r>
      <w:r w:rsidR="002D772F" w:rsidRPr="005F4C71">
        <w:rPr>
          <w:rFonts w:asciiTheme="minorHAnsi" w:hAnsiTheme="minorHAnsi" w:cstheme="minorHAnsi"/>
        </w:rPr>
        <w:t>recibir</w:t>
      </w:r>
      <w:r w:rsidR="00673197" w:rsidRPr="005F4C71">
        <w:rPr>
          <w:rFonts w:asciiTheme="minorHAnsi" w:hAnsiTheme="minorHAnsi" w:cstheme="minorHAnsi"/>
        </w:rPr>
        <w:t xml:space="preserve"> </w:t>
      </w:r>
      <w:r w:rsidR="00EA285B" w:rsidRPr="005F4C71">
        <w:rPr>
          <w:rFonts w:asciiTheme="minorHAnsi" w:hAnsiTheme="minorHAnsi" w:cstheme="minorHAnsi"/>
        </w:rPr>
        <w:t>el</w:t>
      </w:r>
      <w:r w:rsidR="00673197" w:rsidRPr="005F4C71">
        <w:rPr>
          <w:rFonts w:asciiTheme="minorHAnsi" w:hAnsiTheme="minorHAnsi" w:cstheme="minorHAnsi"/>
        </w:rPr>
        <w:t xml:space="preserve"> derramam</w:t>
      </w:r>
      <w:r w:rsidR="00EA285B" w:rsidRPr="005F4C71">
        <w:rPr>
          <w:rFonts w:asciiTheme="minorHAnsi" w:hAnsiTheme="minorHAnsi" w:cstheme="minorHAnsi"/>
        </w:rPr>
        <w:t>i</w:t>
      </w:r>
      <w:r w:rsidR="00673197" w:rsidRPr="005F4C71">
        <w:rPr>
          <w:rFonts w:asciiTheme="minorHAnsi" w:hAnsiTheme="minorHAnsi" w:cstheme="minorHAnsi"/>
        </w:rPr>
        <w:t>ento</w:t>
      </w:r>
      <w:r w:rsidR="002860BF" w:rsidRPr="005F4C71">
        <w:rPr>
          <w:rFonts w:asciiTheme="minorHAnsi" w:hAnsiTheme="minorHAnsi" w:cstheme="minorHAnsi"/>
        </w:rPr>
        <w:t xml:space="preserve"> final</w:t>
      </w:r>
      <w:r w:rsidR="00673197" w:rsidRPr="005F4C71">
        <w:rPr>
          <w:rFonts w:asciiTheme="minorHAnsi" w:hAnsiTheme="minorHAnsi" w:cstheme="minorHAnsi"/>
        </w:rPr>
        <w:t xml:space="preserve"> d</w:t>
      </w:r>
      <w:r w:rsidR="00EA285B"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EA285B" w:rsidRPr="005F4C71">
        <w:rPr>
          <w:rFonts w:asciiTheme="minorHAnsi" w:hAnsiTheme="minorHAnsi" w:cstheme="minorHAnsi"/>
        </w:rPr>
        <w:t>e</w:t>
      </w:r>
      <w:r w:rsidR="00673197" w:rsidRPr="005F4C71">
        <w:rPr>
          <w:rFonts w:asciiTheme="minorHAnsi" w:hAnsiTheme="minorHAnsi" w:cstheme="minorHAnsi"/>
        </w:rPr>
        <w:t>n</w:t>
      </w:r>
      <w:r w:rsidR="00EA285B"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simplemente </w:t>
      </w:r>
      <w:r w:rsidR="002860BF" w:rsidRPr="005F4C71">
        <w:rPr>
          <w:rFonts w:asciiTheme="minorHAnsi" w:hAnsiTheme="minorHAnsi" w:cstheme="minorHAnsi"/>
          <w:i/>
          <w:iCs/>
        </w:rPr>
        <w:t>asumiendo</w:t>
      </w:r>
      <w:r w:rsidR="00673197" w:rsidRPr="005F4C71">
        <w:rPr>
          <w:rFonts w:asciiTheme="minorHAnsi" w:hAnsiTheme="minorHAnsi" w:cstheme="minorHAnsi"/>
        </w:rPr>
        <w:t xml:space="preserve"> </w:t>
      </w:r>
      <w:r w:rsidR="00EA285B" w:rsidRPr="005F4C71">
        <w:rPr>
          <w:rFonts w:asciiTheme="minorHAnsi" w:hAnsiTheme="minorHAnsi" w:cstheme="minorHAnsi"/>
        </w:rPr>
        <w:t>y</w:t>
      </w:r>
      <w:r w:rsidR="00673197" w:rsidRPr="005F4C71">
        <w:rPr>
          <w:rFonts w:asciiTheme="minorHAnsi" w:hAnsiTheme="minorHAnsi" w:cstheme="minorHAnsi"/>
        </w:rPr>
        <w:t xml:space="preserve"> </w:t>
      </w:r>
      <w:r w:rsidR="00673197" w:rsidRPr="005F4C71">
        <w:rPr>
          <w:rFonts w:asciiTheme="minorHAnsi" w:hAnsiTheme="minorHAnsi" w:cstheme="minorHAnsi"/>
          <w:i/>
          <w:iCs/>
        </w:rPr>
        <w:t>reivindica</w:t>
      </w:r>
      <w:r w:rsidR="002860BF" w:rsidRPr="005F4C71">
        <w:rPr>
          <w:rFonts w:asciiTheme="minorHAnsi" w:hAnsiTheme="minorHAnsi" w:cstheme="minorHAnsi"/>
          <w:i/>
          <w:iCs/>
        </w:rPr>
        <w:t>ndo</w:t>
      </w:r>
      <w:r w:rsidR="00673197" w:rsidRPr="005F4C71">
        <w:rPr>
          <w:rFonts w:asciiTheme="minorHAnsi" w:hAnsiTheme="minorHAnsi" w:cstheme="minorHAnsi"/>
        </w:rPr>
        <w:t xml:space="preserve"> que </w:t>
      </w:r>
      <w:r w:rsidR="00EA285B" w:rsidRPr="005F4C71">
        <w:rPr>
          <w:rFonts w:asciiTheme="minorHAnsi" w:hAnsiTheme="minorHAnsi" w:cstheme="minorHAnsi"/>
        </w:rPr>
        <w:t>l</w:t>
      </w:r>
      <w:r w:rsidR="002860BF" w:rsidRPr="005F4C71">
        <w:rPr>
          <w:rFonts w:asciiTheme="minorHAnsi" w:hAnsiTheme="minorHAnsi" w:cstheme="minorHAnsi"/>
        </w:rPr>
        <w:t>o</w:t>
      </w:r>
      <w:r w:rsidR="00673197" w:rsidRPr="005F4C71">
        <w:rPr>
          <w:rFonts w:asciiTheme="minorHAnsi" w:hAnsiTheme="minorHAnsi" w:cstheme="minorHAnsi"/>
        </w:rPr>
        <w:t xml:space="preserve"> pos</w:t>
      </w:r>
      <w:r w:rsidR="00EA285B" w:rsidRPr="005F4C71">
        <w:rPr>
          <w:rFonts w:asciiTheme="minorHAnsi" w:hAnsiTheme="minorHAnsi" w:cstheme="minorHAnsi"/>
        </w:rPr>
        <w:t>eían</w:t>
      </w:r>
      <w:r w:rsidR="00673197" w:rsidRPr="005F4C71">
        <w:rPr>
          <w:rFonts w:asciiTheme="minorHAnsi" w:hAnsiTheme="minorHAnsi" w:cstheme="minorHAnsi"/>
        </w:rPr>
        <w:t xml:space="preserve">. </w:t>
      </w:r>
      <w:r w:rsidR="00E145BA" w:rsidRPr="005F4C71">
        <w:rPr>
          <w:rFonts w:asciiTheme="minorHAnsi" w:hAnsiTheme="minorHAnsi" w:cstheme="minorHAnsi"/>
        </w:rPr>
        <w:t>N</w:t>
      </w:r>
      <w:r w:rsidR="002860BF" w:rsidRPr="005F4C71">
        <w:rPr>
          <w:rFonts w:asciiTheme="minorHAnsi" w:hAnsiTheme="minorHAnsi" w:cstheme="minorHAnsi"/>
        </w:rPr>
        <w:t xml:space="preserve">o era necesario </w:t>
      </w:r>
      <w:r w:rsidR="00E145BA" w:rsidRPr="005F4C71">
        <w:rPr>
          <w:rFonts w:asciiTheme="minorHAnsi" w:hAnsiTheme="minorHAnsi" w:cstheme="minorHAnsi"/>
        </w:rPr>
        <w:t>arrepentimiento</w:t>
      </w:r>
      <w:r w:rsidR="002860BF" w:rsidRPr="005F4C71">
        <w:rPr>
          <w:rFonts w:asciiTheme="minorHAnsi" w:hAnsiTheme="minorHAnsi" w:cstheme="minorHAnsi"/>
        </w:rPr>
        <w:t xml:space="preserve"> alguno</w:t>
      </w:r>
      <w:r w:rsidR="00673197" w:rsidRPr="005F4C71">
        <w:rPr>
          <w:rFonts w:asciiTheme="minorHAnsi" w:hAnsiTheme="minorHAnsi" w:cstheme="minorHAnsi"/>
        </w:rPr>
        <w:t xml:space="preserve"> </w:t>
      </w:r>
      <w:r w:rsidR="00CB54D7" w:rsidRPr="005F4C71">
        <w:rPr>
          <w:rFonts w:asciiTheme="minorHAnsi" w:hAnsiTheme="minorHAnsi" w:cstheme="minorHAnsi"/>
        </w:rPr>
        <w:t xml:space="preserve">por </w:t>
      </w:r>
      <w:r w:rsidR="00EA285B" w:rsidRPr="005F4C71">
        <w:rPr>
          <w:rFonts w:asciiTheme="minorHAnsi" w:hAnsiTheme="minorHAnsi" w:cstheme="minorHAnsi"/>
        </w:rPr>
        <w:t>e</w:t>
      </w:r>
      <w:r w:rsidR="00CB54D7"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2046E7" w:rsidRPr="005F4C71">
        <w:rPr>
          <w:rFonts w:asciiTheme="minorHAnsi" w:hAnsiTheme="minorHAnsi" w:cstheme="minorHAnsi"/>
        </w:rPr>
        <w:t>a</w:t>
      </w:r>
      <w:r w:rsidR="00EA285B" w:rsidRPr="005F4C71">
        <w:rPr>
          <w:rFonts w:asciiTheme="minorHAnsi" w:hAnsiTheme="minorHAnsi" w:cstheme="minorHAnsi"/>
        </w:rPr>
        <w:t>l</w:t>
      </w:r>
      <w:r w:rsidR="00673197" w:rsidRPr="005F4C71">
        <w:rPr>
          <w:rFonts w:asciiTheme="minorHAnsi" w:hAnsiTheme="minorHAnsi" w:cstheme="minorHAnsi"/>
        </w:rPr>
        <w:t xml:space="preserve"> </w:t>
      </w:r>
      <w:r w:rsidR="002860BF" w:rsidRPr="005F4C71">
        <w:rPr>
          <w:rFonts w:asciiTheme="minorHAnsi" w:hAnsiTheme="minorHAnsi" w:cstheme="minorHAnsi"/>
        </w:rPr>
        <w:t>“</w:t>
      </w:r>
      <w:r w:rsidR="002860BF" w:rsidRPr="00F54AD0">
        <w:rPr>
          <w:rFonts w:asciiTheme="minorHAnsi" w:hAnsiTheme="minorHAnsi" w:cstheme="minorHAnsi"/>
          <w:color w:val="000099"/>
        </w:rPr>
        <w:t>comienzo</w:t>
      </w:r>
      <w:r w:rsidR="002860BF" w:rsidRPr="005F4C71">
        <w:rPr>
          <w:rFonts w:asciiTheme="minorHAnsi" w:hAnsiTheme="minorHAnsi" w:cstheme="minorHAnsi"/>
        </w:rPr>
        <w:t>”</w:t>
      </w:r>
      <w:r w:rsidR="00673197" w:rsidRPr="005F4C71">
        <w:rPr>
          <w:rFonts w:asciiTheme="minorHAnsi" w:hAnsiTheme="minorHAnsi" w:cstheme="minorHAnsi"/>
        </w:rPr>
        <w:t xml:space="preserve"> d</w:t>
      </w:r>
      <w:r w:rsidR="00EA285B"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2860BF" w:rsidRPr="005F4C71">
        <w:rPr>
          <w:rFonts w:asciiTheme="minorHAnsi" w:hAnsiTheme="minorHAnsi" w:cstheme="minorHAnsi"/>
        </w:rPr>
        <w:t>;</w:t>
      </w:r>
      <w:r w:rsidR="00673197" w:rsidRPr="005F4C71">
        <w:rPr>
          <w:rFonts w:asciiTheme="minorHAnsi" w:hAnsiTheme="minorHAnsi" w:cstheme="minorHAnsi"/>
        </w:rPr>
        <w:t xml:space="preserve"> </w:t>
      </w:r>
      <w:r w:rsidR="002860BF" w:rsidRPr="005F4C71">
        <w:rPr>
          <w:rFonts w:asciiTheme="minorHAnsi" w:hAnsiTheme="minorHAnsi" w:cstheme="minorHAnsi"/>
        </w:rPr>
        <w:t>no había</w:t>
      </w:r>
      <w:r w:rsidR="00673197" w:rsidRPr="005F4C71">
        <w:rPr>
          <w:rFonts w:asciiTheme="minorHAnsi" w:hAnsiTheme="minorHAnsi" w:cstheme="minorHAnsi"/>
        </w:rPr>
        <w:t xml:space="preserve"> </w:t>
      </w:r>
      <w:r w:rsidR="00050AF2" w:rsidRPr="005F4C71">
        <w:rPr>
          <w:rFonts w:asciiTheme="minorHAnsi" w:hAnsiTheme="minorHAnsi" w:cstheme="minorHAnsi"/>
        </w:rPr>
        <w:t>lección</w:t>
      </w:r>
      <w:r w:rsidR="002860BF" w:rsidRPr="005F4C71">
        <w:rPr>
          <w:rFonts w:asciiTheme="minorHAnsi" w:hAnsiTheme="minorHAnsi" w:cstheme="minorHAnsi"/>
        </w:rPr>
        <w:t xml:space="preserve"> alguna</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2860BF" w:rsidRPr="005F4C71">
        <w:rPr>
          <w:rFonts w:asciiTheme="minorHAnsi" w:hAnsiTheme="minorHAnsi" w:cstheme="minorHAnsi"/>
        </w:rPr>
        <w:t>por aprender;</w:t>
      </w:r>
      <w:r w:rsidR="00673197" w:rsidRPr="005F4C71">
        <w:rPr>
          <w:rFonts w:asciiTheme="minorHAnsi" w:hAnsiTheme="minorHAnsi" w:cstheme="minorHAnsi"/>
        </w:rPr>
        <w:t xml:space="preserve"> </w:t>
      </w:r>
      <w:r w:rsidR="00CB54D7" w:rsidRPr="005F4C71">
        <w:rPr>
          <w:rFonts w:asciiTheme="minorHAnsi" w:hAnsiTheme="minorHAnsi" w:cstheme="minorHAnsi"/>
        </w:rPr>
        <w:t>ninguna</w:t>
      </w:r>
      <w:r w:rsidR="002860BF" w:rsidRPr="005F4C71">
        <w:rPr>
          <w:rFonts w:asciiTheme="minorHAnsi" w:hAnsiTheme="minorHAnsi" w:cstheme="minorHAnsi"/>
        </w:rPr>
        <w:t xml:space="preserve"> necesidad de</w:t>
      </w:r>
      <w:r w:rsidR="00673197" w:rsidRPr="005F4C71">
        <w:rPr>
          <w:rFonts w:asciiTheme="minorHAnsi" w:hAnsiTheme="minorHAnsi" w:cstheme="minorHAnsi"/>
        </w:rPr>
        <w:t xml:space="preserve"> </w:t>
      </w:r>
      <w:r w:rsidR="0098693C" w:rsidRPr="005F4C71">
        <w:rPr>
          <w:rFonts w:asciiTheme="minorHAnsi" w:hAnsiTheme="minorHAnsi" w:cstheme="minorHAnsi"/>
        </w:rPr>
        <w:t>compren</w:t>
      </w:r>
      <w:r w:rsidR="002860BF" w:rsidRPr="005F4C71">
        <w:rPr>
          <w:rFonts w:asciiTheme="minorHAnsi" w:hAnsiTheme="minorHAnsi" w:cstheme="minorHAnsi"/>
        </w:rPr>
        <w:t>der</w:t>
      </w:r>
      <w:r w:rsidR="008E0A9D" w:rsidRPr="005F4C71">
        <w:rPr>
          <w:rFonts w:asciiTheme="minorHAnsi" w:hAnsiTheme="minorHAnsi" w:cstheme="minorHAnsi"/>
        </w:rPr>
        <w:t xml:space="preserve"> aquel</w:t>
      </w:r>
      <w:r w:rsidR="00673197" w:rsidRPr="005F4C71">
        <w:rPr>
          <w:rFonts w:asciiTheme="minorHAnsi" w:hAnsiTheme="minorHAnsi" w:cstheme="minorHAnsi"/>
        </w:rPr>
        <w:t xml:space="preserve"> </w:t>
      </w:r>
      <w:r w:rsidR="002860BF" w:rsidRPr="005F4C71">
        <w:rPr>
          <w:rFonts w:asciiTheme="minorHAnsi" w:hAnsiTheme="minorHAnsi" w:cstheme="minorHAnsi"/>
        </w:rPr>
        <w:t>“</w:t>
      </w:r>
      <w:r w:rsidR="002860BF" w:rsidRPr="00F54AD0">
        <w:rPr>
          <w:rFonts w:asciiTheme="minorHAnsi" w:hAnsiTheme="minorHAnsi" w:cstheme="minorHAnsi"/>
          <w:color w:val="000099"/>
        </w:rPr>
        <w:t>preciosísimo mensaje</w:t>
      </w:r>
      <w:r w:rsidR="002860BF" w:rsidRPr="005F4C71">
        <w:rPr>
          <w:rFonts w:asciiTheme="minorHAnsi" w:hAnsiTheme="minorHAnsi" w:cstheme="minorHAnsi"/>
        </w:rPr>
        <w:t>”</w:t>
      </w:r>
      <w:r w:rsidR="00673197" w:rsidRPr="005F4C71">
        <w:rPr>
          <w:rFonts w:asciiTheme="minorHAnsi" w:hAnsiTheme="minorHAnsi" w:cstheme="minorHAnsi"/>
        </w:rPr>
        <w:t xml:space="preserve"> que </w:t>
      </w:r>
      <w:r w:rsidR="00EA285B"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nos </w:t>
      </w:r>
      <w:r w:rsidR="00FB1DB7" w:rsidRPr="005F4C71">
        <w:rPr>
          <w:rFonts w:asciiTheme="minorHAnsi" w:hAnsiTheme="minorHAnsi" w:cstheme="minorHAnsi"/>
        </w:rPr>
        <w:t>envió</w:t>
      </w:r>
      <w:r w:rsidR="00673197" w:rsidRPr="005F4C71">
        <w:rPr>
          <w:rFonts w:asciiTheme="minorHAnsi" w:hAnsiTheme="minorHAnsi" w:cstheme="minorHAnsi"/>
        </w:rPr>
        <w:t xml:space="preserve"> (</w:t>
      </w:r>
      <w:r w:rsidR="00FB4D72">
        <w:rPr>
          <w:rFonts w:asciiTheme="minorHAnsi" w:hAnsiTheme="minorHAnsi" w:cstheme="minorHAnsi"/>
        </w:rPr>
        <w:t>ver</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GC Report, 17 </w:t>
      </w:r>
      <w:r w:rsidR="002860BF" w:rsidRPr="005F4C71">
        <w:rPr>
          <w:rFonts w:asciiTheme="minorHAnsi" w:hAnsiTheme="minorHAnsi" w:cstheme="minorHAnsi"/>
        </w:rPr>
        <w:t>julio</w:t>
      </w:r>
      <w:r w:rsidR="00673197" w:rsidRPr="005F4C71">
        <w:rPr>
          <w:rFonts w:asciiTheme="minorHAnsi" w:hAnsiTheme="minorHAnsi" w:cstheme="minorHAnsi"/>
        </w:rPr>
        <w:t xml:space="preserve"> 1950, 113-117, </w:t>
      </w:r>
      <w:r w:rsidR="00F72173" w:rsidRPr="005F4C71">
        <w:rPr>
          <w:rFonts w:asciiTheme="minorHAnsi" w:hAnsiTheme="minorHAnsi" w:cstheme="minorHAnsi"/>
        </w:rPr>
        <w:t>sermón</w:t>
      </w:r>
      <w:r w:rsidR="00673197" w:rsidRPr="005F4C71">
        <w:rPr>
          <w:rFonts w:asciiTheme="minorHAnsi" w:hAnsiTheme="minorHAnsi" w:cstheme="minorHAnsi"/>
        </w:rPr>
        <w:t xml:space="preserve"> de</w:t>
      </w:r>
      <w:r w:rsidR="002860BF" w:rsidRPr="005F4C71">
        <w:rPr>
          <w:rFonts w:asciiTheme="minorHAnsi" w:hAnsiTheme="minorHAnsi" w:cstheme="minorHAnsi"/>
        </w:rPr>
        <w:t>l</w:t>
      </w:r>
      <w:r w:rsidR="00673197" w:rsidRPr="005F4C71">
        <w:rPr>
          <w:rFonts w:asciiTheme="minorHAnsi" w:hAnsiTheme="minorHAnsi" w:cstheme="minorHAnsi"/>
        </w:rPr>
        <w:t xml:space="preserve"> sábado 15 de </w:t>
      </w:r>
      <w:r w:rsidR="002860BF" w:rsidRPr="005F4C71">
        <w:rPr>
          <w:rFonts w:asciiTheme="minorHAnsi" w:hAnsiTheme="minorHAnsi" w:cstheme="minorHAnsi"/>
        </w:rPr>
        <w:t>j</w:t>
      </w:r>
      <w:r w:rsidR="00747141" w:rsidRPr="005F4C71">
        <w:rPr>
          <w:rFonts w:asciiTheme="minorHAnsi" w:hAnsiTheme="minorHAnsi" w:cstheme="minorHAnsi"/>
        </w:rPr>
        <w:t>ulio</w:t>
      </w:r>
      <w:r w:rsidR="00673197" w:rsidRPr="005F4C71">
        <w:rPr>
          <w:rFonts w:asciiTheme="minorHAnsi" w:hAnsiTheme="minorHAnsi" w:cstheme="minorHAnsi"/>
        </w:rPr>
        <w:t>).</w:t>
      </w:r>
    </w:p>
    <w:p w14:paraId="78D6A48D" w14:textId="77777777" w:rsidR="00673197" w:rsidRPr="005F4C71" w:rsidRDefault="00AF22D2" w:rsidP="00A2526C">
      <w:pPr>
        <w:pStyle w:val="NormalWeb"/>
        <w:rPr>
          <w:rFonts w:asciiTheme="minorHAnsi" w:hAnsiTheme="minorHAnsi" w:cstheme="minorHAnsi"/>
        </w:rPr>
      </w:pPr>
      <w:r w:rsidRPr="005F4C71">
        <w:rPr>
          <w:rFonts w:asciiTheme="minorHAnsi" w:hAnsiTheme="minorHAnsi" w:cstheme="minorHAnsi"/>
        </w:rPr>
        <w:t>Con</w:t>
      </w:r>
      <w:r w:rsidR="00673197" w:rsidRPr="005F4C71">
        <w:rPr>
          <w:rFonts w:asciiTheme="minorHAnsi" w:hAnsiTheme="minorHAnsi" w:cstheme="minorHAnsi"/>
        </w:rPr>
        <w:t xml:space="preserve"> </w:t>
      </w:r>
      <w:r w:rsidR="003165D2" w:rsidRPr="005F4C71">
        <w:rPr>
          <w:rFonts w:asciiTheme="minorHAnsi" w:hAnsiTheme="minorHAnsi" w:cstheme="minorHAnsi"/>
        </w:rPr>
        <w:t>muy</w:t>
      </w:r>
      <w:r w:rsidR="00673197" w:rsidRPr="005F4C71">
        <w:rPr>
          <w:rFonts w:asciiTheme="minorHAnsi" w:hAnsiTheme="minorHAnsi" w:cstheme="minorHAnsi"/>
        </w:rPr>
        <w:t xml:space="preserve"> </w:t>
      </w:r>
      <w:r w:rsidR="00BD7303" w:rsidRPr="005F4C71">
        <w:rPr>
          <w:rFonts w:asciiTheme="minorHAnsi" w:hAnsiTheme="minorHAnsi" w:cstheme="minorHAnsi"/>
        </w:rPr>
        <w:t>pocas</w:t>
      </w:r>
      <w:r w:rsidR="00673197" w:rsidRPr="005F4C71">
        <w:rPr>
          <w:rFonts w:asciiTheme="minorHAnsi" w:hAnsiTheme="minorHAnsi" w:cstheme="minorHAnsi"/>
        </w:rPr>
        <w:t xml:space="preserve"> exce</w:t>
      </w:r>
      <w:r w:rsidR="00EA285B" w:rsidRPr="005F4C71">
        <w:rPr>
          <w:rFonts w:asciiTheme="minorHAnsi" w:hAnsiTheme="minorHAnsi" w:cstheme="minorHAnsi"/>
        </w:rPr>
        <w:t>pcion</w:t>
      </w:r>
      <w:r w:rsidR="00673197" w:rsidRPr="005F4C71">
        <w:rPr>
          <w:rFonts w:asciiTheme="minorHAnsi" w:hAnsiTheme="minorHAnsi" w:cstheme="minorHAnsi"/>
        </w:rPr>
        <w:t>es</w:t>
      </w:r>
      <w:r w:rsidR="003165D2" w:rsidRPr="005F4C71">
        <w:rPr>
          <w:rFonts w:asciiTheme="minorHAnsi" w:hAnsiTheme="minorHAnsi" w:cstheme="minorHAnsi"/>
        </w:rPr>
        <w:t>, toda</w:t>
      </w:r>
      <w:r w:rsidR="00673197" w:rsidRPr="005F4C71">
        <w:rPr>
          <w:rFonts w:asciiTheme="minorHAnsi" w:hAnsiTheme="minorHAnsi" w:cstheme="minorHAnsi"/>
        </w:rPr>
        <w:t xml:space="preserve"> </w:t>
      </w:r>
      <w:r w:rsidR="00EA285B"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congregación</w:t>
      </w:r>
      <w:r w:rsidR="00673197" w:rsidRPr="005F4C71">
        <w:rPr>
          <w:rFonts w:asciiTheme="minorHAnsi" w:hAnsiTheme="minorHAnsi" w:cstheme="minorHAnsi"/>
        </w:rPr>
        <w:t xml:space="preserve"> </w:t>
      </w:r>
      <w:r w:rsidR="003165D2" w:rsidRPr="005F4C71">
        <w:rPr>
          <w:rFonts w:asciiTheme="minorHAnsi" w:hAnsiTheme="minorHAnsi" w:cstheme="minorHAnsi"/>
        </w:rPr>
        <w:t>actuó</w:t>
      </w:r>
      <w:r w:rsidR="00673197" w:rsidRPr="005F4C71">
        <w:rPr>
          <w:rFonts w:asciiTheme="minorHAnsi" w:hAnsiTheme="minorHAnsi" w:cstheme="minorHAnsi"/>
        </w:rPr>
        <w:t xml:space="preserve"> como</w:t>
      </w:r>
      <w:r w:rsidR="003165D2" w:rsidRPr="005F4C71">
        <w:rPr>
          <w:rFonts w:asciiTheme="minorHAnsi" w:hAnsiTheme="minorHAnsi" w:cstheme="minorHAnsi"/>
        </w:rPr>
        <w:t xml:space="preserve"> un rebaño</w:t>
      </w:r>
      <w:r w:rsidR="00673197" w:rsidRPr="005F4C71">
        <w:rPr>
          <w:rFonts w:asciiTheme="minorHAnsi" w:hAnsiTheme="minorHAnsi" w:cstheme="minorHAnsi"/>
        </w:rPr>
        <w:t xml:space="preserve"> </w:t>
      </w:r>
      <w:r w:rsidR="00232720" w:rsidRPr="005F4C71">
        <w:rPr>
          <w:rFonts w:asciiTheme="minorHAnsi" w:hAnsiTheme="minorHAnsi" w:cstheme="minorHAnsi"/>
        </w:rPr>
        <w:t>siguiendo</w:t>
      </w:r>
      <w:r w:rsidR="003165D2" w:rsidRPr="005F4C71">
        <w:rPr>
          <w:rFonts w:asciiTheme="minorHAnsi" w:hAnsiTheme="minorHAnsi" w:cstheme="minorHAnsi"/>
        </w:rPr>
        <w:t xml:space="preserve"> ciegamente a</w:t>
      </w:r>
      <w:r w:rsidR="00673197" w:rsidRPr="005F4C71">
        <w:rPr>
          <w:rFonts w:asciiTheme="minorHAnsi" w:hAnsiTheme="minorHAnsi" w:cstheme="minorHAnsi"/>
        </w:rPr>
        <w:t xml:space="preserve"> </w:t>
      </w:r>
      <w:r w:rsidR="003165D2" w:rsidRPr="005F4C71">
        <w:rPr>
          <w:rFonts w:asciiTheme="minorHAnsi" w:hAnsiTheme="minorHAnsi" w:cstheme="minorHAnsi"/>
        </w:rPr>
        <w:t>su</w:t>
      </w:r>
      <w:r w:rsidR="00673197" w:rsidRPr="005F4C71">
        <w:rPr>
          <w:rFonts w:asciiTheme="minorHAnsi" w:hAnsiTheme="minorHAnsi" w:cstheme="minorHAnsi"/>
        </w:rPr>
        <w:t xml:space="preserve"> pastor</w:t>
      </w:r>
      <w:r w:rsidR="003165D2" w:rsidRPr="005F4C71">
        <w:rPr>
          <w:rFonts w:asciiTheme="minorHAnsi" w:hAnsiTheme="minorHAnsi" w:cstheme="minorHAnsi"/>
        </w:rPr>
        <w:t>,</w:t>
      </w:r>
      <w:r w:rsidR="00673197" w:rsidRPr="005F4C71">
        <w:rPr>
          <w:rFonts w:asciiTheme="minorHAnsi" w:hAnsiTheme="minorHAnsi" w:cstheme="minorHAnsi"/>
        </w:rPr>
        <w:t xml:space="preserve"> que </w:t>
      </w:r>
      <w:r w:rsidR="003165D2" w:rsidRPr="005F4C71">
        <w:rPr>
          <w:rFonts w:asciiTheme="minorHAnsi" w:hAnsiTheme="minorHAnsi" w:cstheme="minorHAnsi"/>
        </w:rPr>
        <w:t>insistía en</w:t>
      </w:r>
      <w:r w:rsidR="00673197" w:rsidRPr="005F4C71">
        <w:rPr>
          <w:rFonts w:asciiTheme="minorHAnsi" w:hAnsiTheme="minorHAnsi" w:cstheme="minorHAnsi"/>
        </w:rPr>
        <w:t xml:space="preserve"> </w:t>
      </w:r>
      <w:r w:rsidR="00EA285B" w:rsidRPr="005F4C71">
        <w:rPr>
          <w:rFonts w:asciiTheme="minorHAnsi" w:hAnsiTheme="minorHAnsi" w:cstheme="minorHAnsi"/>
        </w:rPr>
        <w:t>l</w:t>
      </w:r>
      <w:r w:rsidR="00673197" w:rsidRPr="005F4C71">
        <w:rPr>
          <w:rFonts w:asciiTheme="minorHAnsi" w:hAnsiTheme="minorHAnsi" w:cstheme="minorHAnsi"/>
        </w:rPr>
        <w:t>a m</w:t>
      </w:r>
      <w:r w:rsidR="00EA285B" w:rsidRPr="005F4C71">
        <w:rPr>
          <w:rFonts w:asciiTheme="minorHAnsi" w:hAnsiTheme="minorHAnsi" w:cstheme="minorHAnsi"/>
        </w:rPr>
        <w:t>i</w:t>
      </w:r>
      <w:r w:rsidR="00673197" w:rsidRPr="005F4C71">
        <w:rPr>
          <w:rFonts w:asciiTheme="minorHAnsi" w:hAnsiTheme="minorHAnsi" w:cstheme="minorHAnsi"/>
        </w:rPr>
        <w:t xml:space="preserve">sma </w:t>
      </w:r>
      <w:r w:rsidR="00815580" w:rsidRPr="005F4C71">
        <w:rPr>
          <w:rFonts w:asciiTheme="minorHAnsi" w:hAnsiTheme="minorHAnsi" w:cstheme="minorHAnsi"/>
        </w:rPr>
        <w:t>doctrina</w:t>
      </w:r>
      <w:r w:rsidR="00673197" w:rsidRPr="005F4C71">
        <w:rPr>
          <w:rFonts w:asciiTheme="minorHAnsi" w:hAnsiTheme="minorHAnsi" w:cstheme="minorHAnsi"/>
        </w:rPr>
        <w:t xml:space="preserve"> que Prescott ens</w:t>
      </w:r>
      <w:r w:rsidR="00EA285B" w:rsidRPr="005F4C71">
        <w:rPr>
          <w:rFonts w:asciiTheme="minorHAnsi" w:hAnsiTheme="minorHAnsi" w:cstheme="minorHAnsi"/>
        </w:rPr>
        <w:t>eñ</w:t>
      </w:r>
      <w:r w:rsidR="003165D2" w:rsidRPr="005F4C71">
        <w:rPr>
          <w:rFonts w:asciiTheme="minorHAnsi" w:hAnsiTheme="minorHAnsi" w:cstheme="minorHAnsi"/>
        </w:rPr>
        <w:t>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1893. </w:t>
      </w:r>
      <w:r w:rsidR="003165D2" w:rsidRPr="005F4C71">
        <w:rPr>
          <w:rFonts w:asciiTheme="minorHAnsi" w:hAnsiTheme="minorHAnsi" w:cstheme="minorHAnsi"/>
        </w:rPr>
        <w:t>Tampoco entonces</w:t>
      </w:r>
      <w:r w:rsidR="00673197" w:rsidRPr="005F4C71">
        <w:rPr>
          <w:rFonts w:asciiTheme="minorHAnsi" w:hAnsiTheme="minorHAnsi" w:cstheme="minorHAnsi"/>
        </w:rPr>
        <w:t xml:space="preserve"> </w:t>
      </w:r>
      <w:r w:rsidR="008E0A9D" w:rsidRPr="005F4C71">
        <w:rPr>
          <w:rFonts w:asciiTheme="minorHAnsi" w:hAnsiTheme="minorHAnsi" w:cstheme="minorHAnsi"/>
        </w:rPr>
        <w:t>hubo</w:t>
      </w:r>
      <w:r w:rsidR="00673197" w:rsidRPr="005F4C71">
        <w:rPr>
          <w:rFonts w:asciiTheme="minorHAnsi" w:hAnsiTheme="minorHAnsi" w:cstheme="minorHAnsi"/>
        </w:rPr>
        <w:t xml:space="preserve"> </w:t>
      </w:r>
      <w:r w:rsidR="003165D2" w:rsidRPr="005F4C71">
        <w:rPr>
          <w:rFonts w:asciiTheme="minorHAnsi" w:hAnsiTheme="minorHAnsi" w:cstheme="minorHAnsi"/>
        </w:rPr>
        <w:t>derrama</w:t>
      </w:r>
      <w:r w:rsidR="003740E4" w:rsidRPr="005F4C71">
        <w:rPr>
          <w:rFonts w:asciiTheme="minorHAnsi" w:hAnsiTheme="minorHAnsi" w:cstheme="minorHAnsi"/>
        </w:rPr>
        <w:t>miento</w:t>
      </w:r>
      <w:r w:rsidR="00673197" w:rsidRPr="005F4C71">
        <w:rPr>
          <w:rFonts w:asciiTheme="minorHAnsi" w:hAnsiTheme="minorHAnsi" w:cstheme="minorHAnsi"/>
        </w:rPr>
        <w:t xml:space="preserve"> d</w:t>
      </w:r>
      <w:r w:rsidR="00EA285B"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3165D2" w:rsidRPr="005F4C71">
        <w:rPr>
          <w:rFonts w:asciiTheme="minorHAnsi" w:hAnsiTheme="minorHAnsi" w:cstheme="minorHAnsi"/>
        </w:rPr>
        <w:t>sucedía 37 años antes de escribirse la presente obra</w:t>
      </w:r>
      <w:r w:rsidR="00673197" w:rsidRPr="005F4C71">
        <w:rPr>
          <w:rFonts w:asciiTheme="minorHAnsi" w:hAnsiTheme="minorHAnsi" w:cstheme="minorHAnsi"/>
        </w:rPr>
        <w:t>.</w:t>
      </w:r>
    </w:p>
    <w:p w14:paraId="5D739E1F" w14:textId="3C7D989C" w:rsidR="00673197" w:rsidRPr="005F4C71" w:rsidRDefault="00EA285B" w:rsidP="00A2526C">
      <w:pPr>
        <w:pStyle w:val="NormalWeb"/>
        <w:rPr>
          <w:rFonts w:asciiTheme="minorHAnsi" w:hAnsiTheme="minorHAnsi" w:cstheme="minorHAnsi"/>
        </w:rPr>
      </w:pPr>
      <w:r w:rsidRPr="005F4C71">
        <w:rPr>
          <w:rFonts w:asciiTheme="minorHAnsi" w:hAnsiTheme="minorHAnsi" w:cstheme="minorHAnsi"/>
        </w:rPr>
        <w:t xml:space="preserve">La </w:t>
      </w:r>
      <w:r w:rsidR="00E145BA" w:rsidRPr="005F4C71">
        <w:rPr>
          <w:rFonts w:asciiTheme="minorHAnsi" w:hAnsiTheme="minorHAnsi" w:cstheme="minorHAnsi"/>
        </w:rPr>
        <w:t>mayor</w:t>
      </w:r>
      <w:r w:rsidR="003165D2" w:rsidRPr="005F4C71">
        <w:rPr>
          <w:rFonts w:asciiTheme="minorHAnsi" w:hAnsiTheme="minorHAnsi" w:cstheme="minorHAnsi"/>
        </w:rPr>
        <w:t>ía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dirigentes de 1950 </w:t>
      </w:r>
      <w:r w:rsidR="009C71DE" w:rsidRPr="005F4C71">
        <w:rPr>
          <w:rFonts w:asciiTheme="minorHAnsi" w:hAnsiTheme="minorHAnsi" w:cstheme="minorHAnsi"/>
        </w:rPr>
        <w:t>han pasado</w:t>
      </w:r>
      <w:r w:rsidR="003165D2" w:rsidRPr="005F4C71">
        <w:rPr>
          <w:rFonts w:asciiTheme="minorHAnsi" w:hAnsiTheme="minorHAnsi" w:cstheme="minorHAnsi"/>
        </w:rPr>
        <w:t xml:space="preserve"> ya al</w:t>
      </w:r>
      <w:r w:rsidR="00673197" w:rsidRPr="005F4C71">
        <w:rPr>
          <w:rFonts w:asciiTheme="minorHAnsi" w:hAnsiTheme="minorHAnsi" w:cstheme="minorHAnsi"/>
        </w:rPr>
        <w:t xml:space="preserve"> descanso, como </w:t>
      </w:r>
      <w:r w:rsidR="003165D2" w:rsidRPr="005F4C71">
        <w:rPr>
          <w:rFonts w:asciiTheme="minorHAnsi" w:hAnsiTheme="minorHAnsi" w:cstheme="minorHAnsi"/>
        </w:rPr>
        <w:t>sucedi</w:t>
      </w:r>
      <w:r w:rsidR="00A31175" w:rsidRPr="005F4C71">
        <w:rPr>
          <w:rFonts w:asciiTheme="minorHAnsi" w:hAnsiTheme="minorHAnsi" w:cstheme="minorHAnsi"/>
        </w:rPr>
        <w:t>ó</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31175" w:rsidRPr="005F4C71">
        <w:rPr>
          <w:rFonts w:asciiTheme="minorHAnsi" w:hAnsiTheme="minorHAnsi" w:cstheme="minorHAnsi"/>
        </w:rPr>
        <w:t>los</w:t>
      </w:r>
      <w:r w:rsidR="00673197" w:rsidRPr="005F4C71">
        <w:rPr>
          <w:rFonts w:asciiTheme="minorHAnsi" w:hAnsiTheme="minorHAnsi" w:cstheme="minorHAnsi"/>
        </w:rPr>
        <w:t xml:space="preserve"> de 1893. </w:t>
      </w:r>
      <w:r w:rsidR="003165D2" w:rsidRPr="005F4C71">
        <w:rPr>
          <w:rFonts w:asciiTheme="minorHAnsi" w:hAnsiTheme="minorHAnsi" w:cstheme="minorHAnsi"/>
        </w:rPr>
        <w:t>Es imperativo que nos preguntemos si acaso</w:t>
      </w:r>
      <w:r w:rsidR="00673197" w:rsidRPr="005F4C71">
        <w:rPr>
          <w:rFonts w:asciiTheme="minorHAnsi" w:hAnsiTheme="minorHAnsi" w:cstheme="minorHAnsi"/>
        </w:rPr>
        <w:t xml:space="preserve"> 1950 represent</w:t>
      </w:r>
      <w:r w:rsidRPr="005F4C71">
        <w:rPr>
          <w:rFonts w:asciiTheme="minorHAnsi" w:hAnsiTheme="minorHAnsi" w:cstheme="minorHAnsi"/>
        </w:rPr>
        <w:t xml:space="preserve">ó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E10B27" w:rsidRPr="005F4C71">
        <w:rPr>
          <w:rFonts w:asciiTheme="minorHAnsi" w:hAnsiTheme="minorHAnsi" w:cstheme="minorHAnsi"/>
        </w:rPr>
        <w:t>progreso</w:t>
      </w:r>
      <w:r w:rsidR="00673197" w:rsidRPr="005F4C71">
        <w:rPr>
          <w:rFonts w:asciiTheme="minorHAnsi" w:hAnsiTheme="minorHAnsi" w:cstheme="minorHAnsi"/>
        </w:rPr>
        <w:t xml:space="preserve"> significativo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45BA" w:rsidRPr="005F4C71">
        <w:rPr>
          <w:rFonts w:asciiTheme="minorHAnsi" w:hAnsiTheme="minorHAnsi" w:cstheme="minorHAnsi"/>
        </w:rPr>
        <w:t>re</w:t>
      </w:r>
      <w:r w:rsidR="003165D2" w:rsidRPr="005F4C71">
        <w:rPr>
          <w:rFonts w:asciiTheme="minorHAnsi" w:hAnsiTheme="minorHAnsi" w:cstheme="minorHAnsi"/>
        </w:rPr>
        <w:t>specto</w:t>
      </w:r>
      <w:r w:rsidR="00673197" w:rsidRPr="005F4C71">
        <w:rPr>
          <w:rFonts w:asciiTheme="minorHAnsi" w:hAnsiTheme="minorHAnsi" w:cstheme="minorHAnsi"/>
        </w:rPr>
        <w:t xml:space="preserve"> a 1893</w:t>
      </w:r>
      <w:r w:rsidR="003165D2" w:rsidRPr="005F4C71">
        <w:rPr>
          <w:rFonts w:asciiTheme="minorHAnsi" w:hAnsiTheme="minorHAnsi" w:cstheme="minorHAnsi"/>
        </w:rPr>
        <w:t>.</w:t>
      </w:r>
      <w:r w:rsidR="00673197" w:rsidRPr="005F4C71">
        <w:rPr>
          <w:rFonts w:asciiTheme="minorHAnsi" w:hAnsiTheme="minorHAnsi" w:cstheme="minorHAnsi"/>
        </w:rPr>
        <w:t xml:space="preserve"> </w:t>
      </w:r>
      <w:r w:rsidR="00A31175" w:rsidRPr="005F4C71">
        <w:rPr>
          <w:rFonts w:asciiTheme="minorHAnsi" w:hAnsiTheme="minorHAnsi" w:cstheme="minorHAnsi"/>
        </w:rPr>
        <w:t xml:space="preserve">En deferencia hacia ellos </w:t>
      </w:r>
      <w:r w:rsidR="00704D17" w:rsidRPr="005F4C71">
        <w:rPr>
          <w:rFonts w:asciiTheme="minorHAnsi" w:hAnsiTheme="minorHAnsi" w:cstheme="minorHAnsi"/>
        </w:rPr>
        <w:t>hay que</w:t>
      </w:r>
      <w:r w:rsidR="00A31175" w:rsidRPr="005F4C71">
        <w:rPr>
          <w:rFonts w:asciiTheme="minorHAnsi" w:hAnsiTheme="minorHAnsi" w:cstheme="minorHAnsi"/>
        </w:rPr>
        <w:t xml:space="preserve"> señalar que </w:t>
      </w:r>
      <w:r w:rsidR="001866F6" w:rsidRPr="005F4C71">
        <w:rPr>
          <w:rFonts w:asciiTheme="minorHAnsi" w:hAnsiTheme="minorHAnsi" w:cstheme="minorHAnsi"/>
        </w:rPr>
        <w:t>mu</w:t>
      </w:r>
      <w:r w:rsidRPr="005F4C71">
        <w:rPr>
          <w:rFonts w:asciiTheme="minorHAnsi" w:hAnsiTheme="minorHAnsi" w:cstheme="minorHAnsi"/>
        </w:rPr>
        <w:t>y</w:t>
      </w:r>
      <w:r w:rsidR="00673197" w:rsidRPr="005F4C71">
        <w:rPr>
          <w:rFonts w:asciiTheme="minorHAnsi" w:hAnsiTheme="minorHAnsi" w:cstheme="minorHAnsi"/>
        </w:rPr>
        <w:t xml:space="preserve"> </w:t>
      </w:r>
      <w:r w:rsidR="0017079C" w:rsidRPr="005F4C71">
        <w:rPr>
          <w:rFonts w:asciiTheme="minorHAnsi" w:hAnsiTheme="minorHAnsi" w:cstheme="minorHAnsi"/>
        </w:rPr>
        <w:t>probablemente</w:t>
      </w:r>
      <w:r w:rsidR="00673197" w:rsidRPr="005F4C71">
        <w:rPr>
          <w:rFonts w:asciiTheme="minorHAnsi" w:hAnsiTheme="minorHAnsi" w:cstheme="minorHAnsi"/>
        </w:rPr>
        <w:t xml:space="preserve"> </w:t>
      </w:r>
      <w:r w:rsidR="00333130" w:rsidRPr="005F4C71">
        <w:rPr>
          <w:rFonts w:asciiTheme="minorHAnsi" w:hAnsiTheme="minorHAnsi" w:cstheme="minorHAnsi"/>
        </w:rPr>
        <w:t>pocos</w:t>
      </w:r>
      <w:r w:rsidR="00A31175" w:rsidRPr="005F4C71">
        <w:rPr>
          <w:rFonts w:asciiTheme="minorHAnsi" w:hAnsiTheme="minorHAnsi" w:cstheme="minorHAnsi"/>
        </w:rPr>
        <w:t>, si es que</w:t>
      </w:r>
      <w:r w:rsidR="00673197" w:rsidRPr="005F4C71">
        <w:rPr>
          <w:rFonts w:asciiTheme="minorHAnsi" w:hAnsiTheme="minorHAnsi" w:cstheme="minorHAnsi"/>
        </w:rPr>
        <w:t xml:space="preserve"> </w:t>
      </w:r>
      <w:r w:rsidR="0098693C" w:rsidRPr="005F4C71">
        <w:rPr>
          <w:rFonts w:asciiTheme="minorHAnsi" w:hAnsiTheme="minorHAnsi" w:cstheme="minorHAnsi"/>
        </w:rPr>
        <w:t>alg</w:t>
      </w:r>
      <w:r w:rsidRPr="005F4C71">
        <w:rPr>
          <w:rFonts w:asciiTheme="minorHAnsi" w:hAnsiTheme="minorHAnsi" w:cstheme="minorHAnsi"/>
        </w:rPr>
        <w:t>u</w:t>
      </w:r>
      <w:r w:rsidR="0098693C" w:rsidRPr="005F4C71">
        <w:rPr>
          <w:rFonts w:asciiTheme="minorHAnsi" w:hAnsiTheme="minorHAnsi" w:cstheme="minorHAnsi"/>
        </w:rPr>
        <w:t>n</w:t>
      </w:r>
      <w:r w:rsidRPr="005F4C71">
        <w:rPr>
          <w:rFonts w:asciiTheme="minorHAnsi" w:hAnsiTheme="minorHAnsi" w:cstheme="minorHAnsi"/>
        </w:rPr>
        <w:t>o</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A31175" w:rsidRPr="005F4C71">
        <w:rPr>
          <w:rFonts w:asciiTheme="minorHAnsi" w:hAnsiTheme="minorHAnsi" w:cstheme="minorHAnsi"/>
        </w:rPr>
        <w:t>dirigent</w:t>
      </w:r>
      <w:r w:rsidR="00673197" w:rsidRPr="005F4C71">
        <w:rPr>
          <w:rFonts w:asciiTheme="minorHAnsi" w:hAnsiTheme="minorHAnsi" w:cstheme="minorHAnsi"/>
        </w:rPr>
        <w:t>es de 1950</w:t>
      </w:r>
      <w:r w:rsidR="00416823">
        <w:rPr>
          <w:rFonts w:asciiTheme="minorHAnsi" w:hAnsiTheme="minorHAnsi" w:cstheme="minorHAnsi"/>
        </w:rPr>
        <w:t>,</w:t>
      </w:r>
      <w:r w:rsidR="00673197" w:rsidRPr="005F4C71">
        <w:rPr>
          <w:rFonts w:asciiTheme="minorHAnsi" w:hAnsiTheme="minorHAnsi" w:cstheme="minorHAnsi"/>
        </w:rPr>
        <w:t xml:space="preserve"> sab</w:t>
      </w:r>
      <w:r w:rsidRPr="005F4C71">
        <w:rPr>
          <w:rFonts w:asciiTheme="minorHAnsi" w:hAnsiTheme="minorHAnsi" w:cstheme="minorHAnsi"/>
        </w:rPr>
        <w:t>ían</w:t>
      </w:r>
      <w:r w:rsidR="00416823">
        <w:rPr>
          <w:rFonts w:asciiTheme="minorHAnsi" w:hAnsiTheme="minorHAnsi" w:cstheme="minorHAnsi"/>
        </w:rPr>
        <w:t xml:space="preserve"> acerca de</w:t>
      </w:r>
      <w:r w:rsidR="00A31175"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 </w:t>
      </w:r>
      <w:r w:rsidR="00416823">
        <w:rPr>
          <w:rFonts w:asciiTheme="minorHAnsi" w:hAnsiTheme="minorHAnsi" w:cstheme="minorHAnsi"/>
        </w:rPr>
        <w:t>ocurrido</w:t>
      </w:r>
      <w:r w:rsidRPr="005F4C71">
        <w:rPr>
          <w:rFonts w:asciiTheme="minorHAnsi" w:hAnsiTheme="minorHAnsi" w:cstheme="minorHAnsi"/>
        </w:rPr>
        <w:t xml:space="preserve"> 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Pr="005F4C71">
        <w:rPr>
          <w:rFonts w:asciiTheme="minorHAnsi" w:hAnsiTheme="minorHAnsi" w:cstheme="minorHAnsi"/>
        </w:rPr>
        <w:t>¡</w:t>
      </w:r>
      <w:r w:rsidR="00E145BA" w:rsidRPr="005F4C71">
        <w:rPr>
          <w:rFonts w:asciiTheme="minorHAnsi" w:hAnsiTheme="minorHAnsi" w:cstheme="minorHAnsi"/>
        </w:rPr>
        <w:t>Tenemos</w:t>
      </w:r>
      <w:r w:rsidR="00673197" w:rsidRPr="005F4C71">
        <w:rPr>
          <w:rFonts w:asciiTheme="minorHAnsi" w:hAnsiTheme="minorHAnsi" w:cstheme="minorHAnsi"/>
        </w:rPr>
        <w:t xml:space="preserve">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00416823">
        <w:rPr>
          <w:rFonts w:asciiTheme="minorHAnsi" w:hAnsiTheme="minorHAnsi" w:cstheme="minorHAnsi"/>
        </w:rPr>
        <w:t>que</w:t>
      </w:r>
      <w:r w:rsidR="00673197" w:rsidRPr="005F4C71">
        <w:rPr>
          <w:rFonts w:asciiTheme="minorHAnsi" w:hAnsiTheme="minorHAnsi" w:cstheme="minorHAnsi"/>
        </w:rPr>
        <w:t xml:space="preserve"> temer d</w:t>
      </w:r>
      <w:r w:rsidRPr="005F4C71">
        <w:rPr>
          <w:rFonts w:asciiTheme="minorHAnsi" w:hAnsiTheme="minorHAnsi" w:cstheme="minorHAnsi"/>
        </w:rPr>
        <w:t>el</w:t>
      </w:r>
      <w:r w:rsidR="00673197" w:rsidRPr="005F4C71">
        <w:rPr>
          <w:rFonts w:asciiTheme="minorHAnsi" w:hAnsiTheme="minorHAnsi" w:cstheme="minorHAnsi"/>
        </w:rPr>
        <w:t xml:space="preserve"> futuro</w:t>
      </w:r>
      <w:r w:rsidR="00A31175" w:rsidRPr="005F4C71">
        <w:rPr>
          <w:rFonts w:asciiTheme="minorHAnsi" w:hAnsiTheme="minorHAnsi" w:cstheme="minorHAnsi"/>
        </w:rPr>
        <w:t>,</w:t>
      </w:r>
      <w:r w:rsidR="00673197" w:rsidRPr="005F4C71">
        <w:rPr>
          <w:rFonts w:asciiTheme="minorHAnsi" w:hAnsiTheme="minorHAnsi" w:cstheme="minorHAnsi"/>
        </w:rPr>
        <w:t xml:space="preserve"> s</w:t>
      </w:r>
      <w:r w:rsidRPr="005F4C71">
        <w:rPr>
          <w:rFonts w:asciiTheme="minorHAnsi" w:hAnsiTheme="minorHAnsi" w:cstheme="minorHAnsi"/>
        </w:rPr>
        <w:t>i</w:t>
      </w:r>
      <w:r w:rsidR="00673197" w:rsidRPr="005F4C71">
        <w:rPr>
          <w:rFonts w:asciiTheme="minorHAnsi" w:hAnsiTheme="minorHAnsi" w:cstheme="minorHAnsi"/>
        </w:rPr>
        <w:t xml:space="preserve"> </w:t>
      </w:r>
      <w:r w:rsidRPr="005F4C71">
        <w:rPr>
          <w:rFonts w:asciiTheme="minorHAnsi" w:hAnsiTheme="minorHAnsi" w:cstheme="minorHAnsi"/>
        </w:rPr>
        <w:t>olvidamos l</w:t>
      </w:r>
      <w:r w:rsidR="00673197" w:rsidRPr="005F4C71">
        <w:rPr>
          <w:rFonts w:asciiTheme="minorHAnsi" w:hAnsiTheme="minorHAnsi" w:cstheme="minorHAnsi"/>
        </w:rPr>
        <w:t xml:space="preserve">a </w:t>
      </w:r>
      <w:r w:rsidR="00875181" w:rsidRPr="005F4C71">
        <w:rPr>
          <w:rFonts w:asciiTheme="minorHAnsi" w:hAnsiTheme="minorHAnsi" w:cstheme="minorHAnsi"/>
        </w:rPr>
        <w:t>manera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nos </w:t>
      </w:r>
      <w:r w:rsidRPr="005F4C71">
        <w:rPr>
          <w:rFonts w:asciiTheme="minorHAnsi" w:hAnsiTheme="minorHAnsi" w:cstheme="minorHAnsi"/>
        </w:rPr>
        <w:t xml:space="preserve">ha </w:t>
      </w:r>
      <w:r w:rsidR="00673197" w:rsidRPr="005F4C71">
        <w:rPr>
          <w:rFonts w:asciiTheme="minorHAnsi" w:hAnsiTheme="minorHAnsi" w:cstheme="minorHAnsi"/>
        </w:rPr>
        <w:t>condu</w:t>
      </w:r>
      <w:r w:rsidRPr="005F4C71">
        <w:rPr>
          <w:rFonts w:asciiTheme="minorHAnsi" w:hAnsiTheme="minorHAnsi" w:cstheme="minorHAnsi"/>
        </w:rPr>
        <w:t>c</w:t>
      </w:r>
      <w:r w:rsidR="00673197" w:rsidRPr="005F4C71">
        <w:rPr>
          <w:rFonts w:asciiTheme="minorHAnsi" w:hAnsiTheme="minorHAnsi" w:cstheme="minorHAnsi"/>
        </w:rPr>
        <w:t xml:space="preserve">ido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w:t>
      </w:r>
    </w:p>
    <w:p w14:paraId="3785F07E" w14:textId="792F1414" w:rsidR="00673197" w:rsidRPr="005F4C71" w:rsidRDefault="00A36B5C" w:rsidP="00A2526C">
      <w:pPr>
        <w:pStyle w:val="NormalWeb"/>
        <w:rPr>
          <w:rFonts w:asciiTheme="minorHAnsi" w:hAnsiTheme="minorHAnsi" w:cstheme="minorHAnsi"/>
        </w:rPr>
      </w:pPr>
      <w:r w:rsidRPr="005F4C71">
        <w:rPr>
          <w:rFonts w:asciiTheme="minorHAnsi" w:hAnsiTheme="minorHAnsi" w:cstheme="minorHAnsi"/>
        </w:rPr>
        <w:t>Después</w:t>
      </w:r>
      <w:r w:rsidR="00673197" w:rsidRPr="005F4C71">
        <w:rPr>
          <w:rFonts w:asciiTheme="minorHAnsi" w:hAnsiTheme="minorHAnsi" w:cstheme="minorHAnsi"/>
        </w:rPr>
        <w:t xml:space="preserve"> </w:t>
      </w:r>
      <w:r w:rsidR="00EA285B" w:rsidRPr="005F4C71">
        <w:rPr>
          <w:rFonts w:asciiTheme="minorHAnsi" w:hAnsiTheme="minorHAnsi" w:cstheme="minorHAnsi"/>
        </w:rPr>
        <w:t>de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001934C9">
        <w:rPr>
          <w:rFonts w:asciiTheme="minorHAnsi" w:hAnsiTheme="minorHAnsi" w:cstheme="minorHAnsi"/>
        </w:rPr>
        <w:t>Ellen White</w:t>
      </w:r>
      <w:r w:rsidR="00673197" w:rsidRPr="005F4C71">
        <w:rPr>
          <w:rFonts w:asciiTheme="minorHAnsi" w:hAnsiTheme="minorHAnsi" w:cstheme="minorHAnsi"/>
        </w:rPr>
        <w:t xml:space="preserve"> </w:t>
      </w:r>
      <w:r w:rsidR="00A57F46" w:rsidRPr="005F4C71">
        <w:rPr>
          <w:rFonts w:asciiTheme="minorHAnsi" w:hAnsiTheme="minorHAnsi" w:cstheme="minorHAnsi"/>
        </w:rPr>
        <w:t xml:space="preserve">se </w:t>
      </w:r>
      <w:r w:rsidR="003D1B47" w:rsidRPr="005F4C71">
        <w:rPr>
          <w:rFonts w:asciiTheme="minorHAnsi" w:hAnsiTheme="minorHAnsi" w:cstheme="minorHAnsi"/>
        </w:rPr>
        <w:t>inquie</w:t>
      </w:r>
      <w:r w:rsidR="00A57F46" w:rsidRPr="005F4C71">
        <w:rPr>
          <w:rFonts w:asciiTheme="minorHAnsi" w:hAnsiTheme="minorHAnsi" w:cstheme="minorHAnsi"/>
        </w:rPr>
        <w:t>tó</w:t>
      </w:r>
      <w:r w:rsidR="00673197" w:rsidRPr="005F4C71">
        <w:rPr>
          <w:rFonts w:asciiTheme="minorHAnsi" w:hAnsiTheme="minorHAnsi" w:cstheme="minorHAnsi"/>
        </w:rPr>
        <w:t xml:space="preserve"> como nunca antes, declarando: </w:t>
      </w:r>
      <w:r w:rsidR="00A57F46" w:rsidRPr="005F4C71">
        <w:rPr>
          <w:rFonts w:asciiTheme="minorHAnsi" w:hAnsiTheme="minorHAnsi" w:cstheme="minorHAnsi"/>
        </w:rPr>
        <w:t>“</w:t>
      </w:r>
      <w:r w:rsidR="00A57F46" w:rsidRPr="004518D1">
        <w:rPr>
          <w:rFonts w:asciiTheme="minorHAnsi" w:hAnsiTheme="minorHAnsi" w:cstheme="minorHAnsi"/>
          <w:color w:val="000099"/>
        </w:rPr>
        <w:t>Vamos a cambiar de dirigentes sin apercibirnos de ello</w:t>
      </w:r>
      <w:r w:rsidR="00A57F46" w:rsidRPr="005F4C71">
        <w:rPr>
          <w:rFonts w:asciiTheme="minorHAnsi" w:hAnsiTheme="minorHAnsi" w:cstheme="minorHAnsi"/>
        </w:rPr>
        <w:t>”</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preocupación</w:t>
      </w:r>
      <w:r w:rsidR="00673197" w:rsidRPr="005F4C71">
        <w:rPr>
          <w:rFonts w:asciiTheme="minorHAnsi" w:hAnsiTheme="minorHAnsi" w:cstheme="minorHAnsi"/>
        </w:rPr>
        <w:t xml:space="preserve"> parec</w:t>
      </w:r>
      <w:r w:rsidR="00EA285B" w:rsidRPr="005F4C71">
        <w:rPr>
          <w:rFonts w:asciiTheme="minorHAnsi" w:hAnsiTheme="minorHAnsi" w:cstheme="minorHAnsi"/>
        </w:rPr>
        <w:t>í</w:t>
      </w:r>
      <w:r w:rsidR="00673197" w:rsidRPr="005F4C71">
        <w:rPr>
          <w:rFonts w:asciiTheme="minorHAnsi" w:hAnsiTheme="minorHAnsi" w:cstheme="minorHAnsi"/>
        </w:rPr>
        <w:t xml:space="preserve">a ser que </w:t>
      </w:r>
      <w:r w:rsidR="00EA285B" w:rsidRPr="005F4C71">
        <w:rPr>
          <w:rFonts w:asciiTheme="minorHAnsi" w:hAnsiTheme="minorHAnsi" w:cstheme="minorHAnsi"/>
        </w:rPr>
        <w:t xml:space="preserve">el </w:t>
      </w:r>
      <w:r w:rsidR="00573D91" w:rsidRPr="005F4C71">
        <w:rPr>
          <w:rFonts w:asciiTheme="minorHAnsi" w:hAnsiTheme="minorHAnsi" w:cstheme="minorHAnsi"/>
        </w:rPr>
        <w:t>enemigo</w:t>
      </w:r>
      <w:r w:rsidR="00673197" w:rsidRPr="005F4C71">
        <w:rPr>
          <w:rFonts w:asciiTheme="minorHAnsi" w:hAnsiTheme="minorHAnsi" w:cstheme="minorHAnsi"/>
        </w:rPr>
        <w:t xml:space="preserve"> operar</w:t>
      </w:r>
      <w:r w:rsidR="00EA285B" w:rsidRPr="005F4C71">
        <w:rPr>
          <w:rFonts w:asciiTheme="minorHAnsi" w:hAnsiTheme="minorHAnsi" w:cstheme="minorHAnsi"/>
        </w:rPr>
        <w:t>í</w:t>
      </w:r>
      <w:r w:rsidR="00673197" w:rsidRPr="005F4C71">
        <w:rPr>
          <w:rFonts w:asciiTheme="minorHAnsi" w:hAnsiTheme="minorHAnsi" w:cstheme="minorHAnsi"/>
        </w:rPr>
        <w:t xml:space="preserve">a </w:t>
      </w:r>
      <w:r w:rsidR="009010CF" w:rsidRPr="005F4C71">
        <w:rPr>
          <w:rFonts w:asciiTheme="minorHAnsi" w:hAnsiTheme="minorHAnsi" w:cstheme="minorHAnsi"/>
        </w:rPr>
        <w:t>ahora</w:t>
      </w:r>
      <w:r w:rsidR="00673197" w:rsidRPr="005F4C71">
        <w:rPr>
          <w:rFonts w:asciiTheme="minorHAnsi" w:hAnsiTheme="minorHAnsi" w:cstheme="minorHAnsi"/>
        </w:rPr>
        <w:t xml:space="preserve"> den</w:t>
      </w:r>
      <w:r w:rsidR="00A57F46" w:rsidRPr="005F4C71">
        <w:rPr>
          <w:rFonts w:asciiTheme="minorHAnsi" w:hAnsiTheme="minorHAnsi" w:cstheme="minorHAnsi"/>
        </w:rPr>
        <w:softHyphen/>
      </w:r>
      <w:r w:rsidR="00673197" w:rsidRPr="005F4C71">
        <w:rPr>
          <w:rFonts w:asciiTheme="minorHAnsi" w:hAnsiTheme="minorHAnsi" w:cstheme="minorHAnsi"/>
        </w:rPr>
        <w:t>tro d</w:t>
      </w:r>
      <w:r w:rsidR="00EA285B" w:rsidRPr="005F4C71">
        <w:rPr>
          <w:rFonts w:asciiTheme="minorHAnsi" w:hAnsiTheme="minorHAnsi" w:cstheme="minorHAnsi"/>
        </w:rPr>
        <w:t>e l</w:t>
      </w:r>
      <w:r w:rsidR="00673197" w:rsidRPr="005F4C71">
        <w:rPr>
          <w:rFonts w:asciiTheme="minorHAnsi" w:hAnsiTheme="minorHAnsi" w:cstheme="minorHAnsi"/>
        </w:rPr>
        <w:t xml:space="preserve">a </w:t>
      </w:r>
      <w:r w:rsidR="00F80B93">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A285B" w:rsidRPr="005F4C71">
        <w:rPr>
          <w:rFonts w:asciiTheme="minorHAnsi" w:hAnsiTheme="minorHAnsi" w:cstheme="minorHAnsi"/>
        </w:rPr>
        <w:t xml:space="preserve">Los </w:t>
      </w:r>
      <w:r w:rsidR="008D527F" w:rsidRPr="005F4C71">
        <w:rPr>
          <w:rFonts w:asciiTheme="minorHAnsi" w:hAnsiTheme="minorHAnsi" w:cstheme="minorHAnsi"/>
        </w:rPr>
        <w:t>nuevos</w:t>
      </w:r>
      <w:r w:rsidR="00673197" w:rsidRPr="005F4C71">
        <w:rPr>
          <w:rFonts w:asciiTheme="minorHAnsi" w:hAnsiTheme="minorHAnsi" w:cstheme="minorHAnsi"/>
        </w:rPr>
        <w:t xml:space="preserve"> </w:t>
      </w:r>
      <w:r w:rsidR="004F0FA9">
        <w:rPr>
          <w:rFonts w:asciiTheme="minorHAnsi" w:hAnsiTheme="minorHAnsi" w:cstheme="minorHAnsi"/>
        </w:rPr>
        <w:t>“</w:t>
      </w:r>
      <w:r w:rsidR="00673197" w:rsidRPr="005F4C71">
        <w:rPr>
          <w:rFonts w:asciiTheme="minorHAnsi" w:hAnsiTheme="minorHAnsi" w:cstheme="minorHAnsi"/>
        </w:rPr>
        <w:t>Canrights</w:t>
      </w:r>
      <w:r w:rsidR="004F0FA9">
        <w:rPr>
          <w:rFonts w:asciiTheme="minorHAnsi" w:hAnsiTheme="minorHAnsi" w:cstheme="minorHAnsi"/>
        </w:rPr>
        <w:t>”</w:t>
      </w:r>
      <w:r w:rsidR="00673197" w:rsidRPr="005F4C71">
        <w:rPr>
          <w:rFonts w:asciiTheme="minorHAnsi" w:hAnsiTheme="minorHAnsi" w:cstheme="minorHAnsi"/>
        </w:rPr>
        <w:t xml:space="preserve"> realizar</w:t>
      </w:r>
      <w:r w:rsidR="00EA285B" w:rsidRPr="005F4C71">
        <w:rPr>
          <w:rFonts w:asciiTheme="minorHAnsi" w:hAnsiTheme="minorHAnsi" w:cstheme="minorHAnsi"/>
        </w:rPr>
        <w:t>ían</w:t>
      </w:r>
      <w:r w:rsidR="00A57F46" w:rsidRPr="005F4C71">
        <w:rPr>
          <w:rFonts w:asciiTheme="minorHAnsi" w:hAnsiTheme="minorHAnsi" w:cstheme="minorHAnsi"/>
        </w:rPr>
        <w:t xml:space="preserve"> a partir de entonces</w:t>
      </w:r>
      <w:r w:rsidR="00EA285B" w:rsidRPr="005F4C71">
        <w:rPr>
          <w:rFonts w:asciiTheme="minorHAnsi" w:hAnsiTheme="minorHAnsi" w:cstheme="minorHAnsi"/>
        </w:rPr>
        <w:t xml:space="preserve"> </w:t>
      </w:r>
      <w:r w:rsidR="00A57F46" w:rsidRPr="005F4C71">
        <w:rPr>
          <w:rFonts w:asciiTheme="minorHAnsi" w:hAnsiTheme="minorHAnsi" w:cstheme="minorHAnsi"/>
        </w:rPr>
        <w:t>su obra “</w:t>
      </w:r>
      <w:r w:rsidR="00A57F46" w:rsidRPr="00C510CC">
        <w:rPr>
          <w:rFonts w:asciiTheme="minorHAnsi" w:hAnsiTheme="minorHAnsi" w:cstheme="minorHAnsi"/>
          <w:color w:val="000099"/>
        </w:rPr>
        <w:t>d</w:t>
      </w:r>
      <w:r w:rsidR="00604D64" w:rsidRPr="00C510CC">
        <w:rPr>
          <w:rFonts w:asciiTheme="minorHAnsi" w:hAnsiTheme="minorHAnsi" w:cstheme="minorHAnsi"/>
          <w:color w:val="000099"/>
        </w:rPr>
        <w:t>esde el interior</w:t>
      </w:r>
      <w:r w:rsidR="00A57F46" w:rsidRPr="005F4C71">
        <w:rPr>
          <w:rFonts w:asciiTheme="minorHAnsi" w:hAnsiTheme="minorHAnsi" w:cstheme="minorHAnsi"/>
        </w:rPr>
        <w:t>”</w:t>
      </w:r>
      <w:r w:rsidR="00673197" w:rsidRPr="005F4C71">
        <w:rPr>
          <w:rFonts w:asciiTheme="minorHAnsi" w:hAnsiTheme="minorHAnsi" w:cstheme="minorHAnsi"/>
        </w:rPr>
        <w:t>:</w:t>
      </w:r>
    </w:p>
    <w:p w14:paraId="2867D476" w14:textId="7508DE0C" w:rsidR="00F80933" w:rsidRPr="005F4C71" w:rsidRDefault="00A57F46" w:rsidP="004F0FA9">
      <w:pPr>
        <w:pStyle w:val="NormalWeb"/>
        <w:ind w:left="567" w:right="566"/>
        <w:rPr>
          <w:rFonts w:asciiTheme="minorHAnsi" w:hAnsiTheme="minorHAnsi" w:cstheme="minorHAnsi"/>
        </w:rPr>
      </w:pPr>
      <w:r w:rsidRPr="004F0FA9">
        <w:rPr>
          <w:rFonts w:asciiTheme="minorHAnsi" w:hAnsiTheme="minorHAnsi" w:cstheme="minorHAnsi"/>
          <w:color w:val="000099"/>
        </w:rPr>
        <w:t>El fanatismo se manifestará en nuestro propio seno. Vendrán engaños, y de tal naturaleza que engañarán, si es posible, a los escogidos.</w:t>
      </w:r>
      <w:r w:rsidR="00F80933" w:rsidRPr="004F0FA9">
        <w:rPr>
          <w:rFonts w:asciiTheme="minorHAnsi" w:hAnsiTheme="minorHAnsi" w:cstheme="minorHAnsi"/>
          <w:color w:val="000099"/>
        </w:rPr>
        <w:t xml:space="preserve"> Si se dieran contradicciones notables y declaraciones falsas en estas manifestaciones, no se necesitarían las palabras de los labios del gran Maestro…</w:t>
      </w:r>
      <w:r w:rsidR="004F0FA9" w:rsidRPr="004F0FA9">
        <w:rPr>
          <w:rFonts w:asciiTheme="minorHAnsi" w:hAnsiTheme="minorHAnsi" w:cstheme="minorHAnsi"/>
          <w:color w:val="000099"/>
        </w:rPr>
        <w:tab/>
      </w:r>
      <w:r w:rsidR="00DE18D3" w:rsidRPr="004F0FA9">
        <w:rPr>
          <w:rFonts w:asciiTheme="minorHAnsi" w:hAnsiTheme="minorHAnsi" w:cstheme="minorHAnsi"/>
          <w:color w:val="000099"/>
        </w:rPr>
        <w:br/>
      </w:r>
      <w:r w:rsidR="00F80933" w:rsidRPr="004F0FA9">
        <w:rPr>
          <w:rFonts w:asciiTheme="minorHAnsi" w:hAnsiTheme="minorHAnsi" w:cstheme="minorHAnsi"/>
          <w:color w:val="000099"/>
        </w:rPr>
        <w:t>Únicamente el Espíritu Santo de Dios puede crear un entusiasmo sano</w:t>
      </w:r>
      <w:r w:rsidR="00F80933" w:rsidRPr="005F4C71">
        <w:rPr>
          <w:rFonts w:asciiTheme="minorHAnsi" w:hAnsiTheme="minorHAnsi" w:cstheme="minorHAnsi"/>
        </w:rPr>
        <w:t xml:space="preserve"> (</w:t>
      </w:r>
      <w:r w:rsidR="004F0FA9">
        <w:rPr>
          <w:rFonts w:asciiTheme="minorHAnsi" w:hAnsiTheme="minorHAnsi" w:cstheme="minorHAnsi"/>
        </w:rPr>
        <w:t xml:space="preserve">2 </w:t>
      </w:r>
      <w:r w:rsidR="00F80933" w:rsidRPr="005F4C71">
        <w:rPr>
          <w:rFonts w:asciiTheme="minorHAnsi" w:hAnsiTheme="minorHAnsi" w:cstheme="minorHAnsi"/>
          <w:i/>
        </w:rPr>
        <w:t>Mensaje</w:t>
      </w:r>
      <w:r w:rsidR="004F0FA9">
        <w:rPr>
          <w:rFonts w:asciiTheme="minorHAnsi" w:hAnsiTheme="minorHAnsi" w:cstheme="minorHAnsi"/>
          <w:i/>
        </w:rPr>
        <w:t>s</w:t>
      </w:r>
      <w:r w:rsidR="00F80933" w:rsidRPr="005F4C71">
        <w:rPr>
          <w:rFonts w:asciiTheme="minorHAnsi" w:hAnsiTheme="minorHAnsi" w:cstheme="minorHAnsi"/>
          <w:i/>
        </w:rPr>
        <w:t xml:space="preserve"> selectos</w:t>
      </w:r>
      <w:r w:rsidR="00185CDB" w:rsidRPr="005F4C71">
        <w:rPr>
          <w:rFonts w:asciiTheme="minorHAnsi" w:hAnsiTheme="minorHAnsi" w:cstheme="minorHAnsi"/>
        </w:rPr>
        <w:t xml:space="preserve">, </w:t>
      </w:r>
      <w:r w:rsidR="00F80933" w:rsidRPr="005F4C71">
        <w:rPr>
          <w:rFonts w:asciiTheme="minorHAnsi" w:hAnsiTheme="minorHAnsi" w:cstheme="minorHAnsi"/>
        </w:rPr>
        <w:t>17; 1894).</w:t>
      </w:r>
    </w:p>
    <w:p w14:paraId="324E7FAB" w14:textId="77777777" w:rsidR="00673197" w:rsidRPr="005F4C71" w:rsidRDefault="00EA285B" w:rsidP="00A2526C">
      <w:pPr>
        <w:pStyle w:val="NormalWeb"/>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F80933" w:rsidRPr="005F4C71">
        <w:rPr>
          <w:rFonts w:asciiTheme="minorHAnsi" w:hAnsiTheme="minorHAnsi" w:cstheme="minorHAnsi"/>
        </w:rPr>
        <w:t>devenir</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004F614B" w:rsidRPr="005F4C71">
        <w:rPr>
          <w:rFonts w:asciiTheme="minorHAnsi" w:hAnsiTheme="minorHAnsi" w:cstheme="minorHAnsi"/>
        </w:rPr>
        <w:t>ilustra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60313F" w:rsidRPr="005F4C71">
        <w:rPr>
          <w:rFonts w:asciiTheme="minorHAnsi" w:hAnsiTheme="minorHAnsi" w:cstheme="minorHAnsi"/>
        </w:rPr>
        <w:t>posibilidad</w:t>
      </w:r>
      <w:r w:rsidR="00673197" w:rsidRPr="005F4C71">
        <w:rPr>
          <w:rFonts w:asciiTheme="minorHAnsi" w:hAnsiTheme="minorHAnsi" w:cstheme="minorHAnsi"/>
        </w:rPr>
        <w:t xml:space="preserve"> de</w:t>
      </w:r>
      <w:r w:rsidR="00F80933"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E52128" w:rsidRPr="005F4C71">
        <w:rPr>
          <w:rFonts w:asciiTheme="minorHAnsi" w:hAnsiTheme="minorHAnsi" w:cstheme="minorHAnsi"/>
        </w:rPr>
        <w:t>alguien</w:t>
      </w:r>
      <w:r w:rsidR="00673197" w:rsidRPr="005F4C71">
        <w:rPr>
          <w:rFonts w:asciiTheme="minorHAnsi" w:hAnsiTheme="minorHAnsi" w:cstheme="minorHAnsi"/>
        </w:rPr>
        <w:t xml:space="preserve"> </w:t>
      </w:r>
      <w:r w:rsidR="002D772F" w:rsidRPr="005F4C71">
        <w:rPr>
          <w:rFonts w:asciiTheme="minorHAnsi" w:hAnsiTheme="minorHAnsi" w:cstheme="minorHAnsi"/>
        </w:rPr>
        <w:t>predi</w:t>
      </w:r>
      <w:r w:rsidR="00F80933" w:rsidRPr="005F4C71">
        <w:rPr>
          <w:rFonts w:asciiTheme="minorHAnsi" w:hAnsiTheme="minorHAnsi" w:cstheme="minorHAnsi"/>
        </w:rPr>
        <w:t>que</w:t>
      </w:r>
      <w:r w:rsidR="00673197" w:rsidRPr="005F4C71">
        <w:rPr>
          <w:rFonts w:asciiTheme="minorHAnsi" w:hAnsiTheme="minorHAnsi" w:cstheme="minorHAnsi"/>
        </w:rPr>
        <w:t xml:space="preserve"> </w:t>
      </w:r>
      <w:r w:rsidR="00F80933" w:rsidRPr="005F4C71">
        <w:rPr>
          <w:rFonts w:asciiTheme="minorHAnsi" w:hAnsiTheme="minorHAnsi" w:cstheme="minorHAnsi"/>
        </w:rPr>
        <w:t>sobre e</w:t>
      </w:r>
      <w:r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E145BA" w:rsidRPr="005F4C71">
        <w:rPr>
          <w:rFonts w:asciiTheme="minorHAnsi" w:hAnsiTheme="minorHAnsi" w:cstheme="minorHAnsi"/>
        </w:rPr>
        <w:t>sin</w:t>
      </w:r>
      <w:r w:rsidR="00673197" w:rsidRPr="005F4C71">
        <w:rPr>
          <w:rFonts w:asciiTheme="minorHAnsi" w:hAnsiTheme="minorHAnsi" w:cstheme="minorHAnsi"/>
        </w:rPr>
        <w:t xml:space="preserve"> entend</w:t>
      </w:r>
      <w:r w:rsidRPr="005F4C71">
        <w:rPr>
          <w:rFonts w:asciiTheme="minorHAnsi" w:hAnsiTheme="minorHAnsi" w:cstheme="minorHAnsi"/>
        </w:rPr>
        <w:t xml:space="preserve">erlo </w:t>
      </w:r>
      <w:r w:rsidR="00F80933" w:rsidRPr="005F4C71">
        <w:rPr>
          <w:rFonts w:asciiTheme="minorHAnsi" w:hAnsiTheme="minorHAnsi" w:cstheme="minorHAnsi"/>
        </w:rPr>
        <w:t>ni</w:t>
      </w:r>
      <w:r w:rsidR="00673197" w:rsidRPr="005F4C71">
        <w:rPr>
          <w:rFonts w:asciiTheme="minorHAnsi" w:hAnsiTheme="minorHAnsi" w:cstheme="minorHAnsi"/>
        </w:rPr>
        <w:t xml:space="preserve"> recon</w:t>
      </w:r>
      <w:r w:rsidRPr="005F4C71">
        <w:rPr>
          <w:rFonts w:asciiTheme="minorHAnsi" w:hAnsiTheme="minorHAnsi" w:cstheme="minorHAnsi"/>
        </w:rPr>
        <w:t>ocerlo</w:t>
      </w:r>
      <w:r w:rsidR="00673197" w:rsidRPr="005F4C71">
        <w:rPr>
          <w:rFonts w:asciiTheme="minorHAnsi" w:hAnsiTheme="minorHAnsi" w:cstheme="minorHAnsi"/>
        </w:rPr>
        <w:t xml:space="preserve">, </w:t>
      </w:r>
      <w:r w:rsidR="00F80933" w:rsidRPr="005F4C71">
        <w:rPr>
          <w:rFonts w:asciiTheme="minorHAnsi" w:hAnsiTheme="minorHAnsi" w:cstheme="minorHAnsi"/>
        </w:rPr>
        <w:t>e incluso</w:t>
      </w:r>
      <w:r w:rsidRPr="005F4C71">
        <w:rPr>
          <w:rFonts w:asciiTheme="minorHAnsi" w:hAnsiTheme="minorHAnsi" w:cstheme="minorHAnsi"/>
        </w:rPr>
        <w:t xml:space="preserve"> resistiéndolo</w:t>
      </w:r>
      <w:r w:rsidR="00673197" w:rsidRPr="005F4C71">
        <w:rPr>
          <w:rFonts w:asciiTheme="minorHAnsi" w:hAnsiTheme="minorHAnsi" w:cstheme="minorHAnsi"/>
        </w:rPr>
        <w:t>.</w:t>
      </w:r>
    </w:p>
    <w:p w14:paraId="0884A3EF" w14:textId="0A9FADB1" w:rsidR="005A74BB" w:rsidRPr="005F4C71" w:rsidRDefault="00673197" w:rsidP="00A2526C">
      <w:pPr>
        <w:pStyle w:val="NormalWeb"/>
        <w:rPr>
          <w:rFonts w:asciiTheme="minorHAnsi" w:hAnsiTheme="minorHAnsi" w:cstheme="minorHAnsi"/>
        </w:rPr>
      </w:pPr>
      <w:r w:rsidRPr="005F4C71">
        <w:rPr>
          <w:rFonts w:asciiTheme="minorHAnsi" w:hAnsiTheme="minorHAnsi" w:cstheme="minorHAnsi"/>
        </w:rPr>
        <w:t>Ser</w:t>
      </w:r>
      <w:r w:rsidR="00EA285B" w:rsidRPr="005F4C71">
        <w:rPr>
          <w:rFonts w:asciiTheme="minorHAnsi" w:hAnsiTheme="minorHAnsi" w:cstheme="minorHAnsi"/>
        </w:rPr>
        <w:t xml:space="preserve">ía bueno </w:t>
      </w:r>
      <w:r w:rsidR="00F80933" w:rsidRPr="005F4C71">
        <w:rPr>
          <w:rFonts w:asciiTheme="minorHAnsi" w:hAnsiTheme="minorHAnsi" w:cstheme="minorHAnsi"/>
        </w:rPr>
        <w:t>que todos nos preguntásemos en oración</w:t>
      </w:r>
      <w:r w:rsidRPr="005F4C71">
        <w:rPr>
          <w:rFonts w:asciiTheme="minorHAnsi" w:hAnsiTheme="minorHAnsi" w:cstheme="minorHAnsi"/>
        </w:rPr>
        <w:t xml:space="preserve">: </w:t>
      </w:r>
      <w:r w:rsidR="00F80933" w:rsidRPr="005F4C71">
        <w:rPr>
          <w:rFonts w:asciiTheme="minorHAnsi" w:hAnsiTheme="minorHAnsi" w:cstheme="minorHAnsi"/>
        </w:rPr>
        <w:t>“</w:t>
      </w:r>
      <w:r w:rsidR="001D05AE" w:rsidRPr="00C510CC">
        <w:rPr>
          <w:rFonts w:asciiTheme="minorHAnsi" w:hAnsiTheme="minorHAnsi" w:cstheme="minorHAnsi"/>
          <w:color w:val="000099"/>
        </w:rPr>
        <w:t>Señor</w:t>
      </w:r>
      <w:r w:rsidR="004F0FA9" w:rsidRPr="00C510CC">
        <w:rPr>
          <w:rFonts w:asciiTheme="minorHAnsi" w:hAnsiTheme="minorHAnsi" w:cstheme="minorHAnsi"/>
          <w:color w:val="000099"/>
        </w:rPr>
        <w:t>,</w:t>
      </w:r>
      <w:r w:rsidRPr="00C510CC">
        <w:rPr>
          <w:rFonts w:asciiTheme="minorHAnsi" w:hAnsiTheme="minorHAnsi" w:cstheme="minorHAnsi"/>
          <w:color w:val="000099"/>
        </w:rPr>
        <w:t xml:space="preserve"> </w:t>
      </w:r>
      <w:r w:rsidR="00EA285B" w:rsidRPr="00C510CC">
        <w:rPr>
          <w:rFonts w:asciiTheme="minorHAnsi" w:hAnsiTheme="minorHAnsi" w:cstheme="minorHAnsi"/>
          <w:color w:val="000099"/>
        </w:rPr>
        <w:t>¿</w:t>
      </w:r>
      <w:r w:rsidR="00F80933" w:rsidRPr="00C510CC">
        <w:rPr>
          <w:rFonts w:asciiTheme="minorHAnsi" w:hAnsiTheme="minorHAnsi" w:cstheme="minorHAnsi"/>
          <w:color w:val="000099"/>
        </w:rPr>
        <w:t>soy</w:t>
      </w:r>
      <w:r w:rsidR="00EA285B" w:rsidRPr="00C510CC">
        <w:rPr>
          <w:rFonts w:asciiTheme="minorHAnsi" w:hAnsiTheme="minorHAnsi" w:cstheme="minorHAnsi"/>
          <w:color w:val="000099"/>
        </w:rPr>
        <w:t xml:space="preserve"> </w:t>
      </w:r>
      <w:r w:rsidR="00875181" w:rsidRPr="00C510CC">
        <w:rPr>
          <w:rFonts w:asciiTheme="minorHAnsi" w:hAnsiTheme="minorHAnsi" w:cstheme="minorHAnsi"/>
          <w:color w:val="000099"/>
        </w:rPr>
        <w:t>yo</w:t>
      </w:r>
      <w:r w:rsidRPr="00C510CC">
        <w:rPr>
          <w:rFonts w:asciiTheme="minorHAnsi" w:hAnsiTheme="minorHAnsi" w:cstheme="minorHAnsi"/>
          <w:color w:val="000099"/>
        </w:rPr>
        <w:t>?</w:t>
      </w:r>
      <w:r w:rsidR="00F80933" w:rsidRPr="005F4C71">
        <w:rPr>
          <w:rFonts w:asciiTheme="minorHAnsi" w:hAnsiTheme="minorHAnsi" w:cstheme="minorHAnsi"/>
        </w:rPr>
        <w:t>”</w:t>
      </w:r>
    </w:p>
    <w:p w14:paraId="66F3DFDA" w14:textId="46CB2F36" w:rsidR="00F611E6" w:rsidRDefault="00F611E6">
      <w:pPr>
        <w:spacing w:before="0" w:beforeAutospacing="0" w:after="0" w:afterAutospacing="0"/>
        <w:jc w:val="left"/>
        <w:rPr>
          <w:rFonts w:asciiTheme="minorHAnsi" w:hAnsiTheme="minorHAnsi" w:cstheme="minorHAnsi"/>
        </w:rPr>
      </w:pPr>
      <w:r>
        <w:rPr>
          <w:rFonts w:asciiTheme="minorHAnsi" w:hAnsiTheme="minorHAnsi" w:cstheme="minorHAnsi"/>
        </w:rPr>
        <w:br w:type="page"/>
      </w:r>
    </w:p>
    <w:p w14:paraId="7BDEF697" w14:textId="77777777" w:rsidR="00402691" w:rsidRPr="005F4C71" w:rsidRDefault="00402691" w:rsidP="005A74BB">
      <w:pPr>
        <w:pStyle w:val="NormalWeb"/>
        <w:jc w:val="center"/>
        <w:rPr>
          <w:rFonts w:asciiTheme="minorHAnsi" w:hAnsiTheme="minorHAnsi" w:cstheme="minorHAnsi"/>
        </w:rPr>
      </w:pPr>
    </w:p>
    <w:p w14:paraId="01EDAADB" w14:textId="45BF60B7" w:rsidR="001B2DE8" w:rsidRPr="005F4C71" w:rsidRDefault="00013F57" w:rsidP="003854CE">
      <w:pPr>
        <w:pStyle w:val="NormalWeb"/>
        <w:spacing w:before="120" w:beforeAutospacing="0" w:after="120" w:afterAutospacing="0"/>
        <w:jc w:val="center"/>
        <w:rPr>
          <w:rFonts w:asciiTheme="minorHAnsi" w:hAnsiTheme="minorHAnsi" w:cstheme="minorHAnsi"/>
          <w:b/>
          <w:color w:val="2505AB"/>
        </w:rPr>
      </w:pPr>
      <w:r w:rsidRPr="005F4C71">
        <w:rPr>
          <w:rFonts w:asciiTheme="minorHAnsi" w:hAnsiTheme="minorHAnsi" w:cstheme="minorHAnsi"/>
        </w:rPr>
        <w:t xml:space="preserve"> </w:t>
      </w:r>
      <w:r w:rsidR="005A74BB" w:rsidRPr="005F4C71">
        <w:rPr>
          <w:rFonts w:asciiTheme="minorHAnsi" w:hAnsiTheme="minorHAnsi" w:cstheme="minorHAnsi"/>
        </w:rPr>
        <w:br w:type="page"/>
      </w:r>
      <w:bookmarkStart w:id="24" w:name="cap10"/>
      <w:r w:rsidR="00B2583C" w:rsidRPr="004F0FA9">
        <w:rPr>
          <w:rFonts w:asciiTheme="minorHAnsi" w:hAnsiTheme="minorHAnsi" w:cstheme="minorHAnsi"/>
          <w:bCs/>
          <w:i/>
          <w:iCs/>
          <w:sz w:val="32"/>
          <w:szCs w:val="32"/>
        </w:rPr>
        <w:lastRenderedPageBreak/>
        <w:t xml:space="preserve">Capítulo </w:t>
      </w:r>
      <w:r w:rsidR="00673197" w:rsidRPr="004F0FA9">
        <w:rPr>
          <w:rFonts w:asciiTheme="minorHAnsi" w:hAnsiTheme="minorHAnsi" w:cstheme="minorHAnsi"/>
          <w:bCs/>
          <w:i/>
          <w:iCs/>
          <w:sz w:val="32"/>
          <w:szCs w:val="32"/>
        </w:rPr>
        <w:t>10</w:t>
      </w:r>
      <w:bookmarkEnd w:id="24"/>
      <w:r w:rsidR="003854CE">
        <w:rPr>
          <w:rFonts w:asciiTheme="minorHAnsi" w:hAnsiTheme="minorHAnsi" w:cstheme="minorHAnsi"/>
          <w:bCs/>
          <w:i/>
          <w:iCs/>
          <w:sz w:val="32"/>
          <w:szCs w:val="32"/>
        </w:rPr>
        <w:br/>
      </w:r>
      <w:r w:rsidRPr="005F4C71">
        <w:rPr>
          <w:rFonts w:asciiTheme="minorHAnsi" w:hAnsiTheme="minorHAnsi" w:cstheme="minorHAnsi"/>
          <w:b/>
        </w:rPr>
        <w:t xml:space="preserve"> </w:t>
      </w:r>
      <w:r w:rsidR="004F0FA9" w:rsidRPr="003854CE">
        <w:rPr>
          <w:rFonts w:asciiTheme="minorHAnsi" w:hAnsiTheme="minorHAnsi" w:cstheme="minorHAnsi"/>
          <w:bCs/>
        </w:rPr>
        <w:t>(</w:t>
      </w:r>
      <w:hyperlink w:anchor="index" w:history="1">
        <w:r w:rsidR="004F0FA9" w:rsidRPr="004F0FA9">
          <w:rPr>
            <w:rStyle w:val="Hipervnculo"/>
            <w:rFonts w:asciiTheme="minorHAnsi" w:hAnsiTheme="minorHAnsi" w:cstheme="minorHAnsi"/>
            <w:color w:val="C00000"/>
            <w:u w:val="none"/>
          </w:rPr>
          <w:t>índice</w:t>
        </w:r>
      </w:hyperlink>
      <w:r w:rsidR="004F0FA9" w:rsidRPr="003854CE">
        <w:rPr>
          <w:rFonts w:asciiTheme="minorHAnsi" w:hAnsiTheme="minorHAnsi" w:cstheme="minorHAnsi"/>
          <w:bCs/>
        </w:rPr>
        <w:t>)</w:t>
      </w:r>
    </w:p>
    <w:p w14:paraId="15C03B0C" w14:textId="171F1DB4" w:rsidR="00673197" w:rsidRPr="004F0FA9" w:rsidRDefault="00673197" w:rsidP="00E46B21">
      <w:pPr>
        <w:pStyle w:val="NormalWeb"/>
        <w:spacing w:before="120" w:beforeAutospacing="0" w:after="120" w:afterAutospacing="0"/>
        <w:jc w:val="center"/>
        <w:rPr>
          <w:rFonts w:asciiTheme="minorHAnsi" w:hAnsiTheme="minorHAnsi" w:cstheme="minorHAnsi"/>
          <w:b/>
          <w:color w:val="000099"/>
          <w:sz w:val="32"/>
          <w:szCs w:val="32"/>
        </w:rPr>
      </w:pPr>
      <w:r w:rsidRPr="004F0FA9">
        <w:rPr>
          <w:rFonts w:asciiTheme="minorHAnsi" w:hAnsiTheme="minorHAnsi" w:cstheme="minorHAnsi"/>
          <w:b/>
          <w:color w:val="000099"/>
          <w:sz w:val="32"/>
          <w:szCs w:val="32"/>
        </w:rPr>
        <w:t xml:space="preserve">Por </w:t>
      </w:r>
      <w:r w:rsidR="00B2583C" w:rsidRPr="004F0FA9">
        <w:rPr>
          <w:rFonts w:asciiTheme="minorHAnsi" w:hAnsiTheme="minorHAnsi" w:cstheme="minorHAnsi"/>
          <w:b/>
          <w:color w:val="000099"/>
          <w:sz w:val="32"/>
          <w:szCs w:val="32"/>
        </w:rPr>
        <w:t>q</w:t>
      </w:r>
      <w:r w:rsidRPr="004F0FA9">
        <w:rPr>
          <w:rFonts w:asciiTheme="minorHAnsi" w:hAnsiTheme="minorHAnsi" w:cstheme="minorHAnsi"/>
          <w:b/>
          <w:color w:val="000099"/>
          <w:sz w:val="32"/>
          <w:szCs w:val="32"/>
        </w:rPr>
        <w:t>u</w:t>
      </w:r>
      <w:r w:rsidR="00EA285B" w:rsidRPr="004F0FA9">
        <w:rPr>
          <w:rFonts w:asciiTheme="minorHAnsi" w:hAnsiTheme="minorHAnsi" w:cstheme="minorHAnsi"/>
          <w:b/>
          <w:color w:val="000099"/>
          <w:sz w:val="32"/>
          <w:szCs w:val="32"/>
        </w:rPr>
        <w:t>é</w:t>
      </w:r>
      <w:r w:rsidR="00B2583C" w:rsidRPr="004F0FA9">
        <w:rPr>
          <w:rFonts w:asciiTheme="minorHAnsi" w:hAnsiTheme="minorHAnsi" w:cstheme="minorHAnsi"/>
          <w:b/>
          <w:color w:val="000099"/>
          <w:sz w:val="32"/>
          <w:szCs w:val="32"/>
        </w:rPr>
        <w:t xml:space="preserve"> </w:t>
      </w:r>
      <w:r w:rsidR="00763C0D" w:rsidRPr="004F0FA9">
        <w:rPr>
          <w:rFonts w:asciiTheme="minorHAnsi" w:hAnsiTheme="minorHAnsi" w:cstheme="minorHAnsi"/>
          <w:b/>
          <w:color w:val="000099"/>
          <w:sz w:val="32"/>
          <w:szCs w:val="32"/>
        </w:rPr>
        <w:t>se descaminaron</w:t>
      </w:r>
      <w:r w:rsidRPr="004F0FA9">
        <w:rPr>
          <w:rFonts w:asciiTheme="minorHAnsi" w:hAnsiTheme="minorHAnsi" w:cstheme="minorHAnsi"/>
          <w:b/>
          <w:color w:val="000099"/>
          <w:sz w:val="32"/>
          <w:szCs w:val="32"/>
        </w:rPr>
        <w:t xml:space="preserve"> Jones </w:t>
      </w:r>
      <w:r w:rsidR="00EA285B" w:rsidRPr="004F0FA9">
        <w:rPr>
          <w:rFonts w:asciiTheme="minorHAnsi" w:hAnsiTheme="minorHAnsi" w:cstheme="minorHAnsi"/>
          <w:b/>
          <w:color w:val="000099"/>
          <w:sz w:val="32"/>
          <w:szCs w:val="32"/>
        </w:rPr>
        <w:t>y</w:t>
      </w:r>
      <w:r w:rsidRPr="004F0FA9">
        <w:rPr>
          <w:rFonts w:asciiTheme="minorHAnsi" w:hAnsiTheme="minorHAnsi" w:cstheme="minorHAnsi"/>
          <w:b/>
          <w:color w:val="000099"/>
          <w:sz w:val="32"/>
          <w:szCs w:val="32"/>
        </w:rPr>
        <w:t xml:space="preserve"> Waggoner</w:t>
      </w:r>
    </w:p>
    <w:p w14:paraId="1EF2E071" w14:textId="36FB93F1" w:rsidR="00673197" w:rsidRPr="005F4C71" w:rsidRDefault="009010CF" w:rsidP="002B6710">
      <w:pPr>
        <w:rPr>
          <w:rFonts w:asciiTheme="minorHAnsi" w:hAnsiTheme="minorHAnsi" w:cstheme="minorHAnsi"/>
        </w:rPr>
      </w:pPr>
      <w:r w:rsidRPr="005F4C71">
        <w:rPr>
          <w:rFonts w:asciiTheme="minorHAnsi" w:hAnsiTheme="minorHAnsi" w:cstheme="minorHAnsi"/>
        </w:rPr>
        <w:t>Un</w:t>
      </w:r>
      <w:r w:rsidR="00EA285B" w:rsidRPr="005F4C71">
        <w:rPr>
          <w:rFonts w:asciiTheme="minorHAnsi" w:hAnsiTheme="minorHAnsi" w:cstheme="minorHAnsi"/>
        </w:rPr>
        <w:t>o</w:t>
      </w:r>
      <w:r w:rsidR="00673197" w:rsidRPr="005F4C71">
        <w:rPr>
          <w:rFonts w:asciiTheme="minorHAnsi" w:hAnsiTheme="minorHAnsi" w:cstheme="minorHAnsi"/>
        </w:rPr>
        <w:t xml:space="preserve"> d</w:t>
      </w:r>
      <w:r w:rsidR="00EA285B" w:rsidRPr="005F4C71">
        <w:rPr>
          <w:rFonts w:asciiTheme="minorHAnsi" w:hAnsiTheme="minorHAnsi" w:cstheme="minorHAnsi"/>
        </w:rPr>
        <w:t>e l</w:t>
      </w:r>
      <w:r w:rsidR="00673197" w:rsidRPr="005F4C71">
        <w:rPr>
          <w:rFonts w:asciiTheme="minorHAnsi" w:hAnsiTheme="minorHAnsi" w:cstheme="minorHAnsi"/>
        </w:rPr>
        <w:t>os grandes mist</w:t>
      </w:r>
      <w:r w:rsidR="00EA285B" w:rsidRPr="005F4C71">
        <w:rPr>
          <w:rFonts w:asciiTheme="minorHAnsi" w:hAnsiTheme="minorHAnsi" w:cstheme="minorHAnsi"/>
        </w:rPr>
        <w:t>e</w:t>
      </w:r>
      <w:r w:rsidR="00673197" w:rsidRPr="005F4C71">
        <w:rPr>
          <w:rFonts w:asciiTheme="minorHAnsi" w:hAnsiTheme="minorHAnsi" w:cstheme="minorHAnsi"/>
        </w:rPr>
        <w:t xml:space="preserve">rios </w:t>
      </w:r>
      <w:r w:rsidR="00EA285B" w:rsidRPr="005F4C71">
        <w:rPr>
          <w:rFonts w:asciiTheme="minorHAnsi" w:hAnsiTheme="minorHAnsi" w:cstheme="minorHAnsi"/>
        </w:rPr>
        <w:t>e</w:t>
      </w:r>
      <w:r w:rsidR="00673197" w:rsidRPr="005F4C71">
        <w:rPr>
          <w:rFonts w:asciiTheme="minorHAnsi" w:hAnsiTheme="minorHAnsi" w:cstheme="minorHAnsi"/>
        </w:rPr>
        <w:t>n</w:t>
      </w:r>
      <w:r w:rsidR="00EA285B"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082715" w:rsidRPr="005F4C71">
        <w:rPr>
          <w:rFonts w:asciiTheme="minorHAnsi" w:hAnsiTheme="minorHAnsi" w:cstheme="minorHAnsi"/>
        </w:rPr>
        <w:t xml:space="preserve">de la </w:t>
      </w:r>
      <w:r w:rsidR="008B3694">
        <w:rPr>
          <w:rFonts w:asciiTheme="minorHAnsi" w:hAnsiTheme="minorHAnsi" w:cstheme="minorHAnsi"/>
        </w:rPr>
        <w:t>I</w:t>
      </w:r>
      <w:r w:rsidR="00082715" w:rsidRPr="005F4C71">
        <w:rPr>
          <w:rFonts w:asciiTheme="minorHAnsi" w:hAnsiTheme="minorHAnsi" w:cstheme="minorHAnsi"/>
        </w:rPr>
        <w:t xml:space="preserve">glesia </w:t>
      </w:r>
      <w:r w:rsidR="009B65F4">
        <w:rPr>
          <w:rFonts w:asciiTheme="minorHAnsi" w:hAnsiTheme="minorHAnsi" w:cstheme="minorHAnsi"/>
        </w:rPr>
        <w:t>a</w:t>
      </w:r>
      <w:r w:rsidR="00082715" w:rsidRPr="005F4C71">
        <w:rPr>
          <w:rFonts w:asciiTheme="minorHAnsi" w:hAnsiTheme="minorHAnsi" w:cstheme="minorHAnsi"/>
        </w:rPr>
        <w:t>dventista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A285B" w:rsidRPr="005F4C71">
        <w:rPr>
          <w:rFonts w:asciiTheme="minorHAnsi" w:hAnsiTheme="minorHAnsi" w:cstheme="minorHAnsi"/>
        </w:rPr>
        <w:t>el</w:t>
      </w:r>
      <w:r w:rsidR="00673197" w:rsidRPr="005F4C71">
        <w:rPr>
          <w:rFonts w:asciiTheme="minorHAnsi" w:hAnsiTheme="minorHAnsi" w:cstheme="minorHAnsi"/>
        </w:rPr>
        <w:t xml:space="preserve"> fracaso </w:t>
      </w:r>
      <w:r w:rsidR="00C93F58" w:rsidRPr="005F4C71">
        <w:rPr>
          <w:rFonts w:asciiTheme="minorHAnsi" w:hAnsiTheme="minorHAnsi" w:cstheme="minorHAnsi"/>
        </w:rPr>
        <w:t>tardío</w:t>
      </w:r>
      <w:r w:rsidR="00673197" w:rsidRPr="005F4C71">
        <w:rPr>
          <w:rFonts w:asciiTheme="minorHAnsi" w:hAnsiTheme="minorHAnsi" w:cstheme="minorHAnsi"/>
        </w:rPr>
        <w:t xml:space="preserve"> de A.T. Jones </w:t>
      </w:r>
      <w:r w:rsidR="00EA285B" w:rsidRPr="005F4C71">
        <w:rPr>
          <w:rFonts w:asciiTheme="minorHAnsi" w:hAnsiTheme="minorHAnsi" w:cstheme="minorHAnsi"/>
        </w:rPr>
        <w:t>y</w:t>
      </w:r>
      <w:r w:rsidR="00673197" w:rsidRPr="005F4C71">
        <w:rPr>
          <w:rFonts w:asciiTheme="minorHAnsi" w:hAnsiTheme="minorHAnsi" w:cstheme="minorHAnsi"/>
        </w:rPr>
        <w:t xml:space="preserve"> E.J. Waggoner.</w:t>
      </w:r>
      <w:r w:rsidR="00C93F58" w:rsidRPr="005F4C71">
        <w:rPr>
          <w:rFonts w:asciiTheme="minorHAnsi" w:hAnsiTheme="minorHAnsi" w:cstheme="minorHAnsi"/>
        </w:rPr>
        <w:t xml:space="preserve"> Se suele asumir que fracasos como esos </w:t>
      </w:r>
      <w:r w:rsidR="00F157F7" w:rsidRPr="005F4C71">
        <w:rPr>
          <w:rFonts w:asciiTheme="minorHAnsi" w:hAnsiTheme="minorHAnsi" w:cstheme="minorHAnsi"/>
        </w:rPr>
        <w:t>han de</w:t>
      </w:r>
      <w:r w:rsidR="00C93F58" w:rsidRPr="005F4C71">
        <w:rPr>
          <w:rFonts w:asciiTheme="minorHAnsi" w:hAnsiTheme="minorHAnsi" w:cstheme="minorHAnsi"/>
        </w:rPr>
        <w:t xml:space="preserve"> explicarse </w:t>
      </w:r>
      <w:r w:rsidR="000B3557" w:rsidRPr="005F4C71">
        <w:rPr>
          <w:rFonts w:asciiTheme="minorHAnsi" w:hAnsiTheme="minorHAnsi" w:cstheme="minorHAnsi"/>
        </w:rPr>
        <w:t>a partir de</w:t>
      </w:r>
      <w:r w:rsidR="00F157F7" w:rsidRPr="005F4C71">
        <w:rPr>
          <w:rFonts w:asciiTheme="minorHAnsi" w:hAnsiTheme="minorHAnsi" w:cstheme="minorHAnsi"/>
        </w:rPr>
        <w:t xml:space="preserve"> ciertas</w:t>
      </w:r>
      <w:r w:rsidR="00C93F58" w:rsidRPr="005F4C71">
        <w:rPr>
          <w:rFonts w:asciiTheme="minorHAnsi" w:hAnsiTheme="minorHAnsi" w:cstheme="minorHAnsi"/>
        </w:rPr>
        <w:t xml:space="preserve"> </w:t>
      </w:r>
      <w:r w:rsidR="00F157F7" w:rsidRPr="005F4C71">
        <w:rPr>
          <w:rFonts w:asciiTheme="minorHAnsi" w:hAnsiTheme="minorHAnsi" w:cstheme="minorHAnsi"/>
        </w:rPr>
        <w:t xml:space="preserve">predisposiciones </w:t>
      </w:r>
      <w:r w:rsidR="000B3557" w:rsidRPr="005F4C71">
        <w:rPr>
          <w:rFonts w:asciiTheme="minorHAnsi" w:hAnsiTheme="minorHAnsi" w:cstheme="minorHAnsi"/>
        </w:rPr>
        <w:t>pres</w:t>
      </w:r>
      <w:r w:rsidR="00C93F58" w:rsidRPr="005F4C71">
        <w:rPr>
          <w:rFonts w:asciiTheme="minorHAnsi" w:hAnsiTheme="minorHAnsi" w:cstheme="minorHAnsi"/>
        </w:rPr>
        <w:t xml:space="preserve">entes en la persona desde </w:t>
      </w:r>
      <w:r w:rsidR="000B3557" w:rsidRPr="005F4C71">
        <w:rPr>
          <w:rFonts w:asciiTheme="minorHAnsi" w:hAnsiTheme="minorHAnsi" w:cstheme="minorHAnsi"/>
        </w:rPr>
        <w:t>el mismo inicio de</w:t>
      </w:r>
      <w:r w:rsidR="00C93F58" w:rsidRPr="005F4C71">
        <w:rPr>
          <w:rFonts w:asciiTheme="minorHAnsi" w:hAnsiTheme="minorHAnsi" w:cstheme="minorHAnsi"/>
        </w:rPr>
        <w:t xml:space="preserve"> su relación con la </w:t>
      </w:r>
      <w:r w:rsidR="00F80B93">
        <w:rPr>
          <w:rFonts w:asciiTheme="minorHAnsi" w:hAnsiTheme="minorHAnsi" w:cstheme="minorHAnsi"/>
        </w:rPr>
        <w:t>I</w:t>
      </w:r>
      <w:r w:rsidR="00C93F58" w:rsidRPr="005F4C71">
        <w:rPr>
          <w:rFonts w:asciiTheme="minorHAnsi" w:hAnsiTheme="minorHAnsi" w:cstheme="minorHAnsi"/>
        </w:rPr>
        <w:t>glesia</w:t>
      </w:r>
      <w:r w:rsidR="00673197" w:rsidRPr="005F4C71">
        <w:rPr>
          <w:rFonts w:asciiTheme="minorHAnsi" w:hAnsiTheme="minorHAnsi" w:cstheme="minorHAnsi"/>
        </w:rPr>
        <w:t xml:space="preserve">. </w:t>
      </w:r>
      <w:r w:rsidR="00C93F58" w:rsidRPr="005F4C71">
        <w:rPr>
          <w:rFonts w:asciiTheme="minorHAnsi" w:hAnsiTheme="minorHAnsi" w:cstheme="minorHAnsi"/>
        </w:rPr>
        <w:t>Así lo expresó</w:t>
      </w:r>
      <w:r w:rsidR="003740E4"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BF2F81" w:rsidRPr="005F4C71">
        <w:rPr>
          <w:rFonts w:asciiTheme="minorHAnsi" w:hAnsiTheme="minorHAnsi" w:cstheme="minorHAnsi"/>
        </w:rPr>
        <w:t>apóstol</w:t>
      </w:r>
      <w:r w:rsidR="00673197" w:rsidRPr="005F4C71">
        <w:rPr>
          <w:rFonts w:asciiTheme="minorHAnsi" w:hAnsiTheme="minorHAnsi" w:cstheme="minorHAnsi"/>
        </w:rPr>
        <w:t xml:space="preserve"> </w:t>
      </w:r>
      <w:r w:rsidR="002D772F" w:rsidRPr="005F4C71">
        <w:rPr>
          <w:rFonts w:asciiTheme="minorHAnsi" w:hAnsiTheme="minorHAnsi" w:cstheme="minorHAnsi"/>
        </w:rPr>
        <w:t>Juan</w:t>
      </w:r>
      <w:r w:rsidR="00EA285B" w:rsidRPr="005F4C71">
        <w:rPr>
          <w:rFonts w:asciiTheme="minorHAnsi" w:hAnsiTheme="minorHAnsi" w:cstheme="minorHAnsi"/>
        </w:rPr>
        <w:t>:</w:t>
      </w:r>
    </w:p>
    <w:p w14:paraId="6698FEA1" w14:textId="78D40F5B" w:rsidR="00C93F58" w:rsidRPr="005F4C71" w:rsidRDefault="00C93F58" w:rsidP="008B3694">
      <w:pPr>
        <w:ind w:left="567" w:right="566"/>
        <w:rPr>
          <w:rFonts w:asciiTheme="minorHAnsi" w:hAnsiTheme="minorHAnsi" w:cstheme="minorHAnsi"/>
        </w:rPr>
      </w:pPr>
      <w:r w:rsidRPr="008B3694">
        <w:rPr>
          <w:rFonts w:asciiTheme="minorHAnsi" w:hAnsiTheme="minorHAnsi" w:cstheme="minorHAnsi"/>
          <w:color w:val="000099"/>
        </w:rPr>
        <w:t>Salieron de nosotros, pero no eran de nosotros, porque si hubieran sido de nosotros, habrían permanecido con nosotros; pero salieron para que se manifestara que no todos son de nosotros</w:t>
      </w:r>
      <w:r w:rsidRPr="005F4C71">
        <w:rPr>
          <w:rFonts w:asciiTheme="minorHAnsi" w:hAnsiTheme="minorHAnsi" w:cstheme="minorHAnsi"/>
        </w:rPr>
        <w:t xml:space="preserve"> (1 Juan 2:19).</w:t>
      </w:r>
    </w:p>
    <w:p w14:paraId="166D4D71" w14:textId="17631EF7"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Ese </w:t>
      </w:r>
      <w:r w:rsidR="00BF2F81" w:rsidRPr="005F4C71">
        <w:rPr>
          <w:rFonts w:asciiTheme="minorHAnsi" w:hAnsiTheme="minorHAnsi" w:cstheme="minorHAnsi"/>
        </w:rPr>
        <w:t>principio</w:t>
      </w:r>
      <w:r w:rsidRPr="005F4C71">
        <w:rPr>
          <w:rFonts w:asciiTheme="minorHAnsi" w:hAnsiTheme="minorHAnsi" w:cstheme="minorHAnsi"/>
        </w:rPr>
        <w:t xml:space="preserve"> parece </w:t>
      </w:r>
      <w:r w:rsidR="00082715" w:rsidRPr="005F4C71">
        <w:rPr>
          <w:rFonts w:asciiTheme="minorHAnsi" w:hAnsiTheme="minorHAnsi" w:cstheme="minorHAnsi"/>
        </w:rPr>
        <w:t>aplicarse</w:t>
      </w:r>
      <w:r w:rsidRPr="005F4C71">
        <w:rPr>
          <w:rFonts w:asciiTheme="minorHAnsi" w:hAnsiTheme="minorHAnsi" w:cstheme="minorHAnsi"/>
        </w:rPr>
        <w:t xml:space="preserve"> a</w:t>
      </w:r>
      <w:r w:rsidR="00EA285B" w:rsidRPr="005F4C71">
        <w:rPr>
          <w:rFonts w:asciiTheme="minorHAnsi" w:hAnsiTheme="minorHAnsi" w:cstheme="minorHAnsi"/>
        </w:rPr>
        <w:t>l</w:t>
      </w:r>
      <w:r w:rsidRPr="005F4C71">
        <w:rPr>
          <w:rFonts w:asciiTheme="minorHAnsi" w:hAnsiTheme="minorHAnsi" w:cstheme="minorHAnsi"/>
        </w:rPr>
        <w:t xml:space="preserve"> caso de D.M. Canright. </w:t>
      </w:r>
      <w:r w:rsidR="00082715" w:rsidRPr="005F4C71">
        <w:rPr>
          <w:rFonts w:asciiTheme="minorHAnsi" w:hAnsiTheme="minorHAnsi" w:cstheme="minorHAnsi"/>
        </w:rPr>
        <w:t>Espiritualmente hablando no era ya “</w:t>
      </w:r>
      <w:r w:rsidR="00082715" w:rsidRPr="00B71DDB">
        <w:rPr>
          <w:rFonts w:asciiTheme="minorHAnsi" w:hAnsiTheme="minorHAnsi" w:cstheme="minorHAnsi"/>
          <w:color w:val="000099"/>
        </w:rPr>
        <w:t xml:space="preserve">de </w:t>
      </w:r>
      <w:r w:rsidR="00E15D18" w:rsidRPr="00B71DDB">
        <w:rPr>
          <w:rFonts w:asciiTheme="minorHAnsi" w:hAnsiTheme="minorHAnsi" w:cstheme="minorHAnsi"/>
          <w:color w:val="000099"/>
        </w:rPr>
        <w:t>nosotros</w:t>
      </w:r>
      <w:r w:rsidR="00082715" w:rsidRPr="005F4C71">
        <w:rPr>
          <w:rFonts w:asciiTheme="minorHAnsi" w:hAnsiTheme="minorHAnsi" w:cstheme="minorHAnsi"/>
        </w:rPr>
        <w:t>” desde mucho antes de dejarnos</w:t>
      </w:r>
      <w:r w:rsidRPr="005F4C71">
        <w:rPr>
          <w:rFonts w:asciiTheme="minorHAnsi" w:hAnsiTheme="minorHAnsi" w:cstheme="minorHAnsi"/>
        </w:rPr>
        <w:t xml:space="preserve">. </w:t>
      </w:r>
      <w:r w:rsidR="00082715" w:rsidRPr="005F4C71">
        <w:rPr>
          <w:rFonts w:asciiTheme="minorHAnsi" w:hAnsiTheme="minorHAnsi" w:cstheme="minorHAnsi"/>
        </w:rPr>
        <w:t>R</w:t>
      </w:r>
      <w:r w:rsidRPr="005F4C71">
        <w:rPr>
          <w:rFonts w:asciiTheme="minorHAnsi" w:hAnsiTheme="minorHAnsi" w:cstheme="minorHAnsi"/>
        </w:rPr>
        <w:t>eprim</w:t>
      </w:r>
      <w:r w:rsidR="00EA285B" w:rsidRPr="005F4C71">
        <w:rPr>
          <w:rFonts w:asciiTheme="minorHAnsi" w:hAnsiTheme="minorHAnsi" w:cstheme="minorHAnsi"/>
        </w:rPr>
        <w:t>í</w:t>
      </w:r>
      <w:r w:rsidRPr="005F4C71">
        <w:rPr>
          <w:rFonts w:asciiTheme="minorHAnsi" w:hAnsiTheme="minorHAnsi" w:cstheme="minorHAnsi"/>
        </w:rPr>
        <w:t xml:space="preserve">a </w:t>
      </w:r>
      <w:r w:rsidR="002D772F" w:rsidRPr="005F4C71">
        <w:rPr>
          <w:rFonts w:asciiTheme="minorHAnsi" w:hAnsiTheme="minorHAnsi" w:cstheme="minorHAnsi"/>
        </w:rPr>
        <w:t>sus</w:t>
      </w:r>
      <w:r w:rsidRPr="005F4C71">
        <w:rPr>
          <w:rFonts w:asciiTheme="minorHAnsi" w:hAnsiTheme="minorHAnsi" w:cstheme="minorHAnsi"/>
        </w:rPr>
        <w:t xml:space="preserve"> </w:t>
      </w:r>
      <w:r w:rsidR="00FB1DB7" w:rsidRPr="005F4C71">
        <w:rPr>
          <w:rFonts w:asciiTheme="minorHAnsi" w:hAnsiTheme="minorHAnsi" w:cstheme="minorHAnsi"/>
        </w:rPr>
        <w:t>dudas</w:t>
      </w:r>
      <w:r w:rsidRPr="005F4C71">
        <w:rPr>
          <w:rFonts w:asciiTheme="minorHAnsi" w:hAnsiTheme="minorHAnsi" w:cstheme="minorHAnsi"/>
        </w:rPr>
        <w:t xml:space="preserve"> </w:t>
      </w:r>
      <w:r w:rsidR="00082715" w:rsidRPr="005F4C71">
        <w:rPr>
          <w:rFonts w:asciiTheme="minorHAnsi" w:hAnsiTheme="minorHAnsi" w:cstheme="minorHAnsi"/>
        </w:rPr>
        <w:t>ocult</w:t>
      </w:r>
      <w:r w:rsidRPr="005F4C71">
        <w:rPr>
          <w:rFonts w:asciiTheme="minorHAnsi" w:hAnsiTheme="minorHAnsi" w:cstheme="minorHAnsi"/>
        </w:rPr>
        <w:t>as</w:t>
      </w:r>
      <w:r w:rsidR="00082715" w:rsidRPr="005F4C71">
        <w:rPr>
          <w:rFonts w:asciiTheme="minorHAnsi" w:hAnsiTheme="minorHAnsi" w:cstheme="minorHAnsi"/>
        </w:rPr>
        <w:t xml:space="preserve"> </w:t>
      </w:r>
      <w:r w:rsidR="00DD1694" w:rsidRPr="005F4C71">
        <w:rPr>
          <w:rFonts w:asciiTheme="minorHAnsi" w:hAnsiTheme="minorHAnsi" w:cstheme="minorHAnsi"/>
        </w:rPr>
        <w:t>expresa</w:t>
      </w:r>
      <w:r w:rsidR="00082715" w:rsidRPr="005F4C71">
        <w:rPr>
          <w:rFonts w:asciiTheme="minorHAnsi" w:hAnsiTheme="minorHAnsi" w:cstheme="minorHAnsi"/>
        </w:rPr>
        <w:t>ndo</w:t>
      </w:r>
      <w:r w:rsidRPr="005F4C71">
        <w:rPr>
          <w:rFonts w:asciiTheme="minorHAnsi" w:hAnsiTheme="minorHAnsi" w:cstheme="minorHAnsi"/>
        </w:rPr>
        <w:t xml:space="preserve"> de </w:t>
      </w:r>
      <w:r w:rsidR="00082715" w:rsidRPr="005F4C71">
        <w:rPr>
          <w:rFonts w:asciiTheme="minorHAnsi" w:hAnsiTheme="minorHAnsi" w:cstheme="minorHAnsi"/>
        </w:rPr>
        <w:t>vez en cuando</w:t>
      </w:r>
      <w:r w:rsidRPr="005F4C71">
        <w:rPr>
          <w:rFonts w:asciiTheme="minorHAnsi" w:hAnsiTheme="minorHAnsi" w:cstheme="minorHAnsi"/>
        </w:rPr>
        <w:t xml:space="preserve"> </w:t>
      </w:r>
      <w:r w:rsidR="00747141" w:rsidRPr="005F4C71">
        <w:rPr>
          <w:rFonts w:asciiTheme="minorHAnsi" w:hAnsiTheme="minorHAnsi" w:cstheme="minorHAnsi"/>
        </w:rPr>
        <w:t>confesiones</w:t>
      </w:r>
      <w:r w:rsidRPr="005F4C71">
        <w:rPr>
          <w:rFonts w:asciiTheme="minorHAnsi" w:hAnsiTheme="minorHAnsi" w:cstheme="minorHAnsi"/>
        </w:rPr>
        <w:t xml:space="preserve"> ab</w:t>
      </w:r>
      <w:r w:rsidR="00EA285B" w:rsidRPr="005F4C71">
        <w:rPr>
          <w:rFonts w:asciiTheme="minorHAnsi" w:hAnsiTheme="minorHAnsi" w:cstheme="minorHAnsi"/>
        </w:rPr>
        <w:t>y</w:t>
      </w:r>
      <w:r w:rsidRPr="005F4C71">
        <w:rPr>
          <w:rFonts w:asciiTheme="minorHAnsi" w:hAnsiTheme="minorHAnsi" w:cstheme="minorHAnsi"/>
        </w:rPr>
        <w:t>e</w:t>
      </w:r>
      <w:r w:rsidR="00EA285B" w:rsidRPr="005F4C71">
        <w:rPr>
          <w:rFonts w:asciiTheme="minorHAnsi" w:hAnsiTheme="minorHAnsi" w:cstheme="minorHAnsi"/>
        </w:rPr>
        <w:t>c</w:t>
      </w:r>
      <w:r w:rsidRPr="005F4C71">
        <w:rPr>
          <w:rFonts w:asciiTheme="minorHAnsi" w:hAnsiTheme="minorHAnsi" w:cstheme="minorHAnsi"/>
        </w:rPr>
        <w:t xml:space="preserve">tas, </w:t>
      </w:r>
      <w:r w:rsidR="00EA285B" w:rsidRPr="005F4C71">
        <w:rPr>
          <w:rFonts w:asciiTheme="minorHAnsi" w:hAnsiTheme="minorHAnsi" w:cstheme="minorHAnsi"/>
        </w:rPr>
        <w:t>pero l</w:t>
      </w:r>
      <w:r w:rsidRPr="005F4C71">
        <w:rPr>
          <w:rFonts w:asciiTheme="minorHAnsi" w:hAnsiTheme="minorHAnsi" w:cstheme="minorHAnsi"/>
        </w:rPr>
        <w:t xml:space="preserve">as </w:t>
      </w:r>
      <w:r w:rsidR="00FB1DB7" w:rsidRPr="005F4C71">
        <w:rPr>
          <w:rFonts w:asciiTheme="minorHAnsi" w:hAnsiTheme="minorHAnsi" w:cstheme="minorHAnsi"/>
        </w:rPr>
        <w:t>dudas</w:t>
      </w:r>
      <w:r w:rsidRPr="005F4C71">
        <w:rPr>
          <w:rFonts w:asciiTheme="minorHAnsi" w:hAnsiTheme="minorHAnsi" w:cstheme="minorHAnsi"/>
        </w:rPr>
        <w:t xml:space="preserve"> nunca </w:t>
      </w:r>
      <w:r w:rsidR="00DD1694" w:rsidRPr="005F4C71">
        <w:rPr>
          <w:rFonts w:asciiTheme="minorHAnsi" w:hAnsiTheme="minorHAnsi" w:cstheme="minorHAnsi"/>
        </w:rPr>
        <w:t>fuero</w:t>
      </w:r>
      <w:r w:rsidR="00A04A97" w:rsidRPr="005F4C71">
        <w:rPr>
          <w:rFonts w:asciiTheme="minorHAnsi" w:hAnsiTheme="minorHAnsi" w:cstheme="minorHAnsi"/>
        </w:rPr>
        <w:t>n</w:t>
      </w:r>
      <w:r w:rsidRPr="005F4C71">
        <w:rPr>
          <w:rFonts w:asciiTheme="minorHAnsi" w:hAnsiTheme="minorHAnsi" w:cstheme="minorHAnsi"/>
        </w:rPr>
        <w:t xml:space="preserve"> erradicadas. </w:t>
      </w:r>
      <w:r w:rsidR="00082715" w:rsidRPr="005F4C71">
        <w:rPr>
          <w:rFonts w:asciiTheme="minorHAnsi" w:hAnsiTheme="minorHAnsi" w:cstheme="minorHAnsi"/>
        </w:rPr>
        <w:t>E</w:t>
      </w:r>
      <w:r w:rsidR="009010CF" w:rsidRPr="005F4C71">
        <w:rPr>
          <w:rFonts w:asciiTheme="minorHAnsi" w:hAnsiTheme="minorHAnsi" w:cstheme="minorHAnsi"/>
        </w:rPr>
        <w:t>n</w:t>
      </w:r>
      <w:r w:rsidR="000C3B08">
        <w:rPr>
          <w:rFonts w:asciiTheme="minorHAnsi" w:hAnsiTheme="minorHAnsi" w:cstheme="minorHAnsi"/>
        </w:rPr>
        <w:t xml:space="preserve"> vol</w:t>
      </w:r>
      <w:r w:rsidR="00B71DDB">
        <w:rPr>
          <w:rFonts w:asciiTheme="minorHAnsi" w:hAnsiTheme="minorHAnsi" w:cstheme="minorHAnsi"/>
        </w:rPr>
        <w:t>umen</w:t>
      </w:r>
      <w:r w:rsidR="000C3B08">
        <w:rPr>
          <w:rFonts w:asciiTheme="minorHAnsi" w:hAnsiTheme="minorHAnsi" w:cstheme="minorHAnsi"/>
        </w:rPr>
        <w:t xml:space="preserve"> 4 de</w:t>
      </w:r>
      <w:r w:rsidRPr="005F4C71">
        <w:rPr>
          <w:rFonts w:asciiTheme="minorHAnsi" w:hAnsiTheme="minorHAnsi" w:cstheme="minorHAnsi"/>
        </w:rPr>
        <w:t xml:space="preserve"> </w:t>
      </w:r>
      <w:r w:rsidRPr="005F4C71">
        <w:rPr>
          <w:rFonts w:asciiTheme="minorHAnsi" w:hAnsiTheme="minorHAnsi" w:cstheme="minorHAnsi"/>
          <w:i/>
          <w:iCs/>
        </w:rPr>
        <w:t>Testimonies</w:t>
      </w:r>
      <w:r w:rsidRPr="005F4C71">
        <w:rPr>
          <w:rFonts w:asciiTheme="minorHAnsi" w:hAnsiTheme="minorHAnsi" w:cstheme="minorHAnsi"/>
        </w:rPr>
        <w:t xml:space="preserve"> </w:t>
      </w:r>
      <w:r w:rsidR="00082715" w:rsidRPr="005F4C71">
        <w:rPr>
          <w:rFonts w:asciiTheme="minorHAnsi" w:hAnsiTheme="minorHAnsi" w:cstheme="minorHAnsi"/>
        </w:rPr>
        <w:t>se narra la historia en detalle</w:t>
      </w:r>
      <w:r w:rsidRPr="005F4C71">
        <w:rPr>
          <w:rFonts w:asciiTheme="minorHAnsi" w:hAnsiTheme="minorHAnsi" w:cstheme="minorHAnsi"/>
        </w:rPr>
        <w:t xml:space="preserve"> (</w:t>
      </w:r>
      <w:r w:rsidR="00EA285B" w:rsidRPr="005F4C71">
        <w:rPr>
          <w:rFonts w:asciiTheme="minorHAnsi" w:hAnsiTheme="minorHAnsi" w:cstheme="minorHAnsi"/>
        </w:rPr>
        <w:t>516</w:t>
      </w:r>
      <w:r w:rsidR="000C3B08">
        <w:rPr>
          <w:rFonts w:asciiTheme="minorHAnsi" w:hAnsiTheme="minorHAnsi" w:cstheme="minorHAnsi"/>
        </w:rPr>
        <w:t>-</w:t>
      </w:r>
      <w:r w:rsidR="00082715" w:rsidRPr="005F4C71">
        <w:rPr>
          <w:rFonts w:asciiTheme="minorHAnsi" w:hAnsiTheme="minorHAnsi" w:cstheme="minorHAnsi"/>
        </w:rPr>
        <w:t>5</w:t>
      </w:r>
      <w:r w:rsidR="00EA285B" w:rsidRPr="005F4C71">
        <w:rPr>
          <w:rFonts w:asciiTheme="minorHAnsi" w:hAnsiTheme="minorHAnsi" w:cstheme="minorHAnsi"/>
        </w:rPr>
        <w:t>20, 571</w:t>
      </w:r>
      <w:r w:rsidR="000C3B08">
        <w:rPr>
          <w:rFonts w:asciiTheme="minorHAnsi" w:hAnsiTheme="minorHAnsi" w:cstheme="minorHAnsi"/>
        </w:rPr>
        <w:t>-</w:t>
      </w:r>
      <w:r w:rsidR="00082715" w:rsidRPr="005F4C71">
        <w:rPr>
          <w:rFonts w:asciiTheme="minorHAnsi" w:hAnsiTheme="minorHAnsi" w:cstheme="minorHAnsi"/>
        </w:rPr>
        <w:t>57</w:t>
      </w:r>
      <w:r w:rsidR="00EA285B" w:rsidRPr="005F4C71">
        <w:rPr>
          <w:rFonts w:asciiTheme="minorHAnsi" w:hAnsiTheme="minorHAnsi" w:cstheme="minorHAnsi"/>
        </w:rPr>
        <w:t>3</w:t>
      </w:r>
      <w:r w:rsidR="00082715" w:rsidRPr="005F4C71">
        <w:rPr>
          <w:rFonts w:asciiTheme="minorHAnsi" w:hAnsiTheme="minorHAnsi" w:cstheme="minorHAnsi"/>
        </w:rPr>
        <w:t xml:space="preserve"> y</w:t>
      </w:r>
      <w:r w:rsidR="00EA285B" w:rsidRPr="005F4C71">
        <w:rPr>
          <w:rFonts w:asciiTheme="minorHAnsi" w:hAnsiTheme="minorHAnsi" w:cstheme="minorHAnsi"/>
        </w:rPr>
        <w:t xml:space="preserve"> 621</w:t>
      </w:r>
      <w:r w:rsidR="000C3B08">
        <w:rPr>
          <w:rFonts w:asciiTheme="minorHAnsi" w:hAnsiTheme="minorHAnsi" w:cstheme="minorHAnsi"/>
        </w:rPr>
        <w:t>-</w:t>
      </w:r>
      <w:r w:rsidR="00082715" w:rsidRPr="005F4C71">
        <w:rPr>
          <w:rFonts w:asciiTheme="minorHAnsi" w:hAnsiTheme="minorHAnsi" w:cstheme="minorHAnsi"/>
        </w:rPr>
        <w:t>6</w:t>
      </w:r>
      <w:r w:rsidR="00EA285B" w:rsidRPr="005F4C71">
        <w:rPr>
          <w:rFonts w:asciiTheme="minorHAnsi" w:hAnsiTheme="minorHAnsi" w:cstheme="minorHAnsi"/>
        </w:rPr>
        <w:t>28).</w:t>
      </w:r>
    </w:p>
    <w:p w14:paraId="7A40B18D" w14:textId="33940B1F" w:rsidR="00673197" w:rsidRPr="005F4C71" w:rsidRDefault="00670926" w:rsidP="002B6710">
      <w:pPr>
        <w:rPr>
          <w:rFonts w:asciiTheme="minorHAnsi" w:hAnsiTheme="minorHAnsi" w:cstheme="minorHAnsi"/>
        </w:rPr>
      </w:pPr>
      <w:r w:rsidRPr="005F4C71">
        <w:rPr>
          <w:rFonts w:asciiTheme="minorHAnsi" w:hAnsiTheme="minorHAnsi" w:cstheme="minorHAnsi"/>
        </w:rPr>
        <w:t>Hoy persiste una cuestión vital</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a Jones </w:t>
      </w:r>
      <w:r w:rsidR="00EA285B" w:rsidRPr="005F4C71">
        <w:rPr>
          <w:rFonts w:asciiTheme="minorHAnsi" w:hAnsiTheme="minorHAnsi" w:cstheme="minorHAnsi"/>
        </w:rPr>
        <w:t>y</w:t>
      </w:r>
      <w:r w:rsidR="00673197" w:rsidRPr="005F4C71">
        <w:rPr>
          <w:rFonts w:asciiTheme="minorHAnsi" w:hAnsiTheme="minorHAnsi" w:cstheme="minorHAnsi"/>
        </w:rPr>
        <w:t xml:space="preserve"> Waggoner</w:t>
      </w:r>
      <w:r w:rsidR="000C3B08">
        <w:rPr>
          <w:rFonts w:asciiTheme="minorHAnsi" w:hAnsiTheme="minorHAnsi" w:cstheme="minorHAnsi"/>
        </w:rPr>
        <w:t>.</w:t>
      </w:r>
      <w:r w:rsidR="00673197" w:rsidRPr="005F4C71">
        <w:rPr>
          <w:rFonts w:asciiTheme="minorHAnsi" w:hAnsiTheme="minorHAnsi" w:cstheme="minorHAnsi"/>
        </w:rPr>
        <w:t xml:space="preserve"> </w:t>
      </w:r>
      <w:r w:rsidR="00EA285B" w:rsidRPr="005F4C71">
        <w:rPr>
          <w:rFonts w:asciiTheme="minorHAnsi" w:hAnsiTheme="minorHAnsi" w:cstheme="minorHAnsi"/>
        </w:rPr>
        <w:t>¿</w:t>
      </w:r>
      <w:r w:rsidR="000C3B08">
        <w:rPr>
          <w:rFonts w:asciiTheme="minorHAnsi" w:hAnsiTheme="minorHAnsi" w:cstheme="minorHAnsi"/>
        </w:rPr>
        <w:t>E</w:t>
      </w:r>
      <w:r w:rsidR="00A04A97" w:rsidRPr="005F4C71">
        <w:rPr>
          <w:rFonts w:asciiTheme="minorHAnsi" w:hAnsiTheme="minorHAnsi" w:cstheme="minorHAnsi"/>
        </w:rPr>
        <w:t>ran</w:t>
      </w:r>
      <w:r w:rsidR="00673197" w:rsidRPr="005F4C71">
        <w:rPr>
          <w:rFonts w:asciiTheme="minorHAnsi" w:hAnsiTheme="minorHAnsi" w:cstheme="minorHAnsi"/>
        </w:rPr>
        <w:t xml:space="preserve"> </w:t>
      </w:r>
      <w:r w:rsidR="00E52128" w:rsidRPr="005F4C71">
        <w:rPr>
          <w:rFonts w:asciiTheme="minorHAnsi" w:hAnsiTheme="minorHAnsi" w:cstheme="minorHAnsi"/>
        </w:rPr>
        <w:t>cristianos</w:t>
      </w:r>
      <w:r w:rsidR="00673197" w:rsidRPr="005F4C71">
        <w:rPr>
          <w:rFonts w:asciiTheme="minorHAnsi" w:hAnsiTheme="minorHAnsi" w:cstheme="minorHAnsi"/>
        </w:rPr>
        <w:t xml:space="preserve"> </w:t>
      </w:r>
      <w:r w:rsidR="00BF2F81" w:rsidRPr="005F4C71">
        <w:rPr>
          <w:rFonts w:asciiTheme="minorHAnsi" w:hAnsiTheme="minorHAnsi" w:cstheme="minorHAnsi"/>
        </w:rPr>
        <w:t>genuinos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EA285B" w:rsidRPr="005F4C71">
        <w:rPr>
          <w:rFonts w:asciiTheme="minorHAnsi" w:hAnsiTheme="minorHAnsi" w:cstheme="minorHAnsi"/>
        </w:rPr>
        <w:t>¿</w:t>
      </w:r>
      <w:r w:rsidR="00673197" w:rsidRPr="005F4C71">
        <w:rPr>
          <w:rFonts w:asciiTheme="minorHAnsi" w:hAnsiTheme="minorHAnsi" w:cstheme="minorHAnsi"/>
        </w:rPr>
        <w:t>C</w:t>
      </w:r>
      <w:r w:rsidR="00EA285B" w:rsidRPr="005F4C71">
        <w:rPr>
          <w:rFonts w:asciiTheme="minorHAnsi" w:hAnsiTheme="minorHAnsi" w:cstheme="minorHAnsi"/>
        </w:rPr>
        <w:t>ó</w:t>
      </w:r>
      <w:r w:rsidR="00673197" w:rsidRPr="005F4C71">
        <w:rPr>
          <w:rFonts w:asciiTheme="minorHAnsi" w:hAnsiTheme="minorHAnsi" w:cstheme="minorHAnsi"/>
        </w:rPr>
        <w:t xml:space="preserve">mo </w:t>
      </w:r>
      <w:r w:rsidRPr="005F4C71">
        <w:rPr>
          <w:rFonts w:asciiTheme="minorHAnsi" w:hAnsiTheme="minorHAnsi" w:cstheme="minorHAnsi"/>
        </w:rPr>
        <w:t>es posible que fueran fieles</w:t>
      </w:r>
      <w:r w:rsidR="00673197" w:rsidRPr="005F4C71">
        <w:rPr>
          <w:rFonts w:asciiTheme="minorHAnsi" w:hAnsiTheme="minorHAnsi" w:cstheme="minorHAnsi"/>
        </w:rPr>
        <w:t xml:space="preserve"> </w:t>
      </w:r>
      <w:r w:rsidR="00EA285B" w:rsidRPr="005F4C71">
        <w:rPr>
          <w:rFonts w:asciiTheme="minorHAnsi" w:hAnsiTheme="minorHAnsi" w:cstheme="minorHAnsi"/>
        </w:rPr>
        <w:t>e</w:t>
      </w:r>
      <w:r w:rsidR="00673197" w:rsidRPr="005F4C71">
        <w:rPr>
          <w:rFonts w:asciiTheme="minorHAnsi" w:hAnsiTheme="minorHAnsi" w:cstheme="minorHAnsi"/>
        </w:rPr>
        <w:t>n</w:t>
      </w:r>
      <w:r w:rsidR="00EA285B" w:rsidRPr="005F4C71">
        <w:rPr>
          <w:rFonts w:asciiTheme="minorHAnsi" w:hAnsiTheme="minorHAnsi" w:cstheme="minorHAnsi"/>
        </w:rPr>
        <w:t xml:space="preserve"> </w:t>
      </w:r>
      <w:r w:rsidR="00673197" w:rsidRPr="005F4C71">
        <w:rPr>
          <w:rFonts w:asciiTheme="minorHAnsi" w:hAnsiTheme="minorHAnsi" w:cstheme="minorHAnsi"/>
        </w:rPr>
        <w:t>aque</w:t>
      </w:r>
      <w:r w:rsidR="00EA285B" w:rsidRPr="005F4C71">
        <w:rPr>
          <w:rFonts w:asciiTheme="minorHAnsi" w:hAnsiTheme="minorHAnsi" w:cstheme="minorHAnsi"/>
        </w:rPr>
        <w:t>l</w:t>
      </w:r>
      <w:r w:rsidR="00673197" w:rsidRPr="005F4C71">
        <w:rPr>
          <w:rFonts w:asciiTheme="minorHAnsi" w:hAnsiTheme="minorHAnsi" w:cstheme="minorHAnsi"/>
        </w:rPr>
        <w:t>la época</w:t>
      </w:r>
      <w:r w:rsidR="00952728" w:rsidRPr="005F4C71">
        <w:rPr>
          <w:rFonts w:asciiTheme="minorHAnsi" w:hAnsiTheme="minorHAnsi" w:cstheme="minorHAnsi"/>
        </w:rPr>
        <w:t xml:space="preserve"> y</w:t>
      </w:r>
      <w:r w:rsidR="000C3B08">
        <w:rPr>
          <w:rFonts w:asciiTheme="minorHAnsi" w:hAnsiTheme="minorHAnsi" w:cstheme="minorHAnsi"/>
        </w:rPr>
        <w:t xml:space="preserve"> que</w:t>
      </w:r>
      <w:r w:rsidR="00952728" w:rsidRPr="005F4C71">
        <w:rPr>
          <w:rFonts w:asciiTheme="minorHAnsi" w:hAnsiTheme="minorHAnsi" w:cstheme="minorHAnsi"/>
        </w:rPr>
        <w:t xml:space="preserve"> se extraviaran</w:t>
      </w:r>
      <w:r w:rsidR="00673197" w:rsidRPr="005F4C71">
        <w:rPr>
          <w:rFonts w:asciiTheme="minorHAnsi" w:hAnsiTheme="minorHAnsi" w:cstheme="minorHAnsi"/>
        </w:rPr>
        <w:t xml:space="preserve"> </w:t>
      </w:r>
      <w:r w:rsidRPr="005F4C71">
        <w:rPr>
          <w:rFonts w:asciiTheme="minorHAnsi" w:hAnsiTheme="minorHAnsi" w:cstheme="minorHAnsi"/>
        </w:rPr>
        <w:t>después</w:t>
      </w:r>
      <w:r w:rsidR="00673197" w:rsidRPr="005F4C71">
        <w:rPr>
          <w:rFonts w:asciiTheme="minorHAnsi" w:hAnsiTheme="minorHAnsi" w:cstheme="minorHAnsi"/>
        </w:rPr>
        <w:t xml:space="preserve">? </w:t>
      </w:r>
      <w:r w:rsidR="00EA285B" w:rsidRPr="005F4C71">
        <w:rPr>
          <w:rFonts w:asciiTheme="minorHAnsi" w:hAnsiTheme="minorHAnsi" w:cstheme="minorHAnsi"/>
        </w:rPr>
        <w:t>El</w:t>
      </w:r>
      <w:r w:rsidRPr="005F4C71">
        <w:rPr>
          <w:rFonts w:asciiTheme="minorHAnsi" w:hAnsiTheme="minorHAnsi" w:cstheme="minorHAnsi"/>
        </w:rPr>
        <w:t xml:space="preserve"> libro</w:t>
      </w:r>
      <w:r w:rsidR="00673197" w:rsidRPr="005F4C71">
        <w:rPr>
          <w:rFonts w:asciiTheme="minorHAnsi" w:hAnsiTheme="minorHAnsi" w:cstheme="minorHAnsi"/>
        </w:rPr>
        <w:t xml:space="preserve"> </w:t>
      </w:r>
      <w:r w:rsidR="00673197" w:rsidRPr="005F4C71">
        <w:rPr>
          <w:rFonts w:asciiTheme="minorHAnsi" w:hAnsiTheme="minorHAnsi" w:cstheme="minorHAnsi"/>
          <w:i/>
          <w:iCs/>
        </w:rPr>
        <w:t>The Fruitage of Spiritual Gifts</w:t>
      </w:r>
      <w:r w:rsidR="00673197" w:rsidRPr="005F4C71">
        <w:rPr>
          <w:rFonts w:asciiTheme="minorHAnsi" w:hAnsiTheme="minorHAnsi" w:cstheme="minorHAnsi"/>
        </w:rPr>
        <w:t xml:space="preserve"> expresa </w:t>
      </w:r>
      <w:r w:rsidR="00EA285B" w:rsidRPr="005F4C71">
        <w:rPr>
          <w:rFonts w:asciiTheme="minorHAnsi" w:hAnsiTheme="minorHAnsi" w:cstheme="minorHAnsi"/>
        </w:rPr>
        <w:t>el</w:t>
      </w:r>
      <w:r w:rsidR="00673197" w:rsidRPr="005F4C71">
        <w:rPr>
          <w:rFonts w:asciiTheme="minorHAnsi" w:hAnsiTheme="minorHAnsi" w:cstheme="minorHAnsi"/>
        </w:rPr>
        <w:t xml:space="preserve"> </w:t>
      </w:r>
      <w:r w:rsidR="00AC6A13" w:rsidRPr="005F4C71">
        <w:rPr>
          <w:rFonts w:asciiTheme="minorHAnsi" w:hAnsiTheme="minorHAnsi" w:cstheme="minorHAnsi"/>
        </w:rPr>
        <w:t>punto</w:t>
      </w:r>
      <w:r w:rsidR="00673197" w:rsidRPr="005F4C71">
        <w:rPr>
          <w:rFonts w:asciiTheme="minorHAnsi" w:hAnsiTheme="minorHAnsi" w:cstheme="minorHAnsi"/>
        </w:rPr>
        <w:t xml:space="preserve"> de vista popular </w:t>
      </w:r>
      <w:r w:rsidR="00952728" w:rsidRPr="005F4C71">
        <w:rPr>
          <w:rFonts w:asciiTheme="minorHAnsi" w:hAnsiTheme="minorHAnsi" w:cstheme="minorHAnsi"/>
        </w:rPr>
        <w:t>consistente en</w:t>
      </w:r>
      <w:r w:rsidR="00673197" w:rsidRPr="005F4C71">
        <w:rPr>
          <w:rFonts w:asciiTheme="minorHAnsi" w:hAnsiTheme="minorHAnsi" w:cstheme="minorHAnsi"/>
        </w:rPr>
        <w:t xml:space="preserve"> que </w:t>
      </w:r>
      <w:r w:rsidRPr="005F4C71">
        <w:rPr>
          <w:rFonts w:asciiTheme="minorHAnsi" w:hAnsiTheme="minorHAnsi" w:cstheme="minorHAnsi"/>
        </w:rPr>
        <w:t>Jones y Waggoner</w:t>
      </w:r>
      <w:r w:rsidR="00673197" w:rsidRPr="005F4C71">
        <w:rPr>
          <w:rFonts w:asciiTheme="minorHAnsi" w:hAnsiTheme="minorHAnsi" w:cstheme="minorHAnsi"/>
        </w:rPr>
        <w:t xml:space="preserve"> </w:t>
      </w:r>
      <w:r w:rsidR="00A04A97" w:rsidRPr="005F4C71">
        <w:rPr>
          <w:rFonts w:asciiTheme="minorHAnsi" w:hAnsiTheme="minorHAnsi" w:cstheme="minorHAnsi"/>
        </w:rPr>
        <w:t>eran</w:t>
      </w:r>
      <w:r w:rsidR="00673197" w:rsidRPr="005F4C71">
        <w:rPr>
          <w:rFonts w:asciiTheme="minorHAnsi" w:hAnsiTheme="minorHAnsi" w:cstheme="minorHAnsi"/>
        </w:rPr>
        <w:t xml:space="preserve"> radica</w:t>
      </w:r>
      <w:r w:rsidR="00EA285B" w:rsidRPr="005F4C71">
        <w:rPr>
          <w:rFonts w:asciiTheme="minorHAnsi" w:hAnsiTheme="minorHAnsi" w:cstheme="minorHAnsi"/>
        </w:rPr>
        <w:t>le</w:t>
      </w:r>
      <w:r w:rsidR="00673197" w:rsidRPr="005F4C71">
        <w:rPr>
          <w:rFonts w:asciiTheme="minorHAnsi" w:hAnsiTheme="minorHAnsi" w:cstheme="minorHAnsi"/>
        </w:rPr>
        <w:t xml:space="preserve">s, extremados, </w:t>
      </w:r>
      <w:r w:rsidRPr="005F4C71">
        <w:rPr>
          <w:rFonts w:asciiTheme="minorHAnsi" w:hAnsiTheme="minorHAnsi" w:cstheme="minorHAnsi"/>
        </w:rPr>
        <w:t>y</w:t>
      </w:r>
      <w:r w:rsidR="00DD1694" w:rsidRPr="005F4C71">
        <w:rPr>
          <w:rFonts w:asciiTheme="minorHAnsi" w:hAnsiTheme="minorHAnsi" w:cstheme="minorHAnsi"/>
        </w:rPr>
        <w:t xml:space="preserve"> que</w:t>
      </w:r>
      <w:r w:rsidRPr="005F4C71">
        <w:rPr>
          <w:rFonts w:asciiTheme="minorHAnsi" w:hAnsiTheme="minorHAnsi" w:cstheme="minorHAnsi"/>
        </w:rPr>
        <w:t xml:space="preserve"> estaban en el error ya</w:t>
      </w:r>
      <w:r w:rsidR="00EA285B"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esperando </w:t>
      </w:r>
      <w:r w:rsidR="00E145BA" w:rsidRPr="005F4C71">
        <w:rPr>
          <w:rFonts w:asciiTheme="minorHAnsi" w:hAnsiTheme="minorHAnsi" w:cstheme="minorHAnsi"/>
        </w:rPr>
        <w:t>solamente</w:t>
      </w:r>
      <w:r w:rsidR="00673197" w:rsidRPr="005F4C71">
        <w:rPr>
          <w:rFonts w:asciiTheme="minorHAnsi" w:hAnsiTheme="minorHAnsi" w:cstheme="minorHAnsi"/>
        </w:rPr>
        <w:t xml:space="preserve"> </w:t>
      </w:r>
      <w:r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EA285B" w:rsidRPr="005F4C71">
        <w:rPr>
          <w:rFonts w:asciiTheme="minorHAnsi" w:hAnsiTheme="minorHAnsi" w:cstheme="minorHAnsi"/>
        </w:rPr>
        <w:t xml:space="preserve">oportunidad </w:t>
      </w:r>
      <w:r w:rsidR="00673197" w:rsidRPr="005F4C71">
        <w:rPr>
          <w:rFonts w:asciiTheme="minorHAnsi" w:hAnsiTheme="minorHAnsi" w:cstheme="minorHAnsi"/>
        </w:rPr>
        <w:t xml:space="preserve">para </w:t>
      </w:r>
      <w:r w:rsidR="00347E7E" w:rsidRPr="005F4C71">
        <w:rPr>
          <w:rFonts w:asciiTheme="minorHAnsi" w:hAnsiTheme="minorHAnsi" w:cstheme="minorHAnsi"/>
        </w:rPr>
        <w:t>descaminarse de forma más abierta</w:t>
      </w:r>
      <w:r w:rsidR="00446DB5" w:rsidRPr="005F4C71">
        <w:rPr>
          <w:rFonts w:asciiTheme="minorHAnsi" w:hAnsiTheme="minorHAnsi" w:cstheme="minorHAnsi"/>
        </w:rPr>
        <w:t xml:space="preserve"> en el futuro</w:t>
      </w:r>
      <w:r w:rsidR="00EA285B" w:rsidRPr="005F4C71">
        <w:rPr>
          <w:rFonts w:asciiTheme="minorHAnsi" w:hAnsiTheme="minorHAnsi" w:cstheme="minorHAnsi"/>
        </w:rPr>
        <w:t>:</w:t>
      </w:r>
    </w:p>
    <w:p w14:paraId="1EE875B2" w14:textId="6F8E2C8C" w:rsidR="00DC015C" w:rsidRPr="005F4C71" w:rsidRDefault="00DC015C" w:rsidP="00821509">
      <w:pPr>
        <w:ind w:left="567" w:right="566"/>
        <w:rPr>
          <w:rFonts w:asciiTheme="minorHAnsi" w:hAnsiTheme="minorHAnsi" w:cstheme="minorHAnsi"/>
        </w:rPr>
      </w:pPr>
      <w:r w:rsidRPr="005F4C71">
        <w:rPr>
          <w:rFonts w:asciiTheme="minorHAnsi" w:hAnsiTheme="minorHAnsi" w:cstheme="minorHAnsi"/>
        </w:rPr>
        <w:t xml:space="preserve">[En el tiempo de la asamblea de Minneapolis] </w:t>
      </w:r>
      <w:r w:rsidRPr="00821509">
        <w:rPr>
          <w:rFonts w:asciiTheme="minorHAnsi" w:hAnsiTheme="minorHAnsi" w:cstheme="minorHAnsi"/>
          <w:color w:val="000099"/>
        </w:rPr>
        <w:t xml:space="preserve">algunos </w:t>
      </w:r>
      <w:r w:rsidR="004F512B" w:rsidRPr="00821509">
        <w:rPr>
          <w:rFonts w:asciiTheme="minorHAnsi" w:hAnsiTheme="minorHAnsi" w:cstheme="minorHAnsi"/>
          <w:color w:val="000099"/>
        </w:rPr>
        <w:t>eran muy partidarios de</w:t>
      </w:r>
      <w:r w:rsidRPr="00821509">
        <w:rPr>
          <w:rFonts w:asciiTheme="minorHAnsi" w:hAnsiTheme="minorHAnsi" w:cstheme="minorHAnsi"/>
          <w:color w:val="000099"/>
        </w:rPr>
        <w:t xml:space="preserve"> adoptar posiciones radicales, co</w:t>
      </w:r>
      <w:r w:rsidR="004F512B" w:rsidRPr="00821509">
        <w:rPr>
          <w:rFonts w:asciiTheme="minorHAnsi" w:hAnsiTheme="minorHAnsi" w:cstheme="minorHAnsi"/>
          <w:color w:val="000099"/>
        </w:rPr>
        <w:t>mo si</w:t>
      </w:r>
      <w:r w:rsidRPr="00821509">
        <w:rPr>
          <w:rFonts w:asciiTheme="minorHAnsi" w:hAnsiTheme="minorHAnsi" w:cstheme="minorHAnsi"/>
          <w:color w:val="000099"/>
        </w:rPr>
        <w:t xml:space="preserve"> </w:t>
      </w:r>
      <w:r w:rsidR="004F512B" w:rsidRPr="00821509">
        <w:rPr>
          <w:rFonts w:asciiTheme="minorHAnsi" w:hAnsiTheme="minorHAnsi" w:cstheme="minorHAnsi"/>
          <w:color w:val="000099"/>
        </w:rPr>
        <w:t>ser extremado</w:t>
      </w:r>
      <w:r w:rsidRPr="00821509">
        <w:rPr>
          <w:rFonts w:asciiTheme="minorHAnsi" w:hAnsiTheme="minorHAnsi" w:cstheme="minorHAnsi"/>
          <w:color w:val="000099"/>
        </w:rPr>
        <w:t xml:space="preserve"> fue</w:t>
      </w:r>
      <w:r w:rsidR="004F512B" w:rsidRPr="00821509">
        <w:rPr>
          <w:rFonts w:asciiTheme="minorHAnsi" w:hAnsiTheme="minorHAnsi" w:cstheme="minorHAnsi"/>
          <w:color w:val="000099"/>
        </w:rPr>
        <w:t>ra</w:t>
      </w:r>
      <w:r w:rsidRPr="00821509">
        <w:rPr>
          <w:rFonts w:asciiTheme="minorHAnsi" w:hAnsiTheme="minorHAnsi" w:cstheme="minorHAnsi"/>
          <w:color w:val="000099"/>
        </w:rPr>
        <w:t xml:space="preserve"> señal de fortaleza. </w:t>
      </w:r>
      <w:r w:rsidR="006D457B" w:rsidRPr="00821509">
        <w:rPr>
          <w:rFonts w:asciiTheme="minorHAnsi" w:hAnsiTheme="minorHAnsi" w:cstheme="minorHAnsi"/>
          <w:color w:val="000099"/>
        </w:rPr>
        <w:t>La hermana White… pareció incluso tener el presentimiento de que los dos hombres que en aquel tiempo eran tan prominentes po</w:t>
      </w:r>
      <w:r w:rsidR="00AA36F1" w:rsidRPr="00821509">
        <w:rPr>
          <w:rFonts w:asciiTheme="minorHAnsi" w:hAnsiTheme="minorHAnsi" w:cstheme="minorHAnsi"/>
          <w:color w:val="000099"/>
        </w:rPr>
        <w:softHyphen/>
      </w:r>
      <w:r w:rsidR="006D457B" w:rsidRPr="00821509">
        <w:rPr>
          <w:rFonts w:asciiTheme="minorHAnsi" w:hAnsiTheme="minorHAnsi" w:cstheme="minorHAnsi"/>
          <w:color w:val="000099"/>
        </w:rPr>
        <w:t xml:space="preserve">dían extraviarse posteriormente </w:t>
      </w:r>
      <w:r w:rsidR="00AA36F1" w:rsidRPr="00821509">
        <w:rPr>
          <w:rFonts w:asciiTheme="minorHAnsi" w:hAnsiTheme="minorHAnsi" w:cstheme="minorHAnsi"/>
          <w:color w:val="000099"/>
        </w:rPr>
        <w:t>arrastrados por</w:t>
      </w:r>
      <w:r w:rsidR="006D457B" w:rsidRPr="00821509">
        <w:rPr>
          <w:rFonts w:asciiTheme="minorHAnsi" w:hAnsiTheme="minorHAnsi" w:cstheme="minorHAnsi"/>
          <w:color w:val="000099"/>
        </w:rPr>
        <w:t xml:space="preserve"> sus posiciones extremadas</w:t>
      </w:r>
      <w:r w:rsidR="006D457B" w:rsidRPr="005F4C71">
        <w:rPr>
          <w:rFonts w:asciiTheme="minorHAnsi" w:hAnsiTheme="minorHAnsi" w:cstheme="minorHAnsi"/>
        </w:rPr>
        <w:t xml:space="preserve"> (p</w:t>
      </w:r>
      <w:r w:rsidR="00821509">
        <w:rPr>
          <w:rFonts w:asciiTheme="minorHAnsi" w:hAnsiTheme="minorHAnsi" w:cstheme="minorHAnsi"/>
        </w:rPr>
        <w:t>ágina</w:t>
      </w:r>
      <w:r w:rsidR="006D457B" w:rsidRPr="005F4C71">
        <w:rPr>
          <w:rFonts w:asciiTheme="minorHAnsi" w:hAnsiTheme="minorHAnsi" w:cstheme="minorHAnsi"/>
        </w:rPr>
        <w:t xml:space="preserve"> 232).</w:t>
      </w:r>
    </w:p>
    <w:p w14:paraId="56F7F0B9" w14:textId="77777777" w:rsidR="00673197" w:rsidRPr="005F4C71" w:rsidRDefault="00EA285B" w:rsidP="002B6710">
      <w:pPr>
        <w:rPr>
          <w:rFonts w:asciiTheme="minorHAnsi" w:hAnsiTheme="minorHAnsi" w:cstheme="minorHAnsi"/>
        </w:rPr>
      </w:pPr>
      <w:r w:rsidRPr="005F4C71">
        <w:rPr>
          <w:rFonts w:asciiTheme="minorHAnsi" w:hAnsiTheme="minorHAnsi" w:cstheme="minorHAnsi"/>
        </w:rPr>
        <w:t>Sin embargo</w:t>
      </w:r>
      <w:r w:rsidR="00673197" w:rsidRPr="005F4C71">
        <w:rPr>
          <w:rFonts w:asciiTheme="minorHAnsi" w:hAnsiTheme="minorHAnsi" w:cstheme="minorHAnsi"/>
        </w:rPr>
        <w:t xml:space="preserve">, </w:t>
      </w:r>
      <w:r w:rsidR="006D457B" w:rsidRPr="005F4C71">
        <w:rPr>
          <w:rFonts w:asciiTheme="minorHAnsi" w:hAnsiTheme="minorHAnsi" w:cstheme="minorHAnsi"/>
        </w:rPr>
        <w:t>declaraci</w:t>
      </w:r>
      <w:r w:rsidR="00DF1917" w:rsidRPr="005F4C71">
        <w:rPr>
          <w:rFonts w:asciiTheme="minorHAnsi" w:hAnsiTheme="minorHAnsi" w:cstheme="minorHAnsi"/>
        </w:rPr>
        <w:t>o</w:t>
      </w:r>
      <w:r w:rsidR="006D457B" w:rsidRPr="005F4C71">
        <w:rPr>
          <w:rFonts w:asciiTheme="minorHAnsi" w:hAnsiTheme="minorHAnsi" w:cstheme="minorHAnsi"/>
        </w:rPr>
        <w:t>n</w:t>
      </w:r>
      <w:r w:rsidR="00DF1917" w:rsidRPr="005F4C71">
        <w:rPr>
          <w:rFonts w:asciiTheme="minorHAnsi" w:hAnsiTheme="minorHAnsi" w:cstheme="minorHAnsi"/>
        </w:rPr>
        <w:t>es</w:t>
      </w:r>
      <w:r w:rsidRPr="005F4C71">
        <w:rPr>
          <w:rFonts w:asciiTheme="minorHAnsi" w:hAnsiTheme="minorHAnsi" w:cstheme="minorHAnsi"/>
        </w:rPr>
        <w:t xml:space="preserve"> </w:t>
      </w:r>
      <w:r w:rsidR="00673197" w:rsidRPr="005F4C71">
        <w:rPr>
          <w:rFonts w:asciiTheme="minorHAnsi" w:hAnsiTheme="minorHAnsi" w:cstheme="minorHAnsi"/>
        </w:rPr>
        <w:t>inspirad</w:t>
      </w:r>
      <w:r w:rsidR="006D457B" w:rsidRPr="005F4C71">
        <w:rPr>
          <w:rFonts w:asciiTheme="minorHAnsi" w:hAnsiTheme="minorHAnsi" w:cstheme="minorHAnsi"/>
        </w:rPr>
        <w:t>a</w:t>
      </w:r>
      <w:r w:rsidR="00DF1917" w:rsidRPr="005F4C71">
        <w:rPr>
          <w:rFonts w:asciiTheme="minorHAnsi" w:hAnsiTheme="minorHAnsi" w:cstheme="minorHAnsi"/>
        </w:rPr>
        <w:t>s</w:t>
      </w:r>
      <w:r w:rsidR="00673197" w:rsidRPr="005F4C71">
        <w:rPr>
          <w:rFonts w:asciiTheme="minorHAnsi" w:hAnsiTheme="minorHAnsi" w:cstheme="minorHAnsi"/>
        </w:rPr>
        <w:t xml:space="preserve"> </w:t>
      </w:r>
      <w:r w:rsidR="000C235C" w:rsidRPr="005F4C71">
        <w:rPr>
          <w:rFonts w:asciiTheme="minorHAnsi" w:hAnsiTheme="minorHAnsi" w:cstheme="minorHAnsi"/>
        </w:rPr>
        <w:t>con</w:t>
      </w:r>
      <w:r w:rsidR="006D457B" w:rsidRPr="005F4C71">
        <w:rPr>
          <w:rFonts w:asciiTheme="minorHAnsi" w:hAnsiTheme="minorHAnsi" w:cstheme="minorHAnsi"/>
        </w:rPr>
        <w:t>firma</w:t>
      </w:r>
      <w:r w:rsidR="00DF1917" w:rsidRPr="005F4C71">
        <w:rPr>
          <w:rFonts w:asciiTheme="minorHAnsi" w:hAnsiTheme="minorHAnsi" w:cstheme="minorHAnsi"/>
        </w:rPr>
        <w:t>n</w:t>
      </w:r>
      <w:r w:rsidR="006D457B" w:rsidRPr="005F4C71">
        <w:rPr>
          <w:rFonts w:asciiTheme="minorHAnsi" w:hAnsiTheme="minorHAnsi" w:cstheme="minorHAnsi"/>
        </w:rPr>
        <w:t xml:space="preserve"> </w:t>
      </w:r>
      <w:r w:rsidR="000C235C" w:rsidRPr="005F4C71">
        <w:rPr>
          <w:rFonts w:asciiTheme="minorHAnsi" w:hAnsiTheme="minorHAnsi" w:cstheme="minorHAnsi"/>
        </w:rPr>
        <w:t>la corrección y fidelidad de los mensajeros</w:t>
      </w:r>
      <w:r w:rsidR="00673197" w:rsidRPr="005F4C71">
        <w:rPr>
          <w:rFonts w:asciiTheme="minorHAnsi" w:hAnsiTheme="minorHAnsi" w:cstheme="minorHAnsi"/>
        </w:rPr>
        <w:t xml:space="preserve"> </w:t>
      </w:r>
      <w:r w:rsidR="006D457B" w:rsidRPr="005F4C71">
        <w:rPr>
          <w:rFonts w:asciiTheme="minorHAnsi" w:hAnsiTheme="minorHAnsi" w:cstheme="minorHAnsi"/>
        </w:rPr>
        <w:t>en 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w:t>
      </w:r>
      <w:r w:rsidR="000F4B08"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0F4B08" w:rsidRPr="005F4C71">
        <w:rPr>
          <w:rFonts w:asciiTheme="minorHAnsi" w:hAnsiTheme="minorHAnsi" w:cstheme="minorHAnsi"/>
        </w:rPr>
        <w:t>:</w:t>
      </w:r>
    </w:p>
    <w:p w14:paraId="00DAD8DB" w14:textId="2F83A3C7" w:rsidR="00D55CFD" w:rsidRPr="005F4C71" w:rsidRDefault="00D55CFD" w:rsidP="00821509">
      <w:pPr>
        <w:ind w:left="567" w:right="566"/>
        <w:rPr>
          <w:rFonts w:asciiTheme="minorHAnsi" w:hAnsiTheme="minorHAnsi" w:cstheme="minorHAnsi"/>
        </w:rPr>
      </w:pPr>
      <w:r w:rsidRPr="00821509">
        <w:rPr>
          <w:rFonts w:asciiTheme="minorHAnsi" w:hAnsiTheme="minorHAnsi" w:cstheme="minorHAnsi"/>
          <w:color w:val="000099"/>
        </w:rPr>
        <w:t>En su gran misericordia el Señor envió un preciosísimo mensaje a su pueblo por medio de los pastores Waggoner y Jones…</w:t>
      </w:r>
      <w:r w:rsidR="002B6710" w:rsidRPr="00821509">
        <w:rPr>
          <w:rFonts w:asciiTheme="minorHAnsi" w:hAnsiTheme="minorHAnsi" w:cstheme="minorHAnsi"/>
          <w:color w:val="000099"/>
        </w:rPr>
        <w:tab/>
      </w:r>
      <w:r w:rsidR="002B6710" w:rsidRPr="00821509">
        <w:rPr>
          <w:rFonts w:asciiTheme="minorHAnsi" w:hAnsiTheme="minorHAnsi" w:cstheme="minorHAnsi"/>
          <w:color w:val="000099"/>
        </w:rPr>
        <w:br/>
      </w:r>
      <w:r w:rsidRPr="00821509">
        <w:rPr>
          <w:rFonts w:asciiTheme="minorHAnsi" w:hAnsiTheme="minorHAnsi" w:cstheme="minorHAnsi"/>
          <w:color w:val="000099"/>
        </w:rPr>
        <w:t>Dios dio a sus mensajeros precisamente lo que nuestro pueblo necesitaba</w:t>
      </w:r>
      <w:r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xml:space="preserve">, </w:t>
      </w:r>
      <w:r w:rsidR="00A940D6" w:rsidRPr="005F4C71">
        <w:rPr>
          <w:rFonts w:asciiTheme="minorHAnsi" w:hAnsiTheme="minorHAnsi" w:cstheme="minorHAnsi"/>
        </w:rPr>
        <w:t>91 y 95).</w:t>
      </w:r>
    </w:p>
    <w:p w14:paraId="66BDEF65" w14:textId="75FC2468" w:rsidR="00DF1917" w:rsidRPr="005F4C71" w:rsidRDefault="00DF1917" w:rsidP="00821509">
      <w:pPr>
        <w:ind w:left="567" w:right="566"/>
        <w:rPr>
          <w:rFonts w:asciiTheme="minorHAnsi" w:hAnsiTheme="minorHAnsi" w:cstheme="minorHAnsi"/>
        </w:rPr>
      </w:pPr>
      <w:r w:rsidRPr="00821509">
        <w:rPr>
          <w:rFonts w:asciiTheme="minorHAnsi" w:hAnsiTheme="minorHAnsi" w:cstheme="minorHAnsi"/>
          <w:color w:val="000099"/>
        </w:rPr>
        <w:t>Dios está presentando</w:t>
      </w:r>
      <w:r w:rsidR="00FA4226" w:rsidRPr="00821509">
        <w:rPr>
          <w:rFonts w:asciiTheme="minorHAnsi" w:hAnsiTheme="minorHAnsi" w:cstheme="minorHAnsi"/>
          <w:color w:val="000099"/>
        </w:rPr>
        <w:t xml:space="preserve"> a mentes de hombres divinamente señalados</w:t>
      </w:r>
      <w:r w:rsidRPr="00821509">
        <w:rPr>
          <w:rFonts w:asciiTheme="minorHAnsi" w:hAnsiTheme="minorHAnsi" w:cstheme="minorHAnsi"/>
          <w:color w:val="000099"/>
        </w:rPr>
        <w:t xml:space="preserve"> preciosas gemas de verdad apropiadas para nuestro tiempo</w:t>
      </w:r>
      <w:r w:rsidRPr="005F4C71">
        <w:rPr>
          <w:rFonts w:asciiTheme="minorHAnsi" w:hAnsiTheme="minorHAnsi" w:cstheme="minorHAnsi"/>
        </w:rPr>
        <w:t xml:space="preserve"> (</w:t>
      </w:r>
      <w:r w:rsidRPr="005F4C71">
        <w:rPr>
          <w:rFonts w:asciiTheme="minorHAnsi" w:hAnsiTheme="minorHAnsi" w:cstheme="minorHAnsi"/>
          <w:i/>
        </w:rPr>
        <w:t>Ms</w:t>
      </w:r>
      <w:r w:rsidRPr="005F4C71">
        <w:rPr>
          <w:rFonts w:asciiTheme="minorHAnsi" w:hAnsiTheme="minorHAnsi" w:cstheme="minorHAnsi"/>
        </w:rPr>
        <w:t xml:space="preserve"> 8a, 1888;</w:t>
      </w:r>
      <w:r w:rsidR="00821509">
        <w:rPr>
          <w:rFonts w:asciiTheme="minorHAnsi" w:hAnsiTheme="minorHAnsi" w:cstheme="minorHAnsi"/>
        </w:rPr>
        <w:t xml:space="preserve"> </w:t>
      </w:r>
      <w:r w:rsidR="00AA47F0">
        <w:rPr>
          <w:rFonts w:asciiTheme="minorHAnsi" w:hAnsiTheme="minorHAnsi" w:cstheme="minorHAnsi"/>
          <w:i/>
          <w:iCs/>
        </w:rPr>
        <w:t>The Ellen G. White 1888 Materials</w:t>
      </w:r>
      <w:r w:rsidR="00AA47F0">
        <w:rPr>
          <w:rFonts w:asciiTheme="minorHAnsi" w:hAnsiTheme="minorHAnsi" w:cstheme="minorHAnsi"/>
        </w:rPr>
        <w:t>, 139</w:t>
      </w:r>
      <w:r w:rsidR="00821509">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rPr>
        <w:t>Olson</w:t>
      </w:r>
      <w:r w:rsidRPr="005F4C71">
        <w:rPr>
          <w:rFonts w:asciiTheme="minorHAnsi" w:hAnsiTheme="minorHAnsi" w:cstheme="minorHAnsi"/>
        </w:rPr>
        <w:t>, 279).</w:t>
      </w:r>
    </w:p>
    <w:p w14:paraId="1F95EB7B" w14:textId="1E99EFED" w:rsidR="00DF1917" w:rsidRPr="005F4C71" w:rsidRDefault="00DF1917" w:rsidP="00422815">
      <w:pPr>
        <w:ind w:left="567" w:right="566"/>
        <w:rPr>
          <w:rFonts w:asciiTheme="minorHAnsi" w:hAnsiTheme="minorHAnsi" w:cstheme="minorHAnsi"/>
        </w:rPr>
      </w:pPr>
      <w:r w:rsidRPr="00422815">
        <w:rPr>
          <w:rFonts w:asciiTheme="minorHAnsi" w:hAnsiTheme="minorHAnsi" w:cstheme="minorHAnsi"/>
          <w:color w:val="000099"/>
        </w:rPr>
        <w:lastRenderedPageBreak/>
        <w:t>Dios ha enviado a esos hombres jóvenes</w:t>
      </w:r>
      <w:r w:rsidR="000A2403">
        <w:rPr>
          <w:rFonts w:asciiTheme="minorHAnsi" w:hAnsiTheme="minorHAnsi" w:cstheme="minorHAnsi"/>
          <w:color w:val="000099"/>
        </w:rPr>
        <w:t>, los pastores Jones y Waggoner,</w:t>
      </w:r>
      <w:r w:rsidRPr="00422815">
        <w:rPr>
          <w:rFonts w:asciiTheme="minorHAnsi" w:hAnsiTheme="minorHAnsi" w:cstheme="minorHAnsi"/>
          <w:color w:val="000099"/>
        </w:rPr>
        <w:t xml:space="preserve"> para </w:t>
      </w:r>
      <w:r w:rsidR="00027264">
        <w:rPr>
          <w:rFonts w:asciiTheme="minorHAnsi" w:hAnsiTheme="minorHAnsi" w:cstheme="minorHAnsi"/>
          <w:color w:val="000099"/>
        </w:rPr>
        <w:t>que les lleven</w:t>
      </w:r>
      <w:r w:rsidRPr="00422815">
        <w:rPr>
          <w:rFonts w:asciiTheme="minorHAnsi" w:hAnsiTheme="minorHAnsi" w:cstheme="minorHAnsi"/>
          <w:color w:val="000099"/>
        </w:rPr>
        <w:t xml:space="preserve"> un mensaje especial</w:t>
      </w:r>
      <w:r w:rsidRPr="005F4C71">
        <w:rPr>
          <w:rFonts w:asciiTheme="minorHAnsi" w:hAnsiTheme="minorHAnsi" w:cstheme="minorHAnsi"/>
        </w:rPr>
        <w:t xml:space="preserve"> (</w:t>
      </w:r>
      <w:r w:rsidRPr="005F4C71">
        <w:rPr>
          <w:rFonts w:asciiTheme="minorHAnsi" w:hAnsiTheme="minorHAnsi" w:cstheme="minorHAnsi"/>
          <w:i/>
        </w:rPr>
        <w:t>Ms</w:t>
      </w:r>
      <w:r w:rsidRPr="005F4C71">
        <w:rPr>
          <w:rFonts w:asciiTheme="minorHAnsi" w:hAnsiTheme="minorHAnsi" w:cstheme="minorHAnsi"/>
        </w:rPr>
        <w:t>. S24, 1892</w:t>
      </w:r>
      <w:r w:rsidR="00422815">
        <w:rPr>
          <w:rFonts w:asciiTheme="minorHAnsi" w:hAnsiTheme="minorHAnsi" w:cstheme="minorHAnsi"/>
        </w:rPr>
        <w:t xml:space="preserve">; </w:t>
      </w:r>
      <w:r w:rsidR="000A2403">
        <w:rPr>
          <w:rFonts w:asciiTheme="minorHAnsi" w:hAnsiTheme="minorHAnsi" w:cstheme="minorHAnsi"/>
        </w:rPr>
        <w:t xml:space="preserve">15 </w:t>
      </w:r>
      <w:r w:rsidR="000A2403">
        <w:rPr>
          <w:rFonts w:asciiTheme="minorHAnsi" w:hAnsiTheme="minorHAnsi" w:cstheme="minorHAnsi"/>
          <w:i/>
          <w:iCs/>
        </w:rPr>
        <w:t>Manuscript Releases</w:t>
      </w:r>
      <w:r w:rsidR="000A2403">
        <w:rPr>
          <w:rFonts w:asciiTheme="minorHAnsi" w:hAnsiTheme="minorHAnsi" w:cstheme="minorHAnsi"/>
        </w:rPr>
        <w:t xml:space="preserve">, 83; </w:t>
      </w:r>
      <w:r w:rsidR="000A2403">
        <w:rPr>
          <w:rFonts w:asciiTheme="minorHAnsi" w:hAnsiTheme="minorHAnsi" w:cstheme="minorHAnsi"/>
          <w:i/>
          <w:iCs/>
        </w:rPr>
        <w:t>The Ellen G. White 1888 Materials</w:t>
      </w:r>
      <w:r w:rsidR="000A2403">
        <w:rPr>
          <w:rFonts w:asciiTheme="minorHAnsi" w:hAnsiTheme="minorHAnsi" w:cstheme="minorHAnsi"/>
        </w:rPr>
        <w:t>, 1043</w:t>
      </w:r>
      <w:r w:rsidRPr="005F4C71">
        <w:rPr>
          <w:rFonts w:asciiTheme="minorHAnsi" w:hAnsiTheme="minorHAnsi" w:cstheme="minorHAnsi"/>
        </w:rPr>
        <w:t>).</w:t>
      </w:r>
    </w:p>
    <w:p w14:paraId="5577A14D" w14:textId="77777777" w:rsidR="00673197" w:rsidRPr="005F4C71" w:rsidRDefault="000F4B08" w:rsidP="002B6710">
      <w:pPr>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C</w:t>
      </w:r>
      <w:r w:rsidRPr="005F4C71">
        <w:rPr>
          <w:rFonts w:asciiTheme="minorHAnsi" w:hAnsiTheme="minorHAnsi" w:cstheme="minorHAnsi"/>
        </w:rPr>
        <w:t>ó</w:t>
      </w:r>
      <w:r w:rsidR="00673197" w:rsidRPr="005F4C71">
        <w:rPr>
          <w:rFonts w:asciiTheme="minorHAnsi" w:hAnsiTheme="minorHAnsi" w:cstheme="minorHAnsi"/>
        </w:rPr>
        <w:t>mo</w:t>
      </w:r>
      <w:r w:rsidR="00DF1917"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BF02F1" w:rsidRPr="005F4C71">
        <w:rPr>
          <w:rFonts w:asciiTheme="minorHAnsi" w:hAnsiTheme="minorHAnsi" w:cstheme="minorHAnsi"/>
        </w:rPr>
        <w:t>hubieran podido dedicar</w:t>
      </w:r>
      <w:r w:rsidR="00673197" w:rsidRPr="005F4C71">
        <w:rPr>
          <w:rFonts w:asciiTheme="minorHAnsi" w:hAnsiTheme="minorHAnsi" w:cstheme="minorHAnsi"/>
        </w:rPr>
        <w:t xml:space="preserve"> </w:t>
      </w:r>
      <w:r w:rsidR="00815580" w:rsidRPr="005F4C71">
        <w:rPr>
          <w:rFonts w:asciiTheme="minorHAnsi" w:hAnsiTheme="minorHAnsi" w:cstheme="minorHAnsi"/>
        </w:rPr>
        <w:t>palabras</w:t>
      </w:r>
      <w:r w:rsidR="00673197" w:rsidRPr="005F4C71">
        <w:rPr>
          <w:rFonts w:asciiTheme="minorHAnsi" w:hAnsiTheme="minorHAnsi" w:cstheme="minorHAnsi"/>
        </w:rPr>
        <w:t xml:space="preserve"> </w:t>
      </w:r>
      <w:r w:rsidR="00DF1917" w:rsidRPr="005F4C71">
        <w:rPr>
          <w:rFonts w:asciiTheme="minorHAnsi" w:hAnsiTheme="minorHAnsi" w:cstheme="minorHAnsi"/>
        </w:rPr>
        <w:t>como esas</w:t>
      </w:r>
      <w:r w:rsidR="005F1170" w:rsidRPr="005F4C71">
        <w:rPr>
          <w:rFonts w:asciiTheme="minorHAnsi" w:hAnsiTheme="minorHAnsi" w:cstheme="minorHAnsi"/>
        </w:rPr>
        <w:t xml:space="preserve"> a</w:t>
      </w:r>
      <w:r w:rsidR="00673197" w:rsidRPr="005F4C71">
        <w:rPr>
          <w:rFonts w:asciiTheme="minorHAnsi" w:hAnsiTheme="minorHAnsi" w:cstheme="minorHAnsi"/>
        </w:rPr>
        <w:t xml:space="preserve"> </w:t>
      </w:r>
      <w:r w:rsidR="00E52128" w:rsidRPr="005F4C71">
        <w:rPr>
          <w:rFonts w:asciiTheme="minorHAnsi" w:hAnsiTheme="minorHAnsi" w:cstheme="minorHAnsi"/>
        </w:rPr>
        <w:t>hombres</w:t>
      </w:r>
      <w:r w:rsidR="00DF1917" w:rsidRPr="005F4C71">
        <w:rPr>
          <w:rFonts w:asciiTheme="minorHAnsi" w:hAnsiTheme="minorHAnsi" w:cstheme="minorHAnsi"/>
        </w:rPr>
        <w:t xml:space="preserve"> “</w:t>
      </w:r>
      <w:r w:rsidR="00673197" w:rsidRPr="00B71DDB">
        <w:rPr>
          <w:rFonts w:asciiTheme="minorHAnsi" w:hAnsiTheme="minorHAnsi" w:cstheme="minorHAnsi"/>
          <w:color w:val="000099"/>
        </w:rPr>
        <w:t>radica</w:t>
      </w:r>
      <w:r w:rsidRPr="00B71DDB">
        <w:rPr>
          <w:rFonts w:asciiTheme="minorHAnsi" w:hAnsiTheme="minorHAnsi" w:cstheme="minorHAnsi"/>
          <w:color w:val="000099"/>
        </w:rPr>
        <w:t>le</w:t>
      </w:r>
      <w:r w:rsidR="00673197" w:rsidRPr="00B71DDB">
        <w:rPr>
          <w:rFonts w:asciiTheme="minorHAnsi" w:hAnsiTheme="minorHAnsi" w:cstheme="minorHAnsi"/>
          <w:color w:val="000099"/>
        </w:rPr>
        <w:t>s</w:t>
      </w:r>
      <w:r w:rsidR="00DF1917" w:rsidRPr="005F4C71">
        <w:rPr>
          <w:rFonts w:asciiTheme="minorHAnsi" w:hAnsiTheme="minorHAnsi" w:cstheme="minorHAnsi"/>
        </w:rPr>
        <w:t>”</w:t>
      </w:r>
      <w:r w:rsidR="00673197" w:rsidRPr="005F4C71">
        <w:rPr>
          <w:rFonts w:asciiTheme="minorHAnsi" w:hAnsiTheme="minorHAnsi" w:cstheme="minorHAnsi"/>
        </w:rPr>
        <w:t xml:space="preserve"> o</w:t>
      </w:r>
      <w:r w:rsidRPr="005F4C71">
        <w:rPr>
          <w:rFonts w:asciiTheme="minorHAnsi" w:hAnsiTheme="minorHAnsi" w:cstheme="minorHAnsi"/>
        </w:rPr>
        <w:t xml:space="preserve"> </w:t>
      </w:r>
      <w:r w:rsidR="00DF1917" w:rsidRPr="005F4C71">
        <w:rPr>
          <w:rFonts w:asciiTheme="minorHAnsi" w:hAnsiTheme="minorHAnsi" w:cstheme="minorHAnsi"/>
        </w:rPr>
        <w:t>“</w:t>
      </w:r>
      <w:r w:rsidRPr="00B71DDB">
        <w:rPr>
          <w:rFonts w:asciiTheme="minorHAnsi" w:hAnsiTheme="minorHAnsi" w:cstheme="minorHAnsi"/>
          <w:color w:val="000099"/>
        </w:rPr>
        <w:t>extremados</w:t>
      </w:r>
      <w:r w:rsidR="00DF1917" w:rsidRPr="005F4C71">
        <w:rPr>
          <w:rFonts w:asciiTheme="minorHAnsi" w:hAnsiTheme="minorHAnsi" w:cstheme="minorHAnsi"/>
        </w:rPr>
        <w:t>”</w:t>
      </w:r>
      <w:r w:rsidRPr="005F4C71">
        <w:rPr>
          <w:rFonts w:asciiTheme="minorHAnsi" w:hAnsiTheme="minorHAnsi" w:cstheme="minorHAnsi"/>
        </w:rPr>
        <w:t>?</w:t>
      </w:r>
    </w:p>
    <w:p w14:paraId="6973FC15" w14:textId="77777777" w:rsidR="00673197" w:rsidRPr="005F4C71" w:rsidRDefault="000F4B08" w:rsidP="002B6710">
      <w:pPr>
        <w:rPr>
          <w:rFonts w:asciiTheme="minorHAnsi" w:hAnsiTheme="minorHAnsi" w:cstheme="minorHAnsi"/>
        </w:rPr>
      </w:pPr>
      <w:r w:rsidRPr="005F4C71">
        <w:rPr>
          <w:rFonts w:asciiTheme="minorHAnsi" w:hAnsiTheme="minorHAnsi" w:cstheme="minorHAnsi"/>
        </w:rPr>
        <w:t xml:space="preserve">El </w:t>
      </w:r>
      <w:r w:rsidR="0025068A" w:rsidRPr="005F4C71">
        <w:rPr>
          <w:rFonts w:asciiTheme="minorHAnsi" w:hAnsiTheme="minorHAnsi" w:cstheme="minorHAnsi"/>
        </w:rPr>
        <w:t>hecho</w:t>
      </w:r>
      <w:r w:rsidR="00673197" w:rsidRPr="005F4C71">
        <w:rPr>
          <w:rFonts w:asciiTheme="minorHAnsi" w:hAnsiTheme="minorHAnsi" w:cstheme="minorHAnsi"/>
        </w:rPr>
        <w:t xml:space="preserve"> de que Jones </w:t>
      </w:r>
      <w:r w:rsidRPr="005F4C71">
        <w:rPr>
          <w:rFonts w:asciiTheme="minorHAnsi" w:hAnsiTheme="minorHAnsi" w:cstheme="minorHAnsi"/>
        </w:rPr>
        <w:t>y</w:t>
      </w:r>
      <w:r w:rsidR="00673197" w:rsidRPr="005F4C71">
        <w:rPr>
          <w:rFonts w:asciiTheme="minorHAnsi" w:hAnsiTheme="minorHAnsi" w:cstheme="minorHAnsi"/>
        </w:rPr>
        <w:t xml:space="preserve"> Waggoner </w:t>
      </w:r>
      <w:r w:rsidR="0017079C" w:rsidRPr="005F4C71">
        <w:rPr>
          <w:rFonts w:asciiTheme="minorHAnsi" w:hAnsiTheme="minorHAnsi" w:cstheme="minorHAnsi"/>
        </w:rPr>
        <w:t>fallar</w:t>
      </w:r>
      <w:r w:rsidR="00E15D18" w:rsidRPr="005F4C71">
        <w:rPr>
          <w:rFonts w:asciiTheme="minorHAnsi" w:hAnsiTheme="minorHAnsi" w:cstheme="minorHAnsi"/>
        </w:rPr>
        <w:t>a</w:t>
      </w:r>
      <w:r w:rsidR="0017079C" w:rsidRPr="005F4C71">
        <w:rPr>
          <w:rFonts w:asciiTheme="minorHAnsi" w:hAnsiTheme="minorHAnsi" w:cstheme="minorHAnsi"/>
        </w:rPr>
        <w:t>n</w:t>
      </w:r>
      <w:r w:rsidR="00DF1917" w:rsidRPr="005F4C71">
        <w:rPr>
          <w:rFonts w:asciiTheme="minorHAnsi" w:hAnsiTheme="minorHAnsi" w:cstheme="minorHAnsi"/>
        </w:rPr>
        <w:t xml:space="preserve"> al final</w:t>
      </w:r>
      <w:r w:rsidR="00673197" w:rsidRPr="005F4C71">
        <w:rPr>
          <w:rFonts w:asciiTheme="minorHAnsi" w:hAnsiTheme="minorHAnsi" w:cstheme="minorHAnsi"/>
        </w:rPr>
        <w:t xml:space="preserve"> no significa que no </w:t>
      </w:r>
      <w:r w:rsidR="00E15D18" w:rsidRPr="005F4C71">
        <w:rPr>
          <w:rFonts w:asciiTheme="minorHAnsi" w:hAnsiTheme="minorHAnsi" w:cstheme="minorHAnsi"/>
        </w:rPr>
        <w:t>fu</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E15D18" w:rsidRPr="005F4C71">
        <w:rPr>
          <w:rFonts w:asciiTheme="minorHAnsi" w:hAnsiTheme="minorHAnsi" w:cstheme="minorHAnsi"/>
        </w:rPr>
        <w:t>“</w:t>
      </w:r>
      <w:r w:rsidR="00E15D18" w:rsidRPr="00B71DDB">
        <w:rPr>
          <w:rFonts w:asciiTheme="minorHAnsi" w:hAnsiTheme="minorHAnsi" w:cstheme="minorHAnsi"/>
          <w:color w:val="000099"/>
        </w:rPr>
        <w:t>de nosotros</w:t>
      </w:r>
      <w:r w:rsidR="00E15D18"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E15D18" w:rsidRPr="005F4C71">
        <w:rPr>
          <w:rFonts w:asciiTheme="minorHAnsi" w:hAnsiTheme="minorHAnsi" w:cstheme="minorHAnsi"/>
        </w:rPr>
        <w:t>su</w:t>
      </w:r>
      <w:r w:rsidR="00673197" w:rsidRPr="005F4C71">
        <w:rPr>
          <w:rFonts w:asciiTheme="minorHAnsi" w:hAnsiTheme="minorHAnsi" w:cstheme="minorHAnsi"/>
        </w:rPr>
        <w:t xml:space="preserve"> fracaso posterior </w:t>
      </w:r>
      <w:r w:rsidR="00E15D18" w:rsidRPr="005F4C71">
        <w:rPr>
          <w:rFonts w:asciiTheme="minorHAnsi" w:hAnsiTheme="minorHAnsi" w:cstheme="minorHAnsi"/>
        </w:rPr>
        <w:t xml:space="preserve">suele interpretarse de forma irreflexiva </w:t>
      </w:r>
      <w:r w:rsidR="007F6154" w:rsidRPr="005F4C71">
        <w:rPr>
          <w:rFonts w:asciiTheme="minorHAnsi" w:hAnsiTheme="minorHAnsi" w:cstheme="minorHAnsi"/>
        </w:rPr>
        <w:t>arroj</w:t>
      </w:r>
      <w:r w:rsidR="00673197" w:rsidRPr="005F4C71">
        <w:rPr>
          <w:rFonts w:asciiTheme="minorHAnsi" w:hAnsiTheme="minorHAnsi" w:cstheme="minorHAnsi"/>
        </w:rPr>
        <w:t>a</w:t>
      </w:r>
      <w:r w:rsidR="00B02E24" w:rsidRPr="005F4C71">
        <w:rPr>
          <w:rFonts w:asciiTheme="minorHAnsi" w:hAnsiTheme="minorHAnsi" w:cstheme="minorHAnsi"/>
        </w:rPr>
        <w:t>ndo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E15D18" w:rsidRPr="005F4C71">
        <w:rPr>
          <w:rFonts w:asciiTheme="minorHAnsi" w:hAnsiTheme="minorHAnsi" w:cstheme="minorHAnsi"/>
        </w:rPr>
        <w:t xml:space="preserve"> gran</w:t>
      </w:r>
      <w:r w:rsidR="00673197" w:rsidRPr="005F4C71">
        <w:rPr>
          <w:rFonts w:asciiTheme="minorHAnsi" w:hAnsiTheme="minorHAnsi" w:cstheme="minorHAnsi"/>
        </w:rPr>
        <w:t xml:space="preserve"> sombra sobre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que transmiti</w:t>
      </w:r>
      <w:r w:rsidRPr="005F4C71">
        <w:rPr>
          <w:rFonts w:asciiTheme="minorHAnsi" w:hAnsiTheme="minorHAnsi" w:cstheme="minorHAnsi"/>
        </w:rPr>
        <w:t xml:space="preserve">eron </w:t>
      </w:r>
      <w:r w:rsidR="009010CF" w:rsidRPr="005F4C71">
        <w:rPr>
          <w:rFonts w:asciiTheme="minorHAnsi" w:hAnsiTheme="minorHAnsi" w:cstheme="minorHAnsi"/>
        </w:rPr>
        <w:t>en</w:t>
      </w:r>
      <w:r w:rsidR="00673197" w:rsidRPr="005F4C71">
        <w:rPr>
          <w:rFonts w:asciiTheme="minorHAnsi" w:hAnsiTheme="minorHAnsi" w:cstheme="minorHAnsi"/>
        </w:rPr>
        <w:t xml:space="preserve"> 1888, </w:t>
      </w:r>
      <w:r w:rsidR="00E15D18" w:rsidRPr="005F4C71">
        <w:rPr>
          <w:rFonts w:asciiTheme="minorHAnsi" w:hAnsiTheme="minorHAnsi" w:cstheme="minorHAnsi"/>
        </w:rPr>
        <w:t xml:space="preserve">dejando la impresión de </w:t>
      </w:r>
      <w:r w:rsidR="00673197" w:rsidRPr="005F4C71">
        <w:rPr>
          <w:rFonts w:asciiTheme="minorHAnsi" w:hAnsiTheme="minorHAnsi" w:cstheme="minorHAnsi"/>
        </w:rPr>
        <w:t>que</w:t>
      </w:r>
      <w:r w:rsidR="00E15D18" w:rsidRPr="005F4C71">
        <w:rPr>
          <w:rFonts w:asciiTheme="minorHAnsi" w:hAnsiTheme="minorHAnsi" w:cstheme="minorHAnsi"/>
        </w:rPr>
        <w:t xml:space="preserve"> fue el propio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 xml:space="preserve">que </w:t>
      </w:r>
      <w:r w:rsidRPr="005F4C71">
        <w:rPr>
          <w:rFonts w:asciiTheme="minorHAnsi" w:hAnsiTheme="minorHAnsi" w:cstheme="minorHAnsi"/>
        </w:rPr>
        <w:t>l</w:t>
      </w:r>
      <w:r w:rsidR="00673197" w:rsidRPr="005F4C71">
        <w:rPr>
          <w:rFonts w:asciiTheme="minorHAnsi" w:hAnsiTheme="minorHAnsi" w:cstheme="minorHAnsi"/>
        </w:rPr>
        <w:t xml:space="preserve">os </w:t>
      </w:r>
      <w:r w:rsidR="00E10B27" w:rsidRPr="005F4C71">
        <w:rPr>
          <w:rFonts w:asciiTheme="minorHAnsi" w:hAnsiTheme="minorHAnsi" w:cstheme="minorHAnsi"/>
        </w:rPr>
        <w:t>hizo</w:t>
      </w:r>
      <w:r w:rsidR="00673197" w:rsidRPr="005F4C71">
        <w:rPr>
          <w:rFonts w:asciiTheme="minorHAnsi" w:hAnsiTheme="minorHAnsi" w:cstheme="minorHAnsi"/>
        </w:rPr>
        <w:t xml:space="preserve"> desviar</w:t>
      </w:r>
      <w:r w:rsidRPr="005F4C71">
        <w:rPr>
          <w:rFonts w:asciiTheme="minorHAnsi" w:hAnsiTheme="minorHAnsi" w:cstheme="minorHAnsi"/>
        </w:rPr>
        <w:t>s</w:t>
      </w:r>
      <w:r w:rsidR="00673197" w:rsidRPr="005F4C71">
        <w:rPr>
          <w:rFonts w:asciiTheme="minorHAnsi" w:hAnsiTheme="minorHAnsi" w:cstheme="minorHAnsi"/>
        </w:rPr>
        <w:t>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camino</w:t>
      </w:r>
      <w:r w:rsidRPr="005F4C71">
        <w:rPr>
          <w:rFonts w:asciiTheme="minorHAnsi" w:hAnsiTheme="minorHAnsi" w:cstheme="minorHAnsi"/>
        </w:rPr>
        <w:t>.</w:t>
      </w:r>
    </w:p>
    <w:p w14:paraId="219AAE29" w14:textId="549EA519" w:rsidR="00673197" w:rsidRPr="005F4C71" w:rsidRDefault="007D0EA3" w:rsidP="002B6710">
      <w:pPr>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0F4B08" w:rsidRPr="005F4C71">
        <w:rPr>
          <w:rFonts w:asciiTheme="minorHAnsi" w:hAnsiTheme="minorHAnsi" w:cstheme="minorHAnsi"/>
        </w:rPr>
        <w:t>l</w:t>
      </w:r>
      <w:r w:rsidR="00673197" w:rsidRPr="005F4C71">
        <w:rPr>
          <w:rFonts w:asciiTheme="minorHAnsi" w:hAnsiTheme="minorHAnsi" w:cstheme="minorHAnsi"/>
        </w:rPr>
        <w:t xml:space="preserve">a principal </w:t>
      </w:r>
      <w:r w:rsidR="00E52128" w:rsidRPr="005F4C71">
        <w:rPr>
          <w:rFonts w:asciiTheme="minorHAnsi" w:hAnsiTheme="minorHAnsi" w:cstheme="minorHAnsi"/>
        </w:rPr>
        <w:t>razón</w:t>
      </w:r>
      <w:r w:rsidR="00673197" w:rsidRPr="005F4C71">
        <w:rPr>
          <w:rFonts w:asciiTheme="minorHAnsi" w:hAnsiTheme="minorHAnsi" w:cstheme="minorHAnsi"/>
        </w:rPr>
        <w:t xml:space="preserve"> por </w:t>
      </w:r>
      <w:r w:rsidR="000F4B08" w:rsidRPr="005F4C71">
        <w:rPr>
          <w:rFonts w:asciiTheme="minorHAnsi" w:hAnsiTheme="minorHAnsi" w:cstheme="minorHAnsi"/>
        </w:rPr>
        <w:t xml:space="preserve">la </w:t>
      </w:r>
      <w:r w:rsidR="008D612D" w:rsidRPr="005F4C71">
        <w:rPr>
          <w:rFonts w:asciiTheme="minorHAnsi" w:hAnsiTheme="minorHAnsi" w:cstheme="minorHAnsi"/>
        </w:rPr>
        <w:t>que</w:t>
      </w:r>
      <w:r w:rsidR="000F4B08" w:rsidRPr="005F4C71">
        <w:rPr>
          <w:rFonts w:asciiTheme="minorHAnsi" w:hAnsiTheme="minorHAnsi" w:cstheme="minorHAnsi"/>
        </w:rPr>
        <w:t xml:space="preserve"> </w:t>
      </w:r>
      <w:r w:rsidR="007B58A6" w:rsidRPr="005F4C71">
        <w:rPr>
          <w:rFonts w:asciiTheme="minorHAnsi" w:hAnsiTheme="minorHAnsi" w:cstheme="minorHAnsi"/>
        </w:rPr>
        <w:t>algunos</w:t>
      </w:r>
      <w:r w:rsidR="00673197" w:rsidRPr="005F4C71">
        <w:rPr>
          <w:rFonts w:asciiTheme="minorHAnsi" w:hAnsiTheme="minorHAnsi" w:cstheme="minorHAnsi"/>
        </w:rPr>
        <w:t xml:space="preserve"> teme</w:t>
      </w:r>
      <w:r w:rsidR="000F4B08" w:rsidRPr="005F4C71">
        <w:rPr>
          <w:rFonts w:asciiTheme="minorHAnsi" w:hAnsiTheme="minorHAnsi" w:cstheme="minorHAnsi"/>
        </w:rPr>
        <w:t>n</w:t>
      </w:r>
      <w:r w:rsidR="00673197" w:rsidRPr="005F4C71">
        <w:rPr>
          <w:rFonts w:asciiTheme="minorHAnsi" w:hAnsiTheme="minorHAnsi" w:cstheme="minorHAnsi"/>
        </w:rPr>
        <w:t xml:space="preserve"> estud</w:t>
      </w:r>
      <w:r w:rsidR="000F4B08" w:rsidRPr="005F4C71">
        <w:rPr>
          <w:rFonts w:asciiTheme="minorHAnsi" w:hAnsiTheme="minorHAnsi" w:cstheme="minorHAnsi"/>
        </w:rPr>
        <w:t>i</w:t>
      </w:r>
      <w:r w:rsidR="00673197" w:rsidRPr="005F4C71">
        <w:rPr>
          <w:rFonts w:asciiTheme="minorHAnsi" w:hAnsiTheme="minorHAnsi" w:cstheme="minorHAnsi"/>
        </w:rPr>
        <w:t xml:space="preserve">ar </w:t>
      </w:r>
      <w:r w:rsidRPr="005F4C71">
        <w:rPr>
          <w:rFonts w:asciiTheme="minorHAnsi" w:hAnsiTheme="minorHAnsi" w:cstheme="minorHAnsi"/>
        </w:rPr>
        <w:t>e</w:t>
      </w:r>
      <w:r w:rsidR="001322E4"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8D612D" w:rsidRPr="005F4C71">
        <w:rPr>
          <w:rFonts w:asciiTheme="minorHAnsi" w:hAnsiTheme="minorHAnsi" w:cstheme="minorHAnsi"/>
        </w:rPr>
        <w:t xml:space="preserve">De esa forma </w:t>
      </w:r>
      <w:r w:rsidR="001322E4" w:rsidRPr="005F4C71">
        <w:rPr>
          <w:rFonts w:asciiTheme="minorHAnsi" w:hAnsiTheme="minorHAnsi" w:cstheme="minorHAnsi"/>
        </w:rPr>
        <w:t>queda sutilmente</w:t>
      </w:r>
      <w:r w:rsidR="008D612D" w:rsidRPr="005F4C71">
        <w:rPr>
          <w:rFonts w:asciiTheme="minorHAnsi" w:hAnsiTheme="minorHAnsi" w:cstheme="minorHAnsi"/>
        </w:rPr>
        <w:t xml:space="preserve"> justifica</w:t>
      </w:r>
      <w:r w:rsidR="001322E4" w:rsidRPr="005F4C71">
        <w:rPr>
          <w:rFonts w:asciiTheme="minorHAnsi" w:hAnsiTheme="minorHAnsi" w:cstheme="minorHAnsi"/>
        </w:rPr>
        <w:t>da hasta el día de hoy</w:t>
      </w:r>
      <w:r w:rsidR="008D612D" w:rsidRPr="005F4C71">
        <w:rPr>
          <w:rFonts w:asciiTheme="minorHAnsi" w:hAnsiTheme="minorHAnsi" w:cstheme="minorHAnsi"/>
        </w:rPr>
        <w:t xml:space="preserve"> la oposición suscitada en Minneapolis</w:t>
      </w:r>
      <w:r w:rsidR="00CF18F2">
        <w:rPr>
          <w:rFonts w:asciiTheme="minorHAnsi" w:hAnsiTheme="minorHAnsi" w:cstheme="minorHAnsi"/>
        </w:rPr>
        <w:t>,</w:t>
      </w:r>
      <w:r w:rsidR="008D612D" w:rsidRPr="005F4C71">
        <w:rPr>
          <w:rFonts w:asciiTheme="minorHAnsi" w:hAnsiTheme="minorHAnsi" w:cstheme="minorHAnsi"/>
        </w:rPr>
        <w:t xml:space="preserve"> y se desprecian los mensajeros y el mensaje </w:t>
      </w:r>
      <w:r w:rsidR="001322E4" w:rsidRPr="005F4C71">
        <w:rPr>
          <w:rFonts w:asciiTheme="minorHAnsi" w:hAnsiTheme="minorHAnsi" w:cstheme="minorHAnsi"/>
        </w:rPr>
        <w:t xml:space="preserve">que </w:t>
      </w:r>
      <w:r w:rsidR="008D612D" w:rsidRPr="005F4C71">
        <w:rPr>
          <w:rFonts w:asciiTheme="minorHAnsi" w:hAnsiTheme="minorHAnsi" w:cstheme="minorHAnsi"/>
        </w:rPr>
        <w:t>el Cielo</w:t>
      </w:r>
      <w:r w:rsidR="001322E4" w:rsidRPr="005F4C71">
        <w:rPr>
          <w:rFonts w:asciiTheme="minorHAnsi" w:hAnsiTheme="minorHAnsi" w:cstheme="minorHAnsi"/>
        </w:rPr>
        <w:t xml:space="preserve"> envió</w:t>
      </w:r>
      <w:r w:rsidR="008D612D" w:rsidRPr="005F4C71">
        <w:rPr>
          <w:rFonts w:asciiTheme="minorHAnsi" w:hAnsiTheme="minorHAnsi" w:cstheme="minorHAnsi"/>
        </w:rPr>
        <w:t>.</w:t>
      </w:r>
      <w:r w:rsidR="00AE1F5F" w:rsidRPr="005F4C71">
        <w:rPr>
          <w:rFonts w:asciiTheme="minorHAnsi" w:hAnsiTheme="minorHAnsi" w:cstheme="minorHAnsi"/>
        </w:rPr>
        <w:t xml:space="preserve"> </w:t>
      </w:r>
      <w:r w:rsidR="00485C94" w:rsidRPr="005F4C71">
        <w:rPr>
          <w:rFonts w:asciiTheme="minorHAnsi" w:hAnsiTheme="minorHAnsi" w:cstheme="minorHAnsi"/>
        </w:rPr>
        <w:t>Tal</w:t>
      </w:r>
      <w:r w:rsidR="00AE1F5F" w:rsidRPr="005F4C71">
        <w:rPr>
          <w:rFonts w:asciiTheme="minorHAnsi" w:hAnsiTheme="minorHAnsi" w:cstheme="minorHAnsi"/>
        </w:rPr>
        <w:t xml:space="preserve"> fue la idea peligrosa que </w:t>
      </w:r>
      <w:r w:rsidR="001934C9">
        <w:rPr>
          <w:rFonts w:asciiTheme="minorHAnsi" w:hAnsiTheme="minorHAnsi" w:cstheme="minorHAnsi"/>
        </w:rPr>
        <w:t>Ellen White</w:t>
      </w:r>
      <w:r w:rsidR="00AE1F5F" w:rsidRPr="005F4C71">
        <w:rPr>
          <w:rFonts w:asciiTheme="minorHAnsi" w:hAnsiTheme="minorHAnsi" w:cstheme="minorHAnsi"/>
        </w:rPr>
        <w:t xml:space="preserve"> afirmó que se desarrollaría entre nosotros, en el caso de que los mensajeros perdieran posteriormente el rumbo.</w:t>
      </w:r>
    </w:p>
    <w:p w14:paraId="2B937FE8" w14:textId="77777777" w:rsidR="00175FD0" w:rsidRDefault="00175FD0" w:rsidP="002B6710">
      <w:pPr>
        <w:rPr>
          <w:rFonts w:asciiTheme="minorHAnsi" w:hAnsiTheme="minorHAnsi" w:cstheme="minorHAnsi"/>
        </w:rPr>
      </w:pPr>
    </w:p>
    <w:p w14:paraId="29052979" w14:textId="0208CE02" w:rsidR="00673197" w:rsidRPr="00CF18F2" w:rsidRDefault="00CF18F2" w:rsidP="002B6710">
      <w:pPr>
        <w:jc w:val="center"/>
        <w:rPr>
          <w:rFonts w:asciiTheme="minorHAnsi" w:hAnsiTheme="minorHAnsi" w:cstheme="minorHAnsi"/>
          <w:color w:val="000099"/>
          <w:sz w:val="28"/>
          <w:szCs w:val="28"/>
        </w:rPr>
      </w:pPr>
      <w:r>
        <w:rPr>
          <w:rFonts w:asciiTheme="minorHAnsi" w:hAnsiTheme="minorHAnsi" w:cstheme="minorHAnsi"/>
          <w:b/>
          <w:bCs/>
          <w:color w:val="000099"/>
          <w:sz w:val="28"/>
          <w:szCs w:val="28"/>
        </w:rPr>
        <w:t>M</w:t>
      </w:r>
      <w:r w:rsidR="002B6710" w:rsidRPr="00CF18F2">
        <w:rPr>
          <w:rFonts w:asciiTheme="minorHAnsi" w:hAnsiTheme="minorHAnsi" w:cstheme="minorHAnsi"/>
          <w:b/>
          <w:bCs/>
          <w:color w:val="000099"/>
          <w:sz w:val="28"/>
          <w:szCs w:val="28"/>
        </w:rPr>
        <w:t>isteriosa</w:t>
      </w:r>
      <w:r w:rsidR="00310D83" w:rsidRPr="00CF18F2">
        <w:rPr>
          <w:rFonts w:asciiTheme="minorHAnsi" w:hAnsiTheme="minorHAnsi" w:cstheme="minorHAnsi"/>
          <w:b/>
          <w:bCs/>
          <w:color w:val="000099"/>
          <w:sz w:val="28"/>
          <w:szCs w:val="28"/>
        </w:rPr>
        <w:t xml:space="preserve"> providencia</w:t>
      </w:r>
      <w:r w:rsidR="00673197" w:rsidRPr="00CF18F2">
        <w:rPr>
          <w:rFonts w:asciiTheme="minorHAnsi" w:hAnsiTheme="minorHAnsi" w:cstheme="minorHAnsi"/>
          <w:b/>
          <w:bCs/>
          <w:color w:val="000099"/>
          <w:sz w:val="28"/>
          <w:szCs w:val="28"/>
        </w:rPr>
        <w:t xml:space="preserve"> </w:t>
      </w:r>
    </w:p>
    <w:p w14:paraId="2582F783" w14:textId="178EBE93" w:rsidR="00673197" w:rsidRPr="005F4C71" w:rsidRDefault="00197D87" w:rsidP="002B6710">
      <w:pPr>
        <w:rPr>
          <w:rFonts w:asciiTheme="minorHAnsi" w:hAnsiTheme="minorHAnsi" w:cstheme="minorHAnsi"/>
        </w:rPr>
      </w:pPr>
      <w:r w:rsidRPr="005F4C71">
        <w:rPr>
          <w:rFonts w:asciiTheme="minorHAnsi" w:hAnsiTheme="minorHAnsi" w:cstheme="minorHAnsi"/>
        </w:rPr>
        <w:t>E</w:t>
      </w:r>
      <w:r w:rsidR="000F4B08" w:rsidRPr="005F4C71">
        <w:rPr>
          <w:rFonts w:asciiTheme="minorHAnsi" w:hAnsiTheme="minorHAnsi" w:cstheme="minorHAnsi"/>
        </w:rPr>
        <w:t>nfrentamos</w:t>
      </w:r>
      <w:r w:rsidR="00673197" w:rsidRPr="005F4C71">
        <w:rPr>
          <w:rFonts w:asciiTheme="minorHAnsi" w:hAnsiTheme="minorHAnsi" w:cstheme="minorHAnsi"/>
        </w:rPr>
        <w:t xml:space="preserve"> </w:t>
      </w:r>
      <w:r w:rsidR="00E10B27" w:rsidRPr="005F4C71">
        <w:rPr>
          <w:rFonts w:asciiTheme="minorHAnsi" w:hAnsiTheme="minorHAnsi" w:cstheme="minorHAnsi"/>
        </w:rPr>
        <w:t>aquí</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problema singular. </w:t>
      </w:r>
      <w:r w:rsidR="00E64D43" w:rsidRPr="005F4C71">
        <w:rPr>
          <w:rFonts w:asciiTheme="minorHAnsi" w:hAnsiTheme="minorHAnsi" w:cstheme="minorHAnsi"/>
        </w:rPr>
        <w:t>Hay dos</w:t>
      </w:r>
      <w:r w:rsidR="002C42B0" w:rsidRPr="005F4C71">
        <w:rPr>
          <w:rFonts w:asciiTheme="minorHAnsi" w:hAnsiTheme="minorHAnsi" w:cstheme="minorHAnsi"/>
        </w:rPr>
        <w:t xml:space="preserve"> cosas evidentes</w:t>
      </w:r>
      <w:r w:rsidR="00673197" w:rsidRPr="005F4C71">
        <w:rPr>
          <w:rFonts w:asciiTheme="minorHAnsi" w:hAnsiTheme="minorHAnsi" w:cstheme="minorHAnsi"/>
        </w:rPr>
        <w:t xml:space="preserve">: (a) </w:t>
      </w:r>
      <w:r w:rsidR="00126609">
        <w:rPr>
          <w:rFonts w:asciiTheme="minorHAnsi" w:hAnsiTheme="minorHAnsi" w:cstheme="minorHAnsi"/>
        </w:rPr>
        <w:t>hay</w:t>
      </w:r>
      <w:r w:rsidRPr="005F4C71">
        <w:rPr>
          <w:rFonts w:asciiTheme="minorHAnsi" w:hAnsiTheme="minorHAnsi" w:cstheme="minorHAnsi"/>
        </w:rPr>
        <w:t xml:space="preserve"> u</w:t>
      </w:r>
      <w:r w:rsidR="00AF22D2" w:rsidRPr="005F4C71">
        <w:rPr>
          <w:rFonts w:asciiTheme="minorHAnsi" w:hAnsiTheme="minorHAnsi" w:cstheme="minorHAnsi"/>
        </w:rPr>
        <w:t>na</w:t>
      </w:r>
      <w:r w:rsidR="00673197" w:rsidRPr="005F4C71">
        <w:rPr>
          <w:rFonts w:asciiTheme="minorHAnsi" w:hAnsiTheme="minorHAnsi" w:cstheme="minorHAnsi"/>
        </w:rPr>
        <w:t xml:space="preserve"> mente</w:t>
      </w:r>
      <w:r w:rsidR="002C42B0" w:rsidRPr="005F4C71">
        <w:rPr>
          <w:rFonts w:asciiTheme="minorHAnsi" w:hAnsiTheme="minorHAnsi" w:cstheme="minorHAnsi"/>
        </w:rPr>
        <w:t xml:space="preserve"> </w:t>
      </w:r>
      <w:r w:rsidR="00EA285B" w:rsidRPr="005F4C71">
        <w:rPr>
          <w:rFonts w:asciiTheme="minorHAnsi" w:hAnsiTheme="minorHAnsi" w:cstheme="minorHAnsi"/>
        </w:rPr>
        <w:t>maestr</w:t>
      </w:r>
      <w:r w:rsidR="000F4B08" w:rsidRPr="005F4C71">
        <w:rPr>
          <w:rFonts w:asciiTheme="minorHAnsi" w:hAnsiTheme="minorHAnsi" w:cstheme="minorHAnsi"/>
        </w:rPr>
        <w:t>a</w:t>
      </w:r>
      <w:r w:rsidR="00673197" w:rsidRPr="005F4C71">
        <w:rPr>
          <w:rFonts w:asciiTheme="minorHAnsi" w:hAnsiTheme="minorHAnsi" w:cstheme="minorHAnsi"/>
        </w:rPr>
        <w:t xml:space="preserve"> </w:t>
      </w:r>
      <w:r w:rsidR="002C42B0" w:rsidRPr="005F4C71">
        <w:rPr>
          <w:rFonts w:asciiTheme="minorHAnsi" w:hAnsiTheme="minorHAnsi" w:cstheme="minorHAnsi"/>
        </w:rPr>
        <w:t>del mal</w:t>
      </w:r>
      <w:r w:rsidRPr="005F4C71">
        <w:rPr>
          <w:rFonts w:asciiTheme="minorHAnsi" w:hAnsiTheme="minorHAnsi" w:cstheme="minorHAnsi"/>
        </w:rPr>
        <w:t xml:space="preserve"> que</w:t>
      </w:r>
      <w:r w:rsidR="00673197" w:rsidRPr="005F4C71">
        <w:rPr>
          <w:rFonts w:asciiTheme="minorHAnsi" w:hAnsiTheme="minorHAnsi" w:cstheme="minorHAnsi"/>
        </w:rPr>
        <w:t xml:space="preserve"> se </w:t>
      </w:r>
      <w:r w:rsidRPr="005F4C71">
        <w:rPr>
          <w:rFonts w:asciiTheme="minorHAnsi" w:hAnsiTheme="minorHAnsi" w:cstheme="minorHAnsi"/>
        </w:rPr>
        <w:t>alegra por</w:t>
      </w:r>
      <w:r w:rsidR="00AC0086" w:rsidRPr="005F4C71">
        <w:rPr>
          <w:rFonts w:asciiTheme="minorHAnsi" w:hAnsiTheme="minorHAnsi" w:cstheme="minorHAnsi"/>
        </w:rPr>
        <w:t xml:space="preserve"> e</w:t>
      </w:r>
      <w:r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B152E8" w:rsidRPr="005F4C71">
        <w:rPr>
          <w:rFonts w:asciiTheme="minorHAnsi" w:hAnsiTheme="minorHAnsi" w:cstheme="minorHAnsi"/>
        </w:rPr>
        <w:t>aparentemente</w:t>
      </w:r>
      <w:r w:rsidR="006143B7" w:rsidRPr="005F4C71">
        <w:rPr>
          <w:rFonts w:asciiTheme="minorHAnsi" w:hAnsiTheme="minorHAnsi" w:cstheme="minorHAnsi"/>
        </w:rPr>
        <w:t xml:space="preserve"> definitivo</w:t>
      </w:r>
      <w:r w:rsidR="00673197" w:rsidRPr="005F4C71">
        <w:rPr>
          <w:rFonts w:asciiTheme="minorHAnsi" w:hAnsiTheme="minorHAnsi" w:cstheme="minorHAnsi"/>
        </w:rPr>
        <w:t xml:space="preserve"> d</w:t>
      </w:r>
      <w:r w:rsidR="000F4B08"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(b) </w:t>
      </w:r>
      <w:r w:rsidR="00126609">
        <w:rPr>
          <w:rFonts w:asciiTheme="minorHAnsi" w:hAnsiTheme="minorHAnsi" w:cstheme="minorHAnsi"/>
        </w:rPr>
        <w:t>d</w:t>
      </w:r>
      <w:r w:rsidR="00B152E8" w:rsidRPr="005F4C71">
        <w:rPr>
          <w:rFonts w:asciiTheme="minorHAnsi" w:hAnsiTheme="minorHAnsi" w:cstheme="minorHAnsi"/>
        </w:rPr>
        <w:t>e forma misteriosa</w:t>
      </w:r>
      <w:r w:rsidR="006143B7" w:rsidRPr="005F4C71">
        <w:rPr>
          <w:rFonts w:asciiTheme="minorHAnsi" w:hAnsiTheme="minorHAnsi" w:cstheme="minorHAnsi"/>
        </w:rPr>
        <w:t>, e</w:t>
      </w:r>
      <w:r w:rsidR="000F4B08"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permite que </w:t>
      </w:r>
      <w:r w:rsidR="007D0EA3" w:rsidRPr="005F4C71">
        <w:rPr>
          <w:rFonts w:asciiTheme="minorHAnsi" w:hAnsiTheme="minorHAnsi" w:cstheme="minorHAnsi"/>
        </w:rPr>
        <w:t>esa</w:t>
      </w:r>
      <w:r w:rsidR="00673197" w:rsidRPr="005F4C71">
        <w:rPr>
          <w:rFonts w:asciiTheme="minorHAnsi" w:hAnsiTheme="minorHAnsi" w:cstheme="minorHAnsi"/>
        </w:rPr>
        <w:t xml:space="preserve"> trag</w:t>
      </w:r>
      <w:r w:rsidR="000F4B08" w:rsidRPr="005F4C71">
        <w:rPr>
          <w:rFonts w:asciiTheme="minorHAnsi" w:hAnsiTheme="minorHAnsi" w:cstheme="minorHAnsi"/>
        </w:rPr>
        <w:t>e</w:t>
      </w:r>
      <w:r w:rsidR="00673197" w:rsidRPr="005F4C71">
        <w:rPr>
          <w:rFonts w:asciiTheme="minorHAnsi" w:hAnsiTheme="minorHAnsi" w:cstheme="minorHAnsi"/>
        </w:rPr>
        <w:t xml:space="preserve">dia </w:t>
      </w:r>
      <w:r w:rsidR="0098693C" w:rsidRPr="005F4C71">
        <w:rPr>
          <w:rFonts w:asciiTheme="minorHAnsi" w:hAnsiTheme="minorHAnsi" w:cstheme="minorHAnsi"/>
        </w:rPr>
        <w:t>sea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p</w:t>
      </w:r>
      <w:r w:rsidR="000F4B08" w:rsidRPr="005F4C71">
        <w:rPr>
          <w:rFonts w:asciiTheme="minorHAnsi" w:hAnsiTheme="minorHAnsi" w:cstheme="minorHAnsi"/>
        </w:rPr>
        <w:t>i</w:t>
      </w:r>
      <w:r w:rsidR="00673197" w:rsidRPr="005F4C71">
        <w:rPr>
          <w:rFonts w:asciiTheme="minorHAnsi" w:hAnsiTheme="minorHAnsi" w:cstheme="minorHAnsi"/>
        </w:rPr>
        <w:t>edra de trop</w:t>
      </w:r>
      <w:r w:rsidR="000F4B08" w:rsidRPr="005F4C71">
        <w:rPr>
          <w:rFonts w:asciiTheme="minorHAnsi" w:hAnsiTheme="minorHAnsi" w:cstheme="minorHAnsi"/>
        </w:rPr>
        <w:t>i</w:t>
      </w:r>
      <w:r w:rsidR="00673197" w:rsidRPr="005F4C71">
        <w:rPr>
          <w:rFonts w:asciiTheme="minorHAnsi" w:hAnsiTheme="minorHAnsi" w:cstheme="minorHAnsi"/>
        </w:rPr>
        <w:t>e</w:t>
      </w:r>
      <w:r w:rsidR="000F4B08" w:rsidRPr="005F4C71">
        <w:rPr>
          <w:rFonts w:asciiTheme="minorHAnsi" w:hAnsiTheme="minorHAnsi" w:cstheme="minorHAnsi"/>
        </w:rPr>
        <w:t>z</w:t>
      </w:r>
      <w:r w:rsidR="00673197" w:rsidRPr="005F4C71">
        <w:rPr>
          <w:rFonts w:asciiTheme="minorHAnsi" w:hAnsiTheme="minorHAnsi" w:cstheme="minorHAnsi"/>
        </w:rPr>
        <w:t xml:space="preserve">o </w:t>
      </w:r>
      <w:r w:rsidR="006143B7" w:rsidRPr="005F4C71">
        <w:rPr>
          <w:rFonts w:asciiTheme="minorHAnsi" w:hAnsiTheme="minorHAnsi" w:cstheme="minorHAnsi"/>
        </w:rPr>
        <w:t>par</w:t>
      </w:r>
      <w:r w:rsidR="00673197" w:rsidRPr="005F4C71">
        <w:rPr>
          <w:rFonts w:asciiTheme="minorHAnsi" w:hAnsiTheme="minorHAnsi" w:cstheme="minorHAnsi"/>
        </w:rPr>
        <w:t xml:space="preserve">a todo </w:t>
      </w:r>
      <w:r w:rsidR="006143B7" w:rsidRPr="005F4C71">
        <w:rPr>
          <w:rFonts w:asciiTheme="minorHAnsi" w:hAnsiTheme="minorHAnsi" w:cstheme="minorHAnsi"/>
        </w:rPr>
        <w:t>el</w:t>
      </w:r>
      <w:r w:rsidR="000F4B08"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6143B7" w:rsidRPr="005F4C71">
        <w:rPr>
          <w:rFonts w:asciiTheme="minorHAnsi" w:hAnsiTheme="minorHAnsi" w:cstheme="minorHAnsi"/>
          <w:i/>
          <w:iCs/>
        </w:rPr>
        <w:t>busque</w:t>
      </w:r>
      <w:r w:rsidR="00673197" w:rsidRPr="005F4C71">
        <w:rPr>
          <w:rFonts w:asciiTheme="minorHAnsi" w:hAnsiTheme="minorHAnsi" w:cstheme="minorHAnsi"/>
        </w:rPr>
        <w:t xml:space="preserve"> </w:t>
      </w:r>
      <w:r w:rsidR="00E52128" w:rsidRPr="005F4C71">
        <w:rPr>
          <w:rFonts w:asciiTheme="minorHAnsi" w:hAnsiTheme="minorHAnsi" w:cstheme="minorHAnsi"/>
        </w:rPr>
        <w:t>raz</w:t>
      </w:r>
      <w:r w:rsidR="006143B7" w:rsidRPr="005F4C71">
        <w:rPr>
          <w:rFonts w:asciiTheme="minorHAnsi" w:hAnsiTheme="minorHAnsi" w:cstheme="minorHAnsi"/>
        </w:rPr>
        <w:t>o</w:t>
      </w:r>
      <w:r w:rsidR="00E52128" w:rsidRPr="005F4C71">
        <w:rPr>
          <w:rFonts w:asciiTheme="minorHAnsi" w:hAnsiTheme="minorHAnsi" w:cstheme="minorHAnsi"/>
        </w:rPr>
        <w:t>n</w:t>
      </w:r>
      <w:r w:rsidR="006143B7" w:rsidRPr="005F4C71">
        <w:rPr>
          <w:rFonts w:asciiTheme="minorHAnsi" w:hAnsiTheme="minorHAnsi" w:cstheme="minorHAnsi"/>
        </w:rPr>
        <w:t>es</w:t>
      </w:r>
      <w:r w:rsidR="00673197" w:rsidRPr="005F4C71">
        <w:rPr>
          <w:rFonts w:asciiTheme="minorHAnsi" w:hAnsiTheme="minorHAnsi" w:cstheme="minorHAnsi"/>
        </w:rPr>
        <w:t xml:space="preserve"> para </w:t>
      </w:r>
      <w:r w:rsidR="008E0A9D" w:rsidRPr="005F4C71">
        <w:rPr>
          <w:rFonts w:asciiTheme="minorHAnsi" w:hAnsiTheme="minorHAnsi" w:cstheme="minorHAnsi"/>
        </w:rPr>
        <w:t>rechazar</w:t>
      </w:r>
      <w:r w:rsidR="00673197" w:rsidRPr="005F4C71">
        <w:rPr>
          <w:rFonts w:asciiTheme="minorHAnsi" w:hAnsiTheme="minorHAnsi" w:cstheme="minorHAnsi"/>
        </w:rPr>
        <w:t xml:space="preserve"> </w:t>
      </w:r>
      <w:r w:rsidR="000F4B08"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 xml:space="preserve"> d</w:t>
      </w:r>
      <w:r w:rsidR="000F4B08"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0F4B08"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0F4B08" w:rsidRPr="005F4C71">
        <w:rPr>
          <w:rFonts w:asciiTheme="minorHAnsi" w:hAnsiTheme="minorHAnsi" w:cstheme="minorHAnsi"/>
        </w:rPr>
        <w:t>.</w:t>
      </w:r>
    </w:p>
    <w:p w14:paraId="2C5E34C8" w14:textId="77777777" w:rsidR="00673197" w:rsidRPr="005F4C71" w:rsidRDefault="009F1AB8" w:rsidP="002B6710">
      <w:pPr>
        <w:rPr>
          <w:rFonts w:asciiTheme="minorHAnsi" w:hAnsiTheme="minorHAnsi" w:cstheme="minorHAnsi"/>
        </w:rPr>
      </w:pPr>
      <w:r w:rsidRPr="005F4C71">
        <w:rPr>
          <w:rFonts w:asciiTheme="minorHAnsi" w:hAnsiTheme="minorHAnsi" w:cstheme="minorHAnsi"/>
        </w:rPr>
        <w:t>La que sigue es</w:t>
      </w:r>
      <w:r w:rsidR="00B152E8" w:rsidRPr="005F4C71">
        <w:rPr>
          <w:rFonts w:asciiTheme="minorHAnsi" w:hAnsiTheme="minorHAnsi" w:cstheme="minorHAnsi"/>
        </w:rPr>
        <w:t xml:space="preserve"> una pregunta</w:t>
      </w:r>
      <w:r w:rsidRPr="005F4C71">
        <w:rPr>
          <w:rFonts w:asciiTheme="minorHAnsi" w:hAnsiTheme="minorHAnsi" w:cstheme="minorHAnsi"/>
        </w:rPr>
        <w:t xml:space="preserve"> de </w:t>
      </w:r>
      <w:r w:rsidR="00B152E8" w:rsidRPr="005F4C71">
        <w:rPr>
          <w:rFonts w:asciiTheme="minorHAnsi" w:hAnsiTheme="minorHAnsi" w:cstheme="minorHAnsi"/>
        </w:rPr>
        <w:t>difícil</w:t>
      </w:r>
      <w:r w:rsidRPr="005F4C71">
        <w:rPr>
          <w:rFonts w:asciiTheme="minorHAnsi" w:hAnsiTheme="minorHAnsi" w:cstheme="minorHAnsi"/>
        </w:rPr>
        <w:t xml:space="preserve"> respuesta</w:t>
      </w:r>
      <w:r w:rsidR="00733D19" w:rsidRPr="005F4C71">
        <w:rPr>
          <w:rFonts w:asciiTheme="minorHAnsi" w:hAnsiTheme="minorHAnsi" w:cstheme="minorHAnsi"/>
        </w:rPr>
        <w:t>:</w:t>
      </w:r>
      <w:r w:rsidR="00673197" w:rsidRPr="005F4C71">
        <w:rPr>
          <w:rFonts w:asciiTheme="minorHAnsi" w:hAnsiTheme="minorHAnsi" w:cstheme="minorHAnsi"/>
        </w:rPr>
        <w:t xml:space="preserve"> </w:t>
      </w:r>
      <w:r w:rsidR="000F4B08" w:rsidRPr="005F4C71">
        <w:rPr>
          <w:rFonts w:asciiTheme="minorHAnsi" w:hAnsiTheme="minorHAnsi" w:cstheme="minorHAnsi"/>
        </w:rPr>
        <w:t>¿</w:t>
      </w:r>
      <w:r w:rsidR="00733D19" w:rsidRPr="005F4C71">
        <w:rPr>
          <w:rFonts w:asciiTheme="minorHAnsi" w:hAnsiTheme="minorHAnsi" w:cstheme="minorHAnsi"/>
        </w:rPr>
        <w:t>P</w:t>
      </w:r>
      <w:r w:rsidR="00673197" w:rsidRPr="005F4C71">
        <w:rPr>
          <w:rFonts w:asciiTheme="minorHAnsi" w:hAnsiTheme="minorHAnsi" w:cstheme="minorHAnsi"/>
        </w:rPr>
        <w:t>or qu</w:t>
      </w:r>
      <w:r w:rsidR="000F4B08" w:rsidRPr="005F4C71">
        <w:rPr>
          <w:rFonts w:asciiTheme="minorHAnsi" w:hAnsiTheme="minorHAnsi" w:cstheme="minorHAnsi"/>
        </w:rPr>
        <w:t>é</w:t>
      </w:r>
      <w:r w:rsidR="00673197" w:rsidRPr="005F4C71">
        <w:rPr>
          <w:rFonts w:asciiTheme="minorHAnsi" w:hAnsiTheme="minorHAnsi" w:cstheme="minorHAnsi"/>
        </w:rPr>
        <w:t xml:space="preserve"> </w:t>
      </w:r>
      <w:r w:rsidR="00733D19" w:rsidRPr="005F4C71">
        <w:rPr>
          <w:rFonts w:asciiTheme="minorHAnsi" w:hAnsiTheme="minorHAnsi" w:cstheme="minorHAnsi"/>
        </w:rPr>
        <w:t>escog</w:t>
      </w:r>
      <w:r w:rsidR="00613CC3" w:rsidRPr="005F4C71">
        <w:rPr>
          <w:rFonts w:asciiTheme="minorHAnsi" w:hAnsiTheme="minorHAnsi" w:cstheme="minorHAnsi"/>
        </w:rPr>
        <w:t>er</w:t>
      </w:r>
      <w:r w:rsidR="000F4B08" w:rsidRPr="005F4C71">
        <w:rPr>
          <w:rFonts w:asciiTheme="minorHAnsi" w:hAnsiTheme="minorHAnsi" w:cstheme="minorHAnsi"/>
        </w:rPr>
        <w:t>í</w:t>
      </w:r>
      <w:r w:rsidR="00613CC3" w:rsidRPr="005F4C71">
        <w:rPr>
          <w:rFonts w:asciiTheme="minorHAnsi" w:hAnsiTheme="minorHAnsi" w:cstheme="minorHAnsi"/>
        </w:rPr>
        <w:t>a</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como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17079C" w:rsidRPr="005F4C71">
        <w:rPr>
          <w:rFonts w:asciiTheme="minorHAnsi" w:hAnsiTheme="minorHAnsi" w:cstheme="minorHAnsi"/>
        </w:rPr>
        <w:t>especiales</w:t>
      </w:r>
      <w:r w:rsidR="00673197" w:rsidRPr="005F4C71">
        <w:rPr>
          <w:rFonts w:asciiTheme="minorHAnsi" w:hAnsiTheme="minorHAnsi" w:cstheme="minorHAnsi"/>
        </w:rPr>
        <w:t xml:space="preserve"> </w:t>
      </w:r>
      <w:r w:rsidR="00E52128" w:rsidRPr="005F4C71">
        <w:rPr>
          <w:rFonts w:asciiTheme="minorHAnsi" w:hAnsiTheme="minorHAnsi" w:cstheme="minorHAnsi"/>
        </w:rPr>
        <w:t>a</w:t>
      </w:r>
      <w:r w:rsidR="00733D19" w:rsidRPr="005F4C71">
        <w:rPr>
          <w:rFonts w:asciiTheme="minorHAnsi" w:hAnsiTheme="minorHAnsi" w:cstheme="minorHAnsi"/>
        </w:rPr>
        <w:t xml:space="preserve"> quienes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tarde se </w:t>
      </w:r>
      <w:r w:rsidR="00733D19" w:rsidRPr="005F4C71">
        <w:rPr>
          <w:rFonts w:asciiTheme="minorHAnsi" w:hAnsiTheme="minorHAnsi" w:cstheme="minorHAnsi"/>
        </w:rPr>
        <w:t>desviarían</w:t>
      </w:r>
      <w:r w:rsidR="00673197" w:rsidRPr="005F4C71">
        <w:rPr>
          <w:rFonts w:asciiTheme="minorHAnsi" w:hAnsiTheme="minorHAnsi" w:cstheme="minorHAnsi"/>
        </w:rPr>
        <w:t xml:space="preserve"> d</w:t>
      </w:r>
      <w:r w:rsidR="000F4B08"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0F4B08" w:rsidRPr="005F4C71">
        <w:rPr>
          <w:rFonts w:asciiTheme="minorHAnsi" w:hAnsiTheme="minorHAnsi" w:cstheme="minorHAnsi"/>
        </w:rPr>
        <w:t>¿</w:t>
      </w:r>
      <w:r w:rsidR="00673197" w:rsidRPr="005F4C71">
        <w:rPr>
          <w:rFonts w:asciiTheme="minorHAnsi" w:hAnsiTheme="minorHAnsi" w:cstheme="minorHAnsi"/>
        </w:rPr>
        <w:t>Por qu</w:t>
      </w:r>
      <w:r w:rsidR="000F4B08" w:rsidRPr="005F4C71">
        <w:rPr>
          <w:rFonts w:asciiTheme="minorHAnsi" w:hAnsiTheme="minorHAnsi" w:cstheme="minorHAnsi"/>
        </w:rPr>
        <w:t>é</w:t>
      </w:r>
      <w:r w:rsidR="00673197" w:rsidRPr="005F4C71">
        <w:rPr>
          <w:rFonts w:asciiTheme="minorHAnsi" w:hAnsiTheme="minorHAnsi" w:cstheme="minorHAnsi"/>
        </w:rPr>
        <w:t xml:space="preserve"> </w:t>
      </w:r>
      <w:r w:rsidR="00BF2F81" w:rsidRPr="005F4C71">
        <w:rPr>
          <w:rFonts w:asciiTheme="minorHAnsi" w:hAnsiTheme="minorHAnsi" w:cstheme="minorHAnsi"/>
        </w:rPr>
        <w:t>permitiría</w:t>
      </w:r>
      <w:r w:rsidR="00673197" w:rsidRPr="005F4C71">
        <w:rPr>
          <w:rFonts w:asciiTheme="minorHAnsi" w:hAnsiTheme="minorHAnsi" w:cstheme="minorHAnsi"/>
        </w:rPr>
        <w:t xml:space="preserve"> que</w:t>
      </w:r>
      <w:r w:rsidR="002C42B0" w:rsidRPr="005F4C71">
        <w:rPr>
          <w:rFonts w:asciiTheme="minorHAnsi" w:hAnsiTheme="minorHAnsi" w:cstheme="minorHAnsi"/>
        </w:rPr>
        <w:t xml:space="preserve"> se </w:t>
      </w:r>
      <w:r w:rsidR="003924E5" w:rsidRPr="005F4C71">
        <w:rPr>
          <w:rFonts w:asciiTheme="minorHAnsi" w:hAnsiTheme="minorHAnsi" w:cstheme="minorHAnsi"/>
        </w:rPr>
        <w:t>extraviara</w:t>
      </w:r>
      <w:r w:rsidR="002C42B0" w:rsidRPr="005F4C71">
        <w:rPr>
          <w:rFonts w:asciiTheme="minorHAnsi" w:hAnsiTheme="minorHAnsi" w:cstheme="minorHAnsi"/>
        </w:rPr>
        <w:t>n</w:t>
      </w:r>
      <w:r w:rsidR="00673197" w:rsidRPr="005F4C71">
        <w:rPr>
          <w:rFonts w:asciiTheme="minorHAnsi" w:hAnsiTheme="minorHAnsi" w:cstheme="minorHAnsi"/>
        </w:rPr>
        <w:t xml:space="preserve"> </w:t>
      </w:r>
      <w:r w:rsidR="000F4B08" w:rsidRPr="005F4C71">
        <w:rPr>
          <w:rFonts w:asciiTheme="minorHAnsi" w:hAnsiTheme="minorHAnsi" w:cstheme="minorHAnsi"/>
        </w:rPr>
        <w:t>l</w:t>
      </w:r>
      <w:r w:rsidR="00673197" w:rsidRPr="005F4C71">
        <w:rPr>
          <w:rFonts w:asciiTheme="minorHAnsi" w:hAnsiTheme="minorHAnsi" w:cstheme="minorHAnsi"/>
        </w:rPr>
        <w:t xml:space="preserve">os portadores de </w:t>
      </w:r>
      <w:r w:rsidR="00733D19"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2242C9" w:rsidRPr="005F4C71">
        <w:rPr>
          <w:rFonts w:asciiTheme="minorHAnsi" w:hAnsiTheme="minorHAnsi" w:cstheme="minorHAnsi"/>
        </w:rPr>
        <w:t xml:space="preserve">, </w:t>
      </w:r>
      <w:r w:rsidR="00733D19" w:rsidRPr="005F4C71">
        <w:rPr>
          <w:rFonts w:asciiTheme="minorHAnsi" w:hAnsiTheme="minorHAnsi" w:cstheme="minorHAnsi"/>
        </w:rPr>
        <w:t>sie</w:t>
      </w:r>
      <w:r w:rsidR="00E145BA" w:rsidRPr="005F4C71">
        <w:rPr>
          <w:rFonts w:asciiTheme="minorHAnsi" w:hAnsiTheme="minorHAnsi" w:cstheme="minorHAnsi"/>
        </w:rPr>
        <w:t>ndo</w:t>
      </w:r>
      <w:r w:rsidR="00733D19"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0F4B08" w:rsidRPr="005F4C71">
        <w:rPr>
          <w:rFonts w:asciiTheme="minorHAnsi" w:hAnsiTheme="minorHAnsi" w:cstheme="minorHAnsi"/>
        </w:rPr>
        <w:t>l</w:t>
      </w:r>
      <w:r w:rsidR="00673197" w:rsidRPr="005F4C71">
        <w:rPr>
          <w:rFonts w:asciiTheme="minorHAnsi" w:hAnsiTheme="minorHAnsi" w:cstheme="minorHAnsi"/>
        </w:rPr>
        <w:t>a apostas</w:t>
      </w:r>
      <w:r w:rsidR="000F4B08" w:rsidRPr="005F4C71">
        <w:rPr>
          <w:rFonts w:asciiTheme="minorHAnsi" w:hAnsiTheme="minorHAnsi" w:cstheme="minorHAnsi"/>
        </w:rPr>
        <w:t>í</w:t>
      </w:r>
      <w:r w:rsidR="00673197" w:rsidRPr="005F4C71">
        <w:rPr>
          <w:rFonts w:asciiTheme="minorHAnsi" w:hAnsiTheme="minorHAnsi" w:cstheme="minorHAnsi"/>
        </w:rPr>
        <w:t xml:space="preserve">a </w:t>
      </w:r>
      <w:r w:rsidR="008D527F" w:rsidRPr="005F4C71">
        <w:rPr>
          <w:rFonts w:asciiTheme="minorHAnsi" w:hAnsiTheme="minorHAnsi" w:cstheme="minorHAnsi"/>
        </w:rPr>
        <w:t>de ellos</w:t>
      </w:r>
      <w:r w:rsidR="00673197" w:rsidRPr="005F4C71">
        <w:rPr>
          <w:rFonts w:asciiTheme="minorHAnsi" w:hAnsiTheme="minorHAnsi" w:cstheme="minorHAnsi"/>
        </w:rPr>
        <w:t xml:space="preserve"> </w:t>
      </w:r>
      <w:r w:rsidR="00733D19" w:rsidRPr="005F4C71">
        <w:rPr>
          <w:rFonts w:asciiTheme="minorHAnsi" w:hAnsiTheme="minorHAnsi" w:cstheme="minorHAnsi"/>
        </w:rPr>
        <w:t xml:space="preserve">contribuiría a afirmar </w:t>
      </w:r>
      <w:r w:rsidR="002242C9" w:rsidRPr="005F4C71">
        <w:rPr>
          <w:rFonts w:asciiTheme="minorHAnsi" w:hAnsiTheme="minorHAnsi" w:cstheme="minorHAnsi"/>
        </w:rPr>
        <w:t>la aguda</w:t>
      </w:r>
      <w:r w:rsidR="00733D19" w:rsidRPr="005F4C71">
        <w:rPr>
          <w:rFonts w:asciiTheme="minorHAnsi" w:hAnsiTheme="minorHAnsi" w:cstheme="minorHAnsi"/>
        </w:rPr>
        <w:t xml:space="preserve"> oposición</w:t>
      </w:r>
      <w:r w:rsidR="002242C9" w:rsidRPr="005F4C71">
        <w:rPr>
          <w:rFonts w:asciiTheme="minorHAnsi" w:hAnsiTheme="minorHAnsi" w:cstheme="minorHAnsi"/>
        </w:rPr>
        <w:t xml:space="preserve"> de la que sería objeto dicho mensaje</w:t>
      </w:r>
      <w:r w:rsidR="00673197" w:rsidRPr="005F4C71">
        <w:rPr>
          <w:rFonts w:asciiTheme="minorHAnsi" w:hAnsiTheme="minorHAnsi" w:cstheme="minorHAnsi"/>
        </w:rPr>
        <w:t>?</w:t>
      </w:r>
      <w:r w:rsidR="00057408" w:rsidRPr="005F4C71">
        <w:rPr>
          <w:rFonts w:asciiTheme="minorHAnsi" w:hAnsiTheme="minorHAnsi" w:cstheme="minorHAnsi"/>
        </w:rPr>
        <w:t xml:space="preserve"> En esta</w:t>
      </w:r>
      <w:r w:rsidR="002E6D89" w:rsidRPr="005F4C71">
        <w:rPr>
          <w:rFonts w:asciiTheme="minorHAnsi" w:hAnsiTheme="minorHAnsi" w:cstheme="minorHAnsi"/>
        </w:rPr>
        <w:t xml:space="preserve"> desafiante</w:t>
      </w:r>
      <w:r w:rsidR="00057408" w:rsidRPr="005F4C71">
        <w:rPr>
          <w:rFonts w:asciiTheme="minorHAnsi" w:hAnsiTheme="minorHAnsi" w:cstheme="minorHAnsi"/>
        </w:rPr>
        <w:t xml:space="preserve"> historia hay algo profundamente significativo.</w:t>
      </w:r>
      <w:r w:rsidR="00673197" w:rsidRPr="005F4C71">
        <w:rPr>
          <w:rFonts w:asciiTheme="minorHAnsi" w:hAnsiTheme="minorHAnsi" w:cstheme="minorHAnsi"/>
        </w:rPr>
        <w:t xml:space="preserve"> </w:t>
      </w:r>
      <w:r w:rsidR="000F4B08" w:rsidRPr="005F4C71">
        <w:rPr>
          <w:rFonts w:asciiTheme="minorHAnsi" w:hAnsiTheme="minorHAnsi" w:cstheme="minorHAnsi"/>
        </w:rPr>
        <w:t xml:space="preserve">Los </w:t>
      </w:r>
      <w:r w:rsidR="00673197" w:rsidRPr="005F4C71">
        <w:rPr>
          <w:rFonts w:asciiTheme="minorHAnsi" w:hAnsiTheme="minorHAnsi" w:cstheme="minorHAnsi"/>
        </w:rPr>
        <w:t xml:space="preserve">pasos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E10B27" w:rsidRPr="005F4C71">
        <w:rPr>
          <w:rFonts w:asciiTheme="minorHAnsi" w:hAnsiTheme="minorHAnsi" w:cstheme="minorHAnsi"/>
        </w:rPr>
        <w:t>pueden</w:t>
      </w:r>
      <w:r w:rsidR="00673197" w:rsidRPr="005F4C71">
        <w:rPr>
          <w:rFonts w:asciiTheme="minorHAnsi" w:hAnsiTheme="minorHAnsi" w:cstheme="minorHAnsi"/>
        </w:rPr>
        <w:t xml:space="preserve"> ser misteriosos, </w:t>
      </w:r>
      <w:r w:rsidR="000F4B08" w:rsidRPr="005F4C71">
        <w:rPr>
          <w:rFonts w:asciiTheme="minorHAnsi" w:hAnsiTheme="minorHAnsi" w:cstheme="minorHAnsi"/>
        </w:rPr>
        <w:t xml:space="preserve">pero </w:t>
      </w:r>
      <w:r w:rsidR="00E145BA" w:rsidRPr="005F4C71">
        <w:rPr>
          <w:rFonts w:asciiTheme="minorHAnsi" w:hAnsiTheme="minorHAnsi" w:cstheme="minorHAnsi"/>
        </w:rPr>
        <w:t>eso</w:t>
      </w:r>
      <w:r w:rsidR="00673197" w:rsidRPr="005F4C71">
        <w:rPr>
          <w:rFonts w:asciiTheme="minorHAnsi" w:hAnsiTheme="minorHAnsi" w:cstheme="minorHAnsi"/>
        </w:rPr>
        <w:t xml:space="preserve"> no </w:t>
      </w:r>
      <w:r w:rsidR="002E6D89" w:rsidRPr="005F4C71">
        <w:rPr>
          <w:rFonts w:asciiTheme="minorHAnsi" w:hAnsiTheme="minorHAnsi" w:cstheme="minorHAnsi"/>
        </w:rPr>
        <w:t>justifica</w:t>
      </w:r>
      <w:r w:rsidR="00673197" w:rsidRPr="005F4C71">
        <w:rPr>
          <w:rFonts w:asciiTheme="minorHAnsi" w:hAnsiTheme="minorHAnsi" w:cstheme="minorHAnsi"/>
        </w:rPr>
        <w:t xml:space="preserve"> </w:t>
      </w:r>
      <w:r w:rsidR="002E6D89" w:rsidRPr="005F4C71">
        <w:rPr>
          <w:rFonts w:asciiTheme="minorHAnsi" w:hAnsiTheme="minorHAnsi" w:cstheme="minorHAnsi"/>
        </w:rPr>
        <w:t>nuestro descuido negligente en</w:t>
      </w:r>
      <w:r w:rsidR="00673197" w:rsidRPr="005F4C71">
        <w:rPr>
          <w:rFonts w:asciiTheme="minorHAnsi" w:hAnsiTheme="minorHAnsi" w:cstheme="minorHAnsi"/>
        </w:rPr>
        <w:t xml:space="preserve"> </w:t>
      </w:r>
      <w:r w:rsidR="002E6D89" w:rsidRPr="005F4C71">
        <w:rPr>
          <w:rFonts w:asciiTheme="minorHAnsi" w:hAnsiTheme="minorHAnsi" w:cstheme="minorHAnsi"/>
        </w:rPr>
        <w:t>compre</w:t>
      </w:r>
      <w:r w:rsidR="00673197" w:rsidRPr="005F4C71">
        <w:rPr>
          <w:rFonts w:asciiTheme="minorHAnsi" w:hAnsiTheme="minorHAnsi" w:cstheme="minorHAnsi"/>
        </w:rPr>
        <w:t xml:space="preserve">nder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D33A40" w:rsidRPr="005F4C71">
        <w:rPr>
          <w:rFonts w:asciiTheme="minorHAnsi" w:hAnsiTheme="minorHAnsi" w:cstheme="minorHAnsi"/>
        </w:rPr>
        <w:t>extraña</w:t>
      </w:r>
      <w:r w:rsidR="00673197" w:rsidRPr="005F4C71">
        <w:rPr>
          <w:rFonts w:asciiTheme="minorHAnsi" w:hAnsiTheme="minorHAnsi" w:cstheme="minorHAnsi"/>
        </w:rPr>
        <w:t xml:space="preserve"> </w:t>
      </w:r>
      <w:r w:rsidR="00815580" w:rsidRPr="005F4C71">
        <w:rPr>
          <w:rFonts w:asciiTheme="minorHAnsi" w:hAnsiTheme="minorHAnsi" w:cstheme="minorHAnsi"/>
        </w:rPr>
        <w:t>providencia</w:t>
      </w:r>
      <w:r w:rsidR="000F4B08" w:rsidRPr="005F4C71">
        <w:rPr>
          <w:rFonts w:asciiTheme="minorHAnsi" w:hAnsiTheme="minorHAnsi" w:cstheme="minorHAnsi"/>
        </w:rPr>
        <w:t>.</w:t>
      </w:r>
    </w:p>
    <w:p w14:paraId="351BAE7B" w14:textId="54FF8650" w:rsidR="00673197" w:rsidRPr="005F4C71" w:rsidRDefault="00673197" w:rsidP="002B6710">
      <w:pPr>
        <w:rPr>
          <w:rFonts w:asciiTheme="minorHAnsi" w:hAnsiTheme="minorHAnsi" w:cstheme="minorHAnsi"/>
        </w:rPr>
      </w:pPr>
      <w:r w:rsidRPr="005F4C71">
        <w:rPr>
          <w:rFonts w:asciiTheme="minorHAnsi" w:hAnsiTheme="minorHAnsi" w:cstheme="minorHAnsi"/>
        </w:rPr>
        <w:t>Supo</w:t>
      </w:r>
      <w:r w:rsidR="000F4B08" w:rsidRPr="005F4C71">
        <w:rPr>
          <w:rFonts w:asciiTheme="minorHAnsi" w:hAnsiTheme="minorHAnsi" w:cstheme="minorHAnsi"/>
        </w:rPr>
        <w:t>ne</w:t>
      </w:r>
      <w:r w:rsidRPr="005F4C71">
        <w:rPr>
          <w:rFonts w:asciiTheme="minorHAnsi" w:hAnsiTheme="minorHAnsi" w:cstheme="minorHAnsi"/>
        </w:rPr>
        <w:t xml:space="preserve">r que </w:t>
      </w:r>
      <w:r w:rsidR="000F4B08"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comet</w:t>
      </w:r>
      <w:r w:rsidR="000F4B08" w:rsidRPr="005F4C71">
        <w:rPr>
          <w:rFonts w:asciiTheme="minorHAnsi" w:hAnsiTheme="minorHAnsi" w:cstheme="minorHAnsi"/>
        </w:rPr>
        <w:t xml:space="preserve">ió </w:t>
      </w:r>
      <w:r w:rsidR="009010CF" w:rsidRPr="005F4C71">
        <w:rPr>
          <w:rFonts w:asciiTheme="minorHAnsi" w:hAnsiTheme="minorHAnsi" w:cstheme="minorHAnsi"/>
        </w:rPr>
        <w:t>un</w:t>
      </w:r>
      <w:r w:rsidRPr="005F4C71">
        <w:rPr>
          <w:rFonts w:asciiTheme="minorHAnsi" w:hAnsiTheme="minorHAnsi" w:cstheme="minorHAnsi"/>
        </w:rPr>
        <w:t xml:space="preserve"> </w:t>
      </w:r>
      <w:r w:rsidR="00E145BA" w:rsidRPr="005F4C71">
        <w:rPr>
          <w:rFonts w:asciiTheme="minorHAnsi" w:hAnsiTheme="minorHAnsi" w:cstheme="minorHAnsi"/>
        </w:rPr>
        <w:t>error</w:t>
      </w:r>
      <w:r w:rsidRPr="005F4C71">
        <w:rPr>
          <w:rFonts w:asciiTheme="minorHAnsi" w:hAnsiTheme="minorHAnsi" w:cstheme="minorHAnsi"/>
        </w:rPr>
        <w:t xml:space="preserve"> estratégico a</w:t>
      </w:r>
      <w:r w:rsidR="000F4B08" w:rsidRPr="005F4C71">
        <w:rPr>
          <w:rFonts w:asciiTheme="minorHAnsi" w:hAnsiTheme="minorHAnsi" w:cstheme="minorHAnsi"/>
        </w:rPr>
        <w:t>l</w:t>
      </w:r>
      <w:r w:rsidRPr="005F4C71">
        <w:rPr>
          <w:rFonts w:asciiTheme="minorHAnsi" w:hAnsiTheme="minorHAnsi" w:cstheme="minorHAnsi"/>
        </w:rPr>
        <w:t xml:space="preserve"> </w:t>
      </w:r>
      <w:r w:rsidR="00BF2F81" w:rsidRPr="005F4C71">
        <w:rPr>
          <w:rFonts w:asciiTheme="minorHAnsi" w:hAnsiTheme="minorHAnsi" w:cstheme="minorHAnsi"/>
        </w:rPr>
        <w:t>escoger</w:t>
      </w:r>
      <w:r w:rsidRPr="005F4C71">
        <w:rPr>
          <w:rFonts w:asciiTheme="minorHAnsi" w:hAnsiTheme="minorHAnsi" w:cstheme="minorHAnsi"/>
        </w:rPr>
        <w:t xml:space="preserve"> </w:t>
      </w:r>
      <w:r w:rsidR="000F4B08" w:rsidRPr="005F4C71">
        <w:rPr>
          <w:rFonts w:asciiTheme="minorHAnsi" w:hAnsiTheme="minorHAnsi" w:cstheme="minorHAnsi"/>
        </w:rPr>
        <w:t xml:space="preserve">a </w:t>
      </w:r>
      <w:r w:rsidRPr="005F4C71">
        <w:rPr>
          <w:rFonts w:asciiTheme="minorHAnsi" w:hAnsiTheme="minorHAnsi" w:cstheme="minorHAnsi"/>
        </w:rPr>
        <w:t xml:space="preserve">Jones </w:t>
      </w:r>
      <w:r w:rsidR="000F4B08" w:rsidRPr="005F4C71">
        <w:rPr>
          <w:rFonts w:asciiTheme="minorHAnsi" w:hAnsiTheme="minorHAnsi" w:cstheme="minorHAnsi"/>
        </w:rPr>
        <w:t>y</w:t>
      </w:r>
      <w:r w:rsidRPr="005F4C71">
        <w:rPr>
          <w:rFonts w:asciiTheme="minorHAnsi" w:hAnsiTheme="minorHAnsi" w:cstheme="minorHAnsi"/>
        </w:rPr>
        <w:t xml:space="preserve"> Waggoner </w:t>
      </w:r>
      <w:r w:rsidR="00351FB4" w:rsidRPr="005F4C71">
        <w:rPr>
          <w:rFonts w:asciiTheme="minorHAnsi" w:hAnsiTheme="minorHAnsi" w:cstheme="minorHAnsi"/>
        </w:rPr>
        <w:t>es</w:t>
      </w:r>
      <w:r w:rsidRPr="005F4C71">
        <w:rPr>
          <w:rFonts w:asciiTheme="minorHAnsi" w:hAnsiTheme="minorHAnsi" w:cstheme="minorHAnsi"/>
        </w:rPr>
        <w:t xml:space="preserve"> impens</w:t>
      </w:r>
      <w:r w:rsidR="000F4B08" w:rsidRPr="005F4C71">
        <w:rPr>
          <w:rFonts w:asciiTheme="minorHAnsi" w:hAnsiTheme="minorHAnsi" w:cstheme="minorHAnsi"/>
        </w:rPr>
        <w:t>able</w:t>
      </w:r>
      <w:r w:rsidRPr="005F4C71">
        <w:rPr>
          <w:rFonts w:asciiTheme="minorHAnsi" w:hAnsiTheme="minorHAnsi" w:cstheme="minorHAnsi"/>
        </w:rPr>
        <w:t xml:space="preserve">, </w:t>
      </w:r>
      <w:r w:rsidR="00AC0086" w:rsidRPr="005F4C71">
        <w:rPr>
          <w:rFonts w:asciiTheme="minorHAnsi" w:hAnsiTheme="minorHAnsi" w:cstheme="minorHAnsi"/>
        </w:rPr>
        <w:t>pues</w:t>
      </w:r>
      <w:r w:rsidRPr="005F4C71">
        <w:rPr>
          <w:rFonts w:asciiTheme="minorHAnsi" w:hAnsiTheme="minorHAnsi" w:cstheme="minorHAnsi"/>
        </w:rPr>
        <w:t xml:space="preserve"> </w:t>
      </w:r>
      <w:r w:rsidR="00EC4B4A" w:rsidRPr="005F4C71">
        <w:rPr>
          <w:rFonts w:asciiTheme="minorHAnsi" w:hAnsiTheme="minorHAnsi" w:cstheme="minorHAnsi"/>
        </w:rPr>
        <w:t>él no está sujeto a error</w:t>
      </w:r>
      <w:r w:rsidRPr="005F4C71">
        <w:rPr>
          <w:rFonts w:asciiTheme="minorHAnsi" w:hAnsiTheme="minorHAnsi" w:cstheme="minorHAnsi"/>
        </w:rPr>
        <w:t xml:space="preserve">. </w:t>
      </w:r>
      <w:r w:rsidR="006C7E88">
        <w:rPr>
          <w:rFonts w:asciiTheme="minorHAnsi" w:hAnsiTheme="minorHAnsi" w:cstheme="minorHAnsi"/>
        </w:rPr>
        <w:t>E</w:t>
      </w:r>
      <w:r w:rsidR="006C7E88" w:rsidRPr="005F4C71">
        <w:rPr>
          <w:rFonts w:asciiTheme="minorHAnsi" w:hAnsiTheme="minorHAnsi" w:cstheme="minorHAnsi"/>
        </w:rPr>
        <w:t xml:space="preserve">s </w:t>
      </w:r>
      <w:r w:rsidR="006C7E88">
        <w:rPr>
          <w:rFonts w:asciiTheme="minorHAnsi" w:hAnsiTheme="minorHAnsi" w:cstheme="minorHAnsi"/>
        </w:rPr>
        <w:t>i</w:t>
      </w:r>
      <w:r w:rsidR="00EC4B4A" w:rsidRPr="005F4C71">
        <w:rPr>
          <w:rFonts w:asciiTheme="minorHAnsi" w:hAnsiTheme="minorHAnsi" w:cstheme="minorHAnsi"/>
        </w:rPr>
        <w:t>gualmente impensable s</w:t>
      </w:r>
      <w:r w:rsidR="000F4B08" w:rsidRPr="005F4C71">
        <w:rPr>
          <w:rFonts w:asciiTheme="minorHAnsi" w:hAnsiTheme="minorHAnsi" w:cstheme="minorHAnsi"/>
        </w:rPr>
        <w:t>uponer</w:t>
      </w:r>
      <w:r w:rsidRPr="005F4C71">
        <w:rPr>
          <w:rFonts w:asciiTheme="minorHAnsi" w:hAnsiTheme="minorHAnsi" w:cstheme="minorHAnsi"/>
        </w:rPr>
        <w:t xml:space="preserve"> que </w:t>
      </w:r>
      <w:r w:rsidR="00EC4B4A" w:rsidRPr="005F4C71">
        <w:rPr>
          <w:rFonts w:asciiTheme="minorHAnsi" w:hAnsiTheme="minorHAnsi" w:cstheme="minorHAnsi"/>
        </w:rPr>
        <w:t>suscitara a</w:t>
      </w:r>
      <w:r w:rsidR="000F4B08" w:rsidRPr="005F4C71">
        <w:rPr>
          <w:rFonts w:asciiTheme="minorHAnsi" w:hAnsiTheme="minorHAnsi" w:cstheme="minorHAnsi"/>
        </w:rPr>
        <w:t xml:space="preserve"> </w:t>
      </w:r>
      <w:r w:rsidR="00E52128" w:rsidRPr="005F4C71">
        <w:rPr>
          <w:rFonts w:asciiTheme="minorHAnsi" w:hAnsiTheme="minorHAnsi" w:cstheme="minorHAnsi"/>
        </w:rPr>
        <w:t>hombres</w:t>
      </w:r>
      <w:r w:rsidRPr="005F4C71">
        <w:rPr>
          <w:rFonts w:asciiTheme="minorHAnsi" w:hAnsiTheme="minorHAnsi" w:cstheme="minorHAnsi"/>
        </w:rPr>
        <w:t xml:space="preserve"> </w:t>
      </w:r>
      <w:r w:rsidR="00EC4B4A" w:rsidRPr="005F4C71">
        <w:rPr>
          <w:rFonts w:asciiTheme="minorHAnsi" w:hAnsiTheme="minorHAnsi" w:cstheme="minorHAnsi"/>
        </w:rPr>
        <w:t>que lo alabar</w:t>
      </w:r>
      <w:r w:rsidR="006C7E88">
        <w:rPr>
          <w:rFonts w:asciiTheme="minorHAnsi" w:hAnsiTheme="minorHAnsi" w:cstheme="minorHAnsi"/>
        </w:rPr>
        <w:t>í</w:t>
      </w:r>
      <w:r w:rsidR="00EC4B4A" w:rsidRPr="005F4C71">
        <w:rPr>
          <w:rFonts w:asciiTheme="minorHAnsi" w:hAnsiTheme="minorHAnsi" w:cstheme="minorHAnsi"/>
        </w:rPr>
        <w:t>an</w:t>
      </w:r>
      <w:r w:rsidR="000F4B08" w:rsidRPr="005F4C71">
        <w:rPr>
          <w:rFonts w:asciiTheme="minorHAnsi" w:hAnsiTheme="minorHAnsi" w:cstheme="minorHAnsi"/>
        </w:rPr>
        <w:t xml:space="preserve"> </w:t>
      </w:r>
      <w:r w:rsidR="00EC4B4A" w:rsidRPr="005F4C71">
        <w:rPr>
          <w:rFonts w:asciiTheme="minorHAnsi" w:hAnsiTheme="minorHAnsi" w:cstheme="minorHAnsi"/>
        </w:rPr>
        <w:t xml:space="preserve">en </w:t>
      </w:r>
      <w:r w:rsidRPr="005F4C71">
        <w:rPr>
          <w:rFonts w:asciiTheme="minorHAnsi" w:hAnsiTheme="minorHAnsi" w:cstheme="minorHAnsi"/>
        </w:rPr>
        <w:t>contra</w:t>
      </w:r>
      <w:r w:rsidR="00EC4B4A" w:rsidRPr="005F4C71">
        <w:rPr>
          <w:rFonts w:asciiTheme="minorHAnsi" w:hAnsiTheme="minorHAnsi" w:cstheme="minorHAnsi"/>
        </w:rPr>
        <w:t xml:space="preserve"> de</w:t>
      </w:r>
      <w:r w:rsidRPr="005F4C71">
        <w:rPr>
          <w:rFonts w:asciiTheme="minorHAnsi" w:hAnsiTheme="minorHAnsi" w:cstheme="minorHAnsi"/>
        </w:rPr>
        <w:t xml:space="preserve"> </w:t>
      </w:r>
      <w:r w:rsidR="00EC4B4A" w:rsidRPr="005F4C71">
        <w:rPr>
          <w:rFonts w:asciiTheme="minorHAnsi" w:hAnsiTheme="minorHAnsi" w:cstheme="minorHAnsi"/>
        </w:rPr>
        <w:t>la</w:t>
      </w:r>
      <w:r w:rsidR="004C2D30">
        <w:rPr>
          <w:rFonts w:asciiTheme="minorHAnsi" w:hAnsiTheme="minorHAnsi" w:cstheme="minorHAnsi"/>
        </w:rPr>
        <w:t xml:space="preserve"> propia</w:t>
      </w:r>
      <w:r w:rsidRPr="005F4C71">
        <w:rPr>
          <w:rFonts w:asciiTheme="minorHAnsi" w:hAnsiTheme="minorHAnsi" w:cstheme="minorHAnsi"/>
        </w:rPr>
        <w:t xml:space="preserve"> </w:t>
      </w:r>
      <w:r w:rsidR="00573D91" w:rsidRPr="005F4C71">
        <w:rPr>
          <w:rFonts w:asciiTheme="minorHAnsi" w:hAnsiTheme="minorHAnsi" w:cstheme="minorHAnsi"/>
        </w:rPr>
        <w:t>voluntad</w:t>
      </w:r>
      <w:r w:rsidR="00EC4B4A" w:rsidRPr="005F4C71">
        <w:rPr>
          <w:rFonts w:asciiTheme="minorHAnsi" w:hAnsiTheme="minorHAnsi" w:cstheme="minorHAnsi"/>
        </w:rPr>
        <w:t xml:space="preserve"> de ellos</w:t>
      </w:r>
      <w:r w:rsidRPr="005F4C71">
        <w:rPr>
          <w:rFonts w:asciiTheme="minorHAnsi" w:hAnsiTheme="minorHAnsi" w:cstheme="minorHAnsi"/>
        </w:rPr>
        <w:t xml:space="preserve">, </w:t>
      </w:r>
      <w:r w:rsidR="00AC0086" w:rsidRPr="005F4C71">
        <w:rPr>
          <w:rFonts w:asciiTheme="minorHAnsi" w:hAnsiTheme="minorHAnsi" w:cstheme="minorHAnsi"/>
        </w:rPr>
        <w:t>pues</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evidente que ambos </w:t>
      </w:r>
      <w:r w:rsidR="00A04A97" w:rsidRPr="005F4C71">
        <w:rPr>
          <w:rFonts w:asciiTheme="minorHAnsi" w:hAnsiTheme="minorHAnsi" w:cstheme="minorHAnsi"/>
        </w:rPr>
        <w:t>eran</w:t>
      </w:r>
      <w:r w:rsidRPr="005F4C71">
        <w:rPr>
          <w:rFonts w:asciiTheme="minorHAnsi" w:hAnsiTheme="minorHAnsi" w:cstheme="minorHAnsi"/>
        </w:rPr>
        <w:t xml:space="preserve"> </w:t>
      </w:r>
      <w:r w:rsidR="00E52128" w:rsidRPr="005F4C71">
        <w:rPr>
          <w:rFonts w:asciiTheme="minorHAnsi" w:hAnsiTheme="minorHAnsi" w:cstheme="minorHAnsi"/>
        </w:rPr>
        <w:t>cristianos</w:t>
      </w:r>
      <w:r w:rsidRPr="005F4C71">
        <w:rPr>
          <w:rFonts w:asciiTheme="minorHAnsi" w:hAnsiTheme="minorHAnsi" w:cstheme="minorHAnsi"/>
        </w:rPr>
        <w:t xml:space="preserve"> sinceros, </w:t>
      </w:r>
      <w:r w:rsidR="00EC4B4A" w:rsidRPr="005F4C71">
        <w:rPr>
          <w:rFonts w:asciiTheme="minorHAnsi" w:hAnsiTheme="minorHAnsi" w:cstheme="minorHAnsi"/>
        </w:rPr>
        <w:t>llenos de celo y</w:t>
      </w:r>
      <w:r w:rsidRPr="005F4C71">
        <w:rPr>
          <w:rFonts w:asciiTheme="minorHAnsi" w:hAnsiTheme="minorHAnsi" w:cstheme="minorHAnsi"/>
        </w:rPr>
        <w:t xml:space="preserve"> de mente humilde</w:t>
      </w:r>
      <w:r w:rsidR="00682CD8" w:rsidRPr="005F4C71">
        <w:rPr>
          <w:rFonts w:asciiTheme="minorHAnsi" w:hAnsiTheme="minorHAnsi" w:cstheme="minorHAnsi"/>
        </w:rPr>
        <w:t>,</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w:t>
      </w:r>
      <w:r w:rsidR="00EC4B4A" w:rsidRPr="005F4C71">
        <w:rPr>
          <w:rFonts w:asciiTheme="minorHAnsi" w:hAnsiTheme="minorHAnsi" w:cstheme="minorHAnsi"/>
        </w:rPr>
        <w:t xml:space="preserve">fueron </w:t>
      </w:r>
      <w:r w:rsidRPr="005F4C71">
        <w:rPr>
          <w:rFonts w:asciiTheme="minorHAnsi" w:hAnsiTheme="minorHAnsi" w:cstheme="minorHAnsi"/>
        </w:rPr>
        <w:t xml:space="preserve">usados </w:t>
      </w:r>
      <w:r w:rsidR="003740E4" w:rsidRPr="005F4C71">
        <w:rPr>
          <w:rFonts w:asciiTheme="minorHAnsi" w:hAnsiTheme="minorHAnsi" w:cstheme="minorHAnsi"/>
        </w:rPr>
        <w:t>por 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EC4B4A" w:rsidRPr="005F4C71">
        <w:rPr>
          <w:rFonts w:asciiTheme="minorHAnsi" w:hAnsiTheme="minorHAnsi" w:cstheme="minorHAnsi"/>
        </w:rPr>
        <w:t>Nunca</w:t>
      </w:r>
      <w:r w:rsidRPr="005F4C71">
        <w:rPr>
          <w:rFonts w:asciiTheme="minorHAnsi" w:hAnsiTheme="minorHAnsi" w:cstheme="minorHAnsi"/>
        </w:rPr>
        <w:t xml:space="preserve"> </w:t>
      </w:r>
      <w:r w:rsidR="00EC4B4A" w:rsidRPr="005F4C71">
        <w:rPr>
          <w:rFonts w:asciiTheme="minorHAnsi" w:hAnsiTheme="minorHAnsi" w:cstheme="minorHAnsi"/>
        </w:rPr>
        <w:t>“</w:t>
      </w:r>
      <w:r w:rsidR="00EC4B4A" w:rsidRPr="00B71DDB">
        <w:rPr>
          <w:rFonts w:asciiTheme="minorHAnsi" w:hAnsiTheme="minorHAnsi" w:cstheme="minorHAnsi"/>
          <w:color w:val="000099"/>
        </w:rPr>
        <w:t>se lanzaron por lucro en el error de Balaam</w:t>
      </w:r>
      <w:r w:rsidR="00EC4B4A" w:rsidRPr="005F4C71">
        <w:rPr>
          <w:rFonts w:asciiTheme="minorHAnsi" w:hAnsiTheme="minorHAnsi" w:cstheme="minorHAnsi"/>
        </w:rPr>
        <w:t>”</w:t>
      </w:r>
      <w:r w:rsidRPr="005F4C71">
        <w:rPr>
          <w:rFonts w:asciiTheme="minorHAnsi" w:hAnsiTheme="minorHAnsi" w:cstheme="minorHAnsi"/>
        </w:rPr>
        <w:t xml:space="preserve"> </w:t>
      </w:r>
      <w:r w:rsidR="00EC4B4A" w:rsidRPr="005F4C71">
        <w:rPr>
          <w:rFonts w:asciiTheme="minorHAnsi" w:hAnsiTheme="minorHAnsi" w:cstheme="minorHAnsi"/>
        </w:rPr>
        <w:t>ni amaron “</w:t>
      </w:r>
      <w:r w:rsidR="00EC4B4A" w:rsidRPr="00B71DDB">
        <w:rPr>
          <w:rFonts w:asciiTheme="minorHAnsi" w:hAnsiTheme="minorHAnsi" w:cstheme="minorHAnsi"/>
          <w:color w:val="000099"/>
        </w:rPr>
        <w:t>el premio de la maldad</w:t>
      </w:r>
      <w:r w:rsidR="00EC4B4A" w:rsidRPr="005F4C71">
        <w:rPr>
          <w:rFonts w:asciiTheme="minorHAnsi" w:hAnsiTheme="minorHAnsi" w:cstheme="minorHAnsi"/>
        </w:rPr>
        <w:t>”</w:t>
      </w:r>
      <w:r w:rsidRPr="005F4C71">
        <w:rPr>
          <w:rFonts w:asciiTheme="minorHAnsi" w:hAnsiTheme="minorHAnsi" w:cstheme="minorHAnsi"/>
        </w:rPr>
        <w:t xml:space="preserve"> (Judas 11; 2 Pedro 2:15)</w:t>
      </w:r>
      <w:r w:rsidR="00EC4B4A" w:rsidRPr="005F4C71">
        <w:rPr>
          <w:rFonts w:asciiTheme="minorHAnsi" w:hAnsiTheme="minorHAnsi" w:cstheme="minorHAnsi"/>
        </w:rPr>
        <w:t xml:space="preserve">. No es posible encontrar indicio alguno de falta de sinceridad </w:t>
      </w:r>
      <w:r w:rsidR="000F4B08" w:rsidRPr="005F4C71">
        <w:rPr>
          <w:rFonts w:asciiTheme="minorHAnsi" w:hAnsiTheme="minorHAnsi" w:cstheme="minorHAnsi"/>
        </w:rPr>
        <w:t>e</w:t>
      </w:r>
      <w:r w:rsidRPr="005F4C71">
        <w:rPr>
          <w:rFonts w:asciiTheme="minorHAnsi" w:hAnsiTheme="minorHAnsi" w:cstheme="minorHAnsi"/>
        </w:rPr>
        <w:t>n</w:t>
      </w:r>
      <w:r w:rsidR="000F4B08" w:rsidRPr="005F4C71">
        <w:rPr>
          <w:rFonts w:asciiTheme="minorHAnsi" w:hAnsiTheme="minorHAnsi" w:cstheme="minorHAnsi"/>
        </w:rPr>
        <w:t xml:space="preserve"> el</w:t>
      </w:r>
      <w:r w:rsidRPr="005F4C71">
        <w:rPr>
          <w:rFonts w:asciiTheme="minorHAnsi" w:hAnsiTheme="minorHAnsi" w:cstheme="minorHAnsi"/>
        </w:rPr>
        <w:t xml:space="preserve"> </w:t>
      </w:r>
      <w:r w:rsidR="00227505" w:rsidRPr="005F4C71">
        <w:rPr>
          <w:rFonts w:asciiTheme="minorHAnsi" w:hAnsiTheme="minorHAnsi" w:cstheme="minorHAnsi"/>
        </w:rPr>
        <w:t>ministerio</w:t>
      </w:r>
      <w:r w:rsidR="00EC4B4A" w:rsidRPr="005F4C71">
        <w:rPr>
          <w:rFonts w:asciiTheme="minorHAnsi" w:hAnsiTheme="minorHAnsi" w:cstheme="minorHAnsi"/>
        </w:rPr>
        <w:t xml:space="preserve"> de los mensajeros</w:t>
      </w:r>
      <w:r w:rsidR="000F4B08" w:rsidRPr="005F4C71">
        <w:rPr>
          <w:rFonts w:asciiTheme="minorHAnsi" w:hAnsiTheme="minorHAnsi" w:cstheme="minorHAnsi"/>
        </w:rPr>
        <w:t>.</w:t>
      </w:r>
    </w:p>
    <w:p w14:paraId="020165A7" w14:textId="77777777" w:rsidR="00673197" w:rsidRPr="005F4C71" w:rsidRDefault="000F4B08" w:rsidP="002B6710">
      <w:pPr>
        <w:rPr>
          <w:rFonts w:asciiTheme="minorHAnsi" w:hAnsiTheme="minorHAnsi" w:cstheme="minorHAnsi"/>
        </w:rPr>
      </w:pPr>
      <w:r w:rsidRPr="005F4C71">
        <w:rPr>
          <w:rFonts w:asciiTheme="minorHAnsi" w:hAnsiTheme="minorHAnsi" w:cstheme="minorHAnsi"/>
        </w:rPr>
        <w:t xml:space="preserve">La </w:t>
      </w:r>
      <w:r w:rsidR="0098693C" w:rsidRPr="005F4C71">
        <w:rPr>
          <w:rFonts w:asciiTheme="minorHAnsi" w:hAnsiTheme="minorHAnsi" w:cstheme="minorHAnsi"/>
        </w:rPr>
        <w:t>evidencia</w:t>
      </w:r>
      <w:r w:rsidR="00673197" w:rsidRPr="005F4C71">
        <w:rPr>
          <w:rFonts w:asciiTheme="minorHAnsi" w:hAnsiTheme="minorHAnsi" w:cstheme="minorHAnsi"/>
        </w:rPr>
        <w:t xml:space="preserve"> inspirada sug</w:t>
      </w:r>
      <w:r w:rsidRPr="005F4C71">
        <w:rPr>
          <w:rFonts w:asciiTheme="minorHAnsi" w:hAnsiTheme="minorHAnsi" w:cstheme="minorHAnsi"/>
        </w:rPr>
        <w:t>i</w:t>
      </w:r>
      <w:r w:rsidR="00673197" w:rsidRPr="005F4C71">
        <w:rPr>
          <w:rFonts w:asciiTheme="minorHAnsi" w:hAnsiTheme="minorHAnsi" w:cstheme="minorHAnsi"/>
        </w:rPr>
        <w:t xml:space="preserve">ere </w:t>
      </w:r>
      <w:r w:rsidR="009010CF" w:rsidRPr="005F4C71">
        <w:rPr>
          <w:rFonts w:asciiTheme="minorHAnsi" w:hAnsiTheme="minorHAnsi" w:cstheme="minorHAnsi"/>
        </w:rPr>
        <w:t>respuesta</w:t>
      </w:r>
      <w:r w:rsidR="000E1152" w:rsidRPr="005F4C71">
        <w:rPr>
          <w:rFonts w:asciiTheme="minorHAnsi" w:hAnsiTheme="minorHAnsi" w:cstheme="minorHAnsi"/>
        </w:rPr>
        <w:t>s</w:t>
      </w:r>
      <w:r w:rsidR="00B152E8" w:rsidRPr="005F4C71">
        <w:rPr>
          <w:rFonts w:asciiTheme="minorHAnsi" w:hAnsiTheme="minorHAnsi" w:cstheme="minorHAnsi"/>
        </w:rPr>
        <w:t xml:space="preserve"> diferentes</w:t>
      </w:r>
      <w:r w:rsidR="00673197" w:rsidRPr="005F4C71">
        <w:rPr>
          <w:rFonts w:asciiTheme="minorHAnsi" w:hAnsiTheme="minorHAnsi" w:cstheme="minorHAnsi"/>
        </w:rPr>
        <w:t xml:space="preserve"> a </w:t>
      </w:r>
      <w:r w:rsidR="000E1152" w:rsidRPr="005F4C71">
        <w:rPr>
          <w:rFonts w:asciiTheme="minorHAnsi" w:hAnsiTheme="minorHAnsi" w:cstheme="minorHAnsi"/>
        </w:rPr>
        <w:t>es</w:t>
      </w:r>
      <w:r w:rsidR="00E145BA" w:rsidRPr="005F4C71">
        <w:rPr>
          <w:rFonts w:asciiTheme="minorHAnsi" w:hAnsiTheme="minorHAnsi" w:cstheme="minorHAnsi"/>
        </w:rPr>
        <w:t>as</w:t>
      </w:r>
      <w:r w:rsidR="00673197" w:rsidRPr="005F4C71">
        <w:rPr>
          <w:rFonts w:asciiTheme="minorHAnsi" w:hAnsiTheme="minorHAnsi" w:cstheme="minorHAnsi"/>
        </w:rPr>
        <w:t xml:space="preserve"> </w:t>
      </w:r>
      <w:r w:rsidR="00E10B27" w:rsidRPr="005F4C71">
        <w:rPr>
          <w:rFonts w:asciiTheme="minorHAnsi" w:hAnsiTheme="minorHAnsi" w:cstheme="minorHAnsi"/>
        </w:rPr>
        <w:t>preguntas</w:t>
      </w:r>
      <w:r w:rsidR="000E1152" w:rsidRPr="005F4C71">
        <w:rPr>
          <w:rFonts w:asciiTheme="minorHAnsi" w:hAnsiTheme="minorHAnsi" w:cstheme="minorHAnsi"/>
        </w:rPr>
        <w:t>:</w:t>
      </w:r>
    </w:p>
    <w:p w14:paraId="0AA5574B" w14:textId="77777777" w:rsidR="00673197" w:rsidRPr="005F4C71" w:rsidRDefault="00673197" w:rsidP="002B6710">
      <w:pPr>
        <w:rPr>
          <w:rFonts w:asciiTheme="minorHAnsi" w:hAnsiTheme="minorHAnsi" w:cstheme="minorHAnsi"/>
        </w:rPr>
      </w:pPr>
      <w:r w:rsidRPr="005F4C71">
        <w:rPr>
          <w:rFonts w:asciiTheme="minorHAnsi" w:hAnsiTheme="minorHAnsi" w:cstheme="minorHAnsi"/>
        </w:rPr>
        <w:lastRenderedPageBreak/>
        <w:t xml:space="preserve">(1) Jones </w:t>
      </w:r>
      <w:r w:rsidR="000F4B08" w:rsidRPr="005F4C71">
        <w:rPr>
          <w:rFonts w:asciiTheme="minorHAnsi" w:hAnsiTheme="minorHAnsi" w:cstheme="minorHAnsi"/>
        </w:rPr>
        <w:t>y</w:t>
      </w:r>
      <w:r w:rsidRPr="005F4C71">
        <w:rPr>
          <w:rFonts w:asciiTheme="minorHAnsi" w:hAnsiTheme="minorHAnsi" w:cstheme="minorHAnsi"/>
        </w:rPr>
        <w:t xml:space="preserve"> Waggoner no </w:t>
      </w:r>
      <w:r w:rsidR="00A04A97" w:rsidRPr="005F4C71">
        <w:rPr>
          <w:rFonts w:asciiTheme="minorHAnsi" w:hAnsiTheme="minorHAnsi" w:cstheme="minorHAnsi"/>
        </w:rPr>
        <w:t>fueron</w:t>
      </w:r>
      <w:r w:rsidRPr="005F4C71">
        <w:rPr>
          <w:rFonts w:asciiTheme="minorHAnsi" w:hAnsiTheme="minorHAnsi" w:cstheme="minorHAnsi"/>
        </w:rPr>
        <w:t xml:space="preserve"> </w:t>
      </w:r>
      <w:r w:rsidR="000E1152" w:rsidRPr="005F4C71">
        <w:rPr>
          <w:rFonts w:asciiTheme="minorHAnsi" w:hAnsiTheme="minorHAnsi" w:cstheme="minorHAnsi"/>
        </w:rPr>
        <w:t>“</w:t>
      </w:r>
      <w:r w:rsidRPr="00B71DDB">
        <w:rPr>
          <w:rFonts w:asciiTheme="minorHAnsi" w:hAnsiTheme="minorHAnsi" w:cstheme="minorHAnsi"/>
          <w:color w:val="000099"/>
        </w:rPr>
        <w:t>desviados</w:t>
      </w:r>
      <w:r w:rsidR="000E1152" w:rsidRPr="005F4C71">
        <w:rPr>
          <w:rFonts w:asciiTheme="minorHAnsi" w:hAnsiTheme="minorHAnsi" w:cstheme="minorHAnsi"/>
        </w:rPr>
        <w:t>”</w:t>
      </w:r>
      <w:r w:rsidRPr="005F4C71">
        <w:rPr>
          <w:rFonts w:asciiTheme="minorHAnsi" w:hAnsiTheme="minorHAnsi" w:cstheme="minorHAnsi"/>
        </w:rPr>
        <w:t xml:space="preserve"> por </w:t>
      </w:r>
      <w:r w:rsidR="000E1152" w:rsidRPr="005F4C71">
        <w:rPr>
          <w:rFonts w:asciiTheme="minorHAnsi" w:hAnsiTheme="minorHAnsi" w:cstheme="minorHAnsi"/>
        </w:rPr>
        <w:t>“</w:t>
      </w:r>
      <w:r w:rsidR="00AC0086" w:rsidRPr="00B71DDB">
        <w:rPr>
          <w:rFonts w:asciiTheme="minorHAnsi" w:hAnsiTheme="minorHAnsi" w:cstheme="minorHAnsi"/>
          <w:color w:val="000099"/>
        </w:rPr>
        <w:t>p</w:t>
      </w:r>
      <w:r w:rsidR="000E1152" w:rsidRPr="00B71DDB">
        <w:rPr>
          <w:rFonts w:asciiTheme="minorHAnsi" w:hAnsiTheme="minorHAnsi" w:cstheme="minorHAnsi"/>
          <w:color w:val="000099"/>
        </w:rPr>
        <w:t>osiciones</w:t>
      </w:r>
      <w:r w:rsidRPr="00B71DDB">
        <w:rPr>
          <w:rFonts w:asciiTheme="minorHAnsi" w:hAnsiTheme="minorHAnsi" w:cstheme="minorHAnsi"/>
          <w:color w:val="000099"/>
        </w:rPr>
        <w:t xml:space="preserve"> extremas</w:t>
      </w:r>
      <w:r w:rsidR="000E1152" w:rsidRPr="005F4C71">
        <w:rPr>
          <w:rFonts w:asciiTheme="minorHAnsi" w:hAnsiTheme="minorHAnsi" w:cstheme="minorHAnsi"/>
        </w:rPr>
        <w:t>”</w:t>
      </w:r>
      <w:r w:rsidRPr="005F4C71">
        <w:rPr>
          <w:rFonts w:asciiTheme="minorHAnsi" w:hAnsiTheme="minorHAnsi" w:cstheme="minorHAnsi"/>
        </w:rPr>
        <w:t xml:space="preserve"> </w:t>
      </w:r>
      <w:r w:rsidR="000E1152" w:rsidRPr="005F4C71">
        <w:rPr>
          <w:rFonts w:asciiTheme="minorHAnsi" w:hAnsiTheme="minorHAnsi" w:cstheme="minorHAnsi"/>
        </w:rPr>
        <w:t>sobre</w:t>
      </w:r>
      <w:r w:rsidR="000F4B08" w:rsidRPr="005F4C71">
        <w:rPr>
          <w:rFonts w:asciiTheme="minorHAnsi" w:hAnsiTheme="minorHAnsi" w:cstheme="minorHAnsi"/>
        </w:rPr>
        <w:t xml:space="preserve"> la</w:t>
      </w:r>
      <w:r w:rsidRPr="005F4C71">
        <w:rPr>
          <w:rFonts w:asciiTheme="minorHAnsi" w:hAnsiTheme="minorHAnsi" w:cstheme="minorHAnsi"/>
        </w:rPr>
        <w:t xml:space="preserve"> </w:t>
      </w:r>
      <w:r w:rsidR="00227505" w:rsidRPr="005F4C71">
        <w:rPr>
          <w:rFonts w:asciiTheme="minorHAnsi" w:hAnsiTheme="minorHAnsi" w:cstheme="minorHAnsi"/>
        </w:rPr>
        <w:t>justicia</w:t>
      </w:r>
      <w:r w:rsidRPr="005F4C71">
        <w:rPr>
          <w:rFonts w:asciiTheme="minorHAnsi" w:hAnsiTheme="minorHAnsi" w:cstheme="minorHAnsi"/>
        </w:rPr>
        <w:t xml:space="preserve"> de Cristo, </w:t>
      </w:r>
      <w:r w:rsidR="000F4B08" w:rsidRPr="005F4C71">
        <w:rPr>
          <w:rFonts w:asciiTheme="minorHAnsi" w:hAnsiTheme="minorHAnsi" w:cstheme="minorHAnsi"/>
        </w:rPr>
        <w:t xml:space="preserve">sino que </w:t>
      </w:r>
      <w:r w:rsidR="00A04A97" w:rsidRPr="005F4C71">
        <w:rPr>
          <w:rFonts w:asciiTheme="minorHAnsi" w:hAnsiTheme="minorHAnsi" w:cstheme="minorHAnsi"/>
        </w:rPr>
        <w:t>fueron</w:t>
      </w:r>
      <w:r w:rsidRPr="005F4C71">
        <w:rPr>
          <w:rFonts w:asciiTheme="minorHAnsi" w:hAnsiTheme="minorHAnsi" w:cstheme="minorHAnsi"/>
        </w:rPr>
        <w:t xml:space="preserve"> </w:t>
      </w:r>
      <w:r w:rsidR="000E1152" w:rsidRPr="005F4C71">
        <w:rPr>
          <w:rFonts w:asciiTheme="minorHAnsi" w:hAnsiTheme="minorHAnsi" w:cstheme="minorHAnsi"/>
          <w:i/>
          <w:iCs/>
        </w:rPr>
        <w:t>empuj</w:t>
      </w:r>
      <w:r w:rsidR="000F4B08" w:rsidRPr="005F4C71">
        <w:rPr>
          <w:rFonts w:asciiTheme="minorHAnsi" w:hAnsiTheme="minorHAnsi" w:cstheme="minorHAnsi"/>
          <w:i/>
          <w:iCs/>
        </w:rPr>
        <w:t>ados</w:t>
      </w:r>
      <w:r w:rsidR="000E1152" w:rsidRPr="005F4C71">
        <w:rPr>
          <w:rFonts w:asciiTheme="minorHAnsi" w:hAnsiTheme="minorHAnsi" w:cstheme="minorHAnsi"/>
          <w:i/>
          <w:iCs/>
        </w:rPr>
        <w:t xml:space="preserve"> fuera</w:t>
      </w:r>
      <w:r w:rsidRPr="005F4C71">
        <w:rPr>
          <w:rFonts w:asciiTheme="minorHAnsi" w:hAnsiTheme="minorHAnsi" w:cstheme="minorHAnsi"/>
        </w:rPr>
        <w:t xml:space="preserve"> </w:t>
      </w:r>
      <w:r w:rsidR="00CB54D7" w:rsidRPr="005F4C71">
        <w:rPr>
          <w:rFonts w:asciiTheme="minorHAnsi" w:hAnsiTheme="minorHAnsi" w:cstheme="minorHAnsi"/>
        </w:rPr>
        <w:t>por la</w:t>
      </w:r>
      <w:r w:rsidR="000E1152" w:rsidRPr="005F4C71">
        <w:rPr>
          <w:rFonts w:asciiTheme="minorHAnsi" w:hAnsiTheme="minorHAnsi" w:cstheme="minorHAnsi"/>
        </w:rPr>
        <w:t xml:space="preserve"> oposición</w:t>
      </w:r>
      <w:r w:rsidRPr="005F4C71">
        <w:rPr>
          <w:rFonts w:asciiTheme="minorHAnsi" w:hAnsiTheme="minorHAnsi" w:cstheme="minorHAnsi"/>
        </w:rPr>
        <w:t xml:space="preserve"> persistente e irrazo</w:t>
      </w:r>
      <w:r w:rsidR="000F4B08" w:rsidRPr="005F4C71">
        <w:rPr>
          <w:rFonts w:asciiTheme="minorHAnsi" w:hAnsiTheme="minorHAnsi" w:cstheme="minorHAnsi"/>
        </w:rPr>
        <w:t xml:space="preserve">nable </w:t>
      </w:r>
      <w:r w:rsidRPr="005F4C71">
        <w:rPr>
          <w:rFonts w:asciiTheme="minorHAnsi" w:hAnsiTheme="minorHAnsi" w:cstheme="minorHAnsi"/>
        </w:rPr>
        <w:t>d</w:t>
      </w:r>
      <w:r w:rsidR="000F4B08" w:rsidRPr="005F4C71">
        <w:rPr>
          <w:rFonts w:asciiTheme="minorHAnsi" w:hAnsiTheme="minorHAnsi" w:cstheme="minorHAnsi"/>
        </w:rPr>
        <w:t>e 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a</w:t>
      </w:r>
      <w:r w:rsidR="000F4B08" w:rsidRPr="005F4C71">
        <w:rPr>
          <w:rFonts w:asciiTheme="minorHAnsi" w:hAnsiTheme="minorHAnsi" w:cstheme="minorHAnsi"/>
        </w:rPr>
        <w:t xml:space="preserve"> </w:t>
      </w:r>
      <w:r w:rsidR="000E1152" w:rsidRPr="005F4C71">
        <w:rPr>
          <w:rFonts w:asciiTheme="minorHAnsi" w:hAnsiTheme="minorHAnsi" w:cstheme="minorHAnsi"/>
        </w:rPr>
        <w:t>quienes</w:t>
      </w:r>
      <w:r w:rsidRPr="005F4C71">
        <w:rPr>
          <w:rFonts w:asciiTheme="minorHAnsi" w:hAnsiTheme="minorHAnsi" w:cstheme="minorHAnsi"/>
        </w:rPr>
        <w:t xml:space="preserve"> </w:t>
      </w:r>
      <w:r w:rsidR="00227505" w:rsidRPr="005F4C71">
        <w:rPr>
          <w:rFonts w:asciiTheme="minorHAnsi" w:hAnsiTheme="minorHAnsi" w:cstheme="minorHAnsi"/>
        </w:rPr>
        <w:t>Dios</w:t>
      </w:r>
      <w:r w:rsidRPr="005F4C71">
        <w:rPr>
          <w:rFonts w:asciiTheme="minorHAnsi" w:hAnsiTheme="minorHAnsi" w:cstheme="minorHAnsi"/>
        </w:rPr>
        <w:t xml:space="preserve"> </w:t>
      </w:r>
      <w:r w:rsidR="007D58FB" w:rsidRPr="005F4C71">
        <w:rPr>
          <w:rFonts w:asciiTheme="minorHAnsi" w:hAnsiTheme="minorHAnsi" w:cstheme="minorHAnsi"/>
        </w:rPr>
        <w:t xml:space="preserve">dispuso que fueran destinatarios de la luz </w:t>
      </w:r>
      <w:r w:rsidR="00B43808" w:rsidRPr="005F4C71">
        <w:rPr>
          <w:rFonts w:asciiTheme="minorHAnsi" w:hAnsiTheme="minorHAnsi" w:cstheme="minorHAnsi"/>
        </w:rPr>
        <w:t>dada a los mensajeros</w:t>
      </w:r>
      <w:r w:rsidR="000F4B08" w:rsidRPr="005F4C71">
        <w:rPr>
          <w:rFonts w:asciiTheme="minorHAnsi" w:hAnsiTheme="minorHAnsi" w:cstheme="minorHAnsi"/>
        </w:rPr>
        <w:t>.</w:t>
      </w:r>
    </w:p>
    <w:p w14:paraId="04127E64" w14:textId="68B6DFB5"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(2) </w:t>
      </w:r>
      <w:r w:rsidR="001934C9">
        <w:rPr>
          <w:rFonts w:asciiTheme="minorHAnsi" w:hAnsiTheme="minorHAnsi" w:cstheme="minorHAnsi"/>
        </w:rPr>
        <w:t>Ellen White</w:t>
      </w:r>
      <w:r w:rsidRPr="005F4C71">
        <w:rPr>
          <w:rFonts w:asciiTheme="minorHAnsi" w:hAnsiTheme="minorHAnsi" w:cstheme="minorHAnsi"/>
        </w:rPr>
        <w:t xml:space="preserve"> </w:t>
      </w:r>
      <w:r w:rsidR="007B58A6" w:rsidRPr="005F4C71">
        <w:rPr>
          <w:rFonts w:asciiTheme="minorHAnsi" w:hAnsiTheme="minorHAnsi" w:cstheme="minorHAnsi"/>
        </w:rPr>
        <w:t>reconoció</w:t>
      </w:r>
      <w:r w:rsidRPr="005F4C71">
        <w:rPr>
          <w:rFonts w:asciiTheme="minorHAnsi" w:hAnsiTheme="minorHAnsi" w:cstheme="minorHAnsi"/>
        </w:rPr>
        <w:t xml:space="preserve"> </w:t>
      </w:r>
      <w:r w:rsidR="000F4B08" w:rsidRPr="005F4C71">
        <w:rPr>
          <w:rFonts w:asciiTheme="minorHAnsi" w:hAnsiTheme="minorHAnsi" w:cstheme="minorHAnsi"/>
        </w:rPr>
        <w:t>l</w:t>
      </w:r>
      <w:r w:rsidRPr="005F4C71">
        <w:rPr>
          <w:rFonts w:asciiTheme="minorHAnsi" w:hAnsiTheme="minorHAnsi" w:cstheme="minorHAnsi"/>
        </w:rPr>
        <w:t>a se</w:t>
      </w:r>
      <w:r w:rsidR="00682CD8" w:rsidRPr="005F4C71">
        <w:rPr>
          <w:rFonts w:asciiTheme="minorHAnsi" w:hAnsiTheme="minorHAnsi" w:cstheme="minorHAnsi"/>
        </w:rPr>
        <w:t>veri</w:t>
      </w:r>
      <w:r w:rsidRPr="005F4C71">
        <w:rPr>
          <w:rFonts w:asciiTheme="minorHAnsi" w:hAnsiTheme="minorHAnsi" w:cstheme="minorHAnsi"/>
        </w:rPr>
        <w:t>dad d</w:t>
      </w:r>
      <w:r w:rsidR="000F4B08" w:rsidRPr="005F4C71">
        <w:rPr>
          <w:rFonts w:asciiTheme="minorHAnsi" w:hAnsiTheme="minorHAnsi" w:cstheme="minorHAnsi"/>
        </w:rPr>
        <w:t>e l</w:t>
      </w:r>
      <w:r w:rsidRPr="005F4C71">
        <w:rPr>
          <w:rFonts w:asciiTheme="minorHAnsi" w:hAnsiTheme="minorHAnsi" w:cstheme="minorHAnsi"/>
        </w:rPr>
        <w:t xml:space="preserve">a </w:t>
      </w:r>
      <w:r w:rsidR="00F657A7" w:rsidRPr="005F4C71">
        <w:rPr>
          <w:rFonts w:asciiTheme="minorHAnsi" w:hAnsiTheme="minorHAnsi" w:cstheme="minorHAnsi"/>
        </w:rPr>
        <w:t>oposición</w:t>
      </w:r>
      <w:r w:rsidR="00DA2059" w:rsidRPr="005F4C71">
        <w:rPr>
          <w:rFonts w:asciiTheme="minorHAnsi" w:hAnsiTheme="minorHAnsi" w:cstheme="minorHAnsi"/>
        </w:rPr>
        <w:t>;</w:t>
      </w:r>
      <w:r w:rsidRPr="005F4C71">
        <w:rPr>
          <w:rFonts w:asciiTheme="minorHAnsi" w:hAnsiTheme="minorHAnsi" w:cstheme="minorHAnsi"/>
        </w:rPr>
        <w:t xml:space="preserve"> </w:t>
      </w:r>
      <w:r w:rsidR="00DA2059" w:rsidRPr="005F4C71">
        <w:rPr>
          <w:rFonts w:asciiTheme="minorHAnsi" w:hAnsiTheme="minorHAnsi" w:cstheme="minorHAnsi"/>
        </w:rPr>
        <w:t>contr</w:t>
      </w:r>
      <w:r w:rsidRPr="005F4C71">
        <w:rPr>
          <w:rFonts w:asciiTheme="minorHAnsi" w:hAnsiTheme="minorHAnsi" w:cstheme="minorHAnsi"/>
        </w:rPr>
        <w:t xml:space="preserve">a </w:t>
      </w:r>
      <w:r w:rsidR="00E10B27" w:rsidRPr="005F4C71">
        <w:rPr>
          <w:rFonts w:asciiTheme="minorHAnsi" w:hAnsiTheme="minorHAnsi" w:cstheme="minorHAnsi"/>
        </w:rPr>
        <w:t>ellos</w:t>
      </w:r>
      <w:r w:rsidRPr="005F4C71">
        <w:rPr>
          <w:rFonts w:asciiTheme="minorHAnsi" w:hAnsiTheme="minorHAnsi" w:cstheme="minorHAnsi"/>
        </w:rPr>
        <w:t xml:space="preserve"> </w:t>
      </w:r>
      <w:r w:rsidR="00CB54D7" w:rsidRPr="005F4C71">
        <w:rPr>
          <w:rFonts w:asciiTheme="minorHAnsi" w:hAnsiTheme="minorHAnsi" w:cstheme="minorHAnsi"/>
        </w:rPr>
        <w:t>personalmente</w:t>
      </w:r>
      <w:r w:rsidRPr="005F4C71">
        <w:rPr>
          <w:rFonts w:asciiTheme="minorHAnsi" w:hAnsiTheme="minorHAnsi" w:cstheme="minorHAnsi"/>
        </w:rPr>
        <w:t xml:space="preserve"> </w:t>
      </w:r>
      <w:r w:rsidR="000F4B08" w:rsidRPr="005F4C71">
        <w:rPr>
          <w:rFonts w:asciiTheme="minorHAnsi" w:hAnsiTheme="minorHAnsi" w:cstheme="minorHAnsi"/>
        </w:rPr>
        <w:t>y</w:t>
      </w:r>
      <w:r w:rsidRPr="005F4C71">
        <w:rPr>
          <w:rFonts w:asciiTheme="minorHAnsi" w:hAnsiTheme="minorHAnsi" w:cstheme="minorHAnsi"/>
        </w:rPr>
        <w:t xml:space="preserve"> </w:t>
      </w:r>
      <w:r w:rsidR="00DA2059" w:rsidRPr="005F4C71">
        <w:rPr>
          <w:rFonts w:asciiTheme="minorHAnsi" w:hAnsiTheme="minorHAnsi" w:cstheme="minorHAnsi"/>
        </w:rPr>
        <w:t>contr</w:t>
      </w:r>
      <w:r w:rsidRPr="005F4C71">
        <w:rPr>
          <w:rFonts w:asciiTheme="minorHAnsi" w:hAnsiTheme="minorHAnsi" w:cstheme="minorHAnsi"/>
        </w:rPr>
        <w:t xml:space="preserve">a </w:t>
      </w:r>
      <w:r w:rsidR="001D05AE" w:rsidRPr="005F4C71">
        <w:rPr>
          <w:rFonts w:asciiTheme="minorHAnsi" w:hAnsiTheme="minorHAnsi" w:cstheme="minorHAnsi"/>
        </w:rPr>
        <w:t>su</w:t>
      </w:r>
      <w:r w:rsidRPr="005F4C71">
        <w:rPr>
          <w:rFonts w:asciiTheme="minorHAnsi" w:hAnsiTheme="minorHAnsi" w:cstheme="minorHAnsi"/>
        </w:rPr>
        <w:t xml:space="preserve"> </w:t>
      </w:r>
      <w:r w:rsidR="00AF22D2" w:rsidRPr="005F4C71">
        <w:rPr>
          <w:rFonts w:asciiTheme="minorHAnsi" w:hAnsiTheme="minorHAnsi" w:cstheme="minorHAnsi"/>
        </w:rPr>
        <w:t>mensaje</w:t>
      </w:r>
      <w:r w:rsidR="000E1152" w:rsidRPr="005F4C71">
        <w:rPr>
          <w:rFonts w:asciiTheme="minorHAnsi" w:hAnsiTheme="minorHAnsi" w:cstheme="minorHAnsi"/>
        </w:rPr>
        <w:t>,</w:t>
      </w:r>
      <w:r w:rsidRPr="005F4C71">
        <w:rPr>
          <w:rFonts w:asciiTheme="minorHAnsi" w:hAnsiTheme="minorHAnsi" w:cstheme="minorHAnsi"/>
        </w:rPr>
        <w:t xml:space="preserve"> </w:t>
      </w:r>
      <w:r w:rsidR="000F4B08" w:rsidRPr="005F4C71">
        <w:rPr>
          <w:rFonts w:asciiTheme="minorHAnsi" w:hAnsiTheme="minorHAnsi" w:cstheme="minorHAnsi"/>
        </w:rPr>
        <w:t>y</w:t>
      </w:r>
      <w:r w:rsidRPr="005F4C71">
        <w:rPr>
          <w:rFonts w:asciiTheme="minorHAnsi" w:hAnsiTheme="minorHAnsi" w:cstheme="minorHAnsi"/>
        </w:rPr>
        <w:t xml:space="preserve"> atribu</w:t>
      </w:r>
      <w:r w:rsidR="000F4B08" w:rsidRPr="005F4C71">
        <w:rPr>
          <w:rFonts w:asciiTheme="minorHAnsi" w:hAnsiTheme="minorHAnsi" w:cstheme="minorHAnsi"/>
        </w:rPr>
        <w:t>yó</w:t>
      </w:r>
      <w:r w:rsidR="000E1152" w:rsidRPr="005F4C71">
        <w:rPr>
          <w:rFonts w:asciiTheme="minorHAnsi" w:hAnsiTheme="minorHAnsi" w:cstheme="minorHAnsi"/>
        </w:rPr>
        <w:t xml:space="preserve"> </w:t>
      </w:r>
      <w:r w:rsidR="000E1152" w:rsidRPr="005F4C71">
        <w:rPr>
          <w:rFonts w:asciiTheme="minorHAnsi" w:hAnsiTheme="minorHAnsi" w:cstheme="minorHAnsi"/>
          <w:iCs/>
        </w:rPr>
        <w:t>“</w:t>
      </w:r>
      <w:r w:rsidR="000E1152" w:rsidRPr="00B71DDB">
        <w:rPr>
          <w:rFonts w:asciiTheme="minorHAnsi" w:hAnsiTheme="minorHAnsi" w:cstheme="minorHAnsi"/>
          <w:i/>
          <w:iCs/>
          <w:color w:val="000099"/>
        </w:rPr>
        <w:t>en gran medida</w:t>
      </w:r>
      <w:r w:rsidR="000E1152" w:rsidRPr="005F4C71">
        <w:rPr>
          <w:rFonts w:asciiTheme="minorHAnsi" w:hAnsiTheme="minorHAnsi" w:cstheme="minorHAnsi"/>
          <w:iCs/>
        </w:rPr>
        <w:t xml:space="preserve">” </w:t>
      </w:r>
      <w:r w:rsidR="000E1152" w:rsidRPr="005F4C71">
        <w:rPr>
          <w:rFonts w:asciiTheme="minorHAnsi" w:hAnsiTheme="minorHAnsi" w:cstheme="minorHAnsi"/>
        </w:rPr>
        <w:t>a los hermanos opositores</w:t>
      </w:r>
      <w:r w:rsidR="000F4B08" w:rsidRPr="005F4C71">
        <w:rPr>
          <w:rFonts w:asciiTheme="minorHAnsi" w:hAnsiTheme="minorHAnsi" w:cstheme="minorHAnsi"/>
        </w:rPr>
        <w:t xml:space="preserve"> l</w:t>
      </w:r>
      <w:r w:rsidRPr="005F4C71">
        <w:rPr>
          <w:rFonts w:asciiTheme="minorHAnsi" w:hAnsiTheme="minorHAnsi" w:cstheme="minorHAnsi"/>
        </w:rPr>
        <w:t>a culpa</w:t>
      </w:r>
      <w:r w:rsidR="000E1152" w:rsidRPr="005F4C71">
        <w:rPr>
          <w:rFonts w:asciiTheme="minorHAnsi" w:hAnsiTheme="minorHAnsi" w:cstheme="minorHAnsi"/>
        </w:rPr>
        <w:t>bilidad</w:t>
      </w:r>
      <w:r w:rsidRPr="005F4C71">
        <w:rPr>
          <w:rFonts w:asciiTheme="minorHAnsi" w:hAnsiTheme="minorHAnsi" w:cstheme="minorHAnsi"/>
        </w:rPr>
        <w:t xml:space="preserve"> </w:t>
      </w:r>
      <w:r w:rsidR="000F4B08" w:rsidRPr="005F4C71">
        <w:rPr>
          <w:rFonts w:asciiTheme="minorHAnsi" w:hAnsiTheme="minorHAnsi" w:cstheme="minorHAnsi"/>
        </w:rPr>
        <w:t xml:space="preserve">final </w:t>
      </w:r>
      <w:r w:rsidR="003740E4" w:rsidRPr="005F4C71">
        <w:rPr>
          <w:rFonts w:asciiTheme="minorHAnsi" w:hAnsiTheme="minorHAnsi" w:cstheme="minorHAnsi"/>
        </w:rPr>
        <w:t>por el</w:t>
      </w:r>
      <w:r w:rsidRPr="005F4C71">
        <w:rPr>
          <w:rFonts w:asciiTheme="minorHAnsi" w:hAnsiTheme="minorHAnsi" w:cstheme="minorHAnsi"/>
        </w:rPr>
        <w:t xml:space="preserve"> </w:t>
      </w:r>
      <w:r w:rsidR="000A62DA" w:rsidRPr="005F4C71">
        <w:rPr>
          <w:rFonts w:asciiTheme="minorHAnsi" w:hAnsiTheme="minorHAnsi" w:cstheme="minorHAnsi"/>
        </w:rPr>
        <w:t xml:space="preserve">posterior </w:t>
      </w:r>
      <w:r w:rsidR="000E1152" w:rsidRPr="005F4C71">
        <w:rPr>
          <w:rFonts w:asciiTheme="minorHAnsi" w:hAnsiTheme="minorHAnsi" w:cstheme="minorHAnsi"/>
        </w:rPr>
        <w:t xml:space="preserve">fracaso </w:t>
      </w:r>
      <w:r w:rsidRPr="005F4C71">
        <w:rPr>
          <w:rFonts w:asciiTheme="minorHAnsi" w:hAnsiTheme="minorHAnsi" w:cstheme="minorHAnsi"/>
        </w:rPr>
        <w:t>d</w:t>
      </w:r>
      <w:r w:rsidR="000F4B08" w:rsidRPr="005F4C71">
        <w:rPr>
          <w:rFonts w:asciiTheme="minorHAnsi" w:hAnsiTheme="minorHAnsi" w:cstheme="minorHAnsi"/>
        </w:rPr>
        <w:t>e l</w:t>
      </w:r>
      <w:r w:rsidRPr="005F4C71">
        <w:rPr>
          <w:rFonts w:asciiTheme="minorHAnsi" w:hAnsiTheme="minorHAnsi" w:cstheme="minorHAnsi"/>
        </w:rPr>
        <w:t xml:space="preserve">os </w:t>
      </w:r>
      <w:r w:rsidR="008E0A9D" w:rsidRPr="005F4C71">
        <w:rPr>
          <w:rFonts w:asciiTheme="minorHAnsi" w:hAnsiTheme="minorHAnsi" w:cstheme="minorHAnsi"/>
        </w:rPr>
        <w:t>dos</w:t>
      </w:r>
      <w:r w:rsidR="000F4B08" w:rsidRPr="005F4C71">
        <w:rPr>
          <w:rFonts w:asciiTheme="minorHAnsi" w:hAnsiTheme="minorHAnsi" w:cstheme="minorHAnsi"/>
        </w:rPr>
        <w:t>.</w:t>
      </w:r>
    </w:p>
    <w:p w14:paraId="548777E4" w14:textId="3C50A467"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(3) </w:t>
      </w:r>
      <w:r w:rsidR="000F4B08"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permiti</w:t>
      </w:r>
      <w:r w:rsidR="000F4B08" w:rsidRPr="005F4C71">
        <w:rPr>
          <w:rFonts w:asciiTheme="minorHAnsi" w:hAnsiTheme="minorHAnsi" w:cstheme="minorHAnsi"/>
        </w:rPr>
        <w:t xml:space="preserve">ó </w:t>
      </w:r>
      <w:r w:rsidRPr="005F4C71">
        <w:rPr>
          <w:rFonts w:asciiTheme="minorHAnsi" w:hAnsiTheme="minorHAnsi" w:cstheme="minorHAnsi"/>
        </w:rPr>
        <w:t>que</w:t>
      </w:r>
      <w:r w:rsidR="00E15E67" w:rsidRPr="005F4C71">
        <w:rPr>
          <w:rFonts w:asciiTheme="minorHAnsi" w:hAnsiTheme="minorHAnsi" w:cstheme="minorHAnsi"/>
        </w:rPr>
        <w:t xml:space="preserve"> tuviese lugar</w:t>
      </w:r>
      <w:r w:rsidRPr="005F4C71">
        <w:rPr>
          <w:rFonts w:asciiTheme="minorHAnsi" w:hAnsiTheme="minorHAnsi" w:cstheme="minorHAnsi"/>
        </w:rPr>
        <w:t xml:space="preserve"> </w:t>
      </w:r>
      <w:r w:rsidR="000F4B08" w:rsidRPr="005F4C71">
        <w:rPr>
          <w:rFonts w:asciiTheme="minorHAnsi" w:hAnsiTheme="minorHAnsi" w:cstheme="minorHAnsi"/>
        </w:rPr>
        <w:t>el</w:t>
      </w:r>
      <w:r w:rsidRPr="005F4C71">
        <w:rPr>
          <w:rFonts w:asciiTheme="minorHAnsi" w:hAnsiTheme="minorHAnsi" w:cstheme="minorHAnsi"/>
        </w:rPr>
        <w:t xml:space="preserve"> triste </w:t>
      </w:r>
      <w:r w:rsidR="00BF2F81" w:rsidRPr="005F4C71">
        <w:rPr>
          <w:rFonts w:asciiTheme="minorHAnsi" w:hAnsiTheme="minorHAnsi" w:cstheme="minorHAnsi"/>
        </w:rPr>
        <w:t>episodio</w:t>
      </w:r>
      <w:r w:rsidRPr="005F4C71">
        <w:rPr>
          <w:rFonts w:asciiTheme="minorHAnsi" w:hAnsiTheme="minorHAnsi" w:cstheme="minorHAnsi"/>
        </w:rPr>
        <w:t xml:space="preserve"> </w:t>
      </w:r>
      <w:r w:rsidR="00E345E7" w:rsidRPr="005F4C71">
        <w:rPr>
          <w:rFonts w:asciiTheme="minorHAnsi" w:hAnsiTheme="minorHAnsi" w:cstheme="minorHAnsi"/>
        </w:rPr>
        <w:t>a modo de</w:t>
      </w:r>
      <w:r w:rsidRPr="005F4C71">
        <w:rPr>
          <w:rFonts w:asciiTheme="minorHAnsi" w:hAnsiTheme="minorHAnsi" w:cstheme="minorHAnsi"/>
        </w:rPr>
        <w:t xml:space="preserve"> </w:t>
      </w:r>
      <w:r w:rsidR="000F4B08" w:rsidRPr="005F4C71">
        <w:rPr>
          <w:rFonts w:asciiTheme="minorHAnsi" w:hAnsiTheme="minorHAnsi" w:cstheme="minorHAnsi"/>
        </w:rPr>
        <w:t xml:space="preserve">prueba </w:t>
      </w:r>
      <w:r w:rsidR="00E345E7" w:rsidRPr="005F4C71">
        <w:rPr>
          <w:rFonts w:asciiTheme="minorHAnsi" w:hAnsiTheme="minorHAnsi" w:cstheme="minorHAnsi"/>
        </w:rPr>
        <w:t>par</w:t>
      </w:r>
      <w:r w:rsidRPr="005F4C71">
        <w:rPr>
          <w:rFonts w:asciiTheme="minorHAnsi" w:hAnsiTheme="minorHAnsi" w:cstheme="minorHAnsi"/>
        </w:rPr>
        <w:t>a</w:t>
      </w:r>
      <w:r w:rsidR="000F4B08" w:rsidRPr="005F4C71">
        <w:rPr>
          <w:rFonts w:asciiTheme="minorHAnsi" w:hAnsiTheme="minorHAnsi" w:cstheme="minorHAnsi"/>
        </w:rPr>
        <w:t xml:space="preserve"> </w:t>
      </w:r>
      <w:r w:rsidR="00E345E7" w:rsidRPr="005F4C71">
        <w:rPr>
          <w:rFonts w:asciiTheme="minorHAnsi" w:hAnsiTheme="minorHAnsi" w:cstheme="minorHAnsi"/>
        </w:rPr>
        <w:t>quienes se oponían,</w:t>
      </w:r>
      <w:r w:rsidRPr="005F4C71">
        <w:rPr>
          <w:rFonts w:asciiTheme="minorHAnsi" w:hAnsiTheme="minorHAnsi" w:cstheme="minorHAnsi"/>
        </w:rPr>
        <w:t xml:space="preserve"> </w:t>
      </w:r>
      <w:r w:rsidR="000F4B08" w:rsidRPr="005F4C71">
        <w:rPr>
          <w:rFonts w:asciiTheme="minorHAnsi" w:hAnsiTheme="minorHAnsi" w:cstheme="minorHAnsi"/>
        </w:rPr>
        <w:t>y</w:t>
      </w:r>
      <w:r w:rsidRPr="005F4C71">
        <w:rPr>
          <w:rFonts w:asciiTheme="minorHAnsi" w:hAnsiTheme="minorHAnsi" w:cstheme="minorHAnsi"/>
        </w:rPr>
        <w:t xml:space="preserve"> </w:t>
      </w:r>
      <w:r w:rsidR="00E345E7" w:rsidRPr="005F4C71">
        <w:rPr>
          <w:rFonts w:asciiTheme="minorHAnsi" w:hAnsiTheme="minorHAnsi" w:cstheme="minorHAnsi"/>
        </w:rPr>
        <w:t>los fracasos</w:t>
      </w:r>
      <w:r w:rsidRPr="005F4C71">
        <w:rPr>
          <w:rFonts w:asciiTheme="minorHAnsi" w:hAnsiTheme="minorHAnsi" w:cstheme="minorHAnsi"/>
        </w:rPr>
        <w:t xml:space="preserve"> d</w:t>
      </w:r>
      <w:r w:rsidR="000F4B08" w:rsidRPr="005F4C71">
        <w:rPr>
          <w:rFonts w:asciiTheme="minorHAnsi" w:hAnsiTheme="minorHAnsi" w:cstheme="minorHAnsi"/>
        </w:rPr>
        <w:t>e l</w:t>
      </w:r>
      <w:r w:rsidRPr="005F4C71">
        <w:rPr>
          <w:rFonts w:asciiTheme="minorHAnsi" w:hAnsiTheme="minorHAnsi" w:cstheme="minorHAnsi"/>
        </w:rPr>
        <w:t xml:space="preserve">os </w:t>
      </w:r>
      <w:r w:rsidR="00AC0086" w:rsidRPr="005F4C71">
        <w:rPr>
          <w:rFonts w:asciiTheme="minorHAnsi" w:hAnsiTheme="minorHAnsi" w:cstheme="minorHAnsi"/>
        </w:rPr>
        <w:t>mensajeros</w:t>
      </w:r>
      <w:r w:rsidRPr="005F4C71">
        <w:rPr>
          <w:rFonts w:asciiTheme="minorHAnsi" w:hAnsiTheme="minorHAnsi" w:cstheme="minorHAnsi"/>
        </w:rPr>
        <w:t xml:space="preserve"> de 1888 </w:t>
      </w:r>
      <w:r w:rsidR="00F72173" w:rsidRPr="005F4C71">
        <w:rPr>
          <w:rFonts w:asciiTheme="minorHAnsi" w:hAnsiTheme="minorHAnsi" w:cstheme="minorHAnsi"/>
        </w:rPr>
        <w:t>tuv</w:t>
      </w:r>
      <w:r w:rsidR="00E345E7" w:rsidRPr="005F4C71">
        <w:rPr>
          <w:rFonts w:asciiTheme="minorHAnsi" w:hAnsiTheme="minorHAnsi" w:cstheme="minorHAnsi"/>
        </w:rPr>
        <w:t>ieron por</w:t>
      </w:r>
      <w:r w:rsidRPr="005F4C71">
        <w:rPr>
          <w:rFonts w:asciiTheme="minorHAnsi" w:hAnsiTheme="minorHAnsi" w:cstheme="minorHAnsi"/>
        </w:rPr>
        <w:t xml:space="preserve"> </w:t>
      </w:r>
      <w:r w:rsidR="00B02E2C" w:rsidRPr="005F4C71">
        <w:rPr>
          <w:rFonts w:asciiTheme="minorHAnsi" w:hAnsiTheme="minorHAnsi" w:cstheme="minorHAnsi"/>
        </w:rPr>
        <w:t>efecto</w:t>
      </w:r>
      <w:r w:rsidRPr="005F4C71">
        <w:rPr>
          <w:rFonts w:asciiTheme="minorHAnsi" w:hAnsiTheme="minorHAnsi" w:cstheme="minorHAnsi"/>
        </w:rPr>
        <w:t xml:space="preserve"> confirmar</w:t>
      </w:r>
      <w:r w:rsidR="00E345E7" w:rsidRPr="005F4C71">
        <w:rPr>
          <w:rFonts w:asciiTheme="minorHAnsi" w:hAnsiTheme="minorHAnsi" w:cstheme="minorHAnsi"/>
        </w:rPr>
        <w:t>nos</w:t>
      </w:r>
      <w:r w:rsidRPr="005F4C71">
        <w:rPr>
          <w:rFonts w:asciiTheme="minorHAnsi" w:hAnsiTheme="minorHAnsi" w:cstheme="minorHAnsi"/>
        </w:rPr>
        <w:t xml:space="preserve"> </w:t>
      </w:r>
      <w:r w:rsidR="00F72173" w:rsidRPr="005F4C71">
        <w:rPr>
          <w:rFonts w:asciiTheme="minorHAnsi" w:hAnsiTheme="minorHAnsi" w:cstheme="minorHAnsi"/>
        </w:rPr>
        <w:t>en un</w:t>
      </w:r>
      <w:r w:rsidRPr="005F4C71">
        <w:rPr>
          <w:rFonts w:asciiTheme="minorHAnsi" w:hAnsiTheme="minorHAnsi" w:cstheme="minorHAnsi"/>
        </w:rPr>
        <w:t xml:space="preserve"> estado de virtual </w:t>
      </w:r>
      <w:r w:rsidR="001866F6" w:rsidRPr="005F4C71">
        <w:rPr>
          <w:rFonts w:asciiTheme="minorHAnsi" w:hAnsiTheme="minorHAnsi" w:cstheme="minorHAnsi"/>
        </w:rPr>
        <w:t>incredulidad</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A04A97" w:rsidRPr="005F4C71">
        <w:rPr>
          <w:rFonts w:asciiTheme="minorHAnsi" w:hAnsiTheme="minorHAnsi" w:cstheme="minorHAnsi"/>
        </w:rPr>
        <w:t>ejemplo</w:t>
      </w:r>
      <w:r w:rsidRPr="005F4C71">
        <w:rPr>
          <w:rFonts w:asciiTheme="minorHAnsi" w:hAnsiTheme="minorHAnsi" w:cstheme="minorHAnsi"/>
        </w:rPr>
        <w:t xml:space="preserve"> d</w:t>
      </w:r>
      <w:r w:rsidR="000F4B08" w:rsidRPr="005F4C71">
        <w:rPr>
          <w:rFonts w:asciiTheme="minorHAnsi" w:hAnsiTheme="minorHAnsi" w:cstheme="minorHAnsi"/>
        </w:rPr>
        <w:t>e l</w:t>
      </w:r>
      <w:r w:rsidRPr="005F4C71">
        <w:rPr>
          <w:rFonts w:asciiTheme="minorHAnsi" w:hAnsiTheme="minorHAnsi" w:cstheme="minorHAnsi"/>
        </w:rPr>
        <w:t xml:space="preserve">o que </w:t>
      </w:r>
      <w:r w:rsidR="008D527F" w:rsidRPr="005F4C71">
        <w:rPr>
          <w:rFonts w:asciiTheme="minorHAnsi" w:hAnsiTheme="minorHAnsi" w:cstheme="minorHAnsi"/>
        </w:rPr>
        <w:t>Pablo</w:t>
      </w:r>
      <w:r w:rsidRPr="005F4C71">
        <w:rPr>
          <w:rFonts w:asciiTheme="minorHAnsi" w:hAnsiTheme="minorHAnsi" w:cstheme="minorHAnsi"/>
        </w:rPr>
        <w:t xml:space="preserve"> </w:t>
      </w:r>
      <w:r w:rsidR="000F4B08" w:rsidRPr="005F4C71">
        <w:rPr>
          <w:rFonts w:asciiTheme="minorHAnsi" w:hAnsiTheme="minorHAnsi" w:cstheme="minorHAnsi"/>
        </w:rPr>
        <w:t>llama</w:t>
      </w:r>
      <w:r w:rsidRPr="005F4C71">
        <w:rPr>
          <w:rFonts w:asciiTheme="minorHAnsi" w:hAnsiTheme="minorHAnsi" w:cstheme="minorHAnsi"/>
        </w:rPr>
        <w:t xml:space="preserve"> </w:t>
      </w:r>
      <w:r w:rsidR="00E15E67" w:rsidRPr="005F4C71">
        <w:rPr>
          <w:rFonts w:asciiTheme="minorHAnsi" w:hAnsiTheme="minorHAnsi" w:cstheme="minorHAnsi"/>
        </w:rPr>
        <w:t>“</w:t>
      </w:r>
      <w:r w:rsidR="00E15E67" w:rsidRPr="00B71DDB">
        <w:rPr>
          <w:rFonts w:asciiTheme="minorHAnsi" w:hAnsiTheme="minorHAnsi" w:cstheme="minorHAnsi"/>
          <w:color w:val="000099"/>
        </w:rPr>
        <w:t>poder engañoso</w:t>
      </w:r>
      <w:r w:rsidR="00E15E67" w:rsidRPr="005F4C71">
        <w:rPr>
          <w:rFonts w:asciiTheme="minorHAnsi" w:hAnsiTheme="minorHAnsi" w:cstheme="minorHAnsi"/>
        </w:rPr>
        <w:t>”</w:t>
      </w:r>
      <w:r w:rsidRPr="005F4C71">
        <w:rPr>
          <w:rFonts w:asciiTheme="minorHAnsi" w:hAnsiTheme="minorHAnsi" w:cstheme="minorHAnsi"/>
        </w:rPr>
        <w:t xml:space="preserve">, que </w:t>
      </w:r>
      <w:r w:rsidR="00E15E67" w:rsidRPr="005F4C71">
        <w:rPr>
          <w:rFonts w:asciiTheme="minorHAnsi" w:hAnsiTheme="minorHAnsi" w:cstheme="minorHAnsi"/>
        </w:rPr>
        <w:t>“</w:t>
      </w:r>
      <w:r w:rsidR="00227505" w:rsidRPr="00B71DDB">
        <w:rPr>
          <w:rFonts w:asciiTheme="minorHAnsi" w:hAnsiTheme="minorHAnsi" w:cstheme="minorHAnsi"/>
          <w:color w:val="000099"/>
        </w:rPr>
        <w:t>Dios</w:t>
      </w:r>
      <w:r w:rsidRPr="00B71DDB">
        <w:rPr>
          <w:rFonts w:asciiTheme="minorHAnsi" w:hAnsiTheme="minorHAnsi" w:cstheme="minorHAnsi"/>
          <w:color w:val="000099"/>
        </w:rPr>
        <w:t xml:space="preserve"> </w:t>
      </w:r>
      <w:r w:rsidR="00E15E67" w:rsidRPr="00B71DDB">
        <w:rPr>
          <w:rFonts w:asciiTheme="minorHAnsi" w:hAnsiTheme="minorHAnsi" w:cstheme="minorHAnsi"/>
          <w:color w:val="000099"/>
        </w:rPr>
        <w:t>les envía</w:t>
      </w:r>
      <w:r w:rsidR="00E15E67" w:rsidRPr="005F4C71">
        <w:rPr>
          <w:rFonts w:asciiTheme="minorHAnsi" w:hAnsiTheme="minorHAnsi" w:cstheme="minorHAnsi"/>
        </w:rPr>
        <w:t>”</w:t>
      </w:r>
      <w:r w:rsidRPr="005F4C71">
        <w:rPr>
          <w:rFonts w:asciiTheme="minorHAnsi" w:hAnsiTheme="minorHAnsi" w:cstheme="minorHAnsi"/>
        </w:rPr>
        <w:t xml:space="preserve"> (permite) </w:t>
      </w:r>
      <w:r w:rsidR="00E15E67" w:rsidRPr="005F4C71">
        <w:rPr>
          <w:rFonts w:asciiTheme="minorHAnsi" w:hAnsiTheme="minorHAnsi" w:cstheme="minorHAnsi"/>
        </w:rPr>
        <w:t>“</w:t>
      </w:r>
      <w:r w:rsidRPr="00B71DDB">
        <w:rPr>
          <w:rFonts w:asciiTheme="minorHAnsi" w:hAnsiTheme="minorHAnsi" w:cstheme="minorHAnsi"/>
          <w:color w:val="000099"/>
        </w:rPr>
        <w:t xml:space="preserve">para </w:t>
      </w:r>
      <w:r w:rsidR="00E15E67" w:rsidRPr="00B71DDB">
        <w:rPr>
          <w:rFonts w:asciiTheme="minorHAnsi" w:hAnsiTheme="minorHAnsi" w:cstheme="minorHAnsi"/>
          <w:color w:val="000099"/>
        </w:rPr>
        <w:t>que crean en</w:t>
      </w:r>
      <w:r w:rsidR="000F4B08" w:rsidRPr="00B71DDB">
        <w:rPr>
          <w:rFonts w:asciiTheme="minorHAnsi" w:hAnsiTheme="minorHAnsi" w:cstheme="minorHAnsi"/>
          <w:color w:val="000099"/>
        </w:rPr>
        <w:t xml:space="preserve"> la</w:t>
      </w:r>
      <w:r w:rsidRPr="00B71DDB">
        <w:rPr>
          <w:rFonts w:asciiTheme="minorHAnsi" w:hAnsiTheme="minorHAnsi" w:cstheme="minorHAnsi"/>
          <w:color w:val="000099"/>
        </w:rPr>
        <w:t xml:space="preserve"> mentira, a </w:t>
      </w:r>
      <w:r w:rsidR="001D05AE" w:rsidRPr="00B71DDB">
        <w:rPr>
          <w:rFonts w:asciiTheme="minorHAnsi" w:hAnsiTheme="minorHAnsi" w:cstheme="minorHAnsi"/>
          <w:color w:val="000099"/>
        </w:rPr>
        <w:t>fin</w:t>
      </w:r>
      <w:r w:rsidRPr="00B71DDB">
        <w:rPr>
          <w:rFonts w:asciiTheme="minorHAnsi" w:hAnsiTheme="minorHAnsi" w:cstheme="minorHAnsi"/>
          <w:color w:val="000099"/>
        </w:rPr>
        <w:t xml:space="preserve"> de </w:t>
      </w:r>
      <w:r w:rsidR="00E15E67" w:rsidRPr="00B71DDB">
        <w:rPr>
          <w:rFonts w:asciiTheme="minorHAnsi" w:hAnsiTheme="minorHAnsi" w:cstheme="minorHAnsi"/>
          <w:color w:val="000099"/>
        </w:rPr>
        <w:t>que sean condenados todos los que no</w:t>
      </w:r>
      <w:r w:rsidRPr="00B71DDB">
        <w:rPr>
          <w:rFonts w:asciiTheme="minorHAnsi" w:hAnsiTheme="minorHAnsi" w:cstheme="minorHAnsi"/>
          <w:color w:val="000099"/>
        </w:rPr>
        <w:t xml:space="preserve"> </w:t>
      </w:r>
      <w:r w:rsidR="00E15E67" w:rsidRPr="00B71DDB">
        <w:rPr>
          <w:rFonts w:asciiTheme="minorHAnsi" w:hAnsiTheme="minorHAnsi" w:cstheme="minorHAnsi"/>
          <w:color w:val="000099"/>
        </w:rPr>
        <w:t>creyeron</w:t>
      </w:r>
      <w:r w:rsidRPr="00B71DDB">
        <w:rPr>
          <w:rFonts w:asciiTheme="minorHAnsi" w:hAnsiTheme="minorHAnsi" w:cstheme="minorHAnsi"/>
          <w:color w:val="000099"/>
        </w:rPr>
        <w:t xml:space="preserve"> </w:t>
      </w:r>
      <w:r w:rsidR="000F4B08" w:rsidRPr="00B71DDB">
        <w:rPr>
          <w:rFonts w:asciiTheme="minorHAnsi" w:hAnsiTheme="minorHAnsi" w:cstheme="minorHAnsi"/>
          <w:color w:val="000099"/>
        </w:rPr>
        <w:t>a la</w:t>
      </w:r>
      <w:r w:rsidRPr="00B71DDB">
        <w:rPr>
          <w:rFonts w:asciiTheme="minorHAnsi" w:hAnsiTheme="minorHAnsi" w:cstheme="minorHAnsi"/>
          <w:color w:val="000099"/>
        </w:rPr>
        <w:t xml:space="preserve"> </w:t>
      </w:r>
      <w:r w:rsidR="00E145BA" w:rsidRPr="00B71DDB">
        <w:rPr>
          <w:rFonts w:asciiTheme="minorHAnsi" w:hAnsiTheme="minorHAnsi" w:cstheme="minorHAnsi"/>
          <w:color w:val="000099"/>
        </w:rPr>
        <w:t>verdad</w:t>
      </w:r>
      <w:r w:rsidR="00E15E67" w:rsidRPr="00B71DDB">
        <w:rPr>
          <w:rFonts w:asciiTheme="minorHAnsi" w:hAnsiTheme="minorHAnsi" w:cstheme="minorHAnsi"/>
          <w:color w:val="000099"/>
        </w:rPr>
        <w:t>, sino que se complacieron en la injusticia</w:t>
      </w:r>
      <w:r w:rsidR="00E15E67" w:rsidRPr="005F4C71">
        <w:rPr>
          <w:rFonts w:asciiTheme="minorHAnsi" w:hAnsiTheme="minorHAnsi" w:cstheme="minorHAnsi"/>
        </w:rPr>
        <w:t>”</w:t>
      </w:r>
      <w:r w:rsidRPr="005F4C71">
        <w:rPr>
          <w:rFonts w:asciiTheme="minorHAnsi" w:hAnsiTheme="minorHAnsi" w:cstheme="minorHAnsi"/>
        </w:rPr>
        <w:t xml:space="preserve"> (2 Tes</w:t>
      </w:r>
      <w:r w:rsidR="000F4B08" w:rsidRPr="005F4C71">
        <w:rPr>
          <w:rFonts w:asciiTheme="minorHAnsi" w:hAnsiTheme="minorHAnsi" w:cstheme="minorHAnsi"/>
        </w:rPr>
        <w:t xml:space="preserve"> </w:t>
      </w:r>
      <w:r w:rsidRPr="005F4C71">
        <w:rPr>
          <w:rFonts w:asciiTheme="minorHAnsi" w:hAnsiTheme="minorHAnsi" w:cstheme="minorHAnsi"/>
        </w:rPr>
        <w:t>2:11</w:t>
      </w:r>
      <w:r w:rsidR="004C2D30">
        <w:rPr>
          <w:rFonts w:asciiTheme="minorHAnsi" w:hAnsiTheme="minorHAnsi" w:cstheme="minorHAnsi"/>
        </w:rPr>
        <w:t>-</w:t>
      </w:r>
      <w:r w:rsidR="000F4B08" w:rsidRPr="005F4C71">
        <w:rPr>
          <w:rFonts w:asciiTheme="minorHAnsi" w:hAnsiTheme="minorHAnsi" w:cstheme="minorHAnsi"/>
        </w:rPr>
        <w:t>12).</w:t>
      </w:r>
    </w:p>
    <w:p w14:paraId="6C0F51E7" w14:textId="1EFE77E6" w:rsidR="00673197" w:rsidRPr="005F4C71" w:rsidRDefault="00E87485" w:rsidP="002B6710">
      <w:pPr>
        <w:rPr>
          <w:rFonts w:asciiTheme="minorHAnsi" w:hAnsiTheme="minorHAnsi" w:cstheme="minorHAnsi"/>
        </w:rPr>
      </w:pPr>
      <w:r w:rsidRPr="005F4C71">
        <w:rPr>
          <w:rFonts w:asciiTheme="minorHAnsi" w:hAnsiTheme="minorHAnsi" w:cstheme="minorHAnsi"/>
        </w:rPr>
        <w:t xml:space="preserve">Se diría que el Señor es tan caballeroso como para </w:t>
      </w:r>
      <w:r w:rsidR="0015459B" w:rsidRPr="005F4C71">
        <w:rPr>
          <w:rFonts w:asciiTheme="minorHAnsi" w:hAnsiTheme="minorHAnsi" w:cstheme="minorHAnsi"/>
        </w:rPr>
        <w:t>hacerse a un lado</w:t>
      </w:r>
      <w:r w:rsidRPr="005F4C71">
        <w:rPr>
          <w:rFonts w:asciiTheme="minorHAnsi" w:hAnsiTheme="minorHAnsi" w:cstheme="minorHAnsi"/>
        </w:rPr>
        <w:t xml:space="preserve"> del</w:t>
      </w:r>
      <w:r w:rsidR="00673197" w:rsidRPr="005F4C71">
        <w:rPr>
          <w:rFonts w:asciiTheme="minorHAnsi" w:hAnsiTheme="minorHAnsi" w:cstheme="minorHAnsi"/>
        </w:rPr>
        <w:t xml:space="preserve"> </w:t>
      </w:r>
      <w:r w:rsidR="001D05AE" w:rsidRPr="005F4C71">
        <w:rPr>
          <w:rFonts w:asciiTheme="minorHAnsi" w:hAnsiTheme="minorHAnsi" w:cstheme="minorHAnsi"/>
        </w:rPr>
        <w:t>camino</w:t>
      </w:r>
      <w:r w:rsidRPr="005F4C71">
        <w:rPr>
          <w:rFonts w:asciiTheme="minorHAnsi" w:hAnsiTheme="minorHAnsi" w:cstheme="minorHAnsi"/>
        </w:rPr>
        <w:t>, propiciando así perchas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las</w:t>
      </w:r>
      <w:r w:rsidR="00673197" w:rsidRPr="005F4C71">
        <w:rPr>
          <w:rFonts w:asciiTheme="minorHAnsi" w:hAnsiTheme="minorHAnsi" w:cstheme="minorHAnsi"/>
        </w:rPr>
        <w:t xml:space="preserve"> que</w:t>
      </w:r>
      <w:r w:rsidR="00470384" w:rsidRPr="005F4C71">
        <w:rPr>
          <w:rFonts w:asciiTheme="minorHAnsi" w:hAnsiTheme="minorHAnsi" w:cstheme="minorHAnsi"/>
        </w:rPr>
        <w:t xml:space="preserve"> podamos</w:t>
      </w:r>
      <w:r w:rsidR="00673197" w:rsidRPr="005F4C71">
        <w:rPr>
          <w:rFonts w:asciiTheme="minorHAnsi" w:hAnsiTheme="minorHAnsi" w:cstheme="minorHAnsi"/>
        </w:rPr>
        <w:t xml:space="preserve"> </w:t>
      </w:r>
      <w:r w:rsidR="000F4B08" w:rsidRPr="005F4C71">
        <w:rPr>
          <w:rFonts w:asciiTheme="minorHAnsi" w:hAnsiTheme="minorHAnsi" w:cstheme="minorHAnsi"/>
        </w:rPr>
        <w:t xml:space="preserve">colgar </w:t>
      </w:r>
      <w:r w:rsidR="00E145BA" w:rsidRPr="005F4C71">
        <w:rPr>
          <w:rFonts w:asciiTheme="minorHAnsi" w:hAnsiTheme="minorHAnsi" w:cstheme="minorHAnsi"/>
        </w:rPr>
        <w:t>nuestras</w:t>
      </w:r>
      <w:r w:rsidR="00673197" w:rsidRPr="005F4C71">
        <w:rPr>
          <w:rFonts w:asciiTheme="minorHAnsi" w:hAnsiTheme="minorHAnsi" w:cstheme="minorHAnsi"/>
        </w:rPr>
        <w:t xml:space="preserve"> </w:t>
      </w:r>
      <w:r w:rsidR="00FB1DB7" w:rsidRPr="005F4C71">
        <w:rPr>
          <w:rFonts w:asciiTheme="minorHAnsi" w:hAnsiTheme="minorHAnsi" w:cstheme="minorHAnsi"/>
        </w:rPr>
        <w:t>dudas</w:t>
      </w:r>
      <w:r w:rsidR="00673197" w:rsidRPr="005F4C71">
        <w:rPr>
          <w:rFonts w:asciiTheme="minorHAnsi" w:hAnsiTheme="minorHAnsi" w:cstheme="minorHAnsi"/>
        </w:rPr>
        <w:t xml:space="preserve">, </w:t>
      </w:r>
      <w:r w:rsidR="00673197" w:rsidRPr="005F4C71">
        <w:rPr>
          <w:rFonts w:asciiTheme="minorHAnsi" w:hAnsiTheme="minorHAnsi" w:cstheme="minorHAnsi"/>
          <w:i/>
        </w:rPr>
        <w:t>s</w:t>
      </w:r>
      <w:r w:rsidR="000F4B08" w:rsidRPr="005F4C71">
        <w:rPr>
          <w:rFonts w:asciiTheme="minorHAnsi" w:hAnsiTheme="minorHAnsi" w:cstheme="minorHAnsi"/>
          <w:i/>
        </w:rPr>
        <w:t>i</w:t>
      </w:r>
      <w:r w:rsidR="00673197" w:rsidRPr="005F4C71">
        <w:rPr>
          <w:rFonts w:asciiTheme="minorHAnsi" w:hAnsiTheme="minorHAnsi" w:cstheme="minorHAnsi"/>
          <w:i/>
        </w:rPr>
        <w:t xml:space="preserve"> </w:t>
      </w:r>
      <w:r w:rsidRPr="005F4C71">
        <w:rPr>
          <w:rFonts w:asciiTheme="minorHAnsi" w:hAnsiTheme="minorHAnsi" w:cstheme="minorHAnsi"/>
          <w:i/>
        </w:rPr>
        <w:t>es eso lo que</w:t>
      </w:r>
      <w:r w:rsidR="00673197" w:rsidRPr="005F4C71">
        <w:rPr>
          <w:rFonts w:asciiTheme="minorHAnsi" w:hAnsiTheme="minorHAnsi" w:cstheme="minorHAnsi"/>
          <w:i/>
        </w:rPr>
        <w:t xml:space="preserve"> </w:t>
      </w:r>
      <w:r w:rsidR="0008045F" w:rsidRPr="005F4C71">
        <w:rPr>
          <w:rFonts w:asciiTheme="minorHAnsi" w:hAnsiTheme="minorHAnsi" w:cstheme="minorHAnsi"/>
          <w:i/>
        </w:rPr>
        <w:t>busc</w:t>
      </w:r>
      <w:r w:rsidR="00673197" w:rsidRPr="005F4C71">
        <w:rPr>
          <w:rFonts w:asciiTheme="minorHAnsi" w:hAnsiTheme="minorHAnsi" w:cstheme="minorHAnsi"/>
          <w:i/>
        </w:rPr>
        <w:t>amos</w:t>
      </w:r>
      <w:r w:rsidR="00673197" w:rsidRPr="005F4C71">
        <w:rPr>
          <w:rFonts w:asciiTheme="minorHAnsi" w:hAnsiTheme="minorHAnsi" w:cstheme="minorHAnsi"/>
        </w:rPr>
        <w:t xml:space="preserve">. </w:t>
      </w:r>
      <w:r w:rsidRPr="005F4C71">
        <w:rPr>
          <w:rFonts w:asciiTheme="minorHAnsi" w:hAnsiTheme="minorHAnsi" w:cstheme="minorHAnsi"/>
        </w:rPr>
        <w:t>No es la voluntad de Dios que</w:t>
      </w:r>
      <w:r w:rsidR="00673197" w:rsidRPr="005F4C71">
        <w:rPr>
          <w:rFonts w:asciiTheme="minorHAnsi" w:hAnsiTheme="minorHAnsi" w:cstheme="minorHAnsi"/>
        </w:rPr>
        <w:t xml:space="preserve"> rec</w:t>
      </w:r>
      <w:r w:rsidR="000F4B08" w:rsidRPr="005F4C71">
        <w:rPr>
          <w:rFonts w:asciiTheme="minorHAnsi" w:hAnsiTheme="minorHAnsi" w:cstheme="minorHAnsi"/>
        </w:rPr>
        <w:t>i</w:t>
      </w:r>
      <w:r w:rsidR="00673197" w:rsidRPr="005F4C71">
        <w:rPr>
          <w:rFonts w:asciiTheme="minorHAnsi" w:hAnsiTheme="minorHAnsi" w:cstheme="minorHAnsi"/>
        </w:rPr>
        <w:t>ba</w:t>
      </w:r>
      <w:r w:rsidRPr="005F4C71">
        <w:rPr>
          <w:rFonts w:asciiTheme="minorHAnsi" w:hAnsiTheme="minorHAnsi" w:cstheme="minorHAnsi"/>
        </w:rPr>
        <w:t>mos</w:t>
      </w:r>
      <w:r w:rsidR="00673197" w:rsidRPr="005F4C71">
        <w:rPr>
          <w:rFonts w:asciiTheme="minorHAnsi" w:hAnsiTheme="minorHAnsi" w:cstheme="minorHAnsi"/>
        </w:rPr>
        <w:t xml:space="preserve"> </w:t>
      </w:r>
      <w:r w:rsidR="000F4B08"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a menos que </w:t>
      </w:r>
      <w:r w:rsidRPr="005F4C71">
        <w:rPr>
          <w:rFonts w:asciiTheme="minorHAnsi" w:hAnsiTheme="minorHAnsi" w:cstheme="minorHAnsi"/>
        </w:rPr>
        <w:t>estemos</w:t>
      </w:r>
      <w:r w:rsidR="000F4B08" w:rsidRPr="005F4C71">
        <w:rPr>
          <w:rFonts w:asciiTheme="minorHAnsi" w:hAnsiTheme="minorHAnsi" w:cstheme="minorHAnsi"/>
        </w:rPr>
        <w:t xml:space="preserve"> </w:t>
      </w:r>
      <w:r w:rsidR="00673197" w:rsidRPr="005F4C71">
        <w:rPr>
          <w:rFonts w:asciiTheme="minorHAnsi" w:hAnsiTheme="minorHAnsi" w:cstheme="minorHAnsi"/>
        </w:rPr>
        <w:t>plenamente comprometido</w:t>
      </w:r>
      <w:r w:rsidRPr="005F4C71">
        <w:rPr>
          <w:rFonts w:asciiTheme="minorHAnsi" w:hAnsiTheme="minorHAnsi" w:cstheme="minorHAnsi"/>
        </w:rPr>
        <w:t>s</w:t>
      </w:r>
      <w:r w:rsidR="00673197" w:rsidRPr="005F4C71">
        <w:rPr>
          <w:rFonts w:asciiTheme="minorHAnsi" w:hAnsiTheme="minorHAnsi" w:cstheme="minorHAnsi"/>
        </w:rPr>
        <w:t xml:space="preserve"> de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 xml:space="preserve"> </w:t>
      </w:r>
      <w:r w:rsidR="000F4B08"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023346" w:rsidRPr="005F4C71">
        <w:rPr>
          <w:rFonts w:asciiTheme="minorHAnsi" w:hAnsiTheme="minorHAnsi" w:cstheme="minorHAnsi"/>
        </w:rPr>
        <w:t>Su carácter “celoso” está</w:t>
      </w:r>
      <w:r w:rsidR="00046AD2" w:rsidRPr="005F4C71">
        <w:rPr>
          <w:rFonts w:asciiTheme="minorHAnsi" w:hAnsiTheme="minorHAnsi" w:cstheme="minorHAnsi"/>
        </w:rPr>
        <w:t xml:space="preserve"> aquí</w:t>
      </w:r>
      <w:r w:rsidR="00023346" w:rsidRPr="005F4C71">
        <w:rPr>
          <w:rFonts w:asciiTheme="minorHAnsi" w:hAnsiTheme="minorHAnsi" w:cstheme="minorHAnsi"/>
        </w:rPr>
        <w:t xml:space="preserve"> de alguna forma implicado</w:t>
      </w:r>
      <w:r w:rsidR="00673197" w:rsidRPr="005F4C71">
        <w:rPr>
          <w:rFonts w:asciiTheme="minorHAnsi" w:hAnsiTheme="minorHAnsi" w:cstheme="minorHAnsi"/>
        </w:rPr>
        <w:t xml:space="preserve">. </w:t>
      </w:r>
      <w:r w:rsidR="008E0A9D" w:rsidRPr="005F4C71">
        <w:rPr>
          <w:rFonts w:asciiTheme="minorHAnsi" w:hAnsiTheme="minorHAnsi" w:cstheme="minorHAnsi"/>
        </w:rPr>
        <w:t>Quien</w:t>
      </w:r>
      <w:r w:rsidR="00673197" w:rsidRPr="005F4C71">
        <w:rPr>
          <w:rFonts w:asciiTheme="minorHAnsi" w:hAnsiTheme="minorHAnsi" w:cstheme="minorHAnsi"/>
        </w:rPr>
        <w:t xml:space="preserve"> </w:t>
      </w:r>
      <w:r w:rsidR="00023346" w:rsidRPr="005F4C71">
        <w:rPr>
          <w:rFonts w:asciiTheme="minorHAnsi" w:hAnsiTheme="minorHAnsi" w:cstheme="minorHAnsi"/>
        </w:rPr>
        <w:t>esté presto a rechazar la</w:t>
      </w:r>
      <w:r w:rsidR="00673197" w:rsidRPr="005F4C71">
        <w:rPr>
          <w:rFonts w:asciiTheme="minorHAnsi" w:hAnsiTheme="minorHAnsi" w:cstheme="minorHAnsi"/>
        </w:rPr>
        <w:t xml:space="preserve"> </w:t>
      </w:r>
      <w:r w:rsidR="0017079C" w:rsidRPr="005F4C71">
        <w:rPr>
          <w:rFonts w:asciiTheme="minorHAnsi" w:hAnsiTheme="minorHAnsi" w:cstheme="minorHAnsi"/>
        </w:rPr>
        <w:t>bendición</w:t>
      </w:r>
      <w:r w:rsidR="00673197" w:rsidRPr="005F4C71">
        <w:rPr>
          <w:rFonts w:asciiTheme="minorHAnsi" w:hAnsiTheme="minorHAnsi" w:cstheme="minorHAnsi"/>
        </w:rPr>
        <w:t xml:space="preserve"> </w:t>
      </w:r>
      <w:r w:rsidR="00023346" w:rsidRPr="005F4C71">
        <w:rPr>
          <w:rFonts w:asciiTheme="minorHAnsi" w:hAnsiTheme="minorHAnsi" w:cstheme="minorHAnsi"/>
        </w:rPr>
        <w:t>con el mínimo pretexto que sea, hallará</w:t>
      </w:r>
      <w:r w:rsidR="00673197" w:rsidRPr="005F4C71">
        <w:rPr>
          <w:rFonts w:asciiTheme="minorHAnsi" w:hAnsiTheme="minorHAnsi" w:cstheme="minorHAnsi"/>
        </w:rPr>
        <w:t xml:space="preserve"> ampl</w:t>
      </w:r>
      <w:r w:rsidR="000F4B08" w:rsidRPr="005F4C71">
        <w:rPr>
          <w:rFonts w:asciiTheme="minorHAnsi" w:hAnsiTheme="minorHAnsi" w:cstheme="minorHAnsi"/>
        </w:rPr>
        <w:t>i</w:t>
      </w:r>
      <w:r w:rsidR="00673197" w:rsidRPr="005F4C71">
        <w:rPr>
          <w:rFonts w:asciiTheme="minorHAnsi" w:hAnsiTheme="minorHAnsi" w:cstheme="minorHAnsi"/>
        </w:rPr>
        <w:t xml:space="preserve">a </w:t>
      </w:r>
      <w:r w:rsidR="00E10B27" w:rsidRPr="005F4C71">
        <w:rPr>
          <w:rFonts w:asciiTheme="minorHAnsi" w:hAnsiTheme="minorHAnsi" w:cstheme="minorHAnsi"/>
        </w:rPr>
        <w:t>oportunidad</w:t>
      </w:r>
      <w:r w:rsidR="00673197" w:rsidRPr="005F4C71">
        <w:rPr>
          <w:rFonts w:asciiTheme="minorHAnsi" w:hAnsiTheme="minorHAnsi" w:cstheme="minorHAnsi"/>
        </w:rPr>
        <w:t xml:space="preserve"> para </w:t>
      </w:r>
      <w:r w:rsidR="000F4B08" w:rsidRPr="005F4C71">
        <w:rPr>
          <w:rFonts w:asciiTheme="minorHAnsi" w:hAnsiTheme="minorHAnsi" w:cstheme="minorHAnsi"/>
        </w:rPr>
        <w:t>hacerlo</w:t>
      </w:r>
      <w:r w:rsidR="00673197" w:rsidRPr="005F4C71">
        <w:rPr>
          <w:rFonts w:asciiTheme="minorHAnsi" w:hAnsiTheme="minorHAnsi" w:cstheme="minorHAnsi"/>
        </w:rPr>
        <w:t xml:space="preserve"> </w:t>
      </w:r>
      <w:r w:rsidR="00246E06">
        <w:rPr>
          <w:rFonts w:asciiTheme="minorHAnsi" w:hAnsiTheme="minorHAnsi" w:cstheme="minorHAnsi"/>
        </w:rPr>
        <w:t>(</w:t>
      </w:r>
      <w:r w:rsidR="004E25FA" w:rsidRPr="005F4C71">
        <w:rPr>
          <w:rFonts w:asciiTheme="minorHAnsi" w:hAnsiTheme="minorHAnsi" w:cstheme="minorHAnsi"/>
        </w:rPr>
        <w:t>¡</w:t>
      </w:r>
      <w:r w:rsidR="00246E06">
        <w:rPr>
          <w:rFonts w:asciiTheme="minorHAnsi" w:hAnsiTheme="minorHAnsi" w:cstheme="minorHAnsi"/>
        </w:rPr>
        <w:t>n</w:t>
      </w:r>
      <w:r w:rsidR="00281E1F" w:rsidRPr="005F4C71">
        <w:rPr>
          <w:rFonts w:asciiTheme="minorHAnsi" w:hAnsiTheme="minorHAnsi" w:cstheme="minorHAnsi"/>
        </w:rPr>
        <w:t xml:space="preserve">adie se sienta </w:t>
      </w:r>
      <w:r w:rsidR="00DB56E5" w:rsidRPr="005F4C71">
        <w:rPr>
          <w:rFonts w:asciiTheme="minorHAnsi" w:hAnsiTheme="minorHAnsi" w:cstheme="minorHAnsi"/>
        </w:rPr>
        <w:t>oblig</w:t>
      </w:r>
      <w:r w:rsidR="00281E1F" w:rsidRPr="005F4C71">
        <w:rPr>
          <w:rFonts w:asciiTheme="minorHAnsi" w:hAnsiTheme="minorHAnsi" w:cstheme="minorHAnsi"/>
        </w:rPr>
        <w:t xml:space="preserve">ado a </w:t>
      </w:r>
      <w:r w:rsidR="00F71A11" w:rsidRPr="005F4C71">
        <w:rPr>
          <w:rFonts w:asciiTheme="minorHAnsi" w:hAnsiTheme="minorHAnsi" w:cstheme="minorHAnsi"/>
        </w:rPr>
        <w:t>hacer uso de esa</w:t>
      </w:r>
      <w:r w:rsidR="00246E06">
        <w:rPr>
          <w:rFonts w:asciiTheme="minorHAnsi" w:hAnsiTheme="minorHAnsi" w:cstheme="minorHAnsi"/>
        </w:rPr>
        <w:t xml:space="preserve"> inevitable y</w:t>
      </w:r>
      <w:r w:rsidR="00F71A11" w:rsidRPr="005F4C71">
        <w:rPr>
          <w:rFonts w:asciiTheme="minorHAnsi" w:hAnsiTheme="minorHAnsi" w:cstheme="minorHAnsi"/>
        </w:rPr>
        <w:t xml:space="preserve"> apenada</w:t>
      </w:r>
      <w:r w:rsidR="00281E1F" w:rsidRPr="005F4C71">
        <w:rPr>
          <w:rFonts w:asciiTheme="minorHAnsi" w:hAnsiTheme="minorHAnsi" w:cstheme="minorHAnsi"/>
        </w:rPr>
        <w:t xml:space="preserve"> cortesía</w:t>
      </w:r>
      <w:r w:rsidR="00023346" w:rsidRPr="005F4C71">
        <w:rPr>
          <w:rFonts w:asciiTheme="minorHAnsi" w:hAnsiTheme="minorHAnsi" w:cstheme="minorHAnsi"/>
        </w:rPr>
        <w:t>!</w:t>
      </w:r>
      <w:r w:rsidR="00246E06">
        <w:rPr>
          <w:rFonts w:asciiTheme="minorHAnsi" w:hAnsiTheme="minorHAnsi" w:cstheme="minorHAnsi"/>
        </w:rPr>
        <w:t>).</w:t>
      </w:r>
    </w:p>
    <w:p w14:paraId="22C5E954" w14:textId="46B265CD"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(4) </w:t>
      </w:r>
      <w:r w:rsidR="00F63321" w:rsidRPr="005F4C71">
        <w:rPr>
          <w:rFonts w:asciiTheme="minorHAnsi" w:hAnsiTheme="minorHAnsi" w:cstheme="minorHAnsi"/>
        </w:rPr>
        <w:t>El avance</w:t>
      </w:r>
      <w:r w:rsidRPr="005F4C71">
        <w:rPr>
          <w:rFonts w:asciiTheme="minorHAnsi" w:hAnsiTheme="minorHAnsi" w:cstheme="minorHAnsi"/>
        </w:rPr>
        <w:t xml:space="preserve"> d</w:t>
      </w:r>
      <w:r w:rsidR="000F4B08" w:rsidRPr="005F4C71">
        <w:rPr>
          <w:rFonts w:asciiTheme="minorHAnsi" w:hAnsiTheme="minorHAnsi" w:cstheme="minorHAnsi"/>
        </w:rPr>
        <w:t>el</w:t>
      </w:r>
      <w:r w:rsidRPr="005F4C71">
        <w:rPr>
          <w:rFonts w:asciiTheme="minorHAnsi" w:hAnsiTheme="minorHAnsi" w:cstheme="minorHAnsi"/>
        </w:rPr>
        <w:t xml:space="preserve"> </w:t>
      </w:r>
      <w:r w:rsidR="00815580" w:rsidRPr="005F4C71">
        <w:rPr>
          <w:rFonts w:asciiTheme="minorHAnsi" w:hAnsiTheme="minorHAnsi" w:cstheme="minorHAnsi"/>
        </w:rPr>
        <w:t>juicio</w:t>
      </w:r>
      <w:r w:rsidRPr="005F4C71">
        <w:rPr>
          <w:rFonts w:asciiTheme="minorHAnsi" w:hAnsiTheme="minorHAnsi" w:cstheme="minorHAnsi"/>
        </w:rPr>
        <w:t xml:space="preserve"> </w:t>
      </w:r>
      <w:r w:rsidR="00815580" w:rsidRPr="005F4C71">
        <w:rPr>
          <w:rFonts w:asciiTheme="minorHAnsi" w:hAnsiTheme="minorHAnsi" w:cstheme="minorHAnsi"/>
        </w:rPr>
        <w:t>investigador</w:t>
      </w:r>
      <w:r w:rsidRPr="005F4C71">
        <w:rPr>
          <w:rFonts w:asciiTheme="minorHAnsi" w:hAnsiTheme="minorHAnsi" w:cstheme="minorHAnsi"/>
        </w:rPr>
        <w:t xml:space="preserve"> </w:t>
      </w:r>
      <w:r w:rsidR="00E233DA" w:rsidRPr="005F4C71">
        <w:rPr>
          <w:rFonts w:asciiTheme="minorHAnsi" w:hAnsiTheme="minorHAnsi" w:cstheme="minorHAnsi"/>
        </w:rPr>
        <w:t>hará necesario</w:t>
      </w:r>
      <w:r w:rsidR="000F4B08" w:rsidRPr="005F4C71">
        <w:rPr>
          <w:rFonts w:asciiTheme="minorHAnsi" w:hAnsiTheme="minorHAnsi" w:cstheme="minorHAnsi"/>
        </w:rPr>
        <w:t xml:space="preserve"> </w:t>
      </w:r>
      <w:r w:rsidRPr="005F4C71">
        <w:rPr>
          <w:rFonts w:asciiTheme="minorHAnsi" w:hAnsiTheme="minorHAnsi" w:cstheme="minorHAnsi"/>
        </w:rPr>
        <w:t xml:space="preserve">que </w:t>
      </w:r>
      <w:r w:rsidR="000F4B08" w:rsidRPr="005F4C71">
        <w:rPr>
          <w:rFonts w:asciiTheme="minorHAnsi" w:hAnsiTheme="minorHAnsi" w:cstheme="minorHAnsi"/>
        </w:rPr>
        <w:t>l</w:t>
      </w:r>
      <w:r w:rsidRPr="005F4C71">
        <w:rPr>
          <w:rFonts w:asciiTheme="minorHAnsi" w:hAnsiTheme="minorHAnsi" w:cstheme="minorHAnsi"/>
        </w:rPr>
        <w:t xml:space="preserve">a </w:t>
      </w:r>
      <w:r w:rsidR="00F80B93">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C6A13" w:rsidRPr="005F4C71">
        <w:rPr>
          <w:rFonts w:asciiTheme="minorHAnsi" w:hAnsiTheme="minorHAnsi" w:cstheme="minorHAnsi"/>
        </w:rPr>
        <w:t>remanente</w:t>
      </w:r>
      <w:r w:rsidRPr="005F4C71">
        <w:rPr>
          <w:rFonts w:asciiTheme="minorHAnsi" w:hAnsiTheme="minorHAnsi" w:cstheme="minorHAnsi"/>
        </w:rPr>
        <w:t>, antes d</w:t>
      </w:r>
      <w:r w:rsidR="000F4B08" w:rsidRPr="005F4C71">
        <w:rPr>
          <w:rFonts w:asciiTheme="minorHAnsi" w:hAnsiTheme="minorHAnsi" w:cstheme="minorHAnsi"/>
        </w:rPr>
        <w:t xml:space="preserve">e </w:t>
      </w:r>
      <w:r w:rsidR="00F63321" w:rsidRPr="005F4C71">
        <w:rPr>
          <w:rFonts w:asciiTheme="minorHAnsi" w:hAnsiTheme="minorHAnsi" w:cstheme="minorHAnsi"/>
        </w:rPr>
        <w:t>su</w:t>
      </w:r>
      <w:r w:rsidRPr="005F4C71">
        <w:rPr>
          <w:rFonts w:asciiTheme="minorHAnsi" w:hAnsiTheme="minorHAnsi" w:cstheme="minorHAnsi"/>
        </w:rPr>
        <w:t xml:space="preserve"> </w:t>
      </w:r>
      <w:r w:rsidR="00815580" w:rsidRPr="005F4C71">
        <w:rPr>
          <w:rFonts w:asciiTheme="minorHAnsi" w:hAnsiTheme="minorHAnsi" w:cstheme="minorHAnsi"/>
        </w:rPr>
        <w:t>victoria</w:t>
      </w:r>
      <w:r w:rsidRPr="005F4C71">
        <w:rPr>
          <w:rFonts w:asciiTheme="minorHAnsi" w:hAnsiTheme="minorHAnsi" w:cstheme="minorHAnsi"/>
        </w:rPr>
        <w:t xml:space="preserve"> final, </w:t>
      </w:r>
      <w:r w:rsidR="00F237D8" w:rsidRPr="005F4C71">
        <w:rPr>
          <w:rFonts w:asciiTheme="minorHAnsi" w:hAnsiTheme="minorHAnsi" w:cstheme="minorHAnsi"/>
        </w:rPr>
        <w:t>llegue a apreciar</w:t>
      </w:r>
      <w:r w:rsidRPr="005F4C71">
        <w:rPr>
          <w:rFonts w:asciiTheme="minorHAnsi" w:hAnsiTheme="minorHAnsi" w:cstheme="minorHAnsi"/>
        </w:rPr>
        <w:t xml:space="preserve"> </w:t>
      </w:r>
      <w:r w:rsidR="000F4B08"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d</w:t>
      </w:r>
      <w:r w:rsidR="000F4B08"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0F4B08" w:rsidRPr="005F4C71">
        <w:rPr>
          <w:rFonts w:asciiTheme="minorHAnsi" w:hAnsiTheme="minorHAnsi" w:cstheme="minorHAnsi"/>
        </w:rPr>
        <w:t>y</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E145BA" w:rsidRPr="005F4C71">
        <w:rPr>
          <w:rFonts w:asciiTheme="minorHAnsi" w:hAnsiTheme="minorHAnsi" w:cstheme="minorHAnsi"/>
        </w:rPr>
        <w:t>historia</w:t>
      </w:r>
      <w:r w:rsidR="00E233DA" w:rsidRPr="005F4C71">
        <w:rPr>
          <w:rFonts w:asciiTheme="minorHAnsi" w:hAnsiTheme="minorHAnsi" w:cstheme="minorHAnsi"/>
        </w:rPr>
        <w:t>,</w:t>
      </w:r>
      <w:r w:rsidRPr="005F4C71">
        <w:rPr>
          <w:rFonts w:asciiTheme="minorHAnsi" w:hAnsiTheme="minorHAnsi" w:cstheme="minorHAnsi"/>
        </w:rPr>
        <w:t xml:space="preserve"> </w:t>
      </w:r>
      <w:r w:rsidR="000F4B08" w:rsidRPr="005F4C71">
        <w:rPr>
          <w:rFonts w:asciiTheme="minorHAnsi" w:hAnsiTheme="minorHAnsi" w:cstheme="minorHAnsi"/>
        </w:rPr>
        <w:t>y</w:t>
      </w:r>
      <w:r w:rsidRPr="005F4C71">
        <w:rPr>
          <w:rFonts w:asciiTheme="minorHAnsi" w:hAnsiTheme="minorHAnsi" w:cstheme="minorHAnsi"/>
        </w:rPr>
        <w:t xml:space="preserve"> recon</w:t>
      </w:r>
      <w:r w:rsidR="000F4B08" w:rsidRPr="005F4C71">
        <w:rPr>
          <w:rFonts w:asciiTheme="minorHAnsi" w:hAnsiTheme="minorHAnsi" w:cstheme="minorHAnsi"/>
        </w:rPr>
        <w:t>ozca l</w:t>
      </w:r>
      <w:r w:rsidRPr="005F4C71">
        <w:rPr>
          <w:rFonts w:asciiTheme="minorHAnsi" w:hAnsiTheme="minorHAnsi" w:cstheme="minorHAnsi"/>
        </w:rPr>
        <w:t xml:space="preserve">a obra de Jones </w:t>
      </w:r>
      <w:r w:rsidR="000F4B08" w:rsidRPr="005F4C71">
        <w:rPr>
          <w:rFonts w:asciiTheme="minorHAnsi" w:hAnsiTheme="minorHAnsi" w:cstheme="minorHAnsi"/>
        </w:rPr>
        <w:t>y</w:t>
      </w:r>
      <w:r w:rsidRPr="005F4C71">
        <w:rPr>
          <w:rFonts w:asciiTheme="minorHAnsi" w:hAnsiTheme="minorHAnsi" w:cstheme="minorHAnsi"/>
        </w:rPr>
        <w:t xml:space="preserve"> Waggoner de 1888</w:t>
      </w:r>
      <w:r w:rsidR="00E62EC5" w:rsidRPr="005F4C71">
        <w:rPr>
          <w:rFonts w:asciiTheme="minorHAnsi" w:hAnsiTheme="minorHAnsi" w:cstheme="minorHAnsi"/>
        </w:rPr>
        <w:t xml:space="preserve"> a </w:t>
      </w:r>
      <w:r w:rsidR="000F4B08" w:rsidRPr="005F4C71">
        <w:rPr>
          <w:rFonts w:asciiTheme="minorHAnsi" w:hAnsiTheme="minorHAnsi" w:cstheme="minorHAnsi"/>
        </w:rPr>
        <w:t>18</w:t>
      </w:r>
      <w:r w:rsidRPr="005F4C71">
        <w:rPr>
          <w:rFonts w:asciiTheme="minorHAnsi" w:hAnsiTheme="minorHAnsi" w:cstheme="minorHAnsi"/>
        </w:rPr>
        <w:t xml:space="preserve">96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A0557C" w:rsidRPr="005F4C71">
        <w:rPr>
          <w:rFonts w:asciiTheme="minorHAnsi" w:hAnsiTheme="minorHAnsi" w:cstheme="minorHAnsi"/>
        </w:rPr>
        <w:t>auténtic</w:t>
      </w:r>
      <w:r w:rsidR="007D0EA3" w:rsidRPr="005F4C71">
        <w:rPr>
          <w:rFonts w:asciiTheme="minorHAnsi" w:hAnsiTheme="minorHAnsi" w:cstheme="minorHAnsi"/>
        </w:rPr>
        <w:t>o</w:t>
      </w:r>
      <w:r w:rsidRPr="005F4C71">
        <w:rPr>
          <w:rFonts w:asciiTheme="minorHAnsi" w:hAnsiTheme="minorHAnsi" w:cstheme="minorHAnsi"/>
        </w:rPr>
        <w:t xml:space="preserve"> valor</w:t>
      </w:r>
      <w:r w:rsidR="00E62EC5" w:rsidRPr="005F4C71">
        <w:rPr>
          <w:rFonts w:asciiTheme="minorHAnsi" w:hAnsiTheme="minorHAnsi" w:cstheme="minorHAnsi"/>
        </w:rPr>
        <w:t>:</w:t>
      </w:r>
      <w:r w:rsidRPr="005F4C71">
        <w:rPr>
          <w:rFonts w:asciiTheme="minorHAnsi" w:hAnsiTheme="minorHAnsi" w:cstheme="minorHAnsi"/>
        </w:rPr>
        <w:t xml:space="preserve"> </w:t>
      </w:r>
      <w:r w:rsidR="000F4B08" w:rsidRPr="005F4C71">
        <w:rPr>
          <w:rFonts w:asciiTheme="minorHAnsi" w:hAnsiTheme="minorHAnsi" w:cstheme="minorHAnsi"/>
        </w:rPr>
        <w:t>el</w:t>
      </w:r>
      <w:r w:rsidRPr="005F4C71">
        <w:rPr>
          <w:rFonts w:asciiTheme="minorHAnsi" w:hAnsiTheme="minorHAnsi" w:cstheme="minorHAnsi"/>
        </w:rPr>
        <w:t xml:space="preserve"> </w:t>
      </w:r>
      <w:r w:rsidR="00E62EC5" w:rsidRPr="005F4C71">
        <w:rPr>
          <w:rFonts w:asciiTheme="minorHAnsi" w:hAnsiTheme="minorHAnsi" w:cstheme="minorHAnsi"/>
        </w:rPr>
        <w:t>“</w:t>
      </w:r>
      <w:r w:rsidR="00E10B27" w:rsidRPr="00B71DDB">
        <w:rPr>
          <w:rFonts w:asciiTheme="minorHAnsi" w:hAnsiTheme="minorHAnsi" w:cstheme="minorHAnsi"/>
          <w:color w:val="000099"/>
        </w:rPr>
        <w:t>comienzo</w:t>
      </w:r>
      <w:r w:rsidR="00E62EC5" w:rsidRPr="005F4C71">
        <w:rPr>
          <w:rFonts w:asciiTheme="minorHAnsi" w:hAnsiTheme="minorHAnsi" w:cstheme="minorHAnsi"/>
        </w:rPr>
        <w:t>”</w:t>
      </w:r>
      <w:r w:rsidRPr="005F4C71">
        <w:rPr>
          <w:rFonts w:asciiTheme="minorHAnsi" w:hAnsiTheme="minorHAnsi" w:cstheme="minorHAnsi"/>
        </w:rPr>
        <w:t xml:space="preserve"> d</w:t>
      </w:r>
      <w:r w:rsidR="000F4B08"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0F4B08" w:rsidRPr="005F4C71">
        <w:rPr>
          <w:rFonts w:asciiTheme="minorHAnsi" w:hAnsiTheme="minorHAnsi" w:cstheme="minorHAnsi"/>
        </w:rPr>
        <w:t>y</w:t>
      </w:r>
      <w:r w:rsidRPr="005F4C71">
        <w:rPr>
          <w:rFonts w:asciiTheme="minorHAnsi" w:hAnsiTheme="minorHAnsi" w:cstheme="minorHAnsi"/>
        </w:rPr>
        <w:t xml:space="preserve"> </w:t>
      </w:r>
      <w:r w:rsidR="000F4B08" w:rsidRPr="005F4C71">
        <w:rPr>
          <w:rFonts w:asciiTheme="minorHAnsi" w:hAnsiTheme="minorHAnsi" w:cstheme="minorHAnsi"/>
        </w:rPr>
        <w:t xml:space="preserve">el </w:t>
      </w:r>
      <w:r w:rsidR="00E62EC5" w:rsidRPr="005F4C71">
        <w:rPr>
          <w:rFonts w:asciiTheme="minorHAnsi" w:hAnsiTheme="minorHAnsi" w:cstheme="minorHAnsi"/>
        </w:rPr>
        <w:t>fuerte pregón</w:t>
      </w:r>
      <w:r w:rsidR="000F4B08" w:rsidRPr="005F4C71">
        <w:rPr>
          <w:rFonts w:asciiTheme="minorHAnsi" w:hAnsiTheme="minorHAnsi" w:cstheme="minorHAnsi"/>
        </w:rPr>
        <w:t>.</w:t>
      </w:r>
    </w:p>
    <w:p w14:paraId="0BD75FC3" w14:textId="77777777" w:rsidR="009B48C0" w:rsidRPr="005F4C71" w:rsidRDefault="009B48C0" w:rsidP="002B6710">
      <w:pPr>
        <w:rPr>
          <w:rFonts w:asciiTheme="minorHAnsi" w:hAnsiTheme="minorHAnsi" w:cstheme="minorHAnsi"/>
        </w:rPr>
      </w:pPr>
    </w:p>
    <w:p w14:paraId="608170AA" w14:textId="77777777" w:rsidR="00673197" w:rsidRPr="00246E06" w:rsidRDefault="00D1412A" w:rsidP="00B9672F">
      <w:pPr>
        <w:jc w:val="center"/>
        <w:rPr>
          <w:rFonts w:asciiTheme="minorHAnsi" w:hAnsiTheme="minorHAnsi" w:cstheme="minorHAnsi"/>
          <w:color w:val="000099"/>
          <w:sz w:val="28"/>
          <w:szCs w:val="28"/>
        </w:rPr>
      </w:pPr>
      <w:r w:rsidRPr="00246E06">
        <w:rPr>
          <w:rFonts w:asciiTheme="minorHAnsi" w:hAnsiTheme="minorHAnsi" w:cstheme="minorHAnsi"/>
          <w:b/>
          <w:bCs/>
          <w:color w:val="000099"/>
          <w:sz w:val="28"/>
          <w:szCs w:val="28"/>
        </w:rPr>
        <w:t>Intensidad</w:t>
      </w:r>
      <w:r w:rsidR="00805506" w:rsidRPr="00246E06">
        <w:rPr>
          <w:rFonts w:asciiTheme="minorHAnsi" w:hAnsiTheme="minorHAnsi" w:cstheme="minorHAnsi"/>
          <w:b/>
          <w:bCs/>
          <w:color w:val="000099"/>
          <w:sz w:val="28"/>
          <w:szCs w:val="28"/>
        </w:rPr>
        <w:t xml:space="preserve"> </w:t>
      </w:r>
      <w:r w:rsidR="00E62EC5" w:rsidRPr="00246E06">
        <w:rPr>
          <w:rFonts w:asciiTheme="minorHAnsi" w:hAnsiTheme="minorHAnsi" w:cstheme="minorHAnsi"/>
          <w:b/>
          <w:bCs/>
          <w:color w:val="000099"/>
          <w:sz w:val="28"/>
          <w:szCs w:val="28"/>
        </w:rPr>
        <w:t>de la o</w:t>
      </w:r>
      <w:r w:rsidR="00F657A7" w:rsidRPr="00246E06">
        <w:rPr>
          <w:rFonts w:asciiTheme="minorHAnsi" w:hAnsiTheme="minorHAnsi" w:cstheme="minorHAnsi"/>
          <w:b/>
          <w:bCs/>
          <w:color w:val="000099"/>
          <w:sz w:val="28"/>
          <w:szCs w:val="28"/>
        </w:rPr>
        <w:t>posición</w:t>
      </w:r>
    </w:p>
    <w:p w14:paraId="0E063282" w14:textId="77777777" w:rsidR="00673197" w:rsidRPr="005F4C71" w:rsidRDefault="00106559" w:rsidP="002B6710">
      <w:pPr>
        <w:rPr>
          <w:rFonts w:asciiTheme="minorHAnsi" w:hAnsiTheme="minorHAnsi" w:cstheme="minorHAnsi"/>
        </w:rPr>
      </w:pPr>
      <w:r w:rsidRPr="005F4C71">
        <w:rPr>
          <w:rFonts w:asciiTheme="minorHAnsi" w:hAnsiTheme="minorHAnsi" w:cstheme="minorHAnsi"/>
        </w:rPr>
        <w:t>El carácter de la</w:t>
      </w:r>
      <w:r w:rsidR="00120FCD" w:rsidRPr="005F4C71">
        <w:rPr>
          <w:rFonts w:asciiTheme="minorHAnsi" w:hAnsiTheme="minorHAnsi" w:cstheme="minorHAnsi"/>
        </w:rPr>
        <w:t xml:space="preserve"> crítica</w:t>
      </w:r>
      <w:r w:rsidRPr="005F4C71">
        <w:rPr>
          <w:rFonts w:asciiTheme="minorHAnsi" w:hAnsiTheme="minorHAnsi" w:cstheme="minorHAnsi"/>
        </w:rPr>
        <w:t xml:space="preserve"> que debieron enfrentar</w:t>
      </w:r>
      <w:r w:rsidR="008220C7" w:rsidRPr="005F4C71">
        <w:rPr>
          <w:rFonts w:asciiTheme="minorHAnsi" w:hAnsiTheme="minorHAnsi" w:cstheme="minorHAnsi"/>
        </w:rPr>
        <w:t xml:space="preserve"> impuso</w:t>
      </w:r>
      <w:r w:rsidR="00673197" w:rsidRPr="005F4C71">
        <w:rPr>
          <w:rFonts w:asciiTheme="minorHAnsi" w:hAnsiTheme="minorHAnsi" w:cstheme="minorHAnsi"/>
        </w:rPr>
        <w:t xml:space="preserve"> </w:t>
      </w:r>
      <w:r w:rsidR="00DA72F7" w:rsidRPr="005F4C71">
        <w:rPr>
          <w:rFonts w:asciiTheme="minorHAnsi" w:hAnsiTheme="minorHAnsi" w:cstheme="minorHAnsi"/>
        </w:rPr>
        <w:t>a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120FCD" w:rsidRPr="005F4C71">
        <w:rPr>
          <w:rFonts w:asciiTheme="minorHAnsi" w:hAnsiTheme="minorHAnsi" w:cstheme="minorHAnsi"/>
        </w:rPr>
        <w:t xml:space="preserve"> </w:t>
      </w:r>
      <w:r w:rsidR="008220C7" w:rsidRPr="005F4C71">
        <w:rPr>
          <w:rFonts w:asciiTheme="minorHAnsi" w:hAnsiTheme="minorHAnsi" w:cstheme="minorHAnsi"/>
        </w:rPr>
        <w:t>u</w:t>
      </w:r>
      <w:r w:rsidR="00AF22D2" w:rsidRPr="005F4C71">
        <w:rPr>
          <w:rFonts w:asciiTheme="minorHAnsi" w:hAnsiTheme="minorHAnsi" w:cstheme="minorHAnsi"/>
        </w:rPr>
        <w:t>na</w:t>
      </w:r>
      <w:r w:rsidR="00673197" w:rsidRPr="005F4C71">
        <w:rPr>
          <w:rFonts w:asciiTheme="minorHAnsi" w:hAnsiTheme="minorHAnsi" w:cstheme="minorHAnsi"/>
        </w:rPr>
        <w:t xml:space="preserve"> carga </w:t>
      </w:r>
      <w:r w:rsidR="001866F6" w:rsidRPr="005F4C71">
        <w:rPr>
          <w:rFonts w:asciiTheme="minorHAnsi" w:hAnsiTheme="minorHAnsi" w:cstheme="minorHAnsi"/>
        </w:rPr>
        <w:t>mucho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120FCD" w:rsidRPr="005F4C71">
        <w:rPr>
          <w:rFonts w:asciiTheme="minorHAnsi" w:hAnsiTheme="minorHAnsi" w:cstheme="minorHAnsi"/>
        </w:rPr>
        <w:t>difícil de sobrellevar que la</w:t>
      </w:r>
      <w:r w:rsidRPr="005F4C71">
        <w:rPr>
          <w:rFonts w:asciiTheme="minorHAnsi" w:hAnsiTheme="minorHAnsi" w:cstheme="minorHAnsi"/>
        </w:rPr>
        <w:t xml:space="preserve"> derivada de la</w:t>
      </w:r>
      <w:r w:rsidR="00120FCD" w:rsidRPr="005F4C71">
        <w:rPr>
          <w:rFonts w:asciiTheme="minorHAnsi" w:hAnsiTheme="minorHAnsi" w:cstheme="minorHAnsi"/>
        </w:rPr>
        <w:t xml:space="preserve"> oposición más común</w:t>
      </w:r>
      <w:r w:rsidR="00805506" w:rsidRPr="005F4C71">
        <w:rPr>
          <w:rFonts w:asciiTheme="minorHAnsi" w:hAnsiTheme="minorHAnsi" w:cstheme="minorHAnsi"/>
        </w:rPr>
        <w:t>.</w:t>
      </w:r>
    </w:p>
    <w:p w14:paraId="1ECC53D6" w14:textId="78DEF7BD" w:rsidR="00120FCD" w:rsidRPr="005F4C71" w:rsidRDefault="00120FCD" w:rsidP="00246E06">
      <w:pPr>
        <w:ind w:left="567" w:right="566"/>
        <w:rPr>
          <w:rFonts w:asciiTheme="minorHAnsi" w:hAnsiTheme="minorHAnsi" w:cstheme="minorHAnsi"/>
        </w:rPr>
      </w:pPr>
      <w:r w:rsidRPr="00246E06">
        <w:rPr>
          <w:rFonts w:asciiTheme="minorHAnsi" w:hAnsiTheme="minorHAnsi" w:cstheme="minorHAnsi"/>
          <w:color w:val="000099"/>
        </w:rPr>
        <w:t xml:space="preserve">Sea cual sea el curso que siga </w:t>
      </w:r>
      <w:r w:rsidR="00A0177D" w:rsidRPr="00246E06">
        <w:rPr>
          <w:rFonts w:asciiTheme="minorHAnsi" w:hAnsiTheme="minorHAnsi" w:cstheme="minorHAnsi"/>
          <w:color w:val="000099"/>
        </w:rPr>
        <w:t>el</w:t>
      </w:r>
      <w:r w:rsidRPr="00246E06">
        <w:rPr>
          <w:rFonts w:asciiTheme="minorHAnsi" w:hAnsiTheme="minorHAnsi" w:cstheme="minorHAnsi"/>
          <w:color w:val="000099"/>
        </w:rPr>
        <w:t xml:space="preserve"> mensajero, resultará objetable </w:t>
      </w:r>
      <w:r w:rsidR="008220C7" w:rsidRPr="00246E06">
        <w:rPr>
          <w:rFonts w:asciiTheme="minorHAnsi" w:hAnsiTheme="minorHAnsi" w:cstheme="minorHAnsi"/>
          <w:color w:val="000099"/>
        </w:rPr>
        <w:t>para quienes</w:t>
      </w:r>
      <w:r w:rsidRPr="00246E06">
        <w:rPr>
          <w:rFonts w:asciiTheme="minorHAnsi" w:hAnsiTheme="minorHAnsi" w:cstheme="minorHAnsi"/>
          <w:color w:val="000099"/>
        </w:rPr>
        <w:t xml:space="preserve"> se oponen a la verdad, y harán un mundo de todo defecto en los modales, costumbres o carácter de quien la defiende</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18 octubre 1892).</w:t>
      </w:r>
    </w:p>
    <w:p w14:paraId="1FB8EB79" w14:textId="500496DD" w:rsidR="00120FCD" w:rsidRPr="005F4C71" w:rsidRDefault="00650A4A" w:rsidP="000C408D">
      <w:pPr>
        <w:ind w:left="567" w:right="566"/>
        <w:rPr>
          <w:rFonts w:asciiTheme="minorHAnsi" w:hAnsiTheme="minorHAnsi" w:cstheme="minorHAnsi"/>
        </w:rPr>
      </w:pPr>
      <w:r>
        <w:rPr>
          <w:rFonts w:asciiTheme="minorHAnsi" w:hAnsiTheme="minorHAnsi" w:cstheme="minorHAnsi"/>
          <w:color w:val="000099"/>
        </w:rPr>
        <w:t>L</w:t>
      </w:r>
      <w:r w:rsidR="00120FCD" w:rsidRPr="000C408D">
        <w:rPr>
          <w:rFonts w:asciiTheme="minorHAnsi" w:hAnsiTheme="minorHAnsi" w:cstheme="minorHAnsi"/>
          <w:color w:val="000099"/>
        </w:rPr>
        <w:t xml:space="preserve">lenos de celos y </w:t>
      </w:r>
      <w:r w:rsidR="005B76D6" w:rsidRPr="000C408D">
        <w:rPr>
          <w:rFonts w:asciiTheme="minorHAnsi" w:hAnsiTheme="minorHAnsi" w:cstheme="minorHAnsi"/>
          <w:color w:val="000099"/>
        </w:rPr>
        <w:t>malas sospechas… están siempre dispuestos a mostrar cuánto difieren de los pastores Jones o Waggoner</w:t>
      </w:r>
      <w:r w:rsidR="005B76D6" w:rsidRPr="005F4C71">
        <w:rPr>
          <w:rFonts w:asciiTheme="minorHAnsi" w:hAnsiTheme="minorHAnsi" w:cstheme="minorHAnsi"/>
        </w:rPr>
        <w:t xml:space="preserve"> (</w:t>
      </w:r>
      <w:r w:rsidR="005B76D6" w:rsidRPr="005F4C71">
        <w:rPr>
          <w:rFonts w:asciiTheme="minorHAnsi" w:hAnsiTheme="minorHAnsi" w:cstheme="minorHAnsi"/>
          <w:i/>
        </w:rPr>
        <w:t>Carta</w:t>
      </w:r>
      <w:r w:rsidR="005B76D6" w:rsidRPr="005F4C71">
        <w:rPr>
          <w:rFonts w:asciiTheme="minorHAnsi" w:hAnsiTheme="minorHAnsi" w:cstheme="minorHAnsi"/>
        </w:rPr>
        <w:t xml:space="preserve"> S24, 1892</w:t>
      </w:r>
      <w:r w:rsidR="000C408D">
        <w:rPr>
          <w:rFonts w:asciiTheme="minorHAnsi" w:hAnsiTheme="minorHAnsi" w:cstheme="minorHAnsi"/>
        </w:rPr>
        <w:t xml:space="preserve">; </w:t>
      </w:r>
      <w:r>
        <w:rPr>
          <w:rFonts w:asciiTheme="minorHAnsi" w:hAnsiTheme="minorHAnsi" w:cstheme="minorHAnsi"/>
        </w:rPr>
        <w:t xml:space="preserve">15 </w:t>
      </w:r>
      <w:r>
        <w:rPr>
          <w:rFonts w:asciiTheme="minorHAnsi" w:hAnsiTheme="minorHAnsi" w:cstheme="minorHAnsi"/>
          <w:i/>
          <w:iCs/>
        </w:rPr>
        <w:t>Manuscript Releases</w:t>
      </w:r>
      <w:r>
        <w:rPr>
          <w:rFonts w:asciiTheme="minorHAnsi" w:hAnsiTheme="minorHAnsi" w:cstheme="minorHAnsi"/>
        </w:rPr>
        <w:t xml:space="preserve">, 82; </w:t>
      </w:r>
      <w:r>
        <w:rPr>
          <w:rFonts w:asciiTheme="minorHAnsi" w:hAnsiTheme="minorHAnsi" w:cstheme="minorHAnsi"/>
          <w:i/>
          <w:iCs/>
        </w:rPr>
        <w:t>The Ellen G. White 1888 Materials</w:t>
      </w:r>
      <w:r>
        <w:rPr>
          <w:rFonts w:asciiTheme="minorHAnsi" w:hAnsiTheme="minorHAnsi" w:cstheme="minorHAnsi"/>
        </w:rPr>
        <w:t>, 1043</w:t>
      </w:r>
      <w:r w:rsidR="005B76D6" w:rsidRPr="005F4C71">
        <w:rPr>
          <w:rFonts w:asciiTheme="minorHAnsi" w:hAnsiTheme="minorHAnsi" w:cstheme="minorHAnsi"/>
        </w:rPr>
        <w:t>).</w:t>
      </w:r>
    </w:p>
    <w:p w14:paraId="142E3350" w14:textId="77777777" w:rsidR="00673197" w:rsidRPr="005F4C71" w:rsidRDefault="00DA72F7" w:rsidP="002B6710">
      <w:pPr>
        <w:rPr>
          <w:rFonts w:asciiTheme="minorHAnsi" w:hAnsiTheme="minorHAnsi" w:cstheme="minorHAnsi"/>
        </w:rPr>
      </w:pPr>
      <w:r w:rsidRPr="005F4C71">
        <w:rPr>
          <w:rFonts w:asciiTheme="minorHAnsi" w:hAnsiTheme="minorHAnsi" w:cstheme="minorHAnsi"/>
        </w:rPr>
        <w:lastRenderedPageBreak/>
        <w:t>Lo</w:t>
      </w:r>
      <w:r w:rsidR="00673197" w:rsidRPr="005F4C71">
        <w:rPr>
          <w:rFonts w:asciiTheme="minorHAnsi" w:hAnsiTheme="minorHAnsi" w:cstheme="minorHAnsi"/>
        </w:rPr>
        <w:t xml:space="preserve">s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E52128" w:rsidRPr="005F4C71">
        <w:rPr>
          <w:rFonts w:asciiTheme="minorHAnsi" w:hAnsiTheme="minorHAnsi" w:cstheme="minorHAnsi"/>
        </w:rPr>
        <w:t>hombres</w:t>
      </w:r>
      <w:r w:rsidR="00673197" w:rsidRPr="005F4C71">
        <w:rPr>
          <w:rFonts w:asciiTheme="minorHAnsi" w:hAnsiTheme="minorHAnsi" w:cstheme="minorHAnsi"/>
        </w:rPr>
        <w:t xml:space="preserve"> </w:t>
      </w:r>
      <w:r w:rsidRPr="005F4C71">
        <w:rPr>
          <w:rFonts w:asciiTheme="minorHAnsi" w:hAnsiTheme="minorHAnsi" w:cstheme="minorHAnsi"/>
        </w:rPr>
        <w:t>hablaban</w:t>
      </w:r>
      <w:r w:rsidR="00A0177D" w:rsidRPr="005F4C71">
        <w:rPr>
          <w:rFonts w:asciiTheme="minorHAnsi" w:hAnsiTheme="minorHAnsi" w:cstheme="minorHAnsi"/>
        </w:rPr>
        <w:t xml:space="preserve"> de forma</w:t>
      </w:r>
      <w:r w:rsidR="00673197" w:rsidRPr="005F4C71">
        <w:rPr>
          <w:rFonts w:asciiTheme="minorHAnsi" w:hAnsiTheme="minorHAnsi" w:cstheme="minorHAnsi"/>
        </w:rPr>
        <w:t xml:space="preserve"> </w:t>
      </w:r>
      <w:r w:rsidR="00A018C2" w:rsidRPr="005F4C71">
        <w:rPr>
          <w:rFonts w:asciiTheme="minorHAnsi" w:hAnsiTheme="minorHAnsi" w:cstheme="minorHAnsi"/>
        </w:rPr>
        <w:t>decidid</w:t>
      </w:r>
      <w:r w:rsidR="00673197" w:rsidRPr="005F4C71">
        <w:rPr>
          <w:rFonts w:asciiTheme="minorHAnsi" w:hAnsiTheme="minorHAnsi" w:cstheme="minorHAnsi"/>
        </w:rPr>
        <w:t xml:space="preserve">a </w:t>
      </w:r>
      <w:r w:rsidRPr="005F4C71">
        <w:rPr>
          <w:rFonts w:asciiTheme="minorHAnsi" w:hAnsiTheme="minorHAnsi" w:cstheme="minorHAnsi"/>
        </w:rPr>
        <w:t>y</w:t>
      </w:r>
      <w:r w:rsidR="00673197" w:rsidRPr="005F4C71">
        <w:rPr>
          <w:rFonts w:asciiTheme="minorHAnsi" w:hAnsiTheme="minorHAnsi" w:cstheme="minorHAnsi"/>
        </w:rPr>
        <w:t xml:space="preserve"> </w:t>
      </w:r>
      <w:r w:rsidR="00A018C2" w:rsidRPr="005F4C71">
        <w:rPr>
          <w:rFonts w:asciiTheme="minorHAnsi" w:hAnsiTheme="minorHAnsi" w:cstheme="minorHAnsi"/>
        </w:rPr>
        <w:t>enérgica</w:t>
      </w:r>
      <w:r w:rsidR="00673197" w:rsidRPr="005F4C71">
        <w:rPr>
          <w:rFonts w:asciiTheme="minorHAnsi" w:hAnsiTheme="minorHAnsi" w:cstheme="minorHAnsi"/>
        </w:rPr>
        <w:t xml:space="preserve">. </w:t>
      </w:r>
      <w:r w:rsidR="00A0177D" w:rsidRPr="005F4C71">
        <w:rPr>
          <w:rFonts w:asciiTheme="minorHAnsi" w:hAnsiTheme="minorHAnsi" w:cstheme="minorHAnsi"/>
        </w:rPr>
        <w:t>Las a</w:t>
      </w:r>
      <w:r w:rsidR="00673197" w:rsidRPr="005F4C71">
        <w:rPr>
          <w:rFonts w:asciiTheme="minorHAnsi" w:hAnsiTheme="minorHAnsi" w:cstheme="minorHAnsi"/>
        </w:rPr>
        <w:t>gudas percep</w:t>
      </w:r>
      <w:r w:rsidRPr="005F4C71">
        <w:rPr>
          <w:rFonts w:asciiTheme="minorHAnsi" w:hAnsiTheme="minorHAnsi" w:cstheme="minorHAnsi"/>
        </w:rPr>
        <w:t xml:space="preserve">ciones </w:t>
      </w:r>
      <w:r w:rsidR="00673197"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A0177D" w:rsidRPr="005F4C71">
        <w:rPr>
          <w:rFonts w:asciiTheme="minorHAnsi" w:hAnsiTheme="minorHAnsi" w:cstheme="minorHAnsi"/>
        </w:rPr>
        <w:t xml:space="preserve"> llevan</w:t>
      </w:r>
      <w:r w:rsidR="00673197" w:rsidRPr="005F4C71">
        <w:rPr>
          <w:rFonts w:asciiTheme="minorHAnsi" w:hAnsiTheme="minorHAnsi" w:cstheme="minorHAnsi"/>
        </w:rPr>
        <w:t xml:space="preserve">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w:t>
      </w:r>
      <w:r w:rsidRPr="005F4C71">
        <w:rPr>
          <w:rFonts w:asciiTheme="minorHAnsi" w:hAnsiTheme="minorHAnsi" w:cstheme="minorHAnsi"/>
        </w:rPr>
        <w:t>a l</w:t>
      </w:r>
      <w:r w:rsidR="00673197" w:rsidRPr="005F4C71">
        <w:rPr>
          <w:rFonts w:asciiTheme="minorHAnsi" w:hAnsiTheme="minorHAnsi" w:cstheme="minorHAnsi"/>
        </w:rPr>
        <w:t xml:space="preserve">os que </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00A0177D" w:rsidRPr="005F4C71">
        <w:rPr>
          <w:rFonts w:asciiTheme="minorHAnsi" w:hAnsiTheme="minorHAnsi" w:cstheme="minorHAnsi"/>
        </w:rPr>
        <w:t>“</w:t>
      </w:r>
      <w:r w:rsidR="00673197" w:rsidRPr="00B71DDB">
        <w:rPr>
          <w:rFonts w:asciiTheme="minorHAnsi" w:hAnsiTheme="minorHAnsi" w:cstheme="minorHAnsi"/>
          <w:color w:val="000099"/>
        </w:rPr>
        <w:t xml:space="preserve">simplemente </w:t>
      </w:r>
      <w:r w:rsidR="00A0177D" w:rsidRPr="00B71DDB">
        <w:rPr>
          <w:rFonts w:asciiTheme="minorHAnsi" w:hAnsiTheme="minorHAnsi" w:cstheme="minorHAnsi"/>
          <w:color w:val="000099"/>
        </w:rPr>
        <w:t>humanos</w:t>
      </w:r>
      <w:r w:rsidR="00A0177D" w:rsidRPr="005F4C71">
        <w:rPr>
          <w:rFonts w:asciiTheme="minorHAnsi" w:hAnsiTheme="minorHAnsi" w:cstheme="minorHAnsi"/>
        </w:rPr>
        <w:t>”</w:t>
      </w:r>
      <w:r w:rsidR="00673197" w:rsidRPr="005F4C71">
        <w:rPr>
          <w:rFonts w:asciiTheme="minorHAnsi" w:hAnsiTheme="minorHAnsi" w:cstheme="minorHAnsi"/>
        </w:rPr>
        <w:t xml:space="preserve"> a </w:t>
      </w:r>
      <w:r w:rsidR="00A0177D" w:rsidRPr="005F4C71">
        <w:rPr>
          <w:rFonts w:asciiTheme="minorHAnsi" w:hAnsiTheme="minorHAnsi" w:cstheme="minorHAnsi"/>
        </w:rPr>
        <w:t>expresarse</w:t>
      </w:r>
      <w:r w:rsidRPr="005F4C71">
        <w:rPr>
          <w:rFonts w:asciiTheme="minorHAnsi" w:hAnsiTheme="minorHAnsi" w:cstheme="minorHAnsi"/>
        </w:rPr>
        <w:t xml:space="preserve"> </w:t>
      </w:r>
      <w:r w:rsidR="00AE5B4B" w:rsidRPr="005F4C71">
        <w:rPr>
          <w:rFonts w:asciiTheme="minorHAnsi" w:hAnsiTheme="minorHAnsi" w:cstheme="minorHAnsi"/>
        </w:rPr>
        <w:t>de esa</w:t>
      </w:r>
      <w:r w:rsidR="00673197" w:rsidRPr="005F4C71">
        <w:rPr>
          <w:rFonts w:asciiTheme="minorHAnsi" w:hAnsiTheme="minorHAnsi" w:cstheme="minorHAnsi"/>
        </w:rPr>
        <w:t xml:space="preserve"> </w:t>
      </w:r>
      <w:r w:rsidR="00875181" w:rsidRPr="005F4C71">
        <w:rPr>
          <w:rFonts w:asciiTheme="minorHAnsi" w:hAnsiTheme="minorHAnsi" w:cstheme="minorHAnsi"/>
        </w:rPr>
        <w:t>manera</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A0177D" w:rsidRPr="005F4C71">
        <w:rPr>
          <w:rFonts w:asciiTheme="minorHAnsi" w:hAnsiTheme="minorHAnsi" w:cstheme="minorHAnsi"/>
        </w:rPr>
        <w:t>resultab</w:t>
      </w:r>
      <w:r w:rsidR="00673197" w:rsidRPr="005F4C71">
        <w:rPr>
          <w:rFonts w:asciiTheme="minorHAnsi" w:hAnsiTheme="minorHAnsi" w:cstheme="minorHAnsi"/>
        </w:rPr>
        <w:t xml:space="preserve">a ofensivo </w:t>
      </w:r>
      <w:r w:rsidR="00A0177D" w:rsidRPr="005F4C71">
        <w:rPr>
          <w:rFonts w:asciiTheme="minorHAnsi" w:hAnsiTheme="minorHAnsi" w:cstheme="minorHAnsi"/>
        </w:rPr>
        <w:t>par</w:t>
      </w:r>
      <w:r w:rsidRPr="005F4C71">
        <w:rPr>
          <w:rFonts w:asciiTheme="minorHAnsi" w:hAnsiTheme="minorHAnsi" w:cstheme="minorHAnsi"/>
        </w:rPr>
        <w:t>a la</w:t>
      </w:r>
      <w:r w:rsidR="00673197" w:rsidRPr="005F4C71">
        <w:rPr>
          <w:rFonts w:asciiTheme="minorHAnsi" w:hAnsiTheme="minorHAnsi" w:cstheme="minorHAnsi"/>
        </w:rPr>
        <w:t xml:space="preserve"> </w:t>
      </w:r>
      <w:r w:rsidR="00AC0086" w:rsidRPr="005F4C71">
        <w:rPr>
          <w:rFonts w:asciiTheme="minorHAnsi" w:hAnsiTheme="minorHAnsi" w:cstheme="minorHAnsi"/>
        </w:rPr>
        <w:t>naturaleza</w:t>
      </w:r>
      <w:r w:rsidR="00673197" w:rsidRPr="005F4C71">
        <w:rPr>
          <w:rFonts w:asciiTheme="minorHAnsi" w:hAnsiTheme="minorHAnsi" w:cstheme="minorHAnsi"/>
        </w:rPr>
        <w:t xml:space="preserve"> humana que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Pr="005F4C71">
        <w:rPr>
          <w:rFonts w:asciiTheme="minorHAnsi" w:hAnsiTheme="minorHAnsi" w:cstheme="minorHAnsi"/>
        </w:rPr>
        <w:t xml:space="preserve">buscando </w:t>
      </w:r>
      <w:r w:rsidR="00A0177D" w:rsidRPr="005F4C71">
        <w:rPr>
          <w:rFonts w:asciiTheme="minorHAnsi" w:hAnsiTheme="minorHAnsi" w:cstheme="minorHAnsi"/>
        </w:rPr>
        <w:t>una excusa</w:t>
      </w:r>
      <w:r w:rsidR="00673197" w:rsidRPr="005F4C71">
        <w:rPr>
          <w:rFonts w:asciiTheme="minorHAnsi" w:hAnsiTheme="minorHAnsi" w:cstheme="minorHAnsi"/>
        </w:rPr>
        <w:t xml:space="preserve"> para </w:t>
      </w:r>
      <w:r w:rsidR="008E0A9D" w:rsidRPr="005F4C71">
        <w:rPr>
          <w:rFonts w:asciiTheme="minorHAnsi" w:hAnsiTheme="minorHAnsi" w:cstheme="minorHAnsi"/>
        </w:rPr>
        <w:t>rechazar</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w:t>
      </w:r>
    </w:p>
    <w:p w14:paraId="4B7339F0" w14:textId="4BFF11B9" w:rsidR="00957E8C" w:rsidRPr="005F4C71" w:rsidRDefault="00117EFD" w:rsidP="00766FA1">
      <w:pPr>
        <w:ind w:left="567" w:right="566"/>
        <w:rPr>
          <w:rFonts w:asciiTheme="minorHAnsi" w:hAnsiTheme="minorHAnsi" w:cstheme="minorHAnsi"/>
        </w:rPr>
      </w:pPr>
      <w:r w:rsidRPr="00766FA1">
        <w:rPr>
          <w:rFonts w:asciiTheme="minorHAnsi" w:hAnsiTheme="minorHAnsi" w:cstheme="minorHAnsi"/>
          <w:color w:val="000099"/>
        </w:rPr>
        <w:t>No se queje nadie</w:t>
      </w:r>
      <w:r w:rsidR="00A0177D" w:rsidRPr="00766FA1">
        <w:rPr>
          <w:rFonts w:asciiTheme="minorHAnsi" w:hAnsiTheme="minorHAnsi" w:cstheme="minorHAnsi"/>
          <w:color w:val="000099"/>
        </w:rPr>
        <w:t xml:space="preserve"> de los siervos de Dios que han</w:t>
      </w:r>
      <w:r w:rsidRPr="00766FA1">
        <w:rPr>
          <w:rFonts w:asciiTheme="minorHAnsi" w:hAnsiTheme="minorHAnsi" w:cstheme="minorHAnsi"/>
          <w:color w:val="000099"/>
        </w:rPr>
        <w:t xml:space="preserve"> </w:t>
      </w:r>
      <w:r w:rsidR="00A0177D" w:rsidRPr="00766FA1">
        <w:rPr>
          <w:rFonts w:asciiTheme="minorHAnsi" w:hAnsiTheme="minorHAnsi" w:cstheme="minorHAnsi"/>
          <w:color w:val="000099"/>
        </w:rPr>
        <w:t>ido a ell</w:t>
      </w:r>
      <w:r w:rsidRPr="00766FA1">
        <w:rPr>
          <w:rFonts w:asciiTheme="minorHAnsi" w:hAnsiTheme="minorHAnsi" w:cstheme="minorHAnsi"/>
          <w:color w:val="000099"/>
        </w:rPr>
        <w:t>o</w:t>
      </w:r>
      <w:r w:rsidR="00A0177D" w:rsidRPr="00766FA1">
        <w:rPr>
          <w:rFonts w:asciiTheme="minorHAnsi" w:hAnsiTheme="minorHAnsi" w:cstheme="minorHAnsi"/>
          <w:color w:val="000099"/>
        </w:rPr>
        <w:t xml:space="preserve">s con un mensaje enviado </w:t>
      </w:r>
      <w:r w:rsidRPr="00766FA1">
        <w:rPr>
          <w:rFonts w:asciiTheme="minorHAnsi" w:hAnsiTheme="minorHAnsi" w:cstheme="minorHAnsi"/>
          <w:color w:val="000099"/>
        </w:rPr>
        <w:t>d</w:t>
      </w:r>
      <w:r w:rsidR="00A0177D" w:rsidRPr="00766FA1">
        <w:rPr>
          <w:rFonts w:asciiTheme="minorHAnsi" w:hAnsiTheme="minorHAnsi" w:cstheme="minorHAnsi"/>
          <w:color w:val="000099"/>
        </w:rPr>
        <w:t xml:space="preserve">el </w:t>
      </w:r>
      <w:r w:rsidRPr="00766FA1">
        <w:rPr>
          <w:rFonts w:asciiTheme="minorHAnsi" w:hAnsiTheme="minorHAnsi" w:cstheme="minorHAnsi"/>
          <w:color w:val="000099"/>
        </w:rPr>
        <w:t>c</w:t>
      </w:r>
      <w:r w:rsidR="00A0177D" w:rsidRPr="00766FA1">
        <w:rPr>
          <w:rFonts w:asciiTheme="minorHAnsi" w:hAnsiTheme="minorHAnsi" w:cstheme="minorHAnsi"/>
          <w:color w:val="000099"/>
        </w:rPr>
        <w:t xml:space="preserve">ielo. No </w:t>
      </w:r>
      <w:r w:rsidRPr="00766FA1">
        <w:rPr>
          <w:rFonts w:asciiTheme="minorHAnsi" w:hAnsiTheme="minorHAnsi" w:cstheme="minorHAnsi"/>
          <w:color w:val="000099"/>
        </w:rPr>
        <w:t>sigáis</w:t>
      </w:r>
      <w:r w:rsidR="00A0177D" w:rsidRPr="00766FA1">
        <w:rPr>
          <w:rFonts w:asciiTheme="minorHAnsi" w:hAnsiTheme="minorHAnsi" w:cstheme="minorHAnsi"/>
          <w:color w:val="000099"/>
        </w:rPr>
        <w:t xml:space="preserve"> busca</w:t>
      </w:r>
      <w:r w:rsidRPr="00766FA1">
        <w:rPr>
          <w:rFonts w:asciiTheme="minorHAnsi" w:hAnsiTheme="minorHAnsi" w:cstheme="minorHAnsi"/>
          <w:color w:val="000099"/>
        </w:rPr>
        <w:t>ndo</w:t>
      </w:r>
      <w:r w:rsidR="00A0177D" w:rsidRPr="00766FA1">
        <w:rPr>
          <w:rFonts w:asciiTheme="minorHAnsi" w:hAnsiTheme="minorHAnsi" w:cstheme="minorHAnsi"/>
          <w:color w:val="000099"/>
        </w:rPr>
        <w:t xml:space="preserve"> defectos en ellos, diciendo: ‘Son demasiado </w:t>
      </w:r>
      <w:r w:rsidRPr="00766FA1">
        <w:rPr>
          <w:rFonts w:asciiTheme="minorHAnsi" w:hAnsiTheme="minorHAnsi" w:cstheme="minorHAnsi"/>
          <w:color w:val="000099"/>
        </w:rPr>
        <w:t>incis</w:t>
      </w:r>
      <w:r w:rsidR="00A0177D" w:rsidRPr="00766FA1">
        <w:rPr>
          <w:rFonts w:asciiTheme="minorHAnsi" w:hAnsiTheme="minorHAnsi" w:cstheme="minorHAnsi"/>
          <w:color w:val="000099"/>
        </w:rPr>
        <w:t xml:space="preserve">ivos; hablan con demasiada </w:t>
      </w:r>
      <w:r w:rsidRPr="00766FA1">
        <w:rPr>
          <w:rFonts w:asciiTheme="minorHAnsi" w:hAnsiTheme="minorHAnsi" w:cstheme="minorHAnsi"/>
          <w:color w:val="000099"/>
        </w:rPr>
        <w:t>energía</w:t>
      </w:r>
      <w:r w:rsidR="00A0177D" w:rsidRPr="00766FA1">
        <w:rPr>
          <w:rFonts w:asciiTheme="minorHAnsi" w:hAnsiTheme="minorHAnsi" w:cstheme="minorHAnsi"/>
          <w:color w:val="000099"/>
        </w:rPr>
        <w:t xml:space="preserve">’. </w:t>
      </w:r>
      <w:r w:rsidRPr="00766FA1">
        <w:rPr>
          <w:rFonts w:asciiTheme="minorHAnsi" w:hAnsiTheme="minorHAnsi" w:cstheme="minorHAnsi"/>
          <w:color w:val="000099"/>
        </w:rPr>
        <w:t>Quizá estén hablando</w:t>
      </w:r>
      <w:r w:rsidR="00957E8C" w:rsidRPr="00766FA1">
        <w:rPr>
          <w:rFonts w:asciiTheme="minorHAnsi" w:hAnsiTheme="minorHAnsi" w:cstheme="minorHAnsi"/>
          <w:color w:val="000099"/>
        </w:rPr>
        <w:t xml:space="preserve"> con</w:t>
      </w:r>
      <w:r w:rsidRPr="00766FA1">
        <w:rPr>
          <w:rFonts w:asciiTheme="minorHAnsi" w:hAnsiTheme="minorHAnsi" w:cstheme="minorHAnsi"/>
          <w:color w:val="000099"/>
        </w:rPr>
        <w:t xml:space="preserve"> mucha</w:t>
      </w:r>
      <w:r w:rsidR="00957E8C" w:rsidRPr="00766FA1">
        <w:rPr>
          <w:rFonts w:asciiTheme="minorHAnsi" w:hAnsiTheme="minorHAnsi" w:cstheme="minorHAnsi"/>
          <w:color w:val="000099"/>
        </w:rPr>
        <w:t xml:space="preserve"> fuerza</w:t>
      </w:r>
      <w:r w:rsidRPr="00766FA1">
        <w:rPr>
          <w:rFonts w:asciiTheme="minorHAnsi" w:hAnsiTheme="minorHAnsi" w:cstheme="minorHAnsi"/>
          <w:color w:val="000099"/>
        </w:rPr>
        <w:t>;</w:t>
      </w:r>
      <w:r w:rsidR="00957E8C" w:rsidRPr="00766FA1">
        <w:rPr>
          <w:rFonts w:asciiTheme="minorHAnsi" w:hAnsiTheme="minorHAnsi" w:cstheme="minorHAnsi"/>
          <w:color w:val="000099"/>
        </w:rPr>
        <w:t xml:space="preserve"> ¿acaso no es necesario</w:t>
      </w:r>
      <w:r w:rsidRPr="00766FA1">
        <w:rPr>
          <w:rFonts w:asciiTheme="minorHAnsi" w:hAnsiTheme="minorHAnsi" w:cstheme="minorHAnsi"/>
          <w:color w:val="000099"/>
        </w:rPr>
        <w:t xml:space="preserve"> hacerlo</w:t>
      </w:r>
      <w:r w:rsidR="00957E8C" w:rsidRPr="00766FA1">
        <w:rPr>
          <w:rFonts w:asciiTheme="minorHAnsi" w:hAnsiTheme="minorHAnsi" w:cstheme="minorHAnsi"/>
          <w:color w:val="000099"/>
        </w:rPr>
        <w:t>?...</w:t>
      </w:r>
      <w:r w:rsidR="00B9672F" w:rsidRPr="00766FA1">
        <w:rPr>
          <w:rFonts w:asciiTheme="minorHAnsi" w:hAnsiTheme="minorHAnsi" w:cstheme="minorHAnsi"/>
          <w:color w:val="000099"/>
        </w:rPr>
        <w:tab/>
      </w:r>
      <w:r w:rsidR="00B9672F" w:rsidRPr="00766FA1">
        <w:rPr>
          <w:rFonts w:asciiTheme="minorHAnsi" w:hAnsiTheme="minorHAnsi" w:cstheme="minorHAnsi"/>
          <w:color w:val="000099"/>
        </w:rPr>
        <w:br/>
      </w:r>
      <w:r w:rsidR="009F4C4A" w:rsidRPr="00766FA1">
        <w:rPr>
          <w:rFonts w:asciiTheme="minorHAnsi" w:hAnsiTheme="minorHAnsi" w:cstheme="minorHAnsi"/>
          <w:color w:val="000099"/>
        </w:rPr>
        <w:t>Ministro</w:t>
      </w:r>
      <w:r w:rsidR="00957E8C" w:rsidRPr="00766FA1">
        <w:rPr>
          <w:rFonts w:asciiTheme="minorHAnsi" w:hAnsiTheme="minorHAnsi" w:cstheme="minorHAnsi"/>
          <w:color w:val="000099"/>
        </w:rPr>
        <w:t xml:space="preserve">s, no deshonréis a vuestro Dios </w:t>
      </w:r>
      <w:r w:rsidR="002F6D4C" w:rsidRPr="00766FA1">
        <w:rPr>
          <w:rFonts w:asciiTheme="minorHAnsi" w:hAnsiTheme="minorHAnsi" w:cstheme="minorHAnsi"/>
          <w:color w:val="000099"/>
        </w:rPr>
        <w:t xml:space="preserve">ni </w:t>
      </w:r>
      <w:r w:rsidR="009F4C4A" w:rsidRPr="00766FA1">
        <w:rPr>
          <w:rFonts w:asciiTheme="minorHAnsi" w:hAnsiTheme="minorHAnsi" w:cstheme="minorHAnsi"/>
          <w:color w:val="000099"/>
        </w:rPr>
        <w:t>contristéis</w:t>
      </w:r>
      <w:r w:rsidR="002F6D4C" w:rsidRPr="00766FA1">
        <w:rPr>
          <w:rFonts w:asciiTheme="minorHAnsi" w:hAnsiTheme="minorHAnsi" w:cstheme="minorHAnsi"/>
          <w:color w:val="000099"/>
        </w:rPr>
        <w:t xml:space="preserve"> a su Espíritu Santo </w:t>
      </w:r>
      <w:r w:rsidR="009F4C4A" w:rsidRPr="00766FA1">
        <w:rPr>
          <w:rFonts w:asciiTheme="minorHAnsi" w:hAnsiTheme="minorHAnsi" w:cstheme="minorHAnsi"/>
          <w:color w:val="000099"/>
        </w:rPr>
        <w:t>criticando los métodos</w:t>
      </w:r>
      <w:r w:rsidR="002F6D4C" w:rsidRPr="00766FA1">
        <w:rPr>
          <w:rFonts w:asciiTheme="minorHAnsi" w:hAnsiTheme="minorHAnsi" w:cstheme="minorHAnsi"/>
          <w:color w:val="000099"/>
        </w:rPr>
        <w:t xml:space="preserve"> y </w:t>
      </w:r>
      <w:r w:rsidR="009F4C4A" w:rsidRPr="00766FA1">
        <w:rPr>
          <w:rFonts w:asciiTheme="minorHAnsi" w:hAnsiTheme="minorHAnsi" w:cstheme="minorHAnsi"/>
          <w:color w:val="000099"/>
        </w:rPr>
        <w:t>los procedimientos</w:t>
      </w:r>
      <w:r w:rsidR="002F6D4C" w:rsidRPr="00766FA1">
        <w:rPr>
          <w:rFonts w:asciiTheme="minorHAnsi" w:hAnsiTheme="minorHAnsi" w:cstheme="minorHAnsi"/>
          <w:color w:val="000099"/>
        </w:rPr>
        <w:t xml:space="preserve"> de los hombres que él </w:t>
      </w:r>
      <w:r w:rsidR="009F4C4A" w:rsidRPr="00766FA1">
        <w:rPr>
          <w:rFonts w:asciiTheme="minorHAnsi" w:hAnsiTheme="minorHAnsi" w:cstheme="minorHAnsi"/>
          <w:color w:val="000099"/>
        </w:rPr>
        <w:t>eligió</w:t>
      </w:r>
      <w:r w:rsidR="002F6D4C" w:rsidRPr="00766FA1">
        <w:rPr>
          <w:rFonts w:asciiTheme="minorHAnsi" w:hAnsiTheme="minorHAnsi" w:cstheme="minorHAnsi"/>
          <w:color w:val="000099"/>
        </w:rPr>
        <w:t xml:space="preserve">… Él ve el temperamento de los hombres que </w:t>
      </w:r>
      <w:r w:rsidR="009F4C4A" w:rsidRPr="00766FA1">
        <w:rPr>
          <w:rFonts w:asciiTheme="minorHAnsi" w:hAnsiTheme="minorHAnsi" w:cstheme="minorHAnsi"/>
          <w:color w:val="000099"/>
        </w:rPr>
        <w:t>ha escogido</w:t>
      </w:r>
      <w:r w:rsidR="002F6D4C" w:rsidRPr="00766FA1">
        <w:rPr>
          <w:rFonts w:asciiTheme="minorHAnsi" w:hAnsiTheme="minorHAnsi" w:cstheme="minorHAnsi"/>
          <w:color w:val="000099"/>
        </w:rPr>
        <w:t>. Sabe que s</w:t>
      </w:r>
      <w:r w:rsidR="009F4C4A" w:rsidRPr="00766FA1">
        <w:rPr>
          <w:rFonts w:asciiTheme="minorHAnsi" w:hAnsiTheme="minorHAnsi" w:cstheme="minorHAnsi"/>
          <w:color w:val="000099"/>
        </w:rPr>
        <w:t>ólo</w:t>
      </w:r>
      <w:r w:rsidR="00F6508E" w:rsidRPr="00766FA1">
        <w:rPr>
          <w:rFonts w:asciiTheme="minorHAnsi" w:hAnsiTheme="minorHAnsi" w:cstheme="minorHAnsi"/>
          <w:color w:val="000099"/>
        </w:rPr>
        <w:t xml:space="preserve"> hombres fervientes, firmes, de</w:t>
      </w:r>
      <w:r w:rsidR="009F4C4A" w:rsidRPr="00766FA1">
        <w:rPr>
          <w:rFonts w:asciiTheme="minorHAnsi" w:hAnsiTheme="minorHAnsi" w:cstheme="minorHAnsi"/>
          <w:color w:val="000099"/>
        </w:rPr>
        <w:t>cidi</w:t>
      </w:r>
      <w:r w:rsidR="00F6508E" w:rsidRPr="00766FA1">
        <w:rPr>
          <w:rFonts w:asciiTheme="minorHAnsi" w:hAnsiTheme="minorHAnsi" w:cstheme="minorHAnsi"/>
          <w:color w:val="000099"/>
        </w:rPr>
        <w:t xml:space="preserve">dos, de </w:t>
      </w:r>
      <w:r w:rsidR="009F4C4A" w:rsidRPr="00766FA1">
        <w:rPr>
          <w:rFonts w:asciiTheme="minorHAnsi" w:hAnsiTheme="minorHAnsi" w:cstheme="minorHAnsi"/>
          <w:color w:val="000099"/>
        </w:rPr>
        <w:t>carácter enérgico,</w:t>
      </w:r>
      <w:r w:rsidR="00F6508E" w:rsidRPr="00766FA1">
        <w:rPr>
          <w:rFonts w:asciiTheme="minorHAnsi" w:hAnsiTheme="minorHAnsi" w:cstheme="minorHAnsi"/>
          <w:color w:val="000099"/>
        </w:rPr>
        <w:t xml:space="preserve"> </w:t>
      </w:r>
      <w:r w:rsidR="009F4C4A" w:rsidRPr="00766FA1">
        <w:rPr>
          <w:rFonts w:asciiTheme="minorHAnsi" w:hAnsiTheme="minorHAnsi" w:cstheme="minorHAnsi"/>
          <w:color w:val="000099"/>
        </w:rPr>
        <w:t>comprende</w:t>
      </w:r>
      <w:r w:rsidR="00F6508E" w:rsidRPr="00766FA1">
        <w:rPr>
          <w:rFonts w:asciiTheme="minorHAnsi" w:hAnsiTheme="minorHAnsi" w:cstheme="minorHAnsi"/>
          <w:color w:val="000099"/>
        </w:rPr>
        <w:t xml:space="preserve">rán </w:t>
      </w:r>
      <w:r w:rsidR="009F4C4A" w:rsidRPr="00766FA1">
        <w:rPr>
          <w:rFonts w:asciiTheme="minorHAnsi" w:hAnsiTheme="minorHAnsi" w:cstheme="minorHAnsi"/>
          <w:color w:val="000099"/>
        </w:rPr>
        <w:t>la importancia vital de esta obra</w:t>
      </w:r>
      <w:r w:rsidR="00F6508E" w:rsidRPr="00766FA1">
        <w:rPr>
          <w:rFonts w:asciiTheme="minorHAnsi" w:hAnsiTheme="minorHAnsi" w:cstheme="minorHAnsi"/>
          <w:color w:val="000099"/>
        </w:rPr>
        <w:t xml:space="preserve">, </w:t>
      </w:r>
      <w:r w:rsidRPr="00766FA1">
        <w:rPr>
          <w:rFonts w:asciiTheme="minorHAnsi" w:hAnsiTheme="minorHAnsi" w:cstheme="minorHAnsi"/>
          <w:color w:val="000099"/>
        </w:rPr>
        <w:t>y pondrá</w:t>
      </w:r>
      <w:r w:rsidR="009F4C4A" w:rsidRPr="00766FA1">
        <w:rPr>
          <w:rFonts w:asciiTheme="minorHAnsi" w:hAnsiTheme="minorHAnsi" w:cstheme="minorHAnsi"/>
          <w:color w:val="000099"/>
        </w:rPr>
        <w:t>n</w:t>
      </w:r>
      <w:r w:rsidRPr="00766FA1">
        <w:rPr>
          <w:rFonts w:asciiTheme="minorHAnsi" w:hAnsiTheme="minorHAnsi" w:cstheme="minorHAnsi"/>
          <w:color w:val="000099"/>
        </w:rPr>
        <w:t xml:space="preserve"> tal firmeza y decisión en sus testimonios </w:t>
      </w:r>
      <w:r w:rsidR="009F4C4A" w:rsidRPr="00766FA1">
        <w:rPr>
          <w:rFonts w:asciiTheme="minorHAnsi" w:hAnsiTheme="minorHAnsi" w:cstheme="minorHAnsi"/>
          <w:color w:val="000099"/>
        </w:rPr>
        <w:t>que</w:t>
      </w:r>
      <w:r w:rsidRPr="00766FA1">
        <w:rPr>
          <w:rFonts w:asciiTheme="minorHAnsi" w:hAnsiTheme="minorHAnsi" w:cstheme="minorHAnsi"/>
          <w:color w:val="000099"/>
        </w:rPr>
        <w:t xml:space="preserve"> quebrantar</w:t>
      </w:r>
      <w:r w:rsidR="009F4C4A" w:rsidRPr="00766FA1">
        <w:rPr>
          <w:rFonts w:asciiTheme="minorHAnsi" w:hAnsiTheme="minorHAnsi" w:cstheme="minorHAnsi"/>
          <w:color w:val="000099"/>
        </w:rPr>
        <w:t>án</w:t>
      </w:r>
      <w:r w:rsidRPr="00766FA1">
        <w:rPr>
          <w:rFonts w:asciiTheme="minorHAnsi" w:hAnsiTheme="minorHAnsi" w:cstheme="minorHAnsi"/>
          <w:color w:val="000099"/>
        </w:rPr>
        <w:t xml:space="preserve"> las barreras de Satanás</w:t>
      </w:r>
      <w:r w:rsidRPr="005F4C71">
        <w:rPr>
          <w:rFonts w:asciiTheme="minorHAnsi" w:hAnsiTheme="minorHAnsi" w:cstheme="minorHAnsi"/>
        </w:rPr>
        <w:t xml:space="preserve"> </w:t>
      </w:r>
      <w:r w:rsidR="009F4C4A" w:rsidRPr="005F4C71">
        <w:rPr>
          <w:rFonts w:asciiTheme="minorHAnsi" w:hAnsiTheme="minorHAnsi" w:cstheme="minorHAnsi"/>
        </w:rPr>
        <w:t>(</w:t>
      </w:r>
      <w:r w:rsidR="009F4C4A" w:rsidRPr="005F4C71">
        <w:rPr>
          <w:rFonts w:asciiTheme="minorHAnsi" w:hAnsiTheme="minorHAnsi" w:cstheme="minorHAnsi"/>
          <w:i/>
        </w:rPr>
        <w:t>Testimonios para los ministros</w:t>
      </w:r>
      <w:r w:rsidR="009F4C4A" w:rsidRPr="005F4C71">
        <w:rPr>
          <w:rFonts w:asciiTheme="minorHAnsi" w:hAnsiTheme="minorHAnsi" w:cstheme="minorHAnsi"/>
        </w:rPr>
        <w:t>, 410-413).</w:t>
      </w:r>
    </w:p>
    <w:p w14:paraId="1E8276AB" w14:textId="77777777" w:rsidR="00673197" w:rsidRPr="005F4C71" w:rsidRDefault="00DA72F7" w:rsidP="002B6710">
      <w:pPr>
        <w:rPr>
          <w:rFonts w:asciiTheme="minorHAnsi" w:hAnsiTheme="minorHAnsi" w:cstheme="minorHAnsi"/>
        </w:rPr>
      </w:pPr>
      <w:r w:rsidRPr="005F4C71">
        <w:rPr>
          <w:rFonts w:asciiTheme="minorHAnsi" w:hAnsiTheme="minorHAnsi" w:cstheme="minorHAnsi"/>
        </w:rPr>
        <w:t xml:space="preserve">El </w:t>
      </w:r>
      <w:r w:rsidR="00E145BA" w:rsidRPr="005F4C71">
        <w:rPr>
          <w:rFonts w:asciiTheme="minorHAnsi" w:hAnsiTheme="minorHAnsi" w:cstheme="minorHAnsi"/>
        </w:rPr>
        <w:t>propio</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463616" w:rsidRPr="005F4C71">
        <w:rPr>
          <w:rFonts w:asciiTheme="minorHAnsi" w:hAnsiTheme="minorHAnsi" w:cstheme="minorHAnsi"/>
        </w:rPr>
        <w:t>revistió</w:t>
      </w:r>
      <w:r w:rsidR="00673197" w:rsidRPr="005F4C71">
        <w:rPr>
          <w:rFonts w:asciiTheme="minorHAnsi" w:hAnsiTheme="minorHAnsi" w:cstheme="minorHAnsi"/>
        </w:rPr>
        <w:t xml:space="preserve"> </w:t>
      </w:r>
      <w:r w:rsidR="00463616" w:rsidRPr="005F4C71">
        <w:rPr>
          <w:rFonts w:asciiTheme="minorHAnsi" w:hAnsiTheme="minorHAnsi" w:cstheme="minorHAnsi"/>
        </w:rPr>
        <w:t>a s</w:t>
      </w:r>
      <w:r w:rsidR="00AF22D2" w:rsidRPr="005F4C71">
        <w:rPr>
          <w:rFonts w:asciiTheme="minorHAnsi" w:hAnsiTheme="minorHAnsi" w:cstheme="minorHAnsi"/>
        </w:rPr>
        <w:t>us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17079C" w:rsidRPr="005F4C71">
        <w:rPr>
          <w:rFonts w:asciiTheme="minorHAnsi" w:hAnsiTheme="minorHAnsi" w:cstheme="minorHAnsi"/>
        </w:rPr>
        <w:t>especiales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463616" w:rsidRPr="005F4C71">
        <w:rPr>
          <w:rFonts w:asciiTheme="minorHAnsi" w:hAnsiTheme="minorHAnsi" w:cstheme="minorHAnsi"/>
        </w:rPr>
        <w:t>señ</w:t>
      </w:r>
      <w:r w:rsidR="00673197" w:rsidRPr="005F4C71">
        <w:rPr>
          <w:rFonts w:asciiTheme="minorHAnsi" w:hAnsiTheme="minorHAnsi" w:cstheme="minorHAnsi"/>
        </w:rPr>
        <w:t xml:space="preserve">as de </w:t>
      </w:r>
      <w:r w:rsidR="00E10B27" w:rsidRPr="005F4C71">
        <w:rPr>
          <w:rFonts w:asciiTheme="minorHAnsi" w:hAnsiTheme="minorHAnsi" w:cstheme="minorHAnsi"/>
        </w:rPr>
        <w:t>autoridad</w:t>
      </w:r>
      <w:r w:rsidR="00463616" w:rsidRPr="005F4C71">
        <w:rPr>
          <w:rFonts w:asciiTheme="minorHAnsi" w:hAnsiTheme="minorHAnsi" w:cstheme="minorHAnsi"/>
        </w:rPr>
        <w:t>, con</w:t>
      </w:r>
      <w:r w:rsidR="00673197" w:rsidRPr="005F4C71">
        <w:rPr>
          <w:rFonts w:asciiTheme="minorHAnsi" w:hAnsiTheme="minorHAnsi" w:cstheme="minorHAnsi"/>
        </w:rPr>
        <w:t xml:space="preserve"> </w:t>
      </w:r>
      <w:r w:rsidR="00463616" w:rsidRPr="005F4C71">
        <w:rPr>
          <w:rFonts w:asciiTheme="minorHAnsi" w:hAnsiTheme="minorHAnsi" w:cstheme="minorHAnsi"/>
        </w:rPr>
        <w:t>“</w:t>
      </w:r>
      <w:r w:rsidR="0017079C" w:rsidRPr="00B71DDB">
        <w:rPr>
          <w:rFonts w:asciiTheme="minorHAnsi" w:hAnsiTheme="minorHAnsi" w:cstheme="minorHAnsi"/>
          <w:color w:val="000099"/>
        </w:rPr>
        <w:t>credenciales</w:t>
      </w:r>
      <w:r w:rsidR="00673197" w:rsidRPr="00B71DDB">
        <w:rPr>
          <w:rFonts w:asciiTheme="minorHAnsi" w:hAnsiTheme="minorHAnsi" w:cstheme="minorHAnsi"/>
          <w:color w:val="000099"/>
        </w:rPr>
        <w:t xml:space="preserve"> celest</w:t>
      </w:r>
      <w:r w:rsidRPr="00B71DDB">
        <w:rPr>
          <w:rFonts w:asciiTheme="minorHAnsi" w:hAnsiTheme="minorHAnsi" w:cstheme="minorHAnsi"/>
          <w:color w:val="000099"/>
        </w:rPr>
        <w:t>ial</w:t>
      </w:r>
      <w:r w:rsidR="00673197" w:rsidRPr="00B71DDB">
        <w:rPr>
          <w:rFonts w:asciiTheme="minorHAnsi" w:hAnsiTheme="minorHAnsi" w:cstheme="minorHAnsi"/>
          <w:color w:val="000099"/>
        </w:rPr>
        <w:t>es</w:t>
      </w:r>
      <w:r w:rsidR="00463616" w:rsidRPr="005F4C71">
        <w:rPr>
          <w:rFonts w:asciiTheme="minorHAnsi" w:hAnsiTheme="minorHAnsi" w:cstheme="minorHAnsi"/>
        </w:rPr>
        <w:t>”</w:t>
      </w:r>
      <w:r w:rsidR="00673197" w:rsidRPr="005F4C71">
        <w:rPr>
          <w:rFonts w:asciiTheme="minorHAnsi" w:hAnsiTheme="minorHAnsi" w:cstheme="minorHAnsi"/>
        </w:rPr>
        <w:t xml:space="preserve">. </w:t>
      </w:r>
      <w:r w:rsidR="000867C4"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amor por Cristo </w:t>
      </w:r>
      <w:r w:rsidRPr="005F4C71">
        <w:rPr>
          <w:rFonts w:asciiTheme="minorHAnsi" w:hAnsiTheme="minorHAnsi" w:cstheme="minorHAnsi"/>
        </w:rPr>
        <w:t>y</w:t>
      </w:r>
      <w:r w:rsidR="00673197" w:rsidRPr="005F4C71">
        <w:rPr>
          <w:rFonts w:asciiTheme="minorHAnsi" w:hAnsiTheme="minorHAnsi" w:cstheme="minorHAnsi"/>
        </w:rPr>
        <w:t xml:space="preserve"> </w:t>
      </w:r>
      <w:r w:rsidR="00463616"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especial</w:t>
      </w:r>
      <w:r w:rsidR="000867C4" w:rsidRPr="005F4C71">
        <w:rPr>
          <w:rFonts w:asciiTheme="minorHAnsi" w:hAnsiTheme="minorHAnsi" w:cstheme="minorHAnsi"/>
        </w:rPr>
        <w:t xml:space="preserve"> habían perdido de vista su yo</w:t>
      </w:r>
      <w:r w:rsidR="00673197" w:rsidRPr="005F4C71">
        <w:rPr>
          <w:rFonts w:asciiTheme="minorHAnsi" w:hAnsiTheme="minorHAnsi" w:cstheme="minorHAnsi"/>
        </w:rPr>
        <w:t xml:space="preserve">. </w:t>
      </w:r>
      <w:r w:rsidR="00463616" w:rsidRPr="005F4C71">
        <w:rPr>
          <w:rFonts w:asciiTheme="minorHAnsi" w:hAnsiTheme="minorHAnsi" w:cstheme="minorHAnsi"/>
        </w:rPr>
        <w:t xml:space="preserve">Pero resultó ofendido </w:t>
      </w:r>
      <w:r w:rsidR="00134723" w:rsidRPr="005F4C71">
        <w:rPr>
          <w:rFonts w:asciiTheme="minorHAnsi" w:hAnsiTheme="minorHAnsi" w:cstheme="minorHAnsi"/>
        </w:rPr>
        <w:t>aqu</w:t>
      </w:r>
      <w:r w:rsidR="00463616" w:rsidRPr="005F4C71">
        <w:rPr>
          <w:rFonts w:asciiTheme="minorHAnsi" w:hAnsiTheme="minorHAnsi" w:cstheme="minorHAnsi"/>
        </w:rPr>
        <w:t xml:space="preserve">el </w:t>
      </w:r>
      <w:r w:rsidR="00463616" w:rsidRPr="005F4C71">
        <w:rPr>
          <w:rFonts w:asciiTheme="minorHAnsi" w:hAnsiTheme="minorHAnsi" w:cstheme="minorHAnsi"/>
          <w:i/>
        </w:rPr>
        <w:t>yo</w:t>
      </w:r>
      <w:r w:rsidR="00463616" w:rsidRPr="005F4C71">
        <w:rPr>
          <w:rFonts w:asciiTheme="minorHAnsi" w:hAnsiTheme="minorHAnsi" w:cstheme="minorHAnsi"/>
        </w:rPr>
        <w:t xml:space="preserve"> que</w:t>
      </w:r>
      <w:r w:rsidR="00FC7E89" w:rsidRPr="005F4C71">
        <w:rPr>
          <w:rFonts w:asciiTheme="minorHAnsi" w:hAnsiTheme="minorHAnsi" w:cstheme="minorHAnsi"/>
        </w:rPr>
        <w:t xml:space="preserve"> en otros</w:t>
      </w:r>
      <w:r w:rsidR="00463616" w:rsidRPr="005F4C71">
        <w:rPr>
          <w:rFonts w:asciiTheme="minorHAnsi" w:hAnsiTheme="minorHAnsi" w:cstheme="minorHAnsi"/>
        </w:rPr>
        <w:t xml:space="preserve"> no había sido </w:t>
      </w:r>
      <w:r w:rsidR="00FC7E89" w:rsidRPr="005F4C71">
        <w:rPr>
          <w:rFonts w:asciiTheme="minorHAnsi" w:hAnsiTheme="minorHAnsi" w:cstheme="minorHAnsi"/>
        </w:rPr>
        <w:t xml:space="preserve">aún </w:t>
      </w:r>
      <w:r w:rsidR="00463616" w:rsidRPr="005F4C71">
        <w:rPr>
          <w:rFonts w:asciiTheme="minorHAnsi" w:hAnsiTheme="minorHAnsi" w:cstheme="minorHAnsi"/>
        </w:rPr>
        <w:t>crucificado</w:t>
      </w:r>
      <w:r w:rsidRPr="005F4C71">
        <w:rPr>
          <w:rFonts w:asciiTheme="minorHAnsi" w:hAnsiTheme="minorHAnsi" w:cstheme="minorHAnsi"/>
        </w:rPr>
        <w:t>:</w:t>
      </w:r>
    </w:p>
    <w:p w14:paraId="0E0F46BB" w14:textId="66E7E102" w:rsidR="00463616" w:rsidRPr="005F4C71" w:rsidRDefault="00BC7108" w:rsidP="00016B38">
      <w:pPr>
        <w:ind w:left="567" w:right="566"/>
        <w:rPr>
          <w:rFonts w:asciiTheme="minorHAnsi" w:hAnsiTheme="minorHAnsi" w:cstheme="minorHAnsi"/>
        </w:rPr>
      </w:pPr>
      <w:r w:rsidRPr="00016B38">
        <w:rPr>
          <w:rFonts w:asciiTheme="minorHAnsi" w:hAnsiTheme="minorHAnsi" w:cstheme="minorHAnsi"/>
          <w:color w:val="000099"/>
        </w:rPr>
        <w:t>De haber permitido</w:t>
      </w:r>
      <w:r w:rsidR="00431334" w:rsidRPr="00016B38">
        <w:rPr>
          <w:rFonts w:asciiTheme="minorHAnsi" w:hAnsiTheme="minorHAnsi" w:cstheme="minorHAnsi"/>
          <w:color w:val="000099"/>
        </w:rPr>
        <w:t xml:space="preserve"> que los rayos de luz que brillaron en Minneapolis ejercieran su poder </w:t>
      </w:r>
      <w:r w:rsidR="003901CB" w:rsidRPr="00016B38">
        <w:rPr>
          <w:rFonts w:asciiTheme="minorHAnsi" w:hAnsiTheme="minorHAnsi" w:cstheme="minorHAnsi"/>
          <w:color w:val="000099"/>
        </w:rPr>
        <w:t>de convicción</w:t>
      </w:r>
      <w:r w:rsidR="00431334" w:rsidRPr="00016B38">
        <w:rPr>
          <w:rFonts w:asciiTheme="minorHAnsi" w:hAnsiTheme="minorHAnsi" w:cstheme="minorHAnsi"/>
          <w:color w:val="000099"/>
        </w:rPr>
        <w:t xml:space="preserve"> </w:t>
      </w:r>
      <w:r w:rsidR="003901CB" w:rsidRPr="00016B38">
        <w:rPr>
          <w:rFonts w:asciiTheme="minorHAnsi" w:hAnsiTheme="minorHAnsi" w:cstheme="minorHAnsi"/>
          <w:color w:val="000099"/>
        </w:rPr>
        <w:t>en</w:t>
      </w:r>
      <w:r w:rsidR="00431334" w:rsidRPr="00016B38">
        <w:rPr>
          <w:rFonts w:asciiTheme="minorHAnsi" w:hAnsiTheme="minorHAnsi" w:cstheme="minorHAnsi"/>
          <w:color w:val="000099"/>
        </w:rPr>
        <w:t xml:space="preserve"> aquellos que tomaron posición en contra de la luz… habrían recibido las más ricas bendiciones, habrían chasqueado al enemigo y se habrían tenido como verdaderos hombres, fieles a sus convicciones. Habr</w:t>
      </w:r>
      <w:r w:rsidRPr="00016B38">
        <w:rPr>
          <w:rFonts w:asciiTheme="minorHAnsi" w:hAnsiTheme="minorHAnsi" w:cstheme="minorHAnsi"/>
          <w:color w:val="000099"/>
        </w:rPr>
        <w:t xml:space="preserve">ían </w:t>
      </w:r>
      <w:r w:rsidR="008B60B9" w:rsidRPr="00016B38">
        <w:rPr>
          <w:rFonts w:asciiTheme="minorHAnsi" w:hAnsiTheme="minorHAnsi" w:cstheme="minorHAnsi"/>
          <w:color w:val="000099"/>
        </w:rPr>
        <w:t>viv</w:t>
      </w:r>
      <w:r w:rsidRPr="00016B38">
        <w:rPr>
          <w:rFonts w:asciiTheme="minorHAnsi" w:hAnsiTheme="minorHAnsi" w:cstheme="minorHAnsi"/>
          <w:color w:val="000099"/>
        </w:rPr>
        <w:t xml:space="preserve">ido una rica experiencia; pero el yo dijo: ‘No’. </w:t>
      </w:r>
      <w:r w:rsidR="008B60B9" w:rsidRPr="00016B38">
        <w:rPr>
          <w:rFonts w:asciiTheme="minorHAnsi" w:hAnsiTheme="minorHAnsi" w:cstheme="minorHAnsi"/>
          <w:color w:val="000099"/>
        </w:rPr>
        <w:t>No quiso</w:t>
      </w:r>
      <w:r w:rsidRPr="00016B38">
        <w:rPr>
          <w:rFonts w:asciiTheme="minorHAnsi" w:hAnsiTheme="minorHAnsi" w:cstheme="minorHAnsi"/>
          <w:color w:val="000099"/>
        </w:rPr>
        <w:t xml:space="preserve"> someterse y luchó por la supremacía</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O 19, 1892</w:t>
      </w:r>
      <w:r w:rsidR="00016B38">
        <w:rPr>
          <w:rFonts w:asciiTheme="minorHAnsi" w:hAnsiTheme="minorHAnsi" w:cstheme="minorHAnsi"/>
        </w:rPr>
        <w:t xml:space="preserve">; </w:t>
      </w:r>
      <w:r w:rsidR="00CE5FF3">
        <w:rPr>
          <w:rFonts w:asciiTheme="minorHAnsi" w:hAnsiTheme="minorHAnsi" w:cstheme="minorHAnsi"/>
        </w:rPr>
        <w:t xml:space="preserve">16 </w:t>
      </w:r>
      <w:r w:rsidR="00CE5FF3">
        <w:rPr>
          <w:rFonts w:asciiTheme="minorHAnsi" w:hAnsiTheme="minorHAnsi" w:cstheme="minorHAnsi"/>
          <w:i/>
          <w:iCs/>
        </w:rPr>
        <w:t>Manuscript Releases</w:t>
      </w:r>
      <w:r w:rsidR="00CE5FF3">
        <w:rPr>
          <w:rFonts w:asciiTheme="minorHAnsi" w:hAnsiTheme="minorHAnsi" w:cstheme="minorHAnsi"/>
        </w:rPr>
        <w:t xml:space="preserve">, 112; </w:t>
      </w:r>
      <w:r w:rsidR="00CE5FF3">
        <w:rPr>
          <w:rFonts w:asciiTheme="minorHAnsi" w:hAnsiTheme="minorHAnsi" w:cstheme="minorHAnsi"/>
          <w:i/>
          <w:iCs/>
        </w:rPr>
        <w:t>The Ellen G. White 1888 Materials</w:t>
      </w:r>
      <w:r w:rsidR="00CE5FF3">
        <w:rPr>
          <w:rFonts w:asciiTheme="minorHAnsi" w:hAnsiTheme="minorHAnsi" w:cstheme="minorHAnsi"/>
        </w:rPr>
        <w:t>, 1030</w:t>
      </w:r>
      <w:r w:rsidRPr="005F4C71">
        <w:rPr>
          <w:rFonts w:asciiTheme="minorHAnsi" w:hAnsiTheme="minorHAnsi" w:cstheme="minorHAnsi"/>
        </w:rPr>
        <w:t>).</w:t>
      </w:r>
    </w:p>
    <w:p w14:paraId="7B1927C8" w14:textId="14064F28" w:rsidR="00673197" w:rsidRPr="005F4C71" w:rsidRDefault="00EC2572" w:rsidP="002B6710">
      <w:pPr>
        <w:rPr>
          <w:rFonts w:asciiTheme="minorHAnsi" w:hAnsiTheme="minorHAnsi" w:cstheme="minorHAnsi"/>
        </w:rPr>
      </w:pPr>
      <w:r w:rsidRPr="005F4C71">
        <w:rPr>
          <w:rFonts w:asciiTheme="minorHAnsi" w:hAnsiTheme="minorHAnsi" w:cstheme="minorHAnsi"/>
        </w:rPr>
        <w:t>Por lo tanto</w:t>
      </w:r>
      <w:r w:rsidR="00673197" w:rsidRPr="005F4C71">
        <w:rPr>
          <w:rFonts w:asciiTheme="minorHAnsi" w:hAnsiTheme="minorHAnsi" w:cstheme="minorHAnsi"/>
        </w:rPr>
        <w:t xml:space="preserve">, </w:t>
      </w:r>
      <w:r w:rsidR="00931394" w:rsidRPr="005F4C71">
        <w:rPr>
          <w:rFonts w:asciiTheme="minorHAnsi" w:hAnsiTheme="minorHAnsi" w:cstheme="minorHAnsi"/>
        </w:rPr>
        <w:t>el</w:t>
      </w:r>
      <w:r w:rsidR="00673197" w:rsidRPr="005F4C71">
        <w:rPr>
          <w:rFonts w:asciiTheme="minorHAnsi" w:hAnsiTheme="minorHAnsi" w:cstheme="minorHAnsi"/>
        </w:rPr>
        <w:t xml:space="preserve"> </w:t>
      </w:r>
      <w:r w:rsidR="00BF2F81" w:rsidRPr="005F4C71">
        <w:rPr>
          <w:rFonts w:asciiTheme="minorHAnsi" w:hAnsiTheme="minorHAnsi" w:cstheme="minorHAnsi"/>
        </w:rPr>
        <w:t>principio</w:t>
      </w:r>
      <w:r w:rsidR="00673197" w:rsidRPr="005F4C71">
        <w:rPr>
          <w:rFonts w:asciiTheme="minorHAnsi" w:hAnsiTheme="minorHAnsi" w:cstheme="minorHAnsi"/>
        </w:rPr>
        <w:t xml:space="preserve"> </w:t>
      </w:r>
      <w:r w:rsidRPr="005F4C71">
        <w:rPr>
          <w:rFonts w:asciiTheme="minorHAnsi" w:hAnsiTheme="minorHAnsi" w:cstheme="minorHAnsi"/>
        </w:rPr>
        <w:t>que subyace en</w:t>
      </w:r>
      <w:r w:rsidR="00673197" w:rsidRPr="005F4C71">
        <w:rPr>
          <w:rFonts w:asciiTheme="minorHAnsi" w:hAnsiTheme="minorHAnsi" w:cstheme="minorHAnsi"/>
        </w:rPr>
        <w:t xml:space="preserve"> </w:t>
      </w:r>
      <w:r w:rsidR="007D0EA3" w:rsidRPr="005F4C71">
        <w:rPr>
          <w:rFonts w:asciiTheme="minorHAnsi" w:hAnsiTheme="minorHAnsi" w:cstheme="minorHAnsi"/>
        </w:rPr>
        <w:t>es</w:t>
      </w:r>
      <w:r w:rsidR="00931394" w:rsidRPr="005F4C71">
        <w:rPr>
          <w:rFonts w:asciiTheme="minorHAnsi" w:hAnsiTheme="minorHAnsi" w:cstheme="minorHAnsi"/>
        </w:rPr>
        <w:t>e</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Pr="005F4C71">
        <w:rPr>
          <w:rFonts w:asciiTheme="minorHAnsi" w:hAnsiTheme="minorHAnsi" w:cstheme="minorHAnsi"/>
        </w:rPr>
        <w:t>a</w:t>
      </w:r>
      <w:r w:rsidR="00931394"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 xml:space="preserve">el mismo que operó en el rechazo </w:t>
      </w:r>
      <w:r w:rsidR="00BC5AA0" w:rsidRPr="005F4C71">
        <w:rPr>
          <w:rFonts w:asciiTheme="minorHAnsi" w:hAnsiTheme="minorHAnsi" w:cstheme="minorHAnsi"/>
        </w:rPr>
        <w:t>a</w:t>
      </w:r>
      <w:r w:rsidRPr="005F4C71">
        <w:rPr>
          <w:rFonts w:asciiTheme="minorHAnsi" w:hAnsiTheme="minorHAnsi" w:cstheme="minorHAnsi"/>
        </w:rPr>
        <w:t xml:space="preserve"> Cristo por parte de los judíos.</w:t>
      </w:r>
      <w:r w:rsidR="00673197" w:rsidRPr="005F4C71">
        <w:rPr>
          <w:rFonts w:asciiTheme="minorHAnsi" w:hAnsiTheme="minorHAnsi" w:cstheme="minorHAnsi"/>
        </w:rPr>
        <w:t xml:space="preserve"> Caifás </w:t>
      </w:r>
      <w:r w:rsidRPr="005F4C71">
        <w:rPr>
          <w:rFonts w:asciiTheme="minorHAnsi" w:hAnsiTheme="minorHAnsi" w:cstheme="minorHAnsi"/>
        </w:rPr>
        <w:t>vio en</w:t>
      </w:r>
      <w:r w:rsidR="00673197" w:rsidRPr="005F4C71">
        <w:rPr>
          <w:rFonts w:asciiTheme="minorHAnsi" w:hAnsiTheme="minorHAnsi" w:cstheme="minorHAnsi"/>
        </w:rPr>
        <w:t xml:space="preserve"> Cristo </w:t>
      </w:r>
      <w:r w:rsidRPr="005F4C71">
        <w:rPr>
          <w:rFonts w:asciiTheme="minorHAnsi" w:hAnsiTheme="minorHAnsi" w:cstheme="minorHAnsi"/>
        </w:rPr>
        <w:t>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rival</w:t>
      </w:r>
      <w:r w:rsidRPr="005F4C71">
        <w:rPr>
          <w:rFonts w:asciiTheme="minorHAnsi" w:hAnsiTheme="minorHAnsi" w:cstheme="minorHAnsi"/>
        </w:rPr>
        <w:t>. Se s</w:t>
      </w:r>
      <w:r w:rsidR="00931394" w:rsidRPr="005F4C71">
        <w:rPr>
          <w:rFonts w:asciiTheme="minorHAnsi" w:hAnsiTheme="minorHAnsi" w:cstheme="minorHAnsi"/>
        </w:rPr>
        <w:t>i</w:t>
      </w:r>
      <w:r w:rsidR="00673197" w:rsidRPr="005F4C71">
        <w:rPr>
          <w:rFonts w:asciiTheme="minorHAnsi" w:hAnsiTheme="minorHAnsi" w:cstheme="minorHAnsi"/>
        </w:rPr>
        <w:t>nti</w:t>
      </w:r>
      <w:r w:rsidR="00931394" w:rsidRPr="005F4C71">
        <w:rPr>
          <w:rFonts w:asciiTheme="minorHAnsi" w:hAnsiTheme="minorHAnsi" w:cstheme="minorHAnsi"/>
        </w:rPr>
        <w:t xml:space="preserve">ó </w:t>
      </w:r>
      <w:r w:rsidRPr="005F4C71">
        <w:rPr>
          <w:rFonts w:asciiTheme="minorHAnsi" w:hAnsiTheme="minorHAnsi" w:cstheme="minorHAnsi"/>
          <w:i/>
          <w:iCs/>
        </w:rPr>
        <w:t>personalmente</w:t>
      </w:r>
      <w:r w:rsidRPr="005F4C71">
        <w:rPr>
          <w:rFonts w:asciiTheme="minorHAnsi" w:hAnsiTheme="minorHAnsi" w:cstheme="minorHAnsi"/>
        </w:rPr>
        <w:t xml:space="preserve"> </w:t>
      </w:r>
      <w:r w:rsidR="00FF39DC" w:rsidRPr="005F4C71">
        <w:rPr>
          <w:rFonts w:asciiTheme="minorHAnsi" w:hAnsiTheme="minorHAnsi" w:cstheme="minorHAnsi"/>
        </w:rPr>
        <w:t>celo</w:t>
      </w:r>
      <w:r w:rsidRPr="005F4C71">
        <w:rPr>
          <w:rFonts w:asciiTheme="minorHAnsi" w:hAnsiTheme="minorHAnsi" w:cstheme="minorHAnsi"/>
        </w:rPr>
        <w:t>so</w:t>
      </w:r>
      <w:r w:rsidR="00673197" w:rsidRPr="005F4C71">
        <w:rPr>
          <w:rFonts w:asciiTheme="minorHAnsi" w:hAnsiTheme="minorHAnsi" w:cstheme="minorHAnsi"/>
        </w:rPr>
        <w:t xml:space="preserve"> d</w:t>
      </w:r>
      <w:r w:rsidR="00931394" w:rsidRPr="005F4C71">
        <w:rPr>
          <w:rFonts w:asciiTheme="minorHAnsi" w:hAnsiTheme="minorHAnsi" w:cstheme="minorHAnsi"/>
        </w:rPr>
        <w:t xml:space="preserve">e </w:t>
      </w:r>
      <w:r w:rsidRPr="005F4C71">
        <w:rPr>
          <w:rFonts w:asciiTheme="minorHAnsi" w:hAnsiTheme="minorHAnsi" w:cstheme="minorHAnsi"/>
        </w:rPr>
        <w:t>é</w:t>
      </w:r>
      <w:r w:rsidR="00673197" w:rsidRPr="005F4C71">
        <w:rPr>
          <w:rFonts w:asciiTheme="minorHAnsi" w:hAnsiTheme="minorHAnsi" w:cstheme="minorHAnsi"/>
        </w:rPr>
        <w:t>l (</w:t>
      </w:r>
      <w:r w:rsidR="00B71DDB">
        <w:rPr>
          <w:rFonts w:asciiTheme="minorHAnsi" w:hAnsiTheme="minorHAnsi" w:cstheme="minorHAnsi"/>
          <w:i/>
        </w:rPr>
        <w:t>El D</w:t>
      </w:r>
      <w:r w:rsidRPr="005F4C71">
        <w:rPr>
          <w:rFonts w:asciiTheme="minorHAnsi" w:hAnsiTheme="minorHAnsi" w:cstheme="minorHAnsi"/>
          <w:i/>
        </w:rPr>
        <w:t>eseado de todas las gentes</w:t>
      </w:r>
      <w:r w:rsidRPr="005F4C71">
        <w:rPr>
          <w:rFonts w:asciiTheme="minorHAnsi" w:hAnsiTheme="minorHAnsi" w:cstheme="minorHAnsi"/>
        </w:rPr>
        <w:t xml:space="preserve">, </w:t>
      </w:r>
      <w:r w:rsidR="003877ED" w:rsidRPr="005F4C71">
        <w:rPr>
          <w:rFonts w:asciiTheme="minorHAnsi" w:hAnsiTheme="minorHAnsi" w:cstheme="minorHAnsi"/>
        </w:rPr>
        <w:t>651</w:t>
      </w:r>
      <w:r w:rsidR="00673197" w:rsidRPr="005F4C71">
        <w:rPr>
          <w:rFonts w:asciiTheme="minorHAnsi" w:hAnsiTheme="minorHAnsi" w:cstheme="minorHAnsi"/>
        </w:rPr>
        <w:t>). Entreme</w:t>
      </w:r>
      <w:r w:rsidR="00931394" w:rsidRPr="005F4C71">
        <w:rPr>
          <w:rFonts w:asciiTheme="minorHAnsi" w:hAnsiTheme="minorHAnsi" w:cstheme="minorHAnsi"/>
        </w:rPr>
        <w:t>zclad</w:t>
      </w:r>
      <w:r w:rsidR="00981A7F" w:rsidRPr="005F4C71">
        <w:rPr>
          <w:rFonts w:asciiTheme="minorHAnsi" w:hAnsiTheme="minorHAnsi" w:cstheme="minorHAnsi"/>
        </w:rPr>
        <w:t>a</w:t>
      </w:r>
      <w:r w:rsidR="00931394"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CB54D7" w:rsidRPr="005F4C71">
        <w:rPr>
          <w:rFonts w:asciiTheme="minorHAnsi" w:hAnsiTheme="minorHAnsi" w:cstheme="minorHAnsi"/>
        </w:rPr>
        <w:t>es</w:t>
      </w:r>
      <w:r w:rsidR="00981A7F" w:rsidRPr="005F4C71">
        <w:rPr>
          <w:rFonts w:asciiTheme="minorHAnsi" w:hAnsiTheme="minorHAnsi" w:cstheme="minorHAnsi"/>
        </w:rPr>
        <w:t>os</w:t>
      </w:r>
      <w:r w:rsidR="00673197" w:rsidRPr="005F4C71">
        <w:rPr>
          <w:rFonts w:asciiTheme="minorHAnsi" w:hAnsiTheme="minorHAnsi" w:cstheme="minorHAnsi"/>
        </w:rPr>
        <w:t xml:space="preserve"> </w:t>
      </w:r>
      <w:r w:rsidR="00FF39DC" w:rsidRPr="005F4C71">
        <w:rPr>
          <w:rFonts w:asciiTheme="minorHAnsi" w:hAnsiTheme="minorHAnsi" w:cstheme="minorHAnsi"/>
        </w:rPr>
        <w:t>celo</w:t>
      </w:r>
      <w:r w:rsidR="00981A7F" w:rsidRPr="005F4C71">
        <w:rPr>
          <w:rFonts w:asciiTheme="minorHAnsi" w:hAnsiTheme="minorHAnsi" w:cstheme="minorHAnsi"/>
        </w:rPr>
        <w:t>s</w:t>
      </w:r>
      <w:r w:rsidR="00673197" w:rsidRPr="005F4C71">
        <w:rPr>
          <w:rFonts w:asciiTheme="minorHAnsi" w:hAnsiTheme="minorHAnsi" w:cstheme="minorHAnsi"/>
        </w:rPr>
        <w:t xml:space="preserve"> </w:t>
      </w:r>
      <w:r w:rsidR="00981A7F" w:rsidRPr="005F4C71">
        <w:rPr>
          <w:rFonts w:asciiTheme="minorHAnsi" w:hAnsiTheme="minorHAnsi" w:cstheme="minorHAnsi"/>
        </w:rPr>
        <w:t>hacia</w:t>
      </w:r>
      <w:r w:rsidR="00931394" w:rsidRPr="005F4C71">
        <w:rPr>
          <w:rFonts w:asciiTheme="minorHAnsi" w:hAnsiTheme="minorHAnsi" w:cstheme="minorHAnsi"/>
        </w:rPr>
        <w:t xml:space="preserve"> </w:t>
      </w:r>
      <w:r w:rsidR="00673197" w:rsidRPr="005F4C71">
        <w:rPr>
          <w:rFonts w:asciiTheme="minorHAnsi" w:hAnsiTheme="minorHAnsi" w:cstheme="minorHAnsi"/>
        </w:rPr>
        <w:t>Aquel que parec</w:t>
      </w:r>
      <w:r w:rsidR="00931394" w:rsidRPr="005F4C71">
        <w:rPr>
          <w:rFonts w:asciiTheme="minorHAnsi" w:hAnsiTheme="minorHAnsi" w:cstheme="minorHAnsi"/>
        </w:rPr>
        <w:t>í</w:t>
      </w:r>
      <w:r w:rsidR="00673197" w:rsidRPr="005F4C71">
        <w:rPr>
          <w:rFonts w:asciiTheme="minorHAnsi" w:hAnsiTheme="minorHAnsi" w:cstheme="minorHAnsi"/>
        </w:rPr>
        <w:t>a</w:t>
      </w:r>
      <w:r w:rsidR="00981A7F" w:rsidRPr="005F4C71">
        <w:rPr>
          <w:rFonts w:asciiTheme="minorHAnsi" w:hAnsiTheme="minorHAnsi" w:cstheme="minorHAnsi"/>
        </w:rPr>
        <w:t xml:space="preserve"> ser</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981A7F" w:rsidRPr="005F4C71">
        <w:rPr>
          <w:rFonts w:asciiTheme="minorHAnsi" w:hAnsiTheme="minorHAnsi" w:cstheme="minorHAnsi"/>
        </w:rPr>
        <w:t>simple ser humano</w:t>
      </w:r>
      <w:r w:rsidR="00673197" w:rsidRPr="005F4C71">
        <w:rPr>
          <w:rFonts w:asciiTheme="minorHAnsi" w:hAnsiTheme="minorHAnsi" w:cstheme="minorHAnsi"/>
        </w:rPr>
        <w:t xml:space="preserve">, Caifás </w:t>
      </w:r>
      <w:r w:rsidR="008E0A9D" w:rsidRPr="005F4C71">
        <w:rPr>
          <w:rFonts w:asciiTheme="minorHAnsi" w:hAnsiTheme="minorHAnsi" w:cstheme="minorHAnsi"/>
        </w:rPr>
        <w:t>estaba</w:t>
      </w:r>
      <w:r w:rsidR="00673197" w:rsidRPr="005F4C71">
        <w:rPr>
          <w:rFonts w:asciiTheme="minorHAnsi" w:hAnsiTheme="minorHAnsi" w:cstheme="minorHAnsi"/>
        </w:rPr>
        <w:t xml:space="preserve"> expresando </w:t>
      </w:r>
      <w:r w:rsidR="00931394" w:rsidRPr="005F4C71">
        <w:rPr>
          <w:rFonts w:asciiTheme="minorHAnsi" w:hAnsiTheme="minorHAnsi" w:cstheme="minorHAnsi"/>
        </w:rPr>
        <w:t>l</w:t>
      </w:r>
      <w:r w:rsidR="00673197" w:rsidRPr="005F4C71">
        <w:rPr>
          <w:rFonts w:asciiTheme="minorHAnsi" w:hAnsiTheme="minorHAnsi" w:cstheme="minorHAnsi"/>
        </w:rPr>
        <w:t xml:space="preserve">a </w:t>
      </w:r>
      <w:r w:rsidR="0017079C" w:rsidRPr="005F4C71">
        <w:rPr>
          <w:rFonts w:asciiTheme="minorHAnsi" w:hAnsiTheme="minorHAnsi" w:cstheme="minorHAnsi"/>
        </w:rPr>
        <w:t>enemistad</w:t>
      </w:r>
      <w:r w:rsidR="00673197" w:rsidRPr="005F4C71">
        <w:rPr>
          <w:rFonts w:asciiTheme="minorHAnsi" w:hAnsiTheme="minorHAnsi" w:cstheme="minorHAnsi"/>
        </w:rPr>
        <w:t xml:space="preserve"> d</w:t>
      </w:r>
      <w:r w:rsidR="00931394"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natural contra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31394" w:rsidRPr="005F4C71">
        <w:rPr>
          <w:rFonts w:asciiTheme="minorHAnsi" w:hAnsiTheme="minorHAnsi" w:cstheme="minorHAnsi"/>
        </w:rPr>
        <w:t>y</w:t>
      </w:r>
      <w:r w:rsidR="00673197" w:rsidRPr="005F4C71">
        <w:rPr>
          <w:rFonts w:asciiTheme="minorHAnsi" w:hAnsiTheme="minorHAnsi" w:cstheme="minorHAnsi"/>
        </w:rPr>
        <w:t xml:space="preserve"> </w:t>
      </w:r>
      <w:r w:rsidR="00981A7F"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227505" w:rsidRPr="005F4C71">
        <w:rPr>
          <w:rFonts w:asciiTheme="minorHAnsi" w:hAnsiTheme="minorHAnsi" w:cstheme="minorHAnsi"/>
        </w:rPr>
        <w:t>justicia</w:t>
      </w:r>
      <w:r w:rsidR="00673197" w:rsidRPr="005F4C71">
        <w:rPr>
          <w:rFonts w:asciiTheme="minorHAnsi" w:hAnsiTheme="minorHAnsi" w:cstheme="minorHAnsi"/>
        </w:rPr>
        <w:t xml:space="preserve">. </w:t>
      </w:r>
      <w:r w:rsidR="00981A7F" w:rsidRPr="005F4C71">
        <w:rPr>
          <w:rFonts w:asciiTheme="minorHAnsi" w:hAnsiTheme="minorHAnsi" w:cstheme="minorHAnsi"/>
        </w:rPr>
        <w:t>De igual forma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931394" w:rsidRPr="005F4C71">
        <w:rPr>
          <w:rFonts w:asciiTheme="minorHAnsi" w:hAnsiTheme="minorHAnsi" w:cstheme="minorHAnsi"/>
        </w:rPr>
        <w:t>l</w:t>
      </w:r>
      <w:r w:rsidR="00673197" w:rsidRPr="005F4C71">
        <w:rPr>
          <w:rFonts w:asciiTheme="minorHAnsi" w:hAnsiTheme="minorHAnsi" w:cstheme="minorHAnsi"/>
        </w:rPr>
        <w:t>a</w:t>
      </w:r>
      <w:r w:rsidR="00981A7F" w:rsidRPr="005F4C71">
        <w:rPr>
          <w:rFonts w:asciiTheme="minorHAnsi" w:hAnsiTheme="minorHAnsi" w:cstheme="minorHAnsi"/>
        </w:rPr>
        <w:t>s</w:t>
      </w:r>
      <w:r w:rsidR="00673197" w:rsidRPr="005F4C71">
        <w:rPr>
          <w:rFonts w:asciiTheme="minorHAnsi" w:hAnsiTheme="minorHAnsi" w:cstheme="minorHAnsi"/>
        </w:rPr>
        <w:t xml:space="preserve"> personalidad</w:t>
      </w:r>
      <w:r w:rsidR="00981A7F" w:rsidRPr="005F4C71">
        <w:rPr>
          <w:rFonts w:asciiTheme="minorHAnsi" w:hAnsiTheme="minorHAnsi" w:cstheme="minorHAnsi"/>
        </w:rPr>
        <w:t>es</w:t>
      </w:r>
      <w:r w:rsidR="00673197" w:rsidRPr="005F4C71">
        <w:rPr>
          <w:rFonts w:asciiTheme="minorHAnsi" w:hAnsiTheme="minorHAnsi" w:cstheme="minorHAnsi"/>
        </w:rPr>
        <w:t xml:space="preserve"> de Jones </w:t>
      </w:r>
      <w:r w:rsidR="00931394" w:rsidRPr="005F4C71">
        <w:rPr>
          <w:rFonts w:asciiTheme="minorHAnsi" w:hAnsiTheme="minorHAnsi" w:cstheme="minorHAnsi"/>
        </w:rPr>
        <w:t>y</w:t>
      </w:r>
      <w:r w:rsidR="00673197" w:rsidRPr="005F4C71">
        <w:rPr>
          <w:rFonts w:asciiTheme="minorHAnsi" w:hAnsiTheme="minorHAnsi" w:cstheme="minorHAnsi"/>
        </w:rPr>
        <w:t xml:space="preserve"> Waggoner </w:t>
      </w:r>
      <w:r w:rsidR="00981A7F" w:rsidRPr="005F4C71">
        <w:rPr>
          <w:rFonts w:asciiTheme="minorHAnsi" w:hAnsiTheme="minorHAnsi" w:cstheme="minorHAnsi"/>
        </w:rPr>
        <w:t>vinieron a ser</w:t>
      </w:r>
      <w:r w:rsidR="00931394" w:rsidRPr="005F4C71">
        <w:rPr>
          <w:rFonts w:asciiTheme="minorHAnsi" w:hAnsiTheme="minorHAnsi" w:cstheme="minorHAnsi"/>
        </w:rPr>
        <w:t xml:space="preserve"> l</w:t>
      </w:r>
      <w:r w:rsidR="00673197" w:rsidRPr="005F4C71">
        <w:rPr>
          <w:rFonts w:asciiTheme="minorHAnsi" w:hAnsiTheme="minorHAnsi" w:cstheme="minorHAnsi"/>
        </w:rPr>
        <w:t>a p</w:t>
      </w:r>
      <w:r w:rsidR="00931394" w:rsidRPr="005F4C71">
        <w:rPr>
          <w:rFonts w:asciiTheme="minorHAnsi" w:hAnsiTheme="minorHAnsi" w:cstheme="minorHAnsi"/>
        </w:rPr>
        <w:t>i</w:t>
      </w:r>
      <w:r w:rsidR="00673197" w:rsidRPr="005F4C71">
        <w:rPr>
          <w:rFonts w:asciiTheme="minorHAnsi" w:hAnsiTheme="minorHAnsi" w:cstheme="minorHAnsi"/>
        </w:rPr>
        <w:t>edra de trop</w:t>
      </w:r>
      <w:r w:rsidR="00931394" w:rsidRPr="005F4C71">
        <w:rPr>
          <w:rFonts w:asciiTheme="minorHAnsi" w:hAnsiTheme="minorHAnsi" w:cstheme="minorHAnsi"/>
        </w:rPr>
        <w:t>i</w:t>
      </w:r>
      <w:r w:rsidR="00673197" w:rsidRPr="005F4C71">
        <w:rPr>
          <w:rFonts w:asciiTheme="minorHAnsi" w:hAnsiTheme="minorHAnsi" w:cstheme="minorHAnsi"/>
        </w:rPr>
        <w:t>e</w:t>
      </w:r>
      <w:r w:rsidR="00931394" w:rsidRPr="005F4C71">
        <w:rPr>
          <w:rFonts w:asciiTheme="minorHAnsi" w:hAnsiTheme="minorHAnsi" w:cstheme="minorHAnsi"/>
        </w:rPr>
        <w:t>z</w:t>
      </w:r>
      <w:r w:rsidR="00673197" w:rsidRPr="005F4C71">
        <w:rPr>
          <w:rFonts w:asciiTheme="minorHAnsi" w:hAnsiTheme="minorHAnsi" w:cstheme="minorHAnsi"/>
        </w:rPr>
        <w:t xml:space="preserve">o </w:t>
      </w:r>
      <w:r w:rsidR="001C52A4" w:rsidRPr="005F4C71">
        <w:rPr>
          <w:rFonts w:asciiTheme="minorHAnsi" w:hAnsiTheme="minorHAnsi" w:cstheme="minorHAnsi"/>
        </w:rPr>
        <w:t>visible</w:t>
      </w:r>
      <w:r w:rsidR="00673197" w:rsidRPr="005F4C71">
        <w:rPr>
          <w:rFonts w:asciiTheme="minorHAnsi" w:hAnsiTheme="minorHAnsi" w:cstheme="minorHAnsi"/>
        </w:rPr>
        <w:t xml:space="preserve"> </w:t>
      </w:r>
      <w:r w:rsidR="00931394" w:rsidRPr="005F4C71">
        <w:rPr>
          <w:rFonts w:asciiTheme="minorHAnsi" w:hAnsiTheme="minorHAnsi" w:cstheme="minorHAnsi"/>
        </w:rPr>
        <w:t>y</w:t>
      </w:r>
      <w:r w:rsidR="00673197" w:rsidRPr="005F4C71">
        <w:rPr>
          <w:rFonts w:asciiTheme="minorHAnsi" w:hAnsiTheme="minorHAnsi" w:cstheme="minorHAnsi"/>
        </w:rPr>
        <w:t xml:space="preserve"> consciente para </w:t>
      </w:r>
      <w:r w:rsidR="00931394" w:rsidRPr="005F4C71">
        <w:rPr>
          <w:rFonts w:asciiTheme="minorHAnsi" w:hAnsiTheme="minorHAnsi" w:cstheme="minorHAnsi"/>
        </w:rPr>
        <w:t>el</w:t>
      </w:r>
      <w:r w:rsidR="00673197" w:rsidRPr="005F4C71">
        <w:rPr>
          <w:rFonts w:asciiTheme="minorHAnsi" w:hAnsiTheme="minorHAnsi" w:cstheme="minorHAnsi"/>
        </w:rPr>
        <w:t xml:space="preserve"> invis</w:t>
      </w:r>
      <w:r w:rsidR="00931394" w:rsidRPr="005F4C71">
        <w:rPr>
          <w:rFonts w:asciiTheme="minorHAnsi" w:hAnsiTheme="minorHAnsi" w:cstheme="minorHAnsi"/>
        </w:rPr>
        <w:t xml:space="preserve">ible </w:t>
      </w:r>
      <w:r w:rsidR="00673197" w:rsidRPr="005F4C71">
        <w:rPr>
          <w:rFonts w:asciiTheme="minorHAnsi" w:hAnsiTheme="minorHAnsi" w:cstheme="minorHAnsi"/>
        </w:rPr>
        <w:t xml:space="preserve">e inconsciente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6B6C7B" w:rsidRPr="005F4C71">
        <w:rPr>
          <w:rFonts w:asciiTheme="minorHAnsi" w:hAnsiTheme="minorHAnsi" w:cstheme="minorHAnsi"/>
        </w:rPr>
        <w:t>hacia</w:t>
      </w:r>
      <w:r w:rsidR="00673197" w:rsidRPr="005F4C71">
        <w:rPr>
          <w:rFonts w:asciiTheme="minorHAnsi" w:hAnsiTheme="minorHAnsi" w:cstheme="minorHAnsi"/>
        </w:rPr>
        <w:t xml:space="preserve"> Cristo, </w:t>
      </w:r>
      <w:r w:rsidR="00931394"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Palabra</w:t>
      </w:r>
      <w:r w:rsidR="00A20BAA">
        <w:rPr>
          <w:rFonts w:asciiTheme="minorHAnsi" w:hAnsiTheme="minorHAnsi" w:cstheme="minorHAnsi"/>
        </w:rPr>
        <w:t>, el Verbo</w:t>
      </w:r>
      <w:r w:rsidR="00673197" w:rsidRPr="005F4C71">
        <w:rPr>
          <w:rFonts w:asciiTheme="minorHAnsi" w:hAnsiTheme="minorHAnsi" w:cstheme="minorHAnsi"/>
        </w:rPr>
        <w:t xml:space="preserve">. </w:t>
      </w:r>
      <w:r w:rsidR="00981A7F" w:rsidRPr="005F4C71">
        <w:rPr>
          <w:rFonts w:asciiTheme="minorHAnsi" w:hAnsiTheme="minorHAnsi" w:cstheme="minorHAnsi"/>
        </w:rPr>
        <w:t>Así lo evidencia lo que</w:t>
      </w:r>
      <w:r w:rsidR="00673197" w:rsidRPr="005F4C71">
        <w:rPr>
          <w:rFonts w:asciiTheme="minorHAnsi" w:hAnsiTheme="minorHAnsi" w:cstheme="minorHAnsi"/>
        </w:rPr>
        <w:t xml:space="preserve"> s</w:t>
      </w:r>
      <w:r w:rsidR="00931394" w:rsidRPr="005F4C71">
        <w:rPr>
          <w:rFonts w:asciiTheme="minorHAnsi" w:hAnsiTheme="minorHAnsi" w:cstheme="minorHAnsi"/>
        </w:rPr>
        <w:t>igue:</w:t>
      </w:r>
    </w:p>
    <w:p w14:paraId="0F18182C" w14:textId="1919DA7B" w:rsidR="00981A7F" w:rsidRDefault="00981A7F" w:rsidP="0074279B">
      <w:pPr>
        <w:ind w:left="567" w:right="566"/>
        <w:rPr>
          <w:rFonts w:asciiTheme="minorHAnsi" w:hAnsiTheme="minorHAnsi" w:cstheme="minorHAnsi"/>
        </w:rPr>
      </w:pPr>
      <w:r w:rsidRPr="0074279B">
        <w:rPr>
          <w:rFonts w:asciiTheme="minorHAnsi" w:hAnsiTheme="minorHAnsi" w:cstheme="minorHAnsi"/>
          <w:color w:val="000099"/>
        </w:rPr>
        <w:t xml:space="preserve">Hombres que </w:t>
      </w:r>
      <w:r w:rsidR="00717179" w:rsidRPr="0074279B">
        <w:rPr>
          <w:rFonts w:asciiTheme="minorHAnsi" w:hAnsiTheme="minorHAnsi" w:cstheme="minorHAnsi"/>
          <w:color w:val="000099"/>
        </w:rPr>
        <w:t>profesan</w:t>
      </w:r>
      <w:r w:rsidRPr="0074279B">
        <w:rPr>
          <w:rFonts w:asciiTheme="minorHAnsi" w:hAnsiTheme="minorHAnsi" w:cstheme="minorHAnsi"/>
          <w:color w:val="000099"/>
        </w:rPr>
        <w:t xml:space="preserve"> santidad han despreciado a Cristo en la persona de sus mensajeros. Como los judíos, rechazan el mensaje de Dios. Los judíos preguntaron con respecto a Cristo: ‘¿Quién es este? ¿No es el hijo de José?’ </w:t>
      </w:r>
      <w:r w:rsidR="00717179" w:rsidRPr="0074279B">
        <w:rPr>
          <w:rFonts w:asciiTheme="minorHAnsi" w:hAnsiTheme="minorHAnsi" w:cstheme="minorHAnsi"/>
          <w:color w:val="000099"/>
        </w:rPr>
        <w:t xml:space="preserve">Él no era el Cristo que habían esperado los judíos. </w:t>
      </w:r>
      <w:r w:rsidR="00E91EEB" w:rsidRPr="0074279B">
        <w:rPr>
          <w:rFonts w:asciiTheme="minorHAnsi" w:hAnsiTheme="minorHAnsi" w:cstheme="minorHAnsi"/>
          <w:color w:val="000099"/>
        </w:rPr>
        <w:t>L</w:t>
      </w:r>
      <w:r w:rsidR="00717179" w:rsidRPr="0074279B">
        <w:rPr>
          <w:rFonts w:asciiTheme="minorHAnsi" w:hAnsiTheme="minorHAnsi" w:cstheme="minorHAnsi"/>
          <w:color w:val="000099"/>
        </w:rPr>
        <w:t>as agencias que Dios envía</w:t>
      </w:r>
      <w:r w:rsidR="00E91EEB" w:rsidRPr="0074279B">
        <w:rPr>
          <w:rFonts w:asciiTheme="minorHAnsi" w:hAnsiTheme="minorHAnsi" w:cstheme="minorHAnsi"/>
          <w:color w:val="000099"/>
        </w:rPr>
        <w:t xml:space="preserve"> hoy</w:t>
      </w:r>
      <w:r w:rsidR="00717179" w:rsidRPr="0074279B">
        <w:rPr>
          <w:rFonts w:asciiTheme="minorHAnsi" w:hAnsiTheme="minorHAnsi" w:cstheme="minorHAnsi"/>
          <w:color w:val="000099"/>
        </w:rPr>
        <w:t xml:space="preserve"> no son</w:t>
      </w:r>
      <w:r w:rsidR="00E91EEB" w:rsidRPr="0074279B">
        <w:rPr>
          <w:rFonts w:asciiTheme="minorHAnsi" w:hAnsiTheme="minorHAnsi" w:cstheme="minorHAnsi"/>
          <w:color w:val="000099"/>
        </w:rPr>
        <w:t xml:space="preserve"> tampoco</w:t>
      </w:r>
      <w:r w:rsidR="00717179" w:rsidRPr="0074279B">
        <w:rPr>
          <w:rFonts w:asciiTheme="minorHAnsi" w:hAnsiTheme="minorHAnsi" w:cstheme="minorHAnsi"/>
          <w:color w:val="000099"/>
        </w:rPr>
        <w:t xml:space="preserve"> lo que los hombres han estado esperando</w:t>
      </w:r>
      <w:r w:rsidR="00717179" w:rsidRPr="005F4C71">
        <w:rPr>
          <w:rFonts w:asciiTheme="minorHAnsi" w:hAnsiTheme="minorHAnsi" w:cstheme="minorHAnsi"/>
        </w:rPr>
        <w:t xml:space="preserve"> (</w:t>
      </w:r>
      <w:r w:rsidR="00717179" w:rsidRPr="005F4C71">
        <w:rPr>
          <w:rFonts w:asciiTheme="minorHAnsi" w:hAnsiTheme="minorHAnsi" w:cstheme="minorHAnsi"/>
          <w:i/>
        </w:rPr>
        <w:t>Fundamentals of Christian Education</w:t>
      </w:r>
      <w:r w:rsidR="00717179" w:rsidRPr="005F4C71">
        <w:rPr>
          <w:rFonts w:asciiTheme="minorHAnsi" w:hAnsiTheme="minorHAnsi" w:cstheme="minorHAnsi"/>
        </w:rPr>
        <w:t>, 472</w:t>
      </w:r>
      <w:r w:rsidR="00A20BAA">
        <w:rPr>
          <w:rFonts w:asciiTheme="minorHAnsi" w:hAnsiTheme="minorHAnsi" w:cstheme="minorHAnsi"/>
        </w:rPr>
        <w:t xml:space="preserve">; </w:t>
      </w:r>
      <w:r w:rsidR="00D91A89" w:rsidRPr="00D91A89">
        <w:rPr>
          <w:rFonts w:asciiTheme="minorHAnsi" w:hAnsiTheme="minorHAnsi" w:cstheme="minorHAnsi"/>
          <w:i/>
          <w:iCs/>
        </w:rPr>
        <w:t>Review and Herald</w:t>
      </w:r>
      <w:r w:rsidR="00A20BAA">
        <w:rPr>
          <w:rFonts w:asciiTheme="minorHAnsi" w:hAnsiTheme="minorHAnsi" w:cstheme="minorHAnsi"/>
        </w:rPr>
        <w:t xml:space="preserve">, </w:t>
      </w:r>
      <w:r w:rsidR="00D91A89">
        <w:rPr>
          <w:rFonts w:asciiTheme="minorHAnsi" w:hAnsiTheme="minorHAnsi" w:cstheme="minorHAnsi"/>
        </w:rPr>
        <w:t xml:space="preserve">17 agosto 1897; </w:t>
      </w:r>
      <w:r w:rsidR="00D91A89">
        <w:rPr>
          <w:rFonts w:asciiTheme="minorHAnsi" w:hAnsiTheme="minorHAnsi" w:cstheme="minorHAnsi"/>
          <w:i/>
          <w:iCs/>
        </w:rPr>
        <w:t>The Ellen G. White 1888 Materials</w:t>
      </w:r>
      <w:r w:rsidR="00D91A89">
        <w:rPr>
          <w:rFonts w:asciiTheme="minorHAnsi" w:hAnsiTheme="minorHAnsi" w:cstheme="minorHAnsi"/>
        </w:rPr>
        <w:t>, 1651</w:t>
      </w:r>
      <w:r w:rsidR="00717179" w:rsidRPr="005F4C71">
        <w:rPr>
          <w:rFonts w:asciiTheme="minorHAnsi" w:hAnsiTheme="minorHAnsi" w:cstheme="minorHAnsi"/>
        </w:rPr>
        <w:t>).</w:t>
      </w:r>
    </w:p>
    <w:p w14:paraId="5C807989" w14:textId="30A16F1A" w:rsidR="00673197" w:rsidRPr="00A20BAA" w:rsidRDefault="00931394" w:rsidP="00DA7193">
      <w:pPr>
        <w:jc w:val="center"/>
        <w:rPr>
          <w:rFonts w:asciiTheme="minorHAnsi" w:hAnsiTheme="minorHAnsi" w:cstheme="minorHAnsi"/>
          <w:color w:val="000099"/>
          <w:sz w:val="28"/>
          <w:szCs w:val="28"/>
        </w:rPr>
      </w:pPr>
      <w:r w:rsidRPr="00A20BAA">
        <w:rPr>
          <w:rFonts w:asciiTheme="minorHAnsi" w:hAnsiTheme="minorHAnsi" w:cstheme="minorHAnsi"/>
          <w:b/>
          <w:bCs/>
          <w:color w:val="000099"/>
          <w:sz w:val="28"/>
          <w:szCs w:val="28"/>
        </w:rPr>
        <w:lastRenderedPageBreak/>
        <w:t>L</w:t>
      </w:r>
      <w:r w:rsidR="00D91A89">
        <w:rPr>
          <w:rFonts w:asciiTheme="minorHAnsi" w:hAnsiTheme="minorHAnsi" w:cstheme="minorHAnsi"/>
          <w:b/>
          <w:bCs/>
          <w:color w:val="000099"/>
          <w:sz w:val="28"/>
          <w:szCs w:val="28"/>
        </w:rPr>
        <w:t>o</w:t>
      </w:r>
      <w:r w:rsidR="00673197" w:rsidRPr="00A20BAA">
        <w:rPr>
          <w:rFonts w:asciiTheme="minorHAnsi" w:hAnsiTheme="minorHAnsi" w:cstheme="minorHAnsi"/>
          <w:b/>
          <w:bCs/>
          <w:color w:val="000099"/>
          <w:sz w:val="28"/>
          <w:szCs w:val="28"/>
        </w:rPr>
        <w:t xml:space="preserve"> </w:t>
      </w:r>
      <w:r w:rsidR="00981A7F" w:rsidRPr="00A20BAA">
        <w:rPr>
          <w:rFonts w:asciiTheme="minorHAnsi" w:hAnsiTheme="minorHAnsi" w:cstheme="minorHAnsi"/>
          <w:b/>
          <w:bCs/>
          <w:color w:val="000099"/>
          <w:sz w:val="28"/>
          <w:szCs w:val="28"/>
        </w:rPr>
        <w:t>q</w:t>
      </w:r>
      <w:r w:rsidR="00673197" w:rsidRPr="00A20BAA">
        <w:rPr>
          <w:rFonts w:asciiTheme="minorHAnsi" w:hAnsiTheme="minorHAnsi" w:cstheme="minorHAnsi"/>
          <w:b/>
          <w:bCs/>
          <w:color w:val="000099"/>
          <w:sz w:val="28"/>
          <w:szCs w:val="28"/>
        </w:rPr>
        <w:t>ue</w:t>
      </w:r>
      <w:r w:rsidR="00981A7F" w:rsidRPr="00A20BAA">
        <w:rPr>
          <w:rFonts w:asciiTheme="minorHAnsi" w:hAnsiTheme="minorHAnsi" w:cstheme="minorHAnsi"/>
          <w:b/>
          <w:bCs/>
          <w:color w:val="000099"/>
          <w:sz w:val="28"/>
          <w:szCs w:val="28"/>
        </w:rPr>
        <w:t xml:space="preserve"> sobrellevaron</w:t>
      </w:r>
      <w:r w:rsidR="00D91A89">
        <w:rPr>
          <w:rFonts w:asciiTheme="minorHAnsi" w:hAnsiTheme="minorHAnsi" w:cstheme="minorHAnsi"/>
          <w:b/>
          <w:bCs/>
          <w:color w:val="000099"/>
          <w:sz w:val="28"/>
          <w:szCs w:val="28"/>
        </w:rPr>
        <w:t xml:space="preserve"> personalmente</w:t>
      </w:r>
      <w:r w:rsidR="00673197" w:rsidRPr="00A20BAA">
        <w:rPr>
          <w:rFonts w:asciiTheme="minorHAnsi" w:hAnsiTheme="minorHAnsi" w:cstheme="minorHAnsi"/>
          <w:b/>
          <w:bCs/>
          <w:color w:val="000099"/>
          <w:sz w:val="28"/>
          <w:szCs w:val="28"/>
        </w:rPr>
        <w:t xml:space="preserve"> Jones </w:t>
      </w:r>
      <w:r w:rsidRPr="00A20BAA">
        <w:rPr>
          <w:rFonts w:asciiTheme="minorHAnsi" w:hAnsiTheme="minorHAnsi" w:cstheme="minorHAnsi"/>
          <w:b/>
          <w:bCs/>
          <w:color w:val="000099"/>
          <w:sz w:val="28"/>
          <w:szCs w:val="28"/>
        </w:rPr>
        <w:t>y</w:t>
      </w:r>
      <w:r w:rsidR="00673197" w:rsidRPr="00A20BAA">
        <w:rPr>
          <w:rFonts w:asciiTheme="minorHAnsi" w:hAnsiTheme="minorHAnsi" w:cstheme="minorHAnsi"/>
          <w:b/>
          <w:bCs/>
          <w:color w:val="000099"/>
          <w:sz w:val="28"/>
          <w:szCs w:val="28"/>
        </w:rPr>
        <w:t xml:space="preserve"> Waggoner</w:t>
      </w:r>
    </w:p>
    <w:p w14:paraId="2C402BF3" w14:textId="05436E55" w:rsidR="00673197" w:rsidRPr="005F4C71" w:rsidRDefault="00333130" w:rsidP="002B6710">
      <w:pPr>
        <w:rPr>
          <w:rFonts w:asciiTheme="minorHAnsi" w:hAnsiTheme="minorHAnsi" w:cstheme="minorHAnsi"/>
        </w:rPr>
      </w:pPr>
      <w:r w:rsidRPr="005F4C71">
        <w:rPr>
          <w:rFonts w:asciiTheme="minorHAnsi" w:hAnsiTheme="minorHAnsi" w:cstheme="minorHAnsi"/>
        </w:rPr>
        <w:t>Pocos</w:t>
      </w:r>
      <w:r w:rsidR="00673197" w:rsidRPr="005F4C71">
        <w:rPr>
          <w:rFonts w:asciiTheme="minorHAnsi" w:hAnsiTheme="minorHAnsi" w:cstheme="minorHAnsi"/>
        </w:rPr>
        <w:t xml:space="preserve"> </w:t>
      </w:r>
      <w:r w:rsidR="0086239B" w:rsidRPr="005F4C71">
        <w:rPr>
          <w:rFonts w:asciiTheme="minorHAnsi" w:hAnsiTheme="minorHAnsi" w:cstheme="minorHAnsi"/>
        </w:rPr>
        <w:t xml:space="preserve">han </w:t>
      </w:r>
      <w:r w:rsidR="00673197" w:rsidRPr="005F4C71">
        <w:rPr>
          <w:rFonts w:asciiTheme="minorHAnsi" w:hAnsiTheme="minorHAnsi" w:cstheme="minorHAnsi"/>
        </w:rPr>
        <w:t xml:space="preserve">apreciado </w:t>
      </w:r>
      <w:r w:rsidR="0086239B" w:rsidRPr="005F4C71">
        <w:rPr>
          <w:rFonts w:asciiTheme="minorHAnsi" w:hAnsiTheme="minorHAnsi" w:cstheme="minorHAnsi"/>
        </w:rPr>
        <w:t>el</w:t>
      </w:r>
      <w:r w:rsidR="00673197" w:rsidRPr="005F4C71">
        <w:rPr>
          <w:rFonts w:asciiTheme="minorHAnsi" w:hAnsiTheme="minorHAnsi" w:cstheme="minorHAnsi"/>
        </w:rPr>
        <w:t xml:space="preserve"> </w:t>
      </w:r>
      <w:r w:rsidR="00B02E2C" w:rsidRPr="005F4C71">
        <w:rPr>
          <w:rFonts w:asciiTheme="minorHAnsi" w:hAnsiTheme="minorHAnsi" w:cstheme="minorHAnsi"/>
        </w:rPr>
        <w:t>efecto</w:t>
      </w:r>
      <w:r w:rsidR="00673197" w:rsidRPr="005F4C71">
        <w:rPr>
          <w:rFonts w:asciiTheme="minorHAnsi" w:hAnsiTheme="minorHAnsi" w:cstheme="minorHAnsi"/>
        </w:rPr>
        <w:t xml:space="preserve"> que </w:t>
      </w:r>
      <w:r w:rsidR="0086239B"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BB46FD" w:rsidRPr="005F4C71">
        <w:rPr>
          <w:rFonts w:asciiTheme="minorHAnsi" w:hAnsiTheme="minorHAnsi" w:cstheme="minorHAnsi"/>
        </w:rPr>
        <w:t>debió ejercer</w:t>
      </w:r>
      <w:r w:rsidR="00935D56" w:rsidRPr="005F4C71">
        <w:rPr>
          <w:rFonts w:asciiTheme="minorHAnsi" w:hAnsiTheme="minorHAnsi" w:cstheme="minorHAnsi"/>
        </w:rPr>
        <w:t xml:space="preserve"> inevitablemente</w:t>
      </w:r>
      <w:r w:rsidR="00673197" w:rsidRPr="005F4C71">
        <w:rPr>
          <w:rFonts w:asciiTheme="minorHAnsi" w:hAnsiTheme="minorHAnsi" w:cstheme="minorHAnsi"/>
        </w:rPr>
        <w:t xml:space="preserve"> sobre </w:t>
      </w:r>
      <w:r w:rsidR="0086239B" w:rsidRPr="005F4C71">
        <w:rPr>
          <w:rFonts w:asciiTheme="minorHAnsi" w:hAnsiTheme="minorHAnsi" w:cstheme="minorHAnsi"/>
        </w:rPr>
        <w:t>l</w:t>
      </w:r>
      <w:r w:rsidR="00673197" w:rsidRPr="005F4C71">
        <w:rPr>
          <w:rFonts w:asciiTheme="minorHAnsi" w:hAnsiTheme="minorHAnsi" w:cstheme="minorHAnsi"/>
        </w:rPr>
        <w:t xml:space="preserve">os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607696" w:rsidRPr="005F4C71">
        <w:rPr>
          <w:rFonts w:asciiTheme="minorHAnsi" w:hAnsiTheme="minorHAnsi" w:cstheme="minorHAnsi"/>
        </w:rPr>
        <w:t>Ellos s</w:t>
      </w:r>
      <w:r w:rsidR="00673197" w:rsidRPr="005F4C71">
        <w:rPr>
          <w:rFonts w:asciiTheme="minorHAnsi" w:hAnsiTheme="minorHAnsi" w:cstheme="minorHAnsi"/>
        </w:rPr>
        <w:t>ab</w:t>
      </w:r>
      <w:r w:rsidR="0086239B" w:rsidRPr="005F4C71">
        <w:rPr>
          <w:rFonts w:asciiTheme="minorHAnsi" w:hAnsiTheme="minorHAnsi" w:cstheme="minorHAnsi"/>
        </w:rPr>
        <w:t xml:space="preserve">ían </w:t>
      </w:r>
      <w:r w:rsidR="00673197" w:rsidRPr="005F4C71">
        <w:rPr>
          <w:rFonts w:asciiTheme="minorHAnsi" w:hAnsiTheme="minorHAnsi" w:cstheme="minorHAnsi"/>
        </w:rPr>
        <w:t xml:space="preserve">que </w:t>
      </w:r>
      <w:r w:rsidR="0086239B"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86239B"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 </w:t>
      </w:r>
      <w:r w:rsidR="00BB46FD" w:rsidRPr="005F4C71">
        <w:rPr>
          <w:rFonts w:asciiTheme="minorHAnsi" w:hAnsiTheme="minorHAnsi" w:cstheme="minorHAnsi"/>
        </w:rPr>
        <w:t>provenía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86239B" w:rsidRPr="005F4C71">
        <w:rPr>
          <w:rFonts w:asciiTheme="minorHAnsi" w:hAnsiTheme="minorHAnsi" w:cstheme="minorHAnsi"/>
        </w:rPr>
        <w:t>Sabían</w:t>
      </w:r>
      <w:r w:rsidR="00673197" w:rsidRPr="005F4C71">
        <w:rPr>
          <w:rFonts w:asciiTheme="minorHAnsi" w:hAnsiTheme="minorHAnsi" w:cstheme="minorHAnsi"/>
        </w:rPr>
        <w:t xml:space="preserve"> que </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A3769" w:rsidRPr="005F4C71">
        <w:rPr>
          <w:rFonts w:asciiTheme="minorHAnsi" w:hAnsiTheme="minorHAnsi" w:cstheme="minorHAnsi"/>
        </w:rPr>
        <w:t xml:space="preserve"> les había </w:t>
      </w:r>
      <w:r w:rsidR="00DD4476" w:rsidRPr="005F4C71">
        <w:rPr>
          <w:rFonts w:asciiTheme="minorHAnsi" w:hAnsiTheme="minorHAnsi" w:cstheme="minorHAnsi"/>
        </w:rPr>
        <w:t>da</w:t>
      </w:r>
      <w:r w:rsidR="006A3769" w:rsidRPr="005F4C71">
        <w:rPr>
          <w:rFonts w:asciiTheme="minorHAnsi" w:hAnsiTheme="minorHAnsi" w:cstheme="minorHAnsi"/>
        </w:rPr>
        <w:t>do las riendas</w:t>
      </w:r>
      <w:r w:rsidR="00673197" w:rsidRPr="005F4C71">
        <w:rPr>
          <w:rFonts w:asciiTheme="minorHAnsi" w:hAnsiTheme="minorHAnsi" w:cstheme="minorHAnsi"/>
        </w:rPr>
        <w:t xml:space="preserve"> para </w:t>
      </w:r>
      <w:r w:rsidR="00DA2EF3" w:rsidRPr="005F4C71">
        <w:rPr>
          <w:rFonts w:asciiTheme="minorHAnsi" w:hAnsiTheme="minorHAnsi" w:cstheme="minorHAnsi"/>
        </w:rPr>
        <w:t>sali</w:t>
      </w:r>
      <w:r w:rsidR="0086239B" w:rsidRPr="005F4C71">
        <w:rPr>
          <w:rFonts w:asciiTheme="minorHAnsi" w:hAnsiTheme="minorHAnsi" w:cstheme="minorHAnsi"/>
        </w:rPr>
        <w:t xml:space="preserve">r </w:t>
      </w:r>
      <w:r w:rsidR="00BB46FD" w:rsidRPr="005F4C71">
        <w:rPr>
          <w:rFonts w:asciiTheme="minorHAnsi" w:hAnsiTheme="minorHAnsi" w:cstheme="minorHAnsi"/>
        </w:rPr>
        <w:t>valiente</w:t>
      </w:r>
      <w:r w:rsidR="00673197" w:rsidRPr="005F4C71">
        <w:rPr>
          <w:rFonts w:asciiTheme="minorHAnsi" w:hAnsiTheme="minorHAnsi" w:cstheme="minorHAnsi"/>
        </w:rPr>
        <w:t xml:space="preserve">mente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defe</w:t>
      </w:r>
      <w:r w:rsidR="0086239B" w:rsidRPr="005F4C71">
        <w:rPr>
          <w:rFonts w:asciiTheme="minorHAnsi" w:hAnsiTheme="minorHAnsi" w:cstheme="minorHAnsi"/>
        </w:rPr>
        <w:t>n</w:t>
      </w:r>
      <w:r w:rsidR="00673197" w:rsidRPr="005F4C71">
        <w:rPr>
          <w:rFonts w:asciiTheme="minorHAnsi" w:hAnsiTheme="minorHAnsi" w:cstheme="minorHAnsi"/>
        </w:rPr>
        <w:t xml:space="preserve">sa. </w:t>
      </w:r>
      <w:r w:rsidR="0086239B" w:rsidRPr="005F4C71">
        <w:rPr>
          <w:rFonts w:asciiTheme="minorHAnsi" w:hAnsiTheme="minorHAnsi" w:cstheme="minorHAnsi"/>
        </w:rPr>
        <w:t>Y</w:t>
      </w:r>
      <w:r w:rsidR="00673197" w:rsidRPr="005F4C71">
        <w:rPr>
          <w:rFonts w:asciiTheme="minorHAnsi" w:hAnsiTheme="minorHAnsi" w:cstheme="minorHAnsi"/>
        </w:rPr>
        <w:t xml:space="preserve"> no </w:t>
      </w:r>
      <w:r w:rsidR="008E0A9D" w:rsidRPr="005F4C71">
        <w:rPr>
          <w:rFonts w:asciiTheme="minorHAnsi" w:hAnsiTheme="minorHAnsi" w:cstheme="minorHAnsi"/>
        </w:rPr>
        <w:t>podían</w:t>
      </w:r>
      <w:r w:rsidR="00673197" w:rsidRPr="005F4C71">
        <w:rPr>
          <w:rFonts w:asciiTheme="minorHAnsi" w:hAnsiTheme="minorHAnsi" w:cstheme="minorHAnsi"/>
        </w:rPr>
        <w:t xml:space="preserve"> estar c</w:t>
      </w:r>
      <w:r w:rsidR="0086239B" w:rsidRPr="005F4C71">
        <w:rPr>
          <w:rFonts w:asciiTheme="minorHAnsi" w:hAnsiTheme="minorHAnsi" w:cstheme="minorHAnsi"/>
        </w:rPr>
        <w:t>i</w:t>
      </w:r>
      <w:r w:rsidR="00673197" w:rsidRPr="005F4C71">
        <w:rPr>
          <w:rFonts w:asciiTheme="minorHAnsi" w:hAnsiTheme="minorHAnsi" w:cstheme="minorHAnsi"/>
        </w:rPr>
        <w:t>egos a</w:t>
      </w:r>
      <w:r w:rsidR="0086239B" w:rsidRPr="005F4C71">
        <w:rPr>
          <w:rFonts w:asciiTheme="minorHAnsi" w:hAnsiTheme="minorHAnsi" w:cstheme="minorHAnsi"/>
        </w:rPr>
        <w:t>l</w:t>
      </w:r>
      <w:r w:rsidR="00673197" w:rsidRPr="005F4C71">
        <w:rPr>
          <w:rFonts w:asciiTheme="minorHAnsi" w:hAnsiTheme="minorHAnsi" w:cstheme="minorHAnsi"/>
        </w:rPr>
        <w:t xml:space="preserve"> </w:t>
      </w:r>
      <w:r w:rsidR="0025068A" w:rsidRPr="005F4C71">
        <w:rPr>
          <w:rFonts w:asciiTheme="minorHAnsi" w:hAnsiTheme="minorHAnsi" w:cstheme="minorHAnsi"/>
        </w:rPr>
        <w:t>hecho</w:t>
      </w:r>
      <w:r w:rsidR="00673197" w:rsidRPr="005F4C71">
        <w:rPr>
          <w:rFonts w:asciiTheme="minorHAnsi" w:hAnsiTheme="minorHAnsi" w:cstheme="minorHAnsi"/>
        </w:rPr>
        <w:t xml:space="preserve"> </w:t>
      </w:r>
      <w:r w:rsidR="006A3769" w:rsidRPr="005F4C71">
        <w:rPr>
          <w:rFonts w:asciiTheme="minorHAnsi" w:hAnsiTheme="minorHAnsi" w:cstheme="minorHAnsi"/>
        </w:rPr>
        <w:t>evidente</w:t>
      </w:r>
      <w:r w:rsidR="00673197" w:rsidRPr="005F4C71">
        <w:rPr>
          <w:rFonts w:asciiTheme="minorHAnsi" w:hAnsiTheme="minorHAnsi" w:cstheme="minorHAnsi"/>
        </w:rPr>
        <w:t xml:space="preserve"> de que</w:t>
      </w:r>
      <w:r w:rsidR="006A3769" w:rsidRPr="005F4C71">
        <w:rPr>
          <w:rFonts w:asciiTheme="minorHAnsi" w:hAnsiTheme="minorHAnsi" w:cstheme="minorHAnsi"/>
        </w:rPr>
        <w:t xml:space="preserve"> la reacción a aquel mensaje por parte del liderazgo de la única y verdadera </w:t>
      </w:r>
      <w:r w:rsidR="00F80B93">
        <w:rPr>
          <w:rFonts w:asciiTheme="minorHAnsi" w:hAnsiTheme="minorHAnsi" w:cstheme="minorHAnsi"/>
        </w:rPr>
        <w:t>I</w:t>
      </w:r>
      <w:r w:rsidR="006A3769" w:rsidRPr="005F4C71">
        <w:rPr>
          <w:rFonts w:asciiTheme="minorHAnsi" w:hAnsiTheme="minorHAnsi" w:cstheme="minorHAnsi"/>
        </w:rPr>
        <w:t>glesia remanente que ha de triunfar por fin</w:t>
      </w:r>
      <w:r w:rsidR="0005777C" w:rsidRPr="005F4C71">
        <w:rPr>
          <w:rFonts w:asciiTheme="minorHAnsi" w:hAnsiTheme="minorHAnsi" w:cstheme="minorHAnsi"/>
        </w:rPr>
        <w:t>,</w:t>
      </w:r>
      <w:r w:rsidR="006A3769" w:rsidRPr="005F4C71">
        <w:rPr>
          <w:rFonts w:asciiTheme="minorHAnsi" w:hAnsiTheme="minorHAnsi" w:cstheme="minorHAnsi"/>
        </w:rPr>
        <w:t xml:space="preserve"> consistió en el más determinado rechazo</w:t>
      </w:r>
      <w:r w:rsidR="0086239B" w:rsidRPr="005F4C71">
        <w:rPr>
          <w:rFonts w:asciiTheme="minorHAnsi" w:hAnsiTheme="minorHAnsi" w:cstheme="minorHAnsi"/>
        </w:rPr>
        <w:t>.</w:t>
      </w:r>
    </w:p>
    <w:p w14:paraId="34E2C9A4" w14:textId="77777777" w:rsidR="00673197" w:rsidRPr="005F4C71" w:rsidRDefault="0005777C" w:rsidP="002B6710">
      <w:pPr>
        <w:rPr>
          <w:rFonts w:asciiTheme="minorHAnsi" w:hAnsiTheme="minorHAnsi" w:cstheme="minorHAnsi"/>
        </w:rPr>
      </w:pPr>
      <w:r w:rsidRPr="005F4C71">
        <w:rPr>
          <w:rFonts w:asciiTheme="minorHAnsi" w:hAnsiTheme="minorHAnsi" w:cstheme="minorHAnsi"/>
        </w:rPr>
        <w:t>S</w:t>
      </w:r>
      <w:r w:rsidR="0086239B" w:rsidRPr="005F4C71">
        <w:rPr>
          <w:rFonts w:asciiTheme="minorHAnsi" w:hAnsiTheme="minorHAnsi" w:cstheme="minorHAnsi"/>
        </w:rPr>
        <w:t>abían</w:t>
      </w:r>
      <w:r w:rsidR="00673197" w:rsidRPr="005F4C71">
        <w:rPr>
          <w:rFonts w:asciiTheme="minorHAnsi" w:hAnsiTheme="minorHAnsi" w:cstheme="minorHAnsi"/>
        </w:rPr>
        <w:t xml:space="preserve"> que </w:t>
      </w:r>
      <w:r w:rsidR="0086239B"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era </w:t>
      </w:r>
      <w:r w:rsidR="0086239B"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0086239B"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fuerte pregón</w:t>
      </w:r>
      <w:r w:rsidR="00673197" w:rsidRPr="005F4C71">
        <w:rPr>
          <w:rFonts w:asciiTheme="minorHAnsi" w:hAnsiTheme="minorHAnsi" w:cstheme="minorHAnsi"/>
        </w:rPr>
        <w:t>,</w:t>
      </w:r>
      <w:r w:rsidRPr="005F4C71">
        <w:rPr>
          <w:rFonts w:asciiTheme="minorHAnsi" w:hAnsiTheme="minorHAnsi" w:cstheme="minorHAnsi"/>
        </w:rPr>
        <w:t xml:space="preserve"> y</w:t>
      </w:r>
      <w:r w:rsidR="00673197" w:rsidRPr="005F4C71">
        <w:rPr>
          <w:rFonts w:asciiTheme="minorHAnsi" w:hAnsiTheme="minorHAnsi" w:cstheme="minorHAnsi"/>
        </w:rPr>
        <w:t xml:space="preserve"> que </w:t>
      </w:r>
      <w:r w:rsidRPr="005F4C71">
        <w:rPr>
          <w:rFonts w:asciiTheme="minorHAnsi" w:hAnsiTheme="minorHAnsi" w:cstheme="minorHAnsi"/>
        </w:rPr>
        <w:t>había de</w:t>
      </w:r>
      <w:r w:rsidR="00673197" w:rsidRPr="005F4C71">
        <w:rPr>
          <w:rFonts w:asciiTheme="minorHAnsi" w:hAnsiTheme="minorHAnsi" w:cstheme="minorHAnsi"/>
        </w:rPr>
        <w:t xml:space="preserve"> propagarse como </w:t>
      </w:r>
      <w:r w:rsidRPr="005F4C71">
        <w:rPr>
          <w:rFonts w:asciiTheme="minorHAnsi" w:hAnsiTheme="minorHAnsi" w:cstheme="minorHAnsi"/>
        </w:rPr>
        <w:t>“</w:t>
      </w:r>
      <w:r w:rsidRPr="00B71DDB">
        <w:rPr>
          <w:rFonts w:asciiTheme="minorHAnsi" w:hAnsiTheme="minorHAnsi" w:cstheme="minorHAnsi"/>
          <w:color w:val="000099"/>
        </w:rPr>
        <w:t>fuego en el rastrojo</w:t>
      </w:r>
      <w:r w:rsidRPr="005F4C71">
        <w:rPr>
          <w:rFonts w:asciiTheme="minorHAnsi" w:hAnsiTheme="minorHAnsi" w:cstheme="minorHAnsi"/>
        </w:rPr>
        <w:t>”</w:t>
      </w:r>
      <w:r w:rsidR="00673197" w:rsidRPr="005F4C71">
        <w:rPr>
          <w:rFonts w:asciiTheme="minorHAnsi" w:hAnsiTheme="minorHAnsi" w:cstheme="minorHAnsi"/>
        </w:rPr>
        <w:t xml:space="preserve">. </w:t>
      </w:r>
      <w:r w:rsidR="0086239B" w:rsidRPr="005F4C71">
        <w:rPr>
          <w:rFonts w:asciiTheme="minorHAnsi" w:hAnsiTheme="minorHAnsi" w:cstheme="minorHAnsi"/>
        </w:rPr>
        <w:t>Sabían</w:t>
      </w:r>
      <w:r w:rsidR="00673197" w:rsidRPr="005F4C71">
        <w:rPr>
          <w:rFonts w:asciiTheme="minorHAnsi" w:hAnsiTheme="minorHAnsi" w:cstheme="minorHAnsi"/>
        </w:rPr>
        <w:t xml:space="preserve"> que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B1643D" w:rsidRPr="005F4C71">
        <w:rPr>
          <w:rFonts w:asciiTheme="minorHAnsi" w:hAnsiTheme="minorHAnsi" w:cstheme="minorHAnsi"/>
        </w:rPr>
        <w:t>llegado</w:t>
      </w:r>
      <w:r w:rsidR="00673197" w:rsidRPr="005F4C71">
        <w:rPr>
          <w:rFonts w:asciiTheme="minorHAnsi" w:hAnsiTheme="minorHAnsi" w:cstheme="minorHAnsi"/>
        </w:rPr>
        <w:t xml:space="preserve"> </w:t>
      </w:r>
      <w:r w:rsidR="0086239B"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para </w:t>
      </w:r>
      <w:r w:rsidR="0086239B" w:rsidRPr="005F4C71">
        <w:rPr>
          <w:rFonts w:asciiTheme="minorHAnsi" w:hAnsiTheme="minorHAnsi" w:cstheme="minorHAnsi"/>
        </w:rPr>
        <w:t>l</w:t>
      </w:r>
      <w:r w:rsidR="00673197" w:rsidRPr="005F4C71">
        <w:rPr>
          <w:rFonts w:asciiTheme="minorHAnsi" w:hAnsiTheme="minorHAnsi" w:cstheme="minorHAnsi"/>
        </w:rPr>
        <w:t xml:space="preserve">a </w:t>
      </w:r>
      <w:r w:rsidR="00784A22" w:rsidRPr="005F4C71">
        <w:rPr>
          <w:rFonts w:asciiTheme="minorHAnsi" w:hAnsiTheme="minorHAnsi" w:cstheme="minorHAnsi"/>
        </w:rPr>
        <w:t>conclusión</w:t>
      </w:r>
      <w:r w:rsidR="00673197" w:rsidRPr="005F4C71">
        <w:rPr>
          <w:rFonts w:asciiTheme="minorHAnsi" w:hAnsiTheme="minorHAnsi" w:cstheme="minorHAnsi"/>
        </w:rPr>
        <w:t xml:space="preserve"> d</w:t>
      </w:r>
      <w:r w:rsidR="0086239B" w:rsidRPr="005F4C71">
        <w:rPr>
          <w:rFonts w:asciiTheme="minorHAnsi" w:hAnsiTheme="minorHAnsi" w:cstheme="minorHAnsi"/>
        </w:rPr>
        <w:t>e l</w:t>
      </w:r>
      <w:r w:rsidR="00673197" w:rsidRPr="005F4C71">
        <w:rPr>
          <w:rFonts w:asciiTheme="minorHAnsi" w:hAnsiTheme="minorHAnsi" w:cstheme="minorHAnsi"/>
        </w:rPr>
        <w:t xml:space="preserve">a obra, </w:t>
      </w:r>
      <w:r w:rsidR="00661C9F" w:rsidRPr="005F4C71">
        <w:rPr>
          <w:rFonts w:asciiTheme="minorHAnsi" w:hAnsiTheme="minorHAnsi" w:cstheme="minorHAnsi"/>
        </w:rPr>
        <w:t>tiempo en el que</w:t>
      </w:r>
      <w:r w:rsidR="00673197" w:rsidRPr="005F4C71">
        <w:rPr>
          <w:rFonts w:asciiTheme="minorHAnsi" w:hAnsiTheme="minorHAnsi" w:cstheme="minorHAnsi"/>
        </w:rPr>
        <w:t xml:space="preserve"> intelig</w:t>
      </w:r>
      <w:r w:rsidR="0086239B" w:rsidRPr="005F4C71">
        <w:rPr>
          <w:rFonts w:asciiTheme="minorHAnsi" w:hAnsiTheme="minorHAnsi" w:cstheme="minorHAnsi"/>
        </w:rPr>
        <w:t>e</w:t>
      </w:r>
      <w:r w:rsidR="00673197" w:rsidRPr="005F4C71">
        <w:rPr>
          <w:rFonts w:asciiTheme="minorHAnsi" w:hAnsiTheme="minorHAnsi" w:cstheme="minorHAnsi"/>
        </w:rPr>
        <w:t>ncias celest</w:t>
      </w:r>
      <w:r w:rsidR="0086239B" w:rsidRPr="005F4C71">
        <w:rPr>
          <w:rFonts w:asciiTheme="minorHAnsi" w:hAnsiTheme="minorHAnsi" w:cstheme="minorHAnsi"/>
        </w:rPr>
        <w:t>ial</w:t>
      </w:r>
      <w:r w:rsidR="00673197" w:rsidRPr="005F4C71">
        <w:rPr>
          <w:rFonts w:asciiTheme="minorHAnsi" w:hAnsiTheme="minorHAnsi" w:cstheme="minorHAnsi"/>
        </w:rPr>
        <w:t xml:space="preserve">es </w:t>
      </w:r>
      <w:r w:rsidR="00815580" w:rsidRPr="005F4C71">
        <w:rPr>
          <w:rFonts w:asciiTheme="minorHAnsi" w:hAnsiTheme="minorHAnsi" w:cstheme="minorHAnsi"/>
        </w:rPr>
        <w:t>estaban</w:t>
      </w:r>
      <w:r w:rsidR="00673197" w:rsidRPr="005F4C71">
        <w:rPr>
          <w:rFonts w:asciiTheme="minorHAnsi" w:hAnsiTheme="minorHAnsi" w:cstheme="minorHAnsi"/>
        </w:rPr>
        <w:t xml:space="preserve"> obser</w:t>
      </w:r>
      <w:r w:rsidR="00673197" w:rsidRPr="005F4C71">
        <w:rPr>
          <w:rFonts w:asciiTheme="minorHAnsi" w:hAnsiTheme="minorHAnsi" w:cstheme="minorHAnsi"/>
        </w:rPr>
        <w:softHyphen/>
        <w:t xml:space="preserve">vando </w:t>
      </w:r>
      <w:r w:rsidR="00AF22D2" w:rsidRPr="005F4C71">
        <w:rPr>
          <w:rFonts w:asciiTheme="minorHAnsi" w:hAnsiTheme="minorHAnsi" w:cstheme="minorHAnsi"/>
        </w:rPr>
        <w:t>con</w:t>
      </w:r>
      <w:r w:rsidR="00673197" w:rsidRPr="005F4C71">
        <w:rPr>
          <w:rFonts w:asciiTheme="minorHAnsi" w:hAnsiTheme="minorHAnsi" w:cstheme="minorHAnsi"/>
        </w:rPr>
        <w:t xml:space="preserve"> profundo </w:t>
      </w:r>
      <w:r w:rsidR="00A04A97" w:rsidRPr="005F4C71">
        <w:rPr>
          <w:rFonts w:asciiTheme="minorHAnsi" w:hAnsiTheme="minorHAnsi" w:cstheme="minorHAnsi"/>
        </w:rPr>
        <w:t>interés</w:t>
      </w:r>
      <w:r w:rsidR="00673197" w:rsidRPr="005F4C71">
        <w:rPr>
          <w:rFonts w:asciiTheme="minorHAnsi" w:hAnsiTheme="minorHAnsi" w:cstheme="minorHAnsi"/>
        </w:rPr>
        <w:t xml:space="preserve"> </w:t>
      </w:r>
      <w:r w:rsidR="0086239B" w:rsidRPr="005F4C71">
        <w:rPr>
          <w:rFonts w:asciiTheme="minorHAnsi" w:hAnsiTheme="minorHAnsi" w:cstheme="minorHAnsi"/>
        </w:rPr>
        <w:t>el</w:t>
      </w:r>
      <w:r w:rsidR="00673197" w:rsidRPr="005F4C71">
        <w:rPr>
          <w:rFonts w:asciiTheme="minorHAnsi" w:hAnsiTheme="minorHAnsi" w:cstheme="minorHAnsi"/>
        </w:rPr>
        <w:t xml:space="preserve"> des</w:t>
      </w:r>
      <w:r w:rsidR="0086239B" w:rsidRPr="005F4C71">
        <w:rPr>
          <w:rFonts w:asciiTheme="minorHAnsi" w:hAnsiTheme="minorHAnsi" w:cstheme="minorHAnsi"/>
        </w:rPr>
        <w:t>arroll</w:t>
      </w:r>
      <w:r w:rsidR="00661C9F" w:rsidRPr="005F4C71">
        <w:rPr>
          <w:rFonts w:asciiTheme="minorHAnsi" w:hAnsiTheme="minorHAnsi" w:cstheme="minorHAnsi"/>
        </w:rPr>
        <w:t>o</w:t>
      </w:r>
      <w:r w:rsidR="0086239B" w:rsidRPr="005F4C71">
        <w:rPr>
          <w:rFonts w:asciiTheme="minorHAnsi" w:hAnsiTheme="minorHAnsi" w:cstheme="minorHAnsi"/>
        </w:rPr>
        <w:t xml:space="preserve"> </w:t>
      </w:r>
      <w:r w:rsidR="00673197" w:rsidRPr="005F4C71">
        <w:rPr>
          <w:rFonts w:asciiTheme="minorHAnsi" w:hAnsiTheme="minorHAnsi" w:cstheme="minorHAnsi"/>
        </w:rPr>
        <w:t>d</w:t>
      </w:r>
      <w:r w:rsidR="0086239B" w:rsidRPr="005F4C71">
        <w:rPr>
          <w:rFonts w:asciiTheme="minorHAnsi" w:hAnsiTheme="minorHAnsi" w:cstheme="minorHAnsi"/>
        </w:rPr>
        <w:t>e</w:t>
      </w:r>
      <w:r w:rsidR="00661C9F" w:rsidRPr="005F4C71">
        <w:rPr>
          <w:rFonts w:asciiTheme="minorHAnsi" w:hAnsiTheme="minorHAnsi" w:cstheme="minorHAnsi"/>
        </w:rPr>
        <w:t>l drama</w:t>
      </w:r>
      <w:r w:rsidR="00673197" w:rsidRPr="005F4C71">
        <w:rPr>
          <w:rFonts w:asciiTheme="minorHAnsi" w:hAnsiTheme="minorHAnsi" w:cstheme="minorHAnsi"/>
        </w:rPr>
        <w:t xml:space="preserve">. </w:t>
      </w:r>
      <w:r w:rsidR="0086239B" w:rsidRPr="005F4C71">
        <w:rPr>
          <w:rFonts w:asciiTheme="minorHAnsi" w:hAnsiTheme="minorHAnsi" w:cstheme="minorHAnsi"/>
        </w:rPr>
        <w:t>Sabían</w:t>
      </w:r>
      <w:r w:rsidR="00673197" w:rsidRPr="005F4C71">
        <w:rPr>
          <w:rFonts w:asciiTheme="minorHAnsi" w:hAnsiTheme="minorHAnsi" w:cstheme="minorHAnsi"/>
        </w:rPr>
        <w:t xml:space="preserve"> </w:t>
      </w:r>
      <w:r w:rsidR="00661C9F" w:rsidRPr="005F4C71">
        <w:rPr>
          <w:rFonts w:asciiTheme="minorHAnsi" w:hAnsiTheme="minorHAnsi" w:cstheme="minorHAnsi"/>
        </w:rPr>
        <w:t>también</w:t>
      </w:r>
      <w:r w:rsidR="00673197" w:rsidRPr="005F4C71">
        <w:rPr>
          <w:rFonts w:asciiTheme="minorHAnsi" w:hAnsiTheme="minorHAnsi" w:cstheme="minorHAnsi"/>
        </w:rPr>
        <w:t xml:space="preserve"> que </w:t>
      </w:r>
      <w:r w:rsidR="00815580" w:rsidRPr="005F4C71">
        <w:rPr>
          <w:rFonts w:asciiTheme="minorHAnsi" w:hAnsiTheme="minorHAnsi" w:cstheme="minorHAnsi"/>
        </w:rPr>
        <w:t>estaban</w:t>
      </w:r>
      <w:r w:rsidR="00673197" w:rsidRPr="005F4C71">
        <w:rPr>
          <w:rFonts w:asciiTheme="minorHAnsi" w:hAnsiTheme="minorHAnsi" w:cstheme="minorHAnsi"/>
        </w:rPr>
        <w:t xml:space="preserve"> viv</w:t>
      </w:r>
      <w:r w:rsidR="00D317A2" w:rsidRPr="005F4C71">
        <w:rPr>
          <w:rFonts w:asciiTheme="minorHAnsi" w:hAnsiTheme="minorHAnsi" w:cstheme="minorHAnsi"/>
        </w:rPr>
        <w:t>i</w:t>
      </w:r>
      <w:r w:rsidR="00673197" w:rsidRPr="005F4C71">
        <w:rPr>
          <w:rFonts w:asciiTheme="minorHAnsi" w:hAnsiTheme="minorHAnsi" w:cstheme="minorHAnsi"/>
        </w:rPr>
        <w:t xml:space="preserve">endo </w:t>
      </w:r>
      <w:r w:rsidR="00D317A2" w:rsidRPr="005F4C71">
        <w:rPr>
          <w:rFonts w:asciiTheme="minorHAnsi" w:hAnsiTheme="minorHAnsi" w:cstheme="minorHAnsi"/>
        </w:rPr>
        <w:t>e</w:t>
      </w:r>
      <w:r w:rsidR="00673197" w:rsidRPr="005F4C71">
        <w:rPr>
          <w:rFonts w:asciiTheme="minorHAnsi" w:hAnsiTheme="minorHAnsi" w:cstheme="minorHAnsi"/>
        </w:rPr>
        <w:t>n</w:t>
      </w:r>
      <w:r w:rsidR="00D317A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w:t>
      </w:r>
      <w:r w:rsidR="00D317A2"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00D317A2"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61C9F"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como nunca</w:t>
      </w:r>
      <w:r w:rsidR="00661C9F" w:rsidRPr="005F4C71">
        <w:rPr>
          <w:rFonts w:asciiTheme="minorHAnsi" w:hAnsiTheme="minorHAnsi" w:cstheme="minorHAnsi"/>
        </w:rPr>
        <w:t xml:space="preserve"> antes</w:t>
      </w:r>
      <w:r w:rsidR="00673197" w:rsidRPr="005F4C71">
        <w:rPr>
          <w:rFonts w:asciiTheme="minorHAnsi" w:hAnsiTheme="minorHAnsi" w:cstheme="minorHAnsi"/>
        </w:rPr>
        <w:t xml:space="preserve">, </w:t>
      </w:r>
      <w:r w:rsidR="00D317A2" w:rsidRPr="005F4C71">
        <w:rPr>
          <w:rFonts w:asciiTheme="minorHAnsi" w:hAnsiTheme="minorHAnsi" w:cstheme="minorHAnsi"/>
        </w:rPr>
        <w:t>l</w:t>
      </w:r>
      <w:r w:rsidR="00661C9F" w:rsidRPr="005F4C71">
        <w:rPr>
          <w:rFonts w:asciiTheme="minorHAnsi" w:hAnsiTheme="minorHAnsi" w:cstheme="minorHAnsi"/>
        </w:rPr>
        <w:t>a</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00D317A2" w:rsidRPr="005F4C71">
        <w:rPr>
          <w:rFonts w:asciiTheme="minorHAnsi" w:hAnsiTheme="minorHAnsi" w:cstheme="minorHAnsi"/>
        </w:rPr>
        <w:t>y</w:t>
      </w:r>
      <w:r w:rsidR="00673197" w:rsidRPr="005F4C71">
        <w:rPr>
          <w:rFonts w:asciiTheme="minorHAnsi" w:hAnsiTheme="minorHAnsi" w:cstheme="minorHAnsi"/>
        </w:rPr>
        <w:t xml:space="preserve"> </w:t>
      </w:r>
      <w:r w:rsidR="00F72173" w:rsidRPr="005F4C71">
        <w:rPr>
          <w:rFonts w:asciiTheme="minorHAnsi" w:hAnsiTheme="minorHAnsi" w:cstheme="minorHAnsi"/>
        </w:rPr>
        <w:t>f</w:t>
      </w:r>
      <w:r w:rsidR="00661C9F" w:rsidRPr="005F4C71">
        <w:rPr>
          <w:rFonts w:asciiTheme="minorHAnsi" w:hAnsiTheme="minorHAnsi" w:cstheme="minorHAnsi"/>
        </w:rPr>
        <w:t>racaso</w:t>
      </w:r>
      <w:r w:rsidR="00F72173" w:rsidRPr="005F4C71">
        <w:rPr>
          <w:rFonts w:asciiTheme="minorHAnsi" w:hAnsiTheme="minorHAnsi" w:cstheme="minorHAnsi"/>
        </w:rPr>
        <w:t>s</w:t>
      </w:r>
      <w:r w:rsidR="00661C9F" w:rsidRPr="005F4C71">
        <w:rPr>
          <w:rFonts w:asciiTheme="minorHAnsi" w:hAnsiTheme="minorHAnsi" w:cstheme="minorHAnsi"/>
        </w:rPr>
        <w:t xml:space="preserve"> pasado</w:t>
      </w:r>
      <w:r w:rsidR="00D8182D" w:rsidRPr="005F4C71">
        <w:rPr>
          <w:rFonts w:asciiTheme="minorHAnsi" w:hAnsiTheme="minorHAnsi" w:cstheme="minorHAnsi"/>
        </w:rPr>
        <w:t>s</w:t>
      </w:r>
      <w:r w:rsidR="00673197" w:rsidRPr="005F4C71">
        <w:rPr>
          <w:rFonts w:asciiTheme="minorHAnsi" w:hAnsiTheme="minorHAnsi" w:cstheme="minorHAnsi"/>
        </w:rPr>
        <w:t xml:space="preserve"> d</w:t>
      </w:r>
      <w:r w:rsidR="00D317A2" w:rsidRPr="005F4C71">
        <w:rPr>
          <w:rFonts w:asciiTheme="minorHAnsi" w:hAnsiTheme="minorHAnsi" w:cstheme="minorHAnsi"/>
        </w:rPr>
        <w:t>e l</w:t>
      </w:r>
      <w:r w:rsidR="00673197" w:rsidRPr="005F4C71">
        <w:rPr>
          <w:rFonts w:asciiTheme="minorHAnsi" w:hAnsiTheme="minorHAnsi" w:cstheme="minorHAnsi"/>
        </w:rPr>
        <w:t xml:space="preserve">a </w:t>
      </w:r>
      <w:r w:rsidR="00694279" w:rsidRPr="005F4C71">
        <w:rPr>
          <w:rFonts w:asciiTheme="minorHAnsi" w:hAnsiTheme="minorHAnsi" w:cstheme="minorHAnsi"/>
        </w:rPr>
        <w:t>vieja</w:t>
      </w:r>
      <w:r w:rsidR="00D317A2" w:rsidRPr="005F4C71">
        <w:rPr>
          <w:rFonts w:asciiTheme="minorHAnsi" w:hAnsiTheme="minorHAnsi" w:cstheme="minorHAnsi"/>
        </w:rPr>
        <w:t xml:space="preserve"> </w:t>
      </w:r>
      <w:r w:rsidR="00673197" w:rsidRPr="005F4C71">
        <w:rPr>
          <w:rFonts w:asciiTheme="minorHAnsi" w:hAnsiTheme="minorHAnsi" w:cstheme="minorHAnsi"/>
        </w:rPr>
        <w:t>Jerusalé</w:t>
      </w:r>
      <w:r w:rsidR="00D317A2" w:rsidRPr="005F4C71">
        <w:rPr>
          <w:rFonts w:asciiTheme="minorHAnsi" w:hAnsiTheme="minorHAnsi" w:cstheme="minorHAnsi"/>
        </w:rPr>
        <w:t>n</w:t>
      </w:r>
      <w:r w:rsidR="00673197" w:rsidRPr="005F4C71">
        <w:rPr>
          <w:rFonts w:asciiTheme="minorHAnsi" w:hAnsiTheme="minorHAnsi" w:cstheme="minorHAnsi"/>
        </w:rPr>
        <w:t xml:space="preserve"> no </w:t>
      </w:r>
      <w:r w:rsidR="008476EF" w:rsidRPr="005F4C71">
        <w:rPr>
          <w:rFonts w:asciiTheme="minorHAnsi" w:hAnsiTheme="minorHAnsi" w:cstheme="minorHAnsi"/>
        </w:rPr>
        <w:t>debían</w:t>
      </w:r>
      <w:r w:rsidR="00661C9F" w:rsidRPr="005F4C71">
        <w:rPr>
          <w:rFonts w:asciiTheme="minorHAnsi" w:hAnsiTheme="minorHAnsi" w:cstheme="minorHAnsi"/>
        </w:rPr>
        <w:t xml:space="preserve"> repetirse</w:t>
      </w:r>
      <w:r w:rsidR="00673197" w:rsidRPr="005F4C71">
        <w:rPr>
          <w:rFonts w:asciiTheme="minorHAnsi" w:hAnsiTheme="minorHAnsi" w:cstheme="minorHAnsi"/>
        </w:rPr>
        <w:t>. Nunca</w:t>
      </w:r>
      <w:r w:rsidR="00A4456A"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694279" w:rsidRPr="005F4C71">
        <w:rPr>
          <w:rFonts w:asciiTheme="minorHAnsi" w:hAnsiTheme="minorHAnsi" w:cstheme="minorHAnsi"/>
        </w:rPr>
        <w:t xml:space="preserve">había </w:t>
      </w:r>
      <w:r w:rsidR="00A4456A" w:rsidRPr="005F4C71">
        <w:rPr>
          <w:rFonts w:asciiTheme="minorHAnsi" w:hAnsiTheme="minorHAnsi" w:cstheme="minorHAnsi"/>
        </w:rPr>
        <w:t>dado</w:t>
      </w:r>
      <w:r w:rsidR="00694279" w:rsidRPr="005F4C71">
        <w:rPr>
          <w:rFonts w:asciiTheme="minorHAnsi" w:hAnsiTheme="minorHAnsi" w:cstheme="minorHAnsi"/>
        </w:rPr>
        <w:t xml:space="preserve"> una crisis como aquella</w:t>
      </w:r>
      <w:r w:rsidR="00673197" w:rsidRPr="005F4C71">
        <w:rPr>
          <w:rFonts w:asciiTheme="minorHAnsi" w:hAnsiTheme="minorHAnsi" w:cstheme="minorHAnsi"/>
        </w:rPr>
        <w:t xml:space="preserve">; nunca </w:t>
      </w:r>
      <w:r w:rsidR="00694279" w:rsidRPr="005F4C71">
        <w:rPr>
          <w:rFonts w:asciiTheme="minorHAnsi" w:hAnsiTheme="minorHAnsi" w:cstheme="minorHAnsi"/>
        </w:rPr>
        <w:t>el cielo había concedido</w:t>
      </w:r>
      <w:r w:rsidR="00673197" w:rsidRPr="005F4C71">
        <w:rPr>
          <w:rFonts w:asciiTheme="minorHAnsi" w:hAnsiTheme="minorHAnsi" w:cstheme="minorHAnsi"/>
        </w:rPr>
        <w:t xml:space="preserve"> </w:t>
      </w:r>
      <w:r w:rsidR="00B1643D" w:rsidRPr="005F4C71">
        <w:rPr>
          <w:rFonts w:asciiTheme="minorHAnsi" w:hAnsiTheme="minorHAnsi" w:cstheme="minorHAnsi"/>
        </w:rPr>
        <w:t>mayores</w:t>
      </w:r>
      <w:r w:rsidR="00673197" w:rsidRPr="005F4C71">
        <w:rPr>
          <w:rFonts w:asciiTheme="minorHAnsi" w:hAnsiTheme="minorHAnsi" w:cstheme="minorHAnsi"/>
        </w:rPr>
        <w:t xml:space="preserve"> evid</w:t>
      </w:r>
      <w:r w:rsidR="00D317A2" w:rsidRPr="005F4C71">
        <w:rPr>
          <w:rFonts w:asciiTheme="minorHAnsi" w:hAnsiTheme="minorHAnsi" w:cstheme="minorHAnsi"/>
        </w:rPr>
        <w:t>e</w:t>
      </w:r>
      <w:r w:rsidR="00673197" w:rsidRPr="005F4C71">
        <w:rPr>
          <w:rFonts w:asciiTheme="minorHAnsi" w:hAnsiTheme="minorHAnsi" w:cstheme="minorHAnsi"/>
        </w:rPr>
        <w:t xml:space="preserve">ncias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317A2" w:rsidRPr="005F4C71">
        <w:rPr>
          <w:rFonts w:asciiTheme="minorHAnsi" w:hAnsiTheme="minorHAnsi" w:cstheme="minorHAnsi"/>
        </w:rPr>
        <w:t xml:space="preserve">la </w:t>
      </w:r>
      <w:r w:rsidR="008D527F" w:rsidRPr="005F4C71">
        <w:rPr>
          <w:rFonts w:asciiTheme="minorHAnsi" w:hAnsiTheme="minorHAnsi" w:cstheme="minorHAnsi"/>
        </w:rPr>
        <w:t>vindicación</w:t>
      </w:r>
      <w:r w:rsidR="00673197" w:rsidRPr="005F4C71">
        <w:rPr>
          <w:rFonts w:asciiTheme="minorHAnsi" w:hAnsiTheme="minorHAnsi" w:cstheme="minorHAnsi"/>
        </w:rPr>
        <w:t xml:space="preserve"> de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D317A2" w:rsidRPr="005F4C71">
        <w:rPr>
          <w:rFonts w:asciiTheme="minorHAnsi" w:hAnsiTheme="minorHAnsi" w:cstheme="minorHAnsi"/>
        </w:rPr>
        <w:t xml:space="preserve"> especial.</w:t>
      </w:r>
    </w:p>
    <w:p w14:paraId="7B5E738A" w14:textId="3564A67D" w:rsidR="00673197" w:rsidRPr="005F4C71" w:rsidRDefault="00D317A2" w:rsidP="002B6710">
      <w:pPr>
        <w:rPr>
          <w:rFonts w:asciiTheme="minorHAnsi" w:hAnsiTheme="minorHAnsi" w:cstheme="minorHAnsi"/>
        </w:rPr>
      </w:pPr>
      <w:r w:rsidRPr="005F4C71">
        <w:rPr>
          <w:rFonts w:asciiTheme="minorHAnsi" w:hAnsiTheme="minorHAnsi" w:cstheme="minorHAnsi"/>
        </w:rPr>
        <w:t>Pero</w:t>
      </w:r>
      <w:r w:rsidR="00673197" w:rsidRPr="005F4C71">
        <w:rPr>
          <w:rFonts w:asciiTheme="minorHAnsi" w:hAnsiTheme="minorHAnsi" w:cstheme="minorHAnsi"/>
        </w:rPr>
        <w:t xml:space="preserve"> para gran </w:t>
      </w:r>
      <w:r w:rsidR="00AF22D2" w:rsidRPr="005F4C71">
        <w:rPr>
          <w:rFonts w:asciiTheme="minorHAnsi" w:hAnsiTheme="minorHAnsi" w:cstheme="minorHAnsi"/>
        </w:rPr>
        <w:t>sorpresa</w:t>
      </w:r>
      <w:r w:rsidR="009F7F48" w:rsidRPr="005F4C71">
        <w:rPr>
          <w:rFonts w:asciiTheme="minorHAnsi" w:hAnsiTheme="minorHAnsi" w:cstheme="minorHAnsi"/>
        </w:rPr>
        <w:t xml:space="preserve"> de ambos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9F7F48" w:rsidRPr="005F4C71">
        <w:rPr>
          <w:rFonts w:asciiTheme="minorHAnsi" w:hAnsiTheme="minorHAnsi" w:cstheme="minorHAnsi"/>
        </w:rPr>
        <w:t xml:space="preserve"> nunca</w:t>
      </w:r>
      <w:r w:rsidR="00673197" w:rsidRPr="005F4C71">
        <w:rPr>
          <w:rFonts w:asciiTheme="minorHAnsi" w:hAnsiTheme="minorHAnsi" w:cstheme="minorHAnsi"/>
        </w:rPr>
        <w:t xml:space="preserve"> h</w:t>
      </w:r>
      <w:r w:rsidRPr="005F4C71">
        <w:rPr>
          <w:rFonts w:asciiTheme="minorHAnsi" w:hAnsiTheme="minorHAnsi" w:cstheme="minorHAnsi"/>
        </w:rPr>
        <w:t xml:space="preserve">abía </w:t>
      </w:r>
      <w:r w:rsidR="00673197" w:rsidRPr="005F4C71">
        <w:rPr>
          <w:rFonts w:asciiTheme="minorHAnsi" w:hAnsiTheme="minorHAnsi" w:cstheme="minorHAnsi"/>
        </w:rPr>
        <w:t xml:space="preserve">registrado </w:t>
      </w:r>
      <w:r w:rsidR="00AF22D2" w:rsidRPr="005F4C71">
        <w:rPr>
          <w:rFonts w:asciiTheme="minorHAnsi" w:hAnsiTheme="minorHAnsi" w:cstheme="minorHAnsi"/>
        </w:rPr>
        <w:t>un</w:t>
      </w:r>
      <w:r w:rsidR="009F7F48" w:rsidRPr="005F4C71">
        <w:rPr>
          <w:rFonts w:asciiTheme="minorHAnsi" w:hAnsiTheme="minorHAnsi" w:cstheme="minorHAnsi"/>
        </w:rPr>
        <w:t xml:space="preserve"> fracaso humano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vergon</w:t>
      </w:r>
      <w:r w:rsidRPr="005F4C71">
        <w:rPr>
          <w:rFonts w:asciiTheme="minorHAnsi" w:hAnsiTheme="minorHAnsi" w:cstheme="minorHAnsi"/>
        </w:rPr>
        <w:t>z</w:t>
      </w:r>
      <w:r w:rsidR="00673197" w:rsidRPr="005F4C71">
        <w:rPr>
          <w:rFonts w:asciiTheme="minorHAnsi" w:hAnsiTheme="minorHAnsi" w:cstheme="minorHAnsi"/>
        </w:rPr>
        <w:t>os</w:t>
      </w:r>
      <w:r w:rsidR="009F7F48" w:rsidRPr="005F4C71">
        <w:rPr>
          <w:rFonts w:asciiTheme="minorHAnsi" w:hAnsiTheme="minorHAnsi" w:cstheme="minorHAnsi"/>
        </w:rPr>
        <w:t xml:space="preserve">o en aprovechar </w:t>
      </w:r>
      <w:r w:rsidR="007C1AE6" w:rsidRPr="005F4C71">
        <w:rPr>
          <w:rFonts w:asciiTheme="minorHAnsi" w:hAnsiTheme="minorHAnsi" w:cstheme="minorHAnsi"/>
        </w:rPr>
        <w:t>un</w:t>
      </w:r>
      <w:r w:rsidR="009F7F48" w:rsidRPr="005F4C71">
        <w:rPr>
          <w:rFonts w:asciiTheme="minorHAnsi" w:hAnsiTheme="minorHAnsi" w:cstheme="minorHAnsi"/>
        </w:rPr>
        <w:t>a</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w:t>
      </w:r>
      <w:r w:rsidR="009F7F48" w:rsidRPr="005F4C71">
        <w:rPr>
          <w:rFonts w:asciiTheme="minorHAnsi" w:hAnsiTheme="minorHAnsi" w:cstheme="minorHAnsi"/>
        </w:rPr>
        <w:t xml:space="preserve">de origen </w:t>
      </w:r>
      <w:r w:rsidR="00673197" w:rsidRPr="005F4C71">
        <w:rPr>
          <w:rFonts w:asciiTheme="minorHAnsi" w:hAnsiTheme="minorHAnsi" w:cstheme="minorHAnsi"/>
        </w:rPr>
        <w:t>celestial</w:t>
      </w:r>
      <w:r w:rsidR="007C1AE6" w:rsidRPr="005F4C71">
        <w:rPr>
          <w:rFonts w:asciiTheme="minorHAnsi" w:hAnsiTheme="minorHAnsi" w:cstheme="minorHAnsi"/>
        </w:rPr>
        <w:t xml:space="preserve"> como </w:t>
      </w:r>
      <w:r w:rsidR="000D58DA" w:rsidRPr="005F4C71">
        <w:rPr>
          <w:rFonts w:asciiTheme="minorHAnsi" w:hAnsiTheme="minorHAnsi" w:cstheme="minorHAnsi"/>
        </w:rPr>
        <w:t>la presente</w:t>
      </w:r>
      <w:r w:rsidR="00C85455">
        <w:rPr>
          <w:rFonts w:asciiTheme="minorHAnsi" w:hAnsiTheme="minorHAnsi" w:cstheme="minorHAnsi"/>
        </w:rPr>
        <w:t xml:space="preserve"> en su día</w:t>
      </w:r>
      <w:r w:rsidR="00673197" w:rsidRPr="005F4C71">
        <w:rPr>
          <w:rFonts w:asciiTheme="minorHAnsi" w:hAnsiTheme="minorHAnsi" w:cstheme="minorHAnsi"/>
        </w:rPr>
        <w:t xml:space="preserve">. </w:t>
      </w:r>
      <w:r w:rsidR="00A20F7A" w:rsidRPr="005F4C71">
        <w:rPr>
          <w:rFonts w:asciiTheme="minorHAnsi" w:hAnsiTheme="minorHAnsi" w:cstheme="minorHAnsi"/>
        </w:rPr>
        <w:t>Eso</w:t>
      </w:r>
      <w:r w:rsidRPr="005F4C71">
        <w:rPr>
          <w:rFonts w:asciiTheme="minorHAnsi" w:hAnsiTheme="minorHAnsi" w:cstheme="minorHAnsi"/>
        </w:rPr>
        <w:t xml:space="preserve"> </w:t>
      </w:r>
      <w:r w:rsidR="003170F0" w:rsidRPr="005F4C71">
        <w:rPr>
          <w:rFonts w:asciiTheme="minorHAnsi" w:hAnsiTheme="minorHAnsi" w:cstheme="minorHAnsi"/>
        </w:rPr>
        <w:t>se dibujaba ante</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 xml:space="preserve"> como </w:t>
      </w:r>
      <w:r w:rsidRPr="005F4C71">
        <w:rPr>
          <w:rFonts w:asciiTheme="minorHAnsi" w:hAnsiTheme="minorHAnsi" w:cstheme="minorHAnsi"/>
        </w:rPr>
        <w:t>el</w:t>
      </w:r>
      <w:r w:rsidR="00A20F7A" w:rsidRPr="005F4C71">
        <w:rPr>
          <w:rFonts w:asciiTheme="minorHAnsi" w:hAnsiTheme="minorHAnsi" w:cstheme="minorHAnsi"/>
        </w:rPr>
        <w:t xml:space="preserve"> </w:t>
      </w:r>
      <w:r w:rsidR="00673197" w:rsidRPr="005F4C71">
        <w:rPr>
          <w:rFonts w:asciiTheme="minorHAnsi" w:hAnsiTheme="minorHAnsi" w:cstheme="minorHAnsi"/>
        </w:rPr>
        <w:t xml:space="preserve">final </w:t>
      </w:r>
      <w:r w:rsidRPr="005F4C71">
        <w:rPr>
          <w:rFonts w:asciiTheme="minorHAnsi" w:hAnsiTheme="minorHAnsi" w:cstheme="minorHAnsi"/>
        </w:rPr>
        <w:t>y</w:t>
      </w:r>
      <w:r w:rsidR="00673197" w:rsidRPr="005F4C71">
        <w:rPr>
          <w:rFonts w:asciiTheme="minorHAnsi" w:hAnsiTheme="minorHAnsi" w:cstheme="minorHAnsi"/>
        </w:rPr>
        <w:t xml:space="preserve"> </w:t>
      </w:r>
      <w:r w:rsidR="005B1611" w:rsidRPr="005F4C71">
        <w:rPr>
          <w:rFonts w:asciiTheme="minorHAnsi" w:hAnsiTheme="minorHAnsi" w:cstheme="minorHAnsi"/>
        </w:rPr>
        <w:t xml:space="preserve">más </w:t>
      </w:r>
      <w:r w:rsidR="00673197" w:rsidRPr="005F4C71">
        <w:rPr>
          <w:rFonts w:asciiTheme="minorHAnsi" w:hAnsiTheme="minorHAnsi" w:cstheme="minorHAnsi"/>
        </w:rPr>
        <w:t>completo fracaso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3740E4" w:rsidRPr="005F4C71">
        <w:rPr>
          <w:rFonts w:asciiTheme="minorHAnsi" w:hAnsiTheme="minorHAnsi" w:cstheme="minorHAnsi"/>
        </w:rPr>
        <w:t>creer</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entrar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20F7A" w:rsidRPr="005F4C71">
        <w:rPr>
          <w:rFonts w:asciiTheme="minorHAnsi" w:hAnsiTheme="minorHAnsi" w:cstheme="minorHAnsi"/>
        </w:rPr>
        <w:t>el</w:t>
      </w:r>
      <w:r w:rsidR="00673197" w:rsidRPr="005F4C71">
        <w:rPr>
          <w:rFonts w:asciiTheme="minorHAnsi" w:hAnsiTheme="minorHAnsi" w:cstheme="minorHAnsi"/>
        </w:rPr>
        <w:t xml:space="preserve"> reposo</w:t>
      </w:r>
      <w:r w:rsidR="00A20F7A" w:rsidRPr="005F4C71">
        <w:rPr>
          <w:rFonts w:asciiTheme="minorHAnsi" w:hAnsiTheme="minorHAnsi" w:cstheme="minorHAnsi"/>
        </w:rPr>
        <w:t xml:space="preserve"> del Señor</w:t>
      </w:r>
      <w:r w:rsidR="00673197" w:rsidRPr="005F4C71">
        <w:rPr>
          <w:rFonts w:asciiTheme="minorHAnsi" w:hAnsiTheme="minorHAnsi" w:cstheme="minorHAnsi"/>
        </w:rPr>
        <w:t xml:space="preserve">. </w:t>
      </w:r>
      <w:r w:rsidRPr="005F4C71">
        <w:rPr>
          <w:rFonts w:asciiTheme="minorHAnsi" w:hAnsiTheme="minorHAnsi" w:cstheme="minorHAnsi"/>
        </w:rPr>
        <w:t xml:space="preserve">¿Qué </w:t>
      </w:r>
      <w:r w:rsidR="00A20F7A" w:rsidRPr="005F4C71">
        <w:rPr>
          <w:rFonts w:asciiTheme="minorHAnsi" w:hAnsiTheme="minorHAnsi" w:cstheme="minorHAnsi"/>
        </w:rPr>
        <w:t>podía</w:t>
      </w:r>
      <w:r w:rsidR="00673197" w:rsidRPr="005F4C71">
        <w:rPr>
          <w:rFonts w:asciiTheme="minorHAnsi" w:hAnsiTheme="minorHAnsi" w:cstheme="minorHAnsi"/>
        </w:rPr>
        <w:t xml:space="preserve"> v</w:t>
      </w:r>
      <w:r w:rsidRPr="005F4C71">
        <w:rPr>
          <w:rFonts w:asciiTheme="minorHAnsi" w:hAnsiTheme="minorHAnsi" w:cstheme="minorHAnsi"/>
        </w:rPr>
        <w:t>en</w:t>
      </w:r>
      <w:r w:rsidR="00673197" w:rsidRPr="005F4C71">
        <w:rPr>
          <w:rFonts w:asciiTheme="minorHAnsi" w:hAnsiTheme="minorHAnsi" w:cstheme="minorHAnsi"/>
        </w:rPr>
        <w:t xml:space="preserve">ir </w:t>
      </w:r>
      <w:r w:rsidR="00A20F7A" w:rsidRPr="005F4C71">
        <w:rPr>
          <w:rFonts w:asciiTheme="minorHAnsi" w:hAnsiTheme="minorHAnsi" w:cstheme="minorHAnsi"/>
        </w:rPr>
        <w:t>después</w:t>
      </w:r>
      <w:r w:rsidRPr="005F4C71">
        <w:rPr>
          <w:rFonts w:asciiTheme="minorHAnsi" w:hAnsiTheme="minorHAnsi" w:cstheme="minorHAnsi"/>
        </w:rPr>
        <w:t>?</w:t>
      </w:r>
    </w:p>
    <w:p w14:paraId="7183629A" w14:textId="08C10286" w:rsidR="00673197" w:rsidRPr="005F4C71" w:rsidRDefault="00A20F7A" w:rsidP="002B6710">
      <w:pPr>
        <w:rPr>
          <w:rFonts w:asciiTheme="minorHAnsi" w:hAnsiTheme="minorHAnsi" w:cstheme="minorHAnsi"/>
        </w:rPr>
      </w:pPr>
      <w:r w:rsidRPr="005F4C71">
        <w:rPr>
          <w:rFonts w:asciiTheme="minorHAnsi" w:hAnsiTheme="minorHAnsi" w:cstheme="minorHAnsi"/>
        </w:rPr>
        <w:t xml:space="preserve">En comparación, </w:t>
      </w:r>
      <w:r w:rsidR="00673197" w:rsidRPr="005F4C71">
        <w:rPr>
          <w:rFonts w:asciiTheme="minorHAnsi" w:hAnsiTheme="minorHAnsi" w:cstheme="minorHAnsi"/>
        </w:rPr>
        <w:t xml:space="preserve">Lutero </w:t>
      </w:r>
      <w:r w:rsidR="00025CEE" w:rsidRPr="005F4C71">
        <w:rPr>
          <w:rFonts w:asciiTheme="minorHAnsi" w:hAnsiTheme="minorHAnsi" w:cstheme="minorHAnsi"/>
        </w:rPr>
        <w:t>llevó una carga más ligera</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Roma</w:t>
      </w:r>
      <w:r w:rsidRPr="005F4C71">
        <w:rPr>
          <w:rFonts w:asciiTheme="minorHAnsi" w:hAnsiTheme="minorHAnsi" w:cstheme="minorHAnsi"/>
        </w:rPr>
        <w:t xml:space="preserve"> lo perseguía</w:t>
      </w:r>
      <w:r w:rsidR="00673197" w:rsidRPr="005F4C71">
        <w:rPr>
          <w:rFonts w:asciiTheme="minorHAnsi" w:hAnsiTheme="minorHAnsi" w:cstheme="minorHAnsi"/>
        </w:rPr>
        <w:t xml:space="preserve">,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00E145BA" w:rsidRPr="005F4C71">
        <w:rPr>
          <w:rFonts w:asciiTheme="minorHAnsi" w:hAnsiTheme="minorHAnsi" w:cstheme="minorHAnsi"/>
        </w:rPr>
        <w:t>cuanto</w:t>
      </w:r>
      <w:r w:rsidR="00673197" w:rsidRPr="005F4C71">
        <w:rPr>
          <w:rFonts w:asciiTheme="minorHAnsi" w:hAnsiTheme="minorHAnsi" w:cstheme="minorHAnsi"/>
        </w:rPr>
        <w:t xml:space="preserve"> </w:t>
      </w:r>
      <w:r w:rsidR="00875181" w:rsidRPr="005F4C71">
        <w:rPr>
          <w:rFonts w:asciiTheme="minorHAnsi" w:hAnsiTheme="minorHAnsi" w:cstheme="minorHAnsi"/>
        </w:rPr>
        <w:t>tenía</w:t>
      </w:r>
      <w:r w:rsidR="00673197" w:rsidRPr="005F4C71">
        <w:rPr>
          <w:rFonts w:asciiTheme="minorHAnsi" w:hAnsiTheme="minorHAnsi" w:cstheme="minorHAnsi"/>
        </w:rPr>
        <w:t xml:space="preserve"> </w:t>
      </w:r>
      <w:r w:rsidR="00D317A2" w:rsidRPr="005F4C71">
        <w:rPr>
          <w:rFonts w:asciiTheme="minorHAnsi" w:hAnsiTheme="minorHAnsi" w:cstheme="minorHAnsi"/>
        </w:rPr>
        <w:t>que</w:t>
      </w:r>
      <w:r w:rsidR="00673197" w:rsidRPr="005F4C71">
        <w:rPr>
          <w:rFonts w:asciiTheme="minorHAnsi" w:hAnsiTheme="minorHAnsi" w:cstheme="minorHAnsi"/>
        </w:rPr>
        <w:t xml:space="preserve"> </w:t>
      </w:r>
      <w:r w:rsidR="00815580" w:rsidRPr="005F4C71">
        <w:rPr>
          <w:rFonts w:asciiTheme="minorHAnsi" w:hAnsiTheme="minorHAnsi" w:cstheme="minorHAnsi"/>
        </w:rPr>
        <w:t>hacer</w:t>
      </w:r>
      <w:r w:rsidR="00673197" w:rsidRPr="005F4C71">
        <w:rPr>
          <w:rFonts w:asciiTheme="minorHAnsi" w:hAnsiTheme="minorHAnsi" w:cstheme="minorHAnsi"/>
        </w:rPr>
        <w:t xml:space="preserve"> </w:t>
      </w:r>
      <w:r w:rsidRPr="005F4C71">
        <w:rPr>
          <w:rFonts w:asciiTheme="minorHAnsi" w:hAnsiTheme="minorHAnsi" w:cstheme="minorHAnsi"/>
        </w:rPr>
        <w:t>es</w:t>
      </w:r>
      <w:r w:rsidR="00673197" w:rsidRPr="005F4C71">
        <w:rPr>
          <w:rFonts w:asciiTheme="minorHAnsi" w:hAnsiTheme="minorHAnsi" w:cstheme="minorHAnsi"/>
        </w:rPr>
        <w:t xml:space="preserve"> le</w:t>
      </w:r>
      <w:r w:rsidR="00D317A2" w:rsidRPr="005F4C71">
        <w:rPr>
          <w:rFonts w:asciiTheme="minorHAnsi" w:hAnsiTheme="minorHAnsi" w:cstheme="minorHAnsi"/>
        </w:rPr>
        <w:t>e</w:t>
      </w:r>
      <w:r w:rsidR="00673197" w:rsidRPr="005F4C71">
        <w:rPr>
          <w:rFonts w:asciiTheme="minorHAnsi" w:hAnsiTheme="minorHAnsi" w:cstheme="minorHAnsi"/>
        </w:rPr>
        <w:t xml:space="preserve">r </w:t>
      </w:r>
      <w:r w:rsidR="00D317A2" w:rsidRPr="005F4C71">
        <w:rPr>
          <w:rFonts w:asciiTheme="minorHAnsi" w:hAnsiTheme="minorHAnsi" w:cstheme="minorHAnsi"/>
        </w:rPr>
        <w:t>l</w:t>
      </w:r>
      <w:r w:rsidR="00673197" w:rsidRPr="005F4C71">
        <w:rPr>
          <w:rFonts w:asciiTheme="minorHAnsi" w:hAnsiTheme="minorHAnsi" w:cstheme="minorHAnsi"/>
        </w:rPr>
        <w:t xml:space="preserve">as </w:t>
      </w:r>
      <w:r w:rsidR="00BF2F81" w:rsidRPr="005F4C71">
        <w:rPr>
          <w:rFonts w:asciiTheme="minorHAnsi" w:hAnsiTheme="minorHAnsi" w:cstheme="minorHAnsi"/>
        </w:rPr>
        <w:t>profecías</w:t>
      </w:r>
      <w:r w:rsidR="00673197" w:rsidRPr="005F4C71">
        <w:rPr>
          <w:rFonts w:asciiTheme="minorHAnsi" w:hAnsiTheme="minorHAnsi" w:cstheme="minorHAnsi"/>
        </w:rPr>
        <w:t xml:space="preserve"> de Daniel </w:t>
      </w:r>
      <w:r w:rsidR="00D317A2" w:rsidRPr="005F4C71">
        <w:rPr>
          <w:rFonts w:asciiTheme="minorHAnsi" w:hAnsiTheme="minorHAnsi" w:cstheme="minorHAnsi"/>
        </w:rPr>
        <w:t>y</w:t>
      </w:r>
      <w:r w:rsidR="00673197" w:rsidRPr="005F4C71">
        <w:rPr>
          <w:rFonts w:asciiTheme="minorHAnsi" w:hAnsiTheme="minorHAnsi" w:cstheme="minorHAnsi"/>
        </w:rPr>
        <w:t xml:space="preserve"> </w:t>
      </w:r>
      <w:r w:rsidR="00E10B27" w:rsidRPr="005F4C71">
        <w:rPr>
          <w:rFonts w:asciiTheme="minorHAnsi" w:hAnsiTheme="minorHAnsi" w:cstheme="minorHAnsi"/>
        </w:rPr>
        <w:t>Apocalipsis</w:t>
      </w:r>
      <w:r w:rsidRPr="005F4C71">
        <w:rPr>
          <w:rFonts w:asciiTheme="minorHAnsi" w:hAnsiTheme="minorHAnsi" w:cstheme="minorHAnsi"/>
        </w:rPr>
        <w:t xml:space="preserve"> e identificar</w:t>
      </w:r>
      <w:r w:rsidR="00673197" w:rsidRPr="005F4C71">
        <w:rPr>
          <w:rFonts w:asciiTheme="minorHAnsi" w:hAnsiTheme="minorHAnsi" w:cstheme="minorHAnsi"/>
        </w:rPr>
        <w:t xml:space="preserve"> </w:t>
      </w:r>
      <w:r w:rsidR="00D317A2" w:rsidRPr="005F4C71">
        <w:rPr>
          <w:rFonts w:asciiTheme="minorHAnsi" w:hAnsiTheme="minorHAnsi" w:cstheme="minorHAnsi"/>
        </w:rPr>
        <w:t>al</w:t>
      </w:r>
      <w:r w:rsidR="00673197" w:rsidRPr="005F4C71">
        <w:rPr>
          <w:rFonts w:asciiTheme="minorHAnsi" w:hAnsiTheme="minorHAnsi" w:cstheme="minorHAnsi"/>
        </w:rPr>
        <w:t xml:space="preserve"> papado como </w:t>
      </w:r>
      <w:r w:rsidRPr="005F4C71">
        <w:rPr>
          <w:rFonts w:asciiTheme="minorHAnsi" w:hAnsiTheme="minorHAnsi" w:cstheme="minorHAnsi"/>
        </w:rPr>
        <w:t>a</w:t>
      </w:r>
      <w:r w:rsidR="00D317A2" w:rsidRPr="005F4C71">
        <w:rPr>
          <w:rFonts w:asciiTheme="minorHAnsi" w:hAnsiTheme="minorHAnsi" w:cstheme="minorHAnsi"/>
        </w:rPr>
        <w:t>l</w:t>
      </w:r>
      <w:r w:rsidR="00673197" w:rsidRPr="005F4C71">
        <w:rPr>
          <w:rFonts w:asciiTheme="minorHAnsi" w:hAnsiTheme="minorHAnsi" w:cstheme="minorHAnsi"/>
        </w:rPr>
        <w:t xml:space="preserve"> </w:t>
      </w:r>
      <w:r w:rsidRPr="005F4C71">
        <w:rPr>
          <w:rFonts w:asciiTheme="minorHAnsi" w:hAnsiTheme="minorHAnsi" w:cstheme="minorHAnsi"/>
        </w:rPr>
        <w:t xml:space="preserve">cuerno </w:t>
      </w:r>
      <w:r w:rsidR="00DC2784" w:rsidRPr="005F4C71">
        <w:rPr>
          <w:rFonts w:asciiTheme="minorHAnsi" w:hAnsiTheme="minorHAnsi" w:cstheme="minorHAnsi"/>
        </w:rPr>
        <w:t>pequeño</w:t>
      </w:r>
      <w:r w:rsidR="00673197" w:rsidRPr="005F4C71">
        <w:rPr>
          <w:rFonts w:asciiTheme="minorHAnsi" w:hAnsiTheme="minorHAnsi" w:cstheme="minorHAnsi"/>
        </w:rPr>
        <w:t xml:space="preserve"> </w:t>
      </w:r>
      <w:r w:rsidR="00D317A2" w:rsidRPr="005F4C71">
        <w:rPr>
          <w:rFonts w:asciiTheme="minorHAnsi" w:hAnsiTheme="minorHAnsi" w:cstheme="minorHAnsi"/>
        </w:rPr>
        <w:t>y</w:t>
      </w:r>
      <w:r w:rsidR="00673197" w:rsidRPr="005F4C71">
        <w:rPr>
          <w:rFonts w:asciiTheme="minorHAnsi" w:hAnsiTheme="minorHAnsi" w:cstheme="minorHAnsi"/>
        </w:rPr>
        <w:t xml:space="preserve"> </w:t>
      </w:r>
      <w:r w:rsidR="00D317A2" w:rsidRPr="005F4C71">
        <w:rPr>
          <w:rFonts w:asciiTheme="minorHAnsi" w:hAnsiTheme="minorHAnsi" w:cstheme="minorHAnsi"/>
        </w:rPr>
        <w:t>l</w:t>
      </w:r>
      <w:r w:rsidR="00673197" w:rsidRPr="005F4C71">
        <w:rPr>
          <w:rFonts w:asciiTheme="minorHAnsi" w:hAnsiTheme="minorHAnsi" w:cstheme="minorHAnsi"/>
        </w:rPr>
        <w:t xml:space="preserve">a </w:t>
      </w:r>
      <w:r w:rsidR="00D317A2" w:rsidRPr="005F4C71">
        <w:rPr>
          <w:rFonts w:asciiTheme="minorHAnsi" w:hAnsiTheme="minorHAnsi" w:cstheme="minorHAnsi"/>
        </w:rPr>
        <w:t>bestia</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0F140A" w:rsidRPr="005F4C71">
        <w:rPr>
          <w:rFonts w:asciiTheme="minorHAnsi" w:hAnsiTheme="minorHAnsi" w:cstheme="minorHAnsi"/>
        </w:rPr>
        <w:t>debió fortalecerlo hasta</w:t>
      </w:r>
      <w:r w:rsidR="0093647E" w:rsidRPr="005F4C71">
        <w:rPr>
          <w:rFonts w:asciiTheme="minorHAnsi" w:hAnsiTheme="minorHAnsi" w:cstheme="minorHAnsi"/>
        </w:rPr>
        <w:t xml:space="preserve"> el punto de</w:t>
      </w:r>
      <w:r w:rsidR="000F140A" w:rsidRPr="005F4C71">
        <w:rPr>
          <w:rFonts w:asciiTheme="minorHAnsi" w:hAnsiTheme="minorHAnsi" w:cstheme="minorHAnsi"/>
        </w:rPr>
        <w:t xml:space="preserve"> </w:t>
      </w:r>
      <w:r w:rsidR="004358F9" w:rsidRPr="005F4C71">
        <w:rPr>
          <w:rFonts w:asciiTheme="minorHAnsi" w:hAnsiTheme="minorHAnsi" w:cstheme="minorHAnsi"/>
        </w:rPr>
        <w:t>hacer que</w:t>
      </w:r>
      <w:r w:rsidR="00673197" w:rsidRPr="005F4C71">
        <w:rPr>
          <w:rFonts w:asciiTheme="minorHAnsi" w:hAnsiTheme="minorHAnsi" w:cstheme="minorHAnsi"/>
        </w:rPr>
        <w:t xml:space="preserve"> quemar</w:t>
      </w:r>
      <w:r w:rsidR="004358F9" w:rsidRPr="005F4C71">
        <w:rPr>
          <w:rFonts w:asciiTheme="minorHAnsi" w:hAnsiTheme="minorHAnsi" w:cstheme="minorHAnsi"/>
        </w:rPr>
        <w:t>a</w:t>
      </w:r>
      <w:r w:rsidR="00673197" w:rsidRPr="005F4C71">
        <w:rPr>
          <w:rFonts w:asciiTheme="minorHAnsi" w:hAnsiTheme="minorHAnsi" w:cstheme="minorHAnsi"/>
        </w:rPr>
        <w:t xml:space="preserve"> </w:t>
      </w:r>
      <w:r w:rsidR="00D317A2" w:rsidRPr="005F4C71">
        <w:rPr>
          <w:rFonts w:asciiTheme="minorHAnsi" w:hAnsiTheme="minorHAnsi" w:cstheme="minorHAnsi"/>
        </w:rPr>
        <w:t>l</w:t>
      </w:r>
      <w:r w:rsidR="00673197" w:rsidRPr="005F4C71">
        <w:rPr>
          <w:rFonts w:asciiTheme="minorHAnsi" w:hAnsiTheme="minorHAnsi" w:cstheme="minorHAnsi"/>
        </w:rPr>
        <w:t xml:space="preserve">a bula papal. </w:t>
      </w:r>
      <w:r w:rsidR="00D317A2" w:rsidRPr="005F4C71">
        <w:rPr>
          <w:rFonts w:asciiTheme="minorHAnsi" w:hAnsiTheme="minorHAnsi" w:cstheme="minorHAnsi"/>
        </w:rPr>
        <w:t xml:space="preserve">Pero </w:t>
      </w:r>
      <w:r w:rsidR="00673197" w:rsidRPr="005F4C71">
        <w:rPr>
          <w:rFonts w:asciiTheme="minorHAnsi" w:hAnsiTheme="minorHAnsi" w:cstheme="minorHAnsi"/>
        </w:rPr>
        <w:t xml:space="preserve">Jones </w:t>
      </w:r>
      <w:r w:rsidR="00D317A2" w:rsidRPr="005F4C71">
        <w:rPr>
          <w:rFonts w:asciiTheme="minorHAnsi" w:hAnsiTheme="minorHAnsi" w:cstheme="minorHAnsi"/>
        </w:rPr>
        <w:t>y</w:t>
      </w:r>
      <w:r w:rsidR="00673197" w:rsidRPr="005F4C71">
        <w:rPr>
          <w:rFonts w:asciiTheme="minorHAnsi" w:hAnsiTheme="minorHAnsi" w:cstheme="minorHAnsi"/>
        </w:rPr>
        <w:t xml:space="preserve"> Waggoner no </w:t>
      </w:r>
      <w:r w:rsidR="00B1643D" w:rsidRPr="005F4C71">
        <w:rPr>
          <w:rFonts w:asciiTheme="minorHAnsi" w:hAnsiTheme="minorHAnsi" w:cstheme="minorHAnsi"/>
        </w:rPr>
        <w:t>pudieron</w:t>
      </w:r>
      <w:r w:rsidR="00673197" w:rsidRPr="005F4C71">
        <w:rPr>
          <w:rFonts w:asciiTheme="minorHAnsi" w:hAnsiTheme="minorHAnsi" w:cstheme="minorHAnsi"/>
        </w:rPr>
        <w:t xml:space="preserve"> </w:t>
      </w:r>
      <w:r w:rsidR="000F140A" w:rsidRPr="005F4C71">
        <w:rPr>
          <w:rFonts w:asciiTheme="minorHAnsi" w:hAnsiTheme="minorHAnsi" w:cstheme="minorHAnsi"/>
        </w:rPr>
        <w:t>aplicar ese</w:t>
      </w:r>
      <w:r w:rsidR="00673197" w:rsidRPr="005F4C71">
        <w:rPr>
          <w:rFonts w:asciiTheme="minorHAnsi" w:hAnsiTheme="minorHAnsi" w:cstheme="minorHAnsi"/>
        </w:rPr>
        <w:t xml:space="preserve"> </w:t>
      </w:r>
      <w:r w:rsidR="000F140A" w:rsidRPr="005F4C71">
        <w:rPr>
          <w:rFonts w:asciiTheme="minorHAnsi" w:hAnsiTheme="minorHAnsi" w:cstheme="minorHAnsi"/>
        </w:rPr>
        <w:t>bálsamo</w:t>
      </w:r>
      <w:r w:rsidR="00673197" w:rsidRPr="005F4C71">
        <w:rPr>
          <w:rFonts w:asciiTheme="minorHAnsi" w:hAnsiTheme="minorHAnsi" w:cstheme="minorHAnsi"/>
        </w:rPr>
        <w:t xml:space="preserve"> </w:t>
      </w:r>
      <w:r w:rsidR="00D317A2" w:rsidRPr="005F4C71">
        <w:rPr>
          <w:rFonts w:asciiTheme="minorHAnsi" w:hAnsiTheme="minorHAnsi" w:cstheme="minorHAnsi"/>
        </w:rPr>
        <w:t>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D317A2" w:rsidRPr="005F4C71">
        <w:rPr>
          <w:rFonts w:asciiTheme="minorHAnsi" w:hAnsiTheme="minorHAnsi" w:cstheme="minorHAnsi"/>
        </w:rPr>
        <w:t xml:space="preserve">La </w:t>
      </w:r>
      <w:r w:rsidR="00F657A7" w:rsidRPr="005F4C71">
        <w:rPr>
          <w:rFonts w:asciiTheme="minorHAnsi" w:hAnsiTheme="minorHAnsi" w:cstheme="minorHAnsi"/>
        </w:rPr>
        <w:t>profecía</w:t>
      </w:r>
      <w:r w:rsidR="00673197" w:rsidRPr="005F4C71">
        <w:rPr>
          <w:rFonts w:asciiTheme="minorHAnsi" w:hAnsiTheme="minorHAnsi" w:cstheme="minorHAnsi"/>
        </w:rPr>
        <w:t xml:space="preserve"> no indica</w:t>
      </w:r>
      <w:r w:rsidR="00D317A2" w:rsidRPr="005F4C71">
        <w:rPr>
          <w:rFonts w:asciiTheme="minorHAnsi" w:hAnsiTheme="minorHAnsi" w:cstheme="minorHAnsi"/>
        </w:rPr>
        <w:t>b</w:t>
      </w:r>
      <w:r w:rsidR="00673197" w:rsidRPr="005F4C71">
        <w:rPr>
          <w:rFonts w:asciiTheme="minorHAnsi" w:hAnsiTheme="minorHAnsi" w:cstheme="minorHAnsi"/>
        </w:rPr>
        <w:t>a</w:t>
      </w:r>
      <w:r w:rsidR="000F140A"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o</w:t>
      </w:r>
      <w:r w:rsidR="00D317A2" w:rsidRPr="005F4C71">
        <w:rPr>
          <w:rFonts w:asciiTheme="minorHAnsi" w:hAnsiTheme="minorHAnsi" w:cstheme="minorHAnsi"/>
        </w:rPr>
        <w:t>c</w:t>
      </w:r>
      <w:r w:rsidR="00673197" w:rsidRPr="005F4C71">
        <w:rPr>
          <w:rFonts w:asciiTheme="minorHAnsi" w:hAnsiTheme="minorHAnsi" w:cstheme="minorHAnsi"/>
        </w:rPr>
        <w:t xml:space="preserve">tava </w:t>
      </w:r>
      <w:r w:rsidR="00A04A97" w:rsidRPr="005F4C71">
        <w:rPr>
          <w:rFonts w:asciiTheme="minorHAnsi" w:hAnsiTheme="minorHAnsi" w:cstheme="minorHAnsi"/>
        </w:rPr>
        <w:t>iglesia</w:t>
      </w:r>
      <w:r w:rsidR="00673197" w:rsidRPr="005F4C71">
        <w:rPr>
          <w:rFonts w:asciiTheme="minorHAnsi" w:hAnsiTheme="minorHAnsi" w:cstheme="minorHAnsi"/>
        </w:rPr>
        <w:t xml:space="preserve"> </w:t>
      </w:r>
      <w:r w:rsidR="007448C3" w:rsidRPr="005F4C71">
        <w:rPr>
          <w:rFonts w:asciiTheme="minorHAnsi" w:hAnsiTheme="minorHAnsi" w:cstheme="minorHAnsi"/>
        </w:rPr>
        <w:t>sucediendo</w:t>
      </w:r>
      <w:r w:rsidR="00673197" w:rsidRPr="005F4C71">
        <w:rPr>
          <w:rFonts w:asciiTheme="minorHAnsi" w:hAnsiTheme="minorHAnsi" w:cstheme="minorHAnsi"/>
        </w:rPr>
        <w:t xml:space="preserve"> a </w:t>
      </w:r>
      <w:r w:rsidR="00333130" w:rsidRPr="005F4C71">
        <w:rPr>
          <w:rFonts w:asciiTheme="minorHAnsi" w:hAnsiTheme="minorHAnsi" w:cstheme="minorHAnsi"/>
        </w:rPr>
        <w:t>Laodicea</w:t>
      </w:r>
      <w:r w:rsidR="00673197" w:rsidRPr="005F4C71">
        <w:rPr>
          <w:rFonts w:asciiTheme="minorHAnsi" w:hAnsiTheme="minorHAnsi" w:cstheme="minorHAnsi"/>
        </w:rPr>
        <w:t xml:space="preserve">. </w:t>
      </w:r>
      <w:r w:rsidR="00D317A2" w:rsidRPr="005F4C71">
        <w:rPr>
          <w:rFonts w:asciiTheme="minorHAnsi" w:hAnsiTheme="minorHAnsi" w:cstheme="minorHAnsi"/>
        </w:rPr>
        <w:t xml:space="preserve">La </w:t>
      </w:r>
      <w:r w:rsidR="0060313F" w:rsidRPr="005F4C71">
        <w:rPr>
          <w:rFonts w:asciiTheme="minorHAnsi" w:hAnsiTheme="minorHAnsi" w:cstheme="minorHAnsi"/>
        </w:rPr>
        <w:t>posibilidad</w:t>
      </w:r>
      <w:r w:rsidR="00673197" w:rsidRPr="005F4C71">
        <w:rPr>
          <w:rFonts w:asciiTheme="minorHAnsi" w:hAnsiTheme="minorHAnsi" w:cstheme="minorHAnsi"/>
        </w:rPr>
        <w:t xml:space="preserve"> de </w:t>
      </w:r>
      <w:r w:rsidR="00D317A2" w:rsidRPr="005F4C71">
        <w:rPr>
          <w:rFonts w:asciiTheme="minorHAnsi" w:hAnsiTheme="minorHAnsi" w:cstheme="minorHAnsi"/>
        </w:rPr>
        <w:t>que 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atrasa</w:t>
      </w:r>
      <w:r w:rsidR="00ED62F0" w:rsidRPr="005F4C71">
        <w:rPr>
          <w:rFonts w:asciiTheme="minorHAnsi" w:hAnsiTheme="minorHAnsi" w:cstheme="minorHAnsi"/>
        </w:rPr>
        <w:t>ra el programa divino</w:t>
      </w:r>
      <w:r w:rsidR="00673197" w:rsidRPr="005F4C71">
        <w:rPr>
          <w:rFonts w:asciiTheme="minorHAnsi" w:hAnsiTheme="minorHAnsi" w:cstheme="minorHAnsi"/>
        </w:rPr>
        <w:t xml:space="preserve"> por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o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ED62F0" w:rsidRPr="005F4C71">
        <w:rPr>
          <w:rFonts w:asciiTheme="minorHAnsi" w:hAnsiTheme="minorHAnsi" w:cstheme="minorHAnsi"/>
        </w:rPr>
        <w:t>superaba lo que</w:t>
      </w:r>
      <w:r w:rsidR="008D527F" w:rsidRPr="005F4C71">
        <w:rPr>
          <w:rFonts w:asciiTheme="minorHAnsi" w:hAnsiTheme="minorHAnsi" w:cstheme="minorHAnsi"/>
        </w:rPr>
        <w:t xml:space="preserve"> ellos</w:t>
      </w:r>
      <w:r w:rsidR="00ED62F0" w:rsidRPr="005F4C71">
        <w:rPr>
          <w:rFonts w:asciiTheme="minorHAnsi" w:hAnsiTheme="minorHAnsi" w:cstheme="minorHAnsi"/>
        </w:rPr>
        <w:t xml:space="preserve"> podían comprender</w:t>
      </w:r>
      <w:r w:rsidR="00D317A2" w:rsidRPr="005F4C71">
        <w:rPr>
          <w:rFonts w:asciiTheme="minorHAnsi" w:hAnsiTheme="minorHAnsi" w:cstheme="minorHAnsi"/>
        </w:rPr>
        <w:t>.</w:t>
      </w:r>
    </w:p>
    <w:p w14:paraId="586A9652" w14:textId="3381C0DD" w:rsidR="00673197" w:rsidRPr="005F4C71" w:rsidRDefault="00ED62F0" w:rsidP="002B6710">
      <w:pPr>
        <w:rPr>
          <w:rFonts w:asciiTheme="minorHAnsi" w:hAnsiTheme="minorHAnsi" w:cstheme="minorHAnsi"/>
        </w:rPr>
      </w:pPr>
      <w:r w:rsidRPr="005F4C71">
        <w:rPr>
          <w:rFonts w:asciiTheme="minorHAnsi" w:hAnsiTheme="minorHAnsi" w:cstheme="minorHAnsi"/>
        </w:rPr>
        <w:t>Hay que decir en su favor</w:t>
      </w:r>
      <w:r w:rsidR="00673197" w:rsidRPr="005F4C71">
        <w:rPr>
          <w:rFonts w:asciiTheme="minorHAnsi" w:hAnsiTheme="minorHAnsi" w:cstheme="minorHAnsi"/>
        </w:rPr>
        <w:t xml:space="preserve"> que Jones </w:t>
      </w:r>
      <w:r w:rsidR="00D317A2" w:rsidRPr="005F4C71">
        <w:rPr>
          <w:rFonts w:asciiTheme="minorHAnsi" w:hAnsiTheme="minorHAnsi" w:cstheme="minorHAnsi"/>
        </w:rPr>
        <w:t>y</w:t>
      </w:r>
      <w:r w:rsidR="00673197" w:rsidRPr="005F4C71">
        <w:rPr>
          <w:rFonts w:asciiTheme="minorHAnsi" w:hAnsiTheme="minorHAnsi" w:cstheme="minorHAnsi"/>
        </w:rPr>
        <w:t xml:space="preserve"> Waggoner n</w:t>
      </w:r>
      <w:r w:rsidRPr="005F4C71">
        <w:rPr>
          <w:rFonts w:asciiTheme="minorHAnsi" w:hAnsiTheme="minorHAnsi" w:cstheme="minorHAnsi"/>
        </w:rPr>
        <w:t>unca</w:t>
      </w:r>
      <w:r w:rsidR="00673197" w:rsidRPr="005F4C71">
        <w:rPr>
          <w:rFonts w:asciiTheme="minorHAnsi" w:hAnsiTheme="minorHAnsi" w:cstheme="minorHAnsi"/>
        </w:rPr>
        <w:t xml:space="preserve"> renunciar</w:t>
      </w:r>
      <w:r w:rsidR="00D317A2" w:rsidRPr="005F4C71">
        <w:rPr>
          <w:rFonts w:asciiTheme="minorHAnsi" w:hAnsiTheme="minorHAnsi" w:cstheme="minorHAnsi"/>
        </w:rPr>
        <w:t xml:space="preserve">on a </w:t>
      </w:r>
      <w:r w:rsidR="006621F0" w:rsidRPr="005F4C71">
        <w:rPr>
          <w:rFonts w:asciiTheme="minorHAnsi" w:hAnsiTheme="minorHAnsi" w:cstheme="minorHAnsi"/>
        </w:rPr>
        <w:t>su</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D317A2" w:rsidRPr="005F4C71">
        <w:rPr>
          <w:rFonts w:asciiTheme="minorHAnsi" w:hAnsiTheme="minorHAnsi" w:cstheme="minorHAnsi"/>
        </w:rPr>
        <w:t>e</w:t>
      </w:r>
      <w:r w:rsidR="00673197" w:rsidRPr="005F4C71">
        <w:rPr>
          <w:rFonts w:asciiTheme="minorHAnsi" w:hAnsiTheme="minorHAnsi" w:cstheme="minorHAnsi"/>
        </w:rPr>
        <w:t>n</w:t>
      </w:r>
      <w:r w:rsidR="00D317A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de Israel. </w:t>
      </w:r>
      <w:r w:rsidRPr="005F4C71">
        <w:rPr>
          <w:rFonts w:asciiTheme="minorHAnsi" w:hAnsiTheme="minorHAnsi" w:cstheme="minorHAnsi"/>
        </w:rPr>
        <w:t>No se hicieron</w:t>
      </w:r>
      <w:r w:rsidR="00D317A2" w:rsidRPr="005F4C71">
        <w:rPr>
          <w:rFonts w:asciiTheme="minorHAnsi" w:hAnsiTheme="minorHAnsi" w:cstheme="minorHAnsi"/>
        </w:rPr>
        <w:t xml:space="preserve"> </w:t>
      </w:r>
      <w:r w:rsidR="00875181" w:rsidRPr="005F4C71">
        <w:rPr>
          <w:rFonts w:asciiTheme="minorHAnsi" w:hAnsiTheme="minorHAnsi" w:cstheme="minorHAnsi"/>
        </w:rPr>
        <w:t>infieles</w:t>
      </w:r>
      <w:r w:rsidRPr="005F4C71">
        <w:rPr>
          <w:rFonts w:asciiTheme="minorHAnsi" w:hAnsiTheme="minorHAnsi" w:cstheme="minorHAnsi"/>
        </w:rPr>
        <w:t>,</w:t>
      </w:r>
      <w:r w:rsidR="00673197" w:rsidRPr="005F4C71">
        <w:rPr>
          <w:rFonts w:asciiTheme="minorHAnsi" w:hAnsiTheme="minorHAnsi" w:cstheme="minorHAnsi"/>
        </w:rPr>
        <w:t xml:space="preserve"> agnósticos o ate</w:t>
      </w:r>
      <w:r w:rsidR="00D317A2" w:rsidRPr="005F4C71">
        <w:rPr>
          <w:rFonts w:asciiTheme="minorHAnsi" w:hAnsiTheme="minorHAnsi" w:cstheme="minorHAnsi"/>
        </w:rPr>
        <w:t>o</w:t>
      </w:r>
      <w:r w:rsidR="00673197" w:rsidRPr="005F4C71">
        <w:rPr>
          <w:rFonts w:asciiTheme="minorHAnsi" w:hAnsiTheme="minorHAnsi" w:cstheme="minorHAnsi"/>
        </w:rPr>
        <w:t xml:space="preserve">s. Nunca </w:t>
      </w:r>
      <w:r w:rsidR="00D317A2" w:rsidRPr="005F4C71">
        <w:rPr>
          <w:rFonts w:asciiTheme="minorHAnsi" w:hAnsiTheme="minorHAnsi" w:cstheme="minorHAnsi"/>
        </w:rPr>
        <w:t>renunciaron</w:t>
      </w:r>
      <w:r w:rsidR="00673197" w:rsidRPr="005F4C71">
        <w:rPr>
          <w:rFonts w:asciiTheme="minorHAnsi" w:hAnsiTheme="minorHAnsi" w:cstheme="minorHAnsi"/>
        </w:rPr>
        <w:t xml:space="preserve"> a</w:t>
      </w:r>
      <w:r w:rsidR="00D317A2" w:rsidRPr="005F4C71">
        <w:rPr>
          <w:rFonts w:asciiTheme="minorHAnsi" w:hAnsiTheme="minorHAnsi" w:cstheme="minorHAnsi"/>
        </w:rPr>
        <w:t>l</w:t>
      </w:r>
      <w:r w:rsidR="00673197" w:rsidRPr="005F4C71">
        <w:rPr>
          <w:rFonts w:asciiTheme="minorHAnsi" w:hAnsiTheme="minorHAnsi" w:cstheme="minorHAnsi"/>
        </w:rPr>
        <w:t xml:space="preserve"> sábado</w:t>
      </w:r>
      <w:r w:rsidRPr="005F4C71">
        <w:rPr>
          <w:rFonts w:asciiTheme="minorHAnsi" w:hAnsiTheme="minorHAnsi" w:cstheme="minorHAnsi"/>
        </w:rPr>
        <w:t xml:space="preserve"> ni</w:t>
      </w:r>
      <w:r w:rsidR="00673197" w:rsidRPr="005F4C71">
        <w:rPr>
          <w:rFonts w:asciiTheme="minorHAnsi" w:hAnsiTheme="minorHAnsi" w:cstheme="minorHAnsi"/>
        </w:rPr>
        <w:t xml:space="preserve"> </w:t>
      </w:r>
      <w:r w:rsidR="0013006F" w:rsidRPr="005F4C71">
        <w:rPr>
          <w:rFonts w:asciiTheme="minorHAnsi" w:hAnsiTheme="minorHAnsi" w:cstheme="minorHAnsi"/>
        </w:rPr>
        <w:t>a la completa devoción por</w:t>
      </w:r>
      <w:r w:rsidR="00673197" w:rsidRPr="005F4C71">
        <w:rPr>
          <w:rFonts w:asciiTheme="minorHAnsi" w:hAnsiTheme="minorHAnsi" w:cstheme="minorHAnsi"/>
        </w:rPr>
        <w:t xml:space="preserve"> Cristo</w:t>
      </w:r>
      <w:r w:rsidR="0013006F" w:rsidRPr="005F4C71">
        <w:rPr>
          <w:rFonts w:asciiTheme="minorHAnsi" w:hAnsiTheme="minorHAnsi" w:cstheme="minorHAnsi"/>
        </w:rPr>
        <w:t xml:space="preserve"> que caracterizó toda su vida</w:t>
      </w:r>
      <w:r w:rsidR="00673197" w:rsidRPr="005F4C71">
        <w:rPr>
          <w:rFonts w:asciiTheme="minorHAnsi" w:hAnsiTheme="minorHAnsi" w:cstheme="minorHAnsi"/>
        </w:rPr>
        <w:t xml:space="preserve">. </w:t>
      </w:r>
      <w:r w:rsidR="00D12EC6" w:rsidRPr="005F4C71">
        <w:rPr>
          <w:rFonts w:asciiTheme="minorHAnsi" w:hAnsiTheme="minorHAnsi" w:cstheme="minorHAnsi"/>
        </w:rPr>
        <w:t>En el clima eclesiástico actual habrían continuado siendo</w:t>
      </w:r>
      <w:r w:rsidR="00673197" w:rsidRPr="005F4C71">
        <w:rPr>
          <w:rFonts w:asciiTheme="minorHAnsi" w:hAnsiTheme="minorHAnsi" w:cstheme="minorHAnsi"/>
        </w:rPr>
        <w:t xml:space="preserve"> </w:t>
      </w:r>
      <w:r w:rsidR="00333130" w:rsidRPr="005F4C71">
        <w:rPr>
          <w:rFonts w:asciiTheme="minorHAnsi" w:hAnsiTheme="minorHAnsi" w:cstheme="minorHAnsi"/>
        </w:rPr>
        <w:t>miembros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12EC6" w:rsidRPr="005F4C71">
        <w:rPr>
          <w:rFonts w:asciiTheme="minorHAnsi" w:hAnsiTheme="minorHAnsi" w:cstheme="minorHAnsi"/>
        </w:rPr>
        <w:t>situa</w:t>
      </w:r>
      <w:r w:rsidR="00E52128" w:rsidRPr="005F4C71">
        <w:rPr>
          <w:rFonts w:asciiTheme="minorHAnsi" w:hAnsiTheme="minorHAnsi" w:cstheme="minorHAnsi"/>
        </w:rPr>
        <w:t>ción</w:t>
      </w:r>
      <w:r w:rsidR="00673197" w:rsidRPr="005F4C71">
        <w:rPr>
          <w:rFonts w:asciiTheme="minorHAnsi" w:hAnsiTheme="minorHAnsi" w:cstheme="minorHAnsi"/>
        </w:rPr>
        <w:t xml:space="preserve"> regular. </w:t>
      </w:r>
      <w:r w:rsidR="00D12EC6" w:rsidRPr="005F4C71">
        <w:rPr>
          <w:rFonts w:asciiTheme="minorHAnsi" w:hAnsiTheme="minorHAnsi" w:cstheme="minorHAnsi"/>
          <w:i/>
          <w:iCs/>
        </w:rPr>
        <w:t>Su</w:t>
      </w:r>
      <w:r w:rsidR="00673197" w:rsidRPr="005F4C71">
        <w:rPr>
          <w:rFonts w:asciiTheme="minorHAnsi" w:hAnsiTheme="minorHAnsi" w:cstheme="minorHAnsi"/>
          <w:i/>
          <w:iCs/>
        </w:rPr>
        <w:t xml:space="preserve"> pecado </w:t>
      </w:r>
      <w:r w:rsidR="00D12EC6" w:rsidRPr="005F4C71">
        <w:rPr>
          <w:rFonts w:asciiTheme="minorHAnsi" w:hAnsiTheme="minorHAnsi" w:cstheme="minorHAnsi"/>
          <w:i/>
          <w:iCs/>
        </w:rPr>
        <w:t>consistió en</w:t>
      </w:r>
      <w:r w:rsidR="00673197" w:rsidRPr="005F4C71">
        <w:rPr>
          <w:rFonts w:asciiTheme="minorHAnsi" w:hAnsiTheme="minorHAnsi" w:cstheme="minorHAnsi"/>
          <w:i/>
          <w:iCs/>
        </w:rPr>
        <w:t xml:space="preserve"> que </w:t>
      </w:r>
      <w:r w:rsidR="0017079C" w:rsidRPr="005F4C71">
        <w:rPr>
          <w:rFonts w:asciiTheme="minorHAnsi" w:hAnsiTheme="minorHAnsi" w:cstheme="minorHAnsi"/>
          <w:i/>
          <w:iCs/>
        </w:rPr>
        <w:t>perdieron</w:t>
      </w:r>
      <w:r w:rsidR="00673197" w:rsidRPr="005F4C71">
        <w:rPr>
          <w:rFonts w:asciiTheme="minorHAnsi" w:hAnsiTheme="minorHAnsi" w:cstheme="minorHAnsi"/>
          <w:i/>
          <w:iCs/>
        </w:rPr>
        <w:t xml:space="preserve"> </w:t>
      </w:r>
      <w:r w:rsidR="00D317A2" w:rsidRPr="005F4C71">
        <w:rPr>
          <w:rFonts w:asciiTheme="minorHAnsi" w:hAnsiTheme="minorHAnsi" w:cstheme="minorHAnsi"/>
          <w:i/>
          <w:iCs/>
        </w:rPr>
        <w:t>l</w:t>
      </w:r>
      <w:r w:rsidR="00673197" w:rsidRPr="005F4C71">
        <w:rPr>
          <w:rFonts w:asciiTheme="minorHAnsi" w:hAnsiTheme="minorHAnsi" w:cstheme="minorHAnsi"/>
          <w:i/>
          <w:iCs/>
        </w:rPr>
        <w:t xml:space="preserve">a </w:t>
      </w:r>
      <w:r w:rsidR="00A04A97" w:rsidRPr="005F4C71">
        <w:rPr>
          <w:rFonts w:asciiTheme="minorHAnsi" w:hAnsiTheme="minorHAnsi" w:cstheme="minorHAnsi"/>
          <w:i/>
          <w:iCs/>
        </w:rPr>
        <w:t>fe</w:t>
      </w:r>
      <w:r w:rsidR="00673197" w:rsidRPr="005F4C71">
        <w:rPr>
          <w:rFonts w:asciiTheme="minorHAnsi" w:hAnsiTheme="minorHAnsi" w:cstheme="minorHAnsi"/>
          <w:i/>
          <w:iCs/>
        </w:rPr>
        <w:t xml:space="preserve"> </w:t>
      </w:r>
      <w:r w:rsidR="00D317A2" w:rsidRPr="005F4C71">
        <w:rPr>
          <w:rFonts w:asciiTheme="minorHAnsi" w:hAnsiTheme="minorHAnsi" w:cstheme="minorHAnsi"/>
          <w:i/>
          <w:iCs/>
        </w:rPr>
        <w:t>e</w:t>
      </w:r>
      <w:r w:rsidR="00673197" w:rsidRPr="005F4C71">
        <w:rPr>
          <w:rFonts w:asciiTheme="minorHAnsi" w:hAnsiTheme="minorHAnsi" w:cstheme="minorHAnsi"/>
          <w:i/>
          <w:iCs/>
        </w:rPr>
        <w:t>n</w:t>
      </w:r>
      <w:r w:rsidR="00D317A2" w:rsidRPr="005F4C71">
        <w:rPr>
          <w:rFonts w:asciiTheme="minorHAnsi" w:hAnsiTheme="minorHAnsi" w:cstheme="minorHAnsi"/>
          <w:i/>
          <w:iCs/>
        </w:rPr>
        <w:t xml:space="preserve"> </w:t>
      </w:r>
      <w:r w:rsidR="00D12EC6" w:rsidRPr="005F4C71">
        <w:rPr>
          <w:rFonts w:asciiTheme="minorHAnsi" w:hAnsiTheme="minorHAnsi" w:cstheme="minorHAnsi"/>
          <w:i/>
          <w:iCs/>
        </w:rPr>
        <w:t>el cuerpo</w:t>
      </w:r>
      <w:r w:rsidR="007448C3" w:rsidRPr="005F4C71">
        <w:rPr>
          <w:rFonts w:asciiTheme="minorHAnsi" w:hAnsiTheme="minorHAnsi" w:cstheme="minorHAnsi"/>
          <w:i/>
          <w:iCs/>
        </w:rPr>
        <w:t xml:space="preserve"> de la </w:t>
      </w:r>
      <w:r w:rsidR="00F80B93">
        <w:rPr>
          <w:rFonts w:asciiTheme="minorHAnsi" w:hAnsiTheme="minorHAnsi" w:cstheme="minorHAnsi"/>
          <w:i/>
          <w:iCs/>
        </w:rPr>
        <w:t>I</w:t>
      </w:r>
      <w:r w:rsidR="007448C3" w:rsidRPr="005F4C71">
        <w:rPr>
          <w:rFonts w:asciiTheme="minorHAnsi" w:hAnsiTheme="minorHAnsi" w:cstheme="minorHAnsi"/>
          <w:i/>
          <w:iCs/>
        </w:rPr>
        <w:t>glesia</w:t>
      </w:r>
      <w:r w:rsidR="00D12EC6" w:rsidRPr="005F4C71">
        <w:rPr>
          <w:rFonts w:asciiTheme="minorHAnsi" w:hAnsiTheme="minorHAnsi" w:cstheme="minorHAnsi"/>
          <w:i/>
          <w:iCs/>
        </w:rPr>
        <w:t xml:space="preserve"> y</w:t>
      </w:r>
      <w:r w:rsidR="007448C3" w:rsidRPr="005F4C71">
        <w:rPr>
          <w:rFonts w:asciiTheme="minorHAnsi" w:hAnsiTheme="minorHAnsi" w:cstheme="minorHAnsi"/>
          <w:i/>
          <w:iCs/>
        </w:rPr>
        <w:t xml:space="preserve"> en su</w:t>
      </w:r>
      <w:r w:rsidR="00D12EC6" w:rsidRPr="005F4C71">
        <w:rPr>
          <w:rFonts w:asciiTheme="minorHAnsi" w:hAnsiTheme="minorHAnsi" w:cstheme="minorHAnsi"/>
          <w:i/>
          <w:iCs/>
        </w:rPr>
        <w:t xml:space="preserve"> liderazgo</w:t>
      </w:r>
      <w:r w:rsidR="00673197" w:rsidRPr="005F4C71">
        <w:rPr>
          <w:rFonts w:asciiTheme="minorHAnsi" w:hAnsiTheme="minorHAnsi" w:cstheme="minorHAnsi"/>
        </w:rPr>
        <w:t xml:space="preserve">. </w:t>
      </w:r>
      <w:r w:rsidR="00D12EC6" w:rsidRPr="005F4C71">
        <w:rPr>
          <w:rFonts w:asciiTheme="minorHAnsi" w:hAnsiTheme="minorHAnsi" w:cstheme="minorHAnsi"/>
        </w:rPr>
        <w:t>N</w:t>
      </w:r>
      <w:r w:rsidR="00673197" w:rsidRPr="005F4C71">
        <w:rPr>
          <w:rFonts w:asciiTheme="minorHAnsi" w:hAnsiTheme="minorHAnsi" w:cstheme="minorHAnsi"/>
        </w:rPr>
        <w:t>o c</w:t>
      </w:r>
      <w:r w:rsidR="00D12EC6" w:rsidRPr="005F4C71">
        <w:rPr>
          <w:rFonts w:asciiTheme="minorHAnsi" w:hAnsiTheme="minorHAnsi" w:cstheme="minorHAnsi"/>
        </w:rPr>
        <w:t>reye</w:t>
      </w:r>
      <w:r w:rsidR="00673197" w:rsidRPr="005F4C71">
        <w:rPr>
          <w:rFonts w:asciiTheme="minorHAnsi" w:hAnsiTheme="minorHAnsi" w:cstheme="minorHAnsi"/>
        </w:rPr>
        <w:t>r</w:t>
      </w:r>
      <w:r w:rsidR="00D317A2" w:rsidRPr="005F4C71">
        <w:rPr>
          <w:rFonts w:asciiTheme="minorHAnsi" w:hAnsiTheme="minorHAnsi" w:cstheme="minorHAnsi"/>
        </w:rPr>
        <w:t>on e</w:t>
      </w:r>
      <w:r w:rsidR="00673197" w:rsidRPr="005F4C71">
        <w:rPr>
          <w:rFonts w:asciiTheme="minorHAnsi" w:hAnsiTheme="minorHAnsi" w:cstheme="minorHAnsi"/>
        </w:rPr>
        <w:t>n</w:t>
      </w:r>
      <w:r w:rsidR="00D317A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denomina</w:t>
      </w:r>
      <w:r w:rsidR="00673197" w:rsidRPr="005F4C71">
        <w:rPr>
          <w:rFonts w:asciiTheme="minorHAnsi" w:hAnsiTheme="minorHAnsi" w:cstheme="minorHAnsi"/>
        </w:rPr>
        <w:softHyphen/>
        <w:t xml:space="preserve">cional. </w:t>
      </w:r>
      <w:r w:rsidR="00B02E2C" w:rsidRPr="005F4C71">
        <w:rPr>
          <w:rFonts w:asciiTheme="minorHAnsi" w:hAnsiTheme="minorHAnsi" w:cstheme="minorHAnsi"/>
        </w:rPr>
        <w:t>Llegaron</w:t>
      </w:r>
      <w:r w:rsidR="00673197" w:rsidRPr="005F4C71">
        <w:rPr>
          <w:rFonts w:asciiTheme="minorHAnsi" w:hAnsiTheme="minorHAnsi" w:cstheme="minorHAnsi"/>
        </w:rPr>
        <w:t xml:space="preserve"> a dudar d</w:t>
      </w:r>
      <w:r w:rsidR="00D317A2"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humana</w:t>
      </w:r>
      <w:r w:rsidR="00387F41" w:rsidRPr="005F4C71">
        <w:rPr>
          <w:rFonts w:asciiTheme="minorHAnsi" w:hAnsiTheme="minorHAnsi" w:cstheme="minorHAnsi"/>
        </w:rPr>
        <w:t>, lo que puede</w:t>
      </w:r>
      <w:r w:rsidR="00673197" w:rsidRPr="005F4C71">
        <w:rPr>
          <w:rFonts w:asciiTheme="minorHAnsi" w:hAnsiTheme="minorHAnsi" w:cstheme="minorHAnsi"/>
        </w:rPr>
        <w:t xml:space="preserve"> explica</w:t>
      </w:r>
      <w:r w:rsidR="00387F41" w:rsidRPr="005F4C71">
        <w:rPr>
          <w:rFonts w:asciiTheme="minorHAnsi" w:hAnsiTheme="minorHAnsi" w:cstheme="minorHAnsi"/>
        </w:rPr>
        <w:t>r</w:t>
      </w:r>
      <w:r w:rsidR="00673197" w:rsidRPr="005F4C71">
        <w:rPr>
          <w:rFonts w:asciiTheme="minorHAnsi" w:hAnsiTheme="minorHAnsi" w:cstheme="minorHAnsi"/>
        </w:rPr>
        <w:t xml:space="preserve"> </w:t>
      </w:r>
      <w:r w:rsidR="00D317A2" w:rsidRPr="005F4C71">
        <w:rPr>
          <w:rFonts w:asciiTheme="minorHAnsi" w:hAnsiTheme="minorHAnsi" w:cstheme="minorHAnsi"/>
        </w:rPr>
        <w:t>l</w:t>
      </w:r>
      <w:r w:rsidR="00673197" w:rsidRPr="005F4C71">
        <w:rPr>
          <w:rFonts w:asciiTheme="minorHAnsi" w:hAnsiTheme="minorHAnsi" w:cstheme="minorHAnsi"/>
        </w:rPr>
        <w:t>a amargura</w:t>
      </w:r>
      <w:r w:rsidR="00387F41" w:rsidRPr="005F4C71">
        <w:rPr>
          <w:rFonts w:asciiTheme="minorHAnsi" w:hAnsiTheme="minorHAnsi" w:cstheme="minorHAnsi"/>
        </w:rPr>
        <w:t xml:space="preserve"> que Jones desarrolló,</w:t>
      </w:r>
      <w:r w:rsidR="00673197" w:rsidRPr="005F4C71">
        <w:rPr>
          <w:rFonts w:asciiTheme="minorHAnsi" w:hAnsiTheme="minorHAnsi" w:cstheme="minorHAnsi"/>
        </w:rPr>
        <w:t xml:space="preserve"> </w:t>
      </w:r>
      <w:r w:rsidR="001D0FDF">
        <w:rPr>
          <w:rFonts w:asciiTheme="minorHAnsi" w:hAnsiTheme="minorHAnsi" w:cstheme="minorHAnsi"/>
        </w:rPr>
        <w:t>así como</w:t>
      </w:r>
      <w:r w:rsidR="00387F41" w:rsidRPr="005F4C71">
        <w:rPr>
          <w:rFonts w:asciiTheme="minorHAnsi" w:hAnsiTheme="minorHAnsi" w:cstheme="minorHAnsi"/>
        </w:rPr>
        <w:t xml:space="preserve"> los</w:t>
      </w:r>
      <w:r w:rsidR="00673197" w:rsidRPr="005F4C71">
        <w:rPr>
          <w:rFonts w:asciiTheme="minorHAnsi" w:hAnsiTheme="minorHAnsi" w:cstheme="minorHAnsi"/>
        </w:rPr>
        <w:t xml:space="preserve"> fracasos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AC0086" w:rsidRPr="005F4C71">
        <w:rPr>
          <w:rFonts w:asciiTheme="minorHAnsi" w:hAnsiTheme="minorHAnsi" w:cstheme="minorHAnsi"/>
        </w:rPr>
        <w:t>naturaleza</w:t>
      </w:r>
      <w:r w:rsidR="00673197" w:rsidRPr="005F4C71">
        <w:rPr>
          <w:rFonts w:asciiTheme="minorHAnsi" w:hAnsiTheme="minorHAnsi" w:cstheme="minorHAnsi"/>
        </w:rPr>
        <w:t xml:space="preserve"> humana. </w:t>
      </w:r>
      <w:r w:rsidR="00D317A2" w:rsidRPr="005F4C71">
        <w:rPr>
          <w:rFonts w:asciiTheme="minorHAnsi" w:hAnsiTheme="minorHAnsi" w:cstheme="minorHAnsi"/>
        </w:rPr>
        <w:t xml:space="preserve">El </w:t>
      </w:r>
      <w:r w:rsidR="00573D91" w:rsidRPr="005F4C71">
        <w:rPr>
          <w:rFonts w:asciiTheme="minorHAnsi" w:hAnsiTheme="minorHAnsi" w:cstheme="minorHAnsi"/>
        </w:rPr>
        <w:t>enemigo</w:t>
      </w:r>
      <w:r w:rsidR="00673197" w:rsidRPr="005F4C71">
        <w:rPr>
          <w:rFonts w:asciiTheme="minorHAnsi" w:hAnsiTheme="minorHAnsi" w:cstheme="minorHAnsi"/>
        </w:rPr>
        <w:t xml:space="preserve"> nos </w:t>
      </w:r>
      <w:r w:rsidR="00387F41" w:rsidRPr="005F4C71">
        <w:rPr>
          <w:rFonts w:asciiTheme="minorHAnsi" w:hAnsiTheme="minorHAnsi" w:cstheme="minorHAnsi"/>
        </w:rPr>
        <w:t>va a presionar</w:t>
      </w:r>
      <w:r w:rsidR="00673197" w:rsidRPr="005F4C71">
        <w:rPr>
          <w:rFonts w:asciiTheme="minorHAnsi" w:hAnsiTheme="minorHAnsi" w:cstheme="minorHAnsi"/>
        </w:rPr>
        <w:t xml:space="preserve"> </w:t>
      </w:r>
      <w:r w:rsidR="00387F41" w:rsidRPr="005F4C71">
        <w:rPr>
          <w:rFonts w:asciiTheme="minorHAnsi" w:hAnsiTheme="minorHAnsi" w:cstheme="minorHAnsi"/>
        </w:rPr>
        <w:t>con severidad</w:t>
      </w:r>
      <w:r w:rsidR="00673197" w:rsidRPr="005F4C71">
        <w:rPr>
          <w:rFonts w:asciiTheme="minorHAnsi" w:hAnsiTheme="minorHAnsi" w:cstheme="minorHAnsi"/>
        </w:rPr>
        <w:t xml:space="preserve"> </w:t>
      </w:r>
      <w:r w:rsidR="00D317A2" w:rsidRPr="005F4C71">
        <w:rPr>
          <w:rFonts w:asciiTheme="minorHAnsi" w:hAnsiTheme="minorHAnsi" w:cstheme="minorHAnsi"/>
        </w:rPr>
        <w:t>para</w:t>
      </w:r>
      <w:r w:rsidR="00673197" w:rsidRPr="005F4C71">
        <w:rPr>
          <w:rFonts w:asciiTheme="minorHAnsi" w:hAnsiTheme="minorHAnsi" w:cstheme="minorHAnsi"/>
        </w:rPr>
        <w:t xml:space="preserve"> </w:t>
      </w:r>
      <w:r w:rsidR="00387F41" w:rsidRPr="005F4C71">
        <w:rPr>
          <w:rFonts w:asciiTheme="minorHAnsi" w:hAnsiTheme="minorHAnsi" w:cstheme="minorHAnsi"/>
        </w:rPr>
        <w:t>que repitamos</w:t>
      </w:r>
      <w:r w:rsidR="00673197" w:rsidRPr="005F4C71">
        <w:rPr>
          <w:rFonts w:asciiTheme="minorHAnsi" w:hAnsiTheme="minorHAnsi" w:cstheme="minorHAnsi"/>
        </w:rPr>
        <w:t xml:space="preserve"> </w:t>
      </w:r>
      <w:r w:rsidR="00D317A2" w:rsidRPr="005F4C71">
        <w:rPr>
          <w:rFonts w:asciiTheme="minorHAnsi" w:hAnsiTheme="minorHAnsi" w:cstheme="minorHAnsi"/>
        </w:rPr>
        <w:t>el</w:t>
      </w:r>
      <w:r w:rsidR="00673197" w:rsidRPr="005F4C71">
        <w:rPr>
          <w:rFonts w:asciiTheme="minorHAnsi" w:hAnsiTheme="minorHAnsi" w:cstheme="minorHAnsi"/>
        </w:rPr>
        <w:t xml:space="preserve"> </w:t>
      </w:r>
      <w:r w:rsidR="00D317A2" w:rsidRPr="005F4C71">
        <w:rPr>
          <w:rFonts w:asciiTheme="minorHAnsi" w:hAnsiTheme="minorHAnsi" w:cstheme="minorHAnsi"/>
        </w:rPr>
        <w:t>fracaso</w:t>
      </w:r>
      <w:r w:rsidR="00673197" w:rsidRPr="005F4C71">
        <w:rPr>
          <w:rFonts w:asciiTheme="minorHAnsi" w:hAnsiTheme="minorHAnsi" w:cstheme="minorHAnsi"/>
        </w:rPr>
        <w:t xml:space="preserve"> </w:t>
      </w:r>
      <w:r w:rsidR="008D527F" w:rsidRPr="005F4C71">
        <w:rPr>
          <w:rFonts w:asciiTheme="minorHAnsi" w:hAnsiTheme="minorHAnsi" w:cstheme="minorHAnsi"/>
        </w:rPr>
        <w:t>de ellos</w:t>
      </w:r>
      <w:r w:rsidR="00673197" w:rsidRPr="005F4C71">
        <w:rPr>
          <w:rFonts w:asciiTheme="minorHAnsi" w:hAnsiTheme="minorHAnsi" w:cstheme="minorHAnsi"/>
        </w:rPr>
        <w:t xml:space="preserve">. </w:t>
      </w:r>
      <w:r w:rsidR="00D317A2" w:rsidRPr="005F4C71">
        <w:rPr>
          <w:rFonts w:asciiTheme="minorHAnsi" w:hAnsiTheme="minorHAnsi" w:cstheme="minorHAnsi"/>
        </w:rPr>
        <w:t xml:space="preserve">¡Pero </w:t>
      </w:r>
      <w:r w:rsidR="00673197" w:rsidRPr="005F4C71">
        <w:rPr>
          <w:rFonts w:asciiTheme="minorHAnsi" w:hAnsiTheme="minorHAnsi" w:cstheme="minorHAnsi"/>
        </w:rPr>
        <w:t xml:space="preserve">no </w:t>
      </w:r>
      <w:r w:rsidR="00E145BA" w:rsidRPr="005F4C71">
        <w:rPr>
          <w:rFonts w:asciiTheme="minorHAnsi" w:hAnsiTheme="minorHAnsi" w:cstheme="minorHAnsi"/>
        </w:rPr>
        <w:t>tenemos</w:t>
      </w:r>
      <w:r w:rsidR="00673197" w:rsidRPr="005F4C71">
        <w:rPr>
          <w:rFonts w:asciiTheme="minorHAnsi" w:hAnsiTheme="minorHAnsi" w:cstheme="minorHAnsi"/>
        </w:rPr>
        <w:t xml:space="preserve"> </w:t>
      </w:r>
      <w:r w:rsidR="00387F41" w:rsidRPr="005F4C71">
        <w:rPr>
          <w:rFonts w:asciiTheme="minorHAnsi" w:hAnsiTheme="minorHAnsi" w:cstheme="minorHAnsi"/>
        </w:rPr>
        <w:t xml:space="preserve">por qué </w:t>
      </w:r>
      <w:r w:rsidR="007E030D" w:rsidRPr="005F4C71">
        <w:rPr>
          <w:rFonts w:asciiTheme="minorHAnsi" w:hAnsiTheme="minorHAnsi" w:cstheme="minorHAnsi"/>
        </w:rPr>
        <w:t>ceder</w:t>
      </w:r>
      <w:r w:rsidR="00673197" w:rsidRPr="005F4C71">
        <w:rPr>
          <w:rFonts w:asciiTheme="minorHAnsi" w:hAnsiTheme="minorHAnsi" w:cstheme="minorHAnsi"/>
        </w:rPr>
        <w:t xml:space="preserve">! </w:t>
      </w:r>
    </w:p>
    <w:p w14:paraId="0C15A2AE" w14:textId="5C889799" w:rsidR="00E40CEC" w:rsidRPr="005F4C71" w:rsidRDefault="00EF1418" w:rsidP="002B6710">
      <w:pPr>
        <w:rPr>
          <w:rFonts w:asciiTheme="minorHAnsi" w:hAnsiTheme="minorHAnsi" w:cstheme="minorHAnsi"/>
        </w:rPr>
      </w:pPr>
      <w:r w:rsidRPr="005F4C71">
        <w:rPr>
          <w:rFonts w:asciiTheme="minorHAnsi" w:hAnsiTheme="minorHAnsi" w:cstheme="minorHAnsi"/>
        </w:rPr>
        <w:t>Los arbustos azotados por vientos que</w:t>
      </w:r>
      <w:r w:rsidR="003E4DE2" w:rsidRPr="005F4C71">
        <w:rPr>
          <w:rFonts w:asciiTheme="minorHAnsi" w:hAnsiTheme="minorHAnsi" w:cstheme="minorHAnsi"/>
        </w:rPr>
        <w:t xml:space="preserve"> </w:t>
      </w:r>
      <w:r w:rsidR="00C91E63" w:rsidRPr="005F4C71">
        <w:rPr>
          <w:rFonts w:asciiTheme="minorHAnsi" w:hAnsiTheme="minorHAnsi" w:cstheme="minorHAnsi"/>
        </w:rPr>
        <w:t>rompe</w:t>
      </w:r>
      <w:r w:rsidR="003E4DE2" w:rsidRPr="005F4C71">
        <w:rPr>
          <w:rFonts w:asciiTheme="minorHAnsi" w:hAnsiTheme="minorHAnsi" w:cstheme="minorHAnsi"/>
        </w:rPr>
        <w:t>n</w:t>
      </w:r>
      <w:r w:rsidRPr="005F4C71">
        <w:rPr>
          <w:rFonts w:asciiTheme="minorHAnsi" w:hAnsiTheme="minorHAnsi" w:cstheme="minorHAnsi"/>
        </w:rPr>
        <w:t xml:space="preserve"> ocasionalmente la calma placentera del valle harán bien</w:t>
      </w:r>
      <w:r w:rsidR="003E4DE2" w:rsidRPr="005F4C71">
        <w:rPr>
          <w:rFonts w:asciiTheme="minorHAnsi" w:hAnsiTheme="minorHAnsi" w:cstheme="minorHAnsi"/>
        </w:rPr>
        <w:t xml:space="preserve"> en</w:t>
      </w:r>
      <w:r w:rsidRPr="005F4C71">
        <w:rPr>
          <w:rFonts w:asciiTheme="minorHAnsi" w:hAnsiTheme="minorHAnsi" w:cstheme="minorHAnsi"/>
        </w:rPr>
        <w:t xml:space="preserve"> </w:t>
      </w:r>
      <w:r w:rsidR="003E4DE2" w:rsidRPr="005F4C71">
        <w:rPr>
          <w:rFonts w:asciiTheme="minorHAnsi" w:hAnsiTheme="minorHAnsi" w:cstheme="minorHAnsi"/>
        </w:rPr>
        <w:t>guardar silencio</w:t>
      </w:r>
      <w:r w:rsidR="002B41D1" w:rsidRPr="005F4C71">
        <w:rPr>
          <w:rFonts w:asciiTheme="minorHAnsi" w:hAnsiTheme="minorHAnsi" w:cstheme="minorHAnsi"/>
        </w:rPr>
        <w:t xml:space="preserve"> cuando los majestuosos robles de la cima </w:t>
      </w:r>
      <w:r w:rsidR="003E4DE2" w:rsidRPr="005F4C71">
        <w:rPr>
          <w:rFonts w:asciiTheme="minorHAnsi" w:hAnsiTheme="minorHAnsi" w:cstheme="minorHAnsi"/>
        </w:rPr>
        <w:t>resultan abatidos por la furia de la tempestad</w:t>
      </w:r>
      <w:r w:rsidR="00C23F68" w:rsidRPr="005F4C71">
        <w:rPr>
          <w:rFonts w:asciiTheme="minorHAnsi" w:hAnsiTheme="minorHAnsi" w:cstheme="minorHAnsi"/>
        </w:rPr>
        <w:t xml:space="preserve"> devastadora</w:t>
      </w:r>
      <w:r w:rsidR="003E4DE2" w:rsidRPr="005F4C71">
        <w:rPr>
          <w:rFonts w:asciiTheme="minorHAnsi" w:hAnsiTheme="minorHAnsi" w:cstheme="minorHAnsi"/>
        </w:rPr>
        <w:t>.</w:t>
      </w:r>
      <w:r w:rsidR="00BF2F81" w:rsidRPr="005F4C71">
        <w:rPr>
          <w:rFonts w:asciiTheme="minorHAnsi" w:hAnsiTheme="minorHAnsi" w:cstheme="minorHAnsi"/>
        </w:rPr>
        <w:t xml:space="preserve"> </w:t>
      </w:r>
      <w:r w:rsidR="00236511" w:rsidRPr="005F4C71">
        <w:rPr>
          <w:rFonts w:asciiTheme="minorHAnsi" w:hAnsiTheme="minorHAnsi" w:cstheme="minorHAnsi"/>
        </w:rPr>
        <w:t>Sea</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236511" w:rsidRPr="005F4C71">
        <w:rPr>
          <w:rFonts w:asciiTheme="minorHAnsi" w:hAnsiTheme="minorHAnsi" w:cstheme="minorHAnsi"/>
        </w:rPr>
        <w:t xml:space="preserve"> quien</w:t>
      </w:r>
      <w:r w:rsidR="00673197" w:rsidRPr="005F4C71">
        <w:rPr>
          <w:rFonts w:asciiTheme="minorHAnsi" w:hAnsiTheme="minorHAnsi" w:cstheme="minorHAnsi"/>
        </w:rPr>
        <w:t xml:space="preserve"> </w:t>
      </w:r>
      <w:r w:rsidR="007103A7" w:rsidRPr="005F4C71">
        <w:rPr>
          <w:rFonts w:asciiTheme="minorHAnsi" w:hAnsiTheme="minorHAnsi" w:cstheme="minorHAnsi"/>
        </w:rPr>
        <w:t>h</w:t>
      </w:r>
      <w:r w:rsidR="00673197" w:rsidRPr="005F4C71">
        <w:rPr>
          <w:rFonts w:asciiTheme="minorHAnsi" w:hAnsiTheme="minorHAnsi" w:cstheme="minorHAnsi"/>
        </w:rPr>
        <w:t>a</w:t>
      </w:r>
      <w:r w:rsidR="007103A7" w:rsidRPr="005F4C71">
        <w:rPr>
          <w:rFonts w:asciiTheme="minorHAnsi" w:hAnsiTheme="minorHAnsi" w:cstheme="minorHAnsi"/>
        </w:rPr>
        <w:t>b</w:t>
      </w:r>
      <w:r w:rsidR="00673197" w:rsidRPr="005F4C71">
        <w:rPr>
          <w:rFonts w:asciiTheme="minorHAnsi" w:hAnsiTheme="minorHAnsi" w:cstheme="minorHAnsi"/>
        </w:rPr>
        <w:t>le</w:t>
      </w:r>
      <w:r w:rsidR="00236511" w:rsidRPr="005F4C71">
        <w:rPr>
          <w:rFonts w:asciiTheme="minorHAnsi" w:hAnsiTheme="minorHAnsi" w:cstheme="minorHAnsi"/>
        </w:rPr>
        <w:t>,</w:t>
      </w:r>
      <w:r w:rsidR="00673197" w:rsidRPr="005F4C71">
        <w:rPr>
          <w:rFonts w:asciiTheme="minorHAnsi" w:hAnsiTheme="minorHAnsi" w:cstheme="minorHAnsi"/>
        </w:rPr>
        <w:t xml:space="preserve"> </w:t>
      </w:r>
      <w:r w:rsidR="00236511" w:rsidRPr="005F4C71">
        <w:rPr>
          <w:rFonts w:asciiTheme="minorHAnsi" w:hAnsiTheme="minorHAnsi" w:cstheme="minorHAnsi"/>
        </w:rPr>
        <w:t>al</w:t>
      </w:r>
      <w:r w:rsidR="00673197" w:rsidRPr="005F4C71">
        <w:rPr>
          <w:rFonts w:asciiTheme="minorHAnsi" w:hAnsiTheme="minorHAnsi" w:cstheme="minorHAnsi"/>
        </w:rPr>
        <w:t xml:space="preserve"> declara</w:t>
      </w:r>
      <w:r w:rsidR="00236511" w:rsidRPr="005F4C71">
        <w:rPr>
          <w:rFonts w:asciiTheme="minorHAnsi" w:hAnsiTheme="minorHAnsi" w:cstheme="minorHAnsi"/>
        </w:rPr>
        <w:t>r que</w:t>
      </w:r>
      <w:r w:rsidR="00673197" w:rsidRPr="005F4C71">
        <w:rPr>
          <w:rFonts w:asciiTheme="minorHAnsi" w:hAnsiTheme="minorHAnsi" w:cstheme="minorHAnsi"/>
        </w:rPr>
        <w:t xml:space="preserve"> </w:t>
      </w:r>
      <w:r w:rsidR="00236511" w:rsidRPr="005F4C71">
        <w:rPr>
          <w:rFonts w:asciiTheme="minorHAnsi" w:hAnsiTheme="minorHAnsi" w:cstheme="minorHAnsi"/>
        </w:rPr>
        <w:t>ciert</w:t>
      </w:r>
      <w:r w:rsidR="00AC0086" w:rsidRPr="005F4C71">
        <w:rPr>
          <w:rFonts w:asciiTheme="minorHAnsi" w:hAnsiTheme="minorHAnsi" w:cstheme="minorHAnsi"/>
        </w:rPr>
        <w:t>amente</w:t>
      </w:r>
      <w:r w:rsidR="00673197" w:rsidRPr="005F4C71">
        <w:rPr>
          <w:rFonts w:asciiTheme="minorHAnsi" w:hAnsiTheme="minorHAnsi" w:cstheme="minorHAnsi"/>
        </w:rPr>
        <w:t xml:space="preserve"> no </w:t>
      </w:r>
      <w:r w:rsidR="008E0A9D" w:rsidRPr="005F4C71">
        <w:rPr>
          <w:rFonts w:asciiTheme="minorHAnsi" w:hAnsiTheme="minorHAnsi" w:cstheme="minorHAnsi"/>
        </w:rPr>
        <w:t>hubo</w:t>
      </w:r>
      <w:r w:rsidR="00673197" w:rsidRPr="005F4C71">
        <w:rPr>
          <w:rFonts w:asciiTheme="minorHAnsi" w:hAnsiTheme="minorHAnsi" w:cstheme="minorHAnsi"/>
        </w:rPr>
        <w:t xml:space="preserve"> d</w:t>
      </w:r>
      <w:r w:rsidR="007103A7" w:rsidRPr="005F4C71">
        <w:rPr>
          <w:rFonts w:asciiTheme="minorHAnsi" w:hAnsiTheme="minorHAnsi" w:cstheme="minorHAnsi"/>
        </w:rPr>
        <w:t>i</w:t>
      </w:r>
      <w:r w:rsidR="00673197" w:rsidRPr="005F4C71">
        <w:rPr>
          <w:rFonts w:asciiTheme="minorHAnsi" w:hAnsiTheme="minorHAnsi" w:cstheme="minorHAnsi"/>
        </w:rPr>
        <w:t xml:space="preserve">sculpa para </w:t>
      </w:r>
      <w:r w:rsidR="00FC4C79" w:rsidRPr="005F4C71">
        <w:rPr>
          <w:rFonts w:asciiTheme="minorHAnsi" w:hAnsiTheme="minorHAnsi" w:cstheme="minorHAnsi"/>
        </w:rPr>
        <w:t>los fallos</w:t>
      </w:r>
      <w:r w:rsidR="00673197" w:rsidRPr="005F4C71">
        <w:rPr>
          <w:rFonts w:asciiTheme="minorHAnsi" w:hAnsiTheme="minorHAnsi" w:cstheme="minorHAnsi"/>
        </w:rPr>
        <w:t xml:space="preserve"> de Jones </w:t>
      </w:r>
      <w:r w:rsidR="007103A7" w:rsidRPr="005F4C71">
        <w:rPr>
          <w:rFonts w:asciiTheme="minorHAnsi" w:hAnsiTheme="minorHAnsi" w:cstheme="minorHAnsi"/>
        </w:rPr>
        <w:t>y</w:t>
      </w:r>
      <w:r w:rsidR="00673197" w:rsidRPr="005F4C71">
        <w:rPr>
          <w:rFonts w:asciiTheme="minorHAnsi" w:hAnsiTheme="minorHAnsi" w:cstheme="minorHAnsi"/>
        </w:rPr>
        <w:t xml:space="preserve"> Waggoner</w:t>
      </w:r>
      <w:r w:rsidR="00FC4C79" w:rsidRPr="005F4C71">
        <w:rPr>
          <w:rFonts w:asciiTheme="minorHAnsi" w:hAnsiTheme="minorHAnsi" w:cstheme="minorHAnsi"/>
        </w:rPr>
        <w:t>, y seamos</w:t>
      </w:r>
      <w:r w:rsidR="001D05D2" w:rsidRPr="005F4C71">
        <w:rPr>
          <w:rFonts w:asciiTheme="minorHAnsi" w:hAnsiTheme="minorHAnsi" w:cstheme="minorHAnsi"/>
        </w:rPr>
        <w:t xml:space="preserve"> nosotros</w:t>
      </w:r>
      <w:r w:rsidR="00FC4C79" w:rsidRPr="005F4C71">
        <w:rPr>
          <w:rFonts w:asciiTheme="minorHAnsi" w:hAnsiTheme="minorHAnsi" w:cstheme="minorHAnsi"/>
        </w:rPr>
        <w:t xml:space="preserve"> </w:t>
      </w:r>
      <w:r w:rsidR="00FC4C79" w:rsidRPr="005F4C71">
        <w:rPr>
          <w:rFonts w:asciiTheme="minorHAnsi" w:hAnsiTheme="minorHAnsi" w:cstheme="minorHAnsi"/>
        </w:rPr>
        <w:lastRenderedPageBreak/>
        <w:t>tardos para</w:t>
      </w:r>
      <w:r w:rsidR="007103A7" w:rsidRPr="005F4C71">
        <w:rPr>
          <w:rFonts w:asciiTheme="minorHAnsi" w:hAnsiTheme="minorHAnsi" w:cstheme="minorHAnsi"/>
        </w:rPr>
        <w:t xml:space="preserve"> </w:t>
      </w:r>
      <w:r w:rsidR="00AF22D2" w:rsidRPr="005F4C71">
        <w:rPr>
          <w:rFonts w:asciiTheme="minorHAnsi" w:hAnsiTheme="minorHAnsi" w:cstheme="minorHAnsi"/>
        </w:rPr>
        <w:t>hablar</w:t>
      </w:r>
      <w:r w:rsidR="00673197" w:rsidRPr="005F4C71">
        <w:rPr>
          <w:rFonts w:asciiTheme="minorHAnsi" w:hAnsiTheme="minorHAnsi" w:cstheme="minorHAnsi"/>
        </w:rPr>
        <w:t xml:space="preserve">, </w:t>
      </w:r>
      <w:r w:rsidR="00FC4C79" w:rsidRPr="005F4C71">
        <w:rPr>
          <w:rFonts w:asciiTheme="minorHAnsi" w:hAnsiTheme="minorHAnsi" w:cstheme="minorHAnsi"/>
        </w:rPr>
        <w:t>reconociendo que en gran medida fuimos los causantes</w:t>
      </w:r>
      <w:r w:rsidR="001D05D2" w:rsidRPr="005F4C71">
        <w:rPr>
          <w:rFonts w:asciiTheme="minorHAnsi" w:hAnsiTheme="minorHAnsi" w:cstheme="minorHAnsi"/>
        </w:rPr>
        <w:t xml:space="preserve"> de ese resultado</w:t>
      </w:r>
      <w:r w:rsidR="007103A7" w:rsidRPr="005F4C71">
        <w:rPr>
          <w:rFonts w:asciiTheme="minorHAnsi" w:hAnsiTheme="minorHAnsi" w:cstheme="minorHAnsi"/>
        </w:rPr>
        <w:t>.</w:t>
      </w:r>
    </w:p>
    <w:p w14:paraId="350EAD5A" w14:textId="29E930CA"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C.S. Lewis nada </w:t>
      </w:r>
      <w:r w:rsidR="00FC4C79" w:rsidRPr="005F4C71">
        <w:rPr>
          <w:rFonts w:asciiTheme="minorHAnsi" w:hAnsiTheme="minorHAnsi" w:cstheme="minorHAnsi"/>
        </w:rPr>
        <w:t>sabía</w:t>
      </w:r>
      <w:r w:rsidRPr="005F4C71">
        <w:rPr>
          <w:rFonts w:asciiTheme="minorHAnsi" w:hAnsiTheme="minorHAnsi" w:cstheme="minorHAnsi"/>
        </w:rPr>
        <w:t xml:space="preserve"> d</w:t>
      </w:r>
      <w:r w:rsidR="007103A7" w:rsidRPr="005F4C71">
        <w:rPr>
          <w:rFonts w:asciiTheme="minorHAnsi" w:hAnsiTheme="minorHAnsi" w:cstheme="minorHAnsi"/>
        </w:rPr>
        <w:t>e</w:t>
      </w:r>
      <w:r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w:t>
      </w:r>
      <w:r w:rsidR="00AC6A13" w:rsidRPr="005F4C71">
        <w:rPr>
          <w:rFonts w:asciiTheme="minorHAnsi" w:hAnsiTheme="minorHAnsi" w:cstheme="minorHAnsi"/>
        </w:rPr>
        <w:t>experiencia</w:t>
      </w:r>
      <w:r w:rsidRPr="005F4C71">
        <w:rPr>
          <w:rFonts w:asciiTheme="minorHAnsi" w:hAnsiTheme="minorHAnsi" w:cstheme="minorHAnsi"/>
        </w:rPr>
        <w:t xml:space="preserve"> </w:t>
      </w:r>
      <w:r w:rsidR="005B3D5D" w:rsidRPr="005F4C71">
        <w:rPr>
          <w:rFonts w:asciiTheme="minorHAnsi" w:hAnsiTheme="minorHAnsi" w:cstheme="minorHAnsi"/>
        </w:rPr>
        <w:t>de</w:t>
      </w:r>
      <w:r w:rsidRPr="005F4C71">
        <w:rPr>
          <w:rFonts w:asciiTheme="minorHAnsi" w:hAnsiTheme="minorHAnsi" w:cstheme="minorHAnsi"/>
        </w:rPr>
        <w:t xml:space="preserve"> 1888, </w:t>
      </w:r>
      <w:r w:rsidR="007103A7" w:rsidRPr="005F4C71">
        <w:rPr>
          <w:rFonts w:asciiTheme="minorHAnsi" w:hAnsiTheme="minorHAnsi" w:cstheme="minorHAnsi"/>
        </w:rPr>
        <w:t xml:space="preserve">pero </w:t>
      </w:r>
      <w:r w:rsidR="009010CF" w:rsidRPr="005F4C71">
        <w:rPr>
          <w:rFonts w:asciiTheme="minorHAnsi" w:hAnsiTheme="minorHAnsi" w:cstheme="minorHAnsi"/>
        </w:rPr>
        <w:t>en</w:t>
      </w:r>
      <w:r w:rsidRPr="005F4C71">
        <w:rPr>
          <w:rFonts w:asciiTheme="minorHAnsi" w:hAnsiTheme="minorHAnsi" w:cstheme="minorHAnsi"/>
        </w:rPr>
        <w:t xml:space="preserve"> </w:t>
      </w:r>
      <w:r w:rsidR="002D772F" w:rsidRPr="005F4C71">
        <w:rPr>
          <w:rFonts w:asciiTheme="minorHAnsi" w:hAnsiTheme="minorHAnsi" w:cstheme="minorHAnsi"/>
        </w:rPr>
        <w:t>su</w:t>
      </w:r>
      <w:r w:rsidR="00E40CEC" w:rsidRPr="005F4C71">
        <w:rPr>
          <w:rFonts w:asciiTheme="minorHAnsi" w:hAnsiTheme="minorHAnsi" w:cstheme="minorHAnsi"/>
        </w:rPr>
        <w:t xml:space="preserve"> obra</w:t>
      </w:r>
      <w:r w:rsidRPr="005F4C71">
        <w:rPr>
          <w:rFonts w:asciiTheme="minorHAnsi" w:hAnsiTheme="minorHAnsi" w:cstheme="minorHAnsi"/>
        </w:rPr>
        <w:t xml:space="preserve"> </w:t>
      </w:r>
      <w:r w:rsidRPr="005F4C71">
        <w:rPr>
          <w:rFonts w:asciiTheme="minorHAnsi" w:hAnsiTheme="minorHAnsi" w:cstheme="minorHAnsi"/>
          <w:i/>
          <w:iCs/>
        </w:rPr>
        <w:t>Refle</w:t>
      </w:r>
      <w:r w:rsidRPr="005F4C71">
        <w:rPr>
          <w:rFonts w:asciiTheme="minorHAnsi" w:hAnsiTheme="minorHAnsi" w:cstheme="minorHAnsi"/>
          <w:i/>
          <w:iCs/>
        </w:rPr>
        <w:softHyphen/>
      </w:r>
      <w:r w:rsidR="00E40CEC" w:rsidRPr="005F4C71">
        <w:rPr>
          <w:rFonts w:asciiTheme="minorHAnsi" w:hAnsiTheme="minorHAnsi" w:cstheme="minorHAnsi"/>
          <w:i/>
          <w:iCs/>
        </w:rPr>
        <w:t>ctions of the Psalms</w:t>
      </w:r>
      <w:r w:rsidR="00811E0D" w:rsidRPr="005F4C71">
        <w:rPr>
          <w:rFonts w:asciiTheme="minorHAnsi" w:hAnsiTheme="minorHAnsi" w:cstheme="minorHAnsi"/>
        </w:rPr>
        <w:t xml:space="preserve"> hizo un comentario</w:t>
      </w:r>
      <w:r w:rsidR="00DD5FBB">
        <w:rPr>
          <w:rFonts w:asciiTheme="minorHAnsi" w:hAnsiTheme="minorHAnsi" w:cstheme="minorHAnsi"/>
        </w:rPr>
        <w:t xml:space="preserve"> más que</w:t>
      </w:r>
      <w:r w:rsidR="00811E0D" w:rsidRPr="005F4C71">
        <w:rPr>
          <w:rFonts w:asciiTheme="minorHAnsi" w:hAnsiTheme="minorHAnsi" w:cstheme="minorHAnsi"/>
        </w:rPr>
        <w:t xml:space="preserve"> </w:t>
      </w:r>
      <w:r w:rsidR="001D0FDF">
        <w:rPr>
          <w:rFonts w:asciiTheme="minorHAnsi" w:hAnsiTheme="minorHAnsi" w:cstheme="minorHAnsi"/>
        </w:rPr>
        <w:t>interesante</w:t>
      </w:r>
      <w:r w:rsidR="00811E0D" w:rsidRPr="005F4C71">
        <w:rPr>
          <w:rFonts w:asciiTheme="minorHAnsi" w:hAnsiTheme="minorHAnsi" w:cstheme="minorHAnsi"/>
        </w:rPr>
        <w:t>:</w:t>
      </w:r>
    </w:p>
    <w:p w14:paraId="0F1D1BC2" w14:textId="01682FA5" w:rsidR="00E40CEC" w:rsidRPr="005F4C71" w:rsidRDefault="00811E0D" w:rsidP="001D0FDF">
      <w:pPr>
        <w:ind w:left="567" w:right="566"/>
        <w:rPr>
          <w:rFonts w:asciiTheme="minorHAnsi" w:hAnsiTheme="minorHAnsi" w:cstheme="minorHAnsi"/>
        </w:rPr>
      </w:pPr>
      <w:r w:rsidRPr="001D0FDF">
        <w:rPr>
          <w:rFonts w:asciiTheme="minorHAnsi" w:hAnsiTheme="minorHAnsi" w:cstheme="minorHAnsi"/>
          <w:color w:val="000099"/>
        </w:rPr>
        <w:t xml:space="preserve">De igual forma en que el resultado de arrojar </w:t>
      </w:r>
      <w:r w:rsidR="001D0FDF" w:rsidRPr="001D0FDF">
        <w:rPr>
          <w:rFonts w:asciiTheme="minorHAnsi" w:hAnsiTheme="minorHAnsi" w:cstheme="minorHAnsi"/>
          <w:color w:val="000099"/>
        </w:rPr>
        <w:t xml:space="preserve">una cerilla encendida </w:t>
      </w:r>
      <w:r w:rsidRPr="001D0FDF">
        <w:rPr>
          <w:rFonts w:asciiTheme="minorHAnsi" w:hAnsiTheme="minorHAnsi" w:cstheme="minorHAnsi"/>
          <w:color w:val="000099"/>
        </w:rPr>
        <w:t>a un montón de desechos</w:t>
      </w:r>
      <w:r w:rsidR="001545FA" w:rsidRPr="001D0FDF">
        <w:rPr>
          <w:rFonts w:asciiTheme="minorHAnsi" w:hAnsiTheme="minorHAnsi" w:cstheme="minorHAnsi"/>
          <w:color w:val="000099"/>
        </w:rPr>
        <w:t xml:space="preserve"> </w:t>
      </w:r>
      <w:r w:rsidRPr="001D0FDF">
        <w:rPr>
          <w:rFonts w:asciiTheme="minorHAnsi" w:hAnsiTheme="minorHAnsi" w:cstheme="minorHAnsi"/>
          <w:color w:val="000099"/>
        </w:rPr>
        <w:t>es que prenda el fuego… el resultado natural de defraudar a un hombre, menospreciarlo o tratarlo con desdén</w:t>
      </w:r>
      <w:r w:rsidR="004741DC" w:rsidRPr="001D0FDF">
        <w:rPr>
          <w:rFonts w:asciiTheme="minorHAnsi" w:hAnsiTheme="minorHAnsi" w:cstheme="minorHAnsi"/>
          <w:color w:val="000099"/>
        </w:rPr>
        <w:t>,</w:t>
      </w:r>
      <w:r w:rsidRPr="001D0FDF">
        <w:rPr>
          <w:rFonts w:asciiTheme="minorHAnsi" w:hAnsiTheme="minorHAnsi" w:cstheme="minorHAnsi"/>
          <w:color w:val="000099"/>
        </w:rPr>
        <w:t xml:space="preserve"> es despertar el resentimiento</w:t>
      </w:r>
      <w:r w:rsidR="00CE7ADA" w:rsidRPr="001D0FDF">
        <w:rPr>
          <w:rFonts w:asciiTheme="minorHAnsi" w:hAnsiTheme="minorHAnsi" w:cstheme="minorHAnsi"/>
          <w:color w:val="000099"/>
        </w:rPr>
        <w:t>;</w:t>
      </w:r>
      <w:r w:rsidR="00E21209" w:rsidRPr="001D0FDF">
        <w:rPr>
          <w:rFonts w:asciiTheme="minorHAnsi" w:hAnsiTheme="minorHAnsi" w:cstheme="minorHAnsi"/>
          <w:color w:val="000099"/>
        </w:rPr>
        <w:t xml:space="preserve"> es decir, imponerle la tentación de convertirse en </w:t>
      </w:r>
      <w:r w:rsidR="00CE7ADA" w:rsidRPr="001D0FDF">
        <w:rPr>
          <w:rFonts w:asciiTheme="minorHAnsi" w:hAnsiTheme="minorHAnsi" w:cstheme="minorHAnsi"/>
          <w:color w:val="000099"/>
        </w:rPr>
        <w:t>aquell</w:t>
      </w:r>
      <w:r w:rsidR="00E21209" w:rsidRPr="001D0FDF">
        <w:rPr>
          <w:rFonts w:asciiTheme="minorHAnsi" w:hAnsiTheme="minorHAnsi" w:cstheme="minorHAnsi"/>
          <w:color w:val="000099"/>
        </w:rPr>
        <w:t xml:space="preserve">o que </w:t>
      </w:r>
      <w:r w:rsidR="005B3D5D" w:rsidRPr="001D0FDF">
        <w:rPr>
          <w:rFonts w:asciiTheme="minorHAnsi" w:hAnsiTheme="minorHAnsi" w:cstheme="minorHAnsi"/>
          <w:color w:val="000099"/>
        </w:rPr>
        <w:t>acab</w:t>
      </w:r>
      <w:r w:rsidR="003640F5" w:rsidRPr="001D0FDF">
        <w:rPr>
          <w:rFonts w:asciiTheme="minorHAnsi" w:hAnsiTheme="minorHAnsi" w:cstheme="minorHAnsi"/>
          <w:color w:val="000099"/>
        </w:rPr>
        <w:t>aron</w:t>
      </w:r>
      <w:r w:rsidR="005B3D5D" w:rsidRPr="001D0FDF">
        <w:rPr>
          <w:rFonts w:asciiTheme="minorHAnsi" w:hAnsiTheme="minorHAnsi" w:cstheme="minorHAnsi"/>
          <w:color w:val="000099"/>
        </w:rPr>
        <w:t xml:space="preserve"> siendo </w:t>
      </w:r>
      <w:r w:rsidR="003640F5" w:rsidRPr="001D0FDF">
        <w:rPr>
          <w:rFonts w:asciiTheme="minorHAnsi" w:hAnsiTheme="minorHAnsi" w:cstheme="minorHAnsi"/>
          <w:color w:val="000099"/>
        </w:rPr>
        <w:t>los</w:t>
      </w:r>
      <w:r w:rsidR="005B3D5D" w:rsidRPr="001D0FDF">
        <w:rPr>
          <w:rFonts w:asciiTheme="minorHAnsi" w:hAnsiTheme="minorHAnsi" w:cstheme="minorHAnsi"/>
          <w:color w:val="000099"/>
        </w:rPr>
        <w:t xml:space="preserve"> salmista</w:t>
      </w:r>
      <w:r w:rsidR="003640F5" w:rsidRPr="001D0FDF">
        <w:rPr>
          <w:rFonts w:asciiTheme="minorHAnsi" w:hAnsiTheme="minorHAnsi" w:cstheme="minorHAnsi"/>
          <w:color w:val="000099"/>
        </w:rPr>
        <w:t>s</w:t>
      </w:r>
      <w:r w:rsidR="005B3D5D" w:rsidRPr="001D0FDF">
        <w:rPr>
          <w:rFonts w:asciiTheme="minorHAnsi" w:hAnsiTheme="minorHAnsi" w:cstheme="minorHAnsi"/>
          <w:color w:val="000099"/>
        </w:rPr>
        <w:t xml:space="preserve"> en sus pasajes </w:t>
      </w:r>
      <w:r w:rsidR="00567E2B" w:rsidRPr="001D0FDF">
        <w:rPr>
          <w:rFonts w:asciiTheme="minorHAnsi" w:hAnsiTheme="minorHAnsi" w:cstheme="minorHAnsi"/>
          <w:color w:val="000099"/>
        </w:rPr>
        <w:t>de clamor</w:t>
      </w:r>
      <w:r w:rsidR="005B3D5D" w:rsidRPr="001D0FDF">
        <w:rPr>
          <w:rFonts w:asciiTheme="minorHAnsi" w:hAnsiTheme="minorHAnsi" w:cstheme="minorHAnsi"/>
          <w:color w:val="000099"/>
        </w:rPr>
        <w:t xml:space="preserve"> por vindicación. </w:t>
      </w:r>
      <w:r w:rsidR="0056755F" w:rsidRPr="001D0FDF">
        <w:rPr>
          <w:rFonts w:asciiTheme="minorHAnsi" w:hAnsiTheme="minorHAnsi" w:cstheme="minorHAnsi"/>
          <w:color w:val="000099"/>
        </w:rPr>
        <w:t>El</w:t>
      </w:r>
      <w:r w:rsidR="002F45CC" w:rsidRPr="001D0FDF">
        <w:rPr>
          <w:rFonts w:asciiTheme="minorHAnsi" w:hAnsiTheme="minorHAnsi" w:cstheme="minorHAnsi"/>
          <w:color w:val="000099"/>
        </w:rPr>
        <w:t xml:space="preserve"> que</w:t>
      </w:r>
      <w:r w:rsidR="0056755F" w:rsidRPr="001D0FDF">
        <w:rPr>
          <w:rFonts w:asciiTheme="minorHAnsi" w:hAnsiTheme="minorHAnsi" w:cstheme="minorHAnsi"/>
          <w:color w:val="000099"/>
        </w:rPr>
        <w:t xml:space="preserve"> es probado de ese modo</w:t>
      </w:r>
      <w:r w:rsidR="002F45CC" w:rsidRPr="001D0FDF">
        <w:rPr>
          <w:rFonts w:asciiTheme="minorHAnsi" w:hAnsiTheme="minorHAnsi" w:cstheme="minorHAnsi"/>
          <w:color w:val="000099"/>
        </w:rPr>
        <w:t xml:space="preserve">, puede </w:t>
      </w:r>
      <w:r w:rsidR="006346F7" w:rsidRPr="001D0FDF">
        <w:rPr>
          <w:rFonts w:asciiTheme="minorHAnsi" w:hAnsiTheme="minorHAnsi" w:cstheme="minorHAnsi"/>
          <w:color w:val="000099"/>
        </w:rPr>
        <w:t>que venza</w:t>
      </w:r>
      <w:r w:rsidR="0056755F" w:rsidRPr="001D0FDF">
        <w:rPr>
          <w:rFonts w:asciiTheme="minorHAnsi" w:hAnsiTheme="minorHAnsi" w:cstheme="minorHAnsi"/>
          <w:color w:val="000099"/>
        </w:rPr>
        <w:t xml:space="preserve"> la tentación</w:t>
      </w:r>
      <w:r w:rsidR="006346F7" w:rsidRPr="001D0FDF">
        <w:rPr>
          <w:rFonts w:asciiTheme="minorHAnsi" w:hAnsiTheme="minorHAnsi" w:cstheme="minorHAnsi"/>
          <w:color w:val="000099"/>
        </w:rPr>
        <w:t xml:space="preserve"> o que no lo haga</w:t>
      </w:r>
      <w:r w:rsidR="002F45CC" w:rsidRPr="001D0FDF">
        <w:rPr>
          <w:rFonts w:asciiTheme="minorHAnsi" w:hAnsiTheme="minorHAnsi" w:cstheme="minorHAnsi"/>
          <w:color w:val="000099"/>
        </w:rPr>
        <w:t xml:space="preserve">… </w:t>
      </w:r>
      <w:r w:rsidR="004741DC" w:rsidRPr="001D0FDF">
        <w:rPr>
          <w:rFonts w:asciiTheme="minorHAnsi" w:hAnsiTheme="minorHAnsi" w:cstheme="minorHAnsi"/>
          <w:color w:val="000099"/>
        </w:rPr>
        <w:t>Si finalmente cae en ese pecado, en cierto sentido soy yo quien lo</w:t>
      </w:r>
      <w:r w:rsidR="004D6C27" w:rsidRPr="001D0FDF">
        <w:rPr>
          <w:rFonts w:asciiTheme="minorHAnsi" w:hAnsiTheme="minorHAnsi" w:cstheme="minorHAnsi"/>
          <w:color w:val="000099"/>
        </w:rPr>
        <w:t xml:space="preserve"> seduje</w:t>
      </w:r>
      <w:r w:rsidR="004741DC" w:rsidRPr="001D0FDF">
        <w:rPr>
          <w:rFonts w:asciiTheme="minorHAnsi" w:hAnsiTheme="minorHAnsi" w:cstheme="minorHAnsi"/>
          <w:color w:val="000099"/>
        </w:rPr>
        <w:t xml:space="preserve"> o</w:t>
      </w:r>
      <w:r w:rsidR="004D6C27" w:rsidRPr="001D0FDF">
        <w:rPr>
          <w:rFonts w:asciiTheme="minorHAnsi" w:hAnsiTheme="minorHAnsi" w:cstheme="minorHAnsi"/>
          <w:color w:val="000099"/>
        </w:rPr>
        <w:t xml:space="preserve"> empujé</w:t>
      </w:r>
      <w:r w:rsidR="004741DC" w:rsidRPr="001D0FDF">
        <w:rPr>
          <w:rFonts w:asciiTheme="minorHAnsi" w:hAnsiTheme="minorHAnsi" w:cstheme="minorHAnsi"/>
          <w:color w:val="000099"/>
        </w:rPr>
        <w:t xml:space="preserve">. </w:t>
      </w:r>
      <w:r w:rsidR="00E23E9B" w:rsidRPr="001D0FDF">
        <w:rPr>
          <w:rFonts w:asciiTheme="minorHAnsi" w:hAnsiTheme="minorHAnsi" w:cstheme="minorHAnsi"/>
          <w:color w:val="000099"/>
        </w:rPr>
        <w:t>Fui yo el tentador</w:t>
      </w:r>
      <w:r w:rsidR="004741DC" w:rsidRPr="001D0FDF">
        <w:rPr>
          <w:rFonts w:asciiTheme="minorHAnsi" w:hAnsiTheme="minorHAnsi" w:cstheme="minorHAnsi"/>
          <w:color w:val="000099"/>
        </w:rPr>
        <w:t xml:space="preserve"> </w:t>
      </w:r>
      <w:r w:rsidR="004741DC" w:rsidRPr="005F4C71">
        <w:rPr>
          <w:rFonts w:asciiTheme="minorHAnsi" w:hAnsiTheme="minorHAnsi" w:cstheme="minorHAnsi"/>
        </w:rPr>
        <w:t>(</w:t>
      </w:r>
      <w:r w:rsidR="001D0FDF">
        <w:rPr>
          <w:rFonts w:asciiTheme="minorHAnsi" w:hAnsiTheme="minorHAnsi" w:cstheme="minorHAnsi"/>
        </w:rPr>
        <w:t>página</w:t>
      </w:r>
      <w:r w:rsidR="004741DC" w:rsidRPr="005F4C71">
        <w:rPr>
          <w:rFonts w:asciiTheme="minorHAnsi" w:hAnsiTheme="minorHAnsi" w:cstheme="minorHAnsi"/>
        </w:rPr>
        <w:t xml:space="preserve"> 24).</w:t>
      </w:r>
    </w:p>
    <w:p w14:paraId="6ABE8E95" w14:textId="3EE38645" w:rsidR="00673197" w:rsidRPr="005F4C71" w:rsidRDefault="001934C9" w:rsidP="002B6710">
      <w:pPr>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s</w:t>
      </w:r>
      <w:r w:rsidR="007103A7" w:rsidRPr="005F4C71">
        <w:rPr>
          <w:rFonts w:asciiTheme="minorHAnsi" w:hAnsiTheme="minorHAnsi" w:cstheme="minorHAnsi"/>
        </w:rPr>
        <w:t>i</w:t>
      </w:r>
      <w:r w:rsidR="00673197" w:rsidRPr="005F4C71">
        <w:rPr>
          <w:rFonts w:asciiTheme="minorHAnsi" w:hAnsiTheme="minorHAnsi" w:cstheme="minorHAnsi"/>
        </w:rPr>
        <w:t>nti</w:t>
      </w:r>
      <w:r w:rsidR="007103A7" w:rsidRPr="005F4C71">
        <w:rPr>
          <w:rFonts w:asciiTheme="minorHAnsi" w:hAnsiTheme="minorHAnsi" w:cstheme="minorHAnsi"/>
        </w:rPr>
        <w:t xml:space="preserve">ó </w:t>
      </w:r>
      <w:r w:rsidR="0084437B" w:rsidRPr="005F4C71">
        <w:rPr>
          <w:rFonts w:asciiTheme="minorHAnsi" w:hAnsiTheme="minorHAnsi" w:cstheme="minorHAnsi"/>
        </w:rPr>
        <w:t>agudamente</w:t>
      </w:r>
      <w:r w:rsidR="00673197" w:rsidRPr="005F4C71">
        <w:rPr>
          <w:rFonts w:asciiTheme="minorHAnsi" w:hAnsiTheme="minorHAnsi" w:cstheme="minorHAnsi"/>
        </w:rPr>
        <w:t xml:space="preserve"> </w:t>
      </w:r>
      <w:r w:rsidR="007103A7" w:rsidRPr="005F4C71">
        <w:rPr>
          <w:rFonts w:asciiTheme="minorHAnsi" w:hAnsiTheme="minorHAnsi" w:cstheme="minorHAnsi"/>
        </w:rPr>
        <w:t>el</w:t>
      </w:r>
      <w:r w:rsidR="00673197" w:rsidRPr="005F4C71">
        <w:rPr>
          <w:rFonts w:asciiTheme="minorHAnsi" w:hAnsiTheme="minorHAnsi" w:cstheme="minorHAnsi"/>
        </w:rPr>
        <w:t xml:space="preserve"> peso que </w:t>
      </w:r>
      <w:r w:rsidR="00C077B2" w:rsidRPr="005F4C71">
        <w:rPr>
          <w:rFonts w:asciiTheme="minorHAnsi" w:hAnsiTheme="minorHAnsi" w:cstheme="minorHAnsi"/>
        </w:rPr>
        <w:t>debieron sobrellevar</w:t>
      </w:r>
      <w:r w:rsidR="00EA59AC" w:rsidRPr="005F4C71">
        <w:rPr>
          <w:rFonts w:asciiTheme="minorHAnsi" w:hAnsiTheme="minorHAnsi" w:cstheme="minorHAnsi"/>
        </w:rPr>
        <w:t xml:space="preserve"> los mensajeros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1892 </w:t>
      </w:r>
      <w:r w:rsidR="00747141" w:rsidRPr="005F4C71">
        <w:rPr>
          <w:rFonts w:asciiTheme="minorHAnsi" w:hAnsiTheme="minorHAnsi" w:cstheme="minorHAnsi"/>
        </w:rPr>
        <w:t>escribió</w:t>
      </w:r>
      <w:r w:rsidR="00673197" w:rsidRPr="005F4C71">
        <w:rPr>
          <w:rFonts w:asciiTheme="minorHAnsi" w:hAnsiTheme="minorHAnsi" w:cstheme="minorHAnsi"/>
        </w:rPr>
        <w:t xml:space="preserve"> a</w:t>
      </w:r>
      <w:r w:rsidR="007103A7" w:rsidRPr="005F4C71">
        <w:rPr>
          <w:rFonts w:asciiTheme="minorHAnsi" w:hAnsiTheme="minorHAnsi" w:cstheme="minorHAnsi"/>
        </w:rPr>
        <w:t>l</w:t>
      </w:r>
      <w:r w:rsidR="00673197" w:rsidRPr="005F4C71">
        <w:rPr>
          <w:rFonts w:asciiTheme="minorHAnsi" w:hAnsiTheme="minorHAnsi" w:cstheme="minorHAnsi"/>
        </w:rPr>
        <w:t xml:space="preserve"> presidente d</w:t>
      </w:r>
      <w:r w:rsidR="007103A7"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DD5FBB">
        <w:rPr>
          <w:rFonts w:asciiTheme="minorHAnsi" w:hAnsiTheme="minorHAnsi" w:cstheme="minorHAnsi"/>
        </w:rPr>
        <w:t>a</w:t>
      </w:r>
      <w:r w:rsidR="00673197" w:rsidRPr="005F4C71">
        <w:rPr>
          <w:rFonts w:asciiTheme="minorHAnsi" w:hAnsiTheme="minorHAnsi" w:cstheme="minorHAnsi"/>
        </w:rPr>
        <w:t xml:space="preserve"> </w:t>
      </w:r>
      <w:r w:rsidR="00E10B27" w:rsidRPr="005F4C71">
        <w:rPr>
          <w:rFonts w:asciiTheme="minorHAnsi" w:hAnsiTheme="minorHAnsi" w:cstheme="minorHAnsi"/>
        </w:rPr>
        <w:t>ellos</w:t>
      </w:r>
      <w:r w:rsidR="00C077B2" w:rsidRPr="005F4C71">
        <w:rPr>
          <w:rFonts w:asciiTheme="minorHAnsi" w:hAnsiTheme="minorHAnsi" w:cstheme="minorHAnsi"/>
        </w:rPr>
        <w:t xml:space="preserve"> en estos términos</w:t>
      </w:r>
      <w:r w:rsidR="00673197" w:rsidRPr="005F4C71">
        <w:rPr>
          <w:rFonts w:asciiTheme="minorHAnsi" w:hAnsiTheme="minorHAnsi" w:cstheme="minorHAnsi"/>
        </w:rPr>
        <w:t>:</w:t>
      </w:r>
    </w:p>
    <w:p w14:paraId="2B70D14F" w14:textId="21FE5307" w:rsidR="006379C6" w:rsidRPr="005F4C71" w:rsidRDefault="00C077B2" w:rsidP="00F80DE5">
      <w:pPr>
        <w:ind w:left="567" w:right="566"/>
        <w:rPr>
          <w:rFonts w:asciiTheme="minorHAnsi" w:hAnsiTheme="minorHAnsi" w:cstheme="minorHAnsi"/>
        </w:rPr>
      </w:pPr>
      <w:r w:rsidRPr="00F80DE5">
        <w:rPr>
          <w:rFonts w:asciiTheme="minorHAnsi" w:hAnsiTheme="minorHAnsi" w:cstheme="minorHAnsi"/>
          <w:color w:val="000099"/>
        </w:rPr>
        <w:t xml:space="preserve">Quisiera que todos pudieran ver que </w:t>
      </w:r>
      <w:r w:rsidR="0084437B" w:rsidRPr="00F80DE5">
        <w:rPr>
          <w:rFonts w:asciiTheme="minorHAnsi" w:hAnsiTheme="minorHAnsi" w:cstheme="minorHAnsi"/>
          <w:color w:val="000099"/>
        </w:rPr>
        <w:t>ese</w:t>
      </w:r>
      <w:r w:rsidRPr="00F80DE5">
        <w:rPr>
          <w:rFonts w:asciiTheme="minorHAnsi" w:hAnsiTheme="minorHAnsi" w:cstheme="minorHAnsi"/>
          <w:color w:val="000099"/>
        </w:rPr>
        <w:t xml:space="preserve"> mismo espíritu que rehusó aceptar a Cristo, la luz que habría disipado las tinieblas morales, dista mucho de </w:t>
      </w:r>
      <w:r w:rsidR="00151066" w:rsidRPr="00F80DE5">
        <w:rPr>
          <w:rFonts w:asciiTheme="minorHAnsi" w:hAnsiTheme="minorHAnsi" w:cstheme="minorHAnsi"/>
          <w:color w:val="000099"/>
        </w:rPr>
        <w:t>haberse</w:t>
      </w:r>
      <w:r w:rsidRPr="00F80DE5">
        <w:rPr>
          <w:rFonts w:asciiTheme="minorHAnsi" w:hAnsiTheme="minorHAnsi" w:cstheme="minorHAnsi"/>
          <w:color w:val="000099"/>
        </w:rPr>
        <w:t xml:space="preserve"> extinguido en nuestro tiempo…</w:t>
      </w:r>
      <w:r w:rsidR="00DA7193" w:rsidRPr="00F80DE5">
        <w:rPr>
          <w:rFonts w:asciiTheme="minorHAnsi" w:hAnsiTheme="minorHAnsi" w:cstheme="minorHAnsi"/>
          <w:color w:val="000099"/>
        </w:rPr>
        <w:tab/>
      </w:r>
      <w:r w:rsidR="00DA7193" w:rsidRPr="00F80DE5">
        <w:rPr>
          <w:rFonts w:asciiTheme="minorHAnsi" w:hAnsiTheme="minorHAnsi" w:cstheme="minorHAnsi"/>
          <w:color w:val="000099"/>
        </w:rPr>
        <w:br/>
      </w:r>
      <w:r w:rsidRPr="00F80DE5">
        <w:rPr>
          <w:rFonts w:asciiTheme="minorHAnsi" w:hAnsiTheme="minorHAnsi" w:cstheme="minorHAnsi"/>
          <w:color w:val="000099"/>
        </w:rPr>
        <w:t xml:space="preserve">Algunos pueden decir: ‘No aborrezco a mi hermano; no soy así de malo’. Pero cuán poco conocen sus propios corazones. Pueden pensar que tienen celo por Dios en sus sentimientos hacia su hermano cuando las ideas de </w:t>
      </w:r>
      <w:r w:rsidR="00F43D79">
        <w:rPr>
          <w:rFonts w:asciiTheme="minorHAnsi" w:hAnsiTheme="minorHAnsi" w:cstheme="minorHAnsi"/>
          <w:color w:val="000099"/>
        </w:rPr>
        <w:t>e</w:t>
      </w:r>
      <w:r w:rsidRPr="00F80DE5">
        <w:rPr>
          <w:rFonts w:asciiTheme="minorHAnsi" w:hAnsiTheme="minorHAnsi" w:cstheme="minorHAnsi"/>
          <w:color w:val="000099"/>
        </w:rPr>
        <w:t>ste parecen de alguna forma estar en conflicto con las suyas</w:t>
      </w:r>
      <w:r w:rsidR="00E27E2A" w:rsidRPr="00F80DE5">
        <w:rPr>
          <w:rFonts w:asciiTheme="minorHAnsi" w:hAnsiTheme="minorHAnsi" w:cstheme="minorHAnsi"/>
          <w:color w:val="000099"/>
        </w:rPr>
        <w:t>. A</w:t>
      </w:r>
      <w:r w:rsidRPr="00F80DE5">
        <w:rPr>
          <w:rFonts w:asciiTheme="minorHAnsi" w:hAnsiTheme="minorHAnsi" w:cstheme="minorHAnsi"/>
          <w:color w:val="000099"/>
        </w:rPr>
        <w:t xml:space="preserve">floran entonces a la superficie sentimientos que nada tienen que ver con el amor… </w:t>
      </w:r>
      <w:r w:rsidR="006D5DBB" w:rsidRPr="00F80DE5">
        <w:rPr>
          <w:rFonts w:asciiTheme="minorHAnsi" w:hAnsiTheme="minorHAnsi" w:cstheme="minorHAnsi"/>
          <w:color w:val="000099"/>
        </w:rPr>
        <w:t>Es posible que esté en pie de guerra con sus hermanos o que no lo esté, y no obstante puede estar trayendo al pueblo un mensaje de Dios…</w:t>
      </w:r>
      <w:r w:rsidR="00DA7193" w:rsidRPr="00F80DE5">
        <w:rPr>
          <w:rFonts w:asciiTheme="minorHAnsi" w:hAnsiTheme="minorHAnsi" w:cstheme="minorHAnsi"/>
          <w:color w:val="000099"/>
        </w:rPr>
        <w:tab/>
      </w:r>
      <w:r w:rsidR="00DA7193" w:rsidRPr="00F80DE5">
        <w:rPr>
          <w:rFonts w:asciiTheme="minorHAnsi" w:hAnsiTheme="minorHAnsi" w:cstheme="minorHAnsi"/>
          <w:color w:val="000099"/>
        </w:rPr>
        <w:br/>
      </w:r>
      <w:r w:rsidR="007964DF" w:rsidRPr="00F43D79">
        <w:rPr>
          <w:rFonts w:asciiTheme="minorHAnsi" w:hAnsiTheme="minorHAnsi" w:cstheme="minorHAnsi"/>
          <w:color w:val="000000" w:themeColor="text1"/>
        </w:rPr>
        <w:t xml:space="preserve">[Creen que] </w:t>
      </w:r>
      <w:r w:rsidR="007964DF" w:rsidRPr="00F80DE5">
        <w:rPr>
          <w:rFonts w:asciiTheme="minorHAnsi" w:hAnsiTheme="minorHAnsi" w:cstheme="minorHAnsi"/>
          <w:color w:val="000099"/>
        </w:rPr>
        <w:t>es correcta la amargura de sentimientos hacia sus hermanos</w:t>
      </w:r>
      <w:r w:rsidR="006379C6" w:rsidRPr="00F80DE5">
        <w:rPr>
          <w:rFonts w:asciiTheme="minorHAnsi" w:hAnsiTheme="minorHAnsi" w:cstheme="minorHAnsi"/>
          <w:color w:val="000099"/>
        </w:rPr>
        <w:t xml:space="preserve">. ¿Soportará el mensajero del Señor la presión ejercida contra él? Si lo hace es porque el Señor hace que se tenga en su fortaleza, vindicando así la verdad que </w:t>
      </w:r>
      <w:r w:rsidR="00C87518" w:rsidRPr="00F80DE5">
        <w:rPr>
          <w:rFonts w:asciiTheme="minorHAnsi" w:hAnsiTheme="minorHAnsi" w:cstheme="minorHAnsi"/>
          <w:color w:val="000099"/>
        </w:rPr>
        <w:t>D</w:t>
      </w:r>
      <w:r w:rsidR="006379C6" w:rsidRPr="00F80DE5">
        <w:rPr>
          <w:rFonts w:asciiTheme="minorHAnsi" w:hAnsiTheme="minorHAnsi" w:cstheme="minorHAnsi"/>
          <w:color w:val="000099"/>
        </w:rPr>
        <w:t>ios le ha enviado…</w:t>
      </w:r>
      <w:r w:rsidR="00DA7193" w:rsidRPr="00F80DE5">
        <w:rPr>
          <w:rFonts w:asciiTheme="minorHAnsi" w:hAnsiTheme="minorHAnsi" w:cstheme="minorHAnsi"/>
          <w:color w:val="000099"/>
        </w:rPr>
        <w:tab/>
      </w:r>
      <w:r w:rsidR="00DA7193" w:rsidRPr="00F80DE5">
        <w:rPr>
          <w:rFonts w:asciiTheme="minorHAnsi" w:hAnsiTheme="minorHAnsi" w:cstheme="minorHAnsi"/>
          <w:color w:val="000099"/>
        </w:rPr>
        <w:br/>
      </w:r>
      <w:r w:rsidR="00F14F7B" w:rsidRPr="00F80DE5">
        <w:rPr>
          <w:rFonts w:asciiTheme="minorHAnsi" w:hAnsiTheme="minorHAnsi" w:cstheme="minorHAnsi"/>
          <w:color w:val="000099"/>
        </w:rPr>
        <w:t xml:space="preserve">Si los mensajeros del Señor, después de haberse tenido valientemente por la verdad por un tiempo, caen bajo la tentación y deshonran </w:t>
      </w:r>
      <w:r w:rsidR="004B7B0B" w:rsidRPr="00F80DE5">
        <w:rPr>
          <w:rFonts w:asciiTheme="minorHAnsi" w:hAnsiTheme="minorHAnsi" w:cstheme="minorHAnsi"/>
          <w:color w:val="000099"/>
        </w:rPr>
        <w:t>a Aquel que les ha asignado su obra, ¿sería eso prueba de que el mensaje no es verdadero?... No… El pecado por parte del mensajero de Dios haría que Satanás se alegrase, y</w:t>
      </w:r>
      <w:r w:rsidR="005A5E83" w:rsidRPr="00F80DE5">
        <w:rPr>
          <w:rFonts w:asciiTheme="minorHAnsi" w:hAnsiTheme="minorHAnsi" w:cstheme="minorHAnsi"/>
          <w:color w:val="000099"/>
        </w:rPr>
        <w:t xml:space="preserve"> triunfarían</w:t>
      </w:r>
      <w:r w:rsidR="004B7B0B" w:rsidRPr="00F80DE5">
        <w:rPr>
          <w:rFonts w:asciiTheme="minorHAnsi" w:hAnsiTheme="minorHAnsi" w:cstheme="minorHAnsi"/>
          <w:color w:val="000099"/>
        </w:rPr>
        <w:t xml:space="preserve"> quienes rechazaron a</w:t>
      </w:r>
      <w:r w:rsidR="00AC6E5A" w:rsidRPr="00F80DE5">
        <w:rPr>
          <w:rFonts w:asciiTheme="minorHAnsi" w:hAnsiTheme="minorHAnsi" w:cstheme="minorHAnsi"/>
          <w:color w:val="000099"/>
        </w:rPr>
        <w:t>l</w:t>
      </w:r>
      <w:r w:rsidR="004B7B0B" w:rsidRPr="00F80DE5">
        <w:rPr>
          <w:rFonts w:asciiTheme="minorHAnsi" w:hAnsiTheme="minorHAnsi" w:cstheme="minorHAnsi"/>
          <w:color w:val="000099"/>
        </w:rPr>
        <w:t xml:space="preserve"> mensaje y</w:t>
      </w:r>
      <w:r w:rsidR="00AC6E5A" w:rsidRPr="00F80DE5">
        <w:rPr>
          <w:rFonts w:asciiTheme="minorHAnsi" w:hAnsiTheme="minorHAnsi" w:cstheme="minorHAnsi"/>
          <w:color w:val="000099"/>
        </w:rPr>
        <w:t xml:space="preserve"> al</w:t>
      </w:r>
      <w:r w:rsidR="004B7B0B" w:rsidRPr="00F80DE5">
        <w:rPr>
          <w:rFonts w:asciiTheme="minorHAnsi" w:hAnsiTheme="minorHAnsi" w:cstheme="minorHAnsi"/>
          <w:color w:val="000099"/>
        </w:rPr>
        <w:t xml:space="preserve"> mensajero; pero eso de ninguna forma </w:t>
      </w:r>
      <w:r w:rsidR="00093AB8" w:rsidRPr="00F80DE5">
        <w:rPr>
          <w:rFonts w:asciiTheme="minorHAnsi" w:hAnsiTheme="minorHAnsi" w:cstheme="minorHAnsi"/>
          <w:color w:val="000099"/>
        </w:rPr>
        <w:t xml:space="preserve">libraría de responsabilidad a los culpables </w:t>
      </w:r>
      <w:r w:rsidR="005A5E83" w:rsidRPr="00F80DE5">
        <w:rPr>
          <w:rFonts w:asciiTheme="minorHAnsi" w:hAnsiTheme="minorHAnsi" w:cstheme="minorHAnsi"/>
          <w:color w:val="000099"/>
        </w:rPr>
        <w:t>de</w:t>
      </w:r>
      <w:r w:rsidR="00093AB8" w:rsidRPr="00F80DE5">
        <w:rPr>
          <w:rFonts w:asciiTheme="minorHAnsi" w:hAnsiTheme="minorHAnsi" w:cstheme="minorHAnsi"/>
          <w:color w:val="000099"/>
        </w:rPr>
        <w:t xml:space="preserve"> rechaz</w:t>
      </w:r>
      <w:r w:rsidR="005A5E83" w:rsidRPr="00F80DE5">
        <w:rPr>
          <w:rFonts w:asciiTheme="minorHAnsi" w:hAnsiTheme="minorHAnsi" w:cstheme="minorHAnsi"/>
          <w:color w:val="000099"/>
        </w:rPr>
        <w:t>ar</w:t>
      </w:r>
      <w:r w:rsidR="00093AB8" w:rsidRPr="00F80DE5">
        <w:rPr>
          <w:rFonts w:asciiTheme="minorHAnsi" w:hAnsiTheme="minorHAnsi" w:cstheme="minorHAnsi"/>
          <w:color w:val="000099"/>
        </w:rPr>
        <w:t xml:space="preserve"> </w:t>
      </w:r>
      <w:r w:rsidR="005A5E83" w:rsidRPr="00F80DE5">
        <w:rPr>
          <w:rFonts w:asciiTheme="minorHAnsi" w:hAnsiTheme="minorHAnsi" w:cstheme="minorHAnsi"/>
          <w:color w:val="000099"/>
        </w:rPr>
        <w:t>e</w:t>
      </w:r>
      <w:r w:rsidR="004B7B0B" w:rsidRPr="00F80DE5">
        <w:rPr>
          <w:rFonts w:asciiTheme="minorHAnsi" w:hAnsiTheme="minorHAnsi" w:cstheme="minorHAnsi"/>
          <w:color w:val="000099"/>
        </w:rPr>
        <w:t>l mensaje de Dios…</w:t>
      </w:r>
      <w:r w:rsidR="00F43D79">
        <w:rPr>
          <w:rFonts w:asciiTheme="minorHAnsi" w:hAnsiTheme="minorHAnsi" w:cstheme="minorHAnsi"/>
          <w:color w:val="000099"/>
        </w:rPr>
        <w:tab/>
      </w:r>
      <w:r w:rsidR="00DA7193" w:rsidRPr="00F80DE5">
        <w:rPr>
          <w:rFonts w:asciiTheme="minorHAnsi" w:hAnsiTheme="minorHAnsi" w:cstheme="minorHAnsi"/>
          <w:color w:val="000099"/>
        </w:rPr>
        <w:br/>
      </w:r>
      <w:r w:rsidR="00502639" w:rsidRPr="00F80DE5">
        <w:rPr>
          <w:rFonts w:asciiTheme="minorHAnsi" w:hAnsiTheme="minorHAnsi" w:cstheme="minorHAnsi"/>
          <w:color w:val="000099"/>
        </w:rPr>
        <w:t>Tengo profunda pena de corazón porque he visto</w:t>
      </w:r>
      <w:r w:rsidR="0087434C" w:rsidRPr="00F80DE5">
        <w:rPr>
          <w:rFonts w:asciiTheme="minorHAnsi" w:hAnsiTheme="minorHAnsi" w:cstheme="minorHAnsi"/>
          <w:color w:val="000099"/>
        </w:rPr>
        <w:t xml:space="preserve"> con</w:t>
      </w:r>
      <w:r w:rsidR="00502639" w:rsidRPr="00F80DE5">
        <w:rPr>
          <w:rFonts w:asciiTheme="minorHAnsi" w:hAnsiTheme="minorHAnsi" w:cstheme="minorHAnsi"/>
          <w:color w:val="000099"/>
        </w:rPr>
        <w:t xml:space="preserve"> qué </w:t>
      </w:r>
      <w:r w:rsidR="0054498D" w:rsidRPr="00F80DE5">
        <w:rPr>
          <w:rFonts w:asciiTheme="minorHAnsi" w:hAnsiTheme="minorHAnsi" w:cstheme="minorHAnsi"/>
          <w:color w:val="000099"/>
        </w:rPr>
        <w:t>r</w:t>
      </w:r>
      <w:r w:rsidR="0087434C" w:rsidRPr="00F80DE5">
        <w:rPr>
          <w:rFonts w:asciiTheme="minorHAnsi" w:hAnsiTheme="minorHAnsi" w:cstheme="minorHAnsi"/>
          <w:color w:val="000099"/>
        </w:rPr>
        <w:t>apidez</w:t>
      </w:r>
      <w:r w:rsidR="00502639" w:rsidRPr="00F80DE5">
        <w:rPr>
          <w:rFonts w:asciiTheme="minorHAnsi" w:hAnsiTheme="minorHAnsi" w:cstheme="minorHAnsi"/>
          <w:color w:val="000099"/>
        </w:rPr>
        <w:t xml:space="preserve"> se critica una palabra o acción de los pastores Jones o Waggoner. </w:t>
      </w:r>
      <w:r w:rsidR="00807597" w:rsidRPr="00F80DE5">
        <w:rPr>
          <w:rFonts w:asciiTheme="minorHAnsi" w:hAnsiTheme="minorHAnsi" w:cstheme="minorHAnsi"/>
          <w:color w:val="000099"/>
        </w:rPr>
        <w:t xml:space="preserve">Qué facilidad tienen muchas mentes para dejar de ver todo el bien obrado por ellos en los años </w:t>
      </w:r>
      <w:r w:rsidR="00613A08" w:rsidRPr="00F80DE5">
        <w:rPr>
          <w:rFonts w:asciiTheme="minorHAnsi" w:hAnsiTheme="minorHAnsi" w:cstheme="minorHAnsi"/>
          <w:color w:val="000099"/>
        </w:rPr>
        <w:t>reci</w:t>
      </w:r>
      <w:r w:rsidR="00807597" w:rsidRPr="00F80DE5">
        <w:rPr>
          <w:rFonts w:asciiTheme="minorHAnsi" w:hAnsiTheme="minorHAnsi" w:cstheme="minorHAnsi"/>
          <w:color w:val="000099"/>
        </w:rPr>
        <w:t>entes</w:t>
      </w:r>
      <w:r w:rsidR="009D2F26" w:rsidRPr="00F80DE5">
        <w:rPr>
          <w:rFonts w:asciiTheme="minorHAnsi" w:hAnsiTheme="minorHAnsi" w:cstheme="minorHAnsi"/>
          <w:color w:val="000099"/>
        </w:rPr>
        <w:t xml:space="preserve">, y para no apreciar evidencia alguna de que Dios está obrando mediante esos instrumentos. </w:t>
      </w:r>
      <w:r w:rsidR="00A773EC" w:rsidRPr="00F80DE5">
        <w:rPr>
          <w:rFonts w:asciiTheme="minorHAnsi" w:hAnsiTheme="minorHAnsi" w:cstheme="minorHAnsi"/>
          <w:color w:val="000099"/>
        </w:rPr>
        <w:t xml:space="preserve">Están a la caza de algo que condenar, y su actitud hacia esos hermanos que están </w:t>
      </w:r>
      <w:r w:rsidR="00143A4C" w:rsidRPr="00F80DE5">
        <w:rPr>
          <w:rFonts w:asciiTheme="minorHAnsi" w:hAnsiTheme="minorHAnsi" w:cstheme="minorHAnsi"/>
          <w:color w:val="000099"/>
        </w:rPr>
        <w:t>ferviente</w:t>
      </w:r>
      <w:r w:rsidR="00A773EC" w:rsidRPr="00F80DE5">
        <w:rPr>
          <w:rFonts w:asciiTheme="minorHAnsi" w:hAnsiTheme="minorHAnsi" w:cstheme="minorHAnsi"/>
          <w:color w:val="000099"/>
        </w:rPr>
        <w:t xml:space="preserve">mente implicados en el desempeño de una buena obra, revela la presencia en el corazón de </w:t>
      </w:r>
      <w:r w:rsidR="00A773EC" w:rsidRPr="00F80DE5">
        <w:rPr>
          <w:rFonts w:asciiTheme="minorHAnsi" w:hAnsiTheme="minorHAnsi" w:cstheme="minorHAnsi"/>
          <w:color w:val="000099"/>
        </w:rPr>
        <w:lastRenderedPageBreak/>
        <w:t xml:space="preserve">sentimientos de </w:t>
      </w:r>
      <w:r w:rsidR="006C7481" w:rsidRPr="00F80DE5">
        <w:rPr>
          <w:rFonts w:asciiTheme="minorHAnsi" w:hAnsiTheme="minorHAnsi" w:cstheme="minorHAnsi"/>
          <w:color w:val="000099"/>
        </w:rPr>
        <w:t>enemistad y amargura</w:t>
      </w:r>
      <w:r w:rsidR="006C7481" w:rsidRPr="005F4C71">
        <w:rPr>
          <w:rFonts w:asciiTheme="minorHAnsi" w:hAnsiTheme="minorHAnsi" w:cstheme="minorHAnsi"/>
        </w:rPr>
        <w:t xml:space="preserve"> (</w:t>
      </w:r>
      <w:r w:rsidR="006C7481" w:rsidRPr="005F4C71">
        <w:rPr>
          <w:rFonts w:asciiTheme="minorHAnsi" w:hAnsiTheme="minorHAnsi" w:cstheme="minorHAnsi"/>
          <w:i/>
        </w:rPr>
        <w:t>Carta</w:t>
      </w:r>
      <w:r w:rsidR="006C7481" w:rsidRPr="005F4C71">
        <w:rPr>
          <w:rFonts w:asciiTheme="minorHAnsi" w:hAnsiTheme="minorHAnsi" w:cstheme="minorHAnsi"/>
        </w:rPr>
        <w:t xml:space="preserve"> O19, 1892</w:t>
      </w:r>
      <w:r w:rsidR="00F80DE5">
        <w:rPr>
          <w:rFonts w:asciiTheme="minorHAnsi" w:hAnsiTheme="minorHAnsi" w:cstheme="minorHAnsi"/>
        </w:rPr>
        <w:t>;</w:t>
      </w:r>
      <w:r w:rsidR="00F36253">
        <w:rPr>
          <w:rFonts w:asciiTheme="minorHAnsi" w:hAnsiTheme="minorHAnsi" w:cstheme="minorHAnsi"/>
        </w:rPr>
        <w:t xml:space="preserve"> 16 </w:t>
      </w:r>
      <w:r w:rsidR="00F36253" w:rsidRPr="00F36253">
        <w:rPr>
          <w:rFonts w:asciiTheme="minorHAnsi" w:hAnsiTheme="minorHAnsi" w:cstheme="minorHAnsi"/>
          <w:i/>
          <w:iCs/>
        </w:rPr>
        <w:t>Manuscript Releases</w:t>
      </w:r>
      <w:r w:rsidR="00F80DE5">
        <w:rPr>
          <w:rFonts w:asciiTheme="minorHAnsi" w:hAnsiTheme="minorHAnsi" w:cstheme="minorHAnsi"/>
        </w:rPr>
        <w:t xml:space="preserve">, </w:t>
      </w:r>
      <w:r w:rsidR="00F36253">
        <w:rPr>
          <w:rFonts w:asciiTheme="minorHAnsi" w:hAnsiTheme="minorHAnsi" w:cstheme="minorHAnsi"/>
        </w:rPr>
        <w:t xml:space="preserve">101-108; </w:t>
      </w:r>
      <w:r w:rsidR="00F36253" w:rsidRPr="00F36253">
        <w:rPr>
          <w:rFonts w:asciiTheme="minorHAnsi" w:hAnsiTheme="minorHAnsi" w:cstheme="minorHAnsi"/>
          <w:i/>
          <w:iCs/>
        </w:rPr>
        <w:t>The Ellen G. White 1888 Materials</w:t>
      </w:r>
      <w:r w:rsidR="00F36253">
        <w:rPr>
          <w:rFonts w:asciiTheme="minorHAnsi" w:hAnsiTheme="minorHAnsi" w:cstheme="minorHAnsi"/>
        </w:rPr>
        <w:t>, 1019-1027</w:t>
      </w:r>
      <w:r w:rsidR="006C7481" w:rsidRPr="005F4C71">
        <w:rPr>
          <w:rFonts w:asciiTheme="minorHAnsi" w:hAnsiTheme="minorHAnsi" w:cstheme="minorHAnsi"/>
        </w:rPr>
        <w:t>).</w:t>
      </w:r>
    </w:p>
    <w:p w14:paraId="221A7BBF" w14:textId="73FEEB65" w:rsidR="00FE558F" w:rsidRPr="005F4C71" w:rsidRDefault="00125C41" w:rsidP="002B6710">
      <w:pPr>
        <w:rPr>
          <w:rFonts w:asciiTheme="minorHAnsi" w:hAnsiTheme="minorHAnsi" w:cstheme="minorHAnsi"/>
        </w:rPr>
      </w:pPr>
      <w:r w:rsidRPr="005F4C71">
        <w:rPr>
          <w:rFonts w:asciiTheme="minorHAnsi" w:hAnsiTheme="minorHAnsi" w:cstheme="minorHAnsi"/>
        </w:rPr>
        <w:t>Por aquel</w:t>
      </w:r>
      <w:r w:rsidR="00FE558F" w:rsidRPr="005F4C71">
        <w:rPr>
          <w:rFonts w:asciiTheme="minorHAnsi" w:hAnsiTheme="minorHAnsi" w:cstheme="minorHAnsi"/>
        </w:rPr>
        <w:t xml:space="preserve"> tiempo</w:t>
      </w:r>
      <w:r w:rsidR="0008426E" w:rsidRPr="005F4C71">
        <w:rPr>
          <w:rFonts w:asciiTheme="minorHAnsi" w:hAnsiTheme="minorHAnsi" w:cstheme="minorHAnsi"/>
        </w:rPr>
        <w:t xml:space="preserve"> </w:t>
      </w:r>
      <w:r w:rsidR="001934C9">
        <w:rPr>
          <w:rFonts w:asciiTheme="minorHAnsi" w:hAnsiTheme="minorHAnsi" w:cstheme="minorHAnsi"/>
        </w:rPr>
        <w:t>Ellen White</w:t>
      </w:r>
      <w:r w:rsidR="00FE558F" w:rsidRPr="005F4C71">
        <w:rPr>
          <w:rFonts w:asciiTheme="minorHAnsi" w:hAnsiTheme="minorHAnsi" w:cstheme="minorHAnsi"/>
        </w:rPr>
        <w:t xml:space="preserve"> escribió</w:t>
      </w:r>
      <w:r w:rsidRPr="005F4C71">
        <w:rPr>
          <w:rFonts w:asciiTheme="minorHAnsi" w:hAnsiTheme="minorHAnsi" w:cstheme="minorHAnsi"/>
        </w:rPr>
        <w:t xml:space="preserve"> una carta</w:t>
      </w:r>
      <w:r w:rsidR="00FE558F" w:rsidRPr="005F4C71">
        <w:rPr>
          <w:rFonts w:asciiTheme="minorHAnsi" w:hAnsiTheme="minorHAnsi" w:cstheme="minorHAnsi"/>
        </w:rPr>
        <w:t xml:space="preserve"> a Uriah Smith </w:t>
      </w:r>
      <w:r w:rsidR="0079768C" w:rsidRPr="005F4C71">
        <w:rPr>
          <w:rFonts w:asciiTheme="minorHAnsi" w:hAnsiTheme="minorHAnsi" w:cstheme="minorHAnsi"/>
        </w:rPr>
        <w:t>insinuando que</w:t>
      </w:r>
      <w:r w:rsidR="00B155EA" w:rsidRPr="005F4C71">
        <w:rPr>
          <w:rFonts w:asciiTheme="minorHAnsi" w:hAnsiTheme="minorHAnsi" w:cstheme="minorHAnsi"/>
        </w:rPr>
        <w:t xml:space="preserve"> los mensajeros</w:t>
      </w:r>
      <w:r w:rsidR="0079768C" w:rsidRPr="005F4C71">
        <w:rPr>
          <w:rFonts w:asciiTheme="minorHAnsi" w:hAnsiTheme="minorHAnsi" w:cstheme="minorHAnsi"/>
        </w:rPr>
        <w:t xml:space="preserve"> podrían no tener la fortaleza suficiente para soportar la tensión y presiones ejercidas</w:t>
      </w:r>
      <w:r w:rsidR="008361A4" w:rsidRPr="005F4C71">
        <w:rPr>
          <w:rFonts w:asciiTheme="minorHAnsi" w:hAnsiTheme="minorHAnsi" w:cstheme="minorHAnsi"/>
        </w:rPr>
        <w:t xml:space="preserve"> en su</w:t>
      </w:r>
      <w:r w:rsidR="0079768C" w:rsidRPr="005F4C71">
        <w:rPr>
          <w:rFonts w:asciiTheme="minorHAnsi" w:hAnsiTheme="minorHAnsi" w:cstheme="minorHAnsi"/>
        </w:rPr>
        <w:t xml:space="preserve"> contra:</w:t>
      </w:r>
    </w:p>
    <w:p w14:paraId="6D0A2321" w14:textId="6EFDB7D1" w:rsidR="00FE558F" w:rsidRPr="005F4C71" w:rsidRDefault="00AB54F3" w:rsidP="00B00408">
      <w:pPr>
        <w:ind w:left="567" w:right="566"/>
        <w:rPr>
          <w:rFonts w:asciiTheme="minorHAnsi" w:hAnsiTheme="minorHAnsi" w:cstheme="minorHAnsi"/>
        </w:rPr>
      </w:pPr>
      <w:r w:rsidRPr="00B00408">
        <w:rPr>
          <w:rFonts w:asciiTheme="minorHAnsi" w:hAnsiTheme="minorHAnsi" w:cstheme="minorHAnsi"/>
          <w:color w:val="000099"/>
        </w:rPr>
        <w:t xml:space="preserve">Es muy posible que los pastores Jones y Waggoner puedan ser vencidos por las tentaciones del enemigo; pero si </w:t>
      </w:r>
      <w:r w:rsidR="00407FB8" w:rsidRPr="00B00408">
        <w:rPr>
          <w:rFonts w:asciiTheme="minorHAnsi" w:hAnsiTheme="minorHAnsi" w:cstheme="minorHAnsi"/>
          <w:color w:val="000099"/>
        </w:rPr>
        <w:t>tal</w:t>
      </w:r>
      <w:r w:rsidRPr="00B00408">
        <w:rPr>
          <w:rFonts w:asciiTheme="minorHAnsi" w:hAnsiTheme="minorHAnsi" w:cstheme="minorHAnsi"/>
          <w:color w:val="000099"/>
        </w:rPr>
        <w:t xml:space="preserve"> ocurriera, eso no demostraría que no tenían un mensaje de parte de Dios, o que la obra que han realizado</w:t>
      </w:r>
      <w:r w:rsidR="001B24B4" w:rsidRPr="00B00408">
        <w:rPr>
          <w:rFonts w:asciiTheme="minorHAnsi" w:hAnsiTheme="minorHAnsi" w:cstheme="minorHAnsi"/>
          <w:color w:val="000099"/>
        </w:rPr>
        <w:t xml:space="preserve"> no</w:t>
      </w:r>
      <w:r w:rsidRPr="00B00408">
        <w:rPr>
          <w:rFonts w:asciiTheme="minorHAnsi" w:hAnsiTheme="minorHAnsi" w:cstheme="minorHAnsi"/>
          <w:color w:val="000099"/>
        </w:rPr>
        <w:t xml:space="preserve"> </w:t>
      </w:r>
      <w:r w:rsidR="001B24B4" w:rsidRPr="00B00408">
        <w:rPr>
          <w:rFonts w:asciiTheme="minorHAnsi" w:hAnsiTheme="minorHAnsi" w:cstheme="minorHAnsi"/>
          <w:color w:val="000099"/>
        </w:rPr>
        <w:t xml:space="preserve">fuera más que una </w:t>
      </w:r>
      <w:r w:rsidR="00125C41" w:rsidRPr="00B00408">
        <w:rPr>
          <w:rFonts w:asciiTheme="minorHAnsi" w:hAnsiTheme="minorHAnsi" w:cstheme="minorHAnsi"/>
          <w:color w:val="000099"/>
        </w:rPr>
        <w:t>total</w:t>
      </w:r>
      <w:r w:rsidR="001B24B4" w:rsidRPr="00B00408">
        <w:rPr>
          <w:rFonts w:asciiTheme="minorHAnsi" w:hAnsiTheme="minorHAnsi" w:cstheme="minorHAnsi"/>
          <w:color w:val="000099"/>
        </w:rPr>
        <w:t xml:space="preserve"> equivocación. </w:t>
      </w:r>
      <w:r w:rsidR="008B2183" w:rsidRPr="00B00408">
        <w:rPr>
          <w:rFonts w:asciiTheme="minorHAnsi" w:hAnsiTheme="minorHAnsi" w:cstheme="minorHAnsi"/>
          <w:color w:val="000099"/>
        </w:rPr>
        <w:t>S</w:t>
      </w:r>
      <w:r w:rsidR="004D6D04" w:rsidRPr="00B00408">
        <w:rPr>
          <w:rFonts w:asciiTheme="minorHAnsi" w:hAnsiTheme="minorHAnsi" w:cstheme="minorHAnsi"/>
          <w:color w:val="000099"/>
        </w:rPr>
        <w:t>i tal cosa sucediera</w:t>
      </w:r>
      <w:r w:rsidR="008B2183" w:rsidRPr="00B00408">
        <w:rPr>
          <w:rFonts w:asciiTheme="minorHAnsi" w:hAnsiTheme="minorHAnsi" w:cstheme="minorHAnsi"/>
          <w:color w:val="000099"/>
        </w:rPr>
        <w:t xml:space="preserve">, </w:t>
      </w:r>
      <w:r w:rsidR="004D6D04" w:rsidRPr="00B00408">
        <w:rPr>
          <w:rFonts w:asciiTheme="minorHAnsi" w:hAnsiTheme="minorHAnsi" w:cstheme="minorHAnsi"/>
          <w:color w:val="000099"/>
        </w:rPr>
        <w:t xml:space="preserve">cuántos no tomarían esa posición y </w:t>
      </w:r>
      <w:r w:rsidR="00AC6E5A" w:rsidRPr="00B00408">
        <w:rPr>
          <w:rFonts w:asciiTheme="minorHAnsi" w:hAnsiTheme="minorHAnsi" w:cstheme="minorHAnsi"/>
          <w:i/>
          <w:color w:val="000099"/>
        </w:rPr>
        <w:t>cae</w:t>
      </w:r>
      <w:r w:rsidR="004D6D04" w:rsidRPr="00B00408">
        <w:rPr>
          <w:rFonts w:asciiTheme="minorHAnsi" w:hAnsiTheme="minorHAnsi" w:cstheme="minorHAnsi"/>
          <w:i/>
          <w:color w:val="000099"/>
        </w:rPr>
        <w:t>rían en un engaño fatal</w:t>
      </w:r>
      <w:r w:rsidR="004D6D04" w:rsidRPr="00B00408">
        <w:rPr>
          <w:rFonts w:asciiTheme="minorHAnsi" w:hAnsiTheme="minorHAnsi" w:cstheme="minorHAnsi"/>
          <w:color w:val="000099"/>
        </w:rPr>
        <w:t xml:space="preserve"> debido a </w:t>
      </w:r>
      <w:r w:rsidR="00CC7109" w:rsidRPr="00B00408">
        <w:rPr>
          <w:rFonts w:asciiTheme="minorHAnsi" w:hAnsiTheme="minorHAnsi" w:cstheme="minorHAnsi"/>
          <w:color w:val="000099"/>
        </w:rPr>
        <w:t xml:space="preserve">no estar bajo el control del Espíritu de Dios… </w:t>
      </w:r>
      <w:r w:rsidR="004B1D8A" w:rsidRPr="00B00408">
        <w:rPr>
          <w:rFonts w:asciiTheme="minorHAnsi" w:hAnsiTheme="minorHAnsi" w:cstheme="minorHAnsi"/>
          <w:color w:val="000099"/>
        </w:rPr>
        <w:t>Esa es precisamente la posición que muchos tomarían si cayera alguno de e</w:t>
      </w:r>
      <w:r w:rsidR="008B2183" w:rsidRPr="00B00408">
        <w:rPr>
          <w:rFonts w:asciiTheme="minorHAnsi" w:hAnsiTheme="minorHAnsi" w:cstheme="minorHAnsi"/>
          <w:color w:val="000099"/>
        </w:rPr>
        <w:t>llo</w:t>
      </w:r>
      <w:r w:rsidR="004B1D8A" w:rsidRPr="00B00408">
        <w:rPr>
          <w:rFonts w:asciiTheme="minorHAnsi" w:hAnsiTheme="minorHAnsi" w:cstheme="minorHAnsi"/>
          <w:color w:val="000099"/>
        </w:rPr>
        <w:t xml:space="preserve">s, y oro para que estos hombres sobre los que Dios ha depositado la responsabilidad de </w:t>
      </w:r>
      <w:r w:rsidR="006C79FB" w:rsidRPr="00B00408">
        <w:rPr>
          <w:rFonts w:asciiTheme="minorHAnsi" w:hAnsiTheme="minorHAnsi" w:cstheme="minorHAnsi"/>
          <w:color w:val="000099"/>
        </w:rPr>
        <w:t xml:space="preserve">una obra solemne </w:t>
      </w:r>
      <w:r w:rsidR="000B7178" w:rsidRPr="00B00408">
        <w:rPr>
          <w:rFonts w:asciiTheme="minorHAnsi" w:hAnsiTheme="minorHAnsi" w:cstheme="minorHAnsi"/>
          <w:color w:val="000099"/>
        </w:rPr>
        <w:t>sean</w:t>
      </w:r>
      <w:r w:rsidR="006C79FB" w:rsidRPr="00B00408">
        <w:rPr>
          <w:rFonts w:asciiTheme="minorHAnsi" w:hAnsiTheme="minorHAnsi" w:cstheme="minorHAnsi"/>
          <w:color w:val="000099"/>
        </w:rPr>
        <w:t xml:space="preserve"> capaces de dar un sonido certero a la trompeta</w:t>
      </w:r>
      <w:r w:rsidR="00FE59FB" w:rsidRPr="00B00408">
        <w:rPr>
          <w:rFonts w:asciiTheme="minorHAnsi" w:hAnsiTheme="minorHAnsi" w:cstheme="minorHAnsi"/>
          <w:color w:val="000099"/>
        </w:rPr>
        <w:t xml:space="preserve"> y honr</w:t>
      </w:r>
      <w:r w:rsidR="008B2183" w:rsidRPr="00B00408">
        <w:rPr>
          <w:rFonts w:asciiTheme="minorHAnsi" w:hAnsiTheme="minorHAnsi" w:cstheme="minorHAnsi"/>
          <w:color w:val="000099"/>
        </w:rPr>
        <w:t>en</w:t>
      </w:r>
      <w:r w:rsidR="00FE59FB" w:rsidRPr="00B00408">
        <w:rPr>
          <w:rFonts w:asciiTheme="minorHAnsi" w:hAnsiTheme="minorHAnsi" w:cstheme="minorHAnsi"/>
          <w:color w:val="000099"/>
        </w:rPr>
        <w:t xml:space="preserve"> a Dios a cada paso, y que su camino brill</w:t>
      </w:r>
      <w:r w:rsidR="000B7178" w:rsidRPr="00B00408">
        <w:rPr>
          <w:rFonts w:asciiTheme="minorHAnsi" w:hAnsiTheme="minorHAnsi" w:cstheme="minorHAnsi"/>
          <w:color w:val="000099"/>
        </w:rPr>
        <w:t>e</w:t>
      </w:r>
      <w:r w:rsidR="00FE59FB" w:rsidRPr="00B00408">
        <w:rPr>
          <w:rFonts w:asciiTheme="minorHAnsi" w:hAnsiTheme="minorHAnsi" w:cstheme="minorHAnsi"/>
          <w:color w:val="000099"/>
        </w:rPr>
        <w:t xml:space="preserve"> más y más hasta el final del tiempo</w:t>
      </w:r>
      <w:r w:rsidR="00FE59FB" w:rsidRPr="005F4C71">
        <w:rPr>
          <w:rFonts w:asciiTheme="minorHAnsi" w:hAnsiTheme="minorHAnsi" w:cstheme="minorHAnsi"/>
        </w:rPr>
        <w:t xml:space="preserve"> (</w:t>
      </w:r>
      <w:r w:rsidR="00FE59FB" w:rsidRPr="005F4C71">
        <w:rPr>
          <w:rFonts w:asciiTheme="minorHAnsi" w:hAnsiTheme="minorHAnsi" w:cstheme="minorHAnsi"/>
          <w:i/>
        </w:rPr>
        <w:t>Carta</w:t>
      </w:r>
      <w:r w:rsidR="00FE59FB" w:rsidRPr="005F4C71">
        <w:rPr>
          <w:rFonts w:asciiTheme="minorHAnsi" w:hAnsiTheme="minorHAnsi" w:cstheme="minorHAnsi"/>
        </w:rPr>
        <w:t xml:space="preserve"> S24, 1892</w:t>
      </w:r>
      <w:r w:rsidR="00B93DAC">
        <w:rPr>
          <w:rFonts w:asciiTheme="minorHAnsi" w:hAnsiTheme="minorHAnsi" w:cstheme="minorHAnsi"/>
        </w:rPr>
        <w:t>;</w:t>
      </w:r>
      <w:r w:rsidR="00B00408">
        <w:rPr>
          <w:rFonts w:asciiTheme="minorHAnsi" w:hAnsiTheme="minorHAnsi" w:cstheme="minorHAnsi"/>
        </w:rPr>
        <w:t xml:space="preserve"> </w:t>
      </w:r>
      <w:r w:rsidR="0038311C">
        <w:rPr>
          <w:rFonts w:asciiTheme="minorHAnsi" w:hAnsiTheme="minorHAnsi" w:cstheme="minorHAnsi"/>
        </w:rPr>
        <w:t xml:space="preserve">15 </w:t>
      </w:r>
      <w:r w:rsidR="0038311C">
        <w:rPr>
          <w:rFonts w:asciiTheme="minorHAnsi" w:hAnsiTheme="minorHAnsi" w:cstheme="minorHAnsi"/>
          <w:i/>
          <w:iCs/>
        </w:rPr>
        <w:t>Manuscript Releases</w:t>
      </w:r>
      <w:r w:rsidR="0038311C">
        <w:rPr>
          <w:rFonts w:asciiTheme="minorHAnsi" w:hAnsiTheme="minorHAnsi" w:cstheme="minorHAnsi"/>
        </w:rPr>
        <w:t xml:space="preserve">, 84-85; </w:t>
      </w:r>
      <w:r w:rsidR="00B00408">
        <w:rPr>
          <w:rFonts w:asciiTheme="minorHAnsi" w:hAnsiTheme="minorHAnsi" w:cstheme="minorHAnsi"/>
          <w:i/>
          <w:iCs/>
        </w:rPr>
        <w:t>The Ellen G. White 1888 Materials</w:t>
      </w:r>
      <w:r w:rsidR="00B00408">
        <w:rPr>
          <w:rFonts w:asciiTheme="minorHAnsi" w:hAnsiTheme="minorHAnsi" w:cstheme="minorHAnsi"/>
        </w:rPr>
        <w:t>, 1044-1045</w:t>
      </w:r>
      <w:r w:rsidR="00B93DAC">
        <w:rPr>
          <w:rFonts w:asciiTheme="minorHAnsi" w:hAnsiTheme="minorHAnsi" w:cstheme="minorHAnsi"/>
        </w:rPr>
        <w:t xml:space="preserve">; </w:t>
      </w:r>
      <w:r w:rsidR="00B93DAC" w:rsidRPr="00B93DAC">
        <w:rPr>
          <w:rFonts w:asciiTheme="minorHAnsi" w:hAnsiTheme="minorHAnsi" w:cstheme="minorHAnsi"/>
          <w:sz w:val="22"/>
          <w:szCs w:val="22"/>
        </w:rPr>
        <w:t>o</w:t>
      </w:r>
      <w:r w:rsidR="00FE59FB" w:rsidRPr="00B93DAC">
        <w:rPr>
          <w:rFonts w:asciiTheme="minorHAnsi" w:hAnsiTheme="minorHAnsi" w:cstheme="minorHAnsi"/>
          <w:sz w:val="22"/>
          <w:szCs w:val="22"/>
        </w:rPr>
        <w:t>riginal sin cursivas</w:t>
      </w:r>
      <w:r w:rsidR="00FE59FB" w:rsidRPr="005F4C71">
        <w:rPr>
          <w:rFonts w:asciiTheme="minorHAnsi" w:hAnsiTheme="minorHAnsi" w:cstheme="minorHAnsi"/>
        </w:rPr>
        <w:t>).</w:t>
      </w:r>
    </w:p>
    <w:p w14:paraId="38F29389" w14:textId="77777777" w:rsidR="00673197" w:rsidRPr="005F4C71" w:rsidRDefault="00BC262A" w:rsidP="002B6710">
      <w:pPr>
        <w:rPr>
          <w:rFonts w:asciiTheme="minorHAnsi" w:hAnsiTheme="minorHAnsi" w:cstheme="minorHAnsi"/>
        </w:rPr>
      </w:pPr>
      <w:r w:rsidRPr="005F4C71">
        <w:rPr>
          <w:rFonts w:asciiTheme="minorHAnsi" w:hAnsiTheme="minorHAnsi" w:cstheme="minorHAnsi"/>
        </w:rPr>
        <w:t>L</w:t>
      </w:r>
      <w:r w:rsidR="007D0EA3" w:rsidRPr="005F4C71">
        <w:rPr>
          <w:rFonts w:asciiTheme="minorHAnsi" w:hAnsiTheme="minorHAnsi" w:cstheme="minorHAnsi"/>
        </w:rPr>
        <w:t>a</w:t>
      </w:r>
      <w:r w:rsidR="00673197" w:rsidRPr="005F4C71">
        <w:rPr>
          <w:rFonts w:asciiTheme="minorHAnsi" w:hAnsiTheme="minorHAnsi" w:cstheme="minorHAnsi"/>
        </w:rPr>
        <w:t xml:space="preserve"> informa</w:t>
      </w:r>
      <w:r w:rsidR="00DE7D4E" w:rsidRPr="005F4C71">
        <w:rPr>
          <w:rFonts w:asciiTheme="minorHAnsi" w:hAnsiTheme="minorHAnsi" w:cstheme="minorHAnsi"/>
        </w:rPr>
        <w:t xml:space="preserve">ción </w:t>
      </w:r>
      <w:r w:rsidRPr="005F4C71">
        <w:rPr>
          <w:rFonts w:asciiTheme="minorHAnsi" w:hAnsiTheme="minorHAnsi" w:cstheme="minorHAnsi"/>
        </w:rPr>
        <w:t>precedente arroja</w:t>
      </w:r>
      <w:r w:rsidR="00673197" w:rsidRPr="005F4C71">
        <w:rPr>
          <w:rFonts w:asciiTheme="minorHAnsi" w:hAnsiTheme="minorHAnsi" w:cstheme="minorHAnsi"/>
        </w:rPr>
        <w:t xml:space="preserve"> mu</w:t>
      </w:r>
      <w:r w:rsidR="00DE7D4E" w:rsidRPr="005F4C71">
        <w:rPr>
          <w:rFonts w:asciiTheme="minorHAnsi" w:hAnsiTheme="minorHAnsi" w:cstheme="minorHAnsi"/>
        </w:rPr>
        <w:t>ch</w:t>
      </w:r>
      <w:r w:rsidR="00673197" w:rsidRPr="005F4C71">
        <w:rPr>
          <w:rFonts w:asciiTheme="minorHAnsi" w:hAnsiTheme="minorHAnsi" w:cstheme="minorHAnsi"/>
        </w:rPr>
        <w:t xml:space="preserve">a luz sobre </w:t>
      </w:r>
      <w:r w:rsidR="00DE7D4E" w:rsidRPr="005F4C71">
        <w:rPr>
          <w:rFonts w:asciiTheme="minorHAnsi" w:hAnsiTheme="minorHAnsi" w:cstheme="minorHAnsi"/>
        </w:rPr>
        <w:t>l</w:t>
      </w:r>
      <w:r w:rsidR="00673197" w:rsidRPr="005F4C71">
        <w:rPr>
          <w:rFonts w:asciiTheme="minorHAnsi" w:hAnsiTheme="minorHAnsi" w:cstheme="minorHAnsi"/>
        </w:rPr>
        <w:t>a trag</w:t>
      </w:r>
      <w:r w:rsidR="00DE7D4E" w:rsidRPr="005F4C71">
        <w:rPr>
          <w:rFonts w:asciiTheme="minorHAnsi" w:hAnsiTheme="minorHAnsi" w:cstheme="minorHAnsi"/>
        </w:rPr>
        <w:t>e</w:t>
      </w:r>
      <w:r w:rsidR="00673197" w:rsidRPr="005F4C71">
        <w:rPr>
          <w:rFonts w:asciiTheme="minorHAnsi" w:hAnsiTheme="minorHAnsi" w:cstheme="minorHAnsi"/>
        </w:rPr>
        <w:t xml:space="preserve">dia de Jones </w:t>
      </w:r>
      <w:r w:rsidR="00DE7D4E" w:rsidRPr="005F4C71">
        <w:rPr>
          <w:rFonts w:asciiTheme="minorHAnsi" w:hAnsiTheme="minorHAnsi" w:cstheme="minorHAnsi"/>
        </w:rPr>
        <w:t>y Waggoner</w:t>
      </w:r>
      <w:r w:rsidR="009C3049" w:rsidRPr="005F4C71">
        <w:rPr>
          <w:rFonts w:asciiTheme="minorHAnsi" w:hAnsiTheme="minorHAnsi" w:cstheme="minorHAnsi"/>
        </w:rPr>
        <w:t>:</w:t>
      </w:r>
    </w:p>
    <w:p w14:paraId="4D12D3FF" w14:textId="77777777"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(1) </w:t>
      </w:r>
      <w:r w:rsidR="00BC262A" w:rsidRPr="005F4C71">
        <w:rPr>
          <w:rFonts w:asciiTheme="minorHAnsi" w:hAnsiTheme="minorHAnsi" w:cstheme="minorHAnsi"/>
        </w:rPr>
        <w:t>Sufrieron el odio inequívoco de sus</w:t>
      </w:r>
      <w:r w:rsidRPr="005F4C71">
        <w:rPr>
          <w:rFonts w:asciiTheme="minorHAnsi" w:hAnsiTheme="minorHAnsi" w:cstheme="minorHAnsi"/>
        </w:rPr>
        <w:t xml:space="preserve"> </w:t>
      </w:r>
      <w:r w:rsidR="00E10B27" w:rsidRPr="005F4C71">
        <w:rPr>
          <w:rFonts w:asciiTheme="minorHAnsi" w:hAnsiTheme="minorHAnsi" w:cstheme="minorHAnsi"/>
        </w:rPr>
        <w:t>hermanos</w:t>
      </w:r>
      <w:r w:rsidR="00BC262A" w:rsidRPr="005F4C71">
        <w:rPr>
          <w:rFonts w:asciiTheme="minorHAnsi" w:hAnsiTheme="minorHAnsi" w:cstheme="minorHAnsi"/>
        </w:rPr>
        <w:t>, quienes estaban celosamente aplicados a la caza de “</w:t>
      </w:r>
      <w:r w:rsidR="00BC262A" w:rsidRPr="00B71DDB">
        <w:rPr>
          <w:rFonts w:asciiTheme="minorHAnsi" w:hAnsiTheme="minorHAnsi" w:cstheme="minorHAnsi"/>
          <w:color w:val="000099"/>
        </w:rPr>
        <w:t>una palabra o acción</w:t>
      </w:r>
      <w:r w:rsidR="00BC262A" w:rsidRPr="005F4C71">
        <w:rPr>
          <w:rFonts w:asciiTheme="minorHAnsi" w:hAnsiTheme="minorHAnsi" w:cstheme="minorHAnsi"/>
        </w:rPr>
        <w:t>” de su parte para condenarlos.</w:t>
      </w:r>
      <w:r w:rsidRPr="005F4C71">
        <w:rPr>
          <w:rFonts w:asciiTheme="minorHAnsi" w:hAnsiTheme="minorHAnsi" w:cstheme="minorHAnsi"/>
        </w:rPr>
        <w:t xml:space="preserve"> </w:t>
      </w:r>
      <w:r w:rsidR="001E5E97" w:rsidRPr="005F4C71">
        <w:rPr>
          <w:rFonts w:asciiTheme="minorHAnsi" w:hAnsiTheme="minorHAnsi" w:cstheme="minorHAnsi"/>
        </w:rPr>
        <w:t>L</w:t>
      </w:r>
      <w:r w:rsidR="00AF22D2" w:rsidRPr="005F4C71">
        <w:rPr>
          <w:rFonts w:asciiTheme="minorHAnsi" w:hAnsiTheme="minorHAnsi" w:cstheme="minorHAnsi"/>
        </w:rPr>
        <w:t>a</w:t>
      </w:r>
      <w:r w:rsidRPr="005F4C71">
        <w:rPr>
          <w:rFonts w:asciiTheme="minorHAnsi" w:hAnsiTheme="minorHAnsi" w:cstheme="minorHAnsi"/>
        </w:rPr>
        <w:t xml:space="preserve"> </w:t>
      </w:r>
      <w:r w:rsidR="002D772F" w:rsidRPr="005F4C71">
        <w:rPr>
          <w:rFonts w:asciiTheme="minorHAnsi" w:hAnsiTheme="minorHAnsi" w:cstheme="minorHAnsi"/>
        </w:rPr>
        <w:t>actitud</w:t>
      </w:r>
      <w:r w:rsidRPr="005F4C71">
        <w:rPr>
          <w:rFonts w:asciiTheme="minorHAnsi" w:hAnsiTheme="minorHAnsi" w:cstheme="minorHAnsi"/>
        </w:rPr>
        <w:t xml:space="preserve"> de </w:t>
      </w:r>
      <w:r w:rsidR="0017079C" w:rsidRPr="005F4C71">
        <w:rPr>
          <w:rFonts w:asciiTheme="minorHAnsi" w:hAnsiTheme="minorHAnsi" w:cstheme="minorHAnsi"/>
        </w:rPr>
        <w:t>enemistad</w:t>
      </w:r>
      <w:r w:rsidRPr="005F4C71">
        <w:rPr>
          <w:rFonts w:asciiTheme="minorHAnsi" w:hAnsiTheme="minorHAnsi" w:cstheme="minorHAnsi"/>
        </w:rPr>
        <w:t xml:space="preserve">, amargura </w:t>
      </w:r>
      <w:r w:rsidR="00DE7D4E" w:rsidRPr="005F4C71">
        <w:rPr>
          <w:rFonts w:asciiTheme="minorHAnsi" w:hAnsiTheme="minorHAnsi" w:cstheme="minorHAnsi"/>
        </w:rPr>
        <w:t>y</w:t>
      </w:r>
      <w:r w:rsidRPr="005F4C71">
        <w:rPr>
          <w:rFonts w:asciiTheme="minorHAnsi" w:hAnsiTheme="minorHAnsi" w:cstheme="minorHAnsi"/>
        </w:rPr>
        <w:t xml:space="preserve"> s</w:t>
      </w:r>
      <w:r w:rsidR="00DE7D4E" w:rsidRPr="005F4C71">
        <w:rPr>
          <w:rFonts w:asciiTheme="minorHAnsi" w:hAnsiTheme="minorHAnsi" w:cstheme="minorHAnsi"/>
        </w:rPr>
        <w:t>o</w:t>
      </w:r>
      <w:r w:rsidRPr="005F4C71">
        <w:rPr>
          <w:rFonts w:asciiTheme="minorHAnsi" w:hAnsiTheme="minorHAnsi" w:cstheme="minorHAnsi"/>
        </w:rPr>
        <w:t>spe</w:t>
      </w:r>
      <w:r w:rsidR="00DE7D4E" w:rsidRPr="005F4C71">
        <w:rPr>
          <w:rFonts w:asciiTheme="minorHAnsi" w:hAnsiTheme="minorHAnsi" w:cstheme="minorHAnsi"/>
        </w:rPr>
        <w:t>cha</w:t>
      </w:r>
      <w:r w:rsidR="001E5E97" w:rsidRPr="005F4C71">
        <w:rPr>
          <w:rFonts w:asciiTheme="minorHAnsi" w:hAnsiTheme="minorHAnsi" w:cstheme="minorHAnsi"/>
        </w:rPr>
        <w:t xml:space="preserve"> se prolongó</w:t>
      </w:r>
      <w:r w:rsidR="00DE7D4E" w:rsidRPr="005F4C71">
        <w:rPr>
          <w:rFonts w:asciiTheme="minorHAnsi" w:hAnsiTheme="minorHAnsi" w:cstheme="minorHAnsi"/>
        </w:rPr>
        <w:t xml:space="preserve"> </w:t>
      </w:r>
      <w:r w:rsidR="00E10B27" w:rsidRPr="005F4C71">
        <w:rPr>
          <w:rFonts w:asciiTheme="minorHAnsi" w:hAnsiTheme="minorHAnsi" w:cstheme="minorHAnsi"/>
        </w:rPr>
        <w:t>hasta</w:t>
      </w:r>
      <w:r w:rsidRPr="005F4C71">
        <w:rPr>
          <w:rFonts w:asciiTheme="minorHAnsi" w:hAnsiTheme="minorHAnsi" w:cstheme="minorHAnsi"/>
        </w:rPr>
        <w:t xml:space="preserve"> 1892, </w:t>
      </w:r>
      <w:r w:rsidR="001E5E97" w:rsidRPr="005F4C71">
        <w:rPr>
          <w:rFonts w:asciiTheme="minorHAnsi" w:hAnsiTheme="minorHAnsi" w:cstheme="minorHAnsi"/>
        </w:rPr>
        <w:t>fecha posterior a las confesiones</w:t>
      </w:r>
      <w:r w:rsidR="00DE7D4E" w:rsidRPr="005F4C71">
        <w:rPr>
          <w:rFonts w:asciiTheme="minorHAnsi" w:hAnsiTheme="minorHAnsi" w:cstheme="minorHAnsi"/>
        </w:rPr>
        <w:t>.</w:t>
      </w:r>
    </w:p>
    <w:p w14:paraId="665BC6AF" w14:textId="77777777"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(2) </w:t>
      </w:r>
      <w:r w:rsidR="00DE7D4E" w:rsidRPr="005F4C71">
        <w:rPr>
          <w:rFonts w:asciiTheme="minorHAnsi" w:hAnsiTheme="minorHAnsi" w:cstheme="minorHAnsi"/>
        </w:rPr>
        <w:t>Lo</w:t>
      </w:r>
      <w:r w:rsidRPr="005F4C71">
        <w:rPr>
          <w:rFonts w:asciiTheme="minorHAnsi" w:hAnsiTheme="minorHAnsi" w:cstheme="minorHAnsi"/>
        </w:rPr>
        <w:t xml:space="preserve">s </w:t>
      </w:r>
      <w:r w:rsidR="00E10B27" w:rsidRPr="005F4C71">
        <w:rPr>
          <w:rFonts w:asciiTheme="minorHAnsi" w:hAnsiTheme="minorHAnsi" w:cstheme="minorHAnsi"/>
        </w:rPr>
        <w:t>hermanos</w:t>
      </w:r>
      <w:r w:rsidRPr="005F4C71">
        <w:rPr>
          <w:rFonts w:asciiTheme="minorHAnsi" w:hAnsiTheme="minorHAnsi" w:cstheme="minorHAnsi"/>
        </w:rPr>
        <w:t xml:space="preserve"> </w:t>
      </w:r>
      <w:r w:rsidR="001E5E97" w:rsidRPr="005F4C71">
        <w:rPr>
          <w:rFonts w:asciiTheme="minorHAnsi" w:hAnsiTheme="minorHAnsi" w:cstheme="minorHAnsi"/>
        </w:rPr>
        <w:t>que se oponían</w:t>
      </w:r>
      <w:r w:rsidRPr="005F4C71">
        <w:rPr>
          <w:rFonts w:asciiTheme="minorHAnsi" w:hAnsiTheme="minorHAnsi" w:cstheme="minorHAnsi"/>
        </w:rPr>
        <w:t xml:space="preserve"> </w:t>
      </w:r>
      <w:r w:rsidR="00B1643D" w:rsidRPr="005F4C71">
        <w:rPr>
          <w:rFonts w:asciiTheme="minorHAnsi" w:hAnsiTheme="minorHAnsi" w:cstheme="minorHAnsi"/>
        </w:rPr>
        <w:t>pensaban</w:t>
      </w:r>
      <w:r w:rsidR="001E5E97" w:rsidRPr="005F4C71">
        <w:rPr>
          <w:rFonts w:asciiTheme="minorHAnsi" w:hAnsiTheme="minorHAnsi" w:cstheme="minorHAnsi"/>
        </w:rPr>
        <w:t xml:space="preserve"> </w:t>
      </w:r>
      <w:r w:rsidR="006D5B80" w:rsidRPr="005F4C71">
        <w:rPr>
          <w:rFonts w:asciiTheme="minorHAnsi" w:hAnsiTheme="minorHAnsi" w:cstheme="minorHAnsi"/>
        </w:rPr>
        <w:t>sinceramente</w:t>
      </w:r>
      <w:r w:rsidRPr="005F4C71">
        <w:rPr>
          <w:rFonts w:asciiTheme="minorHAnsi" w:hAnsiTheme="minorHAnsi" w:cstheme="minorHAnsi"/>
        </w:rPr>
        <w:t xml:space="preserve"> que </w:t>
      </w:r>
      <w:r w:rsidR="001E5E97" w:rsidRPr="005F4C71">
        <w:rPr>
          <w:rFonts w:asciiTheme="minorHAnsi" w:hAnsiTheme="minorHAnsi" w:cstheme="minorHAnsi"/>
        </w:rPr>
        <w:t>su</w:t>
      </w:r>
      <w:r w:rsidRPr="005F4C71">
        <w:rPr>
          <w:rFonts w:asciiTheme="minorHAnsi" w:hAnsiTheme="minorHAnsi" w:cstheme="minorHAnsi"/>
        </w:rPr>
        <w:t xml:space="preserve"> </w:t>
      </w:r>
      <w:r w:rsidR="002D772F" w:rsidRPr="005F4C71">
        <w:rPr>
          <w:rFonts w:asciiTheme="minorHAnsi" w:hAnsiTheme="minorHAnsi" w:cstheme="minorHAnsi"/>
        </w:rPr>
        <w:t>actitud</w:t>
      </w:r>
      <w:r w:rsidRPr="005F4C71">
        <w:rPr>
          <w:rFonts w:asciiTheme="minorHAnsi" w:hAnsiTheme="minorHAnsi" w:cstheme="minorHAnsi"/>
        </w:rPr>
        <w:t xml:space="preserve"> era </w:t>
      </w:r>
      <w:r w:rsidR="00FB1DB7" w:rsidRPr="005F4C71">
        <w:rPr>
          <w:rFonts w:asciiTheme="minorHAnsi" w:hAnsiTheme="minorHAnsi" w:cstheme="minorHAnsi"/>
        </w:rPr>
        <w:t>celo</w:t>
      </w:r>
      <w:r w:rsidRPr="005F4C71">
        <w:rPr>
          <w:rFonts w:asciiTheme="minorHAnsi" w:hAnsiTheme="minorHAnsi" w:cstheme="minorHAnsi"/>
        </w:rPr>
        <w:t xml:space="preserve"> por </w:t>
      </w:r>
      <w:r w:rsidR="00227505" w:rsidRPr="005F4C71">
        <w:rPr>
          <w:rFonts w:asciiTheme="minorHAnsi" w:hAnsiTheme="minorHAnsi" w:cstheme="minorHAnsi"/>
        </w:rPr>
        <w:t>Dios</w:t>
      </w:r>
      <w:r w:rsidR="001E5E97" w:rsidRPr="005F4C71">
        <w:rPr>
          <w:rFonts w:asciiTheme="minorHAnsi" w:hAnsiTheme="minorHAnsi" w:cstheme="minorHAnsi"/>
        </w:rPr>
        <w:t>;</w:t>
      </w:r>
      <w:r w:rsidRPr="005F4C71">
        <w:rPr>
          <w:rFonts w:asciiTheme="minorHAnsi" w:hAnsiTheme="minorHAnsi" w:cstheme="minorHAnsi"/>
        </w:rPr>
        <w:t xml:space="preserve"> </w:t>
      </w:r>
      <w:r w:rsidR="00DE7D4E" w:rsidRPr="005F4C71">
        <w:rPr>
          <w:rFonts w:asciiTheme="minorHAnsi" w:hAnsiTheme="minorHAnsi" w:cstheme="minorHAnsi"/>
        </w:rPr>
        <w:t>sin embargo</w:t>
      </w:r>
      <w:r w:rsidR="001E5E97" w:rsidRPr="005F4C71">
        <w:rPr>
          <w:rFonts w:asciiTheme="minorHAnsi" w:hAnsiTheme="minorHAnsi" w:cstheme="minorHAnsi"/>
        </w:rPr>
        <w:t>,</w:t>
      </w:r>
      <w:r w:rsidR="00DE7D4E" w:rsidRPr="005F4C71">
        <w:rPr>
          <w:rFonts w:asciiTheme="minorHAnsi" w:hAnsiTheme="minorHAnsi" w:cstheme="minorHAnsi"/>
        </w:rPr>
        <w:t xml:space="preserve"> </w:t>
      </w:r>
      <w:r w:rsidRPr="005F4C71">
        <w:rPr>
          <w:rFonts w:asciiTheme="minorHAnsi" w:hAnsiTheme="minorHAnsi" w:cstheme="minorHAnsi"/>
        </w:rPr>
        <w:t xml:space="preserve">era </w:t>
      </w:r>
      <w:r w:rsidR="001E5E97" w:rsidRPr="005F4C71">
        <w:rPr>
          <w:rFonts w:asciiTheme="minorHAnsi" w:hAnsiTheme="minorHAnsi" w:cstheme="minorHAnsi"/>
        </w:rPr>
        <w:t>“</w:t>
      </w:r>
      <w:r w:rsidR="001E5E97" w:rsidRPr="00B71DDB">
        <w:rPr>
          <w:rFonts w:asciiTheme="minorHAnsi" w:hAnsiTheme="minorHAnsi" w:cstheme="minorHAnsi"/>
          <w:color w:val="000099"/>
        </w:rPr>
        <w:t>ese mismo espíritu que rehusó aceptar a Cristo</w:t>
      </w:r>
      <w:r w:rsidR="001E5E97" w:rsidRPr="005F4C71">
        <w:rPr>
          <w:rFonts w:asciiTheme="minorHAnsi" w:hAnsiTheme="minorHAnsi" w:cstheme="minorHAnsi"/>
        </w:rPr>
        <w:t>”</w:t>
      </w:r>
      <w:r w:rsidR="00DE7D4E" w:rsidRPr="005F4C71">
        <w:rPr>
          <w:rFonts w:asciiTheme="minorHAnsi" w:hAnsiTheme="minorHAnsi" w:cstheme="minorHAnsi"/>
        </w:rPr>
        <w:t>.</w:t>
      </w:r>
    </w:p>
    <w:p w14:paraId="69E21ABD" w14:textId="77777777"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(3) </w:t>
      </w:r>
      <w:r w:rsidR="00DE7D4E" w:rsidRPr="005F4C71">
        <w:rPr>
          <w:rFonts w:asciiTheme="minorHAnsi" w:hAnsiTheme="minorHAnsi" w:cstheme="minorHAnsi"/>
        </w:rPr>
        <w:t>La</w:t>
      </w:r>
      <w:r w:rsidRPr="005F4C71">
        <w:rPr>
          <w:rFonts w:asciiTheme="minorHAnsi" w:hAnsiTheme="minorHAnsi" w:cstheme="minorHAnsi"/>
        </w:rPr>
        <w:t xml:space="preserve"> </w:t>
      </w:r>
      <w:r w:rsidR="00F657A7" w:rsidRPr="005F4C71">
        <w:rPr>
          <w:rFonts w:asciiTheme="minorHAnsi" w:hAnsiTheme="minorHAnsi" w:cstheme="minorHAnsi"/>
        </w:rPr>
        <w:t>oposición</w:t>
      </w:r>
      <w:r w:rsidRPr="005F4C71">
        <w:rPr>
          <w:rFonts w:asciiTheme="minorHAnsi" w:hAnsiTheme="minorHAnsi" w:cstheme="minorHAnsi"/>
        </w:rPr>
        <w:t xml:space="preserve"> </w:t>
      </w:r>
      <w:r w:rsidR="003C43D7" w:rsidRPr="005F4C71">
        <w:rPr>
          <w:rFonts w:asciiTheme="minorHAnsi" w:hAnsiTheme="minorHAnsi" w:cstheme="minorHAnsi"/>
        </w:rPr>
        <w:t>demostr</w:t>
      </w:r>
      <w:r w:rsidR="00CB08EB" w:rsidRPr="005F4C71">
        <w:rPr>
          <w:rFonts w:asciiTheme="minorHAnsi" w:hAnsiTheme="minorHAnsi" w:cstheme="minorHAnsi"/>
        </w:rPr>
        <w:t>ó ser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8D527F" w:rsidRPr="005F4C71">
        <w:rPr>
          <w:rFonts w:asciiTheme="minorHAnsi" w:hAnsiTheme="minorHAnsi" w:cstheme="minorHAnsi"/>
        </w:rPr>
        <w:t>tentación</w:t>
      </w:r>
      <w:r w:rsidRPr="005F4C71">
        <w:rPr>
          <w:rFonts w:asciiTheme="minorHAnsi" w:hAnsiTheme="minorHAnsi" w:cstheme="minorHAnsi"/>
        </w:rPr>
        <w:t xml:space="preserve"> </w:t>
      </w:r>
      <w:r w:rsidR="00CB08EB" w:rsidRPr="005F4C71">
        <w:rPr>
          <w:rFonts w:asciiTheme="minorHAnsi" w:hAnsiTheme="minorHAnsi" w:cstheme="minorHAnsi"/>
        </w:rPr>
        <w:t>abrumadora e irresistible</w:t>
      </w:r>
      <w:r w:rsidRPr="005F4C71">
        <w:rPr>
          <w:rFonts w:asciiTheme="minorHAnsi" w:hAnsiTheme="minorHAnsi" w:cstheme="minorHAnsi"/>
        </w:rPr>
        <w:t xml:space="preserve"> </w:t>
      </w:r>
      <w:r w:rsidR="00DE7D4E" w:rsidRPr="005F4C71">
        <w:rPr>
          <w:rFonts w:asciiTheme="minorHAnsi" w:hAnsiTheme="minorHAnsi" w:cstheme="minorHAnsi"/>
        </w:rPr>
        <w:t>para l</w:t>
      </w:r>
      <w:r w:rsidRPr="005F4C71">
        <w:rPr>
          <w:rFonts w:asciiTheme="minorHAnsi" w:hAnsiTheme="minorHAnsi" w:cstheme="minorHAnsi"/>
        </w:rPr>
        <w:t xml:space="preserve">os </w:t>
      </w:r>
      <w:r w:rsidR="00E145BA" w:rsidRPr="005F4C71">
        <w:rPr>
          <w:rFonts w:asciiTheme="minorHAnsi" w:hAnsiTheme="minorHAnsi" w:cstheme="minorHAnsi"/>
        </w:rPr>
        <w:t>jóvenes</w:t>
      </w:r>
      <w:r w:rsidRPr="005F4C71">
        <w:rPr>
          <w:rFonts w:asciiTheme="minorHAnsi" w:hAnsiTheme="minorHAnsi" w:cstheme="minorHAnsi"/>
        </w:rPr>
        <w:t xml:space="preserve"> </w:t>
      </w:r>
      <w:r w:rsidR="00AC0086" w:rsidRPr="005F4C71">
        <w:rPr>
          <w:rFonts w:asciiTheme="minorHAnsi" w:hAnsiTheme="minorHAnsi" w:cstheme="minorHAnsi"/>
        </w:rPr>
        <w:t>mensajeros</w:t>
      </w:r>
      <w:r w:rsidR="00DE7D4E" w:rsidRPr="005F4C71">
        <w:rPr>
          <w:rFonts w:asciiTheme="minorHAnsi" w:hAnsiTheme="minorHAnsi" w:cstheme="minorHAnsi"/>
        </w:rPr>
        <w:t>.</w:t>
      </w:r>
    </w:p>
    <w:p w14:paraId="2228A578" w14:textId="77777777"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(4) </w:t>
      </w:r>
      <w:r w:rsidR="00DE7D4E" w:rsidRPr="005F4C71">
        <w:rPr>
          <w:rFonts w:asciiTheme="minorHAnsi" w:hAnsiTheme="minorHAnsi" w:cstheme="minorHAnsi"/>
        </w:rPr>
        <w:t>El</w:t>
      </w:r>
      <w:r w:rsidR="00CB08EB" w:rsidRPr="005F4C71">
        <w:rPr>
          <w:rFonts w:asciiTheme="minorHAnsi" w:hAnsiTheme="minorHAnsi" w:cstheme="minorHAnsi"/>
        </w:rPr>
        <w:t xml:space="preserve"> trágico</w:t>
      </w:r>
      <w:r w:rsidR="00DE7D4E" w:rsidRPr="005F4C71">
        <w:rPr>
          <w:rFonts w:asciiTheme="minorHAnsi" w:hAnsiTheme="minorHAnsi" w:cstheme="minorHAnsi"/>
        </w:rPr>
        <w:t xml:space="preserve"> </w:t>
      </w:r>
      <w:r w:rsidRPr="005F4C71">
        <w:rPr>
          <w:rFonts w:asciiTheme="minorHAnsi" w:hAnsiTheme="minorHAnsi" w:cstheme="minorHAnsi"/>
        </w:rPr>
        <w:t>resultado confirm</w:t>
      </w:r>
      <w:r w:rsidR="00DE7D4E" w:rsidRPr="005F4C71">
        <w:rPr>
          <w:rFonts w:asciiTheme="minorHAnsi" w:hAnsiTheme="minorHAnsi" w:cstheme="minorHAnsi"/>
        </w:rPr>
        <w:t>ó</w:t>
      </w:r>
      <w:r w:rsidR="00913108" w:rsidRPr="005F4C71">
        <w:rPr>
          <w:rFonts w:asciiTheme="minorHAnsi" w:hAnsiTheme="minorHAnsi" w:cstheme="minorHAnsi"/>
        </w:rPr>
        <w:t xml:space="preserve"> a los hermanos que se oponían</w:t>
      </w:r>
      <w:r w:rsidR="00DB4045" w:rsidRPr="005F4C71">
        <w:rPr>
          <w:rFonts w:asciiTheme="minorHAnsi" w:hAnsiTheme="minorHAnsi" w:cstheme="minorHAnsi"/>
        </w:rPr>
        <w:t xml:space="preserve"> en su menosprecio al mensaje</w:t>
      </w:r>
      <w:r w:rsidR="00DE7D4E" w:rsidRPr="005F4C71">
        <w:rPr>
          <w:rFonts w:asciiTheme="minorHAnsi" w:hAnsiTheme="minorHAnsi" w:cstheme="minorHAnsi"/>
        </w:rPr>
        <w:t>.</w:t>
      </w:r>
    </w:p>
    <w:p w14:paraId="0C60BA26" w14:textId="045F98D1"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(5) </w:t>
      </w:r>
      <w:r w:rsidR="00DE7D4E" w:rsidRPr="005F4C71">
        <w:rPr>
          <w:rFonts w:asciiTheme="minorHAnsi" w:hAnsiTheme="minorHAnsi" w:cstheme="minorHAnsi"/>
        </w:rPr>
        <w:t xml:space="preserve">El </w:t>
      </w:r>
      <w:r w:rsidR="0025068A" w:rsidRPr="005F4C71">
        <w:rPr>
          <w:rFonts w:asciiTheme="minorHAnsi" w:hAnsiTheme="minorHAnsi" w:cstheme="minorHAnsi"/>
        </w:rPr>
        <w:t>hecho</w:t>
      </w:r>
      <w:r w:rsidRPr="005F4C71">
        <w:rPr>
          <w:rFonts w:asciiTheme="minorHAnsi" w:hAnsiTheme="minorHAnsi" w:cstheme="minorHAnsi"/>
        </w:rPr>
        <w:t xml:space="preserve"> de </w:t>
      </w:r>
      <w:r w:rsidR="00DE7D4E" w:rsidRPr="005F4C71">
        <w:rPr>
          <w:rFonts w:asciiTheme="minorHAnsi" w:hAnsiTheme="minorHAnsi" w:cstheme="minorHAnsi"/>
        </w:rPr>
        <w:t xml:space="preserve">que los mensajeros </w:t>
      </w:r>
      <w:r w:rsidR="007E4599" w:rsidRPr="005F4C71">
        <w:rPr>
          <w:rFonts w:asciiTheme="minorHAnsi" w:hAnsiTheme="minorHAnsi" w:cstheme="minorHAnsi"/>
        </w:rPr>
        <w:t>extravia</w:t>
      </w:r>
      <w:r w:rsidR="006B5F34" w:rsidRPr="005F4C71">
        <w:rPr>
          <w:rFonts w:asciiTheme="minorHAnsi" w:hAnsiTheme="minorHAnsi" w:cstheme="minorHAnsi"/>
        </w:rPr>
        <w:t>ra</w:t>
      </w:r>
      <w:r w:rsidR="00DE7D4E" w:rsidRPr="005F4C71">
        <w:rPr>
          <w:rFonts w:asciiTheme="minorHAnsi" w:hAnsiTheme="minorHAnsi" w:cstheme="minorHAnsi"/>
        </w:rPr>
        <w:t xml:space="preserve">n </w:t>
      </w:r>
      <w:r w:rsidR="006B5F34" w:rsidRPr="005F4C71">
        <w:rPr>
          <w:rFonts w:asciiTheme="minorHAnsi" w:hAnsiTheme="minorHAnsi" w:cstheme="minorHAnsi"/>
        </w:rPr>
        <w:t>el</w:t>
      </w:r>
      <w:r w:rsidRPr="005F4C71">
        <w:rPr>
          <w:rFonts w:asciiTheme="minorHAnsi" w:hAnsiTheme="minorHAnsi" w:cstheme="minorHAnsi"/>
        </w:rPr>
        <w:t xml:space="preserve"> </w:t>
      </w:r>
      <w:r w:rsidR="00630A44" w:rsidRPr="005F4C71">
        <w:rPr>
          <w:rFonts w:asciiTheme="minorHAnsi" w:hAnsiTheme="minorHAnsi" w:cstheme="minorHAnsi"/>
        </w:rPr>
        <w:t>camino</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6B5F34" w:rsidRPr="005F4C71">
        <w:rPr>
          <w:rFonts w:asciiTheme="minorHAnsi" w:hAnsiTheme="minorHAnsi" w:cstheme="minorHAnsi"/>
        </w:rPr>
        <w:t>“</w:t>
      </w:r>
      <w:r w:rsidRPr="005D44F5">
        <w:rPr>
          <w:rFonts w:asciiTheme="minorHAnsi" w:hAnsiTheme="minorHAnsi" w:cstheme="minorHAnsi"/>
          <w:color w:val="000099"/>
        </w:rPr>
        <w:t>triunfo</w:t>
      </w:r>
      <w:r w:rsidR="006B5F34" w:rsidRPr="005F4C71">
        <w:rPr>
          <w:rFonts w:asciiTheme="minorHAnsi" w:hAnsiTheme="minorHAnsi" w:cstheme="minorHAnsi"/>
        </w:rPr>
        <w:t>”</w:t>
      </w:r>
      <w:r w:rsidRPr="005F4C71">
        <w:rPr>
          <w:rFonts w:asciiTheme="minorHAnsi" w:hAnsiTheme="minorHAnsi" w:cstheme="minorHAnsi"/>
        </w:rPr>
        <w:t xml:space="preserve"> para </w:t>
      </w:r>
      <w:r w:rsidR="00DE7D4E" w:rsidRPr="005F4C71">
        <w:rPr>
          <w:rFonts w:asciiTheme="minorHAnsi" w:hAnsiTheme="minorHAnsi" w:cstheme="minorHAnsi"/>
        </w:rPr>
        <w:t>l</w:t>
      </w:r>
      <w:r w:rsidRPr="005F4C71">
        <w:rPr>
          <w:rFonts w:asciiTheme="minorHAnsi" w:hAnsiTheme="minorHAnsi" w:cstheme="minorHAnsi"/>
        </w:rPr>
        <w:t xml:space="preserve">os </w:t>
      </w:r>
      <w:r w:rsidR="006B5F34" w:rsidRPr="005F4C71">
        <w:rPr>
          <w:rFonts w:asciiTheme="minorHAnsi" w:hAnsiTheme="minorHAnsi" w:cstheme="minorHAnsi"/>
        </w:rPr>
        <w:t>que se oponían</w:t>
      </w:r>
      <w:r w:rsidRPr="005F4C71">
        <w:rPr>
          <w:rFonts w:asciiTheme="minorHAnsi" w:hAnsiTheme="minorHAnsi" w:cstheme="minorHAnsi"/>
        </w:rPr>
        <w:t xml:space="preserve">, </w:t>
      </w:r>
      <w:r w:rsidR="00DE7D4E" w:rsidRPr="005F4C71">
        <w:rPr>
          <w:rFonts w:asciiTheme="minorHAnsi" w:hAnsiTheme="minorHAnsi" w:cstheme="minorHAnsi"/>
        </w:rPr>
        <w:t>y</w:t>
      </w:r>
      <w:r w:rsidRPr="005F4C71">
        <w:rPr>
          <w:rFonts w:asciiTheme="minorHAnsi" w:hAnsiTheme="minorHAnsi" w:cstheme="minorHAnsi"/>
        </w:rPr>
        <w:t xml:space="preserve"> </w:t>
      </w:r>
      <w:r w:rsidR="00630A44" w:rsidRPr="005F4C71">
        <w:rPr>
          <w:rFonts w:asciiTheme="minorHAnsi" w:hAnsiTheme="minorHAnsi" w:cstheme="minorHAnsi"/>
        </w:rPr>
        <w:t xml:space="preserve">aunque </w:t>
      </w:r>
      <w:r w:rsidR="00351FB4" w:rsidRPr="005F4C71">
        <w:rPr>
          <w:rFonts w:asciiTheme="minorHAnsi" w:hAnsiTheme="minorHAnsi" w:cstheme="minorHAnsi"/>
        </w:rPr>
        <w:t>es</w:t>
      </w:r>
      <w:r w:rsidRPr="005F4C71">
        <w:rPr>
          <w:rFonts w:asciiTheme="minorHAnsi" w:hAnsiTheme="minorHAnsi" w:cstheme="minorHAnsi"/>
        </w:rPr>
        <w:t xml:space="preserve"> triste </w:t>
      </w:r>
      <w:r w:rsidR="00E52128" w:rsidRPr="005F4C71">
        <w:rPr>
          <w:rFonts w:asciiTheme="minorHAnsi" w:hAnsiTheme="minorHAnsi" w:cstheme="minorHAnsi"/>
        </w:rPr>
        <w:t>decir</w:t>
      </w:r>
      <w:r w:rsidR="00DE7D4E" w:rsidRPr="005F4C71">
        <w:rPr>
          <w:rFonts w:asciiTheme="minorHAnsi" w:hAnsiTheme="minorHAnsi" w:cstheme="minorHAnsi"/>
        </w:rPr>
        <w:t>lo</w:t>
      </w:r>
      <w:r w:rsidR="00630A44" w:rsidRPr="005F4C71">
        <w:rPr>
          <w:rFonts w:asciiTheme="minorHAnsi" w:hAnsiTheme="minorHAnsi" w:cstheme="minorHAnsi"/>
        </w:rPr>
        <w:t>,</w:t>
      </w:r>
      <w:r w:rsidRPr="005F4C71">
        <w:rPr>
          <w:rFonts w:asciiTheme="minorHAnsi" w:hAnsiTheme="minorHAnsi" w:cstheme="minorHAnsi"/>
        </w:rPr>
        <w:t xml:space="preserve"> para Satanás. </w:t>
      </w:r>
      <w:r w:rsidR="00CB54D7" w:rsidRPr="005F4C71">
        <w:rPr>
          <w:rFonts w:asciiTheme="minorHAnsi" w:hAnsiTheme="minorHAnsi" w:cstheme="minorHAnsi"/>
        </w:rPr>
        <w:t>Ese</w:t>
      </w:r>
      <w:r w:rsidRPr="005F4C71">
        <w:rPr>
          <w:rFonts w:asciiTheme="minorHAnsi" w:hAnsiTheme="minorHAnsi" w:cstheme="minorHAnsi"/>
        </w:rPr>
        <w:t xml:space="preserve"> acontecim</w:t>
      </w:r>
      <w:r w:rsidR="00DE7D4E" w:rsidRPr="005F4C71">
        <w:rPr>
          <w:rFonts w:asciiTheme="minorHAnsi" w:hAnsiTheme="minorHAnsi" w:cstheme="minorHAnsi"/>
        </w:rPr>
        <w:t>i</w:t>
      </w:r>
      <w:r w:rsidRPr="005F4C71">
        <w:rPr>
          <w:rFonts w:asciiTheme="minorHAnsi" w:hAnsiTheme="minorHAnsi" w:cstheme="minorHAnsi"/>
        </w:rPr>
        <w:t>ento, por</w:t>
      </w:r>
      <w:r w:rsidR="00DE7D4E" w:rsidRPr="005F4C71">
        <w:rPr>
          <w:rFonts w:asciiTheme="minorHAnsi" w:hAnsiTheme="minorHAnsi" w:cstheme="minorHAnsi"/>
        </w:rPr>
        <w:t xml:space="preserve"> lo </w:t>
      </w:r>
      <w:r w:rsidRPr="005F4C71">
        <w:rPr>
          <w:rFonts w:asciiTheme="minorHAnsi" w:hAnsiTheme="minorHAnsi" w:cstheme="minorHAnsi"/>
        </w:rPr>
        <w:t xml:space="preserve">tanto, </w:t>
      </w:r>
      <w:r w:rsidR="00DE7D4E" w:rsidRPr="005F4C71">
        <w:rPr>
          <w:rFonts w:asciiTheme="minorHAnsi" w:hAnsiTheme="minorHAnsi" w:cstheme="minorHAnsi"/>
        </w:rPr>
        <w:t xml:space="preserve">se </w:t>
      </w:r>
      <w:r w:rsidR="009A5771" w:rsidRPr="005F4C71">
        <w:rPr>
          <w:rFonts w:asciiTheme="minorHAnsi" w:hAnsiTheme="minorHAnsi" w:cstheme="minorHAnsi"/>
        </w:rPr>
        <w:t xml:space="preserve">convirtió </w:t>
      </w:r>
      <w:r w:rsidR="006E2129">
        <w:rPr>
          <w:rFonts w:asciiTheme="minorHAnsi" w:hAnsiTheme="minorHAnsi" w:cstheme="minorHAnsi"/>
        </w:rPr>
        <w:t>la</w:t>
      </w:r>
      <w:r w:rsidR="00DE7D4E" w:rsidRPr="005F4C71">
        <w:rPr>
          <w:rFonts w:asciiTheme="minorHAnsi" w:hAnsiTheme="minorHAnsi" w:cstheme="minorHAnsi"/>
        </w:rPr>
        <w:t xml:space="preserve"> </w:t>
      </w:r>
      <w:r w:rsidR="0098693C" w:rsidRPr="005F4C71">
        <w:rPr>
          <w:rFonts w:asciiTheme="minorHAnsi" w:hAnsiTheme="minorHAnsi" w:cstheme="minorHAnsi"/>
        </w:rPr>
        <w:t>evidencia</w:t>
      </w:r>
      <w:r w:rsidRPr="005F4C71">
        <w:rPr>
          <w:rFonts w:asciiTheme="minorHAnsi" w:hAnsiTheme="minorHAnsi" w:cstheme="minorHAnsi"/>
        </w:rPr>
        <w:t xml:space="preserve"> </w:t>
      </w:r>
      <w:r w:rsidR="009A5771" w:rsidRPr="005F4C71">
        <w:rPr>
          <w:rFonts w:asciiTheme="minorHAnsi" w:hAnsiTheme="minorHAnsi" w:cstheme="minorHAnsi"/>
        </w:rPr>
        <w:t>probatoria</w:t>
      </w:r>
      <w:r w:rsidRPr="005F4C71">
        <w:rPr>
          <w:rFonts w:asciiTheme="minorHAnsi" w:hAnsiTheme="minorHAnsi" w:cstheme="minorHAnsi"/>
        </w:rPr>
        <w:t xml:space="preserve"> de que </w:t>
      </w:r>
      <w:r w:rsidR="00DE7D4E"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opo</w:t>
      </w:r>
      <w:r w:rsidR="00E56FAF" w:rsidRPr="005F4C71">
        <w:rPr>
          <w:rFonts w:asciiTheme="minorHAnsi" w:hAnsiTheme="minorHAnsi" w:cstheme="minorHAnsi"/>
        </w:rPr>
        <w:t>sitor</w:t>
      </w:r>
      <w:r w:rsidRPr="005F4C71">
        <w:rPr>
          <w:rFonts w:asciiTheme="minorHAnsi" w:hAnsiTheme="minorHAnsi" w:cstheme="minorHAnsi"/>
        </w:rPr>
        <w:t xml:space="preserve">es no se </w:t>
      </w:r>
      <w:r w:rsidR="00573D91" w:rsidRPr="005F4C71">
        <w:rPr>
          <w:rFonts w:asciiTheme="minorHAnsi" w:hAnsiTheme="minorHAnsi" w:cstheme="minorHAnsi"/>
        </w:rPr>
        <w:t>habían</w:t>
      </w:r>
      <w:r w:rsidRPr="005F4C71">
        <w:rPr>
          <w:rFonts w:asciiTheme="minorHAnsi" w:hAnsiTheme="minorHAnsi" w:cstheme="minorHAnsi"/>
        </w:rPr>
        <w:t xml:space="preserve"> </w:t>
      </w:r>
      <w:r w:rsidR="00050AF2" w:rsidRPr="005F4C71">
        <w:rPr>
          <w:rFonts w:asciiTheme="minorHAnsi" w:hAnsiTheme="minorHAnsi" w:cstheme="minorHAnsi"/>
        </w:rPr>
        <w:t>arrepentido</w:t>
      </w:r>
      <w:r w:rsidRPr="005F4C71">
        <w:rPr>
          <w:rFonts w:asciiTheme="minorHAnsi" w:hAnsiTheme="minorHAnsi" w:cstheme="minorHAnsi"/>
        </w:rPr>
        <w:t xml:space="preserve"> </w:t>
      </w:r>
      <w:r w:rsidR="00AC0086" w:rsidRPr="005F4C71">
        <w:rPr>
          <w:rFonts w:asciiTheme="minorHAnsi" w:hAnsiTheme="minorHAnsi" w:cstheme="minorHAnsi"/>
        </w:rPr>
        <w:t>verdaderamente</w:t>
      </w:r>
      <w:r w:rsidRPr="005F4C71">
        <w:rPr>
          <w:rFonts w:asciiTheme="minorHAnsi" w:hAnsiTheme="minorHAnsi" w:cstheme="minorHAnsi"/>
        </w:rPr>
        <w:t xml:space="preserve"> d</w:t>
      </w:r>
      <w:r w:rsidR="00DE7D4E" w:rsidRPr="005F4C71">
        <w:rPr>
          <w:rFonts w:asciiTheme="minorHAnsi" w:hAnsiTheme="minorHAnsi" w:cstheme="minorHAnsi"/>
        </w:rPr>
        <w:t>el</w:t>
      </w:r>
      <w:r w:rsidRPr="005F4C71">
        <w:rPr>
          <w:rFonts w:asciiTheme="minorHAnsi" w:hAnsiTheme="minorHAnsi" w:cstheme="minorHAnsi"/>
        </w:rPr>
        <w:t xml:space="preserve"> pecado </w:t>
      </w:r>
      <w:r w:rsidR="00E56FAF" w:rsidRPr="005F4C71">
        <w:rPr>
          <w:rFonts w:asciiTheme="minorHAnsi" w:hAnsiTheme="minorHAnsi" w:cstheme="minorHAnsi"/>
        </w:rPr>
        <w:t>cometido 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E56FAF" w:rsidRPr="005F4C71">
        <w:rPr>
          <w:rFonts w:asciiTheme="minorHAnsi" w:hAnsiTheme="minorHAnsi" w:cstheme="minorHAnsi"/>
        </w:rPr>
        <w:t>Su</w:t>
      </w:r>
      <w:r w:rsidRPr="005F4C71">
        <w:rPr>
          <w:rFonts w:asciiTheme="minorHAnsi" w:hAnsiTheme="minorHAnsi" w:cstheme="minorHAnsi"/>
          <w:i/>
          <w:iCs/>
        </w:rPr>
        <w:t xml:space="preserve"> </w:t>
      </w:r>
      <w:r w:rsidR="00E56FAF" w:rsidRPr="005F4C71">
        <w:rPr>
          <w:rFonts w:asciiTheme="minorHAnsi" w:hAnsiTheme="minorHAnsi" w:cstheme="minorHAnsi"/>
          <w:i/>
          <w:iCs/>
        </w:rPr>
        <w:t>“</w:t>
      </w:r>
      <w:r w:rsidRPr="005D44F5">
        <w:rPr>
          <w:rFonts w:asciiTheme="minorHAnsi" w:hAnsiTheme="minorHAnsi" w:cstheme="minorHAnsi"/>
          <w:i/>
          <w:iCs/>
          <w:color w:val="000099"/>
        </w:rPr>
        <w:t>triunfo</w:t>
      </w:r>
      <w:r w:rsidR="00E56FAF" w:rsidRPr="005F4C71">
        <w:rPr>
          <w:rFonts w:asciiTheme="minorHAnsi" w:hAnsiTheme="minorHAnsi" w:cstheme="minorHAnsi"/>
          <w:i/>
          <w:iCs/>
        </w:rPr>
        <w:t>”</w:t>
      </w:r>
      <w:r w:rsidRPr="005F4C71">
        <w:rPr>
          <w:rFonts w:asciiTheme="minorHAnsi" w:hAnsiTheme="minorHAnsi" w:cstheme="minorHAnsi"/>
          <w:i/>
          <w:iCs/>
        </w:rPr>
        <w:t xml:space="preserve"> </w:t>
      </w:r>
      <w:r w:rsidR="00913108" w:rsidRPr="005F4C71">
        <w:rPr>
          <w:rFonts w:asciiTheme="minorHAnsi" w:hAnsiTheme="minorHAnsi" w:cstheme="minorHAnsi"/>
          <w:i/>
          <w:iCs/>
        </w:rPr>
        <w:t>resulta</w:t>
      </w:r>
      <w:r w:rsidR="00E56FAF" w:rsidRPr="005F4C71">
        <w:rPr>
          <w:rFonts w:asciiTheme="minorHAnsi" w:hAnsiTheme="minorHAnsi" w:cstheme="minorHAnsi"/>
          <w:i/>
          <w:iCs/>
        </w:rPr>
        <w:t>ría ser</w:t>
      </w:r>
      <w:r w:rsidRPr="005F4C71">
        <w:rPr>
          <w:rFonts w:asciiTheme="minorHAnsi" w:hAnsiTheme="minorHAnsi" w:cstheme="minorHAnsi"/>
          <w:i/>
          <w:iCs/>
        </w:rPr>
        <w:t xml:space="preserve"> </w:t>
      </w:r>
      <w:r w:rsidR="001D05AE" w:rsidRPr="005F4C71">
        <w:rPr>
          <w:rFonts w:asciiTheme="minorHAnsi" w:hAnsiTheme="minorHAnsi" w:cstheme="minorHAnsi"/>
          <w:i/>
          <w:iCs/>
        </w:rPr>
        <w:t>su</w:t>
      </w:r>
      <w:r w:rsidRPr="005F4C71">
        <w:rPr>
          <w:rFonts w:asciiTheme="minorHAnsi" w:hAnsiTheme="minorHAnsi" w:cstheme="minorHAnsi"/>
          <w:i/>
          <w:iCs/>
        </w:rPr>
        <w:t xml:space="preserve"> </w:t>
      </w:r>
      <w:r w:rsidR="00E56FAF" w:rsidRPr="005F4C71">
        <w:rPr>
          <w:rFonts w:asciiTheme="minorHAnsi" w:hAnsiTheme="minorHAnsi" w:cstheme="minorHAnsi"/>
          <w:i/>
          <w:iCs/>
        </w:rPr>
        <w:t>“</w:t>
      </w:r>
      <w:r w:rsidR="00784A22" w:rsidRPr="005D44F5">
        <w:rPr>
          <w:rFonts w:asciiTheme="minorHAnsi" w:hAnsiTheme="minorHAnsi" w:cstheme="minorHAnsi"/>
          <w:i/>
          <w:iCs/>
          <w:color w:val="000099"/>
        </w:rPr>
        <w:t>engaño</w:t>
      </w:r>
      <w:r w:rsidRPr="005D44F5">
        <w:rPr>
          <w:rFonts w:asciiTheme="minorHAnsi" w:hAnsiTheme="minorHAnsi" w:cstheme="minorHAnsi"/>
          <w:i/>
          <w:iCs/>
          <w:color w:val="000099"/>
        </w:rPr>
        <w:t xml:space="preserve"> fatal</w:t>
      </w:r>
      <w:r w:rsidR="00E56FAF" w:rsidRPr="005F4C71">
        <w:rPr>
          <w:rFonts w:asciiTheme="minorHAnsi" w:hAnsiTheme="minorHAnsi" w:cstheme="minorHAnsi"/>
          <w:i/>
          <w:iCs/>
        </w:rPr>
        <w:t>”</w:t>
      </w:r>
      <w:r w:rsidR="00DE7D4E" w:rsidRPr="005F4C71">
        <w:rPr>
          <w:rFonts w:asciiTheme="minorHAnsi" w:hAnsiTheme="minorHAnsi" w:cstheme="minorHAnsi"/>
        </w:rPr>
        <w:t>.</w:t>
      </w:r>
    </w:p>
    <w:p w14:paraId="75D1F734" w14:textId="3D2D1F1C" w:rsidR="00673197" w:rsidRPr="005F4C71" w:rsidRDefault="00E52128" w:rsidP="002B6710">
      <w:pPr>
        <w:rPr>
          <w:rFonts w:asciiTheme="minorHAnsi" w:hAnsiTheme="minorHAnsi" w:cstheme="minorHAnsi"/>
        </w:rPr>
      </w:pPr>
      <w:r w:rsidRPr="005F4C71">
        <w:rPr>
          <w:rFonts w:asciiTheme="minorHAnsi" w:hAnsiTheme="minorHAnsi" w:cstheme="minorHAnsi"/>
        </w:rPr>
        <w:t>Así</w:t>
      </w:r>
      <w:r w:rsidR="00673197" w:rsidRPr="005F4C71">
        <w:rPr>
          <w:rFonts w:asciiTheme="minorHAnsi" w:hAnsiTheme="minorHAnsi" w:cstheme="minorHAnsi"/>
        </w:rPr>
        <w:t xml:space="preserve">, </w:t>
      </w:r>
      <w:r w:rsidR="00DE7D4E" w:rsidRPr="005F4C71">
        <w:rPr>
          <w:rFonts w:asciiTheme="minorHAnsi" w:hAnsiTheme="minorHAnsi" w:cstheme="minorHAnsi"/>
        </w:rPr>
        <w:t>el</w:t>
      </w:r>
      <w:r w:rsidR="00673197" w:rsidRPr="005F4C71">
        <w:rPr>
          <w:rFonts w:asciiTheme="minorHAnsi" w:hAnsiTheme="minorHAnsi" w:cstheme="minorHAnsi"/>
        </w:rPr>
        <w:t xml:space="preserve"> </w:t>
      </w:r>
      <w:r w:rsidR="00D317A2" w:rsidRPr="005F4C71">
        <w:rPr>
          <w:rFonts w:asciiTheme="minorHAnsi" w:hAnsiTheme="minorHAnsi" w:cstheme="minorHAnsi"/>
        </w:rPr>
        <w:t>fracaso</w:t>
      </w:r>
      <w:r w:rsidR="00673197" w:rsidRPr="005F4C71">
        <w:rPr>
          <w:rFonts w:asciiTheme="minorHAnsi" w:hAnsiTheme="minorHAnsi" w:cstheme="minorHAnsi"/>
        </w:rPr>
        <w:t xml:space="preserve"> d</w:t>
      </w:r>
      <w:r w:rsidR="00DE7D4E" w:rsidRPr="005F4C71">
        <w:rPr>
          <w:rFonts w:asciiTheme="minorHAnsi" w:hAnsiTheme="minorHAnsi" w:cstheme="minorHAnsi"/>
        </w:rPr>
        <w:t>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tender</w:t>
      </w:r>
      <w:r w:rsidR="00DE7D4E" w:rsidRPr="005F4C71">
        <w:rPr>
          <w:rFonts w:asciiTheme="minorHAnsi" w:hAnsiTheme="minorHAnsi" w:cstheme="minorHAnsi"/>
        </w:rPr>
        <w:t>í</w:t>
      </w:r>
      <w:r w:rsidR="00673197" w:rsidRPr="005F4C71">
        <w:rPr>
          <w:rFonts w:asciiTheme="minorHAnsi" w:hAnsiTheme="minorHAnsi" w:cstheme="minorHAnsi"/>
        </w:rPr>
        <w:t xml:space="preserve">a a confirmar </w:t>
      </w:r>
      <w:r w:rsidR="009010CF" w:rsidRPr="005F4C71">
        <w:rPr>
          <w:rFonts w:asciiTheme="minorHAnsi" w:hAnsiTheme="minorHAnsi" w:cstheme="minorHAnsi"/>
        </w:rPr>
        <w:t>en</w:t>
      </w:r>
      <w:r w:rsidR="00E12832" w:rsidRPr="005F4C71">
        <w:rPr>
          <w:rFonts w:asciiTheme="minorHAnsi" w:hAnsiTheme="minorHAnsi" w:cstheme="minorHAnsi"/>
        </w:rPr>
        <w:t xml:space="preserve"> la</w:t>
      </w:r>
      <w:r w:rsidR="00673197" w:rsidRPr="005F4C71">
        <w:rPr>
          <w:rFonts w:asciiTheme="minorHAnsi" w:hAnsiTheme="minorHAnsi" w:cstheme="minorHAnsi"/>
        </w:rPr>
        <w:t xml:space="preserve"> impenit</w:t>
      </w:r>
      <w:r w:rsidR="00DE7D4E" w:rsidRPr="005F4C71">
        <w:rPr>
          <w:rFonts w:asciiTheme="minorHAnsi" w:hAnsiTheme="minorHAnsi" w:cstheme="minorHAnsi"/>
        </w:rPr>
        <w:t>e</w:t>
      </w:r>
      <w:r w:rsidR="00673197" w:rsidRPr="005F4C71">
        <w:rPr>
          <w:rFonts w:asciiTheme="minorHAnsi" w:hAnsiTheme="minorHAnsi" w:cstheme="minorHAnsi"/>
        </w:rPr>
        <w:t xml:space="preserve">ncia </w:t>
      </w:r>
      <w:r w:rsidR="00DE7D4E" w:rsidRPr="005F4C71">
        <w:rPr>
          <w:rFonts w:asciiTheme="minorHAnsi" w:hAnsiTheme="minorHAnsi" w:cstheme="minorHAnsi"/>
        </w:rPr>
        <w:t>a l</w:t>
      </w:r>
      <w:r w:rsidR="00673197" w:rsidRPr="005F4C71">
        <w:rPr>
          <w:rFonts w:asciiTheme="minorHAnsi" w:hAnsiTheme="minorHAnsi" w:cstheme="minorHAnsi"/>
        </w:rPr>
        <w:t xml:space="preserve">os </w:t>
      </w:r>
      <w:r w:rsidR="00E12832" w:rsidRPr="005F4C71">
        <w:rPr>
          <w:rFonts w:asciiTheme="minorHAnsi" w:hAnsiTheme="minorHAnsi" w:cstheme="minorHAnsi"/>
        </w:rPr>
        <w:t>dirigent</w:t>
      </w:r>
      <w:r w:rsidR="00673197" w:rsidRPr="005F4C71">
        <w:rPr>
          <w:rFonts w:asciiTheme="minorHAnsi" w:hAnsiTheme="minorHAnsi" w:cstheme="minorHAnsi"/>
        </w:rPr>
        <w:t>es, pastores, adminis</w:t>
      </w:r>
      <w:r w:rsidR="00673197" w:rsidRPr="005F4C71">
        <w:rPr>
          <w:rFonts w:asciiTheme="minorHAnsi" w:hAnsiTheme="minorHAnsi" w:cstheme="minorHAnsi"/>
        </w:rPr>
        <w:softHyphen/>
        <w:t xml:space="preserve">tradores </w:t>
      </w:r>
      <w:r w:rsidR="00DE7D4E" w:rsidRPr="005F4C71">
        <w:rPr>
          <w:rFonts w:asciiTheme="minorHAnsi" w:hAnsiTheme="minorHAnsi" w:cstheme="minorHAnsi"/>
        </w:rPr>
        <w:t>y</w:t>
      </w:r>
      <w:r w:rsidR="00673197" w:rsidRPr="005F4C71">
        <w:rPr>
          <w:rFonts w:asciiTheme="minorHAnsi" w:hAnsiTheme="minorHAnsi" w:cstheme="minorHAnsi"/>
        </w:rPr>
        <w:t xml:space="preserve"> </w:t>
      </w:r>
      <w:r w:rsidR="00346EAF" w:rsidRPr="005F4C71">
        <w:rPr>
          <w:rFonts w:asciiTheme="minorHAnsi" w:hAnsiTheme="minorHAnsi" w:cstheme="minorHAnsi"/>
        </w:rPr>
        <w:t>docente</w:t>
      </w:r>
      <w:r w:rsidR="00673197" w:rsidRPr="005F4C71">
        <w:rPr>
          <w:rFonts w:asciiTheme="minorHAnsi" w:hAnsiTheme="minorHAnsi" w:cstheme="minorHAnsi"/>
        </w:rPr>
        <w:t xml:space="preserve">s adventistas. </w:t>
      </w:r>
      <w:r w:rsidR="00F96D8F" w:rsidRPr="005F4C71">
        <w:rPr>
          <w:rFonts w:asciiTheme="minorHAnsi" w:hAnsiTheme="minorHAnsi" w:cstheme="minorHAnsi"/>
        </w:rPr>
        <w:t>E</w:t>
      </w:r>
      <w:r w:rsidR="00DE7D4E" w:rsidRPr="005F4C71">
        <w:rPr>
          <w:rFonts w:asciiTheme="minorHAnsi" w:hAnsiTheme="minorHAnsi" w:cstheme="minorHAnsi"/>
        </w:rPr>
        <w:t>l</w:t>
      </w:r>
      <w:r w:rsidR="00673197" w:rsidRPr="005F4C71">
        <w:rPr>
          <w:rFonts w:asciiTheme="minorHAnsi" w:hAnsiTheme="minorHAnsi" w:cstheme="minorHAnsi"/>
        </w:rPr>
        <w:t xml:space="preserve"> </w:t>
      </w:r>
      <w:r w:rsidR="00D317A2" w:rsidRPr="005F4C71">
        <w:rPr>
          <w:rFonts w:asciiTheme="minorHAnsi" w:hAnsiTheme="minorHAnsi" w:cstheme="minorHAnsi"/>
        </w:rPr>
        <w:t>fracaso</w:t>
      </w:r>
      <w:r w:rsidR="00673197" w:rsidRPr="005F4C71">
        <w:rPr>
          <w:rFonts w:asciiTheme="minorHAnsi" w:hAnsiTheme="minorHAnsi" w:cstheme="minorHAnsi"/>
        </w:rPr>
        <w:t xml:space="preserve"> final d</w:t>
      </w:r>
      <w:r w:rsidR="00DE7D4E" w:rsidRPr="005F4C71">
        <w:rPr>
          <w:rFonts w:asciiTheme="minorHAnsi" w:hAnsiTheme="minorHAnsi" w:cstheme="minorHAnsi"/>
        </w:rPr>
        <w:t>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E776A8" w:rsidRPr="005F4C71">
        <w:rPr>
          <w:rFonts w:asciiTheme="minorHAnsi" w:hAnsiTheme="minorHAnsi" w:cstheme="minorHAnsi"/>
        </w:rPr>
        <w:t xml:space="preserve"> citado</w:t>
      </w:r>
      <w:r w:rsidR="00673197" w:rsidRPr="005F4C71">
        <w:rPr>
          <w:rFonts w:asciiTheme="minorHAnsi" w:hAnsiTheme="minorHAnsi" w:cstheme="minorHAnsi"/>
        </w:rPr>
        <w:t xml:space="preserve"> </w:t>
      </w:r>
      <w:r w:rsidR="00E145BA" w:rsidRPr="005F4C71">
        <w:rPr>
          <w:rFonts w:asciiTheme="minorHAnsi" w:hAnsiTheme="minorHAnsi" w:cstheme="minorHAnsi"/>
        </w:rPr>
        <w:t>frecuentemente</w:t>
      </w:r>
      <w:r w:rsidR="00F96D8F" w:rsidRPr="005F4C71">
        <w:rPr>
          <w:rFonts w:asciiTheme="minorHAnsi" w:hAnsiTheme="minorHAnsi" w:cstheme="minorHAnsi"/>
        </w:rPr>
        <w:t xml:space="preserve"> hasta el día de hoy</w:t>
      </w:r>
      <w:r w:rsidR="00673197" w:rsidRPr="005F4C71">
        <w:rPr>
          <w:rFonts w:asciiTheme="minorHAnsi" w:hAnsiTheme="minorHAnsi" w:cstheme="minorHAnsi"/>
        </w:rPr>
        <w:t xml:space="preserve"> como </w:t>
      </w:r>
      <w:r w:rsidR="0098693C" w:rsidRPr="005F4C71">
        <w:rPr>
          <w:rFonts w:asciiTheme="minorHAnsi" w:hAnsiTheme="minorHAnsi" w:cstheme="minorHAnsi"/>
        </w:rPr>
        <w:t>evidencia</w:t>
      </w:r>
      <w:r w:rsidR="00673197" w:rsidRPr="005F4C71">
        <w:rPr>
          <w:rFonts w:asciiTheme="minorHAnsi" w:hAnsiTheme="minorHAnsi" w:cstheme="minorHAnsi"/>
        </w:rPr>
        <w:t xml:space="preserve"> de que </w:t>
      </w:r>
      <w:r w:rsidR="00DE7D4E"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8693C" w:rsidRPr="005F4C71">
        <w:rPr>
          <w:rFonts w:asciiTheme="minorHAnsi" w:hAnsiTheme="minorHAnsi" w:cstheme="minorHAnsi"/>
        </w:rPr>
        <w:lastRenderedPageBreak/>
        <w:t>debe</w:t>
      </w:r>
      <w:r w:rsidR="00673197" w:rsidRPr="005F4C71">
        <w:rPr>
          <w:rFonts w:asciiTheme="minorHAnsi" w:hAnsiTheme="minorHAnsi" w:cstheme="minorHAnsi"/>
        </w:rPr>
        <w:t xml:space="preserve"> ser de </w:t>
      </w:r>
      <w:r w:rsidR="0098693C" w:rsidRPr="005F4C71">
        <w:rPr>
          <w:rFonts w:asciiTheme="minorHAnsi" w:hAnsiTheme="minorHAnsi" w:cstheme="minorHAnsi"/>
        </w:rPr>
        <w:t>algún</w:t>
      </w:r>
      <w:r w:rsidR="00673197" w:rsidRPr="005F4C71">
        <w:rPr>
          <w:rFonts w:asciiTheme="minorHAnsi" w:hAnsiTheme="minorHAnsi" w:cstheme="minorHAnsi"/>
        </w:rPr>
        <w:t xml:space="preserve"> modo </w:t>
      </w:r>
      <w:r w:rsidR="004369CF" w:rsidRPr="005F4C71">
        <w:rPr>
          <w:rFonts w:asciiTheme="minorHAnsi" w:hAnsiTheme="minorHAnsi" w:cstheme="minorHAnsi"/>
        </w:rPr>
        <w:t>peligros</w:t>
      </w:r>
      <w:r w:rsidR="00DE7D4E" w:rsidRPr="005F4C71">
        <w:rPr>
          <w:rFonts w:asciiTheme="minorHAnsi" w:hAnsiTheme="minorHAnsi" w:cstheme="minorHAnsi"/>
        </w:rPr>
        <w:t>o</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A71862" w:rsidRPr="005F4C71">
        <w:rPr>
          <w:rFonts w:asciiTheme="minorHAnsi" w:hAnsiTheme="minorHAnsi" w:cstheme="minorHAnsi"/>
        </w:rPr>
        <w:t>era</w:t>
      </w:r>
      <w:r w:rsidR="00673197" w:rsidRPr="005F4C71">
        <w:rPr>
          <w:rFonts w:asciiTheme="minorHAnsi" w:hAnsiTheme="minorHAnsi" w:cstheme="minorHAnsi"/>
        </w:rPr>
        <w:t xml:space="preserve"> exa</w:t>
      </w:r>
      <w:r w:rsidR="00DE7D4E" w:rsidRPr="005F4C71">
        <w:rPr>
          <w:rFonts w:asciiTheme="minorHAnsi" w:hAnsiTheme="minorHAnsi" w:cstheme="minorHAnsi"/>
        </w:rPr>
        <w:t>c</w:t>
      </w:r>
      <w:r w:rsidR="00673197" w:rsidRPr="005F4C71">
        <w:rPr>
          <w:rFonts w:asciiTheme="minorHAnsi" w:hAnsiTheme="minorHAnsi" w:cstheme="minorHAnsi"/>
        </w:rPr>
        <w:t xml:space="preserve">tamente </w:t>
      </w:r>
      <w:r w:rsidR="00DE7D4E" w:rsidRPr="005F4C71">
        <w:rPr>
          <w:rFonts w:asciiTheme="minorHAnsi" w:hAnsiTheme="minorHAnsi" w:cstheme="minorHAnsi"/>
        </w:rPr>
        <w:t>el</w:t>
      </w:r>
      <w:r w:rsidR="00673197" w:rsidRPr="005F4C71">
        <w:rPr>
          <w:rFonts w:asciiTheme="minorHAnsi" w:hAnsiTheme="minorHAnsi" w:cstheme="minorHAnsi"/>
        </w:rPr>
        <w:t xml:space="preserve"> propósito de Satanás</w:t>
      </w:r>
      <w:r w:rsidR="007A4D0F" w:rsidRPr="005F4C71">
        <w:rPr>
          <w:rFonts w:asciiTheme="minorHAnsi" w:hAnsiTheme="minorHAnsi" w:cstheme="minorHAnsi"/>
        </w:rPr>
        <w:t xml:space="preserve"> al hacerlos caer</w:t>
      </w:r>
      <w:r w:rsidR="00673197" w:rsidRPr="005F4C71">
        <w:rPr>
          <w:rFonts w:asciiTheme="minorHAnsi" w:hAnsiTheme="minorHAnsi" w:cstheme="minorHAnsi"/>
        </w:rPr>
        <w:t xml:space="preserve">, </w:t>
      </w:r>
      <w:r w:rsidR="00DE7D4E" w:rsidRPr="005F4C71">
        <w:rPr>
          <w:rFonts w:asciiTheme="minorHAnsi" w:hAnsiTheme="minorHAnsi" w:cstheme="minorHAnsi"/>
        </w:rPr>
        <w:t>y</w:t>
      </w:r>
      <w:r w:rsidR="00673197" w:rsidRPr="005F4C71">
        <w:rPr>
          <w:rFonts w:asciiTheme="minorHAnsi" w:hAnsiTheme="minorHAnsi" w:cstheme="minorHAnsi"/>
        </w:rPr>
        <w:t xml:space="preserve"> cump</w:t>
      </w:r>
      <w:r w:rsidR="00DE7D4E" w:rsidRPr="005F4C71">
        <w:rPr>
          <w:rFonts w:asciiTheme="minorHAnsi" w:hAnsiTheme="minorHAnsi" w:cstheme="minorHAnsi"/>
        </w:rPr>
        <w:t>l</w:t>
      </w:r>
      <w:r w:rsidR="00673197" w:rsidRPr="005F4C71">
        <w:rPr>
          <w:rFonts w:asciiTheme="minorHAnsi" w:hAnsiTheme="minorHAnsi" w:cstheme="minorHAnsi"/>
        </w:rPr>
        <w:t xml:space="preserve">e </w:t>
      </w:r>
      <w:r w:rsidR="00A71862" w:rsidRPr="005F4C71">
        <w:rPr>
          <w:rFonts w:asciiTheme="minorHAnsi" w:hAnsiTheme="minorHAnsi" w:cstheme="minorHAnsi"/>
        </w:rPr>
        <w:t>al pie de la letra</w:t>
      </w:r>
      <w:r w:rsidR="00DE7D4E" w:rsidRPr="005F4C71">
        <w:rPr>
          <w:rFonts w:asciiTheme="minorHAnsi" w:hAnsiTheme="minorHAnsi" w:cstheme="minorHAnsi"/>
        </w:rPr>
        <w:t xml:space="preserve"> l</w:t>
      </w:r>
      <w:r w:rsidR="00673197" w:rsidRPr="005F4C71">
        <w:rPr>
          <w:rFonts w:asciiTheme="minorHAnsi" w:hAnsiTheme="minorHAnsi" w:cstheme="minorHAnsi"/>
        </w:rPr>
        <w:t>a predi</w:t>
      </w:r>
      <w:r w:rsidR="00DE7D4E" w:rsidRPr="005F4C71">
        <w:rPr>
          <w:rFonts w:asciiTheme="minorHAnsi" w:hAnsiTheme="minorHAnsi" w:cstheme="minorHAnsi"/>
        </w:rPr>
        <w:t xml:space="preserve">cción </w:t>
      </w:r>
      <w:r w:rsidR="00673197" w:rsidRPr="005F4C71">
        <w:rPr>
          <w:rFonts w:asciiTheme="minorHAnsi" w:hAnsiTheme="minorHAnsi" w:cstheme="minorHAnsi"/>
        </w:rPr>
        <w:t xml:space="preserve">de </w:t>
      </w:r>
      <w:r w:rsidR="001934C9">
        <w:rPr>
          <w:rFonts w:asciiTheme="minorHAnsi" w:hAnsiTheme="minorHAnsi" w:cstheme="minorHAnsi"/>
        </w:rPr>
        <w:t>Ellen White</w:t>
      </w:r>
      <w:r w:rsidR="00DE7D4E" w:rsidRPr="005F4C71">
        <w:rPr>
          <w:rFonts w:asciiTheme="minorHAnsi" w:hAnsiTheme="minorHAnsi" w:cstheme="minorHAnsi"/>
        </w:rPr>
        <w:t>.</w:t>
      </w:r>
    </w:p>
    <w:p w14:paraId="130576F6" w14:textId="6F09B245"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(6) </w:t>
      </w:r>
      <w:r w:rsidR="00DE7D4E" w:rsidRPr="005F4C71">
        <w:rPr>
          <w:rFonts w:asciiTheme="minorHAnsi" w:hAnsiTheme="minorHAnsi" w:cstheme="minorHAnsi"/>
        </w:rPr>
        <w:t xml:space="preserve">El </w:t>
      </w:r>
      <w:r w:rsidR="00FB1DB7" w:rsidRPr="005F4C71">
        <w:rPr>
          <w:rFonts w:asciiTheme="minorHAnsi" w:hAnsiTheme="minorHAnsi" w:cstheme="minorHAnsi"/>
        </w:rPr>
        <w:t>éxito</w:t>
      </w:r>
      <w:r w:rsidRPr="005F4C71">
        <w:rPr>
          <w:rFonts w:asciiTheme="minorHAnsi" w:hAnsiTheme="minorHAnsi" w:cstheme="minorHAnsi"/>
        </w:rPr>
        <w:t xml:space="preserve"> d</w:t>
      </w:r>
      <w:r w:rsidR="00DE7D4E" w:rsidRPr="005F4C71">
        <w:rPr>
          <w:rFonts w:asciiTheme="minorHAnsi" w:hAnsiTheme="minorHAnsi" w:cstheme="minorHAnsi"/>
        </w:rPr>
        <w:t>e l</w:t>
      </w:r>
      <w:r w:rsidRPr="005F4C71">
        <w:rPr>
          <w:rFonts w:asciiTheme="minorHAnsi" w:hAnsiTheme="minorHAnsi" w:cstheme="minorHAnsi"/>
        </w:rPr>
        <w:t xml:space="preserve">as </w:t>
      </w:r>
      <w:r w:rsidR="00A36B5C" w:rsidRPr="005F4C71">
        <w:rPr>
          <w:rFonts w:asciiTheme="minorHAnsi" w:hAnsiTheme="minorHAnsi" w:cstheme="minorHAnsi"/>
        </w:rPr>
        <w:t>oraciones</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627C21" w:rsidRPr="005F4C71">
        <w:rPr>
          <w:rFonts w:asciiTheme="minorHAnsi" w:hAnsiTheme="minorHAnsi" w:cstheme="minorHAnsi"/>
        </w:rPr>
        <w:t>pidiendo</w:t>
      </w:r>
      <w:r w:rsidRPr="005F4C71">
        <w:rPr>
          <w:rFonts w:asciiTheme="minorHAnsi" w:hAnsiTheme="minorHAnsi" w:cstheme="minorHAnsi"/>
        </w:rPr>
        <w:t xml:space="preserve"> que </w:t>
      </w:r>
      <w:r w:rsidR="00DE7D4E" w:rsidRPr="005F4C71">
        <w:rPr>
          <w:rFonts w:asciiTheme="minorHAnsi" w:hAnsiTheme="minorHAnsi" w:cstheme="minorHAnsi"/>
        </w:rPr>
        <w:t>l</w:t>
      </w:r>
      <w:r w:rsidRPr="005F4C71">
        <w:rPr>
          <w:rFonts w:asciiTheme="minorHAnsi" w:hAnsiTheme="minorHAnsi" w:cstheme="minorHAnsi"/>
        </w:rPr>
        <w:t xml:space="preserve">os </w:t>
      </w:r>
      <w:r w:rsidR="008E0A9D" w:rsidRPr="005F4C71">
        <w:rPr>
          <w:rFonts w:asciiTheme="minorHAnsi" w:hAnsiTheme="minorHAnsi" w:cstheme="minorHAnsi"/>
        </w:rPr>
        <w:t>dos</w:t>
      </w:r>
      <w:r w:rsidRPr="005F4C71">
        <w:rPr>
          <w:rFonts w:asciiTheme="minorHAnsi" w:hAnsiTheme="minorHAnsi" w:cstheme="minorHAnsi"/>
        </w:rPr>
        <w:t xml:space="preserve"> </w:t>
      </w:r>
      <w:r w:rsidR="00627C21" w:rsidRPr="005F4C71">
        <w:rPr>
          <w:rFonts w:asciiTheme="minorHAnsi" w:hAnsiTheme="minorHAnsi" w:cstheme="minorHAnsi"/>
        </w:rPr>
        <w:t>mensajer</w:t>
      </w:r>
      <w:r w:rsidR="00E10B27" w:rsidRPr="005F4C71">
        <w:rPr>
          <w:rFonts w:asciiTheme="minorHAnsi" w:hAnsiTheme="minorHAnsi" w:cstheme="minorHAnsi"/>
        </w:rPr>
        <w:t>os</w:t>
      </w:r>
      <w:r w:rsidRPr="005F4C71">
        <w:rPr>
          <w:rFonts w:asciiTheme="minorHAnsi" w:hAnsiTheme="minorHAnsi" w:cstheme="minorHAnsi"/>
        </w:rPr>
        <w:t xml:space="preserve"> s</w:t>
      </w:r>
      <w:r w:rsidR="00DE7D4E" w:rsidRPr="005F4C71">
        <w:rPr>
          <w:rFonts w:asciiTheme="minorHAnsi" w:hAnsiTheme="minorHAnsi" w:cstheme="minorHAnsi"/>
        </w:rPr>
        <w:t>o</w:t>
      </w:r>
      <w:r w:rsidRPr="005F4C71">
        <w:rPr>
          <w:rFonts w:asciiTheme="minorHAnsi" w:hAnsiTheme="minorHAnsi" w:cstheme="minorHAnsi"/>
        </w:rPr>
        <w:t>portase</w:t>
      </w:r>
      <w:r w:rsidR="00DE7D4E" w:rsidRPr="005F4C71">
        <w:rPr>
          <w:rFonts w:asciiTheme="minorHAnsi" w:hAnsiTheme="minorHAnsi" w:cstheme="minorHAnsi"/>
        </w:rPr>
        <w:t>n</w:t>
      </w:r>
      <w:r w:rsidRPr="005F4C71">
        <w:rPr>
          <w:rFonts w:asciiTheme="minorHAnsi" w:hAnsiTheme="minorHAnsi" w:cstheme="minorHAnsi"/>
        </w:rPr>
        <w:t xml:space="preserve"> </w:t>
      </w:r>
      <w:r w:rsidR="00DE7D4E" w:rsidRPr="005F4C71">
        <w:rPr>
          <w:rFonts w:asciiTheme="minorHAnsi" w:hAnsiTheme="minorHAnsi" w:cstheme="minorHAnsi"/>
        </w:rPr>
        <w:t>la prueba</w:t>
      </w:r>
      <w:r w:rsidR="00627C21" w:rsidRPr="005F4C71">
        <w:rPr>
          <w:rFonts w:asciiTheme="minorHAnsi" w:hAnsiTheme="minorHAnsi" w:cstheme="minorHAnsi"/>
        </w:rPr>
        <w:t>,</w:t>
      </w:r>
      <w:r w:rsidR="00DE7D4E" w:rsidRPr="005F4C71">
        <w:rPr>
          <w:rFonts w:asciiTheme="minorHAnsi" w:hAnsiTheme="minorHAnsi" w:cstheme="minorHAnsi"/>
        </w:rPr>
        <w:t xml:space="preserve"> </w:t>
      </w:r>
      <w:r w:rsidRPr="005F4C71">
        <w:rPr>
          <w:rFonts w:asciiTheme="minorHAnsi" w:hAnsiTheme="minorHAnsi" w:cstheme="minorHAnsi"/>
        </w:rPr>
        <w:t>depender</w:t>
      </w:r>
      <w:r w:rsidR="00DE7D4E" w:rsidRPr="005F4C71">
        <w:rPr>
          <w:rFonts w:asciiTheme="minorHAnsi" w:hAnsiTheme="minorHAnsi" w:cstheme="minorHAnsi"/>
        </w:rPr>
        <w:t>í</w:t>
      </w:r>
      <w:r w:rsidRPr="005F4C71">
        <w:rPr>
          <w:rFonts w:asciiTheme="minorHAnsi" w:hAnsiTheme="minorHAnsi" w:cstheme="minorHAnsi"/>
        </w:rPr>
        <w:t>a d</w:t>
      </w:r>
      <w:r w:rsidR="00DE7D4E" w:rsidRPr="005F4C71">
        <w:rPr>
          <w:rFonts w:asciiTheme="minorHAnsi" w:hAnsiTheme="minorHAnsi" w:cstheme="minorHAnsi"/>
        </w:rPr>
        <w:t>e l</w:t>
      </w:r>
      <w:r w:rsidRPr="005F4C71">
        <w:rPr>
          <w:rFonts w:asciiTheme="minorHAnsi" w:hAnsiTheme="minorHAnsi" w:cstheme="minorHAnsi"/>
        </w:rPr>
        <w:t xml:space="preserve">a </w:t>
      </w:r>
      <w:r w:rsidR="002D772F" w:rsidRPr="005F4C71">
        <w:rPr>
          <w:rFonts w:asciiTheme="minorHAnsi" w:hAnsiTheme="minorHAnsi" w:cstheme="minorHAnsi"/>
        </w:rPr>
        <w:t>actitud</w:t>
      </w:r>
      <w:r w:rsidRPr="005F4C71">
        <w:rPr>
          <w:rFonts w:asciiTheme="minorHAnsi" w:hAnsiTheme="minorHAnsi" w:cstheme="minorHAnsi"/>
        </w:rPr>
        <w:t xml:space="preserve"> que </w:t>
      </w:r>
      <w:r w:rsidR="00DE7D4E" w:rsidRPr="005F4C71">
        <w:rPr>
          <w:rFonts w:asciiTheme="minorHAnsi" w:hAnsiTheme="minorHAnsi" w:cstheme="minorHAnsi"/>
        </w:rPr>
        <w:t>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w:t>
      </w:r>
      <w:r w:rsidR="00627C21" w:rsidRPr="005F4C71">
        <w:rPr>
          <w:rFonts w:asciiTheme="minorHAnsi" w:hAnsiTheme="minorHAnsi" w:cstheme="minorHAnsi"/>
        </w:rPr>
        <w:t>op</w:t>
      </w:r>
      <w:r w:rsidR="00452B55" w:rsidRPr="005F4C71">
        <w:rPr>
          <w:rFonts w:asciiTheme="minorHAnsi" w:hAnsiTheme="minorHAnsi" w:cstheme="minorHAnsi"/>
        </w:rPr>
        <w:t>onentes</w:t>
      </w:r>
      <w:r w:rsidRPr="005F4C71">
        <w:rPr>
          <w:rFonts w:asciiTheme="minorHAnsi" w:hAnsiTheme="minorHAnsi" w:cstheme="minorHAnsi"/>
        </w:rPr>
        <w:t xml:space="preserve"> tomase</w:t>
      </w:r>
      <w:r w:rsidR="00DE7D4E" w:rsidRPr="005F4C71">
        <w:rPr>
          <w:rFonts w:asciiTheme="minorHAnsi" w:hAnsiTheme="minorHAnsi" w:cstheme="minorHAnsi"/>
        </w:rPr>
        <w:t>n</w:t>
      </w:r>
      <w:r w:rsidR="00452B55" w:rsidRPr="005F4C71">
        <w:rPr>
          <w:rFonts w:asciiTheme="minorHAnsi" w:hAnsiTheme="minorHAnsi" w:cstheme="minorHAnsi"/>
        </w:rPr>
        <w:t xml:space="preserve"> a partir</w:t>
      </w:r>
      <w:r w:rsidRPr="005F4C71">
        <w:rPr>
          <w:rFonts w:asciiTheme="minorHAnsi" w:hAnsiTheme="minorHAnsi" w:cstheme="minorHAnsi"/>
        </w:rPr>
        <w:t xml:space="preserve"> de 1892</w:t>
      </w:r>
      <w:r w:rsidR="00DE7D4E" w:rsidRPr="005F4C71">
        <w:rPr>
          <w:rFonts w:asciiTheme="minorHAnsi" w:hAnsiTheme="minorHAnsi" w:cstheme="minorHAnsi"/>
        </w:rPr>
        <w:t>.</w:t>
      </w:r>
    </w:p>
    <w:p w14:paraId="53B17297" w14:textId="13CE18CD" w:rsidR="00673197" w:rsidRPr="005F4C71" w:rsidRDefault="00333130" w:rsidP="002B6710">
      <w:pPr>
        <w:rPr>
          <w:rFonts w:asciiTheme="minorHAnsi" w:hAnsiTheme="minorHAnsi" w:cstheme="minorHAnsi"/>
        </w:rPr>
      </w:pPr>
      <w:r w:rsidRPr="005F4C71">
        <w:rPr>
          <w:rFonts w:asciiTheme="minorHAnsi" w:hAnsiTheme="minorHAnsi" w:cstheme="minorHAnsi"/>
        </w:rPr>
        <w:t>Pocos</w:t>
      </w:r>
      <w:r w:rsidR="00673197" w:rsidRPr="005F4C71">
        <w:rPr>
          <w:rFonts w:asciiTheme="minorHAnsi" w:hAnsiTheme="minorHAnsi" w:cstheme="minorHAnsi"/>
        </w:rPr>
        <w:t xml:space="preserve"> meses </w:t>
      </w:r>
      <w:r w:rsidR="008E0A9D" w:rsidRPr="005F4C71">
        <w:rPr>
          <w:rFonts w:asciiTheme="minorHAnsi" w:hAnsiTheme="minorHAnsi" w:cstheme="minorHAnsi"/>
        </w:rPr>
        <w:t>después</w:t>
      </w:r>
      <w:r w:rsidR="00761D3B">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DE7D4E"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 xml:space="preserve"> a</w:t>
      </w:r>
      <w:r w:rsidR="00DE7D4E" w:rsidRPr="005F4C71">
        <w:rPr>
          <w:rFonts w:asciiTheme="minorHAnsi" w:hAnsiTheme="minorHAnsi" w:cstheme="minorHAnsi"/>
        </w:rPr>
        <w:t xml:space="preserve"> l</w:t>
      </w:r>
      <w:r w:rsidR="00673197" w:rsidRPr="005F4C71">
        <w:rPr>
          <w:rFonts w:asciiTheme="minorHAnsi" w:hAnsiTheme="minorHAnsi" w:cstheme="minorHAnsi"/>
        </w:rPr>
        <w:t>os delegados d</w:t>
      </w:r>
      <w:r w:rsidR="00DE7D4E"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27C21" w:rsidRPr="005F4C71">
        <w:rPr>
          <w:rFonts w:asciiTheme="minorHAnsi" w:hAnsiTheme="minorHAnsi" w:cstheme="minorHAnsi"/>
        </w:rPr>
        <w:t xml:space="preserve"> reunidos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w:t>
      </w:r>
      <w:r w:rsidR="00627C21" w:rsidRPr="005F4C71">
        <w:rPr>
          <w:rFonts w:asciiTheme="minorHAnsi" w:hAnsiTheme="minorHAnsi" w:cstheme="minorHAnsi"/>
        </w:rPr>
        <w:t>acerca de</w:t>
      </w:r>
      <w:r w:rsidR="00673197" w:rsidRPr="005F4C71">
        <w:rPr>
          <w:rFonts w:asciiTheme="minorHAnsi" w:hAnsiTheme="minorHAnsi" w:cstheme="minorHAnsi"/>
        </w:rPr>
        <w:t xml:space="preserve"> </w:t>
      </w:r>
      <w:r w:rsidR="00DE7D4E"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causa d</w:t>
      </w:r>
      <w:r w:rsidR="00DE7D4E" w:rsidRPr="005F4C71">
        <w:rPr>
          <w:rFonts w:asciiTheme="minorHAnsi" w:hAnsiTheme="minorHAnsi" w:cstheme="minorHAnsi"/>
        </w:rPr>
        <w:t>el</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w:t>
      </w:r>
      <w:r w:rsidR="00627C21" w:rsidRPr="005F4C71">
        <w:rPr>
          <w:rFonts w:asciiTheme="minorHAnsi" w:hAnsiTheme="minorHAnsi" w:cstheme="minorHAnsi"/>
        </w:rPr>
        <w:t>fall</w:t>
      </w:r>
      <w:r w:rsidR="00673197" w:rsidRPr="005F4C71">
        <w:rPr>
          <w:rFonts w:asciiTheme="minorHAnsi" w:hAnsiTheme="minorHAnsi" w:cstheme="minorHAnsi"/>
        </w:rPr>
        <w:t>o d</w:t>
      </w:r>
      <w:r w:rsidR="00DE7D4E" w:rsidRPr="005F4C71">
        <w:rPr>
          <w:rFonts w:asciiTheme="minorHAnsi" w:hAnsiTheme="minorHAnsi" w:cstheme="minorHAnsi"/>
        </w:rPr>
        <w:t>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DE7D4E" w:rsidRPr="005F4C71">
        <w:rPr>
          <w:rFonts w:asciiTheme="minorHAnsi" w:hAnsiTheme="minorHAnsi" w:cstheme="minorHAnsi"/>
        </w:rPr>
        <w:t>:</w:t>
      </w:r>
    </w:p>
    <w:p w14:paraId="5985DFAC" w14:textId="70517075" w:rsidR="00322C94" w:rsidRPr="005F4C71" w:rsidRDefault="00313EB5" w:rsidP="00761D3B">
      <w:pPr>
        <w:ind w:left="567" w:right="566"/>
        <w:rPr>
          <w:rFonts w:asciiTheme="minorHAnsi" w:hAnsiTheme="minorHAnsi" w:cstheme="minorHAnsi"/>
        </w:rPr>
      </w:pPr>
      <w:r w:rsidRPr="00761D3B">
        <w:rPr>
          <w:rFonts w:asciiTheme="minorHAnsi" w:hAnsiTheme="minorHAnsi" w:cstheme="minorHAnsi"/>
          <w:color w:val="000099"/>
        </w:rPr>
        <w:t xml:space="preserve">No es la inspiración del cielo la que lo </w:t>
      </w:r>
      <w:r w:rsidR="002E0424" w:rsidRPr="00761D3B">
        <w:rPr>
          <w:rFonts w:asciiTheme="minorHAnsi" w:hAnsiTheme="minorHAnsi" w:cstheme="minorHAnsi"/>
          <w:color w:val="000099"/>
        </w:rPr>
        <w:t>hace a</w:t>
      </w:r>
      <w:r w:rsidRPr="00761D3B">
        <w:rPr>
          <w:rFonts w:asciiTheme="minorHAnsi" w:hAnsiTheme="minorHAnsi" w:cstheme="minorHAnsi"/>
          <w:color w:val="000099"/>
        </w:rPr>
        <w:t xml:space="preserve"> uno </w:t>
      </w:r>
      <w:r w:rsidR="00936A7F" w:rsidRPr="00761D3B">
        <w:rPr>
          <w:rFonts w:asciiTheme="minorHAnsi" w:hAnsiTheme="minorHAnsi" w:cstheme="minorHAnsi"/>
          <w:color w:val="000099"/>
        </w:rPr>
        <w:t>recelos</w:t>
      </w:r>
      <w:r w:rsidRPr="00761D3B">
        <w:rPr>
          <w:rFonts w:asciiTheme="minorHAnsi" w:hAnsiTheme="minorHAnsi" w:cstheme="minorHAnsi"/>
          <w:color w:val="000099"/>
        </w:rPr>
        <w:t xml:space="preserve">o, </w:t>
      </w:r>
      <w:r w:rsidR="00E268E5" w:rsidRPr="00761D3B">
        <w:rPr>
          <w:rFonts w:asciiTheme="minorHAnsi" w:hAnsiTheme="minorHAnsi" w:cstheme="minorHAnsi"/>
          <w:color w:val="000099"/>
        </w:rPr>
        <w:t xml:space="preserve">dispuesto </w:t>
      </w:r>
      <w:r w:rsidR="00B56C19" w:rsidRPr="00761D3B">
        <w:rPr>
          <w:rFonts w:asciiTheme="minorHAnsi" w:hAnsiTheme="minorHAnsi" w:cstheme="minorHAnsi"/>
          <w:color w:val="000099"/>
        </w:rPr>
        <w:t>a acech</w:t>
      </w:r>
      <w:r w:rsidR="00F96D8F" w:rsidRPr="00761D3B">
        <w:rPr>
          <w:rFonts w:asciiTheme="minorHAnsi" w:hAnsiTheme="minorHAnsi" w:cstheme="minorHAnsi"/>
          <w:color w:val="000099"/>
        </w:rPr>
        <w:t>ar</w:t>
      </w:r>
      <w:r w:rsidRPr="00761D3B">
        <w:rPr>
          <w:rFonts w:asciiTheme="minorHAnsi" w:hAnsiTheme="minorHAnsi" w:cstheme="minorHAnsi"/>
          <w:color w:val="000099"/>
        </w:rPr>
        <w:t xml:space="preserve"> la oportunidad</w:t>
      </w:r>
      <w:r w:rsidR="00F952FB" w:rsidRPr="00761D3B">
        <w:rPr>
          <w:rFonts w:asciiTheme="minorHAnsi" w:hAnsiTheme="minorHAnsi" w:cstheme="minorHAnsi"/>
          <w:color w:val="000099"/>
        </w:rPr>
        <w:t xml:space="preserve"> y </w:t>
      </w:r>
      <w:r w:rsidR="00F96D8F" w:rsidRPr="00761D3B">
        <w:rPr>
          <w:rFonts w:asciiTheme="minorHAnsi" w:hAnsiTheme="minorHAnsi" w:cstheme="minorHAnsi"/>
          <w:color w:val="000099"/>
        </w:rPr>
        <w:t>a lanzarse</w:t>
      </w:r>
      <w:r w:rsidR="00F952FB" w:rsidRPr="00761D3B">
        <w:rPr>
          <w:rFonts w:asciiTheme="minorHAnsi" w:hAnsiTheme="minorHAnsi" w:cstheme="minorHAnsi"/>
          <w:color w:val="000099"/>
        </w:rPr>
        <w:t xml:space="preserve"> </w:t>
      </w:r>
      <w:r w:rsidR="00936A7F" w:rsidRPr="00761D3B">
        <w:rPr>
          <w:rFonts w:asciiTheme="minorHAnsi" w:hAnsiTheme="minorHAnsi" w:cstheme="minorHAnsi"/>
          <w:color w:val="000099"/>
        </w:rPr>
        <w:t>ávidamente</w:t>
      </w:r>
      <w:r w:rsidR="00F952FB" w:rsidRPr="00761D3B">
        <w:rPr>
          <w:rFonts w:asciiTheme="minorHAnsi" w:hAnsiTheme="minorHAnsi" w:cstheme="minorHAnsi"/>
          <w:color w:val="000099"/>
        </w:rPr>
        <w:t xml:space="preserve"> sobre ella para demostrar que los hermanos que difieren de nosotros en algunas interpretaciones de las Escrituras no son sanos en la fe. </w:t>
      </w:r>
      <w:r w:rsidR="003A6C0A" w:rsidRPr="00761D3B">
        <w:rPr>
          <w:rFonts w:asciiTheme="minorHAnsi" w:hAnsiTheme="minorHAnsi" w:cstheme="minorHAnsi"/>
          <w:i/>
          <w:color w:val="000099"/>
        </w:rPr>
        <w:t>Hay peligro de que ese curso de acción produzca el</w:t>
      </w:r>
      <w:r w:rsidR="006C21CE" w:rsidRPr="00761D3B">
        <w:rPr>
          <w:rFonts w:asciiTheme="minorHAnsi" w:hAnsiTheme="minorHAnsi" w:cstheme="minorHAnsi"/>
          <w:i/>
          <w:color w:val="000099"/>
        </w:rPr>
        <w:t xml:space="preserve"> mismo</w:t>
      </w:r>
      <w:r w:rsidR="003A6C0A" w:rsidRPr="00761D3B">
        <w:rPr>
          <w:rFonts w:asciiTheme="minorHAnsi" w:hAnsiTheme="minorHAnsi" w:cstheme="minorHAnsi"/>
          <w:i/>
          <w:color w:val="000099"/>
        </w:rPr>
        <w:t xml:space="preserve"> resultado </w:t>
      </w:r>
      <w:r w:rsidR="00B56C19" w:rsidRPr="00761D3B">
        <w:rPr>
          <w:rFonts w:asciiTheme="minorHAnsi" w:hAnsiTheme="minorHAnsi" w:cstheme="minorHAnsi"/>
          <w:i/>
          <w:color w:val="000099"/>
        </w:rPr>
        <w:t>objeto de la acusación</w:t>
      </w:r>
      <w:r w:rsidR="003A6C0A" w:rsidRPr="00761D3B">
        <w:rPr>
          <w:rFonts w:asciiTheme="minorHAnsi" w:hAnsiTheme="minorHAnsi" w:cstheme="minorHAnsi"/>
          <w:i/>
          <w:color w:val="000099"/>
        </w:rPr>
        <w:t xml:space="preserve">; y en gran medida </w:t>
      </w:r>
      <w:r w:rsidR="00322C94" w:rsidRPr="00761D3B">
        <w:rPr>
          <w:rFonts w:asciiTheme="minorHAnsi" w:hAnsiTheme="minorHAnsi" w:cstheme="minorHAnsi"/>
          <w:i/>
          <w:color w:val="000099"/>
        </w:rPr>
        <w:t xml:space="preserve">la culpabilidad </w:t>
      </w:r>
      <w:r w:rsidR="001F7BE1" w:rsidRPr="00761D3B">
        <w:rPr>
          <w:rFonts w:asciiTheme="minorHAnsi" w:hAnsiTheme="minorHAnsi" w:cstheme="minorHAnsi"/>
          <w:i/>
          <w:color w:val="000099"/>
        </w:rPr>
        <w:t>recae</w:t>
      </w:r>
      <w:r w:rsidR="00322C94" w:rsidRPr="00761D3B">
        <w:rPr>
          <w:rFonts w:asciiTheme="minorHAnsi" w:hAnsiTheme="minorHAnsi" w:cstheme="minorHAnsi"/>
          <w:i/>
          <w:color w:val="000099"/>
        </w:rPr>
        <w:t>rá sobre quienes están al acecho del mal</w:t>
      </w:r>
      <w:r w:rsidR="00322C94" w:rsidRPr="00761D3B">
        <w:rPr>
          <w:rFonts w:asciiTheme="minorHAnsi" w:hAnsiTheme="minorHAnsi" w:cstheme="minorHAnsi"/>
          <w:color w:val="000099"/>
        </w:rPr>
        <w:t>…</w:t>
      </w:r>
      <w:r w:rsidR="00A60E95" w:rsidRPr="00761D3B">
        <w:rPr>
          <w:rFonts w:asciiTheme="minorHAnsi" w:hAnsiTheme="minorHAnsi" w:cstheme="minorHAnsi"/>
          <w:color w:val="000099"/>
        </w:rPr>
        <w:tab/>
      </w:r>
      <w:r w:rsidR="00A60E95" w:rsidRPr="00761D3B">
        <w:rPr>
          <w:rFonts w:asciiTheme="minorHAnsi" w:hAnsiTheme="minorHAnsi" w:cstheme="minorHAnsi"/>
          <w:color w:val="000099"/>
        </w:rPr>
        <w:br/>
      </w:r>
      <w:r w:rsidR="003003C2" w:rsidRPr="00761D3B">
        <w:rPr>
          <w:rFonts w:asciiTheme="minorHAnsi" w:hAnsiTheme="minorHAnsi" w:cstheme="minorHAnsi"/>
          <w:color w:val="000099"/>
        </w:rPr>
        <w:t xml:space="preserve">La oposición en nuestras propias filas ha impuesto a los mensajeros del Señor una </w:t>
      </w:r>
      <w:r w:rsidR="00F94F88" w:rsidRPr="00761D3B">
        <w:rPr>
          <w:rFonts w:asciiTheme="minorHAnsi" w:hAnsiTheme="minorHAnsi" w:cstheme="minorHAnsi"/>
          <w:color w:val="000099"/>
        </w:rPr>
        <w:t>tarea extenuante y</w:t>
      </w:r>
      <w:r w:rsidR="003003C2" w:rsidRPr="00761D3B">
        <w:rPr>
          <w:rFonts w:asciiTheme="minorHAnsi" w:hAnsiTheme="minorHAnsi" w:cstheme="minorHAnsi"/>
          <w:color w:val="000099"/>
        </w:rPr>
        <w:t xml:space="preserve"> probatoria para el alma, puesto que han debido </w:t>
      </w:r>
      <w:r w:rsidR="002E0424" w:rsidRPr="00761D3B">
        <w:rPr>
          <w:rFonts w:asciiTheme="minorHAnsi" w:hAnsiTheme="minorHAnsi" w:cstheme="minorHAnsi"/>
          <w:color w:val="000099"/>
        </w:rPr>
        <w:t>hacer frente a</w:t>
      </w:r>
      <w:r w:rsidR="003003C2" w:rsidRPr="00761D3B">
        <w:rPr>
          <w:rFonts w:asciiTheme="minorHAnsi" w:hAnsiTheme="minorHAnsi" w:cstheme="minorHAnsi"/>
          <w:color w:val="000099"/>
        </w:rPr>
        <w:t xml:space="preserve"> dificultades</w:t>
      </w:r>
      <w:r w:rsidR="00B84E50" w:rsidRPr="00761D3B">
        <w:rPr>
          <w:rFonts w:asciiTheme="minorHAnsi" w:hAnsiTheme="minorHAnsi" w:cstheme="minorHAnsi"/>
          <w:color w:val="000099"/>
        </w:rPr>
        <w:t xml:space="preserve"> y obstáculos</w:t>
      </w:r>
      <w:r w:rsidR="003003C2" w:rsidRPr="00761D3B">
        <w:rPr>
          <w:rFonts w:asciiTheme="minorHAnsi" w:hAnsiTheme="minorHAnsi" w:cstheme="minorHAnsi"/>
          <w:color w:val="000099"/>
        </w:rPr>
        <w:t xml:space="preserve"> que </w:t>
      </w:r>
      <w:r w:rsidR="00B84E50" w:rsidRPr="00761D3B">
        <w:rPr>
          <w:rFonts w:asciiTheme="minorHAnsi" w:hAnsiTheme="minorHAnsi" w:cstheme="minorHAnsi"/>
          <w:color w:val="000099"/>
        </w:rPr>
        <w:t xml:space="preserve">no tenían por qué haber existido… El amor y la confianza constituyen </w:t>
      </w:r>
      <w:r w:rsidR="00615233" w:rsidRPr="00761D3B">
        <w:rPr>
          <w:rFonts w:asciiTheme="minorHAnsi" w:hAnsiTheme="minorHAnsi" w:cstheme="minorHAnsi"/>
          <w:color w:val="000099"/>
        </w:rPr>
        <w:t>una fuerza moral que ha</w:t>
      </w:r>
      <w:r w:rsidR="00FD14D9" w:rsidRPr="00761D3B">
        <w:rPr>
          <w:rFonts w:asciiTheme="minorHAnsi" w:hAnsiTheme="minorHAnsi" w:cstheme="minorHAnsi"/>
          <w:color w:val="000099"/>
        </w:rPr>
        <w:softHyphen/>
      </w:r>
      <w:r w:rsidR="00615233" w:rsidRPr="00761D3B">
        <w:rPr>
          <w:rFonts w:asciiTheme="minorHAnsi" w:hAnsiTheme="minorHAnsi" w:cstheme="minorHAnsi"/>
          <w:color w:val="000099"/>
        </w:rPr>
        <w:t>bría unido nuestras iglesias</w:t>
      </w:r>
      <w:r w:rsidR="00FD14D9" w:rsidRPr="00761D3B">
        <w:rPr>
          <w:rFonts w:asciiTheme="minorHAnsi" w:hAnsiTheme="minorHAnsi" w:cstheme="minorHAnsi"/>
          <w:color w:val="000099"/>
        </w:rPr>
        <w:t xml:space="preserve"> y</w:t>
      </w:r>
      <w:r w:rsidR="00615233" w:rsidRPr="00761D3B">
        <w:rPr>
          <w:rFonts w:asciiTheme="minorHAnsi" w:hAnsiTheme="minorHAnsi" w:cstheme="minorHAnsi"/>
          <w:color w:val="000099"/>
        </w:rPr>
        <w:t xml:space="preserve"> asegurado </w:t>
      </w:r>
      <w:r w:rsidR="00F124E3" w:rsidRPr="00761D3B">
        <w:rPr>
          <w:rFonts w:asciiTheme="minorHAnsi" w:hAnsiTheme="minorHAnsi" w:cstheme="minorHAnsi"/>
          <w:color w:val="000099"/>
        </w:rPr>
        <w:t>armonía de acción</w:t>
      </w:r>
      <w:r w:rsidR="00615233" w:rsidRPr="00761D3B">
        <w:rPr>
          <w:rFonts w:asciiTheme="minorHAnsi" w:hAnsiTheme="minorHAnsi" w:cstheme="minorHAnsi"/>
          <w:color w:val="000099"/>
        </w:rPr>
        <w:t xml:space="preserve">; pero la frialdad y desconfianza </w:t>
      </w:r>
      <w:r w:rsidR="00B16AF6" w:rsidRPr="00761D3B">
        <w:rPr>
          <w:rFonts w:asciiTheme="minorHAnsi" w:hAnsiTheme="minorHAnsi" w:cstheme="minorHAnsi"/>
          <w:color w:val="000099"/>
        </w:rPr>
        <w:t>han traído desunión</w:t>
      </w:r>
      <w:r w:rsidR="00FD14D9" w:rsidRPr="00761D3B">
        <w:rPr>
          <w:rFonts w:asciiTheme="minorHAnsi" w:hAnsiTheme="minorHAnsi" w:cstheme="minorHAnsi"/>
          <w:color w:val="000099"/>
        </w:rPr>
        <w:t>, privándonos</w:t>
      </w:r>
      <w:r w:rsidR="00DE40E8" w:rsidRPr="00761D3B">
        <w:rPr>
          <w:rFonts w:asciiTheme="minorHAnsi" w:hAnsiTheme="minorHAnsi" w:cstheme="minorHAnsi"/>
          <w:color w:val="000099"/>
        </w:rPr>
        <w:t xml:space="preserve"> de nuestra fuerza</w:t>
      </w:r>
      <w:r w:rsidR="00DE40E8" w:rsidRPr="005F4C71">
        <w:rPr>
          <w:rFonts w:asciiTheme="minorHAnsi" w:hAnsiTheme="minorHAnsi" w:cstheme="minorHAnsi"/>
        </w:rPr>
        <w:t xml:space="preserve"> (</w:t>
      </w:r>
      <w:r w:rsidR="00DE40E8" w:rsidRPr="005F4C71">
        <w:rPr>
          <w:rFonts w:asciiTheme="minorHAnsi" w:hAnsiTheme="minorHAnsi" w:cstheme="minorHAnsi"/>
          <w:i/>
        </w:rPr>
        <w:t>Carta</w:t>
      </w:r>
      <w:r w:rsidR="00DE40E8" w:rsidRPr="005F4C71">
        <w:rPr>
          <w:rFonts w:asciiTheme="minorHAnsi" w:hAnsiTheme="minorHAnsi" w:cstheme="minorHAnsi"/>
        </w:rPr>
        <w:t xml:space="preserve">, 6 enero 1893; </w:t>
      </w:r>
      <w:r w:rsidR="00DE40E8" w:rsidRPr="005F4C71">
        <w:rPr>
          <w:rFonts w:asciiTheme="minorHAnsi" w:hAnsiTheme="minorHAnsi" w:cstheme="minorHAnsi"/>
          <w:i/>
        </w:rPr>
        <w:t>General Conference</w:t>
      </w:r>
      <w:r w:rsidR="00761D3B">
        <w:rPr>
          <w:rFonts w:asciiTheme="minorHAnsi" w:hAnsiTheme="minorHAnsi" w:cstheme="minorHAnsi"/>
          <w:i/>
        </w:rPr>
        <w:t xml:space="preserve"> Daily</w:t>
      </w:r>
      <w:r w:rsidR="00DE40E8" w:rsidRPr="005F4C71">
        <w:rPr>
          <w:rFonts w:asciiTheme="minorHAnsi" w:hAnsiTheme="minorHAnsi" w:cstheme="minorHAnsi"/>
          <w:i/>
        </w:rPr>
        <w:t xml:space="preserve"> Bulletin</w:t>
      </w:r>
      <w:r w:rsidR="00DE40E8" w:rsidRPr="005F4C71">
        <w:rPr>
          <w:rFonts w:asciiTheme="minorHAnsi" w:hAnsiTheme="minorHAnsi" w:cstheme="minorHAnsi"/>
        </w:rPr>
        <w:t xml:space="preserve"> 1893, 419-421).</w:t>
      </w:r>
    </w:p>
    <w:p w14:paraId="7FE2BAFF" w14:textId="77777777" w:rsidR="00673197" w:rsidRPr="005F4C71" w:rsidRDefault="00BF2F81" w:rsidP="002B6710">
      <w:pPr>
        <w:rPr>
          <w:rFonts w:asciiTheme="minorHAnsi" w:hAnsiTheme="minorHAnsi" w:cstheme="minorHAnsi"/>
        </w:rPr>
      </w:pPr>
      <w:r w:rsidRPr="005F4C71">
        <w:rPr>
          <w:rFonts w:asciiTheme="minorHAnsi" w:hAnsiTheme="minorHAnsi" w:cstheme="minorHAnsi"/>
        </w:rPr>
        <w:t xml:space="preserve">Fue esa </w:t>
      </w:r>
      <w:r w:rsidR="006B0462" w:rsidRPr="005F4C71">
        <w:rPr>
          <w:rFonts w:asciiTheme="minorHAnsi" w:hAnsiTheme="minorHAnsi" w:cstheme="minorHAnsi"/>
        </w:rPr>
        <w:t>“</w:t>
      </w:r>
      <w:r w:rsidR="006B0462" w:rsidRPr="005D44F5">
        <w:rPr>
          <w:rFonts w:asciiTheme="minorHAnsi" w:hAnsiTheme="minorHAnsi" w:cstheme="minorHAnsi"/>
          <w:color w:val="000099"/>
        </w:rPr>
        <w:t>tarea extenuante y probatoria para el alma</w:t>
      </w:r>
      <w:r w:rsidR="006B0462" w:rsidRPr="005F4C71">
        <w:rPr>
          <w:rFonts w:asciiTheme="minorHAnsi" w:hAnsiTheme="minorHAnsi" w:cstheme="minorHAnsi"/>
        </w:rPr>
        <w:t>”</w:t>
      </w:r>
      <w:r w:rsidRPr="005F4C71">
        <w:rPr>
          <w:rFonts w:asciiTheme="minorHAnsi" w:hAnsiTheme="minorHAnsi" w:cstheme="minorHAnsi"/>
        </w:rPr>
        <w:t xml:space="preserve">, </w:t>
      </w:r>
      <w:r w:rsidR="006B0462" w:rsidRPr="005F4C71">
        <w:rPr>
          <w:rFonts w:asciiTheme="minorHAnsi" w:hAnsiTheme="minorHAnsi" w:cstheme="minorHAnsi"/>
        </w:rPr>
        <w:t>esos recelos, ese ir “</w:t>
      </w:r>
      <w:r w:rsidR="006B0462" w:rsidRPr="005D44F5">
        <w:rPr>
          <w:rFonts w:asciiTheme="minorHAnsi" w:hAnsiTheme="minorHAnsi" w:cstheme="minorHAnsi"/>
          <w:color w:val="000099"/>
        </w:rPr>
        <w:t>a la caza de algo que condenar</w:t>
      </w:r>
      <w:r w:rsidR="006B0462" w:rsidRPr="005F4C71">
        <w:rPr>
          <w:rFonts w:asciiTheme="minorHAnsi" w:hAnsiTheme="minorHAnsi" w:cstheme="minorHAnsi"/>
        </w:rPr>
        <w:t>”</w:t>
      </w:r>
      <w:r w:rsidRPr="005F4C71">
        <w:rPr>
          <w:rFonts w:asciiTheme="minorHAnsi" w:hAnsiTheme="minorHAnsi" w:cstheme="minorHAnsi"/>
        </w:rPr>
        <w:t>,</w:t>
      </w:r>
      <w:r w:rsidR="006B0462" w:rsidRPr="005F4C71">
        <w:rPr>
          <w:rFonts w:asciiTheme="minorHAnsi" w:hAnsiTheme="minorHAnsi" w:cstheme="minorHAnsi"/>
        </w:rPr>
        <w:t xml:space="preserve"> esa “</w:t>
      </w:r>
      <w:r w:rsidR="006B0462" w:rsidRPr="005D44F5">
        <w:rPr>
          <w:rFonts w:asciiTheme="minorHAnsi" w:hAnsiTheme="minorHAnsi" w:cstheme="minorHAnsi"/>
          <w:color w:val="000099"/>
        </w:rPr>
        <w:t>indiferencia de unos y oposición de otros</w:t>
      </w:r>
      <w:r w:rsidR="006B0462" w:rsidRPr="005F4C71">
        <w:rPr>
          <w:rFonts w:asciiTheme="minorHAnsi" w:hAnsiTheme="minorHAnsi" w:cstheme="minorHAnsi"/>
        </w:rPr>
        <w:t>”, haciendo un mundo de un</w:t>
      </w:r>
      <w:r w:rsidRPr="005F4C71">
        <w:rPr>
          <w:rFonts w:asciiTheme="minorHAnsi" w:hAnsiTheme="minorHAnsi" w:cstheme="minorHAnsi"/>
        </w:rPr>
        <w:t xml:space="preserve"> átomo para probar que no </w:t>
      </w:r>
      <w:r w:rsidR="006B0462" w:rsidRPr="005F4C71">
        <w:rPr>
          <w:rFonts w:asciiTheme="minorHAnsi" w:hAnsiTheme="minorHAnsi" w:cstheme="minorHAnsi"/>
        </w:rPr>
        <w:t>“</w:t>
      </w:r>
      <w:r w:rsidR="006B0462" w:rsidRPr="005D44F5">
        <w:rPr>
          <w:rFonts w:asciiTheme="minorHAnsi" w:hAnsiTheme="minorHAnsi" w:cstheme="minorHAnsi"/>
          <w:color w:val="000099"/>
        </w:rPr>
        <w:t>eran sanos en la fe</w:t>
      </w:r>
      <w:r w:rsidR="006B0462" w:rsidRPr="005F4C71">
        <w:rPr>
          <w:rFonts w:asciiTheme="minorHAnsi" w:hAnsiTheme="minorHAnsi" w:cstheme="minorHAnsi"/>
        </w:rPr>
        <w:t>”</w:t>
      </w:r>
      <w:r w:rsidR="00B04EC5" w:rsidRPr="005F4C71">
        <w:rPr>
          <w:rFonts w:asciiTheme="minorHAnsi" w:hAnsiTheme="minorHAnsi" w:cstheme="minorHAnsi"/>
        </w:rPr>
        <w:t>,</w:t>
      </w:r>
      <w:r w:rsidR="006B0462" w:rsidRPr="005F4C71">
        <w:rPr>
          <w:rFonts w:asciiTheme="minorHAnsi" w:hAnsiTheme="minorHAnsi" w:cstheme="minorHAnsi"/>
        </w:rPr>
        <w:t xml:space="preserve"> lo</w:t>
      </w:r>
      <w:r w:rsidRPr="005F4C71">
        <w:rPr>
          <w:rFonts w:asciiTheme="minorHAnsi" w:hAnsiTheme="minorHAnsi" w:cstheme="minorHAnsi"/>
        </w:rPr>
        <w:t xml:space="preserve"> que produj</w:t>
      </w:r>
      <w:r w:rsidR="006B0462" w:rsidRPr="005F4C71">
        <w:rPr>
          <w:rFonts w:asciiTheme="minorHAnsi" w:hAnsiTheme="minorHAnsi" w:cstheme="minorHAnsi"/>
        </w:rPr>
        <w:t>o</w:t>
      </w:r>
      <w:r w:rsidRPr="005F4C71">
        <w:rPr>
          <w:rFonts w:asciiTheme="minorHAnsi" w:hAnsiTheme="minorHAnsi" w:cstheme="minorHAnsi"/>
        </w:rPr>
        <w:t xml:space="preserve"> </w:t>
      </w:r>
      <w:r w:rsidR="00B04EC5" w:rsidRPr="005F4C71">
        <w:rPr>
          <w:rFonts w:asciiTheme="minorHAnsi" w:hAnsiTheme="minorHAnsi" w:cstheme="minorHAnsi"/>
        </w:rPr>
        <w:t>“</w:t>
      </w:r>
      <w:r w:rsidR="00B04EC5" w:rsidRPr="005D44F5">
        <w:rPr>
          <w:rFonts w:asciiTheme="minorHAnsi" w:hAnsiTheme="minorHAnsi" w:cstheme="minorHAnsi"/>
          <w:color w:val="000099"/>
        </w:rPr>
        <w:t>el mismo resultado</w:t>
      </w:r>
      <w:r w:rsidR="00B04EC5" w:rsidRPr="005F4C71">
        <w:rPr>
          <w:rFonts w:asciiTheme="minorHAnsi" w:hAnsiTheme="minorHAnsi" w:cstheme="minorHAnsi"/>
        </w:rPr>
        <w:t>”</w:t>
      </w:r>
      <w:r w:rsidR="001858B5" w:rsidRPr="005F4C71">
        <w:rPr>
          <w:rFonts w:asciiTheme="minorHAnsi" w:hAnsiTheme="minorHAnsi" w:cstheme="minorHAnsi"/>
        </w:rPr>
        <w:t xml:space="preserve"> </w:t>
      </w:r>
      <w:r w:rsidR="00D831BF" w:rsidRPr="005F4C71">
        <w:rPr>
          <w:rFonts w:asciiTheme="minorHAnsi" w:hAnsiTheme="minorHAnsi" w:cstheme="minorHAnsi"/>
        </w:rPr>
        <w:t>señal</w:t>
      </w:r>
      <w:r w:rsidR="001858B5" w:rsidRPr="005F4C71">
        <w:rPr>
          <w:rFonts w:asciiTheme="minorHAnsi" w:hAnsiTheme="minorHAnsi" w:cstheme="minorHAnsi"/>
        </w:rPr>
        <w:t>ado</w:t>
      </w:r>
      <w:r w:rsidR="00B04EC5" w:rsidRPr="005F4C71">
        <w:rPr>
          <w:rFonts w:asciiTheme="minorHAnsi" w:hAnsiTheme="minorHAnsi" w:cstheme="minorHAnsi"/>
        </w:rPr>
        <w:t>: la caída</w:t>
      </w:r>
      <w:r w:rsidRPr="005F4C71">
        <w:rPr>
          <w:rFonts w:asciiTheme="minorHAnsi" w:hAnsiTheme="minorHAnsi" w:cstheme="minorHAnsi"/>
        </w:rPr>
        <w:t xml:space="preserve"> de </w:t>
      </w:r>
      <w:r w:rsidR="00B04EC5" w:rsidRPr="005F4C71">
        <w:rPr>
          <w:rFonts w:asciiTheme="minorHAnsi" w:hAnsiTheme="minorHAnsi" w:cstheme="minorHAnsi"/>
        </w:rPr>
        <w:t>los d</w:t>
      </w:r>
      <w:r w:rsidRPr="005F4C71">
        <w:rPr>
          <w:rFonts w:asciiTheme="minorHAnsi" w:hAnsiTheme="minorHAnsi" w:cstheme="minorHAnsi"/>
        </w:rPr>
        <w:t xml:space="preserve">os. </w:t>
      </w:r>
      <w:r w:rsidR="00B04EC5" w:rsidRPr="005F4C71">
        <w:rPr>
          <w:rFonts w:asciiTheme="minorHAnsi" w:hAnsiTheme="minorHAnsi" w:cstheme="minorHAnsi"/>
        </w:rPr>
        <w:t>“</w:t>
      </w:r>
      <w:r w:rsidR="00B04EC5" w:rsidRPr="005D44F5">
        <w:rPr>
          <w:rFonts w:asciiTheme="minorHAnsi" w:hAnsiTheme="minorHAnsi" w:cstheme="minorHAnsi"/>
          <w:color w:val="000099"/>
        </w:rPr>
        <w:t>Persecución</w:t>
      </w:r>
      <w:r w:rsidR="00B04EC5" w:rsidRPr="005F4C71">
        <w:rPr>
          <w:rFonts w:asciiTheme="minorHAnsi" w:hAnsiTheme="minorHAnsi" w:cstheme="minorHAnsi"/>
        </w:rPr>
        <w:t>” es l</w:t>
      </w:r>
      <w:r w:rsidR="002551F9" w:rsidRPr="005F4C71">
        <w:rPr>
          <w:rFonts w:asciiTheme="minorHAnsi" w:hAnsiTheme="minorHAnsi" w:cstheme="minorHAnsi"/>
        </w:rPr>
        <w:t xml:space="preserve">a </w:t>
      </w:r>
      <w:r w:rsidR="00AC0086" w:rsidRPr="005F4C71">
        <w:rPr>
          <w:rFonts w:asciiTheme="minorHAnsi" w:hAnsiTheme="minorHAnsi" w:cstheme="minorHAnsi"/>
        </w:rPr>
        <w:t>palabra</w:t>
      </w:r>
      <w:r w:rsidR="00673197" w:rsidRPr="005F4C71">
        <w:rPr>
          <w:rFonts w:asciiTheme="minorHAnsi" w:hAnsiTheme="minorHAnsi" w:cstheme="minorHAnsi"/>
        </w:rPr>
        <w:t xml:space="preserve"> apropiada, </w:t>
      </w:r>
      <w:r w:rsidR="00B04EC5" w:rsidRPr="005F4C71">
        <w:rPr>
          <w:rFonts w:asciiTheme="minorHAnsi" w:hAnsiTheme="minorHAnsi" w:cstheme="minorHAnsi"/>
        </w:rPr>
        <w:t>exacta</w:t>
      </w:r>
      <w:r w:rsidR="00673197" w:rsidRPr="005F4C71">
        <w:rPr>
          <w:rFonts w:asciiTheme="minorHAnsi" w:hAnsiTheme="minorHAnsi" w:cstheme="minorHAnsi"/>
        </w:rPr>
        <w:t xml:space="preserve"> </w:t>
      </w:r>
      <w:r w:rsidR="002551F9" w:rsidRPr="005F4C71">
        <w:rPr>
          <w:rFonts w:asciiTheme="minorHAnsi" w:hAnsiTheme="minorHAnsi" w:cstheme="minorHAnsi"/>
        </w:rPr>
        <w:t>e</w:t>
      </w:r>
      <w:r w:rsidR="00673197" w:rsidRPr="005F4C71">
        <w:rPr>
          <w:rFonts w:asciiTheme="minorHAnsi" w:hAnsiTheme="minorHAnsi" w:cstheme="minorHAnsi"/>
        </w:rPr>
        <w:t xml:space="preserve"> inspirada para</w:t>
      </w:r>
      <w:r w:rsidR="00B04EC5" w:rsidRPr="005F4C71">
        <w:rPr>
          <w:rFonts w:asciiTheme="minorHAnsi" w:hAnsiTheme="minorHAnsi" w:cstheme="minorHAnsi"/>
        </w:rPr>
        <w:t xml:space="preserve"> definir</w:t>
      </w:r>
      <w:r w:rsidR="00673197" w:rsidRPr="005F4C71">
        <w:rPr>
          <w:rFonts w:asciiTheme="minorHAnsi" w:hAnsiTheme="minorHAnsi" w:cstheme="minorHAnsi"/>
        </w:rPr>
        <w:t xml:space="preserve"> </w:t>
      </w:r>
      <w:r w:rsidR="00B04EC5" w:rsidRPr="005F4C71">
        <w:rPr>
          <w:rFonts w:asciiTheme="minorHAnsi" w:hAnsiTheme="minorHAnsi" w:cstheme="minorHAnsi"/>
        </w:rPr>
        <w:t>aquel</w:t>
      </w:r>
      <w:r w:rsidR="002551F9"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w:t>
      </w:r>
    </w:p>
    <w:p w14:paraId="382CCFF5" w14:textId="2A49DCE6" w:rsidR="00B04EC5" w:rsidRPr="005F4C71" w:rsidRDefault="00B04EC5" w:rsidP="00761D3B">
      <w:pPr>
        <w:ind w:left="567" w:right="566"/>
        <w:rPr>
          <w:rFonts w:asciiTheme="minorHAnsi" w:hAnsiTheme="minorHAnsi" w:cstheme="minorHAnsi"/>
        </w:rPr>
      </w:pPr>
      <w:r w:rsidRPr="00761D3B">
        <w:rPr>
          <w:rFonts w:asciiTheme="minorHAnsi" w:hAnsiTheme="minorHAnsi" w:cstheme="minorHAnsi"/>
          <w:color w:val="000099"/>
        </w:rPr>
        <w:t xml:space="preserve">Debiéramos ser los últimos sobre la tierra en ceder en lo más mínimo al espíritu de persecución contra quienes están llevando el mensaje de Dios al mundo. </w:t>
      </w:r>
      <w:r w:rsidR="00171A2F" w:rsidRPr="00761D3B">
        <w:rPr>
          <w:rFonts w:asciiTheme="minorHAnsi" w:hAnsiTheme="minorHAnsi" w:cstheme="minorHAnsi"/>
          <w:color w:val="000099"/>
        </w:rPr>
        <w:t>Es el rasgo más terrible de falta de cristianismo que se ha manifestado entre nosotros desde el encuentro de Minneapolis</w:t>
      </w:r>
      <w:r w:rsidR="00171A2F" w:rsidRPr="005F4C71">
        <w:rPr>
          <w:rFonts w:asciiTheme="minorHAnsi" w:hAnsiTheme="minorHAnsi" w:cstheme="minorHAnsi"/>
        </w:rPr>
        <w:t xml:space="preserve"> (</w:t>
      </w:r>
      <w:r w:rsidR="00171A2F" w:rsidRPr="005F4C71">
        <w:rPr>
          <w:rFonts w:asciiTheme="minorHAnsi" w:hAnsiTheme="minorHAnsi" w:cstheme="minorHAnsi"/>
          <w:i/>
        </w:rPr>
        <w:t>General Conference</w:t>
      </w:r>
      <w:r w:rsidR="00761D3B">
        <w:rPr>
          <w:rFonts w:asciiTheme="minorHAnsi" w:hAnsiTheme="minorHAnsi" w:cstheme="minorHAnsi"/>
          <w:i/>
        </w:rPr>
        <w:t xml:space="preserve"> Daily</w:t>
      </w:r>
      <w:r w:rsidR="00171A2F" w:rsidRPr="005F4C71">
        <w:rPr>
          <w:rFonts w:asciiTheme="minorHAnsi" w:hAnsiTheme="minorHAnsi" w:cstheme="minorHAnsi"/>
          <w:i/>
        </w:rPr>
        <w:t xml:space="preserve"> Bulletin</w:t>
      </w:r>
      <w:r w:rsidR="00171A2F" w:rsidRPr="005F4C71">
        <w:rPr>
          <w:rFonts w:asciiTheme="minorHAnsi" w:hAnsiTheme="minorHAnsi" w:cstheme="minorHAnsi"/>
        </w:rPr>
        <w:t xml:space="preserve"> 1893, 184).</w:t>
      </w:r>
    </w:p>
    <w:p w14:paraId="2A32C5A5" w14:textId="77777777" w:rsidR="00673197" w:rsidRPr="005F4C71" w:rsidRDefault="00171A2F" w:rsidP="002B6710">
      <w:pPr>
        <w:rPr>
          <w:rFonts w:asciiTheme="minorHAnsi" w:hAnsiTheme="minorHAnsi" w:cstheme="minorHAnsi"/>
        </w:rPr>
      </w:pPr>
      <w:r w:rsidRPr="005F4C71">
        <w:rPr>
          <w:rFonts w:asciiTheme="minorHAnsi" w:hAnsiTheme="minorHAnsi" w:cstheme="minorHAnsi"/>
        </w:rPr>
        <w:t>No obstante</w:t>
      </w:r>
      <w:r w:rsidR="00673197" w:rsidRPr="005F4C71">
        <w:rPr>
          <w:rFonts w:asciiTheme="minorHAnsi" w:hAnsiTheme="minorHAnsi" w:cstheme="minorHAnsi"/>
        </w:rPr>
        <w:t xml:space="preserve">, </w:t>
      </w:r>
      <w:r w:rsidR="002551F9" w:rsidRPr="005F4C71">
        <w:rPr>
          <w:rFonts w:asciiTheme="minorHAnsi" w:hAnsiTheme="minorHAnsi" w:cstheme="minorHAnsi"/>
        </w:rPr>
        <w:t>el</w:t>
      </w:r>
      <w:r w:rsidR="00673197" w:rsidRPr="005F4C71">
        <w:rPr>
          <w:rFonts w:asciiTheme="minorHAnsi" w:hAnsiTheme="minorHAnsi" w:cstheme="minorHAnsi"/>
        </w:rPr>
        <w:t xml:space="preserve"> s</w:t>
      </w:r>
      <w:r w:rsidR="002551F9" w:rsidRPr="005F4C71">
        <w:rPr>
          <w:rFonts w:asciiTheme="minorHAnsi" w:hAnsiTheme="minorHAnsi" w:cstheme="minorHAnsi"/>
        </w:rPr>
        <w:t>u</w:t>
      </w:r>
      <w:r w:rsidR="00673197" w:rsidRPr="005F4C71">
        <w:rPr>
          <w:rFonts w:asciiTheme="minorHAnsi" w:hAnsiTheme="minorHAnsi" w:cstheme="minorHAnsi"/>
        </w:rPr>
        <w:t>frim</w:t>
      </w:r>
      <w:r w:rsidR="002551F9" w:rsidRPr="005F4C71">
        <w:rPr>
          <w:rFonts w:asciiTheme="minorHAnsi" w:hAnsiTheme="minorHAnsi" w:cstheme="minorHAnsi"/>
        </w:rPr>
        <w:t>i</w:t>
      </w:r>
      <w:r w:rsidR="00673197" w:rsidRPr="005F4C71">
        <w:rPr>
          <w:rFonts w:asciiTheme="minorHAnsi" w:hAnsiTheme="minorHAnsi" w:cstheme="minorHAnsi"/>
        </w:rPr>
        <w:t xml:space="preserve">ento </w:t>
      </w:r>
      <w:r w:rsidRPr="005F4C71">
        <w:rPr>
          <w:rFonts w:asciiTheme="minorHAnsi" w:hAnsiTheme="minorHAnsi" w:cstheme="minorHAnsi"/>
        </w:rPr>
        <w:t>impuesto por aquella</w:t>
      </w:r>
      <w:r w:rsidR="00673197" w:rsidRPr="005F4C71">
        <w:rPr>
          <w:rFonts w:asciiTheme="minorHAnsi" w:hAnsiTheme="minorHAnsi" w:cstheme="minorHAnsi"/>
        </w:rPr>
        <w:t xml:space="preserve"> </w:t>
      </w:r>
      <w:r w:rsidR="00613CC3" w:rsidRPr="005F4C71">
        <w:rPr>
          <w:rFonts w:asciiTheme="minorHAnsi" w:hAnsiTheme="minorHAnsi" w:cstheme="minorHAnsi"/>
        </w:rPr>
        <w:t>persecución</w:t>
      </w:r>
      <w:r w:rsidR="00673197" w:rsidRPr="005F4C71">
        <w:rPr>
          <w:rFonts w:asciiTheme="minorHAnsi" w:hAnsiTheme="minorHAnsi" w:cstheme="minorHAnsi"/>
        </w:rPr>
        <w:t xml:space="preserve"> no </w:t>
      </w:r>
      <w:r w:rsidR="00A04A97" w:rsidRPr="005F4C71">
        <w:rPr>
          <w:rFonts w:asciiTheme="minorHAnsi" w:hAnsiTheme="minorHAnsi" w:cstheme="minorHAnsi"/>
        </w:rPr>
        <w:t>era</w:t>
      </w:r>
      <w:r w:rsidR="00673197" w:rsidRPr="005F4C71">
        <w:rPr>
          <w:rFonts w:asciiTheme="minorHAnsi" w:hAnsiTheme="minorHAnsi" w:cstheme="minorHAnsi"/>
        </w:rPr>
        <w:t xml:space="preserve"> </w:t>
      </w:r>
      <w:r w:rsidR="00D831BF" w:rsidRPr="005F4C71">
        <w:rPr>
          <w:rFonts w:asciiTheme="minorHAnsi" w:hAnsiTheme="minorHAnsi" w:cstheme="minorHAnsi"/>
        </w:rPr>
        <w:t>excus</w:t>
      </w:r>
      <w:r w:rsidR="00673197" w:rsidRPr="005F4C71">
        <w:rPr>
          <w:rFonts w:asciiTheme="minorHAnsi" w:hAnsiTheme="minorHAnsi" w:cstheme="minorHAnsi"/>
        </w:rPr>
        <w:t xml:space="preserve">a para que Jones </w:t>
      </w:r>
      <w:r w:rsidR="002551F9" w:rsidRPr="005F4C71">
        <w:rPr>
          <w:rFonts w:asciiTheme="minorHAnsi" w:hAnsiTheme="minorHAnsi" w:cstheme="minorHAnsi"/>
        </w:rPr>
        <w:t>y</w:t>
      </w:r>
      <w:r w:rsidR="00673197" w:rsidRPr="005F4C71">
        <w:rPr>
          <w:rFonts w:asciiTheme="minorHAnsi" w:hAnsiTheme="minorHAnsi" w:cstheme="minorHAnsi"/>
        </w:rPr>
        <w:t xml:space="preserve"> Waggoner </w:t>
      </w:r>
      <w:r w:rsidR="00BB2946" w:rsidRPr="005F4C71">
        <w:rPr>
          <w:rFonts w:asciiTheme="minorHAnsi" w:hAnsiTheme="minorHAnsi" w:cstheme="minorHAnsi"/>
        </w:rPr>
        <w:t>extravia</w:t>
      </w:r>
      <w:r w:rsidR="00D831BF" w:rsidRPr="005F4C71">
        <w:rPr>
          <w:rFonts w:asciiTheme="minorHAnsi" w:hAnsiTheme="minorHAnsi" w:cstheme="minorHAnsi"/>
        </w:rPr>
        <w:t>ran el camino</w:t>
      </w:r>
      <w:r w:rsidR="002551F9" w:rsidRPr="005F4C71">
        <w:rPr>
          <w:rFonts w:asciiTheme="minorHAnsi" w:hAnsiTheme="minorHAnsi" w:cstheme="minorHAnsi"/>
        </w:rPr>
        <w:t>.</w:t>
      </w:r>
    </w:p>
    <w:p w14:paraId="6EF76F69" w14:textId="77777777" w:rsidR="00072091" w:rsidRPr="005F4C71" w:rsidRDefault="00072091" w:rsidP="002B6710">
      <w:pPr>
        <w:rPr>
          <w:rFonts w:asciiTheme="minorHAnsi" w:hAnsiTheme="minorHAnsi" w:cstheme="minorHAnsi"/>
        </w:rPr>
      </w:pPr>
    </w:p>
    <w:p w14:paraId="46A92AC5" w14:textId="77777777" w:rsidR="00673197" w:rsidRPr="00072091" w:rsidRDefault="00D831BF" w:rsidP="00A60E95">
      <w:pPr>
        <w:jc w:val="center"/>
        <w:rPr>
          <w:rFonts w:asciiTheme="minorHAnsi" w:hAnsiTheme="minorHAnsi" w:cstheme="minorHAnsi"/>
          <w:color w:val="000099"/>
          <w:sz w:val="28"/>
          <w:szCs w:val="28"/>
        </w:rPr>
      </w:pPr>
      <w:r w:rsidRPr="00072091">
        <w:rPr>
          <w:rFonts w:asciiTheme="minorHAnsi" w:hAnsiTheme="minorHAnsi" w:cstheme="minorHAnsi"/>
          <w:b/>
          <w:bCs/>
          <w:color w:val="000099"/>
          <w:sz w:val="28"/>
          <w:szCs w:val="28"/>
        </w:rPr>
        <w:t>E</w:t>
      </w:r>
      <w:r w:rsidR="002551F9" w:rsidRPr="00072091">
        <w:rPr>
          <w:rFonts w:asciiTheme="minorHAnsi" w:hAnsiTheme="minorHAnsi" w:cstheme="minorHAnsi"/>
          <w:b/>
          <w:bCs/>
          <w:color w:val="000099"/>
          <w:sz w:val="28"/>
          <w:szCs w:val="28"/>
        </w:rPr>
        <w:t>l</w:t>
      </w:r>
      <w:r w:rsidR="00673197" w:rsidRPr="00072091">
        <w:rPr>
          <w:rFonts w:asciiTheme="minorHAnsi" w:hAnsiTheme="minorHAnsi" w:cstheme="minorHAnsi"/>
          <w:b/>
          <w:bCs/>
          <w:color w:val="000099"/>
          <w:sz w:val="28"/>
          <w:szCs w:val="28"/>
        </w:rPr>
        <w:t xml:space="preserve"> </w:t>
      </w:r>
      <w:r w:rsidRPr="00072091">
        <w:rPr>
          <w:rFonts w:asciiTheme="minorHAnsi" w:hAnsiTheme="minorHAnsi" w:cstheme="minorHAnsi"/>
          <w:b/>
          <w:bCs/>
          <w:color w:val="000099"/>
          <w:sz w:val="28"/>
          <w:szCs w:val="28"/>
        </w:rPr>
        <w:t>p</w:t>
      </w:r>
      <w:r w:rsidR="00673197" w:rsidRPr="00072091">
        <w:rPr>
          <w:rFonts w:asciiTheme="minorHAnsi" w:hAnsiTheme="minorHAnsi" w:cstheme="minorHAnsi"/>
          <w:b/>
          <w:bCs/>
          <w:color w:val="000099"/>
          <w:sz w:val="28"/>
          <w:szCs w:val="28"/>
        </w:rPr>
        <w:t>roblema de A.T. Jones</w:t>
      </w:r>
    </w:p>
    <w:p w14:paraId="765DFC3F" w14:textId="3AC73842" w:rsidR="00673197" w:rsidRPr="005F4C71" w:rsidRDefault="00C66193" w:rsidP="00D24B8D">
      <w:pPr>
        <w:rPr>
          <w:rFonts w:asciiTheme="minorHAnsi" w:hAnsiTheme="minorHAnsi" w:cstheme="minorHAnsi"/>
        </w:rPr>
      </w:pPr>
      <w:r w:rsidRPr="005F4C71">
        <w:rPr>
          <w:rFonts w:asciiTheme="minorHAnsi" w:hAnsiTheme="minorHAnsi" w:cstheme="minorHAnsi"/>
        </w:rPr>
        <w:t xml:space="preserve">Se </w:t>
      </w:r>
      <w:r w:rsidR="001D0953" w:rsidRPr="005F4C71">
        <w:rPr>
          <w:rFonts w:asciiTheme="minorHAnsi" w:hAnsiTheme="minorHAnsi" w:cstheme="minorHAnsi"/>
        </w:rPr>
        <w:t>suele evocar</w:t>
      </w:r>
      <w:r w:rsidRPr="005F4C71">
        <w:rPr>
          <w:rFonts w:asciiTheme="minorHAnsi" w:hAnsiTheme="minorHAnsi" w:cstheme="minorHAnsi"/>
        </w:rPr>
        <w:t xml:space="preserve"> una carta aislada </w:t>
      </w:r>
      <w:r w:rsidR="007A2646" w:rsidRPr="005F4C71">
        <w:rPr>
          <w:rFonts w:asciiTheme="minorHAnsi" w:hAnsiTheme="minorHAnsi" w:cstheme="minorHAnsi"/>
        </w:rPr>
        <w:t xml:space="preserve">que </w:t>
      </w:r>
      <w:r w:rsidR="001934C9">
        <w:rPr>
          <w:rFonts w:asciiTheme="minorHAnsi" w:hAnsiTheme="minorHAnsi" w:cstheme="minorHAnsi"/>
        </w:rPr>
        <w:t>Ellen White</w:t>
      </w:r>
      <w:r w:rsidR="00780643" w:rsidRPr="005F4C71">
        <w:rPr>
          <w:rFonts w:asciiTheme="minorHAnsi" w:hAnsiTheme="minorHAnsi" w:cstheme="minorHAnsi"/>
        </w:rPr>
        <w:t xml:space="preserve"> escribió</w:t>
      </w:r>
      <w:r w:rsidR="007A2646" w:rsidRPr="005F4C71">
        <w:rPr>
          <w:rFonts w:asciiTheme="minorHAnsi" w:hAnsiTheme="minorHAnsi" w:cstheme="minorHAnsi"/>
        </w:rPr>
        <w:t xml:space="preserve"> </w:t>
      </w:r>
      <w:r w:rsidR="00673197" w:rsidRPr="005F4C71">
        <w:rPr>
          <w:rFonts w:asciiTheme="minorHAnsi" w:hAnsiTheme="minorHAnsi" w:cstheme="minorHAnsi"/>
        </w:rPr>
        <w:t>a Jones</w:t>
      </w:r>
      <w:r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1893</w:t>
      </w:r>
      <w:r w:rsidR="005D44F5">
        <w:rPr>
          <w:rFonts w:asciiTheme="minorHAnsi" w:hAnsiTheme="minorHAnsi" w:cstheme="minorHAnsi"/>
        </w:rPr>
        <w:t>,</w:t>
      </w:r>
      <w:r w:rsidR="00673197" w:rsidRPr="005F4C71">
        <w:rPr>
          <w:rFonts w:asciiTheme="minorHAnsi" w:hAnsiTheme="minorHAnsi" w:cstheme="minorHAnsi"/>
        </w:rPr>
        <w:t xml:space="preserve"> como </w:t>
      </w:r>
      <w:r w:rsidR="0098693C" w:rsidRPr="005F4C71">
        <w:rPr>
          <w:rFonts w:asciiTheme="minorHAnsi" w:hAnsiTheme="minorHAnsi" w:cstheme="minorHAnsi"/>
        </w:rPr>
        <w:t>evidencia</w:t>
      </w:r>
      <w:r w:rsidR="00673197" w:rsidRPr="005F4C71">
        <w:rPr>
          <w:rFonts w:asciiTheme="minorHAnsi" w:hAnsiTheme="minorHAnsi" w:cstheme="minorHAnsi"/>
        </w:rPr>
        <w:t xml:space="preserve"> de que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era extremad</w:t>
      </w:r>
      <w:r w:rsidR="002551F9"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Sacada</w:t>
      </w:r>
      <w:r w:rsidR="00673197" w:rsidRPr="005F4C71">
        <w:rPr>
          <w:rFonts w:asciiTheme="minorHAnsi" w:hAnsiTheme="minorHAnsi" w:cstheme="minorHAnsi"/>
        </w:rPr>
        <w:t xml:space="preserve"> de</w:t>
      </w:r>
      <w:r w:rsidRPr="005F4C71">
        <w:rPr>
          <w:rFonts w:asciiTheme="minorHAnsi" w:hAnsiTheme="minorHAnsi" w:cstheme="minorHAnsi"/>
        </w:rPr>
        <w:t xml:space="preserve"> su</w:t>
      </w:r>
      <w:r w:rsidR="00673197" w:rsidRPr="005F4C71">
        <w:rPr>
          <w:rFonts w:asciiTheme="minorHAnsi" w:hAnsiTheme="minorHAnsi" w:cstheme="minorHAnsi"/>
        </w:rPr>
        <w:t xml:space="preserve"> contexto, </w:t>
      </w:r>
      <w:r w:rsidR="007D0EA3" w:rsidRPr="005F4C71">
        <w:rPr>
          <w:rFonts w:asciiTheme="minorHAnsi" w:hAnsiTheme="minorHAnsi" w:cstheme="minorHAnsi"/>
        </w:rPr>
        <w:t>esa</w:t>
      </w:r>
      <w:r w:rsidR="00673197" w:rsidRPr="005F4C71">
        <w:rPr>
          <w:rFonts w:asciiTheme="minorHAnsi" w:hAnsiTheme="minorHAnsi" w:cstheme="minorHAnsi"/>
        </w:rPr>
        <w:t xml:space="preserve"> carta </w:t>
      </w:r>
      <w:r w:rsidR="00AC6A13" w:rsidRPr="005F4C71">
        <w:rPr>
          <w:rFonts w:asciiTheme="minorHAnsi" w:hAnsiTheme="minorHAnsi" w:cstheme="minorHAnsi"/>
        </w:rPr>
        <w:t>deja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B1643D" w:rsidRPr="005F4C71">
        <w:rPr>
          <w:rFonts w:asciiTheme="minorHAnsi" w:hAnsiTheme="minorHAnsi" w:cstheme="minorHAnsi"/>
        </w:rPr>
        <w:lastRenderedPageBreak/>
        <w:t>algunas</w:t>
      </w:r>
      <w:r w:rsidR="00673197" w:rsidRPr="005F4C71">
        <w:rPr>
          <w:rFonts w:asciiTheme="minorHAnsi" w:hAnsiTheme="minorHAnsi" w:cstheme="minorHAnsi"/>
        </w:rPr>
        <w:t xml:space="preserve"> mentes </w:t>
      </w:r>
      <w:r w:rsidR="002551F9" w:rsidRPr="005F4C71">
        <w:rPr>
          <w:rFonts w:asciiTheme="minorHAnsi" w:hAnsiTheme="minorHAnsi" w:cstheme="minorHAnsi"/>
        </w:rPr>
        <w:t>l</w:t>
      </w:r>
      <w:r w:rsidR="00673197" w:rsidRPr="005F4C71">
        <w:rPr>
          <w:rFonts w:asciiTheme="minorHAnsi" w:hAnsiTheme="minorHAnsi" w:cstheme="minorHAnsi"/>
        </w:rPr>
        <w:t xml:space="preserve">a </w:t>
      </w:r>
      <w:r w:rsidR="00351FB4" w:rsidRPr="005F4C71">
        <w:rPr>
          <w:rFonts w:asciiTheme="minorHAnsi" w:hAnsiTheme="minorHAnsi" w:cstheme="minorHAnsi"/>
        </w:rPr>
        <w:t>impresión</w:t>
      </w:r>
      <w:r w:rsidR="00673197" w:rsidRPr="005F4C71">
        <w:rPr>
          <w:rFonts w:asciiTheme="minorHAnsi" w:hAnsiTheme="minorHAnsi" w:cstheme="minorHAnsi"/>
        </w:rPr>
        <w:t xml:space="preserve"> de que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w:t>
      </w:r>
      <w:r w:rsidR="00A04A97" w:rsidRPr="005F4C71">
        <w:rPr>
          <w:rFonts w:asciiTheme="minorHAnsi" w:hAnsiTheme="minorHAnsi" w:cstheme="minorHAnsi"/>
        </w:rPr>
        <w:t>justi</w:t>
      </w:r>
      <w:r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era desequilibrad</w:t>
      </w:r>
      <w:r w:rsidR="002551F9" w:rsidRPr="005F4C71">
        <w:rPr>
          <w:rFonts w:asciiTheme="minorHAnsi" w:hAnsiTheme="minorHAnsi" w:cstheme="minorHAnsi"/>
        </w:rPr>
        <w:t>o</w:t>
      </w:r>
      <w:r w:rsidR="00673197" w:rsidRPr="005F4C71">
        <w:rPr>
          <w:rFonts w:asciiTheme="minorHAnsi" w:hAnsiTheme="minorHAnsi" w:cstheme="minorHAnsi"/>
        </w:rPr>
        <w:t xml:space="preserve">. </w:t>
      </w:r>
      <w:r w:rsidR="002551F9" w:rsidRPr="005F4C71">
        <w:rPr>
          <w:rFonts w:asciiTheme="minorHAnsi" w:hAnsiTheme="minorHAnsi" w:cstheme="minorHAnsi"/>
        </w:rPr>
        <w:t xml:space="preserve">Pero </w:t>
      </w:r>
      <w:r w:rsidRPr="005F4C71">
        <w:rPr>
          <w:rFonts w:asciiTheme="minorHAnsi" w:hAnsiTheme="minorHAnsi" w:cstheme="minorHAnsi"/>
        </w:rPr>
        <w:t>hay que leer la carta en su</w:t>
      </w:r>
      <w:r w:rsidR="002551F9" w:rsidRPr="005F4C71">
        <w:rPr>
          <w:rFonts w:asciiTheme="minorHAnsi" w:hAnsiTheme="minorHAnsi" w:cstheme="minorHAnsi"/>
        </w:rPr>
        <w:t xml:space="preserve"> contexto.</w:t>
      </w:r>
    </w:p>
    <w:p w14:paraId="0EA2F3A7" w14:textId="55CF7E21" w:rsidR="00673197" w:rsidRPr="005F4C71" w:rsidRDefault="001934C9" w:rsidP="002B6710">
      <w:pPr>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nunca public</w:t>
      </w:r>
      <w:r w:rsidR="002551F9" w:rsidRPr="005F4C71">
        <w:rPr>
          <w:rFonts w:asciiTheme="minorHAnsi" w:hAnsiTheme="minorHAnsi" w:cstheme="minorHAnsi"/>
        </w:rPr>
        <w:t xml:space="preserve">ó </w:t>
      </w:r>
      <w:r w:rsidR="00C66193" w:rsidRPr="005F4C71">
        <w:rPr>
          <w:rFonts w:asciiTheme="minorHAnsi" w:hAnsiTheme="minorHAnsi" w:cstheme="minorHAnsi"/>
        </w:rPr>
        <w:t>aquel</w:t>
      </w:r>
      <w:r w:rsidR="002551F9" w:rsidRPr="005F4C71">
        <w:rPr>
          <w:rFonts w:asciiTheme="minorHAnsi" w:hAnsiTheme="minorHAnsi" w:cstheme="minorHAnsi"/>
        </w:rPr>
        <w:t>l</w:t>
      </w:r>
      <w:r w:rsidR="00673197" w:rsidRPr="005F4C71">
        <w:rPr>
          <w:rFonts w:asciiTheme="minorHAnsi" w:hAnsiTheme="minorHAnsi" w:cstheme="minorHAnsi"/>
        </w:rPr>
        <w:t xml:space="preserve">a carta </w:t>
      </w:r>
      <w:r w:rsidR="00C66193" w:rsidRPr="005F4C71">
        <w:rPr>
          <w:rFonts w:asciiTheme="minorHAnsi" w:hAnsiTheme="minorHAnsi" w:cstheme="minorHAnsi"/>
        </w:rPr>
        <w:t>mientras vivió</w:t>
      </w:r>
      <w:r w:rsidR="00673197" w:rsidRPr="005F4C71">
        <w:rPr>
          <w:rFonts w:asciiTheme="minorHAnsi" w:hAnsiTheme="minorHAnsi" w:cstheme="minorHAnsi"/>
        </w:rPr>
        <w:t>. S</w:t>
      </w:r>
      <w:r w:rsidR="002551F9" w:rsidRPr="005F4C71">
        <w:rPr>
          <w:rFonts w:asciiTheme="minorHAnsi" w:hAnsiTheme="minorHAnsi" w:cstheme="minorHAnsi"/>
        </w:rPr>
        <w:t>i</w:t>
      </w:r>
      <w:r w:rsidR="00673197" w:rsidRPr="005F4C71">
        <w:rPr>
          <w:rFonts w:asciiTheme="minorHAnsi" w:hAnsiTheme="minorHAnsi" w:cstheme="minorHAnsi"/>
        </w:rPr>
        <w:t xml:space="preserve"> </w:t>
      </w:r>
      <w:r w:rsidR="002551F9" w:rsidRPr="005F4C71">
        <w:rPr>
          <w:rFonts w:asciiTheme="minorHAnsi" w:hAnsiTheme="minorHAnsi" w:cstheme="minorHAnsi"/>
        </w:rPr>
        <w:t xml:space="preserve">hubiese </w:t>
      </w:r>
      <w:r w:rsidR="00C66193" w:rsidRPr="005F4C71">
        <w:rPr>
          <w:rFonts w:asciiTheme="minorHAnsi" w:hAnsiTheme="minorHAnsi" w:cstheme="minorHAnsi"/>
        </w:rPr>
        <w:t>pensa</w:t>
      </w:r>
      <w:r w:rsidR="00B1643D" w:rsidRPr="005F4C71">
        <w:rPr>
          <w:rFonts w:asciiTheme="minorHAnsi" w:hAnsiTheme="minorHAnsi" w:cstheme="minorHAnsi"/>
        </w:rPr>
        <w:t>do</w:t>
      </w:r>
      <w:r w:rsidR="00673197" w:rsidRPr="005F4C71">
        <w:rPr>
          <w:rFonts w:asciiTheme="minorHAnsi" w:hAnsiTheme="minorHAnsi" w:cstheme="minorHAnsi"/>
        </w:rPr>
        <w:t xml:space="preserve"> que </w:t>
      </w:r>
      <w:r w:rsidR="002551F9"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Jones </w:t>
      </w:r>
      <w:r w:rsidR="00C66193" w:rsidRPr="005F4C71">
        <w:rPr>
          <w:rFonts w:asciiTheme="minorHAnsi" w:hAnsiTheme="minorHAnsi" w:cstheme="minorHAnsi"/>
        </w:rPr>
        <w:t>era</w:t>
      </w:r>
      <w:r w:rsidR="00673197" w:rsidRPr="005F4C71">
        <w:rPr>
          <w:rFonts w:asciiTheme="minorHAnsi" w:hAnsiTheme="minorHAnsi" w:cstheme="minorHAnsi"/>
        </w:rPr>
        <w:t xml:space="preserve"> extremad</w:t>
      </w:r>
      <w:r w:rsidR="002551F9" w:rsidRPr="005F4C71">
        <w:rPr>
          <w:rFonts w:asciiTheme="minorHAnsi" w:hAnsiTheme="minorHAnsi" w:cstheme="minorHAnsi"/>
        </w:rPr>
        <w:t>o</w:t>
      </w:r>
      <w:r w:rsidR="00673197" w:rsidRPr="005F4C71">
        <w:rPr>
          <w:rFonts w:asciiTheme="minorHAnsi" w:hAnsiTheme="minorHAnsi" w:cstheme="minorHAnsi"/>
        </w:rPr>
        <w:t xml:space="preserve"> o desequilibrad</w:t>
      </w:r>
      <w:r w:rsidR="002551F9" w:rsidRPr="005F4C71">
        <w:rPr>
          <w:rFonts w:asciiTheme="minorHAnsi" w:hAnsiTheme="minorHAnsi" w:cstheme="minorHAnsi"/>
        </w:rPr>
        <w:t>o</w:t>
      </w:r>
      <w:r w:rsidR="00673197" w:rsidRPr="005F4C71">
        <w:rPr>
          <w:rFonts w:asciiTheme="minorHAnsi" w:hAnsiTheme="minorHAnsi" w:cstheme="minorHAnsi"/>
        </w:rPr>
        <w:t xml:space="preserve">, no </w:t>
      </w:r>
      <w:r w:rsidR="002551F9" w:rsidRPr="005F4C71">
        <w:rPr>
          <w:rFonts w:asciiTheme="minorHAnsi" w:hAnsiTheme="minorHAnsi" w:cstheme="minorHAnsi"/>
        </w:rPr>
        <w:t xml:space="preserve">habría dudado </w:t>
      </w:r>
      <w:r w:rsidR="009010CF" w:rsidRPr="005F4C71">
        <w:rPr>
          <w:rFonts w:asciiTheme="minorHAnsi" w:hAnsiTheme="minorHAnsi" w:cstheme="minorHAnsi"/>
        </w:rPr>
        <w:t>en</w:t>
      </w:r>
      <w:r w:rsidR="00673197" w:rsidRPr="005F4C71">
        <w:rPr>
          <w:rFonts w:asciiTheme="minorHAnsi" w:hAnsiTheme="minorHAnsi" w:cstheme="minorHAnsi"/>
        </w:rPr>
        <w:t xml:space="preserve"> public</w:t>
      </w:r>
      <w:r w:rsidR="002551F9" w:rsidRPr="005F4C71">
        <w:rPr>
          <w:rFonts w:asciiTheme="minorHAnsi" w:hAnsiTheme="minorHAnsi" w:cstheme="minorHAnsi"/>
        </w:rPr>
        <w:t>ar</w:t>
      </w:r>
      <w:r w:rsidR="00673197" w:rsidRPr="005F4C71">
        <w:rPr>
          <w:rFonts w:asciiTheme="minorHAnsi" w:hAnsiTheme="minorHAnsi" w:cstheme="minorHAnsi"/>
        </w:rPr>
        <w:t xml:space="preserve">la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673197" w:rsidRPr="005F4C71">
        <w:rPr>
          <w:rFonts w:asciiTheme="minorHAnsi" w:hAnsiTheme="minorHAnsi" w:cstheme="minorHAnsi"/>
          <w:i/>
          <w:iCs/>
        </w:rPr>
        <w:t>Testimoni</w:t>
      </w:r>
      <w:r w:rsidR="005D44F5">
        <w:rPr>
          <w:rFonts w:asciiTheme="minorHAnsi" w:hAnsiTheme="minorHAnsi" w:cstheme="minorHAnsi"/>
          <w:i/>
          <w:iCs/>
        </w:rPr>
        <w:t>o</w:t>
      </w:r>
      <w:r w:rsidR="00673197" w:rsidRPr="005F4C71">
        <w:rPr>
          <w:rFonts w:asciiTheme="minorHAnsi" w:hAnsiTheme="minorHAnsi" w:cstheme="minorHAnsi"/>
          <w:i/>
          <w:iCs/>
        </w:rPr>
        <w:t>s</w:t>
      </w:r>
      <w:r w:rsidR="002551F9" w:rsidRPr="005F4C71">
        <w:rPr>
          <w:rFonts w:asciiTheme="minorHAnsi" w:hAnsiTheme="minorHAnsi" w:cstheme="minorHAnsi"/>
        </w:rPr>
        <w:t>.</w:t>
      </w:r>
    </w:p>
    <w:p w14:paraId="1C69FD66" w14:textId="2A419AD2" w:rsidR="00673197" w:rsidRPr="005F4C71" w:rsidRDefault="0096555F" w:rsidP="002B6710">
      <w:pPr>
        <w:rPr>
          <w:rFonts w:asciiTheme="minorHAnsi" w:hAnsiTheme="minorHAnsi" w:cstheme="minorHAnsi"/>
        </w:rPr>
      </w:pPr>
      <w:r w:rsidRPr="005F4C71">
        <w:rPr>
          <w:rFonts w:asciiTheme="minorHAnsi" w:hAnsiTheme="minorHAnsi" w:cstheme="minorHAnsi"/>
        </w:rPr>
        <w:t>Escribiendo</w:t>
      </w:r>
      <w:r w:rsidR="00673197" w:rsidRPr="005F4C71">
        <w:rPr>
          <w:rFonts w:asciiTheme="minorHAnsi" w:hAnsiTheme="minorHAnsi" w:cstheme="minorHAnsi"/>
        </w:rPr>
        <w:t xml:space="preserve"> d</w:t>
      </w:r>
      <w:r w:rsidR="002551F9" w:rsidRPr="005F4C71">
        <w:rPr>
          <w:rFonts w:asciiTheme="minorHAnsi" w:hAnsiTheme="minorHAnsi" w:cstheme="minorHAnsi"/>
        </w:rPr>
        <w:t>esde l</w:t>
      </w:r>
      <w:r w:rsidR="00673197" w:rsidRPr="005F4C71">
        <w:rPr>
          <w:rFonts w:asciiTheme="minorHAnsi" w:hAnsiTheme="minorHAnsi" w:cstheme="minorHAnsi"/>
        </w:rPr>
        <w:t xml:space="preserve">a distante </w:t>
      </w:r>
      <w:r w:rsidR="0060313F" w:rsidRPr="005F4C71">
        <w:rPr>
          <w:rFonts w:asciiTheme="minorHAnsi" w:hAnsiTheme="minorHAnsi" w:cstheme="minorHAnsi"/>
        </w:rPr>
        <w:t>Australia</w:t>
      </w:r>
      <w:r w:rsidR="00673197" w:rsidRPr="005F4C71">
        <w:rPr>
          <w:rFonts w:asciiTheme="minorHAnsi" w:hAnsiTheme="minorHAnsi" w:cstheme="minorHAnsi"/>
        </w:rPr>
        <w:t xml:space="preserve">, </w:t>
      </w:r>
      <w:r w:rsidR="008E0A9D" w:rsidRPr="005F4C71">
        <w:rPr>
          <w:rFonts w:asciiTheme="minorHAnsi" w:hAnsiTheme="minorHAnsi" w:cstheme="minorHAnsi"/>
        </w:rPr>
        <w:t>dice</w:t>
      </w:r>
      <w:r w:rsidR="00673197" w:rsidRPr="005F4C71">
        <w:rPr>
          <w:rFonts w:asciiTheme="minorHAnsi" w:hAnsiTheme="minorHAnsi" w:cstheme="minorHAnsi"/>
        </w:rPr>
        <w:t xml:space="preserve"> a Jones que </w:t>
      </w:r>
      <w:r w:rsidR="002551F9" w:rsidRPr="005F4C71">
        <w:rPr>
          <w:rFonts w:asciiTheme="minorHAnsi" w:hAnsiTheme="minorHAnsi" w:cstheme="minorHAnsi"/>
        </w:rPr>
        <w:t xml:space="preserve">había oído algo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C66193" w:rsidRPr="005F4C71">
        <w:rPr>
          <w:rFonts w:asciiTheme="minorHAnsi" w:hAnsiTheme="minorHAnsi" w:cstheme="minorHAnsi"/>
        </w:rPr>
        <w:t>“</w:t>
      </w:r>
      <w:r w:rsidR="00673197" w:rsidRPr="005D44F5">
        <w:rPr>
          <w:rFonts w:asciiTheme="minorHAnsi" w:hAnsiTheme="minorHAnsi" w:cstheme="minorHAnsi"/>
          <w:color w:val="000099"/>
        </w:rPr>
        <w:t>s</w:t>
      </w:r>
      <w:r w:rsidR="002551F9" w:rsidRPr="005D44F5">
        <w:rPr>
          <w:rFonts w:asciiTheme="minorHAnsi" w:hAnsiTheme="minorHAnsi" w:cstheme="minorHAnsi"/>
          <w:color w:val="000099"/>
        </w:rPr>
        <w:t>ueñ</w:t>
      </w:r>
      <w:r w:rsidR="00673197" w:rsidRPr="005D44F5">
        <w:rPr>
          <w:rFonts w:asciiTheme="minorHAnsi" w:hAnsiTheme="minorHAnsi" w:cstheme="minorHAnsi"/>
          <w:color w:val="000099"/>
        </w:rPr>
        <w:t>o</w:t>
      </w:r>
      <w:r w:rsidR="00C66193" w:rsidRPr="005F4C71">
        <w:rPr>
          <w:rFonts w:asciiTheme="minorHAnsi" w:hAnsiTheme="minorHAnsi" w:cstheme="minorHAnsi"/>
        </w:rPr>
        <w:t>”</w:t>
      </w:r>
      <w:r w:rsidR="00673197" w:rsidRPr="005F4C71">
        <w:rPr>
          <w:rFonts w:asciiTheme="minorHAnsi" w:hAnsiTheme="minorHAnsi" w:cstheme="minorHAnsi"/>
        </w:rPr>
        <w:t xml:space="preserve">. </w:t>
      </w:r>
      <w:r w:rsidR="00C66193" w:rsidRPr="005F4C71">
        <w:rPr>
          <w:rFonts w:asciiTheme="minorHAnsi" w:hAnsiTheme="minorHAnsi" w:cstheme="minorHAnsi"/>
        </w:rPr>
        <w:t>N</w:t>
      </w:r>
      <w:r w:rsidR="00673197" w:rsidRPr="005F4C71">
        <w:rPr>
          <w:rFonts w:asciiTheme="minorHAnsi" w:hAnsiTheme="minorHAnsi" w:cstheme="minorHAnsi"/>
        </w:rPr>
        <w:t xml:space="preserve">o </w:t>
      </w:r>
      <w:r w:rsidR="002551F9" w:rsidRPr="005F4C71">
        <w:rPr>
          <w:rFonts w:asciiTheme="minorHAnsi" w:hAnsiTheme="minorHAnsi" w:cstheme="minorHAnsi"/>
        </w:rPr>
        <w:t>lo</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l</w:t>
      </w:r>
      <w:r w:rsidR="002551F9" w:rsidRPr="005F4C71">
        <w:rPr>
          <w:rFonts w:asciiTheme="minorHAnsi" w:hAnsiTheme="minorHAnsi" w:cstheme="minorHAnsi"/>
        </w:rPr>
        <w:t>eí</w:t>
      </w:r>
      <w:r w:rsidR="00673197" w:rsidRPr="005F4C71">
        <w:rPr>
          <w:rFonts w:asciiTheme="minorHAnsi" w:hAnsiTheme="minorHAnsi" w:cstheme="minorHAnsi"/>
        </w:rPr>
        <w:t xml:space="preserve">do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CB54D7" w:rsidRPr="005F4C71">
        <w:rPr>
          <w:rFonts w:asciiTheme="minorHAnsi" w:hAnsiTheme="minorHAnsi" w:cstheme="minorHAnsi"/>
        </w:rPr>
        <w:t>ninguna</w:t>
      </w:r>
      <w:r w:rsidR="00673197" w:rsidRPr="005F4C71">
        <w:rPr>
          <w:rFonts w:asciiTheme="minorHAnsi" w:hAnsiTheme="minorHAnsi" w:cstheme="minorHAnsi"/>
        </w:rPr>
        <w:t xml:space="preserve"> </w:t>
      </w:r>
      <w:r w:rsidR="00552B89" w:rsidRPr="005F4C71">
        <w:rPr>
          <w:rFonts w:asciiTheme="minorHAnsi" w:hAnsiTheme="minorHAnsi" w:cstheme="minorHAnsi"/>
        </w:rPr>
        <w:t>publicación</w:t>
      </w:r>
      <w:r w:rsidR="00673197" w:rsidRPr="005F4C71">
        <w:rPr>
          <w:rFonts w:asciiTheme="minorHAnsi" w:hAnsiTheme="minorHAnsi" w:cstheme="minorHAnsi"/>
        </w:rPr>
        <w:t xml:space="preserve">. Jones </w:t>
      </w:r>
      <w:r w:rsidR="00875181" w:rsidRPr="005F4C71">
        <w:rPr>
          <w:rFonts w:asciiTheme="minorHAnsi" w:hAnsiTheme="minorHAnsi" w:cstheme="minorHAnsi"/>
        </w:rPr>
        <w:t>tenía</w:t>
      </w:r>
      <w:r w:rsidR="00673197" w:rsidRPr="005F4C71">
        <w:rPr>
          <w:rFonts w:asciiTheme="minorHAnsi" w:hAnsiTheme="minorHAnsi" w:cstheme="minorHAnsi"/>
        </w:rPr>
        <w:t xml:space="preserve"> </w:t>
      </w:r>
      <w:r w:rsidR="00C66193"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tend</w:t>
      </w:r>
      <w:r w:rsidR="002551F9" w:rsidRPr="005F4C71">
        <w:rPr>
          <w:rFonts w:asciiTheme="minorHAnsi" w:hAnsiTheme="minorHAnsi" w:cstheme="minorHAnsi"/>
        </w:rPr>
        <w:t>e</w:t>
      </w:r>
      <w:r w:rsidR="00673197" w:rsidRPr="005F4C71">
        <w:rPr>
          <w:rFonts w:asciiTheme="minorHAnsi" w:hAnsiTheme="minorHAnsi" w:cstheme="minorHAnsi"/>
        </w:rPr>
        <w:t xml:space="preserve">ncia, </w:t>
      </w:r>
      <w:r w:rsidR="00C66193" w:rsidRPr="005F4C71">
        <w:rPr>
          <w:rFonts w:asciiTheme="minorHAnsi" w:hAnsiTheme="minorHAnsi" w:cstheme="minorHAnsi"/>
        </w:rPr>
        <w:t>cuando enfrentaba oposición</w:t>
      </w:r>
      <w:r w:rsidR="00673197" w:rsidRPr="005F4C71">
        <w:rPr>
          <w:rFonts w:asciiTheme="minorHAnsi" w:hAnsiTheme="minorHAnsi" w:cstheme="minorHAnsi"/>
        </w:rPr>
        <w:t xml:space="preserve"> persistente, </w:t>
      </w:r>
      <w:r w:rsidR="00C66193" w:rsidRPr="005F4C71">
        <w:rPr>
          <w:rFonts w:asciiTheme="minorHAnsi" w:hAnsiTheme="minorHAnsi" w:cstheme="minorHAnsi"/>
        </w:rPr>
        <w:t>a</w:t>
      </w:r>
      <w:r w:rsidR="00673197" w:rsidRPr="005F4C71">
        <w:rPr>
          <w:rFonts w:asciiTheme="minorHAnsi" w:hAnsiTheme="minorHAnsi" w:cstheme="minorHAnsi"/>
        </w:rPr>
        <w:t xml:space="preserve"> exagerar </w:t>
      </w:r>
      <w:r w:rsidR="001D05AE" w:rsidRPr="005F4C71">
        <w:rPr>
          <w:rFonts w:asciiTheme="minorHAnsi" w:hAnsiTheme="minorHAnsi" w:cstheme="minorHAnsi"/>
        </w:rPr>
        <w:t>su</w:t>
      </w:r>
      <w:r w:rsidR="00C66193" w:rsidRPr="005F4C71">
        <w:rPr>
          <w:rFonts w:asciiTheme="minorHAnsi" w:hAnsiTheme="minorHAnsi" w:cstheme="minorHAnsi"/>
        </w:rPr>
        <w:t>s proposiciones</w:t>
      </w:r>
      <w:r w:rsidR="00673197" w:rsidRPr="005F4C71">
        <w:rPr>
          <w:rFonts w:asciiTheme="minorHAnsi" w:hAnsiTheme="minorHAnsi" w:cstheme="minorHAnsi"/>
        </w:rPr>
        <w:t xml:space="preserve">, </w:t>
      </w:r>
      <w:r w:rsidR="002551F9" w:rsidRPr="005F4C71">
        <w:rPr>
          <w:rFonts w:asciiTheme="minorHAnsi" w:hAnsiTheme="minorHAnsi" w:cstheme="minorHAnsi"/>
        </w:rPr>
        <w:t>y</w:t>
      </w:r>
      <w:r w:rsidR="00673197" w:rsidRPr="005F4C71">
        <w:rPr>
          <w:rFonts w:asciiTheme="minorHAnsi" w:hAnsiTheme="minorHAnsi" w:cstheme="minorHAnsi"/>
        </w:rPr>
        <w:t xml:space="preserve"> </w:t>
      </w:r>
      <w:r w:rsidR="002551F9" w:rsidRPr="005F4C71">
        <w:rPr>
          <w:rFonts w:asciiTheme="minorHAnsi" w:hAnsiTheme="minorHAnsi" w:cstheme="minorHAnsi"/>
        </w:rPr>
        <w:t>l</w:t>
      </w:r>
      <w:r w:rsidR="00673197" w:rsidRPr="005F4C71">
        <w:rPr>
          <w:rFonts w:asciiTheme="minorHAnsi" w:hAnsiTheme="minorHAnsi" w:cstheme="minorHAnsi"/>
        </w:rPr>
        <w:t xml:space="preserve">a carta </w:t>
      </w:r>
      <w:r w:rsidR="00C66193" w:rsidRPr="005F4C71">
        <w:rPr>
          <w:rFonts w:asciiTheme="minorHAnsi" w:hAnsiTheme="minorHAnsi" w:cstheme="minorHAnsi"/>
        </w:rPr>
        <w:t>iba enfocada a cortar de raíz esa tendencia</w:t>
      </w:r>
      <w:r w:rsidR="00673197" w:rsidRPr="005F4C71">
        <w:rPr>
          <w:rFonts w:asciiTheme="minorHAnsi" w:hAnsiTheme="minorHAnsi" w:cstheme="minorHAnsi"/>
        </w:rPr>
        <w:t xml:space="preserve">. </w:t>
      </w:r>
      <w:r w:rsidR="00C66193" w:rsidRPr="005F4C71">
        <w:rPr>
          <w:rFonts w:asciiTheme="minorHAnsi" w:hAnsiTheme="minorHAnsi" w:cstheme="minorHAnsi"/>
        </w:rPr>
        <w:t>Jones</w:t>
      </w:r>
      <w:r w:rsidR="00673197" w:rsidRPr="005F4C71">
        <w:rPr>
          <w:rFonts w:asciiTheme="minorHAnsi" w:hAnsiTheme="minorHAnsi" w:cstheme="minorHAnsi"/>
        </w:rPr>
        <w:t xml:space="preserve"> ace</w:t>
      </w:r>
      <w:r w:rsidR="002551F9" w:rsidRPr="005F4C71">
        <w:rPr>
          <w:rFonts w:asciiTheme="minorHAnsi" w:hAnsiTheme="minorHAnsi" w:cstheme="minorHAnsi"/>
        </w:rPr>
        <w:t>p</w:t>
      </w:r>
      <w:r w:rsidR="00673197" w:rsidRPr="005F4C71">
        <w:rPr>
          <w:rFonts w:asciiTheme="minorHAnsi" w:hAnsiTheme="minorHAnsi" w:cstheme="minorHAnsi"/>
        </w:rPr>
        <w:t>t</w:t>
      </w:r>
      <w:r w:rsidR="002551F9" w:rsidRPr="005F4C71">
        <w:rPr>
          <w:rFonts w:asciiTheme="minorHAnsi" w:hAnsiTheme="minorHAnsi" w:cstheme="minorHAnsi"/>
        </w:rPr>
        <w:t xml:space="preserve">ó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815580" w:rsidRPr="005F4C71">
        <w:rPr>
          <w:rFonts w:asciiTheme="minorHAnsi" w:hAnsiTheme="minorHAnsi" w:cstheme="minorHAnsi"/>
        </w:rPr>
        <w:t>humildad</w:t>
      </w:r>
      <w:r w:rsidR="00C66193" w:rsidRPr="005F4C71">
        <w:rPr>
          <w:rFonts w:asciiTheme="minorHAnsi" w:hAnsiTheme="minorHAnsi" w:cstheme="minorHAnsi"/>
        </w:rPr>
        <w:t xml:space="preserve"> el consejo de </w:t>
      </w:r>
      <w:r w:rsidR="001934C9">
        <w:rPr>
          <w:rFonts w:asciiTheme="minorHAnsi" w:hAnsiTheme="minorHAnsi" w:cstheme="minorHAnsi"/>
        </w:rPr>
        <w:t>Ellen White</w:t>
      </w:r>
      <w:r w:rsidR="00C66193" w:rsidRPr="005F4C71">
        <w:rPr>
          <w:rFonts w:asciiTheme="minorHAnsi" w:hAnsiTheme="minorHAnsi" w:cstheme="minorHAnsi"/>
        </w:rPr>
        <w:t xml:space="preserve"> y sacó provecho de él</w:t>
      </w:r>
      <w:r w:rsidR="00673197" w:rsidRPr="005F4C71">
        <w:rPr>
          <w:rFonts w:asciiTheme="minorHAnsi" w:hAnsiTheme="minorHAnsi" w:cstheme="minorHAnsi"/>
        </w:rPr>
        <w:t xml:space="preserve">. </w:t>
      </w:r>
      <w:r w:rsidR="002551F9" w:rsidRPr="005F4C71">
        <w:rPr>
          <w:rFonts w:asciiTheme="minorHAnsi" w:hAnsiTheme="minorHAnsi" w:cstheme="minorHAnsi"/>
        </w:rPr>
        <w:t xml:space="preserve">La </w:t>
      </w:r>
      <w:r w:rsidR="00673197" w:rsidRPr="005F4C71">
        <w:rPr>
          <w:rFonts w:asciiTheme="minorHAnsi" w:hAnsiTheme="minorHAnsi" w:cstheme="minorHAnsi"/>
        </w:rPr>
        <w:t xml:space="preserve">carta </w:t>
      </w:r>
      <w:r w:rsidR="00C66193" w:rsidRPr="005F4C71">
        <w:rPr>
          <w:rFonts w:asciiTheme="minorHAnsi" w:hAnsiTheme="minorHAnsi" w:cstheme="minorHAnsi"/>
        </w:rPr>
        <w:t>afirm</w:t>
      </w:r>
      <w:r w:rsidR="00673197" w:rsidRPr="005F4C71">
        <w:rPr>
          <w:rFonts w:asciiTheme="minorHAnsi" w:hAnsiTheme="minorHAnsi" w:cstheme="minorHAnsi"/>
        </w:rPr>
        <w:t xml:space="preserve">a que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AC0086" w:rsidRPr="005F4C71">
        <w:rPr>
          <w:rFonts w:asciiTheme="minorHAnsi" w:hAnsiTheme="minorHAnsi" w:cstheme="minorHAnsi"/>
        </w:rPr>
        <w:t>puntos</w:t>
      </w:r>
      <w:r w:rsidR="00673197" w:rsidRPr="005F4C71">
        <w:rPr>
          <w:rFonts w:asciiTheme="minorHAnsi" w:hAnsiTheme="minorHAnsi" w:cstheme="minorHAnsi"/>
        </w:rPr>
        <w:t xml:space="preserve"> de vista </w:t>
      </w:r>
      <w:r w:rsidR="00C66193" w:rsidRPr="005F4C71">
        <w:rPr>
          <w:rFonts w:asciiTheme="minorHAnsi" w:hAnsiTheme="minorHAnsi" w:cstheme="minorHAnsi"/>
        </w:rPr>
        <w:t xml:space="preserve">sobre la </w:t>
      </w:r>
      <w:r w:rsidR="00A04A97" w:rsidRPr="005F4C71">
        <w:rPr>
          <w:rFonts w:asciiTheme="minorHAnsi" w:hAnsiTheme="minorHAnsi" w:cstheme="minorHAnsi"/>
        </w:rPr>
        <w:t>justi</w:t>
      </w:r>
      <w:r w:rsidR="00C66193"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A04A97" w:rsidRPr="005F4C71">
        <w:rPr>
          <w:rFonts w:asciiTheme="minorHAnsi" w:hAnsiTheme="minorHAnsi" w:cstheme="minorHAnsi"/>
        </w:rPr>
        <w:t>eran</w:t>
      </w:r>
      <w:r w:rsidR="00673197" w:rsidRPr="005F4C71">
        <w:rPr>
          <w:rFonts w:asciiTheme="minorHAnsi" w:hAnsiTheme="minorHAnsi" w:cstheme="minorHAnsi"/>
        </w:rPr>
        <w:t xml:space="preserve"> corre</w:t>
      </w:r>
      <w:r w:rsidR="002551F9" w:rsidRPr="005F4C71">
        <w:rPr>
          <w:rFonts w:asciiTheme="minorHAnsi" w:hAnsiTheme="minorHAnsi" w:cstheme="minorHAnsi"/>
        </w:rPr>
        <w:t>c</w:t>
      </w:r>
      <w:r w:rsidR="00673197" w:rsidRPr="005F4C71">
        <w:rPr>
          <w:rFonts w:asciiTheme="minorHAnsi" w:hAnsiTheme="minorHAnsi" w:cstheme="minorHAnsi"/>
        </w:rPr>
        <w:t xml:space="preserve">tos, </w:t>
      </w:r>
      <w:r w:rsidR="00C66193" w:rsidRPr="005F4C71">
        <w:rPr>
          <w:rFonts w:asciiTheme="minorHAnsi" w:hAnsiTheme="minorHAnsi" w:cstheme="minorHAnsi"/>
        </w:rPr>
        <w:t>ya que</w:t>
      </w:r>
      <w:r w:rsidR="00DB4183" w:rsidRPr="005F4C71">
        <w:rPr>
          <w:rFonts w:asciiTheme="minorHAnsi" w:hAnsiTheme="minorHAnsi" w:cstheme="minorHAnsi"/>
        </w:rPr>
        <w:t xml:space="preserve"> </w:t>
      </w:r>
      <w:r w:rsidR="004A379E" w:rsidRPr="005F4C71">
        <w:rPr>
          <w:rFonts w:asciiTheme="minorHAnsi" w:hAnsiTheme="minorHAnsi" w:cstheme="minorHAnsi"/>
        </w:rPr>
        <w:t>declar</w:t>
      </w:r>
      <w:r w:rsidR="00DB4183" w:rsidRPr="005F4C71">
        <w:rPr>
          <w:rFonts w:asciiTheme="minorHAnsi" w:hAnsiTheme="minorHAnsi" w:cstheme="minorHAnsi"/>
        </w:rPr>
        <w:t>ó:</w:t>
      </w:r>
      <w:r w:rsidR="00C66193" w:rsidRPr="005F4C71">
        <w:rPr>
          <w:rFonts w:asciiTheme="minorHAnsi" w:hAnsiTheme="minorHAnsi" w:cstheme="minorHAnsi"/>
        </w:rPr>
        <w:t xml:space="preserve"> “</w:t>
      </w:r>
      <w:r w:rsidR="005D44F5" w:rsidRPr="005D44F5">
        <w:rPr>
          <w:rFonts w:asciiTheme="minorHAnsi" w:hAnsiTheme="minorHAnsi" w:cstheme="minorHAnsi"/>
          <w:color w:val="000099"/>
        </w:rPr>
        <w:t>U</w:t>
      </w:r>
      <w:r w:rsidR="00DB4183" w:rsidRPr="005D44F5">
        <w:rPr>
          <w:rFonts w:asciiTheme="minorHAnsi" w:hAnsiTheme="minorHAnsi" w:cstheme="minorHAnsi"/>
          <w:color w:val="000099"/>
        </w:rPr>
        <w:t>sted ve</w:t>
      </w:r>
      <w:r w:rsidR="00673197" w:rsidRPr="005D44F5">
        <w:rPr>
          <w:rFonts w:asciiTheme="minorHAnsi" w:hAnsiTheme="minorHAnsi" w:cstheme="minorHAnsi"/>
          <w:color w:val="000099"/>
        </w:rPr>
        <w:t xml:space="preserve"> </w:t>
      </w:r>
      <w:r w:rsidR="00DB4183" w:rsidRPr="005D44F5">
        <w:rPr>
          <w:rFonts w:asciiTheme="minorHAnsi" w:hAnsiTheme="minorHAnsi" w:cstheme="minorHAnsi"/>
          <w:color w:val="000099"/>
        </w:rPr>
        <w:t>realmente</w:t>
      </w:r>
      <w:r w:rsidR="00673197" w:rsidRPr="005D44F5">
        <w:rPr>
          <w:rFonts w:asciiTheme="minorHAnsi" w:hAnsiTheme="minorHAnsi" w:cstheme="minorHAnsi"/>
          <w:color w:val="000099"/>
        </w:rPr>
        <w:t xml:space="preserve"> </w:t>
      </w:r>
      <w:r w:rsidR="00E52128" w:rsidRPr="005D44F5">
        <w:rPr>
          <w:rFonts w:asciiTheme="minorHAnsi" w:hAnsiTheme="minorHAnsi" w:cstheme="minorHAnsi"/>
          <w:color w:val="000099"/>
        </w:rPr>
        <w:t>esos</w:t>
      </w:r>
      <w:r w:rsidR="00673197" w:rsidRPr="005D44F5">
        <w:rPr>
          <w:rFonts w:asciiTheme="minorHAnsi" w:hAnsiTheme="minorHAnsi" w:cstheme="minorHAnsi"/>
          <w:color w:val="000099"/>
        </w:rPr>
        <w:t xml:space="preserve"> </w:t>
      </w:r>
      <w:r w:rsidR="00FA068A" w:rsidRPr="005D44F5">
        <w:rPr>
          <w:rFonts w:asciiTheme="minorHAnsi" w:hAnsiTheme="minorHAnsi" w:cstheme="minorHAnsi"/>
          <w:color w:val="000099"/>
        </w:rPr>
        <w:t>tema</w:t>
      </w:r>
      <w:r w:rsidR="00673197" w:rsidRPr="005D44F5">
        <w:rPr>
          <w:rFonts w:asciiTheme="minorHAnsi" w:hAnsiTheme="minorHAnsi" w:cstheme="minorHAnsi"/>
          <w:color w:val="000099"/>
        </w:rPr>
        <w:t xml:space="preserve">s </w:t>
      </w:r>
      <w:r w:rsidR="00C66193" w:rsidRPr="005D44F5">
        <w:rPr>
          <w:rFonts w:asciiTheme="minorHAnsi" w:hAnsiTheme="minorHAnsi" w:cstheme="minorHAnsi"/>
          <w:color w:val="000099"/>
        </w:rPr>
        <w:t>tal como lo hago yo</w:t>
      </w:r>
      <w:r w:rsidR="00C66193" w:rsidRPr="005F4C71">
        <w:rPr>
          <w:rFonts w:asciiTheme="minorHAnsi" w:hAnsiTheme="minorHAnsi" w:cstheme="minorHAnsi"/>
        </w:rPr>
        <w:t>”</w:t>
      </w:r>
      <w:r w:rsidR="00673197" w:rsidRPr="005F4C71">
        <w:rPr>
          <w:rFonts w:asciiTheme="minorHAnsi" w:hAnsiTheme="minorHAnsi" w:cstheme="minorHAnsi"/>
        </w:rPr>
        <w:t xml:space="preserve">, </w:t>
      </w:r>
      <w:r w:rsidR="002551F9" w:rsidRPr="005F4C71">
        <w:rPr>
          <w:rFonts w:asciiTheme="minorHAnsi" w:hAnsiTheme="minorHAnsi" w:cstheme="minorHAnsi"/>
        </w:rPr>
        <w:t>y</w:t>
      </w:r>
      <w:r w:rsidR="00673197" w:rsidRPr="005F4C71">
        <w:rPr>
          <w:rFonts w:asciiTheme="minorHAnsi" w:hAnsiTheme="minorHAnsi" w:cstheme="minorHAnsi"/>
        </w:rPr>
        <w:t xml:space="preserve"> </w:t>
      </w:r>
      <w:r w:rsidR="00DB4183" w:rsidRPr="005F4C71">
        <w:rPr>
          <w:rFonts w:asciiTheme="minorHAnsi" w:hAnsiTheme="minorHAnsi" w:cstheme="minorHAnsi"/>
        </w:rPr>
        <w:t>se refirió a</w:t>
      </w:r>
      <w:r w:rsidR="00673197" w:rsidRPr="005F4C71">
        <w:rPr>
          <w:rFonts w:asciiTheme="minorHAnsi" w:hAnsiTheme="minorHAnsi" w:cstheme="minorHAnsi"/>
        </w:rPr>
        <w:t xml:space="preserve"> </w:t>
      </w:r>
      <w:r w:rsidR="00DB4183" w:rsidRPr="005F4C71">
        <w:rPr>
          <w:rFonts w:asciiTheme="minorHAnsi" w:hAnsiTheme="minorHAnsi" w:cstheme="minorHAnsi"/>
        </w:rPr>
        <w:t>los puntos de vista de Jones</w:t>
      </w:r>
      <w:r w:rsidR="00673197" w:rsidRPr="005F4C71">
        <w:rPr>
          <w:rFonts w:asciiTheme="minorHAnsi" w:hAnsiTheme="minorHAnsi" w:cstheme="minorHAnsi"/>
        </w:rPr>
        <w:t xml:space="preserve"> como </w:t>
      </w:r>
      <w:r w:rsidR="00DB4183" w:rsidRPr="005F4C71">
        <w:rPr>
          <w:rFonts w:asciiTheme="minorHAnsi" w:hAnsiTheme="minorHAnsi" w:cstheme="minorHAnsi"/>
        </w:rPr>
        <w:t>“</w:t>
      </w:r>
      <w:r w:rsidR="00A04A97" w:rsidRPr="005D44F5">
        <w:rPr>
          <w:rFonts w:asciiTheme="minorHAnsi" w:hAnsiTheme="minorHAnsi" w:cstheme="minorHAnsi"/>
          <w:i/>
          <w:iCs/>
          <w:color w:val="000099"/>
        </w:rPr>
        <w:t>nuestra</w:t>
      </w:r>
      <w:r w:rsidR="00673197" w:rsidRPr="005D44F5">
        <w:rPr>
          <w:rFonts w:asciiTheme="minorHAnsi" w:hAnsiTheme="minorHAnsi" w:cstheme="minorHAnsi"/>
          <w:color w:val="000099"/>
        </w:rPr>
        <w:t xml:space="preserve"> </w:t>
      </w:r>
      <w:r w:rsidR="00875181" w:rsidRPr="005D44F5">
        <w:rPr>
          <w:rFonts w:asciiTheme="minorHAnsi" w:hAnsiTheme="minorHAnsi" w:cstheme="minorHAnsi"/>
          <w:color w:val="000099"/>
        </w:rPr>
        <w:t>posición</w:t>
      </w:r>
      <w:r w:rsidR="00DB4183" w:rsidRPr="005F4C71">
        <w:rPr>
          <w:rFonts w:asciiTheme="minorHAnsi" w:hAnsiTheme="minorHAnsi" w:cstheme="minorHAnsi"/>
        </w:rPr>
        <w:t>”</w:t>
      </w:r>
      <w:r w:rsidR="002551F9" w:rsidRPr="005F4C71">
        <w:rPr>
          <w:rFonts w:asciiTheme="minorHAnsi" w:hAnsiTheme="minorHAnsi" w:cstheme="minorHAnsi"/>
        </w:rPr>
        <w:t>:</w:t>
      </w:r>
    </w:p>
    <w:p w14:paraId="292B0095" w14:textId="0F9E3696" w:rsidR="00FA068A" w:rsidRPr="005F4C71" w:rsidRDefault="00AB1692" w:rsidP="003D6A77">
      <w:pPr>
        <w:ind w:left="567" w:right="566"/>
        <w:rPr>
          <w:rFonts w:asciiTheme="minorHAnsi" w:hAnsiTheme="minorHAnsi" w:cstheme="minorHAnsi"/>
        </w:rPr>
      </w:pPr>
      <w:r w:rsidRPr="003D6A77">
        <w:rPr>
          <w:rFonts w:asciiTheme="minorHAnsi" w:hAnsiTheme="minorHAnsi" w:cstheme="minorHAnsi"/>
          <w:color w:val="000099"/>
        </w:rPr>
        <w:t xml:space="preserve">En mi sueño, usted disertaba sobre el tema de la fe y la justicia imputada de Cristo por la fe. </w:t>
      </w:r>
      <w:r w:rsidR="007A2646" w:rsidRPr="003D6A77">
        <w:rPr>
          <w:rFonts w:asciiTheme="minorHAnsi" w:hAnsiTheme="minorHAnsi" w:cstheme="minorHAnsi"/>
          <w:color w:val="000099"/>
        </w:rPr>
        <w:t>R</w:t>
      </w:r>
      <w:r w:rsidRPr="003D6A77">
        <w:rPr>
          <w:rFonts w:asciiTheme="minorHAnsi" w:hAnsiTheme="minorHAnsi" w:cstheme="minorHAnsi"/>
          <w:color w:val="000099"/>
        </w:rPr>
        <w:t xml:space="preserve">epitió varias veces que las obras no significan nada, que no hay condiciones. El asunto fue presentado de tal forma que me di cuenta que las mentes serían confundidas y no recibirían la impresión correcta en cuanto a la fe y las obras, y decidí escribirle. </w:t>
      </w:r>
      <w:r w:rsidR="007A2646" w:rsidRPr="003D6A77">
        <w:rPr>
          <w:rFonts w:asciiTheme="minorHAnsi" w:hAnsiTheme="minorHAnsi" w:cstheme="minorHAnsi"/>
          <w:color w:val="000099"/>
        </w:rPr>
        <w:t>P</w:t>
      </w:r>
      <w:r w:rsidRPr="003D6A77">
        <w:rPr>
          <w:rFonts w:asciiTheme="minorHAnsi" w:hAnsiTheme="minorHAnsi" w:cstheme="minorHAnsi"/>
          <w:color w:val="000099"/>
        </w:rPr>
        <w:t>resentó este asunto demasiado fuertemente… Sé lo que usted quiere decir, pero deja una impresión equivocada en muchas mentes…</w:t>
      </w:r>
      <w:r w:rsidR="003D6A77">
        <w:rPr>
          <w:rFonts w:asciiTheme="minorHAnsi" w:hAnsiTheme="minorHAnsi" w:cstheme="minorHAnsi"/>
          <w:color w:val="000099"/>
        </w:rPr>
        <w:tab/>
      </w:r>
      <w:r w:rsidR="0016766D" w:rsidRPr="003D6A77">
        <w:rPr>
          <w:rFonts w:asciiTheme="minorHAnsi" w:hAnsiTheme="minorHAnsi" w:cstheme="minorHAnsi"/>
          <w:color w:val="000099"/>
        </w:rPr>
        <w:br/>
      </w:r>
      <w:r w:rsidR="00FA068A" w:rsidRPr="003D6A77">
        <w:rPr>
          <w:rFonts w:asciiTheme="minorHAnsi" w:hAnsiTheme="minorHAnsi" w:cstheme="minorHAnsi"/>
          <w:color w:val="000099"/>
        </w:rPr>
        <w:t>Usted ve realmente esos temas</w:t>
      </w:r>
      <w:r w:rsidR="00CC6249" w:rsidRPr="003D6A77">
        <w:rPr>
          <w:rFonts w:asciiTheme="minorHAnsi" w:hAnsiTheme="minorHAnsi" w:cstheme="minorHAnsi"/>
          <w:color w:val="000099"/>
        </w:rPr>
        <w:t xml:space="preserve"> tal</w:t>
      </w:r>
      <w:r w:rsidR="00FA068A" w:rsidRPr="003D6A77">
        <w:rPr>
          <w:rFonts w:asciiTheme="minorHAnsi" w:hAnsiTheme="minorHAnsi" w:cstheme="minorHAnsi"/>
          <w:color w:val="000099"/>
        </w:rPr>
        <w:t xml:space="preserve"> como lo hago</w:t>
      </w:r>
      <w:r w:rsidR="00CC6249" w:rsidRPr="003D6A77">
        <w:rPr>
          <w:rFonts w:asciiTheme="minorHAnsi" w:hAnsiTheme="minorHAnsi" w:cstheme="minorHAnsi"/>
          <w:color w:val="000099"/>
        </w:rPr>
        <w:t xml:space="preserve"> yo</w:t>
      </w:r>
      <w:r w:rsidR="00FA068A" w:rsidRPr="003D6A77">
        <w:rPr>
          <w:rFonts w:asciiTheme="minorHAnsi" w:hAnsiTheme="minorHAnsi" w:cstheme="minorHAnsi"/>
          <w:color w:val="000099"/>
        </w:rPr>
        <w:t>, y sin embargo, debido a sus expresiones, hace que estos temas resulten confusos para las mentes…</w:t>
      </w:r>
      <w:r w:rsidR="0016766D" w:rsidRPr="003D6A77">
        <w:rPr>
          <w:rFonts w:asciiTheme="minorHAnsi" w:hAnsiTheme="minorHAnsi" w:cstheme="minorHAnsi"/>
          <w:color w:val="000099"/>
        </w:rPr>
        <w:tab/>
      </w:r>
      <w:r w:rsidR="0016766D" w:rsidRPr="003D6A77">
        <w:rPr>
          <w:rFonts w:asciiTheme="minorHAnsi" w:hAnsiTheme="minorHAnsi" w:cstheme="minorHAnsi"/>
          <w:color w:val="000099"/>
        </w:rPr>
        <w:br/>
      </w:r>
      <w:r w:rsidR="00FA068A" w:rsidRPr="003D6A77">
        <w:rPr>
          <w:rFonts w:asciiTheme="minorHAnsi" w:hAnsiTheme="minorHAnsi" w:cstheme="minorHAnsi"/>
          <w:color w:val="000099"/>
        </w:rPr>
        <w:t xml:space="preserve">Esos asertos vigorosos en cuanto a las obras nunca fortalecen nuestra posición. Esas expresiones debilitan nuestra posición, pues hay muchos que lo considerarán a usted como extremista, y perderán las ricas lecciones </w:t>
      </w:r>
      <w:r w:rsidR="00F0312E" w:rsidRPr="003D6A77">
        <w:rPr>
          <w:rFonts w:asciiTheme="minorHAnsi" w:hAnsiTheme="minorHAnsi" w:cstheme="minorHAnsi"/>
          <w:color w:val="000099"/>
        </w:rPr>
        <w:t xml:space="preserve">que tiene para ellos precisamente sobre los temas que necesitan conocer… </w:t>
      </w:r>
      <w:r w:rsidR="004B0BC1" w:rsidRPr="003D6A77">
        <w:rPr>
          <w:rFonts w:asciiTheme="minorHAnsi" w:hAnsiTheme="minorHAnsi" w:cstheme="minorHAnsi"/>
          <w:color w:val="000099"/>
        </w:rPr>
        <w:t>C</w:t>
      </w:r>
      <w:r w:rsidR="00F0312E" w:rsidRPr="003D6A77">
        <w:rPr>
          <w:rFonts w:asciiTheme="minorHAnsi" w:hAnsiTheme="minorHAnsi" w:cstheme="minorHAnsi"/>
          <w:color w:val="000099"/>
        </w:rPr>
        <w:t>on presentaciones o expresiones demasiado elaboradas, no coloque un guijarro en el que pueda tropezar un alma que es d</w:t>
      </w:r>
      <w:r w:rsidR="004B0BC1" w:rsidRPr="003D6A77">
        <w:rPr>
          <w:rFonts w:asciiTheme="minorHAnsi" w:hAnsiTheme="minorHAnsi" w:cstheme="minorHAnsi"/>
          <w:color w:val="000099"/>
        </w:rPr>
        <w:t>ébil en la fe… Recuerde que hay algunos cuyos ojos están intensamente pendientes de usted, esperando que vaya demasiado lejos, que tropiece y caiga</w:t>
      </w:r>
      <w:r w:rsidR="004B0BC1" w:rsidRPr="005F4C71">
        <w:rPr>
          <w:rFonts w:asciiTheme="minorHAnsi" w:hAnsiTheme="minorHAnsi" w:cstheme="minorHAnsi"/>
        </w:rPr>
        <w:t xml:space="preserve"> (</w:t>
      </w:r>
      <w:r w:rsidR="004B0BC1" w:rsidRPr="005F4C71">
        <w:rPr>
          <w:rFonts w:asciiTheme="minorHAnsi" w:hAnsiTheme="minorHAnsi" w:cstheme="minorHAnsi"/>
          <w:i/>
        </w:rPr>
        <w:t>Carta</w:t>
      </w:r>
      <w:r w:rsidR="004B0BC1" w:rsidRPr="005F4C71">
        <w:rPr>
          <w:rFonts w:asciiTheme="minorHAnsi" w:hAnsiTheme="minorHAnsi" w:cstheme="minorHAnsi"/>
        </w:rPr>
        <w:t xml:space="preserve"> 44, 9 abril 1893;</w:t>
      </w:r>
      <w:r w:rsidR="003D6A77">
        <w:rPr>
          <w:rFonts w:asciiTheme="minorHAnsi" w:hAnsiTheme="minorHAnsi" w:cstheme="minorHAnsi"/>
        </w:rPr>
        <w:t xml:space="preserve"> 1</w:t>
      </w:r>
      <w:r w:rsidR="004B0BC1" w:rsidRPr="005F4C71">
        <w:rPr>
          <w:rFonts w:asciiTheme="minorHAnsi" w:hAnsiTheme="minorHAnsi" w:cstheme="minorHAnsi"/>
        </w:rPr>
        <w:t xml:space="preserve"> </w:t>
      </w:r>
      <w:r w:rsidR="004B0BC1" w:rsidRPr="005F4C71">
        <w:rPr>
          <w:rFonts w:asciiTheme="minorHAnsi" w:hAnsiTheme="minorHAnsi" w:cstheme="minorHAnsi"/>
          <w:i/>
        </w:rPr>
        <w:t>Mensajes selectos</w:t>
      </w:r>
      <w:r w:rsidR="00BB2946" w:rsidRPr="005F4C71">
        <w:rPr>
          <w:rFonts w:asciiTheme="minorHAnsi" w:hAnsiTheme="minorHAnsi" w:cstheme="minorHAnsi"/>
        </w:rPr>
        <w:t xml:space="preserve">, </w:t>
      </w:r>
      <w:r w:rsidR="004B0BC1" w:rsidRPr="005F4C71">
        <w:rPr>
          <w:rFonts w:asciiTheme="minorHAnsi" w:hAnsiTheme="minorHAnsi" w:cstheme="minorHAnsi"/>
        </w:rPr>
        <w:t>442-444</w:t>
      </w:r>
      <w:r w:rsidR="003D6A77">
        <w:rPr>
          <w:rFonts w:asciiTheme="minorHAnsi" w:hAnsiTheme="minorHAnsi" w:cstheme="minorHAnsi"/>
        </w:rPr>
        <w:t xml:space="preserve">; </w:t>
      </w:r>
      <w:r w:rsidR="003D6A77" w:rsidRPr="003D6A77">
        <w:rPr>
          <w:rFonts w:asciiTheme="minorHAnsi" w:hAnsiTheme="minorHAnsi" w:cstheme="minorHAnsi"/>
          <w:sz w:val="22"/>
          <w:szCs w:val="22"/>
        </w:rPr>
        <w:t>t</w:t>
      </w:r>
      <w:r w:rsidR="004B0BC1" w:rsidRPr="003D6A77">
        <w:rPr>
          <w:rFonts w:asciiTheme="minorHAnsi" w:hAnsiTheme="minorHAnsi" w:cstheme="minorHAnsi"/>
          <w:sz w:val="22"/>
          <w:szCs w:val="22"/>
        </w:rPr>
        <w:t>raducción revisada</w:t>
      </w:r>
      <w:r w:rsidR="00BB2946" w:rsidRPr="005F4C71">
        <w:rPr>
          <w:rFonts w:asciiTheme="minorHAnsi" w:hAnsiTheme="minorHAnsi" w:cstheme="minorHAnsi"/>
        </w:rPr>
        <w:t>).</w:t>
      </w:r>
    </w:p>
    <w:p w14:paraId="71C21564" w14:textId="7746E9BE" w:rsidR="00673197" w:rsidRPr="005F4C71" w:rsidRDefault="008F059D" w:rsidP="002B6710">
      <w:pPr>
        <w:rPr>
          <w:rFonts w:asciiTheme="minorHAnsi" w:hAnsiTheme="minorHAnsi" w:cstheme="minorHAnsi"/>
        </w:rPr>
      </w:pPr>
      <w:r w:rsidRPr="005F4C71">
        <w:rPr>
          <w:rFonts w:asciiTheme="minorHAnsi" w:hAnsiTheme="minorHAnsi" w:cstheme="minorHAnsi"/>
        </w:rPr>
        <w:t>L</w:t>
      </w:r>
      <w:r w:rsidR="00966F94" w:rsidRPr="005F4C71">
        <w:rPr>
          <w:rFonts w:asciiTheme="minorHAnsi" w:hAnsiTheme="minorHAnsi" w:cstheme="minorHAnsi"/>
        </w:rPr>
        <w:t>a</w:t>
      </w:r>
      <w:r w:rsidRPr="005F4C71">
        <w:rPr>
          <w:rFonts w:asciiTheme="minorHAnsi" w:hAnsiTheme="minorHAnsi" w:cstheme="minorHAnsi"/>
        </w:rPr>
        <w:t xml:space="preserve"> más </w:t>
      </w:r>
      <w:r w:rsidR="00115525" w:rsidRPr="005F4C71">
        <w:rPr>
          <w:rFonts w:asciiTheme="minorHAnsi" w:hAnsiTheme="minorHAnsi" w:cstheme="minorHAnsi"/>
        </w:rPr>
        <w:t>exhaustiva</w:t>
      </w:r>
      <w:r w:rsidR="00966F94" w:rsidRPr="005F4C71">
        <w:rPr>
          <w:rFonts w:asciiTheme="minorHAnsi" w:hAnsiTheme="minorHAnsi" w:cstheme="minorHAnsi"/>
        </w:rPr>
        <w:t xml:space="preserve"> </w:t>
      </w:r>
      <w:r w:rsidR="004B0BC1" w:rsidRPr="005F4C71">
        <w:rPr>
          <w:rFonts w:asciiTheme="minorHAnsi" w:hAnsiTheme="minorHAnsi" w:cstheme="minorHAnsi"/>
        </w:rPr>
        <w:t xml:space="preserve">búsqueda </w:t>
      </w:r>
      <w:r w:rsidR="00966F94" w:rsidRPr="005F4C71">
        <w:rPr>
          <w:rFonts w:asciiTheme="minorHAnsi" w:hAnsiTheme="minorHAnsi" w:cstheme="minorHAnsi"/>
        </w:rPr>
        <w:t>e</w:t>
      </w:r>
      <w:r w:rsidR="00673197" w:rsidRPr="005F4C71">
        <w:rPr>
          <w:rFonts w:asciiTheme="minorHAnsi" w:hAnsiTheme="minorHAnsi" w:cstheme="minorHAnsi"/>
        </w:rPr>
        <w:t>n</w:t>
      </w:r>
      <w:r w:rsidR="00966F94" w:rsidRPr="005F4C71">
        <w:rPr>
          <w:rFonts w:asciiTheme="minorHAnsi" w:hAnsiTheme="minorHAnsi" w:cstheme="minorHAnsi"/>
        </w:rPr>
        <w:t xml:space="preserve"> l</w:t>
      </w:r>
      <w:r w:rsidR="00673197" w:rsidRPr="005F4C71">
        <w:rPr>
          <w:rFonts w:asciiTheme="minorHAnsi" w:hAnsiTheme="minorHAnsi" w:cstheme="minorHAnsi"/>
        </w:rPr>
        <w:t>os volum</w:t>
      </w:r>
      <w:r w:rsidR="00966F94" w:rsidRPr="005F4C71">
        <w:rPr>
          <w:rFonts w:asciiTheme="minorHAnsi" w:hAnsiTheme="minorHAnsi" w:cstheme="minorHAnsi"/>
        </w:rPr>
        <w:t>in</w:t>
      </w:r>
      <w:r w:rsidR="00673197" w:rsidRPr="005F4C71">
        <w:rPr>
          <w:rFonts w:asciiTheme="minorHAnsi" w:hAnsiTheme="minorHAnsi" w:cstheme="minorHAnsi"/>
        </w:rPr>
        <w:t xml:space="preserve">osos escritos </w:t>
      </w:r>
      <w:r w:rsidR="00966F94"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predicaci</w:t>
      </w:r>
      <w:r w:rsidR="00747141" w:rsidRPr="005F4C71">
        <w:rPr>
          <w:rFonts w:asciiTheme="minorHAnsi" w:hAnsiTheme="minorHAnsi" w:cstheme="minorHAnsi"/>
        </w:rPr>
        <w:t>ones</w:t>
      </w:r>
      <w:r w:rsidR="00673197" w:rsidRPr="005F4C71">
        <w:rPr>
          <w:rFonts w:asciiTheme="minorHAnsi" w:hAnsiTheme="minorHAnsi" w:cstheme="minorHAnsi"/>
        </w:rPr>
        <w:t xml:space="preserve"> de Jones </w:t>
      </w:r>
      <w:r w:rsidRPr="005F4C71">
        <w:rPr>
          <w:rFonts w:asciiTheme="minorHAnsi" w:hAnsiTheme="minorHAnsi" w:cstheme="minorHAnsi"/>
        </w:rPr>
        <w:t>se ha demostrado incapaz de encontrar</w:t>
      </w:r>
      <w:r w:rsidR="00673197" w:rsidRPr="005F4C71">
        <w:rPr>
          <w:rFonts w:asciiTheme="minorHAnsi" w:hAnsiTheme="minorHAnsi" w:cstheme="minorHAnsi"/>
        </w:rPr>
        <w:t xml:space="preserve"> </w:t>
      </w:r>
      <w:r w:rsidR="00966F94" w:rsidRPr="005F4C71">
        <w:rPr>
          <w:rFonts w:asciiTheme="minorHAnsi" w:hAnsiTheme="minorHAnsi" w:cstheme="minorHAnsi"/>
        </w:rPr>
        <w:t>ni siquiera un</w:t>
      </w:r>
      <w:r w:rsidRPr="005F4C71">
        <w:rPr>
          <w:rFonts w:asciiTheme="minorHAnsi" w:hAnsiTheme="minorHAnsi" w:cstheme="minorHAnsi"/>
        </w:rPr>
        <w:t>a</w:t>
      </w:r>
      <w:r w:rsidR="00966F94" w:rsidRPr="005F4C71">
        <w:rPr>
          <w:rFonts w:asciiTheme="minorHAnsi" w:hAnsiTheme="minorHAnsi" w:cstheme="minorHAnsi"/>
        </w:rPr>
        <w:t xml:space="preserve"> sol</w:t>
      </w:r>
      <w:r w:rsidRPr="005F4C71">
        <w:rPr>
          <w:rFonts w:asciiTheme="minorHAnsi" w:hAnsiTheme="minorHAnsi" w:cstheme="minorHAnsi"/>
        </w:rPr>
        <w:t xml:space="preserve">a </w:t>
      </w:r>
      <w:r w:rsidR="0097176F" w:rsidRPr="005F4C71">
        <w:rPr>
          <w:rFonts w:asciiTheme="minorHAnsi" w:hAnsiTheme="minorHAnsi" w:cstheme="minorHAnsi"/>
        </w:rPr>
        <w:t>ocasión</w:t>
      </w:r>
      <w:r w:rsidRPr="005F4C71">
        <w:rPr>
          <w:rFonts w:asciiTheme="minorHAnsi" w:hAnsiTheme="minorHAnsi" w:cstheme="minorHAnsi"/>
        </w:rPr>
        <w:t xml:space="preserve"> en que hubiera</w:t>
      </w:r>
      <w:r w:rsidR="00966F94" w:rsidRPr="005F4C71">
        <w:rPr>
          <w:rFonts w:asciiTheme="minorHAnsi" w:hAnsiTheme="minorHAnsi" w:cstheme="minorHAnsi"/>
        </w:rPr>
        <w:t xml:space="preserve"> </w:t>
      </w:r>
      <w:r w:rsidR="00875181" w:rsidRPr="005F4C71">
        <w:rPr>
          <w:rFonts w:asciiTheme="minorHAnsi" w:hAnsiTheme="minorHAnsi" w:cstheme="minorHAnsi"/>
        </w:rPr>
        <w:t>d</w:t>
      </w:r>
      <w:r w:rsidR="003E687B" w:rsidRPr="005F4C71">
        <w:rPr>
          <w:rFonts w:asciiTheme="minorHAnsi" w:hAnsiTheme="minorHAnsi" w:cstheme="minorHAnsi"/>
        </w:rPr>
        <w:t>eclarad</w:t>
      </w:r>
      <w:r w:rsidR="00875181"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w:t>
      </w:r>
      <w:r w:rsidRPr="005D44F5">
        <w:rPr>
          <w:rFonts w:asciiTheme="minorHAnsi" w:hAnsiTheme="minorHAnsi" w:cstheme="minorHAnsi"/>
          <w:color w:val="000099"/>
        </w:rPr>
        <w:t>que las obras no significan nada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u otra expresión extrema semejante a </w:t>
      </w:r>
      <w:r w:rsidR="009C7961" w:rsidRPr="005F4C71">
        <w:rPr>
          <w:rFonts w:asciiTheme="minorHAnsi" w:hAnsiTheme="minorHAnsi" w:cstheme="minorHAnsi"/>
        </w:rPr>
        <w:t>las aludidas en aquel sueño</w:t>
      </w:r>
      <w:r w:rsidR="00673197" w:rsidRPr="005F4C71">
        <w:rPr>
          <w:rFonts w:asciiTheme="minorHAnsi" w:hAnsiTheme="minorHAnsi" w:cstheme="minorHAnsi"/>
        </w:rPr>
        <w:t xml:space="preserve">. </w:t>
      </w:r>
      <w:r w:rsidRPr="005F4C71">
        <w:rPr>
          <w:rFonts w:asciiTheme="minorHAnsi" w:hAnsiTheme="minorHAnsi" w:cstheme="minorHAnsi"/>
        </w:rPr>
        <w:t>Sería de esperar encontrar</w:t>
      </w:r>
      <w:r w:rsidR="00673197" w:rsidRPr="005F4C71">
        <w:rPr>
          <w:rFonts w:asciiTheme="minorHAnsi" w:hAnsiTheme="minorHAnsi" w:cstheme="minorHAnsi"/>
        </w:rPr>
        <w:t xml:space="preserve"> </w:t>
      </w:r>
      <w:r w:rsidR="0098693C" w:rsidRPr="005F4C71">
        <w:rPr>
          <w:rFonts w:asciiTheme="minorHAnsi" w:hAnsiTheme="minorHAnsi" w:cstheme="minorHAnsi"/>
        </w:rPr>
        <w:t>alg</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afirmación inadecuada</w:t>
      </w:r>
      <w:r w:rsidR="00673197" w:rsidRPr="005F4C71">
        <w:rPr>
          <w:rFonts w:asciiTheme="minorHAnsi" w:hAnsiTheme="minorHAnsi" w:cstheme="minorHAnsi"/>
        </w:rPr>
        <w:t xml:space="preserve"> sobre</w:t>
      </w:r>
      <w:r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966F94"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 xml:space="preserve">las </w:t>
      </w:r>
      <w:r w:rsidR="00673197" w:rsidRPr="005F4C71">
        <w:rPr>
          <w:rFonts w:asciiTheme="minorHAnsi" w:hAnsiTheme="minorHAnsi" w:cstheme="minorHAnsi"/>
        </w:rPr>
        <w:t xml:space="preserve">obras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552B89" w:rsidRPr="005F4C71">
        <w:rPr>
          <w:rFonts w:asciiTheme="minorHAnsi" w:hAnsiTheme="minorHAnsi" w:cstheme="minorHAnsi"/>
        </w:rPr>
        <w:t>veint</w:t>
      </w:r>
      <w:r w:rsidR="003E687B" w:rsidRPr="005F4C71">
        <w:rPr>
          <w:rFonts w:asciiTheme="minorHAnsi" w:hAnsiTheme="minorHAnsi" w:cstheme="minorHAnsi"/>
        </w:rPr>
        <w:t>i</w:t>
      </w:r>
      <w:r w:rsidR="00815580" w:rsidRPr="005F4C71">
        <w:rPr>
          <w:rFonts w:asciiTheme="minorHAnsi" w:hAnsiTheme="minorHAnsi" w:cstheme="minorHAnsi"/>
        </w:rPr>
        <w:t>cuatro</w:t>
      </w:r>
      <w:r w:rsidR="00673197" w:rsidRPr="005F4C71">
        <w:rPr>
          <w:rFonts w:asciiTheme="minorHAnsi" w:hAnsiTheme="minorHAnsi" w:cstheme="minorHAnsi"/>
        </w:rPr>
        <w:t xml:space="preserve"> </w:t>
      </w:r>
      <w:r w:rsidRPr="005F4C71">
        <w:rPr>
          <w:rFonts w:asciiTheme="minorHAnsi" w:hAnsiTheme="minorHAnsi" w:cstheme="minorHAnsi"/>
        </w:rPr>
        <w:t>predicaci</w:t>
      </w:r>
      <w:r w:rsidR="00747141" w:rsidRPr="005F4C71">
        <w:rPr>
          <w:rFonts w:asciiTheme="minorHAnsi" w:hAnsiTheme="minorHAnsi" w:cstheme="minorHAnsi"/>
        </w:rPr>
        <w:t>ones</w:t>
      </w:r>
      <w:r w:rsidRPr="005F4C71">
        <w:rPr>
          <w:rFonts w:asciiTheme="minorHAnsi" w:hAnsiTheme="minorHAnsi" w:cstheme="minorHAnsi"/>
        </w:rPr>
        <w:t xml:space="preserve"> dadas</w:t>
      </w:r>
      <w:r w:rsidR="00673197" w:rsidRPr="005F4C71">
        <w:rPr>
          <w:rFonts w:asciiTheme="minorHAnsi" w:hAnsiTheme="minorHAnsi" w:cstheme="minorHAnsi"/>
        </w:rPr>
        <w:t xml:space="preserve"> </w:t>
      </w:r>
      <w:r w:rsidR="00966F94" w:rsidRPr="005F4C71">
        <w:rPr>
          <w:rFonts w:asciiTheme="minorHAnsi" w:hAnsiTheme="minorHAnsi" w:cstheme="minorHAnsi"/>
        </w:rPr>
        <w:t>e</w:t>
      </w:r>
      <w:r w:rsidR="00673197" w:rsidRPr="005F4C71">
        <w:rPr>
          <w:rFonts w:asciiTheme="minorHAnsi" w:hAnsiTheme="minorHAnsi" w:cstheme="minorHAnsi"/>
        </w:rPr>
        <w:t>n</w:t>
      </w:r>
      <w:r w:rsidR="00966F94"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w:t>
      </w:r>
      <w:r w:rsidRPr="005F4C71">
        <w:rPr>
          <w:rFonts w:asciiTheme="minorHAnsi" w:hAnsiTheme="minorHAnsi" w:cstheme="minorHAnsi"/>
        </w:rPr>
        <w:t xml:space="preserve">, </w:t>
      </w:r>
      <w:r w:rsidR="00CC6249" w:rsidRPr="005F4C71">
        <w:rPr>
          <w:rFonts w:asciiTheme="minorHAnsi" w:hAnsiTheme="minorHAnsi" w:cstheme="minorHAnsi"/>
        </w:rPr>
        <w:t>clausurada</w:t>
      </w:r>
      <w:r w:rsidRPr="005F4C71">
        <w:rPr>
          <w:rFonts w:asciiTheme="minorHAnsi" w:hAnsiTheme="minorHAnsi" w:cstheme="minorHAnsi"/>
        </w:rPr>
        <w:t xml:space="preserve"> justo antes de</w:t>
      </w:r>
      <w:r w:rsidR="00673197" w:rsidRPr="005F4C71">
        <w:rPr>
          <w:rFonts w:asciiTheme="minorHAnsi" w:hAnsiTheme="minorHAnsi" w:cstheme="minorHAnsi"/>
        </w:rPr>
        <w:t xml:space="preserve"> </w:t>
      </w:r>
      <w:r w:rsidR="00966F94" w:rsidRPr="005F4C71">
        <w:rPr>
          <w:rFonts w:asciiTheme="minorHAnsi" w:hAnsiTheme="minorHAnsi" w:cstheme="minorHAnsi"/>
        </w:rPr>
        <w:t>qu</w:t>
      </w:r>
      <w:r w:rsidR="00673197" w:rsidRPr="005F4C71">
        <w:rPr>
          <w:rFonts w:asciiTheme="minorHAnsi" w:hAnsiTheme="minorHAnsi" w:cstheme="minorHAnsi"/>
        </w:rPr>
        <w:t xml:space="preserve">e </w:t>
      </w:r>
      <w:r w:rsidR="001934C9">
        <w:rPr>
          <w:rFonts w:asciiTheme="minorHAnsi" w:hAnsiTheme="minorHAnsi" w:cstheme="minorHAnsi"/>
        </w:rPr>
        <w:t>Ellen White</w:t>
      </w:r>
      <w:r w:rsidR="00673197" w:rsidRPr="005F4C71">
        <w:rPr>
          <w:rFonts w:asciiTheme="minorHAnsi" w:hAnsiTheme="minorHAnsi" w:cstheme="minorHAnsi"/>
        </w:rPr>
        <w:t xml:space="preserve"> </w:t>
      </w:r>
      <w:r w:rsidR="0097176F" w:rsidRPr="005F4C71">
        <w:rPr>
          <w:rFonts w:asciiTheme="minorHAnsi" w:hAnsiTheme="minorHAnsi" w:cstheme="minorHAnsi"/>
        </w:rPr>
        <w:t>escribiera</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carta</w:t>
      </w:r>
      <w:r w:rsidR="00317870" w:rsidRPr="005F4C71">
        <w:rPr>
          <w:rFonts w:asciiTheme="minorHAnsi" w:hAnsiTheme="minorHAnsi" w:cstheme="minorHAnsi"/>
        </w:rPr>
        <w:t>. Pero</w:t>
      </w:r>
      <w:r w:rsidR="00966F94" w:rsidRPr="005F4C71">
        <w:rPr>
          <w:rFonts w:asciiTheme="minorHAnsi" w:hAnsiTheme="minorHAnsi" w:cstheme="minorHAnsi"/>
        </w:rPr>
        <w:t xml:space="preserve"> </w:t>
      </w:r>
      <w:r w:rsidR="00673197" w:rsidRPr="005F4C71">
        <w:rPr>
          <w:rFonts w:asciiTheme="minorHAnsi" w:hAnsiTheme="minorHAnsi" w:cstheme="minorHAnsi"/>
        </w:rPr>
        <w:t xml:space="preserve">encontramos </w:t>
      </w:r>
      <w:r w:rsidR="00317870" w:rsidRPr="005F4C71">
        <w:rPr>
          <w:rFonts w:asciiTheme="minorHAnsi" w:hAnsiTheme="minorHAnsi" w:cstheme="minorHAnsi"/>
        </w:rPr>
        <w:t>exactamente</w:t>
      </w:r>
      <w:r w:rsidR="00673197" w:rsidRPr="005F4C71">
        <w:rPr>
          <w:rFonts w:asciiTheme="minorHAnsi" w:hAnsiTheme="minorHAnsi" w:cstheme="minorHAnsi"/>
        </w:rPr>
        <w:t xml:space="preserve"> </w:t>
      </w:r>
      <w:r w:rsidR="00966F94" w:rsidRPr="005F4C71">
        <w:rPr>
          <w:rFonts w:asciiTheme="minorHAnsi" w:hAnsiTheme="minorHAnsi" w:cstheme="minorHAnsi"/>
        </w:rPr>
        <w:t>l</w:t>
      </w:r>
      <w:r w:rsidR="00673197" w:rsidRPr="005F4C71">
        <w:rPr>
          <w:rFonts w:asciiTheme="minorHAnsi" w:hAnsiTheme="minorHAnsi" w:cstheme="minorHAnsi"/>
        </w:rPr>
        <w:t xml:space="preserve">o </w:t>
      </w:r>
      <w:r w:rsidR="00FB1DB7" w:rsidRPr="005F4C71">
        <w:rPr>
          <w:rFonts w:asciiTheme="minorHAnsi" w:hAnsiTheme="minorHAnsi" w:cstheme="minorHAnsi"/>
        </w:rPr>
        <w:t>opuesto</w:t>
      </w:r>
      <w:r w:rsidR="00317870" w:rsidRPr="005F4C71">
        <w:rPr>
          <w:rFonts w:asciiTheme="minorHAnsi" w:hAnsiTheme="minorHAnsi" w:cstheme="minorHAnsi"/>
        </w:rPr>
        <w:t xml:space="preserve">: </w:t>
      </w:r>
      <w:r w:rsidR="00F77EA8" w:rsidRPr="005F4C71">
        <w:rPr>
          <w:rFonts w:asciiTheme="minorHAnsi" w:hAnsiTheme="minorHAnsi" w:cstheme="minorHAnsi"/>
        </w:rPr>
        <w:t>afirmaciones enfát</w:t>
      </w:r>
      <w:r w:rsidR="00317870" w:rsidRPr="005F4C71">
        <w:rPr>
          <w:rFonts w:asciiTheme="minorHAnsi" w:hAnsiTheme="minorHAnsi" w:cstheme="minorHAnsi"/>
        </w:rPr>
        <w:t>icas que expresan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BF2F81" w:rsidRPr="005F4C71">
        <w:rPr>
          <w:rFonts w:asciiTheme="minorHAnsi" w:hAnsiTheme="minorHAnsi" w:cstheme="minorHAnsi"/>
        </w:rPr>
        <w:t>equilibrio</w:t>
      </w:r>
      <w:r w:rsidR="00673197" w:rsidRPr="005F4C71">
        <w:rPr>
          <w:rFonts w:asciiTheme="minorHAnsi" w:hAnsiTheme="minorHAnsi" w:cstheme="minorHAnsi"/>
        </w:rPr>
        <w:t xml:space="preserve"> </w:t>
      </w:r>
      <w:r w:rsidR="00FB1DB7" w:rsidRPr="005F4C71">
        <w:rPr>
          <w:rFonts w:asciiTheme="minorHAnsi" w:hAnsiTheme="minorHAnsi" w:cstheme="minorHAnsi"/>
        </w:rPr>
        <w:t>apropiado</w:t>
      </w:r>
      <w:r w:rsidR="00673197" w:rsidRPr="005F4C71">
        <w:rPr>
          <w:rFonts w:asciiTheme="minorHAnsi" w:hAnsiTheme="minorHAnsi" w:cstheme="minorHAnsi"/>
        </w:rPr>
        <w:t xml:space="preserve"> entre</w:t>
      </w:r>
      <w:r w:rsidR="00317870"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966F94" w:rsidRPr="005F4C71">
        <w:rPr>
          <w:rFonts w:asciiTheme="minorHAnsi" w:hAnsiTheme="minorHAnsi" w:cstheme="minorHAnsi"/>
        </w:rPr>
        <w:t>y</w:t>
      </w:r>
      <w:r w:rsidR="00317870" w:rsidRPr="005F4C71">
        <w:rPr>
          <w:rFonts w:asciiTheme="minorHAnsi" w:hAnsiTheme="minorHAnsi" w:cstheme="minorHAnsi"/>
        </w:rPr>
        <w:t xml:space="preserve"> las</w:t>
      </w:r>
      <w:r w:rsidR="00673197" w:rsidRPr="005F4C71">
        <w:rPr>
          <w:rFonts w:asciiTheme="minorHAnsi" w:hAnsiTheme="minorHAnsi" w:cstheme="minorHAnsi"/>
        </w:rPr>
        <w:t xml:space="preserve"> obras, </w:t>
      </w:r>
      <w:r w:rsidR="00317870" w:rsidRPr="005F4C71">
        <w:rPr>
          <w:rFonts w:asciiTheme="minorHAnsi" w:hAnsiTheme="minorHAnsi" w:cstheme="minorHAnsi"/>
        </w:rPr>
        <w:t>refiriéndose</w:t>
      </w:r>
      <w:r w:rsidR="00966F94" w:rsidRPr="005F4C71">
        <w:rPr>
          <w:rFonts w:asciiTheme="minorHAnsi" w:hAnsiTheme="minorHAnsi" w:cstheme="minorHAnsi"/>
        </w:rPr>
        <w:t xml:space="preserve"> </w:t>
      </w:r>
      <w:r w:rsidR="00317870" w:rsidRPr="005F4C71">
        <w:rPr>
          <w:rFonts w:asciiTheme="minorHAnsi" w:hAnsiTheme="minorHAnsi" w:cstheme="minorHAnsi"/>
        </w:rPr>
        <w:t>a estas últimas</w:t>
      </w:r>
      <w:r w:rsidR="00673197" w:rsidRPr="005F4C71">
        <w:rPr>
          <w:rFonts w:asciiTheme="minorHAnsi" w:hAnsiTheme="minorHAnsi" w:cstheme="minorHAnsi"/>
        </w:rPr>
        <w:t xml:space="preserve"> como</w:t>
      </w:r>
      <w:r w:rsidR="00317870" w:rsidRPr="005F4C71">
        <w:rPr>
          <w:rFonts w:asciiTheme="minorHAnsi" w:hAnsiTheme="minorHAnsi" w:cstheme="minorHAnsi"/>
        </w:rPr>
        <w:t xml:space="preserve"> siendo,</w:t>
      </w:r>
      <w:r w:rsidR="00673197" w:rsidRPr="005F4C71">
        <w:rPr>
          <w:rFonts w:asciiTheme="minorHAnsi" w:hAnsiTheme="minorHAnsi" w:cstheme="minorHAnsi"/>
        </w:rPr>
        <w:t xml:space="preserve"> no </w:t>
      </w:r>
      <w:r w:rsidR="00E145BA" w:rsidRPr="005F4C71">
        <w:rPr>
          <w:rFonts w:asciiTheme="minorHAnsi" w:hAnsiTheme="minorHAnsi" w:cstheme="minorHAnsi"/>
        </w:rPr>
        <w:t>solamente</w:t>
      </w:r>
      <w:r w:rsidR="00673197" w:rsidRPr="005F4C71">
        <w:rPr>
          <w:rFonts w:asciiTheme="minorHAnsi" w:hAnsiTheme="minorHAnsi" w:cstheme="minorHAnsi"/>
        </w:rPr>
        <w:t xml:space="preserve"> </w:t>
      </w:r>
      <w:r w:rsidR="00EA285B" w:rsidRPr="005F4C71">
        <w:rPr>
          <w:rFonts w:asciiTheme="minorHAnsi" w:hAnsiTheme="minorHAnsi" w:cstheme="minorHAnsi"/>
        </w:rPr>
        <w:t>necesarias</w:t>
      </w:r>
      <w:r w:rsidR="00673197" w:rsidRPr="005F4C71">
        <w:rPr>
          <w:rFonts w:asciiTheme="minorHAnsi" w:hAnsiTheme="minorHAnsi" w:cstheme="minorHAnsi"/>
        </w:rPr>
        <w:t xml:space="preserve">, </w:t>
      </w:r>
      <w:r w:rsidR="00966F94" w:rsidRPr="005F4C71">
        <w:rPr>
          <w:rFonts w:asciiTheme="minorHAnsi" w:hAnsiTheme="minorHAnsi" w:cstheme="minorHAnsi"/>
        </w:rPr>
        <w:t>sino</w:t>
      </w:r>
      <w:r w:rsidR="00317870" w:rsidRPr="005F4C71">
        <w:rPr>
          <w:rFonts w:asciiTheme="minorHAnsi" w:hAnsiTheme="minorHAnsi" w:cstheme="minorHAnsi"/>
        </w:rPr>
        <w:t xml:space="preserve"> como</w:t>
      </w:r>
      <w:r w:rsidR="00966F94" w:rsidRPr="005F4C71">
        <w:rPr>
          <w:rFonts w:asciiTheme="minorHAnsi" w:hAnsiTheme="minorHAnsi" w:cstheme="minorHAnsi"/>
        </w:rPr>
        <w:t xml:space="preserve"> </w:t>
      </w:r>
      <w:r w:rsidR="00317870" w:rsidRPr="005F4C71">
        <w:rPr>
          <w:rFonts w:asciiTheme="minorHAnsi" w:hAnsiTheme="minorHAnsi" w:cstheme="minorHAnsi"/>
        </w:rPr>
        <w:t>el fruto natural</w:t>
      </w:r>
      <w:r w:rsidR="00CD04E7" w:rsidRPr="005F4C71">
        <w:rPr>
          <w:rFonts w:asciiTheme="minorHAnsi" w:hAnsiTheme="minorHAnsi" w:cstheme="minorHAnsi"/>
        </w:rPr>
        <w:t xml:space="preserve"> e inevitable</w:t>
      </w:r>
      <w:r w:rsidR="00673197" w:rsidRPr="005F4C71">
        <w:rPr>
          <w:rFonts w:asciiTheme="minorHAnsi" w:hAnsiTheme="minorHAnsi" w:cstheme="minorHAnsi"/>
        </w:rPr>
        <w:t xml:space="preserve"> de</w:t>
      </w:r>
      <w:r w:rsidR="00317870"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BF2F81" w:rsidRPr="005F4C71">
        <w:rPr>
          <w:rFonts w:asciiTheme="minorHAnsi" w:hAnsiTheme="minorHAnsi" w:cstheme="minorHAnsi"/>
        </w:rPr>
        <w:t>genuina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Cris</w:t>
      </w:r>
      <w:r w:rsidR="00966F94" w:rsidRPr="005F4C71">
        <w:rPr>
          <w:rFonts w:asciiTheme="minorHAnsi" w:hAnsiTheme="minorHAnsi" w:cstheme="minorHAnsi"/>
        </w:rPr>
        <w:t>to.</w:t>
      </w:r>
    </w:p>
    <w:p w14:paraId="3DBB7F2F" w14:textId="0E1948AF" w:rsidR="00673197" w:rsidRPr="005F4C71" w:rsidRDefault="00861D03" w:rsidP="002B6710">
      <w:pPr>
        <w:rPr>
          <w:rFonts w:asciiTheme="minorHAnsi" w:hAnsiTheme="minorHAnsi" w:cstheme="minorHAnsi"/>
        </w:rPr>
      </w:pPr>
      <w:r w:rsidRPr="005F4C71">
        <w:rPr>
          <w:rFonts w:asciiTheme="minorHAnsi" w:hAnsiTheme="minorHAnsi" w:cstheme="minorHAnsi"/>
        </w:rPr>
        <w:lastRenderedPageBreak/>
        <w:t>En la clausura</w:t>
      </w:r>
      <w:r w:rsidR="00673197" w:rsidRPr="005F4C71">
        <w:rPr>
          <w:rFonts w:asciiTheme="minorHAnsi" w:hAnsiTheme="minorHAnsi" w:cstheme="minorHAnsi"/>
        </w:rPr>
        <w:t xml:space="preserve"> d</w:t>
      </w:r>
      <w:r w:rsidR="00966F94"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00CB54D7" w:rsidRPr="005F4C71">
        <w:rPr>
          <w:rFonts w:asciiTheme="minorHAnsi" w:hAnsiTheme="minorHAnsi" w:cstheme="minorHAnsi"/>
        </w:rPr>
        <w:t>la</w:t>
      </w:r>
      <w:r w:rsidR="00673197" w:rsidRPr="005F4C71">
        <w:rPr>
          <w:rFonts w:asciiTheme="minorHAnsi" w:hAnsiTheme="minorHAnsi" w:cstheme="minorHAnsi"/>
        </w:rPr>
        <w:t xml:space="preserve"> influ</w:t>
      </w:r>
      <w:r w:rsidR="00966F94" w:rsidRPr="005F4C71">
        <w:rPr>
          <w:rFonts w:asciiTheme="minorHAnsi" w:hAnsiTheme="minorHAnsi" w:cstheme="minorHAnsi"/>
        </w:rPr>
        <w:t>e</w:t>
      </w:r>
      <w:r w:rsidR="00673197" w:rsidRPr="005F4C71">
        <w:rPr>
          <w:rFonts w:asciiTheme="minorHAnsi" w:hAnsiTheme="minorHAnsi" w:cstheme="minorHAnsi"/>
        </w:rPr>
        <w:t>ncia de Prescott</w:t>
      </w:r>
      <w:r w:rsidR="00EF6073" w:rsidRPr="005F4C71">
        <w:rPr>
          <w:rFonts w:asciiTheme="minorHAnsi" w:hAnsiTheme="minorHAnsi" w:cstheme="minorHAnsi"/>
        </w:rPr>
        <w:t xml:space="preserve"> desvió a Jones </w:t>
      </w:r>
      <w:r w:rsidR="00966F94" w:rsidRPr="005F4C71">
        <w:rPr>
          <w:rFonts w:asciiTheme="minorHAnsi" w:hAnsiTheme="minorHAnsi" w:cstheme="minorHAnsi"/>
        </w:rPr>
        <w:t>a la</w:t>
      </w:r>
      <w:r w:rsidR="00EF6073" w:rsidRPr="005F4C71">
        <w:rPr>
          <w:rFonts w:asciiTheme="minorHAnsi" w:hAnsiTheme="minorHAnsi" w:cstheme="minorHAnsi"/>
        </w:rPr>
        <w:t xml:space="preserve"> suposición</w:t>
      </w:r>
      <w:r w:rsidR="00673197" w:rsidRPr="005F4C71">
        <w:rPr>
          <w:rFonts w:asciiTheme="minorHAnsi" w:hAnsiTheme="minorHAnsi" w:cstheme="minorHAnsi"/>
        </w:rPr>
        <w:t xml:space="preserve"> fanática de que</w:t>
      </w:r>
      <w:r w:rsidR="00EF6073" w:rsidRPr="005F4C71">
        <w:rPr>
          <w:rFonts w:asciiTheme="minorHAnsi" w:hAnsiTheme="minorHAnsi" w:cstheme="minorHAnsi"/>
        </w:rPr>
        <w:t xml:space="preserve"> </w:t>
      </w:r>
      <w:r w:rsidR="00966F94" w:rsidRPr="005F4C71">
        <w:rPr>
          <w:rFonts w:asciiTheme="minorHAnsi" w:hAnsiTheme="minorHAnsi" w:cstheme="minorHAnsi"/>
        </w:rPr>
        <w:t>el</w:t>
      </w:r>
      <w:r w:rsidR="00673197" w:rsidRPr="005F4C71">
        <w:rPr>
          <w:rFonts w:asciiTheme="minorHAnsi" w:hAnsiTheme="minorHAnsi" w:cstheme="minorHAnsi"/>
        </w:rPr>
        <w:t xml:space="preserve"> </w:t>
      </w:r>
      <w:r w:rsidR="00EF6073" w:rsidRPr="005F4C71">
        <w:rPr>
          <w:rFonts w:asciiTheme="minorHAnsi" w:hAnsiTheme="minorHAnsi" w:cstheme="minorHAnsi"/>
        </w:rPr>
        <w:t>fuerte pregón</w:t>
      </w:r>
      <w:r w:rsidR="00673197" w:rsidRPr="005F4C71">
        <w:rPr>
          <w:rFonts w:asciiTheme="minorHAnsi" w:hAnsiTheme="minorHAnsi" w:cstheme="minorHAnsi"/>
        </w:rPr>
        <w:t xml:space="preserve"> </w:t>
      </w:r>
      <w:r w:rsidR="00EF6073" w:rsidRPr="005F4C71">
        <w:rPr>
          <w:rFonts w:asciiTheme="minorHAnsi" w:hAnsiTheme="minorHAnsi" w:cstheme="minorHAnsi"/>
        </w:rPr>
        <w:t>era algo imparable</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EF6073" w:rsidRPr="005F4C71">
        <w:rPr>
          <w:rFonts w:asciiTheme="minorHAnsi" w:hAnsiTheme="minorHAnsi" w:cstheme="minorHAnsi"/>
        </w:rPr>
        <w:t>dej</w:t>
      </w:r>
      <w:r w:rsidR="00966F94" w:rsidRPr="005F4C71">
        <w:rPr>
          <w:rFonts w:asciiTheme="minorHAnsi" w:hAnsiTheme="minorHAnsi" w:cstheme="minorHAnsi"/>
        </w:rPr>
        <w:t xml:space="preserve">ó el </w:t>
      </w:r>
      <w:r w:rsidR="00673197" w:rsidRPr="005F4C71">
        <w:rPr>
          <w:rFonts w:asciiTheme="minorHAnsi" w:hAnsiTheme="minorHAnsi" w:cstheme="minorHAnsi"/>
        </w:rPr>
        <w:t>terreno</w:t>
      </w:r>
      <w:r w:rsidR="00EF6073" w:rsidRPr="005F4C71">
        <w:rPr>
          <w:rFonts w:asciiTheme="minorHAnsi" w:hAnsiTheme="minorHAnsi" w:cstheme="minorHAnsi"/>
        </w:rPr>
        <w:t xml:space="preserve"> abonado</w:t>
      </w:r>
      <w:r w:rsidR="00673197" w:rsidRPr="005F4C71">
        <w:rPr>
          <w:rFonts w:asciiTheme="minorHAnsi" w:hAnsiTheme="minorHAnsi" w:cstheme="minorHAnsi"/>
        </w:rPr>
        <w:t xml:space="preserve"> para </w:t>
      </w:r>
      <w:r w:rsidR="00966F94" w:rsidRPr="005F4C71">
        <w:rPr>
          <w:rFonts w:asciiTheme="minorHAnsi" w:hAnsiTheme="minorHAnsi" w:cstheme="minorHAnsi"/>
        </w:rPr>
        <w:t>el</w:t>
      </w:r>
      <w:r w:rsidR="00673197" w:rsidRPr="005F4C71">
        <w:rPr>
          <w:rFonts w:asciiTheme="minorHAnsi" w:hAnsiTheme="minorHAnsi" w:cstheme="minorHAnsi"/>
        </w:rPr>
        <w:t xml:space="preserve"> fanatismo de Anna Rice Phi</w:t>
      </w:r>
      <w:r w:rsidR="00966F94" w:rsidRPr="005F4C71">
        <w:rPr>
          <w:rFonts w:asciiTheme="minorHAnsi" w:hAnsiTheme="minorHAnsi" w:cstheme="minorHAnsi"/>
        </w:rPr>
        <w:t>llips.</w:t>
      </w:r>
    </w:p>
    <w:p w14:paraId="5D0B109A" w14:textId="46E13BE8" w:rsidR="00673197" w:rsidRPr="005F4C71" w:rsidRDefault="00966F94" w:rsidP="002B6710">
      <w:pPr>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 xml:space="preserve">carta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EF6073" w:rsidRPr="005F4C71">
        <w:rPr>
          <w:rFonts w:asciiTheme="minorHAnsi" w:hAnsiTheme="minorHAnsi" w:cstheme="minorHAnsi"/>
        </w:rPr>
        <w:t>llegó</w:t>
      </w:r>
      <w:r w:rsidR="00673197" w:rsidRPr="005F4C71">
        <w:rPr>
          <w:rFonts w:asciiTheme="minorHAnsi" w:hAnsiTheme="minorHAnsi" w:cstheme="minorHAnsi"/>
        </w:rPr>
        <w:t xml:space="preserve"> a </w:t>
      </w:r>
      <w:r w:rsidR="00815580" w:rsidRPr="005F4C71">
        <w:rPr>
          <w:rFonts w:asciiTheme="minorHAnsi" w:hAnsiTheme="minorHAnsi" w:cstheme="minorHAnsi"/>
        </w:rPr>
        <w:t>tiempo</w:t>
      </w:r>
      <w:r w:rsidR="00673197" w:rsidRPr="005F4C71">
        <w:rPr>
          <w:rFonts w:asciiTheme="minorHAnsi" w:hAnsiTheme="minorHAnsi" w:cstheme="minorHAnsi"/>
        </w:rPr>
        <w:t xml:space="preserve"> para </w:t>
      </w:r>
      <w:r w:rsidR="002F1709" w:rsidRPr="005F4C71">
        <w:rPr>
          <w:rFonts w:asciiTheme="minorHAnsi" w:hAnsiTheme="minorHAnsi" w:cstheme="minorHAnsi"/>
        </w:rPr>
        <w:t>adverti</w:t>
      </w:r>
      <w:r w:rsidR="00EF6073" w:rsidRPr="005F4C71">
        <w:rPr>
          <w:rFonts w:asciiTheme="minorHAnsi" w:hAnsiTheme="minorHAnsi" w:cstheme="minorHAnsi"/>
        </w:rPr>
        <w:t>rlo</w:t>
      </w:r>
      <w:r w:rsidR="00673197" w:rsidRPr="005F4C71">
        <w:rPr>
          <w:rFonts w:asciiTheme="minorHAnsi" w:hAnsiTheme="minorHAnsi" w:cstheme="minorHAnsi"/>
        </w:rPr>
        <w:t xml:space="preserve">, </w:t>
      </w:r>
      <w:r w:rsidRPr="005F4C71">
        <w:rPr>
          <w:rFonts w:asciiTheme="minorHAnsi" w:hAnsiTheme="minorHAnsi" w:cstheme="minorHAnsi"/>
        </w:rPr>
        <w:t>y</w:t>
      </w:r>
      <w:r w:rsidR="00EF6073" w:rsidRPr="005F4C71">
        <w:rPr>
          <w:rFonts w:asciiTheme="minorHAnsi" w:hAnsiTheme="minorHAnsi" w:cstheme="minorHAnsi"/>
        </w:rPr>
        <w:t xml:space="preserve"> Jones</w:t>
      </w:r>
      <w:r w:rsidR="00673197" w:rsidRPr="005F4C71">
        <w:rPr>
          <w:rFonts w:asciiTheme="minorHAnsi" w:hAnsiTheme="minorHAnsi" w:cstheme="minorHAnsi"/>
        </w:rPr>
        <w:t xml:space="preserve"> </w:t>
      </w:r>
      <w:r w:rsidR="00EF6073" w:rsidRPr="005F4C71">
        <w:rPr>
          <w:rFonts w:asciiTheme="minorHAnsi" w:hAnsiTheme="minorHAnsi" w:cstheme="minorHAnsi"/>
        </w:rPr>
        <w:t>se comportó precavidamente</w:t>
      </w:r>
      <w:r w:rsidR="00673197" w:rsidRPr="005F4C71">
        <w:rPr>
          <w:rFonts w:asciiTheme="minorHAnsi" w:hAnsiTheme="minorHAnsi" w:cstheme="minorHAnsi"/>
        </w:rPr>
        <w:t xml:space="preserve">. </w:t>
      </w:r>
      <w:r w:rsidR="001934C9">
        <w:rPr>
          <w:rFonts w:asciiTheme="minorHAnsi" w:hAnsiTheme="minorHAnsi" w:cstheme="minorHAnsi"/>
        </w:rPr>
        <w:t>Ellen White</w:t>
      </w:r>
      <w:r w:rsidR="00EF6073" w:rsidRPr="005F4C71">
        <w:rPr>
          <w:rFonts w:asciiTheme="minorHAnsi" w:hAnsiTheme="minorHAnsi" w:cstheme="minorHAnsi"/>
        </w:rPr>
        <w:t xml:space="preserve"> dedicó las más entusiastas declaraciones de apoyo al ministerio de Jones </w:t>
      </w:r>
      <w:r w:rsidR="00A36B5C" w:rsidRPr="005F4C71">
        <w:rPr>
          <w:rFonts w:asciiTheme="minorHAnsi" w:hAnsiTheme="minorHAnsi" w:cstheme="minorHAnsi"/>
          <w:i/>
          <w:iCs/>
        </w:rPr>
        <w:t>después</w:t>
      </w:r>
      <w:r w:rsidR="00673197" w:rsidRPr="005F4C71">
        <w:rPr>
          <w:rFonts w:asciiTheme="minorHAnsi" w:hAnsiTheme="minorHAnsi" w:cstheme="minorHAnsi"/>
        </w:rPr>
        <w:t xml:space="preserve"> </w:t>
      </w:r>
      <w:r w:rsidRPr="005F4C71">
        <w:rPr>
          <w:rFonts w:asciiTheme="minorHAnsi" w:hAnsiTheme="minorHAnsi" w:cstheme="minorHAnsi"/>
        </w:rPr>
        <w:t>de</w:t>
      </w:r>
      <w:r w:rsidR="00EF6073" w:rsidRPr="005F4C71">
        <w:rPr>
          <w:rFonts w:asciiTheme="minorHAnsi" w:hAnsiTheme="minorHAnsi" w:cstheme="minorHAnsi"/>
        </w:rPr>
        <w:t xml:space="preserve"> aquella</w:t>
      </w:r>
      <w:r w:rsidR="00673197" w:rsidRPr="005F4C71">
        <w:rPr>
          <w:rFonts w:asciiTheme="minorHAnsi" w:hAnsiTheme="minorHAnsi" w:cstheme="minorHAnsi"/>
        </w:rPr>
        <w:t xml:space="preserve"> carta de</w:t>
      </w:r>
      <w:r w:rsidRPr="005F4C71">
        <w:rPr>
          <w:rFonts w:asciiTheme="minorHAnsi" w:hAnsiTheme="minorHAnsi" w:cstheme="minorHAnsi"/>
        </w:rPr>
        <w:t>l</w:t>
      </w:r>
      <w:r w:rsidR="00673197" w:rsidRPr="005F4C71">
        <w:rPr>
          <w:rFonts w:asciiTheme="minorHAnsi" w:hAnsiTheme="minorHAnsi" w:cstheme="minorHAnsi"/>
        </w:rPr>
        <w:t xml:space="preserve"> 9 de </w:t>
      </w:r>
      <w:r w:rsidR="00EF6073"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de 1893, </w:t>
      </w:r>
      <w:r w:rsidR="00E26110" w:rsidRPr="005F4C71">
        <w:rPr>
          <w:rFonts w:asciiTheme="minorHAnsi" w:hAnsiTheme="minorHAnsi" w:cstheme="minorHAnsi"/>
        </w:rPr>
        <w:t>dado que</w:t>
      </w:r>
      <w:r w:rsidR="0015129E" w:rsidRPr="005F4C71">
        <w:rPr>
          <w:rFonts w:asciiTheme="minorHAnsi" w:hAnsiTheme="minorHAnsi" w:cstheme="minorHAnsi"/>
        </w:rPr>
        <w:t xml:space="preserve"> él</w:t>
      </w:r>
      <w:r w:rsidR="00E26110" w:rsidRPr="005F4C71">
        <w:rPr>
          <w:rFonts w:asciiTheme="minorHAnsi" w:hAnsiTheme="minorHAnsi" w:cstheme="minorHAnsi"/>
        </w:rPr>
        <w:t xml:space="preserve"> se arrepintió</w:t>
      </w:r>
      <w:r w:rsidRPr="005F4C71">
        <w:rPr>
          <w:rFonts w:asciiTheme="minorHAnsi" w:hAnsiTheme="minorHAnsi" w:cstheme="minorHAnsi"/>
        </w:rPr>
        <w:t xml:space="preserve"> </w:t>
      </w:r>
      <w:r w:rsidR="00673197" w:rsidRPr="005F4C71">
        <w:rPr>
          <w:rFonts w:asciiTheme="minorHAnsi" w:hAnsiTheme="minorHAnsi" w:cstheme="minorHAnsi"/>
        </w:rPr>
        <w:t>humildemen</w:t>
      </w:r>
      <w:r w:rsidR="00673197" w:rsidRPr="005F4C71">
        <w:rPr>
          <w:rFonts w:asciiTheme="minorHAnsi" w:hAnsiTheme="minorHAnsi" w:cstheme="minorHAnsi"/>
        </w:rPr>
        <w:softHyphen/>
        <w:t xml:space="preserve">te </w:t>
      </w:r>
      <w:r w:rsidR="00E26110" w:rsidRPr="005F4C71">
        <w:rPr>
          <w:rFonts w:asciiTheme="minorHAnsi" w:hAnsiTheme="minorHAnsi" w:cstheme="minorHAnsi"/>
        </w:rPr>
        <w:t>de su desliz temporal</w:t>
      </w:r>
      <w:r w:rsidR="0044342F" w:rsidRPr="005F4C71">
        <w:rPr>
          <w:rFonts w:asciiTheme="minorHAnsi" w:hAnsiTheme="minorHAnsi" w:cstheme="minorHAnsi"/>
        </w:rPr>
        <w:t xml:space="preserve"> en aquel episodio de fanatismo</w:t>
      </w:r>
      <w:r w:rsidR="00673197" w:rsidRPr="005F4C71">
        <w:rPr>
          <w:rFonts w:asciiTheme="minorHAnsi" w:hAnsiTheme="minorHAnsi" w:cstheme="minorHAnsi"/>
        </w:rPr>
        <w:t>.</w:t>
      </w:r>
    </w:p>
    <w:p w14:paraId="6A37BCB0" w14:textId="0708D4E3" w:rsidR="007856D7" w:rsidRDefault="00C748B2" w:rsidP="00C748B2">
      <w:pPr>
        <w:ind w:left="567" w:right="566"/>
        <w:rPr>
          <w:rFonts w:asciiTheme="minorHAnsi" w:hAnsiTheme="minorHAnsi" w:cstheme="minorHAnsi"/>
          <w:sz w:val="22"/>
          <w:szCs w:val="22"/>
        </w:rPr>
      </w:pPr>
      <w:r w:rsidRPr="00C748B2">
        <w:rPr>
          <w:rFonts w:asciiTheme="minorHAnsi" w:hAnsiTheme="minorHAnsi" w:cstheme="minorHAnsi"/>
          <w:b/>
          <w:bCs/>
        </w:rPr>
        <w:t>Nota</w:t>
      </w:r>
      <w:r>
        <w:rPr>
          <w:rFonts w:asciiTheme="minorHAnsi" w:hAnsiTheme="minorHAnsi" w:cstheme="minorHAnsi"/>
        </w:rPr>
        <w:t xml:space="preserve">: </w:t>
      </w:r>
      <w:r w:rsidR="00A43918" w:rsidRPr="00C748B2">
        <w:rPr>
          <w:rFonts w:asciiTheme="minorHAnsi" w:hAnsiTheme="minorHAnsi" w:cstheme="minorHAnsi"/>
          <w:sz w:val="22"/>
          <w:szCs w:val="22"/>
        </w:rPr>
        <w:t xml:space="preserve">En una carta escrita a S.N. Haskell un año después, </w:t>
      </w:r>
      <w:r w:rsidR="001934C9" w:rsidRPr="00C748B2">
        <w:rPr>
          <w:rFonts w:asciiTheme="minorHAnsi" w:hAnsiTheme="minorHAnsi" w:cstheme="minorHAnsi"/>
          <w:sz w:val="22"/>
          <w:szCs w:val="22"/>
        </w:rPr>
        <w:t>Ellen White</w:t>
      </w:r>
      <w:r w:rsidR="00A43918" w:rsidRPr="00C748B2">
        <w:rPr>
          <w:rFonts w:asciiTheme="minorHAnsi" w:hAnsiTheme="minorHAnsi" w:cstheme="minorHAnsi"/>
          <w:sz w:val="22"/>
          <w:szCs w:val="22"/>
        </w:rPr>
        <w:t xml:space="preserve"> </w:t>
      </w:r>
      <w:r w:rsidR="00FC34C4" w:rsidRPr="00C748B2">
        <w:rPr>
          <w:rFonts w:asciiTheme="minorHAnsi" w:hAnsiTheme="minorHAnsi" w:cstheme="minorHAnsi"/>
          <w:sz w:val="22"/>
          <w:szCs w:val="22"/>
        </w:rPr>
        <w:t>afirma que ahora tenía más confianza en Jones de la que t</w:t>
      </w:r>
      <w:r w:rsidR="00CC6249" w:rsidRPr="00C748B2">
        <w:rPr>
          <w:rFonts w:asciiTheme="minorHAnsi" w:hAnsiTheme="minorHAnsi" w:cstheme="minorHAnsi"/>
          <w:sz w:val="22"/>
          <w:szCs w:val="22"/>
        </w:rPr>
        <w:t>uvo</w:t>
      </w:r>
      <w:r w:rsidR="00FC34C4" w:rsidRPr="00C748B2">
        <w:rPr>
          <w:rFonts w:asciiTheme="minorHAnsi" w:hAnsiTheme="minorHAnsi" w:cstheme="minorHAnsi"/>
          <w:sz w:val="22"/>
          <w:szCs w:val="22"/>
        </w:rPr>
        <w:t xml:space="preserve"> antes que errara apoyando a Anna Phillips. </w:t>
      </w:r>
      <w:r w:rsidR="000E71AA" w:rsidRPr="00C748B2">
        <w:rPr>
          <w:rFonts w:asciiTheme="minorHAnsi" w:hAnsiTheme="minorHAnsi" w:cstheme="minorHAnsi"/>
          <w:sz w:val="22"/>
          <w:szCs w:val="22"/>
        </w:rPr>
        <w:t xml:space="preserve">La carta declara que Jones es el mensajero escogido del Señor, amado de Dios, su embajador. </w:t>
      </w:r>
      <w:r w:rsidR="00771AB0" w:rsidRPr="00C748B2">
        <w:rPr>
          <w:rFonts w:asciiTheme="minorHAnsi" w:hAnsiTheme="minorHAnsi" w:cstheme="minorHAnsi"/>
          <w:sz w:val="22"/>
          <w:szCs w:val="22"/>
        </w:rPr>
        <w:t>Ese error no habría tenido lugar si Uriah Smith y G.I. Butler se hubieran unido a Jones y Waggoner como deb</w:t>
      </w:r>
      <w:r w:rsidRPr="00C748B2">
        <w:rPr>
          <w:rFonts w:asciiTheme="minorHAnsi" w:hAnsiTheme="minorHAnsi" w:cstheme="minorHAnsi"/>
          <w:sz w:val="22"/>
          <w:szCs w:val="22"/>
        </w:rPr>
        <w:t>iero</w:t>
      </w:r>
      <w:r w:rsidR="00771AB0" w:rsidRPr="00C748B2">
        <w:rPr>
          <w:rFonts w:asciiTheme="minorHAnsi" w:hAnsiTheme="minorHAnsi" w:cstheme="minorHAnsi"/>
          <w:sz w:val="22"/>
          <w:szCs w:val="22"/>
        </w:rPr>
        <w:t>n haber hecho</w:t>
      </w:r>
      <w:r w:rsidR="000221FE" w:rsidRPr="00C748B2">
        <w:rPr>
          <w:rFonts w:asciiTheme="minorHAnsi" w:hAnsiTheme="minorHAnsi" w:cstheme="minorHAnsi"/>
          <w:sz w:val="22"/>
          <w:szCs w:val="22"/>
        </w:rPr>
        <w:t>.</w:t>
      </w:r>
      <w:r w:rsidR="009A4A4C">
        <w:rPr>
          <w:rFonts w:asciiTheme="minorHAnsi" w:hAnsiTheme="minorHAnsi" w:cstheme="minorHAnsi"/>
          <w:sz w:val="22"/>
          <w:szCs w:val="22"/>
        </w:rPr>
        <w:t xml:space="preserve"> En esa carta se pueden leer frases como las que siguen, en relación con los mensajeros:</w:t>
      </w:r>
    </w:p>
    <w:p w14:paraId="0C88DEAE" w14:textId="287B3CB5" w:rsidR="00A43918" w:rsidRPr="005F4C71" w:rsidRDefault="000221FE" w:rsidP="00C748B2">
      <w:pPr>
        <w:ind w:left="567" w:right="566"/>
        <w:rPr>
          <w:rFonts w:asciiTheme="minorHAnsi" w:hAnsiTheme="minorHAnsi" w:cstheme="minorHAnsi"/>
        </w:rPr>
      </w:pPr>
      <w:r w:rsidRPr="00C748B2">
        <w:rPr>
          <w:rFonts w:asciiTheme="minorHAnsi" w:hAnsiTheme="minorHAnsi" w:cstheme="minorHAnsi"/>
          <w:sz w:val="22"/>
          <w:szCs w:val="22"/>
        </w:rPr>
        <w:t>“</w:t>
      </w:r>
      <w:r w:rsidR="005D44F5">
        <w:rPr>
          <w:rFonts w:asciiTheme="minorHAnsi" w:hAnsiTheme="minorHAnsi" w:cstheme="minorHAnsi"/>
          <w:color w:val="000099"/>
          <w:sz w:val="22"/>
          <w:szCs w:val="22"/>
        </w:rPr>
        <w:t>O</w:t>
      </w:r>
      <w:r w:rsidR="00824BA8" w:rsidRPr="009A4A4C">
        <w:rPr>
          <w:rFonts w:asciiTheme="minorHAnsi" w:hAnsiTheme="minorHAnsi" w:cstheme="minorHAnsi"/>
          <w:color w:val="000099"/>
          <w:sz w:val="22"/>
          <w:szCs w:val="22"/>
        </w:rPr>
        <w:t>yeron la voz del Señor</w:t>
      </w:r>
      <w:r w:rsidR="005D44F5">
        <w:rPr>
          <w:rFonts w:asciiTheme="minorHAnsi" w:hAnsiTheme="minorHAnsi" w:cstheme="minorHAnsi"/>
          <w:color w:val="000099"/>
          <w:sz w:val="22"/>
          <w:szCs w:val="22"/>
        </w:rPr>
        <w:t>,</w:t>
      </w:r>
      <w:r w:rsidR="00824BA8" w:rsidRPr="009A4A4C">
        <w:rPr>
          <w:rFonts w:asciiTheme="minorHAnsi" w:hAnsiTheme="minorHAnsi" w:cstheme="minorHAnsi"/>
          <w:color w:val="000099"/>
          <w:sz w:val="22"/>
          <w:szCs w:val="22"/>
        </w:rPr>
        <w:t xml:space="preserve"> y sus lectores reconocen en sus interpretaciones de la palabra de Dios cosas maravillosas procedentes de los oráculos vivientes</w:t>
      </w:r>
      <w:r w:rsidR="00CA7E91" w:rsidRPr="009A4A4C">
        <w:rPr>
          <w:rFonts w:asciiTheme="minorHAnsi" w:hAnsiTheme="minorHAnsi" w:cstheme="minorHAnsi"/>
          <w:color w:val="000099"/>
          <w:sz w:val="22"/>
          <w:szCs w:val="22"/>
        </w:rPr>
        <w:t xml:space="preserve"> que hacen que</w:t>
      </w:r>
      <w:r w:rsidR="00313856" w:rsidRPr="009A4A4C">
        <w:rPr>
          <w:rFonts w:asciiTheme="minorHAnsi" w:hAnsiTheme="minorHAnsi" w:cstheme="minorHAnsi"/>
          <w:color w:val="000099"/>
          <w:sz w:val="22"/>
          <w:szCs w:val="22"/>
        </w:rPr>
        <w:t xml:space="preserve"> sus corazones</w:t>
      </w:r>
      <w:r w:rsidR="00CA7E91" w:rsidRPr="009A4A4C">
        <w:rPr>
          <w:rFonts w:asciiTheme="minorHAnsi" w:hAnsiTheme="minorHAnsi" w:cstheme="minorHAnsi"/>
          <w:color w:val="000099"/>
          <w:sz w:val="22"/>
          <w:szCs w:val="22"/>
        </w:rPr>
        <w:t xml:space="preserve"> </w:t>
      </w:r>
      <w:r w:rsidR="00313856" w:rsidRPr="009A4A4C">
        <w:rPr>
          <w:rFonts w:asciiTheme="minorHAnsi" w:hAnsiTheme="minorHAnsi" w:cstheme="minorHAnsi"/>
          <w:color w:val="000099"/>
          <w:sz w:val="22"/>
          <w:szCs w:val="22"/>
        </w:rPr>
        <w:t xml:space="preserve">se </w:t>
      </w:r>
      <w:r w:rsidR="00F77EA8" w:rsidRPr="009A4A4C">
        <w:rPr>
          <w:rFonts w:asciiTheme="minorHAnsi" w:hAnsiTheme="minorHAnsi" w:cstheme="minorHAnsi"/>
          <w:color w:val="000099"/>
          <w:sz w:val="22"/>
          <w:szCs w:val="22"/>
        </w:rPr>
        <w:t>reanime</w:t>
      </w:r>
      <w:r w:rsidR="00313856" w:rsidRPr="009A4A4C">
        <w:rPr>
          <w:rFonts w:asciiTheme="minorHAnsi" w:hAnsiTheme="minorHAnsi" w:cstheme="minorHAnsi"/>
          <w:color w:val="000099"/>
          <w:sz w:val="22"/>
          <w:szCs w:val="22"/>
        </w:rPr>
        <w:t>n</w:t>
      </w:r>
      <w:r w:rsidR="00CA7E91" w:rsidRPr="009A4A4C">
        <w:rPr>
          <w:rFonts w:asciiTheme="minorHAnsi" w:hAnsiTheme="minorHAnsi" w:cstheme="minorHAnsi"/>
          <w:color w:val="000099"/>
          <w:sz w:val="22"/>
          <w:szCs w:val="22"/>
        </w:rPr>
        <w:t xml:space="preserve"> al escucharlas</w:t>
      </w:r>
      <w:r w:rsidRPr="00C748B2">
        <w:rPr>
          <w:rFonts w:asciiTheme="minorHAnsi" w:hAnsiTheme="minorHAnsi" w:cstheme="minorHAnsi"/>
          <w:sz w:val="22"/>
          <w:szCs w:val="22"/>
        </w:rPr>
        <w:t>”</w:t>
      </w:r>
      <w:r w:rsidR="00CA7E91" w:rsidRPr="00C748B2">
        <w:rPr>
          <w:rFonts w:asciiTheme="minorHAnsi" w:hAnsiTheme="minorHAnsi" w:cstheme="minorHAnsi"/>
          <w:sz w:val="22"/>
          <w:szCs w:val="22"/>
        </w:rPr>
        <w:t xml:space="preserve">; </w:t>
      </w:r>
      <w:r w:rsidRPr="00C748B2">
        <w:rPr>
          <w:rFonts w:asciiTheme="minorHAnsi" w:hAnsiTheme="minorHAnsi" w:cstheme="minorHAnsi"/>
          <w:sz w:val="22"/>
          <w:szCs w:val="22"/>
        </w:rPr>
        <w:t>“</w:t>
      </w:r>
      <w:r w:rsidR="00CA7E91" w:rsidRPr="009A4A4C">
        <w:rPr>
          <w:rFonts w:asciiTheme="minorHAnsi" w:hAnsiTheme="minorHAnsi" w:cstheme="minorHAnsi"/>
          <w:color w:val="000099"/>
          <w:sz w:val="22"/>
          <w:szCs w:val="22"/>
        </w:rPr>
        <w:t xml:space="preserve">han alimentado al pueblo con </w:t>
      </w:r>
      <w:r w:rsidRPr="009A4A4C">
        <w:rPr>
          <w:rFonts w:asciiTheme="minorHAnsi" w:hAnsiTheme="minorHAnsi" w:cstheme="minorHAnsi"/>
          <w:color w:val="000099"/>
          <w:sz w:val="22"/>
          <w:szCs w:val="22"/>
        </w:rPr>
        <w:t>pan del cielo</w:t>
      </w:r>
      <w:r w:rsidRPr="00C748B2">
        <w:rPr>
          <w:rFonts w:asciiTheme="minorHAnsi" w:hAnsiTheme="minorHAnsi" w:cstheme="minorHAnsi"/>
          <w:sz w:val="22"/>
          <w:szCs w:val="22"/>
        </w:rPr>
        <w:t>”; “</w:t>
      </w:r>
      <w:r w:rsidRPr="009A4A4C">
        <w:rPr>
          <w:rFonts w:asciiTheme="minorHAnsi" w:hAnsiTheme="minorHAnsi" w:cstheme="minorHAnsi"/>
          <w:color w:val="000099"/>
          <w:sz w:val="22"/>
          <w:szCs w:val="22"/>
        </w:rPr>
        <w:t xml:space="preserve">el Señor tiene precisamente a los hombres que él </w:t>
      </w:r>
      <w:r w:rsidR="007D30EF" w:rsidRPr="009A4A4C">
        <w:rPr>
          <w:rFonts w:asciiTheme="minorHAnsi" w:hAnsiTheme="minorHAnsi" w:cstheme="minorHAnsi"/>
          <w:color w:val="000099"/>
          <w:sz w:val="22"/>
          <w:szCs w:val="22"/>
        </w:rPr>
        <w:t>querí</w:t>
      </w:r>
      <w:r w:rsidRPr="009A4A4C">
        <w:rPr>
          <w:rFonts w:asciiTheme="minorHAnsi" w:hAnsiTheme="minorHAnsi" w:cstheme="minorHAnsi"/>
          <w:color w:val="000099"/>
          <w:sz w:val="22"/>
          <w:szCs w:val="22"/>
        </w:rPr>
        <w:t>a</w:t>
      </w:r>
      <w:r w:rsidRPr="00C748B2">
        <w:rPr>
          <w:rFonts w:asciiTheme="minorHAnsi" w:hAnsiTheme="minorHAnsi" w:cstheme="minorHAnsi"/>
          <w:sz w:val="22"/>
          <w:szCs w:val="22"/>
        </w:rPr>
        <w:t>”; “</w:t>
      </w:r>
      <w:r w:rsidR="00C63091" w:rsidRPr="009A4A4C">
        <w:rPr>
          <w:rFonts w:asciiTheme="minorHAnsi" w:hAnsiTheme="minorHAnsi" w:cstheme="minorHAnsi"/>
          <w:color w:val="000099"/>
          <w:sz w:val="22"/>
          <w:szCs w:val="22"/>
        </w:rPr>
        <w:t>han llevado la obra adelante con fidelidad</w:t>
      </w:r>
      <w:r w:rsidR="00E51F9C" w:rsidRPr="009A4A4C">
        <w:rPr>
          <w:rFonts w:asciiTheme="minorHAnsi" w:hAnsiTheme="minorHAnsi" w:cstheme="minorHAnsi"/>
          <w:color w:val="000099"/>
          <w:sz w:val="22"/>
          <w:szCs w:val="22"/>
        </w:rPr>
        <w:t>, y han sido los portavoces de Dios</w:t>
      </w:r>
      <w:r w:rsidR="00C63091" w:rsidRPr="00C748B2">
        <w:rPr>
          <w:rFonts w:asciiTheme="minorHAnsi" w:hAnsiTheme="minorHAnsi" w:cstheme="minorHAnsi"/>
          <w:sz w:val="22"/>
          <w:szCs w:val="22"/>
        </w:rPr>
        <w:t xml:space="preserve">”; </w:t>
      </w:r>
      <w:r w:rsidR="00E51F9C" w:rsidRPr="00C748B2">
        <w:rPr>
          <w:rFonts w:asciiTheme="minorHAnsi" w:hAnsiTheme="minorHAnsi" w:cstheme="minorHAnsi"/>
          <w:sz w:val="22"/>
          <w:szCs w:val="22"/>
        </w:rPr>
        <w:t>“</w:t>
      </w:r>
      <w:r w:rsidR="00FF0A2C" w:rsidRPr="009A4A4C">
        <w:rPr>
          <w:rFonts w:asciiTheme="minorHAnsi" w:hAnsiTheme="minorHAnsi" w:cstheme="minorHAnsi"/>
          <w:color w:val="000099"/>
          <w:sz w:val="22"/>
          <w:szCs w:val="22"/>
        </w:rPr>
        <w:t>conocen la voz de consejo y la han obedecido</w:t>
      </w:r>
      <w:r w:rsidR="00FF0A2C" w:rsidRPr="00C748B2">
        <w:rPr>
          <w:rFonts w:asciiTheme="minorHAnsi" w:hAnsiTheme="minorHAnsi" w:cstheme="minorHAnsi"/>
          <w:sz w:val="22"/>
          <w:szCs w:val="22"/>
        </w:rPr>
        <w:t>”; “</w:t>
      </w:r>
      <w:r w:rsidR="00F3007F" w:rsidRPr="009A4A4C">
        <w:rPr>
          <w:rFonts w:asciiTheme="minorHAnsi" w:hAnsiTheme="minorHAnsi" w:cstheme="minorHAnsi"/>
          <w:color w:val="000099"/>
          <w:sz w:val="22"/>
          <w:szCs w:val="22"/>
        </w:rPr>
        <w:t>han traído aguas del pozo de Belén</w:t>
      </w:r>
      <w:r w:rsidR="00F3007F" w:rsidRPr="00C748B2">
        <w:rPr>
          <w:rFonts w:asciiTheme="minorHAnsi" w:hAnsiTheme="minorHAnsi" w:cstheme="minorHAnsi"/>
          <w:sz w:val="22"/>
          <w:szCs w:val="22"/>
        </w:rPr>
        <w:t>”; “</w:t>
      </w:r>
      <w:r w:rsidR="00147D19" w:rsidRPr="009A4A4C">
        <w:rPr>
          <w:rFonts w:asciiTheme="minorHAnsi" w:hAnsiTheme="minorHAnsi" w:cstheme="minorHAnsi"/>
          <w:color w:val="000099"/>
          <w:sz w:val="22"/>
          <w:szCs w:val="22"/>
        </w:rPr>
        <w:t xml:space="preserve">estos agentes escogidos por Dios se habrían gozado en asociarse con Smith y otros, incluido Butler; </w:t>
      </w:r>
      <w:r w:rsidR="00666AD3" w:rsidRPr="009A4A4C">
        <w:rPr>
          <w:rFonts w:asciiTheme="minorHAnsi" w:hAnsiTheme="minorHAnsi" w:cstheme="minorHAnsi"/>
          <w:color w:val="000099"/>
          <w:sz w:val="22"/>
          <w:szCs w:val="22"/>
        </w:rPr>
        <w:t>de haberse</w:t>
      </w:r>
      <w:r w:rsidR="00147D19" w:rsidRPr="009A4A4C">
        <w:rPr>
          <w:rFonts w:asciiTheme="minorHAnsi" w:hAnsiTheme="minorHAnsi" w:cstheme="minorHAnsi"/>
          <w:color w:val="000099"/>
          <w:sz w:val="22"/>
          <w:szCs w:val="22"/>
        </w:rPr>
        <w:t xml:space="preserve"> dado </w:t>
      </w:r>
      <w:r w:rsidR="00666AD3" w:rsidRPr="009A4A4C">
        <w:rPr>
          <w:rFonts w:asciiTheme="minorHAnsi" w:hAnsiTheme="minorHAnsi" w:cstheme="minorHAnsi"/>
          <w:color w:val="000099"/>
          <w:sz w:val="22"/>
          <w:szCs w:val="22"/>
        </w:rPr>
        <w:t>tal</w:t>
      </w:r>
      <w:r w:rsidR="00147D19" w:rsidRPr="009A4A4C">
        <w:rPr>
          <w:rFonts w:asciiTheme="minorHAnsi" w:hAnsiTheme="minorHAnsi" w:cstheme="minorHAnsi"/>
          <w:color w:val="000099"/>
          <w:sz w:val="22"/>
          <w:szCs w:val="22"/>
        </w:rPr>
        <w:t xml:space="preserve"> unión, hay errores que no habrían tenido lugar</w:t>
      </w:r>
      <w:r w:rsidR="00147D19" w:rsidRPr="00C748B2">
        <w:rPr>
          <w:rFonts w:asciiTheme="minorHAnsi" w:hAnsiTheme="minorHAnsi" w:cstheme="minorHAnsi"/>
          <w:sz w:val="22"/>
          <w:szCs w:val="22"/>
        </w:rPr>
        <w:t>” (</w:t>
      </w:r>
      <w:r w:rsidR="00147D19" w:rsidRPr="00C748B2">
        <w:rPr>
          <w:rFonts w:asciiTheme="minorHAnsi" w:hAnsiTheme="minorHAnsi" w:cstheme="minorHAnsi"/>
          <w:i/>
          <w:sz w:val="22"/>
          <w:szCs w:val="22"/>
        </w:rPr>
        <w:t>Carta</w:t>
      </w:r>
      <w:r w:rsidR="00147D19" w:rsidRPr="00C748B2">
        <w:rPr>
          <w:rFonts w:asciiTheme="minorHAnsi" w:hAnsiTheme="minorHAnsi" w:cstheme="minorHAnsi"/>
          <w:sz w:val="22"/>
          <w:szCs w:val="22"/>
        </w:rPr>
        <w:t xml:space="preserve"> H-27, 1894</w:t>
      </w:r>
      <w:r w:rsidR="00C748B2" w:rsidRPr="00C748B2">
        <w:rPr>
          <w:rFonts w:asciiTheme="minorHAnsi" w:hAnsiTheme="minorHAnsi" w:cstheme="minorHAnsi"/>
          <w:sz w:val="22"/>
          <w:szCs w:val="22"/>
        </w:rPr>
        <w:t>;</w:t>
      </w:r>
      <w:r w:rsidR="00C748B2" w:rsidRPr="00EC1350">
        <w:rPr>
          <w:rFonts w:asciiTheme="minorHAnsi" w:hAnsiTheme="minorHAnsi" w:cstheme="minorHAnsi"/>
          <w:sz w:val="22"/>
          <w:szCs w:val="22"/>
        </w:rPr>
        <w:t xml:space="preserve"> </w:t>
      </w:r>
      <w:r w:rsidR="007856D7" w:rsidRPr="00EC1350">
        <w:rPr>
          <w:rFonts w:asciiTheme="minorHAnsi" w:hAnsiTheme="minorHAnsi" w:cstheme="minorHAnsi"/>
          <w:i/>
          <w:iCs/>
          <w:sz w:val="22"/>
          <w:szCs w:val="22"/>
        </w:rPr>
        <w:t>The Ellen G. White 1888 Materials</w:t>
      </w:r>
      <w:r w:rsidR="007856D7" w:rsidRPr="00EC1350">
        <w:rPr>
          <w:rFonts w:asciiTheme="minorHAnsi" w:hAnsiTheme="minorHAnsi" w:cstheme="minorHAnsi"/>
          <w:sz w:val="22"/>
          <w:szCs w:val="22"/>
        </w:rPr>
        <w:t>, 124</w:t>
      </w:r>
      <w:r w:rsidR="009A4A4C" w:rsidRPr="00EC1350">
        <w:rPr>
          <w:rFonts w:asciiTheme="minorHAnsi" w:hAnsiTheme="minorHAnsi" w:cstheme="minorHAnsi"/>
          <w:sz w:val="22"/>
          <w:szCs w:val="22"/>
        </w:rPr>
        <w:t>0</w:t>
      </w:r>
      <w:r w:rsidR="007856D7" w:rsidRPr="00EC1350">
        <w:rPr>
          <w:rFonts w:asciiTheme="minorHAnsi" w:hAnsiTheme="minorHAnsi" w:cstheme="minorHAnsi"/>
          <w:sz w:val="22"/>
          <w:szCs w:val="22"/>
        </w:rPr>
        <w:t>-12</w:t>
      </w:r>
      <w:r w:rsidR="009A4A4C" w:rsidRPr="00EC1350">
        <w:rPr>
          <w:rFonts w:asciiTheme="minorHAnsi" w:hAnsiTheme="minorHAnsi" w:cstheme="minorHAnsi"/>
          <w:sz w:val="22"/>
          <w:szCs w:val="22"/>
        </w:rPr>
        <w:t>54</w:t>
      </w:r>
      <w:r w:rsidR="00147D19" w:rsidRPr="00C748B2">
        <w:rPr>
          <w:rFonts w:asciiTheme="minorHAnsi" w:hAnsiTheme="minorHAnsi" w:cstheme="minorHAnsi"/>
          <w:sz w:val="22"/>
          <w:szCs w:val="22"/>
        </w:rPr>
        <w:t>).</w:t>
      </w:r>
    </w:p>
    <w:p w14:paraId="69A6818A" w14:textId="77777777" w:rsidR="00D24B8D" w:rsidRPr="00D507C7" w:rsidRDefault="00D24B8D" w:rsidP="002B6710">
      <w:pPr>
        <w:rPr>
          <w:rFonts w:asciiTheme="minorHAnsi" w:hAnsiTheme="minorHAnsi" w:cstheme="minorHAnsi"/>
        </w:rPr>
      </w:pPr>
    </w:p>
    <w:p w14:paraId="33C471C9" w14:textId="77777777" w:rsidR="00673197" w:rsidRPr="009A4A4C" w:rsidRDefault="00E145BA" w:rsidP="00FF2E47">
      <w:pPr>
        <w:jc w:val="center"/>
        <w:rPr>
          <w:rFonts w:asciiTheme="minorHAnsi" w:hAnsiTheme="minorHAnsi" w:cstheme="minorHAnsi"/>
          <w:color w:val="000099"/>
          <w:sz w:val="28"/>
          <w:szCs w:val="28"/>
        </w:rPr>
      </w:pPr>
      <w:r w:rsidRPr="009A4A4C">
        <w:rPr>
          <w:rFonts w:asciiTheme="minorHAnsi" w:hAnsiTheme="minorHAnsi" w:cstheme="minorHAnsi"/>
          <w:b/>
          <w:bCs/>
          <w:color w:val="000099"/>
          <w:sz w:val="28"/>
          <w:szCs w:val="28"/>
        </w:rPr>
        <w:t>Ningún</w:t>
      </w:r>
      <w:r w:rsidR="00673197" w:rsidRPr="009A4A4C">
        <w:rPr>
          <w:rFonts w:asciiTheme="minorHAnsi" w:hAnsiTheme="minorHAnsi" w:cstheme="minorHAnsi"/>
          <w:b/>
          <w:bCs/>
          <w:color w:val="000099"/>
          <w:sz w:val="28"/>
          <w:szCs w:val="28"/>
        </w:rPr>
        <w:t xml:space="preserve"> </w:t>
      </w:r>
      <w:r w:rsidR="00115525" w:rsidRPr="009A4A4C">
        <w:rPr>
          <w:rFonts w:asciiTheme="minorHAnsi" w:hAnsiTheme="minorHAnsi" w:cstheme="minorHAnsi"/>
          <w:b/>
          <w:bCs/>
          <w:color w:val="000099"/>
          <w:sz w:val="28"/>
          <w:szCs w:val="28"/>
        </w:rPr>
        <w:t>p</w:t>
      </w:r>
      <w:r w:rsidR="00673197" w:rsidRPr="009A4A4C">
        <w:rPr>
          <w:rFonts w:asciiTheme="minorHAnsi" w:hAnsiTheme="minorHAnsi" w:cstheme="minorHAnsi"/>
          <w:b/>
          <w:bCs/>
          <w:color w:val="000099"/>
          <w:sz w:val="28"/>
          <w:szCs w:val="28"/>
        </w:rPr>
        <w:t xml:space="preserve">ecado </w:t>
      </w:r>
      <w:r w:rsidR="00966F94" w:rsidRPr="009A4A4C">
        <w:rPr>
          <w:rFonts w:asciiTheme="minorHAnsi" w:hAnsiTheme="minorHAnsi" w:cstheme="minorHAnsi"/>
          <w:b/>
          <w:bCs/>
          <w:color w:val="000099"/>
          <w:sz w:val="28"/>
          <w:szCs w:val="28"/>
        </w:rPr>
        <w:t>es</w:t>
      </w:r>
      <w:r w:rsidR="00673197" w:rsidRPr="009A4A4C">
        <w:rPr>
          <w:rFonts w:asciiTheme="minorHAnsi" w:hAnsiTheme="minorHAnsi" w:cstheme="minorHAnsi"/>
          <w:b/>
          <w:bCs/>
          <w:color w:val="000099"/>
          <w:sz w:val="28"/>
          <w:szCs w:val="28"/>
        </w:rPr>
        <w:t xml:space="preserve"> </w:t>
      </w:r>
      <w:r w:rsidR="00115525" w:rsidRPr="009A4A4C">
        <w:rPr>
          <w:rFonts w:asciiTheme="minorHAnsi" w:hAnsiTheme="minorHAnsi" w:cstheme="minorHAnsi"/>
          <w:b/>
          <w:bCs/>
          <w:color w:val="000099"/>
          <w:sz w:val="28"/>
          <w:szCs w:val="28"/>
        </w:rPr>
        <w:t>e</w:t>
      </w:r>
      <w:r w:rsidR="00333130" w:rsidRPr="009A4A4C">
        <w:rPr>
          <w:rFonts w:asciiTheme="minorHAnsi" w:hAnsiTheme="minorHAnsi" w:cstheme="minorHAnsi"/>
          <w:b/>
          <w:bCs/>
          <w:color w:val="000099"/>
          <w:sz w:val="28"/>
          <w:szCs w:val="28"/>
        </w:rPr>
        <w:t>xcusable</w:t>
      </w:r>
    </w:p>
    <w:p w14:paraId="556364AE" w14:textId="77777777" w:rsidR="00673197" w:rsidRPr="005F4C71" w:rsidRDefault="009010CF" w:rsidP="002B6710">
      <w:pPr>
        <w:rPr>
          <w:rFonts w:asciiTheme="minorHAnsi" w:hAnsiTheme="minorHAnsi" w:cstheme="minorHAnsi"/>
        </w:rPr>
      </w:pPr>
      <w:r w:rsidRPr="005F4C71">
        <w:rPr>
          <w:rFonts w:asciiTheme="minorHAnsi" w:hAnsiTheme="minorHAnsi" w:cstheme="minorHAnsi"/>
        </w:rPr>
        <w:t>Fue</w:t>
      </w:r>
      <w:r w:rsidR="00673197" w:rsidRPr="005F4C71">
        <w:rPr>
          <w:rFonts w:asciiTheme="minorHAnsi" w:hAnsiTheme="minorHAnsi" w:cstheme="minorHAnsi"/>
        </w:rPr>
        <w:t xml:space="preserve"> </w:t>
      </w:r>
      <w:r w:rsidRPr="005F4C71">
        <w:rPr>
          <w:rFonts w:asciiTheme="minorHAnsi" w:hAnsiTheme="minorHAnsi" w:cstheme="minorHAnsi"/>
        </w:rPr>
        <w:t>un</w:t>
      </w:r>
      <w:r w:rsidR="00673197" w:rsidRPr="005F4C71">
        <w:rPr>
          <w:rFonts w:asciiTheme="minorHAnsi" w:hAnsiTheme="minorHAnsi" w:cstheme="minorHAnsi"/>
        </w:rPr>
        <w:t xml:space="preserve"> pecado</w:t>
      </w:r>
      <w:r w:rsidR="00F317C4"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F317C4" w:rsidRPr="005F4C71">
        <w:rPr>
          <w:rFonts w:asciiTheme="minorHAnsi" w:hAnsiTheme="minorHAnsi" w:cstheme="minorHAnsi"/>
        </w:rPr>
        <w:t>impaciencia</w:t>
      </w:r>
      <w:r w:rsidR="00673197" w:rsidRPr="005F4C71">
        <w:rPr>
          <w:rFonts w:asciiTheme="minorHAnsi" w:hAnsiTheme="minorHAnsi" w:cstheme="minorHAnsi"/>
        </w:rPr>
        <w:t xml:space="preserve"> </w:t>
      </w:r>
      <w:r w:rsidR="00BE79B1" w:rsidRPr="005F4C71">
        <w:rPr>
          <w:rFonts w:asciiTheme="minorHAnsi" w:hAnsiTheme="minorHAnsi" w:cstheme="minorHAnsi"/>
        </w:rPr>
        <w:t>y falta de dominio propio</w:t>
      </w:r>
      <w:r w:rsidR="00673197" w:rsidRPr="005F4C71">
        <w:rPr>
          <w:rFonts w:asciiTheme="minorHAnsi" w:hAnsiTheme="minorHAnsi" w:cstheme="minorHAnsi"/>
        </w:rPr>
        <w:t xml:space="preserve"> </w:t>
      </w:r>
      <w:r w:rsidR="00F317C4" w:rsidRPr="005F4C71">
        <w:rPr>
          <w:rFonts w:asciiTheme="minorHAnsi" w:hAnsiTheme="minorHAnsi" w:cstheme="minorHAnsi"/>
        </w:rPr>
        <w:t>el</w:t>
      </w:r>
      <w:r w:rsidR="00673197" w:rsidRPr="005F4C71">
        <w:rPr>
          <w:rFonts w:asciiTheme="minorHAnsi" w:hAnsiTheme="minorHAnsi" w:cstheme="minorHAnsi"/>
        </w:rPr>
        <w:t xml:space="preserve"> que </w:t>
      </w:r>
      <w:r w:rsidR="00F317C4" w:rsidRPr="005F4C71">
        <w:rPr>
          <w:rFonts w:asciiTheme="minorHAnsi" w:hAnsiTheme="minorHAnsi" w:cstheme="minorHAnsi"/>
        </w:rPr>
        <w:t>puso fin a</w:t>
      </w:r>
      <w:r w:rsidR="00966F94" w:rsidRPr="005F4C71">
        <w:rPr>
          <w:rFonts w:asciiTheme="minorHAnsi" w:hAnsiTheme="minorHAnsi" w:cstheme="minorHAnsi"/>
        </w:rPr>
        <w:t>l</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de Jones </w:t>
      </w:r>
      <w:r w:rsidR="00966F94" w:rsidRPr="005F4C71">
        <w:rPr>
          <w:rFonts w:asciiTheme="minorHAnsi" w:hAnsiTheme="minorHAnsi" w:cstheme="minorHAnsi"/>
        </w:rPr>
        <w:t>y</w:t>
      </w:r>
      <w:r w:rsidR="00673197" w:rsidRPr="005F4C71">
        <w:rPr>
          <w:rFonts w:asciiTheme="minorHAnsi" w:hAnsiTheme="minorHAnsi" w:cstheme="minorHAnsi"/>
        </w:rPr>
        <w:t xml:space="preserve"> Waggoner. </w:t>
      </w:r>
      <w:r w:rsidR="00966F94" w:rsidRPr="005F4C71">
        <w:rPr>
          <w:rFonts w:asciiTheme="minorHAnsi" w:hAnsiTheme="minorHAnsi" w:cstheme="minorHAnsi"/>
        </w:rPr>
        <w:t>Pero l</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 Moisés </w:t>
      </w:r>
      <w:r w:rsidR="00966F94" w:rsidRPr="005F4C71">
        <w:rPr>
          <w:rFonts w:asciiTheme="minorHAnsi" w:hAnsiTheme="minorHAnsi" w:cstheme="minorHAnsi"/>
        </w:rPr>
        <w:t>e</w:t>
      </w:r>
      <w:r w:rsidR="00673197" w:rsidRPr="005F4C71">
        <w:rPr>
          <w:rFonts w:asciiTheme="minorHAnsi" w:hAnsiTheme="minorHAnsi" w:cstheme="minorHAnsi"/>
        </w:rPr>
        <w:t>n</w:t>
      </w:r>
      <w:r w:rsidR="00966F94" w:rsidRPr="005F4C71">
        <w:rPr>
          <w:rFonts w:asciiTheme="minorHAnsi" w:hAnsiTheme="minorHAnsi" w:cstheme="minorHAnsi"/>
        </w:rPr>
        <w:t xml:space="preserve"> l</w:t>
      </w:r>
      <w:r w:rsidR="00F317C4" w:rsidRPr="005F4C71">
        <w:rPr>
          <w:rFonts w:asciiTheme="minorHAnsi" w:hAnsiTheme="minorHAnsi" w:cstheme="minorHAnsi"/>
        </w:rPr>
        <w:t>as lindes</w:t>
      </w:r>
      <w:r w:rsidR="00673197" w:rsidRPr="005F4C71">
        <w:rPr>
          <w:rFonts w:asciiTheme="minorHAnsi" w:hAnsiTheme="minorHAnsi" w:cstheme="minorHAnsi"/>
        </w:rPr>
        <w:t xml:space="preserve"> de Cana</w:t>
      </w:r>
      <w:r w:rsidR="00966F94" w:rsidRPr="005F4C71">
        <w:rPr>
          <w:rFonts w:asciiTheme="minorHAnsi" w:hAnsiTheme="minorHAnsi" w:cstheme="minorHAnsi"/>
        </w:rPr>
        <w:t>án</w:t>
      </w:r>
      <w:r w:rsidR="00673197" w:rsidRPr="005F4C71">
        <w:rPr>
          <w:rFonts w:asciiTheme="minorHAnsi" w:hAnsiTheme="minorHAnsi" w:cstheme="minorHAnsi"/>
        </w:rPr>
        <w:t xml:space="preserve"> ilustra </w:t>
      </w:r>
      <w:r w:rsidR="00966F94" w:rsidRPr="005F4C71">
        <w:rPr>
          <w:rFonts w:asciiTheme="minorHAnsi" w:hAnsiTheme="minorHAnsi" w:cstheme="minorHAnsi"/>
        </w:rPr>
        <w:t>l</w:t>
      </w:r>
      <w:r w:rsidR="00673197" w:rsidRPr="005F4C71">
        <w:rPr>
          <w:rFonts w:asciiTheme="minorHAnsi" w:hAnsiTheme="minorHAnsi" w:cstheme="minorHAnsi"/>
        </w:rPr>
        <w:t xml:space="preserve">o que </w:t>
      </w:r>
      <w:r w:rsidR="00F317C4" w:rsidRPr="005F4C71">
        <w:rPr>
          <w:rFonts w:asciiTheme="minorHAnsi" w:hAnsiTheme="minorHAnsi" w:cstheme="minorHAnsi"/>
        </w:rPr>
        <w:t>sucedió</w:t>
      </w:r>
      <w:r w:rsidR="00F96E54" w:rsidRPr="005F4C71">
        <w:rPr>
          <w:rFonts w:asciiTheme="minorHAnsi" w:hAnsiTheme="minorHAnsi" w:cstheme="minorHAnsi"/>
        </w:rPr>
        <w:t xml:space="preserve"> a los mensajeros</w:t>
      </w:r>
      <w:r w:rsidR="00673197" w:rsidRPr="005F4C71">
        <w:rPr>
          <w:rFonts w:asciiTheme="minorHAnsi" w:hAnsiTheme="minorHAnsi" w:cstheme="minorHAnsi"/>
        </w:rPr>
        <w:t xml:space="preserve">. </w:t>
      </w:r>
      <w:r w:rsidR="00F317C4" w:rsidRPr="005F4C71">
        <w:rPr>
          <w:rFonts w:asciiTheme="minorHAnsi" w:hAnsiTheme="minorHAnsi" w:cstheme="minorHAnsi"/>
        </w:rPr>
        <w:t xml:space="preserve">El </w:t>
      </w:r>
      <w:r w:rsidR="00673197" w:rsidRPr="005F4C71">
        <w:rPr>
          <w:rFonts w:asciiTheme="minorHAnsi" w:hAnsiTheme="minorHAnsi" w:cstheme="minorHAnsi"/>
        </w:rPr>
        <w:t>pecado</w:t>
      </w:r>
      <w:r w:rsidR="00F317C4" w:rsidRPr="005F4C71">
        <w:rPr>
          <w:rFonts w:asciiTheme="minorHAnsi" w:hAnsiTheme="minorHAnsi" w:cstheme="minorHAnsi"/>
        </w:rPr>
        <w:t xml:space="preserve"> de Moisés</w:t>
      </w:r>
      <w:r w:rsidR="00673197" w:rsidRPr="005F4C71">
        <w:rPr>
          <w:rFonts w:asciiTheme="minorHAnsi" w:hAnsiTheme="minorHAnsi" w:cstheme="minorHAnsi"/>
        </w:rPr>
        <w:t xml:space="preserve"> </w:t>
      </w:r>
      <w:r w:rsidRPr="005F4C71">
        <w:rPr>
          <w:rFonts w:asciiTheme="minorHAnsi" w:hAnsiTheme="minorHAnsi" w:cstheme="minorHAnsi"/>
        </w:rPr>
        <w:t>fue</w:t>
      </w:r>
      <w:r w:rsidR="00673197" w:rsidRPr="005F4C71">
        <w:rPr>
          <w:rFonts w:asciiTheme="minorHAnsi" w:hAnsiTheme="minorHAnsi" w:cstheme="minorHAnsi"/>
        </w:rPr>
        <w:t xml:space="preserve"> igualmente ine</w:t>
      </w:r>
      <w:r w:rsidR="00966F94" w:rsidRPr="005F4C71">
        <w:rPr>
          <w:rFonts w:asciiTheme="minorHAnsi" w:hAnsiTheme="minorHAnsi" w:cstheme="minorHAnsi"/>
        </w:rPr>
        <w:t>x</w:t>
      </w:r>
      <w:r w:rsidR="00673197" w:rsidRPr="005F4C71">
        <w:rPr>
          <w:rFonts w:asciiTheme="minorHAnsi" w:hAnsiTheme="minorHAnsi" w:cstheme="minorHAnsi"/>
        </w:rPr>
        <w:t>cus</w:t>
      </w:r>
      <w:r w:rsidR="00966F94" w:rsidRPr="005F4C71">
        <w:rPr>
          <w:rFonts w:asciiTheme="minorHAnsi" w:hAnsiTheme="minorHAnsi" w:cstheme="minorHAnsi"/>
        </w:rPr>
        <w:t>able</w:t>
      </w:r>
      <w:r w:rsidR="00F96E54" w:rsidRPr="005F4C71">
        <w:rPr>
          <w:rFonts w:asciiTheme="minorHAnsi" w:hAnsiTheme="minorHAnsi" w:cstheme="minorHAnsi"/>
        </w:rPr>
        <w:t>,</w:t>
      </w:r>
      <w:r w:rsidR="00966F94" w:rsidRPr="005F4C71">
        <w:rPr>
          <w:rFonts w:asciiTheme="minorHAnsi" w:hAnsiTheme="minorHAnsi" w:cstheme="minorHAnsi"/>
        </w:rPr>
        <w:t xml:space="preserve"> y </w:t>
      </w:r>
      <w:r w:rsidR="00F72173" w:rsidRPr="005F4C71">
        <w:rPr>
          <w:rFonts w:asciiTheme="minorHAnsi" w:hAnsiTheme="minorHAnsi" w:cstheme="minorHAnsi"/>
        </w:rPr>
        <w:t>tuvo</w:t>
      </w:r>
      <w:r w:rsidR="00673197" w:rsidRPr="005F4C71">
        <w:rPr>
          <w:rFonts w:asciiTheme="minorHAnsi" w:hAnsiTheme="minorHAnsi" w:cstheme="minorHAnsi"/>
        </w:rPr>
        <w:t xml:space="preserve"> que </w:t>
      </w:r>
      <w:r w:rsidR="008E0A9D" w:rsidRPr="005F4C71">
        <w:rPr>
          <w:rFonts w:asciiTheme="minorHAnsi" w:hAnsiTheme="minorHAnsi" w:cstheme="minorHAnsi"/>
        </w:rPr>
        <w:t>morir</w:t>
      </w:r>
      <w:r w:rsidR="00673197" w:rsidRPr="005F4C71">
        <w:rPr>
          <w:rFonts w:asciiTheme="minorHAnsi" w:hAnsiTheme="minorHAnsi" w:cstheme="minorHAnsi"/>
        </w:rPr>
        <w:t xml:space="preserve"> </w:t>
      </w:r>
      <w:r w:rsidR="00966F94" w:rsidRPr="005F4C71">
        <w:rPr>
          <w:rFonts w:asciiTheme="minorHAnsi" w:hAnsiTheme="minorHAnsi" w:cstheme="minorHAnsi"/>
        </w:rPr>
        <w:t xml:space="preserve">a </w:t>
      </w:r>
      <w:r w:rsidR="00673197" w:rsidRPr="005F4C71">
        <w:rPr>
          <w:rFonts w:asciiTheme="minorHAnsi" w:hAnsiTheme="minorHAnsi" w:cstheme="minorHAnsi"/>
        </w:rPr>
        <w:t>causa de</w:t>
      </w:r>
      <w:r w:rsidR="00966F94" w:rsidRPr="005F4C71">
        <w:rPr>
          <w:rFonts w:asciiTheme="minorHAnsi" w:hAnsiTheme="minorHAnsi" w:cstheme="minorHAnsi"/>
        </w:rPr>
        <w:t xml:space="preserve"> é</w:t>
      </w:r>
      <w:r w:rsidR="00673197" w:rsidRPr="005F4C71">
        <w:rPr>
          <w:rFonts w:asciiTheme="minorHAnsi" w:hAnsiTheme="minorHAnsi" w:cstheme="minorHAnsi"/>
        </w:rPr>
        <w:t>l</w:t>
      </w:r>
      <w:r w:rsidR="00F317C4"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un</w:t>
      </w:r>
      <w:r w:rsidR="00673197" w:rsidRPr="005F4C71">
        <w:rPr>
          <w:rFonts w:asciiTheme="minorHAnsi" w:hAnsiTheme="minorHAnsi" w:cstheme="minorHAnsi"/>
        </w:rPr>
        <w:t xml:space="preserve"> pecado de impaci</w:t>
      </w:r>
      <w:r w:rsidR="00966F94" w:rsidRPr="005F4C71">
        <w:rPr>
          <w:rFonts w:asciiTheme="minorHAnsi" w:hAnsiTheme="minorHAnsi" w:cstheme="minorHAnsi"/>
        </w:rPr>
        <w:t>e</w:t>
      </w:r>
      <w:r w:rsidR="00673197" w:rsidRPr="005F4C71">
        <w:rPr>
          <w:rFonts w:asciiTheme="minorHAnsi" w:hAnsiTheme="minorHAnsi" w:cstheme="minorHAnsi"/>
        </w:rPr>
        <w:t xml:space="preserve">ncia </w:t>
      </w:r>
      <w:r w:rsidR="00AF22D2" w:rsidRPr="005F4C71">
        <w:rPr>
          <w:rFonts w:asciiTheme="minorHAnsi" w:hAnsiTheme="minorHAnsi" w:cstheme="minorHAnsi"/>
        </w:rPr>
        <w:t>con</w:t>
      </w:r>
      <w:r w:rsidR="00673197" w:rsidRPr="005F4C71">
        <w:rPr>
          <w:rFonts w:asciiTheme="minorHAnsi" w:hAnsiTheme="minorHAnsi" w:cstheme="minorHAnsi"/>
        </w:rPr>
        <w:t xml:space="preserve"> Israel. </w:t>
      </w:r>
      <w:r w:rsidR="00F317C4" w:rsidRPr="005F4C71">
        <w:rPr>
          <w:rFonts w:asciiTheme="minorHAnsi" w:hAnsiTheme="minorHAnsi" w:cstheme="minorHAnsi"/>
        </w:rPr>
        <w:t>L</w:t>
      </w:r>
      <w:r w:rsidR="00673197" w:rsidRPr="005F4C71">
        <w:rPr>
          <w:rFonts w:asciiTheme="minorHAnsi" w:hAnsiTheme="minorHAnsi" w:cstheme="minorHAnsi"/>
        </w:rPr>
        <w:t xml:space="preserve">os </w:t>
      </w:r>
      <w:r w:rsidR="00BD5578" w:rsidRPr="005F4C71">
        <w:rPr>
          <w:rFonts w:asciiTheme="minorHAnsi" w:hAnsiTheme="minorHAnsi" w:cstheme="minorHAnsi"/>
        </w:rPr>
        <w:t>acusó de ser</w:t>
      </w:r>
      <w:r w:rsidR="00966F94" w:rsidRPr="005F4C71">
        <w:rPr>
          <w:rFonts w:asciiTheme="minorHAnsi" w:hAnsiTheme="minorHAnsi" w:cstheme="minorHAnsi"/>
        </w:rPr>
        <w:t xml:space="preserve"> </w:t>
      </w:r>
      <w:r w:rsidR="00F317C4" w:rsidRPr="005F4C71">
        <w:rPr>
          <w:rFonts w:asciiTheme="minorHAnsi" w:hAnsiTheme="minorHAnsi" w:cstheme="minorHAnsi"/>
        </w:rPr>
        <w:t>“</w:t>
      </w:r>
      <w:r w:rsidR="00673197" w:rsidRPr="005D44F5">
        <w:rPr>
          <w:rFonts w:asciiTheme="minorHAnsi" w:hAnsiTheme="minorHAnsi" w:cstheme="minorHAnsi"/>
          <w:color w:val="000099"/>
        </w:rPr>
        <w:t>rebeldes</w:t>
      </w:r>
      <w:r w:rsidR="00F317C4" w:rsidRPr="005F4C71">
        <w:rPr>
          <w:rFonts w:asciiTheme="minorHAnsi" w:hAnsiTheme="minorHAnsi" w:cstheme="minorHAnsi"/>
        </w:rPr>
        <w:t xml:space="preserve">” de forma acalorada e impaciente. </w:t>
      </w:r>
      <w:r w:rsidR="00D2587D" w:rsidRPr="005F4C71">
        <w:rPr>
          <w:rFonts w:asciiTheme="minorHAnsi" w:hAnsiTheme="minorHAnsi" w:cstheme="minorHAnsi"/>
        </w:rPr>
        <w:t xml:space="preserve">Aunque </w:t>
      </w:r>
      <w:r w:rsidR="00BD5578" w:rsidRPr="005F4C71">
        <w:rPr>
          <w:rFonts w:asciiTheme="minorHAnsi" w:hAnsiTheme="minorHAnsi" w:cstheme="minorHAnsi"/>
        </w:rPr>
        <w:t xml:space="preserve">lo dicho por </w:t>
      </w:r>
      <w:r w:rsidR="00F317C4" w:rsidRPr="005F4C71">
        <w:rPr>
          <w:rFonts w:asciiTheme="minorHAnsi" w:hAnsiTheme="minorHAnsi" w:cstheme="minorHAnsi"/>
        </w:rPr>
        <w:t>Moisés era correct</w:t>
      </w:r>
      <w:r w:rsidR="00BD5578" w:rsidRPr="005F4C71">
        <w:rPr>
          <w:rFonts w:asciiTheme="minorHAnsi" w:hAnsiTheme="minorHAnsi" w:cstheme="minorHAnsi"/>
        </w:rPr>
        <w:t>o</w:t>
      </w:r>
      <w:r w:rsidR="00F317C4" w:rsidRPr="005F4C71">
        <w:rPr>
          <w:rFonts w:asciiTheme="minorHAnsi" w:hAnsiTheme="minorHAnsi" w:cstheme="minorHAnsi"/>
        </w:rPr>
        <w:t>, su espíritu no lo fue</w:t>
      </w:r>
      <w:r w:rsidR="00673197" w:rsidRPr="005F4C71">
        <w:rPr>
          <w:rFonts w:asciiTheme="minorHAnsi" w:hAnsiTheme="minorHAnsi" w:cstheme="minorHAnsi"/>
        </w:rPr>
        <w:t>:</w:t>
      </w:r>
    </w:p>
    <w:p w14:paraId="611A4F23" w14:textId="6BA0AE98" w:rsidR="00F317C4" w:rsidRPr="005F4C71" w:rsidRDefault="00BE79B1" w:rsidP="003F702E">
      <w:pPr>
        <w:ind w:left="567" w:right="566"/>
        <w:rPr>
          <w:rFonts w:asciiTheme="minorHAnsi" w:hAnsiTheme="minorHAnsi" w:cstheme="minorHAnsi"/>
        </w:rPr>
      </w:pPr>
      <w:r w:rsidRPr="003F702E">
        <w:rPr>
          <w:rFonts w:asciiTheme="minorHAnsi" w:hAnsiTheme="minorHAnsi" w:cstheme="minorHAnsi"/>
          <w:color w:val="000099"/>
        </w:rPr>
        <w:t xml:space="preserve">Cuando se arrogó la responsabilidad de acusarlos, contristó al Espíritu de Dios y sólo le hizo daño al pueblo. Evidenció su falta de paciencia y de domino propio. </w:t>
      </w:r>
      <w:r w:rsidR="00D2587D" w:rsidRPr="003F702E">
        <w:rPr>
          <w:rFonts w:asciiTheme="minorHAnsi" w:hAnsiTheme="minorHAnsi" w:cstheme="minorHAnsi"/>
          <w:color w:val="000099"/>
        </w:rPr>
        <w:t xml:space="preserve">Así dio al pueblo oportunidad de dudar de que sus procedimientos anteriores hubieran sido dirigidos por Dios, y de excusar sus propios pecados. Tanto Moisés como los hijos de Israel habían ofendido a Dios. Su conducta, dijeron ellos, </w:t>
      </w:r>
      <w:r w:rsidR="00F0686E" w:rsidRPr="003F702E">
        <w:rPr>
          <w:rFonts w:asciiTheme="minorHAnsi" w:hAnsiTheme="minorHAnsi" w:cstheme="minorHAnsi"/>
          <w:color w:val="000099"/>
        </w:rPr>
        <w:t xml:space="preserve">había merecido desde un principio crítica y censura. </w:t>
      </w:r>
      <w:r w:rsidR="00115882" w:rsidRPr="003F702E">
        <w:rPr>
          <w:rFonts w:asciiTheme="minorHAnsi" w:hAnsiTheme="minorHAnsi" w:cstheme="minorHAnsi"/>
          <w:color w:val="000099"/>
        </w:rPr>
        <w:t>Ahora habían encontrado el pretexto que deseaban para rechazar todas las reprensiones que Dios les había mandado por medio de su siervo</w:t>
      </w:r>
      <w:r w:rsidR="00115882" w:rsidRPr="005F4C71">
        <w:rPr>
          <w:rFonts w:asciiTheme="minorHAnsi" w:hAnsiTheme="minorHAnsi" w:cstheme="minorHAnsi"/>
        </w:rPr>
        <w:t xml:space="preserve"> (</w:t>
      </w:r>
      <w:r w:rsidR="00115882" w:rsidRPr="005F4C71">
        <w:rPr>
          <w:rFonts w:asciiTheme="minorHAnsi" w:hAnsiTheme="minorHAnsi" w:cstheme="minorHAnsi"/>
          <w:i/>
        </w:rPr>
        <w:t>Patriarcas y Profetas</w:t>
      </w:r>
      <w:r w:rsidR="00115882" w:rsidRPr="005F4C71">
        <w:rPr>
          <w:rFonts w:asciiTheme="minorHAnsi" w:hAnsiTheme="minorHAnsi" w:cstheme="minorHAnsi"/>
        </w:rPr>
        <w:t>, 441).</w:t>
      </w:r>
    </w:p>
    <w:p w14:paraId="79058E5C" w14:textId="77777777" w:rsidR="0018468F" w:rsidRDefault="00115882" w:rsidP="002B6710">
      <w:pPr>
        <w:rPr>
          <w:rFonts w:asciiTheme="minorHAnsi" w:hAnsiTheme="minorHAnsi" w:cstheme="minorHAnsi"/>
        </w:rPr>
      </w:pPr>
      <w:r w:rsidRPr="005F4C71">
        <w:rPr>
          <w:rFonts w:asciiTheme="minorHAnsi" w:hAnsiTheme="minorHAnsi" w:cstheme="minorHAnsi"/>
        </w:rPr>
        <w:lastRenderedPageBreak/>
        <w:t>Si</w:t>
      </w:r>
      <w:r w:rsidR="00966F94" w:rsidRPr="005F4C71">
        <w:rPr>
          <w:rFonts w:asciiTheme="minorHAnsi" w:hAnsiTheme="minorHAnsi" w:cstheme="minorHAnsi"/>
        </w:rPr>
        <w:t xml:space="preserve"> </w:t>
      </w:r>
      <w:r w:rsidR="00673197" w:rsidRPr="005F4C71">
        <w:rPr>
          <w:rFonts w:asciiTheme="minorHAnsi" w:hAnsiTheme="minorHAnsi" w:cstheme="minorHAnsi"/>
        </w:rPr>
        <w:t xml:space="preserve">Jones </w:t>
      </w:r>
      <w:r w:rsidR="00966F94" w:rsidRPr="005F4C71">
        <w:rPr>
          <w:rFonts w:asciiTheme="minorHAnsi" w:hAnsiTheme="minorHAnsi" w:cstheme="minorHAnsi"/>
        </w:rPr>
        <w:t>y</w:t>
      </w:r>
      <w:r w:rsidR="00673197" w:rsidRPr="005F4C71">
        <w:rPr>
          <w:rFonts w:asciiTheme="minorHAnsi" w:hAnsiTheme="minorHAnsi" w:cstheme="minorHAnsi"/>
        </w:rPr>
        <w:t xml:space="preserve"> Waggoner </w:t>
      </w:r>
      <w:r w:rsidRPr="005F4C71">
        <w:rPr>
          <w:rFonts w:asciiTheme="minorHAnsi" w:hAnsiTheme="minorHAnsi" w:cstheme="minorHAnsi"/>
        </w:rPr>
        <w:t>no hubieran manchado su reputación</w:t>
      </w:r>
      <w:r w:rsidR="00673197" w:rsidRPr="005F4C71">
        <w:rPr>
          <w:rFonts w:asciiTheme="minorHAnsi" w:hAnsiTheme="minorHAnsi" w:cstheme="minorHAnsi"/>
        </w:rPr>
        <w:t xml:space="preserve">, </w:t>
      </w:r>
      <w:r w:rsidRPr="005F4C71">
        <w:rPr>
          <w:rFonts w:asciiTheme="minorHAnsi" w:hAnsiTheme="minorHAnsi" w:cstheme="minorHAnsi"/>
        </w:rPr>
        <w:t xml:space="preserve">futuras generaciones como la nuestra probablemente </w:t>
      </w:r>
      <w:r w:rsidR="003314FF" w:rsidRPr="005F4C71">
        <w:rPr>
          <w:rFonts w:asciiTheme="minorHAnsi" w:hAnsiTheme="minorHAnsi" w:cstheme="minorHAnsi"/>
        </w:rPr>
        <w:t>los habríamos tenido en una consideración casi idolátrica</w:t>
      </w:r>
      <w:r w:rsidR="00673197" w:rsidRPr="005F4C71">
        <w:rPr>
          <w:rFonts w:asciiTheme="minorHAnsi" w:hAnsiTheme="minorHAnsi" w:cstheme="minorHAnsi"/>
        </w:rPr>
        <w:t>.</w:t>
      </w:r>
    </w:p>
    <w:p w14:paraId="2279C1AB" w14:textId="77777777" w:rsidR="0018468F" w:rsidRDefault="003314FF" w:rsidP="0018468F">
      <w:pPr>
        <w:ind w:left="567" w:right="566"/>
        <w:rPr>
          <w:rFonts w:asciiTheme="minorHAnsi" w:hAnsiTheme="minorHAnsi" w:cstheme="minorHAnsi"/>
        </w:rPr>
      </w:pPr>
      <w:r w:rsidRPr="0018468F">
        <w:rPr>
          <w:rFonts w:asciiTheme="minorHAnsi" w:hAnsiTheme="minorHAnsi" w:cstheme="minorHAnsi"/>
          <w:color w:val="000099"/>
        </w:rPr>
        <w:t>Muchos de los que no habían querido obedecer los consejos de Moisés mientras él estaba con ellos, hubieran estado en peligro de cometer idolatría con respecto a su cuerpo muerto, si hubieran sabido dónde estaba sepultado</w:t>
      </w:r>
      <w:r w:rsidR="00673197" w:rsidRPr="005F4C71">
        <w:rPr>
          <w:rFonts w:asciiTheme="minorHAnsi" w:hAnsiTheme="minorHAnsi" w:cstheme="minorHAnsi"/>
        </w:rPr>
        <w:t xml:space="preserve"> (</w:t>
      </w:r>
      <w:r w:rsidR="00F04BE5" w:rsidRPr="005F4C71">
        <w:rPr>
          <w:rFonts w:asciiTheme="minorHAnsi" w:hAnsiTheme="minorHAnsi" w:cstheme="minorHAnsi"/>
          <w:i/>
          <w:iCs/>
        </w:rPr>
        <w:t>ibíd.</w:t>
      </w:r>
      <w:r w:rsidR="00673197" w:rsidRPr="005F4C71">
        <w:rPr>
          <w:rFonts w:asciiTheme="minorHAnsi" w:hAnsiTheme="minorHAnsi" w:cstheme="minorHAnsi"/>
        </w:rPr>
        <w:t xml:space="preserve">, </w:t>
      </w:r>
      <w:r w:rsidRPr="005F4C71">
        <w:rPr>
          <w:rFonts w:asciiTheme="minorHAnsi" w:hAnsiTheme="minorHAnsi" w:cstheme="minorHAnsi"/>
        </w:rPr>
        <w:t>510</w:t>
      </w:r>
      <w:r w:rsidR="00673197" w:rsidRPr="005F4C71">
        <w:rPr>
          <w:rFonts w:asciiTheme="minorHAnsi" w:hAnsiTheme="minorHAnsi" w:cstheme="minorHAnsi"/>
        </w:rPr>
        <w:t>).</w:t>
      </w:r>
    </w:p>
    <w:p w14:paraId="495AC915" w14:textId="13E0646F" w:rsidR="00673197" w:rsidRPr="005F4C71" w:rsidRDefault="00966F94" w:rsidP="002B6710">
      <w:pPr>
        <w:rPr>
          <w:rFonts w:asciiTheme="minorHAnsi" w:hAnsiTheme="minorHAnsi" w:cstheme="minorHAnsi"/>
        </w:rPr>
      </w:pPr>
      <w:r w:rsidRPr="005F4C71">
        <w:rPr>
          <w:rFonts w:asciiTheme="minorHAnsi" w:hAnsiTheme="minorHAnsi" w:cstheme="minorHAnsi"/>
        </w:rPr>
        <w:t xml:space="preserve">La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y</w:t>
      </w:r>
      <w:r w:rsidR="00AB5CA6" w:rsidRPr="005F4C71">
        <w:rPr>
          <w:rFonts w:asciiTheme="minorHAnsi" w:hAnsiTheme="minorHAnsi" w:cstheme="minorHAnsi"/>
        </w:rPr>
        <w:t xml:space="preserve"> la</w:t>
      </w:r>
      <w:r w:rsidR="00673197" w:rsidRPr="005F4C71">
        <w:rPr>
          <w:rFonts w:asciiTheme="minorHAnsi" w:hAnsiTheme="minorHAnsi" w:cstheme="minorHAnsi"/>
        </w:rPr>
        <w:t xml:space="preserve"> lógica d</w:t>
      </w:r>
      <w:r w:rsidRPr="005F4C71">
        <w:rPr>
          <w:rFonts w:asciiTheme="minorHAnsi" w:hAnsiTheme="minorHAnsi" w:cstheme="minorHAnsi"/>
        </w:rPr>
        <w:t>e l</w:t>
      </w:r>
      <w:r w:rsidR="00673197" w:rsidRPr="005F4C71">
        <w:rPr>
          <w:rFonts w:asciiTheme="minorHAnsi" w:hAnsiTheme="minorHAnsi" w:cstheme="minorHAnsi"/>
        </w:rPr>
        <w:t xml:space="preserve">a </w:t>
      </w:r>
      <w:r w:rsidR="00875181" w:rsidRPr="005F4C71">
        <w:rPr>
          <w:rFonts w:asciiTheme="minorHAnsi" w:hAnsiTheme="minorHAnsi" w:cstheme="minorHAnsi"/>
        </w:rPr>
        <w:t>posición</w:t>
      </w:r>
      <w:r w:rsidR="00673197" w:rsidRPr="005F4C71">
        <w:rPr>
          <w:rFonts w:asciiTheme="minorHAnsi" w:hAnsiTheme="minorHAnsi" w:cstheme="minorHAnsi"/>
        </w:rPr>
        <w:t xml:space="preserve"> de Jones </w:t>
      </w:r>
      <w:r w:rsidRPr="005F4C71">
        <w:rPr>
          <w:rFonts w:asciiTheme="minorHAnsi" w:hAnsiTheme="minorHAnsi" w:cstheme="minorHAnsi"/>
        </w:rPr>
        <w:t>y</w:t>
      </w:r>
      <w:r w:rsidR="00673197" w:rsidRPr="005F4C71">
        <w:rPr>
          <w:rFonts w:asciiTheme="minorHAnsi" w:hAnsiTheme="minorHAnsi" w:cstheme="minorHAnsi"/>
        </w:rPr>
        <w:t xml:space="preserve"> Waggoner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Pr="005F4C71">
        <w:rPr>
          <w:rFonts w:asciiTheme="minorHAnsi" w:hAnsiTheme="minorHAnsi" w:cstheme="minorHAnsi"/>
        </w:rPr>
        <w:t xml:space="preserve">abrumadoras </w:t>
      </w:r>
      <w:r w:rsidR="00673197" w:rsidRPr="005F4C71">
        <w:rPr>
          <w:rFonts w:asciiTheme="minorHAnsi" w:hAnsiTheme="minorHAnsi" w:cstheme="minorHAnsi"/>
        </w:rPr>
        <w:t xml:space="preserve">que no </w:t>
      </w:r>
      <w:r w:rsidR="001866F6" w:rsidRPr="005F4C71">
        <w:rPr>
          <w:rFonts w:asciiTheme="minorHAnsi" w:hAnsiTheme="minorHAnsi" w:cstheme="minorHAnsi"/>
        </w:rPr>
        <w:t>mucho</w:t>
      </w:r>
      <w:r w:rsidR="00673197" w:rsidRPr="005F4C71">
        <w:rPr>
          <w:rFonts w:asciiTheme="minorHAnsi" w:hAnsiTheme="minorHAnsi" w:cstheme="minorHAnsi"/>
        </w:rPr>
        <w:t xml:space="preserve"> </w:t>
      </w:r>
      <w:r w:rsidR="00AB5CA6" w:rsidRPr="005F4C71">
        <w:rPr>
          <w:rFonts w:asciiTheme="minorHAnsi" w:hAnsiTheme="minorHAnsi" w:cstheme="minorHAnsi"/>
        </w:rPr>
        <w:t xml:space="preserve">tiempo </w:t>
      </w:r>
      <w:r w:rsidR="008E0A9D" w:rsidRPr="005F4C71">
        <w:rPr>
          <w:rFonts w:asciiTheme="minorHAnsi" w:hAnsiTheme="minorHAnsi" w:cstheme="minorHAnsi"/>
        </w:rPr>
        <w:t>después</w:t>
      </w:r>
      <w:r w:rsidR="00673197" w:rsidRPr="005F4C71">
        <w:rPr>
          <w:rFonts w:asciiTheme="minorHAnsi" w:hAnsiTheme="minorHAnsi" w:cstheme="minorHAnsi"/>
        </w:rPr>
        <w:t xml:space="preserve"> de 1888 </w:t>
      </w:r>
      <w:r w:rsidR="00A131A6" w:rsidRPr="005F4C71">
        <w:rPr>
          <w:rFonts w:asciiTheme="minorHAnsi" w:hAnsiTheme="minorHAnsi" w:cstheme="minorHAnsi"/>
        </w:rPr>
        <w:t>bastante</w:t>
      </w:r>
      <w:r w:rsidR="00661D41" w:rsidRPr="005F4C71">
        <w:rPr>
          <w:rFonts w:asciiTheme="minorHAnsi" w:hAnsiTheme="minorHAnsi" w:cstheme="minorHAnsi"/>
        </w:rPr>
        <w:t>s</w:t>
      </w:r>
      <w:r w:rsidR="00673197" w:rsidRPr="005F4C71">
        <w:rPr>
          <w:rFonts w:asciiTheme="minorHAnsi" w:hAnsiTheme="minorHAnsi" w:cstheme="minorHAnsi"/>
        </w:rPr>
        <w:t xml:space="preserve"> </w:t>
      </w:r>
      <w:r w:rsidR="00FB1DB7" w:rsidRPr="005F4C71">
        <w:rPr>
          <w:rFonts w:asciiTheme="minorHAnsi" w:hAnsiTheme="minorHAnsi" w:cstheme="minorHAnsi"/>
        </w:rPr>
        <w:t>comenzaron</w:t>
      </w:r>
      <w:r w:rsidR="00673197" w:rsidRPr="005F4C71">
        <w:rPr>
          <w:rFonts w:asciiTheme="minorHAnsi" w:hAnsiTheme="minorHAnsi" w:cstheme="minorHAnsi"/>
        </w:rPr>
        <w:t xml:space="preserve"> a recon</w:t>
      </w:r>
      <w:r w:rsidRPr="005F4C71">
        <w:rPr>
          <w:rFonts w:asciiTheme="minorHAnsi" w:hAnsiTheme="minorHAnsi" w:cstheme="minorHAnsi"/>
        </w:rPr>
        <w:t>ocerlo</w:t>
      </w:r>
      <w:r w:rsidR="00673197" w:rsidRPr="005F4C71">
        <w:rPr>
          <w:rFonts w:asciiTheme="minorHAnsi" w:hAnsiTheme="minorHAnsi" w:cstheme="minorHAnsi"/>
        </w:rPr>
        <w:t xml:space="preserve">. </w:t>
      </w:r>
      <w:r w:rsidRPr="005F4C71">
        <w:rPr>
          <w:rFonts w:asciiTheme="minorHAnsi" w:hAnsiTheme="minorHAnsi" w:cstheme="minorHAnsi"/>
        </w:rPr>
        <w:t>Pero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F72173" w:rsidRPr="005F4C71">
        <w:rPr>
          <w:rFonts w:asciiTheme="minorHAnsi" w:hAnsiTheme="minorHAnsi" w:cstheme="minorHAnsi"/>
        </w:rPr>
        <w:t>tuvo</w:t>
      </w:r>
      <w:r w:rsidR="00673197" w:rsidRPr="005F4C71">
        <w:rPr>
          <w:rFonts w:asciiTheme="minorHAnsi" w:hAnsiTheme="minorHAnsi" w:cstheme="minorHAnsi"/>
        </w:rPr>
        <w:t xml:space="preserve"> que ser postergada </w:t>
      </w:r>
      <w:r w:rsidR="00AB5CA6" w:rsidRPr="005F4C71">
        <w:rPr>
          <w:rFonts w:asciiTheme="minorHAnsi" w:hAnsiTheme="minorHAnsi" w:cstheme="minorHAnsi"/>
        </w:rPr>
        <w:t>par</w:t>
      </w:r>
      <w:r w:rsidR="00E10B27" w:rsidRPr="005F4C71">
        <w:rPr>
          <w:rFonts w:asciiTheme="minorHAnsi" w:hAnsiTheme="minorHAnsi" w:cstheme="minorHAnsi"/>
        </w:rPr>
        <w:t>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AB5CA6" w:rsidRPr="005F4C71">
        <w:rPr>
          <w:rFonts w:asciiTheme="minorHAnsi" w:hAnsiTheme="minorHAnsi" w:cstheme="minorHAnsi"/>
        </w:rPr>
        <w:t xml:space="preserve"> generación</w:t>
      </w:r>
      <w:r w:rsidR="00673197" w:rsidRPr="005F4C71">
        <w:rPr>
          <w:rFonts w:asciiTheme="minorHAnsi" w:hAnsiTheme="minorHAnsi" w:cstheme="minorHAnsi"/>
        </w:rPr>
        <w:t xml:space="preserve"> futura. </w:t>
      </w:r>
      <w:r w:rsidR="00AB5CA6"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AB5CA6" w:rsidRPr="005F4C71">
        <w:rPr>
          <w:rFonts w:asciiTheme="minorHAnsi" w:hAnsiTheme="minorHAnsi" w:cstheme="minorHAnsi"/>
        </w:rPr>
        <w:t>deben permanecer ahora</w:t>
      </w:r>
      <w:r w:rsidR="00673197" w:rsidRPr="005F4C71">
        <w:rPr>
          <w:rFonts w:asciiTheme="minorHAnsi" w:hAnsiTheme="minorHAnsi" w:cstheme="minorHAnsi"/>
        </w:rPr>
        <w:t xml:space="preserve"> secretamente </w:t>
      </w:r>
      <w:r w:rsidR="00AB5CA6" w:rsidRPr="005F4C71">
        <w:rPr>
          <w:rFonts w:asciiTheme="minorHAnsi" w:hAnsiTheme="minorHAnsi" w:cstheme="minorHAnsi"/>
        </w:rPr>
        <w:t>“</w:t>
      </w:r>
      <w:r w:rsidR="00673197" w:rsidRPr="00B605F5">
        <w:rPr>
          <w:rFonts w:asciiTheme="minorHAnsi" w:hAnsiTheme="minorHAnsi" w:cstheme="minorHAnsi"/>
          <w:color w:val="000099"/>
        </w:rPr>
        <w:t>sepultados</w:t>
      </w:r>
      <w:r w:rsidR="00AB5CA6" w:rsidRPr="005F4C71">
        <w:rPr>
          <w:rFonts w:asciiTheme="minorHAnsi" w:hAnsiTheme="minorHAnsi" w:cstheme="minorHAnsi"/>
        </w:rPr>
        <w:t>”</w:t>
      </w:r>
      <w:r w:rsidR="00225962" w:rsidRPr="005F4C71">
        <w:rPr>
          <w:rFonts w:asciiTheme="minorHAnsi" w:hAnsiTheme="minorHAnsi" w:cstheme="minorHAnsi"/>
        </w:rPr>
        <w:t>. E</w:t>
      </w:r>
      <w:r w:rsidR="00AB5CA6" w:rsidRPr="005F4C71">
        <w:rPr>
          <w:rFonts w:asciiTheme="minorHAnsi" w:hAnsiTheme="minorHAnsi" w:cstheme="minorHAnsi"/>
        </w:rPr>
        <w:t>s decir</w:t>
      </w:r>
      <w:r w:rsidR="00223356" w:rsidRPr="005F4C71">
        <w:rPr>
          <w:rFonts w:asciiTheme="minorHAnsi" w:hAnsiTheme="minorHAnsi" w:cstheme="minorHAnsi"/>
        </w:rPr>
        <w:t>:</w:t>
      </w:r>
      <w:r w:rsidR="00673197" w:rsidRPr="005F4C71">
        <w:rPr>
          <w:rFonts w:asciiTheme="minorHAnsi" w:hAnsiTheme="minorHAnsi" w:cstheme="minorHAnsi"/>
        </w:rPr>
        <w:t xml:space="preserve"> </w:t>
      </w:r>
      <w:r w:rsidR="00223356" w:rsidRPr="005F4C71">
        <w:rPr>
          <w:rFonts w:asciiTheme="minorHAnsi" w:hAnsiTheme="minorHAnsi" w:cstheme="minorHAnsi"/>
        </w:rPr>
        <w:t>había que</w:t>
      </w:r>
      <w:r w:rsidR="00AB5CA6" w:rsidRPr="005F4C71">
        <w:rPr>
          <w:rFonts w:asciiTheme="minorHAnsi" w:hAnsiTheme="minorHAnsi" w:cstheme="minorHAnsi"/>
        </w:rPr>
        <w:t xml:space="preserve"> evitar cualquier ocasión para la idolatría en aquellas generaciones todavía no nacidas que habrían de venir después. </w:t>
      </w:r>
      <w:r w:rsidR="00CC1F4A" w:rsidRPr="005F4C71">
        <w:rPr>
          <w:rFonts w:asciiTheme="minorHAnsi" w:hAnsiTheme="minorHAnsi" w:cstheme="minorHAnsi"/>
        </w:rPr>
        <w:t>¿</w:t>
      </w:r>
      <w:r w:rsidR="00673197" w:rsidRPr="005F4C71">
        <w:rPr>
          <w:rFonts w:asciiTheme="minorHAnsi" w:hAnsiTheme="minorHAnsi" w:cstheme="minorHAnsi"/>
        </w:rPr>
        <w:t>Qu</w:t>
      </w:r>
      <w:r w:rsidR="00CC1F4A" w:rsidRPr="005F4C71">
        <w:rPr>
          <w:rFonts w:asciiTheme="minorHAnsi" w:hAnsiTheme="minorHAnsi" w:cstheme="minorHAnsi"/>
        </w:rPr>
        <w:t>é</w:t>
      </w:r>
      <w:r w:rsidR="00673197" w:rsidRPr="005F4C71">
        <w:rPr>
          <w:rFonts w:asciiTheme="minorHAnsi" w:hAnsiTheme="minorHAnsi" w:cstheme="minorHAnsi"/>
        </w:rPr>
        <w:t xml:space="preserve"> </w:t>
      </w:r>
      <w:r w:rsidR="00FB1DB7" w:rsidRPr="005F4C71">
        <w:rPr>
          <w:rFonts w:asciiTheme="minorHAnsi" w:hAnsiTheme="minorHAnsi" w:cstheme="minorHAnsi"/>
        </w:rPr>
        <w:t>mejor</w:t>
      </w:r>
      <w:r w:rsidR="00673197" w:rsidRPr="005F4C71">
        <w:rPr>
          <w:rFonts w:asciiTheme="minorHAnsi" w:hAnsiTheme="minorHAnsi" w:cstheme="minorHAnsi"/>
        </w:rPr>
        <w:t xml:space="preserve"> método de </w:t>
      </w:r>
      <w:r w:rsidR="00CC1F4A" w:rsidRPr="005F4C71">
        <w:rPr>
          <w:rFonts w:asciiTheme="minorHAnsi" w:hAnsiTheme="minorHAnsi" w:cstheme="minorHAnsi"/>
        </w:rPr>
        <w:t>“</w:t>
      </w:r>
      <w:r w:rsidR="00CC1F4A" w:rsidRPr="00B605F5">
        <w:rPr>
          <w:rFonts w:asciiTheme="minorHAnsi" w:hAnsiTheme="minorHAnsi" w:cstheme="minorHAnsi"/>
          <w:color w:val="000099"/>
        </w:rPr>
        <w:t>sepultura</w:t>
      </w:r>
      <w:r w:rsidR="00CC1F4A" w:rsidRPr="005F4C71">
        <w:rPr>
          <w:rFonts w:asciiTheme="minorHAnsi" w:hAnsiTheme="minorHAnsi" w:cstheme="minorHAnsi"/>
        </w:rPr>
        <w:t>” cabría imaginar,</w:t>
      </w:r>
      <w:r w:rsidR="00673197" w:rsidRPr="005F4C71">
        <w:rPr>
          <w:rFonts w:asciiTheme="minorHAnsi" w:hAnsiTheme="minorHAnsi" w:cstheme="minorHAnsi"/>
        </w:rPr>
        <w:t xml:space="preserve"> </w:t>
      </w:r>
      <w:r w:rsidR="00CC1F4A" w:rsidRPr="005F4C71">
        <w:rPr>
          <w:rFonts w:asciiTheme="minorHAnsi" w:hAnsiTheme="minorHAnsi" w:cstheme="minorHAnsi"/>
        </w:rPr>
        <w:t>si no es</w:t>
      </w:r>
      <w:r w:rsidR="00673197" w:rsidRPr="005F4C71">
        <w:rPr>
          <w:rFonts w:asciiTheme="minorHAnsi" w:hAnsiTheme="minorHAnsi" w:cstheme="minorHAnsi"/>
        </w:rPr>
        <w:t xml:space="preserve"> permiti</w:t>
      </w:r>
      <w:r w:rsidR="00F1489F" w:rsidRPr="005F4C71">
        <w:rPr>
          <w:rFonts w:asciiTheme="minorHAnsi" w:hAnsiTheme="minorHAnsi" w:cstheme="minorHAnsi"/>
        </w:rPr>
        <w:t>endo</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w:t>
      </w:r>
      <w:r w:rsidR="00C8556E" w:rsidRPr="005F4C71">
        <w:rPr>
          <w:rFonts w:asciiTheme="minorHAnsi" w:hAnsiTheme="minorHAnsi" w:cstheme="minorHAnsi"/>
        </w:rPr>
        <w:t>extravia</w:t>
      </w:r>
      <w:r w:rsidR="00CC1F4A" w:rsidRPr="005F4C71">
        <w:rPr>
          <w:rFonts w:asciiTheme="minorHAnsi" w:hAnsiTheme="minorHAnsi" w:cstheme="minorHAnsi"/>
        </w:rPr>
        <w:t>r</w:t>
      </w:r>
      <w:r w:rsidRPr="005F4C71">
        <w:rPr>
          <w:rFonts w:asciiTheme="minorHAnsi" w:hAnsiTheme="minorHAnsi" w:cstheme="minorHAnsi"/>
        </w:rPr>
        <w:t>an</w:t>
      </w:r>
      <w:r w:rsidR="005D5050" w:rsidRPr="005F4C71">
        <w:rPr>
          <w:rFonts w:asciiTheme="minorHAnsi" w:hAnsiTheme="minorHAnsi" w:cstheme="minorHAnsi"/>
        </w:rPr>
        <w:t xml:space="preserve"> tristemente</w:t>
      </w:r>
      <w:r w:rsidRPr="005F4C71">
        <w:rPr>
          <w:rFonts w:asciiTheme="minorHAnsi" w:hAnsiTheme="minorHAnsi" w:cstheme="minorHAnsi"/>
        </w:rPr>
        <w:t xml:space="preserve"> </w:t>
      </w:r>
      <w:r w:rsidR="00CC1F4A" w:rsidRPr="005F4C71">
        <w:rPr>
          <w:rFonts w:asciiTheme="minorHAnsi" w:hAnsiTheme="minorHAnsi" w:cstheme="minorHAnsi"/>
        </w:rPr>
        <w:t xml:space="preserve">el </w:t>
      </w:r>
      <w:r w:rsidR="00BD5578" w:rsidRPr="005F4C71">
        <w:rPr>
          <w:rFonts w:asciiTheme="minorHAnsi" w:hAnsiTheme="minorHAnsi" w:cstheme="minorHAnsi"/>
        </w:rPr>
        <w:t>camin</w:t>
      </w:r>
      <w:r w:rsidR="00CC1F4A" w:rsidRPr="005F4C71">
        <w:rPr>
          <w:rFonts w:asciiTheme="minorHAnsi" w:hAnsiTheme="minorHAnsi" w:cstheme="minorHAnsi"/>
        </w:rPr>
        <w:t>o</w:t>
      </w:r>
      <w:r w:rsidRPr="005F4C71">
        <w:rPr>
          <w:rFonts w:asciiTheme="minorHAnsi" w:hAnsiTheme="minorHAnsi" w:cstheme="minorHAnsi"/>
        </w:rPr>
        <w:t>?</w:t>
      </w:r>
    </w:p>
    <w:p w14:paraId="3AE0FC87" w14:textId="17ED349F" w:rsidR="00673197" w:rsidRPr="005F4C71" w:rsidRDefault="005A6DCB" w:rsidP="002B6710">
      <w:pPr>
        <w:rPr>
          <w:rFonts w:asciiTheme="minorHAnsi" w:hAnsiTheme="minorHAnsi" w:cstheme="minorHAnsi"/>
        </w:rPr>
      </w:pPr>
      <w:r w:rsidRPr="005F4C71">
        <w:rPr>
          <w:rFonts w:asciiTheme="minorHAnsi" w:hAnsiTheme="minorHAnsi" w:cstheme="minorHAnsi"/>
        </w:rPr>
        <w:t>Se ha argüido</w:t>
      </w:r>
      <w:r w:rsidR="00673197" w:rsidRPr="005F4C71">
        <w:rPr>
          <w:rFonts w:asciiTheme="minorHAnsi" w:hAnsiTheme="minorHAnsi" w:cstheme="minorHAnsi"/>
        </w:rPr>
        <w:t xml:space="preserve"> </w:t>
      </w:r>
      <w:r w:rsidRPr="005F4C71">
        <w:rPr>
          <w:rFonts w:asciiTheme="minorHAnsi" w:hAnsiTheme="minorHAnsi" w:cstheme="minorHAnsi"/>
        </w:rPr>
        <w:t>que las numerosas veces que</w:t>
      </w:r>
      <w:r w:rsidR="00047812" w:rsidRPr="005F4C71">
        <w:rPr>
          <w:rFonts w:asciiTheme="minorHAnsi" w:hAnsiTheme="minorHAnsi" w:cstheme="minorHAnsi"/>
        </w:rPr>
        <w:t xml:space="preserve"> Jones y Waggoner</w:t>
      </w:r>
      <w:r w:rsidRPr="005F4C71">
        <w:rPr>
          <w:rFonts w:asciiTheme="minorHAnsi" w:hAnsiTheme="minorHAnsi" w:cstheme="minorHAnsi"/>
        </w:rPr>
        <w:t xml:space="preserve"> predicaron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966F94" w:rsidRPr="005F4C71">
        <w:rPr>
          <w:rFonts w:asciiTheme="minorHAnsi" w:hAnsiTheme="minorHAnsi" w:cstheme="minorHAnsi"/>
        </w:rPr>
        <w:t xml:space="preserve">de </w:t>
      </w:r>
      <w:r w:rsidR="00673197" w:rsidRPr="005F4C71">
        <w:rPr>
          <w:rFonts w:asciiTheme="minorHAnsi" w:hAnsiTheme="minorHAnsi" w:cstheme="minorHAnsi"/>
        </w:rPr>
        <w:t xml:space="preserve">1888 </w:t>
      </w:r>
      <w:r w:rsidRPr="005F4C71">
        <w:rPr>
          <w:rFonts w:asciiTheme="minorHAnsi" w:hAnsiTheme="minorHAnsi" w:cstheme="minorHAnsi"/>
        </w:rPr>
        <w:t>son un indicativo de la</w:t>
      </w:r>
      <w:r w:rsidR="00673197" w:rsidRPr="005F4C71">
        <w:rPr>
          <w:rFonts w:asciiTheme="minorHAnsi" w:hAnsiTheme="minorHAnsi" w:cstheme="minorHAnsi"/>
        </w:rPr>
        <w:t xml:space="preserve"> </w:t>
      </w:r>
      <w:r w:rsidR="008E0A9D" w:rsidRPr="005F4C71">
        <w:rPr>
          <w:rFonts w:asciiTheme="minorHAnsi" w:hAnsiTheme="minorHAnsi" w:cstheme="minorHAnsi"/>
        </w:rPr>
        <w:t>aceptación</w:t>
      </w:r>
      <w:r w:rsidR="00673197" w:rsidRPr="005F4C71">
        <w:rPr>
          <w:rFonts w:asciiTheme="minorHAnsi" w:hAnsiTheme="minorHAnsi" w:cstheme="minorHAnsi"/>
        </w:rPr>
        <w:t xml:space="preserve"> oficial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966F94" w:rsidRPr="005F4C71">
        <w:rPr>
          <w:rFonts w:asciiTheme="minorHAnsi" w:hAnsiTheme="minorHAnsi" w:cstheme="minorHAnsi"/>
        </w:rPr>
        <w:t xml:space="preserve">Pero </w:t>
      </w:r>
      <w:r w:rsidR="007D0EA3" w:rsidRPr="005F4C71">
        <w:rPr>
          <w:rFonts w:asciiTheme="minorHAnsi" w:hAnsiTheme="minorHAnsi" w:cstheme="minorHAnsi"/>
        </w:rPr>
        <w:t>esa</w:t>
      </w:r>
      <w:r w:rsidR="00CE4476" w:rsidRPr="005F4C71">
        <w:rPr>
          <w:rFonts w:asciiTheme="minorHAnsi" w:hAnsiTheme="minorHAnsi" w:cstheme="minorHAnsi"/>
        </w:rPr>
        <w:t xml:space="preserve"> no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dedu</w:t>
      </w:r>
      <w:r w:rsidR="00966F94" w:rsidRPr="005F4C71">
        <w:rPr>
          <w:rFonts w:asciiTheme="minorHAnsi" w:hAnsiTheme="minorHAnsi" w:cstheme="minorHAnsi"/>
        </w:rPr>
        <w:t xml:space="preserve">cción </w:t>
      </w:r>
      <w:r w:rsidR="00CE4476" w:rsidRPr="005F4C71">
        <w:rPr>
          <w:rFonts w:asciiTheme="minorHAnsi" w:hAnsiTheme="minorHAnsi" w:cstheme="minorHAnsi"/>
        </w:rPr>
        <w:t>váli</w:t>
      </w:r>
      <w:r w:rsidR="00673197" w:rsidRPr="005F4C71">
        <w:rPr>
          <w:rFonts w:asciiTheme="minorHAnsi" w:hAnsiTheme="minorHAnsi" w:cstheme="minorHAnsi"/>
        </w:rPr>
        <w:t xml:space="preserve">da. </w:t>
      </w:r>
      <w:r w:rsidRPr="005F4C71">
        <w:rPr>
          <w:rFonts w:asciiTheme="minorHAnsi" w:hAnsiTheme="minorHAnsi" w:cstheme="minorHAnsi"/>
        </w:rPr>
        <w:t>Es necesario prestar atención a varios factores</w:t>
      </w:r>
      <w:r w:rsidR="00673197" w:rsidRPr="005F4C71">
        <w:rPr>
          <w:rFonts w:asciiTheme="minorHAnsi" w:hAnsiTheme="minorHAnsi" w:cstheme="minorHAnsi"/>
        </w:rPr>
        <w:t xml:space="preserve">: (1) </w:t>
      </w:r>
      <w:r w:rsidR="00CE4476" w:rsidRPr="005F4C71">
        <w:rPr>
          <w:rFonts w:asciiTheme="minorHAnsi" w:hAnsiTheme="minorHAnsi" w:cstheme="minorHAnsi"/>
        </w:rPr>
        <w:t xml:space="preserve">los </w:t>
      </w:r>
      <w:r w:rsidR="00333130" w:rsidRPr="005F4C71">
        <w:rPr>
          <w:rFonts w:asciiTheme="minorHAnsi" w:hAnsiTheme="minorHAnsi" w:cstheme="minorHAnsi"/>
        </w:rPr>
        <w:t>miembros</w:t>
      </w:r>
      <w:r w:rsidR="00673197" w:rsidRPr="005F4C71">
        <w:rPr>
          <w:rFonts w:asciiTheme="minorHAnsi" w:hAnsiTheme="minorHAnsi" w:cstheme="minorHAnsi"/>
        </w:rPr>
        <w:t xml:space="preserve"> </w:t>
      </w:r>
      <w:r w:rsidR="00552B89" w:rsidRPr="005F4C71">
        <w:rPr>
          <w:rFonts w:asciiTheme="minorHAnsi" w:hAnsiTheme="minorHAnsi" w:cstheme="minorHAnsi"/>
        </w:rPr>
        <w:t>laicos</w:t>
      </w:r>
      <w:r w:rsidR="00673197" w:rsidRPr="005F4C71">
        <w:rPr>
          <w:rFonts w:asciiTheme="minorHAnsi" w:hAnsiTheme="minorHAnsi" w:cstheme="minorHAnsi"/>
        </w:rPr>
        <w:t xml:space="preserve"> </w:t>
      </w:r>
      <w:r w:rsidR="00966F94" w:rsidRPr="005F4C71">
        <w:rPr>
          <w:rFonts w:asciiTheme="minorHAnsi" w:hAnsiTheme="minorHAnsi" w:cstheme="minorHAnsi"/>
        </w:rPr>
        <w:t>y</w:t>
      </w:r>
      <w:r w:rsidR="00673197" w:rsidRPr="005F4C71">
        <w:rPr>
          <w:rFonts w:asciiTheme="minorHAnsi" w:hAnsiTheme="minorHAnsi" w:cstheme="minorHAnsi"/>
        </w:rPr>
        <w:t xml:space="preserve"> </w:t>
      </w:r>
      <w:r w:rsidR="00CE4476" w:rsidRPr="005F4C71">
        <w:rPr>
          <w:rFonts w:asciiTheme="minorHAnsi" w:hAnsiTheme="minorHAnsi" w:cstheme="minorHAnsi"/>
        </w:rPr>
        <w:t>los pastores</w:t>
      </w:r>
      <w:r w:rsidR="00673197" w:rsidRPr="005F4C71">
        <w:rPr>
          <w:rFonts w:asciiTheme="minorHAnsi" w:hAnsiTheme="minorHAnsi" w:cstheme="minorHAnsi"/>
        </w:rPr>
        <w:t xml:space="preserve"> loca</w:t>
      </w:r>
      <w:r w:rsidR="00966F94" w:rsidRPr="005F4C71">
        <w:rPr>
          <w:rFonts w:asciiTheme="minorHAnsi" w:hAnsiTheme="minorHAnsi" w:cstheme="minorHAnsi"/>
        </w:rPr>
        <w:t>le</w:t>
      </w:r>
      <w:r w:rsidR="00673197" w:rsidRPr="005F4C71">
        <w:rPr>
          <w:rFonts w:asciiTheme="minorHAnsi" w:hAnsiTheme="minorHAnsi" w:cstheme="minorHAnsi"/>
        </w:rPr>
        <w:t>s (</w:t>
      </w:r>
      <w:r w:rsidR="00CE4476" w:rsidRPr="005F4C71">
        <w:rPr>
          <w:rFonts w:asciiTheme="minorHAnsi" w:hAnsiTheme="minorHAnsi" w:cstheme="minorHAnsi"/>
        </w:rPr>
        <w:t>favorables a</w:t>
      </w:r>
      <w:r w:rsidR="00966F94" w:rsidRPr="005F4C71">
        <w:rPr>
          <w:rFonts w:asciiTheme="minorHAnsi" w:hAnsiTheme="minorHAnsi" w:cstheme="minorHAnsi"/>
        </w:rPr>
        <w:t xml:space="preserve">l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0E5AB6" w:rsidRPr="005F4C71">
        <w:rPr>
          <w:rFonts w:asciiTheme="minorHAnsi" w:hAnsiTheme="minorHAnsi" w:cstheme="minorHAnsi"/>
        </w:rPr>
        <w:t>tenían</w:t>
      </w:r>
      <w:r w:rsidR="00673197" w:rsidRPr="005F4C71">
        <w:rPr>
          <w:rFonts w:asciiTheme="minorHAnsi" w:hAnsiTheme="minorHAnsi" w:cstheme="minorHAnsi"/>
        </w:rPr>
        <w:t xml:space="preserve"> </w:t>
      </w:r>
      <w:r w:rsidR="00227505" w:rsidRPr="005F4C71">
        <w:rPr>
          <w:rFonts w:asciiTheme="minorHAnsi" w:hAnsiTheme="minorHAnsi" w:cstheme="minorHAnsi"/>
        </w:rPr>
        <w:t>m</w:t>
      </w:r>
      <w:r w:rsidR="00CE4476" w:rsidRPr="005F4C71">
        <w:rPr>
          <w:rFonts w:asciiTheme="minorHAnsi" w:hAnsiTheme="minorHAnsi" w:cstheme="minorHAnsi"/>
        </w:rPr>
        <w:t>ayor</w:t>
      </w:r>
      <w:r w:rsidR="00673197" w:rsidRPr="005F4C71">
        <w:rPr>
          <w:rFonts w:asciiTheme="minorHAnsi" w:hAnsiTheme="minorHAnsi" w:cstheme="minorHAnsi"/>
        </w:rPr>
        <w:t xml:space="preserve"> </w:t>
      </w:r>
      <w:r w:rsidR="00CE4476" w:rsidRPr="005F4C71">
        <w:rPr>
          <w:rFonts w:asciiTheme="minorHAnsi" w:hAnsiTheme="minorHAnsi" w:cstheme="minorHAnsi"/>
        </w:rPr>
        <w:t>influencia en la elección de predicadores que en la actualidad</w:t>
      </w:r>
      <w:r w:rsidR="00673197" w:rsidRPr="005F4C71">
        <w:rPr>
          <w:rFonts w:asciiTheme="minorHAnsi" w:hAnsiTheme="minorHAnsi" w:cstheme="minorHAnsi"/>
        </w:rPr>
        <w:t xml:space="preserve">; (2) </w:t>
      </w:r>
      <w:r w:rsidR="006B4207" w:rsidRPr="005F4C71">
        <w:rPr>
          <w:rFonts w:asciiTheme="minorHAnsi" w:hAnsiTheme="minorHAnsi" w:cstheme="minorHAnsi"/>
        </w:rPr>
        <w:t xml:space="preserve">fue necesaria </w:t>
      </w:r>
      <w:r w:rsidR="00966F94" w:rsidRPr="005F4C71">
        <w:rPr>
          <w:rFonts w:asciiTheme="minorHAnsi" w:hAnsiTheme="minorHAnsi" w:cstheme="minorHAnsi"/>
        </w:rPr>
        <w:t>l</w:t>
      </w:r>
      <w:r w:rsidR="00673197" w:rsidRPr="005F4C71">
        <w:rPr>
          <w:rFonts w:asciiTheme="minorHAnsi" w:hAnsiTheme="minorHAnsi" w:cstheme="minorHAnsi"/>
        </w:rPr>
        <w:t>a influ</w:t>
      </w:r>
      <w:r w:rsidR="00966F94" w:rsidRPr="005F4C71">
        <w:rPr>
          <w:rFonts w:asciiTheme="minorHAnsi" w:hAnsiTheme="minorHAnsi" w:cstheme="minorHAnsi"/>
        </w:rPr>
        <w:t>e</w:t>
      </w:r>
      <w:r w:rsidR="00673197" w:rsidRPr="005F4C71">
        <w:rPr>
          <w:rFonts w:asciiTheme="minorHAnsi" w:hAnsiTheme="minorHAnsi" w:cstheme="minorHAnsi"/>
        </w:rPr>
        <w:t xml:space="preserve">ncia de </w:t>
      </w:r>
      <w:r w:rsidR="001934C9">
        <w:rPr>
          <w:rFonts w:asciiTheme="minorHAnsi" w:hAnsiTheme="minorHAnsi" w:cstheme="minorHAnsi"/>
        </w:rPr>
        <w:t>Ellen White</w:t>
      </w:r>
      <w:r w:rsidR="00DD0B60" w:rsidRPr="00DD0B60">
        <w:rPr>
          <w:rFonts w:asciiTheme="minorHAnsi" w:hAnsiTheme="minorHAnsi" w:cstheme="minorHAnsi"/>
        </w:rPr>
        <w:t xml:space="preserve"> </w:t>
      </w:r>
      <w:r w:rsidR="00DD0B60" w:rsidRPr="005F4C71">
        <w:rPr>
          <w:rFonts w:asciiTheme="minorHAnsi" w:hAnsiTheme="minorHAnsi" w:cstheme="minorHAnsi"/>
        </w:rPr>
        <w:t>virtualmente</w:t>
      </w:r>
      <w:r w:rsidR="000F3325" w:rsidRPr="005F4C71">
        <w:rPr>
          <w:rFonts w:asciiTheme="minorHAnsi" w:hAnsiTheme="minorHAnsi" w:cstheme="minorHAnsi"/>
        </w:rPr>
        <w:t xml:space="preserve"> exigiendo</w:t>
      </w:r>
      <w:r w:rsidR="006B4207" w:rsidRPr="005F4C71">
        <w:rPr>
          <w:rFonts w:asciiTheme="minorHAnsi" w:hAnsiTheme="minorHAnsi" w:cstheme="minorHAnsi"/>
        </w:rPr>
        <w:t xml:space="preserve"> que se les diera audiencia</w:t>
      </w:r>
      <w:r w:rsidR="00673197" w:rsidRPr="005F4C71">
        <w:rPr>
          <w:rFonts w:asciiTheme="minorHAnsi" w:hAnsiTheme="minorHAnsi" w:cstheme="minorHAnsi"/>
        </w:rPr>
        <w:t xml:space="preserve"> durante </w:t>
      </w:r>
      <w:r w:rsidR="00966F94" w:rsidRPr="005F4C71">
        <w:rPr>
          <w:rFonts w:asciiTheme="minorHAnsi" w:hAnsiTheme="minorHAnsi" w:cstheme="minorHAnsi"/>
        </w:rPr>
        <w:t>l</w:t>
      </w:r>
      <w:r w:rsidR="00673197" w:rsidRPr="005F4C71">
        <w:rPr>
          <w:rFonts w:asciiTheme="minorHAnsi" w:hAnsiTheme="minorHAnsi" w:cstheme="minorHAnsi"/>
        </w:rPr>
        <w:t>as ses</w:t>
      </w:r>
      <w:r w:rsidR="00966F94" w:rsidRPr="005F4C71">
        <w:rPr>
          <w:rFonts w:asciiTheme="minorHAnsi" w:hAnsiTheme="minorHAnsi" w:cstheme="minorHAnsi"/>
        </w:rPr>
        <w:t xml:space="preserve">iones </w:t>
      </w:r>
      <w:r w:rsidR="00673197" w:rsidRPr="005F4C71">
        <w:rPr>
          <w:rFonts w:asciiTheme="minorHAnsi" w:hAnsiTheme="minorHAnsi" w:cstheme="minorHAnsi"/>
        </w:rPr>
        <w:t>d</w:t>
      </w:r>
      <w:r w:rsidR="00966F94"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(3) </w:t>
      </w:r>
      <w:r w:rsidR="00AF22D2" w:rsidRPr="005F4C71">
        <w:rPr>
          <w:rFonts w:asciiTheme="minorHAnsi" w:hAnsiTheme="minorHAnsi" w:cstheme="minorHAnsi"/>
        </w:rPr>
        <w:t>sus</w:t>
      </w:r>
      <w:r w:rsidR="00673197" w:rsidRPr="005F4C71">
        <w:rPr>
          <w:rFonts w:asciiTheme="minorHAnsi" w:hAnsiTheme="minorHAnsi" w:cstheme="minorHAnsi"/>
        </w:rPr>
        <w:t xml:space="preserve"> compromisos para </w:t>
      </w:r>
      <w:r w:rsidR="001D011A" w:rsidRPr="005F4C71">
        <w:rPr>
          <w:rFonts w:asciiTheme="minorHAnsi" w:hAnsiTheme="minorHAnsi" w:cstheme="minorHAnsi"/>
        </w:rPr>
        <w:t>predic</w:t>
      </w:r>
      <w:r w:rsidR="00AF22D2" w:rsidRPr="005F4C71">
        <w:rPr>
          <w:rFonts w:asciiTheme="minorHAnsi" w:hAnsiTheme="minorHAnsi" w:cstheme="minorHAnsi"/>
        </w:rPr>
        <w:t>ar</w:t>
      </w:r>
      <w:r w:rsidR="0011284C" w:rsidRPr="005F4C71">
        <w:rPr>
          <w:rFonts w:asciiTheme="minorHAnsi" w:hAnsiTheme="minorHAnsi" w:cstheme="minorHAnsi"/>
        </w:rPr>
        <w:t xml:space="preserve"> les imponían una pesada carga emocional</w:t>
      </w:r>
      <w:r w:rsidR="001D011A" w:rsidRPr="005F4C71">
        <w:rPr>
          <w:rFonts w:asciiTheme="minorHAnsi" w:hAnsiTheme="minorHAnsi" w:cstheme="minorHAnsi"/>
        </w:rPr>
        <w:t xml:space="preserve">, </w:t>
      </w:r>
      <w:r w:rsidR="0011284C" w:rsidRPr="005F4C71">
        <w:rPr>
          <w:rFonts w:asciiTheme="minorHAnsi" w:hAnsiTheme="minorHAnsi" w:cstheme="minorHAnsi"/>
        </w:rPr>
        <w:t>da</w:t>
      </w:r>
      <w:r w:rsidR="001D011A" w:rsidRPr="005F4C71">
        <w:rPr>
          <w:rFonts w:asciiTheme="minorHAnsi" w:hAnsiTheme="minorHAnsi" w:cstheme="minorHAnsi"/>
        </w:rPr>
        <w:t>do que muchos dirigentes eran contrarios a 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1D011A" w:rsidRPr="005F4C71">
        <w:rPr>
          <w:rFonts w:asciiTheme="minorHAnsi" w:hAnsiTheme="minorHAnsi" w:cstheme="minorHAnsi"/>
        </w:rPr>
        <w:t>Tenemos un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73197" w:rsidRPr="005F4C71">
        <w:rPr>
          <w:rFonts w:asciiTheme="minorHAnsi" w:hAnsiTheme="minorHAnsi" w:cstheme="minorHAnsi"/>
        </w:rPr>
        <w:t xml:space="preserve"> </w:t>
      </w:r>
      <w:r w:rsidR="001D011A" w:rsidRPr="005F4C71">
        <w:rPr>
          <w:rFonts w:asciiTheme="minorHAnsi" w:hAnsiTheme="minorHAnsi" w:cstheme="minorHAnsi"/>
        </w:rPr>
        <w:t>en</w:t>
      </w:r>
      <w:r w:rsidR="00673197" w:rsidRPr="005F4C71">
        <w:rPr>
          <w:rFonts w:asciiTheme="minorHAnsi" w:hAnsiTheme="minorHAnsi" w:cstheme="minorHAnsi"/>
        </w:rPr>
        <w:t xml:space="preserve"> </w:t>
      </w:r>
      <w:r w:rsidR="00966F94" w:rsidRPr="005F4C71">
        <w:rPr>
          <w:rFonts w:asciiTheme="minorHAnsi" w:hAnsiTheme="minorHAnsi" w:cstheme="minorHAnsi"/>
        </w:rPr>
        <w:t>l</w:t>
      </w:r>
      <w:r w:rsidR="00673197" w:rsidRPr="005F4C71">
        <w:rPr>
          <w:rFonts w:asciiTheme="minorHAnsi" w:hAnsiTheme="minorHAnsi" w:cstheme="minorHAnsi"/>
        </w:rPr>
        <w:t>a</w:t>
      </w:r>
      <w:r w:rsidR="001D011A" w:rsidRPr="005F4C71">
        <w:rPr>
          <w:rFonts w:asciiTheme="minorHAnsi" w:hAnsiTheme="minorHAnsi" w:cstheme="minorHAnsi"/>
        </w:rPr>
        <w:t xml:space="preserve"> actitud</w:t>
      </w:r>
      <w:r w:rsidR="00673197" w:rsidRPr="005F4C71">
        <w:rPr>
          <w:rFonts w:asciiTheme="minorHAnsi" w:hAnsiTheme="minorHAnsi" w:cstheme="minorHAnsi"/>
        </w:rPr>
        <w:t xml:space="preserve"> prevalente </w:t>
      </w:r>
      <w:r w:rsidR="00966F94" w:rsidRPr="005F4C71">
        <w:rPr>
          <w:rFonts w:asciiTheme="minorHAnsi" w:hAnsiTheme="minorHAnsi" w:cstheme="minorHAnsi"/>
        </w:rPr>
        <w:t>e</w:t>
      </w:r>
      <w:r w:rsidR="00673197" w:rsidRPr="005F4C71">
        <w:rPr>
          <w:rFonts w:asciiTheme="minorHAnsi" w:hAnsiTheme="minorHAnsi" w:cstheme="minorHAnsi"/>
        </w:rPr>
        <w:t>n</w:t>
      </w:r>
      <w:r w:rsidR="00966F94"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w:t>
      </w:r>
      <w:r w:rsidR="001D011A" w:rsidRPr="005F4C71">
        <w:rPr>
          <w:rFonts w:asciiTheme="minorHAnsi" w:hAnsiTheme="minorHAnsi" w:cstheme="minorHAnsi"/>
        </w:rPr>
        <w:t>, tal</w:t>
      </w:r>
      <w:r w:rsidR="00673197" w:rsidRPr="005F4C71">
        <w:rPr>
          <w:rFonts w:asciiTheme="minorHAnsi" w:hAnsiTheme="minorHAnsi" w:cstheme="minorHAnsi"/>
        </w:rPr>
        <w:t xml:space="preserve"> como evidencia</w:t>
      </w:r>
      <w:r w:rsidR="00966F94"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673197" w:rsidRPr="005F4C71">
        <w:rPr>
          <w:rFonts w:asciiTheme="minorHAnsi" w:hAnsiTheme="minorHAnsi" w:cstheme="minorHAnsi"/>
          <w:i/>
          <w:iCs/>
        </w:rPr>
        <w:t>Bulletin</w:t>
      </w:r>
      <w:r w:rsidR="00966F94" w:rsidRPr="005F4C71">
        <w:rPr>
          <w:rFonts w:asciiTheme="minorHAnsi" w:hAnsiTheme="minorHAnsi" w:cstheme="minorHAnsi"/>
        </w:rPr>
        <w:t>.</w:t>
      </w:r>
    </w:p>
    <w:p w14:paraId="64448EF9" w14:textId="24356FC0" w:rsidR="00673197" w:rsidRPr="005F4C71" w:rsidRDefault="0091729C" w:rsidP="002B6710">
      <w:pPr>
        <w:rPr>
          <w:rFonts w:asciiTheme="minorHAnsi" w:hAnsiTheme="minorHAnsi" w:cstheme="minorHAnsi"/>
        </w:rPr>
      </w:pPr>
      <w:r w:rsidRPr="005F4C71">
        <w:rPr>
          <w:rFonts w:asciiTheme="minorHAnsi" w:hAnsiTheme="minorHAnsi" w:cstheme="minorHAnsi"/>
        </w:rPr>
        <w:t>Por extraño que parezca</w:t>
      </w:r>
      <w:r w:rsidR="00673197" w:rsidRPr="005F4C71">
        <w:rPr>
          <w:rFonts w:asciiTheme="minorHAnsi" w:hAnsiTheme="minorHAnsi" w:cstheme="minorHAnsi"/>
        </w:rPr>
        <w:t xml:space="preserve">, </w:t>
      </w:r>
      <w:r w:rsidR="00AF22D2" w:rsidRPr="005F4C71">
        <w:rPr>
          <w:rFonts w:asciiTheme="minorHAnsi" w:hAnsiTheme="minorHAnsi" w:cstheme="minorHAnsi"/>
        </w:rPr>
        <w:t>muchos</w:t>
      </w:r>
      <w:r w:rsidR="00673197" w:rsidRPr="005F4C71">
        <w:rPr>
          <w:rFonts w:asciiTheme="minorHAnsi" w:hAnsiTheme="minorHAnsi" w:cstheme="minorHAnsi"/>
        </w:rPr>
        <w:t xml:space="preserve"> que </w:t>
      </w:r>
      <w:r w:rsidR="001D011A" w:rsidRPr="005F4C71">
        <w:rPr>
          <w:rFonts w:asciiTheme="minorHAnsi" w:hAnsiTheme="minorHAnsi" w:cstheme="minorHAnsi"/>
        </w:rPr>
        <w:t>habían despreciado</w:t>
      </w:r>
      <w:r w:rsidR="00673197" w:rsidRPr="005F4C71">
        <w:rPr>
          <w:rFonts w:asciiTheme="minorHAnsi" w:hAnsiTheme="minorHAnsi" w:cstheme="minorHAnsi"/>
        </w:rPr>
        <w:t xml:space="preserve"> </w:t>
      </w:r>
      <w:r w:rsidR="00966F9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8D527F" w:rsidRPr="005F4C71">
        <w:rPr>
          <w:rFonts w:asciiTheme="minorHAnsi" w:hAnsiTheme="minorHAnsi" w:cstheme="minorHAnsi"/>
        </w:rPr>
        <w:t xml:space="preserve">de </w:t>
      </w:r>
      <w:r w:rsidR="001D011A" w:rsidRPr="005F4C71">
        <w:rPr>
          <w:rFonts w:asciiTheme="minorHAnsi" w:hAnsiTheme="minorHAnsi" w:cstheme="minorHAnsi"/>
        </w:rPr>
        <w:t>Jones y Waggoner</w:t>
      </w:r>
      <w:r w:rsidR="00673197" w:rsidRPr="005F4C71">
        <w:rPr>
          <w:rFonts w:asciiTheme="minorHAnsi" w:hAnsiTheme="minorHAnsi" w:cstheme="minorHAnsi"/>
        </w:rPr>
        <w:t xml:space="preserve"> </w:t>
      </w:r>
      <w:r w:rsidR="001D011A" w:rsidRPr="005F4C71">
        <w:rPr>
          <w:rFonts w:asciiTheme="minorHAnsi" w:hAnsiTheme="minorHAnsi" w:cstheme="minorHAnsi"/>
        </w:rPr>
        <w:t>mientras se mante</w:t>
      </w:r>
      <w:r w:rsidR="001D011A" w:rsidRPr="005F4C71">
        <w:rPr>
          <w:rFonts w:asciiTheme="minorHAnsi" w:hAnsiTheme="minorHAnsi" w:cstheme="minorHAnsi"/>
        </w:rPr>
        <w:softHyphen/>
        <w:t>nían fieles</w:t>
      </w:r>
      <w:r w:rsidR="00673197" w:rsidRPr="005F4C71">
        <w:rPr>
          <w:rFonts w:asciiTheme="minorHAnsi" w:hAnsiTheme="minorHAnsi" w:cstheme="minorHAnsi"/>
        </w:rPr>
        <w:t xml:space="preserve">, </w:t>
      </w:r>
      <w:r w:rsidR="00966F94" w:rsidRPr="005F4C71">
        <w:rPr>
          <w:rFonts w:asciiTheme="minorHAnsi" w:hAnsiTheme="minorHAnsi" w:cstheme="minorHAnsi"/>
        </w:rPr>
        <w:t>l</w:t>
      </w:r>
      <w:r w:rsidR="00673197" w:rsidRPr="005F4C71">
        <w:rPr>
          <w:rFonts w:asciiTheme="minorHAnsi" w:hAnsiTheme="minorHAnsi" w:cstheme="minorHAnsi"/>
        </w:rPr>
        <w:t xml:space="preserve">os </w:t>
      </w:r>
      <w:r w:rsidR="00A04A97" w:rsidRPr="005F4C71">
        <w:rPr>
          <w:rFonts w:asciiTheme="minorHAnsi" w:hAnsiTheme="minorHAnsi" w:cstheme="minorHAnsi"/>
        </w:rPr>
        <w:t>siguieron</w:t>
      </w:r>
      <w:r w:rsidR="001D011A" w:rsidRPr="005F4C71">
        <w:rPr>
          <w:rFonts w:asciiTheme="minorHAnsi" w:hAnsiTheme="minorHAnsi" w:cstheme="minorHAnsi"/>
        </w:rPr>
        <w:t xml:space="preserve"> fervientemente</w:t>
      </w:r>
      <w:r w:rsidR="00673197" w:rsidRPr="005F4C71">
        <w:rPr>
          <w:rFonts w:asciiTheme="minorHAnsi" w:hAnsiTheme="minorHAnsi" w:cstheme="minorHAnsi"/>
        </w:rPr>
        <w:t xml:space="preserve"> </w:t>
      </w:r>
      <w:r w:rsidR="004F1E23">
        <w:rPr>
          <w:rFonts w:asciiTheme="minorHAnsi" w:hAnsiTheme="minorHAnsi" w:cstheme="minorHAnsi"/>
        </w:rPr>
        <w:t>una vez que</w:t>
      </w:r>
      <w:r w:rsidR="001D011A" w:rsidRPr="005F4C71">
        <w:rPr>
          <w:rFonts w:asciiTheme="minorHAnsi" w:hAnsiTheme="minorHAnsi" w:cstheme="minorHAnsi"/>
        </w:rPr>
        <w:t xml:space="preserve"> finalmente se desviaron de </w:t>
      </w:r>
      <w:r w:rsidR="00966F94"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1D011A" w:rsidRPr="005F4C71">
        <w:rPr>
          <w:rFonts w:asciiTheme="minorHAnsi" w:hAnsiTheme="minorHAnsi" w:cstheme="minorHAnsi"/>
        </w:rPr>
        <w:t xml:space="preserve"> no</w:t>
      </w:r>
      <w:r w:rsidR="00673197" w:rsidRPr="005F4C71">
        <w:rPr>
          <w:rFonts w:asciiTheme="minorHAnsi" w:hAnsiTheme="minorHAnsi" w:cstheme="minorHAnsi"/>
        </w:rPr>
        <w:t xml:space="preserve"> </w:t>
      </w:r>
      <w:r w:rsidR="00CF63A0" w:rsidRPr="005F4C71">
        <w:rPr>
          <w:rFonts w:asciiTheme="minorHAnsi" w:hAnsiTheme="minorHAnsi" w:cstheme="minorHAnsi"/>
        </w:rPr>
        <w:t>hizo</w:t>
      </w:r>
      <w:r w:rsidR="001D011A" w:rsidRPr="005F4C71">
        <w:rPr>
          <w:rFonts w:asciiTheme="minorHAnsi" w:hAnsiTheme="minorHAnsi" w:cstheme="minorHAnsi"/>
        </w:rPr>
        <w:t xml:space="preserve"> más</w:t>
      </w:r>
      <w:r w:rsidR="000D14FD" w:rsidRPr="005F4C71">
        <w:rPr>
          <w:rFonts w:asciiTheme="minorHAnsi" w:hAnsiTheme="minorHAnsi" w:cstheme="minorHAnsi"/>
        </w:rPr>
        <w:t xml:space="preserve"> que</w:t>
      </w:r>
      <w:r w:rsidR="001D011A" w:rsidRPr="005F4C71">
        <w:rPr>
          <w:rFonts w:asciiTheme="minorHAnsi" w:hAnsiTheme="minorHAnsi" w:cstheme="minorHAnsi"/>
        </w:rPr>
        <w:t xml:space="preserve"> </w:t>
      </w:r>
      <w:r w:rsidR="00A86C6E" w:rsidRPr="005F4C71">
        <w:rPr>
          <w:rFonts w:asciiTheme="minorHAnsi" w:hAnsiTheme="minorHAnsi" w:cstheme="minorHAnsi"/>
        </w:rPr>
        <w:t>empeorar las cosas</w:t>
      </w:r>
      <w:r w:rsidR="00673197" w:rsidRPr="005F4C71">
        <w:rPr>
          <w:rFonts w:asciiTheme="minorHAnsi" w:hAnsiTheme="minorHAnsi" w:cstheme="minorHAnsi"/>
        </w:rPr>
        <w:t xml:space="preserve">. </w:t>
      </w:r>
      <w:r w:rsidR="001D011A" w:rsidRPr="005F4C71">
        <w:rPr>
          <w:rFonts w:asciiTheme="minorHAnsi" w:hAnsiTheme="minorHAnsi" w:cstheme="minorHAnsi"/>
        </w:rPr>
        <w:t>Un</w:t>
      </w:r>
      <w:r w:rsidR="00673197" w:rsidRPr="005F4C71">
        <w:rPr>
          <w:rFonts w:asciiTheme="minorHAnsi" w:hAnsiTheme="minorHAnsi" w:cstheme="minorHAnsi"/>
        </w:rPr>
        <w:t xml:space="preserve"> expresidente d</w:t>
      </w:r>
      <w:r w:rsidR="00CF63A0"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A86C6E" w:rsidRPr="005F4C71">
        <w:rPr>
          <w:rFonts w:asciiTheme="minorHAnsi" w:hAnsiTheme="minorHAnsi" w:cstheme="minorHAnsi"/>
        </w:rPr>
        <w:t>al propósito</w:t>
      </w:r>
      <w:r w:rsidR="001D011A" w:rsidRPr="005F4C71">
        <w:rPr>
          <w:rFonts w:asciiTheme="minorHAnsi" w:hAnsiTheme="minorHAnsi" w:cstheme="minorHAnsi"/>
        </w:rPr>
        <w:t xml:space="preserve"> en 1912</w:t>
      </w:r>
      <w:r w:rsidR="00673197" w:rsidRPr="005F4C71">
        <w:rPr>
          <w:rFonts w:asciiTheme="minorHAnsi" w:hAnsiTheme="minorHAnsi" w:cstheme="minorHAnsi"/>
        </w:rPr>
        <w:t>:</w:t>
      </w:r>
    </w:p>
    <w:p w14:paraId="352DCEAF" w14:textId="7EAC75A6" w:rsidR="001D011A" w:rsidRPr="005F4C71" w:rsidRDefault="0033019C" w:rsidP="004F1E23">
      <w:pPr>
        <w:ind w:left="567" w:right="566"/>
        <w:rPr>
          <w:rFonts w:asciiTheme="minorHAnsi" w:hAnsiTheme="minorHAnsi" w:cstheme="minorHAnsi"/>
        </w:rPr>
      </w:pPr>
      <w:r w:rsidRPr="004F1E23">
        <w:rPr>
          <w:rFonts w:asciiTheme="minorHAnsi" w:hAnsiTheme="minorHAnsi" w:cstheme="minorHAnsi"/>
          <w:color w:val="000099"/>
        </w:rPr>
        <w:t>El comienzo de la predicación d</w:t>
      </w:r>
      <w:r w:rsidR="00533615" w:rsidRPr="004F1E23">
        <w:rPr>
          <w:rFonts w:asciiTheme="minorHAnsi" w:hAnsiTheme="minorHAnsi" w:cstheme="minorHAnsi"/>
          <w:color w:val="000099"/>
        </w:rPr>
        <w:t>el mensaje de la justificación por la fe en esta denominación</w:t>
      </w:r>
      <w:r w:rsidRPr="004F1E23">
        <w:rPr>
          <w:rFonts w:asciiTheme="minorHAnsi" w:hAnsiTheme="minorHAnsi" w:cstheme="minorHAnsi"/>
          <w:color w:val="000099"/>
        </w:rPr>
        <w:t xml:space="preserve"> provocó al enemigo, qu</w:t>
      </w:r>
      <w:r w:rsidR="00193767" w:rsidRPr="004F1E23">
        <w:rPr>
          <w:rFonts w:asciiTheme="minorHAnsi" w:hAnsiTheme="minorHAnsi" w:cstheme="minorHAnsi"/>
          <w:color w:val="000099"/>
        </w:rPr>
        <w:t>i</w:t>
      </w:r>
      <w:r w:rsidRPr="004F1E23">
        <w:rPr>
          <w:rFonts w:asciiTheme="minorHAnsi" w:hAnsiTheme="minorHAnsi" w:cstheme="minorHAnsi"/>
          <w:color w:val="000099"/>
        </w:rPr>
        <w:t>e</w:t>
      </w:r>
      <w:r w:rsidR="00193767" w:rsidRPr="004F1E23">
        <w:rPr>
          <w:rFonts w:asciiTheme="minorHAnsi" w:hAnsiTheme="minorHAnsi" w:cstheme="minorHAnsi"/>
          <w:color w:val="000099"/>
        </w:rPr>
        <w:t>n</w:t>
      </w:r>
      <w:r w:rsidR="00533615" w:rsidRPr="004F1E23">
        <w:rPr>
          <w:rFonts w:asciiTheme="minorHAnsi" w:hAnsiTheme="minorHAnsi" w:cstheme="minorHAnsi"/>
          <w:color w:val="000099"/>
        </w:rPr>
        <w:t xml:space="preserve"> hizo un gran esfuerzo por detener su </w:t>
      </w:r>
      <w:r w:rsidR="003F75B1" w:rsidRPr="004F1E23">
        <w:rPr>
          <w:rFonts w:asciiTheme="minorHAnsi" w:hAnsiTheme="minorHAnsi" w:cstheme="minorHAnsi"/>
          <w:color w:val="000099"/>
        </w:rPr>
        <w:t>difus</w:t>
      </w:r>
      <w:r w:rsidR="00533615" w:rsidRPr="004F1E23">
        <w:rPr>
          <w:rFonts w:asciiTheme="minorHAnsi" w:hAnsiTheme="minorHAnsi" w:cstheme="minorHAnsi"/>
          <w:color w:val="000099"/>
        </w:rPr>
        <w:t xml:space="preserve">ión. </w:t>
      </w:r>
      <w:r w:rsidRPr="004F1E23">
        <w:rPr>
          <w:rFonts w:asciiTheme="minorHAnsi" w:hAnsiTheme="minorHAnsi" w:cstheme="minorHAnsi"/>
          <w:color w:val="000099"/>
        </w:rPr>
        <w:t>Cuando fracasó en eso,</w:t>
      </w:r>
      <w:r w:rsidR="003F75B1" w:rsidRPr="004F1E23">
        <w:rPr>
          <w:rFonts w:asciiTheme="minorHAnsi" w:hAnsiTheme="minorHAnsi" w:cstheme="minorHAnsi"/>
          <w:color w:val="000099"/>
        </w:rPr>
        <w:t xml:space="preserve"> </w:t>
      </w:r>
      <w:r w:rsidR="000D14FD" w:rsidRPr="004F1E23">
        <w:rPr>
          <w:rFonts w:asciiTheme="minorHAnsi" w:hAnsiTheme="minorHAnsi" w:cstheme="minorHAnsi"/>
          <w:color w:val="000099"/>
        </w:rPr>
        <w:t>sustituy</w:t>
      </w:r>
      <w:r w:rsidR="003F75B1" w:rsidRPr="004F1E23">
        <w:rPr>
          <w:rFonts w:asciiTheme="minorHAnsi" w:hAnsiTheme="minorHAnsi" w:cstheme="minorHAnsi"/>
          <w:color w:val="000099"/>
        </w:rPr>
        <w:t xml:space="preserve">ó su plan de oponerse </w:t>
      </w:r>
      <w:r w:rsidR="000D14FD" w:rsidRPr="004F1E23">
        <w:rPr>
          <w:rFonts w:asciiTheme="minorHAnsi" w:hAnsiTheme="minorHAnsi" w:cstheme="minorHAnsi"/>
          <w:color w:val="000099"/>
        </w:rPr>
        <w:t>por</w:t>
      </w:r>
      <w:r w:rsidR="003F75B1" w:rsidRPr="004F1E23">
        <w:rPr>
          <w:rFonts w:asciiTheme="minorHAnsi" w:hAnsiTheme="minorHAnsi" w:cstheme="minorHAnsi"/>
          <w:color w:val="000099"/>
        </w:rPr>
        <w:t xml:space="preserve"> otro método que prometía mayor éxito. Ese</w:t>
      </w:r>
      <w:r w:rsidR="003A5F21" w:rsidRPr="004F1E23">
        <w:rPr>
          <w:rFonts w:asciiTheme="minorHAnsi" w:hAnsiTheme="minorHAnsi" w:cstheme="minorHAnsi"/>
          <w:color w:val="000099"/>
        </w:rPr>
        <w:t xml:space="preserve"> nuevo</w:t>
      </w:r>
      <w:r w:rsidR="003F75B1" w:rsidRPr="004F1E23">
        <w:rPr>
          <w:rFonts w:asciiTheme="minorHAnsi" w:hAnsiTheme="minorHAnsi" w:cstheme="minorHAnsi"/>
          <w:color w:val="000099"/>
        </w:rPr>
        <w:t xml:space="preserve"> plan debía ligar las mentes del pueblo a los instrumentos humanos </w:t>
      </w:r>
      <w:r w:rsidR="00907FC5" w:rsidRPr="004F1E23">
        <w:rPr>
          <w:rFonts w:asciiTheme="minorHAnsi" w:hAnsiTheme="minorHAnsi" w:cstheme="minorHAnsi"/>
          <w:color w:val="000099"/>
        </w:rPr>
        <w:t>llamados por</w:t>
      </w:r>
      <w:r w:rsidR="003F75B1" w:rsidRPr="004F1E23">
        <w:rPr>
          <w:rFonts w:asciiTheme="minorHAnsi" w:hAnsiTheme="minorHAnsi" w:cstheme="minorHAnsi"/>
          <w:color w:val="000099"/>
        </w:rPr>
        <w:t xml:space="preserve"> el Señor </w:t>
      </w:r>
      <w:r w:rsidR="00907FC5" w:rsidRPr="004F1E23">
        <w:rPr>
          <w:rFonts w:asciiTheme="minorHAnsi" w:hAnsiTheme="minorHAnsi" w:cstheme="minorHAnsi"/>
          <w:color w:val="000099"/>
        </w:rPr>
        <w:t>para</w:t>
      </w:r>
      <w:r w:rsidR="003F75B1" w:rsidRPr="004F1E23">
        <w:rPr>
          <w:rFonts w:asciiTheme="minorHAnsi" w:hAnsiTheme="minorHAnsi" w:cstheme="minorHAnsi"/>
          <w:color w:val="000099"/>
        </w:rPr>
        <w:t xml:space="preserve"> promulgar el mensaje</w:t>
      </w:r>
      <w:r w:rsidR="00907FC5" w:rsidRPr="004F1E23">
        <w:rPr>
          <w:rFonts w:asciiTheme="minorHAnsi" w:hAnsiTheme="minorHAnsi" w:cstheme="minorHAnsi"/>
          <w:color w:val="000099"/>
        </w:rPr>
        <w:t>,</w:t>
      </w:r>
      <w:r w:rsidR="003F75B1" w:rsidRPr="004F1E23">
        <w:rPr>
          <w:rFonts w:asciiTheme="minorHAnsi" w:hAnsiTheme="minorHAnsi" w:cstheme="minorHAnsi"/>
          <w:color w:val="000099"/>
        </w:rPr>
        <w:t xml:space="preserve"> de forma que llegaran a ser considerados como los oráculos de Dios. De es</w:t>
      </w:r>
      <w:r w:rsidR="003A5F21" w:rsidRPr="004F1E23">
        <w:rPr>
          <w:rFonts w:asciiTheme="minorHAnsi" w:hAnsiTheme="minorHAnsi" w:cstheme="minorHAnsi"/>
          <w:color w:val="000099"/>
        </w:rPr>
        <w:t>e modo</w:t>
      </w:r>
      <w:r w:rsidR="003F75B1" w:rsidRPr="004F1E23">
        <w:rPr>
          <w:rFonts w:asciiTheme="minorHAnsi" w:hAnsiTheme="minorHAnsi" w:cstheme="minorHAnsi"/>
          <w:color w:val="000099"/>
        </w:rPr>
        <w:t xml:space="preserve"> la fe de las personas </w:t>
      </w:r>
      <w:r w:rsidR="007A0D40" w:rsidRPr="004F1E23">
        <w:rPr>
          <w:rFonts w:asciiTheme="minorHAnsi" w:hAnsiTheme="minorHAnsi" w:cstheme="minorHAnsi"/>
          <w:color w:val="000099"/>
        </w:rPr>
        <w:t>vendría a estar centrada en ellos más bien que en Jesucristo, el autor del mensaje. El enemigo calculó que la adulación y alabanza del pueblo enorgullecería de tal modo a esos hombres, que llegarían a sentir que sus opiniones y juicio debían prevalecer en todo asunto relativo a las Escrituras o al manejo de la obra de Dios en la tierra</w:t>
      </w:r>
      <w:r w:rsidR="007A0D40" w:rsidRPr="005F4C71">
        <w:rPr>
          <w:rFonts w:asciiTheme="minorHAnsi" w:hAnsiTheme="minorHAnsi" w:cstheme="minorHAnsi"/>
        </w:rPr>
        <w:t xml:space="preserve"> (G.A. Irwin, </w:t>
      </w:r>
      <w:r w:rsidR="00961C01">
        <w:rPr>
          <w:rFonts w:asciiTheme="minorHAnsi" w:hAnsiTheme="minorHAnsi" w:cstheme="minorHAnsi"/>
          <w:i/>
        </w:rPr>
        <w:t>Review and Herald</w:t>
      </w:r>
      <w:r w:rsidRPr="005F4C71">
        <w:rPr>
          <w:rFonts w:asciiTheme="minorHAnsi" w:hAnsiTheme="minorHAnsi" w:cstheme="minorHAnsi"/>
        </w:rPr>
        <w:t xml:space="preserve">, </w:t>
      </w:r>
      <w:r w:rsidR="007A0D40" w:rsidRPr="005F4C71">
        <w:rPr>
          <w:rFonts w:asciiTheme="minorHAnsi" w:hAnsiTheme="minorHAnsi" w:cstheme="minorHAnsi"/>
        </w:rPr>
        <w:t>4 julio 1912).</w:t>
      </w:r>
      <w:r w:rsidR="00631B90" w:rsidRPr="005F4C71">
        <w:rPr>
          <w:rFonts w:asciiTheme="minorHAnsi" w:hAnsiTheme="minorHAnsi" w:cstheme="minorHAnsi"/>
        </w:rPr>
        <w:t xml:space="preserve"> </w:t>
      </w:r>
    </w:p>
    <w:p w14:paraId="2941F188" w14:textId="73C330E2" w:rsidR="009E532E" w:rsidRDefault="009E532E" w:rsidP="002B6710">
      <w:pPr>
        <w:rPr>
          <w:rFonts w:asciiTheme="minorHAnsi" w:hAnsiTheme="minorHAnsi" w:cstheme="minorHAnsi"/>
        </w:rPr>
      </w:pPr>
      <w:r w:rsidRPr="009E532E">
        <w:rPr>
          <w:rFonts w:asciiTheme="minorHAnsi" w:hAnsiTheme="minorHAnsi" w:cstheme="minorHAnsi"/>
        </w:rPr>
        <w:t>Obsérvese el fallo</w:t>
      </w:r>
      <w:r>
        <w:rPr>
          <w:rFonts w:asciiTheme="minorHAnsi" w:hAnsiTheme="minorHAnsi" w:cstheme="minorHAnsi"/>
        </w:rPr>
        <w:t xml:space="preserve"> de Irwin</w:t>
      </w:r>
      <w:r w:rsidRPr="009E532E">
        <w:rPr>
          <w:rFonts w:asciiTheme="minorHAnsi" w:hAnsiTheme="minorHAnsi" w:cstheme="minorHAnsi"/>
        </w:rPr>
        <w:t xml:space="preserve"> en reconocer el mensaje como el “</w:t>
      </w:r>
      <w:r w:rsidRPr="00B605F5">
        <w:rPr>
          <w:rFonts w:asciiTheme="minorHAnsi" w:hAnsiTheme="minorHAnsi" w:cstheme="minorHAnsi"/>
          <w:color w:val="000099"/>
        </w:rPr>
        <w:t>comienzo</w:t>
      </w:r>
      <w:r w:rsidRPr="009E532E">
        <w:rPr>
          <w:rFonts w:asciiTheme="minorHAnsi" w:hAnsiTheme="minorHAnsi" w:cstheme="minorHAnsi"/>
        </w:rPr>
        <w:t>” de la lluvia tardía y el fuerte pregón.</w:t>
      </w:r>
    </w:p>
    <w:p w14:paraId="395EDC74" w14:textId="1D645BD2" w:rsidR="00673197" w:rsidRPr="005F4C71" w:rsidRDefault="001934C9" w:rsidP="002B6710">
      <w:pPr>
        <w:rPr>
          <w:rFonts w:asciiTheme="minorHAnsi" w:hAnsiTheme="minorHAnsi" w:cstheme="minorHAnsi"/>
        </w:rPr>
      </w:pPr>
      <w:r>
        <w:rPr>
          <w:rFonts w:asciiTheme="minorHAnsi" w:hAnsiTheme="minorHAnsi" w:cstheme="minorHAnsi"/>
        </w:rPr>
        <w:lastRenderedPageBreak/>
        <w:t>Ellen White</w:t>
      </w:r>
      <w:r w:rsidR="00673197" w:rsidRPr="005F4C71">
        <w:rPr>
          <w:rFonts w:asciiTheme="minorHAnsi" w:hAnsiTheme="minorHAnsi" w:cstheme="minorHAnsi"/>
        </w:rPr>
        <w:t xml:space="preserve"> </w:t>
      </w:r>
      <w:r w:rsidR="00BF2F81" w:rsidRPr="005F4C71">
        <w:rPr>
          <w:rFonts w:asciiTheme="minorHAnsi" w:hAnsiTheme="minorHAnsi" w:cstheme="minorHAnsi"/>
        </w:rPr>
        <w:t>insist</w:t>
      </w:r>
      <w:r w:rsidR="0033019C" w:rsidRPr="005F4C71">
        <w:rPr>
          <w:rFonts w:asciiTheme="minorHAnsi" w:hAnsiTheme="minorHAnsi" w:cstheme="minorHAnsi"/>
        </w:rPr>
        <w:t>ió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w:t>
      </w:r>
      <w:r w:rsidR="00302A68" w:rsidRPr="005F4C71">
        <w:rPr>
          <w:rFonts w:asciiTheme="minorHAnsi" w:hAnsiTheme="minorHAnsi" w:cstheme="minorHAnsi"/>
        </w:rPr>
        <w:t xml:space="preserve"> </w:t>
      </w:r>
      <w:r w:rsidR="009E532E">
        <w:rPr>
          <w:rFonts w:asciiTheme="minorHAnsi" w:hAnsiTheme="minorHAnsi" w:cstheme="minorHAnsi"/>
        </w:rPr>
        <w:t>el factor</w:t>
      </w:r>
      <w:r w:rsidR="00302A68" w:rsidRPr="005F4C71">
        <w:rPr>
          <w:rFonts w:asciiTheme="minorHAnsi" w:hAnsiTheme="minorHAnsi" w:cstheme="minorHAnsi"/>
        </w:rPr>
        <w:t xml:space="preserve"> </w:t>
      </w:r>
      <w:r w:rsidR="00302A68" w:rsidRPr="005F4C71">
        <w:rPr>
          <w:rFonts w:asciiTheme="minorHAnsi" w:hAnsiTheme="minorHAnsi" w:cstheme="minorHAnsi"/>
          <w:i/>
          <w:iCs/>
        </w:rPr>
        <w:t>primari</w:t>
      </w:r>
      <w:r w:rsidR="009E532E">
        <w:rPr>
          <w:rFonts w:asciiTheme="minorHAnsi" w:hAnsiTheme="minorHAnsi" w:cstheme="minorHAnsi"/>
          <w:i/>
          <w:iCs/>
        </w:rPr>
        <w:t>o</w:t>
      </w:r>
      <w:r w:rsidR="00302A68" w:rsidRPr="005F4C71">
        <w:rPr>
          <w:rFonts w:asciiTheme="minorHAnsi" w:hAnsiTheme="minorHAnsi" w:cstheme="minorHAnsi"/>
        </w:rPr>
        <w:t xml:space="preserve"> de la caída de los mensajeros fue</w:t>
      </w:r>
      <w:r w:rsidR="00673197" w:rsidRPr="005F4C71">
        <w:rPr>
          <w:rFonts w:asciiTheme="minorHAnsi" w:hAnsiTheme="minorHAnsi" w:cstheme="minorHAnsi"/>
        </w:rPr>
        <w:t xml:space="preserve"> </w:t>
      </w:r>
      <w:r w:rsidR="00CF63A0" w:rsidRPr="005F4C71">
        <w:rPr>
          <w:rFonts w:asciiTheme="minorHAnsi" w:hAnsiTheme="minorHAnsi" w:cstheme="minorHAnsi"/>
        </w:rPr>
        <w:t>l</w:t>
      </w:r>
      <w:r w:rsidR="00673197" w:rsidRPr="005F4C71">
        <w:rPr>
          <w:rFonts w:asciiTheme="minorHAnsi" w:hAnsiTheme="minorHAnsi" w:cstheme="minorHAnsi"/>
        </w:rPr>
        <w:t xml:space="preserve">a </w:t>
      </w:r>
      <w:r w:rsidR="00613CC3" w:rsidRPr="005F4C71">
        <w:rPr>
          <w:rFonts w:asciiTheme="minorHAnsi" w:hAnsiTheme="minorHAnsi" w:cstheme="minorHAnsi"/>
        </w:rPr>
        <w:t>persecución</w:t>
      </w:r>
      <w:r w:rsidR="00673197" w:rsidRPr="005F4C71">
        <w:rPr>
          <w:rFonts w:asciiTheme="minorHAnsi" w:hAnsiTheme="minorHAnsi" w:cstheme="minorHAnsi"/>
        </w:rPr>
        <w:t xml:space="preserve"> </w:t>
      </w:r>
      <w:r w:rsidR="001D3823" w:rsidRPr="005F4C71">
        <w:rPr>
          <w:rFonts w:asciiTheme="minorHAnsi" w:hAnsiTheme="minorHAnsi" w:cstheme="minorHAnsi"/>
        </w:rPr>
        <w:t>impía</w:t>
      </w:r>
      <w:r w:rsidR="00CF63A0"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DE7D4E" w:rsidRPr="005F4C71">
        <w:rPr>
          <w:rFonts w:asciiTheme="minorHAnsi" w:hAnsiTheme="minorHAnsi" w:cstheme="minorHAnsi"/>
        </w:rPr>
        <w:t>sufrieron</w:t>
      </w:r>
      <w:r w:rsidR="00673197" w:rsidRPr="005F4C71">
        <w:rPr>
          <w:rFonts w:asciiTheme="minorHAnsi" w:hAnsiTheme="minorHAnsi" w:cstheme="minorHAnsi"/>
        </w:rPr>
        <w:t xml:space="preserve">. </w:t>
      </w:r>
      <w:r w:rsidR="002345C5" w:rsidRPr="005F4C71">
        <w:rPr>
          <w:rFonts w:asciiTheme="minorHAnsi" w:hAnsiTheme="minorHAnsi" w:cstheme="minorHAnsi"/>
        </w:rPr>
        <w:t>Eso l</w:t>
      </w:r>
      <w:r w:rsidR="001D3823" w:rsidRPr="005F4C71">
        <w:rPr>
          <w:rFonts w:asciiTheme="minorHAnsi" w:hAnsiTheme="minorHAnsi" w:cstheme="minorHAnsi"/>
        </w:rPr>
        <w:t>os separó</w:t>
      </w:r>
      <w:r w:rsidR="00673197" w:rsidRPr="005F4C71">
        <w:rPr>
          <w:rFonts w:asciiTheme="minorHAnsi" w:hAnsiTheme="minorHAnsi" w:cstheme="minorHAnsi"/>
        </w:rPr>
        <w:t xml:space="preserve"> d</w:t>
      </w:r>
      <w:r w:rsidR="00CF63A0" w:rsidRPr="005F4C71">
        <w:rPr>
          <w:rFonts w:asciiTheme="minorHAnsi" w:hAnsiTheme="minorHAnsi" w:cstheme="minorHAnsi"/>
        </w:rPr>
        <w:t>el</w:t>
      </w:r>
      <w:r w:rsidR="00673197" w:rsidRPr="005F4C71">
        <w:rPr>
          <w:rFonts w:asciiTheme="minorHAnsi" w:hAnsiTheme="minorHAnsi" w:cstheme="minorHAnsi"/>
        </w:rPr>
        <w:t xml:space="preserve"> amor </w:t>
      </w:r>
      <w:r w:rsidR="00CF63A0"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confianza</w:t>
      </w:r>
      <w:r w:rsidR="00673197" w:rsidRPr="005F4C71">
        <w:rPr>
          <w:rFonts w:asciiTheme="minorHAnsi" w:hAnsiTheme="minorHAnsi" w:cstheme="minorHAnsi"/>
        </w:rPr>
        <w:t xml:space="preserve"> de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1D3823" w:rsidRPr="005F4C71">
        <w:rPr>
          <w:rFonts w:asciiTheme="minorHAnsi" w:hAnsiTheme="minorHAnsi" w:cstheme="minorHAnsi"/>
        </w:rPr>
        <w:t xml:space="preserve"> que tanto</w:t>
      </w:r>
      <w:r w:rsidR="00CF63A0" w:rsidRPr="005F4C71">
        <w:rPr>
          <w:rFonts w:asciiTheme="minorHAnsi" w:hAnsiTheme="minorHAnsi" w:cstheme="minorHAnsi"/>
        </w:rPr>
        <w:t xml:space="preserve"> </w:t>
      </w:r>
      <w:r w:rsidR="00673197" w:rsidRPr="005F4C71">
        <w:rPr>
          <w:rFonts w:asciiTheme="minorHAnsi" w:hAnsiTheme="minorHAnsi" w:cstheme="minorHAnsi"/>
        </w:rPr>
        <w:t>necesita</w:t>
      </w:r>
      <w:r w:rsidR="00CF63A0" w:rsidRPr="005F4C71">
        <w:rPr>
          <w:rFonts w:asciiTheme="minorHAnsi" w:hAnsiTheme="minorHAnsi" w:cstheme="minorHAnsi"/>
        </w:rPr>
        <w:t>ban</w:t>
      </w:r>
      <w:r w:rsidR="00673197" w:rsidRPr="005F4C71">
        <w:rPr>
          <w:rFonts w:asciiTheme="minorHAnsi" w:hAnsiTheme="minorHAnsi" w:cstheme="minorHAnsi"/>
        </w:rPr>
        <w:t xml:space="preserve">. </w:t>
      </w:r>
      <w:r w:rsidR="00302A68" w:rsidRPr="005F4C71">
        <w:rPr>
          <w:rFonts w:asciiTheme="minorHAnsi" w:hAnsiTheme="minorHAnsi" w:cstheme="minorHAnsi"/>
        </w:rPr>
        <w:t>Los estragos</w:t>
      </w:r>
      <w:r w:rsidR="00CF63A0" w:rsidRPr="005F4C71">
        <w:rPr>
          <w:rFonts w:asciiTheme="minorHAnsi" w:hAnsiTheme="minorHAnsi" w:cstheme="minorHAnsi"/>
        </w:rPr>
        <w:t xml:space="preserve"> </w:t>
      </w:r>
      <w:r w:rsidR="00673197" w:rsidRPr="005F4C71">
        <w:rPr>
          <w:rFonts w:asciiTheme="minorHAnsi" w:hAnsiTheme="minorHAnsi" w:cstheme="minorHAnsi"/>
        </w:rPr>
        <w:t>causado</w:t>
      </w:r>
      <w:r w:rsidR="00302A68" w:rsidRPr="005F4C71">
        <w:rPr>
          <w:rFonts w:asciiTheme="minorHAnsi" w:hAnsiTheme="minorHAnsi" w:cstheme="minorHAnsi"/>
        </w:rPr>
        <w:t>s</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adula</w:t>
      </w:r>
      <w:r w:rsidR="00CF63A0" w:rsidRPr="005F4C71">
        <w:rPr>
          <w:rFonts w:asciiTheme="minorHAnsi" w:hAnsiTheme="minorHAnsi" w:cstheme="minorHAnsi"/>
        </w:rPr>
        <w:t xml:space="preserve">ción </w:t>
      </w:r>
      <w:r w:rsidR="00302A68" w:rsidRPr="005F4C71">
        <w:rPr>
          <w:rFonts w:asciiTheme="minorHAnsi" w:hAnsiTheme="minorHAnsi" w:cstheme="minorHAnsi"/>
        </w:rPr>
        <w:t>imprudente</w:t>
      </w:r>
      <w:r w:rsidR="00673197" w:rsidRPr="005F4C71">
        <w:rPr>
          <w:rFonts w:asciiTheme="minorHAnsi" w:hAnsiTheme="minorHAnsi" w:cstheme="minorHAnsi"/>
        </w:rPr>
        <w:t xml:space="preserve"> </w:t>
      </w:r>
      <w:r w:rsidR="00302A68" w:rsidRPr="005F4C71">
        <w:rPr>
          <w:rFonts w:asciiTheme="minorHAnsi" w:hAnsiTheme="minorHAnsi" w:cstheme="minorHAnsi"/>
        </w:rPr>
        <w:t>tuvieron un papel</w:t>
      </w:r>
      <w:r w:rsidR="00CF63A0" w:rsidRPr="005F4C71">
        <w:rPr>
          <w:rFonts w:asciiTheme="minorHAnsi" w:hAnsiTheme="minorHAnsi" w:cstheme="minorHAnsi"/>
        </w:rPr>
        <w:t xml:space="preserve"> </w:t>
      </w:r>
      <w:r w:rsidR="00673197" w:rsidRPr="005F4C71">
        <w:rPr>
          <w:rFonts w:asciiTheme="minorHAnsi" w:hAnsiTheme="minorHAnsi" w:cstheme="minorHAnsi"/>
          <w:i/>
          <w:iCs/>
        </w:rPr>
        <w:t>secund</w:t>
      </w:r>
      <w:r w:rsidR="00CF63A0" w:rsidRPr="005F4C71">
        <w:rPr>
          <w:rFonts w:asciiTheme="minorHAnsi" w:hAnsiTheme="minorHAnsi" w:cstheme="minorHAnsi"/>
          <w:i/>
          <w:iCs/>
        </w:rPr>
        <w:t>a</w:t>
      </w:r>
      <w:r w:rsidR="00673197" w:rsidRPr="005F4C71">
        <w:rPr>
          <w:rFonts w:asciiTheme="minorHAnsi" w:hAnsiTheme="minorHAnsi" w:cstheme="minorHAnsi"/>
          <w:i/>
          <w:iCs/>
        </w:rPr>
        <w:t>ri</w:t>
      </w:r>
      <w:r w:rsidR="00CF63A0" w:rsidRPr="005F4C71">
        <w:rPr>
          <w:rFonts w:asciiTheme="minorHAnsi" w:hAnsiTheme="minorHAnsi" w:cstheme="minorHAnsi"/>
          <w:i/>
          <w:iCs/>
        </w:rPr>
        <w:t>o</w:t>
      </w:r>
      <w:r w:rsidR="00CF63A0" w:rsidRPr="005F4C71">
        <w:rPr>
          <w:rFonts w:asciiTheme="minorHAnsi" w:hAnsiTheme="minorHAnsi" w:cstheme="minorHAnsi"/>
        </w:rPr>
        <w:t>.</w:t>
      </w:r>
    </w:p>
    <w:p w14:paraId="073C0F8F" w14:textId="1AAE8ED1" w:rsidR="00673197" w:rsidRPr="005F4C71" w:rsidRDefault="00673197" w:rsidP="002B6710">
      <w:pPr>
        <w:rPr>
          <w:rFonts w:asciiTheme="minorHAnsi" w:hAnsiTheme="minorHAnsi" w:cstheme="minorHAnsi"/>
        </w:rPr>
      </w:pPr>
      <w:r w:rsidRPr="005F4C71">
        <w:rPr>
          <w:rFonts w:asciiTheme="minorHAnsi" w:hAnsiTheme="minorHAnsi" w:cstheme="minorHAnsi"/>
        </w:rPr>
        <w:t xml:space="preserve">Considerando </w:t>
      </w:r>
      <w:r w:rsidR="00CF63A0" w:rsidRPr="005F4C71">
        <w:rPr>
          <w:rFonts w:asciiTheme="minorHAnsi" w:hAnsiTheme="minorHAnsi" w:cstheme="minorHAnsi"/>
        </w:rPr>
        <w:t>l</w:t>
      </w:r>
      <w:r w:rsidRPr="005F4C71">
        <w:rPr>
          <w:rFonts w:asciiTheme="minorHAnsi" w:hAnsiTheme="minorHAnsi" w:cstheme="minorHAnsi"/>
        </w:rPr>
        <w:t xml:space="preserve">a </w:t>
      </w:r>
      <w:r w:rsidR="00AC0086" w:rsidRPr="005F4C71">
        <w:rPr>
          <w:rFonts w:asciiTheme="minorHAnsi" w:hAnsiTheme="minorHAnsi" w:cstheme="minorHAnsi"/>
        </w:rPr>
        <w:t>naturaleza</w:t>
      </w:r>
      <w:r w:rsidRPr="005F4C71">
        <w:rPr>
          <w:rFonts w:asciiTheme="minorHAnsi" w:hAnsiTheme="minorHAnsi" w:cstheme="minorHAnsi"/>
        </w:rPr>
        <w:t xml:space="preserve"> d</w:t>
      </w:r>
      <w:r w:rsidR="00CF63A0"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que </w:t>
      </w:r>
      <w:r w:rsidR="00B3361F" w:rsidRPr="005F4C71">
        <w:rPr>
          <w:rFonts w:asciiTheme="minorHAnsi" w:hAnsiTheme="minorHAnsi" w:cstheme="minorHAnsi"/>
        </w:rPr>
        <w:t>llevaron</w:t>
      </w:r>
      <w:r w:rsidRPr="005F4C71">
        <w:rPr>
          <w:rFonts w:asciiTheme="minorHAnsi" w:hAnsiTheme="minorHAnsi" w:cstheme="minorHAnsi"/>
        </w:rPr>
        <w:t xml:space="preserve">, </w:t>
      </w:r>
      <w:r w:rsidR="00B3361F" w:rsidRPr="005F4C71">
        <w:rPr>
          <w:rFonts w:asciiTheme="minorHAnsi" w:hAnsiTheme="minorHAnsi" w:cstheme="minorHAnsi"/>
        </w:rPr>
        <w:t xml:space="preserve">lo único que podía hacer esa doble circunstancia era </w:t>
      </w:r>
      <w:r w:rsidRPr="005F4C71">
        <w:rPr>
          <w:rFonts w:asciiTheme="minorHAnsi" w:hAnsiTheme="minorHAnsi" w:cstheme="minorHAnsi"/>
        </w:rPr>
        <w:t>pe</w:t>
      </w:r>
      <w:r w:rsidR="00CF63A0" w:rsidRPr="005F4C71">
        <w:rPr>
          <w:rFonts w:asciiTheme="minorHAnsi" w:hAnsiTheme="minorHAnsi" w:cstheme="minorHAnsi"/>
        </w:rPr>
        <w:t>r</w:t>
      </w:r>
      <w:r w:rsidR="00052545" w:rsidRPr="005F4C71">
        <w:rPr>
          <w:rFonts w:asciiTheme="minorHAnsi" w:hAnsiTheme="minorHAnsi" w:cstheme="minorHAnsi"/>
        </w:rPr>
        <w:t>turb</w:t>
      </w:r>
      <w:r w:rsidRPr="005F4C71">
        <w:rPr>
          <w:rFonts w:asciiTheme="minorHAnsi" w:hAnsiTheme="minorHAnsi" w:cstheme="minorHAnsi"/>
        </w:rPr>
        <w:t xml:space="preserve">ar </w:t>
      </w:r>
      <w:r w:rsidR="002D772F" w:rsidRPr="005F4C71">
        <w:rPr>
          <w:rFonts w:asciiTheme="minorHAnsi" w:hAnsiTheme="minorHAnsi" w:cstheme="minorHAnsi"/>
        </w:rPr>
        <w:t>sus</w:t>
      </w:r>
      <w:r w:rsidRPr="005F4C71">
        <w:rPr>
          <w:rFonts w:asciiTheme="minorHAnsi" w:hAnsiTheme="minorHAnsi" w:cstheme="minorHAnsi"/>
        </w:rPr>
        <w:t xml:space="preserve"> facul</w:t>
      </w:r>
      <w:r w:rsidR="00CF63A0" w:rsidRPr="005F4C71">
        <w:rPr>
          <w:rFonts w:asciiTheme="minorHAnsi" w:hAnsiTheme="minorHAnsi" w:cstheme="minorHAnsi"/>
        </w:rPr>
        <w:t>t</w:t>
      </w:r>
      <w:r w:rsidRPr="005F4C71">
        <w:rPr>
          <w:rFonts w:asciiTheme="minorHAnsi" w:hAnsiTheme="minorHAnsi" w:cstheme="minorHAnsi"/>
        </w:rPr>
        <w:t xml:space="preserve">ades </w:t>
      </w:r>
      <w:r w:rsidR="00AC0086" w:rsidRPr="005F4C71">
        <w:rPr>
          <w:rFonts w:asciiTheme="minorHAnsi" w:hAnsiTheme="minorHAnsi" w:cstheme="minorHAnsi"/>
        </w:rPr>
        <w:t>espirituales</w:t>
      </w:r>
      <w:r w:rsidRPr="005F4C71">
        <w:rPr>
          <w:rFonts w:asciiTheme="minorHAnsi" w:hAnsiTheme="minorHAnsi" w:cstheme="minorHAnsi"/>
        </w:rPr>
        <w:t>. S</w:t>
      </w:r>
      <w:r w:rsidR="00CF63A0" w:rsidRPr="005F4C71">
        <w:rPr>
          <w:rFonts w:asciiTheme="minorHAnsi" w:hAnsiTheme="minorHAnsi" w:cstheme="minorHAnsi"/>
        </w:rPr>
        <w:t>i</w:t>
      </w:r>
      <w:r w:rsidRPr="005F4C71">
        <w:rPr>
          <w:rFonts w:asciiTheme="minorHAnsi" w:hAnsiTheme="minorHAnsi" w:cstheme="minorHAnsi"/>
        </w:rPr>
        <w:t xml:space="preserve"> </w:t>
      </w:r>
      <w:r w:rsidR="00B3361F" w:rsidRPr="005F4C71">
        <w:rPr>
          <w:rFonts w:asciiTheme="minorHAnsi" w:hAnsiTheme="minorHAnsi" w:cstheme="minorHAnsi"/>
        </w:rPr>
        <w:t>hubieran podido</w:t>
      </w:r>
      <w:r w:rsidR="00CF63A0" w:rsidRPr="005F4C71">
        <w:rPr>
          <w:rFonts w:asciiTheme="minorHAnsi" w:hAnsiTheme="minorHAnsi" w:cstheme="minorHAnsi"/>
        </w:rPr>
        <w:t xml:space="preserve"> </w:t>
      </w:r>
      <w:r w:rsidR="00573D91" w:rsidRPr="005F4C71">
        <w:rPr>
          <w:rFonts w:asciiTheme="minorHAnsi" w:hAnsiTheme="minorHAnsi" w:cstheme="minorHAnsi"/>
        </w:rPr>
        <w:t>recibi</w:t>
      </w:r>
      <w:r w:rsidR="00137778" w:rsidRPr="005F4C71">
        <w:rPr>
          <w:rFonts w:asciiTheme="minorHAnsi" w:hAnsiTheme="minorHAnsi" w:cstheme="minorHAnsi"/>
        </w:rPr>
        <w:t>r</w:t>
      </w:r>
      <w:r w:rsidRPr="005F4C71">
        <w:rPr>
          <w:rFonts w:asciiTheme="minorHAnsi" w:hAnsiTheme="minorHAnsi" w:cstheme="minorHAnsi"/>
        </w:rPr>
        <w:t xml:space="preserve"> </w:t>
      </w:r>
      <w:r w:rsidR="00E145BA" w:rsidRPr="005F4C71">
        <w:rPr>
          <w:rFonts w:asciiTheme="minorHAnsi" w:hAnsiTheme="minorHAnsi" w:cstheme="minorHAnsi"/>
        </w:rPr>
        <w:t>mayor</w:t>
      </w:r>
      <w:r w:rsidR="00B3361F" w:rsidRPr="005F4C71">
        <w:rPr>
          <w:rFonts w:asciiTheme="minorHAnsi" w:hAnsiTheme="minorHAnsi" w:cstheme="minorHAnsi"/>
        </w:rPr>
        <w:t xml:space="preserve"> luz, de forma que </w:t>
      </w:r>
      <w:r w:rsidR="00DD25CA" w:rsidRPr="005F4C71">
        <w:rPr>
          <w:rFonts w:asciiTheme="minorHAnsi" w:hAnsiTheme="minorHAnsi" w:cstheme="minorHAnsi"/>
        </w:rPr>
        <w:t>resistieran</w:t>
      </w:r>
      <w:r w:rsidRPr="005F4C71">
        <w:rPr>
          <w:rFonts w:asciiTheme="minorHAnsi" w:hAnsiTheme="minorHAnsi" w:cstheme="minorHAnsi"/>
        </w:rPr>
        <w:t xml:space="preserve"> </w:t>
      </w:r>
      <w:r w:rsidR="00E10B27" w:rsidRPr="005F4C71">
        <w:rPr>
          <w:rFonts w:asciiTheme="minorHAnsi" w:hAnsiTheme="minorHAnsi" w:cstheme="minorHAnsi"/>
        </w:rPr>
        <w:t>hasta</w:t>
      </w:r>
      <w:r w:rsidRPr="005F4C71">
        <w:rPr>
          <w:rFonts w:asciiTheme="minorHAnsi" w:hAnsiTheme="minorHAnsi" w:cstheme="minorHAnsi"/>
        </w:rPr>
        <w:t xml:space="preserve"> </w:t>
      </w:r>
      <w:r w:rsidR="00F652F7" w:rsidRPr="005F4C71">
        <w:rPr>
          <w:rFonts w:asciiTheme="minorHAnsi" w:hAnsiTheme="minorHAnsi" w:cstheme="minorHAnsi"/>
        </w:rPr>
        <w:t>producirse</w:t>
      </w:r>
      <w:r w:rsidRPr="005F4C71">
        <w:rPr>
          <w:rFonts w:asciiTheme="minorHAnsi" w:hAnsiTheme="minorHAnsi" w:cstheme="minorHAnsi"/>
        </w:rPr>
        <w:t xml:space="preserve"> </w:t>
      </w:r>
      <w:r w:rsidR="00CF63A0"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victoria</w:t>
      </w:r>
      <w:r w:rsidRPr="005F4C71">
        <w:rPr>
          <w:rFonts w:asciiTheme="minorHAnsi" w:hAnsiTheme="minorHAnsi" w:cstheme="minorHAnsi"/>
        </w:rPr>
        <w:t xml:space="preserve">, </w:t>
      </w:r>
      <w:r w:rsidR="00DD25CA" w:rsidRPr="005F4C71">
        <w:rPr>
          <w:rFonts w:asciiTheme="minorHAnsi" w:hAnsiTheme="minorHAnsi" w:cstheme="minorHAnsi"/>
        </w:rPr>
        <w:t>podrían haber hecho frente</w:t>
      </w:r>
      <w:r w:rsidR="00CF63A0" w:rsidRPr="005F4C71">
        <w:rPr>
          <w:rFonts w:asciiTheme="minorHAnsi" w:hAnsiTheme="minorHAnsi" w:cstheme="minorHAnsi"/>
        </w:rPr>
        <w:t xml:space="preserve"> al </w:t>
      </w:r>
      <w:r w:rsidRPr="005F4C71">
        <w:rPr>
          <w:rFonts w:asciiTheme="minorHAnsi" w:hAnsiTheme="minorHAnsi" w:cstheme="minorHAnsi"/>
        </w:rPr>
        <w:t xml:space="preserve">mundo </w:t>
      </w:r>
      <w:r w:rsidR="00CF63A0" w:rsidRPr="005F4C71">
        <w:rPr>
          <w:rFonts w:asciiTheme="minorHAnsi" w:hAnsiTheme="minorHAnsi" w:cstheme="minorHAnsi"/>
        </w:rPr>
        <w:t>e</w:t>
      </w:r>
      <w:r w:rsidRPr="005F4C71">
        <w:rPr>
          <w:rFonts w:asciiTheme="minorHAnsi" w:hAnsiTheme="minorHAnsi" w:cstheme="minorHAnsi"/>
        </w:rPr>
        <w:t>n</w:t>
      </w:r>
      <w:r w:rsidR="00CF63A0" w:rsidRPr="005F4C71">
        <w:rPr>
          <w:rFonts w:asciiTheme="minorHAnsi" w:hAnsiTheme="minorHAnsi" w:cstheme="minorHAnsi"/>
        </w:rPr>
        <w:t xml:space="preserve"> l</w:t>
      </w:r>
      <w:r w:rsidRPr="005F4C71">
        <w:rPr>
          <w:rFonts w:asciiTheme="minorHAnsi" w:hAnsiTheme="minorHAnsi" w:cstheme="minorHAnsi"/>
        </w:rPr>
        <w:t xml:space="preserve">a </w:t>
      </w:r>
      <w:r w:rsidR="002D772F" w:rsidRPr="005F4C71">
        <w:rPr>
          <w:rFonts w:asciiTheme="minorHAnsi" w:hAnsiTheme="minorHAnsi" w:cstheme="minorHAnsi"/>
        </w:rPr>
        <w:t>fuerza</w:t>
      </w:r>
      <w:r w:rsidRPr="005F4C71">
        <w:rPr>
          <w:rFonts w:asciiTheme="minorHAnsi" w:hAnsiTheme="minorHAnsi" w:cstheme="minorHAnsi"/>
        </w:rPr>
        <w:t xml:space="preserve"> </w:t>
      </w:r>
      <w:r w:rsidR="00DD25CA" w:rsidRPr="005F4C71">
        <w:rPr>
          <w:rFonts w:asciiTheme="minorHAnsi" w:hAnsiTheme="minorHAnsi" w:cstheme="minorHAnsi"/>
        </w:rPr>
        <w:t>que han de poseer quienes finalicen</w:t>
      </w:r>
      <w:r w:rsidRPr="005F4C71">
        <w:rPr>
          <w:rFonts w:asciiTheme="minorHAnsi" w:hAnsiTheme="minorHAnsi" w:cstheme="minorHAnsi"/>
        </w:rPr>
        <w:t xml:space="preserve"> </w:t>
      </w:r>
      <w:r w:rsidR="00CF63A0" w:rsidRPr="005F4C71">
        <w:rPr>
          <w:rFonts w:asciiTheme="minorHAnsi" w:hAnsiTheme="minorHAnsi" w:cstheme="minorHAnsi"/>
        </w:rPr>
        <w:t>l</w:t>
      </w:r>
      <w:r w:rsidRPr="005F4C71">
        <w:rPr>
          <w:rFonts w:asciiTheme="minorHAnsi" w:hAnsiTheme="minorHAnsi" w:cstheme="minorHAnsi"/>
        </w:rPr>
        <w:t xml:space="preserve">a obra de </w:t>
      </w:r>
      <w:r w:rsidR="00227505" w:rsidRPr="005F4C71">
        <w:rPr>
          <w:rFonts w:asciiTheme="minorHAnsi" w:hAnsiTheme="minorHAnsi" w:cstheme="minorHAnsi"/>
        </w:rPr>
        <w:t>Dios</w:t>
      </w:r>
      <w:r w:rsidRPr="005F4C71">
        <w:rPr>
          <w:rFonts w:asciiTheme="minorHAnsi" w:hAnsiTheme="minorHAnsi" w:cstheme="minorHAnsi"/>
        </w:rPr>
        <w:t xml:space="preserve"> </w:t>
      </w:r>
      <w:r w:rsidR="00DD25CA" w:rsidRPr="005F4C71">
        <w:rPr>
          <w:rFonts w:asciiTheme="minorHAnsi" w:hAnsiTheme="minorHAnsi" w:cstheme="minorHAnsi"/>
        </w:rPr>
        <w:t>en la</w:t>
      </w:r>
      <w:r w:rsidRPr="005F4C71">
        <w:rPr>
          <w:rFonts w:asciiTheme="minorHAnsi" w:hAnsiTheme="minorHAnsi" w:cstheme="minorHAnsi"/>
        </w:rPr>
        <w:t xml:space="preserve"> </w:t>
      </w:r>
      <w:r w:rsidR="00F657A7" w:rsidRPr="005F4C71">
        <w:rPr>
          <w:rFonts w:asciiTheme="minorHAnsi" w:hAnsiTheme="minorHAnsi" w:cstheme="minorHAnsi"/>
        </w:rPr>
        <w:t>tierra</w:t>
      </w:r>
      <w:r w:rsidRPr="005F4C71">
        <w:rPr>
          <w:rFonts w:asciiTheme="minorHAnsi" w:hAnsiTheme="minorHAnsi" w:cstheme="minorHAnsi"/>
        </w:rPr>
        <w:t xml:space="preserve">. </w:t>
      </w:r>
      <w:r w:rsidR="00CF63A0" w:rsidRPr="005F4C71">
        <w:rPr>
          <w:rFonts w:asciiTheme="minorHAnsi" w:hAnsiTheme="minorHAnsi" w:cstheme="minorHAnsi"/>
        </w:rPr>
        <w:t>Pero</w:t>
      </w:r>
      <w:r w:rsidR="005A5FAD" w:rsidRPr="005F4C71">
        <w:rPr>
          <w:rFonts w:asciiTheme="minorHAnsi" w:hAnsiTheme="minorHAnsi" w:cstheme="minorHAnsi"/>
        </w:rPr>
        <w:t xml:space="preserve"> una vez que el mensaje fue rechazado, debían cesar la</w:t>
      </w:r>
      <w:r w:rsidR="00CF63A0" w:rsidRPr="005F4C71">
        <w:rPr>
          <w:rFonts w:asciiTheme="minorHAnsi" w:hAnsiTheme="minorHAnsi" w:cstheme="minorHAnsi"/>
        </w:rPr>
        <w:t xml:space="preserve"> </w:t>
      </w:r>
      <w:r w:rsidRPr="005F4C71">
        <w:rPr>
          <w:rFonts w:asciiTheme="minorHAnsi" w:hAnsiTheme="minorHAnsi" w:cstheme="minorHAnsi"/>
        </w:rPr>
        <w:t xml:space="preserve">luz </w:t>
      </w:r>
      <w:r w:rsidR="00CF63A0" w:rsidRPr="005F4C71">
        <w:rPr>
          <w:rFonts w:asciiTheme="minorHAnsi" w:hAnsiTheme="minorHAnsi" w:cstheme="minorHAnsi"/>
        </w:rPr>
        <w:t>y</w:t>
      </w:r>
      <w:r w:rsidR="005A5FAD" w:rsidRPr="005F4C71">
        <w:rPr>
          <w:rFonts w:asciiTheme="minorHAnsi" w:hAnsiTheme="minorHAnsi" w:cstheme="minorHAnsi"/>
        </w:rPr>
        <w:t xml:space="preserve"> el</w:t>
      </w:r>
      <w:r w:rsidRPr="005F4C71">
        <w:rPr>
          <w:rFonts w:asciiTheme="minorHAnsi" w:hAnsiTheme="minorHAnsi" w:cstheme="minorHAnsi"/>
        </w:rPr>
        <w:t xml:space="preserve"> poder </w:t>
      </w:r>
      <w:r w:rsidR="00B1643D" w:rsidRPr="005F4C71">
        <w:rPr>
          <w:rFonts w:asciiTheme="minorHAnsi" w:hAnsiTheme="minorHAnsi" w:cstheme="minorHAnsi"/>
        </w:rPr>
        <w:t>adicionales</w:t>
      </w:r>
      <w:r w:rsidRPr="005F4C71">
        <w:rPr>
          <w:rFonts w:asciiTheme="minorHAnsi" w:hAnsiTheme="minorHAnsi" w:cstheme="minorHAnsi"/>
        </w:rPr>
        <w:t xml:space="preserve">. </w:t>
      </w:r>
      <w:r w:rsidR="005A5FAD" w:rsidRPr="005F4C71">
        <w:rPr>
          <w:rFonts w:asciiTheme="minorHAnsi" w:hAnsiTheme="minorHAnsi" w:cstheme="minorHAnsi"/>
        </w:rPr>
        <w:t xml:space="preserve">A </w:t>
      </w:r>
      <w:r w:rsidRPr="005F4C71">
        <w:rPr>
          <w:rFonts w:asciiTheme="minorHAnsi" w:hAnsiTheme="minorHAnsi" w:cstheme="minorHAnsi"/>
        </w:rPr>
        <w:t>Waggoner</w:t>
      </w:r>
      <w:r w:rsidR="005A5FAD" w:rsidRPr="005F4C71">
        <w:rPr>
          <w:rFonts w:asciiTheme="minorHAnsi" w:hAnsiTheme="minorHAnsi" w:cstheme="minorHAnsi"/>
        </w:rPr>
        <w:t xml:space="preserve"> se lo</w:t>
      </w:r>
      <w:r w:rsidRPr="005F4C71">
        <w:rPr>
          <w:rFonts w:asciiTheme="minorHAnsi" w:hAnsiTheme="minorHAnsi" w:cstheme="minorHAnsi"/>
        </w:rPr>
        <w:t xml:space="preserve"> </w:t>
      </w:r>
      <w:r w:rsidR="00CF63A0" w:rsidRPr="005F4C71">
        <w:rPr>
          <w:rFonts w:asciiTheme="minorHAnsi" w:hAnsiTheme="minorHAnsi" w:cstheme="minorHAnsi"/>
        </w:rPr>
        <w:t xml:space="preserve">había </w:t>
      </w:r>
      <w:r w:rsidRPr="005F4C71">
        <w:rPr>
          <w:rFonts w:asciiTheme="minorHAnsi" w:hAnsiTheme="minorHAnsi" w:cstheme="minorHAnsi"/>
        </w:rPr>
        <w:t>exil</w:t>
      </w:r>
      <w:r w:rsidR="005A5FAD" w:rsidRPr="005F4C71">
        <w:rPr>
          <w:rFonts w:asciiTheme="minorHAnsi" w:hAnsiTheme="minorHAnsi" w:cstheme="minorHAnsi"/>
        </w:rPr>
        <w:t>i</w:t>
      </w:r>
      <w:r w:rsidRPr="005F4C71">
        <w:rPr>
          <w:rFonts w:asciiTheme="minorHAnsi" w:hAnsiTheme="minorHAnsi" w:cstheme="minorHAnsi"/>
        </w:rPr>
        <w:t>a</w:t>
      </w:r>
      <w:r w:rsidRPr="005F4C71">
        <w:rPr>
          <w:rFonts w:asciiTheme="minorHAnsi" w:hAnsiTheme="minorHAnsi" w:cstheme="minorHAnsi"/>
        </w:rPr>
        <w:softHyphen/>
        <w:t xml:space="preserve">do </w:t>
      </w:r>
      <w:r w:rsidR="005A5FAD" w:rsidRPr="005F4C71">
        <w:rPr>
          <w:rFonts w:asciiTheme="minorHAnsi" w:hAnsiTheme="minorHAnsi" w:cstheme="minorHAnsi"/>
        </w:rPr>
        <w:t>en</w:t>
      </w:r>
      <w:r w:rsidRPr="005F4C71">
        <w:rPr>
          <w:rFonts w:asciiTheme="minorHAnsi" w:hAnsiTheme="minorHAnsi" w:cstheme="minorHAnsi"/>
        </w:rPr>
        <w:t xml:space="preserve"> Inglaterra, </w:t>
      </w:r>
      <w:r w:rsidR="00CF63A0" w:rsidRPr="005F4C71">
        <w:rPr>
          <w:rFonts w:asciiTheme="minorHAnsi" w:hAnsiTheme="minorHAnsi" w:cstheme="minorHAnsi"/>
        </w:rPr>
        <w:t>y</w:t>
      </w:r>
      <w:r w:rsidRPr="005F4C71">
        <w:rPr>
          <w:rFonts w:asciiTheme="minorHAnsi" w:hAnsiTheme="minorHAnsi" w:cstheme="minorHAnsi"/>
        </w:rPr>
        <w:t xml:space="preserve"> </w:t>
      </w:r>
      <w:r w:rsidR="00823168" w:rsidRPr="005F4C71">
        <w:rPr>
          <w:rFonts w:asciiTheme="minorHAnsi" w:hAnsiTheme="minorHAnsi" w:cstheme="minorHAnsi"/>
        </w:rPr>
        <w:t>tanto él como Jones</w:t>
      </w:r>
      <w:r w:rsidRPr="005F4C71">
        <w:rPr>
          <w:rFonts w:asciiTheme="minorHAnsi" w:hAnsiTheme="minorHAnsi" w:cstheme="minorHAnsi"/>
        </w:rPr>
        <w:t xml:space="preserve"> </w:t>
      </w:r>
      <w:r w:rsidR="000E5AB6" w:rsidRPr="005F4C71">
        <w:rPr>
          <w:rFonts w:asciiTheme="minorHAnsi" w:hAnsiTheme="minorHAnsi" w:cstheme="minorHAnsi"/>
        </w:rPr>
        <w:t>t</w:t>
      </w:r>
      <w:r w:rsidR="005A5FAD" w:rsidRPr="005F4C71">
        <w:rPr>
          <w:rFonts w:asciiTheme="minorHAnsi" w:hAnsiTheme="minorHAnsi" w:cstheme="minorHAnsi"/>
        </w:rPr>
        <w:t>uviero</w:t>
      </w:r>
      <w:r w:rsidR="000E5AB6" w:rsidRPr="005F4C71">
        <w:rPr>
          <w:rFonts w:asciiTheme="minorHAnsi" w:hAnsiTheme="minorHAnsi" w:cstheme="minorHAnsi"/>
        </w:rPr>
        <w:t>n</w:t>
      </w:r>
      <w:r w:rsidRPr="005F4C71">
        <w:rPr>
          <w:rFonts w:asciiTheme="minorHAnsi" w:hAnsiTheme="minorHAnsi" w:cstheme="minorHAnsi"/>
        </w:rPr>
        <w:t xml:space="preserve"> que </w:t>
      </w:r>
      <w:r w:rsidR="005A5FAD" w:rsidRPr="005F4C71">
        <w:rPr>
          <w:rFonts w:asciiTheme="minorHAnsi" w:hAnsiTheme="minorHAnsi" w:cstheme="minorHAnsi"/>
        </w:rPr>
        <w:t>trabaj</w:t>
      </w:r>
      <w:r w:rsidRPr="005F4C71">
        <w:rPr>
          <w:rFonts w:asciiTheme="minorHAnsi" w:hAnsiTheme="minorHAnsi" w:cstheme="minorHAnsi"/>
        </w:rPr>
        <w:t xml:space="preserve">ar </w:t>
      </w:r>
      <w:r w:rsidR="00E145BA" w:rsidRPr="005F4C71">
        <w:rPr>
          <w:rFonts w:asciiTheme="minorHAnsi" w:hAnsiTheme="minorHAnsi" w:cstheme="minorHAnsi"/>
        </w:rPr>
        <w:t>sin</w:t>
      </w:r>
      <w:r w:rsidRPr="005F4C71">
        <w:rPr>
          <w:rFonts w:asciiTheme="minorHAnsi" w:hAnsiTheme="minorHAnsi" w:cstheme="minorHAnsi"/>
        </w:rPr>
        <w:t xml:space="preserve"> </w:t>
      </w:r>
      <w:r w:rsidR="00CF63A0" w:rsidRPr="005F4C71">
        <w:rPr>
          <w:rFonts w:asciiTheme="minorHAnsi" w:hAnsiTheme="minorHAnsi" w:cstheme="minorHAnsi"/>
        </w:rPr>
        <w:t>l</w:t>
      </w:r>
      <w:r w:rsidRPr="005F4C71">
        <w:rPr>
          <w:rFonts w:asciiTheme="minorHAnsi" w:hAnsiTheme="minorHAnsi" w:cstheme="minorHAnsi"/>
        </w:rPr>
        <w:t>a a</w:t>
      </w:r>
      <w:r w:rsidR="00CF63A0" w:rsidRPr="005F4C71">
        <w:rPr>
          <w:rFonts w:asciiTheme="minorHAnsi" w:hAnsiTheme="minorHAnsi" w:cstheme="minorHAnsi"/>
        </w:rPr>
        <w:t>y</w:t>
      </w:r>
      <w:r w:rsidRPr="005F4C71">
        <w:rPr>
          <w:rFonts w:asciiTheme="minorHAnsi" w:hAnsiTheme="minorHAnsi" w:cstheme="minorHAnsi"/>
        </w:rPr>
        <w:t xml:space="preserve">uda de </w:t>
      </w:r>
      <w:r w:rsidR="001934C9">
        <w:rPr>
          <w:rFonts w:asciiTheme="minorHAnsi" w:hAnsiTheme="minorHAnsi" w:cstheme="minorHAnsi"/>
        </w:rPr>
        <w:t>Ellen White</w:t>
      </w:r>
      <w:r w:rsidRPr="005F4C71">
        <w:rPr>
          <w:rFonts w:asciiTheme="minorHAnsi" w:hAnsiTheme="minorHAnsi" w:cstheme="minorHAnsi"/>
        </w:rPr>
        <w:t xml:space="preserve">. </w:t>
      </w:r>
      <w:r w:rsidR="00823168" w:rsidRPr="005F4C71">
        <w:rPr>
          <w:rFonts w:asciiTheme="minorHAnsi" w:hAnsiTheme="minorHAnsi" w:cstheme="minorHAnsi"/>
        </w:rPr>
        <w:t>Conocieron s</w:t>
      </w:r>
      <w:r w:rsidR="005A5FAD" w:rsidRPr="005F4C71">
        <w:rPr>
          <w:rFonts w:asciiTheme="minorHAnsi" w:hAnsiTheme="minorHAnsi" w:cstheme="minorHAnsi"/>
        </w:rPr>
        <w:t xml:space="preserve">olamente </w:t>
      </w:r>
      <w:r w:rsidR="00CF63A0" w:rsidRPr="005F4C71">
        <w:rPr>
          <w:rFonts w:asciiTheme="minorHAnsi" w:hAnsiTheme="minorHAnsi" w:cstheme="minorHAnsi"/>
        </w:rPr>
        <w:t>el</w:t>
      </w:r>
      <w:r w:rsidRPr="005F4C71">
        <w:rPr>
          <w:rFonts w:asciiTheme="minorHAnsi" w:hAnsiTheme="minorHAnsi" w:cstheme="minorHAnsi"/>
        </w:rPr>
        <w:t xml:space="preserve"> </w:t>
      </w:r>
      <w:r w:rsidR="005A5FAD" w:rsidRPr="005F4C71">
        <w:rPr>
          <w:rFonts w:asciiTheme="minorHAnsi" w:hAnsiTheme="minorHAnsi" w:cstheme="minorHAnsi"/>
        </w:rPr>
        <w:t>“</w:t>
      </w:r>
      <w:r w:rsidR="00E10B27" w:rsidRPr="00B605F5">
        <w:rPr>
          <w:rFonts w:asciiTheme="minorHAnsi" w:hAnsiTheme="minorHAnsi" w:cstheme="minorHAnsi"/>
          <w:color w:val="000099"/>
        </w:rPr>
        <w:t>comienzo</w:t>
      </w:r>
      <w:r w:rsidR="005A5FAD" w:rsidRPr="005F4C71">
        <w:rPr>
          <w:rFonts w:asciiTheme="minorHAnsi" w:hAnsiTheme="minorHAnsi" w:cstheme="minorHAnsi"/>
        </w:rPr>
        <w:t>”</w:t>
      </w:r>
      <w:r w:rsidRPr="005F4C71">
        <w:rPr>
          <w:rFonts w:asciiTheme="minorHAnsi" w:hAnsiTheme="minorHAnsi" w:cstheme="minorHAnsi"/>
        </w:rPr>
        <w:t xml:space="preserve"> d</w:t>
      </w:r>
      <w:r w:rsidR="00CF63A0" w:rsidRPr="005F4C71">
        <w:rPr>
          <w:rFonts w:asciiTheme="minorHAnsi" w:hAnsiTheme="minorHAnsi" w:cstheme="minorHAnsi"/>
        </w:rPr>
        <w:t>e l</w:t>
      </w:r>
      <w:r w:rsidRPr="005F4C71">
        <w:rPr>
          <w:rFonts w:asciiTheme="minorHAnsi" w:hAnsiTheme="minorHAnsi" w:cstheme="minorHAnsi"/>
        </w:rPr>
        <w:t xml:space="preserve">a luz </w:t>
      </w:r>
      <w:r w:rsidR="005A5FAD" w:rsidRPr="005F4C71">
        <w:rPr>
          <w:rFonts w:asciiTheme="minorHAnsi" w:hAnsiTheme="minorHAnsi" w:cstheme="minorHAnsi"/>
        </w:rPr>
        <w:t>del fuerte pregón</w:t>
      </w:r>
      <w:r w:rsidRPr="005F4C71">
        <w:rPr>
          <w:rFonts w:asciiTheme="minorHAnsi" w:hAnsiTheme="minorHAnsi" w:cstheme="minorHAnsi"/>
        </w:rPr>
        <w:t xml:space="preserve">, </w:t>
      </w:r>
      <w:r w:rsidR="00CF63A0" w:rsidRPr="005F4C71">
        <w:rPr>
          <w:rFonts w:asciiTheme="minorHAnsi" w:hAnsiTheme="minorHAnsi" w:cstheme="minorHAnsi"/>
        </w:rPr>
        <w:t>y</w:t>
      </w:r>
      <w:r w:rsidRPr="005F4C71">
        <w:rPr>
          <w:rFonts w:asciiTheme="minorHAnsi" w:hAnsiTheme="minorHAnsi" w:cstheme="minorHAnsi"/>
        </w:rPr>
        <w:t xml:space="preserve"> </w:t>
      </w:r>
      <w:r w:rsidR="00E145BA" w:rsidRPr="005F4C71">
        <w:rPr>
          <w:rFonts w:asciiTheme="minorHAnsi" w:hAnsiTheme="minorHAnsi" w:cstheme="minorHAnsi"/>
        </w:rPr>
        <w:t>eso</w:t>
      </w:r>
      <w:r w:rsidR="007B0774" w:rsidRPr="005F4C71">
        <w:rPr>
          <w:rFonts w:asciiTheme="minorHAnsi" w:hAnsiTheme="minorHAnsi" w:cstheme="minorHAnsi"/>
        </w:rPr>
        <w:t xml:space="preserve">, </w:t>
      </w:r>
      <w:r w:rsidR="000B11C0" w:rsidRPr="005F4C71">
        <w:rPr>
          <w:rFonts w:asciiTheme="minorHAnsi" w:hAnsiTheme="minorHAnsi" w:cstheme="minorHAnsi"/>
        </w:rPr>
        <w:t>aun</w:t>
      </w:r>
      <w:r w:rsidR="007B0774" w:rsidRPr="005F4C71">
        <w:rPr>
          <w:rFonts w:asciiTheme="minorHAnsi" w:hAnsiTheme="minorHAnsi" w:cstheme="minorHAnsi"/>
        </w:rPr>
        <w:t xml:space="preserve"> tratándose de corazones sinceros,</w:t>
      </w:r>
      <w:r w:rsidRPr="005F4C71">
        <w:rPr>
          <w:rFonts w:asciiTheme="minorHAnsi" w:hAnsiTheme="minorHAnsi" w:cstheme="minorHAnsi"/>
        </w:rPr>
        <w:t xml:space="preserve"> no </w:t>
      </w:r>
      <w:r w:rsidR="00674F25" w:rsidRPr="005F4C71">
        <w:rPr>
          <w:rFonts w:asciiTheme="minorHAnsi" w:hAnsiTheme="minorHAnsi" w:cstheme="minorHAnsi"/>
        </w:rPr>
        <w:t>bastó</w:t>
      </w:r>
      <w:r w:rsidRPr="005F4C71">
        <w:rPr>
          <w:rFonts w:asciiTheme="minorHAnsi" w:hAnsiTheme="minorHAnsi" w:cstheme="minorHAnsi"/>
        </w:rPr>
        <w:t xml:space="preserve"> para</w:t>
      </w:r>
      <w:r w:rsidR="00674F25" w:rsidRPr="005F4C71">
        <w:rPr>
          <w:rFonts w:asciiTheme="minorHAnsi" w:hAnsiTheme="minorHAnsi" w:cstheme="minorHAnsi"/>
        </w:rPr>
        <w:t xml:space="preserve"> lograr</w:t>
      </w:r>
      <w:r w:rsidRPr="005F4C71">
        <w:rPr>
          <w:rFonts w:asciiTheme="minorHAnsi" w:hAnsiTheme="minorHAnsi" w:cstheme="minorHAnsi"/>
        </w:rPr>
        <w:t xml:space="preserve"> </w:t>
      </w:r>
      <w:r w:rsidR="00B52521" w:rsidRPr="005F4C71">
        <w:rPr>
          <w:rFonts w:asciiTheme="minorHAnsi" w:hAnsiTheme="minorHAnsi" w:cstheme="minorHAnsi"/>
        </w:rPr>
        <w:t>su</w:t>
      </w:r>
      <w:r w:rsidRPr="005F4C71">
        <w:rPr>
          <w:rFonts w:asciiTheme="minorHAnsi" w:hAnsiTheme="minorHAnsi" w:cstheme="minorHAnsi"/>
        </w:rPr>
        <w:t xml:space="preserve"> </w:t>
      </w:r>
      <w:r w:rsidR="00AC0086" w:rsidRPr="005F4C71">
        <w:rPr>
          <w:rFonts w:asciiTheme="minorHAnsi" w:hAnsiTheme="minorHAnsi" w:cstheme="minorHAnsi"/>
        </w:rPr>
        <w:t>perfecta</w:t>
      </w:r>
      <w:r w:rsidRPr="005F4C71">
        <w:rPr>
          <w:rFonts w:asciiTheme="minorHAnsi" w:hAnsiTheme="minorHAnsi" w:cstheme="minorHAnsi"/>
        </w:rPr>
        <w:t xml:space="preserve"> </w:t>
      </w:r>
      <w:r w:rsidR="009A78B2" w:rsidRPr="005F4C71">
        <w:rPr>
          <w:rFonts w:asciiTheme="minorHAnsi" w:hAnsiTheme="minorHAnsi" w:cstheme="minorHAnsi"/>
        </w:rPr>
        <w:t>santificación</w:t>
      </w:r>
      <w:r w:rsidRPr="005F4C71">
        <w:rPr>
          <w:rFonts w:asciiTheme="minorHAnsi" w:hAnsiTheme="minorHAnsi" w:cstheme="minorHAnsi"/>
        </w:rPr>
        <w:t xml:space="preserve"> (</w:t>
      </w:r>
      <w:r w:rsidR="00CF63A0" w:rsidRPr="005F4C71">
        <w:rPr>
          <w:rFonts w:asciiTheme="minorHAnsi" w:hAnsiTheme="minorHAnsi" w:cstheme="minorHAnsi"/>
        </w:rPr>
        <w:t>¡</w:t>
      </w:r>
      <w:r w:rsidR="00674F25" w:rsidRPr="005F4C71">
        <w:rPr>
          <w:rFonts w:asciiTheme="minorHAnsi" w:hAnsiTheme="minorHAnsi" w:cstheme="minorHAnsi"/>
        </w:rPr>
        <w:t>n</w:t>
      </w:r>
      <w:r w:rsidRPr="005F4C71">
        <w:rPr>
          <w:rFonts w:asciiTheme="minorHAnsi" w:hAnsiTheme="minorHAnsi" w:cstheme="minorHAnsi"/>
        </w:rPr>
        <w:t xml:space="preserve">o </w:t>
      </w:r>
      <w:r w:rsidR="00674F25" w:rsidRPr="005F4C71">
        <w:rPr>
          <w:rFonts w:asciiTheme="minorHAnsi" w:hAnsiTheme="minorHAnsi" w:cstheme="minorHAnsi"/>
        </w:rPr>
        <w:t>basta</w:t>
      </w:r>
      <w:r w:rsidRPr="005F4C71">
        <w:rPr>
          <w:rFonts w:asciiTheme="minorHAnsi" w:hAnsiTheme="minorHAnsi" w:cstheme="minorHAnsi"/>
        </w:rPr>
        <w:t xml:space="preserve"> para </w:t>
      </w:r>
      <w:r w:rsidR="00E145BA" w:rsidRPr="005F4C71">
        <w:rPr>
          <w:rFonts w:asciiTheme="minorHAnsi" w:hAnsiTheme="minorHAnsi" w:cstheme="minorHAnsi"/>
        </w:rPr>
        <w:t>nosotros</w:t>
      </w:r>
      <w:r w:rsidRPr="005F4C71">
        <w:rPr>
          <w:rFonts w:asciiTheme="minorHAnsi" w:hAnsiTheme="minorHAnsi" w:cstheme="minorHAnsi"/>
        </w:rPr>
        <w:t xml:space="preserve"> </w:t>
      </w:r>
      <w:r w:rsidR="00E52128" w:rsidRPr="005F4C71">
        <w:rPr>
          <w:rFonts w:asciiTheme="minorHAnsi" w:hAnsiTheme="minorHAnsi" w:cstheme="minorHAnsi"/>
        </w:rPr>
        <w:t>hoy</w:t>
      </w:r>
      <w:r w:rsidRPr="005F4C71">
        <w:rPr>
          <w:rFonts w:asciiTheme="minorHAnsi" w:hAnsiTheme="minorHAnsi" w:cstheme="minorHAnsi"/>
        </w:rPr>
        <w:t>!)</w:t>
      </w:r>
    </w:p>
    <w:p w14:paraId="7E48F966" w14:textId="77777777" w:rsidR="000B11C0" w:rsidRPr="005F4C71" w:rsidRDefault="000B11C0" w:rsidP="002B6710">
      <w:pPr>
        <w:rPr>
          <w:rFonts w:asciiTheme="minorHAnsi" w:hAnsiTheme="minorHAnsi" w:cstheme="minorHAnsi"/>
        </w:rPr>
      </w:pPr>
    </w:p>
    <w:p w14:paraId="5094AD53" w14:textId="77777777" w:rsidR="00673197" w:rsidRPr="009E532E" w:rsidRDefault="000B11C0" w:rsidP="00C51870">
      <w:pPr>
        <w:jc w:val="center"/>
        <w:rPr>
          <w:rFonts w:asciiTheme="minorHAnsi" w:hAnsiTheme="minorHAnsi" w:cstheme="minorHAnsi"/>
          <w:color w:val="000099"/>
          <w:sz w:val="28"/>
          <w:szCs w:val="28"/>
        </w:rPr>
      </w:pPr>
      <w:r w:rsidRPr="009E532E">
        <w:rPr>
          <w:rFonts w:asciiTheme="minorHAnsi" w:hAnsiTheme="minorHAnsi" w:cstheme="minorHAnsi"/>
          <w:b/>
          <w:bCs/>
          <w:color w:val="000099"/>
          <w:sz w:val="28"/>
          <w:szCs w:val="28"/>
        </w:rPr>
        <w:t>B</w:t>
      </w:r>
      <w:r w:rsidR="00FD6D1A" w:rsidRPr="009E532E">
        <w:rPr>
          <w:rFonts w:asciiTheme="minorHAnsi" w:hAnsiTheme="minorHAnsi" w:cstheme="minorHAnsi"/>
          <w:b/>
          <w:bCs/>
          <w:color w:val="000099"/>
          <w:sz w:val="28"/>
          <w:szCs w:val="28"/>
        </w:rPr>
        <w:t xml:space="preserve">uenas personas </w:t>
      </w:r>
      <w:r w:rsidRPr="009E532E">
        <w:rPr>
          <w:rFonts w:asciiTheme="minorHAnsi" w:hAnsiTheme="minorHAnsi" w:cstheme="minorHAnsi"/>
          <w:b/>
          <w:bCs/>
          <w:color w:val="000099"/>
          <w:sz w:val="28"/>
          <w:szCs w:val="28"/>
        </w:rPr>
        <w:t>que se extravían</w:t>
      </w:r>
    </w:p>
    <w:p w14:paraId="26D60C33" w14:textId="77777777" w:rsidR="00264409" w:rsidRDefault="00A04A97" w:rsidP="00036337">
      <w:pPr>
        <w:rPr>
          <w:rFonts w:asciiTheme="minorHAnsi" w:hAnsiTheme="minorHAnsi" w:cstheme="minorHAnsi"/>
        </w:rPr>
      </w:pPr>
      <w:r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ofrece </w:t>
      </w:r>
      <w:r w:rsidR="0098693C" w:rsidRPr="005F4C71">
        <w:rPr>
          <w:rFonts w:asciiTheme="minorHAnsi" w:hAnsiTheme="minorHAnsi" w:cstheme="minorHAnsi"/>
        </w:rPr>
        <w:t>evidencia</w:t>
      </w:r>
      <w:r w:rsidR="00673197" w:rsidRPr="005F4C71">
        <w:rPr>
          <w:rFonts w:asciiTheme="minorHAnsi" w:hAnsiTheme="minorHAnsi" w:cstheme="minorHAnsi"/>
        </w:rPr>
        <w:t xml:space="preserve"> adicional</w:t>
      </w:r>
      <w:r w:rsidR="00355C99" w:rsidRPr="005F4C71">
        <w:rPr>
          <w:rFonts w:asciiTheme="minorHAnsi" w:hAnsiTheme="minorHAnsi" w:cstheme="minorHAnsi"/>
        </w:rPr>
        <w:t xml:space="preserve"> acerca</w:t>
      </w:r>
      <w:r w:rsidR="00673197" w:rsidRPr="005F4C71">
        <w:rPr>
          <w:rFonts w:asciiTheme="minorHAnsi" w:hAnsiTheme="minorHAnsi" w:cstheme="minorHAnsi"/>
        </w:rPr>
        <w:t xml:space="preserve"> de c</w:t>
      </w:r>
      <w:r w:rsidR="00355C99" w:rsidRPr="005F4C71">
        <w:rPr>
          <w:rFonts w:asciiTheme="minorHAnsi" w:hAnsiTheme="minorHAnsi" w:cstheme="minorHAnsi"/>
        </w:rPr>
        <w:t>ó</w:t>
      </w:r>
      <w:r w:rsidR="00673197" w:rsidRPr="005F4C71">
        <w:rPr>
          <w:rFonts w:asciiTheme="minorHAnsi" w:hAnsiTheme="minorHAnsi" w:cstheme="minorHAnsi"/>
        </w:rPr>
        <w:t>mo</w:t>
      </w:r>
    </w:p>
    <w:p w14:paraId="5E4830D9" w14:textId="7D6A0480" w:rsidR="00264409" w:rsidRDefault="00355C99" w:rsidP="00264409">
      <w:pPr>
        <w:ind w:left="567" w:right="566"/>
        <w:rPr>
          <w:rFonts w:asciiTheme="minorHAnsi" w:hAnsiTheme="minorHAnsi" w:cstheme="minorHAnsi"/>
        </w:rPr>
      </w:pPr>
      <w:r w:rsidRPr="00264409">
        <w:rPr>
          <w:rFonts w:asciiTheme="minorHAnsi" w:hAnsiTheme="minorHAnsi" w:cstheme="minorHAnsi"/>
          <w:color w:val="000099"/>
        </w:rPr>
        <w:t>triunfarían quienes… rechazaron</w:t>
      </w:r>
      <w:r w:rsidR="00FB03A2">
        <w:rPr>
          <w:rFonts w:asciiTheme="minorHAnsi" w:hAnsiTheme="minorHAnsi" w:cstheme="minorHAnsi"/>
          <w:color w:val="000099"/>
        </w:rPr>
        <w:t xml:space="preserve"> a</w:t>
      </w:r>
      <w:r w:rsidR="00FB03A2" w:rsidRPr="00FB03A2">
        <w:rPr>
          <w:rFonts w:asciiTheme="minorHAnsi" w:hAnsiTheme="minorHAnsi" w:cstheme="minorHAnsi"/>
          <w:color w:val="000099"/>
        </w:rPr>
        <w:t xml:space="preserve"> </w:t>
      </w:r>
      <w:r w:rsidR="00FB03A2" w:rsidRPr="00264409">
        <w:rPr>
          <w:rFonts w:asciiTheme="minorHAnsi" w:hAnsiTheme="minorHAnsi" w:cstheme="minorHAnsi"/>
          <w:color w:val="000099"/>
        </w:rPr>
        <w:t>los mensajeros</w:t>
      </w:r>
      <w:r w:rsidRPr="00264409">
        <w:rPr>
          <w:rFonts w:asciiTheme="minorHAnsi" w:hAnsiTheme="minorHAnsi" w:cstheme="minorHAnsi"/>
          <w:color w:val="000099"/>
        </w:rPr>
        <w:t xml:space="preserve"> </w:t>
      </w:r>
      <w:r w:rsidR="00FB03A2">
        <w:rPr>
          <w:rFonts w:asciiTheme="minorHAnsi" w:hAnsiTheme="minorHAnsi" w:cstheme="minorHAnsi"/>
          <w:color w:val="000099"/>
        </w:rPr>
        <w:t>y a</w:t>
      </w:r>
      <w:r w:rsidRPr="00264409">
        <w:rPr>
          <w:rFonts w:asciiTheme="minorHAnsi" w:hAnsiTheme="minorHAnsi" w:cstheme="minorHAnsi"/>
          <w:color w:val="000099"/>
        </w:rPr>
        <w:t>l mensaje</w:t>
      </w:r>
      <w:r w:rsidR="00FD6D1A" w:rsidRPr="00264409">
        <w:rPr>
          <w:rFonts w:asciiTheme="minorHAnsi" w:hAnsiTheme="minorHAnsi" w:cstheme="minorHAnsi"/>
          <w:color w:val="000099"/>
        </w:rPr>
        <w:t xml:space="preserve"> </w:t>
      </w:r>
      <w:r w:rsidR="00673197" w:rsidRPr="005F4C71">
        <w:rPr>
          <w:rFonts w:asciiTheme="minorHAnsi" w:hAnsiTheme="minorHAnsi" w:cstheme="minorHAnsi"/>
        </w:rPr>
        <w:t>(</w:t>
      </w:r>
      <w:r w:rsidR="00673197" w:rsidRPr="005F4C71">
        <w:rPr>
          <w:rFonts w:asciiTheme="minorHAnsi" w:hAnsiTheme="minorHAnsi" w:cstheme="minorHAnsi"/>
          <w:i/>
        </w:rPr>
        <w:t>Carta</w:t>
      </w:r>
      <w:r w:rsidR="00673197" w:rsidRPr="005F4C71">
        <w:rPr>
          <w:rFonts w:asciiTheme="minorHAnsi" w:hAnsiTheme="minorHAnsi" w:cstheme="minorHAnsi"/>
        </w:rPr>
        <w:t xml:space="preserve"> O19, 1892</w:t>
      </w:r>
      <w:r w:rsidR="00264409">
        <w:rPr>
          <w:rFonts w:asciiTheme="minorHAnsi" w:hAnsiTheme="minorHAnsi" w:cstheme="minorHAnsi"/>
        </w:rPr>
        <w:t xml:space="preserve">; </w:t>
      </w:r>
      <w:r w:rsidR="00FB03A2">
        <w:rPr>
          <w:rFonts w:asciiTheme="minorHAnsi" w:hAnsiTheme="minorHAnsi" w:cstheme="minorHAnsi"/>
        </w:rPr>
        <w:t xml:space="preserve">16 </w:t>
      </w:r>
      <w:r w:rsidR="00FB03A2">
        <w:rPr>
          <w:rFonts w:asciiTheme="minorHAnsi" w:hAnsiTheme="minorHAnsi" w:cstheme="minorHAnsi"/>
          <w:i/>
          <w:iCs/>
        </w:rPr>
        <w:t>Manuscript Releases</w:t>
      </w:r>
      <w:r w:rsidR="00FB03A2">
        <w:rPr>
          <w:rFonts w:asciiTheme="minorHAnsi" w:hAnsiTheme="minorHAnsi" w:cstheme="minorHAnsi"/>
        </w:rPr>
        <w:t>,</w:t>
      </w:r>
      <w:r w:rsidR="00264409">
        <w:rPr>
          <w:rFonts w:asciiTheme="minorHAnsi" w:hAnsiTheme="minorHAnsi" w:cstheme="minorHAnsi"/>
        </w:rPr>
        <w:t xml:space="preserve"> </w:t>
      </w:r>
      <w:r w:rsidR="00FB03A2">
        <w:rPr>
          <w:rFonts w:asciiTheme="minorHAnsi" w:hAnsiTheme="minorHAnsi" w:cstheme="minorHAnsi"/>
        </w:rPr>
        <w:t xml:space="preserve">107; </w:t>
      </w:r>
      <w:r w:rsidR="00FB03A2">
        <w:rPr>
          <w:rFonts w:asciiTheme="minorHAnsi" w:hAnsiTheme="minorHAnsi" w:cstheme="minorHAnsi"/>
          <w:i/>
          <w:iCs/>
        </w:rPr>
        <w:t>The Ellen G. White 1888 Materials</w:t>
      </w:r>
      <w:r w:rsidR="00FB03A2">
        <w:rPr>
          <w:rFonts w:asciiTheme="minorHAnsi" w:hAnsiTheme="minorHAnsi" w:cstheme="minorHAnsi"/>
        </w:rPr>
        <w:t>, 1025</w:t>
      </w:r>
      <w:r w:rsidR="00673197" w:rsidRPr="005F4C71">
        <w:rPr>
          <w:rFonts w:asciiTheme="minorHAnsi" w:hAnsiTheme="minorHAnsi" w:cstheme="minorHAnsi"/>
        </w:rPr>
        <w:t>).</w:t>
      </w:r>
    </w:p>
    <w:p w14:paraId="4E2C0D46" w14:textId="45D403E3" w:rsidR="00673197" w:rsidRPr="005F4C71" w:rsidRDefault="00CF63A0" w:rsidP="00036337">
      <w:pPr>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presidente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1888 </w:t>
      </w:r>
      <w:r w:rsidR="00902DAE" w:rsidRPr="005F4C71">
        <w:rPr>
          <w:rFonts w:asciiTheme="minorHAnsi" w:hAnsiTheme="minorHAnsi" w:cstheme="minorHAnsi"/>
        </w:rPr>
        <w:t>-</w:t>
      </w:r>
      <w:r w:rsidR="00673197" w:rsidRPr="005F4C71">
        <w:rPr>
          <w:rFonts w:asciiTheme="minorHAnsi" w:hAnsiTheme="minorHAnsi" w:cstheme="minorHAnsi"/>
        </w:rPr>
        <w:t>G.I. Butler</w:t>
      </w:r>
      <w:r w:rsidR="00902DAE"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os prin</w:t>
      </w:r>
      <w:r w:rsidR="00673197" w:rsidRPr="005F4C71">
        <w:rPr>
          <w:rFonts w:asciiTheme="minorHAnsi" w:hAnsiTheme="minorHAnsi" w:cstheme="minorHAnsi"/>
        </w:rPr>
        <w:softHyphen/>
        <w:t>cipa</w:t>
      </w:r>
      <w:r w:rsidRPr="005F4C71">
        <w:rPr>
          <w:rFonts w:asciiTheme="minorHAnsi" w:hAnsiTheme="minorHAnsi" w:cstheme="minorHAnsi"/>
        </w:rPr>
        <w:t>le</w:t>
      </w:r>
      <w:r w:rsidR="00673197" w:rsidRPr="005F4C71">
        <w:rPr>
          <w:rFonts w:asciiTheme="minorHAnsi" w:hAnsiTheme="minorHAnsi" w:cstheme="minorHAnsi"/>
        </w:rPr>
        <w:t xml:space="preserve">s </w:t>
      </w:r>
      <w:r w:rsidR="00AD4A6E" w:rsidRPr="005F4C71">
        <w:rPr>
          <w:rFonts w:asciiTheme="minorHAnsi" w:hAnsiTheme="minorHAnsi" w:cstheme="minorHAnsi"/>
        </w:rPr>
        <w:t>en el rechazo inicial</w:t>
      </w:r>
      <w:r w:rsidR="00673197" w:rsidRPr="005F4C71">
        <w:rPr>
          <w:rFonts w:asciiTheme="minorHAnsi" w:hAnsiTheme="minorHAnsi" w:cstheme="minorHAnsi"/>
        </w:rPr>
        <w:t xml:space="preserve">. </w:t>
      </w:r>
      <w:r w:rsidR="00A06C19" w:rsidRPr="005F4C71">
        <w:rPr>
          <w:rFonts w:asciiTheme="minorHAnsi" w:hAnsiTheme="minorHAnsi" w:cstheme="minorHAnsi"/>
        </w:rPr>
        <w:t>E</w:t>
      </w:r>
      <w:r w:rsidR="00673197" w:rsidRPr="005F4C71">
        <w:rPr>
          <w:rFonts w:asciiTheme="minorHAnsi" w:hAnsiTheme="minorHAnsi" w:cstheme="minorHAnsi"/>
        </w:rPr>
        <w:t xml:space="preserve">ra </w:t>
      </w:r>
      <w:r w:rsidR="009010CF" w:rsidRPr="005F4C71">
        <w:rPr>
          <w:rFonts w:asciiTheme="minorHAnsi" w:hAnsiTheme="minorHAnsi" w:cstheme="minorHAnsi"/>
        </w:rPr>
        <w:t>un</w:t>
      </w:r>
      <w:r w:rsidR="00A06C19" w:rsidRPr="005F4C71">
        <w:rPr>
          <w:rFonts w:asciiTheme="minorHAnsi" w:hAnsiTheme="minorHAnsi" w:cstheme="minorHAnsi"/>
        </w:rPr>
        <w:t>a persona</w:t>
      </w:r>
      <w:r w:rsidR="00D7414A" w:rsidRPr="005F4C71">
        <w:rPr>
          <w:rFonts w:asciiTheme="minorHAnsi" w:hAnsiTheme="minorHAnsi" w:cstheme="minorHAnsi"/>
        </w:rPr>
        <w:t xml:space="preserve"> bondadosa. T</w:t>
      </w:r>
      <w:r w:rsidR="008537E8" w:rsidRPr="005F4C71">
        <w:rPr>
          <w:rFonts w:asciiTheme="minorHAnsi" w:hAnsiTheme="minorHAnsi" w:cstheme="minorHAnsi"/>
        </w:rPr>
        <w:t>enía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06C19" w:rsidRPr="005F4C71">
        <w:rPr>
          <w:rFonts w:asciiTheme="minorHAnsi" w:hAnsiTheme="minorHAnsi" w:cstheme="minorHAnsi"/>
        </w:rPr>
        <w:t>v</w:t>
      </w:r>
      <w:r w:rsidR="00D7414A" w:rsidRPr="005F4C71">
        <w:rPr>
          <w:rFonts w:asciiTheme="minorHAnsi" w:hAnsiTheme="minorHAnsi" w:cstheme="minorHAnsi"/>
        </w:rPr>
        <w:t>aron</w:t>
      </w:r>
      <w:r w:rsidR="00A06C19" w:rsidRPr="005F4C71">
        <w:rPr>
          <w:rFonts w:asciiTheme="minorHAnsi" w:hAnsiTheme="minorHAnsi" w:cstheme="minorHAnsi"/>
        </w:rPr>
        <w:t>i</w:t>
      </w:r>
      <w:r w:rsidR="00D7414A" w:rsidRPr="005F4C71">
        <w:rPr>
          <w:rFonts w:asciiTheme="minorHAnsi" w:hAnsiTheme="minorHAnsi" w:cstheme="minorHAnsi"/>
        </w:rPr>
        <w:t>l</w:t>
      </w:r>
      <w:r w:rsidR="00A06C19" w:rsidRPr="005F4C71">
        <w:rPr>
          <w:rFonts w:asciiTheme="minorHAnsi" w:hAnsiTheme="minorHAnsi" w:cstheme="minorHAnsi"/>
        </w:rPr>
        <w:t xml:space="preserve"> y enérgico</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de </w:t>
      </w:r>
      <w:r w:rsidR="008E0A9D" w:rsidRPr="005F4C71">
        <w:rPr>
          <w:rFonts w:asciiTheme="minorHAnsi" w:hAnsiTheme="minorHAnsi" w:cstheme="minorHAnsi"/>
        </w:rPr>
        <w:t>liderazgo</w:t>
      </w:r>
      <w:r w:rsidR="00D7414A" w:rsidRPr="005F4C71">
        <w:rPr>
          <w:rFonts w:asciiTheme="minorHAnsi" w:hAnsiTheme="minorHAnsi" w:cstheme="minorHAnsi"/>
        </w:rPr>
        <w:t>. P</w:t>
      </w:r>
      <w:r w:rsidR="00214596" w:rsidRPr="005F4C71">
        <w:rPr>
          <w:rFonts w:asciiTheme="minorHAnsi" w:hAnsiTheme="minorHAnsi" w:cstheme="minorHAnsi"/>
        </w:rPr>
        <w:t xml:space="preserve">ero </w:t>
      </w:r>
      <w:r w:rsidR="008537E8" w:rsidRPr="005F4C71">
        <w:rPr>
          <w:rFonts w:asciiTheme="minorHAnsi" w:hAnsiTheme="minorHAnsi" w:cstheme="minorHAnsi"/>
        </w:rPr>
        <w:t xml:space="preserve">había de </w:t>
      </w:r>
      <w:r w:rsidR="00D7414A" w:rsidRPr="005F4C71">
        <w:rPr>
          <w:rFonts w:asciiTheme="minorHAnsi" w:hAnsiTheme="minorHAnsi" w:cstheme="minorHAnsi"/>
        </w:rPr>
        <w:t>manejar una situación</w:t>
      </w:r>
      <w:r w:rsidR="00673197" w:rsidRPr="005F4C71">
        <w:rPr>
          <w:rFonts w:asciiTheme="minorHAnsi" w:hAnsiTheme="minorHAnsi" w:cstheme="minorHAnsi"/>
        </w:rPr>
        <w:t xml:space="preserve"> </w:t>
      </w:r>
      <w:r w:rsidR="008537E8" w:rsidRPr="005F4C71">
        <w:rPr>
          <w:rFonts w:asciiTheme="minorHAnsi" w:hAnsiTheme="minorHAnsi" w:cstheme="minorHAnsi"/>
        </w:rPr>
        <w:t>sin</w:t>
      </w:r>
      <w:r w:rsidR="00673197" w:rsidRPr="005F4C71">
        <w:rPr>
          <w:rFonts w:asciiTheme="minorHAnsi" w:hAnsiTheme="minorHAnsi" w:cstheme="minorHAnsi"/>
        </w:rPr>
        <w:t xml:space="preserve"> precedentes</w:t>
      </w:r>
      <w:r w:rsidR="004F7826">
        <w:rPr>
          <w:rFonts w:asciiTheme="minorHAnsi" w:hAnsiTheme="minorHAnsi" w:cstheme="minorHAnsi"/>
        </w:rPr>
        <w:t>.</w:t>
      </w:r>
      <w:r w:rsidR="00673197" w:rsidRPr="005F4C71">
        <w:rPr>
          <w:rFonts w:asciiTheme="minorHAnsi" w:hAnsiTheme="minorHAnsi" w:cstheme="minorHAnsi"/>
        </w:rPr>
        <w:t xml:space="preserve"> </w:t>
      </w:r>
      <w:r w:rsidR="00214596" w:rsidRPr="005F4C71">
        <w:rPr>
          <w:rFonts w:asciiTheme="minorHAnsi" w:hAnsiTheme="minorHAnsi" w:cstheme="minorHAnsi"/>
        </w:rPr>
        <w:t>¡</w:t>
      </w:r>
      <w:r w:rsidR="00E145BA" w:rsidRPr="005F4C71">
        <w:rPr>
          <w:rFonts w:asciiTheme="minorHAnsi" w:hAnsiTheme="minorHAnsi" w:cstheme="minorHAnsi"/>
        </w:rPr>
        <w:t>Ningún</w:t>
      </w:r>
      <w:r w:rsidR="00673197" w:rsidRPr="005F4C71">
        <w:rPr>
          <w:rFonts w:asciiTheme="minorHAnsi" w:hAnsiTheme="minorHAnsi" w:cstheme="minorHAnsi"/>
        </w:rPr>
        <w:t xml:space="preserve"> presidente</w:t>
      </w:r>
      <w:r w:rsidR="00A06C19"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214596" w:rsidRPr="005F4C71">
        <w:rPr>
          <w:rFonts w:asciiTheme="minorHAnsi" w:hAnsiTheme="minorHAnsi" w:cstheme="minorHAnsi"/>
        </w:rPr>
        <w:t xml:space="preserve">había </w:t>
      </w:r>
      <w:r w:rsidR="008537E8" w:rsidRPr="005F4C71">
        <w:rPr>
          <w:rFonts w:asciiTheme="minorHAnsi" w:hAnsiTheme="minorHAnsi" w:cstheme="minorHAnsi"/>
        </w:rPr>
        <w:t>encontrado con anterioridad frente</w:t>
      </w:r>
      <w:r w:rsidR="00A06C19" w:rsidRPr="005F4C71">
        <w:rPr>
          <w:rFonts w:asciiTheme="minorHAnsi" w:hAnsiTheme="minorHAnsi" w:cstheme="minorHAnsi"/>
        </w:rPr>
        <w:t xml:space="preserve"> a</w:t>
      </w:r>
      <w:r w:rsidR="003740E4" w:rsidRPr="005F4C71">
        <w:rPr>
          <w:rFonts w:asciiTheme="minorHAnsi" w:hAnsiTheme="minorHAnsi" w:cstheme="minorHAnsi"/>
        </w:rPr>
        <w:t>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00214596"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214596" w:rsidRPr="005F4C71">
        <w:rPr>
          <w:rFonts w:asciiTheme="minorHAnsi" w:hAnsiTheme="minorHAnsi" w:cstheme="minorHAnsi"/>
        </w:rPr>
        <w:t>y</w:t>
      </w:r>
      <w:r w:rsidR="00673197" w:rsidRPr="005F4C71">
        <w:rPr>
          <w:rFonts w:asciiTheme="minorHAnsi" w:hAnsiTheme="minorHAnsi" w:cstheme="minorHAnsi"/>
        </w:rPr>
        <w:t xml:space="preserve"> </w:t>
      </w:r>
      <w:r w:rsidR="00A06C19" w:rsidRPr="005F4C71">
        <w:rPr>
          <w:rFonts w:asciiTheme="minorHAnsi" w:hAnsiTheme="minorHAnsi" w:cstheme="minorHAnsi"/>
        </w:rPr>
        <w:t>el fuerte pregón</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A06C19" w:rsidRPr="005F4C71">
        <w:rPr>
          <w:rFonts w:asciiTheme="minorHAnsi" w:hAnsiTheme="minorHAnsi" w:cstheme="minorHAnsi"/>
        </w:rPr>
        <w:t>inten</w:t>
      </w:r>
      <w:r w:rsidR="00214596" w:rsidRPr="005F4C71">
        <w:rPr>
          <w:rFonts w:asciiTheme="minorHAnsi" w:hAnsiTheme="minorHAnsi" w:cstheme="minorHAnsi"/>
        </w:rPr>
        <w:t>tó ayudarl</w:t>
      </w:r>
      <w:r w:rsidR="00F90808" w:rsidRPr="005F4C71">
        <w:rPr>
          <w:rFonts w:asciiTheme="minorHAnsi" w:hAnsiTheme="minorHAnsi" w:cstheme="minorHAnsi"/>
        </w:rPr>
        <w:t>e</w:t>
      </w:r>
      <w:r w:rsidR="00214596" w:rsidRPr="005F4C71">
        <w:rPr>
          <w:rFonts w:asciiTheme="minorHAnsi" w:hAnsiTheme="minorHAnsi" w:cstheme="minorHAnsi"/>
        </w:rPr>
        <w:t>:</w:t>
      </w:r>
    </w:p>
    <w:p w14:paraId="0B061EF5" w14:textId="22A4A266" w:rsidR="00A06C19" w:rsidRPr="005F4C71" w:rsidRDefault="00F26783" w:rsidP="004F7826">
      <w:pPr>
        <w:ind w:left="567" w:right="566"/>
        <w:rPr>
          <w:rFonts w:asciiTheme="minorHAnsi" w:hAnsiTheme="minorHAnsi" w:cstheme="minorHAnsi"/>
        </w:rPr>
      </w:pPr>
      <w:r w:rsidRPr="004F7826">
        <w:rPr>
          <w:rFonts w:asciiTheme="minorHAnsi" w:hAnsiTheme="minorHAnsi" w:cstheme="minorHAnsi"/>
          <w:color w:val="000099"/>
        </w:rPr>
        <w:t xml:space="preserve">Usted </w:t>
      </w:r>
      <w:r w:rsidR="004F7826" w:rsidRPr="004F7826">
        <w:rPr>
          <w:rFonts w:asciiTheme="minorHAnsi" w:hAnsiTheme="minorHAnsi" w:cstheme="minorHAnsi"/>
          <w:color w:val="000099"/>
        </w:rPr>
        <w:t>evoca</w:t>
      </w:r>
      <w:r w:rsidR="00A06C19" w:rsidRPr="004F7826">
        <w:rPr>
          <w:rFonts w:asciiTheme="minorHAnsi" w:hAnsiTheme="minorHAnsi" w:cstheme="minorHAnsi"/>
          <w:color w:val="000099"/>
        </w:rPr>
        <w:t xml:space="preserve"> su función de presidente de la Asociación General como si eso justificara su curso de acción… No tiene derecho a herir los sentimientos</w:t>
      </w:r>
      <w:r w:rsidR="00F90808" w:rsidRPr="004F7826">
        <w:rPr>
          <w:rFonts w:asciiTheme="minorHAnsi" w:hAnsiTheme="minorHAnsi" w:cstheme="minorHAnsi"/>
          <w:color w:val="000099"/>
        </w:rPr>
        <w:t xml:space="preserve"> de</w:t>
      </w:r>
      <w:r w:rsidR="00A06C19" w:rsidRPr="004F7826">
        <w:rPr>
          <w:rFonts w:asciiTheme="minorHAnsi" w:hAnsiTheme="minorHAnsi" w:cstheme="minorHAnsi"/>
          <w:color w:val="000099"/>
        </w:rPr>
        <w:t xml:space="preserve"> sus hermanos. Se refiere a ellos en términos que no puedo aprobar… Llama</w:t>
      </w:r>
      <w:r w:rsidR="00555481" w:rsidRPr="004F7826">
        <w:rPr>
          <w:rFonts w:asciiTheme="minorHAnsi" w:hAnsiTheme="minorHAnsi" w:cstheme="minorHAnsi"/>
          <w:color w:val="000099"/>
        </w:rPr>
        <w:t xml:space="preserve"> niñatos</w:t>
      </w:r>
      <w:r w:rsidR="00A06C19" w:rsidRPr="004F7826">
        <w:rPr>
          <w:rFonts w:asciiTheme="minorHAnsi" w:hAnsiTheme="minorHAnsi" w:cstheme="minorHAnsi"/>
          <w:color w:val="000099"/>
        </w:rPr>
        <w:t xml:space="preserve"> a los hermanos Jones y Waggoner</w:t>
      </w:r>
      <w:r w:rsidR="00A06C19" w:rsidRPr="005F4C71">
        <w:rPr>
          <w:rFonts w:asciiTheme="minorHAnsi" w:hAnsiTheme="minorHAnsi" w:cstheme="minorHAnsi"/>
        </w:rPr>
        <w:t xml:space="preserve"> </w:t>
      </w:r>
      <w:r w:rsidR="00555481" w:rsidRPr="005F4C71">
        <w:rPr>
          <w:rFonts w:asciiTheme="minorHAnsi" w:hAnsiTheme="minorHAnsi" w:cstheme="minorHAnsi"/>
        </w:rPr>
        <w:t>(</w:t>
      </w:r>
      <w:r w:rsidR="00555481" w:rsidRPr="005F4C71">
        <w:rPr>
          <w:rFonts w:asciiTheme="minorHAnsi" w:hAnsiTheme="minorHAnsi" w:cstheme="minorHAnsi"/>
          <w:i/>
        </w:rPr>
        <w:t>Carta</w:t>
      </w:r>
      <w:r w:rsidR="00555481" w:rsidRPr="005F4C71">
        <w:rPr>
          <w:rFonts w:asciiTheme="minorHAnsi" w:hAnsiTheme="minorHAnsi" w:cstheme="minorHAnsi"/>
        </w:rPr>
        <w:t xml:space="preserve"> 21, 1888</w:t>
      </w:r>
      <w:r w:rsidR="004F7826">
        <w:rPr>
          <w:rFonts w:asciiTheme="minorHAnsi" w:hAnsiTheme="minorHAnsi" w:cstheme="minorHAnsi"/>
        </w:rPr>
        <w:t xml:space="preserve">; </w:t>
      </w:r>
      <w:r w:rsidR="005E0B0A">
        <w:rPr>
          <w:rFonts w:asciiTheme="minorHAnsi" w:hAnsiTheme="minorHAnsi" w:cstheme="minorHAnsi"/>
        </w:rPr>
        <w:t xml:space="preserve">12 </w:t>
      </w:r>
      <w:r w:rsidR="005E0B0A">
        <w:rPr>
          <w:rFonts w:asciiTheme="minorHAnsi" w:hAnsiTheme="minorHAnsi" w:cstheme="minorHAnsi"/>
          <w:i/>
          <w:iCs/>
        </w:rPr>
        <w:t>Manuscript Releases</w:t>
      </w:r>
      <w:r w:rsidR="005E0B0A">
        <w:rPr>
          <w:rFonts w:asciiTheme="minorHAnsi" w:hAnsiTheme="minorHAnsi" w:cstheme="minorHAnsi"/>
        </w:rPr>
        <w:t xml:space="preserve">, 375-377; </w:t>
      </w:r>
      <w:r w:rsidR="005E0B0A">
        <w:rPr>
          <w:rFonts w:asciiTheme="minorHAnsi" w:hAnsiTheme="minorHAnsi" w:cstheme="minorHAnsi"/>
          <w:i/>
          <w:iCs/>
        </w:rPr>
        <w:t>The Ellen G. White 1888 Materials</w:t>
      </w:r>
      <w:r w:rsidR="005E0B0A">
        <w:rPr>
          <w:rFonts w:asciiTheme="minorHAnsi" w:hAnsiTheme="minorHAnsi" w:cstheme="minorHAnsi"/>
        </w:rPr>
        <w:t>, 97-99</w:t>
      </w:r>
      <w:r w:rsidR="00555481" w:rsidRPr="005F4C71">
        <w:rPr>
          <w:rFonts w:asciiTheme="minorHAnsi" w:hAnsiTheme="minorHAnsi" w:cstheme="minorHAnsi"/>
        </w:rPr>
        <w:t>).</w:t>
      </w:r>
    </w:p>
    <w:p w14:paraId="04DE5F65" w14:textId="77777777" w:rsidR="00673197" w:rsidRPr="005F4C71" w:rsidRDefault="004631C1" w:rsidP="002B6710">
      <w:pPr>
        <w:rPr>
          <w:rFonts w:asciiTheme="minorHAnsi" w:hAnsiTheme="minorHAnsi" w:cstheme="minorHAnsi"/>
        </w:rPr>
      </w:pPr>
      <w:r w:rsidRPr="005F4C71">
        <w:rPr>
          <w:rFonts w:asciiTheme="minorHAnsi" w:hAnsiTheme="minorHAnsi" w:cstheme="minorHAnsi"/>
        </w:rPr>
        <w:t>Cuando</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esposa</w:t>
      </w:r>
      <w:r w:rsidRPr="005F4C71">
        <w:rPr>
          <w:rFonts w:asciiTheme="minorHAnsi" w:hAnsiTheme="minorHAnsi" w:cstheme="minorHAnsi"/>
        </w:rPr>
        <w:t xml:space="preserve"> enfermó</w:t>
      </w:r>
      <w:r w:rsidR="00673197" w:rsidRPr="005F4C71">
        <w:rPr>
          <w:rFonts w:asciiTheme="minorHAnsi" w:hAnsiTheme="minorHAnsi" w:cstheme="minorHAnsi"/>
        </w:rPr>
        <w:t xml:space="preserve">, </w:t>
      </w:r>
      <w:r w:rsidR="00214596" w:rsidRPr="005F4C71">
        <w:rPr>
          <w:rFonts w:asciiTheme="minorHAnsi" w:hAnsiTheme="minorHAnsi" w:cstheme="minorHAnsi"/>
        </w:rPr>
        <w:t>el</w:t>
      </w:r>
      <w:r w:rsidR="00673197" w:rsidRPr="005F4C71">
        <w:rPr>
          <w:rFonts w:asciiTheme="minorHAnsi" w:hAnsiTheme="minorHAnsi" w:cstheme="minorHAnsi"/>
        </w:rPr>
        <w:t xml:space="preserve"> </w:t>
      </w:r>
      <w:r w:rsidR="001C20D2" w:rsidRPr="005F4C71">
        <w:rPr>
          <w:rFonts w:asciiTheme="minorHAnsi" w:hAnsiTheme="minorHAnsi" w:cstheme="minorHAnsi"/>
        </w:rPr>
        <w:t>p</w:t>
      </w:r>
      <w:r w:rsidR="00673197" w:rsidRPr="005F4C71">
        <w:rPr>
          <w:rFonts w:asciiTheme="minorHAnsi" w:hAnsiTheme="minorHAnsi" w:cstheme="minorHAnsi"/>
        </w:rPr>
        <w:t>astor Butler se retir</w:t>
      </w:r>
      <w:r w:rsidR="00214596" w:rsidRPr="005F4C71">
        <w:rPr>
          <w:rFonts w:asciiTheme="minorHAnsi" w:hAnsiTheme="minorHAnsi" w:cstheme="minorHAnsi"/>
        </w:rPr>
        <w:t>ó</w:t>
      </w:r>
      <w:r w:rsidR="00547219" w:rsidRPr="005F4C71">
        <w:rPr>
          <w:rFonts w:asciiTheme="minorHAnsi" w:hAnsiTheme="minorHAnsi" w:cstheme="minorHAnsi"/>
        </w:rPr>
        <w:t xml:space="preserve"> </w:t>
      </w:r>
      <w:r w:rsidRPr="005F4C71">
        <w:rPr>
          <w:rFonts w:asciiTheme="minorHAnsi" w:hAnsiTheme="minorHAnsi" w:cstheme="minorHAnsi"/>
        </w:rPr>
        <w:t>-después de</w:t>
      </w:r>
      <w:r w:rsidR="00547219" w:rsidRPr="005F4C71">
        <w:rPr>
          <w:rFonts w:asciiTheme="minorHAnsi" w:hAnsiTheme="minorHAnsi" w:cstheme="minorHAnsi"/>
        </w:rPr>
        <w:t xml:space="preserve"> 1888</w:t>
      </w:r>
      <w:r w:rsidRPr="005F4C71">
        <w:rPr>
          <w:rFonts w:asciiTheme="minorHAnsi" w:hAnsiTheme="minorHAnsi" w:cstheme="minorHAnsi"/>
        </w:rPr>
        <w:t>-</w:t>
      </w:r>
      <w:r w:rsidR="00547219" w:rsidRPr="005F4C71">
        <w:rPr>
          <w:rFonts w:asciiTheme="minorHAnsi" w:hAnsiTheme="minorHAnsi" w:cstheme="minorHAnsi"/>
        </w:rPr>
        <w:t xml:space="preserve"> </w:t>
      </w:r>
      <w:r w:rsidR="001C20D2" w:rsidRPr="005F4C71">
        <w:rPr>
          <w:rFonts w:asciiTheme="minorHAnsi" w:hAnsiTheme="minorHAnsi" w:cstheme="minorHAnsi"/>
        </w:rPr>
        <w:t>a una hacien</w:t>
      </w:r>
      <w:r w:rsidR="001C20D2" w:rsidRPr="005F4C71">
        <w:rPr>
          <w:rFonts w:asciiTheme="minorHAnsi" w:hAnsiTheme="minorHAnsi" w:cstheme="minorHAnsi"/>
        </w:rPr>
        <w:softHyphen/>
        <w:t>da solitaria en Florida</w:t>
      </w:r>
      <w:r w:rsidR="00673197" w:rsidRPr="005F4C71">
        <w:rPr>
          <w:rFonts w:asciiTheme="minorHAnsi" w:hAnsiTheme="minorHAnsi" w:cstheme="minorHAnsi"/>
        </w:rPr>
        <w:t xml:space="preserve">. </w:t>
      </w:r>
      <w:r w:rsidR="000131BE" w:rsidRPr="005F4C71">
        <w:rPr>
          <w:rFonts w:asciiTheme="minorHAnsi" w:hAnsiTheme="minorHAnsi" w:cstheme="minorHAnsi"/>
        </w:rPr>
        <w:t>Posteriormente</w:t>
      </w:r>
      <w:r w:rsidR="00673197" w:rsidRPr="005F4C71">
        <w:rPr>
          <w:rFonts w:asciiTheme="minorHAnsi" w:hAnsiTheme="minorHAnsi" w:cstheme="minorHAnsi"/>
        </w:rPr>
        <w:t xml:space="preserve"> confes</w:t>
      </w:r>
      <w:r w:rsidR="00214596" w:rsidRPr="005F4C71">
        <w:rPr>
          <w:rFonts w:asciiTheme="minorHAnsi" w:hAnsiTheme="minorHAnsi" w:cstheme="minorHAnsi"/>
        </w:rPr>
        <w:t xml:space="preserve">ó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041D11" w:rsidRPr="005F4C71">
        <w:rPr>
          <w:rFonts w:asciiTheme="minorHAnsi" w:hAnsiTheme="minorHAnsi" w:cstheme="minorHAnsi"/>
        </w:rPr>
        <w:t>actitudes</w:t>
      </w:r>
      <w:r w:rsidR="00673197" w:rsidRPr="005F4C71">
        <w:rPr>
          <w:rFonts w:asciiTheme="minorHAnsi" w:hAnsiTheme="minorHAnsi" w:cstheme="minorHAnsi"/>
        </w:rPr>
        <w:t xml:space="preserve"> erradas </w:t>
      </w:r>
      <w:r w:rsidR="00214596" w:rsidRPr="005F4C71">
        <w:rPr>
          <w:rFonts w:asciiTheme="minorHAnsi" w:hAnsiTheme="minorHAnsi" w:cstheme="minorHAnsi"/>
        </w:rPr>
        <w:t>y</w:t>
      </w:r>
      <w:r w:rsidR="00673197" w:rsidRPr="005F4C71">
        <w:rPr>
          <w:rFonts w:asciiTheme="minorHAnsi" w:hAnsiTheme="minorHAnsi" w:cstheme="minorHAnsi"/>
        </w:rPr>
        <w:t xml:space="preserve"> </w:t>
      </w:r>
      <w:r w:rsidR="007E75DF" w:rsidRPr="005F4C71">
        <w:rPr>
          <w:rFonts w:asciiTheme="minorHAnsi" w:hAnsiTheme="minorHAnsi" w:cstheme="minorHAnsi"/>
        </w:rPr>
        <w:t>regres</w:t>
      </w:r>
      <w:r w:rsidR="00214596" w:rsidRPr="005F4C71">
        <w:rPr>
          <w:rFonts w:asciiTheme="minorHAnsi" w:hAnsiTheme="minorHAnsi" w:cstheme="minorHAnsi"/>
        </w:rPr>
        <w:t xml:space="preserve">ó </w:t>
      </w:r>
      <w:r w:rsidR="00673197" w:rsidRPr="005F4C71">
        <w:rPr>
          <w:rFonts w:asciiTheme="minorHAnsi" w:hAnsiTheme="minorHAnsi" w:cstheme="minorHAnsi"/>
        </w:rPr>
        <w:t xml:space="preserve">a </w:t>
      </w:r>
      <w:r w:rsidR="00F72173" w:rsidRPr="005F4C71">
        <w:rPr>
          <w:rFonts w:asciiTheme="minorHAnsi" w:hAnsiTheme="minorHAnsi" w:cstheme="minorHAnsi"/>
        </w:rPr>
        <w:t>p</w:t>
      </w:r>
      <w:r w:rsidR="0070596C" w:rsidRPr="005F4C71">
        <w:rPr>
          <w:rFonts w:asciiTheme="minorHAnsi" w:hAnsiTheme="minorHAnsi" w:cstheme="minorHAnsi"/>
        </w:rPr>
        <w:t>uesto</w:t>
      </w:r>
      <w:r w:rsidR="00F72173" w:rsidRPr="005F4C71">
        <w:rPr>
          <w:rFonts w:asciiTheme="minorHAnsi" w:hAnsiTheme="minorHAnsi" w:cstheme="minorHAnsi"/>
        </w:rPr>
        <w:t>s</w:t>
      </w:r>
      <w:r w:rsidR="00673197" w:rsidRPr="005F4C71">
        <w:rPr>
          <w:rFonts w:asciiTheme="minorHAnsi" w:hAnsiTheme="minorHAnsi" w:cstheme="minorHAnsi"/>
        </w:rPr>
        <w:t xml:space="preserve"> de </w:t>
      </w:r>
      <w:r w:rsidR="0070596C" w:rsidRPr="005F4C71">
        <w:rPr>
          <w:rFonts w:asciiTheme="minorHAnsi" w:hAnsiTheme="minorHAnsi" w:cstheme="minorHAnsi"/>
        </w:rPr>
        <w:t>elevad</w:t>
      </w:r>
      <w:r w:rsidR="00673197" w:rsidRPr="005F4C71">
        <w:rPr>
          <w:rFonts w:asciiTheme="minorHAnsi" w:hAnsiTheme="minorHAnsi" w:cstheme="minorHAnsi"/>
        </w:rPr>
        <w:t xml:space="preserve">a </w:t>
      </w:r>
      <w:r w:rsidR="00875181" w:rsidRPr="005F4C71">
        <w:rPr>
          <w:rFonts w:asciiTheme="minorHAnsi" w:hAnsiTheme="minorHAnsi" w:cstheme="minorHAnsi"/>
        </w:rPr>
        <w:t>responsabilidad</w:t>
      </w:r>
      <w:r w:rsidR="00673197" w:rsidRPr="005F4C71">
        <w:rPr>
          <w:rFonts w:asciiTheme="minorHAnsi" w:hAnsiTheme="minorHAnsi" w:cstheme="minorHAnsi"/>
        </w:rPr>
        <w:t xml:space="preserve">. </w:t>
      </w:r>
      <w:r w:rsidR="00214596"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ace</w:t>
      </w:r>
      <w:r w:rsidR="00214596" w:rsidRPr="005F4C71">
        <w:rPr>
          <w:rFonts w:asciiTheme="minorHAnsi" w:hAnsiTheme="minorHAnsi" w:cstheme="minorHAnsi"/>
        </w:rPr>
        <w:t>p</w:t>
      </w:r>
      <w:r w:rsidR="00673197" w:rsidRPr="005F4C71">
        <w:rPr>
          <w:rFonts w:asciiTheme="minorHAnsi" w:hAnsiTheme="minorHAnsi" w:cstheme="minorHAnsi"/>
        </w:rPr>
        <w:t>t</w:t>
      </w:r>
      <w:r w:rsidR="00214596" w:rsidRPr="005F4C71">
        <w:rPr>
          <w:rFonts w:asciiTheme="minorHAnsi" w:hAnsiTheme="minorHAnsi" w:cstheme="minorHAnsi"/>
        </w:rPr>
        <w:t xml:space="preserve">ó </w:t>
      </w:r>
      <w:r w:rsidR="00AF22D2" w:rsidRPr="005F4C71">
        <w:rPr>
          <w:rFonts w:asciiTheme="minorHAnsi" w:hAnsiTheme="minorHAnsi" w:cstheme="minorHAnsi"/>
        </w:rPr>
        <w:t>sus</w:t>
      </w:r>
      <w:r w:rsidR="00673197" w:rsidRPr="005F4C71">
        <w:rPr>
          <w:rFonts w:asciiTheme="minorHAnsi" w:hAnsiTheme="minorHAnsi" w:cstheme="minorHAnsi"/>
        </w:rPr>
        <w:t xml:space="preserve"> labores posteriores, </w:t>
      </w:r>
      <w:r w:rsidR="004270D5" w:rsidRPr="005F4C71">
        <w:rPr>
          <w:rFonts w:asciiTheme="minorHAnsi" w:hAnsiTheme="minorHAnsi" w:cstheme="minorHAnsi"/>
        </w:rPr>
        <w:t>tal como sucedió con</w:t>
      </w:r>
      <w:r w:rsidR="00673197" w:rsidRPr="005F4C71">
        <w:rPr>
          <w:rFonts w:asciiTheme="minorHAnsi" w:hAnsiTheme="minorHAnsi" w:cstheme="minorHAnsi"/>
        </w:rPr>
        <w:t xml:space="preserve"> Uria</w:t>
      </w:r>
      <w:r w:rsidR="004270D5" w:rsidRPr="005F4C71">
        <w:rPr>
          <w:rFonts w:asciiTheme="minorHAnsi" w:hAnsiTheme="minorHAnsi" w:cstheme="minorHAnsi"/>
        </w:rPr>
        <w:t>h</w:t>
      </w:r>
      <w:r w:rsidR="00673197" w:rsidRPr="005F4C71">
        <w:rPr>
          <w:rFonts w:asciiTheme="minorHAnsi" w:hAnsiTheme="minorHAnsi" w:cstheme="minorHAnsi"/>
        </w:rPr>
        <w:t xml:space="preserve"> Smith</w:t>
      </w:r>
      <w:r w:rsidR="00632F21" w:rsidRPr="005F4C71">
        <w:rPr>
          <w:rFonts w:asciiTheme="minorHAnsi" w:hAnsiTheme="minorHAnsi" w:cstheme="minorHAnsi"/>
        </w:rPr>
        <w:t>, p</w:t>
      </w:r>
      <w:r w:rsidR="00214596" w:rsidRPr="005F4C71">
        <w:rPr>
          <w:rFonts w:asciiTheme="minorHAnsi" w:hAnsiTheme="minorHAnsi" w:cstheme="minorHAnsi"/>
        </w:rPr>
        <w:t>ero</w:t>
      </w:r>
      <w:r w:rsidR="004270D5" w:rsidRPr="005F4C71">
        <w:rPr>
          <w:rFonts w:asciiTheme="minorHAnsi" w:hAnsiTheme="minorHAnsi" w:cstheme="minorHAnsi"/>
        </w:rPr>
        <w:t xml:space="preserve"> ambos perdieron definitivamente</w:t>
      </w:r>
      <w:r w:rsidR="00214596"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oportunidad</w:t>
      </w:r>
      <w:r w:rsidR="00673197" w:rsidRPr="005F4C71">
        <w:rPr>
          <w:rFonts w:asciiTheme="minorHAnsi" w:hAnsiTheme="minorHAnsi" w:cstheme="minorHAnsi"/>
        </w:rPr>
        <w:t xml:space="preserve"> </w:t>
      </w:r>
      <w:r w:rsidR="00B95910" w:rsidRPr="005F4C71">
        <w:rPr>
          <w:rFonts w:asciiTheme="minorHAnsi" w:hAnsiTheme="minorHAnsi" w:cstheme="minorHAnsi"/>
        </w:rPr>
        <w:t>áurea</w:t>
      </w:r>
      <w:r w:rsidR="00673197" w:rsidRPr="005F4C71">
        <w:rPr>
          <w:rFonts w:asciiTheme="minorHAnsi" w:hAnsiTheme="minorHAnsi" w:cstheme="minorHAnsi"/>
        </w:rPr>
        <w:t xml:space="preserve"> de p</w:t>
      </w:r>
      <w:r w:rsidR="00C4527B" w:rsidRPr="005F4C71">
        <w:rPr>
          <w:rFonts w:asciiTheme="minorHAnsi" w:hAnsiTheme="minorHAnsi" w:cstheme="minorHAnsi"/>
        </w:rPr>
        <w:t>articip</w:t>
      </w:r>
      <w:r w:rsidR="00673197" w:rsidRPr="005F4C71">
        <w:rPr>
          <w:rFonts w:asciiTheme="minorHAnsi" w:hAnsiTheme="minorHAnsi" w:cstheme="minorHAnsi"/>
        </w:rPr>
        <w:t>ar</w:t>
      </w:r>
      <w:r w:rsidR="00C4527B"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214596"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214596" w:rsidRPr="005F4C71">
        <w:rPr>
          <w:rFonts w:asciiTheme="minorHAnsi" w:hAnsiTheme="minorHAnsi" w:cstheme="minorHAnsi"/>
        </w:rPr>
        <w:t>y</w:t>
      </w:r>
      <w:r w:rsidR="00673197" w:rsidRPr="005F4C71">
        <w:rPr>
          <w:rFonts w:asciiTheme="minorHAnsi" w:hAnsiTheme="minorHAnsi" w:cstheme="minorHAnsi"/>
        </w:rPr>
        <w:t xml:space="preserve"> </w:t>
      </w:r>
      <w:r w:rsidR="0021459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214596" w:rsidRPr="005F4C71">
        <w:rPr>
          <w:rFonts w:asciiTheme="minorHAnsi" w:hAnsiTheme="minorHAnsi" w:cstheme="minorHAnsi"/>
        </w:rPr>
        <w:t>el</w:t>
      </w:r>
      <w:r w:rsidR="00673197" w:rsidRPr="005F4C71">
        <w:rPr>
          <w:rFonts w:asciiTheme="minorHAnsi" w:hAnsiTheme="minorHAnsi" w:cstheme="minorHAnsi"/>
        </w:rPr>
        <w:t xml:space="preserve"> </w:t>
      </w:r>
      <w:r w:rsidR="004270D5" w:rsidRPr="005F4C71">
        <w:rPr>
          <w:rFonts w:asciiTheme="minorHAnsi" w:hAnsiTheme="minorHAnsi" w:cstheme="minorHAnsi"/>
        </w:rPr>
        <w:t>fuerte pregón</w:t>
      </w:r>
      <w:r w:rsidR="00214596" w:rsidRPr="005F4C71">
        <w:rPr>
          <w:rFonts w:asciiTheme="minorHAnsi" w:hAnsiTheme="minorHAnsi" w:cstheme="minorHAnsi"/>
        </w:rPr>
        <w:t>.</w:t>
      </w:r>
    </w:p>
    <w:p w14:paraId="61FE569E" w14:textId="59E29C8E" w:rsidR="00673197" w:rsidRPr="005F4C71" w:rsidRDefault="001C4C74" w:rsidP="002B6710">
      <w:pPr>
        <w:rPr>
          <w:rFonts w:asciiTheme="minorHAnsi" w:hAnsiTheme="minorHAnsi" w:cstheme="minorHAnsi"/>
        </w:rPr>
      </w:pPr>
      <w:r w:rsidRPr="005F4C71">
        <w:rPr>
          <w:rFonts w:asciiTheme="minorHAnsi" w:hAnsiTheme="minorHAnsi" w:cstheme="minorHAnsi"/>
        </w:rPr>
        <w:t xml:space="preserve">En el </w:t>
      </w:r>
      <w:r w:rsidRPr="005F4C71">
        <w:rPr>
          <w:rFonts w:asciiTheme="minorHAnsi" w:hAnsiTheme="minorHAnsi" w:cstheme="minorHAnsi"/>
          <w:i/>
          <w:iCs/>
        </w:rPr>
        <w:t>Bulletin</w:t>
      </w:r>
      <w:r w:rsidRPr="005F4C71">
        <w:rPr>
          <w:rFonts w:asciiTheme="minorHAnsi" w:hAnsiTheme="minorHAnsi" w:cstheme="minorHAnsi"/>
        </w:rPr>
        <w:t xml:space="preserve"> de la Asociación General de 1903 se encuentra u</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73197" w:rsidRPr="005F4C71">
        <w:rPr>
          <w:rFonts w:asciiTheme="minorHAnsi" w:hAnsiTheme="minorHAnsi" w:cstheme="minorHAnsi"/>
        </w:rPr>
        <w:t xml:space="preserve"> patético de </w:t>
      </w:r>
      <w:r w:rsidRPr="005F4C71">
        <w:rPr>
          <w:rFonts w:asciiTheme="minorHAnsi" w:hAnsiTheme="minorHAnsi" w:cstheme="minorHAnsi"/>
        </w:rPr>
        <w:t>la forma en que</w:t>
      </w:r>
      <w:r w:rsidR="00673197" w:rsidRPr="005F4C71">
        <w:rPr>
          <w:rFonts w:asciiTheme="minorHAnsi" w:hAnsiTheme="minorHAnsi" w:cstheme="minorHAnsi"/>
        </w:rPr>
        <w:t xml:space="preserve"> </w:t>
      </w:r>
      <w:r w:rsidR="00214596"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 xml:space="preserve"> de Butler finalmente </w:t>
      </w:r>
      <w:r w:rsidRPr="005F4C71">
        <w:rPr>
          <w:rFonts w:asciiTheme="minorHAnsi" w:hAnsiTheme="minorHAnsi" w:cstheme="minorHAnsi"/>
        </w:rPr>
        <w:t>“</w:t>
      </w:r>
      <w:r w:rsidRPr="00B605F5">
        <w:rPr>
          <w:rFonts w:asciiTheme="minorHAnsi" w:hAnsiTheme="minorHAnsi" w:cstheme="minorHAnsi"/>
          <w:color w:val="000099"/>
        </w:rPr>
        <w:t>obtuvo</w:t>
      </w:r>
      <w:r w:rsidR="00673197" w:rsidRPr="00B605F5">
        <w:rPr>
          <w:rFonts w:asciiTheme="minorHAnsi" w:hAnsiTheme="minorHAnsi" w:cstheme="minorHAnsi"/>
          <w:color w:val="000099"/>
        </w:rPr>
        <w:t xml:space="preserve"> </w:t>
      </w:r>
      <w:r w:rsidR="00214596" w:rsidRPr="00B605F5">
        <w:rPr>
          <w:rFonts w:asciiTheme="minorHAnsi" w:hAnsiTheme="minorHAnsi" w:cstheme="minorHAnsi"/>
          <w:color w:val="000099"/>
        </w:rPr>
        <w:t>l</w:t>
      </w:r>
      <w:r w:rsidR="00673197" w:rsidRPr="00B605F5">
        <w:rPr>
          <w:rFonts w:asciiTheme="minorHAnsi" w:hAnsiTheme="minorHAnsi" w:cstheme="minorHAnsi"/>
          <w:color w:val="000099"/>
        </w:rPr>
        <w:t>a supremac</w:t>
      </w:r>
      <w:r w:rsidR="00214596" w:rsidRPr="00B605F5">
        <w:rPr>
          <w:rFonts w:asciiTheme="minorHAnsi" w:hAnsiTheme="minorHAnsi" w:cstheme="minorHAnsi"/>
          <w:color w:val="000099"/>
        </w:rPr>
        <w:t>í</w:t>
      </w:r>
      <w:r w:rsidR="00673197" w:rsidRPr="00B605F5">
        <w:rPr>
          <w:rFonts w:asciiTheme="minorHAnsi" w:hAnsiTheme="minorHAnsi" w:cstheme="minorHAnsi"/>
          <w:color w:val="000099"/>
        </w:rPr>
        <w:t>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expresión</w:t>
      </w:r>
      <w:r w:rsidR="00673197" w:rsidRPr="005F4C71">
        <w:rPr>
          <w:rFonts w:asciiTheme="minorHAnsi" w:hAnsiTheme="minorHAnsi" w:cstheme="minorHAnsi"/>
        </w:rPr>
        <w:t xml:space="preserve"> de A.T. Jones). Durante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D507C7">
        <w:rPr>
          <w:rFonts w:asciiTheme="minorHAnsi" w:hAnsiTheme="minorHAnsi" w:cstheme="minorHAnsi"/>
        </w:rPr>
        <w:t>,</w:t>
      </w:r>
      <w:r w:rsidR="00673197" w:rsidRPr="005F4C71">
        <w:rPr>
          <w:rFonts w:asciiTheme="minorHAnsi" w:hAnsiTheme="minorHAnsi" w:cstheme="minorHAnsi"/>
        </w:rPr>
        <w:t xml:space="preserve"> Jones </w:t>
      </w:r>
      <w:r w:rsidR="00214596" w:rsidRPr="005F4C71">
        <w:rPr>
          <w:rFonts w:asciiTheme="minorHAnsi" w:hAnsiTheme="minorHAnsi" w:cstheme="minorHAnsi"/>
        </w:rPr>
        <w:t>y</w:t>
      </w:r>
      <w:r w:rsidR="00673197" w:rsidRPr="005F4C71">
        <w:rPr>
          <w:rFonts w:asciiTheme="minorHAnsi" w:hAnsiTheme="minorHAnsi" w:cstheme="minorHAnsi"/>
        </w:rPr>
        <w:t xml:space="preserve"> Waggoner </w:t>
      </w:r>
      <w:r w:rsidR="0039342A" w:rsidRPr="005F4C71">
        <w:rPr>
          <w:rFonts w:asciiTheme="minorHAnsi" w:hAnsiTheme="minorHAnsi" w:cstheme="minorHAnsi"/>
        </w:rPr>
        <w:t>formaban parte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BF2F81" w:rsidRPr="005F4C71">
        <w:rPr>
          <w:rFonts w:asciiTheme="minorHAnsi" w:hAnsiTheme="minorHAnsi" w:cstheme="minorHAnsi"/>
        </w:rPr>
        <w:t>minoría</w:t>
      </w:r>
      <w:r w:rsidR="00673197" w:rsidRPr="005F4C71">
        <w:rPr>
          <w:rFonts w:asciiTheme="minorHAnsi" w:hAnsiTheme="minorHAnsi" w:cstheme="minorHAnsi"/>
        </w:rPr>
        <w:t xml:space="preserve"> </w:t>
      </w:r>
      <w:r w:rsidR="00673197" w:rsidRPr="005F4C71">
        <w:rPr>
          <w:rFonts w:asciiTheme="minorHAnsi" w:hAnsiTheme="minorHAnsi" w:cstheme="minorHAnsi"/>
        </w:rPr>
        <w:lastRenderedPageBreak/>
        <w:t>que se sent</w:t>
      </w:r>
      <w:r w:rsidR="00214596" w:rsidRPr="005F4C71">
        <w:rPr>
          <w:rFonts w:asciiTheme="minorHAnsi" w:hAnsiTheme="minorHAnsi" w:cstheme="minorHAnsi"/>
        </w:rPr>
        <w:t>í</w:t>
      </w:r>
      <w:r w:rsidR="00673197" w:rsidRPr="005F4C71">
        <w:rPr>
          <w:rFonts w:asciiTheme="minorHAnsi" w:hAnsiTheme="minorHAnsi" w:cstheme="minorHAnsi"/>
        </w:rPr>
        <w:t>a constr</w:t>
      </w:r>
      <w:r w:rsidR="00214596" w:rsidRPr="005F4C71">
        <w:rPr>
          <w:rFonts w:asciiTheme="minorHAnsi" w:hAnsiTheme="minorHAnsi" w:cstheme="minorHAnsi"/>
        </w:rPr>
        <w:t xml:space="preserve">eñida </w:t>
      </w:r>
      <w:r w:rsidR="00673197" w:rsidRPr="005F4C71">
        <w:rPr>
          <w:rFonts w:asciiTheme="minorHAnsi" w:hAnsiTheme="minorHAnsi" w:cstheme="minorHAnsi"/>
        </w:rPr>
        <w:t xml:space="preserve">por </w:t>
      </w:r>
      <w:r w:rsidR="001D05AE" w:rsidRPr="005F4C71">
        <w:rPr>
          <w:rFonts w:asciiTheme="minorHAnsi" w:hAnsiTheme="minorHAnsi" w:cstheme="minorHAnsi"/>
        </w:rPr>
        <w:t>su</w:t>
      </w:r>
      <w:r w:rsidR="00673197" w:rsidRPr="005F4C71">
        <w:rPr>
          <w:rFonts w:asciiTheme="minorHAnsi" w:hAnsiTheme="minorHAnsi" w:cstheme="minorHAnsi"/>
        </w:rPr>
        <w:t xml:space="preserve"> conci</w:t>
      </w:r>
      <w:r w:rsidR="00214596" w:rsidRPr="005F4C71">
        <w:rPr>
          <w:rFonts w:asciiTheme="minorHAnsi" w:hAnsiTheme="minorHAnsi" w:cstheme="minorHAnsi"/>
        </w:rPr>
        <w:t>e</w:t>
      </w:r>
      <w:r w:rsidR="00673197" w:rsidRPr="005F4C71">
        <w:rPr>
          <w:rFonts w:asciiTheme="minorHAnsi" w:hAnsiTheme="minorHAnsi" w:cstheme="minorHAnsi"/>
        </w:rPr>
        <w:t xml:space="preserve">ncia </w:t>
      </w:r>
      <w:r w:rsidR="00D100DA" w:rsidRPr="005F4C71">
        <w:rPr>
          <w:rFonts w:asciiTheme="minorHAnsi" w:hAnsiTheme="minorHAnsi" w:cstheme="minorHAnsi"/>
        </w:rPr>
        <w:t>a</w:t>
      </w:r>
      <w:r w:rsidR="00673197" w:rsidRPr="005F4C71">
        <w:rPr>
          <w:rFonts w:asciiTheme="minorHAnsi" w:hAnsiTheme="minorHAnsi" w:cstheme="minorHAnsi"/>
        </w:rPr>
        <w:t xml:space="preserve"> opo</w:t>
      </w:r>
      <w:r w:rsidR="00214596" w:rsidRPr="005F4C71">
        <w:rPr>
          <w:rFonts w:asciiTheme="minorHAnsi" w:hAnsiTheme="minorHAnsi" w:cstheme="minorHAnsi"/>
        </w:rPr>
        <w:t>ne</w:t>
      </w:r>
      <w:r w:rsidR="00673197" w:rsidRPr="005F4C71">
        <w:rPr>
          <w:rFonts w:asciiTheme="minorHAnsi" w:hAnsiTheme="minorHAnsi" w:cstheme="minorHAnsi"/>
        </w:rPr>
        <w:t xml:space="preserve">rse </w:t>
      </w:r>
      <w:r w:rsidR="00214596" w:rsidRPr="005F4C71">
        <w:rPr>
          <w:rFonts w:asciiTheme="minorHAnsi" w:hAnsiTheme="minorHAnsi" w:cstheme="minorHAnsi"/>
        </w:rPr>
        <w:t>a la</w:t>
      </w:r>
      <w:r w:rsidR="00673197" w:rsidRPr="005F4C71">
        <w:rPr>
          <w:rFonts w:asciiTheme="minorHAnsi" w:hAnsiTheme="minorHAnsi" w:cstheme="minorHAnsi"/>
        </w:rPr>
        <w:t xml:space="preserve"> revis</w:t>
      </w:r>
      <w:r w:rsidR="00214596" w:rsidRPr="005F4C71">
        <w:rPr>
          <w:rFonts w:asciiTheme="minorHAnsi" w:hAnsiTheme="minorHAnsi" w:cstheme="minorHAnsi"/>
        </w:rPr>
        <w:t xml:space="preserve">ión </w:t>
      </w:r>
      <w:r w:rsidR="00673197" w:rsidRPr="005F4C71">
        <w:rPr>
          <w:rFonts w:asciiTheme="minorHAnsi" w:hAnsiTheme="minorHAnsi" w:cstheme="minorHAnsi"/>
        </w:rPr>
        <w:t>d</w:t>
      </w:r>
      <w:r w:rsidR="00214596" w:rsidRPr="005F4C71">
        <w:rPr>
          <w:rFonts w:asciiTheme="minorHAnsi" w:hAnsiTheme="minorHAnsi" w:cstheme="minorHAnsi"/>
        </w:rPr>
        <w:t>e l</w:t>
      </w:r>
      <w:r w:rsidR="00673197" w:rsidRPr="005F4C71">
        <w:rPr>
          <w:rFonts w:asciiTheme="minorHAnsi" w:hAnsiTheme="minorHAnsi" w:cstheme="minorHAnsi"/>
        </w:rPr>
        <w:t>a constitu</w:t>
      </w:r>
      <w:r w:rsidR="00214596" w:rsidRPr="005F4C71">
        <w:rPr>
          <w:rFonts w:asciiTheme="minorHAnsi" w:hAnsiTheme="minorHAnsi" w:cstheme="minorHAnsi"/>
        </w:rPr>
        <w:t xml:space="preserve">ción </w:t>
      </w:r>
      <w:r w:rsidR="00673197" w:rsidRPr="005F4C71">
        <w:rPr>
          <w:rFonts w:asciiTheme="minorHAnsi" w:hAnsiTheme="minorHAnsi" w:cstheme="minorHAnsi"/>
        </w:rPr>
        <w:t xml:space="preserve">de 1901. </w:t>
      </w:r>
      <w:r w:rsidR="00D100DA" w:rsidRPr="005F4C71">
        <w:rPr>
          <w:rFonts w:asciiTheme="minorHAnsi" w:hAnsiTheme="minorHAnsi" w:cstheme="minorHAnsi"/>
        </w:rPr>
        <w:t>En su opinión</w:t>
      </w:r>
      <w:r w:rsidR="00673197" w:rsidRPr="005F4C71">
        <w:rPr>
          <w:rFonts w:asciiTheme="minorHAnsi" w:hAnsiTheme="minorHAnsi" w:cstheme="minorHAnsi"/>
        </w:rPr>
        <w:t xml:space="preserve">, </w:t>
      </w:r>
      <w:r w:rsidR="00214596" w:rsidRPr="005F4C71">
        <w:rPr>
          <w:rFonts w:asciiTheme="minorHAnsi" w:hAnsiTheme="minorHAnsi" w:cstheme="minorHAnsi"/>
        </w:rPr>
        <w:t>l</w:t>
      </w:r>
      <w:r w:rsidR="00673197" w:rsidRPr="005F4C71">
        <w:rPr>
          <w:rFonts w:asciiTheme="minorHAnsi" w:hAnsiTheme="minorHAnsi" w:cstheme="minorHAnsi"/>
        </w:rPr>
        <w:t>a revis</w:t>
      </w:r>
      <w:r w:rsidR="00214596" w:rsidRPr="005F4C71">
        <w:rPr>
          <w:rFonts w:asciiTheme="minorHAnsi" w:hAnsiTheme="minorHAnsi" w:cstheme="minorHAnsi"/>
        </w:rPr>
        <w:t xml:space="preserve">ión </w:t>
      </w:r>
      <w:r w:rsidR="00673197" w:rsidRPr="005F4C71">
        <w:rPr>
          <w:rFonts w:asciiTheme="minorHAnsi" w:hAnsiTheme="minorHAnsi" w:cstheme="minorHAnsi"/>
        </w:rPr>
        <w:t xml:space="preserve">de 1903 era </w:t>
      </w:r>
      <w:r w:rsidR="009010CF" w:rsidRPr="005F4C71">
        <w:rPr>
          <w:rFonts w:asciiTheme="minorHAnsi" w:hAnsiTheme="minorHAnsi" w:cstheme="minorHAnsi"/>
        </w:rPr>
        <w:t>un</w:t>
      </w:r>
      <w:r w:rsidR="00673197" w:rsidRPr="005F4C71">
        <w:rPr>
          <w:rFonts w:asciiTheme="minorHAnsi" w:hAnsiTheme="minorHAnsi" w:cstheme="minorHAnsi"/>
        </w:rPr>
        <w:t xml:space="preserve"> paso atrás </w:t>
      </w:r>
      <w:r w:rsidR="00D100DA" w:rsidRPr="005F4C71">
        <w:rPr>
          <w:rFonts w:asciiTheme="minorHAnsi" w:hAnsiTheme="minorHAnsi" w:cstheme="minorHAnsi"/>
        </w:rPr>
        <w:t>respecto a</w:t>
      </w:r>
      <w:r w:rsidR="00214596"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BF2F81" w:rsidRPr="005F4C71">
        <w:rPr>
          <w:rFonts w:asciiTheme="minorHAnsi" w:hAnsiTheme="minorHAnsi" w:cstheme="minorHAnsi"/>
        </w:rPr>
        <w:t>principios</w:t>
      </w:r>
      <w:r w:rsidR="00673197" w:rsidRPr="005F4C71">
        <w:rPr>
          <w:rFonts w:asciiTheme="minorHAnsi" w:hAnsiTheme="minorHAnsi" w:cstheme="minorHAnsi"/>
        </w:rPr>
        <w:t xml:space="preserve"> de reforma de 1901. </w:t>
      </w:r>
      <w:r w:rsidR="009E08D6" w:rsidRPr="005F4C71">
        <w:rPr>
          <w:rFonts w:asciiTheme="minorHAnsi" w:hAnsiTheme="minorHAnsi" w:cstheme="minorHAnsi"/>
        </w:rPr>
        <w:t>Si estaban o no en lo cierto, va más allá de lo que podemos hoy d</w:t>
      </w:r>
      <w:r w:rsidR="00617152" w:rsidRPr="005F4C71">
        <w:rPr>
          <w:rFonts w:asciiTheme="minorHAnsi" w:hAnsiTheme="minorHAnsi" w:cstheme="minorHAnsi"/>
        </w:rPr>
        <w:t>ilucid</w:t>
      </w:r>
      <w:r w:rsidR="009E08D6" w:rsidRPr="005F4C71">
        <w:rPr>
          <w:rFonts w:asciiTheme="minorHAnsi" w:hAnsiTheme="minorHAnsi" w:cstheme="minorHAnsi"/>
        </w:rPr>
        <w:t>ar</w:t>
      </w:r>
      <w:r w:rsidR="00673197" w:rsidRPr="005F4C71">
        <w:rPr>
          <w:rFonts w:asciiTheme="minorHAnsi" w:hAnsiTheme="minorHAnsi" w:cstheme="minorHAnsi"/>
        </w:rPr>
        <w:t xml:space="preserve">, </w:t>
      </w:r>
      <w:r w:rsidR="00214596" w:rsidRPr="005F4C71">
        <w:rPr>
          <w:rFonts w:asciiTheme="minorHAnsi" w:hAnsiTheme="minorHAnsi" w:cstheme="minorHAnsi"/>
        </w:rPr>
        <w:t xml:space="preserve">pero </w:t>
      </w:r>
      <w:r w:rsidR="00673197" w:rsidRPr="005F4C71">
        <w:rPr>
          <w:rFonts w:asciiTheme="minorHAnsi" w:hAnsiTheme="minorHAnsi" w:cstheme="minorHAnsi"/>
        </w:rPr>
        <w:t>indu</w:t>
      </w:r>
      <w:r w:rsidR="00214596" w:rsidRPr="005F4C71">
        <w:rPr>
          <w:rFonts w:asciiTheme="minorHAnsi" w:hAnsiTheme="minorHAnsi" w:cstheme="minorHAnsi"/>
        </w:rPr>
        <w:t>dable</w:t>
      </w:r>
      <w:r w:rsidR="00673197" w:rsidRPr="005F4C71">
        <w:rPr>
          <w:rFonts w:asciiTheme="minorHAnsi" w:hAnsiTheme="minorHAnsi" w:cstheme="minorHAnsi"/>
        </w:rPr>
        <w:t xml:space="preserve">mente </w:t>
      </w:r>
      <w:r w:rsidR="009E08D6" w:rsidRPr="005F4C71">
        <w:rPr>
          <w:rFonts w:asciiTheme="minorHAnsi" w:hAnsiTheme="minorHAnsi" w:cstheme="minorHAnsi"/>
        </w:rPr>
        <w:t>mantenían su postura en total sinceridad</w:t>
      </w:r>
      <w:r w:rsidR="00673197" w:rsidRPr="005F4C71">
        <w:rPr>
          <w:rFonts w:asciiTheme="minorHAnsi" w:hAnsiTheme="minorHAnsi" w:cstheme="minorHAnsi"/>
        </w:rPr>
        <w:t xml:space="preserve">. </w:t>
      </w:r>
      <w:r w:rsidR="009E08D6" w:rsidRPr="005F4C71">
        <w:rPr>
          <w:rFonts w:asciiTheme="minorHAnsi" w:hAnsiTheme="minorHAnsi" w:cstheme="minorHAnsi"/>
        </w:rPr>
        <w:t>En el curso del debate hubo</w:t>
      </w:r>
      <w:r w:rsidR="00673197" w:rsidRPr="005F4C71">
        <w:rPr>
          <w:rFonts w:asciiTheme="minorHAnsi" w:hAnsiTheme="minorHAnsi" w:cstheme="minorHAnsi"/>
        </w:rPr>
        <w:t xml:space="preserve"> </w:t>
      </w:r>
      <w:r w:rsidR="009E08D6" w:rsidRPr="005F4C71">
        <w:rPr>
          <w:rFonts w:asciiTheme="minorHAnsi" w:hAnsiTheme="minorHAnsi" w:cstheme="minorHAnsi"/>
        </w:rPr>
        <w:t>“</w:t>
      </w:r>
      <w:r w:rsidR="00673197" w:rsidRPr="00B605F5">
        <w:rPr>
          <w:rFonts w:asciiTheme="minorHAnsi" w:hAnsiTheme="minorHAnsi" w:cstheme="minorHAnsi"/>
          <w:color w:val="000099"/>
        </w:rPr>
        <w:t>vo</w:t>
      </w:r>
      <w:r w:rsidR="00214596" w:rsidRPr="00B605F5">
        <w:rPr>
          <w:rFonts w:asciiTheme="minorHAnsi" w:hAnsiTheme="minorHAnsi" w:cstheme="minorHAnsi"/>
          <w:color w:val="000099"/>
        </w:rPr>
        <w:t>c</w:t>
      </w:r>
      <w:r w:rsidR="00673197" w:rsidRPr="00B605F5">
        <w:rPr>
          <w:rFonts w:asciiTheme="minorHAnsi" w:hAnsiTheme="minorHAnsi" w:cstheme="minorHAnsi"/>
          <w:color w:val="000099"/>
        </w:rPr>
        <w:t>es</w:t>
      </w:r>
      <w:r w:rsidR="009E08D6" w:rsidRPr="005F4C71">
        <w:rPr>
          <w:rFonts w:asciiTheme="minorHAnsi" w:hAnsiTheme="minorHAnsi" w:cstheme="minorHAnsi"/>
        </w:rPr>
        <w:t>” pidiendo</w:t>
      </w:r>
      <w:r w:rsidR="00214596"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214596" w:rsidRPr="005F4C71">
        <w:rPr>
          <w:rFonts w:asciiTheme="minorHAnsi" w:hAnsiTheme="minorHAnsi" w:cstheme="minorHAnsi"/>
        </w:rPr>
        <w:t>el</w:t>
      </w:r>
      <w:r w:rsidR="00673197" w:rsidRPr="005F4C71">
        <w:rPr>
          <w:rFonts w:asciiTheme="minorHAnsi" w:hAnsiTheme="minorHAnsi" w:cstheme="minorHAnsi"/>
        </w:rPr>
        <w:t xml:space="preserve"> </w:t>
      </w:r>
      <w:r w:rsidR="009E08D6" w:rsidRPr="005F4C71">
        <w:rPr>
          <w:rFonts w:asciiTheme="minorHAnsi" w:hAnsiTheme="minorHAnsi" w:cstheme="minorHAnsi"/>
        </w:rPr>
        <w:t>p</w:t>
      </w:r>
      <w:r w:rsidR="00673197" w:rsidRPr="005F4C71">
        <w:rPr>
          <w:rFonts w:asciiTheme="minorHAnsi" w:hAnsiTheme="minorHAnsi" w:cstheme="minorHAnsi"/>
        </w:rPr>
        <w:t>astor Butler</w:t>
      </w:r>
      <w:r w:rsidR="009E08D6" w:rsidRPr="005F4C71">
        <w:rPr>
          <w:rFonts w:asciiTheme="minorHAnsi" w:hAnsiTheme="minorHAnsi" w:cstheme="minorHAnsi"/>
        </w:rPr>
        <w:t xml:space="preserve"> se pronunciara</w:t>
      </w:r>
      <w:r w:rsidR="00214596" w:rsidRPr="005F4C71">
        <w:rPr>
          <w:rFonts w:asciiTheme="minorHAnsi" w:hAnsiTheme="minorHAnsi" w:cstheme="minorHAnsi"/>
        </w:rPr>
        <w:t>.</w:t>
      </w:r>
    </w:p>
    <w:p w14:paraId="754DDCB0" w14:textId="4C2BCB9E" w:rsidR="00673197" w:rsidRPr="005F4C71" w:rsidRDefault="00B829AE" w:rsidP="002B6710">
      <w:pPr>
        <w:rPr>
          <w:rFonts w:asciiTheme="minorHAnsi" w:hAnsiTheme="minorHAnsi" w:cstheme="minorHAnsi"/>
        </w:rPr>
      </w:pPr>
      <w:r w:rsidRPr="005F4C71">
        <w:rPr>
          <w:rFonts w:asciiTheme="minorHAnsi" w:hAnsiTheme="minorHAnsi" w:cstheme="minorHAnsi"/>
        </w:rPr>
        <w:t>En siete ocasiones</w:t>
      </w:r>
      <w:r w:rsidR="00673197" w:rsidRPr="005F4C71">
        <w:rPr>
          <w:rFonts w:asciiTheme="minorHAnsi" w:hAnsiTheme="minorHAnsi" w:cstheme="minorHAnsi"/>
        </w:rPr>
        <w:t xml:space="preserve"> </w:t>
      </w:r>
      <w:r w:rsidRPr="005F4C71">
        <w:rPr>
          <w:rFonts w:asciiTheme="minorHAnsi" w:hAnsiTheme="minorHAnsi" w:cstheme="minorHAnsi"/>
        </w:rPr>
        <w:t xml:space="preserve">se </w:t>
      </w:r>
      <w:r w:rsidR="00564C79" w:rsidRPr="005F4C71">
        <w:rPr>
          <w:rFonts w:asciiTheme="minorHAnsi" w:hAnsiTheme="minorHAnsi" w:cstheme="minorHAnsi"/>
        </w:rPr>
        <w:t>sali</w:t>
      </w:r>
      <w:r w:rsidRPr="005F4C71">
        <w:rPr>
          <w:rFonts w:asciiTheme="minorHAnsi" w:hAnsiTheme="minorHAnsi" w:cstheme="minorHAnsi"/>
        </w:rPr>
        <w:t>ó del tema</w:t>
      </w:r>
      <w:r w:rsidR="00673197" w:rsidRPr="005F4C71">
        <w:rPr>
          <w:rFonts w:asciiTheme="minorHAnsi" w:hAnsiTheme="minorHAnsi" w:cstheme="minorHAnsi"/>
        </w:rPr>
        <w:t xml:space="preserve"> para </w:t>
      </w:r>
      <w:r w:rsidRPr="005F4C71">
        <w:rPr>
          <w:rFonts w:asciiTheme="minorHAnsi" w:hAnsiTheme="minorHAnsi" w:cstheme="minorHAnsi"/>
        </w:rPr>
        <w:t>afirma</w:t>
      </w:r>
      <w:r w:rsidR="00673197" w:rsidRPr="005F4C71">
        <w:rPr>
          <w:rFonts w:asciiTheme="minorHAnsi" w:hAnsiTheme="minorHAnsi" w:cstheme="minorHAnsi"/>
        </w:rPr>
        <w:t>r c</w:t>
      </w:r>
      <w:r w:rsidRPr="005F4C71">
        <w:rPr>
          <w:rFonts w:asciiTheme="minorHAnsi" w:hAnsiTheme="minorHAnsi" w:cstheme="minorHAnsi"/>
        </w:rPr>
        <w:t>ó</w:t>
      </w:r>
      <w:r w:rsidR="00673197" w:rsidRPr="005F4C71">
        <w:rPr>
          <w:rFonts w:asciiTheme="minorHAnsi" w:hAnsiTheme="minorHAnsi" w:cstheme="minorHAnsi"/>
        </w:rPr>
        <w:t>mo ama</w:t>
      </w:r>
      <w:r w:rsidR="00214596" w:rsidRPr="005F4C71">
        <w:rPr>
          <w:rFonts w:asciiTheme="minorHAnsi" w:hAnsiTheme="minorHAnsi" w:cstheme="minorHAnsi"/>
        </w:rPr>
        <w:t>b</w:t>
      </w:r>
      <w:r w:rsidR="00673197" w:rsidRPr="005F4C71">
        <w:rPr>
          <w:rFonts w:asciiTheme="minorHAnsi" w:hAnsiTheme="minorHAnsi" w:cstheme="minorHAnsi"/>
        </w:rPr>
        <w:t xml:space="preserve">a </w:t>
      </w:r>
      <w:r w:rsidR="00214596" w:rsidRPr="005F4C71">
        <w:rPr>
          <w:rFonts w:asciiTheme="minorHAnsi" w:hAnsiTheme="minorHAnsi" w:cstheme="minorHAnsi"/>
        </w:rPr>
        <w:t>a l</w:t>
      </w:r>
      <w:r w:rsidR="00673197" w:rsidRPr="005F4C71">
        <w:rPr>
          <w:rFonts w:asciiTheme="minorHAnsi" w:hAnsiTheme="minorHAnsi" w:cstheme="minorHAnsi"/>
        </w:rPr>
        <w:t xml:space="preserve">os </w:t>
      </w:r>
      <w:r w:rsidRPr="005F4C71">
        <w:rPr>
          <w:rFonts w:asciiTheme="minorHAnsi" w:hAnsiTheme="minorHAnsi" w:cstheme="minorHAnsi"/>
        </w:rPr>
        <w:t>“</w:t>
      </w:r>
      <w:r w:rsidR="00673197" w:rsidRPr="00B605F5">
        <w:rPr>
          <w:rFonts w:asciiTheme="minorHAnsi" w:hAnsiTheme="minorHAnsi" w:cstheme="minorHAnsi"/>
          <w:color w:val="000099"/>
        </w:rPr>
        <w:t>queridos</w:t>
      </w:r>
      <w:r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Jones </w:t>
      </w:r>
      <w:r w:rsidR="00214596" w:rsidRPr="005F4C71">
        <w:rPr>
          <w:rFonts w:asciiTheme="minorHAnsi" w:hAnsiTheme="minorHAnsi" w:cstheme="minorHAnsi"/>
        </w:rPr>
        <w:t>y</w:t>
      </w:r>
      <w:r w:rsidR="00673197" w:rsidRPr="005F4C71">
        <w:rPr>
          <w:rFonts w:asciiTheme="minorHAnsi" w:hAnsiTheme="minorHAnsi" w:cstheme="minorHAnsi"/>
        </w:rPr>
        <w:t xml:space="preserve"> Waggoner</w:t>
      </w:r>
      <w:r w:rsidR="00465B17">
        <w:rPr>
          <w:rFonts w:asciiTheme="minorHAnsi" w:hAnsiTheme="minorHAnsi" w:cstheme="minorHAnsi"/>
        </w:rPr>
        <w:t>, no obstante</w:t>
      </w:r>
      <w:r w:rsidR="00D507C7">
        <w:rPr>
          <w:rFonts w:asciiTheme="minorHAnsi" w:hAnsiTheme="minorHAnsi" w:cstheme="minorHAnsi"/>
        </w:rPr>
        <w:t>,</w:t>
      </w:r>
      <w:r w:rsidR="00214596" w:rsidRPr="005F4C71">
        <w:rPr>
          <w:rFonts w:asciiTheme="minorHAnsi" w:hAnsiTheme="minorHAnsi" w:cstheme="minorHAnsi"/>
        </w:rPr>
        <w:t xml:space="preserve"> el </w:t>
      </w:r>
      <w:r w:rsidR="00673197" w:rsidRPr="005F4C71">
        <w:rPr>
          <w:rFonts w:asciiTheme="minorHAnsi" w:hAnsiTheme="minorHAnsi" w:cstheme="minorHAnsi"/>
          <w:i/>
          <w:iCs/>
        </w:rPr>
        <w:t>Bulletin</w:t>
      </w:r>
      <w:r w:rsidR="00673197" w:rsidRPr="005F4C71">
        <w:rPr>
          <w:rFonts w:asciiTheme="minorHAnsi" w:hAnsiTheme="minorHAnsi" w:cstheme="minorHAnsi"/>
        </w:rPr>
        <w:t xml:space="preserve"> revela que </w:t>
      </w:r>
      <w:r w:rsidR="008139E7" w:rsidRPr="005F4C71">
        <w:rPr>
          <w:rFonts w:asciiTheme="minorHAnsi" w:hAnsiTheme="minorHAnsi" w:cstheme="minorHAnsi"/>
        </w:rPr>
        <w:t>re</w:t>
      </w:r>
      <w:r w:rsidRPr="005F4C71">
        <w:rPr>
          <w:rFonts w:asciiTheme="minorHAnsi" w:hAnsiTheme="minorHAnsi" w:cstheme="minorHAnsi"/>
        </w:rPr>
        <w:t xml:space="preserve">presentó </w:t>
      </w:r>
      <w:r w:rsidR="006A7934" w:rsidRPr="005F4C71">
        <w:rPr>
          <w:rFonts w:asciiTheme="minorHAnsi" w:hAnsiTheme="minorHAnsi" w:cstheme="minorHAnsi"/>
        </w:rPr>
        <w:t>fals</w:t>
      </w:r>
      <w:r w:rsidRPr="005F4C71">
        <w:rPr>
          <w:rFonts w:asciiTheme="minorHAnsi" w:hAnsiTheme="minorHAnsi" w:cstheme="minorHAnsi"/>
        </w:rPr>
        <w:t>amente la</w:t>
      </w:r>
      <w:r w:rsidR="00673197" w:rsidRPr="005F4C71">
        <w:rPr>
          <w:rFonts w:asciiTheme="minorHAnsi" w:hAnsiTheme="minorHAnsi" w:cstheme="minorHAnsi"/>
        </w:rPr>
        <w:t xml:space="preserve"> </w:t>
      </w:r>
      <w:r w:rsidR="00875181" w:rsidRPr="005F4C71">
        <w:rPr>
          <w:rFonts w:asciiTheme="minorHAnsi" w:hAnsiTheme="minorHAnsi" w:cstheme="minorHAnsi"/>
        </w:rPr>
        <w:t>posición</w:t>
      </w:r>
      <w:r w:rsidR="00673197" w:rsidRPr="005F4C71">
        <w:rPr>
          <w:rFonts w:asciiTheme="minorHAnsi" w:hAnsiTheme="minorHAnsi" w:cstheme="minorHAnsi"/>
        </w:rPr>
        <w:t xml:space="preserve"> </w:t>
      </w:r>
      <w:r w:rsidR="00465B17">
        <w:rPr>
          <w:rFonts w:asciiTheme="minorHAnsi" w:hAnsiTheme="minorHAnsi" w:cstheme="minorHAnsi"/>
        </w:rPr>
        <w:t>que</w:t>
      </w:r>
      <w:r w:rsidR="008D527F" w:rsidRPr="005F4C71">
        <w:rPr>
          <w:rFonts w:asciiTheme="minorHAnsi" w:hAnsiTheme="minorHAnsi" w:cstheme="minorHAnsi"/>
        </w:rPr>
        <w:t xml:space="preserve"> ellos</w:t>
      </w:r>
      <w:r w:rsidR="00465B17">
        <w:rPr>
          <w:rFonts w:asciiTheme="minorHAnsi" w:hAnsiTheme="minorHAnsi" w:cstheme="minorHAnsi"/>
        </w:rPr>
        <w:t xml:space="preserve"> mantenían</w:t>
      </w:r>
      <w:r w:rsidR="002673DC" w:rsidRPr="005F4C71">
        <w:rPr>
          <w:rFonts w:asciiTheme="minorHAnsi" w:hAnsiTheme="minorHAnsi" w:cstheme="minorHAnsi"/>
        </w:rPr>
        <w:t xml:space="preserve">, incluso </w:t>
      </w:r>
      <w:r w:rsidR="00D507C7">
        <w:rPr>
          <w:rFonts w:asciiTheme="minorHAnsi" w:hAnsiTheme="minorHAnsi" w:cstheme="minorHAnsi"/>
        </w:rPr>
        <w:t>en contra de sus</w:t>
      </w:r>
      <w:r w:rsidR="00673197" w:rsidRPr="005F4C71">
        <w:rPr>
          <w:rFonts w:asciiTheme="minorHAnsi" w:hAnsiTheme="minorHAnsi" w:cstheme="minorHAnsi"/>
        </w:rPr>
        <w:t xml:space="preserve"> </w:t>
      </w:r>
      <w:r w:rsidR="006A7934" w:rsidRPr="005F4C71">
        <w:rPr>
          <w:rFonts w:asciiTheme="minorHAnsi" w:hAnsiTheme="minorHAnsi" w:cstheme="minorHAnsi"/>
        </w:rPr>
        <w:t>protesta</w:t>
      </w:r>
      <w:r w:rsidR="00214596" w:rsidRPr="005F4C71">
        <w:rPr>
          <w:rFonts w:asciiTheme="minorHAnsi" w:hAnsiTheme="minorHAnsi" w:cstheme="minorHAnsi"/>
        </w:rPr>
        <w:t>s</w:t>
      </w:r>
      <w:r w:rsidR="00FD0994" w:rsidRPr="005F4C71">
        <w:rPr>
          <w:rFonts w:asciiTheme="minorHAnsi" w:hAnsiTheme="minorHAnsi" w:cstheme="minorHAnsi"/>
        </w:rPr>
        <w:t xml:space="preserve"> verbales</w:t>
      </w:r>
      <w:r w:rsidR="00673197" w:rsidRPr="005F4C71">
        <w:rPr>
          <w:rFonts w:asciiTheme="minorHAnsi" w:hAnsiTheme="minorHAnsi" w:cstheme="minorHAnsi"/>
        </w:rPr>
        <w:t xml:space="preserve">. </w:t>
      </w:r>
      <w:r w:rsidR="00D507C7">
        <w:rPr>
          <w:rFonts w:asciiTheme="minorHAnsi" w:hAnsiTheme="minorHAnsi" w:cstheme="minorHAnsi"/>
        </w:rPr>
        <w:t>A</w:t>
      </w:r>
      <w:r w:rsidR="006A7934" w:rsidRPr="005F4C71">
        <w:rPr>
          <w:rFonts w:asciiTheme="minorHAnsi" w:hAnsiTheme="minorHAnsi" w:cstheme="minorHAnsi"/>
        </w:rPr>
        <w:t xml:space="preserve"> continuación</w:t>
      </w:r>
      <w:r w:rsidR="00673197" w:rsidRPr="005F4C71">
        <w:rPr>
          <w:rFonts w:asciiTheme="minorHAnsi" w:hAnsiTheme="minorHAnsi" w:cstheme="minorHAnsi"/>
        </w:rPr>
        <w:t xml:space="preserve"> </w:t>
      </w:r>
      <w:r w:rsidR="00214596" w:rsidRPr="005F4C71">
        <w:rPr>
          <w:rFonts w:asciiTheme="minorHAnsi" w:hAnsiTheme="minorHAnsi" w:cstheme="minorHAnsi"/>
        </w:rPr>
        <w:t>l</w:t>
      </w:r>
      <w:r w:rsidR="00673197" w:rsidRPr="005F4C71">
        <w:rPr>
          <w:rFonts w:asciiTheme="minorHAnsi" w:hAnsiTheme="minorHAnsi" w:cstheme="minorHAnsi"/>
        </w:rPr>
        <w:t xml:space="preserve">os </w:t>
      </w:r>
      <w:r w:rsidR="00534466">
        <w:rPr>
          <w:rFonts w:asciiTheme="minorHAnsi" w:hAnsiTheme="minorHAnsi" w:cstheme="minorHAnsi"/>
        </w:rPr>
        <w:t>ridiculizó</w:t>
      </w:r>
      <w:r w:rsidR="003E3C57" w:rsidRPr="005F4C71">
        <w:rPr>
          <w:rFonts w:asciiTheme="minorHAnsi" w:hAnsiTheme="minorHAnsi" w:cstheme="minorHAnsi"/>
        </w:rPr>
        <w:t xml:space="preserve"> públic</w:t>
      </w:r>
      <w:r w:rsidR="00534466">
        <w:rPr>
          <w:rFonts w:asciiTheme="minorHAnsi" w:hAnsiTheme="minorHAnsi" w:cstheme="minorHAnsi"/>
        </w:rPr>
        <w:t>amente</w:t>
      </w:r>
      <w:r w:rsidR="00214596" w:rsidRPr="005F4C71">
        <w:rPr>
          <w:rFonts w:asciiTheme="minorHAnsi" w:hAnsiTheme="minorHAnsi" w:cstheme="minorHAnsi"/>
        </w:rPr>
        <w:t xml:space="preserve"> (p</w:t>
      </w:r>
      <w:r w:rsidR="00D507C7">
        <w:rPr>
          <w:rFonts w:asciiTheme="minorHAnsi" w:hAnsiTheme="minorHAnsi" w:cstheme="minorHAnsi"/>
        </w:rPr>
        <w:t xml:space="preserve">áginas </w:t>
      </w:r>
      <w:r w:rsidR="00214596" w:rsidRPr="005F4C71">
        <w:rPr>
          <w:rFonts w:asciiTheme="minorHAnsi" w:hAnsiTheme="minorHAnsi" w:cstheme="minorHAnsi"/>
        </w:rPr>
        <w:t>145-164).</w:t>
      </w:r>
    </w:p>
    <w:p w14:paraId="47183E5A" w14:textId="4E0994E9" w:rsidR="00673197" w:rsidRPr="005F4C71" w:rsidRDefault="00E0336D" w:rsidP="002B6710">
      <w:pPr>
        <w:rPr>
          <w:rFonts w:asciiTheme="minorHAnsi" w:hAnsiTheme="minorHAnsi" w:cstheme="minorHAnsi"/>
        </w:rPr>
      </w:pPr>
      <w:r w:rsidRPr="005F4C71">
        <w:rPr>
          <w:rFonts w:asciiTheme="minorHAnsi" w:hAnsiTheme="minorHAnsi" w:cstheme="minorHAnsi"/>
        </w:rPr>
        <w:t>Los mensajeros</w:t>
      </w:r>
      <w:r w:rsidR="0035145D" w:rsidRPr="005F4C71">
        <w:rPr>
          <w:rFonts w:asciiTheme="minorHAnsi" w:hAnsiTheme="minorHAnsi" w:cstheme="minorHAnsi"/>
        </w:rPr>
        <w:t xml:space="preserve"> habían dicho</w:t>
      </w:r>
      <w:r w:rsidRPr="005F4C71">
        <w:rPr>
          <w:rFonts w:asciiTheme="minorHAnsi" w:hAnsiTheme="minorHAnsi" w:cstheme="minorHAnsi"/>
        </w:rPr>
        <w:t xml:space="preserve"> en la </w:t>
      </w:r>
      <w:r w:rsidR="000A30E9">
        <w:rPr>
          <w:rFonts w:asciiTheme="minorHAnsi" w:hAnsiTheme="minorHAnsi" w:cstheme="minorHAnsi"/>
        </w:rPr>
        <w:t>a</w:t>
      </w:r>
      <w:r w:rsidRPr="005F4C71">
        <w:rPr>
          <w:rFonts w:asciiTheme="minorHAnsi" w:hAnsiTheme="minorHAnsi" w:cstheme="minorHAnsi"/>
        </w:rPr>
        <w:t>samblea</w:t>
      </w:r>
      <w:r w:rsidR="000A30E9">
        <w:rPr>
          <w:rFonts w:asciiTheme="minorHAnsi" w:hAnsiTheme="minorHAnsi" w:cstheme="minorHAnsi"/>
        </w:rPr>
        <w:t>,</w:t>
      </w:r>
      <w:r w:rsidR="00673197" w:rsidRPr="005F4C71">
        <w:rPr>
          <w:rFonts w:asciiTheme="minorHAnsi" w:hAnsiTheme="minorHAnsi" w:cstheme="minorHAnsi"/>
        </w:rPr>
        <w:t xml:space="preserve"> que </w:t>
      </w:r>
      <w:r w:rsidR="0035145D" w:rsidRPr="005F4C71">
        <w:rPr>
          <w:rFonts w:asciiTheme="minorHAnsi" w:hAnsiTheme="minorHAnsi" w:cstheme="minorHAnsi"/>
        </w:rPr>
        <w:t>“</w:t>
      </w:r>
      <w:r w:rsidR="00214596" w:rsidRPr="00B605F5">
        <w:rPr>
          <w:rFonts w:asciiTheme="minorHAnsi" w:hAnsiTheme="minorHAnsi" w:cstheme="minorHAnsi"/>
          <w:color w:val="000099"/>
        </w:rPr>
        <w:t>el</w:t>
      </w:r>
      <w:r w:rsidR="00673197" w:rsidRPr="00B605F5">
        <w:rPr>
          <w:rFonts w:asciiTheme="minorHAnsi" w:hAnsiTheme="minorHAnsi" w:cstheme="minorHAnsi"/>
          <w:color w:val="000099"/>
        </w:rPr>
        <w:t xml:space="preserve"> </w:t>
      </w:r>
      <w:r w:rsidR="001D05AE" w:rsidRPr="00B605F5">
        <w:rPr>
          <w:rFonts w:asciiTheme="minorHAnsi" w:hAnsiTheme="minorHAnsi" w:cstheme="minorHAnsi"/>
          <w:color w:val="000099"/>
        </w:rPr>
        <w:t>pueblo</w:t>
      </w:r>
      <w:r w:rsidR="00673197" w:rsidRPr="00B605F5">
        <w:rPr>
          <w:rFonts w:asciiTheme="minorHAnsi" w:hAnsiTheme="minorHAnsi" w:cstheme="minorHAnsi"/>
          <w:color w:val="000099"/>
        </w:rPr>
        <w:t xml:space="preserve"> de </w:t>
      </w:r>
      <w:r w:rsidR="00227505" w:rsidRPr="00B605F5">
        <w:rPr>
          <w:rFonts w:asciiTheme="minorHAnsi" w:hAnsiTheme="minorHAnsi" w:cstheme="minorHAnsi"/>
          <w:color w:val="000099"/>
        </w:rPr>
        <w:t>Dios</w:t>
      </w:r>
      <w:r w:rsidR="00673197" w:rsidRPr="00B605F5">
        <w:rPr>
          <w:rFonts w:asciiTheme="minorHAnsi" w:hAnsiTheme="minorHAnsi" w:cstheme="minorHAnsi"/>
          <w:color w:val="000099"/>
        </w:rPr>
        <w:t xml:space="preserve"> </w:t>
      </w:r>
      <w:r w:rsidR="0098693C" w:rsidRPr="00B605F5">
        <w:rPr>
          <w:rFonts w:asciiTheme="minorHAnsi" w:hAnsiTheme="minorHAnsi" w:cstheme="minorHAnsi"/>
          <w:color w:val="000099"/>
        </w:rPr>
        <w:t>debe</w:t>
      </w:r>
      <w:r w:rsidR="00673197" w:rsidRPr="00B605F5">
        <w:rPr>
          <w:rFonts w:asciiTheme="minorHAnsi" w:hAnsiTheme="minorHAnsi" w:cstheme="minorHAnsi"/>
          <w:color w:val="000099"/>
        </w:rPr>
        <w:t xml:space="preserve"> estar </w:t>
      </w:r>
      <w:r w:rsidR="00E7603B" w:rsidRPr="00B605F5">
        <w:rPr>
          <w:rFonts w:asciiTheme="minorHAnsi" w:hAnsiTheme="minorHAnsi" w:cstheme="minorHAnsi"/>
          <w:color w:val="000099"/>
        </w:rPr>
        <w:t>sometido a</w:t>
      </w:r>
      <w:r w:rsidR="0035145D" w:rsidRPr="00B605F5">
        <w:rPr>
          <w:rFonts w:asciiTheme="minorHAnsi" w:hAnsiTheme="minorHAnsi" w:cstheme="minorHAnsi"/>
          <w:color w:val="000099"/>
        </w:rPr>
        <w:t>l Señor</w:t>
      </w:r>
      <w:r w:rsidR="00673197" w:rsidRPr="00B605F5">
        <w:rPr>
          <w:rFonts w:asciiTheme="minorHAnsi" w:hAnsiTheme="minorHAnsi" w:cstheme="minorHAnsi"/>
          <w:color w:val="000099"/>
        </w:rPr>
        <w:t xml:space="preserve">, </w:t>
      </w:r>
      <w:r w:rsidR="00214596" w:rsidRPr="00B605F5">
        <w:rPr>
          <w:rFonts w:asciiTheme="minorHAnsi" w:hAnsiTheme="minorHAnsi" w:cstheme="minorHAnsi"/>
          <w:color w:val="000099"/>
        </w:rPr>
        <w:t>y</w:t>
      </w:r>
      <w:r w:rsidR="00673197" w:rsidRPr="00B605F5">
        <w:rPr>
          <w:rFonts w:asciiTheme="minorHAnsi" w:hAnsiTheme="minorHAnsi" w:cstheme="minorHAnsi"/>
          <w:color w:val="000099"/>
        </w:rPr>
        <w:t xml:space="preserve"> </w:t>
      </w:r>
      <w:r w:rsidR="00214596" w:rsidRPr="00B605F5">
        <w:rPr>
          <w:rFonts w:asciiTheme="minorHAnsi" w:hAnsiTheme="minorHAnsi" w:cstheme="minorHAnsi"/>
          <w:color w:val="000099"/>
        </w:rPr>
        <w:t xml:space="preserve">solamente </w:t>
      </w:r>
      <w:r w:rsidR="00E7603B" w:rsidRPr="00B605F5">
        <w:rPr>
          <w:rFonts w:asciiTheme="minorHAnsi" w:hAnsiTheme="minorHAnsi" w:cstheme="minorHAnsi"/>
          <w:color w:val="000099"/>
        </w:rPr>
        <w:t>a</w:t>
      </w:r>
      <w:r w:rsidR="0035145D" w:rsidRPr="00B605F5">
        <w:rPr>
          <w:rFonts w:asciiTheme="minorHAnsi" w:hAnsiTheme="minorHAnsi" w:cstheme="minorHAnsi"/>
          <w:color w:val="000099"/>
        </w:rPr>
        <w:t xml:space="preserve"> él</w:t>
      </w:r>
      <w:r w:rsidR="00673197" w:rsidRPr="00B605F5">
        <w:rPr>
          <w:rFonts w:asciiTheme="minorHAnsi" w:hAnsiTheme="minorHAnsi" w:cstheme="minorHAnsi"/>
          <w:color w:val="000099"/>
        </w:rPr>
        <w:t xml:space="preserve">. </w:t>
      </w:r>
      <w:r w:rsidR="006808C4" w:rsidRPr="00B605F5">
        <w:rPr>
          <w:rFonts w:asciiTheme="minorHAnsi" w:hAnsiTheme="minorHAnsi" w:cstheme="minorHAnsi"/>
          <w:color w:val="000099"/>
        </w:rPr>
        <w:t>Hay</w:t>
      </w:r>
      <w:r w:rsidR="00673197" w:rsidRPr="00B605F5">
        <w:rPr>
          <w:rFonts w:asciiTheme="minorHAnsi" w:hAnsiTheme="minorHAnsi" w:cstheme="minorHAnsi"/>
          <w:color w:val="000099"/>
        </w:rPr>
        <w:t xml:space="preserve"> </w:t>
      </w:r>
      <w:r w:rsidR="009010CF" w:rsidRPr="00B605F5">
        <w:rPr>
          <w:rFonts w:asciiTheme="minorHAnsi" w:hAnsiTheme="minorHAnsi" w:cstheme="minorHAnsi"/>
          <w:color w:val="000099"/>
        </w:rPr>
        <w:t>un</w:t>
      </w:r>
      <w:r w:rsidR="0035145D" w:rsidRPr="00B605F5">
        <w:rPr>
          <w:rFonts w:asciiTheme="minorHAnsi" w:hAnsiTheme="minorHAnsi" w:cstheme="minorHAnsi"/>
          <w:color w:val="000099"/>
        </w:rPr>
        <w:t xml:space="preserve"> s</w:t>
      </w:r>
      <w:r w:rsidR="002C4615" w:rsidRPr="00B605F5">
        <w:rPr>
          <w:rFonts w:asciiTheme="minorHAnsi" w:hAnsiTheme="minorHAnsi" w:cstheme="minorHAnsi"/>
          <w:color w:val="000099"/>
        </w:rPr>
        <w:t>ó</w:t>
      </w:r>
      <w:r w:rsidR="0035145D" w:rsidRPr="00B605F5">
        <w:rPr>
          <w:rFonts w:asciiTheme="minorHAnsi" w:hAnsiTheme="minorHAnsi" w:cstheme="minorHAnsi"/>
          <w:color w:val="000099"/>
        </w:rPr>
        <w:t>lo</w:t>
      </w:r>
      <w:r w:rsidR="00673197" w:rsidRPr="00B605F5">
        <w:rPr>
          <w:rFonts w:asciiTheme="minorHAnsi" w:hAnsiTheme="minorHAnsi" w:cstheme="minorHAnsi"/>
          <w:color w:val="000099"/>
        </w:rPr>
        <w:t xml:space="preserve"> Pastor, </w:t>
      </w:r>
      <w:r w:rsidR="00214596" w:rsidRPr="00B605F5">
        <w:rPr>
          <w:rFonts w:asciiTheme="minorHAnsi" w:hAnsiTheme="minorHAnsi" w:cstheme="minorHAnsi"/>
          <w:color w:val="000099"/>
        </w:rPr>
        <w:t>y</w:t>
      </w:r>
      <w:r w:rsidR="00673197" w:rsidRPr="00B605F5">
        <w:rPr>
          <w:rFonts w:asciiTheme="minorHAnsi" w:hAnsiTheme="minorHAnsi" w:cstheme="minorHAnsi"/>
          <w:color w:val="000099"/>
        </w:rPr>
        <w:t xml:space="preserve"> t</w:t>
      </w:r>
      <w:r w:rsidR="00214596" w:rsidRPr="00B605F5">
        <w:rPr>
          <w:rFonts w:asciiTheme="minorHAnsi" w:hAnsiTheme="minorHAnsi" w:cstheme="minorHAnsi"/>
          <w:color w:val="000099"/>
        </w:rPr>
        <w:t>i</w:t>
      </w:r>
      <w:r w:rsidR="00673197" w:rsidRPr="00B605F5">
        <w:rPr>
          <w:rFonts w:asciiTheme="minorHAnsi" w:hAnsiTheme="minorHAnsi" w:cstheme="minorHAnsi"/>
          <w:color w:val="000099"/>
        </w:rPr>
        <w:t>e</w:t>
      </w:r>
      <w:r w:rsidR="00214596" w:rsidRPr="00B605F5">
        <w:rPr>
          <w:rFonts w:asciiTheme="minorHAnsi" w:hAnsiTheme="minorHAnsi" w:cstheme="minorHAnsi"/>
          <w:color w:val="000099"/>
        </w:rPr>
        <w:t>ne</w:t>
      </w:r>
      <w:r w:rsidR="0035145D" w:rsidRPr="00B605F5">
        <w:rPr>
          <w:rFonts w:asciiTheme="minorHAnsi" w:hAnsiTheme="minorHAnsi" w:cstheme="minorHAnsi"/>
          <w:color w:val="000099"/>
        </w:rPr>
        <w:t xml:space="preserve"> s</w:t>
      </w:r>
      <w:r w:rsidR="0033069E" w:rsidRPr="00B605F5">
        <w:rPr>
          <w:rFonts w:asciiTheme="minorHAnsi" w:hAnsiTheme="minorHAnsi" w:cstheme="minorHAnsi"/>
          <w:color w:val="000099"/>
        </w:rPr>
        <w:t>ó</w:t>
      </w:r>
      <w:r w:rsidR="0035145D" w:rsidRPr="00B605F5">
        <w:rPr>
          <w:rFonts w:asciiTheme="minorHAnsi" w:hAnsiTheme="minorHAnsi" w:cstheme="minorHAnsi"/>
          <w:color w:val="000099"/>
        </w:rPr>
        <w:t>lo</w:t>
      </w:r>
      <w:r w:rsidR="00673197" w:rsidRPr="00B605F5">
        <w:rPr>
          <w:rFonts w:asciiTheme="minorHAnsi" w:hAnsiTheme="minorHAnsi" w:cstheme="minorHAnsi"/>
          <w:color w:val="000099"/>
        </w:rPr>
        <w:t xml:space="preserve"> </w:t>
      </w:r>
      <w:r w:rsidR="009010CF" w:rsidRPr="00B605F5">
        <w:rPr>
          <w:rFonts w:asciiTheme="minorHAnsi" w:hAnsiTheme="minorHAnsi" w:cstheme="minorHAnsi"/>
          <w:color w:val="000099"/>
        </w:rPr>
        <w:t>un</w:t>
      </w:r>
      <w:r w:rsidR="00673197" w:rsidRPr="00B605F5">
        <w:rPr>
          <w:rFonts w:asciiTheme="minorHAnsi" w:hAnsiTheme="minorHAnsi" w:cstheme="minorHAnsi"/>
          <w:color w:val="000099"/>
        </w:rPr>
        <w:t xml:space="preserve"> </w:t>
      </w:r>
      <w:r w:rsidR="00DC2784" w:rsidRPr="00B605F5">
        <w:rPr>
          <w:rFonts w:asciiTheme="minorHAnsi" w:hAnsiTheme="minorHAnsi" w:cstheme="minorHAnsi"/>
          <w:color w:val="000099"/>
        </w:rPr>
        <w:t>rebaño</w:t>
      </w:r>
      <w:r w:rsidR="0035145D" w:rsidRPr="005F4C71">
        <w:rPr>
          <w:rFonts w:asciiTheme="minorHAnsi" w:hAnsiTheme="minorHAnsi" w:cstheme="minorHAnsi"/>
        </w:rPr>
        <w:t>”</w:t>
      </w:r>
      <w:r w:rsidR="00673197" w:rsidRPr="005F4C71">
        <w:rPr>
          <w:rFonts w:asciiTheme="minorHAnsi" w:hAnsiTheme="minorHAnsi" w:cstheme="minorHAnsi"/>
        </w:rPr>
        <w:t xml:space="preserve">, </w:t>
      </w:r>
      <w:r w:rsidR="00214596" w:rsidRPr="005F4C71">
        <w:rPr>
          <w:rFonts w:asciiTheme="minorHAnsi" w:hAnsiTheme="minorHAnsi" w:cstheme="minorHAnsi"/>
        </w:rPr>
        <w:t>y</w:t>
      </w:r>
      <w:r w:rsidR="00673197" w:rsidRPr="005F4C71">
        <w:rPr>
          <w:rFonts w:asciiTheme="minorHAnsi" w:hAnsiTheme="minorHAnsi" w:cstheme="minorHAnsi"/>
        </w:rPr>
        <w:t xml:space="preserve"> que </w:t>
      </w:r>
      <w:r w:rsidR="000A30E9">
        <w:rPr>
          <w:rFonts w:asciiTheme="minorHAnsi" w:hAnsiTheme="minorHAnsi" w:cstheme="minorHAnsi"/>
        </w:rPr>
        <w:t>por encima de todo</w:t>
      </w:r>
      <w:r w:rsidR="00673197" w:rsidRPr="005F4C71">
        <w:rPr>
          <w:rFonts w:asciiTheme="minorHAnsi" w:hAnsiTheme="minorHAnsi" w:cstheme="minorHAnsi"/>
        </w:rPr>
        <w:t xml:space="preserve"> </w:t>
      </w:r>
      <w:r w:rsidR="0035145D" w:rsidRPr="005F4C71">
        <w:rPr>
          <w:rFonts w:asciiTheme="minorHAnsi" w:hAnsiTheme="minorHAnsi" w:cstheme="minorHAnsi"/>
        </w:rPr>
        <w:t>“</w:t>
      </w:r>
      <w:r w:rsidR="00214596" w:rsidRPr="00B605F5">
        <w:rPr>
          <w:rFonts w:asciiTheme="minorHAnsi" w:hAnsiTheme="minorHAnsi" w:cstheme="minorHAnsi"/>
          <w:color w:val="000099"/>
        </w:rPr>
        <w:t>l</w:t>
      </w:r>
      <w:r w:rsidR="00673197" w:rsidRPr="00B605F5">
        <w:rPr>
          <w:rFonts w:asciiTheme="minorHAnsi" w:hAnsiTheme="minorHAnsi" w:cstheme="minorHAnsi"/>
          <w:color w:val="000099"/>
        </w:rPr>
        <w:t xml:space="preserve">a </w:t>
      </w:r>
      <w:r w:rsidR="0035145D" w:rsidRPr="00B605F5">
        <w:rPr>
          <w:rFonts w:asciiTheme="minorHAnsi" w:hAnsiTheme="minorHAnsi" w:cstheme="minorHAnsi"/>
          <w:color w:val="000099"/>
        </w:rPr>
        <w:t>junta</w:t>
      </w:r>
      <w:r w:rsidR="00673197" w:rsidRPr="00B605F5">
        <w:rPr>
          <w:rFonts w:asciiTheme="minorHAnsi" w:hAnsiTheme="minorHAnsi" w:cstheme="minorHAnsi"/>
          <w:color w:val="000099"/>
        </w:rPr>
        <w:t xml:space="preserve"> </w:t>
      </w:r>
      <w:r w:rsidR="0098693C" w:rsidRPr="00B605F5">
        <w:rPr>
          <w:rFonts w:asciiTheme="minorHAnsi" w:hAnsiTheme="minorHAnsi" w:cstheme="minorHAnsi"/>
          <w:color w:val="000099"/>
        </w:rPr>
        <w:t>debe</w:t>
      </w:r>
      <w:r w:rsidR="00673197" w:rsidRPr="00B605F5">
        <w:rPr>
          <w:rFonts w:asciiTheme="minorHAnsi" w:hAnsiTheme="minorHAnsi" w:cstheme="minorHAnsi"/>
          <w:color w:val="000099"/>
        </w:rPr>
        <w:t xml:space="preserve"> perten</w:t>
      </w:r>
      <w:r w:rsidR="00214596" w:rsidRPr="00B605F5">
        <w:rPr>
          <w:rFonts w:asciiTheme="minorHAnsi" w:hAnsiTheme="minorHAnsi" w:cstheme="minorHAnsi"/>
          <w:color w:val="000099"/>
        </w:rPr>
        <w:t>e</w:t>
      </w:r>
      <w:r w:rsidR="00673197" w:rsidRPr="00B605F5">
        <w:rPr>
          <w:rFonts w:asciiTheme="minorHAnsi" w:hAnsiTheme="minorHAnsi" w:cstheme="minorHAnsi"/>
          <w:color w:val="000099"/>
        </w:rPr>
        <w:t xml:space="preserve">cer a </w:t>
      </w:r>
      <w:r w:rsidR="00214596" w:rsidRPr="00B605F5">
        <w:rPr>
          <w:rFonts w:asciiTheme="minorHAnsi" w:hAnsiTheme="minorHAnsi" w:cstheme="minorHAnsi"/>
          <w:color w:val="000099"/>
        </w:rPr>
        <w:t>Jesucristo</w:t>
      </w:r>
      <w:r w:rsidR="00673197" w:rsidRPr="00B605F5">
        <w:rPr>
          <w:rFonts w:asciiTheme="minorHAnsi" w:hAnsiTheme="minorHAnsi" w:cstheme="minorHAnsi"/>
          <w:color w:val="000099"/>
        </w:rPr>
        <w:t xml:space="preserve"> </w:t>
      </w:r>
      <w:r w:rsidR="00214596" w:rsidRPr="00B605F5">
        <w:rPr>
          <w:rFonts w:asciiTheme="minorHAnsi" w:hAnsiTheme="minorHAnsi" w:cstheme="minorHAnsi"/>
          <w:color w:val="000099"/>
        </w:rPr>
        <w:t>y</w:t>
      </w:r>
      <w:r w:rsidR="00673197" w:rsidRPr="00B605F5">
        <w:rPr>
          <w:rFonts w:asciiTheme="minorHAnsi" w:hAnsiTheme="minorHAnsi" w:cstheme="minorHAnsi"/>
          <w:color w:val="000099"/>
        </w:rPr>
        <w:t xml:space="preserve"> servir</w:t>
      </w:r>
      <w:r w:rsidR="0035145D" w:rsidRPr="00B605F5">
        <w:rPr>
          <w:rFonts w:asciiTheme="minorHAnsi" w:hAnsiTheme="minorHAnsi" w:cstheme="minorHAnsi"/>
          <w:color w:val="000099"/>
        </w:rPr>
        <w:t>le a él</w:t>
      </w:r>
      <w:r w:rsidR="00673197" w:rsidRPr="00B605F5">
        <w:rPr>
          <w:rFonts w:asciiTheme="minorHAnsi" w:hAnsiTheme="minorHAnsi" w:cstheme="minorHAnsi"/>
          <w:color w:val="000099"/>
        </w:rPr>
        <w:t xml:space="preserve">, </w:t>
      </w:r>
      <w:r w:rsidR="009B28E5" w:rsidRPr="00B605F5">
        <w:rPr>
          <w:rFonts w:asciiTheme="minorHAnsi" w:hAnsiTheme="minorHAnsi" w:cstheme="minorHAnsi"/>
          <w:color w:val="000099"/>
        </w:rPr>
        <w:t>dejando</w:t>
      </w:r>
      <w:r w:rsidR="00F41C03" w:rsidRPr="00B605F5">
        <w:rPr>
          <w:rFonts w:asciiTheme="minorHAnsi" w:hAnsiTheme="minorHAnsi" w:cstheme="minorHAnsi"/>
          <w:color w:val="000099"/>
        </w:rPr>
        <w:t xml:space="preserve"> de controlar</w:t>
      </w:r>
      <w:r w:rsidR="009B28E5" w:rsidRPr="00B605F5">
        <w:rPr>
          <w:rFonts w:asciiTheme="minorHAnsi" w:hAnsiTheme="minorHAnsi" w:cstheme="minorHAnsi"/>
          <w:color w:val="000099"/>
        </w:rPr>
        <w:t xml:space="preserve"> a los demás y</w:t>
      </w:r>
      <w:r w:rsidR="00673197" w:rsidRPr="00B605F5">
        <w:rPr>
          <w:rFonts w:asciiTheme="minorHAnsi" w:hAnsiTheme="minorHAnsi" w:cstheme="minorHAnsi"/>
          <w:color w:val="000099"/>
        </w:rPr>
        <w:t xml:space="preserve"> </w:t>
      </w:r>
      <w:r w:rsidR="009B28E5" w:rsidRPr="00B605F5">
        <w:rPr>
          <w:rFonts w:asciiTheme="minorHAnsi" w:hAnsiTheme="minorHAnsi" w:cstheme="minorHAnsi"/>
          <w:color w:val="000099"/>
        </w:rPr>
        <w:t>permitiéndoles que prediquen</w:t>
      </w:r>
      <w:r w:rsidR="00673197" w:rsidRPr="00B605F5">
        <w:rPr>
          <w:rFonts w:asciiTheme="minorHAnsi" w:hAnsiTheme="minorHAnsi" w:cstheme="minorHAnsi"/>
          <w:color w:val="000099"/>
        </w:rPr>
        <w:t xml:space="preserve"> </w:t>
      </w:r>
      <w:r w:rsidR="00214596" w:rsidRPr="00B605F5">
        <w:rPr>
          <w:rFonts w:asciiTheme="minorHAnsi" w:hAnsiTheme="minorHAnsi" w:cstheme="minorHAnsi"/>
          <w:color w:val="000099"/>
        </w:rPr>
        <w:t>el</w:t>
      </w:r>
      <w:r w:rsidR="00673197" w:rsidRPr="00B605F5">
        <w:rPr>
          <w:rFonts w:asciiTheme="minorHAnsi" w:hAnsiTheme="minorHAnsi" w:cstheme="minorHAnsi"/>
          <w:color w:val="000099"/>
        </w:rPr>
        <w:t xml:space="preserve"> </w:t>
      </w:r>
      <w:r w:rsidR="00E52128" w:rsidRPr="00B605F5">
        <w:rPr>
          <w:rFonts w:asciiTheme="minorHAnsi" w:hAnsiTheme="minorHAnsi" w:cstheme="minorHAnsi"/>
          <w:color w:val="000099"/>
        </w:rPr>
        <w:t>evangelio</w:t>
      </w:r>
      <w:r w:rsidR="00673197" w:rsidRPr="00B605F5">
        <w:rPr>
          <w:rFonts w:asciiTheme="minorHAnsi" w:hAnsiTheme="minorHAnsi" w:cstheme="minorHAnsi"/>
          <w:color w:val="000099"/>
        </w:rPr>
        <w:t xml:space="preserve"> </w:t>
      </w:r>
      <w:r w:rsidR="00507831" w:rsidRPr="00B605F5">
        <w:rPr>
          <w:rFonts w:asciiTheme="minorHAnsi" w:hAnsiTheme="minorHAnsi" w:cstheme="minorHAnsi"/>
          <w:color w:val="000099"/>
        </w:rPr>
        <w:t>dado por</w:t>
      </w:r>
      <w:r w:rsidR="00673197" w:rsidRPr="00B605F5">
        <w:rPr>
          <w:rFonts w:asciiTheme="minorHAnsi" w:hAnsiTheme="minorHAnsi" w:cstheme="minorHAnsi"/>
          <w:color w:val="000099"/>
        </w:rPr>
        <w:t xml:space="preserve"> Cristo</w:t>
      </w:r>
      <w:r w:rsidR="009B28E5" w:rsidRPr="005F4C71">
        <w:rPr>
          <w:rFonts w:asciiTheme="minorHAnsi" w:hAnsiTheme="minorHAnsi" w:cstheme="minorHAnsi"/>
        </w:rPr>
        <w:t>”</w:t>
      </w:r>
      <w:r w:rsidR="00673197" w:rsidRPr="005F4C71">
        <w:rPr>
          <w:rFonts w:asciiTheme="minorHAnsi" w:hAnsiTheme="minorHAnsi" w:cstheme="minorHAnsi"/>
        </w:rPr>
        <w:t xml:space="preserve">. </w:t>
      </w:r>
      <w:r w:rsidR="00214596" w:rsidRPr="005F4C71">
        <w:rPr>
          <w:rFonts w:asciiTheme="minorHAnsi" w:hAnsiTheme="minorHAnsi" w:cstheme="minorHAnsi"/>
        </w:rPr>
        <w:t xml:space="preserve">El </w:t>
      </w:r>
      <w:r w:rsidR="009B28E5" w:rsidRPr="005F4C71">
        <w:rPr>
          <w:rFonts w:asciiTheme="minorHAnsi" w:hAnsiTheme="minorHAnsi" w:cstheme="minorHAnsi"/>
        </w:rPr>
        <w:t>pastor</w:t>
      </w:r>
      <w:r w:rsidR="00673197" w:rsidRPr="005F4C71">
        <w:rPr>
          <w:rFonts w:asciiTheme="minorHAnsi" w:hAnsiTheme="minorHAnsi" w:cstheme="minorHAnsi"/>
        </w:rPr>
        <w:t xml:space="preserve"> Butler interpret</w:t>
      </w:r>
      <w:r w:rsidR="00214596" w:rsidRPr="005F4C71">
        <w:rPr>
          <w:rFonts w:asciiTheme="minorHAnsi" w:hAnsiTheme="minorHAnsi" w:cstheme="minorHAnsi"/>
        </w:rPr>
        <w:t xml:space="preserve">ó </w:t>
      </w:r>
      <w:r w:rsidR="00E145BA" w:rsidRPr="005F4C71">
        <w:rPr>
          <w:rFonts w:asciiTheme="minorHAnsi" w:hAnsiTheme="minorHAnsi" w:cstheme="minorHAnsi"/>
        </w:rPr>
        <w:t>eso</w:t>
      </w:r>
      <w:r w:rsidR="00673197" w:rsidRPr="005F4C71">
        <w:rPr>
          <w:rFonts w:asciiTheme="minorHAnsi" w:hAnsiTheme="minorHAnsi" w:cstheme="minorHAnsi"/>
        </w:rPr>
        <w:t xml:space="preserve"> como</w:t>
      </w:r>
      <w:r w:rsidR="009B28E5" w:rsidRPr="005F4C71">
        <w:rPr>
          <w:rFonts w:asciiTheme="minorHAnsi" w:hAnsiTheme="minorHAnsi" w:cstheme="minorHAnsi"/>
        </w:rPr>
        <w:t xml:space="preserve"> un</w:t>
      </w:r>
      <w:r w:rsidR="0033069E" w:rsidRPr="005F4C71">
        <w:rPr>
          <w:rFonts w:asciiTheme="minorHAnsi" w:hAnsiTheme="minorHAnsi" w:cstheme="minorHAnsi"/>
        </w:rPr>
        <w:t>a invitación a</w:t>
      </w:r>
      <w:r w:rsidR="00CB54D7" w:rsidRPr="005F4C71">
        <w:rPr>
          <w:rFonts w:asciiTheme="minorHAnsi" w:hAnsiTheme="minorHAnsi" w:cstheme="minorHAnsi"/>
        </w:rPr>
        <w:t xml:space="preserve"> la</w:t>
      </w:r>
      <w:r w:rsidR="00673197" w:rsidRPr="005F4C71">
        <w:rPr>
          <w:rFonts w:asciiTheme="minorHAnsi" w:hAnsiTheme="minorHAnsi" w:cstheme="minorHAnsi"/>
        </w:rPr>
        <w:t xml:space="preserve"> aboli</w:t>
      </w:r>
      <w:r w:rsidR="00214596" w:rsidRPr="005F4C71">
        <w:rPr>
          <w:rFonts w:asciiTheme="minorHAnsi" w:hAnsiTheme="minorHAnsi" w:cstheme="minorHAnsi"/>
        </w:rPr>
        <w:t xml:space="preserve">ción </w:t>
      </w:r>
      <w:r w:rsidR="00673197" w:rsidRPr="005F4C71">
        <w:rPr>
          <w:rFonts w:asciiTheme="minorHAnsi" w:hAnsiTheme="minorHAnsi" w:cstheme="minorHAnsi"/>
        </w:rPr>
        <w:t xml:space="preserve">de toda </w:t>
      </w:r>
      <w:r w:rsidR="00F657A7" w:rsidRPr="005F4C71">
        <w:rPr>
          <w:rFonts w:asciiTheme="minorHAnsi" w:hAnsiTheme="minorHAnsi" w:cstheme="minorHAnsi"/>
        </w:rPr>
        <w:t>organización</w:t>
      </w:r>
      <w:r w:rsidR="00673197" w:rsidRPr="005F4C71">
        <w:rPr>
          <w:rFonts w:asciiTheme="minorHAnsi" w:hAnsiTheme="minorHAnsi" w:cstheme="minorHAnsi"/>
        </w:rPr>
        <w:t xml:space="preserve">, </w:t>
      </w:r>
      <w:r w:rsidR="009B28E5" w:rsidRPr="005F4C71">
        <w:rPr>
          <w:rFonts w:asciiTheme="minorHAnsi" w:hAnsiTheme="minorHAnsi" w:cstheme="minorHAnsi"/>
        </w:rPr>
        <w:t>y comparó</w:t>
      </w:r>
      <w:r w:rsidR="00673197" w:rsidRPr="005F4C71">
        <w:rPr>
          <w:rFonts w:asciiTheme="minorHAnsi" w:hAnsiTheme="minorHAnsi" w:cstheme="minorHAnsi"/>
        </w:rPr>
        <w:t xml:space="preserve"> injustamente </w:t>
      </w:r>
      <w:r w:rsidR="00214596"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posición</w:t>
      </w:r>
      <w:r w:rsidR="00673197" w:rsidRPr="005F4C71">
        <w:rPr>
          <w:rFonts w:asciiTheme="minorHAnsi" w:hAnsiTheme="minorHAnsi" w:cstheme="minorHAnsi"/>
        </w:rPr>
        <w:t xml:space="preserve"> </w:t>
      </w:r>
      <w:r w:rsidR="008D527F" w:rsidRPr="005F4C71">
        <w:rPr>
          <w:rFonts w:asciiTheme="minorHAnsi" w:hAnsiTheme="minorHAnsi" w:cstheme="minorHAnsi"/>
        </w:rPr>
        <w:t>de ellos</w:t>
      </w:r>
      <w:r w:rsidR="00673197" w:rsidRPr="005F4C71">
        <w:rPr>
          <w:rFonts w:asciiTheme="minorHAnsi" w:hAnsiTheme="minorHAnsi" w:cstheme="minorHAnsi"/>
        </w:rPr>
        <w:t xml:space="preserve"> </w:t>
      </w:r>
      <w:r w:rsidR="009B28E5" w:rsidRPr="005F4C71">
        <w:rPr>
          <w:rFonts w:asciiTheme="minorHAnsi" w:hAnsiTheme="minorHAnsi" w:cstheme="minorHAnsi"/>
        </w:rPr>
        <w:t>con la de</w:t>
      </w:r>
      <w:r w:rsidR="00214596" w:rsidRPr="005F4C71">
        <w:rPr>
          <w:rFonts w:asciiTheme="minorHAnsi" w:hAnsiTheme="minorHAnsi" w:cstheme="minorHAnsi"/>
        </w:rPr>
        <w:t xml:space="preserve"> l</w:t>
      </w:r>
      <w:r w:rsidR="00673197" w:rsidRPr="005F4C71">
        <w:rPr>
          <w:rFonts w:asciiTheme="minorHAnsi" w:hAnsiTheme="minorHAnsi" w:cstheme="minorHAnsi"/>
        </w:rPr>
        <w:t>os fanáticos a</w:t>
      </w:r>
      <w:r w:rsidR="00673197" w:rsidRPr="005F4C71">
        <w:rPr>
          <w:rFonts w:asciiTheme="minorHAnsi" w:hAnsiTheme="minorHAnsi" w:cstheme="minorHAnsi"/>
        </w:rPr>
        <w:softHyphen/>
        <w:t xml:space="preserve">narquistas contra </w:t>
      </w:r>
      <w:r w:rsidR="009B28E5" w:rsidRPr="005F4C71">
        <w:rPr>
          <w:rFonts w:asciiTheme="minorHAnsi" w:hAnsiTheme="minorHAnsi" w:cstheme="minorHAnsi"/>
        </w:rPr>
        <w:t>quienes</w:t>
      </w:r>
      <w:r w:rsidR="00673197" w:rsidRPr="005F4C71">
        <w:rPr>
          <w:rFonts w:asciiTheme="minorHAnsi" w:hAnsiTheme="minorHAnsi" w:cstheme="minorHAnsi"/>
        </w:rPr>
        <w:t xml:space="preserve"> </w:t>
      </w:r>
      <w:r w:rsidR="0033069E" w:rsidRPr="005F4C71">
        <w:rPr>
          <w:rFonts w:asciiTheme="minorHAnsi" w:hAnsiTheme="minorHAnsi" w:cstheme="minorHAnsi"/>
        </w:rPr>
        <w:t>tuvieron que</w:t>
      </w:r>
      <w:r w:rsidR="009B28E5" w:rsidRPr="005F4C71">
        <w:rPr>
          <w:rFonts w:asciiTheme="minorHAnsi" w:hAnsiTheme="minorHAnsi" w:cstheme="minorHAnsi"/>
        </w:rPr>
        <w:t xml:space="preserve"> vérselas</w:t>
      </w:r>
      <w:r w:rsidR="00673197" w:rsidRPr="005F4C71">
        <w:rPr>
          <w:rFonts w:asciiTheme="minorHAnsi" w:hAnsiTheme="minorHAnsi" w:cstheme="minorHAnsi"/>
        </w:rPr>
        <w:t xml:space="preserve"> </w:t>
      </w:r>
      <w:r w:rsidR="00214596" w:rsidRPr="005F4C71">
        <w:rPr>
          <w:rFonts w:asciiTheme="minorHAnsi" w:hAnsiTheme="minorHAnsi" w:cstheme="minorHAnsi"/>
        </w:rPr>
        <w:t>l</w:t>
      </w:r>
      <w:r w:rsidR="00673197" w:rsidRPr="005F4C71">
        <w:rPr>
          <w:rFonts w:asciiTheme="minorHAnsi" w:hAnsiTheme="minorHAnsi" w:cstheme="minorHAnsi"/>
        </w:rPr>
        <w:t xml:space="preserve">os </w:t>
      </w:r>
      <w:r w:rsidR="00B1643D" w:rsidRPr="005F4C71">
        <w:rPr>
          <w:rFonts w:asciiTheme="minorHAnsi" w:hAnsiTheme="minorHAnsi" w:cstheme="minorHAnsi"/>
        </w:rPr>
        <w:t>pioneros</w:t>
      </w:r>
      <w:r w:rsidR="009B28E5" w:rsidRPr="005F4C71">
        <w:rPr>
          <w:rFonts w:asciiTheme="minorHAnsi" w:hAnsiTheme="minorHAnsi" w:cstheme="minorHAnsi"/>
        </w:rPr>
        <w:t>:</w:t>
      </w:r>
    </w:p>
    <w:p w14:paraId="081CEAA0" w14:textId="16DE9939" w:rsidR="009B28E5" w:rsidRPr="005F4C71" w:rsidRDefault="009B28E5" w:rsidP="000A30E9">
      <w:pPr>
        <w:ind w:left="567" w:right="566"/>
        <w:rPr>
          <w:rFonts w:asciiTheme="minorHAnsi" w:hAnsiTheme="minorHAnsi" w:cstheme="minorHAnsi"/>
        </w:rPr>
      </w:pPr>
      <w:r w:rsidRPr="000A30E9">
        <w:rPr>
          <w:rFonts w:asciiTheme="minorHAnsi" w:hAnsiTheme="minorHAnsi" w:cstheme="minorHAnsi"/>
          <w:color w:val="000099"/>
        </w:rPr>
        <w:t>Estos queridos hermanos no saben las dificultades que teníamos antes de estar organizados…</w:t>
      </w:r>
      <w:r w:rsidR="00B605F5">
        <w:rPr>
          <w:rFonts w:asciiTheme="minorHAnsi" w:hAnsiTheme="minorHAnsi" w:cstheme="minorHAnsi"/>
          <w:color w:val="000099"/>
        </w:rPr>
        <w:tab/>
      </w:r>
      <w:r w:rsidR="00106FA0" w:rsidRPr="000A30E9">
        <w:rPr>
          <w:rFonts w:asciiTheme="minorHAnsi" w:hAnsiTheme="minorHAnsi" w:cstheme="minorHAnsi"/>
          <w:color w:val="000099"/>
        </w:rPr>
        <w:br/>
      </w:r>
      <w:r w:rsidRPr="000A30E9">
        <w:rPr>
          <w:rFonts w:asciiTheme="minorHAnsi" w:hAnsiTheme="minorHAnsi" w:cstheme="minorHAnsi"/>
          <w:color w:val="000099"/>
        </w:rPr>
        <w:t xml:space="preserve">Me parece que si algunas de estas cosas se llevan a cabo de la forma en que algunos de los buenos hermanos han dicho, eso </w:t>
      </w:r>
      <w:r w:rsidR="00A82527" w:rsidRPr="000A30E9">
        <w:rPr>
          <w:rFonts w:asciiTheme="minorHAnsi" w:hAnsiTheme="minorHAnsi" w:cstheme="minorHAnsi"/>
          <w:color w:val="000099"/>
        </w:rPr>
        <w:t>conduci</w:t>
      </w:r>
      <w:r w:rsidRPr="000A30E9">
        <w:rPr>
          <w:rFonts w:asciiTheme="minorHAnsi" w:hAnsiTheme="minorHAnsi" w:cstheme="minorHAnsi"/>
          <w:color w:val="000099"/>
        </w:rPr>
        <w:t xml:space="preserve">ría finalmente, </w:t>
      </w:r>
      <w:r w:rsidR="000F36F7" w:rsidRPr="000A30E9">
        <w:rPr>
          <w:rFonts w:asciiTheme="minorHAnsi" w:hAnsiTheme="minorHAnsi" w:cstheme="minorHAnsi"/>
          <w:color w:val="000099"/>
        </w:rPr>
        <w:t>si se lo aplica en su plenitud</w:t>
      </w:r>
      <w:r w:rsidRPr="000A30E9">
        <w:rPr>
          <w:rFonts w:asciiTheme="minorHAnsi" w:hAnsiTheme="minorHAnsi" w:cstheme="minorHAnsi"/>
          <w:color w:val="000099"/>
        </w:rPr>
        <w:t xml:space="preserve">, al mismo estado de desorganización </w:t>
      </w:r>
      <w:r w:rsidR="00106FA0" w:rsidRPr="000A30E9">
        <w:rPr>
          <w:rFonts w:asciiTheme="minorHAnsi" w:hAnsiTheme="minorHAnsi" w:cstheme="minorHAnsi"/>
          <w:color w:val="000099"/>
        </w:rPr>
        <w:t xml:space="preserve">que tuvimos al principio… No quiero ahora decir nada </w:t>
      </w:r>
      <w:r w:rsidR="00A82527" w:rsidRPr="000A30E9">
        <w:rPr>
          <w:rFonts w:asciiTheme="minorHAnsi" w:hAnsiTheme="minorHAnsi" w:cstheme="minorHAnsi"/>
          <w:color w:val="000099"/>
        </w:rPr>
        <w:t xml:space="preserve">para </w:t>
      </w:r>
      <w:r w:rsidR="00106FA0" w:rsidRPr="000A30E9">
        <w:rPr>
          <w:rFonts w:asciiTheme="minorHAnsi" w:hAnsiTheme="minorHAnsi" w:cstheme="minorHAnsi"/>
          <w:color w:val="000099"/>
        </w:rPr>
        <w:t>herir los sentimientos del hermano Jones, pues lo amo entrañablemente</w:t>
      </w:r>
      <w:r w:rsidR="00106FA0" w:rsidRPr="005F4C71">
        <w:rPr>
          <w:rFonts w:asciiTheme="minorHAnsi" w:hAnsiTheme="minorHAnsi" w:cstheme="minorHAnsi"/>
        </w:rPr>
        <w:t xml:space="preserve"> (</w:t>
      </w:r>
      <w:r w:rsidR="00B605F5">
        <w:rPr>
          <w:rFonts w:asciiTheme="minorHAnsi" w:hAnsiTheme="minorHAnsi" w:cstheme="minorHAnsi"/>
        </w:rPr>
        <w:t xml:space="preserve">G.I. Butler, </w:t>
      </w:r>
      <w:r w:rsidR="00106FA0" w:rsidRPr="005F4C71">
        <w:rPr>
          <w:rFonts w:asciiTheme="minorHAnsi" w:hAnsiTheme="minorHAnsi" w:cstheme="minorHAnsi"/>
          <w:i/>
        </w:rPr>
        <w:t>General Conference</w:t>
      </w:r>
      <w:r w:rsidR="000A30E9">
        <w:rPr>
          <w:rFonts w:asciiTheme="minorHAnsi" w:hAnsiTheme="minorHAnsi" w:cstheme="minorHAnsi"/>
          <w:i/>
        </w:rPr>
        <w:t xml:space="preserve"> Daily</w:t>
      </w:r>
      <w:r w:rsidR="00106FA0" w:rsidRPr="005F4C71">
        <w:rPr>
          <w:rFonts w:asciiTheme="minorHAnsi" w:hAnsiTheme="minorHAnsi" w:cstheme="minorHAnsi"/>
          <w:i/>
        </w:rPr>
        <w:t xml:space="preserve"> Bulletin</w:t>
      </w:r>
      <w:r w:rsidR="00106FA0" w:rsidRPr="005F4C71">
        <w:rPr>
          <w:rFonts w:asciiTheme="minorHAnsi" w:hAnsiTheme="minorHAnsi" w:cstheme="minorHAnsi"/>
        </w:rPr>
        <w:t xml:space="preserve"> 1903, 146-163).</w:t>
      </w:r>
    </w:p>
    <w:p w14:paraId="08195039" w14:textId="74A8D8A6" w:rsidR="009272F8" w:rsidRDefault="00214596" w:rsidP="002B6710">
      <w:pPr>
        <w:rPr>
          <w:rFonts w:asciiTheme="minorHAnsi" w:hAnsiTheme="minorHAnsi" w:cstheme="minorHAnsi"/>
        </w:rPr>
      </w:pPr>
      <w:r w:rsidRPr="005F4C71">
        <w:rPr>
          <w:rFonts w:asciiTheme="minorHAnsi" w:hAnsiTheme="minorHAnsi" w:cstheme="minorHAnsi"/>
        </w:rPr>
        <w:t xml:space="preserve">En la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1901</w:t>
      </w:r>
      <w:r w:rsidR="00B605F5">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39353E" w:rsidRPr="005F4C71">
        <w:rPr>
          <w:rFonts w:asciiTheme="minorHAnsi" w:hAnsiTheme="minorHAnsi" w:cstheme="minorHAnsi"/>
        </w:rPr>
        <w:t xml:space="preserve">advertido </w:t>
      </w:r>
      <w:r w:rsidR="00BF2F81" w:rsidRPr="005F4C71">
        <w:rPr>
          <w:rFonts w:asciiTheme="minorHAnsi" w:hAnsiTheme="minorHAnsi" w:cstheme="minorHAnsi"/>
        </w:rPr>
        <w:t>enfáticamente</w:t>
      </w:r>
      <w:r w:rsidR="0039353E" w:rsidRPr="005F4C71">
        <w:rPr>
          <w:rFonts w:asciiTheme="minorHAnsi" w:hAnsiTheme="minorHAnsi" w:cstheme="minorHAnsi"/>
        </w:rPr>
        <w:t xml:space="preserve"> en</w:t>
      </w:r>
      <w:r w:rsidR="00673197" w:rsidRPr="005F4C71">
        <w:rPr>
          <w:rFonts w:asciiTheme="minorHAnsi" w:hAnsiTheme="minorHAnsi" w:cstheme="minorHAnsi"/>
        </w:rPr>
        <w:t xml:space="preserve"> contra </w:t>
      </w:r>
      <w:r w:rsidR="0039353E" w:rsidRPr="005F4C71">
        <w:rPr>
          <w:rFonts w:asciiTheme="minorHAnsi" w:hAnsiTheme="minorHAnsi" w:cstheme="minorHAnsi"/>
        </w:rPr>
        <w:t>d</w:t>
      </w:r>
      <w:r w:rsidRPr="005F4C71">
        <w:rPr>
          <w:rFonts w:asciiTheme="minorHAnsi" w:hAnsiTheme="minorHAnsi" w:cstheme="minorHAnsi"/>
        </w:rPr>
        <w:t>el</w:t>
      </w:r>
    </w:p>
    <w:p w14:paraId="6A6C83EA" w14:textId="0D0427B2" w:rsidR="009272F8" w:rsidRDefault="00673197" w:rsidP="009272F8">
      <w:pPr>
        <w:ind w:left="567" w:right="566"/>
        <w:rPr>
          <w:rFonts w:asciiTheme="minorHAnsi" w:hAnsiTheme="minorHAnsi" w:cstheme="minorHAnsi"/>
        </w:rPr>
      </w:pPr>
      <w:r w:rsidRPr="009272F8">
        <w:rPr>
          <w:rFonts w:asciiTheme="minorHAnsi" w:hAnsiTheme="minorHAnsi" w:cstheme="minorHAnsi"/>
          <w:color w:val="000099"/>
        </w:rPr>
        <w:t xml:space="preserve">poder </w:t>
      </w:r>
      <w:r w:rsidR="00704288" w:rsidRPr="009272F8">
        <w:rPr>
          <w:rFonts w:asciiTheme="minorHAnsi" w:hAnsiTheme="minorHAnsi" w:cstheme="minorHAnsi"/>
          <w:color w:val="000099"/>
        </w:rPr>
        <w:t>controlador</w:t>
      </w:r>
      <w:r w:rsidRPr="009272F8">
        <w:rPr>
          <w:rFonts w:asciiTheme="minorHAnsi" w:hAnsiTheme="minorHAnsi" w:cstheme="minorHAnsi"/>
          <w:color w:val="000099"/>
        </w:rPr>
        <w:t xml:space="preserve"> </w:t>
      </w:r>
      <w:r w:rsidR="009010CF" w:rsidRPr="009272F8">
        <w:rPr>
          <w:rFonts w:asciiTheme="minorHAnsi" w:hAnsiTheme="minorHAnsi" w:cstheme="minorHAnsi"/>
          <w:color w:val="000099"/>
        </w:rPr>
        <w:t>en</w:t>
      </w:r>
      <w:r w:rsidR="0039353E" w:rsidRPr="009272F8">
        <w:rPr>
          <w:rFonts w:asciiTheme="minorHAnsi" w:hAnsiTheme="minorHAnsi" w:cstheme="minorHAnsi"/>
          <w:color w:val="000099"/>
        </w:rPr>
        <w:t>tre nosotros, ejercido</w:t>
      </w:r>
      <w:r w:rsidRPr="009272F8">
        <w:rPr>
          <w:rFonts w:asciiTheme="minorHAnsi" w:hAnsiTheme="minorHAnsi" w:cstheme="minorHAnsi"/>
          <w:color w:val="000099"/>
        </w:rPr>
        <w:t xml:space="preserve"> para controlar </w:t>
      </w:r>
      <w:r w:rsidR="00CB54D7" w:rsidRPr="009272F8">
        <w:rPr>
          <w:rFonts w:asciiTheme="minorHAnsi" w:hAnsiTheme="minorHAnsi" w:cstheme="minorHAnsi"/>
          <w:color w:val="000099"/>
        </w:rPr>
        <w:t>es</w:t>
      </w:r>
      <w:r w:rsidR="0039353E" w:rsidRPr="009272F8">
        <w:rPr>
          <w:rFonts w:asciiTheme="minorHAnsi" w:hAnsiTheme="minorHAnsi" w:cstheme="minorHAnsi"/>
          <w:color w:val="000099"/>
        </w:rPr>
        <w:t>ta</w:t>
      </w:r>
      <w:r w:rsidRPr="009272F8">
        <w:rPr>
          <w:rFonts w:asciiTheme="minorHAnsi" w:hAnsiTheme="minorHAnsi" w:cstheme="minorHAnsi"/>
          <w:color w:val="000099"/>
        </w:rPr>
        <w:t xml:space="preserve"> o aquel</w:t>
      </w:r>
      <w:r w:rsidR="0039353E" w:rsidRPr="009272F8">
        <w:rPr>
          <w:rFonts w:asciiTheme="minorHAnsi" w:hAnsiTheme="minorHAnsi" w:cstheme="minorHAnsi"/>
          <w:color w:val="000099"/>
        </w:rPr>
        <w:t>la</w:t>
      </w:r>
      <w:r w:rsidRPr="009272F8">
        <w:rPr>
          <w:rFonts w:asciiTheme="minorHAnsi" w:hAnsiTheme="minorHAnsi" w:cstheme="minorHAnsi"/>
          <w:color w:val="000099"/>
        </w:rPr>
        <w:t xml:space="preserve"> ram</w:t>
      </w:r>
      <w:r w:rsidR="0039353E" w:rsidRPr="009272F8">
        <w:rPr>
          <w:rFonts w:asciiTheme="minorHAnsi" w:hAnsiTheme="minorHAnsi" w:cstheme="minorHAnsi"/>
          <w:color w:val="000099"/>
        </w:rPr>
        <w:t>a</w:t>
      </w:r>
      <w:r w:rsidRPr="009272F8">
        <w:rPr>
          <w:rFonts w:asciiTheme="minorHAnsi" w:hAnsiTheme="minorHAnsi" w:cstheme="minorHAnsi"/>
          <w:color w:val="000099"/>
        </w:rPr>
        <w:t xml:space="preserve"> d</w:t>
      </w:r>
      <w:r w:rsidR="00214596" w:rsidRPr="009272F8">
        <w:rPr>
          <w:rFonts w:asciiTheme="minorHAnsi" w:hAnsiTheme="minorHAnsi" w:cstheme="minorHAnsi"/>
          <w:color w:val="000099"/>
        </w:rPr>
        <w:t>e l</w:t>
      </w:r>
      <w:r w:rsidRPr="009272F8">
        <w:rPr>
          <w:rFonts w:asciiTheme="minorHAnsi" w:hAnsiTheme="minorHAnsi" w:cstheme="minorHAnsi"/>
          <w:color w:val="000099"/>
        </w:rPr>
        <w:t>a obra</w:t>
      </w:r>
      <w:r w:rsidRPr="005F4C71">
        <w:rPr>
          <w:rFonts w:asciiTheme="minorHAnsi" w:hAnsiTheme="minorHAnsi" w:cstheme="minorHAnsi"/>
        </w:rPr>
        <w:t xml:space="preserve"> (</w:t>
      </w:r>
      <w:r w:rsidR="00FE64CB" w:rsidRPr="00FE64CB">
        <w:rPr>
          <w:rFonts w:asciiTheme="minorHAnsi" w:hAnsiTheme="minorHAnsi" w:cstheme="minorHAnsi"/>
          <w:i/>
        </w:rPr>
        <w:t>General Conference Daily Bulletin</w:t>
      </w:r>
      <w:r w:rsidR="00FE64CB" w:rsidRPr="00FE64CB">
        <w:rPr>
          <w:rFonts w:asciiTheme="minorHAnsi" w:hAnsiTheme="minorHAnsi" w:cstheme="minorHAnsi"/>
          <w:iCs/>
        </w:rPr>
        <w:t xml:space="preserve">, </w:t>
      </w:r>
      <w:r w:rsidRPr="005F4C71">
        <w:rPr>
          <w:rFonts w:asciiTheme="minorHAnsi" w:hAnsiTheme="minorHAnsi" w:cstheme="minorHAnsi"/>
        </w:rPr>
        <w:t>1901, 25</w:t>
      </w:r>
      <w:r w:rsidR="009272F8">
        <w:rPr>
          <w:rFonts w:asciiTheme="minorHAnsi" w:hAnsiTheme="minorHAnsi" w:cstheme="minorHAnsi"/>
        </w:rPr>
        <w:t>-</w:t>
      </w:r>
      <w:r w:rsidRPr="005F4C71">
        <w:rPr>
          <w:rFonts w:asciiTheme="minorHAnsi" w:hAnsiTheme="minorHAnsi" w:cstheme="minorHAnsi"/>
        </w:rPr>
        <w:t>26).</w:t>
      </w:r>
    </w:p>
    <w:p w14:paraId="0830AD32" w14:textId="77777777" w:rsidR="00944B4E" w:rsidRDefault="007D0EA3" w:rsidP="002B6710">
      <w:pPr>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BB3A65" w:rsidRPr="005F4C71">
        <w:rPr>
          <w:rFonts w:asciiTheme="minorHAnsi" w:hAnsiTheme="minorHAnsi" w:cstheme="minorHAnsi"/>
        </w:rPr>
        <w:t>era</w:t>
      </w:r>
      <w:r w:rsidR="00673197" w:rsidRPr="005F4C71">
        <w:rPr>
          <w:rFonts w:asciiTheme="minorHAnsi" w:hAnsiTheme="minorHAnsi" w:cstheme="minorHAnsi"/>
        </w:rPr>
        <w:t xml:space="preserve"> </w:t>
      </w:r>
      <w:r w:rsidR="00214596" w:rsidRPr="005F4C71">
        <w:rPr>
          <w:rFonts w:asciiTheme="minorHAnsi" w:hAnsiTheme="minorHAnsi" w:cstheme="minorHAnsi"/>
        </w:rPr>
        <w:t>l</w:t>
      </w:r>
      <w:r w:rsidR="00673197" w:rsidRPr="005F4C71">
        <w:rPr>
          <w:rFonts w:asciiTheme="minorHAnsi" w:hAnsiTheme="minorHAnsi" w:cstheme="minorHAnsi"/>
        </w:rPr>
        <w:t xml:space="preserve">a </w:t>
      </w:r>
      <w:r w:rsidR="00BB3A65" w:rsidRPr="005F4C71">
        <w:rPr>
          <w:rFonts w:asciiTheme="minorHAnsi" w:hAnsiTheme="minorHAnsi" w:cstheme="minorHAnsi"/>
        </w:rPr>
        <w:t xml:space="preserve">razón </w:t>
      </w:r>
      <w:r w:rsidR="00673197" w:rsidRPr="005F4C71">
        <w:rPr>
          <w:rFonts w:asciiTheme="minorHAnsi" w:hAnsiTheme="minorHAnsi" w:cstheme="minorHAnsi"/>
        </w:rPr>
        <w:t xml:space="preserve">principal por </w:t>
      </w:r>
      <w:r w:rsidR="00214596" w:rsidRPr="005F4C71">
        <w:rPr>
          <w:rFonts w:asciiTheme="minorHAnsi" w:hAnsiTheme="minorHAnsi" w:cstheme="minorHAnsi"/>
        </w:rPr>
        <w:t xml:space="preserve">la </w:t>
      </w:r>
      <w:r w:rsidR="00BB3A65" w:rsidRPr="005F4C71">
        <w:rPr>
          <w:rFonts w:asciiTheme="minorHAnsi" w:hAnsiTheme="minorHAnsi" w:cstheme="minorHAnsi"/>
        </w:rPr>
        <w:t xml:space="preserve">que había estado amonestando durante años a </w:t>
      </w:r>
      <w:r w:rsidR="00031589" w:rsidRPr="005F4C71">
        <w:rPr>
          <w:rFonts w:asciiTheme="minorHAnsi" w:hAnsiTheme="minorHAnsi" w:cstheme="minorHAnsi"/>
        </w:rPr>
        <w:t>que se emprendiera</w:t>
      </w:r>
      <w:r w:rsidR="00BB3A65" w:rsidRPr="005F4C71">
        <w:rPr>
          <w:rFonts w:asciiTheme="minorHAnsi" w:hAnsiTheme="minorHAnsi" w:cstheme="minorHAnsi"/>
        </w:rPr>
        <w:t xml:space="preserve"> una reforma y reorganización</w:t>
      </w:r>
      <w:r w:rsidR="00673197" w:rsidRPr="005F4C71">
        <w:rPr>
          <w:rFonts w:asciiTheme="minorHAnsi" w:hAnsiTheme="minorHAnsi" w:cstheme="minorHAnsi"/>
        </w:rPr>
        <w:t xml:space="preserve">. </w:t>
      </w:r>
      <w:r w:rsidR="00214596" w:rsidRPr="005F4C71">
        <w:rPr>
          <w:rFonts w:asciiTheme="minorHAnsi" w:hAnsiTheme="minorHAnsi" w:cstheme="minorHAnsi"/>
        </w:rPr>
        <w:t xml:space="preserve">La </w:t>
      </w:r>
      <w:r w:rsidR="00673197" w:rsidRPr="005F4C71">
        <w:rPr>
          <w:rFonts w:asciiTheme="minorHAnsi" w:hAnsiTheme="minorHAnsi" w:cstheme="minorHAnsi"/>
        </w:rPr>
        <w:t>tend</w:t>
      </w:r>
      <w:r w:rsidR="00214596" w:rsidRPr="005F4C71">
        <w:rPr>
          <w:rFonts w:asciiTheme="minorHAnsi" w:hAnsiTheme="minorHAnsi" w:cstheme="minorHAnsi"/>
        </w:rPr>
        <w:t>e</w:t>
      </w:r>
      <w:r w:rsidR="00673197" w:rsidRPr="005F4C71">
        <w:rPr>
          <w:rFonts w:asciiTheme="minorHAnsi" w:hAnsiTheme="minorHAnsi" w:cstheme="minorHAnsi"/>
        </w:rPr>
        <w:t xml:space="preserve">ncia </w:t>
      </w:r>
      <w:r w:rsidR="00BB3A65" w:rsidRPr="005F4C71">
        <w:rPr>
          <w:rFonts w:asciiTheme="minorHAnsi" w:hAnsiTheme="minorHAnsi" w:cstheme="minorHAnsi"/>
        </w:rPr>
        <w:t>a</w:t>
      </w:r>
      <w:r w:rsidR="00673197" w:rsidRPr="005F4C71">
        <w:rPr>
          <w:rFonts w:asciiTheme="minorHAnsi" w:hAnsiTheme="minorHAnsi" w:cstheme="minorHAnsi"/>
        </w:rPr>
        <w:t xml:space="preserve"> </w:t>
      </w:r>
      <w:r w:rsidR="00BB3A65" w:rsidRPr="005F4C71">
        <w:rPr>
          <w:rFonts w:asciiTheme="minorHAnsi" w:hAnsiTheme="minorHAnsi" w:cstheme="minorHAnsi"/>
        </w:rPr>
        <w:t>somete</w:t>
      </w:r>
      <w:r w:rsidR="00673197" w:rsidRPr="005F4C71">
        <w:rPr>
          <w:rFonts w:asciiTheme="minorHAnsi" w:hAnsiTheme="minorHAnsi" w:cstheme="minorHAnsi"/>
        </w:rPr>
        <w:t>r</w:t>
      </w:r>
      <w:r w:rsidR="00BB3A65" w:rsidRPr="005F4C71">
        <w:rPr>
          <w:rFonts w:asciiTheme="minorHAnsi" w:hAnsiTheme="minorHAnsi" w:cstheme="minorHAnsi"/>
        </w:rPr>
        <w:t xml:space="preserve"> a</w:t>
      </w:r>
      <w:r w:rsidR="00673197" w:rsidRPr="005F4C71">
        <w:rPr>
          <w:rFonts w:asciiTheme="minorHAnsi" w:hAnsiTheme="minorHAnsi" w:cstheme="minorHAnsi"/>
        </w:rPr>
        <w:t xml:space="preserve"> </w:t>
      </w:r>
      <w:r w:rsidR="00214596" w:rsidRPr="005F4C71">
        <w:rPr>
          <w:rFonts w:asciiTheme="minorHAnsi" w:hAnsiTheme="minorHAnsi" w:cstheme="minorHAnsi"/>
        </w:rPr>
        <w:t>l</w:t>
      </w:r>
      <w:r w:rsidR="00673197" w:rsidRPr="005F4C71">
        <w:rPr>
          <w:rFonts w:asciiTheme="minorHAnsi" w:hAnsiTheme="minorHAnsi" w:cstheme="minorHAnsi"/>
        </w:rPr>
        <w:t xml:space="preserve">os </w:t>
      </w:r>
      <w:r w:rsidR="00875181" w:rsidRPr="005F4C71">
        <w:rPr>
          <w:rFonts w:asciiTheme="minorHAnsi" w:hAnsiTheme="minorHAnsi" w:cstheme="minorHAnsi"/>
        </w:rPr>
        <w:t>obreros</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sido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BB3A65" w:rsidRPr="005F4C71">
        <w:rPr>
          <w:rFonts w:asciiTheme="minorHAnsi" w:hAnsiTheme="minorHAnsi" w:cstheme="minorHAnsi"/>
        </w:rPr>
        <w:t>rasg</w:t>
      </w:r>
      <w:r w:rsidR="00673197" w:rsidRPr="005F4C71">
        <w:rPr>
          <w:rFonts w:asciiTheme="minorHAnsi" w:hAnsiTheme="minorHAnsi" w:cstheme="minorHAnsi"/>
        </w:rPr>
        <w:t xml:space="preserve">o </w:t>
      </w:r>
      <w:r w:rsidR="00BB3A65" w:rsidRPr="005F4C71">
        <w:rPr>
          <w:rFonts w:asciiTheme="minorHAnsi" w:hAnsiTheme="minorHAnsi" w:cstheme="minorHAnsi"/>
        </w:rPr>
        <w:t>destacado en</w:t>
      </w:r>
      <w:r w:rsidR="00214596" w:rsidRPr="005F4C71">
        <w:rPr>
          <w:rFonts w:asciiTheme="minorHAnsi" w:hAnsiTheme="minorHAnsi" w:cstheme="minorHAnsi"/>
        </w:rPr>
        <w:t xml:space="preserve"> l</w:t>
      </w:r>
      <w:r w:rsidR="00673197" w:rsidRPr="005F4C71">
        <w:rPr>
          <w:rFonts w:asciiTheme="minorHAnsi" w:hAnsiTheme="minorHAnsi" w:cstheme="minorHAnsi"/>
        </w:rPr>
        <w:t>a presid</w:t>
      </w:r>
      <w:r w:rsidR="00214596" w:rsidRPr="005F4C71">
        <w:rPr>
          <w:rFonts w:asciiTheme="minorHAnsi" w:hAnsiTheme="minorHAnsi" w:cstheme="minorHAnsi"/>
        </w:rPr>
        <w:t>e</w:t>
      </w:r>
      <w:r w:rsidR="00673197" w:rsidRPr="005F4C71">
        <w:rPr>
          <w:rFonts w:asciiTheme="minorHAnsi" w:hAnsiTheme="minorHAnsi" w:cstheme="minorHAnsi"/>
        </w:rPr>
        <w:t xml:space="preserve">ncia </w:t>
      </w:r>
      <w:r w:rsidR="00BB3A65" w:rsidRPr="005F4C71">
        <w:rPr>
          <w:rFonts w:asciiTheme="minorHAnsi" w:hAnsiTheme="minorHAnsi" w:cstheme="minorHAnsi"/>
        </w:rPr>
        <w:t>precedente</w:t>
      </w:r>
      <w:r w:rsidR="00673197" w:rsidRPr="005F4C71">
        <w:rPr>
          <w:rFonts w:asciiTheme="minorHAnsi" w:hAnsiTheme="minorHAnsi" w:cstheme="minorHAnsi"/>
        </w:rPr>
        <w:t xml:space="preserve"> d</w:t>
      </w:r>
      <w:r w:rsidR="00214596" w:rsidRPr="005F4C71">
        <w:rPr>
          <w:rFonts w:asciiTheme="minorHAnsi" w:hAnsiTheme="minorHAnsi" w:cstheme="minorHAnsi"/>
        </w:rPr>
        <w:t>el</w:t>
      </w:r>
      <w:r w:rsidR="00673197" w:rsidRPr="005F4C71">
        <w:rPr>
          <w:rFonts w:asciiTheme="minorHAnsi" w:hAnsiTheme="minorHAnsi" w:cstheme="minorHAnsi"/>
        </w:rPr>
        <w:t xml:space="preserve"> </w:t>
      </w:r>
      <w:r w:rsidR="00BB3A65" w:rsidRPr="005F4C71">
        <w:rPr>
          <w:rFonts w:asciiTheme="minorHAnsi" w:hAnsiTheme="minorHAnsi" w:cstheme="minorHAnsi"/>
        </w:rPr>
        <w:t>p</w:t>
      </w:r>
      <w:r w:rsidR="00673197" w:rsidRPr="005F4C71">
        <w:rPr>
          <w:rFonts w:asciiTheme="minorHAnsi" w:hAnsiTheme="minorHAnsi" w:cstheme="minorHAnsi"/>
        </w:rPr>
        <w:t>astor Butler</w:t>
      </w:r>
      <w:r w:rsidR="008035E6" w:rsidRPr="005F4C71">
        <w:rPr>
          <w:rFonts w:asciiTheme="minorHAnsi" w:hAnsiTheme="minorHAnsi" w:cstheme="minorHAnsi"/>
        </w:rPr>
        <w:t>, a quien</w:t>
      </w:r>
      <w:r w:rsidR="004631C1" w:rsidRPr="005F4C71">
        <w:rPr>
          <w:rFonts w:asciiTheme="minorHAnsi" w:hAnsiTheme="minorHAnsi" w:cstheme="minorHAnsi"/>
        </w:rPr>
        <w:t xml:space="preserve"> </w:t>
      </w:r>
      <w:r w:rsidR="001934C9">
        <w:rPr>
          <w:rFonts w:asciiTheme="minorHAnsi" w:hAnsiTheme="minorHAnsi" w:cstheme="minorHAnsi"/>
        </w:rPr>
        <w:t>Ellen White</w:t>
      </w:r>
      <w:r w:rsidR="008035E6" w:rsidRPr="005F4C71">
        <w:rPr>
          <w:rFonts w:asciiTheme="minorHAnsi" w:hAnsiTheme="minorHAnsi" w:cstheme="minorHAnsi"/>
        </w:rPr>
        <w:t xml:space="preserve"> dirigió la carta que se encuentra en</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BB3A65" w:rsidRPr="005F4C71">
        <w:rPr>
          <w:rFonts w:asciiTheme="minorHAnsi" w:hAnsiTheme="minorHAnsi" w:cstheme="minorHAnsi"/>
          <w:i/>
        </w:rPr>
        <w:t>estimonios para los ministros</w:t>
      </w:r>
      <w:r w:rsidR="00BB3A65" w:rsidRPr="005F4C71">
        <w:rPr>
          <w:rFonts w:asciiTheme="minorHAnsi" w:hAnsiTheme="minorHAnsi" w:cstheme="minorHAnsi"/>
        </w:rPr>
        <w:t>, p</w:t>
      </w:r>
      <w:r w:rsidR="00944B4E">
        <w:rPr>
          <w:rFonts w:asciiTheme="minorHAnsi" w:hAnsiTheme="minorHAnsi" w:cstheme="minorHAnsi"/>
        </w:rPr>
        <w:t>áginas</w:t>
      </w:r>
      <w:r w:rsidR="00BB3A65" w:rsidRPr="005F4C71">
        <w:rPr>
          <w:rFonts w:asciiTheme="minorHAnsi" w:hAnsiTheme="minorHAnsi" w:cstheme="minorHAnsi"/>
        </w:rPr>
        <w:t xml:space="preserve"> </w:t>
      </w:r>
      <w:r w:rsidR="00673197" w:rsidRPr="005F4C71">
        <w:rPr>
          <w:rFonts w:asciiTheme="minorHAnsi" w:hAnsiTheme="minorHAnsi" w:cstheme="minorHAnsi"/>
        </w:rPr>
        <w:t>297</w:t>
      </w:r>
      <w:r w:rsidR="00944B4E">
        <w:rPr>
          <w:rFonts w:asciiTheme="minorHAnsi" w:hAnsiTheme="minorHAnsi" w:cstheme="minorHAnsi"/>
        </w:rPr>
        <w:t xml:space="preserve"> a </w:t>
      </w:r>
      <w:r w:rsidR="00673197" w:rsidRPr="005F4C71">
        <w:rPr>
          <w:rFonts w:asciiTheme="minorHAnsi" w:hAnsiTheme="minorHAnsi" w:cstheme="minorHAnsi"/>
        </w:rPr>
        <w:t xml:space="preserve">300. </w:t>
      </w:r>
      <w:r w:rsidR="00B5764E" w:rsidRPr="005F4C71">
        <w:rPr>
          <w:rFonts w:asciiTheme="minorHAnsi" w:hAnsiTheme="minorHAnsi" w:cstheme="minorHAnsi"/>
        </w:rPr>
        <w:t>Ese espíritu fue</w:t>
      </w:r>
      <w:r w:rsidR="00673197" w:rsidRPr="005F4C71">
        <w:rPr>
          <w:rFonts w:asciiTheme="minorHAnsi" w:hAnsiTheme="minorHAnsi" w:cstheme="minorHAnsi"/>
        </w:rPr>
        <w:t xml:space="preserve"> especialmente pr</w:t>
      </w:r>
      <w:r w:rsidR="00B5764E" w:rsidRPr="005F4C71">
        <w:rPr>
          <w:rFonts w:asciiTheme="minorHAnsi" w:hAnsiTheme="minorHAnsi" w:cstheme="minorHAnsi"/>
        </w:rPr>
        <w:t>o</w:t>
      </w:r>
      <w:r w:rsidR="00673197" w:rsidRPr="005F4C71">
        <w:rPr>
          <w:rFonts w:asciiTheme="minorHAnsi" w:hAnsiTheme="minorHAnsi" w:cstheme="minorHAnsi"/>
        </w:rPr>
        <w:t xml:space="preserve">minente </w:t>
      </w:r>
      <w:r w:rsidR="00214596" w:rsidRPr="005F4C71">
        <w:rPr>
          <w:rFonts w:asciiTheme="minorHAnsi" w:hAnsiTheme="minorHAnsi" w:cstheme="minorHAnsi"/>
        </w:rPr>
        <w:t>e</w:t>
      </w:r>
      <w:r w:rsidR="00673197" w:rsidRPr="005F4C71">
        <w:rPr>
          <w:rFonts w:asciiTheme="minorHAnsi" w:hAnsiTheme="minorHAnsi" w:cstheme="minorHAnsi"/>
        </w:rPr>
        <w:t>n</w:t>
      </w:r>
      <w:r w:rsidR="00214596" w:rsidRPr="005F4C71">
        <w:rPr>
          <w:rFonts w:asciiTheme="minorHAnsi" w:hAnsiTheme="minorHAnsi" w:cstheme="minorHAnsi"/>
        </w:rPr>
        <w:t xml:space="preserve"> </w:t>
      </w:r>
      <w:r w:rsidR="00337505" w:rsidRPr="005F4C71">
        <w:rPr>
          <w:rFonts w:asciiTheme="minorHAnsi" w:hAnsiTheme="minorHAnsi" w:cstheme="minorHAnsi"/>
        </w:rPr>
        <w:t>los años</w:t>
      </w:r>
      <w:r w:rsidR="00673197" w:rsidRPr="005F4C71">
        <w:rPr>
          <w:rFonts w:asciiTheme="minorHAnsi" w:hAnsiTheme="minorHAnsi" w:cstheme="minorHAnsi"/>
        </w:rPr>
        <w:t xml:space="preserve"> 1886</w:t>
      </w:r>
      <w:r w:rsidR="00337505" w:rsidRPr="005F4C71">
        <w:rPr>
          <w:rFonts w:asciiTheme="minorHAnsi" w:hAnsiTheme="minorHAnsi" w:cstheme="minorHAnsi"/>
        </w:rPr>
        <w:t xml:space="preserve"> a </w:t>
      </w:r>
      <w:r w:rsidR="00673197" w:rsidRPr="005F4C71">
        <w:rPr>
          <w:rFonts w:asciiTheme="minorHAnsi" w:hAnsiTheme="minorHAnsi" w:cstheme="minorHAnsi"/>
        </w:rPr>
        <w:t xml:space="preserve">1888. </w:t>
      </w:r>
      <w:r w:rsidR="00337505" w:rsidRPr="005F4C71">
        <w:rPr>
          <w:rFonts w:asciiTheme="minorHAnsi" w:hAnsiTheme="minorHAnsi" w:cstheme="minorHAnsi"/>
        </w:rPr>
        <w:t>Hoy son bien conocidas las reprensiones que le hizo a él personalmente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1903 </w:t>
      </w:r>
      <w:r w:rsidR="00337505" w:rsidRPr="005F4C71">
        <w:rPr>
          <w:rFonts w:asciiTheme="minorHAnsi" w:hAnsiTheme="minorHAnsi" w:cstheme="minorHAnsi"/>
        </w:rPr>
        <w:t>escribi</w:t>
      </w:r>
      <w:r w:rsidR="00F72173" w:rsidRPr="005F4C71">
        <w:rPr>
          <w:rFonts w:asciiTheme="minorHAnsi" w:hAnsiTheme="minorHAnsi" w:cstheme="minorHAnsi"/>
        </w:rPr>
        <w:t>ó</w:t>
      </w:r>
      <w:r w:rsidR="00673197" w:rsidRPr="005F4C71">
        <w:rPr>
          <w:rFonts w:asciiTheme="minorHAnsi" w:hAnsiTheme="minorHAnsi" w:cstheme="minorHAnsi"/>
        </w:rPr>
        <w:t>:</w:t>
      </w:r>
    </w:p>
    <w:p w14:paraId="524676C5" w14:textId="77777777" w:rsidR="00012CF3" w:rsidRDefault="00012CF3" w:rsidP="00012CF3">
      <w:pPr>
        <w:ind w:left="567" w:right="566"/>
        <w:rPr>
          <w:rFonts w:asciiTheme="minorHAnsi" w:hAnsiTheme="minorHAnsi" w:cstheme="minorHAnsi"/>
        </w:rPr>
      </w:pPr>
      <w:r w:rsidRPr="00012CF3">
        <w:rPr>
          <w:rFonts w:asciiTheme="minorHAnsi" w:hAnsiTheme="minorHAnsi" w:cstheme="minorHAnsi"/>
          <w:color w:val="000099"/>
        </w:rPr>
        <w:t>El poder monárquico antes revelado en la Asociación General en Battle Creek no se ha de perpetuar</w:t>
      </w:r>
      <w:r w:rsidR="00673197" w:rsidRPr="005F4C71">
        <w:rPr>
          <w:rFonts w:asciiTheme="minorHAnsi" w:hAnsiTheme="minorHAnsi" w:cstheme="minorHAnsi"/>
        </w:rPr>
        <w:t xml:space="preserve"> (</w:t>
      </w:r>
      <w:r w:rsidR="00944B4E">
        <w:rPr>
          <w:rFonts w:asciiTheme="minorHAnsi" w:hAnsiTheme="minorHAnsi" w:cstheme="minorHAnsi"/>
        </w:rPr>
        <w:t xml:space="preserve">8 </w:t>
      </w:r>
      <w:r w:rsidR="00606929" w:rsidRPr="005F4C71">
        <w:rPr>
          <w:rFonts w:asciiTheme="minorHAnsi" w:hAnsiTheme="minorHAnsi" w:cstheme="minorHAnsi"/>
          <w:i/>
        </w:rPr>
        <w:t>Testimoni</w:t>
      </w:r>
      <w:r w:rsidR="00944B4E">
        <w:rPr>
          <w:rFonts w:asciiTheme="minorHAnsi" w:hAnsiTheme="minorHAnsi" w:cstheme="minorHAnsi"/>
          <w:i/>
        </w:rPr>
        <w:t>o</w:t>
      </w:r>
      <w:r w:rsidR="00606929" w:rsidRPr="005F4C71">
        <w:rPr>
          <w:rFonts w:asciiTheme="minorHAnsi" w:hAnsiTheme="minorHAnsi" w:cstheme="minorHAnsi"/>
          <w:i/>
        </w:rPr>
        <w:t>s</w:t>
      </w:r>
      <w:r w:rsidR="00606929" w:rsidRPr="005F4C71">
        <w:rPr>
          <w:rFonts w:asciiTheme="minorHAnsi" w:hAnsiTheme="minorHAnsi" w:cstheme="minorHAnsi"/>
        </w:rPr>
        <w:t>,</w:t>
      </w:r>
      <w:r w:rsidR="00944B4E">
        <w:rPr>
          <w:rFonts w:asciiTheme="minorHAnsi" w:hAnsiTheme="minorHAnsi" w:cstheme="minorHAnsi"/>
        </w:rPr>
        <w:t xml:space="preserve"> </w:t>
      </w:r>
      <w:r w:rsidR="00673197" w:rsidRPr="005F4C71">
        <w:rPr>
          <w:rFonts w:asciiTheme="minorHAnsi" w:hAnsiTheme="minorHAnsi" w:cstheme="minorHAnsi"/>
        </w:rPr>
        <w:t>2</w:t>
      </w:r>
      <w:r>
        <w:rPr>
          <w:rFonts w:asciiTheme="minorHAnsi" w:hAnsiTheme="minorHAnsi" w:cstheme="minorHAnsi"/>
        </w:rPr>
        <w:t>44</w:t>
      </w:r>
      <w:r w:rsidR="00673197" w:rsidRPr="005F4C71">
        <w:rPr>
          <w:rFonts w:asciiTheme="minorHAnsi" w:hAnsiTheme="minorHAnsi" w:cstheme="minorHAnsi"/>
        </w:rPr>
        <w:t>).</w:t>
      </w:r>
    </w:p>
    <w:p w14:paraId="5861AD20" w14:textId="4C6ED0A0" w:rsidR="00673197" w:rsidRPr="005F4C71" w:rsidRDefault="00214596" w:rsidP="002B6710">
      <w:pPr>
        <w:rPr>
          <w:rFonts w:asciiTheme="minorHAnsi" w:hAnsiTheme="minorHAnsi" w:cstheme="minorHAnsi"/>
        </w:rPr>
      </w:pPr>
      <w:r w:rsidRPr="005F4C71">
        <w:rPr>
          <w:rFonts w:asciiTheme="minorHAnsi" w:hAnsiTheme="minorHAnsi" w:cstheme="minorHAnsi"/>
        </w:rPr>
        <w:t>Sin embargo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Pastor Butler </w:t>
      </w:r>
      <w:r w:rsidR="00606929" w:rsidRPr="005F4C71">
        <w:rPr>
          <w:rFonts w:asciiTheme="minorHAnsi" w:hAnsiTheme="minorHAnsi" w:cstheme="minorHAnsi"/>
        </w:rPr>
        <w:t xml:space="preserve">contradijo </w:t>
      </w:r>
      <w:r w:rsidR="00BF2F81" w:rsidRPr="005F4C71">
        <w:rPr>
          <w:rFonts w:asciiTheme="minorHAnsi" w:hAnsiTheme="minorHAnsi" w:cstheme="minorHAnsi"/>
        </w:rPr>
        <w:t>públicamente</w:t>
      </w:r>
      <w:r w:rsidR="00673197" w:rsidRPr="005F4C71">
        <w:rPr>
          <w:rFonts w:asciiTheme="minorHAnsi" w:hAnsiTheme="minorHAnsi" w:cstheme="minorHAnsi"/>
        </w:rPr>
        <w:t xml:space="preserve"> </w:t>
      </w:r>
      <w:r w:rsidR="009010CF" w:rsidRPr="005F4C71">
        <w:rPr>
          <w:rFonts w:asciiTheme="minorHAnsi" w:hAnsiTheme="minorHAnsi" w:cstheme="minorHAnsi"/>
        </w:rPr>
        <w:t>esas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negando </w:t>
      </w:r>
      <w:r w:rsidR="00921AD5" w:rsidRPr="005F4C71">
        <w:rPr>
          <w:rFonts w:asciiTheme="minorHAnsi" w:hAnsiTheme="minorHAnsi" w:cstheme="minorHAnsi"/>
        </w:rPr>
        <w:t xml:space="preserve">incluso </w:t>
      </w:r>
      <w:r w:rsidR="00710300" w:rsidRPr="005F4C71">
        <w:rPr>
          <w:rFonts w:asciiTheme="minorHAnsi" w:hAnsiTheme="minorHAnsi" w:cstheme="minorHAnsi"/>
        </w:rPr>
        <w:t xml:space="preserve">que </w:t>
      </w:r>
      <w:r w:rsidR="00710300" w:rsidRPr="005F4C71">
        <w:rPr>
          <w:rFonts w:asciiTheme="minorHAnsi" w:hAnsiTheme="minorHAnsi" w:cstheme="minorHAnsi"/>
          <w:i/>
        </w:rPr>
        <w:t>pudiera</w:t>
      </w:r>
      <w:r w:rsidR="00710300" w:rsidRPr="005F4C71">
        <w:rPr>
          <w:rFonts w:asciiTheme="minorHAnsi" w:hAnsiTheme="minorHAnsi" w:cstheme="minorHAnsi"/>
        </w:rPr>
        <w:t xml:space="preserve"> existir algo </w:t>
      </w:r>
      <w:r w:rsidR="00DB3EA3" w:rsidRPr="005F4C71">
        <w:rPr>
          <w:rFonts w:asciiTheme="minorHAnsi" w:hAnsiTheme="minorHAnsi" w:cstheme="minorHAnsi"/>
        </w:rPr>
        <w:t>parecido a</w:t>
      </w:r>
      <w:r w:rsidR="00673197" w:rsidRPr="005F4C71">
        <w:rPr>
          <w:rFonts w:asciiTheme="minorHAnsi" w:hAnsiTheme="minorHAnsi" w:cstheme="minorHAnsi"/>
        </w:rPr>
        <w:t xml:space="preserve"> </w:t>
      </w:r>
      <w:r w:rsidR="00921AD5" w:rsidRPr="005F4C71">
        <w:rPr>
          <w:rFonts w:asciiTheme="minorHAnsi" w:hAnsiTheme="minorHAnsi" w:cstheme="minorHAnsi"/>
        </w:rPr>
        <w:t>“</w:t>
      </w:r>
      <w:r w:rsidR="00673197" w:rsidRPr="00B605F5">
        <w:rPr>
          <w:rFonts w:asciiTheme="minorHAnsi" w:hAnsiTheme="minorHAnsi" w:cstheme="minorHAnsi"/>
          <w:color w:val="000099"/>
        </w:rPr>
        <w:t xml:space="preserve">poder </w:t>
      </w:r>
      <w:r w:rsidR="00704288" w:rsidRPr="00B605F5">
        <w:rPr>
          <w:rFonts w:asciiTheme="minorHAnsi" w:hAnsiTheme="minorHAnsi" w:cstheme="minorHAnsi"/>
          <w:color w:val="000099"/>
        </w:rPr>
        <w:t>controlador</w:t>
      </w:r>
      <w:r w:rsidR="00921AD5"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a presid</w:t>
      </w:r>
      <w:r w:rsidRPr="005F4C71">
        <w:rPr>
          <w:rFonts w:asciiTheme="minorHAnsi" w:hAnsiTheme="minorHAnsi" w:cstheme="minorHAnsi"/>
        </w:rPr>
        <w:t>e</w:t>
      </w:r>
      <w:r w:rsidR="00673197" w:rsidRPr="005F4C71">
        <w:rPr>
          <w:rFonts w:asciiTheme="minorHAnsi" w:hAnsiTheme="minorHAnsi" w:cstheme="minorHAnsi"/>
        </w:rPr>
        <w:t>ncia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w:t>
      </w:r>
    </w:p>
    <w:p w14:paraId="363B9CE3" w14:textId="59DF2890" w:rsidR="00475917" w:rsidRPr="005F4C71" w:rsidRDefault="00B44466" w:rsidP="00B470E2">
      <w:pPr>
        <w:ind w:left="567" w:right="566"/>
        <w:rPr>
          <w:rFonts w:asciiTheme="minorHAnsi" w:hAnsiTheme="minorHAnsi" w:cstheme="minorHAnsi"/>
        </w:rPr>
      </w:pPr>
      <w:r w:rsidRPr="00B470E2">
        <w:rPr>
          <w:rFonts w:asciiTheme="minorHAnsi" w:hAnsiTheme="minorHAnsi" w:cstheme="minorHAnsi"/>
          <w:color w:val="000099"/>
        </w:rPr>
        <w:lastRenderedPageBreak/>
        <w:t>Perdonaréis a</w:t>
      </w:r>
      <w:r w:rsidR="00B269E4" w:rsidRPr="00B470E2">
        <w:rPr>
          <w:rFonts w:asciiTheme="minorHAnsi" w:hAnsiTheme="minorHAnsi" w:cstheme="minorHAnsi"/>
          <w:color w:val="000099"/>
        </w:rPr>
        <w:t xml:space="preserve"> este,</w:t>
      </w:r>
      <w:r w:rsidRPr="00B470E2">
        <w:rPr>
          <w:rFonts w:asciiTheme="minorHAnsi" w:hAnsiTheme="minorHAnsi" w:cstheme="minorHAnsi"/>
          <w:color w:val="000099"/>
        </w:rPr>
        <w:t xml:space="preserve"> uno de los obreros</w:t>
      </w:r>
      <w:r w:rsidR="007C22A2" w:rsidRPr="00B470E2">
        <w:rPr>
          <w:rFonts w:asciiTheme="minorHAnsi" w:hAnsiTheme="minorHAnsi" w:cstheme="minorHAnsi"/>
          <w:color w:val="000099"/>
        </w:rPr>
        <w:t xml:space="preserve"> veteranos</w:t>
      </w:r>
      <w:r w:rsidRPr="00B470E2">
        <w:rPr>
          <w:rFonts w:asciiTheme="minorHAnsi" w:hAnsiTheme="minorHAnsi" w:cstheme="minorHAnsi"/>
          <w:color w:val="000099"/>
        </w:rPr>
        <w:t xml:space="preserve"> que</w:t>
      </w:r>
      <w:r w:rsidR="001A6D85" w:rsidRPr="00B470E2">
        <w:rPr>
          <w:rFonts w:asciiTheme="minorHAnsi" w:hAnsiTheme="minorHAnsi" w:cstheme="minorHAnsi"/>
          <w:color w:val="000099"/>
        </w:rPr>
        <w:t xml:space="preserve"> por tantos años</w:t>
      </w:r>
      <w:r w:rsidRPr="00B470E2">
        <w:rPr>
          <w:rFonts w:asciiTheme="minorHAnsi" w:hAnsiTheme="minorHAnsi" w:cstheme="minorHAnsi"/>
          <w:color w:val="000099"/>
        </w:rPr>
        <w:t xml:space="preserve"> ha </w:t>
      </w:r>
      <w:r w:rsidR="001A6D85" w:rsidRPr="00B470E2">
        <w:rPr>
          <w:rFonts w:asciiTheme="minorHAnsi" w:hAnsiTheme="minorHAnsi" w:cstheme="minorHAnsi"/>
          <w:color w:val="000099"/>
        </w:rPr>
        <w:t>servi</w:t>
      </w:r>
      <w:r w:rsidRPr="00B470E2">
        <w:rPr>
          <w:rFonts w:asciiTheme="minorHAnsi" w:hAnsiTheme="minorHAnsi" w:cstheme="minorHAnsi"/>
          <w:color w:val="000099"/>
        </w:rPr>
        <w:t>do en la obra, y que ha presidido</w:t>
      </w:r>
      <w:r w:rsidR="001A6D85" w:rsidRPr="00B470E2">
        <w:rPr>
          <w:rFonts w:asciiTheme="minorHAnsi" w:hAnsiTheme="minorHAnsi" w:cstheme="minorHAnsi"/>
          <w:color w:val="000099"/>
        </w:rPr>
        <w:t xml:space="preserve"> por trece ejercicios</w:t>
      </w:r>
      <w:r w:rsidRPr="00B470E2">
        <w:rPr>
          <w:rFonts w:asciiTheme="minorHAnsi" w:hAnsiTheme="minorHAnsi" w:cstheme="minorHAnsi"/>
          <w:color w:val="000099"/>
        </w:rPr>
        <w:t xml:space="preserve"> la Asociación General</w:t>
      </w:r>
      <w:r w:rsidR="007C22A2" w:rsidRPr="00B470E2">
        <w:rPr>
          <w:rFonts w:asciiTheme="minorHAnsi" w:hAnsiTheme="minorHAnsi" w:cstheme="minorHAnsi"/>
          <w:color w:val="000099"/>
        </w:rPr>
        <w:t xml:space="preserve">, </w:t>
      </w:r>
      <w:r w:rsidR="00913C6C" w:rsidRPr="00B470E2">
        <w:rPr>
          <w:rFonts w:asciiTheme="minorHAnsi" w:hAnsiTheme="minorHAnsi" w:cstheme="minorHAnsi"/>
          <w:color w:val="000099"/>
        </w:rPr>
        <w:t>por decir</w:t>
      </w:r>
      <w:r w:rsidR="001A6D85" w:rsidRPr="00B470E2">
        <w:rPr>
          <w:rFonts w:asciiTheme="minorHAnsi" w:hAnsiTheme="minorHAnsi" w:cstheme="minorHAnsi"/>
          <w:color w:val="000099"/>
        </w:rPr>
        <w:t xml:space="preserve"> que soy</w:t>
      </w:r>
      <w:r w:rsidR="007C22A2" w:rsidRPr="00B470E2">
        <w:rPr>
          <w:rFonts w:asciiTheme="minorHAnsi" w:hAnsiTheme="minorHAnsi" w:cstheme="minorHAnsi"/>
          <w:color w:val="000099"/>
        </w:rPr>
        <w:t xml:space="preserve"> incapaz de ver cómo pudiera</w:t>
      </w:r>
      <w:r w:rsidR="001A6D85" w:rsidRPr="00B470E2">
        <w:rPr>
          <w:rFonts w:asciiTheme="minorHAnsi" w:hAnsiTheme="minorHAnsi" w:cstheme="minorHAnsi"/>
          <w:color w:val="000099"/>
        </w:rPr>
        <w:t xml:space="preserve"> haber aquí</w:t>
      </w:r>
      <w:r w:rsidR="007C22A2" w:rsidRPr="00B470E2">
        <w:rPr>
          <w:rFonts w:asciiTheme="minorHAnsi" w:hAnsiTheme="minorHAnsi" w:cstheme="minorHAnsi"/>
          <w:color w:val="000099"/>
        </w:rPr>
        <w:t xml:space="preserve"> alg</w:t>
      </w:r>
      <w:r w:rsidR="00B269E4" w:rsidRPr="00B470E2">
        <w:rPr>
          <w:rFonts w:asciiTheme="minorHAnsi" w:hAnsiTheme="minorHAnsi" w:cstheme="minorHAnsi"/>
          <w:color w:val="000099"/>
        </w:rPr>
        <w:t>o</w:t>
      </w:r>
      <w:r w:rsidR="007C22A2" w:rsidRPr="00B470E2">
        <w:rPr>
          <w:rFonts w:asciiTheme="minorHAnsi" w:hAnsiTheme="minorHAnsi" w:cstheme="minorHAnsi"/>
          <w:color w:val="000099"/>
        </w:rPr>
        <w:t xml:space="preserve"> de naturaleza </w:t>
      </w:r>
      <w:r w:rsidR="00704288" w:rsidRPr="00B470E2">
        <w:rPr>
          <w:rFonts w:asciiTheme="minorHAnsi" w:hAnsiTheme="minorHAnsi" w:cstheme="minorHAnsi"/>
          <w:color w:val="000099"/>
        </w:rPr>
        <w:t>controladora</w:t>
      </w:r>
      <w:r w:rsidR="007C22A2" w:rsidRPr="00B470E2">
        <w:rPr>
          <w:rFonts w:asciiTheme="minorHAnsi" w:hAnsiTheme="minorHAnsi" w:cstheme="minorHAnsi"/>
          <w:color w:val="000099"/>
        </w:rPr>
        <w:t xml:space="preserve">. No creo que </w:t>
      </w:r>
      <w:r w:rsidR="00B269E4" w:rsidRPr="00B470E2">
        <w:rPr>
          <w:rFonts w:asciiTheme="minorHAnsi" w:hAnsiTheme="minorHAnsi" w:cstheme="minorHAnsi"/>
          <w:color w:val="000099"/>
        </w:rPr>
        <w:t>sea el caso</w:t>
      </w:r>
      <w:r w:rsidR="007C22A2" w:rsidRPr="00B470E2">
        <w:rPr>
          <w:rFonts w:asciiTheme="minorHAnsi" w:hAnsiTheme="minorHAnsi" w:cstheme="minorHAnsi"/>
          <w:color w:val="000099"/>
        </w:rPr>
        <w:t>… Lo he ostentado por trece mandatos… Me sentiría</w:t>
      </w:r>
      <w:r w:rsidR="00A514A9" w:rsidRPr="00B470E2">
        <w:rPr>
          <w:rFonts w:asciiTheme="minorHAnsi" w:hAnsiTheme="minorHAnsi" w:cstheme="minorHAnsi"/>
          <w:color w:val="000099"/>
        </w:rPr>
        <w:t xml:space="preserve"> profundamente</w:t>
      </w:r>
      <w:r w:rsidR="007C22A2" w:rsidRPr="00B470E2">
        <w:rPr>
          <w:rFonts w:asciiTheme="minorHAnsi" w:hAnsiTheme="minorHAnsi" w:cstheme="minorHAnsi"/>
          <w:color w:val="000099"/>
        </w:rPr>
        <w:t xml:space="preserve"> compungido si creyera que </w:t>
      </w:r>
      <w:r w:rsidR="00DD6186" w:rsidRPr="00B470E2">
        <w:rPr>
          <w:rFonts w:asciiTheme="minorHAnsi" w:hAnsiTheme="minorHAnsi" w:cstheme="minorHAnsi"/>
          <w:color w:val="000099"/>
        </w:rPr>
        <w:t>hubiera podido</w:t>
      </w:r>
      <w:r w:rsidR="001A6D85" w:rsidRPr="00B470E2">
        <w:rPr>
          <w:rFonts w:asciiTheme="minorHAnsi" w:hAnsiTheme="minorHAnsi" w:cstheme="minorHAnsi"/>
          <w:color w:val="000099"/>
        </w:rPr>
        <w:t xml:space="preserve"> haber</w:t>
      </w:r>
      <w:r w:rsidR="00DD6186" w:rsidRPr="00B470E2">
        <w:rPr>
          <w:rFonts w:asciiTheme="minorHAnsi" w:hAnsiTheme="minorHAnsi" w:cstheme="minorHAnsi"/>
          <w:color w:val="000099"/>
        </w:rPr>
        <w:t xml:space="preserve"> </w:t>
      </w:r>
      <w:r w:rsidR="001A6D85" w:rsidRPr="00B470E2">
        <w:rPr>
          <w:rFonts w:asciiTheme="minorHAnsi" w:hAnsiTheme="minorHAnsi" w:cstheme="minorHAnsi"/>
          <w:color w:val="000099"/>
        </w:rPr>
        <w:t>aquí algún</w:t>
      </w:r>
      <w:r w:rsidR="00B269E4" w:rsidRPr="00B470E2">
        <w:rPr>
          <w:rFonts w:asciiTheme="minorHAnsi" w:hAnsiTheme="minorHAnsi" w:cstheme="minorHAnsi"/>
          <w:color w:val="000099"/>
        </w:rPr>
        <w:t xml:space="preserve"> ejercicio de</w:t>
      </w:r>
      <w:r w:rsidR="00DD6186" w:rsidRPr="00B470E2">
        <w:rPr>
          <w:rFonts w:asciiTheme="minorHAnsi" w:hAnsiTheme="minorHAnsi" w:cstheme="minorHAnsi"/>
          <w:color w:val="000099"/>
        </w:rPr>
        <w:t xml:space="preserve"> poder </w:t>
      </w:r>
      <w:r w:rsidR="00704288" w:rsidRPr="00B470E2">
        <w:rPr>
          <w:rFonts w:asciiTheme="minorHAnsi" w:hAnsiTheme="minorHAnsi" w:cstheme="minorHAnsi"/>
          <w:color w:val="000099"/>
        </w:rPr>
        <w:t>controlador</w:t>
      </w:r>
      <w:r w:rsidR="00DD6186" w:rsidRPr="00B470E2">
        <w:rPr>
          <w:rFonts w:asciiTheme="minorHAnsi" w:hAnsiTheme="minorHAnsi" w:cstheme="minorHAnsi"/>
          <w:color w:val="000099"/>
        </w:rPr>
        <w:t xml:space="preserve">… Aunque he </w:t>
      </w:r>
      <w:r w:rsidR="008B76F3" w:rsidRPr="00B470E2">
        <w:rPr>
          <w:rFonts w:asciiTheme="minorHAnsi" w:hAnsiTheme="minorHAnsi" w:cstheme="minorHAnsi"/>
          <w:color w:val="000099"/>
        </w:rPr>
        <w:t>desempeñado el cargo</w:t>
      </w:r>
      <w:r w:rsidR="00DD6186" w:rsidRPr="00B470E2">
        <w:rPr>
          <w:rFonts w:asciiTheme="minorHAnsi" w:hAnsiTheme="minorHAnsi" w:cstheme="minorHAnsi"/>
          <w:color w:val="000099"/>
        </w:rPr>
        <w:t xml:space="preserve"> por trece años, hasta donde soy capaz de recor</w:t>
      </w:r>
      <w:r w:rsidR="008B76F3" w:rsidRPr="00B470E2">
        <w:rPr>
          <w:rFonts w:asciiTheme="minorHAnsi" w:hAnsiTheme="minorHAnsi" w:cstheme="minorHAnsi"/>
          <w:color w:val="000099"/>
        </w:rPr>
        <w:t>dar</w:t>
      </w:r>
      <w:r w:rsidR="00DD6186" w:rsidRPr="00B470E2">
        <w:rPr>
          <w:rFonts w:asciiTheme="minorHAnsi" w:hAnsiTheme="minorHAnsi" w:cstheme="minorHAnsi"/>
          <w:color w:val="000099"/>
        </w:rPr>
        <w:t xml:space="preserve"> jamás fui reprobado por algo similar</w:t>
      </w:r>
      <w:r w:rsidR="00DD6186" w:rsidRPr="005F4C71">
        <w:rPr>
          <w:rFonts w:asciiTheme="minorHAnsi" w:hAnsiTheme="minorHAnsi" w:cstheme="minorHAnsi"/>
        </w:rPr>
        <w:t xml:space="preserve"> (</w:t>
      </w:r>
      <w:r w:rsidR="00B470E2">
        <w:rPr>
          <w:rFonts w:asciiTheme="minorHAnsi" w:hAnsiTheme="minorHAnsi" w:cstheme="minorHAnsi"/>
        </w:rPr>
        <w:t xml:space="preserve">G.I. Butler, </w:t>
      </w:r>
      <w:r w:rsidR="00DD6186" w:rsidRPr="005F4C71">
        <w:rPr>
          <w:rFonts w:asciiTheme="minorHAnsi" w:hAnsiTheme="minorHAnsi" w:cstheme="minorHAnsi"/>
          <w:i/>
        </w:rPr>
        <w:t>General Conference</w:t>
      </w:r>
      <w:r w:rsidR="00B470E2">
        <w:rPr>
          <w:rFonts w:asciiTheme="minorHAnsi" w:hAnsiTheme="minorHAnsi" w:cstheme="minorHAnsi"/>
          <w:i/>
        </w:rPr>
        <w:t xml:space="preserve"> Daily</w:t>
      </w:r>
      <w:r w:rsidR="00DD6186" w:rsidRPr="005F4C71">
        <w:rPr>
          <w:rFonts w:asciiTheme="minorHAnsi" w:hAnsiTheme="minorHAnsi" w:cstheme="minorHAnsi"/>
          <w:i/>
        </w:rPr>
        <w:t xml:space="preserve"> Bulletin</w:t>
      </w:r>
      <w:r w:rsidR="00DD6186" w:rsidRPr="005F4C71">
        <w:rPr>
          <w:rFonts w:asciiTheme="minorHAnsi" w:hAnsiTheme="minorHAnsi" w:cstheme="minorHAnsi"/>
        </w:rPr>
        <w:t xml:space="preserve"> 1903, 163).</w:t>
      </w:r>
    </w:p>
    <w:p w14:paraId="27FE7866" w14:textId="77777777" w:rsidR="00673197" w:rsidRPr="005F4C71" w:rsidRDefault="00B96370" w:rsidP="002B6710">
      <w:pPr>
        <w:rPr>
          <w:rFonts w:asciiTheme="minorHAnsi" w:hAnsiTheme="minorHAnsi" w:cstheme="minorHAnsi"/>
        </w:rPr>
      </w:pPr>
      <w:r w:rsidRPr="005F4C71">
        <w:rPr>
          <w:rFonts w:asciiTheme="minorHAnsi" w:hAnsiTheme="minorHAnsi" w:cstheme="minorHAnsi"/>
        </w:rPr>
        <w:t>¡</w:t>
      </w:r>
      <w:r w:rsidR="00250A34" w:rsidRPr="005F4C71">
        <w:rPr>
          <w:rFonts w:asciiTheme="minorHAnsi" w:hAnsiTheme="minorHAnsi" w:cstheme="minorHAnsi"/>
        </w:rPr>
        <w:t>Gran facilidad, la que tenemos l</w:t>
      </w:r>
      <w:r w:rsidR="00E145BA" w:rsidRPr="005F4C71">
        <w:rPr>
          <w:rFonts w:asciiTheme="minorHAnsi" w:hAnsiTheme="minorHAnsi" w:cstheme="minorHAnsi"/>
        </w:rPr>
        <w:t>os</w:t>
      </w:r>
      <w:r w:rsidR="00673197" w:rsidRPr="005F4C71">
        <w:rPr>
          <w:rFonts w:asciiTheme="minorHAnsi" w:hAnsiTheme="minorHAnsi" w:cstheme="minorHAnsi"/>
        </w:rPr>
        <w:t xml:space="preserve"> humanos </w:t>
      </w:r>
      <w:r w:rsidR="00250A34" w:rsidRPr="005F4C71">
        <w:rPr>
          <w:rFonts w:asciiTheme="minorHAnsi" w:hAnsiTheme="minorHAnsi" w:cstheme="minorHAnsi"/>
        </w:rPr>
        <w:t>par</w:t>
      </w:r>
      <w:r w:rsidR="00DC0E8C" w:rsidRPr="005F4C71">
        <w:rPr>
          <w:rFonts w:asciiTheme="minorHAnsi" w:hAnsiTheme="minorHAnsi" w:cstheme="minorHAnsi"/>
        </w:rPr>
        <w:t>a</w:t>
      </w:r>
      <w:r w:rsidR="00673197" w:rsidRPr="005F4C71">
        <w:rPr>
          <w:rFonts w:asciiTheme="minorHAnsi" w:hAnsiTheme="minorHAnsi" w:cstheme="minorHAnsi"/>
        </w:rPr>
        <w:t xml:space="preserve"> </w:t>
      </w:r>
      <w:r w:rsidR="002D772F" w:rsidRPr="005F4C71">
        <w:rPr>
          <w:rFonts w:asciiTheme="minorHAnsi" w:hAnsiTheme="minorHAnsi" w:cstheme="minorHAnsi"/>
        </w:rPr>
        <w:t>olvidar</w:t>
      </w:r>
      <w:r w:rsidRPr="005F4C71">
        <w:rPr>
          <w:rFonts w:asciiTheme="minorHAnsi" w:hAnsiTheme="minorHAnsi" w:cstheme="minorHAnsi"/>
        </w:rPr>
        <w:t>!</w:t>
      </w:r>
    </w:p>
    <w:p w14:paraId="685DA2EA" w14:textId="2F0FA7D3" w:rsidR="00673197" w:rsidRPr="005F4C71" w:rsidRDefault="00992DB8" w:rsidP="002B6710">
      <w:pPr>
        <w:rPr>
          <w:rFonts w:asciiTheme="minorHAnsi" w:hAnsiTheme="minorHAnsi" w:cstheme="minorHAnsi"/>
        </w:rPr>
      </w:pPr>
      <w:r w:rsidRPr="005F4C71">
        <w:rPr>
          <w:rFonts w:asciiTheme="minorHAnsi" w:hAnsiTheme="minorHAnsi" w:cstheme="minorHAnsi"/>
        </w:rPr>
        <w:t>Atrapado</w:t>
      </w:r>
      <w:r w:rsidR="00B96370" w:rsidRPr="005F4C71">
        <w:rPr>
          <w:rFonts w:asciiTheme="minorHAnsi" w:hAnsiTheme="minorHAnsi" w:cstheme="minorHAnsi"/>
        </w:rPr>
        <w:t xml:space="preserve"> en </w:t>
      </w:r>
      <w:r w:rsidR="00840636" w:rsidRPr="005F4C71">
        <w:rPr>
          <w:rFonts w:asciiTheme="minorHAnsi" w:hAnsiTheme="minorHAnsi" w:cstheme="minorHAnsi"/>
        </w:rPr>
        <w:t>aqu</w:t>
      </w:r>
      <w:r w:rsidR="00B96370"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BD795D" w:rsidRPr="005F4C71">
        <w:rPr>
          <w:rFonts w:asciiTheme="minorHAnsi" w:hAnsiTheme="minorHAnsi" w:cstheme="minorHAnsi"/>
        </w:rPr>
        <w:t>dis</w:t>
      </w:r>
      <w:r w:rsidRPr="005F4C71">
        <w:rPr>
          <w:rFonts w:asciiTheme="minorHAnsi" w:hAnsiTheme="minorHAnsi" w:cstheme="minorHAnsi"/>
        </w:rPr>
        <w:t>puta</w:t>
      </w:r>
      <w:r w:rsidR="00673197" w:rsidRPr="005F4C71">
        <w:rPr>
          <w:rFonts w:asciiTheme="minorHAnsi" w:hAnsiTheme="minorHAnsi" w:cstheme="minorHAnsi"/>
        </w:rPr>
        <w:t xml:space="preserve">, </w:t>
      </w:r>
      <w:r w:rsidR="00B96370"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p</w:t>
      </w:r>
      <w:r w:rsidR="00673197" w:rsidRPr="005F4C71">
        <w:rPr>
          <w:rFonts w:asciiTheme="minorHAnsi" w:hAnsiTheme="minorHAnsi" w:cstheme="minorHAnsi"/>
        </w:rPr>
        <w:t xml:space="preserve">astor </w:t>
      </w:r>
      <w:bookmarkStart w:id="25" w:name="_Hlk35771376"/>
      <w:r w:rsidR="00673197" w:rsidRPr="005F4C71">
        <w:rPr>
          <w:rFonts w:asciiTheme="minorHAnsi" w:hAnsiTheme="minorHAnsi" w:cstheme="minorHAnsi"/>
        </w:rPr>
        <w:t>J.N. Loughborough</w:t>
      </w:r>
      <w:bookmarkEnd w:id="25"/>
      <w:r w:rsidR="00673197" w:rsidRPr="005F4C71">
        <w:rPr>
          <w:rFonts w:asciiTheme="minorHAnsi" w:hAnsiTheme="minorHAnsi" w:cstheme="minorHAnsi"/>
        </w:rPr>
        <w:t xml:space="preserve"> </w:t>
      </w:r>
      <w:r w:rsidR="00E10B27" w:rsidRPr="005F4C71">
        <w:rPr>
          <w:rFonts w:asciiTheme="minorHAnsi" w:hAnsiTheme="minorHAnsi" w:cstheme="minorHAnsi"/>
        </w:rPr>
        <w:t>hizo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discurso </w:t>
      </w:r>
      <w:r w:rsidR="002965AD" w:rsidRPr="005F4C71">
        <w:rPr>
          <w:rFonts w:asciiTheme="minorHAnsi" w:hAnsiTheme="minorHAnsi" w:cstheme="minorHAnsi"/>
        </w:rPr>
        <w:t>secundando a</w:t>
      </w:r>
      <w:r w:rsidR="00840636" w:rsidRPr="005F4C71">
        <w:rPr>
          <w:rFonts w:asciiTheme="minorHAnsi" w:hAnsiTheme="minorHAnsi" w:cstheme="minorHAnsi"/>
        </w:rPr>
        <w:t>l p</w:t>
      </w:r>
      <w:r w:rsidR="00673197" w:rsidRPr="005F4C71">
        <w:rPr>
          <w:rFonts w:asciiTheme="minorHAnsi" w:hAnsiTheme="minorHAnsi" w:cstheme="minorHAnsi"/>
        </w:rPr>
        <w:t>astor Butler</w:t>
      </w:r>
      <w:r w:rsidR="00B470E2">
        <w:rPr>
          <w:rFonts w:asciiTheme="minorHAnsi" w:hAnsiTheme="minorHAnsi" w:cstheme="minorHAnsi"/>
        </w:rPr>
        <w:t xml:space="preserve"> y refiriéndose</w:t>
      </w:r>
      <w:r w:rsidR="00840636" w:rsidRPr="005F4C71">
        <w:rPr>
          <w:rFonts w:asciiTheme="minorHAnsi" w:hAnsiTheme="minorHAnsi" w:cstheme="minorHAnsi"/>
        </w:rPr>
        <w:t xml:space="preserve"> también con desdén a</w:t>
      </w:r>
      <w:r w:rsidR="00B96370" w:rsidRPr="005F4C71">
        <w:rPr>
          <w:rFonts w:asciiTheme="minorHAnsi" w:hAnsiTheme="minorHAnsi" w:cstheme="minorHAnsi"/>
        </w:rPr>
        <w:t xml:space="preserve"> l</w:t>
      </w:r>
      <w:r w:rsidR="00673197" w:rsidRPr="005F4C71">
        <w:rPr>
          <w:rFonts w:asciiTheme="minorHAnsi" w:hAnsiTheme="minorHAnsi" w:cstheme="minorHAnsi"/>
        </w:rPr>
        <w:t xml:space="preserve">as </w:t>
      </w:r>
      <w:r w:rsidR="00573D91" w:rsidRPr="005F4C71">
        <w:rPr>
          <w:rFonts w:asciiTheme="minorHAnsi" w:hAnsiTheme="minorHAnsi" w:cstheme="minorHAnsi"/>
        </w:rPr>
        <w:t>convicciones</w:t>
      </w:r>
      <w:r w:rsidR="00673197" w:rsidRPr="005F4C71">
        <w:rPr>
          <w:rFonts w:asciiTheme="minorHAnsi" w:hAnsiTheme="minorHAnsi" w:cstheme="minorHAnsi"/>
        </w:rPr>
        <w:t xml:space="preserve"> minorit</w:t>
      </w:r>
      <w:r w:rsidR="00B96370" w:rsidRPr="005F4C71">
        <w:rPr>
          <w:rFonts w:asciiTheme="minorHAnsi" w:hAnsiTheme="minorHAnsi" w:cstheme="minorHAnsi"/>
        </w:rPr>
        <w:t>a</w:t>
      </w:r>
      <w:r w:rsidR="00673197" w:rsidRPr="005F4C71">
        <w:rPr>
          <w:rFonts w:asciiTheme="minorHAnsi" w:hAnsiTheme="minorHAnsi" w:cstheme="minorHAnsi"/>
        </w:rPr>
        <w:t xml:space="preserve">rias de Waggoner </w:t>
      </w:r>
      <w:r w:rsidR="00B96370" w:rsidRPr="005F4C71">
        <w:rPr>
          <w:rFonts w:asciiTheme="minorHAnsi" w:hAnsiTheme="minorHAnsi" w:cstheme="minorHAnsi"/>
        </w:rPr>
        <w:t>y</w:t>
      </w:r>
      <w:r w:rsidR="00673197" w:rsidRPr="005F4C71">
        <w:rPr>
          <w:rFonts w:asciiTheme="minorHAnsi" w:hAnsiTheme="minorHAnsi" w:cstheme="minorHAnsi"/>
        </w:rPr>
        <w:t xml:space="preserve"> Jo</w:t>
      </w:r>
      <w:r w:rsidR="00B96370" w:rsidRPr="005F4C71">
        <w:rPr>
          <w:rFonts w:asciiTheme="minorHAnsi" w:hAnsiTheme="minorHAnsi" w:cstheme="minorHAnsi"/>
        </w:rPr>
        <w:t>nes.</w:t>
      </w:r>
    </w:p>
    <w:p w14:paraId="6B3FDE3F" w14:textId="4EB37E33" w:rsidR="00673197" w:rsidRPr="005F4C71" w:rsidRDefault="00484E24" w:rsidP="002B6710">
      <w:pPr>
        <w:rPr>
          <w:rFonts w:asciiTheme="minorHAnsi" w:hAnsiTheme="minorHAnsi" w:cstheme="minorHAnsi"/>
        </w:rPr>
      </w:pPr>
      <w:r w:rsidRPr="005F4C71">
        <w:rPr>
          <w:rFonts w:asciiTheme="minorHAnsi" w:hAnsiTheme="minorHAnsi" w:cstheme="minorHAnsi"/>
        </w:rPr>
        <w:t xml:space="preserve">En la postura que tomaron en 1903, </w:t>
      </w:r>
      <w:r w:rsidR="00022637" w:rsidRPr="005F4C71">
        <w:rPr>
          <w:rFonts w:asciiTheme="minorHAnsi" w:hAnsiTheme="minorHAnsi" w:cstheme="minorHAnsi"/>
        </w:rPr>
        <w:t xml:space="preserve">Jones y Waggoner </w:t>
      </w:r>
      <w:r w:rsidR="00A51262" w:rsidRPr="005F4C71">
        <w:rPr>
          <w:rFonts w:asciiTheme="minorHAnsi" w:hAnsiTheme="minorHAnsi" w:cstheme="minorHAnsi"/>
        </w:rPr>
        <w:t>no se estaban oponiendo</w:t>
      </w:r>
      <w:r w:rsidR="00673197" w:rsidRPr="005F4C71">
        <w:rPr>
          <w:rFonts w:asciiTheme="minorHAnsi" w:hAnsiTheme="minorHAnsi" w:cstheme="minorHAnsi"/>
        </w:rPr>
        <w:t xml:space="preserve"> a</w:t>
      </w:r>
      <w:r w:rsidR="00B96370"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573D91" w:rsidRPr="005F4C71">
        <w:rPr>
          <w:rFonts w:asciiTheme="minorHAnsi" w:hAnsiTheme="minorHAnsi" w:cstheme="minorHAnsi"/>
        </w:rPr>
        <w:t>verdaderos</w:t>
      </w:r>
      <w:r w:rsidR="00673197" w:rsidRPr="005F4C71">
        <w:rPr>
          <w:rFonts w:asciiTheme="minorHAnsi" w:hAnsiTheme="minorHAnsi" w:cstheme="minorHAnsi"/>
        </w:rPr>
        <w:t xml:space="preserve"> </w:t>
      </w:r>
      <w:r w:rsidR="00BF2F81" w:rsidRPr="005F4C71">
        <w:rPr>
          <w:rFonts w:asciiTheme="minorHAnsi" w:hAnsiTheme="minorHAnsi" w:cstheme="minorHAnsi"/>
        </w:rPr>
        <w:t>principios</w:t>
      </w:r>
      <w:r w:rsidR="00673197" w:rsidRPr="005F4C71">
        <w:rPr>
          <w:rFonts w:asciiTheme="minorHAnsi" w:hAnsiTheme="minorHAnsi" w:cstheme="minorHAnsi"/>
        </w:rPr>
        <w:t xml:space="preserve"> de</w:t>
      </w:r>
      <w:r w:rsidR="00A51262"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organización</w:t>
      </w:r>
      <w:r w:rsidRPr="005F4C71">
        <w:rPr>
          <w:rFonts w:asciiTheme="minorHAnsi" w:hAnsiTheme="minorHAnsi" w:cstheme="minorHAnsi"/>
        </w:rPr>
        <w:t>, pero quizá tuvieron</w:t>
      </w:r>
      <w:r w:rsidR="00673197" w:rsidRPr="005F4C71">
        <w:rPr>
          <w:rFonts w:asciiTheme="minorHAnsi" w:hAnsiTheme="minorHAnsi" w:cstheme="minorHAnsi"/>
        </w:rPr>
        <w:t xml:space="preserve"> </w:t>
      </w:r>
      <w:r w:rsidR="00227505" w:rsidRPr="005F4C71">
        <w:rPr>
          <w:rFonts w:asciiTheme="minorHAnsi" w:hAnsiTheme="minorHAnsi" w:cstheme="minorHAnsi"/>
        </w:rPr>
        <w:t>alguna</w:t>
      </w:r>
      <w:r w:rsidR="00673197" w:rsidRPr="005F4C71">
        <w:rPr>
          <w:rFonts w:asciiTheme="minorHAnsi" w:hAnsiTheme="minorHAnsi" w:cstheme="minorHAnsi"/>
        </w:rPr>
        <w:t xml:space="preserve"> </w:t>
      </w:r>
      <w:r w:rsidR="00202550" w:rsidRPr="005F4C71">
        <w:rPr>
          <w:rFonts w:asciiTheme="minorHAnsi" w:hAnsiTheme="minorHAnsi" w:cstheme="minorHAnsi"/>
        </w:rPr>
        <w:t xml:space="preserve">premonición </w:t>
      </w:r>
      <w:r w:rsidR="007C737D" w:rsidRPr="005F4C71">
        <w:rPr>
          <w:rFonts w:asciiTheme="minorHAnsi" w:hAnsiTheme="minorHAnsi" w:cstheme="minorHAnsi"/>
        </w:rPr>
        <w:t>relativa a</w:t>
      </w:r>
      <w:r w:rsidR="003740E4" w:rsidRPr="005F4C71">
        <w:rPr>
          <w:rFonts w:asciiTheme="minorHAnsi" w:hAnsiTheme="minorHAnsi" w:cstheme="minorHAnsi"/>
        </w:rPr>
        <w:t>l</w:t>
      </w:r>
      <w:r w:rsidR="00673197" w:rsidRPr="005F4C71">
        <w:rPr>
          <w:rFonts w:asciiTheme="minorHAnsi" w:hAnsiTheme="minorHAnsi" w:cstheme="minorHAnsi"/>
        </w:rPr>
        <w:t xml:space="preserve"> estado que </w:t>
      </w:r>
      <w:r w:rsidR="00202550" w:rsidRPr="005F4C71">
        <w:rPr>
          <w:rFonts w:asciiTheme="minorHAnsi" w:hAnsiTheme="minorHAnsi" w:cstheme="minorHAnsi"/>
        </w:rPr>
        <w:t xml:space="preserve">finalmente </w:t>
      </w:r>
      <w:r w:rsidR="007C737D" w:rsidRPr="005F4C71">
        <w:rPr>
          <w:rFonts w:asciiTheme="minorHAnsi" w:hAnsiTheme="minorHAnsi" w:cstheme="minorHAnsi"/>
        </w:rPr>
        <w:t>alcanz</w:t>
      </w:r>
      <w:r w:rsidR="00673197" w:rsidRPr="005F4C71">
        <w:rPr>
          <w:rFonts w:asciiTheme="minorHAnsi" w:hAnsiTheme="minorHAnsi" w:cstheme="minorHAnsi"/>
        </w:rPr>
        <w:t>a</w:t>
      </w:r>
      <w:r w:rsidR="00202550" w:rsidRPr="005F4C71">
        <w:rPr>
          <w:rFonts w:asciiTheme="minorHAnsi" w:hAnsiTheme="minorHAnsi" w:cstheme="minorHAnsi"/>
        </w:rPr>
        <w:t>ría</w:t>
      </w:r>
      <w:r w:rsidR="00673197" w:rsidRPr="005F4C71">
        <w:rPr>
          <w:rFonts w:asciiTheme="minorHAnsi" w:hAnsiTheme="minorHAnsi" w:cstheme="minorHAnsi"/>
        </w:rPr>
        <w:t xml:space="preserve">mos </w:t>
      </w:r>
      <w:r w:rsidRPr="005F4C71">
        <w:rPr>
          <w:rFonts w:asciiTheme="minorHAnsi" w:hAnsiTheme="minorHAnsi" w:cstheme="minorHAnsi"/>
        </w:rPr>
        <w:t>a finales del</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552B89" w:rsidRPr="005F4C71">
        <w:rPr>
          <w:rFonts w:asciiTheme="minorHAnsi" w:hAnsiTheme="minorHAnsi" w:cstheme="minorHAnsi"/>
        </w:rPr>
        <w:t>veinte</w:t>
      </w:r>
      <w:r w:rsidR="00202550" w:rsidRPr="005F4C71">
        <w:rPr>
          <w:rFonts w:asciiTheme="minorHAnsi" w:hAnsiTheme="minorHAnsi" w:cstheme="minorHAnsi"/>
        </w:rPr>
        <w:t>,</w:t>
      </w:r>
      <w:r w:rsidR="00673197" w:rsidRPr="005F4C71">
        <w:rPr>
          <w:rFonts w:asciiTheme="minorHAnsi" w:hAnsiTheme="minorHAnsi" w:cstheme="minorHAnsi"/>
        </w:rPr>
        <w:t xml:space="preserve"> </w:t>
      </w:r>
      <w:r w:rsidR="008B7C65">
        <w:rPr>
          <w:rFonts w:asciiTheme="minorHAnsi" w:hAnsiTheme="minorHAnsi" w:cstheme="minorHAnsi"/>
        </w:rPr>
        <w:t>en que</w:t>
      </w:r>
      <w:r w:rsidR="00673197" w:rsidRPr="005F4C71">
        <w:rPr>
          <w:rFonts w:asciiTheme="minorHAnsi" w:hAnsiTheme="minorHAnsi" w:cstheme="minorHAnsi"/>
        </w:rPr>
        <w:t xml:space="preserve"> </w:t>
      </w:r>
      <w:r w:rsidR="00202550" w:rsidRPr="005F4C71">
        <w:rPr>
          <w:rFonts w:asciiTheme="minorHAnsi" w:hAnsiTheme="minorHAnsi" w:cstheme="minorHAnsi"/>
        </w:rPr>
        <w:t>resulta</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difícil para </w:t>
      </w:r>
      <w:r w:rsidR="00202550" w:rsidRPr="005F4C71">
        <w:rPr>
          <w:rFonts w:asciiTheme="minorHAnsi" w:hAnsiTheme="minorHAnsi" w:cstheme="minorHAnsi"/>
        </w:rPr>
        <w:t>los miembros de comités</w:t>
      </w:r>
      <w:r w:rsidR="00673197" w:rsidRPr="005F4C71">
        <w:rPr>
          <w:rFonts w:asciiTheme="minorHAnsi" w:hAnsiTheme="minorHAnsi" w:cstheme="minorHAnsi"/>
        </w:rPr>
        <w:t xml:space="preserve"> permanecer </w:t>
      </w:r>
      <w:r w:rsidR="00202550" w:rsidRPr="005F4C71">
        <w:rPr>
          <w:rFonts w:asciiTheme="minorHAnsi" w:hAnsiTheme="minorHAnsi" w:cstheme="minorHAnsi"/>
        </w:rPr>
        <w:t>fieles a</w:t>
      </w:r>
      <w:r w:rsidR="00673197" w:rsidRPr="005F4C71">
        <w:rPr>
          <w:rFonts w:asciiTheme="minorHAnsi" w:hAnsiTheme="minorHAnsi" w:cstheme="minorHAnsi"/>
        </w:rPr>
        <w:t xml:space="preserve"> Cristo</w:t>
      </w:r>
      <w:r w:rsidR="00202550" w:rsidRPr="005F4C71">
        <w:rPr>
          <w:rFonts w:asciiTheme="minorHAnsi" w:hAnsiTheme="minorHAnsi" w:cstheme="minorHAnsi"/>
        </w:rPr>
        <w:t xml:space="preserve"> </w:t>
      </w:r>
      <w:r w:rsidR="00673197" w:rsidRPr="005F4C71">
        <w:rPr>
          <w:rFonts w:asciiTheme="minorHAnsi" w:hAnsiTheme="minorHAnsi" w:cstheme="minorHAnsi"/>
        </w:rPr>
        <w:t>contra</w:t>
      </w:r>
      <w:r w:rsidR="00202550" w:rsidRPr="005F4C71">
        <w:rPr>
          <w:rFonts w:asciiTheme="minorHAnsi" w:hAnsiTheme="minorHAnsi" w:cstheme="minorHAnsi"/>
        </w:rPr>
        <w:t xml:space="preserve"> </w:t>
      </w:r>
      <w:r w:rsidR="00C00866" w:rsidRPr="005F4C71">
        <w:rPr>
          <w:rFonts w:asciiTheme="minorHAnsi" w:hAnsiTheme="minorHAnsi" w:cstheme="minorHAnsi"/>
        </w:rPr>
        <w:t>l</w:t>
      </w:r>
      <w:r w:rsidR="00B96370" w:rsidRPr="005F4C71">
        <w:rPr>
          <w:rFonts w:asciiTheme="minorHAnsi" w:hAnsiTheme="minorHAnsi" w:cstheme="minorHAnsi"/>
        </w:rPr>
        <w:t xml:space="preserve">a </w:t>
      </w:r>
      <w:r w:rsidR="00673197" w:rsidRPr="005F4C71">
        <w:rPr>
          <w:rFonts w:asciiTheme="minorHAnsi" w:hAnsiTheme="minorHAnsi" w:cstheme="minorHAnsi"/>
        </w:rPr>
        <w:t>f</w:t>
      </w:r>
      <w:r w:rsidR="00B96370" w:rsidRPr="005F4C71">
        <w:rPr>
          <w:rFonts w:asciiTheme="minorHAnsi" w:hAnsiTheme="minorHAnsi" w:cstheme="minorHAnsi"/>
        </w:rPr>
        <w:t>ue</w:t>
      </w:r>
      <w:r w:rsidR="00673197" w:rsidRPr="005F4C71">
        <w:rPr>
          <w:rFonts w:asciiTheme="minorHAnsi" w:hAnsiTheme="minorHAnsi" w:cstheme="minorHAnsi"/>
        </w:rPr>
        <w:t xml:space="preserve">rte </w:t>
      </w:r>
      <w:r w:rsidR="00351FB4" w:rsidRPr="005F4C71">
        <w:rPr>
          <w:rFonts w:asciiTheme="minorHAnsi" w:hAnsiTheme="minorHAnsi" w:cstheme="minorHAnsi"/>
        </w:rPr>
        <w:t>presión</w:t>
      </w:r>
      <w:r w:rsidR="00673197" w:rsidRPr="005F4C71">
        <w:rPr>
          <w:rFonts w:asciiTheme="minorHAnsi" w:hAnsiTheme="minorHAnsi" w:cstheme="minorHAnsi"/>
        </w:rPr>
        <w:t xml:space="preserve"> de grupo </w:t>
      </w:r>
      <w:r w:rsidR="00B96370" w:rsidRPr="005F4C71">
        <w:rPr>
          <w:rFonts w:asciiTheme="minorHAnsi" w:hAnsiTheme="minorHAnsi" w:cstheme="minorHAnsi"/>
        </w:rPr>
        <w:t>y</w:t>
      </w:r>
      <w:r w:rsidR="00673197" w:rsidRPr="005F4C71">
        <w:rPr>
          <w:rFonts w:asciiTheme="minorHAnsi" w:hAnsiTheme="minorHAnsi" w:cstheme="minorHAnsi"/>
        </w:rPr>
        <w:t xml:space="preserve"> </w:t>
      </w:r>
      <w:r w:rsidR="00C00866" w:rsidRPr="005F4C71">
        <w:rPr>
          <w:rFonts w:asciiTheme="minorHAnsi" w:hAnsiTheme="minorHAnsi" w:cstheme="minorHAnsi"/>
        </w:rPr>
        <w:t xml:space="preserve">de la perspectiva de </w:t>
      </w:r>
      <w:r w:rsidR="00626A74" w:rsidRPr="005F4C71">
        <w:rPr>
          <w:rFonts w:asciiTheme="minorHAnsi" w:hAnsiTheme="minorHAnsi" w:cstheme="minorHAnsi"/>
        </w:rPr>
        <w:t>verse</w:t>
      </w:r>
      <w:r w:rsidR="00C00866" w:rsidRPr="005F4C71">
        <w:rPr>
          <w:rFonts w:asciiTheme="minorHAnsi" w:hAnsiTheme="minorHAnsi" w:cstheme="minorHAnsi"/>
        </w:rPr>
        <w:t xml:space="preserve"> </w:t>
      </w:r>
      <w:r w:rsidR="00626A74" w:rsidRPr="005F4C71">
        <w:rPr>
          <w:rFonts w:asciiTheme="minorHAnsi" w:hAnsiTheme="minorHAnsi" w:cstheme="minorHAnsi"/>
        </w:rPr>
        <w:t>margin</w:t>
      </w:r>
      <w:r w:rsidR="00C00866" w:rsidRPr="005F4C71">
        <w:rPr>
          <w:rFonts w:asciiTheme="minorHAnsi" w:hAnsiTheme="minorHAnsi" w:cstheme="minorHAnsi"/>
        </w:rPr>
        <w:t>ados</w:t>
      </w:r>
      <w:r w:rsidR="00B96370" w:rsidRPr="005F4C71">
        <w:rPr>
          <w:rFonts w:asciiTheme="minorHAnsi" w:hAnsiTheme="minorHAnsi" w:cstheme="minorHAnsi"/>
        </w:rPr>
        <w:t>.</w:t>
      </w:r>
    </w:p>
    <w:p w14:paraId="0C3DFEAA" w14:textId="56FD4EDB" w:rsidR="00673197" w:rsidRPr="005F4C71" w:rsidRDefault="00B96370" w:rsidP="002B6710">
      <w:pPr>
        <w:rPr>
          <w:rFonts w:asciiTheme="minorHAnsi" w:hAnsiTheme="minorHAnsi" w:cstheme="minorHAnsi"/>
        </w:rPr>
      </w:pPr>
      <w:r w:rsidRPr="005F4C71">
        <w:rPr>
          <w:rFonts w:asciiTheme="minorHAnsi" w:hAnsiTheme="minorHAnsi" w:cstheme="minorHAnsi"/>
        </w:rPr>
        <w:t xml:space="preserve">Pero </w:t>
      </w:r>
      <w:r w:rsidR="00F27334" w:rsidRPr="005F4C71">
        <w:rPr>
          <w:rFonts w:asciiTheme="minorHAnsi" w:hAnsiTheme="minorHAnsi" w:cstheme="minorHAnsi"/>
        </w:rPr>
        <w:t>la idea de que un comité deba</w:t>
      </w:r>
      <w:r w:rsidR="00F337A3" w:rsidRPr="005F4C71">
        <w:rPr>
          <w:rFonts w:asciiTheme="minorHAnsi" w:hAnsiTheme="minorHAnsi" w:cstheme="minorHAnsi"/>
        </w:rPr>
        <w:t xml:space="preserve"> primeramente y</w:t>
      </w:r>
      <w:r w:rsidR="00F27334" w:rsidRPr="005F4C71">
        <w:rPr>
          <w:rFonts w:asciiTheme="minorHAnsi" w:hAnsiTheme="minorHAnsi" w:cstheme="minorHAnsi"/>
        </w:rPr>
        <w:t xml:space="preserve"> por encima de todo someterse a Cristo</w:t>
      </w:r>
      <w:r w:rsidR="00673197" w:rsidRPr="005F4C71">
        <w:rPr>
          <w:rFonts w:asciiTheme="minorHAnsi" w:hAnsiTheme="minorHAnsi" w:cstheme="minorHAnsi"/>
        </w:rPr>
        <w:t xml:space="preserve"> </w:t>
      </w:r>
      <w:r w:rsidRPr="005F4C71">
        <w:rPr>
          <w:rFonts w:asciiTheme="minorHAnsi" w:hAnsiTheme="minorHAnsi" w:cstheme="minorHAnsi"/>
        </w:rPr>
        <w:t>y</w:t>
      </w:r>
      <w:r w:rsidR="00F27334" w:rsidRPr="005F4C71">
        <w:rPr>
          <w:rFonts w:asciiTheme="minorHAnsi" w:hAnsiTheme="minorHAnsi" w:cstheme="minorHAnsi"/>
        </w:rPr>
        <w:t xml:space="preserve"> buscar</w:t>
      </w:r>
      <w:r w:rsidR="00673197" w:rsidRPr="005F4C71">
        <w:rPr>
          <w:rFonts w:asciiTheme="minorHAnsi" w:hAnsiTheme="minorHAnsi" w:cstheme="minorHAnsi"/>
        </w:rPr>
        <w:t xml:space="preserve"> </w:t>
      </w:r>
      <w:r w:rsidRPr="005F4C71">
        <w:rPr>
          <w:rFonts w:asciiTheme="minorHAnsi" w:hAnsiTheme="minorHAnsi" w:cstheme="minorHAnsi"/>
        </w:rPr>
        <w:t>c</w:t>
      </w:r>
      <w:r w:rsidR="00673197" w:rsidRPr="005F4C71">
        <w:rPr>
          <w:rFonts w:asciiTheme="minorHAnsi" w:hAnsiTheme="minorHAnsi" w:cstheme="minorHAnsi"/>
        </w:rPr>
        <w:t xml:space="preserve">elosamente </w:t>
      </w:r>
      <w:r w:rsidRPr="005F4C71">
        <w:rPr>
          <w:rFonts w:asciiTheme="minorHAnsi" w:hAnsiTheme="minorHAnsi" w:cstheme="minorHAnsi"/>
        </w:rPr>
        <w:t>l</w:t>
      </w:r>
      <w:r w:rsidR="00673197" w:rsidRPr="005F4C71">
        <w:rPr>
          <w:rFonts w:asciiTheme="minorHAnsi" w:hAnsiTheme="minorHAnsi" w:cstheme="minorHAnsi"/>
        </w:rPr>
        <w:t xml:space="preserve">a </w:t>
      </w:r>
      <w:r w:rsidR="00333130" w:rsidRPr="005F4C71">
        <w:rPr>
          <w:rFonts w:asciiTheme="minorHAnsi" w:hAnsiTheme="minorHAnsi" w:cstheme="minorHAnsi"/>
        </w:rPr>
        <w:t>dirección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F27334" w:rsidRPr="005F4C71">
        <w:rPr>
          <w:rFonts w:asciiTheme="minorHAnsi" w:hAnsiTheme="minorHAnsi" w:cstheme="minorHAnsi"/>
        </w:rPr>
        <w:t xml:space="preserve"> recordando</w:t>
      </w:r>
      <w:r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F27334" w:rsidRPr="005F4C71">
        <w:rPr>
          <w:rFonts w:asciiTheme="minorHAnsi" w:hAnsiTheme="minorHAnsi" w:cstheme="minorHAnsi"/>
        </w:rPr>
        <w:t xml:space="preserve">todos </w:t>
      </w:r>
      <w:r w:rsidR="00673197" w:rsidRPr="005F4C71">
        <w:rPr>
          <w:rFonts w:asciiTheme="minorHAnsi" w:hAnsiTheme="minorHAnsi" w:cstheme="minorHAnsi"/>
        </w:rPr>
        <w:t xml:space="preserve">somos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F27334" w:rsidRPr="005F4C71">
        <w:rPr>
          <w:rFonts w:asciiTheme="minorHAnsi" w:hAnsiTheme="minorHAnsi" w:cstheme="minorHAnsi"/>
        </w:rPr>
        <w:t xml:space="preserve">por alguna extraña razón </w:t>
      </w:r>
      <w:r w:rsidR="00C23007" w:rsidRPr="005F4C71">
        <w:rPr>
          <w:rFonts w:asciiTheme="minorHAnsi" w:hAnsiTheme="minorHAnsi" w:cstheme="minorHAnsi"/>
        </w:rPr>
        <w:t xml:space="preserve">despertaba </w:t>
      </w:r>
      <w:r w:rsidR="00002C5B" w:rsidRPr="005F4C71">
        <w:rPr>
          <w:rFonts w:asciiTheme="minorHAnsi" w:hAnsiTheme="minorHAnsi" w:cstheme="minorHAnsi"/>
        </w:rPr>
        <w:t>el recelo en</w:t>
      </w:r>
      <w:r w:rsidR="00F27334" w:rsidRPr="005F4C71">
        <w:rPr>
          <w:rFonts w:asciiTheme="minorHAnsi" w:hAnsiTheme="minorHAnsi" w:cstheme="minorHAnsi"/>
        </w:rPr>
        <w:t xml:space="preserve"> Bu</w:t>
      </w:r>
      <w:r w:rsidR="00F27334" w:rsidRPr="005F4C71">
        <w:rPr>
          <w:rFonts w:asciiTheme="minorHAnsi" w:hAnsiTheme="minorHAnsi" w:cstheme="minorHAnsi"/>
        </w:rPr>
        <w:softHyphen/>
        <w:t>tler y Loughborough</w:t>
      </w:r>
      <w:r w:rsidR="00673197" w:rsidRPr="005F4C71">
        <w:rPr>
          <w:rFonts w:asciiTheme="minorHAnsi" w:hAnsiTheme="minorHAnsi" w:cstheme="minorHAnsi"/>
        </w:rPr>
        <w:t xml:space="preserve">. </w:t>
      </w:r>
      <w:r w:rsidR="00C23007" w:rsidRPr="005F4C71">
        <w:rPr>
          <w:rFonts w:asciiTheme="minorHAnsi" w:hAnsiTheme="minorHAnsi" w:cstheme="minorHAnsi"/>
        </w:rPr>
        <w:t xml:space="preserve">Este último </w:t>
      </w:r>
      <w:r w:rsidR="00673197" w:rsidRPr="005F4C71">
        <w:rPr>
          <w:rFonts w:asciiTheme="minorHAnsi" w:hAnsiTheme="minorHAnsi" w:cstheme="minorHAnsi"/>
        </w:rPr>
        <w:t>a</w:t>
      </w:r>
      <w:r w:rsidR="00002C5B" w:rsidRPr="005F4C71">
        <w:rPr>
          <w:rFonts w:asciiTheme="minorHAnsi" w:hAnsiTheme="minorHAnsi" w:cstheme="minorHAnsi"/>
        </w:rPr>
        <w:t>firm</w:t>
      </w:r>
      <w:r w:rsidRPr="005F4C71">
        <w:rPr>
          <w:rFonts w:asciiTheme="minorHAnsi" w:hAnsiTheme="minorHAnsi" w:cstheme="minorHAnsi"/>
        </w:rPr>
        <w:t>ó:</w:t>
      </w:r>
    </w:p>
    <w:p w14:paraId="415F8943" w14:textId="70EBFEAF" w:rsidR="00B13F21" w:rsidRPr="005F4C71" w:rsidRDefault="00B13F21" w:rsidP="008B7C65">
      <w:pPr>
        <w:ind w:left="567" w:right="566"/>
        <w:rPr>
          <w:rFonts w:asciiTheme="minorHAnsi" w:hAnsiTheme="minorHAnsi" w:cstheme="minorHAnsi"/>
        </w:rPr>
      </w:pPr>
      <w:r w:rsidRPr="008B7C65">
        <w:rPr>
          <w:rFonts w:asciiTheme="minorHAnsi" w:hAnsiTheme="minorHAnsi" w:cstheme="minorHAnsi"/>
          <w:color w:val="000099"/>
        </w:rPr>
        <w:t xml:space="preserve">Dicen esos hermanos que no es su propósito demoler la organización. </w:t>
      </w:r>
      <w:r w:rsidR="003E52AD" w:rsidRPr="008B7C65">
        <w:rPr>
          <w:rFonts w:asciiTheme="minorHAnsi" w:hAnsiTheme="minorHAnsi" w:cstheme="minorHAnsi"/>
          <w:color w:val="000099"/>
        </w:rPr>
        <w:t xml:space="preserve">Bien: creo </w:t>
      </w:r>
      <w:r w:rsidR="007C40BF" w:rsidRPr="008B7C65">
        <w:rPr>
          <w:rFonts w:asciiTheme="minorHAnsi" w:hAnsiTheme="minorHAnsi" w:cstheme="minorHAnsi"/>
          <w:color w:val="000099"/>
        </w:rPr>
        <w:t>que no es ese su propósito</w:t>
      </w:r>
      <w:r w:rsidR="003E52AD" w:rsidRPr="008B7C65">
        <w:rPr>
          <w:rFonts w:asciiTheme="minorHAnsi" w:hAnsiTheme="minorHAnsi" w:cstheme="minorHAnsi"/>
          <w:color w:val="000099"/>
        </w:rPr>
        <w:t xml:space="preserve">, pero es mi parecer que </w:t>
      </w:r>
      <w:r w:rsidR="007C40BF" w:rsidRPr="008B7C65">
        <w:rPr>
          <w:rFonts w:asciiTheme="minorHAnsi" w:hAnsiTheme="minorHAnsi" w:cstheme="minorHAnsi"/>
          <w:color w:val="000099"/>
        </w:rPr>
        <w:t>finalmente</w:t>
      </w:r>
      <w:r w:rsidR="003E52AD" w:rsidRPr="008B7C65">
        <w:rPr>
          <w:rFonts w:asciiTheme="minorHAnsi" w:hAnsiTheme="minorHAnsi" w:cstheme="minorHAnsi"/>
          <w:color w:val="000099"/>
        </w:rPr>
        <w:t xml:space="preserve"> se llega al punto en que no hay constitución ni orden </w:t>
      </w:r>
      <w:r w:rsidR="007C40BF" w:rsidRPr="008B7C65">
        <w:rPr>
          <w:rFonts w:asciiTheme="minorHAnsi" w:hAnsiTheme="minorHAnsi" w:cstheme="minorHAnsi"/>
          <w:color w:val="000099"/>
        </w:rPr>
        <w:t>alguno</w:t>
      </w:r>
      <w:r w:rsidR="003E52AD" w:rsidRPr="008B7C65">
        <w:rPr>
          <w:rFonts w:asciiTheme="minorHAnsi" w:hAnsiTheme="minorHAnsi" w:cstheme="minorHAnsi"/>
          <w:color w:val="000099"/>
        </w:rPr>
        <w:t xml:space="preserve">. </w:t>
      </w:r>
      <w:r w:rsidR="007C40BF" w:rsidRPr="008B7C65">
        <w:rPr>
          <w:rFonts w:asciiTheme="minorHAnsi" w:hAnsiTheme="minorHAnsi" w:cstheme="minorHAnsi"/>
          <w:color w:val="000099"/>
        </w:rPr>
        <w:t>‘Finalmente’, dijeron en los primeros días, ‘todos somos hermanos. Si buscamos al Señor, él nos guiará’</w:t>
      </w:r>
      <w:r w:rsidR="007C40BF" w:rsidRPr="005F4C71">
        <w:rPr>
          <w:rFonts w:asciiTheme="minorHAnsi" w:hAnsiTheme="minorHAnsi" w:cstheme="minorHAnsi"/>
        </w:rPr>
        <w:t xml:space="preserve"> (</w:t>
      </w:r>
      <w:r w:rsidR="008B7C65" w:rsidRPr="008B7C65">
        <w:rPr>
          <w:rFonts w:asciiTheme="minorHAnsi" w:hAnsiTheme="minorHAnsi" w:cstheme="minorHAnsi"/>
        </w:rPr>
        <w:t>J.N. Loughborough</w:t>
      </w:r>
      <w:r w:rsidR="008B7C65">
        <w:rPr>
          <w:rFonts w:asciiTheme="minorHAnsi" w:hAnsiTheme="minorHAnsi" w:cstheme="minorHAnsi"/>
        </w:rPr>
        <w:t>,</w:t>
      </w:r>
      <w:r w:rsidR="008B7C65" w:rsidRPr="008B7C65">
        <w:rPr>
          <w:rFonts w:asciiTheme="minorHAnsi" w:hAnsiTheme="minorHAnsi" w:cstheme="minorHAnsi"/>
          <w:i/>
        </w:rPr>
        <w:t xml:space="preserve"> </w:t>
      </w:r>
      <w:bookmarkStart w:id="26" w:name="_Hlk35771400"/>
      <w:r w:rsidR="008B7C65" w:rsidRPr="008B7C65">
        <w:rPr>
          <w:rFonts w:asciiTheme="minorHAnsi" w:hAnsiTheme="minorHAnsi" w:cstheme="minorHAnsi"/>
          <w:i/>
        </w:rPr>
        <w:t>General Conference Daily Bulletin</w:t>
      </w:r>
      <w:r w:rsidR="008B7C65" w:rsidRPr="008B7C65">
        <w:rPr>
          <w:rFonts w:asciiTheme="minorHAnsi" w:hAnsiTheme="minorHAnsi" w:cstheme="minorHAnsi"/>
        </w:rPr>
        <w:t xml:space="preserve"> 1903,</w:t>
      </w:r>
      <w:bookmarkEnd w:id="26"/>
      <w:r w:rsidR="008B7C65">
        <w:rPr>
          <w:rFonts w:asciiTheme="minorHAnsi" w:hAnsiTheme="minorHAnsi" w:cstheme="minorHAnsi"/>
        </w:rPr>
        <w:t xml:space="preserve"> </w:t>
      </w:r>
      <w:r w:rsidR="007C40BF" w:rsidRPr="005F4C71">
        <w:rPr>
          <w:rFonts w:asciiTheme="minorHAnsi" w:hAnsiTheme="minorHAnsi" w:cstheme="minorHAnsi"/>
        </w:rPr>
        <w:t>164).</w:t>
      </w:r>
    </w:p>
    <w:p w14:paraId="0921B073" w14:textId="2696242D" w:rsidR="00B96370" w:rsidRPr="005F4C71" w:rsidRDefault="00B96370" w:rsidP="002B6710">
      <w:pPr>
        <w:rPr>
          <w:rFonts w:asciiTheme="minorHAnsi" w:hAnsiTheme="minorHAnsi" w:cstheme="minorHAnsi"/>
        </w:rPr>
      </w:pPr>
      <w:r w:rsidRPr="005F4C71">
        <w:rPr>
          <w:rFonts w:asciiTheme="minorHAnsi" w:hAnsiTheme="minorHAnsi" w:cstheme="minorHAnsi"/>
        </w:rPr>
        <w:t>¿</w:t>
      </w:r>
      <w:r w:rsidR="00755187" w:rsidRPr="005F4C71">
        <w:rPr>
          <w:rFonts w:asciiTheme="minorHAnsi" w:hAnsiTheme="minorHAnsi" w:cstheme="minorHAnsi"/>
        </w:rPr>
        <w:t>Les</w:t>
      </w:r>
      <w:r w:rsidR="007818C3" w:rsidRPr="005F4C71">
        <w:rPr>
          <w:rFonts w:asciiTheme="minorHAnsi" w:hAnsiTheme="minorHAnsi" w:cstheme="minorHAnsi"/>
        </w:rPr>
        <w:t xml:space="preserve"> estaban</w:t>
      </w:r>
      <w:r w:rsidR="00755187" w:rsidRPr="005F4C71">
        <w:rPr>
          <w:rFonts w:asciiTheme="minorHAnsi" w:hAnsiTheme="minorHAnsi" w:cstheme="minorHAnsi"/>
        </w:rPr>
        <w:t xml:space="preserve"> clava</w:t>
      </w:r>
      <w:r w:rsidR="007818C3" w:rsidRPr="005F4C71">
        <w:rPr>
          <w:rFonts w:asciiTheme="minorHAnsi" w:hAnsiTheme="minorHAnsi" w:cstheme="minorHAnsi"/>
        </w:rPr>
        <w:t>ndo</w:t>
      </w:r>
      <w:r w:rsidR="00755187" w:rsidRPr="005F4C71">
        <w:rPr>
          <w:rFonts w:asciiTheme="minorHAnsi" w:hAnsiTheme="minorHAnsi" w:cstheme="minorHAnsi"/>
        </w:rPr>
        <w:t xml:space="preserve"> </w:t>
      </w:r>
      <w:r w:rsidR="007818C3" w:rsidRPr="005F4C71">
        <w:rPr>
          <w:rFonts w:asciiTheme="minorHAnsi" w:hAnsiTheme="minorHAnsi" w:cstheme="minorHAnsi"/>
        </w:rPr>
        <w:t>un</w:t>
      </w:r>
      <w:r w:rsidR="00755187" w:rsidRPr="005F4C71">
        <w:rPr>
          <w:rFonts w:asciiTheme="minorHAnsi" w:hAnsiTheme="minorHAnsi" w:cstheme="minorHAnsi"/>
        </w:rPr>
        <w:t xml:space="preserve"> cuchillo en la espalda</w:t>
      </w:r>
      <w:r w:rsidR="00673197" w:rsidRPr="005F4C71">
        <w:rPr>
          <w:rFonts w:asciiTheme="minorHAnsi" w:hAnsiTheme="minorHAnsi" w:cstheme="minorHAnsi"/>
        </w:rPr>
        <w:t xml:space="preserve">? Jones </w:t>
      </w:r>
      <w:r w:rsidRPr="005F4C71">
        <w:rPr>
          <w:rFonts w:asciiTheme="minorHAnsi" w:hAnsiTheme="minorHAnsi" w:cstheme="minorHAnsi"/>
        </w:rPr>
        <w:t>y</w:t>
      </w:r>
      <w:r w:rsidR="00673197" w:rsidRPr="005F4C71">
        <w:rPr>
          <w:rFonts w:asciiTheme="minorHAnsi" w:hAnsiTheme="minorHAnsi" w:cstheme="minorHAnsi"/>
        </w:rPr>
        <w:t xml:space="preserve"> Waggoner</w:t>
      </w:r>
      <w:r w:rsidR="00DE7894" w:rsidRPr="005F4C71">
        <w:rPr>
          <w:rFonts w:asciiTheme="minorHAnsi" w:hAnsiTheme="minorHAnsi" w:cstheme="minorHAnsi"/>
        </w:rPr>
        <w:t xml:space="preserve"> t</w:t>
      </w:r>
      <w:r w:rsidR="008B7C65">
        <w:rPr>
          <w:rFonts w:asciiTheme="minorHAnsi" w:hAnsiTheme="minorHAnsi" w:cstheme="minorHAnsi"/>
        </w:rPr>
        <w:t>enía</w:t>
      </w:r>
      <w:r w:rsidR="00DE7894" w:rsidRPr="005F4C71">
        <w:rPr>
          <w:rFonts w:asciiTheme="minorHAnsi" w:hAnsiTheme="minorHAnsi" w:cstheme="minorHAnsi"/>
        </w:rPr>
        <w:t>n disculpa</w:t>
      </w:r>
      <w:r w:rsidR="00673197" w:rsidRPr="005F4C71">
        <w:rPr>
          <w:rFonts w:asciiTheme="minorHAnsi" w:hAnsiTheme="minorHAnsi" w:cstheme="minorHAnsi"/>
        </w:rPr>
        <w:t xml:space="preserve"> </w:t>
      </w:r>
      <w:r w:rsidR="00755187" w:rsidRPr="005F4C71">
        <w:rPr>
          <w:rFonts w:asciiTheme="minorHAnsi" w:hAnsiTheme="minorHAnsi" w:cstheme="minorHAnsi"/>
        </w:rPr>
        <w:t xml:space="preserve">por pensar que </w:t>
      </w:r>
      <w:r w:rsidR="008B7C65">
        <w:rPr>
          <w:rFonts w:asciiTheme="minorHAnsi" w:hAnsiTheme="minorHAnsi" w:cstheme="minorHAnsi"/>
        </w:rPr>
        <w:t>tal era el caso</w:t>
      </w:r>
      <w:r w:rsidR="00673197" w:rsidRPr="005F4C71">
        <w:rPr>
          <w:rFonts w:asciiTheme="minorHAnsi" w:hAnsiTheme="minorHAnsi" w:cstheme="minorHAnsi"/>
        </w:rPr>
        <w:t xml:space="preserve">. Jones </w:t>
      </w:r>
      <w:r w:rsidRPr="005F4C71">
        <w:rPr>
          <w:rFonts w:asciiTheme="minorHAnsi" w:hAnsiTheme="minorHAnsi" w:cstheme="minorHAnsi"/>
        </w:rPr>
        <w:t xml:space="preserve">se </w:t>
      </w:r>
      <w:r w:rsidR="00755187" w:rsidRPr="005F4C71">
        <w:rPr>
          <w:rFonts w:asciiTheme="minorHAnsi" w:hAnsiTheme="minorHAnsi" w:cstheme="minorHAnsi"/>
        </w:rPr>
        <w:t>levantó en aquel momento</w:t>
      </w:r>
      <w:r w:rsidR="00673197" w:rsidRPr="005F4C71">
        <w:rPr>
          <w:rFonts w:asciiTheme="minorHAnsi" w:hAnsiTheme="minorHAnsi" w:cstheme="minorHAnsi"/>
        </w:rPr>
        <w:t xml:space="preserve"> para </w:t>
      </w:r>
      <w:r w:rsidR="00815580" w:rsidRPr="005F4C71">
        <w:rPr>
          <w:rFonts w:asciiTheme="minorHAnsi" w:hAnsiTheme="minorHAnsi" w:cstheme="minorHAnsi"/>
        </w:rPr>
        <w:t>hacer</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755187" w:rsidRPr="005F4C71">
        <w:rPr>
          <w:rFonts w:asciiTheme="minorHAnsi" w:hAnsiTheme="minorHAnsi" w:cstheme="minorHAnsi"/>
        </w:rPr>
        <w:t>llamamiento</w:t>
      </w:r>
      <w:r w:rsidR="00FB4903" w:rsidRPr="005F4C71">
        <w:rPr>
          <w:rFonts w:asciiTheme="minorHAnsi" w:hAnsiTheme="minorHAnsi" w:cstheme="minorHAnsi"/>
        </w:rPr>
        <w:t xml:space="preserve"> a los delegados</w:t>
      </w:r>
      <w:r w:rsidR="001D31C5" w:rsidRPr="005F4C71">
        <w:rPr>
          <w:rFonts w:asciiTheme="minorHAnsi" w:hAnsiTheme="minorHAnsi" w:cstheme="minorHAnsi"/>
        </w:rPr>
        <w:t>,</w:t>
      </w:r>
      <w:r w:rsidR="006923E7" w:rsidRPr="005F4C71">
        <w:rPr>
          <w:rFonts w:asciiTheme="minorHAnsi" w:hAnsiTheme="minorHAnsi" w:cstheme="minorHAnsi"/>
        </w:rPr>
        <w:t xml:space="preserve"> </w:t>
      </w:r>
      <w:r w:rsidR="00A51262" w:rsidRPr="005F4C71">
        <w:rPr>
          <w:rFonts w:asciiTheme="minorHAnsi" w:hAnsiTheme="minorHAnsi" w:cstheme="minorHAnsi"/>
        </w:rPr>
        <w:t>en tonos</w:t>
      </w:r>
      <w:r w:rsidR="006923E7" w:rsidRPr="005F4C71">
        <w:rPr>
          <w:rFonts w:asciiTheme="minorHAnsi" w:hAnsiTheme="minorHAnsi" w:cstheme="minorHAnsi"/>
        </w:rPr>
        <w:t xml:space="preserve"> </w:t>
      </w:r>
      <w:r w:rsidR="005028DF" w:rsidRPr="005F4C71">
        <w:rPr>
          <w:rFonts w:asciiTheme="minorHAnsi" w:hAnsiTheme="minorHAnsi" w:cstheme="minorHAnsi"/>
        </w:rPr>
        <w:t>trágicos</w:t>
      </w:r>
      <w:r w:rsidR="00673197" w:rsidRPr="005F4C71">
        <w:rPr>
          <w:rFonts w:asciiTheme="minorHAnsi" w:hAnsiTheme="minorHAnsi" w:cstheme="minorHAnsi"/>
        </w:rPr>
        <w:t xml:space="preserve">. </w:t>
      </w:r>
      <w:r w:rsidR="00755187" w:rsidRPr="005F4C71">
        <w:rPr>
          <w:rFonts w:asciiTheme="minorHAnsi" w:hAnsiTheme="minorHAnsi" w:cstheme="minorHAnsi"/>
        </w:rPr>
        <w:t>Pudo significar una herida que jamás cur</w:t>
      </w:r>
      <w:r w:rsidR="000865EE" w:rsidRPr="005F4C71">
        <w:rPr>
          <w:rFonts w:asciiTheme="minorHAnsi" w:hAnsiTheme="minorHAnsi" w:cstheme="minorHAnsi"/>
        </w:rPr>
        <w:t>aría</w:t>
      </w:r>
      <w:r w:rsidR="00673197" w:rsidRPr="005F4C71">
        <w:rPr>
          <w:rFonts w:asciiTheme="minorHAnsi" w:hAnsiTheme="minorHAnsi" w:cstheme="minorHAnsi"/>
        </w:rPr>
        <w:t>:</w:t>
      </w:r>
    </w:p>
    <w:p w14:paraId="6C7AEED6" w14:textId="361B871C" w:rsidR="00755187" w:rsidRPr="005F4C71" w:rsidRDefault="00755187" w:rsidP="008B7C65">
      <w:pPr>
        <w:ind w:left="567" w:right="566"/>
        <w:rPr>
          <w:rFonts w:asciiTheme="minorHAnsi" w:hAnsiTheme="minorHAnsi" w:cstheme="minorHAnsi"/>
        </w:rPr>
      </w:pPr>
      <w:r w:rsidRPr="008B7C65">
        <w:rPr>
          <w:rFonts w:asciiTheme="minorHAnsi" w:hAnsiTheme="minorHAnsi" w:cstheme="minorHAnsi"/>
          <w:color w:val="000099"/>
        </w:rPr>
        <w:t xml:space="preserve">Quisiera hacer ahora una petición a los delegados y a todos quienes leen el </w:t>
      </w:r>
      <w:r w:rsidRPr="008B7C65">
        <w:rPr>
          <w:rFonts w:asciiTheme="minorHAnsi" w:hAnsiTheme="minorHAnsi" w:cstheme="minorHAnsi"/>
          <w:i/>
          <w:color w:val="000099"/>
        </w:rPr>
        <w:t>Bulletin</w:t>
      </w:r>
      <w:r w:rsidRPr="008B7C65">
        <w:rPr>
          <w:rFonts w:asciiTheme="minorHAnsi" w:hAnsiTheme="minorHAnsi" w:cstheme="minorHAnsi"/>
          <w:color w:val="000099"/>
        </w:rPr>
        <w:t xml:space="preserve">. Cuando se </w:t>
      </w:r>
      <w:r w:rsidR="00546BDE" w:rsidRPr="008B7C65">
        <w:rPr>
          <w:rFonts w:asciiTheme="minorHAnsi" w:hAnsiTheme="minorHAnsi" w:cstheme="minorHAnsi"/>
          <w:color w:val="000099"/>
        </w:rPr>
        <w:t>imprim</w:t>
      </w:r>
      <w:r w:rsidRPr="008B7C65">
        <w:rPr>
          <w:rFonts w:asciiTheme="minorHAnsi" w:hAnsiTheme="minorHAnsi" w:cstheme="minorHAnsi"/>
          <w:color w:val="000099"/>
        </w:rPr>
        <w:t xml:space="preserve">an estos discursos, </w:t>
      </w:r>
      <w:r w:rsidR="00546BDE" w:rsidRPr="008B7C65">
        <w:rPr>
          <w:rFonts w:asciiTheme="minorHAnsi" w:hAnsiTheme="minorHAnsi" w:cstheme="minorHAnsi"/>
          <w:color w:val="000099"/>
        </w:rPr>
        <w:t xml:space="preserve">leed </w:t>
      </w:r>
      <w:r w:rsidRPr="008B7C65">
        <w:rPr>
          <w:rFonts w:asciiTheme="minorHAnsi" w:hAnsiTheme="minorHAnsi" w:cstheme="minorHAnsi"/>
          <w:color w:val="000099"/>
        </w:rPr>
        <w:t xml:space="preserve">por favor los del hermano Waggoner y </w:t>
      </w:r>
      <w:r w:rsidRPr="005F4C71">
        <w:rPr>
          <w:rFonts w:asciiTheme="minorHAnsi" w:hAnsiTheme="minorHAnsi" w:cstheme="minorHAnsi"/>
        </w:rPr>
        <w:t>[P.T.]</w:t>
      </w:r>
      <w:r w:rsidRPr="008B7C65">
        <w:rPr>
          <w:rFonts w:asciiTheme="minorHAnsi" w:hAnsiTheme="minorHAnsi" w:cstheme="minorHAnsi"/>
          <w:color w:val="000099"/>
        </w:rPr>
        <w:t xml:space="preserve"> Magan, y después el mío; l</w:t>
      </w:r>
      <w:r w:rsidR="00131405" w:rsidRPr="008B7C65">
        <w:rPr>
          <w:rFonts w:asciiTheme="minorHAnsi" w:hAnsiTheme="minorHAnsi" w:cstheme="minorHAnsi"/>
          <w:color w:val="000099"/>
        </w:rPr>
        <w:t>e</w:t>
      </w:r>
      <w:r w:rsidRPr="008B7C65">
        <w:rPr>
          <w:rFonts w:asciiTheme="minorHAnsi" w:hAnsiTheme="minorHAnsi" w:cstheme="minorHAnsi"/>
          <w:color w:val="000099"/>
        </w:rPr>
        <w:t>ed</w:t>
      </w:r>
      <w:r w:rsidR="00131405" w:rsidRPr="008B7C65">
        <w:rPr>
          <w:rFonts w:asciiTheme="minorHAnsi" w:hAnsiTheme="minorHAnsi" w:cstheme="minorHAnsi"/>
          <w:color w:val="000099"/>
        </w:rPr>
        <w:softHyphen/>
      </w:r>
      <w:r w:rsidR="00131405" w:rsidRPr="008B7C65">
        <w:rPr>
          <w:rFonts w:asciiTheme="minorHAnsi" w:hAnsiTheme="minorHAnsi" w:cstheme="minorHAnsi"/>
          <w:color w:val="000099"/>
        </w:rPr>
        <w:softHyphen/>
      </w:r>
      <w:r w:rsidRPr="008B7C65">
        <w:rPr>
          <w:rFonts w:asciiTheme="minorHAnsi" w:hAnsiTheme="minorHAnsi" w:cstheme="minorHAnsi"/>
          <w:color w:val="000099"/>
        </w:rPr>
        <w:t xml:space="preserve">los con detenimiento, y </w:t>
      </w:r>
      <w:r w:rsidR="00581956" w:rsidRPr="008B7C65">
        <w:rPr>
          <w:rFonts w:asciiTheme="minorHAnsi" w:hAnsiTheme="minorHAnsi" w:cstheme="minorHAnsi"/>
          <w:color w:val="000099"/>
        </w:rPr>
        <w:t xml:space="preserve">si </w:t>
      </w:r>
      <w:r w:rsidRPr="008B7C65">
        <w:rPr>
          <w:rFonts w:asciiTheme="minorHAnsi" w:hAnsiTheme="minorHAnsi" w:cstheme="minorHAnsi"/>
          <w:color w:val="000099"/>
        </w:rPr>
        <w:t>sois capaces de encontrar en alguno de ellos</w:t>
      </w:r>
      <w:r w:rsidR="000551B0" w:rsidRPr="008B7C65">
        <w:rPr>
          <w:rFonts w:asciiTheme="minorHAnsi" w:hAnsiTheme="minorHAnsi" w:cstheme="minorHAnsi"/>
          <w:color w:val="000099"/>
        </w:rPr>
        <w:t xml:space="preserve"> algo</w:t>
      </w:r>
      <w:r w:rsidRPr="008B7C65">
        <w:rPr>
          <w:rFonts w:asciiTheme="minorHAnsi" w:hAnsiTheme="minorHAnsi" w:cstheme="minorHAnsi"/>
          <w:color w:val="000099"/>
        </w:rPr>
        <w:t xml:space="preserve"> </w:t>
      </w:r>
      <w:r w:rsidR="00CD3EF2" w:rsidRPr="008B7C65">
        <w:rPr>
          <w:rFonts w:asciiTheme="minorHAnsi" w:hAnsiTheme="minorHAnsi" w:cstheme="minorHAnsi"/>
          <w:color w:val="000099"/>
        </w:rPr>
        <w:t xml:space="preserve">que vaya de </w:t>
      </w:r>
      <w:r w:rsidR="00FD7350" w:rsidRPr="008B7C65">
        <w:rPr>
          <w:rFonts w:asciiTheme="minorHAnsi" w:hAnsiTheme="minorHAnsi" w:cstheme="minorHAnsi"/>
          <w:color w:val="000099"/>
        </w:rPr>
        <w:t>alguna</w:t>
      </w:r>
      <w:r w:rsidR="00CD3EF2" w:rsidRPr="008B7C65">
        <w:rPr>
          <w:rFonts w:asciiTheme="minorHAnsi" w:hAnsiTheme="minorHAnsi" w:cstheme="minorHAnsi"/>
          <w:color w:val="000099"/>
        </w:rPr>
        <w:t xml:space="preserve"> forma en detrimento de la organización, </w:t>
      </w:r>
      <w:r w:rsidR="000551B0" w:rsidRPr="008B7C65">
        <w:rPr>
          <w:rFonts w:asciiTheme="minorHAnsi" w:hAnsiTheme="minorHAnsi" w:cstheme="minorHAnsi"/>
          <w:color w:val="000099"/>
        </w:rPr>
        <w:t>espero que lo marquéis y nos lo enviéis, de forma que podamos arrepentirnos por ello</w:t>
      </w:r>
      <w:r w:rsidR="000551B0" w:rsidRPr="005F4C71">
        <w:rPr>
          <w:rFonts w:asciiTheme="minorHAnsi" w:hAnsiTheme="minorHAnsi" w:cstheme="minorHAnsi"/>
        </w:rPr>
        <w:t xml:space="preserve"> (</w:t>
      </w:r>
      <w:r w:rsidR="008B7C65">
        <w:rPr>
          <w:rFonts w:asciiTheme="minorHAnsi" w:hAnsiTheme="minorHAnsi" w:cstheme="minorHAnsi"/>
        </w:rPr>
        <w:t xml:space="preserve">A.T. Jones, </w:t>
      </w:r>
      <w:r w:rsidR="008B7C65" w:rsidRPr="008B7C65">
        <w:rPr>
          <w:rFonts w:asciiTheme="minorHAnsi" w:hAnsiTheme="minorHAnsi" w:cstheme="minorHAnsi"/>
          <w:i/>
        </w:rPr>
        <w:t xml:space="preserve">General Conference Daily Bulletin </w:t>
      </w:r>
      <w:r w:rsidR="008B7C65" w:rsidRPr="008B7C65">
        <w:rPr>
          <w:rFonts w:asciiTheme="minorHAnsi" w:hAnsiTheme="minorHAnsi" w:cstheme="minorHAnsi"/>
          <w:iCs/>
        </w:rPr>
        <w:t xml:space="preserve">1903, </w:t>
      </w:r>
      <w:r w:rsidR="008B7C65">
        <w:rPr>
          <w:rFonts w:asciiTheme="minorHAnsi" w:hAnsiTheme="minorHAnsi" w:cstheme="minorHAnsi"/>
        </w:rPr>
        <w:t>164</w:t>
      </w:r>
      <w:r w:rsidR="000551B0" w:rsidRPr="005F4C71">
        <w:rPr>
          <w:rFonts w:asciiTheme="minorHAnsi" w:hAnsiTheme="minorHAnsi" w:cstheme="minorHAnsi"/>
        </w:rPr>
        <w:t>)</w:t>
      </w:r>
      <w:r w:rsidR="00FB69F8">
        <w:rPr>
          <w:rFonts w:asciiTheme="minorHAnsi" w:hAnsiTheme="minorHAnsi" w:cstheme="minorHAnsi"/>
        </w:rPr>
        <w:t>.</w:t>
      </w:r>
    </w:p>
    <w:p w14:paraId="43297763" w14:textId="494E5422" w:rsidR="00673197" w:rsidRPr="005F4C71" w:rsidRDefault="00B96370" w:rsidP="002B6710">
      <w:pPr>
        <w:rPr>
          <w:rFonts w:asciiTheme="minorHAnsi" w:hAnsiTheme="minorHAnsi" w:cstheme="minorHAnsi"/>
        </w:rPr>
      </w:pPr>
      <w:r w:rsidRPr="005F4C71">
        <w:rPr>
          <w:rFonts w:asciiTheme="minorHAnsi" w:hAnsiTheme="minorHAnsi" w:cstheme="minorHAnsi"/>
        </w:rPr>
        <w:lastRenderedPageBreak/>
        <w:t xml:space="preserve">El </w:t>
      </w:r>
      <w:r w:rsidR="00BF2F81" w:rsidRPr="005F4C71">
        <w:rPr>
          <w:rFonts w:asciiTheme="minorHAnsi" w:hAnsiTheme="minorHAnsi" w:cstheme="minorHAnsi"/>
        </w:rPr>
        <w:t>desafío</w:t>
      </w:r>
      <w:r w:rsidR="00673197" w:rsidRPr="005F4C71">
        <w:rPr>
          <w:rFonts w:asciiTheme="minorHAnsi" w:hAnsiTheme="minorHAnsi" w:cstheme="minorHAnsi"/>
        </w:rPr>
        <w:t xml:space="preserve"> de Jones </w:t>
      </w:r>
      <w:r w:rsidR="00083D6D" w:rsidRPr="005F4C71">
        <w:rPr>
          <w:rFonts w:asciiTheme="minorHAnsi" w:hAnsiTheme="minorHAnsi" w:cstheme="minorHAnsi"/>
        </w:rPr>
        <w:t>se tuvo</w:t>
      </w:r>
      <w:r w:rsidR="009303B1" w:rsidRPr="005F4C71">
        <w:rPr>
          <w:rFonts w:asciiTheme="minorHAnsi" w:hAnsiTheme="minorHAnsi" w:cstheme="minorHAnsi"/>
        </w:rPr>
        <w:t xml:space="preserve"> entonces</w:t>
      </w:r>
      <w:r w:rsidR="00035945" w:rsidRPr="005F4C71">
        <w:rPr>
          <w:rFonts w:asciiTheme="minorHAnsi" w:hAnsiTheme="minorHAnsi" w:cstheme="minorHAnsi"/>
        </w:rPr>
        <w:t xml:space="preserve"> en pie</w:t>
      </w:r>
      <w:r w:rsidR="007F5CAF"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per</w:t>
      </w:r>
      <w:r w:rsidR="007F5CAF" w:rsidRPr="005F4C71">
        <w:rPr>
          <w:rFonts w:asciiTheme="minorHAnsi" w:hAnsiTheme="minorHAnsi" w:cstheme="minorHAnsi"/>
        </w:rPr>
        <w:t>dura</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9303B1"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 Waggoner</w:t>
      </w:r>
      <w:r w:rsidR="00FD7350" w:rsidRPr="005F4C71">
        <w:rPr>
          <w:rFonts w:asciiTheme="minorHAnsi" w:hAnsiTheme="minorHAnsi" w:cstheme="minorHAnsi"/>
        </w:rPr>
        <w:t xml:space="preserve"> y él h</w:t>
      </w:r>
      <w:r w:rsidR="007F5CAF" w:rsidRPr="005F4C71">
        <w:rPr>
          <w:rFonts w:asciiTheme="minorHAnsi" w:hAnsiTheme="minorHAnsi" w:cstheme="minorHAnsi"/>
        </w:rPr>
        <w:t>abían hecho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D7350" w:rsidRPr="005F4C71">
        <w:rPr>
          <w:rFonts w:asciiTheme="minorHAnsi" w:hAnsiTheme="minorHAnsi" w:cstheme="minorHAnsi"/>
        </w:rPr>
        <w:t>llamamiento a someterse</w:t>
      </w:r>
      <w:r w:rsidRPr="005F4C71">
        <w:rPr>
          <w:rFonts w:asciiTheme="minorHAnsi" w:hAnsiTheme="minorHAnsi" w:cstheme="minorHAnsi"/>
        </w:rPr>
        <w:t xml:space="preserve"> </w:t>
      </w:r>
      <w:r w:rsidR="00673197" w:rsidRPr="005F4C71">
        <w:rPr>
          <w:rFonts w:asciiTheme="minorHAnsi" w:hAnsiTheme="minorHAnsi" w:cstheme="minorHAnsi"/>
        </w:rPr>
        <w:t xml:space="preserve">a Cristo </w:t>
      </w:r>
      <w:r w:rsidRPr="005F4C71">
        <w:rPr>
          <w:rFonts w:asciiTheme="minorHAnsi" w:hAnsiTheme="minorHAnsi" w:cstheme="minorHAnsi"/>
        </w:rPr>
        <w:t>y</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351FB4" w:rsidRPr="005F4C71">
        <w:rPr>
          <w:rFonts w:asciiTheme="minorHAnsi" w:hAnsiTheme="minorHAnsi" w:cstheme="minorHAnsi"/>
        </w:rPr>
        <w:t>armonía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7F5CAF" w:rsidRPr="005F4C71">
        <w:rPr>
          <w:rFonts w:asciiTheme="minorHAnsi" w:hAnsiTheme="minorHAnsi" w:cstheme="minorHAnsi"/>
        </w:rPr>
        <w:t>. Se trataba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sumis</w:t>
      </w:r>
      <w:r w:rsidRPr="005F4C71">
        <w:rPr>
          <w:rFonts w:asciiTheme="minorHAnsi" w:hAnsiTheme="minorHAnsi" w:cstheme="minorHAnsi"/>
        </w:rPr>
        <w:t xml:space="preserve">ión </w:t>
      </w:r>
      <w:r w:rsidR="00673197" w:rsidRPr="005F4C71">
        <w:rPr>
          <w:rFonts w:asciiTheme="minorHAnsi" w:hAnsiTheme="minorHAnsi" w:cstheme="minorHAnsi"/>
        </w:rPr>
        <w:t xml:space="preserve">que </w:t>
      </w:r>
      <w:r w:rsidRPr="005F4C71">
        <w:rPr>
          <w:rFonts w:asciiTheme="minorHAnsi" w:hAnsiTheme="minorHAnsi" w:cstheme="minorHAnsi"/>
        </w:rPr>
        <w:t xml:space="preserve">haría </w:t>
      </w:r>
      <w:r w:rsidR="00CB54D7" w:rsidRPr="005F4C71">
        <w:rPr>
          <w:rFonts w:asciiTheme="minorHAnsi" w:hAnsiTheme="minorHAnsi" w:cstheme="minorHAnsi"/>
        </w:rPr>
        <w:t>posible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333130" w:rsidRPr="005F4C71">
        <w:rPr>
          <w:rFonts w:asciiTheme="minorHAnsi" w:hAnsiTheme="minorHAnsi" w:cstheme="minorHAnsi"/>
        </w:rPr>
        <w:t>dirección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784A22" w:rsidRPr="005F4C71">
        <w:rPr>
          <w:rFonts w:asciiTheme="minorHAnsi" w:hAnsiTheme="minorHAnsi" w:cstheme="minorHAnsi"/>
        </w:rPr>
        <w:t>conclusión</w:t>
      </w:r>
      <w:r w:rsidR="00673197" w:rsidRPr="005F4C71">
        <w:rPr>
          <w:rFonts w:asciiTheme="minorHAnsi" w:hAnsiTheme="minorHAnsi" w:cstheme="minorHAnsi"/>
        </w:rPr>
        <w:t xml:space="preserve"> de </w:t>
      </w:r>
      <w:r w:rsidR="007F5CAF"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obra </w:t>
      </w:r>
      <w:r w:rsidR="00A830C3" w:rsidRPr="005F4C71">
        <w:rPr>
          <w:rFonts w:asciiTheme="minorHAnsi" w:hAnsiTheme="minorHAnsi" w:cstheme="minorHAnsi"/>
        </w:rPr>
        <w:t>mundial</w:t>
      </w:r>
      <w:r w:rsidR="00673197" w:rsidRPr="005F4C71">
        <w:rPr>
          <w:rFonts w:asciiTheme="minorHAnsi" w:hAnsiTheme="minorHAnsi" w:cstheme="minorHAnsi"/>
        </w:rPr>
        <w:t xml:space="preserve">. </w:t>
      </w:r>
      <w:r w:rsidR="007F5CAF" w:rsidRPr="005F4C71">
        <w:rPr>
          <w:rFonts w:asciiTheme="minorHAnsi" w:hAnsiTheme="minorHAnsi" w:cstheme="minorHAnsi"/>
        </w:rPr>
        <w:t>N</w:t>
      </w:r>
      <w:r w:rsidR="00673197" w:rsidRPr="005F4C71">
        <w:rPr>
          <w:rFonts w:asciiTheme="minorHAnsi" w:hAnsiTheme="minorHAnsi" w:cstheme="minorHAnsi"/>
        </w:rPr>
        <w:t xml:space="preserve">o se </w:t>
      </w:r>
      <w:r w:rsidR="001F628C" w:rsidRPr="005F4C71">
        <w:rPr>
          <w:rFonts w:asciiTheme="minorHAnsi" w:hAnsiTheme="minorHAnsi" w:cstheme="minorHAnsi"/>
        </w:rPr>
        <w:t>estaban oponiendo</w:t>
      </w:r>
      <w:r w:rsidRPr="005F4C71">
        <w:rPr>
          <w:rFonts w:asciiTheme="minorHAnsi" w:hAnsiTheme="minorHAnsi" w:cstheme="minorHAnsi"/>
        </w:rPr>
        <w:t xml:space="preserve"> a la </w:t>
      </w:r>
      <w:r w:rsidR="00F657A7" w:rsidRPr="005F4C71">
        <w:rPr>
          <w:rFonts w:asciiTheme="minorHAnsi" w:hAnsiTheme="minorHAnsi" w:cstheme="minorHAnsi"/>
        </w:rPr>
        <w:t>organización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o que desea</w:t>
      </w:r>
      <w:r w:rsidRPr="005F4C71">
        <w:rPr>
          <w:rFonts w:asciiTheme="minorHAnsi" w:hAnsiTheme="minorHAnsi" w:cstheme="minorHAnsi"/>
        </w:rPr>
        <w:t>ban</w:t>
      </w:r>
      <w:r w:rsidR="00673197" w:rsidRPr="005F4C71">
        <w:rPr>
          <w:rFonts w:asciiTheme="minorHAnsi" w:hAnsiTheme="minorHAnsi" w:cstheme="minorHAnsi"/>
        </w:rPr>
        <w:t xml:space="preserve"> ver era</w:t>
      </w:r>
      <w:r w:rsidR="001F628C" w:rsidRPr="005F4C71">
        <w:rPr>
          <w:rFonts w:asciiTheme="minorHAnsi" w:hAnsiTheme="minorHAnsi" w:cstheme="minorHAnsi"/>
        </w:rPr>
        <w:t xml:space="preserve"> que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organización</w:t>
      </w:r>
      <w:r w:rsidR="00673197" w:rsidRPr="005F4C71">
        <w:rPr>
          <w:rFonts w:asciiTheme="minorHAnsi" w:hAnsiTheme="minorHAnsi" w:cstheme="minorHAnsi"/>
        </w:rPr>
        <w:t xml:space="preserve"> </w:t>
      </w:r>
      <w:r w:rsidR="001F628C" w:rsidRPr="005F4C71">
        <w:rPr>
          <w:rFonts w:asciiTheme="minorHAnsi" w:hAnsiTheme="minorHAnsi" w:cstheme="minorHAnsi"/>
        </w:rPr>
        <w:t>se sometiera</w:t>
      </w:r>
      <w:r w:rsidR="00673197" w:rsidRPr="005F4C71">
        <w:rPr>
          <w:rFonts w:asciiTheme="minorHAnsi" w:hAnsiTheme="minorHAnsi" w:cstheme="minorHAnsi"/>
        </w:rPr>
        <w:t xml:space="preserve"> a Cristo</w:t>
      </w:r>
      <w:r w:rsidR="003643C4" w:rsidRPr="005F4C71">
        <w:rPr>
          <w:rFonts w:asciiTheme="minorHAnsi" w:hAnsiTheme="minorHAnsi" w:cstheme="minorHAnsi"/>
        </w:rPr>
        <w:t>,</w:t>
      </w:r>
      <w:r w:rsidR="00673197" w:rsidRPr="005F4C71">
        <w:rPr>
          <w:rFonts w:asciiTheme="minorHAnsi" w:hAnsiTheme="minorHAnsi" w:cstheme="minorHAnsi"/>
        </w:rPr>
        <w:t xml:space="preserve"> </w:t>
      </w:r>
      <w:r w:rsidR="001F628C" w:rsidRPr="005F4C71">
        <w:rPr>
          <w:rFonts w:asciiTheme="minorHAnsi" w:hAnsiTheme="minorHAnsi" w:cstheme="minorHAnsi"/>
        </w:rPr>
        <w:t>a fin de que pudiera cumplirse</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F22D2" w:rsidRPr="005F4C71">
        <w:rPr>
          <w:rFonts w:asciiTheme="minorHAnsi" w:hAnsiTheme="minorHAnsi" w:cstheme="minorHAnsi"/>
        </w:rPr>
        <w:t>comisión</w:t>
      </w:r>
      <w:r w:rsidR="00673197" w:rsidRPr="005F4C71">
        <w:rPr>
          <w:rFonts w:asciiTheme="minorHAnsi" w:hAnsiTheme="minorHAnsi" w:cstheme="minorHAnsi"/>
        </w:rPr>
        <w:t xml:space="preserve"> evangélica. </w:t>
      </w:r>
      <w:r w:rsidR="00C746B1" w:rsidRPr="005F4C71">
        <w:rPr>
          <w:rFonts w:asciiTheme="minorHAnsi" w:hAnsiTheme="minorHAnsi" w:cstheme="minorHAnsi"/>
        </w:rPr>
        <w:t>Querían</w:t>
      </w:r>
      <w:r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C746B1" w:rsidRPr="005F4C71">
        <w:rPr>
          <w:rFonts w:asciiTheme="minorHAnsi" w:hAnsiTheme="minorHAnsi" w:cstheme="minorHAnsi"/>
        </w:rPr>
        <w:t xml:space="preserve">se reconociera a </w:t>
      </w:r>
      <w:r w:rsidR="00673197" w:rsidRPr="005F4C71">
        <w:rPr>
          <w:rFonts w:asciiTheme="minorHAnsi" w:hAnsiTheme="minorHAnsi" w:cstheme="minorHAnsi"/>
        </w:rPr>
        <w:t xml:space="preserve">Cristo como </w:t>
      </w:r>
      <w:r w:rsidR="00C746B1" w:rsidRPr="005F4C71">
        <w:rPr>
          <w:rFonts w:asciiTheme="minorHAnsi" w:hAnsiTheme="minorHAnsi" w:cstheme="minorHAnsi"/>
        </w:rPr>
        <w:t>verdadera</w:t>
      </w:r>
      <w:r w:rsidR="00673197" w:rsidRPr="005F4C71">
        <w:rPr>
          <w:rFonts w:asciiTheme="minorHAnsi" w:hAnsiTheme="minorHAnsi" w:cstheme="minorHAnsi"/>
        </w:rPr>
        <w:t xml:space="preserve"> </w:t>
      </w:r>
      <w:r w:rsidR="00875181" w:rsidRPr="005F4C71">
        <w:rPr>
          <w:rFonts w:asciiTheme="minorHAnsi" w:hAnsiTheme="minorHAnsi" w:cstheme="minorHAnsi"/>
        </w:rPr>
        <w:t>Cabeza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F80B93">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3643C4" w:rsidRPr="005F4C71">
        <w:rPr>
          <w:rFonts w:asciiTheme="minorHAnsi" w:hAnsiTheme="minorHAnsi" w:cstheme="minorHAnsi"/>
        </w:rPr>
        <w:t xml:space="preserve">y </w:t>
      </w:r>
      <w:r w:rsidR="00C61CC9" w:rsidRPr="005F4C71">
        <w:rPr>
          <w:rFonts w:asciiTheme="minorHAnsi" w:hAnsiTheme="minorHAnsi" w:cstheme="minorHAnsi"/>
        </w:rPr>
        <w:t>que fuera él quien tomara</w:t>
      </w:r>
      <w:r w:rsidR="003643C4" w:rsidRPr="005F4C71">
        <w:rPr>
          <w:rFonts w:asciiTheme="minorHAnsi" w:hAnsiTheme="minorHAnsi" w:cstheme="minorHAnsi"/>
        </w:rPr>
        <w:t xml:space="preserve"> las riendas de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organización</w:t>
      </w:r>
      <w:r w:rsidRPr="005F4C71">
        <w:rPr>
          <w:rFonts w:asciiTheme="minorHAnsi" w:hAnsiTheme="minorHAnsi" w:cstheme="minorHAnsi"/>
        </w:rPr>
        <w:t>.</w:t>
      </w:r>
    </w:p>
    <w:p w14:paraId="28D5DD52" w14:textId="576EE92F" w:rsidR="00673197" w:rsidRPr="005F4C71" w:rsidRDefault="0066374A" w:rsidP="002B6710">
      <w:pPr>
        <w:rPr>
          <w:rFonts w:asciiTheme="minorHAnsi" w:hAnsiTheme="minorHAnsi" w:cstheme="minorHAnsi"/>
        </w:rPr>
      </w:pPr>
      <w:r w:rsidRPr="005F4C71">
        <w:rPr>
          <w:rFonts w:asciiTheme="minorHAnsi" w:hAnsiTheme="minorHAnsi" w:cstheme="minorHAnsi"/>
        </w:rPr>
        <w:t>Fueron mal comprendidos y representados</w:t>
      </w:r>
      <w:r w:rsidR="00673197" w:rsidRPr="005F4C71">
        <w:rPr>
          <w:rFonts w:asciiTheme="minorHAnsi" w:hAnsiTheme="minorHAnsi" w:cstheme="minorHAnsi"/>
        </w:rPr>
        <w:t xml:space="preserve">. Butler </w:t>
      </w:r>
      <w:r w:rsidR="00F72173" w:rsidRPr="005F4C71">
        <w:rPr>
          <w:rFonts w:asciiTheme="minorHAnsi" w:hAnsiTheme="minorHAnsi" w:cstheme="minorHAnsi"/>
        </w:rPr>
        <w:t>tuvo</w:t>
      </w:r>
      <w:r w:rsidR="00673197" w:rsidRPr="005F4C71">
        <w:rPr>
          <w:rFonts w:asciiTheme="minorHAnsi" w:hAnsiTheme="minorHAnsi" w:cstheme="minorHAnsi"/>
        </w:rPr>
        <w:t xml:space="preserve"> </w:t>
      </w:r>
      <w:r w:rsidR="00B96370" w:rsidRPr="005F4C71">
        <w:rPr>
          <w:rFonts w:asciiTheme="minorHAnsi" w:hAnsiTheme="minorHAnsi" w:cstheme="minorHAnsi"/>
        </w:rPr>
        <w:t>l</w:t>
      </w:r>
      <w:r w:rsidR="00673197" w:rsidRPr="005F4C71">
        <w:rPr>
          <w:rFonts w:asciiTheme="minorHAnsi" w:hAnsiTheme="minorHAnsi" w:cstheme="minorHAnsi"/>
        </w:rPr>
        <w:t xml:space="preserve">a última </w:t>
      </w:r>
      <w:r w:rsidR="00AC0086" w:rsidRPr="005F4C71">
        <w:rPr>
          <w:rFonts w:asciiTheme="minorHAnsi" w:hAnsiTheme="minorHAnsi" w:cstheme="minorHAnsi"/>
        </w:rPr>
        <w:t>palabra</w:t>
      </w:r>
      <w:r w:rsidRPr="005F4C71">
        <w:rPr>
          <w:rFonts w:asciiTheme="minorHAnsi" w:hAnsiTheme="minorHAnsi" w:cstheme="minorHAnsi"/>
        </w:rPr>
        <w:t>. “</w:t>
      </w:r>
      <w:r w:rsidRPr="004003A0">
        <w:rPr>
          <w:rFonts w:asciiTheme="minorHAnsi" w:hAnsiTheme="minorHAnsi" w:cstheme="minorHAnsi"/>
          <w:color w:val="000099"/>
        </w:rPr>
        <w:t>T</w:t>
      </w:r>
      <w:r w:rsidR="00673197" w:rsidRPr="004003A0">
        <w:rPr>
          <w:rFonts w:asciiTheme="minorHAnsi" w:hAnsiTheme="minorHAnsi" w:cstheme="minorHAnsi"/>
          <w:color w:val="000099"/>
        </w:rPr>
        <w:t>riunf</w:t>
      </w:r>
      <w:r w:rsidR="00B96370" w:rsidRPr="004003A0">
        <w:rPr>
          <w:rFonts w:asciiTheme="minorHAnsi" w:hAnsiTheme="minorHAnsi" w:cstheme="minorHAnsi"/>
          <w:color w:val="000099"/>
        </w:rPr>
        <w:t>ó</w:t>
      </w:r>
      <w:r w:rsidRPr="005F4C71">
        <w:rPr>
          <w:rFonts w:asciiTheme="minorHAnsi" w:hAnsiTheme="minorHAnsi" w:cstheme="minorHAnsi"/>
        </w:rPr>
        <w:t>”,</w:t>
      </w:r>
      <w:r w:rsidR="00673197" w:rsidRPr="005F4C71">
        <w:rPr>
          <w:rFonts w:asciiTheme="minorHAnsi" w:hAnsiTheme="minorHAnsi" w:cstheme="minorHAnsi"/>
        </w:rPr>
        <w:t xml:space="preserve"> </w:t>
      </w:r>
      <w:r w:rsidR="007A46BA" w:rsidRPr="005F4C71">
        <w:rPr>
          <w:rFonts w:asciiTheme="minorHAnsi" w:hAnsiTheme="minorHAnsi" w:cstheme="minorHAnsi"/>
        </w:rPr>
        <w:t xml:space="preserve">según </w:t>
      </w:r>
      <w:r w:rsidR="000403A8" w:rsidRPr="005F4C71">
        <w:rPr>
          <w:rFonts w:asciiTheme="minorHAnsi" w:hAnsiTheme="minorHAnsi" w:cstheme="minorHAnsi"/>
        </w:rPr>
        <w:t>expresión de</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46E5D" w:rsidRPr="005F4C71">
        <w:rPr>
          <w:rFonts w:asciiTheme="minorHAnsi" w:hAnsiTheme="minorHAnsi" w:cstheme="minorHAnsi"/>
        </w:rPr>
        <w:t>Por algún motivo,</w:t>
      </w:r>
      <w:r w:rsidRPr="005F4C71">
        <w:rPr>
          <w:rFonts w:asciiTheme="minorHAnsi" w:hAnsiTheme="minorHAnsi" w:cstheme="minorHAnsi"/>
        </w:rPr>
        <w:t xml:space="preserve"> tanto él como</w:t>
      </w:r>
      <w:r w:rsidR="00673197" w:rsidRPr="005F4C71">
        <w:rPr>
          <w:rFonts w:asciiTheme="minorHAnsi" w:hAnsiTheme="minorHAnsi" w:cstheme="minorHAnsi"/>
        </w:rPr>
        <w:t xml:space="preserve"> Loughborough ignorar</w:t>
      </w:r>
      <w:r w:rsidR="00F46E5D" w:rsidRPr="005F4C71">
        <w:rPr>
          <w:rFonts w:asciiTheme="minorHAnsi" w:hAnsiTheme="minorHAnsi" w:cstheme="minorHAnsi"/>
        </w:rPr>
        <w:t>o</w:t>
      </w:r>
      <w:r w:rsidR="007A46BA" w:rsidRPr="005F4C71">
        <w:rPr>
          <w:rFonts w:asciiTheme="minorHAnsi" w:hAnsiTheme="minorHAnsi" w:cstheme="minorHAnsi"/>
        </w:rPr>
        <w:t>n</w:t>
      </w:r>
      <w:r w:rsidR="00673197" w:rsidRPr="005F4C71">
        <w:rPr>
          <w:rFonts w:asciiTheme="minorHAnsi" w:hAnsiTheme="minorHAnsi" w:cstheme="minorHAnsi"/>
        </w:rPr>
        <w:t xml:space="preserve"> </w:t>
      </w:r>
      <w:r w:rsidR="00B96370" w:rsidRPr="005F4C71">
        <w:rPr>
          <w:rFonts w:asciiTheme="minorHAnsi" w:hAnsiTheme="minorHAnsi" w:cstheme="minorHAnsi"/>
        </w:rPr>
        <w:t>l</w:t>
      </w:r>
      <w:r w:rsidR="007A46BA" w:rsidRPr="005F4C71">
        <w:rPr>
          <w:rFonts w:asciiTheme="minorHAnsi" w:hAnsiTheme="minorHAnsi" w:cstheme="minorHAnsi"/>
        </w:rPr>
        <w:t>a</w:t>
      </w:r>
      <w:r w:rsidR="00B96370" w:rsidRPr="005F4C71">
        <w:rPr>
          <w:rFonts w:asciiTheme="minorHAnsi" w:hAnsiTheme="minorHAnsi" w:cstheme="minorHAnsi"/>
        </w:rPr>
        <w:t>s</w:t>
      </w:r>
      <w:r w:rsidR="00673197" w:rsidRPr="005F4C71">
        <w:rPr>
          <w:rFonts w:asciiTheme="minorHAnsi" w:hAnsiTheme="minorHAnsi" w:cstheme="minorHAnsi"/>
        </w:rPr>
        <w:t xml:space="preserve"> protest</w:t>
      </w:r>
      <w:r w:rsidR="007A46BA" w:rsidRPr="005F4C71">
        <w:rPr>
          <w:rFonts w:asciiTheme="minorHAnsi" w:hAnsiTheme="minorHAnsi" w:cstheme="minorHAnsi"/>
        </w:rPr>
        <w:t>a</w:t>
      </w:r>
      <w:r w:rsidR="00673197" w:rsidRPr="005F4C71">
        <w:rPr>
          <w:rFonts w:asciiTheme="minorHAnsi" w:hAnsiTheme="minorHAnsi" w:cstheme="minorHAnsi"/>
        </w:rPr>
        <w:t xml:space="preserve">s </w:t>
      </w:r>
      <w:r w:rsidR="008D527F" w:rsidRPr="005F4C71">
        <w:rPr>
          <w:rFonts w:asciiTheme="minorHAnsi" w:hAnsiTheme="minorHAnsi" w:cstheme="minorHAnsi"/>
        </w:rPr>
        <w:t>de los</w:t>
      </w:r>
      <w:r w:rsidR="007A46BA" w:rsidRPr="005F4C71">
        <w:rPr>
          <w:rFonts w:asciiTheme="minorHAnsi" w:hAnsiTheme="minorHAnsi" w:cstheme="minorHAnsi"/>
        </w:rPr>
        <w:t xml:space="preserve"> mensajeros</w:t>
      </w:r>
      <w:r w:rsidR="00673197" w:rsidRPr="005F4C71">
        <w:rPr>
          <w:rFonts w:asciiTheme="minorHAnsi" w:hAnsiTheme="minorHAnsi" w:cstheme="minorHAnsi"/>
        </w:rPr>
        <w:t xml:space="preserve"> </w:t>
      </w:r>
      <w:r w:rsidR="005E3315" w:rsidRPr="005F4C71">
        <w:rPr>
          <w:rFonts w:asciiTheme="minorHAnsi" w:hAnsiTheme="minorHAnsi" w:cstheme="minorHAnsi"/>
        </w:rPr>
        <w:t>e ignoraron</w:t>
      </w:r>
      <w:r w:rsidR="007A46BA" w:rsidRPr="005F4C71">
        <w:rPr>
          <w:rFonts w:asciiTheme="minorHAnsi" w:hAnsiTheme="minorHAnsi" w:cstheme="minorHAnsi"/>
        </w:rPr>
        <w:t xml:space="preserve"> sus súplicas por imparcialidad</w:t>
      </w:r>
      <w:r w:rsidR="00673197" w:rsidRPr="005F4C71">
        <w:rPr>
          <w:rFonts w:asciiTheme="minorHAnsi" w:hAnsiTheme="minorHAnsi" w:cstheme="minorHAnsi"/>
        </w:rPr>
        <w:t xml:space="preserve">. </w:t>
      </w:r>
      <w:r w:rsidR="00B96370" w:rsidRPr="005F4C71">
        <w:rPr>
          <w:rFonts w:asciiTheme="minorHAnsi" w:hAnsiTheme="minorHAnsi" w:cstheme="minorHAnsi"/>
        </w:rPr>
        <w:t xml:space="preserve">¿Qué </w:t>
      </w:r>
      <w:r w:rsidR="00E52128" w:rsidRPr="005F4C71">
        <w:rPr>
          <w:rFonts w:asciiTheme="minorHAnsi" w:hAnsiTheme="minorHAnsi" w:cstheme="minorHAnsi"/>
        </w:rPr>
        <w:t>p</w:t>
      </w:r>
      <w:r w:rsidR="000F546F" w:rsidRPr="005F4C71">
        <w:rPr>
          <w:rFonts w:asciiTheme="minorHAnsi" w:hAnsiTheme="minorHAnsi" w:cstheme="minorHAnsi"/>
        </w:rPr>
        <w:t>odría</w:t>
      </w:r>
      <w:r w:rsidR="00673197" w:rsidRPr="005F4C71">
        <w:rPr>
          <w:rFonts w:asciiTheme="minorHAnsi" w:hAnsiTheme="minorHAnsi" w:cstheme="minorHAnsi"/>
        </w:rPr>
        <w:t xml:space="preserve"> explicar </w:t>
      </w:r>
      <w:r w:rsidR="0037413E" w:rsidRPr="005F4C71">
        <w:rPr>
          <w:rFonts w:asciiTheme="minorHAnsi" w:hAnsiTheme="minorHAnsi" w:cstheme="minorHAnsi"/>
        </w:rPr>
        <w:t>que obraran de esa forma</w:t>
      </w:r>
      <w:r w:rsidR="00B96370" w:rsidRPr="005F4C71">
        <w:rPr>
          <w:rFonts w:asciiTheme="minorHAnsi" w:hAnsiTheme="minorHAnsi" w:cstheme="minorHAnsi"/>
        </w:rPr>
        <w:t>,</w:t>
      </w:r>
      <w:r w:rsidR="00673197" w:rsidRPr="005F4C71">
        <w:rPr>
          <w:rFonts w:asciiTheme="minorHAnsi" w:hAnsiTheme="minorHAnsi" w:cstheme="minorHAnsi"/>
        </w:rPr>
        <w:t xml:space="preserve"> </w:t>
      </w:r>
      <w:r w:rsidR="000403A8" w:rsidRPr="005F4C71">
        <w:rPr>
          <w:rFonts w:asciiTheme="minorHAnsi" w:hAnsiTheme="minorHAnsi" w:cstheme="minorHAnsi"/>
        </w:rPr>
        <w:t>si no es</w:t>
      </w:r>
      <w:r w:rsidR="00095A6F" w:rsidRPr="005F4C71">
        <w:rPr>
          <w:rFonts w:asciiTheme="minorHAnsi" w:hAnsiTheme="minorHAnsi" w:cstheme="minorHAnsi"/>
        </w:rPr>
        <w:t xml:space="preserve"> por la presencia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BF2F81" w:rsidRPr="005F4C71">
        <w:rPr>
          <w:rFonts w:asciiTheme="minorHAnsi" w:hAnsiTheme="minorHAnsi" w:cstheme="minorHAnsi"/>
        </w:rPr>
        <w:t>resentimiento</w:t>
      </w:r>
      <w:r w:rsidR="00C55D9E" w:rsidRPr="005F4C71">
        <w:rPr>
          <w:rFonts w:asciiTheme="minorHAnsi" w:hAnsiTheme="minorHAnsi" w:cstheme="minorHAnsi"/>
        </w:rPr>
        <w:t xml:space="preserve"> hacia ellos,</w:t>
      </w:r>
      <w:r w:rsidR="00673197" w:rsidRPr="005F4C71">
        <w:rPr>
          <w:rFonts w:asciiTheme="minorHAnsi" w:hAnsiTheme="minorHAnsi" w:cstheme="minorHAnsi"/>
        </w:rPr>
        <w:t xml:space="preserve"> </w:t>
      </w:r>
      <w:r w:rsidR="000403A8" w:rsidRPr="005F4C71">
        <w:rPr>
          <w:rFonts w:asciiTheme="minorHAnsi" w:hAnsiTheme="minorHAnsi" w:cstheme="minorHAnsi"/>
        </w:rPr>
        <w:t>latente durante</w:t>
      </w:r>
      <w:r w:rsidR="00673197" w:rsidRPr="005F4C71">
        <w:rPr>
          <w:rFonts w:asciiTheme="minorHAnsi" w:hAnsiTheme="minorHAnsi" w:cstheme="minorHAnsi"/>
        </w:rPr>
        <w:t xml:space="preserve"> </w:t>
      </w:r>
      <w:r w:rsidR="000403A8" w:rsidRPr="005F4C71">
        <w:rPr>
          <w:rFonts w:asciiTheme="minorHAnsi" w:hAnsiTheme="minorHAnsi" w:cstheme="minorHAnsi"/>
        </w:rPr>
        <w:t>quince</w:t>
      </w:r>
      <w:r w:rsidR="00DA6BB4" w:rsidRPr="005F4C71">
        <w:rPr>
          <w:rFonts w:asciiTheme="minorHAnsi" w:hAnsiTheme="minorHAnsi" w:cstheme="minorHAnsi"/>
        </w:rPr>
        <w:t xml:space="preserve"> largos</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B96370" w:rsidRPr="005F4C71">
        <w:rPr>
          <w:rFonts w:asciiTheme="minorHAnsi" w:hAnsiTheme="minorHAnsi" w:cstheme="minorHAnsi"/>
        </w:rPr>
        <w:t>?</w:t>
      </w:r>
    </w:p>
    <w:p w14:paraId="2F9849CA" w14:textId="77777777" w:rsidR="00673197" w:rsidRPr="005F4C71" w:rsidRDefault="00B96370" w:rsidP="002B6710">
      <w:pPr>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humil</w:t>
      </w:r>
      <w:r w:rsidRPr="005F4C71">
        <w:rPr>
          <w:rFonts w:asciiTheme="minorHAnsi" w:hAnsiTheme="minorHAnsi" w:cstheme="minorHAnsi"/>
        </w:rPr>
        <w:t>l</w:t>
      </w:r>
      <w:r w:rsidR="00673197" w:rsidRPr="005F4C71">
        <w:rPr>
          <w:rFonts w:asciiTheme="minorHAnsi" w:hAnsiTheme="minorHAnsi" w:cstheme="minorHAnsi"/>
        </w:rPr>
        <w:t xml:space="preserve">ante derrota de Jones </w:t>
      </w:r>
      <w:r w:rsidRPr="005F4C71">
        <w:rPr>
          <w:rFonts w:asciiTheme="minorHAnsi" w:hAnsiTheme="minorHAnsi" w:cstheme="minorHAnsi"/>
        </w:rPr>
        <w:t>y</w:t>
      </w:r>
      <w:r w:rsidR="00673197" w:rsidRPr="005F4C71">
        <w:rPr>
          <w:rFonts w:asciiTheme="minorHAnsi" w:hAnsiTheme="minorHAnsi" w:cstheme="minorHAnsi"/>
        </w:rPr>
        <w:t xml:space="preserve"> Waggoner </w:t>
      </w:r>
      <w:r w:rsidR="009010CF" w:rsidRPr="005F4C71">
        <w:rPr>
          <w:rFonts w:asciiTheme="minorHAnsi" w:hAnsiTheme="minorHAnsi" w:cstheme="minorHAnsi"/>
        </w:rPr>
        <w:t>en</w:t>
      </w:r>
      <w:r w:rsidR="00673197" w:rsidRPr="005F4C71">
        <w:rPr>
          <w:rFonts w:asciiTheme="minorHAnsi" w:hAnsiTheme="minorHAnsi" w:cstheme="minorHAnsi"/>
        </w:rPr>
        <w:t xml:space="preserve"> 1903 </w:t>
      </w:r>
      <w:r w:rsidR="00564302" w:rsidRPr="005F4C71">
        <w:rPr>
          <w:rFonts w:asciiTheme="minorHAnsi" w:hAnsiTheme="minorHAnsi" w:cstheme="minorHAnsi"/>
        </w:rPr>
        <w:t>marcó</w:t>
      </w:r>
      <w:r w:rsidR="000C2705" w:rsidRPr="005F4C71">
        <w:rPr>
          <w:rFonts w:asciiTheme="minorHAnsi" w:hAnsiTheme="minorHAnsi" w:cstheme="minorHAnsi"/>
        </w:rPr>
        <w:t xml:space="preserve"> probablemente</w:t>
      </w:r>
      <w:r w:rsidR="00564302"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564302" w:rsidRPr="005F4C71">
        <w:rPr>
          <w:rFonts w:asciiTheme="minorHAnsi" w:hAnsiTheme="minorHAnsi" w:cstheme="minorHAnsi"/>
        </w:rPr>
        <w:t>punto de partida</w:t>
      </w:r>
      <w:r w:rsidR="000403A8" w:rsidRPr="005F4C71">
        <w:rPr>
          <w:rFonts w:asciiTheme="minorHAnsi" w:hAnsiTheme="minorHAnsi" w:cstheme="minorHAnsi"/>
        </w:rPr>
        <w:t xml:space="preserve"> de la</w:t>
      </w:r>
      <w:r w:rsidR="00673197" w:rsidRPr="005F4C71">
        <w:rPr>
          <w:rFonts w:asciiTheme="minorHAnsi" w:hAnsiTheme="minorHAnsi" w:cstheme="minorHAnsi"/>
        </w:rPr>
        <w:t xml:space="preserve"> amargura </w:t>
      </w:r>
      <w:r w:rsidR="000403A8" w:rsidRPr="005F4C71">
        <w:rPr>
          <w:rFonts w:asciiTheme="minorHAnsi" w:hAnsiTheme="minorHAnsi" w:cstheme="minorHAnsi"/>
        </w:rPr>
        <w:t>que finalmente desarrollar</w:t>
      </w:r>
      <w:r w:rsidR="00653300" w:rsidRPr="005F4C71">
        <w:rPr>
          <w:rFonts w:asciiTheme="minorHAnsi" w:hAnsiTheme="minorHAnsi" w:cstheme="minorHAnsi"/>
        </w:rPr>
        <w:t>ía</w:t>
      </w:r>
      <w:r w:rsidR="000403A8" w:rsidRPr="005F4C71">
        <w:rPr>
          <w:rFonts w:asciiTheme="minorHAnsi" w:hAnsiTheme="minorHAnsi" w:cstheme="minorHAnsi"/>
        </w:rPr>
        <w:t>n</w:t>
      </w:r>
      <w:r w:rsidR="00673197" w:rsidRPr="005F4C71">
        <w:rPr>
          <w:rFonts w:asciiTheme="minorHAnsi" w:hAnsiTheme="minorHAnsi" w:cstheme="minorHAnsi"/>
        </w:rPr>
        <w:t xml:space="preserve">. </w:t>
      </w:r>
      <w:r w:rsidR="000403A8" w:rsidRPr="005F4C71">
        <w:rPr>
          <w:rFonts w:asciiTheme="minorHAnsi" w:hAnsiTheme="minorHAnsi" w:cstheme="minorHAnsi"/>
        </w:rPr>
        <w:t>Los “</w:t>
      </w:r>
      <w:r w:rsidR="000403A8" w:rsidRPr="004003A0">
        <w:rPr>
          <w:rFonts w:asciiTheme="minorHAnsi" w:hAnsiTheme="minorHAnsi" w:cstheme="minorHAnsi"/>
          <w:color w:val="000099"/>
        </w:rPr>
        <w:t>q</w:t>
      </w:r>
      <w:r w:rsidR="00673197" w:rsidRPr="004003A0">
        <w:rPr>
          <w:rFonts w:asciiTheme="minorHAnsi" w:hAnsiTheme="minorHAnsi" w:cstheme="minorHAnsi"/>
          <w:color w:val="000099"/>
        </w:rPr>
        <w:t xml:space="preserve">ueridos </w:t>
      </w:r>
      <w:r w:rsidR="00E10B27" w:rsidRPr="004003A0">
        <w:rPr>
          <w:rFonts w:asciiTheme="minorHAnsi" w:hAnsiTheme="minorHAnsi" w:cstheme="minorHAnsi"/>
          <w:color w:val="000099"/>
        </w:rPr>
        <w:t>hermanos</w:t>
      </w:r>
      <w:r w:rsidR="00673197" w:rsidRPr="004003A0">
        <w:rPr>
          <w:rFonts w:asciiTheme="minorHAnsi" w:hAnsiTheme="minorHAnsi" w:cstheme="minorHAnsi"/>
          <w:color w:val="000099"/>
        </w:rPr>
        <w:t xml:space="preserve"> Jones </w:t>
      </w:r>
      <w:r w:rsidRPr="004003A0">
        <w:rPr>
          <w:rFonts w:asciiTheme="minorHAnsi" w:hAnsiTheme="minorHAnsi" w:cstheme="minorHAnsi"/>
          <w:color w:val="000099"/>
        </w:rPr>
        <w:t>y</w:t>
      </w:r>
      <w:r w:rsidR="00673197" w:rsidRPr="004003A0">
        <w:rPr>
          <w:rFonts w:asciiTheme="minorHAnsi" w:hAnsiTheme="minorHAnsi" w:cstheme="minorHAnsi"/>
          <w:color w:val="000099"/>
        </w:rPr>
        <w:t xml:space="preserve"> Waggoner</w:t>
      </w:r>
      <w:r w:rsidR="000403A8" w:rsidRPr="005F4C71">
        <w:rPr>
          <w:rFonts w:asciiTheme="minorHAnsi" w:hAnsiTheme="minorHAnsi" w:cstheme="minorHAnsi"/>
        </w:rPr>
        <w:t>”</w:t>
      </w:r>
      <w:r w:rsidR="00673197" w:rsidRPr="005F4C71">
        <w:rPr>
          <w:rFonts w:asciiTheme="minorHAnsi" w:hAnsiTheme="minorHAnsi" w:cstheme="minorHAnsi"/>
        </w:rPr>
        <w:t xml:space="preserve"> </w:t>
      </w:r>
      <w:r w:rsidR="000403A8" w:rsidRPr="005F4C71">
        <w:rPr>
          <w:rFonts w:asciiTheme="minorHAnsi" w:hAnsiTheme="minorHAnsi" w:cstheme="minorHAnsi"/>
        </w:rPr>
        <w:t>habrían sido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que humano</w:t>
      </w:r>
      <w:r w:rsidR="000403A8" w:rsidRPr="005F4C71">
        <w:rPr>
          <w:rFonts w:asciiTheme="minorHAnsi" w:hAnsiTheme="minorHAnsi" w:cstheme="minorHAnsi"/>
        </w:rPr>
        <w:t>s</w:t>
      </w:r>
      <w:r w:rsidR="00673197" w:rsidRPr="005F4C71">
        <w:rPr>
          <w:rFonts w:asciiTheme="minorHAnsi" w:hAnsiTheme="minorHAnsi" w:cstheme="minorHAnsi"/>
        </w:rPr>
        <w:t xml:space="preserve"> s</w:t>
      </w:r>
      <w:r w:rsidRPr="005F4C71">
        <w:rPr>
          <w:rFonts w:asciiTheme="minorHAnsi" w:hAnsiTheme="minorHAnsi" w:cstheme="minorHAnsi"/>
        </w:rPr>
        <w:t>i</w:t>
      </w:r>
      <w:r w:rsidR="00673197" w:rsidRPr="005F4C71">
        <w:rPr>
          <w:rFonts w:asciiTheme="minorHAnsi" w:hAnsiTheme="minorHAnsi" w:cstheme="minorHAnsi"/>
        </w:rPr>
        <w:t xml:space="preserve"> no </w:t>
      </w:r>
      <w:r w:rsidR="000403A8" w:rsidRPr="005F4C71">
        <w:rPr>
          <w:rFonts w:asciiTheme="minorHAnsi" w:hAnsiTheme="minorHAnsi" w:cstheme="minorHAnsi"/>
        </w:rPr>
        <w:t>hubieran sentido que estaban recibiendo</w:t>
      </w:r>
      <w:r w:rsidR="00673197" w:rsidRPr="005F4C71">
        <w:rPr>
          <w:rFonts w:asciiTheme="minorHAnsi" w:hAnsiTheme="minorHAnsi" w:cstheme="minorHAnsi"/>
        </w:rPr>
        <w:t xml:space="preserve"> </w:t>
      </w:r>
      <w:r w:rsidR="000403A8" w:rsidRPr="005F4C71">
        <w:rPr>
          <w:rFonts w:asciiTheme="minorHAnsi" w:hAnsiTheme="minorHAnsi" w:cstheme="minorHAnsi"/>
        </w:rPr>
        <w:t>el súmmum del desprecio, tras</w:t>
      </w:r>
      <w:r w:rsidR="00673197" w:rsidRPr="005F4C71">
        <w:rPr>
          <w:rFonts w:asciiTheme="minorHAnsi" w:hAnsiTheme="minorHAnsi" w:cstheme="minorHAnsi"/>
        </w:rPr>
        <w:t xml:space="preserve"> quin</w:t>
      </w:r>
      <w:r w:rsidRPr="005F4C71">
        <w:rPr>
          <w:rFonts w:asciiTheme="minorHAnsi" w:hAnsiTheme="minorHAnsi" w:cstheme="minorHAnsi"/>
        </w:rPr>
        <w:t>c</w:t>
      </w:r>
      <w:r w:rsidR="00673197" w:rsidRPr="005F4C71">
        <w:rPr>
          <w:rFonts w:asciiTheme="minorHAnsi" w:hAnsiTheme="minorHAnsi" w:cstheme="minorHAnsi"/>
        </w:rPr>
        <w:t xml:space="preserve">e </w:t>
      </w:r>
      <w:r w:rsidR="00AF22D2" w:rsidRPr="005F4C71">
        <w:rPr>
          <w:rFonts w:asciiTheme="minorHAnsi" w:hAnsiTheme="minorHAnsi" w:cstheme="minorHAnsi"/>
        </w:rPr>
        <w:t>años</w:t>
      </w:r>
      <w:r w:rsidR="00673197" w:rsidRPr="005F4C71">
        <w:rPr>
          <w:rFonts w:asciiTheme="minorHAnsi" w:hAnsiTheme="minorHAnsi" w:cstheme="minorHAnsi"/>
        </w:rPr>
        <w:t xml:space="preserve"> de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Pr="005F4C71">
        <w:rPr>
          <w:rFonts w:asciiTheme="minorHAnsi" w:hAnsiTheme="minorHAnsi" w:cstheme="minorHAnsi"/>
        </w:rPr>
        <w:t>¿</w:t>
      </w:r>
      <w:r w:rsidR="00875181" w:rsidRPr="005F4C71">
        <w:rPr>
          <w:rFonts w:asciiTheme="minorHAnsi" w:hAnsiTheme="minorHAnsi" w:cstheme="minorHAnsi"/>
        </w:rPr>
        <w:t>Podrían</w:t>
      </w:r>
      <w:r w:rsidR="00673197" w:rsidRPr="005F4C71">
        <w:rPr>
          <w:rFonts w:asciiTheme="minorHAnsi" w:hAnsiTheme="minorHAnsi" w:cstheme="minorHAnsi"/>
        </w:rPr>
        <w:t xml:space="preserve"> </w:t>
      </w:r>
      <w:r w:rsidR="004C1EB9" w:rsidRPr="005F4C71">
        <w:rPr>
          <w:rFonts w:asciiTheme="minorHAnsi" w:hAnsiTheme="minorHAnsi" w:cstheme="minorHAnsi"/>
        </w:rPr>
        <w:t>abstra</w:t>
      </w:r>
      <w:r w:rsidR="00653300" w:rsidRPr="005F4C71">
        <w:rPr>
          <w:rFonts w:asciiTheme="minorHAnsi" w:hAnsiTheme="minorHAnsi" w:cstheme="minorHAnsi"/>
        </w:rPr>
        <w:t>erse a aquel</w:t>
      </w:r>
      <w:r w:rsidR="00673197" w:rsidRPr="005F4C71">
        <w:rPr>
          <w:rFonts w:asciiTheme="minorHAnsi" w:hAnsiTheme="minorHAnsi" w:cstheme="minorHAnsi"/>
        </w:rPr>
        <w:t xml:space="preserve"> do</w:t>
      </w:r>
      <w:r w:rsidRPr="005F4C71">
        <w:rPr>
          <w:rFonts w:asciiTheme="minorHAnsi" w:hAnsiTheme="minorHAnsi" w:cstheme="minorHAnsi"/>
        </w:rPr>
        <w:t>lor?</w:t>
      </w:r>
    </w:p>
    <w:p w14:paraId="00538A4D" w14:textId="685440A5" w:rsidR="00673197" w:rsidRPr="005F4C71" w:rsidRDefault="00D5353F" w:rsidP="002B6710">
      <w:pPr>
        <w:rPr>
          <w:rFonts w:asciiTheme="minorHAnsi" w:hAnsiTheme="minorHAnsi" w:cstheme="minorHAnsi"/>
        </w:rPr>
      </w:pPr>
      <w:r w:rsidRPr="005F4C71">
        <w:rPr>
          <w:rFonts w:asciiTheme="minorHAnsi" w:hAnsiTheme="minorHAnsi" w:cstheme="minorHAnsi"/>
        </w:rPr>
        <w:t>Su súplica</w:t>
      </w:r>
      <w:r w:rsidR="00673197" w:rsidRPr="005F4C71">
        <w:rPr>
          <w:rFonts w:asciiTheme="minorHAnsi" w:hAnsiTheme="minorHAnsi" w:cstheme="minorHAnsi"/>
        </w:rPr>
        <w:t xml:space="preserve"> por sumis</w:t>
      </w:r>
      <w:r w:rsidR="00B96370" w:rsidRPr="005F4C71">
        <w:rPr>
          <w:rFonts w:asciiTheme="minorHAnsi" w:hAnsiTheme="minorHAnsi" w:cstheme="minorHAnsi"/>
        </w:rPr>
        <w:t xml:space="preserve">ión </w:t>
      </w:r>
      <w:r w:rsidR="00673197" w:rsidRPr="005F4C71">
        <w:rPr>
          <w:rFonts w:asciiTheme="minorHAnsi" w:hAnsiTheme="minorHAnsi" w:cstheme="minorHAnsi"/>
        </w:rPr>
        <w:t xml:space="preserve">a Cristo </w:t>
      </w:r>
      <w:r w:rsidR="00B96370" w:rsidRPr="005F4C71">
        <w:rPr>
          <w:rFonts w:asciiTheme="minorHAnsi" w:hAnsiTheme="minorHAnsi" w:cstheme="minorHAnsi"/>
        </w:rPr>
        <w:t xml:space="preserve">por </w:t>
      </w:r>
      <w:r w:rsidRPr="005F4C71">
        <w:rPr>
          <w:rFonts w:asciiTheme="minorHAnsi" w:hAnsiTheme="minorHAnsi" w:cstheme="minorHAnsi"/>
        </w:rPr>
        <w:t>encima de cualquier s</w:t>
      </w:r>
      <w:r w:rsidR="003D23B4" w:rsidRPr="005F4C71">
        <w:rPr>
          <w:rFonts w:asciiTheme="minorHAnsi" w:hAnsiTheme="minorHAnsi" w:cstheme="minorHAnsi"/>
        </w:rPr>
        <w:t>ometimiento</w:t>
      </w:r>
      <w:r w:rsidR="00673197" w:rsidRPr="005F4C71">
        <w:rPr>
          <w:rFonts w:asciiTheme="minorHAnsi" w:hAnsiTheme="minorHAnsi" w:cstheme="minorHAnsi"/>
        </w:rPr>
        <w:t xml:space="preserve"> a</w:t>
      </w:r>
      <w:r w:rsidR="00B96370" w:rsidRPr="005F4C71">
        <w:rPr>
          <w:rFonts w:asciiTheme="minorHAnsi" w:hAnsiTheme="minorHAnsi" w:cstheme="minorHAnsi"/>
        </w:rPr>
        <w:t>l</w:t>
      </w:r>
      <w:r w:rsidR="00673197" w:rsidRPr="005F4C71">
        <w:rPr>
          <w:rFonts w:asciiTheme="minorHAnsi" w:hAnsiTheme="minorHAnsi" w:cstheme="minorHAnsi"/>
        </w:rPr>
        <w:t xml:space="preserve"> control humano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351FB4" w:rsidRPr="005F4C71">
        <w:rPr>
          <w:rFonts w:asciiTheme="minorHAnsi" w:hAnsiTheme="minorHAnsi" w:cstheme="minorHAnsi"/>
        </w:rPr>
        <w:t>armon</w:t>
      </w:r>
      <w:r w:rsidR="00B96370" w:rsidRPr="005F4C71">
        <w:rPr>
          <w:rFonts w:asciiTheme="minorHAnsi" w:hAnsiTheme="minorHAnsi" w:cstheme="minorHAnsi"/>
        </w:rPr>
        <w:t>í</w:t>
      </w:r>
      <w:r w:rsidR="00351FB4" w:rsidRPr="005F4C71">
        <w:rPr>
          <w:rFonts w:asciiTheme="minorHAnsi" w:hAnsiTheme="minorHAnsi" w:cstheme="minorHAnsi"/>
        </w:rPr>
        <w:t>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B96370" w:rsidRPr="005F4C71">
        <w:rPr>
          <w:rFonts w:asciiTheme="minorHAnsi" w:hAnsiTheme="minorHAnsi" w:cstheme="minorHAnsi"/>
        </w:rPr>
        <w:t>l</w:t>
      </w:r>
      <w:r w:rsidR="00673197" w:rsidRPr="005F4C71">
        <w:rPr>
          <w:rFonts w:asciiTheme="minorHAnsi" w:hAnsiTheme="minorHAnsi" w:cstheme="minorHAnsi"/>
        </w:rPr>
        <w:t>os fre</w:t>
      </w:r>
      <w:r w:rsidR="00B96370" w:rsidRPr="005F4C71">
        <w:rPr>
          <w:rFonts w:asciiTheme="minorHAnsi" w:hAnsiTheme="minorHAnsi" w:cstheme="minorHAnsi"/>
        </w:rPr>
        <w:t>cu</w:t>
      </w:r>
      <w:r w:rsidR="00673197" w:rsidRPr="005F4C71">
        <w:rPr>
          <w:rFonts w:asciiTheme="minorHAnsi" w:hAnsiTheme="minorHAnsi" w:cstheme="minorHAnsi"/>
        </w:rPr>
        <w:t xml:space="preserve">entes </w:t>
      </w:r>
      <w:r w:rsidRPr="005F4C71">
        <w:rPr>
          <w:rFonts w:asciiTheme="minorHAnsi" w:hAnsiTheme="minorHAnsi" w:cstheme="minorHAnsi"/>
        </w:rPr>
        <w:t>llamamientos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B96370" w:rsidRPr="005F4C71">
        <w:rPr>
          <w:rFonts w:asciiTheme="minorHAnsi" w:hAnsiTheme="minorHAnsi" w:cstheme="minorHAnsi"/>
        </w:rPr>
        <w:t>y</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B96370" w:rsidRPr="005F4C71">
        <w:rPr>
          <w:rFonts w:asciiTheme="minorHAnsi" w:hAnsiTheme="minorHAnsi" w:cstheme="minorHAnsi"/>
        </w:rPr>
        <w:t>l</w:t>
      </w:r>
      <w:r w:rsidR="00673197" w:rsidRPr="005F4C71">
        <w:rPr>
          <w:rFonts w:asciiTheme="minorHAnsi" w:hAnsiTheme="minorHAnsi" w:cstheme="minorHAnsi"/>
        </w:rPr>
        <w:t>a</w:t>
      </w:r>
      <w:r w:rsidRPr="005F4C71">
        <w:rPr>
          <w:rFonts w:asciiTheme="minorHAnsi" w:hAnsiTheme="minorHAnsi" w:cstheme="minorHAnsi"/>
        </w:rPr>
        <w:t xml:space="preserve"> propia</w:t>
      </w:r>
      <w:r w:rsidR="00673197" w:rsidRPr="005F4C71">
        <w:rPr>
          <w:rFonts w:asciiTheme="minorHAnsi" w:hAnsiTheme="minorHAnsi" w:cstheme="minorHAnsi"/>
        </w:rPr>
        <w:t xml:space="preserve"> Escritura, </w:t>
      </w:r>
      <w:r w:rsidR="00B96370" w:rsidRPr="005F4C71">
        <w:rPr>
          <w:rFonts w:asciiTheme="minorHAnsi" w:hAnsiTheme="minorHAnsi" w:cstheme="minorHAnsi"/>
          <w:i/>
          <w:iCs/>
        </w:rPr>
        <w:t>pero</w:t>
      </w:r>
      <w:r w:rsidR="00673197" w:rsidRPr="005F4C71">
        <w:rPr>
          <w:rFonts w:asciiTheme="minorHAnsi" w:hAnsiTheme="minorHAnsi" w:cstheme="minorHAnsi"/>
          <w:i/>
          <w:iCs/>
        </w:rPr>
        <w:t xml:space="preserve"> </w:t>
      </w:r>
      <w:r w:rsidR="00F04BE5" w:rsidRPr="005F4C71">
        <w:rPr>
          <w:rFonts w:asciiTheme="minorHAnsi" w:hAnsiTheme="minorHAnsi" w:cstheme="minorHAnsi"/>
          <w:i/>
          <w:iCs/>
        </w:rPr>
        <w:t>lógicamente</w:t>
      </w:r>
      <w:r w:rsidR="00673197" w:rsidRPr="005F4C71">
        <w:rPr>
          <w:rFonts w:asciiTheme="minorHAnsi" w:hAnsiTheme="minorHAnsi" w:cstheme="minorHAnsi"/>
          <w:i/>
          <w:iCs/>
        </w:rPr>
        <w:t xml:space="preserve"> só</w:t>
      </w:r>
      <w:r w:rsidR="00B96370" w:rsidRPr="005F4C71">
        <w:rPr>
          <w:rFonts w:asciiTheme="minorHAnsi" w:hAnsiTheme="minorHAnsi" w:cstheme="minorHAnsi"/>
          <w:i/>
          <w:iCs/>
        </w:rPr>
        <w:t>lo</w:t>
      </w:r>
      <w:r w:rsidR="00673197" w:rsidRPr="005F4C71">
        <w:rPr>
          <w:rFonts w:asciiTheme="minorHAnsi" w:hAnsiTheme="minorHAnsi" w:cstheme="minorHAnsi"/>
          <w:i/>
          <w:iCs/>
        </w:rPr>
        <w:t xml:space="preserve"> </w:t>
      </w:r>
      <w:r w:rsidR="00FB1DB7" w:rsidRPr="005F4C71">
        <w:rPr>
          <w:rFonts w:asciiTheme="minorHAnsi" w:hAnsiTheme="minorHAnsi" w:cstheme="minorHAnsi"/>
          <w:i/>
          <w:iCs/>
        </w:rPr>
        <w:t>podía</w:t>
      </w:r>
      <w:r w:rsidR="00673197" w:rsidRPr="005F4C71">
        <w:rPr>
          <w:rFonts w:asciiTheme="minorHAnsi" w:hAnsiTheme="minorHAnsi" w:cstheme="minorHAnsi"/>
          <w:i/>
          <w:iCs/>
        </w:rPr>
        <w:t xml:space="preserve"> </w:t>
      </w:r>
      <w:r w:rsidRPr="005F4C71">
        <w:rPr>
          <w:rFonts w:asciiTheme="minorHAnsi" w:hAnsiTheme="minorHAnsi" w:cstheme="minorHAnsi"/>
          <w:i/>
          <w:iCs/>
        </w:rPr>
        <w:t>prosperar</w:t>
      </w:r>
      <w:r w:rsidR="00B96370" w:rsidRPr="005F4C71">
        <w:rPr>
          <w:rFonts w:asciiTheme="minorHAnsi" w:hAnsiTheme="minorHAnsi" w:cstheme="minorHAnsi"/>
          <w:i/>
          <w:iCs/>
        </w:rPr>
        <w:t xml:space="preserve"> si el </w:t>
      </w:r>
      <w:r w:rsidR="00F657A7" w:rsidRPr="005F4C71">
        <w:rPr>
          <w:rFonts w:asciiTheme="minorHAnsi" w:hAnsiTheme="minorHAnsi" w:cstheme="minorHAnsi"/>
          <w:i/>
          <w:iCs/>
        </w:rPr>
        <w:t>Espíritu</w:t>
      </w:r>
      <w:r w:rsidR="00673197" w:rsidRPr="005F4C71">
        <w:rPr>
          <w:rFonts w:asciiTheme="minorHAnsi" w:hAnsiTheme="minorHAnsi" w:cstheme="minorHAnsi"/>
          <w:i/>
          <w:iCs/>
        </w:rPr>
        <w:t xml:space="preserve"> Santo </w:t>
      </w:r>
      <w:r w:rsidR="00172B27" w:rsidRPr="005F4C71">
        <w:rPr>
          <w:rFonts w:asciiTheme="minorHAnsi" w:hAnsiTheme="minorHAnsi" w:cstheme="minorHAnsi"/>
          <w:i/>
          <w:iCs/>
        </w:rPr>
        <w:t xml:space="preserve">era </w:t>
      </w:r>
      <w:r w:rsidR="00DC0F0D" w:rsidRPr="005F4C71">
        <w:rPr>
          <w:rFonts w:asciiTheme="minorHAnsi" w:hAnsiTheme="minorHAnsi" w:cstheme="minorHAnsi"/>
          <w:i/>
          <w:iCs/>
        </w:rPr>
        <w:t>acogido</w:t>
      </w:r>
      <w:r w:rsidR="007E41CA" w:rsidRPr="005F4C71">
        <w:rPr>
          <w:rFonts w:asciiTheme="minorHAnsi" w:hAnsiTheme="minorHAnsi" w:cstheme="minorHAnsi"/>
          <w:i/>
          <w:iCs/>
        </w:rPr>
        <w:t xml:space="preserve"> mayoritariamente</w:t>
      </w:r>
      <w:r w:rsidR="00673197" w:rsidRPr="005F4C71">
        <w:rPr>
          <w:rFonts w:asciiTheme="minorHAnsi" w:hAnsiTheme="minorHAnsi" w:cstheme="minorHAnsi"/>
          <w:i/>
          <w:iCs/>
        </w:rPr>
        <w:t xml:space="preserve"> entre </w:t>
      </w:r>
      <w:r w:rsidR="00E145BA" w:rsidRPr="005F4C71">
        <w:rPr>
          <w:rFonts w:asciiTheme="minorHAnsi" w:hAnsiTheme="minorHAnsi" w:cstheme="minorHAnsi"/>
          <w:i/>
          <w:iCs/>
        </w:rPr>
        <w:t>nosotros</w:t>
      </w:r>
      <w:r w:rsidR="00673197" w:rsidRPr="005F4C71">
        <w:rPr>
          <w:rFonts w:asciiTheme="minorHAnsi" w:hAnsiTheme="minorHAnsi" w:cstheme="minorHAnsi"/>
          <w:i/>
          <w:iCs/>
        </w:rPr>
        <w:t>.</w:t>
      </w:r>
    </w:p>
    <w:p w14:paraId="1FED5D21" w14:textId="77777777" w:rsidR="00673197" w:rsidRPr="005F4C71" w:rsidRDefault="00B96370" w:rsidP="002B6710">
      <w:pPr>
        <w:rPr>
          <w:rFonts w:asciiTheme="minorHAnsi" w:hAnsiTheme="minorHAnsi" w:cstheme="minorHAnsi"/>
        </w:rPr>
      </w:pPr>
      <w:r w:rsidRPr="005F4C71">
        <w:rPr>
          <w:rFonts w:asciiTheme="minorHAnsi" w:hAnsiTheme="minorHAnsi" w:cstheme="minorHAnsi"/>
        </w:rPr>
        <w:t xml:space="preserve">La </w:t>
      </w:r>
      <w:r w:rsidR="004E63ED" w:rsidRPr="005F4C71">
        <w:rPr>
          <w:rFonts w:asciiTheme="minorHAnsi" w:hAnsiTheme="minorHAnsi" w:cstheme="minorHAnsi"/>
        </w:rPr>
        <w:t>persistente</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de</w:t>
      </w:r>
      <w:r w:rsidR="004E63ED" w:rsidRPr="005F4C71">
        <w:rPr>
          <w:rFonts w:asciiTheme="minorHAnsi" w:hAnsiTheme="minorHAnsi" w:cstheme="minorHAnsi"/>
        </w:rPr>
        <w:t>l corazón</w:t>
      </w:r>
      <w:r w:rsidRPr="005F4C71">
        <w:rPr>
          <w:rFonts w:asciiTheme="minorHAnsi" w:hAnsiTheme="minorHAnsi" w:cstheme="minorHAnsi"/>
        </w:rPr>
        <w:t xml:space="preserve"> </w:t>
      </w:r>
      <w:r w:rsidR="00673197" w:rsidRPr="005F4C71">
        <w:rPr>
          <w:rFonts w:asciiTheme="minorHAnsi" w:hAnsiTheme="minorHAnsi" w:cstheme="minorHAnsi"/>
        </w:rPr>
        <w:t>d</w:t>
      </w:r>
      <w:r w:rsidRPr="005F4C71">
        <w:rPr>
          <w:rFonts w:asciiTheme="minorHAnsi" w:hAnsiTheme="minorHAnsi" w:cstheme="minorHAnsi"/>
        </w:rPr>
        <w:t>el</w:t>
      </w:r>
      <w:r w:rsidR="00673197" w:rsidRPr="005F4C71">
        <w:rPr>
          <w:rFonts w:asciiTheme="minorHAnsi" w:hAnsiTheme="minorHAnsi" w:cstheme="minorHAnsi"/>
        </w:rPr>
        <w:t xml:space="preserve"> </w:t>
      </w:r>
      <w:r w:rsidR="004E63ED" w:rsidRPr="005F4C71">
        <w:rPr>
          <w:rFonts w:asciiTheme="minorHAnsi" w:hAnsiTheme="minorHAnsi" w:cstheme="minorHAnsi"/>
        </w:rPr>
        <w:t>p</w:t>
      </w:r>
      <w:r w:rsidR="00673197" w:rsidRPr="005F4C71">
        <w:rPr>
          <w:rFonts w:asciiTheme="minorHAnsi" w:hAnsiTheme="minorHAnsi" w:cstheme="minorHAnsi"/>
        </w:rPr>
        <w:t xml:space="preserve">astor Butler </w:t>
      </w:r>
      <w:r w:rsidR="004E63ED" w:rsidRPr="005F4C71">
        <w:rPr>
          <w:rFonts w:asciiTheme="minorHAnsi" w:hAnsiTheme="minorHAnsi" w:cstheme="minorHAnsi"/>
        </w:rPr>
        <w:t>queda ilustrada</w:t>
      </w:r>
      <w:r w:rsidR="00673197" w:rsidRPr="005F4C71">
        <w:rPr>
          <w:rFonts w:asciiTheme="minorHAnsi" w:hAnsiTheme="minorHAnsi" w:cstheme="minorHAnsi"/>
        </w:rPr>
        <w:t xml:space="preserve"> </w:t>
      </w:r>
      <w:r w:rsidR="008E0A9D" w:rsidRPr="005F4C71">
        <w:rPr>
          <w:rFonts w:asciiTheme="minorHAnsi" w:hAnsiTheme="minorHAnsi" w:cstheme="minorHAnsi"/>
        </w:rPr>
        <w:t>en una</w:t>
      </w:r>
      <w:r w:rsidR="00673197" w:rsidRPr="005F4C71">
        <w:rPr>
          <w:rFonts w:asciiTheme="minorHAnsi" w:hAnsiTheme="minorHAnsi" w:cstheme="minorHAnsi"/>
        </w:rPr>
        <w:t xml:space="preserve"> carta</w:t>
      </w:r>
      <w:r w:rsidR="004E63ED" w:rsidRPr="005F4C71">
        <w:rPr>
          <w:rFonts w:asciiTheme="minorHAnsi" w:hAnsiTheme="minorHAnsi" w:cstheme="minorHAnsi"/>
        </w:rPr>
        <w:t xml:space="preserve"> dirigida</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Dr. Kellogg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875181" w:rsidRPr="005F4C71">
        <w:rPr>
          <w:rFonts w:asciiTheme="minorHAnsi" w:hAnsiTheme="minorHAnsi" w:cstheme="minorHAnsi"/>
        </w:rPr>
        <w:t>año</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w:t>
      </w:r>
      <w:r w:rsidR="004E63ED" w:rsidRPr="005F4C71">
        <w:rPr>
          <w:rFonts w:asciiTheme="minorHAnsi" w:hAnsiTheme="minorHAnsi" w:cstheme="minorHAnsi"/>
        </w:rPr>
        <w:t>En ella</w:t>
      </w:r>
      <w:r w:rsidR="00673197" w:rsidRPr="005F4C71">
        <w:rPr>
          <w:rFonts w:asciiTheme="minorHAnsi" w:hAnsiTheme="minorHAnsi" w:cstheme="minorHAnsi"/>
        </w:rPr>
        <w:t xml:space="preserve"> </w:t>
      </w:r>
      <w:r w:rsidRPr="005F4C71">
        <w:rPr>
          <w:rFonts w:asciiTheme="minorHAnsi" w:hAnsiTheme="minorHAnsi" w:cstheme="minorHAnsi"/>
        </w:rPr>
        <w:t xml:space="preserve">deja </w:t>
      </w:r>
      <w:r w:rsidR="00673197" w:rsidRPr="005F4C71">
        <w:rPr>
          <w:rFonts w:asciiTheme="minorHAnsi" w:hAnsiTheme="minorHAnsi" w:cstheme="minorHAnsi"/>
        </w:rPr>
        <w:t>claro que nunca se arrep</w:t>
      </w:r>
      <w:r w:rsidRPr="005F4C71">
        <w:rPr>
          <w:rFonts w:asciiTheme="minorHAnsi" w:hAnsiTheme="minorHAnsi" w:cstheme="minorHAnsi"/>
        </w:rPr>
        <w:t xml:space="preserve">intió </w:t>
      </w:r>
      <w:r w:rsidR="00673197" w:rsidRPr="005F4C71">
        <w:rPr>
          <w:rFonts w:asciiTheme="minorHAnsi" w:hAnsiTheme="minorHAnsi" w:cstheme="minorHAnsi"/>
        </w:rPr>
        <w:t xml:space="preserve">de </w:t>
      </w:r>
      <w:r w:rsidR="001D05AE" w:rsidRPr="005F4C71">
        <w:rPr>
          <w:rFonts w:asciiTheme="minorHAnsi" w:hAnsiTheme="minorHAnsi" w:cstheme="minorHAnsi"/>
        </w:rPr>
        <w:t>su</w:t>
      </w:r>
      <w:r w:rsidR="00673197" w:rsidRPr="005F4C71">
        <w:rPr>
          <w:rFonts w:asciiTheme="minorHAnsi" w:hAnsiTheme="minorHAnsi" w:cstheme="minorHAnsi"/>
        </w:rPr>
        <w:t xml:space="preserve"> ceguera </w:t>
      </w:r>
      <w:r w:rsidR="00621B66" w:rsidRPr="005F4C71">
        <w:rPr>
          <w:rFonts w:asciiTheme="minorHAnsi" w:hAnsiTheme="minorHAnsi" w:cstheme="minorHAnsi"/>
        </w:rPr>
        <w:t>de</w:t>
      </w:r>
      <w:r w:rsidR="00673197" w:rsidRPr="005F4C71">
        <w:rPr>
          <w:rFonts w:asciiTheme="minorHAnsi" w:hAnsiTheme="minorHAnsi" w:cstheme="minorHAnsi"/>
        </w:rPr>
        <w:t xml:space="preserve"> 1888. </w:t>
      </w:r>
      <w:r w:rsidR="00136063" w:rsidRPr="005F4C71">
        <w:rPr>
          <w:rFonts w:asciiTheme="minorHAnsi" w:hAnsiTheme="minorHAnsi" w:cstheme="minorHAnsi"/>
        </w:rPr>
        <w:t>No podía evitar seguir culpabilizando a</w:t>
      </w:r>
      <w:r w:rsidR="00673197" w:rsidRPr="005F4C71">
        <w:rPr>
          <w:rFonts w:asciiTheme="minorHAnsi" w:hAnsiTheme="minorHAnsi" w:cstheme="minorHAnsi"/>
        </w:rPr>
        <w:t xml:space="preserve"> Waggoner por males que perturba</w:t>
      </w:r>
      <w:r w:rsidRPr="005F4C71">
        <w:rPr>
          <w:rFonts w:asciiTheme="minorHAnsi" w:hAnsiTheme="minorHAnsi" w:cstheme="minorHAnsi"/>
        </w:rPr>
        <w:t>ban l</w:t>
      </w:r>
      <w:r w:rsidR="00673197" w:rsidRPr="005F4C71">
        <w:rPr>
          <w:rFonts w:asciiTheme="minorHAnsi" w:hAnsiTheme="minorHAnsi" w:cstheme="minorHAnsi"/>
        </w:rPr>
        <w:t xml:space="preserve">a </w:t>
      </w:r>
      <w:r w:rsidR="00136063" w:rsidRPr="005F4C71">
        <w:rPr>
          <w:rFonts w:asciiTheme="minorHAnsi" w:hAnsiTheme="minorHAnsi" w:cstheme="minorHAnsi"/>
        </w:rPr>
        <w:t>c</w:t>
      </w:r>
      <w:r w:rsidR="00673197" w:rsidRPr="005F4C71">
        <w:rPr>
          <w:rFonts w:asciiTheme="minorHAnsi" w:hAnsiTheme="minorHAnsi" w:cstheme="minorHAnsi"/>
        </w:rPr>
        <w:t xml:space="preserve">ausa, </w:t>
      </w:r>
      <w:r w:rsidRPr="005F4C71">
        <w:rPr>
          <w:rFonts w:asciiTheme="minorHAnsi" w:hAnsiTheme="minorHAnsi" w:cstheme="minorHAnsi"/>
        </w:rPr>
        <w:t>y</w:t>
      </w:r>
      <w:r w:rsidR="00673197" w:rsidRPr="005F4C71">
        <w:rPr>
          <w:rFonts w:asciiTheme="minorHAnsi" w:hAnsiTheme="minorHAnsi" w:cstheme="minorHAnsi"/>
        </w:rPr>
        <w:t xml:space="preserve"> consider</w:t>
      </w:r>
      <w:r w:rsidR="00EB4C70" w:rsidRPr="005F4C71">
        <w:rPr>
          <w:rFonts w:asciiTheme="minorHAnsi" w:hAnsiTheme="minorHAnsi" w:cstheme="minorHAnsi"/>
        </w:rPr>
        <w:t>ó</w:t>
      </w:r>
      <w:r w:rsidR="00136063" w:rsidRPr="005F4C71">
        <w:rPr>
          <w:rFonts w:asciiTheme="minorHAnsi" w:hAnsiTheme="minorHAnsi" w:cstheme="minorHAnsi"/>
        </w:rPr>
        <w:t xml:space="preserve"> </w:t>
      </w:r>
      <w:r w:rsidR="00EC2C12" w:rsidRPr="005F4C71">
        <w:rPr>
          <w:rFonts w:asciiTheme="minorHAnsi" w:hAnsiTheme="minorHAnsi" w:cstheme="minorHAnsi"/>
        </w:rPr>
        <w:t>la</w:t>
      </w:r>
      <w:r w:rsidR="00136063" w:rsidRPr="005F4C71">
        <w:rPr>
          <w:rFonts w:asciiTheme="minorHAnsi" w:hAnsiTheme="minorHAnsi" w:cstheme="minorHAnsi"/>
        </w:rPr>
        <w:t xml:space="preserve"> derrota</w:t>
      </w:r>
      <w:r w:rsidR="00EC2C12" w:rsidRPr="005F4C71">
        <w:rPr>
          <w:rFonts w:asciiTheme="minorHAnsi" w:hAnsiTheme="minorHAnsi" w:cstheme="minorHAnsi"/>
        </w:rPr>
        <w:t xml:space="preserve"> de este</w:t>
      </w:r>
      <w:r w:rsidR="00136063" w:rsidRPr="005F4C71">
        <w:rPr>
          <w:rFonts w:asciiTheme="minorHAnsi" w:hAnsiTheme="minorHAnsi" w:cstheme="minorHAnsi"/>
        </w:rPr>
        <w:t xml:space="preserve"> como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17079C" w:rsidRPr="005F4C71">
        <w:rPr>
          <w:rFonts w:asciiTheme="minorHAnsi" w:hAnsiTheme="minorHAnsi" w:cstheme="minorHAnsi"/>
        </w:rPr>
        <w:t>bendición</w:t>
      </w:r>
      <w:r w:rsidR="00673197" w:rsidRPr="005F4C71">
        <w:rPr>
          <w:rFonts w:asciiTheme="minorHAnsi" w:hAnsiTheme="minorHAnsi" w:cstheme="minorHAnsi"/>
        </w:rPr>
        <w:t>:</w:t>
      </w:r>
    </w:p>
    <w:p w14:paraId="701A7475" w14:textId="6A45A31A" w:rsidR="00136063" w:rsidRPr="005F4C71" w:rsidRDefault="00136063" w:rsidP="00245303">
      <w:pPr>
        <w:ind w:left="567" w:right="566"/>
        <w:rPr>
          <w:rFonts w:asciiTheme="minorHAnsi" w:hAnsiTheme="minorHAnsi" w:cstheme="minorHAnsi"/>
        </w:rPr>
      </w:pPr>
      <w:r w:rsidRPr="00245303">
        <w:rPr>
          <w:rFonts w:asciiTheme="minorHAnsi" w:hAnsiTheme="minorHAnsi" w:cstheme="minorHAnsi"/>
          <w:color w:val="000099"/>
        </w:rPr>
        <w:t xml:space="preserve">Mantengo precisamente las mismas opiniones que siempre he sostenido desde que comencé a ser un estudiante de la Biblia… </w:t>
      </w:r>
      <w:r w:rsidR="003C28F9" w:rsidRPr="00245303">
        <w:rPr>
          <w:rFonts w:asciiTheme="minorHAnsi" w:hAnsiTheme="minorHAnsi" w:cstheme="minorHAnsi"/>
          <w:color w:val="000099"/>
        </w:rPr>
        <w:t>El último equipo</w:t>
      </w:r>
      <w:r w:rsidRPr="00245303">
        <w:rPr>
          <w:rFonts w:asciiTheme="minorHAnsi" w:hAnsiTheme="minorHAnsi" w:cstheme="minorHAnsi"/>
          <w:color w:val="000099"/>
        </w:rPr>
        <w:t xml:space="preserve"> que </w:t>
      </w:r>
      <w:r w:rsidR="00062F76" w:rsidRPr="00245303">
        <w:rPr>
          <w:rFonts w:asciiTheme="minorHAnsi" w:hAnsiTheme="minorHAnsi" w:cstheme="minorHAnsi"/>
          <w:color w:val="000099"/>
        </w:rPr>
        <w:t>ha venido a la dirección</w:t>
      </w:r>
      <w:r w:rsidRPr="00245303">
        <w:rPr>
          <w:rFonts w:asciiTheme="minorHAnsi" w:hAnsiTheme="minorHAnsi" w:cstheme="minorHAnsi"/>
          <w:color w:val="000099"/>
        </w:rPr>
        <w:t xml:space="preserve"> después que dejé mi </w:t>
      </w:r>
      <w:r w:rsidR="00062F76" w:rsidRPr="00245303">
        <w:rPr>
          <w:rFonts w:asciiTheme="minorHAnsi" w:hAnsiTheme="minorHAnsi" w:cstheme="minorHAnsi"/>
          <w:color w:val="000099"/>
        </w:rPr>
        <w:t>carg</w:t>
      </w:r>
      <w:r w:rsidRPr="00245303">
        <w:rPr>
          <w:rFonts w:asciiTheme="minorHAnsi" w:hAnsiTheme="minorHAnsi" w:cstheme="minorHAnsi"/>
          <w:color w:val="000099"/>
        </w:rPr>
        <w:t xml:space="preserve">o </w:t>
      </w:r>
      <w:r w:rsidRPr="00875666">
        <w:rPr>
          <w:rFonts w:asciiTheme="minorHAnsi" w:hAnsiTheme="minorHAnsi" w:cstheme="minorHAnsi"/>
          <w:color w:val="000000" w:themeColor="text1"/>
        </w:rPr>
        <w:t>[como presidente de Asociación General]</w:t>
      </w:r>
      <w:r w:rsidRPr="00245303">
        <w:rPr>
          <w:rFonts w:asciiTheme="minorHAnsi" w:hAnsiTheme="minorHAnsi" w:cstheme="minorHAnsi"/>
          <w:color w:val="000099"/>
        </w:rPr>
        <w:t xml:space="preserve">, de alguna forma ha remodelado las cosas. El pastor Waggoner fue un espíritu influyente en dichos cambios. Parece haberse </w:t>
      </w:r>
      <w:r w:rsidR="003C28F9" w:rsidRPr="00245303">
        <w:rPr>
          <w:rFonts w:asciiTheme="minorHAnsi" w:hAnsiTheme="minorHAnsi" w:cstheme="minorHAnsi"/>
          <w:color w:val="000099"/>
        </w:rPr>
        <w:t>transform</w:t>
      </w:r>
      <w:r w:rsidRPr="00245303">
        <w:rPr>
          <w:rFonts w:asciiTheme="minorHAnsi" w:hAnsiTheme="minorHAnsi" w:cstheme="minorHAnsi"/>
          <w:color w:val="000099"/>
        </w:rPr>
        <w:t>ado él mismo</w:t>
      </w:r>
      <w:r w:rsidR="003C28F9" w:rsidRPr="00245303">
        <w:rPr>
          <w:rFonts w:asciiTheme="minorHAnsi" w:hAnsiTheme="minorHAnsi" w:cstheme="minorHAnsi"/>
          <w:color w:val="000099"/>
        </w:rPr>
        <w:t>,</w:t>
      </w:r>
      <w:r w:rsidRPr="00245303">
        <w:rPr>
          <w:rFonts w:asciiTheme="minorHAnsi" w:hAnsiTheme="minorHAnsi" w:cstheme="minorHAnsi"/>
          <w:color w:val="000099"/>
        </w:rPr>
        <w:t xml:space="preserve"> de ser un predicador a convertirse en un doctor. Quizá </w:t>
      </w:r>
      <w:r w:rsidR="009E67F4" w:rsidRPr="00245303">
        <w:rPr>
          <w:rFonts w:asciiTheme="minorHAnsi" w:hAnsiTheme="minorHAnsi" w:cstheme="minorHAnsi"/>
          <w:color w:val="000099"/>
        </w:rPr>
        <w:t>es lo que le convenga</w:t>
      </w:r>
      <w:r w:rsidR="00442DE7" w:rsidRPr="00245303">
        <w:rPr>
          <w:rFonts w:asciiTheme="minorHAnsi" w:hAnsiTheme="minorHAnsi" w:cstheme="minorHAnsi"/>
          <w:color w:val="000099"/>
        </w:rPr>
        <w:t xml:space="preserve"> a</w:t>
      </w:r>
      <w:r w:rsidRPr="00245303">
        <w:rPr>
          <w:rFonts w:asciiTheme="minorHAnsi" w:hAnsiTheme="minorHAnsi" w:cstheme="minorHAnsi"/>
          <w:color w:val="000099"/>
        </w:rPr>
        <w:t xml:space="preserve"> él y a </w:t>
      </w:r>
      <w:r w:rsidR="009A2EFA" w:rsidRPr="00245303">
        <w:rPr>
          <w:rFonts w:asciiTheme="minorHAnsi" w:hAnsiTheme="minorHAnsi" w:cstheme="minorHAnsi"/>
          <w:color w:val="000099"/>
        </w:rPr>
        <w:t>sus asociados</w:t>
      </w:r>
      <w:r w:rsidRPr="00245303">
        <w:rPr>
          <w:rFonts w:asciiTheme="minorHAnsi" w:hAnsiTheme="minorHAnsi" w:cstheme="minorHAnsi"/>
          <w:color w:val="000099"/>
        </w:rPr>
        <w:t xml:space="preserve">. </w:t>
      </w:r>
      <w:r w:rsidR="009E67F4" w:rsidRPr="00245303">
        <w:rPr>
          <w:rFonts w:asciiTheme="minorHAnsi" w:hAnsiTheme="minorHAnsi" w:cstheme="minorHAnsi"/>
          <w:color w:val="000099"/>
        </w:rPr>
        <w:t>Ojalá que le vaya bien</w:t>
      </w:r>
      <w:r w:rsidR="00127D65" w:rsidRPr="00245303">
        <w:rPr>
          <w:rFonts w:asciiTheme="minorHAnsi" w:hAnsiTheme="minorHAnsi" w:cstheme="minorHAnsi"/>
          <w:color w:val="000099"/>
        </w:rPr>
        <w:t xml:space="preserve"> en todo</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9 septiembre 1904).</w:t>
      </w:r>
    </w:p>
    <w:p w14:paraId="41F2A0F1" w14:textId="16C4C495" w:rsidR="00673197" w:rsidRPr="005F4C71" w:rsidRDefault="008B465F" w:rsidP="002B6710">
      <w:pPr>
        <w:rPr>
          <w:rFonts w:asciiTheme="minorHAnsi" w:hAnsiTheme="minorHAnsi" w:cstheme="minorHAnsi"/>
        </w:rPr>
      </w:pPr>
      <w:r w:rsidRPr="005F4C71">
        <w:rPr>
          <w:rFonts w:asciiTheme="minorHAnsi" w:hAnsiTheme="minorHAnsi" w:cstheme="minorHAnsi"/>
        </w:rPr>
        <w:t>U</w:t>
      </w:r>
      <w:r w:rsidR="00136063" w:rsidRPr="005F4C71">
        <w:rPr>
          <w:rFonts w:asciiTheme="minorHAnsi" w:hAnsiTheme="minorHAnsi" w:cstheme="minorHAnsi"/>
        </w:rPr>
        <w:t>no se pregunta cómo una</w:t>
      </w:r>
      <w:r w:rsidR="00673197" w:rsidRPr="005F4C71">
        <w:rPr>
          <w:rFonts w:asciiTheme="minorHAnsi" w:hAnsiTheme="minorHAnsi" w:cstheme="minorHAnsi"/>
        </w:rPr>
        <w:t xml:space="preserve"> carta </w:t>
      </w:r>
      <w:r w:rsidR="008B2590" w:rsidRPr="005F4C71">
        <w:rPr>
          <w:rFonts w:asciiTheme="minorHAnsi" w:hAnsiTheme="minorHAnsi" w:cstheme="minorHAnsi"/>
        </w:rPr>
        <w:t>así</w:t>
      </w:r>
      <w:r w:rsidR="00C02465" w:rsidRPr="005F4C71">
        <w:rPr>
          <w:rFonts w:asciiTheme="minorHAnsi" w:hAnsiTheme="minorHAnsi" w:cstheme="minorHAnsi"/>
        </w:rPr>
        <w:t xml:space="preserve"> </w:t>
      </w:r>
      <w:r w:rsidR="00FB1DB7" w:rsidRPr="005F4C71">
        <w:rPr>
          <w:rFonts w:asciiTheme="minorHAnsi" w:hAnsiTheme="minorHAnsi" w:cstheme="minorHAnsi"/>
        </w:rPr>
        <w:t>p</w:t>
      </w:r>
      <w:r w:rsidR="00136063" w:rsidRPr="005F4C71">
        <w:rPr>
          <w:rFonts w:asciiTheme="minorHAnsi" w:hAnsiTheme="minorHAnsi" w:cstheme="minorHAnsi"/>
        </w:rPr>
        <w:t>udo</w:t>
      </w:r>
      <w:r w:rsidR="00673197" w:rsidRPr="005F4C71">
        <w:rPr>
          <w:rFonts w:asciiTheme="minorHAnsi" w:hAnsiTheme="minorHAnsi" w:cstheme="minorHAnsi"/>
        </w:rPr>
        <w:t xml:space="preserve"> </w:t>
      </w:r>
      <w:r w:rsidR="00C02465" w:rsidRPr="005F4C71">
        <w:rPr>
          <w:rFonts w:asciiTheme="minorHAnsi" w:hAnsiTheme="minorHAnsi" w:cstheme="minorHAnsi"/>
        </w:rPr>
        <w:t>ayudar</w:t>
      </w:r>
      <w:r w:rsidR="00673197" w:rsidRPr="005F4C71">
        <w:rPr>
          <w:rFonts w:asciiTheme="minorHAnsi" w:hAnsiTheme="minorHAnsi" w:cstheme="minorHAnsi"/>
        </w:rPr>
        <w:t xml:space="preserve"> </w:t>
      </w:r>
      <w:r w:rsidR="000B6C86" w:rsidRPr="005F4C71">
        <w:rPr>
          <w:rFonts w:asciiTheme="minorHAnsi" w:hAnsiTheme="minorHAnsi" w:cstheme="minorHAnsi"/>
        </w:rPr>
        <w:t>al</w:t>
      </w:r>
      <w:r w:rsidR="00673197" w:rsidRPr="005F4C71">
        <w:rPr>
          <w:rFonts w:asciiTheme="minorHAnsi" w:hAnsiTheme="minorHAnsi" w:cstheme="minorHAnsi"/>
        </w:rPr>
        <w:t xml:space="preserve"> Dr. Kellogg</w:t>
      </w:r>
      <w:r w:rsidRPr="005F4C71">
        <w:rPr>
          <w:rFonts w:asciiTheme="minorHAnsi" w:hAnsiTheme="minorHAnsi" w:cstheme="minorHAnsi"/>
        </w:rPr>
        <w:t xml:space="preserve"> en </w:t>
      </w:r>
      <w:r w:rsidR="0021099A" w:rsidRPr="005F4C71">
        <w:rPr>
          <w:rFonts w:asciiTheme="minorHAnsi" w:hAnsiTheme="minorHAnsi" w:cstheme="minorHAnsi"/>
        </w:rPr>
        <w:t>aquel</w:t>
      </w:r>
      <w:r w:rsidRPr="005F4C71">
        <w:rPr>
          <w:rFonts w:asciiTheme="minorHAnsi" w:hAnsiTheme="minorHAnsi" w:cstheme="minorHAnsi"/>
        </w:rPr>
        <w:t xml:space="preserve"> </w:t>
      </w:r>
      <w:r w:rsidR="00875666" w:rsidRPr="005F4C71">
        <w:rPr>
          <w:rFonts w:asciiTheme="minorHAnsi" w:hAnsiTheme="minorHAnsi" w:cstheme="minorHAnsi"/>
        </w:rPr>
        <w:t xml:space="preserve">delicado </w:t>
      </w:r>
      <w:r w:rsidRPr="005F4C71">
        <w:rPr>
          <w:rFonts w:asciiTheme="minorHAnsi" w:hAnsiTheme="minorHAnsi" w:cstheme="minorHAnsi"/>
        </w:rPr>
        <w:t>momento que atravesaba</w:t>
      </w:r>
      <w:r w:rsidR="009A2EFA" w:rsidRPr="005F4C71">
        <w:rPr>
          <w:rFonts w:asciiTheme="minorHAnsi" w:hAnsiTheme="minorHAnsi" w:cstheme="minorHAnsi"/>
        </w:rPr>
        <w:t>.</w:t>
      </w:r>
    </w:p>
    <w:p w14:paraId="141521E2" w14:textId="2928A60D" w:rsidR="00673197" w:rsidRPr="005F4C71" w:rsidRDefault="004F7863" w:rsidP="002B6710">
      <w:pPr>
        <w:rPr>
          <w:rFonts w:asciiTheme="minorHAnsi" w:hAnsiTheme="minorHAnsi" w:cstheme="minorHAnsi"/>
        </w:rPr>
      </w:pPr>
      <w:r w:rsidRPr="005F4C71">
        <w:rPr>
          <w:rFonts w:asciiTheme="minorHAnsi" w:hAnsiTheme="minorHAnsi" w:cstheme="minorHAnsi"/>
        </w:rPr>
        <w:t>Hay quien acusa</w:t>
      </w:r>
      <w:r w:rsidR="00673197" w:rsidRPr="005F4C71">
        <w:rPr>
          <w:rFonts w:asciiTheme="minorHAnsi" w:hAnsiTheme="minorHAnsi" w:cstheme="minorHAnsi"/>
        </w:rPr>
        <w:t xml:space="preserve"> </w:t>
      </w:r>
      <w:r w:rsidR="000B6C86" w:rsidRPr="005F4C71">
        <w:rPr>
          <w:rFonts w:asciiTheme="minorHAnsi" w:hAnsiTheme="minorHAnsi" w:cstheme="minorHAnsi"/>
        </w:rPr>
        <w:t xml:space="preserve">a </w:t>
      </w:r>
      <w:r w:rsidR="00673197" w:rsidRPr="005F4C71">
        <w:rPr>
          <w:rFonts w:asciiTheme="minorHAnsi" w:hAnsiTheme="minorHAnsi" w:cstheme="minorHAnsi"/>
        </w:rPr>
        <w:t>Jones de co</w:t>
      </w:r>
      <w:r w:rsidR="000B6C86" w:rsidRPr="005F4C71">
        <w:rPr>
          <w:rFonts w:asciiTheme="minorHAnsi" w:hAnsiTheme="minorHAnsi" w:cstheme="minorHAnsi"/>
        </w:rPr>
        <w:t xml:space="preserve">diciar el </w:t>
      </w:r>
      <w:r w:rsidR="00DB4A62" w:rsidRPr="005F4C71">
        <w:rPr>
          <w:rFonts w:asciiTheme="minorHAnsi" w:hAnsiTheme="minorHAnsi" w:cstheme="minorHAnsi"/>
        </w:rPr>
        <w:t>puest</w:t>
      </w:r>
      <w:r w:rsidR="00BF2F81" w:rsidRPr="005F4C71">
        <w:rPr>
          <w:rFonts w:asciiTheme="minorHAnsi" w:hAnsiTheme="minorHAnsi" w:cstheme="minorHAnsi"/>
        </w:rPr>
        <w:t>o</w:t>
      </w:r>
      <w:r w:rsidR="00673197" w:rsidRPr="005F4C71">
        <w:rPr>
          <w:rFonts w:asciiTheme="minorHAnsi" w:hAnsiTheme="minorHAnsi" w:cstheme="minorHAnsi"/>
        </w:rPr>
        <w:t xml:space="preserve"> de presidente d</w:t>
      </w:r>
      <w:r w:rsidR="000B6C86"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CC05E8" w:rsidRPr="005F4C71">
        <w:rPr>
          <w:rFonts w:asciiTheme="minorHAnsi" w:hAnsiTheme="minorHAnsi" w:cstheme="minorHAnsi"/>
        </w:rPr>
        <w:t>La acusación</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9543D5" w:rsidRPr="005F4C71">
        <w:rPr>
          <w:rFonts w:asciiTheme="minorHAnsi" w:hAnsiTheme="minorHAnsi" w:cstheme="minorHAnsi"/>
        </w:rPr>
        <w:t xml:space="preserve"> </w:t>
      </w:r>
      <w:r w:rsidR="00DB4A62" w:rsidRPr="005F4C71">
        <w:rPr>
          <w:rFonts w:asciiTheme="minorHAnsi" w:hAnsiTheme="minorHAnsi" w:cstheme="minorHAnsi"/>
        </w:rPr>
        <w:t>o no</w:t>
      </w:r>
      <w:r w:rsidR="00F1365B" w:rsidRPr="005F4C71">
        <w:rPr>
          <w:rFonts w:asciiTheme="minorHAnsi" w:hAnsiTheme="minorHAnsi" w:cstheme="minorHAnsi"/>
        </w:rPr>
        <w:t xml:space="preserve"> ser</w:t>
      </w:r>
      <w:r w:rsidR="00673197" w:rsidRPr="005F4C71">
        <w:rPr>
          <w:rFonts w:asciiTheme="minorHAnsi" w:hAnsiTheme="minorHAnsi" w:cstheme="minorHAnsi"/>
        </w:rPr>
        <w:t xml:space="preserve"> </w:t>
      </w:r>
      <w:r w:rsidR="00DB4A62" w:rsidRPr="005F4C71">
        <w:rPr>
          <w:rFonts w:asciiTheme="minorHAnsi" w:hAnsiTheme="minorHAnsi" w:cstheme="minorHAnsi"/>
        </w:rPr>
        <w:t>ciert</w:t>
      </w:r>
      <w:r w:rsidR="00CC05E8" w:rsidRPr="005F4C71">
        <w:rPr>
          <w:rFonts w:asciiTheme="minorHAnsi" w:hAnsiTheme="minorHAnsi" w:cstheme="minorHAnsi"/>
        </w:rPr>
        <w:t>a</w:t>
      </w:r>
      <w:r w:rsidR="00673197" w:rsidRPr="005F4C71">
        <w:rPr>
          <w:rFonts w:asciiTheme="minorHAnsi" w:hAnsiTheme="minorHAnsi" w:cstheme="minorHAnsi"/>
        </w:rPr>
        <w:t xml:space="preserve">. </w:t>
      </w:r>
      <w:r w:rsidR="000B6C86" w:rsidRPr="005F4C71">
        <w:rPr>
          <w:rFonts w:asciiTheme="minorHAnsi" w:hAnsiTheme="minorHAnsi" w:cstheme="minorHAnsi"/>
        </w:rPr>
        <w:t xml:space="preserve">Los </w:t>
      </w:r>
      <w:r w:rsidR="00E52128" w:rsidRPr="005F4C71">
        <w:rPr>
          <w:rFonts w:asciiTheme="minorHAnsi" w:hAnsiTheme="minorHAnsi" w:cstheme="minorHAnsi"/>
        </w:rPr>
        <w:t>libros</w:t>
      </w:r>
      <w:r w:rsidR="00673197" w:rsidRPr="005F4C71">
        <w:rPr>
          <w:rFonts w:asciiTheme="minorHAnsi" w:hAnsiTheme="minorHAnsi" w:cstheme="minorHAnsi"/>
        </w:rPr>
        <w:t xml:space="preserve"> d</w:t>
      </w:r>
      <w:r w:rsidR="000B6C86"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00F95838" w:rsidRPr="005F4C71">
        <w:rPr>
          <w:rFonts w:asciiTheme="minorHAnsi" w:hAnsiTheme="minorHAnsi" w:cstheme="minorHAnsi"/>
        </w:rPr>
        <w:t>registran los</w:t>
      </w:r>
      <w:r w:rsidR="00673197" w:rsidRPr="005F4C71">
        <w:rPr>
          <w:rFonts w:asciiTheme="minorHAnsi" w:hAnsiTheme="minorHAnsi" w:cstheme="minorHAnsi"/>
        </w:rPr>
        <w:t xml:space="preserve"> motivos d</w:t>
      </w:r>
      <w:r w:rsidR="000B6C86"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FB1DB7" w:rsidRPr="005F4C71">
        <w:rPr>
          <w:rFonts w:asciiTheme="minorHAnsi" w:hAnsiTheme="minorHAnsi" w:cstheme="minorHAnsi"/>
        </w:rPr>
        <w:t>mejor</w:t>
      </w:r>
      <w:r w:rsidR="00673197" w:rsidRPr="005F4C71">
        <w:rPr>
          <w:rFonts w:asciiTheme="minorHAnsi" w:hAnsiTheme="minorHAnsi" w:cstheme="minorHAnsi"/>
        </w:rPr>
        <w:t xml:space="preserve"> </w:t>
      </w:r>
      <w:r w:rsidR="00F95838" w:rsidRPr="005F4C71">
        <w:rPr>
          <w:rFonts w:asciiTheme="minorHAnsi" w:hAnsiTheme="minorHAnsi" w:cstheme="minorHAnsi"/>
        </w:rPr>
        <w:t>d</w:t>
      </w:r>
      <w:r w:rsidR="00673197" w:rsidRPr="005F4C71">
        <w:rPr>
          <w:rFonts w:asciiTheme="minorHAnsi" w:hAnsiTheme="minorHAnsi" w:cstheme="minorHAnsi"/>
        </w:rPr>
        <w:t xml:space="preserve">e </w:t>
      </w:r>
      <w:r w:rsidR="000B6C86" w:rsidRPr="005F4C71">
        <w:rPr>
          <w:rFonts w:asciiTheme="minorHAnsi" w:hAnsiTheme="minorHAnsi" w:cstheme="minorHAnsi"/>
        </w:rPr>
        <w:t xml:space="preserve">lo que </w:t>
      </w:r>
      <w:r w:rsidR="00673197" w:rsidRPr="005F4C71">
        <w:rPr>
          <w:rFonts w:asciiTheme="minorHAnsi" w:hAnsiTheme="minorHAnsi" w:cstheme="minorHAnsi"/>
        </w:rPr>
        <w:t xml:space="preserve">podemos </w:t>
      </w:r>
      <w:r w:rsidR="000B6C86" w:rsidRPr="005F4C71">
        <w:rPr>
          <w:rFonts w:asciiTheme="minorHAnsi" w:hAnsiTheme="minorHAnsi" w:cstheme="minorHAnsi"/>
        </w:rPr>
        <w:t xml:space="preserve">hacer </w:t>
      </w:r>
      <w:r w:rsidR="00CC05E8"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limitada </w:t>
      </w:r>
      <w:r w:rsidR="00F95838" w:rsidRPr="005F4C71">
        <w:rPr>
          <w:rFonts w:asciiTheme="minorHAnsi" w:hAnsiTheme="minorHAnsi" w:cstheme="minorHAnsi"/>
        </w:rPr>
        <w:t>comprensión de las</w:t>
      </w:r>
      <w:r w:rsidR="009543D5" w:rsidRPr="005F4C71">
        <w:rPr>
          <w:rFonts w:asciiTheme="minorHAnsi" w:hAnsiTheme="minorHAnsi" w:cstheme="minorHAnsi"/>
        </w:rPr>
        <w:t xml:space="preserve"> </w:t>
      </w:r>
      <w:r w:rsidR="00164D45" w:rsidRPr="005F4C71">
        <w:rPr>
          <w:rFonts w:asciiTheme="minorHAnsi" w:hAnsiTheme="minorHAnsi" w:cstheme="minorHAnsi"/>
        </w:rPr>
        <w:t xml:space="preserve">sombras difuminadas </w:t>
      </w:r>
      <w:r w:rsidR="00CC05E8" w:rsidRPr="005F4C71">
        <w:rPr>
          <w:rFonts w:asciiTheme="minorHAnsi" w:hAnsiTheme="minorHAnsi" w:cstheme="minorHAnsi"/>
        </w:rPr>
        <w:t>d</w:t>
      </w:r>
      <w:r w:rsidR="000B6C86" w:rsidRPr="005F4C71">
        <w:rPr>
          <w:rFonts w:asciiTheme="minorHAnsi" w:hAnsiTheme="minorHAnsi" w:cstheme="minorHAnsi"/>
        </w:rPr>
        <w:t>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B1DB7" w:rsidRPr="005F4C71">
        <w:rPr>
          <w:rFonts w:asciiTheme="minorHAnsi" w:hAnsiTheme="minorHAnsi" w:cstheme="minorHAnsi"/>
        </w:rPr>
        <w:t>mejor</w:t>
      </w:r>
      <w:r w:rsidR="00673197" w:rsidRPr="005F4C71">
        <w:rPr>
          <w:rFonts w:asciiTheme="minorHAnsi" w:hAnsiTheme="minorHAnsi" w:cstheme="minorHAnsi"/>
        </w:rPr>
        <w:t xml:space="preserve"> ju</w:t>
      </w:r>
      <w:r w:rsidR="000B6C86" w:rsidRPr="005F4C71">
        <w:rPr>
          <w:rFonts w:asciiTheme="minorHAnsi" w:hAnsiTheme="minorHAnsi" w:cstheme="minorHAnsi"/>
        </w:rPr>
        <w:t xml:space="preserve">icio </w:t>
      </w:r>
      <w:r w:rsidR="00B45274" w:rsidRPr="005F4C71">
        <w:rPr>
          <w:rFonts w:asciiTheme="minorHAnsi" w:hAnsiTheme="minorHAnsi" w:cstheme="minorHAnsi"/>
        </w:rPr>
        <w:t>debió</w:t>
      </w:r>
      <w:r w:rsidR="00673197" w:rsidRPr="005F4C71">
        <w:rPr>
          <w:rFonts w:asciiTheme="minorHAnsi" w:hAnsiTheme="minorHAnsi" w:cstheme="minorHAnsi"/>
        </w:rPr>
        <w:t xml:space="preserve"> convenc</w:t>
      </w:r>
      <w:r w:rsidR="00B45274" w:rsidRPr="005F4C71">
        <w:rPr>
          <w:rFonts w:asciiTheme="minorHAnsi" w:hAnsiTheme="minorHAnsi" w:cstheme="minorHAnsi"/>
        </w:rPr>
        <w:t>erlo</w:t>
      </w:r>
      <w:r w:rsidR="000B6C86" w:rsidRPr="005F4C71">
        <w:rPr>
          <w:rFonts w:asciiTheme="minorHAnsi" w:hAnsiTheme="minorHAnsi" w:cstheme="minorHAnsi"/>
        </w:rPr>
        <w:t xml:space="preserve"> </w:t>
      </w:r>
      <w:r w:rsidR="00673197" w:rsidRPr="005F4C71">
        <w:rPr>
          <w:rFonts w:asciiTheme="minorHAnsi" w:hAnsiTheme="minorHAnsi" w:cstheme="minorHAnsi"/>
        </w:rPr>
        <w:t xml:space="preserve">de que no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CC337E" w:rsidRPr="005F4C71">
        <w:rPr>
          <w:rFonts w:asciiTheme="minorHAnsi" w:hAnsiTheme="minorHAnsi" w:cstheme="minorHAnsi"/>
        </w:rPr>
        <w:lastRenderedPageBreak/>
        <w:t>dot</w:t>
      </w:r>
      <w:r w:rsidR="00673197" w:rsidRPr="005F4C71">
        <w:rPr>
          <w:rFonts w:asciiTheme="minorHAnsi" w:hAnsiTheme="minorHAnsi" w:cstheme="minorHAnsi"/>
        </w:rPr>
        <w:t>a</w:t>
      </w:r>
      <w:r w:rsidR="00673197" w:rsidRPr="005F4C71">
        <w:rPr>
          <w:rFonts w:asciiTheme="minorHAnsi" w:hAnsiTheme="minorHAnsi" w:cstheme="minorHAnsi"/>
        </w:rPr>
        <w:softHyphen/>
        <w:t xml:space="preserve">do para </w:t>
      </w:r>
      <w:r w:rsidR="000B6C86" w:rsidRPr="005F4C71">
        <w:rPr>
          <w:rFonts w:asciiTheme="minorHAnsi" w:hAnsiTheme="minorHAnsi" w:cstheme="minorHAnsi"/>
        </w:rPr>
        <w:t>l</w:t>
      </w:r>
      <w:r w:rsidR="00673197" w:rsidRPr="005F4C71">
        <w:rPr>
          <w:rFonts w:asciiTheme="minorHAnsi" w:hAnsiTheme="minorHAnsi" w:cstheme="minorHAnsi"/>
        </w:rPr>
        <w:t xml:space="preserve">a </w:t>
      </w:r>
      <w:r w:rsidR="00041D11" w:rsidRPr="005F4C71">
        <w:rPr>
          <w:rFonts w:asciiTheme="minorHAnsi" w:hAnsiTheme="minorHAnsi" w:cstheme="minorHAnsi"/>
        </w:rPr>
        <w:t>administración</w:t>
      </w:r>
      <w:r w:rsidR="00673197" w:rsidRPr="005F4C71">
        <w:rPr>
          <w:rFonts w:asciiTheme="minorHAnsi" w:hAnsiTheme="minorHAnsi" w:cstheme="minorHAnsi"/>
        </w:rPr>
        <w:t xml:space="preserve">, o para </w:t>
      </w:r>
      <w:r w:rsidR="00B45274" w:rsidRPr="005F4C71">
        <w:rPr>
          <w:rFonts w:asciiTheme="minorHAnsi" w:hAnsiTheme="minorHAnsi" w:cstheme="minorHAnsi"/>
        </w:rPr>
        <w:t>dirigir</w:t>
      </w:r>
      <w:r w:rsidR="00673197" w:rsidRPr="005F4C71">
        <w:rPr>
          <w:rFonts w:asciiTheme="minorHAnsi" w:hAnsiTheme="minorHAnsi" w:cstheme="minorHAnsi"/>
        </w:rPr>
        <w:t xml:space="preserve"> </w:t>
      </w:r>
      <w:r w:rsidR="00961C01">
        <w:rPr>
          <w:rFonts w:asciiTheme="minorHAnsi" w:hAnsiTheme="minorHAnsi" w:cstheme="minorHAnsi"/>
          <w:i/>
          <w:iCs/>
        </w:rPr>
        <w:t>Review and Herald</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CC337E" w:rsidRPr="005F4C71">
        <w:rPr>
          <w:rFonts w:asciiTheme="minorHAnsi" w:hAnsiTheme="minorHAnsi" w:cstheme="minorHAnsi"/>
        </w:rPr>
        <w:t>“</w:t>
      </w:r>
      <w:r w:rsidR="0017079C" w:rsidRPr="004003A0">
        <w:rPr>
          <w:rFonts w:asciiTheme="minorHAnsi" w:hAnsiTheme="minorHAnsi" w:cstheme="minorHAnsi"/>
          <w:color w:val="000099"/>
        </w:rPr>
        <w:t>credenciales</w:t>
      </w:r>
      <w:r w:rsidR="00673197" w:rsidRPr="004003A0">
        <w:rPr>
          <w:rFonts w:asciiTheme="minorHAnsi" w:hAnsiTheme="minorHAnsi" w:cstheme="minorHAnsi"/>
          <w:color w:val="000099"/>
        </w:rPr>
        <w:t xml:space="preserve"> celest</w:t>
      </w:r>
      <w:r w:rsidR="000B6C86" w:rsidRPr="004003A0">
        <w:rPr>
          <w:rFonts w:asciiTheme="minorHAnsi" w:hAnsiTheme="minorHAnsi" w:cstheme="minorHAnsi"/>
          <w:color w:val="000099"/>
        </w:rPr>
        <w:t>ial</w:t>
      </w:r>
      <w:r w:rsidR="00673197" w:rsidRPr="004003A0">
        <w:rPr>
          <w:rFonts w:asciiTheme="minorHAnsi" w:hAnsiTheme="minorHAnsi" w:cstheme="minorHAnsi"/>
          <w:color w:val="000099"/>
        </w:rPr>
        <w:t>es</w:t>
      </w:r>
      <w:r w:rsidR="00CC337E" w:rsidRPr="005F4C71">
        <w:rPr>
          <w:rFonts w:asciiTheme="minorHAnsi" w:hAnsiTheme="minorHAnsi" w:cstheme="minorHAnsi"/>
        </w:rPr>
        <w:t>” le</w:t>
      </w:r>
      <w:r w:rsidR="00673197" w:rsidRPr="005F4C71">
        <w:rPr>
          <w:rFonts w:asciiTheme="minorHAnsi" w:hAnsiTheme="minorHAnsi" w:cstheme="minorHAnsi"/>
        </w:rPr>
        <w:t xml:space="preserve"> </w:t>
      </w:r>
      <w:r w:rsidR="000B6C86" w:rsidRPr="005F4C71">
        <w:rPr>
          <w:rFonts w:asciiTheme="minorHAnsi" w:hAnsiTheme="minorHAnsi" w:cstheme="minorHAnsi"/>
        </w:rPr>
        <w:t xml:space="preserve">habían </w:t>
      </w:r>
      <w:r w:rsidR="00673197" w:rsidRPr="005F4C71">
        <w:rPr>
          <w:rFonts w:asciiTheme="minorHAnsi" w:hAnsiTheme="minorHAnsi" w:cstheme="minorHAnsi"/>
        </w:rPr>
        <w:t>sido</w:t>
      </w:r>
      <w:r w:rsidR="00CC337E" w:rsidRPr="005F4C71">
        <w:rPr>
          <w:rFonts w:asciiTheme="minorHAnsi" w:hAnsiTheme="minorHAnsi" w:cstheme="minorHAnsi"/>
        </w:rPr>
        <w:t xml:space="preserve"> concedidas</w:t>
      </w:r>
      <w:r w:rsidR="00673197" w:rsidRPr="005F4C71">
        <w:rPr>
          <w:rFonts w:asciiTheme="minorHAnsi" w:hAnsiTheme="minorHAnsi" w:cstheme="minorHAnsi"/>
        </w:rPr>
        <w:t xml:space="preserve"> </w:t>
      </w:r>
      <w:r w:rsidR="00CC337E" w:rsidRPr="005F4C71">
        <w:rPr>
          <w:rFonts w:asciiTheme="minorHAnsi" w:hAnsiTheme="minorHAnsi" w:cstheme="minorHAnsi"/>
        </w:rPr>
        <w:t>con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CC337E" w:rsidRPr="005F4C71">
        <w:rPr>
          <w:rFonts w:asciiTheme="minorHAnsi" w:hAnsiTheme="minorHAnsi" w:cstheme="minorHAnsi"/>
        </w:rPr>
        <w:t xml:space="preserve">propósito diferente: </w:t>
      </w:r>
      <w:r w:rsidR="009364CE" w:rsidRPr="005F4C71">
        <w:rPr>
          <w:rFonts w:asciiTheme="minorHAnsi" w:hAnsiTheme="minorHAnsi" w:cstheme="minorHAnsi"/>
        </w:rPr>
        <w:t>el de ser un heraldo d</w:t>
      </w:r>
      <w:r w:rsidR="000B6C86"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d</w:t>
      </w:r>
      <w:r w:rsidR="000B6C86" w:rsidRPr="005F4C71">
        <w:rPr>
          <w:rFonts w:asciiTheme="minorHAnsi" w:hAnsiTheme="minorHAnsi" w:cstheme="minorHAnsi"/>
        </w:rPr>
        <w:t>el</w:t>
      </w:r>
      <w:r w:rsidR="00673197" w:rsidRPr="005F4C71">
        <w:rPr>
          <w:rFonts w:asciiTheme="minorHAnsi" w:hAnsiTheme="minorHAnsi" w:cstheme="minorHAnsi"/>
        </w:rPr>
        <w:t xml:space="preserve"> </w:t>
      </w:r>
      <w:r w:rsidR="009364CE" w:rsidRPr="005F4C71">
        <w:rPr>
          <w:rFonts w:asciiTheme="minorHAnsi" w:hAnsiTheme="minorHAnsi" w:cstheme="minorHAnsi"/>
        </w:rPr>
        <w:t>fuerte pregón</w:t>
      </w:r>
      <w:r w:rsidR="00673197" w:rsidRPr="005F4C71">
        <w:rPr>
          <w:rFonts w:asciiTheme="minorHAnsi" w:hAnsiTheme="minorHAnsi" w:cstheme="minorHAnsi"/>
        </w:rPr>
        <w:t xml:space="preserve"> para </w:t>
      </w:r>
      <w:r w:rsidR="000B6C86" w:rsidRPr="005F4C71">
        <w:rPr>
          <w:rFonts w:asciiTheme="minorHAnsi" w:hAnsiTheme="minorHAnsi" w:cstheme="minorHAnsi"/>
        </w:rPr>
        <w:t>l</w:t>
      </w:r>
      <w:r w:rsidR="00673197" w:rsidRPr="005F4C71">
        <w:rPr>
          <w:rFonts w:asciiTheme="minorHAnsi" w:hAnsiTheme="minorHAnsi" w:cstheme="minorHAnsi"/>
        </w:rPr>
        <w:t xml:space="preserve">a </w:t>
      </w:r>
      <w:r w:rsidR="00F80B93">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0B6C86" w:rsidRPr="005F4C71">
        <w:rPr>
          <w:rFonts w:asciiTheme="minorHAnsi" w:hAnsiTheme="minorHAnsi" w:cstheme="minorHAnsi"/>
        </w:rPr>
        <w:t>y</w:t>
      </w:r>
      <w:r w:rsidR="00673197" w:rsidRPr="005F4C71">
        <w:rPr>
          <w:rFonts w:asciiTheme="minorHAnsi" w:hAnsiTheme="minorHAnsi" w:cstheme="minorHAnsi"/>
        </w:rPr>
        <w:t xml:space="preserve"> para </w:t>
      </w:r>
      <w:r w:rsidR="000B6C86" w:rsidRPr="005F4C71">
        <w:rPr>
          <w:rFonts w:asciiTheme="minorHAnsi" w:hAnsiTheme="minorHAnsi" w:cstheme="minorHAnsi"/>
        </w:rPr>
        <w:t>el</w:t>
      </w:r>
      <w:r w:rsidR="00673197" w:rsidRPr="005F4C71">
        <w:rPr>
          <w:rFonts w:asciiTheme="minorHAnsi" w:hAnsiTheme="minorHAnsi" w:cstheme="minorHAnsi"/>
        </w:rPr>
        <w:t xml:space="preserve"> mundo. </w:t>
      </w:r>
      <w:r w:rsidR="00E145BA" w:rsidRPr="005F4C71">
        <w:rPr>
          <w:rFonts w:asciiTheme="minorHAnsi" w:hAnsiTheme="minorHAnsi" w:cstheme="minorHAnsi"/>
        </w:rPr>
        <w:t>Eso</w:t>
      </w:r>
      <w:r w:rsidR="00673197" w:rsidRPr="005F4C71">
        <w:rPr>
          <w:rFonts w:asciiTheme="minorHAnsi" w:hAnsiTheme="minorHAnsi" w:cstheme="minorHAnsi"/>
        </w:rPr>
        <w:t xml:space="preserve"> era</w:t>
      </w:r>
      <w:r w:rsidR="009364CE" w:rsidRPr="005F4C71">
        <w:rPr>
          <w:rFonts w:asciiTheme="minorHAnsi" w:hAnsiTheme="minorHAnsi" w:cstheme="minorHAnsi"/>
        </w:rPr>
        <w:t xml:space="preserve"> encargo</w:t>
      </w:r>
      <w:r w:rsidR="00B45274" w:rsidRPr="005F4C71">
        <w:rPr>
          <w:rFonts w:asciiTheme="minorHAnsi" w:hAnsiTheme="minorHAnsi" w:cstheme="minorHAnsi"/>
        </w:rPr>
        <w:t xml:space="preserve"> sobrado y</w:t>
      </w:r>
      <w:r w:rsidR="00673197" w:rsidRPr="005F4C71">
        <w:rPr>
          <w:rFonts w:asciiTheme="minorHAnsi" w:hAnsiTheme="minorHAnsi" w:cstheme="minorHAnsi"/>
        </w:rPr>
        <w:t xml:space="preserve"> suficiente para </w:t>
      </w:r>
      <w:r w:rsidR="009364CE" w:rsidRPr="005F4C71">
        <w:rPr>
          <w:rFonts w:asciiTheme="minorHAnsi" w:hAnsiTheme="minorHAnsi" w:cstheme="minorHAnsi"/>
        </w:rPr>
        <w:t>la labor que un ser humano puede desempeñar</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E10B27" w:rsidRPr="005F4C71">
        <w:rPr>
          <w:rFonts w:asciiTheme="minorHAnsi" w:hAnsiTheme="minorHAnsi" w:cstheme="minorHAnsi"/>
        </w:rPr>
        <w:t>misión</w:t>
      </w:r>
      <w:r w:rsidR="00673197" w:rsidRPr="005F4C71">
        <w:rPr>
          <w:rFonts w:asciiTheme="minorHAnsi" w:hAnsiTheme="minorHAnsi" w:cstheme="minorHAnsi"/>
        </w:rPr>
        <w:t xml:space="preserve"> f</w:t>
      </w:r>
      <w:r w:rsidR="009364CE" w:rsidRPr="005F4C71">
        <w:rPr>
          <w:rFonts w:asciiTheme="minorHAnsi" w:hAnsiTheme="minorHAnsi" w:cstheme="minorHAnsi"/>
        </w:rPr>
        <w:t>racas</w:t>
      </w:r>
      <w:r w:rsidR="000B6C86" w:rsidRPr="005F4C71">
        <w:rPr>
          <w:rFonts w:asciiTheme="minorHAnsi" w:hAnsiTheme="minorHAnsi" w:cstheme="minorHAnsi"/>
        </w:rPr>
        <w:t>ó</w:t>
      </w:r>
      <w:r w:rsidR="00673197" w:rsidRPr="005F4C71">
        <w:rPr>
          <w:rFonts w:asciiTheme="minorHAnsi" w:hAnsiTheme="minorHAnsi" w:cstheme="minorHAnsi"/>
        </w:rPr>
        <w:t xml:space="preserve">, </w:t>
      </w:r>
      <w:r w:rsidR="009364CE" w:rsidRPr="005F4C71">
        <w:rPr>
          <w:rFonts w:asciiTheme="minorHAnsi" w:hAnsiTheme="minorHAnsi" w:cstheme="minorHAnsi"/>
        </w:rPr>
        <w:t>Jones</w:t>
      </w:r>
      <w:r w:rsidR="00673197" w:rsidRPr="005F4C71">
        <w:rPr>
          <w:rFonts w:asciiTheme="minorHAnsi" w:hAnsiTheme="minorHAnsi" w:cstheme="minorHAnsi"/>
        </w:rPr>
        <w:t xml:space="preserve"> </w:t>
      </w:r>
      <w:r w:rsidR="008D527F" w:rsidRPr="005F4C71">
        <w:rPr>
          <w:rFonts w:asciiTheme="minorHAnsi" w:hAnsiTheme="minorHAnsi" w:cstheme="minorHAnsi"/>
        </w:rPr>
        <w:t>perdió</w:t>
      </w:r>
      <w:r w:rsidR="00673197" w:rsidRPr="005F4C71">
        <w:rPr>
          <w:rFonts w:asciiTheme="minorHAnsi" w:hAnsiTheme="minorHAnsi" w:cstheme="minorHAnsi"/>
        </w:rPr>
        <w:t xml:space="preserve"> </w:t>
      </w:r>
      <w:r w:rsidR="000B6C86" w:rsidRPr="005F4C71">
        <w:rPr>
          <w:rFonts w:asciiTheme="minorHAnsi" w:hAnsiTheme="minorHAnsi" w:cstheme="minorHAnsi"/>
        </w:rPr>
        <w:t>la</w:t>
      </w:r>
      <w:r w:rsidR="00673197" w:rsidRPr="005F4C71">
        <w:rPr>
          <w:rFonts w:asciiTheme="minorHAnsi" w:hAnsiTheme="minorHAnsi" w:cstheme="minorHAnsi"/>
        </w:rPr>
        <w:t xml:space="preserve"> </w:t>
      </w:r>
      <w:r w:rsidR="008E0A9D" w:rsidRPr="005F4C71">
        <w:rPr>
          <w:rFonts w:asciiTheme="minorHAnsi" w:hAnsiTheme="minorHAnsi" w:cstheme="minorHAnsi"/>
        </w:rPr>
        <w:t>paciencia</w:t>
      </w:r>
      <w:r w:rsidR="00673197" w:rsidRPr="005F4C71">
        <w:rPr>
          <w:rFonts w:asciiTheme="minorHAnsi" w:hAnsiTheme="minorHAnsi" w:cstheme="minorHAnsi"/>
        </w:rPr>
        <w:t xml:space="preserve"> d</w:t>
      </w:r>
      <w:r w:rsidR="000B6C86" w:rsidRPr="005F4C71">
        <w:rPr>
          <w:rFonts w:asciiTheme="minorHAnsi" w:hAnsiTheme="minorHAnsi" w:cstheme="minorHAnsi"/>
        </w:rPr>
        <w:t>e los santos.</w:t>
      </w:r>
    </w:p>
    <w:p w14:paraId="7A04ACF0" w14:textId="77777777" w:rsidR="007E22BE" w:rsidRPr="005F4C71" w:rsidRDefault="007E22BE" w:rsidP="008F38D1">
      <w:pPr>
        <w:jc w:val="center"/>
        <w:rPr>
          <w:rFonts w:asciiTheme="minorHAnsi" w:hAnsiTheme="minorHAnsi" w:cstheme="minorHAnsi"/>
          <w:b/>
          <w:bCs/>
        </w:rPr>
      </w:pPr>
    </w:p>
    <w:p w14:paraId="206B6B00" w14:textId="77777777" w:rsidR="00673197" w:rsidRPr="00F379EC" w:rsidRDefault="000B6C86" w:rsidP="008F38D1">
      <w:pPr>
        <w:jc w:val="center"/>
        <w:rPr>
          <w:rFonts w:asciiTheme="minorHAnsi" w:hAnsiTheme="minorHAnsi" w:cstheme="minorHAnsi"/>
          <w:color w:val="000099"/>
          <w:sz w:val="28"/>
          <w:szCs w:val="28"/>
        </w:rPr>
      </w:pPr>
      <w:r w:rsidRPr="00F379EC">
        <w:rPr>
          <w:rFonts w:asciiTheme="minorHAnsi" w:hAnsiTheme="minorHAnsi" w:cstheme="minorHAnsi"/>
          <w:b/>
          <w:bCs/>
          <w:color w:val="000099"/>
          <w:sz w:val="28"/>
          <w:szCs w:val="28"/>
        </w:rPr>
        <w:t>El</w:t>
      </w:r>
      <w:r w:rsidR="00673197" w:rsidRPr="00F379EC">
        <w:rPr>
          <w:rFonts w:asciiTheme="minorHAnsi" w:hAnsiTheme="minorHAnsi" w:cstheme="minorHAnsi"/>
          <w:b/>
          <w:bCs/>
          <w:color w:val="000099"/>
          <w:sz w:val="28"/>
          <w:szCs w:val="28"/>
        </w:rPr>
        <w:t xml:space="preserve"> </w:t>
      </w:r>
      <w:r w:rsidR="009364CE" w:rsidRPr="00F379EC">
        <w:rPr>
          <w:rFonts w:asciiTheme="minorHAnsi" w:hAnsiTheme="minorHAnsi" w:cstheme="minorHAnsi"/>
          <w:b/>
          <w:bCs/>
          <w:color w:val="000099"/>
          <w:sz w:val="28"/>
          <w:szCs w:val="28"/>
        </w:rPr>
        <w:t>e</w:t>
      </w:r>
      <w:r w:rsidR="00F657A7" w:rsidRPr="00F379EC">
        <w:rPr>
          <w:rFonts w:asciiTheme="minorHAnsi" w:hAnsiTheme="minorHAnsi" w:cstheme="minorHAnsi"/>
          <w:b/>
          <w:bCs/>
          <w:color w:val="000099"/>
          <w:sz w:val="28"/>
          <w:szCs w:val="28"/>
        </w:rPr>
        <w:t>spíritu</w:t>
      </w:r>
      <w:r w:rsidR="00673197" w:rsidRPr="00F379EC">
        <w:rPr>
          <w:rFonts w:asciiTheme="minorHAnsi" w:hAnsiTheme="minorHAnsi" w:cstheme="minorHAnsi"/>
          <w:b/>
          <w:bCs/>
          <w:color w:val="000099"/>
          <w:sz w:val="28"/>
          <w:szCs w:val="28"/>
        </w:rPr>
        <w:t xml:space="preserve"> de 1888 </w:t>
      </w:r>
      <w:r w:rsidRPr="00F379EC">
        <w:rPr>
          <w:rFonts w:asciiTheme="minorHAnsi" w:hAnsiTheme="minorHAnsi" w:cstheme="minorHAnsi"/>
          <w:b/>
          <w:bCs/>
          <w:color w:val="000099"/>
          <w:sz w:val="28"/>
          <w:szCs w:val="28"/>
        </w:rPr>
        <w:t>y</w:t>
      </w:r>
      <w:r w:rsidR="00673197" w:rsidRPr="00F379EC">
        <w:rPr>
          <w:rFonts w:asciiTheme="minorHAnsi" w:hAnsiTheme="minorHAnsi" w:cstheme="minorHAnsi"/>
          <w:b/>
          <w:bCs/>
          <w:color w:val="000099"/>
          <w:sz w:val="28"/>
          <w:szCs w:val="28"/>
        </w:rPr>
        <w:t xml:space="preserve"> </w:t>
      </w:r>
      <w:r w:rsidRPr="00F379EC">
        <w:rPr>
          <w:rFonts w:asciiTheme="minorHAnsi" w:hAnsiTheme="minorHAnsi" w:cstheme="minorHAnsi"/>
          <w:b/>
          <w:bCs/>
          <w:color w:val="000099"/>
          <w:sz w:val="28"/>
          <w:szCs w:val="28"/>
        </w:rPr>
        <w:t>l</w:t>
      </w:r>
      <w:r w:rsidR="00673197" w:rsidRPr="00F379EC">
        <w:rPr>
          <w:rFonts w:asciiTheme="minorHAnsi" w:hAnsiTheme="minorHAnsi" w:cstheme="minorHAnsi"/>
          <w:b/>
          <w:bCs/>
          <w:color w:val="000099"/>
          <w:sz w:val="28"/>
          <w:szCs w:val="28"/>
        </w:rPr>
        <w:t xml:space="preserve">a </w:t>
      </w:r>
      <w:r w:rsidR="009364CE" w:rsidRPr="00F379EC">
        <w:rPr>
          <w:rFonts w:asciiTheme="minorHAnsi" w:hAnsiTheme="minorHAnsi" w:cstheme="minorHAnsi"/>
          <w:b/>
          <w:bCs/>
          <w:color w:val="000099"/>
          <w:sz w:val="28"/>
          <w:szCs w:val="28"/>
        </w:rPr>
        <w:t>t</w:t>
      </w:r>
      <w:r w:rsidR="00673197" w:rsidRPr="00F379EC">
        <w:rPr>
          <w:rFonts w:asciiTheme="minorHAnsi" w:hAnsiTheme="minorHAnsi" w:cstheme="minorHAnsi"/>
          <w:b/>
          <w:bCs/>
          <w:color w:val="000099"/>
          <w:sz w:val="28"/>
          <w:szCs w:val="28"/>
        </w:rPr>
        <w:t>rag</w:t>
      </w:r>
      <w:r w:rsidRPr="00F379EC">
        <w:rPr>
          <w:rFonts w:asciiTheme="minorHAnsi" w:hAnsiTheme="minorHAnsi" w:cstheme="minorHAnsi"/>
          <w:b/>
          <w:bCs/>
          <w:color w:val="000099"/>
          <w:sz w:val="28"/>
          <w:szCs w:val="28"/>
        </w:rPr>
        <w:t>e</w:t>
      </w:r>
      <w:r w:rsidR="00673197" w:rsidRPr="00F379EC">
        <w:rPr>
          <w:rFonts w:asciiTheme="minorHAnsi" w:hAnsiTheme="minorHAnsi" w:cstheme="minorHAnsi"/>
          <w:b/>
          <w:bCs/>
          <w:color w:val="000099"/>
          <w:sz w:val="28"/>
          <w:szCs w:val="28"/>
        </w:rPr>
        <w:t>dia</w:t>
      </w:r>
      <w:r w:rsidR="009364CE" w:rsidRPr="00F379EC">
        <w:rPr>
          <w:rFonts w:asciiTheme="minorHAnsi" w:hAnsiTheme="minorHAnsi" w:cstheme="minorHAnsi"/>
          <w:b/>
          <w:bCs/>
          <w:color w:val="000099"/>
          <w:sz w:val="28"/>
          <w:szCs w:val="28"/>
        </w:rPr>
        <w:t xml:space="preserve"> de</w:t>
      </w:r>
      <w:r w:rsidR="00673197" w:rsidRPr="00F379EC">
        <w:rPr>
          <w:rFonts w:asciiTheme="minorHAnsi" w:hAnsiTheme="minorHAnsi" w:cstheme="minorHAnsi"/>
          <w:b/>
          <w:bCs/>
          <w:color w:val="000099"/>
          <w:sz w:val="28"/>
          <w:szCs w:val="28"/>
        </w:rPr>
        <w:t xml:space="preserve"> Kello</w:t>
      </w:r>
      <w:r w:rsidR="009364CE" w:rsidRPr="00F379EC">
        <w:rPr>
          <w:rFonts w:asciiTheme="minorHAnsi" w:hAnsiTheme="minorHAnsi" w:cstheme="minorHAnsi"/>
          <w:b/>
          <w:bCs/>
          <w:color w:val="000099"/>
          <w:sz w:val="28"/>
          <w:szCs w:val="28"/>
        </w:rPr>
        <w:t>g</w:t>
      </w:r>
      <w:r w:rsidR="00673197" w:rsidRPr="00F379EC">
        <w:rPr>
          <w:rFonts w:asciiTheme="minorHAnsi" w:hAnsiTheme="minorHAnsi" w:cstheme="minorHAnsi"/>
          <w:b/>
          <w:bCs/>
          <w:color w:val="000099"/>
          <w:sz w:val="28"/>
          <w:szCs w:val="28"/>
        </w:rPr>
        <w:t>g</w:t>
      </w:r>
    </w:p>
    <w:p w14:paraId="6B338681" w14:textId="79C9A06B" w:rsidR="00673197" w:rsidRPr="005F4C71" w:rsidRDefault="001934C9" w:rsidP="002B6710">
      <w:pPr>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9364CE" w:rsidRPr="005F4C71">
        <w:rPr>
          <w:rFonts w:asciiTheme="minorHAnsi" w:hAnsiTheme="minorHAnsi" w:cstheme="minorHAnsi"/>
        </w:rPr>
        <w:t>refiere</w:t>
      </w:r>
      <w:r w:rsidR="00673197" w:rsidRPr="005F4C71">
        <w:rPr>
          <w:rFonts w:asciiTheme="minorHAnsi" w:hAnsiTheme="minorHAnsi" w:cstheme="minorHAnsi"/>
        </w:rPr>
        <w:t xml:space="preserve"> que</w:t>
      </w:r>
      <w:r w:rsidR="00B76615" w:rsidRPr="005F4C71">
        <w:rPr>
          <w:rFonts w:asciiTheme="minorHAnsi" w:hAnsiTheme="minorHAnsi" w:cstheme="minorHAnsi"/>
        </w:rPr>
        <w:t xml:space="preserve"> en la convención de Minneapolis</w:t>
      </w:r>
      <w:r w:rsidR="00673197" w:rsidRPr="005F4C71">
        <w:rPr>
          <w:rFonts w:asciiTheme="minorHAnsi" w:hAnsiTheme="minorHAnsi" w:cstheme="minorHAnsi"/>
        </w:rPr>
        <w:t xml:space="preserve"> </w:t>
      </w:r>
      <w:r w:rsidR="000B6C86" w:rsidRPr="005F4C71">
        <w:rPr>
          <w:rFonts w:asciiTheme="minorHAnsi" w:hAnsiTheme="minorHAnsi" w:cstheme="minorHAnsi"/>
        </w:rPr>
        <w:t>el</w:t>
      </w:r>
      <w:r w:rsidR="00673197" w:rsidRPr="005F4C71">
        <w:rPr>
          <w:rFonts w:asciiTheme="minorHAnsi" w:hAnsiTheme="minorHAnsi" w:cstheme="minorHAnsi"/>
        </w:rPr>
        <w:t xml:space="preserve"> Dr. Kello</w:t>
      </w:r>
      <w:r w:rsidR="009364CE" w:rsidRPr="005F4C71">
        <w:rPr>
          <w:rFonts w:asciiTheme="minorHAnsi" w:hAnsiTheme="minorHAnsi" w:cstheme="minorHAnsi"/>
        </w:rPr>
        <w:t>g</w:t>
      </w:r>
      <w:r w:rsidR="00673197" w:rsidRPr="005F4C71">
        <w:rPr>
          <w:rFonts w:asciiTheme="minorHAnsi" w:hAnsiTheme="minorHAnsi" w:cstheme="minorHAnsi"/>
        </w:rPr>
        <w:t xml:space="preserve">g </w:t>
      </w:r>
      <w:r w:rsidR="0060777E" w:rsidRPr="005F4C71">
        <w:rPr>
          <w:rFonts w:asciiTheme="minorHAnsi" w:hAnsiTheme="minorHAnsi" w:cstheme="minorHAnsi"/>
        </w:rPr>
        <w:t>estaba</w:t>
      </w:r>
      <w:r w:rsidR="00B76615" w:rsidRPr="005F4C71">
        <w:rPr>
          <w:rFonts w:asciiTheme="minorHAnsi" w:hAnsiTheme="minorHAnsi" w:cstheme="minorHAnsi"/>
        </w:rPr>
        <w:t xml:space="preserve"> genuinamente</w:t>
      </w:r>
      <w:r w:rsidR="0060777E" w:rsidRPr="005F4C71">
        <w:rPr>
          <w:rFonts w:asciiTheme="minorHAnsi" w:hAnsiTheme="minorHAnsi" w:cstheme="minorHAnsi"/>
        </w:rPr>
        <w:t xml:space="preserve"> convertido</w:t>
      </w:r>
      <w:r w:rsidR="00B76615" w:rsidRPr="005F4C71">
        <w:rPr>
          <w:rFonts w:asciiTheme="minorHAnsi" w:hAnsiTheme="minorHAnsi" w:cstheme="minorHAnsi"/>
        </w:rPr>
        <w:t xml:space="preserve"> </w:t>
      </w:r>
      <w:r w:rsidR="00673197" w:rsidRPr="005F4C71">
        <w:rPr>
          <w:rFonts w:asciiTheme="minorHAnsi" w:hAnsiTheme="minorHAnsi" w:cstheme="minorHAnsi"/>
        </w:rPr>
        <w:t>(</w:t>
      </w:r>
      <w:r w:rsidR="00673197" w:rsidRPr="005F4C71">
        <w:rPr>
          <w:rFonts w:asciiTheme="minorHAnsi" w:hAnsiTheme="minorHAnsi" w:cstheme="minorHAnsi"/>
          <w:i/>
        </w:rPr>
        <w:t>G</w:t>
      </w:r>
      <w:r w:rsidR="009364CE" w:rsidRPr="005F4C71">
        <w:rPr>
          <w:rFonts w:asciiTheme="minorHAnsi" w:hAnsiTheme="minorHAnsi" w:cstheme="minorHAnsi"/>
          <w:i/>
        </w:rPr>
        <w:t xml:space="preserve">eneral </w:t>
      </w:r>
      <w:r w:rsidR="00673197" w:rsidRPr="005F4C71">
        <w:rPr>
          <w:rFonts w:asciiTheme="minorHAnsi" w:hAnsiTheme="minorHAnsi" w:cstheme="minorHAnsi"/>
          <w:i/>
        </w:rPr>
        <w:t>C</w:t>
      </w:r>
      <w:r w:rsidR="009364CE" w:rsidRPr="005F4C71">
        <w:rPr>
          <w:rFonts w:asciiTheme="minorHAnsi" w:hAnsiTheme="minorHAnsi" w:cstheme="minorHAnsi"/>
          <w:i/>
        </w:rPr>
        <w:t>onference</w:t>
      </w:r>
      <w:r w:rsidR="00321FD6">
        <w:rPr>
          <w:rFonts w:asciiTheme="minorHAnsi" w:hAnsiTheme="minorHAnsi" w:cstheme="minorHAnsi"/>
          <w:i/>
        </w:rPr>
        <w:t xml:space="preserve"> Daily</w:t>
      </w:r>
      <w:r w:rsidR="009364CE" w:rsidRPr="005F4C71">
        <w:rPr>
          <w:rFonts w:asciiTheme="minorHAnsi" w:hAnsiTheme="minorHAnsi" w:cstheme="minorHAnsi"/>
          <w:i/>
        </w:rPr>
        <w:t xml:space="preserve"> </w:t>
      </w:r>
      <w:r w:rsidR="00673197" w:rsidRPr="005F4C71">
        <w:rPr>
          <w:rFonts w:asciiTheme="minorHAnsi" w:hAnsiTheme="minorHAnsi" w:cstheme="minorHAnsi"/>
          <w:i/>
        </w:rPr>
        <w:t>B</w:t>
      </w:r>
      <w:r w:rsidR="009364CE" w:rsidRPr="005F4C71">
        <w:rPr>
          <w:rFonts w:asciiTheme="minorHAnsi" w:hAnsiTheme="minorHAnsi" w:cstheme="minorHAnsi"/>
          <w:i/>
        </w:rPr>
        <w:t>ulletin</w:t>
      </w:r>
      <w:r w:rsidR="00673197" w:rsidRPr="005F4C71">
        <w:rPr>
          <w:rFonts w:asciiTheme="minorHAnsi" w:hAnsiTheme="minorHAnsi" w:cstheme="minorHAnsi"/>
        </w:rPr>
        <w:t xml:space="preserve"> 1903, 86). </w:t>
      </w:r>
      <w:r w:rsidR="0033128F" w:rsidRPr="005F4C71">
        <w:rPr>
          <w:rFonts w:asciiTheme="minorHAnsi" w:hAnsiTheme="minorHAnsi" w:cstheme="minorHAnsi"/>
        </w:rPr>
        <w:t xml:space="preserve">Son abundantes sus declaraciones </w:t>
      </w:r>
      <w:r w:rsidR="00A33F74" w:rsidRPr="005F4C71">
        <w:rPr>
          <w:rFonts w:asciiTheme="minorHAnsi" w:hAnsiTheme="minorHAnsi" w:cstheme="minorHAnsi"/>
        </w:rPr>
        <w:t xml:space="preserve">apoyando </w:t>
      </w:r>
      <w:r w:rsidR="0060777E" w:rsidRPr="005F4C71">
        <w:rPr>
          <w:rFonts w:asciiTheme="minorHAnsi" w:hAnsiTheme="minorHAnsi" w:cstheme="minorHAnsi"/>
        </w:rPr>
        <w:t>e</w:t>
      </w:r>
      <w:r w:rsidR="0033128F" w:rsidRPr="005F4C71">
        <w:rPr>
          <w:rFonts w:asciiTheme="minorHAnsi" w:hAnsiTheme="minorHAnsi" w:cstheme="minorHAnsi"/>
        </w:rPr>
        <w:t>l carácter y sincera devoción de Kellogg</w:t>
      </w:r>
      <w:r w:rsidR="00673197" w:rsidRPr="005F4C71">
        <w:rPr>
          <w:rFonts w:asciiTheme="minorHAnsi" w:hAnsiTheme="minorHAnsi" w:cstheme="minorHAnsi"/>
        </w:rPr>
        <w:t xml:space="preserve">. </w:t>
      </w:r>
      <w:r w:rsidR="0033128F" w:rsidRPr="005F4C71">
        <w:rPr>
          <w:rFonts w:asciiTheme="minorHAnsi" w:hAnsiTheme="minorHAnsi" w:cstheme="minorHAnsi"/>
        </w:rPr>
        <w:t>Reproducimos un</w:t>
      </w:r>
      <w:r w:rsidR="00054C85" w:rsidRPr="005F4C71">
        <w:rPr>
          <w:rFonts w:asciiTheme="minorHAnsi" w:hAnsiTheme="minorHAnsi" w:cstheme="minorHAnsi"/>
        </w:rPr>
        <w:t>a</w:t>
      </w:r>
      <w:r w:rsidR="0033128F" w:rsidRPr="005F4C71">
        <w:rPr>
          <w:rFonts w:asciiTheme="minorHAnsi" w:hAnsiTheme="minorHAnsi" w:cstheme="minorHAnsi"/>
        </w:rPr>
        <w:t xml:space="preserve"> de l</w:t>
      </w:r>
      <w:r w:rsidR="00054C85" w:rsidRPr="005F4C71">
        <w:rPr>
          <w:rFonts w:asciiTheme="minorHAnsi" w:hAnsiTheme="minorHAnsi" w:cstheme="minorHAnsi"/>
        </w:rPr>
        <w:t>a</w:t>
      </w:r>
      <w:r w:rsidR="0033128F" w:rsidRPr="005F4C71">
        <w:rPr>
          <w:rFonts w:asciiTheme="minorHAnsi" w:hAnsiTheme="minorHAnsi" w:cstheme="minorHAnsi"/>
        </w:rPr>
        <w:t>s últim</w:t>
      </w:r>
      <w:r w:rsidR="00054C85" w:rsidRPr="005F4C71">
        <w:rPr>
          <w:rFonts w:asciiTheme="minorHAnsi" w:hAnsiTheme="minorHAnsi" w:cstheme="minorHAnsi"/>
        </w:rPr>
        <w:t>a</w:t>
      </w:r>
      <w:r w:rsidR="0033128F" w:rsidRPr="005F4C71">
        <w:rPr>
          <w:rFonts w:asciiTheme="minorHAnsi" w:hAnsiTheme="minorHAnsi" w:cstheme="minorHAnsi"/>
        </w:rPr>
        <w:t>s</w:t>
      </w:r>
      <w:r w:rsidR="00673197" w:rsidRPr="005F4C71">
        <w:rPr>
          <w:rFonts w:asciiTheme="minorHAnsi" w:hAnsiTheme="minorHAnsi" w:cstheme="minorHAnsi"/>
        </w:rPr>
        <w:t>:</w:t>
      </w:r>
    </w:p>
    <w:p w14:paraId="32BBEFBC" w14:textId="11CE9930" w:rsidR="002952C7" w:rsidRPr="005F4C71" w:rsidRDefault="0060777E" w:rsidP="00321FD6">
      <w:pPr>
        <w:ind w:left="567" w:right="566"/>
        <w:rPr>
          <w:rFonts w:asciiTheme="minorHAnsi" w:hAnsiTheme="minorHAnsi" w:cstheme="minorHAnsi"/>
        </w:rPr>
      </w:pPr>
      <w:r w:rsidRPr="00321FD6">
        <w:rPr>
          <w:rFonts w:asciiTheme="minorHAnsi" w:hAnsiTheme="minorHAnsi" w:cstheme="minorHAnsi"/>
          <w:color w:val="000099"/>
        </w:rPr>
        <w:t xml:space="preserve">Dios ha </w:t>
      </w:r>
      <w:r w:rsidR="007C4578" w:rsidRPr="00321FD6">
        <w:rPr>
          <w:rFonts w:asciiTheme="minorHAnsi" w:hAnsiTheme="minorHAnsi" w:cstheme="minorHAnsi"/>
          <w:color w:val="000099"/>
        </w:rPr>
        <w:t>concedido</w:t>
      </w:r>
      <w:r w:rsidR="00053B0D" w:rsidRPr="00321FD6">
        <w:rPr>
          <w:rFonts w:asciiTheme="minorHAnsi" w:hAnsiTheme="minorHAnsi" w:cstheme="minorHAnsi"/>
          <w:color w:val="000099"/>
        </w:rPr>
        <w:t xml:space="preserve"> al Dr. Kellogg</w:t>
      </w:r>
      <w:r w:rsidR="00026188" w:rsidRPr="00321FD6">
        <w:rPr>
          <w:rFonts w:asciiTheme="minorHAnsi" w:hAnsiTheme="minorHAnsi" w:cstheme="minorHAnsi"/>
          <w:color w:val="000099"/>
        </w:rPr>
        <w:t xml:space="preserve"> el éxito que ha tenido</w:t>
      </w:r>
      <w:r w:rsidRPr="00321FD6">
        <w:rPr>
          <w:rFonts w:asciiTheme="minorHAnsi" w:hAnsiTheme="minorHAnsi" w:cstheme="minorHAnsi"/>
          <w:color w:val="000099"/>
        </w:rPr>
        <w:t xml:space="preserve">… Dios no aprueba los esfuerzos realizados por algunos con el fin de dificultar </w:t>
      </w:r>
      <w:r w:rsidR="009D261D" w:rsidRPr="00321FD6">
        <w:rPr>
          <w:rFonts w:asciiTheme="minorHAnsi" w:hAnsiTheme="minorHAnsi" w:cstheme="minorHAnsi"/>
          <w:color w:val="000099"/>
        </w:rPr>
        <w:t>hasta donde les sea posible</w:t>
      </w:r>
      <w:r w:rsidRPr="00321FD6">
        <w:rPr>
          <w:rFonts w:asciiTheme="minorHAnsi" w:hAnsiTheme="minorHAnsi" w:cstheme="minorHAnsi"/>
          <w:color w:val="000099"/>
        </w:rPr>
        <w:t xml:space="preserve"> la obra del Dr. Kellogg… </w:t>
      </w:r>
      <w:r w:rsidR="006B6E64" w:rsidRPr="00321FD6">
        <w:rPr>
          <w:rFonts w:asciiTheme="minorHAnsi" w:hAnsiTheme="minorHAnsi" w:cstheme="minorHAnsi"/>
          <w:color w:val="000099"/>
        </w:rPr>
        <w:t xml:space="preserve">Los que rechazan </w:t>
      </w:r>
      <w:r w:rsidR="006B6E64" w:rsidRPr="005F4C71">
        <w:rPr>
          <w:rFonts w:asciiTheme="minorHAnsi" w:hAnsiTheme="minorHAnsi" w:cstheme="minorHAnsi"/>
        </w:rPr>
        <w:t xml:space="preserve">[la luz sobre la reforma </w:t>
      </w:r>
      <w:r w:rsidR="00263484" w:rsidRPr="005F4C71">
        <w:rPr>
          <w:rFonts w:asciiTheme="minorHAnsi" w:hAnsiTheme="minorHAnsi" w:cstheme="minorHAnsi"/>
        </w:rPr>
        <w:t>pro-salud</w:t>
      </w:r>
      <w:r w:rsidR="006B6E64" w:rsidRPr="005F4C71">
        <w:rPr>
          <w:rFonts w:asciiTheme="minorHAnsi" w:hAnsiTheme="minorHAnsi" w:cstheme="minorHAnsi"/>
        </w:rPr>
        <w:t>]</w:t>
      </w:r>
      <w:r w:rsidR="000253E2" w:rsidRPr="00321FD6">
        <w:rPr>
          <w:rFonts w:asciiTheme="minorHAnsi" w:hAnsiTheme="minorHAnsi" w:cstheme="minorHAnsi"/>
          <w:color w:val="000099"/>
        </w:rPr>
        <w:t>,</w:t>
      </w:r>
      <w:r w:rsidR="006B6E64" w:rsidRPr="00321FD6">
        <w:rPr>
          <w:rFonts w:asciiTheme="minorHAnsi" w:hAnsiTheme="minorHAnsi" w:cstheme="minorHAnsi"/>
          <w:color w:val="000099"/>
        </w:rPr>
        <w:t xml:space="preserve"> rechazan a Dios. </w:t>
      </w:r>
      <w:r w:rsidR="0009538A" w:rsidRPr="00321FD6">
        <w:rPr>
          <w:rFonts w:asciiTheme="minorHAnsi" w:hAnsiTheme="minorHAnsi" w:cstheme="minorHAnsi"/>
          <w:color w:val="000099"/>
        </w:rPr>
        <w:t xml:space="preserve">Uno </w:t>
      </w:r>
      <w:r w:rsidR="00D71171" w:rsidRPr="00321FD6">
        <w:rPr>
          <w:rFonts w:asciiTheme="minorHAnsi" w:hAnsiTheme="minorHAnsi" w:cstheme="minorHAnsi"/>
          <w:color w:val="000099"/>
        </w:rPr>
        <w:t>tras</w:t>
      </w:r>
      <w:r w:rsidR="0009538A" w:rsidRPr="00321FD6">
        <w:rPr>
          <w:rFonts w:asciiTheme="minorHAnsi" w:hAnsiTheme="minorHAnsi" w:cstheme="minorHAnsi"/>
          <w:color w:val="000099"/>
        </w:rPr>
        <w:t xml:space="preserve"> otro de</w:t>
      </w:r>
      <w:r w:rsidR="00D71171" w:rsidRPr="00321FD6">
        <w:rPr>
          <w:rFonts w:asciiTheme="minorHAnsi" w:hAnsiTheme="minorHAnsi" w:cstheme="minorHAnsi"/>
          <w:color w:val="000099"/>
        </w:rPr>
        <w:t xml:space="preserve"> entre</w:t>
      </w:r>
      <w:r w:rsidR="0009538A" w:rsidRPr="00321FD6">
        <w:rPr>
          <w:rFonts w:asciiTheme="minorHAnsi" w:hAnsiTheme="minorHAnsi" w:cstheme="minorHAnsi"/>
          <w:color w:val="000099"/>
        </w:rPr>
        <w:t xml:space="preserve"> quienes se esperaba algo mejor, dijeron que todo venía del Dr. Kellogg y le hicieron la guerra. Eso tuvo una influencia nociva sobre el doctor</w:t>
      </w:r>
      <w:r w:rsidR="002B40DF" w:rsidRPr="00321FD6">
        <w:rPr>
          <w:rFonts w:asciiTheme="minorHAnsi" w:hAnsiTheme="minorHAnsi" w:cstheme="minorHAnsi"/>
          <w:color w:val="000099"/>
        </w:rPr>
        <w:t xml:space="preserve">, que </w:t>
      </w:r>
      <w:r w:rsidR="00510693" w:rsidRPr="00321FD6">
        <w:rPr>
          <w:rFonts w:asciiTheme="minorHAnsi" w:hAnsiTheme="minorHAnsi" w:cstheme="minorHAnsi"/>
          <w:color w:val="000099"/>
        </w:rPr>
        <w:t>cedi</w:t>
      </w:r>
      <w:r w:rsidR="0041733A" w:rsidRPr="00321FD6">
        <w:rPr>
          <w:rFonts w:asciiTheme="minorHAnsi" w:hAnsiTheme="minorHAnsi" w:cstheme="minorHAnsi"/>
          <w:color w:val="000099"/>
        </w:rPr>
        <w:t>ó a</w:t>
      </w:r>
      <w:r w:rsidR="002B40DF" w:rsidRPr="00321FD6">
        <w:rPr>
          <w:rFonts w:asciiTheme="minorHAnsi" w:hAnsiTheme="minorHAnsi" w:cstheme="minorHAnsi"/>
          <w:color w:val="000099"/>
        </w:rPr>
        <w:t xml:space="preserve">l </w:t>
      </w:r>
      <w:r w:rsidR="00E14C3C" w:rsidRPr="00321FD6">
        <w:rPr>
          <w:rFonts w:asciiTheme="minorHAnsi" w:hAnsiTheme="minorHAnsi" w:cstheme="minorHAnsi"/>
          <w:color w:val="000099"/>
        </w:rPr>
        <w:t>resentimient</w:t>
      </w:r>
      <w:r w:rsidR="002B40DF" w:rsidRPr="00321FD6">
        <w:rPr>
          <w:rFonts w:asciiTheme="minorHAnsi" w:hAnsiTheme="minorHAnsi" w:cstheme="minorHAnsi"/>
          <w:color w:val="000099"/>
        </w:rPr>
        <w:t xml:space="preserve">o y </w:t>
      </w:r>
      <w:r w:rsidR="002952C7" w:rsidRPr="00321FD6">
        <w:rPr>
          <w:rFonts w:asciiTheme="minorHAnsi" w:hAnsiTheme="minorHAnsi" w:cstheme="minorHAnsi"/>
          <w:color w:val="000099"/>
        </w:rPr>
        <w:t>la represalia</w:t>
      </w:r>
      <w:r w:rsidR="002952C7" w:rsidRPr="005F4C71">
        <w:rPr>
          <w:rFonts w:asciiTheme="minorHAnsi" w:hAnsiTheme="minorHAnsi" w:cstheme="minorHAnsi"/>
        </w:rPr>
        <w:t xml:space="preserve"> (</w:t>
      </w:r>
      <w:r w:rsidR="002952C7" w:rsidRPr="005F4C71">
        <w:rPr>
          <w:rFonts w:asciiTheme="minorHAnsi" w:hAnsiTheme="minorHAnsi" w:cstheme="minorHAnsi"/>
          <w:i/>
        </w:rPr>
        <w:t>General Conference</w:t>
      </w:r>
      <w:r w:rsidR="00321FD6">
        <w:rPr>
          <w:rFonts w:asciiTheme="minorHAnsi" w:hAnsiTheme="minorHAnsi" w:cstheme="minorHAnsi"/>
          <w:i/>
        </w:rPr>
        <w:t xml:space="preserve"> Daily</w:t>
      </w:r>
      <w:r w:rsidR="002952C7" w:rsidRPr="005F4C71">
        <w:rPr>
          <w:rFonts w:asciiTheme="minorHAnsi" w:hAnsiTheme="minorHAnsi" w:cstheme="minorHAnsi"/>
          <w:i/>
        </w:rPr>
        <w:t xml:space="preserve"> Bulletin</w:t>
      </w:r>
      <w:r w:rsidR="002952C7" w:rsidRPr="005F4C71">
        <w:rPr>
          <w:rFonts w:asciiTheme="minorHAnsi" w:hAnsiTheme="minorHAnsi" w:cstheme="minorHAnsi"/>
        </w:rPr>
        <w:t xml:space="preserve"> 1903, 86).</w:t>
      </w:r>
    </w:p>
    <w:p w14:paraId="6EE8D649" w14:textId="77777777" w:rsidR="00673197" w:rsidRPr="005F4C71" w:rsidRDefault="00AF22D2" w:rsidP="002B6710">
      <w:pPr>
        <w:rPr>
          <w:rFonts w:asciiTheme="minorHAnsi" w:hAnsiTheme="minorHAnsi" w:cstheme="minorHAnsi"/>
        </w:rPr>
      </w:pPr>
      <w:r w:rsidRPr="005F4C71">
        <w:rPr>
          <w:rFonts w:asciiTheme="minorHAnsi" w:hAnsiTheme="minorHAnsi" w:cstheme="minorHAnsi"/>
        </w:rPr>
        <w:t>Una</w:t>
      </w:r>
      <w:r w:rsidR="00673197" w:rsidRPr="005F4C71">
        <w:rPr>
          <w:rFonts w:asciiTheme="minorHAnsi" w:hAnsiTheme="minorHAnsi" w:cstheme="minorHAnsi"/>
        </w:rPr>
        <w:t xml:space="preserve"> carta</w:t>
      </w:r>
      <w:r w:rsidR="00E81CC0" w:rsidRPr="005F4C71">
        <w:rPr>
          <w:rFonts w:asciiTheme="minorHAnsi" w:hAnsiTheme="minorHAnsi" w:cstheme="minorHAnsi"/>
        </w:rPr>
        <w:t xml:space="preserve"> dirigida</w:t>
      </w:r>
      <w:r w:rsidR="00673197" w:rsidRPr="005F4C71">
        <w:rPr>
          <w:rFonts w:asciiTheme="minorHAnsi" w:hAnsiTheme="minorHAnsi" w:cstheme="minorHAnsi"/>
        </w:rPr>
        <w:t xml:space="preserve"> a</w:t>
      </w:r>
      <w:r w:rsidR="000B6C86" w:rsidRPr="005F4C71">
        <w:rPr>
          <w:rFonts w:asciiTheme="minorHAnsi" w:hAnsiTheme="minorHAnsi" w:cstheme="minorHAnsi"/>
        </w:rPr>
        <w:t>l</w:t>
      </w:r>
      <w:r w:rsidR="00673197" w:rsidRPr="005F4C71">
        <w:rPr>
          <w:rFonts w:asciiTheme="minorHAnsi" w:hAnsiTheme="minorHAnsi" w:cstheme="minorHAnsi"/>
        </w:rPr>
        <w:t xml:space="preserve"> </w:t>
      </w:r>
      <w:r w:rsidR="00A21CA4" w:rsidRPr="005F4C71">
        <w:rPr>
          <w:rFonts w:asciiTheme="minorHAnsi" w:hAnsiTheme="minorHAnsi" w:cstheme="minorHAnsi"/>
        </w:rPr>
        <w:t>p</w:t>
      </w:r>
      <w:r w:rsidR="00673197" w:rsidRPr="005F4C71">
        <w:rPr>
          <w:rFonts w:asciiTheme="minorHAnsi" w:hAnsiTheme="minorHAnsi" w:cstheme="minorHAnsi"/>
        </w:rPr>
        <w:t>astor Butler,</w:t>
      </w:r>
      <w:r w:rsidR="002474FD" w:rsidRPr="005F4C71">
        <w:rPr>
          <w:rFonts w:asciiTheme="minorHAnsi" w:hAnsiTheme="minorHAnsi" w:cstheme="minorHAnsi"/>
        </w:rPr>
        <w:t xml:space="preserve"> quien era</w:t>
      </w:r>
      <w:r w:rsidR="00673197" w:rsidRPr="005F4C71">
        <w:rPr>
          <w:rFonts w:asciiTheme="minorHAnsi" w:hAnsiTheme="minorHAnsi" w:cstheme="minorHAnsi"/>
        </w:rPr>
        <w:t xml:space="preserve"> presidente d</w:t>
      </w:r>
      <w:r w:rsidR="000B6C86"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2474FD" w:rsidRPr="005F4C71">
        <w:rPr>
          <w:rFonts w:asciiTheme="minorHAnsi" w:hAnsiTheme="minorHAnsi" w:cstheme="minorHAnsi"/>
        </w:rPr>
        <w:t xml:space="preserve"> en 1888</w:t>
      </w:r>
      <w:r w:rsidR="00673197" w:rsidRPr="005F4C71">
        <w:rPr>
          <w:rFonts w:asciiTheme="minorHAnsi" w:hAnsiTheme="minorHAnsi" w:cstheme="minorHAnsi"/>
        </w:rPr>
        <w:t xml:space="preserve">, indica que </w:t>
      </w:r>
      <w:r w:rsidR="000B6C86" w:rsidRPr="005F4C71">
        <w:rPr>
          <w:rFonts w:asciiTheme="minorHAnsi" w:hAnsiTheme="minorHAnsi" w:cstheme="minorHAnsi"/>
        </w:rPr>
        <w:t>l</w:t>
      </w:r>
      <w:r w:rsidR="00673197" w:rsidRPr="005F4C71">
        <w:rPr>
          <w:rFonts w:asciiTheme="minorHAnsi" w:hAnsiTheme="minorHAnsi" w:cstheme="minorHAnsi"/>
        </w:rPr>
        <w:t>a aposta</w:t>
      </w:r>
      <w:r w:rsidR="00677A58" w:rsidRPr="005F4C71">
        <w:rPr>
          <w:rFonts w:asciiTheme="minorHAnsi" w:hAnsiTheme="minorHAnsi" w:cstheme="minorHAnsi"/>
        </w:rPr>
        <w:softHyphen/>
      </w:r>
      <w:r w:rsidR="00673197" w:rsidRPr="005F4C71">
        <w:rPr>
          <w:rFonts w:asciiTheme="minorHAnsi" w:hAnsiTheme="minorHAnsi" w:cstheme="minorHAnsi"/>
        </w:rPr>
        <w:t>s</w:t>
      </w:r>
      <w:r w:rsidR="000B6C86" w:rsidRPr="005F4C71">
        <w:rPr>
          <w:rFonts w:asciiTheme="minorHAnsi" w:hAnsiTheme="minorHAnsi" w:cstheme="minorHAnsi"/>
        </w:rPr>
        <w:t>í</w:t>
      </w:r>
      <w:r w:rsidR="00673197" w:rsidRPr="005F4C71">
        <w:rPr>
          <w:rFonts w:asciiTheme="minorHAnsi" w:hAnsiTheme="minorHAnsi" w:cstheme="minorHAnsi"/>
        </w:rPr>
        <w:t xml:space="preserve">a </w:t>
      </w:r>
      <w:r w:rsidR="000B6C86" w:rsidRPr="005F4C71">
        <w:rPr>
          <w:rFonts w:asciiTheme="minorHAnsi" w:hAnsiTheme="minorHAnsi" w:cstheme="minorHAnsi"/>
        </w:rPr>
        <w:t xml:space="preserve">final </w:t>
      </w:r>
      <w:r w:rsidR="00673197" w:rsidRPr="005F4C71">
        <w:rPr>
          <w:rFonts w:asciiTheme="minorHAnsi" w:hAnsiTheme="minorHAnsi" w:cstheme="minorHAnsi"/>
        </w:rPr>
        <w:t xml:space="preserve">de Kellogg </w:t>
      </w:r>
      <w:r w:rsidR="009010CF" w:rsidRPr="005F4C71">
        <w:rPr>
          <w:rFonts w:asciiTheme="minorHAnsi" w:hAnsiTheme="minorHAnsi" w:cstheme="minorHAnsi"/>
        </w:rPr>
        <w:t>fue</w:t>
      </w:r>
      <w:r w:rsidR="002474FD" w:rsidRPr="005F4C71">
        <w:rPr>
          <w:rFonts w:asciiTheme="minorHAnsi" w:hAnsiTheme="minorHAnsi" w:cstheme="minorHAnsi"/>
        </w:rPr>
        <w:t xml:space="preserve"> también</w:t>
      </w:r>
      <w:r w:rsidR="00673197" w:rsidRPr="005F4C71">
        <w:rPr>
          <w:rFonts w:asciiTheme="minorHAnsi" w:hAnsiTheme="minorHAnsi" w:cstheme="minorHAnsi"/>
        </w:rPr>
        <w:t xml:space="preserve"> </w:t>
      </w:r>
      <w:r w:rsidR="00A21CA4" w:rsidRPr="005F4C71">
        <w:rPr>
          <w:rFonts w:asciiTheme="minorHAnsi" w:hAnsiTheme="minorHAnsi" w:cstheme="minorHAnsi"/>
        </w:rPr>
        <w:t>“</w:t>
      </w:r>
      <w:r w:rsidR="009010CF" w:rsidRPr="004003A0">
        <w:rPr>
          <w:rFonts w:asciiTheme="minorHAnsi" w:hAnsiTheme="minorHAnsi" w:cstheme="minorHAnsi"/>
          <w:color w:val="000099"/>
        </w:rPr>
        <w:t>en</w:t>
      </w:r>
      <w:r w:rsidR="00673197" w:rsidRPr="004003A0">
        <w:rPr>
          <w:rFonts w:asciiTheme="minorHAnsi" w:hAnsiTheme="minorHAnsi" w:cstheme="minorHAnsi"/>
          <w:color w:val="000099"/>
        </w:rPr>
        <w:t xml:space="preserve"> </w:t>
      </w:r>
      <w:r w:rsidR="00A21CA4" w:rsidRPr="004003A0">
        <w:rPr>
          <w:rFonts w:asciiTheme="minorHAnsi" w:hAnsiTheme="minorHAnsi" w:cstheme="minorHAnsi"/>
          <w:color w:val="000099"/>
        </w:rPr>
        <w:t>gran medida</w:t>
      </w:r>
      <w:r w:rsidR="00A21CA4" w:rsidRPr="005F4C71">
        <w:rPr>
          <w:rFonts w:asciiTheme="minorHAnsi" w:hAnsiTheme="minorHAnsi" w:cstheme="minorHAnsi"/>
        </w:rPr>
        <w:t>”</w:t>
      </w:r>
      <w:r w:rsidR="00673197" w:rsidRPr="005F4C71">
        <w:rPr>
          <w:rFonts w:asciiTheme="minorHAnsi" w:hAnsiTheme="minorHAnsi" w:cstheme="minorHAnsi"/>
        </w:rPr>
        <w:t xml:space="preserve"> </w:t>
      </w:r>
      <w:r w:rsidR="001A3152" w:rsidRPr="005F4C71">
        <w:rPr>
          <w:rFonts w:asciiTheme="minorHAnsi" w:hAnsiTheme="minorHAnsi" w:cstheme="minorHAnsi"/>
          <w:i/>
          <w:iCs/>
        </w:rPr>
        <w:t>nuestra</w:t>
      </w:r>
      <w:r w:rsidR="001A3152" w:rsidRPr="005F4C71">
        <w:rPr>
          <w:rFonts w:asciiTheme="minorHAnsi" w:hAnsiTheme="minorHAnsi" w:cstheme="minorHAnsi"/>
        </w:rPr>
        <w:t xml:space="preserve"> </w:t>
      </w:r>
      <w:r w:rsidR="00875181" w:rsidRPr="005F4C71">
        <w:rPr>
          <w:rFonts w:asciiTheme="minorHAnsi" w:hAnsiTheme="minorHAnsi" w:cstheme="minorHAnsi"/>
        </w:rPr>
        <w:t>responsabilidad</w:t>
      </w:r>
      <w:r w:rsidR="00673197" w:rsidRPr="005F4C71">
        <w:rPr>
          <w:rFonts w:asciiTheme="minorHAnsi" w:hAnsiTheme="minorHAnsi" w:cstheme="minorHAnsi"/>
        </w:rPr>
        <w:t xml:space="preserve">. </w:t>
      </w:r>
      <w:r w:rsidR="00B32D96" w:rsidRPr="005F4C71">
        <w:rPr>
          <w:rFonts w:asciiTheme="minorHAnsi" w:hAnsiTheme="minorHAnsi" w:cstheme="minorHAnsi"/>
        </w:rPr>
        <w:t>Desde luego</w:t>
      </w:r>
      <w:r w:rsidR="00673197" w:rsidRPr="005F4C71">
        <w:rPr>
          <w:rFonts w:asciiTheme="minorHAnsi" w:hAnsiTheme="minorHAnsi" w:cstheme="minorHAnsi"/>
        </w:rPr>
        <w:t xml:space="preserve">, no era </w:t>
      </w:r>
      <w:r w:rsidR="000B6C86" w:rsidRPr="005F4C71">
        <w:rPr>
          <w:rFonts w:asciiTheme="minorHAnsi" w:hAnsiTheme="minorHAnsi" w:cstheme="minorHAnsi"/>
        </w:rPr>
        <w:t>l</w:t>
      </w:r>
      <w:r w:rsidR="00673197" w:rsidRPr="005F4C71">
        <w:rPr>
          <w:rFonts w:asciiTheme="minorHAnsi" w:hAnsiTheme="minorHAnsi" w:cstheme="minorHAnsi"/>
        </w:rPr>
        <w:t xml:space="preserve">a </w:t>
      </w:r>
      <w:r w:rsidR="00573D91" w:rsidRPr="005F4C71">
        <w:rPr>
          <w:rFonts w:asciiTheme="minorHAnsi" w:hAnsiTheme="minorHAnsi" w:cstheme="minorHAnsi"/>
        </w:rPr>
        <w:t>voluntad</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w:t>
      </w:r>
    </w:p>
    <w:p w14:paraId="7571AA4C" w14:textId="75E41C85" w:rsidR="008F32F8" w:rsidRPr="005F4C71" w:rsidRDefault="0079760F" w:rsidP="00776DBF">
      <w:pPr>
        <w:ind w:left="567" w:right="566"/>
        <w:rPr>
          <w:rFonts w:asciiTheme="minorHAnsi" w:hAnsiTheme="minorHAnsi" w:cstheme="minorHAnsi"/>
        </w:rPr>
      </w:pPr>
      <w:r w:rsidRPr="00776DBF">
        <w:rPr>
          <w:rFonts w:asciiTheme="minorHAnsi" w:hAnsiTheme="minorHAnsi" w:cstheme="minorHAnsi"/>
          <w:color w:val="000099"/>
        </w:rPr>
        <w:t xml:space="preserve">Algún día se verá que nuestros hermanos y hermanas no han sido inspirados por el Espíritu Santo en </w:t>
      </w:r>
      <w:r w:rsidR="00B061D3" w:rsidRPr="00776DBF">
        <w:rPr>
          <w:rFonts w:asciiTheme="minorHAnsi" w:hAnsiTheme="minorHAnsi" w:cstheme="minorHAnsi"/>
          <w:color w:val="000099"/>
        </w:rPr>
        <w:t>su</w:t>
      </w:r>
      <w:r w:rsidRPr="00776DBF">
        <w:rPr>
          <w:rFonts w:asciiTheme="minorHAnsi" w:hAnsiTheme="minorHAnsi" w:cstheme="minorHAnsi"/>
          <w:color w:val="000099"/>
        </w:rPr>
        <w:t xml:space="preserve"> </w:t>
      </w:r>
      <w:r w:rsidR="00B061D3" w:rsidRPr="00776DBF">
        <w:rPr>
          <w:rFonts w:asciiTheme="minorHAnsi" w:hAnsiTheme="minorHAnsi" w:cstheme="minorHAnsi"/>
          <w:color w:val="000099"/>
        </w:rPr>
        <w:t>trato</w:t>
      </w:r>
      <w:r w:rsidRPr="00776DBF">
        <w:rPr>
          <w:rFonts w:asciiTheme="minorHAnsi" w:hAnsiTheme="minorHAnsi" w:cstheme="minorHAnsi"/>
          <w:color w:val="000099"/>
        </w:rPr>
        <w:t xml:space="preserve"> </w:t>
      </w:r>
      <w:r w:rsidR="000253E2" w:rsidRPr="00776DBF">
        <w:rPr>
          <w:rFonts w:asciiTheme="minorHAnsi" w:hAnsiTheme="minorHAnsi" w:cstheme="minorHAnsi"/>
          <w:color w:val="000099"/>
        </w:rPr>
        <w:t>hacia e</w:t>
      </w:r>
      <w:r w:rsidRPr="00776DBF">
        <w:rPr>
          <w:rFonts w:asciiTheme="minorHAnsi" w:hAnsiTheme="minorHAnsi" w:cstheme="minorHAnsi"/>
          <w:color w:val="000099"/>
        </w:rPr>
        <w:t xml:space="preserve">l Dr. Kellogg. Sé que vuestras opiniones sobre el doctor no son correctas. Dios no va a aprobar vuestra actitud hacia él… </w:t>
      </w:r>
      <w:r w:rsidR="0054038A" w:rsidRPr="00776DBF">
        <w:rPr>
          <w:rFonts w:asciiTheme="minorHAnsi" w:hAnsiTheme="minorHAnsi" w:cstheme="minorHAnsi"/>
          <w:color w:val="000099"/>
        </w:rPr>
        <w:t xml:space="preserve">Podéis seguir un curso de acción que debilite de tal manera </w:t>
      </w:r>
      <w:r w:rsidR="00723B8D" w:rsidRPr="00776DBF">
        <w:rPr>
          <w:rFonts w:asciiTheme="minorHAnsi" w:hAnsiTheme="minorHAnsi" w:cstheme="minorHAnsi"/>
          <w:color w:val="000099"/>
        </w:rPr>
        <w:t>la confianza que él tiene en sus hermanos, que haga imposible que le resultéis de ayuda cuándo y dónde</w:t>
      </w:r>
      <w:r w:rsidR="00B061D3" w:rsidRPr="00776DBF">
        <w:rPr>
          <w:rFonts w:asciiTheme="minorHAnsi" w:hAnsiTheme="minorHAnsi" w:cstheme="minorHAnsi"/>
          <w:color w:val="000099"/>
        </w:rPr>
        <w:t xml:space="preserve"> él</w:t>
      </w:r>
      <w:r w:rsidR="00723B8D" w:rsidRPr="00776DBF">
        <w:rPr>
          <w:rFonts w:asciiTheme="minorHAnsi" w:hAnsiTheme="minorHAnsi" w:cstheme="minorHAnsi"/>
          <w:color w:val="000099"/>
        </w:rPr>
        <w:t xml:space="preserve"> la necesite…</w:t>
      </w:r>
      <w:r w:rsidR="008F38D1" w:rsidRPr="00776DBF">
        <w:rPr>
          <w:rFonts w:asciiTheme="minorHAnsi" w:hAnsiTheme="minorHAnsi" w:cstheme="minorHAnsi"/>
          <w:color w:val="000099"/>
        </w:rPr>
        <w:tab/>
      </w:r>
      <w:r w:rsidR="008F38D1" w:rsidRPr="00776DBF">
        <w:rPr>
          <w:rFonts w:asciiTheme="minorHAnsi" w:hAnsiTheme="minorHAnsi" w:cstheme="minorHAnsi"/>
          <w:color w:val="000099"/>
        </w:rPr>
        <w:br/>
      </w:r>
      <w:r w:rsidR="006F5F8C" w:rsidRPr="00776DBF">
        <w:rPr>
          <w:rFonts w:asciiTheme="minorHAnsi" w:hAnsiTheme="minorHAnsi" w:cstheme="minorHAnsi"/>
          <w:color w:val="000099"/>
        </w:rPr>
        <w:t>No conozco a ningún otro entre nosotros c</w:t>
      </w:r>
      <w:r w:rsidR="00C41243" w:rsidRPr="00776DBF">
        <w:rPr>
          <w:rFonts w:asciiTheme="minorHAnsi" w:hAnsiTheme="minorHAnsi" w:cstheme="minorHAnsi"/>
          <w:color w:val="000099"/>
        </w:rPr>
        <w:t>u</w:t>
      </w:r>
      <w:r w:rsidR="006F5F8C" w:rsidRPr="00776DBF">
        <w:rPr>
          <w:rFonts w:asciiTheme="minorHAnsi" w:hAnsiTheme="minorHAnsi" w:cstheme="minorHAnsi"/>
          <w:color w:val="000099"/>
        </w:rPr>
        <w:t>alificado para desempeñar la obra que el Dr. Kellogg ha efectuado. Ha necesitado la simpatía y confianza de sus hermanos… Debieron haber seguido un curso de acción que ganara y mantuviera su confianza… Pero en lugar de eso</w:t>
      </w:r>
      <w:r w:rsidR="008B4E64" w:rsidRPr="00776DBF">
        <w:rPr>
          <w:rFonts w:asciiTheme="minorHAnsi" w:hAnsiTheme="minorHAnsi" w:cstheme="minorHAnsi"/>
          <w:color w:val="000099"/>
        </w:rPr>
        <w:t xml:space="preserve"> ha habido un espíritu de sospecha y crítica.</w:t>
      </w:r>
      <w:r w:rsidR="008F38D1" w:rsidRPr="00776DBF">
        <w:rPr>
          <w:rFonts w:asciiTheme="minorHAnsi" w:hAnsiTheme="minorHAnsi" w:cstheme="minorHAnsi"/>
          <w:color w:val="000099"/>
        </w:rPr>
        <w:tab/>
      </w:r>
      <w:r w:rsidR="008F38D1" w:rsidRPr="00776DBF">
        <w:rPr>
          <w:rFonts w:asciiTheme="minorHAnsi" w:hAnsiTheme="minorHAnsi" w:cstheme="minorHAnsi"/>
          <w:color w:val="000099"/>
        </w:rPr>
        <w:br/>
      </w:r>
      <w:r w:rsidR="008B4E64" w:rsidRPr="00776DBF">
        <w:rPr>
          <w:rFonts w:asciiTheme="minorHAnsi" w:hAnsiTheme="minorHAnsi" w:cstheme="minorHAnsi"/>
          <w:color w:val="000099"/>
        </w:rPr>
        <w:t xml:space="preserve">Si el doctor fracasa en </w:t>
      </w:r>
      <w:r w:rsidR="00F03021" w:rsidRPr="00776DBF">
        <w:rPr>
          <w:rFonts w:asciiTheme="minorHAnsi" w:hAnsiTheme="minorHAnsi" w:cstheme="minorHAnsi"/>
          <w:color w:val="000099"/>
        </w:rPr>
        <w:t xml:space="preserve">cumplir su deber </w:t>
      </w:r>
      <w:r w:rsidR="00DB2489" w:rsidRPr="00776DBF">
        <w:rPr>
          <w:rFonts w:asciiTheme="minorHAnsi" w:hAnsiTheme="minorHAnsi" w:cstheme="minorHAnsi"/>
          <w:color w:val="000099"/>
        </w:rPr>
        <w:t xml:space="preserve">y en ser finalmente un vencedor, aquellos hermanos que fallaron </w:t>
      </w:r>
      <w:r w:rsidR="005E2F97" w:rsidRPr="00776DBF">
        <w:rPr>
          <w:rFonts w:asciiTheme="minorHAnsi" w:hAnsiTheme="minorHAnsi" w:cstheme="minorHAnsi"/>
          <w:color w:val="000099"/>
        </w:rPr>
        <w:t>por</w:t>
      </w:r>
      <w:r w:rsidR="00DB2489" w:rsidRPr="00776DBF">
        <w:rPr>
          <w:rFonts w:asciiTheme="minorHAnsi" w:hAnsiTheme="minorHAnsi" w:cstheme="minorHAnsi"/>
          <w:color w:val="000099"/>
        </w:rPr>
        <w:t xml:space="preserve"> su falta de sabiduría y discernimiento </w:t>
      </w:r>
      <w:r w:rsidR="005E2F97" w:rsidRPr="00776DBF">
        <w:rPr>
          <w:rFonts w:asciiTheme="minorHAnsi" w:hAnsiTheme="minorHAnsi" w:cstheme="minorHAnsi"/>
          <w:color w:val="000099"/>
        </w:rPr>
        <w:t>al</w:t>
      </w:r>
      <w:r w:rsidR="008F32F8" w:rsidRPr="00776DBF">
        <w:rPr>
          <w:rFonts w:asciiTheme="minorHAnsi" w:hAnsiTheme="minorHAnsi" w:cstheme="minorHAnsi"/>
          <w:color w:val="000099"/>
        </w:rPr>
        <w:t xml:space="preserve"> no ayudar allí donde su ayuda era necesaria, serán en gran medida responsables…</w:t>
      </w:r>
      <w:r w:rsidR="008F38D1" w:rsidRPr="00776DBF">
        <w:rPr>
          <w:rFonts w:asciiTheme="minorHAnsi" w:hAnsiTheme="minorHAnsi" w:cstheme="minorHAnsi"/>
          <w:color w:val="000099"/>
        </w:rPr>
        <w:tab/>
      </w:r>
      <w:r w:rsidR="008F38D1" w:rsidRPr="00776DBF">
        <w:rPr>
          <w:rFonts w:asciiTheme="minorHAnsi" w:hAnsiTheme="minorHAnsi" w:cstheme="minorHAnsi"/>
          <w:color w:val="000099"/>
        </w:rPr>
        <w:br/>
      </w:r>
      <w:r w:rsidR="00B34A2D" w:rsidRPr="00776DBF">
        <w:rPr>
          <w:rFonts w:asciiTheme="minorHAnsi" w:hAnsiTheme="minorHAnsi" w:cstheme="minorHAnsi"/>
          <w:color w:val="000099"/>
        </w:rPr>
        <w:t>Sus hermanos a veces</w:t>
      </w:r>
      <w:r w:rsidR="000253E2" w:rsidRPr="00776DBF">
        <w:rPr>
          <w:rFonts w:asciiTheme="minorHAnsi" w:hAnsiTheme="minorHAnsi" w:cstheme="minorHAnsi"/>
          <w:color w:val="000099"/>
        </w:rPr>
        <w:t xml:space="preserve"> perciben</w:t>
      </w:r>
      <w:r w:rsidR="00B34A2D" w:rsidRPr="00776DBF">
        <w:rPr>
          <w:rFonts w:asciiTheme="minorHAnsi" w:hAnsiTheme="minorHAnsi" w:cstheme="minorHAnsi"/>
          <w:color w:val="000099"/>
        </w:rPr>
        <w:t xml:space="preserve"> realmente </w:t>
      </w:r>
      <w:r w:rsidR="006F1837" w:rsidRPr="00776DBF">
        <w:rPr>
          <w:rFonts w:asciiTheme="minorHAnsi" w:hAnsiTheme="minorHAnsi" w:cstheme="minorHAnsi"/>
          <w:color w:val="000099"/>
        </w:rPr>
        <w:t xml:space="preserve">que Dios está empleando al doctor para </w:t>
      </w:r>
      <w:r w:rsidR="00F12830" w:rsidRPr="00776DBF">
        <w:rPr>
          <w:rFonts w:asciiTheme="minorHAnsi" w:hAnsiTheme="minorHAnsi" w:cstheme="minorHAnsi"/>
          <w:color w:val="000099"/>
        </w:rPr>
        <w:t>el desempeño de</w:t>
      </w:r>
      <w:r w:rsidR="006F1837" w:rsidRPr="00776DBF">
        <w:rPr>
          <w:rFonts w:asciiTheme="minorHAnsi" w:hAnsiTheme="minorHAnsi" w:cstheme="minorHAnsi"/>
          <w:color w:val="000099"/>
        </w:rPr>
        <w:t xml:space="preserve"> una obra para la que ningún otro es idóneo. </w:t>
      </w:r>
      <w:r w:rsidR="003273E3" w:rsidRPr="00776DBF">
        <w:rPr>
          <w:rFonts w:asciiTheme="minorHAnsi" w:hAnsiTheme="minorHAnsi" w:cstheme="minorHAnsi"/>
          <w:color w:val="000099"/>
        </w:rPr>
        <w:t xml:space="preserve">Pero entonces reciben una cantidad abrumadora de informes negativos sobre él y quedan perplejos. </w:t>
      </w:r>
      <w:r w:rsidR="00701B46" w:rsidRPr="00776DBF">
        <w:rPr>
          <w:rFonts w:asciiTheme="minorHAnsi" w:hAnsiTheme="minorHAnsi" w:cstheme="minorHAnsi"/>
          <w:color w:val="000099"/>
        </w:rPr>
        <w:t xml:space="preserve">Los aceptan parcialmente y concluyen que el </w:t>
      </w:r>
      <w:r w:rsidR="00701B46" w:rsidRPr="00776DBF">
        <w:rPr>
          <w:rFonts w:asciiTheme="minorHAnsi" w:hAnsiTheme="minorHAnsi" w:cstheme="minorHAnsi"/>
          <w:color w:val="000099"/>
        </w:rPr>
        <w:lastRenderedPageBreak/>
        <w:t xml:space="preserve">Dr. Kellogg debe ser realmente hipócrita y falto de sinceridad… ¿Cómo debe sentirse el doctor, </w:t>
      </w:r>
      <w:r w:rsidR="000A6A82" w:rsidRPr="00776DBF">
        <w:rPr>
          <w:rFonts w:asciiTheme="minorHAnsi" w:hAnsiTheme="minorHAnsi" w:cstheme="minorHAnsi"/>
          <w:color w:val="000099"/>
        </w:rPr>
        <w:t>observado</w:t>
      </w:r>
      <w:r w:rsidR="00701B46" w:rsidRPr="00776DBF">
        <w:rPr>
          <w:rFonts w:asciiTheme="minorHAnsi" w:hAnsiTheme="minorHAnsi" w:cstheme="minorHAnsi"/>
          <w:color w:val="000099"/>
        </w:rPr>
        <w:t xml:space="preserve"> siempre </w:t>
      </w:r>
      <w:r w:rsidR="000A6A82" w:rsidRPr="00776DBF">
        <w:rPr>
          <w:rFonts w:asciiTheme="minorHAnsi" w:hAnsiTheme="minorHAnsi" w:cstheme="minorHAnsi"/>
          <w:color w:val="000099"/>
        </w:rPr>
        <w:t>con recelo</w:t>
      </w:r>
      <w:r w:rsidR="00006F7C" w:rsidRPr="00776DBF">
        <w:rPr>
          <w:rFonts w:asciiTheme="minorHAnsi" w:hAnsiTheme="minorHAnsi" w:cstheme="minorHAnsi"/>
          <w:color w:val="000099"/>
        </w:rPr>
        <w:t>?... ¿</w:t>
      </w:r>
      <w:r w:rsidR="00FC19F4" w:rsidRPr="00776DBF">
        <w:rPr>
          <w:rFonts w:asciiTheme="minorHAnsi" w:hAnsiTheme="minorHAnsi" w:cstheme="minorHAnsi"/>
          <w:color w:val="000099"/>
        </w:rPr>
        <w:t>Habrá de</w:t>
      </w:r>
      <w:r w:rsidR="00006F7C" w:rsidRPr="00776DBF">
        <w:rPr>
          <w:rFonts w:asciiTheme="minorHAnsi" w:hAnsiTheme="minorHAnsi" w:cstheme="minorHAnsi"/>
          <w:color w:val="000099"/>
        </w:rPr>
        <w:t xml:space="preserve"> continuar por siempre?... Cristo pagó el precio de la redención </w:t>
      </w:r>
      <w:r w:rsidR="00290D2B" w:rsidRPr="00776DBF">
        <w:rPr>
          <w:rFonts w:asciiTheme="minorHAnsi" w:hAnsiTheme="minorHAnsi" w:cstheme="minorHAnsi"/>
          <w:color w:val="000099"/>
        </w:rPr>
        <w:t xml:space="preserve">por su alma, y el diablo hará todo lo que pueda para arruinarla. </w:t>
      </w:r>
      <w:r w:rsidR="00627CCF" w:rsidRPr="00776DBF">
        <w:rPr>
          <w:rFonts w:asciiTheme="minorHAnsi" w:hAnsiTheme="minorHAnsi" w:cstheme="minorHAnsi"/>
          <w:color w:val="000099"/>
        </w:rPr>
        <w:t>Que ninguno de nosotros sea su ayudante en esa obra</w:t>
      </w:r>
      <w:r w:rsidR="00627CCF" w:rsidRPr="005F4C71">
        <w:rPr>
          <w:rFonts w:asciiTheme="minorHAnsi" w:hAnsiTheme="minorHAnsi" w:cstheme="minorHAnsi"/>
        </w:rPr>
        <w:t xml:space="preserve"> (</w:t>
      </w:r>
      <w:r w:rsidR="00627CCF" w:rsidRPr="005F4C71">
        <w:rPr>
          <w:rFonts w:asciiTheme="minorHAnsi" w:hAnsiTheme="minorHAnsi" w:cstheme="minorHAnsi"/>
          <w:i/>
        </w:rPr>
        <w:t>Carta</w:t>
      </w:r>
      <w:r w:rsidR="00627CCF" w:rsidRPr="005F4C71">
        <w:rPr>
          <w:rFonts w:asciiTheme="minorHAnsi" w:hAnsiTheme="minorHAnsi" w:cstheme="minorHAnsi"/>
        </w:rPr>
        <w:t xml:space="preserve"> B21, 1888</w:t>
      </w:r>
      <w:r w:rsidR="00776DBF">
        <w:rPr>
          <w:rFonts w:asciiTheme="minorHAnsi" w:hAnsiTheme="minorHAnsi" w:cstheme="minorHAnsi"/>
        </w:rPr>
        <w:t xml:space="preserve">; </w:t>
      </w:r>
      <w:r w:rsidR="005753A1">
        <w:rPr>
          <w:rFonts w:asciiTheme="minorHAnsi" w:hAnsiTheme="minorHAnsi" w:cstheme="minorHAnsi"/>
        </w:rPr>
        <w:t xml:space="preserve">12 </w:t>
      </w:r>
      <w:r w:rsidR="005753A1" w:rsidRPr="005753A1">
        <w:rPr>
          <w:rFonts w:asciiTheme="minorHAnsi" w:hAnsiTheme="minorHAnsi" w:cstheme="minorHAnsi"/>
          <w:i/>
          <w:iCs/>
        </w:rPr>
        <w:t>Manuscript Releases</w:t>
      </w:r>
      <w:r w:rsidR="005753A1" w:rsidRPr="005753A1">
        <w:rPr>
          <w:rFonts w:asciiTheme="minorHAnsi" w:hAnsiTheme="minorHAnsi" w:cstheme="minorHAnsi"/>
        </w:rPr>
        <w:t>,</w:t>
      </w:r>
      <w:r w:rsidR="005753A1">
        <w:rPr>
          <w:rFonts w:asciiTheme="minorHAnsi" w:hAnsiTheme="minorHAnsi" w:cstheme="minorHAnsi"/>
        </w:rPr>
        <w:t xml:space="preserve"> 377-383; </w:t>
      </w:r>
      <w:r w:rsidR="005753A1" w:rsidRPr="005753A1">
        <w:rPr>
          <w:rFonts w:asciiTheme="minorHAnsi" w:hAnsiTheme="minorHAnsi" w:cstheme="minorHAnsi"/>
          <w:i/>
          <w:iCs/>
        </w:rPr>
        <w:t>The Ellen G. White 1888 Materials</w:t>
      </w:r>
      <w:r w:rsidR="005753A1" w:rsidRPr="005753A1">
        <w:rPr>
          <w:rFonts w:asciiTheme="minorHAnsi" w:hAnsiTheme="minorHAnsi" w:cstheme="minorHAnsi"/>
        </w:rPr>
        <w:t>,</w:t>
      </w:r>
      <w:r w:rsidR="005753A1">
        <w:rPr>
          <w:rFonts w:asciiTheme="minorHAnsi" w:hAnsiTheme="minorHAnsi" w:cstheme="minorHAnsi"/>
        </w:rPr>
        <w:t xml:space="preserve"> 99-105</w:t>
      </w:r>
      <w:r w:rsidR="00627CCF" w:rsidRPr="005F4C71">
        <w:rPr>
          <w:rFonts w:asciiTheme="minorHAnsi" w:hAnsiTheme="minorHAnsi" w:cstheme="minorHAnsi"/>
        </w:rPr>
        <w:t>).</w:t>
      </w:r>
    </w:p>
    <w:p w14:paraId="249F2883" w14:textId="70546F29" w:rsidR="006F5F8C" w:rsidRPr="005F4C71" w:rsidRDefault="00786E10" w:rsidP="00776DBF">
      <w:pPr>
        <w:ind w:left="567" w:right="566"/>
        <w:rPr>
          <w:rFonts w:asciiTheme="minorHAnsi" w:hAnsiTheme="minorHAnsi" w:cstheme="minorHAnsi"/>
        </w:rPr>
      </w:pPr>
      <w:r w:rsidRPr="00776DBF">
        <w:rPr>
          <w:rFonts w:asciiTheme="minorHAnsi" w:hAnsiTheme="minorHAnsi" w:cstheme="minorHAnsi"/>
          <w:color w:val="000099"/>
        </w:rPr>
        <w:t>Los que están en el corazón</w:t>
      </w:r>
      <w:r w:rsidR="006639D2" w:rsidRPr="00776DBF">
        <w:rPr>
          <w:rFonts w:asciiTheme="minorHAnsi" w:hAnsiTheme="minorHAnsi" w:cstheme="minorHAnsi"/>
          <w:color w:val="000099"/>
        </w:rPr>
        <w:t xml:space="preserve"> mismo</w:t>
      </w:r>
      <w:r w:rsidRPr="00776DBF">
        <w:rPr>
          <w:rFonts w:asciiTheme="minorHAnsi" w:hAnsiTheme="minorHAnsi" w:cstheme="minorHAnsi"/>
          <w:color w:val="000099"/>
        </w:rPr>
        <w:t xml:space="preserve"> de la obra han sido indulgentes con sus propios </w:t>
      </w:r>
      <w:r w:rsidR="00347AD8" w:rsidRPr="00776DBF">
        <w:rPr>
          <w:rFonts w:asciiTheme="minorHAnsi" w:hAnsiTheme="minorHAnsi" w:cstheme="minorHAnsi"/>
          <w:color w:val="000099"/>
        </w:rPr>
        <w:t>deseos de una forma en que</w:t>
      </w:r>
      <w:r w:rsidR="006B0FD6" w:rsidRPr="00776DBF">
        <w:rPr>
          <w:rFonts w:asciiTheme="minorHAnsi" w:hAnsiTheme="minorHAnsi" w:cstheme="minorHAnsi"/>
          <w:color w:val="000099"/>
        </w:rPr>
        <w:t xml:space="preserve"> ha</w:t>
      </w:r>
      <w:r w:rsidR="004558BE" w:rsidRPr="00776DBF">
        <w:rPr>
          <w:rFonts w:asciiTheme="minorHAnsi" w:hAnsiTheme="minorHAnsi" w:cstheme="minorHAnsi"/>
          <w:color w:val="000099"/>
        </w:rPr>
        <w:t>n</w:t>
      </w:r>
      <w:r w:rsidR="00347AD8" w:rsidRPr="00776DBF">
        <w:rPr>
          <w:rFonts w:asciiTheme="minorHAnsi" w:hAnsiTheme="minorHAnsi" w:cstheme="minorHAnsi"/>
          <w:color w:val="000099"/>
        </w:rPr>
        <w:t xml:space="preserve"> deshonra</w:t>
      </w:r>
      <w:r w:rsidR="006B0FD6" w:rsidRPr="00776DBF">
        <w:rPr>
          <w:rFonts w:asciiTheme="minorHAnsi" w:hAnsiTheme="minorHAnsi" w:cstheme="minorHAnsi"/>
          <w:color w:val="000099"/>
        </w:rPr>
        <w:t>do</w:t>
      </w:r>
      <w:r w:rsidR="00347AD8" w:rsidRPr="00776DBF">
        <w:rPr>
          <w:rFonts w:asciiTheme="minorHAnsi" w:hAnsiTheme="minorHAnsi" w:cstheme="minorHAnsi"/>
          <w:color w:val="000099"/>
        </w:rPr>
        <w:t xml:space="preserve"> a Dios… El Dr. Kellogg no recibió apoyo en la obra de la reforma </w:t>
      </w:r>
      <w:r w:rsidR="006639D2" w:rsidRPr="00776DBF">
        <w:rPr>
          <w:rFonts w:asciiTheme="minorHAnsi" w:hAnsiTheme="minorHAnsi" w:cstheme="minorHAnsi"/>
          <w:color w:val="000099"/>
        </w:rPr>
        <w:t>pro-salud</w:t>
      </w:r>
      <w:r w:rsidR="00347AD8" w:rsidRPr="00776DBF">
        <w:rPr>
          <w:rFonts w:asciiTheme="minorHAnsi" w:hAnsiTheme="minorHAnsi" w:cstheme="minorHAnsi"/>
          <w:color w:val="000099"/>
        </w:rPr>
        <w:t>… Tuvo que asumir la obra que</w:t>
      </w:r>
      <w:r w:rsidR="00076809" w:rsidRPr="00776DBF">
        <w:rPr>
          <w:rFonts w:asciiTheme="minorHAnsi" w:hAnsiTheme="minorHAnsi" w:cstheme="minorHAnsi"/>
          <w:color w:val="000099"/>
        </w:rPr>
        <w:t xml:space="preserve"> otros</w:t>
      </w:r>
      <w:r w:rsidR="00347AD8" w:rsidRPr="00776DBF">
        <w:rPr>
          <w:rFonts w:asciiTheme="minorHAnsi" w:hAnsiTheme="minorHAnsi" w:cstheme="minorHAnsi"/>
          <w:color w:val="000099"/>
        </w:rPr>
        <w:t xml:space="preserve"> </w:t>
      </w:r>
      <w:r w:rsidR="00A976BE" w:rsidRPr="00776DBF">
        <w:rPr>
          <w:rFonts w:asciiTheme="minorHAnsi" w:hAnsiTheme="minorHAnsi" w:cstheme="minorHAnsi"/>
          <w:color w:val="000099"/>
        </w:rPr>
        <w:t>dejaron de hacer</w:t>
      </w:r>
      <w:r w:rsidR="00746F5D" w:rsidRPr="00776DBF">
        <w:rPr>
          <w:rFonts w:asciiTheme="minorHAnsi" w:hAnsiTheme="minorHAnsi" w:cstheme="minorHAnsi"/>
          <w:color w:val="000099"/>
        </w:rPr>
        <w:t xml:space="preserve">. </w:t>
      </w:r>
      <w:r w:rsidR="001908AA" w:rsidRPr="00776DBF">
        <w:rPr>
          <w:rFonts w:asciiTheme="minorHAnsi" w:hAnsiTheme="minorHAnsi" w:cstheme="minorHAnsi"/>
          <w:color w:val="000099"/>
        </w:rPr>
        <w:t>Ha sido muy injusto e</w:t>
      </w:r>
      <w:r w:rsidR="00746F5D" w:rsidRPr="00776DBF">
        <w:rPr>
          <w:rFonts w:asciiTheme="minorHAnsi" w:hAnsiTheme="minorHAnsi" w:cstheme="minorHAnsi"/>
          <w:color w:val="000099"/>
        </w:rPr>
        <w:t>l espíritu de crítica mostrado</w:t>
      </w:r>
      <w:r w:rsidR="001908AA" w:rsidRPr="00776DBF">
        <w:rPr>
          <w:rFonts w:asciiTheme="minorHAnsi" w:hAnsiTheme="minorHAnsi" w:cstheme="minorHAnsi"/>
          <w:color w:val="000099"/>
        </w:rPr>
        <w:t xml:space="preserve"> desde el principio</w:t>
      </w:r>
      <w:r w:rsidR="00746F5D" w:rsidRPr="00776DBF">
        <w:rPr>
          <w:rFonts w:asciiTheme="minorHAnsi" w:hAnsiTheme="minorHAnsi" w:cstheme="minorHAnsi"/>
          <w:color w:val="000099"/>
        </w:rPr>
        <w:t xml:space="preserve"> hacia su obra, y </w:t>
      </w:r>
      <w:r w:rsidR="001908AA" w:rsidRPr="00776DBF">
        <w:rPr>
          <w:rFonts w:asciiTheme="minorHAnsi" w:hAnsiTheme="minorHAnsi" w:cstheme="minorHAnsi"/>
          <w:color w:val="000099"/>
        </w:rPr>
        <w:t>la ha convertido en</w:t>
      </w:r>
      <w:r w:rsidR="00746F5D" w:rsidRPr="00776DBF">
        <w:rPr>
          <w:rFonts w:asciiTheme="minorHAnsi" w:hAnsiTheme="minorHAnsi" w:cstheme="minorHAnsi"/>
          <w:color w:val="000099"/>
        </w:rPr>
        <w:t xml:space="preserve"> </w:t>
      </w:r>
      <w:r w:rsidR="00D96FC2" w:rsidRPr="00776DBF">
        <w:rPr>
          <w:rFonts w:asciiTheme="minorHAnsi" w:hAnsiTheme="minorHAnsi" w:cstheme="minorHAnsi"/>
          <w:color w:val="000099"/>
        </w:rPr>
        <w:t>difícil</w:t>
      </w:r>
      <w:r w:rsidR="00746F5D" w:rsidRPr="00776DBF">
        <w:rPr>
          <w:rFonts w:asciiTheme="minorHAnsi" w:hAnsiTheme="minorHAnsi" w:cstheme="minorHAnsi"/>
          <w:color w:val="000099"/>
        </w:rPr>
        <w:t xml:space="preserve">… Es un hecho la lentitud de nuestros pastores en </w:t>
      </w:r>
      <w:r w:rsidR="007B7158" w:rsidRPr="00776DBF">
        <w:rPr>
          <w:rFonts w:asciiTheme="minorHAnsi" w:hAnsiTheme="minorHAnsi" w:cstheme="minorHAnsi"/>
          <w:color w:val="000099"/>
        </w:rPr>
        <w:t>hacer avanzar la reforma pro-salud</w:t>
      </w:r>
      <w:r w:rsidR="00746F5D" w:rsidRPr="00776DBF">
        <w:rPr>
          <w:rFonts w:asciiTheme="minorHAnsi" w:hAnsiTheme="minorHAnsi" w:cstheme="minorHAnsi"/>
          <w:color w:val="000099"/>
        </w:rPr>
        <w:t xml:space="preserve">… Eso ha </w:t>
      </w:r>
      <w:r w:rsidR="001908AA" w:rsidRPr="00776DBF">
        <w:rPr>
          <w:rFonts w:asciiTheme="minorHAnsi" w:hAnsiTheme="minorHAnsi" w:cstheme="minorHAnsi"/>
          <w:color w:val="000099"/>
        </w:rPr>
        <w:t>causado la pérdida</w:t>
      </w:r>
      <w:r w:rsidR="00DB1982" w:rsidRPr="00776DBF">
        <w:rPr>
          <w:rFonts w:asciiTheme="minorHAnsi" w:hAnsiTheme="minorHAnsi" w:cstheme="minorHAnsi"/>
          <w:color w:val="000099"/>
        </w:rPr>
        <w:t xml:space="preserve"> de</w:t>
      </w:r>
      <w:r w:rsidR="001908AA" w:rsidRPr="00776DBF">
        <w:rPr>
          <w:rFonts w:asciiTheme="minorHAnsi" w:hAnsiTheme="minorHAnsi" w:cstheme="minorHAnsi"/>
          <w:color w:val="000099"/>
        </w:rPr>
        <w:t xml:space="preserve"> confianza en ellos</w:t>
      </w:r>
      <w:r w:rsidR="00746F5D" w:rsidRPr="00776DBF">
        <w:rPr>
          <w:rFonts w:asciiTheme="minorHAnsi" w:hAnsiTheme="minorHAnsi" w:cstheme="minorHAnsi"/>
          <w:color w:val="000099"/>
        </w:rPr>
        <w:t xml:space="preserve"> </w:t>
      </w:r>
      <w:r w:rsidR="001908AA" w:rsidRPr="00776DBF">
        <w:rPr>
          <w:rFonts w:asciiTheme="minorHAnsi" w:hAnsiTheme="minorHAnsi" w:cstheme="minorHAnsi"/>
          <w:color w:val="000099"/>
        </w:rPr>
        <w:t>por parte d</w:t>
      </w:r>
      <w:r w:rsidR="00746F5D" w:rsidRPr="00776DBF">
        <w:rPr>
          <w:rFonts w:asciiTheme="minorHAnsi" w:hAnsiTheme="minorHAnsi" w:cstheme="minorHAnsi"/>
          <w:color w:val="000099"/>
        </w:rPr>
        <w:t>el Dr. Kellogg</w:t>
      </w:r>
      <w:r w:rsidR="00746F5D" w:rsidRPr="005F4C71">
        <w:rPr>
          <w:rFonts w:asciiTheme="minorHAnsi" w:hAnsiTheme="minorHAnsi" w:cstheme="minorHAnsi"/>
        </w:rPr>
        <w:t xml:space="preserve"> (</w:t>
      </w:r>
      <w:r w:rsidR="00746F5D" w:rsidRPr="005F4C71">
        <w:rPr>
          <w:rFonts w:asciiTheme="minorHAnsi" w:hAnsiTheme="minorHAnsi" w:cstheme="minorHAnsi"/>
          <w:i/>
        </w:rPr>
        <w:t>Ms</w:t>
      </w:r>
      <w:r w:rsidR="00746F5D" w:rsidRPr="005F4C71">
        <w:rPr>
          <w:rFonts w:asciiTheme="minorHAnsi" w:hAnsiTheme="minorHAnsi" w:cstheme="minorHAnsi"/>
        </w:rPr>
        <w:t xml:space="preserve">. 13, 1901, </w:t>
      </w:r>
      <w:r w:rsidR="00746F5D" w:rsidRPr="005F4C71">
        <w:rPr>
          <w:rFonts w:asciiTheme="minorHAnsi" w:hAnsiTheme="minorHAnsi" w:cstheme="minorHAnsi"/>
          <w:i/>
        </w:rPr>
        <w:t>Diar</w:t>
      </w:r>
      <w:r w:rsidR="005C1A51" w:rsidRPr="005F4C71">
        <w:rPr>
          <w:rFonts w:asciiTheme="minorHAnsi" w:hAnsiTheme="minorHAnsi" w:cstheme="minorHAnsi"/>
          <w:i/>
        </w:rPr>
        <w:t>y</w:t>
      </w:r>
      <w:r w:rsidR="00746F5D" w:rsidRPr="005F4C71">
        <w:rPr>
          <w:rFonts w:asciiTheme="minorHAnsi" w:hAnsiTheme="minorHAnsi" w:cstheme="minorHAnsi"/>
        </w:rPr>
        <w:t>, enero 1898</w:t>
      </w:r>
      <w:r w:rsidR="00776DBF">
        <w:rPr>
          <w:rFonts w:asciiTheme="minorHAnsi" w:hAnsiTheme="minorHAnsi" w:cstheme="minorHAnsi"/>
        </w:rPr>
        <w:t xml:space="preserve">; </w:t>
      </w:r>
      <w:r w:rsidR="005753A1" w:rsidRPr="005753A1">
        <w:rPr>
          <w:rFonts w:asciiTheme="minorHAnsi" w:hAnsiTheme="minorHAnsi" w:cstheme="minorHAnsi"/>
          <w:i/>
          <w:iCs/>
        </w:rPr>
        <w:t>Battle Creek Letters</w:t>
      </w:r>
      <w:r w:rsidR="005753A1">
        <w:rPr>
          <w:rFonts w:asciiTheme="minorHAnsi" w:hAnsiTheme="minorHAnsi" w:cstheme="minorHAnsi"/>
        </w:rPr>
        <w:t>, 11</w:t>
      </w:r>
      <w:r w:rsidR="00746F5D" w:rsidRPr="005F4C71">
        <w:rPr>
          <w:rFonts w:asciiTheme="minorHAnsi" w:hAnsiTheme="minorHAnsi" w:cstheme="minorHAnsi"/>
        </w:rPr>
        <w:t>).</w:t>
      </w:r>
    </w:p>
    <w:p w14:paraId="08E1E9A8" w14:textId="77777777" w:rsidR="00673197" w:rsidRPr="005F4C71" w:rsidRDefault="005C1A51" w:rsidP="002B6710">
      <w:pPr>
        <w:rPr>
          <w:rFonts w:asciiTheme="minorHAnsi" w:hAnsiTheme="minorHAnsi" w:cstheme="minorHAnsi"/>
        </w:rPr>
      </w:pPr>
      <w:r w:rsidRPr="005F4C71">
        <w:rPr>
          <w:rFonts w:asciiTheme="minorHAnsi" w:hAnsiTheme="minorHAnsi" w:cstheme="minorHAnsi"/>
        </w:rPr>
        <w:t>Se había rechazado el “</w:t>
      </w:r>
      <w:r w:rsidRPr="004003A0">
        <w:rPr>
          <w:rFonts w:asciiTheme="minorHAnsi" w:hAnsiTheme="minorHAnsi" w:cstheme="minorHAnsi"/>
          <w:color w:val="000099"/>
        </w:rPr>
        <w:t>maná</w:t>
      </w:r>
      <w:r w:rsidRPr="005F4C71">
        <w:rPr>
          <w:rFonts w:asciiTheme="minorHAnsi" w:hAnsiTheme="minorHAnsi" w:cstheme="minorHAnsi"/>
        </w:rPr>
        <w:t>” de 1888</w:t>
      </w:r>
      <w:r w:rsidR="00673197" w:rsidRPr="005F4C71">
        <w:rPr>
          <w:rFonts w:asciiTheme="minorHAnsi" w:hAnsiTheme="minorHAnsi" w:cstheme="minorHAnsi"/>
        </w:rPr>
        <w:t xml:space="preserve">, </w:t>
      </w:r>
      <w:r w:rsidR="000B6C86" w:rsidRPr="005F4C71">
        <w:rPr>
          <w:rFonts w:asciiTheme="minorHAnsi" w:hAnsiTheme="minorHAnsi" w:cstheme="minorHAnsi"/>
        </w:rPr>
        <w:t>y</w:t>
      </w:r>
      <w:r w:rsidR="00673197" w:rsidRPr="005F4C71">
        <w:rPr>
          <w:rFonts w:asciiTheme="minorHAnsi" w:hAnsiTheme="minorHAnsi" w:cstheme="minorHAnsi"/>
        </w:rPr>
        <w:t xml:space="preserve"> </w:t>
      </w:r>
      <w:r w:rsidR="009010CF" w:rsidRPr="005F4C71">
        <w:rPr>
          <w:rFonts w:asciiTheme="minorHAnsi" w:hAnsiTheme="minorHAnsi" w:cstheme="minorHAnsi"/>
        </w:rPr>
        <w:t>ahora</w:t>
      </w:r>
      <w:r w:rsidR="00673197" w:rsidRPr="005F4C71">
        <w:rPr>
          <w:rFonts w:asciiTheme="minorHAnsi" w:hAnsiTheme="minorHAnsi" w:cstheme="minorHAnsi"/>
        </w:rPr>
        <w:t xml:space="preserve"> come</w:t>
      </w:r>
      <w:r w:rsidR="000B6C86" w:rsidRPr="005F4C71">
        <w:rPr>
          <w:rFonts w:asciiTheme="minorHAnsi" w:hAnsiTheme="minorHAnsi" w:cstheme="minorHAnsi"/>
        </w:rPr>
        <w:t xml:space="preserve">nzaba </w:t>
      </w:r>
      <w:r w:rsidR="00673197" w:rsidRPr="005F4C71">
        <w:rPr>
          <w:rFonts w:asciiTheme="minorHAnsi" w:hAnsiTheme="minorHAnsi" w:cstheme="minorHAnsi"/>
        </w:rPr>
        <w:t xml:space="preserve">a </w:t>
      </w:r>
      <w:r w:rsidR="0032143D" w:rsidRPr="005F4C71">
        <w:rPr>
          <w:rFonts w:asciiTheme="minorHAnsi" w:hAnsiTheme="minorHAnsi" w:cstheme="minorHAnsi"/>
        </w:rPr>
        <w:t>manifestarse aquel</w:t>
      </w:r>
      <w:r w:rsidR="000B6C86" w:rsidRPr="005F4C71">
        <w:rPr>
          <w:rFonts w:asciiTheme="minorHAnsi" w:hAnsiTheme="minorHAnsi" w:cstheme="minorHAnsi"/>
        </w:rPr>
        <w:t>l</w:t>
      </w:r>
      <w:r w:rsidR="00673197" w:rsidRPr="005F4C71">
        <w:rPr>
          <w:rFonts w:asciiTheme="minorHAnsi" w:hAnsiTheme="minorHAnsi" w:cstheme="minorHAnsi"/>
        </w:rPr>
        <w:t>o</w:t>
      </w:r>
      <w:r w:rsidR="0032143D" w:rsidRPr="005F4C71">
        <w:rPr>
          <w:rFonts w:asciiTheme="minorHAnsi" w:hAnsiTheme="minorHAnsi" w:cstheme="minorHAnsi"/>
        </w:rPr>
        <w:t xml:space="preserve"> en</w:t>
      </w:r>
      <w:r w:rsidR="00673197" w:rsidRPr="005F4C71">
        <w:rPr>
          <w:rFonts w:asciiTheme="minorHAnsi" w:hAnsiTheme="minorHAnsi" w:cstheme="minorHAnsi"/>
        </w:rPr>
        <w:t xml:space="preserve"> que</w:t>
      </w:r>
      <w:r w:rsidR="0032143D" w:rsidRPr="005F4C71">
        <w:rPr>
          <w:rFonts w:asciiTheme="minorHAnsi" w:hAnsiTheme="minorHAnsi" w:cstheme="minorHAnsi"/>
        </w:rPr>
        <w:t xml:space="preserve"> se transformaba</w:t>
      </w:r>
      <w:r w:rsidR="00673197" w:rsidRPr="005F4C71">
        <w:rPr>
          <w:rFonts w:asciiTheme="minorHAnsi" w:hAnsiTheme="minorHAnsi" w:cstheme="minorHAnsi"/>
        </w:rPr>
        <w:t xml:space="preserve"> </w:t>
      </w:r>
      <w:r w:rsidR="000B6C86"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maná </w:t>
      </w:r>
      <w:r w:rsidR="0032143D" w:rsidRPr="005F4C71">
        <w:rPr>
          <w:rFonts w:asciiTheme="minorHAnsi" w:hAnsiTheme="minorHAnsi" w:cstheme="minorHAnsi"/>
        </w:rPr>
        <w:t>dado a</w:t>
      </w:r>
      <w:r w:rsidR="00673197" w:rsidRPr="005F4C71">
        <w:rPr>
          <w:rFonts w:asciiTheme="minorHAnsi" w:hAnsiTheme="minorHAnsi" w:cstheme="minorHAnsi"/>
        </w:rPr>
        <w:t xml:space="preserve"> Israel</w:t>
      </w:r>
      <w:r w:rsidR="0032143D"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no </w:t>
      </w:r>
      <w:r w:rsidR="0032143D" w:rsidRPr="005F4C71">
        <w:rPr>
          <w:rFonts w:asciiTheme="minorHAnsi" w:hAnsiTheme="minorHAnsi" w:cstheme="minorHAnsi"/>
        </w:rPr>
        <w:t>se lo comía</w:t>
      </w:r>
      <w:r w:rsidR="00673197" w:rsidRPr="005F4C71">
        <w:rPr>
          <w:rFonts w:asciiTheme="minorHAnsi" w:hAnsiTheme="minorHAnsi" w:cstheme="minorHAnsi"/>
        </w:rPr>
        <w:t xml:space="preserve"> fresco</w:t>
      </w:r>
      <w:r w:rsidR="000253E2" w:rsidRPr="005F4C71">
        <w:rPr>
          <w:rFonts w:asciiTheme="minorHAnsi" w:hAnsiTheme="minorHAnsi" w:cstheme="minorHAnsi"/>
        </w:rPr>
        <w:t>:</w:t>
      </w:r>
      <w:r w:rsidR="00673197" w:rsidRPr="005F4C71">
        <w:rPr>
          <w:rFonts w:asciiTheme="minorHAnsi" w:hAnsiTheme="minorHAnsi" w:cstheme="minorHAnsi"/>
        </w:rPr>
        <w:t xml:space="preserve"> </w:t>
      </w:r>
      <w:r w:rsidR="000253E2" w:rsidRPr="005F4C71">
        <w:rPr>
          <w:rFonts w:asciiTheme="minorHAnsi" w:hAnsiTheme="minorHAnsi" w:cstheme="minorHAnsi"/>
        </w:rPr>
        <w:t>s</w:t>
      </w:r>
      <w:r w:rsidR="00673197" w:rsidRPr="005F4C71">
        <w:rPr>
          <w:rFonts w:asciiTheme="minorHAnsi" w:hAnsiTheme="minorHAnsi" w:cstheme="minorHAnsi"/>
        </w:rPr>
        <w:t xml:space="preserve">e </w:t>
      </w:r>
      <w:r w:rsidR="000B6C86" w:rsidRPr="005F4C71">
        <w:rPr>
          <w:rFonts w:asciiTheme="minorHAnsi" w:hAnsiTheme="minorHAnsi" w:cstheme="minorHAnsi"/>
        </w:rPr>
        <w:t>descomponía</w:t>
      </w:r>
      <w:r w:rsidR="00673197" w:rsidRPr="005F4C71">
        <w:rPr>
          <w:rFonts w:asciiTheme="minorHAnsi" w:hAnsiTheme="minorHAnsi" w:cstheme="minorHAnsi"/>
        </w:rPr>
        <w:t xml:space="preserve">. </w:t>
      </w:r>
      <w:r w:rsidR="0032143D" w:rsidRPr="005F4C71">
        <w:rPr>
          <w:rFonts w:asciiTheme="minorHAnsi" w:hAnsiTheme="minorHAnsi" w:cstheme="minorHAnsi"/>
        </w:rPr>
        <w:t>Cuando un</w:t>
      </w:r>
      <w:r w:rsidR="000B6C86" w:rsidRPr="005F4C71">
        <w:rPr>
          <w:rFonts w:asciiTheme="minorHAnsi" w:hAnsiTheme="minorHAnsi" w:cstheme="minorHAnsi"/>
        </w:rPr>
        <w:t xml:space="preserve"> a</w:t>
      </w:r>
      <w:r w:rsidR="00673197" w:rsidRPr="005F4C71">
        <w:rPr>
          <w:rFonts w:asciiTheme="minorHAnsi" w:hAnsiTheme="minorHAnsi" w:cstheme="minorHAnsi"/>
        </w:rPr>
        <w:t>limento</w:t>
      </w:r>
      <w:r w:rsidR="0032143D" w:rsidRPr="005F4C71">
        <w:rPr>
          <w:rFonts w:asciiTheme="minorHAnsi" w:hAnsiTheme="minorHAnsi" w:cstheme="minorHAnsi"/>
        </w:rPr>
        <w:t xml:space="preserve"> es</w:t>
      </w:r>
      <w:r w:rsidR="00673197" w:rsidRPr="005F4C71">
        <w:rPr>
          <w:rFonts w:asciiTheme="minorHAnsi" w:hAnsiTheme="minorHAnsi" w:cstheme="minorHAnsi"/>
        </w:rPr>
        <w:t xml:space="preserve"> altamente nutritivo</w:t>
      </w:r>
      <w:r w:rsidR="006A1B49" w:rsidRPr="005F4C71">
        <w:rPr>
          <w:rFonts w:asciiTheme="minorHAnsi" w:hAnsiTheme="minorHAnsi" w:cstheme="minorHAnsi"/>
        </w:rPr>
        <w:t>,</w:t>
      </w:r>
      <w:r w:rsidR="00673197" w:rsidRPr="005F4C71">
        <w:rPr>
          <w:rFonts w:asciiTheme="minorHAnsi" w:hAnsiTheme="minorHAnsi" w:cstheme="minorHAnsi"/>
        </w:rPr>
        <w:t xml:space="preserve"> se </w:t>
      </w:r>
      <w:r w:rsidR="000B6C86" w:rsidRPr="005F4C71">
        <w:rPr>
          <w:rFonts w:asciiTheme="minorHAnsi" w:hAnsiTheme="minorHAnsi" w:cstheme="minorHAnsi"/>
        </w:rPr>
        <w:t xml:space="preserve">echa a perder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BF2F81" w:rsidRPr="005F4C71">
        <w:rPr>
          <w:rFonts w:asciiTheme="minorHAnsi" w:hAnsiTheme="minorHAnsi" w:cstheme="minorHAnsi"/>
        </w:rPr>
        <w:t>rápidamente</w:t>
      </w:r>
      <w:r w:rsidR="00673197" w:rsidRPr="005F4C71">
        <w:rPr>
          <w:rFonts w:asciiTheme="minorHAnsi" w:hAnsiTheme="minorHAnsi" w:cstheme="minorHAnsi"/>
        </w:rPr>
        <w:t xml:space="preserve"> que </w:t>
      </w:r>
      <w:r w:rsidR="0032143D" w:rsidRPr="005F4C71">
        <w:rPr>
          <w:rFonts w:asciiTheme="minorHAnsi" w:hAnsiTheme="minorHAnsi" w:cstheme="minorHAnsi"/>
        </w:rPr>
        <w:t>si fuera</w:t>
      </w:r>
      <w:r w:rsidR="00673197" w:rsidRPr="005F4C71">
        <w:rPr>
          <w:rFonts w:asciiTheme="minorHAnsi" w:hAnsiTheme="minorHAnsi" w:cstheme="minorHAnsi"/>
        </w:rPr>
        <w:t xml:space="preserve"> desvitalizado. </w:t>
      </w:r>
      <w:r w:rsidR="00024D5B" w:rsidRPr="005F4C71">
        <w:rPr>
          <w:rFonts w:asciiTheme="minorHAnsi" w:hAnsiTheme="minorHAnsi" w:cstheme="minorHAnsi"/>
        </w:rPr>
        <w:t>P</w:t>
      </w:r>
      <w:r w:rsidR="00673197" w:rsidRPr="005F4C71">
        <w:rPr>
          <w:rFonts w:asciiTheme="minorHAnsi" w:hAnsiTheme="minorHAnsi" w:cstheme="minorHAnsi"/>
        </w:rPr>
        <w:t>erd</w:t>
      </w:r>
      <w:r w:rsidR="000B6C86" w:rsidRPr="005F4C71">
        <w:rPr>
          <w:rFonts w:asciiTheme="minorHAnsi" w:hAnsiTheme="minorHAnsi" w:cstheme="minorHAnsi"/>
        </w:rPr>
        <w:t>i</w:t>
      </w:r>
      <w:r w:rsidR="00673197" w:rsidRPr="005F4C71">
        <w:rPr>
          <w:rFonts w:asciiTheme="minorHAnsi" w:hAnsiTheme="minorHAnsi" w:cstheme="minorHAnsi"/>
        </w:rPr>
        <w:t>mos</w:t>
      </w:r>
      <w:r w:rsidR="0032143D" w:rsidRPr="005F4C71">
        <w:rPr>
          <w:rFonts w:asciiTheme="minorHAnsi" w:hAnsiTheme="minorHAnsi" w:cstheme="minorHAnsi"/>
        </w:rPr>
        <w:t xml:space="preserve"> a</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024D5B" w:rsidRPr="005F4C71">
        <w:rPr>
          <w:rFonts w:asciiTheme="minorHAnsi" w:hAnsiTheme="minorHAnsi" w:cstheme="minorHAnsi"/>
        </w:rPr>
        <w:t xml:space="preserve">grandes </w:t>
      </w:r>
      <w:r w:rsidR="00E52128" w:rsidRPr="005F4C71">
        <w:rPr>
          <w:rFonts w:asciiTheme="minorHAnsi" w:hAnsiTheme="minorHAnsi" w:cstheme="minorHAnsi"/>
        </w:rPr>
        <w:t>hombres</w:t>
      </w:r>
      <w:r w:rsidR="00024D5B" w:rsidRPr="005F4C71">
        <w:rPr>
          <w:rFonts w:asciiTheme="minorHAnsi" w:hAnsiTheme="minorHAnsi" w:cstheme="minorHAnsi"/>
        </w:rPr>
        <w:t>,</w:t>
      </w:r>
      <w:r w:rsidR="00673197" w:rsidRPr="005F4C71">
        <w:rPr>
          <w:rFonts w:asciiTheme="minorHAnsi" w:hAnsiTheme="minorHAnsi" w:cstheme="minorHAnsi"/>
        </w:rPr>
        <w:t xml:space="preserve"> </w:t>
      </w:r>
      <w:r w:rsidR="00024D5B" w:rsidRPr="005F4C71">
        <w:rPr>
          <w:rFonts w:asciiTheme="minorHAnsi" w:hAnsiTheme="minorHAnsi" w:cstheme="minorHAnsi"/>
        </w:rPr>
        <w:t>extraordinariamente dot</w:t>
      </w:r>
      <w:r w:rsidR="00673197" w:rsidRPr="005F4C71">
        <w:rPr>
          <w:rFonts w:asciiTheme="minorHAnsi" w:hAnsiTheme="minorHAnsi" w:cstheme="minorHAnsi"/>
        </w:rPr>
        <w:t>ados</w:t>
      </w:r>
      <w:r w:rsidR="00024D5B" w:rsidRPr="005F4C71">
        <w:rPr>
          <w:rFonts w:asciiTheme="minorHAnsi" w:hAnsiTheme="minorHAnsi" w:cstheme="minorHAnsi"/>
        </w:rPr>
        <w:t>,</w:t>
      </w:r>
      <w:r w:rsidR="00673197" w:rsidRPr="005F4C71">
        <w:rPr>
          <w:rFonts w:asciiTheme="minorHAnsi" w:hAnsiTheme="minorHAnsi" w:cstheme="minorHAnsi"/>
        </w:rPr>
        <w:t xml:space="preserve"> que </w:t>
      </w:r>
      <w:r w:rsidR="00024D5B" w:rsidRPr="005F4C71">
        <w:rPr>
          <w:rFonts w:asciiTheme="minorHAnsi" w:hAnsiTheme="minorHAnsi" w:cstheme="minorHAnsi"/>
        </w:rPr>
        <w:t>en su</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w:t>
      </w:r>
      <w:r w:rsidR="000B6C86" w:rsidRPr="005F4C71">
        <w:rPr>
          <w:rFonts w:asciiTheme="minorHAnsi" w:hAnsiTheme="minorHAnsi" w:cstheme="minorHAnsi"/>
        </w:rPr>
        <w:t>i</w:t>
      </w:r>
      <w:r w:rsidR="00673197" w:rsidRPr="005F4C71">
        <w:rPr>
          <w:rFonts w:asciiTheme="minorHAnsi" w:hAnsiTheme="minorHAnsi" w:cstheme="minorHAnsi"/>
        </w:rPr>
        <w:t>e</w:t>
      </w:r>
      <w:r w:rsidR="00673197" w:rsidRPr="005F4C71">
        <w:rPr>
          <w:rFonts w:asciiTheme="minorHAnsi" w:hAnsiTheme="minorHAnsi" w:cstheme="minorHAnsi"/>
        </w:rPr>
        <w:softHyphen/>
        <w:t>r</w:t>
      </w:r>
      <w:r w:rsidR="000B6C86" w:rsidRPr="005F4C71">
        <w:rPr>
          <w:rFonts w:asciiTheme="minorHAnsi" w:hAnsiTheme="minorHAnsi" w:cstheme="minorHAnsi"/>
        </w:rPr>
        <w:t xml:space="preserve">on </w:t>
      </w:r>
      <w:r w:rsidR="0098693C" w:rsidRPr="005F4C71">
        <w:rPr>
          <w:rFonts w:asciiTheme="minorHAnsi" w:hAnsiTheme="minorHAnsi" w:cstheme="minorHAnsi"/>
        </w:rPr>
        <w:t>evidencia</w:t>
      </w:r>
      <w:r w:rsidR="00673197" w:rsidRPr="005F4C71">
        <w:rPr>
          <w:rFonts w:asciiTheme="minorHAnsi" w:hAnsiTheme="minorHAnsi" w:cstheme="minorHAnsi"/>
        </w:rPr>
        <w:t xml:space="preserve"> de </w:t>
      </w:r>
      <w:r w:rsidR="0032143D" w:rsidRPr="005F4C71">
        <w:rPr>
          <w:rFonts w:asciiTheme="minorHAnsi" w:hAnsiTheme="minorHAnsi" w:cstheme="minorHAnsi"/>
        </w:rPr>
        <w:t>haber sido</w:t>
      </w:r>
      <w:r w:rsidR="00673197" w:rsidRPr="005F4C71">
        <w:rPr>
          <w:rFonts w:asciiTheme="minorHAnsi" w:hAnsiTheme="minorHAnsi" w:cstheme="minorHAnsi"/>
        </w:rPr>
        <w:t xml:space="preserve"> </w:t>
      </w:r>
      <w:r w:rsidR="00AC0086" w:rsidRPr="005F4C71">
        <w:rPr>
          <w:rFonts w:asciiTheme="minorHAnsi" w:hAnsiTheme="minorHAnsi" w:cstheme="minorHAnsi"/>
        </w:rPr>
        <w:t>verdaderamente</w:t>
      </w:r>
      <w:r w:rsidR="00673197" w:rsidRPr="005F4C71">
        <w:rPr>
          <w:rFonts w:asciiTheme="minorHAnsi" w:hAnsiTheme="minorHAnsi" w:cstheme="minorHAnsi"/>
        </w:rPr>
        <w:t xml:space="preserve"> ordenados </w:t>
      </w:r>
      <w:r w:rsidR="003740E4" w:rsidRPr="005F4C71">
        <w:rPr>
          <w:rFonts w:asciiTheme="minorHAnsi" w:hAnsiTheme="minorHAnsi" w:cstheme="minorHAnsi"/>
        </w:rPr>
        <w:t>por el</w:t>
      </w:r>
      <w:r w:rsidR="00673197" w:rsidRPr="005F4C71">
        <w:rPr>
          <w:rFonts w:asciiTheme="minorHAnsi" w:hAnsiTheme="minorHAnsi" w:cstheme="minorHAnsi"/>
        </w:rPr>
        <w:t xml:space="preserve"> </w:t>
      </w:r>
      <w:r w:rsidR="0032143D" w:rsidRPr="005F4C71">
        <w:rPr>
          <w:rFonts w:asciiTheme="minorHAnsi" w:hAnsiTheme="minorHAnsi" w:cstheme="minorHAnsi"/>
        </w:rPr>
        <w:t>C</w:t>
      </w:r>
      <w:r w:rsidR="00227505" w:rsidRPr="005F4C71">
        <w:rPr>
          <w:rFonts w:asciiTheme="minorHAnsi" w:hAnsiTheme="minorHAnsi" w:cstheme="minorHAnsi"/>
        </w:rPr>
        <w:t>ielo</w:t>
      </w:r>
      <w:r w:rsidR="00673197" w:rsidRPr="005F4C71">
        <w:rPr>
          <w:rFonts w:asciiTheme="minorHAnsi" w:hAnsiTheme="minorHAnsi" w:cstheme="minorHAnsi"/>
        </w:rPr>
        <w:t xml:space="preserve">. </w:t>
      </w:r>
      <w:r w:rsidR="00024D5B" w:rsidRPr="005F4C71">
        <w:rPr>
          <w:rFonts w:asciiTheme="minorHAnsi" w:hAnsiTheme="minorHAnsi" w:cstheme="minorHAnsi"/>
        </w:rPr>
        <w:t xml:space="preserve">No fue una labor </w:t>
      </w:r>
      <w:r w:rsidR="00481848" w:rsidRPr="005F4C71">
        <w:rPr>
          <w:rFonts w:asciiTheme="minorHAnsi" w:hAnsiTheme="minorHAnsi" w:cstheme="minorHAnsi"/>
        </w:rPr>
        <w:t>grata</w:t>
      </w:r>
      <w:r w:rsidR="00024D5B" w:rsidRPr="005F4C71">
        <w:rPr>
          <w:rFonts w:asciiTheme="minorHAnsi" w:hAnsiTheme="minorHAnsi" w:cstheme="minorHAnsi"/>
        </w:rPr>
        <w:t xml:space="preserve"> procesar el</w:t>
      </w:r>
      <w:r w:rsidR="000B6C86" w:rsidRPr="005F4C71">
        <w:rPr>
          <w:rFonts w:asciiTheme="minorHAnsi" w:hAnsiTheme="minorHAnsi" w:cstheme="minorHAnsi"/>
        </w:rPr>
        <w:t xml:space="preserve"> </w:t>
      </w:r>
      <w:r w:rsidR="00673197" w:rsidRPr="005F4C71">
        <w:rPr>
          <w:rFonts w:asciiTheme="minorHAnsi" w:hAnsiTheme="minorHAnsi" w:cstheme="minorHAnsi"/>
        </w:rPr>
        <w:t xml:space="preserve">maná </w:t>
      </w:r>
      <w:r w:rsidR="000B6C86" w:rsidRPr="005F4C71">
        <w:rPr>
          <w:rFonts w:asciiTheme="minorHAnsi" w:hAnsiTheme="minorHAnsi" w:cstheme="minorHAnsi"/>
        </w:rPr>
        <w:t>descompuesto</w:t>
      </w:r>
      <w:r w:rsidR="00024D5B" w:rsidRPr="005F4C71">
        <w:rPr>
          <w:rFonts w:asciiTheme="minorHAnsi" w:hAnsiTheme="minorHAnsi" w:cstheme="minorHAnsi"/>
        </w:rPr>
        <w:t>,</w:t>
      </w:r>
      <w:r w:rsidR="00673197" w:rsidRPr="005F4C71">
        <w:rPr>
          <w:rFonts w:asciiTheme="minorHAnsi" w:hAnsiTheme="minorHAnsi" w:cstheme="minorHAnsi"/>
        </w:rPr>
        <w:t xml:space="preserve"> </w:t>
      </w:r>
      <w:r w:rsidR="000B6C86" w:rsidRPr="005F4C71">
        <w:rPr>
          <w:rFonts w:asciiTheme="minorHAnsi" w:hAnsiTheme="minorHAnsi" w:cstheme="minorHAnsi"/>
        </w:rPr>
        <w:t>y</w:t>
      </w:r>
      <w:r w:rsidR="00673197" w:rsidRPr="005F4C71">
        <w:rPr>
          <w:rFonts w:asciiTheme="minorHAnsi" w:hAnsiTheme="minorHAnsi" w:cstheme="minorHAnsi"/>
        </w:rPr>
        <w:t xml:space="preserve"> </w:t>
      </w:r>
      <w:r w:rsidR="0073155A" w:rsidRPr="005F4C71">
        <w:rPr>
          <w:rFonts w:asciiTheme="minorHAnsi" w:hAnsiTheme="minorHAnsi" w:cstheme="minorHAnsi"/>
        </w:rPr>
        <w:t>la historia</w:t>
      </w:r>
      <w:r w:rsidR="006A1B49" w:rsidRPr="005F4C71">
        <w:rPr>
          <w:rFonts w:asciiTheme="minorHAnsi" w:hAnsiTheme="minorHAnsi" w:cstheme="minorHAnsi"/>
        </w:rPr>
        <w:t xml:space="preserve"> que siguió</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024D5B" w:rsidRPr="005F4C71">
        <w:rPr>
          <w:rFonts w:asciiTheme="minorHAnsi" w:hAnsiTheme="minorHAnsi" w:cstheme="minorHAnsi"/>
        </w:rPr>
        <w:t xml:space="preserve"> por demás</w:t>
      </w:r>
      <w:r w:rsidR="000B6C86" w:rsidRPr="005F4C71">
        <w:rPr>
          <w:rFonts w:asciiTheme="minorHAnsi" w:hAnsiTheme="minorHAnsi" w:cstheme="minorHAnsi"/>
        </w:rPr>
        <w:t xml:space="preserve"> triste.</w:t>
      </w:r>
    </w:p>
    <w:p w14:paraId="5CD8F691" w14:textId="77777777" w:rsidR="00E46B21" w:rsidRPr="005F4C71" w:rsidRDefault="00E46B21" w:rsidP="004F29EF">
      <w:pPr>
        <w:jc w:val="center"/>
        <w:rPr>
          <w:rFonts w:asciiTheme="minorHAnsi" w:hAnsiTheme="minorHAnsi" w:cstheme="minorHAnsi"/>
          <w:b/>
          <w:bCs/>
        </w:rPr>
      </w:pPr>
    </w:p>
    <w:p w14:paraId="0A780207" w14:textId="77777777" w:rsidR="00673197" w:rsidRPr="00456F6C" w:rsidRDefault="00784A22" w:rsidP="004F29EF">
      <w:pPr>
        <w:jc w:val="center"/>
        <w:rPr>
          <w:rFonts w:asciiTheme="minorHAnsi" w:hAnsiTheme="minorHAnsi" w:cstheme="minorHAnsi"/>
          <w:color w:val="000099"/>
          <w:sz w:val="28"/>
          <w:szCs w:val="28"/>
        </w:rPr>
      </w:pPr>
      <w:r w:rsidRPr="00456F6C">
        <w:rPr>
          <w:rFonts w:asciiTheme="minorHAnsi" w:hAnsiTheme="minorHAnsi" w:cstheme="minorHAnsi"/>
          <w:b/>
          <w:bCs/>
          <w:color w:val="000099"/>
          <w:sz w:val="28"/>
          <w:szCs w:val="28"/>
        </w:rPr>
        <w:t>Conclusión</w:t>
      </w:r>
    </w:p>
    <w:p w14:paraId="164C1EC9" w14:textId="77777777" w:rsidR="00A8599D" w:rsidRDefault="00E10232" w:rsidP="002B6710">
      <w:pPr>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s últimas </w:t>
      </w:r>
      <w:r w:rsidR="00815580" w:rsidRPr="005F4C71">
        <w:rPr>
          <w:rFonts w:asciiTheme="minorHAnsi" w:hAnsiTheme="minorHAnsi" w:cstheme="minorHAnsi"/>
        </w:rPr>
        <w:t>palabras</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Dr. Waggoner </w:t>
      </w:r>
      <w:r w:rsidR="00747141" w:rsidRPr="005F4C71">
        <w:rPr>
          <w:rFonts w:asciiTheme="minorHAnsi" w:hAnsiTheme="minorHAnsi" w:cstheme="minorHAnsi"/>
        </w:rPr>
        <w:t>escribió</w:t>
      </w:r>
      <w:r w:rsidR="00673197" w:rsidRPr="005F4C71">
        <w:rPr>
          <w:rFonts w:asciiTheme="minorHAnsi" w:hAnsiTheme="minorHAnsi" w:cstheme="minorHAnsi"/>
        </w:rPr>
        <w:t xml:space="preserve"> antes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73155A" w:rsidRPr="005F4C71">
        <w:rPr>
          <w:rFonts w:asciiTheme="minorHAnsi" w:hAnsiTheme="minorHAnsi" w:cstheme="minorHAnsi"/>
        </w:rPr>
        <w:t xml:space="preserve">muerte </w:t>
      </w:r>
      <w:r w:rsidR="000B2C2C" w:rsidRPr="005F4C71">
        <w:rPr>
          <w:rFonts w:asciiTheme="minorHAnsi" w:hAnsiTheme="minorHAnsi" w:cstheme="minorHAnsi"/>
        </w:rPr>
        <w:t>repentin</w:t>
      </w:r>
      <w:r w:rsidR="00673197" w:rsidRPr="005F4C71">
        <w:rPr>
          <w:rFonts w:asciiTheme="minorHAnsi" w:hAnsiTheme="minorHAnsi" w:cstheme="minorHAnsi"/>
        </w:rPr>
        <w:t xml:space="preserve">a </w:t>
      </w:r>
      <w:r w:rsidR="009010CF" w:rsidRPr="005F4C71">
        <w:rPr>
          <w:rFonts w:asciiTheme="minorHAnsi" w:hAnsiTheme="minorHAnsi" w:cstheme="minorHAnsi"/>
        </w:rPr>
        <w:t>e</w:t>
      </w:r>
      <w:r w:rsidRPr="005F4C71">
        <w:rPr>
          <w:rFonts w:asciiTheme="minorHAnsi" w:hAnsiTheme="minorHAnsi" w:cstheme="minorHAnsi"/>
        </w:rPr>
        <w:t>l</w:t>
      </w:r>
      <w:r w:rsidR="00673197" w:rsidRPr="005F4C71">
        <w:rPr>
          <w:rFonts w:asciiTheme="minorHAnsi" w:hAnsiTheme="minorHAnsi" w:cstheme="minorHAnsi"/>
        </w:rPr>
        <w:t xml:space="preserve"> 28 de </w:t>
      </w:r>
      <w:r w:rsidR="004B05A1"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de 1916 </w:t>
      </w:r>
      <w:r w:rsidR="000B2C2C" w:rsidRPr="005F4C71">
        <w:rPr>
          <w:rFonts w:asciiTheme="minorHAnsi" w:hAnsiTheme="minorHAnsi" w:cstheme="minorHAnsi"/>
        </w:rPr>
        <w:t>se encuentran en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carta</w:t>
      </w:r>
      <w:r w:rsidR="004B05A1" w:rsidRPr="005F4C71">
        <w:rPr>
          <w:rFonts w:asciiTheme="minorHAnsi" w:hAnsiTheme="minorHAnsi" w:cstheme="minorHAnsi"/>
        </w:rPr>
        <w:t xml:space="preserve"> </w:t>
      </w:r>
      <w:r w:rsidR="00516197" w:rsidRPr="005F4C71">
        <w:rPr>
          <w:rFonts w:asciiTheme="minorHAnsi" w:hAnsiTheme="minorHAnsi" w:cstheme="minorHAnsi"/>
        </w:rPr>
        <w:t>que escribió</w:t>
      </w:r>
      <w:r w:rsidR="00673197" w:rsidRPr="005F4C71">
        <w:rPr>
          <w:rFonts w:asciiTheme="minorHAnsi" w:hAnsiTheme="minorHAnsi" w:cstheme="minorHAnsi"/>
        </w:rPr>
        <w:t xml:space="preserve"> a M.C. Wilcox:</w:t>
      </w:r>
    </w:p>
    <w:p w14:paraId="4B7909E2" w14:textId="0145C29D" w:rsidR="00673197" w:rsidRPr="005F4C71" w:rsidRDefault="004B05A1" w:rsidP="00A8599D">
      <w:pPr>
        <w:ind w:left="567" w:right="566"/>
        <w:rPr>
          <w:rFonts w:asciiTheme="minorHAnsi" w:hAnsiTheme="minorHAnsi" w:cstheme="minorHAnsi"/>
        </w:rPr>
      </w:pPr>
      <w:r w:rsidRPr="00A8599D">
        <w:rPr>
          <w:rFonts w:asciiTheme="minorHAnsi" w:hAnsiTheme="minorHAnsi" w:cstheme="minorHAnsi"/>
          <w:color w:val="000099"/>
        </w:rPr>
        <w:t>N</w:t>
      </w:r>
      <w:r w:rsidR="00673197" w:rsidRPr="00A8599D">
        <w:rPr>
          <w:rFonts w:asciiTheme="minorHAnsi" w:hAnsiTheme="minorHAnsi" w:cstheme="minorHAnsi"/>
          <w:color w:val="000099"/>
        </w:rPr>
        <w:t xml:space="preserve">o </w:t>
      </w:r>
      <w:r w:rsidR="00E10232" w:rsidRPr="00A8599D">
        <w:rPr>
          <w:rFonts w:asciiTheme="minorHAnsi" w:hAnsiTheme="minorHAnsi" w:cstheme="minorHAnsi"/>
          <w:color w:val="000099"/>
        </w:rPr>
        <w:t>c</w:t>
      </w:r>
      <w:r w:rsidR="00673197" w:rsidRPr="00A8599D">
        <w:rPr>
          <w:rFonts w:asciiTheme="minorHAnsi" w:hAnsiTheme="minorHAnsi" w:cstheme="minorHAnsi"/>
          <w:color w:val="000099"/>
        </w:rPr>
        <w:t xml:space="preserve">uestiono, </w:t>
      </w:r>
      <w:r w:rsidR="00E10232" w:rsidRPr="00A8599D">
        <w:rPr>
          <w:rFonts w:asciiTheme="minorHAnsi" w:hAnsiTheme="minorHAnsi" w:cstheme="minorHAnsi"/>
          <w:color w:val="000099"/>
        </w:rPr>
        <w:t>sino que reconozco</w:t>
      </w:r>
      <w:r w:rsidRPr="00A8599D">
        <w:rPr>
          <w:rFonts w:asciiTheme="minorHAnsi" w:hAnsiTheme="minorHAnsi" w:cstheme="minorHAnsi"/>
          <w:color w:val="000099"/>
        </w:rPr>
        <w:t xml:space="preserve"> </w:t>
      </w:r>
      <w:r w:rsidR="00F929E4" w:rsidRPr="00A8599D">
        <w:rPr>
          <w:rFonts w:asciiTheme="minorHAnsi" w:hAnsiTheme="minorHAnsi" w:cstheme="minorHAnsi"/>
          <w:color w:val="000099"/>
        </w:rPr>
        <w:t>plena</w:t>
      </w:r>
      <w:r w:rsidRPr="00A8599D">
        <w:rPr>
          <w:rFonts w:asciiTheme="minorHAnsi" w:hAnsiTheme="minorHAnsi" w:cstheme="minorHAnsi"/>
          <w:color w:val="000099"/>
        </w:rPr>
        <w:t>mente</w:t>
      </w:r>
      <w:r w:rsidR="00673197" w:rsidRPr="00A8599D">
        <w:rPr>
          <w:rFonts w:asciiTheme="minorHAnsi" w:hAnsiTheme="minorHAnsi" w:cstheme="minorHAnsi"/>
          <w:color w:val="000099"/>
        </w:rPr>
        <w:t xml:space="preserve"> </w:t>
      </w:r>
      <w:r w:rsidR="00E10232" w:rsidRPr="00A8599D">
        <w:rPr>
          <w:rFonts w:asciiTheme="minorHAnsi" w:hAnsiTheme="minorHAnsi" w:cstheme="minorHAnsi"/>
          <w:color w:val="000099"/>
        </w:rPr>
        <w:t>l</w:t>
      </w:r>
      <w:r w:rsidR="00673197" w:rsidRPr="00A8599D">
        <w:rPr>
          <w:rFonts w:asciiTheme="minorHAnsi" w:hAnsiTheme="minorHAnsi" w:cstheme="minorHAnsi"/>
          <w:color w:val="000099"/>
        </w:rPr>
        <w:t xml:space="preserve">a </w:t>
      </w:r>
      <w:r w:rsidR="00BD795D" w:rsidRPr="00A8599D">
        <w:rPr>
          <w:rFonts w:asciiTheme="minorHAnsi" w:hAnsiTheme="minorHAnsi" w:cstheme="minorHAnsi"/>
          <w:color w:val="000099"/>
        </w:rPr>
        <w:t>bondad</w:t>
      </w:r>
      <w:r w:rsidR="00F929E4" w:rsidRPr="00A8599D">
        <w:rPr>
          <w:rFonts w:asciiTheme="minorHAnsi" w:hAnsiTheme="minorHAnsi" w:cstheme="minorHAnsi"/>
          <w:color w:val="000099"/>
        </w:rPr>
        <w:t xml:space="preserve"> superior</w:t>
      </w:r>
      <w:r w:rsidR="00673197" w:rsidRPr="00A8599D">
        <w:rPr>
          <w:rFonts w:asciiTheme="minorHAnsi" w:hAnsiTheme="minorHAnsi" w:cstheme="minorHAnsi"/>
          <w:color w:val="000099"/>
        </w:rPr>
        <w:t xml:space="preserve"> d</w:t>
      </w:r>
      <w:r w:rsidR="00E10232" w:rsidRPr="00A8599D">
        <w:rPr>
          <w:rFonts w:asciiTheme="minorHAnsi" w:hAnsiTheme="minorHAnsi" w:cstheme="minorHAnsi"/>
          <w:color w:val="000099"/>
        </w:rPr>
        <w:t>e l</w:t>
      </w:r>
      <w:r w:rsidR="00673197" w:rsidRPr="00A8599D">
        <w:rPr>
          <w:rFonts w:asciiTheme="minorHAnsi" w:hAnsiTheme="minorHAnsi" w:cstheme="minorHAnsi"/>
          <w:color w:val="000099"/>
        </w:rPr>
        <w:t xml:space="preserve">os </w:t>
      </w:r>
      <w:r w:rsidR="00E10B27" w:rsidRPr="00A8599D">
        <w:rPr>
          <w:rFonts w:asciiTheme="minorHAnsi" w:hAnsiTheme="minorHAnsi" w:cstheme="minorHAnsi"/>
          <w:color w:val="000099"/>
        </w:rPr>
        <w:t>hermanos</w:t>
      </w:r>
      <w:r w:rsidR="00673197" w:rsidRPr="00A8599D">
        <w:rPr>
          <w:rFonts w:asciiTheme="minorHAnsi" w:hAnsiTheme="minorHAnsi" w:cstheme="minorHAnsi"/>
          <w:color w:val="000099"/>
        </w:rPr>
        <w:t xml:space="preserve"> </w:t>
      </w:r>
      <w:r w:rsidR="00E10232" w:rsidRPr="00A8599D">
        <w:rPr>
          <w:rFonts w:asciiTheme="minorHAnsi" w:hAnsiTheme="minorHAnsi" w:cstheme="minorHAnsi"/>
          <w:color w:val="000099"/>
        </w:rPr>
        <w:t>e</w:t>
      </w:r>
      <w:r w:rsidR="00673197" w:rsidRPr="00A8599D">
        <w:rPr>
          <w:rFonts w:asciiTheme="minorHAnsi" w:hAnsiTheme="minorHAnsi" w:cstheme="minorHAnsi"/>
          <w:color w:val="000099"/>
        </w:rPr>
        <w:t>n</w:t>
      </w:r>
      <w:r w:rsidR="00E10232" w:rsidRPr="00A8599D">
        <w:rPr>
          <w:rFonts w:asciiTheme="minorHAnsi" w:hAnsiTheme="minorHAnsi" w:cstheme="minorHAnsi"/>
          <w:color w:val="000099"/>
        </w:rPr>
        <w:t xml:space="preserve"> l</w:t>
      </w:r>
      <w:r w:rsidR="00673197" w:rsidRPr="00A8599D">
        <w:rPr>
          <w:rFonts w:asciiTheme="minorHAnsi" w:hAnsiTheme="minorHAnsi" w:cstheme="minorHAnsi"/>
          <w:color w:val="000099"/>
        </w:rPr>
        <w:t xml:space="preserve">a </w:t>
      </w:r>
      <w:r w:rsidR="00AC6A13" w:rsidRPr="00A8599D">
        <w:rPr>
          <w:rFonts w:asciiTheme="minorHAnsi" w:hAnsiTheme="minorHAnsi" w:cstheme="minorHAnsi"/>
          <w:color w:val="000099"/>
        </w:rPr>
        <w:t>denominación</w:t>
      </w:r>
      <w:r w:rsidR="00673197" w:rsidRPr="00A8599D">
        <w:rPr>
          <w:rFonts w:asciiTheme="minorHAnsi" w:hAnsiTheme="minorHAnsi" w:cstheme="minorHAnsi"/>
          <w:color w:val="000099"/>
        </w:rPr>
        <w:t xml:space="preserve">. </w:t>
      </w:r>
      <w:r w:rsidRPr="00A8599D">
        <w:rPr>
          <w:rFonts w:asciiTheme="minorHAnsi" w:hAnsiTheme="minorHAnsi" w:cstheme="minorHAnsi"/>
          <w:color w:val="000099"/>
        </w:rPr>
        <w:t>S</w:t>
      </w:r>
      <w:r w:rsidR="00673197" w:rsidRPr="00A8599D">
        <w:rPr>
          <w:rFonts w:asciiTheme="minorHAnsi" w:hAnsiTheme="minorHAnsi" w:cstheme="minorHAnsi"/>
          <w:color w:val="000099"/>
        </w:rPr>
        <w:t>er</w:t>
      </w:r>
      <w:r w:rsidR="00E10232" w:rsidRPr="00A8599D">
        <w:rPr>
          <w:rFonts w:asciiTheme="minorHAnsi" w:hAnsiTheme="minorHAnsi" w:cstheme="minorHAnsi"/>
          <w:color w:val="000099"/>
        </w:rPr>
        <w:t>í</w:t>
      </w:r>
      <w:r w:rsidR="00673197" w:rsidRPr="00A8599D">
        <w:rPr>
          <w:rFonts w:asciiTheme="minorHAnsi" w:hAnsiTheme="minorHAnsi" w:cstheme="minorHAnsi"/>
          <w:color w:val="000099"/>
        </w:rPr>
        <w:t>a des</w:t>
      </w:r>
      <w:r w:rsidRPr="00A8599D">
        <w:rPr>
          <w:rFonts w:asciiTheme="minorHAnsi" w:hAnsiTheme="minorHAnsi" w:cstheme="minorHAnsi"/>
          <w:color w:val="000099"/>
        </w:rPr>
        <w:t>agradecido</w:t>
      </w:r>
      <w:r w:rsidR="00673197" w:rsidRPr="00A8599D">
        <w:rPr>
          <w:rFonts w:asciiTheme="minorHAnsi" w:hAnsiTheme="minorHAnsi" w:cstheme="minorHAnsi"/>
          <w:color w:val="000099"/>
        </w:rPr>
        <w:t xml:space="preserve"> s</w:t>
      </w:r>
      <w:r w:rsidR="00E10232" w:rsidRPr="00A8599D">
        <w:rPr>
          <w:rFonts w:asciiTheme="minorHAnsi" w:hAnsiTheme="minorHAnsi" w:cstheme="minorHAnsi"/>
          <w:color w:val="000099"/>
        </w:rPr>
        <w:t>i</w:t>
      </w:r>
      <w:r w:rsidR="00673197" w:rsidRPr="00A8599D">
        <w:rPr>
          <w:rFonts w:asciiTheme="minorHAnsi" w:hAnsiTheme="minorHAnsi" w:cstheme="minorHAnsi"/>
          <w:color w:val="000099"/>
        </w:rPr>
        <w:t xml:space="preserve"> no </w:t>
      </w:r>
      <w:r w:rsidR="00E10232" w:rsidRPr="00A8599D">
        <w:rPr>
          <w:rFonts w:asciiTheme="minorHAnsi" w:hAnsiTheme="minorHAnsi" w:cstheme="minorHAnsi"/>
          <w:color w:val="000099"/>
        </w:rPr>
        <w:t>reconociese</w:t>
      </w:r>
      <w:r w:rsidR="00673197" w:rsidRPr="00A8599D">
        <w:rPr>
          <w:rFonts w:asciiTheme="minorHAnsi" w:hAnsiTheme="minorHAnsi" w:cstheme="minorHAnsi"/>
          <w:color w:val="000099"/>
        </w:rPr>
        <w:t xml:space="preserve"> </w:t>
      </w:r>
      <w:r w:rsidR="00E10232" w:rsidRPr="00A8599D">
        <w:rPr>
          <w:rFonts w:asciiTheme="minorHAnsi" w:hAnsiTheme="minorHAnsi" w:cstheme="minorHAnsi"/>
          <w:color w:val="000099"/>
        </w:rPr>
        <w:t>l</w:t>
      </w:r>
      <w:r w:rsidR="00673197" w:rsidRPr="00A8599D">
        <w:rPr>
          <w:rFonts w:asciiTheme="minorHAnsi" w:hAnsiTheme="minorHAnsi" w:cstheme="minorHAnsi"/>
          <w:color w:val="000099"/>
        </w:rPr>
        <w:t xml:space="preserve">a luz que </w:t>
      </w:r>
      <w:r w:rsidRPr="00A8599D">
        <w:rPr>
          <w:rFonts w:asciiTheme="minorHAnsi" w:hAnsiTheme="minorHAnsi" w:cstheme="minorHAnsi"/>
          <w:color w:val="000099"/>
        </w:rPr>
        <w:t>Dios</w:t>
      </w:r>
      <w:r w:rsidR="00673197" w:rsidRPr="00A8599D">
        <w:rPr>
          <w:rFonts w:asciiTheme="minorHAnsi" w:hAnsiTheme="minorHAnsi" w:cstheme="minorHAnsi"/>
          <w:color w:val="000099"/>
        </w:rPr>
        <w:t xml:space="preserve"> me </w:t>
      </w:r>
      <w:r w:rsidR="00E10232" w:rsidRPr="00A8599D">
        <w:rPr>
          <w:rFonts w:asciiTheme="minorHAnsi" w:hAnsiTheme="minorHAnsi" w:cstheme="minorHAnsi"/>
          <w:color w:val="000099"/>
        </w:rPr>
        <w:t>di</w:t>
      </w:r>
      <w:r w:rsidRPr="00A8599D">
        <w:rPr>
          <w:rFonts w:asciiTheme="minorHAnsi" w:hAnsiTheme="minorHAnsi" w:cstheme="minorHAnsi"/>
          <w:color w:val="000099"/>
        </w:rPr>
        <w:t>o</w:t>
      </w:r>
      <w:r w:rsidR="001C4B4A" w:rsidRPr="00A8599D">
        <w:rPr>
          <w:rFonts w:asciiTheme="minorHAnsi" w:hAnsiTheme="minorHAnsi" w:cstheme="minorHAnsi"/>
          <w:color w:val="000099"/>
        </w:rPr>
        <w:t>. N</w:t>
      </w:r>
      <w:r w:rsidR="00673197" w:rsidRPr="00A8599D">
        <w:rPr>
          <w:rFonts w:asciiTheme="minorHAnsi" w:hAnsiTheme="minorHAnsi" w:cstheme="minorHAnsi"/>
          <w:color w:val="000099"/>
        </w:rPr>
        <w:t xml:space="preserve">unca </w:t>
      </w:r>
      <w:r w:rsidRPr="00A8599D">
        <w:rPr>
          <w:rFonts w:asciiTheme="minorHAnsi" w:hAnsiTheme="minorHAnsi" w:cstheme="minorHAnsi"/>
          <w:color w:val="000099"/>
        </w:rPr>
        <w:t>he podido comprender</w:t>
      </w:r>
      <w:r w:rsidR="00673197" w:rsidRPr="00A8599D">
        <w:rPr>
          <w:rFonts w:asciiTheme="minorHAnsi" w:hAnsiTheme="minorHAnsi" w:cstheme="minorHAnsi"/>
          <w:color w:val="000099"/>
        </w:rPr>
        <w:t xml:space="preserve"> por qu</w:t>
      </w:r>
      <w:r w:rsidRPr="00A8599D">
        <w:rPr>
          <w:rFonts w:asciiTheme="minorHAnsi" w:hAnsiTheme="minorHAnsi" w:cstheme="minorHAnsi"/>
          <w:color w:val="000099"/>
        </w:rPr>
        <w:t>é</w:t>
      </w:r>
      <w:r w:rsidR="00673197" w:rsidRPr="00A8599D">
        <w:rPr>
          <w:rFonts w:asciiTheme="minorHAnsi" w:hAnsiTheme="minorHAnsi" w:cstheme="minorHAnsi"/>
          <w:color w:val="000099"/>
        </w:rPr>
        <w:t xml:space="preserve"> </w:t>
      </w:r>
      <w:r w:rsidR="00E10232" w:rsidRPr="00A8599D">
        <w:rPr>
          <w:rFonts w:asciiTheme="minorHAnsi" w:hAnsiTheme="minorHAnsi" w:cstheme="minorHAnsi"/>
          <w:color w:val="000099"/>
        </w:rPr>
        <w:t xml:space="preserve">me </w:t>
      </w:r>
      <w:r w:rsidRPr="00A8599D">
        <w:rPr>
          <w:rFonts w:asciiTheme="minorHAnsi" w:hAnsiTheme="minorHAnsi" w:cstheme="minorHAnsi"/>
          <w:color w:val="000099"/>
        </w:rPr>
        <w:t>la concedió</w:t>
      </w:r>
      <w:r w:rsidR="00851233" w:rsidRPr="00A8599D">
        <w:rPr>
          <w:rFonts w:asciiTheme="minorHAnsi" w:hAnsiTheme="minorHAnsi" w:cstheme="minorHAnsi"/>
          <w:color w:val="000099"/>
        </w:rPr>
        <w:t xml:space="preserve"> a mí</w:t>
      </w:r>
      <w:r w:rsidR="00673197" w:rsidRPr="00A8599D">
        <w:rPr>
          <w:rFonts w:asciiTheme="minorHAnsi" w:hAnsiTheme="minorHAnsi" w:cstheme="minorHAnsi"/>
          <w:color w:val="000099"/>
        </w:rPr>
        <w:t xml:space="preserve">, </w:t>
      </w:r>
      <w:r w:rsidR="00851233" w:rsidRPr="00A8599D">
        <w:rPr>
          <w:rFonts w:asciiTheme="minorHAnsi" w:hAnsiTheme="minorHAnsi" w:cstheme="minorHAnsi"/>
          <w:color w:val="000099"/>
        </w:rPr>
        <w:t xml:space="preserve">excepto </w:t>
      </w:r>
      <w:r w:rsidR="001C4B4A" w:rsidRPr="00A8599D">
        <w:rPr>
          <w:rFonts w:asciiTheme="minorHAnsi" w:hAnsiTheme="minorHAnsi" w:cstheme="minorHAnsi"/>
          <w:color w:val="000099"/>
        </w:rPr>
        <w:t>al considerar</w:t>
      </w:r>
      <w:r w:rsidR="00851233" w:rsidRPr="00A8599D">
        <w:rPr>
          <w:rFonts w:asciiTheme="minorHAnsi" w:hAnsiTheme="minorHAnsi" w:cstheme="minorHAnsi"/>
          <w:color w:val="000099"/>
        </w:rPr>
        <w:t xml:space="preserve"> la base sobre la</w:t>
      </w:r>
      <w:r w:rsidRPr="00A8599D">
        <w:rPr>
          <w:rFonts w:asciiTheme="minorHAnsi" w:hAnsiTheme="minorHAnsi" w:cstheme="minorHAnsi"/>
          <w:color w:val="000099"/>
        </w:rPr>
        <w:t xml:space="preserve"> que</w:t>
      </w:r>
      <w:r w:rsidR="00B84691" w:rsidRPr="00A8599D">
        <w:rPr>
          <w:rFonts w:asciiTheme="minorHAnsi" w:hAnsiTheme="minorHAnsi" w:cstheme="minorHAnsi"/>
          <w:color w:val="000099"/>
        </w:rPr>
        <w:t xml:space="preserve"> él</w:t>
      </w:r>
      <w:r w:rsidRPr="00A8599D">
        <w:rPr>
          <w:rFonts w:asciiTheme="minorHAnsi" w:hAnsiTheme="minorHAnsi" w:cstheme="minorHAnsi"/>
          <w:color w:val="000099"/>
        </w:rPr>
        <w:t xml:space="preserve"> </w:t>
      </w:r>
      <w:r w:rsidR="001C4B4A" w:rsidRPr="00A8599D">
        <w:rPr>
          <w:rFonts w:asciiTheme="minorHAnsi" w:hAnsiTheme="minorHAnsi" w:cstheme="minorHAnsi"/>
          <w:color w:val="000099"/>
        </w:rPr>
        <w:t>otorga</w:t>
      </w:r>
      <w:r w:rsidRPr="00A8599D">
        <w:rPr>
          <w:rFonts w:asciiTheme="minorHAnsi" w:hAnsiTheme="minorHAnsi" w:cstheme="minorHAnsi"/>
          <w:color w:val="000099"/>
        </w:rPr>
        <w:t xml:space="preserve"> </w:t>
      </w:r>
      <w:r w:rsidR="004D7003" w:rsidRPr="00A8599D">
        <w:rPr>
          <w:rFonts w:asciiTheme="minorHAnsi" w:hAnsiTheme="minorHAnsi" w:cstheme="minorHAnsi"/>
          <w:color w:val="000099"/>
        </w:rPr>
        <w:t>su</w:t>
      </w:r>
      <w:r w:rsidRPr="00A8599D">
        <w:rPr>
          <w:rFonts w:asciiTheme="minorHAnsi" w:hAnsiTheme="minorHAnsi" w:cstheme="minorHAnsi"/>
          <w:color w:val="000099"/>
        </w:rPr>
        <w:t>s dones:</w:t>
      </w:r>
      <w:r w:rsidR="00673197" w:rsidRPr="00A8599D">
        <w:rPr>
          <w:rFonts w:asciiTheme="minorHAnsi" w:hAnsiTheme="minorHAnsi" w:cstheme="minorHAnsi"/>
          <w:color w:val="000099"/>
        </w:rPr>
        <w:t xml:space="preserve"> no </w:t>
      </w:r>
      <w:r w:rsidR="00851233" w:rsidRPr="00A8599D">
        <w:rPr>
          <w:rFonts w:asciiTheme="minorHAnsi" w:hAnsiTheme="minorHAnsi" w:cstheme="minorHAnsi"/>
          <w:color w:val="000099"/>
        </w:rPr>
        <w:t>de acuerdo a</w:t>
      </w:r>
      <w:r w:rsidRPr="00A8599D">
        <w:rPr>
          <w:rFonts w:asciiTheme="minorHAnsi" w:hAnsiTheme="minorHAnsi" w:cstheme="minorHAnsi"/>
          <w:color w:val="000099"/>
        </w:rPr>
        <w:t xml:space="preserve"> los</w:t>
      </w:r>
      <w:r w:rsidR="00673197" w:rsidRPr="00A8599D">
        <w:rPr>
          <w:rFonts w:asciiTheme="minorHAnsi" w:hAnsiTheme="minorHAnsi" w:cstheme="minorHAnsi"/>
          <w:color w:val="000099"/>
        </w:rPr>
        <w:t xml:space="preserve"> méritos, </w:t>
      </w:r>
      <w:r w:rsidR="00E10232" w:rsidRPr="00A8599D">
        <w:rPr>
          <w:rFonts w:asciiTheme="minorHAnsi" w:hAnsiTheme="minorHAnsi" w:cstheme="minorHAnsi"/>
          <w:color w:val="000099"/>
        </w:rPr>
        <w:t xml:space="preserve">sino </w:t>
      </w:r>
      <w:r w:rsidR="00851233" w:rsidRPr="00A8599D">
        <w:rPr>
          <w:rFonts w:asciiTheme="minorHAnsi" w:hAnsiTheme="minorHAnsi" w:cstheme="minorHAnsi"/>
          <w:color w:val="000099"/>
        </w:rPr>
        <w:t>a</w:t>
      </w:r>
      <w:r w:rsidR="00673197" w:rsidRPr="00A8599D">
        <w:rPr>
          <w:rFonts w:asciiTheme="minorHAnsi" w:hAnsiTheme="minorHAnsi" w:cstheme="minorHAnsi"/>
          <w:color w:val="000099"/>
        </w:rPr>
        <w:t xml:space="preserve"> </w:t>
      </w:r>
      <w:r w:rsidR="00E10232" w:rsidRPr="00A8599D">
        <w:rPr>
          <w:rFonts w:asciiTheme="minorHAnsi" w:hAnsiTheme="minorHAnsi" w:cstheme="minorHAnsi"/>
          <w:color w:val="000099"/>
        </w:rPr>
        <w:t>l</w:t>
      </w:r>
      <w:r w:rsidR="00673197" w:rsidRPr="00A8599D">
        <w:rPr>
          <w:rFonts w:asciiTheme="minorHAnsi" w:hAnsiTheme="minorHAnsi" w:cstheme="minorHAnsi"/>
          <w:color w:val="000099"/>
        </w:rPr>
        <w:t xml:space="preserve">a </w:t>
      </w:r>
      <w:r w:rsidR="00815580" w:rsidRPr="00A8599D">
        <w:rPr>
          <w:rFonts w:asciiTheme="minorHAnsi" w:hAnsiTheme="minorHAnsi" w:cstheme="minorHAnsi"/>
          <w:color w:val="000099"/>
        </w:rPr>
        <w:t>necesidad</w:t>
      </w:r>
      <w:r w:rsidR="00851233" w:rsidRPr="005F4C71">
        <w:rPr>
          <w:rFonts w:asciiTheme="minorHAnsi" w:hAnsiTheme="minorHAnsi" w:cstheme="minorHAnsi"/>
        </w:rPr>
        <w:t>.</w:t>
      </w:r>
    </w:p>
    <w:p w14:paraId="7D7CF226" w14:textId="54E62E49" w:rsidR="00673197" w:rsidRPr="005F4C71" w:rsidRDefault="001C4B4A" w:rsidP="002B6710">
      <w:pPr>
        <w:rPr>
          <w:rFonts w:asciiTheme="minorHAnsi" w:hAnsiTheme="minorHAnsi" w:cstheme="minorHAnsi"/>
        </w:rPr>
      </w:pPr>
      <w:r w:rsidRPr="005F4C71">
        <w:rPr>
          <w:rFonts w:asciiTheme="minorHAnsi" w:hAnsiTheme="minorHAnsi" w:cstheme="minorHAnsi"/>
        </w:rPr>
        <w:t xml:space="preserve">No nos corresponde especular acerca de si será finalmente salvo o </w:t>
      </w:r>
      <w:r w:rsidR="00FA5B5C" w:rsidRPr="005F4C71">
        <w:rPr>
          <w:rFonts w:asciiTheme="minorHAnsi" w:hAnsiTheme="minorHAnsi" w:cstheme="minorHAnsi"/>
        </w:rPr>
        <w:t>n</w:t>
      </w:r>
      <w:r w:rsidRPr="005F4C71">
        <w:rPr>
          <w:rFonts w:asciiTheme="minorHAnsi" w:hAnsiTheme="minorHAnsi" w:cstheme="minorHAnsi"/>
        </w:rPr>
        <w:t>o</w:t>
      </w:r>
      <w:r w:rsidR="00673197" w:rsidRPr="005F4C71">
        <w:rPr>
          <w:rFonts w:asciiTheme="minorHAnsi" w:hAnsiTheme="minorHAnsi" w:cstheme="minorHAnsi"/>
        </w:rPr>
        <w:t xml:space="preserve">. </w:t>
      </w:r>
      <w:r w:rsidR="00E10232" w:rsidRPr="005F4C71">
        <w:rPr>
          <w:rFonts w:asciiTheme="minorHAnsi" w:hAnsiTheme="minorHAnsi" w:cstheme="minorHAnsi"/>
        </w:rPr>
        <w:t xml:space="preserve">Pero </w:t>
      </w:r>
      <w:r w:rsidR="00673197" w:rsidRPr="005F4C71">
        <w:rPr>
          <w:rFonts w:asciiTheme="minorHAnsi" w:hAnsiTheme="minorHAnsi" w:cstheme="minorHAnsi"/>
        </w:rPr>
        <w:t>s</w:t>
      </w:r>
      <w:r w:rsidR="00E10232" w:rsidRPr="005F4C71">
        <w:rPr>
          <w:rFonts w:asciiTheme="minorHAnsi" w:hAnsiTheme="minorHAnsi" w:cstheme="minorHAnsi"/>
        </w:rPr>
        <w:t>i</w:t>
      </w:r>
      <w:r w:rsidR="00673197" w:rsidRPr="005F4C71">
        <w:rPr>
          <w:rFonts w:asciiTheme="minorHAnsi" w:hAnsiTheme="minorHAnsi" w:cstheme="minorHAnsi"/>
        </w:rPr>
        <w:t xml:space="preserve"> </w:t>
      </w:r>
      <w:r w:rsidRPr="005F4C71">
        <w:rPr>
          <w:rFonts w:asciiTheme="minorHAnsi" w:hAnsiTheme="minorHAnsi" w:cstheme="minorHAnsi"/>
        </w:rPr>
        <w:t>los citados</w:t>
      </w:r>
      <w:r w:rsidR="00673197" w:rsidRPr="005F4C71">
        <w:rPr>
          <w:rFonts w:asciiTheme="minorHAnsi" w:hAnsiTheme="minorHAnsi" w:cstheme="minorHAnsi"/>
        </w:rPr>
        <w:t xml:space="preserve"> </w:t>
      </w:r>
      <w:r w:rsidR="00A04A97" w:rsidRPr="005F4C71">
        <w:rPr>
          <w:rFonts w:asciiTheme="minorHAnsi" w:hAnsiTheme="minorHAnsi" w:cstheme="minorHAnsi"/>
        </w:rPr>
        <w:t>fueron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últimos pensam</w:t>
      </w:r>
      <w:r w:rsidR="00E10232" w:rsidRPr="005F4C71">
        <w:rPr>
          <w:rFonts w:asciiTheme="minorHAnsi" w:hAnsiTheme="minorHAnsi" w:cstheme="minorHAnsi"/>
        </w:rPr>
        <w:t>i</w:t>
      </w:r>
      <w:r w:rsidR="00673197" w:rsidRPr="005F4C71">
        <w:rPr>
          <w:rFonts w:asciiTheme="minorHAnsi" w:hAnsiTheme="minorHAnsi" w:cstheme="minorHAnsi"/>
        </w:rPr>
        <w:t xml:space="preserve">entos </w:t>
      </w:r>
      <w:r w:rsidR="00E10232" w:rsidRPr="005F4C71">
        <w:rPr>
          <w:rFonts w:asciiTheme="minorHAnsi" w:hAnsiTheme="minorHAnsi" w:cstheme="minorHAnsi"/>
        </w:rPr>
        <w:t>y</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infinita </w:t>
      </w:r>
      <w:r w:rsidR="00613CC3" w:rsidRPr="005F4C71">
        <w:rPr>
          <w:rFonts w:asciiTheme="minorHAnsi" w:hAnsiTheme="minorHAnsi" w:cstheme="minorHAnsi"/>
        </w:rPr>
        <w:t>sabiduría</w:t>
      </w:r>
      <w:r w:rsidR="00673197" w:rsidRPr="005F4C71">
        <w:rPr>
          <w:rFonts w:asciiTheme="minorHAnsi" w:hAnsiTheme="minorHAnsi" w:cstheme="minorHAnsi"/>
        </w:rPr>
        <w:t xml:space="preserve"> </w:t>
      </w:r>
      <w:r w:rsidR="00E10232" w:rsidRPr="005F4C71">
        <w:rPr>
          <w:rFonts w:asciiTheme="minorHAnsi" w:hAnsiTheme="minorHAnsi" w:cstheme="minorHAnsi"/>
        </w:rPr>
        <w:t>y</w:t>
      </w:r>
      <w:r w:rsidR="00673197" w:rsidRPr="005F4C71">
        <w:rPr>
          <w:rFonts w:asciiTheme="minorHAnsi" w:hAnsiTheme="minorHAnsi" w:cstheme="minorHAnsi"/>
        </w:rPr>
        <w:t xml:space="preserve"> miseric</w:t>
      </w:r>
      <w:r w:rsidR="00E10232" w:rsidRPr="005F4C71">
        <w:rPr>
          <w:rFonts w:asciiTheme="minorHAnsi" w:hAnsiTheme="minorHAnsi" w:cstheme="minorHAnsi"/>
        </w:rPr>
        <w:t>o</w:t>
      </w:r>
      <w:r w:rsidR="00673197" w:rsidRPr="005F4C71">
        <w:rPr>
          <w:rFonts w:asciiTheme="minorHAnsi" w:hAnsiTheme="minorHAnsi" w:cstheme="minorHAnsi"/>
        </w:rPr>
        <w:t>rdia enc</w:t>
      </w:r>
      <w:r w:rsidRPr="005F4C71">
        <w:rPr>
          <w:rFonts w:asciiTheme="minorHAnsi" w:hAnsiTheme="minorHAnsi" w:cstheme="minorHAnsi"/>
        </w:rPr>
        <w:t>o</w:t>
      </w:r>
      <w:r w:rsidR="00673197" w:rsidRPr="005F4C71">
        <w:rPr>
          <w:rFonts w:asciiTheme="minorHAnsi" w:hAnsiTheme="minorHAnsi" w:cstheme="minorHAnsi"/>
        </w:rPr>
        <w:t>ntr</w:t>
      </w:r>
      <w:r w:rsidRPr="005F4C71">
        <w:rPr>
          <w:rFonts w:asciiTheme="minorHAnsi" w:hAnsiTheme="minorHAnsi" w:cstheme="minorHAnsi"/>
        </w:rPr>
        <w:t>ó</w:t>
      </w:r>
      <w:r w:rsidR="00673197" w:rsidRPr="005F4C71">
        <w:rPr>
          <w:rFonts w:asciiTheme="minorHAnsi" w:hAnsiTheme="minorHAnsi" w:cstheme="minorHAnsi"/>
        </w:rPr>
        <w:t xml:space="preserve"> </w:t>
      </w:r>
      <w:r w:rsidRPr="005F4C71">
        <w:rPr>
          <w:rFonts w:asciiTheme="minorHAnsi" w:hAnsiTheme="minorHAnsi" w:cstheme="minorHAnsi"/>
        </w:rPr>
        <w:t>l</w:t>
      </w:r>
      <w:r w:rsidR="00227505" w:rsidRPr="005F4C71">
        <w:rPr>
          <w:rFonts w:asciiTheme="minorHAnsi" w:hAnsiTheme="minorHAnsi" w:cstheme="minorHAnsi"/>
        </w:rPr>
        <w:t>a</w:t>
      </w:r>
      <w:r w:rsidR="00673197" w:rsidRPr="005F4C71">
        <w:rPr>
          <w:rFonts w:asciiTheme="minorHAnsi" w:hAnsiTheme="minorHAnsi" w:cstheme="minorHAnsi"/>
        </w:rPr>
        <w:t xml:space="preserve"> </w:t>
      </w:r>
      <w:r w:rsidR="00875181" w:rsidRPr="005F4C71">
        <w:rPr>
          <w:rFonts w:asciiTheme="minorHAnsi" w:hAnsiTheme="minorHAnsi" w:cstheme="minorHAnsi"/>
        </w:rPr>
        <w:t>manera</w:t>
      </w:r>
      <w:r w:rsidR="00673197" w:rsidRPr="005F4C71">
        <w:rPr>
          <w:rFonts w:asciiTheme="minorHAnsi" w:hAnsiTheme="minorHAnsi" w:cstheme="minorHAnsi"/>
        </w:rPr>
        <w:t xml:space="preserve"> de salv</w:t>
      </w:r>
      <w:r w:rsidR="00E10232" w:rsidRPr="005F4C71">
        <w:rPr>
          <w:rFonts w:asciiTheme="minorHAnsi" w:hAnsiTheme="minorHAnsi" w:cstheme="minorHAnsi"/>
        </w:rPr>
        <w:t>ar</w:t>
      </w:r>
      <w:r w:rsidR="00673197" w:rsidRPr="005F4C71">
        <w:rPr>
          <w:rFonts w:asciiTheme="minorHAnsi" w:hAnsiTheme="minorHAnsi" w:cstheme="minorHAnsi"/>
        </w:rPr>
        <w:t xml:space="preserve">lo, </w:t>
      </w:r>
      <w:r w:rsidRPr="005F4C71">
        <w:rPr>
          <w:rFonts w:asciiTheme="minorHAnsi" w:hAnsiTheme="minorHAnsi" w:cstheme="minorHAnsi"/>
        </w:rPr>
        <w:t>ciertamente</w:t>
      </w:r>
      <w:r w:rsidR="00673197" w:rsidRPr="005F4C71">
        <w:rPr>
          <w:rFonts w:asciiTheme="minorHAnsi" w:hAnsiTheme="minorHAnsi" w:cstheme="minorHAnsi"/>
        </w:rPr>
        <w:t xml:space="preserve"> Waggoner se declarar</w:t>
      </w:r>
      <w:r w:rsidR="00AA03D0">
        <w:rPr>
          <w:rFonts w:asciiTheme="minorHAnsi" w:hAnsiTheme="minorHAnsi" w:cstheme="minorHAnsi"/>
        </w:rPr>
        <w:t>ía</w:t>
      </w:r>
      <w:r w:rsidR="00673197" w:rsidRPr="005F4C71">
        <w:rPr>
          <w:rFonts w:asciiTheme="minorHAnsi" w:hAnsiTheme="minorHAnsi" w:cstheme="minorHAnsi"/>
        </w:rPr>
        <w:t xml:space="preserve"> indigno. </w:t>
      </w:r>
      <w:r w:rsidR="00E10232" w:rsidRPr="005F4C71">
        <w:rPr>
          <w:rFonts w:asciiTheme="minorHAnsi" w:hAnsiTheme="minorHAnsi" w:cstheme="minorHAnsi"/>
        </w:rPr>
        <w:t>¿</w:t>
      </w:r>
      <w:r w:rsidR="003C3DAD" w:rsidRPr="005F4C71">
        <w:rPr>
          <w:rFonts w:asciiTheme="minorHAnsi" w:hAnsiTheme="minorHAnsi" w:cstheme="minorHAnsi"/>
        </w:rPr>
        <w:t>Acaso alguno de nosotros nos sentir</w:t>
      </w:r>
      <w:r w:rsidR="00377CCC" w:rsidRPr="005F4C71">
        <w:rPr>
          <w:rFonts w:asciiTheme="minorHAnsi" w:hAnsiTheme="minorHAnsi" w:cstheme="minorHAnsi"/>
        </w:rPr>
        <w:t>e</w:t>
      </w:r>
      <w:r w:rsidR="003C3DAD" w:rsidRPr="005F4C71">
        <w:rPr>
          <w:rFonts w:asciiTheme="minorHAnsi" w:hAnsiTheme="minorHAnsi" w:cstheme="minorHAnsi"/>
        </w:rPr>
        <w:t>mos de otro modo</w:t>
      </w:r>
      <w:r w:rsidR="00E10232" w:rsidRPr="005F4C71">
        <w:rPr>
          <w:rFonts w:asciiTheme="minorHAnsi" w:hAnsiTheme="minorHAnsi" w:cstheme="minorHAnsi"/>
        </w:rPr>
        <w:t>?</w:t>
      </w:r>
    </w:p>
    <w:p w14:paraId="3D628DD9" w14:textId="0F9CAE95" w:rsidR="00673197" w:rsidRPr="005F4C71" w:rsidRDefault="00AF22D2" w:rsidP="002B6710">
      <w:pPr>
        <w:rPr>
          <w:rFonts w:asciiTheme="minorHAnsi" w:hAnsiTheme="minorHAnsi" w:cstheme="minorHAnsi"/>
        </w:rPr>
      </w:pPr>
      <w:r w:rsidRPr="005F4C71">
        <w:rPr>
          <w:rFonts w:asciiTheme="minorHAnsi" w:hAnsiTheme="minorHAnsi" w:cstheme="minorHAnsi"/>
        </w:rPr>
        <w:t>Una</w:t>
      </w:r>
      <w:r w:rsidR="00673197" w:rsidRPr="005F4C71">
        <w:rPr>
          <w:rFonts w:asciiTheme="minorHAnsi" w:hAnsiTheme="minorHAnsi" w:cstheme="minorHAnsi"/>
        </w:rPr>
        <w:t xml:space="preserve"> d</w:t>
      </w:r>
      <w:r w:rsidR="00E10232" w:rsidRPr="005F4C71">
        <w:rPr>
          <w:rFonts w:asciiTheme="minorHAnsi" w:hAnsiTheme="minorHAnsi" w:cstheme="minorHAnsi"/>
        </w:rPr>
        <w:t xml:space="preserve">e </w:t>
      </w:r>
      <w:r w:rsidR="003C3DAD" w:rsidRPr="005F4C71">
        <w:rPr>
          <w:rFonts w:asciiTheme="minorHAnsi" w:hAnsiTheme="minorHAnsi" w:cstheme="minorHAnsi"/>
        </w:rPr>
        <w:t>l</w:t>
      </w:r>
      <w:r w:rsidR="00673197" w:rsidRPr="005F4C71">
        <w:rPr>
          <w:rFonts w:asciiTheme="minorHAnsi" w:hAnsiTheme="minorHAnsi" w:cstheme="minorHAnsi"/>
        </w:rPr>
        <w:t xml:space="preserve">as últimas cartas que </w:t>
      </w:r>
      <w:r w:rsidR="00E145BA" w:rsidRPr="005F4C71">
        <w:rPr>
          <w:rFonts w:asciiTheme="minorHAnsi" w:hAnsiTheme="minorHAnsi" w:cstheme="minorHAnsi"/>
        </w:rPr>
        <w:t>tenemos</w:t>
      </w:r>
      <w:r w:rsidR="00673197" w:rsidRPr="005F4C71">
        <w:rPr>
          <w:rFonts w:asciiTheme="minorHAnsi" w:hAnsiTheme="minorHAnsi" w:cstheme="minorHAnsi"/>
        </w:rPr>
        <w:t xml:space="preserve"> de Jones antes </w:t>
      </w:r>
      <w:r w:rsidR="003C3DAD" w:rsidRPr="005F4C71">
        <w:rPr>
          <w:rFonts w:asciiTheme="minorHAnsi" w:hAnsiTheme="minorHAnsi" w:cstheme="minorHAnsi"/>
        </w:rPr>
        <w:t>de morir</w:t>
      </w:r>
      <w:r w:rsidR="00BF19AE" w:rsidRPr="005F4C71">
        <w:rPr>
          <w:rFonts w:asciiTheme="minorHAnsi" w:hAnsiTheme="minorHAnsi" w:cstheme="minorHAnsi"/>
        </w:rPr>
        <w:t>,</w:t>
      </w:r>
      <w:r w:rsidR="00673197" w:rsidRPr="005F4C71">
        <w:rPr>
          <w:rFonts w:asciiTheme="minorHAnsi" w:hAnsiTheme="minorHAnsi" w:cstheme="minorHAnsi"/>
        </w:rPr>
        <w:t xml:space="preserve"> revela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humilde de completa </w:t>
      </w:r>
      <w:r w:rsidR="001D05AE" w:rsidRPr="005F4C71">
        <w:rPr>
          <w:rFonts w:asciiTheme="minorHAnsi" w:hAnsiTheme="minorHAnsi" w:cstheme="minorHAnsi"/>
        </w:rPr>
        <w:t>confianza</w:t>
      </w:r>
      <w:r w:rsidR="00673197" w:rsidRPr="005F4C71">
        <w:rPr>
          <w:rFonts w:asciiTheme="minorHAnsi" w:hAnsiTheme="minorHAnsi" w:cstheme="minorHAnsi"/>
        </w:rPr>
        <w:t xml:space="preserve"> </w:t>
      </w:r>
      <w:r w:rsidR="00E10232" w:rsidRPr="005F4C71">
        <w:rPr>
          <w:rFonts w:asciiTheme="minorHAnsi" w:hAnsiTheme="minorHAnsi" w:cstheme="minorHAnsi"/>
        </w:rPr>
        <w:t>e</w:t>
      </w:r>
      <w:r w:rsidR="00673197" w:rsidRPr="005F4C71">
        <w:rPr>
          <w:rFonts w:asciiTheme="minorHAnsi" w:hAnsiTheme="minorHAnsi" w:cstheme="minorHAnsi"/>
        </w:rPr>
        <w:t>n</w:t>
      </w:r>
      <w:r w:rsidR="00E10232" w:rsidRPr="005F4C71">
        <w:rPr>
          <w:rFonts w:asciiTheme="minorHAnsi" w:hAnsiTheme="minorHAnsi" w:cstheme="minorHAnsi"/>
        </w:rPr>
        <w:t xml:space="preserve"> el</w:t>
      </w:r>
      <w:r w:rsidR="00673197" w:rsidRPr="005F4C71">
        <w:rPr>
          <w:rFonts w:asciiTheme="minorHAnsi" w:hAnsiTheme="minorHAnsi" w:cstheme="minorHAnsi"/>
        </w:rPr>
        <w:t xml:space="preserve"> </w:t>
      </w:r>
      <w:r w:rsidRPr="005F4C71">
        <w:rPr>
          <w:rFonts w:asciiTheme="minorHAnsi" w:hAnsiTheme="minorHAnsi" w:cstheme="minorHAnsi"/>
        </w:rPr>
        <w:t>mensaje</w:t>
      </w:r>
      <w:r w:rsidR="00673197" w:rsidRPr="005F4C71">
        <w:rPr>
          <w:rFonts w:asciiTheme="minorHAnsi" w:hAnsiTheme="minorHAnsi" w:cstheme="minorHAnsi"/>
        </w:rPr>
        <w:t xml:space="preserve"> adventista d</w:t>
      </w:r>
      <w:r w:rsidR="00E10232"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E10232" w:rsidRPr="005F4C71">
        <w:rPr>
          <w:rFonts w:asciiTheme="minorHAnsi" w:hAnsiTheme="minorHAnsi" w:cstheme="minorHAnsi"/>
        </w:rPr>
        <w:t>y</w:t>
      </w:r>
      <w:r w:rsidR="00673197" w:rsidRPr="005F4C71">
        <w:rPr>
          <w:rFonts w:asciiTheme="minorHAnsi" w:hAnsiTheme="minorHAnsi" w:cstheme="minorHAnsi"/>
        </w:rPr>
        <w:t xml:space="preserve"> </w:t>
      </w:r>
      <w:r w:rsidR="00E10232" w:rsidRPr="005F4C71">
        <w:rPr>
          <w:rFonts w:asciiTheme="minorHAnsi" w:hAnsiTheme="minorHAnsi" w:cstheme="minorHAnsi"/>
        </w:rPr>
        <w:t>e</w:t>
      </w:r>
      <w:r w:rsidR="00673197" w:rsidRPr="005F4C71">
        <w:rPr>
          <w:rFonts w:asciiTheme="minorHAnsi" w:hAnsiTheme="minorHAnsi" w:cstheme="minorHAnsi"/>
        </w:rPr>
        <w:t>n</w:t>
      </w:r>
      <w:r w:rsidR="00E1023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(12 de </w:t>
      </w:r>
      <w:r w:rsidR="003C3DAD"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de 1921). </w:t>
      </w:r>
      <w:r w:rsidR="00E047BE" w:rsidRPr="005F4C71">
        <w:rPr>
          <w:rFonts w:asciiTheme="minorHAnsi" w:hAnsiTheme="minorHAnsi" w:cstheme="minorHAnsi"/>
        </w:rPr>
        <w:t>La enfermera</w:t>
      </w:r>
      <w:r w:rsidR="00673197" w:rsidRPr="005F4C71">
        <w:rPr>
          <w:rFonts w:asciiTheme="minorHAnsi" w:hAnsiTheme="minorHAnsi" w:cstheme="minorHAnsi"/>
        </w:rPr>
        <w:t xml:space="preserve"> que </w:t>
      </w:r>
      <w:r w:rsidR="00E10232" w:rsidRPr="005F4C71">
        <w:rPr>
          <w:rFonts w:asciiTheme="minorHAnsi" w:hAnsiTheme="minorHAnsi" w:cstheme="minorHAnsi"/>
        </w:rPr>
        <w:t xml:space="preserve">lo </w:t>
      </w:r>
      <w:r w:rsidR="003C3DAD" w:rsidRPr="005F4C71">
        <w:rPr>
          <w:rFonts w:asciiTheme="minorHAnsi" w:hAnsiTheme="minorHAnsi" w:cstheme="minorHAnsi"/>
        </w:rPr>
        <w:t>atendi</w:t>
      </w:r>
      <w:r w:rsidR="00E10232" w:rsidRPr="005F4C71">
        <w:rPr>
          <w:rFonts w:asciiTheme="minorHAnsi" w:hAnsiTheme="minorHAnsi" w:cstheme="minorHAnsi"/>
        </w:rPr>
        <w:t xml:space="preserve">ó </w:t>
      </w:r>
      <w:r w:rsidR="009010CF" w:rsidRPr="005F4C71">
        <w:rPr>
          <w:rFonts w:asciiTheme="minorHAnsi" w:hAnsiTheme="minorHAnsi" w:cstheme="minorHAnsi"/>
        </w:rPr>
        <w:t>en</w:t>
      </w:r>
      <w:r w:rsidR="00673197" w:rsidRPr="005F4C71">
        <w:rPr>
          <w:rFonts w:asciiTheme="minorHAnsi" w:hAnsiTheme="minorHAnsi" w:cstheme="minorHAnsi"/>
        </w:rPr>
        <w:t xml:space="preserve"> Battle </w:t>
      </w:r>
      <w:r w:rsidR="00673197" w:rsidRPr="005F4C71">
        <w:rPr>
          <w:rFonts w:asciiTheme="minorHAnsi" w:hAnsiTheme="minorHAnsi" w:cstheme="minorHAnsi"/>
        </w:rPr>
        <w:lastRenderedPageBreak/>
        <w:t xml:space="preserve">Creek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283265" w:rsidRPr="005F4C71">
        <w:rPr>
          <w:rFonts w:asciiTheme="minorHAnsi" w:hAnsiTheme="minorHAnsi" w:cstheme="minorHAnsi"/>
        </w:rPr>
        <w:t>lecho de muerte</w:t>
      </w:r>
      <w:r w:rsidR="00673197" w:rsidRPr="005F4C71">
        <w:rPr>
          <w:rFonts w:asciiTheme="minorHAnsi" w:hAnsiTheme="minorHAnsi" w:cstheme="minorHAnsi"/>
        </w:rPr>
        <w:t xml:space="preserve"> </w:t>
      </w:r>
      <w:r w:rsidR="00E10232" w:rsidRPr="005F4C71">
        <w:rPr>
          <w:rFonts w:asciiTheme="minorHAnsi" w:hAnsiTheme="minorHAnsi" w:cstheme="minorHAnsi"/>
        </w:rPr>
        <w:t xml:space="preserve">nos </w:t>
      </w:r>
      <w:r w:rsidR="004948E3" w:rsidRPr="005F4C71">
        <w:rPr>
          <w:rFonts w:asciiTheme="minorHAnsi" w:hAnsiTheme="minorHAnsi" w:cstheme="minorHAnsi"/>
        </w:rPr>
        <w:t>manifestó</w:t>
      </w:r>
      <w:r w:rsidR="00673197" w:rsidRPr="005F4C71">
        <w:rPr>
          <w:rFonts w:asciiTheme="minorHAnsi" w:hAnsiTheme="minorHAnsi" w:cstheme="minorHAnsi"/>
        </w:rPr>
        <w:t xml:space="preserve"> </w:t>
      </w:r>
      <w:r w:rsidR="00CB54D7" w:rsidRPr="005F4C71">
        <w:rPr>
          <w:rFonts w:asciiTheme="minorHAnsi" w:hAnsiTheme="minorHAnsi" w:cstheme="minorHAnsi"/>
        </w:rPr>
        <w:t>personalmente</w:t>
      </w:r>
      <w:r w:rsidR="00673197" w:rsidRPr="005F4C71">
        <w:rPr>
          <w:rFonts w:asciiTheme="minorHAnsi" w:hAnsiTheme="minorHAnsi" w:cstheme="minorHAnsi"/>
        </w:rPr>
        <w:t xml:space="preserve"> </w:t>
      </w:r>
      <w:r w:rsidR="004948E3" w:rsidRPr="005F4C71">
        <w:rPr>
          <w:rFonts w:asciiTheme="minorHAnsi" w:hAnsiTheme="minorHAnsi" w:cstheme="minorHAnsi"/>
        </w:rPr>
        <w:t>su</w:t>
      </w:r>
      <w:r w:rsidR="00E10232" w:rsidRPr="005F4C71">
        <w:rPr>
          <w:rFonts w:asciiTheme="minorHAnsi" w:hAnsiTheme="minorHAnsi" w:cstheme="minorHAnsi"/>
        </w:rPr>
        <w:t xml:space="preserve"> </w:t>
      </w:r>
      <w:r w:rsidR="00673197" w:rsidRPr="005F4C71">
        <w:rPr>
          <w:rFonts w:asciiTheme="minorHAnsi" w:hAnsiTheme="minorHAnsi" w:cstheme="minorHAnsi"/>
        </w:rPr>
        <w:t>certeza</w:t>
      </w:r>
      <w:r w:rsidR="003C3DAD" w:rsidRPr="005F4C71">
        <w:rPr>
          <w:rFonts w:asciiTheme="minorHAnsi" w:hAnsiTheme="minorHAnsi" w:cstheme="minorHAnsi"/>
        </w:rPr>
        <w:t xml:space="preserve"> de</w:t>
      </w:r>
      <w:r w:rsidR="00673197" w:rsidRPr="005F4C71">
        <w:rPr>
          <w:rFonts w:asciiTheme="minorHAnsi" w:hAnsiTheme="minorHAnsi" w:cstheme="minorHAnsi"/>
        </w:rPr>
        <w:t xml:space="preserve"> que Jones m</w:t>
      </w:r>
      <w:r w:rsidR="00E10232" w:rsidRPr="005F4C71">
        <w:rPr>
          <w:rFonts w:asciiTheme="minorHAnsi" w:hAnsiTheme="minorHAnsi" w:cstheme="minorHAnsi"/>
        </w:rPr>
        <w:t xml:space="preserve">urió </w:t>
      </w:r>
      <w:r w:rsidR="00673197" w:rsidRPr="005F4C71">
        <w:rPr>
          <w:rFonts w:asciiTheme="minorHAnsi" w:hAnsiTheme="minorHAnsi" w:cstheme="minorHAnsi"/>
        </w:rPr>
        <w:t xml:space="preserve">como </w:t>
      </w:r>
      <w:r w:rsidR="009010CF" w:rsidRPr="005F4C71">
        <w:rPr>
          <w:rFonts w:asciiTheme="minorHAnsi" w:hAnsiTheme="minorHAnsi" w:cstheme="minorHAnsi"/>
        </w:rPr>
        <w:t>un</w:t>
      </w:r>
      <w:r w:rsidR="004948E3" w:rsidRPr="005F4C71">
        <w:rPr>
          <w:rFonts w:asciiTheme="minorHAnsi" w:hAnsiTheme="minorHAnsi" w:cstheme="minorHAnsi"/>
        </w:rPr>
        <w:t xml:space="preserve"> auténtico</w:t>
      </w:r>
      <w:r w:rsidR="003C3DAD" w:rsidRPr="005F4C71">
        <w:rPr>
          <w:rFonts w:asciiTheme="minorHAnsi" w:hAnsiTheme="minorHAnsi" w:cstheme="minorHAnsi"/>
        </w:rPr>
        <w:t xml:space="preserve"> cristiano</w:t>
      </w:r>
      <w:r w:rsidR="00E10232" w:rsidRPr="005F4C71">
        <w:rPr>
          <w:rFonts w:asciiTheme="minorHAnsi" w:hAnsiTheme="minorHAnsi" w:cstheme="minorHAnsi"/>
        </w:rPr>
        <w:t>.</w:t>
      </w:r>
    </w:p>
    <w:p w14:paraId="08E882FF" w14:textId="77777777" w:rsidR="00673197" w:rsidRPr="005F4C71" w:rsidRDefault="00C723CC" w:rsidP="002B6710">
      <w:pPr>
        <w:rPr>
          <w:rFonts w:asciiTheme="minorHAnsi" w:hAnsiTheme="minorHAnsi" w:cstheme="minorHAnsi"/>
        </w:rPr>
      </w:pPr>
      <w:r w:rsidRPr="005F4C71">
        <w:rPr>
          <w:rFonts w:asciiTheme="minorHAnsi" w:hAnsiTheme="minorHAnsi" w:cstheme="minorHAnsi"/>
        </w:rPr>
        <w:t>L</w:t>
      </w:r>
      <w:r w:rsidR="00AF22D2" w:rsidRPr="005F4C71">
        <w:rPr>
          <w:rFonts w:asciiTheme="minorHAnsi" w:hAnsiTheme="minorHAnsi" w:cstheme="minorHAnsi"/>
        </w:rPr>
        <w:t>a</w:t>
      </w:r>
      <w:r w:rsidR="00E047BE" w:rsidRPr="005F4C71">
        <w:rPr>
          <w:rFonts w:asciiTheme="minorHAnsi" w:hAnsiTheme="minorHAnsi" w:cstheme="minorHAnsi"/>
        </w:rPr>
        <w:t xml:space="preserve"> </w:t>
      </w:r>
      <w:r w:rsidR="00673197" w:rsidRPr="005F4C71">
        <w:rPr>
          <w:rFonts w:asciiTheme="minorHAnsi" w:hAnsiTheme="minorHAnsi" w:cstheme="minorHAnsi"/>
        </w:rPr>
        <w:t xml:space="preserve">apropiada </w:t>
      </w:r>
      <w:r w:rsidR="00E10232" w:rsidRPr="005F4C71">
        <w:rPr>
          <w:rFonts w:asciiTheme="minorHAnsi" w:hAnsiTheme="minorHAnsi" w:cstheme="minorHAnsi"/>
        </w:rPr>
        <w:t>y</w:t>
      </w:r>
      <w:r w:rsidR="00673197" w:rsidRPr="005F4C71">
        <w:rPr>
          <w:rFonts w:asciiTheme="minorHAnsi" w:hAnsiTheme="minorHAnsi" w:cstheme="minorHAnsi"/>
        </w:rPr>
        <w:t xml:space="preserve"> autorizada</w:t>
      </w:r>
      <w:r w:rsidR="00F30E16" w:rsidRPr="005F4C71">
        <w:rPr>
          <w:rFonts w:asciiTheme="minorHAnsi" w:hAnsiTheme="minorHAnsi" w:cstheme="minorHAnsi"/>
        </w:rPr>
        <w:t xml:space="preserve"> reimpresión</w:t>
      </w:r>
      <w:r w:rsidR="00673197" w:rsidRPr="005F4C71">
        <w:rPr>
          <w:rFonts w:asciiTheme="minorHAnsi" w:hAnsiTheme="minorHAnsi" w:cstheme="minorHAnsi"/>
        </w:rPr>
        <w:t xml:space="preserve"> de </w:t>
      </w:r>
      <w:r w:rsidR="00E047BE" w:rsidRPr="005F4C71">
        <w:rPr>
          <w:rFonts w:asciiTheme="minorHAnsi" w:hAnsiTheme="minorHAnsi" w:cstheme="minorHAnsi"/>
        </w:rPr>
        <w:t>su</w:t>
      </w:r>
      <w:r w:rsidR="002D772F" w:rsidRPr="005F4C71">
        <w:rPr>
          <w:rFonts w:asciiTheme="minorHAnsi" w:hAnsiTheme="minorHAnsi" w:cstheme="minorHAnsi"/>
        </w:rPr>
        <w:t>s</w:t>
      </w:r>
      <w:r w:rsidR="00673197" w:rsidRPr="005F4C71">
        <w:rPr>
          <w:rFonts w:asciiTheme="minorHAnsi" w:hAnsiTheme="minorHAnsi" w:cstheme="minorHAnsi"/>
        </w:rPr>
        <w:t xml:space="preserve"> </w:t>
      </w:r>
      <w:r w:rsidR="00FB1DB7" w:rsidRPr="005F4C71">
        <w:rPr>
          <w:rFonts w:asciiTheme="minorHAnsi" w:hAnsiTheme="minorHAnsi" w:cstheme="minorHAnsi"/>
        </w:rPr>
        <w:t>mensajes</w:t>
      </w:r>
      <w:r w:rsidR="00673197" w:rsidRPr="005F4C71">
        <w:rPr>
          <w:rFonts w:asciiTheme="minorHAnsi" w:hAnsiTheme="minorHAnsi" w:cstheme="minorHAnsi"/>
        </w:rPr>
        <w:t xml:space="preserve"> </w:t>
      </w:r>
      <w:r w:rsidR="00E047BE" w:rsidRPr="005F4C71">
        <w:rPr>
          <w:rFonts w:asciiTheme="minorHAnsi" w:hAnsiTheme="minorHAnsi" w:cstheme="minorHAnsi"/>
        </w:rPr>
        <w:t xml:space="preserve">escritos </w:t>
      </w:r>
      <w:r w:rsidR="00673197" w:rsidRPr="005F4C71">
        <w:rPr>
          <w:rFonts w:asciiTheme="minorHAnsi" w:hAnsiTheme="minorHAnsi" w:cstheme="minorHAnsi"/>
        </w:rPr>
        <w:t xml:space="preserve">durante </w:t>
      </w:r>
      <w:r w:rsidR="00E10232"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E047BE" w:rsidRPr="005F4C71">
        <w:rPr>
          <w:rFonts w:asciiTheme="minorHAnsi" w:hAnsiTheme="minorHAnsi" w:cstheme="minorHAnsi"/>
        </w:rPr>
        <w:t>en que fueron fieles</w:t>
      </w:r>
      <w:r w:rsidR="00673197" w:rsidRPr="005F4C71">
        <w:rPr>
          <w:rFonts w:asciiTheme="minorHAnsi" w:hAnsiTheme="minorHAnsi" w:cstheme="minorHAnsi"/>
        </w:rPr>
        <w:t xml:space="preserve">, </w:t>
      </w:r>
      <w:r w:rsidR="00E047BE" w:rsidRPr="005F4C71">
        <w:rPr>
          <w:rFonts w:asciiTheme="minorHAnsi" w:hAnsiTheme="minorHAnsi" w:cstheme="minorHAnsi"/>
        </w:rPr>
        <w:t>publicada en un espíritu de</w:t>
      </w:r>
      <w:r w:rsidR="006B7BE7" w:rsidRPr="005F4C71">
        <w:rPr>
          <w:rFonts w:asciiTheme="minorHAnsi" w:hAnsiTheme="minorHAnsi" w:cstheme="minorHAnsi"/>
        </w:rPr>
        <w:t xml:space="preserve"> sincero</w:t>
      </w:r>
      <w:r w:rsidR="00E047BE" w:rsidRPr="005F4C71">
        <w:rPr>
          <w:rFonts w:asciiTheme="minorHAnsi" w:hAnsiTheme="minorHAnsi" w:cstheme="minorHAnsi"/>
        </w:rPr>
        <w:t xml:space="preserve"> apoyo, </w:t>
      </w:r>
      <w:r w:rsidR="00673197" w:rsidRPr="005F4C71">
        <w:rPr>
          <w:rFonts w:asciiTheme="minorHAnsi" w:hAnsiTheme="minorHAnsi" w:cstheme="minorHAnsi"/>
        </w:rPr>
        <w:t>propiciar</w:t>
      </w:r>
      <w:r w:rsidR="00E10232" w:rsidRPr="005F4C71">
        <w:rPr>
          <w:rFonts w:asciiTheme="minorHAnsi" w:hAnsiTheme="minorHAnsi" w:cstheme="minorHAnsi"/>
        </w:rPr>
        <w:t>í</w:t>
      </w:r>
      <w:r w:rsidR="00673197" w:rsidRPr="005F4C71">
        <w:rPr>
          <w:rFonts w:asciiTheme="minorHAnsi" w:hAnsiTheme="minorHAnsi" w:cstheme="minorHAnsi"/>
        </w:rPr>
        <w:t xml:space="preserve">a para esta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07D9A" w:rsidRPr="005F4C71">
        <w:rPr>
          <w:rFonts w:asciiTheme="minorHAnsi" w:hAnsiTheme="minorHAnsi" w:cstheme="minorHAnsi"/>
        </w:rPr>
        <w:t xml:space="preserve"> visión</w:t>
      </w:r>
      <w:r w:rsidR="00673197" w:rsidRPr="005F4C71">
        <w:rPr>
          <w:rFonts w:asciiTheme="minorHAnsi" w:hAnsiTheme="minorHAnsi" w:cstheme="minorHAnsi"/>
        </w:rPr>
        <w:t xml:space="preserve"> re</w:t>
      </w:r>
      <w:r w:rsidR="004E0980" w:rsidRPr="005F4C71">
        <w:rPr>
          <w:rFonts w:asciiTheme="minorHAnsi" w:hAnsiTheme="minorHAnsi" w:cstheme="minorHAnsi"/>
        </w:rPr>
        <w:t>frescante</w:t>
      </w:r>
      <w:r w:rsidR="00673197" w:rsidRPr="005F4C71">
        <w:rPr>
          <w:rFonts w:asciiTheme="minorHAnsi" w:hAnsiTheme="minorHAnsi" w:cstheme="minorHAnsi"/>
        </w:rPr>
        <w:t xml:space="preserve"> d</w:t>
      </w:r>
      <w:r w:rsidR="00E10232"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E047BE" w:rsidRPr="005F4C71">
        <w:rPr>
          <w:rFonts w:asciiTheme="minorHAnsi" w:hAnsiTheme="minorHAnsi" w:cstheme="minorHAnsi"/>
        </w:rPr>
        <w:t xml:space="preserve"> en su pureza</w:t>
      </w:r>
      <w:r w:rsidR="00673197" w:rsidRPr="005F4C71">
        <w:rPr>
          <w:rFonts w:asciiTheme="minorHAnsi" w:hAnsiTheme="minorHAnsi" w:cstheme="minorHAnsi"/>
        </w:rPr>
        <w:t xml:space="preserve">. </w:t>
      </w:r>
      <w:r w:rsidR="00E10232" w:rsidRPr="005F4C71">
        <w:rPr>
          <w:rFonts w:asciiTheme="minorHAnsi" w:hAnsiTheme="minorHAnsi" w:cstheme="minorHAnsi"/>
        </w:rPr>
        <w:t>Y</w:t>
      </w:r>
      <w:r w:rsidR="00673197" w:rsidRPr="005F4C71">
        <w:rPr>
          <w:rFonts w:asciiTheme="minorHAnsi" w:hAnsiTheme="minorHAnsi" w:cstheme="minorHAnsi"/>
        </w:rPr>
        <w:t xml:space="preserve"> </w:t>
      </w:r>
      <w:r w:rsidR="00025F4A" w:rsidRPr="005F4C71">
        <w:rPr>
          <w:rFonts w:asciiTheme="minorHAnsi" w:hAnsiTheme="minorHAnsi" w:cstheme="minorHAnsi"/>
        </w:rPr>
        <w:t>una vez</w:t>
      </w:r>
      <w:r w:rsidR="00E10232" w:rsidRPr="005F4C71">
        <w:rPr>
          <w:rFonts w:asciiTheme="minorHAnsi" w:hAnsiTheme="minorHAnsi" w:cstheme="minorHAnsi"/>
        </w:rPr>
        <w:t xml:space="preserve"> </w:t>
      </w:r>
      <w:r w:rsidR="00673197" w:rsidRPr="005F4C71">
        <w:rPr>
          <w:rFonts w:asciiTheme="minorHAnsi" w:hAnsiTheme="minorHAnsi" w:cstheme="minorHAnsi"/>
        </w:rPr>
        <w:t>reunido</w:t>
      </w:r>
      <w:r w:rsidR="00025F4A" w:rsidRPr="005F4C71">
        <w:rPr>
          <w:rFonts w:asciiTheme="minorHAnsi" w:hAnsiTheme="minorHAnsi" w:cstheme="minorHAnsi"/>
        </w:rPr>
        <w:t>s</w:t>
      </w:r>
      <w:r w:rsidR="00673197" w:rsidRPr="005F4C71">
        <w:rPr>
          <w:rFonts w:asciiTheme="minorHAnsi" w:hAnsiTheme="minorHAnsi" w:cstheme="minorHAnsi"/>
        </w:rPr>
        <w:t xml:space="preserve"> </w:t>
      </w:r>
      <w:r w:rsidR="00E10232" w:rsidRPr="005F4C71">
        <w:rPr>
          <w:rFonts w:asciiTheme="minorHAnsi" w:hAnsiTheme="minorHAnsi" w:cstheme="minorHAnsi"/>
        </w:rPr>
        <w:t>l</w:t>
      </w:r>
      <w:r w:rsidR="00673197" w:rsidRPr="005F4C71">
        <w:rPr>
          <w:rFonts w:asciiTheme="minorHAnsi" w:hAnsiTheme="minorHAnsi" w:cstheme="minorHAnsi"/>
        </w:rPr>
        <w:t xml:space="preserve">os fragmentos </w:t>
      </w:r>
      <w:r w:rsidR="00E047BE" w:rsidRPr="005F4C71">
        <w:rPr>
          <w:rFonts w:asciiTheme="minorHAnsi" w:hAnsiTheme="minorHAnsi" w:cstheme="minorHAnsi"/>
        </w:rPr>
        <w:t>restan</w:t>
      </w:r>
      <w:r w:rsidR="005524D3" w:rsidRPr="005F4C71">
        <w:rPr>
          <w:rFonts w:asciiTheme="minorHAnsi" w:hAnsiTheme="minorHAnsi" w:cstheme="minorHAnsi"/>
        </w:rPr>
        <w:t>tes</w:t>
      </w:r>
      <w:r w:rsidR="00673197" w:rsidRPr="005F4C71">
        <w:rPr>
          <w:rFonts w:asciiTheme="minorHAnsi" w:hAnsiTheme="minorHAnsi" w:cstheme="minorHAnsi"/>
        </w:rPr>
        <w:t xml:space="preserve"> para que </w:t>
      </w:r>
      <w:r w:rsidR="00E047BE" w:rsidRPr="005F4C71">
        <w:rPr>
          <w:rFonts w:asciiTheme="minorHAnsi" w:hAnsiTheme="minorHAnsi" w:cstheme="minorHAnsi"/>
        </w:rPr>
        <w:t>no se pierda nada</w:t>
      </w:r>
      <w:r w:rsidR="00673197" w:rsidRPr="005F4C71">
        <w:rPr>
          <w:rFonts w:asciiTheme="minorHAnsi" w:hAnsiTheme="minorHAnsi" w:cstheme="minorHAnsi"/>
        </w:rPr>
        <w:t>, po</w:t>
      </w:r>
      <w:r w:rsidR="00B63229" w:rsidRPr="005F4C71">
        <w:rPr>
          <w:rFonts w:asciiTheme="minorHAnsi" w:hAnsiTheme="minorHAnsi" w:cstheme="minorHAnsi"/>
        </w:rPr>
        <w:softHyphen/>
      </w:r>
      <w:r w:rsidR="00673197" w:rsidRPr="005F4C71">
        <w:rPr>
          <w:rFonts w:asciiTheme="minorHAnsi" w:hAnsiTheme="minorHAnsi" w:cstheme="minorHAnsi"/>
        </w:rPr>
        <w:t xml:space="preserve">dríamos </w:t>
      </w:r>
      <w:r w:rsidR="003740E4" w:rsidRPr="005F4C71">
        <w:rPr>
          <w:rFonts w:asciiTheme="minorHAnsi" w:hAnsiTheme="minorHAnsi" w:cstheme="minorHAnsi"/>
        </w:rPr>
        <w:t>presentar</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peti</w:t>
      </w:r>
      <w:r w:rsidR="00E10232" w:rsidRPr="005F4C71">
        <w:rPr>
          <w:rFonts w:asciiTheme="minorHAnsi" w:hAnsiTheme="minorHAnsi" w:cstheme="minorHAnsi"/>
        </w:rPr>
        <w:t>ción</w:t>
      </w:r>
      <w:r w:rsidR="00AC30EE" w:rsidRPr="005F4C71">
        <w:rPr>
          <w:rFonts w:asciiTheme="minorHAnsi" w:hAnsiTheme="minorHAnsi" w:cstheme="minorHAnsi"/>
        </w:rPr>
        <w:t xml:space="preserve"> confiadamente</w:t>
      </w:r>
      <w:r w:rsidR="00E10232" w:rsidRPr="005F4C71">
        <w:rPr>
          <w:rFonts w:asciiTheme="minorHAnsi" w:hAnsiTheme="minorHAnsi" w:cstheme="minorHAnsi"/>
        </w:rPr>
        <w:t xml:space="preserve"> </w:t>
      </w:r>
      <w:r w:rsidR="00673197" w:rsidRPr="005F4C71">
        <w:rPr>
          <w:rFonts w:asciiTheme="minorHAnsi" w:hAnsiTheme="minorHAnsi" w:cstheme="minorHAnsi"/>
        </w:rPr>
        <w:t>a</w:t>
      </w:r>
      <w:r w:rsidR="00E10232" w:rsidRPr="005F4C71">
        <w:rPr>
          <w:rFonts w:asciiTheme="minorHAnsi" w:hAnsiTheme="minorHAnsi" w:cstheme="minorHAnsi"/>
        </w:rPr>
        <w:t>l</w:t>
      </w:r>
      <w:r w:rsidR="00673197" w:rsidRPr="005F4C71">
        <w:rPr>
          <w:rFonts w:asciiTheme="minorHAnsi" w:hAnsiTheme="minorHAnsi" w:cstheme="minorHAnsi"/>
        </w:rPr>
        <w:t xml:space="preserve"> trono d</w:t>
      </w:r>
      <w:r w:rsidR="00E10232"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gracia</w:t>
      </w:r>
      <w:r w:rsidR="00673197" w:rsidRPr="005F4C71">
        <w:rPr>
          <w:rFonts w:asciiTheme="minorHAnsi" w:hAnsiTheme="minorHAnsi" w:cstheme="minorHAnsi"/>
        </w:rPr>
        <w:t xml:space="preserve"> </w:t>
      </w:r>
      <w:r w:rsidR="00AC30EE" w:rsidRPr="005F4C71">
        <w:rPr>
          <w:rFonts w:asciiTheme="minorHAnsi" w:hAnsiTheme="minorHAnsi" w:cstheme="minorHAnsi"/>
        </w:rPr>
        <w:t>a fin de recibir</w:t>
      </w:r>
      <w:r w:rsidR="00673197" w:rsidRPr="005F4C71">
        <w:rPr>
          <w:rFonts w:asciiTheme="minorHAnsi" w:hAnsiTheme="minorHAnsi" w:cstheme="minorHAnsi"/>
        </w:rPr>
        <w:t xml:space="preserve"> </w:t>
      </w:r>
      <w:r w:rsidR="00E10232"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pan</w:t>
      </w:r>
      <w:r w:rsidR="00673197" w:rsidRPr="005F4C71">
        <w:rPr>
          <w:rFonts w:asciiTheme="minorHAnsi" w:hAnsiTheme="minorHAnsi" w:cstheme="minorHAnsi"/>
        </w:rPr>
        <w:t xml:space="preserve"> que </w:t>
      </w:r>
      <w:r w:rsidR="00AC30EE" w:rsidRPr="005F4C71">
        <w:rPr>
          <w:rFonts w:asciiTheme="minorHAnsi" w:hAnsiTheme="minorHAnsi" w:cstheme="minorHAnsi"/>
        </w:rPr>
        <w:t>necesitamos</w:t>
      </w:r>
      <w:r w:rsidR="00673197" w:rsidRPr="005F4C71">
        <w:rPr>
          <w:rFonts w:asciiTheme="minorHAnsi" w:hAnsiTheme="minorHAnsi" w:cstheme="minorHAnsi"/>
        </w:rPr>
        <w:t>,</w:t>
      </w:r>
      <w:r w:rsidR="00AC30EE" w:rsidRPr="005F4C71">
        <w:rPr>
          <w:rFonts w:asciiTheme="minorHAnsi" w:hAnsiTheme="minorHAnsi" w:cstheme="minorHAnsi"/>
        </w:rPr>
        <w:t xml:space="preserve"> el</w:t>
      </w:r>
      <w:r w:rsidR="00673197" w:rsidRPr="005F4C71">
        <w:rPr>
          <w:rFonts w:asciiTheme="minorHAnsi" w:hAnsiTheme="minorHAnsi" w:cstheme="minorHAnsi"/>
        </w:rPr>
        <w:t xml:space="preserve"> alimento </w:t>
      </w:r>
      <w:r w:rsidR="00AC30EE" w:rsidRPr="005F4C71">
        <w:rPr>
          <w:rFonts w:asciiTheme="minorHAnsi" w:hAnsiTheme="minorHAnsi" w:cstheme="minorHAnsi"/>
        </w:rPr>
        <w:t xml:space="preserve">adecuado </w:t>
      </w:r>
      <w:r w:rsidR="0074676D" w:rsidRPr="005F4C71">
        <w:rPr>
          <w:rFonts w:asciiTheme="minorHAnsi" w:hAnsiTheme="minorHAnsi" w:cstheme="minorHAnsi"/>
        </w:rPr>
        <w:t>para</w:t>
      </w:r>
      <w:r w:rsidR="00AC30EE" w:rsidRPr="005F4C71">
        <w:rPr>
          <w:rFonts w:asciiTheme="minorHAnsi" w:hAnsiTheme="minorHAnsi" w:cstheme="minorHAnsi"/>
        </w:rPr>
        <w:t xml:space="preserve"> nuestra </w:t>
      </w:r>
      <w:r w:rsidR="00CE401E" w:rsidRPr="005F4C71">
        <w:rPr>
          <w:rFonts w:asciiTheme="minorHAnsi" w:hAnsiTheme="minorHAnsi" w:cstheme="minorHAnsi"/>
        </w:rPr>
        <w:t>situación</w:t>
      </w:r>
      <w:r w:rsidR="00AC30EE" w:rsidRPr="005F4C71">
        <w:rPr>
          <w:rFonts w:asciiTheme="minorHAnsi" w:hAnsiTheme="minorHAnsi" w:cstheme="minorHAnsi"/>
        </w:rPr>
        <w:t xml:space="preserve"> </w:t>
      </w:r>
      <w:r w:rsidR="0074676D" w:rsidRPr="005F4C71">
        <w:rPr>
          <w:rFonts w:asciiTheme="minorHAnsi" w:hAnsiTheme="minorHAnsi" w:cstheme="minorHAnsi"/>
        </w:rPr>
        <w:t>actual</w:t>
      </w:r>
      <w:r w:rsidR="00E10232" w:rsidRPr="005F4C71">
        <w:rPr>
          <w:rFonts w:asciiTheme="minorHAnsi" w:hAnsiTheme="minorHAnsi" w:cstheme="minorHAnsi"/>
        </w:rPr>
        <w:t>.</w:t>
      </w:r>
    </w:p>
    <w:p w14:paraId="5AF616D9" w14:textId="77777777" w:rsidR="00E10232" w:rsidRPr="005F4C71" w:rsidRDefault="008E0A9D" w:rsidP="002B6710">
      <w:pPr>
        <w:rPr>
          <w:rFonts w:asciiTheme="minorHAnsi" w:hAnsiTheme="minorHAnsi" w:cstheme="minorHAnsi"/>
        </w:rPr>
      </w:pPr>
      <w:r w:rsidRPr="005F4C71">
        <w:rPr>
          <w:rFonts w:asciiTheme="minorHAnsi" w:hAnsiTheme="minorHAnsi" w:cstheme="minorHAnsi"/>
        </w:rPr>
        <w:t>Tan</w:t>
      </w:r>
      <w:r w:rsidR="00673197" w:rsidRPr="005F4C71">
        <w:rPr>
          <w:rFonts w:asciiTheme="minorHAnsi" w:hAnsiTheme="minorHAnsi" w:cstheme="minorHAnsi"/>
        </w:rPr>
        <w:t xml:space="preserve"> c</w:t>
      </w:r>
      <w:r w:rsidR="00E10232" w:rsidRPr="005F4C71">
        <w:rPr>
          <w:rFonts w:asciiTheme="minorHAnsi" w:hAnsiTheme="minorHAnsi" w:cstheme="minorHAnsi"/>
        </w:rPr>
        <w:t>i</w:t>
      </w:r>
      <w:r w:rsidR="00673197" w:rsidRPr="005F4C71">
        <w:rPr>
          <w:rFonts w:asciiTheme="minorHAnsi" w:hAnsiTheme="minorHAnsi" w:cstheme="minorHAnsi"/>
        </w:rPr>
        <w:t xml:space="preserve">ertamente como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viv</w:t>
      </w:r>
      <w:r w:rsidR="00E10232" w:rsidRPr="005F4C71">
        <w:rPr>
          <w:rFonts w:asciiTheme="minorHAnsi" w:hAnsiTheme="minorHAnsi" w:cstheme="minorHAnsi"/>
        </w:rPr>
        <w:t>i</w:t>
      </w:r>
      <w:r w:rsidR="00673197" w:rsidRPr="005F4C71">
        <w:rPr>
          <w:rFonts w:asciiTheme="minorHAnsi" w:hAnsiTheme="minorHAnsi" w:cstheme="minorHAnsi"/>
        </w:rPr>
        <w:t xml:space="preserve">ente, </w:t>
      </w:r>
      <w:r w:rsidR="00CE78FE" w:rsidRPr="005F4C71">
        <w:rPr>
          <w:rFonts w:asciiTheme="minorHAnsi" w:hAnsiTheme="minorHAnsi" w:cstheme="minorHAnsi"/>
        </w:rPr>
        <w:t>es</w:t>
      </w:r>
      <w:r w:rsidR="00673197" w:rsidRPr="005F4C71">
        <w:rPr>
          <w:rFonts w:asciiTheme="minorHAnsi" w:hAnsiTheme="minorHAnsi" w:cstheme="minorHAnsi"/>
        </w:rPr>
        <w:t xml:space="preserve">a </w:t>
      </w:r>
      <w:r w:rsidR="00E10B27" w:rsidRPr="005F4C71">
        <w:rPr>
          <w:rFonts w:asciiTheme="minorHAnsi" w:hAnsiTheme="minorHAnsi" w:cstheme="minorHAnsi"/>
        </w:rPr>
        <w:t>oración</w:t>
      </w:r>
      <w:r w:rsidR="00673197" w:rsidRPr="005F4C71">
        <w:rPr>
          <w:rFonts w:asciiTheme="minorHAnsi" w:hAnsiTheme="minorHAnsi" w:cstheme="minorHAnsi"/>
        </w:rPr>
        <w:t xml:space="preserve"> no </w:t>
      </w:r>
      <w:r w:rsidR="00E10232" w:rsidRPr="005F4C71">
        <w:rPr>
          <w:rFonts w:asciiTheme="minorHAnsi" w:hAnsiTheme="minorHAnsi" w:cstheme="minorHAnsi"/>
        </w:rPr>
        <w:t>quedar</w:t>
      </w:r>
      <w:r w:rsidR="00B63229" w:rsidRPr="005F4C71">
        <w:rPr>
          <w:rFonts w:asciiTheme="minorHAnsi" w:hAnsiTheme="minorHAnsi" w:cstheme="minorHAnsi"/>
        </w:rPr>
        <w:t>á</w:t>
      </w:r>
      <w:r w:rsidR="00E10232"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9010CF" w:rsidRPr="005F4C71">
        <w:rPr>
          <w:rFonts w:asciiTheme="minorHAnsi" w:hAnsiTheme="minorHAnsi" w:cstheme="minorHAnsi"/>
        </w:rPr>
        <w:t>respuesta</w:t>
      </w:r>
      <w:r w:rsidR="00673197" w:rsidRPr="005F4C71">
        <w:rPr>
          <w:rFonts w:asciiTheme="minorHAnsi" w:hAnsiTheme="minorHAnsi" w:cstheme="minorHAnsi"/>
        </w:rPr>
        <w:t>.</w:t>
      </w:r>
    </w:p>
    <w:p w14:paraId="3DB419FF" w14:textId="77777777" w:rsidR="005F02EF" w:rsidRPr="005F4C71" w:rsidRDefault="005F02EF" w:rsidP="00D638F0">
      <w:pPr>
        <w:jc w:val="center"/>
        <w:rPr>
          <w:rFonts w:asciiTheme="minorHAnsi" w:hAnsiTheme="minorHAnsi" w:cstheme="minorHAnsi"/>
          <w:b/>
        </w:rPr>
      </w:pPr>
    </w:p>
    <w:p w14:paraId="20BA8D10" w14:textId="7CAF371C" w:rsidR="00D13694" w:rsidRPr="005F4C71" w:rsidRDefault="0002455A" w:rsidP="000D54DB">
      <w:pPr>
        <w:jc w:val="center"/>
        <w:rPr>
          <w:rFonts w:asciiTheme="minorHAnsi" w:hAnsiTheme="minorHAnsi" w:cstheme="minorHAnsi"/>
          <w:b/>
          <w:color w:val="2505AB"/>
        </w:rPr>
      </w:pPr>
      <w:r w:rsidRPr="005F4C71">
        <w:rPr>
          <w:rFonts w:asciiTheme="minorHAnsi" w:hAnsiTheme="minorHAnsi" w:cstheme="minorHAnsi"/>
        </w:rPr>
        <w:t xml:space="preserve"> </w:t>
      </w:r>
      <w:r w:rsidR="00A7383D" w:rsidRPr="005F4C71">
        <w:rPr>
          <w:rFonts w:asciiTheme="minorHAnsi" w:hAnsiTheme="minorHAnsi" w:cstheme="minorHAnsi"/>
        </w:rPr>
        <w:br w:type="page"/>
      </w:r>
      <w:bookmarkStart w:id="27" w:name="cap11"/>
      <w:r w:rsidR="006C3A4A" w:rsidRPr="000D54DB">
        <w:rPr>
          <w:rFonts w:asciiTheme="minorHAnsi" w:hAnsiTheme="minorHAnsi" w:cstheme="minorHAnsi"/>
          <w:bCs/>
          <w:i/>
          <w:iCs/>
          <w:sz w:val="32"/>
          <w:szCs w:val="32"/>
        </w:rPr>
        <w:lastRenderedPageBreak/>
        <w:t>Capítulo 11</w:t>
      </w:r>
      <w:bookmarkEnd w:id="27"/>
      <w:r w:rsidR="000D54DB">
        <w:rPr>
          <w:rFonts w:asciiTheme="minorHAnsi" w:hAnsiTheme="minorHAnsi" w:cstheme="minorHAnsi"/>
          <w:bCs/>
          <w:i/>
          <w:iCs/>
          <w:sz w:val="32"/>
          <w:szCs w:val="32"/>
        </w:rPr>
        <w:br/>
      </w:r>
      <w:r w:rsidRPr="005F4C71">
        <w:rPr>
          <w:rFonts w:asciiTheme="minorHAnsi" w:hAnsiTheme="minorHAnsi" w:cstheme="minorHAnsi"/>
          <w:b/>
        </w:rPr>
        <w:t xml:space="preserve"> </w:t>
      </w:r>
      <w:r w:rsidR="000D54DB" w:rsidRPr="000D54DB">
        <w:rPr>
          <w:rFonts w:asciiTheme="minorHAnsi" w:hAnsiTheme="minorHAnsi" w:cstheme="minorHAnsi"/>
          <w:bCs/>
        </w:rPr>
        <w:t>(</w:t>
      </w:r>
      <w:hyperlink w:anchor="index" w:history="1">
        <w:r w:rsidR="000D54DB" w:rsidRPr="000D54DB">
          <w:rPr>
            <w:rStyle w:val="Hipervnculo"/>
            <w:rFonts w:asciiTheme="minorHAnsi" w:hAnsiTheme="minorHAnsi" w:cstheme="minorHAnsi"/>
            <w:bCs/>
            <w:color w:val="C00000"/>
            <w:u w:val="none"/>
          </w:rPr>
          <w:t>índice</w:t>
        </w:r>
      </w:hyperlink>
      <w:r w:rsidR="000D54DB" w:rsidRPr="000D54DB">
        <w:rPr>
          <w:rFonts w:asciiTheme="minorHAnsi" w:hAnsiTheme="minorHAnsi" w:cstheme="minorHAnsi"/>
          <w:bCs/>
        </w:rPr>
        <w:t>)</w:t>
      </w:r>
    </w:p>
    <w:p w14:paraId="2FC26D6A" w14:textId="77777777" w:rsidR="00673197" w:rsidRPr="000D54DB" w:rsidRDefault="001B7CE2" w:rsidP="00D638F0">
      <w:pPr>
        <w:jc w:val="center"/>
        <w:rPr>
          <w:rFonts w:asciiTheme="minorHAnsi" w:hAnsiTheme="minorHAnsi" w:cstheme="minorHAnsi"/>
          <w:b/>
          <w:color w:val="000099"/>
          <w:sz w:val="32"/>
          <w:szCs w:val="32"/>
        </w:rPr>
      </w:pPr>
      <w:r w:rsidRPr="000D54DB">
        <w:rPr>
          <w:rFonts w:asciiTheme="minorHAnsi" w:hAnsiTheme="minorHAnsi" w:cstheme="minorHAnsi"/>
          <w:b/>
          <w:color w:val="000099"/>
          <w:sz w:val="32"/>
          <w:szCs w:val="32"/>
        </w:rPr>
        <w:t>La</w:t>
      </w:r>
      <w:r w:rsidR="00673197" w:rsidRPr="000D54DB">
        <w:rPr>
          <w:rFonts w:asciiTheme="minorHAnsi" w:hAnsiTheme="minorHAnsi" w:cstheme="minorHAnsi"/>
          <w:b/>
          <w:color w:val="000099"/>
          <w:sz w:val="32"/>
          <w:szCs w:val="32"/>
        </w:rPr>
        <w:t xml:space="preserve">s </w:t>
      </w:r>
      <w:r w:rsidR="006C3A4A" w:rsidRPr="000D54DB">
        <w:rPr>
          <w:rFonts w:asciiTheme="minorHAnsi" w:hAnsiTheme="minorHAnsi" w:cstheme="minorHAnsi"/>
          <w:b/>
          <w:color w:val="000099"/>
          <w:sz w:val="32"/>
          <w:szCs w:val="32"/>
        </w:rPr>
        <w:t>c</w:t>
      </w:r>
      <w:r w:rsidR="00673197" w:rsidRPr="000D54DB">
        <w:rPr>
          <w:rFonts w:asciiTheme="minorHAnsi" w:hAnsiTheme="minorHAnsi" w:cstheme="minorHAnsi"/>
          <w:b/>
          <w:color w:val="000099"/>
          <w:sz w:val="32"/>
          <w:szCs w:val="32"/>
        </w:rPr>
        <w:t>ris</w:t>
      </w:r>
      <w:r w:rsidR="006C3A4A" w:rsidRPr="000D54DB">
        <w:rPr>
          <w:rFonts w:asciiTheme="minorHAnsi" w:hAnsiTheme="minorHAnsi" w:cstheme="minorHAnsi"/>
          <w:b/>
          <w:color w:val="000099"/>
          <w:sz w:val="32"/>
          <w:szCs w:val="32"/>
        </w:rPr>
        <w:t>i</w:t>
      </w:r>
      <w:r w:rsidR="00673197" w:rsidRPr="000D54DB">
        <w:rPr>
          <w:rFonts w:asciiTheme="minorHAnsi" w:hAnsiTheme="minorHAnsi" w:cstheme="minorHAnsi"/>
          <w:b/>
          <w:color w:val="000099"/>
          <w:sz w:val="32"/>
          <w:szCs w:val="32"/>
        </w:rPr>
        <w:t xml:space="preserve">s </w:t>
      </w:r>
      <w:r w:rsidR="0068644B" w:rsidRPr="000D54DB">
        <w:rPr>
          <w:rFonts w:asciiTheme="minorHAnsi" w:hAnsiTheme="minorHAnsi" w:cstheme="minorHAnsi"/>
          <w:b/>
          <w:color w:val="000099"/>
          <w:sz w:val="32"/>
          <w:szCs w:val="32"/>
        </w:rPr>
        <w:t>a</w:t>
      </w:r>
      <w:r w:rsidR="00673197" w:rsidRPr="000D54DB">
        <w:rPr>
          <w:rFonts w:asciiTheme="minorHAnsi" w:hAnsiTheme="minorHAnsi" w:cstheme="minorHAnsi"/>
          <w:b/>
          <w:color w:val="000099"/>
          <w:sz w:val="32"/>
          <w:szCs w:val="32"/>
        </w:rPr>
        <w:t xml:space="preserve">lfa </w:t>
      </w:r>
      <w:r w:rsidRPr="000D54DB">
        <w:rPr>
          <w:rFonts w:asciiTheme="minorHAnsi" w:hAnsiTheme="minorHAnsi" w:cstheme="minorHAnsi"/>
          <w:b/>
          <w:color w:val="000099"/>
          <w:sz w:val="32"/>
          <w:szCs w:val="32"/>
        </w:rPr>
        <w:t>y</w:t>
      </w:r>
      <w:r w:rsidR="00673197" w:rsidRPr="000D54DB">
        <w:rPr>
          <w:rFonts w:asciiTheme="minorHAnsi" w:hAnsiTheme="minorHAnsi" w:cstheme="minorHAnsi"/>
          <w:b/>
          <w:color w:val="000099"/>
          <w:sz w:val="32"/>
          <w:szCs w:val="32"/>
        </w:rPr>
        <w:t xml:space="preserve"> </w:t>
      </w:r>
      <w:r w:rsidR="0068644B" w:rsidRPr="000D54DB">
        <w:rPr>
          <w:rFonts w:asciiTheme="minorHAnsi" w:hAnsiTheme="minorHAnsi" w:cstheme="minorHAnsi"/>
          <w:b/>
          <w:color w:val="000099"/>
          <w:sz w:val="32"/>
          <w:szCs w:val="32"/>
        </w:rPr>
        <w:t>o</w:t>
      </w:r>
      <w:r w:rsidR="00673197" w:rsidRPr="000D54DB">
        <w:rPr>
          <w:rFonts w:asciiTheme="minorHAnsi" w:hAnsiTheme="minorHAnsi" w:cstheme="minorHAnsi"/>
          <w:b/>
          <w:color w:val="000099"/>
          <w:sz w:val="32"/>
          <w:szCs w:val="32"/>
        </w:rPr>
        <w:t>mega</w:t>
      </w:r>
    </w:p>
    <w:p w14:paraId="12EF8766" w14:textId="51F69285" w:rsidR="00673197" w:rsidRPr="005F4C71" w:rsidRDefault="000A5F5B" w:rsidP="00935612">
      <w:pPr>
        <w:rPr>
          <w:rFonts w:asciiTheme="minorHAnsi" w:hAnsiTheme="minorHAnsi" w:cstheme="minorHAnsi"/>
        </w:rPr>
      </w:pPr>
      <w:r w:rsidRPr="005F4C71">
        <w:rPr>
          <w:rFonts w:asciiTheme="minorHAnsi" w:hAnsiTheme="minorHAnsi" w:cstheme="minorHAnsi"/>
        </w:rPr>
        <w:t>En los tempranos 1900</w:t>
      </w:r>
      <w:r w:rsidR="00DA6899" w:rsidRPr="005F4C71">
        <w:rPr>
          <w:rFonts w:asciiTheme="minorHAnsi" w:hAnsiTheme="minorHAnsi" w:cstheme="minorHAnsi"/>
        </w:rPr>
        <w:t xml:space="preserve"> la </w:t>
      </w:r>
      <w:r w:rsidR="00047F41">
        <w:rPr>
          <w:rFonts w:asciiTheme="minorHAnsi" w:hAnsiTheme="minorHAnsi" w:cstheme="minorHAnsi"/>
        </w:rPr>
        <w:t>I</w:t>
      </w:r>
      <w:r w:rsidR="00DA6899" w:rsidRPr="005F4C71">
        <w:rPr>
          <w:rFonts w:asciiTheme="minorHAnsi" w:hAnsiTheme="minorHAnsi" w:cstheme="minorHAnsi"/>
        </w:rPr>
        <w:t xml:space="preserve">glesia </w:t>
      </w:r>
      <w:r w:rsidR="009B65F4">
        <w:rPr>
          <w:rFonts w:asciiTheme="minorHAnsi" w:hAnsiTheme="minorHAnsi" w:cstheme="minorHAnsi"/>
        </w:rPr>
        <w:t>a</w:t>
      </w:r>
      <w:r w:rsidR="00DA6899" w:rsidRPr="005F4C71">
        <w:rPr>
          <w:rFonts w:asciiTheme="minorHAnsi" w:hAnsiTheme="minorHAnsi" w:cstheme="minorHAnsi"/>
        </w:rPr>
        <w:t>dventista estuvo a punto de ser arrollada por una terrible crisis conocida como la herejía del panteísmo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A82411" w:rsidRPr="005F4C71">
        <w:rPr>
          <w:rFonts w:asciiTheme="minorHAnsi" w:hAnsiTheme="minorHAnsi" w:cstheme="minorHAnsi"/>
        </w:rPr>
        <w:t xml:space="preserve">la </w:t>
      </w:r>
      <w:r w:rsidR="00875181" w:rsidRPr="005F4C71">
        <w:rPr>
          <w:rFonts w:asciiTheme="minorHAnsi" w:hAnsiTheme="minorHAnsi" w:cstheme="minorHAnsi"/>
        </w:rPr>
        <w:t>describió</w:t>
      </w:r>
      <w:r w:rsidR="00673197" w:rsidRPr="005F4C71">
        <w:rPr>
          <w:rFonts w:asciiTheme="minorHAnsi" w:hAnsiTheme="minorHAnsi" w:cstheme="minorHAnsi"/>
        </w:rPr>
        <w:t xml:space="preserve"> como </w:t>
      </w:r>
      <w:r w:rsidR="00027AEE" w:rsidRPr="005F4C71">
        <w:rPr>
          <w:rFonts w:asciiTheme="minorHAnsi" w:hAnsiTheme="minorHAnsi" w:cstheme="minorHAnsi"/>
        </w:rPr>
        <w:t>el</w:t>
      </w:r>
      <w:r w:rsidR="00673197" w:rsidRPr="005F4C71">
        <w:rPr>
          <w:rFonts w:asciiTheme="minorHAnsi" w:hAnsiTheme="minorHAnsi" w:cstheme="minorHAnsi"/>
        </w:rPr>
        <w:t xml:space="preserve"> </w:t>
      </w:r>
      <w:r w:rsidR="00AA2878" w:rsidRPr="005F4C71">
        <w:rPr>
          <w:rFonts w:asciiTheme="minorHAnsi" w:hAnsiTheme="minorHAnsi" w:cstheme="minorHAnsi"/>
        </w:rPr>
        <w:t>“</w:t>
      </w:r>
      <w:r w:rsidR="00673197" w:rsidRPr="00047F41">
        <w:rPr>
          <w:rFonts w:asciiTheme="minorHAnsi" w:hAnsiTheme="minorHAnsi" w:cstheme="minorHAnsi"/>
          <w:color w:val="000099"/>
        </w:rPr>
        <w:t>alfa</w:t>
      </w:r>
      <w:r w:rsidR="00AA2878" w:rsidRPr="005F4C71">
        <w:rPr>
          <w:rFonts w:asciiTheme="minorHAnsi" w:hAnsiTheme="minorHAnsi" w:cstheme="minorHAnsi"/>
        </w:rPr>
        <w:t>”</w:t>
      </w:r>
      <w:r w:rsidR="00673197" w:rsidRPr="005F4C71">
        <w:rPr>
          <w:rFonts w:asciiTheme="minorHAnsi" w:hAnsiTheme="minorHAnsi" w:cstheme="minorHAnsi"/>
        </w:rPr>
        <w:t xml:space="preserve"> d</w:t>
      </w:r>
      <w:r w:rsidR="00A82411" w:rsidRPr="005F4C71">
        <w:rPr>
          <w:rFonts w:asciiTheme="minorHAnsi" w:hAnsiTheme="minorHAnsi" w:cstheme="minorHAnsi"/>
        </w:rPr>
        <w:t>e</w:t>
      </w:r>
      <w:r w:rsidR="00AA2878" w:rsidRPr="005F4C71">
        <w:rPr>
          <w:rFonts w:asciiTheme="minorHAnsi" w:hAnsiTheme="minorHAnsi" w:cstheme="minorHAnsi"/>
        </w:rPr>
        <w:t xml:space="preserve"> “</w:t>
      </w:r>
      <w:r w:rsidR="00BF2F81" w:rsidRPr="00047F41">
        <w:rPr>
          <w:rFonts w:asciiTheme="minorHAnsi" w:hAnsiTheme="minorHAnsi" w:cstheme="minorHAnsi"/>
          <w:color w:val="000099"/>
        </w:rPr>
        <w:t>espíritus</w:t>
      </w:r>
      <w:r w:rsidR="00AA2878" w:rsidRPr="00047F41">
        <w:rPr>
          <w:rFonts w:asciiTheme="minorHAnsi" w:hAnsiTheme="minorHAnsi" w:cstheme="minorHAnsi"/>
          <w:color w:val="000099"/>
        </w:rPr>
        <w:t xml:space="preserve"> seductores</w:t>
      </w:r>
      <w:r w:rsidR="00673197" w:rsidRPr="00047F41">
        <w:rPr>
          <w:rFonts w:asciiTheme="minorHAnsi" w:hAnsiTheme="minorHAnsi" w:cstheme="minorHAnsi"/>
          <w:color w:val="000099"/>
        </w:rPr>
        <w:t xml:space="preserve"> </w:t>
      </w:r>
      <w:r w:rsidR="00A82411" w:rsidRPr="00047F41">
        <w:rPr>
          <w:rFonts w:asciiTheme="minorHAnsi" w:hAnsiTheme="minorHAnsi" w:cstheme="minorHAnsi"/>
          <w:color w:val="000099"/>
        </w:rPr>
        <w:t>y</w:t>
      </w:r>
      <w:r w:rsidR="00673197" w:rsidRPr="00047F41">
        <w:rPr>
          <w:rFonts w:asciiTheme="minorHAnsi" w:hAnsiTheme="minorHAnsi" w:cstheme="minorHAnsi"/>
          <w:color w:val="000099"/>
        </w:rPr>
        <w:t xml:space="preserve"> </w:t>
      </w:r>
      <w:r w:rsidR="00BD7303" w:rsidRPr="00047F41">
        <w:rPr>
          <w:rFonts w:asciiTheme="minorHAnsi" w:hAnsiTheme="minorHAnsi" w:cstheme="minorHAnsi"/>
          <w:color w:val="000099"/>
        </w:rPr>
        <w:t>doctrinas</w:t>
      </w:r>
      <w:r w:rsidR="00673197" w:rsidRPr="00047F41">
        <w:rPr>
          <w:rFonts w:asciiTheme="minorHAnsi" w:hAnsiTheme="minorHAnsi" w:cstheme="minorHAnsi"/>
          <w:color w:val="000099"/>
        </w:rPr>
        <w:t xml:space="preserve"> de dem</w:t>
      </w:r>
      <w:r w:rsidR="00A82411" w:rsidRPr="00047F41">
        <w:rPr>
          <w:rFonts w:asciiTheme="minorHAnsi" w:hAnsiTheme="minorHAnsi" w:cstheme="minorHAnsi"/>
          <w:color w:val="000099"/>
        </w:rPr>
        <w:t>o</w:t>
      </w:r>
      <w:r w:rsidR="00673197" w:rsidRPr="00047F41">
        <w:rPr>
          <w:rFonts w:asciiTheme="minorHAnsi" w:hAnsiTheme="minorHAnsi" w:cstheme="minorHAnsi"/>
          <w:color w:val="000099"/>
        </w:rPr>
        <w:t>nios</w:t>
      </w:r>
      <w:r w:rsidR="00AA2878" w:rsidRPr="005F4C71">
        <w:rPr>
          <w:rFonts w:asciiTheme="minorHAnsi" w:hAnsiTheme="minorHAnsi" w:cstheme="minorHAnsi"/>
        </w:rPr>
        <w:t>”</w:t>
      </w:r>
      <w:r w:rsidR="00673197" w:rsidRPr="005F4C71">
        <w:rPr>
          <w:rFonts w:asciiTheme="minorHAnsi" w:hAnsiTheme="minorHAnsi" w:cstheme="minorHAnsi"/>
        </w:rPr>
        <w:t xml:space="preserve">. </w:t>
      </w:r>
      <w:r w:rsidR="00A82411" w:rsidRPr="005F4C71">
        <w:rPr>
          <w:rFonts w:asciiTheme="minorHAnsi" w:hAnsiTheme="minorHAnsi" w:cstheme="minorHAnsi"/>
        </w:rPr>
        <w:t>¿</w:t>
      </w:r>
      <w:r w:rsidR="00FB1DB7" w:rsidRPr="005F4C71">
        <w:rPr>
          <w:rFonts w:asciiTheme="minorHAnsi" w:hAnsiTheme="minorHAnsi" w:cstheme="minorHAnsi"/>
        </w:rPr>
        <w:t>P</w:t>
      </w:r>
      <w:r w:rsidR="00AA2878" w:rsidRPr="005F4C71">
        <w:rPr>
          <w:rFonts w:asciiTheme="minorHAnsi" w:hAnsiTheme="minorHAnsi" w:cstheme="minorHAnsi"/>
        </w:rPr>
        <w:t>ud</w:t>
      </w:r>
      <w:r w:rsidRPr="005F4C71">
        <w:rPr>
          <w:rFonts w:asciiTheme="minorHAnsi" w:hAnsiTheme="minorHAnsi" w:cstheme="minorHAnsi"/>
        </w:rPr>
        <w:t>o</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00673197" w:rsidRPr="005F4C71">
        <w:rPr>
          <w:rFonts w:asciiTheme="minorHAnsi" w:hAnsiTheme="minorHAnsi" w:cstheme="minorHAnsi"/>
        </w:rPr>
        <w:t xml:space="preserve"> </w:t>
      </w:r>
      <w:r w:rsidR="00AA2878" w:rsidRPr="005F4C71">
        <w:rPr>
          <w:rFonts w:asciiTheme="minorHAnsi" w:hAnsiTheme="minorHAnsi" w:cstheme="minorHAnsi"/>
        </w:rPr>
        <w:t>“</w:t>
      </w:r>
      <w:r w:rsidR="00673197" w:rsidRPr="004306B5">
        <w:rPr>
          <w:rFonts w:asciiTheme="minorHAnsi" w:hAnsiTheme="minorHAnsi" w:cstheme="minorHAnsi"/>
          <w:color w:val="000099"/>
        </w:rPr>
        <w:t>alfa</w:t>
      </w:r>
      <w:r w:rsidR="00AA2878" w:rsidRPr="005F4C71">
        <w:rPr>
          <w:rFonts w:asciiTheme="minorHAnsi" w:hAnsiTheme="minorHAnsi" w:cstheme="minorHAnsi"/>
        </w:rPr>
        <w:t>”</w:t>
      </w:r>
      <w:r w:rsidR="00673197" w:rsidRPr="005F4C71">
        <w:rPr>
          <w:rFonts w:asciiTheme="minorHAnsi" w:hAnsiTheme="minorHAnsi" w:cstheme="minorHAnsi"/>
        </w:rPr>
        <w:t xml:space="preserve"> </w:t>
      </w:r>
      <w:r w:rsidR="00AA2878" w:rsidRPr="005F4C71">
        <w:rPr>
          <w:rFonts w:asciiTheme="minorHAnsi" w:hAnsiTheme="minorHAnsi" w:cstheme="minorHAnsi"/>
        </w:rPr>
        <w:t>es</w:t>
      </w:r>
      <w:r w:rsidR="00673197" w:rsidRPr="005F4C71">
        <w:rPr>
          <w:rFonts w:asciiTheme="minorHAnsi" w:hAnsiTheme="minorHAnsi" w:cstheme="minorHAnsi"/>
        </w:rPr>
        <w:t>t</w:t>
      </w:r>
      <w:r w:rsidRPr="005F4C71">
        <w:rPr>
          <w:rFonts w:asciiTheme="minorHAnsi" w:hAnsiTheme="minorHAnsi" w:cstheme="minorHAnsi"/>
        </w:rPr>
        <w:t>ar</w:t>
      </w:r>
      <w:r w:rsidR="00673197" w:rsidRPr="005F4C71">
        <w:rPr>
          <w:rFonts w:asciiTheme="minorHAnsi" w:hAnsiTheme="minorHAnsi" w:cstheme="minorHAnsi"/>
        </w:rPr>
        <w:t xml:space="preserve"> </w:t>
      </w:r>
      <w:r w:rsidR="00E145BA" w:rsidRPr="005F4C71">
        <w:rPr>
          <w:rFonts w:asciiTheme="minorHAnsi" w:hAnsiTheme="minorHAnsi" w:cstheme="minorHAnsi"/>
        </w:rPr>
        <w:t>relaci</w:t>
      </w:r>
      <w:r w:rsidR="00AA2878" w:rsidRPr="005F4C71">
        <w:rPr>
          <w:rFonts w:asciiTheme="minorHAnsi" w:hAnsiTheme="minorHAnsi" w:cstheme="minorHAnsi"/>
        </w:rPr>
        <w:t>o</w:t>
      </w:r>
      <w:r w:rsidR="00E145BA" w:rsidRPr="005F4C71">
        <w:rPr>
          <w:rFonts w:asciiTheme="minorHAnsi" w:hAnsiTheme="minorHAnsi" w:cstheme="minorHAnsi"/>
        </w:rPr>
        <w:t>n</w:t>
      </w:r>
      <w:r w:rsidR="00AA2878" w:rsidRPr="005F4C71">
        <w:rPr>
          <w:rFonts w:asciiTheme="minorHAnsi" w:hAnsiTheme="minorHAnsi" w:cstheme="minorHAnsi"/>
        </w:rPr>
        <w:t>ado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82411"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027AEE" w:rsidRPr="005F4C71">
        <w:rPr>
          <w:rFonts w:asciiTheme="minorHAnsi" w:hAnsiTheme="minorHAnsi" w:cstheme="minorHAnsi"/>
        </w:rPr>
        <w:t xml:space="preserve"> pre</w:t>
      </w:r>
      <w:r w:rsidR="00AA6D7E" w:rsidRPr="005F4C71">
        <w:rPr>
          <w:rFonts w:asciiTheme="minorHAnsi" w:hAnsiTheme="minorHAnsi" w:cstheme="minorHAnsi"/>
        </w:rPr>
        <w:t>cedente</w:t>
      </w:r>
      <w:r w:rsidR="00673197" w:rsidRPr="005F4C71">
        <w:rPr>
          <w:rFonts w:asciiTheme="minorHAnsi" w:hAnsiTheme="minorHAnsi" w:cstheme="minorHAnsi"/>
        </w:rPr>
        <w:t xml:space="preserve"> </w:t>
      </w:r>
      <w:r w:rsidR="00AA2878" w:rsidRPr="005F4C71">
        <w:rPr>
          <w:rFonts w:asciiTheme="minorHAnsi" w:hAnsiTheme="minorHAnsi" w:cstheme="minorHAnsi"/>
        </w:rPr>
        <w:t>a</w:t>
      </w:r>
      <w:r w:rsidR="00A82411" w:rsidRPr="005F4C71">
        <w:rPr>
          <w:rFonts w:asciiTheme="minorHAnsi" w:hAnsiTheme="minorHAnsi" w:cstheme="minorHAnsi"/>
        </w:rPr>
        <w:t xml:space="preserve"> l</w:t>
      </w:r>
      <w:r w:rsidR="00AA2878" w:rsidRPr="005F4C71">
        <w:rPr>
          <w:rFonts w:asciiTheme="minorHAnsi" w:hAnsiTheme="minorHAnsi" w:cstheme="minorHAnsi"/>
        </w:rPr>
        <w:t>a luz de 1888?</w:t>
      </w:r>
    </w:p>
    <w:p w14:paraId="0A2A1073" w14:textId="77777777" w:rsidR="00673197" w:rsidRPr="005F4C71" w:rsidRDefault="009010CF" w:rsidP="00935612">
      <w:pPr>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E145BA" w:rsidRPr="005F4C71">
        <w:rPr>
          <w:rFonts w:asciiTheme="minorHAnsi" w:hAnsiTheme="minorHAnsi" w:cstheme="minorHAnsi"/>
        </w:rPr>
        <w:t>proporción</w:t>
      </w:r>
      <w:r w:rsidR="00AC7624" w:rsidRPr="005F4C71">
        <w:rPr>
          <w:rFonts w:asciiTheme="minorHAnsi" w:hAnsiTheme="minorHAnsi" w:cstheme="minorHAnsi"/>
        </w:rPr>
        <w:t xml:space="preserve"> directa</w:t>
      </w:r>
      <w:r w:rsidR="00673197" w:rsidRPr="005F4C71">
        <w:rPr>
          <w:rFonts w:asciiTheme="minorHAnsi" w:hAnsiTheme="minorHAnsi" w:cstheme="minorHAnsi"/>
        </w:rPr>
        <w:t xml:space="preserve"> </w:t>
      </w:r>
      <w:r w:rsidR="00AC7624" w:rsidRPr="005F4C71">
        <w:rPr>
          <w:rFonts w:asciiTheme="minorHAnsi" w:hAnsiTheme="minorHAnsi" w:cstheme="minorHAnsi"/>
        </w:rPr>
        <w:t>con la falta de</w:t>
      </w:r>
      <w:r w:rsidR="00673197" w:rsidRPr="005F4C71">
        <w:rPr>
          <w:rFonts w:asciiTheme="minorHAnsi" w:hAnsiTheme="minorHAnsi" w:cstheme="minorHAnsi"/>
        </w:rPr>
        <w:t xml:space="preserve"> discernim</w:t>
      </w:r>
      <w:r w:rsidR="00A82411" w:rsidRPr="005F4C71">
        <w:rPr>
          <w:rFonts w:asciiTheme="minorHAnsi" w:hAnsiTheme="minorHAnsi" w:cstheme="minorHAnsi"/>
        </w:rPr>
        <w:t>i</w:t>
      </w:r>
      <w:r w:rsidR="00673197" w:rsidRPr="005F4C71">
        <w:rPr>
          <w:rFonts w:asciiTheme="minorHAnsi" w:hAnsiTheme="minorHAnsi" w:cstheme="minorHAnsi"/>
        </w:rPr>
        <w:t xml:space="preserve">ento </w:t>
      </w:r>
      <w:r w:rsidR="00AC7624" w:rsidRPr="005F4C71">
        <w:rPr>
          <w:rFonts w:asciiTheme="minorHAnsi" w:hAnsiTheme="minorHAnsi" w:cstheme="minorHAnsi"/>
        </w:rPr>
        <w:t xml:space="preserve">y </w:t>
      </w:r>
      <w:r w:rsidR="0098693C" w:rsidRPr="005F4C71">
        <w:rPr>
          <w:rFonts w:asciiTheme="minorHAnsi" w:hAnsiTheme="minorHAnsi" w:cstheme="minorHAnsi"/>
        </w:rPr>
        <w:t>comprensión</w:t>
      </w:r>
      <w:r w:rsidR="00673197" w:rsidRPr="005F4C71">
        <w:rPr>
          <w:rFonts w:asciiTheme="minorHAnsi" w:hAnsiTheme="minorHAnsi" w:cstheme="minorHAnsi"/>
        </w:rPr>
        <w:t xml:space="preserve"> d</w:t>
      </w:r>
      <w:r w:rsidR="00A82411" w:rsidRPr="005F4C71">
        <w:rPr>
          <w:rFonts w:asciiTheme="minorHAnsi" w:hAnsiTheme="minorHAnsi" w:cstheme="minorHAnsi"/>
        </w:rPr>
        <w:t>e l</w:t>
      </w:r>
      <w:r w:rsidR="00673197" w:rsidRPr="005F4C71">
        <w:rPr>
          <w:rFonts w:asciiTheme="minorHAnsi" w:hAnsiTheme="minorHAnsi" w:cstheme="minorHAnsi"/>
        </w:rPr>
        <w:t>a</w:t>
      </w:r>
      <w:r w:rsidR="00AC7624" w:rsidRPr="005F4C71">
        <w:rPr>
          <w:rFonts w:asciiTheme="minorHAnsi" w:hAnsiTheme="minorHAnsi" w:cstheme="minorHAnsi"/>
        </w:rPr>
        <w:t xml:space="preserve"> luz</w:t>
      </w:r>
      <w:r w:rsidR="00673197" w:rsidRPr="005F4C71">
        <w:rPr>
          <w:rFonts w:asciiTheme="minorHAnsi" w:hAnsiTheme="minorHAnsi" w:cstheme="minorHAnsi"/>
        </w:rPr>
        <w:t xml:space="preserve"> </w:t>
      </w:r>
      <w:r w:rsidR="00AC7624" w:rsidRPr="005F4C71">
        <w:rPr>
          <w:rFonts w:asciiTheme="minorHAnsi" w:hAnsiTheme="minorHAnsi" w:cstheme="minorHAnsi"/>
        </w:rPr>
        <w:t>genuina,</w:t>
      </w:r>
      <w:r w:rsidR="00673197" w:rsidRPr="005F4C71">
        <w:rPr>
          <w:rFonts w:asciiTheme="minorHAnsi" w:hAnsiTheme="minorHAnsi" w:cstheme="minorHAnsi"/>
        </w:rPr>
        <w:t xml:space="preserve"> </w:t>
      </w:r>
      <w:r w:rsidR="005615F7" w:rsidRPr="005F4C71">
        <w:rPr>
          <w:rFonts w:asciiTheme="minorHAnsi" w:hAnsiTheme="minorHAnsi" w:cstheme="minorHAnsi"/>
        </w:rPr>
        <w:t>resulta acogida</w:t>
      </w:r>
      <w:r w:rsidR="00673197" w:rsidRPr="005F4C71">
        <w:rPr>
          <w:rFonts w:asciiTheme="minorHAnsi" w:hAnsiTheme="minorHAnsi" w:cstheme="minorHAnsi"/>
        </w:rPr>
        <w:t xml:space="preserve"> </w:t>
      </w:r>
      <w:r w:rsidR="00AC7624" w:rsidRPr="005F4C71">
        <w:rPr>
          <w:rFonts w:asciiTheme="minorHAnsi" w:hAnsiTheme="minorHAnsi" w:cstheme="minorHAnsi"/>
        </w:rPr>
        <w:t>la falsificación de la misma</w:t>
      </w:r>
      <w:r w:rsidR="00673197" w:rsidRPr="005F4C71">
        <w:rPr>
          <w:rFonts w:asciiTheme="minorHAnsi" w:hAnsiTheme="minorHAnsi" w:cstheme="minorHAnsi"/>
        </w:rPr>
        <w:t xml:space="preserve">, </w:t>
      </w:r>
      <w:r w:rsidR="00AC7624" w:rsidRPr="005F4C71">
        <w:rPr>
          <w:rFonts w:asciiTheme="minorHAnsi" w:hAnsiTheme="minorHAnsi" w:cstheme="minorHAnsi"/>
        </w:rPr>
        <w:t xml:space="preserve">que </w:t>
      </w:r>
      <w:r w:rsidR="0003266B" w:rsidRPr="005F4C71">
        <w:rPr>
          <w:rFonts w:asciiTheme="minorHAnsi" w:hAnsiTheme="minorHAnsi" w:cstheme="minorHAnsi"/>
        </w:rPr>
        <w:t xml:space="preserve">no </w:t>
      </w:r>
      <w:r w:rsidR="00791AF1" w:rsidRPr="005F4C71">
        <w:rPr>
          <w:rFonts w:asciiTheme="minorHAnsi" w:hAnsiTheme="minorHAnsi" w:cstheme="minorHAnsi"/>
        </w:rPr>
        <w:t>se reconoce ni comprende</w:t>
      </w:r>
      <w:r w:rsidR="00673197" w:rsidRPr="005F4C71">
        <w:rPr>
          <w:rFonts w:asciiTheme="minorHAnsi" w:hAnsiTheme="minorHAnsi" w:cstheme="minorHAnsi"/>
        </w:rPr>
        <w:t xml:space="preserve"> </w:t>
      </w:r>
      <w:r w:rsidR="004C62A7" w:rsidRPr="005F4C71">
        <w:rPr>
          <w:rFonts w:asciiTheme="minorHAnsi" w:hAnsiTheme="minorHAnsi" w:cstheme="minorHAnsi"/>
        </w:rPr>
        <w:t>en su verdadera naturaleza</w:t>
      </w:r>
      <w:r w:rsidR="00673197" w:rsidRPr="005F4C71">
        <w:rPr>
          <w:rFonts w:asciiTheme="minorHAnsi" w:hAnsiTheme="minorHAnsi" w:cstheme="minorHAnsi"/>
        </w:rPr>
        <w:t xml:space="preserve">. </w:t>
      </w:r>
      <w:r w:rsidR="00D64E9F" w:rsidRPr="005F4C71">
        <w:rPr>
          <w:rFonts w:asciiTheme="minorHAnsi" w:hAnsiTheme="minorHAnsi" w:cstheme="minorHAnsi"/>
        </w:rPr>
        <w:t>Después de 1888 se nos dijo que</w:t>
      </w:r>
      <w:r w:rsidR="00673197" w:rsidRPr="005F4C71">
        <w:rPr>
          <w:rFonts w:asciiTheme="minorHAnsi" w:hAnsiTheme="minorHAnsi" w:cstheme="minorHAnsi"/>
        </w:rPr>
        <w:t xml:space="preserve"> </w:t>
      </w:r>
      <w:r w:rsidR="00A82411" w:rsidRPr="005F4C71">
        <w:rPr>
          <w:rFonts w:asciiTheme="minorHAnsi" w:hAnsiTheme="minorHAnsi" w:cstheme="minorHAnsi"/>
        </w:rPr>
        <w:t>l</w:t>
      </w:r>
      <w:r w:rsidR="00673197" w:rsidRPr="005F4C71">
        <w:rPr>
          <w:rFonts w:asciiTheme="minorHAnsi" w:hAnsiTheme="minorHAnsi" w:cstheme="minorHAnsi"/>
        </w:rPr>
        <w:t xml:space="preserve">a </w:t>
      </w:r>
      <w:r w:rsidR="004E3052" w:rsidRPr="005F4C71">
        <w:rPr>
          <w:rFonts w:asciiTheme="minorHAnsi" w:hAnsiTheme="minorHAnsi" w:cstheme="minorHAnsi"/>
        </w:rPr>
        <w:t>apostasía</w:t>
      </w:r>
      <w:r w:rsidR="00673197" w:rsidRPr="005F4C71">
        <w:rPr>
          <w:rFonts w:asciiTheme="minorHAnsi" w:hAnsiTheme="minorHAnsi" w:cstheme="minorHAnsi"/>
        </w:rPr>
        <w:t xml:space="preserve"> int</w:t>
      </w:r>
      <w:r w:rsidR="005F779A" w:rsidRPr="005F4C71">
        <w:rPr>
          <w:rFonts w:asciiTheme="minorHAnsi" w:hAnsiTheme="minorHAnsi" w:cstheme="minorHAnsi"/>
        </w:rPr>
        <w:t>er</w:t>
      </w:r>
      <w:r w:rsidR="0003266B" w:rsidRPr="005F4C71">
        <w:rPr>
          <w:rFonts w:asciiTheme="minorHAnsi" w:hAnsiTheme="minorHAnsi" w:cstheme="minorHAnsi"/>
        </w:rPr>
        <w:t>na</w:t>
      </w:r>
      <w:r w:rsidR="00673197" w:rsidRPr="005F4C71">
        <w:rPr>
          <w:rFonts w:asciiTheme="minorHAnsi" w:hAnsiTheme="minorHAnsi" w:cstheme="minorHAnsi"/>
        </w:rPr>
        <w:t xml:space="preserve"> ser</w:t>
      </w:r>
      <w:r w:rsidR="00A82411" w:rsidRPr="005F4C71">
        <w:rPr>
          <w:rFonts w:asciiTheme="minorHAnsi" w:hAnsiTheme="minorHAnsi" w:cstheme="minorHAnsi"/>
        </w:rPr>
        <w:t>í</w:t>
      </w:r>
      <w:r w:rsidR="00673197" w:rsidRPr="005F4C71">
        <w:rPr>
          <w:rFonts w:asciiTheme="minorHAnsi" w:hAnsiTheme="minorHAnsi" w:cstheme="minorHAnsi"/>
        </w:rPr>
        <w:t>a</w:t>
      </w:r>
      <w:r w:rsidR="005F779A" w:rsidRPr="005F4C71">
        <w:rPr>
          <w:rFonts w:asciiTheme="minorHAnsi" w:hAnsiTheme="minorHAnsi" w:cstheme="minorHAnsi"/>
        </w:rPr>
        <w:t xml:space="preserve"> de naturaleza</w:t>
      </w:r>
      <w:r w:rsidR="00673197" w:rsidRPr="005F4C71">
        <w:rPr>
          <w:rFonts w:asciiTheme="minorHAnsi" w:hAnsiTheme="minorHAnsi" w:cstheme="minorHAnsi"/>
        </w:rPr>
        <w:t xml:space="preserve"> in</w:t>
      </w:r>
      <w:r w:rsidR="00E449E6" w:rsidRPr="005F4C71">
        <w:rPr>
          <w:rFonts w:asciiTheme="minorHAnsi" w:hAnsiTheme="minorHAnsi" w:cstheme="minorHAnsi"/>
        </w:rPr>
        <w:t>sidiosa</w:t>
      </w:r>
      <w:r w:rsidR="00673197" w:rsidRPr="005F4C71">
        <w:rPr>
          <w:rFonts w:asciiTheme="minorHAnsi" w:hAnsiTheme="minorHAnsi" w:cstheme="minorHAnsi"/>
        </w:rPr>
        <w:t xml:space="preserve"> </w:t>
      </w:r>
      <w:r w:rsidR="00A82411" w:rsidRPr="005F4C71">
        <w:rPr>
          <w:rFonts w:asciiTheme="minorHAnsi" w:hAnsiTheme="minorHAnsi" w:cstheme="minorHAnsi"/>
        </w:rPr>
        <w:t>y</w:t>
      </w:r>
      <w:r w:rsidR="00673197" w:rsidRPr="005F4C71">
        <w:rPr>
          <w:rFonts w:asciiTheme="minorHAnsi" w:hAnsiTheme="minorHAnsi" w:cstheme="minorHAnsi"/>
        </w:rPr>
        <w:t xml:space="preserve"> sutil</w:t>
      </w:r>
      <w:r w:rsidR="005F779A" w:rsidRPr="005F4C71">
        <w:rPr>
          <w:rFonts w:asciiTheme="minorHAnsi" w:hAnsiTheme="minorHAnsi" w:cstheme="minorHAnsi"/>
        </w:rPr>
        <w:t>,</w:t>
      </w:r>
      <w:r w:rsidR="00673197" w:rsidRPr="005F4C71">
        <w:rPr>
          <w:rFonts w:asciiTheme="minorHAnsi" w:hAnsiTheme="minorHAnsi" w:cstheme="minorHAnsi"/>
        </w:rPr>
        <w:t xml:space="preserve"> </w:t>
      </w:r>
      <w:r w:rsidR="00A82411" w:rsidRPr="005F4C71">
        <w:rPr>
          <w:rFonts w:asciiTheme="minorHAnsi" w:hAnsiTheme="minorHAnsi" w:cstheme="minorHAnsi"/>
        </w:rPr>
        <w:t>y</w:t>
      </w:r>
      <w:r w:rsidR="00593D00" w:rsidRPr="005F4C71">
        <w:rPr>
          <w:rFonts w:asciiTheme="minorHAnsi" w:hAnsiTheme="minorHAnsi" w:cstheme="minorHAnsi"/>
        </w:rPr>
        <w:t xml:space="preserve"> se difundiría</w:t>
      </w:r>
      <w:r w:rsidR="00673197" w:rsidRPr="005F4C71">
        <w:rPr>
          <w:rFonts w:asciiTheme="minorHAnsi" w:hAnsiTheme="minorHAnsi" w:cstheme="minorHAnsi"/>
        </w:rPr>
        <w:t xml:space="preserve"> </w:t>
      </w:r>
      <w:r w:rsidR="00593D00" w:rsidRPr="005F4C71">
        <w:rPr>
          <w:rFonts w:asciiTheme="minorHAnsi" w:hAnsiTheme="minorHAnsi" w:cstheme="minorHAnsi"/>
        </w:rPr>
        <w:t>con facilidad</w:t>
      </w:r>
      <w:r w:rsidR="00673197" w:rsidRPr="005F4C71">
        <w:rPr>
          <w:rFonts w:asciiTheme="minorHAnsi" w:hAnsiTheme="minorHAnsi" w:cstheme="minorHAnsi"/>
        </w:rPr>
        <w:t xml:space="preserve"> antes </w:t>
      </w:r>
      <w:r w:rsidR="0003266B" w:rsidRPr="005F4C71">
        <w:rPr>
          <w:rFonts w:asciiTheme="minorHAnsi" w:hAnsiTheme="minorHAnsi" w:cstheme="minorHAnsi"/>
        </w:rPr>
        <w:t xml:space="preserve">que se la </w:t>
      </w:r>
      <w:r w:rsidR="00242EB9" w:rsidRPr="005F4C71">
        <w:rPr>
          <w:rFonts w:asciiTheme="minorHAnsi" w:hAnsiTheme="minorHAnsi" w:cstheme="minorHAnsi"/>
        </w:rPr>
        <w:t>pudiera discernir</w:t>
      </w:r>
      <w:r w:rsidR="00A82411" w:rsidRPr="005F4C71">
        <w:rPr>
          <w:rFonts w:asciiTheme="minorHAnsi" w:hAnsiTheme="minorHAnsi" w:cstheme="minorHAnsi"/>
        </w:rPr>
        <w:t>.</w:t>
      </w:r>
    </w:p>
    <w:p w14:paraId="52C76374" w14:textId="77777777" w:rsidR="00047F41" w:rsidRDefault="00BC2424" w:rsidP="00935612">
      <w:pPr>
        <w:rPr>
          <w:rFonts w:asciiTheme="minorHAnsi" w:hAnsiTheme="minorHAnsi" w:cstheme="minorHAnsi"/>
        </w:rPr>
      </w:pPr>
      <w:r w:rsidRPr="005F4C71">
        <w:rPr>
          <w:rFonts w:asciiTheme="minorHAnsi" w:hAnsiTheme="minorHAnsi" w:cstheme="minorHAnsi"/>
        </w:rPr>
        <w:t>A lo largo de la historia ha permanecido como ley inalterable e</w:t>
      </w:r>
      <w:r w:rsidR="00CB54D7" w:rsidRPr="005F4C71">
        <w:rPr>
          <w:rFonts w:asciiTheme="minorHAnsi" w:hAnsiTheme="minorHAnsi" w:cstheme="minorHAnsi"/>
        </w:rPr>
        <w:t>se</w:t>
      </w:r>
      <w:r w:rsidR="00673197" w:rsidRPr="005F4C71">
        <w:rPr>
          <w:rFonts w:asciiTheme="minorHAnsi" w:hAnsiTheme="minorHAnsi" w:cstheme="minorHAnsi"/>
        </w:rPr>
        <w:t xml:space="preserve"> </w:t>
      </w:r>
      <w:r w:rsidR="00BF2F81" w:rsidRPr="005F4C71">
        <w:rPr>
          <w:rFonts w:asciiTheme="minorHAnsi" w:hAnsiTheme="minorHAnsi" w:cstheme="minorHAnsi"/>
        </w:rPr>
        <w:t>principio</w:t>
      </w:r>
      <w:r w:rsidR="00673197" w:rsidRPr="005F4C71">
        <w:rPr>
          <w:rFonts w:asciiTheme="minorHAnsi" w:hAnsiTheme="minorHAnsi" w:cstheme="minorHAnsi"/>
        </w:rPr>
        <w:t xml:space="preserve"> de</w:t>
      </w:r>
      <w:r w:rsidR="002259A7" w:rsidRPr="005F4C71">
        <w:rPr>
          <w:rFonts w:asciiTheme="minorHAnsi" w:hAnsiTheme="minorHAnsi" w:cstheme="minorHAnsi"/>
        </w:rPr>
        <w:t>l</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00673197" w:rsidRPr="005F4C71">
        <w:rPr>
          <w:rFonts w:asciiTheme="minorHAnsi" w:hAnsiTheme="minorHAnsi" w:cstheme="minorHAnsi"/>
        </w:rPr>
        <w:t xml:space="preserve"> </w:t>
      </w:r>
      <w:r w:rsidRPr="005F4C71">
        <w:rPr>
          <w:rFonts w:asciiTheme="minorHAnsi" w:hAnsiTheme="minorHAnsi" w:cstheme="minorHAnsi"/>
        </w:rPr>
        <w:t>sobrevenido</w:t>
      </w:r>
      <w:r w:rsidR="0071003C" w:rsidRPr="005F4C71">
        <w:rPr>
          <w:rFonts w:asciiTheme="minorHAnsi" w:hAnsiTheme="minorHAnsi" w:cstheme="minorHAnsi"/>
        </w:rPr>
        <w:t>,</w:t>
      </w:r>
      <w:r w:rsidR="00673197" w:rsidRPr="005F4C71">
        <w:rPr>
          <w:rFonts w:asciiTheme="minorHAnsi" w:hAnsiTheme="minorHAnsi" w:cstheme="minorHAnsi"/>
        </w:rPr>
        <w:t xml:space="preserve"> </w:t>
      </w:r>
      <w:r w:rsidR="0071003C" w:rsidRPr="005F4C71">
        <w:rPr>
          <w:rFonts w:asciiTheme="minorHAnsi" w:hAnsiTheme="minorHAnsi" w:cstheme="minorHAnsi"/>
        </w:rPr>
        <w:t>una vez que se rechaza</w:t>
      </w:r>
      <w:r w:rsidR="00B5224A" w:rsidRPr="005F4C71">
        <w:rPr>
          <w:rFonts w:asciiTheme="minorHAnsi" w:hAnsiTheme="minorHAnsi" w:cstheme="minorHAnsi"/>
        </w:rPr>
        <w:t xml:space="preserve"> la</w:t>
      </w:r>
      <w:r w:rsidR="00673197" w:rsidRPr="005F4C71">
        <w:rPr>
          <w:rFonts w:asciiTheme="minorHAnsi" w:hAnsiTheme="minorHAnsi" w:cstheme="minorHAnsi"/>
        </w:rPr>
        <w:t xml:space="preserve"> luz. </w:t>
      </w:r>
      <w:r w:rsidR="00F657A7" w:rsidRPr="005F4C71">
        <w:rPr>
          <w:rFonts w:asciiTheme="minorHAnsi" w:hAnsiTheme="minorHAnsi" w:cstheme="minorHAnsi"/>
        </w:rPr>
        <w:t>Jesús</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a</w:t>
      </w:r>
      <w:r w:rsidR="00A82411"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156BD0" w:rsidRPr="005F4C71">
        <w:rPr>
          <w:rFonts w:asciiTheme="minorHAnsi" w:hAnsiTheme="minorHAnsi" w:cstheme="minorHAnsi"/>
        </w:rPr>
        <w:t>dirigent</w:t>
      </w:r>
      <w:r w:rsidR="00673197" w:rsidRPr="005F4C71">
        <w:rPr>
          <w:rFonts w:asciiTheme="minorHAnsi" w:hAnsiTheme="minorHAnsi" w:cstheme="minorHAnsi"/>
        </w:rPr>
        <w:t>es jud</w:t>
      </w:r>
      <w:r w:rsidR="00A82411" w:rsidRPr="005F4C71">
        <w:rPr>
          <w:rFonts w:asciiTheme="minorHAnsi" w:hAnsiTheme="minorHAnsi" w:cstheme="minorHAnsi"/>
        </w:rPr>
        <w:t>í</w:t>
      </w:r>
      <w:r w:rsidR="00673197" w:rsidRPr="005F4C71">
        <w:rPr>
          <w:rFonts w:asciiTheme="minorHAnsi" w:hAnsiTheme="minorHAnsi" w:cstheme="minorHAnsi"/>
        </w:rPr>
        <w:t>os:</w:t>
      </w:r>
    </w:p>
    <w:p w14:paraId="4D008995" w14:textId="410E37AE" w:rsidR="00047F41" w:rsidRDefault="00047F41" w:rsidP="00047F41">
      <w:pPr>
        <w:ind w:left="567" w:right="566"/>
        <w:rPr>
          <w:rFonts w:asciiTheme="minorHAnsi" w:hAnsiTheme="minorHAnsi" w:cstheme="minorHAnsi"/>
        </w:rPr>
      </w:pPr>
      <w:r w:rsidRPr="00047F41">
        <w:rPr>
          <w:rFonts w:asciiTheme="minorHAnsi" w:hAnsiTheme="minorHAnsi" w:cstheme="minorHAnsi"/>
          <w:color w:val="000099"/>
        </w:rPr>
        <w:t>H</w:t>
      </w:r>
      <w:r w:rsidR="00156BD0" w:rsidRPr="00047F41">
        <w:rPr>
          <w:rFonts w:asciiTheme="minorHAnsi" w:hAnsiTheme="minorHAnsi" w:cstheme="minorHAnsi"/>
          <w:color w:val="000099"/>
        </w:rPr>
        <w:t>e venido en nombre de mi Padre y no me recibís; si otro viniera en su propio nombre, a ese recibiríais</w:t>
      </w:r>
      <w:r w:rsidR="00673197" w:rsidRPr="005F4C71">
        <w:rPr>
          <w:rFonts w:asciiTheme="minorHAnsi" w:hAnsiTheme="minorHAnsi" w:cstheme="minorHAnsi"/>
        </w:rPr>
        <w:t xml:space="preserve"> (</w:t>
      </w:r>
      <w:r w:rsidR="002D772F" w:rsidRPr="005F4C71">
        <w:rPr>
          <w:rFonts w:asciiTheme="minorHAnsi" w:hAnsiTheme="minorHAnsi" w:cstheme="minorHAnsi"/>
        </w:rPr>
        <w:t>Juan</w:t>
      </w:r>
      <w:r w:rsidR="00673197" w:rsidRPr="005F4C71">
        <w:rPr>
          <w:rFonts w:asciiTheme="minorHAnsi" w:hAnsiTheme="minorHAnsi" w:cstheme="minorHAnsi"/>
        </w:rPr>
        <w:t xml:space="preserve"> 5:43).</w:t>
      </w:r>
    </w:p>
    <w:p w14:paraId="0AC5CEB1" w14:textId="2241AFC3" w:rsidR="00673197" w:rsidRPr="005F4C71" w:rsidRDefault="002165A7" w:rsidP="00935612">
      <w:pPr>
        <w:rPr>
          <w:rFonts w:asciiTheme="minorHAnsi" w:hAnsiTheme="minorHAnsi" w:cstheme="minorHAnsi"/>
        </w:rPr>
      </w:pPr>
      <w:r w:rsidRPr="005F4C71">
        <w:rPr>
          <w:rFonts w:asciiTheme="minorHAnsi" w:hAnsiTheme="minorHAnsi" w:cstheme="minorHAnsi"/>
        </w:rPr>
        <w:t>Necesitamos una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Pr="005F4C71">
        <w:rPr>
          <w:rFonts w:asciiTheme="minorHAnsi" w:hAnsiTheme="minorHAnsi" w:cstheme="minorHAnsi"/>
        </w:rPr>
        <w:t xml:space="preserve"> veraz</w:t>
      </w:r>
      <w:r w:rsidR="00673197" w:rsidRPr="005F4C71">
        <w:rPr>
          <w:rFonts w:asciiTheme="minorHAnsi" w:hAnsiTheme="minorHAnsi" w:cstheme="minorHAnsi"/>
        </w:rPr>
        <w:t xml:space="preserve"> d</w:t>
      </w:r>
      <w:r w:rsidR="00A82411" w:rsidRPr="005F4C71">
        <w:rPr>
          <w:rFonts w:asciiTheme="minorHAnsi" w:hAnsiTheme="minorHAnsi" w:cstheme="minorHAnsi"/>
        </w:rPr>
        <w:t>e l</w:t>
      </w:r>
      <w:r w:rsidR="00673197" w:rsidRPr="005F4C71">
        <w:rPr>
          <w:rFonts w:asciiTheme="minorHAnsi" w:hAnsiTheme="minorHAnsi" w:cstheme="minorHAnsi"/>
        </w:rPr>
        <w:t xml:space="preserve">a era </w:t>
      </w:r>
      <w:r w:rsidR="0071003C" w:rsidRPr="005F4C71">
        <w:rPr>
          <w:rFonts w:asciiTheme="minorHAnsi" w:hAnsiTheme="minorHAnsi" w:cstheme="minorHAnsi"/>
        </w:rPr>
        <w:t>que siguió</w:t>
      </w:r>
      <w:r w:rsidRPr="005F4C71">
        <w:rPr>
          <w:rFonts w:asciiTheme="minorHAnsi" w:hAnsiTheme="minorHAnsi" w:cstheme="minorHAnsi"/>
        </w:rPr>
        <w:t xml:space="preserve"> a </w:t>
      </w:r>
      <w:r w:rsidR="00673197" w:rsidRPr="005F4C71">
        <w:rPr>
          <w:rFonts w:asciiTheme="minorHAnsi" w:hAnsiTheme="minorHAnsi" w:cstheme="minorHAnsi"/>
        </w:rPr>
        <w:t>1888</w:t>
      </w:r>
      <w:r w:rsidR="002861D7" w:rsidRPr="005F4C71">
        <w:rPr>
          <w:rFonts w:asciiTheme="minorHAnsi" w:hAnsiTheme="minorHAnsi" w:cstheme="minorHAnsi"/>
        </w:rPr>
        <w:t>,</w:t>
      </w:r>
      <w:r w:rsidR="00673197" w:rsidRPr="005F4C71">
        <w:rPr>
          <w:rFonts w:asciiTheme="minorHAnsi" w:hAnsiTheme="minorHAnsi" w:cstheme="minorHAnsi"/>
        </w:rPr>
        <w:t xml:space="preserve"> a </w:t>
      </w:r>
      <w:r w:rsidR="001D05AE" w:rsidRPr="005F4C71">
        <w:rPr>
          <w:rFonts w:asciiTheme="minorHAnsi" w:hAnsiTheme="minorHAnsi" w:cstheme="minorHAnsi"/>
        </w:rPr>
        <w:t>fin</w:t>
      </w:r>
      <w:r w:rsidR="00673197" w:rsidRPr="005F4C71">
        <w:rPr>
          <w:rFonts w:asciiTheme="minorHAnsi" w:hAnsiTheme="minorHAnsi" w:cstheme="minorHAnsi"/>
        </w:rPr>
        <w:t xml:space="preserve"> de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A82411" w:rsidRPr="005F4C71">
        <w:rPr>
          <w:rFonts w:asciiTheme="minorHAnsi" w:hAnsiTheme="minorHAnsi" w:cstheme="minorHAnsi"/>
        </w:rPr>
        <w:t>l</w:t>
      </w:r>
      <w:r w:rsidR="00E25C63" w:rsidRPr="005F4C71">
        <w:rPr>
          <w:rFonts w:asciiTheme="minorHAnsi" w:hAnsiTheme="minorHAnsi" w:cstheme="minorHAnsi"/>
        </w:rPr>
        <w:t>a</w:t>
      </w:r>
      <w:r w:rsidR="00673197" w:rsidRPr="005F4C71">
        <w:rPr>
          <w:rFonts w:asciiTheme="minorHAnsi" w:hAnsiTheme="minorHAnsi" w:cstheme="minorHAnsi"/>
        </w:rPr>
        <w:t xml:space="preserve">s </w:t>
      </w:r>
      <w:r w:rsidR="00E25C63" w:rsidRPr="005F4C71">
        <w:rPr>
          <w:rFonts w:asciiTheme="minorHAnsi" w:hAnsiTheme="minorHAnsi" w:cstheme="minorHAnsi"/>
        </w:rPr>
        <w:t>“</w:t>
      </w:r>
      <w:r w:rsidR="00E25C63" w:rsidRPr="004306B5">
        <w:rPr>
          <w:rFonts w:asciiTheme="minorHAnsi" w:hAnsiTheme="minorHAnsi" w:cstheme="minorHAnsi"/>
          <w:color w:val="000099"/>
        </w:rPr>
        <w:t>chispas</w:t>
      </w:r>
      <w:r w:rsidR="00E25C63" w:rsidRPr="005F4C71">
        <w:rPr>
          <w:rFonts w:asciiTheme="minorHAnsi" w:hAnsiTheme="minorHAnsi" w:cstheme="minorHAnsi"/>
        </w:rPr>
        <w:t>”</w:t>
      </w:r>
      <w:r w:rsidR="00673197" w:rsidRPr="005F4C71">
        <w:rPr>
          <w:rFonts w:asciiTheme="minorHAnsi" w:hAnsiTheme="minorHAnsi" w:cstheme="minorHAnsi"/>
        </w:rPr>
        <w:t xml:space="preserve"> que </w:t>
      </w:r>
      <w:r w:rsidR="00AC2287" w:rsidRPr="005F4C71">
        <w:rPr>
          <w:rFonts w:asciiTheme="minorHAnsi" w:hAnsiTheme="minorHAnsi" w:cstheme="minorHAnsi"/>
        </w:rPr>
        <w:t>sustituyeron a</w:t>
      </w:r>
      <w:r w:rsidR="00A82411" w:rsidRPr="005F4C71">
        <w:rPr>
          <w:rFonts w:asciiTheme="minorHAnsi" w:hAnsiTheme="minorHAnsi" w:cstheme="minorHAnsi"/>
        </w:rPr>
        <w:t xml:space="preserve"> l</w:t>
      </w:r>
      <w:r w:rsidR="00673197" w:rsidRPr="005F4C71">
        <w:rPr>
          <w:rFonts w:asciiTheme="minorHAnsi" w:hAnsiTheme="minorHAnsi" w:cstheme="minorHAnsi"/>
        </w:rPr>
        <w:t>a</w:t>
      </w:r>
      <w:r w:rsidR="002259A7" w:rsidRPr="005F4C71">
        <w:rPr>
          <w:rFonts w:asciiTheme="minorHAnsi" w:hAnsiTheme="minorHAnsi" w:cstheme="minorHAnsi"/>
        </w:rPr>
        <w:t xml:space="preserve"> luz</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A82411" w:rsidRPr="005F4C71">
        <w:rPr>
          <w:rFonts w:asciiTheme="minorHAnsi" w:hAnsiTheme="minorHAnsi" w:cstheme="minorHAnsi"/>
        </w:rPr>
        <w:t>.</w:t>
      </w:r>
    </w:p>
    <w:p w14:paraId="619717A4" w14:textId="77777777" w:rsidR="00673197" w:rsidRPr="005F4C71" w:rsidRDefault="00A82411" w:rsidP="00935612">
      <w:pPr>
        <w:rPr>
          <w:rFonts w:asciiTheme="minorHAnsi" w:hAnsiTheme="minorHAnsi" w:cstheme="minorHAnsi"/>
        </w:rPr>
      </w:pP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era </w:t>
      </w:r>
      <w:r w:rsidR="00E25C63" w:rsidRPr="005F4C71">
        <w:rPr>
          <w:rFonts w:asciiTheme="minorHAnsi" w:hAnsiTheme="minorHAnsi" w:cstheme="minorHAnsi"/>
        </w:rPr>
        <w:t xml:space="preserve">de </w:t>
      </w:r>
      <w:r w:rsidR="00673197" w:rsidRPr="005F4C71">
        <w:rPr>
          <w:rFonts w:asciiTheme="minorHAnsi" w:hAnsiTheme="minorHAnsi" w:cstheme="minorHAnsi"/>
        </w:rPr>
        <w:t>1888</w:t>
      </w:r>
      <w:r w:rsidR="00E25C63" w:rsidRPr="005F4C71">
        <w:rPr>
          <w:rFonts w:asciiTheme="minorHAnsi" w:hAnsiTheme="minorHAnsi" w:cstheme="minorHAnsi"/>
        </w:rPr>
        <w:t xml:space="preserve"> el ministerio estaba</w:t>
      </w:r>
      <w:r w:rsidR="00673197" w:rsidRPr="005F4C71">
        <w:rPr>
          <w:rFonts w:asciiTheme="minorHAnsi" w:hAnsiTheme="minorHAnsi" w:cstheme="minorHAnsi"/>
        </w:rPr>
        <w:t xml:space="preserve"> comp</w:t>
      </w:r>
      <w:r w:rsidRPr="005F4C71">
        <w:rPr>
          <w:rFonts w:asciiTheme="minorHAnsi" w:hAnsiTheme="minorHAnsi" w:cstheme="minorHAnsi"/>
        </w:rPr>
        <w:t>ue</w:t>
      </w:r>
      <w:r w:rsidR="00673197" w:rsidRPr="005F4C71">
        <w:rPr>
          <w:rFonts w:asciiTheme="minorHAnsi" w:hAnsiTheme="minorHAnsi" w:cstheme="minorHAnsi"/>
        </w:rPr>
        <w:t xml:space="preserve">sto </w:t>
      </w:r>
      <w:r w:rsidR="00E25C63" w:rsidRPr="005F4C71">
        <w:rPr>
          <w:rFonts w:asciiTheme="minorHAnsi" w:hAnsiTheme="minorHAnsi" w:cstheme="minorHAnsi"/>
        </w:rPr>
        <w:t>por hombres</w:t>
      </w:r>
      <w:r w:rsidR="00673197" w:rsidRPr="005F4C71">
        <w:rPr>
          <w:rFonts w:asciiTheme="minorHAnsi" w:hAnsiTheme="minorHAnsi" w:cstheme="minorHAnsi"/>
        </w:rPr>
        <w:t xml:space="preserve"> b</w:t>
      </w:r>
      <w:r w:rsidR="00ED6560" w:rsidRPr="005F4C71">
        <w:rPr>
          <w:rFonts w:asciiTheme="minorHAnsi" w:hAnsiTheme="minorHAnsi" w:cstheme="minorHAnsi"/>
        </w:rPr>
        <w:t>ondados</w:t>
      </w:r>
      <w:r w:rsidRPr="005F4C71">
        <w:rPr>
          <w:rFonts w:asciiTheme="minorHAnsi" w:hAnsiTheme="minorHAnsi" w:cstheme="minorHAnsi"/>
        </w:rPr>
        <w:t>o</w:t>
      </w:r>
      <w:r w:rsidR="00673197" w:rsidRPr="005F4C71">
        <w:rPr>
          <w:rFonts w:asciiTheme="minorHAnsi" w:hAnsiTheme="minorHAnsi" w:cstheme="minorHAnsi"/>
        </w:rPr>
        <w:t xml:space="preserve">s, consagrados, </w:t>
      </w:r>
      <w:r w:rsidR="00220671" w:rsidRPr="005F4C71">
        <w:rPr>
          <w:rFonts w:asciiTheme="minorHAnsi" w:hAnsiTheme="minorHAnsi" w:cstheme="minorHAnsi"/>
        </w:rPr>
        <w:t>intensivamente dedicados</w:t>
      </w:r>
      <w:r w:rsidR="00A622FE" w:rsidRPr="005F4C71">
        <w:rPr>
          <w:rFonts w:asciiTheme="minorHAnsi" w:hAnsiTheme="minorHAnsi" w:cstheme="minorHAnsi"/>
        </w:rPr>
        <w:t>,</w:t>
      </w:r>
      <w:r w:rsidR="00E25C63" w:rsidRPr="005F4C71">
        <w:rPr>
          <w:rFonts w:asciiTheme="minorHAnsi" w:hAnsiTheme="minorHAnsi" w:cstheme="minorHAnsi"/>
        </w:rPr>
        <w:t xml:space="preserve"> y</w:t>
      </w:r>
      <w:r w:rsidR="00220671" w:rsidRPr="005F4C71">
        <w:rPr>
          <w:rFonts w:asciiTheme="minorHAnsi" w:hAnsiTheme="minorHAnsi" w:cstheme="minorHAnsi"/>
        </w:rPr>
        <w:t xml:space="preserve"> sab</w:t>
      </w:r>
      <w:r w:rsidR="00DE22C9" w:rsidRPr="005F4C71">
        <w:rPr>
          <w:rFonts w:asciiTheme="minorHAnsi" w:hAnsiTheme="minorHAnsi" w:cstheme="minorHAnsi"/>
        </w:rPr>
        <w:t>edores de</w:t>
      </w:r>
      <w:r w:rsidR="00220671" w:rsidRPr="005F4C71">
        <w:rPr>
          <w:rFonts w:asciiTheme="minorHAnsi" w:hAnsiTheme="minorHAnsi" w:cstheme="minorHAnsi"/>
        </w:rPr>
        <w:t xml:space="preserve"> lo que </w:t>
      </w:r>
      <w:r w:rsidR="00A96EB4" w:rsidRPr="005F4C71">
        <w:rPr>
          <w:rFonts w:asciiTheme="minorHAnsi" w:hAnsiTheme="minorHAnsi" w:cstheme="minorHAnsi"/>
        </w:rPr>
        <w:t>significa</w:t>
      </w:r>
      <w:r w:rsidR="00E25C63" w:rsidRPr="005F4C71">
        <w:rPr>
          <w:rFonts w:asciiTheme="minorHAnsi" w:hAnsiTheme="minorHAnsi" w:cstheme="minorHAnsi"/>
        </w:rPr>
        <w:t xml:space="preserve"> soporta</w:t>
      </w:r>
      <w:r w:rsidR="00220671" w:rsidRPr="005F4C71">
        <w:rPr>
          <w:rFonts w:asciiTheme="minorHAnsi" w:hAnsiTheme="minorHAnsi" w:cstheme="minorHAnsi"/>
        </w:rPr>
        <w:t>r</w:t>
      </w:r>
      <w:r w:rsidR="00673197" w:rsidRPr="005F4C71">
        <w:rPr>
          <w:rFonts w:asciiTheme="minorHAnsi" w:hAnsiTheme="minorHAnsi" w:cstheme="minorHAnsi"/>
        </w:rPr>
        <w:t xml:space="preserve"> priva</w:t>
      </w:r>
      <w:r w:rsidRPr="005F4C71">
        <w:rPr>
          <w:rFonts w:asciiTheme="minorHAnsi" w:hAnsiTheme="minorHAnsi" w:cstheme="minorHAnsi"/>
        </w:rPr>
        <w:t>cion</w:t>
      </w:r>
      <w:r w:rsidR="00673197" w:rsidRPr="005F4C71">
        <w:rPr>
          <w:rFonts w:asciiTheme="minorHAnsi" w:hAnsiTheme="minorHAnsi" w:cstheme="minorHAnsi"/>
        </w:rPr>
        <w:t xml:space="preserve">es. </w:t>
      </w:r>
      <w:r w:rsidR="001F5A85" w:rsidRPr="005F4C71">
        <w:rPr>
          <w:rFonts w:asciiTheme="minorHAnsi" w:hAnsiTheme="minorHAnsi" w:cstheme="minorHAnsi"/>
        </w:rPr>
        <w:t>Aunque p</w:t>
      </w:r>
      <w:r w:rsidR="00673197" w:rsidRPr="005F4C71">
        <w:rPr>
          <w:rFonts w:asciiTheme="minorHAnsi" w:hAnsiTheme="minorHAnsi" w:cstheme="minorHAnsi"/>
        </w:rPr>
        <w:t xml:space="preserve">rofesando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DD6979" w:rsidRPr="005F4C71">
        <w:rPr>
          <w:rFonts w:asciiTheme="minorHAnsi" w:hAnsiTheme="minorHAnsi" w:cstheme="minorHAnsi"/>
        </w:rPr>
        <w:t xml:space="preserve"> en toda sinceridad</w:t>
      </w:r>
      <w:r w:rsidR="00673197" w:rsidRPr="005F4C71">
        <w:rPr>
          <w:rFonts w:asciiTheme="minorHAnsi" w:hAnsiTheme="minorHAnsi" w:cstheme="minorHAnsi"/>
        </w:rPr>
        <w:t xml:space="preserve">, </w:t>
      </w:r>
      <w:r w:rsidR="001738A3" w:rsidRPr="005F4C71">
        <w:rPr>
          <w:rFonts w:asciiTheme="minorHAnsi" w:hAnsiTheme="minorHAnsi" w:cstheme="minorHAnsi"/>
        </w:rPr>
        <w:t>se las arreglaron</w:t>
      </w:r>
      <w:r w:rsidR="00DB6CDC" w:rsidRPr="005F4C71">
        <w:rPr>
          <w:rFonts w:asciiTheme="minorHAnsi" w:hAnsiTheme="minorHAnsi" w:cstheme="minorHAnsi"/>
        </w:rPr>
        <w:t xml:space="preserve"> de alguna forma</w:t>
      </w:r>
      <w:r w:rsidR="001738A3" w:rsidRPr="005F4C71">
        <w:rPr>
          <w:rFonts w:asciiTheme="minorHAnsi" w:hAnsiTheme="minorHAnsi" w:cstheme="minorHAnsi"/>
        </w:rPr>
        <w:t xml:space="preserve"> para</w:t>
      </w:r>
      <w:r w:rsidR="00673197" w:rsidRPr="005F4C71">
        <w:rPr>
          <w:rFonts w:asciiTheme="minorHAnsi" w:hAnsiTheme="minorHAnsi" w:cstheme="minorHAnsi"/>
        </w:rPr>
        <w:t xml:space="preserve"> ignorar o </w:t>
      </w:r>
      <w:r w:rsidR="008E0A9D" w:rsidRPr="005F4C71">
        <w:rPr>
          <w:rFonts w:asciiTheme="minorHAnsi" w:hAnsiTheme="minorHAnsi" w:cstheme="minorHAnsi"/>
        </w:rPr>
        <w:t>rechazar</w:t>
      </w:r>
      <w:r w:rsidR="00673197" w:rsidRPr="005F4C71">
        <w:rPr>
          <w:rFonts w:asciiTheme="minorHAnsi" w:hAnsiTheme="minorHAnsi" w:cstheme="minorHAnsi"/>
        </w:rPr>
        <w:t xml:space="preserve"> </w:t>
      </w:r>
      <w:r w:rsidR="00A622FE" w:rsidRPr="005F4C71">
        <w:rPr>
          <w:rFonts w:asciiTheme="minorHAnsi" w:hAnsiTheme="minorHAnsi" w:cstheme="minorHAnsi"/>
        </w:rPr>
        <w:t>la</w:t>
      </w:r>
      <w:r w:rsidR="00673197" w:rsidRPr="005F4C71">
        <w:rPr>
          <w:rFonts w:asciiTheme="minorHAnsi" w:hAnsiTheme="minorHAnsi" w:cstheme="minorHAnsi"/>
        </w:rPr>
        <w:t xml:space="preserve"> </w:t>
      </w:r>
      <w:r w:rsidR="00F657A7" w:rsidRPr="005F4C71">
        <w:rPr>
          <w:rFonts w:asciiTheme="minorHAnsi" w:hAnsiTheme="minorHAnsi" w:cstheme="minorHAnsi"/>
        </w:rPr>
        <w:t>realidad</w:t>
      </w:r>
      <w:r w:rsidR="00A622FE" w:rsidRPr="005F4C71">
        <w:rPr>
          <w:rFonts w:asciiTheme="minorHAnsi" w:hAnsiTheme="minorHAnsi" w:cstheme="minorHAnsi"/>
        </w:rPr>
        <w:t xml:space="preserve"> de ella</w:t>
      </w:r>
      <w:r w:rsidR="00673197" w:rsidRPr="005F4C71">
        <w:rPr>
          <w:rFonts w:asciiTheme="minorHAnsi" w:hAnsiTheme="minorHAnsi" w:cstheme="minorHAnsi"/>
        </w:rPr>
        <w:t xml:space="preserve">. </w:t>
      </w:r>
      <w:r w:rsidRPr="005F4C71">
        <w:rPr>
          <w:rFonts w:asciiTheme="minorHAnsi" w:hAnsiTheme="minorHAnsi" w:cstheme="minorHAnsi"/>
        </w:rPr>
        <w:t xml:space="preserve">Lo </w:t>
      </w:r>
      <w:r w:rsidR="00094948" w:rsidRPr="005F4C71">
        <w:rPr>
          <w:rFonts w:asciiTheme="minorHAnsi" w:hAnsiTheme="minorHAnsi" w:cstheme="minorHAnsi"/>
        </w:rPr>
        <w:t>sucedido constituye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os</w:t>
      </w:r>
      <w:r w:rsidR="00094948" w:rsidRPr="005F4C71">
        <w:rPr>
          <w:rFonts w:asciiTheme="minorHAnsi" w:hAnsiTheme="minorHAnsi" w:cstheme="minorHAnsi"/>
        </w:rPr>
        <w:t xml:space="preserve"> acontecimientos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2D772F" w:rsidRPr="005F4C71">
        <w:rPr>
          <w:rFonts w:asciiTheme="minorHAnsi" w:hAnsiTheme="minorHAnsi" w:cstheme="minorHAnsi"/>
        </w:rPr>
        <w:t>sorprendentes</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094948" w:rsidRPr="005F4C71">
        <w:rPr>
          <w:rFonts w:asciiTheme="minorHAnsi" w:hAnsiTheme="minorHAnsi" w:cstheme="minorHAnsi"/>
        </w:rPr>
        <w:t>o</w:t>
      </w:r>
      <w:r w:rsidR="00673197" w:rsidRPr="005F4C71">
        <w:rPr>
          <w:rFonts w:asciiTheme="minorHAnsi" w:hAnsiTheme="minorHAnsi" w:cstheme="minorHAnsi"/>
        </w:rPr>
        <w:t xml:space="preserve">bra de </w:t>
      </w:r>
      <w:r w:rsidR="00227505" w:rsidRPr="005F4C71">
        <w:rPr>
          <w:rFonts w:asciiTheme="minorHAnsi" w:hAnsiTheme="minorHAnsi" w:cstheme="minorHAnsi"/>
        </w:rPr>
        <w:t>Dios</w:t>
      </w:r>
      <w:r w:rsidR="00094948" w:rsidRPr="005F4C71">
        <w:rPr>
          <w:rFonts w:asciiTheme="minorHAnsi" w:hAnsiTheme="minorHAnsi" w:cstheme="minorHAnsi"/>
        </w:rPr>
        <w:t>.</w:t>
      </w:r>
    </w:p>
    <w:p w14:paraId="7C72E962" w14:textId="4E2644C9" w:rsidR="00673197" w:rsidRPr="005F4C71" w:rsidRDefault="00A82411" w:rsidP="00935612">
      <w:pPr>
        <w:rPr>
          <w:rFonts w:asciiTheme="minorHAnsi" w:hAnsiTheme="minorHAnsi" w:cstheme="minorHAnsi"/>
        </w:rPr>
      </w:pPr>
      <w:r w:rsidRPr="005F4C71">
        <w:rPr>
          <w:rFonts w:asciiTheme="minorHAnsi" w:hAnsiTheme="minorHAnsi" w:cstheme="minorHAnsi"/>
        </w:rPr>
        <w:t xml:space="preserve">Los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815580" w:rsidRPr="005F4C71">
        <w:rPr>
          <w:rFonts w:asciiTheme="minorHAnsi" w:hAnsiTheme="minorHAnsi" w:cstheme="minorHAnsi"/>
        </w:rPr>
        <w:t>e</w:t>
      </w:r>
      <w:r w:rsidR="00031C06" w:rsidRPr="005F4C71">
        <w:rPr>
          <w:rFonts w:asciiTheme="minorHAnsi" w:hAnsiTheme="minorHAnsi" w:cstheme="minorHAnsi"/>
        </w:rPr>
        <w:t>r</w:t>
      </w:r>
      <w:r w:rsidR="00815580" w:rsidRPr="005F4C71">
        <w:rPr>
          <w:rFonts w:asciiTheme="minorHAnsi" w:hAnsiTheme="minorHAnsi" w:cstheme="minorHAnsi"/>
        </w:rPr>
        <w:t>an</w:t>
      </w:r>
      <w:r w:rsidR="00673197" w:rsidRPr="005F4C71">
        <w:rPr>
          <w:rFonts w:asciiTheme="minorHAnsi" w:hAnsiTheme="minorHAnsi" w:cstheme="minorHAnsi"/>
        </w:rPr>
        <w:t xml:space="preserve"> sinceramente inconscientes 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w:t>
      </w:r>
      <w:r w:rsidR="00123FAE" w:rsidRPr="005F4C71">
        <w:rPr>
          <w:rFonts w:asciiTheme="minorHAnsi" w:hAnsiTheme="minorHAnsi" w:cstheme="minorHAnsi"/>
        </w:rPr>
        <w:t>del</w:t>
      </w:r>
      <w:r w:rsidR="00031C06" w:rsidRPr="005F4C71">
        <w:rPr>
          <w:rFonts w:asciiTheme="minorHAnsi" w:hAnsiTheme="minorHAnsi" w:cstheme="minorHAnsi"/>
        </w:rPr>
        <w:t xml:space="preserve"> corazón</w:t>
      </w:r>
      <w:r w:rsidR="00673197" w:rsidRPr="005F4C71">
        <w:rPr>
          <w:rFonts w:asciiTheme="minorHAnsi" w:hAnsiTheme="minorHAnsi" w:cstheme="minorHAnsi"/>
        </w:rPr>
        <w:t xml:space="preserve"> que </w:t>
      </w:r>
      <w:r w:rsidR="00031C06" w:rsidRPr="005F4C71">
        <w:rPr>
          <w:rFonts w:asciiTheme="minorHAnsi" w:hAnsiTheme="minorHAnsi" w:cstheme="minorHAnsi"/>
        </w:rPr>
        <w:t>se manifestó en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0E0DB9" w:rsidRPr="005F4C71">
        <w:rPr>
          <w:rFonts w:asciiTheme="minorHAnsi" w:hAnsiTheme="minorHAnsi" w:cstheme="minorHAnsi"/>
        </w:rPr>
        <w:t>reacción</w:t>
      </w:r>
      <w:r w:rsidR="00673197" w:rsidRPr="005F4C71">
        <w:rPr>
          <w:rFonts w:asciiTheme="minorHAnsi" w:hAnsiTheme="minorHAnsi" w:cstheme="minorHAnsi"/>
        </w:rPr>
        <w:t xml:space="preserve"> no san</w:t>
      </w:r>
      <w:r w:rsidR="00673197" w:rsidRPr="005F4C71">
        <w:rPr>
          <w:rFonts w:asciiTheme="minorHAnsi" w:hAnsiTheme="minorHAnsi" w:cstheme="minorHAnsi"/>
        </w:rPr>
        <w:softHyphen/>
        <w:t xml:space="preserve">tificada contra </w:t>
      </w:r>
      <w:r w:rsidRPr="005F4C71">
        <w:rPr>
          <w:rFonts w:asciiTheme="minorHAnsi" w:hAnsiTheme="minorHAnsi" w:cstheme="minorHAnsi"/>
        </w:rPr>
        <w:t>l</w:t>
      </w:r>
      <w:r w:rsidR="00673197" w:rsidRPr="005F4C71">
        <w:rPr>
          <w:rFonts w:asciiTheme="minorHAnsi" w:hAnsiTheme="minorHAnsi" w:cstheme="minorHAnsi"/>
        </w:rPr>
        <w:t xml:space="preserve">a </w:t>
      </w:r>
      <w:r w:rsidR="00227505" w:rsidRPr="005F4C71">
        <w:rPr>
          <w:rFonts w:asciiTheme="minorHAnsi" w:hAnsiTheme="minorHAnsi" w:cstheme="minorHAnsi"/>
        </w:rPr>
        <w:t>más</w:t>
      </w:r>
      <w:r w:rsidR="00673197" w:rsidRPr="005F4C71">
        <w:rPr>
          <w:rFonts w:asciiTheme="minorHAnsi" w:hAnsiTheme="minorHAnsi" w:cstheme="minorHAnsi"/>
        </w:rPr>
        <w:t xml:space="preserve"> gloriosa luz que </w:t>
      </w:r>
      <w:r w:rsidR="00E10B27" w:rsidRPr="005F4C71">
        <w:rPr>
          <w:rFonts w:asciiTheme="minorHAnsi" w:hAnsiTheme="minorHAnsi" w:cstheme="minorHAnsi"/>
        </w:rPr>
        <w:t>jamás</w:t>
      </w:r>
      <w:r w:rsidR="00673197" w:rsidRPr="005F4C71">
        <w:rPr>
          <w:rFonts w:asciiTheme="minorHAnsi" w:hAnsiTheme="minorHAnsi" w:cstheme="minorHAnsi"/>
        </w:rPr>
        <w:t xml:space="preserve"> </w:t>
      </w:r>
      <w:r w:rsidR="00031C06" w:rsidRPr="005F4C71">
        <w:rPr>
          <w:rFonts w:asciiTheme="minorHAnsi" w:hAnsiTheme="minorHAnsi" w:cstheme="minorHAnsi"/>
        </w:rPr>
        <w:t>haya brillado</w:t>
      </w:r>
      <w:r w:rsidR="00673197" w:rsidRPr="005F4C71">
        <w:rPr>
          <w:rFonts w:asciiTheme="minorHAnsi" w:hAnsiTheme="minorHAnsi" w:cstheme="minorHAnsi"/>
        </w:rPr>
        <w:t xml:space="preserve"> sobre esta </w:t>
      </w:r>
      <w:r w:rsidR="00F80B93">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673197" w:rsidRPr="005F4C71">
        <w:rPr>
          <w:rFonts w:asciiTheme="minorHAnsi" w:hAnsiTheme="minorHAnsi" w:cstheme="minorHAnsi"/>
        </w:rPr>
        <w:t xml:space="preserve">no </w:t>
      </w:r>
      <w:r w:rsidR="00A04A97" w:rsidRPr="005F4C71">
        <w:rPr>
          <w:rFonts w:asciiTheme="minorHAnsi" w:hAnsiTheme="minorHAnsi" w:cstheme="minorHAnsi"/>
        </w:rPr>
        <w:t>eran</w:t>
      </w:r>
      <w:r w:rsidR="00673197" w:rsidRPr="005F4C71">
        <w:rPr>
          <w:rFonts w:asciiTheme="minorHAnsi" w:hAnsiTheme="minorHAnsi" w:cstheme="minorHAnsi"/>
        </w:rPr>
        <w:t xml:space="preserve"> p</w:t>
      </w:r>
      <w:r w:rsidRPr="005F4C71">
        <w:rPr>
          <w:rFonts w:asciiTheme="minorHAnsi" w:hAnsiTheme="minorHAnsi" w:cstheme="minorHAnsi"/>
        </w:rPr>
        <w:t>e</w:t>
      </w:r>
      <w:r w:rsidR="00673197" w:rsidRPr="005F4C71">
        <w:rPr>
          <w:rFonts w:asciiTheme="minorHAnsi" w:hAnsiTheme="minorHAnsi" w:cstheme="minorHAnsi"/>
        </w:rPr>
        <w:t xml:space="preserve">ores </w:t>
      </w:r>
      <w:r w:rsidR="00717406"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o que somos</w:t>
      </w:r>
      <w:r w:rsidR="00031C06" w:rsidRPr="005F4C71">
        <w:rPr>
          <w:rFonts w:asciiTheme="minorHAnsi" w:hAnsiTheme="minorHAnsi" w:cstheme="minorHAnsi"/>
        </w:rPr>
        <w:t xml:space="preserve"> nosotros</w:t>
      </w:r>
      <w:r w:rsidR="00673197" w:rsidRPr="005F4C71">
        <w:rPr>
          <w:rFonts w:asciiTheme="minorHAnsi" w:hAnsiTheme="minorHAnsi" w:cstheme="minorHAnsi"/>
        </w:rPr>
        <w:t xml:space="preserve"> por </w:t>
      </w:r>
      <w:r w:rsidR="00AC0086" w:rsidRPr="005F4C71">
        <w:rPr>
          <w:rFonts w:asciiTheme="minorHAnsi" w:hAnsiTheme="minorHAnsi" w:cstheme="minorHAnsi"/>
        </w:rPr>
        <w:t>naturaleza</w:t>
      </w:r>
      <w:r w:rsidR="00673197" w:rsidRPr="005F4C71">
        <w:rPr>
          <w:rFonts w:asciiTheme="minorHAnsi" w:hAnsiTheme="minorHAnsi" w:cstheme="minorHAnsi"/>
        </w:rPr>
        <w:t xml:space="preserve">. Somos </w:t>
      </w:r>
      <w:r w:rsidR="009010CF" w:rsidRPr="005F4C71">
        <w:rPr>
          <w:rFonts w:asciiTheme="minorHAnsi" w:hAnsiTheme="minorHAnsi" w:cstheme="minorHAnsi"/>
        </w:rPr>
        <w:t>un</w:t>
      </w:r>
      <w:r w:rsidR="00673197" w:rsidRPr="005F4C71">
        <w:rPr>
          <w:rFonts w:asciiTheme="minorHAnsi" w:hAnsiTheme="minorHAnsi" w:cstheme="minorHAnsi"/>
        </w:rPr>
        <w:t xml:space="preserve"> s</w:t>
      </w:r>
      <w:r w:rsidR="00005FCA" w:rsidRPr="005F4C71">
        <w:rPr>
          <w:rFonts w:asciiTheme="minorHAnsi" w:hAnsiTheme="minorHAnsi" w:cstheme="minorHAnsi"/>
        </w:rPr>
        <w:t>o</w:t>
      </w:r>
      <w:r w:rsidRPr="005F4C71">
        <w:rPr>
          <w:rFonts w:asciiTheme="minorHAnsi" w:hAnsiTheme="minorHAnsi" w:cstheme="minorHAnsi"/>
        </w:rPr>
        <w:t>lo</w:t>
      </w:r>
      <w:r w:rsidR="00673197" w:rsidRPr="005F4C71">
        <w:rPr>
          <w:rFonts w:asciiTheme="minorHAnsi" w:hAnsiTheme="minorHAnsi" w:cstheme="minorHAnsi"/>
        </w:rPr>
        <w:t xml:space="preserve"> </w:t>
      </w:r>
      <w:r w:rsidR="00815580" w:rsidRPr="005F4C71">
        <w:rPr>
          <w:rFonts w:asciiTheme="minorHAnsi" w:hAnsiTheme="minorHAnsi" w:cstheme="minorHAnsi"/>
        </w:rPr>
        <w:t>cuerpo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ellos</w:t>
      </w:r>
      <w:r w:rsidRPr="005F4C71">
        <w:rPr>
          <w:rFonts w:asciiTheme="minorHAnsi" w:hAnsiTheme="minorHAnsi" w:cstheme="minorHAnsi"/>
        </w:rPr>
        <w:t>.</w:t>
      </w:r>
    </w:p>
    <w:p w14:paraId="5F7049A3" w14:textId="77777777" w:rsidR="00673197" w:rsidRPr="005F4C71" w:rsidRDefault="00D508E9" w:rsidP="00935612">
      <w:pPr>
        <w:rPr>
          <w:rFonts w:asciiTheme="minorHAnsi" w:hAnsiTheme="minorHAnsi" w:cstheme="minorHAnsi"/>
        </w:rPr>
      </w:pPr>
      <w:r w:rsidRPr="005F4C71">
        <w:rPr>
          <w:rFonts w:asciiTheme="minorHAnsi" w:hAnsiTheme="minorHAnsi" w:cstheme="minorHAnsi"/>
        </w:rPr>
        <w:t>En consecuencia,</w:t>
      </w:r>
      <w:r w:rsidR="00673197" w:rsidRPr="005F4C71">
        <w:rPr>
          <w:rFonts w:asciiTheme="minorHAnsi" w:hAnsiTheme="minorHAnsi" w:cstheme="minorHAnsi"/>
        </w:rPr>
        <w:t xml:space="preserve"> </w:t>
      </w:r>
      <w:r w:rsidR="00A82411" w:rsidRPr="005F4C71">
        <w:rPr>
          <w:rFonts w:asciiTheme="minorHAnsi" w:hAnsiTheme="minorHAnsi" w:cstheme="minorHAnsi"/>
        </w:rPr>
        <w:t>el</w:t>
      </w:r>
      <w:r w:rsidR="00673197" w:rsidRPr="005F4C71">
        <w:rPr>
          <w:rFonts w:asciiTheme="minorHAnsi" w:hAnsiTheme="minorHAnsi" w:cstheme="minorHAnsi"/>
        </w:rPr>
        <w:t xml:space="preserve"> pecado de </w:t>
      </w:r>
      <w:r w:rsidR="00E145BA" w:rsidRPr="005F4C71">
        <w:rPr>
          <w:rFonts w:asciiTheme="minorHAnsi" w:hAnsiTheme="minorHAnsi" w:cstheme="minorHAnsi"/>
        </w:rPr>
        <w:t>rechaz</w:t>
      </w:r>
      <w:r w:rsidRPr="005F4C71">
        <w:rPr>
          <w:rFonts w:asciiTheme="minorHAnsi" w:hAnsiTheme="minorHAnsi" w:cstheme="minorHAnsi"/>
        </w:rPr>
        <w:t>ar</w:t>
      </w:r>
      <w:r w:rsidR="008E0A9D" w:rsidRPr="005F4C71">
        <w:rPr>
          <w:rFonts w:asciiTheme="minorHAnsi" w:hAnsiTheme="minorHAnsi" w:cstheme="minorHAnsi"/>
        </w:rPr>
        <w:t xml:space="preserve"> aquella</w:t>
      </w:r>
      <w:r w:rsidR="00673197" w:rsidRPr="005F4C71">
        <w:rPr>
          <w:rFonts w:asciiTheme="minorHAnsi" w:hAnsiTheme="minorHAnsi" w:cstheme="minorHAnsi"/>
        </w:rPr>
        <w:t xml:space="preserve"> luz d</w:t>
      </w:r>
      <w:r w:rsidR="00A82411"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fuerte pregón</w:t>
      </w:r>
      <w:r w:rsidR="00673197" w:rsidRPr="005F4C71">
        <w:rPr>
          <w:rFonts w:asciiTheme="minorHAnsi" w:hAnsiTheme="minorHAnsi" w:cstheme="minorHAnsi"/>
        </w:rPr>
        <w:t xml:space="preserve"> </w:t>
      </w:r>
      <w:r w:rsidRPr="005F4C71">
        <w:rPr>
          <w:rFonts w:asciiTheme="minorHAnsi" w:hAnsiTheme="minorHAnsi" w:cstheme="minorHAnsi"/>
        </w:rPr>
        <w:t>jamás</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ser </w:t>
      </w:r>
      <w:r w:rsidR="00AC0086" w:rsidRPr="005F4C71">
        <w:rPr>
          <w:rFonts w:asciiTheme="minorHAnsi" w:hAnsiTheme="minorHAnsi" w:cstheme="minorHAnsi"/>
        </w:rPr>
        <w:t>verdaderamente</w:t>
      </w:r>
      <w:r w:rsidR="00673197" w:rsidRPr="005F4C71">
        <w:rPr>
          <w:rFonts w:asciiTheme="minorHAnsi" w:hAnsiTheme="minorHAnsi" w:cstheme="minorHAnsi"/>
        </w:rPr>
        <w:t xml:space="preserve"> vencido </w:t>
      </w:r>
      <w:r w:rsidR="00E10B27" w:rsidRPr="005F4C71">
        <w:rPr>
          <w:rFonts w:asciiTheme="minorHAnsi" w:hAnsiTheme="minorHAnsi" w:cstheme="minorHAnsi"/>
        </w:rPr>
        <w:t>hasta</w:t>
      </w:r>
      <w:r w:rsidR="00673197" w:rsidRPr="005F4C71">
        <w:rPr>
          <w:rFonts w:asciiTheme="minorHAnsi" w:hAnsiTheme="minorHAnsi" w:cstheme="minorHAnsi"/>
        </w:rPr>
        <w:t xml:space="preserve"> que</w:t>
      </w:r>
      <w:r w:rsidRPr="005F4C71">
        <w:rPr>
          <w:rFonts w:asciiTheme="minorHAnsi" w:hAnsiTheme="minorHAnsi" w:cstheme="minorHAnsi"/>
        </w:rPr>
        <w:t xml:space="preserve"> aquellos</w:t>
      </w:r>
      <w:r w:rsidR="00673197" w:rsidRPr="005F4C71">
        <w:rPr>
          <w:rFonts w:asciiTheme="minorHAnsi" w:hAnsiTheme="minorHAnsi" w:cstheme="minorHAnsi"/>
        </w:rPr>
        <w:t xml:space="preserve"> motivos no </w:t>
      </w:r>
      <w:r w:rsidR="00A82411" w:rsidRPr="005F4C71">
        <w:rPr>
          <w:rFonts w:asciiTheme="minorHAnsi" w:hAnsiTheme="minorHAnsi" w:cstheme="minorHAnsi"/>
        </w:rPr>
        <w:t>perc</w:t>
      </w:r>
      <w:r w:rsidRPr="005F4C71">
        <w:rPr>
          <w:rFonts w:asciiTheme="minorHAnsi" w:hAnsiTheme="minorHAnsi" w:cstheme="minorHAnsi"/>
        </w:rPr>
        <w:t>ibidos,</w:t>
      </w:r>
      <w:r w:rsidR="00A82411" w:rsidRPr="005F4C71">
        <w:rPr>
          <w:rFonts w:asciiTheme="minorHAnsi" w:hAnsiTheme="minorHAnsi" w:cstheme="minorHAnsi"/>
        </w:rPr>
        <w:t xml:space="preserve"> </w:t>
      </w:r>
      <w:r w:rsidR="00673197" w:rsidRPr="005F4C71">
        <w:rPr>
          <w:rFonts w:asciiTheme="minorHAnsi" w:hAnsiTheme="minorHAnsi" w:cstheme="minorHAnsi"/>
        </w:rPr>
        <w:t xml:space="preserve">igualmente </w:t>
      </w:r>
      <w:r w:rsidRPr="005F4C71">
        <w:rPr>
          <w:rFonts w:asciiTheme="minorHAnsi" w:hAnsiTheme="minorHAnsi" w:cstheme="minorHAnsi"/>
        </w:rPr>
        <w:t>presentes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1D05AE" w:rsidRPr="005F4C71">
        <w:rPr>
          <w:rFonts w:asciiTheme="minorHAnsi" w:hAnsiTheme="minorHAnsi" w:cstheme="minorHAnsi"/>
        </w:rPr>
        <w:t>corazones</w:t>
      </w:r>
      <w:r w:rsidRPr="005F4C71">
        <w:rPr>
          <w:rFonts w:asciiTheme="minorHAnsi" w:hAnsiTheme="minorHAnsi" w:cstheme="minorHAnsi"/>
        </w:rPr>
        <w:t>,</w:t>
      </w:r>
      <w:r w:rsidR="00673197" w:rsidRPr="005F4C71">
        <w:rPr>
          <w:rFonts w:asciiTheme="minorHAnsi" w:hAnsiTheme="minorHAnsi" w:cstheme="minorHAnsi"/>
        </w:rPr>
        <w:t xml:space="preserve"> </w:t>
      </w:r>
      <w:r w:rsidR="00F40FCB" w:rsidRPr="005F4C71">
        <w:rPr>
          <w:rFonts w:asciiTheme="minorHAnsi" w:hAnsiTheme="minorHAnsi" w:cstheme="minorHAnsi"/>
        </w:rPr>
        <w:t>afloren</w:t>
      </w:r>
      <w:r w:rsidR="00673197" w:rsidRPr="005F4C71">
        <w:rPr>
          <w:rFonts w:asciiTheme="minorHAnsi" w:hAnsiTheme="minorHAnsi" w:cstheme="minorHAnsi"/>
        </w:rPr>
        <w:t xml:space="preserve"> </w:t>
      </w:r>
      <w:r w:rsidR="00A82411"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conci</w:t>
      </w:r>
      <w:r w:rsidR="00A82411" w:rsidRPr="005F4C71">
        <w:rPr>
          <w:rFonts w:asciiTheme="minorHAnsi" w:hAnsiTheme="minorHAnsi" w:cstheme="minorHAnsi"/>
        </w:rPr>
        <w:t>e</w:t>
      </w:r>
      <w:r w:rsidR="00673197" w:rsidRPr="005F4C71">
        <w:rPr>
          <w:rFonts w:asciiTheme="minorHAnsi" w:hAnsiTheme="minorHAnsi" w:cstheme="minorHAnsi"/>
        </w:rPr>
        <w:t xml:space="preserve">ncia. </w:t>
      </w:r>
      <w:r w:rsidR="007330E8" w:rsidRPr="005F4C71">
        <w:rPr>
          <w:rFonts w:asciiTheme="minorHAnsi" w:hAnsiTheme="minorHAnsi" w:cstheme="minorHAnsi"/>
        </w:rPr>
        <w:t>La purificación del santuario debe ciertamente incluir e</w:t>
      </w:r>
      <w:r w:rsidR="007D0EA3" w:rsidRPr="005F4C71">
        <w:rPr>
          <w:rFonts w:asciiTheme="minorHAnsi" w:hAnsiTheme="minorHAnsi" w:cstheme="minorHAnsi"/>
        </w:rPr>
        <w:t>sa</w:t>
      </w:r>
      <w:r w:rsidR="00673197" w:rsidRPr="005F4C71">
        <w:rPr>
          <w:rFonts w:asciiTheme="minorHAnsi" w:hAnsiTheme="minorHAnsi" w:cstheme="minorHAnsi"/>
        </w:rPr>
        <w:t xml:space="preserve"> </w:t>
      </w:r>
      <w:r w:rsidRPr="005F4C71">
        <w:rPr>
          <w:rFonts w:asciiTheme="minorHAnsi" w:hAnsiTheme="minorHAnsi" w:cstheme="minorHAnsi"/>
        </w:rPr>
        <w:t>o</w:t>
      </w:r>
      <w:r w:rsidR="00673197" w:rsidRPr="005F4C71">
        <w:rPr>
          <w:rFonts w:asciiTheme="minorHAnsi" w:hAnsiTheme="minorHAnsi" w:cstheme="minorHAnsi"/>
        </w:rPr>
        <w:t xml:space="preserve">bra. </w:t>
      </w:r>
      <w:r w:rsidR="00E145BA" w:rsidRPr="005F4C71">
        <w:rPr>
          <w:rFonts w:asciiTheme="minorHAnsi" w:hAnsiTheme="minorHAnsi" w:cstheme="minorHAnsi"/>
        </w:rPr>
        <w:t>Aquello</w:t>
      </w:r>
      <w:r w:rsidR="00673197" w:rsidRPr="005F4C71">
        <w:rPr>
          <w:rFonts w:asciiTheme="minorHAnsi" w:hAnsiTheme="minorHAnsi" w:cstheme="minorHAnsi"/>
        </w:rPr>
        <w:t xml:space="preserve"> que </w:t>
      </w:r>
      <w:r w:rsidR="00A12BED" w:rsidRPr="005F4C71">
        <w:rPr>
          <w:rFonts w:asciiTheme="minorHAnsi" w:hAnsiTheme="minorHAnsi" w:cstheme="minorHAnsi"/>
        </w:rPr>
        <w:t>fracasamos en</w:t>
      </w:r>
      <w:r w:rsidR="00673197" w:rsidRPr="005F4C71">
        <w:rPr>
          <w:rFonts w:asciiTheme="minorHAnsi" w:hAnsiTheme="minorHAnsi" w:cstheme="minorHAnsi"/>
        </w:rPr>
        <w:t xml:space="preserve"> </w:t>
      </w:r>
      <w:r w:rsidR="003740E4" w:rsidRPr="005F4C71">
        <w:rPr>
          <w:rFonts w:asciiTheme="minorHAnsi" w:hAnsiTheme="minorHAnsi" w:cstheme="minorHAnsi"/>
          <w:i/>
          <w:iCs/>
        </w:rPr>
        <w:t>creer</w:t>
      </w:r>
      <w:r w:rsidR="00673197" w:rsidRPr="005F4C71">
        <w:rPr>
          <w:rFonts w:asciiTheme="minorHAnsi" w:hAnsiTheme="minorHAnsi" w:cstheme="minorHAnsi"/>
        </w:rPr>
        <w:t xml:space="preserve"> </w:t>
      </w:r>
      <w:r w:rsidR="00A12BED" w:rsidRPr="005F4C71">
        <w:rPr>
          <w:rFonts w:asciiTheme="minorHAnsi" w:hAnsiTheme="minorHAnsi" w:cstheme="minorHAnsi"/>
        </w:rPr>
        <w:t xml:space="preserve">hace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A12BED" w:rsidRPr="005F4C71">
        <w:rPr>
          <w:rFonts w:asciiTheme="minorHAnsi" w:hAnsiTheme="minorHAnsi" w:cstheme="minorHAnsi"/>
        </w:rPr>
        <w:t>,</w:t>
      </w:r>
      <w:r w:rsidR="00673197" w:rsidRPr="005F4C71">
        <w:rPr>
          <w:rFonts w:asciiTheme="minorHAnsi" w:hAnsiTheme="minorHAnsi" w:cstheme="minorHAnsi"/>
        </w:rPr>
        <w:t xml:space="preserve"> </w:t>
      </w:r>
      <w:r w:rsidR="00485A45" w:rsidRPr="005F4C71">
        <w:rPr>
          <w:rFonts w:asciiTheme="minorHAnsi" w:hAnsiTheme="minorHAnsi" w:cstheme="minorHAnsi"/>
        </w:rPr>
        <w:t>debemos</w:t>
      </w:r>
      <w:r w:rsidR="00673197" w:rsidRPr="005F4C71">
        <w:rPr>
          <w:rFonts w:asciiTheme="minorHAnsi" w:hAnsiTheme="minorHAnsi" w:cstheme="minorHAnsi"/>
        </w:rPr>
        <w:t xml:space="preserve"> </w:t>
      </w:r>
      <w:r w:rsidR="00673197" w:rsidRPr="005F4C71">
        <w:rPr>
          <w:rFonts w:asciiTheme="minorHAnsi" w:hAnsiTheme="minorHAnsi" w:cstheme="minorHAnsi"/>
          <w:i/>
          <w:iCs/>
        </w:rPr>
        <w:t>aprender</w:t>
      </w:r>
      <w:r w:rsidR="00A82411" w:rsidRPr="005F4C71">
        <w:rPr>
          <w:rFonts w:asciiTheme="minorHAnsi" w:hAnsiTheme="minorHAnsi" w:cstheme="minorHAnsi"/>
          <w:i/>
          <w:iCs/>
        </w:rPr>
        <w:t>lo</w:t>
      </w:r>
      <w:r w:rsidR="00673197" w:rsidRPr="005F4C71">
        <w:rPr>
          <w:rFonts w:asciiTheme="minorHAnsi" w:hAnsiTheme="minorHAnsi" w:cstheme="minorHAnsi"/>
        </w:rPr>
        <w:t xml:space="preserve"> transita</w:t>
      </w:r>
      <w:r w:rsidR="00A12BED" w:rsidRPr="005F4C71">
        <w:rPr>
          <w:rFonts w:asciiTheme="minorHAnsi" w:hAnsiTheme="minorHAnsi" w:cstheme="minorHAnsi"/>
        </w:rPr>
        <w:t>ndo el</w:t>
      </w:r>
      <w:r w:rsidR="00123A73" w:rsidRPr="005F4C71">
        <w:rPr>
          <w:rFonts w:asciiTheme="minorHAnsi" w:hAnsiTheme="minorHAnsi" w:cstheme="minorHAnsi"/>
        </w:rPr>
        <w:t xml:space="preserve"> largo</w:t>
      </w:r>
      <w:r w:rsidR="00A12BED" w:rsidRPr="005F4C71">
        <w:rPr>
          <w:rFonts w:asciiTheme="minorHAnsi" w:hAnsiTheme="minorHAnsi" w:cstheme="minorHAnsi"/>
        </w:rPr>
        <w:t xml:space="preserve"> rodeo</w:t>
      </w:r>
      <w:r w:rsidR="00673197" w:rsidRPr="005F4C71">
        <w:rPr>
          <w:rFonts w:asciiTheme="minorHAnsi" w:hAnsiTheme="minorHAnsi" w:cstheme="minorHAnsi"/>
        </w:rPr>
        <w:t xml:space="preserve"> </w:t>
      </w:r>
      <w:r w:rsidR="00A12BED" w:rsidRPr="005F4C71">
        <w:rPr>
          <w:rFonts w:asciiTheme="minorHAnsi" w:hAnsiTheme="minorHAnsi" w:cstheme="minorHAnsi"/>
        </w:rPr>
        <w:t>que nosotros</w:t>
      </w:r>
      <w:r w:rsidR="00FB01E4" w:rsidRPr="005F4C71">
        <w:rPr>
          <w:rFonts w:asciiTheme="minorHAnsi" w:hAnsiTheme="minorHAnsi" w:cstheme="minorHAnsi"/>
        </w:rPr>
        <w:t xml:space="preserve"> mismos</w:t>
      </w:r>
      <w:r w:rsidR="00A12BED" w:rsidRPr="005F4C71">
        <w:rPr>
          <w:rFonts w:asciiTheme="minorHAnsi" w:hAnsiTheme="minorHAnsi" w:cstheme="minorHAnsi"/>
        </w:rPr>
        <w:t xml:space="preserve"> </w:t>
      </w:r>
      <w:r w:rsidR="002A05B1" w:rsidRPr="005F4C71">
        <w:rPr>
          <w:rFonts w:asciiTheme="minorHAnsi" w:hAnsiTheme="minorHAnsi" w:cstheme="minorHAnsi"/>
        </w:rPr>
        <w:t>hicimos inevitable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782A85" w:rsidRPr="005F4C71">
        <w:rPr>
          <w:rFonts w:asciiTheme="minorHAnsi" w:hAnsiTheme="minorHAnsi" w:cstheme="minorHAnsi"/>
        </w:rPr>
        <w:t xml:space="preserve"> el</w:t>
      </w:r>
      <w:r w:rsidR="00673197" w:rsidRPr="005F4C71">
        <w:rPr>
          <w:rFonts w:asciiTheme="minorHAnsi" w:hAnsiTheme="minorHAnsi" w:cstheme="minorHAnsi"/>
        </w:rPr>
        <w:t xml:space="preserve"> resultado de </w:t>
      </w:r>
      <w:r w:rsidR="00BF2F81" w:rsidRPr="005F4C71">
        <w:rPr>
          <w:rFonts w:asciiTheme="minorHAnsi" w:hAnsiTheme="minorHAnsi" w:cstheme="minorHAnsi"/>
        </w:rPr>
        <w:t>principios</w:t>
      </w:r>
      <w:r w:rsidR="00673197" w:rsidRPr="005F4C71">
        <w:rPr>
          <w:rFonts w:asciiTheme="minorHAnsi" w:hAnsiTheme="minorHAnsi" w:cstheme="minorHAnsi"/>
        </w:rPr>
        <w:t xml:space="preserve"> divinamente ordenados para </w:t>
      </w:r>
      <w:r w:rsidR="00782A85" w:rsidRPr="005F4C71">
        <w:rPr>
          <w:rFonts w:asciiTheme="minorHAnsi" w:hAnsiTheme="minorHAnsi" w:cstheme="minorHAnsi"/>
        </w:rPr>
        <w:t>lleva</w:t>
      </w:r>
      <w:r w:rsidR="00BF2F81" w:rsidRPr="005F4C71">
        <w:rPr>
          <w:rFonts w:asciiTheme="minorHAnsi" w:hAnsiTheme="minorHAnsi" w:cstheme="minorHAnsi"/>
        </w:rPr>
        <w:t>rnos</w:t>
      </w:r>
      <w:r w:rsidR="00673197" w:rsidRPr="005F4C71">
        <w:rPr>
          <w:rFonts w:asciiTheme="minorHAnsi" w:hAnsiTheme="minorHAnsi" w:cstheme="minorHAnsi"/>
        </w:rPr>
        <w:t xml:space="preserve"> </w:t>
      </w:r>
      <w:r w:rsidR="00A82411" w:rsidRPr="005F4C71">
        <w:rPr>
          <w:rFonts w:asciiTheme="minorHAnsi" w:hAnsiTheme="minorHAnsi" w:cstheme="minorHAnsi"/>
        </w:rPr>
        <w:t>a la</w:t>
      </w:r>
      <w:r w:rsidR="00673197" w:rsidRPr="005F4C71">
        <w:rPr>
          <w:rFonts w:asciiTheme="minorHAnsi" w:hAnsiTheme="minorHAnsi" w:cstheme="minorHAnsi"/>
        </w:rPr>
        <w:t xml:space="preserve">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w:t>
      </w:r>
    </w:p>
    <w:p w14:paraId="71C5E7ED" w14:textId="77777777" w:rsidR="00197E4B" w:rsidRPr="005F4C71" w:rsidRDefault="00197E4B" w:rsidP="00935612">
      <w:pPr>
        <w:rPr>
          <w:rFonts w:asciiTheme="minorHAnsi" w:hAnsiTheme="minorHAnsi" w:cstheme="minorHAnsi"/>
        </w:rPr>
        <w:sectPr w:rsidR="00197E4B" w:rsidRPr="005F4C71" w:rsidSect="005F4C71">
          <w:type w:val="continuous"/>
          <w:pgSz w:w="11906" w:h="16838" w:code="9"/>
          <w:pgMar w:top="1417" w:right="1701" w:bottom="1417" w:left="1701" w:header="709" w:footer="709" w:gutter="0"/>
          <w:cols w:space="397"/>
          <w:docGrid w:linePitch="360"/>
        </w:sectPr>
      </w:pPr>
    </w:p>
    <w:p w14:paraId="505F56A6" w14:textId="77777777" w:rsidR="000A5F5B" w:rsidRPr="005F4C71" w:rsidRDefault="000A5F5B" w:rsidP="00935612">
      <w:pPr>
        <w:rPr>
          <w:rFonts w:asciiTheme="minorHAnsi" w:hAnsiTheme="minorHAnsi" w:cstheme="minorHAnsi"/>
        </w:rPr>
      </w:pPr>
    </w:p>
    <w:p w14:paraId="748BF957" w14:textId="77777777" w:rsidR="00197E4B" w:rsidRPr="005F4C71" w:rsidRDefault="00197E4B" w:rsidP="00935612">
      <w:pPr>
        <w:rPr>
          <w:rFonts w:asciiTheme="minorHAnsi" w:hAnsiTheme="minorHAnsi" w:cstheme="minorHAnsi"/>
        </w:rPr>
      </w:pPr>
    </w:p>
    <w:p w14:paraId="38E9730B" w14:textId="7862DF99" w:rsidR="00673197" w:rsidRPr="00047F41" w:rsidRDefault="007A5F08" w:rsidP="00935612">
      <w:pPr>
        <w:jc w:val="center"/>
        <w:rPr>
          <w:rFonts w:asciiTheme="minorHAnsi" w:hAnsiTheme="minorHAnsi" w:cstheme="minorHAnsi"/>
          <w:color w:val="000099"/>
          <w:sz w:val="28"/>
          <w:szCs w:val="28"/>
        </w:rPr>
      </w:pPr>
      <w:r w:rsidRPr="00047F41">
        <w:rPr>
          <w:rFonts w:asciiTheme="minorHAnsi" w:hAnsiTheme="minorHAnsi" w:cstheme="minorHAnsi"/>
          <w:b/>
          <w:bCs/>
          <w:color w:val="000099"/>
          <w:sz w:val="28"/>
          <w:szCs w:val="28"/>
        </w:rPr>
        <w:lastRenderedPageBreak/>
        <w:t>L</w:t>
      </w:r>
      <w:r w:rsidR="00A82411" w:rsidRPr="00047F41">
        <w:rPr>
          <w:rFonts w:asciiTheme="minorHAnsi" w:hAnsiTheme="minorHAnsi" w:cstheme="minorHAnsi"/>
          <w:b/>
          <w:bCs/>
          <w:color w:val="000099"/>
          <w:sz w:val="28"/>
          <w:szCs w:val="28"/>
        </w:rPr>
        <w:t>a</w:t>
      </w:r>
      <w:r w:rsidR="00CC1DF9" w:rsidRPr="00047F41">
        <w:rPr>
          <w:rFonts w:asciiTheme="minorHAnsi" w:hAnsiTheme="minorHAnsi" w:cstheme="minorHAnsi"/>
          <w:b/>
          <w:bCs/>
          <w:color w:val="000099"/>
          <w:sz w:val="28"/>
          <w:szCs w:val="28"/>
        </w:rPr>
        <w:t xml:space="preserve"> crisis</w:t>
      </w:r>
      <w:r w:rsidR="00673197" w:rsidRPr="00047F41">
        <w:rPr>
          <w:rFonts w:asciiTheme="minorHAnsi" w:hAnsiTheme="minorHAnsi" w:cstheme="minorHAnsi"/>
          <w:b/>
          <w:bCs/>
          <w:color w:val="000099"/>
          <w:sz w:val="28"/>
          <w:szCs w:val="28"/>
        </w:rPr>
        <w:t xml:space="preserve"> </w:t>
      </w:r>
      <w:r w:rsidR="00D16C22" w:rsidRPr="00047F41">
        <w:rPr>
          <w:rFonts w:asciiTheme="minorHAnsi" w:hAnsiTheme="minorHAnsi" w:cstheme="minorHAnsi"/>
          <w:b/>
          <w:bCs/>
          <w:color w:val="000099"/>
          <w:sz w:val="28"/>
          <w:szCs w:val="28"/>
        </w:rPr>
        <w:t>“</w:t>
      </w:r>
      <w:r w:rsidR="00A33EB5" w:rsidRPr="00047F41">
        <w:rPr>
          <w:rFonts w:asciiTheme="minorHAnsi" w:hAnsiTheme="minorHAnsi" w:cstheme="minorHAnsi"/>
          <w:b/>
          <w:bCs/>
          <w:color w:val="000099"/>
          <w:sz w:val="28"/>
          <w:szCs w:val="28"/>
        </w:rPr>
        <w:t>a</w:t>
      </w:r>
      <w:r w:rsidR="00673197" w:rsidRPr="00047F41">
        <w:rPr>
          <w:rFonts w:asciiTheme="minorHAnsi" w:hAnsiTheme="minorHAnsi" w:cstheme="minorHAnsi"/>
          <w:b/>
          <w:bCs/>
          <w:color w:val="000099"/>
          <w:sz w:val="28"/>
          <w:szCs w:val="28"/>
        </w:rPr>
        <w:t>lfa</w:t>
      </w:r>
      <w:r w:rsidR="00D16C22" w:rsidRPr="00047F41">
        <w:rPr>
          <w:rFonts w:asciiTheme="minorHAnsi" w:hAnsiTheme="minorHAnsi" w:cstheme="minorHAnsi"/>
          <w:b/>
          <w:bCs/>
          <w:color w:val="000099"/>
          <w:sz w:val="28"/>
          <w:szCs w:val="28"/>
        </w:rPr>
        <w:t>”</w:t>
      </w:r>
      <w:r w:rsidR="009B346A" w:rsidRPr="00047F41">
        <w:rPr>
          <w:rFonts w:asciiTheme="minorHAnsi" w:hAnsiTheme="minorHAnsi" w:cstheme="minorHAnsi"/>
          <w:b/>
          <w:bCs/>
          <w:color w:val="000099"/>
          <w:sz w:val="28"/>
          <w:szCs w:val="28"/>
        </w:rPr>
        <w:t xml:space="preserve"> de</w:t>
      </w:r>
      <w:r w:rsidR="00673197" w:rsidRPr="00047F41">
        <w:rPr>
          <w:rFonts w:asciiTheme="minorHAnsi" w:hAnsiTheme="minorHAnsi" w:cstheme="minorHAnsi"/>
          <w:b/>
          <w:bCs/>
          <w:color w:val="000099"/>
          <w:sz w:val="28"/>
          <w:szCs w:val="28"/>
        </w:rPr>
        <w:t xml:space="preserve"> </w:t>
      </w:r>
      <w:r w:rsidR="00A33EB5" w:rsidRPr="00047F41">
        <w:rPr>
          <w:rFonts w:asciiTheme="minorHAnsi" w:hAnsiTheme="minorHAnsi" w:cstheme="minorHAnsi"/>
          <w:b/>
          <w:bCs/>
          <w:color w:val="000099"/>
          <w:sz w:val="28"/>
          <w:szCs w:val="28"/>
        </w:rPr>
        <w:t>principios de</w:t>
      </w:r>
      <w:r w:rsidR="00CC1DF9" w:rsidRPr="00047F41">
        <w:rPr>
          <w:rFonts w:asciiTheme="minorHAnsi" w:hAnsiTheme="minorHAnsi" w:cstheme="minorHAnsi"/>
          <w:b/>
          <w:bCs/>
          <w:color w:val="000099"/>
          <w:sz w:val="28"/>
          <w:szCs w:val="28"/>
        </w:rPr>
        <w:t>l</w:t>
      </w:r>
      <w:r w:rsidR="00A33EB5" w:rsidRPr="00047F41">
        <w:rPr>
          <w:rFonts w:asciiTheme="minorHAnsi" w:hAnsiTheme="minorHAnsi" w:cstheme="minorHAnsi"/>
          <w:b/>
          <w:bCs/>
          <w:color w:val="000099"/>
          <w:sz w:val="28"/>
          <w:szCs w:val="28"/>
        </w:rPr>
        <w:t xml:space="preserve"> siglo</w:t>
      </w:r>
      <w:r w:rsidR="00673197" w:rsidRPr="00047F41">
        <w:rPr>
          <w:rFonts w:asciiTheme="minorHAnsi" w:hAnsiTheme="minorHAnsi" w:cstheme="minorHAnsi"/>
          <w:b/>
          <w:bCs/>
          <w:color w:val="000099"/>
          <w:sz w:val="28"/>
          <w:szCs w:val="28"/>
        </w:rPr>
        <w:t xml:space="preserve"> </w:t>
      </w:r>
      <w:r w:rsidR="00A82411" w:rsidRPr="00047F41">
        <w:rPr>
          <w:rFonts w:asciiTheme="minorHAnsi" w:hAnsiTheme="minorHAnsi" w:cstheme="minorHAnsi"/>
          <w:b/>
          <w:bCs/>
          <w:color w:val="000099"/>
          <w:sz w:val="28"/>
          <w:szCs w:val="28"/>
        </w:rPr>
        <w:t>XIX</w:t>
      </w:r>
      <w:r w:rsidR="00047F41">
        <w:rPr>
          <w:rFonts w:asciiTheme="minorHAnsi" w:hAnsiTheme="minorHAnsi" w:cstheme="minorHAnsi"/>
          <w:b/>
          <w:bCs/>
          <w:color w:val="000099"/>
          <w:sz w:val="28"/>
          <w:szCs w:val="28"/>
        </w:rPr>
        <w:t>:</w:t>
      </w:r>
      <w:r w:rsidRPr="00047F41">
        <w:rPr>
          <w:rFonts w:asciiTheme="minorHAnsi" w:hAnsiTheme="minorHAnsi" w:cstheme="minorHAnsi"/>
          <w:b/>
          <w:bCs/>
          <w:color w:val="000099"/>
          <w:sz w:val="28"/>
          <w:szCs w:val="28"/>
        </w:rPr>
        <w:t xml:space="preserve"> </w:t>
      </w:r>
      <w:r w:rsidR="009C1799" w:rsidRPr="00047F41">
        <w:rPr>
          <w:rFonts w:asciiTheme="minorHAnsi" w:hAnsiTheme="minorHAnsi" w:cstheme="minorHAnsi"/>
          <w:b/>
          <w:bCs/>
          <w:color w:val="000099"/>
          <w:sz w:val="28"/>
          <w:szCs w:val="28"/>
        </w:rPr>
        <w:t>un</w:t>
      </w:r>
      <w:r w:rsidRPr="00047F41">
        <w:rPr>
          <w:rFonts w:asciiTheme="minorHAnsi" w:hAnsiTheme="minorHAnsi" w:cstheme="minorHAnsi"/>
          <w:b/>
          <w:bCs/>
          <w:color w:val="000099"/>
          <w:sz w:val="28"/>
          <w:szCs w:val="28"/>
        </w:rPr>
        <w:t xml:space="preserve"> modelo</w:t>
      </w:r>
    </w:p>
    <w:p w14:paraId="6EEF5153" w14:textId="77777777" w:rsidR="00197E4B" w:rsidRPr="005F4C71" w:rsidRDefault="00197E4B" w:rsidP="00935612">
      <w:pPr>
        <w:rPr>
          <w:rFonts w:asciiTheme="minorHAnsi" w:hAnsiTheme="minorHAnsi" w:cstheme="minorHAnsi"/>
        </w:rPr>
        <w:sectPr w:rsidR="00197E4B" w:rsidRPr="005F4C71" w:rsidSect="005F4C71">
          <w:type w:val="continuous"/>
          <w:pgSz w:w="11906" w:h="16838" w:code="9"/>
          <w:pgMar w:top="1417" w:right="1701" w:bottom="1417" w:left="1701" w:header="709" w:footer="709" w:gutter="0"/>
          <w:cols w:space="708"/>
          <w:docGrid w:linePitch="360"/>
        </w:sectPr>
      </w:pPr>
    </w:p>
    <w:p w14:paraId="6E0FBF4E" w14:textId="7EF4CA2F" w:rsidR="00673197" w:rsidRPr="005F4C71" w:rsidRDefault="00A33EB5" w:rsidP="00935612">
      <w:pPr>
        <w:rPr>
          <w:rFonts w:asciiTheme="minorHAnsi" w:hAnsiTheme="minorHAnsi" w:cstheme="minorHAnsi"/>
        </w:rPr>
      </w:pPr>
      <w:r w:rsidRPr="005F4C71">
        <w:rPr>
          <w:rFonts w:asciiTheme="minorHAnsi" w:hAnsiTheme="minorHAnsi" w:cstheme="minorHAnsi"/>
        </w:rPr>
        <w:t>Aquello que sólo ganaría por amor, e</w:t>
      </w:r>
      <w:r w:rsidR="00A82411" w:rsidRPr="005F4C71">
        <w:rPr>
          <w:rFonts w:asciiTheme="minorHAnsi" w:hAnsiTheme="minorHAnsi" w:cstheme="minorHAnsi"/>
        </w:rPr>
        <w:t>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no</w:t>
      </w:r>
      <w:r w:rsidR="001D447A" w:rsidRPr="005F4C71">
        <w:rPr>
          <w:rFonts w:asciiTheme="minorHAnsi" w:hAnsiTheme="minorHAnsi" w:cstheme="minorHAnsi"/>
        </w:rPr>
        <w:t xml:space="preserve"> lo</w:t>
      </w:r>
      <w:r w:rsidR="00673197" w:rsidRPr="005F4C71">
        <w:rPr>
          <w:rFonts w:asciiTheme="minorHAnsi" w:hAnsiTheme="minorHAnsi" w:cstheme="minorHAnsi"/>
        </w:rPr>
        <w:t xml:space="preserve"> </w:t>
      </w:r>
      <w:r w:rsidRPr="005F4C71">
        <w:rPr>
          <w:rFonts w:asciiTheme="minorHAnsi" w:hAnsiTheme="minorHAnsi" w:cstheme="minorHAnsi"/>
        </w:rPr>
        <w:t xml:space="preserve">va a </w:t>
      </w:r>
      <w:r w:rsidR="0055312F" w:rsidRPr="005F4C71">
        <w:rPr>
          <w:rFonts w:asciiTheme="minorHAnsi" w:hAnsiTheme="minorHAnsi" w:cstheme="minorHAnsi"/>
        </w:rPr>
        <w:t>procura</w:t>
      </w:r>
      <w:r w:rsidRPr="005F4C71">
        <w:rPr>
          <w:rFonts w:asciiTheme="minorHAnsi" w:hAnsiTheme="minorHAnsi" w:cstheme="minorHAnsi"/>
        </w:rPr>
        <w:t>r por la fuerza</w:t>
      </w:r>
      <w:r w:rsidR="00673197" w:rsidRPr="005F4C71">
        <w:rPr>
          <w:rFonts w:asciiTheme="minorHAnsi" w:hAnsiTheme="minorHAnsi" w:cstheme="minorHAnsi"/>
        </w:rPr>
        <w:t xml:space="preserve"> n</w:t>
      </w:r>
      <w:r w:rsidR="00A82411" w:rsidRPr="005F4C71">
        <w:rPr>
          <w:rFonts w:asciiTheme="minorHAnsi" w:hAnsiTheme="minorHAnsi" w:cstheme="minorHAnsi"/>
        </w:rPr>
        <w:t>i</w:t>
      </w:r>
      <w:r w:rsidRPr="005F4C71">
        <w:rPr>
          <w:rFonts w:asciiTheme="minorHAnsi" w:hAnsiTheme="minorHAnsi" w:cstheme="minorHAnsi"/>
        </w:rPr>
        <w:t xml:space="preserve"> </w:t>
      </w:r>
      <w:r w:rsidR="00BE2B07" w:rsidRPr="005F4C71">
        <w:rPr>
          <w:rFonts w:asciiTheme="minorHAnsi" w:hAnsiTheme="minorHAnsi" w:cstheme="minorHAnsi"/>
        </w:rPr>
        <w:t>quiere conseguirlo mediante el temor</w:t>
      </w:r>
      <w:r w:rsidR="00673197" w:rsidRPr="005F4C71">
        <w:rPr>
          <w:rFonts w:asciiTheme="minorHAnsi" w:hAnsiTheme="minorHAnsi" w:cstheme="minorHAnsi"/>
        </w:rPr>
        <w:t xml:space="preserve">. </w:t>
      </w:r>
      <w:r w:rsidR="00BE2B07" w:rsidRPr="005F4C71">
        <w:rPr>
          <w:rFonts w:asciiTheme="minorHAnsi" w:hAnsiTheme="minorHAnsi" w:cstheme="minorHAnsi"/>
        </w:rPr>
        <w:t>Eso explica su gran</w:t>
      </w:r>
      <w:r w:rsidR="00673197" w:rsidRPr="005F4C71">
        <w:rPr>
          <w:rFonts w:asciiTheme="minorHAnsi" w:hAnsiTheme="minorHAnsi" w:cstheme="minorHAnsi"/>
        </w:rPr>
        <w:t xml:space="preserve"> </w:t>
      </w:r>
      <w:r w:rsidR="008E0A9D" w:rsidRPr="005F4C71">
        <w:rPr>
          <w:rFonts w:asciiTheme="minorHAnsi" w:hAnsiTheme="minorHAnsi" w:cstheme="minorHAnsi"/>
        </w:rPr>
        <w:t>paciencia</w:t>
      </w:r>
      <w:r w:rsidR="00673197" w:rsidRPr="005F4C71">
        <w:rPr>
          <w:rFonts w:asciiTheme="minorHAnsi" w:hAnsiTheme="minorHAnsi" w:cstheme="minorHAnsi"/>
        </w:rPr>
        <w:t xml:space="preserve"> </w:t>
      </w:r>
      <w:r w:rsidR="001411DD" w:rsidRPr="005F4C71">
        <w:rPr>
          <w:rFonts w:asciiTheme="minorHAnsi" w:hAnsiTheme="minorHAnsi" w:cstheme="minorHAnsi"/>
        </w:rPr>
        <w:t>con</w:t>
      </w:r>
      <w:r w:rsidR="00673197" w:rsidRPr="005F4C71">
        <w:rPr>
          <w:rFonts w:asciiTheme="minorHAnsi" w:hAnsiTheme="minorHAnsi" w:cstheme="minorHAnsi"/>
        </w:rPr>
        <w:t xml:space="preserve"> </w:t>
      </w:r>
      <w:r w:rsidR="001D05AE" w:rsidRPr="005F4C71">
        <w:rPr>
          <w:rFonts w:asciiTheme="minorHAnsi" w:hAnsiTheme="minorHAnsi" w:cstheme="minorHAnsi"/>
        </w:rPr>
        <w:t>nuestr</w:t>
      </w:r>
      <w:r w:rsidR="007444D0" w:rsidRPr="005F4C71">
        <w:rPr>
          <w:rFonts w:asciiTheme="minorHAnsi" w:hAnsiTheme="minorHAnsi" w:cstheme="minorHAnsi"/>
        </w:rPr>
        <w:t>a desviación</w:t>
      </w:r>
      <w:r w:rsidR="00673197" w:rsidRPr="005F4C71">
        <w:rPr>
          <w:rFonts w:asciiTheme="minorHAnsi" w:hAnsiTheme="minorHAnsi" w:cstheme="minorHAnsi"/>
        </w:rPr>
        <w:t xml:space="preserve">. </w:t>
      </w:r>
      <w:r w:rsidR="00A82411" w:rsidRPr="005F4C71">
        <w:rPr>
          <w:rFonts w:asciiTheme="minorHAnsi" w:hAnsiTheme="minorHAnsi" w:cstheme="minorHAnsi"/>
        </w:rPr>
        <w:t xml:space="preserve">¿Qué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815580" w:rsidRPr="005F4C71">
        <w:rPr>
          <w:rFonts w:asciiTheme="minorHAnsi" w:hAnsiTheme="minorHAnsi" w:cstheme="minorHAnsi"/>
        </w:rPr>
        <w:t>hacer</w:t>
      </w:r>
      <w:r w:rsidR="00673197" w:rsidRPr="005F4C71">
        <w:rPr>
          <w:rFonts w:asciiTheme="minorHAnsi" w:hAnsiTheme="minorHAnsi" w:cstheme="minorHAnsi"/>
        </w:rPr>
        <w:t xml:space="preserve">, </w:t>
      </w:r>
      <w:r w:rsidR="00A80612" w:rsidRPr="005F4C71">
        <w:rPr>
          <w:rFonts w:asciiTheme="minorHAnsi" w:hAnsiTheme="minorHAnsi" w:cstheme="minorHAnsi"/>
        </w:rPr>
        <w:t xml:space="preserve">excepto </w:t>
      </w:r>
      <w:r w:rsidR="00673197" w:rsidRPr="005F4C71">
        <w:rPr>
          <w:rFonts w:asciiTheme="minorHAnsi" w:hAnsiTheme="minorHAnsi" w:cstheme="minorHAnsi"/>
        </w:rPr>
        <w:t xml:space="preserve">esperar </w:t>
      </w:r>
      <w:r w:rsidR="00A80612" w:rsidRPr="005F4C71">
        <w:rPr>
          <w:rFonts w:asciiTheme="minorHAnsi" w:hAnsiTheme="minorHAnsi" w:cstheme="minorHAnsi"/>
        </w:rPr>
        <w:t>que aborrezcamos nuestr</w:t>
      </w:r>
      <w:r w:rsidR="007D66F6" w:rsidRPr="005F4C71">
        <w:rPr>
          <w:rFonts w:asciiTheme="minorHAnsi" w:hAnsiTheme="minorHAnsi" w:cstheme="minorHAnsi"/>
        </w:rPr>
        <w:t>o proceder</w:t>
      </w:r>
      <w:r w:rsidR="00673197" w:rsidRPr="005F4C71">
        <w:rPr>
          <w:rFonts w:asciiTheme="minorHAnsi" w:hAnsiTheme="minorHAnsi" w:cstheme="minorHAnsi"/>
        </w:rPr>
        <w:t xml:space="preserve">? </w:t>
      </w:r>
      <w:r w:rsidR="00A82411" w:rsidRPr="005F4C71">
        <w:rPr>
          <w:rFonts w:asciiTheme="minorHAnsi" w:hAnsiTheme="minorHAnsi" w:cstheme="minorHAnsi"/>
        </w:rPr>
        <w:t xml:space="preserve">Pero </w:t>
      </w:r>
      <w:r w:rsidR="00A80612"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paciente </w:t>
      </w:r>
      <w:r w:rsidR="00613CC3" w:rsidRPr="005F4C71">
        <w:rPr>
          <w:rFonts w:asciiTheme="minorHAnsi" w:hAnsiTheme="minorHAnsi" w:cstheme="minorHAnsi"/>
        </w:rPr>
        <w:t>sabiduría</w:t>
      </w:r>
      <w:r w:rsidR="00673197" w:rsidRPr="005F4C71">
        <w:rPr>
          <w:rFonts w:asciiTheme="minorHAnsi" w:hAnsiTheme="minorHAnsi" w:cstheme="minorHAnsi"/>
        </w:rPr>
        <w:t xml:space="preserve"> vencerá </w:t>
      </w:r>
      <w:r w:rsidR="00A80612" w:rsidRPr="005F4C71">
        <w:rPr>
          <w:rFonts w:asciiTheme="minorHAnsi" w:hAnsiTheme="minorHAnsi" w:cstheme="minorHAnsi"/>
        </w:rPr>
        <w:t>finalmente</w:t>
      </w:r>
      <w:r w:rsidR="00673197" w:rsidRPr="005F4C71">
        <w:rPr>
          <w:rFonts w:asciiTheme="minorHAnsi" w:hAnsiTheme="minorHAnsi" w:cstheme="minorHAnsi"/>
        </w:rPr>
        <w:t xml:space="preserve">, porque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82411" w:rsidRPr="005F4C71">
        <w:rPr>
          <w:rFonts w:asciiTheme="minorHAnsi" w:hAnsiTheme="minorHAnsi" w:cstheme="minorHAnsi"/>
        </w:rPr>
        <w:t>l</w:t>
      </w:r>
      <w:r w:rsidR="00673197" w:rsidRPr="005F4C71">
        <w:rPr>
          <w:rFonts w:asciiTheme="minorHAnsi" w:hAnsiTheme="minorHAnsi" w:cstheme="minorHAnsi"/>
        </w:rPr>
        <w:t xml:space="preserve">a </w:t>
      </w:r>
      <w:r w:rsidR="00613CC3" w:rsidRPr="005F4C71">
        <w:rPr>
          <w:rFonts w:asciiTheme="minorHAnsi" w:hAnsiTheme="minorHAnsi" w:cstheme="minorHAnsi"/>
        </w:rPr>
        <w:t>sabiduría</w:t>
      </w:r>
      <w:r w:rsidR="00673197" w:rsidRPr="005F4C71">
        <w:rPr>
          <w:rFonts w:asciiTheme="minorHAnsi" w:hAnsiTheme="minorHAnsi" w:cstheme="minorHAnsi"/>
        </w:rPr>
        <w:t xml:space="preserve"> d</w:t>
      </w:r>
      <w:r w:rsidR="00A82411" w:rsidRPr="005F4C71">
        <w:rPr>
          <w:rFonts w:asciiTheme="minorHAnsi" w:hAnsiTheme="minorHAnsi" w:cstheme="minorHAnsi"/>
        </w:rPr>
        <w:t>el</w:t>
      </w:r>
      <w:r w:rsidR="00673197" w:rsidRPr="005F4C71">
        <w:rPr>
          <w:rFonts w:asciiTheme="minorHAnsi" w:hAnsiTheme="minorHAnsi" w:cstheme="minorHAnsi"/>
        </w:rPr>
        <w:t xml:space="preserve"> amor, </w:t>
      </w:r>
      <w:r w:rsidR="00AF22D2" w:rsidRPr="005F4C71">
        <w:rPr>
          <w:rFonts w:asciiTheme="minorHAnsi" w:hAnsiTheme="minorHAnsi" w:cstheme="minorHAnsi"/>
        </w:rPr>
        <w:t>una</w:t>
      </w:r>
      <w:r w:rsidR="00673197" w:rsidRPr="005F4C71">
        <w:rPr>
          <w:rFonts w:asciiTheme="minorHAnsi" w:hAnsiTheme="minorHAnsi" w:cstheme="minorHAnsi"/>
        </w:rPr>
        <w:t xml:space="preserve"> estrat</w:t>
      </w:r>
      <w:r w:rsidR="00A82411" w:rsidRPr="005F4C71">
        <w:rPr>
          <w:rFonts w:asciiTheme="minorHAnsi" w:hAnsiTheme="minorHAnsi" w:cstheme="minorHAnsi"/>
        </w:rPr>
        <w:t>e</w:t>
      </w:r>
      <w:r w:rsidR="00673197" w:rsidRPr="005F4C71">
        <w:rPr>
          <w:rFonts w:asciiTheme="minorHAnsi" w:hAnsiTheme="minorHAnsi" w:cstheme="minorHAnsi"/>
        </w:rPr>
        <w:t xml:space="preserve">gia </w:t>
      </w:r>
      <w:r w:rsidR="00A80612" w:rsidRPr="005F4C71">
        <w:rPr>
          <w:rFonts w:asciiTheme="minorHAnsi" w:hAnsiTheme="minorHAnsi" w:cstheme="minorHAnsi"/>
        </w:rPr>
        <w:t>genuin</w:t>
      </w:r>
      <w:r w:rsidR="00AC0086" w:rsidRPr="005F4C71">
        <w:rPr>
          <w:rFonts w:asciiTheme="minorHAnsi" w:hAnsiTheme="minorHAnsi" w:cstheme="minorHAnsi"/>
        </w:rPr>
        <w:t>amente</w:t>
      </w:r>
      <w:r w:rsidR="00673197" w:rsidRPr="005F4C71">
        <w:rPr>
          <w:rFonts w:asciiTheme="minorHAnsi" w:hAnsiTheme="minorHAnsi" w:cstheme="minorHAnsi"/>
        </w:rPr>
        <w:t xml:space="preserve"> divi</w:t>
      </w:r>
      <w:r w:rsidR="00673197" w:rsidRPr="005F4C71">
        <w:rPr>
          <w:rFonts w:asciiTheme="minorHAnsi" w:hAnsiTheme="minorHAnsi" w:cstheme="minorHAnsi"/>
        </w:rPr>
        <w:softHyphen/>
        <w:t xml:space="preserve">na. </w:t>
      </w:r>
      <w:r w:rsidR="00A82411" w:rsidRPr="005F4C71">
        <w:rPr>
          <w:rFonts w:asciiTheme="minorHAnsi" w:hAnsiTheme="minorHAnsi" w:cstheme="minorHAnsi"/>
        </w:rPr>
        <w:t>¡</w:t>
      </w:r>
      <w:r w:rsidR="00A80612" w:rsidRPr="005F4C71">
        <w:rPr>
          <w:rFonts w:asciiTheme="minorHAnsi" w:hAnsiTheme="minorHAnsi" w:cstheme="minorHAnsi"/>
        </w:rPr>
        <w:t>Compre</w:t>
      </w:r>
      <w:r w:rsidR="00673197" w:rsidRPr="005F4C71">
        <w:rPr>
          <w:rFonts w:asciiTheme="minorHAnsi" w:hAnsiTheme="minorHAnsi" w:cstheme="minorHAnsi"/>
        </w:rPr>
        <w:t xml:space="preserve">nder </w:t>
      </w:r>
      <w:r w:rsidR="00A82411"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significa poderosas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A82411" w:rsidRPr="005F4C71">
        <w:rPr>
          <w:rFonts w:asciiTheme="minorHAnsi" w:hAnsiTheme="minorHAnsi" w:cstheme="minorHAnsi"/>
        </w:rPr>
        <w:t>!</w:t>
      </w:r>
    </w:p>
    <w:p w14:paraId="6D2B11BD" w14:textId="77777777" w:rsidR="00673197" w:rsidRPr="005F4C71" w:rsidRDefault="00C07D72" w:rsidP="00935612">
      <w:pPr>
        <w:rPr>
          <w:rFonts w:asciiTheme="minorHAnsi" w:hAnsiTheme="minorHAnsi" w:cstheme="minorHAnsi"/>
        </w:rPr>
      </w:pPr>
      <w:r w:rsidRPr="005F4C71">
        <w:rPr>
          <w:rFonts w:asciiTheme="minorHAnsi" w:hAnsiTheme="minorHAnsi" w:cstheme="minorHAnsi"/>
        </w:rPr>
        <w:t>Tanto en</w:t>
      </w:r>
      <w:r w:rsidR="00673197" w:rsidRPr="005F4C71">
        <w:rPr>
          <w:rFonts w:asciiTheme="minorHAnsi" w:hAnsiTheme="minorHAnsi" w:cstheme="minorHAnsi"/>
        </w:rPr>
        <w:t xml:space="preserve"> 1844 </w:t>
      </w:r>
      <w:r w:rsidRPr="005F4C71">
        <w:rPr>
          <w:rFonts w:asciiTheme="minorHAnsi" w:hAnsiTheme="minorHAnsi" w:cstheme="minorHAnsi"/>
        </w:rPr>
        <w:t>como en</w:t>
      </w:r>
      <w:r w:rsidR="00673197" w:rsidRPr="005F4C71">
        <w:rPr>
          <w:rFonts w:asciiTheme="minorHAnsi" w:hAnsiTheme="minorHAnsi" w:cstheme="minorHAnsi"/>
        </w:rPr>
        <w:t xml:space="preserve"> 1888,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de</w:t>
      </w:r>
      <w:r w:rsidR="008A7B4E" w:rsidRPr="005F4C71">
        <w:rPr>
          <w:rFonts w:asciiTheme="minorHAnsi" w:hAnsiTheme="minorHAnsi" w:cstheme="minorHAnsi"/>
        </w:rPr>
        <w:t xml:space="preserve"> la</w:t>
      </w:r>
      <w:r w:rsidR="00673197" w:rsidRPr="005F4C71">
        <w:rPr>
          <w:rFonts w:asciiTheme="minorHAnsi" w:hAnsiTheme="minorHAnsi" w:cstheme="minorHAnsi"/>
        </w:rPr>
        <w:t xml:space="preserve"> luz </w:t>
      </w:r>
      <w:r w:rsidR="00A82411" w:rsidRPr="005F4C71">
        <w:rPr>
          <w:rFonts w:asciiTheme="minorHAnsi" w:hAnsiTheme="minorHAnsi" w:cstheme="minorHAnsi"/>
        </w:rPr>
        <w:t xml:space="preserve">hizo </w:t>
      </w:r>
      <w:r w:rsidR="0060313F" w:rsidRPr="005F4C71">
        <w:rPr>
          <w:rFonts w:asciiTheme="minorHAnsi" w:hAnsiTheme="minorHAnsi" w:cstheme="minorHAnsi"/>
        </w:rPr>
        <w:t>inevitable</w:t>
      </w:r>
      <w:r w:rsidR="00673197" w:rsidRPr="005F4C71">
        <w:rPr>
          <w:rFonts w:asciiTheme="minorHAnsi" w:hAnsiTheme="minorHAnsi" w:cstheme="minorHAnsi"/>
        </w:rPr>
        <w:t xml:space="preserve"> </w:t>
      </w:r>
      <w:r w:rsidR="00CD035F" w:rsidRPr="005F4C71">
        <w:rPr>
          <w:rFonts w:asciiTheme="minorHAnsi" w:hAnsiTheme="minorHAnsi" w:cstheme="minorHAnsi"/>
        </w:rPr>
        <w:t>que cayésemos</w:t>
      </w:r>
      <w:r w:rsidR="00BA0BFD" w:rsidRPr="005F4C71">
        <w:rPr>
          <w:rFonts w:asciiTheme="minorHAnsi" w:hAnsiTheme="minorHAnsi" w:cstheme="minorHAnsi"/>
        </w:rPr>
        <w:t xml:space="preserve"> en el</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00673197" w:rsidRPr="005F4C71">
        <w:rPr>
          <w:rFonts w:asciiTheme="minorHAnsi" w:hAnsiTheme="minorHAnsi" w:cstheme="minorHAnsi"/>
        </w:rPr>
        <w:t xml:space="preserve">. </w:t>
      </w:r>
      <w:r w:rsidR="00CD035F" w:rsidRPr="005F4C71">
        <w:rPr>
          <w:rFonts w:asciiTheme="minorHAnsi" w:hAnsiTheme="minorHAnsi" w:cstheme="minorHAnsi"/>
        </w:rPr>
        <w:t xml:space="preserve">Ese principio operó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BA0BFD" w:rsidRPr="005F4C71">
        <w:rPr>
          <w:rFonts w:asciiTheme="minorHAnsi" w:hAnsiTheme="minorHAnsi" w:cstheme="minorHAnsi"/>
        </w:rPr>
        <w:t>ciert</w:t>
      </w:r>
      <w:r w:rsidR="007B58A6" w:rsidRPr="005F4C71">
        <w:rPr>
          <w:rFonts w:asciiTheme="minorHAnsi" w:hAnsiTheme="minorHAnsi" w:cstheme="minorHAnsi"/>
        </w:rPr>
        <w:t>os</w:t>
      </w:r>
      <w:r w:rsidR="00673197" w:rsidRPr="005F4C71">
        <w:rPr>
          <w:rFonts w:asciiTheme="minorHAnsi" w:hAnsiTheme="minorHAnsi" w:cstheme="minorHAnsi"/>
        </w:rPr>
        <w:t xml:space="preserve"> </w:t>
      </w:r>
      <w:r w:rsidR="00B1643D" w:rsidRPr="005F4C71">
        <w:rPr>
          <w:rFonts w:asciiTheme="minorHAnsi" w:hAnsiTheme="minorHAnsi" w:cstheme="minorHAnsi"/>
        </w:rPr>
        <w:t>pioneros</w:t>
      </w:r>
      <w:r w:rsidR="00673197" w:rsidRPr="005F4C71">
        <w:rPr>
          <w:rFonts w:asciiTheme="minorHAnsi" w:hAnsiTheme="minorHAnsi" w:cstheme="minorHAnsi"/>
        </w:rPr>
        <w:t xml:space="preserve"> adventistas </w:t>
      </w:r>
      <w:r w:rsidR="004369CF" w:rsidRPr="005F4C71">
        <w:rPr>
          <w:rFonts w:asciiTheme="minorHAnsi" w:hAnsiTheme="minorHAnsi" w:cstheme="minorHAnsi"/>
        </w:rPr>
        <w:t>rechazaron</w:t>
      </w:r>
      <w:r w:rsidR="00673197" w:rsidRPr="005F4C71">
        <w:rPr>
          <w:rFonts w:asciiTheme="minorHAnsi" w:hAnsiTheme="minorHAnsi" w:cstheme="minorHAnsi"/>
        </w:rPr>
        <w:t xml:space="preserve"> </w:t>
      </w:r>
      <w:r w:rsidR="00A82411" w:rsidRPr="005F4C71">
        <w:rPr>
          <w:rFonts w:asciiTheme="minorHAnsi" w:hAnsiTheme="minorHAnsi" w:cstheme="minorHAnsi"/>
        </w:rPr>
        <w:t>l</w:t>
      </w:r>
      <w:r w:rsidR="00673197" w:rsidRPr="005F4C71">
        <w:rPr>
          <w:rFonts w:asciiTheme="minorHAnsi" w:hAnsiTheme="minorHAnsi" w:cstheme="minorHAnsi"/>
        </w:rPr>
        <w:t>a</w:t>
      </w:r>
      <w:r w:rsidR="008A7B4E" w:rsidRPr="005F4C71">
        <w:rPr>
          <w:rFonts w:asciiTheme="minorHAnsi" w:hAnsiTheme="minorHAnsi" w:cstheme="minorHAnsi"/>
        </w:rPr>
        <w:t xml:space="preserve"> </w:t>
      </w:r>
      <w:r w:rsidR="00673197" w:rsidRPr="005F4C71">
        <w:rPr>
          <w:rFonts w:asciiTheme="minorHAnsi" w:hAnsiTheme="minorHAnsi" w:cstheme="minorHAnsi"/>
        </w:rPr>
        <w:t>luz</w:t>
      </w:r>
      <w:r w:rsidR="008A7B4E" w:rsidRPr="005F4C71">
        <w:rPr>
          <w:rFonts w:asciiTheme="minorHAnsi" w:hAnsiTheme="minorHAnsi" w:cstheme="minorHAnsi"/>
        </w:rPr>
        <w:t xml:space="preserve"> adicional</w:t>
      </w:r>
      <w:r w:rsidR="00673197" w:rsidRPr="005F4C71">
        <w:rPr>
          <w:rFonts w:asciiTheme="minorHAnsi" w:hAnsiTheme="minorHAnsi" w:cstheme="minorHAnsi"/>
        </w:rPr>
        <w:t xml:space="preserve"> </w:t>
      </w:r>
      <w:r w:rsidR="008A7B4E" w:rsidRPr="005F4C71">
        <w:rPr>
          <w:rFonts w:asciiTheme="minorHAnsi" w:hAnsiTheme="minorHAnsi" w:cstheme="minorHAnsi"/>
        </w:rPr>
        <w:t>relativa a</w:t>
      </w:r>
      <w:r w:rsidR="00A82411"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w:t>
      </w:r>
      <w:r w:rsidR="00A82411"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A82411" w:rsidRPr="005F4C71">
        <w:rPr>
          <w:rFonts w:asciiTheme="minorHAnsi" w:hAnsiTheme="minorHAnsi" w:cstheme="minorHAnsi"/>
        </w:rPr>
        <w:t>:</w:t>
      </w:r>
    </w:p>
    <w:p w14:paraId="51283231" w14:textId="172D57B2" w:rsidR="00FC0065" w:rsidRPr="005F4C71" w:rsidRDefault="008A7B4E" w:rsidP="00047F41">
      <w:pPr>
        <w:ind w:left="567" w:right="566"/>
        <w:rPr>
          <w:rFonts w:asciiTheme="minorHAnsi" w:hAnsiTheme="minorHAnsi" w:cstheme="minorHAnsi"/>
        </w:rPr>
      </w:pPr>
      <w:r w:rsidRPr="00047F41">
        <w:rPr>
          <w:rFonts w:asciiTheme="minorHAnsi" w:hAnsiTheme="minorHAnsi" w:cstheme="minorHAnsi"/>
          <w:color w:val="000099"/>
        </w:rPr>
        <w:t>Vi que una luz excesivamente brillante procedía del Padre hacia el Hijo, y desde el Hijo ondeaba sobre el pueblo que estaba delante del trono. Pero pocos recibían esta gran luz. Muchos salían de debajo de ella y la resistían inmediatamente; otros eran descuidados y no apreciaban la luz, y esta se alejaba de ellos…</w:t>
      </w:r>
      <w:r w:rsidR="00047F41" w:rsidRPr="00047F41">
        <w:rPr>
          <w:rFonts w:asciiTheme="minorHAnsi" w:hAnsiTheme="minorHAnsi" w:cstheme="minorHAnsi"/>
          <w:color w:val="000099"/>
        </w:rPr>
        <w:tab/>
      </w:r>
      <w:r w:rsidR="00047F41" w:rsidRPr="00047F41">
        <w:rPr>
          <w:rFonts w:asciiTheme="minorHAnsi" w:hAnsiTheme="minorHAnsi" w:cstheme="minorHAnsi"/>
          <w:color w:val="000099"/>
        </w:rPr>
        <w:br/>
      </w:r>
      <w:r w:rsidRPr="00047F41">
        <w:rPr>
          <w:rFonts w:asciiTheme="minorHAnsi" w:hAnsiTheme="minorHAnsi" w:cstheme="minorHAnsi"/>
          <w:color w:val="000099"/>
        </w:rPr>
        <w:t xml:space="preserve">Los que se levantaron con Jesús elevaban su fe hacia él en el lugar santísimo, y rogaban: </w:t>
      </w:r>
      <w:r w:rsidR="009D6871">
        <w:rPr>
          <w:rFonts w:asciiTheme="minorHAnsi" w:hAnsiTheme="minorHAnsi" w:cstheme="minorHAnsi"/>
          <w:color w:val="000099"/>
        </w:rPr>
        <w:t>“</w:t>
      </w:r>
      <w:r w:rsidRPr="00047F41">
        <w:rPr>
          <w:rFonts w:asciiTheme="minorHAnsi" w:hAnsiTheme="minorHAnsi" w:cstheme="minorHAnsi"/>
          <w:color w:val="000099"/>
        </w:rPr>
        <w:t>Padre mío, danos tu Espíritu</w:t>
      </w:r>
      <w:r w:rsidR="009D6871">
        <w:rPr>
          <w:rFonts w:asciiTheme="minorHAnsi" w:hAnsiTheme="minorHAnsi" w:cstheme="minorHAnsi"/>
          <w:color w:val="000099"/>
        </w:rPr>
        <w:t>”</w:t>
      </w:r>
      <w:r w:rsidRPr="00047F41">
        <w:rPr>
          <w:rFonts w:asciiTheme="minorHAnsi" w:hAnsiTheme="minorHAnsi" w:cstheme="minorHAnsi"/>
          <w:color w:val="000099"/>
        </w:rPr>
        <w:t>…</w:t>
      </w:r>
      <w:r w:rsidR="00047F41" w:rsidRPr="00047F41">
        <w:rPr>
          <w:rFonts w:asciiTheme="minorHAnsi" w:hAnsiTheme="minorHAnsi" w:cstheme="minorHAnsi"/>
          <w:color w:val="000099"/>
        </w:rPr>
        <w:tab/>
      </w:r>
      <w:r w:rsidR="00047F41" w:rsidRPr="00047F41">
        <w:rPr>
          <w:rFonts w:asciiTheme="minorHAnsi" w:hAnsiTheme="minorHAnsi" w:cstheme="minorHAnsi"/>
          <w:color w:val="000099"/>
        </w:rPr>
        <w:br/>
      </w:r>
      <w:r w:rsidRPr="00047F41">
        <w:rPr>
          <w:rFonts w:asciiTheme="minorHAnsi" w:hAnsiTheme="minorHAnsi" w:cstheme="minorHAnsi"/>
          <w:color w:val="000099"/>
        </w:rPr>
        <w:t>Me di vuelta para mirar la compañía que seguía postrada delante del trono y no sabía que Jesús la había dejado</w:t>
      </w:r>
      <w:r w:rsidR="00FC0065" w:rsidRPr="00047F41">
        <w:rPr>
          <w:rFonts w:asciiTheme="minorHAnsi" w:hAnsiTheme="minorHAnsi" w:cstheme="minorHAnsi"/>
          <w:color w:val="000099"/>
        </w:rPr>
        <w:t xml:space="preserve">. Satanás parecía estar al lado del trono, procurando llevar adelante la obra de Dios. Vi a la compañía alzar las miradas hacia el trono, y orar: </w:t>
      </w:r>
      <w:r w:rsidR="009D6871">
        <w:rPr>
          <w:rFonts w:asciiTheme="minorHAnsi" w:hAnsiTheme="minorHAnsi" w:cstheme="minorHAnsi"/>
          <w:color w:val="000099"/>
        </w:rPr>
        <w:t>“</w:t>
      </w:r>
      <w:r w:rsidR="00FC0065" w:rsidRPr="00047F41">
        <w:rPr>
          <w:rFonts w:asciiTheme="minorHAnsi" w:hAnsiTheme="minorHAnsi" w:cstheme="minorHAnsi"/>
          <w:color w:val="000099"/>
        </w:rPr>
        <w:t>Padre, danos tu Espíritu</w:t>
      </w:r>
      <w:r w:rsidR="009D6871">
        <w:rPr>
          <w:rFonts w:asciiTheme="minorHAnsi" w:hAnsiTheme="minorHAnsi" w:cstheme="minorHAnsi"/>
          <w:color w:val="000099"/>
        </w:rPr>
        <w:t>”</w:t>
      </w:r>
      <w:r w:rsidR="00FC0065" w:rsidRPr="00047F41">
        <w:rPr>
          <w:rFonts w:asciiTheme="minorHAnsi" w:hAnsiTheme="minorHAnsi" w:cstheme="minorHAnsi"/>
          <w:color w:val="000099"/>
        </w:rPr>
        <w:t>. Satanás soplaba entonces sobre ella una influencia impía… El objeto de Satanás era mantenerla engañada, arrastrarla hacia atrás y seducir a los hijos de Dios</w:t>
      </w:r>
      <w:r w:rsidR="00FC0065" w:rsidRPr="005F4C71">
        <w:rPr>
          <w:rFonts w:asciiTheme="minorHAnsi" w:hAnsiTheme="minorHAnsi" w:cstheme="minorHAnsi"/>
        </w:rPr>
        <w:t xml:space="preserve"> (</w:t>
      </w:r>
      <w:r w:rsidR="00FC0065" w:rsidRPr="005F4C71">
        <w:rPr>
          <w:rFonts w:asciiTheme="minorHAnsi" w:hAnsiTheme="minorHAnsi" w:cstheme="minorHAnsi"/>
          <w:i/>
        </w:rPr>
        <w:t xml:space="preserve">Primeros </w:t>
      </w:r>
      <w:r w:rsidR="00935612" w:rsidRPr="005F4C71">
        <w:rPr>
          <w:rFonts w:asciiTheme="minorHAnsi" w:hAnsiTheme="minorHAnsi" w:cstheme="minorHAnsi"/>
          <w:i/>
        </w:rPr>
        <w:t>e</w:t>
      </w:r>
      <w:r w:rsidR="00FC0065" w:rsidRPr="005F4C71">
        <w:rPr>
          <w:rFonts w:asciiTheme="minorHAnsi" w:hAnsiTheme="minorHAnsi" w:cstheme="minorHAnsi"/>
          <w:i/>
        </w:rPr>
        <w:t>scritos</w:t>
      </w:r>
      <w:r w:rsidR="00FC0065" w:rsidRPr="005F4C71">
        <w:rPr>
          <w:rFonts w:asciiTheme="minorHAnsi" w:hAnsiTheme="minorHAnsi" w:cstheme="minorHAnsi"/>
        </w:rPr>
        <w:t>, 55</w:t>
      </w:r>
      <w:r w:rsidR="00047F41">
        <w:rPr>
          <w:rFonts w:asciiTheme="minorHAnsi" w:hAnsiTheme="minorHAnsi" w:cstheme="minorHAnsi"/>
        </w:rPr>
        <w:t>-</w:t>
      </w:r>
      <w:r w:rsidR="00FC0065" w:rsidRPr="005F4C71">
        <w:rPr>
          <w:rFonts w:asciiTheme="minorHAnsi" w:hAnsiTheme="minorHAnsi" w:cstheme="minorHAnsi"/>
        </w:rPr>
        <w:t>56).</w:t>
      </w:r>
    </w:p>
    <w:p w14:paraId="6BDF66E0" w14:textId="77777777" w:rsidR="009D6871" w:rsidRDefault="005F4D89" w:rsidP="009D6871">
      <w:pPr>
        <w:rPr>
          <w:rFonts w:asciiTheme="minorHAnsi" w:hAnsiTheme="minorHAnsi" w:cstheme="minorHAnsi"/>
        </w:rPr>
      </w:pPr>
      <w:r w:rsidRPr="005F4C71">
        <w:rPr>
          <w:rFonts w:asciiTheme="minorHAnsi" w:hAnsiTheme="minorHAnsi" w:cstheme="minorHAnsi"/>
        </w:rPr>
        <w:t>Después de 1888 operó e</w:t>
      </w:r>
      <w:r w:rsidR="00CB54D7" w:rsidRPr="005F4C71">
        <w:rPr>
          <w:rFonts w:asciiTheme="minorHAnsi" w:hAnsiTheme="minorHAnsi" w:cstheme="minorHAnsi"/>
        </w:rPr>
        <w:t>se</w:t>
      </w:r>
      <w:r w:rsidR="00673197" w:rsidRPr="005F4C71">
        <w:rPr>
          <w:rFonts w:asciiTheme="minorHAnsi" w:hAnsiTheme="minorHAnsi" w:cstheme="minorHAnsi"/>
        </w:rPr>
        <w:t xml:space="preserve"> m</w:t>
      </w:r>
      <w:r w:rsidR="00223C6A" w:rsidRPr="005F4C71">
        <w:rPr>
          <w:rFonts w:asciiTheme="minorHAnsi" w:hAnsiTheme="minorHAnsi" w:cstheme="minorHAnsi"/>
        </w:rPr>
        <w:t>i</w:t>
      </w:r>
      <w:r w:rsidR="00673197" w:rsidRPr="005F4C71">
        <w:rPr>
          <w:rFonts w:asciiTheme="minorHAnsi" w:hAnsiTheme="minorHAnsi" w:cstheme="minorHAnsi"/>
        </w:rPr>
        <w:t xml:space="preserve">smo </w:t>
      </w:r>
      <w:r w:rsidRPr="005F4C71">
        <w:rPr>
          <w:rFonts w:asciiTheme="minorHAnsi" w:hAnsiTheme="minorHAnsi" w:cstheme="minorHAnsi"/>
        </w:rPr>
        <w:t>elemento</w:t>
      </w:r>
      <w:r w:rsidR="00673197" w:rsidRPr="005F4C71">
        <w:rPr>
          <w:rFonts w:asciiTheme="minorHAnsi" w:hAnsiTheme="minorHAnsi" w:cstheme="minorHAnsi"/>
        </w:rPr>
        <w:t xml:space="preserve"> de </w:t>
      </w:r>
      <w:r w:rsidR="00784A22" w:rsidRPr="005F4C71">
        <w:rPr>
          <w:rFonts w:asciiTheme="minorHAnsi" w:hAnsiTheme="minorHAnsi" w:cstheme="minorHAnsi"/>
        </w:rPr>
        <w:t>engaño</w:t>
      </w:r>
      <w:r w:rsidR="00673197" w:rsidRPr="005F4C71">
        <w:rPr>
          <w:rFonts w:asciiTheme="minorHAnsi" w:hAnsiTheme="minorHAnsi" w:cstheme="minorHAnsi"/>
        </w:rPr>
        <w:t xml:space="preserve"> que</w:t>
      </w:r>
      <w:r w:rsidR="000E066A" w:rsidRPr="005F4C71">
        <w:rPr>
          <w:rFonts w:asciiTheme="minorHAnsi" w:hAnsiTheme="minorHAnsi" w:cstheme="minorHAnsi"/>
        </w:rPr>
        <w:t xml:space="preserve"> se</w:t>
      </w:r>
      <w:r w:rsidR="00673197" w:rsidRPr="005F4C71">
        <w:rPr>
          <w:rFonts w:asciiTheme="minorHAnsi" w:hAnsiTheme="minorHAnsi" w:cstheme="minorHAnsi"/>
        </w:rPr>
        <w:t xml:space="preserve"> </w:t>
      </w:r>
      <w:r w:rsidRPr="005F4C71">
        <w:rPr>
          <w:rFonts w:asciiTheme="minorHAnsi" w:hAnsiTheme="minorHAnsi" w:cstheme="minorHAnsi"/>
        </w:rPr>
        <w:t xml:space="preserve">había </w:t>
      </w:r>
      <w:r w:rsidR="000E066A" w:rsidRPr="005F4C71">
        <w:rPr>
          <w:rFonts w:asciiTheme="minorHAnsi" w:hAnsiTheme="minorHAnsi" w:cstheme="minorHAnsi"/>
        </w:rPr>
        <w:t>dado tras e</w:t>
      </w:r>
      <w:r w:rsidR="00223C6A"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w:t>
      </w:r>
      <w:r w:rsidR="00223C6A" w:rsidRPr="005F4C71">
        <w:rPr>
          <w:rFonts w:asciiTheme="minorHAnsi" w:hAnsiTheme="minorHAnsi" w:cstheme="minorHAnsi"/>
        </w:rPr>
        <w:t>e l</w:t>
      </w:r>
      <w:r w:rsidR="00673197" w:rsidRPr="005F4C71">
        <w:rPr>
          <w:rFonts w:asciiTheme="minorHAnsi" w:hAnsiTheme="minorHAnsi" w:cstheme="minorHAnsi"/>
        </w:rPr>
        <w:t>a luz</w:t>
      </w:r>
      <w:r w:rsidR="001362C4" w:rsidRPr="005F4C71">
        <w:rPr>
          <w:rFonts w:asciiTheme="minorHAnsi" w:hAnsiTheme="minorHAnsi" w:cstheme="minorHAnsi"/>
        </w:rPr>
        <w:t xml:space="preserve"> que el Cielo envió</w:t>
      </w:r>
      <w:r w:rsidR="00673197" w:rsidRPr="005F4C71">
        <w:rPr>
          <w:rFonts w:asciiTheme="minorHAnsi" w:hAnsiTheme="minorHAnsi" w:cstheme="minorHAnsi"/>
        </w:rPr>
        <w:t xml:space="preserve"> </w:t>
      </w:r>
      <w:r w:rsidR="000E066A" w:rsidRPr="005F4C71">
        <w:rPr>
          <w:rFonts w:asciiTheme="minorHAnsi" w:hAnsiTheme="minorHAnsi" w:cstheme="minorHAnsi"/>
        </w:rPr>
        <w:t>relativa a</w:t>
      </w:r>
      <w:r w:rsidRPr="005F4C71">
        <w:rPr>
          <w:rFonts w:asciiTheme="minorHAnsi" w:hAnsiTheme="minorHAnsi" w:cstheme="minorHAnsi"/>
        </w:rPr>
        <w:t>l santuario</w:t>
      </w:r>
      <w:r w:rsidR="00673197" w:rsidRPr="005F4C71">
        <w:rPr>
          <w:rFonts w:asciiTheme="minorHAnsi" w:hAnsiTheme="minorHAnsi" w:cstheme="minorHAnsi"/>
        </w:rPr>
        <w:t xml:space="preserve">. </w:t>
      </w:r>
      <w:r w:rsidRPr="005F4C71">
        <w:rPr>
          <w:rFonts w:asciiTheme="minorHAnsi" w:hAnsiTheme="minorHAnsi" w:cstheme="minorHAnsi"/>
        </w:rPr>
        <w:t>Refiriéndose a</w:t>
      </w:r>
      <w:r w:rsidR="00223C6A"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1889:</w:t>
      </w:r>
    </w:p>
    <w:p w14:paraId="0E1A519A" w14:textId="3153281C" w:rsidR="00673197" w:rsidRPr="005F4C71" w:rsidRDefault="00764FE3" w:rsidP="00764FE3">
      <w:pPr>
        <w:ind w:left="567" w:right="566"/>
        <w:rPr>
          <w:rFonts w:asciiTheme="minorHAnsi" w:hAnsiTheme="minorHAnsi" w:cstheme="minorHAnsi"/>
        </w:rPr>
      </w:pPr>
      <w:r w:rsidRPr="00764FE3">
        <w:rPr>
          <w:rFonts w:asciiTheme="minorHAnsi" w:hAnsiTheme="minorHAnsi" w:cstheme="minorHAnsi"/>
          <w:color w:val="000099"/>
        </w:rPr>
        <w:t>No esperemos nunca que cuando el Señor tenga luz para su pueblo Satanás se quede tranquilo y no haga ningún esfuerzo para impedir que sea recibida</w:t>
      </w:r>
      <w:r w:rsidR="00673197" w:rsidRPr="005F4C71">
        <w:rPr>
          <w:rFonts w:asciiTheme="minorHAnsi" w:hAnsiTheme="minorHAnsi" w:cstheme="minorHAnsi"/>
        </w:rPr>
        <w:t xml:space="preserve"> (</w:t>
      </w:r>
      <w:bookmarkStart w:id="28" w:name="_Hlk35783063"/>
      <w:r>
        <w:rPr>
          <w:rFonts w:asciiTheme="minorHAnsi" w:hAnsiTheme="minorHAnsi" w:cstheme="minorHAnsi"/>
        </w:rPr>
        <w:t xml:space="preserve">5 </w:t>
      </w:r>
      <w:r w:rsidR="00F25639">
        <w:rPr>
          <w:rFonts w:asciiTheme="minorHAnsi" w:hAnsiTheme="minorHAnsi" w:cstheme="minorHAnsi"/>
          <w:i/>
        </w:rPr>
        <w:t>T</w:t>
      </w:r>
      <w:r w:rsidR="001A6AFE" w:rsidRPr="005F4C71">
        <w:rPr>
          <w:rFonts w:asciiTheme="minorHAnsi" w:hAnsiTheme="minorHAnsi" w:cstheme="minorHAnsi"/>
          <w:i/>
        </w:rPr>
        <w:t>estimonios</w:t>
      </w:r>
      <w:r w:rsidR="00F115BD" w:rsidRPr="005F4C71">
        <w:rPr>
          <w:rFonts w:asciiTheme="minorHAnsi" w:hAnsiTheme="minorHAnsi" w:cstheme="minorHAnsi"/>
        </w:rPr>
        <w:t>,</w:t>
      </w:r>
      <w:bookmarkEnd w:id="28"/>
      <w:r w:rsidR="00F115BD" w:rsidRPr="005F4C71">
        <w:rPr>
          <w:rFonts w:asciiTheme="minorHAnsi" w:hAnsiTheme="minorHAnsi" w:cstheme="minorHAnsi"/>
        </w:rPr>
        <w:t xml:space="preserve"> </w:t>
      </w:r>
      <w:r>
        <w:rPr>
          <w:rFonts w:asciiTheme="minorHAnsi" w:hAnsiTheme="minorHAnsi" w:cstheme="minorHAnsi"/>
        </w:rPr>
        <w:t>681</w:t>
      </w:r>
      <w:r w:rsidR="00F115BD" w:rsidRPr="005F4C71">
        <w:rPr>
          <w:rFonts w:asciiTheme="minorHAnsi" w:hAnsiTheme="minorHAnsi" w:cstheme="minorHAnsi"/>
        </w:rPr>
        <w:t>)</w:t>
      </w:r>
      <w:r w:rsidR="00673197" w:rsidRPr="005F4C71">
        <w:rPr>
          <w:rFonts w:asciiTheme="minorHAnsi" w:hAnsiTheme="minorHAnsi" w:cstheme="minorHAnsi"/>
        </w:rPr>
        <w:t>.</w:t>
      </w:r>
    </w:p>
    <w:p w14:paraId="22B94595" w14:textId="7F491314" w:rsidR="002864B5" w:rsidRPr="005F4C71" w:rsidRDefault="002864B5" w:rsidP="009D7417">
      <w:pPr>
        <w:ind w:left="567" w:right="566"/>
        <w:rPr>
          <w:rFonts w:asciiTheme="minorHAnsi" w:hAnsiTheme="minorHAnsi" w:cstheme="minorHAnsi"/>
        </w:rPr>
      </w:pPr>
      <w:r w:rsidRPr="009D7417">
        <w:rPr>
          <w:rFonts w:asciiTheme="minorHAnsi" w:hAnsiTheme="minorHAnsi" w:cstheme="minorHAnsi"/>
          <w:color w:val="000099"/>
        </w:rPr>
        <w:t>H</w:t>
      </w:r>
      <w:r w:rsidR="00B43314" w:rsidRPr="009D7417">
        <w:rPr>
          <w:rFonts w:asciiTheme="minorHAnsi" w:hAnsiTheme="minorHAnsi" w:cstheme="minorHAnsi"/>
          <w:color w:val="000099"/>
        </w:rPr>
        <w:t>abrá muchos, como en los tiempos antiguos, que se aferrarán a la tradición y adorarán lo que no conocen</w:t>
      </w:r>
      <w:r w:rsidRPr="009D7417">
        <w:rPr>
          <w:rFonts w:asciiTheme="minorHAnsi" w:hAnsiTheme="minorHAnsi" w:cstheme="minorHAnsi"/>
          <w:color w:val="000099"/>
        </w:rPr>
        <w:t>…</w:t>
      </w:r>
      <w:r w:rsidR="003E4C93" w:rsidRPr="009D7417">
        <w:rPr>
          <w:rFonts w:asciiTheme="minorHAnsi" w:hAnsiTheme="minorHAnsi" w:cstheme="minorHAnsi"/>
          <w:color w:val="000099"/>
        </w:rPr>
        <w:tab/>
      </w:r>
      <w:r w:rsidR="003E4C93" w:rsidRPr="009D7417">
        <w:rPr>
          <w:rFonts w:asciiTheme="minorHAnsi" w:hAnsiTheme="minorHAnsi" w:cstheme="minorHAnsi"/>
          <w:color w:val="000099"/>
        </w:rPr>
        <w:br/>
      </w:r>
      <w:r w:rsidRPr="009D7417">
        <w:rPr>
          <w:rFonts w:asciiTheme="minorHAnsi" w:hAnsiTheme="minorHAnsi" w:cstheme="minorHAnsi"/>
          <w:color w:val="000099"/>
        </w:rPr>
        <w:t>Lo cierto es que ha habido entre nosotros un apartamiento del Dios vivo, una desviación hacia los hombres, y se pone la sabiduría humana en lugar de la divina.</w:t>
      </w:r>
      <w:r w:rsidR="009D7417">
        <w:rPr>
          <w:rFonts w:asciiTheme="minorHAnsi" w:hAnsiTheme="minorHAnsi" w:cstheme="minorHAnsi"/>
          <w:color w:val="000099"/>
        </w:rPr>
        <w:tab/>
      </w:r>
      <w:r w:rsidR="00154A02" w:rsidRPr="009D7417">
        <w:rPr>
          <w:rFonts w:asciiTheme="minorHAnsi" w:hAnsiTheme="minorHAnsi" w:cstheme="minorHAnsi"/>
          <w:color w:val="000099"/>
        </w:rPr>
        <w:br/>
      </w:r>
      <w:r w:rsidRPr="009D7417">
        <w:rPr>
          <w:rFonts w:asciiTheme="minorHAnsi" w:hAnsiTheme="minorHAnsi" w:cstheme="minorHAnsi"/>
          <w:color w:val="000099"/>
        </w:rPr>
        <w:t>Dios despertará a sus hijos; si otros medios fracasan, se levantarán herejías entre ellos</w:t>
      </w:r>
      <w:r w:rsidR="003E4C93" w:rsidRPr="009D7417">
        <w:rPr>
          <w:rFonts w:asciiTheme="minorHAnsi" w:hAnsiTheme="minorHAnsi" w:cstheme="minorHAnsi"/>
          <w:color w:val="000099"/>
        </w:rPr>
        <w:t>,</w:t>
      </w:r>
      <w:r w:rsidRPr="009D7417">
        <w:rPr>
          <w:rFonts w:asciiTheme="minorHAnsi" w:hAnsiTheme="minorHAnsi" w:cstheme="minorHAnsi"/>
          <w:color w:val="000099"/>
        </w:rPr>
        <w:t xml:space="preserve"> que los zarandearán, separando el tamo del trigo</w:t>
      </w:r>
      <w:r w:rsidRPr="005F4C71">
        <w:rPr>
          <w:rFonts w:asciiTheme="minorHAnsi" w:hAnsiTheme="minorHAnsi" w:cstheme="minorHAnsi"/>
        </w:rPr>
        <w:t xml:space="preserve"> (</w:t>
      </w:r>
      <w:r w:rsidR="00154A02" w:rsidRPr="00154A02">
        <w:rPr>
          <w:rFonts w:asciiTheme="minorHAnsi" w:hAnsiTheme="minorHAnsi" w:cstheme="minorHAnsi"/>
          <w:iCs/>
        </w:rPr>
        <w:t xml:space="preserve">5 </w:t>
      </w:r>
      <w:r w:rsidR="00154A02" w:rsidRPr="00154A02">
        <w:rPr>
          <w:rFonts w:asciiTheme="minorHAnsi" w:hAnsiTheme="minorHAnsi" w:cstheme="minorHAnsi"/>
          <w:i/>
        </w:rPr>
        <w:t>Testimonios</w:t>
      </w:r>
      <w:r w:rsidR="00154A02" w:rsidRPr="00154A02">
        <w:rPr>
          <w:rFonts w:asciiTheme="minorHAnsi" w:hAnsiTheme="minorHAnsi" w:cstheme="minorHAnsi"/>
          <w:iCs/>
        </w:rPr>
        <w:t>,</w:t>
      </w:r>
      <w:r w:rsidRPr="00154A02">
        <w:rPr>
          <w:rFonts w:asciiTheme="minorHAnsi" w:hAnsiTheme="minorHAnsi" w:cstheme="minorHAnsi"/>
          <w:iCs/>
        </w:rPr>
        <w:t xml:space="preserve"> </w:t>
      </w:r>
      <w:r w:rsidR="009D7417">
        <w:rPr>
          <w:rFonts w:asciiTheme="minorHAnsi" w:hAnsiTheme="minorHAnsi" w:cstheme="minorHAnsi"/>
          <w:iCs/>
        </w:rPr>
        <w:t>661-</w:t>
      </w:r>
      <w:r w:rsidR="009D7417">
        <w:rPr>
          <w:rFonts w:asciiTheme="minorHAnsi" w:hAnsiTheme="minorHAnsi" w:cstheme="minorHAnsi"/>
        </w:rPr>
        <w:t>66</w:t>
      </w:r>
      <w:r w:rsidR="00B87C71" w:rsidRPr="005F4C71">
        <w:rPr>
          <w:rFonts w:asciiTheme="minorHAnsi" w:hAnsiTheme="minorHAnsi" w:cstheme="minorHAnsi"/>
        </w:rPr>
        <w:t>2</w:t>
      </w:r>
      <w:r w:rsidRPr="005F4C71">
        <w:rPr>
          <w:rFonts w:asciiTheme="minorHAnsi" w:hAnsiTheme="minorHAnsi" w:cstheme="minorHAnsi"/>
        </w:rPr>
        <w:t>).</w:t>
      </w:r>
    </w:p>
    <w:p w14:paraId="38AF274B" w14:textId="77777777" w:rsidR="00673197" w:rsidRPr="005F4C71" w:rsidRDefault="00223C6A" w:rsidP="00935612">
      <w:pPr>
        <w:rPr>
          <w:rFonts w:asciiTheme="minorHAnsi" w:hAnsiTheme="minorHAnsi" w:cstheme="minorHAnsi"/>
        </w:rPr>
      </w:pPr>
      <w:r w:rsidRPr="005F4C71">
        <w:rPr>
          <w:rFonts w:asciiTheme="minorHAnsi" w:hAnsiTheme="minorHAnsi" w:cstheme="minorHAnsi"/>
        </w:rPr>
        <w:lastRenderedPageBreak/>
        <w:t>En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w:t>
      </w:r>
      <w:r w:rsidR="00A04A97" w:rsidRPr="005F4C71">
        <w:rPr>
          <w:rFonts w:asciiTheme="minorHAnsi" w:hAnsiTheme="minorHAnsi" w:cstheme="minorHAnsi"/>
        </w:rPr>
        <w:t>Minneapolis</w:t>
      </w:r>
      <w:r w:rsidR="001645D5" w:rsidRPr="005F4C71">
        <w:rPr>
          <w:rFonts w:asciiTheme="minorHAnsi" w:hAnsiTheme="minorHAnsi" w:cstheme="minorHAnsi"/>
        </w:rPr>
        <w:t xml:space="preserve"> se nos dijo</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D317A2" w:rsidRPr="005F4C71">
        <w:rPr>
          <w:rFonts w:asciiTheme="minorHAnsi" w:hAnsiTheme="minorHAnsi" w:cstheme="minorHAnsi"/>
        </w:rPr>
        <w:t>fracaso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557B3B" w:rsidRPr="005F4C71">
        <w:rPr>
          <w:rFonts w:asciiTheme="minorHAnsi" w:hAnsiTheme="minorHAnsi" w:cstheme="minorHAnsi"/>
        </w:rPr>
        <w:t>avanzar</w:t>
      </w:r>
      <w:r w:rsidR="00673197" w:rsidRPr="005F4C71">
        <w:rPr>
          <w:rFonts w:asciiTheme="minorHAnsi" w:hAnsiTheme="minorHAnsi" w:cstheme="minorHAnsi"/>
        </w:rPr>
        <w:t xml:space="preserve"> </w:t>
      </w:r>
      <w:r w:rsidR="00875181" w:rsidRPr="005F4C71">
        <w:rPr>
          <w:rFonts w:asciiTheme="minorHAnsi" w:hAnsiTheme="minorHAnsi" w:cstheme="minorHAnsi"/>
        </w:rPr>
        <w:t>bajo</w:t>
      </w:r>
      <w:r w:rsidR="00673197" w:rsidRPr="005F4C71">
        <w:rPr>
          <w:rFonts w:asciiTheme="minorHAnsi" w:hAnsiTheme="minorHAnsi" w:cstheme="minorHAnsi"/>
        </w:rPr>
        <w:t xml:space="preserve"> </w:t>
      </w:r>
      <w:r w:rsidR="009251D1" w:rsidRPr="005F4C71">
        <w:rPr>
          <w:rFonts w:asciiTheme="minorHAnsi" w:hAnsiTheme="minorHAnsi" w:cstheme="minorHAnsi"/>
        </w:rPr>
        <w:t>la dirección</w:t>
      </w:r>
      <w:r w:rsidR="00673197" w:rsidRPr="005F4C71">
        <w:rPr>
          <w:rFonts w:asciiTheme="minorHAnsi" w:hAnsiTheme="minorHAnsi" w:cstheme="minorHAnsi"/>
        </w:rPr>
        <w:t xml:space="preserve"> de Cristo nos expo</w:t>
      </w:r>
      <w:r w:rsidRPr="005F4C71">
        <w:rPr>
          <w:rFonts w:asciiTheme="minorHAnsi" w:hAnsiTheme="minorHAnsi" w:cstheme="minorHAnsi"/>
        </w:rPr>
        <w:t>nd</w:t>
      </w:r>
      <w:r w:rsidR="00673197" w:rsidRPr="005F4C71">
        <w:rPr>
          <w:rFonts w:asciiTheme="minorHAnsi" w:hAnsiTheme="minorHAnsi" w:cstheme="minorHAnsi"/>
        </w:rPr>
        <w:softHyphen/>
        <w:t>r</w:t>
      </w:r>
      <w:r w:rsidRPr="005F4C71">
        <w:rPr>
          <w:rFonts w:asciiTheme="minorHAnsi" w:hAnsiTheme="minorHAnsi" w:cstheme="minorHAnsi"/>
        </w:rPr>
        <w:t>í</w:t>
      </w:r>
      <w:r w:rsidR="00673197" w:rsidRPr="005F4C71">
        <w:rPr>
          <w:rFonts w:asciiTheme="minorHAnsi" w:hAnsiTheme="minorHAnsi" w:cstheme="minorHAnsi"/>
        </w:rPr>
        <w:t xml:space="preserve">a </w:t>
      </w:r>
      <w:r w:rsidR="001645D5" w:rsidRPr="005F4C71">
        <w:rPr>
          <w:rFonts w:asciiTheme="minorHAnsi" w:hAnsiTheme="minorHAnsi" w:cstheme="minorHAnsi"/>
        </w:rPr>
        <w:t>a</w:t>
      </w:r>
      <w:r w:rsidR="00513E9A" w:rsidRPr="005F4C71">
        <w:rPr>
          <w:rFonts w:asciiTheme="minorHAnsi" w:hAnsiTheme="minorHAnsi" w:cstheme="minorHAnsi"/>
        </w:rPr>
        <w:t xml:space="preserve"> caer en manos de</w:t>
      </w:r>
      <w:r w:rsidR="009251D1" w:rsidRPr="005F4C71">
        <w:rPr>
          <w:rFonts w:asciiTheme="minorHAnsi" w:hAnsiTheme="minorHAnsi" w:cstheme="minorHAnsi"/>
        </w:rPr>
        <w:t xml:space="preserve"> </w:t>
      </w:r>
      <w:r w:rsidR="001645D5" w:rsidRPr="005F4C71">
        <w:rPr>
          <w:rFonts w:asciiTheme="minorHAnsi" w:hAnsiTheme="minorHAnsi" w:cstheme="minorHAnsi"/>
        </w:rPr>
        <w:t>l</w:t>
      </w:r>
      <w:r w:rsidR="009251D1" w:rsidRPr="005F4C71">
        <w:rPr>
          <w:rFonts w:asciiTheme="minorHAnsi" w:hAnsiTheme="minorHAnsi" w:cstheme="minorHAnsi"/>
        </w:rPr>
        <w:t>a dirección</w:t>
      </w:r>
      <w:r w:rsidR="00673197" w:rsidRPr="005F4C71">
        <w:rPr>
          <w:rFonts w:asciiTheme="minorHAnsi" w:hAnsiTheme="minorHAnsi" w:cstheme="minorHAnsi"/>
        </w:rPr>
        <w:t xml:space="preserve"> de Satanás</w:t>
      </w:r>
      <w:r w:rsidR="001645D5" w:rsidRPr="005F4C71">
        <w:rPr>
          <w:rFonts w:asciiTheme="minorHAnsi" w:hAnsiTheme="minorHAnsi" w:cstheme="minorHAnsi"/>
        </w:rPr>
        <w:t xml:space="preserve"> sin </w:t>
      </w:r>
      <w:r w:rsidR="00E37699" w:rsidRPr="005F4C71">
        <w:rPr>
          <w:rFonts w:asciiTheme="minorHAnsi" w:hAnsiTheme="minorHAnsi" w:cstheme="minorHAnsi"/>
        </w:rPr>
        <w:t>que nos diéramos</w:t>
      </w:r>
      <w:r w:rsidR="003E4C93" w:rsidRPr="005F4C71">
        <w:rPr>
          <w:rFonts w:asciiTheme="minorHAnsi" w:hAnsiTheme="minorHAnsi" w:cstheme="minorHAnsi"/>
        </w:rPr>
        <w:t xml:space="preserve"> cuenta</w:t>
      </w:r>
      <w:r w:rsidR="001645D5" w:rsidRPr="005F4C71">
        <w:rPr>
          <w:rFonts w:asciiTheme="minorHAnsi" w:hAnsiTheme="minorHAnsi" w:cstheme="minorHAnsi"/>
        </w:rPr>
        <w:t xml:space="preserve"> de ello</w:t>
      </w:r>
      <w:r w:rsidR="00673197" w:rsidRPr="005F4C71">
        <w:rPr>
          <w:rFonts w:asciiTheme="minorHAnsi" w:hAnsiTheme="minorHAnsi" w:cstheme="minorHAnsi"/>
        </w:rPr>
        <w:t>:</w:t>
      </w:r>
    </w:p>
    <w:p w14:paraId="32832AA2" w14:textId="7073881A" w:rsidR="001645D5" w:rsidRPr="005F4C71" w:rsidRDefault="001645D5" w:rsidP="003E39CB">
      <w:pPr>
        <w:ind w:left="567" w:right="566"/>
        <w:rPr>
          <w:rFonts w:asciiTheme="minorHAnsi" w:hAnsiTheme="minorHAnsi" w:cstheme="minorHAnsi"/>
        </w:rPr>
      </w:pPr>
      <w:r w:rsidRPr="003E39CB">
        <w:rPr>
          <w:rFonts w:asciiTheme="minorHAnsi" w:hAnsiTheme="minorHAnsi" w:cstheme="minorHAnsi"/>
          <w:color w:val="000099"/>
        </w:rPr>
        <w:t>A menos que se acepte su verdad, Dios retirará su Espíritu…</w:t>
      </w:r>
      <w:r w:rsidR="00B64BB6" w:rsidRPr="003E39CB">
        <w:rPr>
          <w:rFonts w:asciiTheme="minorHAnsi" w:hAnsiTheme="minorHAnsi" w:cstheme="minorHAnsi"/>
          <w:color w:val="000099"/>
        </w:rPr>
        <w:tab/>
      </w:r>
      <w:r w:rsidR="00B64BB6" w:rsidRPr="003E39CB">
        <w:rPr>
          <w:rFonts w:asciiTheme="minorHAnsi" w:hAnsiTheme="minorHAnsi" w:cstheme="minorHAnsi"/>
          <w:color w:val="000099"/>
        </w:rPr>
        <w:br/>
      </w:r>
      <w:r w:rsidRPr="003E39CB">
        <w:rPr>
          <w:rFonts w:asciiTheme="minorHAnsi" w:hAnsiTheme="minorHAnsi" w:cstheme="minorHAnsi"/>
          <w:color w:val="000099"/>
        </w:rPr>
        <w:t xml:space="preserve">Ojalá pudierais ver y sentir </w:t>
      </w:r>
      <w:r w:rsidR="00250854" w:rsidRPr="003E39CB">
        <w:rPr>
          <w:rFonts w:asciiTheme="minorHAnsi" w:hAnsiTheme="minorHAnsi" w:cstheme="minorHAnsi"/>
          <w:color w:val="000099"/>
        </w:rPr>
        <w:t>que a menos que avancéis, est</w:t>
      </w:r>
      <w:r w:rsidR="003E08C2" w:rsidRPr="003E39CB">
        <w:rPr>
          <w:rFonts w:asciiTheme="minorHAnsi" w:hAnsiTheme="minorHAnsi" w:cstheme="minorHAnsi"/>
          <w:color w:val="000099"/>
        </w:rPr>
        <w:t xml:space="preserve">áis retrocediendo, y Satanás se </w:t>
      </w:r>
      <w:r w:rsidR="00F528A8" w:rsidRPr="003E39CB">
        <w:rPr>
          <w:rFonts w:asciiTheme="minorHAnsi" w:hAnsiTheme="minorHAnsi" w:cstheme="minorHAnsi"/>
          <w:color w:val="000099"/>
        </w:rPr>
        <w:t>ha dado</w:t>
      </w:r>
      <w:r w:rsidR="003E08C2" w:rsidRPr="003E39CB">
        <w:rPr>
          <w:rFonts w:asciiTheme="minorHAnsi" w:hAnsiTheme="minorHAnsi" w:cstheme="minorHAnsi"/>
          <w:color w:val="000099"/>
        </w:rPr>
        <w:t xml:space="preserve"> cuenta de ello y </w:t>
      </w:r>
      <w:r w:rsidR="00F528A8" w:rsidRPr="003E39CB">
        <w:rPr>
          <w:rFonts w:asciiTheme="minorHAnsi" w:hAnsiTheme="minorHAnsi" w:cstheme="minorHAnsi"/>
          <w:color w:val="000099"/>
        </w:rPr>
        <w:t>ha sabido</w:t>
      </w:r>
      <w:r w:rsidR="003E08C2" w:rsidRPr="003E39CB">
        <w:rPr>
          <w:rFonts w:asciiTheme="minorHAnsi" w:hAnsiTheme="minorHAnsi" w:cstheme="minorHAnsi"/>
          <w:color w:val="000099"/>
        </w:rPr>
        <w:t xml:space="preserve"> tomar ventaja de la mente humana… La batalla está aquí ante nosotros</w:t>
      </w:r>
      <w:r w:rsidR="003E08C2" w:rsidRPr="005F4C71">
        <w:rPr>
          <w:rFonts w:asciiTheme="minorHAnsi" w:hAnsiTheme="minorHAnsi" w:cstheme="minorHAnsi"/>
        </w:rPr>
        <w:t xml:space="preserve"> (</w:t>
      </w:r>
      <w:r w:rsidR="003E08C2" w:rsidRPr="005F4C71">
        <w:rPr>
          <w:rFonts w:asciiTheme="minorHAnsi" w:hAnsiTheme="minorHAnsi" w:cstheme="minorHAnsi"/>
          <w:i/>
        </w:rPr>
        <w:t>Ms</w:t>
      </w:r>
      <w:r w:rsidR="003E08C2" w:rsidRPr="005F4C71">
        <w:rPr>
          <w:rFonts w:asciiTheme="minorHAnsi" w:hAnsiTheme="minorHAnsi" w:cstheme="minorHAnsi"/>
        </w:rPr>
        <w:t xml:space="preserve">. 8, 1888; </w:t>
      </w:r>
      <w:r w:rsidR="003E08C2" w:rsidRPr="005F4C71">
        <w:rPr>
          <w:rFonts w:asciiTheme="minorHAnsi" w:hAnsiTheme="minorHAnsi" w:cstheme="minorHAnsi"/>
          <w:i/>
        </w:rPr>
        <w:t>Olson</w:t>
      </w:r>
      <w:r w:rsidR="00196B01" w:rsidRPr="005F4C71">
        <w:rPr>
          <w:rFonts w:asciiTheme="minorHAnsi" w:hAnsiTheme="minorHAnsi" w:cstheme="minorHAnsi"/>
        </w:rPr>
        <w:t xml:space="preserve">, </w:t>
      </w:r>
      <w:r w:rsidR="003E08C2" w:rsidRPr="005F4C71">
        <w:rPr>
          <w:rFonts w:asciiTheme="minorHAnsi" w:hAnsiTheme="minorHAnsi" w:cstheme="minorHAnsi"/>
        </w:rPr>
        <w:t>264</w:t>
      </w:r>
      <w:r w:rsidR="003E39CB">
        <w:rPr>
          <w:rFonts w:asciiTheme="minorHAnsi" w:hAnsiTheme="minorHAnsi" w:cstheme="minorHAnsi"/>
        </w:rPr>
        <w:t>-</w:t>
      </w:r>
      <w:r w:rsidR="003E08C2" w:rsidRPr="005F4C71">
        <w:rPr>
          <w:rFonts w:asciiTheme="minorHAnsi" w:hAnsiTheme="minorHAnsi" w:cstheme="minorHAnsi"/>
        </w:rPr>
        <w:t>265</w:t>
      </w:r>
      <w:r w:rsidR="003E39CB">
        <w:rPr>
          <w:rFonts w:asciiTheme="minorHAnsi" w:hAnsiTheme="minorHAnsi" w:cstheme="minorHAnsi"/>
        </w:rPr>
        <w:t xml:space="preserve">; </w:t>
      </w:r>
      <w:r w:rsidR="00B813AE" w:rsidRPr="00B813AE">
        <w:rPr>
          <w:rFonts w:asciiTheme="minorHAnsi" w:hAnsiTheme="minorHAnsi" w:cstheme="minorHAnsi"/>
          <w:i/>
          <w:iCs/>
        </w:rPr>
        <w:t>The Ellen G. White 1888 Materials</w:t>
      </w:r>
      <w:r w:rsidR="00B813AE" w:rsidRPr="00B813AE">
        <w:rPr>
          <w:rFonts w:asciiTheme="minorHAnsi" w:hAnsiTheme="minorHAnsi" w:cstheme="minorHAnsi"/>
        </w:rPr>
        <w:t>,</w:t>
      </w:r>
      <w:r w:rsidR="00B813AE">
        <w:rPr>
          <w:rFonts w:asciiTheme="minorHAnsi" w:hAnsiTheme="minorHAnsi" w:cstheme="minorHAnsi"/>
        </w:rPr>
        <w:t xml:space="preserve"> 124</w:t>
      </w:r>
      <w:r w:rsidR="003E08C2" w:rsidRPr="005F4C71">
        <w:rPr>
          <w:rFonts w:asciiTheme="minorHAnsi" w:hAnsiTheme="minorHAnsi" w:cstheme="minorHAnsi"/>
        </w:rPr>
        <w:t>).</w:t>
      </w:r>
    </w:p>
    <w:p w14:paraId="6D076024" w14:textId="7796D459" w:rsidR="00673197" w:rsidRPr="005F4C71" w:rsidRDefault="00871F57" w:rsidP="00935612">
      <w:pPr>
        <w:rPr>
          <w:rFonts w:asciiTheme="minorHAnsi" w:hAnsiTheme="minorHAnsi" w:cstheme="minorHAnsi"/>
        </w:rPr>
      </w:pPr>
      <w:r w:rsidRPr="005F4C71">
        <w:rPr>
          <w:rFonts w:asciiTheme="minorHAnsi" w:hAnsiTheme="minorHAnsi" w:cstheme="minorHAnsi"/>
        </w:rPr>
        <w:t>Refiriéndose</w:t>
      </w:r>
      <w:r w:rsidR="00FD4280" w:rsidRPr="005F4C71">
        <w:rPr>
          <w:rFonts w:asciiTheme="minorHAnsi" w:hAnsiTheme="minorHAnsi" w:cstheme="minorHAnsi"/>
        </w:rPr>
        <w:t xml:space="preserve"> nuevamente</w:t>
      </w:r>
      <w:r w:rsidR="00673197" w:rsidRPr="005F4C71">
        <w:rPr>
          <w:rFonts w:asciiTheme="minorHAnsi" w:hAnsiTheme="minorHAnsi" w:cstheme="minorHAnsi"/>
        </w:rPr>
        <w:t xml:space="preserve"> </w:t>
      </w:r>
      <w:r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875181" w:rsidRPr="005F4C71">
        <w:rPr>
          <w:rFonts w:asciiTheme="minorHAnsi" w:hAnsiTheme="minorHAnsi" w:cstheme="minorHAnsi"/>
        </w:rPr>
        <w:t>describió</w:t>
      </w:r>
      <w:r w:rsidR="00CD2423" w:rsidRPr="005F4C71">
        <w:rPr>
          <w:rFonts w:asciiTheme="minorHAnsi" w:hAnsiTheme="minorHAnsi" w:cstheme="minorHAnsi"/>
        </w:rPr>
        <w:t xml:space="preserve"> así</w:t>
      </w:r>
      <w:r w:rsidR="00673197" w:rsidRPr="005F4C71">
        <w:rPr>
          <w:rFonts w:asciiTheme="minorHAnsi" w:hAnsiTheme="minorHAnsi" w:cstheme="minorHAnsi"/>
        </w:rPr>
        <w:t xml:space="preserve"> </w:t>
      </w:r>
      <w:r w:rsidR="00CD2423" w:rsidRPr="005F4C71">
        <w:rPr>
          <w:rFonts w:asciiTheme="minorHAnsi" w:hAnsiTheme="minorHAnsi" w:cstheme="minorHAnsi"/>
        </w:rPr>
        <w:t>la senda descendente</w:t>
      </w:r>
      <w:r w:rsidR="00673197" w:rsidRPr="005F4C71">
        <w:rPr>
          <w:rFonts w:asciiTheme="minorHAnsi" w:hAnsiTheme="minorHAnsi" w:cstheme="minorHAnsi"/>
        </w:rPr>
        <w:t>:</w:t>
      </w:r>
    </w:p>
    <w:p w14:paraId="4F00365E" w14:textId="19FD6CBF" w:rsidR="00CD2423" w:rsidRPr="005F4C71" w:rsidRDefault="00AB57E1" w:rsidP="00C67CE8">
      <w:pPr>
        <w:ind w:left="567" w:right="566"/>
        <w:rPr>
          <w:rFonts w:asciiTheme="minorHAnsi" w:hAnsiTheme="minorHAnsi" w:cstheme="minorHAnsi"/>
        </w:rPr>
      </w:pPr>
      <w:r w:rsidRPr="00C67CE8">
        <w:rPr>
          <w:rFonts w:asciiTheme="minorHAnsi" w:hAnsiTheme="minorHAnsi" w:cstheme="minorHAnsi"/>
          <w:color w:val="000099"/>
        </w:rPr>
        <w:t>Dios ha dispuesto que e</w:t>
      </w:r>
      <w:r w:rsidR="00CD2423" w:rsidRPr="00C67CE8">
        <w:rPr>
          <w:rFonts w:asciiTheme="minorHAnsi" w:hAnsiTheme="minorHAnsi" w:cstheme="minorHAnsi"/>
          <w:color w:val="000099"/>
        </w:rPr>
        <w:t>n este tiempo se dé</w:t>
      </w:r>
      <w:r w:rsidR="006C1FD9" w:rsidRPr="00C67CE8">
        <w:rPr>
          <w:rFonts w:asciiTheme="minorHAnsi" w:hAnsiTheme="minorHAnsi" w:cstheme="minorHAnsi"/>
          <w:color w:val="000099"/>
        </w:rPr>
        <w:t xml:space="preserve"> un ímpetu</w:t>
      </w:r>
      <w:r w:rsidR="00744EBF" w:rsidRPr="00C67CE8">
        <w:rPr>
          <w:rFonts w:asciiTheme="minorHAnsi" w:hAnsiTheme="minorHAnsi" w:cstheme="minorHAnsi"/>
          <w:color w:val="000099"/>
        </w:rPr>
        <w:t xml:space="preserve"> fresco</w:t>
      </w:r>
      <w:r w:rsidR="006C1FD9" w:rsidRPr="00C67CE8">
        <w:rPr>
          <w:rFonts w:asciiTheme="minorHAnsi" w:hAnsiTheme="minorHAnsi" w:cstheme="minorHAnsi"/>
          <w:color w:val="000099"/>
        </w:rPr>
        <w:t xml:space="preserve"> y</w:t>
      </w:r>
      <w:r w:rsidR="00744EBF" w:rsidRPr="00C67CE8">
        <w:rPr>
          <w:rFonts w:asciiTheme="minorHAnsi" w:hAnsiTheme="minorHAnsi" w:cstheme="minorHAnsi"/>
          <w:color w:val="000099"/>
        </w:rPr>
        <w:t xml:space="preserve"> nuevo</w:t>
      </w:r>
      <w:r w:rsidR="006C1FD9" w:rsidRPr="00C67CE8">
        <w:rPr>
          <w:rFonts w:asciiTheme="minorHAnsi" w:hAnsiTheme="minorHAnsi" w:cstheme="minorHAnsi"/>
          <w:color w:val="000099"/>
        </w:rPr>
        <w:t xml:space="preserve"> </w:t>
      </w:r>
      <w:r w:rsidR="00CD2423" w:rsidRPr="00C67CE8">
        <w:rPr>
          <w:rFonts w:asciiTheme="minorHAnsi" w:hAnsiTheme="minorHAnsi" w:cstheme="minorHAnsi"/>
          <w:color w:val="000099"/>
        </w:rPr>
        <w:t xml:space="preserve">a su obra. </w:t>
      </w:r>
      <w:r w:rsidR="003828DE" w:rsidRPr="00C67CE8">
        <w:rPr>
          <w:rFonts w:asciiTheme="minorHAnsi" w:hAnsiTheme="minorHAnsi" w:cstheme="minorHAnsi"/>
          <w:color w:val="000099"/>
        </w:rPr>
        <w:t xml:space="preserve">Satanás lo ve y </w:t>
      </w:r>
      <w:r w:rsidR="00255BBE" w:rsidRPr="00C67CE8">
        <w:rPr>
          <w:rFonts w:asciiTheme="minorHAnsi" w:hAnsiTheme="minorHAnsi" w:cstheme="minorHAnsi"/>
          <w:color w:val="000099"/>
        </w:rPr>
        <w:t>se determina a</w:t>
      </w:r>
      <w:r w:rsidR="003828DE" w:rsidRPr="00C67CE8">
        <w:rPr>
          <w:rFonts w:asciiTheme="minorHAnsi" w:hAnsiTheme="minorHAnsi" w:cstheme="minorHAnsi"/>
          <w:color w:val="000099"/>
        </w:rPr>
        <w:t xml:space="preserve"> impedirlo… Aquello que es alimento para las iglesias</w:t>
      </w:r>
      <w:r w:rsidR="00E25EE3">
        <w:rPr>
          <w:rFonts w:asciiTheme="minorHAnsi" w:hAnsiTheme="minorHAnsi" w:cstheme="minorHAnsi"/>
          <w:color w:val="000099"/>
        </w:rPr>
        <w:t>,</w:t>
      </w:r>
      <w:r w:rsidR="003828DE" w:rsidRPr="00C67CE8">
        <w:rPr>
          <w:rFonts w:asciiTheme="minorHAnsi" w:hAnsiTheme="minorHAnsi" w:cstheme="minorHAnsi"/>
          <w:color w:val="000099"/>
        </w:rPr>
        <w:t xml:space="preserve"> </w:t>
      </w:r>
      <w:r w:rsidR="00225D9C" w:rsidRPr="00C67CE8">
        <w:rPr>
          <w:rFonts w:asciiTheme="minorHAnsi" w:hAnsiTheme="minorHAnsi" w:cstheme="minorHAnsi"/>
          <w:color w:val="000099"/>
        </w:rPr>
        <w:t>se percibe</w:t>
      </w:r>
      <w:r w:rsidR="003828DE" w:rsidRPr="00C67CE8">
        <w:rPr>
          <w:rFonts w:asciiTheme="minorHAnsi" w:hAnsiTheme="minorHAnsi" w:cstheme="minorHAnsi"/>
          <w:color w:val="000099"/>
        </w:rPr>
        <w:t xml:space="preserve"> como</w:t>
      </w:r>
      <w:r w:rsidR="00225D9C" w:rsidRPr="00C67CE8">
        <w:rPr>
          <w:rFonts w:asciiTheme="minorHAnsi" w:hAnsiTheme="minorHAnsi" w:cstheme="minorHAnsi"/>
          <w:color w:val="000099"/>
        </w:rPr>
        <w:t xml:space="preserve"> si fuera</w:t>
      </w:r>
      <w:r w:rsidR="003828DE" w:rsidRPr="00C67CE8">
        <w:rPr>
          <w:rFonts w:asciiTheme="minorHAnsi" w:hAnsiTheme="minorHAnsi" w:cstheme="minorHAnsi"/>
          <w:color w:val="000099"/>
        </w:rPr>
        <w:t xml:space="preserve"> </w:t>
      </w:r>
      <w:r w:rsidR="003828DE" w:rsidRPr="00E25EE3">
        <w:rPr>
          <w:rFonts w:asciiTheme="minorHAnsi" w:hAnsiTheme="minorHAnsi" w:cstheme="minorHAnsi"/>
          <w:i/>
          <w:iCs/>
          <w:color w:val="000099"/>
        </w:rPr>
        <w:t>peligroso</w:t>
      </w:r>
      <w:r w:rsidR="003828DE" w:rsidRPr="00C67CE8">
        <w:rPr>
          <w:rFonts w:asciiTheme="minorHAnsi" w:hAnsiTheme="minorHAnsi" w:cstheme="minorHAnsi"/>
          <w:color w:val="000099"/>
        </w:rPr>
        <w:t xml:space="preserve">, </w:t>
      </w:r>
      <w:r w:rsidR="00225D9C" w:rsidRPr="00C67CE8">
        <w:rPr>
          <w:rFonts w:asciiTheme="minorHAnsi" w:hAnsiTheme="minorHAnsi" w:cstheme="minorHAnsi"/>
          <w:color w:val="000099"/>
        </w:rPr>
        <w:t>no debiéndo</w:t>
      </w:r>
      <w:r w:rsidR="00B10F71" w:rsidRPr="00C67CE8">
        <w:rPr>
          <w:rFonts w:asciiTheme="minorHAnsi" w:hAnsiTheme="minorHAnsi" w:cstheme="minorHAnsi"/>
          <w:color w:val="000099"/>
        </w:rPr>
        <w:t>lo</w:t>
      </w:r>
      <w:r w:rsidR="003828DE" w:rsidRPr="00C67CE8">
        <w:rPr>
          <w:rFonts w:asciiTheme="minorHAnsi" w:hAnsiTheme="minorHAnsi" w:cstheme="minorHAnsi"/>
          <w:color w:val="000099"/>
        </w:rPr>
        <w:t xml:space="preserve"> dar. </w:t>
      </w:r>
      <w:r w:rsidR="002F2197" w:rsidRPr="00C67CE8">
        <w:rPr>
          <w:rFonts w:asciiTheme="minorHAnsi" w:hAnsiTheme="minorHAnsi" w:cstheme="minorHAnsi"/>
          <w:color w:val="000099"/>
        </w:rPr>
        <w:t>Y se permite que esa pequeña diferencia en las ideas conmueva la fe</w:t>
      </w:r>
      <w:r w:rsidR="00061200" w:rsidRPr="00C67CE8">
        <w:rPr>
          <w:rFonts w:asciiTheme="minorHAnsi" w:hAnsiTheme="minorHAnsi" w:cstheme="minorHAnsi"/>
          <w:color w:val="000099"/>
        </w:rPr>
        <w:t xml:space="preserve">, </w:t>
      </w:r>
      <w:r w:rsidR="00061200" w:rsidRPr="00C67CE8">
        <w:rPr>
          <w:rFonts w:asciiTheme="minorHAnsi" w:hAnsiTheme="minorHAnsi" w:cstheme="minorHAnsi"/>
          <w:i/>
          <w:color w:val="000099"/>
        </w:rPr>
        <w:t>cause apostasía</w:t>
      </w:r>
      <w:r w:rsidR="00061200" w:rsidRPr="00C67CE8">
        <w:rPr>
          <w:rFonts w:asciiTheme="minorHAnsi" w:hAnsiTheme="minorHAnsi" w:cstheme="minorHAnsi"/>
          <w:color w:val="000099"/>
        </w:rPr>
        <w:t>, quebrante la unidad y siembre la discordia, todo debido a no sabe</w:t>
      </w:r>
      <w:r w:rsidR="0061003E">
        <w:rPr>
          <w:rFonts w:asciiTheme="minorHAnsi" w:hAnsiTheme="minorHAnsi" w:cstheme="minorHAnsi"/>
          <w:color w:val="000099"/>
        </w:rPr>
        <w:t>r</w:t>
      </w:r>
      <w:r w:rsidR="00061200" w:rsidRPr="00C67CE8">
        <w:rPr>
          <w:rFonts w:asciiTheme="minorHAnsi" w:hAnsiTheme="minorHAnsi" w:cstheme="minorHAnsi"/>
          <w:color w:val="000099"/>
        </w:rPr>
        <w:t xml:space="preserve"> contra lo que están luchando</w:t>
      </w:r>
      <w:r w:rsidR="00061200" w:rsidRPr="005F4C71">
        <w:rPr>
          <w:rFonts w:asciiTheme="minorHAnsi" w:hAnsiTheme="minorHAnsi" w:cstheme="minorHAnsi"/>
        </w:rPr>
        <w:t xml:space="preserve"> (</w:t>
      </w:r>
      <w:r w:rsidR="00061200" w:rsidRPr="005F4C71">
        <w:rPr>
          <w:rFonts w:asciiTheme="minorHAnsi" w:hAnsiTheme="minorHAnsi" w:cstheme="minorHAnsi"/>
          <w:i/>
        </w:rPr>
        <w:t>Ms</w:t>
      </w:r>
      <w:r w:rsidR="00061200" w:rsidRPr="005F4C71">
        <w:rPr>
          <w:rFonts w:asciiTheme="minorHAnsi" w:hAnsiTheme="minorHAnsi" w:cstheme="minorHAnsi"/>
        </w:rPr>
        <w:t>. 13, 1889</w:t>
      </w:r>
      <w:r w:rsidR="00360A7A">
        <w:rPr>
          <w:rFonts w:asciiTheme="minorHAnsi" w:hAnsiTheme="minorHAnsi" w:cstheme="minorHAnsi"/>
        </w:rPr>
        <w:t>;</w:t>
      </w:r>
      <w:r w:rsidR="005B7A15">
        <w:rPr>
          <w:rFonts w:asciiTheme="minorHAnsi" w:hAnsiTheme="minorHAnsi" w:cstheme="minorHAnsi"/>
        </w:rPr>
        <w:t xml:space="preserve"> </w:t>
      </w:r>
      <w:r w:rsidR="00DF1973" w:rsidRPr="00DF1973">
        <w:rPr>
          <w:rFonts w:asciiTheme="minorHAnsi" w:hAnsiTheme="minorHAnsi" w:cstheme="minorHAnsi"/>
          <w:i/>
          <w:iCs/>
        </w:rPr>
        <w:t>The Ellen G. White 1888 Materials</w:t>
      </w:r>
      <w:r w:rsidR="00DF1973" w:rsidRPr="00DF1973">
        <w:rPr>
          <w:rFonts w:asciiTheme="minorHAnsi" w:hAnsiTheme="minorHAnsi" w:cstheme="minorHAnsi"/>
        </w:rPr>
        <w:t>,</w:t>
      </w:r>
      <w:r w:rsidR="00DF1973">
        <w:rPr>
          <w:rFonts w:asciiTheme="minorHAnsi" w:hAnsiTheme="minorHAnsi" w:cstheme="minorHAnsi"/>
        </w:rPr>
        <w:t xml:space="preserve"> 518-519</w:t>
      </w:r>
      <w:r w:rsidR="005B7A15">
        <w:rPr>
          <w:rFonts w:asciiTheme="minorHAnsi" w:hAnsiTheme="minorHAnsi" w:cstheme="minorHAnsi"/>
        </w:rPr>
        <w:t>;</w:t>
      </w:r>
      <w:r w:rsidR="00360A7A">
        <w:rPr>
          <w:rFonts w:asciiTheme="minorHAnsi" w:hAnsiTheme="minorHAnsi" w:cstheme="minorHAnsi"/>
        </w:rPr>
        <w:t xml:space="preserve"> </w:t>
      </w:r>
      <w:r w:rsidR="00360A7A" w:rsidRPr="00360A7A">
        <w:rPr>
          <w:rFonts w:asciiTheme="minorHAnsi" w:hAnsiTheme="minorHAnsi" w:cstheme="minorHAnsi"/>
          <w:sz w:val="22"/>
          <w:szCs w:val="22"/>
        </w:rPr>
        <w:t>o</w:t>
      </w:r>
      <w:r w:rsidR="00061200" w:rsidRPr="00360A7A">
        <w:rPr>
          <w:rFonts w:asciiTheme="minorHAnsi" w:hAnsiTheme="minorHAnsi" w:cstheme="minorHAnsi"/>
          <w:sz w:val="22"/>
          <w:szCs w:val="22"/>
        </w:rPr>
        <w:t>riginal sin cursivas</w:t>
      </w:r>
      <w:r w:rsidR="00061200" w:rsidRPr="005F4C71">
        <w:rPr>
          <w:rFonts w:asciiTheme="minorHAnsi" w:hAnsiTheme="minorHAnsi" w:cstheme="minorHAnsi"/>
        </w:rPr>
        <w:t>).</w:t>
      </w:r>
    </w:p>
    <w:p w14:paraId="5632A690" w14:textId="77777777" w:rsidR="00673197" w:rsidRPr="005F4C71" w:rsidRDefault="00BF1BAA" w:rsidP="00935612">
      <w:pPr>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w:t>
      </w:r>
      <w:r w:rsidR="007B5BB9" w:rsidRPr="005F4C71">
        <w:rPr>
          <w:rFonts w:asciiTheme="minorHAnsi" w:hAnsiTheme="minorHAnsi" w:cstheme="minorHAnsi"/>
        </w:rPr>
        <w:t>vio</w:t>
      </w:r>
      <w:r w:rsidR="00216A86" w:rsidRPr="005F4C71">
        <w:rPr>
          <w:rFonts w:asciiTheme="minorHAnsi" w:hAnsiTheme="minorHAnsi" w:cstheme="minorHAnsi"/>
        </w:rPr>
        <w:t xml:space="preserve"> que </w:t>
      </w:r>
      <w:r w:rsidR="00F40B0A" w:rsidRPr="005F4C71">
        <w:rPr>
          <w:rFonts w:asciiTheme="minorHAnsi" w:hAnsiTheme="minorHAnsi" w:cstheme="minorHAnsi"/>
        </w:rPr>
        <w:t>l</w:t>
      </w:r>
      <w:r w:rsidR="00673197" w:rsidRPr="005F4C71">
        <w:rPr>
          <w:rFonts w:asciiTheme="minorHAnsi" w:hAnsiTheme="minorHAnsi" w:cstheme="minorHAnsi"/>
        </w:rPr>
        <w:t xml:space="preserve">a </w:t>
      </w:r>
      <w:r w:rsidR="000E0DB9" w:rsidRPr="005F4C71">
        <w:rPr>
          <w:rFonts w:asciiTheme="minorHAnsi" w:hAnsiTheme="minorHAnsi" w:cstheme="minorHAnsi"/>
        </w:rPr>
        <w:t>reacción</w:t>
      </w:r>
      <w:r w:rsidR="00673197" w:rsidRPr="005F4C71">
        <w:rPr>
          <w:rFonts w:asciiTheme="minorHAnsi" w:hAnsiTheme="minorHAnsi" w:cstheme="minorHAnsi"/>
        </w:rPr>
        <w:t xml:space="preserve"> de </w:t>
      </w:r>
      <w:r w:rsidR="00AF22D2" w:rsidRPr="005F4C71">
        <w:rPr>
          <w:rFonts w:asciiTheme="minorHAnsi" w:hAnsiTheme="minorHAnsi" w:cstheme="minorHAnsi"/>
        </w:rPr>
        <w:t>muchos</w:t>
      </w:r>
      <w:r w:rsidR="00673197" w:rsidRPr="005F4C71">
        <w:rPr>
          <w:rFonts w:asciiTheme="minorHAnsi" w:hAnsiTheme="minorHAnsi" w:cstheme="minorHAnsi"/>
        </w:rPr>
        <w:t xml:space="preserve"> contra </w:t>
      </w:r>
      <w:r w:rsidR="00F40B0A" w:rsidRPr="005F4C71">
        <w:rPr>
          <w:rFonts w:asciiTheme="minorHAnsi" w:hAnsiTheme="minorHAnsi" w:cstheme="minorHAnsi"/>
        </w:rPr>
        <w:t>l</w:t>
      </w:r>
      <w:r w:rsidR="00673197" w:rsidRPr="005F4C71">
        <w:rPr>
          <w:rFonts w:asciiTheme="minorHAnsi" w:hAnsiTheme="minorHAnsi" w:cstheme="minorHAnsi"/>
        </w:rPr>
        <w:t xml:space="preserve">a luz de 1888 </w:t>
      </w:r>
      <w:r w:rsidR="00216A86" w:rsidRPr="005F4C71">
        <w:rPr>
          <w:rFonts w:asciiTheme="minorHAnsi" w:hAnsiTheme="minorHAnsi" w:cstheme="minorHAnsi"/>
        </w:rPr>
        <w:t>le brindaba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B1DB7" w:rsidRPr="005F4C71">
        <w:rPr>
          <w:rFonts w:asciiTheme="minorHAnsi" w:hAnsiTheme="minorHAnsi" w:cstheme="minorHAnsi"/>
        </w:rPr>
        <w:t>mejor</w:t>
      </w:r>
      <w:r w:rsidR="00673197" w:rsidRPr="005F4C71">
        <w:rPr>
          <w:rFonts w:asciiTheme="minorHAnsi" w:hAnsiTheme="minorHAnsi" w:cstheme="minorHAnsi"/>
        </w:rPr>
        <w:t xml:space="preserve"> </w:t>
      </w:r>
      <w:r w:rsidR="00216A86" w:rsidRPr="005F4C71">
        <w:rPr>
          <w:rFonts w:asciiTheme="minorHAnsi" w:hAnsiTheme="minorHAnsi" w:cstheme="minorHAnsi"/>
        </w:rPr>
        <w:t>oportunidad para obtener</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victoria</w:t>
      </w:r>
      <w:r w:rsidR="00216A86" w:rsidRPr="005F4C71">
        <w:rPr>
          <w:rFonts w:asciiTheme="minorHAnsi" w:hAnsiTheme="minorHAnsi" w:cstheme="minorHAnsi"/>
        </w:rPr>
        <w:t xml:space="preserve"> decisiva</w:t>
      </w:r>
      <w:r w:rsidR="00673197" w:rsidRPr="005F4C71">
        <w:rPr>
          <w:rFonts w:asciiTheme="minorHAnsi" w:hAnsiTheme="minorHAnsi" w:cstheme="minorHAnsi"/>
        </w:rPr>
        <w:t>:</w:t>
      </w:r>
    </w:p>
    <w:p w14:paraId="702CCA29" w14:textId="0FA287B3" w:rsidR="001E41E4" w:rsidRPr="005F4C71" w:rsidRDefault="001E41E4" w:rsidP="00C861A0">
      <w:pPr>
        <w:ind w:left="567" w:right="566"/>
        <w:rPr>
          <w:rFonts w:asciiTheme="minorHAnsi" w:hAnsiTheme="minorHAnsi" w:cstheme="minorHAnsi"/>
        </w:rPr>
      </w:pPr>
      <w:r w:rsidRPr="00C861A0">
        <w:rPr>
          <w:rFonts w:asciiTheme="minorHAnsi" w:hAnsiTheme="minorHAnsi" w:cstheme="minorHAnsi"/>
          <w:color w:val="000099"/>
        </w:rPr>
        <w:t xml:space="preserve">El enemigo de Dios y del hombre no quiere que se presente claramente esta verdad, puesto que sabe que si </w:t>
      </w:r>
      <w:r w:rsidR="0040303E" w:rsidRPr="00C861A0">
        <w:rPr>
          <w:rFonts w:asciiTheme="minorHAnsi" w:hAnsiTheme="minorHAnsi" w:cstheme="minorHAnsi"/>
          <w:color w:val="000099"/>
        </w:rPr>
        <w:t>se</w:t>
      </w:r>
      <w:r w:rsidRPr="00C861A0">
        <w:rPr>
          <w:rFonts w:asciiTheme="minorHAnsi" w:hAnsiTheme="minorHAnsi" w:cstheme="minorHAnsi"/>
          <w:color w:val="000099"/>
        </w:rPr>
        <w:t xml:space="preserve"> la recibe plenamente resultará quebrantado</w:t>
      </w:r>
      <w:r w:rsidR="0040303E" w:rsidRPr="00C861A0">
        <w:rPr>
          <w:rFonts w:asciiTheme="minorHAnsi" w:hAnsiTheme="minorHAnsi" w:cstheme="minorHAnsi"/>
          <w:color w:val="000099"/>
        </w:rPr>
        <w:t xml:space="preserve"> su poder</w:t>
      </w:r>
      <w:r w:rsidRPr="00C861A0">
        <w:rPr>
          <w:rFonts w:asciiTheme="minorHAnsi" w:hAnsiTheme="minorHAnsi" w:cstheme="minorHAnsi"/>
          <w:color w:val="000099"/>
        </w:rPr>
        <w:t xml:space="preserve">… </w:t>
      </w:r>
      <w:r w:rsidRPr="005F4C71">
        <w:rPr>
          <w:rFonts w:asciiTheme="minorHAnsi" w:hAnsiTheme="minorHAnsi" w:cstheme="minorHAnsi"/>
        </w:rPr>
        <w:t>[Cristo]</w:t>
      </w:r>
      <w:r w:rsidRPr="00C861A0">
        <w:rPr>
          <w:rFonts w:asciiTheme="minorHAnsi" w:hAnsiTheme="minorHAnsi" w:cstheme="minorHAnsi"/>
          <w:color w:val="000099"/>
        </w:rPr>
        <w:t xml:space="preserve"> nos advirtió </w:t>
      </w:r>
      <w:r w:rsidR="000510D6" w:rsidRPr="00C861A0">
        <w:rPr>
          <w:rFonts w:asciiTheme="minorHAnsi" w:hAnsiTheme="minorHAnsi" w:cstheme="minorHAnsi"/>
          <w:color w:val="000099"/>
        </w:rPr>
        <w:t>a estar</w:t>
      </w:r>
      <w:r w:rsidRPr="00C861A0">
        <w:rPr>
          <w:rFonts w:asciiTheme="minorHAnsi" w:hAnsiTheme="minorHAnsi" w:cstheme="minorHAnsi"/>
          <w:color w:val="000099"/>
        </w:rPr>
        <w:t xml:space="preserve"> en guardia </w:t>
      </w:r>
      <w:r w:rsidR="00D57491" w:rsidRPr="00C861A0">
        <w:rPr>
          <w:rFonts w:asciiTheme="minorHAnsi" w:hAnsiTheme="minorHAnsi" w:cstheme="minorHAnsi"/>
          <w:color w:val="000099"/>
        </w:rPr>
        <w:t>contra</w:t>
      </w:r>
      <w:r w:rsidRPr="00C861A0">
        <w:rPr>
          <w:rFonts w:asciiTheme="minorHAnsi" w:hAnsiTheme="minorHAnsi" w:cstheme="minorHAnsi"/>
          <w:color w:val="000099"/>
        </w:rPr>
        <w:t xml:space="preserve"> falsas doctrinas… Se nos presentarán muchas falsas doctrinas como si</w:t>
      </w:r>
      <w:r w:rsidR="00316A45" w:rsidRPr="00C861A0">
        <w:rPr>
          <w:rFonts w:asciiTheme="minorHAnsi" w:hAnsiTheme="minorHAnsi" w:cstheme="minorHAnsi"/>
          <w:color w:val="000099"/>
        </w:rPr>
        <w:t>endo</w:t>
      </w:r>
      <w:r w:rsidRPr="00C861A0">
        <w:rPr>
          <w:rFonts w:asciiTheme="minorHAnsi" w:hAnsiTheme="minorHAnsi" w:cstheme="minorHAnsi"/>
          <w:color w:val="000099"/>
        </w:rPr>
        <w:t xml:space="preserve"> enseñanza</w:t>
      </w:r>
      <w:r w:rsidR="00FC088C" w:rsidRPr="00C861A0">
        <w:rPr>
          <w:rFonts w:asciiTheme="minorHAnsi" w:hAnsiTheme="minorHAnsi" w:cstheme="minorHAnsi"/>
          <w:color w:val="000099"/>
        </w:rPr>
        <w:t>s</w:t>
      </w:r>
      <w:r w:rsidRPr="00C861A0">
        <w:rPr>
          <w:rFonts w:asciiTheme="minorHAnsi" w:hAnsiTheme="minorHAnsi" w:cstheme="minorHAnsi"/>
          <w:color w:val="000099"/>
        </w:rPr>
        <w:t xml:space="preserve"> de la Biblia… Dios quiere que </w:t>
      </w:r>
      <w:r w:rsidR="00316A45" w:rsidRPr="00C861A0">
        <w:rPr>
          <w:rFonts w:asciiTheme="minorHAnsi" w:hAnsiTheme="minorHAnsi" w:cstheme="minorHAnsi"/>
          <w:color w:val="000099"/>
        </w:rPr>
        <w:t>seamos sagaces</w:t>
      </w:r>
      <w:r w:rsidRPr="00C861A0">
        <w:rPr>
          <w:rFonts w:asciiTheme="minorHAnsi" w:hAnsiTheme="minorHAnsi" w:cstheme="minorHAnsi"/>
          <w:color w:val="000099"/>
        </w:rPr>
        <w:t xml:space="preserve">… y </w:t>
      </w:r>
      <w:r w:rsidR="00556FCB" w:rsidRPr="00C861A0">
        <w:rPr>
          <w:rFonts w:asciiTheme="minorHAnsi" w:hAnsiTheme="minorHAnsi" w:cstheme="minorHAnsi"/>
          <w:color w:val="000099"/>
        </w:rPr>
        <w:t xml:space="preserve">que </w:t>
      </w:r>
      <w:r w:rsidRPr="00C861A0">
        <w:rPr>
          <w:rFonts w:asciiTheme="minorHAnsi" w:hAnsiTheme="minorHAnsi" w:cstheme="minorHAnsi"/>
          <w:color w:val="000099"/>
        </w:rPr>
        <w:t>recordemos las advertencias que nos ha dado a fin de</w:t>
      </w:r>
      <w:r w:rsidR="00E95F67" w:rsidRPr="00C861A0">
        <w:rPr>
          <w:rFonts w:asciiTheme="minorHAnsi" w:hAnsiTheme="minorHAnsi" w:cstheme="minorHAnsi"/>
          <w:color w:val="000099"/>
        </w:rPr>
        <w:t xml:space="preserve"> que</w:t>
      </w:r>
      <w:r w:rsidR="00CA7D31" w:rsidRPr="00C861A0">
        <w:rPr>
          <w:rFonts w:asciiTheme="minorHAnsi" w:hAnsiTheme="minorHAnsi" w:cstheme="minorHAnsi"/>
          <w:color w:val="000099"/>
        </w:rPr>
        <w:t xml:space="preserve"> en la crisis que se cierne ante nosotros</w:t>
      </w:r>
      <w:r w:rsidRPr="00C861A0">
        <w:rPr>
          <w:rFonts w:asciiTheme="minorHAnsi" w:hAnsiTheme="minorHAnsi" w:cstheme="minorHAnsi"/>
          <w:color w:val="000099"/>
        </w:rPr>
        <w:t xml:space="preserve"> no </w:t>
      </w:r>
      <w:r w:rsidR="00E95F67" w:rsidRPr="00C861A0">
        <w:rPr>
          <w:rFonts w:asciiTheme="minorHAnsi" w:hAnsiTheme="minorHAnsi" w:cstheme="minorHAnsi"/>
          <w:color w:val="000099"/>
        </w:rPr>
        <w:t>nos encontremos</w:t>
      </w:r>
      <w:r w:rsidRPr="00C861A0">
        <w:rPr>
          <w:rFonts w:asciiTheme="minorHAnsi" w:hAnsiTheme="minorHAnsi" w:cstheme="minorHAnsi"/>
          <w:color w:val="000099"/>
        </w:rPr>
        <w:t xml:space="preserve"> del lado del gran engañador</w:t>
      </w:r>
      <w:r w:rsidR="005040A2" w:rsidRPr="00C861A0">
        <w:rPr>
          <w:rFonts w:asciiTheme="minorHAnsi" w:hAnsiTheme="minorHAnsi" w:cstheme="minorHAnsi"/>
          <w:color w:val="000099"/>
        </w:rPr>
        <w:t xml:space="preserve"> </w:t>
      </w:r>
      <w:r w:rsidR="005040A2" w:rsidRPr="005F4C71">
        <w:rPr>
          <w:rFonts w:asciiTheme="minorHAnsi" w:hAnsiTheme="minorHAnsi" w:cstheme="minorHAnsi"/>
        </w:rPr>
        <w:t>(</w:t>
      </w:r>
      <w:r w:rsidR="00961C01">
        <w:rPr>
          <w:rFonts w:asciiTheme="minorHAnsi" w:hAnsiTheme="minorHAnsi" w:cstheme="minorHAnsi"/>
          <w:i/>
        </w:rPr>
        <w:t>Review and Herald</w:t>
      </w:r>
      <w:r w:rsidR="005040A2" w:rsidRPr="005F4C71">
        <w:rPr>
          <w:rFonts w:asciiTheme="minorHAnsi" w:hAnsiTheme="minorHAnsi" w:cstheme="minorHAnsi"/>
        </w:rPr>
        <w:t>, 3 septiembre 1889).</w:t>
      </w:r>
    </w:p>
    <w:p w14:paraId="01547DA9" w14:textId="707ECC90" w:rsidR="00102A8A" w:rsidRPr="005F4C71" w:rsidRDefault="009D7B52" w:rsidP="00E7726D">
      <w:pPr>
        <w:ind w:left="567" w:right="566"/>
        <w:rPr>
          <w:rFonts w:asciiTheme="minorHAnsi" w:hAnsiTheme="minorHAnsi" w:cstheme="minorHAnsi"/>
        </w:rPr>
      </w:pPr>
      <w:r w:rsidRPr="00E7726D">
        <w:rPr>
          <w:rFonts w:asciiTheme="minorHAnsi" w:hAnsiTheme="minorHAnsi" w:cstheme="minorHAnsi"/>
          <w:color w:val="000099"/>
        </w:rPr>
        <w:t>Los que tienen gran luz y no han andado en ella, tendrán tinieblas correspondientes a la luz que han despreciado</w:t>
      </w:r>
      <w:r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w:t>
      </w:r>
      <w:r w:rsidR="00E7726D">
        <w:rPr>
          <w:rFonts w:asciiTheme="minorHAnsi" w:hAnsiTheme="minorHAnsi" w:cstheme="minorHAnsi"/>
        </w:rPr>
        <w:t xml:space="preserve"> </w:t>
      </w:r>
      <w:r w:rsidRPr="005F4C71">
        <w:rPr>
          <w:rFonts w:asciiTheme="minorHAnsi" w:hAnsiTheme="minorHAnsi" w:cstheme="minorHAnsi"/>
        </w:rPr>
        <w:t>163).</w:t>
      </w:r>
    </w:p>
    <w:p w14:paraId="21656C20" w14:textId="3D349300" w:rsidR="00673197" w:rsidRPr="005F4C71" w:rsidRDefault="00CD08C3" w:rsidP="00935612">
      <w:pPr>
        <w:rPr>
          <w:rFonts w:asciiTheme="minorHAnsi" w:hAnsiTheme="minorHAnsi" w:cstheme="minorHAnsi"/>
        </w:rPr>
      </w:pPr>
      <w:r w:rsidRPr="005F4C71">
        <w:rPr>
          <w:rFonts w:asciiTheme="minorHAnsi" w:hAnsiTheme="minorHAnsi" w:cstheme="minorHAnsi"/>
        </w:rPr>
        <w:t>Puesto</w:t>
      </w:r>
      <w:r w:rsidR="00673197" w:rsidRPr="005F4C71">
        <w:rPr>
          <w:rFonts w:asciiTheme="minorHAnsi" w:hAnsiTheme="minorHAnsi" w:cstheme="minorHAnsi"/>
        </w:rPr>
        <w:t xml:space="preserve"> que </w:t>
      </w:r>
      <w:r w:rsidR="00F40B0A" w:rsidRPr="005F4C71">
        <w:rPr>
          <w:rFonts w:asciiTheme="minorHAnsi" w:hAnsiTheme="minorHAnsi" w:cstheme="minorHAnsi"/>
        </w:rPr>
        <w:t>l</w:t>
      </w:r>
      <w:r w:rsidR="00673197" w:rsidRPr="005F4C71">
        <w:rPr>
          <w:rFonts w:asciiTheme="minorHAnsi" w:hAnsiTheme="minorHAnsi" w:cstheme="minorHAnsi"/>
        </w:rPr>
        <w:t xml:space="preserve">a luz que </w:t>
      </w:r>
      <w:r w:rsidR="00C75E27" w:rsidRPr="005F4C71">
        <w:rPr>
          <w:rFonts w:asciiTheme="minorHAnsi" w:hAnsiTheme="minorHAnsi" w:cstheme="minorHAnsi"/>
        </w:rPr>
        <w:t>vino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1888 </w:t>
      </w:r>
      <w:r w:rsidR="00E7726D">
        <w:rPr>
          <w:rFonts w:asciiTheme="minorHAnsi" w:hAnsiTheme="minorHAnsi" w:cstheme="minorHAnsi"/>
        </w:rPr>
        <w:t>fue</w:t>
      </w:r>
      <w:r w:rsidR="00673197" w:rsidRPr="005F4C71">
        <w:rPr>
          <w:rFonts w:asciiTheme="minorHAnsi" w:hAnsiTheme="minorHAnsi" w:cstheme="minorHAnsi"/>
        </w:rPr>
        <w:t xml:space="preserve"> </w:t>
      </w:r>
      <w:r w:rsidR="00F40B0A"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w:t>
      </w:r>
      <w:r w:rsidR="00F40B0A" w:rsidRPr="005F4C71">
        <w:rPr>
          <w:rFonts w:asciiTheme="minorHAnsi" w:hAnsiTheme="minorHAnsi" w:cstheme="minorHAnsi"/>
        </w:rPr>
        <w:t>el</w:t>
      </w:r>
      <w:r w:rsidR="00673197" w:rsidRPr="005F4C71">
        <w:rPr>
          <w:rFonts w:asciiTheme="minorHAnsi" w:hAnsiTheme="minorHAnsi" w:cstheme="minorHAnsi"/>
        </w:rPr>
        <w:t xml:space="preserve"> </w:t>
      </w:r>
      <w:r w:rsidR="00D24637" w:rsidRPr="005F4C71">
        <w:rPr>
          <w:rFonts w:asciiTheme="minorHAnsi" w:hAnsiTheme="minorHAnsi" w:cstheme="minorHAnsi"/>
        </w:rPr>
        <w:t>mensaje del tercer ángel</w:t>
      </w:r>
      <w:r w:rsidR="00673197" w:rsidRPr="005F4C71">
        <w:rPr>
          <w:rFonts w:asciiTheme="minorHAnsi" w:hAnsiTheme="minorHAnsi" w:cstheme="minorHAnsi"/>
        </w:rPr>
        <w:t xml:space="preserve">, </w:t>
      </w:r>
      <w:r w:rsidR="00025F84" w:rsidRPr="005F4C71">
        <w:rPr>
          <w:rFonts w:asciiTheme="minorHAnsi" w:hAnsiTheme="minorHAnsi" w:cstheme="minorHAnsi"/>
        </w:rPr>
        <w:t>era de esperar</w:t>
      </w:r>
      <w:r w:rsidR="00673197" w:rsidRPr="005F4C71">
        <w:rPr>
          <w:rFonts w:asciiTheme="minorHAnsi" w:hAnsiTheme="minorHAnsi" w:cstheme="minorHAnsi"/>
        </w:rPr>
        <w:t xml:space="preserve"> que </w:t>
      </w:r>
      <w:r w:rsidR="00F40B0A" w:rsidRPr="005F4C71">
        <w:rPr>
          <w:rFonts w:asciiTheme="minorHAnsi" w:hAnsiTheme="minorHAnsi" w:cstheme="minorHAnsi"/>
        </w:rPr>
        <w:t>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w:t>
      </w:r>
      <w:r w:rsidR="00D24637" w:rsidRPr="005F4C71">
        <w:rPr>
          <w:rFonts w:asciiTheme="minorHAnsi" w:hAnsiTheme="minorHAnsi" w:cstheme="minorHAnsi"/>
        </w:rPr>
        <w:t>aprovechara la</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w:t>
      </w:r>
      <w:r w:rsidR="00D24637" w:rsidRPr="005F4C71">
        <w:rPr>
          <w:rFonts w:asciiTheme="minorHAnsi" w:hAnsiTheme="minorHAnsi" w:cstheme="minorHAnsi"/>
        </w:rPr>
        <w:t>para</w:t>
      </w:r>
      <w:r w:rsidR="00673197" w:rsidRPr="005F4C71">
        <w:rPr>
          <w:rFonts w:asciiTheme="minorHAnsi" w:hAnsiTheme="minorHAnsi" w:cstheme="minorHAnsi"/>
        </w:rPr>
        <w:t xml:space="preserve"> confundir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673197" w:rsidRPr="005F4C71">
        <w:rPr>
          <w:rFonts w:asciiTheme="minorHAnsi" w:hAnsiTheme="minorHAnsi" w:cstheme="minorHAnsi"/>
        </w:rPr>
        <w:t xml:space="preserve"> </w:t>
      </w:r>
      <w:r w:rsidR="00AE5B4B" w:rsidRPr="005F4C71">
        <w:rPr>
          <w:rFonts w:asciiTheme="minorHAnsi" w:hAnsiTheme="minorHAnsi" w:cstheme="minorHAnsi"/>
        </w:rPr>
        <w:t>de esa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F40B0A" w:rsidRPr="005F4C71">
        <w:rPr>
          <w:rFonts w:asciiTheme="minorHAnsi" w:hAnsiTheme="minorHAnsi" w:cstheme="minorHAnsi"/>
        </w:rPr>
        <w:t>:</w:t>
      </w:r>
    </w:p>
    <w:p w14:paraId="4AF1D627" w14:textId="7F18D0B6" w:rsidR="00D24637" w:rsidRPr="005F4C71" w:rsidRDefault="00006EA2" w:rsidP="00E7726D">
      <w:pPr>
        <w:ind w:left="567" w:right="566"/>
        <w:rPr>
          <w:rFonts w:asciiTheme="minorHAnsi" w:hAnsiTheme="minorHAnsi" w:cstheme="minorHAnsi"/>
        </w:rPr>
      </w:pPr>
      <w:r w:rsidRPr="00006EA2">
        <w:rPr>
          <w:rFonts w:asciiTheme="minorHAnsi" w:hAnsiTheme="minorHAnsi" w:cstheme="minorHAnsi"/>
          <w:color w:val="000000" w:themeColor="text1"/>
        </w:rPr>
        <w:t>[</w:t>
      </w:r>
      <w:r w:rsidR="00D24637" w:rsidRPr="00006EA2">
        <w:rPr>
          <w:rFonts w:asciiTheme="minorHAnsi" w:hAnsiTheme="minorHAnsi" w:cstheme="minorHAnsi"/>
          <w:color w:val="000000" w:themeColor="text1"/>
        </w:rPr>
        <w:t>Satanás</w:t>
      </w:r>
      <w:r w:rsidRPr="00006EA2">
        <w:rPr>
          <w:rFonts w:asciiTheme="minorHAnsi" w:hAnsiTheme="minorHAnsi" w:cstheme="minorHAnsi"/>
          <w:color w:val="000000" w:themeColor="text1"/>
        </w:rPr>
        <w:t>]</w:t>
      </w:r>
      <w:r w:rsidR="00D24637" w:rsidRPr="00E7726D">
        <w:rPr>
          <w:rFonts w:asciiTheme="minorHAnsi" w:hAnsiTheme="minorHAnsi" w:cstheme="minorHAnsi"/>
          <w:color w:val="000099"/>
        </w:rPr>
        <w:t xml:space="preserve"> </w:t>
      </w:r>
      <w:r w:rsidR="00DB0E3E">
        <w:rPr>
          <w:rFonts w:asciiTheme="minorHAnsi" w:hAnsiTheme="minorHAnsi" w:cstheme="minorHAnsi"/>
          <w:color w:val="000099"/>
        </w:rPr>
        <w:t>está trabajando con todo su poder engañador para alejar a los hombres del mensaje del tercer ángel, que ha de proclamarse con gran poder</w:t>
      </w:r>
      <w:r w:rsidR="00A36832" w:rsidRPr="00E7726D">
        <w:rPr>
          <w:rFonts w:asciiTheme="minorHAnsi" w:hAnsiTheme="minorHAnsi" w:cstheme="minorHAnsi"/>
          <w:color w:val="000099"/>
        </w:rPr>
        <w:t xml:space="preserve">… </w:t>
      </w:r>
      <w:r w:rsidR="00DB0E3E">
        <w:rPr>
          <w:rFonts w:asciiTheme="minorHAnsi" w:hAnsiTheme="minorHAnsi" w:cstheme="minorHAnsi"/>
          <w:color w:val="000099"/>
        </w:rPr>
        <w:t xml:space="preserve">trabajará con todo su poder maestro para introducir fanatismo por un lado y frío formalismo por el otro, a fin de asegurarse una cosecha de almas. Ahora es el momento cuando debemos velar incansablemente. Velad </w:t>
      </w:r>
      <w:r w:rsidR="00DB0E3E">
        <w:rPr>
          <w:rFonts w:asciiTheme="minorHAnsi" w:hAnsiTheme="minorHAnsi" w:cstheme="minorHAnsi"/>
          <w:color w:val="000099"/>
        </w:rPr>
        <w:lastRenderedPageBreak/>
        <w:t>y bloquead el camino al menor avance que Satanás intente hacia vosotros</w:t>
      </w:r>
      <w:r w:rsidR="00006B1E" w:rsidRPr="00E7726D">
        <w:rPr>
          <w:rFonts w:asciiTheme="minorHAnsi" w:hAnsiTheme="minorHAnsi" w:cstheme="minorHAnsi"/>
          <w:color w:val="000099"/>
        </w:rPr>
        <w:t>…</w:t>
      </w:r>
      <w:r w:rsidR="00565DB6" w:rsidRPr="00E7726D">
        <w:rPr>
          <w:rFonts w:asciiTheme="minorHAnsi" w:hAnsiTheme="minorHAnsi" w:cstheme="minorHAnsi"/>
          <w:color w:val="000099"/>
        </w:rPr>
        <w:br/>
      </w:r>
      <w:r w:rsidR="00006B1E" w:rsidRPr="00E7726D">
        <w:rPr>
          <w:rFonts w:asciiTheme="minorHAnsi" w:hAnsiTheme="minorHAnsi" w:cstheme="minorHAnsi"/>
          <w:color w:val="000099"/>
        </w:rPr>
        <w:t xml:space="preserve">Algunos no </w:t>
      </w:r>
      <w:r w:rsidR="00DB0E3E">
        <w:rPr>
          <w:rFonts w:asciiTheme="minorHAnsi" w:hAnsiTheme="minorHAnsi" w:cstheme="minorHAnsi"/>
          <w:color w:val="000099"/>
        </w:rPr>
        <w:t>utilizarán debidamente</w:t>
      </w:r>
      <w:r w:rsidR="00006B1E" w:rsidRPr="00E7726D">
        <w:rPr>
          <w:rFonts w:asciiTheme="minorHAnsi" w:hAnsiTheme="minorHAnsi" w:cstheme="minorHAnsi"/>
          <w:color w:val="000099"/>
        </w:rPr>
        <w:t xml:space="preserve"> la doctrina de la justificación por la fe</w:t>
      </w:r>
      <w:r w:rsidR="00006B1E" w:rsidRPr="005F4C71">
        <w:rPr>
          <w:rFonts w:asciiTheme="minorHAnsi" w:hAnsiTheme="minorHAnsi" w:cstheme="minorHAnsi"/>
        </w:rPr>
        <w:t xml:space="preserve"> (</w:t>
      </w:r>
      <w:r w:rsidR="00006B1E" w:rsidRPr="005F4C71">
        <w:rPr>
          <w:rFonts w:asciiTheme="minorHAnsi" w:hAnsiTheme="minorHAnsi" w:cstheme="minorHAnsi"/>
          <w:i/>
        </w:rPr>
        <w:t>Special Testimonies</w:t>
      </w:r>
      <w:r w:rsidR="00006B1E" w:rsidRPr="005F4C71">
        <w:rPr>
          <w:rFonts w:asciiTheme="minorHAnsi" w:hAnsiTheme="minorHAnsi" w:cstheme="minorHAnsi"/>
        </w:rPr>
        <w:t>, series A, nº 1, 63</w:t>
      </w:r>
      <w:r w:rsidR="00E7726D">
        <w:rPr>
          <w:rFonts w:asciiTheme="minorHAnsi" w:hAnsiTheme="minorHAnsi" w:cstheme="minorHAnsi"/>
        </w:rPr>
        <w:t>-</w:t>
      </w:r>
      <w:r w:rsidR="00006B1E" w:rsidRPr="005F4C71">
        <w:rPr>
          <w:rFonts w:asciiTheme="minorHAnsi" w:hAnsiTheme="minorHAnsi" w:cstheme="minorHAnsi"/>
        </w:rPr>
        <w:t>64, 1890</w:t>
      </w:r>
      <w:r w:rsidR="00E7726D">
        <w:rPr>
          <w:rFonts w:asciiTheme="minorHAnsi" w:hAnsiTheme="minorHAnsi" w:cstheme="minorHAnsi"/>
        </w:rPr>
        <w:t xml:space="preserve">; </w:t>
      </w:r>
      <w:r w:rsidR="00DB0E3E">
        <w:rPr>
          <w:rFonts w:asciiTheme="minorHAnsi" w:hAnsiTheme="minorHAnsi" w:cstheme="minorHAnsi"/>
        </w:rPr>
        <w:t xml:space="preserve">1 </w:t>
      </w:r>
      <w:r w:rsidR="00DB0E3E" w:rsidRPr="00DB0E3E">
        <w:rPr>
          <w:rFonts w:asciiTheme="minorHAnsi" w:hAnsiTheme="minorHAnsi" w:cstheme="minorHAnsi"/>
          <w:i/>
          <w:iCs/>
        </w:rPr>
        <w:t>Mensajes selectos</w:t>
      </w:r>
      <w:r w:rsidR="00DB0E3E">
        <w:rPr>
          <w:rFonts w:asciiTheme="minorHAnsi" w:hAnsiTheme="minorHAnsi" w:cstheme="minorHAnsi"/>
        </w:rPr>
        <w:t>, 21</w:t>
      </w:r>
      <w:r w:rsidR="00006B1E" w:rsidRPr="005F4C71">
        <w:rPr>
          <w:rFonts w:asciiTheme="minorHAnsi" w:hAnsiTheme="minorHAnsi" w:cstheme="minorHAnsi"/>
        </w:rPr>
        <w:t>).</w:t>
      </w:r>
    </w:p>
    <w:p w14:paraId="3AB162EF" w14:textId="3ECDDDAD" w:rsidR="00006B1E" w:rsidRPr="005F4C71" w:rsidRDefault="00006B1E" w:rsidP="005D3399">
      <w:pPr>
        <w:ind w:left="567" w:right="566"/>
        <w:rPr>
          <w:rFonts w:asciiTheme="minorHAnsi" w:hAnsiTheme="minorHAnsi" w:cstheme="minorHAnsi"/>
        </w:rPr>
      </w:pPr>
      <w:r w:rsidRPr="005D3399">
        <w:rPr>
          <w:rFonts w:asciiTheme="minorHAnsi" w:hAnsiTheme="minorHAnsi" w:cstheme="minorHAnsi"/>
          <w:color w:val="000099"/>
        </w:rPr>
        <w:t xml:space="preserve">A menos que el poder divino </w:t>
      </w:r>
      <w:r w:rsidR="00F92985" w:rsidRPr="005D3399">
        <w:rPr>
          <w:rFonts w:asciiTheme="minorHAnsi" w:hAnsiTheme="minorHAnsi" w:cstheme="minorHAnsi"/>
          <w:color w:val="000099"/>
        </w:rPr>
        <w:t>sea traído a</w:t>
      </w:r>
      <w:r w:rsidRPr="005D3399">
        <w:rPr>
          <w:rFonts w:asciiTheme="minorHAnsi" w:hAnsiTheme="minorHAnsi" w:cstheme="minorHAnsi"/>
          <w:color w:val="000099"/>
        </w:rPr>
        <w:t xml:space="preserve"> la experiencia del pueblo de Dios,</w:t>
      </w:r>
      <w:r w:rsidR="00F92985" w:rsidRPr="005D3399">
        <w:rPr>
          <w:rFonts w:asciiTheme="minorHAnsi" w:hAnsiTheme="minorHAnsi" w:cstheme="minorHAnsi"/>
          <w:color w:val="000099"/>
        </w:rPr>
        <w:t xml:space="preserve"> las mentes resultarán cautivadas por</w:t>
      </w:r>
      <w:r w:rsidRPr="005D3399">
        <w:rPr>
          <w:rFonts w:asciiTheme="minorHAnsi" w:hAnsiTheme="minorHAnsi" w:cstheme="minorHAnsi"/>
          <w:color w:val="000099"/>
        </w:rPr>
        <w:t xml:space="preserve"> teorías</w:t>
      </w:r>
      <w:r w:rsidR="00F92985" w:rsidRPr="005D3399">
        <w:rPr>
          <w:rFonts w:asciiTheme="minorHAnsi" w:hAnsiTheme="minorHAnsi" w:cstheme="minorHAnsi"/>
          <w:color w:val="000099"/>
        </w:rPr>
        <w:t xml:space="preserve"> falsas</w:t>
      </w:r>
      <w:r w:rsidRPr="005D3399">
        <w:rPr>
          <w:rFonts w:asciiTheme="minorHAnsi" w:hAnsiTheme="minorHAnsi" w:cstheme="minorHAnsi"/>
          <w:color w:val="000099"/>
        </w:rPr>
        <w:t xml:space="preserve"> e ideas erróneas</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3 septiembre 1889).</w:t>
      </w:r>
    </w:p>
    <w:p w14:paraId="422D3501" w14:textId="77777777" w:rsidR="00673197" w:rsidRPr="005F4C71" w:rsidRDefault="00673197" w:rsidP="00935612">
      <w:pPr>
        <w:rPr>
          <w:rFonts w:asciiTheme="minorHAnsi" w:hAnsiTheme="minorHAnsi" w:cstheme="minorHAnsi"/>
        </w:rPr>
      </w:pPr>
      <w:r w:rsidRPr="005F4C71">
        <w:rPr>
          <w:rFonts w:asciiTheme="minorHAnsi" w:hAnsiTheme="minorHAnsi" w:cstheme="minorHAnsi"/>
        </w:rPr>
        <w:t xml:space="preserve">A.G. Daniells </w:t>
      </w:r>
      <w:r w:rsidR="007B58A6" w:rsidRPr="005F4C71">
        <w:rPr>
          <w:rFonts w:asciiTheme="minorHAnsi" w:hAnsiTheme="minorHAnsi" w:cstheme="minorHAnsi"/>
        </w:rPr>
        <w:t>reconoció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1926 que </w:t>
      </w:r>
      <w:r w:rsidR="00481CAE" w:rsidRPr="005F4C71">
        <w:rPr>
          <w:rFonts w:asciiTheme="minorHAnsi" w:hAnsiTheme="minorHAnsi" w:cstheme="minorHAnsi"/>
        </w:rPr>
        <w:t>l</w:t>
      </w:r>
      <w:r w:rsidRPr="005F4C71">
        <w:rPr>
          <w:rFonts w:asciiTheme="minorHAnsi" w:hAnsiTheme="minorHAnsi" w:cstheme="minorHAnsi"/>
        </w:rPr>
        <w:t xml:space="preserve">a </w:t>
      </w:r>
      <w:r w:rsidR="00875181" w:rsidRPr="005F4C71">
        <w:rPr>
          <w:rFonts w:asciiTheme="minorHAnsi" w:hAnsiTheme="minorHAnsi" w:cstheme="minorHAnsi"/>
        </w:rPr>
        <w:t>advertencia</w:t>
      </w:r>
      <w:r w:rsidRPr="005F4C71">
        <w:rPr>
          <w:rFonts w:asciiTheme="minorHAnsi" w:hAnsiTheme="minorHAnsi" w:cstheme="minorHAnsi"/>
        </w:rPr>
        <w:t xml:space="preserve"> era justificada, que</w:t>
      </w:r>
      <w:r w:rsidR="00C22EAA" w:rsidRPr="005F4C71">
        <w:rPr>
          <w:rFonts w:asciiTheme="minorHAnsi" w:hAnsiTheme="minorHAnsi" w:cstheme="minorHAnsi"/>
        </w:rPr>
        <w:t xml:space="preserve"> </w:t>
      </w:r>
      <w:r w:rsidR="00C22EAA" w:rsidRPr="005F4C71">
        <w:rPr>
          <w:rFonts w:asciiTheme="minorHAnsi" w:hAnsiTheme="minorHAnsi" w:cstheme="minorHAnsi"/>
          <w:i/>
        </w:rPr>
        <w:t>se había cumplido</w:t>
      </w:r>
      <w:r w:rsidRPr="005F4C71">
        <w:rPr>
          <w:rFonts w:asciiTheme="minorHAnsi" w:hAnsiTheme="minorHAnsi" w:cstheme="minorHAnsi"/>
        </w:rPr>
        <w:t xml:space="preserve"> </w:t>
      </w:r>
      <w:r w:rsidR="00C22EAA" w:rsidRPr="005F4C71">
        <w:rPr>
          <w:rFonts w:asciiTheme="minorHAnsi" w:hAnsiTheme="minorHAnsi" w:cstheme="minorHAnsi"/>
        </w:rPr>
        <w:t>aquell</w:t>
      </w:r>
      <w:r w:rsidR="007D0EA3" w:rsidRPr="005F4C71">
        <w:rPr>
          <w:rFonts w:asciiTheme="minorHAnsi" w:hAnsiTheme="minorHAnsi" w:cstheme="minorHAnsi"/>
        </w:rPr>
        <w:t>a</w:t>
      </w:r>
      <w:r w:rsidRPr="005F4C71">
        <w:rPr>
          <w:rFonts w:asciiTheme="minorHAnsi" w:hAnsiTheme="minorHAnsi" w:cstheme="minorHAnsi"/>
        </w:rPr>
        <w:t xml:space="preserve"> </w:t>
      </w:r>
      <w:r w:rsidR="00CC0536" w:rsidRPr="005F4C71">
        <w:rPr>
          <w:rFonts w:asciiTheme="minorHAnsi" w:hAnsiTheme="minorHAnsi" w:cstheme="minorHAnsi"/>
        </w:rPr>
        <w:t>profecía</w:t>
      </w:r>
      <w:r w:rsidRPr="005F4C71">
        <w:rPr>
          <w:rFonts w:asciiTheme="minorHAnsi" w:hAnsiTheme="minorHAnsi" w:cstheme="minorHAnsi"/>
        </w:rPr>
        <w:t>:</w:t>
      </w:r>
    </w:p>
    <w:p w14:paraId="5B573A75" w14:textId="33F5ABD9" w:rsidR="00C22EAA" w:rsidRPr="005F4C71" w:rsidRDefault="00C22EAA" w:rsidP="00F03FD7">
      <w:pPr>
        <w:ind w:left="567" w:right="566"/>
        <w:rPr>
          <w:rFonts w:asciiTheme="minorHAnsi" w:hAnsiTheme="minorHAnsi" w:cstheme="minorHAnsi"/>
        </w:rPr>
      </w:pPr>
      <w:r w:rsidRPr="00F03FD7">
        <w:rPr>
          <w:rFonts w:asciiTheme="minorHAnsi" w:hAnsiTheme="minorHAnsi" w:cstheme="minorHAnsi"/>
          <w:color w:val="000099"/>
        </w:rPr>
        <w:t>El pueblo de Dios f</w:t>
      </w:r>
      <w:r w:rsidR="00607AC3" w:rsidRPr="00F03FD7">
        <w:rPr>
          <w:rFonts w:asciiTheme="minorHAnsi" w:hAnsiTheme="minorHAnsi" w:cstheme="minorHAnsi"/>
          <w:color w:val="000099"/>
        </w:rPr>
        <w:t>all</w:t>
      </w:r>
      <w:r w:rsidRPr="00F03FD7">
        <w:rPr>
          <w:rFonts w:asciiTheme="minorHAnsi" w:hAnsiTheme="minorHAnsi" w:cstheme="minorHAnsi"/>
          <w:color w:val="000099"/>
        </w:rPr>
        <w:t>ó</w:t>
      </w:r>
      <w:r w:rsidR="00607AC3" w:rsidRPr="00F03FD7">
        <w:rPr>
          <w:rFonts w:asciiTheme="minorHAnsi" w:hAnsiTheme="minorHAnsi" w:cstheme="minorHAnsi"/>
          <w:color w:val="000099"/>
        </w:rPr>
        <w:t xml:space="preserve"> de forma lamentable</w:t>
      </w:r>
      <w:r w:rsidRPr="00F03FD7">
        <w:rPr>
          <w:rFonts w:asciiTheme="minorHAnsi" w:hAnsiTheme="minorHAnsi" w:cstheme="minorHAnsi"/>
          <w:color w:val="000099"/>
        </w:rPr>
        <w:t xml:space="preserve"> en traer el poder divino a su experiencia, y se ha </w:t>
      </w:r>
      <w:r w:rsidR="00607AC3" w:rsidRPr="00F03FD7">
        <w:rPr>
          <w:rFonts w:asciiTheme="minorHAnsi" w:hAnsiTheme="minorHAnsi" w:cstheme="minorHAnsi"/>
          <w:color w:val="000099"/>
        </w:rPr>
        <w:t>evidenciado</w:t>
      </w:r>
      <w:r w:rsidRPr="00F03FD7">
        <w:rPr>
          <w:rFonts w:asciiTheme="minorHAnsi" w:hAnsiTheme="minorHAnsi" w:cstheme="minorHAnsi"/>
          <w:color w:val="000099"/>
        </w:rPr>
        <w:t xml:space="preserve"> el resultado predicho… </w:t>
      </w:r>
      <w:r w:rsidR="005D6AC0" w:rsidRPr="00F03FD7">
        <w:rPr>
          <w:rFonts w:asciiTheme="minorHAnsi" w:hAnsiTheme="minorHAnsi" w:cstheme="minorHAnsi"/>
          <w:color w:val="000099"/>
        </w:rPr>
        <w:t xml:space="preserve">las mentes han sido tomadas cautivas por </w:t>
      </w:r>
      <w:r w:rsidRPr="00F03FD7">
        <w:rPr>
          <w:rFonts w:asciiTheme="minorHAnsi" w:hAnsiTheme="minorHAnsi" w:cstheme="minorHAnsi"/>
          <w:color w:val="000099"/>
        </w:rPr>
        <w:t>teorías</w:t>
      </w:r>
      <w:r w:rsidR="005D6AC0" w:rsidRPr="00F03FD7">
        <w:rPr>
          <w:rFonts w:asciiTheme="minorHAnsi" w:hAnsiTheme="minorHAnsi" w:cstheme="minorHAnsi"/>
          <w:color w:val="000099"/>
        </w:rPr>
        <w:t xml:space="preserve"> falsas</w:t>
      </w:r>
      <w:r w:rsidRPr="00F03FD7">
        <w:rPr>
          <w:rFonts w:asciiTheme="minorHAnsi" w:hAnsiTheme="minorHAnsi" w:cstheme="minorHAnsi"/>
          <w:color w:val="000099"/>
        </w:rPr>
        <w:t xml:space="preserve"> e ideas erróneas</w:t>
      </w:r>
      <w:r w:rsidRPr="005F4C71">
        <w:rPr>
          <w:rFonts w:asciiTheme="minorHAnsi" w:hAnsiTheme="minorHAnsi" w:cstheme="minorHAnsi"/>
        </w:rPr>
        <w:t xml:space="preserve"> (</w:t>
      </w:r>
      <w:r w:rsidR="00F03FD7">
        <w:rPr>
          <w:rFonts w:asciiTheme="minorHAnsi" w:hAnsiTheme="minorHAnsi" w:cstheme="minorHAnsi"/>
        </w:rPr>
        <w:t xml:space="preserve">A.G. Daniells, </w:t>
      </w:r>
      <w:r w:rsidRPr="005F4C71">
        <w:rPr>
          <w:rFonts w:asciiTheme="minorHAnsi" w:hAnsiTheme="minorHAnsi" w:cstheme="minorHAnsi"/>
          <w:i/>
        </w:rPr>
        <w:t>Christ Our Righteousness</w:t>
      </w:r>
      <w:r w:rsidRPr="005F4C71">
        <w:rPr>
          <w:rFonts w:asciiTheme="minorHAnsi" w:hAnsiTheme="minorHAnsi" w:cstheme="minorHAnsi"/>
        </w:rPr>
        <w:t>,</w:t>
      </w:r>
      <w:r w:rsidR="00F03FD7">
        <w:rPr>
          <w:rFonts w:asciiTheme="minorHAnsi" w:hAnsiTheme="minorHAnsi" w:cstheme="minorHAnsi"/>
        </w:rPr>
        <w:t xml:space="preserve"> </w:t>
      </w:r>
      <w:r w:rsidRPr="005F4C71">
        <w:rPr>
          <w:rFonts w:asciiTheme="minorHAnsi" w:hAnsiTheme="minorHAnsi" w:cstheme="minorHAnsi"/>
        </w:rPr>
        <w:t>89).</w:t>
      </w:r>
    </w:p>
    <w:p w14:paraId="3C6A8534" w14:textId="446A995A" w:rsidR="00673197" w:rsidRPr="005F4C71" w:rsidRDefault="001934C9" w:rsidP="00935612">
      <w:pPr>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673197" w:rsidRPr="005F4C71">
        <w:rPr>
          <w:rFonts w:asciiTheme="minorHAnsi" w:hAnsiTheme="minorHAnsi" w:cstheme="minorHAnsi"/>
        </w:rPr>
        <w:t xml:space="preserve"> preocupada. </w:t>
      </w:r>
      <w:r w:rsidR="00481CAE" w:rsidRPr="005F4C71">
        <w:rPr>
          <w:rFonts w:asciiTheme="minorHAnsi" w:hAnsiTheme="minorHAnsi" w:cstheme="minorHAnsi"/>
        </w:rPr>
        <w:t xml:space="preserve">El </w:t>
      </w:r>
      <w:r w:rsidR="00815580" w:rsidRPr="005F4C71">
        <w:rPr>
          <w:rFonts w:asciiTheme="minorHAnsi" w:hAnsiTheme="minorHAnsi" w:cstheme="minorHAnsi"/>
        </w:rPr>
        <w:t>tiempo</w:t>
      </w:r>
      <w:r w:rsidR="00673197" w:rsidRPr="005F4C71">
        <w:rPr>
          <w:rFonts w:asciiTheme="minorHAnsi" w:hAnsiTheme="minorHAnsi" w:cstheme="minorHAnsi"/>
        </w:rPr>
        <w:t xml:space="preserve"> d</w:t>
      </w:r>
      <w:r w:rsidR="00481CAE" w:rsidRPr="005F4C71">
        <w:rPr>
          <w:rFonts w:asciiTheme="minorHAnsi" w:hAnsiTheme="minorHAnsi" w:cstheme="minorHAnsi"/>
        </w:rPr>
        <w:t>el</w:t>
      </w:r>
      <w:r w:rsidR="00673197" w:rsidRPr="005F4C71">
        <w:rPr>
          <w:rFonts w:asciiTheme="minorHAnsi" w:hAnsiTheme="minorHAnsi" w:cstheme="minorHAnsi"/>
        </w:rPr>
        <w:t xml:space="preserve"> </w:t>
      </w:r>
      <w:r w:rsidR="00E77638" w:rsidRPr="005F4C71">
        <w:rPr>
          <w:rFonts w:asciiTheme="minorHAnsi" w:hAnsiTheme="minorHAnsi" w:cstheme="minorHAnsi"/>
        </w:rPr>
        <w:t>fuerte pregón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77638" w:rsidRPr="005F4C71">
        <w:rPr>
          <w:rFonts w:asciiTheme="minorHAnsi" w:hAnsiTheme="minorHAnsi" w:cstheme="minorHAnsi"/>
        </w:rPr>
        <w:t>una ocasión de gozosa expectativa</w:t>
      </w:r>
      <w:r w:rsidR="00673197" w:rsidRPr="005F4C71">
        <w:rPr>
          <w:rFonts w:asciiTheme="minorHAnsi" w:hAnsiTheme="minorHAnsi" w:cstheme="minorHAnsi"/>
        </w:rPr>
        <w:t xml:space="preserve">, </w:t>
      </w:r>
      <w:r w:rsidR="00481CAE" w:rsidRPr="005F4C71">
        <w:rPr>
          <w:rFonts w:asciiTheme="minorHAnsi" w:hAnsiTheme="minorHAnsi" w:cstheme="minorHAnsi"/>
        </w:rPr>
        <w:t xml:space="preserve">pero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E77638" w:rsidRPr="005F4C71">
        <w:rPr>
          <w:rFonts w:asciiTheme="minorHAnsi" w:hAnsiTheme="minorHAnsi" w:cstheme="minorHAnsi"/>
        </w:rPr>
        <w:t>de peligro</w:t>
      </w:r>
      <w:r w:rsidR="00673197" w:rsidRPr="005F4C71">
        <w:rPr>
          <w:rFonts w:asciiTheme="minorHAnsi" w:hAnsiTheme="minorHAnsi" w:cstheme="minorHAnsi"/>
        </w:rPr>
        <w:t xml:space="preserve">. </w:t>
      </w:r>
      <w:r w:rsidR="00E77638" w:rsidRPr="005F4C71">
        <w:rPr>
          <w:rFonts w:asciiTheme="minorHAnsi" w:hAnsiTheme="minorHAnsi" w:cstheme="minorHAnsi"/>
        </w:rPr>
        <w:t>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w:t>
      </w:r>
      <w:r w:rsidR="00E77638" w:rsidRPr="005F4C71">
        <w:rPr>
          <w:rFonts w:asciiTheme="minorHAnsi" w:hAnsiTheme="minorHAnsi" w:cstheme="minorHAnsi"/>
        </w:rPr>
        <w:t xml:space="preserve">posterior a </w:t>
      </w:r>
      <w:r w:rsidR="00673197" w:rsidRPr="005F4C71">
        <w:rPr>
          <w:rFonts w:asciiTheme="minorHAnsi" w:hAnsiTheme="minorHAnsi" w:cstheme="minorHAnsi"/>
        </w:rPr>
        <w:t xml:space="preserve">1888 </w:t>
      </w:r>
      <w:r w:rsidR="00481CAE" w:rsidRPr="005F4C71">
        <w:rPr>
          <w:rFonts w:asciiTheme="minorHAnsi" w:hAnsiTheme="minorHAnsi" w:cstheme="minorHAnsi"/>
        </w:rPr>
        <w:t xml:space="preserve">señaló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era</w:t>
      </w:r>
      <w:r w:rsidR="00E77638" w:rsidRPr="005F4C71">
        <w:rPr>
          <w:rFonts w:asciiTheme="minorHAnsi" w:hAnsiTheme="minorHAnsi" w:cstheme="minorHAnsi"/>
        </w:rPr>
        <w:t xml:space="preserve">, </w:t>
      </w:r>
      <w:r w:rsidR="00CA49BA" w:rsidRPr="005F4C71">
        <w:rPr>
          <w:rFonts w:asciiTheme="minorHAnsi" w:hAnsiTheme="minorHAnsi" w:cstheme="minorHAnsi"/>
        </w:rPr>
        <w:t>según</w:t>
      </w:r>
      <w:r w:rsidR="00E77638" w:rsidRPr="005F4C71">
        <w:rPr>
          <w:rFonts w:asciiTheme="minorHAnsi" w:hAnsiTheme="minorHAnsi" w:cstheme="minorHAnsi"/>
        </w:rPr>
        <w:t xml:space="preserve"> ella misma expresó</w:t>
      </w:r>
      <w:r w:rsidR="00673197" w:rsidRPr="005F4C71">
        <w:rPr>
          <w:rFonts w:asciiTheme="minorHAnsi" w:hAnsiTheme="minorHAnsi" w:cstheme="minorHAnsi"/>
        </w:rPr>
        <w:t>:</w:t>
      </w:r>
    </w:p>
    <w:p w14:paraId="5D84E88A" w14:textId="5C10B3BF" w:rsidR="00AF11EF" w:rsidRPr="005F4C71" w:rsidRDefault="002434A0" w:rsidP="00F03FD7">
      <w:pPr>
        <w:ind w:left="567" w:right="566"/>
        <w:rPr>
          <w:rFonts w:asciiTheme="minorHAnsi" w:hAnsiTheme="minorHAnsi" w:cstheme="minorHAnsi"/>
        </w:rPr>
      </w:pPr>
      <w:r w:rsidRPr="00F03FD7">
        <w:rPr>
          <w:rFonts w:asciiTheme="minorHAnsi" w:hAnsiTheme="minorHAnsi" w:cstheme="minorHAnsi"/>
          <w:color w:val="000099"/>
        </w:rPr>
        <w:t>De aquí en adelante</w:t>
      </w:r>
      <w:r w:rsidR="00462E2F" w:rsidRPr="00F03FD7">
        <w:rPr>
          <w:rFonts w:asciiTheme="minorHAnsi" w:hAnsiTheme="minorHAnsi" w:cstheme="minorHAnsi"/>
          <w:color w:val="000099"/>
        </w:rPr>
        <w:t xml:space="preserve"> </w:t>
      </w:r>
      <w:r w:rsidRPr="00F03FD7">
        <w:rPr>
          <w:rFonts w:asciiTheme="minorHAnsi" w:hAnsiTheme="minorHAnsi" w:cstheme="minorHAnsi"/>
          <w:color w:val="000099"/>
        </w:rPr>
        <w:t>tendremos</w:t>
      </w:r>
      <w:r w:rsidR="00462E2F" w:rsidRPr="00F03FD7">
        <w:rPr>
          <w:rFonts w:asciiTheme="minorHAnsi" w:hAnsiTheme="minorHAnsi" w:cstheme="minorHAnsi"/>
          <w:color w:val="000099"/>
        </w:rPr>
        <w:t xml:space="preserve"> un con</w:t>
      </w:r>
      <w:r w:rsidRPr="00F03FD7">
        <w:rPr>
          <w:rFonts w:asciiTheme="minorHAnsi" w:hAnsiTheme="minorHAnsi" w:cstheme="minorHAnsi"/>
          <w:color w:val="000099"/>
        </w:rPr>
        <w:t>flicto const</w:t>
      </w:r>
      <w:r w:rsidR="00462E2F" w:rsidRPr="00F03FD7">
        <w:rPr>
          <w:rFonts w:asciiTheme="minorHAnsi" w:hAnsiTheme="minorHAnsi" w:cstheme="minorHAnsi"/>
          <w:color w:val="000099"/>
        </w:rPr>
        <w:t xml:space="preserve">ante… </w:t>
      </w:r>
      <w:r w:rsidRPr="00F03FD7">
        <w:rPr>
          <w:rFonts w:asciiTheme="minorHAnsi" w:hAnsiTheme="minorHAnsi" w:cstheme="minorHAnsi"/>
          <w:color w:val="000099"/>
        </w:rPr>
        <w:t>Se me presentaron</w:t>
      </w:r>
      <w:r w:rsidR="00292732" w:rsidRPr="00F03FD7">
        <w:rPr>
          <w:rFonts w:asciiTheme="minorHAnsi" w:hAnsiTheme="minorHAnsi" w:cstheme="minorHAnsi"/>
          <w:color w:val="000099"/>
        </w:rPr>
        <w:t xml:space="preserve"> </w:t>
      </w:r>
      <w:r w:rsidRPr="00F03FD7">
        <w:rPr>
          <w:rFonts w:asciiTheme="minorHAnsi" w:hAnsiTheme="minorHAnsi" w:cstheme="minorHAnsi"/>
          <w:color w:val="000099"/>
        </w:rPr>
        <w:t>las siguientes</w:t>
      </w:r>
      <w:r w:rsidR="00292732" w:rsidRPr="00F03FD7">
        <w:rPr>
          <w:rFonts w:asciiTheme="minorHAnsi" w:hAnsiTheme="minorHAnsi" w:cstheme="minorHAnsi"/>
          <w:color w:val="000099"/>
        </w:rPr>
        <w:t xml:space="preserve"> palabras de la</w:t>
      </w:r>
      <w:r w:rsidRPr="00F03FD7">
        <w:rPr>
          <w:rFonts w:asciiTheme="minorHAnsi" w:hAnsiTheme="minorHAnsi" w:cstheme="minorHAnsi"/>
          <w:color w:val="000099"/>
        </w:rPr>
        <w:t>s</w:t>
      </w:r>
      <w:r w:rsidR="00292732" w:rsidRPr="00F03FD7">
        <w:rPr>
          <w:rFonts w:asciiTheme="minorHAnsi" w:hAnsiTheme="minorHAnsi" w:cstheme="minorHAnsi"/>
          <w:color w:val="000099"/>
        </w:rPr>
        <w:t xml:space="preserve"> Escritura</w:t>
      </w:r>
      <w:r w:rsidRPr="00F03FD7">
        <w:rPr>
          <w:rFonts w:asciiTheme="minorHAnsi" w:hAnsiTheme="minorHAnsi" w:cstheme="minorHAnsi"/>
          <w:color w:val="000099"/>
        </w:rPr>
        <w:t>s</w:t>
      </w:r>
      <w:r w:rsidR="00292732" w:rsidRPr="00F03FD7">
        <w:rPr>
          <w:rFonts w:asciiTheme="minorHAnsi" w:hAnsiTheme="minorHAnsi" w:cstheme="minorHAnsi"/>
          <w:color w:val="000099"/>
        </w:rPr>
        <w:t xml:space="preserve">: </w:t>
      </w:r>
      <w:r w:rsidR="00FC7978">
        <w:rPr>
          <w:rFonts w:asciiTheme="minorHAnsi" w:hAnsiTheme="minorHAnsi" w:cstheme="minorHAnsi"/>
          <w:color w:val="000099"/>
        </w:rPr>
        <w:t>“D</w:t>
      </w:r>
      <w:r w:rsidRPr="00F03FD7">
        <w:rPr>
          <w:rFonts w:asciiTheme="minorHAnsi" w:hAnsiTheme="minorHAnsi" w:cstheme="minorHAnsi"/>
          <w:color w:val="000099"/>
        </w:rPr>
        <w:t>e</w:t>
      </w:r>
      <w:r w:rsidR="00386A56" w:rsidRPr="00F03FD7">
        <w:rPr>
          <w:rFonts w:asciiTheme="minorHAnsi" w:hAnsiTheme="minorHAnsi" w:cstheme="minorHAnsi"/>
          <w:color w:val="000099"/>
        </w:rPr>
        <w:t xml:space="preserve"> vosotros mismos se levantarán hombres que habl</w:t>
      </w:r>
      <w:r w:rsidRPr="00F03FD7">
        <w:rPr>
          <w:rFonts w:asciiTheme="minorHAnsi" w:hAnsiTheme="minorHAnsi" w:cstheme="minorHAnsi"/>
          <w:color w:val="000099"/>
        </w:rPr>
        <w:t>e</w:t>
      </w:r>
      <w:r w:rsidR="00386A56" w:rsidRPr="00F03FD7">
        <w:rPr>
          <w:rFonts w:asciiTheme="minorHAnsi" w:hAnsiTheme="minorHAnsi" w:cstheme="minorHAnsi"/>
          <w:color w:val="000099"/>
        </w:rPr>
        <w:t>n cosas perversas para arrastrar tras sí</w:t>
      </w:r>
      <w:r w:rsidRPr="00F03FD7">
        <w:rPr>
          <w:rFonts w:asciiTheme="minorHAnsi" w:hAnsiTheme="minorHAnsi" w:cstheme="minorHAnsi"/>
          <w:color w:val="000099"/>
        </w:rPr>
        <w:t xml:space="preserve"> a los</w:t>
      </w:r>
      <w:r w:rsidR="00386A56" w:rsidRPr="00F03FD7">
        <w:rPr>
          <w:rFonts w:asciiTheme="minorHAnsi" w:hAnsiTheme="minorHAnsi" w:cstheme="minorHAnsi"/>
          <w:color w:val="000099"/>
        </w:rPr>
        <w:t xml:space="preserve"> discípulos</w:t>
      </w:r>
      <w:r w:rsidR="00FC7978">
        <w:rPr>
          <w:rFonts w:asciiTheme="minorHAnsi" w:hAnsiTheme="minorHAnsi" w:cstheme="minorHAnsi"/>
          <w:color w:val="000099"/>
        </w:rPr>
        <w:t>”</w:t>
      </w:r>
      <w:r w:rsidR="00386A56" w:rsidRPr="00F03FD7">
        <w:rPr>
          <w:rFonts w:asciiTheme="minorHAnsi" w:hAnsiTheme="minorHAnsi" w:cstheme="minorHAnsi"/>
          <w:color w:val="000099"/>
        </w:rPr>
        <w:t xml:space="preserve"> (Hech</w:t>
      </w:r>
      <w:r w:rsidR="00FC7978">
        <w:rPr>
          <w:rFonts w:asciiTheme="minorHAnsi" w:hAnsiTheme="minorHAnsi" w:cstheme="minorHAnsi"/>
          <w:color w:val="000099"/>
        </w:rPr>
        <w:t>os</w:t>
      </w:r>
      <w:r w:rsidR="00386A56" w:rsidRPr="00F03FD7">
        <w:rPr>
          <w:rFonts w:asciiTheme="minorHAnsi" w:hAnsiTheme="minorHAnsi" w:cstheme="minorHAnsi"/>
          <w:color w:val="000099"/>
        </w:rPr>
        <w:t xml:space="preserve"> 20:30). </w:t>
      </w:r>
      <w:r w:rsidRPr="00F03FD7">
        <w:rPr>
          <w:rFonts w:asciiTheme="minorHAnsi" w:hAnsiTheme="minorHAnsi" w:cstheme="minorHAnsi"/>
          <w:color w:val="000099"/>
        </w:rPr>
        <w:t>Esto se verá ciertamente entre</w:t>
      </w:r>
      <w:r w:rsidR="00386A56" w:rsidRPr="00F03FD7">
        <w:rPr>
          <w:rFonts w:asciiTheme="minorHAnsi" w:hAnsiTheme="minorHAnsi" w:cstheme="minorHAnsi"/>
          <w:color w:val="000099"/>
        </w:rPr>
        <w:t xml:space="preserve"> el pueblo de Dios…</w:t>
      </w:r>
      <w:r w:rsidR="00A70E8C" w:rsidRPr="00F03FD7">
        <w:rPr>
          <w:rFonts w:asciiTheme="minorHAnsi" w:hAnsiTheme="minorHAnsi" w:cstheme="minorHAnsi"/>
          <w:color w:val="000099"/>
        </w:rPr>
        <w:t xml:space="preserve"> h</w:t>
      </w:r>
      <w:r w:rsidR="00386A56" w:rsidRPr="00F03FD7">
        <w:rPr>
          <w:rFonts w:asciiTheme="minorHAnsi" w:hAnsiTheme="minorHAnsi" w:cstheme="minorHAnsi"/>
          <w:color w:val="000099"/>
        </w:rPr>
        <w:t>abrá qu</w:t>
      </w:r>
      <w:r w:rsidR="00E71760" w:rsidRPr="00F03FD7">
        <w:rPr>
          <w:rFonts w:asciiTheme="minorHAnsi" w:hAnsiTheme="minorHAnsi" w:cstheme="minorHAnsi"/>
          <w:color w:val="000099"/>
        </w:rPr>
        <w:t>i</w:t>
      </w:r>
      <w:r w:rsidR="00386A56" w:rsidRPr="00F03FD7">
        <w:rPr>
          <w:rFonts w:asciiTheme="minorHAnsi" w:hAnsiTheme="minorHAnsi" w:cstheme="minorHAnsi"/>
          <w:color w:val="000099"/>
        </w:rPr>
        <w:t>e</w:t>
      </w:r>
      <w:r w:rsidR="00E71760" w:rsidRPr="00F03FD7">
        <w:rPr>
          <w:rFonts w:asciiTheme="minorHAnsi" w:hAnsiTheme="minorHAnsi" w:cstheme="minorHAnsi"/>
          <w:color w:val="000099"/>
        </w:rPr>
        <w:t>nes</w:t>
      </w:r>
      <w:r w:rsidR="00386A56" w:rsidRPr="00F03FD7">
        <w:rPr>
          <w:rFonts w:asciiTheme="minorHAnsi" w:hAnsiTheme="minorHAnsi" w:cstheme="minorHAnsi"/>
          <w:color w:val="000099"/>
        </w:rPr>
        <w:t xml:space="preserve">… </w:t>
      </w:r>
      <w:r w:rsidR="00A70E8C" w:rsidRPr="00F03FD7">
        <w:rPr>
          <w:rFonts w:asciiTheme="minorHAnsi" w:hAnsiTheme="minorHAnsi" w:cstheme="minorHAnsi"/>
          <w:color w:val="000099"/>
        </w:rPr>
        <w:t>tomarán equivocadamente el error</w:t>
      </w:r>
      <w:r w:rsidR="00386A56" w:rsidRPr="00F03FD7">
        <w:rPr>
          <w:rFonts w:asciiTheme="minorHAnsi" w:hAnsiTheme="minorHAnsi" w:cstheme="minorHAnsi"/>
          <w:color w:val="000099"/>
        </w:rPr>
        <w:t xml:space="preserve"> </w:t>
      </w:r>
      <w:r w:rsidR="00A70E8C" w:rsidRPr="00F03FD7">
        <w:rPr>
          <w:rFonts w:asciiTheme="minorHAnsi" w:hAnsiTheme="minorHAnsi" w:cstheme="minorHAnsi"/>
          <w:color w:val="000099"/>
        </w:rPr>
        <w:t>por</w:t>
      </w:r>
      <w:r w:rsidR="00386A56" w:rsidRPr="00F03FD7">
        <w:rPr>
          <w:rFonts w:asciiTheme="minorHAnsi" w:hAnsiTheme="minorHAnsi" w:cstheme="minorHAnsi"/>
          <w:color w:val="000099"/>
        </w:rPr>
        <w:t xml:space="preserve"> luz y</w:t>
      </w:r>
      <w:r w:rsidR="00A70E8C" w:rsidRPr="00F03FD7">
        <w:rPr>
          <w:rFonts w:asciiTheme="minorHAnsi" w:hAnsiTheme="minorHAnsi" w:cstheme="minorHAnsi"/>
          <w:color w:val="000099"/>
        </w:rPr>
        <w:t xml:space="preserve"> declararán que e</w:t>
      </w:r>
      <w:r w:rsidR="00386A56" w:rsidRPr="00F03FD7">
        <w:rPr>
          <w:rFonts w:asciiTheme="minorHAnsi" w:hAnsiTheme="minorHAnsi" w:cstheme="minorHAnsi"/>
          <w:color w:val="000099"/>
        </w:rPr>
        <w:t xml:space="preserve">l error </w:t>
      </w:r>
      <w:r w:rsidR="00365248" w:rsidRPr="00F03FD7">
        <w:rPr>
          <w:rFonts w:asciiTheme="minorHAnsi" w:hAnsiTheme="minorHAnsi" w:cstheme="minorHAnsi"/>
          <w:color w:val="000099"/>
        </w:rPr>
        <w:t>especio</w:t>
      </w:r>
      <w:r w:rsidR="00C578B5" w:rsidRPr="00F03FD7">
        <w:rPr>
          <w:rFonts w:asciiTheme="minorHAnsi" w:hAnsiTheme="minorHAnsi" w:cstheme="minorHAnsi"/>
          <w:color w:val="000099"/>
        </w:rPr>
        <w:t>so</w:t>
      </w:r>
      <w:r w:rsidR="00386A56" w:rsidRPr="00F03FD7">
        <w:rPr>
          <w:rFonts w:asciiTheme="minorHAnsi" w:hAnsiTheme="minorHAnsi" w:cstheme="minorHAnsi"/>
          <w:color w:val="000099"/>
        </w:rPr>
        <w:t xml:space="preserve"> </w:t>
      </w:r>
      <w:r w:rsidR="00A70E8C" w:rsidRPr="00F03FD7">
        <w:rPr>
          <w:rFonts w:asciiTheme="minorHAnsi" w:hAnsiTheme="minorHAnsi" w:cstheme="minorHAnsi"/>
          <w:color w:val="000099"/>
        </w:rPr>
        <w:t>es</w:t>
      </w:r>
      <w:r w:rsidR="00386A56" w:rsidRPr="00F03FD7">
        <w:rPr>
          <w:rFonts w:asciiTheme="minorHAnsi" w:hAnsiTheme="minorHAnsi" w:cstheme="minorHAnsi"/>
          <w:color w:val="000099"/>
        </w:rPr>
        <w:t xml:space="preserve"> luz, </w:t>
      </w:r>
      <w:r w:rsidR="00BF1B01" w:rsidRPr="00F03FD7">
        <w:rPr>
          <w:rFonts w:asciiTheme="minorHAnsi" w:hAnsiTheme="minorHAnsi" w:cstheme="minorHAnsi"/>
          <w:color w:val="000099"/>
        </w:rPr>
        <w:t>tomarán equivocadamente los</w:t>
      </w:r>
      <w:r w:rsidR="00386A56" w:rsidRPr="00F03FD7">
        <w:rPr>
          <w:rFonts w:asciiTheme="minorHAnsi" w:hAnsiTheme="minorHAnsi" w:cstheme="minorHAnsi"/>
          <w:color w:val="000099"/>
        </w:rPr>
        <w:t xml:space="preserve"> fantasmas </w:t>
      </w:r>
      <w:r w:rsidR="00BF1B01" w:rsidRPr="00F03FD7">
        <w:rPr>
          <w:rFonts w:asciiTheme="minorHAnsi" w:hAnsiTheme="minorHAnsi" w:cstheme="minorHAnsi"/>
          <w:color w:val="000099"/>
        </w:rPr>
        <w:t>por cosas reales,</w:t>
      </w:r>
      <w:r w:rsidR="00386A56" w:rsidRPr="00F03FD7">
        <w:rPr>
          <w:rFonts w:asciiTheme="minorHAnsi" w:hAnsiTheme="minorHAnsi" w:cstheme="minorHAnsi"/>
          <w:color w:val="000099"/>
        </w:rPr>
        <w:t xml:space="preserve"> y </w:t>
      </w:r>
      <w:r w:rsidR="00BF1B01" w:rsidRPr="00F03FD7">
        <w:rPr>
          <w:rFonts w:asciiTheme="minorHAnsi" w:hAnsiTheme="minorHAnsi" w:cstheme="minorHAnsi"/>
          <w:color w:val="000099"/>
        </w:rPr>
        <w:t>las cosas reales por</w:t>
      </w:r>
      <w:r w:rsidR="00386A56" w:rsidRPr="00F03FD7">
        <w:rPr>
          <w:rFonts w:asciiTheme="minorHAnsi" w:hAnsiTheme="minorHAnsi" w:cstheme="minorHAnsi"/>
          <w:color w:val="000099"/>
        </w:rPr>
        <w:t xml:space="preserve"> fantasmas… Caerán en engaños y </w:t>
      </w:r>
      <w:r w:rsidR="00BF1B01" w:rsidRPr="00F03FD7">
        <w:rPr>
          <w:rFonts w:asciiTheme="minorHAnsi" w:hAnsiTheme="minorHAnsi" w:cstheme="minorHAnsi"/>
          <w:color w:val="000099"/>
        </w:rPr>
        <w:t>e</w:t>
      </w:r>
      <w:r w:rsidR="004909F7" w:rsidRPr="00F03FD7">
        <w:rPr>
          <w:rFonts w:asciiTheme="minorHAnsi" w:hAnsiTheme="minorHAnsi" w:cstheme="minorHAnsi"/>
          <w:color w:val="000099"/>
        </w:rPr>
        <w:t>rrore</w:t>
      </w:r>
      <w:r w:rsidR="00386A56" w:rsidRPr="00F03FD7">
        <w:rPr>
          <w:rFonts w:asciiTheme="minorHAnsi" w:hAnsiTheme="minorHAnsi" w:cstheme="minorHAnsi"/>
          <w:color w:val="000099"/>
        </w:rPr>
        <w:t xml:space="preserve">s que Satanás ha preparado como redes </w:t>
      </w:r>
      <w:r w:rsidR="00BF1B01" w:rsidRPr="00F03FD7">
        <w:rPr>
          <w:rFonts w:asciiTheme="minorHAnsi" w:hAnsiTheme="minorHAnsi" w:cstheme="minorHAnsi"/>
          <w:color w:val="000099"/>
        </w:rPr>
        <w:t>ocult</w:t>
      </w:r>
      <w:r w:rsidR="00386A56" w:rsidRPr="00F03FD7">
        <w:rPr>
          <w:rFonts w:asciiTheme="minorHAnsi" w:hAnsiTheme="minorHAnsi" w:cstheme="minorHAnsi"/>
          <w:color w:val="000099"/>
        </w:rPr>
        <w:t xml:space="preserve">as para </w:t>
      </w:r>
      <w:r w:rsidR="009B226E" w:rsidRPr="00F03FD7">
        <w:rPr>
          <w:rFonts w:asciiTheme="minorHAnsi" w:hAnsiTheme="minorHAnsi" w:cstheme="minorHAnsi"/>
          <w:color w:val="000099"/>
        </w:rPr>
        <w:t>enred</w:t>
      </w:r>
      <w:r w:rsidR="00386A56" w:rsidRPr="00F03FD7">
        <w:rPr>
          <w:rFonts w:asciiTheme="minorHAnsi" w:hAnsiTheme="minorHAnsi" w:cstheme="minorHAnsi"/>
          <w:color w:val="000099"/>
        </w:rPr>
        <w:t xml:space="preserve">ar los pies de </w:t>
      </w:r>
      <w:r w:rsidR="00BF1B01" w:rsidRPr="00F03FD7">
        <w:rPr>
          <w:rFonts w:asciiTheme="minorHAnsi" w:hAnsiTheme="minorHAnsi" w:cstheme="minorHAnsi"/>
          <w:color w:val="000099"/>
        </w:rPr>
        <w:t>los que piensan que pueden and</w:t>
      </w:r>
      <w:r w:rsidR="009B226E" w:rsidRPr="00F03FD7">
        <w:rPr>
          <w:rFonts w:asciiTheme="minorHAnsi" w:hAnsiTheme="minorHAnsi" w:cstheme="minorHAnsi"/>
          <w:color w:val="000099"/>
        </w:rPr>
        <w:t xml:space="preserve">ar </w:t>
      </w:r>
      <w:r w:rsidR="00BF1B01" w:rsidRPr="00F03FD7">
        <w:rPr>
          <w:rFonts w:asciiTheme="minorHAnsi" w:hAnsiTheme="minorHAnsi" w:cstheme="minorHAnsi"/>
          <w:color w:val="000099"/>
        </w:rPr>
        <w:t>guiados por</w:t>
      </w:r>
      <w:r w:rsidR="009B226E" w:rsidRPr="00F03FD7">
        <w:rPr>
          <w:rFonts w:asciiTheme="minorHAnsi" w:hAnsiTheme="minorHAnsi" w:cstheme="minorHAnsi"/>
          <w:color w:val="000099"/>
        </w:rPr>
        <w:t xml:space="preserve"> su sabiduría humana sin la gracia es</w:t>
      </w:r>
      <w:r w:rsidR="00BF1B01" w:rsidRPr="00F03FD7">
        <w:rPr>
          <w:rFonts w:asciiTheme="minorHAnsi" w:hAnsiTheme="minorHAnsi" w:cstheme="minorHAnsi"/>
          <w:color w:val="000099"/>
        </w:rPr>
        <w:t>en</w:t>
      </w:r>
      <w:r w:rsidR="009B226E" w:rsidRPr="00F03FD7">
        <w:rPr>
          <w:rFonts w:asciiTheme="minorHAnsi" w:hAnsiTheme="minorHAnsi" w:cstheme="minorHAnsi"/>
          <w:color w:val="000099"/>
        </w:rPr>
        <w:t xml:space="preserve">cial de Cristo… </w:t>
      </w:r>
      <w:r w:rsidR="00A11C37" w:rsidRPr="00F03FD7">
        <w:rPr>
          <w:rFonts w:asciiTheme="minorHAnsi" w:hAnsiTheme="minorHAnsi" w:cstheme="minorHAnsi"/>
          <w:color w:val="000099"/>
        </w:rPr>
        <w:t>A</w:t>
      </w:r>
      <w:r w:rsidR="009B226E" w:rsidRPr="00F03FD7">
        <w:rPr>
          <w:rFonts w:asciiTheme="minorHAnsi" w:hAnsiTheme="minorHAnsi" w:cstheme="minorHAnsi"/>
          <w:color w:val="000099"/>
        </w:rPr>
        <w:t xml:space="preserve">ceptarán </w:t>
      </w:r>
      <w:r w:rsidR="00AF11EF" w:rsidRPr="00F03FD7">
        <w:rPr>
          <w:rFonts w:asciiTheme="minorHAnsi" w:hAnsiTheme="minorHAnsi" w:cstheme="minorHAnsi"/>
          <w:color w:val="000099"/>
        </w:rPr>
        <w:t>un e</w:t>
      </w:r>
      <w:r w:rsidR="004909F7" w:rsidRPr="00F03FD7">
        <w:rPr>
          <w:rFonts w:asciiTheme="minorHAnsi" w:hAnsiTheme="minorHAnsi" w:cstheme="minorHAnsi"/>
          <w:color w:val="000099"/>
        </w:rPr>
        <w:t>rror</w:t>
      </w:r>
      <w:r w:rsidR="00AF11EF" w:rsidRPr="00F03FD7">
        <w:rPr>
          <w:rFonts w:asciiTheme="minorHAnsi" w:hAnsiTheme="minorHAnsi" w:cstheme="minorHAnsi"/>
          <w:color w:val="000099"/>
        </w:rPr>
        <w:t xml:space="preserve"> tras otro hasta que sus sentidos </w:t>
      </w:r>
      <w:r w:rsidR="007531C6" w:rsidRPr="00F03FD7">
        <w:rPr>
          <w:rFonts w:asciiTheme="minorHAnsi" w:hAnsiTheme="minorHAnsi" w:cstheme="minorHAnsi"/>
          <w:color w:val="000099"/>
        </w:rPr>
        <w:t>result</w:t>
      </w:r>
      <w:r w:rsidR="00AF11EF" w:rsidRPr="00F03FD7">
        <w:rPr>
          <w:rFonts w:asciiTheme="minorHAnsi" w:hAnsiTheme="minorHAnsi" w:cstheme="minorHAnsi"/>
          <w:color w:val="000099"/>
        </w:rPr>
        <w:t>en pervertidos</w:t>
      </w:r>
      <w:r w:rsidR="00AF11EF" w:rsidRPr="005F4C71">
        <w:rPr>
          <w:rFonts w:asciiTheme="minorHAnsi" w:hAnsiTheme="minorHAnsi" w:cstheme="minorHAnsi"/>
        </w:rPr>
        <w:t xml:space="preserve"> (</w:t>
      </w:r>
      <w:r w:rsidR="00AF11EF" w:rsidRPr="005F4C71">
        <w:rPr>
          <w:rFonts w:asciiTheme="minorHAnsi" w:hAnsiTheme="minorHAnsi" w:cstheme="minorHAnsi"/>
          <w:i/>
        </w:rPr>
        <w:t>Ms</w:t>
      </w:r>
      <w:r w:rsidR="00AF11EF" w:rsidRPr="005F4C71">
        <w:rPr>
          <w:rFonts w:asciiTheme="minorHAnsi" w:hAnsiTheme="minorHAnsi" w:cstheme="minorHAnsi"/>
        </w:rPr>
        <w:t xml:space="preserve">. 16, 1890; </w:t>
      </w:r>
      <w:r w:rsidR="00AF11EF" w:rsidRPr="005F4C71">
        <w:rPr>
          <w:rFonts w:asciiTheme="minorHAnsi" w:hAnsiTheme="minorHAnsi" w:cstheme="minorHAnsi"/>
          <w:i/>
        </w:rPr>
        <w:t>E</w:t>
      </w:r>
      <w:r w:rsidR="004909F7" w:rsidRPr="005F4C71">
        <w:rPr>
          <w:rFonts w:asciiTheme="minorHAnsi" w:hAnsiTheme="minorHAnsi" w:cstheme="minorHAnsi"/>
          <w:i/>
        </w:rPr>
        <w:t>l e</w:t>
      </w:r>
      <w:r w:rsidR="00AF11EF" w:rsidRPr="005F4C71">
        <w:rPr>
          <w:rFonts w:asciiTheme="minorHAnsi" w:hAnsiTheme="minorHAnsi" w:cstheme="minorHAnsi"/>
          <w:i/>
        </w:rPr>
        <w:t>vangelism</w:t>
      </w:r>
      <w:r w:rsidR="004909F7" w:rsidRPr="005F4C71">
        <w:rPr>
          <w:rFonts w:asciiTheme="minorHAnsi" w:hAnsiTheme="minorHAnsi" w:cstheme="minorHAnsi"/>
          <w:i/>
        </w:rPr>
        <w:t>o</w:t>
      </w:r>
      <w:r w:rsidR="00AF11EF" w:rsidRPr="005F4C71">
        <w:rPr>
          <w:rFonts w:asciiTheme="minorHAnsi" w:hAnsiTheme="minorHAnsi" w:cstheme="minorHAnsi"/>
        </w:rPr>
        <w:t xml:space="preserve">, </w:t>
      </w:r>
      <w:r w:rsidR="004909F7" w:rsidRPr="005F4C71">
        <w:rPr>
          <w:rFonts w:asciiTheme="minorHAnsi" w:hAnsiTheme="minorHAnsi" w:cstheme="minorHAnsi"/>
        </w:rPr>
        <w:t>431</w:t>
      </w:r>
      <w:r w:rsidR="00AF11EF" w:rsidRPr="005F4C71">
        <w:rPr>
          <w:rFonts w:asciiTheme="minorHAnsi" w:hAnsiTheme="minorHAnsi" w:cstheme="minorHAnsi"/>
        </w:rPr>
        <w:t>).</w:t>
      </w:r>
    </w:p>
    <w:p w14:paraId="4ED9EF5E" w14:textId="77777777" w:rsidR="00673197" w:rsidRPr="005F4C71" w:rsidRDefault="00386A56" w:rsidP="00935612">
      <w:pPr>
        <w:rPr>
          <w:rFonts w:asciiTheme="minorHAnsi" w:hAnsiTheme="minorHAnsi" w:cstheme="minorHAnsi"/>
        </w:rPr>
      </w:pPr>
      <w:r w:rsidRPr="005F4C71">
        <w:rPr>
          <w:rFonts w:asciiTheme="minorHAnsi" w:hAnsiTheme="minorHAnsi" w:cstheme="minorHAnsi"/>
        </w:rPr>
        <w:t xml:space="preserve"> </w:t>
      </w:r>
      <w:r w:rsidR="00B52654" w:rsidRPr="005F4C71">
        <w:rPr>
          <w:rFonts w:asciiTheme="minorHAnsi" w:hAnsiTheme="minorHAnsi" w:cstheme="minorHAnsi"/>
        </w:rPr>
        <w:t>Si bien es</w:t>
      </w:r>
      <w:r w:rsidR="009D20AA" w:rsidRPr="005F4C71">
        <w:rPr>
          <w:rFonts w:asciiTheme="minorHAnsi" w:hAnsiTheme="minorHAnsi" w:cstheme="minorHAnsi"/>
        </w:rPr>
        <w:t xml:space="preserve"> cierto que el enemigo procuró engañarnos</w:t>
      </w:r>
      <w:r w:rsidR="00673197" w:rsidRPr="005F4C71">
        <w:rPr>
          <w:rFonts w:asciiTheme="minorHAnsi" w:hAnsiTheme="minorHAnsi" w:cstheme="minorHAnsi"/>
        </w:rPr>
        <w:t xml:space="preserve"> antes de 1888, </w:t>
      </w:r>
      <w:r w:rsidR="00AF22D2" w:rsidRPr="005F4C71">
        <w:rPr>
          <w:rFonts w:asciiTheme="minorHAnsi" w:hAnsiTheme="minorHAnsi" w:cstheme="minorHAnsi"/>
        </w:rPr>
        <w:t>sus</w:t>
      </w:r>
      <w:r w:rsidR="009D20AA" w:rsidRPr="005F4C71">
        <w:rPr>
          <w:rFonts w:asciiTheme="minorHAnsi" w:hAnsiTheme="minorHAnsi" w:cstheme="minorHAnsi"/>
        </w:rPr>
        <w:t xml:space="preserve"> más persistentes</w:t>
      </w:r>
      <w:r w:rsidR="00673197" w:rsidRPr="005F4C71">
        <w:rPr>
          <w:rFonts w:asciiTheme="minorHAnsi" w:hAnsiTheme="minorHAnsi" w:cstheme="minorHAnsi"/>
        </w:rPr>
        <w:t xml:space="preserve"> ataques </w:t>
      </w:r>
      <w:r w:rsidR="009D20AA" w:rsidRPr="005F4C71">
        <w:rPr>
          <w:rFonts w:asciiTheme="minorHAnsi" w:hAnsiTheme="minorHAnsi" w:cstheme="minorHAnsi"/>
        </w:rPr>
        <w:t>tuvieron lugar</w:t>
      </w:r>
      <w:r w:rsidR="00673197" w:rsidRPr="005F4C71">
        <w:rPr>
          <w:rFonts w:asciiTheme="minorHAnsi" w:hAnsiTheme="minorHAnsi" w:cstheme="minorHAnsi"/>
        </w:rPr>
        <w:t xml:space="preserve"> </w:t>
      </w:r>
      <w:r w:rsidR="000A0D21" w:rsidRPr="005F4C71">
        <w:rPr>
          <w:rFonts w:asciiTheme="minorHAnsi" w:hAnsiTheme="minorHAnsi" w:cstheme="minorHAnsi"/>
        </w:rPr>
        <w:t>con posterioridad</w:t>
      </w:r>
      <w:r w:rsidR="00673197" w:rsidRPr="005F4C71">
        <w:rPr>
          <w:rFonts w:asciiTheme="minorHAnsi" w:hAnsiTheme="minorHAnsi" w:cstheme="minorHAnsi"/>
        </w:rPr>
        <w:t xml:space="preserve">. </w:t>
      </w:r>
      <w:r w:rsidR="00B52654" w:rsidRPr="005F4C71">
        <w:rPr>
          <w:rFonts w:asciiTheme="minorHAnsi" w:hAnsiTheme="minorHAnsi" w:cstheme="minorHAnsi"/>
        </w:rPr>
        <w:t>Es sólo por haber rechazado previamente la luz, por lo que pudieron sobrevenirnos l</w:t>
      </w:r>
      <w:r w:rsidR="00481CAE" w:rsidRPr="005F4C71">
        <w:rPr>
          <w:rFonts w:asciiTheme="minorHAnsi" w:hAnsiTheme="minorHAnsi" w:cstheme="minorHAnsi"/>
        </w:rPr>
        <w:t xml:space="preserve">os </w:t>
      </w:r>
      <w:r w:rsidR="00673197" w:rsidRPr="005F4C71">
        <w:rPr>
          <w:rFonts w:asciiTheme="minorHAnsi" w:hAnsiTheme="minorHAnsi" w:cstheme="minorHAnsi"/>
        </w:rPr>
        <w:t>enga</w:t>
      </w:r>
      <w:r w:rsidR="00481CAE" w:rsidRPr="005F4C71">
        <w:rPr>
          <w:rFonts w:asciiTheme="minorHAnsi" w:hAnsiTheme="minorHAnsi" w:cstheme="minorHAnsi"/>
        </w:rPr>
        <w:t>ñ</w:t>
      </w:r>
      <w:r w:rsidR="00673197" w:rsidRPr="005F4C71">
        <w:rPr>
          <w:rFonts w:asciiTheme="minorHAnsi" w:hAnsiTheme="minorHAnsi" w:cstheme="minorHAnsi"/>
        </w:rPr>
        <w:t>os</w:t>
      </w:r>
      <w:r w:rsidR="003577F2" w:rsidRPr="005F4C71">
        <w:rPr>
          <w:rFonts w:asciiTheme="minorHAnsi" w:hAnsiTheme="minorHAnsi" w:cstheme="minorHAnsi"/>
        </w:rPr>
        <w:t xml:space="preserve"> referidos</w:t>
      </w:r>
      <w:r w:rsidR="009D20AA" w:rsidRPr="005F4C71">
        <w:rPr>
          <w:rFonts w:asciiTheme="minorHAnsi" w:hAnsiTheme="minorHAnsi" w:cstheme="minorHAnsi"/>
        </w:rPr>
        <w:t xml:space="preserve"> bajo el epígrafe</w:t>
      </w:r>
      <w:r w:rsidR="00673197" w:rsidRPr="005F4C71">
        <w:rPr>
          <w:rFonts w:asciiTheme="minorHAnsi" w:hAnsiTheme="minorHAnsi" w:cstheme="minorHAnsi"/>
        </w:rPr>
        <w:t xml:space="preserve"> </w:t>
      </w:r>
      <w:r w:rsidR="009D20AA" w:rsidRPr="005F4C71">
        <w:rPr>
          <w:rFonts w:asciiTheme="minorHAnsi" w:hAnsiTheme="minorHAnsi" w:cstheme="minorHAnsi"/>
        </w:rPr>
        <w:t>“</w:t>
      </w:r>
      <w:r w:rsidR="00673197" w:rsidRPr="0027358D">
        <w:rPr>
          <w:rFonts w:asciiTheme="minorHAnsi" w:hAnsiTheme="minorHAnsi" w:cstheme="minorHAnsi"/>
          <w:color w:val="000099"/>
        </w:rPr>
        <w:t>alfa</w:t>
      </w:r>
      <w:r w:rsidR="009D20AA" w:rsidRPr="005F4C71">
        <w:rPr>
          <w:rFonts w:asciiTheme="minorHAnsi" w:hAnsiTheme="minorHAnsi" w:cstheme="minorHAnsi"/>
        </w:rPr>
        <w:t>”</w:t>
      </w:r>
      <w:r w:rsidR="00673197" w:rsidRPr="005F4C71">
        <w:rPr>
          <w:rFonts w:asciiTheme="minorHAnsi" w:hAnsiTheme="minorHAnsi" w:cstheme="minorHAnsi"/>
        </w:rPr>
        <w:t>:</w:t>
      </w:r>
    </w:p>
    <w:p w14:paraId="19C0BEF2" w14:textId="6E6F61DF" w:rsidR="002D55A0" w:rsidRPr="005F4C71" w:rsidRDefault="005B2A4C" w:rsidP="00C22846">
      <w:pPr>
        <w:ind w:left="567" w:right="566"/>
        <w:rPr>
          <w:rFonts w:asciiTheme="minorHAnsi" w:hAnsiTheme="minorHAnsi" w:cstheme="minorHAnsi"/>
        </w:rPr>
      </w:pPr>
      <w:r w:rsidRPr="00C22846">
        <w:rPr>
          <w:rFonts w:asciiTheme="minorHAnsi" w:hAnsiTheme="minorHAnsi" w:cstheme="minorHAnsi"/>
          <w:color w:val="000099"/>
        </w:rPr>
        <w:t xml:space="preserve">En el tiempo del fuerte pregón del tercer ángel </w:t>
      </w:r>
      <w:r w:rsidR="0077152E" w:rsidRPr="00C22846">
        <w:rPr>
          <w:rFonts w:asciiTheme="minorHAnsi" w:hAnsiTheme="minorHAnsi" w:cstheme="minorHAnsi"/>
          <w:color w:val="000099"/>
        </w:rPr>
        <w:t xml:space="preserve">estarán en peligro </w:t>
      </w:r>
      <w:r w:rsidR="003561A9" w:rsidRPr="00C22846">
        <w:rPr>
          <w:rFonts w:asciiTheme="minorHAnsi" w:hAnsiTheme="minorHAnsi" w:cstheme="minorHAnsi"/>
          <w:color w:val="000099"/>
        </w:rPr>
        <w:t>los que</w:t>
      </w:r>
      <w:r w:rsidRPr="00C22846">
        <w:rPr>
          <w:rFonts w:asciiTheme="minorHAnsi" w:hAnsiTheme="minorHAnsi" w:cstheme="minorHAnsi"/>
          <w:color w:val="000099"/>
        </w:rPr>
        <w:t xml:space="preserve"> en alguna medida</w:t>
      </w:r>
      <w:r w:rsidR="003561A9" w:rsidRPr="00C22846">
        <w:rPr>
          <w:rFonts w:asciiTheme="minorHAnsi" w:hAnsiTheme="minorHAnsi" w:cstheme="minorHAnsi"/>
          <w:color w:val="000099"/>
        </w:rPr>
        <w:t xml:space="preserve"> han </w:t>
      </w:r>
      <w:r w:rsidR="00B52654" w:rsidRPr="00C22846">
        <w:rPr>
          <w:rFonts w:asciiTheme="minorHAnsi" w:hAnsiTheme="minorHAnsi" w:cstheme="minorHAnsi"/>
          <w:color w:val="000099"/>
        </w:rPr>
        <w:t>resulta</w:t>
      </w:r>
      <w:r w:rsidR="003561A9" w:rsidRPr="00C22846">
        <w:rPr>
          <w:rFonts w:asciiTheme="minorHAnsi" w:hAnsiTheme="minorHAnsi" w:cstheme="minorHAnsi"/>
          <w:color w:val="000099"/>
        </w:rPr>
        <w:t>do</w:t>
      </w:r>
      <w:r w:rsidRPr="00C22846">
        <w:rPr>
          <w:rFonts w:asciiTheme="minorHAnsi" w:hAnsiTheme="minorHAnsi" w:cstheme="minorHAnsi"/>
          <w:color w:val="000099"/>
        </w:rPr>
        <w:t xml:space="preserve"> cegados por el enemigo</w:t>
      </w:r>
      <w:r w:rsidR="003561A9" w:rsidRPr="00C22846">
        <w:rPr>
          <w:rFonts w:asciiTheme="minorHAnsi" w:hAnsiTheme="minorHAnsi" w:cstheme="minorHAnsi"/>
          <w:color w:val="000099"/>
        </w:rPr>
        <w:t xml:space="preserve"> y no se han</w:t>
      </w:r>
      <w:r w:rsidRPr="00C22846">
        <w:rPr>
          <w:rFonts w:asciiTheme="minorHAnsi" w:hAnsiTheme="minorHAnsi" w:cstheme="minorHAnsi"/>
          <w:color w:val="000099"/>
        </w:rPr>
        <w:t xml:space="preserve"> recuperado</w:t>
      </w:r>
      <w:r w:rsidR="00D53C28" w:rsidRPr="00C22846">
        <w:rPr>
          <w:rFonts w:asciiTheme="minorHAnsi" w:hAnsiTheme="minorHAnsi" w:cstheme="minorHAnsi"/>
          <w:color w:val="000099"/>
        </w:rPr>
        <w:t xml:space="preserve"> plenamente</w:t>
      </w:r>
      <w:r w:rsidRPr="00C22846">
        <w:rPr>
          <w:rFonts w:asciiTheme="minorHAnsi" w:hAnsiTheme="minorHAnsi" w:cstheme="minorHAnsi"/>
          <w:color w:val="000099"/>
        </w:rPr>
        <w:t xml:space="preserve"> de la trampa de Satanás, </w:t>
      </w:r>
      <w:r w:rsidR="003561A9" w:rsidRPr="00C22846">
        <w:rPr>
          <w:rFonts w:asciiTheme="minorHAnsi" w:hAnsiTheme="minorHAnsi" w:cstheme="minorHAnsi"/>
          <w:color w:val="000099"/>
        </w:rPr>
        <w:t>puesto que será difícil discernir</w:t>
      </w:r>
      <w:r w:rsidR="0054710A" w:rsidRPr="00C22846">
        <w:rPr>
          <w:rFonts w:asciiTheme="minorHAnsi" w:hAnsiTheme="minorHAnsi" w:cstheme="minorHAnsi"/>
          <w:color w:val="000099"/>
        </w:rPr>
        <w:t xml:space="preserve"> la</w:t>
      </w:r>
      <w:r w:rsidR="003561A9" w:rsidRPr="00C22846">
        <w:rPr>
          <w:rFonts w:asciiTheme="minorHAnsi" w:hAnsiTheme="minorHAnsi" w:cstheme="minorHAnsi"/>
          <w:color w:val="000099"/>
        </w:rPr>
        <w:t xml:space="preserve"> luz del cielo y </w:t>
      </w:r>
      <w:r w:rsidR="0054710A" w:rsidRPr="00C22846">
        <w:rPr>
          <w:rFonts w:asciiTheme="minorHAnsi" w:hAnsiTheme="minorHAnsi" w:cstheme="minorHAnsi"/>
          <w:color w:val="000099"/>
        </w:rPr>
        <w:t>estarán inclinados</w:t>
      </w:r>
      <w:r w:rsidR="003561A9" w:rsidRPr="00C22846">
        <w:rPr>
          <w:rFonts w:asciiTheme="minorHAnsi" w:hAnsiTheme="minorHAnsi" w:cstheme="minorHAnsi"/>
          <w:color w:val="000099"/>
        </w:rPr>
        <w:t xml:space="preserve"> a aceptar la falsedad. </w:t>
      </w:r>
      <w:r w:rsidR="008F7003" w:rsidRPr="00C22846">
        <w:rPr>
          <w:rFonts w:asciiTheme="minorHAnsi" w:hAnsiTheme="minorHAnsi" w:cstheme="minorHAnsi"/>
          <w:color w:val="000099"/>
        </w:rPr>
        <w:t>Su</w:t>
      </w:r>
      <w:r w:rsidR="00F13906" w:rsidRPr="00C22846">
        <w:rPr>
          <w:rFonts w:asciiTheme="minorHAnsi" w:hAnsiTheme="minorHAnsi" w:cstheme="minorHAnsi"/>
          <w:color w:val="000099"/>
        </w:rPr>
        <w:t xml:space="preserve"> experiencia</w:t>
      </w:r>
      <w:r w:rsidR="00BA1238" w:rsidRPr="00C22846">
        <w:rPr>
          <w:rFonts w:asciiTheme="minorHAnsi" w:hAnsiTheme="minorHAnsi" w:cstheme="minorHAnsi"/>
          <w:color w:val="000099"/>
        </w:rPr>
        <w:t xml:space="preserve"> errónea</w:t>
      </w:r>
      <w:r w:rsidR="008F7003" w:rsidRPr="00C22846">
        <w:rPr>
          <w:rFonts w:asciiTheme="minorHAnsi" w:hAnsiTheme="minorHAnsi" w:cstheme="minorHAnsi"/>
          <w:color w:val="000099"/>
        </w:rPr>
        <w:t xml:space="preserve"> i</w:t>
      </w:r>
      <w:r w:rsidR="0077152E" w:rsidRPr="00C22846">
        <w:rPr>
          <w:rFonts w:asciiTheme="minorHAnsi" w:hAnsiTheme="minorHAnsi" w:cstheme="minorHAnsi"/>
          <w:color w:val="000099"/>
        </w:rPr>
        <w:t>nflui</w:t>
      </w:r>
      <w:r w:rsidR="008F7003" w:rsidRPr="00C22846">
        <w:rPr>
          <w:rFonts w:asciiTheme="minorHAnsi" w:hAnsiTheme="minorHAnsi" w:cstheme="minorHAnsi"/>
          <w:color w:val="000099"/>
        </w:rPr>
        <w:t xml:space="preserve">rá </w:t>
      </w:r>
      <w:r w:rsidR="0077152E" w:rsidRPr="00C22846">
        <w:rPr>
          <w:rFonts w:asciiTheme="minorHAnsi" w:hAnsiTheme="minorHAnsi" w:cstheme="minorHAnsi"/>
          <w:color w:val="000099"/>
        </w:rPr>
        <w:t xml:space="preserve">en </w:t>
      </w:r>
      <w:r w:rsidR="008F7003" w:rsidRPr="00C22846">
        <w:rPr>
          <w:rFonts w:asciiTheme="minorHAnsi" w:hAnsiTheme="minorHAnsi" w:cstheme="minorHAnsi"/>
          <w:color w:val="000099"/>
        </w:rPr>
        <w:t xml:space="preserve">sus pensamientos, decisiones, proposiciones y consejos. </w:t>
      </w:r>
      <w:r w:rsidR="00E77762" w:rsidRPr="00C22846">
        <w:rPr>
          <w:rFonts w:asciiTheme="minorHAnsi" w:hAnsiTheme="minorHAnsi" w:cstheme="minorHAnsi"/>
          <w:color w:val="000099"/>
        </w:rPr>
        <w:t xml:space="preserve">Las evidencias que Dios ha dado no </w:t>
      </w:r>
      <w:r w:rsidR="003E2EC5" w:rsidRPr="00C22846">
        <w:rPr>
          <w:rFonts w:asciiTheme="minorHAnsi" w:hAnsiTheme="minorHAnsi" w:cstheme="minorHAnsi"/>
          <w:color w:val="000099"/>
        </w:rPr>
        <w:t>parecer</w:t>
      </w:r>
      <w:r w:rsidR="00E77762" w:rsidRPr="00C22846">
        <w:rPr>
          <w:rFonts w:asciiTheme="minorHAnsi" w:hAnsiTheme="minorHAnsi" w:cstheme="minorHAnsi"/>
          <w:color w:val="000099"/>
        </w:rPr>
        <w:t>án eviden</w:t>
      </w:r>
      <w:r w:rsidR="003E2EC5" w:rsidRPr="00C22846">
        <w:rPr>
          <w:rFonts w:asciiTheme="minorHAnsi" w:hAnsiTheme="minorHAnsi" w:cstheme="minorHAnsi"/>
          <w:color w:val="000099"/>
        </w:rPr>
        <w:t xml:space="preserve">cias </w:t>
      </w:r>
      <w:r w:rsidR="00623EEF" w:rsidRPr="00C22846">
        <w:rPr>
          <w:rFonts w:asciiTheme="minorHAnsi" w:hAnsiTheme="minorHAnsi" w:cstheme="minorHAnsi"/>
          <w:color w:val="000099"/>
        </w:rPr>
        <w:t>par</w:t>
      </w:r>
      <w:r w:rsidR="003E2EC5" w:rsidRPr="00C22846">
        <w:rPr>
          <w:rFonts w:asciiTheme="minorHAnsi" w:hAnsiTheme="minorHAnsi" w:cstheme="minorHAnsi"/>
          <w:color w:val="000099"/>
        </w:rPr>
        <w:t xml:space="preserve">a quienes </w:t>
      </w:r>
      <w:r w:rsidR="0077152E" w:rsidRPr="00C22846">
        <w:rPr>
          <w:rFonts w:asciiTheme="minorHAnsi" w:hAnsiTheme="minorHAnsi" w:cstheme="minorHAnsi"/>
          <w:color w:val="000099"/>
        </w:rPr>
        <w:t>cegaron</w:t>
      </w:r>
      <w:r w:rsidR="003E2EC5" w:rsidRPr="00C22846">
        <w:rPr>
          <w:rFonts w:asciiTheme="minorHAnsi" w:hAnsiTheme="minorHAnsi" w:cstheme="minorHAnsi"/>
          <w:color w:val="000099"/>
        </w:rPr>
        <w:t xml:space="preserve"> sus ojos eligiendo las tinieblas antes que la</w:t>
      </w:r>
      <w:r w:rsidR="0077152E" w:rsidRPr="00C22846">
        <w:rPr>
          <w:rFonts w:asciiTheme="minorHAnsi" w:hAnsiTheme="minorHAnsi" w:cstheme="minorHAnsi"/>
          <w:color w:val="000099"/>
        </w:rPr>
        <w:t xml:space="preserve"> luz. </w:t>
      </w:r>
      <w:r w:rsidR="001D7338" w:rsidRPr="00C22846">
        <w:rPr>
          <w:rFonts w:asciiTheme="minorHAnsi" w:hAnsiTheme="minorHAnsi" w:cstheme="minorHAnsi"/>
          <w:color w:val="000099"/>
        </w:rPr>
        <w:t>Tras haber rechazado la luz</w:t>
      </w:r>
      <w:r w:rsidR="00302C18" w:rsidRPr="00C22846">
        <w:rPr>
          <w:rFonts w:asciiTheme="minorHAnsi" w:hAnsiTheme="minorHAnsi" w:cstheme="minorHAnsi"/>
          <w:color w:val="000099"/>
        </w:rPr>
        <w:t>,</w:t>
      </w:r>
      <w:r w:rsidR="001D7338" w:rsidRPr="00C22846">
        <w:rPr>
          <w:rFonts w:asciiTheme="minorHAnsi" w:hAnsiTheme="minorHAnsi" w:cstheme="minorHAnsi"/>
          <w:color w:val="000099"/>
        </w:rPr>
        <w:t xml:space="preserve"> producirán teorías que ellos llamarán “luz”, pero Dios las llama chispas </w:t>
      </w:r>
      <w:r w:rsidR="0077152E" w:rsidRPr="00C22846">
        <w:rPr>
          <w:rFonts w:asciiTheme="minorHAnsi" w:hAnsiTheme="minorHAnsi" w:cstheme="minorHAnsi"/>
          <w:color w:val="000099"/>
        </w:rPr>
        <w:t>encendidas por</w:t>
      </w:r>
      <w:r w:rsidR="001D7338" w:rsidRPr="00C22846">
        <w:rPr>
          <w:rFonts w:asciiTheme="minorHAnsi" w:hAnsiTheme="minorHAnsi" w:cstheme="minorHAnsi"/>
          <w:color w:val="000099"/>
        </w:rPr>
        <w:t xml:space="preserve"> ellos mismos</w:t>
      </w:r>
      <w:r w:rsidR="002D55A0" w:rsidRPr="00C22846">
        <w:rPr>
          <w:rFonts w:asciiTheme="minorHAnsi" w:hAnsiTheme="minorHAnsi" w:cstheme="minorHAnsi"/>
          <w:color w:val="000099"/>
        </w:rPr>
        <w:t>, y</w:t>
      </w:r>
      <w:r w:rsidR="00302C18" w:rsidRPr="00C22846">
        <w:rPr>
          <w:rFonts w:asciiTheme="minorHAnsi" w:hAnsiTheme="minorHAnsi" w:cstheme="minorHAnsi"/>
          <w:color w:val="000099"/>
        </w:rPr>
        <w:t xml:space="preserve"> </w:t>
      </w:r>
      <w:r w:rsidR="006E1BA4" w:rsidRPr="00C22846">
        <w:rPr>
          <w:rFonts w:asciiTheme="minorHAnsi" w:hAnsiTheme="minorHAnsi" w:cstheme="minorHAnsi"/>
          <w:color w:val="000099"/>
        </w:rPr>
        <w:t xml:space="preserve">serán </w:t>
      </w:r>
      <w:r w:rsidR="006F3AF2" w:rsidRPr="00C22846">
        <w:rPr>
          <w:rFonts w:asciiTheme="minorHAnsi" w:hAnsiTheme="minorHAnsi" w:cstheme="minorHAnsi"/>
          <w:color w:val="000099"/>
        </w:rPr>
        <w:t>las que dirijan</w:t>
      </w:r>
      <w:r w:rsidR="002D55A0" w:rsidRPr="00C22846">
        <w:rPr>
          <w:rFonts w:asciiTheme="minorHAnsi" w:hAnsiTheme="minorHAnsi" w:cstheme="minorHAnsi"/>
          <w:color w:val="000099"/>
        </w:rPr>
        <w:t xml:space="preserve"> sus pasos.</w:t>
      </w:r>
      <w:r w:rsidR="00DD0F2D" w:rsidRPr="00C22846">
        <w:rPr>
          <w:rFonts w:asciiTheme="minorHAnsi" w:hAnsiTheme="minorHAnsi" w:cstheme="minorHAnsi"/>
          <w:color w:val="000099"/>
        </w:rPr>
        <w:lastRenderedPageBreak/>
        <w:tab/>
      </w:r>
      <w:r w:rsidR="00DD0F2D" w:rsidRPr="00C22846">
        <w:rPr>
          <w:rFonts w:asciiTheme="minorHAnsi" w:hAnsiTheme="minorHAnsi" w:cstheme="minorHAnsi"/>
          <w:color w:val="000099"/>
        </w:rPr>
        <w:br/>
      </w:r>
      <w:r w:rsidR="002D55A0" w:rsidRPr="00C22846">
        <w:rPr>
          <w:rFonts w:asciiTheme="minorHAnsi" w:hAnsiTheme="minorHAnsi" w:cstheme="minorHAnsi"/>
          <w:color w:val="000099"/>
        </w:rPr>
        <w:t xml:space="preserve">Muchos rechazarán las palabras </w:t>
      </w:r>
      <w:r w:rsidR="007A2798" w:rsidRPr="00C22846">
        <w:rPr>
          <w:rFonts w:asciiTheme="minorHAnsi" w:hAnsiTheme="minorHAnsi" w:cstheme="minorHAnsi"/>
          <w:color w:val="000099"/>
        </w:rPr>
        <w:t>enviadas por</w:t>
      </w:r>
      <w:r w:rsidR="002D55A0" w:rsidRPr="00C22846">
        <w:rPr>
          <w:rFonts w:asciiTheme="minorHAnsi" w:hAnsiTheme="minorHAnsi" w:cstheme="minorHAnsi"/>
          <w:color w:val="000099"/>
        </w:rPr>
        <w:t xml:space="preserve"> el Señor, mientras que recibirán como luz y verdad las palabras que el hombre pueda hablar. </w:t>
      </w:r>
      <w:r w:rsidR="00846DD2" w:rsidRPr="00C22846">
        <w:rPr>
          <w:rFonts w:asciiTheme="minorHAnsi" w:hAnsiTheme="minorHAnsi" w:cstheme="minorHAnsi"/>
          <w:color w:val="000099"/>
        </w:rPr>
        <w:t xml:space="preserve">Jesús </w:t>
      </w:r>
      <w:r w:rsidR="004A4C22" w:rsidRPr="00C22846">
        <w:rPr>
          <w:rFonts w:asciiTheme="minorHAnsi" w:hAnsiTheme="minorHAnsi" w:cstheme="minorHAnsi"/>
          <w:color w:val="000099"/>
        </w:rPr>
        <w:t>afirma</w:t>
      </w:r>
      <w:r w:rsidR="00846DD2" w:rsidRPr="00C22846">
        <w:rPr>
          <w:rFonts w:asciiTheme="minorHAnsi" w:hAnsiTheme="minorHAnsi" w:cstheme="minorHAnsi"/>
          <w:color w:val="000099"/>
        </w:rPr>
        <w:t xml:space="preserve">: </w:t>
      </w:r>
      <w:r w:rsidR="003D1CAB">
        <w:rPr>
          <w:rFonts w:asciiTheme="minorHAnsi" w:hAnsiTheme="minorHAnsi" w:cstheme="minorHAnsi"/>
          <w:color w:val="000099"/>
        </w:rPr>
        <w:t>“</w:t>
      </w:r>
      <w:r w:rsidR="00846DD2" w:rsidRPr="00C22846">
        <w:rPr>
          <w:rFonts w:asciiTheme="minorHAnsi" w:hAnsiTheme="minorHAnsi" w:cstheme="minorHAnsi"/>
          <w:color w:val="000099"/>
        </w:rPr>
        <w:t>He venido en nombre de mi Padre y no me recibís; si otro viniera en su propio nombre, a ese recibiríais</w:t>
      </w:r>
      <w:r w:rsidR="003D1CAB">
        <w:rPr>
          <w:rFonts w:asciiTheme="minorHAnsi" w:hAnsiTheme="minorHAnsi" w:cstheme="minorHAnsi"/>
          <w:color w:val="000099"/>
        </w:rPr>
        <w:t>”</w:t>
      </w:r>
      <w:r w:rsidR="00846DD2" w:rsidRPr="00C22846">
        <w:rPr>
          <w:rFonts w:asciiTheme="minorHAnsi" w:hAnsiTheme="minorHAnsi" w:cstheme="minorHAnsi"/>
          <w:color w:val="000099"/>
        </w:rPr>
        <w:t xml:space="preserve"> (Juan 5:43). </w:t>
      </w:r>
      <w:r w:rsidR="00CD3D69" w:rsidRPr="00C22846">
        <w:rPr>
          <w:rFonts w:asciiTheme="minorHAnsi" w:hAnsiTheme="minorHAnsi" w:cstheme="minorHAnsi"/>
          <w:color w:val="000099"/>
        </w:rPr>
        <w:t xml:space="preserve">La sabiduría humana </w:t>
      </w:r>
      <w:r w:rsidR="007A2798" w:rsidRPr="00C22846">
        <w:rPr>
          <w:rFonts w:asciiTheme="minorHAnsi" w:hAnsiTheme="minorHAnsi" w:cstheme="minorHAnsi"/>
          <w:color w:val="000099"/>
        </w:rPr>
        <w:t>apartar</w:t>
      </w:r>
      <w:r w:rsidR="00CD3D69" w:rsidRPr="00C22846">
        <w:rPr>
          <w:rFonts w:asciiTheme="minorHAnsi" w:hAnsiTheme="minorHAnsi" w:cstheme="minorHAnsi"/>
          <w:color w:val="000099"/>
        </w:rPr>
        <w:t>á de la negación del yo, de la consagración, e inventará muchas cosas que tiendan a dejar sin efecto los mensajes de Dios.</w:t>
      </w:r>
      <w:r w:rsidR="000B3ADF" w:rsidRPr="00C22846">
        <w:rPr>
          <w:rFonts w:asciiTheme="minorHAnsi" w:hAnsiTheme="minorHAnsi" w:cstheme="minorHAnsi"/>
          <w:color w:val="000099"/>
        </w:rPr>
        <w:t xml:space="preserve"> No </w:t>
      </w:r>
      <w:r w:rsidR="00974D02" w:rsidRPr="00C22846">
        <w:rPr>
          <w:rFonts w:asciiTheme="minorHAnsi" w:hAnsiTheme="minorHAnsi" w:cstheme="minorHAnsi"/>
          <w:color w:val="000099"/>
        </w:rPr>
        <w:t>podemos estar</w:t>
      </w:r>
      <w:r w:rsidR="00F730A5" w:rsidRPr="00C22846">
        <w:rPr>
          <w:rFonts w:asciiTheme="minorHAnsi" w:hAnsiTheme="minorHAnsi" w:cstheme="minorHAnsi"/>
          <w:color w:val="000099"/>
        </w:rPr>
        <w:t xml:space="preserve"> seguros</w:t>
      </w:r>
      <w:r w:rsidR="000B3ADF" w:rsidRPr="00C22846">
        <w:rPr>
          <w:rFonts w:asciiTheme="minorHAnsi" w:hAnsiTheme="minorHAnsi" w:cstheme="minorHAnsi"/>
          <w:color w:val="000099"/>
        </w:rPr>
        <w:t xml:space="preserve"> </w:t>
      </w:r>
      <w:r w:rsidR="008D01A7" w:rsidRPr="00C22846">
        <w:rPr>
          <w:rFonts w:asciiTheme="minorHAnsi" w:hAnsiTheme="minorHAnsi" w:cstheme="minorHAnsi"/>
          <w:color w:val="000099"/>
        </w:rPr>
        <w:t>confiando</w:t>
      </w:r>
      <w:r w:rsidR="00F730A5" w:rsidRPr="00C22846">
        <w:rPr>
          <w:rFonts w:asciiTheme="minorHAnsi" w:hAnsiTheme="minorHAnsi" w:cstheme="minorHAnsi"/>
          <w:color w:val="000099"/>
        </w:rPr>
        <w:t xml:space="preserve"> en</w:t>
      </w:r>
      <w:r w:rsidR="000B3ADF" w:rsidRPr="00C22846">
        <w:rPr>
          <w:rFonts w:asciiTheme="minorHAnsi" w:hAnsiTheme="minorHAnsi" w:cstheme="minorHAnsi"/>
          <w:color w:val="000099"/>
        </w:rPr>
        <w:t xml:space="preserve"> hombres </w:t>
      </w:r>
      <w:r w:rsidR="005D5328" w:rsidRPr="00C22846">
        <w:rPr>
          <w:rFonts w:asciiTheme="minorHAnsi" w:hAnsiTheme="minorHAnsi" w:cstheme="minorHAnsi"/>
          <w:color w:val="000099"/>
        </w:rPr>
        <w:t xml:space="preserve">que no están estrechamente unidos </w:t>
      </w:r>
      <w:r w:rsidR="0031043F" w:rsidRPr="00C22846">
        <w:rPr>
          <w:rFonts w:asciiTheme="minorHAnsi" w:hAnsiTheme="minorHAnsi" w:cstheme="minorHAnsi"/>
          <w:color w:val="000099"/>
        </w:rPr>
        <w:t>con</w:t>
      </w:r>
      <w:r w:rsidR="000B3ADF" w:rsidRPr="00C22846">
        <w:rPr>
          <w:rFonts w:asciiTheme="minorHAnsi" w:hAnsiTheme="minorHAnsi" w:cstheme="minorHAnsi"/>
          <w:color w:val="000099"/>
        </w:rPr>
        <w:t xml:space="preserve"> Dios. </w:t>
      </w:r>
      <w:r w:rsidR="00974D02" w:rsidRPr="00C22846">
        <w:rPr>
          <w:rFonts w:asciiTheme="minorHAnsi" w:hAnsiTheme="minorHAnsi" w:cstheme="minorHAnsi"/>
          <w:color w:val="000099"/>
        </w:rPr>
        <w:t>Los tales a</w:t>
      </w:r>
      <w:r w:rsidR="000B3ADF" w:rsidRPr="00C22846">
        <w:rPr>
          <w:rFonts w:asciiTheme="minorHAnsi" w:hAnsiTheme="minorHAnsi" w:cstheme="minorHAnsi"/>
          <w:color w:val="000099"/>
        </w:rPr>
        <w:t>ceptarán las opiniones de los hombres, pero no pueden discernir la voz del verdadero Pastor</w:t>
      </w:r>
      <w:r w:rsidR="00DA6468" w:rsidRPr="00C22846">
        <w:rPr>
          <w:rFonts w:asciiTheme="minorHAnsi" w:hAnsiTheme="minorHAnsi" w:cstheme="minorHAnsi"/>
          <w:color w:val="000099"/>
        </w:rPr>
        <w:t>,</w:t>
      </w:r>
      <w:r w:rsidR="000B3ADF" w:rsidRPr="00C22846">
        <w:rPr>
          <w:rFonts w:asciiTheme="minorHAnsi" w:hAnsiTheme="minorHAnsi" w:cstheme="minorHAnsi"/>
          <w:color w:val="000099"/>
        </w:rPr>
        <w:t xml:space="preserve"> y su influencia </w:t>
      </w:r>
      <w:r w:rsidR="00974D02" w:rsidRPr="00C22846">
        <w:rPr>
          <w:rFonts w:asciiTheme="minorHAnsi" w:hAnsiTheme="minorHAnsi" w:cstheme="minorHAnsi"/>
          <w:color w:val="000099"/>
        </w:rPr>
        <w:t>servirá para extraviar</w:t>
      </w:r>
      <w:r w:rsidR="000B3ADF" w:rsidRPr="00C22846">
        <w:rPr>
          <w:rFonts w:asciiTheme="minorHAnsi" w:hAnsiTheme="minorHAnsi" w:cstheme="minorHAnsi"/>
          <w:color w:val="000099"/>
        </w:rPr>
        <w:t xml:space="preserve"> a muchos</w:t>
      </w:r>
      <w:r w:rsidR="000B3ADF" w:rsidRPr="005F4C71">
        <w:rPr>
          <w:rFonts w:asciiTheme="minorHAnsi" w:hAnsiTheme="minorHAnsi" w:cstheme="minorHAnsi"/>
        </w:rPr>
        <w:t xml:space="preserve"> (</w:t>
      </w:r>
      <w:r w:rsidR="00961C01">
        <w:rPr>
          <w:rFonts w:asciiTheme="minorHAnsi" w:hAnsiTheme="minorHAnsi" w:cstheme="minorHAnsi"/>
          <w:i/>
        </w:rPr>
        <w:t>Review and Herald</w:t>
      </w:r>
      <w:r w:rsidR="000B3ADF" w:rsidRPr="005F4C71">
        <w:rPr>
          <w:rFonts w:asciiTheme="minorHAnsi" w:hAnsiTheme="minorHAnsi" w:cstheme="minorHAnsi"/>
        </w:rPr>
        <w:t>, 13 diciembre 1892).</w:t>
      </w:r>
    </w:p>
    <w:p w14:paraId="050F15AF" w14:textId="77777777" w:rsidR="00DB556A" w:rsidRDefault="00F301F5" w:rsidP="00935612">
      <w:pPr>
        <w:rPr>
          <w:rFonts w:asciiTheme="minorHAnsi" w:hAnsiTheme="minorHAnsi" w:cstheme="minorHAnsi"/>
        </w:rPr>
      </w:pPr>
      <w:r w:rsidRPr="005F4C71">
        <w:rPr>
          <w:rFonts w:asciiTheme="minorHAnsi" w:hAnsiTheme="minorHAnsi" w:cstheme="minorHAnsi"/>
        </w:rPr>
        <w:t>Tras</w:t>
      </w:r>
      <w:r w:rsidR="00365D13"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1893, </w:t>
      </w:r>
      <w:r w:rsidR="001934C9">
        <w:rPr>
          <w:rFonts w:asciiTheme="minorHAnsi" w:hAnsiTheme="minorHAnsi" w:cstheme="minorHAnsi"/>
        </w:rPr>
        <w:t>Ellen White</w:t>
      </w:r>
      <w:r w:rsidR="00673197" w:rsidRPr="005F4C71">
        <w:rPr>
          <w:rFonts w:asciiTheme="minorHAnsi" w:hAnsiTheme="minorHAnsi" w:cstheme="minorHAnsi"/>
        </w:rPr>
        <w:t xml:space="preserve"> </w:t>
      </w:r>
      <w:r w:rsidR="008E0A9D" w:rsidRPr="005F4C71">
        <w:rPr>
          <w:rFonts w:asciiTheme="minorHAnsi" w:hAnsiTheme="minorHAnsi" w:cstheme="minorHAnsi"/>
        </w:rPr>
        <w:t>vio</w:t>
      </w:r>
      <w:r w:rsidR="00673197" w:rsidRPr="005F4C71">
        <w:rPr>
          <w:rFonts w:asciiTheme="minorHAnsi" w:hAnsiTheme="minorHAnsi" w:cstheme="minorHAnsi"/>
        </w:rPr>
        <w:t xml:space="preserve"> que </w:t>
      </w:r>
      <w:r w:rsidRPr="005F4C71">
        <w:rPr>
          <w:rFonts w:asciiTheme="minorHAnsi" w:hAnsiTheme="minorHAnsi" w:cstheme="minorHAnsi"/>
        </w:rPr>
        <w:t>nos amenazaban</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Pr="005F4C71">
        <w:rPr>
          <w:rFonts w:asciiTheme="minorHAnsi" w:hAnsiTheme="minorHAnsi" w:cstheme="minorHAnsi"/>
        </w:rPr>
        <w:t xml:space="preserve">s </w:t>
      </w:r>
      <w:r w:rsidR="00E145BA" w:rsidRPr="005F4C71">
        <w:rPr>
          <w:rFonts w:asciiTheme="minorHAnsi" w:hAnsiTheme="minorHAnsi" w:cstheme="minorHAnsi"/>
        </w:rPr>
        <w:t>sin</w:t>
      </w:r>
      <w:r w:rsidR="00673197" w:rsidRPr="005F4C71">
        <w:rPr>
          <w:rFonts w:asciiTheme="minorHAnsi" w:hAnsiTheme="minorHAnsi" w:cstheme="minorHAnsi"/>
        </w:rPr>
        <w:t xml:space="preserve"> precedente: </w:t>
      </w:r>
    </w:p>
    <w:p w14:paraId="1269FC92" w14:textId="647571C8" w:rsidR="00673197" w:rsidRPr="005F4C71" w:rsidRDefault="00AF1210" w:rsidP="00DB556A">
      <w:pPr>
        <w:ind w:left="567" w:right="566"/>
        <w:rPr>
          <w:rFonts w:asciiTheme="minorHAnsi" w:hAnsiTheme="minorHAnsi" w:cstheme="minorHAnsi"/>
        </w:rPr>
      </w:pPr>
      <w:r w:rsidRPr="00DB556A">
        <w:rPr>
          <w:rFonts w:asciiTheme="minorHAnsi" w:hAnsiTheme="minorHAnsi" w:cstheme="minorHAnsi"/>
          <w:color w:val="000099"/>
        </w:rPr>
        <w:t xml:space="preserve">Parece haber desaparecido el </w:t>
      </w:r>
      <w:r w:rsidR="00673197" w:rsidRPr="00DB556A">
        <w:rPr>
          <w:rFonts w:asciiTheme="minorHAnsi" w:hAnsiTheme="minorHAnsi" w:cstheme="minorHAnsi"/>
          <w:color w:val="000099"/>
        </w:rPr>
        <w:t>discernim</w:t>
      </w:r>
      <w:r w:rsidR="00365D13" w:rsidRPr="00DB556A">
        <w:rPr>
          <w:rFonts w:asciiTheme="minorHAnsi" w:hAnsiTheme="minorHAnsi" w:cstheme="minorHAnsi"/>
          <w:color w:val="000099"/>
        </w:rPr>
        <w:t>i</w:t>
      </w:r>
      <w:r w:rsidR="00673197" w:rsidRPr="00DB556A">
        <w:rPr>
          <w:rFonts w:asciiTheme="minorHAnsi" w:hAnsiTheme="minorHAnsi" w:cstheme="minorHAnsi"/>
          <w:color w:val="000099"/>
        </w:rPr>
        <w:t xml:space="preserve">ento, </w:t>
      </w:r>
      <w:r w:rsidR="00365D13" w:rsidRPr="00DB556A">
        <w:rPr>
          <w:rFonts w:asciiTheme="minorHAnsi" w:hAnsiTheme="minorHAnsi" w:cstheme="minorHAnsi"/>
          <w:color w:val="000099"/>
        </w:rPr>
        <w:t>y</w:t>
      </w:r>
      <w:r w:rsidR="00673197" w:rsidRPr="00DB556A">
        <w:rPr>
          <w:rFonts w:asciiTheme="minorHAnsi" w:hAnsiTheme="minorHAnsi" w:cstheme="minorHAnsi"/>
          <w:color w:val="000099"/>
        </w:rPr>
        <w:t xml:space="preserve"> </w:t>
      </w:r>
      <w:r w:rsidR="00673197" w:rsidRPr="005F4C71">
        <w:rPr>
          <w:rFonts w:asciiTheme="minorHAnsi" w:hAnsiTheme="minorHAnsi" w:cstheme="minorHAnsi"/>
        </w:rPr>
        <w:t>[</w:t>
      </w:r>
      <w:r w:rsidR="00AF22D2" w:rsidRPr="005F4C71">
        <w:rPr>
          <w:rFonts w:asciiTheme="minorHAnsi" w:hAnsiTheme="minorHAnsi" w:cstheme="minorHAnsi"/>
        </w:rPr>
        <w:t>muchos</w:t>
      </w:r>
      <w:r w:rsidR="00673197" w:rsidRPr="005F4C71">
        <w:rPr>
          <w:rFonts w:asciiTheme="minorHAnsi" w:hAnsiTheme="minorHAnsi" w:cstheme="minorHAnsi"/>
        </w:rPr>
        <w:t>]</w:t>
      </w:r>
      <w:r w:rsidR="00673197" w:rsidRPr="00DB556A">
        <w:rPr>
          <w:rFonts w:asciiTheme="minorHAnsi" w:hAnsiTheme="minorHAnsi" w:cstheme="minorHAnsi"/>
          <w:color w:val="000099"/>
        </w:rPr>
        <w:t xml:space="preserve"> </w:t>
      </w:r>
      <w:r w:rsidRPr="00DB556A">
        <w:rPr>
          <w:rFonts w:asciiTheme="minorHAnsi" w:hAnsiTheme="minorHAnsi" w:cstheme="minorHAnsi"/>
          <w:color w:val="000099"/>
        </w:rPr>
        <w:t>carecen de</w:t>
      </w:r>
      <w:r w:rsidR="00673197" w:rsidRPr="00DB556A">
        <w:rPr>
          <w:rFonts w:asciiTheme="minorHAnsi" w:hAnsiTheme="minorHAnsi" w:cstheme="minorHAnsi"/>
          <w:color w:val="000099"/>
        </w:rPr>
        <w:t xml:space="preserve"> poder para disc</w:t>
      </w:r>
      <w:r w:rsidRPr="00DB556A">
        <w:rPr>
          <w:rFonts w:asciiTheme="minorHAnsi" w:hAnsiTheme="minorHAnsi" w:cstheme="minorHAnsi"/>
          <w:color w:val="000099"/>
        </w:rPr>
        <w:t>erni</w:t>
      </w:r>
      <w:r w:rsidR="00673197" w:rsidRPr="00DB556A">
        <w:rPr>
          <w:rFonts w:asciiTheme="minorHAnsi" w:hAnsiTheme="minorHAnsi" w:cstheme="minorHAnsi"/>
          <w:color w:val="000099"/>
        </w:rPr>
        <w:t xml:space="preserve">r entre </w:t>
      </w:r>
      <w:r w:rsidR="00365D13" w:rsidRPr="00DB556A">
        <w:rPr>
          <w:rFonts w:asciiTheme="minorHAnsi" w:hAnsiTheme="minorHAnsi" w:cstheme="minorHAnsi"/>
          <w:color w:val="000099"/>
        </w:rPr>
        <w:t>l</w:t>
      </w:r>
      <w:r w:rsidR="00673197" w:rsidRPr="00DB556A">
        <w:rPr>
          <w:rFonts w:asciiTheme="minorHAnsi" w:hAnsiTheme="minorHAnsi" w:cstheme="minorHAnsi"/>
          <w:color w:val="000099"/>
        </w:rPr>
        <w:t xml:space="preserve">a luz que </w:t>
      </w:r>
      <w:r w:rsidR="00227505" w:rsidRPr="00DB556A">
        <w:rPr>
          <w:rFonts w:asciiTheme="minorHAnsi" w:hAnsiTheme="minorHAnsi" w:cstheme="minorHAnsi"/>
          <w:color w:val="000099"/>
        </w:rPr>
        <w:t>Dios</w:t>
      </w:r>
      <w:r w:rsidR="00673197" w:rsidRPr="00DB556A">
        <w:rPr>
          <w:rFonts w:asciiTheme="minorHAnsi" w:hAnsiTheme="minorHAnsi" w:cstheme="minorHAnsi"/>
          <w:color w:val="000099"/>
        </w:rPr>
        <w:t xml:space="preserve"> les </w:t>
      </w:r>
      <w:r w:rsidR="00F04BE5" w:rsidRPr="00DB556A">
        <w:rPr>
          <w:rFonts w:asciiTheme="minorHAnsi" w:hAnsiTheme="minorHAnsi" w:cstheme="minorHAnsi"/>
          <w:color w:val="000099"/>
        </w:rPr>
        <w:t>envía</w:t>
      </w:r>
      <w:r w:rsidR="00673197" w:rsidRPr="00DB556A">
        <w:rPr>
          <w:rFonts w:asciiTheme="minorHAnsi" w:hAnsiTheme="minorHAnsi" w:cstheme="minorHAnsi"/>
          <w:color w:val="000099"/>
        </w:rPr>
        <w:t xml:space="preserve"> </w:t>
      </w:r>
      <w:r w:rsidR="00365D13" w:rsidRPr="00DB556A">
        <w:rPr>
          <w:rFonts w:asciiTheme="minorHAnsi" w:hAnsiTheme="minorHAnsi" w:cstheme="minorHAnsi"/>
          <w:color w:val="000099"/>
        </w:rPr>
        <w:t>y</w:t>
      </w:r>
      <w:r w:rsidR="00673197" w:rsidRPr="00DB556A">
        <w:rPr>
          <w:rFonts w:asciiTheme="minorHAnsi" w:hAnsiTheme="minorHAnsi" w:cstheme="minorHAnsi"/>
          <w:color w:val="000099"/>
        </w:rPr>
        <w:t xml:space="preserve"> </w:t>
      </w:r>
      <w:r w:rsidR="00365D13" w:rsidRPr="00DB556A">
        <w:rPr>
          <w:rFonts w:asciiTheme="minorHAnsi" w:hAnsiTheme="minorHAnsi" w:cstheme="minorHAnsi"/>
          <w:color w:val="000099"/>
        </w:rPr>
        <w:t>l</w:t>
      </w:r>
      <w:r w:rsidR="00673197" w:rsidRPr="00DB556A">
        <w:rPr>
          <w:rFonts w:asciiTheme="minorHAnsi" w:hAnsiTheme="minorHAnsi" w:cstheme="minorHAnsi"/>
          <w:color w:val="000099"/>
        </w:rPr>
        <w:t xml:space="preserve">as </w:t>
      </w:r>
      <w:r w:rsidR="00747141" w:rsidRPr="00DB556A">
        <w:rPr>
          <w:rFonts w:asciiTheme="minorHAnsi" w:hAnsiTheme="minorHAnsi" w:cstheme="minorHAnsi"/>
          <w:color w:val="000099"/>
        </w:rPr>
        <w:t>tinieblas</w:t>
      </w:r>
      <w:r w:rsidR="00673197" w:rsidRPr="00DB556A">
        <w:rPr>
          <w:rFonts w:asciiTheme="minorHAnsi" w:hAnsiTheme="minorHAnsi" w:cstheme="minorHAnsi"/>
          <w:color w:val="000099"/>
        </w:rPr>
        <w:t xml:space="preserve"> </w:t>
      </w:r>
      <w:r w:rsidRPr="00DB556A">
        <w:rPr>
          <w:rFonts w:asciiTheme="minorHAnsi" w:hAnsiTheme="minorHAnsi" w:cstheme="minorHAnsi"/>
          <w:color w:val="000099"/>
        </w:rPr>
        <w:t>procedentes</w:t>
      </w:r>
      <w:r w:rsidR="00365D13" w:rsidRPr="00DB556A">
        <w:rPr>
          <w:rFonts w:asciiTheme="minorHAnsi" w:hAnsiTheme="minorHAnsi" w:cstheme="minorHAnsi"/>
          <w:color w:val="000099"/>
        </w:rPr>
        <w:t xml:space="preserve"> </w:t>
      </w:r>
      <w:r w:rsidR="00673197" w:rsidRPr="00DB556A">
        <w:rPr>
          <w:rFonts w:asciiTheme="minorHAnsi" w:hAnsiTheme="minorHAnsi" w:cstheme="minorHAnsi"/>
          <w:color w:val="000099"/>
        </w:rPr>
        <w:t>d</w:t>
      </w:r>
      <w:r w:rsidR="00365D13" w:rsidRPr="00DB556A">
        <w:rPr>
          <w:rFonts w:asciiTheme="minorHAnsi" w:hAnsiTheme="minorHAnsi" w:cstheme="minorHAnsi"/>
          <w:color w:val="000099"/>
        </w:rPr>
        <w:t>el</w:t>
      </w:r>
      <w:r w:rsidR="00673197" w:rsidRPr="00DB556A">
        <w:rPr>
          <w:rFonts w:asciiTheme="minorHAnsi" w:hAnsiTheme="minorHAnsi" w:cstheme="minorHAnsi"/>
          <w:color w:val="000099"/>
        </w:rPr>
        <w:t xml:space="preserve"> </w:t>
      </w:r>
      <w:r w:rsidR="00573D91" w:rsidRPr="00DB556A">
        <w:rPr>
          <w:rFonts w:asciiTheme="minorHAnsi" w:hAnsiTheme="minorHAnsi" w:cstheme="minorHAnsi"/>
          <w:color w:val="000099"/>
        </w:rPr>
        <w:t>enemigo</w:t>
      </w:r>
      <w:r w:rsidR="00673197" w:rsidRPr="00DB556A">
        <w:rPr>
          <w:rFonts w:asciiTheme="minorHAnsi" w:hAnsiTheme="minorHAnsi" w:cstheme="minorHAnsi"/>
          <w:color w:val="000099"/>
        </w:rPr>
        <w:t xml:space="preserve"> de </w:t>
      </w:r>
      <w:r w:rsidR="002D772F" w:rsidRPr="00DB556A">
        <w:rPr>
          <w:rFonts w:asciiTheme="minorHAnsi" w:hAnsiTheme="minorHAnsi" w:cstheme="minorHAnsi"/>
          <w:color w:val="000099"/>
        </w:rPr>
        <w:t>sus</w:t>
      </w:r>
      <w:r w:rsidR="00673197" w:rsidRPr="00DB556A">
        <w:rPr>
          <w:rFonts w:asciiTheme="minorHAnsi" w:hAnsiTheme="minorHAnsi" w:cstheme="minorHAnsi"/>
          <w:color w:val="000099"/>
        </w:rPr>
        <w:t xml:space="preserve"> almas</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7 </w:t>
      </w:r>
      <w:r w:rsidRPr="005F4C71">
        <w:rPr>
          <w:rFonts w:asciiTheme="minorHAnsi" w:hAnsiTheme="minorHAnsi" w:cstheme="minorHAnsi"/>
        </w:rPr>
        <w:t>a</w:t>
      </w:r>
      <w:r w:rsidR="00747141" w:rsidRPr="005F4C71">
        <w:rPr>
          <w:rFonts w:asciiTheme="minorHAnsi" w:hAnsiTheme="minorHAnsi" w:cstheme="minorHAnsi"/>
        </w:rPr>
        <w:t>gosto</w:t>
      </w:r>
      <w:r w:rsidR="00673197" w:rsidRPr="005F4C71">
        <w:rPr>
          <w:rFonts w:asciiTheme="minorHAnsi" w:hAnsiTheme="minorHAnsi" w:cstheme="minorHAnsi"/>
        </w:rPr>
        <w:t xml:space="preserve"> 1894).</w:t>
      </w:r>
    </w:p>
    <w:p w14:paraId="6559DC52" w14:textId="77777777" w:rsidR="00197E4B" w:rsidRPr="005F4C71" w:rsidRDefault="00197E4B" w:rsidP="00935612">
      <w:pPr>
        <w:rPr>
          <w:rFonts w:asciiTheme="minorHAnsi" w:hAnsiTheme="minorHAnsi" w:cstheme="minorHAnsi"/>
        </w:rPr>
      </w:pPr>
    </w:p>
    <w:p w14:paraId="43662848" w14:textId="77777777" w:rsidR="00673197" w:rsidRPr="00DB556A" w:rsidRDefault="00365D13" w:rsidP="00867ACB">
      <w:pPr>
        <w:jc w:val="center"/>
        <w:rPr>
          <w:rFonts w:asciiTheme="minorHAnsi" w:hAnsiTheme="minorHAnsi" w:cstheme="minorHAnsi"/>
          <w:color w:val="000099"/>
          <w:sz w:val="28"/>
          <w:szCs w:val="28"/>
        </w:rPr>
      </w:pPr>
      <w:r w:rsidRPr="00DB556A">
        <w:rPr>
          <w:rFonts w:asciiTheme="minorHAnsi" w:hAnsiTheme="minorHAnsi" w:cstheme="minorHAnsi"/>
          <w:b/>
          <w:bCs/>
          <w:color w:val="000099"/>
          <w:sz w:val="28"/>
          <w:szCs w:val="28"/>
        </w:rPr>
        <w:t>El</w:t>
      </w:r>
      <w:r w:rsidR="00673197" w:rsidRPr="00DB556A">
        <w:rPr>
          <w:rFonts w:asciiTheme="minorHAnsi" w:hAnsiTheme="minorHAnsi" w:cstheme="minorHAnsi"/>
          <w:b/>
          <w:bCs/>
          <w:color w:val="000099"/>
          <w:sz w:val="28"/>
          <w:szCs w:val="28"/>
        </w:rPr>
        <w:t xml:space="preserve"> </w:t>
      </w:r>
      <w:r w:rsidR="0036648E" w:rsidRPr="00DB556A">
        <w:rPr>
          <w:rFonts w:asciiTheme="minorHAnsi" w:hAnsiTheme="minorHAnsi" w:cstheme="minorHAnsi"/>
          <w:b/>
          <w:bCs/>
          <w:color w:val="000099"/>
          <w:sz w:val="28"/>
          <w:szCs w:val="28"/>
        </w:rPr>
        <w:t>p</w:t>
      </w:r>
      <w:r w:rsidR="002D772F" w:rsidRPr="00DB556A">
        <w:rPr>
          <w:rFonts w:asciiTheme="minorHAnsi" w:hAnsiTheme="minorHAnsi" w:cstheme="minorHAnsi"/>
          <w:b/>
          <w:bCs/>
          <w:color w:val="000099"/>
          <w:sz w:val="28"/>
          <w:szCs w:val="28"/>
        </w:rPr>
        <w:t>eligro</w:t>
      </w:r>
      <w:r w:rsidR="00673197" w:rsidRPr="00DB556A">
        <w:rPr>
          <w:rFonts w:asciiTheme="minorHAnsi" w:hAnsiTheme="minorHAnsi" w:cstheme="minorHAnsi"/>
          <w:b/>
          <w:bCs/>
          <w:color w:val="000099"/>
          <w:sz w:val="28"/>
          <w:szCs w:val="28"/>
        </w:rPr>
        <w:t xml:space="preserve"> d</w:t>
      </w:r>
      <w:r w:rsidRPr="00DB556A">
        <w:rPr>
          <w:rFonts w:asciiTheme="minorHAnsi" w:hAnsiTheme="minorHAnsi" w:cstheme="minorHAnsi"/>
          <w:b/>
          <w:bCs/>
          <w:color w:val="000099"/>
          <w:sz w:val="28"/>
          <w:szCs w:val="28"/>
        </w:rPr>
        <w:t xml:space="preserve">e </w:t>
      </w:r>
      <w:r w:rsidR="0036648E" w:rsidRPr="00DB556A">
        <w:rPr>
          <w:rFonts w:asciiTheme="minorHAnsi" w:hAnsiTheme="minorHAnsi" w:cstheme="minorHAnsi"/>
          <w:b/>
          <w:bCs/>
          <w:color w:val="000099"/>
          <w:sz w:val="28"/>
          <w:szCs w:val="28"/>
        </w:rPr>
        <w:t>i</w:t>
      </w:r>
      <w:r w:rsidR="00673197" w:rsidRPr="00DB556A">
        <w:rPr>
          <w:rFonts w:asciiTheme="minorHAnsi" w:hAnsiTheme="minorHAnsi" w:cstheme="minorHAnsi"/>
          <w:b/>
          <w:bCs/>
          <w:color w:val="000099"/>
          <w:sz w:val="28"/>
          <w:szCs w:val="28"/>
        </w:rPr>
        <w:t>mpaci</w:t>
      </w:r>
      <w:r w:rsidRPr="00DB556A">
        <w:rPr>
          <w:rFonts w:asciiTheme="minorHAnsi" w:hAnsiTheme="minorHAnsi" w:cstheme="minorHAnsi"/>
          <w:b/>
          <w:bCs/>
          <w:color w:val="000099"/>
          <w:sz w:val="28"/>
          <w:szCs w:val="28"/>
        </w:rPr>
        <w:t>e</w:t>
      </w:r>
      <w:r w:rsidR="00673197" w:rsidRPr="00DB556A">
        <w:rPr>
          <w:rFonts w:asciiTheme="minorHAnsi" w:hAnsiTheme="minorHAnsi" w:cstheme="minorHAnsi"/>
          <w:b/>
          <w:bCs/>
          <w:color w:val="000099"/>
          <w:sz w:val="28"/>
          <w:szCs w:val="28"/>
        </w:rPr>
        <w:t>n</w:t>
      </w:r>
      <w:r w:rsidR="0036648E" w:rsidRPr="00DB556A">
        <w:rPr>
          <w:rFonts w:asciiTheme="minorHAnsi" w:hAnsiTheme="minorHAnsi" w:cstheme="minorHAnsi"/>
          <w:b/>
          <w:bCs/>
          <w:color w:val="000099"/>
          <w:sz w:val="28"/>
          <w:szCs w:val="28"/>
        </w:rPr>
        <w:t>tarse</w:t>
      </w:r>
    </w:p>
    <w:p w14:paraId="211DC550" w14:textId="366E3C57" w:rsidR="00673197" w:rsidRPr="005F4C71" w:rsidRDefault="0008382F" w:rsidP="00935612">
      <w:pPr>
        <w:rPr>
          <w:rFonts w:asciiTheme="minorHAnsi" w:hAnsiTheme="minorHAnsi" w:cstheme="minorHAnsi"/>
        </w:rPr>
      </w:pPr>
      <w:r w:rsidRPr="005F4C71">
        <w:rPr>
          <w:rFonts w:asciiTheme="minorHAnsi" w:hAnsiTheme="minorHAnsi" w:cstheme="minorHAnsi"/>
        </w:rPr>
        <w:t>E</w:t>
      </w:r>
      <w:r w:rsidR="00673197" w:rsidRPr="005F4C71">
        <w:rPr>
          <w:rFonts w:asciiTheme="minorHAnsi" w:hAnsiTheme="minorHAnsi" w:cstheme="minorHAnsi"/>
        </w:rPr>
        <w:t>n</w:t>
      </w:r>
      <w:r w:rsidR="00365D13" w:rsidRPr="005F4C71">
        <w:rPr>
          <w:rFonts w:asciiTheme="minorHAnsi" w:hAnsiTheme="minorHAnsi" w:cstheme="minorHAnsi"/>
        </w:rPr>
        <w:t xml:space="preserve"> l</w:t>
      </w:r>
      <w:r w:rsidR="00673197" w:rsidRPr="005F4C71">
        <w:rPr>
          <w:rFonts w:asciiTheme="minorHAnsi" w:hAnsiTheme="minorHAnsi" w:cstheme="minorHAnsi"/>
        </w:rPr>
        <w:t>a era</w:t>
      </w:r>
      <w:r w:rsidR="00043403">
        <w:rPr>
          <w:rFonts w:asciiTheme="minorHAnsi" w:hAnsiTheme="minorHAnsi" w:cstheme="minorHAnsi"/>
        </w:rPr>
        <w:t xml:space="preserve"> de</w:t>
      </w:r>
      <w:r w:rsidR="00673197" w:rsidRPr="005F4C71">
        <w:rPr>
          <w:rFonts w:asciiTheme="minorHAnsi" w:hAnsiTheme="minorHAnsi" w:cstheme="minorHAnsi"/>
        </w:rPr>
        <w:t xml:space="preserve"> 1888</w:t>
      </w:r>
      <w:r w:rsidRPr="005F4C71">
        <w:rPr>
          <w:rFonts w:asciiTheme="minorHAnsi" w:hAnsiTheme="minorHAnsi" w:cstheme="minorHAnsi"/>
        </w:rPr>
        <w:t xml:space="preserve"> algunos</w:t>
      </w:r>
      <w:r w:rsidR="00673197" w:rsidRPr="005F4C71">
        <w:rPr>
          <w:rFonts w:asciiTheme="minorHAnsi" w:hAnsiTheme="minorHAnsi" w:cstheme="minorHAnsi"/>
        </w:rPr>
        <w:t xml:space="preserve"> desea</w:t>
      </w:r>
      <w:r w:rsidR="00365D13" w:rsidRPr="005F4C71">
        <w:rPr>
          <w:rFonts w:asciiTheme="minorHAnsi" w:hAnsiTheme="minorHAnsi" w:cstheme="minorHAnsi"/>
        </w:rPr>
        <w:t xml:space="preserve">ban </w:t>
      </w:r>
      <w:r w:rsidR="00557B3B" w:rsidRPr="005F4C71">
        <w:rPr>
          <w:rFonts w:asciiTheme="minorHAnsi" w:hAnsiTheme="minorHAnsi" w:cstheme="minorHAnsi"/>
        </w:rPr>
        <w:t>avanzar</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w:t>
      </w:r>
      <w:r w:rsidRPr="005F4C71">
        <w:rPr>
          <w:rFonts w:asciiTheme="minorHAnsi" w:hAnsiTheme="minorHAnsi" w:cstheme="minorHAnsi"/>
        </w:rPr>
        <w:t>en el inmenso</w:t>
      </w:r>
      <w:r w:rsidR="00673197" w:rsidRPr="005F4C71">
        <w:rPr>
          <w:rFonts w:asciiTheme="minorHAnsi" w:hAnsiTheme="minorHAnsi" w:cstheme="minorHAnsi"/>
        </w:rPr>
        <w:t xml:space="preserve"> gozo espiritual de concluir </w:t>
      </w:r>
      <w:r w:rsidR="00365D13"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comisión</w:t>
      </w:r>
      <w:r w:rsidR="00673197" w:rsidRPr="005F4C71">
        <w:rPr>
          <w:rFonts w:asciiTheme="minorHAnsi" w:hAnsiTheme="minorHAnsi" w:cstheme="minorHAnsi"/>
        </w:rPr>
        <w:t xml:space="preserve"> evangélica. </w:t>
      </w:r>
      <w:r w:rsidR="00365D13" w:rsidRPr="005F4C71">
        <w:rPr>
          <w:rFonts w:asciiTheme="minorHAnsi" w:hAnsiTheme="minorHAnsi" w:cstheme="minorHAnsi"/>
        </w:rPr>
        <w:t>Pero</w:t>
      </w:r>
      <w:r w:rsidR="00813C13" w:rsidRPr="005F4C71">
        <w:rPr>
          <w:rFonts w:asciiTheme="minorHAnsi" w:hAnsiTheme="minorHAnsi" w:cstheme="minorHAnsi"/>
        </w:rPr>
        <w:t xml:space="preserve"> el cuerpo de la </w:t>
      </w:r>
      <w:r w:rsidR="00F80B93">
        <w:rPr>
          <w:rFonts w:asciiTheme="minorHAnsi" w:hAnsiTheme="minorHAnsi" w:cstheme="minorHAnsi"/>
        </w:rPr>
        <w:t>I</w:t>
      </w:r>
      <w:r w:rsidR="00813C13" w:rsidRPr="005F4C71">
        <w:rPr>
          <w:rFonts w:asciiTheme="minorHAnsi" w:hAnsiTheme="minorHAnsi" w:cstheme="minorHAnsi"/>
        </w:rPr>
        <w:t>glesia (sus dirigentes especialmente)</w:t>
      </w:r>
      <w:r w:rsidR="00365D13" w:rsidRPr="005F4C71">
        <w:rPr>
          <w:rFonts w:asciiTheme="minorHAnsi" w:hAnsiTheme="minorHAnsi" w:cstheme="minorHAnsi"/>
        </w:rPr>
        <w:t xml:space="preserve"> </w:t>
      </w:r>
      <w:r w:rsidR="003F4BC3" w:rsidRPr="005F4C71">
        <w:rPr>
          <w:rFonts w:asciiTheme="minorHAnsi" w:hAnsiTheme="minorHAnsi" w:cstheme="minorHAnsi"/>
        </w:rPr>
        <w:t>no estaba pre</w:t>
      </w:r>
      <w:r w:rsidR="007A2F01" w:rsidRPr="005F4C71">
        <w:rPr>
          <w:rFonts w:asciiTheme="minorHAnsi" w:hAnsiTheme="minorHAnsi" w:cstheme="minorHAnsi"/>
        </w:rPr>
        <w:t>parad</w:t>
      </w:r>
      <w:r w:rsidR="003F4BC3" w:rsidRPr="005F4C71">
        <w:rPr>
          <w:rFonts w:asciiTheme="minorHAnsi" w:hAnsiTheme="minorHAnsi" w:cstheme="minorHAnsi"/>
        </w:rPr>
        <w:t>o</w:t>
      </w:r>
      <w:r w:rsidR="00673197" w:rsidRPr="005F4C71">
        <w:rPr>
          <w:rFonts w:asciiTheme="minorHAnsi" w:hAnsiTheme="minorHAnsi" w:cstheme="minorHAnsi"/>
        </w:rPr>
        <w:t>. Contrariamente</w:t>
      </w:r>
      <w:r w:rsidR="00AD6B5D" w:rsidRPr="005F4C71">
        <w:rPr>
          <w:rFonts w:asciiTheme="minorHAnsi" w:hAnsiTheme="minorHAnsi" w:cstheme="minorHAnsi"/>
        </w:rPr>
        <w:t xml:space="preserve"> a</w:t>
      </w:r>
      <w:r w:rsidR="00673197" w:rsidRPr="005F4C71">
        <w:rPr>
          <w:rFonts w:asciiTheme="minorHAnsi" w:hAnsiTheme="minorHAnsi" w:cstheme="minorHAnsi"/>
        </w:rPr>
        <w:t xml:space="preserve"> </w:t>
      </w:r>
      <w:r w:rsidR="00DC5A8F" w:rsidRPr="005F4C71">
        <w:rPr>
          <w:rFonts w:asciiTheme="minorHAnsi" w:hAnsiTheme="minorHAnsi" w:cstheme="minorHAnsi"/>
        </w:rPr>
        <w:t>lo que pretendería el</w:t>
      </w:r>
      <w:r w:rsidR="00673197" w:rsidRPr="005F4C71">
        <w:rPr>
          <w:rFonts w:asciiTheme="minorHAnsi" w:hAnsiTheme="minorHAnsi" w:cstheme="minorHAnsi"/>
        </w:rPr>
        <w:t xml:space="preserve"> predeterminismo calvinista, </w:t>
      </w:r>
      <w:r w:rsidR="00365D1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F72173" w:rsidRPr="005F4C71">
        <w:rPr>
          <w:rFonts w:asciiTheme="minorHAnsi" w:hAnsiTheme="minorHAnsi" w:cstheme="minorHAnsi"/>
        </w:rPr>
        <w:t>tuvo</w:t>
      </w:r>
      <w:r w:rsidR="00673197" w:rsidRPr="005F4C71">
        <w:rPr>
          <w:rFonts w:asciiTheme="minorHAnsi" w:hAnsiTheme="minorHAnsi" w:cstheme="minorHAnsi"/>
        </w:rPr>
        <w:t xml:space="preserve"> que alterar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propósito </w:t>
      </w:r>
      <w:r w:rsidR="00365D13" w:rsidRPr="005F4C71">
        <w:rPr>
          <w:rFonts w:asciiTheme="minorHAnsi" w:hAnsiTheme="minorHAnsi" w:cstheme="minorHAnsi"/>
        </w:rPr>
        <w:t>y</w:t>
      </w:r>
      <w:r w:rsidR="00673197" w:rsidRPr="005F4C71">
        <w:rPr>
          <w:rFonts w:asciiTheme="minorHAnsi" w:hAnsiTheme="minorHAnsi" w:cstheme="minorHAnsi"/>
        </w:rPr>
        <w:t xml:space="preserve"> permanecer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S</w:t>
      </w:r>
      <w:r w:rsidR="00365D13" w:rsidRPr="005F4C71">
        <w:rPr>
          <w:rFonts w:asciiTheme="minorHAnsi" w:hAnsiTheme="minorHAnsi" w:cstheme="minorHAnsi"/>
        </w:rPr>
        <w:t>i</w:t>
      </w:r>
      <w:r w:rsidR="00673197" w:rsidRPr="005F4C71">
        <w:rPr>
          <w:rFonts w:asciiTheme="minorHAnsi" w:hAnsiTheme="minorHAnsi" w:cstheme="minorHAnsi"/>
        </w:rPr>
        <w:t xml:space="preserve"> </w:t>
      </w:r>
      <w:r w:rsidR="00043403">
        <w:rPr>
          <w:rFonts w:asciiTheme="minorHAnsi" w:hAnsiTheme="minorHAnsi" w:cstheme="minorHAnsi"/>
        </w:rPr>
        <w:t>e</w:t>
      </w:r>
      <w:r w:rsidR="00673197" w:rsidRPr="005F4C71">
        <w:rPr>
          <w:rFonts w:asciiTheme="minorHAnsi" w:hAnsiTheme="minorHAnsi" w:cstheme="minorHAnsi"/>
        </w:rPr>
        <w:t xml:space="preserve">ste no </w:t>
      </w:r>
      <w:r w:rsidRPr="005F4C71">
        <w:rPr>
          <w:rFonts w:asciiTheme="minorHAnsi" w:hAnsiTheme="minorHAnsi" w:cstheme="minorHAnsi"/>
        </w:rPr>
        <w:t>le seguía</w:t>
      </w:r>
      <w:r w:rsidR="00673197" w:rsidRPr="005F4C71">
        <w:rPr>
          <w:rFonts w:asciiTheme="minorHAnsi" w:hAnsiTheme="minorHAnsi" w:cstheme="minorHAnsi"/>
        </w:rPr>
        <w:t xml:space="preserve">, </w:t>
      </w:r>
      <w:r w:rsidR="007A55EC" w:rsidRPr="005F4C71">
        <w:rPr>
          <w:rFonts w:asciiTheme="minorHAnsi" w:hAnsiTheme="minorHAnsi" w:cstheme="minorHAnsi"/>
        </w:rPr>
        <w:t xml:space="preserve">habría de ser él quien </w:t>
      </w:r>
      <w:r w:rsidR="00043403">
        <w:rPr>
          <w:rFonts w:asciiTheme="minorHAnsi" w:hAnsiTheme="minorHAnsi" w:cstheme="minorHAnsi"/>
        </w:rPr>
        <w:t>se adaptara al paso de</w:t>
      </w:r>
      <w:r w:rsidR="00434980" w:rsidRPr="005F4C71">
        <w:rPr>
          <w:rFonts w:asciiTheme="minorHAnsi" w:hAnsiTheme="minorHAnsi" w:cstheme="minorHAnsi"/>
        </w:rPr>
        <w:t xml:space="preserve"> ellos</w:t>
      </w:r>
      <w:r w:rsidR="00365D13" w:rsidRPr="005F4C71">
        <w:rPr>
          <w:rFonts w:asciiTheme="minorHAnsi" w:hAnsiTheme="minorHAnsi" w:cstheme="minorHAnsi"/>
        </w:rPr>
        <w:t>.</w:t>
      </w:r>
    </w:p>
    <w:p w14:paraId="0E276475" w14:textId="2C756C95" w:rsidR="007D0349" w:rsidRPr="005F4C71" w:rsidRDefault="00434980" w:rsidP="00935612">
      <w:pPr>
        <w:rPr>
          <w:rFonts w:asciiTheme="minorHAnsi" w:hAnsiTheme="minorHAnsi" w:cstheme="minorHAnsi"/>
        </w:rPr>
      </w:pPr>
      <w:r w:rsidRPr="005F4C71">
        <w:rPr>
          <w:rFonts w:asciiTheme="minorHAnsi" w:hAnsiTheme="minorHAnsi" w:cstheme="minorHAnsi"/>
        </w:rPr>
        <w:t xml:space="preserve">Eso </w:t>
      </w:r>
      <w:r w:rsidR="00803987" w:rsidRPr="005F4C71">
        <w:rPr>
          <w:rFonts w:asciiTheme="minorHAnsi" w:hAnsiTheme="minorHAnsi" w:cstheme="minorHAnsi"/>
        </w:rPr>
        <w:t>constituyó</w:t>
      </w:r>
      <w:r w:rsidRPr="005F4C71">
        <w:rPr>
          <w:rFonts w:asciiTheme="minorHAnsi" w:hAnsiTheme="minorHAnsi" w:cstheme="minorHAnsi"/>
        </w:rPr>
        <w:t xml:space="preserve"> una </w:t>
      </w:r>
      <w:r w:rsidR="00B779DC" w:rsidRPr="005F4C71">
        <w:rPr>
          <w:rFonts w:asciiTheme="minorHAnsi" w:hAnsiTheme="minorHAnsi" w:cstheme="minorHAnsi"/>
        </w:rPr>
        <w:t>circunstancia probatoria</w:t>
      </w:r>
      <w:r w:rsidR="00673197" w:rsidRPr="005F4C71">
        <w:rPr>
          <w:rFonts w:asciiTheme="minorHAnsi" w:hAnsiTheme="minorHAnsi" w:cstheme="minorHAnsi"/>
        </w:rPr>
        <w:t xml:space="preserve"> para </w:t>
      </w:r>
      <w:r w:rsidR="00B779DC" w:rsidRPr="005F4C71">
        <w:rPr>
          <w:rFonts w:asciiTheme="minorHAnsi" w:hAnsiTheme="minorHAnsi" w:cstheme="minorHAnsi"/>
        </w:rPr>
        <w:t>algunos de</w:t>
      </w:r>
      <w:r w:rsidR="00673197" w:rsidRPr="005F4C71">
        <w:rPr>
          <w:rFonts w:asciiTheme="minorHAnsi" w:hAnsiTheme="minorHAnsi" w:cstheme="minorHAnsi"/>
        </w:rPr>
        <w:t xml:space="preserve"> temperamento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7C221B" w:rsidRPr="005F4C71">
        <w:rPr>
          <w:rFonts w:asciiTheme="minorHAnsi" w:hAnsiTheme="minorHAnsi" w:cstheme="minorHAnsi"/>
        </w:rPr>
        <w:t>entusiasta</w:t>
      </w:r>
      <w:r w:rsidR="00673197" w:rsidRPr="005F4C71">
        <w:rPr>
          <w:rFonts w:asciiTheme="minorHAnsi" w:hAnsiTheme="minorHAnsi" w:cstheme="minorHAnsi"/>
        </w:rPr>
        <w:t xml:space="preserve"> que </w:t>
      </w:r>
      <w:r w:rsidR="00365D13"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mayo</w:t>
      </w:r>
      <w:r w:rsidR="00DD7701" w:rsidRPr="005F4C71">
        <w:rPr>
          <w:rFonts w:asciiTheme="minorHAnsi" w:hAnsiTheme="minorHAnsi" w:cstheme="minorHAnsi"/>
        </w:rPr>
        <w:softHyphen/>
      </w:r>
      <w:r w:rsidR="00AF22D2" w:rsidRPr="005F4C71">
        <w:rPr>
          <w:rFonts w:asciiTheme="minorHAnsi" w:hAnsiTheme="minorHAnsi" w:cstheme="minorHAnsi"/>
        </w:rPr>
        <w:t>ría</w:t>
      </w:r>
      <w:r w:rsidR="00673197" w:rsidRPr="005F4C71">
        <w:rPr>
          <w:rFonts w:asciiTheme="minorHAnsi" w:hAnsiTheme="minorHAnsi" w:cstheme="minorHAnsi"/>
        </w:rPr>
        <w:t xml:space="preserve">. </w:t>
      </w:r>
      <w:r w:rsidR="00B779DC" w:rsidRPr="005F4C71">
        <w:rPr>
          <w:rFonts w:asciiTheme="minorHAnsi" w:hAnsiTheme="minorHAnsi" w:cstheme="minorHAnsi"/>
        </w:rPr>
        <w:t>Se los debió instar a</w:t>
      </w:r>
      <w:r w:rsidR="00673197" w:rsidRPr="005F4C71">
        <w:rPr>
          <w:rFonts w:asciiTheme="minorHAnsi" w:hAnsiTheme="minorHAnsi" w:cstheme="minorHAnsi"/>
        </w:rPr>
        <w:t xml:space="preserve"> </w:t>
      </w:r>
      <w:r w:rsidR="00B779DC" w:rsidRPr="005F4C71">
        <w:rPr>
          <w:rFonts w:asciiTheme="minorHAnsi" w:hAnsiTheme="minorHAnsi" w:cstheme="minorHAnsi"/>
        </w:rPr>
        <w:t>“</w:t>
      </w:r>
      <w:r w:rsidR="00B779DC" w:rsidRPr="008B2C9F">
        <w:rPr>
          <w:rFonts w:asciiTheme="minorHAnsi" w:hAnsiTheme="minorHAnsi" w:cstheme="minorHAnsi"/>
          <w:color w:val="000099"/>
        </w:rPr>
        <w:t>no precipitarse delante del Maestro</w:t>
      </w:r>
      <w:r w:rsidR="00B779DC" w:rsidRPr="005F4C71">
        <w:rPr>
          <w:rFonts w:asciiTheme="minorHAnsi" w:hAnsiTheme="minorHAnsi" w:cstheme="minorHAnsi"/>
        </w:rPr>
        <w:t>”, sino a “</w:t>
      </w:r>
      <w:r w:rsidR="00B779DC" w:rsidRPr="008B2C9F">
        <w:rPr>
          <w:rFonts w:asciiTheme="minorHAnsi" w:hAnsiTheme="minorHAnsi" w:cstheme="minorHAnsi"/>
          <w:color w:val="000099"/>
        </w:rPr>
        <w:t>seguir el camino que él abre</w:t>
      </w:r>
      <w:r w:rsidR="00B779DC" w:rsidRPr="005F4C71">
        <w:rPr>
          <w:rFonts w:asciiTheme="minorHAnsi" w:hAnsiTheme="minorHAnsi" w:cstheme="minorHAnsi"/>
        </w:rPr>
        <w:t>” (</w:t>
      </w:r>
      <w:r w:rsidR="00B779DC" w:rsidRPr="005F4C71">
        <w:rPr>
          <w:rFonts w:asciiTheme="minorHAnsi" w:hAnsiTheme="minorHAnsi" w:cstheme="minorHAnsi"/>
          <w:i/>
        </w:rPr>
        <w:t>Testimonios para los ministros</w:t>
      </w:r>
      <w:r w:rsidR="00B779DC" w:rsidRPr="005F4C71">
        <w:rPr>
          <w:rFonts w:asciiTheme="minorHAnsi" w:hAnsiTheme="minorHAnsi" w:cstheme="minorHAnsi"/>
        </w:rPr>
        <w:t xml:space="preserve">, 228). </w:t>
      </w:r>
      <w:r w:rsidR="00706B90" w:rsidRPr="005F4C71">
        <w:rPr>
          <w:rFonts w:asciiTheme="minorHAnsi" w:hAnsiTheme="minorHAnsi" w:cstheme="minorHAnsi"/>
        </w:rPr>
        <w:t>Tal como hizo Moisés con Israel después de Cades-Barnea,</w:t>
      </w:r>
      <w:r w:rsidR="00B779DC"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permanec</w:t>
      </w:r>
      <w:r w:rsidR="00365D13" w:rsidRPr="005F4C71">
        <w:rPr>
          <w:rFonts w:asciiTheme="minorHAnsi" w:hAnsiTheme="minorHAnsi" w:cstheme="minorHAnsi"/>
        </w:rPr>
        <w:t>ió</w:t>
      </w:r>
      <w:r w:rsidR="00706B90" w:rsidRPr="005F4C71">
        <w:rPr>
          <w:rFonts w:asciiTheme="minorHAnsi" w:hAnsiTheme="minorHAnsi" w:cstheme="minorHAnsi"/>
        </w:rPr>
        <w:t xml:space="preserve"> hasta su muerte</w:t>
      </w:r>
      <w:r w:rsidR="00365D13"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365D13" w:rsidRPr="005F4C71">
        <w:rPr>
          <w:rFonts w:asciiTheme="minorHAnsi" w:hAnsiTheme="minorHAnsi" w:cstheme="minorHAnsi"/>
        </w:rPr>
        <w:t>l</w:t>
      </w:r>
      <w:r w:rsidR="00673197" w:rsidRPr="005F4C71">
        <w:rPr>
          <w:rFonts w:asciiTheme="minorHAnsi" w:hAnsiTheme="minorHAnsi" w:cstheme="minorHAnsi"/>
        </w:rPr>
        <w:t xml:space="preserve">a </w:t>
      </w:r>
      <w:r w:rsidR="00F80B93">
        <w:rPr>
          <w:rFonts w:asciiTheme="minorHAnsi" w:hAnsiTheme="minorHAnsi" w:cstheme="minorHAnsi"/>
        </w:rPr>
        <w:t>I</w:t>
      </w:r>
      <w:r w:rsidR="00A04A97" w:rsidRPr="005F4C71">
        <w:rPr>
          <w:rFonts w:asciiTheme="minorHAnsi" w:hAnsiTheme="minorHAnsi" w:cstheme="minorHAnsi"/>
        </w:rPr>
        <w:t>glesia</w:t>
      </w:r>
      <w:r w:rsidR="00706B90" w:rsidRPr="005F4C71">
        <w:rPr>
          <w:rFonts w:asciiTheme="minorHAnsi" w:hAnsiTheme="minorHAnsi" w:cstheme="minorHAnsi"/>
        </w:rPr>
        <w:t>,</w:t>
      </w:r>
      <w:r w:rsidR="00673197" w:rsidRPr="005F4C71">
        <w:rPr>
          <w:rFonts w:asciiTheme="minorHAnsi" w:hAnsiTheme="minorHAnsi" w:cstheme="minorHAnsi"/>
        </w:rPr>
        <w:t xml:space="preserve"> </w:t>
      </w:r>
      <w:r w:rsidR="00B779DC" w:rsidRPr="005F4C71">
        <w:rPr>
          <w:rFonts w:asciiTheme="minorHAnsi" w:hAnsiTheme="minorHAnsi" w:cstheme="minorHAnsi"/>
        </w:rPr>
        <w:t xml:space="preserve">a pesar de que </w:t>
      </w:r>
      <w:r w:rsidR="00CE31FD">
        <w:rPr>
          <w:rFonts w:asciiTheme="minorHAnsi" w:hAnsiTheme="minorHAnsi" w:cstheme="minorHAnsi"/>
        </w:rPr>
        <w:t>e</w:t>
      </w:r>
      <w:r w:rsidR="00B779DC" w:rsidRPr="005F4C71">
        <w:rPr>
          <w:rFonts w:asciiTheme="minorHAnsi" w:hAnsiTheme="minorHAnsi" w:cstheme="minorHAnsi"/>
        </w:rPr>
        <w:t xml:space="preserve">sta no </w:t>
      </w:r>
      <w:r w:rsidR="00706B90" w:rsidRPr="005F4C71">
        <w:rPr>
          <w:rFonts w:asciiTheme="minorHAnsi" w:hAnsiTheme="minorHAnsi" w:cstheme="minorHAnsi"/>
        </w:rPr>
        <w:t>sigui</w:t>
      </w:r>
      <w:r w:rsidR="002154F4" w:rsidRPr="005F4C71">
        <w:rPr>
          <w:rFonts w:asciiTheme="minorHAnsi" w:hAnsiTheme="minorHAnsi" w:cstheme="minorHAnsi"/>
        </w:rPr>
        <w:t>era</w:t>
      </w:r>
      <w:r w:rsidR="00B779DC" w:rsidRPr="005F4C71">
        <w:rPr>
          <w:rFonts w:asciiTheme="minorHAnsi" w:hAnsiTheme="minorHAnsi" w:cstheme="minorHAnsi"/>
        </w:rPr>
        <w:t xml:space="preserve"> la dirección</w:t>
      </w:r>
      <w:r w:rsidR="00673197" w:rsidRPr="005F4C71">
        <w:rPr>
          <w:rFonts w:asciiTheme="minorHAnsi" w:hAnsiTheme="minorHAnsi" w:cstheme="minorHAnsi"/>
        </w:rPr>
        <w:t xml:space="preserve"> d</w:t>
      </w:r>
      <w:r w:rsidR="00365D1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706B90" w:rsidRPr="005F4C71">
        <w:rPr>
          <w:rFonts w:asciiTheme="minorHAnsi" w:hAnsiTheme="minorHAnsi" w:cstheme="minorHAnsi"/>
        </w:rPr>
        <w:t>.</w:t>
      </w:r>
    </w:p>
    <w:p w14:paraId="422CA546" w14:textId="196139FE" w:rsidR="00C67DF6" w:rsidRPr="005F4C71" w:rsidRDefault="000C4AE7" w:rsidP="000C4AE7">
      <w:pPr>
        <w:ind w:left="567" w:right="566"/>
        <w:rPr>
          <w:rFonts w:asciiTheme="minorHAnsi" w:hAnsiTheme="minorHAnsi" w:cstheme="minorHAnsi"/>
        </w:rPr>
      </w:pPr>
      <w:r w:rsidRPr="000C4AE7">
        <w:rPr>
          <w:rFonts w:asciiTheme="minorHAnsi" w:hAnsiTheme="minorHAnsi" w:cstheme="minorHAnsi"/>
          <w:b/>
          <w:bCs/>
        </w:rPr>
        <w:t>Nota</w:t>
      </w:r>
      <w:r>
        <w:rPr>
          <w:rFonts w:asciiTheme="minorHAnsi" w:hAnsiTheme="minorHAnsi" w:cstheme="minorHAnsi"/>
        </w:rPr>
        <w:t xml:space="preserve">: </w:t>
      </w:r>
      <w:r w:rsidR="00C67DF6" w:rsidRPr="000C4AE7">
        <w:rPr>
          <w:rFonts w:asciiTheme="minorHAnsi" w:hAnsiTheme="minorHAnsi" w:cstheme="minorHAnsi"/>
          <w:sz w:val="22"/>
          <w:szCs w:val="22"/>
        </w:rPr>
        <w:t>Parece una fatalidad del destino que el líder destacado de la apostasía “</w:t>
      </w:r>
      <w:r w:rsidR="00C67DF6" w:rsidRPr="0027358D">
        <w:rPr>
          <w:rFonts w:asciiTheme="minorHAnsi" w:hAnsiTheme="minorHAnsi" w:cstheme="minorHAnsi"/>
          <w:color w:val="000099"/>
          <w:sz w:val="22"/>
          <w:szCs w:val="22"/>
        </w:rPr>
        <w:t>alfa</w:t>
      </w:r>
      <w:r w:rsidR="00C67DF6" w:rsidRPr="000C4AE7">
        <w:rPr>
          <w:rFonts w:asciiTheme="minorHAnsi" w:hAnsiTheme="minorHAnsi" w:cstheme="minorHAnsi"/>
          <w:sz w:val="22"/>
          <w:szCs w:val="22"/>
        </w:rPr>
        <w:t xml:space="preserve">” fuera J.H. Kellogg, quien estaba genuinamente convertido en ocasión del encuentro de Minneapolis según palabras de </w:t>
      </w:r>
      <w:r w:rsidR="001934C9" w:rsidRPr="000C4AE7">
        <w:rPr>
          <w:rFonts w:asciiTheme="minorHAnsi" w:hAnsiTheme="minorHAnsi" w:cstheme="minorHAnsi"/>
          <w:sz w:val="22"/>
          <w:szCs w:val="22"/>
        </w:rPr>
        <w:t>Ellen White</w:t>
      </w:r>
      <w:r w:rsidR="00C67DF6" w:rsidRPr="000C4AE7">
        <w:rPr>
          <w:rFonts w:asciiTheme="minorHAnsi" w:hAnsiTheme="minorHAnsi" w:cstheme="minorHAnsi"/>
          <w:sz w:val="22"/>
          <w:szCs w:val="22"/>
        </w:rPr>
        <w:t xml:space="preserve"> (</w:t>
      </w:r>
      <w:r w:rsidR="00C67DF6" w:rsidRPr="000C4AE7">
        <w:rPr>
          <w:rFonts w:asciiTheme="minorHAnsi" w:hAnsiTheme="minorHAnsi" w:cstheme="minorHAnsi"/>
          <w:i/>
          <w:sz w:val="22"/>
          <w:szCs w:val="22"/>
        </w:rPr>
        <w:t>General Conference Bulletin</w:t>
      </w:r>
      <w:r w:rsidR="00C67DF6" w:rsidRPr="000C4AE7">
        <w:rPr>
          <w:rFonts w:asciiTheme="minorHAnsi" w:hAnsiTheme="minorHAnsi" w:cstheme="minorHAnsi"/>
          <w:sz w:val="22"/>
          <w:szCs w:val="22"/>
        </w:rPr>
        <w:t xml:space="preserve"> 1903, 86). W.W. Prescott, que durante un tiempo enseñó ciertos aspectos del mensaje, enseñó también panteísmo en los inicios de la crisis. Hasta el propio Waggoner erró en algunas de sus expresiones, dando a sus opositores ocasión de acusarle de ser panteísta a pesar de que </w:t>
      </w:r>
      <w:r w:rsidR="001934C9" w:rsidRPr="000C4AE7">
        <w:rPr>
          <w:rFonts w:asciiTheme="minorHAnsi" w:hAnsiTheme="minorHAnsi" w:cstheme="minorHAnsi"/>
          <w:sz w:val="22"/>
          <w:szCs w:val="22"/>
        </w:rPr>
        <w:t>Ellen White</w:t>
      </w:r>
      <w:r w:rsidR="00C67DF6" w:rsidRPr="000C4AE7">
        <w:rPr>
          <w:rFonts w:asciiTheme="minorHAnsi" w:hAnsiTheme="minorHAnsi" w:cstheme="minorHAnsi"/>
          <w:sz w:val="22"/>
          <w:szCs w:val="22"/>
        </w:rPr>
        <w:t xml:space="preserve"> nunca le hizo un rep</w:t>
      </w:r>
      <w:r w:rsidR="00B3164C" w:rsidRPr="000C4AE7">
        <w:rPr>
          <w:rFonts w:asciiTheme="minorHAnsi" w:hAnsiTheme="minorHAnsi" w:cstheme="minorHAnsi"/>
          <w:sz w:val="22"/>
          <w:szCs w:val="22"/>
        </w:rPr>
        <w:t>roche</w:t>
      </w:r>
      <w:r w:rsidR="00C67DF6" w:rsidRPr="000C4AE7">
        <w:rPr>
          <w:rFonts w:asciiTheme="minorHAnsi" w:hAnsiTheme="minorHAnsi" w:cstheme="minorHAnsi"/>
          <w:sz w:val="22"/>
          <w:szCs w:val="22"/>
        </w:rPr>
        <w:t xml:space="preserve"> a ese respecto. Algunos concluyen hoy equivocadamente que el mal del panteísmo está implícito en el mensaje de 1888.</w:t>
      </w:r>
      <w:r w:rsidRPr="000C4AE7">
        <w:rPr>
          <w:rFonts w:asciiTheme="minorHAnsi" w:hAnsiTheme="minorHAnsi" w:cstheme="minorHAnsi"/>
          <w:sz w:val="22"/>
          <w:szCs w:val="22"/>
        </w:rPr>
        <w:tab/>
      </w:r>
      <w:r w:rsidRPr="000C4AE7">
        <w:rPr>
          <w:rFonts w:asciiTheme="minorHAnsi" w:hAnsiTheme="minorHAnsi" w:cstheme="minorHAnsi"/>
          <w:sz w:val="22"/>
          <w:szCs w:val="22"/>
        </w:rPr>
        <w:br/>
      </w:r>
      <w:r w:rsidR="00C67DF6" w:rsidRPr="000C4AE7">
        <w:rPr>
          <w:rFonts w:asciiTheme="minorHAnsi" w:hAnsiTheme="minorHAnsi" w:cstheme="minorHAnsi"/>
          <w:sz w:val="22"/>
          <w:szCs w:val="22"/>
        </w:rPr>
        <w:t xml:space="preserve">Tratándose de expresar verdad vital, se impone la más estricta precisión, puesto que el camino del error y el de la verdad discurren cercanos. Eso se aplica especialmente al mensaje que constituyó el comienzo de la lluvia tardía y el fuerte pregón. Los conceptos de 1888 enfatizan cuán cercano a nosotros vino el Salvador </w:t>
      </w:r>
      <w:r w:rsidR="00C67DF6" w:rsidRPr="000C4AE7">
        <w:rPr>
          <w:rFonts w:asciiTheme="minorHAnsi" w:hAnsiTheme="minorHAnsi" w:cstheme="minorHAnsi"/>
          <w:sz w:val="22"/>
          <w:szCs w:val="22"/>
        </w:rPr>
        <w:lastRenderedPageBreak/>
        <w:t>en su encarnación y ministerio</w:t>
      </w:r>
      <w:r w:rsidRPr="000C4AE7">
        <w:rPr>
          <w:rFonts w:asciiTheme="minorHAnsi" w:hAnsiTheme="minorHAnsi" w:cstheme="minorHAnsi"/>
          <w:sz w:val="22"/>
          <w:szCs w:val="22"/>
        </w:rPr>
        <w:t>,</w:t>
      </w:r>
      <w:r w:rsidR="00C67DF6" w:rsidRPr="000C4AE7">
        <w:rPr>
          <w:rFonts w:asciiTheme="minorHAnsi" w:hAnsiTheme="minorHAnsi" w:cstheme="minorHAnsi"/>
          <w:sz w:val="22"/>
          <w:szCs w:val="22"/>
        </w:rPr>
        <w:t xml:space="preserve"> mediante el Espíritu Santo. La oposición determinada y persistente desconcertó a los mensajeros, distorsionando el compañerismo cristiano. Obligado innecesariamente a ponerse a la defensiva y privado de la sana instrucción y corrección fraternal</w:t>
      </w:r>
      <w:r w:rsidR="00E35F08" w:rsidRPr="000C4AE7">
        <w:rPr>
          <w:rFonts w:asciiTheme="minorHAnsi" w:hAnsiTheme="minorHAnsi" w:cstheme="minorHAnsi"/>
          <w:sz w:val="22"/>
          <w:szCs w:val="22"/>
        </w:rPr>
        <w:t>es</w:t>
      </w:r>
      <w:r w:rsidR="00C67DF6" w:rsidRPr="000C4AE7">
        <w:rPr>
          <w:rFonts w:asciiTheme="minorHAnsi" w:hAnsiTheme="minorHAnsi" w:cstheme="minorHAnsi"/>
          <w:sz w:val="22"/>
          <w:szCs w:val="22"/>
        </w:rPr>
        <w:t>, Waggoner sobrepasó</w:t>
      </w:r>
      <w:r w:rsidR="00B07C6F" w:rsidRPr="000C4AE7">
        <w:rPr>
          <w:rFonts w:asciiTheme="minorHAnsi" w:hAnsiTheme="minorHAnsi" w:cstheme="minorHAnsi"/>
          <w:sz w:val="22"/>
          <w:szCs w:val="22"/>
        </w:rPr>
        <w:t>, tras años de fidelidad,</w:t>
      </w:r>
      <w:r w:rsidR="00C67DF6" w:rsidRPr="000C4AE7">
        <w:rPr>
          <w:rFonts w:asciiTheme="minorHAnsi" w:hAnsiTheme="minorHAnsi" w:cstheme="minorHAnsi"/>
          <w:sz w:val="22"/>
          <w:szCs w:val="22"/>
        </w:rPr>
        <w:t xml:space="preserve"> la estrecha línea que separa la preciosa verdad del error</w:t>
      </w:r>
      <w:r>
        <w:rPr>
          <w:rFonts w:asciiTheme="minorHAnsi" w:hAnsiTheme="minorHAnsi" w:cstheme="minorHAnsi"/>
          <w:sz w:val="22"/>
          <w:szCs w:val="22"/>
        </w:rPr>
        <w:t xml:space="preserve"> [hacia 1897]</w:t>
      </w:r>
      <w:r w:rsidR="00C67DF6" w:rsidRPr="005F4C71">
        <w:rPr>
          <w:rFonts w:asciiTheme="minorHAnsi" w:hAnsiTheme="minorHAnsi" w:cstheme="minorHAnsi"/>
        </w:rPr>
        <w:t>.</w:t>
      </w:r>
    </w:p>
    <w:p w14:paraId="45CD51C9" w14:textId="1758745E" w:rsidR="00673197" w:rsidRPr="005F4C71" w:rsidRDefault="00B07C6F" w:rsidP="00935612">
      <w:pPr>
        <w:rPr>
          <w:rFonts w:asciiTheme="minorHAnsi" w:hAnsiTheme="minorHAnsi" w:cstheme="minorHAnsi"/>
        </w:rPr>
      </w:pPr>
      <w:r w:rsidRPr="005F4C71">
        <w:rPr>
          <w:rFonts w:asciiTheme="minorHAnsi" w:hAnsiTheme="minorHAnsi" w:cstheme="minorHAnsi"/>
        </w:rPr>
        <w:t xml:space="preserve">El </w:t>
      </w:r>
      <w:r w:rsidR="00B62A52">
        <w:rPr>
          <w:rFonts w:asciiTheme="minorHAnsi" w:hAnsiTheme="minorHAnsi" w:cstheme="minorHAnsi"/>
        </w:rPr>
        <w:t>cas</w:t>
      </w:r>
      <w:r w:rsidRPr="005F4C71">
        <w:rPr>
          <w:rFonts w:asciiTheme="minorHAnsi" w:hAnsiTheme="minorHAnsi" w:cstheme="minorHAnsi"/>
        </w:rPr>
        <w:t xml:space="preserve">o de </w:t>
      </w:r>
      <w:r w:rsidR="001934C9">
        <w:rPr>
          <w:rFonts w:asciiTheme="minorHAnsi" w:hAnsiTheme="minorHAnsi" w:cstheme="minorHAnsi"/>
        </w:rPr>
        <w:t>Ellen White</w:t>
      </w:r>
      <w:r w:rsidRPr="005F4C71">
        <w:rPr>
          <w:rFonts w:asciiTheme="minorHAnsi" w:hAnsiTheme="minorHAnsi" w:cstheme="minorHAnsi"/>
        </w:rPr>
        <w:t xml:space="preserve"> permanece hasta el día de hoy como un consejo y ejemplo admirables. Los</w:t>
      </w:r>
      <w:r w:rsidR="007531C6" w:rsidRPr="005F4C71">
        <w:rPr>
          <w:rFonts w:asciiTheme="minorHAnsi" w:hAnsiTheme="minorHAnsi" w:cstheme="minorHAnsi"/>
        </w:rPr>
        <w:t xml:space="preserve"> críticos</w:t>
      </w:r>
      <w:r w:rsidRPr="005F4C71">
        <w:rPr>
          <w:rFonts w:asciiTheme="minorHAnsi" w:hAnsiTheme="minorHAnsi" w:cstheme="minorHAnsi"/>
        </w:rPr>
        <w:t xml:space="preserve"> seres humanos no tienen tanta paciencia como el Señor. </w:t>
      </w:r>
      <w:r w:rsidR="00C67DF6" w:rsidRPr="005F4C71">
        <w:rPr>
          <w:rFonts w:asciiTheme="minorHAnsi" w:hAnsiTheme="minorHAnsi" w:cstheme="minorHAnsi"/>
        </w:rPr>
        <w:t xml:space="preserve">No es el Señor sino la </w:t>
      </w:r>
      <w:r w:rsidR="00F80B93">
        <w:rPr>
          <w:rFonts w:asciiTheme="minorHAnsi" w:hAnsiTheme="minorHAnsi" w:cstheme="minorHAnsi"/>
        </w:rPr>
        <w:t>I</w:t>
      </w:r>
      <w:r w:rsidR="00C67DF6" w:rsidRPr="005F4C71">
        <w:rPr>
          <w:rFonts w:asciiTheme="minorHAnsi" w:hAnsiTheme="minorHAnsi" w:cstheme="minorHAnsi"/>
        </w:rPr>
        <w:t xml:space="preserve">glesia, </w:t>
      </w:r>
      <w:r w:rsidR="00E35F08" w:rsidRPr="005F4C71">
        <w:rPr>
          <w:rFonts w:asciiTheme="minorHAnsi" w:hAnsiTheme="minorHAnsi" w:cstheme="minorHAnsi"/>
        </w:rPr>
        <w:t>la responsable de</w:t>
      </w:r>
      <w:r w:rsidR="00C67DF6" w:rsidRPr="005F4C71">
        <w:rPr>
          <w:rFonts w:asciiTheme="minorHAnsi" w:hAnsiTheme="minorHAnsi" w:cstheme="minorHAnsi"/>
        </w:rPr>
        <w:t xml:space="preserve"> la</w:t>
      </w:r>
      <w:r w:rsidR="00365D13" w:rsidRPr="005F4C71">
        <w:rPr>
          <w:rFonts w:asciiTheme="minorHAnsi" w:hAnsiTheme="minorHAnsi" w:cstheme="minorHAnsi"/>
        </w:rPr>
        <w:t xml:space="preserve"> </w:t>
      </w:r>
      <w:r w:rsidR="00CA1CFD" w:rsidRPr="005F4C71">
        <w:rPr>
          <w:rFonts w:asciiTheme="minorHAnsi" w:hAnsiTheme="minorHAnsi" w:cstheme="minorHAnsi"/>
        </w:rPr>
        <w:t>prolongada</w:t>
      </w:r>
      <w:r w:rsidR="00673197" w:rsidRPr="005F4C71">
        <w:rPr>
          <w:rFonts w:asciiTheme="minorHAnsi" w:hAnsiTheme="minorHAnsi" w:cstheme="minorHAnsi"/>
        </w:rPr>
        <w:t xml:space="preserve"> demora</w:t>
      </w:r>
      <w:r w:rsidR="00C67DF6" w:rsidRPr="005F4C71">
        <w:rPr>
          <w:rFonts w:asciiTheme="minorHAnsi" w:hAnsiTheme="minorHAnsi" w:cstheme="minorHAnsi"/>
        </w:rPr>
        <w:t xml:space="preserve">. </w:t>
      </w:r>
      <w:r w:rsidR="00365D13" w:rsidRPr="005F4C71">
        <w:rPr>
          <w:rFonts w:asciiTheme="minorHAnsi" w:hAnsiTheme="minorHAnsi" w:cstheme="minorHAnsi"/>
        </w:rPr>
        <w:t>¿</w:t>
      </w:r>
      <w:r w:rsidR="00673197" w:rsidRPr="005F4C71">
        <w:rPr>
          <w:rFonts w:asciiTheme="minorHAnsi" w:hAnsiTheme="minorHAnsi" w:cstheme="minorHAnsi"/>
        </w:rPr>
        <w:t>Por qu</w:t>
      </w:r>
      <w:r w:rsidR="00365D13" w:rsidRPr="005F4C71">
        <w:rPr>
          <w:rFonts w:asciiTheme="minorHAnsi" w:hAnsiTheme="minorHAnsi" w:cstheme="minorHAnsi"/>
        </w:rPr>
        <w:t>é</w:t>
      </w:r>
      <w:r w:rsidR="00673197" w:rsidRPr="005F4C71">
        <w:rPr>
          <w:rFonts w:asciiTheme="minorHAnsi" w:hAnsiTheme="minorHAnsi" w:cstheme="minorHAnsi"/>
        </w:rPr>
        <w:t xml:space="preserve"> permite</w:t>
      </w:r>
      <w:r w:rsidR="00CA1CFD" w:rsidRPr="005F4C71">
        <w:rPr>
          <w:rFonts w:asciiTheme="minorHAnsi" w:hAnsiTheme="minorHAnsi" w:cstheme="minorHAnsi"/>
        </w:rPr>
        <w:t xml:space="preserve"> Dios</w:t>
      </w:r>
      <w:r w:rsidR="00673197" w:rsidRPr="005F4C71">
        <w:rPr>
          <w:rFonts w:asciiTheme="minorHAnsi" w:hAnsiTheme="minorHAnsi" w:cstheme="minorHAnsi"/>
        </w:rPr>
        <w:t xml:space="preserve"> que </w:t>
      </w:r>
      <w:r w:rsidR="00CA1CFD" w:rsidRPr="005F4C71">
        <w:rPr>
          <w:rFonts w:asciiTheme="minorHAnsi" w:hAnsiTheme="minorHAnsi" w:cstheme="minorHAnsi"/>
        </w:rPr>
        <w:t>la apostasía</w:t>
      </w:r>
      <w:r w:rsidR="00C67DF6" w:rsidRPr="005F4C71">
        <w:rPr>
          <w:rFonts w:asciiTheme="minorHAnsi" w:hAnsiTheme="minorHAnsi" w:cstheme="minorHAnsi"/>
        </w:rPr>
        <w:t xml:space="preserve"> irrumpa en su </w:t>
      </w:r>
      <w:r w:rsidR="00F80B93">
        <w:rPr>
          <w:rFonts w:asciiTheme="minorHAnsi" w:hAnsiTheme="minorHAnsi" w:cstheme="minorHAnsi"/>
        </w:rPr>
        <w:t>I</w:t>
      </w:r>
      <w:r w:rsidR="00C67DF6" w:rsidRPr="005F4C71">
        <w:rPr>
          <w:rFonts w:asciiTheme="minorHAnsi" w:hAnsiTheme="minorHAnsi" w:cstheme="minorHAnsi"/>
        </w:rPr>
        <w:t>glesia</w:t>
      </w:r>
      <w:r w:rsidR="00673197" w:rsidRPr="005F4C71">
        <w:rPr>
          <w:rFonts w:asciiTheme="minorHAnsi" w:hAnsiTheme="minorHAnsi" w:cstheme="minorHAnsi"/>
        </w:rPr>
        <w:t xml:space="preserve">? </w:t>
      </w:r>
      <w:r w:rsidR="00365D13" w:rsidRPr="005F4C71">
        <w:rPr>
          <w:rFonts w:asciiTheme="minorHAnsi" w:hAnsiTheme="minorHAnsi" w:cstheme="minorHAnsi"/>
        </w:rPr>
        <w:t xml:space="preserve">La </w:t>
      </w:r>
      <w:r w:rsidR="00E145BA" w:rsidRPr="005F4C71">
        <w:rPr>
          <w:rFonts w:asciiTheme="minorHAnsi" w:hAnsiTheme="minorHAnsi" w:cstheme="minorHAnsi"/>
        </w:rPr>
        <w:t>historia</w:t>
      </w:r>
      <w:r w:rsidR="00673197" w:rsidRPr="005F4C71">
        <w:rPr>
          <w:rFonts w:asciiTheme="minorHAnsi" w:hAnsiTheme="minorHAnsi" w:cstheme="minorHAnsi"/>
        </w:rPr>
        <w:t xml:space="preserve"> de Israel </w:t>
      </w:r>
      <w:r w:rsidR="0021167F" w:rsidRPr="005F4C71">
        <w:rPr>
          <w:rFonts w:asciiTheme="minorHAnsi" w:hAnsiTheme="minorHAnsi" w:cstheme="minorHAnsi"/>
        </w:rPr>
        <w:t>arroja luz</w:t>
      </w:r>
      <w:r w:rsidR="00365D13" w:rsidRPr="005F4C71">
        <w:rPr>
          <w:rFonts w:asciiTheme="minorHAnsi" w:hAnsiTheme="minorHAnsi" w:cstheme="minorHAnsi"/>
        </w:rPr>
        <w:t xml:space="preserve"> </w:t>
      </w:r>
      <w:r w:rsidR="00673197" w:rsidRPr="005F4C71">
        <w:rPr>
          <w:rFonts w:asciiTheme="minorHAnsi" w:hAnsiTheme="minorHAnsi" w:cstheme="minorHAnsi"/>
        </w:rPr>
        <w:t xml:space="preserve">sobre </w:t>
      </w:r>
      <w:r w:rsidR="00752D2C"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nuestra</w:t>
      </w:r>
      <w:r w:rsidR="00673197" w:rsidRPr="005F4C71">
        <w:rPr>
          <w:rFonts w:asciiTheme="minorHAnsi" w:hAnsiTheme="minorHAnsi" w:cstheme="minorHAnsi"/>
        </w:rPr>
        <w:t>:</w:t>
      </w:r>
    </w:p>
    <w:p w14:paraId="70C76050" w14:textId="36647FC7" w:rsidR="005B4D14" w:rsidRPr="005F4C71" w:rsidRDefault="001526AF" w:rsidP="00097340">
      <w:pPr>
        <w:ind w:left="567" w:right="566"/>
        <w:rPr>
          <w:rFonts w:asciiTheme="minorHAnsi" w:hAnsiTheme="minorHAnsi" w:cstheme="minorHAnsi"/>
        </w:rPr>
      </w:pPr>
      <w:r w:rsidRPr="00097340">
        <w:rPr>
          <w:rFonts w:asciiTheme="minorHAnsi" w:hAnsiTheme="minorHAnsi" w:cstheme="minorHAnsi"/>
          <w:color w:val="000099"/>
        </w:rPr>
        <w:t>Hasta en la</w:t>
      </w:r>
      <w:r w:rsidR="009F5B12" w:rsidRPr="00097340">
        <w:rPr>
          <w:rFonts w:asciiTheme="minorHAnsi" w:hAnsiTheme="minorHAnsi" w:cstheme="minorHAnsi"/>
          <w:color w:val="000099"/>
        </w:rPr>
        <w:t xml:space="preserve"> </w:t>
      </w:r>
      <w:r w:rsidR="00EB64A4">
        <w:rPr>
          <w:rFonts w:asciiTheme="minorHAnsi" w:hAnsiTheme="minorHAnsi" w:cstheme="minorHAnsi"/>
          <w:color w:val="000099"/>
        </w:rPr>
        <w:t>I</w:t>
      </w:r>
      <w:r w:rsidR="009F5B12" w:rsidRPr="00097340">
        <w:rPr>
          <w:rFonts w:asciiTheme="minorHAnsi" w:hAnsiTheme="minorHAnsi" w:cstheme="minorHAnsi"/>
          <w:color w:val="000099"/>
        </w:rPr>
        <w:t>glesia</w:t>
      </w:r>
      <w:r w:rsidRPr="00097340">
        <w:rPr>
          <w:rFonts w:asciiTheme="minorHAnsi" w:hAnsiTheme="minorHAnsi" w:cstheme="minorHAnsi"/>
          <w:color w:val="000099"/>
        </w:rPr>
        <w:t xml:space="preserve"> </w:t>
      </w:r>
      <w:r w:rsidR="009F5B12" w:rsidRPr="00097340">
        <w:rPr>
          <w:rFonts w:asciiTheme="minorHAnsi" w:hAnsiTheme="minorHAnsi" w:cstheme="minorHAnsi"/>
          <w:color w:val="000099"/>
        </w:rPr>
        <w:t>mism</w:t>
      </w:r>
      <w:r w:rsidRPr="00097340">
        <w:rPr>
          <w:rFonts w:asciiTheme="minorHAnsi" w:hAnsiTheme="minorHAnsi" w:cstheme="minorHAnsi"/>
          <w:color w:val="000099"/>
        </w:rPr>
        <w:t>a ha permitido Dios que los hombres pongan a prueba su propia sabiduría en este asunto… Cuando</w:t>
      </w:r>
      <w:r w:rsidR="00A63CCD" w:rsidRPr="00097340">
        <w:rPr>
          <w:rFonts w:asciiTheme="minorHAnsi" w:hAnsiTheme="minorHAnsi" w:cstheme="minorHAnsi"/>
          <w:color w:val="000099"/>
        </w:rPr>
        <w:t xml:space="preserve"> en el pueblo</w:t>
      </w:r>
      <w:r w:rsidRPr="00097340">
        <w:rPr>
          <w:rFonts w:asciiTheme="minorHAnsi" w:hAnsiTheme="minorHAnsi" w:cstheme="minorHAnsi"/>
          <w:color w:val="000099"/>
        </w:rPr>
        <w:t xml:space="preserve"> hubo instructores infieles</w:t>
      </w:r>
      <w:r w:rsidR="00A63CCD" w:rsidRPr="00097340">
        <w:rPr>
          <w:rFonts w:asciiTheme="minorHAnsi" w:hAnsiTheme="minorHAnsi" w:cstheme="minorHAnsi"/>
          <w:color w:val="000099"/>
        </w:rPr>
        <w:t>, el</w:t>
      </w:r>
      <w:r w:rsidR="009E2CDB" w:rsidRPr="00097340">
        <w:rPr>
          <w:rFonts w:asciiTheme="minorHAnsi" w:hAnsiTheme="minorHAnsi" w:cstheme="minorHAnsi"/>
          <w:color w:val="000099"/>
        </w:rPr>
        <w:t xml:space="preserve"> resultado</w:t>
      </w:r>
      <w:r w:rsidR="00A63CCD" w:rsidRPr="00097340">
        <w:rPr>
          <w:rFonts w:asciiTheme="minorHAnsi" w:hAnsiTheme="minorHAnsi" w:cstheme="minorHAnsi"/>
          <w:color w:val="000099"/>
        </w:rPr>
        <w:t xml:space="preserve"> fue</w:t>
      </w:r>
      <w:r w:rsidR="009E2CDB" w:rsidRPr="00097340">
        <w:rPr>
          <w:rFonts w:asciiTheme="minorHAnsi" w:hAnsiTheme="minorHAnsi" w:cstheme="minorHAnsi"/>
          <w:color w:val="000099"/>
        </w:rPr>
        <w:t xml:space="preserve"> la debilidad</w:t>
      </w:r>
      <w:r w:rsidR="00593458" w:rsidRPr="00097340">
        <w:rPr>
          <w:rFonts w:asciiTheme="minorHAnsi" w:hAnsiTheme="minorHAnsi" w:cstheme="minorHAnsi"/>
          <w:color w:val="000099"/>
        </w:rPr>
        <w:t xml:space="preserve"> y la</w:t>
      </w:r>
      <w:r w:rsidR="00AD78C5" w:rsidRPr="00097340">
        <w:rPr>
          <w:rFonts w:asciiTheme="minorHAnsi" w:hAnsiTheme="minorHAnsi" w:cstheme="minorHAnsi"/>
          <w:color w:val="000099"/>
        </w:rPr>
        <w:t xml:space="preserve"> evidente</w:t>
      </w:r>
      <w:r w:rsidR="00877569" w:rsidRPr="00097340">
        <w:rPr>
          <w:rFonts w:asciiTheme="minorHAnsi" w:hAnsiTheme="minorHAnsi" w:cstheme="minorHAnsi"/>
          <w:color w:val="000099"/>
        </w:rPr>
        <w:t xml:space="preserve"> decadencia</w:t>
      </w:r>
      <w:r w:rsidR="00B42A4E" w:rsidRPr="00097340">
        <w:rPr>
          <w:rFonts w:asciiTheme="minorHAnsi" w:hAnsiTheme="minorHAnsi" w:cstheme="minorHAnsi"/>
          <w:color w:val="000099"/>
        </w:rPr>
        <w:t xml:space="preserve"> </w:t>
      </w:r>
      <w:r w:rsidR="00877569" w:rsidRPr="00097340">
        <w:rPr>
          <w:rFonts w:asciiTheme="minorHAnsi" w:hAnsiTheme="minorHAnsi" w:cstheme="minorHAnsi"/>
          <w:color w:val="000099"/>
        </w:rPr>
        <w:t xml:space="preserve">de la </w:t>
      </w:r>
      <w:r w:rsidR="00593458" w:rsidRPr="00097340">
        <w:rPr>
          <w:rFonts w:asciiTheme="minorHAnsi" w:hAnsiTheme="minorHAnsi" w:cstheme="minorHAnsi"/>
          <w:color w:val="000099"/>
        </w:rPr>
        <w:t xml:space="preserve">fe del pueblo de Dios; pero Dios </w:t>
      </w:r>
      <w:r w:rsidR="00772CE2" w:rsidRPr="00097340">
        <w:rPr>
          <w:rFonts w:asciiTheme="minorHAnsi" w:hAnsiTheme="minorHAnsi" w:cstheme="minorHAnsi"/>
          <w:color w:val="000099"/>
        </w:rPr>
        <w:t>actuó</w:t>
      </w:r>
      <w:r w:rsidR="00593458" w:rsidRPr="00097340">
        <w:rPr>
          <w:rFonts w:asciiTheme="minorHAnsi" w:hAnsiTheme="minorHAnsi" w:cstheme="minorHAnsi"/>
          <w:color w:val="000099"/>
        </w:rPr>
        <w:t xml:space="preserve"> </w:t>
      </w:r>
      <w:r w:rsidR="00DE3DB0" w:rsidRPr="00097340">
        <w:rPr>
          <w:rFonts w:asciiTheme="minorHAnsi" w:hAnsiTheme="minorHAnsi" w:cstheme="minorHAnsi"/>
          <w:color w:val="000099"/>
        </w:rPr>
        <w:t xml:space="preserve">purificando el </w:t>
      </w:r>
      <w:r w:rsidR="003F079D" w:rsidRPr="00097340">
        <w:rPr>
          <w:rFonts w:asciiTheme="minorHAnsi" w:hAnsiTheme="minorHAnsi" w:cstheme="minorHAnsi"/>
          <w:color w:val="000099"/>
        </w:rPr>
        <w:t>camp</w:t>
      </w:r>
      <w:r w:rsidR="00DE3DB0" w:rsidRPr="00097340">
        <w:rPr>
          <w:rFonts w:asciiTheme="minorHAnsi" w:hAnsiTheme="minorHAnsi" w:cstheme="minorHAnsi"/>
          <w:color w:val="000099"/>
        </w:rPr>
        <w:t>o</w:t>
      </w:r>
      <w:r w:rsidR="00593458" w:rsidRPr="00097340">
        <w:rPr>
          <w:rFonts w:asciiTheme="minorHAnsi" w:hAnsiTheme="minorHAnsi" w:cstheme="minorHAnsi"/>
          <w:color w:val="000099"/>
        </w:rPr>
        <w:t xml:space="preserve"> </w:t>
      </w:r>
      <w:r w:rsidR="00DE3DB0" w:rsidRPr="00097340">
        <w:rPr>
          <w:rFonts w:asciiTheme="minorHAnsi" w:hAnsiTheme="minorHAnsi" w:cstheme="minorHAnsi"/>
          <w:color w:val="000099"/>
        </w:rPr>
        <w:t xml:space="preserve">y </w:t>
      </w:r>
      <w:r w:rsidR="00071906" w:rsidRPr="00097340">
        <w:rPr>
          <w:rFonts w:asciiTheme="minorHAnsi" w:hAnsiTheme="minorHAnsi" w:cstheme="minorHAnsi"/>
          <w:color w:val="000099"/>
        </w:rPr>
        <w:t>levant</w:t>
      </w:r>
      <w:r w:rsidR="00DE3DB0" w:rsidRPr="00097340">
        <w:rPr>
          <w:rFonts w:asciiTheme="minorHAnsi" w:hAnsiTheme="minorHAnsi" w:cstheme="minorHAnsi"/>
          <w:color w:val="000099"/>
        </w:rPr>
        <w:t>ó</w:t>
      </w:r>
      <w:r w:rsidR="00593458" w:rsidRPr="00097340">
        <w:rPr>
          <w:rFonts w:asciiTheme="minorHAnsi" w:hAnsiTheme="minorHAnsi" w:cstheme="minorHAnsi"/>
          <w:color w:val="000099"/>
        </w:rPr>
        <w:t xml:space="preserve"> a </w:t>
      </w:r>
      <w:r w:rsidR="00772CE2" w:rsidRPr="00097340">
        <w:rPr>
          <w:rFonts w:asciiTheme="minorHAnsi" w:hAnsiTheme="minorHAnsi" w:cstheme="minorHAnsi"/>
          <w:color w:val="000099"/>
        </w:rPr>
        <w:t xml:space="preserve">quienes fueron </w:t>
      </w:r>
      <w:r w:rsidR="005B4D14" w:rsidRPr="00097340">
        <w:rPr>
          <w:rFonts w:asciiTheme="minorHAnsi" w:hAnsiTheme="minorHAnsi" w:cstheme="minorHAnsi"/>
          <w:color w:val="000099"/>
        </w:rPr>
        <w:t xml:space="preserve">probados y </w:t>
      </w:r>
      <w:r w:rsidR="00772CE2" w:rsidRPr="00097340">
        <w:rPr>
          <w:rFonts w:asciiTheme="minorHAnsi" w:hAnsiTheme="minorHAnsi" w:cstheme="minorHAnsi"/>
          <w:color w:val="000099"/>
        </w:rPr>
        <w:t>hallados fieles</w:t>
      </w:r>
      <w:r w:rsidR="00593458" w:rsidRPr="00097340">
        <w:rPr>
          <w:rFonts w:asciiTheme="minorHAnsi" w:hAnsiTheme="minorHAnsi" w:cstheme="minorHAnsi"/>
          <w:color w:val="000099"/>
        </w:rPr>
        <w:t>.</w:t>
      </w:r>
      <w:r w:rsidR="00DD0F2D" w:rsidRPr="00097340">
        <w:rPr>
          <w:rFonts w:asciiTheme="minorHAnsi" w:hAnsiTheme="minorHAnsi" w:cstheme="minorHAnsi"/>
          <w:color w:val="000099"/>
        </w:rPr>
        <w:tab/>
      </w:r>
      <w:r w:rsidR="00DD0F2D" w:rsidRPr="00097340">
        <w:rPr>
          <w:rFonts w:asciiTheme="minorHAnsi" w:hAnsiTheme="minorHAnsi" w:cstheme="minorHAnsi"/>
          <w:color w:val="000099"/>
        </w:rPr>
        <w:br/>
      </w:r>
      <w:r w:rsidR="00CF0C0A" w:rsidRPr="00097340">
        <w:rPr>
          <w:rFonts w:asciiTheme="minorHAnsi" w:hAnsiTheme="minorHAnsi" w:cstheme="minorHAnsi"/>
          <w:color w:val="000099"/>
        </w:rPr>
        <w:t>En algunas ocasiones la apostasía hace incursión en las filas, cuando</w:t>
      </w:r>
      <w:r w:rsidR="002A65BA" w:rsidRPr="00097340">
        <w:rPr>
          <w:rFonts w:asciiTheme="minorHAnsi" w:hAnsiTheme="minorHAnsi" w:cstheme="minorHAnsi"/>
          <w:color w:val="000099"/>
        </w:rPr>
        <w:t xml:space="preserve"> aquellos que debieron seguir los pasos de su Dirigente divino</w:t>
      </w:r>
      <w:r w:rsidR="00DB0CE6" w:rsidRPr="00097340">
        <w:rPr>
          <w:rFonts w:asciiTheme="minorHAnsi" w:hAnsiTheme="minorHAnsi" w:cstheme="minorHAnsi"/>
          <w:color w:val="000099"/>
        </w:rPr>
        <w:t xml:space="preserve"> expulsan la piedad de sus corazones</w:t>
      </w:r>
      <w:r w:rsidR="00CF0C0A" w:rsidRPr="00097340">
        <w:rPr>
          <w:rFonts w:asciiTheme="minorHAnsi" w:hAnsiTheme="minorHAnsi" w:cstheme="minorHAnsi"/>
          <w:color w:val="000099"/>
        </w:rPr>
        <w:t xml:space="preserve">… </w:t>
      </w:r>
      <w:r w:rsidR="002A17E4" w:rsidRPr="00097340">
        <w:rPr>
          <w:rFonts w:asciiTheme="minorHAnsi" w:hAnsiTheme="minorHAnsi" w:cstheme="minorHAnsi"/>
          <w:color w:val="000099"/>
        </w:rPr>
        <w:t>Pero Dios envía al Consolador como reprensor del pecado</w:t>
      </w:r>
      <w:r w:rsidR="005838ED" w:rsidRPr="00097340">
        <w:rPr>
          <w:rFonts w:asciiTheme="minorHAnsi" w:hAnsiTheme="minorHAnsi" w:cstheme="minorHAnsi"/>
          <w:color w:val="000099"/>
        </w:rPr>
        <w:t>,</w:t>
      </w:r>
      <w:r w:rsidR="002A17E4" w:rsidRPr="00097340">
        <w:rPr>
          <w:rFonts w:asciiTheme="minorHAnsi" w:hAnsiTheme="minorHAnsi" w:cstheme="minorHAnsi"/>
          <w:color w:val="000099"/>
        </w:rPr>
        <w:t xml:space="preserve"> a fin de </w:t>
      </w:r>
      <w:r w:rsidR="006E1D25" w:rsidRPr="00097340">
        <w:rPr>
          <w:rFonts w:asciiTheme="minorHAnsi" w:hAnsiTheme="minorHAnsi" w:cstheme="minorHAnsi"/>
          <w:color w:val="000099"/>
        </w:rPr>
        <w:t>advertir a su pueblo</w:t>
      </w:r>
      <w:r w:rsidR="002A17E4" w:rsidRPr="00097340">
        <w:rPr>
          <w:rFonts w:asciiTheme="minorHAnsi" w:hAnsiTheme="minorHAnsi" w:cstheme="minorHAnsi"/>
          <w:color w:val="000099"/>
        </w:rPr>
        <w:t xml:space="preserve"> de su apostasía y reprend</w:t>
      </w:r>
      <w:r w:rsidR="006E1D25" w:rsidRPr="00097340">
        <w:rPr>
          <w:rFonts w:asciiTheme="minorHAnsi" w:hAnsiTheme="minorHAnsi" w:cstheme="minorHAnsi"/>
          <w:color w:val="000099"/>
        </w:rPr>
        <w:t>erl</w:t>
      </w:r>
      <w:r w:rsidR="002A17E4" w:rsidRPr="00097340">
        <w:rPr>
          <w:rFonts w:asciiTheme="minorHAnsi" w:hAnsiTheme="minorHAnsi" w:cstheme="minorHAnsi"/>
          <w:color w:val="000099"/>
        </w:rPr>
        <w:t xml:space="preserve">o por su </w:t>
      </w:r>
      <w:r w:rsidR="003E7907" w:rsidRPr="00097340">
        <w:rPr>
          <w:rFonts w:asciiTheme="minorHAnsi" w:hAnsiTheme="minorHAnsi" w:cstheme="minorHAnsi"/>
          <w:color w:val="000099"/>
        </w:rPr>
        <w:t>re</w:t>
      </w:r>
      <w:r w:rsidR="00097340">
        <w:rPr>
          <w:rFonts w:asciiTheme="minorHAnsi" w:hAnsiTheme="minorHAnsi" w:cstheme="minorHAnsi"/>
          <w:color w:val="000099"/>
        </w:rPr>
        <w:t>incidenci</w:t>
      </w:r>
      <w:r w:rsidR="003E7907" w:rsidRPr="00097340">
        <w:rPr>
          <w:rFonts w:asciiTheme="minorHAnsi" w:hAnsiTheme="minorHAnsi" w:cstheme="minorHAnsi"/>
          <w:color w:val="000099"/>
        </w:rPr>
        <w:t>a</w:t>
      </w:r>
      <w:r w:rsidR="006E1D25" w:rsidRPr="005F4C71">
        <w:rPr>
          <w:rFonts w:asciiTheme="minorHAnsi" w:hAnsiTheme="minorHAnsi" w:cstheme="minorHAnsi"/>
        </w:rPr>
        <w:t xml:space="preserve"> (</w:t>
      </w:r>
      <w:r w:rsidR="00961C01">
        <w:rPr>
          <w:rFonts w:asciiTheme="minorHAnsi" w:hAnsiTheme="minorHAnsi" w:cstheme="minorHAnsi"/>
          <w:i/>
        </w:rPr>
        <w:t>Review and Herald</w:t>
      </w:r>
      <w:r w:rsidR="006E1D25" w:rsidRPr="005F4C71">
        <w:rPr>
          <w:rFonts w:asciiTheme="minorHAnsi" w:hAnsiTheme="minorHAnsi" w:cstheme="minorHAnsi"/>
        </w:rPr>
        <w:t>, 15 diciembre 1891).</w:t>
      </w:r>
    </w:p>
    <w:p w14:paraId="2BC6C42A" w14:textId="766C0108" w:rsidR="00673197" w:rsidRPr="005F4C71" w:rsidRDefault="00F46364" w:rsidP="00935612">
      <w:pPr>
        <w:rPr>
          <w:rFonts w:asciiTheme="minorHAnsi" w:hAnsiTheme="minorHAnsi" w:cstheme="minorHAnsi"/>
        </w:rPr>
      </w:pPr>
      <w:r w:rsidRPr="005F4C71">
        <w:rPr>
          <w:rFonts w:asciiTheme="minorHAnsi" w:hAnsiTheme="minorHAnsi" w:cstheme="minorHAnsi"/>
        </w:rPr>
        <w:t>Pero hay buenas nuevas al</w:t>
      </w:r>
      <w:r w:rsidR="00673197" w:rsidRPr="005F4C71">
        <w:rPr>
          <w:rFonts w:asciiTheme="minorHAnsi" w:hAnsiTheme="minorHAnsi" w:cstheme="minorHAnsi"/>
        </w:rPr>
        <w:t xml:space="preserve"> </w:t>
      </w:r>
      <w:r w:rsidR="005A1037" w:rsidRPr="005F4C71">
        <w:rPr>
          <w:rFonts w:asciiTheme="minorHAnsi" w:hAnsiTheme="minorHAnsi" w:cstheme="minorHAnsi"/>
        </w:rPr>
        <w:t>final del largo</w:t>
      </w:r>
      <w:r w:rsidR="00942EDF" w:rsidRPr="005F4C71">
        <w:rPr>
          <w:rFonts w:asciiTheme="minorHAnsi" w:hAnsiTheme="minorHAnsi" w:cstheme="minorHAnsi"/>
        </w:rPr>
        <w:t xml:space="preserve"> rodeo</w:t>
      </w:r>
      <w:r w:rsidR="00673197" w:rsidRPr="005F4C71">
        <w:rPr>
          <w:rFonts w:asciiTheme="minorHAnsi" w:hAnsiTheme="minorHAnsi" w:cstheme="minorHAnsi"/>
        </w:rPr>
        <w:t xml:space="preserve">. </w:t>
      </w:r>
      <w:r w:rsidR="00AB64CD" w:rsidRPr="005F4C71">
        <w:rPr>
          <w:rFonts w:asciiTheme="minorHAnsi" w:hAnsiTheme="minorHAnsi" w:cstheme="minorHAnsi"/>
        </w:rPr>
        <w:t>Llevará a</w:t>
      </w:r>
      <w:r w:rsidR="00673197" w:rsidRPr="005F4C71">
        <w:rPr>
          <w:rFonts w:asciiTheme="minorHAnsi" w:hAnsiTheme="minorHAnsi" w:cstheme="minorHAnsi"/>
        </w:rPr>
        <w:t xml:space="preserve"> </w:t>
      </w:r>
      <w:r w:rsidR="00752D2C" w:rsidRPr="005F4C71">
        <w:rPr>
          <w:rFonts w:asciiTheme="minorHAnsi" w:hAnsiTheme="minorHAnsi" w:cstheme="minorHAnsi"/>
        </w:rPr>
        <w:t xml:space="preserve">la </w:t>
      </w:r>
      <w:r w:rsidR="00EB64A4">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a </w:t>
      </w:r>
      <w:r w:rsidR="009010CF" w:rsidRPr="005F4C71">
        <w:rPr>
          <w:rFonts w:asciiTheme="minorHAnsi" w:hAnsiTheme="minorHAnsi" w:cstheme="minorHAnsi"/>
        </w:rPr>
        <w:t>un</w:t>
      </w:r>
      <w:r w:rsidR="00942EDF" w:rsidRPr="005F4C71">
        <w:rPr>
          <w:rFonts w:asciiTheme="minorHAnsi" w:hAnsiTheme="minorHAnsi" w:cstheme="minorHAnsi"/>
        </w:rPr>
        <w:t>a verdadera comprensión</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52128" w:rsidRPr="005F4C71">
        <w:rPr>
          <w:rFonts w:asciiTheme="minorHAnsi" w:hAnsiTheme="minorHAnsi" w:cstheme="minorHAnsi"/>
        </w:rPr>
        <w:t>condición</w:t>
      </w:r>
      <w:r w:rsidR="00673197" w:rsidRPr="005F4C71">
        <w:rPr>
          <w:rFonts w:asciiTheme="minorHAnsi" w:hAnsiTheme="minorHAnsi" w:cstheme="minorHAnsi"/>
        </w:rPr>
        <w:t xml:space="preserve"> </w:t>
      </w:r>
      <w:r w:rsidR="00752D2C" w:rsidRPr="005F4C71">
        <w:rPr>
          <w:rFonts w:asciiTheme="minorHAnsi" w:hAnsiTheme="minorHAnsi" w:cstheme="minorHAnsi"/>
        </w:rPr>
        <w:t>y</w:t>
      </w:r>
      <w:r w:rsidR="00673197" w:rsidRPr="005F4C71">
        <w:rPr>
          <w:rFonts w:asciiTheme="minorHAnsi" w:hAnsiTheme="minorHAnsi" w:cstheme="minorHAnsi"/>
        </w:rPr>
        <w:t xml:space="preserve"> 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BF2F81" w:rsidRPr="005F4C71">
        <w:rPr>
          <w:rFonts w:asciiTheme="minorHAnsi" w:hAnsiTheme="minorHAnsi" w:cstheme="minorHAnsi"/>
        </w:rPr>
        <w:t>genuino</w:t>
      </w:r>
      <w:r w:rsidR="00974A00" w:rsidRPr="005F4C71">
        <w:rPr>
          <w:rFonts w:asciiTheme="minorHAnsi" w:hAnsiTheme="minorHAnsi" w:cstheme="minorHAnsi"/>
        </w:rPr>
        <w:t xml:space="preserve"> </w:t>
      </w:r>
      <w:r w:rsidR="007101E7" w:rsidRPr="005F4C71">
        <w:rPr>
          <w:rFonts w:asciiTheme="minorHAnsi" w:hAnsiTheme="minorHAnsi" w:cstheme="minorHAnsi"/>
        </w:rPr>
        <w:t>en</w:t>
      </w:r>
      <w:r w:rsidR="00974A00" w:rsidRPr="005F4C71">
        <w:rPr>
          <w:rFonts w:asciiTheme="minorHAnsi" w:hAnsiTheme="minorHAnsi" w:cstheme="minorHAnsi"/>
        </w:rPr>
        <w:t xml:space="preserve"> una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que será </w:t>
      </w:r>
      <w:r w:rsidR="00752D2C"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mayor</w:t>
      </w:r>
      <w:r w:rsidR="00673197" w:rsidRPr="005F4C71">
        <w:rPr>
          <w:rFonts w:asciiTheme="minorHAnsi" w:hAnsiTheme="minorHAnsi" w:cstheme="minorHAnsi"/>
        </w:rPr>
        <w:t xml:space="preserve"> </w:t>
      </w:r>
      <w:r w:rsidR="00AC369B" w:rsidRPr="005F4C71">
        <w:rPr>
          <w:rFonts w:asciiTheme="minorHAnsi" w:hAnsiTheme="minorHAnsi" w:cstheme="minorHAnsi"/>
        </w:rPr>
        <w:t>de</w:t>
      </w:r>
      <w:r w:rsidR="00942EDF" w:rsidRPr="005F4C71">
        <w:rPr>
          <w:rFonts w:asciiTheme="minorHAnsi" w:hAnsiTheme="minorHAnsi" w:cstheme="minorHAnsi"/>
        </w:rPr>
        <w:t xml:space="preserve"> su género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toda</w:t>
      </w:r>
      <w:r w:rsidR="00752D2C"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w:t>
      </w:r>
    </w:p>
    <w:p w14:paraId="036056B4" w14:textId="3F7D840D" w:rsidR="00B45A1A" w:rsidRPr="005F4C71" w:rsidRDefault="00AC369B" w:rsidP="00015554">
      <w:pPr>
        <w:ind w:left="567" w:right="566"/>
        <w:rPr>
          <w:rFonts w:asciiTheme="minorHAnsi" w:hAnsiTheme="minorHAnsi" w:cstheme="minorHAnsi"/>
        </w:rPr>
      </w:pPr>
      <w:r w:rsidRPr="00015554">
        <w:rPr>
          <w:rFonts w:asciiTheme="minorHAnsi" w:hAnsiTheme="minorHAnsi" w:cstheme="minorHAnsi"/>
          <w:color w:val="000099"/>
        </w:rPr>
        <w:t xml:space="preserve">La </w:t>
      </w:r>
      <w:r w:rsidR="00015554">
        <w:rPr>
          <w:rFonts w:asciiTheme="minorHAnsi" w:hAnsiTheme="minorHAnsi" w:cstheme="minorHAnsi"/>
          <w:color w:val="000099"/>
        </w:rPr>
        <w:t>I</w:t>
      </w:r>
      <w:r w:rsidRPr="00015554">
        <w:rPr>
          <w:rFonts w:asciiTheme="minorHAnsi" w:hAnsiTheme="minorHAnsi" w:cstheme="minorHAnsi"/>
          <w:color w:val="000099"/>
        </w:rPr>
        <w:t xml:space="preserve">glesia </w:t>
      </w:r>
      <w:r w:rsidR="009B65F4">
        <w:rPr>
          <w:rFonts w:asciiTheme="minorHAnsi" w:hAnsiTheme="minorHAnsi" w:cstheme="minorHAnsi"/>
          <w:color w:val="000099"/>
        </w:rPr>
        <w:t>a</w:t>
      </w:r>
      <w:r w:rsidRPr="00015554">
        <w:rPr>
          <w:rFonts w:asciiTheme="minorHAnsi" w:hAnsiTheme="minorHAnsi" w:cstheme="minorHAnsi"/>
          <w:color w:val="000099"/>
        </w:rPr>
        <w:t xml:space="preserve">dventista del </w:t>
      </w:r>
      <w:r w:rsidR="009B65F4">
        <w:rPr>
          <w:rFonts w:asciiTheme="minorHAnsi" w:hAnsiTheme="minorHAnsi" w:cstheme="minorHAnsi"/>
          <w:color w:val="000099"/>
        </w:rPr>
        <w:t>s</w:t>
      </w:r>
      <w:r w:rsidRPr="00015554">
        <w:rPr>
          <w:rFonts w:asciiTheme="minorHAnsi" w:hAnsiTheme="minorHAnsi" w:cstheme="minorHAnsi"/>
          <w:color w:val="000099"/>
        </w:rPr>
        <w:t xml:space="preserve">éptimo </w:t>
      </w:r>
      <w:r w:rsidR="009B65F4">
        <w:rPr>
          <w:rFonts w:asciiTheme="minorHAnsi" w:hAnsiTheme="minorHAnsi" w:cstheme="minorHAnsi"/>
          <w:color w:val="000099"/>
        </w:rPr>
        <w:t>d</w:t>
      </w:r>
      <w:r w:rsidRPr="00015554">
        <w:rPr>
          <w:rFonts w:asciiTheme="minorHAnsi" w:hAnsiTheme="minorHAnsi" w:cstheme="minorHAnsi"/>
          <w:color w:val="000099"/>
        </w:rPr>
        <w:t xml:space="preserve">ía </w:t>
      </w:r>
      <w:r w:rsidR="002F5D52" w:rsidRPr="00015554">
        <w:rPr>
          <w:rFonts w:asciiTheme="minorHAnsi" w:hAnsiTheme="minorHAnsi" w:cstheme="minorHAnsi"/>
          <w:color w:val="000099"/>
        </w:rPr>
        <w:t>debe</w:t>
      </w:r>
      <w:r w:rsidRPr="00015554">
        <w:rPr>
          <w:rFonts w:asciiTheme="minorHAnsi" w:hAnsiTheme="minorHAnsi" w:cstheme="minorHAnsi"/>
          <w:color w:val="000099"/>
        </w:rPr>
        <w:t xml:space="preserve"> ser pesada en la balanza del santuario… Si las bendiciones </w:t>
      </w:r>
      <w:r w:rsidR="002F5D52" w:rsidRPr="00015554">
        <w:rPr>
          <w:rFonts w:asciiTheme="minorHAnsi" w:hAnsiTheme="minorHAnsi" w:cstheme="minorHAnsi"/>
          <w:color w:val="000099"/>
        </w:rPr>
        <w:t>conferi</w:t>
      </w:r>
      <w:r w:rsidRPr="00015554">
        <w:rPr>
          <w:rFonts w:asciiTheme="minorHAnsi" w:hAnsiTheme="minorHAnsi" w:cstheme="minorHAnsi"/>
          <w:color w:val="000099"/>
        </w:rPr>
        <w:t xml:space="preserve">das no la </w:t>
      </w:r>
      <w:r w:rsidR="002F5D52" w:rsidRPr="00015554">
        <w:rPr>
          <w:rFonts w:asciiTheme="minorHAnsi" w:hAnsiTheme="minorHAnsi" w:cstheme="minorHAnsi"/>
          <w:color w:val="000099"/>
        </w:rPr>
        <w:t>capacitaron</w:t>
      </w:r>
      <w:r w:rsidRPr="00015554">
        <w:rPr>
          <w:rFonts w:asciiTheme="minorHAnsi" w:hAnsiTheme="minorHAnsi" w:cstheme="minorHAnsi"/>
          <w:color w:val="000099"/>
        </w:rPr>
        <w:t xml:space="preserve"> para </w:t>
      </w:r>
      <w:r w:rsidR="002F5D52" w:rsidRPr="00015554">
        <w:rPr>
          <w:rFonts w:asciiTheme="minorHAnsi" w:hAnsiTheme="minorHAnsi" w:cstheme="minorHAnsi"/>
          <w:color w:val="000099"/>
        </w:rPr>
        <w:t>cumpli</w:t>
      </w:r>
      <w:r w:rsidRPr="00015554">
        <w:rPr>
          <w:rFonts w:asciiTheme="minorHAnsi" w:hAnsiTheme="minorHAnsi" w:cstheme="minorHAnsi"/>
          <w:color w:val="000099"/>
        </w:rPr>
        <w:t xml:space="preserve">r la obra que se le </w:t>
      </w:r>
      <w:r w:rsidR="002F5D52" w:rsidRPr="00015554">
        <w:rPr>
          <w:rFonts w:asciiTheme="minorHAnsi" w:hAnsiTheme="minorHAnsi" w:cstheme="minorHAnsi"/>
          <w:color w:val="000099"/>
        </w:rPr>
        <w:t>confi</w:t>
      </w:r>
      <w:r w:rsidR="00B45A1A" w:rsidRPr="00015554">
        <w:rPr>
          <w:rFonts w:asciiTheme="minorHAnsi" w:hAnsiTheme="minorHAnsi" w:cstheme="minorHAnsi"/>
          <w:color w:val="000099"/>
        </w:rPr>
        <w:t>ó</w:t>
      </w:r>
      <w:r w:rsidRPr="00015554">
        <w:rPr>
          <w:rFonts w:asciiTheme="minorHAnsi" w:hAnsiTheme="minorHAnsi" w:cstheme="minorHAnsi"/>
          <w:color w:val="000099"/>
        </w:rPr>
        <w:t xml:space="preserve">, </w:t>
      </w:r>
      <w:r w:rsidR="00B45A1A" w:rsidRPr="00015554">
        <w:rPr>
          <w:rFonts w:asciiTheme="minorHAnsi" w:hAnsiTheme="minorHAnsi" w:cstheme="minorHAnsi"/>
          <w:color w:val="000099"/>
        </w:rPr>
        <w:t xml:space="preserve">se pronunciará </w:t>
      </w:r>
      <w:r w:rsidR="002F5D52" w:rsidRPr="00015554">
        <w:rPr>
          <w:rFonts w:asciiTheme="minorHAnsi" w:hAnsiTheme="minorHAnsi" w:cstheme="minorHAnsi"/>
          <w:color w:val="000099"/>
        </w:rPr>
        <w:t>contra</w:t>
      </w:r>
      <w:r w:rsidR="00B45A1A" w:rsidRPr="00015554">
        <w:rPr>
          <w:rFonts w:asciiTheme="minorHAnsi" w:hAnsiTheme="minorHAnsi" w:cstheme="minorHAnsi"/>
          <w:color w:val="000099"/>
        </w:rPr>
        <w:t xml:space="preserve"> ella la sentencia: </w:t>
      </w:r>
      <w:r w:rsidR="00015554" w:rsidRPr="00015554">
        <w:rPr>
          <w:rFonts w:asciiTheme="minorHAnsi" w:hAnsiTheme="minorHAnsi" w:cstheme="minorHAnsi"/>
          <w:color w:val="000099"/>
        </w:rPr>
        <w:t>“</w:t>
      </w:r>
      <w:r w:rsidR="00B45A1A" w:rsidRPr="00015554">
        <w:rPr>
          <w:rFonts w:asciiTheme="minorHAnsi" w:hAnsiTheme="minorHAnsi" w:cstheme="minorHAnsi"/>
          <w:color w:val="000099"/>
        </w:rPr>
        <w:t>Hallad</w:t>
      </w:r>
      <w:r w:rsidR="002F5D52" w:rsidRPr="00015554">
        <w:rPr>
          <w:rFonts w:asciiTheme="minorHAnsi" w:hAnsiTheme="minorHAnsi" w:cstheme="minorHAnsi"/>
          <w:color w:val="000099"/>
        </w:rPr>
        <w:t>a</w:t>
      </w:r>
      <w:r w:rsidR="00B45A1A" w:rsidRPr="00015554">
        <w:rPr>
          <w:rFonts w:asciiTheme="minorHAnsi" w:hAnsiTheme="minorHAnsi" w:cstheme="minorHAnsi"/>
          <w:color w:val="000099"/>
        </w:rPr>
        <w:t xml:space="preserve"> falt</w:t>
      </w:r>
      <w:r w:rsidR="002F5D52" w:rsidRPr="00015554">
        <w:rPr>
          <w:rFonts w:asciiTheme="minorHAnsi" w:hAnsiTheme="minorHAnsi" w:cstheme="minorHAnsi"/>
          <w:color w:val="000099"/>
        </w:rPr>
        <w:t>a</w:t>
      </w:r>
      <w:r w:rsidR="00015554" w:rsidRPr="00015554">
        <w:rPr>
          <w:rFonts w:asciiTheme="minorHAnsi" w:hAnsiTheme="minorHAnsi" w:cstheme="minorHAnsi"/>
          <w:color w:val="000099"/>
        </w:rPr>
        <w:t>”</w:t>
      </w:r>
      <w:r w:rsidR="00B45A1A" w:rsidRPr="00015554">
        <w:rPr>
          <w:rFonts w:asciiTheme="minorHAnsi" w:hAnsiTheme="minorHAnsi" w:cstheme="minorHAnsi"/>
          <w:color w:val="000099"/>
        </w:rPr>
        <w:t>…</w:t>
      </w:r>
      <w:r w:rsidR="003F3017" w:rsidRPr="00015554">
        <w:rPr>
          <w:rFonts w:asciiTheme="minorHAnsi" w:hAnsiTheme="minorHAnsi" w:cstheme="minorHAnsi"/>
          <w:color w:val="000099"/>
        </w:rPr>
        <w:tab/>
      </w:r>
      <w:r w:rsidR="003F3017" w:rsidRPr="00015554">
        <w:rPr>
          <w:rFonts w:asciiTheme="minorHAnsi" w:hAnsiTheme="minorHAnsi" w:cstheme="minorHAnsi"/>
          <w:color w:val="000099"/>
        </w:rPr>
        <w:br/>
      </w:r>
      <w:r w:rsidR="00B45A1A" w:rsidRPr="00015554">
        <w:rPr>
          <w:rFonts w:asciiTheme="minorHAnsi" w:hAnsiTheme="minorHAnsi" w:cstheme="minorHAnsi"/>
          <w:color w:val="000099"/>
        </w:rPr>
        <w:t xml:space="preserve">A menos que la </w:t>
      </w:r>
      <w:r w:rsidR="00EB64A4">
        <w:rPr>
          <w:rFonts w:asciiTheme="minorHAnsi" w:hAnsiTheme="minorHAnsi" w:cstheme="minorHAnsi"/>
          <w:color w:val="000099"/>
        </w:rPr>
        <w:t>I</w:t>
      </w:r>
      <w:r w:rsidR="00B45A1A" w:rsidRPr="00015554">
        <w:rPr>
          <w:rFonts w:asciiTheme="minorHAnsi" w:hAnsiTheme="minorHAnsi" w:cstheme="minorHAnsi"/>
          <w:color w:val="000099"/>
        </w:rPr>
        <w:t>glesia</w:t>
      </w:r>
      <w:r w:rsidR="007A03F5" w:rsidRPr="00015554">
        <w:rPr>
          <w:rFonts w:asciiTheme="minorHAnsi" w:hAnsiTheme="minorHAnsi" w:cstheme="minorHAnsi"/>
          <w:color w:val="000099"/>
        </w:rPr>
        <w:t xml:space="preserve"> contaminada</w:t>
      </w:r>
      <w:r w:rsidR="00B45A1A" w:rsidRPr="00015554">
        <w:rPr>
          <w:rFonts w:asciiTheme="minorHAnsi" w:hAnsiTheme="minorHAnsi" w:cstheme="minorHAnsi"/>
          <w:color w:val="000099"/>
        </w:rPr>
        <w:t xml:space="preserve"> por </w:t>
      </w:r>
      <w:r w:rsidR="007A03F5" w:rsidRPr="00015554">
        <w:rPr>
          <w:rFonts w:asciiTheme="minorHAnsi" w:hAnsiTheme="minorHAnsi" w:cstheme="minorHAnsi"/>
          <w:color w:val="000099"/>
        </w:rPr>
        <w:t>la apostasía</w:t>
      </w:r>
      <w:r w:rsidR="00B45A1A" w:rsidRPr="00015554">
        <w:rPr>
          <w:rFonts w:asciiTheme="minorHAnsi" w:hAnsiTheme="minorHAnsi" w:cstheme="minorHAnsi"/>
          <w:color w:val="000099"/>
        </w:rPr>
        <w:t xml:space="preserve"> se arrepienta y</w:t>
      </w:r>
      <w:r w:rsidR="007A03F5" w:rsidRPr="00015554">
        <w:rPr>
          <w:rFonts w:asciiTheme="minorHAnsi" w:hAnsiTheme="minorHAnsi" w:cstheme="minorHAnsi"/>
          <w:color w:val="000099"/>
        </w:rPr>
        <w:t xml:space="preserve"> se</w:t>
      </w:r>
      <w:r w:rsidR="00B45A1A" w:rsidRPr="00015554">
        <w:rPr>
          <w:rFonts w:asciiTheme="minorHAnsi" w:hAnsiTheme="minorHAnsi" w:cstheme="minorHAnsi"/>
          <w:color w:val="000099"/>
        </w:rPr>
        <w:t xml:space="preserve"> convierta, </w:t>
      </w:r>
      <w:r w:rsidR="008A1599" w:rsidRPr="00015554">
        <w:rPr>
          <w:rFonts w:asciiTheme="minorHAnsi" w:hAnsiTheme="minorHAnsi" w:cstheme="minorHAnsi"/>
          <w:color w:val="000099"/>
        </w:rPr>
        <w:t>comerá del fruto de su</w:t>
      </w:r>
      <w:r w:rsidR="007A03F5" w:rsidRPr="00015554">
        <w:rPr>
          <w:rFonts w:asciiTheme="minorHAnsi" w:hAnsiTheme="minorHAnsi" w:cstheme="minorHAnsi"/>
          <w:color w:val="000099"/>
        </w:rPr>
        <w:t>s</w:t>
      </w:r>
      <w:r w:rsidR="008A1599" w:rsidRPr="00015554">
        <w:rPr>
          <w:rFonts w:asciiTheme="minorHAnsi" w:hAnsiTheme="minorHAnsi" w:cstheme="minorHAnsi"/>
          <w:color w:val="000099"/>
        </w:rPr>
        <w:t xml:space="preserve"> propia</w:t>
      </w:r>
      <w:r w:rsidR="007A03F5" w:rsidRPr="00015554">
        <w:rPr>
          <w:rFonts w:asciiTheme="minorHAnsi" w:hAnsiTheme="minorHAnsi" w:cstheme="minorHAnsi"/>
          <w:color w:val="000099"/>
        </w:rPr>
        <w:t>s</w:t>
      </w:r>
      <w:r w:rsidR="008A1599" w:rsidRPr="00015554">
        <w:rPr>
          <w:rFonts w:asciiTheme="minorHAnsi" w:hAnsiTheme="minorHAnsi" w:cstheme="minorHAnsi"/>
          <w:color w:val="000099"/>
        </w:rPr>
        <w:t xml:space="preserve"> </w:t>
      </w:r>
      <w:r w:rsidR="007A03F5" w:rsidRPr="00015554">
        <w:rPr>
          <w:rFonts w:asciiTheme="minorHAnsi" w:hAnsiTheme="minorHAnsi" w:cstheme="minorHAnsi"/>
          <w:color w:val="000099"/>
        </w:rPr>
        <w:t>obras</w:t>
      </w:r>
      <w:r w:rsidR="008A1599" w:rsidRPr="00015554">
        <w:rPr>
          <w:rFonts w:asciiTheme="minorHAnsi" w:hAnsiTheme="minorHAnsi" w:cstheme="minorHAnsi"/>
          <w:color w:val="000099"/>
        </w:rPr>
        <w:t xml:space="preserve"> hasta </w:t>
      </w:r>
      <w:r w:rsidR="00B91A16" w:rsidRPr="00015554">
        <w:rPr>
          <w:rFonts w:asciiTheme="minorHAnsi" w:hAnsiTheme="minorHAnsi" w:cstheme="minorHAnsi"/>
          <w:color w:val="000099"/>
        </w:rPr>
        <w:t xml:space="preserve">que se </w:t>
      </w:r>
      <w:r w:rsidR="008A1599" w:rsidRPr="00015554">
        <w:rPr>
          <w:rFonts w:asciiTheme="minorHAnsi" w:hAnsiTheme="minorHAnsi" w:cstheme="minorHAnsi"/>
          <w:color w:val="000099"/>
        </w:rPr>
        <w:t>aborre</w:t>
      </w:r>
      <w:r w:rsidR="00B91A16" w:rsidRPr="00015554">
        <w:rPr>
          <w:rFonts w:asciiTheme="minorHAnsi" w:hAnsiTheme="minorHAnsi" w:cstheme="minorHAnsi"/>
          <w:color w:val="000099"/>
        </w:rPr>
        <w:t>zca</w:t>
      </w:r>
      <w:r w:rsidR="008A1599" w:rsidRPr="00015554">
        <w:rPr>
          <w:rFonts w:asciiTheme="minorHAnsi" w:hAnsiTheme="minorHAnsi" w:cstheme="minorHAnsi"/>
          <w:color w:val="000099"/>
        </w:rPr>
        <w:t xml:space="preserve"> a sí misma. </w:t>
      </w:r>
      <w:r w:rsidR="00B91A16" w:rsidRPr="00015554">
        <w:rPr>
          <w:rFonts w:asciiTheme="minorHAnsi" w:hAnsiTheme="minorHAnsi" w:cstheme="minorHAnsi"/>
          <w:color w:val="000099"/>
        </w:rPr>
        <w:t>Si</w:t>
      </w:r>
      <w:r w:rsidR="00D45FE1" w:rsidRPr="00015554">
        <w:rPr>
          <w:rFonts w:asciiTheme="minorHAnsi" w:hAnsiTheme="minorHAnsi" w:cstheme="minorHAnsi"/>
          <w:color w:val="000099"/>
        </w:rPr>
        <w:t xml:space="preserve"> resist</w:t>
      </w:r>
      <w:r w:rsidR="00B91A16" w:rsidRPr="00015554">
        <w:rPr>
          <w:rFonts w:asciiTheme="minorHAnsi" w:hAnsiTheme="minorHAnsi" w:cstheme="minorHAnsi"/>
          <w:color w:val="000099"/>
        </w:rPr>
        <w:t>e</w:t>
      </w:r>
      <w:r w:rsidR="00D45FE1" w:rsidRPr="00015554">
        <w:rPr>
          <w:rFonts w:asciiTheme="minorHAnsi" w:hAnsiTheme="minorHAnsi" w:cstheme="minorHAnsi"/>
          <w:color w:val="000099"/>
        </w:rPr>
        <w:t xml:space="preserve"> el mal y </w:t>
      </w:r>
      <w:r w:rsidR="00B91A16" w:rsidRPr="00015554">
        <w:rPr>
          <w:rFonts w:asciiTheme="minorHAnsi" w:hAnsiTheme="minorHAnsi" w:cstheme="minorHAnsi"/>
          <w:color w:val="000099"/>
        </w:rPr>
        <w:t>busca</w:t>
      </w:r>
      <w:r w:rsidR="00D45FE1" w:rsidRPr="00015554">
        <w:rPr>
          <w:rFonts w:asciiTheme="minorHAnsi" w:hAnsiTheme="minorHAnsi" w:cstheme="minorHAnsi"/>
          <w:color w:val="000099"/>
        </w:rPr>
        <w:t xml:space="preserve"> el bien</w:t>
      </w:r>
      <w:r w:rsidR="00625679" w:rsidRPr="00015554">
        <w:rPr>
          <w:rFonts w:asciiTheme="minorHAnsi" w:hAnsiTheme="minorHAnsi" w:cstheme="minorHAnsi"/>
          <w:color w:val="000099"/>
        </w:rPr>
        <w:t>;</w:t>
      </w:r>
      <w:r w:rsidR="00D45FE1" w:rsidRPr="00015554">
        <w:rPr>
          <w:rFonts w:asciiTheme="minorHAnsi" w:hAnsiTheme="minorHAnsi" w:cstheme="minorHAnsi"/>
          <w:color w:val="000099"/>
        </w:rPr>
        <w:t xml:space="preserve"> </w:t>
      </w:r>
      <w:r w:rsidR="00625679" w:rsidRPr="00015554">
        <w:rPr>
          <w:rFonts w:asciiTheme="minorHAnsi" w:hAnsiTheme="minorHAnsi" w:cstheme="minorHAnsi"/>
          <w:color w:val="000099"/>
        </w:rPr>
        <w:t>si</w:t>
      </w:r>
      <w:r w:rsidR="00D45FE1" w:rsidRPr="00015554">
        <w:rPr>
          <w:rFonts w:asciiTheme="minorHAnsi" w:hAnsiTheme="minorHAnsi" w:cstheme="minorHAnsi"/>
          <w:color w:val="000099"/>
        </w:rPr>
        <w:t xml:space="preserve"> bus</w:t>
      </w:r>
      <w:r w:rsidR="00625679" w:rsidRPr="00015554">
        <w:rPr>
          <w:rFonts w:asciiTheme="minorHAnsi" w:hAnsiTheme="minorHAnsi" w:cstheme="minorHAnsi"/>
          <w:color w:val="000099"/>
        </w:rPr>
        <w:t>ca</w:t>
      </w:r>
      <w:r w:rsidR="00D45FE1" w:rsidRPr="00015554">
        <w:rPr>
          <w:rFonts w:asciiTheme="minorHAnsi" w:hAnsiTheme="minorHAnsi" w:cstheme="minorHAnsi"/>
          <w:color w:val="000099"/>
        </w:rPr>
        <w:t xml:space="preserve"> a Dios con toda humildad… será sanada. </w:t>
      </w:r>
      <w:r w:rsidR="00E0091C" w:rsidRPr="00015554">
        <w:rPr>
          <w:rFonts w:asciiTheme="minorHAnsi" w:hAnsiTheme="minorHAnsi" w:cstheme="minorHAnsi"/>
          <w:color w:val="000099"/>
        </w:rPr>
        <w:t xml:space="preserve">Aparecerá en la sencillez y pureza que </w:t>
      </w:r>
      <w:r w:rsidR="00625679" w:rsidRPr="00015554">
        <w:rPr>
          <w:rFonts w:asciiTheme="minorHAnsi" w:hAnsiTheme="minorHAnsi" w:cstheme="minorHAnsi"/>
          <w:color w:val="000099"/>
        </w:rPr>
        <w:t>provienen de Dios</w:t>
      </w:r>
      <w:r w:rsidR="00E0091C" w:rsidRPr="00015554">
        <w:rPr>
          <w:rFonts w:asciiTheme="minorHAnsi" w:hAnsiTheme="minorHAnsi" w:cstheme="minorHAnsi"/>
          <w:color w:val="000099"/>
        </w:rPr>
        <w:t xml:space="preserve">, </w:t>
      </w:r>
      <w:r w:rsidR="00625679" w:rsidRPr="00015554">
        <w:rPr>
          <w:rFonts w:asciiTheme="minorHAnsi" w:hAnsiTheme="minorHAnsi" w:cstheme="minorHAnsi"/>
          <w:color w:val="000099"/>
        </w:rPr>
        <w:t>exenta</w:t>
      </w:r>
      <w:r w:rsidR="00E0091C" w:rsidRPr="00015554">
        <w:rPr>
          <w:rFonts w:asciiTheme="minorHAnsi" w:hAnsiTheme="minorHAnsi" w:cstheme="minorHAnsi"/>
          <w:color w:val="000099"/>
        </w:rPr>
        <w:t xml:space="preserve"> de </w:t>
      </w:r>
      <w:r w:rsidR="00625679" w:rsidRPr="00015554">
        <w:rPr>
          <w:rFonts w:asciiTheme="minorHAnsi" w:hAnsiTheme="minorHAnsi" w:cstheme="minorHAnsi"/>
          <w:color w:val="000099"/>
        </w:rPr>
        <w:t>todo compromiso</w:t>
      </w:r>
      <w:r w:rsidR="002F5D52" w:rsidRPr="00015554">
        <w:rPr>
          <w:rFonts w:asciiTheme="minorHAnsi" w:hAnsiTheme="minorHAnsi" w:cstheme="minorHAnsi"/>
          <w:color w:val="000099"/>
        </w:rPr>
        <w:t xml:space="preserve"> terrenal, demostrando que la verdad la ha hecho realmente libre. </w:t>
      </w:r>
      <w:r w:rsidR="002F5D52" w:rsidRPr="00015554">
        <w:rPr>
          <w:rFonts w:asciiTheme="minorHAnsi" w:hAnsiTheme="minorHAnsi" w:cstheme="minorHAnsi"/>
          <w:i/>
          <w:color w:val="000099"/>
        </w:rPr>
        <w:t xml:space="preserve">Entonces sus miembros serán </w:t>
      </w:r>
      <w:r w:rsidR="00C82B03" w:rsidRPr="00015554">
        <w:rPr>
          <w:rFonts w:asciiTheme="minorHAnsi" w:hAnsiTheme="minorHAnsi" w:cstheme="minorHAnsi"/>
          <w:i/>
          <w:color w:val="000099"/>
        </w:rPr>
        <w:t>verdaderamente</w:t>
      </w:r>
      <w:r w:rsidR="002F5D52" w:rsidRPr="00015554">
        <w:rPr>
          <w:rFonts w:asciiTheme="minorHAnsi" w:hAnsiTheme="minorHAnsi" w:cstheme="minorHAnsi"/>
          <w:i/>
          <w:color w:val="000099"/>
        </w:rPr>
        <w:t xml:space="preserve"> e</w:t>
      </w:r>
      <w:r w:rsidR="00C82B03" w:rsidRPr="00015554">
        <w:rPr>
          <w:rFonts w:asciiTheme="minorHAnsi" w:hAnsiTheme="minorHAnsi" w:cstheme="minorHAnsi"/>
          <w:i/>
          <w:color w:val="000099"/>
        </w:rPr>
        <w:t>le</w:t>
      </w:r>
      <w:r w:rsidR="002F5D52" w:rsidRPr="00015554">
        <w:rPr>
          <w:rFonts w:asciiTheme="minorHAnsi" w:hAnsiTheme="minorHAnsi" w:cstheme="minorHAnsi"/>
          <w:i/>
          <w:color w:val="000099"/>
        </w:rPr>
        <w:t>gidos de Dios</w:t>
      </w:r>
      <w:r w:rsidR="00C82B03" w:rsidRPr="00015554">
        <w:rPr>
          <w:rFonts w:asciiTheme="minorHAnsi" w:hAnsiTheme="minorHAnsi" w:cstheme="minorHAnsi"/>
          <w:i/>
          <w:color w:val="000099"/>
        </w:rPr>
        <w:t xml:space="preserve"> para ser </w:t>
      </w:r>
      <w:r w:rsidR="002F5D52" w:rsidRPr="00015554">
        <w:rPr>
          <w:rFonts w:asciiTheme="minorHAnsi" w:hAnsiTheme="minorHAnsi" w:cstheme="minorHAnsi"/>
          <w:i/>
          <w:color w:val="000099"/>
        </w:rPr>
        <w:t>sus representantes</w:t>
      </w:r>
      <w:r w:rsidR="002F5D52" w:rsidRPr="00015554">
        <w:rPr>
          <w:rFonts w:asciiTheme="minorHAnsi" w:hAnsiTheme="minorHAnsi" w:cstheme="minorHAnsi"/>
          <w:color w:val="000099"/>
        </w:rPr>
        <w:t>.</w:t>
      </w:r>
      <w:r w:rsidR="00015554">
        <w:rPr>
          <w:rFonts w:asciiTheme="minorHAnsi" w:hAnsiTheme="minorHAnsi" w:cstheme="minorHAnsi"/>
          <w:color w:val="000099"/>
        </w:rPr>
        <w:tab/>
      </w:r>
      <w:r w:rsidR="003F3017" w:rsidRPr="00015554">
        <w:rPr>
          <w:rFonts w:asciiTheme="minorHAnsi" w:hAnsiTheme="minorHAnsi" w:cstheme="minorHAnsi"/>
          <w:color w:val="000099"/>
        </w:rPr>
        <w:br/>
      </w:r>
      <w:r w:rsidR="00D853C5" w:rsidRPr="00015554">
        <w:rPr>
          <w:rFonts w:asciiTheme="minorHAnsi" w:hAnsiTheme="minorHAnsi" w:cstheme="minorHAnsi"/>
          <w:color w:val="000099"/>
        </w:rPr>
        <w:t xml:space="preserve">Ha llegado la hora de hacer una reforma completa. </w:t>
      </w:r>
      <w:r w:rsidR="002F5D52" w:rsidRPr="00015554">
        <w:rPr>
          <w:rFonts w:asciiTheme="minorHAnsi" w:hAnsiTheme="minorHAnsi" w:cstheme="minorHAnsi"/>
          <w:color w:val="000099"/>
        </w:rPr>
        <w:t xml:space="preserve">Cuando </w:t>
      </w:r>
      <w:r w:rsidR="003F3017" w:rsidRPr="00015554">
        <w:rPr>
          <w:rFonts w:asciiTheme="minorHAnsi" w:hAnsiTheme="minorHAnsi" w:cstheme="minorHAnsi"/>
          <w:color w:val="000099"/>
        </w:rPr>
        <w:t>principie</w:t>
      </w:r>
      <w:r w:rsidR="00D853C5" w:rsidRPr="00015554">
        <w:rPr>
          <w:rFonts w:asciiTheme="minorHAnsi" w:hAnsiTheme="minorHAnsi" w:cstheme="minorHAnsi"/>
          <w:color w:val="000099"/>
        </w:rPr>
        <w:t>,</w:t>
      </w:r>
      <w:r w:rsidR="002F5D52" w:rsidRPr="00015554">
        <w:rPr>
          <w:rFonts w:asciiTheme="minorHAnsi" w:hAnsiTheme="minorHAnsi" w:cstheme="minorHAnsi"/>
          <w:color w:val="000099"/>
        </w:rPr>
        <w:t xml:space="preserve"> </w:t>
      </w:r>
      <w:r w:rsidR="002F5D52" w:rsidRPr="00015554">
        <w:rPr>
          <w:rFonts w:asciiTheme="minorHAnsi" w:hAnsiTheme="minorHAnsi" w:cstheme="minorHAnsi"/>
          <w:i/>
          <w:color w:val="000099"/>
        </w:rPr>
        <w:t xml:space="preserve">el espíritu de oración </w:t>
      </w:r>
      <w:r w:rsidR="00D853C5" w:rsidRPr="00015554">
        <w:rPr>
          <w:rFonts w:asciiTheme="minorHAnsi" w:hAnsiTheme="minorHAnsi" w:cstheme="minorHAnsi"/>
          <w:i/>
          <w:color w:val="000099"/>
        </w:rPr>
        <w:t>anima</w:t>
      </w:r>
      <w:r w:rsidR="002F5D52" w:rsidRPr="00015554">
        <w:rPr>
          <w:rFonts w:asciiTheme="minorHAnsi" w:hAnsiTheme="minorHAnsi" w:cstheme="minorHAnsi"/>
          <w:i/>
          <w:color w:val="000099"/>
        </w:rPr>
        <w:t xml:space="preserve">rá a </w:t>
      </w:r>
      <w:r w:rsidR="00D853C5" w:rsidRPr="00015554">
        <w:rPr>
          <w:rFonts w:asciiTheme="minorHAnsi" w:hAnsiTheme="minorHAnsi" w:cstheme="minorHAnsi"/>
          <w:i/>
          <w:color w:val="000099"/>
        </w:rPr>
        <w:t>cada</w:t>
      </w:r>
      <w:r w:rsidR="002F5D52" w:rsidRPr="00015554">
        <w:rPr>
          <w:rFonts w:asciiTheme="minorHAnsi" w:hAnsiTheme="minorHAnsi" w:cstheme="minorHAnsi"/>
          <w:i/>
          <w:color w:val="000099"/>
        </w:rPr>
        <w:t xml:space="preserve"> creyente</w:t>
      </w:r>
      <w:r w:rsidR="002F5D52" w:rsidRPr="00015554">
        <w:rPr>
          <w:rFonts w:asciiTheme="minorHAnsi" w:hAnsiTheme="minorHAnsi" w:cstheme="minorHAnsi"/>
          <w:color w:val="000099"/>
        </w:rPr>
        <w:t xml:space="preserve">, y </w:t>
      </w:r>
      <w:r w:rsidR="00D853C5" w:rsidRPr="00015554">
        <w:rPr>
          <w:rFonts w:asciiTheme="minorHAnsi" w:hAnsiTheme="minorHAnsi" w:cstheme="minorHAnsi"/>
          <w:color w:val="000099"/>
        </w:rPr>
        <w:t xml:space="preserve">el espíritu de discordia y de revolución </w:t>
      </w:r>
      <w:r w:rsidR="00DC1170" w:rsidRPr="00015554">
        <w:rPr>
          <w:rFonts w:asciiTheme="minorHAnsi" w:hAnsiTheme="minorHAnsi" w:cstheme="minorHAnsi"/>
          <w:color w:val="000099"/>
        </w:rPr>
        <w:t>será desterrado</w:t>
      </w:r>
      <w:r w:rsidR="002F5D52" w:rsidRPr="00015554">
        <w:rPr>
          <w:rFonts w:asciiTheme="minorHAnsi" w:hAnsiTheme="minorHAnsi" w:cstheme="minorHAnsi"/>
          <w:color w:val="000099"/>
        </w:rPr>
        <w:t xml:space="preserve"> de la </w:t>
      </w:r>
      <w:r w:rsidR="00EB64A4">
        <w:rPr>
          <w:rFonts w:asciiTheme="minorHAnsi" w:hAnsiTheme="minorHAnsi" w:cstheme="minorHAnsi"/>
          <w:color w:val="000099"/>
        </w:rPr>
        <w:t>I</w:t>
      </w:r>
      <w:r w:rsidR="002F5D52" w:rsidRPr="00015554">
        <w:rPr>
          <w:rFonts w:asciiTheme="minorHAnsi" w:hAnsiTheme="minorHAnsi" w:cstheme="minorHAnsi"/>
          <w:color w:val="000099"/>
        </w:rPr>
        <w:t xml:space="preserve">glesia… Todos estarán en armonía con </w:t>
      </w:r>
      <w:r w:rsidR="003F3017" w:rsidRPr="00015554">
        <w:rPr>
          <w:rFonts w:asciiTheme="minorHAnsi" w:hAnsiTheme="minorHAnsi" w:cstheme="minorHAnsi"/>
          <w:color w:val="000099"/>
        </w:rPr>
        <w:t>el pensamiento del Espíritu</w:t>
      </w:r>
      <w:r w:rsidR="002F5D52" w:rsidRPr="005F4C71">
        <w:rPr>
          <w:rFonts w:asciiTheme="minorHAnsi" w:hAnsiTheme="minorHAnsi" w:cstheme="minorHAnsi"/>
        </w:rPr>
        <w:t xml:space="preserve"> (</w:t>
      </w:r>
      <w:r w:rsidR="00015554">
        <w:rPr>
          <w:rFonts w:asciiTheme="minorHAnsi" w:hAnsiTheme="minorHAnsi" w:cstheme="minorHAnsi"/>
        </w:rPr>
        <w:t xml:space="preserve">8 </w:t>
      </w:r>
      <w:r w:rsidR="00015554">
        <w:rPr>
          <w:rFonts w:asciiTheme="minorHAnsi" w:hAnsiTheme="minorHAnsi" w:cstheme="minorHAnsi"/>
          <w:i/>
        </w:rPr>
        <w:t>T</w:t>
      </w:r>
      <w:r w:rsidR="00DC1170" w:rsidRPr="005F4C71">
        <w:rPr>
          <w:rFonts w:asciiTheme="minorHAnsi" w:hAnsiTheme="minorHAnsi" w:cstheme="minorHAnsi"/>
          <w:i/>
        </w:rPr>
        <w:t>estimonios</w:t>
      </w:r>
      <w:r w:rsidR="00DC1170" w:rsidRPr="005F4C71">
        <w:rPr>
          <w:rFonts w:asciiTheme="minorHAnsi" w:hAnsiTheme="minorHAnsi" w:cstheme="minorHAnsi"/>
        </w:rPr>
        <w:t xml:space="preserve">, </w:t>
      </w:r>
      <w:r w:rsidR="00015554">
        <w:rPr>
          <w:rFonts w:asciiTheme="minorHAnsi" w:hAnsiTheme="minorHAnsi" w:cstheme="minorHAnsi"/>
        </w:rPr>
        <w:t xml:space="preserve">258-262; </w:t>
      </w:r>
      <w:r w:rsidR="00015554" w:rsidRPr="00015554">
        <w:rPr>
          <w:rFonts w:asciiTheme="minorHAnsi" w:hAnsiTheme="minorHAnsi" w:cstheme="minorHAnsi"/>
          <w:sz w:val="22"/>
          <w:szCs w:val="22"/>
        </w:rPr>
        <w:t>o</w:t>
      </w:r>
      <w:r w:rsidR="00DC1170" w:rsidRPr="00015554">
        <w:rPr>
          <w:rFonts w:asciiTheme="minorHAnsi" w:hAnsiTheme="minorHAnsi" w:cstheme="minorHAnsi"/>
          <w:sz w:val="22"/>
          <w:szCs w:val="22"/>
        </w:rPr>
        <w:t>riginal sin cursivas</w:t>
      </w:r>
      <w:r w:rsidR="002F5D52" w:rsidRPr="005F4C71">
        <w:rPr>
          <w:rFonts w:asciiTheme="minorHAnsi" w:hAnsiTheme="minorHAnsi" w:cstheme="minorHAnsi"/>
        </w:rPr>
        <w:t>).</w:t>
      </w:r>
    </w:p>
    <w:p w14:paraId="21EAE9E5" w14:textId="3CD61AF8" w:rsidR="00673197" w:rsidRPr="005F4C71" w:rsidRDefault="00907DEE" w:rsidP="00935612">
      <w:pPr>
        <w:rPr>
          <w:rFonts w:asciiTheme="minorHAnsi" w:hAnsiTheme="minorHAnsi" w:cstheme="minorHAnsi"/>
        </w:rPr>
      </w:pPr>
      <w:r w:rsidRPr="005F4C71">
        <w:rPr>
          <w:rFonts w:asciiTheme="minorHAnsi" w:hAnsiTheme="minorHAnsi" w:cstheme="minorHAnsi"/>
        </w:rPr>
        <w:t>Disidentes fanatizados</w:t>
      </w:r>
      <w:r w:rsidR="00673197" w:rsidRPr="005F4C71">
        <w:rPr>
          <w:rFonts w:asciiTheme="minorHAnsi" w:hAnsiTheme="minorHAnsi" w:cstheme="minorHAnsi"/>
        </w:rPr>
        <w:t xml:space="preserve"> cita</w:t>
      </w:r>
      <w:r w:rsidR="00752D2C"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fragment</w:t>
      </w:r>
      <w:r w:rsidR="00673197" w:rsidRPr="005F4C71">
        <w:rPr>
          <w:rFonts w:asciiTheme="minorHAnsi" w:hAnsiTheme="minorHAnsi" w:cstheme="minorHAnsi"/>
        </w:rPr>
        <w:t xml:space="preserve">os </w:t>
      </w:r>
      <w:r w:rsidR="00EA254A" w:rsidRPr="005F4C71">
        <w:rPr>
          <w:rFonts w:asciiTheme="minorHAnsi" w:hAnsiTheme="minorHAnsi" w:cstheme="minorHAnsi"/>
        </w:rPr>
        <w:t>de est</w:t>
      </w:r>
      <w:r w:rsidR="00752D2C" w:rsidRPr="005F4C71">
        <w:rPr>
          <w:rFonts w:asciiTheme="minorHAnsi" w:hAnsiTheme="minorHAnsi" w:cstheme="minorHAnsi"/>
        </w:rPr>
        <w:t>e</w:t>
      </w:r>
      <w:r w:rsidR="00673197" w:rsidRPr="005F4C71">
        <w:rPr>
          <w:rFonts w:asciiTheme="minorHAnsi" w:hAnsiTheme="minorHAnsi" w:cstheme="minorHAnsi"/>
        </w:rPr>
        <w:t xml:space="preserve"> </w:t>
      </w:r>
      <w:r w:rsidR="00515047" w:rsidRPr="005F4C71">
        <w:rPr>
          <w:rFonts w:asciiTheme="minorHAnsi" w:hAnsiTheme="minorHAnsi" w:cstheme="minorHAnsi"/>
        </w:rPr>
        <w:t>pasaje</w:t>
      </w:r>
      <w:r w:rsidR="00673197" w:rsidRPr="005F4C71">
        <w:rPr>
          <w:rFonts w:asciiTheme="minorHAnsi" w:hAnsiTheme="minorHAnsi" w:cstheme="minorHAnsi"/>
        </w:rPr>
        <w:t xml:space="preserve"> </w:t>
      </w:r>
      <w:r w:rsidR="009405CF" w:rsidRPr="005F4C71">
        <w:rPr>
          <w:rFonts w:asciiTheme="minorHAnsi" w:hAnsiTheme="minorHAnsi" w:cstheme="minorHAnsi"/>
        </w:rPr>
        <w:t>en la pretensión de</w:t>
      </w:r>
      <w:r w:rsidR="00870BB6" w:rsidRPr="005F4C71">
        <w:rPr>
          <w:rFonts w:asciiTheme="minorHAnsi" w:hAnsiTheme="minorHAnsi" w:cstheme="minorHAnsi"/>
        </w:rPr>
        <w:t xml:space="preserve"> demostrar</w:t>
      </w:r>
      <w:r w:rsidR="00673197" w:rsidRPr="005F4C71">
        <w:rPr>
          <w:rFonts w:asciiTheme="minorHAnsi" w:hAnsiTheme="minorHAnsi" w:cstheme="minorHAnsi"/>
        </w:rPr>
        <w:t xml:space="preserve"> que </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870BB6" w:rsidRPr="005F4C71">
        <w:rPr>
          <w:rFonts w:asciiTheme="minorHAnsi" w:hAnsiTheme="minorHAnsi" w:cstheme="minorHAnsi"/>
        </w:rPr>
        <w:t xml:space="preserve"> ha rechazado a la </w:t>
      </w:r>
      <w:r w:rsidR="00EB64A4">
        <w:rPr>
          <w:rFonts w:asciiTheme="minorHAnsi" w:hAnsiTheme="minorHAnsi" w:cstheme="minorHAnsi"/>
        </w:rPr>
        <w:t>I</w:t>
      </w:r>
      <w:r w:rsidR="00870BB6" w:rsidRPr="005F4C71">
        <w:rPr>
          <w:rFonts w:asciiTheme="minorHAnsi" w:hAnsiTheme="minorHAnsi" w:cstheme="minorHAnsi"/>
        </w:rPr>
        <w:t>glesia; pero</w:t>
      </w:r>
      <w:r w:rsidR="0027358D">
        <w:rPr>
          <w:rFonts w:asciiTheme="minorHAnsi" w:hAnsiTheme="minorHAnsi" w:cstheme="minorHAnsi"/>
        </w:rPr>
        <w:t>,</w:t>
      </w:r>
      <w:r w:rsidR="00870BB6" w:rsidRPr="005F4C71">
        <w:rPr>
          <w:rFonts w:asciiTheme="minorHAnsi" w:hAnsiTheme="minorHAnsi" w:cstheme="minorHAnsi"/>
        </w:rPr>
        <w:t xml:space="preserve"> muy al contrario: en su debido contexto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está </w:t>
      </w:r>
      <w:r w:rsidR="00E10B27" w:rsidRPr="005F4C71">
        <w:rPr>
          <w:rFonts w:asciiTheme="minorHAnsi" w:hAnsiTheme="minorHAnsi" w:cstheme="minorHAnsi"/>
        </w:rPr>
        <w:t>aquí</w:t>
      </w:r>
      <w:r w:rsidR="00673197" w:rsidRPr="005F4C71">
        <w:rPr>
          <w:rFonts w:asciiTheme="minorHAnsi" w:hAnsiTheme="minorHAnsi" w:cstheme="minorHAnsi"/>
        </w:rPr>
        <w:t xml:space="preserve"> predi</w:t>
      </w:r>
      <w:r w:rsidR="00752D2C" w:rsidRPr="005F4C71">
        <w:rPr>
          <w:rFonts w:asciiTheme="minorHAnsi" w:hAnsiTheme="minorHAnsi" w:cstheme="minorHAnsi"/>
        </w:rPr>
        <w:t>ci</w:t>
      </w:r>
      <w:r w:rsidR="00673197" w:rsidRPr="005F4C71">
        <w:rPr>
          <w:rFonts w:asciiTheme="minorHAnsi" w:hAnsiTheme="minorHAnsi" w:cstheme="minorHAnsi"/>
        </w:rPr>
        <w:t xml:space="preserve">endo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denominacional.</w:t>
      </w:r>
    </w:p>
    <w:p w14:paraId="4C1BBA00" w14:textId="77777777" w:rsidR="00197E4B" w:rsidRPr="005F4C71" w:rsidRDefault="00197E4B" w:rsidP="00935612">
      <w:pPr>
        <w:rPr>
          <w:rFonts w:asciiTheme="minorHAnsi" w:hAnsiTheme="minorHAnsi" w:cstheme="minorHAnsi"/>
        </w:rPr>
        <w:sectPr w:rsidR="00197E4B" w:rsidRPr="005F4C71" w:rsidSect="005F4C71">
          <w:type w:val="continuous"/>
          <w:pgSz w:w="11906" w:h="16838" w:code="9"/>
          <w:pgMar w:top="1417" w:right="1701" w:bottom="1417" w:left="1701" w:header="709" w:footer="709" w:gutter="0"/>
          <w:cols w:space="397"/>
          <w:docGrid w:linePitch="360"/>
        </w:sectPr>
      </w:pPr>
    </w:p>
    <w:p w14:paraId="1A327025" w14:textId="23FD64CB" w:rsidR="00673197" w:rsidRPr="00FB6303" w:rsidRDefault="00FB52FB" w:rsidP="00867ACB">
      <w:pPr>
        <w:jc w:val="center"/>
        <w:rPr>
          <w:rFonts w:asciiTheme="minorHAnsi" w:hAnsiTheme="minorHAnsi" w:cstheme="minorHAnsi"/>
          <w:color w:val="000099"/>
          <w:sz w:val="28"/>
          <w:szCs w:val="28"/>
        </w:rPr>
      </w:pPr>
      <w:r w:rsidRPr="00FB6303">
        <w:rPr>
          <w:rFonts w:asciiTheme="minorHAnsi" w:hAnsiTheme="minorHAnsi" w:cstheme="minorHAnsi"/>
          <w:b/>
          <w:bCs/>
          <w:color w:val="000099"/>
          <w:sz w:val="28"/>
          <w:szCs w:val="28"/>
        </w:rPr>
        <w:lastRenderedPageBreak/>
        <w:t xml:space="preserve">“Toda la </w:t>
      </w:r>
      <w:r w:rsidR="00EB64A4">
        <w:rPr>
          <w:rFonts w:asciiTheme="minorHAnsi" w:hAnsiTheme="minorHAnsi" w:cstheme="minorHAnsi"/>
          <w:b/>
          <w:bCs/>
          <w:color w:val="000099"/>
          <w:sz w:val="28"/>
          <w:szCs w:val="28"/>
        </w:rPr>
        <w:t>I</w:t>
      </w:r>
      <w:r w:rsidRPr="00FB6303">
        <w:rPr>
          <w:rFonts w:asciiTheme="minorHAnsi" w:hAnsiTheme="minorHAnsi" w:cstheme="minorHAnsi"/>
          <w:b/>
          <w:bCs/>
          <w:color w:val="000099"/>
          <w:sz w:val="28"/>
          <w:szCs w:val="28"/>
        </w:rPr>
        <w:t>glesia”</w:t>
      </w:r>
    </w:p>
    <w:p w14:paraId="07E095EC" w14:textId="517D1F3D" w:rsidR="00673197" w:rsidRPr="005F4C71" w:rsidRDefault="00B1643D" w:rsidP="00935612">
      <w:pPr>
        <w:rPr>
          <w:rFonts w:asciiTheme="minorHAnsi" w:hAnsiTheme="minorHAnsi" w:cstheme="minorHAnsi"/>
        </w:rPr>
      </w:pPr>
      <w:r w:rsidRPr="005F4C71">
        <w:rPr>
          <w:rFonts w:asciiTheme="minorHAnsi" w:hAnsiTheme="minorHAnsi" w:cstheme="minorHAnsi"/>
        </w:rPr>
        <w:t>Algunas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inspiradas </w:t>
      </w:r>
      <w:r w:rsidR="00FB52FB" w:rsidRPr="005F00A0">
        <w:rPr>
          <w:rFonts w:asciiTheme="minorHAnsi" w:hAnsiTheme="minorHAnsi" w:cstheme="minorHAnsi"/>
          <w:i/>
          <w:iCs/>
        </w:rPr>
        <w:t>parecen</w:t>
      </w:r>
      <w:r w:rsidR="00FB52FB" w:rsidRPr="005F4C71">
        <w:rPr>
          <w:rFonts w:asciiTheme="minorHAnsi" w:hAnsiTheme="minorHAnsi" w:cstheme="minorHAnsi"/>
        </w:rPr>
        <w:t xml:space="preserve"> afirmar</w:t>
      </w:r>
      <w:r w:rsidR="00673197" w:rsidRPr="005F4C71">
        <w:rPr>
          <w:rFonts w:asciiTheme="minorHAnsi" w:hAnsiTheme="minorHAnsi" w:cstheme="minorHAnsi"/>
        </w:rPr>
        <w:t xml:space="preserve"> que</w:t>
      </w:r>
      <w:r w:rsidR="00FB52FB" w:rsidRPr="005F4C71">
        <w:rPr>
          <w:rFonts w:asciiTheme="minorHAnsi" w:hAnsiTheme="minorHAnsi" w:cstheme="minorHAnsi"/>
        </w:rPr>
        <w:t xml:space="preserve"> nunca se va a arrepentir</w:t>
      </w:r>
      <w:r w:rsidR="00673197" w:rsidRPr="005F4C71">
        <w:rPr>
          <w:rFonts w:asciiTheme="minorHAnsi" w:hAnsiTheme="minorHAnsi" w:cstheme="minorHAnsi"/>
        </w:rPr>
        <w:t xml:space="preserve"> </w:t>
      </w:r>
      <w:r w:rsidR="00FB52FB" w:rsidRPr="005F4C71">
        <w:rPr>
          <w:rFonts w:asciiTheme="minorHAnsi" w:hAnsiTheme="minorHAnsi" w:cstheme="minorHAnsi"/>
        </w:rPr>
        <w:t>“</w:t>
      </w:r>
      <w:r w:rsidR="00FB52FB" w:rsidRPr="0027358D">
        <w:rPr>
          <w:rFonts w:asciiTheme="minorHAnsi" w:hAnsiTheme="minorHAnsi" w:cstheme="minorHAnsi"/>
          <w:color w:val="000099"/>
        </w:rPr>
        <w:t xml:space="preserve">toda la </w:t>
      </w:r>
      <w:r w:rsidR="00EB64A4">
        <w:rPr>
          <w:rFonts w:asciiTheme="minorHAnsi" w:hAnsiTheme="minorHAnsi" w:cstheme="minorHAnsi"/>
          <w:color w:val="000099"/>
        </w:rPr>
        <w:t>I</w:t>
      </w:r>
      <w:r w:rsidR="00FB52FB" w:rsidRPr="0027358D">
        <w:rPr>
          <w:rFonts w:asciiTheme="minorHAnsi" w:hAnsiTheme="minorHAnsi" w:cstheme="minorHAnsi"/>
          <w:color w:val="000099"/>
        </w:rPr>
        <w:t>glesia</w:t>
      </w:r>
      <w:r w:rsidR="00FB52FB" w:rsidRPr="005F4C71">
        <w:rPr>
          <w:rFonts w:asciiTheme="minorHAnsi" w:hAnsiTheme="minorHAnsi" w:cstheme="minorHAnsi"/>
        </w:rPr>
        <w:t>” ni va a cooperar con</w:t>
      </w:r>
      <w:r w:rsidR="00673197" w:rsidRPr="005F4C71">
        <w:rPr>
          <w:rFonts w:asciiTheme="minorHAnsi" w:hAnsiTheme="minorHAnsi" w:cstheme="minorHAnsi"/>
        </w:rPr>
        <w:t xml:space="preserve"> Cristo</w:t>
      </w:r>
      <w:r w:rsidR="00FB52FB" w:rsidRPr="005F4C71">
        <w:rPr>
          <w:rFonts w:asciiTheme="minorHAnsi" w:hAnsiTheme="minorHAnsi" w:cstheme="minorHAnsi"/>
        </w:rPr>
        <w:t xml:space="preserve"> en su totalidad</w:t>
      </w:r>
      <w:r w:rsidR="00673197" w:rsidRPr="005F4C71">
        <w:rPr>
          <w:rFonts w:asciiTheme="minorHAnsi" w:hAnsiTheme="minorHAnsi" w:cstheme="minorHAnsi"/>
        </w:rPr>
        <w:t xml:space="preserve">. </w:t>
      </w:r>
      <w:r w:rsidR="00FB52FB" w:rsidRPr="005F4C71">
        <w:rPr>
          <w:rFonts w:asciiTheme="minorHAnsi" w:hAnsiTheme="minorHAnsi" w:cstheme="minorHAnsi"/>
        </w:rPr>
        <w:t>Son citas favoritas de mentes separatistas</w:t>
      </w:r>
      <w:r w:rsidR="00673197" w:rsidRPr="005F4C71">
        <w:rPr>
          <w:rFonts w:asciiTheme="minorHAnsi" w:hAnsiTheme="minorHAnsi" w:cstheme="minorHAnsi"/>
        </w:rPr>
        <w:t xml:space="preserve">. </w:t>
      </w:r>
      <w:r w:rsidR="00752D2C" w:rsidRPr="005F4C71">
        <w:rPr>
          <w:rFonts w:asciiTheme="minorHAnsi" w:hAnsiTheme="minorHAnsi" w:cstheme="minorHAnsi"/>
        </w:rPr>
        <w:t xml:space="preserve">Pero </w:t>
      </w:r>
      <w:r w:rsidR="009010CF" w:rsidRPr="005F4C71">
        <w:rPr>
          <w:rFonts w:asciiTheme="minorHAnsi" w:hAnsiTheme="minorHAnsi" w:cstheme="minorHAnsi"/>
        </w:rPr>
        <w:t>otras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w:t>
      </w:r>
      <w:r w:rsidR="00FB52FB" w:rsidRPr="005F4C71">
        <w:rPr>
          <w:rFonts w:asciiTheme="minorHAnsi" w:hAnsiTheme="minorHAnsi" w:cstheme="minorHAnsi"/>
        </w:rPr>
        <w:t>afirman</w:t>
      </w:r>
      <w:r w:rsidR="00673197" w:rsidRPr="005F4C71">
        <w:rPr>
          <w:rFonts w:asciiTheme="minorHAnsi" w:hAnsiTheme="minorHAnsi" w:cstheme="minorHAnsi"/>
        </w:rPr>
        <w:t xml:space="preserve"> </w:t>
      </w:r>
      <w:r w:rsidR="00752D2C" w:rsidRPr="005F4C71">
        <w:rPr>
          <w:rFonts w:asciiTheme="minorHAnsi" w:hAnsiTheme="minorHAnsi" w:cstheme="minorHAnsi"/>
        </w:rPr>
        <w:t>l</w:t>
      </w:r>
      <w:r w:rsidR="00673197" w:rsidRPr="005F4C71">
        <w:rPr>
          <w:rFonts w:asciiTheme="minorHAnsi" w:hAnsiTheme="minorHAnsi" w:cstheme="minorHAnsi"/>
        </w:rPr>
        <w:t xml:space="preserve">o </w:t>
      </w:r>
      <w:r w:rsidR="00FB52FB" w:rsidRPr="005F4C71">
        <w:rPr>
          <w:rFonts w:asciiTheme="minorHAnsi" w:hAnsiTheme="minorHAnsi" w:cstheme="minorHAnsi"/>
        </w:rPr>
        <w:t>contrario</w:t>
      </w:r>
      <w:r w:rsidR="00673197" w:rsidRPr="005F4C71">
        <w:rPr>
          <w:rFonts w:asciiTheme="minorHAnsi" w:hAnsiTheme="minorHAnsi" w:cstheme="minorHAnsi"/>
        </w:rPr>
        <w:t xml:space="preserve">. </w:t>
      </w:r>
      <w:r w:rsidR="00752D2C" w:rsidRPr="005F4C71">
        <w:rPr>
          <w:rFonts w:asciiTheme="minorHAnsi" w:hAnsiTheme="minorHAnsi" w:cstheme="minorHAnsi"/>
        </w:rPr>
        <w:t>¿</w:t>
      </w:r>
      <w:r w:rsidR="00673197" w:rsidRPr="005F4C71">
        <w:rPr>
          <w:rFonts w:asciiTheme="minorHAnsi" w:hAnsiTheme="minorHAnsi" w:cstheme="minorHAnsi"/>
        </w:rPr>
        <w:t xml:space="preserve">Acaso se </w:t>
      </w:r>
      <w:r w:rsidR="003740E4" w:rsidRPr="005F4C71">
        <w:rPr>
          <w:rFonts w:asciiTheme="minorHAnsi" w:hAnsiTheme="minorHAnsi" w:cstheme="minorHAnsi"/>
        </w:rPr>
        <w:t>contradice</w:t>
      </w:r>
      <w:r w:rsidR="00FB52FB" w:rsidRPr="005F4C71">
        <w:rPr>
          <w:rFonts w:asciiTheme="minorHAnsi" w:hAnsiTheme="minorHAnsi" w:cstheme="minorHAnsi"/>
        </w:rPr>
        <w:t xml:space="preserve"> </w:t>
      </w:r>
      <w:r w:rsidR="001934C9">
        <w:rPr>
          <w:rFonts w:asciiTheme="minorHAnsi" w:hAnsiTheme="minorHAnsi" w:cstheme="minorHAnsi"/>
        </w:rPr>
        <w:t>Ellen White</w:t>
      </w:r>
      <w:r w:rsidR="00752D2C" w:rsidRPr="005F4C71">
        <w:rPr>
          <w:rFonts w:asciiTheme="minorHAnsi" w:hAnsiTheme="minorHAnsi" w:cstheme="minorHAnsi"/>
        </w:rPr>
        <w:t>?</w:t>
      </w:r>
    </w:p>
    <w:p w14:paraId="4DE42B9E" w14:textId="434F3251" w:rsidR="00673197" w:rsidRPr="005F4C71" w:rsidRDefault="00752D2C" w:rsidP="00935612">
      <w:pPr>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contexto res</w:t>
      </w:r>
      <w:r w:rsidRPr="005F4C71">
        <w:rPr>
          <w:rFonts w:asciiTheme="minorHAnsi" w:hAnsiTheme="minorHAnsi" w:cstheme="minorHAnsi"/>
        </w:rPr>
        <w:t>ue</w:t>
      </w:r>
      <w:r w:rsidR="00673197" w:rsidRPr="005F4C71">
        <w:rPr>
          <w:rFonts w:asciiTheme="minorHAnsi" w:hAnsiTheme="minorHAnsi" w:cstheme="minorHAnsi"/>
        </w:rPr>
        <w:t xml:space="preserve">lve </w:t>
      </w:r>
      <w:r w:rsidRPr="005F4C71">
        <w:rPr>
          <w:rFonts w:asciiTheme="minorHAnsi" w:hAnsiTheme="minorHAnsi" w:cstheme="minorHAnsi"/>
        </w:rPr>
        <w:t>l</w:t>
      </w:r>
      <w:r w:rsidR="00673197" w:rsidRPr="005F4C71">
        <w:rPr>
          <w:rFonts w:asciiTheme="minorHAnsi" w:hAnsiTheme="minorHAnsi" w:cstheme="minorHAnsi"/>
        </w:rPr>
        <w:t xml:space="preserve">a aparente </w:t>
      </w:r>
      <w:r w:rsidR="003740E4" w:rsidRPr="005F4C71">
        <w:rPr>
          <w:rFonts w:asciiTheme="minorHAnsi" w:hAnsiTheme="minorHAnsi" w:cstheme="minorHAnsi"/>
        </w:rPr>
        <w:t>contradicción</w:t>
      </w:r>
      <w:r w:rsidR="00FB52FB"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Antes</w:t>
      </w:r>
      <w:r w:rsidR="00673197" w:rsidRPr="005F4C71">
        <w:rPr>
          <w:rFonts w:asciiTheme="minorHAnsi" w:hAnsiTheme="minorHAnsi" w:cstheme="minorHAnsi"/>
        </w:rPr>
        <w:t xml:space="preserve"> </w:t>
      </w:r>
      <w:r w:rsidR="000229EA" w:rsidRPr="005F4C71">
        <w:rPr>
          <w:rFonts w:asciiTheme="minorHAnsi" w:hAnsiTheme="minorHAnsi" w:cstheme="minorHAnsi"/>
        </w:rPr>
        <w:t>que</w:t>
      </w:r>
      <w:r w:rsidR="00FB52FB" w:rsidRPr="005F4C71">
        <w:rPr>
          <w:rFonts w:asciiTheme="minorHAnsi" w:hAnsiTheme="minorHAnsi" w:cstheme="minorHAnsi"/>
        </w:rPr>
        <w:t xml:space="preserve"> tenga lugar</w:t>
      </w:r>
      <w:r w:rsidR="000229EA" w:rsidRPr="005F4C71">
        <w:rPr>
          <w:rFonts w:asciiTheme="minorHAnsi" w:hAnsiTheme="minorHAnsi" w:cstheme="minorHAnsi"/>
        </w:rPr>
        <w:t xml:space="preserve"> el </w:t>
      </w:r>
      <w:r w:rsidR="00FB52FB" w:rsidRPr="005F4C71">
        <w:rPr>
          <w:rFonts w:asciiTheme="minorHAnsi" w:hAnsiTheme="minorHAnsi" w:cstheme="minorHAnsi"/>
        </w:rPr>
        <w:t>“</w:t>
      </w:r>
      <w:r w:rsidR="000229EA" w:rsidRPr="0027358D">
        <w:rPr>
          <w:rFonts w:asciiTheme="minorHAnsi" w:hAnsiTheme="minorHAnsi" w:cstheme="minorHAnsi"/>
          <w:color w:val="000099"/>
        </w:rPr>
        <w:t>zarandeo</w:t>
      </w:r>
      <w:r w:rsidR="00FB52FB" w:rsidRPr="005F4C71">
        <w:rPr>
          <w:rFonts w:asciiTheme="minorHAnsi" w:hAnsiTheme="minorHAnsi" w:cstheme="minorHAnsi"/>
        </w:rPr>
        <w:t>”</w:t>
      </w:r>
      <w:r w:rsidR="00673197" w:rsidRPr="005F4C71">
        <w:rPr>
          <w:rFonts w:asciiTheme="minorHAnsi" w:hAnsiTheme="minorHAnsi" w:cstheme="minorHAnsi"/>
        </w:rPr>
        <w:t>,</w:t>
      </w:r>
      <w:r w:rsidR="00FB52FB" w:rsidRPr="005F4C71">
        <w:rPr>
          <w:rFonts w:asciiTheme="minorHAnsi" w:hAnsiTheme="minorHAnsi" w:cstheme="minorHAnsi"/>
        </w:rPr>
        <w:t xml:space="preserve"> no se va a reavivar</w:t>
      </w:r>
      <w:r w:rsidR="00673197" w:rsidRPr="005F4C71">
        <w:rPr>
          <w:rFonts w:asciiTheme="minorHAnsi" w:hAnsiTheme="minorHAnsi" w:cstheme="minorHAnsi"/>
        </w:rPr>
        <w:t xml:space="preserve"> </w:t>
      </w:r>
      <w:r w:rsidR="00FB52FB" w:rsidRPr="005F4C71">
        <w:rPr>
          <w:rFonts w:asciiTheme="minorHAnsi" w:hAnsiTheme="minorHAnsi" w:cstheme="minorHAnsi"/>
        </w:rPr>
        <w:t>“</w:t>
      </w:r>
      <w:r w:rsidR="00FB52FB" w:rsidRPr="0027358D">
        <w:rPr>
          <w:rFonts w:asciiTheme="minorHAnsi" w:hAnsiTheme="minorHAnsi" w:cstheme="minorHAnsi"/>
          <w:color w:val="000099"/>
        </w:rPr>
        <w:t xml:space="preserve">toda </w:t>
      </w:r>
      <w:r w:rsidR="000229EA" w:rsidRPr="0027358D">
        <w:rPr>
          <w:rFonts w:asciiTheme="minorHAnsi" w:hAnsiTheme="minorHAnsi" w:cstheme="minorHAnsi"/>
          <w:color w:val="000099"/>
        </w:rPr>
        <w:t>l</w:t>
      </w:r>
      <w:r w:rsidR="00673197" w:rsidRPr="0027358D">
        <w:rPr>
          <w:rFonts w:asciiTheme="minorHAnsi" w:hAnsiTheme="minorHAnsi" w:cstheme="minorHAnsi"/>
          <w:color w:val="000099"/>
        </w:rPr>
        <w:t xml:space="preserve">a </w:t>
      </w:r>
      <w:r w:rsidR="00FD522F">
        <w:rPr>
          <w:rFonts w:asciiTheme="minorHAnsi" w:hAnsiTheme="minorHAnsi" w:cstheme="minorHAnsi"/>
          <w:color w:val="000099"/>
        </w:rPr>
        <w:t>I</w:t>
      </w:r>
      <w:r w:rsidR="00A04A97" w:rsidRPr="0027358D">
        <w:rPr>
          <w:rFonts w:asciiTheme="minorHAnsi" w:hAnsiTheme="minorHAnsi" w:cstheme="minorHAnsi"/>
          <w:color w:val="000099"/>
        </w:rPr>
        <w:t>glesia</w:t>
      </w:r>
      <w:r w:rsidR="00FB52FB" w:rsidRPr="005F4C71">
        <w:rPr>
          <w:rFonts w:asciiTheme="minorHAnsi" w:hAnsiTheme="minorHAnsi" w:cstheme="minorHAnsi"/>
        </w:rPr>
        <w:t>”</w:t>
      </w:r>
      <w:r w:rsidR="00673197" w:rsidRPr="005F4C71">
        <w:rPr>
          <w:rFonts w:asciiTheme="minorHAnsi" w:hAnsiTheme="minorHAnsi" w:cstheme="minorHAnsi"/>
        </w:rPr>
        <w:t xml:space="preserve">; </w:t>
      </w:r>
      <w:r w:rsidR="00A36B5C" w:rsidRPr="005F4C71">
        <w:rPr>
          <w:rFonts w:asciiTheme="minorHAnsi" w:hAnsiTheme="minorHAnsi" w:cstheme="minorHAnsi"/>
          <w:i/>
          <w:iCs/>
        </w:rPr>
        <w:t>después</w:t>
      </w:r>
      <w:r w:rsidR="00673197" w:rsidRPr="005F4C71">
        <w:rPr>
          <w:rFonts w:asciiTheme="minorHAnsi" w:hAnsiTheme="minorHAnsi" w:cstheme="minorHAnsi"/>
        </w:rPr>
        <w:t xml:space="preserve"> </w:t>
      </w:r>
      <w:r w:rsidR="000229EA" w:rsidRPr="005F4C71">
        <w:rPr>
          <w:rFonts w:asciiTheme="minorHAnsi" w:hAnsiTheme="minorHAnsi" w:cstheme="minorHAnsi"/>
        </w:rPr>
        <w:t>del zarandeo</w:t>
      </w:r>
      <w:r w:rsidR="00673197" w:rsidRPr="005F4C71">
        <w:rPr>
          <w:rFonts w:asciiTheme="minorHAnsi" w:hAnsiTheme="minorHAnsi" w:cstheme="minorHAnsi"/>
        </w:rPr>
        <w:t xml:space="preserve">, </w:t>
      </w:r>
      <w:r w:rsidR="00FB52FB" w:rsidRPr="005F4C71">
        <w:rPr>
          <w:rFonts w:asciiTheme="minorHAnsi" w:hAnsiTheme="minorHAnsi" w:cstheme="minorHAnsi"/>
        </w:rPr>
        <w:t>“</w:t>
      </w:r>
      <w:r w:rsidR="00FB52FB" w:rsidRPr="0027358D">
        <w:rPr>
          <w:rFonts w:asciiTheme="minorHAnsi" w:hAnsiTheme="minorHAnsi" w:cstheme="minorHAnsi"/>
          <w:color w:val="000099"/>
        </w:rPr>
        <w:t xml:space="preserve">toda la </w:t>
      </w:r>
      <w:r w:rsidR="00FD522F">
        <w:rPr>
          <w:rFonts w:asciiTheme="minorHAnsi" w:hAnsiTheme="minorHAnsi" w:cstheme="minorHAnsi"/>
          <w:color w:val="000099"/>
        </w:rPr>
        <w:t>I</w:t>
      </w:r>
      <w:r w:rsidR="00FB52FB" w:rsidRPr="0027358D">
        <w:rPr>
          <w:rFonts w:asciiTheme="minorHAnsi" w:hAnsiTheme="minorHAnsi" w:cstheme="minorHAnsi"/>
          <w:color w:val="000099"/>
        </w:rPr>
        <w:t>glesia</w:t>
      </w:r>
      <w:r w:rsidR="00FB52FB" w:rsidRPr="005F4C71">
        <w:rPr>
          <w:rFonts w:asciiTheme="minorHAnsi" w:hAnsiTheme="minorHAnsi" w:cstheme="minorHAnsi"/>
        </w:rPr>
        <w:t>”</w:t>
      </w:r>
      <w:r w:rsidR="00593DD5" w:rsidRPr="005F4C71">
        <w:rPr>
          <w:rFonts w:asciiTheme="minorHAnsi" w:hAnsiTheme="minorHAnsi" w:cstheme="minorHAnsi"/>
        </w:rPr>
        <w:t xml:space="preserve"> va a cerrar filas</w:t>
      </w:r>
      <w:r w:rsidR="00FB52FB" w:rsidRPr="005F4C71">
        <w:rPr>
          <w:rFonts w:asciiTheme="minorHAnsi" w:hAnsiTheme="minorHAnsi" w:cstheme="minorHAnsi"/>
        </w:rPr>
        <w:t>.</w:t>
      </w:r>
      <w:r w:rsidR="00673197" w:rsidRPr="005F4C71">
        <w:rPr>
          <w:rFonts w:asciiTheme="minorHAnsi" w:hAnsiTheme="minorHAnsi" w:cstheme="minorHAnsi"/>
        </w:rPr>
        <w:t xml:space="preserve"> Observemos ambos </w:t>
      </w:r>
      <w:r w:rsidR="00FB52FB" w:rsidRPr="005F4C71">
        <w:rPr>
          <w:rFonts w:asciiTheme="minorHAnsi" w:hAnsiTheme="minorHAnsi" w:cstheme="minorHAnsi"/>
        </w:rPr>
        <w:t>tip</w:t>
      </w:r>
      <w:r w:rsidR="00673197" w:rsidRPr="005F4C71">
        <w:rPr>
          <w:rFonts w:asciiTheme="minorHAnsi" w:hAnsiTheme="minorHAnsi" w:cstheme="minorHAnsi"/>
        </w:rPr>
        <w:t xml:space="preserve">os de </w:t>
      </w:r>
      <w:r w:rsidR="00AC6A13" w:rsidRPr="005F4C71">
        <w:rPr>
          <w:rFonts w:asciiTheme="minorHAnsi" w:hAnsiTheme="minorHAnsi" w:cstheme="minorHAnsi"/>
        </w:rPr>
        <w:t>declaraci</w:t>
      </w:r>
      <w:r w:rsidR="000229EA" w:rsidRPr="005F4C71">
        <w:rPr>
          <w:rFonts w:asciiTheme="minorHAnsi" w:hAnsiTheme="minorHAnsi" w:cstheme="minorHAnsi"/>
        </w:rPr>
        <w:t>ones:</w:t>
      </w:r>
    </w:p>
    <w:p w14:paraId="456A1EAB" w14:textId="2BBCCBBA" w:rsidR="00EC38EB" w:rsidRPr="005F4C71" w:rsidRDefault="001E6932" w:rsidP="002D2D02">
      <w:pPr>
        <w:ind w:left="567" w:right="566"/>
        <w:rPr>
          <w:rFonts w:asciiTheme="minorHAnsi" w:hAnsiTheme="minorHAnsi" w:cstheme="minorHAnsi"/>
        </w:rPr>
      </w:pPr>
      <w:r w:rsidRPr="002D2D02">
        <w:rPr>
          <w:rFonts w:asciiTheme="minorHAnsi" w:hAnsiTheme="minorHAnsi" w:cstheme="minorHAnsi"/>
          <w:color w:val="000099"/>
        </w:rPr>
        <w:t xml:space="preserve">¿Esperamos ver que se reavive toda la </w:t>
      </w:r>
      <w:r w:rsidR="00FD522F">
        <w:rPr>
          <w:rFonts w:asciiTheme="minorHAnsi" w:hAnsiTheme="minorHAnsi" w:cstheme="minorHAnsi"/>
          <w:color w:val="000099"/>
        </w:rPr>
        <w:t>I</w:t>
      </w:r>
      <w:r w:rsidRPr="002D2D02">
        <w:rPr>
          <w:rFonts w:asciiTheme="minorHAnsi" w:hAnsiTheme="minorHAnsi" w:cstheme="minorHAnsi"/>
          <w:color w:val="000099"/>
        </w:rPr>
        <w:t>glesia? Ese tiempo nunca llegará</w:t>
      </w:r>
      <w:r w:rsidR="00C71283" w:rsidRPr="002D2D02">
        <w:rPr>
          <w:rFonts w:asciiTheme="minorHAnsi" w:hAnsiTheme="minorHAnsi" w:cstheme="minorHAnsi"/>
          <w:color w:val="000099"/>
        </w:rPr>
        <w:t>.</w:t>
      </w:r>
      <w:r w:rsidR="00DD0F2D" w:rsidRPr="002D2D02">
        <w:rPr>
          <w:rFonts w:asciiTheme="minorHAnsi" w:hAnsiTheme="minorHAnsi" w:cstheme="minorHAnsi"/>
          <w:color w:val="000099"/>
        </w:rPr>
        <w:br/>
      </w:r>
      <w:r w:rsidR="00C71283" w:rsidRPr="002D2D02">
        <w:rPr>
          <w:rFonts w:asciiTheme="minorHAnsi" w:hAnsiTheme="minorHAnsi" w:cstheme="minorHAnsi"/>
          <w:color w:val="000099"/>
        </w:rPr>
        <w:t xml:space="preserve">Hay personas en la </w:t>
      </w:r>
      <w:r w:rsidR="00FD522F">
        <w:rPr>
          <w:rFonts w:asciiTheme="minorHAnsi" w:hAnsiTheme="minorHAnsi" w:cstheme="minorHAnsi"/>
          <w:color w:val="000099"/>
        </w:rPr>
        <w:t>I</w:t>
      </w:r>
      <w:r w:rsidR="00C71283" w:rsidRPr="002D2D02">
        <w:rPr>
          <w:rFonts w:asciiTheme="minorHAnsi" w:hAnsiTheme="minorHAnsi" w:cstheme="minorHAnsi"/>
          <w:color w:val="000099"/>
        </w:rPr>
        <w:t>glesia que no están convertidas y que no se unirán a la oración ferviente y eficaz. Debemos hacer la obra individualmente</w:t>
      </w:r>
      <w:r w:rsidRPr="005F4C71">
        <w:rPr>
          <w:rFonts w:asciiTheme="minorHAnsi" w:hAnsiTheme="minorHAnsi" w:cstheme="minorHAnsi"/>
        </w:rPr>
        <w:t xml:space="preserve"> (</w:t>
      </w:r>
      <w:r w:rsidR="002D2D02">
        <w:rPr>
          <w:rFonts w:asciiTheme="minorHAnsi" w:hAnsiTheme="minorHAnsi" w:cstheme="minorHAnsi"/>
        </w:rPr>
        <w:t xml:space="preserve">1 </w:t>
      </w:r>
      <w:r w:rsidRPr="005F4C71">
        <w:rPr>
          <w:rFonts w:asciiTheme="minorHAnsi" w:hAnsiTheme="minorHAnsi" w:cstheme="minorHAnsi"/>
          <w:i/>
        </w:rPr>
        <w:t>Mensajes selectos</w:t>
      </w:r>
      <w:r w:rsidRPr="005F4C71">
        <w:rPr>
          <w:rFonts w:asciiTheme="minorHAnsi" w:hAnsiTheme="minorHAnsi" w:cstheme="minorHAnsi"/>
        </w:rPr>
        <w:t>,</w:t>
      </w:r>
      <w:r w:rsidR="002D2D02">
        <w:rPr>
          <w:rFonts w:asciiTheme="minorHAnsi" w:hAnsiTheme="minorHAnsi" w:cstheme="minorHAnsi"/>
        </w:rPr>
        <w:t xml:space="preserve"> </w:t>
      </w:r>
      <w:r w:rsidRPr="005F4C71">
        <w:rPr>
          <w:rFonts w:asciiTheme="minorHAnsi" w:hAnsiTheme="minorHAnsi" w:cstheme="minorHAnsi"/>
        </w:rPr>
        <w:t>142</w:t>
      </w:r>
      <w:r w:rsidR="002D2D02">
        <w:rPr>
          <w:rFonts w:asciiTheme="minorHAnsi" w:hAnsiTheme="minorHAnsi" w:cstheme="minorHAnsi"/>
        </w:rPr>
        <w:t xml:space="preserve">; </w:t>
      </w:r>
      <w:r w:rsidR="002D2D02" w:rsidRPr="0066482E">
        <w:rPr>
          <w:rFonts w:asciiTheme="minorHAnsi" w:hAnsiTheme="minorHAnsi" w:cstheme="minorHAnsi"/>
          <w:sz w:val="22"/>
          <w:szCs w:val="22"/>
        </w:rPr>
        <w:t>e</w:t>
      </w:r>
      <w:r w:rsidR="000319CE" w:rsidRPr="0066482E">
        <w:rPr>
          <w:rFonts w:asciiTheme="minorHAnsi" w:hAnsiTheme="minorHAnsi" w:cstheme="minorHAnsi"/>
          <w:sz w:val="22"/>
          <w:szCs w:val="22"/>
        </w:rPr>
        <w:t>scrito en 1887</w:t>
      </w:r>
      <w:r w:rsidRPr="005F4C71">
        <w:rPr>
          <w:rFonts w:asciiTheme="minorHAnsi" w:hAnsiTheme="minorHAnsi" w:cstheme="minorHAnsi"/>
        </w:rPr>
        <w:t>).</w:t>
      </w:r>
    </w:p>
    <w:p w14:paraId="132770E6" w14:textId="189C4082" w:rsidR="00673197" w:rsidRPr="005F4C71" w:rsidRDefault="003359EA" w:rsidP="00935612">
      <w:pPr>
        <w:rPr>
          <w:rFonts w:asciiTheme="minorHAnsi" w:hAnsiTheme="minorHAnsi" w:cstheme="minorHAnsi"/>
        </w:rPr>
      </w:pPr>
      <w:r w:rsidRPr="005F4C71">
        <w:rPr>
          <w:rFonts w:asciiTheme="minorHAnsi" w:hAnsiTheme="minorHAnsi" w:cstheme="minorHAnsi"/>
        </w:rPr>
        <w:t>Tras haberse escrito lo anterior</w:t>
      </w:r>
      <w:r w:rsidR="00673197" w:rsidRPr="005F4C71">
        <w:rPr>
          <w:rFonts w:asciiTheme="minorHAnsi" w:hAnsiTheme="minorHAnsi" w:cstheme="minorHAnsi"/>
        </w:rPr>
        <w:t xml:space="preserve">, </w:t>
      </w:r>
      <w:r w:rsidR="000229E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Pr="005F4C71">
        <w:rPr>
          <w:rFonts w:asciiTheme="minorHAnsi" w:hAnsiTheme="minorHAnsi" w:cstheme="minorHAnsi"/>
        </w:rPr>
        <w:t xml:space="preserve"> trajo una</w:t>
      </w:r>
      <w:r w:rsidR="00673197" w:rsidRPr="005F4C71">
        <w:rPr>
          <w:rFonts w:asciiTheme="minorHAnsi" w:hAnsiTheme="minorHAnsi" w:cstheme="minorHAnsi"/>
        </w:rPr>
        <w:t xml:space="preserve"> </w:t>
      </w:r>
      <w:r w:rsidR="00AC0086" w:rsidRPr="005F4C71">
        <w:rPr>
          <w:rFonts w:asciiTheme="minorHAnsi" w:hAnsiTheme="minorHAnsi" w:cstheme="minorHAnsi"/>
        </w:rPr>
        <w:t>visión</w:t>
      </w:r>
      <w:r w:rsidR="00673197" w:rsidRPr="005F4C71">
        <w:rPr>
          <w:rFonts w:asciiTheme="minorHAnsi" w:hAnsiTheme="minorHAnsi" w:cstheme="minorHAnsi"/>
        </w:rPr>
        <w:t xml:space="preserve"> </w:t>
      </w:r>
      <w:r w:rsidR="000229EA" w:rsidRPr="005F4C71">
        <w:rPr>
          <w:rFonts w:asciiTheme="minorHAnsi" w:hAnsiTheme="minorHAnsi" w:cstheme="minorHAnsi"/>
        </w:rPr>
        <w:t>y</w:t>
      </w:r>
      <w:r w:rsidRPr="005F4C71">
        <w:rPr>
          <w:rFonts w:asciiTheme="minorHAnsi" w:hAnsiTheme="minorHAnsi" w:cstheme="minorHAnsi"/>
        </w:rPr>
        <w:t xml:space="preserve"> </w:t>
      </w:r>
      <w:r w:rsidR="00E10B27" w:rsidRPr="005F4C71">
        <w:rPr>
          <w:rFonts w:asciiTheme="minorHAnsi" w:hAnsiTheme="minorHAnsi" w:cstheme="minorHAnsi"/>
        </w:rPr>
        <w:t>esperanza</w:t>
      </w:r>
      <w:r w:rsidRPr="005F4C71">
        <w:rPr>
          <w:rFonts w:asciiTheme="minorHAnsi" w:hAnsiTheme="minorHAnsi" w:cstheme="minorHAnsi"/>
        </w:rPr>
        <w:t xml:space="preserve"> renovadas</w:t>
      </w:r>
      <w:r w:rsidR="00673197" w:rsidRPr="005F4C71">
        <w:rPr>
          <w:rFonts w:asciiTheme="minorHAnsi" w:hAnsiTheme="minorHAnsi" w:cstheme="minorHAnsi"/>
        </w:rPr>
        <w:t xml:space="preserve">. </w:t>
      </w:r>
      <w:r w:rsidR="009010CF" w:rsidRPr="005F4C71">
        <w:rPr>
          <w:rFonts w:asciiTheme="minorHAnsi" w:hAnsiTheme="minorHAnsi" w:cstheme="minorHAnsi"/>
        </w:rPr>
        <w:t>Ahora</w:t>
      </w:r>
      <w:r w:rsidR="00673197" w:rsidRPr="005F4C71">
        <w:rPr>
          <w:rFonts w:asciiTheme="minorHAnsi" w:hAnsiTheme="minorHAnsi" w:cstheme="minorHAnsi"/>
        </w:rPr>
        <w:t xml:space="preserve"> </w:t>
      </w:r>
      <w:r w:rsidR="001934C9">
        <w:rPr>
          <w:rFonts w:asciiTheme="minorHAnsi" w:hAnsiTheme="minorHAnsi" w:cstheme="minorHAnsi"/>
        </w:rPr>
        <w:t>Ellen White</w:t>
      </w:r>
      <w:r w:rsidR="00D70F39" w:rsidRPr="005F4C71">
        <w:rPr>
          <w:rFonts w:asciiTheme="minorHAnsi" w:hAnsiTheme="minorHAnsi" w:cstheme="minorHAnsi"/>
        </w:rPr>
        <w:t xml:space="preserve"> se expresó</w:t>
      </w:r>
      <w:r w:rsidRPr="005F4C71">
        <w:rPr>
          <w:rFonts w:asciiTheme="minorHAnsi" w:hAnsiTheme="minorHAnsi" w:cstheme="minorHAnsi"/>
        </w:rPr>
        <w:t xml:space="preserve"> en términos más positivos</w:t>
      </w:r>
      <w:r w:rsidR="00673197" w:rsidRPr="005F4C71">
        <w:rPr>
          <w:rFonts w:asciiTheme="minorHAnsi" w:hAnsiTheme="minorHAnsi" w:cstheme="minorHAnsi"/>
        </w:rPr>
        <w:t xml:space="preserve">. </w:t>
      </w:r>
      <w:r w:rsidRPr="005F4C71">
        <w:rPr>
          <w:rFonts w:asciiTheme="minorHAnsi" w:hAnsiTheme="minorHAnsi" w:cstheme="minorHAnsi"/>
        </w:rPr>
        <w:t>E</w:t>
      </w:r>
      <w:r w:rsidR="00CB54D7" w:rsidRPr="005F4C71">
        <w:rPr>
          <w:rFonts w:asciiTheme="minorHAnsi" w:hAnsiTheme="minorHAnsi" w:cstheme="minorHAnsi"/>
        </w:rPr>
        <w:t>l</w:t>
      </w:r>
      <w:r w:rsidR="00673197" w:rsidRPr="005F4C71">
        <w:rPr>
          <w:rFonts w:asciiTheme="minorHAnsi" w:hAnsiTheme="minorHAnsi" w:cstheme="minorHAnsi"/>
        </w:rPr>
        <w:t xml:space="preserve"> </w:t>
      </w:r>
      <w:r w:rsidR="00E52128" w:rsidRPr="005F4C71">
        <w:rPr>
          <w:rFonts w:asciiTheme="minorHAnsi" w:hAnsiTheme="minorHAnsi" w:cstheme="minorHAnsi"/>
        </w:rPr>
        <w:t>nuev</w:t>
      </w:r>
      <w:r w:rsidR="000229EA"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E6415F">
        <w:rPr>
          <w:rFonts w:asciiTheme="minorHAnsi" w:hAnsiTheme="minorHAnsi" w:cstheme="minorHAnsi"/>
        </w:rPr>
        <w:t>dio un nuevo</w:t>
      </w:r>
      <w:r w:rsidR="007D0B47" w:rsidRPr="005F4C71">
        <w:rPr>
          <w:rFonts w:asciiTheme="minorHAnsi" w:hAnsiTheme="minorHAnsi" w:cstheme="minorHAnsi"/>
        </w:rPr>
        <w:t xml:space="preserve"> ánimo</w:t>
      </w:r>
      <w:r w:rsidR="000229EA" w:rsidRPr="005F4C71">
        <w:rPr>
          <w:rFonts w:asciiTheme="minorHAnsi" w:hAnsiTheme="minorHAnsi" w:cstheme="minorHAnsi"/>
        </w:rPr>
        <w:t>:</w:t>
      </w:r>
    </w:p>
    <w:p w14:paraId="6B22D4CF" w14:textId="2D5D4960" w:rsidR="003359EA" w:rsidRPr="005F4C71" w:rsidRDefault="003359EA" w:rsidP="0066482E">
      <w:pPr>
        <w:ind w:left="567" w:right="566"/>
        <w:rPr>
          <w:rFonts w:asciiTheme="minorHAnsi" w:hAnsiTheme="minorHAnsi" w:cstheme="minorHAnsi"/>
        </w:rPr>
      </w:pPr>
      <w:r w:rsidRPr="0066482E">
        <w:rPr>
          <w:rFonts w:asciiTheme="minorHAnsi" w:hAnsiTheme="minorHAnsi" w:cstheme="minorHAnsi"/>
          <w:color w:val="000099"/>
        </w:rPr>
        <w:t>Cuando se</w:t>
      </w:r>
      <w:r w:rsidR="007721A6" w:rsidRPr="0066482E">
        <w:rPr>
          <w:rFonts w:asciiTheme="minorHAnsi" w:hAnsiTheme="minorHAnsi" w:cstheme="minorHAnsi"/>
          <w:color w:val="000099"/>
        </w:rPr>
        <w:t>a</w:t>
      </w:r>
      <w:r w:rsidRPr="0066482E">
        <w:rPr>
          <w:rFonts w:asciiTheme="minorHAnsi" w:hAnsiTheme="minorHAnsi" w:cstheme="minorHAnsi"/>
          <w:color w:val="000099"/>
        </w:rPr>
        <w:t xml:space="preserve"> derram</w:t>
      </w:r>
      <w:r w:rsidR="007721A6" w:rsidRPr="0066482E">
        <w:rPr>
          <w:rFonts w:asciiTheme="minorHAnsi" w:hAnsiTheme="minorHAnsi" w:cstheme="minorHAnsi"/>
          <w:color w:val="000099"/>
        </w:rPr>
        <w:t>ada</w:t>
      </w:r>
      <w:r w:rsidRPr="0066482E">
        <w:rPr>
          <w:rFonts w:asciiTheme="minorHAnsi" w:hAnsiTheme="minorHAnsi" w:cstheme="minorHAnsi"/>
          <w:color w:val="000099"/>
        </w:rPr>
        <w:t xml:space="preserve"> la lluvia tardía</w:t>
      </w:r>
      <w:r w:rsidR="007721A6" w:rsidRPr="0066482E">
        <w:rPr>
          <w:rFonts w:asciiTheme="minorHAnsi" w:hAnsiTheme="minorHAnsi" w:cstheme="minorHAnsi"/>
          <w:color w:val="000099"/>
        </w:rPr>
        <w:t xml:space="preserve">, la </w:t>
      </w:r>
      <w:r w:rsidR="00FD522F">
        <w:rPr>
          <w:rFonts w:asciiTheme="minorHAnsi" w:hAnsiTheme="minorHAnsi" w:cstheme="minorHAnsi"/>
          <w:color w:val="000099"/>
        </w:rPr>
        <w:t>I</w:t>
      </w:r>
      <w:r w:rsidR="007721A6" w:rsidRPr="0066482E">
        <w:rPr>
          <w:rFonts w:asciiTheme="minorHAnsi" w:hAnsiTheme="minorHAnsi" w:cstheme="minorHAnsi"/>
          <w:color w:val="000099"/>
        </w:rPr>
        <w:t xml:space="preserve">glesia </w:t>
      </w:r>
      <w:r w:rsidR="007721A6" w:rsidRPr="0066482E">
        <w:rPr>
          <w:rFonts w:asciiTheme="minorHAnsi" w:hAnsiTheme="minorHAnsi" w:cstheme="minorHAnsi"/>
          <w:i/>
          <w:color w:val="000099"/>
        </w:rPr>
        <w:t>será</w:t>
      </w:r>
      <w:r w:rsidR="007721A6" w:rsidRPr="0066482E">
        <w:rPr>
          <w:rFonts w:asciiTheme="minorHAnsi" w:hAnsiTheme="minorHAnsi" w:cstheme="minorHAnsi"/>
          <w:color w:val="000099"/>
        </w:rPr>
        <w:t xml:space="preserve"> revestida de poder para efectuar su obra; pero la </w:t>
      </w:r>
      <w:r w:rsidR="00FD522F">
        <w:rPr>
          <w:rFonts w:asciiTheme="minorHAnsi" w:hAnsiTheme="minorHAnsi" w:cstheme="minorHAnsi"/>
          <w:color w:val="000099"/>
        </w:rPr>
        <w:t>I</w:t>
      </w:r>
      <w:r w:rsidR="007721A6" w:rsidRPr="0066482E">
        <w:rPr>
          <w:rFonts w:asciiTheme="minorHAnsi" w:hAnsiTheme="minorHAnsi" w:cstheme="minorHAnsi"/>
          <w:color w:val="000099"/>
        </w:rPr>
        <w:t xml:space="preserve">glesia como un todo nunca lo recibirá </w:t>
      </w:r>
      <w:r w:rsidR="007721A6" w:rsidRPr="0066482E">
        <w:rPr>
          <w:rFonts w:asciiTheme="minorHAnsi" w:hAnsiTheme="minorHAnsi" w:cstheme="minorHAnsi"/>
          <w:i/>
          <w:color w:val="000099"/>
        </w:rPr>
        <w:t>hasta que</w:t>
      </w:r>
      <w:r w:rsidR="007721A6" w:rsidRPr="0066482E">
        <w:rPr>
          <w:rFonts w:asciiTheme="minorHAnsi" w:hAnsiTheme="minorHAnsi" w:cstheme="minorHAnsi"/>
          <w:color w:val="000099"/>
        </w:rPr>
        <w:t xml:space="preserve"> sus miembros hayan desechado toda envidia, </w:t>
      </w:r>
      <w:r w:rsidR="00715540" w:rsidRPr="0066482E">
        <w:rPr>
          <w:rFonts w:asciiTheme="minorHAnsi" w:hAnsiTheme="minorHAnsi" w:cstheme="minorHAnsi"/>
          <w:color w:val="000099"/>
        </w:rPr>
        <w:t>toda mala sospecha</w:t>
      </w:r>
      <w:r w:rsidR="007721A6" w:rsidRPr="0066482E">
        <w:rPr>
          <w:rFonts w:asciiTheme="minorHAnsi" w:hAnsiTheme="minorHAnsi" w:cstheme="minorHAnsi"/>
          <w:color w:val="000099"/>
        </w:rPr>
        <w:t xml:space="preserve"> y toda maledicencia</w:t>
      </w:r>
      <w:r w:rsidR="007721A6" w:rsidRPr="005F4C71">
        <w:rPr>
          <w:rFonts w:asciiTheme="minorHAnsi" w:hAnsiTheme="minorHAnsi" w:cstheme="minorHAnsi"/>
        </w:rPr>
        <w:t xml:space="preserve"> (</w:t>
      </w:r>
      <w:r w:rsidR="00961C01">
        <w:rPr>
          <w:rFonts w:asciiTheme="minorHAnsi" w:hAnsiTheme="minorHAnsi" w:cstheme="minorHAnsi"/>
          <w:i/>
        </w:rPr>
        <w:t>Review and Herald</w:t>
      </w:r>
      <w:r w:rsidR="007721A6" w:rsidRPr="005F4C71">
        <w:rPr>
          <w:rFonts w:asciiTheme="minorHAnsi" w:hAnsiTheme="minorHAnsi" w:cstheme="minorHAnsi"/>
        </w:rPr>
        <w:t>, 6 octubre 1896</w:t>
      </w:r>
      <w:r w:rsidR="0066482E">
        <w:rPr>
          <w:rFonts w:asciiTheme="minorHAnsi" w:hAnsiTheme="minorHAnsi" w:cstheme="minorHAnsi"/>
        </w:rPr>
        <w:t xml:space="preserve">; </w:t>
      </w:r>
      <w:r w:rsidR="0066482E" w:rsidRPr="0066482E">
        <w:rPr>
          <w:rFonts w:asciiTheme="minorHAnsi" w:hAnsiTheme="minorHAnsi" w:cstheme="minorHAnsi"/>
          <w:sz w:val="22"/>
          <w:szCs w:val="22"/>
        </w:rPr>
        <w:t>o</w:t>
      </w:r>
      <w:r w:rsidR="007721A6" w:rsidRPr="0066482E">
        <w:rPr>
          <w:rFonts w:asciiTheme="minorHAnsi" w:hAnsiTheme="minorHAnsi" w:cstheme="minorHAnsi"/>
          <w:sz w:val="22"/>
          <w:szCs w:val="22"/>
        </w:rPr>
        <w:t>riginal sin cursivas</w:t>
      </w:r>
      <w:r w:rsidR="007721A6" w:rsidRPr="005F4C71">
        <w:rPr>
          <w:rFonts w:asciiTheme="minorHAnsi" w:hAnsiTheme="minorHAnsi" w:cstheme="minorHAnsi"/>
        </w:rPr>
        <w:t>).</w:t>
      </w:r>
    </w:p>
    <w:p w14:paraId="324AFE50" w14:textId="38E8A887" w:rsidR="007721A6" w:rsidRPr="005F4C71" w:rsidRDefault="00C502DD" w:rsidP="0066482E">
      <w:pPr>
        <w:ind w:left="567" w:right="566"/>
        <w:rPr>
          <w:rFonts w:asciiTheme="minorHAnsi" w:hAnsiTheme="minorHAnsi" w:cstheme="minorHAnsi"/>
        </w:rPr>
      </w:pPr>
      <w:r w:rsidRPr="0066482E">
        <w:rPr>
          <w:rFonts w:asciiTheme="minorHAnsi" w:hAnsiTheme="minorHAnsi" w:cstheme="minorHAnsi"/>
          <w:color w:val="000099"/>
        </w:rPr>
        <w:t xml:space="preserve">Cuando la </w:t>
      </w:r>
      <w:r w:rsidR="00FD522F">
        <w:rPr>
          <w:rFonts w:asciiTheme="minorHAnsi" w:hAnsiTheme="minorHAnsi" w:cstheme="minorHAnsi"/>
          <w:color w:val="000099"/>
        </w:rPr>
        <w:t>I</w:t>
      </w:r>
      <w:r w:rsidRPr="0066482E">
        <w:rPr>
          <w:rFonts w:asciiTheme="minorHAnsi" w:hAnsiTheme="minorHAnsi" w:cstheme="minorHAnsi"/>
          <w:color w:val="000099"/>
        </w:rPr>
        <w:t>glesia se despierte… los miembros tendrán afán por las almas de los que no conocen a Dios</w:t>
      </w:r>
      <w:r w:rsidR="000847EA" w:rsidRPr="0066482E">
        <w:rPr>
          <w:rFonts w:asciiTheme="minorHAnsi" w:hAnsiTheme="minorHAnsi" w:cstheme="minorHAnsi"/>
          <w:color w:val="000099"/>
        </w:rPr>
        <w:t xml:space="preserve">… </w:t>
      </w:r>
      <w:r w:rsidR="000847EA" w:rsidRPr="0066482E">
        <w:rPr>
          <w:rFonts w:asciiTheme="minorHAnsi" w:hAnsiTheme="minorHAnsi" w:cstheme="minorHAnsi"/>
          <w:i/>
          <w:color w:val="000099"/>
        </w:rPr>
        <w:t xml:space="preserve">Dios obrará mediante una </w:t>
      </w:r>
      <w:r w:rsidR="00FD522F">
        <w:rPr>
          <w:rFonts w:asciiTheme="minorHAnsi" w:hAnsiTheme="minorHAnsi" w:cstheme="minorHAnsi"/>
          <w:i/>
          <w:color w:val="000099"/>
        </w:rPr>
        <w:t>I</w:t>
      </w:r>
      <w:r w:rsidR="000847EA" w:rsidRPr="0066482E">
        <w:rPr>
          <w:rFonts w:asciiTheme="minorHAnsi" w:hAnsiTheme="minorHAnsi" w:cstheme="minorHAnsi"/>
          <w:i/>
          <w:color w:val="000099"/>
        </w:rPr>
        <w:t>glesia consagrada y abnegada</w:t>
      </w:r>
      <w:r w:rsidR="000847EA" w:rsidRPr="0066482E">
        <w:rPr>
          <w:rFonts w:asciiTheme="minorHAnsi" w:hAnsiTheme="minorHAnsi" w:cstheme="minorHAnsi"/>
          <w:color w:val="000099"/>
        </w:rPr>
        <w:t>, y revelará su Espíritu en una forma visible y gloriosa</w:t>
      </w:r>
      <w:r w:rsidR="004D6B63" w:rsidRPr="0066482E">
        <w:rPr>
          <w:rFonts w:asciiTheme="minorHAnsi" w:hAnsiTheme="minorHAnsi" w:cstheme="minorHAnsi"/>
          <w:color w:val="000099"/>
        </w:rPr>
        <w:t xml:space="preserve">… Cuando el pueblo de Dios reciba este Espíritu, </w:t>
      </w:r>
      <w:r w:rsidR="004D6B63" w:rsidRPr="0066482E">
        <w:rPr>
          <w:rFonts w:asciiTheme="minorHAnsi" w:hAnsiTheme="minorHAnsi" w:cstheme="minorHAnsi"/>
          <w:i/>
          <w:color w:val="000099"/>
        </w:rPr>
        <w:t>irradiará poder</w:t>
      </w:r>
      <w:r w:rsidR="004D6B63" w:rsidRPr="005F4C71">
        <w:rPr>
          <w:rFonts w:asciiTheme="minorHAnsi" w:hAnsiTheme="minorHAnsi" w:cstheme="minorHAnsi"/>
        </w:rPr>
        <w:t xml:space="preserve"> (</w:t>
      </w:r>
      <w:r w:rsidR="0066482E">
        <w:rPr>
          <w:rFonts w:asciiTheme="minorHAnsi" w:hAnsiTheme="minorHAnsi" w:cstheme="minorHAnsi"/>
        </w:rPr>
        <w:t xml:space="preserve">1 </w:t>
      </w:r>
      <w:r w:rsidR="004D6B63" w:rsidRPr="005F4C71">
        <w:rPr>
          <w:rFonts w:asciiTheme="minorHAnsi" w:hAnsiTheme="minorHAnsi" w:cstheme="minorHAnsi"/>
          <w:i/>
        </w:rPr>
        <w:t>Mensajes selectos</w:t>
      </w:r>
      <w:r w:rsidR="004D6B63" w:rsidRPr="005F4C71">
        <w:rPr>
          <w:rFonts w:asciiTheme="minorHAnsi" w:hAnsiTheme="minorHAnsi" w:cstheme="minorHAnsi"/>
        </w:rPr>
        <w:t>, 136</w:t>
      </w:r>
      <w:r w:rsidR="0066482E">
        <w:rPr>
          <w:rFonts w:asciiTheme="minorHAnsi" w:hAnsiTheme="minorHAnsi" w:cstheme="minorHAnsi"/>
        </w:rPr>
        <w:t>-</w:t>
      </w:r>
      <w:r w:rsidR="004D6B63" w:rsidRPr="005F4C71">
        <w:rPr>
          <w:rFonts w:asciiTheme="minorHAnsi" w:hAnsiTheme="minorHAnsi" w:cstheme="minorHAnsi"/>
        </w:rPr>
        <w:t>137</w:t>
      </w:r>
      <w:r w:rsidR="0066482E">
        <w:rPr>
          <w:rFonts w:asciiTheme="minorHAnsi" w:hAnsiTheme="minorHAnsi" w:cstheme="minorHAnsi"/>
        </w:rPr>
        <w:t xml:space="preserve">; </w:t>
      </w:r>
      <w:r w:rsidR="0066482E" w:rsidRPr="0066482E">
        <w:rPr>
          <w:rFonts w:asciiTheme="minorHAnsi" w:hAnsiTheme="minorHAnsi" w:cstheme="minorHAnsi"/>
          <w:sz w:val="22"/>
          <w:szCs w:val="22"/>
        </w:rPr>
        <w:t>e</w:t>
      </w:r>
      <w:r w:rsidR="004D6B63" w:rsidRPr="0066482E">
        <w:rPr>
          <w:rFonts w:asciiTheme="minorHAnsi" w:hAnsiTheme="minorHAnsi" w:cstheme="minorHAnsi"/>
          <w:sz w:val="22"/>
          <w:szCs w:val="22"/>
        </w:rPr>
        <w:t>scrito en 1898</w:t>
      </w:r>
      <w:r w:rsidR="0066482E" w:rsidRPr="0066482E">
        <w:rPr>
          <w:rFonts w:asciiTheme="minorHAnsi" w:hAnsiTheme="minorHAnsi" w:cstheme="minorHAnsi"/>
          <w:sz w:val="22"/>
          <w:szCs w:val="22"/>
        </w:rPr>
        <w:t>; o</w:t>
      </w:r>
      <w:r w:rsidR="00C57490" w:rsidRPr="0066482E">
        <w:rPr>
          <w:rFonts w:asciiTheme="minorHAnsi" w:hAnsiTheme="minorHAnsi" w:cstheme="minorHAnsi"/>
          <w:sz w:val="22"/>
          <w:szCs w:val="22"/>
        </w:rPr>
        <w:t>riginal sin cursivas</w:t>
      </w:r>
      <w:r w:rsidR="004D6B63" w:rsidRPr="005F4C71">
        <w:rPr>
          <w:rFonts w:asciiTheme="minorHAnsi" w:hAnsiTheme="minorHAnsi" w:cstheme="minorHAnsi"/>
        </w:rPr>
        <w:t>).</w:t>
      </w:r>
    </w:p>
    <w:p w14:paraId="020B194F" w14:textId="35380EFC" w:rsidR="004D6B63" w:rsidRPr="005F4C71" w:rsidRDefault="003B19AF" w:rsidP="00154341">
      <w:pPr>
        <w:ind w:left="567" w:right="566"/>
        <w:rPr>
          <w:rFonts w:asciiTheme="minorHAnsi" w:hAnsiTheme="minorHAnsi" w:cstheme="minorHAnsi"/>
        </w:rPr>
      </w:pPr>
      <w:r w:rsidRPr="00154341">
        <w:rPr>
          <w:rFonts w:asciiTheme="minorHAnsi" w:hAnsiTheme="minorHAnsi" w:cstheme="minorHAnsi"/>
          <w:color w:val="000099"/>
        </w:rPr>
        <w:t xml:space="preserve">Cuando la </w:t>
      </w:r>
      <w:r w:rsidR="00FD522F">
        <w:rPr>
          <w:rFonts w:asciiTheme="minorHAnsi" w:hAnsiTheme="minorHAnsi" w:cstheme="minorHAnsi"/>
          <w:color w:val="000099"/>
        </w:rPr>
        <w:t>I</w:t>
      </w:r>
      <w:r w:rsidRPr="00154341">
        <w:rPr>
          <w:rFonts w:asciiTheme="minorHAnsi" w:hAnsiTheme="minorHAnsi" w:cstheme="minorHAnsi"/>
          <w:color w:val="000099"/>
        </w:rPr>
        <w:t xml:space="preserve">glesia haya dejado de merecer el reproche de indolencia y pereza, el Espíritu de Dios se manifestará misericordiosamente… </w:t>
      </w:r>
      <w:r w:rsidRPr="00154341">
        <w:rPr>
          <w:rFonts w:asciiTheme="minorHAnsi" w:hAnsiTheme="minorHAnsi" w:cstheme="minorHAnsi"/>
          <w:i/>
          <w:color w:val="000099"/>
        </w:rPr>
        <w:t>La tierra será alumbrada con la gloria del Señor</w:t>
      </w:r>
      <w:r w:rsidRPr="00154341">
        <w:rPr>
          <w:rFonts w:asciiTheme="minorHAnsi" w:hAnsiTheme="minorHAnsi" w:cstheme="minorHAnsi"/>
          <w:color w:val="000099"/>
        </w:rPr>
        <w:t>.</w:t>
      </w:r>
      <w:r w:rsidR="00154341">
        <w:rPr>
          <w:rFonts w:asciiTheme="minorHAnsi" w:hAnsiTheme="minorHAnsi" w:cstheme="minorHAnsi"/>
          <w:color w:val="000099"/>
        </w:rPr>
        <w:tab/>
      </w:r>
      <w:r w:rsidRPr="00154341">
        <w:rPr>
          <w:rFonts w:asciiTheme="minorHAnsi" w:hAnsiTheme="minorHAnsi" w:cstheme="minorHAnsi"/>
          <w:color w:val="000099"/>
        </w:rPr>
        <w:br/>
        <w:t>Los ángeles del cielo han esperado por mucho tiempo la colaboración de lo</w:t>
      </w:r>
      <w:r w:rsidR="000C2C1E" w:rsidRPr="00154341">
        <w:rPr>
          <w:rFonts w:asciiTheme="minorHAnsi" w:hAnsiTheme="minorHAnsi" w:cstheme="minorHAnsi"/>
          <w:color w:val="000099"/>
        </w:rPr>
        <w:t>s</w:t>
      </w:r>
      <w:r w:rsidRPr="00154341">
        <w:rPr>
          <w:rFonts w:asciiTheme="minorHAnsi" w:hAnsiTheme="minorHAnsi" w:cstheme="minorHAnsi"/>
          <w:color w:val="000099"/>
        </w:rPr>
        <w:t xml:space="preserve"> agentes humanos –de los miembros de la </w:t>
      </w:r>
      <w:r w:rsidR="00FD522F">
        <w:rPr>
          <w:rFonts w:asciiTheme="minorHAnsi" w:hAnsiTheme="minorHAnsi" w:cstheme="minorHAnsi"/>
          <w:color w:val="000099"/>
        </w:rPr>
        <w:t>I</w:t>
      </w:r>
      <w:r w:rsidRPr="00154341">
        <w:rPr>
          <w:rFonts w:asciiTheme="minorHAnsi" w:hAnsiTheme="minorHAnsi" w:cstheme="minorHAnsi"/>
          <w:color w:val="000099"/>
        </w:rPr>
        <w:t xml:space="preserve">glesia- en la gran obra que debe hacerse </w:t>
      </w:r>
      <w:r w:rsidRPr="005F4C71">
        <w:rPr>
          <w:rFonts w:asciiTheme="minorHAnsi" w:hAnsiTheme="minorHAnsi" w:cstheme="minorHAnsi"/>
        </w:rPr>
        <w:t>(</w:t>
      </w:r>
      <w:r w:rsidR="00154341">
        <w:rPr>
          <w:rFonts w:asciiTheme="minorHAnsi" w:hAnsiTheme="minorHAnsi" w:cstheme="minorHAnsi"/>
        </w:rPr>
        <w:t xml:space="preserve">9 </w:t>
      </w:r>
      <w:r w:rsidR="00154341">
        <w:rPr>
          <w:rFonts w:asciiTheme="minorHAnsi" w:hAnsiTheme="minorHAnsi" w:cstheme="minorHAnsi"/>
          <w:i/>
        </w:rPr>
        <w:t>T</w:t>
      </w:r>
      <w:r w:rsidRPr="005F4C71">
        <w:rPr>
          <w:rFonts w:asciiTheme="minorHAnsi" w:hAnsiTheme="minorHAnsi" w:cstheme="minorHAnsi"/>
          <w:i/>
        </w:rPr>
        <w:t>estimonios</w:t>
      </w:r>
      <w:r w:rsidRPr="005F4C71">
        <w:rPr>
          <w:rFonts w:asciiTheme="minorHAnsi" w:hAnsiTheme="minorHAnsi" w:cstheme="minorHAnsi"/>
        </w:rPr>
        <w:t xml:space="preserve">, </w:t>
      </w:r>
      <w:r w:rsidR="00154341">
        <w:rPr>
          <w:rFonts w:asciiTheme="minorHAnsi" w:hAnsiTheme="minorHAnsi" w:cstheme="minorHAnsi"/>
        </w:rPr>
        <w:t>37-3</w:t>
      </w:r>
      <w:r w:rsidRPr="005F4C71">
        <w:rPr>
          <w:rFonts w:asciiTheme="minorHAnsi" w:hAnsiTheme="minorHAnsi" w:cstheme="minorHAnsi"/>
        </w:rPr>
        <w:t>8</w:t>
      </w:r>
      <w:r w:rsidR="00154341">
        <w:rPr>
          <w:rFonts w:asciiTheme="minorHAnsi" w:hAnsiTheme="minorHAnsi" w:cstheme="minorHAnsi"/>
        </w:rPr>
        <w:t xml:space="preserve">; </w:t>
      </w:r>
      <w:r w:rsidR="00154341" w:rsidRPr="00154341">
        <w:rPr>
          <w:rFonts w:asciiTheme="minorHAnsi" w:hAnsiTheme="minorHAnsi" w:cstheme="minorHAnsi"/>
          <w:sz w:val="22"/>
          <w:szCs w:val="22"/>
        </w:rPr>
        <w:t>o</w:t>
      </w:r>
      <w:r w:rsidRPr="00154341">
        <w:rPr>
          <w:rFonts w:asciiTheme="minorHAnsi" w:hAnsiTheme="minorHAnsi" w:cstheme="minorHAnsi"/>
          <w:sz w:val="22"/>
          <w:szCs w:val="22"/>
        </w:rPr>
        <w:t>riginal sin cursivas</w:t>
      </w:r>
      <w:r w:rsidRPr="005F4C71">
        <w:rPr>
          <w:rFonts w:asciiTheme="minorHAnsi" w:hAnsiTheme="minorHAnsi" w:cstheme="minorHAnsi"/>
        </w:rPr>
        <w:t>).</w:t>
      </w:r>
    </w:p>
    <w:p w14:paraId="7ED6A1CB" w14:textId="101FECD2" w:rsidR="003B19AF" w:rsidRPr="005F4C71" w:rsidRDefault="006565C9" w:rsidP="00154341">
      <w:pPr>
        <w:ind w:left="567" w:right="566"/>
        <w:rPr>
          <w:rFonts w:asciiTheme="minorHAnsi" w:hAnsiTheme="minorHAnsi" w:cstheme="minorHAnsi"/>
        </w:rPr>
      </w:pPr>
      <w:r w:rsidRPr="00154341">
        <w:rPr>
          <w:rFonts w:asciiTheme="minorHAnsi" w:hAnsiTheme="minorHAnsi" w:cstheme="minorHAnsi"/>
          <w:color w:val="000099"/>
        </w:rPr>
        <w:t>En visiones de la noche pasó delante de mí un gran movimiento de reforma en el seno del pueblo de Dios</w:t>
      </w:r>
      <w:r w:rsidR="000C2C1E" w:rsidRPr="00154341">
        <w:rPr>
          <w:rFonts w:asciiTheme="minorHAnsi" w:hAnsiTheme="minorHAnsi" w:cstheme="minorHAnsi"/>
          <w:color w:val="000099"/>
        </w:rPr>
        <w:t xml:space="preserve">… se manifestaba un espíritu de sincera conversión… El mundo parecía iluminado por la influencia divina… Sin embargo, algunos rehusaban convertirse… </w:t>
      </w:r>
      <w:r w:rsidR="000C2C1E" w:rsidRPr="00154341">
        <w:rPr>
          <w:rFonts w:asciiTheme="minorHAnsi" w:hAnsiTheme="minorHAnsi" w:cstheme="minorHAnsi"/>
          <w:i/>
          <w:color w:val="000099"/>
        </w:rPr>
        <w:t>Esas personas avarientas se separaron de la compañía de los creyentes</w:t>
      </w:r>
      <w:r w:rsidR="000C2C1E" w:rsidRPr="00154341">
        <w:rPr>
          <w:rFonts w:asciiTheme="minorHAnsi" w:hAnsiTheme="minorHAnsi" w:cstheme="minorHAnsi"/>
          <w:color w:val="000099"/>
        </w:rPr>
        <w:t xml:space="preserve"> </w:t>
      </w:r>
      <w:r w:rsidR="000C2C1E" w:rsidRPr="005F4C71">
        <w:rPr>
          <w:rFonts w:asciiTheme="minorHAnsi" w:hAnsiTheme="minorHAnsi" w:cstheme="minorHAnsi"/>
        </w:rPr>
        <w:t>(</w:t>
      </w:r>
      <w:r w:rsidR="00273060">
        <w:rPr>
          <w:rFonts w:asciiTheme="minorHAnsi" w:hAnsiTheme="minorHAnsi" w:cstheme="minorHAnsi"/>
        </w:rPr>
        <w:t xml:space="preserve">9 </w:t>
      </w:r>
      <w:r w:rsidR="00154341">
        <w:rPr>
          <w:rFonts w:asciiTheme="minorHAnsi" w:hAnsiTheme="minorHAnsi" w:cstheme="minorHAnsi"/>
          <w:i/>
        </w:rPr>
        <w:t>T</w:t>
      </w:r>
      <w:r w:rsidR="000C2C1E" w:rsidRPr="005F4C71">
        <w:rPr>
          <w:rFonts w:asciiTheme="minorHAnsi" w:hAnsiTheme="minorHAnsi" w:cstheme="minorHAnsi"/>
          <w:i/>
        </w:rPr>
        <w:t>estimonios</w:t>
      </w:r>
      <w:r w:rsidR="000C2C1E" w:rsidRPr="005F4C71">
        <w:rPr>
          <w:rFonts w:asciiTheme="minorHAnsi" w:hAnsiTheme="minorHAnsi" w:cstheme="minorHAnsi"/>
        </w:rPr>
        <w:t xml:space="preserve">, </w:t>
      </w:r>
      <w:r w:rsidR="00273060">
        <w:rPr>
          <w:rFonts w:asciiTheme="minorHAnsi" w:hAnsiTheme="minorHAnsi" w:cstheme="minorHAnsi"/>
        </w:rPr>
        <w:t>102-103</w:t>
      </w:r>
      <w:r w:rsidR="00154341">
        <w:rPr>
          <w:rFonts w:asciiTheme="minorHAnsi" w:hAnsiTheme="minorHAnsi" w:cstheme="minorHAnsi"/>
        </w:rPr>
        <w:t xml:space="preserve">; </w:t>
      </w:r>
      <w:r w:rsidR="00154341" w:rsidRPr="00154341">
        <w:rPr>
          <w:rFonts w:asciiTheme="minorHAnsi" w:hAnsiTheme="minorHAnsi" w:cstheme="minorHAnsi"/>
          <w:sz w:val="22"/>
          <w:szCs w:val="22"/>
        </w:rPr>
        <w:t>o</w:t>
      </w:r>
      <w:r w:rsidR="000C2C1E" w:rsidRPr="00154341">
        <w:rPr>
          <w:rFonts w:asciiTheme="minorHAnsi" w:hAnsiTheme="minorHAnsi" w:cstheme="minorHAnsi"/>
          <w:sz w:val="22"/>
          <w:szCs w:val="22"/>
        </w:rPr>
        <w:t>riginal sin cursivas</w:t>
      </w:r>
      <w:r w:rsidR="000C2C1E" w:rsidRPr="005F4C71">
        <w:rPr>
          <w:rFonts w:asciiTheme="minorHAnsi" w:hAnsiTheme="minorHAnsi" w:cstheme="minorHAnsi"/>
        </w:rPr>
        <w:t>).</w:t>
      </w:r>
    </w:p>
    <w:p w14:paraId="0B09EE80" w14:textId="18E9FF65" w:rsidR="001F4F1C" w:rsidRPr="005F4C71" w:rsidRDefault="00697668" w:rsidP="00A0581C">
      <w:pPr>
        <w:ind w:left="567" w:right="566"/>
        <w:rPr>
          <w:rFonts w:asciiTheme="minorHAnsi" w:hAnsiTheme="minorHAnsi" w:cstheme="minorHAnsi"/>
        </w:rPr>
      </w:pPr>
      <w:r w:rsidRPr="00A0581C">
        <w:rPr>
          <w:rFonts w:asciiTheme="minorHAnsi" w:hAnsiTheme="minorHAnsi" w:cstheme="minorHAnsi"/>
          <w:color w:val="000099"/>
        </w:rPr>
        <w:lastRenderedPageBreak/>
        <w:t xml:space="preserve">El Espíritu Santo debe animar e impregnar </w:t>
      </w:r>
      <w:r w:rsidRPr="00A0581C">
        <w:rPr>
          <w:rFonts w:asciiTheme="minorHAnsi" w:hAnsiTheme="minorHAnsi" w:cstheme="minorHAnsi"/>
          <w:i/>
          <w:color w:val="000099"/>
        </w:rPr>
        <w:t xml:space="preserve">toda la </w:t>
      </w:r>
      <w:r w:rsidR="00FD522F">
        <w:rPr>
          <w:rFonts w:asciiTheme="minorHAnsi" w:hAnsiTheme="minorHAnsi" w:cstheme="minorHAnsi"/>
          <w:i/>
          <w:color w:val="000099"/>
        </w:rPr>
        <w:t>I</w:t>
      </w:r>
      <w:r w:rsidRPr="00A0581C">
        <w:rPr>
          <w:rFonts w:asciiTheme="minorHAnsi" w:hAnsiTheme="minorHAnsi" w:cstheme="minorHAnsi"/>
          <w:i/>
          <w:color w:val="000099"/>
        </w:rPr>
        <w:t>glesia</w:t>
      </w:r>
      <w:r w:rsidRPr="00A0581C">
        <w:rPr>
          <w:rFonts w:asciiTheme="minorHAnsi" w:hAnsiTheme="minorHAnsi" w:cstheme="minorHAnsi"/>
          <w:color w:val="000099"/>
        </w:rPr>
        <w:t>, purificando los corazones y uniéndolos unos a otros…</w:t>
      </w:r>
      <w:r w:rsidR="00867ACB" w:rsidRPr="00A0581C">
        <w:rPr>
          <w:rFonts w:asciiTheme="minorHAnsi" w:hAnsiTheme="minorHAnsi" w:cstheme="minorHAnsi"/>
          <w:color w:val="000099"/>
        </w:rPr>
        <w:tab/>
      </w:r>
      <w:r w:rsidRPr="00A0581C">
        <w:rPr>
          <w:rFonts w:asciiTheme="minorHAnsi" w:hAnsiTheme="minorHAnsi" w:cstheme="minorHAnsi"/>
          <w:color w:val="000099"/>
        </w:rPr>
        <w:br/>
        <w:t>El propósito de Dios es glorificarse a sí mismo delante del mundo en su pueblo</w:t>
      </w:r>
      <w:r w:rsidRPr="005F4C71">
        <w:rPr>
          <w:rFonts w:asciiTheme="minorHAnsi" w:hAnsiTheme="minorHAnsi" w:cstheme="minorHAnsi"/>
        </w:rPr>
        <w:t xml:space="preserve"> (</w:t>
      </w:r>
      <w:r w:rsidR="00A0581C">
        <w:rPr>
          <w:rFonts w:asciiTheme="minorHAnsi" w:hAnsiTheme="minorHAnsi" w:cstheme="minorHAnsi"/>
        </w:rPr>
        <w:t xml:space="preserve">9 </w:t>
      </w:r>
      <w:r w:rsidR="00A0581C">
        <w:rPr>
          <w:rFonts w:asciiTheme="minorHAnsi" w:hAnsiTheme="minorHAnsi" w:cstheme="minorHAnsi"/>
          <w:i/>
        </w:rPr>
        <w:t>T</w:t>
      </w:r>
      <w:r w:rsidRPr="005F4C71">
        <w:rPr>
          <w:rFonts w:asciiTheme="minorHAnsi" w:hAnsiTheme="minorHAnsi" w:cstheme="minorHAnsi"/>
          <w:i/>
        </w:rPr>
        <w:t>estimonios</w:t>
      </w:r>
      <w:r w:rsidRPr="005F4C71">
        <w:rPr>
          <w:rFonts w:asciiTheme="minorHAnsi" w:hAnsiTheme="minorHAnsi" w:cstheme="minorHAnsi"/>
        </w:rPr>
        <w:t xml:space="preserve">, </w:t>
      </w:r>
      <w:r w:rsidR="00A0581C">
        <w:rPr>
          <w:rFonts w:asciiTheme="minorHAnsi" w:hAnsiTheme="minorHAnsi" w:cstheme="minorHAnsi"/>
        </w:rPr>
        <w:t xml:space="preserve">18; </w:t>
      </w:r>
      <w:r w:rsidR="00A0581C" w:rsidRPr="00A0581C">
        <w:rPr>
          <w:rFonts w:asciiTheme="minorHAnsi" w:hAnsiTheme="minorHAnsi" w:cstheme="minorHAnsi"/>
          <w:sz w:val="22"/>
          <w:szCs w:val="22"/>
        </w:rPr>
        <w:t>o</w:t>
      </w:r>
      <w:r w:rsidRPr="00A0581C">
        <w:rPr>
          <w:rFonts w:asciiTheme="minorHAnsi" w:hAnsiTheme="minorHAnsi" w:cstheme="minorHAnsi"/>
          <w:sz w:val="22"/>
          <w:szCs w:val="22"/>
        </w:rPr>
        <w:t>riginal sin cursivas</w:t>
      </w:r>
      <w:r w:rsidRPr="005F4C71">
        <w:rPr>
          <w:rFonts w:asciiTheme="minorHAnsi" w:hAnsiTheme="minorHAnsi" w:cstheme="minorHAnsi"/>
        </w:rPr>
        <w:t>).</w:t>
      </w:r>
    </w:p>
    <w:p w14:paraId="170F5163" w14:textId="77777777" w:rsidR="0003424A" w:rsidRPr="005F4C71" w:rsidRDefault="00D357D1" w:rsidP="00935612">
      <w:pPr>
        <w:rPr>
          <w:rFonts w:asciiTheme="minorHAnsi" w:hAnsiTheme="minorHAnsi" w:cstheme="minorHAnsi"/>
        </w:rPr>
      </w:pPr>
      <w:r w:rsidRPr="005F4C71">
        <w:rPr>
          <w:rFonts w:asciiTheme="minorHAnsi" w:hAnsiTheme="minorHAnsi" w:cstheme="minorHAnsi"/>
        </w:rPr>
        <w:t>Refiriéndose al tiempo del arrepentimiento y reforma, cuando sea recibida la lluvia tardía, la sierva del Señor predijo:</w:t>
      </w:r>
    </w:p>
    <w:p w14:paraId="41B1EEE0" w14:textId="70FC5D4A" w:rsidR="00673197" w:rsidRPr="005F4C71" w:rsidRDefault="00272DA2" w:rsidP="007C6187">
      <w:pPr>
        <w:ind w:left="567" w:right="566"/>
        <w:rPr>
          <w:rFonts w:asciiTheme="minorHAnsi" w:hAnsiTheme="minorHAnsi" w:cstheme="minorHAnsi"/>
        </w:rPr>
      </w:pPr>
      <w:r w:rsidRPr="007C6187">
        <w:rPr>
          <w:rFonts w:asciiTheme="minorHAnsi" w:hAnsiTheme="minorHAnsi" w:cstheme="minorHAnsi"/>
          <w:color w:val="000099"/>
        </w:rPr>
        <w:t>El temor de Dios, el sentido de su bondad y su santidad, circulará por cada institución. Una atmósfera de amor y paz permeará cada departamento. Toda palabra que se diga, toda labor que se realice, tendrá una influencia que corresponda a la influencia del Cielo… Entonces la obra avanzará con solidez y fortaleza duplicadas… La tierra será iluminada con la gloria de Dios, y nuestra tarea será dar testimonio de la pronta venida en poder y gloria de nuestro Señor y Salva</w:t>
      </w:r>
      <w:r w:rsidR="00A373B1" w:rsidRPr="007C6187">
        <w:rPr>
          <w:rFonts w:asciiTheme="minorHAnsi" w:hAnsiTheme="minorHAnsi" w:cstheme="minorHAnsi"/>
          <w:color w:val="000099"/>
        </w:rPr>
        <w:t>dor</w:t>
      </w:r>
      <w:r w:rsidR="00A373B1" w:rsidRPr="005F4C71">
        <w:rPr>
          <w:rFonts w:asciiTheme="minorHAnsi" w:hAnsiTheme="minorHAnsi" w:cstheme="minorHAnsi"/>
        </w:rPr>
        <w:t xml:space="preserve"> (</w:t>
      </w:r>
      <w:r w:rsidR="00A373B1" w:rsidRPr="005F4C71">
        <w:rPr>
          <w:rFonts w:asciiTheme="minorHAnsi" w:hAnsiTheme="minorHAnsi" w:cstheme="minorHAnsi"/>
          <w:i/>
        </w:rPr>
        <w:t>El ministerio médico</w:t>
      </w:r>
      <w:r w:rsidR="00A373B1" w:rsidRPr="005F4C71">
        <w:rPr>
          <w:rFonts w:asciiTheme="minorHAnsi" w:hAnsiTheme="minorHAnsi" w:cstheme="minorHAnsi"/>
        </w:rPr>
        <w:t>, 242</w:t>
      </w:r>
      <w:r w:rsidR="007C6187">
        <w:rPr>
          <w:rFonts w:asciiTheme="minorHAnsi" w:hAnsiTheme="minorHAnsi" w:cstheme="minorHAnsi"/>
        </w:rPr>
        <w:t xml:space="preserve">; </w:t>
      </w:r>
      <w:r w:rsidR="007C6187" w:rsidRPr="007C6187">
        <w:rPr>
          <w:rFonts w:asciiTheme="minorHAnsi" w:hAnsiTheme="minorHAnsi" w:cstheme="minorHAnsi"/>
          <w:sz w:val="22"/>
          <w:szCs w:val="22"/>
        </w:rPr>
        <w:t>e</w:t>
      </w:r>
      <w:r w:rsidR="00A373B1" w:rsidRPr="007C6187">
        <w:rPr>
          <w:rFonts w:asciiTheme="minorHAnsi" w:hAnsiTheme="minorHAnsi" w:cstheme="minorHAnsi"/>
          <w:sz w:val="22"/>
          <w:szCs w:val="22"/>
        </w:rPr>
        <w:t>scrito en 1902</w:t>
      </w:r>
      <w:r w:rsidR="00A373B1" w:rsidRPr="005F4C71">
        <w:rPr>
          <w:rFonts w:asciiTheme="minorHAnsi" w:hAnsiTheme="minorHAnsi" w:cstheme="minorHAnsi"/>
        </w:rPr>
        <w:t>).</w:t>
      </w:r>
    </w:p>
    <w:p w14:paraId="1C63464B" w14:textId="77777777" w:rsidR="00E44534" w:rsidRDefault="00414C15" w:rsidP="00935612">
      <w:pPr>
        <w:rPr>
          <w:rFonts w:asciiTheme="minorHAnsi" w:hAnsiTheme="minorHAnsi" w:cstheme="minorHAnsi"/>
        </w:rPr>
      </w:pPr>
      <w:r w:rsidRPr="005F4C71">
        <w:rPr>
          <w:rFonts w:asciiTheme="minorHAnsi" w:hAnsiTheme="minorHAnsi" w:cstheme="minorHAnsi"/>
        </w:rPr>
        <w:t>A fin de alcanzar esa meta</w:t>
      </w:r>
      <w:r w:rsidR="00E44534">
        <w:rPr>
          <w:rFonts w:asciiTheme="minorHAnsi" w:hAnsiTheme="minorHAnsi" w:cstheme="minorHAnsi"/>
        </w:rPr>
        <w:t>,</w:t>
      </w:r>
      <w:r w:rsidRPr="005F4C71">
        <w:rPr>
          <w:rFonts w:asciiTheme="minorHAnsi" w:hAnsiTheme="minorHAnsi" w:cstheme="minorHAnsi"/>
        </w:rPr>
        <w:t xml:space="preserve"> será necesario que comprendamos</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p>
    <w:p w14:paraId="553EBA10" w14:textId="36A744D3" w:rsidR="00E44534" w:rsidRDefault="00414C15" w:rsidP="00E44534">
      <w:pPr>
        <w:ind w:left="567" w:right="566"/>
        <w:rPr>
          <w:rFonts w:asciiTheme="minorHAnsi" w:hAnsiTheme="minorHAnsi" w:cstheme="minorHAnsi"/>
        </w:rPr>
      </w:pPr>
      <w:r w:rsidRPr="00E44534">
        <w:rPr>
          <w:rFonts w:asciiTheme="minorHAnsi" w:hAnsiTheme="minorHAnsi" w:cstheme="minorHAnsi"/>
          <w:color w:val="000099"/>
        </w:rPr>
        <w:t>No tenemos nada que temer por el futuro, excepto que olvidemos la manera en que el Señor nos ha conducido</w:t>
      </w:r>
      <w:r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31)</w:t>
      </w:r>
      <w:r w:rsidR="00673197" w:rsidRPr="005F4C71">
        <w:rPr>
          <w:rFonts w:asciiTheme="minorHAnsi" w:hAnsiTheme="minorHAnsi" w:cstheme="minorHAnsi"/>
        </w:rPr>
        <w:t>.</w:t>
      </w:r>
    </w:p>
    <w:p w14:paraId="6225CBC8" w14:textId="6274D1F3" w:rsidR="00673197" w:rsidRPr="005F4C71" w:rsidRDefault="00414C15" w:rsidP="00935612">
      <w:pPr>
        <w:rPr>
          <w:rFonts w:asciiTheme="minorHAnsi" w:hAnsiTheme="minorHAnsi" w:cstheme="minorHAnsi"/>
        </w:rPr>
      </w:pPr>
      <w:r w:rsidRPr="005F4C71">
        <w:rPr>
          <w:rFonts w:asciiTheme="minorHAnsi" w:hAnsiTheme="minorHAnsi" w:cstheme="minorHAnsi"/>
        </w:rPr>
        <w:t xml:space="preserve">Los </w:t>
      </w:r>
      <w:r w:rsidR="00953F8A" w:rsidRPr="005F4C71">
        <w:rPr>
          <w:rFonts w:asciiTheme="minorHAnsi" w:hAnsiTheme="minorHAnsi" w:cstheme="minorHAnsi"/>
        </w:rPr>
        <w:t>corazones</w:t>
      </w:r>
      <w:r w:rsidRPr="005F4C71">
        <w:rPr>
          <w:rFonts w:asciiTheme="minorHAnsi" w:hAnsiTheme="minorHAnsi" w:cstheme="minorHAnsi"/>
        </w:rPr>
        <w:t xml:space="preserve"> sincero</w:t>
      </w:r>
      <w:r w:rsidR="00953F8A" w:rsidRPr="005F4C71">
        <w:rPr>
          <w:rFonts w:asciiTheme="minorHAnsi" w:hAnsiTheme="minorHAnsi" w:cstheme="minorHAnsi"/>
        </w:rPr>
        <w:t>s</w:t>
      </w:r>
      <w:r w:rsidR="00673197" w:rsidRPr="005F4C71">
        <w:rPr>
          <w:rFonts w:asciiTheme="minorHAnsi" w:hAnsiTheme="minorHAnsi" w:cstheme="minorHAnsi"/>
        </w:rPr>
        <w:t xml:space="preserve"> </w:t>
      </w:r>
      <w:r w:rsidR="000229EA" w:rsidRPr="005F4C71">
        <w:rPr>
          <w:rFonts w:asciiTheme="minorHAnsi" w:hAnsiTheme="minorHAnsi" w:cstheme="minorHAnsi"/>
        </w:rPr>
        <w:t>l</w:t>
      </w:r>
      <w:r w:rsidR="00673197" w:rsidRPr="005F4C71">
        <w:rPr>
          <w:rFonts w:asciiTheme="minorHAnsi" w:hAnsiTheme="minorHAnsi" w:cstheme="minorHAnsi"/>
        </w:rPr>
        <w:t>o verá</w:t>
      </w:r>
      <w:r w:rsidRPr="005F4C71">
        <w:rPr>
          <w:rFonts w:asciiTheme="minorHAnsi" w:hAnsiTheme="minorHAnsi" w:cstheme="minorHAnsi"/>
        </w:rPr>
        <w:t>n</w:t>
      </w:r>
      <w:r w:rsidR="00673197" w:rsidRPr="005F4C71">
        <w:rPr>
          <w:rFonts w:asciiTheme="minorHAnsi" w:hAnsiTheme="minorHAnsi" w:cstheme="minorHAnsi"/>
        </w:rPr>
        <w:t xml:space="preserve"> </w:t>
      </w:r>
      <w:r w:rsidR="000229EA" w:rsidRPr="005F4C71">
        <w:rPr>
          <w:rFonts w:asciiTheme="minorHAnsi" w:hAnsiTheme="minorHAnsi" w:cstheme="minorHAnsi"/>
        </w:rPr>
        <w:t>y</w:t>
      </w:r>
      <w:r w:rsidR="00673197" w:rsidRPr="005F4C71">
        <w:rPr>
          <w:rFonts w:asciiTheme="minorHAnsi" w:hAnsiTheme="minorHAnsi" w:cstheme="minorHAnsi"/>
        </w:rPr>
        <w:t xml:space="preserve"> se ale</w:t>
      </w:r>
      <w:r w:rsidR="000229EA" w:rsidRPr="005F4C71">
        <w:rPr>
          <w:rFonts w:asciiTheme="minorHAnsi" w:hAnsiTheme="minorHAnsi" w:cstheme="minorHAnsi"/>
        </w:rPr>
        <w:t>grará</w:t>
      </w:r>
      <w:r w:rsidRPr="005F4C71">
        <w:rPr>
          <w:rFonts w:asciiTheme="minorHAnsi" w:hAnsiTheme="minorHAnsi" w:cstheme="minorHAnsi"/>
        </w:rPr>
        <w:t>n</w:t>
      </w:r>
      <w:r w:rsidR="000229EA" w:rsidRPr="005F4C71">
        <w:rPr>
          <w:rFonts w:asciiTheme="minorHAnsi" w:hAnsiTheme="minorHAnsi" w:cstheme="minorHAnsi"/>
        </w:rPr>
        <w:t>:</w:t>
      </w:r>
    </w:p>
    <w:p w14:paraId="5F07B1A3" w14:textId="2ABBF818" w:rsidR="00824BED" w:rsidRPr="005F4C71" w:rsidRDefault="00700878" w:rsidP="00E44534">
      <w:pPr>
        <w:ind w:left="567" w:right="566"/>
        <w:rPr>
          <w:rFonts w:asciiTheme="minorHAnsi" w:hAnsiTheme="minorHAnsi" w:cstheme="minorHAnsi"/>
        </w:rPr>
      </w:pPr>
      <w:r w:rsidRPr="00E44534">
        <w:rPr>
          <w:rFonts w:asciiTheme="minorHAnsi" w:hAnsiTheme="minorHAnsi" w:cstheme="minorHAnsi"/>
          <w:color w:val="000099"/>
        </w:rPr>
        <w:t xml:space="preserve">Hemos de mantenernos cerca de nuestro gran Caudillo, o seremos confundidos y perderemos de vista la Providencia que preside sobre la </w:t>
      </w:r>
      <w:r w:rsidR="00FD522F">
        <w:rPr>
          <w:rFonts w:asciiTheme="minorHAnsi" w:hAnsiTheme="minorHAnsi" w:cstheme="minorHAnsi"/>
          <w:color w:val="000099"/>
        </w:rPr>
        <w:t>I</w:t>
      </w:r>
      <w:r w:rsidRPr="00E44534">
        <w:rPr>
          <w:rFonts w:asciiTheme="minorHAnsi" w:hAnsiTheme="minorHAnsi" w:cstheme="minorHAnsi"/>
          <w:color w:val="000099"/>
        </w:rPr>
        <w:t>glesia, sobre el mundo y sobre cada individuo. Dios obrará en forma profundamente misteriosa. Podemos perder los rastros de Dios y seguir nuestro propio aturdimiento diciendo: ‘Tus juicios no son conocidos’; pero si el corazón es leal a Dios</w:t>
      </w:r>
      <w:r w:rsidR="00CC2C95" w:rsidRPr="00E44534">
        <w:rPr>
          <w:rFonts w:asciiTheme="minorHAnsi" w:hAnsiTheme="minorHAnsi" w:cstheme="minorHAnsi"/>
          <w:color w:val="000099"/>
        </w:rPr>
        <w:t>, todas las cosas serán aclaradas.</w:t>
      </w:r>
      <w:r w:rsidR="007E323A" w:rsidRPr="00E44534">
        <w:rPr>
          <w:rFonts w:asciiTheme="minorHAnsi" w:hAnsiTheme="minorHAnsi" w:cstheme="minorHAnsi"/>
          <w:color w:val="000099"/>
        </w:rPr>
        <w:tab/>
      </w:r>
      <w:r w:rsidR="00CC2C95" w:rsidRPr="00E44534">
        <w:rPr>
          <w:rFonts w:asciiTheme="minorHAnsi" w:hAnsiTheme="minorHAnsi" w:cstheme="minorHAnsi"/>
          <w:color w:val="000099"/>
        </w:rPr>
        <w:br/>
        <w:t xml:space="preserve">Hay un día que pronto ha de amanecer sobre nosotros, cuando los misterios de Dios serán comprendidos </w:t>
      </w:r>
      <w:r w:rsidR="003A6228" w:rsidRPr="00E44534">
        <w:rPr>
          <w:rFonts w:asciiTheme="minorHAnsi" w:hAnsiTheme="minorHAnsi" w:cstheme="minorHAnsi"/>
          <w:color w:val="000099"/>
        </w:rPr>
        <w:t>y todos sus caminos vindicados</w:t>
      </w:r>
      <w:r w:rsidR="003A6228" w:rsidRPr="005F4C71">
        <w:rPr>
          <w:rFonts w:asciiTheme="minorHAnsi" w:hAnsiTheme="minorHAnsi" w:cstheme="minorHAnsi"/>
        </w:rPr>
        <w:t xml:space="preserve"> (</w:t>
      </w:r>
      <w:r w:rsidR="003A6228" w:rsidRPr="005F4C71">
        <w:rPr>
          <w:rFonts w:asciiTheme="minorHAnsi" w:hAnsiTheme="minorHAnsi" w:cstheme="minorHAnsi"/>
          <w:i/>
        </w:rPr>
        <w:t>Testimonios para los ministros</w:t>
      </w:r>
      <w:r w:rsidR="003A6228" w:rsidRPr="005F4C71">
        <w:rPr>
          <w:rFonts w:asciiTheme="minorHAnsi" w:hAnsiTheme="minorHAnsi" w:cstheme="minorHAnsi"/>
        </w:rPr>
        <w:t>, 432</w:t>
      </w:r>
      <w:r w:rsidR="00E44534">
        <w:rPr>
          <w:rFonts w:asciiTheme="minorHAnsi" w:hAnsiTheme="minorHAnsi" w:cstheme="minorHAnsi"/>
        </w:rPr>
        <w:t>-</w:t>
      </w:r>
      <w:r w:rsidR="003A6228" w:rsidRPr="005F4C71">
        <w:rPr>
          <w:rFonts w:asciiTheme="minorHAnsi" w:hAnsiTheme="minorHAnsi" w:cstheme="minorHAnsi"/>
        </w:rPr>
        <w:t>433).</w:t>
      </w:r>
    </w:p>
    <w:p w14:paraId="018DB212" w14:textId="77777777" w:rsidR="00D968EA" w:rsidRPr="005F4C71" w:rsidRDefault="00D968EA" w:rsidP="007E323A">
      <w:pPr>
        <w:jc w:val="center"/>
        <w:rPr>
          <w:rFonts w:asciiTheme="minorHAnsi" w:hAnsiTheme="minorHAnsi" w:cstheme="minorHAnsi"/>
          <w:b/>
          <w:bCs/>
        </w:rPr>
      </w:pPr>
    </w:p>
    <w:p w14:paraId="33F519AE" w14:textId="77777777" w:rsidR="00673197" w:rsidRPr="00E44534" w:rsidRDefault="006E1987" w:rsidP="007E323A">
      <w:pPr>
        <w:jc w:val="center"/>
        <w:rPr>
          <w:rFonts w:asciiTheme="minorHAnsi" w:hAnsiTheme="minorHAnsi" w:cstheme="minorHAnsi"/>
          <w:color w:val="000099"/>
          <w:sz w:val="28"/>
          <w:szCs w:val="28"/>
        </w:rPr>
      </w:pPr>
      <w:r w:rsidRPr="00E44534">
        <w:rPr>
          <w:rFonts w:asciiTheme="minorHAnsi" w:hAnsiTheme="minorHAnsi" w:cstheme="minorHAnsi"/>
          <w:b/>
          <w:bCs/>
          <w:color w:val="000099"/>
          <w:sz w:val="28"/>
          <w:szCs w:val="28"/>
        </w:rPr>
        <w:t>L</w:t>
      </w:r>
      <w:r w:rsidR="00673197" w:rsidRPr="00E44534">
        <w:rPr>
          <w:rFonts w:asciiTheme="minorHAnsi" w:hAnsiTheme="minorHAnsi" w:cstheme="minorHAnsi"/>
          <w:b/>
          <w:bCs/>
          <w:color w:val="000099"/>
          <w:sz w:val="28"/>
          <w:szCs w:val="28"/>
        </w:rPr>
        <w:t xml:space="preserve">a </w:t>
      </w:r>
      <w:r w:rsidR="00C17F09" w:rsidRPr="00E44534">
        <w:rPr>
          <w:rFonts w:asciiTheme="minorHAnsi" w:hAnsiTheme="minorHAnsi" w:cstheme="minorHAnsi"/>
          <w:b/>
          <w:bCs/>
          <w:color w:val="000099"/>
          <w:sz w:val="28"/>
          <w:szCs w:val="28"/>
        </w:rPr>
        <w:t>h</w:t>
      </w:r>
      <w:r w:rsidR="00673197" w:rsidRPr="00E44534">
        <w:rPr>
          <w:rFonts w:asciiTheme="minorHAnsi" w:hAnsiTheme="minorHAnsi" w:cstheme="minorHAnsi"/>
          <w:b/>
          <w:bCs/>
          <w:color w:val="000099"/>
          <w:sz w:val="28"/>
          <w:szCs w:val="28"/>
        </w:rPr>
        <w:t>ere</w:t>
      </w:r>
      <w:r w:rsidR="00E81732" w:rsidRPr="00E44534">
        <w:rPr>
          <w:rFonts w:asciiTheme="minorHAnsi" w:hAnsiTheme="minorHAnsi" w:cstheme="minorHAnsi"/>
          <w:b/>
          <w:bCs/>
          <w:color w:val="000099"/>
          <w:sz w:val="28"/>
          <w:szCs w:val="28"/>
        </w:rPr>
        <w:t>jí</w:t>
      </w:r>
      <w:r w:rsidR="00673197" w:rsidRPr="00E44534">
        <w:rPr>
          <w:rFonts w:asciiTheme="minorHAnsi" w:hAnsiTheme="minorHAnsi" w:cstheme="minorHAnsi"/>
          <w:b/>
          <w:bCs/>
          <w:color w:val="000099"/>
          <w:sz w:val="28"/>
          <w:szCs w:val="28"/>
        </w:rPr>
        <w:t xml:space="preserve">a </w:t>
      </w:r>
      <w:r w:rsidR="00C17F09" w:rsidRPr="00E44534">
        <w:rPr>
          <w:rFonts w:asciiTheme="minorHAnsi" w:hAnsiTheme="minorHAnsi" w:cstheme="minorHAnsi"/>
          <w:b/>
          <w:bCs/>
          <w:color w:val="000099"/>
          <w:sz w:val="28"/>
          <w:szCs w:val="28"/>
        </w:rPr>
        <w:t>p</w:t>
      </w:r>
      <w:r w:rsidR="00673197" w:rsidRPr="00E44534">
        <w:rPr>
          <w:rFonts w:asciiTheme="minorHAnsi" w:hAnsiTheme="minorHAnsi" w:cstheme="minorHAnsi"/>
          <w:b/>
          <w:bCs/>
          <w:color w:val="000099"/>
          <w:sz w:val="28"/>
          <w:szCs w:val="28"/>
        </w:rPr>
        <w:t>anteísta</w:t>
      </w:r>
    </w:p>
    <w:p w14:paraId="26887B6A" w14:textId="18EB5078" w:rsidR="00673197" w:rsidRPr="005F4C71" w:rsidRDefault="00834877" w:rsidP="00935612">
      <w:pPr>
        <w:rPr>
          <w:rFonts w:asciiTheme="minorHAnsi" w:hAnsiTheme="minorHAnsi" w:cstheme="minorHAnsi"/>
        </w:rPr>
      </w:pPr>
      <w:r w:rsidRPr="005F4C71">
        <w:rPr>
          <w:rFonts w:asciiTheme="minorHAnsi" w:hAnsiTheme="minorHAnsi" w:cstheme="minorHAnsi"/>
        </w:rPr>
        <w:t>El</w:t>
      </w:r>
      <w:r w:rsidR="0032066D" w:rsidRPr="005F4C71">
        <w:rPr>
          <w:rFonts w:asciiTheme="minorHAnsi" w:hAnsiTheme="minorHAnsi" w:cstheme="minorHAnsi"/>
        </w:rPr>
        <w:t xml:space="preserve"> mensaje de 1888 </w:t>
      </w:r>
      <w:r w:rsidR="00EB78F8" w:rsidRPr="005F4C71">
        <w:rPr>
          <w:rFonts w:asciiTheme="minorHAnsi" w:hAnsiTheme="minorHAnsi" w:cstheme="minorHAnsi"/>
        </w:rPr>
        <w:t xml:space="preserve">había de </w:t>
      </w:r>
      <w:r w:rsidR="00C81E9D" w:rsidRPr="005F4C71">
        <w:rPr>
          <w:rFonts w:asciiTheme="minorHAnsi" w:hAnsiTheme="minorHAnsi" w:cstheme="minorHAnsi"/>
        </w:rPr>
        <w:t>resultar en</w:t>
      </w:r>
      <w:r w:rsidR="00D463E6" w:rsidRPr="005F4C71">
        <w:rPr>
          <w:rFonts w:asciiTheme="minorHAnsi" w:hAnsiTheme="minorHAnsi" w:cstheme="minorHAnsi"/>
        </w:rPr>
        <w:t xml:space="preserve"> </w:t>
      </w:r>
      <w:r w:rsidR="0032066D" w:rsidRPr="005F4C71">
        <w:rPr>
          <w:rFonts w:asciiTheme="minorHAnsi" w:hAnsiTheme="minorHAnsi" w:cstheme="minorHAnsi"/>
        </w:rPr>
        <w:t>un</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contrito </w:t>
      </w:r>
      <w:r w:rsidRPr="005F4C71">
        <w:rPr>
          <w:rFonts w:asciiTheme="minorHAnsi" w:hAnsiTheme="minorHAnsi" w:cstheme="minorHAnsi"/>
        </w:rPr>
        <w:t>y</w:t>
      </w:r>
      <w:r w:rsidR="00673197" w:rsidRPr="005F4C71">
        <w:rPr>
          <w:rFonts w:asciiTheme="minorHAnsi" w:hAnsiTheme="minorHAnsi" w:cstheme="minorHAnsi"/>
        </w:rPr>
        <w:t xml:space="preserve"> </w:t>
      </w:r>
      <w:r w:rsidR="000B1F0B" w:rsidRPr="005F4C71">
        <w:rPr>
          <w:rFonts w:asciiTheme="minorHAnsi" w:hAnsiTheme="minorHAnsi" w:cstheme="minorHAnsi"/>
        </w:rPr>
        <w:t>ent</w:t>
      </w:r>
      <w:r w:rsidR="0032066D" w:rsidRPr="005F4C71">
        <w:rPr>
          <w:rFonts w:asciiTheme="minorHAnsi" w:hAnsiTheme="minorHAnsi" w:cstheme="minorHAnsi"/>
        </w:rPr>
        <w:t>erneci</w:t>
      </w:r>
      <w:r w:rsidR="000B1F0B" w:rsidRPr="005F4C71">
        <w:rPr>
          <w:rFonts w:asciiTheme="minorHAnsi" w:hAnsiTheme="minorHAnsi" w:cstheme="minorHAnsi"/>
        </w:rPr>
        <w:t>do</w:t>
      </w:r>
      <w:r w:rsidR="00FC132A" w:rsidRPr="005F4C71">
        <w:rPr>
          <w:rFonts w:asciiTheme="minorHAnsi" w:hAnsiTheme="minorHAnsi" w:cstheme="minorHAnsi"/>
        </w:rPr>
        <w:t>, capaz de</w:t>
      </w:r>
      <w:r w:rsidR="00673197" w:rsidRPr="005F4C71">
        <w:rPr>
          <w:rFonts w:asciiTheme="minorHAnsi" w:hAnsiTheme="minorHAnsi" w:cstheme="minorHAnsi"/>
        </w:rPr>
        <w:t xml:space="preserve"> aprecia</w:t>
      </w:r>
      <w:r w:rsidR="00FC132A" w:rsidRPr="005F4C71">
        <w:rPr>
          <w:rFonts w:asciiTheme="minorHAnsi" w:hAnsiTheme="minorHAnsi" w:cstheme="minorHAnsi"/>
        </w:rPr>
        <w:t>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cruz de Cristo. </w:t>
      </w:r>
      <w:r w:rsidR="0032066D" w:rsidRPr="005F4C71">
        <w:rPr>
          <w:rFonts w:asciiTheme="minorHAnsi" w:hAnsiTheme="minorHAnsi" w:cstheme="minorHAnsi"/>
        </w:rPr>
        <w:t xml:space="preserve">La justicia dependía de </w:t>
      </w:r>
      <w:r w:rsidR="0019313E" w:rsidRPr="005F4C71">
        <w:rPr>
          <w:rFonts w:asciiTheme="minorHAnsi" w:hAnsiTheme="minorHAnsi" w:cstheme="minorHAnsi"/>
        </w:rPr>
        <w:t xml:space="preserve">una </w:t>
      </w:r>
      <w:r w:rsidR="0032066D" w:rsidRPr="005F4C71">
        <w:rPr>
          <w:rFonts w:asciiTheme="minorHAnsi" w:hAnsiTheme="minorHAnsi" w:cstheme="minorHAnsi"/>
        </w:rPr>
        <w:t>fe</w:t>
      </w:r>
      <w:r w:rsidR="0019313E" w:rsidRPr="005F4C71">
        <w:rPr>
          <w:rFonts w:asciiTheme="minorHAnsi" w:hAnsiTheme="minorHAnsi" w:cstheme="minorHAnsi"/>
        </w:rPr>
        <w:t xml:space="preserve"> como esa</w:t>
      </w:r>
      <w:r w:rsidR="00673197" w:rsidRPr="005F4C71">
        <w:rPr>
          <w:rFonts w:asciiTheme="minorHAnsi" w:hAnsiTheme="minorHAnsi" w:cstheme="minorHAnsi"/>
        </w:rPr>
        <w:t xml:space="preserve">. </w:t>
      </w:r>
      <w:r w:rsidRPr="005F4C71">
        <w:rPr>
          <w:rFonts w:asciiTheme="minorHAnsi" w:hAnsiTheme="minorHAnsi" w:cstheme="minorHAnsi"/>
        </w:rPr>
        <w:t>Pero</w:t>
      </w:r>
      <w:r w:rsidR="005A167F"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arrog</w:t>
      </w:r>
      <w:r w:rsidRPr="005F4C71">
        <w:rPr>
          <w:rFonts w:asciiTheme="minorHAnsi" w:hAnsiTheme="minorHAnsi" w:cstheme="minorHAnsi"/>
        </w:rPr>
        <w:t>a</w:t>
      </w:r>
      <w:r w:rsidR="00673197" w:rsidRPr="005F4C71">
        <w:rPr>
          <w:rFonts w:asciiTheme="minorHAnsi" w:hAnsiTheme="minorHAnsi" w:cstheme="minorHAnsi"/>
        </w:rPr>
        <w:t>ncia d</w:t>
      </w:r>
      <w:r w:rsidRPr="005F4C71">
        <w:rPr>
          <w:rFonts w:asciiTheme="minorHAnsi" w:hAnsiTheme="minorHAnsi" w:cstheme="minorHAnsi"/>
        </w:rPr>
        <w:t>el</w:t>
      </w:r>
      <w:r w:rsidR="00673197" w:rsidRPr="005F4C71">
        <w:rPr>
          <w:rFonts w:asciiTheme="minorHAnsi" w:hAnsiTheme="minorHAnsi" w:cstheme="minorHAnsi"/>
        </w:rPr>
        <w:t xml:space="preserve"> orgul</w:t>
      </w:r>
      <w:r w:rsidRPr="005F4C71">
        <w:rPr>
          <w:rFonts w:asciiTheme="minorHAnsi" w:hAnsiTheme="minorHAnsi" w:cstheme="minorHAnsi"/>
        </w:rPr>
        <w:t>l</w:t>
      </w:r>
      <w:r w:rsidR="00673197" w:rsidRPr="005F4C71">
        <w:rPr>
          <w:rFonts w:asciiTheme="minorHAnsi" w:hAnsiTheme="minorHAnsi" w:cstheme="minorHAnsi"/>
        </w:rPr>
        <w:t xml:space="preserve">oso </w:t>
      </w:r>
      <w:r w:rsidR="00E52128" w:rsidRPr="005F4C71">
        <w:rPr>
          <w:rFonts w:asciiTheme="minorHAnsi" w:hAnsiTheme="minorHAnsi" w:cstheme="minorHAnsi"/>
        </w:rPr>
        <w:t>corazón</w:t>
      </w:r>
      <w:r w:rsidR="00673197" w:rsidRPr="005F4C71">
        <w:rPr>
          <w:rFonts w:asciiTheme="minorHAnsi" w:hAnsiTheme="minorHAnsi" w:cstheme="minorHAnsi"/>
        </w:rPr>
        <w:t xml:space="preserve"> humano</w:t>
      </w:r>
      <w:r w:rsidR="0032066D" w:rsidRPr="005F4C71">
        <w:rPr>
          <w:rFonts w:asciiTheme="minorHAnsi" w:hAnsiTheme="minorHAnsi" w:cstheme="minorHAnsi"/>
        </w:rPr>
        <w:t xml:space="preserve"> se</w:t>
      </w:r>
      <w:r w:rsidR="00673197" w:rsidRPr="005F4C71">
        <w:rPr>
          <w:rFonts w:asciiTheme="minorHAnsi" w:hAnsiTheme="minorHAnsi" w:cstheme="minorHAnsi"/>
        </w:rPr>
        <w:t xml:space="preserve"> resist</w:t>
      </w:r>
      <w:r w:rsidR="0032066D" w:rsidRPr="005F4C71">
        <w:rPr>
          <w:rFonts w:asciiTheme="minorHAnsi" w:hAnsiTheme="minorHAnsi" w:cstheme="minorHAnsi"/>
        </w:rPr>
        <w:t>ía</w:t>
      </w:r>
      <w:r w:rsidR="0019313E" w:rsidRPr="005F4C71">
        <w:rPr>
          <w:rFonts w:asciiTheme="minorHAnsi" w:hAnsiTheme="minorHAnsi" w:cstheme="minorHAnsi"/>
        </w:rPr>
        <w:t xml:space="preserve"> en muchos</w:t>
      </w:r>
      <w:r w:rsidR="00D463E6" w:rsidRPr="005F4C71">
        <w:rPr>
          <w:rFonts w:asciiTheme="minorHAnsi" w:hAnsiTheme="minorHAnsi" w:cstheme="minorHAnsi"/>
        </w:rPr>
        <w:t xml:space="preserve"> </w:t>
      </w:r>
      <w:r w:rsidR="00673197" w:rsidRPr="005F4C71">
        <w:rPr>
          <w:rFonts w:asciiTheme="minorHAnsi" w:hAnsiTheme="minorHAnsi" w:cstheme="minorHAnsi"/>
        </w:rPr>
        <w:t xml:space="preserve">a </w:t>
      </w:r>
      <w:r w:rsidR="0019313E" w:rsidRPr="005F4C71">
        <w:rPr>
          <w:rFonts w:asciiTheme="minorHAnsi" w:hAnsiTheme="minorHAnsi" w:cstheme="minorHAnsi"/>
        </w:rPr>
        <w:t>l</w:t>
      </w:r>
      <w:r w:rsidR="007D0EA3" w:rsidRPr="005F4C71">
        <w:rPr>
          <w:rFonts w:asciiTheme="minorHAnsi" w:hAnsiTheme="minorHAnsi" w:cstheme="minorHAnsi"/>
        </w:rPr>
        <w:t>a</w:t>
      </w:r>
      <w:r w:rsidR="00673197" w:rsidRPr="005F4C71">
        <w:rPr>
          <w:rFonts w:asciiTheme="minorHAnsi" w:hAnsiTheme="minorHAnsi" w:cstheme="minorHAnsi"/>
        </w:rPr>
        <w:t xml:space="preserve"> </w:t>
      </w:r>
      <w:r w:rsidR="00815580" w:rsidRPr="005F4C71">
        <w:rPr>
          <w:rFonts w:asciiTheme="minorHAnsi" w:hAnsiTheme="minorHAnsi" w:cstheme="minorHAnsi"/>
        </w:rPr>
        <w:t>humildad</w:t>
      </w:r>
      <w:r w:rsidR="0019313E" w:rsidRPr="005F4C71">
        <w:rPr>
          <w:rFonts w:asciiTheme="minorHAnsi" w:hAnsiTheme="minorHAnsi" w:cstheme="minorHAnsi"/>
        </w:rPr>
        <w:t xml:space="preserve"> requerida</w:t>
      </w:r>
      <w:r w:rsidR="00673197" w:rsidRPr="005F4C71">
        <w:rPr>
          <w:rFonts w:asciiTheme="minorHAnsi" w:hAnsiTheme="minorHAnsi" w:cstheme="minorHAnsi"/>
        </w:rPr>
        <w:t xml:space="preserve">. </w:t>
      </w:r>
      <w:r w:rsidR="00F72173" w:rsidRPr="005F4C71">
        <w:rPr>
          <w:rFonts w:asciiTheme="minorHAnsi" w:hAnsiTheme="minorHAnsi" w:cstheme="minorHAnsi"/>
        </w:rPr>
        <w:t>Obs</w:t>
      </w:r>
      <w:r w:rsidR="00B032B1" w:rsidRPr="005F4C71">
        <w:rPr>
          <w:rFonts w:asciiTheme="minorHAnsi" w:hAnsiTheme="minorHAnsi" w:cstheme="minorHAnsi"/>
        </w:rPr>
        <w:t>érvese</w:t>
      </w:r>
      <w:r w:rsidR="00673197" w:rsidRPr="005F4C71">
        <w:rPr>
          <w:rFonts w:asciiTheme="minorHAnsi" w:hAnsiTheme="minorHAnsi" w:cstheme="minorHAnsi"/>
        </w:rPr>
        <w:t xml:space="preserve"> </w:t>
      </w:r>
      <w:r w:rsidR="00B032B1" w:rsidRPr="005F4C71">
        <w:rPr>
          <w:rFonts w:asciiTheme="minorHAnsi" w:hAnsiTheme="minorHAnsi" w:cstheme="minorHAnsi"/>
        </w:rPr>
        <w:t>que</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7340D3" w:rsidRPr="005F4C71">
        <w:rPr>
          <w:rFonts w:asciiTheme="minorHAnsi" w:hAnsiTheme="minorHAnsi" w:cstheme="minorHAnsi"/>
        </w:rPr>
        <w:t xml:space="preserve"> orgullo</w:t>
      </w:r>
      <w:r w:rsidR="00175279" w:rsidRPr="005F4C71">
        <w:rPr>
          <w:rFonts w:asciiTheme="minorHAnsi" w:hAnsiTheme="minorHAnsi" w:cstheme="minorHAnsi"/>
        </w:rPr>
        <w:t xml:space="preserve"> </w:t>
      </w:r>
      <w:r w:rsidR="00673197" w:rsidRPr="005F4C71">
        <w:rPr>
          <w:rFonts w:asciiTheme="minorHAnsi" w:hAnsiTheme="minorHAnsi" w:cstheme="minorHAnsi"/>
        </w:rPr>
        <w:t>autosuficiente</w:t>
      </w:r>
      <w:r w:rsidR="0019313E" w:rsidRPr="005F4C71">
        <w:rPr>
          <w:rFonts w:asciiTheme="minorHAnsi" w:hAnsiTheme="minorHAnsi" w:cstheme="minorHAnsi"/>
        </w:rPr>
        <w:t xml:space="preserve"> </w:t>
      </w:r>
      <w:r w:rsidR="00175279" w:rsidRPr="005F4C71">
        <w:rPr>
          <w:rFonts w:asciiTheme="minorHAnsi" w:hAnsiTheme="minorHAnsi" w:cstheme="minorHAnsi"/>
        </w:rPr>
        <w:t>fue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B032B1" w:rsidRPr="005F4C71">
        <w:rPr>
          <w:rFonts w:asciiTheme="minorHAnsi" w:hAnsiTheme="minorHAnsi" w:cstheme="minorHAnsi"/>
        </w:rPr>
        <w:t>terreno</w:t>
      </w:r>
      <w:r w:rsidR="00673197" w:rsidRPr="005F4C71">
        <w:rPr>
          <w:rFonts w:asciiTheme="minorHAnsi" w:hAnsiTheme="minorHAnsi" w:cstheme="minorHAnsi"/>
        </w:rPr>
        <w:t xml:space="preserve"> </w:t>
      </w:r>
      <w:r w:rsidR="00A043C1" w:rsidRPr="005F4C71">
        <w:rPr>
          <w:rFonts w:asciiTheme="minorHAnsi" w:hAnsiTheme="minorHAnsi" w:cstheme="minorHAnsi"/>
        </w:rPr>
        <w:t>donde</w:t>
      </w:r>
      <w:r w:rsidR="00B032B1" w:rsidRPr="005F4C71">
        <w:rPr>
          <w:rFonts w:asciiTheme="minorHAnsi" w:hAnsiTheme="minorHAnsi" w:cstheme="minorHAnsi"/>
        </w:rPr>
        <w:t xml:space="preserve"> pudo enraizar el engaño que </w:t>
      </w:r>
      <w:r w:rsidR="00A043C1" w:rsidRPr="005F4C71">
        <w:rPr>
          <w:rFonts w:asciiTheme="minorHAnsi" w:hAnsiTheme="minorHAnsi" w:cstheme="minorHAnsi"/>
        </w:rPr>
        <w:t>siguió</w:t>
      </w:r>
      <w:r w:rsidR="00673197" w:rsidRPr="005F4C71">
        <w:rPr>
          <w:rFonts w:asciiTheme="minorHAnsi" w:hAnsiTheme="minorHAnsi" w:cstheme="minorHAnsi"/>
        </w:rPr>
        <w:t xml:space="preserve">. </w:t>
      </w:r>
      <w:r w:rsidR="00501BD1" w:rsidRPr="005F4C71">
        <w:rPr>
          <w:rFonts w:asciiTheme="minorHAnsi" w:hAnsiTheme="minorHAnsi" w:cstheme="minorHAnsi"/>
        </w:rPr>
        <w:t>De no haber existido</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7D0EA3" w:rsidRPr="005F4C71">
        <w:rPr>
          <w:rFonts w:asciiTheme="minorHAnsi" w:hAnsiTheme="minorHAnsi" w:cstheme="minorHAnsi"/>
        </w:rPr>
        <w:t>orgullo</w:t>
      </w:r>
      <w:r w:rsidR="00673197" w:rsidRPr="005F4C71">
        <w:rPr>
          <w:rFonts w:asciiTheme="minorHAnsi" w:hAnsiTheme="minorHAnsi" w:cstheme="minorHAnsi"/>
        </w:rPr>
        <w:t xml:space="preserve"> </w:t>
      </w:r>
      <w:r w:rsidR="00C62742">
        <w:rPr>
          <w:rFonts w:asciiTheme="minorHAnsi" w:hAnsiTheme="minorHAnsi" w:cstheme="minorHAnsi"/>
        </w:rPr>
        <w:t>contrario a la fe</w:t>
      </w:r>
      <w:r w:rsidR="00501BD1" w:rsidRPr="005F4C71">
        <w:rPr>
          <w:rFonts w:asciiTheme="minorHAnsi" w:hAnsiTheme="minorHAnsi" w:cstheme="minorHAnsi"/>
        </w:rPr>
        <w:t>,</w:t>
      </w:r>
      <w:r w:rsidR="00673197" w:rsidRPr="005F4C71">
        <w:rPr>
          <w:rFonts w:asciiTheme="minorHAnsi" w:hAnsiTheme="minorHAnsi" w:cstheme="minorHAnsi"/>
        </w:rPr>
        <w:t xml:space="preserve"> </w:t>
      </w:r>
      <w:r w:rsidR="009101A4" w:rsidRPr="005F4C71">
        <w:rPr>
          <w:rFonts w:asciiTheme="minorHAnsi" w:hAnsiTheme="minorHAnsi" w:cstheme="minorHAnsi"/>
        </w:rPr>
        <w:t xml:space="preserve">hasta las más </w:t>
      </w:r>
      <w:r w:rsidR="00673197" w:rsidRPr="005F4C71">
        <w:rPr>
          <w:rFonts w:asciiTheme="minorHAnsi" w:hAnsiTheme="minorHAnsi" w:cstheme="minorHAnsi"/>
        </w:rPr>
        <w:t>s</w:t>
      </w:r>
      <w:r w:rsidR="009101A4" w:rsidRPr="005F4C71">
        <w:rPr>
          <w:rFonts w:asciiTheme="minorHAnsi" w:hAnsiTheme="minorHAnsi" w:cstheme="minorHAnsi"/>
        </w:rPr>
        <w:t>utiles</w:t>
      </w:r>
      <w:r w:rsidR="00673197" w:rsidRPr="005F4C71">
        <w:rPr>
          <w:rFonts w:asciiTheme="minorHAnsi" w:hAnsiTheme="minorHAnsi" w:cstheme="minorHAnsi"/>
        </w:rPr>
        <w:t xml:space="preserve"> tenta</w:t>
      </w:r>
      <w:r w:rsidRPr="005F4C71">
        <w:rPr>
          <w:rFonts w:asciiTheme="minorHAnsi" w:hAnsiTheme="minorHAnsi" w:cstheme="minorHAnsi"/>
        </w:rPr>
        <w:t>cion</w:t>
      </w:r>
      <w:r w:rsidR="00673197" w:rsidRPr="005F4C71">
        <w:rPr>
          <w:rFonts w:asciiTheme="minorHAnsi" w:hAnsiTheme="minorHAnsi" w:cstheme="minorHAnsi"/>
        </w:rPr>
        <w:t>es</w:t>
      </w:r>
      <w:r w:rsidR="008237D3" w:rsidRPr="005F4C71">
        <w:rPr>
          <w:rFonts w:asciiTheme="minorHAnsi" w:hAnsiTheme="minorHAnsi" w:cstheme="minorHAnsi"/>
        </w:rPr>
        <w:t xml:space="preserve"> </w:t>
      </w:r>
      <w:r w:rsidR="00673197" w:rsidRPr="005F4C71">
        <w:rPr>
          <w:rFonts w:asciiTheme="minorHAnsi" w:hAnsiTheme="minorHAnsi" w:cstheme="minorHAnsi"/>
        </w:rPr>
        <w:t xml:space="preserve">de Satanás </w:t>
      </w:r>
      <w:r w:rsidRPr="005F4C71">
        <w:rPr>
          <w:rFonts w:asciiTheme="minorHAnsi" w:hAnsiTheme="minorHAnsi" w:cstheme="minorHAnsi"/>
        </w:rPr>
        <w:t xml:space="preserve">habrían </w:t>
      </w:r>
      <w:r w:rsidR="006E1987" w:rsidRPr="005F4C71">
        <w:rPr>
          <w:rFonts w:asciiTheme="minorHAnsi" w:hAnsiTheme="minorHAnsi" w:cstheme="minorHAnsi"/>
        </w:rPr>
        <w:t>resultado impotentes</w:t>
      </w:r>
      <w:r w:rsidR="00673197" w:rsidRPr="005F4C71">
        <w:rPr>
          <w:rFonts w:asciiTheme="minorHAnsi" w:hAnsiTheme="minorHAnsi" w:cstheme="minorHAnsi"/>
        </w:rPr>
        <w:t xml:space="preserve">. </w:t>
      </w:r>
      <w:r w:rsidR="008237D3" w:rsidRPr="005F4C71">
        <w:rPr>
          <w:rFonts w:asciiTheme="minorHAnsi" w:hAnsiTheme="minorHAnsi" w:cstheme="minorHAnsi"/>
        </w:rPr>
        <w:t xml:space="preserve">No hay razón por la que </w:t>
      </w:r>
      <w:r w:rsidR="009101A4" w:rsidRPr="005F4C71">
        <w:rPr>
          <w:rFonts w:asciiTheme="minorHAnsi" w:hAnsiTheme="minorHAnsi" w:cstheme="minorHAnsi"/>
        </w:rPr>
        <w:t>hubiera de hacer incursión</w:t>
      </w:r>
      <w:r w:rsidR="008237D3" w:rsidRPr="005F4C71">
        <w:rPr>
          <w:rFonts w:asciiTheme="minorHAnsi" w:hAnsiTheme="minorHAnsi" w:cstheme="minorHAnsi"/>
        </w:rPr>
        <w:t xml:space="preserve"> </w:t>
      </w:r>
      <w:r w:rsidR="00145CB1" w:rsidRPr="005F4C71">
        <w:rPr>
          <w:rFonts w:asciiTheme="minorHAnsi" w:hAnsiTheme="minorHAnsi" w:cstheme="minorHAnsi"/>
        </w:rPr>
        <w:t>el</w:t>
      </w:r>
      <w:r w:rsidR="008237D3" w:rsidRPr="005F4C71">
        <w:rPr>
          <w:rFonts w:asciiTheme="minorHAnsi" w:hAnsiTheme="minorHAnsi" w:cstheme="minorHAnsi"/>
        </w:rPr>
        <w:t xml:space="preserve"> engaño “</w:t>
      </w:r>
      <w:r w:rsidR="008237D3" w:rsidRPr="00272055">
        <w:rPr>
          <w:rFonts w:asciiTheme="minorHAnsi" w:hAnsiTheme="minorHAnsi" w:cstheme="minorHAnsi"/>
          <w:color w:val="000099"/>
        </w:rPr>
        <w:t>alfa</w:t>
      </w:r>
      <w:r w:rsidR="008237D3" w:rsidRPr="005F4C71">
        <w:rPr>
          <w:rFonts w:asciiTheme="minorHAnsi" w:hAnsiTheme="minorHAnsi" w:cstheme="minorHAnsi"/>
        </w:rPr>
        <w:t>”</w:t>
      </w:r>
      <w:r w:rsidR="00673197" w:rsidRPr="005F4C71">
        <w:rPr>
          <w:rFonts w:asciiTheme="minorHAnsi" w:hAnsiTheme="minorHAnsi" w:cstheme="minorHAnsi"/>
        </w:rPr>
        <w:t>, exce</w:t>
      </w:r>
      <w:r w:rsidRPr="005F4C71">
        <w:rPr>
          <w:rFonts w:asciiTheme="minorHAnsi" w:hAnsiTheme="minorHAnsi" w:cstheme="minorHAnsi"/>
        </w:rPr>
        <w:t>p</w:t>
      </w:r>
      <w:r w:rsidR="00673197" w:rsidRPr="005F4C71">
        <w:rPr>
          <w:rFonts w:asciiTheme="minorHAnsi" w:hAnsiTheme="minorHAnsi" w:cstheme="minorHAnsi"/>
        </w:rPr>
        <w:t>to</w:t>
      </w:r>
      <w:r w:rsidR="008237D3" w:rsidRPr="005F4C71">
        <w:rPr>
          <w:rFonts w:asciiTheme="minorHAnsi" w:hAnsiTheme="minorHAnsi" w:cstheme="minorHAnsi"/>
        </w:rPr>
        <w:t xml:space="preserve"> por</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orgullo</w:t>
      </w:r>
      <w:r w:rsidR="00673197" w:rsidRPr="005F4C71">
        <w:rPr>
          <w:rFonts w:asciiTheme="minorHAnsi" w:hAnsiTheme="minorHAnsi" w:cstheme="minorHAnsi"/>
        </w:rPr>
        <w:t xml:space="preserve"> </w:t>
      </w:r>
      <w:r w:rsidR="00FB0F0D" w:rsidRPr="005F4C71">
        <w:rPr>
          <w:rFonts w:asciiTheme="minorHAnsi" w:hAnsiTheme="minorHAnsi" w:cstheme="minorHAnsi"/>
        </w:rPr>
        <w:t>que siguió</w:t>
      </w:r>
      <w:r w:rsidR="008237D3" w:rsidRPr="005F4C71">
        <w:rPr>
          <w:rFonts w:asciiTheme="minorHAnsi" w:hAnsiTheme="minorHAnsi" w:cstheme="minorHAnsi"/>
        </w:rPr>
        <w:t xml:space="preserve"> a </w:t>
      </w:r>
      <w:r w:rsidR="00673197" w:rsidRPr="005F4C71">
        <w:rPr>
          <w:rFonts w:asciiTheme="minorHAnsi" w:hAnsiTheme="minorHAnsi" w:cstheme="minorHAnsi"/>
        </w:rPr>
        <w:t>1888:</w:t>
      </w:r>
    </w:p>
    <w:p w14:paraId="5CF351F2" w14:textId="593307E9" w:rsidR="006002ED" w:rsidRPr="005F4C71" w:rsidRDefault="006002ED" w:rsidP="006E3EFE">
      <w:pPr>
        <w:ind w:left="567" w:right="566"/>
        <w:rPr>
          <w:rFonts w:asciiTheme="minorHAnsi" w:hAnsiTheme="minorHAnsi" w:cstheme="minorHAnsi"/>
        </w:rPr>
      </w:pPr>
      <w:r w:rsidRPr="006E3EFE">
        <w:rPr>
          <w:rFonts w:asciiTheme="minorHAnsi" w:hAnsiTheme="minorHAnsi" w:cstheme="minorHAnsi"/>
          <w:color w:val="000099"/>
        </w:rPr>
        <w:lastRenderedPageBreak/>
        <w:t xml:space="preserve">Vivimos en medio de los peligros de estos últimos días, cuando se oirán voces que dirán en todas partes: </w:t>
      </w:r>
      <w:r w:rsidR="006E3EFE" w:rsidRPr="006E3EFE">
        <w:rPr>
          <w:rFonts w:asciiTheme="minorHAnsi" w:hAnsiTheme="minorHAnsi" w:cstheme="minorHAnsi"/>
          <w:color w:val="000099"/>
        </w:rPr>
        <w:t>“</w:t>
      </w:r>
      <w:r w:rsidRPr="006E3EFE">
        <w:rPr>
          <w:rFonts w:asciiTheme="minorHAnsi" w:hAnsiTheme="minorHAnsi" w:cstheme="minorHAnsi"/>
          <w:color w:val="000099"/>
        </w:rPr>
        <w:t>He aquí el Cristo</w:t>
      </w:r>
      <w:r w:rsidR="006E3EFE" w:rsidRPr="006E3EFE">
        <w:rPr>
          <w:rFonts w:asciiTheme="minorHAnsi" w:hAnsiTheme="minorHAnsi" w:cstheme="minorHAnsi"/>
          <w:color w:val="000099"/>
        </w:rPr>
        <w:t>”</w:t>
      </w:r>
      <w:r w:rsidRPr="006E3EFE">
        <w:rPr>
          <w:rFonts w:asciiTheme="minorHAnsi" w:hAnsiTheme="minorHAnsi" w:cstheme="minorHAnsi"/>
          <w:color w:val="000099"/>
        </w:rPr>
        <w:t xml:space="preserve">, </w:t>
      </w:r>
      <w:r w:rsidR="006E3EFE" w:rsidRPr="006E3EFE">
        <w:rPr>
          <w:rFonts w:asciiTheme="minorHAnsi" w:hAnsiTheme="minorHAnsi" w:cstheme="minorHAnsi"/>
          <w:color w:val="000099"/>
        </w:rPr>
        <w:t>“</w:t>
      </w:r>
      <w:r w:rsidRPr="006E3EFE">
        <w:rPr>
          <w:rFonts w:asciiTheme="minorHAnsi" w:hAnsiTheme="minorHAnsi" w:cstheme="minorHAnsi"/>
          <w:color w:val="000099"/>
        </w:rPr>
        <w:t>He aquí la verdad</w:t>
      </w:r>
      <w:r w:rsidR="006E3EFE" w:rsidRPr="006E3EFE">
        <w:rPr>
          <w:rFonts w:asciiTheme="minorHAnsi" w:hAnsiTheme="minorHAnsi" w:cstheme="minorHAnsi"/>
          <w:color w:val="000099"/>
        </w:rPr>
        <w:t>”</w:t>
      </w:r>
      <w:r w:rsidRPr="006E3EFE">
        <w:rPr>
          <w:rFonts w:asciiTheme="minorHAnsi" w:hAnsiTheme="minorHAnsi" w:cstheme="minorHAnsi"/>
          <w:color w:val="000099"/>
        </w:rPr>
        <w:t>, mientras la preocupación de muchos consiste en desarraigar el fundamento de nuestra fe que nos ha hecho salir de las iglesias y del mundo para constituir un pueblo peculiar…</w:t>
      </w:r>
      <w:r w:rsidR="006E3EFE">
        <w:rPr>
          <w:rFonts w:asciiTheme="minorHAnsi" w:hAnsiTheme="minorHAnsi" w:cstheme="minorHAnsi"/>
          <w:color w:val="000099"/>
        </w:rPr>
        <w:tab/>
      </w:r>
      <w:r w:rsidR="00F03CF0" w:rsidRPr="006E3EFE">
        <w:rPr>
          <w:rFonts w:asciiTheme="minorHAnsi" w:hAnsiTheme="minorHAnsi" w:cstheme="minorHAnsi"/>
          <w:color w:val="000099"/>
        </w:rPr>
        <w:br/>
      </w:r>
      <w:r w:rsidRPr="006E3EFE">
        <w:rPr>
          <w:rFonts w:asciiTheme="minorHAnsi" w:hAnsiTheme="minorHAnsi" w:cstheme="minorHAnsi"/>
          <w:color w:val="000099"/>
        </w:rPr>
        <w:t xml:space="preserve">La verdad para este tiempo es preciosa, pero aquellos cuyos corazones no han sido quebrantados al caer sobre la Roca que es Cristo Jesús, no verán ni comprenderán qué es la verdad. Aceptarán aquello que place a sus ideas y comenzarán a preparar </w:t>
      </w:r>
      <w:r w:rsidRPr="003E13E2">
        <w:rPr>
          <w:rFonts w:asciiTheme="minorHAnsi" w:hAnsiTheme="minorHAnsi" w:cstheme="minorHAnsi"/>
          <w:i/>
          <w:iCs/>
          <w:color w:val="000099"/>
        </w:rPr>
        <w:t>otro fundamento diferente</w:t>
      </w:r>
      <w:r w:rsidRPr="006E3EFE">
        <w:rPr>
          <w:rFonts w:asciiTheme="minorHAnsi" w:hAnsiTheme="minorHAnsi" w:cstheme="minorHAnsi"/>
          <w:color w:val="000099"/>
        </w:rPr>
        <w:t xml:space="preserve"> del que ya ha sido puesto. </w:t>
      </w:r>
      <w:r w:rsidR="00164FE1" w:rsidRPr="003E13E2">
        <w:rPr>
          <w:rFonts w:asciiTheme="minorHAnsi" w:hAnsiTheme="minorHAnsi" w:cstheme="minorHAnsi"/>
          <w:i/>
          <w:iCs/>
          <w:color w:val="000099"/>
        </w:rPr>
        <w:t>Halagarán su propia vanidad y estima</w:t>
      </w:r>
      <w:r w:rsidR="00164FE1" w:rsidRPr="006E3EFE">
        <w:rPr>
          <w:rFonts w:asciiTheme="minorHAnsi" w:hAnsiTheme="minorHAnsi" w:cstheme="minorHAnsi"/>
          <w:color w:val="000099"/>
        </w:rPr>
        <w:t xml:space="preserve"> pensando que son capaces de quitar las columnas de nuestra fe para reemplazarlas por pilares inventados por ellos</w:t>
      </w:r>
      <w:r w:rsidR="00164FE1" w:rsidRPr="005F4C71">
        <w:rPr>
          <w:rFonts w:asciiTheme="minorHAnsi" w:hAnsiTheme="minorHAnsi" w:cstheme="minorHAnsi"/>
        </w:rPr>
        <w:t xml:space="preserve"> (</w:t>
      </w:r>
      <w:r w:rsidR="00164FE1" w:rsidRPr="005F4C71">
        <w:rPr>
          <w:rFonts w:asciiTheme="minorHAnsi" w:hAnsiTheme="minorHAnsi" w:cstheme="minorHAnsi"/>
          <w:i/>
        </w:rPr>
        <w:t>Elmshaven Leaflets</w:t>
      </w:r>
      <w:r w:rsidR="00164FE1" w:rsidRPr="005F4C71">
        <w:rPr>
          <w:rFonts w:asciiTheme="minorHAnsi" w:hAnsiTheme="minorHAnsi" w:cstheme="minorHAnsi"/>
        </w:rPr>
        <w:t xml:space="preserve">, </w:t>
      </w:r>
      <w:r w:rsidR="00164FE1" w:rsidRPr="005F4C71">
        <w:rPr>
          <w:rFonts w:asciiTheme="minorHAnsi" w:hAnsiTheme="minorHAnsi" w:cstheme="minorHAnsi"/>
          <w:i/>
        </w:rPr>
        <w:t>The Church</w:t>
      </w:r>
      <w:r w:rsidR="00164FE1" w:rsidRPr="005F4C71">
        <w:rPr>
          <w:rFonts w:asciiTheme="minorHAnsi" w:hAnsiTheme="minorHAnsi" w:cstheme="minorHAnsi"/>
        </w:rPr>
        <w:t xml:space="preserve">, nº 4; </w:t>
      </w:r>
      <w:r w:rsidR="00164FE1" w:rsidRPr="005F4C71">
        <w:rPr>
          <w:rFonts w:asciiTheme="minorHAnsi" w:hAnsiTheme="minorHAnsi" w:cstheme="minorHAnsi"/>
          <w:i/>
        </w:rPr>
        <w:t>Ms</w:t>
      </w:r>
      <w:r w:rsidR="00164FE1" w:rsidRPr="005F4C71">
        <w:rPr>
          <w:rFonts w:asciiTheme="minorHAnsi" w:hAnsiTheme="minorHAnsi" w:cstheme="minorHAnsi"/>
        </w:rPr>
        <w:t>. 28, 1890;</w:t>
      </w:r>
      <w:r w:rsidR="006E3EFE">
        <w:rPr>
          <w:rFonts w:asciiTheme="minorHAnsi" w:hAnsiTheme="minorHAnsi" w:cstheme="minorHAnsi"/>
        </w:rPr>
        <w:t xml:space="preserve"> 2</w:t>
      </w:r>
      <w:r w:rsidR="00164FE1" w:rsidRPr="005F4C71">
        <w:rPr>
          <w:rFonts w:asciiTheme="minorHAnsi" w:hAnsiTheme="minorHAnsi" w:cstheme="minorHAnsi"/>
        </w:rPr>
        <w:t xml:space="preserve"> </w:t>
      </w:r>
      <w:r w:rsidR="00164FE1" w:rsidRPr="005F4C71">
        <w:rPr>
          <w:rFonts w:asciiTheme="minorHAnsi" w:hAnsiTheme="minorHAnsi" w:cstheme="minorHAnsi"/>
          <w:i/>
        </w:rPr>
        <w:t>Mensajes selectos</w:t>
      </w:r>
      <w:r w:rsidR="00BD442E" w:rsidRPr="005F4C71">
        <w:rPr>
          <w:rFonts w:asciiTheme="minorHAnsi" w:hAnsiTheme="minorHAnsi" w:cstheme="minorHAnsi"/>
        </w:rPr>
        <w:t xml:space="preserve">, </w:t>
      </w:r>
      <w:r w:rsidR="00164FE1" w:rsidRPr="005F4C71">
        <w:rPr>
          <w:rFonts w:asciiTheme="minorHAnsi" w:hAnsiTheme="minorHAnsi" w:cstheme="minorHAnsi"/>
        </w:rPr>
        <w:t>446-448</w:t>
      </w:r>
      <w:r w:rsidR="003E13E2">
        <w:rPr>
          <w:rFonts w:asciiTheme="minorHAnsi" w:hAnsiTheme="minorHAnsi" w:cstheme="minorHAnsi"/>
        </w:rPr>
        <w:t xml:space="preserve">; </w:t>
      </w:r>
      <w:r w:rsidR="003E13E2" w:rsidRPr="00272055">
        <w:rPr>
          <w:rFonts w:asciiTheme="minorHAnsi" w:hAnsiTheme="minorHAnsi" w:cstheme="minorHAnsi"/>
          <w:sz w:val="22"/>
          <w:szCs w:val="22"/>
        </w:rPr>
        <w:t>original sin cursivas</w:t>
      </w:r>
      <w:r w:rsidR="00164FE1" w:rsidRPr="005F4C71">
        <w:rPr>
          <w:rFonts w:asciiTheme="minorHAnsi" w:hAnsiTheme="minorHAnsi" w:cstheme="minorHAnsi"/>
        </w:rPr>
        <w:t>).</w:t>
      </w:r>
    </w:p>
    <w:p w14:paraId="7D9B92D8" w14:textId="1930BB8C" w:rsidR="00673197" w:rsidRPr="005F4C71" w:rsidRDefault="00C96B7F" w:rsidP="00935612">
      <w:pPr>
        <w:rPr>
          <w:rFonts w:asciiTheme="minorHAnsi" w:hAnsiTheme="minorHAnsi" w:cstheme="minorHAnsi"/>
        </w:rPr>
      </w:pPr>
      <w:r w:rsidRPr="005F4C71">
        <w:rPr>
          <w:rFonts w:asciiTheme="minorHAnsi" w:hAnsiTheme="minorHAnsi" w:cstheme="minorHAnsi"/>
        </w:rPr>
        <w:t>En Minneapolis</w:t>
      </w:r>
      <w:r w:rsidR="003E13E2">
        <w:rPr>
          <w:rFonts w:asciiTheme="minorHAnsi" w:hAnsiTheme="minorHAnsi" w:cstheme="minorHAnsi"/>
        </w:rPr>
        <w:t>,</w:t>
      </w:r>
      <w:r w:rsidRPr="005F4C71">
        <w:rPr>
          <w:rFonts w:asciiTheme="minorHAnsi" w:hAnsiTheme="minorHAnsi" w:cstheme="minorHAnsi"/>
        </w:rPr>
        <w:t xml:space="preserve"> l</w:t>
      </w:r>
      <w:r w:rsidR="00004484"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Pr="005F4C71">
        <w:rPr>
          <w:rFonts w:asciiTheme="minorHAnsi" w:hAnsiTheme="minorHAnsi" w:cstheme="minorHAnsi"/>
        </w:rPr>
        <w:t>quería “</w:t>
      </w:r>
      <w:r w:rsidR="00673197" w:rsidRPr="007C3A5D">
        <w:rPr>
          <w:rFonts w:asciiTheme="minorHAnsi" w:hAnsiTheme="minorHAnsi" w:cstheme="minorHAnsi"/>
          <w:color w:val="000099"/>
        </w:rPr>
        <w:t xml:space="preserve">permanecer </w:t>
      </w:r>
      <w:r w:rsidRPr="007C3A5D">
        <w:rPr>
          <w:rFonts w:asciiTheme="minorHAnsi" w:hAnsiTheme="minorHAnsi" w:cstheme="minorHAnsi"/>
          <w:color w:val="000099"/>
        </w:rPr>
        <w:t>en los antiguos hitos</w:t>
      </w:r>
      <w:r w:rsidRPr="005F4C71">
        <w:rPr>
          <w:rFonts w:asciiTheme="minorHAnsi" w:hAnsiTheme="minorHAnsi" w:cstheme="minorHAnsi"/>
        </w:rPr>
        <w:t>”</w:t>
      </w:r>
      <w:r w:rsidR="00673197" w:rsidRPr="005F4C71">
        <w:rPr>
          <w:rFonts w:asciiTheme="minorHAnsi" w:hAnsiTheme="minorHAnsi" w:cstheme="minorHAnsi"/>
        </w:rPr>
        <w:t xml:space="preserve">. Nada </w:t>
      </w:r>
      <w:r w:rsidRPr="005F4C71">
        <w:rPr>
          <w:rFonts w:asciiTheme="minorHAnsi" w:hAnsiTheme="minorHAnsi" w:cstheme="minorHAnsi"/>
        </w:rPr>
        <w:t>habría podido agradar</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004484" w:rsidRPr="005F4C71">
        <w:rPr>
          <w:rFonts w:asciiTheme="minorHAnsi" w:hAnsiTheme="minorHAnsi" w:cstheme="minorHAnsi"/>
        </w:rPr>
        <w:t>al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que ver </w:t>
      </w:r>
      <w:r w:rsidRPr="005F4C71">
        <w:rPr>
          <w:rFonts w:asciiTheme="minorHAnsi" w:hAnsiTheme="minorHAnsi" w:cstheme="minorHAnsi"/>
        </w:rPr>
        <w:t>a nuestro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Pr="005F4C71">
        <w:rPr>
          <w:rFonts w:asciiTheme="minorHAnsi" w:hAnsiTheme="minorHAnsi" w:cstheme="minorHAnsi"/>
        </w:rPr>
        <w:t>abandonando</w:t>
      </w:r>
      <w:r w:rsidR="00673197" w:rsidRPr="005F4C71">
        <w:rPr>
          <w:rFonts w:asciiTheme="minorHAnsi" w:hAnsiTheme="minorHAnsi" w:cstheme="minorHAnsi"/>
        </w:rPr>
        <w:t xml:space="preserve"> </w:t>
      </w:r>
      <w:r w:rsidR="00E52128" w:rsidRPr="005F4C71">
        <w:rPr>
          <w:rFonts w:asciiTheme="minorHAnsi" w:hAnsiTheme="minorHAnsi" w:cstheme="minorHAnsi"/>
        </w:rPr>
        <w:t>aquellos</w:t>
      </w:r>
      <w:r w:rsidR="00004484" w:rsidRPr="005F4C71">
        <w:rPr>
          <w:rFonts w:asciiTheme="minorHAnsi" w:hAnsiTheme="minorHAnsi" w:cstheme="minorHAnsi"/>
        </w:rPr>
        <w:t xml:space="preserve"> </w:t>
      </w:r>
      <w:r w:rsidRPr="005F4C71">
        <w:rPr>
          <w:rFonts w:asciiTheme="minorHAnsi" w:hAnsiTheme="minorHAnsi" w:cstheme="minorHAnsi"/>
        </w:rPr>
        <w:t>hit</w:t>
      </w:r>
      <w:r w:rsidR="00004484" w:rsidRPr="005F4C71">
        <w:rPr>
          <w:rFonts w:asciiTheme="minorHAnsi" w:hAnsiTheme="minorHAnsi" w:cstheme="minorHAnsi"/>
        </w:rPr>
        <w:t>os.</w:t>
      </w:r>
    </w:p>
    <w:p w14:paraId="545D51D1" w14:textId="77777777" w:rsidR="00673197" w:rsidRPr="005F4C71" w:rsidRDefault="00004484" w:rsidP="00935612">
      <w:pPr>
        <w:rPr>
          <w:rFonts w:asciiTheme="minorHAnsi" w:hAnsiTheme="minorHAnsi" w:cstheme="minorHAnsi"/>
        </w:rPr>
      </w:pPr>
      <w:r w:rsidRPr="005F4C71">
        <w:rPr>
          <w:rFonts w:asciiTheme="minorHAnsi" w:hAnsiTheme="minorHAnsi" w:cstheme="minorHAnsi"/>
        </w:rPr>
        <w:t>Pero</w:t>
      </w:r>
      <w:r w:rsidR="00181F90" w:rsidRPr="005F4C71">
        <w:rPr>
          <w:rFonts w:asciiTheme="minorHAnsi" w:hAnsiTheme="minorHAnsi" w:cstheme="minorHAnsi"/>
        </w:rPr>
        <w:t xml:space="preserve"> ante el fracaso de la artillería pesada, </w:t>
      </w:r>
      <w:r w:rsidR="00EE2987" w:rsidRPr="005F4C71">
        <w:rPr>
          <w:rFonts w:asciiTheme="minorHAnsi" w:hAnsiTheme="minorHAnsi" w:cstheme="minorHAnsi"/>
        </w:rPr>
        <w:t>el enemigo</w:t>
      </w:r>
      <w:r w:rsidR="00673197" w:rsidRPr="005F4C71">
        <w:rPr>
          <w:rFonts w:asciiTheme="minorHAnsi" w:hAnsiTheme="minorHAnsi" w:cstheme="minorHAnsi"/>
        </w:rPr>
        <w:t xml:space="preserve"> t</w:t>
      </w:r>
      <w:r w:rsidRPr="005F4C71">
        <w:rPr>
          <w:rFonts w:asciiTheme="minorHAnsi" w:hAnsiTheme="minorHAnsi" w:cstheme="minorHAnsi"/>
        </w:rPr>
        <w:t>i</w:t>
      </w:r>
      <w:r w:rsidR="00673197" w:rsidRPr="005F4C71">
        <w:rPr>
          <w:rFonts w:asciiTheme="minorHAnsi" w:hAnsiTheme="minorHAnsi" w:cstheme="minorHAnsi"/>
        </w:rPr>
        <w:t>e</w:t>
      </w:r>
      <w:r w:rsidRPr="005F4C71">
        <w:rPr>
          <w:rFonts w:asciiTheme="minorHAnsi" w:hAnsiTheme="minorHAnsi" w:cstheme="minorHAnsi"/>
        </w:rPr>
        <w:t>ne</w:t>
      </w:r>
      <w:r w:rsidR="00EE298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36B5C" w:rsidRPr="005F4C71">
        <w:rPr>
          <w:rFonts w:asciiTheme="minorHAnsi" w:hAnsiTheme="minorHAnsi" w:cstheme="minorHAnsi"/>
        </w:rPr>
        <w:t>ejército</w:t>
      </w:r>
      <w:r w:rsidR="00673197" w:rsidRPr="005F4C71">
        <w:rPr>
          <w:rFonts w:asciiTheme="minorHAnsi" w:hAnsiTheme="minorHAnsi" w:cstheme="minorHAnsi"/>
        </w:rPr>
        <w:t xml:space="preserve"> de </w:t>
      </w:r>
      <w:r w:rsidR="00EE2987" w:rsidRPr="005F4C71">
        <w:rPr>
          <w:rFonts w:asciiTheme="minorHAnsi" w:hAnsiTheme="minorHAnsi" w:cstheme="minorHAnsi"/>
        </w:rPr>
        <w:t>termit</w:t>
      </w:r>
      <w:r w:rsidRPr="005F4C71">
        <w:rPr>
          <w:rFonts w:asciiTheme="minorHAnsi" w:hAnsiTheme="minorHAnsi" w:cstheme="minorHAnsi"/>
        </w:rPr>
        <w:t>as</w:t>
      </w:r>
      <w:r w:rsidR="000B103B" w:rsidRPr="005F4C71">
        <w:rPr>
          <w:rFonts w:asciiTheme="minorHAnsi" w:hAnsiTheme="minorHAnsi" w:cstheme="minorHAnsi"/>
        </w:rPr>
        <w:t xml:space="preserve"> preparado</w:t>
      </w:r>
      <w:r w:rsidRPr="005F4C71">
        <w:rPr>
          <w:rFonts w:asciiTheme="minorHAnsi" w:hAnsiTheme="minorHAnsi" w:cstheme="minorHAnsi"/>
        </w:rPr>
        <w:t xml:space="preserve"> </w:t>
      </w:r>
      <w:r w:rsidR="000B103B" w:rsidRPr="005F4C71">
        <w:rPr>
          <w:rFonts w:asciiTheme="minorHAnsi" w:hAnsiTheme="minorHAnsi" w:cstheme="minorHAnsi"/>
        </w:rPr>
        <w:t xml:space="preserve">para </w:t>
      </w:r>
      <w:r w:rsidR="00EE2987" w:rsidRPr="005F4C71">
        <w:rPr>
          <w:rFonts w:asciiTheme="minorHAnsi" w:hAnsiTheme="minorHAnsi" w:cstheme="minorHAnsi"/>
        </w:rPr>
        <w:t xml:space="preserve">la acción. </w:t>
      </w:r>
      <w:r w:rsidR="00181F90" w:rsidRPr="005F4C71">
        <w:rPr>
          <w:rFonts w:asciiTheme="minorHAnsi" w:hAnsiTheme="minorHAnsi" w:cstheme="minorHAnsi"/>
        </w:rPr>
        <w:t>Las i</w:t>
      </w:r>
      <w:r w:rsidR="00E52128" w:rsidRPr="005F4C71">
        <w:rPr>
          <w:rFonts w:asciiTheme="minorHAnsi" w:hAnsiTheme="minorHAnsi" w:cstheme="minorHAnsi"/>
        </w:rPr>
        <w:t>deas</w:t>
      </w:r>
      <w:r w:rsidR="00673197" w:rsidRPr="005F4C71">
        <w:rPr>
          <w:rFonts w:asciiTheme="minorHAnsi" w:hAnsiTheme="minorHAnsi" w:cstheme="minorHAnsi"/>
        </w:rPr>
        <w:t xml:space="preserve"> e</w:t>
      </w:r>
      <w:r w:rsidRPr="005F4C71">
        <w:rPr>
          <w:rFonts w:asciiTheme="minorHAnsi" w:hAnsiTheme="minorHAnsi" w:cstheme="minorHAnsi"/>
        </w:rPr>
        <w:t>rr</w:t>
      </w:r>
      <w:r w:rsidR="000B103B" w:rsidRPr="005F4C71">
        <w:rPr>
          <w:rFonts w:asciiTheme="minorHAnsi" w:hAnsiTheme="minorHAnsi" w:cstheme="minorHAnsi"/>
        </w:rPr>
        <w:t>óne</w:t>
      </w:r>
      <w:r w:rsidRPr="005F4C71">
        <w:rPr>
          <w:rFonts w:asciiTheme="minorHAnsi" w:hAnsiTheme="minorHAnsi" w:cstheme="minorHAnsi"/>
        </w:rPr>
        <w:t xml:space="preserve">as </w:t>
      </w:r>
      <w:r w:rsidR="000B103B" w:rsidRPr="005F4C71">
        <w:rPr>
          <w:rFonts w:asciiTheme="minorHAnsi" w:hAnsiTheme="minorHAnsi" w:cstheme="minorHAnsi"/>
        </w:rPr>
        <w:t xml:space="preserve">acariciadas </w:t>
      </w:r>
      <w:r w:rsidR="00181F90" w:rsidRPr="005F4C71">
        <w:rPr>
          <w:rFonts w:asciiTheme="minorHAnsi" w:hAnsiTheme="minorHAnsi" w:cstheme="minorHAnsi"/>
        </w:rPr>
        <w:t>por largo</w:t>
      </w:r>
      <w:r w:rsidR="000B103B" w:rsidRPr="005F4C71">
        <w:rPr>
          <w:rFonts w:asciiTheme="minorHAnsi" w:hAnsiTheme="minorHAnsi" w:cstheme="minorHAnsi"/>
        </w:rPr>
        <w:t xml:space="preserve"> tiempo</w:t>
      </w:r>
      <w:r w:rsidR="00673197" w:rsidRPr="005F4C71">
        <w:rPr>
          <w:rFonts w:asciiTheme="minorHAnsi" w:hAnsiTheme="minorHAnsi" w:cstheme="minorHAnsi"/>
        </w:rPr>
        <w:t xml:space="preserve">, originadas </w:t>
      </w:r>
      <w:r w:rsidR="000B103B"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2D772F" w:rsidRPr="005F4C71">
        <w:rPr>
          <w:rFonts w:asciiTheme="minorHAnsi" w:hAnsiTheme="minorHAnsi" w:cstheme="minorHAnsi"/>
        </w:rPr>
        <w:t>padre</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a apostas</w:t>
      </w:r>
      <w:r w:rsidRPr="005F4C71">
        <w:rPr>
          <w:rFonts w:asciiTheme="minorHAnsi" w:hAnsiTheme="minorHAnsi" w:cstheme="minorHAnsi"/>
        </w:rPr>
        <w:t>í</w:t>
      </w:r>
      <w:r w:rsidR="00673197" w:rsidRPr="005F4C71">
        <w:rPr>
          <w:rFonts w:asciiTheme="minorHAnsi" w:hAnsiTheme="minorHAnsi" w:cstheme="minorHAnsi"/>
        </w:rPr>
        <w:t xml:space="preserve">a, </w:t>
      </w:r>
      <w:r w:rsidR="00875181" w:rsidRPr="005F4C71">
        <w:rPr>
          <w:rFonts w:asciiTheme="minorHAnsi" w:hAnsiTheme="minorHAnsi" w:cstheme="minorHAnsi"/>
        </w:rPr>
        <w:t>p</w:t>
      </w:r>
      <w:r w:rsidR="000B103B" w:rsidRPr="005F4C71">
        <w:rPr>
          <w:rFonts w:asciiTheme="minorHAnsi" w:hAnsiTheme="minorHAnsi" w:cstheme="minorHAnsi"/>
        </w:rPr>
        <w:t>uede</w:t>
      </w:r>
      <w:r w:rsidR="00875181" w:rsidRPr="005F4C71">
        <w:rPr>
          <w:rFonts w:asciiTheme="minorHAnsi" w:hAnsiTheme="minorHAnsi" w:cstheme="minorHAnsi"/>
        </w:rPr>
        <w:t>n</w:t>
      </w:r>
      <w:r w:rsidR="00673197" w:rsidRPr="005F4C71">
        <w:rPr>
          <w:rFonts w:asciiTheme="minorHAnsi" w:hAnsiTheme="minorHAnsi" w:cstheme="minorHAnsi"/>
        </w:rPr>
        <w:t xml:space="preserve"> minar</w:t>
      </w:r>
      <w:r w:rsidR="000B103B" w:rsidRPr="005F4C71">
        <w:rPr>
          <w:rFonts w:asciiTheme="minorHAnsi" w:hAnsiTheme="minorHAnsi" w:cstheme="minorHAnsi"/>
        </w:rPr>
        <w:t xml:space="preserve"> sutilmente</w:t>
      </w:r>
      <w:r w:rsidR="00673197" w:rsidRPr="005F4C71">
        <w:rPr>
          <w:rFonts w:asciiTheme="minorHAnsi" w:hAnsiTheme="minorHAnsi" w:cstheme="minorHAnsi"/>
        </w:rPr>
        <w:t xml:space="preserve"> </w:t>
      </w:r>
      <w:r w:rsidR="001D05AE" w:rsidRPr="005F4C71">
        <w:rPr>
          <w:rFonts w:asciiTheme="minorHAnsi" w:hAnsiTheme="minorHAnsi" w:cstheme="minorHAnsi"/>
        </w:rPr>
        <w:t>nuestr</w:t>
      </w:r>
      <w:r w:rsidR="000B103B" w:rsidRPr="005F4C71">
        <w:rPr>
          <w:rFonts w:asciiTheme="minorHAnsi" w:hAnsiTheme="minorHAnsi" w:cstheme="minorHAnsi"/>
        </w:rPr>
        <w:t>a comprensión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E52128" w:rsidRPr="005F4C71">
        <w:rPr>
          <w:rFonts w:asciiTheme="minorHAnsi" w:hAnsiTheme="minorHAnsi" w:cstheme="minorHAnsi"/>
        </w:rPr>
        <w:t>Es</w:t>
      </w:r>
      <w:r w:rsidRPr="005F4C71">
        <w:rPr>
          <w:rFonts w:asciiTheme="minorHAnsi" w:hAnsiTheme="minorHAnsi" w:cstheme="minorHAnsi"/>
        </w:rPr>
        <w:t>a</w:t>
      </w:r>
      <w:r w:rsidR="00E52128" w:rsidRPr="005F4C71">
        <w:rPr>
          <w:rFonts w:asciiTheme="minorHAnsi" w:hAnsiTheme="minorHAnsi" w:cstheme="minorHAnsi"/>
        </w:rPr>
        <w:t>s</w:t>
      </w:r>
      <w:r w:rsidR="00673197" w:rsidRPr="005F4C71">
        <w:rPr>
          <w:rFonts w:asciiTheme="minorHAnsi" w:hAnsiTheme="minorHAnsi" w:cstheme="minorHAnsi"/>
        </w:rPr>
        <w:t xml:space="preserve"> </w:t>
      </w:r>
      <w:r w:rsidR="000B103B" w:rsidRPr="005F4C71">
        <w:rPr>
          <w:rFonts w:asciiTheme="minorHAnsi" w:hAnsiTheme="minorHAnsi" w:cstheme="minorHAnsi"/>
        </w:rPr>
        <w:t>termit</w:t>
      </w:r>
      <w:r w:rsidRPr="005F4C71">
        <w:rPr>
          <w:rFonts w:asciiTheme="minorHAnsi" w:hAnsiTheme="minorHAnsi" w:cstheme="minorHAnsi"/>
        </w:rPr>
        <w:t xml:space="preserve">as </w:t>
      </w:r>
      <w:r w:rsidR="00673197" w:rsidRPr="005F4C71">
        <w:rPr>
          <w:rFonts w:asciiTheme="minorHAnsi" w:hAnsiTheme="minorHAnsi" w:cstheme="minorHAnsi"/>
        </w:rPr>
        <w:t xml:space="preserve">no </w:t>
      </w:r>
      <w:r w:rsidR="00361D13" w:rsidRPr="005F4C71">
        <w:rPr>
          <w:rFonts w:asciiTheme="minorHAnsi" w:hAnsiTheme="minorHAnsi" w:cstheme="minorHAnsi"/>
        </w:rPr>
        <w:t>quebr</w:t>
      </w:r>
      <w:r w:rsidR="00673197" w:rsidRPr="005F4C71">
        <w:rPr>
          <w:rFonts w:asciiTheme="minorHAnsi" w:hAnsiTheme="minorHAnsi" w:cstheme="minorHAnsi"/>
        </w:rPr>
        <w:t>ar</w:t>
      </w:r>
      <w:r w:rsidR="00782F51" w:rsidRPr="005F4C71">
        <w:rPr>
          <w:rFonts w:asciiTheme="minorHAnsi" w:hAnsiTheme="minorHAnsi" w:cstheme="minorHAnsi"/>
        </w:rPr>
        <w:t>án</w:t>
      </w:r>
      <w:r w:rsidR="000A6C77" w:rsidRPr="005F4C71">
        <w:rPr>
          <w:rFonts w:asciiTheme="minorHAnsi" w:hAnsiTheme="minorHAnsi" w:cstheme="minorHAnsi"/>
        </w:rPr>
        <w:t xml:space="preserve"> visiblemente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os pilares 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E10B27" w:rsidRPr="005F4C71">
        <w:rPr>
          <w:rFonts w:asciiTheme="minorHAnsi" w:hAnsiTheme="minorHAnsi" w:cstheme="minorHAnsi"/>
        </w:rPr>
        <w:t>pueden</w:t>
      </w:r>
      <w:r w:rsidR="00673197" w:rsidRPr="005F4C71">
        <w:rPr>
          <w:rFonts w:asciiTheme="minorHAnsi" w:hAnsiTheme="minorHAnsi" w:cstheme="minorHAnsi"/>
        </w:rPr>
        <w:t xml:space="preserve"> carcomer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0B103B" w:rsidRPr="005F4C71">
        <w:rPr>
          <w:rFonts w:asciiTheme="minorHAnsi" w:hAnsiTheme="minorHAnsi" w:cstheme="minorHAnsi"/>
        </w:rPr>
        <w:t xml:space="preserve"> desde el interior,</w:t>
      </w:r>
      <w:r w:rsidR="00673197" w:rsidRPr="005F4C71">
        <w:rPr>
          <w:rFonts w:asciiTheme="minorHAnsi" w:hAnsiTheme="minorHAnsi" w:cstheme="minorHAnsi"/>
        </w:rPr>
        <w:t xml:space="preserve"> </w:t>
      </w:r>
      <w:r w:rsidR="00BD795D" w:rsidRPr="005F4C71">
        <w:rPr>
          <w:rFonts w:asciiTheme="minorHAnsi" w:hAnsiTheme="minorHAnsi" w:cstheme="minorHAnsi"/>
        </w:rPr>
        <w:t>dej</w:t>
      </w:r>
      <w:r w:rsidRPr="005F4C71">
        <w:rPr>
          <w:rFonts w:asciiTheme="minorHAnsi" w:hAnsiTheme="minorHAnsi" w:cstheme="minorHAnsi"/>
        </w:rPr>
        <w:t>á</w:t>
      </w:r>
      <w:r w:rsidR="00BD795D" w:rsidRPr="005F4C71">
        <w:rPr>
          <w:rFonts w:asciiTheme="minorHAnsi" w:hAnsiTheme="minorHAnsi" w:cstheme="minorHAnsi"/>
        </w:rPr>
        <w:t>ndo</w:t>
      </w:r>
      <w:r w:rsidR="00673197" w:rsidRPr="005F4C71">
        <w:rPr>
          <w:rFonts w:asciiTheme="minorHAnsi" w:hAnsiTheme="minorHAnsi" w:cstheme="minorHAnsi"/>
        </w:rPr>
        <w:t xml:space="preserve">nos </w:t>
      </w:r>
      <w:r w:rsidR="000B103B" w:rsidRPr="005F4C71">
        <w:rPr>
          <w:rFonts w:asciiTheme="minorHAnsi" w:hAnsiTheme="minorHAnsi" w:cstheme="minorHAnsi"/>
        </w:rPr>
        <w:t>sólo con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0B103B" w:rsidRPr="005F4C71">
        <w:rPr>
          <w:rFonts w:asciiTheme="minorHAnsi" w:hAnsiTheme="minorHAnsi" w:cstheme="minorHAnsi"/>
        </w:rPr>
        <w:t>apariencia</w:t>
      </w:r>
      <w:r w:rsidR="00673197" w:rsidRPr="005F4C71">
        <w:rPr>
          <w:rFonts w:asciiTheme="minorHAnsi" w:hAnsiTheme="minorHAnsi" w:cstheme="minorHAnsi"/>
        </w:rPr>
        <w:t xml:space="preserve"> exterior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0B103B" w:rsidRPr="005F4C71">
        <w:rPr>
          <w:rFonts w:asciiTheme="minorHAnsi" w:hAnsiTheme="minorHAnsi" w:cstheme="minorHAnsi"/>
        </w:rPr>
        <w:t xml:space="preserve"> de los tres ángeles</w:t>
      </w:r>
      <w:r w:rsidR="00673197" w:rsidRPr="005F4C71">
        <w:rPr>
          <w:rFonts w:asciiTheme="minorHAnsi" w:hAnsiTheme="minorHAnsi" w:cstheme="minorHAnsi"/>
        </w:rPr>
        <w:t xml:space="preserve">. No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875181" w:rsidRPr="005F4C71">
        <w:rPr>
          <w:rFonts w:asciiTheme="minorHAnsi" w:hAnsiTheme="minorHAnsi" w:cstheme="minorHAnsi"/>
        </w:rPr>
        <w:t>fuera</w:t>
      </w:r>
      <w:r w:rsidR="00673197" w:rsidRPr="005F4C71">
        <w:rPr>
          <w:rFonts w:asciiTheme="minorHAnsi" w:hAnsiTheme="minorHAnsi" w:cstheme="minorHAnsi"/>
        </w:rPr>
        <w:t xml:space="preserve"> d</w:t>
      </w:r>
      <w:r w:rsidRPr="005F4C71">
        <w:rPr>
          <w:rFonts w:asciiTheme="minorHAnsi" w:hAnsiTheme="minorHAnsi" w:cstheme="minorHAnsi"/>
        </w:rPr>
        <w:t xml:space="preserve">el </w:t>
      </w:r>
      <w:r w:rsidR="00673197" w:rsidRPr="005F4C71">
        <w:rPr>
          <w:rFonts w:asciiTheme="minorHAnsi" w:hAnsiTheme="minorHAnsi" w:cstheme="minorHAnsi"/>
        </w:rPr>
        <w:t>alcance d</w:t>
      </w:r>
      <w:r w:rsidRPr="005F4C71">
        <w:rPr>
          <w:rFonts w:asciiTheme="minorHAnsi" w:hAnsiTheme="minorHAnsi" w:cstheme="minorHAnsi"/>
        </w:rPr>
        <w:t>e l</w:t>
      </w:r>
      <w:r w:rsidR="00673197" w:rsidRPr="005F4C71">
        <w:rPr>
          <w:rFonts w:asciiTheme="minorHAnsi" w:hAnsiTheme="minorHAnsi" w:cstheme="minorHAnsi"/>
        </w:rPr>
        <w:t>a intelig</w:t>
      </w:r>
      <w:r w:rsidRPr="005F4C71">
        <w:rPr>
          <w:rFonts w:asciiTheme="minorHAnsi" w:hAnsiTheme="minorHAnsi" w:cstheme="minorHAnsi"/>
        </w:rPr>
        <w:t>e</w:t>
      </w:r>
      <w:r w:rsidR="00673197" w:rsidRPr="005F4C71">
        <w:rPr>
          <w:rFonts w:asciiTheme="minorHAnsi" w:hAnsiTheme="minorHAnsi" w:cstheme="minorHAnsi"/>
        </w:rPr>
        <w:t xml:space="preserve">ncia </w:t>
      </w:r>
      <w:r w:rsidR="007109A9" w:rsidRPr="005F4C71">
        <w:rPr>
          <w:rFonts w:asciiTheme="minorHAnsi" w:hAnsiTheme="minorHAnsi" w:cstheme="minorHAnsi"/>
        </w:rPr>
        <w:t>satánica el</w:t>
      </w:r>
      <w:r w:rsidR="00673197" w:rsidRPr="005F4C71">
        <w:rPr>
          <w:rFonts w:asciiTheme="minorHAnsi" w:hAnsiTheme="minorHAnsi" w:cstheme="minorHAnsi"/>
        </w:rPr>
        <w:t xml:space="preserve"> </w:t>
      </w:r>
      <w:r w:rsidRPr="005F4C71">
        <w:rPr>
          <w:rFonts w:asciiTheme="minorHAnsi" w:hAnsiTheme="minorHAnsi" w:cstheme="minorHAnsi"/>
        </w:rPr>
        <w:t>in</w:t>
      </w:r>
      <w:r w:rsidR="00673197" w:rsidRPr="005F4C71">
        <w:rPr>
          <w:rFonts w:asciiTheme="minorHAnsi" w:hAnsiTheme="minorHAnsi" w:cstheme="minorHAnsi"/>
        </w:rPr>
        <w:t xml:space="preserve">tentar </w:t>
      </w:r>
      <w:r w:rsidR="007109A9" w:rsidRPr="005F4C71">
        <w:rPr>
          <w:rFonts w:asciiTheme="minorHAnsi" w:hAnsiTheme="minorHAnsi" w:cstheme="minorHAnsi"/>
        </w:rPr>
        <w:t>un ataque como ese</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Pr="005F4C71">
        <w:rPr>
          <w:rFonts w:asciiTheme="minorHAnsi" w:hAnsiTheme="minorHAnsi" w:cstheme="minorHAnsi"/>
        </w:rPr>
        <w:t xml:space="preserve">de </w:t>
      </w:r>
      <w:r w:rsidR="00673197" w:rsidRPr="005F4C71">
        <w:rPr>
          <w:rFonts w:asciiTheme="minorHAnsi" w:hAnsiTheme="minorHAnsi" w:cstheme="minorHAnsi"/>
        </w:rPr>
        <w:t xml:space="preserve">1888, </w:t>
      </w:r>
      <w:r w:rsidR="007109A9"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7109A9" w:rsidRPr="005F4C71">
        <w:rPr>
          <w:rFonts w:asciiTheme="minorHAnsi" w:hAnsiTheme="minorHAnsi" w:cstheme="minorHAnsi"/>
        </w:rPr>
        <w:t>incursión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panteísmo</w:t>
      </w:r>
      <w:r w:rsidR="007109A9" w:rsidRPr="005F4C71">
        <w:rPr>
          <w:rFonts w:asciiTheme="minorHAnsi" w:hAnsiTheme="minorHAnsi" w:cstheme="minorHAnsi"/>
        </w:rPr>
        <w:t xml:space="preserve"> así</w:t>
      </w:r>
      <w:r w:rsidR="00673197" w:rsidRPr="005F4C71">
        <w:rPr>
          <w:rFonts w:asciiTheme="minorHAnsi" w:hAnsiTheme="minorHAnsi" w:cstheme="minorHAnsi"/>
        </w:rPr>
        <w:t xml:space="preserve"> </w:t>
      </w:r>
      <w:r w:rsidRPr="005F4C71">
        <w:rPr>
          <w:rFonts w:asciiTheme="minorHAnsi" w:hAnsiTheme="minorHAnsi" w:cstheme="minorHAnsi"/>
        </w:rPr>
        <w:t xml:space="preserve">lo </w:t>
      </w:r>
      <w:r w:rsidR="00351FB4" w:rsidRPr="005F4C71">
        <w:rPr>
          <w:rFonts w:asciiTheme="minorHAnsi" w:hAnsiTheme="minorHAnsi" w:cstheme="minorHAnsi"/>
        </w:rPr>
        <w:t>demuestra</w:t>
      </w:r>
      <w:r w:rsidR="00673197" w:rsidRPr="005F4C71">
        <w:rPr>
          <w:rFonts w:asciiTheme="minorHAnsi" w:hAnsiTheme="minorHAnsi" w:cstheme="minorHAnsi"/>
        </w:rPr>
        <w:t>:</w:t>
      </w:r>
    </w:p>
    <w:p w14:paraId="1B18A7C1" w14:textId="7A9FC6D3" w:rsidR="007109A9" w:rsidRPr="005F4C71" w:rsidRDefault="005B404A" w:rsidP="003E13E2">
      <w:pPr>
        <w:ind w:left="567" w:right="566"/>
        <w:rPr>
          <w:rFonts w:asciiTheme="minorHAnsi" w:hAnsiTheme="minorHAnsi" w:cstheme="minorHAnsi"/>
        </w:rPr>
      </w:pPr>
      <w:r w:rsidRPr="003E13E2">
        <w:rPr>
          <w:rFonts w:asciiTheme="minorHAnsi" w:hAnsiTheme="minorHAnsi" w:cstheme="minorHAnsi"/>
          <w:color w:val="000099"/>
        </w:rPr>
        <w:t>Los autosuficientes… profesarán estar obrando p</w:t>
      </w:r>
      <w:r w:rsidR="009A3C74" w:rsidRPr="003E13E2">
        <w:rPr>
          <w:rFonts w:asciiTheme="minorHAnsi" w:hAnsiTheme="minorHAnsi" w:cstheme="minorHAnsi"/>
          <w:color w:val="000099"/>
        </w:rPr>
        <w:t>or</w:t>
      </w:r>
      <w:r w:rsidRPr="003E13E2">
        <w:rPr>
          <w:rFonts w:asciiTheme="minorHAnsi" w:hAnsiTheme="minorHAnsi" w:cstheme="minorHAnsi"/>
          <w:color w:val="000099"/>
        </w:rPr>
        <w:t xml:space="preserve"> Dios</w:t>
      </w:r>
      <w:r w:rsidR="00CB0371" w:rsidRPr="003E13E2">
        <w:rPr>
          <w:rFonts w:asciiTheme="minorHAnsi" w:hAnsiTheme="minorHAnsi" w:cstheme="minorHAnsi"/>
          <w:color w:val="000099"/>
        </w:rPr>
        <w:t>,</w:t>
      </w:r>
      <w:r w:rsidRPr="003E13E2">
        <w:rPr>
          <w:rFonts w:asciiTheme="minorHAnsi" w:hAnsiTheme="minorHAnsi" w:cstheme="minorHAnsi"/>
          <w:color w:val="000099"/>
        </w:rPr>
        <w:t xml:space="preserve"> pero en realidad estarán rindiendo servicio </w:t>
      </w:r>
      <w:r w:rsidR="003A35A8" w:rsidRPr="003E13E2">
        <w:rPr>
          <w:rFonts w:asciiTheme="minorHAnsi" w:hAnsiTheme="minorHAnsi" w:cstheme="minorHAnsi"/>
          <w:color w:val="000099"/>
        </w:rPr>
        <w:t>a</w:t>
      </w:r>
      <w:r w:rsidRPr="003E13E2">
        <w:rPr>
          <w:rFonts w:asciiTheme="minorHAnsi" w:hAnsiTheme="minorHAnsi" w:cstheme="minorHAnsi"/>
          <w:color w:val="000099"/>
        </w:rPr>
        <w:t xml:space="preserve">l príncipe de las tinieblas. </w:t>
      </w:r>
      <w:r w:rsidR="009C0026" w:rsidRPr="003E13E2">
        <w:rPr>
          <w:rFonts w:asciiTheme="minorHAnsi" w:hAnsiTheme="minorHAnsi" w:cstheme="minorHAnsi"/>
          <w:color w:val="000099"/>
        </w:rPr>
        <w:t xml:space="preserve">No habiendo ungido </w:t>
      </w:r>
      <w:r w:rsidR="000D2C9F" w:rsidRPr="003E13E2">
        <w:rPr>
          <w:rFonts w:asciiTheme="minorHAnsi" w:hAnsiTheme="minorHAnsi" w:cstheme="minorHAnsi"/>
          <w:color w:val="000099"/>
        </w:rPr>
        <w:t>lo</w:t>
      </w:r>
      <w:r w:rsidR="009C0026" w:rsidRPr="003E13E2">
        <w:rPr>
          <w:rFonts w:asciiTheme="minorHAnsi" w:hAnsiTheme="minorHAnsi" w:cstheme="minorHAnsi"/>
          <w:color w:val="000099"/>
        </w:rPr>
        <w:t>s ojos</w:t>
      </w:r>
      <w:r w:rsidR="00033561" w:rsidRPr="003E13E2">
        <w:rPr>
          <w:rFonts w:asciiTheme="minorHAnsi" w:hAnsiTheme="minorHAnsi" w:cstheme="minorHAnsi"/>
          <w:color w:val="000099"/>
        </w:rPr>
        <w:t xml:space="preserve"> con colirio celestial, su comprensión resultará enceguecida</w:t>
      </w:r>
      <w:r w:rsidR="004D5B00" w:rsidRPr="003E13E2">
        <w:rPr>
          <w:rFonts w:asciiTheme="minorHAnsi" w:hAnsiTheme="minorHAnsi" w:cstheme="minorHAnsi"/>
          <w:color w:val="000099"/>
        </w:rPr>
        <w:t>, e ignorarán las maquinaciones</w:t>
      </w:r>
      <w:r w:rsidR="0035315A" w:rsidRPr="003E13E2">
        <w:rPr>
          <w:rFonts w:asciiTheme="minorHAnsi" w:hAnsiTheme="minorHAnsi" w:cstheme="minorHAnsi"/>
          <w:color w:val="000099"/>
        </w:rPr>
        <w:t xml:space="preserve"> por demás engañosas</w:t>
      </w:r>
      <w:r w:rsidR="004D5B00" w:rsidRPr="003E13E2">
        <w:rPr>
          <w:rFonts w:asciiTheme="minorHAnsi" w:hAnsiTheme="minorHAnsi" w:cstheme="minorHAnsi"/>
          <w:color w:val="000099"/>
        </w:rPr>
        <w:t xml:space="preserve"> del enemigo. </w:t>
      </w:r>
      <w:r w:rsidR="00443FFD" w:rsidRPr="003E13E2">
        <w:rPr>
          <w:rFonts w:asciiTheme="minorHAnsi" w:hAnsiTheme="minorHAnsi" w:cstheme="minorHAnsi"/>
          <w:color w:val="000099"/>
        </w:rPr>
        <w:t>Su visión resultará pervertida debido a su dependencia de la sabiduría humana</w:t>
      </w:r>
      <w:r w:rsidR="001266AC" w:rsidRPr="003E13E2">
        <w:rPr>
          <w:rFonts w:asciiTheme="minorHAnsi" w:hAnsiTheme="minorHAnsi" w:cstheme="minorHAnsi"/>
          <w:color w:val="000099"/>
        </w:rPr>
        <w:t>, que</w:t>
      </w:r>
      <w:r w:rsidR="00BD442E" w:rsidRPr="003E13E2">
        <w:rPr>
          <w:rFonts w:asciiTheme="minorHAnsi" w:hAnsiTheme="minorHAnsi" w:cstheme="minorHAnsi"/>
          <w:color w:val="000099"/>
        </w:rPr>
        <w:t xml:space="preserve"> para Dios</w:t>
      </w:r>
      <w:r w:rsidR="00C20061" w:rsidRPr="003E13E2">
        <w:rPr>
          <w:rFonts w:asciiTheme="minorHAnsi" w:hAnsiTheme="minorHAnsi" w:cstheme="minorHAnsi"/>
          <w:color w:val="000099"/>
        </w:rPr>
        <w:t xml:space="preserve"> es necedad</w:t>
      </w:r>
      <w:r w:rsidR="001266AC" w:rsidRPr="005F4C71">
        <w:rPr>
          <w:rFonts w:asciiTheme="minorHAnsi" w:hAnsiTheme="minorHAnsi" w:cstheme="minorHAnsi"/>
        </w:rPr>
        <w:t xml:space="preserve"> (</w:t>
      </w:r>
      <w:r w:rsidR="001266AC" w:rsidRPr="005F4C71">
        <w:rPr>
          <w:rFonts w:asciiTheme="minorHAnsi" w:hAnsiTheme="minorHAnsi" w:cstheme="minorHAnsi"/>
          <w:i/>
        </w:rPr>
        <w:t>Danger of Adopting Worldly Policy</w:t>
      </w:r>
      <w:r w:rsidR="001266AC" w:rsidRPr="005F4C71">
        <w:rPr>
          <w:rFonts w:asciiTheme="minorHAnsi" w:hAnsiTheme="minorHAnsi" w:cstheme="minorHAnsi"/>
        </w:rPr>
        <w:t>, 4; 1890</w:t>
      </w:r>
      <w:r w:rsidR="002369C9">
        <w:rPr>
          <w:rFonts w:asciiTheme="minorHAnsi" w:hAnsiTheme="minorHAnsi" w:cstheme="minorHAnsi"/>
        </w:rPr>
        <w:t xml:space="preserve">; </w:t>
      </w:r>
      <w:r w:rsidR="002369C9" w:rsidRPr="002369C9">
        <w:rPr>
          <w:rFonts w:asciiTheme="minorHAnsi" w:hAnsiTheme="minorHAnsi" w:cstheme="minorHAnsi"/>
          <w:i/>
          <w:iCs/>
        </w:rPr>
        <w:t>The Ellen G. White 1888 Materials</w:t>
      </w:r>
      <w:r w:rsidR="002369C9" w:rsidRPr="002369C9">
        <w:rPr>
          <w:rFonts w:asciiTheme="minorHAnsi" w:hAnsiTheme="minorHAnsi" w:cstheme="minorHAnsi"/>
        </w:rPr>
        <w:t xml:space="preserve">, </w:t>
      </w:r>
      <w:r w:rsidR="002369C9">
        <w:rPr>
          <w:rFonts w:asciiTheme="minorHAnsi" w:hAnsiTheme="minorHAnsi" w:cstheme="minorHAnsi"/>
        </w:rPr>
        <w:t>952</w:t>
      </w:r>
      <w:r w:rsidR="001266AC" w:rsidRPr="005F4C71">
        <w:rPr>
          <w:rFonts w:asciiTheme="minorHAnsi" w:hAnsiTheme="minorHAnsi" w:cstheme="minorHAnsi"/>
        </w:rPr>
        <w:t>).</w:t>
      </w:r>
    </w:p>
    <w:p w14:paraId="58C6B7ED" w14:textId="77777777" w:rsidR="00005706" w:rsidRDefault="001251A4" w:rsidP="00935612">
      <w:pPr>
        <w:rPr>
          <w:rFonts w:asciiTheme="minorHAnsi" w:hAnsiTheme="minorHAnsi" w:cstheme="minorHAnsi"/>
        </w:rPr>
      </w:pPr>
      <w:r w:rsidRPr="005F4C71">
        <w:rPr>
          <w:rFonts w:asciiTheme="minorHAnsi" w:hAnsiTheme="minorHAnsi" w:cstheme="minorHAnsi"/>
        </w:rPr>
        <w:t xml:space="preserve">Estaban ocurriendo cosas </w:t>
      </w:r>
      <w:r w:rsidR="005D2945" w:rsidRPr="005F4C71">
        <w:rPr>
          <w:rFonts w:asciiTheme="minorHAnsi" w:hAnsiTheme="minorHAnsi" w:cstheme="minorHAnsi"/>
        </w:rPr>
        <w:t>subrepticiamente</w:t>
      </w:r>
      <w:r w:rsidR="00E64156" w:rsidRPr="005F4C71">
        <w:rPr>
          <w:rFonts w:asciiTheme="minorHAnsi" w:hAnsiTheme="minorHAnsi" w:cstheme="minorHAnsi"/>
        </w:rPr>
        <w:t>, pudiéndose</w:t>
      </w:r>
      <w:r w:rsidR="002D2650" w:rsidRPr="005F4C71">
        <w:rPr>
          <w:rFonts w:asciiTheme="minorHAnsi" w:hAnsiTheme="minorHAnsi" w:cstheme="minorHAnsi"/>
        </w:rPr>
        <w:t xml:space="preserve"> decir</w:t>
      </w:r>
      <w:r w:rsidR="00673197" w:rsidRPr="005F4C71">
        <w:rPr>
          <w:rFonts w:asciiTheme="minorHAnsi" w:hAnsiTheme="minorHAnsi" w:cstheme="minorHAnsi"/>
        </w:rPr>
        <w:t xml:space="preserve"> de</w:t>
      </w:r>
      <w:r w:rsidR="006F1DE3" w:rsidRPr="005F4C71">
        <w:rPr>
          <w:rFonts w:asciiTheme="minorHAnsi" w:hAnsiTheme="minorHAnsi" w:cstheme="minorHAnsi"/>
        </w:rPr>
        <w:t>l</w:t>
      </w:r>
      <w:r w:rsidR="00673197" w:rsidRPr="005F4C71">
        <w:rPr>
          <w:rFonts w:asciiTheme="minorHAnsi" w:hAnsiTheme="minorHAnsi" w:cstheme="minorHAnsi"/>
        </w:rPr>
        <w:t xml:space="preserve"> pre</w:t>
      </w:r>
      <w:r w:rsidRPr="005F4C71">
        <w:rPr>
          <w:rFonts w:asciiTheme="minorHAnsi" w:hAnsiTheme="minorHAnsi" w:cstheme="minorHAnsi"/>
        </w:rPr>
        <w:t>juicio contra</w:t>
      </w:r>
      <w:r w:rsidR="00673197" w:rsidRPr="005F4C71">
        <w:rPr>
          <w:rFonts w:asciiTheme="minorHAnsi" w:hAnsiTheme="minorHAnsi" w:cstheme="minorHAnsi"/>
        </w:rPr>
        <w:t xml:space="preserve"> 1888</w:t>
      </w:r>
      <w:r w:rsidR="006F1DE3" w:rsidRPr="005F4C71">
        <w:rPr>
          <w:rFonts w:asciiTheme="minorHAnsi" w:hAnsiTheme="minorHAnsi" w:cstheme="minorHAnsi"/>
        </w:rPr>
        <w:t xml:space="preserve"> que</w:t>
      </w:r>
    </w:p>
    <w:p w14:paraId="21D886F7" w14:textId="6BEC57B2" w:rsidR="00005706" w:rsidRDefault="00673197" w:rsidP="00005706">
      <w:pPr>
        <w:ind w:left="567" w:right="566"/>
        <w:rPr>
          <w:rFonts w:asciiTheme="minorHAnsi" w:hAnsiTheme="minorHAnsi" w:cstheme="minorHAnsi"/>
        </w:rPr>
      </w:pPr>
      <w:r w:rsidRPr="00005706">
        <w:rPr>
          <w:rFonts w:asciiTheme="minorHAnsi" w:hAnsiTheme="minorHAnsi" w:cstheme="minorHAnsi"/>
          <w:color w:val="000099"/>
        </w:rPr>
        <w:t xml:space="preserve">nunca </w:t>
      </w:r>
      <w:r w:rsidR="001D5540" w:rsidRPr="00005706">
        <w:rPr>
          <w:rFonts w:asciiTheme="minorHAnsi" w:hAnsiTheme="minorHAnsi" w:cstheme="minorHAnsi"/>
          <w:color w:val="000099"/>
        </w:rPr>
        <w:t>se desarraigaron sus raíces, y todavía producen su fruto impío para emponzoñar el juicio, pervertir las percepciones y cegar el entendimiento</w:t>
      </w:r>
      <w:r w:rsidRPr="00005706">
        <w:rPr>
          <w:rFonts w:asciiTheme="minorHAnsi" w:hAnsiTheme="minorHAnsi" w:cstheme="minorHAnsi"/>
          <w:color w:val="000099"/>
        </w:rPr>
        <w:t xml:space="preserve">... </w:t>
      </w:r>
      <w:r w:rsidR="001D5540" w:rsidRPr="00005706">
        <w:rPr>
          <w:rFonts w:asciiTheme="minorHAnsi" w:hAnsiTheme="minorHAnsi" w:cstheme="minorHAnsi"/>
          <w:color w:val="000099"/>
        </w:rPr>
        <w:t>Cuando, mediante una confesión cabal destruyáis la raíz de amargura, veréis luz en la luz de Dios</w:t>
      </w:r>
      <w:r w:rsidRPr="005F4C71">
        <w:rPr>
          <w:rFonts w:asciiTheme="minorHAnsi" w:hAnsiTheme="minorHAnsi" w:cstheme="minorHAnsi"/>
        </w:rPr>
        <w:t xml:space="preserve"> (</w:t>
      </w:r>
      <w:r w:rsidRPr="005F4C71">
        <w:rPr>
          <w:rFonts w:asciiTheme="minorHAnsi" w:hAnsiTheme="minorHAnsi" w:cstheme="minorHAnsi"/>
          <w:i/>
        </w:rPr>
        <w:t>T</w:t>
      </w:r>
      <w:r w:rsidR="001D5540" w:rsidRPr="005F4C71">
        <w:rPr>
          <w:rFonts w:asciiTheme="minorHAnsi" w:hAnsiTheme="minorHAnsi" w:cstheme="minorHAnsi"/>
          <w:i/>
        </w:rPr>
        <w:t>estimonios para los ministros</w:t>
      </w:r>
      <w:r w:rsidR="001D5540" w:rsidRPr="005F4C71">
        <w:rPr>
          <w:rFonts w:asciiTheme="minorHAnsi" w:hAnsiTheme="minorHAnsi" w:cstheme="minorHAnsi"/>
        </w:rPr>
        <w:t xml:space="preserve">, </w:t>
      </w:r>
      <w:r w:rsidRPr="005F4C71">
        <w:rPr>
          <w:rFonts w:asciiTheme="minorHAnsi" w:hAnsiTheme="minorHAnsi" w:cstheme="minorHAnsi"/>
        </w:rPr>
        <w:t>467).</w:t>
      </w:r>
    </w:p>
    <w:p w14:paraId="1BE84F03" w14:textId="326EAFA5" w:rsidR="00673197" w:rsidRPr="005F4C71" w:rsidRDefault="00004484" w:rsidP="00935612">
      <w:pPr>
        <w:rPr>
          <w:rFonts w:asciiTheme="minorHAnsi" w:hAnsiTheme="minorHAnsi" w:cstheme="minorHAnsi"/>
        </w:rPr>
      </w:pPr>
      <w:r w:rsidRPr="005F4C71">
        <w:rPr>
          <w:rFonts w:asciiTheme="minorHAnsi" w:hAnsiTheme="minorHAnsi" w:cstheme="minorHAnsi"/>
        </w:rPr>
        <w:t>P</w:t>
      </w:r>
      <w:r w:rsidR="00484354" w:rsidRPr="005F4C71">
        <w:rPr>
          <w:rFonts w:asciiTheme="minorHAnsi" w:hAnsiTheme="minorHAnsi" w:cstheme="minorHAnsi"/>
        </w:rPr>
        <w:t>ara la mayor</w:t>
      </w:r>
      <w:r w:rsidR="00233B8E" w:rsidRPr="005F4C71">
        <w:rPr>
          <w:rFonts w:asciiTheme="minorHAnsi" w:hAnsiTheme="minorHAnsi" w:cstheme="minorHAnsi"/>
        </w:rPr>
        <w:t>ía</w:t>
      </w:r>
      <w:r w:rsidR="00484354" w:rsidRPr="005F4C71">
        <w:rPr>
          <w:rFonts w:asciiTheme="minorHAnsi" w:hAnsiTheme="minorHAnsi" w:cstheme="minorHAnsi"/>
        </w:rPr>
        <w:t xml:space="preserve"> de los hermanos</w:t>
      </w:r>
      <w:r w:rsidR="00055208">
        <w:rPr>
          <w:rFonts w:asciiTheme="minorHAnsi" w:hAnsiTheme="minorHAnsi" w:cstheme="minorHAnsi"/>
        </w:rPr>
        <w:t>,</w:t>
      </w:r>
      <w:r w:rsidR="00484354" w:rsidRPr="005F4C71">
        <w:rPr>
          <w:rFonts w:asciiTheme="minorHAnsi" w:hAnsiTheme="minorHAnsi" w:cstheme="minorHAnsi"/>
        </w:rPr>
        <w:t xml:space="preserve"> </w:t>
      </w:r>
      <w:r w:rsidR="00556BD8" w:rsidRPr="005F4C71">
        <w:rPr>
          <w:rFonts w:asciiTheme="minorHAnsi" w:hAnsiTheme="minorHAnsi" w:cstheme="minorHAnsi"/>
        </w:rPr>
        <w:t>es</w:t>
      </w:r>
      <w:r w:rsidR="00484354" w:rsidRPr="005F4C71">
        <w:rPr>
          <w:rFonts w:asciiTheme="minorHAnsi" w:hAnsiTheme="minorHAnsi" w:cstheme="minorHAnsi"/>
        </w:rPr>
        <w:t xml:space="preserve">a </w:t>
      </w:r>
      <w:r w:rsidR="004727AB" w:rsidRPr="005F4C71">
        <w:rPr>
          <w:rFonts w:asciiTheme="minorHAnsi" w:hAnsiTheme="minorHAnsi" w:cstheme="minorHAnsi"/>
        </w:rPr>
        <w:t>“</w:t>
      </w:r>
      <w:r w:rsidR="00815580" w:rsidRPr="002D59B8">
        <w:rPr>
          <w:rFonts w:asciiTheme="minorHAnsi" w:hAnsiTheme="minorHAnsi" w:cstheme="minorHAnsi"/>
          <w:color w:val="000099"/>
        </w:rPr>
        <w:t>confesión</w:t>
      </w:r>
      <w:r w:rsidR="00673197" w:rsidRPr="002D59B8">
        <w:rPr>
          <w:rFonts w:asciiTheme="minorHAnsi" w:hAnsiTheme="minorHAnsi" w:cstheme="minorHAnsi"/>
          <w:color w:val="000099"/>
        </w:rPr>
        <w:t xml:space="preserve"> </w:t>
      </w:r>
      <w:r w:rsidR="004727AB" w:rsidRPr="002D59B8">
        <w:rPr>
          <w:rFonts w:asciiTheme="minorHAnsi" w:hAnsiTheme="minorHAnsi" w:cstheme="minorHAnsi"/>
          <w:color w:val="000099"/>
        </w:rPr>
        <w:t>cab</w:t>
      </w:r>
      <w:r w:rsidR="00673197" w:rsidRPr="002D59B8">
        <w:rPr>
          <w:rFonts w:asciiTheme="minorHAnsi" w:hAnsiTheme="minorHAnsi" w:cstheme="minorHAnsi"/>
          <w:color w:val="000099"/>
        </w:rPr>
        <w:t>al</w:t>
      </w:r>
      <w:r w:rsidR="004727AB" w:rsidRPr="005F4C71">
        <w:rPr>
          <w:rFonts w:asciiTheme="minorHAnsi" w:hAnsiTheme="minorHAnsi" w:cstheme="minorHAnsi"/>
        </w:rPr>
        <w:t>”</w:t>
      </w:r>
      <w:r w:rsidR="00673197" w:rsidRPr="005F4C71">
        <w:rPr>
          <w:rFonts w:asciiTheme="minorHAnsi" w:hAnsiTheme="minorHAnsi" w:cstheme="minorHAnsi"/>
        </w:rPr>
        <w:t xml:space="preserve"> </w:t>
      </w:r>
      <w:r w:rsidR="00556BD8" w:rsidRPr="005F4C71">
        <w:rPr>
          <w:rFonts w:asciiTheme="minorHAnsi" w:hAnsiTheme="minorHAnsi" w:cstheme="minorHAnsi"/>
        </w:rPr>
        <w:t>no llegó nunca</w:t>
      </w:r>
      <w:r w:rsidR="00673197" w:rsidRPr="005F4C71">
        <w:rPr>
          <w:rFonts w:asciiTheme="minorHAnsi" w:hAnsiTheme="minorHAnsi" w:cstheme="minorHAnsi"/>
        </w:rPr>
        <w:t xml:space="preserve">. Cortar </w:t>
      </w:r>
      <w:r w:rsidR="00295029" w:rsidRPr="005F4C71">
        <w:rPr>
          <w:rFonts w:asciiTheme="minorHAnsi" w:hAnsiTheme="minorHAnsi" w:cstheme="minorHAnsi"/>
        </w:rPr>
        <w:t>la parte superior</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8D527F" w:rsidRPr="005F4C71">
        <w:rPr>
          <w:rFonts w:asciiTheme="minorHAnsi" w:hAnsiTheme="minorHAnsi" w:cstheme="minorHAnsi"/>
        </w:rPr>
        <w:t>dejar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as raí</w:t>
      </w:r>
      <w:r w:rsidRPr="005F4C71">
        <w:rPr>
          <w:rFonts w:asciiTheme="minorHAnsi" w:hAnsiTheme="minorHAnsi" w:cstheme="minorHAnsi"/>
        </w:rPr>
        <w:t>c</w:t>
      </w:r>
      <w:r w:rsidR="00673197" w:rsidRPr="005F4C71">
        <w:rPr>
          <w:rFonts w:asciiTheme="minorHAnsi" w:hAnsiTheme="minorHAnsi" w:cstheme="minorHAnsi"/>
        </w:rPr>
        <w:t xml:space="preserve">es intactas era </w:t>
      </w:r>
      <w:r w:rsidR="00556BD8" w:rsidRPr="005F4C71">
        <w:rPr>
          <w:rFonts w:asciiTheme="minorHAnsi" w:hAnsiTheme="minorHAnsi" w:cstheme="minorHAnsi"/>
        </w:rPr>
        <w:t>exact</w:t>
      </w:r>
      <w:r w:rsidR="00673197" w:rsidRPr="005F4C71">
        <w:rPr>
          <w:rFonts w:asciiTheme="minorHAnsi" w:hAnsiTheme="minorHAnsi" w:cstheme="minorHAnsi"/>
        </w:rPr>
        <w:t>amente</w:t>
      </w:r>
      <w:r w:rsidR="00484354" w:rsidRPr="005F4C71">
        <w:rPr>
          <w:rFonts w:asciiTheme="minorHAnsi" w:hAnsiTheme="minorHAnsi" w:cstheme="minorHAnsi"/>
        </w:rPr>
        <w:t xml:space="preserve"> lo que satisfaría al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w:t>
      </w:r>
    </w:p>
    <w:p w14:paraId="3A2BECE6" w14:textId="6E74FFB9" w:rsidR="00783AB1" w:rsidRPr="005F4C71" w:rsidRDefault="00306D2A" w:rsidP="00055208">
      <w:pPr>
        <w:ind w:left="567" w:right="566"/>
        <w:rPr>
          <w:rFonts w:asciiTheme="minorHAnsi" w:hAnsiTheme="minorHAnsi" w:cstheme="minorHAnsi"/>
        </w:rPr>
      </w:pPr>
      <w:r w:rsidRPr="00055208">
        <w:rPr>
          <w:rFonts w:asciiTheme="minorHAnsi" w:hAnsiTheme="minorHAnsi" w:cstheme="minorHAnsi"/>
          <w:color w:val="000099"/>
        </w:rPr>
        <w:t xml:space="preserve">La política mundana está tomando el lugar de la piedad y sabiduría verdaderas que proceden de lo alto, y Dios va a retirar </w:t>
      </w:r>
      <w:r w:rsidR="004C2D14" w:rsidRPr="00055208">
        <w:rPr>
          <w:rFonts w:asciiTheme="minorHAnsi" w:hAnsiTheme="minorHAnsi" w:cstheme="minorHAnsi"/>
          <w:color w:val="000099"/>
        </w:rPr>
        <w:t xml:space="preserve">su mano benefactora </w:t>
      </w:r>
      <w:r w:rsidRPr="00055208">
        <w:rPr>
          <w:rFonts w:asciiTheme="minorHAnsi" w:hAnsiTheme="minorHAnsi" w:cstheme="minorHAnsi"/>
          <w:color w:val="000099"/>
        </w:rPr>
        <w:lastRenderedPageBreak/>
        <w:t xml:space="preserve">de la Asociación. </w:t>
      </w:r>
      <w:r w:rsidR="00F11601" w:rsidRPr="00055208">
        <w:rPr>
          <w:rFonts w:asciiTheme="minorHAnsi" w:hAnsiTheme="minorHAnsi" w:cstheme="minorHAnsi"/>
          <w:color w:val="000099"/>
        </w:rPr>
        <w:t>¿</w:t>
      </w:r>
      <w:r w:rsidR="00DB110B" w:rsidRPr="00055208">
        <w:rPr>
          <w:rFonts w:asciiTheme="minorHAnsi" w:hAnsiTheme="minorHAnsi" w:cstheme="minorHAnsi"/>
          <w:color w:val="000099"/>
        </w:rPr>
        <w:t xml:space="preserve">Le </w:t>
      </w:r>
      <w:r w:rsidR="00462903" w:rsidRPr="00055208">
        <w:rPr>
          <w:rFonts w:asciiTheme="minorHAnsi" w:hAnsiTheme="minorHAnsi" w:cstheme="minorHAnsi"/>
          <w:color w:val="000099"/>
        </w:rPr>
        <w:t>será</w:t>
      </w:r>
      <w:r w:rsidR="00F11601" w:rsidRPr="00055208">
        <w:rPr>
          <w:rFonts w:asciiTheme="minorHAnsi" w:hAnsiTheme="minorHAnsi" w:cstheme="minorHAnsi"/>
          <w:color w:val="000099"/>
        </w:rPr>
        <w:t xml:space="preserve"> retirada</w:t>
      </w:r>
      <w:r w:rsidR="003353A9" w:rsidRPr="00055208">
        <w:rPr>
          <w:rFonts w:asciiTheme="minorHAnsi" w:hAnsiTheme="minorHAnsi" w:cstheme="minorHAnsi"/>
          <w:color w:val="000099"/>
        </w:rPr>
        <w:t xml:space="preserve"> a este pueblo</w:t>
      </w:r>
      <w:r w:rsidR="00F11601" w:rsidRPr="00055208">
        <w:rPr>
          <w:rFonts w:asciiTheme="minorHAnsi" w:hAnsiTheme="minorHAnsi" w:cstheme="minorHAnsi"/>
          <w:color w:val="000099"/>
        </w:rPr>
        <w:t xml:space="preserve"> el arca del pacto? </w:t>
      </w:r>
      <w:r w:rsidR="00AE2FEB" w:rsidRPr="00055208">
        <w:rPr>
          <w:rFonts w:asciiTheme="minorHAnsi" w:hAnsiTheme="minorHAnsi" w:cstheme="minorHAnsi"/>
          <w:color w:val="000099"/>
        </w:rPr>
        <w:t xml:space="preserve">¿Se </w:t>
      </w:r>
      <w:r w:rsidR="006D0E89" w:rsidRPr="00055208">
        <w:rPr>
          <w:rFonts w:asciiTheme="minorHAnsi" w:hAnsiTheme="minorHAnsi" w:cstheme="minorHAnsi"/>
          <w:color w:val="000099"/>
        </w:rPr>
        <w:t>van a introducir ídolos</w:t>
      </w:r>
      <w:r w:rsidR="008D2F3B" w:rsidRPr="00055208">
        <w:rPr>
          <w:rFonts w:asciiTheme="minorHAnsi" w:hAnsiTheme="minorHAnsi" w:cstheme="minorHAnsi"/>
          <w:color w:val="000099"/>
        </w:rPr>
        <w:t xml:space="preserve"> de contrabando</w:t>
      </w:r>
      <w:r w:rsidR="00E04BEB" w:rsidRPr="00055208">
        <w:rPr>
          <w:rFonts w:asciiTheme="minorHAnsi" w:hAnsiTheme="minorHAnsi" w:cstheme="minorHAnsi"/>
          <w:color w:val="000099"/>
        </w:rPr>
        <w:t>? ¿Se incorporarán</w:t>
      </w:r>
      <w:r w:rsidR="008213E3" w:rsidRPr="00055208">
        <w:rPr>
          <w:rFonts w:asciiTheme="minorHAnsi" w:hAnsiTheme="minorHAnsi" w:cstheme="minorHAnsi"/>
          <w:color w:val="000099"/>
        </w:rPr>
        <w:t xml:space="preserve"> al santuario</w:t>
      </w:r>
      <w:r w:rsidR="00E04BEB" w:rsidRPr="00055208">
        <w:rPr>
          <w:rFonts w:asciiTheme="minorHAnsi" w:hAnsiTheme="minorHAnsi" w:cstheme="minorHAnsi"/>
          <w:color w:val="000099"/>
        </w:rPr>
        <w:t xml:space="preserve"> falsos principios y preceptos? </w:t>
      </w:r>
      <w:r w:rsidR="0006323B" w:rsidRPr="00055208">
        <w:rPr>
          <w:rFonts w:asciiTheme="minorHAnsi" w:hAnsiTheme="minorHAnsi" w:cstheme="minorHAnsi"/>
          <w:color w:val="000099"/>
        </w:rPr>
        <w:t xml:space="preserve">¿Se </w:t>
      </w:r>
      <w:r w:rsidR="004E37C3" w:rsidRPr="00055208">
        <w:rPr>
          <w:rFonts w:asciiTheme="minorHAnsi" w:hAnsiTheme="minorHAnsi" w:cstheme="minorHAnsi"/>
          <w:color w:val="000099"/>
        </w:rPr>
        <w:t>va a dar</w:t>
      </w:r>
      <w:r w:rsidR="0006323B" w:rsidRPr="00055208">
        <w:rPr>
          <w:rFonts w:asciiTheme="minorHAnsi" w:hAnsiTheme="minorHAnsi" w:cstheme="minorHAnsi"/>
          <w:color w:val="000099"/>
        </w:rPr>
        <w:t xml:space="preserve"> crédito al anticristo? ¿Se van a ignorar las verdaderas doctrinas y principios que Dios nos dio, y que han hecho de nosotros l</w:t>
      </w:r>
      <w:r w:rsidR="00A50D9C" w:rsidRPr="00055208">
        <w:rPr>
          <w:rFonts w:asciiTheme="minorHAnsi" w:hAnsiTheme="minorHAnsi" w:cstheme="minorHAnsi"/>
          <w:color w:val="000099"/>
        </w:rPr>
        <w:t>o que somos?... A eso es a lo que el enemigo nos está</w:t>
      </w:r>
      <w:r w:rsidR="007C416A" w:rsidRPr="00055208">
        <w:rPr>
          <w:rFonts w:asciiTheme="minorHAnsi" w:hAnsiTheme="minorHAnsi" w:cstheme="minorHAnsi"/>
          <w:color w:val="000099"/>
        </w:rPr>
        <w:t xml:space="preserve"> directamente</w:t>
      </w:r>
      <w:r w:rsidR="00A50D9C" w:rsidRPr="00055208">
        <w:rPr>
          <w:rFonts w:asciiTheme="minorHAnsi" w:hAnsiTheme="minorHAnsi" w:cstheme="minorHAnsi"/>
          <w:color w:val="000099"/>
        </w:rPr>
        <w:t xml:space="preserve"> llevando</w:t>
      </w:r>
      <w:r w:rsidR="00CD65C7" w:rsidRPr="00055208">
        <w:rPr>
          <w:rFonts w:asciiTheme="minorHAnsi" w:hAnsiTheme="minorHAnsi" w:cstheme="minorHAnsi"/>
          <w:color w:val="000099"/>
        </w:rPr>
        <w:t xml:space="preserve"> por medio de</w:t>
      </w:r>
      <w:r w:rsidR="00A50D9C" w:rsidRPr="00055208">
        <w:rPr>
          <w:rFonts w:asciiTheme="minorHAnsi" w:hAnsiTheme="minorHAnsi" w:cstheme="minorHAnsi"/>
          <w:color w:val="000099"/>
        </w:rPr>
        <w:t xml:space="preserve"> hombres cegados y carentes de consagración</w:t>
      </w:r>
      <w:r w:rsidR="00A50D9C" w:rsidRPr="005F4C71">
        <w:rPr>
          <w:rFonts w:asciiTheme="minorHAnsi" w:hAnsiTheme="minorHAnsi" w:cstheme="minorHAnsi"/>
        </w:rPr>
        <w:t xml:space="preserve"> (</w:t>
      </w:r>
      <w:r w:rsidR="00A50D9C" w:rsidRPr="005F4C71">
        <w:rPr>
          <w:rFonts w:asciiTheme="minorHAnsi" w:hAnsiTheme="minorHAnsi" w:cstheme="minorHAnsi"/>
          <w:i/>
        </w:rPr>
        <w:t>Ms</w:t>
      </w:r>
      <w:r w:rsidR="00A50D9C" w:rsidRPr="005F4C71">
        <w:rPr>
          <w:rFonts w:asciiTheme="minorHAnsi" w:hAnsiTheme="minorHAnsi" w:cstheme="minorHAnsi"/>
        </w:rPr>
        <w:t>. 29</w:t>
      </w:r>
      <w:r w:rsidR="00767269" w:rsidRPr="005F4C71">
        <w:rPr>
          <w:rFonts w:asciiTheme="minorHAnsi" w:hAnsiTheme="minorHAnsi" w:cstheme="minorHAnsi"/>
        </w:rPr>
        <w:t>, 1890</w:t>
      </w:r>
      <w:r w:rsidR="00055208">
        <w:rPr>
          <w:rFonts w:asciiTheme="minorHAnsi" w:hAnsiTheme="minorHAnsi" w:cstheme="minorHAnsi"/>
        </w:rPr>
        <w:t>;</w:t>
      </w:r>
      <w:r w:rsidR="00355236">
        <w:rPr>
          <w:rFonts w:asciiTheme="minorHAnsi" w:hAnsiTheme="minorHAnsi" w:cstheme="minorHAnsi"/>
        </w:rPr>
        <w:t xml:space="preserve"> 21</w:t>
      </w:r>
      <w:r w:rsidR="00055208">
        <w:rPr>
          <w:rFonts w:asciiTheme="minorHAnsi" w:hAnsiTheme="minorHAnsi" w:cstheme="minorHAnsi"/>
        </w:rPr>
        <w:t xml:space="preserve"> </w:t>
      </w:r>
      <w:r w:rsidR="00355236" w:rsidRPr="00355236">
        <w:rPr>
          <w:rFonts w:asciiTheme="minorHAnsi" w:hAnsiTheme="minorHAnsi" w:cstheme="minorHAnsi"/>
          <w:i/>
          <w:iCs/>
        </w:rPr>
        <w:t>Manuscript Releases</w:t>
      </w:r>
      <w:r w:rsidR="00355236" w:rsidRPr="00355236">
        <w:rPr>
          <w:rFonts w:asciiTheme="minorHAnsi" w:hAnsiTheme="minorHAnsi" w:cstheme="minorHAnsi"/>
        </w:rPr>
        <w:t xml:space="preserve">, </w:t>
      </w:r>
      <w:r w:rsidR="00355236">
        <w:rPr>
          <w:rFonts w:asciiTheme="minorHAnsi" w:hAnsiTheme="minorHAnsi" w:cstheme="minorHAnsi"/>
        </w:rPr>
        <w:t>448</w:t>
      </w:r>
      <w:r w:rsidR="00767269" w:rsidRPr="005F4C71">
        <w:rPr>
          <w:rFonts w:asciiTheme="minorHAnsi" w:hAnsiTheme="minorHAnsi" w:cstheme="minorHAnsi"/>
        </w:rPr>
        <w:t>).</w:t>
      </w:r>
    </w:p>
    <w:p w14:paraId="422BFFFB" w14:textId="77777777" w:rsidR="00673197" w:rsidRPr="005F4C71" w:rsidRDefault="009010CF" w:rsidP="00935612">
      <w:pPr>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1894 </w:t>
      </w:r>
      <w:r w:rsidR="00172083" w:rsidRPr="005F4C71">
        <w:rPr>
          <w:rFonts w:asciiTheme="minorHAnsi" w:hAnsiTheme="minorHAnsi" w:cstheme="minorHAnsi"/>
        </w:rPr>
        <w:t>se nos advirtió con intensidad creciente</w:t>
      </w:r>
      <w:r w:rsidR="00673197" w:rsidRPr="005F4C71">
        <w:rPr>
          <w:rFonts w:asciiTheme="minorHAnsi" w:hAnsiTheme="minorHAnsi" w:cstheme="minorHAnsi"/>
        </w:rPr>
        <w:t>, expon</w:t>
      </w:r>
      <w:r w:rsidR="001C49EB" w:rsidRPr="005F4C71">
        <w:rPr>
          <w:rFonts w:asciiTheme="minorHAnsi" w:hAnsiTheme="minorHAnsi" w:cstheme="minorHAnsi"/>
        </w:rPr>
        <w:t>ien</w:t>
      </w:r>
      <w:r w:rsidR="00673197" w:rsidRPr="005F4C71">
        <w:rPr>
          <w:rFonts w:asciiTheme="minorHAnsi" w:hAnsiTheme="minorHAnsi" w:cstheme="minorHAnsi"/>
        </w:rPr>
        <w:t>do</w:t>
      </w:r>
      <w:r w:rsidR="00172083" w:rsidRPr="005F4C71">
        <w:rPr>
          <w:rFonts w:asciiTheme="minorHAnsi" w:hAnsiTheme="minorHAnsi" w:cstheme="minorHAnsi"/>
        </w:rPr>
        <w:t xml:space="preserve"> de nuevo</w:t>
      </w:r>
      <w:r w:rsidR="00673197" w:rsidRPr="005F4C71">
        <w:rPr>
          <w:rFonts w:asciiTheme="minorHAnsi" w:hAnsiTheme="minorHAnsi" w:cstheme="minorHAnsi"/>
        </w:rPr>
        <w:t xml:space="preserve"> </w:t>
      </w:r>
      <w:r w:rsidR="001C49EB" w:rsidRPr="005F4C71">
        <w:rPr>
          <w:rFonts w:asciiTheme="minorHAnsi" w:hAnsiTheme="minorHAnsi" w:cstheme="minorHAnsi"/>
        </w:rPr>
        <w:t>l</w:t>
      </w:r>
      <w:r w:rsidR="00673197" w:rsidRPr="005F4C71">
        <w:rPr>
          <w:rFonts w:asciiTheme="minorHAnsi" w:hAnsiTheme="minorHAnsi" w:cstheme="minorHAnsi"/>
        </w:rPr>
        <w:t xml:space="preserve">a </w:t>
      </w:r>
      <w:r w:rsidR="00A302BE" w:rsidRPr="005F4C71">
        <w:rPr>
          <w:rFonts w:asciiTheme="minorHAnsi" w:hAnsiTheme="minorHAnsi" w:cstheme="minorHAnsi"/>
        </w:rPr>
        <w:t>sutil</w:t>
      </w:r>
      <w:r w:rsidR="001F2F72" w:rsidRPr="005F4C71">
        <w:rPr>
          <w:rFonts w:asciiTheme="minorHAnsi" w:hAnsiTheme="minorHAnsi" w:cstheme="minorHAnsi"/>
        </w:rPr>
        <w:t xml:space="preserve"> astucia</w:t>
      </w:r>
      <w:r w:rsidR="00673197" w:rsidRPr="005F4C71">
        <w:rPr>
          <w:rFonts w:asciiTheme="minorHAnsi" w:hAnsiTheme="minorHAnsi" w:cstheme="minorHAnsi"/>
        </w:rPr>
        <w:t xml:space="preserve"> </w:t>
      </w:r>
      <w:r w:rsidR="00A302BE" w:rsidRPr="005F4C71">
        <w:rPr>
          <w:rFonts w:asciiTheme="minorHAnsi" w:hAnsiTheme="minorHAnsi" w:cstheme="minorHAnsi"/>
        </w:rPr>
        <w:t>satánica</w:t>
      </w:r>
      <w:r w:rsidR="00673197" w:rsidRPr="005F4C71">
        <w:rPr>
          <w:rFonts w:asciiTheme="minorHAnsi" w:hAnsiTheme="minorHAnsi" w:cstheme="minorHAnsi"/>
        </w:rPr>
        <w:t>:</w:t>
      </w:r>
    </w:p>
    <w:p w14:paraId="2D082484" w14:textId="7A68A9FD" w:rsidR="001F2F72" w:rsidRPr="005F4C71" w:rsidRDefault="00384ED8" w:rsidP="00AB249F">
      <w:pPr>
        <w:ind w:left="567" w:right="566"/>
        <w:rPr>
          <w:rFonts w:asciiTheme="minorHAnsi" w:hAnsiTheme="minorHAnsi" w:cstheme="minorHAnsi"/>
        </w:rPr>
      </w:pPr>
      <w:r w:rsidRPr="00AB249F">
        <w:rPr>
          <w:rFonts w:asciiTheme="minorHAnsi" w:hAnsiTheme="minorHAnsi" w:cstheme="minorHAnsi"/>
          <w:color w:val="000099"/>
        </w:rPr>
        <w:t>Los ángeles de Satanás… originan aquello que algunos pretenderán que es luz adicional, que proclamarán como cosa nueva y maravillosa; aunque en algunos aspectos el mensaje sea verdadero, estará mezclado con invenciones humanas y enseñará como doc</w:t>
      </w:r>
      <w:r w:rsidR="00141BEF" w:rsidRPr="00AB249F">
        <w:rPr>
          <w:rFonts w:asciiTheme="minorHAnsi" w:hAnsiTheme="minorHAnsi" w:cstheme="minorHAnsi"/>
          <w:color w:val="000099"/>
        </w:rPr>
        <w:t xml:space="preserve">trinas mandamientos de hombres… Puede haber cosas que puedan ser consideradas como ciertas y que aparenten ser buenas, pero necesitan ser cuidadosamente consideradas con mucha oración, pues son engañosas maquinaciones del enemigo para conducir a las almas </w:t>
      </w:r>
      <w:r w:rsidR="00164B17" w:rsidRPr="00AB249F">
        <w:rPr>
          <w:rFonts w:asciiTheme="minorHAnsi" w:hAnsiTheme="minorHAnsi" w:cstheme="minorHAnsi"/>
          <w:color w:val="000099"/>
        </w:rPr>
        <w:t xml:space="preserve">por una senda que corre tan cerca de la senda de la verdad que apenas podrá ser distinguida de la que conduce a la santidad y al cielo. Pero el ojo de la fe puede discernir que lleva una dirección divergente del camino recto, aun cuando sea en forma casi imperceptible. Al principio puede pensarse que es positivamente recta, pero después de un tiempo se ve que se aparta mucho de la senda segura que conduce a la santidad y al cielo </w:t>
      </w:r>
      <w:r w:rsidR="00164B17" w:rsidRPr="005F4C71">
        <w:rPr>
          <w:rFonts w:asciiTheme="minorHAnsi" w:hAnsiTheme="minorHAnsi" w:cstheme="minorHAnsi"/>
        </w:rPr>
        <w:t>(</w:t>
      </w:r>
      <w:r w:rsidR="00164B17" w:rsidRPr="005F4C71">
        <w:rPr>
          <w:rFonts w:asciiTheme="minorHAnsi" w:hAnsiTheme="minorHAnsi" w:cstheme="minorHAnsi"/>
          <w:i/>
        </w:rPr>
        <w:t>Testimonios para los ministros</w:t>
      </w:r>
      <w:r w:rsidR="00164B17" w:rsidRPr="005F4C71">
        <w:rPr>
          <w:rFonts w:asciiTheme="minorHAnsi" w:hAnsiTheme="minorHAnsi" w:cstheme="minorHAnsi"/>
        </w:rPr>
        <w:t>, 229; 1894).</w:t>
      </w:r>
    </w:p>
    <w:p w14:paraId="2C6D97BF" w14:textId="63D17DC1" w:rsidR="00673197" w:rsidRPr="005F4C71" w:rsidRDefault="00666561" w:rsidP="00935612">
      <w:pPr>
        <w:rPr>
          <w:rFonts w:asciiTheme="minorHAnsi" w:hAnsiTheme="minorHAnsi" w:cstheme="minorHAnsi"/>
        </w:rPr>
      </w:pPr>
      <w:r>
        <w:rPr>
          <w:rFonts w:asciiTheme="minorHAnsi" w:hAnsiTheme="minorHAnsi" w:cstheme="minorHAnsi"/>
        </w:rPr>
        <w:t>E</w:t>
      </w:r>
      <w:r w:rsidRPr="005F4C71">
        <w:rPr>
          <w:rFonts w:asciiTheme="minorHAnsi" w:hAnsiTheme="minorHAnsi" w:cstheme="minorHAnsi"/>
        </w:rPr>
        <w:t xml:space="preserve">sta advertencia fue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807686" w:rsidRPr="005F4C71">
        <w:rPr>
          <w:rFonts w:asciiTheme="minorHAnsi" w:hAnsiTheme="minorHAnsi" w:cstheme="minorHAnsi"/>
        </w:rPr>
        <w:t>incisiv</w:t>
      </w:r>
      <w:r w:rsidR="000A5817" w:rsidRPr="005F4C71">
        <w:rPr>
          <w:rFonts w:asciiTheme="minorHAnsi" w:hAnsiTheme="minorHAnsi" w:cstheme="minorHAnsi"/>
        </w:rPr>
        <w:t>a</w:t>
      </w:r>
      <w:r w:rsidR="00807686" w:rsidRPr="005F4C71">
        <w:rPr>
          <w:rFonts w:asciiTheme="minorHAnsi" w:hAnsiTheme="minorHAnsi" w:cstheme="minorHAnsi"/>
        </w:rPr>
        <w:t xml:space="preserve"> si cabe</w:t>
      </w:r>
      <w:r w:rsidR="00673197" w:rsidRPr="005F4C71">
        <w:rPr>
          <w:rFonts w:asciiTheme="minorHAnsi" w:hAnsiTheme="minorHAnsi" w:cstheme="minorHAnsi"/>
        </w:rPr>
        <w:t>:</w:t>
      </w:r>
    </w:p>
    <w:p w14:paraId="03635248" w14:textId="5AB424AD" w:rsidR="00851F74" w:rsidRPr="005F4C71" w:rsidRDefault="004D5063" w:rsidP="00666561">
      <w:pPr>
        <w:ind w:left="567" w:right="566"/>
        <w:rPr>
          <w:rFonts w:asciiTheme="minorHAnsi" w:hAnsiTheme="minorHAnsi" w:cstheme="minorHAnsi"/>
        </w:rPr>
      </w:pPr>
      <w:r w:rsidRPr="00666561">
        <w:rPr>
          <w:rFonts w:asciiTheme="minorHAnsi" w:hAnsiTheme="minorHAnsi" w:cstheme="minorHAnsi"/>
          <w:color w:val="000099"/>
        </w:rPr>
        <w:t>S</w:t>
      </w:r>
      <w:r w:rsidR="00126554" w:rsidRPr="00666561">
        <w:rPr>
          <w:rFonts w:asciiTheme="minorHAnsi" w:hAnsiTheme="minorHAnsi" w:cstheme="minorHAnsi"/>
          <w:color w:val="000099"/>
        </w:rPr>
        <w:t>e va a manifestar entre nosotros</w:t>
      </w:r>
      <w:r w:rsidRPr="00666561">
        <w:rPr>
          <w:rFonts w:asciiTheme="minorHAnsi" w:hAnsiTheme="minorHAnsi" w:cstheme="minorHAnsi"/>
          <w:color w:val="000099"/>
        </w:rPr>
        <w:t xml:space="preserve"> el fanatismo</w:t>
      </w:r>
      <w:r w:rsidR="000A5817" w:rsidRPr="00666561">
        <w:rPr>
          <w:rFonts w:asciiTheme="minorHAnsi" w:hAnsiTheme="minorHAnsi" w:cstheme="minorHAnsi"/>
          <w:color w:val="000099"/>
        </w:rPr>
        <w:t>. Vendrán engaños</w:t>
      </w:r>
      <w:r w:rsidR="0006183E" w:rsidRPr="00666561">
        <w:rPr>
          <w:rFonts w:asciiTheme="minorHAnsi" w:hAnsiTheme="minorHAnsi" w:cstheme="minorHAnsi"/>
          <w:color w:val="000099"/>
        </w:rPr>
        <w:t>, y de un carácter tal que engañarán si fue</w:t>
      </w:r>
      <w:r w:rsidR="00D64770" w:rsidRPr="00666561">
        <w:rPr>
          <w:rFonts w:asciiTheme="minorHAnsi" w:hAnsiTheme="minorHAnsi" w:cstheme="minorHAnsi"/>
          <w:color w:val="000099"/>
        </w:rPr>
        <w:t>s</w:t>
      </w:r>
      <w:r w:rsidR="0006183E" w:rsidRPr="00666561">
        <w:rPr>
          <w:rFonts w:asciiTheme="minorHAnsi" w:hAnsiTheme="minorHAnsi" w:cstheme="minorHAnsi"/>
          <w:color w:val="000099"/>
        </w:rPr>
        <w:t>e posible a los mismos escogidos.</w:t>
      </w:r>
      <w:r w:rsidR="004273BA" w:rsidRPr="00666561">
        <w:rPr>
          <w:rFonts w:asciiTheme="minorHAnsi" w:hAnsiTheme="minorHAnsi" w:cstheme="minorHAnsi"/>
          <w:color w:val="000099"/>
        </w:rPr>
        <w:t xml:space="preserve"> </w:t>
      </w:r>
      <w:r w:rsidR="00851F74" w:rsidRPr="00666561">
        <w:rPr>
          <w:rFonts w:asciiTheme="minorHAnsi" w:hAnsiTheme="minorHAnsi" w:cstheme="minorHAnsi"/>
          <w:color w:val="000099"/>
        </w:rPr>
        <w:t>Si tales manifestaciones incluyeran inconsistencias flagrantes y declaraciones falsas, no serían necesarias las palabras</w:t>
      </w:r>
      <w:r w:rsidR="00012D7B" w:rsidRPr="005F4C71">
        <w:rPr>
          <w:rFonts w:asciiTheme="minorHAnsi" w:hAnsiTheme="minorHAnsi" w:cstheme="minorHAnsi"/>
        </w:rPr>
        <w:t xml:space="preserve"> [de advertencia]</w:t>
      </w:r>
      <w:r w:rsidR="00851F74" w:rsidRPr="00666561">
        <w:rPr>
          <w:rFonts w:asciiTheme="minorHAnsi" w:hAnsiTheme="minorHAnsi" w:cstheme="minorHAnsi"/>
          <w:color w:val="000099"/>
        </w:rPr>
        <w:t xml:space="preserve"> </w:t>
      </w:r>
      <w:r w:rsidR="00D64770" w:rsidRPr="00666561">
        <w:rPr>
          <w:rFonts w:asciiTheme="minorHAnsi" w:hAnsiTheme="minorHAnsi" w:cstheme="minorHAnsi"/>
          <w:color w:val="000099"/>
        </w:rPr>
        <w:t xml:space="preserve">pronunciadas por </w:t>
      </w:r>
      <w:r w:rsidR="00851F74" w:rsidRPr="00666561">
        <w:rPr>
          <w:rFonts w:asciiTheme="minorHAnsi" w:hAnsiTheme="minorHAnsi" w:cstheme="minorHAnsi"/>
          <w:color w:val="000099"/>
        </w:rPr>
        <w:t>el Gran Maestro…</w:t>
      </w:r>
      <w:r w:rsidR="00013AE9" w:rsidRPr="00666561">
        <w:rPr>
          <w:rFonts w:asciiTheme="minorHAnsi" w:hAnsiTheme="minorHAnsi" w:cstheme="minorHAnsi"/>
          <w:color w:val="000099"/>
        </w:rPr>
        <w:tab/>
      </w:r>
      <w:r w:rsidR="00D64770" w:rsidRPr="00666561">
        <w:rPr>
          <w:rFonts w:asciiTheme="minorHAnsi" w:hAnsiTheme="minorHAnsi" w:cstheme="minorHAnsi"/>
          <w:color w:val="000099"/>
        </w:rPr>
        <w:br/>
      </w:r>
      <w:r w:rsidR="00851F74" w:rsidRPr="00666561">
        <w:rPr>
          <w:rFonts w:asciiTheme="minorHAnsi" w:hAnsiTheme="minorHAnsi" w:cstheme="minorHAnsi"/>
          <w:color w:val="000099"/>
        </w:rPr>
        <w:t xml:space="preserve">La razón por la que levanto la señal de peligro es porque mediante la iluminación del Espíritu </w:t>
      </w:r>
      <w:r w:rsidR="00D64770" w:rsidRPr="00666561">
        <w:rPr>
          <w:rFonts w:asciiTheme="minorHAnsi" w:hAnsiTheme="minorHAnsi" w:cstheme="minorHAnsi"/>
          <w:color w:val="000099"/>
        </w:rPr>
        <w:t>Santo de Dios puedo ver aquello que mis hermanos no disciernen</w:t>
      </w:r>
      <w:r w:rsidR="00D64770" w:rsidRPr="005F4C71">
        <w:rPr>
          <w:rFonts w:asciiTheme="minorHAnsi" w:hAnsiTheme="minorHAnsi" w:cstheme="minorHAnsi"/>
        </w:rPr>
        <w:t xml:space="preserve"> (</w:t>
      </w:r>
      <w:r w:rsidR="00D64770" w:rsidRPr="005F4C71">
        <w:rPr>
          <w:rFonts w:asciiTheme="minorHAnsi" w:hAnsiTheme="minorHAnsi" w:cstheme="minorHAnsi"/>
          <w:i/>
        </w:rPr>
        <w:t>Carta</w:t>
      </w:r>
      <w:r w:rsidR="00D64770" w:rsidRPr="005F4C71">
        <w:rPr>
          <w:rFonts w:asciiTheme="minorHAnsi" w:hAnsiTheme="minorHAnsi" w:cstheme="minorHAnsi"/>
        </w:rPr>
        <w:t xml:space="preserve"> 68, 1894</w:t>
      </w:r>
      <w:r w:rsidR="00666561">
        <w:rPr>
          <w:rFonts w:asciiTheme="minorHAnsi" w:hAnsiTheme="minorHAnsi" w:cstheme="minorHAnsi"/>
        </w:rPr>
        <w:t xml:space="preserve">; </w:t>
      </w:r>
      <w:r w:rsidR="002B5718">
        <w:rPr>
          <w:rFonts w:asciiTheme="minorHAnsi" w:hAnsiTheme="minorHAnsi" w:cstheme="minorHAnsi"/>
        </w:rPr>
        <w:t xml:space="preserve">2 </w:t>
      </w:r>
      <w:r w:rsidR="002B5718" w:rsidRPr="002B5718">
        <w:rPr>
          <w:rFonts w:asciiTheme="minorHAnsi" w:hAnsiTheme="minorHAnsi" w:cstheme="minorHAnsi"/>
          <w:i/>
          <w:iCs/>
        </w:rPr>
        <w:t>Mensajes selectos</w:t>
      </w:r>
      <w:r w:rsidR="002B5718">
        <w:rPr>
          <w:rFonts w:asciiTheme="minorHAnsi" w:hAnsiTheme="minorHAnsi" w:cstheme="minorHAnsi"/>
        </w:rPr>
        <w:t xml:space="preserve">, 17 </w:t>
      </w:r>
      <w:r w:rsidR="0017582C">
        <w:rPr>
          <w:rFonts w:asciiTheme="minorHAnsi" w:hAnsiTheme="minorHAnsi" w:cstheme="minorHAnsi"/>
        </w:rPr>
        <w:t>y</w:t>
      </w:r>
      <w:r w:rsidR="002B5718">
        <w:rPr>
          <w:rFonts w:asciiTheme="minorHAnsi" w:hAnsiTheme="minorHAnsi" w:cstheme="minorHAnsi"/>
        </w:rPr>
        <w:t xml:space="preserve"> 108</w:t>
      </w:r>
      <w:r w:rsidR="00D64770" w:rsidRPr="005F4C71">
        <w:rPr>
          <w:rFonts w:asciiTheme="minorHAnsi" w:hAnsiTheme="minorHAnsi" w:cstheme="minorHAnsi"/>
        </w:rPr>
        <w:t>).</w:t>
      </w:r>
    </w:p>
    <w:p w14:paraId="14584A1C" w14:textId="298EB442" w:rsidR="000B788C" w:rsidRPr="005F4C71" w:rsidRDefault="000B788C" w:rsidP="002B5718">
      <w:pPr>
        <w:ind w:left="567" w:right="566"/>
        <w:rPr>
          <w:rFonts w:asciiTheme="minorHAnsi" w:hAnsiTheme="minorHAnsi" w:cstheme="minorHAnsi"/>
        </w:rPr>
      </w:pPr>
      <w:r w:rsidRPr="002B5718">
        <w:rPr>
          <w:rFonts w:asciiTheme="minorHAnsi" w:hAnsiTheme="minorHAnsi" w:cstheme="minorHAnsi"/>
          <w:color w:val="000099"/>
        </w:rPr>
        <w:t xml:space="preserve">El camino de la presunción discurre muy </w:t>
      </w:r>
      <w:r w:rsidR="002F2DBA" w:rsidRPr="002B5718">
        <w:rPr>
          <w:rFonts w:asciiTheme="minorHAnsi" w:hAnsiTheme="minorHAnsi" w:cstheme="minorHAnsi"/>
          <w:color w:val="000099"/>
        </w:rPr>
        <w:t>próximo</w:t>
      </w:r>
      <w:r w:rsidRPr="002B5718">
        <w:rPr>
          <w:rFonts w:asciiTheme="minorHAnsi" w:hAnsiTheme="minorHAnsi" w:cstheme="minorHAnsi"/>
          <w:color w:val="000099"/>
        </w:rPr>
        <w:t xml:space="preserve"> </w:t>
      </w:r>
      <w:r w:rsidR="00012D7B" w:rsidRPr="002B5718">
        <w:rPr>
          <w:rFonts w:asciiTheme="minorHAnsi" w:hAnsiTheme="minorHAnsi" w:cstheme="minorHAnsi"/>
          <w:color w:val="000099"/>
        </w:rPr>
        <w:t>al</w:t>
      </w:r>
      <w:r w:rsidRPr="002B5718">
        <w:rPr>
          <w:rFonts w:asciiTheme="minorHAnsi" w:hAnsiTheme="minorHAnsi" w:cstheme="minorHAnsi"/>
          <w:color w:val="000099"/>
        </w:rPr>
        <w:t xml:space="preserve"> de la fe… si no se </w:t>
      </w:r>
      <w:r w:rsidR="006B691B" w:rsidRPr="002B5718">
        <w:rPr>
          <w:rFonts w:asciiTheme="minorHAnsi" w:hAnsiTheme="minorHAnsi" w:cstheme="minorHAnsi"/>
          <w:color w:val="000099"/>
        </w:rPr>
        <w:t>hace</w:t>
      </w:r>
      <w:r w:rsidRPr="002B5718">
        <w:rPr>
          <w:rFonts w:asciiTheme="minorHAnsi" w:hAnsiTheme="minorHAnsi" w:cstheme="minorHAnsi"/>
          <w:color w:val="000099"/>
        </w:rPr>
        <w:t xml:space="preserve"> una obra c</w:t>
      </w:r>
      <w:r w:rsidR="002D0A0E" w:rsidRPr="002B5718">
        <w:rPr>
          <w:rFonts w:asciiTheme="minorHAnsi" w:hAnsiTheme="minorHAnsi" w:cstheme="minorHAnsi"/>
          <w:color w:val="000099"/>
        </w:rPr>
        <w:t>abal</w:t>
      </w:r>
      <w:r w:rsidRPr="002B5718">
        <w:rPr>
          <w:rFonts w:asciiTheme="minorHAnsi" w:hAnsiTheme="minorHAnsi" w:cstheme="minorHAnsi"/>
          <w:color w:val="000099"/>
        </w:rPr>
        <w:t>, ferviente, sensata</w:t>
      </w:r>
      <w:r w:rsidR="00012D7B" w:rsidRPr="002B5718">
        <w:rPr>
          <w:rFonts w:asciiTheme="minorHAnsi" w:hAnsiTheme="minorHAnsi" w:cstheme="minorHAnsi"/>
          <w:color w:val="000099"/>
        </w:rPr>
        <w:t xml:space="preserve"> y</w:t>
      </w:r>
      <w:r w:rsidRPr="002B5718">
        <w:rPr>
          <w:rFonts w:asciiTheme="minorHAnsi" w:hAnsiTheme="minorHAnsi" w:cstheme="minorHAnsi"/>
          <w:color w:val="000099"/>
        </w:rPr>
        <w:t xml:space="preserve"> sólida como una </w:t>
      </w:r>
      <w:r w:rsidR="00344AF7" w:rsidRPr="002B5718">
        <w:rPr>
          <w:rFonts w:asciiTheme="minorHAnsi" w:hAnsiTheme="minorHAnsi" w:cstheme="minorHAnsi"/>
          <w:color w:val="000099"/>
        </w:rPr>
        <w:t xml:space="preserve">roca en </w:t>
      </w:r>
      <w:r w:rsidR="00C67A6D">
        <w:rPr>
          <w:rFonts w:asciiTheme="minorHAnsi" w:hAnsiTheme="minorHAnsi" w:cstheme="minorHAnsi"/>
          <w:color w:val="000099"/>
        </w:rPr>
        <w:t>la presentación</w:t>
      </w:r>
      <w:r w:rsidR="00344AF7" w:rsidRPr="002B5718">
        <w:rPr>
          <w:rFonts w:asciiTheme="minorHAnsi" w:hAnsiTheme="minorHAnsi" w:cstheme="minorHAnsi"/>
          <w:color w:val="000099"/>
        </w:rPr>
        <w:t xml:space="preserve"> de toda idea y principio… el resultado será la ruina de las almas</w:t>
      </w:r>
      <w:r w:rsidR="00344AF7" w:rsidRPr="005F4C71">
        <w:rPr>
          <w:rFonts w:asciiTheme="minorHAnsi" w:hAnsiTheme="minorHAnsi" w:cstheme="minorHAnsi"/>
        </w:rPr>
        <w:t xml:space="preserve"> (</w:t>
      </w:r>
      <w:r w:rsidR="00344AF7" w:rsidRPr="005F4C71">
        <w:rPr>
          <w:rFonts w:asciiTheme="minorHAnsi" w:hAnsiTheme="minorHAnsi" w:cstheme="minorHAnsi"/>
          <w:i/>
        </w:rPr>
        <w:t>Carta</w:t>
      </w:r>
      <w:r w:rsidR="00344AF7" w:rsidRPr="005F4C71">
        <w:rPr>
          <w:rFonts w:asciiTheme="minorHAnsi" w:hAnsiTheme="minorHAnsi" w:cstheme="minorHAnsi"/>
        </w:rPr>
        <w:t xml:space="preserve"> 6a, 1894</w:t>
      </w:r>
      <w:r w:rsidR="002B5718">
        <w:rPr>
          <w:rFonts w:asciiTheme="minorHAnsi" w:hAnsiTheme="minorHAnsi" w:cstheme="minorHAnsi"/>
        </w:rPr>
        <w:t xml:space="preserve">; </w:t>
      </w:r>
      <w:r w:rsidR="0017582C">
        <w:rPr>
          <w:rFonts w:asciiTheme="minorHAnsi" w:hAnsiTheme="minorHAnsi" w:cstheme="minorHAnsi"/>
        </w:rPr>
        <w:t xml:space="preserve">2 </w:t>
      </w:r>
      <w:r w:rsidR="0017582C" w:rsidRPr="002B5718">
        <w:rPr>
          <w:rFonts w:asciiTheme="minorHAnsi" w:hAnsiTheme="minorHAnsi" w:cstheme="minorHAnsi"/>
          <w:i/>
          <w:iCs/>
        </w:rPr>
        <w:t>Mensajes selectos</w:t>
      </w:r>
      <w:r w:rsidR="0017582C">
        <w:rPr>
          <w:rFonts w:asciiTheme="minorHAnsi" w:hAnsiTheme="minorHAnsi" w:cstheme="minorHAnsi"/>
        </w:rPr>
        <w:t>, 18-19 y 104</w:t>
      </w:r>
      <w:r w:rsidR="00344AF7" w:rsidRPr="005F4C71">
        <w:rPr>
          <w:rFonts w:asciiTheme="minorHAnsi" w:hAnsiTheme="minorHAnsi" w:cstheme="minorHAnsi"/>
        </w:rPr>
        <w:t>).</w:t>
      </w:r>
    </w:p>
    <w:p w14:paraId="1A1FBF42" w14:textId="7EE53AD7" w:rsidR="00673197" w:rsidRPr="005F4C71" w:rsidRDefault="000B265C" w:rsidP="00935612">
      <w:pPr>
        <w:rPr>
          <w:rFonts w:asciiTheme="minorHAnsi" w:hAnsiTheme="minorHAnsi" w:cstheme="minorHAnsi"/>
        </w:rPr>
      </w:pPr>
      <w:r w:rsidRPr="005F4C71">
        <w:rPr>
          <w:rFonts w:asciiTheme="minorHAnsi" w:hAnsiTheme="minorHAnsi" w:cstheme="minorHAnsi"/>
        </w:rPr>
        <w:t>E</w:t>
      </w:r>
      <w:r w:rsidR="006B691B" w:rsidRPr="005F4C71">
        <w:rPr>
          <w:rFonts w:asciiTheme="minorHAnsi" w:hAnsiTheme="minorHAnsi" w:cstheme="minorHAnsi"/>
        </w:rPr>
        <w:t>se</w:t>
      </w:r>
      <w:r w:rsidRPr="005F4C71">
        <w:rPr>
          <w:rFonts w:asciiTheme="minorHAnsi" w:hAnsiTheme="minorHAnsi" w:cstheme="minorHAnsi"/>
        </w:rPr>
        <w:t xml:space="preserve"> mismo </w:t>
      </w:r>
      <w:r w:rsidR="00875181" w:rsidRPr="005F4C71">
        <w:rPr>
          <w:rFonts w:asciiTheme="minorHAnsi" w:hAnsiTheme="minorHAnsi" w:cstheme="minorHAnsi"/>
        </w:rPr>
        <w:t>año</w:t>
      </w:r>
      <w:r w:rsidR="006B691B"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 xml:space="preserve"> sobre </w:t>
      </w:r>
      <w:r w:rsidRPr="005F4C71">
        <w:rPr>
          <w:rFonts w:asciiTheme="minorHAnsi" w:hAnsiTheme="minorHAnsi" w:cstheme="minorHAnsi"/>
        </w:rPr>
        <w:t>l</w:t>
      </w:r>
      <w:r w:rsidR="00673197" w:rsidRPr="005F4C71">
        <w:rPr>
          <w:rFonts w:asciiTheme="minorHAnsi" w:hAnsiTheme="minorHAnsi" w:cstheme="minorHAnsi"/>
        </w:rPr>
        <w:t xml:space="preserve">a </w:t>
      </w:r>
      <w:r w:rsidR="0060313F" w:rsidRPr="005F4C71">
        <w:rPr>
          <w:rFonts w:asciiTheme="minorHAnsi" w:hAnsiTheme="minorHAnsi" w:cstheme="minorHAnsi"/>
        </w:rPr>
        <w:t>posibilidad</w:t>
      </w:r>
      <w:r w:rsidR="00673197" w:rsidRPr="005F4C71">
        <w:rPr>
          <w:rFonts w:asciiTheme="minorHAnsi" w:hAnsiTheme="minorHAnsi" w:cstheme="minorHAnsi"/>
        </w:rPr>
        <w:t xml:space="preserve"> de que </w:t>
      </w:r>
      <w:r w:rsidR="00E145BA" w:rsidRPr="005F4C71">
        <w:rPr>
          <w:rFonts w:asciiTheme="minorHAnsi" w:hAnsiTheme="minorHAnsi" w:cstheme="minorHAnsi"/>
        </w:rPr>
        <w:t>nuestras</w:t>
      </w:r>
      <w:r w:rsidR="00673197" w:rsidRPr="005F4C71">
        <w:rPr>
          <w:rFonts w:asciiTheme="minorHAnsi" w:hAnsiTheme="minorHAnsi" w:cstheme="minorHAnsi"/>
        </w:rPr>
        <w:t xml:space="preserve"> esc</w:t>
      </w:r>
      <w:r w:rsidRPr="005F4C71">
        <w:rPr>
          <w:rFonts w:asciiTheme="minorHAnsi" w:hAnsiTheme="minorHAnsi" w:cstheme="minorHAnsi"/>
        </w:rPr>
        <w:t>ue</w:t>
      </w:r>
      <w:r w:rsidR="00673197" w:rsidRPr="005F4C71">
        <w:rPr>
          <w:rFonts w:asciiTheme="minorHAnsi" w:hAnsiTheme="minorHAnsi" w:cstheme="minorHAnsi"/>
        </w:rPr>
        <w:t xml:space="preserve">las </w:t>
      </w:r>
      <w:r w:rsidR="004335D7" w:rsidRPr="005F4C71">
        <w:rPr>
          <w:rFonts w:asciiTheme="minorHAnsi" w:hAnsiTheme="minorHAnsi" w:cstheme="minorHAnsi"/>
        </w:rPr>
        <w:t xml:space="preserve">resultaran </w:t>
      </w:r>
      <w:r w:rsidR="00A96ADC" w:rsidRPr="005F4C71">
        <w:rPr>
          <w:rFonts w:asciiTheme="minorHAnsi" w:hAnsiTheme="minorHAnsi" w:cstheme="minorHAnsi"/>
        </w:rPr>
        <w:t>atrap</w:t>
      </w:r>
      <w:r w:rsidR="004335D7" w:rsidRPr="005F4C71">
        <w:rPr>
          <w:rFonts w:asciiTheme="minorHAnsi" w:hAnsiTheme="minorHAnsi" w:cstheme="minorHAnsi"/>
        </w:rPr>
        <w:t>adas</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4335D7" w:rsidRPr="005F4C71">
        <w:rPr>
          <w:rFonts w:asciiTheme="minorHAnsi" w:hAnsiTheme="minorHAnsi" w:cstheme="minorHAnsi"/>
        </w:rPr>
        <w:t>las redes de las seducciones</w:t>
      </w:r>
      <w:r w:rsidR="00673197" w:rsidRPr="005F4C71">
        <w:rPr>
          <w:rFonts w:asciiTheme="minorHAnsi" w:hAnsiTheme="minorHAnsi" w:cstheme="minorHAnsi"/>
        </w:rPr>
        <w:t xml:space="preserve"> </w:t>
      </w:r>
      <w:r w:rsidR="00BF2F81" w:rsidRPr="005F4C71">
        <w:rPr>
          <w:rFonts w:asciiTheme="minorHAnsi" w:hAnsiTheme="minorHAnsi" w:cstheme="minorHAnsi"/>
        </w:rPr>
        <w:t>satánic</w:t>
      </w:r>
      <w:r w:rsidR="004335D7" w:rsidRPr="005F4C71">
        <w:rPr>
          <w:rFonts w:asciiTheme="minorHAnsi" w:hAnsiTheme="minorHAnsi" w:cstheme="minorHAnsi"/>
        </w:rPr>
        <w:t>a</w:t>
      </w:r>
      <w:r w:rsidR="00BF2F81" w:rsidRPr="005F4C71">
        <w:rPr>
          <w:rFonts w:asciiTheme="minorHAnsi" w:hAnsiTheme="minorHAnsi" w:cstheme="minorHAnsi"/>
        </w:rPr>
        <w:t>s</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815580" w:rsidRPr="005F4C71">
        <w:rPr>
          <w:rFonts w:asciiTheme="minorHAnsi" w:hAnsiTheme="minorHAnsi" w:cstheme="minorHAnsi"/>
        </w:rPr>
        <w:t>nuevamente</w:t>
      </w:r>
      <w:r w:rsidR="004335D7" w:rsidRPr="005F4C71">
        <w:rPr>
          <w:rFonts w:asciiTheme="minorHAnsi" w:hAnsiTheme="minorHAnsi" w:cstheme="minorHAnsi"/>
        </w:rPr>
        <w:t xml:space="preserve"> se</w:t>
      </w:r>
      <w:r w:rsidR="00673197" w:rsidRPr="005F4C71">
        <w:rPr>
          <w:rFonts w:asciiTheme="minorHAnsi" w:hAnsiTheme="minorHAnsi" w:cstheme="minorHAnsi"/>
        </w:rPr>
        <w:t xml:space="preserve"> expres</w:t>
      </w:r>
      <w:r w:rsidR="004335D7" w:rsidRPr="005F4C71">
        <w:rPr>
          <w:rFonts w:asciiTheme="minorHAnsi" w:hAnsiTheme="minorHAnsi" w:cstheme="minorHAnsi"/>
        </w:rPr>
        <w:t>ó en términos esperanzadores</w:t>
      </w:r>
      <w:r w:rsidR="00673197" w:rsidRPr="005F4C71">
        <w:rPr>
          <w:rFonts w:asciiTheme="minorHAnsi" w:hAnsiTheme="minorHAnsi" w:cstheme="minorHAnsi"/>
        </w:rPr>
        <w:t>:</w:t>
      </w:r>
    </w:p>
    <w:p w14:paraId="4EF90B76" w14:textId="7A96D4C7" w:rsidR="004335D7" w:rsidRPr="005F4C71" w:rsidRDefault="00A96ADC" w:rsidP="00C67A6D">
      <w:pPr>
        <w:ind w:left="567" w:right="566"/>
        <w:rPr>
          <w:rFonts w:asciiTheme="minorHAnsi" w:hAnsiTheme="minorHAnsi" w:cstheme="minorHAnsi"/>
        </w:rPr>
      </w:pPr>
      <w:r w:rsidRPr="00C67A6D">
        <w:rPr>
          <w:rFonts w:asciiTheme="minorHAnsi" w:hAnsiTheme="minorHAnsi" w:cstheme="minorHAnsi"/>
          <w:color w:val="000099"/>
        </w:rPr>
        <w:lastRenderedPageBreak/>
        <w:t xml:space="preserve">Nuestras instituciones de enseñanza pueden </w:t>
      </w:r>
      <w:r w:rsidR="001000E4" w:rsidRPr="00C67A6D">
        <w:rPr>
          <w:rFonts w:asciiTheme="minorHAnsi" w:hAnsiTheme="minorHAnsi" w:cstheme="minorHAnsi"/>
          <w:color w:val="000099"/>
        </w:rPr>
        <w:t>tomar una deriva</w:t>
      </w:r>
      <w:r w:rsidRPr="00C67A6D">
        <w:rPr>
          <w:rFonts w:asciiTheme="minorHAnsi" w:hAnsiTheme="minorHAnsi" w:cstheme="minorHAnsi"/>
          <w:color w:val="000099"/>
        </w:rPr>
        <w:t xml:space="preserve"> en conformidad con el mundo. </w:t>
      </w:r>
      <w:r w:rsidR="009C77A0" w:rsidRPr="00C67A6D">
        <w:rPr>
          <w:rFonts w:asciiTheme="minorHAnsi" w:hAnsiTheme="minorHAnsi" w:cstheme="minorHAnsi"/>
          <w:color w:val="000099"/>
        </w:rPr>
        <w:t xml:space="preserve">Pueden </w:t>
      </w:r>
      <w:r w:rsidR="001000E4" w:rsidRPr="00C67A6D">
        <w:rPr>
          <w:rFonts w:asciiTheme="minorHAnsi" w:hAnsiTheme="minorHAnsi" w:cstheme="minorHAnsi"/>
          <w:color w:val="000099"/>
        </w:rPr>
        <w:t>seguir los pasos del mundo</w:t>
      </w:r>
      <w:r w:rsidR="009C77A0" w:rsidRPr="00C67A6D">
        <w:rPr>
          <w:rFonts w:asciiTheme="minorHAnsi" w:hAnsiTheme="minorHAnsi" w:cstheme="minorHAnsi"/>
          <w:color w:val="000099"/>
        </w:rPr>
        <w:t>; pero son prisioneras de esperanza</w:t>
      </w:r>
      <w:r w:rsidR="00DA336F" w:rsidRPr="00C67A6D">
        <w:rPr>
          <w:rFonts w:asciiTheme="minorHAnsi" w:hAnsiTheme="minorHAnsi" w:cstheme="minorHAnsi"/>
          <w:color w:val="000099"/>
        </w:rPr>
        <w:t xml:space="preserve">, y Dios las corregirá e iluminará y las restaurará a su posición correcta </w:t>
      </w:r>
      <w:r w:rsidR="007B7EEA" w:rsidRPr="00C67A6D">
        <w:rPr>
          <w:rFonts w:asciiTheme="minorHAnsi" w:hAnsiTheme="minorHAnsi" w:cstheme="minorHAnsi"/>
          <w:color w:val="000099"/>
        </w:rPr>
        <w:t>de</w:t>
      </w:r>
      <w:r w:rsidR="00DA336F" w:rsidRPr="00C67A6D">
        <w:rPr>
          <w:rFonts w:asciiTheme="minorHAnsi" w:hAnsiTheme="minorHAnsi" w:cstheme="minorHAnsi"/>
          <w:color w:val="000099"/>
        </w:rPr>
        <w:t xml:space="preserve"> distinción del mundo</w:t>
      </w:r>
      <w:r w:rsidR="00DA336F" w:rsidRPr="005F4C71">
        <w:rPr>
          <w:rFonts w:asciiTheme="minorHAnsi" w:hAnsiTheme="minorHAnsi" w:cstheme="minorHAnsi"/>
        </w:rPr>
        <w:t xml:space="preserve"> (</w:t>
      </w:r>
      <w:r w:rsidR="00961C01">
        <w:rPr>
          <w:rFonts w:asciiTheme="minorHAnsi" w:hAnsiTheme="minorHAnsi" w:cstheme="minorHAnsi"/>
          <w:i/>
        </w:rPr>
        <w:t>Review and Herald</w:t>
      </w:r>
      <w:r w:rsidR="007B7EEA" w:rsidRPr="005F4C71">
        <w:rPr>
          <w:rFonts w:asciiTheme="minorHAnsi" w:hAnsiTheme="minorHAnsi" w:cstheme="minorHAnsi"/>
        </w:rPr>
        <w:t>,</w:t>
      </w:r>
      <w:r w:rsidR="00DA336F" w:rsidRPr="005F4C71">
        <w:rPr>
          <w:rFonts w:asciiTheme="minorHAnsi" w:hAnsiTheme="minorHAnsi" w:cstheme="minorHAnsi"/>
        </w:rPr>
        <w:t xml:space="preserve"> 9 enero 1894; </w:t>
      </w:r>
      <w:r w:rsidR="00DA336F" w:rsidRPr="005F4C71">
        <w:rPr>
          <w:rFonts w:asciiTheme="minorHAnsi" w:hAnsiTheme="minorHAnsi" w:cstheme="minorHAnsi"/>
          <w:i/>
        </w:rPr>
        <w:t>F</w:t>
      </w:r>
      <w:r w:rsidR="00E104C7" w:rsidRPr="005F4C71">
        <w:rPr>
          <w:rFonts w:asciiTheme="minorHAnsi" w:hAnsiTheme="minorHAnsi" w:cstheme="minorHAnsi"/>
          <w:i/>
        </w:rPr>
        <w:t xml:space="preserve">undamentals of Christian </w:t>
      </w:r>
      <w:r w:rsidR="00DA336F" w:rsidRPr="005F4C71">
        <w:rPr>
          <w:rFonts w:asciiTheme="minorHAnsi" w:hAnsiTheme="minorHAnsi" w:cstheme="minorHAnsi"/>
          <w:i/>
        </w:rPr>
        <w:t>E</w:t>
      </w:r>
      <w:r w:rsidR="00E104C7" w:rsidRPr="005F4C71">
        <w:rPr>
          <w:rFonts w:asciiTheme="minorHAnsi" w:hAnsiTheme="minorHAnsi" w:cstheme="minorHAnsi"/>
          <w:i/>
        </w:rPr>
        <w:t>ducation</w:t>
      </w:r>
      <w:r w:rsidR="00E104C7" w:rsidRPr="005F4C71">
        <w:rPr>
          <w:rFonts w:asciiTheme="minorHAnsi" w:hAnsiTheme="minorHAnsi" w:cstheme="minorHAnsi"/>
        </w:rPr>
        <w:t xml:space="preserve">, </w:t>
      </w:r>
      <w:r w:rsidR="00DA336F" w:rsidRPr="005F4C71">
        <w:rPr>
          <w:rFonts w:asciiTheme="minorHAnsi" w:hAnsiTheme="minorHAnsi" w:cstheme="minorHAnsi"/>
        </w:rPr>
        <w:t>290).</w:t>
      </w:r>
    </w:p>
    <w:p w14:paraId="43398875" w14:textId="4401F580" w:rsidR="00673197" w:rsidRPr="005F4C71" w:rsidRDefault="000B265C" w:rsidP="00935612">
      <w:pPr>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tes</w:t>
      </w:r>
      <w:r w:rsidRPr="005F4C71">
        <w:rPr>
          <w:rFonts w:asciiTheme="minorHAnsi" w:hAnsiTheme="minorHAnsi" w:cstheme="minorHAnsi"/>
        </w:rPr>
        <w:t>is</w:t>
      </w:r>
      <w:r w:rsidR="002B05AB" w:rsidRPr="005F4C71">
        <w:rPr>
          <w:rFonts w:asciiTheme="minorHAnsi" w:hAnsiTheme="minorHAnsi" w:cstheme="minorHAnsi"/>
        </w:rPr>
        <w:t xml:space="preserve"> peculiar</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a Ci</w:t>
      </w:r>
      <w:r w:rsidRPr="005F4C71">
        <w:rPr>
          <w:rFonts w:asciiTheme="minorHAnsi" w:hAnsiTheme="minorHAnsi" w:cstheme="minorHAnsi"/>
        </w:rPr>
        <w:t>e</w:t>
      </w:r>
      <w:r w:rsidR="00673197" w:rsidRPr="005F4C71">
        <w:rPr>
          <w:rFonts w:asciiTheme="minorHAnsi" w:hAnsiTheme="minorHAnsi" w:cstheme="minorHAnsi"/>
        </w:rPr>
        <w:t>nc</w:t>
      </w:r>
      <w:r w:rsidR="006A3C79" w:rsidRPr="005F4C71">
        <w:rPr>
          <w:rFonts w:asciiTheme="minorHAnsi" w:hAnsiTheme="minorHAnsi" w:cstheme="minorHAnsi"/>
        </w:rPr>
        <w:t xml:space="preserve">ia </w:t>
      </w:r>
      <w:r w:rsidR="00333130" w:rsidRPr="005F4C71">
        <w:rPr>
          <w:rFonts w:asciiTheme="minorHAnsi" w:hAnsiTheme="minorHAnsi" w:cstheme="minorHAnsi"/>
        </w:rPr>
        <w:t>Cristiana</w:t>
      </w:r>
      <w:r w:rsidR="006A3C79" w:rsidRPr="005F4C71">
        <w:rPr>
          <w:rFonts w:asciiTheme="minorHAnsi" w:hAnsiTheme="minorHAnsi" w:cstheme="minorHAnsi"/>
        </w:rPr>
        <w:t>,</w:t>
      </w:r>
      <w:r w:rsidR="002B05AB" w:rsidRPr="005F4C71">
        <w:rPr>
          <w:rFonts w:asciiTheme="minorHAnsi" w:hAnsiTheme="minorHAnsi" w:cstheme="minorHAnsi"/>
        </w:rPr>
        <w:t xml:space="preserve"> popular</w:t>
      </w:r>
      <w:r w:rsidR="006A3C79" w:rsidRPr="005F4C71">
        <w:rPr>
          <w:rFonts w:asciiTheme="minorHAnsi" w:hAnsiTheme="minorHAnsi" w:cstheme="minorHAnsi"/>
        </w:rPr>
        <w:t>izada</w:t>
      </w:r>
      <w:r w:rsidR="00F253BB" w:rsidRPr="005F4C71">
        <w:rPr>
          <w:rFonts w:asciiTheme="minorHAnsi" w:hAnsiTheme="minorHAnsi" w:cstheme="minorHAnsi"/>
        </w:rPr>
        <w:t xml:space="preserve"> ya en 1895</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 xml:space="preserve">n </w:t>
      </w:r>
      <w:r w:rsidR="00E52128" w:rsidRPr="005F4C71">
        <w:rPr>
          <w:rFonts w:asciiTheme="minorHAnsi" w:hAnsiTheme="minorHAnsi" w:cstheme="minorHAnsi"/>
        </w:rPr>
        <w:t>Nueva</w:t>
      </w:r>
      <w:r w:rsidR="00673197" w:rsidRPr="005F4C71">
        <w:rPr>
          <w:rFonts w:asciiTheme="minorHAnsi" w:hAnsiTheme="minorHAnsi" w:cstheme="minorHAnsi"/>
        </w:rPr>
        <w:t xml:space="preserve"> Inglaterra</w:t>
      </w:r>
      <w:r w:rsidR="006A3C79" w:rsidRPr="005F4C71">
        <w:rPr>
          <w:rFonts w:asciiTheme="minorHAnsi" w:hAnsiTheme="minorHAnsi" w:cstheme="minorHAnsi"/>
        </w:rPr>
        <w:t>,</w:t>
      </w:r>
      <w:r w:rsidR="00673197" w:rsidRPr="005F4C71">
        <w:rPr>
          <w:rFonts w:asciiTheme="minorHAnsi" w:hAnsiTheme="minorHAnsi" w:cstheme="minorHAnsi"/>
        </w:rPr>
        <w:t xml:space="preserve"> </w:t>
      </w:r>
      <w:r w:rsidR="00E52128" w:rsidRPr="005F4C71">
        <w:rPr>
          <w:rFonts w:asciiTheme="minorHAnsi" w:hAnsiTheme="minorHAnsi" w:cstheme="minorHAnsi"/>
        </w:rPr>
        <w:t>pud</w:t>
      </w:r>
      <w:r w:rsidR="00806E0D"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w:t>
      </w:r>
      <w:r w:rsidR="00806E0D" w:rsidRPr="005F4C71">
        <w:rPr>
          <w:rFonts w:asciiTheme="minorHAnsi" w:hAnsiTheme="minorHAnsi" w:cstheme="minorHAnsi"/>
        </w:rPr>
        <w:t>arrastrado a</w:t>
      </w:r>
      <w:r w:rsidR="00673197" w:rsidRPr="005F4C71">
        <w:rPr>
          <w:rFonts w:asciiTheme="minorHAnsi" w:hAnsiTheme="minorHAnsi" w:cstheme="minorHAnsi"/>
        </w:rPr>
        <w:t xml:space="preserve"> </w:t>
      </w:r>
      <w:r w:rsidR="007B58A6" w:rsidRPr="005F4C71">
        <w:rPr>
          <w:rFonts w:asciiTheme="minorHAnsi" w:hAnsiTheme="minorHAnsi" w:cstheme="minorHAnsi"/>
        </w:rPr>
        <w:t>algunos</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educadores</w:t>
      </w:r>
      <w:r w:rsidR="00806E0D" w:rsidRPr="005F4C71">
        <w:rPr>
          <w:rFonts w:asciiTheme="minorHAnsi" w:hAnsiTheme="minorHAnsi" w:cstheme="minorHAnsi"/>
        </w:rPr>
        <w:t>, sembrando</w:t>
      </w:r>
      <w:r w:rsidR="009F2F94">
        <w:rPr>
          <w:rFonts w:asciiTheme="minorHAnsi" w:hAnsiTheme="minorHAnsi" w:cstheme="minorHAnsi"/>
        </w:rPr>
        <w:t xml:space="preserve"> así</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s</w:t>
      </w:r>
      <w:r w:rsidRPr="005F4C71">
        <w:rPr>
          <w:rFonts w:asciiTheme="minorHAnsi" w:hAnsiTheme="minorHAnsi" w:cstheme="minorHAnsi"/>
        </w:rPr>
        <w:t>i</w:t>
      </w:r>
      <w:r w:rsidR="00673197" w:rsidRPr="005F4C71">
        <w:rPr>
          <w:rFonts w:asciiTheme="minorHAnsi" w:hAnsiTheme="minorHAnsi" w:cstheme="minorHAnsi"/>
        </w:rPr>
        <w:t>m</w:t>
      </w:r>
      <w:r w:rsidRPr="005F4C71">
        <w:rPr>
          <w:rFonts w:asciiTheme="minorHAnsi" w:hAnsiTheme="minorHAnsi" w:cstheme="minorHAnsi"/>
        </w:rPr>
        <w:t>i</w:t>
      </w:r>
      <w:r w:rsidR="00673197" w:rsidRPr="005F4C71">
        <w:rPr>
          <w:rFonts w:asciiTheme="minorHAnsi" w:hAnsiTheme="minorHAnsi" w:cstheme="minorHAnsi"/>
        </w:rPr>
        <w:t xml:space="preserve">ente de </w:t>
      </w:r>
      <w:r w:rsidR="00A04A97" w:rsidRPr="005F4C71">
        <w:rPr>
          <w:rFonts w:asciiTheme="minorHAnsi" w:hAnsiTheme="minorHAnsi" w:cstheme="minorHAnsi"/>
        </w:rPr>
        <w:t>nuestra</w:t>
      </w:r>
      <w:r w:rsidR="00806E0D" w:rsidRPr="005F4C71">
        <w:rPr>
          <w:rFonts w:asciiTheme="minorHAnsi" w:hAnsiTheme="minorHAnsi" w:cstheme="minorHAnsi"/>
        </w:rPr>
        <w:t xml:space="preserve"> particular</w:t>
      </w:r>
      <w:r w:rsidR="00673197" w:rsidRPr="005F4C71">
        <w:rPr>
          <w:rFonts w:asciiTheme="minorHAnsi" w:hAnsiTheme="minorHAnsi" w:cstheme="minorHAnsi"/>
        </w:rPr>
        <w:t xml:space="preserve"> here</w:t>
      </w:r>
      <w:r w:rsidRPr="005F4C71">
        <w:rPr>
          <w:rFonts w:asciiTheme="minorHAnsi" w:hAnsiTheme="minorHAnsi" w:cstheme="minorHAnsi"/>
        </w:rPr>
        <w:t>jí</w:t>
      </w:r>
      <w:r w:rsidR="00673197" w:rsidRPr="005F4C71">
        <w:rPr>
          <w:rFonts w:asciiTheme="minorHAnsi" w:hAnsiTheme="minorHAnsi" w:cstheme="minorHAnsi"/>
        </w:rPr>
        <w:t xml:space="preserve">a panteísta </w:t>
      </w:r>
      <w:r w:rsidR="009F2F94">
        <w:rPr>
          <w:rFonts w:asciiTheme="minorHAnsi" w:hAnsiTheme="minorHAnsi" w:cstheme="minorHAnsi"/>
        </w:rPr>
        <w:t>que apareció a</w:t>
      </w:r>
      <w:r w:rsidR="00673197" w:rsidRPr="005F4C71">
        <w:rPr>
          <w:rFonts w:asciiTheme="minorHAnsi" w:hAnsiTheme="minorHAnsi" w:cstheme="minorHAnsi"/>
        </w:rPr>
        <w:t xml:space="preserve"> </w:t>
      </w:r>
      <w:r w:rsidR="00BF2F81" w:rsidRPr="005F4C71">
        <w:rPr>
          <w:rFonts w:asciiTheme="minorHAnsi" w:hAnsiTheme="minorHAnsi" w:cstheme="minorHAnsi"/>
        </w:rPr>
        <w:t>principio</w:t>
      </w:r>
      <w:r w:rsidR="00806E0D" w:rsidRPr="005F4C71">
        <w:rPr>
          <w:rFonts w:asciiTheme="minorHAnsi" w:hAnsiTheme="minorHAnsi" w:cstheme="minorHAnsi"/>
        </w:rPr>
        <w:t>s</w:t>
      </w:r>
      <w:r w:rsidR="00673197" w:rsidRPr="005F4C71">
        <w:rPr>
          <w:rFonts w:asciiTheme="minorHAnsi" w:hAnsiTheme="minorHAnsi" w:cstheme="minorHAnsi"/>
        </w:rPr>
        <w:t xml:space="preserve"> d</w:t>
      </w:r>
      <w:r w:rsidRPr="005F4C71">
        <w:rPr>
          <w:rFonts w:asciiTheme="minorHAnsi" w:hAnsiTheme="minorHAnsi" w:cstheme="minorHAnsi"/>
        </w:rPr>
        <w:t xml:space="preserve">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Pr="005F4C71">
        <w:rPr>
          <w:rFonts w:asciiTheme="minorHAnsi" w:hAnsiTheme="minorHAnsi" w:cstheme="minorHAnsi"/>
        </w:rPr>
        <w:t>XIX</w:t>
      </w:r>
      <w:r w:rsidR="00673197" w:rsidRPr="005F4C71">
        <w:rPr>
          <w:rFonts w:asciiTheme="minorHAnsi" w:hAnsiTheme="minorHAnsi" w:cstheme="minorHAnsi"/>
        </w:rPr>
        <w:t xml:space="preserve">. </w:t>
      </w:r>
      <w:r w:rsidR="00B729D5" w:rsidRPr="005F4C71">
        <w:rPr>
          <w:rFonts w:asciiTheme="minorHAnsi" w:hAnsiTheme="minorHAnsi" w:cstheme="minorHAnsi"/>
        </w:rPr>
        <w:t>Desde luego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panteísmo </w:t>
      </w:r>
      <w:r w:rsidR="00B729D5" w:rsidRPr="005F4C71">
        <w:rPr>
          <w:rFonts w:asciiTheme="minorHAnsi" w:hAnsiTheme="minorHAnsi" w:cstheme="minorHAnsi"/>
        </w:rPr>
        <w:t>es totalmente ajeno a</w:t>
      </w:r>
      <w:r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B729D5" w:rsidRPr="005F4C71">
        <w:rPr>
          <w:rFonts w:asciiTheme="minorHAnsi" w:hAnsiTheme="minorHAnsi" w:cstheme="minorHAnsi"/>
        </w:rPr>
        <w:t>de los tres ángeles,</w:t>
      </w:r>
      <w:r w:rsidR="00673197" w:rsidRPr="005F4C71">
        <w:rPr>
          <w:rFonts w:asciiTheme="minorHAnsi" w:hAnsiTheme="minorHAnsi" w:cstheme="minorHAnsi"/>
        </w:rPr>
        <w:t xml:space="preserve"> </w:t>
      </w:r>
      <w:r w:rsidR="00B729D5" w:rsidRPr="005F4C71">
        <w:rPr>
          <w:rFonts w:asciiTheme="minorHAnsi" w:hAnsiTheme="minorHAnsi" w:cstheme="minorHAnsi"/>
        </w:rPr>
        <w:t>así como a</w:t>
      </w:r>
      <w:r w:rsidRPr="005F4C71">
        <w:rPr>
          <w:rFonts w:asciiTheme="minorHAnsi" w:hAnsiTheme="minorHAnsi" w:cstheme="minorHAnsi"/>
        </w:rPr>
        <w:t>l</w:t>
      </w:r>
      <w:r w:rsidR="00673197" w:rsidRPr="005F4C71">
        <w:rPr>
          <w:rFonts w:asciiTheme="minorHAnsi" w:hAnsiTheme="minorHAnsi" w:cstheme="minorHAnsi"/>
        </w:rPr>
        <w:t xml:space="preserve"> </w:t>
      </w:r>
      <w:r w:rsidR="00B729D5" w:rsidRPr="005F4C71">
        <w:rPr>
          <w:rFonts w:asciiTheme="minorHAnsi" w:hAnsiTheme="minorHAnsi" w:cstheme="minorHAnsi"/>
        </w:rPr>
        <w:t>comienzo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cuarto</w:t>
      </w:r>
      <w:r w:rsidR="00673197" w:rsidRPr="005F4C71">
        <w:rPr>
          <w:rFonts w:asciiTheme="minorHAnsi" w:hAnsiTheme="minorHAnsi" w:cstheme="minorHAnsi"/>
        </w:rPr>
        <w:t xml:space="preserve"> </w:t>
      </w:r>
      <w:r w:rsidR="00E10B27" w:rsidRPr="005F4C71">
        <w:rPr>
          <w:rFonts w:asciiTheme="minorHAnsi" w:hAnsiTheme="minorHAnsi" w:cstheme="minorHAnsi"/>
        </w:rPr>
        <w:t>ángel</w:t>
      </w:r>
      <w:r w:rsidR="00B729D5" w:rsidRPr="005F4C71">
        <w:rPr>
          <w:rFonts w:asciiTheme="minorHAnsi" w:hAnsiTheme="minorHAnsi" w:cstheme="minorHAnsi"/>
        </w:rPr>
        <w:t>.</w:t>
      </w:r>
      <w:r w:rsidRPr="005F4C71">
        <w:rPr>
          <w:rFonts w:asciiTheme="minorHAnsi" w:hAnsiTheme="minorHAnsi" w:cstheme="minorHAnsi"/>
        </w:rPr>
        <w:t xml:space="preserve"> </w:t>
      </w:r>
      <w:r w:rsidR="00B729D5" w:rsidRPr="005F4C71">
        <w:rPr>
          <w:rFonts w:asciiTheme="minorHAnsi" w:hAnsiTheme="minorHAnsi" w:cstheme="minorHAnsi"/>
        </w:rPr>
        <w:t xml:space="preserve">Es un elemento extraño </w:t>
      </w:r>
      <w:r w:rsidR="00673197" w:rsidRPr="005F4C71">
        <w:rPr>
          <w:rFonts w:asciiTheme="minorHAnsi" w:hAnsiTheme="minorHAnsi" w:cstheme="minorHAnsi"/>
        </w:rPr>
        <w:t xml:space="preserve">que </w:t>
      </w:r>
      <w:r w:rsidR="00F72173" w:rsidRPr="005F4C71">
        <w:rPr>
          <w:rFonts w:asciiTheme="minorHAnsi" w:hAnsiTheme="minorHAnsi" w:cstheme="minorHAnsi"/>
        </w:rPr>
        <w:t>tuvo</w:t>
      </w:r>
      <w:r w:rsidR="00673197" w:rsidRPr="005F4C71">
        <w:rPr>
          <w:rFonts w:asciiTheme="minorHAnsi" w:hAnsiTheme="minorHAnsi" w:cstheme="minorHAnsi"/>
        </w:rPr>
        <w:t xml:space="preserve"> </w:t>
      </w:r>
      <w:r w:rsidRPr="005F4C71">
        <w:rPr>
          <w:rFonts w:asciiTheme="minorHAnsi" w:hAnsiTheme="minorHAnsi" w:cstheme="minorHAnsi"/>
        </w:rPr>
        <w:t>qu</w:t>
      </w:r>
      <w:r w:rsidR="00673197" w:rsidRPr="005F4C71">
        <w:rPr>
          <w:rFonts w:asciiTheme="minorHAnsi" w:hAnsiTheme="minorHAnsi" w:cstheme="minorHAnsi"/>
        </w:rPr>
        <w:t>e ser importado:</w:t>
      </w:r>
    </w:p>
    <w:p w14:paraId="1134BB23" w14:textId="18D9FEA1" w:rsidR="00B729D5" w:rsidRPr="005F4C71" w:rsidRDefault="00223E6F" w:rsidP="009F2F94">
      <w:pPr>
        <w:ind w:left="567" w:right="566"/>
        <w:rPr>
          <w:rFonts w:asciiTheme="minorHAnsi" w:hAnsiTheme="minorHAnsi" w:cstheme="minorHAnsi"/>
        </w:rPr>
      </w:pPr>
      <w:r w:rsidRPr="009F2F94">
        <w:rPr>
          <w:rFonts w:asciiTheme="minorHAnsi" w:hAnsiTheme="minorHAnsi" w:cstheme="minorHAnsi"/>
          <w:color w:val="000099"/>
        </w:rPr>
        <w:t xml:space="preserve">Algunos </w:t>
      </w:r>
      <w:r w:rsidR="00DA1AA6" w:rsidRPr="009F2F94">
        <w:rPr>
          <w:rFonts w:asciiTheme="minorHAnsi" w:hAnsiTheme="minorHAnsi" w:cstheme="minorHAnsi"/>
          <w:color w:val="000099"/>
        </w:rPr>
        <w:t>tienen en mayor estima</w:t>
      </w:r>
      <w:r w:rsidRPr="009F2F94">
        <w:rPr>
          <w:rFonts w:asciiTheme="minorHAnsi" w:hAnsiTheme="minorHAnsi" w:cstheme="minorHAnsi"/>
          <w:color w:val="000099"/>
        </w:rPr>
        <w:t xml:space="preserve"> la asociación con </w:t>
      </w:r>
      <w:r w:rsidR="00F67AB1" w:rsidRPr="009F2F94">
        <w:rPr>
          <w:rFonts w:asciiTheme="minorHAnsi" w:hAnsiTheme="minorHAnsi" w:cstheme="minorHAnsi"/>
          <w:color w:val="000099"/>
        </w:rPr>
        <w:t xml:space="preserve">los hombres de saber, que la comunión con el Dios del cielo. </w:t>
      </w:r>
      <w:r w:rsidR="004E792B" w:rsidRPr="009F2F94">
        <w:rPr>
          <w:rFonts w:asciiTheme="minorHAnsi" w:hAnsiTheme="minorHAnsi" w:cstheme="minorHAnsi"/>
          <w:color w:val="000099"/>
        </w:rPr>
        <w:t xml:space="preserve">Se </w:t>
      </w:r>
      <w:r w:rsidR="0051105B" w:rsidRPr="009F2F94">
        <w:rPr>
          <w:rFonts w:asciiTheme="minorHAnsi" w:hAnsiTheme="minorHAnsi" w:cstheme="minorHAnsi"/>
          <w:color w:val="000099"/>
        </w:rPr>
        <w:t>da</w:t>
      </w:r>
      <w:r w:rsidR="004E792B" w:rsidRPr="009F2F94">
        <w:rPr>
          <w:rFonts w:asciiTheme="minorHAnsi" w:hAnsiTheme="minorHAnsi" w:cstheme="minorHAnsi"/>
          <w:color w:val="000099"/>
        </w:rPr>
        <w:t xml:space="preserve"> más</w:t>
      </w:r>
      <w:r w:rsidR="0051105B" w:rsidRPr="009F2F94">
        <w:rPr>
          <w:rFonts w:asciiTheme="minorHAnsi" w:hAnsiTheme="minorHAnsi" w:cstheme="minorHAnsi"/>
          <w:color w:val="000099"/>
        </w:rPr>
        <w:t xml:space="preserve"> valor a</w:t>
      </w:r>
      <w:r w:rsidR="004E792B" w:rsidRPr="009F2F94">
        <w:rPr>
          <w:rFonts w:asciiTheme="minorHAnsi" w:hAnsiTheme="minorHAnsi" w:cstheme="minorHAnsi"/>
          <w:color w:val="000099"/>
        </w:rPr>
        <w:t xml:space="preserve"> las aseveraciones de los sabios, que</w:t>
      </w:r>
      <w:r w:rsidR="0051105B" w:rsidRPr="009F2F94">
        <w:rPr>
          <w:rFonts w:asciiTheme="minorHAnsi" w:hAnsiTheme="minorHAnsi" w:cstheme="minorHAnsi"/>
          <w:color w:val="000099"/>
        </w:rPr>
        <w:t xml:space="preserve"> a</w:t>
      </w:r>
      <w:r w:rsidR="004E792B" w:rsidRPr="009F2F94">
        <w:rPr>
          <w:rFonts w:asciiTheme="minorHAnsi" w:hAnsiTheme="minorHAnsi" w:cstheme="minorHAnsi"/>
          <w:color w:val="000099"/>
        </w:rPr>
        <w:t xml:space="preserve"> la sabiduría superior revelada en la </w:t>
      </w:r>
      <w:r w:rsidR="00F85EC4" w:rsidRPr="009F2F94">
        <w:rPr>
          <w:rFonts w:asciiTheme="minorHAnsi" w:hAnsiTheme="minorHAnsi" w:cstheme="minorHAnsi"/>
          <w:color w:val="000099"/>
        </w:rPr>
        <w:t>P</w:t>
      </w:r>
      <w:r w:rsidR="004E792B" w:rsidRPr="009F2F94">
        <w:rPr>
          <w:rFonts w:asciiTheme="minorHAnsi" w:hAnsiTheme="minorHAnsi" w:cstheme="minorHAnsi"/>
          <w:color w:val="000099"/>
        </w:rPr>
        <w:t>alabra de Dios…</w:t>
      </w:r>
      <w:r w:rsidR="00013AE9" w:rsidRPr="009F2F94">
        <w:rPr>
          <w:rFonts w:asciiTheme="minorHAnsi" w:hAnsiTheme="minorHAnsi" w:cstheme="minorHAnsi"/>
          <w:color w:val="000099"/>
        </w:rPr>
        <w:tab/>
      </w:r>
      <w:r w:rsidR="004E792B" w:rsidRPr="009F2F94">
        <w:rPr>
          <w:rFonts w:asciiTheme="minorHAnsi" w:hAnsiTheme="minorHAnsi" w:cstheme="minorHAnsi"/>
          <w:color w:val="000099"/>
        </w:rPr>
        <w:br/>
      </w:r>
      <w:r w:rsidR="002C609E" w:rsidRPr="009F2F94">
        <w:rPr>
          <w:rFonts w:asciiTheme="minorHAnsi" w:hAnsiTheme="minorHAnsi" w:cstheme="minorHAnsi"/>
          <w:color w:val="000099"/>
        </w:rPr>
        <w:t xml:space="preserve">Los hombres que el mundo </w:t>
      </w:r>
      <w:r w:rsidR="00B66036" w:rsidRPr="009F2F94">
        <w:rPr>
          <w:rFonts w:asciiTheme="minorHAnsi" w:hAnsiTheme="minorHAnsi" w:cstheme="minorHAnsi"/>
          <w:color w:val="000099"/>
        </w:rPr>
        <w:t xml:space="preserve">presenta como </w:t>
      </w:r>
      <w:r w:rsidR="00DA1AA6" w:rsidRPr="009F2F94">
        <w:rPr>
          <w:rFonts w:asciiTheme="minorHAnsi" w:hAnsiTheme="minorHAnsi" w:cstheme="minorHAnsi"/>
          <w:color w:val="000099"/>
        </w:rPr>
        <w:t>admirable</w:t>
      </w:r>
      <w:r w:rsidR="00B66036" w:rsidRPr="009F2F94">
        <w:rPr>
          <w:rFonts w:asciiTheme="minorHAnsi" w:hAnsiTheme="minorHAnsi" w:cstheme="minorHAnsi"/>
          <w:color w:val="000099"/>
        </w:rPr>
        <w:t>s</w:t>
      </w:r>
      <w:r w:rsidR="00DA1AA6" w:rsidRPr="009F2F94">
        <w:rPr>
          <w:rFonts w:asciiTheme="minorHAnsi" w:hAnsiTheme="minorHAnsi" w:cstheme="minorHAnsi"/>
          <w:color w:val="000099"/>
        </w:rPr>
        <w:t xml:space="preserve"> ejemplos</w:t>
      </w:r>
      <w:r w:rsidR="00B66036" w:rsidRPr="009F2F94">
        <w:rPr>
          <w:rFonts w:asciiTheme="minorHAnsi" w:hAnsiTheme="minorHAnsi" w:cstheme="minorHAnsi"/>
          <w:color w:val="000099"/>
        </w:rPr>
        <w:t xml:space="preserve"> de grandeza… </w:t>
      </w:r>
      <w:r w:rsidR="001F57D3" w:rsidRPr="009F2F94">
        <w:rPr>
          <w:rFonts w:asciiTheme="minorHAnsi" w:hAnsiTheme="minorHAnsi" w:cstheme="minorHAnsi"/>
          <w:color w:val="000099"/>
        </w:rPr>
        <w:t>re</w:t>
      </w:r>
      <w:r w:rsidR="00F234A0" w:rsidRPr="009F2F94">
        <w:rPr>
          <w:rFonts w:asciiTheme="minorHAnsi" w:hAnsiTheme="minorHAnsi" w:cstheme="minorHAnsi"/>
          <w:color w:val="000099"/>
        </w:rPr>
        <w:t>v</w:t>
      </w:r>
      <w:r w:rsidR="0062389D" w:rsidRPr="009F2F94">
        <w:rPr>
          <w:rFonts w:asciiTheme="minorHAnsi" w:hAnsiTheme="minorHAnsi" w:cstheme="minorHAnsi"/>
          <w:color w:val="000099"/>
        </w:rPr>
        <w:t>isten al hombre</w:t>
      </w:r>
      <w:r w:rsidR="00F234A0" w:rsidRPr="009F2F94">
        <w:rPr>
          <w:rFonts w:asciiTheme="minorHAnsi" w:hAnsiTheme="minorHAnsi" w:cstheme="minorHAnsi"/>
          <w:color w:val="000099"/>
        </w:rPr>
        <w:t xml:space="preserve"> </w:t>
      </w:r>
      <w:r w:rsidR="003B7BCA" w:rsidRPr="009F2F94">
        <w:rPr>
          <w:rFonts w:asciiTheme="minorHAnsi" w:hAnsiTheme="minorHAnsi" w:cstheme="minorHAnsi"/>
          <w:color w:val="000099"/>
        </w:rPr>
        <w:t>con</w:t>
      </w:r>
      <w:r w:rsidR="00F234A0" w:rsidRPr="009F2F94">
        <w:rPr>
          <w:rFonts w:asciiTheme="minorHAnsi" w:hAnsiTheme="minorHAnsi" w:cstheme="minorHAnsi"/>
          <w:color w:val="000099"/>
        </w:rPr>
        <w:t xml:space="preserve"> honor</w:t>
      </w:r>
      <w:r w:rsidR="0062389D" w:rsidRPr="009F2F94">
        <w:rPr>
          <w:rFonts w:asciiTheme="minorHAnsi" w:hAnsiTheme="minorHAnsi" w:cstheme="minorHAnsi"/>
          <w:color w:val="000099"/>
        </w:rPr>
        <w:t xml:space="preserve"> y </w:t>
      </w:r>
      <w:r w:rsidR="0037610F" w:rsidRPr="009F2F94">
        <w:rPr>
          <w:rFonts w:asciiTheme="minorHAnsi" w:hAnsiTheme="minorHAnsi" w:cstheme="minorHAnsi"/>
          <w:color w:val="000099"/>
        </w:rPr>
        <w:t>apelan</w:t>
      </w:r>
      <w:r w:rsidR="0062389D" w:rsidRPr="009F2F94">
        <w:rPr>
          <w:rFonts w:asciiTheme="minorHAnsi" w:hAnsiTheme="minorHAnsi" w:cstheme="minorHAnsi"/>
          <w:color w:val="000099"/>
        </w:rPr>
        <w:t xml:space="preserve"> a la perfección de su naturaleza. </w:t>
      </w:r>
      <w:r w:rsidR="0037610F" w:rsidRPr="009F2F94">
        <w:rPr>
          <w:rFonts w:asciiTheme="minorHAnsi" w:hAnsiTheme="minorHAnsi" w:cstheme="minorHAnsi"/>
          <w:color w:val="000099"/>
        </w:rPr>
        <w:t xml:space="preserve">Pintan un </w:t>
      </w:r>
      <w:r w:rsidR="00DE44C4" w:rsidRPr="009F2F94">
        <w:rPr>
          <w:rFonts w:asciiTheme="minorHAnsi" w:hAnsiTheme="minorHAnsi" w:cstheme="minorHAnsi"/>
          <w:color w:val="000099"/>
        </w:rPr>
        <w:t>cuadro</w:t>
      </w:r>
      <w:r w:rsidR="0037610F" w:rsidRPr="009F2F94">
        <w:rPr>
          <w:rFonts w:asciiTheme="minorHAnsi" w:hAnsiTheme="minorHAnsi" w:cstheme="minorHAnsi"/>
          <w:color w:val="000099"/>
        </w:rPr>
        <w:t xml:space="preserve"> </w:t>
      </w:r>
      <w:r w:rsidR="00755ECB" w:rsidRPr="009F2F94">
        <w:rPr>
          <w:rFonts w:asciiTheme="minorHAnsi" w:hAnsiTheme="minorHAnsi" w:cstheme="minorHAnsi"/>
          <w:color w:val="000099"/>
        </w:rPr>
        <w:t>idílico</w:t>
      </w:r>
      <w:r w:rsidR="0037610F" w:rsidRPr="009F2F94">
        <w:rPr>
          <w:rFonts w:asciiTheme="minorHAnsi" w:hAnsiTheme="minorHAnsi" w:cstheme="minorHAnsi"/>
          <w:color w:val="000099"/>
        </w:rPr>
        <w:t>, pero todo es una ilusión… Quienes presentan una doctrina contraria a la</w:t>
      </w:r>
      <w:r w:rsidR="001C4319" w:rsidRPr="009F2F94">
        <w:rPr>
          <w:rFonts w:asciiTheme="minorHAnsi" w:hAnsiTheme="minorHAnsi" w:cstheme="minorHAnsi"/>
          <w:color w:val="000099"/>
        </w:rPr>
        <w:t xml:space="preserve"> </w:t>
      </w:r>
      <w:r w:rsidR="0037610F" w:rsidRPr="009F2F94">
        <w:rPr>
          <w:rFonts w:asciiTheme="minorHAnsi" w:hAnsiTheme="minorHAnsi" w:cstheme="minorHAnsi"/>
          <w:color w:val="000099"/>
        </w:rPr>
        <w:t>Biblia</w:t>
      </w:r>
      <w:r w:rsidR="001C4319" w:rsidRPr="009F2F94">
        <w:rPr>
          <w:rFonts w:asciiTheme="minorHAnsi" w:hAnsiTheme="minorHAnsi" w:cstheme="minorHAnsi"/>
          <w:color w:val="000099"/>
        </w:rPr>
        <w:t xml:space="preserve"> están dirigidos por el gran apóstata… Con un dirigente como ese</w:t>
      </w:r>
      <w:r w:rsidR="00D37BE8" w:rsidRPr="009F2F94">
        <w:rPr>
          <w:rFonts w:asciiTheme="minorHAnsi" w:hAnsiTheme="minorHAnsi" w:cstheme="minorHAnsi"/>
          <w:color w:val="000099"/>
        </w:rPr>
        <w:t xml:space="preserve"> –un ángel expulsado del cielo-, </w:t>
      </w:r>
      <w:r w:rsidR="00AB65F2" w:rsidRPr="009F2F94">
        <w:rPr>
          <w:rFonts w:asciiTheme="minorHAnsi" w:hAnsiTheme="minorHAnsi" w:cstheme="minorHAnsi"/>
          <w:color w:val="000099"/>
        </w:rPr>
        <w:t>los supuestamente grandes hombres de la tierra</w:t>
      </w:r>
      <w:r w:rsidR="00445E18" w:rsidRPr="009F2F94">
        <w:rPr>
          <w:rFonts w:asciiTheme="minorHAnsi" w:hAnsiTheme="minorHAnsi" w:cstheme="minorHAnsi"/>
          <w:color w:val="000099"/>
        </w:rPr>
        <w:t xml:space="preserve"> son capaces de elaborar teorías seductoras </w:t>
      </w:r>
      <w:r w:rsidR="00472228" w:rsidRPr="009F2F94">
        <w:rPr>
          <w:rFonts w:asciiTheme="minorHAnsi" w:hAnsiTheme="minorHAnsi" w:cstheme="minorHAnsi"/>
          <w:color w:val="000099"/>
        </w:rPr>
        <w:t xml:space="preserve">que </w:t>
      </w:r>
      <w:r w:rsidR="00FA0462" w:rsidRPr="009F2F94">
        <w:rPr>
          <w:rFonts w:asciiTheme="minorHAnsi" w:hAnsiTheme="minorHAnsi" w:cstheme="minorHAnsi"/>
          <w:color w:val="000099"/>
        </w:rPr>
        <w:t>fascin</w:t>
      </w:r>
      <w:r w:rsidR="00D84140" w:rsidRPr="009F2F94">
        <w:rPr>
          <w:rFonts w:asciiTheme="minorHAnsi" w:hAnsiTheme="minorHAnsi" w:cstheme="minorHAnsi"/>
          <w:color w:val="000099"/>
        </w:rPr>
        <w:t>a</w:t>
      </w:r>
      <w:r w:rsidR="00472228" w:rsidRPr="009F2F94">
        <w:rPr>
          <w:rFonts w:asciiTheme="minorHAnsi" w:hAnsiTheme="minorHAnsi" w:cstheme="minorHAnsi"/>
          <w:color w:val="000099"/>
        </w:rPr>
        <w:t>n las mentes de los hombres</w:t>
      </w:r>
      <w:r w:rsidR="00472228" w:rsidRPr="005F4C71">
        <w:rPr>
          <w:rFonts w:asciiTheme="minorHAnsi" w:hAnsiTheme="minorHAnsi" w:cstheme="minorHAnsi"/>
        </w:rPr>
        <w:t xml:space="preserve"> </w:t>
      </w:r>
      <w:r w:rsidR="0064383A" w:rsidRPr="005F4C71">
        <w:rPr>
          <w:rFonts w:asciiTheme="minorHAnsi" w:hAnsiTheme="minorHAnsi" w:cstheme="minorHAnsi"/>
        </w:rPr>
        <w:t>(</w:t>
      </w:r>
      <w:r w:rsidR="0064383A" w:rsidRPr="005F4C71">
        <w:rPr>
          <w:rFonts w:asciiTheme="minorHAnsi" w:hAnsiTheme="minorHAnsi" w:cstheme="minorHAnsi"/>
          <w:i/>
        </w:rPr>
        <w:t>Youth Instructor</w:t>
      </w:r>
      <w:r w:rsidR="0064383A" w:rsidRPr="005F4C71">
        <w:rPr>
          <w:rFonts w:asciiTheme="minorHAnsi" w:hAnsiTheme="minorHAnsi" w:cstheme="minorHAnsi"/>
        </w:rPr>
        <w:t xml:space="preserve">, 7 febrero 1895; </w:t>
      </w:r>
      <w:r w:rsidR="001041FE" w:rsidRPr="005F4C71">
        <w:rPr>
          <w:rFonts w:asciiTheme="minorHAnsi" w:hAnsiTheme="minorHAnsi" w:cstheme="minorHAnsi"/>
          <w:i/>
        </w:rPr>
        <w:t>Fundamentals of Christian Education</w:t>
      </w:r>
      <w:r w:rsidR="0064383A" w:rsidRPr="005F4C71">
        <w:rPr>
          <w:rFonts w:asciiTheme="minorHAnsi" w:hAnsiTheme="minorHAnsi" w:cstheme="minorHAnsi"/>
        </w:rPr>
        <w:t xml:space="preserve"> 331</w:t>
      </w:r>
      <w:r w:rsidR="009F2F94">
        <w:rPr>
          <w:rFonts w:asciiTheme="minorHAnsi" w:hAnsiTheme="minorHAnsi" w:cstheme="minorHAnsi"/>
        </w:rPr>
        <w:t>-</w:t>
      </w:r>
      <w:r w:rsidR="0064383A" w:rsidRPr="005F4C71">
        <w:rPr>
          <w:rFonts w:asciiTheme="minorHAnsi" w:hAnsiTheme="minorHAnsi" w:cstheme="minorHAnsi"/>
        </w:rPr>
        <w:t>332).</w:t>
      </w:r>
    </w:p>
    <w:p w14:paraId="334E5629" w14:textId="77777777" w:rsidR="00D968EA" w:rsidRPr="005F4C71" w:rsidRDefault="00D968EA" w:rsidP="00013AE9">
      <w:pPr>
        <w:jc w:val="center"/>
        <w:rPr>
          <w:rFonts w:asciiTheme="minorHAnsi" w:hAnsiTheme="minorHAnsi" w:cstheme="minorHAnsi"/>
          <w:b/>
          <w:bCs/>
        </w:rPr>
      </w:pPr>
    </w:p>
    <w:p w14:paraId="5F4C20A2" w14:textId="77777777" w:rsidR="00673197" w:rsidRPr="009F2F94" w:rsidRDefault="000724AD" w:rsidP="00013AE9">
      <w:pPr>
        <w:jc w:val="center"/>
        <w:rPr>
          <w:rFonts w:asciiTheme="minorHAnsi" w:hAnsiTheme="minorHAnsi" w:cstheme="minorHAnsi"/>
          <w:color w:val="000099"/>
          <w:sz w:val="28"/>
          <w:szCs w:val="28"/>
        </w:rPr>
      </w:pPr>
      <w:r w:rsidRPr="009F2F94">
        <w:rPr>
          <w:rFonts w:asciiTheme="minorHAnsi" w:hAnsiTheme="minorHAnsi" w:cstheme="minorHAnsi"/>
          <w:b/>
          <w:bCs/>
          <w:color w:val="000099"/>
          <w:sz w:val="28"/>
          <w:szCs w:val="28"/>
        </w:rPr>
        <w:t>Un</w:t>
      </w:r>
      <w:r w:rsidR="000B265C" w:rsidRPr="009F2F94">
        <w:rPr>
          <w:rFonts w:asciiTheme="minorHAnsi" w:hAnsiTheme="minorHAnsi" w:cstheme="minorHAnsi"/>
          <w:b/>
          <w:bCs/>
          <w:color w:val="000099"/>
          <w:sz w:val="28"/>
          <w:szCs w:val="28"/>
        </w:rPr>
        <w:t>a</w:t>
      </w:r>
      <w:r w:rsidR="00673197" w:rsidRPr="009F2F94">
        <w:rPr>
          <w:rFonts w:asciiTheme="minorHAnsi" w:hAnsiTheme="minorHAnsi" w:cstheme="minorHAnsi"/>
          <w:b/>
          <w:bCs/>
          <w:color w:val="000099"/>
          <w:sz w:val="28"/>
          <w:szCs w:val="28"/>
        </w:rPr>
        <w:t xml:space="preserve"> </w:t>
      </w:r>
      <w:r w:rsidR="00266D08" w:rsidRPr="009F2F94">
        <w:rPr>
          <w:rFonts w:asciiTheme="minorHAnsi" w:hAnsiTheme="minorHAnsi" w:cstheme="minorHAnsi"/>
          <w:b/>
          <w:bCs/>
          <w:color w:val="000099"/>
          <w:sz w:val="28"/>
          <w:szCs w:val="28"/>
        </w:rPr>
        <w:t>d</w:t>
      </w:r>
      <w:r w:rsidR="00673197" w:rsidRPr="009F2F94">
        <w:rPr>
          <w:rFonts w:asciiTheme="minorHAnsi" w:hAnsiTheme="minorHAnsi" w:cstheme="minorHAnsi"/>
          <w:b/>
          <w:bCs/>
          <w:color w:val="000099"/>
          <w:sz w:val="28"/>
          <w:szCs w:val="28"/>
        </w:rPr>
        <w:t xml:space="preserve">écada </w:t>
      </w:r>
      <w:r w:rsidR="00013AE9" w:rsidRPr="009F2F94">
        <w:rPr>
          <w:rFonts w:asciiTheme="minorHAnsi" w:hAnsiTheme="minorHAnsi" w:cstheme="minorHAnsi"/>
          <w:b/>
          <w:bCs/>
          <w:color w:val="000099"/>
          <w:sz w:val="28"/>
          <w:szCs w:val="28"/>
        </w:rPr>
        <w:t>oscur</w:t>
      </w:r>
      <w:r w:rsidR="0064383A" w:rsidRPr="009F2F94">
        <w:rPr>
          <w:rFonts w:asciiTheme="minorHAnsi" w:hAnsiTheme="minorHAnsi" w:cstheme="minorHAnsi"/>
          <w:b/>
          <w:bCs/>
          <w:color w:val="000099"/>
          <w:sz w:val="28"/>
          <w:szCs w:val="28"/>
        </w:rPr>
        <w:t>a</w:t>
      </w:r>
      <w:r w:rsidR="00673197" w:rsidRPr="009F2F94">
        <w:rPr>
          <w:rFonts w:asciiTheme="minorHAnsi" w:hAnsiTheme="minorHAnsi" w:cstheme="minorHAnsi"/>
          <w:b/>
          <w:bCs/>
          <w:color w:val="000099"/>
          <w:sz w:val="28"/>
          <w:szCs w:val="28"/>
        </w:rPr>
        <w:t xml:space="preserve"> </w:t>
      </w:r>
      <w:r w:rsidRPr="009F2F94">
        <w:rPr>
          <w:rFonts w:asciiTheme="minorHAnsi" w:hAnsiTheme="minorHAnsi" w:cstheme="minorHAnsi"/>
          <w:b/>
          <w:bCs/>
          <w:color w:val="000099"/>
          <w:sz w:val="28"/>
          <w:szCs w:val="28"/>
        </w:rPr>
        <w:t>en</w:t>
      </w:r>
      <w:r w:rsidR="00673197" w:rsidRPr="009F2F94">
        <w:rPr>
          <w:rFonts w:asciiTheme="minorHAnsi" w:hAnsiTheme="minorHAnsi" w:cstheme="minorHAnsi"/>
          <w:b/>
          <w:bCs/>
          <w:color w:val="000099"/>
          <w:sz w:val="28"/>
          <w:szCs w:val="28"/>
        </w:rPr>
        <w:t xml:space="preserve"> </w:t>
      </w:r>
      <w:r w:rsidR="00266D08" w:rsidRPr="009F2F94">
        <w:rPr>
          <w:rFonts w:asciiTheme="minorHAnsi" w:hAnsiTheme="minorHAnsi" w:cstheme="minorHAnsi"/>
          <w:b/>
          <w:bCs/>
          <w:color w:val="000099"/>
          <w:sz w:val="28"/>
          <w:szCs w:val="28"/>
        </w:rPr>
        <w:t>n</w:t>
      </w:r>
      <w:r w:rsidR="00A04A97" w:rsidRPr="009F2F94">
        <w:rPr>
          <w:rFonts w:asciiTheme="minorHAnsi" w:hAnsiTheme="minorHAnsi" w:cstheme="minorHAnsi"/>
          <w:b/>
          <w:bCs/>
          <w:color w:val="000099"/>
          <w:sz w:val="28"/>
          <w:szCs w:val="28"/>
        </w:rPr>
        <w:t>uestra</w:t>
      </w:r>
      <w:r w:rsidR="00673197" w:rsidRPr="009F2F94">
        <w:rPr>
          <w:rFonts w:asciiTheme="minorHAnsi" w:hAnsiTheme="minorHAnsi" w:cstheme="minorHAnsi"/>
          <w:b/>
          <w:bCs/>
          <w:color w:val="000099"/>
          <w:sz w:val="28"/>
          <w:szCs w:val="28"/>
        </w:rPr>
        <w:t xml:space="preserve"> </w:t>
      </w:r>
      <w:r w:rsidR="00266D08" w:rsidRPr="009F2F94">
        <w:rPr>
          <w:rFonts w:asciiTheme="minorHAnsi" w:hAnsiTheme="minorHAnsi" w:cstheme="minorHAnsi"/>
          <w:b/>
          <w:bCs/>
          <w:color w:val="000099"/>
          <w:sz w:val="28"/>
          <w:szCs w:val="28"/>
        </w:rPr>
        <w:t>h</w:t>
      </w:r>
      <w:r w:rsidR="00E145BA" w:rsidRPr="009F2F94">
        <w:rPr>
          <w:rFonts w:asciiTheme="minorHAnsi" w:hAnsiTheme="minorHAnsi" w:cstheme="minorHAnsi"/>
          <w:b/>
          <w:bCs/>
          <w:color w:val="000099"/>
          <w:sz w:val="28"/>
          <w:szCs w:val="28"/>
        </w:rPr>
        <w:t>istoria</w:t>
      </w:r>
    </w:p>
    <w:p w14:paraId="64A5EB7C" w14:textId="718DEB93" w:rsidR="00673197" w:rsidRPr="005F4C71" w:rsidRDefault="000B265C" w:rsidP="00935612">
      <w:pPr>
        <w:rPr>
          <w:rFonts w:asciiTheme="minorHAnsi" w:hAnsiTheme="minorHAnsi" w:cstheme="minorHAnsi"/>
        </w:rPr>
      </w:pPr>
      <w:r w:rsidRPr="005F4C71">
        <w:rPr>
          <w:rFonts w:asciiTheme="minorHAnsi" w:hAnsiTheme="minorHAnsi" w:cstheme="minorHAnsi"/>
        </w:rPr>
        <w:t xml:space="preserve">En la víspera </w:t>
      </w:r>
      <w:r w:rsidR="00673197"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de</w:t>
      </w:r>
      <w:r w:rsidR="00037DFF" w:rsidRPr="005F4C71">
        <w:rPr>
          <w:rFonts w:asciiTheme="minorHAnsi" w:hAnsiTheme="minorHAnsi" w:cstheme="minorHAnsi"/>
        </w:rPr>
        <w:t>l</w:t>
      </w:r>
      <w:r w:rsidR="00673197" w:rsidRPr="005F4C71">
        <w:rPr>
          <w:rFonts w:asciiTheme="minorHAnsi" w:hAnsiTheme="minorHAnsi" w:cstheme="minorHAnsi"/>
        </w:rPr>
        <w:t xml:space="preserve"> panteísmo</w:t>
      </w:r>
      <w:r w:rsidR="0096261D">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037DFF" w:rsidRPr="005F4C71">
        <w:rPr>
          <w:rFonts w:asciiTheme="minorHAnsi" w:hAnsiTheme="minorHAnsi" w:cstheme="minorHAnsi"/>
        </w:rPr>
        <w:t>percib</w:t>
      </w:r>
      <w:r w:rsidR="00673197" w:rsidRPr="005F4C71">
        <w:rPr>
          <w:rFonts w:asciiTheme="minorHAnsi" w:hAnsiTheme="minorHAnsi" w:cstheme="minorHAnsi"/>
        </w:rPr>
        <w:t>i</w:t>
      </w:r>
      <w:r w:rsidRPr="005F4C71">
        <w:rPr>
          <w:rFonts w:asciiTheme="minorHAnsi" w:hAnsiTheme="minorHAnsi" w:cstheme="minorHAnsi"/>
        </w:rPr>
        <w:t xml:space="preserve">ó </w:t>
      </w:r>
      <w:r w:rsidR="00673197" w:rsidRPr="005F4C71">
        <w:rPr>
          <w:rFonts w:asciiTheme="minorHAnsi" w:hAnsiTheme="minorHAnsi" w:cstheme="minorHAnsi"/>
        </w:rPr>
        <w:t>que</w:t>
      </w:r>
      <w:r w:rsidR="00037DFF" w:rsidRPr="005F4C71">
        <w:rPr>
          <w:rFonts w:asciiTheme="minorHAnsi" w:hAnsiTheme="minorHAnsi" w:cstheme="minorHAnsi"/>
        </w:rPr>
        <w:t xml:space="preserve"> se cernían ante nosotros</w:t>
      </w:r>
      <w:r w:rsidR="00673197" w:rsidRPr="005F4C71">
        <w:rPr>
          <w:rFonts w:asciiTheme="minorHAnsi" w:hAnsiTheme="minorHAnsi" w:cstheme="minorHAnsi"/>
        </w:rPr>
        <w:t xml:space="preserve"> </w:t>
      </w:r>
      <w:r w:rsidR="00BF2F81" w:rsidRPr="005F4C71">
        <w:rPr>
          <w:rFonts w:asciiTheme="minorHAnsi" w:hAnsiTheme="minorHAnsi" w:cstheme="minorHAnsi"/>
        </w:rPr>
        <w:t>acontecimientos</w:t>
      </w:r>
      <w:r w:rsidR="00673197" w:rsidRPr="005F4C71">
        <w:rPr>
          <w:rFonts w:asciiTheme="minorHAnsi" w:hAnsiTheme="minorHAnsi" w:cstheme="minorHAnsi"/>
        </w:rPr>
        <w:t xml:space="preserve"> portentosos:</w:t>
      </w:r>
    </w:p>
    <w:p w14:paraId="4C47CF3C" w14:textId="15B22266" w:rsidR="002B2294" w:rsidRPr="005F4C71" w:rsidRDefault="00C13E67" w:rsidP="0096261D">
      <w:pPr>
        <w:ind w:left="567" w:right="566"/>
        <w:rPr>
          <w:rFonts w:asciiTheme="minorHAnsi" w:hAnsiTheme="minorHAnsi" w:cstheme="minorHAnsi"/>
        </w:rPr>
      </w:pPr>
      <w:r w:rsidRPr="0096261D">
        <w:rPr>
          <w:rFonts w:asciiTheme="minorHAnsi" w:hAnsiTheme="minorHAnsi" w:cstheme="minorHAnsi"/>
          <w:color w:val="000099"/>
        </w:rPr>
        <w:t xml:space="preserve">Se </w:t>
      </w:r>
      <w:r w:rsidR="004727AD">
        <w:rPr>
          <w:rFonts w:asciiTheme="minorHAnsi" w:hAnsiTheme="minorHAnsi" w:cstheme="minorHAnsi"/>
          <w:color w:val="000099"/>
        </w:rPr>
        <w:t>recibe amistosamente a las personas</w:t>
      </w:r>
      <w:r w:rsidR="002B2294" w:rsidRPr="0096261D">
        <w:rPr>
          <w:rFonts w:asciiTheme="minorHAnsi" w:hAnsiTheme="minorHAnsi" w:cstheme="minorHAnsi"/>
          <w:color w:val="000099"/>
        </w:rPr>
        <w:t xml:space="preserve"> que</w:t>
      </w:r>
      <w:r w:rsidRPr="0096261D">
        <w:rPr>
          <w:rFonts w:asciiTheme="minorHAnsi" w:hAnsiTheme="minorHAnsi" w:cstheme="minorHAnsi"/>
          <w:color w:val="000099"/>
        </w:rPr>
        <w:t xml:space="preserve"> están </w:t>
      </w:r>
      <w:r w:rsidR="004727AD">
        <w:rPr>
          <w:rFonts w:asciiTheme="minorHAnsi" w:hAnsiTheme="minorHAnsi" w:cstheme="minorHAnsi"/>
          <w:color w:val="000099"/>
        </w:rPr>
        <w:t>introduci</w:t>
      </w:r>
      <w:r w:rsidRPr="0096261D">
        <w:rPr>
          <w:rFonts w:asciiTheme="minorHAnsi" w:hAnsiTheme="minorHAnsi" w:cstheme="minorHAnsi"/>
          <w:color w:val="000099"/>
        </w:rPr>
        <w:t>endo teorías fals</w:t>
      </w:r>
      <w:r w:rsidR="004727AD">
        <w:rPr>
          <w:rFonts w:asciiTheme="minorHAnsi" w:hAnsiTheme="minorHAnsi" w:cstheme="minorHAnsi"/>
          <w:color w:val="000099"/>
        </w:rPr>
        <w:t>a</w:t>
      </w:r>
      <w:r w:rsidRPr="0096261D">
        <w:rPr>
          <w:rFonts w:asciiTheme="minorHAnsi" w:hAnsiTheme="minorHAnsi" w:cstheme="minorHAnsi"/>
          <w:color w:val="000099"/>
        </w:rPr>
        <w:t>s</w:t>
      </w:r>
      <w:r w:rsidR="004727AD">
        <w:rPr>
          <w:rFonts w:asciiTheme="minorHAnsi" w:hAnsiTheme="minorHAnsi" w:cstheme="minorHAnsi"/>
          <w:color w:val="000099"/>
        </w:rPr>
        <w:t xml:space="preserve"> y conceptos falsos</w:t>
      </w:r>
      <w:r w:rsidRPr="0096261D">
        <w:rPr>
          <w:rFonts w:asciiTheme="minorHAnsi" w:hAnsiTheme="minorHAnsi" w:cstheme="minorHAnsi"/>
          <w:color w:val="000099"/>
        </w:rPr>
        <w:t xml:space="preserve">, </w:t>
      </w:r>
      <w:r w:rsidR="004727AD">
        <w:rPr>
          <w:rFonts w:asciiTheme="minorHAnsi" w:hAnsiTheme="minorHAnsi" w:cstheme="minorHAnsi"/>
          <w:color w:val="000099"/>
        </w:rPr>
        <w:t xml:space="preserve">que </w:t>
      </w:r>
      <w:r w:rsidRPr="0096261D">
        <w:rPr>
          <w:rFonts w:asciiTheme="minorHAnsi" w:hAnsiTheme="minorHAnsi" w:cstheme="minorHAnsi"/>
          <w:color w:val="000099"/>
        </w:rPr>
        <w:t>confund</w:t>
      </w:r>
      <w:r w:rsidR="004727AD">
        <w:rPr>
          <w:rFonts w:asciiTheme="minorHAnsi" w:hAnsiTheme="minorHAnsi" w:cstheme="minorHAnsi"/>
          <w:color w:val="000099"/>
        </w:rPr>
        <w:t>en</w:t>
      </w:r>
      <w:r w:rsidRPr="0096261D">
        <w:rPr>
          <w:rFonts w:asciiTheme="minorHAnsi" w:hAnsiTheme="minorHAnsi" w:cstheme="minorHAnsi"/>
          <w:color w:val="000099"/>
        </w:rPr>
        <w:t xml:space="preserve"> la mente del pueblo de Dios, </w:t>
      </w:r>
      <w:r w:rsidR="00391A22">
        <w:rPr>
          <w:rFonts w:asciiTheme="minorHAnsi" w:hAnsiTheme="minorHAnsi" w:cstheme="minorHAnsi"/>
          <w:color w:val="000099"/>
        </w:rPr>
        <w:t>que atenúan</w:t>
      </w:r>
      <w:r w:rsidR="002B2294" w:rsidRPr="0096261D">
        <w:rPr>
          <w:rFonts w:asciiTheme="minorHAnsi" w:hAnsiTheme="minorHAnsi" w:cstheme="minorHAnsi"/>
          <w:color w:val="000099"/>
        </w:rPr>
        <w:t xml:space="preserve"> sus sensibilidades </w:t>
      </w:r>
      <w:r w:rsidR="00391A22">
        <w:rPr>
          <w:rFonts w:asciiTheme="minorHAnsi" w:hAnsiTheme="minorHAnsi" w:cstheme="minorHAnsi"/>
          <w:color w:val="000099"/>
        </w:rPr>
        <w:t>con respecto</w:t>
      </w:r>
      <w:r w:rsidR="002B2294" w:rsidRPr="0096261D">
        <w:rPr>
          <w:rFonts w:asciiTheme="minorHAnsi" w:hAnsiTheme="minorHAnsi" w:cstheme="minorHAnsi"/>
          <w:color w:val="000099"/>
        </w:rPr>
        <w:t xml:space="preserve"> a lo</w:t>
      </w:r>
      <w:r w:rsidR="00391A22">
        <w:rPr>
          <w:rFonts w:asciiTheme="minorHAnsi" w:hAnsiTheme="minorHAnsi" w:cstheme="minorHAnsi"/>
          <w:color w:val="000099"/>
        </w:rPr>
        <w:t xml:space="preserve"> que son</w:t>
      </w:r>
      <w:r w:rsidR="008A53C0">
        <w:rPr>
          <w:rFonts w:asciiTheme="minorHAnsi" w:hAnsiTheme="minorHAnsi" w:cstheme="minorHAnsi"/>
          <w:color w:val="000099"/>
        </w:rPr>
        <w:t xml:space="preserve"> los</w:t>
      </w:r>
      <w:r w:rsidR="002B2294" w:rsidRPr="0096261D">
        <w:rPr>
          <w:rFonts w:asciiTheme="minorHAnsi" w:hAnsiTheme="minorHAnsi" w:cstheme="minorHAnsi"/>
          <w:color w:val="000099"/>
        </w:rPr>
        <w:t xml:space="preserve"> principios rectos… La luz </w:t>
      </w:r>
      <w:r w:rsidR="00037C64">
        <w:rPr>
          <w:rFonts w:asciiTheme="minorHAnsi" w:hAnsiTheme="minorHAnsi" w:cstheme="minorHAnsi"/>
          <w:color w:val="000099"/>
        </w:rPr>
        <w:t>impartid</w:t>
      </w:r>
      <w:r w:rsidR="00037C64" w:rsidRPr="0096261D">
        <w:rPr>
          <w:rFonts w:asciiTheme="minorHAnsi" w:hAnsiTheme="minorHAnsi" w:cstheme="minorHAnsi"/>
          <w:color w:val="000099"/>
        </w:rPr>
        <w:t>a</w:t>
      </w:r>
      <w:r w:rsidR="00037C64">
        <w:rPr>
          <w:rFonts w:asciiTheme="minorHAnsi" w:hAnsiTheme="minorHAnsi" w:cstheme="minorHAnsi"/>
          <w:color w:val="000099"/>
        </w:rPr>
        <w:t xml:space="preserve"> y las exhortaciones</w:t>
      </w:r>
      <w:r w:rsidR="002B2294" w:rsidRPr="0096261D">
        <w:rPr>
          <w:rFonts w:asciiTheme="minorHAnsi" w:hAnsiTheme="minorHAnsi" w:cstheme="minorHAnsi"/>
          <w:color w:val="000099"/>
        </w:rPr>
        <w:t xml:space="preserve"> al arrepentimiento</w:t>
      </w:r>
      <w:r w:rsidR="00037C64">
        <w:rPr>
          <w:rFonts w:asciiTheme="minorHAnsi" w:hAnsiTheme="minorHAnsi" w:cstheme="minorHAnsi"/>
          <w:color w:val="000099"/>
        </w:rPr>
        <w:t xml:space="preserve"> han sido</w:t>
      </w:r>
      <w:r w:rsidR="002B2294" w:rsidRPr="0096261D">
        <w:rPr>
          <w:rFonts w:asciiTheme="minorHAnsi" w:hAnsiTheme="minorHAnsi" w:cstheme="minorHAnsi"/>
          <w:color w:val="000099"/>
        </w:rPr>
        <w:t xml:space="preserve"> extinguid</w:t>
      </w:r>
      <w:r w:rsidR="00037C64">
        <w:rPr>
          <w:rFonts w:asciiTheme="minorHAnsi" w:hAnsiTheme="minorHAnsi" w:cstheme="minorHAnsi"/>
          <w:color w:val="000099"/>
        </w:rPr>
        <w:t>as</w:t>
      </w:r>
      <w:r w:rsidR="002B2294" w:rsidRPr="0096261D">
        <w:rPr>
          <w:rFonts w:asciiTheme="minorHAnsi" w:hAnsiTheme="minorHAnsi" w:cstheme="minorHAnsi"/>
          <w:color w:val="000099"/>
        </w:rPr>
        <w:t xml:space="preserve"> </w:t>
      </w:r>
      <w:r w:rsidR="00037C64">
        <w:rPr>
          <w:rFonts w:asciiTheme="minorHAnsi" w:hAnsiTheme="minorHAnsi" w:cstheme="minorHAnsi"/>
          <w:color w:val="000099"/>
        </w:rPr>
        <w:t>por</w:t>
      </w:r>
      <w:r w:rsidR="002B2294" w:rsidRPr="0096261D">
        <w:rPr>
          <w:rFonts w:asciiTheme="minorHAnsi" w:hAnsiTheme="minorHAnsi" w:cstheme="minorHAnsi"/>
          <w:color w:val="000099"/>
        </w:rPr>
        <w:t xml:space="preserve"> las nubes de la incredulidad y</w:t>
      </w:r>
      <w:r w:rsidR="00037C64">
        <w:rPr>
          <w:rFonts w:asciiTheme="minorHAnsi" w:hAnsiTheme="minorHAnsi" w:cstheme="minorHAnsi"/>
          <w:color w:val="000099"/>
        </w:rPr>
        <w:t xml:space="preserve"> la</w:t>
      </w:r>
      <w:r w:rsidR="002B2294" w:rsidRPr="0096261D">
        <w:rPr>
          <w:rFonts w:asciiTheme="minorHAnsi" w:hAnsiTheme="minorHAnsi" w:cstheme="minorHAnsi"/>
          <w:color w:val="000099"/>
        </w:rPr>
        <w:t xml:space="preserve"> oposición</w:t>
      </w:r>
      <w:r w:rsidR="00037C64">
        <w:rPr>
          <w:rFonts w:asciiTheme="minorHAnsi" w:hAnsiTheme="minorHAnsi" w:cstheme="minorHAnsi"/>
          <w:color w:val="000099"/>
        </w:rPr>
        <w:t>, introducidas</w:t>
      </w:r>
      <w:r w:rsidR="00422D6C" w:rsidRPr="0096261D">
        <w:rPr>
          <w:rFonts w:asciiTheme="minorHAnsi" w:hAnsiTheme="minorHAnsi" w:cstheme="minorHAnsi"/>
          <w:color w:val="000099"/>
        </w:rPr>
        <w:t xml:space="preserve"> por</w:t>
      </w:r>
      <w:r w:rsidR="00037C64">
        <w:rPr>
          <w:rFonts w:asciiTheme="minorHAnsi" w:hAnsiTheme="minorHAnsi" w:cstheme="minorHAnsi"/>
          <w:color w:val="000099"/>
        </w:rPr>
        <w:t xml:space="preserve"> los</w:t>
      </w:r>
      <w:r w:rsidR="000A718E" w:rsidRPr="0096261D">
        <w:rPr>
          <w:rFonts w:asciiTheme="minorHAnsi" w:hAnsiTheme="minorHAnsi" w:cstheme="minorHAnsi"/>
          <w:color w:val="000099"/>
        </w:rPr>
        <w:t xml:space="preserve"> planes </w:t>
      </w:r>
      <w:r w:rsidR="00037C64">
        <w:rPr>
          <w:rFonts w:asciiTheme="minorHAnsi" w:hAnsiTheme="minorHAnsi" w:cstheme="minorHAnsi"/>
          <w:color w:val="000099"/>
        </w:rPr>
        <w:t>y las</w:t>
      </w:r>
      <w:r w:rsidR="000A718E" w:rsidRPr="0096261D">
        <w:rPr>
          <w:rFonts w:asciiTheme="minorHAnsi" w:hAnsiTheme="minorHAnsi" w:cstheme="minorHAnsi"/>
          <w:color w:val="000099"/>
        </w:rPr>
        <w:t xml:space="preserve"> invenciones human</w:t>
      </w:r>
      <w:r w:rsidR="000724AD" w:rsidRPr="0096261D">
        <w:rPr>
          <w:rFonts w:asciiTheme="minorHAnsi" w:hAnsiTheme="minorHAnsi" w:cstheme="minorHAnsi"/>
          <w:color w:val="000099"/>
        </w:rPr>
        <w:t>a</w:t>
      </w:r>
      <w:r w:rsidR="000A718E" w:rsidRPr="0096261D">
        <w:rPr>
          <w:rFonts w:asciiTheme="minorHAnsi" w:hAnsiTheme="minorHAnsi" w:cstheme="minorHAnsi"/>
          <w:color w:val="000099"/>
        </w:rPr>
        <w:t>s</w:t>
      </w:r>
      <w:r w:rsidR="000A718E" w:rsidRPr="005F4C71">
        <w:rPr>
          <w:rFonts w:asciiTheme="minorHAnsi" w:hAnsiTheme="minorHAnsi" w:cstheme="minorHAnsi"/>
        </w:rPr>
        <w:t xml:space="preserve"> </w:t>
      </w:r>
      <w:r w:rsidR="00FA6E64" w:rsidRPr="005F4C71">
        <w:rPr>
          <w:rFonts w:asciiTheme="minorHAnsi" w:hAnsiTheme="minorHAnsi" w:cstheme="minorHAnsi"/>
        </w:rPr>
        <w:t>(</w:t>
      </w:r>
      <w:r w:rsidR="00FA6E64" w:rsidRPr="005F4C71">
        <w:rPr>
          <w:rFonts w:asciiTheme="minorHAnsi" w:hAnsiTheme="minorHAnsi" w:cstheme="minorHAnsi"/>
          <w:i/>
        </w:rPr>
        <w:t>B-19</w:t>
      </w:r>
      <w:r w:rsidR="00FA6E64" w:rsidRPr="005F4C71">
        <w:rPr>
          <w:rFonts w:asciiTheme="minorHAnsi" w:hAnsiTheme="minorHAnsi" w:cstheme="minorHAnsi"/>
        </w:rPr>
        <w:t xml:space="preserve"> </w:t>
      </w:r>
      <w:r w:rsidR="00747EA2" w:rsidRPr="005F4C71">
        <w:rPr>
          <w:rFonts w:asciiTheme="minorHAnsi" w:hAnsiTheme="minorHAnsi" w:cstheme="minorHAnsi"/>
        </w:rPr>
        <w:t>1/2</w:t>
      </w:r>
      <w:r w:rsidR="00FA6E64" w:rsidRPr="005F4C71">
        <w:rPr>
          <w:rFonts w:asciiTheme="minorHAnsi" w:hAnsiTheme="minorHAnsi" w:cstheme="minorHAnsi"/>
        </w:rPr>
        <w:t>, 1897</w:t>
      </w:r>
      <w:r w:rsidR="0096261D">
        <w:rPr>
          <w:rFonts w:asciiTheme="minorHAnsi" w:hAnsiTheme="minorHAnsi" w:cstheme="minorHAnsi"/>
        </w:rPr>
        <w:t xml:space="preserve">; </w:t>
      </w:r>
      <w:r w:rsidR="00064FA4" w:rsidRPr="00064FA4">
        <w:rPr>
          <w:rFonts w:asciiTheme="minorHAnsi" w:hAnsiTheme="minorHAnsi" w:cstheme="minorHAnsi"/>
        </w:rPr>
        <w:t xml:space="preserve">2 </w:t>
      </w:r>
      <w:r w:rsidR="00064FA4" w:rsidRPr="00064FA4">
        <w:rPr>
          <w:rFonts w:asciiTheme="minorHAnsi" w:hAnsiTheme="minorHAnsi" w:cstheme="minorHAnsi"/>
          <w:i/>
          <w:iCs/>
        </w:rPr>
        <w:t>Mensajes selectos</w:t>
      </w:r>
      <w:r w:rsidR="00064FA4" w:rsidRPr="00064FA4">
        <w:rPr>
          <w:rFonts w:asciiTheme="minorHAnsi" w:hAnsiTheme="minorHAnsi" w:cstheme="minorHAnsi"/>
        </w:rPr>
        <w:t>, 1</w:t>
      </w:r>
      <w:r w:rsidR="00064FA4">
        <w:rPr>
          <w:rFonts w:asciiTheme="minorHAnsi" w:hAnsiTheme="minorHAnsi" w:cstheme="minorHAnsi"/>
        </w:rPr>
        <w:t>72</w:t>
      </w:r>
      <w:r w:rsidR="00FA6E64" w:rsidRPr="005F4C71">
        <w:rPr>
          <w:rFonts w:asciiTheme="minorHAnsi" w:hAnsiTheme="minorHAnsi" w:cstheme="minorHAnsi"/>
        </w:rPr>
        <w:t>).</w:t>
      </w:r>
    </w:p>
    <w:p w14:paraId="734B9C6E" w14:textId="77777777" w:rsidR="00BB49E9" w:rsidRDefault="00387249" w:rsidP="0063631C">
      <w:pPr>
        <w:rPr>
          <w:rFonts w:asciiTheme="minorHAnsi" w:hAnsiTheme="minorHAnsi" w:cstheme="minorHAnsi"/>
        </w:rPr>
      </w:pPr>
      <w:r w:rsidRPr="005F4C71">
        <w:rPr>
          <w:rFonts w:asciiTheme="minorHAnsi" w:hAnsiTheme="minorHAnsi" w:cstheme="minorHAnsi"/>
        </w:rPr>
        <w:t>Refiriéndose a la asamblea</w:t>
      </w:r>
      <w:r w:rsidR="00673197" w:rsidRPr="005F4C71">
        <w:rPr>
          <w:rFonts w:asciiTheme="minorHAnsi" w:hAnsiTheme="minorHAnsi" w:cstheme="minorHAnsi"/>
        </w:rPr>
        <w:t xml:space="preserve"> d</w:t>
      </w:r>
      <w:r w:rsidR="000B265C"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Pr="005F4C71">
        <w:rPr>
          <w:rFonts w:asciiTheme="minorHAnsi" w:hAnsiTheme="minorHAnsi" w:cstheme="minorHAnsi"/>
        </w:rPr>
        <w:t>de</w:t>
      </w:r>
      <w:r w:rsidR="00673197" w:rsidRPr="005F4C71">
        <w:rPr>
          <w:rFonts w:asciiTheme="minorHAnsi" w:hAnsiTheme="minorHAnsi" w:cstheme="minorHAnsi"/>
        </w:rPr>
        <w:t xml:space="preserve"> 1899, </w:t>
      </w:r>
      <w:r w:rsidR="000B265C" w:rsidRPr="005F4C71">
        <w:rPr>
          <w:rFonts w:asciiTheme="minorHAnsi" w:hAnsiTheme="minorHAnsi" w:cstheme="minorHAnsi"/>
        </w:rPr>
        <w:t>l</w:t>
      </w:r>
      <w:r w:rsidR="00673197" w:rsidRPr="005F4C71">
        <w:rPr>
          <w:rFonts w:asciiTheme="minorHAnsi" w:hAnsiTheme="minorHAnsi" w:cstheme="minorHAnsi"/>
        </w:rPr>
        <w:t xml:space="preserve">a Sra. S.M.I. Henry </w:t>
      </w:r>
      <w:r w:rsidRPr="005F4C71">
        <w:rPr>
          <w:rFonts w:asciiTheme="minorHAnsi" w:hAnsiTheme="minorHAnsi" w:cstheme="minorHAnsi"/>
        </w:rPr>
        <w:t xml:space="preserve">percibió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434EEE" w:rsidRPr="005F4C71">
        <w:rPr>
          <w:rFonts w:asciiTheme="minorHAnsi" w:hAnsiTheme="minorHAnsi" w:cstheme="minorHAnsi"/>
        </w:rPr>
        <w:t>cierto</w:t>
      </w:r>
      <w:r w:rsidR="00673197" w:rsidRPr="005F4C71">
        <w:rPr>
          <w:rFonts w:asciiTheme="minorHAnsi" w:hAnsiTheme="minorHAnsi" w:cstheme="minorHAnsi"/>
        </w:rPr>
        <w:t xml:space="preserve"> </w:t>
      </w:r>
      <w:r w:rsidR="002D772F" w:rsidRPr="005F4C71">
        <w:rPr>
          <w:rFonts w:asciiTheme="minorHAnsi" w:hAnsiTheme="minorHAnsi" w:cstheme="minorHAnsi"/>
        </w:rPr>
        <w:t>peligro</w:t>
      </w:r>
      <w:r w:rsidR="00673197" w:rsidRPr="005F4C71">
        <w:rPr>
          <w:rFonts w:asciiTheme="minorHAnsi" w:hAnsiTheme="minorHAnsi" w:cstheme="minorHAnsi"/>
        </w:rPr>
        <w:t>:</w:t>
      </w:r>
    </w:p>
    <w:p w14:paraId="79E60CCE" w14:textId="209D3169" w:rsidR="00673197" w:rsidRPr="005F4C71" w:rsidRDefault="005B7DE4" w:rsidP="00BB49E9">
      <w:pPr>
        <w:ind w:left="567" w:right="566"/>
        <w:rPr>
          <w:rFonts w:asciiTheme="minorHAnsi" w:hAnsiTheme="minorHAnsi" w:cstheme="minorHAnsi"/>
        </w:rPr>
      </w:pPr>
      <w:r w:rsidRPr="00BB49E9">
        <w:rPr>
          <w:rFonts w:asciiTheme="minorHAnsi" w:hAnsiTheme="minorHAnsi" w:cstheme="minorHAnsi"/>
          <w:color w:val="000099"/>
        </w:rPr>
        <w:t>De igual forma en que lo más</w:t>
      </w:r>
      <w:r w:rsidR="00673197" w:rsidRPr="00BB49E9">
        <w:rPr>
          <w:rFonts w:asciiTheme="minorHAnsi" w:hAnsiTheme="minorHAnsi" w:cstheme="minorHAnsi"/>
          <w:color w:val="000099"/>
        </w:rPr>
        <w:t xml:space="preserve"> d</w:t>
      </w:r>
      <w:r w:rsidR="000B265C" w:rsidRPr="00BB49E9">
        <w:rPr>
          <w:rFonts w:asciiTheme="minorHAnsi" w:hAnsiTheme="minorHAnsi" w:cstheme="minorHAnsi"/>
          <w:color w:val="000099"/>
        </w:rPr>
        <w:t>ul</w:t>
      </w:r>
      <w:r w:rsidR="00673197" w:rsidRPr="00BB49E9">
        <w:rPr>
          <w:rFonts w:asciiTheme="minorHAnsi" w:hAnsiTheme="minorHAnsi" w:cstheme="minorHAnsi"/>
          <w:color w:val="000099"/>
        </w:rPr>
        <w:t xml:space="preserve">ce, </w:t>
      </w:r>
      <w:r w:rsidR="00E145BA" w:rsidRPr="00BB49E9">
        <w:rPr>
          <w:rFonts w:asciiTheme="minorHAnsi" w:hAnsiTheme="minorHAnsi" w:cstheme="minorHAnsi"/>
          <w:color w:val="000099"/>
        </w:rPr>
        <w:t>cuando</w:t>
      </w:r>
      <w:r w:rsidR="00673197" w:rsidRPr="00BB49E9">
        <w:rPr>
          <w:rFonts w:asciiTheme="minorHAnsi" w:hAnsiTheme="minorHAnsi" w:cstheme="minorHAnsi"/>
          <w:color w:val="000099"/>
        </w:rPr>
        <w:t xml:space="preserve"> se </w:t>
      </w:r>
      <w:r w:rsidRPr="00BB49E9">
        <w:rPr>
          <w:rFonts w:asciiTheme="minorHAnsi" w:hAnsiTheme="minorHAnsi" w:cstheme="minorHAnsi"/>
          <w:color w:val="000099"/>
        </w:rPr>
        <w:t>agria,</w:t>
      </w:r>
      <w:r w:rsidR="00673197" w:rsidRPr="00BB49E9">
        <w:rPr>
          <w:rFonts w:asciiTheme="minorHAnsi" w:hAnsiTheme="minorHAnsi" w:cstheme="minorHAnsi"/>
          <w:color w:val="000099"/>
        </w:rPr>
        <w:t xml:space="preserve"> </w:t>
      </w:r>
      <w:r w:rsidR="006F22C6" w:rsidRPr="00BB49E9">
        <w:rPr>
          <w:rFonts w:asciiTheme="minorHAnsi" w:hAnsiTheme="minorHAnsi" w:cstheme="minorHAnsi"/>
          <w:color w:val="000099"/>
        </w:rPr>
        <w:t xml:space="preserve">se </w:t>
      </w:r>
      <w:r w:rsidR="0063631C" w:rsidRPr="00BB49E9">
        <w:rPr>
          <w:rFonts w:asciiTheme="minorHAnsi" w:hAnsiTheme="minorHAnsi" w:cstheme="minorHAnsi"/>
          <w:color w:val="000099"/>
        </w:rPr>
        <w:t xml:space="preserve">convierte en lo </w:t>
      </w:r>
      <w:r w:rsidR="009402AB" w:rsidRPr="00BB49E9">
        <w:rPr>
          <w:rFonts w:asciiTheme="minorHAnsi" w:hAnsiTheme="minorHAnsi" w:cstheme="minorHAnsi"/>
          <w:color w:val="000099"/>
        </w:rPr>
        <w:t>m</w:t>
      </w:r>
      <w:r w:rsidR="006F22C6" w:rsidRPr="00BB49E9">
        <w:rPr>
          <w:rFonts w:asciiTheme="minorHAnsi" w:hAnsiTheme="minorHAnsi" w:cstheme="minorHAnsi"/>
          <w:color w:val="000099"/>
        </w:rPr>
        <w:t>ás repu</w:t>
      </w:r>
      <w:r w:rsidRPr="00BB49E9">
        <w:rPr>
          <w:rFonts w:asciiTheme="minorHAnsi" w:hAnsiTheme="minorHAnsi" w:cstheme="minorHAnsi"/>
          <w:color w:val="000099"/>
        </w:rPr>
        <w:t>lsivo</w:t>
      </w:r>
      <w:r w:rsidR="00673197" w:rsidRPr="00BB49E9">
        <w:rPr>
          <w:rFonts w:asciiTheme="minorHAnsi" w:hAnsiTheme="minorHAnsi" w:cstheme="minorHAnsi"/>
          <w:color w:val="000099"/>
        </w:rPr>
        <w:t>, vol</w:t>
      </w:r>
      <w:r w:rsidR="00673197" w:rsidRPr="00BB49E9">
        <w:rPr>
          <w:rFonts w:asciiTheme="minorHAnsi" w:hAnsiTheme="minorHAnsi" w:cstheme="minorHAnsi"/>
          <w:color w:val="000099"/>
        </w:rPr>
        <w:softHyphen/>
        <w:t xml:space="preserve">verse contra </w:t>
      </w:r>
      <w:r w:rsidR="006F22C6" w:rsidRPr="00BB49E9">
        <w:rPr>
          <w:rFonts w:asciiTheme="minorHAnsi" w:hAnsiTheme="minorHAnsi" w:cstheme="minorHAnsi"/>
          <w:color w:val="000099"/>
        </w:rPr>
        <w:t>l</w:t>
      </w:r>
      <w:r w:rsidR="00673197" w:rsidRPr="00BB49E9">
        <w:rPr>
          <w:rFonts w:asciiTheme="minorHAnsi" w:hAnsiTheme="minorHAnsi" w:cstheme="minorHAnsi"/>
          <w:color w:val="000099"/>
        </w:rPr>
        <w:t xml:space="preserve">a </w:t>
      </w:r>
      <w:r w:rsidRPr="00BB49E9">
        <w:rPr>
          <w:rFonts w:asciiTheme="minorHAnsi" w:hAnsiTheme="minorHAnsi" w:cstheme="minorHAnsi"/>
          <w:color w:val="000099"/>
        </w:rPr>
        <w:t>mayor</w:t>
      </w:r>
      <w:r w:rsidR="00673197" w:rsidRPr="00BB49E9">
        <w:rPr>
          <w:rFonts w:asciiTheme="minorHAnsi" w:hAnsiTheme="minorHAnsi" w:cstheme="minorHAnsi"/>
          <w:color w:val="000099"/>
        </w:rPr>
        <w:t xml:space="preserve"> luz </w:t>
      </w:r>
      <w:r w:rsidR="006F22C6" w:rsidRPr="00BB49E9">
        <w:rPr>
          <w:rFonts w:asciiTheme="minorHAnsi" w:hAnsiTheme="minorHAnsi" w:cstheme="minorHAnsi"/>
          <w:color w:val="000099"/>
        </w:rPr>
        <w:t>y</w:t>
      </w:r>
      <w:r w:rsidR="00673197" w:rsidRPr="00BB49E9">
        <w:rPr>
          <w:rFonts w:asciiTheme="minorHAnsi" w:hAnsiTheme="minorHAnsi" w:cstheme="minorHAnsi"/>
          <w:color w:val="000099"/>
        </w:rPr>
        <w:t xml:space="preserve"> </w:t>
      </w:r>
      <w:r w:rsidR="00E145BA" w:rsidRPr="00BB49E9">
        <w:rPr>
          <w:rFonts w:asciiTheme="minorHAnsi" w:hAnsiTheme="minorHAnsi" w:cstheme="minorHAnsi"/>
          <w:color w:val="000099"/>
        </w:rPr>
        <w:t>verdad</w:t>
      </w:r>
      <w:r w:rsidR="00673197" w:rsidRPr="00BB49E9">
        <w:rPr>
          <w:rFonts w:asciiTheme="minorHAnsi" w:hAnsiTheme="minorHAnsi" w:cstheme="minorHAnsi"/>
          <w:color w:val="000099"/>
        </w:rPr>
        <w:t xml:space="preserve"> </w:t>
      </w:r>
      <w:r w:rsidRPr="00BB49E9">
        <w:rPr>
          <w:rFonts w:asciiTheme="minorHAnsi" w:hAnsiTheme="minorHAnsi" w:cstheme="minorHAnsi"/>
          <w:color w:val="000099"/>
        </w:rPr>
        <w:t>significa</w:t>
      </w:r>
      <w:r w:rsidR="00673197" w:rsidRPr="00BB49E9">
        <w:rPr>
          <w:rFonts w:asciiTheme="minorHAnsi" w:hAnsiTheme="minorHAnsi" w:cstheme="minorHAnsi"/>
          <w:color w:val="000099"/>
        </w:rPr>
        <w:t xml:space="preserve"> ca</w:t>
      </w:r>
      <w:r w:rsidR="006F22C6" w:rsidRPr="00BB49E9">
        <w:rPr>
          <w:rFonts w:asciiTheme="minorHAnsi" w:hAnsiTheme="minorHAnsi" w:cstheme="minorHAnsi"/>
          <w:color w:val="000099"/>
        </w:rPr>
        <w:t>e</w:t>
      </w:r>
      <w:r w:rsidR="00673197" w:rsidRPr="00BB49E9">
        <w:rPr>
          <w:rFonts w:asciiTheme="minorHAnsi" w:hAnsiTheme="minorHAnsi" w:cstheme="minorHAnsi"/>
          <w:color w:val="000099"/>
        </w:rPr>
        <w:t xml:space="preserve">r </w:t>
      </w:r>
      <w:r w:rsidR="006F22C6" w:rsidRPr="00BB49E9">
        <w:rPr>
          <w:rFonts w:asciiTheme="minorHAnsi" w:hAnsiTheme="minorHAnsi" w:cstheme="minorHAnsi"/>
          <w:color w:val="000099"/>
        </w:rPr>
        <w:t>e</w:t>
      </w:r>
      <w:r w:rsidR="00673197" w:rsidRPr="00BB49E9">
        <w:rPr>
          <w:rFonts w:asciiTheme="minorHAnsi" w:hAnsiTheme="minorHAnsi" w:cstheme="minorHAnsi"/>
          <w:color w:val="000099"/>
        </w:rPr>
        <w:t>n</w:t>
      </w:r>
      <w:r w:rsidR="006F22C6" w:rsidRPr="00BB49E9">
        <w:rPr>
          <w:rFonts w:asciiTheme="minorHAnsi" w:hAnsiTheme="minorHAnsi" w:cstheme="minorHAnsi"/>
          <w:color w:val="000099"/>
        </w:rPr>
        <w:t xml:space="preserve"> l</w:t>
      </w:r>
      <w:r w:rsidR="00673197" w:rsidRPr="00BB49E9">
        <w:rPr>
          <w:rFonts w:asciiTheme="minorHAnsi" w:hAnsiTheme="minorHAnsi" w:cstheme="minorHAnsi"/>
          <w:color w:val="000099"/>
        </w:rPr>
        <w:t xml:space="preserve">a </w:t>
      </w:r>
      <w:r w:rsidR="00E145BA" w:rsidRPr="00BB49E9">
        <w:rPr>
          <w:rFonts w:asciiTheme="minorHAnsi" w:hAnsiTheme="minorHAnsi" w:cstheme="minorHAnsi"/>
          <w:color w:val="000099"/>
        </w:rPr>
        <w:t>mayor</w:t>
      </w:r>
      <w:r w:rsidR="00673197" w:rsidRPr="00BB49E9">
        <w:rPr>
          <w:rFonts w:asciiTheme="minorHAnsi" w:hAnsiTheme="minorHAnsi" w:cstheme="minorHAnsi"/>
          <w:color w:val="000099"/>
        </w:rPr>
        <w:t xml:space="preserve"> </w:t>
      </w:r>
      <w:r w:rsidR="006F22C6" w:rsidRPr="00BB49E9">
        <w:rPr>
          <w:rFonts w:asciiTheme="minorHAnsi" w:hAnsiTheme="minorHAnsi" w:cstheme="minorHAnsi"/>
          <w:color w:val="000099"/>
        </w:rPr>
        <w:t>o</w:t>
      </w:r>
      <w:r w:rsidR="00673197" w:rsidRPr="00BB49E9">
        <w:rPr>
          <w:rFonts w:asciiTheme="minorHAnsi" w:hAnsiTheme="minorHAnsi" w:cstheme="minorHAnsi"/>
          <w:color w:val="000099"/>
        </w:rPr>
        <w:t>scurid</w:t>
      </w:r>
      <w:r w:rsidR="006F22C6" w:rsidRPr="00BB49E9">
        <w:rPr>
          <w:rFonts w:asciiTheme="minorHAnsi" w:hAnsiTheme="minorHAnsi" w:cstheme="minorHAnsi"/>
          <w:color w:val="000099"/>
        </w:rPr>
        <w:t>ad</w:t>
      </w:r>
      <w:r w:rsidR="00673197" w:rsidRPr="00BB49E9">
        <w:rPr>
          <w:rFonts w:asciiTheme="minorHAnsi" w:hAnsiTheme="minorHAnsi" w:cstheme="minorHAnsi"/>
          <w:color w:val="000099"/>
        </w:rPr>
        <w:t xml:space="preserve"> </w:t>
      </w:r>
      <w:r w:rsidR="006F22C6" w:rsidRPr="00BB49E9">
        <w:rPr>
          <w:rFonts w:asciiTheme="minorHAnsi" w:hAnsiTheme="minorHAnsi" w:cstheme="minorHAnsi"/>
          <w:color w:val="000099"/>
        </w:rPr>
        <w:t>y mal</w:t>
      </w:r>
      <w:r w:rsidRPr="00BB49E9">
        <w:rPr>
          <w:rFonts w:asciiTheme="minorHAnsi" w:hAnsiTheme="minorHAnsi" w:cstheme="minorHAnsi"/>
          <w:color w:val="000099"/>
        </w:rPr>
        <w:t>dad</w:t>
      </w:r>
      <w:r w:rsidR="006F22C6" w:rsidRPr="005F4C71">
        <w:rPr>
          <w:rFonts w:asciiTheme="minorHAnsi" w:hAnsiTheme="minorHAnsi" w:cstheme="minorHAnsi"/>
        </w:rPr>
        <w:t xml:space="preserve"> (</w:t>
      </w:r>
      <w:r w:rsidR="006F22C6" w:rsidRPr="005F4C71">
        <w:rPr>
          <w:rFonts w:asciiTheme="minorHAnsi" w:hAnsiTheme="minorHAnsi" w:cstheme="minorHAnsi"/>
          <w:i/>
        </w:rPr>
        <w:t>G</w:t>
      </w:r>
      <w:r w:rsidRPr="005F4C71">
        <w:rPr>
          <w:rFonts w:asciiTheme="minorHAnsi" w:hAnsiTheme="minorHAnsi" w:cstheme="minorHAnsi"/>
          <w:i/>
        </w:rPr>
        <w:t xml:space="preserve">eneral </w:t>
      </w:r>
      <w:r w:rsidR="006F22C6" w:rsidRPr="005F4C71">
        <w:rPr>
          <w:rFonts w:asciiTheme="minorHAnsi" w:hAnsiTheme="minorHAnsi" w:cstheme="minorHAnsi"/>
          <w:i/>
        </w:rPr>
        <w:t>C</w:t>
      </w:r>
      <w:r w:rsidRPr="005F4C71">
        <w:rPr>
          <w:rFonts w:asciiTheme="minorHAnsi" w:hAnsiTheme="minorHAnsi" w:cstheme="minorHAnsi"/>
          <w:i/>
        </w:rPr>
        <w:t>onference</w:t>
      </w:r>
      <w:r w:rsidR="00BB49E9">
        <w:rPr>
          <w:rFonts w:asciiTheme="minorHAnsi" w:hAnsiTheme="minorHAnsi" w:cstheme="minorHAnsi"/>
          <w:i/>
        </w:rPr>
        <w:t xml:space="preserve"> Daily</w:t>
      </w:r>
      <w:r w:rsidRPr="005F4C71">
        <w:rPr>
          <w:rFonts w:asciiTheme="minorHAnsi" w:hAnsiTheme="minorHAnsi" w:cstheme="minorHAnsi"/>
          <w:i/>
        </w:rPr>
        <w:t xml:space="preserve"> </w:t>
      </w:r>
      <w:r w:rsidR="006F22C6" w:rsidRPr="005F4C71">
        <w:rPr>
          <w:rFonts w:asciiTheme="minorHAnsi" w:hAnsiTheme="minorHAnsi" w:cstheme="minorHAnsi"/>
          <w:i/>
        </w:rPr>
        <w:t>B</w:t>
      </w:r>
      <w:r w:rsidRPr="005F4C71">
        <w:rPr>
          <w:rFonts w:asciiTheme="minorHAnsi" w:hAnsiTheme="minorHAnsi" w:cstheme="minorHAnsi"/>
          <w:i/>
        </w:rPr>
        <w:t>ulletin</w:t>
      </w:r>
      <w:r w:rsidR="006F22C6" w:rsidRPr="005F4C71">
        <w:rPr>
          <w:rFonts w:asciiTheme="minorHAnsi" w:hAnsiTheme="minorHAnsi" w:cstheme="minorHAnsi"/>
        </w:rPr>
        <w:t>, 1899, 174).</w:t>
      </w:r>
    </w:p>
    <w:p w14:paraId="09863D24" w14:textId="77777777" w:rsidR="00673197" w:rsidRPr="005F4C71" w:rsidRDefault="000C25F0" w:rsidP="00935612">
      <w:pPr>
        <w:rPr>
          <w:rFonts w:asciiTheme="minorHAnsi" w:hAnsiTheme="minorHAnsi" w:cstheme="minorHAnsi"/>
        </w:rPr>
      </w:pPr>
      <w:r w:rsidRPr="005F4C71">
        <w:rPr>
          <w:rFonts w:asciiTheme="minorHAnsi" w:hAnsiTheme="minorHAnsi" w:cstheme="minorHAnsi"/>
        </w:rPr>
        <w:lastRenderedPageBreak/>
        <w:t>Aquell</w:t>
      </w:r>
      <w:r w:rsidR="006F22C6" w:rsidRPr="005F4C71">
        <w:rPr>
          <w:rFonts w:asciiTheme="minorHAnsi" w:hAnsiTheme="minorHAnsi" w:cstheme="minorHAnsi"/>
        </w:rPr>
        <w:t xml:space="preserve">a </w:t>
      </w:r>
      <w:r w:rsidR="00673197" w:rsidRPr="005F4C71">
        <w:rPr>
          <w:rFonts w:asciiTheme="minorHAnsi" w:hAnsiTheme="minorHAnsi" w:cstheme="minorHAnsi"/>
        </w:rPr>
        <w:t>m</w:t>
      </w:r>
      <w:r w:rsidR="006F22C6" w:rsidRPr="005F4C71">
        <w:rPr>
          <w:rFonts w:asciiTheme="minorHAnsi" w:hAnsiTheme="minorHAnsi" w:cstheme="minorHAnsi"/>
        </w:rPr>
        <w:t>i</w:t>
      </w:r>
      <w:r w:rsidR="00673197" w:rsidRPr="005F4C71">
        <w:rPr>
          <w:rFonts w:asciiTheme="minorHAnsi" w:hAnsiTheme="minorHAnsi" w:cstheme="minorHAnsi"/>
        </w:rPr>
        <w:t xml:space="preserve">sma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1899 </w:t>
      </w:r>
      <w:r w:rsidRPr="005F4C71">
        <w:rPr>
          <w:rFonts w:asciiTheme="minorHAnsi" w:hAnsiTheme="minorHAnsi" w:cstheme="minorHAnsi"/>
        </w:rPr>
        <w:t>conoció de</w:t>
      </w:r>
      <w:r w:rsidR="00673197" w:rsidRPr="005F4C71">
        <w:rPr>
          <w:rFonts w:asciiTheme="minorHAnsi" w:hAnsiTheme="minorHAnsi" w:cstheme="minorHAnsi"/>
        </w:rPr>
        <w:t xml:space="preserve"> </w:t>
      </w:r>
      <w:r w:rsidR="00E10B27" w:rsidRPr="005F4C71">
        <w:rPr>
          <w:rFonts w:asciiTheme="minorHAnsi" w:hAnsiTheme="minorHAnsi" w:cstheme="minorHAnsi"/>
        </w:rPr>
        <w:t>primera</w:t>
      </w:r>
      <w:r w:rsidR="00673197" w:rsidRPr="005F4C71">
        <w:rPr>
          <w:rFonts w:asciiTheme="minorHAnsi" w:hAnsiTheme="minorHAnsi" w:cstheme="minorHAnsi"/>
        </w:rPr>
        <w:t xml:space="preserve"> </w:t>
      </w:r>
      <w:r w:rsidR="00AC0086" w:rsidRPr="005F4C71">
        <w:rPr>
          <w:rFonts w:asciiTheme="minorHAnsi" w:hAnsiTheme="minorHAnsi" w:cstheme="minorHAnsi"/>
        </w:rPr>
        <w:t>mano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3E71B8" w:rsidRPr="005F4C71">
        <w:rPr>
          <w:rFonts w:asciiTheme="minorHAnsi" w:hAnsiTheme="minorHAnsi" w:cstheme="minorHAnsi"/>
        </w:rPr>
        <w:t xml:space="preserve"> trágico</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168A1"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784A22" w:rsidRPr="005F4C71">
        <w:rPr>
          <w:rFonts w:asciiTheme="minorHAnsi" w:hAnsiTheme="minorHAnsi" w:cstheme="minorHAnsi"/>
        </w:rPr>
        <w:t>engaño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F22C6" w:rsidRPr="005F4C71">
        <w:rPr>
          <w:rFonts w:asciiTheme="minorHAnsi" w:hAnsiTheme="minorHAnsi" w:cstheme="minorHAnsi"/>
        </w:rPr>
        <w:t>o</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9C6AE9" w:rsidRPr="005F4C71">
        <w:rPr>
          <w:rFonts w:asciiTheme="minorHAnsi" w:hAnsiTheme="minorHAnsi" w:cstheme="minorHAnsi"/>
        </w:rPr>
        <w:t xml:space="preserve"> </w:t>
      </w:r>
      <w:r w:rsidR="003500E4" w:rsidRPr="005F4C71">
        <w:rPr>
          <w:rFonts w:asciiTheme="minorHAnsi" w:hAnsiTheme="minorHAnsi" w:cstheme="minorHAnsi"/>
        </w:rPr>
        <w:t xml:space="preserve">honorables </w:t>
      </w:r>
      <w:r w:rsidR="009C6AE9" w:rsidRPr="005F4C71">
        <w:rPr>
          <w:rFonts w:asciiTheme="minorHAnsi" w:hAnsiTheme="minorHAnsi" w:cstheme="minorHAnsi"/>
        </w:rPr>
        <w:t xml:space="preserve">dirigentes, </w:t>
      </w:r>
      <w:r w:rsidR="0063631C" w:rsidRPr="005F4C71">
        <w:rPr>
          <w:rFonts w:asciiTheme="minorHAnsi" w:hAnsiTheme="minorHAnsi" w:cstheme="minorHAnsi"/>
        </w:rPr>
        <w:t>cuando regresaba</w:t>
      </w:r>
      <w:r w:rsidR="003B2B17" w:rsidRPr="005F4C71">
        <w:rPr>
          <w:rFonts w:asciiTheme="minorHAnsi" w:hAnsiTheme="minorHAnsi" w:cstheme="minorHAnsi"/>
        </w:rPr>
        <w:t xml:space="preserve"> </w:t>
      </w:r>
      <w:r w:rsidR="00441A93" w:rsidRPr="005F4C71">
        <w:rPr>
          <w:rFonts w:asciiTheme="minorHAnsi" w:hAnsiTheme="minorHAnsi" w:cstheme="minorHAnsi"/>
        </w:rPr>
        <w:t>de</w:t>
      </w:r>
      <w:r w:rsidR="00673197" w:rsidRPr="005F4C71">
        <w:rPr>
          <w:rFonts w:asciiTheme="minorHAnsi" w:hAnsiTheme="minorHAnsi" w:cstheme="minorHAnsi"/>
        </w:rPr>
        <w:t xml:space="preserve"> Europa para asistir </w:t>
      </w:r>
      <w:r w:rsidR="006F22C6" w:rsidRPr="005F4C71">
        <w:rPr>
          <w:rFonts w:asciiTheme="minorHAnsi" w:hAnsiTheme="minorHAnsi" w:cstheme="minorHAnsi"/>
        </w:rPr>
        <w:t>a la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South Lancaster</w:t>
      </w:r>
      <w:r w:rsidR="009C6AE9"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hizo</w:t>
      </w:r>
      <w:r w:rsidR="00673197" w:rsidRPr="005F4C71">
        <w:rPr>
          <w:rFonts w:asciiTheme="minorHAnsi" w:hAnsiTheme="minorHAnsi" w:cstheme="minorHAnsi"/>
        </w:rPr>
        <w:t xml:space="preserve"> ami</w:t>
      </w:r>
      <w:r w:rsidR="006F22C6" w:rsidRPr="005F4C71">
        <w:rPr>
          <w:rFonts w:asciiTheme="minorHAnsi" w:hAnsiTheme="minorHAnsi" w:cstheme="minorHAnsi"/>
        </w:rPr>
        <w:t xml:space="preserve">stad </w:t>
      </w:r>
      <w:r w:rsidR="00D64582" w:rsidRPr="005F4C71">
        <w:rPr>
          <w:rFonts w:asciiTheme="minorHAnsi" w:hAnsiTheme="minorHAnsi" w:cstheme="minorHAnsi"/>
        </w:rPr>
        <w:t>durante su travesía en barco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F344CF" w:rsidRPr="005F4C71">
        <w:rPr>
          <w:rFonts w:asciiTheme="minorHAnsi" w:hAnsiTheme="minorHAnsi" w:cstheme="minorHAnsi"/>
        </w:rPr>
        <w:t xml:space="preserve">un empresario que </w:t>
      </w:r>
      <w:r w:rsidR="00C3501A" w:rsidRPr="005F4C71">
        <w:rPr>
          <w:rFonts w:asciiTheme="minorHAnsi" w:hAnsiTheme="minorHAnsi" w:cstheme="minorHAnsi"/>
        </w:rPr>
        <w:t>aparentab</w:t>
      </w:r>
      <w:r w:rsidR="00715D46" w:rsidRPr="005F4C71">
        <w:rPr>
          <w:rFonts w:asciiTheme="minorHAnsi" w:hAnsiTheme="minorHAnsi" w:cstheme="minorHAnsi"/>
        </w:rPr>
        <w:t>a</w:t>
      </w:r>
      <w:r w:rsidR="00673197" w:rsidRPr="005F4C71">
        <w:rPr>
          <w:rFonts w:asciiTheme="minorHAnsi" w:hAnsiTheme="minorHAnsi" w:cstheme="minorHAnsi"/>
        </w:rPr>
        <w:t xml:space="preserve"> ser </w:t>
      </w:r>
      <w:r w:rsidR="009010CF" w:rsidRPr="005F4C71">
        <w:rPr>
          <w:rFonts w:asciiTheme="minorHAnsi" w:hAnsiTheme="minorHAnsi" w:cstheme="minorHAnsi"/>
        </w:rPr>
        <w:t>un</w:t>
      </w:r>
      <w:r w:rsidR="00673197" w:rsidRPr="005F4C71">
        <w:rPr>
          <w:rFonts w:asciiTheme="minorHAnsi" w:hAnsiTheme="minorHAnsi" w:cstheme="minorHAnsi"/>
        </w:rPr>
        <w:t xml:space="preserve"> rico </w:t>
      </w:r>
      <w:r w:rsidR="00FB1DB7" w:rsidRPr="005F4C71">
        <w:rPr>
          <w:rFonts w:asciiTheme="minorHAnsi" w:hAnsiTheme="minorHAnsi" w:cstheme="minorHAnsi"/>
        </w:rPr>
        <w:t>capitán</w:t>
      </w:r>
      <w:r w:rsidR="00673197" w:rsidRPr="005F4C71">
        <w:rPr>
          <w:rFonts w:asciiTheme="minorHAnsi" w:hAnsiTheme="minorHAnsi" w:cstheme="minorHAnsi"/>
        </w:rPr>
        <w:t xml:space="preserve"> de nav</w:t>
      </w:r>
      <w:r w:rsidR="006F22C6" w:rsidRPr="005F4C71">
        <w:rPr>
          <w:rFonts w:asciiTheme="minorHAnsi" w:hAnsiTheme="minorHAnsi" w:cstheme="minorHAnsi"/>
        </w:rPr>
        <w:t>í</w:t>
      </w:r>
      <w:r w:rsidR="00673197" w:rsidRPr="005F4C71">
        <w:rPr>
          <w:rFonts w:asciiTheme="minorHAnsi" w:hAnsiTheme="minorHAnsi" w:cstheme="minorHAnsi"/>
        </w:rPr>
        <w:t xml:space="preserve">o. </w:t>
      </w:r>
      <w:r w:rsidR="00A5767E" w:rsidRPr="005F4C71">
        <w:rPr>
          <w:rFonts w:asciiTheme="minorHAnsi" w:hAnsiTheme="minorHAnsi" w:cstheme="minorHAnsi"/>
        </w:rPr>
        <w:t>El ingenioso empresario profesaba</w:t>
      </w:r>
      <w:r w:rsidR="006F22C6" w:rsidRPr="005F4C71">
        <w:rPr>
          <w:rFonts w:asciiTheme="minorHAnsi" w:hAnsiTheme="minorHAnsi" w:cstheme="minorHAnsi"/>
        </w:rPr>
        <w:t xml:space="preserve"> </w:t>
      </w:r>
      <w:r w:rsidR="00485A45" w:rsidRPr="005F4C71">
        <w:rPr>
          <w:rFonts w:asciiTheme="minorHAnsi" w:hAnsiTheme="minorHAnsi" w:cstheme="minorHAnsi"/>
        </w:rPr>
        <w:t>aceptar</w:t>
      </w:r>
      <w:r w:rsidR="00673197" w:rsidRPr="005F4C71">
        <w:rPr>
          <w:rFonts w:asciiTheme="minorHAnsi" w:hAnsiTheme="minorHAnsi" w:cstheme="minorHAnsi"/>
        </w:rPr>
        <w:t xml:space="preserve"> </w:t>
      </w:r>
      <w:r w:rsidR="006F22C6" w:rsidRPr="005F4C71">
        <w:rPr>
          <w:rFonts w:asciiTheme="minorHAnsi" w:hAnsiTheme="minorHAnsi" w:cstheme="minorHAnsi"/>
        </w:rPr>
        <w:t>el</w:t>
      </w:r>
      <w:r w:rsidR="00673197" w:rsidRPr="005F4C71">
        <w:rPr>
          <w:rFonts w:asciiTheme="minorHAnsi" w:hAnsiTheme="minorHAnsi" w:cstheme="minorHAnsi"/>
        </w:rPr>
        <w:t xml:space="preserve"> </w:t>
      </w:r>
      <w:r w:rsidR="00A5767E" w:rsidRPr="005F4C71">
        <w:rPr>
          <w:rFonts w:asciiTheme="minorHAnsi" w:hAnsiTheme="minorHAnsi" w:cstheme="minorHAnsi"/>
        </w:rPr>
        <w:t>“</w:t>
      </w:r>
      <w:r w:rsidR="00A5767E" w:rsidRPr="00A20776">
        <w:rPr>
          <w:rFonts w:asciiTheme="minorHAnsi" w:hAnsiTheme="minorHAnsi" w:cstheme="minorHAnsi"/>
          <w:color w:val="000099"/>
        </w:rPr>
        <w:t>mensaje del tercer ángel</w:t>
      </w:r>
      <w:r w:rsidR="00A5767E" w:rsidRPr="005F4C71">
        <w:rPr>
          <w:rFonts w:asciiTheme="minorHAnsi" w:hAnsiTheme="minorHAnsi" w:cstheme="minorHAnsi"/>
        </w:rPr>
        <w:t>”</w:t>
      </w:r>
      <w:r w:rsidR="00673197" w:rsidRPr="005F4C71">
        <w:rPr>
          <w:rFonts w:asciiTheme="minorHAnsi" w:hAnsiTheme="minorHAnsi" w:cstheme="minorHAnsi"/>
        </w:rPr>
        <w:t xml:space="preserve">. </w:t>
      </w:r>
      <w:r w:rsidR="00A5767E" w:rsidRPr="005F4C71">
        <w:rPr>
          <w:rFonts w:asciiTheme="minorHAnsi" w:hAnsiTheme="minorHAnsi" w:cstheme="minorHAnsi"/>
        </w:rPr>
        <w:t>El</w:t>
      </w:r>
      <w:r w:rsidR="00673197" w:rsidRPr="005F4C71">
        <w:rPr>
          <w:rFonts w:asciiTheme="minorHAnsi" w:hAnsiTheme="minorHAnsi" w:cstheme="minorHAnsi"/>
        </w:rPr>
        <w:t xml:space="preserve"> pastor </w:t>
      </w:r>
      <w:r w:rsidR="006F22C6" w:rsidRPr="005F4C71">
        <w:rPr>
          <w:rFonts w:asciiTheme="minorHAnsi" w:hAnsiTheme="minorHAnsi" w:cstheme="minorHAnsi"/>
        </w:rPr>
        <w:t xml:space="preserve">lo </w:t>
      </w:r>
      <w:r w:rsidR="00A5767E" w:rsidRPr="005F4C71">
        <w:rPr>
          <w:rFonts w:asciiTheme="minorHAnsi" w:hAnsiTheme="minorHAnsi" w:cstheme="minorHAnsi"/>
        </w:rPr>
        <w:t>invit</w:t>
      </w:r>
      <w:r w:rsidR="006F22C6" w:rsidRPr="005F4C71">
        <w:rPr>
          <w:rFonts w:asciiTheme="minorHAnsi" w:hAnsiTheme="minorHAnsi" w:cstheme="minorHAnsi"/>
        </w:rPr>
        <w:t xml:space="preserve">ó </w:t>
      </w:r>
      <w:r w:rsidR="00A5767E" w:rsidRPr="005F4C71">
        <w:rPr>
          <w:rFonts w:asciiTheme="minorHAnsi" w:hAnsiTheme="minorHAnsi" w:cstheme="minorHAnsi"/>
        </w:rPr>
        <w:t>en</w:t>
      </w:r>
      <w:r w:rsidR="00673197" w:rsidRPr="005F4C71">
        <w:rPr>
          <w:rFonts w:asciiTheme="minorHAnsi" w:hAnsiTheme="minorHAnsi" w:cstheme="minorHAnsi"/>
        </w:rPr>
        <w:t xml:space="preserve"> toda sinceridad a asisti</w:t>
      </w:r>
      <w:r w:rsidR="00A5767E" w:rsidRPr="005F4C71">
        <w:rPr>
          <w:rFonts w:asciiTheme="minorHAnsi" w:hAnsiTheme="minorHAnsi" w:cstheme="minorHAnsi"/>
        </w:rPr>
        <w:t>r</w:t>
      </w:r>
      <w:r w:rsidR="00673197" w:rsidRPr="005F4C71">
        <w:rPr>
          <w:rFonts w:asciiTheme="minorHAnsi" w:hAnsiTheme="minorHAnsi" w:cstheme="minorHAnsi"/>
        </w:rPr>
        <w:t xml:space="preserve"> </w:t>
      </w:r>
      <w:r w:rsidR="006F22C6" w:rsidRPr="005F4C71">
        <w:rPr>
          <w:rFonts w:asciiTheme="minorHAnsi" w:hAnsiTheme="minorHAnsi" w:cstheme="minorHAnsi"/>
        </w:rPr>
        <w:t>a la</w:t>
      </w:r>
      <w:r w:rsidR="00A5767E"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w:t>
      </w:r>
      <w:r w:rsidR="00A5767E" w:rsidRPr="005F4C71">
        <w:rPr>
          <w:rFonts w:asciiTheme="minorHAnsi" w:hAnsiTheme="minorHAnsi" w:cstheme="minorHAnsi"/>
        </w:rPr>
        <w:t>que pronto tendría lugar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South Lancaster. </w:t>
      </w:r>
      <w:r w:rsidR="006F22C6" w:rsidRPr="005F4C71">
        <w:rPr>
          <w:rFonts w:asciiTheme="minorHAnsi" w:hAnsiTheme="minorHAnsi" w:cstheme="minorHAnsi"/>
        </w:rPr>
        <w:t xml:space="preserve">El </w:t>
      </w:r>
      <w:r w:rsidR="0097598C" w:rsidRPr="005F4C71">
        <w:rPr>
          <w:rFonts w:asciiTheme="minorHAnsi" w:hAnsiTheme="minorHAnsi" w:cstheme="minorHAnsi"/>
        </w:rPr>
        <w:t>“c</w:t>
      </w:r>
      <w:r w:rsidR="00FB1DB7" w:rsidRPr="005F4C71">
        <w:rPr>
          <w:rFonts w:asciiTheme="minorHAnsi" w:hAnsiTheme="minorHAnsi" w:cstheme="minorHAnsi"/>
        </w:rPr>
        <w:t>apitán</w:t>
      </w:r>
      <w:r w:rsidR="00673197" w:rsidRPr="005F4C71">
        <w:rPr>
          <w:rFonts w:asciiTheme="minorHAnsi" w:hAnsiTheme="minorHAnsi" w:cstheme="minorHAnsi"/>
        </w:rPr>
        <w:t xml:space="preserve"> Norman</w:t>
      </w:r>
      <w:r w:rsidR="0097598C" w:rsidRPr="005F4C71">
        <w:rPr>
          <w:rFonts w:asciiTheme="minorHAnsi" w:hAnsiTheme="minorHAnsi" w:cstheme="minorHAnsi"/>
        </w:rPr>
        <w:t>”</w:t>
      </w:r>
      <w:r w:rsidR="00673197" w:rsidRPr="005F4C71">
        <w:rPr>
          <w:rFonts w:asciiTheme="minorHAnsi" w:hAnsiTheme="minorHAnsi" w:cstheme="minorHAnsi"/>
        </w:rPr>
        <w:t xml:space="preserve"> cons</w:t>
      </w:r>
      <w:r w:rsidR="006F22C6" w:rsidRPr="005F4C71">
        <w:rPr>
          <w:rFonts w:asciiTheme="minorHAnsi" w:hAnsiTheme="minorHAnsi" w:cstheme="minorHAnsi"/>
        </w:rPr>
        <w:t>i</w:t>
      </w:r>
      <w:r w:rsidR="00673197" w:rsidRPr="005F4C71">
        <w:rPr>
          <w:rFonts w:asciiTheme="minorHAnsi" w:hAnsiTheme="minorHAnsi" w:cstheme="minorHAnsi"/>
        </w:rPr>
        <w:t>gui</w:t>
      </w:r>
      <w:r w:rsidR="006F22C6" w:rsidRPr="005F4C71">
        <w:rPr>
          <w:rFonts w:asciiTheme="minorHAnsi" w:hAnsiTheme="minorHAnsi" w:cstheme="minorHAnsi"/>
        </w:rPr>
        <w:t>ó</w:t>
      </w:r>
      <w:r w:rsidR="00673197" w:rsidRPr="005F4C71">
        <w:rPr>
          <w:rFonts w:asciiTheme="minorHAnsi" w:hAnsiTheme="minorHAnsi" w:cstheme="minorHAnsi"/>
        </w:rPr>
        <w:t xml:space="preserve"> </w:t>
      </w:r>
      <w:r w:rsidR="00815580" w:rsidRPr="005F4C71">
        <w:rPr>
          <w:rFonts w:asciiTheme="minorHAnsi" w:hAnsiTheme="minorHAnsi" w:cstheme="minorHAnsi"/>
        </w:rPr>
        <w:t>hacer</w:t>
      </w:r>
      <w:r w:rsidR="00673197" w:rsidRPr="005F4C71">
        <w:rPr>
          <w:rFonts w:asciiTheme="minorHAnsi" w:hAnsiTheme="minorHAnsi" w:cstheme="minorHAnsi"/>
        </w:rPr>
        <w:t xml:space="preserve"> gran </w:t>
      </w:r>
      <w:r w:rsidR="00E90D02" w:rsidRPr="005F4C71">
        <w:rPr>
          <w:rFonts w:asciiTheme="minorHAnsi" w:hAnsiTheme="minorHAnsi" w:cstheme="minorHAnsi"/>
        </w:rPr>
        <w:t>impacto</w:t>
      </w:r>
      <w:r w:rsidR="006F22C6" w:rsidRPr="005F4C71">
        <w:rPr>
          <w:rFonts w:asciiTheme="minorHAnsi" w:hAnsiTheme="minorHAnsi" w:cstheme="minorHAnsi"/>
        </w:rPr>
        <w:t xml:space="preserve"> </w:t>
      </w:r>
      <w:r w:rsidR="00673197" w:rsidRPr="005F4C71">
        <w:rPr>
          <w:rFonts w:asciiTheme="minorHAnsi" w:hAnsiTheme="minorHAnsi" w:cstheme="minorHAnsi"/>
        </w:rPr>
        <w:t xml:space="preserve">entre </w:t>
      </w:r>
      <w:r w:rsidR="006F22C6" w:rsidRPr="005F4C71">
        <w:rPr>
          <w:rFonts w:asciiTheme="minorHAnsi" w:hAnsiTheme="minorHAnsi" w:cstheme="minorHAnsi"/>
        </w:rPr>
        <w:t>l</w:t>
      </w:r>
      <w:r w:rsidR="00673197" w:rsidRPr="005F4C71">
        <w:rPr>
          <w:rFonts w:asciiTheme="minorHAnsi" w:hAnsiTheme="minorHAnsi" w:cstheme="minorHAnsi"/>
        </w:rPr>
        <w:t xml:space="preserve">os delegados </w:t>
      </w:r>
      <w:r w:rsidR="006F22C6" w:rsidRPr="005F4C71">
        <w:rPr>
          <w:rFonts w:asciiTheme="minorHAnsi" w:hAnsiTheme="minorHAnsi" w:cstheme="minorHAnsi"/>
        </w:rPr>
        <w:t>y</w:t>
      </w:r>
      <w:r w:rsidR="00673197" w:rsidRPr="005F4C71">
        <w:rPr>
          <w:rFonts w:asciiTheme="minorHAnsi" w:hAnsiTheme="minorHAnsi" w:cstheme="minorHAnsi"/>
        </w:rPr>
        <w:t xml:space="preserve"> adventistas loca</w:t>
      </w:r>
      <w:r w:rsidR="006F22C6" w:rsidRPr="005F4C71">
        <w:rPr>
          <w:rFonts w:asciiTheme="minorHAnsi" w:hAnsiTheme="minorHAnsi" w:cstheme="minorHAnsi"/>
        </w:rPr>
        <w:t>le</w:t>
      </w:r>
      <w:r w:rsidR="00673197" w:rsidRPr="005F4C71">
        <w:rPr>
          <w:rFonts w:asciiTheme="minorHAnsi" w:hAnsiTheme="minorHAnsi" w:cstheme="minorHAnsi"/>
        </w:rPr>
        <w:t xml:space="preserve">s, </w:t>
      </w:r>
      <w:r w:rsidR="00A936B4" w:rsidRPr="005F4C71">
        <w:rPr>
          <w:rFonts w:asciiTheme="minorHAnsi" w:hAnsiTheme="minorHAnsi" w:cstheme="minorHAnsi"/>
        </w:rPr>
        <w:t xml:space="preserve">entre quienes se </w:t>
      </w:r>
      <w:r w:rsidR="00B95778" w:rsidRPr="005F4C71">
        <w:rPr>
          <w:rFonts w:asciiTheme="minorHAnsi" w:hAnsiTheme="minorHAnsi" w:cstheme="minorHAnsi"/>
        </w:rPr>
        <w:t>incluía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DC2784" w:rsidRPr="005F4C71">
        <w:rPr>
          <w:rFonts w:asciiTheme="minorHAnsi" w:hAnsiTheme="minorHAnsi" w:cstheme="minorHAnsi"/>
        </w:rPr>
        <w:t>joven</w:t>
      </w:r>
      <w:r w:rsidR="00673197" w:rsidRPr="005F4C71">
        <w:rPr>
          <w:rFonts w:asciiTheme="minorHAnsi" w:hAnsiTheme="minorHAnsi" w:cstheme="minorHAnsi"/>
        </w:rPr>
        <w:t xml:space="preserve"> a </w:t>
      </w:r>
      <w:r w:rsidR="008E0A9D" w:rsidRPr="005F4C71">
        <w:rPr>
          <w:rFonts w:asciiTheme="minorHAnsi" w:hAnsiTheme="minorHAnsi" w:cstheme="minorHAnsi"/>
        </w:rPr>
        <w:t>quien</w:t>
      </w:r>
      <w:r w:rsidR="00673197" w:rsidRPr="005F4C71">
        <w:rPr>
          <w:rFonts w:asciiTheme="minorHAnsi" w:hAnsiTheme="minorHAnsi" w:cstheme="minorHAnsi"/>
        </w:rPr>
        <w:t xml:space="preserve"> </w:t>
      </w:r>
      <w:r w:rsidR="006F22C6" w:rsidRPr="005F4C71">
        <w:rPr>
          <w:rFonts w:asciiTheme="minorHAnsi" w:hAnsiTheme="minorHAnsi" w:cstheme="minorHAnsi"/>
        </w:rPr>
        <w:t xml:space="preserve">propuso </w:t>
      </w:r>
      <w:r w:rsidR="00E90D02" w:rsidRPr="005F4C71">
        <w:rPr>
          <w:rFonts w:asciiTheme="minorHAnsi" w:hAnsiTheme="minorHAnsi" w:cstheme="minorHAnsi"/>
        </w:rPr>
        <w:t>matrimonio</w:t>
      </w:r>
      <w:r w:rsidR="00F2076E" w:rsidRPr="005F4C71">
        <w:rPr>
          <w:rFonts w:asciiTheme="minorHAnsi" w:hAnsiTheme="minorHAnsi" w:cstheme="minorHAnsi"/>
        </w:rPr>
        <w:t>,</w:t>
      </w:r>
      <w:r w:rsidR="00B95778" w:rsidRPr="005F4C71">
        <w:rPr>
          <w:rFonts w:asciiTheme="minorHAnsi" w:hAnsiTheme="minorHAnsi" w:cstheme="minorHAnsi"/>
        </w:rPr>
        <w:t xml:space="preserve"> </w:t>
      </w:r>
      <w:r w:rsidR="00546C2D" w:rsidRPr="005F4C71">
        <w:rPr>
          <w:rFonts w:asciiTheme="minorHAnsi" w:hAnsiTheme="minorHAnsi" w:cstheme="minorHAnsi"/>
        </w:rPr>
        <w:t>que</w:t>
      </w:r>
      <w:r w:rsidR="00E90D02" w:rsidRPr="005F4C71">
        <w:rPr>
          <w:rFonts w:asciiTheme="minorHAnsi" w:hAnsiTheme="minorHAnsi" w:cstheme="minorHAnsi"/>
        </w:rPr>
        <w:t xml:space="preserve"> ella ac</w:t>
      </w:r>
      <w:r w:rsidR="00546C2D" w:rsidRPr="005F4C71">
        <w:rPr>
          <w:rFonts w:asciiTheme="minorHAnsi" w:hAnsiTheme="minorHAnsi" w:cstheme="minorHAnsi"/>
        </w:rPr>
        <w:t>ept</w:t>
      </w:r>
      <w:r w:rsidR="00E90D02" w:rsidRPr="005F4C71">
        <w:rPr>
          <w:rFonts w:asciiTheme="minorHAnsi" w:hAnsiTheme="minorHAnsi" w:cstheme="minorHAnsi"/>
        </w:rPr>
        <w:t>ó</w:t>
      </w:r>
      <w:r w:rsidR="006F22C6" w:rsidRPr="005F4C71">
        <w:rPr>
          <w:rFonts w:asciiTheme="minorHAnsi" w:hAnsiTheme="minorHAnsi" w:cstheme="minorHAnsi"/>
        </w:rPr>
        <w:t>.</w:t>
      </w:r>
    </w:p>
    <w:p w14:paraId="7DE43CC1" w14:textId="49F979F8" w:rsidR="00673197" w:rsidRPr="005F4C71" w:rsidRDefault="00A936B4" w:rsidP="00935612">
      <w:pPr>
        <w:rPr>
          <w:rFonts w:asciiTheme="minorHAnsi" w:hAnsiTheme="minorHAnsi" w:cstheme="minorHAnsi"/>
        </w:rPr>
      </w:pPr>
      <w:r w:rsidRPr="005F4C71">
        <w:rPr>
          <w:rFonts w:asciiTheme="minorHAnsi" w:hAnsiTheme="minorHAnsi" w:cstheme="minorHAnsi"/>
        </w:rPr>
        <w:t>En la reunión se hizo un llamado ferviente a fin de que nuestros miembros se comprometieran a hacer donaciones para la causa de Dios.</w:t>
      </w:r>
      <w:r w:rsidR="00673197" w:rsidRPr="005F4C71">
        <w:rPr>
          <w:rFonts w:asciiTheme="minorHAnsi" w:hAnsiTheme="minorHAnsi" w:cstheme="minorHAnsi"/>
        </w:rPr>
        <w:t xml:space="preserve"> </w:t>
      </w:r>
      <w:r w:rsidR="006F22C6" w:rsidRPr="005F4C71">
        <w:rPr>
          <w:rFonts w:asciiTheme="minorHAnsi" w:hAnsiTheme="minorHAnsi" w:cstheme="minorHAnsi"/>
        </w:rPr>
        <w:t xml:space="preserve">El </w:t>
      </w:r>
      <w:r w:rsidR="00673197" w:rsidRPr="005F4C71">
        <w:rPr>
          <w:rFonts w:asciiTheme="minorHAnsi" w:hAnsiTheme="minorHAnsi" w:cstheme="minorHAnsi"/>
          <w:i/>
          <w:iCs/>
        </w:rPr>
        <w:t>Bulletin</w:t>
      </w:r>
      <w:r w:rsidR="00673197" w:rsidRPr="005F4C71">
        <w:rPr>
          <w:rFonts w:asciiTheme="minorHAnsi" w:hAnsiTheme="minorHAnsi" w:cstheme="minorHAnsi"/>
        </w:rPr>
        <w:t xml:space="preserve"> de 1899 </w:t>
      </w:r>
      <w:r w:rsidR="00B95778" w:rsidRPr="005F4C71">
        <w:rPr>
          <w:rFonts w:asciiTheme="minorHAnsi" w:hAnsiTheme="minorHAnsi" w:cstheme="minorHAnsi"/>
        </w:rPr>
        <w:t>registra</w:t>
      </w:r>
      <w:r w:rsidR="00673197" w:rsidRPr="005F4C71">
        <w:rPr>
          <w:rFonts w:asciiTheme="minorHAnsi" w:hAnsiTheme="minorHAnsi" w:cstheme="minorHAnsi"/>
        </w:rPr>
        <w:t xml:space="preserve"> 100 dólares como </w:t>
      </w:r>
      <w:r w:rsidR="006F22C6" w:rsidRPr="005F4C71">
        <w:rPr>
          <w:rFonts w:asciiTheme="minorHAnsi" w:hAnsiTheme="minorHAnsi" w:cstheme="minorHAnsi"/>
        </w:rPr>
        <w:t>l</w:t>
      </w:r>
      <w:r w:rsidR="00673197" w:rsidRPr="005F4C71">
        <w:rPr>
          <w:rFonts w:asciiTheme="minorHAnsi" w:hAnsiTheme="minorHAnsi" w:cstheme="minorHAnsi"/>
        </w:rPr>
        <w:t>a do</w:t>
      </w:r>
      <w:r w:rsidR="006F22C6" w:rsidRPr="005F4C71">
        <w:rPr>
          <w:rFonts w:asciiTheme="minorHAnsi" w:hAnsiTheme="minorHAnsi" w:cstheme="minorHAnsi"/>
        </w:rPr>
        <w:t>n</w:t>
      </w:r>
      <w:r w:rsidR="00673197" w:rsidRPr="005F4C71">
        <w:rPr>
          <w:rFonts w:asciiTheme="minorHAnsi" w:hAnsiTheme="minorHAnsi" w:cstheme="minorHAnsi"/>
        </w:rPr>
        <w:t>a</w:t>
      </w:r>
      <w:r w:rsidR="006F22C6" w:rsidRPr="005F4C71">
        <w:rPr>
          <w:rFonts w:asciiTheme="minorHAnsi" w:hAnsiTheme="minorHAnsi" w:cstheme="minorHAnsi"/>
        </w:rPr>
        <w:t xml:space="preserve">ción </w:t>
      </w:r>
      <w:r w:rsidR="00E73739" w:rsidRPr="005F4C71">
        <w:rPr>
          <w:rFonts w:asciiTheme="minorHAnsi" w:hAnsiTheme="minorHAnsi" w:cstheme="minorHAnsi"/>
        </w:rPr>
        <w:t>máxima</w:t>
      </w:r>
      <w:r w:rsidR="00673197" w:rsidRPr="005F4C71">
        <w:rPr>
          <w:rFonts w:asciiTheme="minorHAnsi" w:hAnsiTheme="minorHAnsi" w:cstheme="minorHAnsi"/>
        </w:rPr>
        <w:t xml:space="preserve"> </w:t>
      </w:r>
      <w:r w:rsidR="00B95778" w:rsidRPr="005F4C71">
        <w:rPr>
          <w:rFonts w:asciiTheme="minorHAnsi" w:hAnsiTheme="minorHAnsi" w:cstheme="minorHAnsi"/>
        </w:rPr>
        <w:t>a la que alguien se comprometiera</w:t>
      </w:r>
      <w:r w:rsidR="00673197" w:rsidRPr="005F4C71">
        <w:rPr>
          <w:rFonts w:asciiTheme="minorHAnsi" w:hAnsiTheme="minorHAnsi" w:cstheme="minorHAnsi"/>
        </w:rPr>
        <w:t xml:space="preserve"> </w:t>
      </w:r>
      <w:r w:rsidR="00496501" w:rsidRPr="005F4C71">
        <w:rPr>
          <w:rFonts w:asciiTheme="minorHAnsi" w:hAnsiTheme="minorHAnsi" w:cstheme="minorHAnsi"/>
        </w:rPr>
        <w:t>-</w:t>
      </w:r>
      <w:r w:rsidR="00B95778" w:rsidRPr="005F4C71">
        <w:rPr>
          <w:rFonts w:asciiTheme="minorHAnsi" w:hAnsiTheme="minorHAnsi" w:cstheme="minorHAnsi"/>
        </w:rPr>
        <w:t>siendo la mayoría de ellas muy inferiores a esa cifra</w:t>
      </w:r>
      <w:r w:rsidR="00496501"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que </w:t>
      </w:r>
      <w:r w:rsidR="006F22C6" w:rsidRPr="005F4C71">
        <w:rPr>
          <w:rFonts w:asciiTheme="minorHAnsi" w:hAnsiTheme="minorHAnsi" w:cstheme="minorHAnsi"/>
        </w:rPr>
        <w:t>el</w:t>
      </w:r>
      <w:r w:rsidR="00673197" w:rsidRPr="005F4C71">
        <w:rPr>
          <w:rFonts w:asciiTheme="minorHAnsi" w:hAnsiTheme="minorHAnsi" w:cstheme="minorHAnsi"/>
        </w:rPr>
        <w:t xml:space="preserve"> </w:t>
      </w:r>
      <w:r w:rsidR="00B95778" w:rsidRPr="005F4C71">
        <w:rPr>
          <w:rFonts w:asciiTheme="minorHAnsi" w:hAnsiTheme="minorHAnsi" w:cstheme="minorHAnsi"/>
        </w:rPr>
        <w:t>“c</w:t>
      </w:r>
      <w:r w:rsidR="00FB1DB7" w:rsidRPr="005F4C71">
        <w:rPr>
          <w:rFonts w:asciiTheme="minorHAnsi" w:hAnsiTheme="minorHAnsi" w:cstheme="minorHAnsi"/>
        </w:rPr>
        <w:t>apitán</w:t>
      </w:r>
      <w:r w:rsidR="00673197" w:rsidRPr="005F4C71">
        <w:rPr>
          <w:rFonts w:asciiTheme="minorHAnsi" w:hAnsiTheme="minorHAnsi" w:cstheme="minorHAnsi"/>
        </w:rPr>
        <w:t xml:space="preserve"> Norman</w:t>
      </w:r>
      <w:r w:rsidR="00B95778" w:rsidRPr="005F4C71">
        <w:rPr>
          <w:rFonts w:asciiTheme="minorHAnsi" w:hAnsiTheme="minorHAnsi" w:cstheme="minorHAnsi"/>
        </w:rPr>
        <w:t>”</w:t>
      </w:r>
      <w:r w:rsidR="00673197" w:rsidRPr="005F4C71">
        <w:rPr>
          <w:rFonts w:asciiTheme="minorHAnsi" w:hAnsiTheme="minorHAnsi" w:cstheme="minorHAnsi"/>
        </w:rPr>
        <w:t xml:space="preserve"> </w:t>
      </w:r>
      <w:r w:rsidR="00B95778" w:rsidRPr="005F4C71">
        <w:rPr>
          <w:rFonts w:asciiTheme="minorHAnsi" w:hAnsiTheme="minorHAnsi" w:cstheme="minorHAnsi"/>
        </w:rPr>
        <w:t>“comprometió”</w:t>
      </w:r>
      <w:r w:rsidR="00673197" w:rsidRPr="005F4C71">
        <w:rPr>
          <w:rFonts w:asciiTheme="minorHAnsi" w:hAnsiTheme="minorHAnsi" w:cstheme="minorHAnsi"/>
        </w:rPr>
        <w:t xml:space="preserve"> </w:t>
      </w:r>
      <w:r w:rsidR="00B95778" w:rsidRPr="005F4C71">
        <w:rPr>
          <w:rFonts w:asciiTheme="minorHAnsi" w:hAnsiTheme="minorHAnsi" w:cstheme="minorHAnsi"/>
        </w:rPr>
        <w:t>5.000</w:t>
      </w:r>
      <w:r w:rsidR="00673197" w:rsidRPr="005F4C71">
        <w:rPr>
          <w:rFonts w:asciiTheme="minorHAnsi" w:hAnsiTheme="minorHAnsi" w:cstheme="minorHAnsi"/>
        </w:rPr>
        <w:t xml:space="preserve"> dólares</w:t>
      </w:r>
      <w:r w:rsidR="00B95778" w:rsidRPr="005F4C71">
        <w:rPr>
          <w:rFonts w:asciiTheme="minorHAnsi" w:hAnsiTheme="minorHAnsi" w:cstheme="minorHAnsi"/>
        </w:rPr>
        <w:t>, que en</w:t>
      </w:r>
      <w:r w:rsidR="00A36B5C" w:rsidRPr="005F4C71">
        <w:rPr>
          <w:rFonts w:asciiTheme="minorHAnsi" w:hAnsiTheme="minorHAnsi" w:cstheme="minorHAnsi"/>
        </w:rPr>
        <w:t xml:space="preserve"> aquell</w:t>
      </w:r>
      <w:r w:rsidR="00E73739" w:rsidRPr="005F4C71">
        <w:rPr>
          <w:rFonts w:asciiTheme="minorHAnsi" w:hAnsiTheme="minorHAnsi" w:cstheme="minorHAnsi"/>
        </w:rPr>
        <w:t>a época</w:t>
      </w:r>
      <w:r w:rsidR="00B95778" w:rsidRPr="005F4C71">
        <w:rPr>
          <w:rFonts w:asciiTheme="minorHAnsi" w:hAnsiTheme="minorHAnsi" w:cstheme="minorHAnsi"/>
        </w:rPr>
        <w:t xml:space="preserve"> era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s</w:t>
      </w:r>
      <w:r w:rsidR="006F22C6" w:rsidRPr="005F4C71">
        <w:rPr>
          <w:rFonts w:asciiTheme="minorHAnsi" w:hAnsiTheme="minorHAnsi" w:cstheme="minorHAnsi"/>
        </w:rPr>
        <w:t>u</w:t>
      </w:r>
      <w:r w:rsidR="00673197" w:rsidRPr="005F4C71">
        <w:rPr>
          <w:rFonts w:asciiTheme="minorHAnsi" w:hAnsiTheme="minorHAnsi" w:cstheme="minorHAnsi"/>
        </w:rPr>
        <w:t>ma astron</w:t>
      </w:r>
      <w:r w:rsidR="006F22C6" w:rsidRPr="005F4C71">
        <w:rPr>
          <w:rFonts w:asciiTheme="minorHAnsi" w:hAnsiTheme="minorHAnsi" w:cstheme="minorHAnsi"/>
        </w:rPr>
        <w:t>ó</w:t>
      </w:r>
      <w:r w:rsidR="00673197" w:rsidRPr="005F4C71">
        <w:rPr>
          <w:rFonts w:asciiTheme="minorHAnsi" w:hAnsiTheme="minorHAnsi" w:cstheme="minorHAnsi"/>
        </w:rPr>
        <w:t xml:space="preserve">mica. </w:t>
      </w:r>
      <w:r w:rsidR="00427CEB" w:rsidRPr="005F4C71">
        <w:rPr>
          <w:rFonts w:asciiTheme="minorHAnsi" w:hAnsiTheme="minorHAnsi" w:cstheme="minorHAnsi"/>
        </w:rPr>
        <w:t>Eso puso rápido fin a otr</w:t>
      </w:r>
      <w:r w:rsidR="00826F43" w:rsidRPr="005F4C71">
        <w:rPr>
          <w:rFonts w:asciiTheme="minorHAnsi" w:hAnsiTheme="minorHAnsi" w:cstheme="minorHAnsi"/>
        </w:rPr>
        <w:t>a</w:t>
      </w:r>
      <w:r w:rsidR="00427CEB" w:rsidRPr="005F4C71">
        <w:rPr>
          <w:rFonts w:asciiTheme="minorHAnsi" w:hAnsiTheme="minorHAnsi" w:cstheme="minorHAnsi"/>
        </w:rPr>
        <w:t xml:space="preserve">s </w:t>
      </w:r>
      <w:r w:rsidR="00826F43" w:rsidRPr="005F4C71">
        <w:rPr>
          <w:rFonts w:asciiTheme="minorHAnsi" w:hAnsiTheme="minorHAnsi" w:cstheme="minorHAnsi"/>
        </w:rPr>
        <w:t>donacione</w:t>
      </w:r>
      <w:r w:rsidR="00427CEB" w:rsidRPr="005F4C71">
        <w:rPr>
          <w:rFonts w:asciiTheme="minorHAnsi" w:hAnsiTheme="minorHAnsi" w:cstheme="minorHAnsi"/>
        </w:rPr>
        <w:t>s</w:t>
      </w:r>
      <w:r w:rsidR="00673197" w:rsidRPr="005F4C71">
        <w:rPr>
          <w:rFonts w:asciiTheme="minorHAnsi" w:hAnsiTheme="minorHAnsi" w:cstheme="minorHAnsi"/>
        </w:rPr>
        <w:t xml:space="preserve">. </w:t>
      </w:r>
      <w:r w:rsidR="006F22C6" w:rsidRPr="005F4C71">
        <w:rPr>
          <w:rFonts w:asciiTheme="minorHAnsi" w:hAnsiTheme="minorHAnsi" w:cstheme="minorHAnsi"/>
        </w:rPr>
        <w:t>¿</w:t>
      </w:r>
      <w:r w:rsidR="00673197" w:rsidRPr="005F4C71">
        <w:rPr>
          <w:rFonts w:asciiTheme="minorHAnsi" w:hAnsiTheme="minorHAnsi" w:cstheme="minorHAnsi"/>
        </w:rPr>
        <w:t>Por qu</w:t>
      </w:r>
      <w:r w:rsidR="006F22C6" w:rsidRPr="005F4C71">
        <w:rPr>
          <w:rFonts w:asciiTheme="minorHAnsi" w:hAnsiTheme="minorHAnsi" w:cstheme="minorHAnsi"/>
        </w:rPr>
        <w:t>é</w:t>
      </w:r>
      <w:r w:rsidR="00673197" w:rsidRPr="005F4C71">
        <w:rPr>
          <w:rFonts w:asciiTheme="minorHAnsi" w:hAnsiTheme="minorHAnsi" w:cstheme="minorHAnsi"/>
        </w:rPr>
        <w:t xml:space="preserve"> </w:t>
      </w:r>
      <w:r w:rsidR="00427CEB" w:rsidRPr="005F4C71">
        <w:rPr>
          <w:rFonts w:asciiTheme="minorHAnsi" w:hAnsiTheme="minorHAnsi" w:cstheme="minorHAnsi"/>
        </w:rPr>
        <w:t>hab</w:t>
      </w:r>
      <w:r w:rsidR="00613CC3" w:rsidRPr="005F4C71">
        <w:rPr>
          <w:rFonts w:asciiTheme="minorHAnsi" w:hAnsiTheme="minorHAnsi" w:cstheme="minorHAnsi"/>
        </w:rPr>
        <w:t>ría</w:t>
      </w:r>
      <w:r w:rsidR="00427CEB" w:rsidRPr="005F4C71">
        <w:rPr>
          <w:rFonts w:asciiTheme="minorHAnsi" w:hAnsiTheme="minorHAnsi" w:cstheme="minorHAnsi"/>
        </w:rPr>
        <w:t xml:space="preserve"> de</w:t>
      </w:r>
      <w:r w:rsidR="00673197" w:rsidRPr="005F4C71">
        <w:rPr>
          <w:rFonts w:asciiTheme="minorHAnsi" w:hAnsiTheme="minorHAnsi" w:cstheme="minorHAnsi"/>
        </w:rPr>
        <w:t xml:space="preserve"> sacrificarse</w:t>
      </w:r>
      <w:r w:rsidR="00427CEB" w:rsidRPr="005F4C71">
        <w:rPr>
          <w:rFonts w:asciiTheme="minorHAnsi" w:hAnsiTheme="minorHAnsi" w:cstheme="minorHAnsi"/>
        </w:rPr>
        <w:t xml:space="preserve"> nuestro pobre pueblo, siendo que el </w:t>
      </w:r>
      <w:r w:rsidR="004A1128" w:rsidRPr="005F4C71">
        <w:rPr>
          <w:rFonts w:asciiTheme="minorHAnsi" w:hAnsiTheme="minorHAnsi" w:cstheme="minorHAnsi"/>
        </w:rPr>
        <w:t>portentos</w:t>
      </w:r>
      <w:r w:rsidR="00685C9F" w:rsidRPr="005F4C71">
        <w:rPr>
          <w:rFonts w:asciiTheme="minorHAnsi" w:hAnsiTheme="minorHAnsi" w:cstheme="minorHAnsi"/>
        </w:rPr>
        <w:t>o</w:t>
      </w:r>
      <w:r w:rsidR="00427CEB" w:rsidRPr="005F4C71">
        <w:rPr>
          <w:rFonts w:asciiTheme="minorHAnsi" w:hAnsiTheme="minorHAnsi" w:cstheme="minorHAnsi"/>
        </w:rPr>
        <w:t xml:space="preserve"> </w:t>
      </w:r>
      <w:r w:rsidR="001C5DBA" w:rsidRPr="005F4C71">
        <w:rPr>
          <w:rFonts w:asciiTheme="minorHAnsi" w:hAnsiTheme="minorHAnsi" w:cstheme="minorHAnsi"/>
        </w:rPr>
        <w:t>neoconverso</w:t>
      </w:r>
      <w:r w:rsidR="00673197" w:rsidRPr="005F4C71">
        <w:rPr>
          <w:rFonts w:asciiTheme="minorHAnsi" w:hAnsiTheme="minorHAnsi" w:cstheme="minorHAnsi"/>
        </w:rPr>
        <w:t xml:space="preserve"> </w:t>
      </w:r>
      <w:r w:rsidR="00BF2F81" w:rsidRPr="005F4C71">
        <w:rPr>
          <w:rFonts w:asciiTheme="minorHAnsi" w:hAnsiTheme="minorHAnsi" w:cstheme="minorHAnsi"/>
        </w:rPr>
        <w:t>prometía</w:t>
      </w:r>
      <w:r w:rsidR="00673197" w:rsidRPr="005F4C71">
        <w:rPr>
          <w:rFonts w:asciiTheme="minorHAnsi" w:hAnsiTheme="minorHAnsi" w:cstheme="minorHAnsi"/>
        </w:rPr>
        <w:t xml:space="preserve"> </w:t>
      </w:r>
      <w:r w:rsidR="00BF2F81" w:rsidRPr="005F4C71">
        <w:rPr>
          <w:rFonts w:asciiTheme="minorHAnsi" w:hAnsiTheme="minorHAnsi" w:cstheme="minorHAnsi"/>
          <w:i/>
          <w:iCs/>
        </w:rPr>
        <w:t>cincuenta</w:t>
      </w:r>
      <w:r w:rsidR="00673197" w:rsidRPr="005F4C71">
        <w:rPr>
          <w:rFonts w:asciiTheme="minorHAnsi" w:hAnsiTheme="minorHAnsi" w:cstheme="minorHAnsi"/>
          <w:i/>
          <w:iCs/>
        </w:rPr>
        <w:t xml:space="preserve"> </w:t>
      </w:r>
      <w:r w:rsidR="000E5AB6" w:rsidRPr="005F4C71">
        <w:rPr>
          <w:rFonts w:asciiTheme="minorHAnsi" w:hAnsiTheme="minorHAnsi" w:cstheme="minorHAnsi"/>
          <w:i/>
          <w:iCs/>
        </w:rPr>
        <w:t>veces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que </w:t>
      </w:r>
      <w:r w:rsidR="001C5DBA" w:rsidRPr="005F4C71">
        <w:rPr>
          <w:rFonts w:asciiTheme="minorHAnsi" w:hAnsiTheme="minorHAnsi" w:cstheme="minorHAnsi"/>
        </w:rPr>
        <w:t xml:space="preserve">el </w:t>
      </w:r>
      <w:r w:rsidR="00685C9F" w:rsidRPr="005F4C71">
        <w:rPr>
          <w:rFonts w:asciiTheme="minorHAnsi" w:hAnsiTheme="minorHAnsi" w:cstheme="minorHAnsi"/>
        </w:rPr>
        <w:t>siguiente</w:t>
      </w:r>
      <w:r w:rsidR="001C5DBA" w:rsidRPr="005F4C71">
        <w:rPr>
          <w:rFonts w:asciiTheme="minorHAnsi" w:hAnsiTheme="minorHAnsi" w:cstheme="minorHAnsi"/>
        </w:rPr>
        <w:t xml:space="preserve"> </w:t>
      </w:r>
      <w:r w:rsidR="001F6733" w:rsidRPr="005F4C71">
        <w:rPr>
          <w:rFonts w:asciiTheme="minorHAnsi" w:hAnsiTheme="minorHAnsi" w:cstheme="minorHAnsi"/>
        </w:rPr>
        <w:t>después</w:t>
      </w:r>
      <w:r w:rsidR="001C5DBA" w:rsidRPr="005F4C71">
        <w:rPr>
          <w:rFonts w:asciiTheme="minorHAnsi" w:hAnsiTheme="minorHAnsi" w:cstheme="minorHAnsi"/>
        </w:rPr>
        <w:t xml:space="preserve"> de él</w:t>
      </w:r>
      <w:r w:rsidR="00673197" w:rsidRPr="005F4C71">
        <w:rPr>
          <w:rFonts w:asciiTheme="minorHAnsi" w:hAnsiTheme="minorHAnsi" w:cstheme="minorHAnsi"/>
        </w:rPr>
        <w:t xml:space="preserve">? </w:t>
      </w:r>
      <w:r w:rsidR="006F22C6" w:rsidRPr="005F4C71">
        <w:rPr>
          <w:rFonts w:asciiTheme="minorHAnsi" w:hAnsiTheme="minorHAnsi" w:cstheme="minorHAnsi"/>
        </w:rPr>
        <w:t>¡</w:t>
      </w:r>
      <w:r w:rsidR="00D567DD">
        <w:rPr>
          <w:rFonts w:asciiTheme="minorHAnsi" w:hAnsiTheme="minorHAnsi" w:cstheme="minorHAnsi"/>
        </w:rPr>
        <w:t>Qué</w:t>
      </w:r>
      <w:r w:rsidR="00673197" w:rsidRPr="005F4C71">
        <w:rPr>
          <w:rFonts w:asciiTheme="minorHAnsi" w:hAnsiTheme="minorHAnsi" w:cstheme="minorHAnsi"/>
        </w:rPr>
        <w:t xml:space="preserve"> </w:t>
      </w:r>
      <w:r w:rsidR="0064431C" w:rsidRPr="005F4C71">
        <w:rPr>
          <w:rFonts w:asciiTheme="minorHAnsi" w:hAnsiTheme="minorHAnsi" w:cstheme="minorHAnsi"/>
        </w:rPr>
        <w:t>satisfecho</w:t>
      </w:r>
      <w:r w:rsidR="001F6733" w:rsidRPr="005F4C71">
        <w:rPr>
          <w:rFonts w:asciiTheme="minorHAnsi" w:hAnsiTheme="minorHAnsi" w:cstheme="minorHAnsi"/>
        </w:rPr>
        <w:t xml:space="preserve"> </w:t>
      </w:r>
      <w:r w:rsidR="0064431C" w:rsidRPr="005F4C71">
        <w:rPr>
          <w:rFonts w:asciiTheme="minorHAnsi" w:hAnsiTheme="minorHAnsi" w:cstheme="minorHAnsi"/>
        </w:rPr>
        <w:t>debía estar</w:t>
      </w:r>
      <w:r w:rsidR="00673197" w:rsidRPr="005F4C71">
        <w:rPr>
          <w:rFonts w:asciiTheme="minorHAnsi" w:hAnsiTheme="minorHAnsi" w:cstheme="minorHAnsi"/>
        </w:rPr>
        <w:t xml:space="preserve"> </w:t>
      </w:r>
      <w:r w:rsidR="006F22C6"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64431C"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4431C" w:rsidRPr="005F4C71">
        <w:rPr>
          <w:rFonts w:asciiTheme="minorHAnsi" w:hAnsiTheme="minorHAnsi" w:cstheme="minorHAnsi"/>
        </w:rPr>
        <w:t>, como</w:t>
      </w:r>
      <w:r w:rsidR="00673197" w:rsidRPr="005F4C71">
        <w:rPr>
          <w:rFonts w:asciiTheme="minorHAnsi" w:hAnsiTheme="minorHAnsi" w:cstheme="minorHAnsi"/>
        </w:rPr>
        <w:t xml:space="preserve"> para ben</w:t>
      </w:r>
      <w:r w:rsidR="006F22C6" w:rsidRPr="005F4C71">
        <w:rPr>
          <w:rFonts w:asciiTheme="minorHAnsi" w:hAnsiTheme="minorHAnsi" w:cstheme="minorHAnsi"/>
        </w:rPr>
        <w:t xml:space="preserve">decirlo </w:t>
      </w:r>
      <w:r w:rsidR="008E0A9D" w:rsidRPr="005F4C71">
        <w:rPr>
          <w:rFonts w:asciiTheme="minorHAnsi" w:hAnsiTheme="minorHAnsi" w:cstheme="minorHAnsi"/>
        </w:rPr>
        <w:t>tan</w:t>
      </w:r>
      <w:r w:rsidR="00673197" w:rsidRPr="005F4C71">
        <w:rPr>
          <w:rFonts w:asciiTheme="minorHAnsi" w:hAnsiTheme="minorHAnsi" w:cstheme="minorHAnsi"/>
        </w:rPr>
        <w:t xml:space="preserve"> maravil</w:t>
      </w:r>
      <w:r w:rsidR="006F22C6" w:rsidRPr="005F4C71">
        <w:rPr>
          <w:rFonts w:asciiTheme="minorHAnsi" w:hAnsiTheme="minorHAnsi" w:cstheme="minorHAnsi"/>
        </w:rPr>
        <w:t>l</w:t>
      </w:r>
      <w:r w:rsidR="00673197" w:rsidRPr="005F4C71">
        <w:rPr>
          <w:rFonts w:asciiTheme="minorHAnsi" w:hAnsiTheme="minorHAnsi" w:cstheme="minorHAnsi"/>
        </w:rPr>
        <w:t xml:space="preserve">osamente </w:t>
      </w:r>
      <w:r w:rsidR="0064431C" w:rsidRPr="005F4C71">
        <w:rPr>
          <w:rFonts w:asciiTheme="minorHAnsi" w:hAnsiTheme="minorHAnsi" w:cstheme="minorHAnsi"/>
        </w:rPr>
        <w:t>mediante una adquisición como la del c</w:t>
      </w:r>
      <w:r w:rsidR="00FB1DB7" w:rsidRPr="005F4C71">
        <w:rPr>
          <w:rFonts w:asciiTheme="minorHAnsi" w:hAnsiTheme="minorHAnsi" w:cstheme="minorHAnsi"/>
        </w:rPr>
        <w:t>apitán</w:t>
      </w:r>
      <w:r w:rsidR="006F22C6" w:rsidRPr="005F4C71">
        <w:rPr>
          <w:rFonts w:asciiTheme="minorHAnsi" w:hAnsiTheme="minorHAnsi" w:cstheme="minorHAnsi"/>
        </w:rPr>
        <w:t xml:space="preserve"> Norman!</w:t>
      </w:r>
    </w:p>
    <w:p w14:paraId="37FBBE89" w14:textId="7DD92015" w:rsidR="00673197" w:rsidRPr="005F4C71" w:rsidRDefault="006F22C6" w:rsidP="00935612">
      <w:pPr>
        <w:rPr>
          <w:rFonts w:asciiTheme="minorHAnsi" w:hAnsiTheme="minorHAnsi" w:cstheme="minorHAnsi"/>
        </w:rPr>
      </w:pPr>
      <w:r w:rsidRPr="005F4C71">
        <w:rPr>
          <w:rFonts w:asciiTheme="minorHAnsi" w:hAnsiTheme="minorHAnsi" w:cstheme="minorHAnsi"/>
        </w:rPr>
        <w:t xml:space="preserve">El </w:t>
      </w:r>
      <w:r w:rsidR="00D700B3" w:rsidRPr="005F4C71">
        <w:rPr>
          <w:rFonts w:asciiTheme="minorHAnsi" w:hAnsiTheme="minorHAnsi" w:cstheme="minorHAnsi"/>
        </w:rPr>
        <w:t>“caballero”</w:t>
      </w:r>
      <w:r w:rsidR="00673197" w:rsidRPr="005F4C71">
        <w:rPr>
          <w:rFonts w:asciiTheme="minorHAnsi" w:hAnsiTheme="minorHAnsi" w:cstheme="minorHAnsi"/>
        </w:rPr>
        <w:t xml:space="preserve"> </w:t>
      </w:r>
      <w:r w:rsidR="000968F2" w:rsidRPr="005F4C71">
        <w:rPr>
          <w:rFonts w:asciiTheme="minorHAnsi" w:hAnsiTheme="minorHAnsi" w:cstheme="minorHAnsi"/>
        </w:rPr>
        <w:t>resultó ser</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agente d</w:t>
      </w:r>
      <w:r w:rsidRPr="005F4C71">
        <w:rPr>
          <w:rFonts w:asciiTheme="minorHAnsi" w:hAnsiTheme="minorHAnsi" w:cstheme="minorHAnsi"/>
        </w:rPr>
        <w:t>el</w:t>
      </w:r>
      <w:r w:rsidR="00673197" w:rsidRPr="005F4C71">
        <w:rPr>
          <w:rFonts w:asciiTheme="minorHAnsi" w:hAnsiTheme="minorHAnsi" w:cstheme="minorHAnsi"/>
        </w:rPr>
        <w:t xml:space="preserve"> </w:t>
      </w:r>
      <w:r w:rsidR="00AC0086" w:rsidRPr="005F4C71">
        <w:rPr>
          <w:rFonts w:asciiTheme="minorHAnsi" w:hAnsiTheme="minorHAnsi" w:cstheme="minorHAnsi"/>
        </w:rPr>
        <w:t>diablo</w:t>
      </w:r>
      <w:r w:rsidR="00673197" w:rsidRPr="005F4C71">
        <w:rPr>
          <w:rFonts w:asciiTheme="minorHAnsi" w:hAnsiTheme="minorHAnsi" w:cstheme="minorHAnsi"/>
        </w:rPr>
        <w:t>,</w:t>
      </w:r>
      <w:r w:rsidR="000968F2" w:rsidRPr="005F4C71">
        <w:rPr>
          <w:rFonts w:asciiTheme="minorHAnsi" w:hAnsiTheme="minorHAnsi" w:cstheme="minorHAnsi"/>
        </w:rPr>
        <w:t xml:space="preserve"> </w:t>
      </w:r>
      <w:r w:rsidR="001A2BE9" w:rsidRPr="005F4C71">
        <w:rPr>
          <w:rFonts w:asciiTheme="minorHAnsi" w:hAnsiTheme="minorHAnsi" w:cstheme="minorHAnsi"/>
        </w:rPr>
        <w:t>en palabras de</w:t>
      </w:r>
      <w:r w:rsidR="00673197" w:rsidRPr="005F4C71">
        <w:rPr>
          <w:rFonts w:asciiTheme="minorHAnsi" w:hAnsiTheme="minorHAnsi" w:cstheme="minorHAnsi"/>
        </w:rPr>
        <w:t xml:space="preserve"> </w:t>
      </w:r>
      <w:r w:rsidR="001934C9">
        <w:rPr>
          <w:rFonts w:asciiTheme="minorHAnsi" w:hAnsiTheme="minorHAnsi" w:cstheme="minorHAnsi"/>
        </w:rPr>
        <w:t>Ellen White</w:t>
      </w:r>
      <w:r w:rsidR="00FF5A2C" w:rsidRPr="005F4C71">
        <w:rPr>
          <w:rFonts w:asciiTheme="minorHAnsi" w:hAnsiTheme="minorHAnsi" w:cstheme="minorHAnsi"/>
        </w:rPr>
        <w:t xml:space="preserve"> </w:t>
      </w:r>
      <w:r w:rsidR="00FF5A2C" w:rsidRPr="00D567DD">
        <w:rPr>
          <w:rFonts w:asciiTheme="minorHAnsi" w:hAnsiTheme="minorHAnsi" w:cstheme="minorHAnsi"/>
          <w:b/>
          <w:bCs/>
        </w:rPr>
        <w:t>*</w:t>
      </w:r>
      <w:r w:rsidR="00673197" w:rsidRPr="005F4C71">
        <w:rPr>
          <w:rFonts w:asciiTheme="minorHAnsi" w:hAnsiTheme="minorHAnsi" w:cstheme="minorHAnsi"/>
        </w:rPr>
        <w:t xml:space="preserve">. </w:t>
      </w:r>
      <w:r w:rsidR="000968F2" w:rsidRPr="005F4C71">
        <w:rPr>
          <w:rFonts w:asciiTheme="minorHAnsi" w:hAnsiTheme="minorHAnsi" w:cstheme="minorHAnsi"/>
        </w:rPr>
        <w:t>D</w:t>
      </w:r>
      <w:r w:rsidR="00673197" w:rsidRPr="005F4C71">
        <w:rPr>
          <w:rFonts w:asciiTheme="minorHAnsi" w:hAnsiTheme="minorHAnsi" w:cstheme="minorHAnsi"/>
        </w:rPr>
        <w:t>esaparec</w:t>
      </w:r>
      <w:r w:rsidRPr="005F4C71">
        <w:rPr>
          <w:rFonts w:asciiTheme="minorHAnsi" w:hAnsiTheme="minorHAnsi" w:cstheme="minorHAnsi"/>
        </w:rPr>
        <w:t xml:space="preserve">ió </w:t>
      </w:r>
      <w:r w:rsidR="007227BE" w:rsidRPr="005F4C71">
        <w:rPr>
          <w:rFonts w:asciiTheme="minorHAnsi" w:hAnsiTheme="minorHAnsi" w:cstheme="minorHAnsi"/>
        </w:rPr>
        <w:t>junto con e</w:t>
      </w:r>
      <w:r w:rsidR="001A2BE9" w:rsidRPr="005F4C71">
        <w:rPr>
          <w:rFonts w:asciiTheme="minorHAnsi" w:hAnsiTheme="minorHAnsi" w:cstheme="minorHAnsi"/>
        </w:rPr>
        <w:t xml:space="preserve">l dinero que su </w:t>
      </w:r>
      <w:r w:rsidR="00821AA8" w:rsidRPr="005F4C71">
        <w:rPr>
          <w:rFonts w:asciiTheme="minorHAnsi" w:hAnsiTheme="minorHAnsi" w:cstheme="minorHAnsi"/>
        </w:rPr>
        <w:t>flama</w:t>
      </w:r>
      <w:r w:rsidR="00D700B3" w:rsidRPr="005F4C71">
        <w:rPr>
          <w:rFonts w:asciiTheme="minorHAnsi" w:hAnsiTheme="minorHAnsi" w:cstheme="minorHAnsi"/>
        </w:rPr>
        <w:t xml:space="preserve">nte </w:t>
      </w:r>
      <w:r w:rsidR="001A2BE9" w:rsidRPr="005F4C71">
        <w:rPr>
          <w:rFonts w:asciiTheme="minorHAnsi" w:hAnsiTheme="minorHAnsi" w:cstheme="minorHAnsi"/>
        </w:rPr>
        <w:t xml:space="preserve">novia había ahorrado </w:t>
      </w:r>
      <w:r w:rsidR="00F02DB7" w:rsidRPr="005F4C71">
        <w:rPr>
          <w:rFonts w:asciiTheme="minorHAnsi" w:hAnsiTheme="minorHAnsi" w:cstheme="minorHAnsi"/>
        </w:rPr>
        <w:t>durante</w:t>
      </w:r>
      <w:r w:rsidR="001A2BE9" w:rsidRPr="005F4C71">
        <w:rPr>
          <w:rFonts w:asciiTheme="minorHAnsi" w:hAnsiTheme="minorHAnsi" w:cstheme="minorHAnsi"/>
        </w:rPr>
        <w:t xml:space="preserve"> toda </w:t>
      </w:r>
      <w:r w:rsidR="00D700B3" w:rsidRPr="005F4C71">
        <w:rPr>
          <w:rFonts w:asciiTheme="minorHAnsi" w:hAnsiTheme="minorHAnsi" w:cstheme="minorHAnsi"/>
        </w:rPr>
        <w:t>su</w:t>
      </w:r>
      <w:r w:rsidR="000968F2" w:rsidRPr="005F4C71">
        <w:rPr>
          <w:rFonts w:asciiTheme="minorHAnsi" w:hAnsiTheme="minorHAnsi" w:cstheme="minorHAnsi"/>
        </w:rPr>
        <w:t xml:space="preserve"> vida</w:t>
      </w:r>
      <w:r w:rsidR="00673197" w:rsidRPr="005F4C71">
        <w:rPr>
          <w:rFonts w:asciiTheme="minorHAnsi" w:hAnsiTheme="minorHAnsi" w:cstheme="minorHAnsi"/>
        </w:rPr>
        <w:t xml:space="preserve">. </w:t>
      </w:r>
      <w:r w:rsidRPr="005F4C71">
        <w:rPr>
          <w:rFonts w:asciiTheme="minorHAnsi" w:hAnsiTheme="minorHAnsi" w:cstheme="minorHAnsi"/>
        </w:rPr>
        <w:t>Pero l</w:t>
      </w:r>
      <w:r w:rsidR="00673197" w:rsidRPr="005F4C71">
        <w:rPr>
          <w:rFonts w:asciiTheme="minorHAnsi" w:hAnsiTheme="minorHAnsi" w:cstheme="minorHAnsi"/>
        </w:rPr>
        <w:t>os</w:t>
      </w:r>
      <w:r w:rsidR="00503CD4" w:rsidRPr="005F4C71">
        <w:rPr>
          <w:rFonts w:asciiTheme="minorHAnsi" w:hAnsiTheme="minorHAnsi" w:cstheme="minorHAnsi"/>
        </w:rPr>
        <w:t xml:space="preserve"> mismos</w:t>
      </w:r>
      <w:r w:rsidR="00673197" w:rsidRPr="005F4C71">
        <w:rPr>
          <w:rFonts w:asciiTheme="minorHAnsi" w:hAnsiTheme="minorHAnsi" w:cstheme="minorHAnsi"/>
        </w:rPr>
        <w:t xml:space="preserve"> que </w:t>
      </w:r>
      <w:r w:rsidR="00A04A97" w:rsidRPr="005F4C71">
        <w:rPr>
          <w:rFonts w:asciiTheme="minorHAnsi" w:hAnsiTheme="minorHAnsi" w:cstheme="minorHAnsi"/>
        </w:rPr>
        <w:t>fueron</w:t>
      </w:r>
      <w:r w:rsidR="00673197" w:rsidRPr="005F4C71">
        <w:rPr>
          <w:rFonts w:asciiTheme="minorHAnsi" w:hAnsiTheme="minorHAnsi" w:cstheme="minorHAnsi"/>
        </w:rPr>
        <w:t xml:space="preserve"> enga</w:t>
      </w:r>
      <w:r w:rsidRPr="005F4C71">
        <w:rPr>
          <w:rFonts w:asciiTheme="minorHAnsi" w:hAnsiTheme="minorHAnsi" w:cstheme="minorHAnsi"/>
        </w:rPr>
        <w:t>ñ</w:t>
      </w:r>
      <w:r w:rsidR="00673197" w:rsidRPr="005F4C71">
        <w:rPr>
          <w:rFonts w:asciiTheme="minorHAnsi" w:hAnsiTheme="minorHAnsi" w:cstheme="minorHAnsi"/>
        </w:rPr>
        <w:t xml:space="preserve">ados por </w:t>
      </w:r>
      <w:r w:rsidR="000968F2" w:rsidRPr="005F4C71">
        <w:rPr>
          <w:rFonts w:asciiTheme="minorHAnsi" w:hAnsiTheme="minorHAnsi" w:cstheme="minorHAnsi"/>
        </w:rPr>
        <w:t>aquel</w:t>
      </w:r>
      <w:r w:rsidR="00673197" w:rsidRPr="005F4C71">
        <w:rPr>
          <w:rFonts w:asciiTheme="minorHAnsi" w:hAnsiTheme="minorHAnsi" w:cstheme="minorHAnsi"/>
        </w:rPr>
        <w:t xml:space="preserve"> agente d</w:t>
      </w:r>
      <w:r w:rsidRPr="005F4C71">
        <w:rPr>
          <w:rFonts w:asciiTheme="minorHAnsi" w:hAnsiTheme="minorHAnsi" w:cstheme="minorHAnsi"/>
        </w:rPr>
        <w:t>el</w:t>
      </w:r>
      <w:r w:rsidR="00673197" w:rsidRPr="005F4C71">
        <w:rPr>
          <w:rFonts w:asciiTheme="minorHAnsi" w:hAnsiTheme="minorHAnsi" w:cstheme="minorHAnsi"/>
        </w:rPr>
        <w:t xml:space="preserve"> </w:t>
      </w:r>
      <w:r w:rsidR="00AC0086" w:rsidRPr="005F4C71">
        <w:rPr>
          <w:rFonts w:asciiTheme="minorHAnsi" w:hAnsiTheme="minorHAnsi" w:cstheme="minorHAnsi"/>
        </w:rPr>
        <w:t>diablo</w:t>
      </w:r>
      <w:r w:rsidR="00673197" w:rsidRPr="005F4C71">
        <w:rPr>
          <w:rFonts w:asciiTheme="minorHAnsi" w:hAnsiTheme="minorHAnsi" w:cstheme="minorHAnsi"/>
        </w:rPr>
        <w:t xml:space="preserve"> </w:t>
      </w:r>
      <w:r w:rsidR="000968F2" w:rsidRPr="005F4C71">
        <w:rPr>
          <w:rFonts w:asciiTheme="minorHAnsi" w:hAnsiTheme="minorHAnsi" w:cstheme="minorHAnsi"/>
        </w:rPr>
        <w:t>resultarían</w:t>
      </w:r>
      <w:r w:rsidR="001A2BE9" w:rsidRPr="005F4C71">
        <w:rPr>
          <w:rFonts w:asciiTheme="minorHAnsi" w:hAnsiTheme="minorHAnsi" w:cstheme="minorHAnsi"/>
        </w:rPr>
        <w:t xml:space="preserve"> muy pronto</w:t>
      </w:r>
      <w:r w:rsidR="000968F2" w:rsidRPr="005F4C71">
        <w:rPr>
          <w:rFonts w:asciiTheme="minorHAnsi" w:hAnsiTheme="minorHAnsi" w:cstheme="minorHAnsi"/>
        </w:rPr>
        <w:t xml:space="preserve"> igualmente confundidos</w:t>
      </w:r>
      <w:r w:rsidR="00673197" w:rsidRPr="005F4C71">
        <w:rPr>
          <w:rFonts w:asciiTheme="minorHAnsi" w:hAnsiTheme="minorHAnsi" w:cstheme="minorHAnsi"/>
        </w:rPr>
        <w:t xml:space="preserve"> </w:t>
      </w:r>
      <w:r w:rsidR="00503CD4" w:rsidRPr="005F4C71">
        <w:rPr>
          <w:rFonts w:asciiTheme="minorHAnsi" w:hAnsiTheme="minorHAnsi" w:cstheme="minorHAnsi"/>
        </w:rPr>
        <w:t>por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 que </w:t>
      </w:r>
      <w:r w:rsidR="001934C9">
        <w:rPr>
          <w:rFonts w:asciiTheme="minorHAnsi" w:hAnsiTheme="minorHAnsi" w:cstheme="minorHAnsi"/>
        </w:rPr>
        <w:t>Ellen White</w:t>
      </w:r>
      <w:r w:rsidR="00673197" w:rsidRPr="005F4C71">
        <w:rPr>
          <w:rFonts w:asciiTheme="minorHAnsi" w:hAnsiTheme="minorHAnsi" w:cstheme="minorHAnsi"/>
        </w:rPr>
        <w:t xml:space="preserve"> denomin</w:t>
      </w:r>
      <w:r w:rsidRPr="005F4C71">
        <w:rPr>
          <w:rFonts w:asciiTheme="minorHAnsi" w:hAnsiTheme="minorHAnsi" w:cstheme="minorHAnsi"/>
        </w:rPr>
        <w:t>ó</w:t>
      </w:r>
      <w:r w:rsidR="00673197" w:rsidRPr="005F4C71">
        <w:rPr>
          <w:rFonts w:asciiTheme="minorHAnsi" w:hAnsiTheme="minorHAnsi" w:cstheme="minorHAnsi"/>
        </w:rPr>
        <w:t xml:space="preserve"> </w:t>
      </w:r>
      <w:r w:rsidR="000968F2" w:rsidRPr="005F4C71">
        <w:rPr>
          <w:rFonts w:asciiTheme="minorHAnsi" w:hAnsiTheme="minorHAnsi" w:cstheme="minorHAnsi"/>
        </w:rPr>
        <w:t>“</w:t>
      </w:r>
      <w:r w:rsidR="00BD7303" w:rsidRPr="00A20776">
        <w:rPr>
          <w:rFonts w:asciiTheme="minorHAnsi" w:hAnsiTheme="minorHAnsi" w:cstheme="minorHAnsi"/>
          <w:i/>
          <w:iCs/>
          <w:color w:val="000099"/>
        </w:rPr>
        <w:t>doctrinas</w:t>
      </w:r>
      <w:r w:rsidR="00673197" w:rsidRPr="00A20776">
        <w:rPr>
          <w:rFonts w:asciiTheme="minorHAnsi" w:hAnsiTheme="minorHAnsi" w:cstheme="minorHAnsi"/>
          <w:color w:val="000099"/>
        </w:rPr>
        <w:t xml:space="preserve"> de dem</w:t>
      </w:r>
      <w:r w:rsidRPr="00A20776">
        <w:rPr>
          <w:rFonts w:asciiTheme="minorHAnsi" w:hAnsiTheme="minorHAnsi" w:cstheme="minorHAnsi"/>
          <w:color w:val="000099"/>
        </w:rPr>
        <w:t>o</w:t>
      </w:r>
      <w:r w:rsidR="00673197" w:rsidRPr="00A20776">
        <w:rPr>
          <w:rFonts w:asciiTheme="minorHAnsi" w:hAnsiTheme="minorHAnsi" w:cstheme="minorHAnsi"/>
          <w:color w:val="000099"/>
        </w:rPr>
        <w:t>nios</w:t>
      </w:r>
      <w:r w:rsidR="000968F2" w:rsidRPr="005F4C71">
        <w:rPr>
          <w:rFonts w:asciiTheme="minorHAnsi" w:hAnsiTheme="minorHAnsi" w:cstheme="minorHAnsi"/>
        </w:rPr>
        <w:t>”</w:t>
      </w:r>
      <w:r w:rsidR="00D567DD">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Pr="005F4C71">
        <w:rPr>
          <w:rFonts w:asciiTheme="minorHAnsi" w:hAnsiTheme="minorHAnsi" w:cstheme="minorHAnsi"/>
        </w:rPr>
        <w:t>e</w:t>
      </w:r>
      <w:r w:rsidR="000968F2" w:rsidRPr="005F4C71">
        <w:rPr>
          <w:rFonts w:asciiTheme="minorHAnsi" w:hAnsiTheme="minorHAnsi" w:cstheme="minorHAnsi"/>
        </w:rPr>
        <w:t xml:space="preserve"> la apostasía “</w:t>
      </w:r>
      <w:r w:rsidR="000968F2" w:rsidRPr="00A20776">
        <w:rPr>
          <w:rFonts w:asciiTheme="minorHAnsi" w:hAnsiTheme="minorHAnsi" w:cstheme="minorHAnsi"/>
          <w:color w:val="000099"/>
        </w:rPr>
        <w:t>alfa</w:t>
      </w:r>
      <w:r w:rsidR="000968F2" w:rsidRPr="005F4C71">
        <w:rPr>
          <w:rFonts w:asciiTheme="minorHAnsi" w:hAnsiTheme="minorHAnsi" w:cstheme="minorHAnsi"/>
        </w:rPr>
        <w:t>”</w:t>
      </w:r>
      <w:r w:rsidRPr="005F4C71">
        <w:rPr>
          <w:rFonts w:asciiTheme="minorHAnsi" w:hAnsiTheme="minorHAnsi" w:cstheme="minorHAnsi"/>
        </w:rPr>
        <w:t>.</w:t>
      </w:r>
    </w:p>
    <w:p w14:paraId="4FC96283" w14:textId="6C022F7D" w:rsidR="005964FF" w:rsidRPr="005F4C71" w:rsidRDefault="00FF5A2C" w:rsidP="00D567DD">
      <w:pPr>
        <w:ind w:left="567" w:right="566"/>
        <w:rPr>
          <w:rFonts w:asciiTheme="minorHAnsi" w:hAnsiTheme="minorHAnsi" w:cstheme="minorHAnsi"/>
        </w:rPr>
      </w:pPr>
      <w:r w:rsidRPr="00D567DD">
        <w:rPr>
          <w:rFonts w:asciiTheme="minorHAnsi" w:hAnsiTheme="minorHAnsi" w:cstheme="minorHAnsi"/>
          <w:b/>
          <w:bCs/>
        </w:rPr>
        <w:t>*</w:t>
      </w:r>
      <w:r w:rsidRPr="005F4C71">
        <w:rPr>
          <w:rFonts w:asciiTheme="minorHAnsi" w:hAnsiTheme="minorHAnsi" w:cstheme="minorHAnsi"/>
        </w:rPr>
        <w:t xml:space="preserve"> </w:t>
      </w:r>
      <w:r w:rsidR="005964FF" w:rsidRPr="00D567DD">
        <w:rPr>
          <w:rFonts w:asciiTheme="minorHAnsi" w:hAnsiTheme="minorHAnsi" w:cstheme="minorHAnsi"/>
          <w:sz w:val="22"/>
          <w:szCs w:val="22"/>
        </w:rPr>
        <w:t>El pastor S.A. Wellman nos re</w:t>
      </w:r>
      <w:r w:rsidR="009C0CDD" w:rsidRPr="00D567DD">
        <w:rPr>
          <w:rFonts w:asciiTheme="minorHAnsi" w:hAnsiTheme="minorHAnsi" w:cstheme="minorHAnsi"/>
          <w:sz w:val="22"/>
          <w:szCs w:val="22"/>
        </w:rPr>
        <w:t>firi</w:t>
      </w:r>
      <w:r w:rsidR="005964FF" w:rsidRPr="00D567DD">
        <w:rPr>
          <w:rFonts w:asciiTheme="minorHAnsi" w:hAnsiTheme="minorHAnsi" w:cstheme="minorHAnsi"/>
          <w:sz w:val="22"/>
          <w:szCs w:val="22"/>
        </w:rPr>
        <w:t>ó el incidente en el invierno de 1945-1950. Lo confirma</w:t>
      </w:r>
      <w:r w:rsidR="008C745B" w:rsidRPr="00D567DD">
        <w:rPr>
          <w:rFonts w:asciiTheme="minorHAnsi" w:hAnsiTheme="minorHAnsi" w:cstheme="minorHAnsi"/>
          <w:sz w:val="22"/>
          <w:szCs w:val="22"/>
        </w:rPr>
        <w:t>n</w:t>
      </w:r>
      <w:r w:rsidR="005964FF" w:rsidRPr="00D567DD">
        <w:rPr>
          <w:rFonts w:asciiTheme="minorHAnsi" w:hAnsiTheme="minorHAnsi" w:cstheme="minorHAnsi"/>
          <w:sz w:val="22"/>
          <w:szCs w:val="22"/>
        </w:rPr>
        <w:t xml:space="preserve"> lo</w:t>
      </w:r>
      <w:r w:rsidR="008C745B" w:rsidRPr="00D567DD">
        <w:rPr>
          <w:rFonts w:asciiTheme="minorHAnsi" w:hAnsiTheme="minorHAnsi" w:cstheme="minorHAnsi"/>
          <w:sz w:val="22"/>
          <w:szCs w:val="22"/>
        </w:rPr>
        <w:t>s</w:t>
      </w:r>
      <w:r w:rsidR="005964FF" w:rsidRPr="00D567DD">
        <w:rPr>
          <w:rFonts w:asciiTheme="minorHAnsi" w:hAnsiTheme="minorHAnsi" w:cstheme="minorHAnsi"/>
          <w:sz w:val="22"/>
          <w:szCs w:val="22"/>
        </w:rPr>
        <w:t xml:space="preserve"> registr</w:t>
      </w:r>
      <w:r w:rsidR="008C745B" w:rsidRPr="00D567DD">
        <w:rPr>
          <w:rFonts w:asciiTheme="minorHAnsi" w:hAnsiTheme="minorHAnsi" w:cstheme="minorHAnsi"/>
          <w:sz w:val="22"/>
          <w:szCs w:val="22"/>
        </w:rPr>
        <w:t>os d</w:t>
      </w:r>
      <w:r w:rsidR="005964FF" w:rsidRPr="00D567DD">
        <w:rPr>
          <w:rFonts w:asciiTheme="minorHAnsi" w:hAnsiTheme="minorHAnsi" w:cstheme="minorHAnsi"/>
          <w:sz w:val="22"/>
          <w:szCs w:val="22"/>
        </w:rPr>
        <w:t xml:space="preserve">el </w:t>
      </w:r>
      <w:r w:rsidR="005964FF" w:rsidRPr="00D567DD">
        <w:rPr>
          <w:rFonts w:asciiTheme="minorHAnsi" w:hAnsiTheme="minorHAnsi" w:cstheme="minorHAnsi"/>
          <w:i/>
          <w:sz w:val="22"/>
          <w:szCs w:val="22"/>
        </w:rPr>
        <w:t>Bulletin</w:t>
      </w:r>
      <w:r w:rsidR="005964FF" w:rsidRPr="00D567DD">
        <w:rPr>
          <w:rFonts w:asciiTheme="minorHAnsi" w:hAnsiTheme="minorHAnsi" w:cstheme="minorHAnsi"/>
          <w:sz w:val="22"/>
          <w:szCs w:val="22"/>
        </w:rPr>
        <w:t xml:space="preserve"> de 1899</w:t>
      </w:r>
      <w:r w:rsidR="00D567DD">
        <w:rPr>
          <w:rFonts w:asciiTheme="minorHAnsi" w:hAnsiTheme="minorHAnsi" w:cstheme="minorHAnsi"/>
          <w:sz w:val="22"/>
          <w:szCs w:val="22"/>
        </w:rPr>
        <w:t>,</w:t>
      </w:r>
      <w:r w:rsidR="005964FF" w:rsidRPr="00D567DD">
        <w:rPr>
          <w:rFonts w:asciiTheme="minorHAnsi" w:hAnsiTheme="minorHAnsi" w:cstheme="minorHAnsi"/>
          <w:sz w:val="22"/>
          <w:szCs w:val="22"/>
        </w:rPr>
        <w:t xml:space="preserve"> bajo </w:t>
      </w:r>
      <w:r w:rsidR="008C745B" w:rsidRPr="00D567DD">
        <w:rPr>
          <w:rFonts w:asciiTheme="minorHAnsi" w:hAnsiTheme="minorHAnsi" w:cstheme="minorHAnsi"/>
          <w:sz w:val="22"/>
          <w:szCs w:val="22"/>
        </w:rPr>
        <w:t>el encabezamiento</w:t>
      </w:r>
      <w:r w:rsidR="005964FF" w:rsidRPr="00D567DD">
        <w:rPr>
          <w:rFonts w:asciiTheme="minorHAnsi" w:hAnsiTheme="minorHAnsi" w:cstheme="minorHAnsi"/>
          <w:sz w:val="22"/>
          <w:szCs w:val="22"/>
        </w:rPr>
        <w:t xml:space="preserve"> </w:t>
      </w:r>
      <w:r w:rsidR="00144B03">
        <w:rPr>
          <w:rFonts w:asciiTheme="minorHAnsi" w:hAnsiTheme="minorHAnsi" w:cstheme="minorHAnsi"/>
          <w:sz w:val="22"/>
          <w:szCs w:val="22"/>
        </w:rPr>
        <w:t>‘C</w:t>
      </w:r>
      <w:r w:rsidR="005964FF" w:rsidRPr="00D567DD">
        <w:rPr>
          <w:rFonts w:asciiTheme="minorHAnsi" w:hAnsiTheme="minorHAnsi" w:cstheme="minorHAnsi"/>
          <w:sz w:val="22"/>
          <w:szCs w:val="22"/>
        </w:rPr>
        <w:t>apitán Norman</w:t>
      </w:r>
      <w:r w:rsidR="00144B03">
        <w:rPr>
          <w:rFonts w:asciiTheme="minorHAnsi" w:hAnsiTheme="minorHAnsi" w:cstheme="minorHAnsi"/>
          <w:sz w:val="22"/>
          <w:szCs w:val="22"/>
        </w:rPr>
        <w:t>’</w:t>
      </w:r>
      <w:r w:rsidR="005964FF" w:rsidRPr="00D567DD">
        <w:rPr>
          <w:rFonts w:asciiTheme="minorHAnsi" w:hAnsiTheme="minorHAnsi" w:cstheme="minorHAnsi"/>
          <w:sz w:val="22"/>
          <w:szCs w:val="22"/>
        </w:rPr>
        <w:t xml:space="preserve">. </w:t>
      </w:r>
      <w:r w:rsidR="00D935A8" w:rsidRPr="00D567DD">
        <w:rPr>
          <w:rFonts w:asciiTheme="minorHAnsi" w:hAnsiTheme="minorHAnsi" w:cstheme="minorHAnsi"/>
          <w:sz w:val="22"/>
          <w:szCs w:val="22"/>
        </w:rPr>
        <w:t xml:space="preserve">La joven que aceptó su propuesta perdió sus ahorros de toda una vida. Cincuenta años después del </w:t>
      </w:r>
      <w:r w:rsidR="006A1CFB" w:rsidRPr="00D567DD">
        <w:rPr>
          <w:rFonts w:asciiTheme="minorHAnsi" w:hAnsiTheme="minorHAnsi" w:cstheme="minorHAnsi"/>
          <w:sz w:val="22"/>
          <w:szCs w:val="22"/>
        </w:rPr>
        <w:t xml:space="preserve">asunto </w:t>
      </w:r>
      <w:r w:rsidR="00D935A8" w:rsidRPr="00D567DD">
        <w:rPr>
          <w:rFonts w:asciiTheme="minorHAnsi" w:hAnsiTheme="minorHAnsi" w:cstheme="minorHAnsi"/>
          <w:sz w:val="22"/>
          <w:szCs w:val="22"/>
        </w:rPr>
        <w:t xml:space="preserve">del capitán Norman, </w:t>
      </w:r>
      <w:r w:rsidR="009C0CDD" w:rsidRPr="00D567DD">
        <w:rPr>
          <w:rFonts w:asciiTheme="minorHAnsi" w:hAnsiTheme="minorHAnsi" w:cstheme="minorHAnsi"/>
          <w:sz w:val="22"/>
          <w:szCs w:val="22"/>
        </w:rPr>
        <w:t>ocurrió un incidente similar en la sede de Takoma Park</w:t>
      </w:r>
      <w:r w:rsidR="00D567DD">
        <w:rPr>
          <w:rFonts w:asciiTheme="minorHAnsi" w:hAnsiTheme="minorHAnsi" w:cstheme="minorHAnsi"/>
          <w:sz w:val="22"/>
          <w:szCs w:val="22"/>
        </w:rPr>
        <w:t>,</w:t>
      </w:r>
      <w:r w:rsidR="009C0CDD" w:rsidRPr="00D567DD">
        <w:rPr>
          <w:rFonts w:asciiTheme="minorHAnsi" w:hAnsiTheme="minorHAnsi" w:cstheme="minorHAnsi"/>
          <w:sz w:val="22"/>
          <w:szCs w:val="22"/>
        </w:rPr>
        <w:t xml:space="preserve"> cuando el “Dr. Legge”, un astuto </w:t>
      </w:r>
      <w:r w:rsidR="008C745B" w:rsidRPr="00D567DD">
        <w:rPr>
          <w:rFonts w:asciiTheme="minorHAnsi" w:hAnsiTheme="minorHAnsi" w:cstheme="minorHAnsi"/>
          <w:sz w:val="22"/>
          <w:szCs w:val="22"/>
        </w:rPr>
        <w:t>delincuente</w:t>
      </w:r>
      <w:r w:rsidR="009C0CDD" w:rsidRPr="00D567DD">
        <w:rPr>
          <w:rFonts w:asciiTheme="minorHAnsi" w:hAnsiTheme="minorHAnsi" w:cstheme="minorHAnsi"/>
          <w:sz w:val="22"/>
          <w:szCs w:val="22"/>
        </w:rPr>
        <w:t xml:space="preserve">, engañó a algunos dirigentes de la Asociación General </w:t>
      </w:r>
      <w:r w:rsidRPr="00D567DD">
        <w:rPr>
          <w:rFonts w:asciiTheme="minorHAnsi" w:hAnsiTheme="minorHAnsi" w:cstheme="minorHAnsi"/>
          <w:sz w:val="22"/>
          <w:szCs w:val="22"/>
        </w:rPr>
        <w:t>con su aparente conversión, interpretada como la maravillosa bendición del Señor</w:t>
      </w:r>
      <w:r w:rsidRPr="005F4C71">
        <w:rPr>
          <w:rFonts w:asciiTheme="minorHAnsi" w:hAnsiTheme="minorHAnsi" w:cstheme="minorHAnsi"/>
        </w:rPr>
        <w:t>.</w:t>
      </w:r>
    </w:p>
    <w:p w14:paraId="7BD52622" w14:textId="385733EE" w:rsidR="00673197" w:rsidRPr="005F4C71" w:rsidRDefault="006F22C6" w:rsidP="00935612">
      <w:pPr>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última década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Pr="005F4C71">
        <w:rPr>
          <w:rFonts w:asciiTheme="minorHAnsi" w:hAnsiTheme="minorHAnsi" w:cstheme="minorHAnsi"/>
        </w:rPr>
        <w:t>XIX</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período de </w:t>
      </w:r>
      <w:r w:rsidR="00747141" w:rsidRPr="005F4C71">
        <w:rPr>
          <w:rFonts w:asciiTheme="minorHAnsi" w:hAnsiTheme="minorHAnsi" w:cstheme="minorHAnsi"/>
        </w:rPr>
        <w:t>tinieblas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sede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5964FF" w:rsidRPr="005F4C71">
        <w:rPr>
          <w:rFonts w:asciiTheme="minorHAnsi" w:hAnsiTheme="minorHAnsi" w:cstheme="minorHAnsi"/>
        </w:rPr>
        <w:t>o</w:t>
      </w:r>
      <w:r w:rsidR="00673197" w:rsidRPr="005F4C71">
        <w:rPr>
          <w:rFonts w:asciiTheme="minorHAnsi" w:hAnsiTheme="minorHAnsi" w:cstheme="minorHAnsi"/>
        </w:rPr>
        <w:t xml:space="preserve">bra. </w:t>
      </w:r>
      <w:r w:rsidR="008F468F" w:rsidRPr="005F4C71">
        <w:rPr>
          <w:rFonts w:asciiTheme="minorHAnsi" w:hAnsiTheme="minorHAnsi" w:cstheme="minorHAnsi"/>
        </w:rPr>
        <w:t>El notable</w:t>
      </w:r>
      <w:r w:rsidR="00673197" w:rsidRPr="005F4C71">
        <w:rPr>
          <w:rFonts w:asciiTheme="minorHAnsi" w:hAnsiTheme="minorHAnsi" w:cstheme="minorHAnsi"/>
        </w:rPr>
        <w:t xml:space="preserve"> </w:t>
      </w:r>
      <w:r w:rsidR="00E10B27" w:rsidRPr="005F4C71">
        <w:rPr>
          <w:rFonts w:asciiTheme="minorHAnsi" w:hAnsiTheme="minorHAnsi" w:cstheme="minorHAnsi"/>
        </w:rPr>
        <w:t>progreso</w:t>
      </w:r>
      <w:r w:rsidR="00673197" w:rsidRPr="005F4C71">
        <w:rPr>
          <w:rFonts w:asciiTheme="minorHAnsi" w:hAnsiTheme="minorHAnsi" w:cstheme="minorHAnsi"/>
        </w:rPr>
        <w:t xml:space="preserve"> exterior </w:t>
      </w:r>
      <w:r w:rsidR="00866D10" w:rsidRPr="005F4C71">
        <w:rPr>
          <w:rFonts w:asciiTheme="minorHAnsi" w:hAnsiTheme="minorHAnsi" w:cstheme="minorHAnsi"/>
        </w:rPr>
        <w:t>estaba disfrazando</w:t>
      </w:r>
      <w:r w:rsidRPr="005F4C71">
        <w:rPr>
          <w:rFonts w:asciiTheme="minorHAnsi" w:hAnsiTheme="minorHAnsi" w:cstheme="minorHAnsi"/>
        </w:rPr>
        <w:t xml:space="preserve"> </w:t>
      </w:r>
      <w:r w:rsidR="008F468F"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8F468F" w:rsidRPr="005F4C71">
        <w:rPr>
          <w:rFonts w:asciiTheme="minorHAnsi" w:hAnsiTheme="minorHAnsi" w:cstheme="minorHAnsi"/>
        </w:rPr>
        <w:t>destitución</w:t>
      </w:r>
      <w:r w:rsidR="00673197" w:rsidRPr="005F4C71">
        <w:rPr>
          <w:rFonts w:asciiTheme="minorHAnsi" w:hAnsiTheme="minorHAnsi" w:cstheme="minorHAnsi"/>
        </w:rPr>
        <w:t xml:space="preserve"> espiritual. Mervyn Maxwell descr</w:t>
      </w:r>
      <w:r w:rsidRPr="005F4C71">
        <w:rPr>
          <w:rFonts w:asciiTheme="minorHAnsi" w:hAnsiTheme="minorHAnsi" w:cstheme="minorHAnsi"/>
        </w:rPr>
        <w:t>ib</w:t>
      </w:r>
      <w:r w:rsidR="00673197" w:rsidRPr="005F4C71">
        <w:rPr>
          <w:rFonts w:asciiTheme="minorHAnsi" w:hAnsiTheme="minorHAnsi" w:cstheme="minorHAnsi"/>
        </w:rPr>
        <w:t xml:space="preserve">e </w:t>
      </w:r>
      <w:r w:rsidRPr="005F4C71">
        <w:rPr>
          <w:rFonts w:asciiTheme="minorHAnsi" w:hAnsiTheme="minorHAnsi" w:cstheme="minorHAnsi"/>
        </w:rPr>
        <w:t>el</w:t>
      </w:r>
      <w:r w:rsidR="00673197" w:rsidRPr="005F4C71">
        <w:rPr>
          <w:rFonts w:asciiTheme="minorHAnsi" w:hAnsiTheme="minorHAnsi" w:cstheme="minorHAnsi"/>
        </w:rPr>
        <w:t xml:space="preserve"> contraste</w:t>
      </w:r>
      <w:r w:rsidR="003D5AB6" w:rsidRPr="005F4C71">
        <w:rPr>
          <w:rFonts w:asciiTheme="minorHAnsi" w:hAnsiTheme="minorHAnsi" w:cstheme="minorHAnsi"/>
        </w:rPr>
        <w:t xml:space="preserve"> llamativo</w:t>
      </w:r>
      <w:r w:rsidR="00673197" w:rsidRPr="005F4C71">
        <w:rPr>
          <w:rFonts w:asciiTheme="minorHAnsi" w:hAnsiTheme="minorHAnsi" w:cstheme="minorHAnsi"/>
        </w:rPr>
        <w:t xml:space="preserve"> entre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condición</w:t>
      </w:r>
      <w:r w:rsidR="00673197" w:rsidRPr="005F4C71">
        <w:rPr>
          <w:rFonts w:asciiTheme="minorHAnsi" w:hAnsiTheme="minorHAnsi" w:cstheme="minorHAnsi"/>
        </w:rPr>
        <w:t xml:space="preserve"> espiritual d</w:t>
      </w:r>
      <w:r w:rsidRPr="005F4C71">
        <w:rPr>
          <w:rFonts w:asciiTheme="minorHAnsi" w:hAnsiTheme="minorHAnsi" w:cstheme="minorHAnsi"/>
        </w:rPr>
        <w:t>e l</w:t>
      </w:r>
      <w:r w:rsidR="00673197" w:rsidRPr="005F4C71">
        <w:rPr>
          <w:rFonts w:asciiTheme="minorHAnsi" w:hAnsiTheme="minorHAnsi" w:cstheme="minorHAnsi"/>
        </w:rPr>
        <w:t xml:space="preserve">a </w:t>
      </w:r>
      <w:r w:rsidR="00FD522F">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w:t>
      </w:r>
    </w:p>
    <w:p w14:paraId="3B24F1CB" w14:textId="76CBC8EB" w:rsidR="003D5AB6" w:rsidRPr="005F4C71" w:rsidRDefault="00F966DB" w:rsidP="00D567DD">
      <w:pPr>
        <w:ind w:left="567" w:right="566"/>
        <w:rPr>
          <w:rFonts w:asciiTheme="minorHAnsi" w:hAnsiTheme="minorHAnsi" w:cstheme="minorHAnsi"/>
        </w:rPr>
      </w:pPr>
      <w:r w:rsidRPr="00D567DD">
        <w:rPr>
          <w:rFonts w:asciiTheme="minorHAnsi" w:hAnsiTheme="minorHAnsi" w:cstheme="minorHAnsi"/>
          <w:color w:val="000099"/>
        </w:rPr>
        <w:t>L</w:t>
      </w:r>
      <w:r w:rsidR="00DE1DD5" w:rsidRPr="00D567DD">
        <w:rPr>
          <w:rFonts w:asciiTheme="minorHAnsi" w:hAnsiTheme="minorHAnsi" w:cstheme="minorHAnsi"/>
          <w:color w:val="000099"/>
        </w:rPr>
        <w:t xml:space="preserve">a dirección de la obra, los miembros laicos, las instituciones, las asociaciones, los campos misioneros y la </w:t>
      </w:r>
      <w:r w:rsidR="00FD522F">
        <w:rPr>
          <w:rFonts w:asciiTheme="minorHAnsi" w:hAnsiTheme="minorHAnsi" w:cstheme="minorHAnsi"/>
          <w:color w:val="000099"/>
        </w:rPr>
        <w:t>I</w:t>
      </w:r>
      <w:r w:rsidR="00DE1DD5" w:rsidRPr="00D567DD">
        <w:rPr>
          <w:rFonts w:asciiTheme="minorHAnsi" w:hAnsiTheme="minorHAnsi" w:cstheme="minorHAnsi"/>
          <w:color w:val="000099"/>
        </w:rPr>
        <w:t>glesia como un todo</w:t>
      </w:r>
      <w:r w:rsidR="00D567DD">
        <w:rPr>
          <w:rFonts w:asciiTheme="minorHAnsi" w:hAnsiTheme="minorHAnsi" w:cstheme="minorHAnsi"/>
          <w:color w:val="000099"/>
        </w:rPr>
        <w:t>,</w:t>
      </w:r>
      <w:r w:rsidR="00DE1DD5" w:rsidRPr="00D567DD">
        <w:rPr>
          <w:rFonts w:asciiTheme="minorHAnsi" w:hAnsiTheme="minorHAnsi" w:cstheme="minorHAnsi"/>
          <w:color w:val="000099"/>
        </w:rPr>
        <w:t xml:space="preserve"> estaba en desesperada necesidad de realizar una reforma</w:t>
      </w:r>
      <w:r w:rsidR="00E14B59" w:rsidRPr="00D567DD">
        <w:rPr>
          <w:rFonts w:asciiTheme="minorHAnsi" w:hAnsiTheme="minorHAnsi" w:cstheme="minorHAnsi"/>
          <w:color w:val="000099"/>
        </w:rPr>
        <w:t xml:space="preserve">… </w:t>
      </w:r>
      <w:r w:rsidR="00E14B59" w:rsidRPr="00D567DD">
        <w:rPr>
          <w:rFonts w:asciiTheme="minorHAnsi" w:hAnsiTheme="minorHAnsi" w:cstheme="minorHAnsi"/>
          <w:color w:val="000000" w:themeColor="text1"/>
        </w:rPr>
        <w:t>[</w:t>
      </w:r>
      <w:r w:rsidR="002B25A9" w:rsidRPr="00D567DD">
        <w:rPr>
          <w:rFonts w:asciiTheme="minorHAnsi" w:hAnsiTheme="minorHAnsi" w:cstheme="minorHAnsi"/>
          <w:color w:val="000000" w:themeColor="text1"/>
        </w:rPr>
        <w:t>citando a</w:t>
      </w:r>
      <w:r w:rsidR="00E14B59" w:rsidRPr="00D567DD">
        <w:rPr>
          <w:rFonts w:asciiTheme="minorHAnsi" w:hAnsiTheme="minorHAnsi" w:cstheme="minorHAnsi"/>
          <w:color w:val="000000" w:themeColor="text1"/>
        </w:rPr>
        <w:t xml:space="preserve"> </w:t>
      </w:r>
      <w:r w:rsidR="001934C9" w:rsidRPr="00D567DD">
        <w:rPr>
          <w:rFonts w:asciiTheme="minorHAnsi" w:hAnsiTheme="minorHAnsi" w:cstheme="minorHAnsi"/>
          <w:color w:val="000000" w:themeColor="text1"/>
        </w:rPr>
        <w:t>Ellen White</w:t>
      </w:r>
      <w:r w:rsidR="00A97A85" w:rsidRPr="00D567DD">
        <w:rPr>
          <w:rFonts w:asciiTheme="minorHAnsi" w:hAnsiTheme="minorHAnsi" w:cstheme="minorHAnsi"/>
          <w:color w:val="000000" w:themeColor="text1"/>
        </w:rPr>
        <w:t>:</w:t>
      </w:r>
      <w:r w:rsidR="00E14B59" w:rsidRPr="00D567DD">
        <w:rPr>
          <w:rFonts w:asciiTheme="minorHAnsi" w:hAnsiTheme="minorHAnsi" w:cstheme="minorHAnsi"/>
          <w:color w:val="000000" w:themeColor="text1"/>
        </w:rPr>
        <w:t>]</w:t>
      </w:r>
      <w:r w:rsidR="00E14B59" w:rsidRPr="00D567DD">
        <w:rPr>
          <w:rFonts w:asciiTheme="minorHAnsi" w:hAnsiTheme="minorHAnsi" w:cstheme="minorHAnsi"/>
          <w:color w:val="000099"/>
        </w:rPr>
        <w:t xml:space="preserve"> </w:t>
      </w:r>
      <w:r w:rsidR="002B25A9" w:rsidRPr="00D567DD">
        <w:rPr>
          <w:rFonts w:asciiTheme="minorHAnsi" w:hAnsiTheme="minorHAnsi" w:cstheme="minorHAnsi"/>
          <w:color w:val="000099"/>
        </w:rPr>
        <w:t>S</w:t>
      </w:r>
      <w:r w:rsidR="00E14B59" w:rsidRPr="00D567DD">
        <w:rPr>
          <w:rFonts w:asciiTheme="minorHAnsi" w:hAnsiTheme="minorHAnsi" w:cstheme="minorHAnsi"/>
          <w:color w:val="000099"/>
        </w:rPr>
        <w:t xml:space="preserve">e produjo </w:t>
      </w:r>
      <w:r w:rsidR="00D567DD">
        <w:rPr>
          <w:rFonts w:asciiTheme="minorHAnsi" w:hAnsiTheme="minorHAnsi" w:cstheme="minorHAnsi"/>
          <w:color w:val="000099"/>
        </w:rPr>
        <w:t>“</w:t>
      </w:r>
      <w:r w:rsidR="00E14B59" w:rsidRPr="00D567DD">
        <w:rPr>
          <w:rFonts w:asciiTheme="minorHAnsi" w:hAnsiTheme="minorHAnsi" w:cstheme="minorHAnsi"/>
          <w:color w:val="000099"/>
        </w:rPr>
        <w:t>una asombrosa apostasía</w:t>
      </w:r>
      <w:r w:rsidR="00D567DD">
        <w:rPr>
          <w:rFonts w:asciiTheme="minorHAnsi" w:hAnsiTheme="minorHAnsi" w:cstheme="minorHAnsi"/>
          <w:color w:val="000099"/>
        </w:rPr>
        <w:t>”</w:t>
      </w:r>
      <w:r w:rsidR="00E14B59" w:rsidRPr="00D567DD">
        <w:rPr>
          <w:rFonts w:asciiTheme="minorHAnsi" w:hAnsiTheme="minorHAnsi" w:cstheme="minorHAnsi"/>
          <w:color w:val="000099"/>
        </w:rPr>
        <w:t xml:space="preserve"> entre los hijos de Dios</w:t>
      </w:r>
      <w:r w:rsidRPr="00D567DD">
        <w:rPr>
          <w:rFonts w:asciiTheme="minorHAnsi" w:hAnsiTheme="minorHAnsi" w:cstheme="minorHAnsi"/>
          <w:color w:val="000099"/>
        </w:rPr>
        <w:t xml:space="preserve">. La </w:t>
      </w:r>
      <w:r w:rsidR="00FD522F">
        <w:rPr>
          <w:rFonts w:asciiTheme="minorHAnsi" w:hAnsiTheme="minorHAnsi" w:cstheme="minorHAnsi"/>
          <w:color w:val="000099"/>
        </w:rPr>
        <w:t>I</w:t>
      </w:r>
      <w:r w:rsidRPr="00D567DD">
        <w:rPr>
          <w:rFonts w:asciiTheme="minorHAnsi" w:hAnsiTheme="minorHAnsi" w:cstheme="minorHAnsi"/>
          <w:color w:val="000099"/>
        </w:rPr>
        <w:t xml:space="preserve">glesia estaba </w:t>
      </w:r>
      <w:r w:rsidR="00D567DD">
        <w:rPr>
          <w:rFonts w:asciiTheme="minorHAnsi" w:hAnsiTheme="minorHAnsi" w:cstheme="minorHAnsi"/>
          <w:color w:val="000099"/>
        </w:rPr>
        <w:t>“</w:t>
      </w:r>
      <w:r w:rsidRPr="00D567DD">
        <w:rPr>
          <w:rFonts w:asciiTheme="minorHAnsi" w:hAnsiTheme="minorHAnsi" w:cstheme="minorHAnsi"/>
          <w:color w:val="000099"/>
        </w:rPr>
        <w:t>frígida</w:t>
      </w:r>
      <w:r w:rsidR="00D567DD">
        <w:rPr>
          <w:rFonts w:asciiTheme="minorHAnsi" w:hAnsiTheme="minorHAnsi" w:cstheme="minorHAnsi"/>
          <w:color w:val="000099"/>
        </w:rPr>
        <w:t>”</w:t>
      </w:r>
      <w:r w:rsidRPr="00D567DD">
        <w:rPr>
          <w:rFonts w:asciiTheme="minorHAnsi" w:hAnsiTheme="minorHAnsi" w:cstheme="minorHAnsi"/>
          <w:color w:val="000099"/>
        </w:rPr>
        <w:t xml:space="preserve">, y su primer amor se había congelado. Dirigentes de Battle Creek dieron la espalda al Señor; muchos miembros de la </w:t>
      </w:r>
      <w:r w:rsidR="00FD522F">
        <w:rPr>
          <w:rFonts w:asciiTheme="minorHAnsi" w:hAnsiTheme="minorHAnsi" w:cstheme="minorHAnsi"/>
          <w:color w:val="000099"/>
        </w:rPr>
        <w:t>I</w:t>
      </w:r>
      <w:r w:rsidRPr="00D567DD">
        <w:rPr>
          <w:rFonts w:asciiTheme="minorHAnsi" w:hAnsiTheme="minorHAnsi" w:cstheme="minorHAnsi"/>
          <w:color w:val="000099"/>
        </w:rPr>
        <w:t xml:space="preserve">glesia lo rechazaban como Maestro y, en cambio, escogieron a Baal. Presidentes de asociaciones se estaban portando como obispos medievales… Una </w:t>
      </w:r>
      <w:r w:rsidR="00D567DD">
        <w:rPr>
          <w:rFonts w:asciiTheme="minorHAnsi" w:hAnsiTheme="minorHAnsi" w:cstheme="minorHAnsi"/>
          <w:color w:val="000099"/>
        </w:rPr>
        <w:t>“</w:t>
      </w:r>
      <w:r w:rsidRPr="00D567DD">
        <w:rPr>
          <w:rFonts w:asciiTheme="minorHAnsi" w:hAnsiTheme="minorHAnsi" w:cstheme="minorHAnsi"/>
          <w:color w:val="000099"/>
        </w:rPr>
        <w:t>ceguera extraña</w:t>
      </w:r>
      <w:r w:rsidR="00D567DD">
        <w:rPr>
          <w:rFonts w:asciiTheme="minorHAnsi" w:hAnsiTheme="minorHAnsi" w:cstheme="minorHAnsi"/>
          <w:color w:val="000099"/>
        </w:rPr>
        <w:t>”</w:t>
      </w:r>
      <w:r w:rsidRPr="00D567DD">
        <w:rPr>
          <w:rFonts w:asciiTheme="minorHAnsi" w:hAnsiTheme="minorHAnsi" w:cstheme="minorHAnsi"/>
          <w:color w:val="000099"/>
        </w:rPr>
        <w:t xml:space="preserve"> </w:t>
      </w:r>
      <w:r w:rsidRPr="00D567DD">
        <w:rPr>
          <w:rFonts w:asciiTheme="minorHAnsi" w:hAnsiTheme="minorHAnsi" w:cstheme="minorHAnsi"/>
          <w:color w:val="000099"/>
        </w:rPr>
        <w:lastRenderedPageBreak/>
        <w:t xml:space="preserve">aquejó al presidente de la Asociación General, de manera que hasta él estaba actuando en contra de la luz… </w:t>
      </w:r>
      <w:r w:rsidR="00D567DD" w:rsidRPr="00D567DD">
        <w:rPr>
          <w:rFonts w:asciiTheme="minorHAnsi" w:hAnsiTheme="minorHAnsi" w:cstheme="minorHAnsi"/>
          <w:color w:val="000099"/>
        </w:rPr>
        <w:t>“</w:t>
      </w:r>
      <w:r w:rsidRPr="00D567DD">
        <w:rPr>
          <w:rFonts w:asciiTheme="minorHAnsi" w:hAnsiTheme="minorHAnsi" w:cstheme="minorHAnsi"/>
          <w:color w:val="000099"/>
        </w:rPr>
        <w:t xml:space="preserve">todo el Cielo está indignado” </w:t>
      </w:r>
      <w:r w:rsidRPr="005F4C71">
        <w:rPr>
          <w:rFonts w:asciiTheme="minorHAnsi" w:hAnsiTheme="minorHAnsi" w:cstheme="minorHAnsi"/>
        </w:rPr>
        <w:t>(</w:t>
      </w:r>
      <w:r w:rsidR="00D567DD" w:rsidRPr="00D567DD">
        <w:rPr>
          <w:rFonts w:asciiTheme="minorHAnsi" w:hAnsiTheme="minorHAnsi" w:cstheme="minorHAnsi"/>
        </w:rPr>
        <w:t>Mervyn Maxwell</w:t>
      </w:r>
      <w:r w:rsidR="00D567DD">
        <w:rPr>
          <w:rFonts w:asciiTheme="minorHAnsi" w:hAnsiTheme="minorHAnsi" w:cstheme="minorHAnsi"/>
        </w:rPr>
        <w:t>,</w:t>
      </w:r>
      <w:r w:rsidR="00D567DD" w:rsidRPr="00D567DD">
        <w:rPr>
          <w:rFonts w:asciiTheme="minorHAnsi" w:hAnsiTheme="minorHAnsi" w:cstheme="minorHAnsi"/>
          <w:i/>
        </w:rPr>
        <w:t xml:space="preserve"> </w:t>
      </w:r>
      <w:r w:rsidRPr="005F4C71">
        <w:rPr>
          <w:rFonts w:asciiTheme="minorHAnsi" w:hAnsiTheme="minorHAnsi" w:cstheme="minorHAnsi"/>
          <w:i/>
        </w:rPr>
        <w:t>Dilo al mundo</w:t>
      </w:r>
      <w:r w:rsidRPr="005F4C71">
        <w:rPr>
          <w:rFonts w:asciiTheme="minorHAnsi" w:hAnsiTheme="minorHAnsi" w:cstheme="minorHAnsi"/>
        </w:rPr>
        <w:t>, 233).</w:t>
      </w:r>
    </w:p>
    <w:p w14:paraId="135CD3F0" w14:textId="77777777" w:rsidR="00673197" w:rsidRPr="005F4C71" w:rsidRDefault="000B40A2" w:rsidP="00935612">
      <w:pPr>
        <w:rPr>
          <w:rFonts w:asciiTheme="minorHAnsi" w:hAnsiTheme="minorHAnsi" w:cstheme="minorHAnsi"/>
        </w:rPr>
      </w:pPr>
      <w:r w:rsidRPr="005F4C71">
        <w:rPr>
          <w:rFonts w:asciiTheme="minorHAnsi" w:hAnsiTheme="minorHAnsi" w:cstheme="minorHAnsi"/>
        </w:rPr>
        <w:t>¿</w:t>
      </w:r>
      <w:r w:rsidR="00E52128" w:rsidRPr="005F4C71">
        <w:rPr>
          <w:rFonts w:asciiTheme="minorHAnsi" w:hAnsiTheme="minorHAnsi" w:cstheme="minorHAnsi"/>
        </w:rPr>
        <w:t>Cu</w:t>
      </w:r>
      <w:r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era </w:t>
      </w:r>
      <w:r w:rsidR="002B25A9"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w:t>
      </w:r>
      <w:r w:rsidR="002B25A9" w:rsidRPr="005F4C71">
        <w:rPr>
          <w:rFonts w:asciiTheme="minorHAnsi" w:hAnsiTheme="minorHAnsi" w:cstheme="minorHAnsi"/>
        </w:rPr>
        <w:t>o origen</w:t>
      </w:r>
      <w:r w:rsidR="00673197" w:rsidRPr="005F4C71">
        <w:rPr>
          <w:rFonts w:asciiTheme="minorHAnsi" w:hAnsiTheme="minorHAnsi" w:cstheme="minorHAnsi"/>
        </w:rPr>
        <w:t xml:space="preserve"> d</w:t>
      </w:r>
      <w:r w:rsidRPr="005F4C71">
        <w:rPr>
          <w:rFonts w:asciiTheme="minorHAnsi" w:hAnsiTheme="minorHAnsi" w:cstheme="minorHAnsi"/>
        </w:rPr>
        <w:t>e</w:t>
      </w:r>
      <w:r w:rsidR="002B25A9" w:rsidRPr="005F4C71">
        <w:rPr>
          <w:rFonts w:asciiTheme="minorHAnsi" w:hAnsiTheme="minorHAnsi" w:cstheme="minorHAnsi"/>
        </w:rPr>
        <w:t>l problema</w:t>
      </w:r>
      <w:r w:rsidR="00673197" w:rsidRPr="005F4C71">
        <w:rPr>
          <w:rFonts w:asciiTheme="minorHAnsi" w:hAnsiTheme="minorHAnsi" w:cstheme="minorHAnsi"/>
        </w:rPr>
        <w:t xml:space="preserve"> espiritual? </w:t>
      </w:r>
      <w:r w:rsidR="002B25A9" w:rsidRPr="005F4C71">
        <w:rPr>
          <w:rFonts w:asciiTheme="minorHAnsi" w:hAnsiTheme="minorHAnsi" w:cstheme="minorHAnsi"/>
        </w:rPr>
        <w:t>H</w:t>
      </w:r>
      <w:r w:rsidRPr="005F4C71">
        <w:rPr>
          <w:rFonts w:asciiTheme="minorHAnsi" w:hAnsiTheme="minorHAnsi" w:cstheme="minorHAnsi"/>
        </w:rPr>
        <w:t xml:space="preserve">abían </w:t>
      </w:r>
      <w:r w:rsidR="000E0DB9" w:rsidRPr="005F4C71">
        <w:rPr>
          <w:rFonts w:asciiTheme="minorHAnsi" w:hAnsiTheme="minorHAnsi" w:cstheme="minorHAnsi"/>
        </w:rPr>
        <w:t>rechazado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2B25A9" w:rsidRPr="005F4C71">
        <w:rPr>
          <w:rFonts w:asciiTheme="minorHAnsi" w:hAnsiTheme="minorHAnsi" w:cstheme="minorHAnsi"/>
        </w:rPr>
        <w:t>comienzo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2B25A9" w:rsidRPr="005F4C71">
        <w:rPr>
          <w:rFonts w:asciiTheme="minorHAnsi" w:hAnsiTheme="minorHAnsi" w:cstheme="minorHAnsi"/>
        </w:rPr>
        <w:t>d</w:t>
      </w:r>
      <w:r w:rsidRPr="005F4C71">
        <w:rPr>
          <w:rFonts w:asciiTheme="minorHAnsi" w:hAnsiTheme="minorHAnsi" w:cstheme="minorHAnsi"/>
        </w:rPr>
        <w:t>el</w:t>
      </w:r>
      <w:r w:rsidR="00673197" w:rsidRPr="005F4C71">
        <w:rPr>
          <w:rFonts w:asciiTheme="minorHAnsi" w:hAnsiTheme="minorHAnsi" w:cstheme="minorHAnsi"/>
        </w:rPr>
        <w:t xml:space="preserve"> </w:t>
      </w:r>
      <w:r w:rsidR="002B25A9" w:rsidRPr="005F4C71">
        <w:rPr>
          <w:rFonts w:asciiTheme="minorHAnsi" w:hAnsiTheme="minorHAnsi" w:cstheme="minorHAnsi"/>
        </w:rPr>
        <w:t>fuerte pregón</w:t>
      </w:r>
      <w:r w:rsidR="00673197" w:rsidRPr="005F4C71">
        <w:rPr>
          <w:rFonts w:asciiTheme="minorHAnsi" w:hAnsiTheme="minorHAnsi" w:cstheme="minorHAnsi"/>
        </w:rPr>
        <w:t xml:space="preserve">. </w:t>
      </w:r>
      <w:r w:rsidR="00573D91" w:rsidRPr="005F4C71">
        <w:rPr>
          <w:rFonts w:asciiTheme="minorHAnsi" w:hAnsiTheme="minorHAnsi" w:cstheme="minorHAnsi"/>
        </w:rPr>
        <w:t>Habían</w:t>
      </w:r>
      <w:r w:rsidR="00673197" w:rsidRPr="005F4C71">
        <w:rPr>
          <w:rFonts w:asciiTheme="minorHAnsi" w:hAnsiTheme="minorHAnsi" w:cstheme="minorHAnsi"/>
        </w:rPr>
        <w:t xml:space="preserve"> des</w:t>
      </w:r>
      <w:r w:rsidR="002B25A9" w:rsidRPr="005F4C71">
        <w:rPr>
          <w:rFonts w:asciiTheme="minorHAnsi" w:hAnsiTheme="minorHAnsi" w:cstheme="minorHAnsi"/>
        </w:rPr>
        <w:t>echado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mayor</w:t>
      </w:r>
      <w:r w:rsidR="00673197"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escatológica </w:t>
      </w:r>
      <w:r w:rsidR="00E10B27" w:rsidRPr="005F4C71">
        <w:rPr>
          <w:rFonts w:asciiTheme="minorHAnsi" w:hAnsiTheme="minorHAnsi" w:cstheme="minorHAnsi"/>
        </w:rPr>
        <w:t>jamás</w:t>
      </w:r>
      <w:r w:rsidR="00673197" w:rsidRPr="005F4C71">
        <w:rPr>
          <w:rFonts w:asciiTheme="minorHAnsi" w:hAnsiTheme="minorHAnsi" w:cstheme="minorHAnsi"/>
        </w:rPr>
        <w:t xml:space="preserve"> o</w:t>
      </w:r>
      <w:r w:rsidR="00F33BF2" w:rsidRPr="005F4C71">
        <w:rPr>
          <w:rFonts w:asciiTheme="minorHAnsi" w:hAnsiTheme="minorHAnsi" w:cstheme="minorHAnsi"/>
        </w:rPr>
        <w:t>torga</w:t>
      </w:r>
      <w:r w:rsidR="00E42B65" w:rsidRPr="005F4C71">
        <w:rPr>
          <w:rFonts w:asciiTheme="minorHAnsi" w:hAnsiTheme="minorHAnsi" w:cstheme="minorHAnsi"/>
        </w:rPr>
        <w:t>d</w:t>
      </w:r>
      <w:r w:rsidR="00673197" w:rsidRPr="005F4C71">
        <w:rPr>
          <w:rFonts w:asciiTheme="minorHAnsi" w:hAnsiTheme="minorHAnsi" w:cstheme="minorHAnsi"/>
        </w:rPr>
        <w:t xml:space="preserve">a a </w:t>
      </w:r>
      <w:r w:rsidR="002B25A9"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w:t>
      </w:r>
    </w:p>
    <w:p w14:paraId="5E0C14AD" w14:textId="77777777" w:rsidR="00C26639" w:rsidRPr="005F4C71" w:rsidRDefault="00C26639" w:rsidP="006A6851">
      <w:pPr>
        <w:pStyle w:val="Ttulo1"/>
        <w:jc w:val="center"/>
        <w:rPr>
          <w:rFonts w:asciiTheme="minorHAnsi" w:hAnsiTheme="minorHAnsi" w:cstheme="minorHAnsi"/>
          <w:sz w:val="24"/>
          <w:szCs w:val="24"/>
        </w:rPr>
      </w:pPr>
    </w:p>
    <w:p w14:paraId="2035BF8C" w14:textId="77777777" w:rsidR="002340C9" w:rsidRDefault="002340C9">
      <w:pPr>
        <w:spacing w:before="0" w:beforeAutospacing="0" w:after="0" w:afterAutospacing="0"/>
        <w:jc w:val="left"/>
        <w:rPr>
          <w:rFonts w:asciiTheme="minorHAnsi" w:hAnsiTheme="minorHAnsi" w:cstheme="minorHAnsi"/>
          <w:bCs/>
          <w:kern w:val="36"/>
        </w:rPr>
      </w:pPr>
      <w:r>
        <w:rPr>
          <w:rFonts w:asciiTheme="minorHAnsi" w:hAnsiTheme="minorHAnsi" w:cstheme="minorHAnsi"/>
          <w:b/>
        </w:rPr>
        <w:br w:type="page"/>
      </w:r>
    </w:p>
    <w:p w14:paraId="1FF21306" w14:textId="77777777" w:rsidR="00073E17" w:rsidRDefault="001838E0" w:rsidP="00B343CC">
      <w:pPr>
        <w:pStyle w:val="Ttulo1"/>
        <w:spacing w:after="80" w:afterAutospacing="0" w:line="200" w:lineRule="exact"/>
        <w:jc w:val="center"/>
        <w:rPr>
          <w:rFonts w:asciiTheme="minorHAnsi" w:hAnsiTheme="minorHAnsi" w:cstheme="minorHAnsi"/>
          <w:sz w:val="24"/>
          <w:szCs w:val="24"/>
        </w:rPr>
      </w:pPr>
      <w:r w:rsidRPr="005F4C71">
        <w:rPr>
          <w:rFonts w:asciiTheme="minorHAnsi" w:hAnsiTheme="minorHAnsi" w:cstheme="minorHAnsi"/>
          <w:b w:val="0"/>
          <w:sz w:val="24"/>
          <w:szCs w:val="24"/>
        </w:rPr>
        <w:lastRenderedPageBreak/>
        <w:t xml:space="preserve"> </w:t>
      </w:r>
      <w:r w:rsidR="00ED5209" w:rsidRPr="005F4C71">
        <w:rPr>
          <w:rFonts w:asciiTheme="minorHAnsi" w:hAnsiTheme="minorHAnsi" w:cstheme="minorHAnsi"/>
          <w:sz w:val="24"/>
          <w:szCs w:val="24"/>
        </w:rPr>
        <w:br w:type="page"/>
      </w:r>
    </w:p>
    <w:p w14:paraId="5B764C4A" w14:textId="6364B53A" w:rsidR="0053191D" w:rsidRPr="00D7709D" w:rsidRDefault="0053191D" w:rsidP="00D7709D">
      <w:pPr>
        <w:pStyle w:val="Ttulo"/>
        <w:jc w:val="center"/>
        <w:rPr>
          <w:rFonts w:asciiTheme="minorHAnsi" w:hAnsiTheme="minorHAnsi" w:cstheme="minorHAnsi"/>
          <w:i/>
          <w:iCs/>
          <w:sz w:val="32"/>
          <w:szCs w:val="32"/>
        </w:rPr>
      </w:pPr>
      <w:bookmarkStart w:id="29" w:name="cap12"/>
      <w:r w:rsidRPr="00D7709D">
        <w:rPr>
          <w:rFonts w:asciiTheme="minorHAnsi" w:hAnsiTheme="minorHAnsi" w:cstheme="minorHAnsi"/>
          <w:i/>
          <w:iCs/>
          <w:sz w:val="32"/>
          <w:szCs w:val="32"/>
        </w:rPr>
        <w:lastRenderedPageBreak/>
        <w:t>Capítulo 12</w:t>
      </w:r>
    </w:p>
    <w:bookmarkEnd w:id="29"/>
    <w:p w14:paraId="6CE899AB" w14:textId="2FAEAED7" w:rsidR="008F0E07" w:rsidRPr="005F4C71" w:rsidRDefault="006D0FF0" w:rsidP="00C235A8">
      <w:pPr>
        <w:pStyle w:val="Ttulo1"/>
        <w:spacing w:before="120" w:beforeAutospacing="0" w:after="120" w:afterAutospacing="0" w:line="200" w:lineRule="exact"/>
        <w:jc w:val="center"/>
        <w:rPr>
          <w:rFonts w:asciiTheme="minorHAnsi" w:hAnsiTheme="minorHAnsi" w:cstheme="minorHAnsi"/>
          <w:b w:val="0"/>
          <w:color w:val="2505AB"/>
          <w:sz w:val="24"/>
          <w:szCs w:val="24"/>
        </w:rPr>
      </w:pPr>
      <w:r>
        <w:rPr>
          <w:rFonts w:asciiTheme="minorHAnsi" w:hAnsiTheme="minorHAnsi" w:cstheme="minorHAnsi"/>
          <w:b w:val="0"/>
          <w:sz w:val="24"/>
          <w:szCs w:val="24"/>
        </w:rPr>
        <w:t>(</w:t>
      </w:r>
      <w:hyperlink w:anchor="index" w:history="1">
        <w:r w:rsidRPr="006D0FF0">
          <w:rPr>
            <w:rStyle w:val="Hipervnculo"/>
            <w:rFonts w:asciiTheme="minorHAnsi" w:hAnsiTheme="minorHAnsi" w:cstheme="minorHAnsi"/>
            <w:b w:val="0"/>
            <w:color w:val="C00000"/>
            <w:sz w:val="24"/>
            <w:szCs w:val="24"/>
            <w:u w:val="none"/>
          </w:rPr>
          <w:t>índice</w:t>
        </w:r>
      </w:hyperlink>
      <w:r>
        <w:rPr>
          <w:rFonts w:asciiTheme="minorHAnsi" w:hAnsiTheme="minorHAnsi" w:cstheme="minorHAnsi"/>
          <w:b w:val="0"/>
          <w:sz w:val="24"/>
          <w:szCs w:val="24"/>
        </w:rPr>
        <w:t>)</w:t>
      </w:r>
    </w:p>
    <w:p w14:paraId="325C3014" w14:textId="77777777" w:rsidR="00673197" w:rsidRPr="006D0FF0" w:rsidRDefault="0097064B" w:rsidP="00B343CC">
      <w:pPr>
        <w:pStyle w:val="Ttulo1"/>
        <w:spacing w:after="80" w:afterAutospacing="0" w:line="200" w:lineRule="exact"/>
        <w:jc w:val="center"/>
        <w:rPr>
          <w:rFonts w:asciiTheme="minorHAnsi" w:hAnsiTheme="minorHAnsi" w:cstheme="minorHAnsi"/>
          <w:color w:val="000099"/>
          <w:sz w:val="32"/>
          <w:szCs w:val="32"/>
        </w:rPr>
      </w:pPr>
      <w:r w:rsidRPr="006D0FF0">
        <w:rPr>
          <w:rFonts w:asciiTheme="minorHAnsi" w:hAnsiTheme="minorHAnsi" w:cstheme="minorHAnsi"/>
          <w:color w:val="000099"/>
          <w:sz w:val="32"/>
          <w:szCs w:val="32"/>
        </w:rPr>
        <w:t>La</w:t>
      </w:r>
      <w:r w:rsidR="00673197" w:rsidRPr="006D0FF0">
        <w:rPr>
          <w:rFonts w:asciiTheme="minorHAnsi" w:hAnsiTheme="minorHAnsi" w:cstheme="minorHAnsi"/>
          <w:color w:val="000099"/>
          <w:sz w:val="32"/>
          <w:szCs w:val="32"/>
        </w:rPr>
        <w:t xml:space="preserve"> </w:t>
      </w:r>
      <w:r w:rsidR="00452535" w:rsidRPr="006D0FF0">
        <w:rPr>
          <w:rFonts w:asciiTheme="minorHAnsi" w:hAnsiTheme="minorHAnsi" w:cstheme="minorHAnsi"/>
          <w:color w:val="000099"/>
          <w:sz w:val="32"/>
          <w:szCs w:val="32"/>
        </w:rPr>
        <w:t>a</w:t>
      </w:r>
      <w:r w:rsidR="00673197" w:rsidRPr="006D0FF0">
        <w:rPr>
          <w:rFonts w:asciiTheme="minorHAnsi" w:hAnsiTheme="minorHAnsi" w:cstheme="minorHAnsi"/>
          <w:color w:val="000099"/>
          <w:sz w:val="32"/>
          <w:szCs w:val="32"/>
        </w:rPr>
        <w:t>postas</w:t>
      </w:r>
      <w:r w:rsidRPr="006D0FF0">
        <w:rPr>
          <w:rFonts w:asciiTheme="minorHAnsi" w:hAnsiTheme="minorHAnsi" w:cstheme="minorHAnsi"/>
          <w:color w:val="000099"/>
          <w:sz w:val="32"/>
          <w:szCs w:val="32"/>
        </w:rPr>
        <w:t>í</w:t>
      </w:r>
      <w:r w:rsidR="00673197" w:rsidRPr="006D0FF0">
        <w:rPr>
          <w:rFonts w:asciiTheme="minorHAnsi" w:hAnsiTheme="minorHAnsi" w:cstheme="minorHAnsi"/>
          <w:color w:val="000099"/>
          <w:sz w:val="32"/>
          <w:szCs w:val="32"/>
        </w:rPr>
        <w:t>a d</w:t>
      </w:r>
      <w:r w:rsidRPr="006D0FF0">
        <w:rPr>
          <w:rFonts w:asciiTheme="minorHAnsi" w:hAnsiTheme="minorHAnsi" w:cstheme="minorHAnsi"/>
          <w:color w:val="000099"/>
          <w:sz w:val="32"/>
          <w:szCs w:val="32"/>
        </w:rPr>
        <w:t>el</w:t>
      </w:r>
      <w:r w:rsidR="00673197" w:rsidRPr="006D0FF0">
        <w:rPr>
          <w:rFonts w:asciiTheme="minorHAnsi" w:hAnsiTheme="minorHAnsi" w:cstheme="minorHAnsi"/>
          <w:color w:val="000099"/>
          <w:sz w:val="32"/>
          <w:szCs w:val="32"/>
        </w:rPr>
        <w:t xml:space="preserve"> </w:t>
      </w:r>
      <w:r w:rsidR="00452535" w:rsidRPr="006D0FF0">
        <w:rPr>
          <w:rFonts w:asciiTheme="minorHAnsi" w:hAnsiTheme="minorHAnsi" w:cstheme="minorHAnsi"/>
          <w:color w:val="000099"/>
          <w:sz w:val="32"/>
          <w:szCs w:val="32"/>
        </w:rPr>
        <w:t>p</w:t>
      </w:r>
      <w:r w:rsidR="00673197" w:rsidRPr="006D0FF0">
        <w:rPr>
          <w:rFonts w:asciiTheme="minorHAnsi" w:hAnsiTheme="minorHAnsi" w:cstheme="minorHAnsi"/>
          <w:color w:val="000099"/>
          <w:sz w:val="32"/>
          <w:szCs w:val="32"/>
        </w:rPr>
        <w:t>anteísmo</w:t>
      </w:r>
    </w:p>
    <w:p w14:paraId="34479D91" w14:textId="115F7FD9" w:rsidR="00673197" w:rsidRPr="005F4C71" w:rsidRDefault="004D747A" w:rsidP="00475EDC">
      <w:pPr>
        <w:spacing w:line="260" w:lineRule="exact"/>
        <w:rPr>
          <w:rFonts w:asciiTheme="minorHAnsi" w:hAnsiTheme="minorHAnsi" w:cstheme="minorHAnsi"/>
        </w:rPr>
      </w:pPr>
      <w:r w:rsidRPr="005F4C71">
        <w:rPr>
          <w:rFonts w:asciiTheme="minorHAnsi" w:hAnsiTheme="minorHAnsi" w:cstheme="minorHAnsi"/>
        </w:rPr>
        <w:t>En el cambio de</w:t>
      </w:r>
      <w:r w:rsidR="00FF0315" w:rsidRPr="005F4C71">
        <w:rPr>
          <w:rFonts w:asciiTheme="minorHAnsi" w:hAnsiTheme="minorHAnsi" w:cstheme="minorHAnsi"/>
        </w:rPr>
        <w:t xml:space="preserve"> siglo</w:t>
      </w:r>
      <w:r w:rsidR="001C75AF" w:rsidRPr="005F4C71">
        <w:rPr>
          <w:rFonts w:asciiTheme="minorHAnsi" w:hAnsiTheme="minorHAnsi" w:cstheme="minorHAnsi"/>
        </w:rPr>
        <w:t xml:space="preserve"> </w:t>
      </w:r>
      <w:r w:rsidR="002F4E50" w:rsidRPr="005F4C71">
        <w:rPr>
          <w:rFonts w:asciiTheme="minorHAnsi" w:hAnsiTheme="minorHAnsi" w:cstheme="minorHAnsi"/>
        </w:rPr>
        <w:t>ning</w:t>
      </w:r>
      <w:r w:rsidR="00AE7C59" w:rsidRPr="005F4C71">
        <w:rPr>
          <w:rFonts w:asciiTheme="minorHAnsi" w:hAnsiTheme="minorHAnsi" w:cstheme="minorHAnsi"/>
        </w:rPr>
        <w:t>ún refrigerio de la</w:t>
      </w:r>
      <w:r w:rsidR="009C0ED6" w:rsidRPr="005F4C71">
        <w:rPr>
          <w:rFonts w:asciiTheme="minorHAnsi" w:hAnsiTheme="minorHAnsi" w:cstheme="minorHAnsi"/>
        </w:rPr>
        <w:t xml:space="preserve"> </w:t>
      </w:r>
      <w:r w:rsidR="00FF0315" w:rsidRPr="005F4C71">
        <w:rPr>
          <w:rFonts w:asciiTheme="minorHAnsi" w:hAnsiTheme="minorHAnsi" w:cstheme="minorHAnsi"/>
        </w:rPr>
        <w:t>lluvia tardía</w:t>
      </w:r>
      <w:r w:rsidR="003907A9">
        <w:rPr>
          <w:rFonts w:asciiTheme="minorHAnsi" w:hAnsiTheme="minorHAnsi" w:cstheme="minorHAnsi"/>
        </w:rPr>
        <w:t xml:space="preserve"> estaba</w:t>
      </w:r>
      <w:r w:rsidR="00E827CC" w:rsidRPr="005F4C71">
        <w:rPr>
          <w:rFonts w:asciiTheme="minorHAnsi" w:hAnsiTheme="minorHAnsi" w:cstheme="minorHAnsi"/>
        </w:rPr>
        <w:t xml:space="preserve"> </w:t>
      </w:r>
      <w:r w:rsidR="00FF0315" w:rsidRPr="005F4C71">
        <w:rPr>
          <w:rFonts w:asciiTheme="minorHAnsi" w:hAnsiTheme="minorHAnsi" w:cstheme="minorHAnsi"/>
        </w:rPr>
        <w:t>preparando a un pueblo para el retorno de Cristo. En lugar de eso</w:t>
      </w:r>
      <w:r w:rsidR="003A522A" w:rsidRPr="005F4C71">
        <w:rPr>
          <w:rFonts w:asciiTheme="minorHAnsi" w:hAnsiTheme="minorHAnsi" w:cstheme="minorHAnsi"/>
        </w:rPr>
        <w:t>,</w:t>
      </w:r>
      <w:r w:rsidR="00FF0315" w:rsidRPr="005F4C71">
        <w:rPr>
          <w:rFonts w:asciiTheme="minorHAnsi" w:hAnsiTheme="minorHAnsi" w:cstheme="minorHAnsi"/>
        </w:rPr>
        <w:t xml:space="preserve"> nuestra </w:t>
      </w:r>
      <w:r w:rsidR="00FD522F">
        <w:rPr>
          <w:rFonts w:asciiTheme="minorHAnsi" w:hAnsiTheme="minorHAnsi" w:cstheme="minorHAnsi"/>
        </w:rPr>
        <w:t>I</w:t>
      </w:r>
      <w:r w:rsidR="00FF0315" w:rsidRPr="005F4C71">
        <w:rPr>
          <w:rFonts w:asciiTheme="minorHAnsi" w:hAnsiTheme="minorHAnsi" w:cstheme="minorHAnsi"/>
        </w:rPr>
        <w:t xml:space="preserve">glesia se enfrentaba a una de las tragedias más graves que jamás </w:t>
      </w:r>
      <w:r w:rsidR="003C4740" w:rsidRPr="005F4C71">
        <w:rPr>
          <w:rFonts w:asciiTheme="minorHAnsi" w:hAnsiTheme="minorHAnsi" w:cstheme="minorHAnsi"/>
        </w:rPr>
        <w:t>conoci</w:t>
      </w:r>
      <w:r w:rsidRPr="005F4C71">
        <w:rPr>
          <w:rFonts w:asciiTheme="minorHAnsi" w:hAnsiTheme="minorHAnsi" w:cstheme="minorHAnsi"/>
        </w:rPr>
        <w:t>era</w:t>
      </w:r>
      <w:r w:rsidR="00FF0315"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S</w:t>
      </w:r>
      <w:r w:rsidR="003A522A" w:rsidRPr="005F4C71">
        <w:rPr>
          <w:rFonts w:asciiTheme="minorHAnsi" w:hAnsiTheme="minorHAnsi" w:cstheme="minorHAnsi"/>
        </w:rPr>
        <w:t>ólo</w:t>
      </w:r>
      <w:r w:rsidR="00673197" w:rsidRPr="005F4C71">
        <w:rPr>
          <w:rFonts w:asciiTheme="minorHAnsi" w:hAnsiTheme="minorHAnsi" w:cstheme="minorHAnsi"/>
        </w:rPr>
        <w:t xml:space="preserve"> </w:t>
      </w:r>
      <w:r w:rsidR="006B3FEE" w:rsidRPr="005F4C71">
        <w:rPr>
          <w:rFonts w:asciiTheme="minorHAnsi" w:hAnsiTheme="minorHAnsi" w:cstheme="minorHAnsi"/>
        </w:rPr>
        <w:t>l</w:t>
      </w:r>
      <w:r w:rsidR="00673197" w:rsidRPr="005F4C71">
        <w:rPr>
          <w:rFonts w:asciiTheme="minorHAnsi" w:hAnsiTheme="minorHAnsi" w:cstheme="minorHAnsi"/>
        </w:rPr>
        <w:t>a interven</w:t>
      </w:r>
      <w:r w:rsidR="006B3FEE" w:rsidRPr="005F4C71">
        <w:rPr>
          <w:rFonts w:asciiTheme="minorHAnsi" w:hAnsiTheme="minorHAnsi" w:cstheme="minorHAnsi"/>
        </w:rPr>
        <w:t xml:space="preserve">ción </w:t>
      </w:r>
      <w:r w:rsidR="00CB54D7" w:rsidRPr="005F4C71">
        <w:rPr>
          <w:rFonts w:asciiTheme="minorHAnsi" w:hAnsiTheme="minorHAnsi" w:cstheme="minorHAnsi"/>
        </w:rPr>
        <w:t>personal</w:t>
      </w:r>
      <w:r w:rsidR="00673197" w:rsidRPr="005F4C71">
        <w:rPr>
          <w:rFonts w:asciiTheme="minorHAnsi" w:hAnsiTheme="minorHAnsi" w:cstheme="minorHAnsi"/>
        </w:rPr>
        <w:t xml:space="preserve"> d</w:t>
      </w:r>
      <w:r w:rsidR="006B3FEE" w:rsidRPr="005F4C71">
        <w:rPr>
          <w:rFonts w:asciiTheme="minorHAnsi" w:hAnsiTheme="minorHAnsi" w:cstheme="minorHAnsi"/>
        </w:rPr>
        <w:t>e l</w:t>
      </w:r>
      <w:r w:rsidR="00673197" w:rsidRPr="005F4C71">
        <w:rPr>
          <w:rFonts w:asciiTheme="minorHAnsi" w:hAnsiTheme="minorHAnsi" w:cstheme="minorHAnsi"/>
        </w:rPr>
        <w:t xml:space="preserve">a humilde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006B3FEE"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E52128" w:rsidRPr="005F4C71">
        <w:rPr>
          <w:rFonts w:asciiTheme="minorHAnsi" w:hAnsiTheme="minorHAnsi" w:cstheme="minorHAnsi"/>
        </w:rPr>
        <w:t>salvó</w:t>
      </w:r>
      <w:r w:rsidR="00673197" w:rsidRPr="005F4C71">
        <w:rPr>
          <w:rFonts w:asciiTheme="minorHAnsi" w:hAnsiTheme="minorHAnsi" w:cstheme="minorHAnsi"/>
        </w:rPr>
        <w:t xml:space="preserve"> </w:t>
      </w:r>
      <w:r w:rsidR="006B3FEE" w:rsidRPr="005F4C71">
        <w:rPr>
          <w:rFonts w:asciiTheme="minorHAnsi" w:hAnsiTheme="minorHAnsi" w:cstheme="minorHAnsi"/>
        </w:rPr>
        <w:t xml:space="preserve">el </w:t>
      </w:r>
      <w:r w:rsidR="00BF2F81" w:rsidRPr="005F4C71">
        <w:rPr>
          <w:rFonts w:asciiTheme="minorHAnsi" w:hAnsiTheme="minorHAnsi" w:cstheme="minorHAnsi"/>
        </w:rPr>
        <w:t>navío</w:t>
      </w:r>
      <w:r w:rsidR="00673197" w:rsidRPr="005F4C71">
        <w:rPr>
          <w:rFonts w:asciiTheme="minorHAnsi" w:hAnsiTheme="minorHAnsi" w:cstheme="minorHAnsi"/>
        </w:rPr>
        <w:t xml:space="preserve"> de naufragar</w:t>
      </w:r>
      <w:r w:rsidR="003A522A" w:rsidRPr="005F4C71">
        <w:rPr>
          <w:rFonts w:asciiTheme="minorHAnsi" w:hAnsiTheme="minorHAnsi" w:cstheme="minorHAnsi"/>
        </w:rPr>
        <w:t>, tal</w:t>
      </w:r>
      <w:r w:rsidR="00673197" w:rsidRPr="005F4C71">
        <w:rPr>
          <w:rFonts w:asciiTheme="minorHAnsi" w:hAnsiTheme="minorHAnsi" w:cstheme="minorHAnsi"/>
        </w:rPr>
        <w:t xml:space="preserve"> como </w:t>
      </w:r>
      <w:r w:rsidRPr="005F4C71">
        <w:rPr>
          <w:rFonts w:asciiTheme="minorHAnsi" w:hAnsiTheme="minorHAnsi" w:cstheme="minorHAnsi"/>
        </w:rPr>
        <w:t>había sucedido pocos años antes</w:t>
      </w:r>
      <w:r w:rsidR="003A522A" w:rsidRPr="005F4C71">
        <w:rPr>
          <w:rFonts w:asciiTheme="minorHAnsi" w:hAnsiTheme="minorHAnsi" w:cstheme="minorHAnsi"/>
        </w:rPr>
        <w:t xml:space="preserve"> </w:t>
      </w:r>
      <w:r w:rsidR="003907A9">
        <w:rPr>
          <w:rFonts w:asciiTheme="minorHAnsi" w:hAnsiTheme="minorHAnsi" w:cstheme="minorHAnsi"/>
        </w:rPr>
        <w:t>con e</w:t>
      </w:r>
      <w:r w:rsidR="006B3FEE" w:rsidRPr="005F4C71">
        <w:rPr>
          <w:rFonts w:asciiTheme="minorHAnsi" w:hAnsiTheme="minorHAnsi" w:cstheme="minorHAnsi"/>
        </w:rPr>
        <w:t>l</w:t>
      </w:r>
      <w:r w:rsidR="00673197" w:rsidRPr="005F4C71">
        <w:rPr>
          <w:rFonts w:asciiTheme="minorHAnsi" w:hAnsiTheme="minorHAnsi" w:cstheme="minorHAnsi"/>
        </w:rPr>
        <w:t xml:space="preserve"> </w:t>
      </w:r>
      <w:r w:rsidR="00673197" w:rsidRPr="005F4C71">
        <w:rPr>
          <w:rFonts w:asciiTheme="minorHAnsi" w:hAnsiTheme="minorHAnsi" w:cstheme="minorHAnsi"/>
          <w:i/>
          <w:iCs/>
        </w:rPr>
        <w:t>Tit</w:t>
      </w:r>
      <w:r w:rsidR="00E42D98" w:rsidRPr="005F4C71">
        <w:rPr>
          <w:rFonts w:asciiTheme="minorHAnsi" w:hAnsiTheme="minorHAnsi" w:cstheme="minorHAnsi"/>
          <w:i/>
          <w:iCs/>
        </w:rPr>
        <w:t>a</w:t>
      </w:r>
      <w:r w:rsidR="00673197" w:rsidRPr="005F4C71">
        <w:rPr>
          <w:rFonts w:asciiTheme="minorHAnsi" w:hAnsiTheme="minorHAnsi" w:cstheme="minorHAnsi"/>
          <w:i/>
          <w:iCs/>
        </w:rPr>
        <w:t>nic</w:t>
      </w:r>
      <w:r w:rsidR="006B3FEE" w:rsidRPr="005F4C71">
        <w:rPr>
          <w:rFonts w:asciiTheme="minorHAnsi" w:hAnsiTheme="minorHAnsi" w:cstheme="minorHAnsi"/>
        </w:rPr>
        <w:t>.</w:t>
      </w:r>
    </w:p>
    <w:p w14:paraId="3A7499EB" w14:textId="77777777" w:rsidR="00673197" w:rsidRPr="005F4C71" w:rsidRDefault="006B3FEE" w:rsidP="00475EDC">
      <w:pPr>
        <w:spacing w:line="26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406421" w:rsidRPr="005F4C71">
        <w:rPr>
          <w:rFonts w:asciiTheme="minorHAnsi" w:hAnsiTheme="minorHAnsi" w:cstheme="minorHAnsi"/>
        </w:rPr>
        <w:t>“</w:t>
      </w:r>
      <w:r w:rsidR="00673197" w:rsidRPr="005938C1">
        <w:rPr>
          <w:rFonts w:asciiTheme="minorHAnsi" w:hAnsiTheme="minorHAnsi" w:cstheme="minorHAnsi"/>
          <w:color w:val="000099"/>
        </w:rPr>
        <w:t>iceberg</w:t>
      </w:r>
      <w:r w:rsidR="00406421" w:rsidRPr="005F4C71">
        <w:rPr>
          <w:rFonts w:asciiTheme="minorHAnsi" w:hAnsiTheme="minorHAnsi" w:cstheme="minorHAnsi"/>
        </w:rPr>
        <w:t>”</w:t>
      </w:r>
      <w:r w:rsidR="00673197" w:rsidRPr="005F4C71">
        <w:rPr>
          <w:rFonts w:asciiTheme="minorHAnsi" w:hAnsiTheme="minorHAnsi" w:cstheme="minorHAnsi"/>
        </w:rPr>
        <w:t xml:space="preserve"> </w:t>
      </w:r>
      <w:r w:rsidR="004E095A" w:rsidRPr="005F4C71">
        <w:rPr>
          <w:rFonts w:asciiTheme="minorHAnsi" w:hAnsiTheme="minorHAnsi" w:cstheme="minorHAnsi"/>
        </w:rPr>
        <w:t>consistió en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sutil </w:t>
      </w:r>
      <w:r w:rsidRPr="005F4C71">
        <w:rPr>
          <w:rFonts w:asciiTheme="minorHAnsi" w:hAnsiTheme="minorHAnsi" w:cstheme="minorHAnsi"/>
        </w:rPr>
        <w:t>herejía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panteísmo</w:t>
      </w:r>
      <w:r w:rsidR="00406421" w:rsidRPr="005F4C71">
        <w:rPr>
          <w:rFonts w:asciiTheme="minorHAnsi" w:hAnsiTheme="minorHAnsi" w:cstheme="minorHAnsi"/>
        </w:rPr>
        <w:t>, promovida</w:t>
      </w:r>
      <w:r w:rsidR="00673197" w:rsidRPr="005F4C71">
        <w:rPr>
          <w:rFonts w:asciiTheme="minorHAnsi" w:hAnsiTheme="minorHAnsi" w:cstheme="minorHAnsi"/>
        </w:rPr>
        <w:t xml:space="preserve"> por </w:t>
      </w:r>
      <w:r w:rsidR="007B58A6" w:rsidRPr="005F4C71">
        <w:rPr>
          <w:rFonts w:asciiTheme="minorHAnsi" w:hAnsiTheme="minorHAnsi" w:cstheme="minorHAnsi"/>
        </w:rPr>
        <w:t>algunos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00406421" w:rsidRPr="005F4C71">
        <w:rPr>
          <w:rFonts w:asciiTheme="minorHAnsi" w:hAnsiTheme="minorHAnsi" w:cstheme="minorHAnsi"/>
        </w:rPr>
        <w:t>dirigent</w:t>
      </w:r>
      <w:r w:rsidR="00673197" w:rsidRPr="005F4C71">
        <w:rPr>
          <w:rFonts w:asciiTheme="minorHAnsi" w:hAnsiTheme="minorHAnsi" w:cstheme="minorHAnsi"/>
        </w:rPr>
        <w:t xml:space="preserve">es </w:t>
      </w:r>
      <w:r w:rsidR="00227505" w:rsidRPr="005F4C71">
        <w:rPr>
          <w:rFonts w:asciiTheme="minorHAnsi" w:hAnsiTheme="minorHAnsi" w:cstheme="minorHAnsi"/>
        </w:rPr>
        <w:t>más</w:t>
      </w:r>
      <w:r w:rsidR="00673197" w:rsidRPr="005F4C71">
        <w:rPr>
          <w:rFonts w:asciiTheme="minorHAnsi" w:hAnsiTheme="minorHAnsi" w:cstheme="minorHAnsi"/>
        </w:rPr>
        <w:t xml:space="preserve"> respetados d</w:t>
      </w:r>
      <w:r w:rsidRPr="005F4C71">
        <w:rPr>
          <w:rFonts w:asciiTheme="minorHAnsi" w:hAnsiTheme="minorHAnsi" w:cstheme="minorHAnsi"/>
        </w:rPr>
        <w:t>el</w:t>
      </w:r>
      <w:r w:rsidR="00673197" w:rsidRPr="005F4C71">
        <w:rPr>
          <w:rFonts w:asciiTheme="minorHAnsi" w:hAnsiTheme="minorHAnsi" w:cstheme="minorHAnsi"/>
        </w:rPr>
        <w:t xml:space="preserve"> adven</w:t>
      </w:r>
      <w:r w:rsidR="00673197" w:rsidRPr="005F4C71">
        <w:rPr>
          <w:rFonts w:asciiTheme="minorHAnsi" w:hAnsiTheme="minorHAnsi" w:cstheme="minorHAnsi"/>
        </w:rPr>
        <w:softHyphen/>
        <w:t>tismo</w:t>
      </w:r>
      <w:r w:rsidR="00406421" w:rsidRPr="005F4C71">
        <w:rPr>
          <w:rFonts w:asciiTheme="minorHAnsi" w:hAnsiTheme="minorHAnsi" w:cstheme="minorHAnsi"/>
        </w:rPr>
        <w:t>,</w:t>
      </w:r>
      <w:r w:rsidR="00673197" w:rsidRPr="005F4C71">
        <w:rPr>
          <w:rFonts w:asciiTheme="minorHAnsi" w:hAnsiTheme="minorHAnsi" w:cstheme="minorHAnsi"/>
        </w:rPr>
        <w:t xml:space="preserve"> que </w:t>
      </w:r>
      <w:r w:rsidR="00A04A97" w:rsidRPr="005F4C71">
        <w:rPr>
          <w:rFonts w:asciiTheme="minorHAnsi" w:hAnsiTheme="minorHAnsi" w:cstheme="minorHAnsi"/>
        </w:rPr>
        <w:t>fueron</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s</w:t>
      </w:r>
      <w:r w:rsidRPr="005F4C71">
        <w:rPr>
          <w:rFonts w:asciiTheme="minorHAnsi" w:hAnsiTheme="minorHAnsi" w:cstheme="minorHAnsi"/>
        </w:rPr>
        <w:t>o</w:t>
      </w:r>
      <w:r w:rsidR="00673197" w:rsidRPr="005F4C71">
        <w:rPr>
          <w:rFonts w:asciiTheme="minorHAnsi" w:hAnsiTheme="minorHAnsi" w:cstheme="minorHAnsi"/>
        </w:rPr>
        <w:t xml:space="preserve">rdos </w:t>
      </w:r>
      <w:r w:rsidRPr="005F4C71">
        <w:rPr>
          <w:rFonts w:asciiTheme="minorHAnsi" w:hAnsiTheme="minorHAnsi" w:cstheme="minorHAnsi"/>
        </w:rPr>
        <w:t>a la</w:t>
      </w:r>
      <w:r w:rsidR="00673197" w:rsidRPr="005F4C71">
        <w:rPr>
          <w:rFonts w:asciiTheme="minorHAnsi" w:hAnsiTheme="minorHAnsi" w:cstheme="minorHAnsi"/>
        </w:rPr>
        <w:t>s advert</w:t>
      </w:r>
      <w:r w:rsidRPr="005F4C71">
        <w:rPr>
          <w:rFonts w:asciiTheme="minorHAnsi" w:hAnsiTheme="minorHAnsi" w:cstheme="minorHAnsi"/>
        </w:rPr>
        <w:t>e</w:t>
      </w:r>
      <w:r w:rsidR="00673197" w:rsidRPr="005F4C71">
        <w:rPr>
          <w:rFonts w:asciiTheme="minorHAnsi" w:hAnsiTheme="minorHAnsi" w:cstheme="minorHAnsi"/>
        </w:rPr>
        <w:t>ncias d</w:t>
      </w:r>
      <w:r w:rsidRPr="005F4C71">
        <w:rPr>
          <w:rFonts w:asciiTheme="minorHAnsi" w:hAnsiTheme="minorHAnsi" w:cstheme="minorHAnsi"/>
        </w:rPr>
        <w:t>el</w:t>
      </w:r>
      <w:r w:rsidR="00673197" w:rsidRPr="005F4C71">
        <w:rPr>
          <w:rFonts w:asciiTheme="minorHAnsi" w:hAnsiTheme="minorHAnsi" w:cstheme="minorHAnsi"/>
        </w:rPr>
        <w:t xml:space="preserve"> </w:t>
      </w:r>
      <w:r w:rsidR="002D772F" w:rsidRPr="005F4C71">
        <w:rPr>
          <w:rFonts w:asciiTheme="minorHAnsi" w:hAnsiTheme="minorHAnsi" w:cstheme="minorHAnsi"/>
        </w:rPr>
        <w:t>peligro</w:t>
      </w:r>
      <w:r w:rsidR="00673197" w:rsidRPr="005F4C71">
        <w:rPr>
          <w:rFonts w:asciiTheme="minorHAnsi" w:hAnsiTheme="minorHAnsi" w:cstheme="minorHAnsi"/>
        </w:rPr>
        <w:t xml:space="preserve"> </w:t>
      </w:r>
      <w:r w:rsidR="00406421" w:rsidRPr="005F4C71">
        <w:rPr>
          <w:rFonts w:asciiTheme="minorHAnsi" w:hAnsiTheme="minorHAnsi" w:cstheme="minorHAnsi"/>
        </w:rPr>
        <w:t>que amenazaba</w:t>
      </w:r>
      <w:r w:rsidR="004E095A"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Pr="005F4C71">
        <w:rPr>
          <w:rFonts w:asciiTheme="minorHAnsi" w:hAnsiTheme="minorHAnsi" w:cstheme="minorHAnsi"/>
        </w:rPr>
        <w:t xml:space="preserve">omo lo </w:t>
      </w:r>
      <w:r w:rsidR="00406421" w:rsidRPr="005F4C71">
        <w:rPr>
          <w:rFonts w:asciiTheme="minorHAnsi" w:hAnsiTheme="minorHAnsi" w:cstheme="minorHAnsi"/>
        </w:rPr>
        <w:t>había sido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B1DB7" w:rsidRPr="005F4C71">
        <w:rPr>
          <w:rFonts w:asciiTheme="minorHAnsi" w:hAnsiTheme="minorHAnsi" w:cstheme="minorHAnsi"/>
        </w:rPr>
        <w:t>capitán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060EAB" w:rsidRPr="005F4C71">
        <w:rPr>
          <w:rFonts w:asciiTheme="minorHAnsi" w:hAnsiTheme="minorHAnsi" w:cstheme="minorHAnsi"/>
        </w:rPr>
        <w:t>desa</w:t>
      </w:r>
      <w:r w:rsidR="00406421" w:rsidRPr="005F4C71">
        <w:rPr>
          <w:rFonts w:asciiTheme="minorHAnsi" w:hAnsiTheme="minorHAnsi" w:cstheme="minorHAnsi"/>
        </w:rPr>
        <w:t>fortunada</w:t>
      </w:r>
      <w:r w:rsidRPr="005F4C71">
        <w:rPr>
          <w:rFonts w:asciiTheme="minorHAnsi" w:hAnsiTheme="minorHAnsi" w:cstheme="minorHAnsi"/>
        </w:rPr>
        <w:t xml:space="preserve"> </w:t>
      </w:r>
      <w:r w:rsidR="00673197" w:rsidRPr="005F4C71">
        <w:rPr>
          <w:rFonts w:asciiTheme="minorHAnsi" w:hAnsiTheme="minorHAnsi" w:cstheme="minorHAnsi"/>
        </w:rPr>
        <w:t>embarca</w:t>
      </w:r>
      <w:r w:rsidRPr="005F4C71">
        <w:rPr>
          <w:rFonts w:asciiTheme="minorHAnsi" w:hAnsiTheme="minorHAnsi" w:cstheme="minorHAnsi"/>
        </w:rPr>
        <w:t xml:space="preserve">ción </w:t>
      </w:r>
      <w:r w:rsidR="00AE7C59" w:rsidRPr="005F4C71">
        <w:rPr>
          <w:rFonts w:asciiTheme="minorHAnsi" w:hAnsiTheme="minorHAnsi" w:cstheme="minorHAnsi"/>
        </w:rPr>
        <w:t>construida en los astilleros de</w:t>
      </w:r>
      <w:r w:rsidR="00060EAB" w:rsidRPr="005F4C71">
        <w:rPr>
          <w:rFonts w:asciiTheme="minorHAnsi" w:hAnsiTheme="minorHAnsi" w:cstheme="minorHAnsi"/>
        </w:rPr>
        <w:t xml:space="preserve"> </w:t>
      </w:r>
      <w:r w:rsidRPr="005F4C71">
        <w:rPr>
          <w:rFonts w:asciiTheme="minorHAnsi" w:hAnsiTheme="minorHAnsi" w:cstheme="minorHAnsi"/>
        </w:rPr>
        <w:t>Cunard.</w:t>
      </w:r>
    </w:p>
    <w:p w14:paraId="2641A8D6" w14:textId="313E5C7B" w:rsidR="00673197" w:rsidRPr="005F4C71" w:rsidRDefault="00577290" w:rsidP="00475EDC">
      <w:pPr>
        <w:spacing w:line="260" w:lineRule="exact"/>
        <w:rPr>
          <w:rFonts w:asciiTheme="minorHAnsi" w:hAnsiTheme="minorHAnsi" w:cstheme="minorHAnsi"/>
        </w:rPr>
      </w:pPr>
      <w:r>
        <w:rPr>
          <w:rFonts w:asciiTheme="minorHAnsi" w:hAnsiTheme="minorHAnsi" w:cstheme="minorHAnsi"/>
        </w:rPr>
        <w:t>Est</w:t>
      </w:r>
      <w:r w:rsidR="00E145BA" w:rsidRPr="005F4C71">
        <w:rPr>
          <w:rFonts w:asciiTheme="minorHAnsi" w:hAnsiTheme="minorHAnsi" w:cstheme="minorHAnsi"/>
        </w:rPr>
        <w:t>ando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Pr>
          <w:rFonts w:asciiTheme="minorHAnsi" w:hAnsiTheme="minorHAnsi" w:cstheme="minorHAnsi"/>
        </w:rPr>
        <w:t>atemorizada por</w:t>
      </w:r>
      <w:r w:rsidR="00673197" w:rsidRPr="005F4C71">
        <w:rPr>
          <w:rFonts w:asciiTheme="minorHAnsi" w:hAnsiTheme="minorHAnsi" w:cstheme="minorHAnsi"/>
        </w:rPr>
        <w:t xml:space="preserve">que </w:t>
      </w:r>
      <w:r w:rsidR="00DC2784" w:rsidRPr="005F4C71">
        <w:rPr>
          <w:rFonts w:asciiTheme="minorHAnsi" w:hAnsiTheme="minorHAnsi" w:cstheme="minorHAnsi"/>
        </w:rPr>
        <w:t>nadie</w:t>
      </w:r>
      <w:r w:rsidR="00673197" w:rsidRPr="005F4C71">
        <w:rPr>
          <w:rFonts w:asciiTheme="minorHAnsi" w:hAnsiTheme="minorHAnsi" w:cstheme="minorHAnsi"/>
        </w:rPr>
        <w:t xml:space="preserve"> </w:t>
      </w:r>
      <w:r w:rsidR="00AE7C59" w:rsidRPr="005F4C71">
        <w:rPr>
          <w:rFonts w:asciiTheme="minorHAnsi" w:hAnsiTheme="minorHAnsi" w:cstheme="minorHAnsi"/>
        </w:rPr>
        <w:t>hiciera</w:t>
      </w:r>
      <w:r w:rsidR="006B3FEE" w:rsidRPr="005F4C71">
        <w:rPr>
          <w:rFonts w:asciiTheme="minorHAnsi" w:hAnsiTheme="minorHAnsi" w:cstheme="minorHAnsi"/>
        </w:rPr>
        <w:t xml:space="preserve"> </w:t>
      </w:r>
      <w:r w:rsidR="00673197" w:rsidRPr="005F4C71">
        <w:rPr>
          <w:rFonts w:asciiTheme="minorHAnsi" w:hAnsiTheme="minorHAnsi" w:cstheme="minorHAnsi"/>
        </w:rPr>
        <w:t>nada p</w:t>
      </w:r>
      <w:r w:rsidR="00C8587C" w:rsidRPr="005F4C71">
        <w:rPr>
          <w:rFonts w:asciiTheme="minorHAnsi" w:hAnsiTheme="minorHAnsi" w:cstheme="minorHAnsi"/>
        </w:rPr>
        <w:t>ara</w:t>
      </w:r>
      <w:r w:rsidR="00673197" w:rsidRPr="005F4C71">
        <w:rPr>
          <w:rFonts w:asciiTheme="minorHAnsi" w:hAnsiTheme="minorHAnsi" w:cstheme="minorHAnsi"/>
        </w:rPr>
        <w:t xml:space="preserve"> resolver </w:t>
      </w:r>
      <w:r w:rsidR="006B3FEE" w:rsidRPr="005F4C71">
        <w:rPr>
          <w:rFonts w:asciiTheme="minorHAnsi" w:hAnsiTheme="minorHAnsi" w:cstheme="minorHAnsi"/>
        </w:rPr>
        <w:t>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w:t>
      </w:r>
      <w:r>
        <w:rPr>
          <w:rFonts w:asciiTheme="minorHAnsi" w:hAnsiTheme="minorHAnsi" w:cstheme="minorHAnsi"/>
        </w:rPr>
        <w:t>ocasion</w:t>
      </w:r>
      <w:r w:rsidR="004E095A" w:rsidRPr="005F4C71">
        <w:rPr>
          <w:rFonts w:asciiTheme="minorHAnsi" w:hAnsiTheme="minorHAnsi" w:cstheme="minorHAnsi"/>
        </w:rPr>
        <w:t>a</w:t>
      </w:r>
      <w:r w:rsidR="00673197" w:rsidRPr="005F4C71">
        <w:rPr>
          <w:rFonts w:asciiTheme="minorHAnsi" w:hAnsiTheme="minorHAnsi" w:cstheme="minorHAnsi"/>
        </w:rPr>
        <w:t>da p</w:t>
      </w:r>
      <w:r w:rsidR="006B3FEE" w:rsidRPr="005F4C71">
        <w:rPr>
          <w:rFonts w:asciiTheme="minorHAnsi" w:hAnsiTheme="minorHAnsi" w:cstheme="minorHAnsi"/>
        </w:rPr>
        <w:t xml:space="preserve">or </w:t>
      </w:r>
      <w:r w:rsidR="00673197" w:rsidRPr="005F4C71">
        <w:rPr>
          <w:rFonts w:asciiTheme="minorHAnsi" w:hAnsiTheme="minorHAnsi" w:cstheme="minorHAnsi"/>
        </w:rPr>
        <w:t>l</w:t>
      </w:r>
      <w:r w:rsidR="006B3FEE" w:rsidRPr="005F4C71">
        <w:rPr>
          <w:rFonts w:asciiTheme="minorHAnsi" w:hAnsiTheme="minorHAnsi" w:cstheme="minorHAnsi"/>
        </w:rPr>
        <w:t>a</w:t>
      </w:r>
      <w:r w:rsidR="00673197" w:rsidRPr="005F4C71">
        <w:rPr>
          <w:rFonts w:asciiTheme="minorHAnsi" w:hAnsiTheme="minorHAnsi" w:cstheme="minorHAnsi"/>
        </w:rPr>
        <w:t>s ens</w:t>
      </w:r>
      <w:r w:rsidR="006B3FEE" w:rsidRPr="005F4C71">
        <w:rPr>
          <w:rFonts w:asciiTheme="minorHAnsi" w:hAnsiTheme="minorHAnsi" w:cstheme="minorHAnsi"/>
        </w:rPr>
        <w:t xml:space="preserve">eñanzas </w:t>
      </w:r>
      <w:r w:rsidR="00673197" w:rsidRPr="005F4C71">
        <w:rPr>
          <w:rFonts w:asciiTheme="minorHAnsi" w:hAnsiTheme="minorHAnsi" w:cstheme="minorHAnsi"/>
        </w:rPr>
        <w:t>her</w:t>
      </w:r>
      <w:r w:rsidR="004E095A" w:rsidRPr="005F4C71">
        <w:rPr>
          <w:rFonts w:asciiTheme="minorHAnsi" w:hAnsiTheme="minorHAnsi" w:cstheme="minorHAnsi"/>
        </w:rPr>
        <w:t>ética</w:t>
      </w:r>
      <w:r w:rsidR="006B3FEE" w:rsidRPr="005F4C71">
        <w:rPr>
          <w:rFonts w:asciiTheme="minorHAnsi" w:hAnsiTheme="minorHAnsi" w:cstheme="minorHAnsi"/>
        </w:rPr>
        <w:t xml:space="preserve">s </w:t>
      </w:r>
      <w:r w:rsidR="00673197" w:rsidRPr="005F4C71">
        <w:rPr>
          <w:rFonts w:asciiTheme="minorHAnsi" w:hAnsiTheme="minorHAnsi" w:cstheme="minorHAnsi"/>
        </w:rPr>
        <w:t>d</w:t>
      </w:r>
      <w:r w:rsidR="006B3FEE" w:rsidRPr="005F4C71">
        <w:rPr>
          <w:rFonts w:asciiTheme="minorHAnsi" w:hAnsiTheme="minorHAnsi" w:cstheme="minorHAnsi"/>
        </w:rPr>
        <w:t>el</w:t>
      </w:r>
      <w:r w:rsidR="00673197" w:rsidRPr="005F4C71">
        <w:rPr>
          <w:rFonts w:asciiTheme="minorHAnsi" w:hAnsiTheme="minorHAnsi" w:cstheme="minorHAnsi"/>
        </w:rPr>
        <w:t xml:space="preserve"> Dr. Kellogg, </w:t>
      </w:r>
      <w:r w:rsidR="004E095A" w:rsidRPr="005F4C71">
        <w:rPr>
          <w:rFonts w:asciiTheme="minorHAnsi" w:hAnsiTheme="minorHAnsi" w:cstheme="minorHAnsi"/>
        </w:rPr>
        <w:t>tuvo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966F94" w:rsidRPr="005F4C71">
        <w:rPr>
          <w:rFonts w:asciiTheme="minorHAnsi" w:hAnsiTheme="minorHAnsi" w:cstheme="minorHAnsi"/>
        </w:rPr>
        <w:t>sueño</w:t>
      </w:r>
      <w:r w:rsidR="00673197" w:rsidRPr="005F4C71">
        <w:rPr>
          <w:rFonts w:asciiTheme="minorHAnsi" w:hAnsiTheme="minorHAnsi" w:cstheme="minorHAnsi"/>
        </w:rPr>
        <w:t xml:space="preserve"> inspirado:</w:t>
      </w:r>
    </w:p>
    <w:p w14:paraId="3FF6D2C3" w14:textId="178B772F" w:rsidR="004E095A" w:rsidRPr="005F4C71" w:rsidRDefault="0067035E" w:rsidP="00577290">
      <w:pPr>
        <w:spacing w:line="260" w:lineRule="exact"/>
        <w:ind w:left="567" w:right="566"/>
        <w:rPr>
          <w:rFonts w:asciiTheme="minorHAnsi" w:hAnsiTheme="minorHAnsi" w:cstheme="minorHAnsi"/>
        </w:rPr>
      </w:pPr>
      <w:r w:rsidRPr="00577290">
        <w:rPr>
          <w:rFonts w:asciiTheme="minorHAnsi" w:hAnsiTheme="minorHAnsi" w:cstheme="minorHAnsi"/>
          <w:color w:val="000099"/>
        </w:rPr>
        <w:t xml:space="preserve">Navegaba un barco en medio de una densa neblina. De pronto el vigía exclamó: </w:t>
      </w:r>
      <w:r w:rsidR="00577290" w:rsidRPr="00577290">
        <w:rPr>
          <w:rFonts w:asciiTheme="minorHAnsi" w:hAnsiTheme="minorHAnsi" w:cstheme="minorHAnsi"/>
          <w:color w:val="000099"/>
        </w:rPr>
        <w:t>“</w:t>
      </w:r>
      <w:r w:rsidRPr="00577290">
        <w:rPr>
          <w:rFonts w:asciiTheme="minorHAnsi" w:hAnsiTheme="minorHAnsi" w:cstheme="minorHAnsi"/>
          <w:color w:val="000099"/>
        </w:rPr>
        <w:t>¡Iceberg a la vista!</w:t>
      </w:r>
      <w:r w:rsidR="00577290" w:rsidRPr="00577290">
        <w:rPr>
          <w:rFonts w:asciiTheme="minorHAnsi" w:hAnsiTheme="minorHAnsi" w:cstheme="minorHAnsi"/>
          <w:color w:val="000099"/>
        </w:rPr>
        <w:t>”</w:t>
      </w:r>
      <w:r w:rsidRPr="00577290">
        <w:rPr>
          <w:rFonts w:asciiTheme="minorHAnsi" w:hAnsiTheme="minorHAnsi" w:cstheme="minorHAnsi"/>
          <w:color w:val="000099"/>
        </w:rPr>
        <w:t xml:space="preserve"> Allí, como una elevada torre por encima del barco, estaba un gigantesco iceberg. Una voz autorizada exclamó: ‘¡Hazle frente!’ No hubo un momento de vacilación. Se demandaba acción instantánea. El maquinista dio marcha a todo vapor y el timonel dirigió el barco directamente contra el iceberg. Con un crujido golpeó el témpano. Hubo una terrible sacudida, y el iceberg se rompió en muchos pedazos que cayeron sobre la cubierta con un estruendo semejante al trueno. Los pasajeros fueron violentamente sacudidos por la fuerza de la colisión, pero no se perdieron vidas. El navío se dañó, pero no sin remedio. Rebotó por el contacto, temblando de proa a popa como una criatura viviente. Entonces siguió adelante en su camino</w:t>
      </w:r>
      <w:r w:rsidRPr="005F4C71">
        <w:rPr>
          <w:rFonts w:asciiTheme="minorHAnsi" w:hAnsiTheme="minorHAnsi" w:cstheme="minorHAnsi"/>
        </w:rPr>
        <w:t xml:space="preserve"> (</w:t>
      </w:r>
      <w:r w:rsidRPr="005F4C71">
        <w:rPr>
          <w:rFonts w:asciiTheme="minorHAnsi" w:hAnsiTheme="minorHAnsi" w:cstheme="minorHAnsi"/>
          <w:i/>
        </w:rPr>
        <w:t>Special Testimonies</w:t>
      </w:r>
      <w:r w:rsidRPr="005F4C71">
        <w:rPr>
          <w:rFonts w:asciiTheme="minorHAnsi" w:hAnsiTheme="minorHAnsi" w:cstheme="minorHAnsi"/>
        </w:rPr>
        <w:t>, Series B, nº 2, 55</w:t>
      </w:r>
      <w:r w:rsidR="00577290">
        <w:rPr>
          <w:rFonts w:asciiTheme="minorHAnsi" w:hAnsiTheme="minorHAnsi" w:cstheme="minorHAnsi"/>
        </w:rPr>
        <w:t>-</w:t>
      </w:r>
      <w:r w:rsidRPr="005F4C71">
        <w:rPr>
          <w:rFonts w:asciiTheme="minorHAnsi" w:hAnsiTheme="minorHAnsi" w:cstheme="minorHAnsi"/>
        </w:rPr>
        <w:t>56</w:t>
      </w:r>
      <w:r w:rsidR="00923741" w:rsidRPr="005F4C71">
        <w:rPr>
          <w:rFonts w:asciiTheme="minorHAnsi" w:hAnsiTheme="minorHAnsi" w:cstheme="minorHAnsi"/>
        </w:rPr>
        <w:t xml:space="preserve">; </w:t>
      </w:r>
      <w:r w:rsidR="00577290">
        <w:rPr>
          <w:rFonts w:asciiTheme="minorHAnsi" w:hAnsiTheme="minorHAnsi" w:cstheme="minorHAnsi"/>
        </w:rPr>
        <w:t>1</w:t>
      </w:r>
      <w:r w:rsidR="00923741" w:rsidRPr="005F4C71">
        <w:rPr>
          <w:rFonts w:asciiTheme="minorHAnsi" w:hAnsiTheme="minorHAnsi" w:cstheme="minorHAnsi"/>
        </w:rPr>
        <w:t xml:space="preserve"> </w:t>
      </w:r>
      <w:r w:rsidR="00923741" w:rsidRPr="005F4C71">
        <w:rPr>
          <w:rFonts w:asciiTheme="minorHAnsi" w:hAnsiTheme="minorHAnsi" w:cstheme="minorHAnsi"/>
          <w:i/>
        </w:rPr>
        <w:t>Mensajes selectos</w:t>
      </w:r>
      <w:r w:rsidR="00AE7C59" w:rsidRPr="005F4C71">
        <w:rPr>
          <w:rFonts w:asciiTheme="minorHAnsi" w:hAnsiTheme="minorHAnsi" w:cstheme="minorHAnsi"/>
        </w:rPr>
        <w:t xml:space="preserve">, </w:t>
      </w:r>
      <w:r w:rsidR="00923741" w:rsidRPr="005F4C71">
        <w:rPr>
          <w:rFonts w:asciiTheme="minorHAnsi" w:hAnsiTheme="minorHAnsi" w:cstheme="minorHAnsi"/>
        </w:rPr>
        <w:t>240</w:t>
      </w:r>
      <w:r w:rsidRPr="005F4C71">
        <w:rPr>
          <w:rFonts w:asciiTheme="minorHAnsi" w:hAnsiTheme="minorHAnsi" w:cstheme="minorHAnsi"/>
        </w:rPr>
        <w:t>).</w:t>
      </w:r>
    </w:p>
    <w:p w14:paraId="7B006571" w14:textId="4BB80406" w:rsidR="006B3FEE" w:rsidRPr="005F4C71" w:rsidRDefault="006B3FEE" w:rsidP="00475EDC">
      <w:pPr>
        <w:spacing w:line="260" w:lineRule="exact"/>
        <w:rPr>
          <w:rFonts w:asciiTheme="minorHAnsi" w:hAnsiTheme="minorHAnsi" w:cstheme="minorHAnsi"/>
        </w:rPr>
      </w:pPr>
      <w:r w:rsidRPr="005F4C71">
        <w:rPr>
          <w:rFonts w:asciiTheme="minorHAnsi" w:hAnsiTheme="minorHAnsi" w:cstheme="minorHAnsi"/>
        </w:rPr>
        <w:t xml:space="preserve">El </w:t>
      </w:r>
      <w:r w:rsidR="003A74C8" w:rsidRPr="005F4C71">
        <w:rPr>
          <w:rFonts w:asciiTheme="minorHAnsi" w:hAnsiTheme="minorHAnsi" w:cstheme="minorHAnsi"/>
        </w:rPr>
        <w:t>barco</w:t>
      </w:r>
      <w:r w:rsidR="00673197" w:rsidRPr="005F4C71">
        <w:rPr>
          <w:rFonts w:asciiTheme="minorHAnsi" w:hAnsiTheme="minorHAnsi" w:cstheme="minorHAnsi"/>
        </w:rPr>
        <w:t xml:space="preserve"> era </w:t>
      </w:r>
      <w:r w:rsidRPr="005F4C71">
        <w:rPr>
          <w:rFonts w:asciiTheme="minorHAnsi" w:hAnsiTheme="minorHAnsi" w:cstheme="minorHAnsi"/>
        </w:rPr>
        <w:t>l</w:t>
      </w:r>
      <w:r w:rsidR="00673197" w:rsidRPr="005F4C71">
        <w:rPr>
          <w:rFonts w:asciiTheme="minorHAnsi" w:hAnsiTheme="minorHAnsi" w:cstheme="minorHAnsi"/>
        </w:rPr>
        <w:t xml:space="preserve">a </w:t>
      </w:r>
      <w:r w:rsidR="00FD522F">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8C21E0">
        <w:rPr>
          <w:rFonts w:asciiTheme="minorHAnsi" w:hAnsiTheme="minorHAnsi" w:cstheme="minorHAnsi"/>
        </w:rPr>
        <w:t>a</w:t>
      </w:r>
      <w:r w:rsidR="00673197" w:rsidRPr="005F4C71">
        <w:rPr>
          <w:rFonts w:asciiTheme="minorHAnsi" w:hAnsiTheme="minorHAnsi" w:cstheme="minorHAnsi"/>
        </w:rPr>
        <w:t>dventista</w:t>
      </w:r>
      <w:r w:rsidR="003A74C8" w:rsidRPr="005F4C71">
        <w:rPr>
          <w:rFonts w:asciiTheme="minorHAnsi" w:hAnsiTheme="minorHAnsi" w:cstheme="minorHAnsi"/>
        </w:rPr>
        <w:t>, y l</w:t>
      </w:r>
      <w:r w:rsidRPr="005F4C71">
        <w:rPr>
          <w:rFonts w:asciiTheme="minorHAnsi" w:hAnsiTheme="minorHAnsi" w:cstheme="minorHAnsi"/>
        </w:rPr>
        <w:t xml:space="preserve">a </w:t>
      </w:r>
      <w:r w:rsidR="003A74C8" w:rsidRPr="005F4C71">
        <w:rPr>
          <w:rFonts w:asciiTheme="minorHAnsi" w:hAnsiTheme="minorHAnsi" w:cstheme="minorHAnsi"/>
        </w:rPr>
        <w:t>“</w:t>
      </w:r>
      <w:r w:rsidR="003A74C8" w:rsidRPr="005938C1">
        <w:rPr>
          <w:rFonts w:asciiTheme="minorHAnsi" w:hAnsiTheme="minorHAnsi" w:cstheme="minorHAnsi"/>
          <w:color w:val="000099"/>
        </w:rPr>
        <w:t>voz autorizada</w:t>
      </w:r>
      <w:r w:rsidR="003A74C8" w:rsidRPr="005F4C71">
        <w:rPr>
          <w:rFonts w:asciiTheme="minorHAnsi" w:hAnsiTheme="minorHAnsi" w:cstheme="minorHAnsi"/>
        </w:rPr>
        <w:t>”</w:t>
      </w:r>
      <w:r w:rsidR="006E7117" w:rsidRPr="005F4C71">
        <w:rPr>
          <w:rFonts w:asciiTheme="minorHAnsi" w:hAnsiTheme="minorHAnsi" w:cstheme="minorHAnsi"/>
        </w:rPr>
        <w:t xml:space="preserve"> era</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w:t>
      </w:r>
      <w:r w:rsidR="00F657A7" w:rsidRPr="005F4C71">
        <w:rPr>
          <w:rFonts w:asciiTheme="minorHAnsi" w:hAnsiTheme="minorHAnsi" w:cstheme="minorHAnsi"/>
        </w:rPr>
        <w:t>Jesús</w:t>
      </w:r>
      <w:r w:rsidR="00673197" w:rsidRPr="005F4C71">
        <w:rPr>
          <w:rFonts w:asciiTheme="minorHAnsi" w:hAnsiTheme="minorHAnsi" w:cstheme="minorHAnsi"/>
        </w:rPr>
        <w:t xml:space="preserve">. </w:t>
      </w:r>
      <w:r w:rsidRPr="005F4C71">
        <w:rPr>
          <w:rFonts w:asciiTheme="minorHAnsi" w:hAnsiTheme="minorHAnsi" w:cstheme="minorHAnsi"/>
        </w:rPr>
        <w:t>El</w:t>
      </w:r>
      <w:r w:rsidR="003A74C8" w:rsidRPr="005F4C71">
        <w:rPr>
          <w:rFonts w:asciiTheme="minorHAnsi" w:hAnsiTheme="minorHAnsi" w:cstheme="minorHAnsi"/>
        </w:rPr>
        <w:t xml:space="preserve"> barco</w:t>
      </w:r>
      <w:r w:rsidRPr="005F4C71">
        <w:rPr>
          <w:rFonts w:asciiTheme="minorHAnsi" w:hAnsiTheme="minorHAnsi" w:cstheme="minorHAnsi"/>
        </w:rPr>
        <w:t xml:space="preserve"> </w:t>
      </w:r>
      <w:r w:rsidR="003A74C8" w:rsidRPr="005F4C71">
        <w:rPr>
          <w:rFonts w:asciiTheme="minorHAnsi" w:hAnsiTheme="minorHAnsi" w:cstheme="minorHAnsi"/>
          <w:i/>
        </w:rPr>
        <w:t>sufrió</w:t>
      </w:r>
      <w:r w:rsidR="003A74C8" w:rsidRPr="005F4C71">
        <w:rPr>
          <w:rFonts w:asciiTheme="minorHAnsi" w:hAnsiTheme="minorHAnsi" w:cstheme="minorHAnsi"/>
        </w:rPr>
        <w:t xml:space="preserve"> daños</w:t>
      </w:r>
      <w:r w:rsidR="00673197" w:rsidRPr="005F4C71">
        <w:rPr>
          <w:rFonts w:asciiTheme="minorHAnsi" w:hAnsiTheme="minorHAnsi" w:cstheme="minorHAnsi"/>
        </w:rPr>
        <w:t xml:space="preserve"> </w:t>
      </w:r>
      <w:r w:rsidR="006E7117" w:rsidRPr="005F4C71">
        <w:rPr>
          <w:rFonts w:asciiTheme="minorHAnsi" w:hAnsiTheme="minorHAnsi" w:cstheme="minorHAnsi"/>
        </w:rPr>
        <w:t>que</w:t>
      </w:r>
      <w:r w:rsidRPr="005F4C71">
        <w:rPr>
          <w:rFonts w:asciiTheme="minorHAnsi" w:hAnsiTheme="minorHAnsi" w:cstheme="minorHAnsi"/>
        </w:rPr>
        <w:t xml:space="preserve"> no</w:t>
      </w:r>
      <w:r w:rsidR="003A74C8" w:rsidRPr="005F4C71">
        <w:rPr>
          <w:rFonts w:asciiTheme="minorHAnsi" w:hAnsiTheme="minorHAnsi" w:cstheme="minorHAnsi"/>
        </w:rPr>
        <w:t xml:space="preserve"> eran</w:t>
      </w:r>
      <w:r w:rsidRPr="005F4C71">
        <w:rPr>
          <w:rFonts w:asciiTheme="minorHAnsi" w:hAnsiTheme="minorHAnsi" w:cstheme="minorHAnsi"/>
        </w:rPr>
        <w:t xml:space="preserve"> </w:t>
      </w:r>
      <w:r w:rsidR="003A74C8" w:rsidRPr="005F4C71">
        <w:rPr>
          <w:rFonts w:asciiTheme="minorHAnsi" w:hAnsiTheme="minorHAnsi" w:cstheme="minorHAnsi"/>
        </w:rPr>
        <w:t>irreparables</w:t>
      </w:r>
      <w:r w:rsidR="00673197" w:rsidRPr="005F4C71">
        <w:rPr>
          <w:rFonts w:asciiTheme="minorHAnsi" w:hAnsiTheme="minorHAnsi" w:cstheme="minorHAnsi"/>
        </w:rPr>
        <w:t xml:space="preserve">. </w:t>
      </w:r>
      <w:r w:rsidR="002363A6" w:rsidRPr="005F4C71">
        <w:rPr>
          <w:rFonts w:asciiTheme="minorHAnsi" w:hAnsiTheme="minorHAnsi" w:cstheme="minorHAnsi"/>
        </w:rPr>
        <w:t>Tras la</w:t>
      </w:r>
      <w:r w:rsidR="00673197" w:rsidRPr="005F4C71">
        <w:rPr>
          <w:rFonts w:asciiTheme="minorHAnsi" w:hAnsiTheme="minorHAnsi" w:cstheme="minorHAnsi"/>
        </w:rPr>
        <w:t xml:space="preserve"> colis</w:t>
      </w:r>
      <w:r w:rsidRPr="005F4C71">
        <w:rPr>
          <w:rFonts w:asciiTheme="minorHAnsi" w:hAnsiTheme="minorHAnsi" w:cstheme="minorHAnsi"/>
        </w:rPr>
        <w:t>ión</w:t>
      </w:r>
      <w:r w:rsidR="002363A6" w:rsidRPr="005F4C71">
        <w:rPr>
          <w:rFonts w:asciiTheme="minorHAnsi" w:hAnsiTheme="minorHAnsi" w:cstheme="minorHAnsi"/>
        </w:rPr>
        <w:t xml:space="preserve"> abandonaron su puesto</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preciosos </w:t>
      </w:r>
      <w:r w:rsidR="00875181" w:rsidRPr="005F4C71">
        <w:rPr>
          <w:rFonts w:asciiTheme="minorHAnsi" w:hAnsiTheme="minorHAnsi" w:cstheme="minorHAnsi"/>
        </w:rPr>
        <w:t>obreros</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2363A6" w:rsidRPr="005F4C71">
        <w:rPr>
          <w:rFonts w:asciiTheme="minorHAnsi" w:hAnsiTheme="minorHAnsi" w:cstheme="minorHAnsi"/>
        </w:rPr>
        <w:t>c</w:t>
      </w:r>
      <w:r w:rsidR="00673197" w:rsidRPr="005F4C71">
        <w:rPr>
          <w:rFonts w:asciiTheme="minorHAnsi" w:hAnsiTheme="minorHAnsi" w:cstheme="minorHAnsi"/>
        </w:rPr>
        <w:t xml:space="preserve">ausa de </w:t>
      </w:r>
      <w:r w:rsidR="00227505" w:rsidRPr="005F4C71">
        <w:rPr>
          <w:rFonts w:asciiTheme="minorHAnsi" w:hAnsiTheme="minorHAnsi" w:cstheme="minorHAnsi"/>
        </w:rPr>
        <w:t>Dios</w:t>
      </w:r>
      <w:r w:rsidR="006E7117" w:rsidRPr="005F4C71">
        <w:rPr>
          <w:rFonts w:asciiTheme="minorHAnsi" w:hAnsiTheme="minorHAnsi" w:cstheme="minorHAnsi"/>
        </w:rPr>
        <w:t>,</w:t>
      </w:r>
      <w:r w:rsidR="00673197" w:rsidRPr="005F4C71">
        <w:rPr>
          <w:rFonts w:asciiTheme="minorHAnsi" w:hAnsiTheme="minorHAnsi" w:cstheme="minorHAnsi"/>
        </w:rPr>
        <w:t xml:space="preserve"> que </w:t>
      </w:r>
      <w:r w:rsidR="00A04A97" w:rsidRPr="005F4C71">
        <w:rPr>
          <w:rFonts w:asciiTheme="minorHAnsi" w:hAnsiTheme="minorHAnsi" w:cstheme="minorHAnsi"/>
        </w:rPr>
        <w:t>eran</w:t>
      </w:r>
      <w:r w:rsidR="00673197" w:rsidRPr="005F4C71">
        <w:rPr>
          <w:rFonts w:asciiTheme="minorHAnsi" w:hAnsiTheme="minorHAnsi" w:cstheme="minorHAnsi"/>
        </w:rPr>
        <w:t xml:space="preserve"> especialmente queridos por </w:t>
      </w:r>
      <w:r w:rsidR="001934C9">
        <w:rPr>
          <w:rFonts w:asciiTheme="minorHAnsi" w:hAnsiTheme="minorHAnsi" w:cstheme="minorHAnsi"/>
        </w:rPr>
        <w:t>Ellen White</w:t>
      </w:r>
      <w:r w:rsidR="002363A6" w:rsidRPr="005F4C71">
        <w:rPr>
          <w:rFonts w:asciiTheme="minorHAnsi" w:hAnsiTheme="minorHAnsi" w:cstheme="minorHAnsi"/>
        </w:rPr>
        <w:t xml:space="preserve">: </w:t>
      </w:r>
      <w:r w:rsidR="00673197" w:rsidRPr="005F4C71">
        <w:rPr>
          <w:rFonts w:asciiTheme="minorHAnsi" w:hAnsiTheme="minorHAnsi" w:cstheme="minorHAnsi"/>
        </w:rPr>
        <w:t xml:space="preserve">Jones, Waggoner </w:t>
      </w:r>
      <w:r w:rsidRPr="005F4C71">
        <w:rPr>
          <w:rFonts w:asciiTheme="minorHAnsi" w:hAnsiTheme="minorHAnsi" w:cstheme="minorHAnsi"/>
        </w:rPr>
        <w:t xml:space="preserve">y el </w:t>
      </w:r>
      <w:r w:rsidR="00673197" w:rsidRPr="005F4C71">
        <w:rPr>
          <w:rFonts w:asciiTheme="minorHAnsi" w:hAnsiTheme="minorHAnsi" w:cstheme="minorHAnsi"/>
        </w:rPr>
        <w:t xml:space="preserve">Dr. Kellogg. </w:t>
      </w:r>
      <w:r w:rsidR="000F3917" w:rsidRPr="005F4C71">
        <w:rPr>
          <w:rFonts w:asciiTheme="minorHAnsi" w:hAnsiTheme="minorHAnsi" w:cstheme="minorHAnsi"/>
        </w:rPr>
        <w:t>Si el iceberg</w:t>
      </w:r>
      <w:r w:rsidR="002363A6" w:rsidRPr="005F4C71">
        <w:rPr>
          <w:rFonts w:asciiTheme="minorHAnsi" w:hAnsiTheme="minorHAnsi" w:cstheme="minorHAnsi"/>
        </w:rPr>
        <w:t xml:space="preserve"> </w:t>
      </w:r>
      <w:r w:rsidR="000F3917" w:rsidRPr="005F4C71">
        <w:rPr>
          <w:rFonts w:asciiTheme="minorHAnsi" w:hAnsiTheme="minorHAnsi" w:cstheme="minorHAnsi"/>
        </w:rPr>
        <w:t xml:space="preserve">se hubiera </w:t>
      </w:r>
      <w:r w:rsidR="00DF0C4C" w:rsidRPr="005F4C71">
        <w:rPr>
          <w:rFonts w:asciiTheme="minorHAnsi" w:hAnsiTheme="minorHAnsi" w:cstheme="minorHAnsi"/>
        </w:rPr>
        <w:t>avist</w:t>
      </w:r>
      <w:r w:rsidR="002363A6" w:rsidRPr="005F4C71">
        <w:rPr>
          <w:rFonts w:asciiTheme="minorHAnsi" w:hAnsiTheme="minorHAnsi" w:cstheme="minorHAnsi"/>
        </w:rPr>
        <w:t xml:space="preserve">ado antes, el barco habría podido </w:t>
      </w:r>
      <w:r w:rsidR="000F3917" w:rsidRPr="005F4C71">
        <w:rPr>
          <w:rFonts w:asciiTheme="minorHAnsi" w:hAnsiTheme="minorHAnsi" w:cstheme="minorHAnsi"/>
        </w:rPr>
        <w:t>esquiv</w:t>
      </w:r>
      <w:r w:rsidR="002363A6" w:rsidRPr="005F4C71">
        <w:rPr>
          <w:rFonts w:asciiTheme="minorHAnsi" w:hAnsiTheme="minorHAnsi" w:cstheme="minorHAnsi"/>
        </w:rPr>
        <w:t>arlo 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5938C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Pr="005F4C71">
        <w:rPr>
          <w:rFonts w:asciiTheme="minorHAnsi" w:hAnsiTheme="minorHAnsi" w:cstheme="minorHAnsi"/>
        </w:rPr>
        <w:t xml:space="preserve">habría </w:t>
      </w:r>
      <w:r w:rsidR="00673197" w:rsidRPr="005F4C71">
        <w:rPr>
          <w:rFonts w:asciiTheme="minorHAnsi" w:hAnsiTheme="minorHAnsi" w:cstheme="minorHAnsi"/>
        </w:rPr>
        <w:t xml:space="preserve">evitado </w:t>
      </w:r>
      <w:r w:rsidR="000F3917" w:rsidRPr="005F4C71">
        <w:rPr>
          <w:rFonts w:asciiTheme="minorHAnsi" w:hAnsiTheme="minorHAnsi" w:cstheme="minorHAnsi"/>
        </w:rPr>
        <w:t>l</w:t>
      </w:r>
      <w:r w:rsidR="007D0EA3" w:rsidRPr="005F4C71">
        <w:rPr>
          <w:rFonts w:asciiTheme="minorHAnsi" w:hAnsiTheme="minorHAnsi" w:cstheme="minorHAnsi"/>
        </w:rPr>
        <w:t>a</w:t>
      </w:r>
      <w:r w:rsidR="00673197" w:rsidRPr="005F4C71">
        <w:rPr>
          <w:rFonts w:asciiTheme="minorHAnsi" w:hAnsiTheme="minorHAnsi" w:cstheme="minorHAnsi"/>
        </w:rPr>
        <w:t xml:space="preserve"> p</w:t>
      </w:r>
      <w:r w:rsidRPr="005F4C71">
        <w:rPr>
          <w:rFonts w:asciiTheme="minorHAnsi" w:hAnsiTheme="minorHAnsi" w:cstheme="minorHAnsi"/>
        </w:rPr>
        <w:t>é</w:t>
      </w:r>
      <w:r w:rsidR="00673197" w:rsidRPr="005F4C71">
        <w:rPr>
          <w:rFonts w:asciiTheme="minorHAnsi" w:hAnsiTheme="minorHAnsi" w:cstheme="minorHAnsi"/>
        </w:rPr>
        <w:t>r</w:t>
      </w:r>
      <w:r w:rsidRPr="005F4C71">
        <w:rPr>
          <w:rFonts w:asciiTheme="minorHAnsi" w:hAnsiTheme="minorHAnsi" w:cstheme="minorHAnsi"/>
        </w:rPr>
        <w:t>di</w:t>
      </w:r>
      <w:r w:rsidR="00673197" w:rsidRPr="005F4C71">
        <w:rPr>
          <w:rFonts w:asciiTheme="minorHAnsi" w:hAnsiTheme="minorHAnsi" w:cstheme="minorHAnsi"/>
        </w:rPr>
        <w:t>da.</w:t>
      </w:r>
    </w:p>
    <w:p w14:paraId="5940A1C0" w14:textId="77777777" w:rsidR="00673197" w:rsidRPr="005F4C71" w:rsidRDefault="0056777A" w:rsidP="00475EDC">
      <w:pPr>
        <w:spacing w:line="260" w:lineRule="exact"/>
        <w:rPr>
          <w:rFonts w:asciiTheme="minorHAnsi" w:hAnsiTheme="minorHAnsi" w:cstheme="minorHAnsi"/>
        </w:rPr>
      </w:pPr>
      <w:r w:rsidRPr="005F4C71">
        <w:rPr>
          <w:rFonts w:asciiTheme="minorHAnsi" w:hAnsiTheme="minorHAnsi" w:cstheme="minorHAnsi"/>
        </w:rPr>
        <w:t>Hay e</w:t>
      </w:r>
      <w:r w:rsidR="006E7117" w:rsidRPr="005F4C71">
        <w:rPr>
          <w:rFonts w:asciiTheme="minorHAnsi" w:hAnsiTheme="minorHAnsi" w:cstheme="minorHAnsi"/>
        </w:rPr>
        <w:t xml:space="preserve">n </w:t>
      </w:r>
      <w:r w:rsidR="009F107D" w:rsidRPr="005F4C71">
        <w:rPr>
          <w:rFonts w:asciiTheme="minorHAnsi" w:hAnsiTheme="minorHAnsi" w:cstheme="minorHAnsi"/>
        </w:rPr>
        <w:t>es</w:t>
      </w:r>
      <w:r w:rsidRPr="005F4C71">
        <w:rPr>
          <w:rFonts w:asciiTheme="minorHAnsi" w:hAnsiTheme="minorHAnsi" w:cstheme="minorHAnsi"/>
        </w:rPr>
        <w:t>e episodio</w:t>
      </w:r>
      <w:r w:rsidR="006E7117" w:rsidRPr="005F4C71">
        <w:rPr>
          <w:rFonts w:asciiTheme="minorHAnsi" w:hAnsiTheme="minorHAnsi" w:cstheme="minorHAnsi"/>
        </w:rPr>
        <w:t xml:space="preserve"> v</w:t>
      </w:r>
      <w:r w:rsidR="006B3FEE" w:rsidRPr="005F4C71">
        <w:rPr>
          <w:rFonts w:asciiTheme="minorHAnsi" w:hAnsiTheme="minorHAnsi" w:cstheme="minorHAnsi"/>
        </w:rPr>
        <w:t>a</w:t>
      </w:r>
      <w:r w:rsidR="00673197" w:rsidRPr="005F4C71">
        <w:rPr>
          <w:rFonts w:asciiTheme="minorHAnsi" w:hAnsiTheme="minorHAnsi" w:cstheme="minorHAnsi"/>
        </w:rPr>
        <w:t xml:space="preserve">rios </w:t>
      </w:r>
      <w:r w:rsidR="005346C2" w:rsidRPr="005F4C71">
        <w:rPr>
          <w:rFonts w:asciiTheme="minorHAnsi" w:hAnsiTheme="minorHAnsi" w:cstheme="minorHAnsi"/>
        </w:rPr>
        <w:t>aspecto</w:t>
      </w:r>
      <w:r w:rsidR="00673197" w:rsidRPr="005F4C71">
        <w:rPr>
          <w:rFonts w:asciiTheme="minorHAnsi" w:hAnsiTheme="minorHAnsi" w:cstheme="minorHAnsi"/>
        </w:rPr>
        <w:t xml:space="preserve">s </w:t>
      </w:r>
      <w:r w:rsidR="006E7117" w:rsidRPr="005F4C71">
        <w:rPr>
          <w:rFonts w:asciiTheme="minorHAnsi" w:hAnsiTheme="minorHAnsi" w:cstheme="minorHAnsi"/>
        </w:rPr>
        <w:t>que</w:t>
      </w:r>
      <w:r w:rsidR="006B3FEE" w:rsidRPr="005F4C71">
        <w:rPr>
          <w:rFonts w:asciiTheme="minorHAnsi" w:hAnsiTheme="minorHAnsi" w:cstheme="minorHAnsi"/>
        </w:rPr>
        <w:t xml:space="preserve"> </w:t>
      </w:r>
      <w:r w:rsidR="00673197" w:rsidRPr="005F4C71">
        <w:rPr>
          <w:rFonts w:asciiTheme="minorHAnsi" w:hAnsiTheme="minorHAnsi" w:cstheme="minorHAnsi"/>
        </w:rPr>
        <w:t>merece</w:t>
      </w:r>
      <w:r w:rsidR="006B3FEE" w:rsidRPr="005F4C71">
        <w:rPr>
          <w:rFonts w:asciiTheme="minorHAnsi" w:hAnsiTheme="minorHAnsi" w:cstheme="minorHAnsi"/>
        </w:rPr>
        <w:t>n</w:t>
      </w:r>
      <w:r w:rsidR="00673197" w:rsidRPr="005F4C71">
        <w:rPr>
          <w:rFonts w:asciiTheme="minorHAnsi" w:hAnsiTheme="minorHAnsi" w:cstheme="minorHAnsi"/>
        </w:rPr>
        <w:t xml:space="preserve"> </w:t>
      </w:r>
      <w:r w:rsidR="002D772F" w:rsidRPr="005F4C71">
        <w:rPr>
          <w:rFonts w:asciiTheme="minorHAnsi" w:hAnsiTheme="minorHAnsi" w:cstheme="minorHAnsi"/>
        </w:rPr>
        <w:t>atención</w:t>
      </w:r>
      <w:r w:rsidR="005346C2" w:rsidRPr="005F4C71">
        <w:rPr>
          <w:rFonts w:asciiTheme="minorHAnsi" w:hAnsiTheme="minorHAnsi" w:cstheme="minorHAnsi"/>
        </w:rPr>
        <w:t xml:space="preserve"> especial</w:t>
      </w:r>
      <w:r w:rsidR="006B3FEE" w:rsidRPr="005F4C71">
        <w:rPr>
          <w:rFonts w:asciiTheme="minorHAnsi" w:hAnsiTheme="minorHAnsi" w:cstheme="minorHAnsi"/>
        </w:rPr>
        <w:t>:</w:t>
      </w:r>
    </w:p>
    <w:p w14:paraId="6B857D70" w14:textId="77777777" w:rsidR="0023454C" w:rsidRDefault="009B0631" w:rsidP="00475EDC">
      <w:pPr>
        <w:spacing w:line="260" w:lineRule="exact"/>
        <w:rPr>
          <w:rFonts w:asciiTheme="minorHAnsi" w:hAnsiTheme="minorHAnsi" w:cstheme="minorHAnsi"/>
        </w:rPr>
      </w:pPr>
      <w:r w:rsidRPr="005F4C71">
        <w:rPr>
          <w:rFonts w:asciiTheme="minorHAnsi" w:hAnsiTheme="minorHAnsi" w:cstheme="minorHAnsi"/>
        </w:rPr>
        <w:t xml:space="preserve">(1) </w:t>
      </w:r>
      <w:r w:rsidR="00AF22D2" w:rsidRPr="005F4C71">
        <w:rPr>
          <w:rFonts w:asciiTheme="minorHAnsi" w:hAnsiTheme="minorHAnsi" w:cstheme="minorHAnsi"/>
        </w:rPr>
        <w:t>Muchos</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5667CE" w:rsidRPr="005F4C71">
        <w:rPr>
          <w:rFonts w:asciiTheme="minorHAnsi" w:hAnsiTheme="minorHAnsi" w:cstheme="minorHAnsi"/>
        </w:rPr>
        <w:t>pastore</w:t>
      </w:r>
      <w:r w:rsidR="00673197" w:rsidRPr="005F4C71">
        <w:rPr>
          <w:rFonts w:asciiTheme="minorHAnsi" w:hAnsiTheme="minorHAnsi" w:cstheme="minorHAnsi"/>
        </w:rPr>
        <w:t xml:space="preserve">s </w:t>
      </w:r>
      <w:r w:rsidR="00C108AD" w:rsidRPr="005F4C71">
        <w:rPr>
          <w:rFonts w:asciiTheme="minorHAnsi" w:hAnsiTheme="minorHAnsi" w:cstheme="minorHAnsi"/>
        </w:rPr>
        <w:t>y</w:t>
      </w:r>
      <w:r w:rsidR="00673197" w:rsidRPr="005F4C71">
        <w:rPr>
          <w:rFonts w:asciiTheme="minorHAnsi" w:hAnsiTheme="minorHAnsi" w:cstheme="minorHAnsi"/>
        </w:rPr>
        <w:t xml:space="preserve"> médicos </w:t>
      </w:r>
      <w:r w:rsidR="005667CE" w:rsidRPr="005F4C71">
        <w:rPr>
          <w:rFonts w:asciiTheme="minorHAnsi" w:hAnsiTheme="minorHAnsi" w:cstheme="minorHAnsi"/>
        </w:rPr>
        <w:t>eran incapaces de</w:t>
      </w:r>
      <w:r w:rsidR="00673197" w:rsidRPr="005F4C71">
        <w:rPr>
          <w:rFonts w:asciiTheme="minorHAnsi" w:hAnsiTheme="minorHAnsi" w:cstheme="minorHAnsi"/>
        </w:rPr>
        <w:t xml:space="preserve"> discernir </w:t>
      </w:r>
      <w:r w:rsidR="00C108AD"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d</w:t>
      </w:r>
      <w:r w:rsidR="00C108AD" w:rsidRPr="005F4C71">
        <w:rPr>
          <w:rFonts w:asciiTheme="minorHAnsi" w:hAnsiTheme="minorHAnsi" w:cstheme="minorHAnsi"/>
        </w:rPr>
        <w:t>e 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pante</w:t>
      </w:r>
      <w:r w:rsidR="005667CE" w:rsidRPr="005F4C71">
        <w:rPr>
          <w:rFonts w:asciiTheme="minorHAnsi" w:hAnsiTheme="minorHAnsi" w:cstheme="minorHAnsi"/>
        </w:rPr>
        <w:t>íst</w:t>
      </w:r>
      <w:r w:rsidR="00673197" w:rsidRPr="005F4C71">
        <w:rPr>
          <w:rFonts w:asciiTheme="minorHAnsi" w:hAnsiTheme="minorHAnsi" w:cstheme="minorHAnsi"/>
        </w:rPr>
        <w:t xml:space="preserve">a </w:t>
      </w:r>
      <w:r w:rsidR="005667CE" w:rsidRPr="005F4C71">
        <w:rPr>
          <w:rFonts w:asciiTheme="minorHAnsi" w:hAnsiTheme="minorHAnsi" w:cstheme="minorHAnsi"/>
        </w:rPr>
        <w:t xml:space="preserve">que </w:t>
      </w:r>
      <w:r w:rsidR="00877E0B" w:rsidRPr="005F4C71">
        <w:rPr>
          <w:rFonts w:asciiTheme="minorHAnsi" w:hAnsiTheme="minorHAnsi" w:cstheme="minorHAnsi"/>
        </w:rPr>
        <w:t>estallaba del</w:t>
      </w:r>
      <w:r w:rsidR="00D675CD" w:rsidRPr="005F4C71">
        <w:rPr>
          <w:rFonts w:asciiTheme="minorHAnsi" w:hAnsiTheme="minorHAnsi" w:cstheme="minorHAnsi"/>
        </w:rPr>
        <w:t>ante</w:t>
      </w:r>
      <w:r w:rsidR="00877E0B" w:rsidRPr="005F4C71">
        <w:rPr>
          <w:rFonts w:asciiTheme="minorHAnsi" w:hAnsiTheme="minorHAnsi" w:cstheme="minorHAnsi"/>
        </w:rPr>
        <w:t xml:space="preserve"> de</w:t>
      </w:r>
      <w:r w:rsidR="00D675CD" w:rsidRPr="005F4C71">
        <w:rPr>
          <w:rFonts w:asciiTheme="minorHAnsi" w:hAnsiTheme="minorHAnsi" w:cstheme="minorHAnsi"/>
        </w:rPr>
        <w:t xml:space="preserve"> sus oj</w:t>
      </w:r>
      <w:r w:rsidR="00E10B27" w:rsidRPr="005F4C71">
        <w:rPr>
          <w:rFonts w:asciiTheme="minorHAnsi" w:hAnsiTheme="minorHAnsi" w:cstheme="minorHAnsi"/>
        </w:rPr>
        <w:t>os</w:t>
      </w:r>
      <w:r w:rsidR="00673197" w:rsidRPr="005F4C71">
        <w:rPr>
          <w:rFonts w:asciiTheme="minorHAnsi" w:hAnsiTheme="minorHAnsi" w:cstheme="minorHAnsi"/>
        </w:rPr>
        <w:t xml:space="preserve">. </w:t>
      </w:r>
      <w:r w:rsidR="00132278" w:rsidRPr="005F4C71">
        <w:rPr>
          <w:rFonts w:asciiTheme="minorHAnsi" w:hAnsiTheme="minorHAnsi" w:cstheme="minorHAnsi"/>
        </w:rPr>
        <w:t>U</w:t>
      </w:r>
      <w:r w:rsidR="00903D85" w:rsidRPr="005F4C71">
        <w:rPr>
          <w:rFonts w:asciiTheme="minorHAnsi" w:hAnsiTheme="minorHAnsi" w:cstheme="minorHAnsi"/>
        </w:rPr>
        <w:t xml:space="preserve">na </w:t>
      </w:r>
      <w:r w:rsidR="00226332" w:rsidRPr="005F4C71">
        <w:rPr>
          <w:rFonts w:asciiTheme="minorHAnsi" w:hAnsiTheme="minorHAnsi" w:cstheme="minorHAnsi"/>
        </w:rPr>
        <w:t>dens</w:t>
      </w:r>
      <w:r w:rsidR="00903D85" w:rsidRPr="005F4C71">
        <w:rPr>
          <w:rFonts w:asciiTheme="minorHAnsi" w:hAnsiTheme="minorHAnsi" w:cstheme="minorHAnsi"/>
        </w:rPr>
        <w:t>a neblina</w:t>
      </w:r>
      <w:r w:rsidR="00132278" w:rsidRPr="005F4C71">
        <w:rPr>
          <w:rFonts w:asciiTheme="minorHAnsi" w:hAnsiTheme="minorHAnsi" w:cstheme="minorHAnsi"/>
        </w:rPr>
        <w:t xml:space="preserve"> les impedía ver con claridad</w:t>
      </w:r>
      <w:r w:rsidR="00673197" w:rsidRPr="005F4C71">
        <w:rPr>
          <w:rFonts w:asciiTheme="minorHAnsi" w:hAnsiTheme="minorHAnsi" w:cstheme="minorHAnsi"/>
        </w:rPr>
        <w:t xml:space="preserve">. </w:t>
      </w:r>
      <w:r w:rsidR="00903D85" w:rsidRPr="005F4C71">
        <w:rPr>
          <w:rFonts w:asciiTheme="minorHAnsi" w:hAnsiTheme="minorHAnsi" w:cstheme="minorHAnsi"/>
        </w:rPr>
        <w:t xml:space="preserve">Las ideas panteístas estaban por entonces </w:t>
      </w:r>
      <w:r w:rsidR="003B73AE" w:rsidRPr="005F4C71">
        <w:rPr>
          <w:rFonts w:asciiTheme="minorHAnsi" w:hAnsiTheme="minorHAnsi" w:cstheme="minorHAnsi"/>
        </w:rPr>
        <w:t>a la orden del día</w:t>
      </w:r>
      <w:r w:rsidR="00415F2E" w:rsidRPr="005F4C71">
        <w:rPr>
          <w:rFonts w:asciiTheme="minorHAnsi" w:hAnsiTheme="minorHAnsi" w:cstheme="minorHAnsi"/>
        </w:rPr>
        <w:t>, siendo</w:t>
      </w:r>
      <w:r w:rsidR="00903D85" w:rsidRPr="005F4C71">
        <w:rPr>
          <w:rFonts w:asciiTheme="minorHAnsi" w:hAnsiTheme="minorHAnsi" w:cstheme="minorHAnsi"/>
        </w:rPr>
        <w:t xml:space="preserve"> de hecho el emblema</w:t>
      </w:r>
      <w:r w:rsidR="00C108AD" w:rsidRPr="005F4C71">
        <w:rPr>
          <w:rFonts w:asciiTheme="minorHAnsi" w:hAnsiTheme="minorHAnsi" w:cstheme="minorHAnsi"/>
        </w:rPr>
        <w:t xml:space="preserve"> </w:t>
      </w:r>
      <w:r w:rsidR="00673197" w:rsidRPr="005F4C71">
        <w:rPr>
          <w:rFonts w:asciiTheme="minorHAnsi" w:hAnsiTheme="minorHAnsi" w:cstheme="minorHAnsi"/>
        </w:rPr>
        <w:t>d</w:t>
      </w:r>
      <w:r w:rsidR="00C108AD" w:rsidRPr="005F4C71">
        <w:rPr>
          <w:rFonts w:asciiTheme="minorHAnsi" w:hAnsiTheme="minorHAnsi" w:cstheme="minorHAnsi"/>
        </w:rPr>
        <w:t>e l</w:t>
      </w:r>
      <w:r w:rsidR="00673197" w:rsidRPr="005F4C71">
        <w:rPr>
          <w:rFonts w:asciiTheme="minorHAnsi" w:hAnsiTheme="minorHAnsi" w:cstheme="minorHAnsi"/>
        </w:rPr>
        <w:t>a teolog</w:t>
      </w:r>
      <w:r w:rsidR="00C108AD" w:rsidRPr="005F4C71">
        <w:rPr>
          <w:rFonts w:asciiTheme="minorHAnsi" w:hAnsiTheme="minorHAnsi" w:cstheme="minorHAnsi"/>
        </w:rPr>
        <w:t>í</w:t>
      </w:r>
      <w:r w:rsidR="00673197" w:rsidRPr="005F4C71">
        <w:rPr>
          <w:rFonts w:asciiTheme="minorHAnsi" w:hAnsiTheme="minorHAnsi" w:cstheme="minorHAnsi"/>
        </w:rPr>
        <w:t xml:space="preserve">a progresista. </w:t>
      </w:r>
      <w:r w:rsidR="00903D85" w:rsidRPr="005F4C71">
        <w:rPr>
          <w:rFonts w:asciiTheme="minorHAnsi" w:hAnsiTheme="minorHAnsi" w:cstheme="minorHAnsi"/>
        </w:rPr>
        <w:t xml:space="preserve">Venían </w:t>
      </w:r>
      <w:r w:rsidR="009D3A4D" w:rsidRPr="005F4C71">
        <w:rPr>
          <w:rFonts w:asciiTheme="minorHAnsi" w:hAnsiTheme="minorHAnsi" w:cstheme="minorHAnsi"/>
        </w:rPr>
        <w:t>revestidas de</w:t>
      </w:r>
      <w:r w:rsidR="00903D85" w:rsidRPr="005F4C71">
        <w:rPr>
          <w:rFonts w:asciiTheme="minorHAnsi" w:hAnsiTheme="minorHAnsi" w:cstheme="minorHAnsi"/>
        </w:rPr>
        <w:t xml:space="preserve"> una</w:t>
      </w:r>
      <w:r w:rsidR="00C108AD" w:rsidRPr="005F4C71">
        <w:rPr>
          <w:rFonts w:asciiTheme="minorHAnsi" w:hAnsiTheme="minorHAnsi" w:cstheme="minorHAnsi"/>
        </w:rPr>
        <w:t xml:space="preserve"> </w:t>
      </w:r>
      <w:r w:rsidR="00FF39DC" w:rsidRPr="005F4C71">
        <w:rPr>
          <w:rFonts w:asciiTheme="minorHAnsi" w:hAnsiTheme="minorHAnsi" w:cstheme="minorHAnsi"/>
        </w:rPr>
        <w:t>belleza</w:t>
      </w:r>
      <w:r w:rsidR="00903D85" w:rsidRPr="005F4C71">
        <w:rPr>
          <w:rFonts w:asciiTheme="minorHAnsi" w:hAnsiTheme="minorHAnsi" w:cstheme="minorHAnsi"/>
        </w:rPr>
        <w:t xml:space="preserve"> hechiza</w:t>
      </w:r>
      <w:r w:rsidR="004F1489" w:rsidRPr="005F4C71">
        <w:rPr>
          <w:rFonts w:asciiTheme="minorHAnsi" w:hAnsiTheme="minorHAnsi" w:cstheme="minorHAnsi"/>
        </w:rPr>
        <w:t>nte</w:t>
      </w:r>
      <w:r w:rsidR="00903D85" w:rsidRPr="005F4C71">
        <w:rPr>
          <w:rFonts w:asciiTheme="minorHAnsi" w:hAnsiTheme="minorHAnsi" w:cstheme="minorHAnsi"/>
        </w:rPr>
        <w:t>.</w:t>
      </w:r>
      <w:r w:rsidR="00673197" w:rsidRPr="005F4C71">
        <w:rPr>
          <w:rFonts w:asciiTheme="minorHAnsi" w:hAnsiTheme="minorHAnsi" w:cstheme="minorHAnsi"/>
        </w:rPr>
        <w:t xml:space="preserve"> </w:t>
      </w:r>
      <w:r w:rsidR="00B57A17" w:rsidRPr="005F4C71">
        <w:rPr>
          <w:rFonts w:asciiTheme="minorHAnsi" w:hAnsiTheme="minorHAnsi" w:cstheme="minorHAnsi"/>
        </w:rPr>
        <w:t>Aquell</w:t>
      </w:r>
      <w:r w:rsidR="00C108AD" w:rsidRPr="005F4C71">
        <w:rPr>
          <w:rFonts w:asciiTheme="minorHAnsi" w:hAnsiTheme="minorHAnsi" w:cstheme="minorHAnsi"/>
        </w:rPr>
        <w:t>as</w:t>
      </w:r>
      <w:r w:rsidR="007C18B4" w:rsidRPr="005F4C71">
        <w:rPr>
          <w:rFonts w:asciiTheme="minorHAnsi" w:hAnsiTheme="minorHAnsi" w:cstheme="minorHAnsi"/>
        </w:rPr>
        <w:t xml:space="preserve"> </w:t>
      </w:r>
      <w:r w:rsidR="001116A2" w:rsidRPr="005F4C71">
        <w:rPr>
          <w:rFonts w:asciiTheme="minorHAnsi" w:hAnsiTheme="minorHAnsi" w:cstheme="minorHAnsi"/>
        </w:rPr>
        <w:t xml:space="preserve">ideas </w:t>
      </w:r>
      <w:r w:rsidR="00CE3701" w:rsidRPr="005F4C71">
        <w:rPr>
          <w:rFonts w:asciiTheme="minorHAnsi" w:hAnsiTheme="minorHAnsi" w:cstheme="minorHAnsi"/>
        </w:rPr>
        <w:t>avanz</w:t>
      </w:r>
      <w:r w:rsidR="007C18B4" w:rsidRPr="005F4C71">
        <w:rPr>
          <w:rFonts w:asciiTheme="minorHAnsi" w:hAnsiTheme="minorHAnsi" w:cstheme="minorHAnsi"/>
        </w:rPr>
        <w:t>adas</w:t>
      </w:r>
      <w:r w:rsidR="00C108AD" w:rsidRPr="005F4C71">
        <w:rPr>
          <w:rFonts w:asciiTheme="minorHAnsi" w:hAnsiTheme="minorHAnsi" w:cstheme="minorHAnsi"/>
        </w:rPr>
        <w:t xml:space="preserve"> </w:t>
      </w:r>
      <w:r w:rsidR="007C18B4" w:rsidRPr="005F4C71">
        <w:rPr>
          <w:rFonts w:asciiTheme="minorHAnsi" w:hAnsiTheme="minorHAnsi" w:cstheme="minorHAnsi"/>
        </w:rPr>
        <w:t>eran objeto</w:t>
      </w:r>
      <w:r w:rsidR="00673197" w:rsidRPr="005F4C71">
        <w:rPr>
          <w:rFonts w:asciiTheme="minorHAnsi" w:hAnsiTheme="minorHAnsi" w:cstheme="minorHAnsi"/>
        </w:rPr>
        <w:t xml:space="preserve"> de ampl</w:t>
      </w:r>
      <w:r w:rsidR="00C108AD" w:rsidRPr="005F4C71">
        <w:rPr>
          <w:rFonts w:asciiTheme="minorHAnsi" w:hAnsiTheme="minorHAnsi" w:cstheme="minorHAnsi"/>
        </w:rPr>
        <w:t>i</w:t>
      </w:r>
      <w:r w:rsidR="00673197" w:rsidRPr="005F4C71">
        <w:rPr>
          <w:rFonts w:asciiTheme="minorHAnsi" w:hAnsiTheme="minorHAnsi" w:cstheme="minorHAnsi"/>
        </w:rPr>
        <w:t>a promo</w:t>
      </w:r>
      <w:r w:rsidR="00C108AD" w:rsidRPr="005F4C71">
        <w:rPr>
          <w:rFonts w:asciiTheme="minorHAnsi" w:hAnsiTheme="minorHAnsi" w:cstheme="minorHAnsi"/>
        </w:rPr>
        <w:t>ción</w:t>
      </w:r>
      <w:r w:rsidR="00673197" w:rsidRPr="005F4C71">
        <w:rPr>
          <w:rFonts w:asciiTheme="minorHAnsi" w:hAnsiTheme="minorHAnsi" w:cstheme="minorHAnsi"/>
        </w:rPr>
        <w:t>,</w:t>
      </w:r>
      <w:r w:rsidR="00B57A17" w:rsidRPr="005F4C71">
        <w:rPr>
          <w:rFonts w:asciiTheme="minorHAnsi" w:hAnsiTheme="minorHAnsi" w:cstheme="minorHAnsi"/>
        </w:rPr>
        <w:t xml:space="preserve"> y pasaban</w:t>
      </w:r>
      <w:r w:rsidR="00673197" w:rsidRPr="005F4C71">
        <w:rPr>
          <w:rFonts w:asciiTheme="minorHAnsi" w:hAnsiTheme="minorHAnsi" w:cstheme="minorHAnsi"/>
        </w:rPr>
        <w:t xml:space="preserve"> virtualmente </w:t>
      </w:r>
      <w:r w:rsidR="00E145BA" w:rsidRPr="005F4C71">
        <w:rPr>
          <w:rFonts w:asciiTheme="minorHAnsi" w:hAnsiTheme="minorHAnsi" w:cstheme="minorHAnsi"/>
        </w:rPr>
        <w:t>sin</w:t>
      </w:r>
      <w:r w:rsidR="00673197" w:rsidRPr="005F4C71">
        <w:rPr>
          <w:rFonts w:asciiTheme="minorHAnsi" w:hAnsiTheme="minorHAnsi" w:cstheme="minorHAnsi"/>
        </w:rPr>
        <w:t xml:space="preserve"> protest</w:t>
      </w:r>
      <w:r w:rsidR="00C108AD" w:rsidRPr="005F4C71">
        <w:rPr>
          <w:rFonts w:asciiTheme="minorHAnsi" w:hAnsiTheme="minorHAnsi" w:cstheme="minorHAnsi"/>
        </w:rPr>
        <w:t>a</w:t>
      </w:r>
      <w:r w:rsidR="00B57A17" w:rsidRPr="005F4C71">
        <w:rPr>
          <w:rFonts w:asciiTheme="minorHAnsi" w:hAnsiTheme="minorHAnsi" w:cstheme="minorHAnsi"/>
        </w:rPr>
        <w:t xml:space="preserve"> o contestación</w:t>
      </w:r>
      <w:r w:rsidR="00673197" w:rsidRPr="005F4C71">
        <w:rPr>
          <w:rFonts w:asciiTheme="minorHAnsi" w:hAnsiTheme="minorHAnsi" w:cstheme="minorHAnsi"/>
        </w:rPr>
        <w:t>.</w:t>
      </w:r>
    </w:p>
    <w:p w14:paraId="1F8A2CC7" w14:textId="7209B105" w:rsidR="009B0631" w:rsidRPr="005F4C71" w:rsidRDefault="00BB13F3" w:rsidP="0023454C">
      <w:pPr>
        <w:spacing w:line="260" w:lineRule="exact"/>
        <w:ind w:left="567" w:right="566"/>
        <w:rPr>
          <w:rFonts w:asciiTheme="minorHAnsi" w:hAnsiTheme="minorHAnsi" w:cstheme="minorHAnsi"/>
        </w:rPr>
      </w:pPr>
      <w:r w:rsidRPr="0023454C">
        <w:rPr>
          <w:rFonts w:asciiTheme="minorHAnsi" w:hAnsiTheme="minorHAnsi" w:cstheme="minorHAnsi"/>
          <w:color w:val="000099"/>
        </w:rPr>
        <w:t>El hecho de que aq</w:t>
      </w:r>
      <w:r w:rsidR="009B0631" w:rsidRPr="0023454C">
        <w:rPr>
          <w:rFonts w:asciiTheme="minorHAnsi" w:hAnsiTheme="minorHAnsi" w:cstheme="minorHAnsi"/>
          <w:color w:val="000099"/>
        </w:rPr>
        <w:t xml:space="preserve">uellos </w:t>
      </w:r>
      <w:r w:rsidR="00357632" w:rsidRPr="0023454C">
        <w:rPr>
          <w:rFonts w:asciiTheme="minorHAnsi" w:hAnsiTheme="minorHAnsi" w:cstheme="minorHAnsi"/>
          <w:color w:val="000099"/>
        </w:rPr>
        <w:t>a</w:t>
      </w:r>
      <w:r w:rsidR="009B0631" w:rsidRPr="0023454C">
        <w:rPr>
          <w:rFonts w:asciiTheme="minorHAnsi" w:hAnsiTheme="minorHAnsi" w:cstheme="minorHAnsi"/>
          <w:color w:val="000099"/>
        </w:rPr>
        <w:t xml:space="preserve"> quienes creímos fundados en la fe hayan fallado en discernir la influencia especiosa y mortífera de esa ciencia del mal</w:t>
      </w:r>
      <w:r w:rsidR="00D44DDF" w:rsidRPr="0023454C">
        <w:rPr>
          <w:rFonts w:asciiTheme="minorHAnsi" w:hAnsiTheme="minorHAnsi" w:cstheme="minorHAnsi"/>
          <w:color w:val="000099"/>
        </w:rPr>
        <w:t>,</w:t>
      </w:r>
      <w:r w:rsidRPr="0023454C">
        <w:rPr>
          <w:rFonts w:asciiTheme="minorHAnsi" w:hAnsiTheme="minorHAnsi" w:cstheme="minorHAnsi"/>
          <w:color w:val="000099"/>
        </w:rPr>
        <w:t xml:space="preserve"> </w:t>
      </w:r>
      <w:r w:rsidRPr="0023454C">
        <w:rPr>
          <w:rFonts w:asciiTheme="minorHAnsi" w:hAnsiTheme="minorHAnsi" w:cstheme="minorHAnsi"/>
          <w:color w:val="000099"/>
        </w:rPr>
        <w:lastRenderedPageBreak/>
        <w:t>debiera alarmarnos más que cualquier otra cosa</w:t>
      </w:r>
      <w:r w:rsidR="009B0631" w:rsidRPr="005F4C71">
        <w:rPr>
          <w:rFonts w:asciiTheme="minorHAnsi" w:hAnsiTheme="minorHAnsi" w:cstheme="minorHAnsi"/>
        </w:rPr>
        <w:t xml:space="preserve"> (</w:t>
      </w:r>
      <w:r w:rsidR="009B0631" w:rsidRPr="005F4C71">
        <w:rPr>
          <w:rFonts w:asciiTheme="minorHAnsi" w:hAnsiTheme="minorHAnsi" w:cstheme="minorHAnsi"/>
          <w:i/>
        </w:rPr>
        <w:t>ibíd</w:t>
      </w:r>
      <w:r w:rsidR="009B0631" w:rsidRPr="005F4C71">
        <w:rPr>
          <w:rFonts w:asciiTheme="minorHAnsi" w:hAnsiTheme="minorHAnsi" w:cstheme="minorHAnsi"/>
        </w:rPr>
        <w:t>., Series B, nº 7, 37</w:t>
      </w:r>
      <w:r w:rsidR="000833FB">
        <w:rPr>
          <w:rFonts w:asciiTheme="minorHAnsi" w:hAnsiTheme="minorHAnsi" w:cstheme="minorHAnsi"/>
        </w:rPr>
        <w:t xml:space="preserve">; </w:t>
      </w:r>
      <w:r w:rsidR="000833FB" w:rsidRPr="000833FB">
        <w:rPr>
          <w:rFonts w:asciiTheme="minorHAnsi" w:hAnsiTheme="minorHAnsi" w:cstheme="minorHAnsi"/>
          <w:i/>
          <w:iCs/>
        </w:rPr>
        <w:t>Battle Creek Letters</w:t>
      </w:r>
      <w:r w:rsidR="000833FB">
        <w:rPr>
          <w:rFonts w:asciiTheme="minorHAnsi" w:hAnsiTheme="minorHAnsi" w:cstheme="minorHAnsi"/>
        </w:rPr>
        <w:t>, 79-80</w:t>
      </w:r>
      <w:r w:rsidR="009B0631" w:rsidRPr="005F4C71">
        <w:rPr>
          <w:rFonts w:asciiTheme="minorHAnsi" w:hAnsiTheme="minorHAnsi" w:cstheme="minorHAnsi"/>
        </w:rPr>
        <w:t>).</w:t>
      </w:r>
    </w:p>
    <w:p w14:paraId="12E48299" w14:textId="0D4F85D6" w:rsidR="00673197" w:rsidRPr="005F4C71" w:rsidRDefault="00673197" w:rsidP="00475EDC">
      <w:pPr>
        <w:spacing w:line="260" w:lineRule="exact"/>
        <w:rPr>
          <w:rFonts w:asciiTheme="minorHAnsi" w:hAnsiTheme="minorHAnsi" w:cstheme="minorHAnsi"/>
        </w:rPr>
      </w:pPr>
      <w:r w:rsidRPr="005F4C71">
        <w:rPr>
          <w:rFonts w:asciiTheme="minorHAnsi" w:hAnsiTheme="minorHAnsi" w:cstheme="minorHAnsi"/>
        </w:rPr>
        <w:t xml:space="preserve">(2) </w:t>
      </w:r>
      <w:r w:rsidR="00BA6B89" w:rsidRPr="005F4C71">
        <w:rPr>
          <w:rFonts w:asciiTheme="minorHAnsi" w:hAnsiTheme="minorHAnsi" w:cstheme="minorHAnsi"/>
        </w:rPr>
        <w:t xml:space="preserve">De no ser por su </w:t>
      </w:r>
      <w:r w:rsidR="000833FB">
        <w:rPr>
          <w:rFonts w:asciiTheme="minorHAnsi" w:hAnsiTheme="minorHAnsi" w:cstheme="minorHAnsi"/>
        </w:rPr>
        <w:t>inspirado</w:t>
      </w:r>
      <w:r w:rsidR="00BA6B89" w:rsidRPr="005F4C71">
        <w:rPr>
          <w:rFonts w:asciiTheme="minorHAnsi" w:hAnsiTheme="minorHAnsi" w:cstheme="minorHAnsi"/>
        </w:rPr>
        <w:t xml:space="preserve"> discernimiento, q</w:t>
      </w:r>
      <w:r w:rsidR="001E77E7" w:rsidRPr="005F4C71">
        <w:rPr>
          <w:rFonts w:asciiTheme="minorHAnsi" w:hAnsiTheme="minorHAnsi" w:cstheme="minorHAnsi"/>
        </w:rPr>
        <w:t>uizá ni l</w:t>
      </w:r>
      <w:r w:rsidR="00C108AD" w:rsidRPr="005F4C71">
        <w:rPr>
          <w:rFonts w:asciiTheme="minorHAnsi" w:hAnsiTheme="minorHAnsi" w:cstheme="minorHAnsi"/>
        </w:rPr>
        <w:t>a</w:t>
      </w:r>
      <w:r w:rsidRPr="005F4C71">
        <w:rPr>
          <w:rFonts w:asciiTheme="minorHAnsi" w:hAnsiTheme="minorHAnsi" w:cstheme="minorHAnsi"/>
        </w:rPr>
        <w:t xml:space="preserve"> </w:t>
      </w:r>
      <w:r w:rsidR="00875181" w:rsidRPr="005F4C71">
        <w:rPr>
          <w:rFonts w:asciiTheme="minorHAnsi" w:hAnsiTheme="minorHAnsi" w:cstheme="minorHAnsi"/>
        </w:rPr>
        <w:t>propia</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1E77E7" w:rsidRPr="005F4C71">
        <w:rPr>
          <w:rFonts w:asciiTheme="minorHAnsi" w:hAnsiTheme="minorHAnsi" w:cstheme="minorHAnsi"/>
        </w:rPr>
        <w:t>habría podido reconocer</w:t>
      </w:r>
      <w:r w:rsidRPr="005F4C71">
        <w:rPr>
          <w:rFonts w:asciiTheme="minorHAnsi" w:hAnsiTheme="minorHAnsi" w:cstheme="minorHAnsi"/>
        </w:rPr>
        <w:t xml:space="preserve"> </w:t>
      </w:r>
      <w:r w:rsidR="00C108AD" w:rsidRPr="005F4C71">
        <w:rPr>
          <w:rFonts w:asciiTheme="minorHAnsi" w:hAnsiTheme="minorHAnsi" w:cstheme="minorHAnsi"/>
        </w:rPr>
        <w:t>el</w:t>
      </w:r>
      <w:r w:rsidRPr="005F4C71">
        <w:rPr>
          <w:rFonts w:asciiTheme="minorHAnsi" w:hAnsiTheme="minorHAnsi" w:cstheme="minorHAnsi"/>
        </w:rPr>
        <w:t xml:space="preserve"> </w:t>
      </w:r>
      <w:r w:rsidR="001E77E7" w:rsidRPr="005F4C71">
        <w:rPr>
          <w:rFonts w:asciiTheme="minorHAnsi" w:hAnsiTheme="minorHAnsi" w:cstheme="minorHAnsi"/>
        </w:rPr>
        <w:t xml:space="preserve">sutil </w:t>
      </w:r>
      <w:r w:rsidR="00E145BA" w:rsidRPr="005F4C71">
        <w:rPr>
          <w:rFonts w:asciiTheme="minorHAnsi" w:hAnsiTheme="minorHAnsi" w:cstheme="minorHAnsi"/>
        </w:rPr>
        <w:t>error</w:t>
      </w:r>
      <w:r w:rsidRPr="005F4C71">
        <w:rPr>
          <w:rFonts w:asciiTheme="minorHAnsi" w:hAnsiTheme="minorHAnsi" w:cstheme="minorHAnsi"/>
        </w:rPr>
        <w:t>. No obs</w:t>
      </w:r>
      <w:r w:rsidRPr="005F4C71">
        <w:rPr>
          <w:rFonts w:asciiTheme="minorHAnsi" w:hAnsiTheme="minorHAnsi" w:cstheme="minorHAnsi"/>
        </w:rPr>
        <w:softHyphen/>
        <w:t xml:space="preserve">tante, </w:t>
      </w:r>
      <w:r w:rsidR="00AC6A13" w:rsidRPr="005F4C71">
        <w:rPr>
          <w:rFonts w:asciiTheme="minorHAnsi" w:hAnsiTheme="minorHAnsi" w:cstheme="minorHAnsi"/>
        </w:rPr>
        <w:t>ella</w:t>
      </w:r>
      <w:r w:rsidRPr="005F4C71">
        <w:rPr>
          <w:rFonts w:asciiTheme="minorHAnsi" w:hAnsiTheme="minorHAnsi" w:cstheme="minorHAnsi"/>
        </w:rPr>
        <w:t xml:space="preserve"> espera</w:t>
      </w:r>
      <w:r w:rsidR="00C108AD" w:rsidRPr="005F4C71">
        <w:rPr>
          <w:rFonts w:asciiTheme="minorHAnsi" w:hAnsiTheme="minorHAnsi" w:cstheme="minorHAnsi"/>
        </w:rPr>
        <w:t>b</w:t>
      </w:r>
      <w:r w:rsidRPr="005F4C71">
        <w:rPr>
          <w:rFonts w:asciiTheme="minorHAnsi" w:hAnsiTheme="minorHAnsi" w:cstheme="minorHAnsi"/>
        </w:rPr>
        <w:t xml:space="preserve">a que </w:t>
      </w:r>
      <w:r w:rsidR="00AF22D2" w:rsidRPr="005F4C71">
        <w:rPr>
          <w:rFonts w:asciiTheme="minorHAnsi" w:hAnsiTheme="minorHAnsi" w:cstheme="minorHAnsi"/>
        </w:rPr>
        <w:t>sus</w:t>
      </w:r>
      <w:r w:rsidRPr="005F4C71">
        <w:rPr>
          <w:rFonts w:asciiTheme="minorHAnsi" w:hAnsiTheme="minorHAnsi" w:cstheme="minorHAnsi"/>
        </w:rPr>
        <w:t xml:space="preserve"> </w:t>
      </w:r>
      <w:r w:rsidR="00E10B27" w:rsidRPr="005F4C71">
        <w:rPr>
          <w:rFonts w:asciiTheme="minorHAnsi" w:hAnsiTheme="minorHAnsi" w:cstheme="minorHAnsi"/>
        </w:rPr>
        <w:t>hermanos</w:t>
      </w:r>
      <w:r w:rsidRPr="005F4C71">
        <w:rPr>
          <w:rFonts w:asciiTheme="minorHAnsi" w:hAnsiTheme="minorHAnsi" w:cstheme="minorHAnsi"/>
        </w:rPr>
        <w:t xml:space="preserve"> </w:t>
      </w:r>
      <w:r w:rsidR="00C108AD" w:rsidRPr="005F4C71">
        <w:rPr>
          <w:rFonts w:asciiTheme="minorHAnsi" w:hAnsiTheme="minorHAnsi" w:cstheme="minorHAnsi"/>
        </w:rPr>
        <w:t>y</w:t>
      </w:r>
      <w:r w:rsidRPr="005F4C71">
        <w:rPr>
          <w:rFonts w:asciiTheme="minorHAnsi" w:hAnsiTheme="minorHAnsi" w:cstheme="minorHAnsi"/>
        </w:rPr>
        <w:t xml:space="preserve"> </w:t>
      </w:r>
      <w:r w:rsidR="00C108AD" w:rsidRPr="005F4C71">
        <w:rPr>
          <w:rFonts w:asciiTheme="minorHAnsi" w:hAnsiTheme="minorHAnsi" w:cstheme="minorHAnsi"/>
        </w:rPr>
        <w:t xml:space="preserve">hermanas </w:t>
      </w:r>
      <w:r w:rsidRPr="005F4C71">
        <w:rPr>
          <w:rFonts w:asciiTheme="minorHAnsi" w:hAnsiTheme="minorHAnsi" w:cstheme="minorHAnsi"/>
        </w:rPr>
        <w:t>est</w:t>
      </w:r>
      <w:r w:rsidR="00C108AD" w:rsidRPr="005F4C71">
        <w:rPr>
          <w:rFonts w:asciiTheme="minorHAnsi" w:hAnsiTheme="minorHAnsi" w:cstheme="minorHAnsi"/>
        </w:rPr>
        <w:t>uvie</w:t>
      </w:r>
      <w:r w:rsidR="001E77E7" w:rsidRPr="005F4C71">
        <w:rPr>
          <w:rFonts w:asciiTheme="minorHAnsi" w:hAnsiTheme="minorHAnsi" w:cstheme="minorHAnsi"/>
        </w:rPr>
        <w:t>ra</w:t>
      </w:r>
      <w:r w:rsidR="00C108AD" w:rsidRPr="005F4C71">
        <w:rPr>
          <w:rFonts w:asciiTheme="minorHAnsi" w:hAnsiTheme="minorHAnsi" w:cstheme="minorHAnsi"/>
        </w:rPr>
        <w:t>n</w:t>
      </w:r>
      <w:r w:rsidR="001E77E7" w:rsidRPr="005F4C71">
        <w:rPr>
          <w:rFonts w:asciiTheme="minorHAnsi" w:hAnsiTheme="minorHAnsi" w:cstheme="minorHAnsi"/>
        </w:rPr>
        <w:t xml:space="preserve"> también</w:t>
      </w:r>
      <w:r w:rsidR="00C108AD"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íntimo contacto </w:t>
      </w:r>
      <w:r w:rsidR="00AF22D2" w:rsidRPr="005F4C71">
        <w:rPr>
          <w:rFonts w:asciiTheme="minorHAnsi" w:hAnsiTheme="minorHAnsi" w:cstheme="minorHAnsi"/>
        </w:rPr>
        <w:t>con</w:t>
      </w:r>
      <w:r w:rsidRPr="005F4C71">
        <w:rPr>
          <w:rFonts w:asciiTheme="minorHAnsi" w:hAnsiTheme="minorHAnsi" w:cstheme="minorHAnsi"/>
        </w:rPr>
        <w:t xml:space="preserve"> </w:t>
      </w:r>
      <w:r w:rsidR="00C108AD"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w:t>
      </w:r>
      <w:r w:rsidR="001E77E7" w:rsidRPr="005F4C71">
        <w:rPr>
          <w:rFonts w:asciiTheme="minorHAnsi" w:hAnsiTheme="minorHAnsi" w:cstheme="minorHAnsi"/>
        </w:rPr>
        <w:t>, de forma que fueran</w:t>
      </w:r>
      <w:r w:rsidR="00195B43" w:rsidRPr="005F4C71">
        <w:rPr>
          <w:rFonts w:asciiTheme="minorHAnsi" w:hAnsiTheme="minorHAnsi" w:cstheme="minorHAnsi"/>
        </w:rPr>
        <w:t xml:space="preserve"> igualmente</w:t>
      </w:r>
      <w:r w:rsidR="001E77E7" w:rsidRPr="005F4C71">
        <w:rPr>
          <w:rFonts w:asciiTheme="minorHAnsi" w:hAnsiTheme="minorHAnsi" w:cstheme="minorHAnsi"/>
        </w:rPr>
        <w:t xml:space="preserve"> capaces de discernir</w:t>
      </w:r>
      <w:r w:rsidRPr="005F4C71">
        <w:rPr>
          <w:rFonts w:asciiTheme="minorHAnsi" w:hAnsiTheme="minorHAnsi" w:cstheme="minorHAnsi"/>
        </w:rPr>
        <w:t>:</w:t>
      </w:r>
    </w:p>
    <w:p w14:paraId="6372D2D0" w14:textId="158EBA40" w:rsidR="00501358" w:rsidRPr="005F4C71" w:rsidRDefault="003A3118" w:rsidP="000833FB">
      <w:pPr>
        <w:spacing w:line="260" w:lineRule="exact"/>
        <w:ind w:left="567" w:right="566"/>
        <w:rPr>
          <w:rFonts w:asciiTheme="minorHAnsi" w:hAnsiTheme="minorHAnsi" w:cstheme="minorHAnsi"/>
        </w:rPr>
      </w:pPr>
      <w:r w:rsidRPr="000833FB">
        <w:rPr>
          <w:rFonts w:asciiTheme="minorHAnsi" w:hAnsiTheme="minorHAnsi" w:cstheme="minorHAnsi"/>
          <w:color w:val="000099"/>
        </w:rPr>
        <w:t xml:space="preserve">Este es un tiempo en el que Satanás ejerce su poder engañador, no </w:t>
      </w:r>
      <w:r w:rsidR="000E6045" w:rsidRPr="000833FB">
        <w:rPr>
          <w:rFonts w:asciiTheme="minorHAnsi" w:hAnsiTheme="minorHAnsi" w:cstheme="minorHAnsi"/>
          <w:color w:val="000099"/>
        </w:rPr>
        <w:t xml:space="preserve">sólo sobre las mentes de jóvenes e inexpertos, sino sobre las de hombres y mujeres </w:t>
      </w:r>
      <w:r w:rsidR="00937790" w:rsidRPr="000833FB">
        <w:rPr>
          <w:rFonts w:asciiTheme="minorHAnsi" w:hAnsiTheme="minorHAnsi" w:cstheme="minorHAnsi"/>
          <w:color w:val="000099"/>
        </w:rPr>
        <w:t>entrad</w:t>
      </w:r>
      <w:r w:rsidR="00307064" w:rsidRPr="000833FB">
        <w:rPr>
          <w:rFonts w:asciiTheme="minorHAnsi" w:hAnsiTheme="minorHAnsi" w:cstheme="minorHAnsi"/>
          <w:color w:val="000099"/>
        </w:rPr>
        <w:t>os en</w:t>
      </w:r>
      <w:r w:rsidR="000E6045" w:rsidRPr="000833FB">
        <w:rPr>
          <w:rFonts w:asciiTheme="minorHAnsi" w:hAnsiTheme="minorHAnsi" w:cstheme="minorHAnsi"/>
          <w:color w:val="000099"/>
        </w:rPr>
        <w:t xml:space="preserve"> años y</w:t>
      </w:r>
      <w:r w:rsidR="00307064" w:rsidRPr="000833FB">
        <w:rPr>
          <w:rFonts w:asciiTheme="minorHAnsi" w:hAnsiTheme="minorHAnsi" w:cstheme="minorHAnsi"/>
          <w:color w:val="000099"/>
        </w:rPr>
        <w:t xml:space="preserve"> de</w:t>
      </w:r>
      <w:r w:rsidR="000E6045" w:rsidRPr="000833FB">
        <w:rPr>
          <w:rFonts w:asciiTheme="minorHAnsi" w:hAnsiTheme="minorHAnsi" w:cstheme="minorHAnsi"/>
          <w:color w:val="000099"/>
        </w:rPr>
        <w:t xml:space="preserve"> dilatada experiencia. Los hombres en posición de responsabilidad corren peligro de cambiar de dirigente</w:t>
      </w:r>
      <w:r w:rsidR="000E6045" w:rsidRPr="005F4C71">
        <w:rPr>
          <w:rFonts w:asciiTheme="minorHAnsi" w:hAnsiTheme="minorHAnsi" w:cstheme="minorHAnsi"/>
        </w:rPr>
        <w:t xml:space="preserve"> (</w:t>
      </w:r>
      <w:r w:rsidR="000E6045" w:rsidRPr="005F4C71">
        <w:rPr>
          <w:rFonts w:asciiTheme="minorHAnsi" w:hAnsiTheme="minorHAnsi" w:cstheme="minorHAnsi"/>
          <w:i/>
        </w:rPr>
        <w:t>ibíd</w:t>
      </w:r>
      <w:r w:rsidR="000E6045" w:rsidRPr="005F4C71">
        <w:rPr>
          <w:rFonts w:asciiTheme="minorHAnsi" w:hAnsiTheme="minorHAnsi" w:cstheme="minorHAnsi"/>
        </w:rPr>
        <w:t>.,</w:t>
      </w:r>
      <w:r w:rsidR="00307064" w:rsidRPr="005F4C71">
        <w:rPr>
          <w:rFonts w:asciiTheme="minorHAnsi" w:hAnsiTheme="minorHAnsi" w:cstheme="minorHAnsi"/>
        </w:rPr>
        <w:t xml:space="preserve"> Series B,</w:t>
      </w:r>
      <w:r w:rsidR="000E6045" w:rsidRPr="005F4C71">
        <w:rPr>
          <w:rFonts w:asciiTheme="minorHAnsi" w:hAnsiTheme="minorHAnsi" w:cstheme="minorHAnsi"/>
        </w:rPr>
        <w:t xml:space="preserve"> nº 2, 48; 1904</w:t>
      </w:r>
      <w:r w:rsidR="000833FB">
        <w:rPr>
          <w:rFonts w:asciiTheme="minorHAnsi" w:hAnsiTheme="minorHAnsi" w:cstheme="minorHAnsi"/>
        </w:rPr>
        <w:t xml:space="preserve">; </w:t>
      </w:r>
      <w:hyperlink r:id="rId53" w:anchor="223" w:tgtFrame="_blank" w:history="1">
        <w:r w:rsidR="008A4276" w:rsidRPr="00D1186F">
          <w:rPr>
            <w:rStyle w:val="Hipervnculo"/>
            <w:rFonts w:asciiTheme="minorHAnsi" w:hAnsiTheme="minorHAnsi" w:cstheme="minorHAnsi"/>
            <w:color w:val="000000" w:themeColor="text1"/>
            <w:u w:val="none"/>
          </w:rPr>
          <w:t>SpTB02</w:t>
        </w:r>
      </w:hyperlink>
      <w:r w:rsidR="008A4276">
        <w:rPr>
          <w:rFonts w:asciiTheme="minorHAnsi" w:hAnsiTheme="minorHAnsi" w:cstheme="minorHAnsi"/>
        </w:rPr>
        <w:t>, 48</w:t>
      </w:r>
      <w:r w:rsidR="000E6045" w:rsidRPr="005F4C71">
        <w:rPr>
          <w:rFonts w:asciiTheme="minorHAnsi" w:hAnsiTheme="minorHAnsi" w:cstheme="minorHAnsi"/>
        </w:rPr>
        <w:t>).</w:t>
      </w:r>
    </w:p>
    <w:p w14:paraId="470E6E59" w14:textId="198D4771" w:rsidR="00673197" w:rsidRPr="005F4C71" w:rsidRDefault="000C7099" w:rsidP="000833FB">
      <w:pPr>
        <w:spacing w:line="240" w:lineRule="exact"/>
        <w:ind w:left="567" w:right="566"/>
        <w:rPr>
          <w:rFonts w:asciiTheme="minorHAnsi" w:hAnsiTheme="minorHAnsi" w:cstheme="minorHAnsi"/>
        </w:rPr>
      </w:pPr>
      <w:r w:rsidRPr="000833FB">
        <w:rPr>
          <w:rFonts w:asciiTheme="minorHAnsi" w:hAnsiTheme="minorHAnsi" w:cstheme="minorHAnsi"/>
          <w:color w:val="000099"/>
        </w:rPr>
        <w:t xml:space="preserve">Oí una voz que decía: </w:t>
      </w:r>
      <w:r w:rsidR="000833FB" w:rsidRPr="000833FB">
        <w:rPr>
          <w:rFonts w:asciiTheme="minorHAnsi" w:hAnsiTheme="minorHAnsi" w:cstheme="minorHAnsi"/>
          <w:color w:val="000099"/>
        </w:rPr>
        <w:t>“</w:t>
      </w:r>
      <w:r w:rsidRPr="000833FB">
        <w:rPr>
          <w:rFonts w:asciiTheme="minorHAnsi" w:hAnsiTheme="minorHAnsi" w:cstheme="minorHAnsi"/>
          <w:color w:val="000099"/>
        </w:rPr>
        <w:t xml:space="preserve">¿Dónde están los atalayas que deberían estar </w:t>
      </w:r>
      <w:r w:rsidR="00545EFB" w:rsidRPr="000833FB">
        <w:rPr>
          <w:rFonts w:asciiTheme="minorHAnsi" w:hAnsiTheme="minorHAnsi" w:cstheme="minorHAnsi"/>
          <w:color w:val="000099"/>
        </w:rPr>
        <w:t>en</w:t>
      </w:r>
      <w:r w:rsidRPr="000833FB">
        <w:rPr>
          <w:rFonts w:asciiTheme="minorHAnsi" w:hAnsiTheme="minorHAnsi" w:cstheme="minorHAnsi"/>
          <w:color w:val="000099"/>
        </w:rPr>
        <w:t xml:space="preserve"> pie sobre las murallas de Sión?</w:t>
      </w:r>
      <w:r w:rsidR="000833FB" w:rsidRPr="000833FB">
        <w:rPr>
          <w:rFonts w:asciiTheme="minorHAnsi" w:hAnsiTheme="minorHAnsi" w:cstheme="minorHAnsi"/>
          <w:color w:val="000099"/>
        </w:rPr>
        <w:t>”</w:t>
      </w:r>
      <w:r w:rsidRPr="000833FB">
        <w:rPr>
          <w:rFonts w:asciiTheme="minorHAnsi" w:hAnsiTheme="minorHAnsi" w:cstheme="minorHAnsi"/>
          <w:color w:val="000099"/>
        </w:rPr>
        <w:t xml:space="preserve"> ¿Están durmiendo? Este fundamento fue construido por el Obrero Maestro y soportará la tormenta y la tempestad. ¿Permitirán que este hombre</w:t>
      </w:r>
      <w:r w:rsidRPr="005F4C71">
        <w:rPr>
          <w:rFonts w:asciiTheme="minorHAnsi" w:hAnsiTheme="minorHAnsi" w:cstheme="minorHAnsi"/>
        </w:rPr>
        <w:t xml:space="preserve"> [Dr. Kellogg]</w:t>
      </w:r>
      <w:r w:rsidRPr="000833FB">
        <w:rPr>
          <w:rFonts w:asciiTheme="minorHAnsi" w:hAnsiTheme="minorHAnsi" w:cstheme="minorHAnsi"/>
          <w:color w:val="000099"/>
        </w:rPr>
        <w:t xml:space="preserve"> presente doctrinas que nieguen la experiencia pasada del pueblo de Dios? Ha llegado el tiempo de actuar decididamente</w:t>
      </w:r>
      <w:r w:rsidRPr="005F4C71">
        <w:rPr>
          <w:rFonts w:asciiTheme="minorHAnsi" w:hAnsiTheme="minorHAnsi" w:cstheme="minorHAnsi"/>
        </w:rPr>
        <w:t xml:space="preserve"> (</w:t>
      </w:r>
      <w:r w:rsidRPr="005F4C71">
        <w:rPr>
          <w:rFonts w:asciiTheme="minorHAnsi" w:hAnsiTheme="minorHAnsi" w:cstheme="minorHAnsi"/>
          <w:i/>
        </w:rPr>
        <w:t>ibíd</w:t>
      </w:r>
      <w:r w:rsidRPr="005F4C71">
        <w:rPr>
          <w:rFonts w:asciiTheme="minorHAnsi" w:hAnsiTheme="minorHAnsi" w:cstheme="minorHAnsi"/>
        </w:rPr>
        <w:t xml:space="preserve">., 54; </w:t>
      </w:r>
      <w:r w:rsidR="000833FB">
        <w:rPr>
          <w:rFonts w:asciiTheme="minorHAnsi" w:hAnsiTheme="minorHAnsi" w:cstheme="minorHAnsi"/>
        </w:rPr>
        <w:t>1</w:t>
      </w:r>
      <w:r w:rsidRPr="005F4C71">
        <w:rPr>
          <w:rFonts w:asciiTheme="minorHAnsi" w:hAnsiTheme="minorHAnsi" w:cstheme="minorHAnsi"/>
        </w:rPr>
        <w:t xml:space="preserve"> </w:t>
      </w:r>
      <w:r w:rsidRPr="005F4C71">
        <w:rPr>
          <w:rFonts w:asciiTheme="minorHAnsi" w:hAnsiTheme="minorHAnsi" w:cstheme="minorHAnsi"/>
          <w:i/>
        </w:rPr>
        <w:t xml:space="preserve">Mensajes </w:t>
      </w:r>
      <w:r w:rsidR="00545EFB" w:rsidRPr="005F4C71">
        <w:rPr>
          <w:rFonts w:asciiTheme="minorHAnsi" w:hAnsiTheme="minorHAnsi" w:cstheme="minorHAnsi"/>
          <w:i/>
        </w:rPr>
        <w:t>s</w:t>
      </w:r>
      <w:r w:rsidRPr="005F4C71">
        <w:rPr>
          <w:rFonts w:asciiTheme="minorHAnsi" w:hAnsiTheme="minorHAnsi" w:cstheme="minorHAnsi"/>
          <w:i/>
        </w:rPr>
        <w:t>electos</w:t>
      </w:r>
      <w:r w:rsidR="00545EFB" w:rsidRPr="005F4C71">
        <w:rPr>
          <w:rFonts w:asciiTheme="minorHAnsi" w:hAnsiTheme="minorHAnsi" w:cstheme="minorHAnsi"/>
        </w:rPr>
        <w:t xml:space="preserve">, </w:t>
      </w:r>
      <w:r w:rsidRPr="005F4C71">
        <w:rPr>
          <w:rFonts w:asciiTheme="minorHAnsi" w:hAnsiTheme="minorHAnsi" w:cstheme="minorHAnsi"/>
        </w:rPr>
        <w:t>238).</w:t>
      </w:r>
      <w:r w:rsidR="00551DA6" w:rsidRPr="005F4C71">
        <w:rPr>
          <w:rFonts w:asciiTheme="minorHAnsi" w:hAnsiTheme="minorHAnsi" w:cstheme="minorHAnsi"/>
        </w:rPr>
        <w:tab/>
      </w:r>
      <w:r w:rsidR="000E6045" w:rsidRPr="005F4C71">
        <w:rPr>
          <w:rFonts w:asciiTheme="minorHAnsi" w:hAnsiTheme="minorHAnsi" w:cstheme="minorHAnsi"/>
        </w:rPr>
        <w:br/>
      </w:r>
    </w:p>
    <w:p w14:paraId="0FAC1EAE" w14:textId="5E1D7FF4" w:rsidR="0043329B" w:rsidRPr="005F4C71" w:rsidRDefault="002F62D1" w:rsidP="00475EDC">
      <w:pPr>
        <w:spacing w:line="260" w:lineRule="exact"/>
        <w:rPr>
          <w:rFonts w:asciiTheme="minorHAnsi" w:hAnsiTheme="minorHAnsi" w:cstheme="minorHAnsi"/>
        </w:rPr>
      </w:pPr>
      <w:r w:rsidRPr="005F4C71">
        <w:rPr>
          <w:rFonts w:asciiTheme="minorHAnsi" w:hAnsiTheme="minorHAnsi" w:cstheme="minorHAnsi"/>
        </w:rPr>
        <w:t>De hecho</w:t>
      </w:r>
      <w:r w:rsidR="00673197" w:rsidRPr="005F4C71">
        <w:rPr>
          <w:rFonts w:asciiTheme="minorHAnsi" w:hAnsiTheme="minorHAnsi" w:cstheme="minorHAnsi"/>
        </w:rPr>
        <w:t xml:space="preserve">, </w:t>
      </w:r>
      <w:r w:rsidRPr="005F4C71">
        <w:rPr>
          <w:rFonts w:asciiTheme="minorHAnsi" w:hAnsiTheme="minorHAnsi" w:cstheme="minorHAnsi"/>
        </w:rPr>
        <w:t>la historia hace recaer mayor culpa en la ceguera</w:t>
      </w:r>
      <w:r w:rsidR="00D622E3" w:rsidRPr="005F4C71">
        <w:rPr>
          <w:rFonts w:asciiTheme="minorHAnsi" w:hAnsiTheme="minorHAnsi" w:cstheme="minorHAnsi"/>
        </w:rPr>
        <w:t xml:space="preserve"> para reconocer el peligro por parte</w:t>
      </w:r>
      <w:r w:rsidRPr="005F4C71">
        <w:rPr>
          <w:rFonts w:asciiTheme="minorHAnsi" w:hAnsiTheme="minorHAnsi" w:cstheme="minorHAnsi"/>
        </w:rPr>
        <w:t xml:space="preserve"> de los centinelas en los muros de Sión, que en el </w:t>
      </w:r>
      <w:r w:rsidR="00B47520" w:rsidRPr="005F4C71">
        <w:rPr>
          <w:rFonts w:asciiTheme="minorHAnsi" w:hAnsiTheme="minorHAnsi" w:cstheme="minorHAnsi"/>
        </w:rPr>
        <w:t>descamin</w:t>
      </w:r>
      <w:r w:rsidRPr="005F4C71">
        <w:rPr>
          <w:rFonts w:asciiTheme="minorHAnsi" w:hAnsiTheme="minorHAnsi" w:cstheme="minorHAnsi"/>
        </w:rPr>
        <w:t>ado doctor que enseñó la herejía.</w:t>
      </w:r>
      <w:r w:rsidR="00673197" w:rsidRPr="005F4C71">
        <w:rPr>
          <w:rFonts w:asciiTheme="minorHAnsi" w:hAnsiTheme="minorHAnsi" w:cstheme="minorHAnsi"/>
        </w:rPr>
        <w:t xml:space="preserve"> </w:t>
      </w:r>
      <w:r w:rsidR="0043329B" w:rsidRPr="005F4C71">
        <w:rPr>
          <w:rFonts w:asciiTheme="minorHAnsi" w:hAnsiTheme="minorHAnsi" w:cstheme="minorHAnsi"/>
        </w:rPr>
        <w:t>Somos muy rápidos condenándolo y nos alegramos por la liberación obrada por el Espíritu de profecía.</w:t>
      </w:r>
      <w:r w:rsidR="0043329B" w:rsidRPr="005F4C71">
        <w:rPr>
          <w:rFonts w:asciiTheme="minorHAnsi" w:hAnsiTheme="minorHAnsi" w:cstheme="minorHAnsi"/>
          <w:b/>
        </w:rPr>
        <w:t>*</w:t>
      </w:r>
      <w:r w:rsidR="0043329B" w:rsidRPr="005F4C71">
        <w:rPr>
          <w:rFonts w:asciiTheme="minorHAnsi" w:hAnsiTheme="minorHAnsi" w:cstheme="minorHAnsi"/>
        </w:rPr>
        <w:t xml:space="preserve"> Pero la lección es preocupante: las advertencias dadas repetidamente desde 1888 fracasaron en despertar a la mayoría de nuestro pueblo.</w:t>
      </w:r>
    </w:p>
    <w:p w14:paraId="5921C496" w14:textId="10B9BB6F" w:rsidR="00C86CD8" w:rsidRPr="005F4C71" w:rsidRDefault="0043329B" w:rsidP="00EC5D0F">
      <w:pPr>
        <w:spacing w:line="260" w:lineRule="exact"/>
        <w:ind w:left="567" w:right="566"/>
        <w:rPr>
          <w:rFonts w:asciiTheme="minorHAnsi" w:hAnsiTheme="minorHAnsi" w:cstheme="minorHAnsi"/>
        </w:rPr>
      </w:pPr>
      <w:r w:rsidRPr="005F4C71">
        <w:rPr>
          <w:rFonts w:asciiTheme="minorHAnsi" w:hAnsiTheme="minorHAnsi" w:cstheme="minorHAnsi"/>
        </w:rPr>
        <w:t>*</w:t>
      </w:r>
      <w:r w:rsidR="00CD41D0" w:rsidRPr="00EC5D0F">
        <w:rPr>
          <w:rFonts w:asciiTheme="minorHAnsi" w:hAnsiTheme="minorHAnsi" w:cstheme="minorHAnsi"/>
          <w:sz w:val="22"/>
          <w:szCs w:val="22"/>
        </w:rPr>
        <w:t xml:space="preserve"> </w:t>
      </w:r>
      <w:r w:rsidR="001934C9" w:rsidRPr="00EC5D0F">
        <w:rPr>
          <w:rFonts w:asciiTheme="minorHAnsi" w:hAnsiTheme="minorHAnsi" w:cstheme="minorHAnsi"/>
          <w:sz w:val="22"/>
          <w:szCs w:val="22"/>
        </w:rPr>
        <w:t>Ellen White</w:t>
      </w:r>
      <w:r w:rsidR="00CD41D0" w:rsidRPr="00EC5D0F">
        <w:rPr>
          <w:rFonts w:asciiTheme="minorHAnsi" w:hAnsiTheme="minorHAnsi" w:cstheme="minorHAnsi"/>
          <w:sz w:val="22"/>
          <w:szCs w:val="22"/>
        </w:rPr>
        <w:t xml:space="preserve"> quiso ayudar a Kellogg</w:t>
      </w:r>
      <w:r w:rsidR="00D2358F" w:rsidRPr="00EC5D0F">
        <w:rPr>
          <w:rFonts w:asciiTheme="minorHAnsi" w:hAnsiTheme="minorHAnsi" w:cstheme="minorHAnsi"/>
          <w:sz w:val="22"/>
          <w:szCs w:val="22"/>
        </w:rPr>
        <w:t xml:space="preserve"> en la confianza de </w:t>
      </w:r>
      <w:r w:rsidR="00CD41D0" w:rsidRPr="00EC5D0F">
        <w:rPr>
          <w:rFonts w:asciiTheme="minorHAnsi" w:hAnsiTheme="minorHAnsi" w:cstheme="minorHAnsi"/>
          <w:sz w:val="22"/>
          <w:szCs w:val="22"/>
        </w:rPr>
        <w:t>que</w:t>
      </w:r>
      <w:r w:rsidR="006E6C32" w:rsidRPr="00EC5D0F">
        <w:rPr>
          <w:rFonts w:asciiTheme="minorHAnsi" w:hAnsiTheme="minorHAnsi" w:cstheme="minorHAnsi"/>
          <w:sz w:val="22"/>
          <w:szCs w:val="22"/>
        </w:rPr>
        <w:t xml:space="preserve"> tal cosa</w:t>
      </w:r>
      <w:r w:rsidR="00CD41D0" w:rsidRPr="00EC5D0F">
        <w:rPr>
          <w:rFonts w:asciiTheme="minorHAnsi" w:hAnsiTheme="minorHAnsi" w:cstheme="minorHAnsi"/>
          <w:sz w:val="22"/>
          <w:szCs w:val="22"/>
        </w:rPr>
        <w:t xml:space="preserve"> era posible. Lo había calificado como “</w:t>
      </w:r>
      <w:r w:rsidR="00CD41D0" w:rsidRPr="00EC5D0F">
        <w:rPr>
          <w:rFonts w:asciiTheme="minorHAnsi" w:hAnsiTheme="minorHAnsi" w:cstheme="minorHAnsi"/>
          <w:color w:val="000099"/>
          <w:sz w:val="22"/>
          <w:szCs w:val="22"/>
        </w:rPr>
        <w:t>el médico del Señor</w:t>
      </w:r>
      <w:r w:rsidR="00CD41D0" w:rsidRPr="00EC5D0F">
        <w:rPr>
          <w:rFonts w:asciiTheme="minorHAnsi" w:hAnsiTheme="minorHAnsi" w:cstheme="minorHAnsi"/>
          <w:sz w:val="22"/>
          <w:szCs w:val="22"/>
        </w:rPr>
        <w:t>”, y dijo de él que había estado genuinamente convertido en el encuentro de Minneapolis (</w:t>
      </w:r>
      <w:r w:rsidR="00CD41D0" w:rsidRPr="00EC5D0F">
        <w:rPr>
          <w:rFonts w:asciiTheme="minorHAnsi" w:hAnsiTheme="minorHAnsi" w:cstheme="minorHAnsi"/>
          <w:i/>
          <w:sz w:val="22"/>
          <w:szCs w:val="22"/>
        </w:rPr>
        <w:t>General Conference Bulletin</w:t>
      </w:r>
      <w:r w:rsidR="00CD41D0" w:rsidRPr="00EC5D0F">
        <w:rPr>
          <w:rFonts w:asciiTheme="minorHAnsi" w:hAnsiTheme="minorHAnsi" w:cstheme="minorHAnsi"/>
          <w:sz w:val="22"/>
          <w:szCs w:val="22"/>
        </w:rPr>
        <w:t xml:space="preserve">, 1903, 86). Kellogg </w:t>
      </w:r>
      <w:r w:rsidR="006A525A" w:rsidRPr="00EC5D0F">
        <w:rPr>
          <w:rFonts w:asciiTheme="minorHAnsi" w:hAnsiTheme="minorHAnsi" w:cstheme="minorHAnsi"/>
          <w:sz w:val="22"/>
          <w:szCs w:val="22"/>
        </w:rPr>
        <w:t>afirmó</w:t>
      </w:r>
      <w:r w:rsidR="00CD41D0" w:rsidRPr="00EC5D0F">
        <w:rPr>
          <w:rFonts w:asciiTheme="minorHAnsi" w:hAnsiTheme="minorHAnsi" w:cstheme="minorHAnsi"/>
          <w:sz w:val="22"/>
          <w:szCs w:val="22"/>
        </w:rPr>
        <w:t xml:space="preserve">: </w:t>
      </w:r>
      <w:r w:rsidR="006E6C32" w:rsidRPr="00EC5D0F">
        <w:rPr>
          <w:rFonts w:asciiTheme="minorHAnsi" w:hAnsiTheme="minorHAnsi" w:cstheme="minorHAnsi"/>
          <w:sz w:val="22"/>
          <w:szCs w:val="22"/>
        </w:rPr>
        <w:t>“</w:t>
      </w:r>
      <w:r w:rsidR="006E6C32" w:rsidRPr="00EC5D0F">
        <w:rPr>
          <w:rFonts w:asciiTheme="minorHAnsi" w:hAnsiTheme="minorHAnsi" w:cstheme="minorHAnsi"/>
          <w:color w:val="000099"/>
          <w:sz w:val="22"/>
          <w:szCs w:val="22"/>
        </w:rPr>
        <w:t xml:space="preserve">Me habría encantado beneficiarme de </w:t>
      </w:r>
      <w:r w:rsidR="006A525A" w:rsidRPr="00EC5D0F">
        <w:rPr>
          <w:rFonts w:asciiTheme="minorHAnsi" w:hAnsiTheme="minorHAnsi" w:cstheme="minorHAnsi"/>
          <w:color w:val="000099"/>
          <w:sz w:val="22"/>
          <w:szCs w:val="22"/>
        </w:rPr>
        <w:t>la crítica</w:t>
      </w:r>
      <w:r w:rsidR="006E6C32" w:rsidRPr="00EC5D0F">
        <w:rPr>
          <w:rFonts w:asciiTheme="minorHAnsi" w:hAnsiTheme="minorHAnsi" w:cstheme="minorHAnsi"/>
          <w:color w:val="000099"/>
          <w:sz w:val="22"/>
          <w:szCs w:val="22"/>
        </w:rPr>
        <w:t xml:space="preserve"> amistos</w:t>
      </w:r>
      <w:r w:rsidR="006A525A" w:rsidRPr="00EC5D0F">
        <w:rPr>
          <w:rFonts w:asciiTheme="minorHAnsi" w:hAnsiTheme="minorHAnsi" w:cstheme="minorHAnsi"/>
          <w:color w:val="000099"/>
          <w:sz w:val="22"/>
          <w:szCs w:val="22"/>
        </w:rPr>
        <w:t>a</w:t>
      </w:r>
      <w:r w:rsidR="006E6C32" w:rsidRPr="00EC5D0F">
        <w:rPr>
          <w:rFonts w:asciiTheme="minorHAnsi" w:hAnsiTheme="minorHAnsi" w:cstheme="minorHAnsi"/>
          <w:color w:val="000099"/>
          <w:sz w:val="22"/>
          <w:szCs w:val="22"/>
        </w:rPr>
        <w:t xml:space="preserve"> ejercid</w:t>
      </w:r>
      <w:r w:rsidR="006A525A" w:rsidRPr="00EC5D0F">
        <w:rPr>
          <w:rFonts w:asciiTheme="minorHAnsi" w:hAnsiTheme="minorHAnsi" w:cstheme="minorHAnsi"/>
          <w:color w:val="000099"/>
          <w:sz w:val="22"/>
          <w:szCs w:val="22"/>
        </w:rPr>
        <w:t>a</w:t>
      </w:r>
      <w:r w:rsidR="006E6C32" w:rsidRPr="00EC5D0F">
        <w:rPr>
          <w:rFonts w:asciiTheme="minorHAnsi" w:hAnsiTheme="minorHAnsi" w:cstheme="minorHAnsi"/>
          <w:color w:val="000099"/>
          <w:sz w:val="22"/>
          <w:szCs w:val="22"/>
        </w:rPr>
        <w:t xml:space="preserve"> de forma en que hubiera podido entenderl</w:t>
      </w:r>
      <w:r w:rsidR="006A525A" w:rsidRPr="00EC5D0F">
        <w:rPr>
          <w:rFonts w:asciiTheme="minorHAnsi" w:hAnsiTheme="minorHAnsi" w:cstheme="minorHAnsi"/>
          <w:color w:val="000099"/>
          <w:sz w:val="22"/>
          <w:szCs w:val="22"/>
        </w:rPr>
        <w:t>a</w:t>
      </w:r>
      <w:r w:rsidR="006E6C32" w:rsidRPr="00EC5D0F">
        <w:rPr>
          <w:rFonts w:asciiTheme="minorHAnsi" w:hAnsiTheme="minorHAnsi" w:cstheme="minorHAnsi"/>
          <w:color w:val="000099"/>
          <w:sz w:val="22"/>
          <w:szCs w:val="22"/>
        </w:rPr>
        <w:t>, antes de publicar el libro</w:t>
      </w:r>
      <w:r w:rsidR="006E6C32" w:rsidRPr="00EC5D0F">
        <w:rPr>
          <w:rFonts w:asciiTheme="minorHAnsi" w:hAnsiTheme="minorHAnsi" w:cstheme="minorHAnsi"/>
          <w:sz w:val="22"/>
          <w:szCs w:val="22"/>
        </w:rPr>
        <w:t xml:space="preserve"> [</w:t>
      </w:r>
      <w:r w:rsidR="006E6C32" w:rsidRPr="00EC5D0F">
        <w:rPr>
          <w:rFonts w:asciiTheme="minorHAnsi" w:hAnsiTheme="minorHAnsi" w:cstheme="minorHAnsi"/>
          <w:i/>
          <w:sz w:val="22"/>
          <w:szCs w:val="22"/>
        </w:rPr>
        <w:t>The Living Temple</w:t>
      </w:r>
      <w:r w:rsidR="006E6C32" w:rsidRPr="00EC5D0F">
        <w:rPr>
          <w:rFonts w:asciiTheme="minorHAnsi" w:hAnsiTheme="minorHAnsi" w:cstheme="minorHAnsi"/>
          <w:sz w:val="22"/>
          <w:szCs w:val="22"/>
        </w:rPr>
        <w:t>]” (</w:t>
      </w:r>
      <w:r w:rsidR="006E6C32" w:rsidRPr="00EC5D0F">
        <w:rPr>
          <w:rFonts w:asciiTheme="minorHAnsi" w:hAnsiTheme="minorHAnsi" w:cstheme="minorHAnsi"/>
          <w:i/>
          <w:sz w:val="22"/>
          <w:szCs w:val="22"/>
        </w:rPr>
        <w:t>Carta</w:t>
      </w:r>
      <w:r w:rsidR="006E6C32" w:rsidRPr="00EC5D0F">
        <w:rPr>
          <w:rFonts w:asciiTheme="minorHAnsi" w:hAnsiTheme="minorHAnsi" w:cstheme="minorHAnsi"/>
          <w:sz w:val="22"/>
          <w:szCs w:val="22"/>
        </w:rPr>
        <w:t xml:space="preserve"> a W.C. White, 24 diciembre 1903). </w:t>
      </w:r>
      <w:r w:rsidR="00CC3470" w:rsidRPr="00EC5D0F">
        <w:rPr>
          <w:rFonts w:asciiTheme="minorHAnsi" w:hAnsiTheme="minorHAnsi" w:cstheme="minorHAnsi"/>
          <w:sz w:val="22"/>
          <w:szCs w:val="22"/>
        </w:rPr>
        <w:t>La oposición pastoral hacia el mensaje de 1888, tanto como hacia el mensaje de la reforma pro-salud</w:t>
      </w:r>
      <w:r w:rsidR="00D9701B">
        <w:rPr>
          <w:rFonts w:asciiTheme="minorHAnsi" w:hAnsiTheme="minorHAnsi" w:cstheme="minorHAnsi"/>
          <w:sz w:val="22"/>
          <w:szCs w:val="22"/>
        </w:rPr>
        <w:t>,</w:t>
      </w:r>
      <w:r w:rsidR="00CC3470" w:rsidRPr="00EC5D0F">
        <w:rPr>
          <w:rFonts w:asciiTheme="minorHAnsi" w:hAnsiTheme="minorHAnsi" w:cstheme="minorHAnsi"/>
          <w:sz w:val="22"/>
          <w:szCs w:val="22"/>
        </w:rPr>
        <w:t xml:space="preserve"> l</w:t>
      </w:r>
      <w:r w:rsidR="00A8264B" w:rsidRPr="00EC5D0F">
        <w:rPr>
          <w:rFonts w:asciiTheme="minorHAnsi" w:hAnsiTheme="minorHAnsi" w:cstheme="minorHAnsi"/>
          <w:sz w:val="22"/>
          <w:szCs w:val="22"/>
        </w:rPr>
        <w:t>o</w:t>
      </w:r>
      <w:r w:rsidR="00CC3470" w:rsidRPr="00EC5D0F">
        <w:rPr>
          <w:rFonts w:asciiTheme="minorHAnsi" w:hAnsiTheme="minorHAnsi" w:cstheme="minorHAnsi"/>
          <w:sz w:val="22"/>
          <w:szCs w:val="22"/>
        </w:rPr>
        <w:t xml:space="preserve"> habían </w:t>
      </w:r>
      <w:r w:rsidR="00A8264B" w:rsidRPr="00EC5D0F">
        <w:rPr>
          <w:rFonts w:asciiTheme="minorHAnsi" w:hAnsiTheme="minorHAnsi" w:cstheme="minorHAnsi"/>
          <w:sz w:val="22"/>
          <w:szCs w:val="22"/>
        </w:rPr>
        <w:t>sumido en el</w:t>
      </w:r>
      <w:r w:rsidR="00CC3470" w:rsidRPr="00EC5D0F">
        <w:rPr>
          <w:rFonts w:asciiTheme="minorHAnsi" w:hAnsiTheme="minorHAnsi" w:cstheme="minorHAnsi"/>
          <w:sz w:val="22"/>
          <w:szCs w:val="22"/>
        </w:rPr>
        <w:t xml:space="preserve"> desánimo (</w:t>
      </w:r>
      <w:r w:rsidR="00CC3470" w:rsidRPr="00EC5D0F">
        <w:rPr>
          <w:rFonts w:asciiTheme="minorHAnsi" w:hAnsiTheme="minorHAnsi" w:cstheme="minorHAnsi"/>
          <w:i/>
          <w:sz w:val="22"/>
          <w:szCs w:val="22"/>
        </w:rPr>
        <w:t>Carta</w:t>
      </w:r>
      <w:r w:rsidR="00CC3470" w:rsidRPr="00EC5D0F">
        <w:rPr>
          <w:rFonts w:asciiTheme="minorHAnsi" w:hAnsiTheme="minorHAnsi" w:cstheme="minorHAnsi"/>
          <w:sz w:val="22"/>
          <w:szCs w:val="22"/>
        </w:rPr>
        <w:t xml:space="preserve"> EGW K-18</w:t>
      </w:r>
      <w:r w:rsidR="002F2762" w:rsidRPr="00EC5D0F">
        <w:rPr>
          <w:rFonts w:asciiTheme="minorHAnsi" w:hAnsiTheme="minorHAnsi" w:cstheme="minorHAnsi"/>
          <w:sz w:val="22"/>
          <w:szCs w:val="22"/>
        </w:rPr>
        <w:t>, 1892; K-86</w:t>
      </w:r>
      <w:r w:rsidR="00A26B73" w:rsidRPr="00EC5D0F">
        <w:rPr>
          <w:rFonts w:asciiTheme="minorHAnsi" w:hAnsiTheme="minorHAnsi" w:cstheme="minorHAnsi"/>
          <w:sz w:val="22"/>
          <w:szCs w:val="22"/>
        </w:rPr>
        <w:t>a</w:t>
      </w:r>
      <w:r w:rsidR="002F2762" w:rsidRPr="00EC5D0F">
        <w:rPr>
          <w:rFonts w:asciiTheme="minorHAnsi" w:hAnsiTheme="minorHAnsi" w:cstheme="minorHAnsi"/>
          <w:sz w:val="22"/>
          <w:szCs w:val="22"/>
        </w:rPr>
        <w:t xml:space="preserve">, 1893). Kellogg dijo, </w:t>
      </w:r>
      <w:r w:rsidR="008F4A94" w:rsidRPr="00EC5D0F">
        <w:rPr>
          <w:rFonts w:asciiTheme="minorHAnsi" w:hAnsiTheme="minorHAnsi" w:cstheme="minorHAnsi"/>
          <w:sz w:val="22"/>
          <w:szCs w:val="22"/>
        </w:rPr>
        <w:t>refiriéndose a</w:t>
      </w:r>
      <w:r w:rsidR="007A53F0" w:rsidRPr="00EC5D0F">
        <w:rPr>
          <w:rFonts w:asciiTheme="minorHAnsi" w:hAnsiTheme="minorHAnsi" w:cstheme="minorHAnsi"/>
          <w:sz w:val="22"/>
          <w:szCs w:val="22"/>
        </w:rPr>
        <w:t xml:space="preserve"> su</w:t>
      </w:r>
      <w:r w:rsidR="002F2762" w:rsidRPr="00EC5D0F">
        <w:rPr>
          <w:rFonts w:asciiTheme="minorHAnsi" w:hAnsiTheme="minorHAnsi" w:cstheme="minorHAnsi"/>
          <w:sz w:val="22"/>
          <w:szCs w:val="22"/>
        </w:rPr>
        <w:t xml:space="preserve"> juventud: </w:t>
      </w:r>
      <w:r w:rsidR="00445C96" w:rsidRPr="00EC5D0F">
        <w:rPr>
          <w:rFonts w:asciiTheme="minorHAnsi" w:hAnsiTheme="minorHAnsi" w:cstheme="minorHAnsi"/>
          <w:sz w:val="22"/>
          <w:szCs w:val="22"/>
        </w:rPr>
        <w:t>“</w:t>
      </w:r>
      <w:r w:rsidR="00445C96" w:rsidRPr="00EC5D0F">
        <w:rPr>
          <w:rFonts w:asciiTheme="minorHAnsi" w:hAnsiTheme="minorHAnsi" w:cstheme="minorHAnsi"/>
          <w:color w:val="000099"/>
          <w:sz w:val="22"/>
          <w:szCs w:val="22"/>
        </w:rPr>
        <w:t>Cuando comprendí los principios de</w:t>
      </w:r>
      <w:r w:rsidR="00ED1EC7" w:rsidRPr="00EC5D0F">
        <w:rPr>
          <w:rFonts w:asciiTheme="minorHAnsi" w:hAnsiTheme="minorHAnsi" w:cstheme="minorHAnsi"/>
          <w:color w:val="000099"/>
          <w:sz w:val="22"/>
          <w:szCs w:val="22"/>
        </w:rPr>
        <w:t xml:space="preserve"> la reforma pro-</w:t>
      </w:r>
      <w:r w:rsidR="00445C96" w:rsidRPr="00EC5D0F">
        <w:rPr>
          <w:rFonts w:asciiTheme="minorHAnsi" w:hAnsiTheme="minorHAnsi" w:cstheme="minorHAnsi"/>
          <w:color w:val="000099"/>
          <w:sz w:val="22"/>
          <w:szCs w:val="22"/>
        </w:rPr>
        <w:t xml:space="preserve">salud me parecieron tan bellos y consistentes que los acepté de inmediato. </w:t>
      </w:r>
      <w:r w:rsidR="00A543E3" w:rsidRPr="00EC5D0F">
        <w:rPr>
          <w:rFonts w:asciiTheme="minorHAnsi" w:hAnsiTheme="minorHAnsi" w:cstheme="minorHAnsi"/>
          <w:color w:val="000099"/>
          <w:sz w:val="22"/>
          <w:szCs w:val="22"/>
        </w:rPr>
        <w:t>Después tuve una lucha tal contendiendo en favor de</w:t>
      </w:r>
      <w:r w:rsidR="00ED1EC7" w:rsidRPr="00EC5D0F">
        <w:rPr>
          <w:rFonts w:asciiTheme="minorHAnsi" w:hAnsiTheme="minorHAnsi" w:cstheme="minorHAnsi"/>
          <w:color w:val="000099"/>
          <w:sz w:val="22"/>
          <w:szCs w:val="22"/>
        </w:rPr>
        <w:t xml:space="preserve"> ellos</w:t>
      </w:r>
      <w:r w:rsidR="007B17C5" w:rsidRPr="00EC5D0F">
        <w:rPr>
          <w:rFonts w:asciiTheme="minorHAnsi" w:hAnsiTheme="minorHAnsi" w:cstheme="minorHAnsi"/>
          <w:color w:val="000099"/>
          <w:sz w:val="22"/>
          <w:szCs w:val="22"/>
        </w:rPr>
        <w:t>, que</w:t>
      </w:r>
      <w:r w:rsidR="00ED1EC7" w:rsidRPr="00EC5D0F">
        <w:rPr>
          <w:rFonts w:asciiTheme="minorHAnsi" w:hAnsiTheme="minorHAnsi" w:cstheme="minorHAnsi"/>
          <w:color w:val="000099"/>
          <w:sz w:val="22"/>
          <w:szCs w:val="22"/>
        </w:rPr>
        <w:t xml:space="preserve"> llegué a</w:t>
      </w:r>
      <w:r w:rsidR="007B17C5" w:rsidRPr="00EC5D0F">
        <w:rPr>
          <w:rFonts w:asciiTheme="minorHAnsi" w:hAnsiTheme="minorHAnsi" w:cstheme="minorHAnsi"/>
          <w:color w:val="000099"/>
          <w:sz w:val="22"/>
          <w:szCs w:val="22"/>
        </w:rPr>
        <w:t xml:space="preserve"> no am</w:t>
      </w:r>
      <w:r w:rsidR="00ED1EC7" w:rsidRPr="00EC5D0F">
        <w:rPr>
          <w:rFonts w:asciiTheme="minorHAnsi" w:hAnsiTheme="minorHAnsi" w:cstheme="minorHAnsi"/>
          <w:color w:val="000099"/>
          <w:sz w:val="22"/>
          <w:szCs w:val="22"/>
        </w:rPr>
        <w:t>ar</w:t>
      </w:r>
      <w:r w:rsidR="007B17C5" w:rsidRPr="00EC5D0F">
        <w:rPr>
          <w:rFonts w:asciiTheme="minorHAnsi" w:hAnsiTheme="minorHAnsi" w:cstheme="minorHAnsi"/>
          <w:color w:val="000099"/>
          <w:sz w:val="22"/>
          <w:szCs w:val="22"/>
        </w:rPr>
        <w:t xml:space="preserve"> a nadie que no amara</w:t>
      </w:r>
      <w:r w:rsidR="00ED1EC7" w:rsidRPr="00EC5D0F">
        <w:rPr>
          <w:rFonts w:asciiTheme="minorHAnsi" w:hAnsiTheme="minorHAnsi" w:cstheme="minorHAnsi"/>
          <w:color w:val="000099"/>
          <w:sz w:val="22"/>
          <w:szCs w:val="22"/>
        </w:rPr>
        <w:t xml:space="preserve"> dichos principios</w:t>
      </w:r>
      <w:r w:rsidR="007B17C5" w:rsidRPr="00EC5D0F">
        <w:rPr>
          <w:rFonts w:asciiTheme="minorHAnsi" w:hAnsiTheme="minorHAnsi" w:cstheme="minorHAnsi"/>
          <w:color w:val="000099"/>
          <w:sz w:val="22"/>
          <w:szCs w:val="22"/>
        </w:rPr>
        <w:t xml:space="preserve">. </w:t>
      </w:r>
      <w:r w:rsidR="00D84D02" w:rsidRPr="00EC5D0F">
        <w:rPr>
          <w:rFonts w:asciiTheme="minorHAnsi" w:hAnsiTheme="minorHAnsi" w:cstheme="minorHAnsi"/>
          <w:color w:val="000099"/>
          <w:sz w:val="22"/>
          <w:szCs w:val="22"/>
        </w:rPr>
        <w:t xml:space="preserve">Algunos de los peores conflictos que ha </w:t>
      </w:r>
      <w:r w:rsidR="00D52461" w:rsidRPr="00EC5D0F">
        <w:rPr>
          <w:rFonts w:asciiTheme="minorHAnsi" w:hAnsiTheme="minorHAnsi" w:cstheme="minorHAnsi"/>
          <w:color w:val="000099"/>
          <w:sz w:val="22"/>
          <w:szCs w:val="22"/>
        </w:rPr>
        <w:t>conoc</w:t>
      </w:r>
      <w:r w:rsidR="00D84D02" w:rsidRPr="00EC5D0F">
        <w:rPr>
          <w:rFonts w:asciiTheme="minorHAnsi" w:hAnsiTheme="minorHAnsi" w:cstheme="minorHAnsi"/>
          <w:color w:val="000099"/>
          <w:sz w:val="22"/>
          <w:szCs w:val="22"/>
        </w:rPr>
        <w:t xml:space="preserve">ido la obra de la reforma pro-salud han sido protagonizados por los pastores de nuestra Asociación. </w:t>
      </w:r>
      <w:r w:rsidR="006661E0" w:rsidRPr="00EC5D0F">
        <w:rPr>
          <w:rFonts w:asciiTheme="minorHAnsi" w:hAnsiTheme="minorHAnsi" w:cstheme="minorHAnsi"/>
          <w:color w:val="000099"/>
          <w:sz w:val="22"/>
          <w:szCs w:val="22"/>
        </w:rPr>
        <w:t xml:space="preserve">Fue una dura prueba para </w:t>
      </w:r>
      <w:r w:rsidR="00ED1EC7" w:rsidRPr="00EC5D0F">
        <w:rPr>
          <w:rFonts w:asciiTheme="minorHAnsi" w:hAnsiTheme="minorHAnsi" w:cstheme="minorHAnsi"/>
          <w:color w:val="000099"/>
          <w:sz w:val="22"/>
          <w:szCs w:val="22"/>
        </w:rPr>
        <w:t>nuestros obreros</w:t>
      </w:r>
      <w:r w:rsidR="006661E0" w:rsidRPr="00EC5D0F">
        <w:rPr>
          <w:rFonts w:asciiTheme="minorHAnsi" w:hAnsiTheme="minorHAnsi" w:cstheme="minorHAnsi"/>
          <w:color w:val="000099"/>
          <w:sz w:val="22"/>
          <w:szCs w:val="22"/>
        </w:rPr>
        <w:t xml:space="preserve"> en el sanatorio</w:t>
      </w:r>
      <w:r w:rsidR="00C86CD8" w:rsidRPr="00EC5D0F">
        <w:rPr>
          <w:rFonts w:asciiTheme="minorHAnsi" w:hAnsiTheme="minorHAnsi" w:cstheme="minorHAnsi"/>
          <w:color w:val="000099"/>
          <w:sz w:val="22"/>
          <w:szCs w:val="22"/>
        </w:rPr>
        <w:t xml:space="preserve"> –quienes no habían probado la carne desde hacía mucho tiempo-</w:t>
      </w:r>
      <w:r w:rsidR="00EF7AFB" w:rsidRPr="00EC5D0F">
        <w:rPr>
          <w:rFonts w:asciiTheme="minorHAnsi" w:hAnsiTheme="minorHAnsi" w:cstheme="minorHAnsi"/>
          <w:color w:val="000099"/>
          <w:sz w:val="22"/>
          <w:szCs w:val="22"/>
        </w:rPr>
        <w:t>,</w:t>
      </w:r>
      <w:r w:rsidR="006661E0" w:rsidRPr="00EC5D0F">
        <w:rPr>
          <w:rFonts w:asciiTheme="minorHAnsi" w:hAnsiTheme="minorHAnsi" w:cstheme="minorHAnsi"/>
          <w:color w:val="000099"/>
          <w:sz w:val="22"/>
          <w:szCs w:val="22"/>
        </w:rPr>
        <w:t xml:space="preserve"> </w:t>
      </w:r>
      <w:r w:rsidR="00EF7AFB" w:rsidRPr="00EC5D0F">
        <w:rPr>
          <w:rFonts w:asciiTheme="minorHAnsi" w:hAnsiTheme="minorHAnsi" w:cstheme="minorHAnsi"/>
          <w:color w:val="000099"/>
          <w:sz w:val="22"/>
          <w:szCs w:val="22"/>
        </w:rPr>
        <w:t>el ver a los pastores sentarse a nuestras mesas y pedir que les sirvieran pollo estofado o filete de vaca</w:t>
      </w:r>
      <w:r w:rsidR="00C86CD8" w:rsidRPr="00EC5D0F">
        <w:rPr>
          <w:rFonts w:asciiTheme="minorHAnsi" w:hAnsiTheme="minorHAnsi" w:cstheme="minorHAnsi"/>
          <w:color w:val="000099"/>
          <w:sz w:val="22"/>
          <w:szCs w:val="22"/>
        </w:rPr>
        <w:t xml:space="preserve">. </w:t>
      </w:r>
      <w:r w:rsidR="00791010" w:rsidRPr="00EC5D0F">
        <w:rPr>
          <w:rFonts w:asciiTheme="minorHAnsi" w:hAnsiTheme="minorHAnsi" w:cstheme="minorHAnsi"/>
          <w:color w:val="000099"/>
          <w:sz w:val="22"/>
          <w:szCs w:val="22"/>
        </w:rPr>
        <w:t>L</w:t>
      </w:r>
      <w:r w:rsidR="00F025D4" w:rsidRPr="00EC5D0F">
        <w:rPr>
          <w:rFonts w:asciiTheme="minorHAnsi" w:hAnsiTheme="minorHAnsi" w:cstheme="minorHAnsi"/>
          <w:color w:val="000099"/>
          <w:sz w:val="22"/>
          <w:szCs w:val="22"/>
        </w:rPr>
        <w:t>l</w:t>
      </w:r>
      <w:r w:rsidR="00791010" w:rsidRPr="00EC5D0F">
        <w:rPr>
          <w:rFonts w:asciiTheme="minorHAnsi" w:hAnsiTheme="minorHAnsi" w:cstheme="minorHAnsi"/>
          <w:color w:val="000099"/>
          <w:sz w:val="22"/>
          <w:szCs w:val="22"/>
        </w:rPr>
        <w:t xml:space="preserve">egamos a temer </w:t>
      </w:r>
      <w:r w:rsidR="00F025D4" w:rsidRPr="00EC5D0F">
        <w:rPr>
          <w:rFonts w:asciiTheme="minorHAnsi" w:hAnsiTheme="minorHAnsi" w:cstheme="minorHAnsi"/>
          <w:color w:val="000099"/>
          <w:sz w:val="22"/>
          <w:szCs w:val="22"/>
        </w:rPr>
        <w:t xml:space="preserve">la visita de parte de la Asociación… finalmente llegué a temer la visita de los pastores. </w:t>
      </w:r>
      <w:r w:rsidR="008E2732" w:rsidRPr="00EC5D0F">
        <w:rPr>
          <w:rFonts w:asciiTheme="minorHAnsi" w:hAnsiTheme="minorHAnsi" w:cstheme="minorHAnsi"/>
          <w:color w:val="000099"/>
          <w:sz w:val="22"/>
          <w:szCs w:val="22"/>
        </w:rPr>
        <w:t>Recelé de ellos, ya que no sabía si podía confiar en ellos o no…</w:t>
      </w:r>
      <w:r w:rsidR="004D3059" w:rsidRPr="00EC5D0F">
        <w:rPr>
          <w:rFonts w:asciiTheme="minorHAnsi" w:hAnsiTheme="minorHAnsi" w:cstheme="minorHAnsi"/>
          <w:color w:val="000099"/>
          <w:sz w:val="22"/>
          <w:szCs w:val="22"/>
        </w:rPr>
        <w:t xml:space="preserve"> </w:t>
      </w:r>
      <w:r w:rsidR="00670288" w:rsidRPr="00EC5D0F">
        <w:rPr>
          <w:rFonts w:asciiTheme="minorHAnsi" w:hAnsiTheme="minorHAnsi" w:cstheme="minorHAnsi"/>
          <w:color w:val="000099"/>
          <w:sz w:val="22"/>
          <w:szCs w:val="22"/>
        </w:rPr>
        <w:t>Ahora siento que puedo confiar en usted</w:t>
      </w:r>
      <w:r w:rsidR="00933BDE" w:rsidRPr="00EC5D0F">
        <w:rPr>
          <w:rFonts w:asciiTheme="minorHAnsi" w:hAnsiTheme="minorHAnsi" w:cstheme="minorHAnsi"/>
          <w:color w:val="000099"/>
          <w:sz w:val="22"/>
          <w:szCs w:val="22"/>
        </w:rPr>
        <w:t>;</w:t>
      </w:r>
      <w:r w:rsidR="00670288" w:rsidRPr="00EC5D0F">
        <w:rPr>
          <w:rFonts w:asciiTheme="minorHAnsi" w:hAnsiTheme="minorHAnsi" w:cstheme="minorHAnsi"/>
          <w:color w:val="000099"/>
          <w:sz w:val="22"/>
          <w:szCs w:val="22"/>
        </w:rPr>
        <w:t xml:space="preserve"> confío plenamente</w:t>
      </w:r>
      <w:r w:rsidR="00670288" w:rsidRPr="00EC5D0F">
        <w:rPr>
          <w:rFonts w:asciiTheme="minorHAnsi" w:hAnsiTheme="minorHAnsi" w:cstheme="minorHAnsi"/>
          <w:sz w:val="22"/>
          <w:szCs w:val="22"/>
        </w:rPr>
        <w:t>” (</w:t>
      </w:r>
      <w:r w:rsidR="00670288" w:rsidRPr="00EC5D0F">
        <w:rPr>
          <w:rFonts w:asciiTheme="minorHAnsi" w:hAnsiTheme="minorHAnsi" w:cstheme="minorHAnsi"/>
          <w:i/>
          <w:sz w:val="22"/>
          <w:szCs w:val="22"/>
        </w:rPr>
        <w:t>General Conference Bulletin</w:t>
      </w:r>
      <w:r w:rsidR="00670288" w:rsidRPr="00EC5D0F">
        <w:rPr>
          <w:rFonts w:asciiTheme="minorHAnsi" w:hAnsiTheme="minorHAnsi" w:cstheme="minorHAnsi"/>
          <w:sz w:val="22"/>
          <w:szCs w:val="22"/>
        </w:rPr>
        <w:t xml:space="preserve"> 1903, 83). </w:t>
      </w:r>
      <w:r w:rsidR="004E5EF1" w:rsidRPr="00EC5D0F">
        <w:rPr>
          <w:rFonts w:asciiTheme="minorHAnsi" w:hAnsiTheme="minorHAnsi" w:cstheme="minorHAnsi"/>
          <w:sz w:val="22"/>
          <w:szCs w:val="22"/>
        </w:rPr>
        <w:t>Más tarde</w:t>
      </w:r>
      <w:r w:rsidR="0088100E" w:rsidRPr="00EC5D0F">
        <w:rPr>
          <w:rFonts w:asciiTheme="minorHAnsi" w:hAnsiTheme="minorHAnsi" w:cstheme="minorHAnsi"/>
          <w:sz w:val="22"/>
          <w:szCs w:val="22"/>
        </w:rPr>
        <w:t xml:space="preserve"> perdió una gran parte de aquella confianza</w:t>
      </w:r>
      <w:r w:rsidR="0015625F" w:rsidRPr="00EC5D0F">
        <w:rPr>
          <w:rFonts w:asciiTheme="minorHAnsi" w:hAnsiTheme="minorHAnsi" w:cstheme="minorHAnsi"/>
          <w:sz w:val="22"/>
          <w:szCs w:val="22"/>
        </w:rPr>
        <w:t xml:space="preserve">. Los males paralelos de la continua indiferencia ministerial, tanto hacia la reforma pro-salud como hacia el mensaje de 1888, tienen mucho que ver con el </w:t>
      </w:r>
      <w:r w:rsidR="00193A6A" w:rsidRPr="00EC5D0F">
        <w:rPr>
          <w:rFonts w:asciiTheme="minorHAnsi" w:hAnsiTheme="minorHAnsi" w:cstheme="minorHAnsi"/>
          <w:sz w:val="22"/>
          <w:szCs w:val="22"/>
        </w:rPr>
        <w:t>extra</w:t>
      </w:r>
      <w:r w:rsidR="0015625F" w:rsidRPr="00EC5D0F">
        <w:rPr>
          <w:rFonts w:asciiTheme="minorHAnsi" w:hAnsiTheme="minorHAnsi" w:cstheme="minorHAnsi"/>
          <w:sz w:val="22"/>
          <w:szCs w:val="22"/>
        </w:rPr>
        <w:t xml:space="preserve">vío de Kellogg. </w:t>
      </w:r>
      <w:r w:rsidR="006A6FCA" w:rsidRPr="00EC5D0F">
        <w:rPr>
          <w:rFonts w:asciiTheme="minorHAnsi" w:hAnsiTheme="minorHAnsi" w:cstheme="minorHAnsi"/>
          <w:sz w:val="22"/>
          <w:szCs w:val="22"/>
        </w:rPr>
        <w:t xml:space="preserve">El fermento espiritual </w:t>
      </w:r>
      <w:r w:rsidR="002C5236" w:rsidRPr="00EC5D0F">
        <w:rPr>
          <w:rFonts w:asciiTheme="minorHAnsi" w:hAnsiTheme="minorHAnsi" w:cstheme="minorHAnsi"/>
          <w:sz w:val="22"/>
          <w:szCs w:val="22"/>
        </w:rPr>
        <w:t>aparecid</w:t>
      </w:r>
      <w:r w:rsidR="006A6FCA" w:rsidRPr="00EC5D0F">
        <w:rPr>
          <w:rFonts w:asciiTheme="minorHAnsi" w:hAnsiTheme="minorHAnsi" w:cstheme="minorHAnsi"/>
          <w:sz w:val="22"/>
          <w:szCs w:val="22"/>
        </w:rPr>
        <w:t xml:space="preserve">o en Battle </w:t>
      </w:r>
      <w:r w:rsidR="006A6FCA" w:rsidRPr="00EC5D0F">
        <w:rPr>
          <w:rFonts w:asciiTheme="minorHAnsi" w:hAnsiTheme="minorHAnsi" w:cstheme="minorHAnsi"/>
          <w:sz w:val="22"/>
          <w:szCs w:val="22"/>
        </w:rPr>
        <w:lastRenderedPageBreak/>
        <w:t>Creek por la oposición hacia el mensaje</w:t>
      </w:r>
      <w:r w:rsidR="00D9701B">
        <w:rPr>
          <w:rFonts w:asciiTheme="minorHAnsi" w:hAnsiTheme="minorHAnsi" w:cstheme="minorHAnsi"/>
          <w:sz w:val="22"/>
          <w:szCs w:val="22"/>
        </w:rPr>
        <w:t>,</w:t>
      </w:r>
      <w:r w:rsidR="006A6FCA" w:rsidRPr="00EC5D0F">
        <w:rPr>
          <w:rFonts w:asciiTheme="minorHAnsi" w:hAnsiTheme="minorHAnsi" w:cstheme="minorHAnsi"/>
          <w:sz w:val="22"/>
          <w:szCs w:val="22"/>
        </w:rPr>
        <w:t xml:space="preserve"> </w:t>
      </w:r>
      <w:r w:rsidR="00933BDE" w:rsidRPr="00EC5D0F">
        <w:rPr>
          <w:rFonts w:asciiTheme="minorHAnsi" w:hAnsiTheme="minorHAnsi" w:cstheme="minorHAnsi"/>
          <w:sz w:val="22"/>
          <w:szCs w:val="22"/>
        </w:rPr>
        <w:t>resultó ser un</w:t>
      </w:r>
      <w:r w:rsidR="00CC7824" w:rsidRPr="00EC5D0F">
        <w:rPr>
          <w:rFonts w:asciiTheme="minorHAnsi" w:hAnsiTheme="minorHAnsi" w:cstheme="minorHAnsi"/>
          <w:sz w:val="22"/>
          <w:szCs w:val="22"/>
        </w:rPr>
        <w:t xml:space="preserve"> </w:t>
      </w:r>
      <w:r w:rsidR="003F60FC" w:rsidRPr="00EC5D0F">
        <w:rPr>
          <w:rFonts w:asciiTheme="minorHAnsi" w:hAnsiTheme="minorHAnsi" w:cstheme="minorHAnsi"/>
          <w:sz w:val="22"/>
          <w:szCs w:val="22"/>
        </w:rPr>
        <w:t>nutriente</w:t>
      </w:r>
      <w:r w:rsidR="00EC5D0F">
        <w:rPr>
          <w:rFonts w:asciiTheme="minorHAnsi" w:hAnsiTheme="minorHAnsi" w:cstheme="minorHAnsi"/>
          <w:sz w:val="22"/>
          <w:szCs w:val="22"/>
        </w:rPr>
        <w:t xml:space="preserve"> envenenado</w:t>
      </w:r>
      <w:r w:rsidR="00933BDE" w:rsidRPr="00EC5D0F">
        <w:rPr>
          <w:rFonts w:asciiTheme="minorHAnsi" w:hAnsiTheme="minorHAnsi" w:cstheme="minorHAnsi"/>
          <w:sz w:val="22"/>
          <w:szCs w:val="22"/>
        </w:rPr>
        <w:t xml:space="preserve"> para</w:t>
      </w:r>
      <w:r w:rsidR="006A6FCA" w:rsidRPr="00EC5D0F">
        <w:rPr>
          <w:rFonts w:asciiTheme="minorHAnsi" w:hAnsiTheme="minorHAnsi" w:cstheme="minorHAnsi"/>
          <w:sz w:val="22"/>
          <w:szCs w:val="22"/>
        </w:rPr>
        <w:t xml:space="preserve"> el alma de Kellogg.</w:t>
      </w:r>
    </w:p>
    <w:p w14:paraId="7F7FA45A" w14:textId="13A76F10" w:rsidR="00673197" w:rsidRPr="005F4C71" w:rsidRDefault="00E76022" w:rsidP="00475EDC">
      <w:pPr>
        <w:spacing w:line="260" w:lineRule="exact"/>
        <w:rPr>
          <w:rFonts w:asciiTheme="minorHAnsi" w:hAnsiTheme="minorHAnsi" w:cstheme="minorHAnsi"/>
        </w:rPr>
      </w:pPr>
      <w:r w:rsidRPr="005F4C71">
        <w:rPr>
          <w:rFonts w:asciiTheme="minorHAnsi" w:hAnsiTheme="minorHAnsi" w:cstheme="minorHAnsi"/>
        </w:rPr>
        <w:t>La facilidad con que muchos cayeron en engaños, especialmente</w:t>
      </w:r>
      <w:r w:rsidR="00EC5D0F">
        <w:rPr>
          <w:rFonts w:asciiTheme="minorHAnsi" w:hAnsiTheme="minorHAnsi" w:cstheme="minorHAnsi"/>
        </w:rPr>
        <w:t xml:space="preserve"> en</w:t>
      </w:r>
      <w:r w:rsidRPr="005F4C71">
        <w:rPr>
          <w:rFonts w:asciiTheme="minorHAnsi" w:hAnsiTheme="minorHAnsi" w:cstheme="minorHAnsi"/>
        </w:rPr>
        <w:t xml:space="preserve"> la crisis panteísta, revela el arraigo de la incredulidad </w:t>
      </w:r>
      <w:r w:rsidR="000D0E2E" w:rsidRPr="005F4C71">
        <w:rPr>
          <w:rFonts w:asciiTheme="minorHAnsi" w:hAnsiTheme="minorHAnsi" w:cstheme="minorHAnsi"/>
        </w:rPr>
        <w:t>en la década que siguió a Minneapolis</w:t>
      </w:r>
      <w:r w:rsidRPr="005F4C71">
        <w:rPr>
          <w:rFonts w:asciiTheme="minorHAnsi" w:hAnsiTheme="minorHAnsi" w:cstheme="minorHAnsi"/>
        </w:rPr>
        <w:t xml:space="preserve">. Los que mantienen que hubo un arrepentimiento por la ceguera de 1888 encuentran difícil explicar la </w:t>
      </w:r>
      <w:r w:rsidR="00DC281C" w:rsidRPr="005F4C71">
        <w:rPr>
          <w:rFonts w:asciiTheme="minorHAnsi" w:hAnsiTheme="minorHAnsi" w:cstheme="minorHAnsi"/>
        </w:rPr>
        <w:t>posterior</w:t>
      </w:r>
      <w:r w:rsidRPr="005F4C71">
        <w:rPr>
          <w:rFonts w:asciiTheme="minorHAnsi" w:hAnsiTheme="minorHAnsi" w:cstheme="minorHAnsi"/>
        </w:rPr>
        <w:t xml:space="preserve"> ceguera del panteísmo.</w:t>
      </w:r>
    </w:p>
    <w:p w14:paraId="5ED1062E" w14:textId="64B5E915" w:rsidR="00673197" w:rsidRPr="005F4C71" w:rsidRDefault="00673197" w:rsidP="00475EDC">
      <w:pPr>
        <w:spacing w:line="260" w:lineRule="exact"/>
        <w:rPr>
          <w:rFonts w:asciiTheme="minorHAnsi" w:hAnsiTheme="minorHAnsi" w:cstheme="minorHAnsi"/>
        </w:rPr>
      </w:pPr>
      <w:r w:rsidRPr="005F4C71">
        <w:rPr>
          <w:rFonts w:asciiTheme="minorHAnsi" w:hAnsiTheme="minorHAnsi" w:cstheme="minorHAnsi"/>
        </w:rPr>
        <w:t xml:space="preserve">(3) </w:t>
      </w:r>
      <w:r w:rsidR="00E16AD3" w:rsidRPr="005F4C71">
        <w:rPr>
          <w:rFonts w:asciiTheme="minorHAnsi" w:hAnsiTheme="minorHAnsi" w:cstheme="minorHAnsi"/>
        </w:rPr>
        <w:t>Por desgracia</w:t>
      </w:r>
      <w:r w:rsidR="003C3D71">
        <w:rPr>
          <w:rFonts w:asciiTheme="minorHAnsi" w:hAnsiTheme="minorHAnsi" w:cstheme="minorHAnsi"/>
        </w:rPr>
        <w:t>,</w:t>
      </w:r>
      <w:r w:rsidRPr="005F4C71">
        <w:rPr>
          <w:rFonts w:asciiTheme="minorHAnsi" w:hAnsiTheme="minorHAnsi" w:cstheme="minorHAnsi"/>
        </w:rPr>
        <w:t xml:space="preserve"> </w:t>
      </w:r>
      <w:r w:rsidR="00A613FA" w:rsidRPr="005F4C71">
        <w:rPr>
          <w:rFonts w:asciiTheme="minorHAnsi" w:hAnsiTheme="minorHAnsi" w:cstheme="minorHAnsi"/>
        </w:rPr>
        <w:t>l</w:t>
      </w:r>
      <w:r w:rsidRPr="005F4C71">
        <w:rPr>
          <w:rFonts w:asciiTheme="minorHAnsi" w:hAnsiTheme="minorHAnsi" w:cstheme="minorHAnsi"/>
        </w:rPr>
        <w:t xml:space="preserve">a </w:t>
      </w:r>
      <w:r w:rsidR="00214E2D" w:rsidRPr="005F4C71">
        <w:rPr>
          <w:rFonts w:asciiTheme="minorHAnsi" w:hAnsiTheme="minorHAnsi" w:cstheme="minorHAnsi"/>
        </w:rPr>
        <w:t>experiencia probatoria</w:t>
      </w:r>
      <w:r w:rsidRPr="005F4C71">
        <w:rPr>
          <w:rFonts w:asciiTheme="minorHAnsi" w:hAnsiTheme="minorHAnsi" w:cstheme="minorHAnsi"/>
        </w:rPr>
        <w:t xml:space="preserve"> d</w:t>
      </w:r>
      <w:r w:rsidR="00A613FA" w:rsidRPr="005F4C71">
        <w:rPr>
          <w:rFonts w:asciiTheme="minorHAnsi" w:hAnsiTheme="minorHAnsi" w:cstheme="minorHAnsi"/>
        </w:rPr>
        <w:t>el</w:t>
      </w:r>
      <w:r w:rsidRPr="005F4C71">
        <w:rPr>
          <w:rFonts w:asciiTheme="minorHAnsi" w:hAnsiTheme="minorHAnsi" w:cstheme="minorHAnsi"/>
        </w:rPr>
        <w:t xml:space="preserve"> panteísmo </w:t>
      </w:r>
      <w:r w:rsidR="00FB1DB7" w:rsidRPr="005F4C71">
        <w:rPr>
          <w:rFonts w:asciiTheme="minorHAnsi" w:hAnsiTheme="minorHAnsi" w:cstheme="minorHAnsi"/>
        </w:rPr>
        <w:t>podría</w:t>
      </w:r>
      <w:r w:rsidR="00E16AD3" w:rsidRPr="005F4C71">
        <w:rPr>
          <w:rFonts w:asciiTheme="minorHAnsi" w:hAnsiTheme="minorHAnsi" w:cstheme="minorHAnsi"/>
        </w:rPr>
        <w:t xml:space="preserve"> no</w:t>
      </w:r>
      <w:r w:rsidRPr="005F4C71">
        <w:rPr>
          <w:rFonts w:asciiTheme="minorHAnsi" w:hAnsiTheme="minorHAnsi" w:cstheme="minorHAnsi"/>
        </w:rPr>
        <w:t xml:space="preserve"> ser </w:t>
      </w:r>
      <w:r w:rsidR="00A613FA" w:rsidRPr="005F4C71">
        <w:rPr>
          <w:rFonts w:asciiTheme="minorHAnsi" w:hAnsiTheme="minorHAnsi" w:cstheme="minorHAnsi"/>
        </w:rPr>
        <w:t>l</w:t>
      </w:r>
      <w:r w:rsidRPr="005F4C71">
        <w:rPr>
          <w:rFonts w:asciiTheme="minorHAnsi" w:hAnsiTheme="minorHAnsi" w:cstheme="minorHAnsi"/>
        </w:rPr>
        <w:t xml:space="preserve">a </w:t>
      </w:r>
      <w:r w:rsidR="00E16AD3" w:rsidRPr="005F4C71">
        <w:rPr>
          <w:rFonts w:asciiTheme="minorHAnsi" w:hAnsiTheme="minorHAnsi" w:cstheme="minorHAnsi"/>
        </w:rPr>
        <w:t>última</w:t>
      </w:r>
      <w:r w:rsidRPr="005F4C71">
        <w:rPr>
          <w:rFonts w:asciiTheme="minorHAnsi" w:hAnsiTheme="minorHAnsi" w:cstheme="minorHAnsi"/>
        </w:rPr>
        <w:t xml:space="preserve">. </w:t>
      </w:r>
      <w:r w:rsidR="00A613FA" w:rsidRPr="005F4C71">
        <w:rPr>
          <w:rFonts w:asciiTheme="minorHAnsi" w:hAnsiTheme="minorHAnsi" w:cstheme="minorHAnsi"/>
        </w:rPr>
        <w:t xml:space="preserve">Las </w:t>
      </w:r>
      <w:r w:rsidRPr="005F4C71">
        <w:rPr>
          <w:rFonts w:asciiTheme="minorHAnsi" w:hAnsiTheme="minorHAnsi" w:cstheme="minorHAnsi"/>
        </w:rPr>
        <w:t>repetidas advert</w:t>
      </w:r>
      <w:r w:rsidR="00A613FA" w:rsidRPr="005F4C71">
        <w:rPr>
          <w:rFonts w:asciiTheme="minorHAnsi" w:hAnsiTheme="minorHAnsi" w:cstheme="minorHAnsi"/>
        </w:rPr>
        <w:t>e</w:t>
      </w:r>
      <w:r w:rsidRPr="005F4C71">
        <w:rPr>
          <w:rFonts w:asciiTheme="minorHAnsi" w:hAnsiTheme="minorHAnsi" w:cstheme="minorHAnsi"/>
        </w:rPr>
        <w:t xml:space="preserve">ncias </w:t>
      </w:r>
      <w:r w:rsidR="00671F6E" w:rsidRPr="005F4C71">
        <w:rPr>
          <w:rFonts w:asciiTheme="minorHAnsi" w:hAnsiTheme="minorHAnsi" w:cstheme="minorHAnsi"/>
        </w:rPr>
        <w:t>relativas a</w:t>
      </w:r>
      <w:r w:rsidR="00F03B93" w:rsidRPr="005F4C71">
        <w:rPr>
          <w:rFonts w:asciiTheme="minorHAnsi" w:hAnsiTheme="minorHAnsi" w:cstheme="minorHAnsi"/>
        </w:rPr>
        <w:t xml:space="preserve"> la necesidad de</w:t>
      </w:r>
      <w:r w:rsidR="00671F6E" w:rsidRPr="005F4C71">
        <w:rPr>
          <w:rFonts w:asciiTheme="minorHAnsi" w:hAnsiTheme="minorHAnsi" w:cstheme="minorHAnsi"/>
        </w:rPr>
        <w:t xml:space="preserve"> </w:t>
      </w:r>
      <w:r w:rsidR="00FD2061" w:rsidRPr="005F4C71">
        <w:rPr>
          <w:rFonts w:asciiTheme="minorHAnsi" w:hAnsiTheme="minorHAnsi" w:cstheme="minorHAnsi"/>
        </w:rPr>
        <w:t>acepta</w:t>
      </w:r>
      <w:r w:rsidR="00E01ADA" w:rsidRPr="005F4C71">
        <w:rPr>
          <w:rFonts w:asciiTheme="minorHAnsi" w:hAnsiTheme="minorHAnsi" w:cstheme="minorHAnsi"/>
        </w:rPr>
        <w:t xml:space="preserve">r </w:t>
      </w:r>
      <w:r w:rsidR="00671F6E" w:rsidRPr="005F4C71">
        <w:rPr>
          <w:rFonts w:asciiTheme="minorHAnsi" w:hAnsiTheme="minorHAnsi" w:cstheme="minorHAnsi"/>
        </w:rPr>
        <w:t>el mensaje</w:t>
      </w:r>
      <w:r w:rsidRPr="005F4C71">
        <w:rPr>
          <w:rFonts w:asciiTheme="minorHAnsi" w:hAnsiTheme="minorHAnsi" w:cstheme="minorHAnsi"/>
        </w:rPr>
        <w:t xml:space="preserve"> de 1888 </w:t>
      </w:r>
      <w:r w:rsidR="00A36B5C" w:rsidRPr="005F4C71">
        <w:rPr>
          <w:rFonts w:asciiTheme="minorHAnsi" w:hAnsiTheme="minorHAnsi" w:cstheme="minorHAnsi"/>
        </w:rPr>
        <w:t>debía</w:t>
      </w:r>
      <w:r w:rsidR="00671F6E" w:rsidRPr="005F4C71">
        <w:rPr>
          <w:rFonts w:asciiTheme="minorHAnsi" w:hAnsiTheme="minorHAnsi" w:cstheme="minorHAnsi"/>
        </w:rPr>
        <w:t>n</w:t>
      </w:r>
      <w:r w:rsidRPr="005F4C71">
        <w:rPr>
          <w:rFonts w:asciiTheme="minorHAnsi" w:hAnsiTheme="minorHAnsi" w:cstheme="minorHAnsi"/>
        </w:rPr>
        <w:t xml:space="preserve"> </w:t>
      </w:r>
      <w:r w:rsidR="00A613FA" w:rsidRPr="005F4C71">
        <w:rPr>
          <w:rFonts w:asciiTheme="minorHAnsi" w:hAnsiTheme="minorHAnsi" w:cstheme="minorHAnsi"/>
        </w:rPr>
        <w:t>hab</w:t>
      </w:r>
      <w:r w:rsidR="00AC0086" w:rsidRPr="005F4C71">
        <w:rPr>
          <w:rFonts w:asciiTheme="minorHAnsi" w:hAnsiTheme="minorHAnsi" w:cstheme="minorHAnsi"/>
        </w:rPr>
        <w:t>er</w:t>
      </w:r>
      <w:r w:rsidRPr="005F4C71">
        <w:rPr>
          <w:rFonts w:asciiTheme="minorHAnsi" w:hAnsiTheme="minorHAnsi" w:cstheme="minorHAnsi"/>
        </w:rPr>
        <w:t xml:space="preserve"> </w:t>
      </w:r>
      <w:r w:rsidR="00671F6E" w:rsidRPr="005F4C71">
        <w:rPr>
          <w:rFonts w:asciiTheme="minorHAnsi" w:hAnsiTheme="minorHAnsi" w:cstheme="minorHAnsi"/>
        </w:rPr>
        <w:t>capac</w:t>
      </w:r>
      <w:r w:rsidRPr="005F4C71">
        <w:rPr>
          <w:rFonts w:asciiTheme="minorHAnsi" w:hAnsiTheme="minorHAnsi" w:cstheme="minorHAnsi"/>
        </w:rPr>
        <w:t xml:space="preserve">itado </w:t>
      </w:r>
      <w:r w:rsidR="00A613FA" w:rsidRPr="005F4C71">
        <w:rPr>
          <w:rFonts w:asciiTheme="minorHAnsi" w:hAnsiTheme="minorHAnsi" w:cstheme="minorHAnsi"/>
        </w:rPr>
        <w:t xml:space="preserve">a </w:t>
      </w:r>
      <w:r w:rsidR="001D05AE" w:rsidRPr="005F4C71">
        <w:rPr>
          <w:rFonts w:asciiTheme="minorHAnsi" w:hAnsiTheme="minorHAnsi" w:cstheme="minorHAnsi"/>
        </w:rPr>
        <w:t>nuestros</w:t>
      </w:r>
      <w:r w:rsidRPr="005F4C71">
        <w:rPr>
          <w:rFonts w:asciiTheme="minorHAnsi" w:hAnsiTheme="minorHAnsi" w:cstheme="minorHAnsi"/>
        </w:rPr>
        <w:t xml:space="preserve"> </w:t>
      </w:r>
      <w:r w:rsidR="00E10B27" w:rsidRPr="005F4C71">
        <w:rPr>
          <w:rFonts w:asciiTheme="minorHAnsi" w:hAnsiTheme="minorHAnsi" w:cstheme="minorHAnsi"/>
        </w:rPr>
        <w:t>hermanos</w:t>
      </w:r>
      <w:r w:rsidRPr="005F4C71">
        <w:rPr>
          <w:rFonts w:asciiTheme="minorHAnsi" w:hAnsiTheme="minorHAnsi" w:cstheme="minorHAnsi"/>
        </w:rPr>
        <w:t xml:space="preserve"> </w:t>
      </w:r>
      <w:r w:rsidR="008D61C6" w:rsidRPr="005F4C71">
        <w:rPr>
          <w:rFonts w:asciiTheme="minorHAnsi" w:hAnsiTheme="minorHAnsi" w:cstheme="minorHAnsi"/>
        </w:rPr>
        <w:t>par</w:t>
      </w:r>
      <w:r w:rsidR="00671F6E" w:rsidRPr="005F4C71">
        <w:rPr>
          <w:rFonts w:asciiTheme="minorHAnsi" w:hAnsiTheme="minorHAnsi" w:cstheme="minorHAnsi"/>
        </w:rPr>
        <w:t xml:space="preserve">a pilotar </w:t>
      </w:r>
      <w:r w:rsidR="00F03B93" w:rsidRPr="005F4C71">
        <w:rPr>
          <w:rFonts w:asciiTheme="minorHAnsi" w:hAnsiTheme="minorHAnsi" w:cstheme="minorHAnsi"/>
        </w:rPr>
        <w:t xml:space="preserve">el barco </w:t>
      </w:r>
      <w:r w:rsidR="00671F6E" w:rsidRPr="005F4C71">
        <w:rPr>
          <w:rFonts w:asciiTheme="minorHAnsi" w:hAnsiTheme="minorHAnsi" w:cstheme="minorHAnsi"/>
        </w:rPr>
        <w:t xml:space="preserve">por ellos mismos </w:t>
      </w:r>
      <w:r w:rsidR="00F03B93" w:rsidRPr="005F4C71">
        <w:rPr>
          <w:rFonts w:asciiTheme="minorHAnsi" w:hAnsiTheme="minorHAnsi" w:cstheme="minorHAnsi"/>
        </w:rPr>
        <w:t>de forma segura</w:t>
      </w:r>
      <w:r w:rsidR="00A613FA" w:rsidRPr="005F4C71">
        <w:rPr>
          <w:rFonts w:asciiTheme="minorHAnsi" w:hAnsiTheme="minorHAnsi" w:cstheme="minorHAnsi"/>
        </w:rPr>
        <w:t xml:space="preserve"> </w:t>
      </w:r>
      <w:r w:rsidRPr="005F4C71">
        <w:rPr>
          <w:rFonts w:asciiTheme="minorHAnsi" w:hAnsiTheme="minorHAnsi" w:cstheme="minorHAnsi"/>
        </w:rPr>
        <w:t>a</w:t>
      </w:r>
      <w:r w:rsidR="00A613FA" w:rsidRPr="005F4C71">
        <w:rPr>
          <w:rFonts w:asciiTheme="minorHAnsi" w:hAnsiTheme="minorHAnsi" w:cstheme="minorHAnsi"/>
        </w:rPr>
        <w:t xml:space="preserve"> </w:t>
      </w:r>
      <w:r w:rsidRPr="005F4C71">
        <w:rPr>
          <w:rFonts w:asciiTheme="minorHAnsi" w:hAnsiTheme="minorHAnsi" w:cstheme="minorHAnsi"/>
        </w:rPr>
        <w:t>través d</w:t>
      </w:r>
      <w:r w:rsidR="00A613FA" w:rsidRPr="005F4C71">
        <w:rPr>
          <w:rFonts w:asciiTheme="minorHAnsi" w:hAnsiTheme="minorHAnsi" w:cstheme="minorHAnsi"/>
        </w:rPr>
        <w:t>e l</w:t>
      </w:r>
      <w:r w:rsidRPr="005F4C71">
        <w:rPr>
          <w:rFonts w:asciiTheme="minorHAnsi" w:hAnsiTheme="minorHAnsi" w:cstheme="minorHAnsi"/>
        </w:rPr>
        <w:t xml:space="preserve">as </w:t>
      </w:r>
      <w:r w:rsidR="00A613FA" w:rsidRPr="005F4C71">
        <w:rPr>
          <w:rFonts w:asciiTheme="minorHAnsi" w:hAnsiTheme="minorHAnsi" w:cstheme="minorHAnsi"/>
        </w:rPr>
        <w:t>peligrosas</w:t>
      </w:r>
      <w:r w:rsidRPr="005F4C71">
        <w:rPr>
          <w:rFonts w:asciiTheme="minorHAnsi" w:hAnsiTheme="minorHAnsi" w:cstheme="minorHAnsi"/>
        </w:rPr>
        <w:t xml:space="preserve"> </w:t>
      </w:r>
      <w:r w:rsidR="00A613FA" w:rsidRPr="005F4C71">
        <w:rPr>
          <w:rFonts w:asciiTheme="minorHAnsi" w:hAnsiTheme="minorHAnsi" w:cstheme="minorHAnsi"/>
        </w:rPr>
        <w:t>aguas</w:t>
      </w:r>
      <w:r w:rsidRPr="005F4C71">
        <w:rPr>
          <w:rFonts w:asciiTheme="minorHAnsi" w:hAnsiTheme="minorHAnsi" w:cstheme="minorHAnsi"/>
        </w:rPr>
        <w:t xml:space="preserve"> d</w:t>
      </w:r>
      <w:r w:rsidR="00A613FA" w:rsidRPr="005F4C71">
        <w:rPr>
          <w:rFonts w:asciiTheme="minorHAnsi" w:hAnsiTheme="minorHAnsi" w:cstheme="minorHAnsi"/>
        </w:rPr>
        <w:t>el</w:t>
      </w:r>
      <w:r w:rsidRPr="005F4C71">
        <w:rPr>
          <w:rFonts w:asciiTheme="minorHAnsi" w:hAnsiTheme="minorHAnsi" w:cstheme="minorHAnsi"/>
        </w:rPr>
        <w:t xml:space="preserve"> panteísmo. </w:t>
      </w:r>
      <w:r w:rsidR="00A613FA" w:rsidRPr="005F4C71">
        <w:rPr>
          <w:rFonts w:asciiTheme="minorHAnsi" w:hAnsiTheme="minorHAnsi" w:cstheme="minorHAnsi"/>
        </w:rPr>
        <w:t>Pero</w:t>
      </w:r>
      <w:r w:rsidR="00671F6E" w:rsidRPr="005F4C71">
        <w:rPr>
          <w:rFonts w:asciiTheme="minorHAnsi" w:hAnsiTheme="minorHAnsi" w:cstheme="minorHAnsi"/>
        </w:rPr>
        <w:t xml:space="preserve"> se hizo necesaria la </w:t>
      </w:r>
      <w:r w:rsidR="00A613FA" w:rsidRPr="005F4C71">
        <w:rPr>
          <w:rFonts w:asciiTheme="minorHAnsi" w:hAnsiTheme="minorHAnsi" w:cstheme="minorHAnsi"/>
        </w:rPr>
        <w:t>intervención</w:t>
      </w:r>
      <w:r w:rsidRPr="005F4C71">
        <w:rPr>
          <w:rFonts w:asciiTheme="minorHAnsi" w:hAnsiTheme="minorHAnsi" w:cstheme="minorHAnsi"/>
        </w:rPr>
        <w:t xml:space="preserve"> </w:t>
      </w:r>
      <w:r w:rsidR="00CB54D7" w:rsidRPr="005F4C71">
        <w:rPr>
          <w:rFonts w:asciiTheme="minorHAnsi" w:hAnsiTheme="minorHAnsi" w:cstheme="minorHAnsi"/>
        </w:rPr>
        <w:t>personal</w:t>
      </w:r>
      <w:r w:rsidR="008D61C6" w:rsidRPr="005F4C71">
        <w:rPr>
          <w:rFonts w:asciiTheme="minorHAnsi" w:hAnsiTheme="minorHAnsi" w:cstheme="minorHAnsi"/>
        </w:rPr>
        <w:t xml:space="preserve"> y urgente</w:t>
      </w:r>
      <w:r w:rsidRPr="005F4C71">
        <w:rPr>
          <w:rFonts w:asciiTheme="minorHAnsi" w:hAnsiTheme="minorHAnsi" w:cstheme="minorHAnsi"/>
        </w:rPr>
        <w:t xml:space="preserve"> de </w:t>
      </w:r>
      <w:r w:rsidR="001934C9">
        <w:rPr>
          <w:rFonts w:asciiTheme="minorHAnsi" w:hAnsiTheme="minorHAnsi" w:cstheme="minorHAnsi"/>
        </w:rPr>
        <w:t>Ellen White</w:t>
      </w:r>
      <w:r w:rsidR="00671F6E" w:rsidRPr="005F4C71">
        <w:rPr>
          <w:rFonts w:asciiTheme="minorHAnsi" w:hAnsiTheme="minorHAnsi" w:cstheme="minorHAnsi"/>
        </w:rPr>
        <w:t>. De</w:t>
      </w:r>
      <w:r w:rsidR="00062DFF" w:rsidRPr="005F4C71">
        <w:rPr>
          <w:rFonts w:asciiTheme="minorHAnsi" w:hAnsiTheme="minorHAnsi" w:cstheme="minorHAnsi"/>
        </w:rPr>
        <w:t xml:space="preserve"> no</w:t>
      </w:r>
      <w:r w:rsidR="00671F6E" w:rsidRPr="005F4C71">
        <w:rPr>
          <w:rFonts w:asciiTheme="minorHAnsi" w:hAnsiTheme="minorHAnsi" w:cstheme="minorHAnsi"/>
        </w:rPr>
        <w:t xml:space="preserve"> </w:t>
      </w:r>
      <w:r w:rsidR="009E299C" w:rsidRPr="005F4C71">
        <w:rPr>
          <w:rFonts w:asciiTheme="minorHAnsi" w:hAnsiTheme="minorHAnsi" w:cstheme="minorHAnsi"/>
        </w:rPr>
        <w:t xml:space="preserve">haber sido </w:t>
      </w:r>
      <w:r w:rsidR="003C3D71">
        <w:rPr>
          <w:rFonts w:asciiTheme="minorHAnsi" w:hAnsiTheme="minorHAnsi" w:cstheme="minorHAnsi"/>
        </w:rPr>
        <w:t>por eso</w:t>
      </w:r>
      <w:r w:rsidR="00671F6E" w:rsidRPr="005F4C71">
        <w:rPr>
          <w:rFonts w:asciiTheme="minorHAnsi" w:hAnsiTheme="minorHAnsi" w:cstheme="minorHAnsi"/>
        </w:rPr>
        <w:t xml:space="preserve">, </w:t>
      </w:r>
      <w:r w:rsidR="00A613FA" w:rsidRPr="005F4C71">
        <w:rPr>
          <w:rFonts w:asciiTheme="minorHAnsi" w:hAnsiTheme="minorHAnsi" w:cstheme="minorHAnsi"/>
        </w:rPr>
        <w:t>el</w:t>
      </w:r>
      <w:r w:rsidRPr="005F4C71">
        <w:rPr>
          <w:rFonts w:asciiTheme="minorHAnsi" w:hAnsiTheme="minorHAnsi" w:cstheme="minorHAnsi"/>
        </w:rPr>
        <w:t xml:space="preserve"> </w:t>
      </w:r>
      <w:r w:rsidR="00671F6E" w:rsidRPr="005F4C71">
        <w:rPr>
          <w:rFonts w:asciiTheme="minorHAnsi" w:hAnsiTheme="minorHAnsi" w:cstheme="minorHAnsi"/>
        </w:rPr>
        <w:t>barco</w:t>
      </w:r>
      <w:r w:rsidRPr="005F4C71">
        <w:rPr>
          <w:rFonts w:asciiTheme="minorHAnsi" w:hAnsiTheme="minorHAnsi" w:cstheme="minorHAnsi"/>
        </w:rPr>
        <w:t xml:space="preserve"> </w:t>
      </w:r>
      <w:r w:rsidR="002C3B97" w:rsidRPr="005F4C71">
        <w:rPr>
          <w:rFonts w:asciiTheme="minorHAnsi" w:hAnsiTheme="minorHAnsi" w:cstheme="minorHAnsi"/>
        </w:rPr>
        <w:t>se h</w:t>
      </w:r>
      <w:r w:rsidR="009E299C" w:rsidRPr="005F4C71">
        <w:rPr>
          <w:rFonts w:asciiTheme="minorHAnsi" w:hAnsiTheme="minorHAnsi" w:cstheme="minorHAnsi"/>
        </w:rPr>
        <w:t>abrí</w:t>
      </w:r>
      <w:r w:rsidR="002C3B97" w:rsidRPr="005F4C71">
        <w:rPr>
          <w:rFonts w:asciiTheme="minorHAnsi" w:hAnsiTheme="minorHAnsi" w:cstheme="minorHAnsi"/>
        </w:rPr>
        <w:t>a ido a pique</w:t>
      </w:r>
      <w:r w:rsidR="00A613FA" w:rsidRPr="005F4C71">
        <w:rPr>
          <w:rFonts w:asciiTheme="minorHAnsi" w:hAnsiTheme="minorHAnsi" w:cstheme="minorHAnsi"/>
        </w:rPr>
        <w:t>.</w:t>
      </w:r>
    </w:p>
    <w:p w14:paraId="13E70BB9" w14:textId="77777777" w:rsidR="00673197" w:rsidRPr="005F4C71" w:rsidRDefault="002C289C" w:rsidP="00475EDC">
      <w:pPr>
        <w:spacing w:line="260" w:lineRule="exact"/>
        <w:rPr>
          <w:rFonts w:asciiTheme="minorHAnsi" w:hAnsiTheme="minorHAnsi" w:cstheme="minorHAnsi"/>
        </w:rPr>
      </w:pPr>
      <w:r w:rsidRPr="005F4C71">
        <w:rPr>
          <w:rFonts w:asciiTheme="minorHAnsi" w:hAnsiTheme="minorHAnsi" w:cstheme="minorHAnsi"/>
        </w:rPr>
        <w:t xml:space="preserve">Por lo tanto, </w:t>
      </w:r>
      <w:r w:rsidR="00673197" w:rsidRPr="005F4C71">
        <w:rPr>
          <w:rFonts w:asciiTheme="minorHAnsi" w:hAnsiTheme="minorHAnsi" w:cstheme="minorHAnsi"/>
        </w:rPr>
        <w:t xml:space="preserve">Satanás </w:t>
      </w:r>
      <w:r w:rsidR="0098693C" w:rsidRPr="005F4C71">
        <w:rPr>
          <w:rFonts w:asciiTheme="minorHAnsi" w:hAnsiTheme="minorHAnsi" w:cstheme="minorHAnsi"/>
        </w:rPr>
        <w:t>debe</w:t>
      </w:r>
      <w:r w:rsidR="00673197" w:rsidRPr="005F4C71">
        <w:rPr>
          <w:rFonts w:asciiTheme="minorHAnsi" w:hAnsiTheme="minorHAnsi" w:cstheme="minorHAnsi"/>
        </w:rPr>
        <w:t xml:space="preserve"> </w:t>
      </w:r>
      <w:r w:rsidR="00AC0086" w:rsidRPr="005F4C71">
        <w:rPr>
          <w:rFonts w:asciiTheme="minorHAnsi" w:hAnsiTheme="minorHAnsi" w:cstheme="minorHAnsi"/>
        </w:rPr>
        <w:t>tener</w:t>
      </w:r>
      <w:r w:rsidR="00673197" w:rsidRPr="005F4C71">
        <w:rPr>
          <w:rFonts w:asciiTheme="minorHAnsi" w:hAnsiTheme="minorHAnsi" w:cstheme="minorHAnsi"/>
        </w:rPr>
        <w:t xml:space="preserve"> </w:t>
      </w:r>
      <w:r w:rsidR="00AF22D2" w:rsidRPr="005F4C71">
        <w:rPr>
          <w:rFonts w:asciiTheme="minorHAnsi" w:hAnsiTheme="minorHAnsi" w:cstheme="minorHAnsi"/>
        </w:rPr>
        <w:t>permiso</w:t>
      </w:r>
      <w:r w:rsidR="00673197" w:rsidRPr="005F4C71">
        <w:rPr>
          <w:rFonts w:asciiTheme="minorHAnsi" w:hAnsiTheme="minorHAnsi" w:cstheme="minorHAnsi"/>
        </w:rPr>
        <w:t xml:space="preserve"> </w:t>
      </w:r>
      <w:r w:rsidRPr="005F4C71">
        <w:rPr>
          <w:rFonts w:asciiTheme="minorHAnsi" w:hAnsiTheme="minorHAnsi" w:cstheme="minorHAnsi"/>
        </w:rPr>
        <w:t>para prob</w:t>
      </w:r>
      <w:r w:rsidR="00673197" w:rsidRPr="005F4C71">
        <w:rPr>
          <w:rFonts w:asciiTheme="minorHAnsi" w:hAnsiTheme="minorHAnsi" w:cstheme="minorHAnsi"/>
        </w:rPr>
        <w:t>ar</w:t>
      </w:r>
      <w:r w:rsidR="00A613FA" w:rsidRPr="005F4C71">
        <w:rPr>
          <w:rFonts w:asciiTheme="minorHAnsi" w:hAnsiTheme="minorHAnsi" w:cstheme="minorHAnsi"/>
        </w:rPr>
        <w:t>nos</w:t>
      </w:r>
      <w:r w:rsidR="00673197" w:rsidRPr="005F4C71">
        <w:rPr>
          <w:rFonts w:asciiTheme="minorHAnsi" w:hAnsiTheme="minorHAnsi" w:cstheme="minorHAnsi"/>
        </w:rPr>
        <w:t xml:space="preserve"> </w:t>
      </w:r>
      <w:r w:rsidRPr="005F4C71">
        <w:rPr>
          <w:rFonts w:asciiTheme="minorHAnsi" w:hAnsiTheme="minorHAnsi" w:cstheme="minorHAnsi"/>
        </w:rPr>
        <w:t>de nuevo</w:t>
      </w:r>
      <w:r w:rsidR="00673197" w:rsidRPr="005F4C71">
        <w:rPr>
          <w:rFonts w:asciiTheme="minorHAnsi" w:hAnsiTheme="minorHAnsi" w:cstheme="minorHAnsi"/>
        </w:rPr>
        <w:t xml:space="preserve">, </w:t>
      </w:r>
      <w:r w:rsidR="00EA254A" w:rsidRPr="005F4C71">
        <w:rPr>
          <w:rFonts w:asciiTheme="minorHAnsi" w:hAnsiTheme="minorHAnsi" w:cstheme="minorHAnsi"/>
        </w:rPr>
        <w:t>esta</w:t>
      </w:r>
      <w:r w:rsidR="00673197" w:rsidRPr="005F4C71">
        <w:rPr>
          <w:rFonts w:asciiTheme="minorHAnsi" w:hAnsiTheme="minorHAnsi" w:cstheme="minorHAnsi"/>
        </w:rPr>
        <w:t xml:space="preserve"> vez </w:t>
      </w:r>
      <w:r w:rsidRPr="005F4C71">
        <w:rPr>
          <w:rFonts w:asciiTheme="minorHAnsi" w:hAnsiTheme="minorHAnsi" w:cstheme="minorHAnsi"/>
        </w:rPr>
        <w:t>sin estar personalmente en vida el agente del Espíritu de profecía</w:t>
      </w:r>
      <w:r w:rsidR="00673197" w:rsidRPr="005F4C71">
        <w:rPr>
          <w:rFonts w:asciiTheme="minorHAnsi" w:hAnsiTheme="minorHAnsi" w:cstheme="minorHAnsi"/>
        </w:rPr>
        <w:t xml:space="preserve">. </w:t>
      </w:r>
      <w:r w:rsidRPr="005F4C71">
        <w:rPr>
          <w:rFonts w:asciiTheme="minorHAnsi" w:hAnsiTheme="minorHAnsi" w:cstheme="minorHAnsi"/>
        </w:rPr>
        <w:t>Ha de ser l</w:t>
      </w:r>
      <w:r w:rsidR="00A613FA" w:rsidRPr="005F4C71">
        <w:rPr>
          <w:rFonts w:asciiTheme="minorHAnsi" w:hAnsiTheme="minorHAnsi" w:cstheme="minorHAnsi"/>
        </w:rPr>
        <w:t>a</w:t>
      </w:r>
      <w:r w:rsidR="00673197" w:rsidRPr="005F4C71">
        <w:rPr>
          <w:rFonts w:asciiTheme="minorHAnsi" w:hAnsiTheme="minorHAnsi" w:cstheme="minorHAnsi"/>
        </w:rPr>
        <w:t xml:space="preserve"> </w:t>
      </w:r>
      <w:r w:rsidR="00A613FA" w:rsidRPr="005F4C71">
        <w:rPr>
          <w:rFonts w:asciiTheme="minorHAnsi" w:hAnsiTheme="minorHAnsi" w:cstheme="minorHAnsi"/>
        </w:rPr>
        <w:t xml:space="preserve">prueba </w:t>
      </w:r>
      <w:r w:rsidRPr="005F4C71">
        <w:rPr>
          <w:rFonts w:asciiTheme="minorHAnsi" w:hAnsiTheme="minorHAnsi" w:cstheme="minorHAnsi"/>
        </w:rPr>
        <w:t>final que demuestre si es que hemos</w:t>
      </w:r>
      <w:r w:rsidR="00673197" w:rsidRPr="005F4C71">
        <w:rPr>
          <w:rFonts w:asciiTheme="minorHAnsi" w:hAnsiTheme="minorHAnsi" w:cstheme="minorHAnsi"/>
        </w:rPr>
        <w:t xml:space="preserve"> alcan</w:t>
      </w:r>
      <w:r w:rsidR="00A613FA" w:rsidRPr="005F4C71">
        <w:rPr>
          <w:rFonts w:asciiTheme="minorHAnsi" w:hAnsiTheme="minorHAnsi" w:cstheme="minorHAnsi"/>
        </w:rPr>
        <w:t>z</w:t>
      </w:r>
      <w:r w:rsidR="00673197" w:rsidRPr="005F4C71">
        <w:rPr>
          <w:rFonts w:asciiTheme="minorHAnsi" w:hAnsiTheme="minorHAnsi" w:cstheme="minorHAnsi"/>
        </w:rPr>
        <w:t>a</w:t>
      </w:r>
      <w:r w:rsidRPr="005F4C71">
        <w:rPr>
          <w:rFonts w:asciiTheme="minorHAnsi" w:hAnsiTheme="minorHAnsi" w:cstheme="minorHAnsi"/>
        </w:rPr>
        <w:t>do</w:t>
      </w:r>
      <w:r w:rsidR="00673197" w:rsidRPr="005F4C71">
        <w:rPr>
          <w:rFonts w:asciiTheme="minorHAnsi" w:hAnsiTheme="minorHAnsi" w:cstheme="minorHAnsi"/>
        </w:rPr>
        <w:t xml:space="preserve"> </w:t>
      </w:r>
      <w:r w:rsidR="00A613FA" w:rsidRPr="005F4C71">
        <w:rPr>
          <w:rFonts w:asciiTheme="minorHAnsi" w:hAnsiTheme="minorHAnsi" w:cstheme="minorHAnsi"/>
        </w:rPr>
        <w:t>l</w:t>
      </w:r>
      <w:r w:rsidR="00673197" w:rsidRPr="005F4C71">
        <w:rPr>
          <w:rFonts w:asciiTheme="minorHAnsi" w:hAnsiTheme="minorHAnsi" w:cstheme="minorHAnsi"/>
        </w:rPr>
        <w:t xml:space="preserve">a </w:t>
      </w:r>
      <w:r w:rsidR="00FB1DB7" w:rsidRPr="005F4C71">
        <w:rPr>
          <w:rFonts w:asciiTheme="minorHAnsi" w:hAnsiTheme="minorHAnsi" w:cstheme="minorHAnsi"/>
        </w:rPr>
        <w:t>madurez</w:t>
      </w:r>
      <w:r w:rsidRPr="005F4C71">
        <w:rPr>
          <w:rFonts w:asciiTheme="minorHAnsi" w:hAnsiTheme="minorHAnsi" w:cstheme="minorHAnsi"/>
        </w:rPr>
        <w:t>,</w:t>
      </w:r>
      <w:r w:rsidR="00673197" w:rsidRPr="005F4C71">
        <w:rPr>
          <w:rFonts w:asciiTheme="minorHAnsi" w:hAnsiTheme="minorHAnsi" w:cstheme="minorHAnsi"/>
        </w:rPr>
        <w:t xml:space="preserve"> o s</w:t>
      </w:r>
      <w:r w:rsidR="00A613FA" w:rsidRPr="005F4C71">
        <w:rPr>
          <w:rFonts w:asciiTheme="minorHAnsi" w:hAnsiTheme="minorHAnsi" w:cstheme="minorHAnsi"/>
        </w:rPr>
        <w:t>i</w:t>
      </w:r>
      <w:r w:rsidR="00673197" w:rsidRPr="005F4C71">
        <w:rPr>
          <w:rFonts w:asciiTheme="minorHAnsi" w:hAnsiTheme="minorHAnsi" w:cstheme="minorHAnsi"/>
        </w:rPr>
        <w:t xml:space="preserve">, como </w:t>
      </w:r>
      <w:r w:rsidR="00A613FA" w:rsidRPr="005F4C71">
        <w:rPr>
          <w:rFonts w:asciiTheme="minorHAnsi" w:hAnsiTheme="minorHAnsi" w:cstheme="minorHAnsi"/>
        </w:rPr>
        <w:t>niños</w:t>
      </w:r>
      <w:r w:rsidR="00673197" w:rsidRPr="005F4C71">
        <w:rPr>
          <w:rFonts w:asciiTheme="minorHAnsi" w:hAnsiTheme="minorHAnsi" w:cstheme="minorHAnsi"/>
        </w:rPr>
        <w:t xml:space="preserve">, </w:t>
      </w:r>
      <w:r w:rsidRPr="005F4C71">
        <w:rPr>
          <w:rFonts w:asciiTheme="minorHAnsi" w:hAnsiTheme="minorHAnsi" w:cstheme="minorHAnsi"/>
        </w:rPr>
        <w:t>necesitamos aún</w:t>
      </w:r>
      <w:r w:rsidR="00A613FA" w:rsidRPr="005F4C71">
        <w:rPr>
          <w:rFonts w:asciiTheme="minorHAnsi" w:hAnsiTheme="minorHAnsi" w:cstheme="minorHAnsi"/>
        </w:rPr>
        <w:t xml:space="preserve"> </w:t>
      </w:r>
      <w:r w:rsidRPr="005F4C71">
        <w:rPr>
          <w:rFonts w:asciiTheme="minorHAnsi" w:hAnsiTheme="minorHAnsi" w:cstheme="minorHAnsi"/>
        </w:rPr>
        <w:t xml:space="preserve">el </w:t>
      </w:r>
      <w:r w:rsidR="007005FC" w:rsidRPr="005F4C71">
        <w:rPr>
          <w:rFonts w:asciiTheme="minorHAnsi" w:hAnsiTheme="minorHAnsi" w:cstheme="minorHAnsi"/>
        </w:rPr>
        <w:t>tutelaje</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de </w:t>
      </w:r>
      <w:r w:rsidR="007005FC" w:rsidRPr="005F4C71">
        <w:rPr>
          <w:rFonts w:asciiTheme="minorHAnsi" w:hAnsiTheme="minorHAnsi" w:cstheme="minorHAnsi"/>
        </w:rPr>
        <w:t xml:space="preserve">alguien que nos </w:t>
      </w:r>
      <w:r w:rsidR="008C6877" w:rsidRPr="005F4C71">
        <w:rPr>
          <w:rFonts w:asciiTheme="minorHAnsi" w:hAnsiTheme="minorHAnsi" w:cstheme="minorHAnsi"/>
        </w:rPr>
        <w:t>acompañe paso a paso</w:t>
      </w:r>
      <w:r w:rsidR="00673197" w:rsidRPr="005F4C71">
        <w:rPr>
          <w:rFonts w:asciiTheme="minorHAnsi" w:hAnsiTheme="minorHAnsi" w:cstheme="minorHAnsi"/>
        </w:rPr>
        <w:t xml:space="preserve">. </w:t>
      </w:r>
      <w:r w:rsidR="00586A47" w:rsidRPr="005F4C71">
        <w:rPr>
          <w:rFonts w:asciiTheme="minorHAnsi" w:hAnsiTheme="minorHAnsi" w:cstheme="minorHAnsi"/>
        </w:rPr>
        <w:t>Es inevitable concluir</w:t>
      </w:r>
      <w:r w:rsidR="003172EA"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A613FA" w:rsidRPr="005F4C71">
        <w:rPr>
          <w:rFonts w:asciiTheme="minorHAnsi" w:hAnsiTheme="minorHAnsi" w:cstheme="minorHAnsi"/>
        </w:rPr>
        <w:t>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panteísta</w:t>
      </w:r>
      <w:r w:rsidR="007005FC" w:rsidRPr="005F4C71">
        <w:rPr>
          <w:rFonts w:asciiTheme="minorHAnsi" w:hAnsiTheme="minorHAnsi" w:cstheme="minorHAnsi"/>
        </w:rPr>
        <w:t xml:space="preserve"> no</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7005FC" w:rsidRPr="005F4C71">
        <w:rPr>
          <w:rFonts w:asciiTheme="minorHAnsi" w:hAnsiTheme="minorHAnsi" w:cstheme="minorHAnsi"/>
        </w:rPr>
        <w:t>más que el</w:t>
      </w:r>
      <w:r w:rsidR="00673197" w:rsidRPr="005F4C71">
        <w:rPr>
          <w:rFonts w:asciiTheme="minorHAnsi" w:hAnsiTheme="minorHAnsi" w:cstheme="minorHAnsi"/>
        </w:rPr>
        <w:t xml:space="preserve"> </w:t>
      </w:r>
      <w:r w:rsidR="007005FC" w:rsidRPr="005F4C71">
        <w:rPr>
          <w:rFonts w:asciiTheme="minorHAnsi" w:hAnsiTheme="minorHAnsi" w:cstheme="minorHAnsi"/>
        </w:rPr>
        <w:t>“</w:t>
      </w:r>
      <w:r w:rsidR="00673197" w:rsidRPr="00D9701B">
        <w:rPr>
          <w:rFonts w:asciiTheme="minorHAnsi" w:hAnsiTheme="minorHAnsi" w:cstheme="minorHAnsi"/>
          <w:color w:val="000099"/>
        </w:rPr>
        <w:t>alfa</w:t>
      </w:r>
      <w:r w:rsidR="007005FC" w:rsidRPr="005F4C71">
        <w:rPr>
          <w:rFonts w:asciiTheme="minorHAnsi" w:hAnsiTheme="minorHAnsi" w:cstheme="minorHAnsi"/>
        </w:rPr>
        <w:t>”,</w:t>
      </w:r>
      <w:r w:rsidR="00673197" w:rsidRPr="005F4C71">
        <w:rPr>
          <w:rFonts w:asciiTheme="minorHAnsi" w:hAnsiTheme="minorHAnsi" w:cstheme="minorHAnsi"/>
        </w:rPr>
        <w:t xml:space="preserve"> </w:t>
      </w:r>
      <w:r w:rsidR="005F308B" w:rsidRPr="005F4C71">
        <w:rPr>
          <w:rFonts w:asciiTheme="minorHAnsi" w:hAnsiTheme="minorHAnsi" w:cstheme="minorHAnsi"/>
        </w:rPr>
        <w:t>a la que debe</w:t>
      </w:r>
      <w:r w:rsidR="007005FC" w:rsidRPr="005F4C71">
        <w:rPr>
          <w:rFonts w:asciiTheme="minorHAnsi" w:hAnsiTheme="minorHAnsi" w:cstheme="minorHAnsi"/>
        </w:rPr>
        <w:t xml:space="preserve"> </w:t>
      </w:r>
      <w:r w:rsidR="005F308B" w:rsidRPr="005F4C71">
        <w:rPr>
          <w:rFonts w:asciiTheme="minorHAnsi" w:hAnsiTheme="minorHAnsi" w:cstheme="minorHAnsi"/>
        </w:rPr>
        <w:t>suced</w:t>
      </w:r>
      <w:r w:rsidR="007005FC" w:rsidRPr="005F4C71">
        <w:rPr>
          <w:rFonts w:asciiTheme="minorHAnsi" w:hAnsiTheme="minorHAnsi" w:cstheme="minorHAnsi"/>
        </w:rPr>
        <w:t>er una “</w:t>
      </w:r>
      <w:r w:rsidR="007005FC" w:rsidRPr="00D9701B">
        <w:rPr>
          <w:rFonts w:asciiTheme="minorHAnsi" w:hAnsiTheme="minorHAnsi" w:cstheme="minorHAnsi"/>
          <w:color w:val="000099"/>
        </w:rPr>
        <w:t>omega</w:t>
      </w:r>
      <w:r w:rsidR="007005FC" w:rsidRPr="005F4C71">
        <w:rPr>
          <w:rFonts w:asciiTheme="minorHAnsi" w:hAnsiTheme="minorHAnsi" w:cstheme="minorHAnsi"/>
        </w:rPr>
        <w:t xml:space="preserve">” </w:t>
      </w:r>
      <w:r w:rsidR="003172EA" w:rsidRPr="005F4C71">
        <w:rPr>
          <w:rFonts w:asciiTheme="minorHAnsi" w:hAnsiTheme="minorHAnsi" w:cstheme="minorHAnsi"/>
        </w:rPr>
        <w:t>en correspondencia</w:t>
      </w:r>
      <w:r w:rsidR="00673197" w:rsidRPr="005F4C71">
        <w:rPr>
          <w:rFonts w:asciiTheme="minorHAnsi" w:hAnsiTheme="minorHAnsi" w:cstheme="minorHAnsi"/>
        </w:rPr>
        <w:t xml:space="preserve">. </w:t>
      </w:r>
      <w:r w:rsidR="003172EA" w:rsidRPr="005F4C71">
        <w:rPr>
          <w:rFonts w:asciiTheme="minorHAnsi" w:hAnsiTheme="minorHAnsi" w:cstheme="minorHAnsi"/>
        </w:rPr>
        <w:t>Ahora mismo p</w:t>
      </w:r>
      <w:r w:rsidR="00E52128" w:rsidRPr="005F4C71">
        <w:rPr>
          <w:rFonts w:asciiTheme="minorHAnsi" w:hAnsiTheme="minorHAnsi" w:cstheme="minorHAnsi"/>
        </w:rPr>
        <w:t>uede</w:t>
      </w:r>
      <w:r w:rsidR="00673197" w:rsidRPr="005F4C71">
        <w:rPr>
          <w:rFonts w:asciiTheme="minorHAnsi" w:hAnsiTheme="minorHAnsi" w:cstheme="minorHAnsi"/>
        </w:rPr>
        <w:t xml:space="preserve"> estar </w:t>
      </w:r>
      <w:r w:rsidR="00227505" w:rsidRPr="005F4C71">
        <w:rPr>
          <w:rFonts w:asciiTheme="minorHAnsi" w:hAnsiTheme="minorHAnsi" w:cstheme="minorHAnsi"/>
        </w:rPr>
        <w:t>más</w:t>
      </w:r>
      <w:r w:rsidR="00673197" w:rsidRPr="005F4C71">
        <w:rPr>
          <w:rFonts w:asciiTheme="minorHAnsi" w:hAnsiTheme="minorHAnsi" w:cstheme="minorHAnsi"/>
        </w:rPr>
        <w:t xml:space="preserve"> próxima d</w:t>
      </w:r>
      <w:r w:rsidR="00A613FA" w:rsidRPr="005F4C71">
        <w:rPr>
          <w:rFonts w:asciiTheme="minorHAnsi" w:hAnsiTheme="minorHAnsi" w:cstheme="minorHAnsi"/>
        </w:rPr>
        <w:t>e l</w:t>
      </w:r>
      <w:r w:rsidR="00673197" w:rsidRPr="005F4C71">
        <w:rPr>
          <w:rFonts w:asciiTheme="minorHAnsi" w:hAnsiTheme="minorHAnsi" w:cstheme="minorHAnsi"/>
        </w:rPr>
        <w:t>o que pensamos:</w:t>
      </w:r>
    </w:p>
    <w:p w14:paraId="21B97919" w14:textId="4ACFBE8C" w:rsidR="003172EA" w:rsidRPr="005F4C71" w:rsidRDefault="00F02FE0" w:rsidP="00E61C27">
      <w:pPr>
        <w:spacing w:line="260" w:lineRule="exact"/>
        <w:ind w:left="567" w:right="566"/>
        <w:rPr>
          <w:rFonts w:asciiTheme="minorHAnsi" w:hAnsiTheme="minorHAnsi" w:cstheme="minorHAnsi"/>
        </w:rPr>
      </w:pPr>
      <w:r w:rsidRPr="00E61C27">
        <w:rPr>
          <w:rFonts w:asciiTheme="minorHAnsi" w:hAnsiTheme="minorHAnsi" w:cstheme="minorHAnsi"/>
          <w:color w:val="000099"/>
        </w:rPr>
        <w:t>Nuestro pueblo necesita comprender cuáles son las razones de nuestra fe y nuestra experiencia pasada. ¡Cuán triste es que muchos de sus miembros coloquen una confianza ilimitada en hombres que presentan teorías que tienden a desarraigar nuestras experiencias del pasado y a eliminar los hitos antiguos! Aquellos que con tanta facilidad pueden ser conducidos por un espíritu falso</w:t>
      </w:r>
      <w:r w:rsidR="00E61C27" w:rsidRPr="00E61C27">
        <w:rPr>
          <w:rFonts w:asciiTheme="minorHAnsi" w:hAnsiTheme="minorHAnsi" w:cstheme="minorHAnsi"/>
          <w:color w:val="000099"/>
        </w:rPr>
        <w:t>,</w:t>
      </w:r>
      <w:r w:rsidRPr="00E61C27">
        <w:rPr>
          <w:rFonts w:asciiTheme="minorHAnsi" w:hAnsiTheme="minorHAnsi" w:cstheme="minorHAnsi"/>
          <w:color w:val="000099"/>
        </w:rPr>
        <w:t xml:space="preserve"> demuestran que durante algún tiempo han estado siguiendo al capitán equivocado, y lo han hecho por tanto tiempo, que ya no disciernen que se están alejando de la fe o que ya no están edificando sobre un fundamento firme…</w:t>
      </w:r>
      <w:r w:rsidR="00551DA6" w:rsidRPr="00E61C27">
        <w:rPr>
          <w:rFonts w:asciiTheme="minorHAnsi" w:hAnsiTheme="minorHAnsi" w:cstheme="minorHAnsi"/>
          <w:color w:val="000099"/>
        </w:rPr>
        <w:tab/>
      </w:r>
      <w:r w:rsidRPr="00E61C27">
        <w:rPr>
          <w:rFonts w:asciiTheme="minorHAnsi" w:hAnsiTheme="minorHAnsi" w:cstheme="minorHAnsi"/>
          <w:color w:val="000099"/>
        </w:rPr>
        <w:br/>
      </w:r>
      <w:r w:rsidR="00277996" w:rsidRPr="00E61C27">
        <w:rPr>
          <w:rFonts w:asciiTheme="minorHAnsi" w:hAnsiTheme="minorHAnsi" w:cstheme="minorHAnsi"/>
          <w:color w:val="000099"/>
        </w:rPr>
        <w:t>Algunos de los sentimientos que ahora se expresan constituyen el alfa de las ideas más fanáticas que podrían presentarse. Algunos que ocupan cargos importantes en la obra de Dios están impartiendo enseñanzas similares a las que tuvimos que combatir después de 1844</w:t>
      </w:r>
      <w:r w:rsidR="00277996" w:rsidRPr="005F4C71">
        <w:rPr>
          <w:rFonts w:asciiTheme="minorHAnsi" w:hAnsiTheme="minorHAnsi" w:cstheme="minorHAnsi"/>
        </w:rPr>
        <w:t xml:space="preserve"> (</w:t>
      </w:r>
      <w:r w:rsidR="00277996" w:rsidRPr="005F4C71">
        <w:rPr>
          <w:rFonts w:asciiTheme="minorHAnsi" w:hAnsiTheme="minorHAnsi" w:cstheme="minorHAnsi"/>
          <w:i/>
        </w:rPr>
        <w:t>Southern Watchman</w:t>
      </w:r>
      <w:r w:rsidR="00277996" w:rsidRPr="005F4C71">
        <w:rPr>
          <w:rFonts w:asciiTheme="minorHAnsi" w:hAnsiTheme="minorHAnsi" w:cstheme="minorHAnsi"/>
        </w:rPr>
        <w:t xml:space="preserve">, 5 abril 1904; </w:t>
      </w:r>
      <w:r w:rsidR="000F5490">
        <w:rPr>
          <w:rFonts w:asciiTheme="minorHAnsi" w:hAnsiTheme="minorHAnsi" w:cstheme="minorHAnsi"/>
        </w:rPr>
        <w:t xml:space="preserve">2 </w:t>
      </w:r>
      <w:r w:rsidR="00277996" w:rsidRPr="005F4C71">
        <w:rPr>
          <w:rFonts w:asciiTheme="minorHAnsi" w:hAnsiTheme="minorHAnsi" w:cstheme="minorHAnsi"/>
          <w:i/>
        </w:rPr>
        <w:t>Mensajes selectos</w:t>
      </w:r>
      <w:r w:rsidR="00F03B93" w:rsidRPr="005F4C71">
        <w:rPr>
          <w:rFonts w:asciiTheme="minorHAnsi" w:hAnsiTheme="minorHAnsi" w:cstheme="minorHAnsi"/>
        </w:rPr>
        <w:t xml:space="preserve">, </w:t>
      </w:r>
      <w:r w:rsidR="00277996" w:rsidRPr="005F4C71">
        <w:rPr>
          <w:rFonts w:asciiTheme="minorHAnsi" w:hAnsiTheme="minorHAnsi" w:cstheme="minorHAnsi"/>
        </w:rPr>
        <w:t>28</w:t>
      </w:r>
      <w:r w:rsidR="000F5490">
        <w:rPr>
          <w:rFonts w:asciiTheme="minorHAnsi" w:hAnsiTheme="minorHAnsi" w:cstheme="minorHAnsi"/>
        </w:rPr>
        <w:t>-</w:t>
      </w:r>
      <w:r w:rsidR="00277996" w:rsidRPr="005F4C71">
        <w:rPr>
          <w:rFonts w:asciiTheme="minorHAnsi" w:hAnsiTheme="minorHAnsi" w:cstheme="minorHAnsi"/>
        </w:rPr>
        <w:t>29).</w:t>
      </w:r>
    </w:p>
    <w:p w14:paraId="63677318" w14:textId="7046EE76" w:rsidR="000E17CF" w:rsidRPr="005F4C71" w:rsidRDefault="00FF0C56" w:rsidP="004C3896">
      <w:pPr>
        <w:spacing w:line="260" w:lineRule="exact"/>
        <w:ind w:left="567" w:right="566"/>
        <w:rPr>
          <w:rFonts w:asciiTheme="minorHAnsi" w:hAnsiTheme="minorHAnsi" w:cstheme="minorHAnsi"/>
        </w:rPr>
      </w:pPr>
      <w:r w:rsidRPr="004C3896">
        <w:rPr>
          <w:rFonts w:asciiTheme="minorHAnsi" w:hAnsiTheme="minorHAnsi" w:cstheme="minorHAnsi"/>
          <w:i/>
          <w:color w:val="000099"/>
        </w:rPr>
        <w:t>Living Temple</w:t>
      </w:r>
      <w:r w:rsidRPr="004C3896">
        <w:rPr>
          <w:rFonts w:asciiTheme="minorHAnsi" w:hAnsiTheme="minorHAnsi" w:cstheme="minorHAnsi"/>
          <w:color w:val="000099"/>
        </w:rPr>
        <w:t xml:space="preserve"> contiene el alfa de esa</w:t>
      </w:r>
      <w:r w:rsidR="00F67CBD" w:rsidRPr="004C3896">
        <w:rPr>
          <w:rFonts w:asciiTheme="minorHAnsi" w:hAnsiTheme="minorHAnsi" w:cstheme="minorHAnsi"/>
          <w:color w:val="000099"/>
        </w:rPr>
        <w:t>s</w:t>
      </w:r>
      <w:r w:rsidRPr="004C3896">
        <w:rPr>
          <w:rFonts w:asciiTheme="minorHAnsi" w:hAnsiTheme="minorHAnsi" w:cstheme="minorHAnsi"/>
          <w:color w:val="000099"/>
        </w:rPr>
        <w:t xml:space="preserve"> teorías. Sabía que la omega seguiría poco después, y temblé por nuestro pueblo</w:t>
      </w:r>
      <w:r w:rsidRPr="005F4C71">
        <w:rPr>
          <w:rFonts w:asciiTheme="minorHAnsi" w:hAnsiTheme="minorHAnsi" w:cstheme="minorHAnsi"/>
        </w:rPr>
        <w:t xml:space="preserve"> (</w:t>
      </w:r>
      <w:r w:rsidRPr="005F4C71">
        <w:rPr>
          <w:rFonts w:asciiTheme="minorHAnsi" w:hAnsiTheme="minorHAnsi" w:cstheme="minorHAnsi"/>
          <w:i/>
        </w:rPr>
        <w:t>Special Testimonies</w:t>
      </w:r>
      <w:r w:rsidRPr="005F4C71">
        <w:rPr>
          <w:rFonts w:asciiTheme="minorHAnsi" w:hAnsiTheme="minorHAnsi" w:cstheme="minorHAnsi"/>
        </w:rPr>
        <w:t xml:space="preserve">, Series B, nº 2, p. 53; </w:t>
      </w:r>
      <w:r w:rsidR="004C3896">
        <w:rPr>
          <w:rFonts w:asciiTheme="minorHAnsi" w:hAnsiTheme="minorHAnsi" w:cstheme="minorHAnsi"/>
        </w:rPr>
        <w:t>1</w:t>
      </w:r>
      <w:r w:rsidRPr="005F4C71">
        <w:rPr>
          <w:rFonts w:asciiTheme="minorHAnsi" w:hAnsiTheme="minorHAnsi" w:cstheme="minorHAnsi"/>
        </w:rPr>
        <w:t xml:space="preserve"> </w:t>
      </w:r>
      <w:r w:rsidRPr="005F4C71">
        <w:rPr>
          <w:rFonts w:asciiTheme="minorHAnsi" w:hAnsiTheme="minorHAnsi" w:cstheme="minorHAnsi"/>
          <w:i/>
        </w:rPr>
        <w:t>Mensajes selectos</w:t>
      </w:r>
      <w:r w:rsidR="00247703" w:rsidRPr="005F4C71">
        <w:rPr>
          <w:rFonts w:asciiTheme="minorHAnsi" w:hAnsiTheme="minorHAnsi" w:cstheme="minorHAnsi"/>
        </w:rPr>
        <w:t xml:space="preserve">, </w:t>
      </w:r>
      <w:r w:rsidRPr="005F4C71">
        <w:rPr>
          <w:rFonts w:asciiTheme="minorHAnsi" w:hAnsiTheme="minorHAnsi" w:cstheme="minorHAnsi"/>
        </w:rPr>
        <w:t>237).</w:t>
      </w:r>
    </w:p>
    <w:p w14:paraId="12B756B5" w14:textId="330CBB2D" w:rsidR="00FF0C56" w:rsidRPr="005F4C71" w:rsidRDefault="00410619" w:rsidP="00172FB3">
      <w:pPr>
        <w:spacing w:line="260" w:lineRule="exact"/>
        <w:ind w:left="567" w:right="566"/>
        <w:rPr>
          <w:rFonts w:asciiTheme="minorHAnsi" w:hAnsiTheme="minorHAnsi" w:cstheme="minorHAnsi"/>
        </w:rPr>
      </w:pPr>
      <w:r w:rsidRPr="00172FB3">
        <w:rPr>
          <w:rFonts w:asciiTheme="minorHAnsi" w:hAnsiTheme="minorHAnsi" w:cstheme="minorHAnsi"/>
          <w:color w:val="000099"/>
        </w:rPr>
        <w:t>No os engañéis, muchos se apartarán de la fe prestando atención a espíritus engañadores y a doctrinas de demonios. Tenemos ahora delante de nosotros el alfa de ese peligro. La omega será de una naturaleza asombrosísima</w:t>
      </w:r>
      <w:r w:rsidRPr="005F4C71">
        <w:rPr>
          <w:rFonts w:asciiTheme="minorHAnsi" w:hAnsiTheme="minorHAnsi" w:cstheme="minorHAnsi"/>
        </w:rPr>
        <w:t xml:space="preserve"> (</w:t>
      </w:r>
      <w:r w:rsidR="00172FB3">
        <w:rPr>
          <w:rFonts w:asciiTheme="minorHAnsi" w:hAnsiTheme="minorHAnsi" w:cstheme="minorHAnsi"/>
        </w:rPr>
        <w:t xml:space="preserve">1 </w:t>
      </w:r>
      <w:r w:rsidRPr="005F4C71">
        <w:rPr>
          <w:rFonts w:asciiTheme="minorHAnsi" w:hAnsiTheme="minorHAnsi" w:cstheme="minorHAnsi"/>
          <w:i/>
        </w:rPr>
        <w:t>Mensajes selectos</w:t>
      </w:r>
      <w:r w:rsidR="00BF12E5" w:rsidRPr="005F4C71">
        <w:rPr>
          <w:rFonts w:asciiTheme="minorHAnsi" w:hAnsiTheme="minorHAnsi" w:cstheme="minorHAnsi"/>
        </w:rPr>
        <w:t xml:space="preserve">, </w:t>
      </w:r>
      <w:r w:rsidRPr="005F4C71">
        <w:rPr>
          <w:rFonts w:asciiTheme="minorHAnsi" w:hAnsiTheme="minorHAnsi" w:cstheme="minorHAnsi"/>
        </w:rPr>
        <w:t>231</w:t>
      </w:r>
      <w:r w:rsidR="003343EF" w:rsidRPr="005F4C71">
        <w:rPr>
          <w:rFonts w:asciiTheme="minorHAnsi" w:hAnsiTheme="minorHAnsi" w:cstheme="minorHAnsi"/>
        </w:rPr>
        <w:t>; 1904</w:t>
      </w:r>
      <w:r w:rsidRPr="005F4C71">
        <w:rPr>
          <w:rFonts w:asciiTheme="minorHAnsi" w:hAnsiTheme="minorHAnsi" w:cstheme="minorHAnsi"/>
        </w:rPr>
        <w:t>).</w:t>
      </w:r>
    </w:p>
    <w:p w14:paraId="1E862251" w14:textId="6441D22B" w:rsidR="003343EF" w:rsidRPr="005F4C71" w:rsidRDefault="00246393" w:rsidP="00172FB3">
      <w:pPr>
        <w:spacing w:line="260" w:lineRule="exact"/>
        <w:ind w:left="567" w:right="566"/>
        <w:rPr>
          <w:rFonts w:asciiTheme="minorHAnsi" w:hAnsiTheme="minorHAnsi" w:cstheme="minorHAnsi"/>
        </w:rPr>
      </w:pPr>
      <w:r w:rsidRPr="00172FB3">
        <w:rPr>
          <w:rFonts w:asciiTheme="minorHAnsi" w:hAnsiTheme="minorHAnsi" w:cstheme="minorHAnsi"/>
          <w:color w:val="000099"/>
        </w:rPr>
        <w:t>La omega seguirá y será recibida por los que no estén dispuestos a prestar atención a la amonestación que Dios ha dado</w:t>
      </w:r>
      <w:r w:rsidRPr="005F4C71">
        <w:rPr>
          <w:rFonts w:asciiTheme="minorHAnsi" w:hAnsiTheme="minorHAnsi" w:cstheme="minorHAnsi"/>
        </w:rPr>
        <w:t xml:space="preserve"> (</w:t>
      </w:r>
      <w:r w:rsidRPr="005F4C71">
        <w:rPr>
          <w:rFonts w:asciiTheme="minorHAnsi" w:hAnsiTheme="minorHAnsi" w:cstheme="minorHAnsi"/>
          <w:i/>
        </w:rPr>
        <w:t>Special Testimonies</w:t>
      </w:r>
      <w:r w:rsidRPr="005F4C71">
        <w:rPr>
          <w:rFonts w:asciiTheme="minorHAnsi" w:hAnsiTheme="minorHAnsi" w:cstheme="minorHAnsi"/>
        </w:rPr>
        <w:t>, Series B, nº 2, 50; 1904</w:t>
      </w:r>
      <w:r w:rsidR="00172FB3">
        <w:rPr>
          <w:rFonts w:asciiTheme="minorHAnsi" w:hAnsiTheme="minorHAnsi" w:cstheme="minorHAnsi"/>
        </w:rPr>
        <w:t>; 1</w:t>
      </w:r>
      <w:r w:rsidRPr="005F4C71">
        <w:rPr>
          <w:rFonts w:asciiTheme="minorHAnsi" w:hAnsiTheme="minorHAnsi" w:cstheme="minorHAnsi"/>
        </w:rPr>
        <w:t xml:space="preserve"> </w:t>
      </w:r>
      <w:r w:rsidRPr="005F4C71">
        <w:rPr>
          <w:rFonts w:asciiTheme="minorHAnsi" w:hAnsiTheme="minorHAnsi" w:cstheme="minorHAnsi"/>
          <w:i/>
        </w:rPr>
        <w:t>Mensajes selectos</w:t>
      </w:r>
      <w:r w:rsidR="00BF12E5" w:rsidRPr="005F4C71">
        <w:rPr>
          <w:rFonts w:asciiTheme="minorHAnsi" w:hAnsiTheme="minorHAnsi" w:cstheme="minorHAnsi"/>
        </w:rPr>
        <w:t xml:space="preserve">, </w:t>
      </w:r>
      <w:r w:rsidRPr="005F4C71">
        <w:rPr>
          <w:rFonts w:asciiTheme="minorHAnsi" w:hAnsiTheme="minorHAnsi" w:cstheme="minorHAnsi"/>
        </w:rPr>
        <w:t>233).</w:t>
      </w:r>
    </w:p>
    <w:p w14:paraId="1ADF389F" w14:textId="6F82CDE3" w:rsidR="00673197" w:rsidRPr="005F4C71" w:rsidRDefault="006377C9" w:rsidP="00475EDC">
      <w:pPr>
        <w:spacing w:line="260" w:lineRule="exact"/>
        <w:rPr>
          <w:rFonts w:asciiTheme="minorHAnsi" w:hAnsiTheme="minorHAnsi" w:cstheme="minorHAnsi"/>
        </w:rPr>
      </w:pPr>
      <w:r w:rsidRPr="005F4C71">
        <w:rPr>
          <w:rFonts w:asciiTheme="minorHAnsi" w:hAnsiTheme="minorHAnsi" w:cstheme="minorHAnsi"/>
        </w:rPr>
        <w:lastRenderedPageBreak/>
        <w:t>Curiosamente</w:t>
      </w:r>
      <w:r w:rsidR="001B2D91">
        <w:rPr>
          <w:rFonts w:asciiTheme="minorHAnsi" w:hAnsiTheme="minorHAnsi" w:cstheme="minorHAnsi"/>
        </w:rPr>
        <w:t>,</w:t>
      </w:r>
      <w:r w:rsidR="00673197" w:rsidRPr="005F4C71">
        <w:rPr>
          <w:rFonts w:asciiTheme="minorHAnsi" w:hAnsiTheme="minorHAnsi" w:cstheme="minorHAnsi"/>
        </w:rPr>
        <w:t xml:space="preserve"> no encontr</w:t>
      </w:r>
      <w:r w:rsidR="000F746D" w:rsidRPr="005F4C71">
        <w:rPr>
          <w:rFonts w:asciiTheme="minorHAnsi" w:hAnsiTheme="minorHAnsi" w:cstheme="minorHAnsi"/>
        </w:rPr>
        <w:t>a</w:t>
      </w:r>
      <w:r w:rsidR="00673197" w:rsidRPr="005F4C71">
        <w:rPr>
          <w:rFonts w:asciiTheme="minorHAnsi" w:hAnsiTheme="minorHAnsi" w:cstheme="minorHAnsi"/>
        </w:rPr>
        <w:t xml:space="preserve">mos </w:t>
      </w:r>
      <w:r w:rsidRPr="005F4C71">
        <w:rPr>
          <w:rFonts w:asciiTheme="minorHAnsi" w:hAnsiTheme="minorHAnsi" w:cstheme="minorHAnsi"/>
        </w:rPr>
        <w:t xml:space="preserve">ninguna advertencia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4E735A" w:rsidRPr="005F4C71">
        <w:rPr>
          <w:rFonts w:asciiTheme="minorHAnsi" w:hAnsiTheme="minorHAnsi" w:cstheme="minorHAnsi"/>
        </w:rPr>
        <w:t xml:space="preserve">relativa </w:t>
      </w:r>
      <w:r w:rsidR="00673197" w:rsidRPr="005F4C71">
        <w:rPr>
          <w:rFonts w:asciiTheme="minorHAnsi" w:hAnsiTheme="minorHAnsi" w:cstheme="minorHAnsi"/>
        </w:rPr>
        <w:t xml:space="preserve">a </w:t>
      </w:r>
      <w:r w:rsidR="00673197" w:rsidRPr="005F4C71">
        <w:rPr>
          <w:rFonts w:asciiTheme="minorHAnsi" w:hAnsiTheme="minorHAnsi" w:cstheme="minorHAnsi"/>
          <w:i/>
          <w:iCs/>
        </w:rPr>
        <w:t>The Glad Tidings</w:t>
      </w:r>
      <w:r w:rsidR="004E735A" w:rsidRPr="005F4C71">
        <w:rPr>
          <w:rFonts w:asciiTheme="minorHAnsi" w:hAnsiTheme="minorHAnsi" w:cstheme="minorHAnsi"/>
          <w:iCs/>
        </w:rPr>
        <w:t>,</w:t>
      </w:r>
      <w:r w:rsidR="00673197" w:rsidRPr="005F4C71">
        <w:rPr>
          <w:rFonts w:asciiTheme="minorHAnsi" w:hAnsiTheme="minorHAnsi" w:cstheme="minorHAnsi"/>
        </w:rPr>
        <w:t xml:space="preserve"> de E.J. Waggoner</w:t>
      </w:r>
      <w:r w:rsidR="00D9701B">
        <w:rPr>
          <w:rFonts w:asciiTheme="minorHAnsi" w:hAnsiTheme="minorHAnsi" w:cstheme="minorHAnsi"/>
        </w:rPr>
        <w:t xml:space="preserve"> {en castellano, </w:t>
      </w:r>
      <w:hyperlink r:id="rId54" w:tgtFrame="_blank" w:history="1">
        <w:r w:rsidR="00D9701B" w:rsidRPr="003C651E">
          <w:rPr>
            <w:rStyle w:val="Hipervnculo"/>
            <w:rFonts w:asciiTheme="minorHAnsi" w:hAnsiTheme="minorHAnsi" w:cstheme="minorHAnsi"/>
            <w:i/>
            <w:iCs/>
            <w:color w:val="000000" w:themeColor="text1"/>
            <w:u w:val="none"/>
          </w:rPr>
          <w:t>Las buenas nuevas, Gálatas versículo a versículo</w:t>
        </w:r>
      </w:hyperlink>
      <w:r w:rsidR="00D9701B">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w:t>
      </w:r>
      <w:r w:rsidR="00A613FA" w:rsidRPr="005F4C71">
        <w:rPr>
          <w:rFonts w:asciiTheme="minorHAnsi" w:hAnsiTheme="minorHAnsi" w:cstheme="minorHAnsi"/>
        </w:rPr>
        <w:t>l</w:t>
      </w:r>
      <w:r w:rsidR="00673197" w:rsidRPr="005F4C71">
        <w:rPr>
          <w:rFonts w:asciiTheme="minorHAnsi" w:hAnsiTheme="minorHAnsi" w:cstheme="minorHAnsi"/>
        </w:rPr>
        <w:t xml:space="preserve"> 11 de </w:t>
      </w:r>
      <w:r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de 1901</w:t>
      </w:r>
      <w:r w:rsidR="001B2D9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Waggoner</w:t>
      </w:r>
      <w:r w:rsidR="00673197" w:rsidRPr="005F4C71">
        <w:rPr>
          <w:rFonts w:asciiTheme="minorHAnsi" w:hAnsiTheme="minorHAnsi" w:cstheme="minorHAnsi"/>
        </w:rPr>
        <w:t xml:space="preserve"> neg</w:t>
      </w:r>
      <w:r w:rsidR="00A613FA" w:rsidRPr="005F4C71">
        <w:rPr>
          <w:rFonts w:asciiTheme="minorHAnsi" w:hAnsiTheme="minorHAnsi" w:cstheme="minorHAnsi"/>
        </w:rPr>
        <w:t>ó</w:t>
      </w:r>
      <w:r w:rsidRPr="005F4C71">
        <w:rPr>
          <w:rFonts w:asciiTheme="minorHAnsi" w:hAnsiTheme="minorHAnsi" w:cstheme="minorHAnsi"/>
        </w:rPr>
        <w:t xml:space="preserve"> expresamente</w:t>
      </w:r>
      <w:r w:rsidR="00673197" w:rsidRPr="005F4C71">
        <w:rPr>
          <w:rFonts w:asciiTheme="minorHAnsi" w:hAnsiTheme="minorHAnsi" w:cstheme="minorHAnsi"/>
        </w:rPr>
        <w:t xml:space="preserve"> </w:t>
      </w:r>
      <w:r w:rsidRPr="005F4C71">
        <w:rPr>
          <w:rFonts w:asciiTheme="minorHAnsi" w:hAnsiTheme="minorHAnsi" w:cstheme="minorHAnsi"/>
        </w:rPr>
        <w:t>albergar ideas</w:t>
      </w:r>
      <w:r w:rsidR="00673197" w:rsidRPr="005F4C71">
        <w:rPr>
          <w:rFonts w:asciiTheme="minorHAnsi" w:hAnsiTheme="minorHAnsi" w:cstheme="minorHAnsi"/>
        </w:rPr>
        <w:t xml:space="preserve"> panteísta</w:t>
      </w:r>
      <w:r w:rsidRPr="005F4C71">
        <w:rPr>
          <w:rFonts w:asciiTheme="minorHAnsi" w:hAnsiTheme="minorHAnsi" w:cstheme="minorHAnsi"/>
        </w:rPr>
        <w:t>s</w:t>
      </w:r>
      <w:r w:rsidR="00673197" w:rsidRPr="005F4C71">
        <w:rPr>
          <w:rFonts w:asciiTheme="minorHAnsi" w:hAnsiTheme="minorHAnsi" w:cstheme="minorHAnsi"/>
        </w:rPr>
        <w:t xml:space="preserve"> (</w:t>
      </w:r>
      <w:r w:rsidR="00673197" w:rsidRPr="005F4C71">
        <w:rPr>
          <w:rFonts w:asciiTheme="minorHAnsi" w:hAnsiTheme="minorHAnsi" w:cstheme="minorHAnsi"/>
          <w:i/>
        </w:rPr>
        <w:t>G</w:t>
      </w:r>
      <w:r w:rsidRPr="005F4C71">
        <w:rPr>
          <w:rFonts w:asciiTheme="minorHAnsi" w:hAnsiTheme="minorHAnsi" w:cstheme="minorHAnsi"/>
          <w:i/>
        </w:rPr>
        <w:t xml:space="preserve">eneral </w:t>
      </w:r>
      <w:r w:rsidR="00673197" w:rsidRPr="005F4C71">
        <w:rPr>
          <w:rFonts w:asciiTheme="minorHAnsi" w:hAnsiTheme="minorHAnsi" w:cstheme="minorHAnsi"/>
          <w:i/>
        </w:rPr>
        <w:t>C</w:t>
      </w:r>
      <w:r w:rsidRPr="005F4C71">
        <w:rPr>
          <w:rFonts w:asciiTheme="minorHAnsi" w:hAnsiTheme="minorHAnsi" w:cstheme="minorHAnsi"/>
          <w:i/>
        </w:rPr>
        <w:t xml:space="preserve">onference </w:t>
      </w:r>
      <w:r w:rsidR="00673197" w:rsidRPr="005F4C71">
        <w:rPr>
          <w:rFonts w:asciiTheme="minorHAnsi" w:hAnsiTheme="minorHAnsi" w:cstheme="minorHAnsi"/>
          <w:i/>
        </w:rPr>
        <w:t>B</w:t>
      </w:r>
      <w:r w:rsidRPr="005F4C71">
        <w:rPr>
          <w:rFonts w:asciiTheme="minorHAnsi" w:hAnsiTheme="minorHAnsi" w:cstheme="minorHAnsi"/>
          <w:i/>
        </w:rPr>
        <w:t>ulletin</w:t>
      </w:r>
      <w:r w:rsidR="00673197" w:rsidRPr="005F4C71">
        <w:rPr>
          <w:rFonts w:asciiTheme="minorHAnsi" w:hAnsiTheme="minorHAnsi" w:cstheme="minorHAnsi"/>
        </w:rPr>
        <w:t xml:space="preserve"> 1901, 223). </w:t>
      </w:r>
      <w:r w:rsidR="001B2D91">
        <w:rPr>
          <w:rFonts w:asciiTheme="minorHAnsi" w:hAnsiTheme="minorHAnsi" w:cstheme="minorHAnsi"/>
        </w:rPr>
        <w:t>La m</w:t>
      </w:r>
      <w:r w:rsidRPr="005F4C71">
        <w:rPr>
          <w:rFonts w:asciiTheme="minorHAnsi" w:hAnsiTheme="minorHAnsi" w:cstheme="minorHAnsi"/>
        </w:rPr>
        <w:t>ás refinada</w:t>
      </w:r>
      <w:r w:rsidR="008B79EF" w:rsidRPr="005F4C71">
        <w:rPr>
          <w:rFonts w:asciiTheme="minorHAnsi" w:hAnsiTheme="minorHAnsi" w:cstheme="minorHAnsi"/>
        </w:rPr>
        <w:t xml:space="preserve"> teología</w:t>
      </w:r>
      <w:r w:rsidR="001B2D91">
        <w:rPr>
          <w:rFonts w:asciiTheme="minorHAnsi" w:hAnsiTheme="minorHAnsi" w:cstheme="minorHAnsi"/>
        </w:rPr>
        <w:t xml:space="preserve"> puede sostener su alegación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Pr="005F4C71">
        <w:rPr>
          <w:rFonts w:asciiTheme="minorHAnsi" w:hAnsiTheme="minorHAnsi" w:cstheme="minorHAnsi"/>
        </w:rPr>
        <w:t>predicaci</w:t>
      </w:r>
      <w:r w:rsidR="00747141" w:rsidRPr="005F4C71">
        <w:rPr>
          <w:rFonts w:asciiTheme="minorHAnsi" w:hAnsiTheme="minorHAnsi" w:cstheme="minorHAnsi"/>
        </w:rPr>
        <w:t>ones</w:t>
      </w:r>
      <w:r w:rsidR="00673197" w:rsidRPr="005F4C71">
        <w:rPr>
          <w:rFonts w:asciiTheme="minorHAnsi" w:hAnsiTheme="minorHAnsi" w:cstheme="minorHAnsi"/>
        </w:rPr>
        <w:t xml:space="preserve"> </w:t>
      </w:r>
      <w:r w:rsidRPr="005F4C71">
        <w:rPr>
          <w:rFonts w:asciiTheme="minorHAnsi" w:hAnsiTheme="minorHAnsi" w:cstheme="minorHAnsi"/>
        </w:rPr>
        <w:t>en</w:t>
      </w:r>
      <w:r w:rsidR="00673197" w:rsidRPr="005F4C71">
        <w:rPr>
          <w:rFonts w:asciiTheme="minorHAnsi" w:hAnsiTheme="minorHAnsi" w:cstheme="minorHAnsi"/>
        </w:rPr>
        <w:t xml:space="preserve"> </w:t>
      </w:r>
      <w:r w:rsidR="00A613FA"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1901 </w:t>
      </w:r>
      <w:r w:rsidRPr="005F4C71">
        <w:rPr>
          <w:rFonts w:asciiTheme="minorHAnsi" w:hAnsiTheme="minorHAnsi" w:cstheme="minorHAnsi"/>
        </w:rPr>
        <w:t>fuero</w:t>
      </w:r>
      <w:r w:rsidR="00A04A97"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fervientes</w:t>
      </w:r>
      <w:r w:rsidR="00673197" w:rsidRPr="005F4C71">
        <w:rPr>
          <w:rFonts w:asciiTheme="minorHAnsi" w:hAnsiTheme="minorHAnsi" w:cstheme="minorHAnsi"/>
        </w:rPr>
        <w:t xml:space="preserve"> </w:t>
      </w:r>
      <w:r w:rsidR="00A613FA" w:rsidRPr="005F4C71">
        <w:rPr>
          <w:rFonts w:asciiTheme="minorHAnsi" w:hAnsiTheme="minorHAnsi" w:cstheme="minorHAnsi"/>
        </w:rPr>
        <w:t>y</w:t>
      </w:r>
      <w:r w:rsidR="00673197" w:rsidRPr="005F4C71">
        <w:rPr>
          <w:rFonts w:asciiTheme="minorHAnsi" w:hAnsiTheme="minorHAnsi" w:cstheme="minorHAnsi"/>
        </w:rPr>
        <w:t xml:space="preserve"> poderos</w:t>
      </w:r>
      <w:r w:rsidRPr="005F4C71">
        <w:rPr>
          <w:rFonts w:asciiTheme="minorHAnsi" w:hAnsiTheme="minorHAnsi" w:cstheme="minorHAnsi"/>
        </w:rPr>
        <w:t>a</w:t>
      </w:r>
      <w:r w:rsidR="00673197" w:rsidRPr="005F4C71">
        <w:rPr>
          <w:rFonts w:asciiTheme="minorHAnsi" w:hAnsiTheme="minorHAnsi" w:cstheme="minorHAnsi"/>
        </w:rPr>
        <w:t xml:space="preserve">s.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A613FA" w:rsidRPr="005F4C71">
        <w:rPr>
          <w:rFonts w:asciiTheme="minorHAnsi" w:hAnsiTheme="minorHAnsi" w:cstheme="minorHAnsi"/>
        </w:rPr>
        <w:t xml:space="preserve">de </w:t>
      </w:r>
      <w:r w:rsidRPr="005F4C71">
        <w:rPr>
          <w:rFonts w:asciiTheme="minorHAnsi" w:hAnsiTheme="minorHAnsi" w:cstheme="minorHAnsi"/>
        </w:rPr>
        <w:t>esa asamblea</w:t>
      </w:r>
      <w:r w:rsidR="00673197" w:rsidRPr="005F4C71">
        <w:rPr>
          <w:rFonts w:asciiTheme="minorHAnsi" w:hAnsiTheme="minorHAnsi" w:cstheme="minorHAnsi"/>
        </w:rPr>
        <w:t xml:space="preserve"> </w:t>
      </w:r>
      <w:r w:rsidRPr="005F4C71">
        <w:rPr>
          <w:rFonts w:asciiTheme="minorHAnsi" w:hAnsiTheme="minorHAnsi" w:cstheme="minorHAnsi"/>
        </w:rPr>
        <w:t>cuando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recomend</w:t>
      </w:r>
      <w:r w:rsidR="00A613FA" w:rsidRPr="005F4C71">
        <w:rPr>
          <w:rFonts w:asciiTheme="minorHAnsi" w:hAnsiTheme="minorHAnsi" w:cstheme="minorHAnsi"/>
        </w:rPr>
        <w:t xml:space="preserve">ó </w:t>
      </w:r>
      <w:r w:rsidR="00673197" w:rsidRPr="005F4C71">
        <w:rPr>
          <w:rFonts w:asciiTheme="minorHAnsi" w:hAnsiTheme="minorHAnsi" w:cstheme="minorHAnsi"/>
        </w:rPr>
        <w:t xml:space="preserve">que </w:t>
      </w:r>
      <w:r w:rsidRPr="005F4C71">
        <w:rPr>
          <w:rFonts w:asciiTheme="minorHAnsi" w:hAnsiTheme="minorHAnsi" w:cstheme="minorHAnsi"/>
        </w:rPr>
        <w:t>se trajera a Waggoner para</w:t>
      </w:r>
      <w:r w:rsidR="00673197" w:rsidRPr="005F4C71">
        <w:rPr>
          <w:rFonts w:asciiTheme="minorHAnsi" w:hAnsiTheme="minorHAnsi" w:cstheme="minorHAnsi"/>
        </w:rPr>
        <w:t xml:space="preserve"> </w:t>
      </w:r>
      <w:r w:rsidR="00041D11" w:rsidRPr="005F4C71">
        <w:rPr>
          <w:rFonts w:asciiTheme="minorHAnsi" w:hAnsiTheme="minorHAnsi" w:cstheme="minorHAnsi"/>
        </w:rPr>
        <w:t>enseñar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Berrien Springs, </w:t>
      </w:r>
      <w:r w:rsidR="003740E4" w:rsidRPr="005F4C71">
        <w:rPr>
          <w:rFonts w:asciiTheme="minorHAnsi" w:hAnsiTheme="minorHAnsi" w:cstheme="minorHAnsi"/>
        </w:rPr>
        <w:t>p</w:t>
      </w:r>
      <w:r w:rsidR="00A613FA" w:rsidRPr="005F4C71">
        <w:rPr>
          <w:rFonts w:asciiTheme="minorHAnsi" w:hAnsiTheme="minorHAnsi" w:cstheme="minorHAnsi"/>
        </w:rPr>
        <w:t>ara</w:t>
      </w:r>
      <w:r w:rsidR="003740E4"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w:t>
      </w:r>
      <w:r w:rsidR="00BF2F81" w:rsidRPr="005F4C71">
        <w:rPr>
          <w:rFonts w:asciiTheme="minorHAnsi" w:hAnsiTheme="minorHAnsi" w:cstheme="minorHAnsi"/>
        </w:rPr>
        <w:t>beneficio</w:t>
      </w:r>
      <w:r w:rsidR="00673197" w:rsidRPr="005F4C71">
        <w:rPr>
          <w:rFonts w:asciiTheme="minorHAnsi" w:hAnsiTheme="minorHAnsi" w:cstheme="minorHAnsi"/>
        </w:rPr>
        <w:t xml:space="preserve"> </w:t>
      </w:r>
      <w:r w:rsidR="00A613FA" w:rsidRPr="005F4C71">
        <w:rPr>
          <w:rFonts w:asciiTheme="minorHAnsi" w:hAnsiTheme="minorHAnsi" w:cstheme="minorHAnsi"/>
        </w:rPr>
        <w:t xml:space="preserve">y el de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041D11" w:rsidRPr="005F4C71">
        <w:rPr>
          <w:rFonts w:asciiTheme="minorHAnsi" w:hAnsiTheme="minorHAnsi" w:cstheme="minorHAnsi"/>
        </w:rPr>
        <w:t>estudiantes</w:t>
      </w:r>
      <w:r w:rsidR="00673197" w:rsidRPr="005F4C71">
        <w:rPr>
          <w:rFonts w:asciiTheme="minorHAnsi" w:hAnsiTheme="minorHAnsi" w:cstheme="minorHAnsi"/>
        </w:rPr>
        <w:t xml:space="preserve">. </w:t>
      </w:r>
      <w:r w:rsidR="00AC0086" w:rsidRPr="005F4C71">
        <w:rPr>
          <w:rFonts w:asciiTheme="minorHAnsi" w:hAnsiTheme="minorHAnsi" w:cstheme="minorHAnsi"/>
        </w:rPr>
        <w:t>Él</w:t>
      </w:r>
      <w:r w:rsidR="00673197" w:rsidRPr="005F4C71">
        <w:rPr>
          <w:rFonts w:asciiTheme="minorHAnsi" w:hAnsiTheme="minorHAnsi" w:cstheme="minorHAnsi"/>
        </w:rPr>
        <w:t xml:space="preserve"> </w:t>
      </w:r>
      <w:r w:rsidRPr="005F4C71">
        <w:rPr>
          <w:rFonts w:asciiTheme="minorHAnsi" w:hAnsiTheme="minorHAnsi" w:cstheme="minorHAnsi"/>
        </w:rPr>
        <w:t xml:space="preserve">mismo estaba necesitado </w:t>
      </w:r>
      <w:r w:rsidR="00673197" w:rsidRPr="005F4C71">
        <w:rPr>
          <w:rFonts w:asciiTheme="minorHAnsi" w:hAnsiTheme="minorHAnsi" w:cstheme="minorHAnsi"/>
        </w:rPr>
        <w:t xml:space="preserve">de </w:t>
      </w:r>
      <w:r w:rsidR="00A613FA" w:rsidRPr="005F4C71">
        <w:rPr>
          <w:rFonts w:asciiTheme="minorHAnsi" w:hAnsiTheme="minorHAnsi" w:cstheme="minorHAnsi"/>
        </w:rPr>
        <w:t>una</w:t>
      </w:r>
      <w:r w:rsidR="00BF12E5" w:rsidRPr="005F4C71">
        <w:rPr>
          <w:rFonts w:asciiTheme="minorHAnsi" w:hAnsiTheme="minorHAnsi" w:cstheme="minorHAnsi"/>
        </w:rPr>
        <w:t xml:space="preserve"> comunión</w:t>
      </w:r>
      <w:r w:rsidR="004E735A" w:rsidRPr="005F4C71">
        <w:rPr>
          <w:rFonts w:asciiTheme="minorHAnsi" w:hAnsiTheme="minorHAnsi" w:cstheme="minorHAnsi"/>
        </w:rPr>
        <w:t xml:space="preserve"> más íntima</w:t>
      </w:r>
      <w:r w:rsidR="00A613FA"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Pr="005F4C71">
        <w:rPr>
          <w:rFonts w:asciiTheme="minorHAnsi" w:hAnsiTheme="minorHAnsi" w:cstheme="minorHAnsi"/>
        </w:rPr>
        <w:t xml:space="preserve"> m</w:t>
      </w:r>
      <w:r w:rsidR="004E735A" w:rsidRPr="005F4C71">
        <w:rPr>
          <w:rFonts w:asciiTheme="minorHAnsi" w:hAnsiTheme="minorHAnsi" w:cstheme="minorHAnsi"/>
        </w:rPr>
        <w:t>ejor</w:t>
      </w:r>
      <w:r w:rsidR="00673197" w:rsidRPr="005F4C71">
        <w:rPr>
          <w:rFonts w:asciiTheme="minorHAnsi" w:hAnsiTheme="minorHAnsi" w:cstheme="minorHAnsi"/>
        </w:rPr>
        <w:t xml:space="preserve"> capa</w:t>
      </w:r>
      <w:r w:rsidR="00A613FA" w:rsidRPr="005F4C71">
        <w:rPr>
          <w:rFonts w:asciiTheme="minorHAnsi" w:hAnsiTheme="minorHAnsi" w:cstheme="minorHAnsi"/>
        </w:rPr>
        <w:t>c</w:t>
      </w:r>
      <w:r w:rsidRPr="005F4C71">
        <w:rPr>
          <w:rFonts w:asciiTheme="minorHAnsi" w:hAnsiTheme="minorHAnsi" w:cstheme="minorHAnsi"/>
        </w:rPr>
        <w:t>itado</w:t>
      </w:r>
      <w:r w:rsidR="00673197" w:rsidRPr="005F4C71">
        <w:rPr>
          <w:rFonts w:asciiTheme="minorHAnsi" w:hAnsiTheme="minorHAnsi" w:cstheme="minorHAnsi"/>
        </w:rPr>
        <w:t>s que</w:t>
      </w:r>
      <w:r w:rsidRPr="005F4C71">
        <w:rPr>
          <w:rFonts w:asciiTheme="minorHAnsi" w:hAnsiTheme="minorHAnsi" w:cstheme="minorHAnsi"/>
        </w:rPr>
        <w:t xml:space="preserve"> los</w:t>
      </w:r>
      <w:r w:rsidR="00FA53D9"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BF12E5" w:rsidRPr="005F4C71">
        <w:rPr>
          <w:rFonts w:asciiTheme="minorHAnsi" w:hAnsiTheme="minorHAnsi" w:cstheme="minorHAnsi"/>
        </w:rPr>
        <w:t>conociera</w:t>
      </w:r>
      <w:r w:rsidR="004E735A" w:rsidRPr="005F4C71">
        <w:rPr>
          <w:rFonts w:asciiTheme="minorHAnsi" w:hAnsiTheme="minorHAnsi" w:cstheme="minorHAnsi"/>
        </w:rPr>
        <w:t xml:space="preserve"> en su virtual </w:t>
      </w:r>
      <w:r w:rsidR="00BF12E5" w:rsidRPr="005F4C71">
        <w:rPr>
          <w:rFonts w:asciiTheme="minorHAnsi" w:hAnsiTheme="minorHAnsi" w:cstheme="minorHAnsi"/>
        </w:rPr>
        <w:t>aislamiento</w:t>
      </w:r>
      <w:r w:rsidR="00673197" w:rsidRPr="005F4C71">
        <w:rPr>
          <w:rFonts w:asciiTheme="minorHAnsi" w:hAnsiTheme="minorHAnsi" w:cstheme="minorHAnsi"/>
        </w:rPr>
        <w:t xml:space="preserve"> </w:t>
      </w:r>
      <w:r w:rsidR="00CD4567" w:rsidRPr="005F4C71">
        <w:rPr>
          <w:rFonts w:asciiTheme="minorHAnsi" w:hAnsiTheme="minorHAnsi" w:cstheme="minorHAnsi"/>
        </w:rPr>
        <w:t>de</w:t>
      </w:r>
      <w:r w:rsidR="004E735A" w:rsidRPr="005F4C71">
        <w:rPr>
          <w:rFonts w:asciiTheme="minorHAnsi" w:hAnsiTheme="minorHAnsi" w:cstheme="minorHAnsi"/>
        </w:rPr>
        <w:t xml:space="preserve"> Inglaterra</w:t>
      </w:r>
      <w:r w:rsidR="00A613FA" w:rsidRPr="005F4C71">
        <w:rPr>
          <w:rFonts w:asciiTheme="minorHAnsi" w:hAnsiTheme="minorHAnsi" w:cstheme="minorHAnsi"/>
        </w:rPr>
        <w:t>.</w:t>
      </w:r>
    </w:p>
    <w:p w14:paraId="0C5BD16D" w14:textId="42A307DB" w:rsidR="001B2D91" w:rsidRDefault="00A613FA" w:rsidP="00475EDC">
      <w:pPr>
        <w:spacing w:line="260" w:lineRule="exact"/>
        <w:rPr>
          <w:rFonts w:asciiTheme="minorHAnsi" w:hAnsiTheme="minorHAnsi" w:cstheme="minorHAnsi"/>
        </w:rPr>
      </w:pPr>
      <w:r w:rsidRPr="005F4C71">
        <w:rPr>
          <w:rFonts w:asciiTheme="minorHAnsi" w:hAnsiTheme="minorHAnsi" w:cstheme="minorHAnsi"/>
        </w:rPr>
        <w:t xml:space="preserve">En la </w:t>
      </w:r>
      <w:r w:rsidR="00875181" w:rsidRPr="005F4C71">
        <w:rPr>
          <w:rFonts w:asciiTheme="minorHAnsi" w:hAnsiTheme="minorHAnsi" w:cstheme="minorHAnsi"/>
        </w:rPr>
        <w:t>edición</w:t>
      </w:r>
      <w:r w:rsidR="00673197" w:rsidRPr="005F4C71">
        <w:rPr>
          <w:rFonts w:asciiTheme="minorHAnsi" w:hAnsiTheme="minorHAnsi" w:cstheme="minorHAnsi"/>
        </w:rPr>
        <w:t xml:space="preserve"> de</w:t>
      </w:r>
      <w:r w:rsidRPr="005F4C71">
        <w:rPr>
          <w:rFonts w:asciiTheme="minorHAnsi" w:hAnsiTheme="minorHAnsi" w:cstheme="minorHAnsi"/>
        </w:rPr>
        <w:t>l</w:t>
      </w:r>
      <w:r w:rsidR="00673197" w:rsidRPr="005F4C71">
        <w:rPr>
          <w:rFonts w:asciiTheme="minorHAnsi" w:hAnsiTheme="minorHAnsi" w:cstheme="minorHAnsi"/>
        </w:rPr>
        <w:t xml:space="preserve"> 29 de </w:t>
      </w:r>
      <w:r w:rsidR="00E74131"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de 1982 d</w:t>
      </w:r>
      <w:r w:rsidRPr="005F4C71">
        <w:rPr>
          <w:rFonts w:asciiTheme="minorHAnsi" w:hAnsiTheme="minorHAnsi" w:cstheme="minorHAnsi"/>
        </w:rPr>
        <w:t>e l</w:t>
      </w:r>
      <w:r w:rsidR="00673197" w:rsidRPr="005F4C71">
        <w:rPr>
          <w:rFonts w:asciiTheme="minorHAnsi" w:hAnsiTheme="minorHAnsi" w:cstheme="minorHAnsi"/>
        </w:rPr>
        <w:t xml:space="preserve">a revista </w:t>
      </w:r>
      <w:r w:rsidR="00673197" w:rsidRPr="005F4C71">
        <w:rPr>
          <w:rFonts w:asciiTheme="minorHAnsi" w:hAnsiTheme="minorHAnsi" w:cstheme="minorHAnsi"/>
          <w:i/>
          <w:iCs/>
        </w:rPr>
        <w:t>The Criterion</w:t>
      </w:r>
      <w:r w:rsidR="00673197" w:rsidRPr="005F4C71">
        <w:rPr>
          <w:rFonts w:asciiTheme="minorHAnsi" w:hAnsiTheme="minorHAnsi" w:cstheme="minorHAnsi"/>
        </w:rPr>
        <w:t xml:space="preserve"> (</w:t>
      </w:r>
      <w:r w:rsidR="00E74131" w:rsidRPr="005F4C71">
        <w:rPr>
          <w:rFonts w:asciiTheme="minorHAnsi" w:hAnsiTheme="minorHAnsi" w:cstheme="minorHAnsi"/>
        </w:rPr>
        <w:t>Universidad de Loma Linda</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 xml:space="preserve">Dr. Jack Provonsha </w:t>
      </w:r>
      <w:r w:rsidR="00E74131" w:rsidRPr="005F4C71">
        <w:rPr>
          <w:rFonts w:asciiTheme="minorHAnsi" w:hAnsiTheme="minorHAnsi" w:cstheme="minorHAnsi"/>
        </w:rPr>
        <w:t>afirm</w:t>
      </w:r>
      <w:r w:rsidR="00673197" w:rsidRPr="005F4C71">
        <w:rPr>
          <w:rFonts w:asciiTheme="minorHAnsi" w:hAnsiTheme="minorHAnsi" w:cstheme="minorHAnsi"/>
        </w:rPr>
        <w:t xml:space="preserve">a </w:t>
      </w:r>
      <w:r w:rsidRPr="005F4C71">
        <w:rPr>
          <w:rFonts w:asciiTheme="minorHAnsi" w:hAnsiTheme="minorHAnsi" w:cstheme="minorHAnsi"/>
        </w:rPr>
        <w:t>l</w:t>
      </w:r>
      <w:r w:rsidR="00673197" w:rsidRPr="005F4C71">
        <w:rPr>
          <w:rFonts w:asciiTheme="minorHAnsi" w:hAnsiTheme="minorHAnsi" w:cstheme="minorHAnsi"/>
        </w:rPr>
        <w:t xml:space="preserve">o </w:t>
      </w:r>
      <w:r w:rsidR="00DA03B0" w:rsidRPr="005F4C71">
        <w:rPr>
          <w:rFonts w:asciiTheme="minorHAnsi" w:hAnsiTheme="minorHAnsi" w:cstheme="minorHAnsi"/>
        </w:rPr>
        <w:t>siguiente</w:t>
      </w:r>
      <w:r w:rsidR="00673197" w:rsidRPr="005F4C71">
        <w:rPr>
          <w:rFonts w:asciiTheme="minorHAnsi" w:hAnsiTheme="minorHAnsi" w:cstheme="minorHAnsi"/>
        </w:rPr>
        <w:t xml:space="preserve"> </w:t>
      </w:r>
      <w:r w:rsidR="00E74131" w:rsidRPr="005F4C71">
        <w:rPr>
          <w:rFonts w:asciiTheme="minorHAnsi" w:hAnsiTheme="minorHAnsi" w:cstheme="minorHAnsi"/>
        </w:rPr>
        <w:t>sobre</w:t>
      </w:r>
      <w:r w:rsidR="00673197" w:rsidRPr="005F4C71">
        <w:rPr>
          <w:rFonts w:asciiTheme="minorHAnsi" w:hAnsiTheme="minorHAnsi" w:cstheme="minorHAnsi"/>
        </w:rPr>
        <w:t xml:space="preserve"> Kellogg, cu</w:t>
      </w:r>
      <w:r w:rsidRPr="005F4C71">
        <w:rPr>
          <w:rFonts w:asciiTheme="minorHAnsi" w:hAnsiTheme="minorHAnsi" w:cstheme="minorHAnsi"/>
        </w:rPr>
        <w:t>y</w:t>
      </w:r>
      <w:r w:rsidR="00673197" w:rsidRPr="005F4C71">
        <w:rPr>
          <w:rFonts w:asciiTheme="minorHAnsi" w:hAnsiTheme="minorHAnsi" w:cstheme="minorHAnsi"/>
        </w:rPr>
        <w:t xml:space="preserve">o panteísmo era </w:t>
      </w:r>
      <w:r w:rsidR="001866F6" w:rsidRPr="005F4C71">
        <w:rPr>
          <w:rFonts w:asciiTheme="minorHAnsi" w:hAnsiTheme="minorHAnsi" w:cstheme="minorHAnsi"/>
        </w:rPr>
        <w:t>mucho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A059D4">
        <w:rPr>
          <w:rFonts w:asciiTheme="minorHAnsi" w:hAnsiTheme="minorHAnsi" w:cstheme="minorHAnsi"/>
        </w:rPr>
        <w:t>evidente</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de </w:t>
      </w:r>
      <w:r w:rsidR="00E74131" w:rsidRPr="005F4C71">
        <w:rPr>
          <w:rFonts w:asciiTheme="minorHAnsi" w:hAnsiTheme="minorHAnsi" w:cstheme="minorHAnsi"/>
        </w:rPr>
        <w:t>Waggoner</w:t>
      </w:r>
      <w:r w:rsidR="00673197" w:rsidRPr="005F4C71">
        <w:rPr>
          <w:rFonts w:asciiTheme="minorHAnsi" w:hAnsiTheme="minorHAnsi" w:cstheme="minorHAnsi"/>
        </w:rPr>
        <w:t>:</w:t>
      </w:r>
    </w:p>
    <w:p w14:paraId="389DC4C6" w14:textId="77777777" w:rsidR="001B2D91" w:rsidRDefault="00165EFC" w:rsidP="001B2D91">
      <w:pPr>
        <w:spacing w:line="260" w:lineRule="exact"/>
        <w:ind w:left="567" w:right="566"/>
        <w:rPr>
          <w:rFonts w:asciiTheme="minorHAnsi" w:hAnsiTheme="minorHAnsi" w:cstheme="minorHAnsi"/>
        </w:rPr>
      </w:pPr>
      <w:r w:rsidRPr="001B2D91">
        <w:rPr>
          <w:rFonts w:asciiTheme="minorHAnsi" w:hAnsiTheme="minorHAnsi" w:cstheme="minorHAnsi"/>
          <w:color w:val="000099"/>
        </w:rPr>
        <w:t>Técnicamente hablando</w:t>
      </w:r>
      <w:r w:rsidR="00673197" w:rsidRPr="001B2D91">
        <w:rPr>
          <w:rFonts w:asciiTheme="minorHAnsi" w:hAnsiTheme="minorHAnsi" w:cstheme="minorHAnsi"/>
          <w:color w:val="000099"/>
        </w:rPr>
        <w:t xml:space="preserve">, </w:t>
      </w:r>
      <w:r w:rsidR="00673197" w:rsidRPr="005F4C71">
        <w:rPr>
          <w:rFonts w:asciiTheme="minorHAnsi" w:hAnsiTheme="minorHAnsi" w:cstheme="minorHAnsi"/>
        </w:rPr>
        <w:t>[Kellogg]</w:t>
      </w:r>
      <w:r w:rsidR="00673197" w:rsidRPr="001B2D91">
        <w:rPr>
          <w:rFonts w:asciiTheme="minorHAnsi" w:hAnsiTheme="minorHAnsi" w:cstheme="minorHAnsi"/>
          <w:color w:val="000099"/>
        </w:rPr>
        <w:t xml:space="preserve"> no era panteísta</w:t>
      </w:r>
      <w:r w:rsidR="00673197" w:rsidRPr="005F4C71">
        <w:rPr>
          <w:rFonts w:asciiTheme="minorHAnsi" w:hAnsiTheme="minorHAnsi" w:cstheme="minorHAnsi"/>
        </w:rPr>
        <w:t>.</w:t>
      </w:r>
    </w:p>
    <w:p w14:paraId="008BF246" w14:textId="2968F0CB" w:rsidR="00673197" w:rsidRPr="005F4C71" w:rsidRDefault="00A613FA" w:rsidP="00475EDC">
      <w:pPr>
        <w:spacing w:line="260" w:lineRule="exact"/>
        <w:rPr>
          <w:rFonts w:asciiTheme="minorHAnsi" w:hAnsiTheme="minorHAnsi" w:cstheme="minorHAnsi"/>
        </w:rPr>
      </w:pPr>
      <w:r w:rsidRPr="005F4C71">
        <w:rPr>
          <w:rFonts w:asciiTheme="minorHAnsi" w:hAnsiTheme="minorHAnsi" w:cstheme="minorHAnsi"/>
        </w:rPr>
        <w:t xml:space="preserve">Pero </w:t>
      </w:r>
      <w:r w:rsidR="00673197" w:rsidRPr="005F4C71">
        <w:rPr>
          <w:rFonts w:asciiTheme="minorHAnsi" w:hAnsiTheme="minorHAnsi" w:cstheme="minorHAnsi"/>
        </w:rPr>
        <w:t>Ke</w:t>
      </w:r>
      <w:r w:rsidR="00673197" w:rsidRPr="005F4C71">
        <w:rPr>
          <w:rFonts w:asciiTheme="minorHAnsi" w:hAnsiTheme="minorHAnsi" w:cstheme="minorHAnsi"/>
        </w:rPr>
        <w:softHyphen/>
        <w:t xml:space="preserve">llogg </w:t>
      </w:r>
      <w:r w:rsidR="008E0A9D" w:rsidRPr="005F4C71">
        <w:rPr>
          <w:rFonts w:asciiTheme="minorHAnsi" w:hAnsiTheme="minorHAnsi" w:cstheme="minorHAnsi"/>
        </w:rPr>
        <w:t>estaba</w:t>
      </w:r>
      <w:r w:rsidR="00673197" w:rsidRPr="005F4C71">
        <w:rPr>
          <w:rFonts w:asciiTheme="minorHAnsi" w:hAnsiTheme="minorHAnsi" w:cstheme="minorHAnsi"/>
        </w:rPr>
        <w:t xml:space="preserve"> e</w:t>
      </w:r>
      <w:r w:rsidR="00E74131" w:rsidRPr="005F4C71">
        <w:rPr>
          <w:rFonts w:asciiTheme="minorHAnsi" w:hAnsiTheme="minorHAnsi" w:cstheme="minorHAnsi"/>
        </w:rPr>
        <w:t>quivoc</w:t>
      </w:r>
      <w:r w:rsidR="00673197" w:rsidRPr="005F4C71">
        <w:rPr>
          <w:rFonts w:asciiTheme="minorHAnsi" w:hAnsiTheme="minorHAnsi" w:cstheme="minorHAnsi"/>
        </w:rPr>
        <w:t xml:space="preserve">ado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concep</w:t>
      </w:r>
      <w:r w:rsidRPr="005F4C71">
        <w:rPr>
          <w:rFonts w:asciiTheme="minorHAnsi" w:hAnsiTheme="minorHAnsi" w:cstheme="minorHAnsi"/>
        </w:rPr>
        <w:t xml:space="preserve">ción </w:t>
      </w:r>
      <w:r w:rsidR="00673197"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aparentemente simpatiza</w:t>
      </w:r>
      <w:r w:rsidRPr="005F4C71">
        <w:rPr>
          <w:rFonts w:asciiTheme="minorHAnsi" w:hAnsiTheme="minorHAnsi" w:cstheme="minorHAnsi"/>
        </w:rPr>
        <w:t>b</w:t>
      </w:r>
      <w:r w:rsidR="00673197" w:rsidRPr="005F4C71">
        <w:rPr>
          <w:rFonts w:asciiTheme="minorHAnsi" w:hAnsiTheme="minorHAnsi" w:cstheme="minorHAnsi"/>
        </w:rPr>
        <w:t xml:space="preserve">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motivación</w:t>
      </w:r>
      <w:r w:rsidR="00673197" w:rsidRPr="005F4C71">
        <w:rPr>
          <w:rFonts w:asciiTheme="minorHAnsi" w:hAnsiTheme="minorHAnsi" w:cstheme="minorHAnsi"/>
        </w:rPr>
        <w:t xml:space="preserve"> evangélica de </w:t>
      </w:r>
      <w:r w:rsidR="00E74131" w:rsidRPr="005F4C71">
        <w:rPr>
          <w:rFonts w:asciiTheme="minorHAnsi" w:hAnsiTheme="minorHAnsi" w:cstheme="minorHAnsi"/>
        </w:rPr>
        <w:t>Waggoner</w:t>
      </w:r>
      <w:r w:rsidR="00673197" w:rsidRPr="005F4C71">
        <w:rPr>
          <w:rFonts w:asciiTheme="minorHAnsi" w:hAnsiTheme="minorHAnsi" w:cstheme="minorHAnsi"/>
        </w:rPr>
        <w:t xml:space="preserve">, </w:t>
      </w:r>
      <w:r w:rsidR="00CB6C67" w:rsidRPr="005F4C71">
        <w:rPr>
          <w:rFonts w:asciiTheme="minorHAnsi" w:hAnsiTheme="minorHAnsi" w:cstheme="minorHAnsi"/>
        </w:rPr>
        <w:t>lo que</w:t>
      </w:r>
      <w:r w:rsidR="00673197" w:rsidRPr="005F4C71">
        <w:rPr>
          <w:rFonts w:asciiTheme="minorHAnsi" w:hAnsiTheme="minorHAnsi" w:cstheme="minorHAnsi"/>
        </w:rPr>
        <w:t xml:space="preserve"> </w:t>
      </w:r>
      <w:r w:rsidR="00E74131" w:rsidRPr="005F4C71">
        <w:rPr>
          <w:rFonts w:asciiTheme="minorHAnsi" w:hAnsiTheme="minorHAnsi" w:cstheme="minorHAnsi"/>
        </w:rPr>
        <w:t>quizá hizo que se abstuviera de criticarlo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discerni</w:t>
      </w:r>
      <w:r w:rsidRPr="005F4C71">
        <w:rPr>
          <w:rFonts w:asciiTheme="minorHAnsi" w:hAnsiTheme="minorHAnsi" w:cstheme="minorHAnsi"/>
        </w:rPr>
        <w:t xml:space="preserve">ó </w:t>
      </w:r>
      <w:r w:rsidR="00E74131" w:rsidRPr="005F4C71">
        <w:rPr>
          <w:rFonts w:asciiTheme="minorHAnsi" w:hAnsiTheme="minorHAnsi" w:cstheme="minorHAnsi"/>
        </w:rPr>
        <w:t xml:space="preserve">que </w:t>
      </w:r>
      <w:r w:rsidR="008A37AB" w:rsidRPr="005F4C71">
        <w:rPr>
          <w:rFonts w:asciiTheme="minorHAnsi" w:hAnsiTheme="minorHAnsi" w:cstheme="minorHAnsi"/>
        </w:rPr>
        <w:t xml:space="preserve">el rumbo tomado por </w:t>
      </w:r>
      <w:r w:rsidR="00E74131" w:rsidRPr="005F4C71">
        <w:rPr>
          <w:rFonts w:asciiTheme="minorHAnsi" w:hAnsiTheme="minorHAnsi" w:cstheme="minorHAnsi"/>
        </w:rPr>
        <w:t>Kellogg</w:t>
      </w:r>
      <w:r w:rsidR="00673197" w:rsidRPr="005F4C71">
        <w:rPr>
          <w:rFonts w:asciiTheme="minorHAnsi" w:hAnsiTheme="minorHAnsi" w:cstheme="minorHAnsi"/>
        </w:rPr>
        <w:t xml:space="preserve"> </w:t>
      </w:r>
      <w:r w:rsidR="00E74131" w:rsidRPr="005F4C71">
        <w:rPr>
          <w:rFonts w:asciiTheme="minorHAnsi" w:hAnsiTheme="minorHAnsi" w:cstheme="minorHAnsi"/>
        </w:rPr>
        <w:t>iba a</w:t>
      </w:r>
      <w:r w:rsidR="00673197" w:rsidRPr="005F4C71">
        <w:rPr>
          <w:rFonts w:asciiTheme="minorHAnsi" w:hAnsiTheme="minorHAnsi" w:cstheme="minorHAnsi"/>
        </w:rPr>
        <w:t xml:space="preserve"> destruir </w:t>
      </w:r>
      <w:r w:rsidRPr="005F4C71">
        <w:rPr>
          <w:rFonts w:asciiTheme="minorHAnsi" w:hAnsiTheme="minorHAnsi" w:cstheme="minorHAnsi"/>
        </w:rPr>
        <w:t>el</w:t>
      </w:r>
      <w:r w:rsidR="00673197" w:rsidRPr="005F4C71">
        <w:rPr>
          <w:rFonts w:asciiTheme="minorHAnsi" w:hAnsiTheme="minorHAnsi" w:cstheme="minorHAnsi"/>
        </w:rPr>
        <w:t xml:space="preserve"> fundamento espiritual d</w:t>
      </w:r>
      <w:r w:rsidRPr="005F4C71">
        <w:rPr>
          <w:rFonts w:asciiTheme="minorHAnsi" w:hAnsiTheme="minorHAnsi" w:cstheme="minorHAnsi"/>
        </w:rPr>
        <w:t>e l</w:t>
      </w:r>
      <w:r w:rsidR="00673197" w:rsidRPr="005F4C71">
        <w:rPr>
          <w:rFonts w:asciiTheme="minorHAnsi" w:hAnsiTheme="minorHAnsi" w:cstheme="minorHAnsi"/>
        </w:rPr>
        <w:t xml:space="preserve">a </w:t>
      </w:r>
      <w:r w:rsidR="005B5B2C">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w:t>
      </w:r>
    </w:p>
    <w:p w14:paraId="13DA17FC" w14:textId="77777777" w:rsidR="00673197" w:rsidRPr="005F4C71" w:rsidRDefault="007D0EA3" w:rsidP="00475EDC">
      <w:pPr>
        <w:spacing w:line="260" w:lineRule="exact"/>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2D772F" w:rsidRPr="005F4C71">
        <w:rPr>
          <w:rFonts w:asciiTheme="minorHAnsi" w:hAnsiTheme="minorHAnsi" w:cstheme="minorHAnsi"/>
        </w:rPr>
        <w:t>crisis</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permitida </w:t>
      </w:r>
      <w:r w:rsidR="00CB6C67" w:rsidRPr="005F4C71">
        <w:rPr>
          <w:rFonts w:asciiTheme="minorHAnsi" w:hAnsiTheme="minorHAnsi" w:cstheme="minorHAnsi"/>
        </w:rPr>
        <w:t>para probar</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CB6C67" w:rsidRPr="005F4C71">
        <w:rPr>
          <w:rFonts w:asciiTheme="minorHAnsi" w:hAnsiTheme="minorHAnsi" w:cstheme="minorHAnsi"/>
        </w:rPr>
        <w:t>,</w:t>
      </w:r>
      <w:r w:rsidR="00673197" w:rsidRPr="005F4C71">
        <w:rPr>
          <w:rFonts w:asciiTheme="minorHAnsi" w:hAnsiTheme="minorHAnsi" w:cstheme="minorHAnsi"/>
        </w:rPr>
        <w:t xml:space="preserve"> </w:t>
      </w:r>
      <w:r w:rsidR="00A613FA" w:rsidRPr="005F4C71">
        <w:rPr>
          <w:rFonts w:asciiTheme="minorHAnsi" w:hAnsiTheme="minorHAnsi" w:cstheme="minorHAnsi"/>
        </w:rPr>
        <w:t>y</w:t>
      </w:r>
      <w:r w:rsidR="00673197" w:rsidRPr="005F4C71">
        <w:rPr>
          <w:rFonts w:asciiTheme="minorHAnsi" w:hAnsiTheme="minorHAnsi" w:cstheme="minorHAnsi"/>
        </w:rPr>
        <w:t xml:space="preserve"> </w:t>
      </w:r>
      <w:r w:rsidR="00CB6C67" w:rsidRPr="005F4C71">
        <w:rPr>
          <w:rFonts w:asciiTheme="minorHAnsi" w:hAnsiTheme="minorHAnsi" w:cstheme="minorHAnsi"/>
        </w:rPr>
        <w:t>a modo de</w:t>
      </w:r>
      <w:r w:rsidR="00673197" w:rsidRPr="005F4C71">
        <w:rPr>
          <w:rFonts w:asciiTheme="minorHAnsi" w:hAnsiTheme="minorHAnsi" w:cstheme="minorHAnsi"/>
        </w:rPr>
        <w:t xml:space="preserve"> </w:t>
      </w:r>
      <w:r w:rsidR="00050AF2" w:rsidRPr="005F4C71">
        <w:rPr>
          <w:rFonts w:asciiTheme="minorHAnsi" w:hAnsiTheme="minorHAnsi" w:cstheme="minorHAnsi"/>
        </w:rPr>
        <w:t>lección</w:t>
      </w:r>
      <w:r w:rsidR="00673197" w:rsidRPr="005F4C71">
        <w:rPr>
          <w:rFonts w:asciiTheme="minorHAnsi" w:hAnsiTheme="minorHAnsi" w:cstheme="minorHAnsi"/>
        </w:rPr>
        <w:t xml:space="preserve"> </w:t>
      </w:r>
      <w:r w:rsidR="00CB6C67" w:rsidRPr="005F4C71">
        <w:rPr>
          <w:rFonts w:asciiTheme="minorHAnsi" w:hAnsiTheme="minorHAnsi" w:cstheme="minorHAnsi"/>
        </w:rPr>
        <w:t>par</w:t>
      </w:r>
      <w:r w:rsidR="00A613FA" w:rsidRPr="005F4C71">
        <w:rPr>
          <w:rFonts w:asciiTheme="minorHAnsi" w:hAnsiTheme="minorHAnsi" w:cstheme="minorHAnsi"/>
        </w:rPr>
        <w:t xml:space="preserve">a </w:t>
      </w:r>
      <w:r w:rsidR="00CB6C67" w:rsidRPr="005F4C71">
        <w:rPr>
          <w:rFonts w:asciiTheme="minorHAnsi" w:hAnsiTheme="minorHAnsi" w:cstheme="minorHAnsi"/>
        </w:rPr>
        <w:t>una</w:t>
      </w:r>
      <w:r w:rsidR="00673197" w:rsidRPr="005F4C71">
        <w:rPr>
          <w:rFonts w:asciiTheme="minorHAnsi" w:hAnsiTheme="minorHAnsi" w:cstheme="minorHAnsi"/>
        </w:rPr>
        <w:t xml:space="preserve"> </w:t>
      </w:r>
      <w:r w:rsidR="00815580" w:rsidRPr="005F4C71">
        <w:rPr>
          <w:rFonts w:asciiTheme="minorHAnsi" w:hAnsiTheme="minorHAnsi" w:cstheme="minorHAnsi"/>
        </w:rPr>
        <w:t>generaci</w:t>
      </w:r>
      <w:r w:rsidR="00CB6C67" w:rsidRPr="005F4C71">
        <w:rPr>
          <w:rFonts w:asciiTheme="minorHAnsi" w:hAnsiTheme="minorHAnsi" w:cstheme="minorHAnsi"/>
        </w:rPr>
        <w:t>ón</w:t>
      </w:r>
      <w:r w:rsidR="00673197" w:rsidRPr="005F4C71">
        <w:rPr>
          <w:rFonts w:asciiTheme="minorHAnsi" w:hAnsiTheme="minorHAnsi" w:cstheme="minorHAnsi"/>
        </w:rPr>
        <w:t xml:space="preserve"> futura:</w:t>
      </w:r>
    </w:p>
    <w:p w14:paraId="30D6ED00" w14:textId="47C58B54" w:rsidR="00CB6C67" w:rsidRPr="005F4C71" w:rsidRDefault="003A7F3D" w:rsidP="00864AAA">
      <w:pPr>
        <w:spacing w:line="260" w:lineRule="exact"/>
        <w:ind w:left="567" w:right="566"/>
        <w:rPr>
          <w:rFonts w:asciiTheme="minorHAnsi" w:hAnsiTheme="minorHAnsi" w:cstheme="minorHAnsi"/>
        </w:rPr>
      </w:pPr>
      <w:r w:rsidRPr="00864AAA">
        <w:rPr>
          <w:rFonts w:asciiTheme="minorHAnsi" w:hAnsiTheme="minorHAnsi" w:cstheme="minorHAnsi"/>
          <w:color w:val="000099"/>
        </w:rPr>
        <w:t xml:space="preserve">Dios ha permitido la presentación de </w:t>
      </w:r>
      <w:r w:rsidR="00076C8E" w:rsidRPr="00864AAA">
        <w:rPr>
          <w:rFonts w:asciiTheme="minorHAnsi" w:hAnsiTheme="minorHAnsi" w:cstheme="minorHAnsi"/>
          <w:color w:val="000099"/>
        </w:rPr>
        <w:t>una combinación de</w:t>
      </w:r>
      <w:r w:rsidR="00A32EA8" w:rsidRPr="00864AAA">
        <w:rPr>
          <w:rFonts w:asciiTheme="minorHAnsi" w:hAnsiTheme="minorHAnsi" w:cstheme="minorHAnsi"/>
          <w:color w:val="000099"/>
        </w:rPr>
        <w:t>l</w:t>
      </w:r>
      <w:r w:rsidR="00076C8E" w:rsidRPr="00864AAA">
        <w:rPr>
          <w:rFonts w:asciiTheme="minorHAnsi" w:hAnsiTheme="minorHAnsi" w:cstheme="minorHAnsi"/>
          <w:color w:val="000099"/>
        </w:rPr>
        <w:t xml:space="preserve"> bien y</w:t>
      </w:r>
      <w:r w:rsidR="00A32EA8" w:rsidRPr="00864AAA">
        <w:rPr>
          <w:rFonts w:asciiTheme="minorHAnsi" w:hAnsiTheme="minorHAnsi" w:cstheme="minorHAnsi"/>
          <w:color w:val="000099"/>
        </w:rPr>
        <w:t xml:space="preserve"> del</w:t>
      </w:r>
      <w:r w:rsidR="00076C8E" w:rsidRPr="00864AAA">
        <w:rPr>
          <w:rFonts w:asciiTheme="minorHAnsi" w:hAnsiTheme="minorHAnsi" w:cstheme="minorHAnsi"/>
          <w:color w:val="000099"/>
        </w:rPr>
        <w:t xml:space="preserve"> mal en </w:t>
      </w:r>
      <w:r w:rsidR="00076C8E" w:rsidRPr="005B5B2C">
        <w:rPr>
          <w:rFonts w:asciiTheme="minorHAnsi" w:hAnsiTheme="minorHAnsi" w:cstheme="minorHAnsi"/>
          <w:color w:val="000000" w:themeColor="text1"/>
        </w:rPr>
        <w:t xml:space="preserve">[el libro] </w:t>
      </w:r>
      <w:r w:rsidR="00076C8E" w:rsidRPr="00864AAA">
        <w:rPr>
          <w:rFonts w:asciiTheme="minorHAnsi" w:hAnsiTheme="minorHAnsi" w:cstheme="minorHAnsi"/>
          <w:i/>
          <w:color w:val="000099"/>
        </w:rPr>
        <w:t>The Living Temple</w:t>
      </w:r>
      <w:r w:rsidR="00076C8E" w:rsidRPr="00864AAA">
        <w:rPr>
          <w:rFonts w:asciiTheme="minorHAnsi" w:hAnsiTheme="minorHAnsi" w:cstheme="minorHAnsi"/>
          <w:color w:val="000099"/>
        </w:rPr>
        <w:t xml:space="preserve"> a fin de </w:t>
      </w:r>
      <w:r w:rsidR="004D1712" w:rsidRPr="00864AAA">
        <w:rPr>
          <w:rFonts w:asciiTheme="minorHAnsi" w:hAnsiTheme="minorHAnsi" w:cstheme="minorHAnsi"/>
          <w:color w:val="000099"/>
        </w:rPr>
        <w:t>hacer manifiesto</w:t>
      </w:r>
      <w:r w:rsidR="00076C8E" w:rsidRPr="00864AAA">
        <w:rPr>
          <w:rFonts w:asciiTheme="minorHAnsi" w:hAnsiTheme="minorHAnsi" w:cstheme="minorHAnsi"/>
          <w:color w:val="000099"/>
        </w:rPr>
        <w:t xml:space="preserve"> el peligro que nos amenaza. </w:t>
      </w:r>
      <w:r w:rsidR="00A32EA8" w:rsidRPr="00864AAA">
        <w:rPr>
          <w:rFonts w:asciiTheme="minorHAnsi" w:hAnsiTheme="minorHAnsi" w:cstheme="minorHAnsi"/>
          <w:color w:val="000099"/>
        </w:rPr>
        <w:t>El Señor ha permitido</w:t>
      </w:r>
      <w:r w:rsidR="0001758C">
        <w:rPr>
          <w:rFonts w:asciiTheme="minorHAnsi" w:hAnsiTheme="minorHAnsi" w:cstheme="minorHAnsi"/>
          <w:color w:val="000099"/>
        </w:rPr>
        <w:t xml:space="preserve"> la realización de</w:t>
      </w:r>
      <w:r w:rsidR="00A32EA8" w:rsidRPr="00864AAA">
        <w:rPr>
          <w:rFonts w:asciiTheme="minorHAnsi" w:hAnsiTheme="minorHAnsi" w:cstheme="minorHAnsi"/>
          <w:color w:val="000099"/>
        </w:rPr>
        <w:t xml:space="preserve"> </w:t>
      </w:r>
      <w:r w:rsidR="004C7F20" w:rsidRPr="00864AAA">
        <w:rPr>
          <w:rFonts w:asciiTheme="minorHAnsi" w:hAnsiTheme="minorHAnsi" w:cstheme="minorHAnsi"/>
          <w:color w:val="000099"/>
        </w:rPr>
        <w:t xml:space="preserve">esa obra tan ingeniosa </w:t>
      </w:r>
      <w:r w:rsidR="00A32EA8" w:rsidRPr="00864AAA">
        <w:rPr>
          <w:rFonts w:asciiTheme="minorHAnsi" w:hAnsiTheme="minorHAnsi" w:cstheme="minorHAnsi"/>
          <w:color w:val="000099"/>
        </w:rPr>
        <w:t xml:space="preserve">a fin de que </w:t>
      </w:r>
      <w:r w:rsidR="0001758C">
        <w:rPr>
          <w:rFonts w:asciiTheme="minorHAnsi" w:hAnsiTheme="minorHAnsi" w:cstheme="minorHAnsi"/>
          <w:color w:val="000099"/>
        </w:rPr>
        <w:t>suced</w:t>
      </w:r>
      <w:r w:rsidR="00A32EA8" w:rsidRPr="00864AAA">
        <w:rPr>
          <w:rFonts w:asciiTheme="minorHAnsi" w:hAnsiTheme="minorHAnsi" w:cstheme="minorHAnsi"/>
          <w:color w:val="000099"/>
        </w:rPr>
        <w:t>ieran ciertas cosas, y para que se pudiera apreciar</w:t>
      </w:r>
      <w:r w:rsidR="004C7F20" w:rsidRPr="00864AAA">
        <w:rPr>
          <w:rFonts w:asciiTheme="minorHAnsi" w:hAnsiTheme="minorHAnsi" w:cstheme="minorHAnsi"/>
          <w:color w:val="000099"/>
        </w:rPr>
        <w:t xml:space="preserve"> de</w:t>
      </w:r>
      <w:r w:rsidR="00A32EA8" w:rsidRPr="00864AAA">
        <w:rPr>
          <w:rFonts w:asciiTheme="minorHAnsi" w:hAnsiTheme="minorHAnsi" w:cstheme="minorHAnsi"/>
          <w:color w:val="000099"/>
        </w:rPr>
        <w:t xml:space="preserve"> lo que es capaz un hombre… </w:t>
      </w:r>
      <w:r w:rsidR="00A31A5B" w:rsidRPr="00864AAA">
        <w:rPr>
          <w:rFonts w:asciiTheme="minorHAnsi" w:hAnsiTheme="minorHAnsi" w:cstheme="minorHAnsi"/>
          <w:color w:val="000099"/>
        </w:rPr>
        <w:t>Dios ha permitido la crisis actual</w:t>
      </w:r>
      <w:r w:rsidR="00717826" w:rsidRPr="00864AAA">
        <w:rPr>
          <w:rFonts w:asciiTheme="minorHAnsi" w:hAnsiTheme="minorHAnsi" w:cstheme="minorHAnsi"/>
          <w:color w:val="000099"/>
        </w:rPr>
        <w:t xml:space="preserve"> </w:t>
      </w:r>
      <w:r w:rsidR="0012562E" w:rsidRPr="00864AAA">
        <w:rPr>
          <w:rFonts w:asciiTheme="minorHAnsi" w:hAnsiTheme="minorHAnsi" w:cstheme="minorHAnsi"/>
          <w:color w:val="000099"/>
        </w:rPr>
        <w:t>para</w:t>
      </w:r>
      <w:r w:rsidR="00717826" w:rsidRPr="00864AAA">
        <w:rPr>
          <w:rFonts w:asciiTheme="minorHAnsi" w:hAnsiTheme="minorHAnsi" w:cstheme="minorHAnsi"/>
          <w:color w:val="000099"/>
        </w:rPr>
        <w:t xml:space="preserve"> abrir los ojos de quienes desean conocer la verdad. </w:t>
      </w:r>
      <w:r w:rsidR="0012562E" w:rsidRPr="00864AAA">
        <w:rPr>
          <w:rFonts w:asciiTheme="minorHAnsi" w:hAnsiTheme="minorHAnsi" w:cstheme="minorHAnsi"/>
          <w:color w:val="000099"/>
        </w:rPr>
        <w:t>Él quiere</w:t>
      </w:r>
      <w:r w:rsidR="00717826" w:rsidRPr="00864AAA">
        <w:rPr>
          <w:rFonts w:asciiTheme="minorHAnsi" w:hAnsiTheme="minorHAnsi" w:cstheme="minorHAnsi"/>
          <w:color w:val="000099"/>
        </w:rPr>
        <w:t xml:space="preserve"> que su pueblo comprenda hasta dónde pueden llevar </w:t>
      </w:r>
      <w:r w:rsidR="00991076" w:rsidRPr="00864AAA">
        <w:rPr>
          <w:rFonts w:asciiTheme="minorHAnsi" w:hAnsiTheme="minorHAnsi" w:cstheme="minorHAnsi"/>
          <w:color w:val="000099"/>
        </w:rPr>
        <w:t>el engaño</w:t>
      </w:r>
      <w:r w:rsidR="00717826" w:rsidRPr="00864AAA">
        <w:rPr>
          <w:rFonts w:asciiTheme="minorHAnsi" w:hAnsiTheme="minorHAnsi" w:cstheme="minorHAnsi"/>
          <w:color w:val="000099"/>
        </w:rPr>
        <w:t xml:space="preserve"> y maquinaciones de</w:t>
      </w:r>
      <w:r w:rsidR="00EC651A" w:rsidRPr="00864AAA">
        <w:rPr>
          <w:rFonts w:asciiTheme="minorHAnsi" w:hAnsiTheme="minorHAnsi" w:cstheme="minorHAnsi"/>
          <w:color w:val="000099"/>
        </w:rPr>
        <w:t>l enemigo</w:t>
      </w:r>
      <w:r w:rsidR="00717826" w:rsidRPr="005F4C71">
        <w:rPr>
          <w:rFonts w:asciiTheme="minorHAnsi" w:hAnsiTheme="minorHAnsi" w:cstheme="minorHAnsi"/>
        </w:rPr>
        <w:t xml:space="preserve"> (</w:t>
      </w:r>
      <w:r w:rsidR="008045EE" w:rsidRPr="005F4C71">
        <w:rPr>
          <w:rFonts w:asciiTheme="minorHAnsi" w:hAnsiTheme="minorHAnsi" w:cstheme="minorHAnsi"/>
          <w:i/>
        </w:rPr>
        <w:t>Special Testimonies</w:t>
      </w:r>
      <w:r w:rsidR="008045EE" w:rsidRPr="005F4C71">
        <w:rPr>
          <w:rFonts w:asciiTheme="minorHAnsi" w:hAnsiTheme="minorHAnsi" w:cstheme="minorHAnsi"/>
        </w:rPr>
        <w:t>, Series B</w:t>
      </w:r>
      <w:r w:rsidR="00717826" w:rsidRPr="005F4C71">
        <w:rPr>
          <w:rFonts w:asciiTheme="minorHAnsi" w:hAnsiTheme="minorHAnsi" w:cstheme="minorHAnsi"/>
        </w:rPr>
        <w:t>, nº 7, 36</w:t>
      </w:r>
      <w:r w:rsidR="0088404E">
        <w:rPr>
          <w:rFonts w:asciiTheme="minorHAnsi" w:hAnsiTheme="minorHAnsi" w:cstheme="minorHAnsi"/>
        </w:rPr>
        <w:t xml:space="preserve">; </w:t>
      </w:r>
      <w:r w:rsidR="0088404E" w:rsidRPr="0088404E">
        <w:rPr>
          <w:rFonts w:asciiTheme="minorHAnsi" w:hAnsiTheme="minorHAnsi" w:cstheme="minorHAnsi"/>
          <w:i/>
          <w:iCs/>
        </w:rPr>
        <w:t>Battle Creek Letters</w:t>
      </w:r>
      <w:r w:rsidR="0088404E">
        <w:rPr>
          <w:rFonts w:asciiTheme="minorHAnsi" w:hAnsiTheme="minorHAnsi" w:cstheme="minorHAnsi"/>
        </w:rPr>
        <w:t>, 79</w:t>
      </w:r>
      <w:r w:rsidR="00717826" w:rsidRPr="005F4C71">
        <w:rPr>
          <w:rFonts w:asciiTheme="minorHAnsi" w:hAnsiTheme="minorHAnsi" w:cstheme="minorHAnsi"/>
        </w:rPr>
        <w:t>).</w:t>
      </w:r>
    </w:p>
    <w:p w14:paraId="6A02631B" w14:textId="77777777" w:rsidR="006F7654" w:rsidRDefault="00910B46" w:rsidP="00475EDC">
      <w:pPr>
        <w:spacing w:line="260" w:lineRule="exact"/>
        <w:rPr>
          <w:rFonts w:asciiTheme="minorHAnsi" w:hAnsiTheme="minorHAnsi" w:cstheme="minorHAnsi"/>
        </w:rPr>
      </w:pPr>
      <w:r w:rsidRPr="005F4C71">
        <w:rPr>
          <w:rFonts w:asciiTheme="minorHAnsi" w:hAnsiTheme="minorHAnsi" w:cstheme="minorHAnsi"/>
        </w:rPr>
        <w:t>Por lo tanto</w:t>
      </w:r>
      <w:r w:rsidR="00A613FA" w:rsidRPr="005F4C71">
        <w:rPr>
          <w:rFonts w:asciiTheme="minorHAnsi" w:hAnsiTheme="minorHAnsi" w:cstheme="minorHAnsi"/>
        </w:rPr>
        <w:t>, 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w:t>
      </w:r>
      <w:r w:rsidRPr="005F4C71">
        <w:rPr>
          <w:rFonts w:asciiTheme="minorHAnsi" w:hAnsiTheme="minorHAnsi" w:cstheme="minorHAnsi"/>
        </w:rPr>
        <w:t xml:space="preserve">provocada por </w:t>
      </w:r>
      <w:r w:rsidRPr="005F4C71">
        <w:rPr>
          <w:rFonts w:asciiTheme="minorHAnsi" w:hAnsiTheme="minorHAnsi" w:cstheme="minorHAnsi"/>
          <w:i/>
        </w:rPr>
        <w:t xml:space="preserve">The </w:t>
      </w:r>
      <w:r w:rsidR="00673197" w:rsidRPr="005F4C71">
        <w:rPr>
          <w:rFonts w:asciiTheme="minorHAnsi" w:hAnsiTheme="minorHAnsi" w:cstheme="minorHAnsi"/>
          <w:i/>
        </w:rPr>
        <w:t>Living Temple</w:t>
      </w:r>
      <w:r w:rsidR="00673197" w:rsidRPr="005F4C71">
        <w:rPr>
          <w:rFonts w:asciiTheme="minorHAnsi" w:hAnsiTheme="minorHAnsi" w:cstheme="minorHAnsi"/>
        </w:rPr>
        <w:t xml:space="preserve"> no </w:t>
      </w:r>
      <w:r w:rsidRPr="005F4C71">
        <w:rPr>
          <w:rFonts w:asciiTheme="minorHAnsi" w:hAnsiTheme="minorHAnsi" w:cstheme="minorHAnsi"/>
        </w:rPr>
        <w:t>hab</w:t>
      </w:r>
      <w:r w:rsidR="00FB1DB7" w:rsidRPr="005F4C71">
        <w:rPr>
          <w:rFonts w:asciiTheme="minorHAnsi" w:hAnsiTheme="minorHAnsi" w:cstheme="minorHAnsi"/>
        </w:rPr>
        <w:t>ría</w:t>
      </w:r>
      <w:r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A613FA" w:rsidRPr="005F4C71">
        <w:rPr>
          <w:rFonts w:asciiTheme="minorHAnsi" w:hAnsiTheme="minorHAnsi" w:cstheme="minorHAnsi"/>
        </w:rPr>
        <w:t xml:space="preserve">señalar el </w:t>
      </w:r>
      <w:r w:rsidR="001D05AE" w:rsidRPr="005F4C71">
        <w:rPr>
          <w:rFonts w:asciiTheme="minorHAnsi" w:hAnsiTheme="minorHAnsi" w:cstheme="minorHAnsi"/>
        </w:rPr>
        <w:t>fin</w:t>
      </w:r>
      <w:r w:rsidR="00673197" w:rsidRPr="005F4C71">
        <w:rPr>
          <w:rFonts w:asciiTheme="minorHAnsi" w:hAnsiTheme="minorHAnsi" w:cstheme="minorHAnsi"/>
        </w:rPr>
        <w:t xml:space="preserve"> d</w:t>
      </w:r>
      <w:r w:rsidR="00A613FA" w:rsidRPr="005F4C71">
        <w:rPr>
          <w:rFonts w:asciiTheme="minorHAnsi" w:hAnsiTheme="minorHAnsi" w:cstheme="minorHAnsi"/>
        </w:rPr>
        <w:t>e l</w:t>
      </w:r>
      <w:r w:rsidR="00673197" w:rsidRPr="005F4C71">
        <w:rPr>
          <w:rFonts w:asciiTheme="minorHAnsi" w:hAnsiTheme="minorHAnsi" w:cstheme="minorHAnsi"/>
        </w:rPr>
        <w:t xml:space="preserve">os </w:t>
      </w:r>
      <w:r w:rsidR="00FB1DB7" w:rsidRPr="005F4C71">
        <w:rPr>
          <w:rFonts w:asciiTheme="minorHAnsi" w:hAnsiTheme="minorHAnsi" w:cstheme="minorHAnsi"/>
        </w:rPr>
        <w:t>esfuerzos</w:t>
      </w:r>
      <w:r w:rsidR="00673197" w:rsidRPr="005F4C71">
        <w:rPr>
          <w:rFonts w:asciiTheme="minorHAnsi" w:hAnsiTheme="minorHAnsi" w:cstheme="minorHAnsi"/>
        </w:rPr>
        <w:t xml:space="preserve"> de Satanás </w:t>
      </w:r>
      <w:r w:rsidRPr="005F4C71">
        <w:rPr>
          <w:rFonts w:asciiTheme="minorHAnsi" w:hAnsiTheme="minorHAnsi" w:cstheme="minorHAnsi"/>
        </w:rPr>
        <w:t>por</w:t>
      </w:r>
      <w:r w:rsidR="00673197" w:rsidRPr="005F4C71">
        <w:rPr>
          <w:rFonts w:asciiTheme="minorHAnsi" w:hAnsiTheme="minorHAnsi" w:cstheme="minorHAnsi"/>
        </w:rPr>
        <w:t xml:space="preserve"> </w:t>
      </w:r>
      <w:r w:rsidRPr="005F4C71">
        <w:rPr>
          <w:rFonts w:asciiTheme="minorHAnsi" w:hAnsiTheme="minorHAnsi" w:cstheme="minorHAnsi"/>
        </w:rPr>
        <w:t>engañ</w:t>
      </w:r>
      <w:r w:rsidR="00673197" w:rsidRPr="005F4C71">
        <w:rPr>
          <w:rFonts w:asciiTheme="minorHAnsi" w:hAnsiTheme="minorHAnsi" w:cstheme="minorHAnsi"/>
        </w:rPr>
        <w:t xml:space="preserve">ar, </w:t>
      </w:r>
      <w:r w:rsidR="0044486F" w:rsidRPr="005F4C71">
        <w:rPr>
          <w:rFonts w:asciiTheme="minorHAnsi" w:hAnsiTheme="minorHAnsi" w:cstheme="minorHAnsi"/>
        </w:rPr>
        <w:t>esclaviz</w:t>
      </w:r>
      <w:r w:rsidR="00673197" w:rsidRPr="005F4C71">
        <w:rPr>
          <w:rFonts w:asciiTheme="minorHAnsi" w:hAnsiTheme="minorHAnsi" w:cstheme="minorHAnsi"/>
        </w:rPr>
        <w:t>ar</w:t>
      </w:r>
      <w:r w:rsidRPr="005F4C71">
        <w:rPr>
          <w:rFonts w:asciiTheme="minorHAnsi" w:hAnsiTheme="minorHAnsi" w:cstheme="minorHAnsi"/>
        </w:rPr>
        <w:t>,</w:t>
      </w:r>
      <w:r w:rsidR="00673197" w:rsidRPr="005F4C71">
        <w:rPr>
          <w:rFonts w:asciiTheme="minorHAnsi" w:hAnsiTheme="minorHAnsi" w:cstheme="minorHAnsi"/>
        </w:rPr>
        <w:t xml:space="preserve"> confundir </w:t>
      </w:r>
      <w:r w:rsidR="00A613FA" w:rsidRPr="005F4C71">
        <w:rPr>
          <w:rFonts w:asciiTheme="minorHAnsi" w:hAnsiTheme="minorHAnsi" w:cstheme="minorHAnsi"/>
        </w:rPr>
        <w:t>y</w:t>
      </w:r>
      <w:r w:rsidR="00673197" w:rsidRPr="005F4C71">
        <w:rPr>
          <w:rFonts w:asciiTheme="minorHAnsi" w:hAnsiTheme="minorHAnsi" w:cstheme="minorHAnsi"/>
        </w:rPr>
        <w:t xml:space="preserve"> </w:t>
      </w:r>
      <w:r w:rsidR="00BF2F81" w:rsidRPr="005F4C71">
        <w:rPr>
          <w:rFonts w:asciiTheme="minorHAnsi" w:hAnsiTheme="minorHAnsi" w:cstheme="minorHAnsi"/>
        </w:rPr>
        <w:t>trastornar</w:t>
      </w:r>
      <w:r w:rsidR="00673197" w:rsidRPr="005F4C71">
        <w:rPr>
          <w:rFonts w:asciiTheme="minorHAnsi" w:hAnsiTheme="minorHAnsi" w:cstheme="minorHAnsi"/>
        </w:rPr>
        <w:t xml:space="preserve"> </w:t>
      </w:r>
      <w:r w:rsidRPr="005F4C71">
        <w:rPr>
          <w:rFonts w:asciiTheme="minorHAnsi" w:hAnsiTheme="minorHAnsi" w:cstheme="minorHAnsi"/>
        </w:rPr>
        <w:t>a</w:t>
      </w:r>
      <w:r w:rsidR="00A613FA" w:rsidRPr="005F4C71">
        <w:rPr>
          <w:rFonts w:asciiTheme="minorHAnsi" w:hAnsiTheme="minorHAnsi" w:cstheme="minorHAnsi"/>
        </w:rPr>
        <w:t>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023382" w:rsidRPr="005F4C71">
        <w:rPr>
          <w:rFonts w:asciiTheme="minorHAnsi" w:hAnsiTheme="minorHAnsi" w:cstheme="minorHAnsi"/>
        </w:rPr>
        <w:t>a</w:t>
      </w:r>
      <w:r w:rsidRPr="005F4C71">
        <w:rPr>
          <w:rFonts w:asciiTheme="minorHAnsi" w:hAnsiTheme="minorHAnsi" w:cstheme="minorHAnsi"/>
        </w:rPr>
        <w:t>dventista</w:t>
      </w:r>
      <w:r w:rsidR="00673197" w:rsidRPr="005F4C71">
        <w:rPr>
          <w:rFonts w:asciiTheme="minorHAnsi" w:hAnsiTheme="minorHAnsi" w:cstheme="minorHAnsi"/>
        </w:rPr>
        <w:t xml:space="preserve">. </w:t>
      </w:r>
      <w:r w:rsidR="00A613FA" w:rsidRPr="005F4C71">
        <w:rPr>
          <w:rFonts w:asciiTheme="minorHAnsi" w:hAnsiTheme="minorHAnsi" w:cstheme="minorHAnsi"/>
        </w:rPr>
        <w:t xml:space="preserve">El </w:t>
      </w:r>
      <w:r w:rsidR="002D772F" w:rsidRPr="005F4C71">
        <w:rPr>
          <w:rFonts w:asciiTheme="minorHAnsi" w:hAnsiTheme="minorHAnsi" w:cstheme="minorHAnsi"/>
        </w:rPr>
        <w:t>peligro</w:t>
      </w:r>
      <w:r w:rsidR="00673197" w:rsidRPr="005F4C71">
        <w:rPr>
          <w:rFonts w:asciiTheme="minorHAnsi" w:hAnsiTheme="minorHAnsi" w:cstheme="minorHAnsi"/>
        </w:rPr>
        <w:t xml:space="preserve"> de</w:t>
      </w:r>
      <w:r w:rsidR="00F351FD" w:rsidRPr="005F4C71">
        <w:rPr>
          <w:rFonts w:asciiTheme="minorHAnsi" w:hAnsiTheme="minorHAnsi" w:cstheme="minorHAnsi"/>
        </w:rPr>
        <w:t xml:space="preserve"> la</w:t>
      </w:r>
      <w:r w:rsidR="00673197" w:rsidRPr="005F4C71">
        <w:rPr>
          <w:rFonts w:asciiTheme="minorHAnsi" w:hAnsiTheme="minorHAnsi" w:cstheme="minorHAnsi"/>
        </w:rPr>
        <w:t xml:space="preserve"> sutil </w:t>
      </w:r>
      <w:r w:rsidR="00F351FD" w:rsidRPr="005F4C71">
        <w:rPr>
          <w:rFonts w:asciiTheme="minorHAnsi" w:hAnsiTheme="minorHAnsi" w:cstheme="minorHAnsi"/>
        </w:rPr>
        <w:t xml:space="preserve">apostasía </w:t>
      </w:r>
      <w:r w:rsidR="003F031D" w:rsidRPr="005F4C71">
        <w:rPr>
          <w:rFonts w:asciiTheme="minorHAnsi" w:hAnsiTheme="minorHAnsi" w:cstheme="minorHAnsi"/>
        </w:rPr>
        <w:t>interna</w:t>
      </w:r>
      <w:r w:rsidR="00673197" w:rsidRPr="005F4C71">
        <w:rPr>
          <w:rFonts w:asciiTheme="minorHAnsi" w:hAnsiTheme="minorHAnsi" w:cstheme="minorHAnsi"/>
        </w:rPr>
        <w:t xml:space="preserve"> </w:t>
      </w:r>
      <w:r w:rsidR="00F351FD" w:rsidRPr="005F4C71">
        <w:rPr>
          <w:rFonts w:asciiTheme="minorHAnsi" w:hAnsiTheme="minorHAnsi" w:cstheme="minorHAnsi"/>
        </w:rPr>
        <w:t>sigue presente en nuestro medio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que nunca antes:</w:t>
      </w:r>
    </w:p>
    <w:p w14:paraId="404EDECC" w14:textId="4567BA7D" w:rsidR="00F2278C" w:rsidRPr="001D648C" w:rsidRDefault="00F2278C" w:rsidP="00C302C7">
      <w:pPr>
        <w:spacing w:line="260" w:lineRule="exact"/>
        <w:ind w:left="567" w:right="566"/>
        <w:rPr>
          <w:rFonts w:asciiTheme="minorHAnsi" w:hAnsiTheme="minorHAnsi" w:cstheme="minorHAnsi"/>
        </w:rPr>
      </w:pPr>
      <w:r w:rsidRPr="00C302C7">
        <w:rPr>
          <w:rFonts w:asciiTheme="minorHAnsi" w:hAnsiTheme="minorHAnsi" w:cstheme="minorHAnsi"/>
          <w:color w:val="000099"/>
        </w:rPr>
        <w:t>Hay algo que</w:t>
      </w:r>
      <w:r w:rsidR="00A90DEE" w:rsidRPr="00C302C7">
        <w:rPr>
          <w:rFonts w:asciiTheme="minorHAnsi" w:hAnsiTheme="minorHAnsi" w:cstheme="minorHAnsi"/>
          <w:color w:val="000099"/>
        </w:rPr>
        <w:t xml:space="preserve"> pronto</w:t>
      </w:r>
      <w:r w:rsidRPr="00C302C7">
        <w:rPr>
          <w:rFonts w:asciiTheme="minorHAnsi" w:hAnsiTheme="minorHAnsi" w:cstheme="minorHAnsi"/>
          <w:color w:val="000099"/>
        </w:rPr>
        <w:t xml:space="preserve"> va a hacer</w:t>
      </w:r>
      <w:r w:rsidR="00A90DEE" w:rsidRPr="00C302C7">
        <w:rPr>
          <w:rFonts w:asciiTheme="minorHAnsi" w:hAnsiTheme="minorHAnsi" w:cstheme="minorHAnsi"/>
          <w:color w:val="000099"/>
        </w:rPr>
        <w:t>se</w:t>
      </w:r>
      <w:r w:rsidRPr="00C302C7">
        <w:rPr>
          <w:rFonts w:asciiTheme="minorHAnsi" w:hAnsiTheme="minorHAnsi" w:cstheme="minorHAnsi"/>
          <w:color w:val="000099"/>
        </w:rPr>
        <w:t xml:space="preserve"> evidente: la gran apostasía que se está desarrollando, aumentando y fortaleciendo, y que continuará así hasta que el Señor descienda del cielo con</w:t>
      </w:r>
      <w:r w:rsidR="00867A36" w:rsidRPr="00C302C7">
        <w:rPr>
          <w:rFonts w:asciiTheme="minorHAnsi" w:hAnsiTheme="minorHAnsi" w:cstheme="minorHAnsi"/>
          <w:color w:val="000099"/>
        </w:rPr>
        <w:t xml:space="preserve"> </w:t>
      </w:r>
      <w:r w:rsidR="00983D02" w:rsidRPr="00C302C7">
        <w:rPr>
          <w:rFonts w:asciiTheme="minorHAnsi" w:hAnsiTheme="minorHAnsi" w:cstheme="minorHAnsi"/>
          <w:color w:val="000099"/>
        </w:rPr>
        <w:t>voz</w:t>
      </w:r>
      <w:r w:rsidR="00D90A6B" w:rsidRPr="00C302C7">
        <w:rPr>
          <w:rFonts w:asciiTheme="minorHAnsi" w:hAnsiTheme="minorHAnsi" w:cstheme="minorHAnsi"/>
          <w:color w:val="000099"/>
        </w:rPr>
        <w:t xml:space="preserve"> poderosa</w:t>
      </w:r>
      <w:r w:rsidR="001D648C">
        <w:rPr>
          <w:rFonts w:asciiTheme="minorHAnsi" w:hAnsiTheme="minorHAnsi" w:cstheme="minorHAnsi"/>
          <w:color w:val="000099"/>
        </w:rPr>
        <w:t xml:space="preserve">. </w:t>
      </w:r>
      <w:r w:rsidR="001D648C" w:rsidRPr="001D648C">
        <w:rPr>
          <w:rFonts w:asciiTheme="minorHAnsi" w:hAnsiTheme="minorHAnsi" w:cstheme="minorHAnsi"/>
          <w:color w:val="000099"/>
        </w:rPr>
        <w:t>Debemos aferrarnos a los tempranos principios de nues</w:t>
      </w:r>
      <w:r w:rsidR="001D648C">
        <w:rPr>
          <w:rFonts w:asciiTheme="minorHAnsi" w:hAnsiTheme="minorHAnsi" w:cstheme="minorHAnsi"/>
          <w:color w:val="000099"/>
        </w:rPr>
        <w:t>tra fe denomina</w:t>
      </w:r>
      <w:r w:rsidR="00EB3F03">
        <w:rPr>
          <w:rFonts w:asciiTheme="minorHAnsi" w:hAnsiTheme="minorHAnsi" w:cstheme="minorHAnsi"/>
          <w:color w:val="000099"/>
        </w:rPr>
        <w:t>da</w:t>
      </w:r>
      <w:r w:rsidR="001D648C">
        <w:rPr>
          <w:rFonts w:asciiTheme="minorHAnsi" w:hAnsiTheme="minorHAnsi" w:cstheme="minorHAnsi"/>
          <w:color w:val="000099"/>
        </w:rPr>
        <w:t>, y avanzar en una fe</w:t>
      </w:r>
      <w:r w:rsidR="00EB3F03">
        <w:rPr>
          <w:rFonts w:asciiTheme="minorHAnsi" w:hAnsiTheme="minorHAnsi" w:cstheme="minorHAnsi"/>
          <w:color w:val="000099"/>
        </w:rPr>
        <w:t xml:space="preserve"> que se fortalezca</w:t>
      </w:r>
      <w:r w:rsidR="001D648C">
        <w:rPr>
          <w:rFonts w:asciiTheme="minorHAnsi" w:hAnsiTheme="minorHAnsi" w:cstheme="minorHAnsi"/>
          <w:color w:val="000099"/>
        </w:rPr>
        <w:t xml:space="preserve"> cada vez</w:t>
      </w:r>
      <w:r w:rsidR="001D648C" w:rsidRPr="001D648C">
        <w:rPr>
          <w:rFonts w:asciiTheme="minorHAnsi" w:hAnsiTheme="minorHAnsi" w:cstheme="minorHAnsi"/>
          <w:color w:val="000099"/>
        </w:rPr>
        <w:t xml:space="preserve"> </w:t>
      </w:r>
      <w:r w:rsidR="001D648C">
        <w:rPr>
          <w:rFonts w:asciiTheme="minorHAnsi" w:hAnsiTheme="minorHAnsi" w:cstheme="minorHAnsi"/>
          <w:color w:val="000099"/>
        </w:rPr>
        <w:t>m</w:t>
      </w:r>
      <w:r w:rsidR="00EB3F03">
        <w:rPr>
          <w:rFonts w:asciiTheme="minorHAnsi" w:hAnsiTheme="minorHAnsi" w:cstheme="minorHAnsi"/>
          <w:color w:val="000099"/>
        </w:rPr>
        <w:t>ás</w:t>
      </w:r>
      <w:r w:rsidR="001D648C">
        <w:rPr>
          <w:rFonts w:asciiTheme="minorHAnsi" w:hAnsiTheme="minorHAnsi" w:cstheme="minorHAnsi"/>
          <w:color w:val="000099"/>
        </w:rPr>
        <w:t xml:space="preserve">. </w:t>
      </w:r>
      <w:r w:rsidR="001D648C" w:rsidRPr="001D648C">
        <w:rPr>
          <w:rFonts w:asciiTheme="minorHAnsi" w:hAnsiTheme="minorHAnsi" w:cstheme="minorHAnsi"/>
          <w:color w:val="000099"/>
        </w:rPr>
        <w:t>Debemos mantener la fe que fue confirmada por el Es</w:t>
      </w:r>
      <w:r w:rsidR="001D648C">
        <w:rPr>
          <w:rFonts w:asciiTheme="minorHAnsi" w:hAnsiTheme="minorHAnsi" w:cstheme="minorHAnsi"/>
          <w:color w:val="000099"/>
        </w:rPr>
        <w:t xml:space="preserve">píritu Santo de Dios desde </w:t>
      </w:r>
      <w:r w:rsidR="00EB3F03">
        <w:rPr>
          <w:rFonts w:asciiTheme="minorHAnsi" w:hAnsiTheme="minorHAnsi" w:cstheme="minorHAnsi"/>
          <w:color w:val="000099"/>
        </w:rPr>
        <w:t>los primeros eventos de nuestra experiencia hasta el tiempo actual</w:t>
      </w:r>
      <w:r w:rsidR="001D648C" w:rsidRPr="001D648C">
        <w:rPr>
          <w:rFonts w:asciiTheme="minorHAnsi" w:hAnsiTheme="minorHAnsi" w:cstheme="minorHAnsi"/>
          <w:color w:val="000099"/>
        </w:rPr>
        <w:t xml:space="preserve"> </w:t>
      </w:r>
      <w:r w:rsidRPr="001D648C">
        <w:rPr>
          <w:rFonts w:asciiTheme="minorHAnsi" w:hAnsiTheme="minorHAnsi" w:cstheme="minorHAnsi"/>
        </w:rPr>
        <w:t>(</w:t>
      </w:r>
      <w:r w:rsidR="0028542E" w:rsidRPr="001D648C">
        <w:rPr>
          <w:rFonts w:asciiTheme="minorHAnsi" w:hAnsiTheme="minorHAnsi" w:cstheme="minorHAnsi"/>
          <w:i/>
        </w:rPr>
        <w:t xml:space="preserve">Special Testimonies, Series B, nº 7, </w:t>
      </w:r>
      <w:r w:rsidR="00DE5453" w:rsidRPr="001D648C">
        <w:rPr>
          <w:rFonts w:asciiTheme="minorHAnsi" w:hAnsiTheme="minorHAnsi" w:cstheme="minorHAnsi"/>
        </w:rPr>
        <w:t>56</w:t>
      </w:r>
      <w:r w:rsidR="00741D28" w:rsidRPr="001D648C">
        <w:rPr>
          <w:rFonts w:asciiTheme="minorHAnsi" w:hAnsiTheme="minorHAnsi" w:cstheme="minorHAnsi"/>
        </w:rPr>
        <w:t>-</w:t>
      </w:r>
      <w:r w:rsidR="00DE5453" w:rsidRPr="001D648C">
        <w:rPr>
          <w:rFonts w:asciiTheme="minorHAnsi" w:hAnsiTheme="minorHAnsi" w:cstheme="minorHAnsi"/>
        </w:rPr>
        <w:t>57</w:t>
      </w:r>
      <w:r w:rsidR="0028542E" w:rsidRPr="001D648C">
        <w:rPr>
          <w:rFonts w:asciiTheme="minorHAnsi" w:hAnsiTheme="minorHAnsi" w:cstheme="minorHAnsi"/>
        </w:rPr>
        <w:t xml:space="preserve">; </w:t>
      </w:r>
      <w:r w:rsidR="001D648C" w:rsidRPr="001D648C">
        <w:rPr>
          <w:rFonts w:asciiTheme="minorHAnsi" w:hAnsiTheme="minorHAnsi" w:cstheme="minorHAnsi"/>
          <w:i/>
          <w:iCs/>
        </w:rPr>
        <w:t>The New York Indicator</w:t>
      </w:r>
      <w:r w:rsidR="001D648C" w:rsidRPr="001D648C">
        <w:rPr>
          <w:rFonts w:asciiTheme="minorHAnsi" w:hAnsiTheme="minorHAnsi" w:cstheme="minorHAnsi"/>
        </w:rPr>
        <w:t xml:space="preserve">, 7 febrero 1906: </w:t>
      </w:r>
      <w:r w:rsidR="001D648C" w:rsidRPr="001D648C">
        <w:rPr>
          <w:rFonts w:asciiTheme="minorHAnsi" w:hAnsiTheme="minorHAnsi" w:cstheme="minorHAnsi"/>
          <w:i/>
          <w:iCs/>
        </w:rPr>
        <w:t>Standing In the Way of God’s Messages</w:t>
      </w:r>
      <w:r w:rsidR="00381DB1">
        <w:rPr>
          <w:rFonts w:asciiTheme="minorHAnsi" w:hAnsiTheme="minorHAnsi" w:cstheme="minorHAnsi"/>
          <w:i/>
          <w:iCs/>
        </w:rPr>
        <w:t xml:space="preserve"> </w:t>
      </w:r>
      <w:hyperlink r:id="rId55" w:tgtFrame="_blank" w:history="1">
        <w:r w:rsidR="00381DB1" w:rsidRPr="00381DB1">
          <w:rPr>
            <w:rStyle w:val="Hipervnculo"/>
            <w:rFonts w:asciiTheme="minorHAnsi" w:hAnsiTheme="minorHAnsi" w:cstheme="minorHAnsi"/>
            <w:color w:val="000000" w:themeColor="text1"/>
            <w:u w:val="none"/>
          </w:rPr>
          <w:t>NYI February, 1906, par. 1</w:t>
        </w:r>
      </w:hyperlink>
      <w:r w:rsidR="00DE5453" w:rsidRPr="001D648C">
        <w:rPr>
          <w:rFonts w:asciiTheme="minorHAnsi" w:hAnsiTheme="minorHAnsi" w:cstheme="minorHAnsi"/>
        </w:rPr>
        <w:t>).</w:t>
      </w:r>
    </w:p>
    <w:p w14:paraId="2CC60660" w14:textId="7D5C85A4" w:rsidR="00673197" w:rsidRPr="005F4C71" w:rsidRDefault="00DE5453" w:rsidP="00475EDC">
      <w:pPr>
        <w:spacing w:line="260" w:lineRule="exact"/>
        <w:rPr>
          <w:rFonts w:asciiTheme="minorHAnsi" w:hAnsiTheme="minorHAnsi" w:cstheme="minorHAnsi"/>
        </w:rPr>
      </w:pPr>
      <w:r w:rsidRPr="001D648C">
        <w:rPr>
          <w:rFonts w:asciiTheme="minorHAnsi" w:hAnsiTheme="minorHAnsi" w:cstheme="minorHAnsi"/>
        </w:rPr>
        <w:t xml:space="preserve"> </w:t>
      </w:r>
      <w:r w:rsidR="00673197" w:rsidRPr="005F4C71">
        <w:rPr>
          <w:rFonts w:asciiTheme="minorHAnsi" w:hAnsiTheme="minorHAnsi" w:cstheme="minorHAnsi"/>
        </w:rPr>
        <w:t xml:space="preserve">(4) </w:t>
      </w:r>
      <w:r w:rsidR="00A613FA" w:rsidRPr="005F4C71">
        <w:rPr>
          <w:rFonts w:asciiTheme="minorHAnsi" w:hAnsiTheme="minorHAnsi" w:cstheme="minorHAnsi"/>
        </w:rPr>
        <w:t>Las</w:t>
      </w:r>
      <w:r w:rsidR="006636DA" w:rsidRPr="005F4C71">
        <w:rPr>
          <w:rFonts w:asciiTheme="minorHAnsi" w:hAnsiTheme="minorHAnsi" w:cstheme="minorHAnsi"/>
        </w:rPr>
        <w:t xml:space="preserve"> presenta</w:t>
      </w:r>
      <w:r w:rsidR="00A613FA" w:rsidRPr="005F4C71">
        <w:rPr>
          <w:rFonts w:asciiTheme="minorHAnsi" w:hAnsiTheme="minorHAnsi" w:cstheme="minorHAnsi"/>
        </w:rPr>
        <w:t>ciones</w:t>
      </w:r>
      <w:r w:rsidR="00825065" w:rsidRPr="005F4C71">
        <w:rPr>
          <w:rFonts w:asciiTheme="minorHAnsi" w:hAnsiTheme="minorHAnsi" w:cstheme="minorHAnsi"/>
        </w:rPr>
        <w:t xml:space="preserve"> populares</w:t>
      </w:r>
      <w:r w:rsidR="00A613FA" w:rsidRPr="005F4C71">
        <w:rPr>
          <w:rFonts w:asciiTheme="minorHAnsi" w:hAnsiTheme="minorHAnsi" w:cstheme="minorHAnsi"/>
        </w:rPr>
        <w:t xml:space="preserve"> </w:t>
      </w:r>
      <w:r w:rsidR="003506AF" w:rsidRPr="005F4C71">
        <w:rPr>
          <w:rFonts w:asciiTheme="minorHAnsi" w:hAnsiTheme="minorHAnsi" w:cstheme="minorHAnsi"/>
        </w:rPr>
        <w:t>pretendiendo que el</w:t>
      </w:r>
      <w:r w:rsidR="00EC651A" w:rsidRPr="005F4C71">
        <w:rPr>
          <w:rFonts w:asciiTheme="minorHAnsi" w:hAnsiTheme="minorHAnsi" w:cstheme="minorHAnsi"/>
        </w:rPr>
        <w:t xml:space="preserve"> período</w:t>
      </w:r>
      <w:r w:rsidR="00673197" w:rsidRPr="005F4C71">
        <w:rPr>
          <w:rFonts w:asciiTheme="minorHAnsi" w:hAnsiTheme="minorHAnsi" w:cstheme="minorHAnsi"/>
        </w:rPr>
        <w:t xml:space="preserve"> </w:t>
      </w:r>
      <w:r w:rsidR="00EC651A" w:rsidRPr="005F4C71">
        <w:rPr>
          <w:rFonts w:asciiTheme="minorHAnsi" w:hAnsiTheme="minorHAnsi" w:cstheme="minorHAnsi"/>
        </w:rPr>
        <w:t xml:space="preserve">que siguió a </w:t>
      </w:r>
      <w:r w:rsidR="00673197" w:rsidRPr="005F4C71">
        <w:rPr>
          <w:rFonts w:asciiTheme="minorHAnsi" w:hAnsiTheme="minorHAnsi" w:cstheme="minorHAnsi"/>
        </w:rPr>
        <w:t xml:space="preserve">1888 </w:t>
      </w:r>
      <w:r w:rsidR="003506AF" w:rsidRPr="005F4C71">
        <w:rPr>
          <w:rFonts w:asciiTheme="minorHAnsi" w:hAnsiTheme="minorHAnsi" w:cstheme="minorHAnsi"/>
        </w:rPr>
        <w:t>fue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gran </w:t>
      </w:r>
      <w:r w:rsidR="00815580" w:rsidRPr="005F4C71">
        <w:rPr>
          <w:rFonts w:asciiTheme="minorHAnsi" w:hAnsiTheme="minorHAnsi" w:cstheme="minorHAnsi"/>
        </w:rPr>
        <w:t>victoria</w:t>
      </w:r>
      <w:r w:rsidR="00EC651A" w:rsidRPr="005F4C71">
        <w:rPr>
          <w:rFonts w:asciiTheme="minorHAnsi" w:hAnsiTheme="minorHAnsi" w:cstheme="minorHAnsi"/>
        </w:rPr>
        <w:t>,</w:t>
      </w:r>
      <w:r w:rsidR="00673197" w:rsidRPr="005F4C71">
        <w:rPr>
          <w:rFonts w:asciiTheme="minorHAnsi" w:hAnsiTheme="minorHAnsi" w:cstheme="minorHAnsi"/>
        </w:rPr>
        <w:t xml:space="preserve"> </w:t>
      </w:r>
      <w:r w:rsidR="00EC651A" w:rsidRPr="005F4C71">
        <w:rPr>
          <w:rFonts w:asciiTheme="minorHAnsi" w:hAnsiTheme="minorHAnsi" w:cstheme="minorHAnsi"/>
        </w:rPr>
        <w:t>anu</w:t>
      </w:r>
      <w:r w:rsidR="00673197" w:rsidRPr="005F4C71">
        <w:rPr>
          <w:rFonts w:asciiTheme="minorHAnsi" w:hAnsiTheme="minorHAnsi" w:cstheme="minorHAnsi"/>
        </w:rPr>
        <w:t>la</w:t>
      </w:r>
      <w:r w:rsidR="00A613FA" w:rsidRPr="005F4C71">
        <w:rPr>
          <w:rFonts w:asciiTheme="minorHAnsi" w:hAnsiTheme="minorHAnsi" w:cstheme="minorHAnsi"/>
        </w:rPr>
        <w:t>n</w:t>
      </w:r>
      <w:r w:rsidR="00673197" w:rsidRPr="005F4C71">
        <w:rPr>
          <w:rFonts w:asciiTheme="minorHAnsi" w:hAnsiTheme="minorHAnsi" w:cstheme="minorHAnsi"/>
        </w:rPr>
        <w:t xml:space="preserve"> </w:t>
      </w:r>
      <w:r w:rsidR="00A613FA" w:rsidRPr="005F4C71">
        <w:rPr>
          <w:rFonts w:asciiTheme="minorHAnsi" w:hAnsiTheme="minorHAnsi" w:cstheme="minorHAnsi"/>
        </w:rPr>
        <w:t>l</w:t>
      </w:r>
      <w:r w:rsidR="00673197" w:rsidRPr="005F4C71">
        <w:rPr>
          <w:rFonts w:asciiTheme="minorHAnsi" w:hAnsiTheme="minorHAnsi" w:cstheme="minorHAnsi"/>
        </w:rPr>
        <w:t xml:space="preserve">a </w:t>
      </w:r>
      <w:r w:rsidR="00050AF2" w:rsidRPr="005F4C71">
        <w:rPr>
          <w:rFonts w:asciiTheme="minorHAnsi" w:hAnsiTheme="minorHAnsi" w:cstheme="minorHAnsi"/>
        </w:rPr>
        <w:t>lección</w:t>
      </w:r>
      <w:r w:rsidR="00673197" w:rsidRPr="005F4C71">
        <w:rPr>
          <w:rFonts w:asciiTheme="minorHAnsi" w:hAnsiTheme="minorHAnsi" w:cstheme="minorHAnsi"/>
        </w:rPr>
        <w:t xml:space="preserve"> </w:t>
      </w:r>
      <w:r w:rsidR="00EC651A" w:rsidRPr="005F4C71">
        <w:rPr>
          <w:rFonts w:asciiTheme="minorHAnsi" w:hAnsiTheme="minorHAnsi" w:cstheme="minorHAnsi"/>
        </w:rPr>
        <w:t>ejemplar derivada de</w:t>
      </w:r>
      <w:r w:rsidR="00A613FA" w:rsidRPr="005F4C71">
        <w:rPr>
          <w:rFonts w:asciiTheme="minorHAnsi" w:hAnsiTheme="minorHAnsi" w:cstheme="minorHAnsi"/>
        </w:rPr>
        <w:t xml:space="preserve"> la</w:t>
      </w:r>
      <w:r w:rsidR="00673197" w:rsidRPr="005F4C71">
        <w:rPr>
          <w:rFonts w:asciiTheme="minorHAnsi" w:hAnsiTheme="minorHAnsi" w:cstheme="minorHAnsi"/>
        </w:rPr>
        <w:t xml:space="preserve"> apostas</w:t>
      </w:r>
      <w:r w:rsidR="00A613FA" w:rsidRPr="005F4C71">
        <w:rPr>
          <w:rFonts w:asciiTheme="minorHAnsi" w:hAnsiTheme="minorHAnsi" w:cstheme="minorHAnsi"/>
        </w:rPr>
        <w:t>í</w:t>
      </w:r>
      <w:r w:rsidR="00673197" w:rsidRPr="005F4C71">
        <w:rPr>
          <w:rFonts w:asciiTheme="minorHAnsi" w:hAnsiTheme="minorHAnsi" w:cstheme="minorHAnsi"/>
        </w:rPr>
        <w:t xml:space="preserve">a de Kellogg. </w:t>
      </w:r>
      <w:r w:rsidR="00E145BA" w:rsidRPr="005F4C71">
        <w:rPr>
          <w:rFonts w:asciiTheme="minorHAnsi" w:hAnsiTheme="minorHAnsi" w:cstheme="minorHAnsi"/>
        </w:rPr>
        <w:t>Aquello</w:t>
      </w:r>
      <w:r w:rsidR="00673197" w:rsidRPr="005F4C71">
        <w:rPr>
          <w:rFonts w:asciiTheme="minorHAnsi" w:hAnsiTheme="minorHAnsi" w:cstheme="minorHAnsi"/>
        </w:rPr>
        <w:t xml:space="preserve"> que </w:t>
      </w:r>
      <w:r w:rsidR="00227505" w:rsidRPr="005F4C71">
        <w:rPr>
          <w:rFonts w:asciiTheme="minorHAnsi" w:hAnsiTheme="minorHAnsi" w:cstheme="minorHAnsi"/>
        </w:rPr>
        <w:t>Dios</w:t>
      </w:r>
      <w:r w:rsidR="00673197" w:rsidRPr="005F4C71">
        <w:rPr>
          <w:rFonts w:asciiTheme="minorHAnsi" w:hAnsiTheme="minorHAnsi" w:cstheme="minorHAnsi"/>
        </w:rPr>
        <w:t xml:space="preserve"> permiti</w:t>
      </w:r>
      <w:r w:rsidR="00A613FA" w:rsidRPr="005F4C71">
        <w:rPr>
          <w:rFonts w:asciiTheme="minorHAnsi" w:hAnsiTheme="minorHAnsi" w:cstheme="minorHAnsi"/>
        </w:rPr>
        <w:t>ó</w:t>
      </w:r>
      <w:r w:rsidR="00D447AD" w:rsidRPr="005F4C71">
        <w:rPr>
          <w:rFonts w:asciiTheme="minorHAnsi" w:hAnsiTheme="minorHAnsi" w:cstheme="minorHAnsi"/>
        </w:rPr>
        <w:t xml:space="preserve"> que ocurriera</w:t>
      </w:r>
      <w:r w:rsidR="00673197" w:rsidRPr="005F4C71">
        <w:rPr>
          <w:rFonts w:asciiTheme="minorHAnsi" w:hAnsiTheme="minorHAnsi" w:cstheme="minorHAnsi"/>
        </w:rPr>
        <w:t xml:space="preserve"> </w:t>
      </w:r>
      <w:r w:rsidR="00EC651A" w:rsidRPr="005F4C71">
        <w:rPr>
          <w:rFonts w:asciiTheme="minorHAnsi" w:hAnsiTheme="minorHAnsi" w:cstheme="minorHAnsi"/>
        </w:rPr>
        <w:t>“</w:t>
      </w:r>
      <w:r w:rsidR="00EC651A" w:rsidRPr="00CF0DE4">
        <w:rPr>
          <w:rFonts w:asciiTheme="minorHAnsi" w:hAnsiTheme="minorHAnsi" w:cstheme="minorHAnsi"/>
          <w:color w:val="000099"/>
        </w:rPr>
        <w:t xml:space="preserve">a fin de </w:t>
      </w:r>
      <w:r w:rsidR="00CF0DE4" w:rsidRPr="00CF0DE4">
        <w:rPr>
          <w:rFonts w:asciiTheme="minorHAnsi" w:hAnsiTheme="minorHAnsi" w:cstheme="minorHAnsi"/>
          <w:color w:val="000099"/>
        </w:rPr>
        <w:t>hacer manifiesto</w:t>
      </w:r>
      <w:r w:rsidR="00EC651A" w:rsidRPr="00CF0DE4">
        <w:rPr>
          <w:rFonts w:asciiTheme="minorHAnsi" w:hAnsiTheme="minorHAnsi" w:cstheme="minorHAnsi"/>
          <w:color w:val="000099"/>
        </w:rPr>
        <w:t xml:space="preserve"> que nos amenaza</w:t>
      </w:r>
      <w:r w:rsidR="00EC651A" w:rsidRPr="005F4C71">
        <w:rPr>
          <w:rFonts w:asciiTheme="minorHAnsi" w:hAnsiTheme="minorHAnsi" w:cstheme="minorHAnsi"/>
        </w:rPr>
        <w:t>”</w:t>
      </w:r>
      <w:r w:rsidR="007974FC" w:rsidRPr="005F4C71">
        <w:rPr>
          <w:rFonts w:asciiTheme="minorHAnsi" w:hAnsiTheme="minorHAnsi" w:cstheme="minorHAnsi"/>
        </w:rPr>
        <w:t>,</w:t>
      </w:r>
      <w:r w:rsidR="00673197" w:rsidRPr="005F4C71">
        <w:rPr>
          <w:rFonts w:asciiTheme="minorHAnsi" w:hAnsiTheme="minorHAnsi" w:cstheme="minorHAnsi"/>
        </w:rPr>
        <w:t xml:space="preserve"> </w:t>
      </w:r>
      <w:r w:rsidR="00D447AD" w:rsidRPr="005F4C71">
        <w:rPr>
          <w:rFonts w:asciiTheme="minorHAnsi" w:hAnsiTheme="minorHAnsi" w:cstheme="minorHAnsi"/>
        </w:rPr>
        <w:t>y para</w:t>
      </w:r>
      <w:r w:rsidR="00EC651A" w:rsidRPr="005F4C71">
        <w:rPr>
          <w:rFonts w:asciiTheme="minorHAnsi" w:hAnsiTheme="minorHAnsi" w:cstheme="minorHAnsi"/>
        </w:rPr>
        <w:t xml:space="preserve"> </w:t>
      </w:r>
      <w:r w:rsidR="00EC651A" w:rsidRPr="005F4C71">
        <w:rPr>
          <w:rFonts w:asciiTheme="minorHAnsi" w:hAnsiTheme="minorHAnsi" w:cstheme="minorHAnsi"/>
        </w:rPr>
        <w:lastRenderedPageBreak/>
        <w:t>que comprend</w:t>
      </w:r>
      <w:r w:rsidR="009434FA" w:rsidRPr="005F4C71">
        <w:rPr>
          <w:rFonts w:asciiTheme="minorHAnsi" w:hAnsiTheme="minorHAnsi" w:cstheme="minorHAnsi"/>
        </w:rPr>
        <w:t>iése</w:t>
      </w:r>
      <w:r w:rsidR="00EC651A" w:rsidRPr="005F4C71">
        <w:rPr>
          <w:rFonts w:asciiTheme="minorHAnsi" w:hAnsiTheme="minorHAnsi" w:cstheme="minorHAnsi"/>
        </w:rPr>
        <w:t>mos “</w:t>
      </w:r>
      <w:r w:rsidR="00EC651A" w:rsidRPr="00051CC1">
        <w:rPr>
          <w:rFonts w:asciiTheme="minorHAnsi" w:hAnsiTheme="minorHAnsi" w:cstheme="minorHAnsi"/>
          <w:color w:val="000099"/>
        </w:rPr>
        <w:t xml:space="preserve">hasta dónde pueden llevar </w:t>
      </w:r>
      <w:r w:rsidR="00342644" w:rsidRPr="00051CC1">
        <w:rPr>
          <w:rFonts w:asciiTheme="minorHAnsi" w:hAnsiTheme="minorHAnsi" w:cstheme="minorHAnsi"/>
          <w:color w:val="000099"/>
        </w:rPr>
        <w:t>el engaño</w:t>
      </w:r>
      <w:r w:rsidR="00EC651A" w:rsidRPr="00051CC1">
        <w:rPr>
          <w:rFonts w:asciiTheme="minorHAnsi" w:hAnsiTheme="minorHAnsi" w:cstheme="minorHAnsi"/>
          <w:color w:val="000099"/>
        </w:rPr>
        <w:t xml:space="preserve"> y maquinaciones del enemigo</w:t>
      </w:r>
      <w:r w:rsidR="00EC651A" w:rsidRPr="005F4C71">
        <w:rPr>
          <w:rFonts w:asciiTheme="minorHAnsi" w:hAnsiTheme="minorHAnsi" w:cstheme="minorHAnsi"/>
        </w:rPr>
        <w:t xml:space="preserve">”, </w:t>
      </w:r>
      <w:r w:rsidR="00D447AD" w:rsidRPr="005F4C71">
        <w:rPr>
          <w:rFonts w:asciiTheme="minorHAnsi" w:hAnsiTheme="minorHAnsi" w:cstheme="minorHAnsi"/>
        </w:rPr>
        <w:t>la sabiduría humana lo presenta como una victoria que</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673197" w:rsidRPr="005F4C71">
        <w:rPr>
          <w:rFonts w:asciiTheme="minorHAnsi" w:hAnsiTheme="minorHAnsi" w:cstheme="minorHAnsi"/>
        </w:rPr>
        <w:t xml:space="preserve"> </w:t>
      </w:r>
      <w:r w:rsidR="00B7072F">
        <w:rPr>
          <w:rFonts w:asciiTheme="minorHAnsi" w:hAnsiTheme="minorHAnsi" w:cstheme="minorHAnsi"/>
        </w:rPr>
        <w:t>la</w:t>
      </w:r>
      <w:r w:rsidR="00673197" w:rsidRPr="005F4C71">
        <w:rPr>
          <w:rFonts w:asciiTheme="minorHAnsi" w:hAnsiTheme="minorHAnsi" w:cstheme="minorHAnsi"/>
        </w:rPr>
        <w:t xml:space="preserve"> indulgente</w:t>
      </w:r>
      <w:r w:rsidR="00D447AD" w:rsidRPr="005F4C71">
        <w:rPr>
          <w:rFonts w:asciiTheme="minorHAnsi" w:hAnsiTheme="minorHAnsi" w:cstheme="minorHAnsi"/>
        </w:rPr>
        <w:t xml:space="preserve"> aprobación</w:t>
      </w:r>
      <w:r w:rsidR="00673197" w:rsidRPr="005F4C71">
        <w:rPr>
          <w:rFonts w:asciiTheme="minorHAnsi" w:hAnsiTheme="minorHAnsi" w:cstheme="minorHAnsi"/>
        </w:rPr>
        <w:t xml:space="preserve"> </w:t>
      </w:r>
      <w:r w:rsidR="00B7072F">
        <w:rPr>
          <w:rFonts w:asciiTheme="minorHAnsi" w:hAnsiTheme="minorHAnsi" w:cstheme="minorHAnsi"/>
        </w:rPr>
        <w:t>divina</w:t>
      </w:r>
      <w:r w:rsidR="00673197" w:rsidRPr="005F4C71">
        <w:rPr>
          <w:rFonts w:asciiTheme="minorHAnsi" w:hAnsiTheme="minorHAnsi" w:cstheme="minorHAnsi"/>
        </w:rPr>
        <w:t xml:space="preserve">. </w:t>
      </w:r>
      <w:r w:rsidR="004A4137" w:rsidRPr="005F4C71">
        <w:rPr>
          <w:rFonts w:asciiTheme="minorHAnsi" w:hAnsiTheme="minorHAnsi" w:cstheme="minorHAnsi"/>
        </w:rPr>
        <w:t xml:space="preserve">Al pretender que la “omega” fue un </w:t>
      </w:r>
      <w:r w:rsidR="004A4137" w:rsidRPr="005F4C71">
        <w:rPr>
          <w:rFonts w:asciiTheme="minorHAnsi" w:hAnsiTheme="minorHAnsi" w:cstheme="minorHAnsi"/>
          <w:i/>
          <w:iCs/>
        </w:rPr>
        <w:t>evento</w:t>
      </w:r>
      <w:r w:rsidR="004A4137" w:rsidRPr="005F4C71">
        <w:rPr>
          <w:rFonts w:asciiTheme="minorHAnsi" w:hAnsiTheme="minorHAnsi" w:cstheme="minorHAnsi"/>
        </w:rPr>
        <w:t xml:space="preserve"> perteneciente al pasado, q</w:t>
      </w:r>
      <w:r w:rsidR="001C750F" w:rsidRPr="005F4C71">
        <w:rPr>
          <w:rFonts w:asciiTheme="minorHAnsi" w:hAnsiTheme="minorHAnsi" w:cstheme="minorHAnsi"/>
        </w:rPr>
        <w:t>ueda</w:t>
      </w:r>
      <w:r w:rsidR="00673197" w:rsidRPr="005F4C71">
        <w:rPr>
          <w:rFonts w:asciiTheme="minorHAnsi" w:hAnsiTheme="minorHAnsi" w:cstheme="minorHAnsi"/>
        </w:rPr>
        <w:t xml:space="preserve"> </w:t>
      </w:r>
      <w:r w:rsidR="00973EC3">
        <w:rPr>
          <w:rFonts w:asciiTheme="minorHAnsi" w:hAnsiTheme="minorHAnsi" w:cstheme="minorHAnsi"/>
        </w:rPr>
        <w:t>sepultada la lección de esa</w:t>
      </w:r>
      <w:r w:rsidR="001C750F" w:rsidRPr="005F4C71">
        <w:rPr>
          <w:rFonts w:asciiTheme="minorHAnsi" w:hAnsiTheme="minorHAnsi" w:cstheme="minorHAnsi"/>
        </w:rPr>
        <w:t xml:space="preserve"> experiencia</w:t>
      </w:r>
      <w:r w:rsidR="00673197" w:rsidRPr="005F4C71">
        <w:rPr>
          <w:rFonts w:asciiTheme="minorHAnsi" w:hAnsiTheme="minorHAnsi" w:cstheme="minorHAnsi"/>
        </w:rPr>
        <w:t>:</w:t>
      </w:r>
    </w:p>
    <w:p w14:paraId="43EF4CF8" w14:textId="0C113BF2" w:rsidR="0009446A" w:rsidRPr="005F4C71" w:rsidRDefault="0009446A" w:rsidP="00C3484C">
      <w:pPr>
        <w:spacing w:line="260" w:lineRule="exact"/>
        <w:ind w:left="567" w:right="566"/>
        <w:rPr>
          <w:rFonts w:asciiTheme="minorHAnsi" w:hAnsiTheme="minorHAnsi" w:cstheme="minorHAnsi"/>
        </w:rPr>
      </w:pPr>
      <w:r w:rsidRPr="00C3484C">
        <w:rPr>
          <w:rFonts w:asciiTheme="minorHAnsi" w:hAnsiTheme="minorHAnsi" w:cstheme="minorHAnsi"/>
          <w:color w:val="000099"/>
        </w:rPr>
        <w:t xml:space="preserve">Hay dos fases </w:t>
      </w:r>
      <w:r w:rsidR="00FA0AD0" w:rsidRPr="00C3484C">
        <w:rPr>
          <w:rFonts w:asciiTheme="minorHAnsi" w:hAnsiTheme="minorHAnsi" w:cstheme="minorHAnsi"/>
          <w:color w:val="000099"/>
        </w:rPr>
        <w:t xml:space="preserve">en </w:t>
      </w:r>
      <w:r w:rsidRPr="00C3484C">
        <w:rPr>
          <w:rFonts w:asciiTheme="minorHAnsi" w:hAnsiTheme="minorHAnsi" w:cstheme="minorHAnsi"/>
          <w:color w:val="000099"/>
        </w:rPr>
        <w:t xml:space="preserve">el conflicto: primeramente los errores del panteísmo, y en segundo lugar la cuestión de la propiedad y el control. El Espíritu de </w:t>
      </w:r>
      <w:r w:rsidR="00023382" w:rsidRPr="00C3484C">
        <w:rPr>
          <w:rFonts w:asciiTheme="minorHAnsi" w:hAnsiTheme="minorHAnsi" w:cstheme="minorHAnsi"/>
          <w:color w:val="000099"/>
        </w:rPr>
        <w:t>p</w:t>
      </w:r>
      <w:r w:rsidRPr="00C3484C">
        <w:rPr>
          <w:rFonts w:asciiTheme="minorHAnsi" w:hAnsiTheme="minorHAnsi" w:cstheme="minorHAnsi"/>
          <w:color w:val="000099"/>
        </w:rPr>
        <w:t xml:space="preserve">rofecía los denominó el </w:t>
      </w:r>
      <w:r w:rsidR="00732E93" w:rsidRPr="00C3484C">
        <w:rPr>
          <w:rFonts w:asciiTheme="minorHAnsi" w:hAnsiTheme="minorHAnsi" w:cstheme="minorHAnsi"/>
          <w:color w:val="000099"/>
        </w:rPr>
        <w:t>a</w:t>
      </w:r>
      <w:r w:rsidRPr="00C3484C">
        <w:rPr>
          <w:rFonts w:asciiTheme="minorHAnsi" w:hAnsiTheme="minorHAnsi" w:cstheme="minorHAnsi"/>
          <w:color w:val="000099"/>
        </w:rPr>
        <w:t xml:space="preserve">lfa i la </w:t>
      </w:r>
      <w:r w:rsidR="00732E93" w:rsidRPr="00C3484C">
        <w:rPr>
          <w:rFonts w:asciiTheme="minorHAnsi" w:hAnsiTheme="minorHAnsi" w:cstheme="minorHAnsi"/>
          <w:color w:val="000099"/>
        </w:rPr>
        <w:t>o</w:t>
      </w:r>
      <w:r w:rsidRPr="00C3484C">
        <w:rPr>
          <w:rFonts w:asciiTheme="minorHAnsi" w:hAnsiTheme="minorHAnsi" w:cstheme="minorHAnsi"/>
          <w:color w:val="000099"/>
        </w:rPr>
        <w:t xml:space="preserve">mega del asunto. El panteísmo </w:t>
      </w:r>
      <w:r w:rsidR="007974FC" w:rsidRPr="00C3484C">
        <w:rPr>
          <w:rFonts w:asciiTheme="minorHAnsi" w:hAnsiTheme="minorHAnsi" w:cstheme="minorHAnsi"/>
          <w:color w:val="000099"/>
        </w:rPr>
        <w:t>-</w:t>
      </w:r>
      <w:r w:rsidRPr="00C3484C">
        <w:rPr>
          <w:rFonts w:asciiTheme="minorHAnsi" w:hAnsiTheme="minorHAnsi" w:cstheme="minorHAnsi"/>
          <w:color w:val="000099"/>
        </w:rPr>
        <w:t>“doctrinas de demonios”</w:t>
      </w:r>
      <w:r w:rsidR="007974FC" w:rsidRPr="00C3484C">
        <w:rPr>
          <w:rFonts w:asciiTheme="minorHAnsi" w:hAnsiTheme="minorHAnsi" w:cstheme="minorHAnsi"/>
          <w:color w:val="000099"/>
        </w:rPr>
        <w:t>-</w:t>
      </w:r>
      <w:r w:rsidRPr="00C3484C">
        <w:rPr>
          <w:rFonts w:asciiTheme="minorHAnsi" w:hAnsiTheme="minorHAnsi" w:cstheme="minorHAnsi"/>
          <w:color w:val="000099"/>
        </w:rPr>
        <w:t xml:space="preserve"> es la </w:t>
      </w:r>
      <w:r w:rsidR="00732E93" w:rsidRPr="00C3484C">
        <w:rPr>
          <w:rFonts w:asciiTheme="minorHAnsi" w:hAnsiTheme="minorHAnsi" w:cstheme="minorHAnsi"/>
          <w:color w:val="000099"/>
        </w:rPr>
        <w:t>a</w:t>
      </w:r>
      <w:r w:rsidRPr="00C3484C">
        <w:rPr>
          <w:rFonts w:asciiTheme="minorHAnsi" w:hAnsiTheme="minorHAnsi" w:cstheme="minorHAnsi"/>
          <w:color w:val="000099"/>
        </w:rPr>
        <w:t xml:space="preserve">lfa, y de la </w:t>
      </w:r>
      <w:r w:rsidR="00732E93" w:rsidRPr="00C3484C">
        <w:rPr>
          <w:rFonts w:asciiTheme="minorHAnsi" w:hAnsiTheme="minorHAnsi" w:cstheme="minorHAnsi"/>
          <w:color w:val="000099"/>
        </w:rPr>
        <w:t>o</w:t>
      </w:r>
      <w:r w:rsidRPr="00C3484C">
        <w:rPr>
          <w:rFonts w:asciiTheme="minorHAnsi" w:hAnsiTheme="minorHAnsi" w:cstheme="minorHAnsi"/>
          <w:color w:val="000099"/>
        </w:rPr>
        <w:t xml:space="preserve">mega se dijo que serían eventos </w:t>
      </w:r>
      <w:r w:rsidR="00C3484C" w:rsidRPr="00C3484C">
        <w:rPr>
          <w:rFonts w:asciiTheme="minorHAnsi" w:hAnsiTheme="minorHAnsi" w:cstheme="minorHAnsi"/>
          <w:color w:val="000099"/>
        </w:rPr>
        <w:t>“</w:t>
      </w:r>
      <w:r w:rsidRPr="00C3484C">
        <w:rPr>
          <w:rFonts w:asciiTheme="minorHAnsi" w:hAnsiTheme="minorHAnsi" w:cstheme="minorHAnsi"/>
          <w:color w:val="000099"/>
        </w:rPr>
        <w:t>de una naturaleza asombrosísima</w:t>
      </w:r>
      <w:r w:rsidR="00C3484C" w:rsidRPr="00C3484C">
        <w:rPr>
          <w:rFonts w:asciiTheme="minorHAnsi" w:hAnsiTheme="minorHAnsi" w:cstheme="minorHAnsi"/>
          <w:color w:val="000099"/>
        </w:rPr>
        <w:t>”</w:t>
      </w:r>
      <w:r w:rsidRPr="00C3484C">
        <w:rPr>
          <w:rFonts w:asciiTheme="minorHAnsi" w:hAnsiTheme="minorHAnsi" w:cstheme="minorHAnsi"/>
          <w:color w:val="000099"/>
        </w:rPr>
        <w:t>.</w:t>
      </w:r>
      <w:r w:rsidR="00551DA6" w:rsidRPr="00C3484C">
        <w:rPr>
          <w:rFonts w:asciiTheme="minorHAnsi" w:hAnsiTheme="minorHAnsi" w:cstheme="minorHAnsi"/>
          <w:color w:val="000099"/>
        </w:rPr>
        <w:tab/>
      </w:r>
      <w:r w:rsidRPr="00C3484C">
        <w:rPr>
          <w:rFonts w:asciiTheme="minorHAnsi" w:hAnsiTheme="minorHAnsi" w:cstheme="minorHAnsi"/>
          <w:color w:val="000099"/>
        </w:rPr>
        <w:br/>
        <w:t xml:space="preserve">Algunos han pretendido que </w:t>
      </w:r>
      <w:r w:rsidR="00732E93" w:rsidRPr="00C3484C">
        <w:rPr>
          <w:rFonts w:asciiTheme="minorHAnsi" w:hAnsiTheme="minorHAnsi" w:cstheme="minorHAnsi"/>
          <w:color w:val="000099"/>
        </w:rPr>
        <w:t>o</w:t>
      </w:r>
      <w:r w:rsidRPr="00C3484C">
        <w:rPr>
          <w:rFonts w:asciiTheme="minorHAnsi" w:hAnsiTheme="minorHAnsi" w:cstheme="minorHAnsi"/>
          <w:color w:val="000099"/>
        </w:rPr>
        <w:t>mega se refiere a ciert</w:t>
      </w:r>
      <w:r w:rsidR="00FA0AD0" w:rsidRPr="00C3484C">
        <w:rPr>
          <w:rFonts w:asciiTheme="minorHAnsi" w:hAnsiTheme="minorHAnsi" w:cstheme="minorHAnsi"/>
          <w:color w:val="000099"/>
        </w:rPr>
        <w:t>o problema</w:t>
      </w:r>
      <w:r w:rsidRPr="00C3484C">
        <w:rPr>
          <w:rFonts w:asciiTheme="minorHAnsi" w:hAnsiTheme="minorHAnsi" w:cstheme="minorHAnsi"/>
          <w:color w:val="000099"/>
        </w:rPr>
        <w:t xml:space="preserve"> o apostasía importantes en el futuro, y en ocasiones han hecho aplicaciones equivocadas </w:t>
      </w:r>
      <w:r w:rsidR="00FD10FB" w:rsidRPr="00C3484C">
        <w:rPr>
          <w:rFonts w:asciiTheme="minorHAnsi" w:hAnsiTheme="minorHAnsi" w:cstheme="minorHAnsi"/>
          <w:color w:val="000099"/>
        </w:rPr>
        <w:t>a esta o aquella rama de la obra denominacional… En años pasados</w:t>
      </w:r>
      <w:r w:rsidR="00C3484C" w:rsidRPr="00C3484C">
        <w:rPr>
          <w:rFonts w:asciiTheme="minorHAnsi" w:hAnsiTheme="minorHAnsi" w:cstheme="minorHAnsi"/>
          <w:color w:val="000099"/>
        </w:rPr>
        <w:t>,</w:t>
      </w:r>
      <w:r w:rsidR="00FD10FB" w:rsidRPr="00C3484C">
        <w:rPr>
          <w:rFonts w:asciiTheme="minorHAnsi" w:hAnsiTheme="minorHAnsi" w:cstheme="minorHAnsi"/>
          <w:color w:val="000099"/>
        </w:rPr>
        <w:t xml:space="preserve"> la comprensión </w:t>
      </w:r>
      <w:r w:rsidR="00415335" w:rsidRPr="00C3484C">
        <w:rPr>
          <w:rFonts w:asciiTheme="minorHAnsi" w:hAnsiTheme="minorHAnsi" w:cstheme="minorHAnsi"/>
          <w:color w:val="000099"/>
        </w:rPr>
        <w:t xml:space="preserve">de esos términos consistía en que </w:t>
      </w:r>
      <w:r w:rsidR="00732E93" w:rsidRPr="00C3484C">
        <w:rPr>
          <w:rFonts w:asciiTheme="minorHAnsi" w:hAnsiTheme="minorHAnsi" w:cstheme="minorHAnsi"/>
          <w:color w:val="000099"/>
        </w:rPr>
        <w:t>a</w:t>
      </w:r>
      <w:r w:rsidR="00415335" w:rsidRPr="00C3484C">
        <w:rPr>
          <w:rFonts w:asciiTheme="minorHAnsi" w:hAnsiTheme="minorHAnsi" w:cstheme="minorHAnsi"/>
          <w:color w:val="000099"/>
        </w:rPr>
        <w:t xml:space="preserve">lfa significaba los errores antes mencionados, y </w:t>
      </w:r>
      <w:r w:rsidR="00732E93" w:rsidRPr="00C3484C">
        <w:rPr>
          <w:rFonts w:asciiTheme="minorHAnsi" w:hAnsiTheme="minorHAnsi" w:cstheme="minorHAnsi"/>
          <w:color w:val="000099"/>
        </w:rPr>
        <w:t>o</w:t>
      </w:r>
      <w:r w:rsidR="00415335" w:rsidRPr="00C3484C">
        <w:rPr>
          <w:rFonts w:asciiTheme="minorHAnsi" w:hAnsiTheme="minorHAnsi" w:cstheme="minorHAnsi"/>
          <w:color w:val="000099"/>
        </w:rPr>
        <w:t xml:space="preserve">mega </w:t>
      </w:r>
      <w:r w:rsidR="00FC1640" w:rsidRPr="00C3484C">
        <w:rPr>
          <w:rFonts w:asciiTheme="minorHAnsi" w:hAnsiTheme="minorHAnsi" w:cstheme="minorHAnsi"/>
          <w:color w:val="000099"/>
        </w:rPr>
        <w:t xml:space="preserve">la disidencia y separación que </w:t>
      </w:r>
      <w:r w:rsidR="00744356" w:rsidRPr="00C3484C">
        <w:rPr>
          <w:rFonts w:asciiTheme="minorHAnsi" w:hAnsiTheme="minorHAnsi" w:cstheme="minorHAnsi"/>
          <w:color w:val="000099"/>
        </w:rPr>
        <w:t>sustrajo</w:t>
      </w:r>
      <w:r w:rsidR="00FC1640" w:rsidRPr="00C3484C">
        <w:rPr>
          <w:rFonts w:asciiTheme="minorHAnsi" w:hAnsiTheme="minorHAnsi" w:cstheme="minorHAnsi"/>
          <w:color w:val="000099"/>
        </w:rPr>
        <w:t xml:space="preserve"> de nuestra </w:t>
      </w:r>
      <w:r w:rsidR="002B6403">
        <w:rPr>
          <w:rFonts w:asciiTheme="minorHAnsi" w:hAnsiTheme="minorHAnsi" w:cstheme="minorHAnsi"/>
          <w:color w:val="000099"/>
        </w:rPr>
        <w:t>I</w:t>
      </w:r>
      <w:r w:rsidR="00FC1640" w:rsidRPr="00C3484C">
        <w:rPr>
          <w:rFonts w:asciiTheme="minorHAnsi" w:hAnsiTheme="minorHAnsi" w:cstheme="minorHAnsi"/>
          <w:color w:val="000099"/>
        </w:rPr>
        <w:t>glesia su más antigua institución de salud</w:t>
      </w:r>
      <w:r w:rsidR="003B5AE0" w:rsidRPr="00C3484C">
        <w:rPr>
          <w:rFonts w:asciiTheme="minorHAnsi" w:hAnsiTheme="minorHAnsi" w:cstheme="minorHAnsi"/>
          <w:color w:val="000099"/>
        </w:rPr>
        <w:t>,</w:t>
      </w:r>
      <w:r w:rsidR="00355704" w:rsidRPr="00C3484C">
        <w:rPr>
          <w:rFonts w:asciiTheme="minorHAnsi" w:hAnsiTheme="minorHAnsi" w:cstheme="minorHAnsi"/>
          <w:color w:val="000099"/>
        </w:rPr>
        <w:t xml:space="preserve"> algo realmente asombrosísimo</w:t>
      </w:r>
      <w:r w:rsidR="00744356" w:rsidRPr="00C3484C">
        <w:rPr>
          <w:rFonts w:asciiTheme="minorHAnsi" w:hAnsiTheme="minorHAnsi" w:cstheme="minorHAnsi"/>
          <w:color w:val="000099"/>
        </w:rPr>
        <w:t>,</w:t>
      </w:r>
      <w:r w:rsidR="00355704" w:rsidRPr="00C3484C">
        <w:rPr>
          <w:rFonts w:asciiTheme="minorHAnsi" w:hAnsiTheme="minorHAnsi" w:cstheme="minorHAnsi"/>
          <w:color w:val="000099"/>
        </w:rPr>
        <w:t xml:space="preserve"> que pocos podían imaginar. </w:t>
      </w:r>
      <w:r w:rsidR="00744356" w:rsidRPr="00C3484C">
        <w:rPr>
          <w:rFonts w:asciiTheme="minorHAnsi" w:hAnsiTheme="minorHAnsi" w:cstheme="minorHAnsi"/>
          <w:color w:val="000099"/>
        </w:rPr>
        <w:t>No obstante</w:t>
      </w:r>
      <w:r w:rsidR="00355704" w:rsidRPr="00C3484C">
        <w:rPr>
          <w:rFonts w:asciiTheme="minorHAnsi" w:hAnsiTheme="minorHAnsi" w:cstheme="minorHAnsi"/>
          <w:color w:val="000099"/>
        </w:rPr>
        <w:t>, a la larga fueron pocos los miembros que nos abandonaron</w:t>
      </w:r>
      <w:r w:rsidR="00355704" w:rsidRPr="005F4C71">
        <w:rPr>
          <w:rFonts w:asciiTheme="minorHAnsi" w:hAnsiTheme="minorHAnsi" w:cstheme="minorHAnsi"/>
        </w:rPr>
        <w:t xml:space="preserve"> (L.H. Christian, </w:t>
      </w:r>
      <w:r w:rsidR="00355704" w:rsidRPr="005F4C71">
        <w:rPr>
          <w:rFonts w:asciiTheme="minorHAnsi" w:hAnsiTheme="minorHAnsi" w:cstheme="minorHAnsi"/>
          <w:i/>
        </w:rPr>
        <w:t>The Fruitage of Spiritual Gifts</w:t>
      </w:r>
      <w:r w:rsidR="00355704" w:rsidRPr="005F4C71">
        <w:rPr>
          <w:rFonts w:asciiTheme="minorHAnsi" w:hAnsiTheme="minorHAnsi" w:cstheme="minorHAnsi"/>
        </w:rPr>
        <w:t>, 292).</w:t>
      </w:r>
    </w:p>
    <w:p w14:paraId="4E68937E" w14:textId="77777777" w:rsidR="00673197" w:rsidRPr="005F4C71" w:rsidRDefault="00E900F4" w:rsidP="00475EDC">
      <w:pPr>
        <w:spacing w:line="260" w:lineRule="exact"/>
        <w:rPr>
          <w:rFonts w:asciiTheme="minorHAnsi" w:hAnsiTheme="minorHAnsi" w:cstheme="minorHAnsi"/>
        </w:rPr>
      </w:pPr>
      <w:r w:rsidRPr="005F4C71">
        <w:rPr>
          <w:rFonts w:asciiTheme="minorHAnsi" w:hAnsiTheme="minorHAnsi" w:cstheme="minorHAnsi"/>
        </w:rPr>
        <w:t>De ser cierto</w:t>
      </w:r>
      <w:r w:rsidR="00673197" w:rsidRPr="005F4C71">
        <w:rPr>
          <w:rFonts w:asciiTheme="minorHAnsi" w:hAnsiTheme="minorHAnsi" w:cstheme="minorHAnsi"/>
        </w:rPr>
        <w:t xml:space="preserve"> que </w:t>
      </w:r>
      <w:r w:rsidR="00A613FA" w:rsidRPr="005F4C71">
        <w:rPr>
          <w:rFonts w:asciiTheme="minorHAnsi" w:hAnsiTheme="minorHAnsi" w:cstheme="minorHAnsi"/>
        </w:rPr>
        <w:t>l</w:t>
      </w:r>
      <w:r w:rsidR="00673197" w:rsidRPr="005F4C71">
        <w:rPr>
          <w:rFonts w:asciiTheme="minorHAnsi" w:hAnsiTheme="minorHAnsi" w:cstheme="minorHAnsi"/>
        </w:rPr>
        <w:t>a p</w:t>
      </w:r>
      <w:r w:rsidR="00A613FA" w:rsidRPr="005F4C71">
        <w:rPr>
          <w:rFonts w:asciiTheme="minorHAnsi" w:hAnsiTheme="minorHAnsi" w:cstheme="minorHAnsi"/>
        </w:rPr>
        <w:t>é</w:t>
      </w:r>
      <w:r w:rsidR="00673197" w:rsidRPr="005F4C71">
        <w:rPr>
          <w:rFonts w:asciiTheme="minorHAnsi" w:hAnsiTheme="minorHAnsi" w:cstheme="minorHAnsi"/>
        </w:rPr>
        <w:t>rd</w:t>
      </w:r>
      <w:r w:rsidR="00A613FA" w:rsidRPr="005F4C71">
        <w:rPr>
          <w:rFonts w:asciiTheme="minorHAnsi" w:hAnsiTheme="minorHAnsi" w:cstheme="minorHAnsi"/>
        </w:rPr>
        <w:t>id</w:t>
      </w:r>
      <w:r w:rsidR="00673197" w:rsidRPr="005F4C71">
        <w:rPr>
          <w:rFonts w:asciiTheme="minorHAnsi" w:hAnsiTheme="minorHAnsi" w:cstheme="minorHAnsi"/>
        </w:rPr>
        <w:t>a d</w:t>
      </w:r>
      <w:r w:rsidR="00A613FA"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s</w:t>
      </w:r>
      <w:r w:rsidR="00673197" w:rsidRPr="005F4C71">
        <w:rPr>
          <w:rFonts w:asciiTheme="minorHAnsi" w:hAnsiTheme="minorHAnsi" w:cstheme="minorHAnsi"/>
        </w:rPr>
        <w:t>anat</w:t>
      </w:r>
      <w:r w:rsidR="00A613FA" w:rsidRPr="005F4C71">
        <w:rPr>
          <w:rFonts w:asciiTheme="minorHAnsi" w:hAnsiTheme="minorHAnsi" w:cstheme="minorHAnsi"/>
        </w:rPr>
        <w:t>o</w:t>
      </w:r>
      <w:r w:rsidR="00673197" w:rsidRPr="005F4C71">
        <w:rPr>
          <w:rFonts w:asciiTheme="minorHAnsi" w:hAnsiTheme="minorHAnsi" w:cstheme="minorHAnsi"/>
        </w:rPr>
        <w:t xml:space="preserve">rio de Battle Creek </w:t>
      </w:r>
      <w:r w:rsidR="00787C1A" w:rsidRPr="005F4C71">
        <w:rPr>
          <w:rFonts w:asciiTheme="minorHAnsi" w:hAnsiTheme="minorHAnsi" w:cstheme="minorHAnsi"/>
        </w:rPr>
        <w:t>constituyó</w:t>
      </w:r>
      <w:r w:rsidR="00673197" w:rsidRPr="005F4C71">
        <w:rPr>
          <w:rFonts w:asciiTheme="minorHAnsi" w:hAnsiTheme="minorHAnsi" w:cstheme="minorHAnsi"/>
        </w:rPr>
        <w:t xml:space="preserve"> </w:t>
      </w:r>
      <w:r w:rsidR="00767EBF" w:rsidRPr="005F4C71">
        <w:rPr>
          <w:rFonts w:asciiTheme="minorHAnsi" w:hAnsiTheme="minorHAnsi" w:cstheme="minorHAnsi"/>
        </w:rPr>
        <w:t>la</w:t>
      </w:r>
      <w:r w:rsidR="00673197" w:rsidRPr="005F4C71">
        <w:rPr>
          <w:rFonts w:asciiTheme="minorHAnsi" w:hAnsiTheme="minorHAnsi" w:cstheme="minorHAnsi"/>
        </w:rPr>
        <w:t xml:space="preserve"> </w:t>
      </w:r>
      <w:r w:rsidR="00A613FA" w:rsidRPr="005F4C71">
        <w:rPr>
          <w:rFonts w:asciiTheme="minorHAnsi" w:hAnsiTheme="minorHAnsi" w:cstheme="minorHAnsi"/>
          <w:i/>
          <w:iCs/>
        </w:rPr>
        <w:t>omega</w:t>
      </w:r>
      <w:r w:rsidR="00673197" w:rsidRPr="005F4C71">
        <w:rPr>
          <w:rFonts w:asciiTheme="minorHAnsi" w:hAnsiTheme="minorHAnsi" w:cstheme="minorHAnsi"/>
        </w:rPr>
        <w:t>, pod</w:t>
      </w:r>
      <w:r w:rsidR="00767EBF" w:rsidRPr="005F4C71">
        <w:rPr>
          <w:rFonts w:asciiTheme="minorHAnsi" w:hAnsiTheme="minorHAnsi" w:cstheme="minorHAnsi"/>
        </w:rPr>
        <w:t>e</w:t>
      </w:r>
      <w:r w:rsidR="00673197" w:rsidRPr="005F4C71">
        <w:rPr>
          <w:rFonts w:asciiTheme="minorHAnsi" w:hAnsiTheme="minorHAnsi" w:cstheme="minorHAnsi"/>
        </w:rPr>
        <w:t xml:space="preserve">mos descansar </w:t>
      </w:r>
      <w:r w:rsidRPr="005F4C71">
        <w:rPr>
          <w:rFonts w:asciiTheme="minorHAnsi" w:hAnsiTheme="minorHAnsi" w:cstheme="minorHAnsi"/>
        </w:rPr>
        <w:t>en la seguridad</w:t>
      </w:r>
      <w:r w:rsidR="00673197" w:rsidRPr="005F4C71">
        <w:rPr>
          <w:rFonts w:asciiTheme="minorHAnsi" w:hAnsiTheme="minorHAnsi" w:cstheme="minorHAnsi"/>
        </w:rPr>
        <w:t xml:space="preserve"> de que </w:t>
      </w:r>
      <w:r w:rsidR="00A613FA" w:rsidRPr="005F4C71">
        <w:rPr>
          <w:rFonts w:asciiTheme="minorHAnsi" w:hAnsiTheme="minorHAnsi" w:cstheme="minorHAnsi"/>
        </w:rPr>
        <w:t>l</w:t>
      </w:r>
      <w:r w:rsidR="00673197" w:rsidRPr="005F4C71">
        <w:rPr>
          <w:rFonts w:asciiTheme="minorHAnsi" w:hAnsiTheme="minorHAnsi" w:cstheme="minorHAnsi"/>
        </w:rPr>
        <w:t xml:space="preserve">as </w:t>
      </w:r>
      <w:r w:rsidR="00B1643D" w:rsidRPr="005F4C71">
        <w:rPr>
          <w:rFonts w:asciiTheme="minorHAnsi" w:hAnsiTheme="minorHAnsi" w:cstheme="minorHAnsi"/>
        </w:rPr>
        <w:t>mayores</w:t>
      </w:r>
      <w:r w:rsidR="00673197" w:rsidRPr="005F4C71">
        <w:rPr>
          <w:rFonts w:asciiTheme="minorHAnsi" w:hAnsiTheme="minorHAnsi" w:cstheme="minorHAnsi"/>
        </w:rPr>
        <w:t xml:space="preserve"> </w:t>
      </w:r>
      <w:r w:rsidR="00351FB4" w:rsidRPr="005F4C71">
        <w:rPr>
          <w:rFonts w:asciiTheme="minorHAnsi" w:hAnsiTheme="minorHAnsi" w:cstheme="minorHAnsi"/>
        </w:rPr>
        <w:t>pruebas</w:t>
      </w:r>
      <w:r w:rsidR="00673197" w:rsidRPr="005F4C71">
        <w:rPr>
          <w:rFonts w:asciiTheme="minorHAnsi" w:hAnsiTheme="minorHAnsi" w:cstheme="minorHAnsi"/>
        </w:rPr>
        <w:t xml:space="preserve"> </w:t>
      </w:r>
      <w:r w:rsidR="00A613FA" w:rsidRPr="005F4C71">
        <w:rPr>
          <w:rFonts w:asciiTheme="minorHAnsi" w:hAnsiTheme="minorHAnsi" w:cstheme="minorHAnsi"/>
        </w:rPr>
        <w:t>y</w:t>
      </w:r>
      <w:r w:rsidR="00673197" w:rsidRPr="005F4C71">
        <w:rPr>
          <w:rFonts w:asciiTheme="minorHAnsi" w:hAnsiTheme="minorHAnsi" w:cstheme="minorHAnsi"/>
        </w:rPr>
        <w:t xml:space="preserve"> </w:t>
      </w:r>
      <w:r w:rsidR="00A613FA" w:rsidRPr="005F4C71">
        <w:rPr>
          <w:rFonts w:asciiTheme="minorHAnsi" w:hAnsiTheme="minorHAnsi" w:cstheme="minorHAnsi"/>
        </w:rPr>
        <w:t>peligros</w:t>
      </w:r>
      <w:r w:rsidR="00673197" w:rsidRPr="005F4C71">
        <w:rPr>
          <w:rFonts w:asciiTheme="minorHAnsi" w:hAnsiTheme="minorHAnsi" w:cstheme="minorHAnsi"/>
        </w:rPr>
        <w:t xml:space="preserve"> </w:t>
      </w:r>
      <w:r w:rsidRPr="005F4C71">
        <w:rPr>
          <w:rFonts w:asciiTheme="minorHAnsi" w:hAnsiTheme="minorHAnsi" w:cstheme="minorHAnsi"/>
        </w:rPr>
        <w:t>para el</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adventista </w:t>
      </w:r>
      <w:r w:rsidR="00342644" w:rsidRPr="005F4C71">
        <w:rPr>
          <w:rFonts w:asciiTheme="minorHAnsi" w:hAnsiTheme="minorHAnsi" w:cstheme="minorHAnsi"/>
        </w:rPr>
        <w:t>tuvieron ya lugar</w:t>
      </w:r>
      <w:r w:rsidR="00673197" w:rsidRPr="005F4C71">
        <w:rPr>
          <w:rFonts w:asciiTheme="minorHAnsi" w:hAnsiTheme="minorHAnsi" w:cstheme="minorHAnsi"/>
        </w:rPr>
        <w:t xml:space="preserve"> </w:t>
      </w:r>
      <w:r w:rsidRPr="005F4C71">
        <w:rPr>
          <w:rFonts w:asciiTheme="minorHAnsi" w:hAnsiTheme="minorHAnsi" w:cstheme="minorHAnsi"/>
        </w:rPr>
        <w:t xml:space="preserve">hace </w:t>
      </w:r>
      <w:r w:rsidR="00673197" w:rsidRPr="005F4C71">
        <w:rPr>
          <w:rFonts w:asciiTheme="minorHAnsi" w:hAnsiTheme="minorHAnsi" w:cstheme="minorHAnsi"/>
        </w:rPr>
        <w:t>o</w:t>
      </w:r>
      <w:r w:rsidR="00A613FA" w:rsidRPr="005F4C71">
        <w:rPr>
          <w:rFonts w:asciiTheme="minorHAnsi" w:hAnsiTheme="minorHAnsi" w:cstheme="minorHAnsi"/>
        </w:rPr>
        <w:t xml:space="preserve">chenta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787C1A" w:rsidRPr="005F4C71">
        <w:rPr>
          <w:rFonts w:asciiTheme="minorHAnsi" w:hAnsiTheme="minorHAnsi" w:cstheme="minorHAnsi"/>
        </w:rPr>
        <w:t>Puesto que Satanás agotó su</w:t>
      </w:r>
      <w:r w:rsidR="00673197" w:rsidRPr="005F4C71">
        <w:rPr>
          <w:rFonts w:asciiTheme="minorHAnsi" w:hAnsiTheme="minorHAnsi" w:cstheme="minorHAnsi"/>
        </w:rPr>
        <w:t xml:space="preserve"> repert</w:t>
      </w:r>
      <w:r w:rsidR="00A613FA" w:rsidRPr="005F4C71">
        <w:rPr>
          <w:rFonts w:asciiTheme="minorHAnsi" w:hAnsiTheme="minorHAnsi" w:cstheme="minorHAnsi"/>
        </w:rPr>
        <w:t>o</w:t>
      </w:r>
      <w:r w:rsidR="00673197" w:rsidRPr="005F4C71">
        <w:rPr>
          <w:rFonts w:asciiTheme="minorHAnsi" w:hAnsiTheme="minorHAnsi" w:cstheme="minorHAnsi"/>
        </w:rPr>
        <w:t>rio de tenta</w:t>
      </w:r>
      <w:r w:rsidR="00A613FA" w:rsidRPr="005F4C71">
        <w:rPr>
          <w:rFonts w:asciiTheme="minorHAnsi" w:hAnsiTheme="minorHAnsi" w:cstheme="minorHAnsi"/>
        </w:rPr>
        <w:t>cion</w:t>
      </w:r>
      <w:r w:rsidR="00673197" w:rsidRPr="005F4C71">
        <w:rPr>
          <w:rFonts w:asciiTheme="minorHAnsi" w:hAnsiTheme="minorHAnsi" w:cstheme="minorHAnsi"/>
        </w:rPr>
        <w:t xml:space="preserve">es </w:t>
      </w:r>
      <w:r w:rsidR="00751836" w:rsidRPr="005F4C71">
        <w:rPr>
          <w:rFonts w:asciiTheme="minorHAnsi" w:hAnsiTheme="minorHAnsi" w:cstheme="minorHAnsi"/>
        </w:rPr>
        <w:t>seductor</w:t>
      </w:r>
      <w:r w:rsidR="00A613FA" w:rsidRPr="005F4C71">
        <w:rPr>
          <w:rFonts w:asciiTheme="minorHAnsi" w:hAnsiTheme="minorHAnsi" w:cstheme="minorHAnsi"/>
        </w:rPr>
        <w:t>as</w:t>
      </w:r>
      <w:r w:rsidR="00DB1DC9" w:rsidRPr="005F4C71">
        <w:rPr>
          <w:rFonts w:asciiTheme="minorHAnsi" w:hAnsiTheme="minorHAnsi" w:cstheme="minorHAnsi"/>
        </w:rPr>
        <w:t xml:space="preserve"> en el pasado remoto</w:t>
      </w:r>
      <w:r w:rsidR="00673197" w:rsidRPr="005F4C71">
        <w:rPr>
          <w:rFonts w:asciiTheme="minorHAnsi" w:hAnsiTheme="minorHAnsi" w:cstheme="minorHAnsi"/>
        </w:rPr>
        <w:t xml:space="preserve">, no </w:t>
      </w:r>
      <w:r w:rsidR="00751836" w:rsidRPr="005F4C71">
        <w:rPr>
          <w:rFonts w:asciiTheme="minorHAnsi" w:hAnsiTheme="minorHAnsi" w:cstheme="minorHAnsi"/>
        </w:rPr>
        <w:t xml:space="preserve">hay mayor motivo </w:t>
      </w:r>
      <w:r w:rsidR="00787C1A" w:rsidRPr="005F4C71">
        <w:rPr>
          <w:rFonts w:asciiTheme="minorHAnsi" w:hAnsiTheme="minorHAnsi" w:cstheme="minorHAnsi"/>
        </w:rPr>
        <w:t>por el que hubiéramos de prepararnos</w:t>
      </w:r>
      <w:r w:rsidR="00673197" w:rsidRPr="005F4C71">
        <w:rPr>
          <w:rFonts w:asciiTheme="minorHAnsi" w:hAnsiTheme="minorHAnsi" w:cstheme="minorHAnsi"/>
        </w:rPr>
        <w:t xml:space="preserve"> para </w:t>
      </w:r>
      <w:r w:rsidR="00787C1A" w:rsidRPr="005F4C71">
        <w:rPr>
          <w:rFonts w:asciiTheme="minorHAnsi" w:hAnsiTheme="minorHAnsi" w:cstheme="minorHAnsi"/>
        </w:rPr>
        <w:t>algo</w:t>
      </w:r>
      <w:r w:rsidR="00673197" w:rsidRPr="005F4C71">
        <w:rPr>
          <w:rFonts w:asciiTheme="minorHAnsi" w:hAnsiTheme="minorHAnsi" w:cstheme="minorHAnsi"/>
        </w:rPr>
        <w:t xml:space="preserve"> especial </w:t>
      </w:r>
      <w:r w:rsidR="00A613FA" w:rsidRPr="005F4C71">
        <w:rPr>
          <w:rFonts w:asciiTheme="minorHAnsi" w:hAnsiTheme="minorHAnsi" w:cstheme="minorHAnsi"/>
        </w:rPr>
        <w:t>e</w:t>
      </w:r>
      <w:r w:rsidR="00673197" w:rsidRPr="005F4C71">
        <w:rPr>
          <w:rFonts w:asciiTheme="minorHAnsi" w:hAnsiTheme="minorHAnsi" w:cstheme="minorHAnsi"/>
        </w:rPr>
        <w:t>n</w:t>
      </w:r>
      <w:r w:rsidR="00A613FA" w:rsidRPr="005F4C71">
        <w:rPr>
          <w:rFonts w:asciiTheme="minorHAnsi" w:hAnsiTheme="minorHAnsi" w:cstheme="minorHAnsi"/>
        </w:rPr>
        <w:t xml:space="preserve"> el</w:t>
      </w:r>
      <w:r w:rsidR="00673197" w:rsidRPr="005F4C71">
        <w:rPr>
          <w:rFonts w:asciiTheme="minorHAnsi" w:hAnsiTheme="minorHAnsi" w:cstheme="minorHAnsi"/>
        </w:rPr>
        <w:t xml:space="preserve"> futuro.</w:t>
      </w:r>
    </w:p>
    <w:p w14:paraId="1CEF3AF7" w14:textId="251D012D" w:rsidR="00787C1A" w:rsidRPr="005F4C71" w:rsidRDefault="00E03A19" w:rsidP="00E03A19">
      <w:pPr>
        <w:spacing w:line="260" w:lineRule="exact"/>
        <w:ind w:left="567" w:right="566"/>
        <w:rPr>
          <w:rFonts w:asciiTheme="minorHAnsi" w:hAnsiTheme="minorHAnsi" w:cstheme="minorHAnsi"/>
        </w:rPr>
      </w:pPr>
      <w:r w:rsidRPr="00E03A19">
        <w:rPr>
          <w:rFonts w:asciiTheme="minorHAnsi" w:hAnsiTheme="minorHAnsi" w:cstheme="minorHAnsi"/>
          <w:b/>
          <w:bCs/>
        </w:rPr>
        <w:t>Nota</w:t>
      </w:r>
      <w:r>
        <w:rPr>
          <w:rFonts w:asciiTheme="minorHAnsi" w:hAnsiTheme="minorHAnsi" w:cstheme="minorHAnsi"/>
        </w:rPr>
        <w:t xml:space="preserve">: </w:t>
      </w:r>
      <w:r w:rsidR="00E73C9A" w:rsidRPr="00E03A19">
        <w:rPr>
          <w:rFonts w:asciiTheme="minorHAnsi" w:hAnsiTheme="minorHAnsi" w:cstheme="minorHAnsi"/>
          <w:sz w:val="22"/>
          <w:szCs w:val="22"/>
        </w:rPr>
        <w:t>Desde 1920 se han venido haciendo intentos de etiquetar esta o aquella nueva o falsa doctrina como siendo la “</w:t>
      </w:r>
      <w:r w:rsidR="00E73C9A" w:rsidRPr="002D27CD">
        <w:rPr>
          <w:rFonts w:asciiTheme="minorHAnsi" w:hAnsiTheme="minorHAnsi" w:cstheme="minorHAnsi"/>
          <w:color w:val="000099"/>
          <w:sz w:val="22"/>
          <w:szCs w:val="22"/>
        </w:rPr>
        <w:t>omega</w:t>
      </w:r>
      <w:r w:rsidR="00E73C9A" w:rsidRPr="00E03A19">
        <w:rPr>
          <w:rFonts w:asciiTheme="minorHAnsi" w:hAnsiTheme="minorHAnsi" w:cstheme="minorHAnsi"/>
          <w:sz w:val="22"/>
          <w:szCs w:val="22"/>
        </w:rPr>
        <w:t xml:space="preserve">”. Algunos en nuestros días </w:t>
      </w:r>
      <w:r w:rsidR="00A7066D" w:rsidRPr="00E03A19">
        <w:rPr>
          <w:rFonts w:asciiTheme="minorHAnsi" w:hAnsiTheme="minorHAnsi" w:cstheme="minorHAnsi"/>
          <w:sz w:val="22"/>
          <w:szCs w:val="22"/>
        </w:rPr>
        <w:t xml:space="preserve">la </w:t>
      </w:r>
      <w:r w:rsidR="00891991" w:rsidRPr="00E03A19">
        <w:rPr>
          <w:rFonts w:asciiTheme="minorHAnsi" w:hAnsiTheme="minorHAnsi" w:cstheme="minorHAnsi"/>
          <w:sz w:val="22"/>
          <w:szCs w:val="22"/>
        </w:rPr>
        <w:t>han</w:t>
      </w:r>
      <w:r w:rsidR="00A7066D" w:rsidRPr="00E03A19">
        <w:rPr>
          <w:rFonts w:asciiTheme="minorHAnsi" w:hAnsiTheme="minorHAnsi" w:cstheme="minorHAnsi"/>
          <w:sz w:val="22"/>
          <w:szCs w:val="22"/>
        </w:rPr>
        <w:t xml:space="preserve"> querido ver en el movimiento </w:t>
      </w:r>
      <w:r w:rsidRPr="00E03A19">
        <w:rPr>
          <w:rFonts w:asciiTheme="minorHAnsi" w:hAnsiTheme="minorHAnsi" w:cstheme="minorHAnsi"/>
          <w:sz w:val="22"/>
          <w:szCs w:val="22"/>
        </w:rPr>
        <w:t>R</w:t>
      </w:r>
      <w:r w:rsidR="00A7066D" w:rsidRPr="00E03A19">
        <w:rPr>
          <w:rFonts w:asciiTheme="minorHAnsi" w:hAnsiTheme="minorHAnsi" w:cstheme="minorHAnsi"/>
          <w:sz w:val="22"/>
          <w:szCs w:val="22"/>
        </w:rPr>
        <w:t>eformacionista de la “nueva teología”. Cada generación sucesiva ha debido hacer frente a una forma más sofisticada de engaño. Nadie puede decir con certeza</w:t>
      </w:r>
      <w:r w:rsidR="00891991" w:rsidRPr="00E03A19">
        <w:rPr>
          <w:rFonts w:asciiTheme="minorHAnsi" w:hAnsiTheme="minorHAnsi" w:cstheme="minorHAnsi"/>
          <w:sz w:val="22"/>
          <w:szCs w:val="22"/>
        </w:rPr>
        <w:t xml:space="preserve"> si hemos visto</w:t>
      </w:r>
      <w:r w:rsidR="00704272" w:rsidRPr="00E03A19">
        <w:rPr>
          <w:rFonts w:asciiTheme="minorHAnsi" w:hAnsiTheme="minorHAnsi" w:cstheme="minorHAnsi"/>
          <w:sz w:val="22"/>
          <w:szCs w:val="22"/>
        </w:rPr>
        <w:t xml:space="preserve"> ya</w:t>
      </w:r>
      <w:r w:rsidR="00891991" w:rsidRPr="00E03A19">
        <w:rPr>
          <w:rFonts w:asciiTheme="minorHAnsi" w:hAnsiTheme="minorHAnsi" w:cstheme="minorHAnsi"/>
          <w:sz w:val="22"/>
          <w:szCs w:val="22"/>
        </w:rPr>
        <w:t xml:space="preserve"> la “Z”</w:t>
      </w:r>
      <w:r w:rsidR="00076B83" w:rsidRPr="00E03A19">
        <w:rPr>
          <w:rFonts w:asciiTheme="minorHAnsi" w:hAnsiTheme="minorHAnsi" w:cstheme="minorHAnsi"/>
          <w:sz w:val="22"/>
          <w:szCs w:val="22"/>
        </w:rPr>
        <w:t>:</w:t>
      </w:r>
      <w:r w:rsidR="00891991" w:rsidRPr="00E03A19">
        <w:rPr>
          <w:rFonts w:asciiTheme="minorHAnsi" w:hAnsiTheme="minorHAnsi" w:cstheme="minorHAnsi"/>
          <w:sz w:val="22"/>
          <w:szCs w:val="22"/>
        </w:rPr>
        <w:t xml:space="preserve"> </w:t>
      </w:r>
      <w:r w:rsidR="00076B83" w:rsidRPr="00E03A19">
        <w:rPr>
          <w:rFonts w:asciiTheme="minorHAnsi" w:hAnsiTheme="minorHAnsi" w:cstheme="minorHAnsi"/>
          <w:sz w:val="22"/>
          <w:szCs w:val="22"/>
        </w:rPr>
        <w:t>lo</w:t>
      </w:r>
      <w:r w:rsidR="00891991" w:rsidRPr="00E03A19">
        <w:rPr>
          <w:rFonts w:asciiTheme="minorHAnsi" w:hAnsiTheme="minorHAnsi" w:cstheme="minorHAnsi"/>
          <w:sz w:val="22"/>
          <w:szCs w:val="22"/>
        </w:rPr>
        <w:t xml:space="preserve"> último del alfabeto de engaños de Satanás</w:t>
      </w:r>
      <w:r w:rsidR="00076B83" w:rsidRPr="00E03A19">
        <w:rPr>
          <w:rFonts w:asciiTheme="minorHAnsi" w:hAnsiTheme="minorHAnsi" w:cstheme="minorHAnsi"/>
          <w:sz w:val="22"/>
          <w:szCs w:val="22"/>
        </w:rPr>
        <w:t>;</w:t>
      </w:r>
      <w:r w:rsidR="00891991" w:rsidRPr="00E03A19">
        <w:rPr>
          <w:rFonts w:asciiTheme="minorHAnsi" w:hAnsiTheme="minorHAnsi" w:cstheme="minorHAnsi"/>
          <w:sz w:val="22"/>
          <w:szCs w:val="22"/>
        </w:rPr>
        <w:t xml:space="preserve"> pero con toda probabilidad </w:t>
      </w:r>
      <w:r w:rsidR="00704272" w:rsidRPr="00E03A19">
        <w:rPr>
          <w:rFonts w:asciiTheme="minorHAnsi" w:hAnsiTheme="minorHAnsi" w:cstheme="minorHAnsi"/>
          <w:sz w:val="22"/>
          <w:szCs w:val="22"/>
        </w:rPr>
        <w:t xml:space="preserve">no </w:t>
      </w:r>
      <w:r w:rsidR="00891991" w:rsidRPr="00E03A19">
        <w:rPr>
          <w:rFonts w:asciiTheme="minorHAnsi" w:hAnsiTheme="minorHAnsi" w:cstheme="minorHAnsi"/>
          <w:sz w:val="22"/>
          <w:szCs w:val="22"/>
        </w:rPr>
        <w:t>debemos estar</w:t>
      </w:r>
      <w:r w:rsidR="00076B83" w:rsidRPr="00E03A19">
        <w:rPr>
          <w:rFonts w:asciiTheme="minorHAnsi" w:hAnsiTheme="minorHAnsi" w:cstheme="minorHAnsi"/>
          <w:sz w:val="22"/>
          <w:szCs w:val="22"/>
        </w:rPr>
        <w:t xml:space="preserve"> </w:t>
      </w:r>
      <w:r w:rsidR="00891991" w:rsidRPr="00E03A19">
        <w:rPr>
          <w:rFonts w:asciiTheme="minorHAnsi" w:hAnsiTheme="minorHAnsi" w:cstheme="minorHAnsi"/>
          <w:sz w:val="22"/>
          <w:szCs w:val="22"/>
        </w:rPr>
        <w:t>muy lejos de la X o</w:t>
      </w:r>
      <w:r w:rsidR="009979DA" w:rsidRPr="00E03A19">
        <w:rPr>
          <w:rFonts w:asciiTheme="minorHAnsi" w:hAnsiTheme="minorHAnsi" w:cstheme="minorHAnsi"/>
          <w:sz w:val="22"/>
          <w:szCs w:val="22"/>
        </w:rPr>
        <w:t xml:space="preserve"> de</w:t>
      </w:r>
      <w:r w:rsidR="00891991" w:rsidRPr="00E03A19">
        <w:rPr>
          <w:rFonts w:asciiTheme="minorHAnsi" w:hAnsiTheme="minorHAnsi" w:cstheme="minorHAnsi"/>
          <w:sz w:val="22"/>
          <w:szCs w:val="22"/>
        </w:rPr>
        <w:t xml:space="preserve"> la </w:t>
      </w:r>
      <w:r w:rsidR="00BE1BDC" w:rsidRPr="00E03A19">
        <w:rPr>
          <w:rFonts w:asciiTheme="minorHAnsi" w:hAnsiTheme="minorHAnsi" w:cstheme="minorHAnsi"/>
          <w:sz w:val="22"/>
          <w:szCs w:val="22"/>
        </w:rPr>
        <w:t>Y</w:t>
      </w:r>
      <w:r w:rsidR="00891991" w:rsidRPr="00E03A19">
        <w:rPr>
          <w:rFonts w:asciiTheme="minorHAnsi" w:hAnsiTheme="minorHAnsi" w:cstheme="minorHAnsi"/>
          <w:sz w:val="22"/>
          <w:szCs w:val="22"/>
        </w:rPr>
        <w:t>.</w:t>
      </w:r>
    </w:p>
    <w:p w14:paraId="7DAC119B" w14:textId="77777777" w:rsidR="00787C1A" w:rsidRPr="005F4C71" w:rsidRDefault="00787C1A" w:rsidP="00E42D98">
      <w:pPr>
        <w:rPr>
          <w:rFonts w:asciiTheme="minorHAnsi" w:hAnsiTheme="minorHAnsi" w:cstheme="minorHAnsi"/>
        </w:rPr>
      </w:pPr>
    </w:p>
    <w:p w14:paraId="4D2C6291" w14:textId="77777777" w:rsidR="00673197" w:rsidRPr="0022401E" w:rsidRDefault="00CC6D81" w:rsidP="00D46FD1">
      <w:pPr>
        <w:jc w:val="center"/>
        <w:rPr>
          <w:rFonts w:asciiTheme="minorHAnsi" w:hAnsiTheme="minorHAnsi" w:cstheme="minorHAnsi"/>
          <w:color w:val="000099"/>
          <w:sz w:val="28"/>
          <w:szCs w:val="28"/>
        </w:rPr>
      </w:pPr>
      <w:r w:rsidRPr="0022401E">
        <w:rPr>
          <w:rFonts w:asciiTheme="minorHAnsi" w:hAnsiTheme="minorHAnsi" w:cstheme="minorHAnsi"/>
          <w:b/>
          <w:bCs/>
          <w:color w:val="000099"/>
          <w:sz w:val="28"/>
          <w:szCs w:val="28"/>
        </w:rPr>
        <w:t>L</w:t>
      </w:r>
      <w:r w:rsidR="00673197" w:rsidRPr="0022401E">
        <w:rPr>
          <w:rFonts w:asciiTheme="minorHAnsi" w:hAnsiTheme="minorHAnsi" w:cstheme="minorHAnsi"/>
          <w:b/>
          <w:bCs/>
          <w:color w:val="000099"/>
          <w:sz w:val="28"/>
          <w:szCs w:val="28"/>
        </w:rPr>
        <w:t xml:space="preserve">a </w:t>
      </w:r>
      <w:r w:rsidR="00891991" w:rsidRPr="0022401E">
        <w:rPr>
          <w:rFonts w:asciiTheme="minorHAnsi" w:hAnsiTheme="minorHAnsi" w:cstheme="minorHAnsi"/>
          <w:b/>
          <w:bCs/>
          <w:color w:val="000099"/>
          <w:sz w:val="28"/>
          <w:szCs w:val="28"/>
        </w:rPr>
        <w:t>v</w:t>
      </w:r>
      <w:r w:rsidR="00E145BA" w:rsidRPr="0022401E">
        <w:rPr>
          <w:rFonts w:asciiTheme="minorHAnsi" w:hAnsiTheme="minorHAnsi" w:cstheme="minorHAnsi"/>
          <w:b/>
          <w:bCs/>
          <w:color w:val="000099"/>
          <w:sz w:val="28"/>
          <w:szCs w:val="28"/>
        </w:rPr>
        <w:t>erdad</w:t>
      </w:r>
      <w:r w:rsidR="00673197" w:rsidRPr="0022401E">
        <w:rPr>
          <w:rFonts w:asciiTheme="minorHAnsi" w:hAnsiTheme="minorHAnsi" w:cstheme="minorHAnsi"/>
          <w:b/>
          <w:bCs/>
          <w:color w:val="000099"/>
          <w:sz w:val="28"/>
          <w:szCs w:val="28"/>
        </w:rPr>
        <w:t xml:space="preserve"> </w:t>
      </w:r>
      <w:r w:rsidR="00891991" w:rsidRPr="0022401E">
        <w:rPr>
          <w:rFonts w:asciiTheme="minorHAnsi" w:hAnsiTheme="minorHAnsi" w:cstheme="minorHAnsi"/>
          <w:b/>
          <w:bCs/>
          <w:color w:val="000099"/>
          <w:sz w:val="28"/>
          <w:szCs w:val="28"/>
        </w:rPr>
        <w:t>s</w:t>
      </w:r>
      <w:r w:rsidR="00673197" w:rsidRPr="0022401E">
        <w:rPr>
          <w:rFonts w:asciiTheme="minorHAnsi" w:hAnsiTheme="minorHAnsi" w:cstheme="minorHAnsi"/>
          <w:b/>
          <w:bCs/>
          <w:color w:val="000099"/>
          <w:sz w:val="28"/>
          <w:szCs w:val="28"/>
        </w:rPr>
        <w:t xml:space="preserve">obre </w:t>
      </w:r>
      <w:r w:rsidR="00891991" w:rsidRPr="0022401E">
        <w:rPr>
          <w:rFonts w:asciiTheme="minorHAnsi" w:hAnsiTheme="minorHAnsi" w:cstheme="minorHAnsi"/>
          <w:b/>
          <w:bCs/>
          <w:color w:val="000099"/>
          <w:sz w:val="28"/>
          <w:szCs w:val="28"/>
        </w:rPr>
        <w:t>la</w:t>
      </w:r>
      <w:r w:rsidR="00475EDC" w:rsidRPr="0022401E">
        <w:rPr>
          <w:rFonts w:asciiTheme="minorHAnsi" w:hAnsiTheme="minorHAnsi" w:cstheme="minorHAnsi"/>
          <w:b/>
          <w:bCs/>
          <w:color w:val="000099"/>
          <w:sz w:val="28"/>
          <w:szCs w:val="28"/>
        </w:rPr>
        <w:t xml:space="preserve"> crisis</w:t>
      </w:r>
      <w:r w:rsidR="00673197" w:rsidRPr="0022401E">
        <w:rPr>
          <w:rFonts w:asciiTheme="minorHAnsi" w:hAnsiTheme="minorHAnsi" w:cstheme="minorHAnsi"/>
          <w:b/>
          <w:bCs/>
          <w:color w:val="000099"/>
          <w:sz w:val="28"/>
          <w:szCs w:val="28"/>
        </w:rPr>
        <w:t xml:space="preserve"> </w:t>
      </w:r>
      <w:r w:rsidR="00891991" w:rsidRPr="0022401E">
        <w:rPr>
          <w:rFonts w:asciiTheme="minorHAnsi" w:hAnsiTheme="minorHAnsi" w:cstheme="minorHAnsi"/>
          <w:b/>
          <w:bCs/>
          <w:color w:val="000099"/>
          <w:sz w:val="28"/>
          <w:szCs w:val="28"/>
        </w:rPr>
        <w:t>“</w:t>
      </w:r>
      <w:r w:rsidR="00540264" w:rsidRPr="0022401E">
        <w:rPr>
          <w:rFonts w:asciiTheme="minorHAnsi" w:hAnsiTheme="minorHAnsi" w:cstheme="minorHAnsi"/>
          <w:b/>
          <w:bCs/>
          <w:color w:val="000099"/>
          <w:sz w:val="28"/>
          <w:szCs w:val="28"/>
        </w:rPr>
        <w:t>o</w:t>
      </w:r>
      <w:r w:rsidR="00A613FA" w:rsidRPr="0022401E">
        <w:rPr>
          <w:rFonts w:asciiTheme="minorHAnsi" w:hAnsiTheme="minorHAnsi" w:cstheme="minorHAnsi"/>
          <w:b/>
          <w:bCs/>
          <w:color w:val="000099"/>
          <w:sz w:val="28"/>
          <w:szCs w:val="28"/>
        </w:rPr>
        <w:t>mega</w:t>
      </w:r>
      <w:r w:rsidR="00891991" w:rsidRPr="0022401E">
        <w:rPr>
          <w:rFonts w:asciiTheme="minorHAnsi" w:hAnsiTheme="minorHAnsi" w:cstheme="minorHAnsi"/>
          <w:b/>
          <w:bCs/>
          <w:color w:val="000099"/>
          <w:sz w:val="28"/>
          <w:szCs w:val="28"/>
        </w:rPr>
        <w:t>”</w:t>
      </w:r>
    </w:p>
    <w:p w14:paraId="11B61CD2" w14:textId="130896E1" w:rsidR="00673197" w:rsidRPr="005F4C71" w:rsidRDefault="008E0A9D" w:rsidP="00475EDC">
      <w:pPr>
        <w:spacing w:line="260" w:lineRule="exact"/>
        <w:rPr>
          <w:rFonts w:asciiTheme="minorHAnsi" w:hAnsiTheme="minorHAnsi" w:cstheme="minorHAnsi"/>
        </w:rPr>
      </w:pPr>
      <w:r w:rsidRPr="005F4C71">
        <w:rPr>
          <w:rFonts w:asciiTheme="minorHAnsi" w:hAnsiTheme="minorHAnsi" w:cstheme="minorHAnsi"/>
        </w:rPr>
        <w:t>En una</w:t>
      </w:r>
      <w:r w:rsidR="00673197" w:rsidRPr="005F4C71">
        <w:rPr>
          <w:rFonts w:asciiTheme="minorHAnsi" w:hAnsiTheme="minorHAnsi" w:cstheme="minorHAnsi"/>
        </w:rPr>
        <w:t xml:space="preserve"> </w:t>
      </w:r>
      <w:r w:rsidR="00891991" w:rsidRPr="005F4C71">
        <w:rPr>
          <w:rFonts w:asciiTheme="minorHAnsi" w:hAnsiTheme="minorHAnsi" w:cstheme="minorHAnsi"/>
        </w:rPr>
        <w:t xml:space="preserve">edición </w:t>
      </w:r>
      <w:r w:rsidR="00673197" w:rsidRPr="005F4C71">
        <w:rPr>
          <w:rFonts w:asciiTheme="minorHAnsi" w:hAnsiTheme="minorHAnsi" w:cstheme="minorHAnsi"/>
        </w:rPr>
        <w:t>rec</w:t>
      </w:r>
      <w:r w:rsidR="00A613FA" w:rsidRPr="005F4C71">
        <w:rPr>
          <w:rFonts w:asciiTheme="minorHAnsi" w:hAnsiTheme="minorHAnsi" w:cstheme="minorHAnsi"/>
        </w:rPr>
        <w:t>i</w:t>
      </w:r>
      <w:r w:rsidR="00673197" w:rsidRPr="005F4C71">
        <w:rPr>
          <w:rFonts w:asciiTheme="minorHAnsi" w:hAnsiTheme="minorHAnsi" w:cstheme="minorHAnsi"/>
        </w:rPr>
        <w:t xml:space="preserve">ente de </w:t>
      </w:r>
      <w:r w:rsidR="00673197" w:rsidRPr="005F4C71">
        <w:rPr>
          <w:rFonts w:asciiTheme="minorHAnsi" w:hAnsiTheme="minorHAnsi" w:cstheme="minorHAnsi"/>
          <w:i/>
          <w:iCs/>
        </w:rPr>
        <w:t>Spectrum</w:t>
      </w:r>
      <w:r w:rsidR="00673197" w:rsidRPr="005F4C71">
        <w:rPr>
          <w:rFonts w:asciiTheme="minorHAnsi" w:hAnsiTheme="minorHAnsi" w:cstheme="minorHAnsi"/>
        </w:rPr>
        <w:t xml:space="preserve"> </w:t>
      </w:r>
      <w:r w:rsidR="0091733B" w:rsidRPr="005F4C71">
        <w:rPr>
          <w:rFonts w:asciiTheme="minorHAnsi" w:hAnsiTheme="minorHAnsi" w:cstheme="minorHAnsi"/>
        </w:rPr>
        <w:t>(</w:t>
      </w:r>
      <w:r w:rsidR="00891991" w:rsidRPr="005F4C71">
        <w:rPr>
          <w:rFonts w:asciiTheme="minorHAnsi" w:hAnsiTheme="minorHAnsi" w:cstheme="minorHAnsi"/>
        </w:rPr>
        <w:t>v</w:t>
      </w:r>
      <w:r w:rsidR="00673197" w:rsidRPr="005F4C71">
        <w:rPr>
          <w:rFonts w:asciiTheme="minorHAnsi" w:hAnsiTheme="minorHAnsi" w:cstheme="minorHAnsi"/>
        </w:rPr>
        <w:t xml:space="preserve">ol. 12, </w:t>
      </w:r>
      <w:r w:rsidR="00891991" w:rsidRPr="005F4C71">
        <w:rPr>
          <w:rFonts w:asciiTheme="minorHAnsi" w:hAnsiTheme="minorHAnsi" w:cstheme="minorHAnsi"/>
        </w:rPr>
        <w:t>n</w:t>
      </w:r>
      <w:r w:rsidR="00A613FA" w:rsidRPr="005F4C71">
        <w:rPr>
          <w:rFonts w:asciiTheme="minorHAnsi" w:hAnsiTheme="minorHAnsi" w:cstheme="minorHAnsi"/>
        </w:rPr>
        <w:t>º</w:t>
      </w:r>
      <w:r w:rsidR="00673197" w:rsidRPr="005F4C71">
        <w:rPr>
          <w:rFonts w:asciiTheme="minorHAnsi" w:hAnsiTheme="minorHAnsi" w:cstheme="minorHAnsi"/>
        </w:rPr>
        <w:t xml:space="preserve"> 2</w:t>
      </w:r>
      <w:r w:rsidR="0091733B" w:rsidRPr="005F4C71">
        <w:rPr>
          <w:rFonts w:asciiTheme="minorHAnsi" w:hAnsiTheme="minorHAnsi" w:cstheme="minorHAnsi"/>
        </w:rPr>
        <w:t>)</w:t>
      </w:r>
      <w:r w:rsidR="00673197" w:rsidRPr="005F4C71">
        <w:rPr>
          <w:rFonts w:asciiTheme="minorHAnsi" w:hAnsiTheme="minorHAnsi" w:cstheme="minorHAnsi"/>
        </w:rPr>
        <w:t xml:space="preserve"> </w:t>
      </w:r>
      <w:r w:rsidR="00A613FA" w:rsidRPr="005F4C71">
        <w:rPr>
          <w:rFonts w:asciiTheme="minorHAnsi" w:hAnsiTheme="minorHAnsi" w:cstheme="minorHAnsi"/>
        </w:rPr>
        <w:t>el</w:t>
      </w:r>
      <w:r w:rsidR="00891991" w:rsidRPr="005F4C71">
        <w:rPr>
          <w:rFonts w:asciiTheme="minorHAnsi" w:hAnsiTheme="minorHAnsi" w:cstheme="minorHAnsi"/>
        </w:rPr>
        <w:t xml:space="preserve"> Dr. Robert Jonhston recuper</w:t>
      </w:r>
      <w:r w:rsidR="00A613FA" w:rsidRPr="005F4C71">
        <w:rPr>
          <w:rFonts w:asciiTheme="minorHAnsi" w:hAnsiTheme="minorHAnsi" w:cstheme="minorHAnsi"/>
        </w:rPr>
        <w:t>a l</w:t>
      </w:r>
      <w:r w:rsidR="00673197" w:rsidRPr="005F4C71">
        <w:rPr>
          <w:rFonts w:asciiTheme="minorHAnsi" w:hAnsiTheme="minorHAnsi" w:cstheme="minorHAnsi"/>
        </w:rPr>
        <w:t xml:space="preserve">a </w:t>
      </w:r>
      <w:r w:rsidR="007B58A6" w:rsidRPr="005F4C71">
        <w:rPr>
          <w:rFonts w:asciiTheme="minorHAnsi" w:hAnsiTheme="minorHAnsi" w:cstheme="minorHAnsi"/>
        </w:rPr>
        <w:t>idea</w:t>
      </w:r>
      <w:r w:rsidR="00673197" w:rsidRPr="005F4C71">
        <w:rPr>
          <w:rFonts w:asciiTheme="minorHAnsi" w:hAnsiTheme="minorHAnsi" w:cstheme="minorHAnsi"/>
        </w:rPr>
        <w:t xml:space="preserve"> de </w:t>
      </w:r>
      <w:r w:rsidR="00CF2A4C">
        <w:rPr>
          <w:rFonts w:asciiTheme="minorHAnsi" w:hAnsiTheme="minorHAnsi" w:cstheme="minorHAnsi"/>
        </w:rPr>
        <w:t xml:space="preserve">L.H. </w:t>
      </w:r>
      <w:r w:rsidR="00673197" w:rsidRPr="005F4C71">
        <w:rPr>
          <w:rFonts w:asciiTheme="minorHAnsi" w:hAnsiTheme="minorHAnsi" w:cstheme="minorHAnsi"/>
        </w:rPr>
        <w:t>Christian citando</w:t>
      </w:r>
      <w:r w:rsidR="00891991" w:rsidRPr="005F4C71">
        <w:rPr>
          <w:rFonts w:asciiTheme="minorHAnsi" w:hAnsiTheme="minorHAnsi" w:cstheme="minorHAnsi"/>
        </w:rPr>
        <w:t xml:space="preserve"> en su apoyo a</w:t>
      </w:r>
      <w:r w:rsidR="00673197" w:rsidRPr="005F4C71">
        <w:rPr>
          <w:rFonts w:asciiTheme="minorHAnsi" w:hAnsiTheme="minorHAnsi" w:cstheme="minorHAnsi"/>
        </w:rPr>
        <w:t xml:space="preserve"> D.E. Robinson. </w:t>
      </w:r>
      <w:r w:rsidR="00A613FA" w:rsidRPr="005F4C71">
        <w:rPr>
          <w:rFonts w:asciiTheme="minorHAnsi" w:hAnsiTheme="minorHAnsi" w:cstheme="minorHAnsi"/>
        </w:rPr>
        <w:t>Sin embargo</w:t>
      </w:r>
      <w:r w:rsidR="00CF2A4C">
        <w:rPr>
          <w:rFonts w:asciiTheme="minorHAnsi" w:hAnsiTheme="minorHAnsi" w:cstheme="minorHAnsi"/>
        </w:rPr>
        <w:t>,</w:t>
      </w:r>
      <w:r w:rsidR="00673197" w:rsidRPr="005F4C71">
        <w:rPr>
          <w:rFonts w:asciiTheme="minorHAnsi" w:hAnsiTheme="minorHAnsi" w:cstheme="minorHAnsi"/>
        </w:rPr>
        <w:t xml:space="preserve"> no </w:t>
      </w:r>
      <w:r w:rsidR="00891991" w:rsidRPr="005F4C71">
        <w:rPr>
          <w:rFonts w:asciiTheme="minorHAnsi" w:hAnsiTheme="minorHAnsi" w:cstheme="minorHAnsi"/>
        </w:rPr>
        <w:t xml:space="preserve">encuentra </w:t>
      </w:r>
      <w:r w:rsidR="00227093" w:rsidRPr="005F4C71">
        <w:rPr>
          <w:rFonts w:asciiTheme="minorHAnsi" w:hAnsiTheme="minorHAnsi" w:cstheme="minorHAnsi"/>
        </w:rPr>
        <w:t>soporte</w:t>
      </w:r>
      <w:r w:rsidR="00891991" w:rsidRPr="005F4C71">
        <w:rPr>
          <w:rFonts w:asciiTheme="minorHAnsi" w:hAnsiTheme="minorHAnsi" w:cstheme="minorHAnsi"/>
        </w:rPr>
        <w:t xml:space="preserve"> alguno</w:t>
      </w:r>
      <w:r w:rsidR="00227093" w:rsidRPr="005F4C71">
        <w:rPr>
          <w:rFonts w:asciiTheme="minorHAnsi" w:hAnsiTheme="minorHAnsi" w:cstheme="minorHAnsi"/>
        </w:rPr>
        <w:t xml:space="preserve"> para su punto de vista</w:t>
      </w:r>
      <w:r w:rsidR="00891991" w:rsidRPr="005F4C71">
        <w:rPr>
          <w:rFonts w:asciiTheme="minorHAnsi" w:hAnsiTheme="minorHAnsi" w:cstheme="minorHAnsi"/>
        </w:rPr>
        <w:t xml:space="preserve"> </w:t>
      </w:r>
      <w:r w:rsidR="00227093" w:rsidRPr="005F4C71">
        <w:rPr>
          <w:rFonts w:asciiTheme="minorHAnsi" w:hAnsiTheme="minorHAnsi" w:cstheme="minorHAnsi"/>
        </w:rPr>
        <w:t xml:space="preserve">en los escritos </w:t>
      </w:r>
      <w:r w:rsidR="00891991" w:rsidRPr="005F4C71">
        <w:rPr>
          <w:rFonts w:asciiTheme="minorHAnsi" w:hAnsiTheme="minorHAnsi" w:cstheme="minorHAnsi"/>
        </w:rPr>
        <w:t xml:space="preserve">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891991" w:rsidRPr="005F4C71">
        <w:rPr>
          <w:rFonts w:asciiTheme="minorHAnsi" w:hAnsiTheme="minorHAnsi" w:cstheme="minorHAnsi"/>
        </w:rPr>
        <w:t>La profetisa</w:t>
      </w:r>
      <w:r w:rsidR="00673197" w:rsidRPr="005F4C71">
        <w:rPr>
          <w:rFonts w:asciiTheme="minorHAnsi" w:hAnsiTheme="minorHAnsi" w:cstheme="minorHAnsi"/>
        </w:rPr>
        <w:t xml:space="preserve"> </w:t>
      </w:r>
      <w:r w:rsidR="0012029C" w:rsidRPr="005F4C71">
        <w:rPr>
          <w:rFonts w:asciiTheme="minorHAnsi" w:hAnsiTheme="minorHAnsi" w:cstheme="minorHAnsi"/>
        </w:rPr>
        <w:t>jamás</w:t>
      </w:r>
      <w:r w:rsidR="00673197" w:rsidRPr="005F4C71">
        <w:rPr>
          <w:rFonts w:asciiTheme="minorHAnsi" w:hAnsiTheme="minorHAnsi" w:cstheme="minorHAnsi"/>
        </w:rPr>
        <w:t xml:space="preserve"> d</w:t>
      </w:r>
      <w:r w:rsidR="00A613FA" w:rsidRPr="005F4C71">
        <w:rPr>
          <w:rFonts w:asciiTheme="minorHAnsi" w:hAnsiTheme="minorHAnsi" w:cstheme="minorHAnsi"/>
        </w:rPr>
        <w:t>io</w:t>
      </w:r>
      <w:r w:rsidR="00673197" w:rsidRPr="005F4C71">
        <w:rPr>
          <w:rFonts w:asciiTheme="minorHAnsi" w:hAnsiTheme="minorHAnsi" w:cstheme="minorHAnsi"/>
        </w:rPr>
        <w:t xml:space="preserve"> a entender</w:t>
      </w:r>
      <w:r w:rsidR="0012029C" w:rsidRPr="005F4C71">
        <w:rPr>
          <w:rFonts w:asciiTheme="minorHAnsi" w:hAnsiTheme="minorHAnsi" w:cstheme="minorHAnsi"/>
        </w:rPr>
        <w:t xml:space="preserve"> en la década siguiente</w:t>
      </w:r>
      <w:r w:rsidR="00673197" w:rsidRPr="005F4C71">
        <w:rPr>
          <w:rFonts w:asciiTheme="minorHAnsi" w:hAnsiTheme="minorHAnsi" w:cstheme="minorHAnsi"/>
        </w:rPr>
        <w:t xml:space="preserve"> que </w:t>
      </w:r>
      <w:r w:rsidR="00A613FA" w:rsidRPr="005F4C71">
        <w:rPr>
          <w:rFonts w:asciiTheme="minorHAnsi" w:hAnsiTheme="minorHAnsi" w:cstheme="minorHAnsi"/>
        </w:rPr>
        <w:t>l</w:t>
      </w:r>
      <w:r w:rsidR="00673197" w:rsidRPr="005F4C71">
        <w:rPr>
          <w:rFonts w:asciiTheme="minorHAnsi" w:hAnsiTheme="minorHAnsi" w:cstheme="minorHAnsi"/>
        </w:rPr>
        <w:t>a p</w:t>
      </w:r>
      <w:r w:rsidR="00A613FA" w:rsidRPr="005F4C71">
        <w:rPr>
          <w:rFonts w:asciiTheme="minorHAnsi" w:hAnsiTheme="minorHAnsi" w:cstheme="minorHAnsi"/>
        </w:rPr>
        <w:t>é</w:t>
      </w:r>
      <w:r w:rsidR="00673197" w:rsidRPr="005F4C71">
        <w:rPr>
          <w:rFonts w:asciiTheme="minorHAnsi" w:hAnsiTheme="minorHAnsi" w:cstheme="minorHAnsi"/>
        </w:rPr>
        <w:t>rd</w:t>
      </w:r>
      <w:r w:rsidR="00A613FA" w:rsidRPr="005F4C71">
        <w:rPr>
          <w:rFonts w:asciiTheme="minorHAnsi" w:hAnsiTheme="minorHAnsi" w:cstheme="minorHAnsi"/>
        </w:rPr>
        <w:t>id</w:t>
      </w:r>
      <w:r w:rsidR="00673197" w:rsidRPr="005F4C71">
        <w:rPr>
          <w:rFonts w:asciiTheme="minorHAnsi" w:hAnsiTheme="minorHAnsi" w:cstheme="minorHAnsi"/>
        </w:rPr>
        <w:t>a d</w:t>
      </w:r>
      <w:r w:rsidR="00A613FA" w:rsidRPr="005F4C71">
        <w:rPr>
          <w:rFonts w:asciiTheme="minorHAnsi" w:hAnsiTheme="minorHAnsi" w:cstheme="minorHAnsi"/>
        </w:rPr>
        <w:t>e l</w:t>
      </w:r>
      <w:r w:rsidR="00673197" w:rsidRPr="005F4C71">
        <w:rPr>
          <w:rFonts w:asciiTheme="minorHAnsi" w:hAnsiTheme="minorHAnsi" w:cstheme="minorHAnsi"/>
        </w:rPr>
        <w:t xml:space="preserve">a </w:t>
      </w:r>
      <w:r w:rsidR="00FB1DB7" w:rsidRPr="005F4C71">
        <w:rPr>
          <w:rFonts w:asciiTheme="minorHAnsi" w:hAnsiTheme="minorHAnsi" w:cstheme="minorHAnsi"/>
        </w:rPr>
        <w:t>institución</w:t>
      </w:r>
      <w:r w:rsidR="00673197" w:rsidRPr="005F4C71">
        <w:rPr>
          <w:rFonts w:asciiTheme="minorHAnsi" w:hAnsiTheme="minorHAnsi" w:cstheme="minorHAnsi"/>
        </w:rPr>
        <w:t xml:space="preserve"> de Battle Creek </w:t>
      </w:r>
      <w:r w:rsidR="003C3609" w:rsidRPr="005F4C71">
        <w:rPr>
          <w:rFonts w:asciiTheme="minorHAnsi" w:hAnsiTheme="minorHAnsi" w:cstheme="minorHAnsi"/>
        </w:rPr>
        <w:t>constituyese</w:t>
      </w:r>
      <w:r w:rsidR="00673197" w:rsidRPr="005F4C71">
        <w:rPr>
          <w:rFonts w:asciiTheme="minorHAnsi" w:hAnsiTheme="minorHAnsi" w:cstheme="minorHAnsi"/>
        </w:rPr>
        <w:t xml:space="preserve"> </w:t>
      </w:r>
      <w:r w:rsidR="0012029C" w:rsidRPr="005F4C71">
        <w:rPr>
          <w:rFonts w:asciiTheme="minorHAnsi" w:hAnsiTheme="minorHAnsi" w:cstheme="minorHAnsi"/>
        </w:rPr>
        <w:t>la</w:t>
      </w:r>
      <w:r w:rsidR="00673197" w:rsidRPr="005F4C71">
        <w:rPr>
          <w:rFonts w:asciiTheme="minorHAnsi" w:hAnsiTheme="minorHAnsi" w:cstheme="minorHAnsi"/>
        </w:rPr>
        <w:t xml:space="preserve"> </w:t>
      </w:r>
      <w:r w:rsidR="00A613FA" w:rsidRPr="005F4C71">
        <w:rPr>
          <w:rFonts w:asciiTheme="minorHAnsi" w:hAnsiTheme="minorHAnsi" w:cstheme="minorHAnsi"/>
          <w:i/>
          <w:iCs/>
        </w:rPr>
        <w:t>omega</w:t>
      </w:r>
      <w:r w:rsidR="00673197" w:rsidRPr="005F4C71">
        <w:rPr>
          <w:rFonts w:asciiTheme="minorHAnsi" w:hAnsiTheme="minorHAnsi" w:cstheme="minorHAnsi"/>
        </w:rPr>
        <w:t xml:space="preserve">. </w:t>
      </w:r>
      <w:r w:rsidR="0012029C" w:rsidRPr="005F4C71">
        <w:rPr>
          <w:rFonts w:asciiTheme="minorHAnsi" w:hAnsiTheme="minorHAnsi" w:cstheme="minorHAnsi"/>
        </w:rPr>
        <w:t xml:space="preserve">Tampoco dijo </w:t>
      </w:r>
      <w:r w:rsidR="00673197" w:rsidRPr="005F4C71">
        <w:rPr>
          <w:rFonts w:asciiTheme="minorHAnsi" w:hAnsiTheme="minorHAnsi" w:cstheme="minorHAnsi"/>
        </w:rPr>
        <w:t>nunca que se trata</w:t>
      </w:r>
      <w:r w:rsidR="0012029C" w:rsidRPr="005F4C71">
        <w:rPr>
          <w:rFonts w:asciiTheme="minorHAnsi" w:hAnsiTheme="minorHAnsi" w:cstheme="minorHAnsi"/>
        </w:rPr>
        <w:t>ra</w:t>
      </w:r>
      <w:r w:rsidR="00673197" w:rsidRPr="005F4C71">
        <w:rPr>
          <w:rFonts w:asciiTheme="minorHAnsi" w:hAnsiTheme="minorHAnsi" w:cstheme="minorHAnsi"/>
        </w:rPr>
        <w:t xml:space="preserve"> de </w:t>
      </w:r>
      <w:r w:rsidR="0012029C" w:rsidRPr="005F4C71">
        <w:rPr>
          <w:rFonts w:asciiTheme="minorHAnsi" w:hAnsiTheme="minorHAnsi" w:cstheme="minorHAnsi"/>
        </w:rPr>
        <w:t>“</w:t>
      </w:r>
      <w:r w:rsidR="00673197" w:rsidRPr="0099286F">
        <w:rPr>
          <w:rFonts w:asciiTheme="minorHAnsi" w:hAnsiTheme="minorHAnsi" w:cstheme="minorHAnsi"/>
          <w:color w:val="000099"/>
        </w:rPr>
        <w:t>eventos</w:t>
      </w:r>
      <w:r w:rsidR="0012029C" w:rsidRPr="005F4C71">
        <w:rPr>
          <w:rFonts w:asciiTheme="minorHAnsi" w:hAnsiTheme="minorHAnsi" w:cstheme="minorHAnsi"/>
        </w:rPr>
        <w:t>”</w:t>
      </w:r>
      <w:r w:rsidR="00673197" w:rsidRPr="005F4C71">
        <w:rPr>
          <w:rFonts w:asciiTheme="minorHAnsi" w:hAnsiTheme="minorHAnsi" w:cstheme="minorHAnsi"/>
        </w:rPr>
        <w:t xml:space="preserve">. Johnston </w:t>
      </w:r>
      <w:r w:rsidR="00A613FA" w:rsidRPr="005F4C71">
        <w:rPr>
          <w:rFonts w:asciiTheme="minorHAnsi" w:hAnsiTheme="minorHAnsi" w:cstheme="minorHAnsi"/>
        </w:rPr>
        <w:t xml:space="preserve">debilita </w:t>
      </w:r>
      <w:r w:rsidR="001D05AE" w:rsidRPr="005F4C71">
        <w:rPr>
          <w:rFonts w:asciiTheme="minorHAnsi" w:hAnsiTheme="minorHAnsi" w:cstheme="minorHAnsi"/>
        </w:rPr>
        <w:t>su</w:t>
      </w:r>
      <w:r w:rsidR="00673197" w:rsidRPr="005F4C71">
        <w:rPr>
          <w:rFonts w:asciiTheme="minorHAnsi" w:hAnsiTheme="minorHAnsi" w:cstheme="minorHAnsi"/>
        </w:rPr>
        <w:t xml:space="preserve"> argument</w:t>
      </w:r>
      <w:r w:rsidR="0012029C" w:rsidRPr="005F4C71">
        <w:rPr>
          <w:rFonts w:asciiTheme="minorHAnsi" w:hAnsiTheme="minorHAnsi" w:cstheme="minorHAnsi"/>
        </w:rPr>
        <w:t>ación</w:t>
      </w:r>
      <w:r w:rsidR="00673197" w:rsidRPr="005F4C71">
        <w:rPr>
          <w:rFonts w:asciiTheme="minorHAnsi" w:hAnsiTheme="minorHAnsi" w:cstheme="minorHAnsi"/>
        </w:rPr>
        <w:t xml:space="preserve"> admiti</w:t>
      </w:r>
      <w:r w:rsidR="00A613FA" w:rsidRPr="005F4C71">
        <w:rPr>
          <w:rFonts w:asciiTheme="minorHAnsi" w:hAnsiTheme="minorHAnsi" w:cstheme="minorHAnsi"/>
        </w:rPr>
        <w:t>e</w:t>
      </w:r>
      <w:r w:rsidR="00673197" w:rsidRPr="005F4C71">
        <w:rPr>
          <w:rFonts w:asciiTheme="minorHAnsi" w:hAnsiTheme="minorHAnsi" w:cstheme="minorHAnsi"/>
        </w:rPr>
        <w:t xml:space="preserve">ndo que </w:t>
      </w:r>
      <w:r w:rsidR="00673197" w:rsidRPr="005F4C71">
        <w:rPr>
          <w:rFonts w:asciiTheme="minorHAnsi" w:hAnsiTheme="minorHAnsi" w:cstheme="minorHAnsi"/>
          <w:i/>
          <w:iCs/>
        </w:rPr>
        <w:t xml:space="preserve">alfa </w:t>
      </w:r>
      <w:r w:rsidR="00A613FA" w:rsidRPr="005F4C71">
        <w:rPr>
          <w:rFonts w:asciiTheme="minorHAnsi" w:hAnsiTheme="minorHAnsi" w:cstheme="minorHAnsi"/>
          <w:i/>
          <w:iCs/>
        </w:rPr>
        <w:t>y</w:t>
      </w:r>
      <w:r w:rsidR="00673197" w:rsidRPr="005F4C71">
        <w:rPr>
          <w:rFonts w:asciiTheme="minorHAnsi" w:hAnsiTheme="minorHAnsi" w:cstheme="minorHAnsi"/>
        </w:rPr>
        <w:t xml:space="preserve"> </w:t>
      </w:r>
      <w:r w:rsidR="00A613FA" w:rsidRPr="005F4C71">
        <w:rPr>
          <w:rFonts w:asciiTheme="minorHAnsi" w:hAnsiTheme="minorHAnsi" w:cstheme="minorHAnsi"/>
          <w:i/>
          <w:iCs/>
        </w:rPr>
        <w:t>omega</w:t>
      </w:r>
      <w:r w:rsidR="00673197" w:rsidRPr="005F4C71">
        <w:rPr>
          <w:rFonts w:asciiTheme="minorHAnsi" w:hAnsiTheme="minorHAnsi" w:cstheme="minorHAnsi"/>
        </w:rPr>
        <w:t xml:space="preserve"> </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0012029C" w:rsidRPr="005F4C71">
        <w:rPr>
          <w:rFonts w:asciiTheme="minorHAnsi" w:hAnsiTheme="minorHAnsi" w:cstheme="minorHAnsi"/>
        </w:rPr>
        <w:t>“</w:t>
      </w:r>
      <w:r w:rsidR="00673197" w:rsidRPr="0099286F">
        <w:rPr>
          <w:rFonts w:asciiTheme="minorHAnsi" w:hAnsiTheme="minorHAnsi" w:cstheme="minorHAnsi"/>
          <w:color w:val="000099"/>
        </w:rPr>
        <w:t xml:space="preserve">partes de </w:t>
      </w:r>
      <w:r w:rsidR="009010CF" w:rsidRPr="0099286F">
        <w:rPr>
          <w:rFonts w:asciiTheme="minorHAnsi" w:hAnsiTheme="minorHAnsi" w:cstheme="minorHAnsi"/>
          <w:color w:val="000099"/>
        </w:rPr>
        <w:t>un</w:t>
      </w:r>
      <w:r w:rsidR="00673197" w:rsidRPr="0099286F">
        <w:rPr>
          <w:rFonts w:asciiTheme="minorHAnsi" w:hAnsiTheme="minorHAnsi" w:cstheme="minorHAnsi"/>
          <w:color w:val="000099"/>
        </w:rPr>
        <w:t xml:space="preserve"> </w:t>
      </w:r>
      <w:r w:rsidR="00BF2F81" w:rsidRPr="0099286F">
        <w:rPr>
          <w:rFonts w:asciiTheme="minorHAnsi" w:hAnsiTheme="minorHAnsi" w:cstheme="minorHAnsi"/>
          <w:color w:val="000099"/>
        </w:rPr>
        <w:t>continuo</w:t>
      </w:r>
      <w:r w:rsidR="00673197" w:rsidRPr="0099286F">
        <w:rPr>
          <w:rFonts w:asciiTheme="minorHAnsi" w:hAnsiTheme="minorHAnsi" w:cstheme="minorHAnsi"/>
          <w:color w:val="000099"/>
        </w:rPr>
        <w:t xml:space="preserve"> simple </w:t>
      </w:r>
      <w:r w:rsidR="00A613FA" w:rsidRPr="0099286F">
        <w:rPr>
          <w:rFonts w:asciiTheme="minorHAnsi" w:hAnsiTheme="minorHAnsi" w:cstheme="minorHAnsi"/>
          <w:color w:val="000099"/>
        </w:rPr>
        <w:t>y</w:t>
      </w:r>
      <w:r w:rsidR="00673197" w:rsidRPr="0099286F">
        <w:rPr>
          <w:rFonts w:asciiTheme="minorHAnsi" w:hAnsiTheme="minorHAnsi" w:cstheme="minorHAnsi"/>
          <w:color w:val="000099"/>
        </w:rPr>
        <w:t xml:space="preserve"> </w:t>
      </w:r>
      <w:r w:rsidR="00BF2F81" w:rsidRPr="0099286F">
        <w:rPr>
          <w:rFonts w:asciiTheme="minorHAnsi" w:hAnsiTheme="minorHAnsi" w:cstheme="minorHAnsi"/>
          <w:color w:val="000099"/>
        </w:rPr>
        <w:t>directo</w:t>
      </w:r>
      <w:r w:rsidR="0012029C" w:rsidRPr="005F4C71">
        <w:rPr>
          <w:rFonts w:asciiTheme="minorHAnsi" w:hAnsiTheme="minorHAnsi" w:cstheme="minorHAnsi"/>
        </w:rPr>
        <w:t>”</w:t>
      </w:r>
      <w:r w:rsidR="00673197" w:rsidRPr="005F4C71">
        <w:rPr>
          <w:rFonts w:asciiTheme="minorHAnsi" w:hAnsiTheme="minorHAnsi" w:cstheme="minorHAnsi"/>
        </w:rPr>
        <w:t xml:space="preserve">. </w:t>
      </w:r>
      <w:r w:rsidR="0012029C" w:rsidRPr="005F4C71">
        <w:rPr>
          <w:rFonts w:asciiTheme="minorHAnsi" w:hAnsiTheme="minorHAnsi" w:cstheme="minorHAnsi"/>
        </w:rPr>
        <w:t>D</w:t>
      </w:r>
      <w:r w:rsidR="00673197" w:rsidRPr="005F4C71">
        <w:rPr>
          <w:rFonts w:asciiTheme="minorHAnsi" w:hAnsiTheme="minorHAnsi" w:cstheme="minorHAnsi"/>
        </w:rPr>
        <w:t>e</w:t>
      </w:r>
      <w:r w:rsidR="0012029C" w:rsidRPr="005F4C71">
        <w:rPr>
          <w:rFonts w:asciiTheme="minorHAnsi" w:hAnsiTheme="minorHAnsi" w:cstheme="minorHAnsi"/>
        </w:rPr>
        <w:t xml:space="preserve"> ser</w:t>
      </w:r>
      <w:r w:rsidR="00673197" w:rsidRPr="005F4C71">
        <w:rPr>
          <w:rFonts w:asciiTheme="minorHAnsi" w:hAnsiTheme="minorHAnsi" w:cstheme="minorHAnsi"/>
        </w:rPr>
        <w:t xml:space="preserve">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00A613FA" w:rsidRPr="005F4C71">
        <w:rPr>
          <w:rFonts w:asciiTheme="minorHAnsi" w:hAnsiTheme="minorHAnsi" w:cstheme="minorHAnsi"/>
        </w:rPr>
        <w:t>l</w:t>
      </w:r>
      <w:r w:rsidR="00673197" w:rsidRPr="005F4C71">
        <w:rPr>
          <w:rFonts w:asciiTheme="minorHAnsi" w:hAnsiTheme="minorHAnsi" w:cstheme="minorHAnsi"/>
        </w:rPr>
        <w:t xml:space="preserve">a última </w:t>
      </w:r>
      <w:r w:rsidR="0012029C" w:rsidRPr="005F4C71">
        <w:rPr>
          <w:rFonts w:asciiTheme="minorHAnsi" w:hAnsiTheme="minorHAnsi" w:cstheme="minorHAnsi"/>
        </w:rPr>
        <w:t>ha de</w:t>
      </w:r>
      <w:r w:rsidR="00673197" w:rsidRPr="005F4C71">
        <w:rPr>
          <w:rFonts w:asciiTheme="minorHAnsi" w:hAnsiTheme="minorHAnsi" w:cstheme="minorHAnsi"/>
        </w:rPr>
        <w:t xml:space="preserve"> ser de </w:t>
      </w:r>
      <w:r w:rsidR="00AC0086" w:rsidRPr="005F4C71">
        <w:rPr>
          <w:rFonts w:asciiTheme="minorHAnsi" w:hAnsiTheme="minorHAnsi" w:cstheme="minorHAnsi"/>
        </w:rPr>
        <w:t>naturaleza</w:t>
      </w:r>
      <w:r w:rsidR="00673197" w:rsidRPr="005F4C71">
        <w:rPr>
          <w:rFonts w:asciiTheme="minorHAnsi" w:hAnsiTheme="minorHAnsi" w:cstheme="minorHAnsi"/>
        </w:rPr>
        <w:t xml:space="preserve"> id</w:t>
      </w:r>
      <w:r w:rsidR="00A613FA" w:rsidRPr="005F4C71">
        <w:rPr>
          <w:rFonts w:asciiTheme="minorHAnsi" w:hAnsiTheme="minorHAnsi" w:cstheme="minorHAnsi"/>
        </w:rPr>
        <w:t>é</w:t>
      </w:r>
      <w:r w:rsidR="00673197" w:rsidRPr="005F4C71">
        <w:rPr>
          <w:rFonts w:asciiTheme="minorHAnsi" w:hAnsiTheme="minorHAnsi" w:cstheme="minorHAnsi"/>
        </w:rPr>
        <w:t>nti</w:t>
      </w:r>
      <w:r w:rsidR="00673197" w:rsidRPr="005F4C71">
        <w:rPr>
          <w:rFonts w:asciiTheme="minorHAnsi" w:hAnsiTheme="minorHAnsi" w:cstheme="minorHAnsi"/>
        </w:rPr>
        <w:softHyphen/>
        <w:t xml:space="preserve">ca </w:t>
      </w:r>
      <w:r w:rsidR="00A613FA" w:rsidRPr="005F4C71">
        <w:rPr>
          <w:rFonts w:asciiTheme="minorHAnsi" w:hAnsiTheme="minorHAnsi" w:cstheme="minorHAnsi"/>
        </w:rPr>
        <w:t xml:space="preserve">a la </w:t>
      </w:r>
      <w:r w:rsidR="00E10B27" w:rsidRPr="005F4C71">
        <w:rPr>
          <w:rFonts w:asciiTheme="minorHAnsi" w:hAnsiTheme="minorHAnsi" w:cstheme="minorHAnsi"/>
        </w:rPr>
        <w:t>primera</w:t>
      </w:r>
      <w:r w:rsidR="0012029C" w:rsidRPr="005F4C71">
        <w:rPr>
          <w:rFonts w:asciiTheme="minorHAnsi" w:hAnsiTheme="minorHAnsi" w:cstheme="minorHAnsi"/>
        </w:rPr>
        <w:t>, por lo tanto</w:t>
      </w:r>
      <w:r w:rsidR="00CF2A4C">
        <w:rPr>
          <w:rFonts w:asciiTheme="minorHAnsi" w:hAnsiTheme="minorHAnsi" w:cstheme="minorHAnsi"/>
        </w:rPr>
        <w:t>,</w:t>
      </w:r>
      <w:r w:rsidR="0012029C" w:rsidRPr="005F4C71">
        <w:rPr>
          <w:rFonts w:asciiTheme="minorHAnsi" w:hAnsiTheme="minorHAnsi" w:cstheme="minorHAnsi"/>
        </w:rPr>
        <w:t xml:space="preserve"> </w:t>
      </w:r>
      <w:r w:rsidR="00673197" w:rsidRPr="005F4C71">
        <w:rPr>
          <w:rFonts w:asciiTheme="minorHAnsi" w:hAnsiTheme="minorHAnsi" w:cstheme="minorHAnsi"/>
        </w:rPr>
        <w:t xml:space="preserve">no </w:t>
      </w:r>
      <w:r w:rsidR="00FE11F1" w:rsidRPr="005F4C71">
        <w:rPr>
          <w:rFonts w:asciiTheme="minorHAnsi" w:hAnsiTheme="minorHAnsi" w:cstheme="minorHAnsi"/>
        </w:rPr>
        <w:t>puede tratarse</w:t>
      </w:r>
      <w:r w:rsidR="00673197" w:rsidRPr="005F4C71">
        <w:rPr>
          <w:rFonts w:asciiTheme="minorHAnsi" w:hAnsiTheme="minorHAnsi" w:cstheme="minorHAnsi"/>
        </w:rPr>
        <w:t xml:space="preserve"> de </w:t>
      </w:r>
      <w:r w:rsidR="0012029C" w:rsidRPr="005F4C71">
        <w:rPr>
          <w:rFonts w:asciiTheme="minorHAnsi" w:hAnsiTheme="minorHAnsi" w:cstheme="minorHAnsi"/>
        </w:rPr>
        <w:t>“</w:t>
      </w:r>
      <w:r w:rsidR="00673197" w:rsidRPr="0099286F">
        <w:rPr>
          <w:rFonts w:asciiTheme="minorHAnsi" w:hAnsiTheme="minorHAnsi" w:cstheme="minorHAnsi"/>
          <w:color w:val="000099"/>
        </w:rPr>
        <w:t>eventos</w:t>
      </w:r>
      <w:r w:rsidR="0012029C" w:rsidRPr="005F4C71">
        <w:rPr>
          <w:rFonts w:asciiTheme="minorHAnsi" w:hAnsiTheme="minorHAnsi" w:cstheme="minorHAnsi"/>
        </w:rPr>
        <w:t>”</w:t>
      </w:r>
      <w:r w:rsidR="00673197" w:rsidRPr="005F4C71">
        <w:rPr>
          <w:rFonts w:asciiTheme="minorHAnsi" w:hAnsiTheme="minorHAnsi" w:cstheme="minorHAnsi"/>
        </w:rPr>
        <w:t xml:space="preserve">, </w:t>
      </w:r>
      <w:r w:rsidR="00A613FA" w:rsidRPr="005F4C71">
        <w:rPr>
          <w:rFonts w:asciiTheme="minorHAnsi" w:hAnsiTheme="minorHAnsi" w:cstheme="minorHAnsi"/>
        </w:rPr>
        <w:t xml:space="preserve">sino </w:t>
      </w:r>
      <w:r w:rsidR="00673197" w:rsidRPr="005F4C71">
        <w:rPr>
          <w:rFonts w:asciiTheme="minorHAnsi" w:hAnsiTheme="minorHAnsi" w:cstheme="minorHAnsi"/>
        </w:rPr>
        <w:t xml:space="preserve">de </w:t>
      </w:r>
      <w:r w:rsidR="0012029C" w:rsidRPr="005F4C71">
        <w:rPr>
          <w:rFonts w:asciiTheme="minorHAnsi" w:hAnsiTheme="minorHAnsi" w:cstheme="minorHAnsi"/>
        </w:rPr>
        <w:t>“</w:t>
      </w:r>
      <w:r w:rsidR="00BD7303" w:rsidRPr="0099286F">
        <w:rPr>
          <w:rFonts w:asciiTheme="minorHAnsi" w:hAnsiTheme="minorHAnsi" w:cstheme="minorHAnsi"/>
          <w:color w:val="000099"/>
        </w:rPr>
        <w:t>doctrinas</w:t>
      </w:r>
      <w:r w:rsidR="00673197" w:rsidRPr="0099286F">
        <w:rPr>
          <w:rFonts w:asciiTheme="minorHAnsi" w:hAnsiTheme="minorHAnsi" w:cstheme="minorHAnsi"/>
          <w:color w:val="000099"/>
        </w:rPr>
        <w:t xml:space="preserve"> de dem</w:t>
      </w:r>
      <w:r w:rsidR="00A613FA" w:rsidRPr="0099286F">
        <w:rPr>
          <w:rFonts w:asciiTheme="minorHAnsi" w:hAnsiTheme="minorHAnsi" w:cstheme="minorHAnsi"/>
          <w:color w:val="000099"/>
        </w:rPr>
        <w:t>o</w:t>
      </w:r>
      <w:r w:rsidR="00673197" w:rsidRPr="0099286F">
        <w:rPr>
          <w:rFonts w:asciiTheme="minorHAnsi" w:hAnsiTheme="minorHAnsi" w:cstheme="minorHAnsi"/>
          <w:color w:val="000099"/>
        </w:rPr>
        <w:t>nios</w:t>
      </w:r>
      <w:r w:rsidR="0012029C" w:rsidRPr="005F4C71">
        <w:rPr>
          <w:rFonts w:asciiTheme="minorHAnsi" w:hAnsiTheme="minorHAnsi" w:cstheme="minorHAnsi"/>
        </w:rPr>
        <w:t>”</w:t>
      </w:r>
      <w:r w:rsidR="00673197" w:rsidRPr="005F4C71">
        <w:rPr>
          <w:rFonts w:asciiTheme="minorHAnsi" w:hAnsiTheme="minorHAnsi" w:cstheme="minorHAnsi"/>
        </w:rPr>
        <w:t xml:space="preserve"> sutilmente </w:t>
      </w:r>
      <w:r w:rsidR="00A613FA" w:rsidRPr="005F4C71">
        <w:rPr>
          <w:rFonts w:asciiTheme="minorHAnsi" w:hAnsiTheme="minorHAnsi" w:cstheme="minorHAnsi"/>
        </w:rPr>
        <w:t xml:space="preserve">disfrazadas </w:t>
      </w:r>
      <w:r w:rsidR="003C3609" w:rsidRPr="005F4C71">
        <w:rPr>
          <w:rFonts w:asciiTheme="minorHAnsi" w:hAnsiTheme="minorHAnsi" w:cstheme="minorHAnsi"/>
        </w:rPr>
        <w:t>a modo de</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A613FA" w:rsidRPr="005F4C71">
        <w:rPr>
          <w:rFonts w:asciiTheme="minorHAnsi" w:hAnsiTheme="minorHAnsi" w:cstheme="minorHAnsi"/>
        </w:rPr>
        <w:t>.</w:t>
      </w:r>
    </w:p>
    <w:p w14:paraId="127C55AB" w14:textId="3AA94D27" w:rsidR="00673197" w:rsidRPr="005F4C71" w:rsidRDefault="00A613FA" w:rsidP="00475EDC">
      <w:pPr>
        <w:spacing w:line="260" w:lineRule="exact"/>
        <w:rPr>
          <w:rFonts w:asciiTheme="minorHAnsi" w:hAnsiTheme="minorHAnsi" w:cstheme="minorHAnsi"/>
        </w:rPr>
      </w:pPr>
      <w:r w:rsidRPr="005F4C71">
        <w:rPr>
          <w:rFonts w:asciiTheme="minorHAnsi" w:hAnsiTheme="minorHAnsi" w:cstheme="minorHAnsi"/>
        </w:rPr>
        <w:t xml:space="preserve">La </w:t>
      </w:r>
      <w:r w:rsidR="007B58A6" w:rsidRPr="005F4C71">
        <w:rPr>
          <w:rFonts w:asciiTheme="minorHAnsi" w:hAnsiTheme="minorHAnsi" w:cstheme="minorHAnsi"/>
        </w:rPr>
        <w:t>idea</w:t>
      </w:r>
      <w:r w:rsidR="00673197" w:rsidRPr="005F4C71">
        <w:rPr>
          <w:rFonts w:asciiTheme="minorHAnsi" w:hAnsiTheme="minorHAnsi" w:cstheme="minorHAnsi"/>
        </w:rPr>
        <w:t xml:space="preserve"> de que </w:t>
      </w:r>
      <w:r w:rsidRPr="005F4C71">
        <w:rPr>
          <w:rFonts w:asciiTheme="minorHAnsi" w:hAnsiTheme="minorHAnsi" w:cstheme="minorHAnsi"/>
          <w:i/>
          <w:iCs/>
        </w:rPr>
        <w:t>omega</w:t>
      </w:r>
      <w:r w:rsidR="00673197" w:rsidRPr="005F4C71">
        <w:rPr>
          <w:rFonts w:asciiTheme="minorHAnsi" w:hAnsiTheme="minorHAnsi" w:cstheme="minorHAnsi"/>
        </w:rPr>
        <w:t xml:space="preserve"> </w:t>
      </w:r>
      <w:r w:rsidRPr="005F4C71">
        <w:rPr>
          <w:rFonts w:asciiTheme="minorHAnsi" w:hAnsiTheme="minorHAnsi" w:cstheme="minorHAnsi"/>
        </w:rPr>
        <w:t xml:space="preserve">se </w:t>
      </w:r>
      <w:r w:rsidR="00673197" w:rsidRPr="005F4C71">
        <w:rPr>
          <w:rFonts w:asciiTheme="minorHAnsi" w:hAnsiTheme="minorHAnsi" w:cstheme="minorHAnsi"/>
        </w:rPr>
        <w:t>ref</w:t>
      </w:r>
      <w:r w:rsidRPr="005F4C71">
        <w:rPr>
          <w:rFonts w:asciiTheme="minorHAnsi" w:hAnsiTheme="minorHAnsi" w:cstheme="minorHAnsi"/>
        </w:rPr>
        <w:t>i</w:t>
      </w:r>
      <w:r w:rsidR="00673197" w:rsidRPr="005F4C71">
        <w:rPr>
          <w:rFonts w:asciiTheme="minorHAnsi" w:hAnsiTheme="minorHAnsi" w:cstheme="minorHAnsi"/>
        </w:rPr>
        <w:t>er</w:t>
      </w:r>
      <w:r w:rsidR="00F364D4" w:rsidRPr="005F4C71">
        <w:rPr>
          <w:rFonts w:asciiTheme="minorHAnsi" w:hAnsiTheme="minorHAnsi" w:cstheme="minorHAnsi"/>
        </w:rPr>
        <w:t>a</w:t>
      </w:r>
      <w:r w:rsidR="00673197" w:rsidRPr="005F4C71">
        <w:rPr>
          <w:rFonts w:asciiTheme="minorHAnsi" w:hAnsiTheme="minorHAnsi" w:cstheme="minorHAnsi"/>
        </w:rPr>
        <w:t xml:space="preserve"> 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364D4" w:rsidRPr="005F4C71">
        <w:rPr>
          <w:rFonts w:asciiTheme="minorHAnsi" w:hAnsiTheme="minorHAnsi" w:cstheme="minorHAnsi"/>
        </w:rPr>
        <w:t>“</w:t>
      </w:r>
      <w:r w:rsidR="00673197" w:rsidRPr="0099286F">
        <w:rPr>
          <w:rFonts w:asciiTheme="minorHAnsi" w:hAnsiTheme="minorHAnsi" w:cstheme="minorHAnsi"/>
          <w:color w:val="000099"/>
        </w:rPr>
        <w:t>evento</w:t>
      </w:r>
      <w:r w:rsidR="00F364D4"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05210E" w:rsidRPr="005F4C71">
        <w:rPr>
          <w:rFonts w:asciiTheme="minorHAnsi" w:hAnsiTheme="minorHAnsi" w:cstheme="minorHAnsi"/>
        </w:rPr>
        <w:t>,</w:t>
      </w:r>
      <w:r w:rsidR="00673197" w:rsidRPr="005F4C71">
        <w:rPr>
          <w:rFonts w:asciiTheme="minorHAnsi" w:hAnsiTheme="minorHAnsi" w:cstheme="minorHAnsi"/>
        </w:rPr>
        <w:t xml:space="preserve"> parece contr</w:t>
      </w:r>
      <w:r w:rsidRPr="005F4C71">
        <w:rPr>
          <w:rFonts w:asciiTheme="minorHAnsi" w:hAnsiTheme="minorHAnsi" w:cstheme="minorHAnsi"/>
        </w:rPr>
        <w:t>a</w:t>
      </w:r>
      <w:r w:rsidR="00673197" w:rsidRPr="005F4C71">
        <w:rPr>
          <w:rFonts w:asciiTheme="minorHAnsi" w:hAnsiTheme="minorHAnsi" w:cstheme="minorHAnsi"/>
        </w:rPr>
        <w:t xml:space="preserve">ria </w:t>
      </w:r>
      <w:r w:rsidRPr="005F4C71">
        <w:rPr>
          <w:rFonts w:asciiTheme="minorHAnsi" w:hAnsiTheme="minorHAnsi" w:cstheme="minorHAnsi"/>
        </w:rPr>
        <w:t>a la</w:t>
      </w:r>
      <w:r w:rsidR="00673197" w:rsidRPr="005F4C71">
        <w:rPr>
          <w:rFonts w:asciiTheme="minorHAnsi" w:hAnsiTheme="minorHAnsi" w:cstheme="minorHAnsi"/>
        </w:rPr>
        <w:t xml:space="preserve">s </w:t>
      </w:r>
      <w:r w:rsidR="00AF22D2" w:rsidRPr="005F4C71">
        <w:rPr>
          <w:rFonts w:asciiTheme="minorHAnsi" w:hAnsiTheme="minorHAnsi" w:cstheme="minorHAnsi"/>
        </w:rPr>
        <w:t>declaraciones</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w:t>
      </w:r>
    </w:p>
    <w:p w14:paraId="46EF4F7F" w14:textId="77777777" w:rsidR="00673197" w:rsidRPr="005F4C71" w:rsidRDefault="00673197" w:rsidP="00475EDC">
      <w:pPr>
        <w:spacing w:line="260" w:lineRule="exact"/>
        <w:rPr>
          <w:rFonts w:asciiTheme="minorHAnsi" w:hAnsiTheme="minorHAnsi" w:cstheme="minorHAnsi"/>
        </w:rPr>
      </w:pPr>
      <w:r w:rsidRPr="005F4C71">
        <w:rPr>
          <w:rFonts w:asciiTheme="minorHAnsi" w:hAnsiTheme="minorHAnsi" w:cstheme="minorHAnsi"/>
        </w:rPr>
        <w:lastRenderedPageBreak/>
        <w:t xml:space="preserve">(1) </w:t>
      </w:r>
      <w:r w:rsidR="00174C59" w:rsidRPr="005F4C71">
        <w:rPr>
          <w:rFonts w:asciiTheme="minorHAnsi" w:hAnsiTheme="minorHAnsi" w:cstheme="minorHAnsi"/>
        </w:rPr>
        <w:t>La profetisa a</w:t>
      </w:r>
      <w:r w:rsidR="00F364D4" w:rsidRPr="005F4C71">
        <w:rPr>
          <w:rFonts w:asciiTheme="minorHAnsi" w:hAnsiTheme="minorHAnsi" w:cstheme="minorHAnsi"/>
        </w:rPr>
        <w:t>firmó</w:t>
      </w:r>
      <w:r w:rsidRPr="005F4C71">
        <w:rPr>
          <w:rFonts w:asciiTheme="minorHAnsi" w:hAnsiTheme="minorHAnsi" w:cstheme="minorHAnsi"/>
        </w:rPr>
        <w:t xml:space="preserve"> que</w:t>
      </w:r>
      <w:r w:rsidR="00F364D4" w:rsidRPr="005F4C71">
        <w:rPr>
          <w:rFonts w:asciiTheme="minorHAnsi" w:hAnsiTheme="minorHAnsi" w:cstheme="minorHAnsi"/>
        </w:rPr>
        <w:t xml:space="preserve"> en esa experiencia</w:t>
      </w:r>
      <w:r w:rsidR="00587610" w:rsidRPr="005F4C71">
        <w:rPr>
          <w:rFonts w:asciiTheme="minorHAnsi" w:hAnsiTheme="minorHAnsi" w:cstheme="minorHAnsi"/>
        </w:rPr>
        <w:t xml:space="preserve"> “</w:t>
      </w:r>
      <w:r w:rsidR="00587610" w:rsidRPr="00FE2522">
        <w:rPr>
          <w:rFonts w:asciiTheme="minorHAnsi" w:hAnsiTheme="minorHAnsi" w:cstheme="minorHAnsi"/>
          <w:color w:val="000099"/>
        </w:rPr>
        <w:t>muchos se apartarán de la fe</w:t>
      </w:r>
      <w:r w:rsidR="00587610" w:rsidRPr="005F4C71">
        <w:rPr>
          <w:rFonts w:asciiTheme="minorHAnsi" w:hAnsiTheme="minorHAnsi" w:cstheme="minorHAnsi"/>
        </w:rPr>
        <w:t>”</w:t>
      </w:r>
      <w:r w:rsidRPr="005F4C71">
        <w:rPr>
          <w:rFonts w:asciiTheme="minorHAnsi" w:hAnsiTheme="minorHAnsi" w:cstheme="minorHAnsi"/>
        </w:rPr>
        <w:t xml:space="preserve">. </w:t>
      </w:r>
      <w:r w:rsidR="00A613FA" w:rsidRPr="005F4C71">
        <w:rPr>
          <w:rFonts w:asciiTheme="minorHAnsi" w:hAnsiTheme="minorHAnsi" w:cstheme="minorHAnsi"/>
        </w:rPr>
        <w:t>Pero</w:t>
      </w:r>
      <w:r w:rsidR="00587610" w:rsidRPr="005F4C71">
        <w:rPr>
          <w:rFonts w:asciiTheme="minorHAnsi" w:hAnsiTheme="minorHAnsi" w:cstheme="minorHAnsi"/>
        </w:rPr>
        <w:t xml:space="preserve"> el propio</w:t>
      </w:r>
      <w:r w:rsidR="00A613FA" w:rsidRPr="005F4C71">
        <w:rPr>
          <w:rFonts w:asciiTheme="minorHAnsi" w:hAnsiTheme="minorHAnsi" w:cstheme="minorHAnsi"/>
        </w:rPr>
        <w:t xml:space="preserve"> </w:t>
      </w:r>
      <w:r w:rsidRPr="005F4C71">
        <w:rPr>
          <w:rFonts w:asciiTheme="minorHAnsi" w:hAnsiTheme="minorHAnsi" w:cstheme="minorHAnsi"/>
        </w:rPr>
        <w:t xml:space="preserve">Christian declara que </w:t>
      </w:r>
      <w:r w:rsidR="00174C59" w:rsidRPr="005F4C71">
        <w:rPr>
          <w:rFonts w:asciiTheme="minorHAnsi" w:hAnsiTheme="minorHAnsi" w:cstheme="minorHAnsi"/>
        </w:rPr>
        <w:t>“</w:t>
      </w:r>
      <w:r w:rsidR="004170FB" w:rsidRPr="00FE2522">
        <w:rPr>
          <w:rFonts w:asciiTheme="minorHAnsi" w:hAnsiTheme="minorHAnsi" w:cstheme="minorHAnsi"/>
          <w:color w:val="000099"/>
        </w:rPr>
        <w:t>fueron pocos los miembros que nos abandonaron</w:t>
      </w:r>
      <w:r w:rsidR="004170FB" w:rsidRPr="005F4C71">
        <w:rPr>
          <w:rFonts w:asciiTheme="minorHAnsi" w:hAnsiTheme="minorHAnsi" w:cstheme="minorHAnsi"/>
        </w:rPr>
        <w:t>”</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perd</w:t>
      </w:r>
      <w:r w:rsidR="00A613FA" w:rsidRPr="005F4C71">
        <w:rPr>
          <w:rFonts w:asciiTheme="minorHAnsi" w:hAnsiTheme="minorHAnsi" w:cstheme="minorHAnsi"/>
        </w:rPr>
        <w:t>i</w:t>
      </w:r>
      <w:r w:rsidRPr="005F4C71">
        <w:rPr>
          <w:rFonts w:asciiTheme="minorHAnsi" w:hAnsiTheme="minorHAnsi" w:cstheme="minorHAnsi"/>
        </w:rPr>
        <w:t xml:space="preserve">mos </w:t>
      </w:r>
      <w:r w:rsidR="00A613FA" w:rsidRPr="005F4C71">
        <w:rPr>
          <w:rFonts w:asciiTheme="minorHAnsi" w:hAnsiTheme="minorHAnsi" w:cstheme="minorHAnsi"/>
        </w:rPr>
        <w:t>el</w:t>
      </w:r>
      <w:r w:rsidRPr="005F4C71">
        <w:rPr>
          <w:rFonts w:asciiTheme="minorHAnsi" w:hAnsiTheme="minorHAnsi" w:cstheme="minorHAnsi"/>
        </w:rPr>
        <w:t xml:space="preserve"> </w:t>
      </w:r>
      <w:r w:rsidR="00587610" w:rsidRPr="005F4C71">
        <w:rPr>
          <w:rFonts w:asciiTheme="minorHAnsi" w:hAnsiTheme="minorHAnsi" w:cstheme="minorHAnsi"/>
        </w:rPr>
        <w:t>s</w:t>
      </w:r>
      <w:r w:rsidRPr="005F4C71">
        <w:rPr>
          <w:rFonts w:asciiTheme="minorHAnsi" w:hAnsiTheme="minorHAnsi" w:cstheme="minorHAnsi"/>
        </w:rPr>
        <w:t>anat</w:t>
      </w:r>
      <w:r w:rsidR="00A613FA" w:rsidRPr="005F4C71">
        <w:rPr>
          <w:rFonts w:asciiTheme="minorHAnsi" w:hAnsiTheme="minorHAnsi" w:cstheme="minorHAnsi"/>
        </w:rPr>
        <w:t>o</w:t>
      </w:r>
      <w:r w:rsidRPr="005F4C71">
        <w:rPr>
          <w:rFonts w:asciiTheme="minorHAnsi" w:hAnsiTheme="minorHAnsi" w:cstheme="minorHAnsi"/>
        </w:rPr>
        <w:t xml:space="preserve">rio de Battle Creek. </w:t>
      </w:r>
    </w:p>
    <w:p w14:paraId="65C994D3" w14:textId="08F2AFC0" w:rsidR="00673197" w:rsidRPr="005F4C71" w:rsidRDefault="00673197" w:rsidP="00475EDC">
      <w:pPr>
        <w:spacing w:line="260" w:lineRule="exact"/>
        <w:rPr>
          <w:rFonts w:asciiTheme="minorHAnsi" w:hAnsiTheme="minorHAnsi" w:cstheme="minorHAnsi"/>
        </w:rPr>
      </w:pPr>
      <w:r w:rsidRPr="005F4C71">
        <w:rPr>
          <w:rFonts w:asciiTheme="minorHAnsi" w:hAnsiTheme="minorHAnsi" w:cstheme="minorHAnsi"/>
        </w:rPr>
        <w:t xml:space="preserve">(2) </w:t>
      </w:r>
      <w:r w:rsidR="001934C9">
        <w:rPr>
          <w:rFonts w:asciiTheme="minorHAnsi" w:hAnsiTheme="minorHAnsi" w:cstheme="minorHAnsi"/>
        </w:rPr>
        <w:t>Ellen White</w:t>
      </w:r>
      <w:r w:rsidR="00F1283A" w:rsidRPr="005F4C71">
        <w:rPr>
          <w:rFonts w:asciiTheme="minorHAnsi" w:hAnsiTheme="minorHAnsi" w:cstheme="minorHAnsi"/>
        </w:rPr>
        <w:t xml:space="preserve"> d</w:t>
      </w:r>
      <w:r w:rsidR="00DB725B" w:rsidRPr="005F4C71">
        <w:rPr>
          <w:rFonts w:asciiTheme="minorHAnsi" w:hAnsiTheme="minorHAnsi" w:cstheme="minorHAnsi"/>
        </w:rPr>
        <w:t>eclaró</w:t>
      </w:r>
      <w:r w:rsidRPr="005F4C71">
        <w:rPr>
          <w:rFonts w:asciiTheme="minorHAnsi" w:hAnsiTheme="minorHAnsi" w:cstheme="minorHAnsi"/>
        </w:rPr>
        <w:t xml:space="preserve"> que </w:t>
      </w:r>
      <w:r w:rsidR="00DB725B" w:rsidRPr="005F4C71">
        <w:rPr>
          <w:rFonts w:asciiTheme="minorHAnsi" w:hAnsiTheme="minorHAnsi" w:cstheme="minorHAnsi"/>
        </w:rPr>
        <w:t>la</w:t>
      </w:r>
      <w:r w:rsidRPr="005F4C71">
        <w:rPr>
          <w:rFonts w:asciiTheme="minorHAnsi" w:hAnsiTheme="minorHAnsi" w:cstheme="minorHAnsi"/>
        </w:rPr>
        <w:t xml:space="preserve"> </w:t>
      </w:r>
      <w:r w:rsidR="00A613FA" w:rsidRPr="005F4C71">
        <w:rPr>
          <w:rFonts w:asciiTheme="minorHAnsi" w:hAnsiTheme="minorHAnsi" w:cstheme="minorHAnsi"/>
          <w:i/>
          <w:iCs/>
        </w:rPr>
        <w:t>omega</w:t>
      </w:r>
      <w:r w:rsidRPr="005F4C71">
        <w:rPr>
          <w:rFonts w:asciiTheme="minorHAnsi" w:hAnsiTheme="minorHAnsi" w:cstheme="minorHAnsi"/>
        </w:rPr>
        <w:t xml:space="preserve"> ser</w:t>
      </w:r>
      <w:r w:rsidR="00A613FA" w:rsidRPr="005F4C71">
        <w:rPr>
          <w:rFonts w:asciiTheme="minorHAnsi" w:hAnsiTheme="minorHAnsi" w:cstheme="minorHAnsi"/>
        </w:rPr>
        <w:t>í</w:t>
      </w:r>
      <w:r w:rsidRPr="005F4C71">
        <w:rPr>
          <w:rFonts w:asciiTheme="minorHAnsi" w:hAnsiTheme="minorHAnsi" w:cstheme="minorHAnsi"/>
        </w:rPr>
        <w:t xml:space="preserve">a </w:t>
      </w:r>
      <w:r w:rsidR="009010CF" w:rsidRPr="005F4C71">
        <w:rPr>
          <w:rFonts w:asciiTheme="minorHAnsi" w:hAnsiTheme="minorHAnsi" w:cstheme="minorHAnsi"/>
        </w:rPr>
        <w:t>un</w:t>
      </w:r>
      <w:r w:rsidRPr="005F4C71">
        <w:rPr>
          <w:rFonts w:asciiTheme="minorHAnsi" w:hAnsiTheme="minorHAnsi" w:cstheme="minorHAnsi"/>
        </w:rPr>
        <w:t xml:space="preserve"> </w:t>
      </w:r>
      <w:r w:rsidR="00DB725B" w:rsidRPr="005F4C71">
        <w:rPr>
          <w:rFonts w:asciiTheme="minorHAnsi" w:hAnsiTheme="minorHAnsi" w:cstheme="minorHAnsi"/>
        </w:rPr>
        <w:t>“</w:t>
      </w:r>
      <w:r w:rsidR="002D772F" w:rsidRPr="0099286F">
        <w:rPr>
          <w:rFonts w:asciiTheme="minorHAnsi" w:hAnsiTheme="minorHAnsi" w:cstheme="minorHAnsi"/>
          <w:color w:val="000099"/>
        </w:rPr>
        <w:t>peligro</w:t>
      </w:r>
      <w:r w:rsidR="00DB725B" w:rsidRPr="005F4C71">
        <w:rPr>
          <w:rFonts w:asciiTheme="minorHAnsi" w:hAnsiTheme="minorHAnsi" w:cstheme="minorHAnsi"/>
        </w:rPr>
        <w:t>”</w:t>
      </w:r>
      <w:r w:rsidRPr="005F4C71">
        <w:rPr>
          <w:rFonts w:asciiTheme="minorHAnsi" w:hAnsiTheme="minorHAnsi" w:cstheme="minorHAnsi"/>
        </w:rPr>
        <w:t xml:space="preserve">, </w:t>
      </w:r>
      <w:r w:rsidR="00A613FA"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fin</w:t>
      </w:r>
      <w:r w:rsidR="00A354D5" w:rsidRPr="005F4C71">
        <w:rPr>
          <w:rFonts w:asciiTheme="minorHAnsi" w:hAnsiTheme="minorHAnsi" w:cstheme="minorHAnsi"/>
        </w:rPr>
        <w:t>al</w:t>
      </w:r>
      <w:r w:rsidRPr="005F4C71">
        <w:rPr>
          <w:rFonts w:asciiTheme="minorHAnsi" w:hAnsiTheme="minorHAnsi" w:cstheme="minorHAnsi"/>
        </w:rPr>
        <w:t xml:space="preserve"> de </w:t>
      </w:r>
      <w:r w:rsidR="009010CF" w:rsidRPr="005F4C71">
        <w:rPr>
          <w:rFonts w:asciiTheme="minorHAnsi" w:hAnsiTheme="minorHAnsi" w:cstheme="minorHAnsi"/>
        </w:rPr>
        <w:t>un</w:t>
      </w:r>
      <w:r w:rsidRPr="005F4C71">
        <w:rPr>
          <w:rFonts w:asciiTheme="minorHAnsi" w:hAnsiTheme="minorHAnsi" w:cstheme="minorHAnsi"/>
        </w:rPr>
        <w:t xml:space="preserve"> a</w:t>
      </w:r>
      <w:r w:rsidR="00FD60F6" w:rsidRPr="005F4C71">
        <w:rPr>
          <w:rFonts w:asciiTheme="minorHAnsi" w:hAnsiTheme="minorHAnsi" w:cstheme="minorHAnsi"/>
        </w:rPr>
        <w:t>becedari</w:t>
      </w:r>
      <w:r w:rsidRPr="005F4C71">
        <w:rPr>
          <w:rFonts w:asciiTheme="minorHAnsi" w:hAnsiTheme="minorHAnsi" w:cstheme="minorHAnsi"/>
        </w:rPr>
        <w:t xml:space="preserve">o de </w:t>
      </w:r>
      <w:r w:rsidR="00E145BA" w:rsidRPr="005F4C71">
        <w:rPr>
          <w:rFonts w:asciiTheme="minorHAnsi" w:hAnsiTheme="minorHAnsi" w:cstheme="minorHAnsi"/>
        </w:rPr>
        <w:t>herejías</w:t>
      </w:r>
      <w:r w:rsidRPr="005F4C71">
        <w:rPr>
          <w:rFonts w:asciiTheme="minorHAnsi" w:hAnsiTheme="minorHAnsi" w:cstheme="minorHAnsi"/>
        </w:rPr>
        <w:t xml:space="preserve"> mort</w:t>
      </w:r>
      <w:r w:rsidR="00A354D5" w:rsidRPr="005F4C71">
        <w:rPr>
          <w:rFonts w:asciiTheme="minorHAnsi" w:hAnsiTheme="minorHAnsi" w:cstheme="minorHAnsi"/>
        </w:rPr>
        <w:t>ífera</w:t>
      </w:r>
      <w:r w:rsidRPr="005F4C71">
        <w:rPr>
          <w:rFonts w:asciiTheme="minorHAnsi" w:hAnsiTheme="minorHAnsi" w:cstheme="minorHAnsi"/>
        </w:rPr>
        <w:t xml:space="preserve">s </w:t>
      </w:r>
      <w:r w:rsidR="00A613FA" w:rsidRPr="005F4C71">
        <w:rPr>
          <w:rFonts w:asciiTheme="minorHAnsi" w:hAnsiTheme="minorHAnsi" w:cstheme="minorHAnsi"/>
        </w:rPr>
        <w:t>y</w:t>
      </w:r>
      <w:r w:rsidRPr="005F4C71">
        <w:rPr>
          <w:rFonts w:asciiTheme="minorHAnsi" w:hAnsiTheme="minorHAnsi" w:cstheme="minorHAnsi"/>
        </w:rPr>
        <w:t xml:space="preserve"> </w:t>
      </w:r>
      <w:r w:rsidR="00BD7303" w:rsidRPr="005F4C71">
        <w:rPr>
          <w:rFonts w:asciiTheme="minorHAnsi" w:hAnsiTheme="minorHAnsi" w:cstheme="minorHAnsi"/>
        </w:rPr>
        <w:t>doctrinas</w:t>
      </w:r>
      <w:r w:rsidRPr="005F4C71">
        <w:rPr>
          <w:rFonts w:asciiTheme="minorHAnsi" w:hAnsiTheme="minorHAnsi" w:cstheme="minorHAnsi"/>
        </w:rPr>
        <w:t xml:space="preserve"> de dem</w:t>
      </w:r>
      <w:r w:rsidR="00A613FA" w:rsidRPr="005F4C71">
        <w:rPr>
          <w:rFonts w:asciiTheme="minorHAnsi" w:hAnsiTheme="minorHAnsi" w:cstheme="minorHAnsi"/>
        </w:rPr>
        <w:t>o</w:t>
      </w:r>
      <w:r w:rsidRPr="005F4C71">
        <w:rPr>
          <w:rFonts w:asciiTheme="minorHAnsi" w:hAnsiTheme="minorHAnsi" w:cstheme="minorHAnsi"/>
        </w:rPr>
        <w:t xml:space="preserve">nios. </w:t>
      </w:r>
      <w:r w:rsidR="00A354D5" w:rsidRPr="005F4C71">
        <w:rPr>
          <w:rFonts w:asciiTheme="minorHAnsi" w:hAnsiTheme="minorHAnsi" w:cstheme="minorHAnsi"/>
        </w:rPr>
        <w:t>Perteneciendo a</w:t>
      </w:r>
      <w:r w:rsidR="00A613FA" w:rsidRPr="005F4C71">
        <w:rPr>
          <w:rFonts w:asciiTheme="minorHAnsi" w:hAnsiTheme="minorHAnsi" w:cstheme="minorHAnsi"/>
        </w:rPr>
        <w:t>l</w:t>
      </w:r>
      <w:r w:rsidRPr="005F4C71">
        <w:rPr>
          <w:rFonts w:asciiTheme="minorHAnsi" w:hAnsiTheme="minorHAnsi" w:cstheme="minorHAnsi"/>
        </w:rPr>
        <w:t xml:space="preserve"> m</w:t>
      </w:r>
      <w:r w:rsidR="00A613FA" w:rsidRPr="005F4C71">
        <w:rPr>
          <w:rFonts w:asciiTheme="minorHAnsi" w:hAnsiTheme="minorHAnsi" w:cstheme="minorHAnsi"/>
        </w:rPr>
        <w:t>i</w:t>
      </w:r>
      <w:r w:rsidRPr="005F4C71">
        <w:rPr>
          <w:rFonts w:asciiTheme="minorHAnsi" w:hAnsiTheme="minorHAnsi" w:cstheme="minorHAnsi"/>
        </w:rPr>
        <w:t xml:space="preserve">smo alfabeto, </w:t>
      </w:r>
      <w:r w:rsidR="0098693C" w:rsidRPr="005F4C71">
        <w:rPr>
          <w:rFonts w:asciiTheme="minorHAnsi" w:hAnsiTheme="minorHAnsi" w:cstheme="minorHAnsi"/>
        </w:rPr>
        <w:t>debe</w:t>
      </w:r>
      <w:r w:rsidRPr="005F4C71">
        <w:rPr>
          <w:rFonts w:asciiTheme="minorHAnsi" w:hAnsiTheme="minorHAnsi" w:cstheme="minorHAnsi"/>
        </w:rPr>
        <w:t xml:space="preserve"> tratarse</w:t>
      </w:r>
      <w:r w:rsidR="00A354D5" w:rsidRPr="005F4C71">
        <w:rPr>
          <w:rFonts w:asciiTheme="minorHAnsi" w:hAnsiTheme="minorHAnsi" w:cstheme="minorHAnsi"/>
        </w:rPr>
        <w:t xml:space="preserve"> igualmente</w:t>
      </w:r>
      <w:r w:rsidRPr="005F4C71">
        <w:rPr>
          <w:rFonts w:asciiTheme="minorHAnsi" w:hAnsiTheme="minorHAnsi" w:cstheme="minorHAnsi"/>
        </w:rPr>
        <w:t xml:space="preserve"> de </w:t>
      </w:r>
      <w:r w:rsidR="00E145BA" w:rsidRPr="005F4C71">
        <w:rPr>
          <w:rFonts w:asciiTheme="minorHAnsi" w:hAnsiTheme="minorHAnsi" w:cstheme="minorHAnsi"/>
        </w:rPr>
        <w:t>herejías</w:t>
      </w:r>
      <w:r w:rsidRPr="005F4C71">
        <w:rPr>
          <w:rFonts w:asciiTheme="minorHAnsi" w:hAnsiTheme="minorHAnsi" w:cstheme="minorHAnsi"/>
        </w:rPr>
        <w:t xml:space="preserve"> </w:t>
      </w:r>
      <w:r w:rsidR="00A354D5" w:rsidRPr="005F4C71">
        <w:rPr>
          <w:rFonts w:asciiTheme="minorHAnsi" w:hAnsiTheme="minorHAnsi" w:cstheme="minorHAnsi"/>
        </w:rPr>
        <w:t xml:space="preserve">y </w:t>
      </w:r>
      <w:r w:rsidR="00BD7303" w:rsidRPr="005F4C71">
        <w:rPr>
          <w:rFonts w:asciiTheme="minorHAnsi" w:hAnsiTheme="minorHAnsi" w:cstheme="minorHAnsi"/>
        </w:rPr>
        <w:t>doctrinas</w:t>
      </w:r>
      <w:r w:rsidR="00A354D5" w:rsidRPr="005F4C71">
        <w:rPr>
          <w:rFonts w:asciiTheme="minorHAnsi" w:hAnsiTheme="minorHAnsi" w:cstheme="minorHAnsi"/>
        </w:rPr>
        <w:t xml:space="preserve"> inicuas</w:t>
      </w:r>
      <w:r w:rsidRPr="005F4C71">
        <w:rPr>
          <w:rFonts w:asciiTheme="minorHAnsi" w:hAnsiTheme="minorHAnsi" w:cstheme="minorHAnsi"/>
        </w:rPr>
        <w:t xml:space="preserve">, </w:t>
      </w:r>
      <w:r w:rsidR="00A354D5" w:rsidRPr="005F4C71">
        <w:rPr>
          <w:rFonts w:asciiTheme="minorHAnsi" w:hAnsiTheme="minorHAnsi" w:cstheme="minorHAnsi"/>
        </w:rPr>
        <w:t>sólo que</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w:t>
      </w:r>
      <w:r w:rsidR="004E4A28" w:rsidRPr="005F4C71">
        <w:rPr>
          <w:rFonts w:asciiTheme="minorHAnsi" w:hAnsiTheme="minorHAnsi" w:cstheme="minorHAnsi"/>
        </w:rPr>
        <w:t>perspicace</w:t>
      </w:r>
      <w:r w:rsidRPr="005F4C71">
        <w:rPr>
          <w:rFonts w:asciiTheme="minorHAnsi" w:hAnsiTheme="minorHAnsi" w:cstheme="minorHAnsi"/>
        </w:rPr>
        <w:t>s, suti</w:t>
      </w:r>
      <w:r w:rsidR="00A613FA" w:rsidRPr="005F4C71">
        <w:rPr>
          <w:rFonts w:asciiTheme="minorHAnsi" w:hAnsiTheme="minorHAnsi" w:cstheme="minorHAnsi"/>
        </w:rPr>
        <w:t>le</w:t>
      </w:r>
      <w:r w:rsidRPr="005F4C71">
        <w:rPr>
          <w:rFonts w:asciiTheme="minorHAnsi" w:hAnsiTheme="minorHAnsi" w:cstheme="minorHAnsi"/>
        </w:rPr>
        <w:t xml:space="preserve">s </w:t>
      </w:r>
      <w:r w:rsidR="00A613FA" w:rsidRPr="005F4C71">
        <w:rPr>
          <w:rFonts w:asciiTheme="minorHAnsi" w:hAnsiTheme="minorHAnsi" w:cstheme="minorHAnsi"/>
        </w:rPr>
        <w:t>y</w:t>
      </w:r>
      <w:r w:rsidRPr="005F4C71">
        <w:rPr>
          <w:rFonts w:asciiTheme="minorHAnsi" w:hAnsiTheme="minorHAnsi" w:cstheme="minorHAnsi"/>
        </w:rPr>
        <w:t xml:space="preserve"> </w:t>
      </w:r>
      <w:r w:rsidR="00A354D5" w:rsidRPr="005F4C71">
        <w:rPr>
          <w:rFonts w:asciiTheme="minorHAnsi" w:hAnsiTheme="minorHAnsi" w:cstheme="minorHAnsi"/>
        </w:rPr>
        <w:t>especi</w:t>
      </w:r>
      <w:r w:rsidR="00A613FA" w:rsidRPr="005F4C71">
        <w:rPr>
          <w:rFonts w:asciiTheme="minorHAnsi" w:hAnsiTheme="minorHAnsi" w:cstheme="minorHAnsi"/>
        </w:rPr>
        <w:t>osas</w:t>
      </w:r>
      <w:r w:rsidR="00A354D5" w:rsidRPr="005F4C71">
        <w:rPr>
          <w:rFonts w:asciiTheme="minorHAnsi" w:hAnsiTheme="minorHAnsi" w:cstheme="minorHAnsi"/>
        </w:rPr>
        <w:t xml:space="preserve">, en la medida en que </w:t>
      </w:r>
      <w:r w:rsidR="00A613FA" w:rsidRPr="005F4C71">
        <w:rPr>
          <w:rFonts w:asciiTheme="minorHAnsi" w:hAnsiTheme="minorHAnsi" w:cstheme="minorHAnsi"/>
        </w:rPr>
        <w:t>omega</w:t>
      </w:r>
      <w:r w:rsidRPr="005F4C71">
        <w:rPr>
          <w:rFonts w:asciiTheme="minorHAnsi" w:hAnsiTheme="minorHAnsi" w:cstheme="minorHAnsi"/>
        </w:rPr>
        <w:t xml:space="preserve"> </w:t>
      </w:r>
      <w:r w:rsidR="0002375C" w:rsidRPr="005F4C71">
        <w:rPr>
          <w:rFonts w:asciiTheme="minorHAnsi" w:hAnsiTheme="minorHAnsi" w:cstheme="minorHAnsi"/>
        </w:rPr>
        <w:t xml:space="preserve">es posterior a </w:t>
      </w:r>
      <w:r w:rsidRPr="005F4C71">
        <w:rPr>
          <w:rFonts w:asciiTheme="minorHAnsi" w:hAnsiTheme="minorHAnsi" w:cstheme="minorHAnsi"/>
        </w:rPr>
        <w:t xml:space="preserve">alfa. </w:t>
      </w:r>
      <w:r w:rsidR="00A613FA" w:rsidRPr="005F4C71">
        <w:rPr>
          <w:rFonts w:asciiTheme="minorHAnsi" w:hAnsiTheme="minorHAnsi" w:cstheme="minorHAnsi"/>
        </w:rPr>
        <w:t>¿</w:t>
      </w:r>
      <w:r w:rsidRPr="005F4C71">
        <w:rPr>
          <w:rFonts w:asciiTheme="minorHAnsi" w:hAnsiTheme="minorHAnsi" w:cstheme="minorHAnsi"/>
        </w:rPr>
        <w:t>C</w:t>
      </w:r>
      <w:r w:rsidR="00A613FA" w:rsidRPr="005F4C71">
        <w:rPr>
          <w:rFonts w:asciiTheme="minorHAnsi" w:hAnsiTheme="minorHAnsi" w:cstheme="minorHAnsi"/>
        </w:rPr>
        <w:t>ó</w:t>
      </w:r>
      <w:r w:rsidRPr="005F4C71">
        <w:rPr>
          <w:rFonts w:asciiTheme="minorHAnsi" w:hAnsiTheme="minorHAnsi" w:cstheme="minorHAnsi"/>
        </w:rPr>
        <w:t xml:space="preserve">mo </w:t>
      </w:r>
      <w:r w:rsidR="00FB1DB7" w:rsidRPr="005F4C71">
        <w:rPr>
          <w:rFonts w:asciiTheme="minorHAnsi" w:hAnsiTheme="minorHAnsi" w:cstheme="minorHAnsi"/>
        </w:rPr>
        <w:t>podría</w:t>
      </w:r>
      <w:r w:rsidR="00F32DF7" w:rsidRPr="00F32DF7">
        <w:rPr>
          <w:rFonts w:asciiTheme="minorHAnsi" w:hAnsiTheme="minorHAnsi" w:cstheme="minorHAnsi"/>
        </w:rPr>
        <w:t xml:space="preserve"> </w:t>
      </w:r>
      <w:r w:rsidR="00F32DF7" w:rsidRPr="005F4C71">
        <w:rPr>
          <w:rFonts w:asciiTheme="minorHAnsi" w:hAnsiTheme="minorHAnsi" w:cstheme="minorHAnsi"/>
        </w:rPr>
        <w:t>la pérdida material de una institución</w:t>
      </w:r>
      <w:r w:rsidR="004E4A28" w:rsidRPr="005F4C71">
        <w:rPr>
          <w:rFonts w:asciiTheme="minorHAnsi" w:hAnsiTheme="minorHAnsi" w:cstheme="minorHAnsi"/>
        </w:rPr>
        <w:t xml:space="preserve"> cumplir esa profecía</w:t>
      </w:r>
      <w:r w:rsidR="00A613FA" w:rsidRPr="005F4C71">
        <w:rPr>
          <w:rFonts w:asciiTheme="minorHAnsi" w:hAnsiTheme="minorHAnsi" w:cstheme="minorHAnsi"/>
        </w:rPr>
        <w:t>?</w:t>
      </w:r>
    </w:p>
    <w:p w14:paraId="015F4CC1" w14:textId="79FECF6C" w:rsidR="00673197" w:rsidRPr="005F4C71" w:rsidRDefault="00673197" w:rsidP="00475EDC">
      <w:pPr>
        <w:spacing w:line="260" w:lineRule="exact"/>
        <w:rPr>
          <w:rFonts w:asciiTheme="minorHAnsi" w:hAnsiTheme="minorHAnsi" w:cstheme="minorHAnsi"/>
        </w:rPr>
      </w:pPr>
      <w:r w:rsidRPr="005F4C71">
        <w:rPr>
          <w:rFonts w:asciiTheme="minorHAnsi" w:hAnsiTheme="minorHAnsi" w:cstheme="minorHAnsi"/>
        </w:rPr>
        <w:t xml:space="preserve">(3) </w:t>
      </w:r>
      <w:r w:rsidR="00944A02" w:rsidRPr="005F4C71">
        <w:rPr>
          <w:rFonts w:asciiTheme="minorHAnsi" w:hAnsiTheme="minorHAnsi" w:cstheme="minorHAnsi"/>
        </w:rPr>
        <w:t xml:space="preserve">Refiriéndose al tiempo </w:t>
      </w:r>
      <w:r w:rsidR="00786834" w:rsidRPr="005F4C71">
        <w:rPr>
          <w:rFonts w:asciiTheme="minorHAnsi" w:hAnsiTheme="minorHAnsi" w:cstheme="minorHAnsi"/>
        </w:rPr>
        <w:t>en que</w:t>
      </w:r>
      <w:r w:rsidR="000C5D74" w:rsidRPr="005F4C71">
        <w:rPr>
          <w:rFonts w:asciiTheme="minorHAnsi" w:hAnsiTheme="minorHAnsi" w:cstheme="minorHAnsi"/>
        </w:rPr>
        <w:t xml:space="preserve"> </w:t>
      </w:r>
      <w:r w:rsidR="00024C83" w:rsidRPr="005F4C71">
        <w:rPr>
          <w:rFonts w:asciiTheme="minorHAnsi" w:hAnsiTheme="minorHAnsi" w:cstheme="minorHAnsi"/>
        </w:rPr>
        <w:t>aparec</w:t>
      </w:r>
      <w:r w:rsidR="00786834" w:rsidRPr="005F4C71">
        <w:rPr>
          <w:rFonts w:asciiTheme="minorHAnsi" w:hAnsiTheme="minorHAnsi" w:cstheme="minorHAnsi"/>
        </w:rPr>
        <w:t>ería</w:t>
      </w:r>
      <w:r w:rsidR="00944A02" w:rsidRPr="005F4C71">
        <w:rPr>
          <w:rFonts w:asciiTheme="minorHAnsi" w:hAnsiTheme="minorHAnsi" w:cstheme="minorHAnsi"/>
        </w:rPr>
        <w:t xml:space="preserve"> la omega, </w:t>
      </w:r>
      <w:r w:rsidR="001934C9">
        <w:rPr>
          <w:rFonts w:asciiTheme="minorHAnsi" w:hAnsiTheme="minorHAnsi" w:cstheme="minorHAnsi"/>
        </w:rPr>
        <w:t>Ellen White</w:t>
      </w:r>
      <w:r w:rsidRPr="005F4C71">
        <w:rPr>
          <w:rFonts w:asciiTheme="minorHAnsi" w:hAnsiTheme="minorHAnsi" w:cstheme="minorHAnsi"/>
        </w:rPr>
        <w:t xml:space="preserve"> </w:t>
      </w:r>
      <w:r w:rsidR="006D40C3" w:rsidRPr="005F4C71">
        <w:rPr>
          <w:rFonts w:asciiTheme="minorHAnsi" w:hAnsiTheme="minorHAnsi" w:cstheme="minorHAnsi"/>
        </w:rPr>
        <w:t>escribió</w:t>
      </w:r>
      <w:r w:rsidR="00944A02" w:rsidRPr="005F4C71">
        <w:rPr>
          <w:rFonts w:asciiTheme="minorHAnsi" w:hAnsiTheme="minorHAnsi" w:cstheme="minorHAnsi"/>
        </w:rPr>
        <w:t>:</w:t>
      </w:r>
      <w:r w:rsidRPr="005F4C71">
        <w:rPr>
          <w:rFonts w:asciiTheme="minorHAnsi" w:hAnsiTheme="minorHAnsi" w:cstheme="minorHAnsi"/>
        </w:rPr>
        <w:t xml:space="preserve"> </w:t>
      </w:r>
      <w:r w:rsidR="00301B51" w:rsidRPr="005F4C71">
        <w:rPr>
          <w:rFonts w:asciiTheme="minorHAnsi" w:hAnsiTheme="minorHAnsi" w:cstheme="minorHAnsi"/>
        </w:rPr>
        <w:t>“</w:t>
      </w:r>
      <w:r w:rsidR="00BC739B" w:rsidRPr="00BC739B">
        <w:rPr>
          <w:rFonts w:asciiTheme="minorHAnsi" w:hAnsiTheme="minorHAnsi" w:cstheme="minorHAnsi"/>
          <w:color w:val="000099"/>
        </w:rPr>
        <w:t>T</w:t>
      </w:r>
      <w:r w:rsidR="00301B51" w:rsidRPr="00BC739B">
        <w:rPr>
          <w:rFonts w:asciiTheme="minorHAnsi" w:hAnsiTheme="minorHAnsi" w:cstheme="minorHAnsi"/>
          <w:color w:val="000099"/>
        </w:rPr>
        <w:t>emblé por nuestro pueblo</w:t>
      </w:r>
      <w:r w:rsidR="00301B51" w:rsidRPr="005F4C71">
        <w:rPr>
          <w:rFonts w:asciiTheme="minorHAnsi" w:hAnsiTheme="minorHAnsi" w:cstheme="minorHAnsi"/>
        </w:rPr>
        <w:t>”</w:t>
      </w:r>
      <w:r w:rsidRPr="005F4C71">
        <w:rPr>
          <w:rFonts w:asciiTheme="minorHAnsi" w:hAnsiTheme="minorHAnsi" w:cstheme="minorHAnsi"/>
        </w:rPr>
        <w:t xml:space="preserve">. </w:t>
      </w:r>
      <w:r w:rsidR="00A613FA" w:rsidRPr="005F4C71">
        <w:rPr>
          <w:rFonts w:asciiTheme="minorHAnsi" w:hAnsiTheme="minorHAnsi" w:cstheme="minorHAnsi"/>
        </w:rPr>
        <w:t>Pero</w:t>
      </w:r>
      <w:r w:rsidR="006D40C3" w:rsidRPr="005F4C71">
        <w:rPr>
          <w:rFonts w:asciiTheme="minorHAnsi" w:hAnsiTheme="minorHAnsi" w:cstheme="minorHAnsi"/>
        </w:rPr>
        <w:t xml:space="preserve"> </w:t>
      </w:r>
      <w:r w:rsidR="00BC739B">
        <w:rPr>
          <w:rFonts w:asciiTheme="minorHAnsi" w:hAnsiTheme="minorHAnsi" w:cstheme="minorHAnsi"/>
        </w:rPr>
        <w:t>tras haberlo perdido</w:t>
      </w:r>
      <w:r w:rsidR="006D40C3" w:rsidRPr="005F4C71">
        <w:rPr>
          <w:rFonts w:asciiTheme="minorHAnsi" w:hAnsiTheme="minorHAnsi" w:cstheme="minorHAnsi"/>
        </w:rPr>
        <w:t>,</w:t>
      </w:r>
      <w:r w:rsidR="00A613FA" w:rsidRPr="005F4C71">
        <w:rPr>
          <w:rFonts w:asciiTheme="minorHAnsi" w:hAnsiTheme="minorHAnsi" w:cstheme="minorHAnsi"/>
        </w:rPr>
        <w:t xml:space="preserve"> el </w:t>
      </w:r>
      <w:r w:rsidRPr="005F4C71">
        <w:rPr>
          <w:rFonts w:asciiTheme="minorHAnsi" w:hAnsiTheme="minorHAnsi" w:cstheme="minorHAnsi"/>
        </w:rPr>
        <w:t xml:space="preserve">gran </w:t>
      </w:r>
      <w:r w:rsidR="00301B51" w:rsidRPr="005F4C71">
        <w:rPr>
          <w:rFonts w:asciiTheme="minorHAnsi" w:hAnsiTheme="minorHAnsi" w:cstheme="minorHAnsi"/>
        </w:rPr>
        <w:t>s</w:t>
      </w:r>
      <w:r w:rsidRPr="005F4C71">
        <w:rPr>
          <w:rFonts w:asciiTheme="minorHAnsi" w:hAnsiTheme="minorHAnsi" w:cstheme="minorHAnsi"/>
        </w:rPr>
        <w:t>anat</w:t>
      </w:r>
      <w:r w:rsidR="00A613FA" w:rsidRPr="005F4C71">
        <w:rPr>
          <w:rFonts w:asciiTheme="minorHAnsi" w:hAnsiTheme="minorHAnsi" w:cstheme="minorHAnsi"/>
        </w:rPr>
        <w:t>o</w:t>
      </w:r>
      <w:r w:rsidRPr="005F4C71">
        <w:rPr>
          <w:rFonts w:asciiTheme="minorHAnsi" w:hAnsiTheme="minorHAnsi" w:cstheme="minorHAnsi"/>
        </w:rPr>
        <w:t xml:space="preserve">rio </w:t>
      </w:r>
      <w:r w:rsidR="009010CF" w:rsidRPr="005F4C71">
        <w:rPr>
          <w:rFonts w:asciiTheme="minorHAnsi" w:hAnsiTheme="minorHAnsi" w:cstheme="minorHAnsi"/>
        </w:rPr>
        <w:t>fue</w:t>
      </w:r>
      <w:r w:rsidRPr="005F4C71">
        <w:rPr>
          <w:rFonts w:asciiTheme="minorHAnsi" w:hAnsiTheme="minorHAnsi" w:cstheme="minorHAnsi"/>
        </w:rPr>
        <w:t xml:space="preserve"> </w:t>
      </w:r>
      <w:r w:rsidR="00BF2F81" w:rsidRPr="005F4C71">
        <w:rPr>
          <w:rFonts w:asciiTheme="minorHAnsi" w:hAnsiTheme="minorHAnsi" w:cstheme="minorHAnsi"/>
        </w:rPr>
        <w:t>reconstruido</w:t>
      </w:r>
      <w:r w:rsidRPr="005F4C71">
        <w:rPr>
          <w:rFonts w:asciiTheme="minorHAnsi" w:hAnsiTheme="minorHAnsi" w:cstheme="minorHAnsi"/>
        </w:rPr>
        <w:t xml:space="preserve"> </w:t>
      </w:r>
      <w:r w:rsidR="00BB2721" w:rsidRPr="005F4C71">
        <w:rPr>
          <w:rFonts w:asciiTheme="minorHAnsi" w:hAnsiTheme="minorHAnsi" w:cstheme="minorHAnsi"/>
        </w:rPr>
        <w:t>en contra de</w:t>
      </w:r>
      <w:r w:rsidRPr="005F4C71">
        <w:rPr>
          <w:rFonts w:asciiTheme="minorHAnsi" w:hAnsiTheme="minorHAnsi" w:cstheme="minorHAnsi"/>
        </w:rPr>
        <w:t xml:space="preserve"> </w:t>
      </w:r>
      <w:r w:rsidR="00A613FA" w:rsidRPr="005F4C71">
        <w:rPr>
          <w:rFonts w:asciiTheme="minorHAnsi" w:hAnsiTheme="minorHAnsi" w:cstheme="minorHAnsi"/>
        </w:rPr>
        <w:t>l</w:t>
      </w:r>
      <w:r w:rsidRPr="005F4C71">
        <w:rPr>
          <w:rFonts w:asciiTheme="minorHAnsi" w:hAnsiTheme="minorHAnsi" w:cstheme="minorHAnsi"/>
        </w:rPr>
        <w:t>a expresa desapro</w:t>
      </w:r>
      <w:r w:rsidR="00A613FA" w:rsidRPr="005F4C71">
        <w:rPr>
          <w:rFonts w:asciiTheme="minorHAnsi" w:hAnsiTheme="minorHAnsi" w:cstheme="minorHAnsi"/>
        </w:rPr>
        <w:t xml:space="preserve">bación </w:t>
      </w:r>
      <w:r w:rsidRPr="005F4C71">
        <w:rPr>
          <w:rFonts w:asciiTheme="minorHAnsi" w:hAnsiTheme="minorHAnsi" w:cstheme="minorHAnsi"/>
        </w:rPr>
        <w:t xml:space="preserve">de </w:t>
      </w:r>
      <w:r w:rsidR="001934C9">
        <w:rPr>
          <w:rFonts w:asciiTheme="minorHAnsi" w:hAnsiTheme="minorHAnsi" w:cstheme="minorHAnsi"/>
        </w:rPr>
        <w:t>Ellen White</w:t>
      </w:r>
      <w:r w:rsidR="00035352" w:rsidRPr="005F4C71">
        <w:rPr>
          <w:rFonts w:asciiTheme="minorHAnsi" w:hAnsiTheme="minorHAnsi" w:cstheme="minorHAnsi"/>
        </w:rPr>
        <w:t>.</w:t>
      </w:r>
      <w:r w:rsidRPr="005F4C71">
        <w:rPr>
          <w:rFonts w:asciiTheme="minorHAnsi" w:hAnsiTheme="minorHAnsi" w:cstheme="minorHAnsi"/>
        </w:rPr>
        <w:t xml:space="preserve"> </w:t>
      </w:r>
      <w:r w:rsidR="00A613FA" w:rsidRPr="005F4C71">
        <w:rPr>
          <w:rFonts w:asciiTheme="minorHAnsi" w:hAnsiTheme="minorHAnsi" w:cstheme="minorHAnsi"/>
        </w:rPr>
        <w:t>¿</w:t>
      </w:r>
      <w:r w:rsidR="00035352" w:rsidRPr="005F4C71">
        <w:rPr>
          <w:rFonts w:asciiTheme="minorHAnsi" w:hAnsiTheme="minorHAnsi" w:cstheme="minorHAnsi"/>
        </w:rPr>
        <w:t>P</w:t>
      </w:r>
      <w:r w:rsidRPr="005F4C71">
        <w:rPr>
          <w:rFonts w:asciiTheme="minorHAnsi" w:hAnsiTheme="minorHAnsi" w:cstheme="minorHAnsi"/>
        </w:rPr>
        <w:t>or</w:t>
      </w:r>
      <w:r w:rsidR="00A613FA" w:rsidRPr="005F4C71">
        <w:rPr>
          <w:rFonts w:asciiTheme="minorHAnsi" w:hAnsiTheme="minorHAnsi" w:cstheme="minorHAnsi"/>
        </w:rPr>
        <w:t xml:space="preserve"> </w:t>
      </w:r>
      <w:r w:rsidRPr="005F4C71">
        <w:rPr>
          <w:rFonts w:asciiTheme="minorHAnsi" w:hAnsiTheme="minorHAnsi" w:cstheme="minorHAnsi"/>
        </w:rPr>
        <w:t>qu</w:t>
      </w:r>
      <w:r w:rsidR="00A613FA" w:rsidRPr="005F4C71">
        <w:rPr>
          <w:rFonts w:asciiTheme="minorHAnsi" w:hAnsiTheme="minorHAnsi" w:cstheme="minorHAnsi"/>
        </w:rPr>
        <w:t>é</w:t>
      </w:r>
      <w:r w:rsidRPr="005F4C71">
        <w:rPr>
          <w:rFonts w:asciiTheme="minorHAnsi" w:hAnsiTheme="minorHAnsi" w:cstheme="minorHAnsi"/>
        </w:rPr>
        <w:t xml:space="preserve"> </w:t>
      </w:r>
      <w:r w:rsidR="007E13F3" w:rsidRPr="005F4C71">
        <w:rPr>
          <w:rFonts w:asciiTheme="minorHAnsi" w:hAnsiTheme="minorHAnsi" w:cstheme="minorHAnsi"/>
        </w:rPr>
        <w:t>habría de</w:t>
      </w:r>
      <w:r w:rsidR="00035352" w:rsidRPr="005F4C71">
        <w:rPr>
          <w:rFonts w:asciiTheme="minorHAnsi" w:hAnsiTheme="minorHAnsi" w:cstheme="minorHAnsi"/>
        </w:rPr>
        <w:t xml:space="preserve"> temblar</w:t>
      </w:r>
      <w:r w:rsidR="00A613FA" w:rsidRPr="005F4C71">
        <w:rPr>
          <w:rFonts w:asciiTheme="minorHAnsi" w:hAnsiTheme="minorHAnsi" w:cstheme="minorHAnsi"/>
        </w:rPr>
        <w:t xml:space="preserve"> </w:t>
      </w:r>
      <w:r w:rsidR="00035352" w:rsidRPr="005F4C71">
        <w:rPr>
          <w:rFonts w:asciiTheme="minorHAnsi" w:hAnsiTheme="minorHAnsi" w:cstheme="minorHAnsi"/>
        </w:rPr>
        <w:t>“</w:t>
      </w:r>
      <w:r w:rsidRPr="008772E5">
        <w:rPr>
          <w:rFonts w:asciiTheme="minorHAnsi" w:hAnsiTheme="minorHAnsi" w:cstheme="minorHAnsi"/>
          <w:color w:val="000099"/>
        </w:rPr>
        <w:t xml:space="preserve">por </w:t>
      </w:r>
      <w:r w:rsidR="001D05AE" w:rsidRPr="008772E5">
        <w:rPr>
          <w:rFonts w:asciiTheme="minorHAnsi" w:hAnsiTheme="minorHAnsi" w:cstheme="minorHAnsi"/>
          <w:color w:val="000099"/>
        </w:rPr>
        <w:t>nuestro</w:t>
      </w:r>
      <w:r w:rsidRPr="008772E5">
        <w:rPr>
          <w:rFonts w:asciiTheme="minorHAnsi" w:hAnsiTheme="minorHAnsi" w:cstheme="minorHAnsi"/>
          <w:color w:val="000099"/>
        </w:rPr>
        <w:t xml:space="preserve"> </w:t>
      </w:r>
      <w:r w:rsidR="001D05AE" w:rsidRPr="008772E5">
        <w:rPr>
          <w:rFonts w:asciiTheme="minorHAnsi" w:hAnsiTheme="minorHAnsi" w:cstheme="minorHAnsi"/>
          <w:color w:val="000099"/>
        </w:rPr>
        <w:t>pueblo</w:t>
      </w:r>
      <w:r w:rsidR="00035352" w:rsidRPr="005F4C71">
        <w:rPr>
          <w:rFonts w:asciiTheme="minorHAnsi" w:hAnsiTheme="minorHAnsi" w:cstheme="minorHAnsi"/>
        </w:rPr>
        <w:t>”</w:t>
      </w:r>
      <w:r w:rsidRPr="005F4C71">
        <w:rPr>
          <w:rFonts w:asciiTheme="minorHAnsi" w:hAnsiTheme="minorHAnsi" w:cstheme="minorHAnsi"/>
        </w:rPr>
        <w:t xml:space="preserve"> ante </w:t>
      </w:r>
      <w:r w:rsidR="00A613FA" w:rsidRPr="005F4C71">
        <w:rPr>
          <w:rFonts w:asciiTheme="minorHAnsi" w:hAnsiTheme="minorHAnsi" w:cstheme="minorHAnsi"/>
        </w:rPr>
        <w:t>l</w:t>
      </w:r>
      <w:r w:rsidRPr="005F4C71">
        <w:rPr>
          <w:rFonts w:asciiTheme="minorHAnsi" w:hAnsiTheme="minorHAnsi" w:cstheme="minorHAnsi"/>
        </w:rPr>
        <w:t xml:space="preserve">a perspectiva de perder </w:t>
      </w:r>
      <w:r w:rsidR="00E145BA" w:rsidRPr="005F4C71">
        <w:rPr>
          <w:rFonts w:asciiTheme="minorHAnsi" w:hAnsiTheme="minorHAnsi" w:cstheme="minorHAnsi"/>
        </w:rPr>
        <w:t>aquello</w:t>
      </w:r>
      <w:r w:rsidRPr="005F4C71">
        <w:rPr>
          <w:rFonts w:asciiTheme="minorHAnsi" w:hAnsiTheme="minorHAnsi" w:cstheme="minorHAnsi"/>
        </w:rPr>
        <w:t xml:space="preserve"> </w:t>
      </w:r>
      <w:r w:rsidR="00035352" w:rsidRPr="005F4C71">
        <w:rPr>
          <w:rFonts w:asciiTheme="minorHAnsi" w:hAnsiTheme="minorHAnsi" w:cstheme="minorHAnsi"/>
        </w:rPr>
        <w:t>que</w:t>
      </w:r>
      <w:r w:rsidR="00FF2F42" w:rsidRPr="005F4C71">
        <w:rPr>
          <w:rFonts w:asciiTheme="minorHAnsi" w:hAnsiTheme="minorHAnsi" w:cstheme="minorHAnsi"/>
        </w:rPr>
        <w:t xml:space="preserve"> se</w:t>
      </w:r>
      <w:r w:rsidR="00035352" w:rsidRPr="005F4C71">
        <w:rPr>
          <w:rFonts w:asciiTheme="minorHAnsi" w:hAnsiTheme="minorHAnsi" w:cstheme="minorHAnsi"/>
        </w:rPr>
        <w:t xml:space="preserve"> había venido a </w:t>
      </w:r>
      <w:r w:rsidR="00FF2F42" w:rsidRPr="005F4C71">
        <w:rPr>
          <w:rFonts w:asciiTheme="minorHAnsi" w:hAnsiTheme="minorHAnsi" w:cstheme="minorHAnsi"/>
        </w:rPr>
        <w:t>convertir en</w:t>
      </w:r>
      <w:r w:rsidRPr="005F4C71">
        <w:rPr>
          <w:rFonts w:asciiTheme="minorHAnsi" w:hAnsiTheme="minorHAnsi" w:cstheme="minorHAnsi"/>
        </w:rPr>
        <w:t xml:space="preserve"> </w:t>
      </w:r>
      <w:r w:rsidR="009010CF" w:rsidRPr="005F4C71">
        <w:rPr>
          <w:rFonts w:asciiTheme="minorHAnsi" w:hAnsiTheme="minorHAnsi" w:cstheme="minorHAnsi"/>
        </w:rPr>
        <w:t>un</w:t>
      </w:r>
      <w:r w:rsidR="00FF2F42" w:rsidRPr="005F4C71">
        <w:rPr>
          <w:rFonts w:asciiTheme="minorHAnsi" w:hAnsiTheme="minorHAnsi" w:cstheme="minorHAnsi"/>
        </w:rPr>
        <w:t>a trampa</w:t>
      </w:r>
      <w:r w:rsidRPr="005F4C71">
        <w:rPr>
          <w:rFonts w:asciiTheme="minorHAnsi" w:hAnsiTheme="minorHAnsi" w:cstheme="minorHAnsi"/>
        </w:rPr>
        <w:t xml:space="preserve"> </w:t>
      </w:r>
      <w:r w:rsidR="00035352" w:rsidRPr="005F4C71">
        <w:rPr>
          <w:rFonts w:asciiTheme="minorHAnsi" w:hAnsiTheme="minorHAnsi" w:cstheme="minorHAnsi"/>
        </w:rPr>
        <w:t>par</w:t>
      </w:r>
      <w:r w:rsidRPr="005F4C71">
        <w:rPr>
          <w:rFonts w:asciiTheme="minorHAnsi" w:hAnsiTheme="minorHAnsi" w:cstheme="minorHAnsi"/>
        </w:rPr>
        <w:t xml:space="preserve">a </w:t>
      </w:r>
      <w:r w:rsidR="00E10B27" w:rsidRPr="005F4C71">
        <w:rPr>
          <w:rFonts w:asciiTheme="minorHAnsi" w:hAnsiTheme="minorHAnsi" w:cstheme="minorHAnsi"/>
        </w:rPr>
        <w:t>ellos</w:t>
      </w:r>
      <w:r w:rsidR="00035352" w:rsidRPr="005F4C71">
        <w:rPr>
          <w:rFonts w:asciiTheme="minorHAnsi" w:hAnsiTheme="minorHAnsi" w:cstheme="minorHAnsi"/>
        </w:rPr>
        <w:t>,</w:t>
      </w:r>
      <w:r w:rsidRPr="005F4C71">
        <w:rPr>
          <w:rFonts w:asciiTheme="minorHAnsi" w:hAnsiTheme="minorHAnsi" w:cstheme="minorHAnsi"/>
        </w:rPr>
        <w:t xml:space="preserve"> </w:t>
      </w:r>
      <w:r w:rsidR="00CC0536" w:rsidRPr="005F4C71">
        <w:rPr>
          <w:rFonts w:asciiTheme="minorHAnsi" w:hAnsiTheme="minorHAnsi" w:cstheme="minorHAnsi"/>
        </w:rPr>
        <w:t>y</w:t>
      </w:r>
      <w:r w:rsidRPr="005F4C71">
        <w:rPr>
          <w:rFonts w:asciiTheme="minorHAnsi" w:hAnsiTheme="minorHAnsi" w:cstheme="minorHAnsi"/>
        </w:rPr>
        <w:t xml:space="preserve"> </w:t>
      </w:r>
      <w:r w:rsidR="00035352" w:rsidRPr="005F4C71">
        <w:rPr>
          <w:rFonts w:asciiTheme="minorHAnsi" w:hAnsiTheme="minorHAnsi" w:cstheme="minorHAnsi"/>
        </w:rPr>
        <w:t xml:space="preserve">que </w:t>
      </w:r>
      <w:r w:rsidRPr="005F4C71">
        <w:rPr>
          <w:rFonts w:asciiTheme="minorHAnsi" w:hAnsiTheme="minorHAnsi" w:cstheme="minorHAnsi"/>
        </w:rPr>
        <w:t xml:space="preserve">nunca </w:t>
      </w:r>
      <w:r w:rsidR="00613CC3" w:rsidRPr="005F4C71">
        <w:rPr>
          <w:rFonts w:asciiTheme="minorHAnsi" w:hAnsiTheme="minorHAnsi" w:cstheme="minorHAnsi"/>
        </w:rPr>
        <w:t>deb</w:t>
      </w:r>
      <w:r w:rsidR="00035352" w:rsidRPr="005F4C71">
        <w:rPr>
          <w:rFonts w:asciiTheme="minorHAnsi" w:hAnsiTheme="minorHAnsi" w:cstheme="minorHAnsi"/>
        </w:rPr>
        <w:t>ier</w:t>
      </w:r>
      <w:r w:rsidR="00613CC3" w:rsidRPr="005F4C71">
        <w:rPr>
          <w:rFonts w:asciiTheme="minorHAnsi" w:hAnsiTheme="minorHAnsi" w:cstheme="minorHAnsi"/>
        </w:rPr>
        <w:t>a</w:t>
      </w:r>
      <w:r w:rsidRPr="005F4C71">
        <w:rPr>
          <w:rFonts w:asciiTheme="minorHAnsi" w:hAnsiTheme="minorHAnsi" w:cstheme="minorHAnsi"/>
        </w:rPr>
        <w:t xml:space="preserve"> </w:t>
      </w:r>
      <w:r w:rsidR="00CC0536" w:rsidRPr="005F4C71">
        <w:rPr>
          <w:rFonts w:asciiTheme="minorHAnsi" w:hAnsiTheme="minorHAnsi" w:cstheme="minorHAnsi"/>
        </w:rPr>
        <w:t>hab</w:t>
      </w:r>
      <w:r w:rsidR="00AC0086" w:rsidRPr="005F4C71">
        <w:rPr>
          <w:rFonts w:asciiTheme="minorHAnsi" w:hAnsiTheme="minorHAnsi" w:cstheme="minorHAnsi"/>
        </w:rPr>
        <w:t>er</w:t>
      </w:r>
      <w:r w:rsidR="00035352" w:rsidRPr="005F4C71">
        <w:rPr>
          <w:rFonts w:asciiTheme="minorHAnsi" w:hAnsiTheme="minorHAnsi" w:cstheme="minorHAnsi"/>
        </w:rPr>
        <w:t>se</w:t>
      </w:r>
      <w:r w:rsidRPr="005F4C71">
        <w:rPr>
          <w:rFonts w:asciiTheme="minorHAnsi" w:hAnsiTheme="minorHAnsi" w:cstheme="minorHAnsi"/>
        </w:rPr>
        <w:t xml:space="preserve"> </w:t>
      </w:r>
      <w:r w:rsidR="00BF2F81" w:rsidRPr="005F4C71">
        <w:rPr>
          <w:rFonts w:asciiTheme="minorHAnsi" w:hAnsiTheme="minorHAnsi" w:cstheme="minorHAnsi"/>
        </w:rPr>
        <w:t>reconstruido</w:t>
      </w:r>
      <w:r w:rsidRPr="005F4C71">
        <w:rPr>
          <w:rFonts w:asciiTheme="minorHAnsi" w:hAnsiTheme="minorHAnsi" w:cstheme="minorHAnsi"/>
        </w:rPr>
        <w:t xml:space="preserve"> </w:t>
      </w:r>
      <w:r w:rsidR="00050710" w:rsidRPr="005F4C71">
        <w:rPr>
          <w:rFonts w:asciiTheme="minorHAnsi" w:hAnsiTheme="minorHAnsi" w:cstheme="minorHAnsi"/>
        </w:rPr>
        <w:t>a</w:t>
      </w:r>
      <w:r w:rsidRPr="005F4C71">
        <w:rPr>
          <w:rFonts w:asciiTheme="minorHAnsi" w:hAnsiTheme="minorHAnsi" w:cstheme="minorHAnsi"/>
        </w:rPr>
        <w:t xml:space="preserve"> </w:t>
      </w:r>
      <w:r w:rsidR="00720D0C" w:rsidRPr="005F4C71">
        <w:rPr>
          <w:rFonts w:asciiTheme="minorHAnsi" w:hAnsiTheme="minorHAnsi" w:cstheme="minorHAnsi"/>
        </w:rPr>
        <w:t>semejante</w:t>
      </w:r>
      <w:r w:rsidR="00035352" w:rsidRPr="005F4C71">
        <w:rPr>
          <w:rFonts w:asciiTheme="minorHAnsi" w:hAnsiTheme="minorHAnsi" w:cstheme="minorHAnsi"/>
        </w:rPr>
        <w:t xml:space="preserve"> </w:t>
      </w:r>
      <w:r w:rsidRPr="005F4C71">
        <w:rPr>
          <w:rFonts w:asciiTheme="minorHAnsi" w:hAnsiTheme="minorHAnsi" w:cstheme="minorHAnsi"/>
        </w:rPr>
        <w:t>gran</w:t>
      </w:r>
      <w:r w:rsidR="00CC0536" w:rsidRPr="005F4C71">
        <w:rPr>
          <w:rFonts w:asciiTheme="minorHAnsi" w:hAnsiTheme="minorHAnsi" w:cstheme="minorHAnsi"/>
        </w:rPr>
        <w:t xml:space="preserve"> escala?</w:t>
      </w:r>
    </w:p>
    <w:p w14:paraId="40104362" w14:textId="1F6EB444" w:rsidR="00673197" w:rsidRPr="005F4C71" w:rsidRDefault="00673197" w:rsidP="00475EDC">
      <w:pPr>
        <w:spacing w:line="260" w:lineRule="exact"/>
        <w:rPr>
          <w:rFonts w:asciiTheme="minorHAnsi" w:hAnsiTheme="minorHAnsi" w:cstheme="minorHAnsi"/>
        </w:rPr>
      </w:pPr>
      <w:r w:rsidRPr="005F4C71">
        <w:rPr>
          <w:rFonts w:asciiTheme="minorHAnsi" w:hAnsiTheme="minorHAnsi" w:cstheme="minorHAnsi"/>
        </w:rPr>
        <w:t xml:space="preserve">(4) </w:t>
      </w:r>
      <w:r w:rsidR="00CC0536" w:rsidRPr="005F4C71">
        <w:rPr>
          <w:rFonts w:asciiTheme="minorHAnsi" w:hAnsiTheme="minorHAnsi" w:cstheme="minorHAnsi"/>
        </w:rPr>
        <w:t xml:space="preserve">El </w:t>
      </w:r>
      <w:r w:rsidRPr="005F4C71">
        <w:rPr>
          <w:rFonts w:asciiTheme="minorHAnsi" w:hAnsiTheme="minorHAnsi" w:cstheme="minorHAnsi"/>
        </w:rPr>
        <w:t>simbolismo d</w:t>
      </w:r>
      <w:r w:rsidR="00CC0536" w:rsidRPr="005F4C71">
        <w:rPr>
          <w:rFonts w:asciiTheme="minorHAnsi" w:hAnsiTheme="minorHAnsi" w:cstheme="minorHAnsi"/>
        </w:rPr>
        <w:t xml:space="preserve">el </w:t>
      </w:r>
      <w:r w:rsidRPr="005F4C71">
        <w:rPr>
          <w:rFonts w:asciiTheme="minorHAnsi" w:hAnsiTheme="minorHAnsi" w:cstheme="minorHAnsi"/>
        </w:rPr>
        <w:t xml:space="preserve">alfabeto </w:t>
      </w:r>
      <w:r w:rsidR="00913681">
        <w:rPr>
          <w:rFonts w:asciiTheme="minorHAnsi" w:hAnsiTheme="minorHAnsi" w:cstheme="minorHAnsi"/>
        </w:rPr>
        <w:t>señala</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8149C5" w:rsidRPr="005F4C71">
        <w:rPr>
          <w:rFonts w:asciiTheme="minorHAnsi" w:hAnsiTheme="minorHAnsi" w:cstheme="minorHAnsi"/>
        </w:rPr>
        <w:t>proceso</w:t>
      </w:r>
      <w:r w:rsidRPr="005F4C71">
        <w:rPr>
          <w:rFonts w:asciiTheme="minorHAnsi" w:hAnsiTheme="minorHAnsi" w:cstheme="minorHAnsi"/>
        </w:rPr>
        <w:t xml:space="preserve"> de apostas</w:t>
      </w:r>
      <w:r w:rsidR="00CC0536" w:rsidRPr="005F4C71">
        <w:rPr>
          <w:rFonts w:asciiTheme="minorHAnsi" w:hAnsiTheme="minorHAnsi" w:cstheme="minorHAnsi"/>
        </w:rPr>
        <w:t>í</w:t>
      </w:r>
      <w:r w:rsidRPr="005F4C71">
        <w:rPr>
          <w:rFonts w:asciiTheme="minorHAnsi" w:hAnsiTheme="minorHAnsi" w:cstheme="minorHAnsi"/>
        </w:rPr>
        <w:t xml:space="preserve">a </w:t>
      </w:r>
      <w:r w:rsidR="00CC0536" w:rsidRPr="005F4C71">
        <w:rPr>
          <w:rFonts w:asciiTheme="minorHAnsi" w:hAnsiTheme="minorHAnsi" w:cstheme="minorHAnsi"/>
        </w:rPr>
        <w:t>y</w:t>
      </w:r>
      <w:r w:rsidRPr="005F4C71">
        <w:rPr>
          <w:rFonts w:asciiTheme="minorHAnsi" w:hAnsiTheme="minorHAnsi" w:cstheme="minorHAnsi"/>
        </w:rPr>
        <w:t xml:space="preserve"> </w:t>
      </w:r>
      <w:r w:rsidR="00F657A7" w:rsidRPr="005F4C71">
        <w:rPr>
          <w:rFonts w:asciiTheme="minorHAnsi" w:hAnsiTheme="minorHAnsi" w:cstheme="minorHAnsi"/>
        </w:rPr>
        <w:t>confusión</w:t>
      </w:r>
      <w:r w:rsidRPr="005F4C71">
        <w:rPr>
          <w:rFonts w:asciiTheme="minorHAnsi" w:hAnsiTheme="minorHAnsi" w:cstheme="minorHAnsi"/>
        </w:rPr>
        <w:t xml:space="preserve"> dentro d</w:t>
      </w:r>
      <w:r w:rsidR="00CC0536" w:rsidRPr="005F4C71">
        <w:rPr>
          <w:rFonts w:asciiTheme="minorHAnsi" w:hAnsiTheme="minorHAnsi" w:cstheme="minorHAnsi"/>
        </w:rPr>
        <w:t>e l</w:t>
      </w:r>
      <w:r w:rsidRPr="005F4C71">
        <w:rPr>
          <w:rFonts w:asciiTheme="minorHAnsi" w:hAnsiTheme="minorHAnsi" w:cstheme="minorHAnsi"/>
        </w:rPr>
        <w:t xml:space="preserve">a </w:t>
      </w:r>
      <w:r w:rsidR="000E7747">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149C5" w:rsidRPr="005F4C71">
        <w:rPr>
          <w:rFonts w:asciiTheme="minorHAnsi" w:hAnsiTheme="minorHAnsi" w:cstheme="minorHAnsi"/>
        </w:rPr>
        <w:t xml:space="preserve">Los escritos de </w:t>
      </w:r>
      <w:r w:rsidR="001934C9">
        <w:rPr>
          <w:rFonts w:asciiTheme="minorHAnsi" w:hAnsiTheme="minorHAnsi" w:cstheme="minorHAnsi"/>
        </w:rPr>
        <w:t>Ellen White</w:t>
      </w:r>
      <w:r w:rsidR="008149C5" w:rsidRPr="005F4C71">
        <w:rPr>
          <w:rFonts w:asciiTheme="minorHAnsi" w:hAnsiTheme="minorHAnsi" w:cstheme="minorHAnsi"/>
        </w:rPr>
        <w:t xml:space="preserve"> identifican el alfa</w:t>
      </w:r>
      <w:r w:rsidR="009E1146" w:rsidRPr="005F4C71">
        <w:rPr>
          <w:rFonts w:asciiTheme="minorHAnsi" w:hAnsiTheme="minorHAnsi" w:cstheme="minorHAnsi"/>
        </w:rPr>
        <w:t xml:space="preserve"> de forma inequívoca</w:t>
      </w:r>
      <w:r w:rsidRPr="005F4C71">
        <w:rPr>
          <w:rFonts w:asciiTheme="minorHAnsi" w:hAnsiTheme="minorHAnsi" w:cstheme="minorHAnsi"/>
        </w:rPr>
        <w:t xml:space="preserve">; </w:t>
      </w:r>
      <w:r w:rsidR="008149C5" w:rsidRPr="005F4C71">
        <w:rPr>
          <w:rFonts w:asciiTheme="minorHAnsi" w:hAnsiTheme="minorHAnsi" w:cstheme="minorHAnsi"/>
        </w:rPr>
        <w:t>la</w:t>
      </w:r>
      <w:r w:rsidRPr="005F4C71">
        <w:rPr>
          <w:rFonts w:asciiTheme="minorHAnsi" w:hAnsiTheme="minorHAnsi" w:cstheme="minorHAnsi"/>
        </w:rPr>
        <w:t xml:space="preserve"> </w:t>
      </w:r>
      <w:r w:rsidR="00A613FA" w:rsidRPr="005F4C71">
        <w:rPr>
          <w:rFonts w:asciiTheme="minorHAnsi" w:hAnsiTheme="minorHAnsi" w:cstheme="minorHAnsi"/>
        </w:rPr>
        <w:t>omega</w:t>
      </w:r>
      <w:r w:rsidRPr="005F4C71">
        <w:rPr>
          <w:rFonts w:asciiTheme="minorHAnsi" w:hAnsiTheme="minorHAnsi" w:cstheme="minorHAnsi"/>
        </w:rPr>
        <w:t xml:space="preserve"> </w:t>
      </w:r>
      <w:r w:rsidR="008149C5" w:rsidRPr="005F4C71">
        <w:rPr>
          <w:rFonts w:asciiTheme="minorHAnsi" w:hAnsiTheme="minorHAnsi" w:cstheme="minorHAnsi"/>
        </w:rPr>
        <w:t>ha de ser</w:t>
      </w:r>
      <w:r w:rsidRPr="005F4C71">
        <w:rPr>
          <w:rFonts w:asciiTheme="minorHAnsi" w:hAnsiTheme="minorHAnsi" w:cstheme="minorHAnsi"/>
        </w:rPr>
        <w:t xml:space="preserve"> necesariamente d</w:t>
      </w:r>
      <w:r w:rsidR="00CC0536" w:rsidRPr="005F4C71">
        <w:rPr>
          <w:rFonts w:asciiTheme="minorHAnsi" w:hAnsiTheme="minorHAnsi" w:cstheme="minorHAnsi"/>
        </w:rPr>
        <w:t>e l</w:t>
      </w:r>
      <w:r w:rsidRPr="005F4C71">
        <w:rPr>
          <w:rFonts w:asciiTheme="minorHAnsi" w:hAnsiTheme="minorHAnsi" w:cstheme="minorHAnsi"/>
        </w:rPr>
        <w:t>a m</w:t>
      </w:r>
      <w:r w:rsidR="00CC0536" w:rsidRPr="005F4C71">
        <w:rPr>
          <w:rFonts w:asciiTheme="minorHAnsi" w:hAnsiTheme="minorHAnsi" w:cstheme="minorHAnsi"/>
        </w:rPr>
        <w:t>i</w:t>
      </w:r>
      <w:r w:rsidRPr="005F4C71">
        <w:rPr>
          <w:rFonts w:asciiTheme="minorHAnsi" w:hAnsiTheme="minorHAnsi" w:cstheme="minorHAnsi"/>
        </w:rPr>
        <w:t xml:space="preserve">sma </w:t>
      </w:r>
      <w:r w:rsidR="00AC0086" w:rsidRPr="005F4C71">
        <w:rPr>
          <w:rFonts w:asciiTheme="minorHAnsi" w:hAnsiTheme="minorHAnsi" w:cstheme="minorHAnsi"/>
        </w:rPr>
        <w:t>naturaleza</w:t>
      </w:r>
      <w:r w:rsidRPr="005F4C71">
        <w:rPr>
          <w:rFonts w:asciiTheme="minorHAnsi" w:hAnsiTheme="minorHAnsi" w:cstheme="minorHAnsi"/>
        </w:rPr>
        <w:t>:</w:t>
      </w:r>
    </w:p>
    <w:p w14:paraId="4AF5D414" w14:textId="7B84E13D" w:rsidR="00442CFC" w:rsidRPr="005F4C71" w:rsidRDefault="00442CFC" w:rsidP="00475EDC">
      <w:pPr>
        <w:spacing w:line="260" w:lineRule="exact"/>
        <w:rPr>
          <w:rFonts w:asciiTheme="minorHAnsi" w:hAnsiTheme="minorHAnsi" w:cstheme="minorHAnsi"/>
        </w:rPr>
      </w:pPr>
      <w:r w:rsidRPr="005F4C71">
        <w:rPr>
          <w:rFonts w:asciiTheme="minorHAnsi" w:hAnsiTheme="minorHAnsi" w:cstheme="minorHAnsi"/>
        </w:rPr>
        <w:t xml:space="preserve">Las que siguen son expresiones relativas al alfa, aparecidas de forma literal en </w:t>
      </w:r>
      <w:r w:rsidRPr="005F4C71">
        <w:rPr>
          <w:rFonts w:asciiTheme="minorHAnsi" w:hAnsiTheme="minorHAnsi" w:cstheme="minorHAnsi"/>
          <w:i/>
        </w:rPr>
        <w:t>Special Testimonies</w:t>
      </w:r>
      <w:r w:rsidRPr="005F4C71">
        <w:rPr>
          <w:rFonts w:asciiTheme="minorHAnsi" w:hAnsiTheme="minorHAnsi" w:cstheme="minorHAnsi"/>
        </w:rPr>
        <w:t>, Series B, nº 2 y 7</w:t>
      </w:r>
      <w:r w:rsidR="00E07488">
        <w:rPr>
          <w:rFonts w:asciiTheme="minorHAnsi" w:hAnsiTheme="minorHAnsi" w:cstheme="minorHAnsi"/>
        </w:rPr>
        <w:t xml:space="preserve"> </w:t>
      </w:r>
      <w:hyperlink r:id="rId56" w:tgtFrame="_blank" w:history="1">
        <w:r w:rsidR="00E07488" w:rsidRPr="0099286F">
          <w:rPr>
            <w:rStyle w:val="Hipervnculo"/>
            <w:rFonts w:asciiTheme="minorHAnsi" w:hAnsiTheme="minorHAnsi" w:cstheme="minorHAnsi"/>
            <w:color w:val="000000" w:themeColor="text1"/>
            <w:u w:val="none"/>
          </w:rPr>
          <w:t>(SpTB02</w:t>
        </w:r>
      </w:hyperlink>
      <w:r w:rsidR="00492D19">
        <w:rPr>
          <w:rFonts w:asciiTheme="minorHAnsi" w:hAnsiTheme="minorHAnsi" w:cstheme="minorHAnsi"/>
        </w:rPr>
        <w:t>,</w:t>
      </w:r>
      <w:r w:rsidR="00E07488">
        <w:rPr>
          <w:rFonts w:asciiTheme="minorHAnsi" w:hAnsiTheme="minorHAnsi" w:cstheme="minorHAnsi"/>
        </w:rPr>
        <w:t xml:space="preserve"> </w:t>
      </w:r>
      <w:r w:rsidR="005A4985">
        <w:rPr>
          <w:rFonts w:asciiTheme="minorHAnsi" w:hAnsiTheme="minorHAnsi" w:cstheme="minorHAnsi"/>
        </w:rPr>
        <w:t>12-15</w:t>
      </w:r>
      <w:r w:rsidR="00492D19">
        <w:rPr>
          <w:rFonts w:asciiTheme="minorHAnsi" w:hAnsiTheme="minorHAnsi" w:cstheme="minorHAnsi"/>
        </w:rPr>
        <w:t>)</w:t>
      </w:r>
      <w:r w:rsidRPr="005F4C71">
        <w:rPr>
          <w:rFonts w:asciiTheme="minorHAnsi" w:hAnsiTheme="minorHAnsi" w:cstheme="minorHAnsi"/>
        </w:rPr>
        <w:t>:</w:t>
      </w:r>
    </w:p>
    <w:p w14:paraId="53D5E186" w14:textId="6F721B95" w:rsidR="008149C5" w:rsidRPr="009308F0" w:rsidRDefault="00662CD5" w:rsidP="009308F0">
      <w:pPr>
        <w:spacing w:line="260" w:lineRule="exact"/>
        <w:ind w:left="567" w:right="566"/>
        <w:rPr>
          <w:rFonts w:asciiTheme="minorHAnsi" w:hAnsiTheme="minorHAnsi" w:cstheme="minorHAnsi"/>
          <w:color w:val="000099"/>
        </w:rPr>
      </w:pPr>
      <w:r w:rsidRPr="009308F0">
        <w:rPr>
          <w:rFonts w:asciiTheme="minorHAnsi" w:hAnsiTheme="minorHAnsi" w:cstheme="minorHAnsi"/>
          <w:color w:val="000099"/>
        </w:rPr>
        <w:t>Apostasía</w:t>
      </w:r>
      <w:r w:rsidR="00913681" w:rsidRPr="009308F0">
        <w:rPr>
          <w:rFonts w:asciiTheme="minorHAnsi" w:hAnsiTheme="minorHAnsi" w:cstheme="minorHAnsi"/>
          <w:color w:val="000099"/>
        </w:rPr>
        <w:t>…</w:t>
      </w:r>
      <w:r w:rsidRPr="009308F0">
        <w:rPr>
          <w:rFonts w:asciiTheme="minorHAnsi" w:hAnsiTheme="minorHAnsi" w:cstheme="minorHAnsi"/>
          <w:color w:val="000099"/>
        </w:rPr>
        <w:t xml:space="preserve"> principios equivocados</w:t>
      </w:r>
      <w:r w:rsidR="00913681" w:rsidRPr="009308F0">
        <w:rPr>
          <w:rFonts w:asciiTheme="minorHAnsi" w:hAnsiTheme="minorHAnsi" w:cstheme="minorHAnsi"/>
          <w:color w:val="000099"/>
        </w:rPr>
        <w:t>…</w:t>
      </w:r>
      <w:r w:rsidRPr="009308F0">
        <w:rPr>
          <w:rFonts w:asciiTheme="minorHAnsi" w:hAnsiTheme="minorHAnsi" w:cstheme="minorHAnsi"/>
          <w:color w:val="000099"/>
        </w:rPr>
        <w:t xml:space="preserve"> ideas </w:t>
      </w:r>
      <w:r w:rsidR="003C2DC8" w:rsidRPr="009308F0">
        <w:rPr>
          <w:rFonts w:asciiTheme="minorHAnsi" w:hAnsiTheme="minorHAnsi" w:cstheme="minorHAnsi"/>
          <w:color w:val="000099"/>
        </w:rPr>
        <w:t>deslumbrantes</w:t>
      </w:r>
      <w:r w:rsidR="00913681" w:rsidRPr="009308F0">
        <w:rPr>
          <w:rFonts w:asciiTheme="minorHAnsi" w:hAnsiTheme="minorHAnsi" w:cstheme="minorHAnsi"/>
          <w:color w:val="000099"/>
        </w:rPr>
        <w:t>…</w:t>
      </w:r>
      <w:r w:rsidRPr="009308F0">
        <w:rPr>
          <w:rFonts w:asciiTheme="minorHAnsi" w:hAnsiTheme="minorHAnsi" w:cstheme="minorHAnsi"/>
          <w:color w:val="000099"/>
        </w:rPr>
        <w:t xml:space="preserve"> teorías y </w:t>
      </w:r>
      <w:r w:rsidR="008744C2" w:rsidRPr="009308F0">
        <w:rPr>
          <w:rFonts w:asciiTheme="minorHAnsi" w:hAnsiTheme="minorHAnsi" w:cstheme="minorHAnsi"/>
          <w:color w:val="000099"/>
        </w:rPr>
        <w:t>engaño</w:t>
      </w:r>
      <w:r w:rsidRPr="009308F0">
        <w:rPr>
          <w:rFonts w:asciiTheme="minorHAnsi" w:hAnsiTheme="minorHAnsi" w:cstheme="minorHAnsi"/>
          <w:color w:val="000099"/>
        </w:rPr>
        <w:t>s que socavan los principios fundamentales de la fe</w:t>
      </w:r>
      <w:r w:rsidR="00913681" w:rsidRPr="009308F0">
        <w:rPr>
          <w:rFonts w:asciiTheme="minorHAnsi" w:hAnsiTheme="minorHAnsi" w:cstheme="minorHAnsi"/>
          <w:color w:val="000099"/>
        </w:rPr>
        <w:t>…</w:t>
      </w:r>
      <w:r w:rsidRPr="009308F0">
        <w:rPr>
          <w:rFonts w:asciiTheme="minorHAnsi" w:hAnsiTheme="minorHAnsi" w:cstheme="minorHAnsi"/>
          <w:color w:val="000099"/>
        </w:rPr>
        <w:t xml:space="preserve"> perversión de la verdad</w:t>
      </w:r>
      <w:r w:rsidR="00913681" w:rsidRPr="009308F0">
        <w:rPr>
          <w:rFonts w:asciiTheme="minorHAnsi" w:hAnsiTheme="minorHAnsi" w:cstheme="minorHAnsi"/>
          <w:color w:val="000099"/>
        </w:rPr>
        <w:t>…</w:t>
      </w:r>
      <w:r w:rsidRPr="009308F0">
        <w:rPr>
          <w:rFonts w:asciiTheme="minorHAnsi" w:hAnsiTheme="minorHAnsi" w:cstheme="minorHAnsi"/>
          <w:color w:val="000099"/>
        </w:rPr>
        <w:t xml:space="preserve"> interpretaciones </w:t>
      </w:r>
      <w:r w:rsidR="00F96F91" w:rsidRPr="009308F0">
        <w:rPr>
          <w:rFonts w:asciiTheme="minorHAnsi" w:hAnsiTheme="minorHAnsi" w:cstheme="minorHAnsi"/>
          <w:color w:val="000099"/>
        </w:rPr>
        <w:t>fantasi</w:t>
      </w:r>
      <w:r w:rsidRPr="009308F0">
        <w:rPr>
          <w:rFonts w:asciiTheme="minorHAnsi" w:hAnsiTheme="minorHAnsi" w:cstheme="minorHAnsi"/>
          <w:color w:val="000099"/>
        </w:rPr>
        <w:t>osas y espiritistas de las Escri</w:t>
      </w:r>
      <w:r w:rsidR="003C2DC8" w:rsidRPr="009308F0">
        <w:rPr>
          <w:rFonts w:asciiTheme="minorHAnsi" w:hAnsiTheme="minorHAnsi" w:cstheme="minorHAnsi"/>
          <w:color w:val="000099"/>
        </w:rPr>
        <w:t>turas</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engaño de la injusticia</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semillas de disensión</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incredulidad</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infidelidad… sembrada por doquier</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falacias insidiosas</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sentimientos del enemigo</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falsedad y fábulas agradables</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infidelidad y escepticismo</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una multitud de engaños</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un y</w:t>
      </w:r>
      <w:r w:rsidR="00442CFC" w:rsidRPr="009308F0">
        <w:rPr>
          <w:rFonts w:asciiTheme="minorHAnsi" w:hAnsiTheme="minorHAnsi" w:cstheme="minorHAnsi"/>
          <w:color w:val="000099"/>
        </w:rPr>
        <w:t>u</w:t>
      </w:r>
      <w:r w:rsidR="00822A76" w:rsidRPr="009308F0">
        <w:rPr>
          <w:rFonts w:asciiTheme="minorHAnsi" w:hAnsiTheme="minorHAnsi" w:cstheme="minorHAnsi"/>
          <w:color w:val="000099"/>
        </w:rPr>
        <w:t>go de manufactura humana</w:t>
      </w:r>
      <w:r w:rsidR="00913681" w:rsidRPr="009308F0">
        <w:rPr>
          <w:rFonts w:asciiTheme="minorHAnsi" w:hAnsiTheme="minorHAnsi" w:cstheme="minorHAnsi"/>
          <w:color w:val="000099"/>
        </w:rPr>
        <w:t>…</w:t>
      </w:r>
      <w:r w:rsidR="00822A76" w:rsidRPr="009308F0">
        <w:rPr>
          <w:rFonts w:asciiTheme="minorHAnsi" w:hAnsiTheme="minorHAnsi" w:cstheme="minorHAnsi"/>
          <w:color w:val="000099"/>
        </w:rPr>
        <w:t xml:space="preserve"> </w:t>
      </w:r>
      <w:r w:rsidR="00442CFC" w:rsidRPr="009308F0">
        <w:rPr>
          <w:rFonts w:asciiTheme="minorHAnsi" w:hAnsiTheme="minorHAnsi" w:cstheme="minorHAnsi"/>
          <w:color w:val="000099"/>
        </w:rPr>
        <w:t>fábulas por arte compuestas</w:t>
      </w:r>
      <w:r w:rsidR="00913681" w:rsidRPr="009308F0">
        <w:rPr>
          <w:rFonts w:asciiTheme="minorHAnsi" w:hAnsiTheme="minorHAnsi" w:cstheme="minorHAnsi"/>
          <w:color w:val="000099"/>
        </w:rPr>
        <w:t>…</w:t>
      </w:r>
      <w:r w:rsidR="00442CFC" w:rsidRPr="009308F0">
        <w:rPr>
          <w:rFonts w:asciiTheme="minorHAnsi" w:hAnsiTheme="minorHAnsi" w:cstheme="minorHAnsi"/>
          <w:color w:val="000099"/>
        </w:rPr>
        <w:t xml:space="preserve"> una mentira.</w:t>
      </w:r>
    </w:p>
    <w:p w14:paraId="4F39BED9" w14:textId="77777777" w:rsidR="00673197" w:rsidRPr="005F4C71" w:rsidRDefault="00CC0536" w:rsidP="00475EDC">
      <w:pPr>
        <w:spacing w:line="260" w:lineRule="exact"/>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 xml:space="preserve">gran </w:t>
      </w:r>
      <w:r w:rsidR="001D05AE" w:rsidRPr="005F4C71">
        <w:rPr>
          <w:rFonts w:asciiTheme="minorHAnsi" w:hAnsiTheme="minorHAnsi" w:cstheme="minorHAnsi"/>
        </w:rPr>
        <w:t>conflicto</w:t>
      </w:r>
      <w:r w:rsidR="00673197" w:rsidRPr="005F4C71">
        <w:rPr>
          <w:rFonts w:asciiTheme="minorHAnsi" w:hAnsiTheme="minorHAnsi" w:cstheme="minorHAnsi"/>
        </w:rPr>
        <w:t xml:space="preserve"> entre Cristo </w:t>
      </w:r>
      <w:r w:rsidRPr="005F4C71">
        <w:rPr>
          <w:rFonts w:asciiTheme="minorHAnsi" w:hAnsiTheme="minorHAnsi" w:cstheme="minorHAnsi"/>
        </w:rPr>
        <w:t>y</w:t>
      </w:r>
      <w:r w:rsidR="00673197" w:rsidRPr="005F4C71">
        <w:rPr>
          <w:rFonts w:asciiTheme="minorHAnsi" w:hAnsiTheme="minorHAnsi" w:cstheme="minorHAnsi"/>
        </w:rPr>
        <w:t xml:space="preserve"> Satanás pros</w:t>
      </w:r>
      <w:r w:rsidRPr="005F4C71">
        <w:rPr>
          <w:rFonts w:asciiTheme="minorHAnsi" w:hAnsiTheme="minorHAnsi" w:cstheme="minorHAnsi"/>
        </w:rPr>
        <w:t>i</w:t>
      </w:r>
      <w:r w:rsidR="00673197" w:rsidRPr="005F4C71">
        <w:rPr>
          <w:rFonts w:asciiTheme="minorHAnsi" w:hAnsiTheme="minorHAnsi" w:cstheme="minorHAnsi"/>
        </w:rPr>
        <w:t>gue</w:t>
      </w:r>
      <w:r w:rsidR="00F66EF0" w:rsidRPr="005F4C71">
        <w:rPr>
          <w:rFonts w:asciiTheme="minorHAnsi" w:hAnsiTheme="minorHAnsi" w:cstheme="minorHAnsi"/>
        </w:rPr>
        <w:t xml:space="preserve"> </w:t>
      </w:r>
      <w:r w:rsidR="002B74A6" w:rsidRPr="005F4C71">
        <w:rPr>
          <w:rFonts w:asciiTheme="minorHAnsi" w:hAnsiTheme="minorHAnsi" w:cstheme="minorHAnsi"/>
        </w:rPr>
        <w:t>todavía</w:t>
      </w:r>
      <w:r w:rsidR="006301F4" w:rsidRPr="005F4C71">
        <w:rPr>
          <w:rFonts w:asciiTheme="minorHAnsi" w:hAnsiTheme="minorHAnsi" w:cstheme="minorHAnsi"/>
        </w:rPr>
        <w:t xml:space="preserve"> hoy</w:t>
      </w:r>
      <w:r w:rsidR="00673197" w:rsidRPr="005F4C71">
        <w:rPr>
          <w:rFonts w:asciiTheme="minorHAnsi" w:hAnsiTheme="minorHAnsi" w:cstheme="minorHAnsi"/>
        </w:rPr>
        <w:t xml:space="preserve">. </w:t>
      </w:r>
      <w:r w:rsidRPr="005F4C71">
        <w:rPr>
          <w:rFonts w:asciiTheme="minorHAnsi" w:hAnsiTheme="minorHAnsi" w:cstheme="minorHAnsi"/>
        </w:rPr>
        <w:t xml:space="preserve">Hemos </w:t>
      </w:r>
      <w:r w:rsidR="00B1643D" w:rsidRPr="005F4C71">
        <w:rPr>
          <w:rFonts w:asciiTheme="minorHAnsi" w:hAnsiTheme="minorHAnsi" w:cstheme="minorHAnsi"/>
        </w:rPr>
        <w:t>llegado</w:t>
      </w:r>
      <w:r w:rsidR="00846B7C" w:rsidRPr="005F4C71">
        <w:rPr>
          <w:rFonts w:asciiTheme="minorHAnsi" w:hAnsiTheme="minorHAnsi" w:cstheme="minorHAnsi"/>
        </w:rPr>
        <w:t xml:space="preserve"> </w:t>
      </w:r>
      <w:r w:rsidR="00F02ECB" w:rsidRPr="005F4C71">
        <w:rPr>
          <w:rFonts w:asciiTheme="minorHAnsi" w:hAnsiTheme="minorHAnsi" w:cstheme="minorHAnsi"/>
        </w:rPr>
        <w:t>y</w:t>
      </w:r>
      <w:r w:rsidR="00846B7C" w:rsidRPr="005F4C71">
        <w:rPr>
          <w:rFonts w:asciiTheme="minorHAnsi" w:hAnsiTheme="minorHAnsi" w:cstheme="minorHAnsi"/>
        </w:rPr>
        <w:t>a</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w:t>
      </w:r>
      <w:r w:rsidR="00846B7C" w:rsidRPr="005F4C71">
        <w:rPr>
          <w:rFonts w:asciiTheme="minorHAnsi" w:hAnsiTheme="minorHAnsi" w:cstheme="minorHAnsi"/>
        </w:rPr>
        <w:t>“</w:t>
      </w:r>
      <w:r w:rsidR="00673197" w:rsidRPr="00937DB4">
        <w:rPr>
          <w:rFonts w:asciiTheme="minorHAnsi" w:hAnsiTheme="minorHAnsi" w:cstheme="minorHAnsi"/>
          <w:color w:val="000099"/>
        </w:rPr>
        <w:t>futuro</w:t>
      </w:r>
      <w:r w:rsidR="00846B7C" w:rsidRPr="005F4C71">
        <w:rPr>
          <w:rFonts w:asciiTheme="minorHAnsi" w:hAnsiTheme="minorHAnsi" w:cstheme="minorHAnsi"/>
        </w:rPr>
        <w:t>”</w:t>
      </w:r>
      <w:r w:rsidR="00673197" w:rsidRPr="005F4C71">
        <w:rPr>
          <w:rFonts w:asciiTheme="minorHAnsi" w:hAnsiTheme="minorHAnsi" w:cstheme="minorHAnsi"/>
        </w:rPr>
        <w:t xml:space="preserve"> </w:t>
      </w:r>
      <w:r w:rsidR="00F66EF0" w:rsidRPr="005F4C71">
        <w:rPr>
          <w:rFonts w:asciiTheme="minorHAnsi" w:hAnsiTheme="minorHAnsi" w:cstheme="minorHAnsi"/>
        </w:rPr>
        <w:t>predicho en esta declaración</w:t>
      </w:r>
      <w:r w:rsidR="00673197" w:rsidRPr="005F4C71">
        <w:rPr>
          <w:rFonts w:asciiTheme="minorHAnsi" w:hAnsiTheme="minorHAnsi" w:cstheme="minorHAnsi"/>
        </w:rPr>
        <w:t>:</w:t>
      </w:r>
    </w:p>
    <w:p w14:paraId="755B7D9F" w14:textId="722F3D41" w:rsidR="00F02ECB" w:rsidRPr="005F4C71" w:rsidRDefault="002D215B" w:rsidP="00921123">
      <w:pPr>
        <w:spacing w:line="260" w:lineRule="exact"/>
        <w:ind w:left="567" w:right="566"/>
        <w:rPr>
          <w:rFonts w:asciiTheme="minorHAnsi" w:hAnsiTheme="minorHAnsi" w:cstheme="minorHAnsi"/>
        </w:rPr>
      </w:pPr>
      <w:r w:rsidRPr="00921123">
        <w:rPr>
          <w:rFonts w:asciiTheme="minorHAnsi" w:hAnsiTheme="minorHAnsi" w:cstheme="minorHAnsi"/>
          <w:color w:val="000099"/>
        </w:rPr>
        <w:t xml:space="preserve">En el futuro la verdad será falsificada por los preceptos de los hombres. Habrá teorías erróneas que se presentarán como doctrinas seguras. </w:t>
      </w:r>
      <w:r w:rsidR="00D85C61" w:rsidRPr="00921123">
        <w:rPr>
          <w:rFonts w:asciiTheme="minorHAnsi" w:hAnsiTheme="minorHAnsi" w:cstheme="minorHAnsi"/>
          <w:color w:val="000099"/>
        </w:rPr>
        <w:t>La falsa ciencia es uno de los instrumentos que Satanás utilizó en los atrios celestiales…</w:t>
      </w:r>
      <w:r w:rsidR="00551DA6" w:rsidRPr="00921123">
        <w:rPr>
          <w:rFonts w:asciiTheme="minorHAnsi" w:hAnsiTheme="minorHAnsi" w:cstheme="minorHAnsi"/>
          <w:color w:val="000099"/>
        </w:rPr>
        <w:tab/>
      </w:r>
      <w:r w:rsidR="00D85C61" w:rsidRPr="00921123">
        <w:rPr>
          <w:rFonts w:asciiTheme="minorHAnsi" w:hAnsiTheme="minorHAnsi" w:cstheme="minorHAnsi"/>
          <w:color w:val="000099"/>
        </w:rPr>
        <w:br/>
        <w:t xml:space="preserve">No presentéis teorías ni pruebas que no tienen su fundamento en la Biblia… </w:t>
      </w:r>
      <w:r w:rsidR="00921123" w:rsidRPr="00921123">
        <w:rPr>
          <w:rFonts w:asciiTheme="minorHAnsi" w:hAnsiTheme="minorHAnsi" w:cstheme="minorHAnsi"/>
          <w:color w:val="000099"/>
        </w:rPr>
        <w:t>“</w:t>
      </w:r>
      <w:r w:rsidR="00D85C61" w:rsidRPr="00921123">
        <w:rPr>
          <w:rFonts w:asciiTheme="minorHAnsi" w:hAnsiTheme="minorHAnsi" w:cstheme="minorHAnsi"/>
          <w:color w:val="000099"/>
        </w:rPr>
        <w:t>Escrito está</w:t>
      </w:r>
      <w:r w:rsidR="00921123" w:rsidRPr="00921123">
        <w:rPr>
          <w:rFonts w:asciiTheme="minorHAnsi" w:hAnsiTheme="minorHAnsi" w:cstheme="minorHAnsi"/>
          <w:color w:val="000099"/>
        </w:rPr>
        <w:t>”</w:t>
      </w:r>
      <w:r w:rsidR="00D85C61" w:rsidRPr="00921123">
        <w:rPr>
          <w:rFonts w:asciiTheme="minorHAnsi" w:hAnsiTheme="minorHAnsi" w:cstheme="minorHAnsi"/>
          <w:color w:val="000099"/>
        </w:rPr>
        <w:t>, es la prueba que debemos hacer entender a todos</w:t>
      </w:r>
      <w:r w:rsidR="00D85C61" w:rsidRPr="005F4C71">
        <w:rPr>
          <w:rFonts w:asciiTheme="minorHAnsi" w:hAnsiTheme="minorHAnsi" w:cstheme="minorHAnsi"/>
        </w:rPr>
        <w:t xml:space="preserve"> (</w:t>
      </w:r>
      <w:r w:rsidR="00961C01">
        <w:rPr>
          <w:rFonts w:asciiTheme="minorHAnsi" w:hAnsiTheme="minorHAnsi" w:cstheme="minorHAnsi"/>
          <w:i/>
        </w:rPr>
        <w:t>Review and Herald</w:t>
      </w:r>
      <w:r w:rsidR="00187093" w:rsidRPr="005F4C71">
        <w:rPr>
          <w:rFonts w:asciiTheme="minorHAnsi" w:hAnsiTheme="minorHAnsi" w:cstheme="minorHAnsi"/>
        </w:rPr>
        <w:t>,</w:t>
      </w:r>
      <w:r w:rsidR="00D85C61" w:rsidRPr="005F4C71">
        <w:rPr>
          <w:rFonts w:asciiTheme="minorHAnsi" w:hAnsiTheme="minorHAnsi" w:cstheme="minorHAnsi"/>
        </w:rPr>
        <w:t xml:space="preserve"> 21 enero 1904; </w:t>
      </w:r>
      <w:r w:rsidR="00D85C61" w:rsidRPr="005F4C71">
        <w:rPr>
          <w:rFonts w:asciiTheme="minorHAnsi" w:hAnsiTheme="minorHAnsi" w:cstheme="minorHAnsi"/>
          <w:i/>
        </w:rPr>
        <w:t>El evangelismo</w:t>
      </w:r>
      <w:r w:rsidR="00D85C61" w:rsidRPr="005F4C71">
        <w:rPr>
          <w:rFonts w:asciiTheme="minorHAnsi" w:hAnsiTheme="minorHAnsi" w:cstheme="minorHAnsi"/>
        </w:rPr>
        <w:t>, 436).</w:t>
      </w:r>
    </w:p>
    <w:p w14:paraId="51EF2117" w14:textId="6291B7FA" w:rsidR="00673197" w:rsidRPr="005F4C71" w:rsidRDefault="002314B0" w:rsidP="00475EDC">
      <w:pPr>
        <w:spacing w:line="260" w:lineRule="exact"/>
        <w:rPr>
          <w:rFonts w:asciiTheme="minorHAnsi" w:hAnsiTheme="minorHAnsi" w:cstheme="minorHAnsi"/>
        </w:rPr>
      </w:pPr>
      <w:r w:rsidRPr="005F4C71">
        <w:rPr>
          <w:rFonts w:asciiTheme="minorHAnsi" w:hAnsiTheme="minorHAnsi" w:cstheme="minorHAnsi"/>
        </w:rPr>
        <w:t>Para este tiempo 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w:t>
      </w:r>
      <w:r w:rsidR="0098693C" w:rsidRPr="005F4C71">
        <w:rPr>
          <w:rFonts w:asciiTheme="minorHAnsi" w:hAnsiTheme="minorHAnsi" w:cstheme="minorHAnsi"/>
        </w:rPr>
        <w:t>debe</w:t>
      </w:r>
      <w:r w:rsidR="00673197" w:rsidRPr="005F4C71">
        <w:rPr>
          <w:rFonts w:asciiTheme="minorHAnsi" w:hAnsiTheme="minorHAnsi" w:cstheme="minorHAnsi"/>
        </w:rPr>
        <w:t xml:space="preserve"> </w:t>
      </w:r>
      <w:r w:rsidR="00CC0536" w:rsidRPr="005F4C71">
        <w:rPr>
          <w:rFonts w:asciiTheme="minorHAnsi" w:hAnsiTheme="minorHAnsi" w:cstheme="minorHAnsi"/>
        </w:rPr>
        <w:t>hab</w:t>
      </w:r>
      <w:r w:rsidR="00AC0086" w:rsidRPr="005F4C71">
        <w:rPr>
          <w:rFonts w:asciiTheme="minorHAnsi" w:hAnsiTheme="minorHAnsi" w:cstheme="minorHAnsi"/>
        </w:rPr>
        <w:t>er</w:t>
      </w:r>
      <w:r w:rsidR="00673197" w:rsidRPr="005F4C71">
        <w:rPr>
          <w:rFonts w:asciiTheme="minorHAnsi" w:hAnsiTheme="minorHAnsi" w:cstheme="minorHAnsi"/>
        </w:rPr>
        <w:t xml:space="preserve"> adquirido</w:t>
      </w:r>
      <w:r w:rsidRPr="005F4C71">
        <w:rPr>
          <w:rFonts w:asciiTheme="minorHAnsi" w:hAnsiTheme="minorHAnsi" w:cstheme="minorHAnsi"/>
        </w:rPr>
        <w:t xml:space="preserve"> una</w:t>
      </w:r>
      <w:r w:rsidR="00673197" w:rsidRPr="005F4C71">
        <w:rPr>
          <w:rFonts w:asciiTheme="minorHAnsi" w:hAnsiTheme="minorHAnsi" w:cstheme="minorHAnsi"/>
        </w:rPr>
        <w:t xml:space="preserve"> </w:t>
      </w:r>
      <w:r w:rsidRPr="005F4C71">
        <w:rPr>
          <w:rFonts w:asciiTheme="minorHAnsi" w:hAnsiTheme="minorHAnsi" w:cstheme="minorHAnsi"/>
        </w:rPr>
        <w:t>sagac</w:t>
      </w:r>
      <w:r w:rsidR="000E5AB6" w:rsidRPr="005F4C71">
        <w:rPr>
          <w:rFonts w:asciiTheme="minorHAnsi" w:hAnsiTheme="minorHAnsi" w:cstheme="minorHAnsi"/>
        </w:rPr>
        <w:t>idad</w:t>
      </w:r>
      <w:r w:rsidR="00673197" w:rsidRPr="005F4C71">
        <w:rPr>
          <w:rFonts w:asciiTheme="minorHAnsi" w:hAnsiTheme="minorHAnsi" w:cstheme="minorHAnsi"/>
        </w:rPr>
        <w:t xml:space="preserve"> extraordin</w:t>
      </w:r>
      <w:r w:rsidR="00CC0536" w:rsidRPr="005F4C71">
        <w:rPr>
          <w:rFonts w:asciiTheme="minorHAnsi" w:hAnsiTheme="minorHAnsi" w:cstheme="minorHAnsi"/>
        </w:rPr>
        <w:t>a</w:t>
      </w:r>
      <w:r w:rsidR="00673197" w:rsidRPr="005F4C71">
        <w:rPr>
          <w:rFonts w:asciiTheme="minorHAnsi" w:hAnsiTheme="minorHAnsi" w:cstheme="minorHAnsi"/>
        </w:rPr>
        <w:t xml:space="preserve">ria. </w:t>
      </w:r>
      <w:r w:rsidR="00351FB4" w:rsidRPr="005F4C71">
        <w:rPr>
          <w:rFonts w:asciiTheme="minorHAnsi" w:hAnsiTheme="minorHAnsi" w:cstheme="minorHAnsi"/>
        </w:rPr>
        <w:t>E</w:t>
      </w:r>
      <w:r w:rsidR="00CC0536" w:rsidRPr="005F4C71">
        <w:rPr>
          <w:rFonts w:asciiTheme="minorHAnsi" w:hAnsiTheme="minorHAnsi" w:cstheme="minorHAnsi"/>
        </w:rPr>
        <w:t>s</w:t>
      </w:r>
      <w:r w:rsidR="00673197" w:rsidRPr="005F4C71">
        <w:rPr>
          <w:rFonts w:asciiTheme="minorHAnsi" w:hAnsiTheme="minorHAnsi" w:cstheme="minorHAnsi"/>
        </w:rPr>
        <w:t xml:space="preserve"> </w:t>
      </w:r>
      <w:r w:rsidRPr="005F4C71">
        <w:rPr>
          <w:rFonts w:asciiTheme="minorHAnsi" w:hAnsiTheme="minorHAnsi" w:cstheme="minorHAnsi"/>
        </w:rPr>
        <w:t>inquietante consta</w:t>
      </w:r>
      <w:r w:rsidR="00673197" w:rsidRPr="005F4C71">
        <w:rPr>
          <w:rFonts w:asciiTheme="minorHAnsi" w:hAnsiTheme="minorHAnsi" w:cstheme="minorHAnsi"/>
        </w:rPr>
        <w:t xml:space="preserve">tar </w:t>
      </w:r>
      <w:r w:rsidR="00CC0536" w:rsidRPr="005F4C71">
        <w:rPr>
          <w:rFonts w:asciiTheme="minorHAnsi" w:hAnsiTheme="minorHAnsi" w:cstheme="minorHAnsi"/>
        </w:rPr>
        <w:t>l</w:t>
      </w:r>
      <w:r w:rsidR="00673197" w:rsidRPr="005F4C71">
        <w:rPr>
          <w:rFonts w:asciiTheme="minorHAnsi" w:hAnsiTheme="minorHAnsi" w:cstheme="minorHAnsi"/>
        </w:rPr>
        <w:t>a sin</w:t>
      </w:r>
      <w:r w:rsidR="00673197" w:rsidRPr="005F4C71">
        <w:rPr>
          <w:rFonts w:asciiTheme="minorHAnsi" w:hAnsiTheme="minorHAnsi" w:cstheme="minorHAnsi"/>
        </w:rPr>
        <w:softHyphen/>
        <w:t>ceridad d</w:t>
      </w:r>
      <w:r w:rsidR="00CC0536" w:rsidRPr="005F4C71">
        <w:rPr>
          <w:rFonts w:asciiTheme="minorHAnsi" w:hAnsiTheme="minorHAnsi" w:cstheme="minorHAnsi"/>
        </w:rPr>
        <w:t>el</w:t>
      </w:r>
      <w:r w:rsidR="00673197" w:rsidRPr="005F4C71">
        <w:rPr>
          <w:rFonts w:asciiTheme="minorHAnsi" w:hAnsiTheme="minorHAnsi" w:cstheme="minorHAnsi"/>
        </w:rPr>
        <w:t xml:space="preserve"> Dr. Kellogg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que </w:t>
      </w:r>
      <w:r w:rsidRPr="005F4C71">
        <w:rPr>
          <w:rFonts w:asciiTheme="minorHAnsi" w:hAnsiTheme="minorHAnsi" w:cstheme="minorHAnsi"/>
        </w:rPr>
        <w:t>creía estar</w:t>
      </w:r>
      <w:r w:rsidR="00673197" w:rsidRPr="005F4C71">
        <w:rPr>
          <w:rFonts w:asciiTheme="minorHAnsi" w:hAnsiTheme="minorHAnsi" w:cstheme="minorHAnsi"/>
        </w:rPr>
        <w:t xml:space="preserve"> </w:t>
      </w:r>
      <w:r w:rsidR="00232720" w:rsidRPr="005F4C71">
        <w:rPr>
          <w:rFonts w:asciiTheme="minorHAnsi" w:hAnsiTheme="minorHAnsi" w:cstheme="minorHAnsi"/>
        </w:rPr>
        <w:t>enseñando</w:t>
      </w:r>
      <w:r w:rsidR="00673197" w:rsidRPr="005F4C71">
        <w:rPr>
          <w:rFonts w:asciiTheme="minorHAnsi" w:hAnsiTheme="minorHAnsi" w:cstheme="minorHAnsi"/>
        </w:rPr>
        <w:t xml:space="preserve"> </w:t>
      </w:r>
      <w:r w:rsidR="00CC0536" w:rsidRPr="005F4C71">
        <w:rPr>
          <w:rFonts w:asciiTheme="minorHAnsi" w:hAnsiTheme="minorHAnsi" w:cstheme="minorHAnsi"/>
        </w:rPr>
        <w:t>l</w:t>
      </w:r>
      <w:r w:rsidRPr="005F4C71">
        <w:rPr>
          <w:rFonts w:asciiTheme="minorHAnsi" w:hAnsiTheme="minorHAnsi" w:cstheme="minorHAnsi"/>
        </w:rPr>
        <w:t>o</w:t>
      </w:r>
      <w:r w:rsidR="00673197" w:rsidRPr="005F4C71">
        <w:rPr>
          <w:rFonts w:asciiTheme="minorHAnsi" w:hAnsiTheme="minorHAnsi" w:cstheme="minorHAnsi"/>
        </w:rPr>
        <w:t xml:space="preserve"> m</w:t>
      </w:r>
      <w:r w:rsidR="00CC0536" w:rsidRPr="005F4C71">
        <w:rPr>
          <w:rFonts w:asciiTheme="minorHAnsi" w:hAnsiTheme="minorHAnsi" w:cstheme="minorHAnsi"/>
        </w:rPr>
        <w:t>i</w:t>
      </w:r>
      <w:r w:rsidR="00673197" w:rsidRPr="005F4C71">
        <w:rPr>
          <w:rFonts w:asciiTheme="minorHAnsi" w:hAnsiTheme="minorHAnsi" w:cstheme="minorHAnsi"/>
        </w:rPr>
        <w:t>sm</w:t>
      </w:r>
      <w:r w:rsidRPr="005F4C71">
        <w:rPr>
          <w:rFonts w:asciiTheme="minorHAnsi" w:hAnsiTheme="minorHAnsi" w:cstheme="minorHAnsi"/>
        </w:rPr>
        <w:t>o</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00CC0536" w:rsidRPr="005F4C71">
        <w:rPr>
          <w:rFonts w:asciiTheme="minorHAnsi" w:hAnsiTheme="minorHAnsi" w:cstheme="minorHAnsi"/>
        </w:rPr>
        <w:t>s</w:t>
      </w:r>
      <w:r w:rsidR="00673197" w:rsidRPr="005F4C71">
        <w:rPr>
          <w:rFonts w:asciiTheme="minorHAnsi" w:hAnsiTheme="minorHAnsi" w:cstheme="minorHAnsi"/>
        </w:rPr>
        <w:t xml:space="preserve"> por </w:t>
      </w:r>
      <w:r w:rsidR="00E145BA" w:rsidRPr="005F4C71">
        <w:rPr>
          <w:rFonts w:asciiTheme="minorHAnsi" w:hAnsiTheme="minorHAnsi" w:cstheme="minorHAnsi"/>
        </w:rPr>
        <w:t>e</w:t>
      </w:r>
      <w:r w:rsidRPr="005F4C71">
        <w:rPr>
          <w:rFonts w:asciiTheme="minorHAnsi" w:hAnsiTheme="minorHAnsi" w:cstheme="minorHAnsi"/>
        </w:rPr>
        <w:t>llo</w:t>
      </w:r>
      <w:r w:rsidR="00673197" w:rsidRPr="005F4C71">
        <w:rPr>
          <w:rFonts w:asciiTheme="minorHAnsi" w:hAnsiTheme="minorHAnsi" w:cstheme="minorHAnsi"/>
        </w:rPr>
        <w:t xml:space="preserve"> que </w:t>
      </w:r>
      <w:r w:rsidR="00AF22D2" w:rsidRPr="005F4C71">
        <w:rPr>
          <w:rFonts w:asciiTheme="minorHAnsi" w:hAnsiTheme="minorHAnsi" w:cstheme="minorHAnsi"/>
        </w:rPr>
        <w:t>muchos</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Pr="005F4C71">
        <w:rPr>
          <w:rFonts w:asciiTheme="minorHAnsi" w:hAnsiTheme="minorHAnsi" w:cstheme="minorHAnsi"/>
        </w:rPr>
        <w:t>resultaron</w:t>
      </w:r>
      <w:r w:rsidR="00673197" w:rsidRPr="005F4C71">
        <w:rPr>
          <w:rFonts w:asciiTheme="minorHAnsi" w:hAnsiTheme="minorHAnsi" w:cstheme="minorHAnsi"/>
        </w:rPr>
        <w:t xml:space="preserve"> </w:t>
      </w:r>
      <w:r w:rsidR="006F500C" w:rsidRPr="005F4C71">
        <w:rPr>
          <w:rFonts w:asciiTheme="minorHAnsi" w:hAnsiTheme="minorHAnsi" w:cstheme="minorHAnsi"/>
        </w:rPr>
        <w:t>sorprendidos</w:t>
      </w:r>
      <w:r w:rsidR="00673197" w:rsidRPr="005F4C71">
        <w:rPr>
          <w:rFonts w:asciiTheme="minorHAnsi" w:hAnsiTheme="minorHAnsi" w:cstheme="minorHAnsi"/>
        </w:rPr>
        <w:t>:</w:t>
      </w:r>
    </w:p>
    <w:p w14:paraId="5DD55196" w14:textId="222C995F" w:rsidR="002314B0" w:rsidRPr="005F4C71" w:rsidRDefault="002E5FBD" w:rsidP="00921123">
      <w:pPr>
        <w:spacing w:line="260" w:lineRule="exact"/>
        <w:ind w:left="567" w:right="566"/>
        <w:rPr>
          <w:rFonts w:asciiTheme="minorHAnsi" w:hAnsiTheme="minorHAnsi" w:cstheme="minorHAnsi"/>
        </w:rPr>
      </w:pPr>
      <w:r w:rsidRPr="00921123">
        <w:rPr>
          <w:rFonts w:asciiTheme="minorHAnsi" w:hAnsiTheme="minorHAnsi" w:cstheme="minorHAnsi"/>
          <w:color w:val="000099"/>
        </w:rPr>
        <w:t>El sendero de la verdad se halla al lado y cerca</w:t>
      </w:r>
      <w:r w:rsidR="006F500C" w:rsidRPr="00921123">
        <w:rPr>
          <w:rFonts w:asciiTheme="minorHAnsi" w:hAnsiTheme="minorHAnsi" w:cstheme="minorHAnsi"/>
          <w:color w:val="000099"/>
        </w:rPr>
        <w:t>no a</w:t>
      </w:r>
      <w:r w:rsidRPr="00921123">
        <w:rPr>
          <w:rFonts w:asciiTheme="minorHAnsi" w:hAnsiTheme="minorHAnsi" w:cstheme="minorHAnsi"/>
          <w:color w:val="000099"/>
        </w:rPr>
        <w:t xml:space="preserve">l sendero del error, y ambas sendas pueden parecer ser una para las mentes que no son guiadas </w:t>
      </w:r>
      <w:r w:rsidRPr="00921123">
        <w:rPr>
          <w:rFonts w:asciiTheme="minorHAnsi" w:hAnsiTheme="minorHAnsi" w:cstheme="minorHAnsi"/>
          <w:color w:val="000099"/>
        </w:rPr>
        <w:lastRenderedPageBreak/>
        <w:t xml:space="preserve">por el Espíritu Santo y que, por lo tanto, no están </w:t>
      </w:r>
      <w:r w:rsidR="00E3428F" w:rsidRPr="00921123">
        <w:rPr>
          <w:rFonts w:asciiTheme="minorHAnsi" w:hAnsiTheme="minorHAnsi" w:cstheme="minorHAnsi"/>
          <w:color w:val="000099"/>
        </w:rPr>
        <w:t>prestas a</w:t>
      </w:r>
      <w:r w:rsidRPr="00921123">
        <w:rPr>
          <w:rFonts w:asciiTheme="minorHAnsi" w:hAnsiTheme="minorHAnsi" w:cstheme="minorHAnsi"/>
          <w:color w:val="000099"/>
        </w:rPr>
        <w:t xml:space="preserve"> discernir la diferencia entre la verdad y el error…</w:t>
      </w:r>
      <w:r w:rsidR="00551DA6" w:rsidRPr="00921123">
        <w:rPr>
          <w:rFonts w:asciiTheme="minorHAnsi" w:hAnsiTheme="minorHAnsi" w:cstheme="minorHAnsi"/>
          <w:color w:val="000099"/>
        </w:rPr>
        <w:tab/>
      </w:r>
      <w:r w:rsidRPr="00921123">
        <w:rPr>
          <w:rFonts w:asciiTheme="minorHAnsi" w:hAnsiTheme="minorHAnsi" w:cstheme="minorHAnsi"/>
          <w:color w:val="000099"/>
        </w:rPr>
        <w:br/>
      </w:r>
      <w:r w:rsidR="00234B2C" w:rsidRPr="00921123">
        <w:rPr>
          <w:rFonts w:asciiTheme="minorHAnsi" w:hAnsiTheme="minorHAnsi" w:cstheme="minorHAnsi"/>
          <w:color w:val="000099"/>
        </w:rPr>
        <w:t xml:space="preserve">Declararon los que estaban </w:t>
      </w:r>
      <w:r w:rsidR="00ED3A36" w:rsidRPr="00921123">
        <w:rPr>
          <w:rFonts w:asciiTheme="minorHAnsi" w:hAnsiTheme="minorHAnsi" w:cstheme="minorHAnsi"/>
          <w:color w:val="000099"/>
        </w:rPr>
        <w:t>a</w:t>
      </w:r>
      <w:r w:rsidR="00234B2C" w:rsidRPr="00921123">
        <w:rPr>
          <w:rFonts w:asciiTheme="minorHAnsi" w:hAnsiTheme="minorHAnsi" w:cstheme="minorHAnsi"/>
          <w:color w:val="000099"/>
        </w:rPr>
        <w:t xml:space="preserve"> favor de darle</w:t>
      </w:r>
      <w:r w:rsidR="00234B2C" w:rsidRPr="005F4C71">
        <w:rPr>
          <w:rFonts w:asciiTheme="minorHAnsi" w:hAnsiTheme="minorHAnsi" w:cstheme="minorHAnsi"/>
        </w:rPr>
        <w:t xml:space="preserve"> [al libro </w:t>
      </w:r>
      <w:r w:rsidR="00234B2C" w:rsidRPr="005F4C71">
        <w:rPr>
          <w:rFonts w:asciiTheme="minorHAnsi" w:hAnsiTheme="minorHAnsi" w:cstheme="minorHAnsi"/>
          <w:i/>
        </w:rPr>
        <w:t>The Living Temple</w:t>
      </w:r>
      <w:r w:rsidR="00234B2C" w:rsidRPr="005F4C71">
        <w:rPr>
          <w:rFonts w:asciiTheme="minorHAnsi" w:hAnsiTheme="minorHAnsi" w:cstheme="minorHAnsi"/>
        </w:rPr>
        <w:t>]</w:t>
      </w:r>
      <w:r w:rsidR="00234B2C" w:rsidRPr="00921123">
        <w:rPr>
          <w:rFonts w:asciiTheme="minorHAnsi" w:hAnsiTheme="minorHAnsi" w:cstheme="minorHAnsi"/>
          <w:color w:val="000099"/>
        </w:rPr>
        <w:t xml:space="preserve"> una amplia circulación: </w:t>
      </w:r>
      <w:r w:rsidR="00921123" w:rsidRPr="00921123">
        <w:rPr>
          <w:rFonts w:asciiTheme="minorHAnsi" w:hAnsiTheme="minorHAnsi" w:cstheme="minorHAnsi"/>
          <w:color w:val="000099"/>
        </w:rPr>
        <w:t>“</w:t>
      </w:r>
      <w:r w:rsidR="00234B2C" w:rsidRPr="00921123">
        <w:rPr>
          <w:rFonts w:asciiTheme="minorHAnsi" w:hAnsiTheme="minorHAnsi" w:cstheme="minorHAnsi"/>
          <w:color w:val="000099"/>
        </w:rPr>
        <w:t>Contiene las mismas opiniones que ha estado enseñando la hermana White</w:t>
      </w:r>
      <w:r w:rsidR="00921123" w:rsidRPr="00921123">
        <w:rPr>
          <w:rFonts w:asciiTheme="minorHAnsi" w:hAnsiTheme="minorHAnsi" w:cstheme="minorHAnsi"/>
          <w:color w:val="000099"/>
        </w:rPr>
        <w:t>”</w:t>
      </w:r>
      <w:r w:rsidR="00234B2C" w:rsidRPr="00921123">
        <w:rPr>
          <w:rFonts w:asciiTheme="minorHAnsi" w:hAnsiTheme="minorHAnsi" w:cstheme="minorHAnsi"/>
          <w:color w:val="000099"/>
        </w:rPr>
        <w:t>. Ese aserto me hirió directamente en el corazón. Me sentí quebrantada…</w:t>
      </w:r>
      <w:r w:rsidR="00551DA6" w:rsidRPr="00921123">
        <w:rPr>
          <w:rFonts w:asciiTheme="minorHAnsi" w:hAnsiTheme="minorHAnsi" w:cstheme="minorHAnsi"/>
          <w:color w:val="000099"/>
        </w:rPr>
        <w:tab/>
      </w:r>
      <w:r w:rsidR="00234B2C" w:rsidRPr="00921123">
        <w:rPr>
          <w:rFonts w:asciiTheme="minorHAnsi" w:hAnsiTheme="minorHAnsi" w:cstheme="minorHAnsi"/>
          <w:color w:val="000099"/>
        </w:rPr>
        <w:br/>
      </w:r>
      <w:r w:rsidR="00CA1DCD" w:rsidRPr="00921123">
        <w:rPr>
          <w:rFonts w:asciiTheme="minorHAnsi" w:hAnsiTheme="minorHAnsi" w:cstheme="minorHAnsi"/>
          <w:color w:val="000099"/>
        </w:rPr>
        <w:t xml:space="preserve">Quizá haya en mis escritos muchas declaraciones que, tomadas aisladamente e interpretadas de acuerdo con el modo de pensar del autor de </w:t>
      </w:r>
      <w:r w:rsidR="00CA1DCD" w:rsidRPr="00921123">
        <w:rPr>
          <w:rFonts w:asciiTheme="minorHAnsi" w:hAnsiTheme="minorHAnsi" w:cstheme="minorHAnsi"/>
          <w:i/>
          <w:color w:val="000099"/>
        </w:rPr>
        <w:t>Living Temple</w:t>
      </w:r>
      <w:r w:rsidR="00CA1DCD" w:rsidRPr="00921123">
        <w:rPr>
          <w:rFonts w:asciiTheme="minorHAnsi" w:hAnsiTheme="minorHAnsi" w:cstheme="minorHAnsi"/>
          <w:color w:val="000099"/>
        </w:rPr>
        <w:t xml:space="preserve">, parecerían estar en armonía con las enseñanzas de ese libro. Esto puede dar un apoyo aparente al aserto de que las opiniones que hay en </w:t>
      </w:r>
      <w:r w:rsidR="00CA1DCD" w:rsidRPr="00921123">
        <w:rPr>
          <w:rFonts w:asciiTheme="minorHAnsi" w:hAnsiTheme="minorHAnsi" w:cstheme="minorHAnsi"/>
          <w:i/>
          <w:color w:val="000099"/>
        </w:rPr>
        <w:t>Living Temple</w:t>
      </w:r>
      <w:r w:rsidR="00CA1DCD" w:rsidRPr="00921123">
        <w:rPr>
          <w:rFonts w:asciiTheme="minorHAnsi" w:hAnsiTheme="minorHAnsi" w:cstheme="minorHAnsi"/>
          <w:color w:val="000099"/>
        </w:rPr>
        <w:t xml:space="preserve"> están en armonía con mis escritos</w:t>
      </w:r>
      <w:r w:rsidR="00CA1DCD" w:rsidRPr="005F4C71">
        <w:rPr>
          <w:rFonts w:asciiTheme="minorHAnsi" w:hAnsiTheme="minorHAnsi" w:cstheme="minorHAnsi"/>
        </w:rPr>
        <w:t xml:space="preserve"> (</w:t>
      </w:r>
      <w:r w:rsidR="00CA1DCD" w:rsidRPr="005F4C71">
        <w:rPr>
          <w:rFonts w:asciiTheme="minorHAnsi" w:hAnsiTheme="minorHAnsi" w:cstheme="minorHAnsi"/>
          <w:i/>
        </w:rPr>
        <w:t>Special Testimonies</w:t>
      </w:r>
      <w:r w:rsidR="00CA1DCD" w:rsidRPr="005F4C71">
        <w:rPr>
          <w:rFonts w:asciiTheme="minorHAnsi" w:hAnsiTheme="minorHAnsi" w:cstheme="minorHAnsi"/>
        </w:rPr>
        <w:t>, Series B, nº 2, 7, 52</w:t>
      </w:r>
      <w:r w:rsidR="00921123">
        <w:rPr>
          <w:rFonts w:asciiTheme="minorHAnsi" w:hAnsiTheme="minorHAnsi" w:cstheme="minorHAnsi"/>
        </w:rPr>
        <w:t>-</w:t>
      </w:r>
      <w:r w:rsidR="00CA1DCD" w:rsidRPr="005F4C71">
        <w:rPr>
          <w:rFonts w:asciiTheme="minorHAnsi" w:hAnsiTheme="minorHAnsi" w:cstheme="minorHAnsi"/>
        </w:rPr>
        <w:t>53</w:t>
      </w:r>
      <w:r w:rsidR="00E23240">
        <w:rPr>
          <w:rFonts w:asciiTheme="minorHAnsi" w:hAnsiTheme="minorHAnsi" w:cstheme="minorHAnsi"/>
        </w:rPr>
        <w:t xml:space="preserve">; 1 </w:t>
      </w:r>
      <w:r w:rsidR="00E23240" w:rsidRPr="0008422D">
        <w:rPr>
          <w:rFonts w:asciiTheme="minorHAnsi" w:hAnsiTheme="minorHAnsi" w:cstheme="minorHAnsi"/>
          <w:i/>
          <w:iCs/>
        </w:rPr>
        <w:t>Mensajes selectos</w:t>
      </w:r>
      <w:r w:rsidR="00E23240">
        <w:rPr>
          <w:rFonts w:asciiTheme="minorHAnsi" w:hAnsiTheme="minorHAnsi" w:cstheme="minorHAnsi"/>
        </w:rPr>
        <w:t>, 236-238</w:t>
      </w:r>
      <w:r w:rsidR="00ED3A36" w:rsidRPr="005F4C71">
        <w:rPr>
          <w:rFonts w:asciiTheme="minorHAnsi" w:hAnsiTheme="minorHAnsi" w:cstheme="minorHAnsi"/>
        </w:rPr>
        <w:t>.</w:t>
      </w:r>
      <w:r w:rsidR="0008422D">
        <w:rPr>
          <w:rFonts w:asciiTheme="minorHAnsi" w:hAnsiTheme="minorHAnsi" w:cstheme="minorHAnsi"/>
        </w:rPr>
        <w:t xml:space="preserve"> 8</w:t>
      </w:r>
      <w:r w:rsidR="00CA1DCD" w:rsidRPr="005F4C71">
        <w:rPr>
          <w:rFonts w:asciiTheme="minorHAnsi" w:hAnsiTheme="minorHAnsi" w:cstheme="minorHAnsi"/>
        </w:rPr>
        <w:t xml:space="preserve"> </w:t>
      </w:r>
      <w:r w:rsidR="006F06A9" w:rsidRPr="005F4C71">
        <w:rPr>
          <w:rFonts w:asciiTheme="minorHAnsi" w:hAnsiTheme="minorHAnsi" w:cstheme="minorHAnsi"/>
          <w:i/>
        </w:rPr>
        <w:t>Testimoni</w:t>
      </w:r>
      <w:r w:rsidR="0008422D">
        <w:rPr>
          <w:rFonts w:asciiTheme="minorHAnsi" w:hAnsiTheme="minorHAnsi" w:cstheme="minorHAnsi"/>
          <w:i/>
        </w:rPr>
        <w:t>o</w:t>
      </w:r>
      <w:r w:rsidR="006F06A9" w:rsidRPr="005F4C71">
        <w:rPr>
          <w:rFonts w:asciiTheme="minorHAnsi" w:hAnsiTheme="minorHAnsi" w:cstheme="minorHAnsi"/>
          <w:i/>
        </w:rPr>
        <w:t>s</w:t>
      </w:r>
      <w:r w:rsidR="0008422D" w:rsidRPr="0008422D">
        <w:rPr>
          <w:rFonts w:asciiTheme="minorHAnsi" w:hAnsiTheme="minorHAnsi" w:cstheme="minorHAnsi"/>
          <w:iCs/>
        </w:rPr>
        <w:t>,</w:t>
      </w:r>
      <w:r w:rsidR="006F06A9" w:rsidRPr="0008422D">
        <w:rPr>
          <w:rFonts w:asciiTheme="minorHAnsi" w:hAnsiTheme="minorHAnsi" w:cstheme="minorHAnsi"/>
          <w:iCs/>
        </w:rPr>
        <w:t xml:space="preserve"> </w:t>
      </w:r>
      <w:r w:rsidR="006F06A9" w:rsidRPr="005F4C71">
        <w:rPr>
          <w:rFonts w:asciiTheme="minorHAnsi" w:hAnsiTheme="minorHAnsi" w:cstheme="minorHAnsi"/>
        </w:rPr>
        <w:t>2</w:t>
      </w:r>
      <w:r w:rsidR="0008422D">
        <w:rPr>
          <w:rFonts w:asciiTheme="minorHAnsi" w:hAnsiTheme="minorHAnsi" w:cstheme="minorHAnsi"/>
        </w:rPr>
        <w:t>66</w:t>
      </w:r>
      <w:r w:rsidR="006F06A9" w:rsidRPr="005F4C71">
        <w:rPr>
          <w:rFonts w:asciiTheme="minorHAnsi" w:hAnsiTheme="minorHAnsi" w:cstheme="minorHAnsi"/>
        </w:rPr>
        <w:t>-2</w:t>
      </w:r>
      <w:r w:rsidR="0008422D">
        <w:rPr>
          <w:rFonts w:asciiTheme="minorHAnsi" w:hAnsiTheme="minorHAnsi" w:cstheme="minorHAnsi"/>
        </w:rPr>
        <w:t>72</w:t>
      </w:r>
      <w:r w:rsidR="006F06A9" w:rsidRPr="005F4C71">
        <w:rPr>
          <w:rFonts w:asciiTheme="minorHAnsi" w:hAnsiTheme="minorHAnsi" w:cstheme="minorHAnsi"/>
        </w:rPr>
        <w:t xml:space="preserve"> </w:t>
      </w:r>
      <w:r w:rsidR="00A25BA7" w:rsidRPr="005F4C71">
        <w:rPr>
          <w:rFonts w:asciiTheme="minorHAnsi" w:hAnsiTheme="minorHAnsi" w:cstheme="minorHAnsi"/>
        </w:rPr>
        <w:t>contiene</w:t>
      </w:r>
      <w:r w:rsidR="006F06A9" w:rsidRPr="005F4C71">
        <w:rPr>
          <w:rFonts w:asciiTheme="minorHAnsi" w:hAnsiTheme="minorHAnsi" w:cstheme="minorHAnsi"/>
        </w:rPr>
        <w:t xml:space="preserve"> declaraciones que “</w:t>
      </w:r>
      <w:r w:rsidR="006F06A9" w:rsidRPr="0008422D">
        <w:rPr>
          <w:rFonts w:asciiTheme="minorHAnsi" w:hAnsiTheme="minorHAnsi" w:cstheme="minorHAnsi"/>
          <w:color w:val="000099"/>
        </w:rPr>
        <w:t>parecerían estar en armonía</w:t>
      </w:r>
      <w:r w:rsidR="006F06A9" w:rsidRPr="005F4C71">
        <w:rPr>
          <w:rFonts w:asciiTheme="minorHAnsi" w:hAnsiTheme="minorHAnsi" w:cstheme="minorHAnsi"/>
        </w:rPr>
        <w:t xml:space="preserve">…”. No hay allí panteísmo, pero </w:t>
      </w:r>
      <w:r w:rsidR="00A25BA7" w:rsidRPr="005F4C71">
        <w:rPr>
          <w:rFonts w:asciiTheme="minorHAnsi" w:hAnsiTheme="minorHAnsi" w:cstheme="minorHAnsi"/>
        </w:rPr>
        <w:t>podría parecer así al lector falto de discernimiento).</w:t>
      </w:r>
    </w:p>
    <w:p w14:paraId="5BA7C65A" w14:textId="4E7FC83E" w:rsidR="00673197" w:rsidRPr="005F4C71" w:rsidRDefault="00FB7D47" w:rsidP="00475EDC">
      <w:pPr>
        <w:spacing w:line="260" w:lineRule="exact"/>
        <w:rPr>
          <w:rFonts w:asciiTheme="minorHAnsi" w:hAnsiTheme="minorHAnsi" w:cstheme="minorHAnsi"/>
        </w:rPr>
      </w:pPr>
      <w:r w:rsidRPr="005F4C71">
        <w:rPr>
          <w:rFonts w:asciiTheme="minorHAnsi" w:hAnsiTheme="minorHAnsi" w:cstheme="minorHAnsi"/>
        </w:rPr>
        <w:t>Sea cuando sea y como sea que aparezca la</w:t>
      </w:r>
      <w:r w:rsidR="00673197" w:rsidRPr="005F4C71">
        <w:rPr>
          <w:rFonts w:asciiTheme="minorHAnsi" w:hAnsiTheme="minorHAnsi" w:cstheme="minorHAnsi"/>
        </w:rPr>
        <w:t xml:space="preserve"> </w:t>
      </w:r>
      <w:r w:rsidR="00A613FA" w:rsidRPr="005F4C71">
        <w:rPr>
          <w:rFonts w:asciiTheme="minorHAnsi" w:hAnsiTheme="minorHAnsi" w:cstheme="minorHAnsi"/>
          <w:i/>
          <w:iCs/>
        </w:rPr>
        <w:t>omega</w:t>
      </w:r>
      <w:r w:rsidR="00673197" w:rsidRPr="005F4C71">
        <w:rPr>
          <w:rFonts w:asciiTheme="minorHAnsi" w:hAnsiTheme="minorHAnsi" w:cstheme="minorHAnsi"/>
        </w:rPr>
        <w:t xml:space="preserve">, </w:t>
      </w:r>
      <w:r w:rsidR="001866F6" w:rsidRPr="005F4C71">
        <w:rPr>
          <w:rFonts w:asciiTheme="minorHAnsi" w:hAnsiTheme="minorHAnsi" w:cstheme="minorHAnsi"/>
        </w:rPr>
        <w:t>mu</w:t>
      </w:r>
      <w:r w:rsidR="00CC0536" w:rsidRPr="005F4C71">
        <w:rPr>
          <w:rFonts w:asciiTheme="minorHAnsi" w:hAnsiTheme="minorHAnsi" w:cstheme="minorHAnsi"/>
        </w:rPr>
        <w:t>y</w:t>
      </w:r>
      <w:r w:rsidR="00673197" w:rsidRPr="005F4C71">
        <w:rPr>
          <w:rFonts w:asciiTheme="minorHAnsi" w:hAnsiTheme="minorHAnsi" w:cstheme="minorHAnsi"/>
        </w:rPr>
        <w:t xml:space="preserve"> </w:t>
      </w:r>
      <w:r w:rsidR="0017079C" w:rsidRPr="005F4C71">
        <w:rPr>
          <w:rFonts w:asciiTheme="minorHAnsi" w:hAnsiTheme="minorHAnsi" w:cstheme="minorHAnsi"/>
        </w:rPr>
        <w:t>probablemente</w:t>
      </w:r>
      <w:r w:rsidR="00673197" w:rsidRPr="005F4C71">
        <w:rPr>
          <w:rFonts w:asciiTheme="minorHAnsi" w:hAnsiTheme="minorHAnsi" w:cstheme="minorHAnsi"/>
        </w:rPr>
        <w:t xml:space="preserve"> </w:t>
      </w:r>
      <w:r w:rsidR="00E46664" w:rsidRPr="005F4C71">
        <w:rPr>
          <w:rFonts w:asciiTheme="minorHAnsi" w:hAnsiTheme="minorHAnsi" w:cstheme="minorHAnsi"/>
        </w:rPr>
        <w:t xml:space="preserve">pretenderá estar respaldada por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023382" w:rsidRPr="005F4C71">
        <w:rPr>
          <w:rFonts w:asciiTheme="minorHAnsi" w:hAnsiTheme="minorHAnsi" w:cstheme="minorHAnsi"/>
        </w:rPr>
        <w:t>p</w:t>
      </w:r>
      <w:r w:rsidR="00F657A7" w:rsidRPr="005F4C71">
        <w:rPr>
          <w:rFonts w:asciiTheme="minorHAnsi" w:hAnsiTheme="minorHAnsi" w:cstheme="minorHAnsi"/>
        </w:rPr>
        <w:t>rofecía</w:t>
      </w:r>
      <w:r w:rsidR="00673197" w:rsidRPr="005F4C71">
        <w:rPr>
          <w:rFonts w:asciiTheme="minorHAnsi" w:hAnsiTheme="minorHAnsi" w:cstheme="minorHAnsi"/>
        </w:rPr>
        <w:t xml:space="preserve">, </w:t>
      </w:r>
      <w:r w:rsidR="00CC0536" w:rsidRPr="005F4C71">
        <w:rPr>
          <w:rFonts w:asciiTheme="minorHAnsi" w:hAnsiTheme="minorHAnsi" w:cstheme="minorHAnsi"/>
        </w:rPr>
        <w:t>y</w:t>
      </w:r>
      <w:r w:rsidR="00673197" w:rsidRPr="005F4C71">
        <w:rPr>
          <w:rFonts w:asciiTheme="minorHAnsi" w:hAnsiTheme="minorHAnsi" w:cstheme="minorHAnsi"/>
        </w:rPr>
        <w:t xml:space="preserve"> </w:t>
      </w:r>
      <w:r w:rsidR="007767C1" w:rsidRPr="005F4C71">
        <w:rPr>
          <w:rFonts w:asciiTheme="minorHAnsi" w:hAnsiTheme="minorHAnsi" w:cstheme="minorHAnsi"/>
        </w:rPr>
        <w:t>es de esperar que</w:t>
      </w:r>
      <w:r w:rsidR="00E46664" w:rsidRPr="005F4C71">
        <w:rPr>
          <w:rFonts w:asciiTheme="minorHAnsi" w:hAnsiTheme="minorHAnsi" w:cstheme="minorHAnsi"/>
        </w:rPr>
        <w:t xml:space="preserve"> muchas mentes de</w:t>
      </w:r>
      <w:r w:rsidR="00F703AA" w:rsidRPr="005F4C71">
        <w:rPr>
          <w:rFonts w:asciiTheme="minorHAnsi" w:hAnsiTheme="minorHAnsi" w:cstheme="minorHAnsi"/>
        </w:rPr>
        <w:t xml:space="preserve"> escaso</w:t>
      </w:r>
      <w:r w:rsidR="00E46664" w:rsidRPr="005F4C71">
        <w:rPr>
          <w:rFonts w:asciiTheme="minorHAnsi" w:hAnsiTheme="minorHAnsi" w:cstheme="minorHAnsi"/>
        </w:rPr>
        <w:t xml:space="preserve"> discernimiento</w:t>
      </w:r>
      <w:r w:rsidR="007767C1" w:rsidRPr="005F4C71">
        <w:rPr>
          <w:rFonts w:asciiTheme="minorHAnsi" w:hAnsiTheme="minorHAnsi" w:cstheme="minorHAnsi"/>
        </w:rPr>
        <w:t xml:space="preserve"> concuerden con esa pretensión.</w:t>
      </w:r>
      <w:r w:rsidR="00673197" w:rsidRPr="005F4C71">
        <w:rPr>
          <w:rFonts w:asciiTheme="minorHAnsi" w:hAnsiTheme="minorHAnsi" w:cstheme="minorHAnsi"/>
        </w:rPr>
        <w:t xml:space="preserve"> </w:t>
      </w:r>
      <w:r w:rsidR="00DB21CE" w:rsidRPr="005F4C71">
        <w:rPr>
          <w:rFonts w:asciiTheme="minorHAnsi" w:hAnsiTheme="minorHAnsi" w:cstheme="minorHAnsi"/>
        </w:rPr>
        <w:t>E</w:t>
      </w:r>
      <w:r w:rsidR="00351FB4" w:rsidRPr="005F4C71">
        <w:rPr>
          <w:rFonts w:asciiTheme="minorHAnsi" w:hAnsiTheme="minorHAnsi" w:cstheme="minorHAnsi"/>
        </w:rPr>
        <w:t>s</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24480A">
        <w:rPr>
          <w:rFonts w:asciiTheme="minorHAnsi" w:hAnsiTheme="minorHAnsi" w:cstheme="minorHAnsi"/>
        </w:rPr>
        <w:t>de esperar</w:t>
      </w:r>
      <w:r w:rsidR="00673197" w:rsidRPr="005F4C71">
        <w:rPr>
          <w:rFonts w:asciiTheme="minorHAnsi" w:hAnsiTheme="minorHAnsi" w:cstheme="minorHAnsi"/>
        </w:rPr>
        <w:t xml:space="preserve"> que</w:t>
      </w:r>
      <w:r w:rsidR="0080527A" w:rsidRPr="005F4C71">
        <w:rPr>
          <w:rFonts w:asciiTheme="minorHAnsi" w:hAnsiTheme="minorHAnsi" w:cstheme="minorHAnsi"/>
        </w:rPr>
        <w:t xml:space="preserve"> algunos dirigentes destacados e influyen</w:t>
      </w:r>
      <w:r w:rsidR="0080527A" w:rsidRPr="005F4C71">
        <w:rPr>
          <w:rFonts w:asciiTheme="minorHAnsi" w:hAnsiTheme="minorHAnsi" w:cstheme="minorHAnsi"/>
        </w:rPr>
        <w:softHyphen/>
        <w:t>tes</w:t>
      </w:r>
      <w:r w:rsidR="00DB21CE" w:rsidRPr="005F4C71">
        <w:rPr>
          <w:rFonts w:asciiTheme="minorHAnsi" w:hAnsiTheme="minorHAnsi" w:cstheme="minorHAnsi"/>
        </w:rPr>
        <w:t xml:space="preserve"> promuevan el engaño</w:t>
      </w:r>
      <w:r w:rsidR="00673197" w:rsidRPr="005F4C71">
        <w:rPr>
          <w:rFonts w:asciiTheme="minorHAnsi" w:hAnsiTheme="minorHAnsi" w:cstheme="minorHAnsi"/>
        </w:rPr>
        <w:t xml:space="preserve">. </w:t>
      </w:r>
      <w:r w:rsidR="00CC0536" w:rsidRPr="005F4C71">
        <w:rPr>
          <w:rFonts w:asciiTheme="minorHAnsi" w:hAnsiTheme="minorHAnsi" w:cstheme="minorHAnsi"/>
        </w:rPr>
        <w:t xml:space="preserve">La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AC0086" w:rsidRPr="005F4C71">
        <w:rPr>
          <w:rFonts w:asciiTheme="minorHAnsi" w:hAnsiTheme="minorHAnsi" w:cstheme="minorHAnsi"/>
        </w:rPr>
        <w:t>semejanza</w:t>
      </w:r>
      <w:r w:rsidR="00673197" w:rsidRPr="005F4C71">
        <w:rPr>
          <w:rFonts w:asciiTheme="minorHAnsi" w:hAnsiTheme="minorHAnsi" w:cstheme="minorHAnsi"/>
        </w:rPr>
        <w:t xml:space="preserve"> de </w:t>
      </w:r>
      <w:r w:rsidR="00AC0086" w:rsidRPr="005F4C71">
        <w:rPr>
          <w:rFonts w:asciiTheme="minorHAnsi" w:hAnsiTheme="minorHAnsi" w:cstheme="minorHAnsi"/>
        </w:rPr>
        <w:t>carácter</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w:t>
      </w:r>
      <w:r w:rsidR="00731A7E" w:rsidRPr="005F4C71">
        <w:rPr>
          <w:rFonts w:asciiTheme="minorHAnsi" w:hAnsiTheme="minorHAnsi" w:cstheme="minorHAnsi"/>
        </w:rPr>
        <w:t>hará que protesten</w:t>
      </w:r>
      <w:r w:rsidR="00BF4977" w:rsidRPr="005F4C71">
        <w:rPr>
          <w:rFonts w:asciiTheme="minorHAnsi" w:hAnsiTheme="minorHAnsi" w:cstheme="minorHAnsi"/>
        </w:rPr>
        <w:t xml:space="preserve"> quienes</w:t>
      </w:r>
      <w:r w:rsidR="003D65A8" w:rsidRPr="005F4C71">
        <w:rPr>
          <w:rFonts w:asciiTheme="minorHAnsi" w:hAnsiTheme="minorHAnsi" w:cstheme="minorHAnsi"/>
        </w:rPr>
        <w:t xml:space="preserve"> están unidos a él.</w:t>
      </w:r>
      <w:r w:rsidR="00036DDD" w:rsidRPr="005F4C71">
        <w:rPr>
          <w:rFonts w:asciiTheme="minorHAnsi" w:hAnsiTheme="minorHAnsi" w:cstheme="minorHAnsi"/>
        </w:rPr>
        <w:t xml:space="preserve"> Tener el yo crucificado con Cristo permite cierta santa osadía:</w:t>
      </w:r>
    </w:p>
    <w:p w14:paraId="4E7142E3" w14:textId="3A7857F7" w:rsidR="00BF4977" w:rsidRPr="005F4C71" w:rsidRDefault="00036DDD" w:rsidP="0024480A">
      <w:pPr>
        <w:spacing w:line="260" w:lineRule="exact"/>
        <w:ind w:left="567" w:right="566"/>
        <w:rPr>
          <w:rFonts w:asciiTheme="minorHAnsi" w:hAnsiTheme="minorHAnsi" w:cstheme="minorHAnsi"/>
        </w:rPr>
      </w:pPr>
      <w:r w:rsidRPr="0024480A">
        <w:rPr>
          <w:rFonts w:asciiTheme="minorHAnsi" w:hAnsiTheme="minorHAnsi" w:cstheme="minorHAnsi"/>
          <w:color w:val="000099"/>
        </w:rPr>
        <w:t xml:space="preserve">Cuando los </w:t>
      </w:r>
      <w:r w:rsidR="00AC6007" w:rsidRPr="0024480A">
        <w:rPr>
          <w:rFonts w:asciiTheme="minorHAnsi" w:hAnsiTheme="minorHAnsi" w:cstheme="minorHAnsi"/>
          <w:color w:val="000099"/>
        </w:rPr>
        <w:t>que</w:t>
      </w:r>
      <w:r w:rsidRPr="0024480A">
        <w:rPr>
          <w:rFonts w:asciiTheme="minorHAnsi" w:hAnsiTheme="minorHAnsi" w:cstheme="minorHAnsi"/>
          <w:color w:val="000099"/>
        </w:rPr>
        <w:t xml:space="preserve"> ocupan puestos </w:t>
      </w:r>
      <w:r w:rsidR="00DF5591" w:rsidRPr="0024480A">
        <w:rPr>
          <w:rFonts w:asciiTheme="minorHAnsi" w:hAnsiTheme="minorHAnsi" w:cstheme="minorHAnsi"/>
          <w:color w:val="000099"/>
        </w:rPr>
        <w:t>como dirigentes e instructores</w:t>
      </w:r>
      <w:r w:rsidR="00AC6007" w:rsidRPr="0024480A">
        <w:rPr>
          <w:rFonts w:asciiTheme="minorHAnsi" w:hAnsiTheme="minorHAnsi" w:cstheme="minorHAnsi"/>
          <w:color w:val="000099"/>
        </w:rPr>
        <w:t xml:space="preserve"> obran </w:t>
      </w:r>
      <w:r w:rsidR="00BD5019" w:rsidRPr="0024480A">
        <w:rPr>
          <w:rFonts w:asciiTheme="minorHAnsi" w:hAnsiTheme="minorHAnsi" w:cstheme="minorHAnsi"/>
          <w:color w:val="000099"/>
        </w:rPr>
        <w:t>movidos por</w:t>
      </w:r>
      <w:r w:rsidR="00214A07" w:rsidRPr="0024480A">
        <w:rPr>
          <w:rFonts w:asciiTheme="minorHAnsi" w:hAnsiTheme="minorHAnsi" w:cstheme="minorHAnsi"/>
          <w:color w:val="000099"/>
        </w:rPr>
        <w:t xml:space="preserve"> ideas y </w:t>
      </w:r>
      <w:r w:rsidR="00D555CB" w:rsidRPr="0024480A">
        <w:rPr>
          <w:rFonts w:asciiTheme="minorHAnsi" w:hAnsiTheme="minorHAnsi" w:cstheme="minorHAnsi"/>
          <w:color w:val="000099"/>
        </w:rPr>
        <w:t>engaño</w:t>
      </w:r>
      <w:r w:rsidR="00214A07" w:rsidRPr="0024480A">
        <w:rPr>
          <w:rFonts w:asciiTheme="minorHAnsi" w:hAnsiTheme="minorHAnsi" w:cstheme="minorHAnsi"/>
          <w:color w:val="000099"/>
        </w:rPr>
        <w:t>s</w:t>
      </w:r>
      <w:r w:rsidR="00362FCE" w:rsidRPr="0024480A">
        <w:rPr>
          <w:rFonts w:asciiTheme="minorHAnsi" w:hAnsiTheme="minorHAnsi" w:cstheme="minorHAnsi"/>
          <w:color w:val="000099"/>
        </w:rPr>
        <w:t xml:space="preserve"> espiritistas</w:t>
      </w:r>
      <w:r w:rsidR="00214A07" w:rsidRPr="0024480A">
        <w:rPr>
          <w:rFonts w:asciiTheme="minorHAnsi" w:hAnsiTheme="minorHAnsi" w:cstheme="minorHAnsi"/>
          <w:color w:val="000099"/>
        </w:rPr>
        <w:t xml:space="preserve">, ¿permaneceremos en silencio por </w:t>
      </w:r>
      <w:r w:rsidR="00FA33C6" w:rsidRPr="0024480A">
        <w:rPr>
          <w:rFonts w:asciiTheme="minorHAnsi" w:hAnsiTheme="minorHAnsi" w:cstheme="minorHAnsi"/>
          <w:color w:val="000099"/>
        </w:rPr>
        <w:t>temor</w:t>
      </w:r>
      <w:r w:rsidR="00214A07" w:rsidRPr="0024480A">
        <w:rPr>
          <w:rFonts w:asciiTheme="minorHAnsi" w:hAnsiTheme="minorHAnsi" w:cstheme="minorHAnsi"/>
          <w:color w:val="000099"/>
        </w:rPr>
        <w:t xml:space="preserve"> a perjudicar su influencia, mientras las almas resultan </w:t>
      </w:r>
      <w:r w:rsidR="00362FCE" w:rsidRPr="0024480A">
        <w:rPr>
          <w:rFonts w:asciiTheme="minorHAnsi" w:hAnsiTheme="minorHAnsi" w:cstheme="minorHAnsi"/>
          <w:color w:val="000099"/>
        </w:rPr>
        <w:t>engaña</w:t>
      </w:r>
      <w:r w:rsidR="00214A07" w:rsidRPr="0024480A">
        <w:rPr>
          <w:rFonts w:asciiTheme="minorHAnsi" w:hAnsiTheme="minorHAnsi" w:cstheme="minorHAnsi"/>
          <w:color w:val="000099"/>
        </w:rPr>
        <w:t>das?...</w:t>
      </w:r>
      <w:r w:rsidR="00214A07" w:rsidRPr="0024480A">
        <w:rPr>
          <w:rFonts w:asciiTheme="minorHAnsi" w:hAnsiTheme="minorHAnsi" w:cstheme="minorHAnsi"/>
          <w:color w:val="000099"/>
        </w:rPr>
        <w:br/>
      </w:r>
      <w:r w:rsidR="000F7A08" w:rsidRPr="0024480A">
        <w:rPr>
          <w:rFonts w:asciiTheme="minorHAnsi" w:hAnsiTheme="minorHAnsi" w:cstheme="minorHAnsi"/>
          <w:color w:val="000099"/>
        </w:rPr>
        <w:t>¿</w:t>
      </w:r>
      <w:r w:rsidR="00EB7FD7" w:rsidRPr="0024480A">
        <w:rPr>
          <w:rFonts w:asciiTheme="minorHAnsi" w:hAnsiTheme="minorHAnsi" w:cstheme="minorHAnsi"/>
          <w:color w:val="000099"/>
        </w:rPr>
        <w:t>Guardarán silencio los responsables de nuestras instituciones, permitiendo que se promulguen falacias insidiosas para ruina de las almas?</w:t>
      </w:r>
      <w:r w:rsidR="00EB7FD7" w:rsidRPr="005F4C71">
        <w:rPr>
          <w:rFonts w:asciiTheme="minorHAnsi" w:hAnsiTheme="minorHAnsi" w:cstheme="minorHAnsi"/>
        </w:rPr>
        <w:t xml:space="preserve"> </w:t>
      </w:r>
      <w:r w:rsidR="0009762B" w:rsidRPr="005F4C71">
        <w:rPr>
          <w:rFonts w:asciiTheme="minorHAnsi" w:hAnsiTheme="minorHAnsi" w:cstheme="minorHAnsi"/>
        </w:rPr>
        <w:t>(</w:t>
      </w:r>
      <w:hyperlink r:id="rId57" w:tgtFrame="_blank" w:history="1">
        <w:r w:rsidR="00AF56C1" w:rsidRPr="00937DB4">
          <w:rPr>
            <w:rStyle w:val="Hipervnculo"/>
            <w:rFonts w:asciiTheme="minorHAnsi" w:hAnsiTheme="minorHAnsi" w:cstheme="minorHAnsi"/>
            <w:iCs/>
            <w:color w:val="000000" w:themeColor="text1"/>
            <w:u w:val="none"/>
          </w:rPr>
          <w:t>SpTB02</w:t>
        </w:r>
      </w:hyperlink>
      <w:r w:rsidR="0009762B" w:rsidRPr="005F4C71">
        <w:rPr>
          <w:rFonts w:asciiTheme="minorHAnsi" w:hAnsiTheme="minorHAnsi" w:cstheme="minorHAnsi"/>
        </w:rPr>
        <w:t>, 9</w:t>
      </w:r>
      <w:r w:rsidR="00AF56C1">
        <w:rPr>
          <w:rFonts w:asciiTheme="minorHAnsi" w:hAnsiTheme="minorHAnsi" w:cstheme="minorHAnsi"/>
        </w:rPr>
        <w:t xml:space="preserve"> y</w:t>
      </w:r>
      <w:r w:rsidR="0009762B" w:rsidRPr="005F4C71">
        <w:rPr>
          <w:rFonts w:asciiTheme="minorHAnsi" w:hAnsiTheme="minorHAnsi" w:cstheme="minorHAnsi"/>
        </w:rPr>
        <w:t xml:space="preserve"> 13</w:t>
      </w:r>
      <w:r w:rsidR="00AF56C1">
        <w:rPr>
          <w:rFonts w:asciiTheme="minorHAnsi" w:hAnsiTheme="minorHAnsi" w:cstheme="minorHAnsi"/>
        </w:rPr>
        <w:t>-</w:t>
      </w:r>
      <w:r w:rsidR="0009762B" w:rsidRPr="005F4C71">
        <w:rPr>
          <w:rFonts w:asciiTheme="minorHAnsi" w:hAnsiTheme="minorHAnsi" w:cstheme="minorHAnsi"/>
        </w:rPr>
        <w:t>14).</w:t>
      </w:r>
    </w:p>
    <w:p w14:paraId="6A1FD049" w14:textId="55505FA8" w:rsidR="00673197" w:rsidRPr="005F4C71" w:rsidRDefault="001934C9" w:rsidP="00475EDC">
      <w:pPr>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2E50E7" w:rsidRPr="005F4C71">
        <w:rPr>
          <w:rFonts w:asciiTheme="minorHAnsi" w:hAnsiTheme="minorHAnsi" w:cstheme="minorHAnsi"/>
        </w:rPr>
        <w:t xml:space="preserve">vio los peligros </w:t>
      </w:r>
      <w:r w:rsidR="00C50247" w:rsidRPr="005F4C71">
        <w:rPr>
          <w:rFonts w:asciiTheme="minorHAnsi" w:hAnsiTheme="minorHAnsi" w:cstheme="minorHAnsi"/>
        </w:rPr>
        <w:t>de</w:t>
      </w:r>
      <w:r w:rsidR="00AF56C1">
        <w:rPr>
          <w:rFonts w:asciiTheme="minorHAnsi" w:hAnsiTheme="minorHAnsi" w:cstheme="minorHAnsi"/>
        </w:rPr>
        <w:t xml:space="preserve"> la</w:t>
      </w:r>
      <w:r w:rsidR="00CC0536" w:rsidRPr="005F4C71">
        <w:rPr>
          <w:rFonts w:asciiTheme="minorHAnsi" w:hAnsiTheme="minorHAnsi" w:cstheme="minorHAnsi"/>
        </w:rPr>
        <w:t xml:space="preserve"> </w:t>
      </w:r>
      <w:r w:rsidR="00A613FA" w:rsidRPr="005F4C71">
        <w:rPr>
          <w:rFonts w:asciiTheme="minorHAnsi" w:hAnsiTheme="minorHAnsi" w:cstheme="minorHAnsi"/>
          <w:i/>
          <w:iCs/>
        </w:rPr>
        <w:t>omega</w:t>
      </w:r>
      <w:r w:rsidR="00673197" w:rsidRPr="005F4C71">
        <w:rPr>
          <w:rFonts w:asciiTheme="minorHAnsi" w:hAnsiTheme="minorHAnsi" w:cstheme="minorHAnsi"/>
        </w:rPr>
        <w:t xml:space="preserve"> como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00D9611C" w:rsidRPr="005F4C71">
        <w:rPr>
          <w:rFonts w:asciiTheme="minorHAnsi" w:hAnsiTheme="minorHAnsi" w:cstheme="minorHAnsi"/>
        </w:rPr>
        <w:t xml:space="preserve">que </w:t>
      </w:r>
      <w:r w:rsidR="00AF56C1">
        <w:rPr>
          <w:rFonts w:asciiTheme="minorHAnsi" w:hAnsiTheme="minorHAnsi" w:cstheme="minorHAnsi"/>
        </w:rPr>
        <w:t>ocurri</w:t>
      </w:r>
      <w:r w:rsidR="002E50E7" w:rsidRPr="005F4C71">
        <w:rPr>
          <w:rFonts w:asciiTheme="minorHAnsi" w:hAnsiTheme="minorHAnsi" w:cstheme="minorHAnsi"/>
        </w:rPr>
        <w:t>r</w:t>
      </w:r>
      <w:r w:rsidR="00D9611C" w:rsidRPr="005F4C71">
        <w:rPr>
          <w:rFonts w:asciiTheme="minorHAnsi" w:hAnsiTheme="minorHAnsi" w:cstheme="minorHAnsi"/>
        </w:rPr>
        <w:t>ía</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CC0536" w:rsidRPr="005F4C71">
        <w:rPr>
          <w:rFonts w:asciiTheme="minorHAnsi" w:hAnsiTheme="minorHAnsi" w:cstheme="minorHAnsi"/>
        </w:rPr>
        <w:t>de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C6A13" w:rsidRPr="005F4C71">
        <w:rPr>
          <w:rFonts w:asciiTheme="minorHAnsi" w:hAnsiTheme="minorHAnsi" w:cstheme="minorHAnsi"/>
        </w:rPr>
        <w:t>muerte</w:t>
      </w:r>
      <w:r w:rsidR="00673197" w:rsidRPr="005F4C71">
        <w:rPr>
          <w:rFonts w:asciiTheme="minorHAnsi" w:hAnsiTheme="minorHAnsi" w:cstheme="minorHAnsi"/>
        </w:rPr>
        <w:t>:</w:t>
      </w:r>
    </w:p>
    <w:p w14:paraId="618667D8" w14:textId="0BCB45F6" w:rsidR="00D9611C" w:rsidRPr="005F4C71" w:rsidRDefault="00D9611C" w:rsidP="00AF56C1">
      <w:pPr>
        <w:spacing w:line="260" w:lineRule="exact"/>
        <w:ind w:left="567" w:right="566"/>
        <w:rPr>
          <w:rFonts w:asciiTheme="minorHAnsi" w:hAnsiTheme="minorHAnsi" w:cstheme="minorHAnsi"/>
        </w:rPr>
      </w:pPr>
      <w:r w:rsidRPr="00AF56C1">
        <w:rPr>
          <w:rFonts w:asciiTheme="minorHAnsi" w:hAnsiTheme="minorHAnsi" w:cstheme="minorHAnsi"/>
          <w:color w:val="000099"/>
        </w:rPr>
        <w:t xml:space="preserve">Se me ha encargado </w:t>
      </w:r>
      <w:r w:rsidR="00634930" w:rsidRPr="00AF56C1">
        <w:rPr>
          <w:rFonts w:asciiTheme="minorHAnsi" w:hAnsiTheme="minorHAnsi" w:cstheme="minorHAnsi"/>
          <w:color w:val="000099"/>
        </w:rPr>
        <w:t>decir</w:t>
      </w:r>
      <w:r w:rsidRPr="00AF56C1">
        <w:rPr>
          <w:rFonts w:asciiTheme="minorHAnsi" w:hAnsiTheme="minorHAnsi" w:cstheme="minorHAnsi"/>
          <w:color w:val="000099"/>
        </w:rPr>
        <w:t xml:space="preserve"> a nuestro pueblo que algunos no se dan cuenta de que el diablo urde una maquinación tras otra, y las pone en acción de formas </w:t>
      </w:r>
      <w:r w:rsidR="0000572B" w:rsidRPr="00AF56C1">
        <w:rPr>
          <w:rFonts w:asciiTheme="minorHAnsi" w:hAnsiTheme="minorHAnsi" w:cstheme="minorHAnsi"/>
          <w:color w:val="000099"/>
        </w:rPr>
        <w:t>insospechadas</w:t>
      </w:r>
      <w:r w:rsidR="00634930" w:rsidRPr="00AF56C1">
        <w:rPr>
          <w:rFonts w:asciiTheme="minorHAnsi" w:hAnsiTheme="minorHAnsi" w:cstheme="minorHAnsi"/>
          <w:color w:val="000099"/>
        </w:rPr>
        <w:t xml:space="preserve"> para ellos</w:t>
      </w:r>
      <w:r w:rsidRPr="00AF56C1">
        <w:rPr>
          <w:rFonts w:asciiTheme="minorHAnsi" w:hAnsiTheme="minorHAnsi" w:cstheme="minorHAnsi"/>
          <w:color w:val="000099"/>
        </w:rPr>
        <w:t>. Las agencias de Satanás inventarán maneras de conseguir que los santos se conviertan en pecadores. Os digo que</w:t>
      </w:r>
      <w:r w:rsidR="00F60B71" w:rsidRPr="00AF56C1">
        <w:rPr>
          <w:rFonts w:asciiTheme="minorHAnsi" w:hAnsiTheme="minorHAnsi" w:cstheme="minorHAnsi"/>
          <w:color w:val="000099"/>
        </w:rPr>
        <w:t xml:space="preserve"> </w:t>
      </w:r>
      <w:r w:rsidR="00FF61C8" w:rsidRPr="00AF56C1">
        <w:rPr>
          <w:rFonts w:asciiTheme="minorHAnsi" w:hAnsiTheme="minorHAnsi" w:cstheme="minorHAnsi"/>
          <w:color w:val="000099"/>
        </w:rPr>
        <w:t xml:space="preserve">van a </w:t>
      </w:r>
      <w:r w:rsidR="00D65B21" w:rsidRPr="00AF56C1">
        <w:rPr>
          <w:rFonts w:asciiTheme="minorHAnsi" w:hAnsiTheme="minorHAnsi" w:cstheme="minorHAnsi"/>
          <w:color w:val="000099"/>
        </w:rPr>
        <w:t>venir</w:t>
      </w:r>
      <w:r w:rsidR="00F60B71" w:rsidRPr="00AF56C1">
        <w:rPr>
          <w:rFonts w:asciiTheme="minorHAnsi" w:hAnsiTheme="minorHAnsi" w:cstheme="minorHAnsi"/>
          <w:color w:val="000099"/>
        </w:rPr>
        <w:t xml:space="preserve"> grandes cambios</w:t>
      </w:r>
      <w:r w:rsidRPr="00AF56C1">
        <w:rPr>
          <w:rFonts w:asciiTheme="minorHAnsi" w:hAnsiTheme="minorHAnsi" w:cstheme="minorHAnsi"/>
          <w:color w:val="000099"/>
        </w:rPr>
        <w:t xml:space="preserve"> </w:t>
      </w:r>
      <w:r w:rsidR="007F780E" w:rsidRPr="00AF56C1">
        <w:rPr>
          <w:rFonts w:asciiTheme="minorHAnsi" w:hAnsiTheme="minorHAnsi" w:cstheme="minorHAnsi"/>
          <w:color w:val="000099"/>
        </w:rPr>
        <w:t>una vez que</w:t>
      </w:r>
      <w:r w:rsidRPr="00AF56C1">
        <w:rPr>
          <w:rFonts w:asciiTheme="minorHAnsi" w:hAnsiTheme="minorHAnsi" w:cstheme="minorHAnsi"/>
          <w:color w:val="000099"/>
        </w:rPr>
        <w:t xml:space="preserve"> yo </w:t>
      </w:r>
      <w:r w:rsidR="00D65B21" w:rsidRPr="00AF56C1">
        <w:rPr>
          <w:rFonts w:asciiTheme="minorHAnsi" w:hAnsiTheme="minorHAnsi" w:cstheme="minorHAnsi"/>
          <w:color w:val="000099"/>
        </w:rPr>
        <w:t>haya pasado</w:t>
      </w:r>
      <w:r w:rsidRPr="00AF56C1">
        <w:rPr>
          <w:rFonts w:asciiTheme="minorHAnsi" w:hAnsiTheme="minorHAnsi" w:cstheme="minorHAnsi"/>
          <w:color w:val="000099"/>
        </w:rPr>
        <w:t xml:space="preserve"> al descanso. </w:t>
      </w:r>
      <w:r w:rsidR="000456A2" w:rsidRPr="00AF56C1">
        <w:rPr>
          <w:rFonts w:asciiTheme="minorHAnsi" w:hAnsiTheme="minorHAnsi" w:cstheme="minorHAnsi"/>
          <w:color w:val="000099"/>
        </w:rPr>
        <w:t xml:space="preserve">Ignoro </w:t>
      </w:r>
      <w:r w:rsidR="00ED5EE0" w:rsidRPr="00AF56C1">
        <w:rPr>
          <w:rFonts w:asciiTheme="minorHAnsi" w:hAnsiTheme="minorHAnsi" w:cstheme="minorHAnsi"/>
          <w:color w:val="000099"/>
        </w:rPr>
        <w:t xml:space="preserve">el día de mi partida, pero quiero advertir a todos contra las maquinaciones del diablo… Debieran estar </w:t>
      </w:r>
      <w:r w:rsidR="00EF10E1" w:rsidRPr="00AF56C1">
        <w:rPr>
          <w:rFonts w:asciiTheme="minorHAnsi" w:hAnsiTheme="minorHAnsi" w:cstheme="minorHAnsi"/>
          <w:color w:val="000099"/>
        </w:rPr>
        <w:t>en guardia contra</w:t>
      </w:r>
      <w:r w:rsidR="00ED5EE0" w:rsidRPr="00AF56C1">
        <w:rPr>
          <w:rFonts w:asciiTheme="minorHAnsi" w:hAnsiTheme="minorHAnsi" w:cstheme="minorHAnsi"/>
          <w:color w:val="000099"/>
        </w:rPr>
        <w:t xml:space="preserve"> todo pecado concebible que Satanás trate de inmortalizar</w:t>
      </w:r>
      <w:r w:rsidR="00ED5EE0" w:rsidRPr="005F4C71">
        <w:rPr>
          <w:rFonts w:asciiTheme="minorHAnsi" w:hAnsiTheme="minorHAnsi" w:cstheme="minorHAnsi"/>
        </w:rPr>
        <w:t xml:space="preserve"> (</w:t>
      </w:r>
      <w:r w:rsidR="00ED5EE0" w:rsidRPr="005F4C71">
        <w:rPr>
          <w:rFonts w:asciiTheme="minorHAnsi" w:hAnsiTheme="minorHAnsi" w:cstheme="minorHAnsi"/>
          <w:i/>
        </w:rPr>
        <w:t>Carta</w:t>
      </w:r>
      <w:r w:rsidR="00ED5EE0" w:rsidRPr="005F4C71">
        <w:rPr>
          <w:rFonts w:asciiTheme="minorHAnsi" w:hAnsiTheme="minorHAnsi" w:cstheme="minorHAnsi"/>
        </w:rPr>
        <w:t>, Elmshaven, 24 febrero 1915</w:t>
      </w:r>
      <w:r w:rsidR="0027044E">
        <w:rPr>
          <w:rFonts w:asciiTheme="minorHAnsi" w:hAnsiTheme="minorHAnsi" w:cstheme="minorHAnsi"/>
        </w:rPr>
        <w:t xml:space="preserve">; </w:t>
      </w:r>
      <w:r w:rsidR="0027044E" w:rsidRPr="00CD76F9">
        <w:rPr>
          <w:rFonts w:asciiTheme="minorHAnsi" w:hAnsiTheme="minorHAnsi" w:cstheme="minorHAnsi"/>
          <w:i/>
          <w:iCs/>
        </w:rPr>
        <w:t>Letters and Manuscripts</w:t>
      </w:r>
      <w:r w:rsidR="0027044E">
        <w:rPr>
          <w:rFonts w:asciiTheme="minorHAnsi" w:hAnsiTheme="minorHAnsi" w:cstheme="minorHAnsi"/>
        </w:rPr>
        <w:t>, vol 25 -1910-1915- Ms. 1, 1915 {</w:t>
      </w:r>
      <w:hyperlink r:id="rId58" w:anchor="10771008" w:tgtFrame="_blank" w:history="1">
        <w:r w:rsidR="0027044E" w:rsidRPr="0027044E">
          <w:rPr>
            <w:rStyle w:val="Hipervnculo"/>
            <w:rFonts w:asciiTheme="minorHAnsi" w:hAnsiTheme="minorHAnsi" w:cstheme="minorHAnsi"/>
            <w:color w:val="000000" w:themeColor="text1"/>
            <w:u w:val="none"/>
          </w:rPr>
          <w:t>LtMs. Ms1. 1915</w:t>
        </w:r>
      </w:hyperlink>
      <w:r w:rsidR="0027044E">
        <w:rPr>
          <w:rFonts w:asciiTheme="minorHAnsi" w:hAnsiTheme="minorHAnsi" w:cstheme="minorHAnsi"/>
        </w:rPr>
        <w:t>}</w:t>
      </w:r>
      <w:r w:rsidR="00ED5EE0" w:rsidRPr="005F4C71">
        <w:rPr>
          <w:rFonts w:asciiTheme="minorHAnsi" w:hAnsiTheme="minorHAnsi" w:cstheme="minorHAnsi"/>
        </w:rPr>
        <w:t>).</w:t>
      </w:r>
    </w:p>
    <w:p w14:paraId="592DDF6D" w14:textId="77777777" w:rsidR="007F780E" w:rsidRPr="005F4C71" w:rsidRDefault="007F780E" w:rsidP="00E42D98">
      <w:pPr>
        <w:rPr>
          <w:rFonts w:asciiTheme="minorHAnsi" w:hAnsiTheme="minorHAnsi" w:cstheme="minorHAnsi"/>
        </w:rPr>
      </w:pPr>
    </w:p>
    <w:p w14:paraId="4FE143F8" w14:textId="77777777" w:rsidR="00673197" w:rsidRPr="00AF56C1" w:rsidRDefault="00784A22" w:rsidP="00551DA6">
      <w:pPr>
        <w:jc w:val="center"/>
        <w:rPr>
          <w:rFonts w:asciiTheme="minorHAnsi" w:hAnsiTheme="minorHAnsi" w:cstheme="minorHAnsi"/>
          <w:color w:val="000099"/>
          <w:sz w:val="28"/>
          <w:szCs w:val="28"/>
        </w:rPr>
      </w:pPr>
      <w:r w:rsidRPr="00AF56C1">
        <w:rPr>
          <w:rFonts w:asciiTheme="minorHAnsi" w:hAnsiTheme="minorHAnsi" w:cstheme="minorHAnsi"/>
          <w:b/>
          <w:bCs/>
          <w:color w:val="000099"/>
          <w:sz w:val="28"/>
          <w:szCs w:val="28"/>
        </w:rPr>
        <w:t>Conclusión</w:t>
      </w:r>
    </w:p>
    <w:p w14:paraId="6DCEA139" w14:textId="2F31BBF7" w:rsidR="00673197" w:rsidRPr="005F4C71" w:rsidRDefault="00CC0536" w:rsidP="00475EDC">
      <w:pPr>
        <w:spacing w:line="260" w:lineRule="exact"/>
        <w:rPr>
          <w:rFonts w:asciiTheme="minorHAnsi" w:hAnsiTheme="minorHAnsi" w:cstheme="minorHAnsi"/>
        </w:rPr>
      </w:pPr>
      <w:r w:rsidRPr="005F4C71">
        <w:rPr>
          <w:rFonts w:asciiTheme="minorHAnsi" w:hAnsiTheme="minorHAnsi" w:cstheme="minorHAnsi"/>
        </w:rPr>
        <w:t>La</w:t>
      </w:r>
      <w:r w:rsidR="007B01AD" w:rsidRPr="005F4C71">
        <w:rPr>
          <w:rFonts w:asciiTheme="minorHAnsi" w:hAnsiTheme="minorHAnsi" w:cstheme="minorHAnsi"/>
        </w:rPr>
        <w:t xml:space="preserve"> auténtica</w:t>
      </w:r>
      <w:r w:rsidRPr="005F4C71">
        <w:rPr>
          <w:rFonts w:asciiTheme="minorHAnsi" w:hAnsiTheme="minorHAnsi" w:cstheme="minorHAnsi"/>
        </w:rPr>
        <w:t xml:space="preserve"> </w:t>
      </w:r>
      <w:r w:rsidR="00E145BA" w:rsidRPr="005F4C71">
        <w:rPr>
          <w:rFonts w:asciiTheme="minorHAnsi" w:hAnsiTheme="minorHAnsi" w:cstheme="minorHAnsi"/>
        </w:rPr>
        <w:t>verdad</w:t>
      </w:r>
      <w:r w:rsidR="00757CAF" w:rsidRPr="005F4C71">
        <w:rPr>
          <w:rFonts w:asciiTheme="minorHAnsi" w:hAnsiTheme="minorHAnsi" w:cstheme="minorHAnsi"/>
        </w:rPr>
        <w:t xml:space="preserve"> </w:t>
      </w:r>
      <w:r w:rsidR="00733D88">
        <w:rPr>
          <w:rFonts w:asciiTheme="minorHAnsi" w:hAnsiTheme="minorHAnsi" w:cstheme="minorHAnsi"/>
        </w:rPr>
        <w:t>significa</w:t>
      </w:r>
      <w:r w:rsidR="00673197" w:rsidRPr="005F4C71">
        <w:rPr>
          <w:rFonts w:asciiTheme="minorHAnsi" w:hAnsiTheme="minorHAnsi" w:cstheme="minorHAnsi"/>
        </w:rPr>
        <w:t xml:space="preserve"> </w:t>
      </w:r>
      <w:r w:rsidR="00E145BA" w:rsidRPr="005F4C71">
        <w:rPr>
          <w:rFonts w:asciiTheme="minorHAnsi" w:hAnsiTheme="minorHAnsi" w:cstheme="minorHAnsi"/>
        </w:rPr>
        <w:t>siempre</w:t>
      </w:r>
      <w:r w:rsidR="00461813" w:rsidRPr="005F4C71">
        <w:rPr>
          <w:rFonts w:asciiTheme="minorHAnsi" w:hAnsiTheme="minorHAnsi" w:cstheme="minorHAnsi"/>
        </w:rPr>
        <w:t xml:space="preserve"> </w:t>
      </w:r>
      <w:r w:rsidR="00673197" w:rsidRPr="005F4C71">
        <w:rPr>
          <w:rFonts w:asciiTheme="minorHAnsi" w:hAnsiTheme="minorHAnsi" w:cstheme="minorHAnsi"/>
        </w:rPr>
        <w:t>b</w:t>
      </w:r>
      <w:r w:rsidRPr="005F4C71">
        <w:rPr>
          <w:rFonts w:asciiTheme="minorHAnsi" w:hAnsiTheme="minorHAnsi" w:cstheme="minorHAnsi"/>
        </w:rPr>
        <w:t>uena</w:t>
      </w:r>
      <w:r w:rsidR="00461813" w:rsidRPr="005F4C71">
        <w:rPr>
          <w:rFonts w:asciiTheme="minorHAnsi" w:hAnsiTheme="minorHAnsi" w:cstheme="minorHAnsi"/>
        </w:rPr>
        <w:t>s</w:t>
      </w:r>
      <w:r w:rsidRPr="005F4C71">
        <w:rPr>
          <w:rFonts w:asciiTheme="minorHAnsi" w:hAnsiTheme="minorHAnsi" w:cstheme="minorHAnsi"/>
        </w:rPr>
        <w:t xml:space="preserve"> </w:t>
      </w:r>
      <w:r w:rsidR="00E52128" w:rsidRPr="005F4C71">
        <w:rPr>
          <w:rFonts w:asciiTheme="minorHAnsi" w:hAnsiTheme="minorHAnsi" w:cstheme="minorHAnsi"/>
        </w:rPr>
        <w:t>nueva</w:t>
      </w:r>
      <w:r w:rsidR="00461813" w:rsidRPr="005F4C71">
        <w:rPr>
          <w:rFonts w:asciiTheme="minorHAnsi" w:hAnsiTheme="minorHAnsi" w:cstheme="minorHAnsi"/>
        </w:rPr>
        <w:t xml:space="preserve">s. </w:t>
      </w:r>
      <w:r w:rsidR="007B01AD" w:rsidRPr="005F4C71">
        <w:rPr>
          <w:rFonts w:asciiTheme="minorHAnsi" w:hAnsiTheme="minorHAnsi" w:cstheme="minorHAnsi"/>
        </w:rPr>
        <w:t xml:space="preserve">Según refieren los que solían oírla, </w:t>
      </w:r>
      <w:r w:rsidR="001934C9">
        <w:rPr>
          <w:rFonts w:asciiTheme="minorHAnsi" w:hAnsiTheme="minorHAnsi" w:cstheme="minorHAnsi"/>
        </w:rPr>
        <w:t>Ellen White</w:t>
      </w:r>
      <w:r w:rsidR="00673197" w:rsidRPr="005F4C71">
        <w:rPr>
          <w:rFonts w:asciiTheme="minorHAnsi" w:hAnsiTheme="minorHAnsi" w:cstheme="minorHAnsi"/>
        </w:rPr>
        <w:t xml:space="preserve"> ora</w:t>
      </w:r>
      <w:r w:rsidRPr="005F4C71">
        <w:rPr>
          <w:rFonts w:asciiTheme="minorHAnsi" w:hAnsiTheme="minorHAnsi" w:cstheme="minorHAnsi"/>
        </w:rPr>
        <w:t>b</w:t>
      </w:r>
      <w:r w:rsidR="00673197" w:rsidRPr="005F4C71">
        <w:rPr>
          <w:rFonts w:asciiTheme="minorHAnsi" w:hAnsiTheme="minorHAnsi" w:cstheme="minorHAnsi"/>
        </w:rPr>
        <w:t>a</w:t>
      </w:r>
      <w:r w:rsidR="007B01AD" w:rsidRPr="005F4C71">
        <w:rPr>
          <w:rFonts w:asciiTheme="minorHAnsi" w:hAnsiTheme="minorHAnsi" w:cstheme="minorHAnsi"/>
        </w:rPr>
        <w:t xml:space="preserve"> en ocasiones así</w:t>
      </w:r>
      <w:r w:rsidR="00673197" w:rsidRPr="005F4C71">
        <w:rPr>
          <w:rFonts w:asciiTheme="minorHAnsi" w:hAnsiTheme="minorHAnsi" w:cstheme="minorHAnsi"/>
        </w:rPr>
        <w:t xml:space="preserve">: </w:t>
      </w:r>
      <w:r w:rsidR="007B01AD" w:rsidRPr="005F4C71">
        <w:rPr>
          <w:rFonts w:asciiTheme="minorHAnsi" w:hAnsiTheme="minorHAnsi" w:cstheme="minorHAnsi"/>
        </w:rPr>
        <w:t>“</w:t>
      </w:r>
      <w:r w:rsidR="001D05AE" w:rsidRPr="00CD76F9">
        <w:rPr>
          <w:rFonts w:asciiTheme="minorHAnsi" w:hAnsiTheme="minorHAnsi" w:cstheme="minorHAnsi"/>
          <w:color w:val="000000" w:themeColor="text1"/>
        </w:rPr>
        <w:t>Señor</w:t>
      </w:r>
      <w:r w:rsidR="00673197" w:rsidRPr="00CD76F9">
        <w:rPr>
          <w:rFonts w:asciiTheme="minorHAnsi" w:hAnsiTheme="minorHAnsi" w:cstheme="minorHAnsi"/>
          <w:color w:val="000000" w:themeColor="text1"/>
        </w:rPr>
        <w:t xml:space="preserve">, </w:t>
      </w:r>
      <w:r w:rsidR="007768F7" w:rsidRPr="00CD76F9">
        <w:rPr>
          <w:rFonts w:asciiTheme="minorHAnsi" w:hAnsiTheme="minorHAnsi" w:cstheme="minorHAnsi"/>
          <w:color w:val="000000" w:themeColor="text1"/>
        </w:rPr>
        <w:t>muéstrame</w:t>
      </w:r>
      <w:r w:rsidR="00673197" w:rsidRPr="00CD76F9">
        <w:rPr>
          <w:rFonts w:asciiTheme="minorHAnsi" w:hAnsiTheme="minorHAnsi" w:cstheme="minorHAnsi"/>
          <w:color w:val="000000" w:themeColor="text1"/>
        </w:rPr>
        <w:t xml:space="preserve"> </w:t>
      </w:r>
      <w:r w:rsidRPr="00CD76F9">
        <w:rPr>
          <w:rFonts w:asciiTheme="minorHAnsi" w:hAnsiTheme="minorHAnsi" w:cstheme="minorHAnsi"/>
          <w:color w:val="000000" w:themeColor="text1"/>
        </w:rPr>
        <w:t>l</w:t>
      </w:r>
      <w:r w:rsidR="00673197" w:rsidRPr="00CD76F9">
        <w:rPr>
          <w:rFonts w:asciiTheme="minorHAnsi" w:hAnsiTheme="minorHAnsi" w:cstheme="minorHAnsi"/>
          <w:color w:val="000000" w:themeColor="text1"/>
        </w:rPr>
        <w:t>o p</w:t>
      </w:r>
      <w:r w:rsidRPr="00CD76F9">
        <w:rPr>
          <w:rFonts w:asciiTheme="minorHAnsi" w:hAnsiTheme="minorHAnsi" w:cstheme="minorHAnsi"/>
          <w:color w:val="000000" w:themeColor="text1"/>
        </w:rPr>
        <w:t>e</w:t>
      </w:r>
      <w:r w:rsidR="00673197" w:rsidRPr="00CD76F9">
        <w:rPr>
          <w:rFonts w:asciiTheme="minorHAnsi" w:hAnsiTheme="minorHAnsi" w:cstheme="minorHAnsi"/>
          <w:color w:val="000000" w:themeColor="text1"/>
        </w:rPr>
        <w:t xml:space="preserve">or de </w:t>
      </w:r>
      <w:r w:rsidR="00815580" w:rsidRPr="00CD76F9">
        <w:rPr>
          <w:rFonts w:asciiTheme="minorHAnsi" w:hAnsiTheme="minorHAnsi" w:cstheme="minorHAnsi"/>
          <w:color w:val="000000" w:themeColor="text1"/>
        </w:rPr>
        <w:t>mi</w:t>
      </w:r>
      <w:r w:rsidR="00673197" w:rsidRPr="00CD76F9">
        <w:rPr>
          <w:rFonts w:asciiTheme="minorHAnsi" w:hAnsiTheme="minorHAnsi" w:cstheme="minorHAnsi"/>
          <w:color w:val="000000" w:themeColor="text1"/>
        </w:rPr>
        <w:t xml:space="preserve"> caso</w:t>
      </w:r>
      <w:r w:rsidR="007B01AD"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Pr="005F4C71">
        <w:rPr>
          <w:rFonts w:asciiTheme="minorHAnsi" w:hAnsiTheme="minorHAnsi" w:cstheme="minorHAnsi"/>
        </w:rPr>
        <w:t>s</w:t>
      </w:r>
      <w:r w:rsidR="007B01AD" w:rsidRPr="005F4C71">
        <w:rPr>
          <w:rFonts w:asciiTheme="minorHAnsi" w:hAnsiTheme="minorHAnsi" w:cstheme="minorHAnsi"/>
        </w:rPr>
        <w:t>a es</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7B01AD" w:rsidRPr="005F4C71">
        <w:rPr>
          <w:rFonts w:asciiTheme="minorHAnsi" w:hAnsiTheme="minorHAnsi" w:cstheme="minorHAnsi"/>
        </w:rPr>
        <w:t xml:space="preserve"> para nosotros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10B27" w:rsidRPr="005F4C71">
        <w:rPr>
          <w:rFonts w:asciiTheme="minorHAnsi" w:hAnsiTheme="minorHAnsi" w:cstheme="minorHAnsi"/>
        </w:rPr>
        <w:t>oración</w:t>
      </w:r>
      <w:r w:rsidR="00673197" w:rsidRPr="005F4C71">
        <w:rPr>
          <w:rFonts w:asciiTheme="minorHAnsi" w:hAnsiTheme="minorHAnsi" w:cstheme="minorHAnsi"/>
        </w:rPr>
        <w:t xml:space="preserve"> salu</w:t>
      </w:r>
      <w:r w:rsidRPr="005F4C71">
        <w:rPr>
          <w:rFonts w:asciiTheme="minorHAnsi" w:hAnsiTheme="minorHAnsi" w:cstheme="minorHAnsi"/>
        </w:rPr>
        <w:t>dable</w:t>
      </w:r>
      <w:r w:rsidR="00673197" w:rsidRPr="005F4C71">
        <w:rPr>
          <w:rFonts w:asciiTheme="minorHAnsi" w:hAnsiTheme="minorHAnsi" w:cstheme="minorHAnsi"/>
        </w:rPr>
        <w:t xml:space="preserve">: </w:t>
      </w:r>
      <w:r w:rsidR="007B01AD" w:rsidRPr="005F4C71">
        <w:rPr>
          <w:rFonts w:asciiTheme="minorHAnsi" w:hAnsiTheme="minorHAnsi" w:cstheme="minorHAnsi"/>
        </w:rPr>
        <w:t>“</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7B01AD" w:rsidRPr="005F4C71">
        <w:rPr>
          <w:rFonts w:asciiTheme="minorHAnsi" w:hAnsiTheme="minorHAnsi" w:cstheme="minorHAnsi"/>
        </w:rPr>
        <w:t>haznos ver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52128" w:rsidRPr="005F4C71">
        <w:rPr>
          <w:rFonts w:asciiTheme="minorHAnsi" w:hAnsiTheme="minorHAnsi" w:cstheme="minorHAnsi"/>
        </w:rPr>
        <w:t>condición</w:t>
      </w:r>
      <w:r w:rsidR="00673197" w:rsidRPr="005F4C71">
        <w:rPr>
          <w:rFonts w:asciiTheme="minorHAnsi" w:hAnsiTheme="minorHAnsi" w:cstheme="minorHAnsi"/>
        </w:rPr>
        <w:t xml:space="preserve"> espiritual</w:t>
      </w:r>
      <w:r w:rsidR="007B01AD" w:rsidRPr="005F4C71">
        <w:rPr>
          <w:rFonts w:asciiTheme="minorHAnsi" w:hAnsiTheme="minorHAnsi" w:cstheme="minorHAnsi"/>
        </w:rPr>
        <w:t xml:space="preserve"> actual”</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E145BA" w:rsidRPr="005F4C71">
        <w:rPr>
          <w:rFonts w:asciiTheme="minorHAnsi" w:hAnsiTheme="minorHAnsi" w:cstheme="minorHAnsi"/>
        </w:rPr>
        <w:t>verdad</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673197" w:rsidRPr="005F4C71">
        <w:rPr>
          <w:rFonts w:asciiTheme="minorHAnsi" w:hAnsiTheme="minorHAnsi" w:cstheme="minorHAnsi"/>
        </w:rPr>
        <w:lastRenderedPageBreak/>
        <w:t xml:space="preserve">pasada </w:t>
      </w:r>
      <w:r w:rsidR="007B01AD" w:rsidRPr="005F4C71">
        <w:rPr>
          <w:rFonts w:asciiTheme="minorHAnsi" w:hAnsiTheme="minorHAnsi" w:cstheme="minorHAnsi"/>
        </w:rPr>
        <w:t>nos brinda esperanza</w:t>
      </w:r>
      <w:r w:rsidR="00673197" w:rsidRPr="005F4C71">
        <w:rPr>
          <w:rFonts w:asciiTheme="minorHAnsi" w:hAnsiTheme="minorHAnsi" w:cstheme="minorHAnsi"/>
        </w:rPr>
        <w:t xml:space="preserve"> incalcul</w:t>
      </w:r>
      <w:r w:rsidRPr="005F4C71">
        <w:rPr>
          <w:rFonts w:asciiTheme="minorHAnsi" w:hAnsiTheme="minorHAnsi" w:cstheme="minorHAnsi"/>
        </w:rPr>
        <w:t>able y</w:t>
      </w:r>
      <w:r w:rsidR="00673197" w:rsidRPr="005F4C71">
        <w:rPr>
          <w:rFonts w:asciiTheme="minorHAnsi" w:hAnsiTheme="minorHAnsi" w:cstheme="minorHAnsi"/>
        </w:rPr>
        <w:t xml:space="preserve"> </w:t>
      </w:r>
      <w:r w:rsidR="001D05AE" w:rsidRPr="005F4C71">
        <w:rPr>
          <w:rFonts w:asciiTheme="minorHAnsi" w:hAnsiTheme="minorHAnsi" w:cstheme="minorHAnsi"/>
        </w:rPr>
        <w:t>confianza</w:t>
      </w:r>
      <w:r w:rsidR="00673197" w:rsidRPr="005F4C71">
        <w:rPr>
          <w:rFonts w:asciiTheme="minorHAnsi" w:hAnsiTheme="minorHAnsi" w:cstheme="minorHAnsi"/>
        </w:rPr>
        <w:t xml:space="preserve"> para </w:t>
      </w:r>
      <w:r w:rsidRPr="005F4C71">
        <w:rPr>
          <w:rFonts w:asciiTheme="minorHAnsi" w:hAnsiTheme="minorHAnsi" w:cstheme="minorHAnsi"/>
        </w:rPr>
        <w:t>el</w:t>
      </w:r>
      <w:r w:rsidR="00673197" w:rsidRPr="005F4C71">
        <w:rPr>
          <w:rFonts w:asciiTheme="minorHAnsi" w:hAnsiTheme="minorHAnsi" w:cstheme="minorHAnsi"/>
        </w:rPr>
        <w:t xml:space="preserve"> futuro, </w:t>
      </w:r>
      <w:r w:rsidR="007B01AD" w:rsidRPr="005F4C71">
        <w:rPr>
          <w:rFonts w:asciiTheme="minorHAnsi" w:hAnsiTheme="minorHAnsi" w:cstheme="minorHAnsi"/>
        </w:rPr>
        <w:t>con tal que la reconozcamos tal cual es</w:t>
      </w:r>
      <w:r w:rsidRPr="005F4C71">
        <w:rPr>
          <w:rFonts w:asciiTheme="minorHAnsi" w:hAnsiTheme="minorHAnsi" w:cstheme="minorHAnsi"/>
        </w:rPr>
        <w:t>.</w:t>
      </w:r>
    </w:p>
    <w:p w14:paraId="2B0C073D" w14:textId="0E846D72" w:rsidR="00673197" w:rsidRPr="005F4C71" w:rsidRDefault="00CC0536" w:rsidP="00475EDC">
      <w:pPr>
        <w:spacing w:line="260" w:lineRule="exact"/>
        <w:rPr>
          <w:rFonts w:asciiTheme="minorHAnsi" w:hAnsiTheme="minorHAnsi" w:cstheme="minorHAnsi"/>
        </w:rPr>
      </w:pPr>
      <w:r w:rsidRPr="005F4C71">
        <w:rPr>
          <w:rFonts w:asciiTheme="minorHAnsi" w:hAnsiTheme="minorHAnsi" w:cstheme="minorHAnsi"/>
        </w:rPr>
        <w:t xml:space="preserve">La </w:t>
      </w:r>
      <w:r w:rsidR="000E7747">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C6A13" w:rsidRPr="005F4C71">
        <w:rPr>
          <w:rFonts w:asciiTheme="minorHAnsi" w:hAnsiTheme="minorHAnsi" w:cstheme="minorHAnsi"/>
        </w:rPr>
        <w:t>remanente</w:t>
      </w:r>
      <w:r w:rsidR="00673197" w:rsidRPr="005F4C71">
        <w:rPr>
          <w:rFonts w:asciiTheme="minorHAnsi" w:hAnsiTheme="minorHAnsi" w:cstheme="minorHAnsi"/>
        </w:rPr>
        <w:t>,</w:t>
      </w:r>
      <w:r w:rsidR="007B01AD" w:rsidRPr="005F4C71">
        <w:rPr>
          <w:rFonts w:asciiTheme="minorHAnsi" w:hAnsiTheme="minorHAnsi" w:cstheme="minorHAnsi"/>
        </w:rPr>
        <w:t xml:space="preserve"> </w:t>
      </w:r>
      <w:r w:rsidR="00673197" w:rsidRPr="005F4C71">
        <w:rPr>
          <w:rFonts w:asciiTheme="minorHAnsi" w:hAnsiTheme="minorHAnsi" w:cstheme="minorHAnsi"/>
        </w:rPr>
        <w:t>débil</w:t>
      </w:r>
      <w:r w:rsidR="007B01AD" w:rsidRPr="005F4C71">
        <w:rPr>
          <w:rFonts w:asciiTheme="minorHAnsi" w:hAnsiTheme="minorHAnsi" w:cstheme="minorHAnsi"/>
        </w:rPr>
        <w:t xml:space="preserve"> y defectuosa</w:t>
      </w:r>
      <w:r w:rsidR="00673197" w:rsidRPr="005F4C71">
        <w:rPr>
          <w:rFonts w:asciiTheme="minorHAnsi" w:hAnsiTheme="minorHAnsi" w:cstheme="minorHAnsi"/>
        </w:rPr>
        <w:t xml:space="preserve"> </w:t>
      </w:r>
      <w:r w:rsidR="00B05C9F" w:rsidRPr="005F4C71">
        <w:rPr>
          <w:rFonts w:asciiTheme="minorHAnsi" w:hAnsiTheme="minorHAnsi" w:cstheme="minorHAnsi"/>
        </w:rPr>
        <w:t>como es</w:t>
      </w:r>
      <w:r w:rsidR="00673197" w:rsidRPr="005F4C71">
        <w:rPr>
          <w:rFonts w:asciiTheme="minorHAnsi" w:hAnsiTheme="minorHAnsi" w:cstheme="minorHAnsi"/>
        </w:rPr>
        <w:t xml:space="preserve">, </w:t>
      </w:r>
      <w:r w:rsidR="007B01AD" w:rsidRPr="005F4C71">
        <w:rPr>
          <w:rFonts w:asciiTheme="minorHAnsi" w:hAnsiTheme="minorHAnsi" w:cstheme="minorHAnsi"/>
        </w:rPr>
        <w:t>sigue siendo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7B01AD" w:rsidRPr="005F4C71">
        <w:rPr>
          <w:rFonts w:asciiTheme="minorHAnsi" w:hAnsiTheme="minorHAnsi" w:cstheme="minorHAnsi"/>
        </w:rPr>
        <w:t xml:space="preserve">objeto </w:t>
      </w:r>
      <w:r w:rsidR="00673197" w:rsidRPr="005F4C71">
        <w:rPr>
          <w:rFonts w:asciiTheme="minorHAnsi" w:hAnsiTheme="minorHAnsi" w:cstheme="minorHAnsi"/>
        </w:rPr>
        <w:t>supremo de</w:t>
      </w:r>
      <w:r w:rsidR="001D4718"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197C4C" w:rsidRPr="005F4C71">
        <w:rPr>
          <w:rFonts w:asciiTheme="minorHAnsi" w:hAnsiTheme="minorHAnsi" w:cstheme="minorHAnsi"/>
        </w:rPr>
        <w:t>consideración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715B1D" w:rsidRPr="005F4C71">
        <w:rPr>
          <w:rFonts w:asciiTheme="minorHAnsi" w:hAnsiTheme="minorHAnsi" w:cstheme="minorHAnsi"/>
        </w:rPr>
        <w:t>Al reconocer</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pecaminosidad </w:t>
      </w:r>
      <w:r w:rsidR="00E533AB" w:rsidRPr="005F4C71">
        <w:rPr>
          <w:rFonts w:asciiTheme="minorHAnsi" w:hAnsiTheme="minorHAnsi" w:cstheme="minorHAnsi"/>
        </w:rPr>
        <w:t>ponemos toda nuestra confianza</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a miseric</w:t>
      </w:r>
      <w:r w:rsidRPr="005F4C71">
        <w:rPr>
          <w:rFonts w:asciiTheme="minorHAnsi" w:hAnsiTheme="minorHAnsi" w:cstheme="minorHAnsi"/>
        </w:rPr>
        <w:t>o</w:t>
      </w:r>
      <w:r w:rsidR="00673197" w:rsidRPr="005F4C71">
        <w:rPr>
          <w:rFonts w:asciiTheme="minorHAnsi" w:hAnsiTheme="minorHAnsi" w:cstheme="minorHAnsi"/>
        </w:rPr>
        <w:t xml:space="preserve">rdia </w:t>
      </w:r>
      <w:r w:rsidR="00C349C2" w:rsidRPr="005F4C71">
        <w:rPr>
          <w:rFonts w:asciiTheme="minorHAnsi" w:hAnsiTheme="minorHAnsi" w:cstheme="minorHAnsi"/>
        </w:rPr>
        <w:t xml:space="preserve">y </w:t>
      </w:r>
      <w:r w:rsidR="00673197" w:rsidRPr="005F4C71">
        <w:rPr>
          <w:rFonts w:asciiTheme="minorHAnsi" w:hAnsiTheme="minorHAnsi" w:cstheme="minorHAnsi"/>
        </w:rPr>
        <w:t xml:space="preserve">amor </w:t>
      </w:r>
      <w:r w:rsidR="00C349C2" w:rsidRPr="005F4C71">
        <w:rPr>
          <w:rFonts w:asciiTheme="minorHAnsi" w:hAnsiTheme="minorHAnsi" w:cstheme="minorHAnsi"/>
        </w:rPr>
        <w:t xml:space="preserve">inmutables </w:t>
      </w:r>
      <w:r w:rsidR="00673197" w:rsidRPr="005F4C71">
        <w:rPr>
          <w:rFonts w:asciiTheme="minorHAnsi" w:hAnsiTheme="minorHAnsi" w:cstheme="minorHAnsi"/>
        </w:rPr>
        <w:t xml:space="preserve">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3528E7" w:rsidRPr="005F4C71">
        <w:rPr>
          <w:rFonts w:asciiTheme="minorHAnsi" w:hAnsiTheme="minorHAnsi" w:cstheme="minorHAnsi"/>
        </w:rPr>
        <w:t xml:space="preserve">El largo rodeo </w:t>
      </w:r>
      <w:r w:rsidR="00184944" w:rsidRPr="005F4C71">
        <w:rPr>
          <w:rFonts w:asciiTheme="minorHAnsi" w:hAnsiTheme="minorHAnsi" w:cstheme="minorHAnsi"/>
        </w:rPr>
        <w:t xml:space="preserve">en el que hemos estado vagando durante años ha de llevarnos </w:t>
      </w:r>
      <w:r w:rsidR="00E533AB" w:rsidRPr="005F4C71">
        <w:rPr>
          <w:rFonts w:asciiTheme="minorHAnsi" w:hAnsiTheme="minorHAnsi" w:cstheme="minorHAnsi"/>
        </w:rPr>
        <w:t>-</w:t>
      </w:r>
      <w:r w:rsidR="00184944" w:rsidRPr="005F4C71">
        <w:rPr>
          <w:rFonts w:asciiTheme="minorHAnsi" w:hAnsiTheme="minorHAnsi" w:cstheme="minorHAnsi"/>
        </w:rPr>
        <w:t xml:space="preserve">en </w:t>
      </w:r>
      <w:r w:rsidR="00A028E2" w:rsidRPr="005F4C71">
        <w:rPr>
          <w:rFonts w:asciiTheme="minorHAnsi" w:hAnsiTheme="minorHAnsi" w:cstheme="minorHAnsi"/>
        </w:rPr>
        <w:t>su</w:t>
      </w:r>
      <w:r w:rsidR="00BB1E03" w:rsidRPr="005F4C71">
        <w:rPr>
          <w:rFonts w:asciiTheme="minorHAnsi" w:hAnsiTheme="minorHAnsi" w:cstheme="minorHAnsi"/>
        </w:rPr>
        <w:t xml:space="preserve"> momento</w:t>
      </w:r>
      <w:r w:rsidR="00E533AB" w:rsidRPr="005F4C71">
        <w:rPr>
          <w:rFonts w:asciiTheme="minorHAnsi" w:hAnsiTheme="minorHAnsi" w:cstheme="minorHAnsi"/>
        </w:rPr>
        <w:t>-</w:t>
      </w:r>
      <w:r w:rsidR="00184944" w:rsidRPr="005F4C71">
        <w:rPr>
          <w:rFonts w:asciiTheme="minorHAnsi" w:hAnsiTheme="minorHAnsi" w:cstheme="minorHAnsi"/>
        </w:rPr>
        <w:t xml:space="preserve"> </w:t>
      </w:r>
      <w:r w:rsidR="00673197" w:rsidRPr="005F4C71">
        <w:rPr>
          <w:rFonts w:asciiTheme="minorHAnsi" w:hAnsiTheme="minorHAnsi" w:cstheme="minorHAnsi"/>
        </w:rPr>
        <w:t>a</w:t>
      </w:r>
      <w:r w:rsidRPr="005F4C71">
        <w:rPr>
          <w:rFonts w:asciiTheme="minorHAnsi" w:hAnsiTheme="minorHAnsi" w:cstheme="minorHAnsi"/>
        </w:rPr>
        <w:t>l</w:t>
      </w:r>
      <w:r w:rsidR="00673197" w:rsidRPr="005F4C71">
        <w:rPr>
          <w:rFonts w:asciiTheme="minorHAnsi" w:hAnsiTheme="minorHAnsi" w:cstheme="minorHAnsi"/>
        </w:rPr>
        <w:t xml:space="preserve"> Cristo que </w:t>
      </w:r>
      <w:r w:rsidR="00A5432D" w:rsidRPr="005F4C71">
        <w:rPr>
          <w:rFonts w:asciiTheme="minorHAnsi" w:hAnsiTheme="minorHAnsi" w:cstheme="minorHAnsi"/>
        </w:rPr>
        <w:t>rechazamos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BB1E03" w:rsidRPr="005F4C71">
        <w:rPr>
          <w:rFonts w:asciiTheme="minorHAnsi" w:hAnsiTheme="minorHAnsi" w:cstheme="minorHAnsi"/>
        </w:rPr>
        <w:t>l</w:t>
      </w:r>
      <w:r w:rsidR="00A04A97" w:rsidRPr="005F4C71">
        <w:rPr>
          <w:rFonts w:asciiTheme="minorHAnsi" w:hAnsiTheme="minorHAnsi" w:cstheme="minorHAnsi"/>
        </w:rPr>
        <w:t>a</w:t>
      </w:r>
      <w:r w:rsidR="00673197" w:rsidRPr="005F4C71">
        <w:rPr>
          <w:rFonts w:asciiTheme="minorHAnsi" w:hAnsiTheme="minorHAnsi" w:cstheme="minorHAnsi"/>
        </w:rPr>
        <w:t xml:space="preserve"> era de 1888.</w:t>
      </w:r>
      <w:r w:rsidR="002D3E00" w:rsidRPr="005F4C71">
        <w:rPr>
          <w:rFonts w:asciiTheme="minorHAnsi" w:hAnsiTheme="minorHAnsi" w:cstheme="minorHAnsi"/>
        </w:rPr>
        <w:t xml:space="preserve"> Lo encontraremos cuando nos aborrezcamos a nosotros mismos y nos arrepintamos.</w:t>
      </w:r>
      <w:r w:rsidR="00673197" w:rsidRPr="005F4C71">
        <w:rPr>
          <w:rFonts w:asciiTheme="minorHAnsi" w:hAnsiTheme="minorHAnsi" w:cstheme="minorHAnsi"/>
        </w:rPr>
        <w:t xml:space="preserve"> </w:t>
      </w:r>
      <w:r w:rsidR="002D3E00" w:rsidRPr="005F4C71">
        <w:rPr>
          <w:rFonts w:asciiTheme="minorHAnsi" w:hAnsiTheme="minorHAnsi" w:cstheme="minorHAnsi"/>
        </w:rPr>
        <w:t>Ese proceso no va a estar contaminado por la reivindicación</w:t>
      </w:r>
      <w:r w:rsidR="0010475A">
        <w:rPr>
          <w:rFonts w:asciiTheme="minorHAnsi" w:hAnsiTheme="minorHAnsi" w:cstheme="minorHAnsi"/>
        </w:rPr>
        <w:t xml:space="preserve"> de nosotros mismos</w:t>
      </w:r>
      <w:r w:rsidR="002D3E00" w:rsidRPr="005F4C71">
        <w:rPr>
          <w:rFonts w:asciiTheme="minorHAnsi" w:hAnsiTheme="minorHAnsi" w:cstheme="minorHAnsi"/>
        </w:rPr>
        <w:t>.</w:t>
      </w:r>
    </w:p>
    <w:p w14:paraId="077E68A2" w14:textId="77777777" w:rsidR="00673197" w:rsidRPr="005F4C71" w:rsidRDefault="00673197" w:rsidP="00475EDC">
      <w:pPr>
        <w:spacing w:line="260" w:lineRule="exact"/>
        <w:rPr>
          <w:rFonts w:asciiTheme="minorHAnsi" w:hAnsiTheme="minorHAnsi" w:cstheme="minorHAnsi"/>
        </w:rPr>
      </w:pPr>
      <w:r w:rsidRPr="005F4C71">
        <w:rPr>
          <w:rFonts w:asciiTheme="minorHAnsi" w:hAnsiTheme="minorHAnsi" w:cstheme="minorHAnsi"/>
        </w:rPr>
        <w:t xml:space="preserve">Por </w:t>
      </w:r>
      <w:r w:rsidR="00E145BA" w:rsidRPr="005F4C71">
        <w:rPr>
          <w:rFonts w:asciiTheme="minorHAnsi" w:hAnsiTheme="minorHAnsi" w:cstheme="minorHAnsi"/>
        </w:rPr>
        <w:t>otro</w:t>
      </w:r>
      <w:r w:rsidRPr="005F4C71">
        <w:rPr>
          <w:rFonts w:asciiTheme="minorHAnsi" w:hAnsiTheme="minorHAnsi" w:cstheme="minorHAnsi"/>
        </w:rPr>
        <w:t xml:space="preserve"> lado, </w:t>
      </w:r>
      <w:r w:rsidR="009F55CA" w:rsidRPr="005F4C71">
        <w:rPr>
          <w:rFonts w:asciiTheme="minorHAnsi" w:hAnsiTheme="minorHAnsi" w:cstheme="minorHAnsi"/>
        </w:rPr>
        <w:t xml:space="preserve">Dios </w:t>
      </w:r>
      <w:r w:rsidR="00E2639C" w:rsidRPr="005F4C71">
        <w:rPr>
          <w:rFonts w:asciiTheme="minorHAnsi" w:hAnsiTheme="minorHAnsi" w:cstheme="minorHAnsi"/>
        </w:rPr>
        <w:t>confí</w:t>
      </w:r>
      <w:r w:rsidR="009F55CA" w:rsidRPr="005F4C71">
        <w:rPr>
          <w:rFonts w:asciiTheme="minorHAnsi" w:hAnsiTheme="minorHAnsi" w:cstheme="minorHAnsi"/>
        </w:rPr>
        <w:t xml:space="preserve">a </w:t>
      </w:r>
      <w:r w:rsidR="00DB756E" w:rsidRPr="005F4C71">
        <w:rPr>
          <w:rFonts w:asciiTheme="minorHAnsi" w:hAnsiTheme="minorHAnsi" w:cstheme="minorHAnsi"/>
        </w:rPr>
        <w:t>en la sinceridad de nuestro corazón</w:t>
      </w:r>
      <w:r w:rsidRPr="005F4C71">
        <w:rPr>
          <w:rFonts w:asciiTheme="minorHAnsi" w:hAnsiTheme="minorHAnsi" w:cstheme="minorHAnsi"/>
        </w:rPr>
        <w:t xml:space="preserve">. </w:t>
      </w:r>
      <w:r w:rsidR="00AC0086" w:rsidRPr="005F4C71">
        <w:rPr>
          <w:rFonts w:asciiTheme="minorHAnsi" w:hAnsiTheme="minorHAnsi" w:cstheme="minorHAnsi"/>
        </w:rPr>
        <w:t>Él</w:t>
      </w:r>
      <w:r w:rsidRPr="005F4C71">
        <w:rPr>
          <w:rFonts w:asciiTheme="minorHAnsi" w:hAnsiTheme="minorHAnsi" w:cstheme="minorHAnsi"/>
        </w:rPr>
        <w:t xml:space="preserve"> </w:t>
      </w:r>
      <w:r w:rsidR="00CC0536" w:rsidRPr="005F4C71">
        <w:rPr>
          <w:rFonts w:asciiTheme="minorHAnsi" w:hAnsiTheme="minorHAnsi" w:cstheme="minorHAnsi"/>
        </w:rPr>
        <w:t xml:space="preserve">mismo </w:t>
      </w:r>
      <w:r w:rsidRPr="005F4C71">
        <w:rPr>
          <w:rFonts w:asciiTheme="minorHAnsi" w:hAnsiTheme="minorHAnsi" w:cstheme="minorHAnsi"/>
        </w:rPr>
        <w:t xml:space="preserve">está </w:t>
      </w:r>
      <w:r w:rsidR="00C609B1" w:rsidRPr="005F4C71">
        <w:rPr>
          <w:rFonts w:asciiTheme="minorHAnsi" w:hAnsiTheme="minorHAnsi" w:cstheme="minorHAnsi"/>
        </w:rPr>
        <w:t>sometido a</w:t>
      </w:r>
      <w:r w:rsidRPr="005F4C71">
        <w:rPr>
          <w:rFonts w:asciiTheme="minorHAnsi" w:hAnsiTheme="minorHAnsi" w:cstheme="minorHAnsi"/>
        </w:rPr>
        <w:t xml:space="preserve"> ju</w:t>
      </w:r>
      <w:r w:rsidR="00CC0536" w:rsidRPr="005F4C71">
        <w:rPr>
          <w:rFonts w:asciiTheme="minorHAnsi" w:hAnsiTheme="minorHAnsi" w:cstheme="minorHAnsi"/>
        </w:rPr>
        <w:t>icio</w:t>
      </w:r>
      <w:r w:rsidRPr="005F4C71">
        <w:rPr>
          <w:rFonts w:asciiTheme="minorHAnsi" w:hAnsiTheme="minorHAnsi" w:cstheme="minorHAnsi"/>
        </w:rPr>
        <w:t xml:space="preserve"> </w:t>
      </w:r>
      <w:r w:rsidR="00C609B1" w:rsidRPr="005F4C71">
        <w:rPr>
          <w:rFonts w:asciiTheme="minorHAnsi" w:hAnsiTheme="minorHAnsi" w:cstheme="minorHAnsi"/>
        </w:rPr>
        <w:t>ante el universo, en nosotros.</w:t>
      </w:r>
      <w:r w:rsidRPr="005F4C71">
        <w:rPr>
          <w:rFonts w:asciiTheme="minorHAnsi" w:hAnsiTheme="minorHAnsi" w:cstheme="minorHAnsi"/>
        </w:rPr>
        <w:t xml:space="preserve"> </w:t>
      </w:r>
      <w:r w:rsidR="00C609B1" w:rsidRPr="005F4C71">
        <w:rPr>
          <w:rFonts w:asciiTheme="minorHAnsi" w:hAnsiTheme="minorHAnsi" w:cstheme="minorHAnsi"/>
        </w:rPr>
        <w:t>Ha hecho depender s</w:t>
      </w:r>
      <w:r w:rsidR="001D05AE" w:rsidRPr="005F4C71">
        <w:rPr>
          <w:rFonts w:asciiTheme="minorHAnsi" w:hAnsiTheme="minorHAnsi" w:cstheme="minorHAnsi"/>
        </w:rPr>
        <w:t>u</w:t>
      </w:r>
      <w:r w:rsidRPr="005F4C71">
        <w:rPr>
          <w:rFonts w:asciiTheme="minorHAnsi" w:hAnsiTheme="minorHAnsi" w:cstheme="minorHAnsi"/>
        </w:rPr>
        <w:t xml:space="preserve"> trono </w:t>
      </w:r>
      <w:r w:rsidR="00C609B1" w:rsidRPr="005F4C71">
        <w:rPr>
          <w:rFonts w:asciiTheme="minorHAnsi" w:hAnsiTheme="minorHAnsi" w:cstheme="minorHAnsi"/>
        </w:rPr>
        <w:t>d</w:t>
      </w:r>
      <w:r w:rsidRPr="005F4C71">
        <w:rPr>
          <w:rFonts w:asciiTheme="minorHAnsi" w:hAnsiTheme="minorHAnsi" w:cstheme="minorHAnsi"/>
        </w:rPr>
        <w:t xml:space="preserve">e </w:t>
      </w:r>
      <w:r w:rsidR="00CC0536" w:rsidRPr="005F4C71">
        <w:rPr>
          <w:rFonts w:asciiTheme="minorHAnsi" w:hAnsiTheme="minorHAnsi" w:cstheme="minorHAnsi"/>
        </w:rPr>
        <w:t>l</w:t>
      </w:r>
      <w:r w:rsidRPr="005F4C71">
        <w:rPr>
          <w:rFonts w:asciiTheme="minorHAnsi" w:hAnsiTheme="minorHAnsi" w:cstheme="minorHAnsi"/>
        </w:rPr>
        <w:t xml:space="preserve">a </w:t>
      </w:r>
      <w:r w:rsidR="00C609B1" w:rsidRPr="005F4C71">
        <w:rPr>
          <w:rFonts w:asciiTheme="minorHAnsi" w:hAnsiTheme="minorHAnsi" w:cstheme="minorHAnsi"/>
        </w:rPr>
        <w:t>sinceridad de su</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E</w:t>
      </w:r>
      <w:r w:rsidR="002E25D6" w:rsidRPr="005F4C71">
        <w:rPr>
          <w:rFonts w:asciiTheme="minorHAnsi" w:hAnsiTheme="minorHAnsi" w:cstheme="minorHAnsi"/>
        </w:rPr>
        <w:t xml:space="preserve">n el </w:t>
      </w:r>
      <w:r w:rsidR="002E25D6" w:rsidRPr="005F4C71">
        <w:rPr>
          <w:rFonts w:asciiTheme="minorHAnsi" w:hAnsiTheme="minorHAnsi" w:cstheme="minorHAnsi"/>
          <w:i/>
          <w:iCs/>
        </w:rPr>
        <w:t>Bulletin</w:t>
      </w:r>
      <w:r w:rsidR="002E25D6" w:rsidRPr="005F4C71">
        <w:rPr>
          <w:rFonts w:asciiTheme="minorHAnsi" w:hAnsiTheme="minorHAnsi" w:cstheme="minorHAnsi"/>
        </w:rPr>
        <w:t xml:space="preserve"> de la Asociación General de 1893 e</w:t>
      </w:r>
      <w:r w:rsidRPr="005F4C71">
        <w:rPr>
          <w:rFonts w:asciiTheme="minorHAnsi" w:hAnsiTheme="minorHAnsi" w:cstheme="minorHAnsi"/>
        </w:rPr>
        <w:t xml:space="preserve">ncontramos este </w:t>
      </w:r>
      <w:r w:rsidR="002E25D6" w:rsidRPr="005F4C71">
        <w:rPr>
          <w:rFonts w:asciiTheme="minorHAnsi" w:hAnsiTheme="minorHAnsi" w:cstheme="minorHAnsi"/>
        </w:rPr>
        <w:t>refrescante llamado</w:t>
      </w:r>
      <w:r w:rsidRPr="005F4C71">
        <w:rPr>
          <w:rFonts w:asciiTheme="minorHAnsi" w:hAnsiTheme="minorHAnsi" w:cstheme="minorHAnsi"/>
        </w:rPr>
        <w:t xml:space="preserve"> </w:t>
      </w:r>
      <w:r w:rsidR="002E25D6" w:rsidRPr="005F4C71">
        <w:rPr>
          <w:rFonts w:asciiTheme="minorHAnsi" w:hAnsiTheme="minorHAnsi" w:cstheme="minorHAnsi"/>
        </w:rPr>
        <w:t>centrado en Cristo</w:t>
      </w:r>
      <w:r w:rsidRPr="005F4C71">
        <w:rPr>
          <w:rFonts w:asciiTheme="minorHAnsi" w:hAnsiTheme="minorHAnsi" w:cstheme="minorHAnsi"/>
        </w:rPr>
        <w:t>:</w:t>
      </w:r>
    </w:p>
    <w:p w14:paraId="1780CE8B" w14:textId="7A4562F6" w:rsidR="002E25D6" w:rsidRPr="005F4C71" w:rsidRDefault="002E25D6" w:rsidP="0010475A">
      <w:pPr>
        <w:spacing w:line="260" w:lineRule="exact"/>
        <w:ind w:left="567" w:right="566"/>
        <w:rPr>
          <w:rFonts w:asciiTheme="minorHAnsi" w:hAnsiTheme="minorHAnsi" w:cstheme="minorHAnsi"/>
        </w:rPr>
      </w:pPr>
      <w:r w:rsidRPr="0010475A">
        <w:rPr>
          <w:rFonts w:asciiTheme="minorHAnsi" w:hAnsiTheme="minorHAnsi" w:cstheme="minorHAnsi"/>
          <w:color w:val="000099"/>
        </w:rPr>
        <w:t>“</w:t>
      </w:r>
      <w:r w:rsidR="004A235C" w:rsidRPr="0010475A">
        <w:rPr>
          <w:rFonts w:asciiTheme="minorHAnsi" w:hAnsiTheme="minorHAnsi" w:cstheme="minorHAnsi"/>
          <w:color w:val="000099"/>
        </w:rPr>
        <w:t xml:space="preserve">Ha de suceder algo grande y decisivo, y ha de suceder pronto. </w:t>
      </w:r>
      <w:r w:rsidR="00B86A6A" w:rsidRPr="0010475A">
        <w:rPr>
          <w:rFonts w:asciiTheme="minorHAnsi" w:hAnsiTheme="minorHAnsi" w:cstheme="minorHAnsi"/>
          <w:color w:val="000099"/>
        </w:rPr>
        <w:t>Cualquier demora compromete</w:t>
      </w:r>
      <w:r w:rsidR="00D02A15" w:rsidRPr="0010475A">
        <w:rPr>
          <w:rFonts w:asciiTheme="minorHAnsi" w:hAnsiTheme="minorHAnsi" w:cstheme="minorHAnsi"/>
          <w:color w:val="000099"/>
        </w:rPr>
        <w:softHyphen/>
      </w:r>
      <w:r w:rsidR="00B86A6A" w:rsidRPr="0010475A">
        <w:rPr>
          <w:rFonts w:asciiTheme="minorHAnsi" w:hAnsiTheme="minorHAnsi" w:cstheme="minorHAnsi"/>
          <w:color w:val="000099"/>
        </w:rPr>
        <w:t>r</w:t>
      </w:r>
      <w:r w:rsidR="00F168AD" w:rsidRPr="0010475A">
        <w:rPr>
          <w:rFonts w:asciiTheme="minorHAnsi" w:hAnsiTheme="minorHAnsi" w:cstheme="minorHAnsi"/>
          <w:color w:val="000099"/>
        </w:rPr>
        <w:t>ía</w:t>
      </w:r>
      <w:r w:rsidR="00B86A6A" w:rsidRPr="0010475A">
        <w:rPr>
          <w:rFonts w:asciiTheme="minorHAnsi" w:hAnsiTheme="minorHAnsi" w:cstheme="minorHAnsi"/>
          <w:color w:val="000099"/>
        </w:rPr>
        <w:t xml:space="preserve"> el carácter de Dios y su trono</w:t>
      </w:r>
      <w:r w:rsidR="0010475A" w:rsidRPr="0010475A">
        <w:rPr>
          <w:rFonts w:asciiTheme="minorHAnsi" w:hAnsiTheme="minorHAnsi" w:cstheme="minorHAnsi"/>
          <w:color w:val="000099"/>
        </w:rPr>
        <w:t>”</w:t>
      </w:r>
      <w:r w:rsidR="00B86A6A" w:rsidRPr="0010475A">
        <w:rPr>
          <w:rFonts w:asciiTheme="minorHAnsi" w:hAnsiTheme="minorHAnsi" w:cstheme="minorHAnsi"/>
          <w:color w:val="000099"/>
        </w:rPr>
        <w:t>.</w:t>
      </w:r>
      <w:r w:rsidR="00551DA6" w:rsidRPr="0010475A">
        <w:rPr>
          <w:rFonts w:asciiTheme="minorHAnsi" w:hAnsiTheme="minorHAnsi" w:cstheme="minorHAnsi"/>
          <w:color w:val="000099"/>
        </w:rPr>
        <w:tab/>
      </w:r>
      <w:r w:rsidR="00B86A6A" w:rsidRPr="0010475A">
        <w:rPr>
          <w:rFonts w:asciiTheme="minorHAnsi" w:hAnsiTheme="minorHAnsi" w:cstheme="minorHAnsi"/>
          <w:color w:val="000099"/>
        </w:rPr>
        <w:br/>
        <w:t xml:space="preserve">¿Pondremos en riesgo el honor del trono de Dios? </w:t>
      </w:r>
      <w:r w:rsidR="002A3000" w:rsidRPr="0010475A">
        <w:rPr>
          <w:rFonts w:asciiTheme="minorHAnsi" w:hAnsiTheme="minorHAnsi" w:cstheme="minorHAnsi"/>
          <w:color w:val="000099"/>
        </w:rPr>
        <w:t xml:space="preserve">Hermanos, por el Señor y </w:t>
      </w:r>
      <w:r w:rsidR="00491127" w:rsidRPr="0010475A">
        <w:rPr>
          <w:rFonts w:asciiTheme="minorHAnsi" w:hAnsiTheme="minorHAnsi" w:cstheme="minorHAnsi"/>
          <w:color w:val="000099"/>
        </w:rPr>
        <w:t>por</w:t>
      </w:r>
      <w:r w:rsidR="002A3000" w:rsidRPr="0010475A">
        <w:rPr>
          <w:rFonts w:asciiTheme="minorHAnsi" w:hAnsiTheme="minorHAnsi" w:cstheme="minorHAnsi"/>
          <w:color w:val="000099"/>
        </w:rPr>
        <w:t xml:space="preserve"> su trono, </w:t>
      </w:r>
      <w:r w:rsidR="00491127" w:rsidRPr="0010475A">
        <w:rPr>
          <w:rFonts w:asciiTheme="minorHAnsi" w:hAnsiTheme="minorHAnsi" w:cstheme="minorHAnsi"/>
          <w:color w:val="000099"/>
        </w:rPr>
        <w:t>despejemos en camino</w:t>
      </w:r>
      <w:r w:rsidR="00491127" w:rsidRPr="005F4C71">
        <w:rPr>
          <w:rFonts w:asciiTheme="minorHAnsi" w:hAnsiTheme="minorHAnsi" w:cstheme="minorHAnsi"/>
        </w:rPr>
        <w:t xml:space="preserve"> (A.T. Jones, citando a </w:t>
      </w:r>
      <w:r w:rsidR="001934C9">
        <w:rPr>
          <w:rFonts w:asciiTheme="minorHAnsi" w:hAnsiTheme="minorHAnsi" w:cstheme="minorHAnsi"/>
        </w:rPr>
        <w:t>Ellen White</w:t>
      </w:r>
      <w:r w:rsidR="0010475A">
        <w:rPr>
          <w:rFonts w:asciiTheme="minorHAnsi" w:hAnsiTheme="minorHAnsi" w:cstheme="minorHAnsi"/>
        </w:rPr>
        <w:t>,</w:t>
      </w:r>
      <w:r w:rsidR="00491127" w:rsidRPr="005F4C71">
        <w:rPr>
          <w:rFonts w:asciiTheme="minorHAnsi" w:hAnsiTheme="minorHAnsi" w:cstheme="minorHAnsi"/>
        </w:rPr>
        <w:t xml:space="preserve"> 73. A su vez, </w:t>
      </w:r>
      <w:r w:rsidR="001934C9">
        <w:rPr>
          <w:rFonts w:asciiTheme="minorHAnsi" w:hAnsiTheme="minorHAnsi" w:cstheme="minorHAnsi"/>
        </w:rPr>
        <w:t>Ellen White</w:t>
      </w:r>
      <w:r w:rsidR="00491127" w:rsidRPr="005F4C71">
        <w:rPr>
          <w:rFonts w:asciiTheme="minorHAnsi" w:hAnsiTheme="minorHAnsi" w:cstheme="minorHAnsi"/>
        </w:rPr>
        <w:t xml:space="preserve"> tomó prestado ese pensamiento de </w:t>
      </w:r>
      <w:r w:rsidR="00491127" w:rsidRPr="005F4C71">
        <w:rPr>
          <w:rFonts w:asciiTheme="minorHAnsi" w:hAnsiTheme="minorHAnsi" w:cstheme="minorHAnsi"/>
          <w:i/>
        </w:rPr>
        <w:t>The Great Teacher</w:t>
      </w:r>
      <w:r w:rsidR="00491127" w:rsidRPr="005F4C71">
        <w:rPr>
          <w:rFonts w:asciiTheme="minorHAnsi" w:hAnsiTheme="minorHAnsi" w:cstheme="minorHAnsi"/>
        </w:rPr>
        <w:t>, escrito por John Harris en 1836).</w:t>
      </w:r>
    </w:p>
    <w:p w14:paraId="43806D1C" w14:textId="77777777" w:rsidR="00673197" w:rsidRPr="005F4C71" w:rsidRDefault="00E1063C" w:rsidP="00475EDC">
      <w:pPr>
        <w:spacing w:line="260" w:lineRule="exact"/>
        <w:rPr>
          <w:rFonts w:asciiTheme="minorHAnsi" w:hAnsiTheme="minorHAnsi" w:cstheme="minorHAnsi"/>
        </w:rPr>
      </w:pPr>
      <w:r w:rsidRPr="005F4C71">
        <w:rPr>
          <w:rFonts w:asciiTheme="minorHAnsi" w:hAnsiTheme="minorHAnsi" w:cstheme="minorHAnsi"/>
        </w:rPr>
        <w:t>¿</w:t>
      </w:r>
      <w:r w:rsidR="00957CAF" w:rsidRPr="005F4C71">
        <w:rPr>
          <w:rFonts w:asciiTheme="minorHAnsi" w:hAnsiTheme="minorHAnsi" w:cstheme="minorHAnsi"/>
        </w:rPr>
        <w:t>Podría alumbrar</w:t>
      </w:r>
      <w:r w:rsidRPr="005F4C71">
        <w:rPr>
          <w:rFonts w:asciiTheme="minorHAnsi" w:hAnsiTheme="minorHAnsi" w:cstheme="minorHAnsi"/>
        </w:rPr>
        <w:t xml:space="preserve"> toda la tierra </w:t>
      </w:r>
      <w:r w:rsidR="00957CAF" w:rsidRPr="005F4C71">
        <w:rPr>
          <w:rFonts w:asciiTheme="minorHAnsi" w:hAnsiTheme="minorHAnsi" w:cstheme="minorHAnsi"/>
        </w:rPr>
        <w:t>con su</w:t>
      </w:r>
      <w:r w:rsidRPr="005F4C71">
        <w:rPr>
          <w:rFonts w:asciiTheme="minorHAnsi" w:hAnsiTheme="minorHAnsi" w:cstheme="minorHAnsi"/>
        </w:rPr>
        <w:t xml:space="preserve"> gloria un fuerte pregón </w:t>
      </w:r>
      <w:r w:rsidR="00957CAF" w:rsidRPr="005F4C71">
        <w:rPr>
          <w:rFonts w:asciiTheme="minorHAnsi" w:hAnsiTheme="minorHAnsi" w:cstheme="minorHAnsi"/>
        </w:rPr>
        <w:t xml:space="preserve">diferente </w:t>
      </w:r>
      <w:r w:rsidR="00BA4CBC" w:rsidRPr="005F4C71">
        <w:rPr>
          <w:rFonts w:asciiTheme="minorHAnsi" w:hAnsiTheme="minorHAnsi" w:cstheme="minorHAnsi"/>
        </w:rPr>
        <w:t>del</w:t>
      </w:r>
      <w:r w:rsidRPr="005F4C71">
        <w:rPr>
          <w:rFonts w:asciiTheme="minorHAnsi" w:hAnsiTheme="minorHAnsi" w:cstheme="minorHAnsi"/>
        </w:rPr>
        <w:t xml:space="preserve"> que</w:t>
      </w:r>
      <w:r w:rsidR="00BA4CBC" w:rsidRPr="005F4C71">
        <w:rPr>
          <w:rFonts w:asciiTheme="minorHAnsi" w:hAnsiTheme="minorHAnsi" w:cstheme="minorHAnsi"/>
        </w:rPr>
        <w:t xml:space="preserve"> nuestro arrepentimiento</w:t>
      </w:r>
      <w:r w:rsidRPr="005F4C71">
        <w:rPr>
          <w:rFonts w:asciiTheme="minorHAnsi" w:hAnsiTheme="minorHAnsi" w:cstheme="minorHAnsi"/>
        </w:rPr>
        <w:t xml:space="preserve"> </w:t>
      </w:r>
      <w:r w:rsidR="001D5BBF" w:rsidRPr="005F4C71">
        <w:rPr>
          <w:rFonts w:asciiTheme="minorHAnsi" w:hAnsiTheme="minorHAnsi" w:cstheme="minorHAnsi"/>
        </w:rPr>
        <w:t>ha de</w:t>
      </w:r>
      <w:r w:rsidR="00BA4CBC" w:rsidRPr="005F4C71">
        <w:rPr>
          <w:rFonts w:asciiTheme="minorHAnsi" w:hAnsiTheme="minorHAnsi" w:cstheme="minorHAnsi"/>
        </w:rPr>
        <w:t xml:space="preserve"> hacer posible</w:t>
      </w:r>
      <w:r w:rsidRPr="005F4C71">
        <w:rPr>
          <w:rFonts w:asciiTheme="minorHAnsi" w:hAnsiTheme="minorHAnsi" w:cstheme="minorHAnsi"/>
        </w:rPr>
        <w:t>?</w:t>
      </w:r>
    </w:p>
    <w:p w14:paraId="1855B84B" w14:textId="77777777" w:rsidR="00C26639" w:rsidRPr="005F4C71" w:rsidRDefault="00C26639" w:rsidP="00491127">
      <w:pPr>
        <w:jc w:val="center"/>
        <w:rPr>
          <w:rFonts w:asciiTheme="minorHAnsi" w:hAnsiTheme="minorHAnsi" w:cstheme="minorHAnsi"/>
        </w:rPr>
      </w:pPr>
    </w:p>
    <w:p w14:paraId="0925A413" w14:textId="2543D761" w:rsidR="000A5F6F" w:rsidRPr="004019D4" w:rsidRDefault="00491127" w:rsidP="004019D4">
      <w:pPr>
        <w:pStyle w:val="Ttulo"/>
        <w:jc w:val="center"/>
        <w:rPr>
          <w:rFonts w:asciiTheme="minorHAnsi" w:hAnsiTheme="minorHAnsi" w:cstheme="minorHAnsi"/>
          <w:i/>
          <w:iCs/>
          <w:sz w:val="32"/>
          <w:szCs w:val="32"/>
        </w:rPr>
      </w:pPr>
      <w:r w:rsidRPr="005F4C71">
        <w:br w:type="page"/>
      </w:r>
      <w:bookmarkStart w:id="30" w:name="cap13"/>
      <w:r w:rsidRPr="004019D4">
        <w:rPr>
          <w:rFonts w:asciiTheme="minorHAnsi" w:hAnsiTheme="minorHAnsi" w:cstheme="minorHAnsi"/>
          <w:i/>
          <w:iCs/>
          <w:sz w:val="32"/>
          <w:szCs w:val="32"/>
        </w:rPr>
        <w:lastRenderedPageBreak/>
        <w:t xml:space="preserve">Capítulo </w:t>
      </w:r>
      <w:r w:rsidR="00673197" w:rsidRPr="004019D4">
        <w:rPr>
          <w:rFonts w:asciiTheme="minorHAnsi" w:hAnsiTheme="minorHAnsi" w:cstheme="minorHAnsi"/>
          <w:i/>
          <w:iCs/>
          <w:sz w:val="32"/>
          <w:szCs w:val="32"/>
        </w:rPr>
        <w:t>13</w:t>
      </w:r>
      <w:bookmarkEnd w:id="30"/>
    </w:p>
    <w:p w14:paraId="2B8BE26C" w14:textId="13F46620" w:rsidR="00491127" w:rsidRPr="000A5F6F" w:rsidRDefault="000A5F6F" w:rsidP="000A5F6F">
      <w:pPr>
        <w:spacing w:before="120" w:beforeAutospacing="0" w:after="120" w:afterAutospacing="0" w:line="200" w:lineRule="exact"/>
        <w:jc w:val="center"/>
        <w:rPr>
          <w:rFonts w:asciiTheme="minorHAnsi" w:hAnsiTheme="minorHAnsi" w:cstheme="minorHAnsi"/>
          <w:bCs/>
        </w:rPr>
      </w:pPr>
      <w:r>
        <w:rPr>
          <w:rFonts w:asciiTheme="minorHAnsi" w:hAnsiTheme="minorHAnsi" w:cstheme="minorHAnsi"/>
          <w:bCs/>
        </w:rPr>
        <w:t>(</w:t>
      </w:r>
      <w:hyperlink w:anchor="index" w:history="1">
        <w:r w:rsidRPr="000A5F6F">
          <w:rPr>
            <w:rStyle w:val="Hipervnculo"/>
            <w:rFonts w:asciiTheme="minorHAnsi" w:hAnsiTheme="minorHAnsi" w:cstheme="minorHAnsi"/>
            <w:bCs/>
            <w:color w:val="C00000"/>
            <w:u w:val="none"/>
          </w:rPr>
          <w:t>índice</w:t>
        </w:r>
      </w:hyperlink>
      <w:r>
        <w:rPr>
          <w:rFonts w:asciiTheme="minorHAnsi" w:hAnsiTheme="minorHAnsi" w:cstheme="minorHAnsi"/>
          <w:bCs/>
        </w:rPr>
        <w:t>)</w:t>
      </w:r>
    </w:p>
    <w:p w14:paraId="59249BA0" w14:textId="5FD9B0C5" w:rsidR="00673197" w:rsidRPr="00B26905" w:rsidRDefault="006F3EF6" w:rsidP="00B26905">
      <w:pPr>
        <w:pStyle w:val="Ttulo1"/>
        <w:widowControl w:val="0"/>
        <w:adjustRightInd w:val="0"/>
        <w:spacing w:line="200" w:lineRule="exact"/>
        <w:jc w:val="center"/>
        <w:rPr>
          <w:rFonts w:asciiTheme="minorHAnsi" w:hAnsiTheme="minorHAnsi" w:cstheme="minorHAnsi"/>
          <w:bCs w:val="0"/>
          <w:color w:val="000099"/>
          <w:sz w:val="32"/>
          <w:szCs w:val="32"/>
        </w:rPr>
      </w:pPr>
      <w:r w:rsidRPr="000A5F6F">
        <w:rPr>
          <w:rFonts w:asciiTheme="minorHAnsi" w:hAnsiTheme="minorHAnsi" w:cstheme="minorHAnsi"/>
          <w:b w:val="0"/>
          <w:sz w:val="24"/>
          <w:szCs w:val="24"/>
        </w:rPr>
        <w:t xml:space="preserve"> </w:t>
      </w:r>
      <w:r w:rsidR="00673197" w:rsidRPr="00B26905">
        <w:rPr>
          <w:rFonts w:asciiTheme="minorHAnsi" w:hAnsiTheme="minorHAnsi" w:cstheme="minorHAnsi"/>
          <w:bCs w:val="0"/>
          <w:color w:val="000099"/>
          <w:sz w:val="32"/>
          <w:szCs w:val="32"/>
        </w:rPr>
        <w:t>Predi</w:t>
      </w:r>
      <w:r w:rsidR="00F8790C" w:rsidRPr="00B26905">
        <w:rPr>
          <w:rFonts w:asciiTheme="minorHAnsi" w:hAnsiTheme="minorHAnsi" w:cstheme="minorHAnsi"/>
          <w:bCs w:val="0"/>
          <w:color w:val="000099"/>
          <w:sz w:val="32"/>
          <w:szCs w:val="32"/>
        </w:rPr>
        <w:t xml:space="preserve">cciones </w:t>
      </w:r>
      <w:r w:rsidR="00673197" w:rsidRPr="00B26905">
        <w:rPr>
          <w:rFonts w:asciiTheme="minorHAnsi" w:hAnsiTheme="minorHAnsi" w:cstheme="minorHAnsi"/>
          <w:bCs w:val="0"/>
          <w:color w:val="000099"/>
          <w:sz w:val="32"/>
          <w:szCs w:val="32"/>
        </w:rPr>
        <w:t xml:space="preserve">de </w:t>
      </w:r>
      <w:r w:rsidR="001934C9" w:rsidRPr="00B26905">
        <w:rPr>
          <w:rFonts w:asciiTheme="minorHAnsi" w:hAnsiTheme="minorHAnsi" w:cstheme="minorHAnsi"/>
          <w:bCs w:val="0"/>
          <w:color w:val="000099"/>
          <w:sz w:val="32"/>
          <w:szCs w:val="32"/>
        </w:rPr>
        <w:t>Ellen White</w:t>
      </w:r>
      <w:r w:rsidR="00673197" w:rsidRPr="00B26905">
        <w:rPr>
          <w:rFonts w:asciiTheme="minorHAnsi" w:hAnsiTheme="minorHAnsi" w:cstheme="minorHAnsi"/>
          <w:bCs w:val="0"/>
          <w:color w:val="000099"/>
          <w:sz w:val="32"/>
          <w:szCs w:val="32"/>
        </w:rPr>
        <w:t xml:space="preserve"> </w:t>
      </w:r>
      <w:r w:rsidR="00491127" w:rsidRPr="00B26905">
        <w:rPr>
          <w:rFonts w:asciiTheme="minorHAnsi" w:hAnsiTheme="minorHAnsi" w:cstheme="minorHAnsi"/>
          <w:bCs w:val="0"/>
          <w:color w:val="000099"/>
          <w:sz w:val="32"/>
          <w:szCs w:val="32"/>
        </w:rPr>
        <w:t>relativas a la adoración</w:t>
      </w:r>
      <w:r w:rsidR="00673197" w:rsidRPr="00B26905">
        <w:rPr>
          <w:rFonts w:asciiTheme="minorHAnsi" w:hAnsiTheme="minorHAnsi" w:cstheme="minorHAnsi"/>
          <w:bCs w:val="0"/>
          <w:color w:val="000099"/>
          <w:sz w:val="32"/>
          <w:szCs w:val="32"/>
        </w:rPr>
        <w:t xml:space="preserve"> a Baal</w:t>
      </w:r>
    </w:p>
    <w:p w14:paraId="18562C4D" w14:textId="5DAA7EEE" w:rsidR="00673197" w:rsidRPr="005F4C71" w:rsidRDefault="00E60103" w:rsidP="008673E1">
      <w:pPr>
        <w:spacing w:line="260" w:lineRule="exact"/>
        <w:rPr>
          <w:rFonts w:asciiTheme="minorHAnsi" w:hAnsiTheme="minorHAnsi" w:cstheme="minorHAnsi"/>
        </w:rPr>
      </w:pPr>
      <w:r>
        <w:rPr>
          <w:rFonts w:asciiTheme="minorHAnsi" w:hAnsiTheme="minorHAnsi" w:cstheme="minorHAnsi"/>
        </w:rPr>
        <w:t>L</w:t>
      </w:r>
      <w:r w:rsidR="00B76D09" w:rsidRPr="005F4C71">
        <w:rPr>
          <w:rFonts w:asciiTheme="minorHAnsi" w:hAnsiTheme="minorHAnsi" w:cstheme="minorHAnsi"/>
        </w:rPr>
        <w:t>a edición</w:t>
      </w:r>
      <w:r w:rsidR="003215B6" w:rsidRPr="005F4C71">
        <w:rPr>
          <w:rFonts w:asciiTheme="minorHAnsi" w:hAnsiTheme="minorHAnsi" w:cstheme="minorHAnsi"/>
        </w:rPr>
        <w:t xml:space="preserve"> de junio de 1986 de</w:t>
      </w:r>
      <w:r w:rsidR="00673197" w:rsidRPr="005F4C71">
        <w:rPr>
          <w:rFonts w:asciiTheme="minorHAnsi" w:hAnsiTheme="minorHAnsi" w:cstheme="minorHAnsi"/>
        </w:rPr>
        <w:t xml:space="preserve"> </w:t>
      </w:r>
      <w:r w:rsidR="00673197" w:rsidRPr="005F4C71">
        <w:rPr>
          <w:rFonts w:asciiTheme="minorHAnsi" w:hAnsiTheme="minorHAnsi" w:cstheme="minorHAnsi"/>
          <w:i/>
          <w:iCs/>
        </w:rPr>
        <w:t>Advent</w:t>
      </w:r>
      <w:r w:rsidR="003709F0" w:rsidRPr="005F4C71">
        <w:rPr>
          <w:rFonts w:asciiTheme="minorHAnsi" w:hAnsiTheme="minorHAnsi" w:cstheme="minorHAnsi"/>
          <w:i/>
          <w:iCs/>
        </w:rPr>
        <w:t>ist</w:t>
      </w:r>
      <w:r w:rsidR="00673197" w:rsidRPr="005F4C71">
        <w:rPr>
          <w:rFonts w:asciiTheme="minorHAnsi" w:hAnsiTheme="minorHAnsi" w:cstheme="minorHAnsi"/>
          <w:i/>
          <w:iCs/>
        </w:rPr>
        <w:t xml:space="preserve"> Review</w:t>
      </w:r>
      <w:r w:rsidR="00673197" w:rsidRPr="005F4C71">
        <w:rPr>
          <w:rFonts w:asciiTheme="minorHAnsi" w:hAnsiTheme="minorHAnsi" w:cstheme="minorHAnsi"/>
        </w:rPr>
        <w:t xml:space="preserve"> </w:t>
      </w:r>
      <w:r w:rsidR="00C10748" w:rsidRPr="005F4C71">
        <w:rPr>
          <w:rFonts w:asciiTheme="minorHAnsi" w:hAnsiTheme="minorHAnsi" w:cstheme="minorHAnsi"/>
        </w:rPr>
        <w:t>aborda</w:t>
      </w:r>
      <w:r w:rsidR="005D4574" w:rsidRPr="005F4C71">
        <w:rPr>
          <w:rFonts w:asciiTheme="minorHAnsi" w:hAnsiTheme="minorHAnsi" w:cstheme="minorHAnsi"/>
        </w:rPr>
        <w:t xml:space="preserve"> con franqueza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C10748" w:rsidRPr="005F4C71">
        <w:rPr>
          <w:rFonts w:asciiTheme="minorHAnsi" w:hAnsiTheme="minorHAnsi" w:cstheme="minorHAnsi"/>
        </w:rPr>
        <w:t xml:space="preserve"> gran</w:t>
      </w:r>
      <w:r w:rsidR="003709F0" w:rsidRPr="005F4C71">
        <w:rPr>
          <w:rFonts w:asciiTheme="minorHAnsi" w:hAnsiTheme="minorHAnsi" w:cstheme="minorHAnsi"/>
        </w:rPr>
        <w:t xml:space="preserve"> problema</w:t>
      </w:r>
      <w:r w:rsidRPr="00E60103">
        <w:rPr>
          <w:rFonts w:asciiTheme="minorHAnsi" w:hAnsiTheme="minorHAnsi" w:cstheme="minorHAnsi"/>
        </w:rPr>
        <w:t xml:space="preserve"> </w:t>
      </w:r>
      <w:r>
        <w:rPr>
          <w:rFonts w:asciiTheme="minorHAnsi" w:hAnsiTheme="minorHAnsi" w:cstheme="minorHAnsi"/>
        </w:rPr>
        <w:t>e</w:t>
      </w:r>
      <w:r w:rsidRPr="005F4C71">
        <w:rPr>
          <w:rFonts w:asciiTheme="minorHAnsi" w:hAnsiTheme="minorHAnsi" w:cstheme="minorHAnsi"/>
        </w:rPr>
        <w:t>n una serie de cuatro artículos</w:t>
      </w:r>
      <w:r w:rsidR="00B76D09" w:rsidRPr="005F4C71">
        <w:rPr>
          <w:rFonts w:asciiTheme="minorHAnsi" w:hAnsiTheme="minorHAnsi" w:cstheme="minorHAnsi"/>
        </w:rPr>
        <w:t>:</w:t>
      </w:r>
      <w:r w:rsidR="00673197" w:rsidRPr="005F4C71">
        <w:rPr>
          <w:rFonts w:asciiTheme="minorHAnsi" w:hAnsiTheme="minorHAnsi" w:cstheme="minorHAnsi"/>
        </w:rPr>
        <w:t xml:space="preserve"> </w:t>
      </w:r>
      <w:r>
        <w:rPr>
          <w:rFonts w:asciiTheme="minorHAnsi" w:hAnsiTheme="minorHAnsi" w:cstheme="minorHAnsi"/>
        </w:rPr>
        <w:t>hay d</w:t>
      </w:r>
      <w:r w:rsidR="003709F0" w:rsidRPr="005F4C71">
        <w:rPr>
          <w:rFonts w:asciiTheme="minorHAnsi" w:hAnsiTheme="minorHAnsi" w:cstheme="minorHAnsi"/>
        </w:rPr>
        <w:t>emasiados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3709F0" w:rsidRPr="005F4C71">
        <w:rPr>
          <w:rFonts w:asciiTheme="minorHAnsi" w:hAnsiTheme="minorHAnsi" w:cstheme="minorHAnsi"/>
        </w:rPr>
        <w:t>que crecieron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612409" w:rsidRPr="005F4C71">
        <w:rPr>
          <w:rFonts w:asciiTheme="minorHAnsi" w:hAnsiTheme="minorHAnsi" w:cstheme="minorHAnsi"/>
        </w:rPr>
        <w:t>hoga</w:t>
      </w:r>
      <w:r w:rsidR="00673197" w:rsidRPr="005F4C71">
        <w:rPr>
          <w:rFonts w:asciiTheme="minorHAnsi" w:hAnsiTheme="minorHAnsi" w:cstheme="minorHAnsi"/>
        </w:rPr>
        <w:t xml:space="preserve">res </w:t>
      </w:r>
      <w:r w:rsidR="00612409" w:rsidRPr="005F4C71">
        <w:rPr>
          <w:rFonts w:asciiTheme="minorHAnsi" w:hAnsiTheme="minorHAnsi" w:cstheme="minorHAnsi"/>
        </w:rPr>
        <w:t>y</w:t>
      </w:r>
      <w:r w:rsidR="00673197" w:rsidRPr="005F4C71">
        <w:rPr>
          <w:rFonts w:asciiTheme="minorHAnsi" w:hAnsiTheme="minorHAnsi" w:cstheme="minorHAnsi"/>
        </w:rPr>
        <w:t xml:space="preserve"> </w:t>
      </w:r>
      <w:r w:rsidR="00612409" w:rsidRPr="005F4C71">
        <w:rPr>
          <w:rFonts w:asciiTheme="minorHAnsi" w:hAnsiTheme="minorHAnsi" w:cstheme="minorHAnsi"/>
        </w:rPr>
        <w:t>escuelas</w:t>
      </w:r>
      <w:r w:rsidR="00673197" w:rsidRPr="005F4C71">
        <w:rPr>
          <w:rFonts w:asciiTheme="minorHAnsi" w:hAnsiTheme="minorHAnsi" w:cstheme="minorHAnsi"/>
        </w:rPr>
        <w:t xml:space="preserve"> adventistas</w:t>
      </w:r>
      <w:r>
        <w:rPr>
          <w:rFonts w:asciiTheme="minorHAnsi" w:hAnsiTheme="minorHAnsi" w:cstheme="minorHAnsi"/>
        </w:rPr>
        <w:t>, que</w:t>
      </w:r>
      <w:r w:rsidR="00673197" w:rsidRPr="005F4C71">
        <w:rPr>
          <w:rFonts w:asciiTheme="minorHAnsi" w:hAnsiTheme="minorHAnsi" w:cstheme="minorHAnsi"/>
        </w:rPr>
        <w:t xml:space="preserve"> </w:t>
      </w:r>
      <w:r w:rsidR="001D05AE" w:rsidRPr="005F4C71">
        <w:rPr>
          <w:rFonts w:asciiTheme="minorHAnsi" w:hAnsiTheme="minorHAnsi" w:cstheme="minorHAnsi"/>
        </w:rPr>
        <w:t>están</w:t>
      </w:r>
      <w:r w:rsidR="00673197" w:rsidRPr="005F4C71">
        <w:rPr>
          <w:rFonts w:asciiTheme="minorHAnsi" w:hAnsiTheme="minorHAnsi" w:cstheme="minorHAnsi"/>
        </w:rPr>
        <w:t xml:space="preserve"> </w:t>
      </w:r>
      <w:r w:rsidR="003709F0" w:rsidRPr="005F4C71">
        <w:rPr>
          <w:rFonts w:asciiTheme="minorHAnsi" w:hAnsiTheme="minorHAnsi" w:cstheme="minorHAnsi"/>
        </w:rPr>
        <w:t>abandon</w:t>
      </w:r>
      <w:r w:rsidR="00BD795D" w:rsidRPr="005F4C71">
        <w:rPr>
          <w:rFonts w:asciiTheme="minorHAnsi" w:hAnsiTheme="minorHAnsi" w:cstheme="minorHAnsi"/>
        </w:rPr>
        <w:t>ando</w:t>
      </w:r>
      <w:r w:rsidR="00673197" w:rsidRPr="005F4C71">
        <w:rPr>
          <w:rFonts w:asciiTheme="minorHAnsi" w:hAnsiTheme="minorHAnsi" w:cstheme="minorHAnsi"/>
        </w:rPr>
        <w:t xml:space="preserve"> </w:t>
      </w:r>
      <w:r w:rsidR="00612409" w:rsidRPr="005F4C71">
        <w:rPr>
          <w:rFonts w:asciiTheme="minorHAnsi" w:hAnsiTheme="minorHAnsi" w:cstheme="minorHAnsi"/>
        </w:rPr>
        <w:t>l</w:t>
      </w:r>
      <w:r w:rsidR="00673197" w:rsidRPr="005F4C71">
        <w:rPr>
          <w:rFonts w:asciiTheme="minorHAnsi" w:hAnsiTheme="minorHAnsi" w:cstheme="minorHAnsi"/>
        </w:rPr>
        <w:t xml:space="preserve">a </w:t>
      </w:r>
      <w:r w:rsidR="000E7747">
        <w:rPr>
          <w:rFonts w:asciiTheme="minorHAnsi" w:hAnsiTheme="minorHAnsi" w:cstheme="minorHAnsi"/>
        </w:rPr>
        <w:t>I</w:t>
      </w:r>
      <w:r w:rsidR="00A04A97" w:rsidRPr="005F4C71">
        <w:rPr>
          <w:rFonts w:asciiTheme="minorHAnsi" w:hAnsiTheme="minorHAnsi" w:cstheme="minorHAnsi"/>
        </w:rPr>
        <w:t>glesia</w:t>
      </w:r>
      <w:r w:rsidR="00C10748" w:rsidRPr="005F4C71">
        <w:rPr>
          <w:rFonts w:asciiTheme="minorHAnsi" w:hAnsiTheme="minorHAnsi" w:cstheme="minorHAnsi"/>
        </w:rPr>
        <w:t xml:space="preserve">, </w:t>
      </w:r>
      <w:r w:rsidR="009B0091" w:rsidRPr="005F4C71">
        <w:rPr>
          <w:rFonts w:asciiTheme="minorHAnsi" w:hAnsiTheme="minorHAnsi" w:cstheme="minorHAnsi"/>
        </w:rPr>
        <w:t>y aparece</w:t>
      </w:r>
      <w:r w:rsidR="00C10748" w:rsidRPr="005F4C71">
        <w:rPr>
          <w:rFonts w:asciiTheme="minorHAnsi" w:hAnsiTheme="minorHAnsi" w:cstheme="minorHAnsi"/>
        </w:rPr>
        <w:t xml:space="preserve"> un elemento</w:t>
      </w:r>
      <w:r w:rsidR="009B0091" w:rsidRPr="005F4C71">
        <w:rPr>
          <w:rFonts w:asciiTheme="minorHAnsi" w:hAnsiTheme="minorHAnsi" w:cstheme="minorHAnsi"/>
        </w:rPr>
        <w:t xml:space="preserve"> nuevo</w:t>
      </w:r>
      <w:r w:rsidR="00673197" w:rsidRPr="005F4C71">
        <w:rPr>
          <w:rFonts w:asciiTheme="minorHAnsi" w:hAnsiTheme="minorHAnsi" w:cstheme="minorHAnsi"/>
        </w:rPr>
        <w:t xml:space="preserve">: </w:t>
      </w:r>
      <w:r w:rsidR="00C10748" w:rsidRPr="005F4C71">
        <w:rPr>
          <w:rFonts w:asciiTheme="minorHAnsi" w:hAnsiTheme="minorHAnsi" w:cstheme="minorHAnsi"/>
        </w:rPr>
        <w:t>se están yendo</w:t>
      </w:r>
      <w:r w:rsidR="00673197" w:rsidRPr="005F4C71">
        <w:rPr>
          <w:rFonts w:asciiTheme="minorHAnsi" w:hAnsiTheme="minorHAnsi" w:cstheme="minorHAnsi"/>
        </w:rPr>
        <w:t xml:space="preserve"> a </w:t>
      </w:r>
      <w:r w:rsidR="009010CF" w:rsidRPr="005F4C71">
        <w:rPr>
          <w:rFonts w:asciiTheme="minorHAnsi" w:hAnsiTheme="minorHAnsi" w:cstheme="minorHAnsi"/>
        </w:rPr>
        <w:t>otras</w:t>
      </w:r>
      <w:r w:rsidR="00673197" w:rsidRPr="005F4C71">
        <w:rPr>
          <w:rFonts w:asciiTheme="minorHAnsi" w:hAnsiTheme="minorHAnsi" w:cstheme="minorHAnsi"/>
        </w:rPr>
        <w:t xml:space="preserve"> </w:t>
      </w:r>
      <w:r w:rsidR="00E145BA" w:rsidRPr="005F4C71">
        <w:rPr>
          <w:rFonts w:asciiTheme="minorHAnsi" w:hAnsiTheme="minorHAnsi" w:cstheme="minorHAnsi"/>
        </w:rPr>
        <w:t>iglesias</w:t>
      </w:r>
      <w:r w:rsidR="00612409" w:rsidRPr="005F4C71">
        <w:rPr>
          <w:rFonts w:asciiTheme="minorHAnsi" w:hAnsiTheme="minorHAnsi" w:cstheme="minorHAnsi"/>
        </w:rPr>
        <w:t>.</w:t>
      </w:r>
    </w:p>
    <w:p w14:paraId="3CEE4955" w14:textId="30DFE118" w:rsidR="00673197" w:rsidRPr="005F4C71" w:rsidRDefault="00612409" w:rsidP="008673E1">
      <w:pPr>
        <w:spacing w:line="260" w:lineRule="exact"/>
        <w:rPr>
          <w:rFonts w:asciiTheme="minorHAnsi" w:hAnsiTheme="minorHAnsi" w:cstheme="minorHAnsi"/>
        </w:rPr>
      </w:pPr>
      <w:r w:rsidRPr="005F4C71">
        <w:rPr>
          <w:rFonts w:asciiTheme="minorHAnsi" w:hAnsiTheme="minorHAnsi" w:cstheme="minorHAnsi"/>
        </w:rPr>
        <w:t>La</w:t>
      </w:r>
      <w:r w:rsidR="00673197" w:rsidRPr="005F4C71">
        <w:rPr>
          <w:rFonts w:asciiTheme="minorHAnsi" w:hAnsiTheme="minorHAnsi" w:cstheme="minorHAnsi"/>
        </w:rPr>
        <w:t xml:space="preserve"> </w:t>
      </w:r>
      <w:r w:rsidRPr="005F4C71">
        <w:rPr>
          <w:rFonts w:asciiTheme="minorHAnsi" w:hAnsiTheme="minorHAnsi" w:cstheme="minorHAnsi"/>
        </w:rPr>
        <w:t>serie</w:t>
      </w:r>
      <w:r w:rsidR="00673197" w:rsidRPr="005F4C71">
        <w:rPr>
          <w:rFonts w:asciiTheme="minorHAnsi" w:hAnsiTheme="minorHAnsi" w:cstheme="minorHAnsi"/>
        </w:rPr>
        <w:t xml:space="preserve"> </w:t>
      </w:r>
      <w:r w:rsidR="00673197" w:rsidRPr="005F4C71">
        <w:rPr>
          <w:rFonts w:asciiTheme="minorHAnsi" w:hAnsiTheme="minorHAnsi" w:cstheme="minorHAnsi"/>
          <w:i/>
        </w:rPr>
        <w:t>To Catch a Star</w:t>
      </w:r>
      <w:r w:rsidR="00673197" w:rsidRPr="005F4C71">
        <w:rPr>
          <w:rFonts w:asciiTheme="minorHAnsi" w:hAnsiTheme="minorHAnsi" w:cstheme="minorHAnsi"/>
        </w:rPr>
        <w:t xml:space="preserve"> deplora </w:t>
      </w:r>
      <w:r w:rsidRPr="005F4C71">
        <w:rPr>
          <w:rFonts w:asciiTheme="minorHAnsi" w:hAnsiTheme="minorHAnsi" w:cstheme="minorHAnsi"/>
        </w:rPr>
        <w:t>el</w:t>
      </w:r>
      <w:r w:rsidR="00673197" w:rsidRPr="005F4C71">
        <w:rPr>
          <w:rFonts w:asciiTheme="minorHAnsi" w:hAnsiTheme="minorHAnsi" w:cstheme="minorHAnsi"/>
        </w:rPr>
        <w:t xml:space="preserve"> </w:t>
      </w:r>
      <w:r w:rsidR="0025068A" w:rsidRPr="005F4C71">
        <w:rPr>
          <w:rFonts w:asciiTheme="minorHAnsi" w:hAnsiTheme="minorHAnsi" w:cstheme="minorHAnsi"/>
        </w:rPr>
        <w:t>hecho</w:t>
      </w:r>
      <w:r w:rsidR="00673197" w:rsidRPr="005F4C71">
        <w:rPr>
          <w:rFonts w:asciiTheme="minorHAnsi" w:hAnsiTheme="minorHAnsi" w:cstheme="minorHAnsi"/>
        </w:rPr>
        <w:t xml:space="preserve"> </w:t>
      </w:r>
      <w:r w:rsidR="007768F7" w:rsidRPr="005F4C71">
        <w:rPr>
          <w:rFonts w:asciiTheme="minorHAnsi" w:hAnsiTheme="minorHAnsi" w:cstheme="minorHAnsi"/>
        </w:rPr>
        <w:t>obvio</w:t>
      </w:r>
      <w:r w:rsidR="00673197" w:rsidRPr="005F4C71">
        <w:rPr>
          <w:rFonts w:asciiTheme="minorHAnsi" w:hAnsiTheme="minorHAnsi" w:cstheme="minorHAnsi"/>
        </w:rPr>
        <w:t xml:space="preserve"> de que </w:t>
      </w:r>
      <w:r w:rsidR="005E4452" w:rsidRPr="005F4C71">
        <w:rPr>
          <w:rFonts w:asciiTheme="minorHAnsi" w:hAnsiTheme="minorHAnsi" w:cstheme="minorHAnsi"/>
        </w:rPr>
        <w:t>muchos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adventistas carece</w:t>
      </w:r>
      <w:r w:rsidR="005E4452" w:rsidRPr="005F4C71">
        <w:rPr>
          <w:rFonts w:asciiTheme="minorHAnsi" w:hAnsiTheme="minorHAnsi" w:cstheme="minorHAnsi"/>
        </w:rPr>
        <w:t>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3709F0" w:rsidRPr="005F4C71">
        <w:rPr>
          <w:rFonts w:asciiTheme="minorHAnsi" w:hAnsiTheme="minorHAnsi" w:cstheme="minorHAnsi"/>
        </w:rPr>
        <w:t>perspectiva</w:t>
      </w:r>
      <w:r w:rsidR="00673197" w:rsidRPr="005F4C71">
        <w:rPr>
          <w:rFonts w:asciiTheme="minorHAnsi" w:hAnsiTheme="minorHAnsi" w:cstheme="minorHAnsi"/>
        </w:rPr>
        <w:t xml:space="preserve"> que motiv</w:t>
      </w:r>
      <w:r w:rsidR="001E70E7" w:rsidRPr="005F4C71">
        <w:rPr>
          <w:rFonts w:asciiTheme="minorHAnsi" w:hAnsiTheme="minorHAnsi" w:cstheme="minorHAnsi"/>
        </w:rPr>
        <w:t>ó</w:t>
      </w:r>
      <w:r w:rsidR="00673197" w:rsidRPr="005F4C71">
        <w:rPr>
          <w:rFonts w:asciiTheme="minorHAnsi" w:hAnsiTheme="minorHAnsi" w:cstheme="minorHAnsi"/>
        </w:rPr>
        <w:t xml:space="preserve"> a</w:t>
      </w:r>
      <w:r w:rsidRPr="005F4C71">
        <w:rPr>
          <w:rFonts w:asciiTheme="minorHAnsi" w:hAnsiTheme="minorHAnsi" w:cstheme="minorHAnsi"/>
        </w:rPr>
        <w:t xml:space="preserve"> la</w:t>
      </w:r>
      <w:r w:rsidR="00673197" w:rsidRPr="005F4C71">
        <w:rPr>
          <w:rFonts w:asciiTheme="minorHAnsi" w:hAnsiTheme="minorHAnsi" w:cstheme="minorHAnsi"/>
        </w:rPr>
        <w:t xml:space="preserve"> juventud </w:t>
      </w:r>
      <w:r w:rsidR="003709F0" w:rsidRPr="005F4C71">
        <w:rPr>
          <w:rFonts w:asciiTheme="minorHAnsi" w:hAnsiTheme="minorHAnsi" w:cstheme="minorHAnsi"/>
        </w:rPr>
        <w:t>“</w:t>
      </w:r>
      <w:r w:rsidR="00673197" w:rsidRPr="005F4C71">
        <w:rPr>
          <w:rFonts w:asciiTheme="minorHAnsi" w:hAnsiTheme="minorHAnsi" w:cstheme="minorHAnsi"/>
        </w:rPr>
        <w:t>mision</w:t>
      </w:r>
      <w:r w:rsidRPr="005F4C71">
        <w:rPr>
          <w:rFonts w:asciiTheme="minorHAnsi" w:hAnsiTheme="minorHAnsi" w:cstheme="minorHAnsi"/>
        </w:rPr>
        <w:t xml:space="preserve">era </w:t>
      </w:r>
      <w:r w:rsidR="00673197" w:rsidRPr="005F4C71">
        <w:rPr>
          <w:rFonts w:asciiTheme="minorHAnsi" w:hAnsiTheme="minorHAnsi" w:cstheme="minorHAnsi"/>
        </w:rPr>
        <w:t>volunt</w:t>
      </w:r>
      <w:r w:rsidRPr="005F4C71">
        <w:rPr>
          <w:rFonts w:asciiTheme="minorHAnsi" w:hAnsiTheme="minorHAnsi" w:cstheme="minorHAnsi"/>
        </w:rPr>
        <w:t>a</w:t>
      </w:r>
      <w:r w:rsidR="00673197" w:rsidRPr="005F4C71">
        <w:rPr>
          <w:rFonts w:asciiTheme="minorHAnsi" w:hAnsiTheme="minorHAnsi" w:cstheme="minorHAnsi"/>
        </w:rPr>
        <w:t>ria</w:t>
      </w:r>
      <w:r w:rsidR="003709F0" w:rsidRPr="005F4C71">
        <w:rPr>
          <w:rFonts w:asciiTheme="minorHAnsi" w:hAnsiTheme="minorHAnsi" w:cstheme="minorHAnsi"/>
        </w:rPr>
        <w:t>”</w:t>
      </w:r>
      <w:r w:rsidR="00673197" w:rsidRPr="005F4C71">
        <w:rPr>
          <w:rFonts w:asciiTheme="minorHAnsi" w:hAnsiTheme="minorHAnsi" w:cstheme="minorHAnsi"/>
        </w:rPr>
        <w:t xml:space="preserve"> de </w:t>
      </w:r>
      <w:r w:rsidR="00815580" w:rsidRPr="005F4C71">
        <w:rPr>
          <w:rFonts w:asciiTheme="minorHAnsi" w:hAnsiTheme="minorHAnsi" w:cstheme="minorHAnsi"/>
        </w:rPr>
        <w:t>generaciones</w:t>
      </w:r>
      <w:r w:rsidR="00673197" w:rsidRPr="005F4C71">
        <w:rPr>
          <w:rFonts w:asciiTheme="minorHAnsi" w:hAnsiTheme="minorHAnsi" w:cstheme="minorHAnsi"/>
        </w:rPr>
        <w:t xml:space="preserve"> </w:t>
      </w:r>
      <w:r w:rsidR="003709F0" w:rsidRPr="005F4C71">
        <w:rPr>
          <w:rFonts w:asciiTheme="minorHAnsi" w:hAnsiTheme="minorHAnsi" w:cstheme="minorHAnsi"/>
        </w:rPr>
        <w:t>precedentes</w:t>
      </w:r>
      <w:r w:rsidR="00673197" w:rsidRPr="005F4C71">
        <w:rPr>
          <w:rFonts w:asciiTheme="minorHAnsi" w:hAnsiTheme="minorHAnsi" w:cstheme="minorHAnsi"/>
        </w:rPr>
        <w:t xml:space="preserve">. </w:t>
      </w:r>
      <w:r w:rsidR="000B6247" w:rsidRPr="005F4C71">
        <w:rPr>
          <w:rFonts w:asciiTheme="minorHAnsi" w:hAnsiTheme="minorHAnsi" w:cstheme="minorHAnsi"/>
        </w:rPr>
        <w:t>“</w:t>
      </w:r>
      <w:r w:rsidR="00673197" w:rsidRPr="007A4218">
        <w:rPr>
          <w:rFonts w:asciiTheme="minorHAnsi" w:hAnsiTheme="minorHAnsi" w:cstheme="minorHAnsi"/>
          <w:color w:val="000099"/>
        </w:rPr>
        <w:t>No</w:t>
      </w:r>
      <w:r w:rsidR="005D4574" w:rsidRPr="007A4218">
        <w:rPr>
          <w:rFonts w:asciiTheme="minorHAnsi" w:hAnsiTheme="minorHAnsi" w:cstheme="minorHAnsi"/>
          <w:color w:val="000099"/>
        </w:rPr>
        <w:t xml:space="preserve"> es</w:t>
      </w:r>
      <w:r w:rsidR="00673197" w:rsidRPr="007A4218">
        <w:rPr>
          <w:rFonts w:asciiTheme="minorHAnsi" w:hAnsiTheme="minorHAnsi" w:cstheme="minorHAnsi"/>
          <w:color w:val="000099"/>
        </w:rPr>
        <w:t xml:space="preserve"> emocionante,</w:t>
      </w:r>
      <w:r w:rsidR="000B6247" w:rsidRPr="007A4218">
        <w:rPr>
          <w:rFonts w:asciiTheme="minorHAnsi" w:hAnsiTheme="minorHAnsi" w:cstheme="minorHAnsi"/>
          <w:color w:val="000099"/>
        </w:rPr>
        <w:t xml:space="preserve"> no es positiv</w:t>
      </w:r>
      <w:r w:rsidR="002D1252" w:rsidRPr="007A4218">
        <w:rPr>
          <w:rFonts w:asciiTheme="minorHAnsi" w:hAnsiTheme="minorHAnsi" w:cstheme="minorHAnsi"/>
          <w:color w:val="000099"/>
        </w:rPr>
        <w:t>o</w:t>
      </w:r>
      <w:r w:rsidR="000B6247" w:rsidRPr="007A4218">
        <w:rPr>
          <w:rFonts w:asciiTheme="minorHAnsi" w:hAnsiTheme="minorHAnsi" w:cstheme="minorHAnsi"/>
          <w:color w:val="000099"/>
        </w:rPr>
        <w:t>,</w:t>
      </w:r>
      <w:r w:rsidR="005D4574" w:rsidRPr="007A4218">
        <w:rPr>
          <w:rFonts w:asciiTheme="minorHAnsi" w:hAnsiTheme="minorHAnsi" w:cstheme="minorHAnsi"/>
          <w:color w:val="000099"/>
        </w:rPr>
        <w:t xml:space="preserve"> carece de</w:t>
      </w:r>
      <w:r w:rsidR="000B6247" w:rsidRPr="007A4218">
        <w:rPr>
          <w:rFonts w:asciiTheme="minorHAnsi" w:hAnsiTheme="minorHAnsi" w:cstheme="minorHAnsi"/>
          <w:color w:val="000099"/>
        </w:rPr>
        <w:t xml:space="preserve"> grandeza</w:t>
      </w:r>
      <w:r w:rsidR="00673197" w:rsidRPr="007A4218">
        <w:rPr>
          <w:rFonts w:asciiTheme="minorHAnsi" w:hAnsiTheme="minorHAnsi" w:cstheme="minorHAnsi"/>
          <w:color w:val="000099"/>
        </w:rPr>
        <w:t xml:space="preserve"> </w:t>
      </w:r>
      <w:r w:rsidRPr="007A4218">
        <w:rPr>
          <w:rFonts w:asciiTheme="minorHAnsi" w:hAnsiTheme="minorHAnsi" w:cstheme="minorHAnsi"/>
          <w:color w:val="000099"/>
        </w:rPr>
        <w:t>y</w:t>
      </w:r>
      <w:r w:rsidR="00673197" w:rsidRPr="007A4218">
        <w:rPr>
          <w:rFonts w:asciiTheme="minorHAnsi" w:hAnsiTheme="minorHAnsi" w:cstheme="minorHAnsi"/>
          <w:color w:val="000099"/>
        </w:rPr>
        <w:t xml:space="preserve"> </w:t>
      </w:r>
      <w:r w:rsidR="005D4574" w:rsidRPr="007A4218">
        <w:rPr>
          <w:rFonts w:asciiTheme="minorHAnsi" w:hAnsiTheme="minorHAnsi" w:cstheme="minorHAnsi"/>
          <w:color w:val="000099"/>
        </w:rPr>
        <w:t xml:space="preserve">es irrelevante </w:t>
      </w:r>
      <w:r w:rsidR="00696542" w:rsidRPr="007A4218">
        <w:rPr>
          <w:rFonts w:asciiTheme="minorHAnsi" w:hAnsiTheme="minorHAnsi" w:cstheme="minorHAnsi"/>
          <w:color w:val="000099"/>
        </w:rPr>
        <w:t>para</w:t>
      </w:r>
      <w:r w:rsidR="005D4574" w:rsidRPr="007A4218">
        <w:rPr>
          <w:rFonts w:asciiTheme="minorHAnsi" w:hAnsiTheme="minorHAnsi" w:cstheme="minorHAnsi"/>
          <w:color w:val="000099"/>
        </w:rPr>
        <w:t xml:space="preserve"> </w:t>
      </w:r>
      <w:r w:rsidRPr="007A4218">
        <w:rPr>
          <w:rFonts w:asciiTheme="minorHAnsi" w:hAnsiTheme="minorHAnsi" w:cstheme="minorHAnsi"/>
          <w:color w:val="000099"/>
        </w:rPr>
        <w:t>l</w:t>
      </w:r>
      <w:r w:rsidR="00673197" w:rsidRPr="007A4218">
        <w:rPr>
          <w:rFonts w:asciiTheme="minorHAnsi" w:hAnsiTheme="minorHAnsi" w:cstheme="minorHAnsi"/>
          <w:color w:val="000099"/>
        </w:rPr>
        <w:t>a vida</w:t>
      </w:r>
      <w:r w:rsidR="000B6247" w:rsidRPr="005F4C71">
        <w:rPr>
          <w:rFonts w:asciiTheme="minorHAnsi" w:hAnsiTheme="minorHAnsi" w:cstheme="minorHAnsi"/>
        </w:rPr>
        <w:t>”</w:t>
      </w:r>
      <w:r w:rsidR="005D4574" w:rsidRPr="005F4C71">
        <w:rPr>
          <w:rFonts w:asciiTheme="minorHAnsi" w:hAnsiTheme="minorHAnsi" w:cstheme="minorHAnsi"/>
        </w:rPr>
        <w:t>.</w:t>
      </w:r>
      <w:r w:rsidR="000B6247" w:rsidRPr="005F4C71">
        <w:rPr>
          <w:rFonts w:asciiTheme="minorHAnsi" w:hAnsiTheme="minorHAnsi" w:cstheme="minorHAnsi"/>
        </w:rPr>
        <w:t xml:space="preserve"> </w:t>
      </w:r>
      <w:r w:rsidR="005D4574" w:rsidRPr="005F4C71">
        <w:rPr>
          <w:rFonts w:asciiTheme="minorHAnsi" w:hAnsiTheme="minorHAnsi" w:cstheme="minorHAnsi"/>
        </w:rPr>
        <w:t>E</w:t>
      </w:r>
      <w:r w:rsidR="009010CF" w:rsidRPr="005F4C71">
        <w:rPr>
          <w:rFonts w:asciiTheme="minorHAnsi" w:hAnsiTheme="minorHAnsi" w:cstheme="minorHAnsi"/>
        </w:rPr>
        <w:t>sas</w:t>
      </w:r>
      <w:r w:rsidR="00673197" w:rsidRPr="005F4C71">
        <w:rPr>
          <w:rFonts w:asciiTheme="minorHAnsi" w:hAnsiTheme="minorHAnsi" w:cstheme="minorHAnsi"/>
        </w:rPr>
        <w:t xml:space="preserve"> </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w:t>
      </w:r>
      <w:r w:rsidR="00AF5189" w:rsidRPr="005F4C71">
        <w:rPr>
          <w:rFonts w:asciiTheme="minorHAnsi" w:hAnsiTheme="minorHAnsi" w:cstheme="minorHAnsi"/>
        </w:rPr>
        <w:t>“</w:t>
      </w:r>
      <w:r w:rsidR="005D4574" w:rsidRPr="007A4218">
        <w:rPr>
          <w:rFonts w:asciiTheme="minorHAnsi" w:hAnsiTheme="minorHAnsi" w:cstheme="minorHAnsi"/>
          <w:color w:val="000099"/>
        </w:rPr>
        <w:t>car</w:t>
      </w:r>
      <w:r w:rsidR="00AF5189" w:rsidRPr="007A4218">
        <w:rPr>
          <w:rFonts w:asciiTheme="minorHAnsi" w:hAnsiTheme="minorHAnsi" w:cstheme="minorHAnsi"/>
          <w:color w:val="000099"/>
        </w:rPr>
        <w:t>encias</w:t>
      </w:r>
      <w:r w:rsidR="00673197" w:rsidRPr="007A4218">
        <w:rPr>
          <w:rFonts w:asciiTheme="minorHAnsi" w:hAnsiTheme="minorHAnsi" w:cstheme="minorHAnsi"/>
          <w:color w:val="000099"/>
        </w:rPr>
        <w:t xml:space="preserve"> espec</w:t>
      </w:r>
      <w:r w:rsidRPr="007A4218">
        <w:rPr>
          <w:rFonts w:asciiTheme="minorHAnsi" w:hAnsiTheme="minorHAnsi" w:cstheme="minorHAnsi"/>
          <w:color w:val="000099"/>
        </w:rPr>
        <w:t>í</w:t>
      </w:r>
      <w:r w:rsidR="00673197" w:rsidRPr="007A4218">
        <w:rPr>
          <w:rFonts w:asciiTheme="minorHAnsi" w:hAnsiTheme="minorHAnsi" w:cstheme="minorHAnsi"/>
          <w:color w:val="000099"/>
        </w:rPr>
        <w:t>ficas</w:t>
      </w:r>
      <w:r w:rsidR="00AF5189" w:rsidRPr="005F4C71">
        <w:rPr>
          <w:rFonts w:asciiTheme="minorHAnsi" w:hAnsiTheme="minorHAnsi" w:cstheme="minorHAnsi"/>
        </w:rPr>
        <w:t>”</w:t>
      </w:r>
      <w:r w:rsidR="00673197" w:rsidRPr="005F4C71">
        <w:rPr>
          <w:rFonts w:asciiTheme="minorHAnsi" w:hAnsiTheme="minorHAnsi" w:cstheme="minorHAnsi"/>
        </w:rPr>
        <w:t xml:space="preserve"> que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5D4574" w:rsidRPr="005F4C71">
        <w:rPr>
          <w:rFonts w:asciiTheme="minorHAnsi" w:hAnsiTheme="minorHAnsi" w:cstheme="minorHAnsi"/>
        </w:rPr>
        <w:t>percib</w:t>
      </w:r>
      <w:r w:rsidR="007768F7"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adventismo </w:t>
      </w:r>
      <w:r w:rsidR="00591183" w:rsidRPr="005F4C71">
        <w:rPr>
          <w:rFonts w:asciiTheme="minorHAnsi" w:hAnsiTheme="minorHAnsi" w:cstheme="minorHAnsi"/>
        </w:rPr>
        <w:t>de nuestros días</w:t>
      </w:r>
      <w:r w:rsidRPr="005F4C71">
        <w:rPr>
          <w:rFonts w:asciiTheme="minorHAnsi" w:hAnsiTheme="minorHAnsi" w:cstheme="minorHAnsi"/>
        </w:rPr>
        <w:t>.</w:t>
      </w:r>
    </w:p>
    <w:p w14:paraId="1C802709" w14:textId="77777777" w:rsidR="00673197" w:rsidRPr="005F4C71" w:rsidRDefault="00673197" w:rsidP="008673E1">
      <w:pPr>
        <w:spacing w:line="260" w:lineRule="exact"/>
        <w:rPr>
          <w:rFonts w:asciiTheme="minorHAnsi" w:hAnsiTheme="minorHAnsi" w:cstheme="minorHAnsi"/>
        </w:rPr>
      </w:pPr>
      <w:r w:rsidRPr="005F4C71">
        <w:rPr>
          <w:rFonts w:asciiTheme="minorHAnsi" w:hAnsiTheme="minorHAnsi" w:cstheme="minorHAnsi"/>
        </w:rPr>
        <w:t>S</w:t>
      </w:r>
      <w:r w:rsidR="00612409" w:rsidRPr="005F4C71">
        <w:rPr>
          <w:rFonts w:asciiTheme="minorHAnsi" w:hAnsiTheme="minorHAnsi" w:cstheme="minorHAnsi"/>
        </w:rPr>
        <w:t>i</w:t>
      </w:r>
      <w:r w:rsidRPr="005F4C71">
        <w:rPr>
          <w:rFonts w:asciiTheme="minorHAnsi" w:hAnsiTheme="minorHAnsi" w:cstheme="minorHAnsi"/>
        </w:rPr>
        <w:t xml:space="preserve"> </w:t>
      </w:r>
      <w:r w:rsidR="00612409"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misión</w:t>
      </w:r>
      <w:r w:rsidRPr="005F4C71">
        <w:rPr>
          <w:rFonts w:asciiTheme="minorHAnsi" w:hAnsiTheme="minorHAnsi" w:cstheme="minorHAnsi"/>
        </w:rPr>
        <w:t xml:space="preserve"> adventista d</w:t>
      </w:r>
      <w:r w:rsidR="00612409" w:rsidRPr="005F4C71">
        <w:rPr>
          <w:rFonts w:asciiTheme="minorHAnsi" w:hAnsiTheme="minorHAnsi" w:cstheme="minorHAnsi"/>
        </w:rPr>
        <w:t>el</w:t>
      </w:r>
      <w:r w:rsidRPr="005F4C71">
        <w:rPr>
          <w:rFonts w:asciiTheme="minorHAnsi" w:hAnsiTheme="minorHAnsi" w:cstheme="minorHAnsi"/>
        </w:rPr>
        <w:t xml:space="preserve"> </w:t>
      </w:r>
      <w:r w:rsidR="00A04A97" w:rsidRPr="005F4C71">
        <w:rPr>
          <w:rFonts w:asciiTheme="minorHAnsi" w:hAnsiTheme="minorHAnsi" w:cstheme="minorHAnsi"/>
        </w:rPr>
        <w:t>séptimo</w:t>
      </w:r>
      <w:r w:rsidRPr="005F4C71">
        <w:rPr>
          <w:rFonts w:asciiTheme="minorHAnsi" w:hAnsiTheme="minorHAnsi" w:cstheme="minorHAnsi"/>
        </w:rPr>
        <w:t xml:space="preserve"> </w:t>
      </w:r>
      <w:r w:rsidR="00A04A97" w:rsidRPr="005F4C71">
        <w:rPr>
          <w:rFonts w:asciiTheme="minorHAnsi" w:hAnsiTheme="minorHAnsi" w:cstheme="minorHAnsi"/>
        </w:rPr>
        <w:t>día</w:t>
      </w:r>
      <w:r w:rsidRPr="005F4C71">
        <w:rPr>
          <w:rFonts w:asciiTheme="minorHAnsi" w:hAnsiTheme="minorHAnsi" w:cstheme="minorHAnsi"/>
        </w:rPr>
        <w:t xml:space="preserve"> </w:t>
      </w:r>
      <w:r w:rsidR="00EF37A1" w:rsidRPr="005F4C71">
        <w:rPr>
          <w:rFonts w:asciiTheme="minorHAnsi" w:hAnsiTheme="minorHAnsi" w:cstheme="minorHAnsi"/>
        </w:rPr>
        <w:t>viene definida por</w:t>
      </w:r>
      <w:r w:rsidR="00612409" w:rsidRPr="005F4C71">
        <w:rPr>
          <w:rFonts w:asciiTheme="minorHAnsi" w:hAnsiTheme="minorHAnsi" w:cstheme="minorHAnsi"/>
        </w:rPr>
        <w:t xml:space="preserve"> l</w:t>
      </w:r>
      <w:r w:rsidRPr="005F4C71">
        <w:rPr>
          <w:rFonts w:asciiTheme="minorHAnsi" w:hAnsiTheme="minorHAnsi" w:cstheme="minorHAnsi"/>
        </w:rPr>
        <w:t xml:space="preserve">os </w:t>
      </w:r>
      <w:r w:rsidR="00E10B27" w:rsidRPr="005F4C71">
        <w:rPr>
          <w:rFonts w:asciiTheme="minorHAnsi" w:hAnsiTheme="minorHAnsi" w:cstheme="minorHAnsi"/>
        </w:rPr>
        <w:t>tres</w:t>
      </w:r>
      <w:r w:rsidRPr="005F4C71">
        <w:rPr>
          <w:rFonts w:asciiTheme="minorHAnsi" w:hAnsiTheme="minorHAnsi" w:cstheme="minorHAnsi"/>
        </w:rPr>
        <w:t xml:space="preserve"> </w:t>
      </w:r>
      <w:r w:rsidR="00AC0086" w:rsidRPr="005F4C71">
        <w:rPr>
          <w:rFonts w:asciiTheme="minorHAnsi" w:hAnsiTheme="minorHAnsi" w:cstheme="minorHAnsi"/>
        </w:rPr>
        <w:t>ángeles</w:t>
      </w:r>
      <w:r w:rsidRPr="005F4C71">
        <w:rPr>
          <w:rFonts w:asciiTheme="minorHAnsi" w:hAnsiTheme="minorHAnsi" w:cstheme="minorHAnsi"/>
        </w:rPr>
        <w:t xml:space="preserve"> de </w:t>
      </w:r>
      <w:r w:rsidR="00E10B27" w:rsidRPr="005F4C71">
        <w:rPr>
          <w:rFonts w:asciiTheme="minorHAnsi" w:hAnsiTheme="minorHAnsi" w:cstheme="minorHAnsi"/>
        </w:rPr>
        <w:t>Apocalipsis</w:t>
      </w:r>
      <w:r w:rsidRPr="005F4C71">
        <w:rPr>
          <w:rFonts w:asciiTheme="minorHAnsi" w:hAnsiTheme="minorHAnsi" w:cstheme="minorHAnsi"/>
        </w:rPr>
        <w:t xml:space="preserve"> 14, </w:t>
      </w:r>
      <w:r w:rsidR="00612409" w:rsidRPr="005F4C71">
        <w:rPr>
          <w:rFonts w:asciiTheme="minorHAnsi" w:hAnsiTheme="minorHAnsi" w:cstheme="minorHAnsi"/>
        </w:rPr>
        <w:t>¿</w:t>
      </w:r>
      <w:r w:rsidR="00FB1DB7" w:rsidRPr="005F4C71">
        <w:rPr>
          <w:rFonts w:asciiTheme="minorHAnsi" w:hAnsiTheme="minorHAnsi" w:cstheme="minorHAnsi"/>
        </w:rPr>
        <w:t>podría</w:t>
      </w:r>
      <w:r w:rsidRPr="005F4C71">
        <w:rPr>
          <w:rFonts w:asciiTheme="minorHAnsi" w:hAnsiTheme="minorHAnsi" w:cstheme="minorHAnsi"/>
        </w:rPr>
        <w:t xml:space="preserve"> ser </w:t>
      </w:r>
      <w:r w:rsidR="00EF37A1" w:rsidRPr="005F4C71">
        <w:rPr>
          <w:rFonts w:asciiTheme="minorHAnsi" w:hAnsiTheme="minorHAnsi" w:cstheme="minorHAnsi"/>
        </w:rPr>
        <w:t>cierto que no sea emocionante, positiv</w:t>
      </w:r>
      <w:r w:rsidR="00696542" w:rsidRPr="005F4C71">
        <w:rPr>
          <w:rFonts w:asciiTheme="minorHAnsi" w:hAnsiTheme="minorHAnsi" w:cstheme="minorHAnsi"/>
        </w:rPr>
        <w:t>a</w:t>
      </w:r>
      <w:r w:rsidR="00EF37A1" w:rsidRPr="005F4C71">
        <w:rPr>
          <w:rFonts w:asciiTheme="minorHAnsi" w:hAnsiTheme="minorHAnsi" w:cstheme="minorHAnsi"/>
        </w:rPr>
        <w:t>, que carezca de grandeza y que sea irrelevante para la vida</w:t>
      </w:r>
      <w:r w:rsidRPr="005F4C71">
        <w:rPr>
          <w:rFonts w:asciiTheme="minorHAnsi" w:hAnsiTheme="minorHAnsi" w:cstheme="minorHAnsi"/>
        </w:rPr>
        <w:t xml:space="preserve">? </w:t>
      </w:r>
      <w:r w:rsidR="00C26950" w:rsidRPr="005F4C71">
        <w:rPr>
          <w:rFonts w:asciiTheme="minorHAnsi" w:hAnsiTheme="minorHAnsi" w:cstheme="minorHAnsi"/>
        </w:rPr>
        <w:t>¡</w:t>
      </w:r>
      <w:r w:rsidRPr="005F4C71">
        <w:rPr>
          <w:rFonts w:asciiTheme="minorHAnsi" w:hAnsiTheme="minorHAnsi" w:cstheme="minorHAnsi"/>
        </w:rPr>
        <w:t xml:space="preserve">No, a menos que </w:t>
      </w:r>
      <w:r w:rsidR="00612409" w:rsidRPr="005F4C71">
        <w:rPr>
          <w:rFonts w:asciiTheme="minorHAnsi" w:hAnsiTheme="minorHAnsi" w:cstheme="minorHAnsi"/>
        </w:rPr>
        <w:t xml:space="preserve">hayamos </w:t>
      </w:r>
      <w:r w:rsidR="002D1252" w:rsidRPr="005F4C71">
        <w:rPr>
          <w:rFonts w:asciiTheme="minorHAnsi" w:hAnsiTheme="minorHAnsi" w:cstheme="minorHAnsi"/>
        </w:rPr>
        <w:t>mal</w:t>
      </w:r>
      <w:r w:rsidR="00C26950" w:rsidRPr="005F4C71">
        <w:rPr>
          <w:rFonts w:asciiTheme="minorHAnsi" w:hAnsiTheme="minorHAnsi" w:cstheme="minorHAnsi"/>
        </w:rPr>
        <w:t xml:space="preserve">interpretado </w:t>
      </w:r>
      <w:r w:rsidR="00612409"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realidad</w:t>
      </w:r>
      <w:r w:rsidRPr="005F4C71">
        <w:rPr>
          <w:rFonts w:asciiTheme="minorHAnsi" w:hAnsiTheme="minorHAnsi" w:cstheme="minorHAnsi"/>
        </w:rPr>
        <w:t xml:space="preserve">! </w:t>
      </w:r>
      <w:r w:rsidR="00C26950" w:rsidRPr="005F4C71">
        <w:rPr>
          <w:rFonts w:asciiTheme="minorHAnsi" w:hAnsiTheme="minorHAnsi" w:cstheme="minorHAnsi"/>
        </w:rPr>
        <w:t>Pero</w:t>
      </w:r>
      <w:r w:rsidRPr="005F4C71">
        <w:rPr>
          <w:rFonts w:asciiTheme="minorHAnsi" w:hAnsiTheme="minorHAnsi" w:cstheme="minorHAnsi"/>
        </w:rPr>
        <w:t xml:space="preserve"> por </w:t>
      </w:r>
      <w:r w:rsidR="00227505" w:rsidRPr="005F4C71">
        <w:rPr>
          <w:rFonts w:asciiTheme="minorHAnsi" w:hAnsiTheme="minorHAnsi" w:cstheme="minorHAnsi"/>
        </w:rPr>
        <w:t>alguna</w:t>
      </w:r>
      <w:r w:rsidRPr="005F4C71">
        <w:rPr>
          <w:rFonts w:asciiTheme="minorHAnsi" w:hAnsiTheme="minorHAnsi" w:cstheme="minorHAnsi"/>
        </w:rPr>
        <w:t xml:space="preserve"> </w:t>
      </w:r>
      <w:r w:rsidR="00D33A40" w:rsidRPr="005F4C71">
        <w:rPr>
          <w:rFonts w:asciiTheme="minorHAnsi" w:hAnsiTheme="minorHAnsi" w:cstheme="minorHAnsi"/>
        </w:rPr>
        <w:t>extraña</w:t>
      </w:r>
      <w:r w:rsidRPr="005F4C71">
        <w:rPr>
          <w:rFonts w:asciiTheme="minorHAnsi" w:hAnsiTheme="minorHAnsi" w:cstheme="minorHAnsi"/>
        </w:rPr>
        <w:t xml:space="preserve"> </w:t>
      </w:r>
      <w:r w:rsidR="00E52128" w:rsidRPr="005F4C71">
        <w:rPr>
          <w:rFonts w:asciiTheme="minorHAnsi" w:hAnsiTheme="minorHAnsi" w:cstheme="minorHAnsi"/>
        </w:rPr>
        <w:t>razón</w:t>
      </w:r>
      <w:r w:rsidRPr="005F4C71">
        <w:rPr>
          <w:rFonts w:asciiTheme="minorHAnsi" w:hAnsiTheme="minorHAnsi" w:cstheme="minorHAnsi"/>
        </w:rPr>
        <w:t xml:space="preserve">, </w:t>
      </w:r>
      <w:r w:rsidR="00C26950" w:rsidRPr="005F4C71">
        <w:rPr>
          <w:rFonts w:asciiTheme="minorHAnsi" w:hAnsiTheme="minorHAnsi" w:cstheme="minorHAnsi"/>
        </w:rPr>
        <w:t>eso es lo que</w:t>
      </w:r>
      <w:r w:rsidR="00612409" w:rsidRPr="005F4C71">
        <w:rPr>
          <w:rFonts w:asciiTheme="minorHAnsi" w:hAnsiTheme="minorHAnsi" w:cstheme="minorHAnsi"/>
        </w:rPr>
        <w:t xml:space="preserve"> ha </w:t>
      </w:r>
      <w:r w:rsidRPr="005F4C71">
        <w:rPr>
          <w:rFonts w:asciiTheme="minorHAnsi" w:hAnsiTheme="minorHAnsi" w:cstheme="minorHAnsi"/>
          <w:i/>
          <w:iCs/>
        </w:rPr>
        <w:t>parecido</w:t>
      </w:r>
      <w:r w:rsidRPr="005F4C71">
        <w:rPr>
          <w:rFonts w:asciiTheme="minorHAnsi" w:hAnsiTheme="minorHAnsi" w:cstheme="minorHAnsi"/>
        </w:rPr>
        <w:t xml:space="preserve"> a </w:t>
      </w:r>
      <w:r w:rsidR="00AF22D2" w:rsidRPr="005F4C71">
        <w:rPr>
          <w:rFonts w:asciiTheme="minorHAnsi" w:hAnsiTheme="minorHAnsi" w:cstheme="minorHAnsi"/>
        </w:rPr>
        <w:t>muchos</w:t>
      </w:r>
      <w:r w:rsidRPr="005F4C71">
        <w:rPr>
          <w:rFonts w:asciiTheme="minorHAnsi" w:hAnsiTheme="minorHAnsi" w:cstheme="minorHAnsi"/>
        </w:rPr>
        <w:t xml:space="preserve"> </w:t>
      </w:r>
      <w:r w:rsidR="00E145BA" w:rsidRPr="005F4C71">
        <w:rPr>
          <w:rFonts w:asciiTheme="minorHAnsi" w:hAnsiTheme="minorHAnsi" w:cstheme="minorHAnsi"/>
        </w:rPr>
        <w:t>jóvenes</w:t>
      </w:r>
      <w:r w:rsidR="00612409" w:rsidRPr="005F4C71">
        <w:rPr>
          <w:rFonts w:asciiTheme="minorHAnsi" w:hAnsiTheme="minorHAnsi" w:cstheme="minorHAnsi"/>
        </w:rPr>
        <w:t>.</w:t>
      </w:r>
    </w:p>
    <w:p w14:paraId="7B663FFC" w14:textId="299C110F" w:rsidR="00673197" w:rsidRPr="005F4C71" w:rsidRDefault="00612409" w:rsidP="008673E1">
      <w:pPr>
        <w:spacing w:line="260" w:lineRule="exact"/>
        <w:rPr>
          <w:rFonts w:asciiTheme="minorHAnsi" w:hAnsiTheme="minorHAnsi" w:cstheme="minorHAnsi"/>
        </w:rPr>
      </w:pPr>
      <w:r w:rsidRPr="005F4C71">
        <w:rPr>
          <w:rFonts w:asciiTheme="minorHAnsi" w:hAnsiTheme="minorHAnsi" w:cstheme="minorHAnsi"/>
        </w:rPr>
        <w:t xml:space="preserve">El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A32333" w:rsidRPr="005F4C71">
        <w:rPr>
          <w:rFonts w:asciiTheme="minorHAnsi" w:hAnsiTheme="minorHAnsi" w:cstheme="minorHAnsi"/>
        </w:rPr>
        <w:t>D</w:t>
      </w:r>
      <w:r w:rsidR="00673197" w:rsidRPr="005F4C71">
        <w:rPr>
          <w:rFonts w:asciiTheme="minorHAnsi" w:hAnsiTheme="minorHAnsi" w:cstheme="minorHAnsi"/>
        </w:rPr>
        <w:t>irigente d</w:t>
      </w:r>
      <w:r w:rsidRPr="005F4C71">
        <w:rPr>
          <w:rFonts w:asciiTheme="minorHAnsi" w:hAnsiTheme="minorHAnsi" w:cstheme="minorHAnsi"/>
        </w:rPr>
        <w:t>e l</w:t>
      </w:r>
      <w:r w:rsidR="00673197" w:rsidRPr="005F4C71">
        <w:rPr>
          <w:rFonts w:asciiTheme="minorHAnsi" w:hAnsiTheme="minorHAnsi" w:cstheme="minorHAnsi"/>
        </w:rPr>
        <w:t xml:space="preserve">a </w:t>
      </w:r>
      <w:r w:rsidR="006B737E">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8C21E0">
        <w:rPr>
          <w:rFonts w:asciiTheme="minorHAnsi" w:hAnsiTheme="minorHAnsi" w:cstheme="minorHAnsi"/>
        </w:rPr>
        <w:t>a</w:t>
      </w:r>
      <w:r w:rsidR="00673197" w:rsidRPr="005F4C71">
        <w:rPr>
          <w:rFonts w:asciiTheme="minorHAnsi" w:hAnsiTheme="minorHAnsi" w:cstheme="minorHAnsi"/>
        </w:rPr>
        <w:t>dventista d</w:t>
      </w:r>
      <w:r w:rsidRPr="005F4C71">
        <w:rPr>
          <w:rFonts w:asciiTheme="minorHAnsi" w:hAnsiTheme="minorHAnsi" w:cstheme="minorHAnsi"/>
        </w:rPr>
        <w:t>el</w:t>
      </w:r>
      <w:r w:rsidR="00673197" w:rsidRPr="005F4C71">
        <w:rPr>
          <w:rFonts w:asciiTheme="minorHAnsi" w:hAnsiTheme="minorHAnsi" w:cstheme="minorHAnsi"/>
        </w:rPr>
        <w:t xml:space="preserve"> </w:t>
      </w:r>
      <w:r w:rsidR="008C21E0">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8C21E0">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n</w:t>
      </w:r>
      <w:r w:rsidRPr="005F4C71">
        <w:rPr>
          <w:rFonts w:asciiTheme="minorHAnsi" w:hAnsiTheme="minorHAnsi" w:cstheme="minorHAnsi"/>
        </w:rPr>
        <w:t>i</w:t>
      </w:r>
      <w:r w:rsidR="00C258AE" w:rsidRPr="005F4C71">
        <w:rPr>
          <w:rFonts w:asciiTheme="minorHAnsi" w:hAnsiTheme="minorHAnsi" w:cstheme="minorHAnsi"/>
        </w:rPr>
        <w:t xml:space="preserve"> tampoco</w:t>
      </w:r>
      <w:r w:rsidR="00673197" w:rsidRPr="005F4C71">
        <w:rPr>
          <w:rFonts w:asciiTheme="minorHAnsi" w:hAnsiTheme="minorHAnsi" w:cstheme="minorHAnsi"/>
        </w:rPr>
        <w:t xml:space="preserve"> </w:t>
      </w:r>
      <w:r w:rsidR="00CA028D" w:rsidRPr="005F4C71">
        <w:rPr>
          <w:rFonts w:asciiTheme="minorHAnsi" w:hAnsiTheme="minorHAnsi" w:cstheme="minorHAnsi"/>
        </w:rPr>
        <w:t>una estructura jerárquica clerical.</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Pr="005F4C71">
        <w:rPr>
          <w:rFonts w:asciiTheme="minorHAnsi" w:hAnsiTheme="minorHAnsi" w:cstheme="minorHAnsi"/>
        </w:rPr>
        <w:t>s</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Cristo</w:t>
      </w:r>
      <w:r w:rsidR="006B737E">
        <w:rPr>
          <w:rFonts w:asciiTheme="minorHAnsi" w:hAnsiTheme="minorHAnsi" w:cstheme="minorHAnsi"/>
        </w:rPr>
        <w:t>: e</w:t>
      </w:r>
      <w:r w:rsidRPr="005F4C71">
        <w:rPr>
          <w:rFonts w:asciiTheme="minorHAnsi" w:hAnsiTheme="minorHAnsi" w:cstheme="minorHAnsi"/>
        </w:rPr>
        <w:t>l</w:t>
      </w:r>
      <w:r w:rsidR="00673197" w:rsidRPr="005F4C71">
        <w:rPr>
          <w:rFonts w:asciiTheme="minorHAnsi" w:hAnsiTheme="minorHAnsi" w:cstheme="minorHAnsi"/>
        </w:rPr>
        <w:t xml:space="preserve"> m</w:t>
      </w:r>
      <w:r w:rsidRPr="005F4C71">
        <w:rPr>
          <w:rFonts w:asciiTheme="minorHAnsi" w:hAnsiTheme="minorHAnsi" w:cstheme="minorHAnsi"/>
        </w:rPr>
        <w:t>i</w:t>
      </w:r>
      <w:r w:rsidR="00673197" w:rsidRPr="005F4C71">
        <w:rPr>
          <w:rFonts w:asciiTheme="minorHAnsi" w:hAnsiTheme="minorHAnsi" w:cstheme="minorHAnsi"/>
        </w:rPr>
        <w:t xml:space="preserve">smo Cristo a </w:t>
      </w:r>
      <w:r w:rsidR="008E0A9D" w:rsidRPr="005F4C71">
        <w:rPr>
          <w:rFonts w:asciiTheme="minorHAnsi" w:hAnsiTheme="minorHAnsi" w:cstheme="minorHAnsi"/>
        </w:rPr>
        <w:t>quien</w:t>
      </w:r>
      <w:r w:rsidR="00CA028D" w:rsidRPr="005F4C71">
        <w:rPr>
          <w:rFonts w:asciiTheme="minorHAnsi" w:hAnsiTheme="minorHAnsi" w:cstheme="minorHAnsi"/>
        </w:rPr>
        <w:t xml:space="preserve"> </w:t>
      </w:r>
      <w:r w:rsidR="006B737E">
        <w:rPr>
          <w:rFonts w:asciiTheme="minorHAnsi" w:hAnsiTheme="minorHAnsi" w:cstheme="minorHAnsi"/>
        </w:rPr>
        <w:t>“</w:t>
      </w:r>
      <w:r w:rsidR="00CA028D" w:rsidRPr="005F4C71">
        <w:rPr>
          <w:rFonts w:asciiTheme="minorHAnsi" w:hAnsiTheme="minorHAnsi" w:cstheme="minorHAnsi"/>
        </w:rPr>
        <w:t>vieron</w:t>
      </w:r>
      <w:r w:rsidR="006B737E">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B1643D" w:rsidRPr="005F4C71">
        <w:rPr>
          <w:rFonts w:asciiTheme="minorHAnsi" w:hAnsiTheme="minorHAnsi" w:cstheme="minorHAnsi"/>
        </w:rPr>
        <w:t>pioneros</w:t>
      </w:r>
      <w:r w:rsidR="00673197" w:rsidRPr="005F4C71">
        <w:rPr>
          <w:rFonts w:asciiTheme="minorHAnsi" w:hAnsiTheme="minorHAnsi" w:cstheme="minorHAnsi"/>
        </w:rPr>
        <w:t xml:space="preserve"> </w:t>
      </w:r>
      <w:r w:rsidR="00CA028D" w:rsidRPr="005F4C71">
        <w:rPr>
          <w:rFonts w:asciiTheme="minorHAnsi" w:hAnsiTheme="minorHAnsi" w:cstheme="minorHAnsi"/>
        </w:rPr>
        <w:t>en</w:t>
      </w:r>
      <w:r w:rsidRPr="005F4C71">
        <w:rPr>
          <w:rFonts w:asciiTheme="minorHAnsi" w:hAnsiTheme="minorHAnsi" w:cstheme="minorHAnsi"/>
        </w:rPr>
        <w:t xml:space="preserve"> l</w:t>
      </w:r>
      <w:r w:rsidR="00673197" w:rsidRPr="005F4C71">
        <w:rPr>
          <w:rFonts w:asciiTheme="minorHAnsi" w:hAnsiTheme="minorHAnsi" w:cstheme="minorHAnsi"/>
        </w:rPr>
        <w:t>a década de 1840</w:t>
      </w:r>
      <w:r w:rsidRPr="005F4C71">
        <w:rPr>
          <w:rFonts w:asciiTheme="minorHAnsi" w:hAnsiTheme="minorHAnsi" w:cstheme="minorHAnsi"/>
        </w:rPr>
        <w:t xml:space="preserve"> </w:t>
      </w:r>
      <w:r w:rsidR="00421CF5" w:rsidRPr="005F4C71">
        <w:rPr>
          <w:rFonts w:asciiTheme="minorHAnsi" w:hAnsiTheme="minorHAnsi" w:cstheme="minorHAnsi"/>
        </w:rPr>
        <w:t>iniciando</w:t>
      </w:r>
      <w:r w:rsidR="00CA028D" w:rsidRPr="005F4C71">
        <w:rPr>
          <w:rFonts w:asciiTheme="minorHAnsi" w:hAnsiTheme="minorHAnsi" w:cstheme="minorHAnsi"/>
        </w:rPr>
        <w:t xml:space="preserve"> 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CA028D" w:rsidRPr="005F4C71">
        <w:rPr>
          <w:rFonts w:asciiTheme="minorHAnsi" w:hAnsiTheme="minorHAnsi" w:cstheme="minorHAnsi"/>
        </w:rPr>
        <w:t>l</w:t>
      </w:r>
      <w:r w:rsidR="00673197" w:rsidRPr="005F4C71">
        <w:rPr>
          <w:rFonts w:asciiTheme="minorHAnsi" w:hAnsiTheme="minorHAnsi" w:cstheme="minorHAnsi"/>
        </w:rPr>
        <w:t xml:space="preserve">ugar </w:t>
      </w:r>
      <w:r w:rsidR="00CA028D" w:rsidRPr="005F4C71">
        <w:rPr>
          <w:rFonts w:asciiTheme="minorHAnsi" w:hAnsiTheme="minorHAnsi" w:cstheme="minorHAnsi"/>
        </w:rPr>
        <w:t>s</w:t>
      </w:r>
      <w:r w:rsidR="00673197" w:rsidRPr="005F4C71">
        <w:rPr>
          <w:rFonts w:asciiTheme="minorHAnsi" w:hAnsiTheme="minorHAnsi" w:cstheme="minorHAnsi"/>
        </w:rPr>
        <w:t>antísimo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celestial. </w:t>
      </w:r>
      <w:r w:rsidRPr="005F4C71">
        <w:rPr>
          <w:rFonts w:asciiTheme="minorHAnsi" w:hAnsiTheme="minorHAnsi" w:cstheme="minorHAnsi"/>
        </w:rPr>
        <w:t>¿</w:t>
      </w:r>
      <w:r w:rsidR="00421CF5" w:rsidRPr="005F4C71">
        <w:rPr>
          <w:rFonts w:asciiTheme="minorHAnsi" w:hAnsiTheme="minorHAnsi" w:cstheme="minorHAnsi"/>
        </w:rPr>
        <w:t xml:space="preserve">Acaso no es Cristo </w:t>
      </w:r>
      <w:r w:rsidR="00673197" w:rsidRPr="005F4C71">
        <w:rPr>
          <w:rFonts w:asciiTheme="minorHAnsi" w:hAnsiTheme="minorHAnsi" w:cstheme="minorHAnsi"/>
        </w:rPr>
        <w:t xml:space="preserve">suficientemente emocionante, positivo, grande </w:t>
      </w:r>
      <w:r w:rsidRPr="005F4C71">
        <w:rPr>
          <w:rFonts w:asciiTheme="minorHAnsi" w:hAnsiTheme="minorHAnsi" w:cstheme="minorHAnsi"/>
        </w:rPr>
        <w:t>y</w:t>
      </w:r>
      <w:r w:rsidR="00673197" w:rsidRPr="005F4C71">
        <w:rPr>
          <w:rFonts w:asciiTheme="minorHAnsi" w:hAnsiTheme="minorHAnsi" w:cstheme="minorHAnsi"/>
        </w:rPr>
        <w:t xml:space="preserve"> rel</w:t>
      </w:r>
      <w:r w:rsidR="00421CF5" w:rsidRPr="005F4C71">
        <w:rPr>
          <w:rFonts w:asciiTheme="minorHAnsi" w:hAnsiTheme="minorHAnsi" w:cstheme="minorHAnsi"/>
        </w:rPr>
        <w:t>evante en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vida</w:t>
      </w:r>
      <w:r w:rsidR="00421CF5" w:rsidRPr="005F4C71">
        <w:rPr>
          <w:rFonts w:asciiTheme="minorHAnsi" w:hAnsiTheme="minorHAnsi" w:cstheme="minorHAnsi"/>
        </w:rPr>
        <w:t>, como</w:t>
      </w:r>
      <w:r w:rsidR="00673197" w:rsidRPr="005F4C71">
        <w:rPr>
          <w:rFonts w:asciiTheme="minorHAnsi" w:hAnsiTheme="minorHAnsi" w:cstheme="minorHAnsi"/>
        </w:rPr>
        <w:t xml:space="preserve"> para </w:t>
      </w:r>
      <w:r w:rsidR="00A32333" w:rsidRPr="005F4C71">
        <w:rPr>
          <w:rFonts w:asciiTheme="minorHAnsi" w:hAnsiTheme="minorHAnsi" w:cstheme="minorHAnsi"/>
        </w:rPr>
        <w:t>suscit</w:t>
      </w:r>
      <w:r w:rsidR="00673197" w:rsidRPr="005F4C71">
        <w:rPr>
          <w:rFonts w:asciiTheme="minorHAnsi" w:hAnsiTheme="minorHAnsi" w:cstheme="minorHAnsi"/>
        </w:rPr>
        <w:t xml:space="preserve">ar </w:t>
      </w:r>
      <w:r w:rsidRPr="005F4C71">
        <w:rPr>
          <w:rFonts w:asciiTheme="minorHAnsi" w:hAnsiTheme="minorHAnsi" w:cstheme="minorHAnsi"/>
        </w:rPr>
        <w:t>l</w:t>
      </w:r>
      <w:r w:rsidR="00673197" w:rsidRPr="005F4C71">
        <w:rPr>
          <w:rFonts w:asciiTheme="minorHAnsi" w:hAnsiTheme="minorHAnsi" w:cstheme="minorHAnsi"/>
        </w:rPr>
        <w:t>a</w:t>
      </w:r>
      <w:r w:rsidR="008D38C1" w:rsidRPr="005F4C71">
        <w:rPr>
          <w:rFonts w:asciiTheme="minorHAnsi" w:hAnsiTheme="minorHAnsi" w:cstheme="minorHAnsi"/>
        </w:rPr>
        <w:t xml:space="preserve"> más sincera</w:t>
      </w:r>
      <w:r w:rsidR="00673197" w:rsidRPr="005F4C71">
        <w:rPr>
          <w:rFonts w:asciiTheme="minorHAnsi" w:hAnsiTheme="minorHAnsi" w:cstheme="minorHAnsi"/>
        </w:rPr>
        <w:t xml:space="preserve"> </w:t>
      </w:r>
      <w:r w:rsidR="00DC2784" w:rsidRPr="005F4C71">
        <w:rPr>
          <w:rFonts w:asciiTheme="minorHAnsi" w:hAnsiTheme="minorHAnsi" w:cstheme="minorHAnsi"/>
        </w:rPr>
        <w:t>devoción</w:t>
      </w:r>
      <w:r w:rsidR="00673197" w:rsidRPr="005F4C71">
        <w:rPr>
          <w:rFonts w:asciiTheme="minorHAnsi" w:hAnsiTheme="minorHAnsi" w:cstheme="minorHAnsi"/>
        </w:rPr>
        <w:t xml:space="preserve"> </w:t>
      </w:r>
      <w:r w:rsidR="00E12CA3">
        <w:rPr>
          <w:rFonts w:asciiTheme="minorHAnsi" w:hAnsiTheme="minorHAnsi" w:cstheme="minorHAnsi"/>
        </w:rPr>
        <w:t>de los jóvenes</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1866F6" w:rsidRPr="005F4C71">
        <w:rPr>
          <w:rFonts w:asciiTheme="minorHAnsi" w:hAnsiTheme="minorHAnsi" w:cstheme="minorHAnsi"/>
        </w:rPr>
        <w:t>días</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5F4C71">
        <w:rPr>
          <w:rFonts w:asciiTheme="minorHAnsi" w:hAnsiTheme="minorHAnsi" w:cstheme="minorHAnsi"/>
        </w:rPr>
        <w:t xml:space="preserve">O está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700CFB" w:rsidRPr="005F4C71">
        <w:rPr>
          <w:rFonts w:asciiTheme="minorHAnsi" w:hAnsiTheme="minorHAnsi" w:cstheme="minorHAnsi"/>
        </w:rPr>
        <w:t>perspectiva</w:t>
      </w:r>
      <w:r w:rsidR="00673197" w:rsidRPr="005F4C71">
        <w:rPr>
          <w:rFonts w:asciiTheme="minorHAnsi" w:hAnsiTheme="minorHAnsi" w:cstheme="minorHAnsi"/>
        </w:rPr>
        <w:t xml:space="preserve"> </w:t>
      </w:r>
      <w:r w:rsidR="00A32333" w:rsidRPr="005F4C71">
        <w:rPr>
          <w:rFonts w:asciiTheme="minorHAnsi" w:hAnsiTheme="minorHAnsi" w:cstheme="minorHAnsi"/>
        </w:rPr>
        <w:t>que tuvo</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juventud pionera </w:t>
      </w:r>
      <w:r w:rsidR="008E0A9D" w:rsidRPr="005F4C71">
        <w:rPr>
          <w:rFonts w:asciiTheme="minorHAnsi" w:hAnsiTheme="minorHAnsi" w:cstheme="minorHAnsi"/>
        </w:rPr>
        <w:t>tan</w:t>
      </w:r>
      <w:r w:rsidR="00673197" w:rsidRPr="005F4C71">
        <w:rPr>
          <w:rFonts w:asciiTheme="minorHAnsi" w:hAnsiTheme="minorHAnsi" w:cstheme="minorHAnsi"/>
        </w:rPr>
        <w:t xml:space="preserve"> irremedia</w:t>
      </w:r>
      <w:r w:rsidRPr="005F4C71">
        <w:rPr>
          <w:rFonts w:asciiTheme="minorHAnsi" w:hAnsiTheme="minorHAnsi" w:cstheme="minorHAnsi"/>
        </w:rPr>
        <w:t>ble</w:t>
      </w:r>
      <w:r w:rsidR="00673197" w:rsidRPr="005F4C71">
        <w:rPr>
          <w:rFonts w:asciiTheme="minorHAnsi" w:hAnsiTheme="minorHAnsi" w:cstheme="minorHAnsi"/>
        </w:rPr>
        <w:t xml:space="preserve">mente perdida para </w:t>
      </w:r>
      <w:r w:rsidR="00A32333" w:rsidRPr="005F4C71">
        <w:rPr>
          <w:rFonts w:asciiTheme="minorHAnsi" w:hAnsiTheme="minorHAnsi" w:cstheme="minorHAnsi"/>
        </w:rPr>
        <w:t>la generación actual</w:t>
      </w:r>
      <w:r w:rsidR="00700CFB" w:rsidRPr="005F4C71">
        <w:rPr>
          <w:rFonts w:asciiTheme="minorHAnsi" w:hAnsiTheme="minorHAnsi" w:cstheme="minorHAnsi"/>
        </w:rPr>
        <w:t>,</w:t>
      </w:r>
      <w:r w:rsidR="00673197" w:rsidRPr="005F4C71">
        <w:rPr>
          <w:rFonts w:asciiTheme="minorHAnsi" w:hAnsiTheme="minorHAnsi" w:cstheme="minorHAnsi"/>
        </w:rPr>
        <w:t xml:space="preserve"> como</w:t>
      </w:r>
      <w:r w:rsidR="00700CFB" w:rsidRPr="005F4C71">
        <w:rPr>
          <w:rFonts w:asciiTheme="minorHAnsi" w:hAnsiTheme="minorHAnsi" w:cstheme="minorHAnsi"/>
        </w:rPr>
        <w:t xml:space="preserve"> perdida está</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de </w:t>
      </w:r>
      <w:r w:rsidR="002D772F" w:rsidRPr="005F4C71">
        <w:rPr>
          <w:rFonts w:asciiTheme="minorHAnsi" w:hAnsiTheme="minorHAnsi" w:cstheme="minorHAnsi"/>
        </w:rPr>
        <w:t>J</w:t>
      </w:r>
      <w:r w:rsidR="00700CFB" w:rsidRPr="005F4C71">
        <w:rPr>
          <w:rFonts w:asciiTheme="minorHAnsi" w:hAnsiTheme="minorHAnsi" w:cstheme="minorHAnsi"/>
        </w:rPr>
        <w:t>oh</w:t>
      </w:r>
      <w:r w:rsidR="002D772F"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C</w:t>
      </w:r>
      <w:r w:rsidR="00700CFB" w:rsidRPr="005F4C71">
        <w:rPr>
          <w:rFonts w:asciiTheme="minorHAnsi" w:hAnsiTheme="minorHAnsi" w:cstheme="minorHAnsi"/>
        </w:rPr>
        <w:t>harle</w:t>
      </w:r>
      <w:r w:rsidR="00673197" w:rsidRPr="005F4C71">
        <w:rPr>
          <w:rFonts w:asciiTheme="minorHAnsi" w:hAnsiTheme="minorHAnsi" w:cstheme="minorHAnsi"/>
        </w:rPr>
        <w:t xml:space="preserve">s Wesley para </w:t>
      </w:r>
      <w:r w:rsidRPr="005F4C71">
        <w:rPr>
          <w:rFonts w:asciiTheme="minorHAnsi" w:hAnsiTheme="minorHAnsi" w:cstheme="minorHAnsi"/>
        </w:rPr>
        <w:t>l</w:t>
      </w:r>
      <w:r w:rsidR="00673197" w:rsidRPr="005F4C71">
        <w:rPr>
          <w:rFonts w:asciiTheme="minorHAnsi" w:hAnsiTheme="minorHAnsi" w:cstheme="minorHAnsi"/>
        </w:rPr>
        <w:t xml:space="preserve">a juventud </w:t>
      </w:r>
      <w:r w:rsidR="00A32333" w:rsidRPr="005F4C71">
        <w:rPr>
          <w:rFonts w:asciiTheme="minorHAnsi" w:hAnsiTheme="minorHAnsi" w:cstheme="minorHAnsi"/>
        </w:rPr>
        <w:t>m</w:t>
      </w:r>
      <w:r w:rsidR="00673197" w:rsidRPr="005F4C71">
        <w:rPr>
          <w:rFonts w:asciiTheme="minorHAnsi" w:hAnsiTheme="minorHAnsi" w:cstheme="minorHAnsi"/>
        </w:rPr>
        <w:t xml:space="preserve">etodista </w:t>
      </w:r>
      <w:r w:rsidR="00700CFB" w:rsidRPr="005F4C71">
        <w:rPr>
          <w:rFonts w:asciiTheme="minorHAnsi" w:hAnsiTheme="minorHAnsi" w:cstheme="minorHAnsi"/>
        </w:rPr>
        <w:t>de hoy</w:t>
      </w:r>
      <w:r w:rsidRPr="005F4C71">
        <w:rPr>
          <w:rFonts w:asciiTheme="minorHAnsi" w:hAnsiTheme="minorHAnsi" w:cstheme="minorHAnsi"/>
        </w:rPr>
        <w:t>?</w:t>
      </w:r>
    </w:p>
    <w:p w14:paraId="1CB19DD6" w14:textId="407D1543" w:rsidR="00673197" w:rsidRPr="005F4C71" w:rsidRDefault="00673197" w:rsidP="008673E1">
      <w:pPr>
        <w:spacing w:line="260" w:lineRule="exact"/>
        <w:rPr>
          <w:rFonts w:asciiTheme="minorHAnsi" w:hAnsiTheme="minorHAnsi" w:cstheme="minorHAnsi"/>
        </w:rPr>
      </w:pPr>
      <w:r w:rsidRPr="005F4C71">
        <w:rPr>
          <w:rFonts w:asciiTheme="minorHAnsi" w:hAnsiTheme="minorHAnsi" w:cstheme="minorHAnsi"/>
        </w:rPr>
        <w:t>S</w:t>
      </w:r>
      <w:r w:rsidR="00612409" w:rsidRPr="005F4C71">
        <w:rPr>
          <w:rFonts w:asciiTheme="minorHAnsi" w:hAnsiTheme="minorHAnsi" w:cstheme="minorHAnsi"/>
        </w:rPr>
        <w:t>i</w:t>
      </w:r>
      <w:r w:rsidRPr="005F4C71">
        <w:rPr>
          <w:rFonts w:asciiTheme="minorHAnsi" w:hAnsiTheme="minorHAnsi" w:cstheme="minorHAnsi"/>
        </w:rPr>
        <w:t xml:space="preserve"> </w:t>
      </w:r>
      <w:r w:rsidR="00612409" w:rsidRPr="005F4C71">
        <w:rPr>
          <w:rFonts w:asciiTheme="minorHAnsi" w:hAnsiTheme="minorHAnsi" w:cstheme="minorHAnsi"/>
        </w:rPr>
        <w:t>l</w:t>
      </w:r>
      <w:r w:rsidRPr="005F4C71">
        <w:rPr>
          <w:rFonts w:asciiTheme="minorHAnsi" w:hAnsiTheme="minorHAnsi" w:cstheme="minorHAnsi"/>
        </w:rPr>
        <w:t xml:space="preserve">a </w:t>
      </w:r>
      <w:r w:rsidR="007A4218">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C21E0">
        <w:rPr>
          <w:rFonts w:asciiTheme="minorHAnsi" w:hAnsiTheme="minorHAnsi" w:cstheme="minorHAnsi"/>
        </w:rPr>
        <w:t>a</w:t>
      </w:r>
      <w:r w:rsidRPr="005F4C71">
        <w:rPr>
          <w:rFonts w:asciiTheme="minorHAnsi" w:hAnsiTheme="minorHAnsi" w:cstheme="minorHAnsi"/>
        </w:rPr>
        <w:t xml:space="preserve">dventista se </w:t>
      </w:r>
      <w:r w:rsidR="006F3650" w:rsidRPr="005F4C71">
        <w:rPr>
          <w:rFonts w:asciiTheme="minorHAnsi" w:hAnsiTheme="minorHAnsi" w:cstheme="minorHAnsi"/>
        </w:rPr>
        <w:t xml:space="preserve">ha vuelto tan </w:t>
      </w:r>
      <w:r w:rsidR="00A32C65" w:rsidRPr="005F4C71">
        <w:rPr>
          <w:rFonts w:asciiTheme="minorHAnsi" w:hAnsiTheme="minorHAnsi" w:cstheme="minorHAnsi"/>
        </w:rPr>
        <w:t>soporífer</w:t>
      </w:r>
      <w:r w:rsidR="006F3650" w:rsidRPr="005F4C71">
        <w:rPr>
          <w:rFonts w:asciiTheme="minorHAnsi" w:hAnsiTheme="minorHAnsi" w:cstheme="minorHAnsi"/>
        </w:rPr>
        <w:t>a</w:t>
      </w:r>
      <w:r w:rsidRPr="005F4C71">
        <w:rPr>
          <w:rFonts w:asciiTheme="minorHAnsi" w:hAnsiTheme="minorHAnsi" w:cstheme="minorHAnsi"/>
        </w:rPr>
        <w:t xml:space="preserve"> como </w:t>
      </w:r>
      <w:r w:rsidR="00612409" w:rsidRPr="005F4C71">
        <w:rPr>
          <w:rFonts w:asciiTheme="minorHAnsi" w:hAnsiTheme="minorHAnsi" w:cstheme="minorHAnsi"/>
        </w:rPr>
        <w:t>l</w:t>
      </w:r>
      <w:r w:rsidRPr="005F4C71">
        <w:rPr>
          <w:rFonts w:asciiTheme="minorHAnsi" w:hAnsiTheme="minorHAnsi" w:cstheme="minorHAnsi"/>
        </w:rPr>
        <w:t xml:space="preserve">a </w:t>
      </w:r>
      <w:r w:rsidR="00AF22D2" w:rsidRPr="005F4C71">
        <w:rPr>
          <w:rFonts w:asciiTheme="minorHAnsi" w:hAnsiTheme="minorHAnsi" w:cstheme="minorHAnsi"/>
        </w:rPr>
        <w:t>mayor</w:t>
      </w:r>
      <w:r w:rsidR="00612409" w:rsidRPr="005F4C71">
        <w:rPr>
          <w:rFonts w:asciiTheme="minorHAnsi" w:hAnsiTheme="minorHAnsi" w:cstheme="minorHAnsi"/>
        </w:rPr>
        <w:t>í</w:t>
      </w:r>
      <w:r w:rsidR="00AF22D2" w:rsidRPr="005F4C71">
        <w:rPr>
          <w:rFonts w:asciiTheme="minorHAnsi" w:hAnsiTheme="minorHAnsi" w:cstheme="minorHAnsi"/>
        </w:rPr>
        <w:t>a</w:t>
      </w:r>
      <w:r w:rsidRPr="005F4C71">
        <w:rPr>
          <w:rFonts w:asciiTheme="minorHAnsi" w:hAnsiTheme="minorHAnsi" w:cstheme="minorHAnsi"/>
        </w:rPr>
        <w:t xml:space="preserve"> d</w:t>
      </w:r>
      <w:r w:rsidR="00612409" w:rsidRPr="005F4C71">
        <w:rPr>
          <w:rFonts w:asciiTheme="minorHAnsi" w:hAnsiTheme="minorHAnsi" w:cstheme="minorHAnsi"/>
        </w:rPr>
        <w:t xml:space="preserve">e </w:t>
      </w:r>
      <w:r w:rsidR="001D05AE" w:rsidRPr="005F4C71">
        <w:rPr>
          <w:rFonts w:asciiTheme="minorHAnsi" w:hAnsiTheme="minorHAnsi" w:cstheme="minorHAnsi"/>
        </w:rPr>
        <w:t>nuestros</w:t>
      </w:r>
      <w:r w:rsidRPr="005F4C71">
        <w:rPr>
          <w:rFonts w:asciiTheme="minorHAnsi" w:hAnsiTheme="minorHAnsi" w:cstheme="minorHAnsi"/>
        </w:rPr>
        <w:t xml:space="preserve"> </w:t>
      </w:r>
      <w:r w:rsidR="00E145BA" w:rsidRPr="005F4C71">
        <w:rPr>
          <w:rFonts w:asciiTheme="minorHAnsi" w:hAnsiTheme="minorHAnsi" w:cstheme="minorHAnsi"/>
        </w:rPr>
        <w:t>jóvenes</w:t>
      </w:r>
      <w:r w:rsidRPr="005F4C71">
        <w:rPr>
          <w:rFonts w:asciiTheme="minorHAnsi" w:hAnsiTheme="minorHAnsi" w:cstheme="minorHAnsi"/>
        </w:rPr>
        <w:t xml:space="preserve"> </w:t>
      </w:r>
      <w:r w:rsidR="00875181" w:rsidRPr="005F4C71">
        <w:rPr>
          <w:rFonts w:asciiTheme="minorHAnsi" w:hAnsiTheme="minorHAnsi" w:cstheme="minorHAnsi"/>
        </w:rPr>
        <w:t>p</w:t>
      </w:r>
      <w:r w:rsidR="000F128D" w:rsidRPr="005F4C71">
        <w:rPr>
          <w:rFonts w:asciiTheme="minorHAnsi" w:hAnsiTheme="minorHAnsi" w:cstheme="minorHAnsi"/>
        </w:rPr>
        <w:t>ercibe</w:t>
      </w:r>
      <w:r w:rsidR="00875181" w:rsidRPr="005F4C71">
        <w:rPr>
          <w:rFonts w:asciiTheme="minorHAnsi" w:hAnsiTheme="minorHAnsi" w:cstheme="minorHAnsi"/>
        </w:rPr>
        <w:t>n</w:t>
      </w:r>
      <w:r w:rsidRPr="005F4C71">
        <w:rPr>
          <w:rFonts w:asciiTheme="minorHAnsi" w:hAnsiTheme="minorHAnsi" w:cstheme="minorHAnsi"/>
        </w:rPr>
        <w:t xml:space="preserve">, </w:t>
      </w:r>
      <w:r w:rsidR="00612409"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razón</w:t>
      </w:r>
      <w:r w:rsidRPr="005F4C71">
        <w:rPr>
          <w:rFonts w:asciiTheme="minorHAnsi" w:hAnsiTheme="minorHAnsi" w:cstheme="minorHAnsi"/>
        </w:rPr>
        <w:t xml:space="preserve"> no </w:t>
      </w:r>
      <w:r w:rsidR="00E52128" w:rsidRPr="005F4C71">
        <w:rPr>
          <w:rFonts w:asciiTheme="minorHAnsi" w:hAnsiTheme="minorHAnsi" w:cstheme="minorHAnsi"/>
        </w:rPr>
        <w:t>puede</w:t>
      </w:r>
      <w:r w:rsidRPr="005F4C71">
        <w:rPr>
          <w:rFonts w:asciiTheme="minorHAnsi" w:hAnsiTheme="minorHAnsi" w:cstheme="minorHAnsi"/>
        </w:rPr>
        <w:t xml:space="preserve"> ser que </w:t>
      </w:r>
      <w:r w:rsidR="001D05AE" w:rsidRPr="005F4C71">
        <w:rPr>
          <w:rFonts w:asciiTheme="minorHAnsi" w:hAnsiTheme="minorHAnsi" w:cstheme="minorHAnsi"/>
        </w:rPr>
        <w:t>su</w:t>
      </w:r>
      <w:r w:rsidRPr="005F4C71">
        <w:rPr>
          <w:rFonts w:asciiTheme="minorHAnsi" w:hAnsiTheme="minorHAnsi" w:cstheme="minorHAnsi"/>
        </w:rPr>
        <w:t xml:space="preserve"> </w:t>
      </w:r>
      <w:r w:rsidR="00A31772" w:rsidRPr="005F4C71">
        <w:rPr>
          <w:rFonts w:asciiTheme="minorHAnsi" w:hAnsiTheme="minorHAnsi" w:cstheme="minorHAnsi"/>
        </w:rPr>
        <w:t>Dirigente sea aburrido</w:t>
      </w:r>
      <w:r w:rsidRPr="005F4C71">
        <w:rPr>
          <w:rFonts w:asciiTheme="minorHAnsi" w:hAnsiTheme="minorHAnsi" w:cstheme="minorHAnsi"/>
        </w:rPr>
        <w:t>. Seg</w:t>
      </w:r>
      <w:r w:rsidR="00612409" w:rsidRPr="005F4C71">
        <w:rPr>
          <w:rFonts w:asciiTheme="minorHAnsi" w:hAnsiTheme="minorHAnsi" w:cstheme="minorHAnsi"/>
        </w:rPr>
        <w:t>ú</w:t>
      </w:r>
      <w:r w:rsidRPr="005F4C71">
        <w:rPr>
          <w:rFonts w:asciiTheme="minorHAnsi" w:hAnsiTheme="minorHAnsi" w:cstheme="minorHAnsi"/>
        </w:rPr>
        <w:t xml:space="preserve">n </w:t>
      </w:r>
      <w:r w:rsidR="00612409" w:rsidRPr="005F4C71">
        <w:rPr>
          <w:rFonts w:asciiTheme="minorHAnsi" w:hAnsiTheme="minorHAnsi" w:cstheme="minorHAnsi"/>
        </w:rPr>
        <w:t>l</w:t>
      </w:r>
      <w:r w:rsidRPr="005F4C71">
        <w:rPr>
          <w:rFonts w:asciiTheme="minorHAnsi" w:hAnsiTheme="minorHAnsi" w:cstheme="minorHAnsi"/>
        </w:rPr>
        <w:t xml:space="preserve">a perspectiva profética de </w:t>
      </w:r>
      <w:r w:rsidR="001934C9">
        <w:rPr>
          <w:rFonts w:asciiTheme="minorHAnsi" w:hAnsiTheme="minorHAnsi" w:cstheme="minorHAnsi"/>
        </w:rPr>
        <w:t>Ellen White</w:t>
      </w:r>
      <w:r w:rsidRPr="005F4C71">
        <w:rPr>
          <w:rFonts w:asciiTheme="minorHAnsi" w:hAnsiTheme="minorHAnsi" w:cstheme="minorHAnsi"/>
        </w:rPr>
        <w:t xml:space="preserve">, </w:t>
      </w:r>
      <w:r w:rsidR="009D28F9" w:rsidRPr="005F4C71">
        <w:rPr>
          <w:rFonts w:asciiTheme="minorHAnsi" w:hAnsiTheme="minorHAnsi" w:cstheme="minorHAnsi"/>
          <w:i/>
        </w:rPr>
        <w:t>la razón</w:t>
      </w:r>
      <w:r w:rsidRPr="005F4C71">
        <w:rPr>
          <w:rFonts w:asciiTheme="minorHAnsi" w:hAnsiTheme="minorHAnsi" w:cstheme="minorHAnsi"/>
          <w:i/>
          <w:iCs/>
        </w:rPr>
        <w:t xml:space="preserve"> </w:t>
      </w:r>
      <w:r w:rsidR="00351FB4" w:rsidRPr="005F4C71">
        <w:rPr>
          <w:rFonts w:asciiTheme="minorHAnsi" w:hAnsiTheme="minorHAnsi" w:cstheme="minorHAnsi"/>
          <w:i/>
          <w:iCs/>
        </w:rPr>
        <w:t>es</w:t>
      </w:r>
      <w:r w:rsidRPr="005F4C71">
        <w:rPr>
          <w:rFonts w:asciiTheme="minorHAnsi" w:hAnsiTheme="minorHAnsi" w:cstheme="minorHAnsi"/>
          <w:i/>
          <w:iCs/>
        </w:rPr>
        <w:t xml:space="preserve"> que </w:t>
      </w:r>
      <w:r w:rsidR="009010CF" w:rsidRPr="005F4C71">
        <w:rPr>
          <w:rFonts w:asciiTheme="minorHAnsi" w:hAnsiTheme="minorHAnsi" w:cstheme="minorHAnsi"/>
          <w:i/>
          <w:iCs/>
        </w:rPr>
        <w:t>un</w:t>
      </w:r>
      <w:r w:rsidRPr="005F4C71">
        <w:rPr>
          <w:rFonts w:asciiTheme="minorHAnsi" w:hAnsiTheme="minorHAnsi" w:cstheme="minorHAnsi"/>
          <w:i/>
          <w:iCs/>
        </w:rPr>
        <w:t xml:space="preserve"> falso </w:t>
      </w:r>
      <w:r w:rsidR="005C60A1" w:rsidRPr="005F4C71">
        <w:rPr>
          <w:rFonts w:asciiTheme="minorHAnsi" w:hAnsiTheme="minorHAnsi" w:cstheme="minorHAnsi"/>
          <w:i/>
          <w:iCs/>
        </w:rPr>
        <w:t>C</w:t>
      </w:r>
      <w:r w:rsidR="007768F7" w:rsidRPr="005F4C71">
        <w:rPr>
          <w:rFonts w:asciiTheme="minorHAnsi" w:hAnsiTheme="minorHAnsi" w:cstheme="minorHAnsi"/>
          <w:i/>
          <w:iCs/>
        </w:rPr>
        <w:t>risto</w:t>
      </w:r>
      <w:r w:rsidRPr="005F4C71">
        <w:rPr>
          <w:rFonts w:asciiTheme="minorHAnsi" w:hAnsiTheme="minorHAnsi" w:cstheme="minorHAnsi"/>
          <w:i/>
          <w:iCs/>
        </w:rPr>
        <w:t xml:space="preserve"> </w:t>
      </w:r>
      <w:r w:rsidR="00A32C65" w:rsidRPr="005F4C71">
        <w:rPr>
          <w:rFonts w:asciiTheme="minorHAnsi" w:hAnsiTheme="minorHAnsi" w:cstheme="minorHAnsi"/>
          <w:i/>
          <w:iCs/>
        </w:rPr>
        <w:t>ha usurpado</w:t>
      </w:r>
      <w:r w:rsidR="00612409" w:rsidRPr="005F4C71">
        <w:rPr>
          <w:rFonts w:asciiTheme="minorHAnsi" w:hAnsiTheme="minorHAnsi" w:cstheme="minorHAnsi"/>
          <w:i/>
          <w:iCs/>
        </w:rPr>
        <w:t xml:space="preserve"> el</w:t>
      </w:r>
      <w:r w:rsidRPr="005F4C71">
        <w:rPr>
          <w:rFonts w:asciiTheme="minorHAnsi" w:hAnsiTheme="minorHAnsi" w:cstheme="minorHAnsi"/>
          <w:i/>
          <w:iCs/>
        </w:rPr>
        <w:t xml:space="preserve"> lugar d</w:t>
      </w:r>
      <w:r w:rsidR="00612409" w:rsidRPr="005F4C71">
        <w:rPr>
          <w:rFonts w:asciiTheme="minorHAnsi" w:hAnsiTheme="minorHAnsi" w:cstheme="minorHAnsi"/>
          <w:i/>
          <w:iCs/>
        </w:rPr>
        <w:t>el</w:t>
      </w:r>
      <w:r w:rsidRPr="005F4C71">
        <w:rPr>
          <w:rFonts w:asciiTheme="minorHAnsi" w:hAnsiTheme="minorHAnsi" w:cstheme="minorHAnsi"/>
          <w:i/>
          <w:iCs/>
        </w:rPr>
        <w:t xml:space="preserve"> </w:t>
      </w:r>
      <w:r w:rsidR="000F128D" w:rsidRPr="005F4C71">
        <w:rPr>
          <w:rFonts w:asciiTheme="minorHAnsi" w:hAnsiTheme="minorHAnsi" w:cstheme="minorHAnsi"/>
          <w:i/>
          <w:iCs/>
        </w:rPr>
        <w:t>v</w:t>
      </w:r>
      <w:r w:rsidR="007D0EA3" w:rsidRPr="005F4C71">
        <w:rPr>
          <w:rFonts w:asciiTheme="minorHAnsi" w:hAnsiTheme="minorHAnsi" w:cstheme="minorHAnsi"/>
          <w:i/>
          <w:iCs/>
        </w:rPr>
        <w:t>erdadero</w:t>
      </w:r>
      <w:r w:rsidRPr="005F4C71">
        <w:rPr>
          <w:rFonts w:asciiTheme="minorHAnsi" w:hAnsiTheme="minorHAnsi" w:cstheme="minorHAnsi"/>
        </w:rPr>
        <w:t>.</w:t>
      </w:r>
      <w:r w:rsidR="007E6DB4" w:rsidRPr="005F4C71">
        <w:rPr>
          <w:rFonts w:asciiTheme="minorHAnsi" w:hAnsiTheme="minorHAnsi" w:cstheme="minorHAnsi"/>
        </w:rPr>
        <w:t xml:space="preserve"> </w:t>
      </w:r>
      <w:r w:rsidR="00FA71E4" w:rsidRPr="005F4C71">
        <w:rPr>
          <w:rFonts w:asciiTheme="minorHAnsi" w:hAnsiTheme="minorHAnsi" w:cstheme="minorHAnsi"/>
        </w:rPr>
        <w:t>La profetisa afirma</w:t>
      </w:r>
      <w:r w:rsidRPr="005F4C71">
        <w:rPr>
          <w:rFonts w:asciiTheme="minorHAnsi" w:hAnsiTheme="minorHAnsi" w:cstheme="minorHAnsi"/>
        </w:rPr>
        <w:t xml:space="preserve"> que </w:t>
      </w:r>
      <w:r w:rsidR="00FA71E4" w:rsidRPr="005F4C71">
        <w:rPr>
          <w:rFonts w:asciiTheme="minorHAnsi" w:hAnsiTheme="minorHAnsi" w:cstheme="minorHAnsi"/>
        </w:rPr>
        <w:t>la adoración</w:t>
      </w:r>
      <w:r w:rsidRPr="005F4C71">
        <w:rPr>
          <w:rFonts w:asciiTheme="minorHAnsi" w:hAnsiTheme="minorHAnsi" w:cstheme="minorHAnsi"/>
        </w:rPr>
        <w:t xml:space="preserve"> a Baal </w:t>
      </w:r>
      <w:r w:rsidR="00612409" w:rsidRPr="005F4C71">
        <w:rPr>
          <w:rFonts w:asciiTheme="minorHAnsi" w:hAnsiTheme="minorHAnsi" w:cstheme="minorHAnsi"/>
        </w:rPr>
        <w:t xml:space="preserve">ha </w:t>
      </w:r>
      <w:r w:rsidRPr="005F4C71">
        <w:rPr>
          <w:rFonts w:asciiTheme="minorHAnsi" w:hAnsiTheme="minorHAnsi" w:cstheme="minorHAnsi"/>
        </w:rPr>
        <w:t>ca</w:t>
      </w:r>
      <w:r w:rsidR="00612409" w:rsidRPr="005F4C71">
        <w:rPr>
          <w:rFonts w:asciiTheme="minorHAnsi" w:hAnsiTheme="minorHAnsi" w:cstheme="minorHAnsi"/>
        </w:rPr>
        <w:t>u</w:t>
      </w:r>
      <w:r w:rsidRPr="005F4C71">
        <w:rPr>
          <w:rFonts w:asciiTheme="minorHAnsi" w:hAnsiTheme="minorHAnsi" w:cstheme="minorHAnsi"/>
        </w:rPr>
        <w:t>tivado</w:t>
      </w:r>
      <w:r w:rsidR="00FA71E4" w:rsidRPr="005F4C71">
        <w:rPr>
          <w:rFonts w:asciiTheme="minorHAnsi" w:hAnsiTheme="minorHAnsi" w:cstheme="minorHAnsi"/>
        </w:rPr>
        <w:t xml:space="preserve"> a</w:t>
      </w:r>
      <w:r w:rsidRPr="005F4C71">
        <w:rPr>
          <w:rFonts w:asciiTheme="minorHAnsi" w:hAnsiTheme="minorHAnsi" w:cstheme="minorHAnsi"/>
        </w:rPr>
        <w:t xml:space="preserve"> </w:t>
      </w:r>
      <w:r w:rsidR="00AF22D2" w:rsidRPr="005F4C71">
        <w:rPr>
          <w:rFonts w:asciiTheme="minorHAnsi" w:hAnsiTheme="minorHAnsi" w:cstheme="minorHAnsi"/>
        </w:rPr>
        <w:t>muchos</w:t>
      </w:r>
      <w:r w:rsidRPr="005F4C71">
        <w:rPr>
          <w:rFonts w:asciiTheme="minorHAnsi" w:hAnsiTheme="minorHAnsi" w:cstheme="minorHAnsi"/>
        </w:rPr>
        <w:t xml:space="preserve"> de </w:t>
      </w:r>
      <w:r w:rsidR="00E145BA" w:rsidRPr="005F4C71">
        <w:rPr>
          <w:rFonts w:asciiTheme="minorHAnsi" w:hAnsiTheme="minorHAnsi" w:cstheme="minorHAnsi"/>
        </w:rPr>
        <w:t>nosotros</w:t>
      </w:r>
      <w:r w:rsidRPr="005F4C71">
        <w:rPr>
          <w:rFonts w:asciiTheme="minorHAnsi" w:hAnsiTheme="minorHAnsi" w:cstheme="minorHAnsi"/>
        </w:rPr>
        <w:t xml:space="preserve"> </w:t>
      </w:r>
      <w:r w:rsidR="008E0A9D" w:rsidRPr="005F4C71">
        <w:rPr>
          <w:rFonts w:asciiTheme="minorHAnsi" w:hAnsiTheme="minorHAnsi" w:cstheme="minorHAnsi"/>
        </w:rPr>
        <w:t>tan</w:t>
      </w:r>
      <w:r w:rsidRPr="005F4C71">
        <w:rPr>
          <w:rFonts w:asciiTheme="minorHAnsi" w:hAnsiTheme="minorHAnsi" w:cstheme="minorHAnsi"/>
        </w:rPr>
        <w:t xml:space="preserve"> </w:t>
      </w:r>
      <w:r w:rsidR="00FA71E4" w:rsidRPr="005F4C71">
        <w:rPr>
          <w:rFonts w:asciiTheme="minorHAnsi" w:hAnsiTheme="minorHAnsi" w:cstheme="minorHAnsi"/>
        </w:rPr>
        <w:t>ciertamente como</w:t>
      </w:r>
      <w:r w:rsidR="00150AC3" w:rsidRPr="005F4C71">
        <w:rPr>
          <w:rFonts w:asciiTheme="minorHAnsi" w:hAnsiTheme="minorHAnsi" w:cstheme="minorHAnsi"/>
        </w:rPr>
        <w:t xml:space="preserve"> lo hizo cuando</w:t>
      </w:r>
      <w:r w:rsidRPr="005F4C71">
        <w:rPr>
          <w:rFonts w:asciiTheme="minorHAnsi" w:hAnsiTheme="minorHAnsi" w:cstheme="minorHAnsi"/>
        </w:rPr>
        <w:t xml:space="preserve"> </w:t>
      </w:r>
      <w:r w:rsidR="00941FA8" w:rsidRPr="005F4C71">
        <w:rPr>
          <w:rFonts w:asciiTheme="minorHAnsi" w:hAnsiTheme="minorHAnsi" w:cstheme="minorHAnsi"/>
        </w:rPr>
        <w:t>sedujo</w:t>
      </w:r>
      <w:r w:rsidR="00612409" w:rsidRPr="005F4C71">
        <w:rPr>
          <w:rFonts w:asciiTheme="minorHAnsi" w:hAnsiTheme="minorHAnsi" w:cstheme="minorHAnsi"/>
        </w:rPr>
        <w:t xml:space="preserve"> al</w:t>
      </w:r>
      <w:r w:rsidRPr="005F4C71">
        <w:rPr>
          <w:rFonts w:asciiTheme="minorHAnsi" w:hAnsiTheme="minorHAnsi" w:cstheme="minorHAnsi"/>
        </w:rPr>
        <w:t xml:space="preserve"> </w:t>
      </w:r>
      <w:r w:rsidR="001866F6" w:rsidRPr="005F4C71">
        <w:rPr>
          <w:rFonts w:asciiTheme="minorHAnsi" w:hAnsiTheme="minorHAnsi" w:cstheme="minorHAnsi"/>
        </w:rPr>
        <w:t>antiguo</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w:t>
      </w:r>
      <w:r w:rsidR="00612409" w:rsidRPr="005F4C71">
        <w:rPr>
          <w:rFonts w:asciiTheme="minorHAnsi" w:hAnsiTheme="minorHAnsi" w:cstheme="minorHAnsi"/>
        </w:rPr>
        <w:t>e</w:t>
      </w:r>
      <w:r w:rsidRPr="005F4C71">
        <w:rPr>
          <w:rFonts w:asciiTheme="minorHAnsi" w:hAnsiTheme="minorHAnsi" w:cstheme="minorHAnsi"/>
        </w:rPr>
        <w:t>n</w:t>
      </w:r>
      <w:r w:rsidR="00612409" w:rsidRPr="005F4C71">
        <w:rPr>
          <w:rFonts w:asciiTheme="minorHAnsi" w:hAnsiTheme="minorHAnsi" w:cstheme="minorHAnsi"/>
        </w:rPr>
        <w:t xml:space="preserve"> l</w:t>
      </w:r>
      <w:r w:rsidRPr="005F4C71">
        <w:rPr>
          <w:rFonts w:asciiTheme="minorHAnsi" w:hAnsiTheme="minorHAnsi" w:cstheme="minorHAnsi"/>
        </w:rPr>
        <w:t xml:space="preserve">os </w:t>
      </w:r>
      <w:r w:rsidR="001866F6" w:rsidRPr="005F4C71">
        <w:rPr>
          <w:rFonts w:asciiTheme="minorHAnsi" w:hAnsiTheme="minorHAnsi" w:cstheme="minorHAnsi"/>
        </w:rPr>
        <w:t>días</w:t>
      </w:r>
      <w:r w:rsidRPr="005F4C71">
        <w:rPr>
          <w:rFonts w:asciiTheme="minorHAnsi" w:hAnsiTheme="minorHAnsi" w:cstheme="minorHAnsi"/>
        </w:rPr>
        <w:t xml:space="preserve"> de </w:t>
      </w:r>
      <w:r w:rsidR="00875181" w:rsidRPr="005F4C71">
        <w:rPr>
          <w:rFonts w:asciiTheme="minorHAnsi" w:hAnsiTheme="minorHAnsi" w:cstheme="minorHAnsi"/>
        </w:rPr>
        <w:t>Elías</w:t>
      </w:r>
      <w:r w:rsidRPr="005F4C71">
        <w:rPr>
          <w:rFonts w:asciiTheme="minorHAnsi" w:hAnsiTheme="minorHAnsi" w:cstheme="minorHAnsi"/>
        </w:rPr>
        <w:t xml:space="preserve"> </w:t>
      </w:r>
      <w:r w:rsidR="00612409" w:rsidRPr="005F4C71">
        <w:rPr>
          <w:rFonts w:asciiTheme="minorHAnsi" w:hAnsiTheme="minorHAnsi" w:cstheme="minorHAnsi"/>
        </w:rPr>
        <w:t>y</w:t>
      </w:r>
      <w:r w:rsidRPr="005F4C71">
        <w:rPr>
          <w:rFonts w:asciiTheme="minorHAnsi" w:hAnsiTheme="minorHAnsi" w:cstheme="minorHAnsi"/>
        </w:rPr>
        <w:t xml:space="preserve"> Jerem</w:t>
      </w:r>
      <w:r w:rsidR="00612409" w:rsidRPr="005F4C71">
        <w:rPr>
          <w:rFonts w:asciiTheme="minorHAnsi" w:hAnsiTheme="minorHAnsi" w:cstheme="minorHAnsi"/>
        </w:rPr>
        <w:t>í</w:t>
      </w:r>
      <w:r w:rsidRPr="005F4C71">
        <w:rPr>
          <w:rFonts w:asciiTheme="minorHAnsi" w:hAnsiTheme="minorHAnsi" w:cstheme="minorHAnsi"/>
        </w:rPr>
        <w:t xml:space="preserve">as. </w:t>
      </w:r>
      <w:r w:rsidR="00150AC3" w:rsidRPr="005F4C71">
        <w:rPr>
          <w:rFonts w:asciiTheme="minorHAnsi" w:hAnsiTheme="minorHAnsi" w:cstheme="minorHAnsi"/>
        </w:rPr>
        <w:t>Hasta podría incluso</w:t>
      </w:r>
      <w:r w:rsidRPr="005F4C71">
        <w:rPr>
          <w:rFonts w:asciiTheme="minorHAnsi" w:hAnsiTheme="minorHAnsi" w:cstheme="minorHAnsi"/>
        </w:rPr>
        <w:t xml:space="preserve"> </w:t>
      </w:r>
      <w:r w:rsidR="00380951" w:rsidRPr="005F4C71">
        <w:rPr>
          <w:rFonts w:asciiTheme="minorHAnsi" w:hAnsiTheme="minorHAnsi" w:cstheme="minorHAnsi"/>
        </w:rPr>
        <w:t>existir</w:t>
      </w:r>
      <w:r w:rsidRPr="005F4C71">
        <w:rPr>
          <w:rFonts w:asciiTheme="minorHAnsi" w:hAnsiTheme="minorHAnsi" w:cstheme="minorHAnsi"/>
        </w:rPr>
        <w:t xml:space="preserve"> </w:t>
      </w:r>
      <w:r w:rsidR="00AC0086" w:rsidRPr="005F4C71">
        <w:rPr>
          <w:rFonts w:asciiTheme="minorHAnsi" w:hAnsiTheme="minorHAnsi" w:cstheme="minorHAnsi"/>
        </w:rPr>
        <w:t>semejan</w:t>
      </w:r>
      <w:r w:rsidR="00380951" w:rsidRPr="005F4C71">
        <w:rPr>
          <w:rFonts w:asciiTheme="minorHAnsi" w:hAnsiTheme="minorHAnsi" w:cstheme="minorHAnsi"/>
        </w:rPr>
        <w:t>za</w:t>
      </w:r>
      <w:r w:rsidR="00150AC3" w:rsidRPr="005F4C71">
        <w:rPr>
          <w:rFonts w:asciiTheme="minorHAnsi" w:hAnsiTheme="minorHAnsi" w:cstheme="minorHAnsi"/>
        </w:rPr>
        <w:t xml:space="preserve"> en términos de proporción</w:t>
      </w:r>
      <w:r w:rsidR="00612409" w:rsidRPr="005F4C71">
        <w:rPr>
          <w:rFonts w:asciiTheme="minorHAnsi" w:hAnsiTheme="minorHAnsi" w:cstheme="minorHAnsi"/>
        </w:rPr>
        <w:t>.</w:t>
      </w:r>
    </w:p>
    <w:p w14:paraId="6500D4CF" w14:textId="1E131C8A" w:rsidR="00673197" w:rsidRPr="005F4C71" w:rsidRDefault="00E145BA" w:rsidP="008673E1">
      <w:pPr>
        <w:spacing w:line="260" w:lineRule="exact"/>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no significa que </w:t>
      </w:r>
      <w:r w:rsidR="00612409" w:rsidRPr="005F4C71">
        <w:rPr>
          <w:rFonts w:asciiTheme="minorHAnsi" w:hAnsiTheme="minorHAnsi" w:cstheme="minorHAnsi"/>
        </w:rPr>
        <w:t>l</w:t>
      </w:r>
      <w:r w:rsidR="00673197" w:rsidRPr="005F4C71">
        <w:rPr>
          <w:rFonts w:asciiTheme="minorHAnsi" w:hAnsiTheme="minorHAnsi" w:cstheme="minorHAnsi"/>
        </w:rPr>
        <w:t xml:space="preserve">a </w:t>
      </w:r>
      <w:r w:rsidR="000E7747">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F1086D" w:rsidRPr="005F4C71">
        <w:rPr>
          <w:rFonts w:asciiTheme="minorHAnsi" w:hAnsiTheme="minorHAnsi" w:cstheme="minorHAnsi"/>
        </w:rPr>
        <w:t xml:space="preserve">haya caído </w:t>
      </w:r>
      <w:r w:rsidR="00F443D2">
        <w:rPr>
          <w:rFonts w:asciiTheme="minorHAnsi" w:hAnsiTheme="minorHAnsi" w:cstheme="minorHAnsi"/>
        </w:rPr>
        <w:t>-</w:t>
      </w:r>
      <w:r w:rsidR="00F1086D" w:rsidRPr="005F4C71">
        <w:rPr>
          <w:rFonts w:asciiTheme="minorHAnsi" w:hAnsiTheme="minorHAnsi" w:cstheme="minorHAnsi"/>
        </w:rPr>
        <w:t xml:space="preserve">tal como sucedió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Babilonia</w:t>
      </w:r>
      <w:r w:rsidR="00F443D2">
        <w:rPr>
          <w:rFonts w:asciiTheme="minorHAnsi" w:hAnsiTheme="minorHAnsi" w:cstheme="minorHAnsi"/>
        </w:rPr>
        <w:t>-</w:t>
      </w:r>
      <w:r w:rsidR="00F1086D" w:rsidRPr="005F4C71">
        <w:rPr>
          <w:rFonts w:asciiTheme="minorHAnsi" w:hAnsiTheme="minorHAnsi" w:cstheme="minorHAnsi"/>
        </w:rPr>
        <w:t xml:space="preserve"> ni</w:t>
      </w:r>
      <w:r w:rsidR="00673197" w:rsidRPr="005F4C71">
        <w:rPr>
          <w:rFonts w:asciiTheme="minorHAnsi" w:hAnsiTheme="minorHAnsi" w:cstheme="minorHAnsi"/>
        </w:rPr>
        <w:t xml:space="preserve"> que </w:t>
      </w:r>
      <w:r w:rsidR="00612409" w:rsidRPr="005F4C71">
        <w:rPr>
          <w:rFonts w:asciiTheme="minorHAnsi" w:hAnsiTheme="minorHAnsi" w:cstheme="minorHAnsi"/>
        </w:rPr>
        <w:t xml:space="preserve">haya </w:t>
      </w:r>
      <w:r w:rsidR="00673197" w:rsidRPr="005F4C71">
        <w:rPr>
          <w:rFonts w:asciiTheme="minorHAnsi" w:hAnsiTheme="minorHAnsi" w:cstheme="minorHAnsi"/>
        </w:rPr>
        <w:t>de</w:t>
      </w:r>
      <w:r w:rsidR="00612409" w:rsidRPr="005F4C71">
        <w:rPr>
          <w:rFonts w:asciiTheme="minorHAnsi" w:hAnsiTheme="minorHAnsi" w:cstheme="minorHAnsi"/>
        </w:rPr>
        <w:t>j</w:t>
      </w:r>
      <w:r w:rsidR="00673197" w:rsidRPr="005F4C71">
        <w:rPr>
          <w:rFonts w:asciiTheme="minorHAnsi" w:hAnsiTheme="minorHAnsi" w:cstheme="minorHAnsi"/>
        </w:rPr>
        <w:t xml:space="preserve">ado de ser </w:t>
      </w:r>
      <w:r w:rsidR="00612409" w:rsidRPr="005F4C71">
        <w:rPr>
          <w:rFonts w:asciiTheme="minorHAnsi" w:hAnsiTheme="minorHAnsi" w:cstheme="minorHAnsi"/>
        </w:rPr>
        <w:t>el</w:t>
      </w:r>
      <w:r w:rsidR="00673197" w:rsidRPr="005F4C71">
        <w:rPr>
          <w:rFonts w:asciiTheme="minorHAnsi" w:hAnsiTheme="minorHAnsi" w:cstheme="minorHAnsi"/>
        </w:rPr>
        <w:t xml:space="preserve"> objeto</w:t>
      </w:r>
      <w:r w:rsidR="00F1086D" w:rsidRPr="005F4C71">
        <w:rPr>
          <w:rFonts w:asciiTheme="minorHAnsi" w:hAnsiTheme="minorHAnsi" w:cstheme="minorHAnsi"/>
        </w:rPr>
        <w:t xml:space="preserve"> supremo</w:t>
      </w:r>
      <w:r w:rsidR="00673197" w:rsidRPr="005F4C71">
        <w:rPr>
          <w:rFonts w:asciiTheme="minorHAnsi" w:hAnsiTheme="minorHAnsi" w:cstheme="minorHAnsi"/>
        </w:rPr>
        <w:t xml:space="preserve"> d</w:t>
      </w:r>
      <w:r w:rsidR="00612409" w:rsidRPr="005F4C71">
        <w:rPr>
          <w:rFonts w:asciiTheme="minorHAnsi" w:hAnsiTheme="minorHAnsi" w:cstheme="minorHAnsi"/>
        </w:rPr>
        <w:t>el</w:t>
      </w:r>
      <w:r w:rsidR="00673197" w:rsidRPr="005F4C71">
        <w:rPr>
          <w:rFonts w:asciiTheme="minorHAnsi" w:hAnsiTheme="minorHAnsi" w:cstheme="minorHAnsi"/>
        </w:rPr>
        <w:t xml:space="preserve"> </w:t>
      </w:r>
      <w:r w:rsidR="00992832" w:rsidRPr="005F4C71">
        <w:rPr>
          <w:rFonts w:asciiTheme="minorHAnsi" w:hAnsiTheme="minorHAnsi" w:cstheme="minorHAnsi"/>
        </w:rPr>
        <w:t>amante</w:t>
      </w:r>
      <w:r w:rsidR="00EB02F3" w:rsidRPr="005F4C71">
        <w:rPr>
          <w:rFonts w:asciiTheme="minorHAnsi" w:hAnsiTheme="minorHAnsi" w:cstheme="minorHAnsi"/>
        </w:rPr>
        <w:t xml:space="preserve"> cuidado</w:t>
      </w:r>
      <w:r w:rsidR="00673197" w:rsidRPr="005F4C71">
        <w:rPr>
          <w:rFonts w:asciiTheme="minorHAnsi" w:hAnsiTheme="minorHAnsi" w:cstheme="minorHAnsi"/>
        </w:rPr>
        <w:t xml:space="preserve"> d</w:t>
      </w:r>
      <w:r w:rsidR="00612409"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8A7124" w:rsidRPr="005F4C71">
        <w:rPr>
          <w:rFonts w:asciiTheme="minorHAnsi" w:hAnsiTheme="minorHAnsi" w:cstheme="minorHAnsi"/>
        </w:rPr>
        <w:t>Los d</w:t>
      </w:r>
      <w:r w:rsidR="00673197" w:rsidRPr="005F4C71">
        <w:rPr>
          <w:rFonts w:asciiTheme="minorHAnsi" w:hAnsiTheme="minorHAnsi" w:cstheme="minorHAnsi"/>
        </w:rPr>
        <w:t xml:space="preserve">isidentes </w:t>
      </w:r>
      <w:r w:rsidR="00612409" w:rsidRPr="005F4C71">
        <w:rPr>
          <w:rFonts w:asciiTheme="minorHAnsi" w:hAnsiTheme="minorHAnsi" w:cstheme="minorHAnsi"/>
        </w:rPr>
        <w:t>y</w:t>
      </w:r>
      <w:r w:rsidR="00673197" w:rsidRPr="005F4C71">
        <w:rPr>
          <w:rFonts w:asciiTheme="minorHAnsi" w:hAnsiTheme="minorHAnsi" w:cstheme="minorHAnsi"/>
        </w:rPr>
        <w:t xml:space="preserve"> </w:t>
      </w:r>
      <w:r w:rsidR="00F1086D" w:rsidRPr="005F4C71">
        <w:rPr>
          <w:rFonts w:asciiTheme="minorHAnsi" w:hAnsiTheme="minorHAnsi" w:cstheme="minorHAnsi"/>
        </w:rPr>
        <w:t>separatista</w:t>
      </w:r>
      <w:r w:rsidR="00673197" w:rsidRPr="005F4C71">
        <w:rPr>
          <w:rFonts w:asciiTheme="minorHAnsi" w:hAnsiTheme="minorHAnsi" w:cstheme="minorHAnsi"/>
        </w:rPr>
        <w:t>s que descarta</w:t>
      </w:r>
      <w:r w:rsidR="00612409" w:rsidRPr="005F4C71">
        <w:rPr>
          <w:rFonts w:asciiTheme="minorHAnsi" w:hAnsiTheme="minorHAnsi" w:cstheme="minorHAnsi"/>
        </w:rPr>
        <w:t>n</w:t>
      </w:r>
      <w:r w:rsidR="00673197" w:rsidRPr="005F4C71">
        <w:rPr>
          <w:rFonts w:asciiTheme="minorHAnsi" w:hAnsiTheme="minorHAnsi" w:cstheme="minorHAnsi"/>
        </w:rPr>
        <w:t xml:space="preserve"> </w:t>
      </w:r>
      <w:r w:rsidR="00612409" w:rsidRPr="005F4C71">
        <w:rPr>
          <w:rFonts w:asciiTheme="minorHAnsi" w:hAnsiTheme="minorHAnsi" w:cstheme="minorHAnsi"/>
        </w:rPr>
        <w:t>l</w:t>
      </w:r>
      <w:r w:rsidR="00673197" w:rsidRPr="005F4C71">
        <w:rPr>
          <w:rFonts w:asciiTheme="minorHAnsi" w:hAnsiTheme="minorHAnsi" w:cstheme="minorHAnsi"/>
        </w:rPr>
        <w:t xml:space="preserve">a </w:t>
      </w:r>
      <w:r w:rsidR="001E28B3">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8A7124" w:rsidRPr="005F4C71">
        <w:rPr>
          <w:rFonts w:asciiTheme="minorHAnsi" w:hAnsiTheme="minorHAnsi" w:cstheme="minorHAnsi"/>
        </w:rPr>
        <w:t>por considerarla</w:t>
      </w:r>
      <w:r w:rsidR="00673197" w:rsidRPr="005F4C71">
        <w:rPr>
          <w:rFonts w:asciiTheme="minorHAnsi" w:hAnsiTheme="minorHAnsi" w:cstheme="minorHAnsi"/>
        </w:rPr>
        <w:t xml:space="preserve"> caída</w:t>
      </w:r>
      <w:r w:rsidR="008A7124" w:rsidRPr="005F4C71">
        <w:rPr>
          <w:rFonts w:asciiTheme="minorHAnsi" w:hAnsiTheme="minorHAnsi" w:cstheme="minorHAnsi"/>
        </w:rPr>
        <w:t>,</w:t>
      </w:r>
      <w:r w:rsidR="00673197" w:rsidRPr="005F4C71">
        <w:rPr>
          <w:rFonts w:asciiTheme="minorHAnsi" w:hAnsiTheme="minorHAnsi" w:cstheme="minorHAnsi"/>
        </w:rPr>
        <w:t xml:space="preserve"> no </w:t>
      </w:r>
      <w:r w:rsidR="00F657A7" w:rsidRPr="005F4C71">
        <w:rPr>
          <w:rFonts w:asciiTheme="minorHAnsi" w:hAnsiTheme="minorHAnsi" w:cstheme="minorHAnsi"/>
        </w:rPr>
        <w:t>entienden</w:t>
      </w:r>
      <w:r w:rsidR="00673197" w:rsidRPr="005F4C71">
        <w:rPr>
          <w:rFonts w:asciiTheme="minorHAnsi" w:hAnsiTheme="minorHAnsi" w:cstheme="minorHAnsi"/>
        </w:rPr>
        <w:t xml:space="preserve"> </w:t>
      </w:r>
      <w:r w:rsidR="00612409"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 xml:space="preserve"> d</w:t>
      </w:r>
      <w:r w:rsidR="00612409" w:rsidRPr="005F4C71">
        <w:rPr>
          <w:rFonts w:asciiTheme="minorHAnsi" w:hAnsiTheme="minorHAnsi" w:cstheme="minorHAnsi"/>
        </w:rPr>
        <w:t>e</w:t>
      </w:r>
      <w:r w:rsidR="008A7124" w:rsidRPr="005F4C71">
        <w:rPr>
          <w:rFonts w:asciiTheme="minorHAnsi" w:hAnsiTheme="minorHAnsi" w:cstheme="minorHAnsi"/>
        </w:rPr>
        <w:t xml:space="preserve"> la adoración</w:t>
      </w:r>
      <w:r w:rsidR="00673197" w:rsidRPr="005F4C71">
        <w:rPr>
          <w:rFonts w:asciiTheme="minorHAnsi" w:hAnsiTheme="minorHAnsi" w:cstheme="minorHAnsi"/>
        </w:rPr>
        <w:t xml:space="preserve"> a Baal. </w:t>
      </w:r>
      <w:r w:rsidR="00612409" w:rsidRPr="005F4C71">
        <w:rPr>
          <w:rFonts w:asciiTheme="minorHAnsi" w:hAnsiTheme="minorHAnsi" w:cstheme="minorHAnsi"/>
        </w:rPr>
        <w:t xml:space="preserve">La </w:t>
      </w:r>
      <w:r w:rsidR="00673197" w:rsidRPr="005F4C71">
        <w:rPr>
          <w:rFonts w:asciiTheme="minorHAnsi" w:hAnsiTheme="minorHAnsi" w:cstheme="minorHAnsi"/>
        </w:rPr>
        <w:t xml:space="preserve">plena </w:t>
      </w:r>
      <w:r w:rsidRPr="005F4C71">
        <w:rPr>
          <w:rFonts w:asciiTheme="minorHAnsi" w:hAnsiTheme="minorHAnsi" w:cstheme="minorHAnsi"/>
        </w:rPr>
        <w:t>verdad</w:t>
      </w:r>
      <w:r w:rsidR="00673197" w:rsidRPr="005F4C71">
        <w:rPr>
          <w:rFonts w:asciiTheme="minorHAnsi" w:hAnsiTheme="minorHAnsi" w:cstheme="minorHAnsi"/>
        </w:rPr>
        <w:t xml:space="preserve"> </w:t>
      </w:r>
      <w:r w:rsidR="00992580" w:rsidRPr="005F4C71">
        <w:rPr>
          <w:rFonts w:asciiTheme="minorHAnsi" w:hAnsiTheme="minorHAnsi" w:cstheme="minorHAnsi"/>
        </w:rPr>
        <w:t>constituye</w:t>
      </w:r>
      <w:r w:rsidR="00673197" w:rsidRPr="005F4C71">
        <w:rPr>
          <w:rFonts w:asciiTheme="minorHAnsi" w:hAnsiTheme="minorHAnsi" w:cstheme="minorHAnsi"/>
        </w:rPr>
        <w:t xml:space="preserve">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992580" w:rsidRPr="005F4C71">
        <w:rPr>
          <w:rFonts w:asciiTheme="minorHAnsi" w:hAnsiTheme="minorHAnsi" w:cstheme="minorHAnsi"/>
        </w:rPr>
        <w:t xml:space="preserve"> </w:t>
      </w:r>
      <w:r w:rsidR="00772A41" w:rsidRPr="005F4C71">
        <w:rPr>
          <w:rFonts w:asciiTheme="minorHAnsi" w:hAnsiTheme="minorHAnsi" w:cstheme="minorHAnsi"/>
        </w:rPr>
        <w:t>el reconocimiento de</w:t>
      </w:r>
      <w:r w:rsidR="00992580" w:rsidRPr="005F4C71">
        <w:rPr>
          <w:rFonts w:asciiTheme="minorHAnsi" w:hAnsiTheme="minorHAnsi" w:cstheme="minorHAnsi"/>
        </w:rPr>
        <w:t xml:space="preserve"> la realidad </w:t>
      </w:r>
      <w:r w:rsidR="00772A41" w:rsidRPr="005F4C71">
        <w:rPr>
          <w:rFonts w:asciiTheme="minorHAnsi" w:hAnsiTheme="minorHAnsi" w:cstheme="minorHAnsi"/>
        </w:rPr>
        <w:t>posibilita</w:t>
      </w:r>
      <w:r w:rsidR="00992580" w:rsidRPr="005F4C71">
        <w:rPr>
          <w:rFonts w:asciiTheme="minorHAnsi" w:hAnsiTheme="minorHAnsi" w:cstheme="minorHAnsi"/>
        </w:rPr>
        <w:t xml:space="preserve"> el </w:t>
      </w:r>
      <w:r w:rsidRPr="005F4C71">
        <w:rPr>
          <w:rFonts w:asciiTheme="minorHAnsi" w:hAnsiTheme="minorHAnsi" w:cstheme="minorHAnsi"/>
        </w:rPr>
        <w:t>arrepentimiento</w:t>
      </w:r>
      <w:r w:rsidR="00673197" w:rsidRPr="005F4C71">
        <w:rPr>
          <w:rFonts w:asciiTheme="minorHAnsi" w:hAnsiTheme="minorHAnsi" w:cstheme="minorHAnsi"/>
        </w:rPr>
        <w:t>,</w:t>
      </w:r>
      <w:r w:rsidR="00992580" w:rsidRPr="005F4C71">
        <w:rPr>
          <w:rFonts w:asciiTheme="minorHAnsi" w:hAnsiTheme="minorHAnsi" w:cstheme="minorHAnsi"/>
        </w:rPr>
        <w:t xml:space="preserve"> la</w:t>
      </w:r>
      <w:r w:rsidR="00673197" w:rsidRPr="005F4C71">
        <w:rPr>
          <w:rFonts w:asciiTheme="minorHAnsi" w:hAnsiTheme="minorHAnsi" w:cstheme="minorHAnsi"/>
        </w:rPr>
        <w:t xml:space="preserve"> reforma </w:t>
      </w:r>
      <w:r w:rsidR="00612409" w:rsidRPr="005F4C71">
        <w:rPr>
          <w:rFonts w:asciiTheme="minorHAnsi" w:hAnsiTheme="minorHAnsi" w:cstheme="minorHAnsi"/>
        </w:rPr>
        <w:t>y</w:t>
      </w:r>
      <w:r w:rsidR="00992580"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w:t>
      </w:r>
      <w:r w:rsidR="00673197" w:rsidRPr="005F4C71">
        <w:rPr>
          <w:rFonts w:asciiTheme="minorHAnsi" w:hAnsiTheme="minorHAnsi" w:cstheme="minorHAnsi"/>
        </w:rPr>
        <w:softHyphen/>
        <w:t xml:space="preserve">to, tal como </w:t>
      </w:r>
      <w:r w:rsidR="00992580" w:rsidRPr="005F4C71">
        <w:rPr>
          <w:rFonts w:asciiTheme="minorHAnsi" w:hAnsiTheme="minorHAnsi" w:cstheme="minorHAnsi"/>
        </w:rPr>
        <w:t>sucedió</w:t>
      </w:r>
      <w:r w:rsidR="00673197" w:rsidRPr="005F4C71">
        <w:rPr>
          <w:rFonts w:asciiTheme="minorHAnsi" w:hAnsiTheme="minorHAnsi" w:cstheme="minorHAnsi"/>
        </w:rPr>
        <w:t xml:space="preserve"> </w:t>
      </w:r>
      <w:r w:rsidR="00612409" w:rsidRPr="005F4C71">
        <w:rPr>
          <w:rFonts w:asciiTheme="minorHAnsi" w:hAnsiTheme="minorHAnsi" w:cstheme="minorHAnsi"/>
        </w:rPr>
        <w:t>e</w:t>
      </w:r>
      <w:r w:rsidR="00673197" w:rsidRPr="005F4C71">
        <w:rPr>
          <w:rFonts w:asciiTheme="minorHAnsi" w:hAnsiTheme="minorHAnsi" w:cstheme="minorHAnsi"/>
        </w:rPr>
        <w:t>n</w:t>
      </w:r>
      <w:r w:rsidR="00612409"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1866F6" w:rsidRPr="005F4C71">
        <w:rPr>
          <w:rFonts w:asciiTheme="minorHAnsi" w:hAnsiTheme="minorHAnsi" w:cstheme="minorHAnsi"/>
        </w:rPr>
        <w:t>días</w:t>
      </w:r>
      <w:r w:rsidR="00673197" w:rsidRPr="005F4C71">
        <w:rPr>
          <w:rFonts w:asciiTheme="minorHAnsi" w:hAnsiTheme="minorHAnsi" w:cstheme="minorHAnsi"/>
        </w:rPr>
        <w:t xml:space="preserve"> de </w:t>
      </w:r>
      <w:r w:rsidR="00875181" w:rsidRPr="005F4C71">
        <w:rPr>
          <w:rFonts w:asciiTheme="minorHAnsi" w:hAnsiTheme="minorHAnsi" w:cstheme="minorHAnsi"/>
        </w:rPr>
        <w:t>Elías</w:t>
      </w:r>
      <w:r w:rsidR="00612409" w:rsidRPr="005F4C71">
        <w:rPr>
          <w:rFonts w:asciiTheme="minorHAnsi" w:hAnsiTheme="minorHAnsi" w:cstheme="minorHAnsi"/>
        </w:rPr>
        <w:t>.</w:t>
      </w:r>
    </w:p>
    <w:p w14:paraId="6BF100A2" w14:textId="595FD278" w:rsidR="00673197" w:rsidRPr="005F4C71" w:rsidRDefault="00673197" w:rsidP="008673E1">
      <w:pPr>
        <w:spacing w:line="260" w:lineRule="exact"/>
        <w:rPr>
          <w:rFonts w:asciiTheme="minorHAnsi" w:hAnsiTheme="minorHAnsi" w:cstheme="minorHAnsi"/>
        </w:rPr>
      </w:pPr>
      <w:r w:rsidRPr="005F4C71">
        <w:rPr>
          <w:rFonts w:asciiTheme="minorHAnsi" w:hAnsiTheme="minorHAnsi" w:cstheme="minorHAnsi"/>
        </w:rPr>
        <w:t>Israel</w:t>
      </w:r>
      <w:r w:rsidR="00E776FB" w:rsidRPr="005F4C71">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83177E" w:rsidRPr="005F4C71">
        <w:rPr>
          <w:rFonts w:asciiTheme="minorHAnsi" w:hAnsiTheme="minorHAnsi" w:cstheme="minorHAnsi"/>
        </w:rPr>
        <w:t>día</w:t>
      </w:r>
      <w:r w:rsidR="00E776FB" w:rsidRPr="005F4C71">
        <w:rPr>
          <w:rFonts w:asciiTheme="minorHAnsi" w:hAnsiTheme="minorHAnsi" w:cstheme="minorHAnsi"/>
        </w:rPr>
        <w:t>,</w:t>
      </w:r>
      <w:r w:rsidRPr="005F4C71">
        <w:rPr>
          <w:rFonts w:asciiTheme="minorHAnsi" w:hAnsiTheme="minorHAnsi" w:cstheme="minorHAnsi"/>
        </w:rPr>
        <w:t xml:space="preserve"> era </w:t>
      </w:r>
      <w:r w:rsidR="00E776FB" w:rsidRPr="005F4C71">
        <w:rPr>
          <w:rFonts w:asciiTheme="minorHAnsi" w:hAnsiTheme="minorHAnsi" w:cstheme="minorHAnsi"/>
        </w:rPr>
        <w:t>todavía</w:t>
      </w:r>
      <w:r w:rsidRPr="005F4C71">
        <w:rPr>
          <w:rFonts w:asciiTheme="minorHAnsi" w:hAnsiTheme="minorHAnsi" w:cstheme="minorHAnsi"/>
        </w:rPr>
        <w:t xml:space="preserve"> </w:t>
      </w:r>
      <w:r w:rsidR="00612409" w:rsidRPr="005F4C71">
        <w:rPr>
          <w:rFonts w:asciiTheme="minorHAnsi" w:hAnsiTheme="minorHAnsi" w:cstheme="minorHAnsi"/>
        </w:rPr>
        <w:t>l</w:t>
      </w:r>
      <w:r w:rsidRPr="005F4C71">
        <w:rPr>
          <w:rFonts w:asciiTheme="minorHAnsi" w:hAnsiTheme="minorHAnsi" w:cstheme="minorHAnsi"/>
        </w:rPr>
        <w:t xml:space="preserve">a </w:t>
      </w:r>
      <w:r w:rsidR="001C52A4" w:rsidRPr="005F4C71">
        <w:rPr>
          <w:rFonts w:asciiTheme="minorHAnsi" w:hAnsiTheme="minorHAnsi" w:cstheme="minorHAnsi"/>
        </w:rPr>
        <w:t>nación</w:t>
      </w:r>
      <w:r w:rsidRPr="005F4C71">
        <w:rPr>
          <w:rFonts w:asciiTheme="minorHAnsi" w:hAnsiTheme="minorHAnsi" w:cstheme="minorHAnsi"/>
        </w:rPr>
        <w:t xml:space="preserve"> esco</w:t>
      </w:r>
      <w:r w:rsidR="00612409" w:rsidRPr="005F4C71">
        <w:rPr>
          <w:rFonts w:asciiTheme="minorHAnsi" w:hAnsiTheme="minorHAnsi" w:cstheme="minorHAnsi"/>
        </w:rPr>
        <w:t>g</w:t>
      </w:r>
      <w:r w:rsidRPr="005F4C71">
        <w:rPr>
          <w:rFonts w:asciiTheme="minorHAnsi" w:hAnsiTheme="minorHAnsi" w:cstheme="minorHAnsi"/>
        </w:rPr>
        <w:t>ida d</w:t>
      </w:r>
      <w:r w:rsidR="00612409"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612409" w:rsidRPr="005F4C71">
        <w:rPr>
          <w:rFonts w:asciiTheme="minorHAnsi" w:hAnsiTheme="minorHAnsi" w:cstheme="minorHAnsi"/>
        </w:rPr>
        <w:t>y</w:t>
      </w:r>
      <w:r w:rsidRPr="005F4C71">
        <w:rPr>
          <w:rFonts w:asciiTheme="minorHAnsi" w:hAnsiTheme="minorHAnsi" w:cstheme="minorHAnsi"/>
        </w:rPr>
        <w:t xml:space="preserve"> Judá</w:t>
      </w:r>
      <w:r w:rsidR="00E776FB" w:rsidRPr="005F4C71">
        <w:rPr>
          <w:rFonts w:asciiTheme="minorHAnsi" w:hAnsiTheme="minorHAnsi" w:cstheme="minorHAnsi"/>
        </w:rPr>
        <w:t xml:space="preserve"> lo </w:t>
      </w:r>
      <w:r w:rsidR="00D35037" w:rsidRPr="005F4C71">
        <w:rPr>
          <w:rFonts w:asciiTheme="minorHAnsi" w:hAnsiTheme="minorHAnsi" w:cstheme="minorHAnsi"/>
        </w:rPr>
        <w:t>fue</w:t>
      </w:r>
      <w:r w:rsidRPr="005F4C71">
        <w:rPr>
          <w:rFonts w:asciiTheme="minorHAnsi" w:hAnsiTheme="minorHAnsi" w:cstheme="minorHAnsi"/>
        </w:rPr>
        <w:t xml:space="preserve"> igualmente </w:t>
      </w:r>
      <w:r w:rsidR="00E776FB" w:rsidRPr="005F4C71">
        <w:rPr>
          <w:rFonts w:asciiTheme="minorHAnsi" w:hAnsiTheme="minorHAnsi" w:cstheme="minorHAnsi"/>
        </w:rPr>
        <w:t>en e</w:t>
      </w:r>
      <w:r w:rsidR="00612409" w:rsidRPr="005F4C71">
        <w:rPr>
          <w:rFonts w:asciiTheme="minorHAnsi" w:hAnsiTheme="minorHAnsi" w:cstheme="minorHAnsi"/>
        </w:rPr>
        <w:t>l</w:t>
      </w:r>
      <w:r w:rsidRPr="005F4C71">
        <w:rPr>
          <w:rFonts w:asciiTheme="minorHAnsi" w:hAnsiTheme="minorHAnsi" w:cstheme="minorHAnsi"/>
        </w:rPr>
        <w:t xml:space="preserve"> </w:t>
      </w:r>
      <w:r w:rsidR="00815580" w:rsidRPr="005F4C71">
        <w:rPr>
          <w:rFonts w:asciiTheme="minorHAnsi" w:hAnsiTheme="minorHAnsi" w:cstheme="minorHAnsi"/>
        </w:rPr>
        <w:t>tiempo</w:t>
      </w:r>
      <w:r w:rsidRPr="005F4C71">
        <w:rPr>
          <w:rFonts w:asciiTheme="minorHAnsi" w:hAnsiTheme="minorHAnsi" w:cstheme="minorHAnsi"/>
        </w:rPr>
        <w:t xml:space="preserve"> de Jerem</w:t>
      </w:r>
      <w:r w:rsidR="00612409" w:rsidRPr="005F4C71">
        <w:rPr>
          <w:rFonts w:asciiTheme="minorHAnsi" w:hAnsiTheme="minorHAnsi" w:cstheme="minorHAnsi"/>
        </w:rPr>
        <w:t>í</w:t>
      </w:r>
      <w:r w:rsidRPr="005F4C71">
        <w:rPr>
          <w:rFonts w:asciiTheme="minorHAnsi" w:hAnsiTheme="minorHAnsi" w:cstheme="minorHAnsi"/>
        </w:rPr>
        <w:t>as. Seg</w:t>
      </w:r>
      <w:r w:rsidR="00612409" w:rsidRPr="005F4C71">
        <w:rPr>
          <w:rFonts w:asciiTheme="minorHAnsi" w:hAnsiTheme="minorHAnsi" w:cstheme="minorHAnsi"/>
        </w:rPr>
        <w:t>ú</w:t>
      </w:r>
      <w:r w:rsidRPr="005F4C71">
        <w:rPr>
          <w:rFonts w:asciiTheme="minorHAnsi" w:hAnsiTheme="minorHAnsi" w:cstheme="minorHAnsi"/>
        </w:rPr>
        <w:t xml:space="preserve">n </w:t>
      </w:r>
      <w:r w:rsidR="00612409" w:rsidRPr="005F4C71">
        <w:rPr>
          <w:rFonts w:asciiTheme="minorHAnsi" w:hAnsiTheme="minorHAnsi" w:cstheme="minorHAnsi"/>
        </w:rPr>
        <w:t>l</w:t>
      </w:r>
      <w:r w:rsidRPr="005F4C71">
        <w:rPr>
          <w:rFonts w:asciiTheme="minorHAnsi" w:hAnsiTheme="minorHAnsi" w:cstheme="minorHAnsi"/>
        </w:rPr>
        <w:t xml:space="preserve">a </w:t>
      </w:r>
      <w:r w:rsidR="00CC0536" w:rsidRPr="005F4C71">
        <w:rPr>
          <w:rFonts w:asciiTheme="minorHAnsi" w:hAnsiTheme="minorHAnsi" w:cstheme="minorHAnsi"/>
        </w:rPr>
        <w:t>profecía</w:t>
      </w:r>
      <w:r w:rsidRPr="005F4C71">
        <w:rPr>
          <w:rFonts w:asciiTheme="minorHAnsi" w:hAnsiTheme="minorHAnsi" w:cstheme="minorHAnsi"/>
        </w:rPr>
        <w:t xml:space="preserve"> bíblica,</w:t>
      </w:r>
      <w:r w:rsidR="00D35037" w:rsidRPr="005F4C71">
        <w:rPr>
          <w:rFonts w:asciiTheme="minorHAnsi" w:hAnsiTheme="minorHAnsi" w:cstheme="minorHAnsi"/>
        </w:rPr>
        <w:t xml:space="preserve"> el mensaje de Apocalipsis 14 sigue estando hoy confiado a</w:t>
      </w:r>
      <w:r w:rsidRPr="005F4C71">
        <w:rPr>
          <w:rFonts w:asciiTheme="minorHAnsi" w:hAnsiTheme="minorHAnsi" w:cstheme="minorHAnsi"/>
        </w:rPr>
        <w:t xml:space="preserve"> </w:t>
      </w:r>
      <w:r w:rsidR="00612409" w:rsidRPr="005F4C71">
        <w:rPr>
          <w:rFonts w:asciiTheme="minorHAnsi" w:hAnsiTheme="minorHAnsi" w:cstheme="minorHAnsi"/>
        </w:rPr>
        <w:t>l</w:t>
      </w:r>
      <w:r w:rsidRPr="005F4C71">
        <w:rPr>
          <w:rFonts w:asciiTheme="minorHAnsi" w:hAnsiTheme="minorHAnsi" w:cstheme="minorHAnsi"/>
        </w:rPr>
        <w:t xml:space="preserve">a </w:t>
      </w:r>
      <w:r w:rsidR="006D44C5">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C21E0">
        <w:rPr>
          <w:rFonts w:asciiTheme="minorHAnsi" w:hAnsiTheme="minorHAnsi" w:cstheme="minorHAnsi"/>
        </w:rPr>
        <w:t>a</w:t>
      </w:r>
      <w:r w:rsidRPr="005F4C71">
        <w:rPr>
          <w:rFonts w:asciiTheme="minorHAnsi" w:hAnsiTheme="minorHAnsi" w:cstheme="minorHAnsi"/>
        </w:rPr>
        <w:t>dventista d</w:t>
      </w:r>
      <w:r w:rsidR="00612409" w:rsidRPr="005F4C71">
        <w:rPr>
          <w:rFonts w:asciiTheme="minorHAnsi" w:hAnsiTheme="minorHAnsi" w:cstheme="minorHAnsi"/>
        </w:rPr>
        <w:t>el</w:t>
      </w:r>
      <w:r w:rsidRPr="005F4C71">
        <w:rPr>
          <w:rFonts w:asciiTheme="minorHAnsi" w:hAnsiTheme="minorHAnsi" w:cstheme="minorHAnsi"/>
        </w:rPr>
        <w:t xml:space="preserve"> </w:t>
      </w:r>
      <w:r w:rsidR="008C21E0">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8C21E0">
        <w:rPr>
          <w:rFonts w:asciiTheme="minorHAnsi" w:hAnsiTheme="minorHAnsi" w:cstheme="minorHAnsi"/>
        </w:rPr>
        <w:t>d</w:t>
      </w:r>
      <w:r w:rsidR="00A04A97" w:rsidRPr="005F4C71">
        <w:rPr>
          <w:rFonts w:asciiTheme="minorHAnsi" w:hAnsiTheme="minorHAnsi" w:cstheme="minorHAnsi"/>
        </w:rPr>
        <w:t>ía</w:t>
      </w:r>
      <w:r w:rsidRPr="005F4C71">
        <w:rPr>
          <w:rFonts w:asciiTheme="minorHAnsi" w:hAnsiTheme="minorHAnsi" w:cstheme="minorHAnsi"/>
        </w:rPr>
        <w:t xml:space="preserve">. </w:t>
      </w:r>
      <w:r w:rsidR="00612409" w:rsidRPr="005F4C71">
        <w:rPr>
          <w:rFonts w:asciiTheme="minorHAnsi" w:hAnsiTheme="minorHAnsi" w:cstheme="minorHAnsi"/>
        </w:rPr>
        <w:t>La</w:t>
      </w:r>
      <w:r w:rsidR="00A33272" w:rsidRPr="005F4C71">
        <w:rPr>
          <w:rFonts w:asciiTheme="minorHAnsi" w:hAnsiTheme="minorHAnsi" w:cstheme="minorHAnsi"/>
        </w:rPr>
        <w:t xml:space="preserve"> </w:t>
      </w:r>
      <w:r w:rsidR="00E145BA" w:rsidRPr="005F4C71">
        <w:rPr>
          <w:rFonts w:asciiTheme="minorHAnsi" w:hAnsiTheme="minorHAnsi" w:cstheme="minorHAnsi"/>
        </w:rPr>
        <w:t>verdad</w:t>
      </w:r>
      <w:r w:rsidR="00FA3AB5" w:rsidRPr="005F4C71">
        <w:rPr>
          <w:rFonts w:asciiTheme="minorHAnsi" w:hAnsiTheme="minorHAnsi" w:cstheme="minorHAnsi"/>
        </w:rPr>
        <w:t xml:space="preserve"> llana</w:t>
      </w:r>
      <w:r w:rsidRPr="005F4C71">
        <w:rPr>
          <w:rFonts w:asciiTheme="minorHAnsi" w:hAnsiTheme="minorHAnsi" w:cstheme="minorHAnsi"/>
        </w:rPr>
        <w:t xml:space="preserve"> </w:t>
      </w:r>
      <w:r w:rsidR="00A33272" w:rsidRPr="005F4C71">
        <w:rPr>
          <w:rFonts w:asciiTheme="minorHAnsi" w:hAnsiTheme="minorHAnsi" w:cstheme="minorHAnsi"/>
        </w:rPr>
        <w:t>es</w:t>
      </w:r>
      <w:r w:rsidRPr="005F4C71">
        <w:rPr>
          <w:rFonts w:asciiTheme="minorHAnsi" w:hAnsiTheme="minorHAnsi" w:cstheme="minorHAnsi"/>
        </w:rPr>
        <w:t xml:space="preserve"> que</w:t>
      </w:r>
      <w:r w:rsidR="00A33272" w:rsidRPr="005F4C71">
        <w:rPr>
          <w:rFonts w:asciiTheme="minorHAnsi" w:hAnsiTheme="minorHAnsi" w:cstheme="minorHAnsi"/>
        </w:rPr>
        <w:t xml:space="preserve"> </w:t>
      </w:r>
      <w:r w:rsidR="006D5168" w:rsidRPr="005F4C71">
        <w:rPr>
          <w:rFonts w:asciiTheme="minorHAnsi" w:hAnsiTheme="minorHAnsi" w:cstheme="minorHAnsi"/>
        </w:rPr>
        <w:t>se impone</w:t>
      </w:r>
      <w:r w:rsidR="007E24E4" w:rsidRPr="005F4C71">
        <w:rPr>
          <w:rFonts w:asciiTheme="minorHAnsi" w:hAnsiTheme="minorHAnsi" w:cstheme="minorHAnsi"/>
        </w:rPr>
        <w:t xml:space="preserve"> un</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w:t>
      </w:r>
      <w:r w:rsidR="00612409" w:rsidRPr="005F4C71">
        <w:rPr>
          <w:rFonts w:asciiTheme="minorHAnsi" w:hAnsiTheme="minorHAnsi" w:cstheme="minorHAnsi"/>
        </w:rPr>
        <w:t>y</w:t>
      </w:r>
      <w:r w:rsidRPr="005F4C71">
        <w:rPr>
          <w:rFonts w:asciiTheme="minorHAnsi" w:hAnsiTheme="minorHAnsi" w:cstheme="minorHAnsi"/>
        </w:rPr>
        <w:t xml:space="preserve"> reforma</w:t>
      </w:r>
      <w:r w:rsidR="007E24E4" w:rsidRPr="005F4C71">
        <w:rPr>
          <w:rFonts w:asciiTheme="minorHAnsi" w:hAnsiTheme="minorHAnsi" w:cstheme="minorHAnsi"/>
        </w:rPr>
        <w:t xml:space="preserve"> genuinos</w:t>
      </w:r>
      <w:r w:rsidR="00A33272" w:rsidRPr="005F4C71">
        <w:rPr>
          <w:rFonts w:asciiTheme="minorHAnsi" w:hAnsiTheme="minorHAnsi" w:cstheme="minorHAnsi"/>
        </w:rPr>
        <w:t>,</w:t>
      </w:r>
      <w:r w:rsidRPr="005F4C71">
        <w:rPr>
          <w:rFonts w:asciiTheme="minorHAnsi" w:hAnsiTheme="minorHAnsi" w:cstheme="minorHAnsi"/>
        </w:rPr>
        <w:t xml:space="preserve"> s</w:t>
      </w:r>
      <w:r w:rsidR="00612409" w:rsidRPr="005F4C71">
        <w:rPr>
          <w:rFonts w:asciiTheme="minorHAnsi" w:hAnsiTheme="minorHAnsi" w:cstheme="minorHAnsi"/>
        </w:rPr>
        <w:t>i</w:t>
      </w:r>
      <w:r w:rsidR="00A33272" w:rsidRPr="005F4C71">
        <w:rPr>
          <w:rFonts w:asciiTheme="minorHAnsi" w:hAnsiTheme="minorHAnsi" w:cstheme="minorHAnsi"/>
        </w:rPr>
        <w:t xml:space="preserve"> es que</w:t>
      </w:r>
      <w:r w:rsidRPr="005F4C71">
        <w:rPr>
          <w:rFonts w:asciiTheme="minorHAnsi" w:hAnsiTheme="minorHAnsi" w:cstheme="minorHAnsi"/>
        </w:rPr>
        <w:t xml:space="preserve"> esta </w:t>
      </w:r>
      <w:r w:rsidR="000E7747">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33272" w:rsidRPr="005F4C71">
        <w:rPr>
          <w:rFonts w:asciiTheme="minorHAnsi" w:hAnsiTheme="minorHAnsi" w:cstheme="minorHAnsi"/>
        </w:rPr>
        <w:t>ha de</w:t>
      </w:r>
      <w:r w:rsidRPr="005F4C71">
        <w:rPr>
          <w:rFonts w:asciiTheme="minorHAnsi" w:hAnsiTheme="minorHAnsi" w:cstheme="minorHAnsi"/>
        </w:rPr>
        <w:t xml:space="preserve"> proclamar</w:t>
      </w:r>
      <w:r w:rsidR="00A33272" w:rsidRPr="005F4C71">
        <w:rPr>
          <w:rFonts w:asciiTheme="minorHAnsi" w:hAnsiTheme="minorHAnsi" w:cstheme="minorHAnsi"/>
        </w:rPr>
        <w:t xml:space="preserve"> </w:t>
      </w:r>
      <w:r w:rsidR="00A33272" w:rsidRPr="005F4C71">
        <w:rPr>
          <w:rFonts w:asciiTheme="minorHAnsi" w:hAnsiTheme="minorHAnsi" w:cstheme="minorHAnsi"/>
        </w:rPr>
        <w:lastRenderedPageBreak/>
        <w:t>al mundo</w:t>
      </w:r>
      <w:r w:rsidRPr="005F4C71">
        <w:rPr>
          <w:rFonts w:asciiTheme="minorHAnsi" w:hAnsiTheme="minorHAnsi" w:cstheme="minorHAnsi"/>
        </w:rPr>
        <w:t xml:space="preserve"> </w:t>
      </w:r>
      <w:r w:rsidR="00A33272" w:rsidRPr="005F4C71">
        <w:rPr>
          <w:rFonts w:asciiTheme="minorHAnsi" w:hAnsiTheme="minorHAnsi" w:cstheme="minorHAnsi"/>
        </w:rPr>
        <w:t>“</w:t>
      </w:r>
      <w:r w:rsidR="00612409" w:rsidRPr="001E28B3">
        <w:rPr>
          <w:rFonts w:asciiTheme="minorHAnsi" w:hAnsiTheme="minorHAnsi" w:cstheme="minorHAnsi"/>
          <w:color w:val="000099"/>
        </w:rPr>
        <w:t>el</w:t>
      </w:r>
      <w:r w:rsidRPr="001E28B3">
        <w:rPr>
          <w:rFonts w:asciiTheme="minorHAnsi" w:hAnsiTheme="minorHAnsi" w:cstheme="minorHAnsi"/>
          <w:color w:val="000099"/>
        </w:rPr>
        <w:t xml:space="preserve"> </w:t>
      </w:r>
      <w:r w:rsidR="00E52128" w:rsidRPr="001E28B3">
        <w:rPr>
          <w:rFonts w:asciiTheme="minorHAnsi" w:hAnsiTheme="minorHAnsi" w:cstheme="minorHAnsi"/>
          <w:color w:val="000099"/>
        </w:rPr>
        <w:t>evangelio</w:t>
      </w:r>
      <w:r w:rsidRPr="001E28B3">
        <w:rPr>
          <w:rFonts w:asciiTheme="minorHAnsi" w:hAnsiTheme="minorHAnsi" w:cstheme="minorHAnsi"/>
          <w:color w:val="000099"/>
        </w:rPr>
        <w:t xml:space="preserve"> eterno</w:t>
      </w:r>
      <w:r w:rsidR="00A33272" w:rsidRPr="005F4C71">
        <w:rPr>
          <w:rFonts w:asciiTheme="minorHAnsi" w:hAnsiTheme="minorHAnsi" w:cstheme="minorHAnsi"/>
        </w:rPr>
        <w:t>”</w:t>
      </w:r>
      <w:r w:rsidRPr="005F4C71">
        <w:rPr>
          <w:rFonts w:asciiTheme="minorHAnsi" w:hAnsiTheme="minorHAnsi" w:cstheme="minorHAnsi"/>
        </w:rPr>
        <w:t xml:space="preserve"> de modo </w:t>
      </w:r>
      <w:r w:rsidR="00A33272" w:rsidRPr="005F4C71">
        <w:rPr>
          <w:rFonts w:asciiTheme="minorHAnsi" w:hAnsiTheme="minorHAnsi" w:cstheme="minorHAnsi"/>
        </w:rPr>
        <w:t>que toda la tierra resulte alumbrada</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612409" w:rsidRPr="005F4C71">
        <w:rPr>
          <w:rFonts w:asciiTheme="minorHAnsi" w:hAnsiTheme="minorHAnsi" w:cstheme="minorHAnsi"/>
        </w:rPr>
        <w:t xml:space="preserve">su </w:t>
      </w:r>
      <w:r w:rsidR="00E10B27" w:rsidRPr="005F4C71">
        <w:rPr>
          <w:rFonts w:asciiTheme="minorHAnsi" w:hAnsiTheme="minorHAnsi" w:cstheme="minorHAnsi"/>
        </w:rPr>
        <w:t>gloria</w:t>
      </w:r>
      <w:r w:rsidRPr="005F4C71">
        <w:rPr>
          <w:rFonts w:asciiTheme="minorHAnsi" w:hAnsiTheme="minorHAnsi" w:cstheme="minorHAnsi"/>
        </w:rPr>
        <w:t xml:space="preserve">. </w:t>
      </w:r>
      <w:r w:rsidR="00612409" w:rsidRPr="005F4C71">
        <w:rPr>
          <w:rFonts w:asciiTheme="minorHAnsi" w:hAnsiTheme="minorHAnsi" w:cstheme="minorHAnsi"/>
        </w:rPr>
        <w:t xml:space="preserve">Y </w:t>
      </w:r>
      <w:r w:rsidR="008E0E76" w:rsidRPr="005F4C71">
        <w:rPr>
          <w:rFonts w:asciiTheme="minorHAnsi" w:hAnsiTheme="minorHAnsi" w:cstheme="minorHAnsi"/>
        </w:rPr>
        <w:t>una</w:t>
      </w:r>
      <w:r w:rsidRPr="005F4C71">
        <w:rPr>
          <w:rFonts w:asciiTheme="minorHAnsi" w:hAnsiTheme="minorHAnsi" w:cstheme="minorHAnsi"/>
        </w:rPr>
        <w:t xml:space="preserve"> </w:t>
      </w:r>
      <w:r w:rsidR="00AC6A13" w:rsidRPr="005F4C71">
        <w:rPr>
          <w:rFonts w:asciiTheme="minorHAnsi" w:hAnsiTheme="minorHAnsi" w:cstheme="minorHAnsi"/>
        </w:rPr>
        <w:t>experiencia</w:t>
      </w:r>
      <w:r w:rsidRPr="005F4C71">
        <w:rPr>
          <w:rFonts w:asciiTheme="minorHAnsi" w:hAnsiTheme="minorHAnsi" w:cstheme="minorHAnsi"/>
        </w:rPr>
        <w:t xml:space="preserve"> espiritual</w:t>
      </w:r>
      <w:r w:rsidR="008E0E76" w:rsidRPr="005F4C71">
        <w:rPr>
          <w:rFonts w:asciiTheme="minorHAnsi" w:hAnsiTheme="minorHAnsi" w:cstheme="minorHAnsi"/>
        </w:rPr>
        <w:t xml:space="preserve"> como esa</w:t>
      </w:r>
      <w:r w:rsidR="006D44C5" w:rsidRPr="006D44C5">
        <w:rPr>
          <w:rFonts w:asciiTheme="minorHAnsi" w:hAnsiTheme="minorHAnsi" w:cstheme="minorHAnsi"/>
        </w:rPr>
        <w:t xml:space="preserve"> </w:t>
      </w:r>
      <w:r w:rsidR="006D44C5" w:rsidRPr="005F4C71">
        <w:rPr>
          <w:rFonts w:asciiTheme="minorHAnsi" w:hAnsiTheme="minorHAnsi" w:cstheme="minorHAnsi"/>
        </w:rPr>
        <w:t>es posible</w:t>
      </w:r>
      <w:r w:rsidR="00612409" w:rsidRPr="005F4C71">
        <w:rPr>
          <w:rFonts w:asciiTheme="minorHAnsi" w:hAnsiTheme="minorHAnsi" w:cstheme="minorHAnsi"/>
        </w:rPr>
        <w:t>.</w:t>
      </w:r>
    </w:p>
    <w:p w14:paraId="17B23539" w14:textId="31F80959" w:rsidR="00D94AD9" w:rsidRPr="005F4C71" w:rsidRDefault="00F61B4C" w:rsidP="008673E1">
      <w:pPr>
        <w:spacing w:line="260" w:lineRule="exact"/>
        <w:rPr>
          <w:rFonts w:asciiTheme="minorHAnsi" w:hAnsiTheme="minorHAnsi" w:cstheme="minorHAnsi"/>
        </w:rPr>
      </w:pPr>
      <w:r w:rsidRPr="005F4C71">
        <w:rPr>
          <w:rFonts w:asciiTheme="minorHAnsi" w:hAnsiTheme="minorHAnsi" w:cstheme="minorHAnsi"/>
        </w:rPr>
        <w:t xml:space="preserve">De no ser así, </w:t>
      </w:r>
      <w:r w:rsidR="00DE4AF9" w:rsidRPr="005F4C71">
        <w:rPr>
          <w:rFonts w:asciiTheme="minorHAnsi" w:hAnsiTheme="minorHAnsi" w:cstheme="minorHAnsi"/>
        </w:rPr>
        <w:t xml:space="preserve">a </w:t>
      </w:r>
      <w:r w:rsidRPr="005F4C71">
        <w:rPr>
          <w:rFonts w:asciiTheme="minorHAnsi" w:hAnsiTheme="minorHAnsi" w:cstheme="minorHAnsi"/>
        </w:rPr>
        <w:t xml:space="preserve">todo </w:t>
      </w:r>
      <w:r w:rsidR="00232E7B" w:rsidRPr="005F4C71">
        <w:rPr>
          <w:rFonts w:asciiTheme="minorHAnsi" w:hAnsiTheme="minorHAnsi" w:cstheme="minorHAnsi"/>
        </w:rPr>
        <w:t>cuanto</w:t>
      </w:r>
      <w:r w:rsidRPr="005F4C71">
        <w:rPr>
          <w:rFonts w:asciiTheme="minorHAnsi" w:hAnsiTheme="minorHAnsi" w:cstheme="minorHAnsi"/>
        </w:rPr>
        <w:t xml:space="preserve"> podemos aspirar es a </w:t>
      </w:r>
      <w:r w:rsidR="00B718D9" w:rsidRPr="005F4C71">
        <w:rPr>
          <w:rFonts w:asciiTheme="minorHAnsi" w:hAnsiTheme="minorHAnsi" w:cstheme="minorHAnsi"/>
        </w:rPr>
        <w:t>debatirnos</w:t>
      </w:r>
      <w:r w:rsidR="00232E7B" w:rsidRPr="005F4C71">
        <w:rPr>
          <w:rFonts w:asciiTheme="minorHAnsi" w:hAnsiTheme="minorHAnsi" w:cstheme="minorHAnsi"/>
        </w:rPr>
        <w:t xml:space="preserve"> </w:t>
      </w:r>
      <w:r w:rsidR="009E7E98" w:rsidRPr="005F4C71">
        <w:rPr>
          <w:rFonts w:asciiTheme="minorHAnsi" w:hAnsiTheme="minorHAnsi" w:cstheme="minorHAnsi"/>
        </w:rPr>
        <w:t>en busca de</w:t>
      </w:r>
      <w:r w:rsidRPr="005F4C71">
        <w:rPr>
          <w:rFonts w:asciiTheme="minorHAnsi" w:hAnsiTheme="minorHAnsi" w:cstheme="minorHAnsi"/>
        </w:rPr>
        <w:t xml:space="preserve"> un pequeño hueco denominacional </w:t>
      </w:r>
      <w:r w:rsidR="00232E7B" w:rsidRPr="005F4C71">
        <w:rPr>
          <w:rFonts w:asciiTheme="minorHAnsi" w:hAnsiTheme="minorHAnsi" w:cstheme="minorHAnsi"/>
        </w:rPr>
        <w:t>junto a</w:t>
      </w:r>
      <w:r w:rsidRPr="005F4C71">
        <w:rPr>
          <w:rFonts w:asciiTheme="minorHAnsi" w:hAnsiTheme="minorHAnsi" w:cstheme="minorHAnsi"/>
        </w:rPr>
        <w:t xml:space="preserve"> los “</w:t>
      </w:r>
      <w:r w:rsidRPr="00250F67">
        <w:rPr>
          <w:rFonts w:asciiTheme="minorHAnsi" w:hAnsiTheme="minorHAnsi" w:cstheme="minorHAnsi"/>
          <w:color w:val="000099"/>
        </w:rPr>
        <w:t>bautistas, presbiterianos, luteranos, episcopales y católicos</w:t>
      </w:r>
      <w:r w:rsidRPr="005F4C71">
        <w:rPr>
          <w:rFonts w:asciiTheme="minorHAnsi" w:hAnsiTheme="minorHAnsi" w:cstheme="minorHAnsi"/>
        </w:rPr>
        <w:t xml:space="preserve">”, que </w:t>
      </w:r>
      <w:r w:rsidR="00232E7B" w:rsidRPr="005F4C71">
        <w:rPr>
          <w:rFonts w:asciiTheme="minorHAnsi" w:hAnsiTheme="minorHAnsi" w:cstheme="minorHAnsi"/>
        </w:rPr>
        <w:t>lo mismo que</w:t>
      </w:r>
      <w:r w:rsidRPr="005F4C71">
        <w:rPr>
          <w:rFonts w:asciiTheme="minorHAnsi" w:hAnsiTheme="minorHAnsi" w:cstheme="minorHAnsi"/>
        </w:rPr>
        <w:t xml:space="preserve"> otras iglesias </w:t>
      </w:r>
      <w:r w:rsidR="00B718D9" w:rsidRPr="005F4C71">
        <w:rPr>
          <w:rFonts w:asciiTheme="minorHAnsi" w:hAnsiTheme="minorHAnsi" w:cstheme="minorHAnsi"/>
        </w:rPr>
        <w:t>-</w:t>
      </w:r>
      <w:r w:rsidRPr="005F4C71">
        <w:rPr>
          <w:rFonts w:asciiTheme="minorHAnsi" w:hAnsiTheme="minorHAnsi" w:cstheme="minorHAnsi"/>
        </w:rPr>
        <w:t xml:space="preserve">afirma la </w:t>
      </w:r>
      <w:r w:rsidRPr="005F4C71">
        <w:rPr>
          <w:rFonts w:asciiTheme="minorHAnsi" w:hAnsiTheme="minorHAnsi" w:cstheme="minorHAnsi"/>
          <w:i/>
        </w:rPr>
        <w:t>Review</w:t>
      </w:r>
      <w:r w:rsidR="00B718D9" w:rsidRPr="005F4C71">
        <w:rPr>
          <w:rFonts w:asciiTheme="minorHAnsi" w:hAnsiTheme="minorHAnsi" w:cstheme="minorHAnsi"/>
        </w:rPr>
        <w:t>-</w:t>
      </w:r>
      <w:r w:rsidRPr="005F4C71">
        <w:rPr>
          <w:rFonts w:asciiTheme="minorHAnsi" w:hAnsiTheme="minorHAnsi" w:cstheme="minorHAnsi"/>
        </w:rPr>
        <w:t xml:space="preserve"> están acogiendo a un número cada vez mayor de jóvenes </w:t>
      </w:r>
      <w:r w:rsidR="00232E7B" w:rsidRPr="005F4C71">
        <w:rPr>
          <w:rFonts w:asciiTheme="minorHAnsi" w:hAnsiTheme="minorHAnsi" w:cstheme="minorHAnsi"/>
        </w:rPr>
        <w:t xml:space="preserve">que </w:t>
      </w:r>
      <w:r w:rsidR="008820B0" w:rsidRPr="005F4C71">
        <w:rPr>
          <w:rFonts w:asciiTheme="minorHAnsi" w:hAnsiTheme="minorHAnsi" w:cstheme="minorHAnsi"/>
        </w:rPr>
        <w:t>van abandonando</w:t>
      </w:r>
      <w:r w:rsidRPr="005F4C71">
        <w:rPr>
          <w:rFonts w:asciiTheme="minorHAnsi" w:hAnsiTheme="minorHAnsi" w:cstheme="minorHAnsi"/>
        </w:rPr>
        <w:t xml:space="preserve"> el adventismo. Esa juventud </w:t>
      </w:r>
      <w:r w:rsidR="006F4E6E">
        <w:rPr>
          <w:rFonts w:asciiTheme="minorHAnsi" w:hAnsiTheme="minorHAnsi" w:cstheme="minorHAnsi"/>
        </w:rPr>
        <w:t>ex</w:t>
      </w:r>
      <w:r w:rsidRPr="005F4C71">
        <w:rPr>
          <w:rFonts w:asciiTheme="minorHAnsi" w:hAnsiTheme="minorHAnsi" w:cstheme="minorHAnsi"/>
        </w:rPr>
        <w:t>adventista percibe las “</w:t>
      </w:r>
      <w:r w:rsidRPr="006F4E6E">
        <w:rPr>
          <w:rFonts w:asciiTheme="minorHAnsi" w:hAnsiTheme="minorHAnsi" w:cstheme="minorHAnsi"/>
          <w:color w:val="000099"/>
        </w:rPr>
        <w:t xml:space="preserve">diferencias denominacionales… como de menor importancia que la creencia general en un </w:t>
      </w:r>
      <w:r w:rsidR="00232E7B" w:rsidRPr="006F4E6E">
        <w:rPr>
          <w:rFonts w:asciiTheme="minorHAnsi" w:hAnsiTheme="minorHAnsi" w:cstheme="minorHAnsi"/>
          <w:color w:val="000099"/>
        </w:rPr>
        <w:t>S</w:t>
      </w:r>
      <w:r w:rsidRPr="006F4E6E">
        <w:rPr>
          <w:rFonts w:asciiTheme="minorHAnsi" w:hAnsiTheme="minorHAnsi" w:cstheme="minorHAnsi"/>
          <w:color w:val="000099"/>
        </w:rPr>
        <w:t>er supremo</w:t>
      </w:r>
      <w:r w:rsidRPr="005F4C71">
        <w:rPr>
          <w:rFonts w:asciiTheme="minorHAnsi" w:hAnsiTheme="minorHAnsi" w:cstheme="minorHAnsi"/>
        </w:rPr>
        <w:t>”.</w:t>
      </w:r>
      <w:r w:rsidR="00D94AD9" w:rsidRPr="005F4C71">
        <w:rPr>
          <w:rFonts w:asciiTheme="minorHAnsi" w:hAnsiTheme="minorHAnsi" w:cstheme="minorHAnsi"/>
        </w:rPr>
        <w:t xml:space="preserve"> Esa mentalidad anularía nuestra historia</w:t>
      </w:r>
      <w:r w:rsidR="004263FA" w:rsidRPr="005F4C71">
        <w:rPr>
          <w:rFonts w:asciiTheme="minorHAnsi" w:hAnsiTheme="minorHAnsi" w:cstheme="minorHAnsi"/>
        </w:rPr>
        <w:t>, retrayéndonos</w:t>
      </w:r>
      <w:r w:rsidR="00D94AD9" w:rsidRPr="005F4C71">
        <w:rPr>
          <w:rFonts w:asciiTheme="minorHAnsi" w:hAnsiTheme="minorHAnsi" w:cstheme="minorHAnsi"/>
        </w:rPr>
        <w:t xml:space="preserve"> de nuevo </w:t>
      </w:r>
      <w:r w:rsidR="004263FA" w:rsidRPr="005F4C71">
        <w:rPr>
          <w:rFonts w:asciiTheme="minorHAnsi" w:hAnsiTheme="minorHAnsi" w:cstheme="minorHAnsi"/>
        </w:rPr>
        <w:t>a</w:t>
      </w:r>
      <w:r w:rsidR="00D94AD9" w:rsidRPr="005F4C71">
        <w:rPr>
          <w:rFonts w:asciiTheme="minorHAnsi" w:hAnsiTheme="minorHAnsi" w:cstheme="minorHAnsi"/>
        </w:rPr>
        <w:t xml:space="preserve">l punto de partida de un mundo que jamás oyó acerca del mensaje adventista. En contraste, el escenario profético de Apocalipsis no contempla nada parecido a la extinción de ese pueblo singular </w:t>
      </w:r>
      <w:r w:rsidR="00AE5D91" w:rsidRPr="005F4C71">
        <w:rPr>
          <w:rFonts w:asciiTheme="minorHAnsi" w:hAnsiTheme="minorHAnsi" w:cstheme="minorHAnsi"/>
        </w:rPr>
        <w:t>que define</w:t>
      </w:r>
      <w:r w:rsidR="00D94AD9" w:rsidRPr="005F4C71">
        <w:rPr>
          <w:rFonts w:asciiTheme="minorHAnsi" w:hAnsiTheme="minorHAnsi" w:cstheme="minorHAnsi"/>
        </w:rPr>
        <w:t xml:space="preserve"> </w:t>
      </w:r>
      <w:r w:rsidR="00E761CC" w:rsidRPr="005F4C71">
        <w:rPr>
          <w:rFonts w:asciiTheme="minorHAnsi" w:hAnsiTheme="minorHAnsi" w:cstheme="minorHAnsi"/>
        </w:rPr>
        <w:t>en su</w:t>
      </w:r>
      <w:r w:rsidR="00D94AD9" w:rsidRPr="005F4C71">
        <w:rPr>
          <w:rFonts w:asciiTheme="minorHAnsi" w:hAnsiTheme="minorHAnsi" w:cstheme="minorHAnsi"/>
        </w:rPr>
        <w:t xml:space="preserve"> capítulo 14, </w:t>
      </w:r>
      <w:r w:rsidR="0027055A" w:rsidRPr="005F4C71">
        <w:rPr>
          <w:rFonts w:asciiTheme="minorHAnsi" w:hAnsiTheme="minorHAnsi" w:cstheme="minorHAnsi"/>
        </w:rPr>
        <w:t xml:space="preserve">y ciertamente </w:t>
      </w:r>
      <w:r w:rsidR="00D94AD9" w:rsidRPr="005F4C71">
        <w:rPr>
          <w:rFonts w:asciiTheme="minorHAnsi" w:hAnsiTheme="minorHAnsi" w:cstheme="minorHAnsi"/>
        </w:rPr>
        <w:t>tampoco a</w:t>
      </w:r>
      <w:r w:rsidR="00AE5D91" w:rsidRPr="005F4C71">
        <w:rPr>
          <w:rFonts w:asciiTheme="minorHAnsi" w:hAnsiTheme="minorHAnsi" w:cstheme="minorHAnsi"/>
        </w:rPr>
        <w:t xml:space="preserve"> </w:t>
      </w:r>
      <w:r w:rsidR="00D94AD9" w:rsidRPr="005F4C71">
        <w:rPr>
          <w:rFonts w:asciiTheme="minorHAnsi" w:hAnsiTheme="minorHAnsi" w:cstheme="minorHAnsi"/>
        </w:rPr>
        <w:t>l</w:t>
      </w:r>
      <w:r w:rsidR="00AE5D91" w:rsidRPr="005F4C71">
        <w:rPr>
          <w:rFonts w:asciiTheme="minorHAnsi" w:hAnsiTheme="minorHAnsi" w:cstheme="minorHAnsi"/>
        </w:rPr>
        <w:t>a</w:t>
      </w:r>
      <w:r w:rsidR="00D94AD9" w:rsidRPr="005F4C71">
        <w:rPr>
          <w:rFonts w:asciiTheme="minorHAnsi" w:hAnsiTheme="minorHAnsi" w:cstheme="minorHAnsi"/>
        </w:rPr>
        <w:t xml:space="preserve"> supresión de su mensaje especial.</w:t>
      </w:r>
    </w:p>
    <w:p w14:paraId="53421AC2" w14:textId="77777777" w:rsidR="00866D37" w:rsidRPr="005F4C71" w:rsidRDefault="00866D37" w:rsidP="001E78D5">
      <w:pPr>
        <w:rPr>
          <w:rFonts w:asciiTheme="minorHAnsi" w:hAnsiTheme="minorHAnsi" w:cstheme="minorHAnsi"/>
        </w:rPr>
      </w:pPr>
    </w:p>
    <w:p w14:paraId="2A096882" w14:textId="4BD68D74" w:rsidR="00673197" w:rsidRPr="006F4E6E" w:rsidRDefault="001A39C4" w:rsidP="00634263">
      <w:pPr>
        <w:jc w:val="center"/>
        <w:rPr>
          <w:rFonts w:asciiTheme="minorHAnsi" w:hAnsiTheme="minorHAnsi" w:cstheme="minorHAnsi"/>
          <w:color w:val="000099"/>
          <w:sz w:val="28"/>
          <w:szCs w:val="28"/>
        </w:rPr>
      </w:pPr>
      <w:r w:rsidRPr="006F4E6E">
        <w:rPr>
          <w:rFonts w:asciiTheme="minorHAnsi" w:hAnsiTheme="minorHAnsi" w:cstheme="minorHAnsi"/>
          <w:b/>
          <w:bCs/>
          <w:color w:val="000099"/>
          <w:sz w:val="28"/>
          <w:szCs w:val="28"/>
        </w:rPr>
        <w:t>La adoración a Baal</w:t>
      </w:r>
      <w:r w:rsidR="006F4E6E" w:rsidRPr="006F4E6E">
        <w:rPr>
          <w:rFonts w:asciiTheme="minorHAnsi" w:hAnsiTheme="minorHAnsi" w:cstheme="minorHAnsi"/>
          <w:b/>
          <w:bCs/>
          <w:color w:val="000099"/>
          <w:sz w:val="28"/>
          <w:szCs w:val="28"/>
        </w:rPr>
        <w:t>:</w:t>
      </w:r>
      <w:r w:rsidRPr="006F4E6E">
        <w:rPr>
          <w:rFonts w:asciiTheme="minorHAnsi" w:hAnsiTheme="minorHAnsi" w:cstheme="minorHAnsi"/>
          <w:b/>
          <w:bCs/>
          <w:color w:val="000099"/>
          <w:sz w:val="28"/>
          <w:szCs w:val="28"/>
        </w:rPr>
        <w:t xml:space="preserve"> consecuencia de</w:t>
      </w:r>
      <w:r w:rsidR="006F4E6E" w:rsidRPr="006F4E6E">
        <w:rPr>
          <w:rFonts w:asciiTheme="minorHAnsi" w:hAnsiTheme="minorHAnsi" w:cstheme="minorHAnsi"/>
          <w:b/>
          <w:bCs/>
          <w:color w:val="000099"/>
          <w:sz w:val="28"/>
          <w:szCs w:val="28"/>
        </w:rPr>
        <w:t>l</w:t>
      </w:r>
      <w:r w:rsidR="00673197" w:rsidRPr="006F4E6E">
        <w:rPr>
          <w:rFonts w:asciiTheme="minorHAnsi" w:hAnsiTheme="minorHAnsi" w:cstheme="minorHAnsi"/>
          <w:b/>
          <w:bCs/>
          <w:color w:val="000099"/>
          <w:sz w:val="28"/>
          <w:szCs w:val="28"/>
        </w:rPr>
        <w:t xml:space="preserve"> </w:t>
      </w:r>
      <w:r w:rsidR="00C863BE" w:rsidRPr="006F4E6E">
        <w:rPr>
          <w:rFonts w:asciiTheme="minorHAnsi" w:hAnsiTheme="minorHAnsi" w:cstheme="minorHAnsi"/>
          <w:b/>
          <w:bCs/>
          <w:color w:val="000099"/>
          <w:sz w:val="28"/>
          <w:szCs w:val="28"/>
        </w:rPr>
        <w:t>r</w:t>
      </w:r>
      <w:r w:rsidR="00E145BA" w:rsidRPr="006F4E6E">
        <w:rPr>
          <w:rFonts w:asciiTheme="minorHAnsi" w:hAnsiTheme="minorHAnsi" w:cstheme="minorHAnsi"/>
          <w:b/>
          <w:bCs/>
          <w:color w:val="000099"/>
          <w:sz w:val="28"/>
          <w:szCs w:val="28"/>
        </w:rPr>
        <w:t>echaz</w:t>
      </w:r>
      <w:r w:rsidR="006F4E6E" w:rsidRPr="006F4E6E">
        <w:rPr>
          <w:rFonts w:asciiTheme="minorHAnsi" w:hAnsiTheme="minorHAnsi" w:cstheme="minorHAnsi"/>
          <w:b/>
          <w:bCs/>
          <w:color w:val="000099"/>
          <w:sz w:val="28"/>
          <w:szCs w:val="28"/>
        </w:rPr>
        <w:t>o</w:t>
      </w:r>
      <w:r w:rsidRPr="006F4E6E">
        <w:rPr>
          <w:rFonts w:asciiTheme="minorHAnsi" w:hAnsiTheme="minorHAnsi" w:cstheme="minorHAnsi"/>
          <w:b/>
          <w:bCs/>
          <w:color w:val="000099"/>
          <w:sz w:val="28"/>
          <w:szCs w:val="28"/>
        </w:rPr>
        <w:t xml:space="preserve"> </w:t>
      </w:r>
      <w:r w:rsidR="006F4E6E" w:rsidRPr="006F4E6E">
        <w:rPr>
          <w:rFonts w:asciiTheme="minorHAnsi" w:hAnsiTheme="minorHAnsi" w:cstheme="minorHAnsi"/>
          <w:b/>
          <w:bCs/>
          <w:color w:val="000099"/>
          <w:sz w:val="28"/>
          <w:szCs w:val="28"/>
        </w:rPr>
        <w:t>a</w:t>
      </w:r>
      <w:r w:rsidR="00612409" w:rsidRPr="006F4E6E">
        <w:rPr>
          <w:rFonts w:asciiTheme="minorHAnsi" w:hAnsiTheme="minorHAnsi" w:cstheme="minorHAnsi"/>
          <w:b/>
          <w:bCs/>
          <w:color w:val="000099"/>
          <w:sz w:val="28"/>
          <w:szCs w:val="28"/>
        </w:rPr>
        <w:t>l</w:t>
      </w:r>
      <w:r w:rsidR="00673197" w:rsidRPr="006F4E6E">
        <w:rPr>
          <w:rFonts w:asciiTheme="minorHAnsi" w:hAnsiTheme="minorHAnsi" w:cstheme="minorHAnsi"/>
          <w:b/>
          <w:bCs/>
          <w:color w:val="000099"/>
          <w:sz w:val="28"/>
          <w:szCs w:val="28"/>
        </w:rPr>
        <w:t xml:space="preserve"> </w:t>
      </w:r>
      <w:r w:rsidR="00C863BE" w:rsidRPr="006F4E6E">
        <w:rPr>
          <w:rFonts w:asciiTheme="minorHAnsi" w:hAnsiTheme="minorHAnsi" w:cstheme="minorHAnsi"/>
          <w:b/>
          <w:bCs/>
          <w:color w:val="000099"/>
          <w:sz w:val="28"/>
          <w:szCs w:val="28"/>
        </w:rPr>
        <w:t>m</w:t>
      </w:r>
      <w:r w:rsidR="00AF22D2" w:rsidRPr="006F4E6E">
        <w:rPr>
          <w:rFonts w:asciiTheme="minorHAnsi" w:hAnsiTheme="minorHAnsi" w:cstheme="minorHAnsi"/>
          <w:b/>
          <w:bCs/>
          <w:color w:val="000099"/>
          <w:sz w:val="28"/>
          <w:szCs w:val="28"/>
        </w:rPr>
        <w:t>ensaje</w:t>
      </w:r>
      <w:r w:rsidR="00673197" w:rsidRPr="006F4E6E">
        <w:rPr>
          <w:rFonts w:asciiTheme="minorHAnsi" w:hAnsiTheme="minorHAnsi" w:cstheme="minorHAnsi"/>
          <w:b/>
          <w:bCs/>
          <w:color w:val="000099"/>
          <w:sz w:val="28"/>
          <w:szCs w:val="28"/>
        </w:rPr>
        <w:t xml:space="preserve"> de 1888</w:t>
      </w:r>
    </w:p>
    <w:p w14:paraId="20D8140C" w14:textId="77777777" w:rsidR="00E44438" w:rsidRDefault="001934C9" w:rsidP="008673E1">
      <w:pPr>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8D1555" w:rsidRPr="005F4C71">
        <w:rPr>
          <w:rFonts w:asciiTheme="minorHAnsi" w:hAnsiTheme="minorHAnsi" w:cstheme="minorHAnsi"/>
        </w:rPr>
        <w:t>tuv</w:t>
      </w:r>
      <w:r w:rsidR="008E0A9D" w:rsidRPr="005F4C71">
        <w:rPr>
          <w:rFonts w:asciiTheme="minorHAnsi" w:hAnsiTheme="minorHAnsi" w:cstheme="minorHAnsi"/>
        </w:rPr>
        <w:t>o</w:t>
      </w:r>
      <w:r w:rsidR="001A3A10" w:rsidRPr="005F4C71">
        <w:rPr>
          <w:rFonts w:asciiTheme="minorHAnsi" w:hAnsiTheme="minorHAnsi" w:cstheme="minorHAnsi"/>
        </w:rPr>
        <w:t xml:space="preserve"> pocos meses después de Minneapolis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de </w:t>
      </w:r>
      <w:r w:rsidR="002D772F" w:rsidRPr="005F4C71">
        <w:rPr>
          <w:rFonts w:asciiTheme="minorHAnsi" w:hAnsiTheme="minorHAnsi" w:cstheme="minorHAnsi"/>
        </w:rPr>
        <w:t>sus</w:t>
      </w:r>
      <w:r w:rsidR="00673197" w:rsidRPr="005F4C71">
        <w:rPr>
          <w:rFonts w:asciiTheme="minorHAnsi" w:hAnsiTheme="minorHAnsi" w:cstheme="minorHAnsi"/>
        </w:rPr>
        <w:t xml:space="preserve"> vis</w:t>
      </w:r>
      <w:r w:rsidR="00C21DEA" w:rsidRPr="005F4C71">
        <w:rPr>
          <w:rFonts w:asciiTheme="minorHAnsi" w:hAnsiTheme="minorHAnsi" w:cstheme="minorHAnsi"/>
        </w:rPr>
        <w:t>ion</w:t>
      </w:r>
      <w:r w:rsidR="00673197" w:rsidRPr="005F4C71">
        <w:rPr>
          <w:rFonts w:asciiTheme="minorHAnsi" w:hAnsiTheme="minorHAnsi" w:cstheme="minorHAnsi"/>
        </w:rPr>
        <w:t xml:space="preserve">es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8D1555" w:rsidRPr="005F4C71">
        <w:rPr>
          <w:rFonts w:asciiTheme="minorHAnsi" w:hAnsiTheme="minorHAnsi" w:cstheme="minorHAnsi"/>
        </w:rPr>
        <w:t>gráficas y escalofriantes</w:t>
      </w:r>
      <w:r w:rsidR="00673197" w:rsidRPr="005F4C71">
        <w:rPr>
          <w:rFonts w:asciiTheme="minorHAnsi" w:hAnsiTheme="minorHAnsi" w:cstheme="minorHAnsi"/>
        </w:rPr>
        <w:t>:</w:t>
      </w:r>
    </w:p>
    <w:p w14:paraId="4AA8A89A" w14:textId="1C85D093" w:rsidR="00673197" w:rsidRPr="005F4C71" w:rsidRDefault="008D1555" w:rsidP="00E44438">
      <w:pPr>
        <w:spacing w:line="260" w:lineRule="exact"/>
        <w:ind w:left="567" w:right="566"/>
        <w:rPr>
          <w:rFonts w:asciiTheme="minorHAnsi" w:hAnsiTheme="minorHAnsi" w:cstheme="minorHAnsi"/>
        </w:rPr>
      </w:pPr>
      <w:r w:rsidRPr="00E44438">
        <w:rPr>
          <w:rFonts w:asciiTheme="minorHAnsi" w:hAnsiTheme="minorHAnsi" w:cstheme="minorHAnsi"/>
          <w:color w:val="000099"/>
        </w:rPr>
        <w:t>Tenía la impresión de que grandes peligros estaban delante de nosotros en el corazón de la obra</w:t>
      </w:r>
      <w:r w:rsidR="00673197"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461</w:t>
      </w:r>
      <w:r w:rsidR="00225552" w:rsidRPr="005F4C71">
        <w:rPr>
          <w:rFonts w:asciiTheme="minorHAnsi" w:hAnsiTheme="minorHAnsi" w:cstheme="minorHAnsi"/>
        </w:rPr>
        <w:t>-471</w:t>
      </w:r>
      <w:r w:rsidRPr="005F4C71">
        <w:rPr>
          <w:rFonts w:asciiTheme="minorHAnsi" w:hAnsiTheme="minorHAnsi" w:cstheme="minorHAnsi"/>
        </w:rPr>
        <w:t>)</w:t>
      </w:r>
      <w:r w:rsidR="00C21DEA" w:rsidRPr="005F4C71">
        <w:rPr>
          <w:rFonts w:asciiTheme="minorHAnsi" w:hAnsiTheme="minorHAnsi" w:cstheme="minorHAnsi"/>
        </w:rPr>
        <w:t>.</w:t>
      </w:r>
    </w:p>
    <w:p w14:paraId="0FCC4E07" w14:textId="32A6D2BF" w:rsidR="009A235F" w:rsidRDefault="003113E4" w:rsidP="008673E1">
      <w:pPr>
        <w:spacing w:line="260" w:lineRule="exact"/>
        <w:rPr>
          <w:rFonts w:asciiTheme="minorHAnsi" w:hAnsiTheme="minorHAnsi" w:cstheme="minorHAnsi"/>
        </w:rPr>
      </w:pPr>
      <w:r w:rsidRPr="005F4C71">
        <w:rPr>
          <w:rFonts w:asciiTheme="minorHAnsi" w:hAnsiTheme="minorHAnsi" w:cstheme="minorHAnsi"/>
        </w:rPr>
        <w:t>Aparentemente</w:t>
      </w:r>
      <w:r w:rsidR="00673197" w:rsidRPr="005F4C71">
        <w:rPr>
          <w:rFonts w:asciiTheme="minorHAnsi" w:hAnsiTheme="minorHAnsi" w:cstheme="minorHAnsi"/>
        </w:rPr>
        <w:t xml:space="preserve"> </w:t>
      </w:r>
      <w:r w:rsidR="00DC2784" w:rsidRPr="005F4C71">
        <w:rPr>
          <w:rFonts w:asciiTheme="minorHAnsi" w:hAnsiTheme="minorHAnsi" w:cstheme="minorHAnsi"/>
        </w:rPr>
        <w:t>nadie</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compart</w:t>
      </w:r>
      <w:r w:rsidR="00C21DEA" w:rsidRPr="005F4C71">
        <w:rPr>
          <w:rFonts w:asciiTheme="minorHAnsi" w:hAnsiTheme="minorHAnsi" w:cstheme="minorHAnsi"/>
        </w:rPr>
        <w:t xml:space="preserve">ía </w:t>
      </w:r>
      <w:r w:rsidRPr="005F4C71">
        <w:rPr>
          <w:rFonts w:asciiTheme="minorHAnsi" w:hAnsiTheme="minorHAnsi" w:cstheme="minorHAnsi"/>
        </w:rPr>
        <w:t>la carga que abrumaba su</w:t>
      </w:r>
      <w:r w:rsidR="00C21DEA" w:rsidRPr="005F4C71">
        <w:rPr>
          <w:rFonts w:asciiTheme="minorHAnsi" w:hAnsiTheme="minorHAnsi" w:cstheme="minorHAnsi"/>
        </w:rPr>
        <w:t xml:space="preserve"> </w:t>
      </w:r>
      <w:r w:rsidR="00673197" w:rsidRPr="005F4C71">
        <w:rPr>
          <w:rFonts w:asciiTheme="minorHAnsi" w:hAnsiTheme="minorHAnsi" w:cstheme="minorHAnsi"/>
        </w:rPr>
        <w:t xml:space="preserve">alma, </w:t>
      </w:r>
      <w:r w:rsidR="00C21DEA" w:rsidRPr="005F4C71">
        <w:rPr>
          <w:rFonts w:asciiTheme="minorHAnsi" w:hAnsiTheme="minorHAnsi" w:cstheme="minorHAnsi"/>
        </w:rPr>
        <w:t xml:space="preserve">pero el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C21DEA" w:rsidRPr="005F4C71">
        <w:rPr>
          <w:rFonts w:asciiTheme="minorHAnsi" w:hAnsiTheme="minorHAnsi" w:cstheme="minorHAnsi"/>
        </w:rPr>
        <w:t>l</w:t>
      </w:r>
      <w:r w:rsidR="00673197" w:rsidRPr="005F4C71">
        <w:rPr>
          <w:rFonts w:asciiTheme="minorHAnsi" w:hAnsiTheme="minorHAnsi" w:cstheme="minorHAnsi"/>
        </w:rPr>
        <w:t xml:space="preserve">a </w:t>
      </w:r>
      <w:r w:rsidR="00C21DEA" w:rsidRPr="005F4C71">
        <w:rPr>
          <w:rFonts w:asciiTheme="minorHAnsi" w:hAnsiTheme="minorHAnsi" w:cstheme="minorHAnsi"/>
        </w:rPr>
        <w:t xml:space="preserve">animó </w:t>
      </w:r>
      <w:r w:rsidR="00673197" w:rsidRPr="005F4C71">
        <w:rPr>
          <w:rFonts w:asciiTheme="minorHAnsi" w:hAnsiTheme="minorHAnsi" w:cstheme="minorHAnsi"/>
        </w:rPr>
        <w:t xml:space="preserve">a </w:t>
      </w:r>
      <w:r w:rsidR="001A3A10" w:rsidRPr="005F4C71">
        <w:rPr>
          <w:rFonts w:asciiTheme="minorHAnsi" w:hAnsiTheme="minorHAnsi" w:cstheme="minorHAnsi"/>
        </w:rPr>
        <w:t>que confiara</w:t>
      </w:r>
      <w:r w:rsidRPr="005F4C71">
        <w:rPr>
          <w:rFonts w:asciiTheme="minorHAnsi" w:hAnsiTheme="minorHAnsi" w:cstheme="minorHAnsi"/>
        </w:rPr>
        <w:t xml:space="preserve"> en</w:t>
      </w:r>
      <w:r w:rsidR="00673197" w:rsidRPr="005F4C71">
        <w:rPr>
          <w:rFonts w:asciiTheme="minorHAnsi" w:hAnsiTheme="minorHAnsi" w:cstheme="minorHAnsi"/>
        </w:rPr>
        <w:t xml:space="preserve"> que </w:t>
      </w:r>
      <w:r w:rsidRPr="005F4C71">
        <w:rPr>
          <w:rFonts w:asciiTheme="minorHAnsi" w:hAnsiTheme="minorHAnsi" w:cstheme="minorHAnsi"/>
        </w:rPr>
        <w:t>él</w:t>
      </w:r>
      <w:r w:rsidR="00673197" w:rsidRPr="005F4C71">
        <w:rPr>
          <w:rFonts w:asciiTheme="minorHAnsi" w:hAnsiTheme="minorHAnsi" w:cstheme="minorHAnsi"/>
        </w:rPr>
        <w:t xml:space="preserve"> n</w:t>
      </w:r>
      <w:r w:rsidRPr="005F4C71">
        <w:rPr>
          <w:rFonts w:asciiTheme="minorHAnsi" w:hAnsiTheme="minorHAnsi" w:cstheme="minorHAnsi"/>
        </w:rPr>
        <w:t>unca</w:t>
      </w:r>
      <w:r w:rsidR="00673197" w:rsidRPr="005F4C71">
        <w:rPr>
          <w:rFonts w:asciiTheme="minorHAnsi" w:hAnsiTheme="minorHAnsi" w:cstheme="minorHAnsi"/>
        </w:rPr>
        <w:t xml:space="preserve"> </w:t>
      </w:r>
      <w:r w:rsidR="007768F7" w:rsidRPr="005F4C71">
        <w:rPr>
          <w:rFonts w:asciiTheme="minorHAnsi" w:hAnsiTheme="minorHAnsi" w:cstheme="minorHAnsi"/>
        </w:rPr>
        <w:t>abandonaría</w:t>
      </w:r>
      <w:r w:rsidRPr="005F4C71">
        <w:rPr>
          <w:rFonts w:asciiTheme="minorHAnsi" w:hAnsiTheme="minorHAnsi" w:cstheme="minorHAnsi"/>
        </w:rPr>
        <w:t xml:space="preserve"> 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0E7747">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w:t>
      </w:r>
    </w:p>
    <w:p w14:paraId="4358F6C2" w14:textId="7BC51874" w:rsidR="003113E4" w:rsidRPr="005F4C71" w:rsidRDefault="003113E4" w:rsidP="00AF21D5">
      <w:pPr>
        <w:spacing w:line="260" w:lineRule="exact"/>
        <w:ind w:left="567" w:right="566"/>
        <w:rPr>
          <w:rFonts w:asciiTheme="minorHAnsi" w:hAnsiTheme="minorHAnsi" w:cstheme="minorHAnsi"/>
        </w:rPr>
      </w:pPr>
      <w:r w:rsidRPr="00AF21D5">
        <w:rPr>
          <w:rFonts w:asciiTheme="minorHAnsi" w:hAnsiTheme="minorHAnsi" w:cstheme="minorHAnsi"/>
          <w:color w:val="000099"/>
        </w:rPr>
        <w:t>Se presentaron ante mí cosas que no podía comprender, pero se me</w:t>
      </w:r>
      <w:r w:rsidR="001A3A10" w:rsidRPr="00AF21D5">
        <w:rPr>
          <w:rFonts w:asciiTheme="minorHAnsi" w:hAnsiTheme="minorHAnsi" w:cstheme="minorHAnsi"/>
          <w:color w:val="000099"/>
        </w:rPr>
        <w:t xml:space="preserve"> </w:t>
      </w:r>
      <w:r w:rsidRPr="00AF21D5">
        <w:rPr>
          <w:rFonts w:asciiTheme="minorHAnsi" w:hAnsiTheme="minorHAnsi" w:cstheme="minorHAnsi"/>
          <w:color w:val="000099"/>
        </w:rPr>
        <w:t>dio la seguridad de que el Señor no permitiría que sus hijos fueran rodeados de la niebla del escepticismo y la incredulidad mundanos, atados en manojos con el mundo</w:t>
      </w:r>
      <w:r w:rsidRPr="005F4C71">
        <w:rPr>
          <w:rFonts w:asciiTheme="minorHAnsi" w:hAnsiTheme="minorHAnsi" w:cstheme="minorHAnsi"/>
        </w:rPr>
        <w:t xml:space="preserve"> (</w:t>
      </w:r>
      <w:r w:rsidR="00AF21D5" w:rsidRPr="00AF21D5">
        <w:rPr>
          <w:rFonts w:asciiTheme="minorHAnsi" w:hAnsiTheme="minorHAnsi" w:cstheme="minorHAnsi"/>
          <w:i/>
          <w:iCs/>
        </w:rPr>
        <w:t>Id</w:t>
      </w:r>
      <w:r w:rsidR="00AF21D5">
        <w:rPr>
          <w:rFonts w:asciiTheme="minorHAnsi" w:hAnsiTheme="minorHAnsi" w:cstheme="minorHAnsi"/>
        </w:rPr>
        <w:t>,</w:t>
      </w:r>
      <w:r w:rsidRPr="005F4C71">
        <w:rPr>
          <w:rFonts w:asciiTheme="minorHAnsi" w:hAnsiTheme="minorHAnsi" w:cstheme="minorHAnsi"/>
        </w:rPr>
        <w:t xml:space="preserve"> 460).</w:t>
      </w:r>
    </w:p>
    <w:p w14:paraId="46FF5003" w14:textId="1F757E59" w:rsidR="003113E4" w:rsidRPr="005F4C71" w:rsidRDefault="003113E4" w:rsidP="008673E1">
      <w:pPr>
        <w:spacing w:line="260" w:lineRule="exact"/>
        <w:rPr>
          <w:rFonts w:asciiTheme="minorHAnsi" w:hAnsiTheme="minorHAnsi" w:cstheme="minorHAnsi"/>
        </w:rPr>
      </w:pPr>
      <w:r w:rsidRPr="005F4C71">
        <w:rPr>
          <w:rFonts w:asciiTheme="minorHAnsi" w:hAnsiTheme="minorHAnsi" w:cstheme="minorHAnsi"/>
        </w:rPr>
        <w:t xml:space="preserve">¿Pudo, quizá, </w:t>
      </w:r>
      <w:r w:rsidR="00994D5C" w:rsidRPr="005F4C71">
        <w:rPr>
          <w:rFonts w:asciiTheme="minorHAnsi" w:hAnsiTheme="minorHAnsi" w:cstheme="minorHAnsi"/>
        </w:rPr>
        <w:t>percibir de alguna forma</w:t>
      </w:r>
      <w:r w:rsidRPr="005F4C71">
        <w:rPr>
          <w:rFonts w:asciiTheme="minorHAnsi" w:hAnsiTheme="minorHAnsi" w:cstheme="minorHAnsi"/>
        </w:rPr>
        <w:t xml:space="preserve"> cuántos de</w:t>
      </w:r>
      <w:r w:rsidR="00994D5C" w:rsidRPr="005F4C71">
        <w:rPr>
          <w:rFonts w:asciiTheme="minorHAnsi" w:hAnsiTheme="minorHAnsi" w:cstheme="minorHAnsi"/>
        </w:rPr>
        <w:t xml:space="preserve"> entre</w:t>
      </w:r>
      <w:r w:rsidRPr="005F4C71">
        <w:rPr>
          <w:rFonts w:asciiTheme="minorHAnsi" w:hAnsiTheme="minorHAnsi" w:cstheme="minorHAnsi"/>
        </w:rPr>
        <w:t xml:space="preserve"> nuestros jóvenes se verían</w:t>
      </w:r>
      <w:r w:rsidR="00994D5C" w:rsidRPr="005F4C71">
        <w:rPr>
          <w:rFonts w:asciiTheme="minorHAnsi" w:hAnsiTheme="minorHAnsi" w:cstheme="minorHAnsi"/>
        </w:rPr>
        <w:t xml:space="preserve"> hoy</w:t>
      </w:r>
      <w:r w:rsidRPr="005F4C71">
        <w:rPr>
          <w:rFonts w:asciiTheme="minorHAnsi" w:hAnsiTheme="minorHAnsi" w:cstheme="minorHAnsi"/>
        </w:rPr>
        <w:t xml:space="preserve"> atrapados por esa niebla, atados en manojos con el mundo, satisfechos con una mera creencia en “</w:t>
      </w:r>
      <w:r w:rsidRPr="00250F67">
        <w:rPr>
          <w:rFonts w:asciiTheme="minorHAnsi" w:hAnsiTheme="minorHAnsi" w:cstheme="minorHAnsi"/>
          <w:color w:val="000099"/>
        </w:rPr>
        <w:t>un Ser supremo</w:t>
      </w:r>
      <w:r w:rsidRPr="005F4C71">
        <w:rPr>
          <w:rFonts w:asciiTheme="minorHAnsi" w:hAnsiTheme="minorHAnsi" w:cstheme="minorHAnsi"/>
        </w:rPr>
        <w:t>”</w:t>
      </w:r>
      <w:r w:rsidR="00B54591">
        <w:rPr>
          <w:rFonts w:asciiTheme="minorHAnsi" w:hAnsiTheme="minorHAnsi" w:cstheme="minorHAnsi"/>
        </w:rPr>
        <w:t>,</w:t>
      </w:r>
      <w:r w:rsidRPr="005F4C71">
        <w:rPr>
          <w:rFonts w:asciiTheme="minorHAnsi" w:hAnsiTheme="minorHAnsi" w:cstheme="minorHAnsi"/>
        </w:rPr>
        <w:t xml:space="preserve"> y careciendo de una comprensión clara de la obra del </w:t>
      </w:r>
      <w:r w:rsidR="00322C31" w:rsidRPr="005F4C71">
        <w:rPr>
          <w:rFonts w:asciiTheme="minorHAnsi" w:hAnsiTheme="minorHAnsi" w:cstheme="minorHAnsi"/>
        </w:rPr>
        <w:t>Sumo Sacerdote</w:t>
      </w:r>
      <w:r w:rsidRPr="005F4C71">
        <w:rPr>
          <w:rFonts w:asciiTheme="minorHAnsi" w:hAnsiTheme="minorHAnsi" w:cstheme="minorHAnsi"/>
        </w:rPr>
        <w:t xml:space="preserve"> en el </w:t>
      </w:r>
      <w:r w:rsidR="00B54591">
        <w:rPr>
          <w:rFonts w:asciiTheme="minorHAnsi" w:hAnsiTheme="minorHAnsi" w:cstheme="minorHAnsi"/>
        </w:rPr>
        <w:t>D</w:t>
      </w:r>
      <w:r w:rsidRPr="005F4C71">
        <w:rPr>
          <w:rFonts w:asciiTheme="minorHAnsi" w:hAnsiTheme="minorHAnsi" w:cstheme="minorHAnsi"/>
        </w:rPr>
        <w:t>ía cósmico de la expiación?</w:t>
      </w:r>
    </w:p>
    <w:p w14:paraId="4BAD4D45" w14:textId="20C3E6EA" w:rsidR="003113E4" w:rsidRPr="005F4C71" w:rsidRDefault="0086343E" w:rsidP="008673E1">
      <w:pPr>
        <w:spacing w:line="260" w:lineRule="exact"/>
        <w:rPr>
          <w:rFonts w:asciiTheme="minorHAnsi" w:hAnsiTheme="minorHAnsi" w:cstheme="minorHAnsi"/>
        </w:rPr>
      </w:pPr>
      <w:r w:rsidRPr="005F4C71">
        <w:rPr>
          <w:rFonts w:asciiTheme="minorHAnsi" w:hAnsiTheme="minorHAnsi" w:cstheme="minorHAnsi"/>
        </w:rPr>
        <w:t xml:space="preserve">Muchos de nuestros jóvenes encuentran el adventismo aburrido y vacío, debido a que perdieron la visión del santuario que tuvieron los pioneros, así como el mensaje esperanzador de buenas nuevas dado en 1888. La visión que </w:t>
      </w:r>
      <w:r w:rsidR="001934C9">
        <w:rPr>
          <w:rFonts w:asciiTheme="minorHAnsi" w:hAnsiTheme="minorHAnsi" w:cstheme="minorHAnsi"/>
        </w:rPr>
        <w:t>Ellen White</w:t>
      </w:r>
      <w:r w:rsidRPr="005F4C71">
        <w:rPr>
          <w:rFonts w:asciiTheme="minorHAnsi" w:hAnsiTheme="minorHAnsi" w:cstheme="minorHAnsi"/>
        </w:rPr>
        <w:t xml:space="preserve"> tuvo en Salamanca</w:t>
      </w:r>
      <w:r w:rsidR="00790D63" w:rsidRPr="005F4C71">
        <w:rPr>
          <w:rFonts w:asciiTheme="minorHAnsi" w:hAnsiTheme="minorHAnsi" w:cstheme="minorHAnsi"/>
        </w:rPr>
        <w:t xml:space="preserve"> relacionó ese vacío espiritual con el fracaso de 1888. Predijo que </w:t>
      </w:r>
      <w:r w:rsidR="00C67D36" w:rsidRPr="005F4C71">
        <w:rPr>
          <w:rFonts w:asciiTheme="minorHAnsi" w:hAnsiTheme="minorHAnsi" w:cstheme="minorHAnsi"/>
        </w:rPr>
        <w:t>como</w:t>
      </w:r>
      <w:r w:rsidR="00790D63" w:rsidRPr="005F4C71">
        <w:rPr>
          <w:rFonts w:asciiTheme="minorHAnsi" w:hAnsiTheme="minorHAnsi" w:cstheme="minorHAnsi"/>
        </w:rPr>
        <w:t xml:space="preserve"> consecuencia de aquella incredulidad nos afligiría una apostasía comparable a la del antiguo Israel:</w:t>
      </w:r>
    </w:p>
    <w:p w14:paraId="527A2329" w14:textId="2CC6DD7D" w:rsidR="00A02A54" w:rsidRPr="005F4C71" w:rsidRDefault="006862C2" w:rsidP="00152DC0">
      <w:pPr>
        <w:spacing w:line="260" w:lineRule="exact"/>
        <w:ind w:left="567" w:right="566"/>
        <w:rPr>
          <w:rFonts w:asciiTheme="minorHAnsi" w:hAnsiTheme="minorHAnsi" w:cstheme="minorHAnsi"/>
        </w:rPr>
      </w:pPr>
      <w:r w:rsidRPr="00152DC0">
        <w:rPr>
          <w:rFonts w:asciiTheme="minorHAnsi" w:hAnsiTheme="minorHAnsi" w:cstheme="minorHAnsi"/>
          <w:color w:val="000099"/>
        </w:rPr>
        <w:t>Los prejuicios y opiniones que prevalecieron en Minneapolis no han desaparecido de ninguna manera; las semillas que se sembraron allí en algunos corazones están listas para brotar y producir una cosecha semejante. La parte superior fue cortada, pero nunca se desarraigaron sus raíces</w:t>
      </w:r>
      <w:r w:rsidR="00A02A54" w:rsidRPr="00152DC0">
        <w:rPr>
          <w:rFonts w:asciiTheme="minorHAnsi" w:hAnsiTheme="minorHAnsi" w:cstheme="minorHAnsi"/>
          <w:color w:val="000099"/>
        </w:rPr>
        <w:t>, y todavía producen su fruto impío para emponzoñar el juicio, pervertir las percepciones y cegar el entendimiento con respecto al mensaje y los mensajeros…</w:t>
      </w:r>
      <w:r w:rsidR="00080FF5" w:rsidRPr="00152DC0">
        <w:rPr>
          <w:rFonts w:asciiTheme="minorHAnsi" w:hAnsiTheme="minorHAnsi" w:cstheme="minorHAnsi"/>
          <w:color w:val="000099"/>
        </w:rPr>
        <w:tab/>
      </w:r>
      <w:r w:rsidR="00080FF5" w:rsidRPr="00152DC0">
        <w:rPr>
          <w:rFonts w:asciiTheme="minorHAnsi" w:hAnsiTheme="minorHAnsi" w:cstheme="minorHAnsi"/>
          <w:color w:val="000099"/>
        </w:rPr>
        <w:br/>
      </w:r>
      <w:r w:rsidR="00CE1B02" w:rsidRPr="00152DC0">
        <w:rPr>
          <w:rFonts w:asciiTheme="minorHAnsi" w:hAnsiTheme="minorHAnsi" w:cstheme="minorHAnsi"/>
          <w:color w:val="000099"/>
        </w:rPr>
        <w:lastRenderedPageBreak/>
        <w:t xml:space="preserve">La infidelidad se ha estado infiltrando en nuestras filas, pues está de moda apartarse de Cristo y dar lugar al escepticismo. Para muchos, el clamor de su corazón ha sido: </w:t>
      </w:r>
      <w:r w:rsidR="00152DC0">
        <w:rPr>
          <w:rFonts w:asciiTheme="minorHAnsi" w:hAnsiTheme="minorHAnsi" w:cstheme="minorHAnsi"/>
          <w:color w:val="000099"/>
        </w:rPr>
        <w:t>“</w:t>
      </w:r>
      <w:r w:rsidR="00CE1B02" w:rsidRPr="00152DC0">
        <w:rPr>
          <w:rFonts w:asciiTheme="minorHAnsi" w:hAnsiTheme="minorHAnsi" w:cstheme="minorHAnsi"/>
          <w:color w:val="000099"/>
        </w:rPr>
        <w:t>No queremos que éste reine sobre nosotros</w:t>
      </w:r>
      <w:r w:rsidR="00152DC0">
        <w:rPr>
          <w:rFonts w:asciiTheme="minorHAnsi" w:hAnsiTheme="minorHAnsi" w:cstheme="minorHAnsi"/>
          <w:color w:val="000099"/>
        </w:rPr>
        <w:t>”</w:t>
      </w:r>
      <w:r w:rsidR="00CE1B02" w:rsidRPr="00152DC0">
        <w:rPr>
          <w:rFonts w:asciiTheme="minorHAnsi" w:hAnsiTheme="minorHAnsi" w:cstheme="minorHAnsi"/>
          <w:color w:val="000099"/>
        </w:rPr>
        <w:t>. Baal, Baal</w:t>
      </w:r>
      <w:r w:rsidR="00E50CBB" w:rsidRPr="00152DC0">
        <w:rPr>
          <w:rFonts w:asciiTheme="minorHAnsi" w:hAnsiTheme="minorHAnsi" w:cstheme="minorHAnsi"/>
          <w:color w:val="000099"/>
        </w:rPr>
        <w:t>:</w:t>
      </w:r>
      <w:r w:rsidR="00CE1B02" w:rsidRPr="00152DC0">
        <w:rPr>
          <w:rFonts w:asciiTheme="minorHAnsi" w:hAnsiTheme="minorHAnsi" w:cstheme="minorHAnsi"/>
          <w:color w:val="000099"/>
        </w:rPr>
        <w:t xml:space="preserve"> eso han elegido. La religión de muchos</w:t>
      </w:r>
      <w:r w:rsidR="00C30280" w:rsidRPr="00152DC0">
        <w:rPr>
          <w:rFonts w:asciiTheme="minorHAnsi" w:hAnsiTheme="minorHAnsi" w:cstheme="minorHAnsi"/>
          <w:color w:val="000099"/>
        </w:rPr>
        <w:t xml:space="preserve"> entre nosotros</w:t>
      </w:r>
      <w:r w:rsidR="00CE1B02" w:rsidRPr="00152DC0">
        <w:rPr>
          <w:rFonts w:asciiTheme="minorHAnsi" w:hAnsiTheme="minorHAnsi" w:cstheme="minorHAnsi"/>
          <w:color w:val="000099"/>
        </w:rPr>
        <w:t xml:space="preserve"> será la del apóstata Israel</w:t>
      </w:r>
      <w:r w:rsidR="00C30280" w:rsidRPr="00152DC0">
        <w:rPr>
          <w:rFonts w:asciiTheme="minorHAnsi" w:hAnsiTheme="minorHAnsi" w:cstheme="minorHAnsi"/>
          <w:color w:val="000099"/>
        </w:rPr>
        <w:t>,</w:t>
      </w:r>
      <w:r w:rsidR="00CE1B02" w:rsidRPr="00152DC0">
        <w:rPr>
          <w:rFonts w:asciiTheme="minorHAnsi" w:hAnsiTheme="minorHAnsi" w:cstheme="minorHAnsi"/>
          <w:color w:val="000099"/>
        </w:rPr>
        <w:t xml:space="preserve"> porque aman su propio camino y olvidan el camino del Señor. </w:t>
      </w:r>
      <w:r w:rsidR="00225552" w:rsidRPr="00152DC0">
        <w:rPr>
          <w:rFonts w:asciiTheme="minorHAnsi" w:hAnsiTheme="minorHAnsi" w:cstheme="minorHAnsi"/>
          <w:color w:val="000099"/>
        </w:rPr>
        <w:t xml:space="preserve">La verdadera religión, la única religión de la Biblia, que enseña el perdón sólo por los méritos de un Salvador crucificado y resucitado, que propugna la justicia por la fe en el Hijo de Dios, ha sido menospreciada, criticada, ridiculizada y rechazada… ¿Qué </w:t>
      </w:r>
      <w:r w:rsidR="00AC2191" w:rsidRPr="00152DC0">
        <w:rPr>
          <w:rFonts w:asciiTheme="minorHAnsi" w:hAnsiTheme="minorHAnsi" w:cstheme="minorHAnsi"/>
          <w:color w:val="000099"/>
        </w:rPr>
        <w:t>futuro</w:t>
      </w:r>
      <w:r w:rsidR="00225552" w:rsidRPr="00152DC0">
        <w:rPr>
          <w:rFonts w:asciiTheme="minorHAnsi" w:hAnsiTheme="minorHAnsi" w:cstheme="minorHAnsi"/>
          <w:color w:val="000099"/>
        </w:rPr>
        <w:t xml:space="preserve"> nos aguarda si no llegamos a la unidad de la fe</w:t>
      </w:r>
      <w:r w:rsidR="00225552" w:rsidRPr="005F4C71">
        <w:rPr>
          <w:rFonts w:asciiTheme="minorHAnsi" w:hAnsiTheme="minorHAnsi" w:cstheme="minorHAnsi"/>
        </w:rPr>
        <w:t xml:space="preserve"> [de 1888]</w:t>
      </w:r>
      <w:r w:rsidR="00225552" w:rsidRPr="00152DC0">
        <w:rPr>
          <w:rFonts w:asciiTheme="minorHAnsi" w:hAnsiTheme="minorHAnsi" w:cstheme="minorHAnsi"/>
          <w:color w:val="000099"/>
        </w:rPr>
        <w:t>?</w:t>
      </w:r>
      <w:r w:rsidR="00225552" w:rsidRPr="005F4C71">
        <w:rPr>
          <w:rFonts w:asciiTheme="minorHAnsi" w:hAnsiTheme="minorHAnsi" w:cstheme="minorHAnsi"/>
        </w:rPr>
        <w:t xml:space="preserve"> (</w:t>
      </w:r>
      <w:r w:rsidR="00225552" w:rsidRPr="005F4C71">
        <w:rPr>
          <w:rFonts w:asciiTheme="minorHAnsi" w:hAnsiTheme="minorHAnsi" w:cstheme="minorHAnsi"/>
          <w:i/>
        </w:rPr>
        <w:t>Testimonios para los ministros</w:t>
      </w:r>
      <w:r w:rsidR="00225552" w:rsidRPr="005F4C71">
        <w:rPr>
          <w:rFonts w:asciiTheme="minorHAnsi" w:hAnsiTheme="minorHAnsi" w:cstheme="minorHAnsi"/>
        </w:rPr>
        <w:t>, 467</w:t>
      </w:r>
      <w:r w:rsidR="00152DC0">
        <w:rPr>
          <w:rFonts w:asciiTheme="minorHAnsi" w:hAnsiTheme="minorHAnsi" w:cstheme="minorHAnsi"/>
        </w:rPr>
        <w:t>-</w:t>
      </w:r>
      <w:r w:rsidR="00225552" w:rsidRPr="005F4C71">
        <w:rPr>
          <w:rFonts w:asciiTheme="minorHAnsi" w:hAnsiTheme="minorHAnsi" w:cstheme="minorHAnsi"/>
        </w:rPr>
        <w:t>468</w:t>
      </w:r>
      <w:r w:rsidR="00152DC0">
        <w:rPr>
          <w:rFonts w:asciiTheme="minorHAnsi" w:hAnsiTheme="minorHAnsi" w:cstheme="minorHAnsi"/>
        </w:rPr>
        <w:t xml:space="preserve">; </w:t>
      </w:r>
      <w:r w:rsidR="00AC2191" w:rsidRPr="00152DC0">
        <w:rPr>
          <w:rFonts w:asciiTheme="minorHAnsi" w:hAnsiTheme="minorHAnsi" w:cstheme="minorHAnsi"/>
          <w:sz w:val="22"/>
          <w:szCs w:val="22"/>
        </w:rPr>
        <w:t>traducción revisada</w:t>
      </w:r>
      <w:r w:rsidR="00225552" w:rsidRPr="005F4C71">
        <w:rPr>
          <w:rFonts w:asciiTheme="minorHAnsi" w:hAnsiTheme="minorHAnsi" w:cstheme="minorHAnsi"/>
        </w:rPr>
        <w:t>).</w:t>
      </w:r>
    </w:p>
    <w:p w14:paraId="32A3C698" w14:textId="3D5DAF7B" w:rsidR="00673197" w:rsidRPr="005F4C71" w:rsidRDefault="00E47838" w:rsidP="008673E1">
      <w:pPr>
        <w:spacing w:line="260" w:lineRule="exact"/>
        <w:rPr>
          <w:rFonts w:asciiTheme="minorHAnsi" w:hAnsiTheme="minorHAnsi" w:cstheme="minorHAnsi"/>
        </w:rPr>
      </w:pPr>
      <w:r w:rsidRPr="005F4C71">
        <w:rPr>
          <w:rFonts w:asciiTheme="minorHAnsi" w:hAnsiTheme="minorHAnsi" w:cstheme="minorHAnsi"/>
        </w:rPr>
        <w:t>Su pregunta</w:t>
      </w:r>
      <w:r w:rsidR="00152DC0">
        <w:rPr>
          <w:rFonts w:asciiTheme="minorHAnsi" w:hAnsiTheme="minorHAnsi" w:cstheme="minorHAnsi"/>
        </w:rPr>
        <w:t xml:space="preserve"> “</w:t>
      </w:r>
      <w:r w:rsidR="00152DC0" w:rsidRPr="00152DC0">
        <w:rPr>
          <w:rFonts w:asciiTheme="minorHAnsi" w:hAnsiTheme="minorHAnsi" w:cstheme="minorHAnsi"/>
          <w:color w:val="000099"/>
        </w:rPr>
        <w:t>¿qué fruto nos aguarda?</w:t>
      </w:r>
      <w:r w:rsidR="00152DC0">
        <w:rPr>
          <w:rFonts w:asciiTheme="minorHAnsi" w:hAnsiTheme="minorHAnsi" w:cstheme="minorHAnsi"/>
        </w:rPr>
        <w:t>”</w:t>
      </w:r>
      <w:r w:rsidRPr="005F4C71">
        <w:rPr>
          <w:rFonts w:asciiTheme="minorHAnsi" w:hAnsiTheme="minorHAnsi" w:cstheme="minorHAnsi"/>
        </w:rPr>
        <w:t xml:space="preserve"> tiene una respuesta</w:t>
      </w:r>
      <w:r w:rsidR="00292336" w:rsidRPr="005F4C71">
        <w:rPr>
          <w:rFonts w:asciiTheme="minorHAnsi" w:hAnsiTheme="minorHAnsi" w:cstheme="minorHAnsi"/>
        </w:rPr>
        <w:t xml:space="preserve"> </w:t>
      </w:r>
      <w:r w:rsidR="00152DC0">
        <w:rPr>
          <w:rFonts w:asciiTheme="minorHAnsi" w:hAnsiTheme="minorHAnsi" w:cstheme="minorHAnsi"/>
        </w:rPr>
        <w:t>concre</w:t>
      </w:r>
      <w:r w:rsidR="00292336" w:rsidRPr="005F4C71">
        <w:rPr>
          <w:rFonts w:asciiTheme="minorHAnsi" w:hAnsiTheme="minorHAnsi" w:cstheme="minorHAnsi"/>
        </w:rPr>
        <w:t>ta e inevitable</w:t>
      </w:r>
      <w:r w:rsidR="00673197" w:rsidRPr="005F4C71">
        <w:rPr>
          <w:rFonts w:asciiTheme="minorHAnsi" w:hAnsiTheme="minorHAnsi" w:cstheme="minorHAnsi"/>
        </w:rPr>
        <w:t xml:space="preserve">: </w:t>
      </w:r>
      <w:r w:rsidR="00152DC0">
        <w:rPr>
          <w:rFonts w:asciiTheme="minorHAnsi" w:hAnsiTheme="minorHAnsi" w:cstheme="minorHAnsi"/>
        </w:rPr>
        <w:t>p</w:t>
      </w:r>
      <w:r w:rsidR="007458E2" w:rsidRPr="005F4C71">
        <w:rPr>
          <w:rFonts w:asciiTheme="minorHAnsi" w:hAnsiTheme="minorHAnsi" w:cstheme="minorHAnsi"/>
        </w:rPr>
        <w:t>recisamente el</w:t>
      </w:r>
      <w:r w:rsidR="00673197" w:rsidRPr="005F4C71">
        <w:rPr>
          <w:rFonts w:asciiTheme="minorHAnsi" w:hAnsiTheme="minorHAnsi" w:cstheme="minorHAnsi"/>
        </w:rPr>
        <w:t xml:space="preserve"> futuro </w:t>
      </w:r>
      <w:r w:rsidR="00152DC0">
        <w:rPr>
          <w:rFonts w:asciiTheme="minorHAnsi" w:hAnsiTheme="minorHAnsi" w:cstheme="minorHAnsi"/>
        </w:rPr>
        <w:t>que ahora cosechamos</w:t>
      </w:r>
      <w:r w:rsidR="004A2E59" w:rsidRPr="005F4C71">
        <w:rPr>
          <w:rFonts w:asciiTheme="minorHAnsi" w:hAnsiTheme="minorHAnsi" w:cstheme="minorHAnsi"/>
        </w:rPr>
        <w:t>.</w:t>
      </w:r>
    </w:p>
    <w:p w14:paraId="500681DF" w14:textId="09E111AF"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t xml:space="preserve">La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Pr="005F4C71">
        <w:rPr>
          <w:rFonts w:asciiTheme="minorHAnsi" w:hAnsiTheme="minorHAnsi" w:cstheme="minorHAnsi"/>
        </w:rPr>
        <w:t>post</w:t>
      </w:r>
      <w:r w:rsidR="002B2224" w:rsidRPr="005F4C71">
        <w:rPr>
          <w:rFonts w:asciiTheme="minorHAnsi" w:hAnsiTheme="minorHAnsi" w:cstheme="minorHAnsi"/>
        </w:rPr>
        <w:t xml:space="preserve">erior a </w:t>
      </w:r>
      <w:r w:rsidR="00673197" w:rsidRPr="005F4C71">
        <w:rPr>
          <w:rFonts w:asciiTheme="minorHAnsi" w:hAnsiTheme="minorHAnsi" w:cstheme="minorHAnsi"/>
        </w:rPr>
        <w:t>1888 traumatiz</w:t>
      </w:r>
      <w:r w:rsidRPr="005F4C71">
        <w:rPr>
          <w:rFonts w:asciiTheme="minorHAnsi" w:hAnsiTheme="minorHAnsi" w:cstheme="minorHAnsi"/>
        </w:rPr>
        <w:t xml:space="preserve">ó a </w:t>
      </w:r>
      <w:r w:rsidR="001934C9">
        <w:rPr>
          <w:rFonts w:asciiTheme="minorHAnsi" w:hAnsiTheme="minorHAnsi" w:cstheme="minorHAnsi"/>
        </w:rPr>
        <w:t>Ellen White</w:t>
      </w:r>
      <w:r w:rsidR="00BA3B67" w:rsidRPr="005F4C71">
        <w:rPr>
          <w:rFonts w:asciiTheme="minorHAnsi" w:hAnsiTheme="minorHAnsi" w:cstheme="minorHAnsi"/>
        </w:rPr>
        <w:t>, quien previó</w:t>
      </w:r>
      <w:r w:rsidR="00673197" w:rsidRPr="005F4C71">
        <w:rPr>
          <w:rFonts w:asciiTheme="minorHAnsi" w:hAnsiTheme="minorHAnsi" w:cstheme="minorHAnsi"/>
        </w:rPr>
        <w:t xml:space="preserve"> </w:t>
      </w:r>
      <w:r w:rsidR="00AF22D2" w:rsidRPr="005F4C71">
        <w:rPr>
          <w:rFonts w:asciiTheme="minorHAnsi" w:hAnsiTheme="minorHAnsi" w:cstheme="minorHAnsi"/>
        </w:rPr>
        <w:t>casi</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horror </w:t>
      </w:r>
      <w:r w:rsidR="002B2224" w:rsidRPr="005F4C71">
        <w:rPr>
          <w:rFonts w:asciiTheme="minorHAnsi" w:hAnsiTheme="minorHAnsi" w:cstheme="minorHAnsi"/>
        </w:rPr>
        <w:t>la fuerza con la que</w:t>
      </w:r>
      <w:r w:rsidR="00673197" w:rsidRPr="005F4C71">
        <w:rPr>
          <w:rFonts w:asciiTheme="minorHAnsi" w:hAnsiTheme="minorHAnsi" w:cstheme="minorHAnsi"/>
        </w:rPr>
        <w:t xml:space="preserve"> Satanás t</w:t>
      </w:r>
      <w:r w:rsidRPr="005F4C71">
        <w:rPr>
          <w:rFonts w:asciiTheme="minorHAnsi" w:hAnsiTheme="minorHAnsi" w:cstheme="minorHAnsi"/>
        </w:rPr>
        <w:t xml:space="preserve">rataría de </w:t>
      </w:r>
      <w:r w:rsidR="00673197" w:rsidRPr="005F4C71">
        <w:rPr>
          <w:rFonts w:asciiTheme="minorHAnsi" w:hAnsiTheme="minorHAnsi" w:cstheme="minorHAnsi"/>
        </w:rPr>
        <w:t xml:space="preserve">destruir </w:t>
      </w:r>
      <w:r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misión</w:t>
      </w:r>
      <w:r w:rsidR="002B2224" w:rsidRPr="005F4C71">
        <w:rPr>
          <w:rFonts w:asciiTheme="minorHAnsi" w:hAnsiTheme="minorHAnsi" w:cstheme="minorHAnsi"/>
        </w:rPr>
        <w:t xml:space="preserve"> singular</w:t>
      </w:r>
      <w:r w:rsidR="00673197" w:rsidRPr="005F4C71">
        <w:rPr>
          <w:rFonts w:asciiTheme="minorHAnsi" w:hAnsiTheme="minorHAnsi" w:cstheme="minorHAnsi"/>
        </w:rPr>
        <w:t xml:space="preserve"> de</w:t>
      </w:r>
      <w:r w:rsidRPr="005F4C71">
        <w:rPr>
          <w:rFonts w:asciiTheme="minorHAnsi" w:hAnsiTheme="minorHAnsi" w:cstheme="minorHAnsi"/>
        </w:rPr>
        <w:t xml:space="preserve"> </w:t>
      </w:r>
      <w:r w:rsidR="002B2224" w:rsidRPr="005F4C71">
        <w:rPr>
          <w:rFonts w:asciiTheme="minorHAnsi" w:hAnsiTheme="minorHAnsi" w:cstheme="minorHAnsi"/>
        </w:rPr>
        <w:t>este</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V</w:t>
      </w:r>
      <w:r w:rsidRPr="005F4C71">
        <w:rPr>
          <w:rFonts w:asciiTheme="minorHAnsi" w:hAnsiTheme="minorHAnsi" w:cstheme="minorHAnsi"/>
        </w:rPr>
        <w:t>a</w:t>
      </w:r>
      <w:r w:rsidR="00673197" w:rsidRPr="005F4C71">
        <w:rPr>
          <w:rFonts w:asciiTheme="minorHAnsi" w:hAnsiTheme="minorHAnsi" w:cstheme="minorHAnsi"/>
        </w:rPr>
        <w:t xml:space="preserve">rios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2B2224" w:rsidRPr="005F4C71">
        <w:rPr>
          <w:rFonts w:asciiTheme="minorHAnsi" w:hAnsiTheme="minorHAnsi" w:cstheme="minorHAnsi"/>
        </w:rPr>
        <w:t xml:space="preserve"> declaró</w:t>
      </w:r>
      <w:r w:rsidR="00673197" w:rsidRPr="005F4C71">
        <w:rPr>
          <w:rFonts w:asciiTheme="minorHAnsi" w:hAnsiTheme="minorHAnsi" w:cstheme="minorHAnsi"/>
        </w:rPr>
        <w:t>:</w:t>
      </w:r>
    </w:p>
    <w:p w14:paraId="24B11AE2" w14:textId="53DF27D3" w:rsidR="002B2224" w:rsidRPr="005F4C71" w:rsidRDefault="000D1627" w:rsidP="00CF17E3">
      <w:pPr>
        <w:spacing w:line="260" w:lineRule="exact"/>
        <w:ind w:left="567" w:right="566"/>
        <w:rPr>
          <w:rFonts w:asciiTheme="minorHAnsi" w:hAnsiTheme="minorHAnsi" w:cstheme="minorHAnsi"/>
        </w:rPr>
      </w:pPr>
      <w:r w:rsidRPr="00CF17E3">
        <w:rPr>
          <w:rFonts w:asciiTheme="minorHAnsi" w:hAnsiTheme="minorHAnsi" w:cstheme="minorHAnsi"/>
          <w:color w:val="000099"/>
        </w:rPr>
        <w:t>Todas las cosas pueden estar avanzando en medio de una prosperidad aparente; pero Satanás está siempre alerta y estudia y consulta con sus ángeles malos otra forma de ataque por la cual pueda tener éxito</w:t>
      </w:r>
      <w:r w:rsidR="007079F5" w:rsidRPr="00CF17E3">
        <w:rPr>
          <w:rFonts w:asciiTheme="minorHAnsi" w:hAnsiTheme="minorHAnsi" w:cstheme="minorHAnsi"/>
          <w:color w:val="000099"/>
        </w:rPr>
        <w:t>… El conflicto aumentará en intensidad y será cada vez más decidido. Una mente se opondrá a otra mente, unos planes a otros planes, los principios de origen celestial a los principios de Satanás. La verdad en sus diferentes aspectos estará en conflicto con el error en sus formas siempre cambiantes y crecientes mediante las que, si fuere posible, se engañará a los mismos escogidos…</w:t>
      </w:r>
      <w:r w:rsidR="00292336" w:rsidRPr="00CF17E3">
        <w:rPr>
          <w:rFonts w:asciiTheme="minorHAnsi" w:hAnsiTheme="minorHAnsi" w:cstheme="minorHAnsi"/>
          <w:color w:val="000099"/>
        </w:rPr>
        <w:tab/>
      </w:r>
      <w:r w:rsidR="007079F5" w:rsidRPr="00CF17E3">
        <w:rPr>
          <w:rFonts w:asciiTheme="minorHAnsi" w:hAnsiTheme="minorHAnsi" w:cstheme="minorHAnsi"/>
          <w:color w:val="000099"/>
        </w:rPr>
        <w:br/>
        <w:t xml:space="preserve">Ministros no santificados se están alistando en contra de Dios. </w:t>
      </w:r>
      <w:r w:rsidR="00AE2C4D" w:rsidRPr="00CF17E3">
        <w:rPr>
          <w:rFonts w:asciiTheme="minorHAnsi" w:hAnsiTheme="minorHAnsi" w:cstheme="minorHAnsi"/>
          <w:color w:val="000099"/>
        </w:rPr>
        <w:t xml:space="preserve">Están alabando a Cristo y al dios de este mundo al mismo tiempo. Mientras profesan recibir a Jesús, abrazan a Barrabás, y por sus acciones dicen: </w:t>
      </w:r>
      <w:r w:rsidR="00CF17E3" w:rsidRPr="00CF17E3">
        <w:rPr>
          <w:rFonts w:asciiTheme="minorHAnsi" w:hAnsiTheme="minorHAnsi" w:cstheme="minorHAnsi"/>
          <w:color w:val="000099"/>
        </w:rPr>
        <w:t>“</w:t>
      </w:r>
      <w:r w:rsidR="00AE2C4D" w:rsidRPr="00CF17E3">
        <w:rPr>
          <w:rFonts w:asciiTheme="minorHAnsi" w:hAnsiTheme="minorHAnsi" w:cstheme="minorHAnsi"/>
          <w:color w:val="000099"/>
        </w:rPr>
        <w:t>No a este, sino a Barrabás</w:t>
      </w:r>
      <w:r w:rsidR="00CF17E3" w:rsidRPr="00CF17E3">
        <w:rPr>
          <w:rFonts w:asciiTheme="minorHAnsi" w:hAnsiTheme="minorHAnsi" w:cstheme="minorHAnsi"/>
          <w:color w:val="000099"/>
        </w:rPr>
        <w:t>”</w:t>
      </w:r>
      <w:r w:rsidR="00AE2C4D" w:rsidRPr="00CF17E3">
        <w:rPr>
          <w:rFonts w:asciiTheme="minorHAnsi" w:hAnsiTheme="minorHAnsi" w:cstheme="minorHAnsi"/>
          <w:color w:val="000099"/>
        </w:rPr>
        <w:t xml:space="preserve">… </w:t>
      </w:r>
      <w:r w:rsidR="000677FF" w:rsidRPr="00CF17E3">
        <w:rPr>
          <w:rFonts w:asciiTheme="minorHAnsi" w:hAnsiTheme="minorHAnsi" w:cstheme="minorHAnsi"/>
          <w:color w:val="000099"/>
        </w:rPr>
        <w:t xml:space="preserve">Albergue al engañador y al testigo falso una </w:t>
      </w:r>
      <w:r w:rsidR="000E7747">
        <w:rPr>
          <w:rFonts w:asciiTheme="minorHAnsi" w:hAnsiTheme="minorHAnsi" w:cstheme="minorHAnsi"/>
          <w:color w:val="000099"/>
        </w:rPr>
        <w:t>I</w:t>
      </w:r>
      <w:r w:rsidR="000677FF" w:rsidRPr="00CF17E3">
        <w:rPr>
          <w:rFonts w:asciiTheme="minorHAnsi" w:hAnsiTheme="minorHAnsi" w:cstheme="minorHAnsi"/>
          <w:color w:val="000099"/>
        </w:rPr>
        <w:t xml:space="preserve">glesia que ha tenido gran luz, gran evidencia, y esa </w:t>
      </w:r>
      <w:r w:rsidR="000E7747">
        <w:rPr>
          <w:rFonts w:asciiTheme="minorHAnsi" w:hAnsiTheme="minorHAnsi" w:cstheme="minorHAnsi"/>
          <w:color w:val="000099"/>
        </w:rPr>
        <w:t>I</w:t>
      </w:r>
      <w:r w:rsidR="000677FF" w:rsidRPr="00CF17E3">
        <w:rPr>
          <w:rFonts w:asciiTheme="minorHAnsi" w:hAnsiTheme="minorHAnsi" w:cstheme="minorHAnsi"/>
          <w:color w:val="000099"/>
        </w:rPr>
        <w:t>glesia desechará el mensaje que el Señor ha enviado y recibirá los más irrazonables asertos</w:t>
      </w:r>
      <w:r w:rsidR="000E7460" w:rsidRPr="00CF17E3">
        <w:rPr>
          <w:rFonts w:asciiTheme="minorHAnsi" w:hAnsiTheme="minorHAnsi" w:cstheme="minorHAnsi"/>
          <w:color w:val="000099"/>
        </w:rPr>
        <w:t>, falsas suposiciones y falsas teorías…</w:t>
      </w:r>
      <w:r w:rsidR="004E6A32" w:rsidRPr="00CF17E3">
        <w:rPr>
          <w:rFonts w:asciiTheme="minorHAnsi" w:hAnsiTheme="minorHAnsi" w:cstheme="minorHAnsi"/>
          <w:color w:val="000099"/>
        </w:rPr>
        <w:tab/>
      </w:r>
      <w:r w:rsidR="000E7460" w:rsidRPr="00CF17E3">
        <w:rPr>
          <w:rFonts w:asciiTheme="minorHAnsi" w:hAnsiTheme="minorHAnsi" w:cstheme="minorHAnsi"/>
          <w:color w:val="000099"/>
        </w:rPr>
        <w:br/>
        <w:t>Muchos ocuparán nuestros púlpitos sosteniendo en las manos la antorcha de la falsa profecía encendida por la infernal tea satánica…</w:t>
      </w:r>
      <w:r w:rsidR="00292336" w:rsidRPr="00CF17E3">
        <w:rPr>
          <w:rFonts w:asciiTheme="minorHAnsi" w:hAnsiTheme="minorHAnsi" w:cstheme="minorHAnsi"/>
          <w:color w:val="000099"/>
        </w:rPr>
        <w:tab/>
      </w:r>
      <w:r w:rsidR="000E7460" w:rsidRPr="00CF17E3">
        <w:rPr>
          <w:rFonts w:asciiTheme="minorHAnsi" w:hAnsiTheme="minorHAnsi" w:cstheme="minorHAnsi"/>
          <w:color w:val="000099"/>
        </w:rPr>
        <w:br/>
        <w:t xml:space="preserve">El conflicto crecerá en violencia. Satanás aparecerá en el campo de batalla y </w:t>
      </w:r>
      <w:r w:rsidR="000E7460" w:rsidRPr="00CF17E3">
        <w:rPr>
          <w:rFonts w:asciiTheme="minorHAnsi" w:hAnsiTheme="minorHAnsi" w:cstheme="minorHAnsi"/>
          <w:i/>
          <w:color w:val="000099"/>
        </w:rPr>
        <w:t>se hará pasar por el Cristo</w:t>
      </w:r>
      <w:r w:rsidR="000E7460" w:rsidRPr="00CF17E3">
        <w:rPr>
          <w:rFonts w:asciiTheme="minorHAnsi" w:hAnsiTheme="minorHAnsi" w:cstheme="minorHAnsi"/>
          <w:color w:val="000099"/>
        </w:rPr>
        <w:t>. Tergiversará, aplicará torcidamente y pervertirá todas las cosas que pueda para engañar, si fuera posible, aun a los escogidos</w:t>
      </w:r>
      <w:r w:rsidR="000E7460" w:rsidRPr="005F4C71">
        <w:rPr>
          <w:rFonts w:asciiTheme="minorHAnsi" w:hAnsiTheme="minorHAnsi" w:cstheme="minorHAnsi"/>
        </w:rPr>
        <w:t xml:space="preserve"> (</w:t>
      </w:r>
      <w:r w:rsidR="000E7460" w:rsidRPr="005F4C71">
        <w:rPr>
          <w:rFonts w:asciiTheme="minorHAnsi" w:hAnsiTheme="minorHAnsi" w:cstheme="minorHAnsi"/>
          <w:i/>
        </w:rPr>
        <w:t>Testimonios para los ministros</w:t>
      </w:r>
      <w:r w:rsidR="000E7460" w:rsidRPr="005F4C71">
        <w:rPr>
          <w:rFonts w:asciiTheme="minorHAnsi" w:hAnsiTheme="minorHAnsi" w:cstheme="minorHAnsi"/>
        </w:rPr>
        <w:t>, 407-411</w:t>
      </w:r>
      <w:r w:rsidR="00CF17E3">
        <w:rPr>
          <w:rFonts w:asciiTheme="minorHAnsi" w:hAnsiTheme="minorHAnsi" w:cstheme="minorHAnsi"/>
        </w:rPr>
        <w:t xml:space="preserve">; </w:t>
      </w:r>
      <w:r w:rsidR="00CF17E3" w:rsidRPr="00CF17E3">
        <w:rPr>
          <w:rFonts w:asciiTheme="minorHAnsi" w:hAnsiTheme="minorHAnsi" w:cstheme="minorHAnsi"/>
          <w:sz w:val="22"/>
          <w:szCs w:val="22"/>
        </w:rPr>
        <w:t>o</w:t>
      </w:r>
      <w:r w:rsidR="000E7460" w:rsidRPr="00CF17E3">
        <w:rPr>
          <w:rFonts w:asciiTheme="minorHAnsi" w:hAnsiTheme="minorHAnsi" w:cstheme="minorHAnsi"/>
          <w:sz w:val="22"/>
          <w:szCs w:val="22"/>
        </w:rPr>
        <w:t>riginal sin cursivas</w:t>
      </w:r>
      <w:r w:rsidR="000E7460" w:rsidRPr="005F4C71">
        <w:rPr>
          <w:rFonts w:asciiTheme="minorHAnsi" w:hAnsiTheme="minorHAnsi" w:cstheme="minorHAnsi"/>
        </w:rPr>
        <w:t>).</w:t>
      </w:r>
    </w:p>
    <w:p w14:paraId="5C0A1200" w14:textId="77777777" w:rsidR="00866D37" w:rsidRPr="005F4C71" w:rsidRDefault="00866D37" w:rsidP="001E78D5">
      <w:pPr>
        <w:rPr>
          <w:rFonts w:asciiTheme="minorHAnsi" w:hAnsiTheme="minorHAnsi" w:cstheme="minorHAnsi"/>
        </w:rPr>
      </w:pPr>
    </w:p>
    <w:p w14:paraId="09616A5D" w14:textId="77777777" w:rsidR="00673197" w:rsidRPr="00CF17E3" w:rsidRDefault="004A2E59" w:rsidP="00292336">
      <w:pPr>
        <w:jc w:val="center"/>
        <w:rPr>
          <w:rFonts w:asciiTheme="minorHAnsi" w:hAnsiTheme="minorHAnsi" w:cstheme="minorHAnsi"/>
          <w:color w:val="000099"/>
          <w:sz w:val="28"/>
          <w:szCs w:val="28"/>
        </w:rPr>
      </w:pPr>
      <w:r w:rsidRPr="00CF17E3">
        <w:rPr>
          <w:rFonts w:asciiTheme="minorHAnsi" w:hAnsiTheme="minorHAnsi" w:cstheme="minorHAnsi"/>
          <w:b/>
          <w:bCs/>
          <w:color w:val="000099"/>
          <w:sz w:val="28"/>
          <w:szCs w:val="28"/>
        </w:rPr>
        <w:t>¿</w:t>
      </w:r>
      <w:r w:rsidR="000E7460" w:rsidRPr="00CF17E3">
        <w:rPr>
          <w:rFonts w:asciiTheme="minorHAnsi" w:hAnsiTheme="minorHAnsi" w:cstheme="minorHAnsi"/>
          <w:b/>
          <w:bCs/>
          <w:color w:val="000099"/>
          <w:sz w:val="28"/>
          <w:szCs w:val="28"/>
        </w:rPr>
        <w:t>En qué consiste la adoración</w:t>
      </w:r>
      <w:r w:rsidR="00673197" w:rsidRPr="00CF17E3">
        <w:rPr>
          <w:rFonts w:asciiTheme="minorHAnsi" w:hAnsiTheme="minorHAnsi" w:cstheme="minorHAnsi"/>
          <w:b/>
          <w:bCs/>
          <w:color w:val="000099"/>
          <w:sz w:val="28"/>
          <w:szCs w:val="28"/>
        </w:rPr>
        <w:t xml:space="preserve"> a Baal?</w:t>
      </w:r>
    </w:p>
    <w:p w14:paraId="4458A82C" w14:textId="30DE22C6"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t>¿</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009010CF" w:rsidRPr="005F4C71">
        <w:rPr>
          <w:rFonts w:asciiTheme="minorHAnsi" w:hAnsiTheme="minorHAnsi" w:cstheme="minorHAnsi"/>
        </w:rPr>
        <w:t>esas</w:t>
      </w:r>
      <w:r w:rsidR="00673197" w:rsidRPr="005F4C71">
        <w:rPr>
          <w:rFonts w:asciiTheme="minorHAnsi" w:hAnsiTheme="minorHAnsi" w:cstheme="minorHAnsi"/>
        </w:rPr>
        <w:t xml:space="preserve"> predi</w:t>
      </w:r>
      <w:r w:rsidRPr="005F4C71">
        <w:rPr>
          <w:rFonts w:asciiTheme="minorHAnsi" w:hAnsiTheme="minorHAnsi" w:cstheme="minorHAnsi"/>
        </w:rPr>
        <w:t>ccion</w:t>
      </w:r>
      <w:r w:rsidR="00673197" w:rsidRPr="005F4C71">
        <w:rPr>
          <w:rFonts w:asciiTheme="minorHAnsi" w:hAnsiTheme="minorHAnsi" w:cstheme="minorHAnsi"/>
        </w:rPr>
        <w:t xml:space="preserve">es de </w:t>
      </w:r>
      <w:r w:rsidR="000E7460" w:rsidRPr="005F4C71">
        <w:rPr>
          <w:rFonts w:asciiTheme="minorHAnsi" w:hAnsiTheme="minorHAnsi" w:cstheme="minorHAnsi"/>
        </w:rPr>
        <w:t>adoración</w:t>
      </w:r>
      <w:r w:rsidR="00673197" w:rsidRPr="005F4C71">
        <w:rPr>
          <w:rFonts w:asciiTheme="minorHAnsi" w:hAnsiTheme="minorHAnsi" w:cstheme="minorHAnsi"/>
        </w:rPr>
        <w:t xml:space="preserve"> a Baal </w:t>
      </w:r>
      <w:r w:rsidR="00AF22D2" w:rsidRPr="005F4C71">
        <w:rPr>
          <w:rFonts w:asciiTheme="minorHAnsi" w:hAnsiTheme="minorHAnsi" w:cstheme="minorHAnsi"/>
        </w:rPr>
        <w:t>una</w:t>
      </w:r>
      <w:r w:rsidR="00673197" w:rsidRPr="005F4C71">
        <w:rPr>
          <w:rFonts w:asciiTheme="minorHAnsi" w:hAnsiTheme="minorHAnsi" w:cstheme="minorHAnsi"/>
        </w:rPr>
        <w:t xml:space="preserve"> s</w:t>
      </w:r>
      <w:r w:rsidRPr="005F4C71">
        <w:rPr>
          <w:rFonts w:asciiTheme="minorHAnsi" w:hAnsiTheme="minorHAnsi" w:cstheme="minorHAnsi"/>
        </w:rPr>
        <w:t>e</w:t>
      </w:r>
      <w:r w:rsidR="00673197" w:rsidRPr="005F4C71">
        <w:rPr>
          <w:rFonts w:asciiTheme="minorHAnsi" w:hAnsiTheme="minorHAnsi" w:cstheme="minorHAnsi"/>
        </w:rPr>
        <w:t xml:space="preserve">ria </w:t>
      </w:r>
      <w:r w:rsidR="00E52128" w:rsidRPr="005F4C71">
        <w:rPr>
          <w:rFonts w:asciiTheme="minorHAnsi" w:hAnsiTheme="minorHAnsi" w:cstheme="minorHAnsi"/>
        </w:rPr>
        <w:t>preocupación</w:t>
      </w:r>
      <w:r w:rsidR="00673197" w:rsidRPr="005F4C71">
        <w:rPr>
          <w:rFonts w:asciiTheme="minorHAnsi" w:hAnsiTheme="minorHAnsi" w:cstheme="minorHAnsi"/>
        </w:rPr>
        <w:t xml:space="preserve"> para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0E7460" w:rsidRPr="005F4C71">
        <w:rPr>
          <w:rFonts w:asciiTheme="minorHAnsi" w:hAnsiTheme="minorHAnsi" w:cstheme="minorHAnsi"/>
        </w:rPr>
        <w:t>?</w:t>
      </w:r>
      <w:r w:rsidR="00673197" w:rsidRPr="005F4C71">
        <w:rPr>
          <w:rFonts w:asciiTheme="minorHAnsi" w:hAnsiTheme="minorHAnsi" w:cstheme="minorHAnsi"/>
        </w:rPr>
        <w:t xml:space="preserve"> </w:t>
      </w:r>
      <w:r w:rsidR="000E7460" w:rsidRPr="005F4C71">
        <w:rPr>
          <w:rFonts w:asciiTheme="minorHAnsi" w:hAnsiTheme="minorHAnsi" w:cstheme="minorHAnsi"/>
        </w:rPr>
        <w:t>¿</w:t>
      </w:r>
      <w:r w:rsidR="00A45059" w:rsidRPr="005F4C71">
        <w:rPr>
          <w:rFonts w:asciiTheme="minorHAnsi" w:hAnsiTheme="minorHAnsi" w:cstheme="minorHAnsi"/>
        </w:rPr>
        <w:t>O</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0E7460" w:rsidRPr="005F4C71">
        <w:rPr>
          <w:rFonts w:asciiTheme="minorHAnsi" w:hAnsiTheme="minorHAnsi" w:cstheme="minorHAnsi"/>
        </w:rPr>
        <w:t xml:space="preserve"> sólo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problema </w:t>
      </w:r>
      <w:r w:rsidR="000E7460" w:rsidRPr="005F4C71">
        <w:rPr>
          <w:rFonts w:asciiTheme="minorHAnsi" w:hAnsiTheme="minorHAnsi" w:cstheme="minorHAnsi"/>
        </w:rPr>
        <w:t>temporal</w:t>
      </w:r>
      <w:r w:rsidR="00673197" w:rsidRPr="005F4C71">
        <w:rPr>
          <w:rFonts w:asciiTheme="minorHAnsi" w:hAnsiTheme="minorHAnsi" w:cstheme="minorHAnsi"/>
        </w:rPr>
        <w:t xml:space="preserve"> confinado a Battle Creek </w:t>
      </w:r>
      <w:r w:rsidR="000E7460" w:rsidRPr="005F4C71">
        <w:rPr>
          <w:rFonts w:asciiTheme="minorHAnsi" w:hAnsiTheme="minorHAnsi" w:cstheme="minorHAnsi"/>
        </w:rPr>
        <w:t>y a</w:t>
      </w:r>
      <w:r w:rsidRPr="005F4C71">
        <w:rPr>
          <w:rFonts w:asciiTheme="minorHAnsi" w:hAnsiTheme="minorHAnsi" w:cstheme="minorHAnsi"/>
        </w:rPr>
        <w:t>l</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Pr="005F4C71">
        <w:rPr>
          <w:rFonts w:asciiTheme="minorHAnsi" w:hAnsiTheme="minorHAnsi" w:cstheme="minorHAnsi"/>
        </w:rPr>
        <w:t>XIX</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0E0DB9" w:rsidRPr="005F4C71">
        <w:rPr>
          <w:rFonts w:asciiTheme="minorHAnsi" w:hAnsiTheme="minorHAnsi" w:cstheme="minorHAnsi"/>
        </w:rPr>
        <w:t>reacción</w:t>
      </w:r>
      <w:r w:rsidR="00673197" w:rsidRPr="005F4C71">
        <w:rPr>
          <w:rFonts w:asciiTheme="minorHAnsi" w:hAnsiTheme="minorHAnsi" w:cstheme="minorHAnsi"/>
        </w:rPr>
        <w:t xml:space="preserve"> natural a </w:t>
      </w:r>
      <w:r w:rsidR="007D0EA3" w:rsidRPr="005F4C71">
        <w:rPr>
          <w:rFonts w:asciiTheme="minorHAnsi" w:hAnsiTheme="minorHAnsi" w:cstheme="minorHAnsi"/>
        </w:rPr>
        <w:t>esa</w:t>
      </w:r>
      <w:r w:rsidR="000E7460" w:rsidRPr="005F4C71">
        <w:rPr>
          <w:rFonts w:asciiTheme="minorHAnsi" w:hAnsiTheme="minorHAnsi" w:cstheme="minorHAnsi"/>
        </w:rPr>
        <w:t xml:space="preserve"> predicción</w:t>
      </w:r>
      <w:r w:rsidR="00673197" w:rsidRPr="005F4C71">
        <w:rPr>
          <w:rFonts w:asciiTheme="minorHAnsi" w:hAnsiTheme="minorHAnsi" w:cstheme="minorHAnsi"/>
        </w:rPr>
        <w:t xml:space="preserve"> inspirada</w:t>
      </w:r>
      <w:r w:rsidR="00674576"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52128" w:rsidRPr="005F4C71">
        <w:rPr>
          <w:rFonts w:asciiTheme="minorHAnsi" w:hAnsiTheme="minorHAnsi" w:cstheme="minorHAnsi"/>
        </w:rPr>
        <w:t>decir</w:t>
      </w:r>
      <w:r w:rsidR="000E7460"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w:t>
      </w:r>
      <w:r w:rsidR="00E52128" w:rsidRPr="005F4C71">
        <w:rPr>
          <w:rFonts w:asciiTheme="minorHAnsi" w:hAnsiTheme="minorHAnsi" w:cstheme="minorHAnsi"/>
        </w:rPr>
        <w:t>Imposible</w:t>
      </w:r>
      <w:r w:rsidR="00673197" w:rsidRPr="005F4C71">
        <w:rPr>
          <w:rFonts w:asciiTheme="minorHAnsi" w:hAnsiTheme="minorHAnsi" w:cstheme="minorHAnsi"/>
        </w:rPr>
        <w:t xml:space="preserve">! </w:t>
      </w:r>
      <w:r w:rsidRPr="005F4C71">
        <w:rPr>
          <w:rFonts w:asciiTheme="minorHAnsi" w:hAnsiTheme="minorHAnsi" w:cstheme="minorHAnsi"/>
        </w:rPr>
        <w:t>¡</w:t>
      </w:r>
      <w:r w:rsidR="007768F7" w:rsidRPr="005F4C71">
        <w:rPr>
          <w:rFonts w:asciiTheme="minorHAnsi" w:hAnsiTheme="minorHAnsi" w:cstheme="minorHAnsi"/>
        </w:rPr>
        <w:t>I</w:t>
      </w:r>
      <w:r w:rsidR="000E7460" w:rsidRPr="005F4C71">
        <w:rPr>
          <w:rFonts w:asciiTheme="minorHAnsi" w:hAnsiTheme="minorHAnsi" w:cstheme="minorHAnsi"/>
        </w:rPr>
        <w:t>mpensa</w:t>
      </w:r>
      <w:r w:rsidR="007768F7" w:rsidRPr="005F4C71">
        <w:rPr>
          <w:rFonts w:asciiTheme="minorHAnsi" w:hAnsiTheme="minorHAnsi" w:cstheme="minorHAnsi"/>
        </w:rPr>
        <w:t>ble</w:t>
      </w:r>
      <w:r w:rsidR="00673197" w:rsidRPr="005F4C71">
        <w:rPr>
          <w:rFonts w:asciiTheme="minorHAnsi" w:hAnsiTheme="minorHAnsi" w:cstheme="minorHAnsi"/>
        </w:rPr>
        <w:t xml:space="preserve">! </w:t>
      </w:r>
      <w:r w:rsidRPr="005F4C71">
        <w:rPr>
          <w:rFonts w:asciiTheme="minorHAnsi" w:hAnsiTheme="minorHAnsi" w:cstheme="minorHAnsi"/>
        </w:rPr>
        <w:t>¡</w:t>
      </w:r>
      <w:r w:rsidR="00674576" w:rsidRPr="005F4C71">
        <w:rPr>
          <w:rFonts w:asciiTheme="minorHAnsi" w:hAnsiTheme="minorHAnsi" w:cstheme="minorHAnsi"/>
        </w:rPr>
        <w:t>Quizá seamos</w:t>
      </w:r>
      <w:r w:rsidR="00673197" w:rsidRPr="005F4C71">
        <w:rPr>
          <w:rFonts w:asciiTheme="minorHAnsi" w:hAnsiTheme="minorHAnsi" w:cstheme="minorHAnsi"/>
        </w:rPr>
        <w:t xml:space="preserve"> </w:t>
      </w:r>
      <w:r w:rsidR="000E7460" w:rsidRPr="005F4C71">
        <w:rPr>
          <w:rFonts w:asciiTheme="minorHAnsi" w:hAnsiTheme="minorHAnsi" w:cstheme="minorHAnsi"/>
        </w:rPr>
        <w:t>“</w:t>
      </w:r>
      <w:r w:rsidR="00673197" w:rsidRPr="00250F67">
        <w:rPr>
          <w:rFonts w:asciiTheme="minorHAnsi" w:hAnsiTheme="minorHAnsi" w:cstheme="minorHAnsi"/>
          <w:color w:val="000099"/>
        </w:rPr>
        <w:t>miser</w:t>
      </w:r>
      <w:r w:rsidRPr="00250F67">
        <w:rPr>
          <w:rFonts w:asciiTheme="minorHAnsi" w:hAnsiTheme="minorHAnsi" w:cstheme="minorHAnsi"/>
          <w:color w:val="000099"/>
        </w:rPr>
        <w:t>ables</w:t>
      </w:r>
      <w:r w:rsidR="000E7460"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00F73EE7" w:rsidRPr="005F4C71">
        <w:rPr>
          <w:rFonts w:asciiTheme="minorHAnsi" w:hAnsiTheme="minorHAnsi" w:cstheme="minorHAnsi"/>
        </w:rPr>
        <w:t>eso</w:t>
      </w:r>
      <w:r w:rsidR="00673197" w:rsidRPr="005F4C71">
        <w:rPr>
          <w:rFonts w:asciiTheme="minorHAnsi" w:hAnsiTheme="minorHAnsi" w:cstheme="minorHAnsi"/>
        </w:rPr>
        <w:t xml:space="preserve">, </w:t>
      </w:r>
      <w:r w:rsidR="000E7460" w:rsidRPr="005F4C71">
        <w:rPr>
          <w:rFonts w:asciiTheme="minorHAnsi" w:hAnsiTheme="minorHAnsi" w:cstheme="minorHAnsi"/>
        </w:rPr>
        <w:t>pero no</w:t>
      </w:r>
      <w:r w:rsidR="00F73EE7" w:rsidRPr="005F4C71">
        <w:rPr>
          <w:rFonts w:asciiTheme="minorHAnsi" w:hAnsiTheme="minorHAnsi" w:cstheme="minorHAnsi"/>
        </w:rPr>
        <w:t xml:space="preserve"> somos así de “</w:t>
      </w:r>
      <w:r w:rsidR="00F73EE7" w:rsidRPr="00250F67">
        <w:rPr>
          <w:rFonts w:asciiTheme="minorHAnsi" w:hAnsiTheme="minorHAnsi" w:cstheme="minorHAnsi"/>
          <w:color w:val="000099"/>
        </w:rPr>
        <w:t>pobres</w:t>
      </w:r>
      <w:r w:rsidR="00F73EE7" w:rsidRPr="005F4C71">
        <w:rPr>
          <w:rFonts w:asciiTheme="minorHAnsi" w:hAnsiTheme="minorHAnsi" w:cstheme="minorHAnsi"/>
        </w:rPr>
        <w:t xml:space="preserve">” </w:t>
      </w:r>
      <w:r w:rsidR="00673197" w:rsidRPr="005F4C71">
        <w:rPr>
          <w:rFonts w:asciiTheme="minorHAnsi" w:hAnsiTheme="minorHAnsi" w:cstheme="minorHAnsi"/>
        </w:rPr>
        <w:t xml:space="preserve">espiritualmente </w:t>
      </w:r>
      <w:r w:rsidR="00F73EE7" w:rsidRPr="005F4C71">
        <w:rPr>
          <w:rFonts w:asciiTheme="minorHAnsi" w:hAnsiTheme="minorHAnsi" w:cstheme="minorHAnsi"/>
        </w:rPr>
        <w:lastRenderedPageBreak/>
        <w:t>hablando</w:t>
      </w:r>
      <w:r w:rsidR="00674576" w:rsidRPr="005F4C71">
        <w:rPr>
          <w:rFonts w:asciiTheme="minorHAnsi" w:hAnsiTheme="minorHAnsi" w:cstheme="minorHAnsi"/>
        </w:rPr>
        <w:t>!</w:t>
      </w:r>
      <w:r w:rsidR="00673197" w:rsidRPr="005F4C71">
        <w:rPr>
          <w:rFonts w:asciiTheme="minorHAnsi" w:hAnsiTheme="minorHAnsi" w:cstheme="minorHAnsi"/>
        </w:rPr>
        <w:t xml:space="preserve"> P</w:t>
      </w:r>
      <w:r w:rsidR="00F73EE7" w:rsidRPr="005F4C71">
        <w:rPr>
          <w:rFonts w:asciiTheme="minorHAnsi" w:hAnsiTheme="minorHAnsi" w:cstheme="minorHAnsi"/>
        </w:rPr>
        <w:t>ero lo cierto es que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conci</w:t>
      </w:r>
      <w:r w:rsidRPr="005F4C71">
        <w:rPr>
          <w:rFonts w:asciiTheme="minorHAnsi" w:hAnsiTheme="minorHAnsi" w:cstheme="minorHAnsi"/>
        </w:rPr>
        <w:t>e</w:t>
      </w:r>
      <w:r w:rsidR="00673197" w:rsidRPr="005F4C71">
        <w:rPr>
          <w:rFonts w:asciiTheme="minorHAnsi" w:hAnsiTheme="minorHAnsi" w:cstheme="minorHAnsi"/>
        </w:rPr>
        <w:t>ncia</w:t>
      </w:r>
      <w:r w:rsidR="00F73EE7" w:rsidRPr="005F4C71">
        <w:rPr>
          <w:rFonts w:asciiTheme="minorHAnsi" w:hAnsiTheme="minorHAnsi" w:cstheme="minorHAnsi"/>
        </w:rPr>
        <w:t>,</w:t>
      </w:r>
      <w:r w:rsidR="00673197" w:rsidRPr="005F4C71">
        <w:rPr>
          <w:rFonts w:asciiTheme="minorHAnsi" w:hAnsiTheme="minorHAnsi" w:cstheme="minorHAnsi"/>
        </w:rPr>
        <w:t xml:space="preserve"> silenciosa</w:t>
      </w:r>
      <w:r w:rsidR="00F73EE7" w:rsidRPr="005F4C71">
        <w:rPr>
          <w:rFonts w:asciiTheme="minorHAnsi" w:hAnsiTheme="minorHAnsi" w:cstheme="minorHAnsi"/>
        </w:rPr>
        <w:t xml:space="preserve"> pero insistente</w:t>
      </w:r>
      <w:r w:rsidR="00673197" w:rsidRPr="005F4C71">
        <w:rPr>
          <w:rFonts w:asciiTheme="minorHAnsi" w:hAnsiTheme="minorHAnsi" w:cstheme="minorHAnsi"/>
        </w:rPr>
        <w:t>mente</w:t>
      </w:r>
      <w:r w:rsidR="00674576" w:rsidRPr="005F4C71">
        <w:rPr>
          <w:rFonts w:asciiTheme="minorHAnsi" w:hAnsiTheme="minorHAnsi" w:cstheme="minorHAnsi"/>
        </w:rPr>
        <w:t>,</w:t>
      </w:r>
      <w:r w:rsidR="00673197" w:rsidRPr="005F4C71">
        <w:rPr>
          <w:rFonts w:asciiTheme="minorHAnsi" w:hAnsiTheme="minorHAnsi" w:cstheme="minorHAnsi"/>
        </w:rPr>
        <w:t xml:space="preserve"> nos </w:t>
      </w:r>
      <w:r w:rsidR="008E0A9D" w:rsidRPr="005F4C71">
        <w:rPr>
          <w:rFonts w:asciiTheme="minorHAnsi" w:hAnsiTheme="minorHAnsi" w:cstheme="minorHAnsi"/>
        </w:rPr>
        <w:t>dice</w:t>
      </w:r>
      <w:r w:rsidR="00673197" w:rsidRPr="005F4C71">
        <w:rPr>
          <w:rFonts w:asciiTheme="minorHAnsi" w:hAnsiTheme="minorHAnsi" w:cstheme="minorHAnsi"/>
        </w:rPr>
        <w:t xml:space="preserve"> que algo </w:t>
      </w:r>
      <w:r w:rsidR="00F73EE7" w:rsidRPr="005F4C71">
        <w:rPr>
          <w:rFonts w:asciiTheme="minorHAnsi" w:hAnsiTheme="minorHAnsi" w:cstheme="minorHAnsi"/>
        </w:rPr>
        <w:t>va mal</w:t>
      </w:r>
      <w:r w:rsidR="00673197" w:rsidRPr="005F4C71">
        <w:rPr>
          <w:rFonts w:asciiTheme="minorHAnsi" w:hAnsiTheme="minorHAnsi" w:cstheme="minorHAnsi"/>
        </w:rPr>
        <w:t xml:space="preserve">. </w:t>
      </w:r>
      <w:r w:rsidR="00F73EE7" w:rsidRPr="005F4C71">
        <w:rPr>
          <w:rFonts w:asciiTheme="minorHAnsi" w:hAnsiTheme="minorHAnsi" w:cstheme="minorHAnsi"/>
        </w:rPr>
        <w:t>Quizá finalmente todo tenga sentido</w:t>
      </w:r>
      <w:r w:rsidR="00673197" w:rsidRPr="005F4C71">
        <w:rPr>
          <w:rFonts w:asciiTheme="minorHAnsi" w:hAnsiTheme="minorHAnsi" w:cstheme="minorHAnsi"/>
        </w:rPr>
        <w:t xml:space="preserve">. </w:t>
      </w:r>
      <w:r w:rsidRPr="005F4C71">
        <w:rPr>
          <w:rFonts w:asciiTheme="minorHAnsi" w:hAnsiTheme="minorHAnsi" w:cstheme="minorHAnsi"/>
        </w:rPr>
        <w:t>¿</w:t>
      </w:r>
      <w:r w:rsidR="008E0A9D" w:rsidRPr="005F4C71">
        <w:rPr>
          <w:rFonts w:asciiTheme="minorHAnsi" w:hAnsiTheme="minorHAnsi" w:cstheme="minorHAnsi"/>
        </w:rPr>
        <w:t>Qui</w:t>
      </w:r>
      <w:r w:rsidRPr="005F4C71">
        <w:rPr>
          <w:rFonts w:asciiTheme="minorHAnsi" w:hAnsiTheme="minorHAnsi" w:cstheme="minorHAnsi"/>
        </w:rPr>
        <w:t>é</w:t>
      </w:r>
      <w:r w:rsidR="008E0A9D" w:rsidRPr="005F4C71">
        <w:rPr>
          <w:rFonts w:asciiTheme="minorHAnsi" w:hAnsiTheme="minorHAnsi" w:cstheme="minorHAnsi"/>
        </w:rPr>
        <w:t>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Baal?</w:t>
      </w:r>
    </w:p>
    <w:p w14:paraId="18386871" w14:textId="77777777"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t xml:space="preserve">En el </w:t>
      </w:r>
      <w:r w:rsidR="00FB1DB7" w:rsidRPr="005F4C71">
        <w:rPr>
          <w:rFonts w:asciiTheme="minorHAnsi" w:hAnsiTheme="minorHAnsi" w:cstheme="minorHAnsi"/>
        </w:rPr>
        <w:t>lenguaje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 Baal era </w:t>
      </w:r>
      <w:r w:rsidR="00F73EE7" w:rsidRPr="005F4C71">
        <w:rPr>
          <w:rFonts w:asciiTheme="minorHAnsi" w:hAnsiTheme="minorHAnsi" w:cstheme="minorHAnsi"/>
        </w:rPr>
        <w:t>simplemente la</w:t>
      </w:r>
      <w:r w:rsidR="00673197" w:rsidRPr="005F4C71">
        <w:rPr>
          <w:rFonts w:asciiTheme="minorHAnsi" w:hAnsiTheme="minorHAnsi" w:cstheme="minorHAnsi"/>
        </w:rPr>
        <w:t xml:space="preserve"> </w:t>
      </w:r>
      <w:r w:rsidR="00AC0086" w:rsidRPr="005F4C71">
        <w:rPr>
          <w:rFonts w:asciiTheme="minorHAnsi" w:hAnsiTheme="minorHAnsi" w:cstheme="minorHAnsi"/>
        </w:rPr>
        <w:t>palabra</w:t>
      </w:r>
      <w:r w:rsidR="00673197" w:rsidRPr="005F4C71">
        <w:rPr>
          <w:rFonts w:asciiTheme="minorHAnsi" w:hAnsiTheme="minorHAnsi" w:cstheme="minorHAnsi"/>
        </w:rPr>
        <w:t xml:space="preserve"> para</w:t>
      </w:r>
      <w:r w:rsidR="00F73EE7" w:rsidRPr="005F4C71">
        <w:rPr>
          <w:rFonts w:asciiTheme="minorHAnsi" w:hAnsiTheme="minorHAnsi" w:cstheme="minorHAnsi"/>
        </w:rPr>
        <w:t xml:space="preserve"> referirse al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o marido:</w:t>
      </w:r>
    </w:p>
    <w:p w14:paraId="470B8354" w14:textId="4AD2600C" w:rsidR="00F73EE7" w:rsidRPr="005F4C71" w:rsidRDefault="00291986" w:rsidP="00ED38D9">
      <w:pPr>
        <w:spacing w:line="260" w:lineRule="exact"/>
        <w:ind w:left="567" w:right="566"/>
        <w:rPr>
          <w:rFonts w:asciiTheme="minorHAnsi" w:hAnsiTheme="minorHAnsi" w:cstheme="minorHAnsi"/>
        </w:rPr>
      </w:pPr>
      <w:r w:rsidRPr="00ED38D9">
        <w:rPr>
          <w:rFonts w:asciiTheme="minorHAnsi" w:hAnsiTheme="minorHAnsi" w:cstheme="minorHAnsi"/>
          <w:color w:val="000099"/>
        </w:rPr>
        <w:t xml:space="preserve">Es significativo que en los tiempos patriarcales… el esposo es el señor, el </w:t>
      </w:r>
      <w:r w:rsidRPr="00ED38D9">
        <w:rPr>
          <w:rFonts w:asciiTheme="minorHAnsi" w:hAnsiTheme="minorHAnsi" w:cstheme="minorHAnsi"/>
          <w:i/>
          <w:color w:val="000099"/>
        </w:rPr>
        <w:t>ba’al</w:t>
      </w:r>
      <w:r w:rsidRPr="00ED38D9">
        <w:rPr>
          <w:rFonts w:asciiTheme="minorHAnsi" w:hAnsiTheme="minorHAnsi" w:cstheme="minorHAnsi"/>
          <w:color w:val="000099"/>
        </w:rPr>
        <w:t xml:space="preserve"> de la esposa, la cual depende enteramente de él para su sustento</w:t>
      </w:r>
      <w:r w:rsidR="00E521CF" w:rsidRPr="00ED38D9">
        <w:rPr>
          <w:rFonts w:asciiTheme="minorHAnsi" w:hAnsiTheme="minorHAnsi" w:cstheme="minorHAnsi"/>
          <w:color w:val="000099"/>
        </w:rPr>
        <w:t>, y sobre la cual tiene</w:t>
      </w:r>
      <w:r w:rsidR="00ED3604" w:rsidRPr="00ED38D9">
        <w:rPr>
          <w:rFonts w:asciiTheme="minorHAnsi" w:hAnsiTheme="minorHAnsi" w:cstheme="minorHAnsi"/>
          <w:color w:val="000099"/>
        </w:rPr>
        <w:t xml:space="preserve"> una</w:t>
      </w:r>
      <w:r w:rsidR="00E521CF" w:rsidRPr="00ED38D9">
        <w:rPr>
          <w:rFonts w:asciiTheme="minorHAnsi" w:hAnsiTheme="minorHAnsi" w:cstheme="minorHAnsi"/>
          <w:color w:val="000099"/>
        </w:rPr>
        <w:t xml:space="preserve"> autoridad no compartida con otros</w:t>
      </w:r>
      <w:r w:rsidR="00E521CF" w:rsidRPr="005F4C71">
        <w:rPr>
          <w:rFonts w:asciiTheme="minorHAnsi" w:hAnsiTheme="minorHAnsi" w:cstheme="minorHAnsi"/>
        </w:rPr>
        <w:t xml:space="preserve"> (B.G. Sanders, </w:t>
      </w:r>
      <w:r w:rsidR="00E521CF" w:rsidRPr="005F4C71">
        <w:rPr>
          <w:rFonts w:asciiTheme="minorHAnsi" w:hAnsiTheme="minorHAnsi" w:cstheme="minorHAnsi"/>
          <w:i/>
        </w:rPr>
        <w:t>Christianity after Freud</w:t>
      </w:r>
      <w:r w:rsidR="00E521CF" w:rsidRPr="005F4C71">
        <w:rPr>
          <w:rFonts w:asciiTheme="minorHAnsi" w:hAnsiTheme="minorHAnsi" w:cstheme="minorHAnsi"/>
        </w:rPr>
        <w:t xml:space="preserve">, Geoffrey Bles Ltd., London, 1949, 88; </w:t>
      </w:r>
      <w:r w:rsidR="00ED38D9">
        <w:rPr>
          <w:rFonts w:asciiTheme="minorHAnsi" w:hAnsiTheme="minorHAnsi" w:cstheme="minorHAnsi"/>
        </w:rPr>
        <w:t>ver</w:t>
      </w:r>
      <w:r w:rsidR="00E521CF" w:rsidRPr="005F4C71">
        <w:rPr>
          <w:rFonts w:asciiTheme="minorHAnsi" w:hAnsiTheme="minorHAnsi" w:cstheme="minorHAnsi"/>
        </w:rPr>
        <w:t xml:space="preserve"> Oseas 2:16).</w:t>
      </w:r>
    </w:p>
    <w:p w14:paraId="1FBA03E9" w14:textId="693E156B" w:rsidR="00673197" w:rsidRPr="005F4C71" w:rsidRDefault="00673197" w:rsidP="008673E1">
      <w:pPr>
        <w:spacing w:line="260" w:lineRule="exact"/>
        <w:rPr>
          <w:rFonts w:asciiTheme="minorHAnsi" w:hAnsiTheme="minorHAnsi" w:cstheme="minorHAnsi"/>
        </w:rPr>
      </w:pPr>
      <w:r w:rsidRPr="005F4C71">
        <w:rPr>
          <w:rFonts w:asciiTheme="minorHAnsi" w:hAnsiTheme="minorHAnsi" w:cstheme="minorHAnsi"/>
        </w:rPr>
        <w:t xml:space="preserve">Baal, </w:t>
      </w:r>
      <w:r w:rsidR="002B06E5" w:rsidRPr="005F4C71">
        <w:rPr>
          <w:rFonts w:asciiTheme="minorHAnsi" w:hAnsiTheme="minorHAnsi" w:cstheme="minorHAnsi"/>
        </w:rPr>
        <w:t>el</w:t>
      </w:r>
      <w:r w:rsidRPr="005F4C71">
        <w:rPr>
          <w:rFonts w:asciiTheme="minorHAnsi" w:hAnsiTheme="minorHAnsi" w:cstheme="minorHAnsi"/>
        </w:rPr>
        <w:t xml:space="preserve"> </w:t>
      </w:r>
      <w:r w:rsidR="00227505" w:rsidRPr="005F4C71">
        <w:rPr>
          <w:rFonts w:asciiTheme="minorHAnsi" w:hAnsiTheme="minorHAnsi" w:cstheme="minorHAnsi"/>
        </w:rPr>
        <w:t>dios</w:t>
      </w:r>
      <w:r w:rsidRPr="005F4C71">
        <w:rPr>
          <w:rFonts w:asciiTheme="minorHAnsi" w:hAnsiTheme="minorHAnsi" w:cstheme="minorHAnsi"/>
        </w:rPr>
        <w:t xml:space="preserve"> d</w:t>
      </w:r>
      <w:r w:rsidR="004A2E59" w:rsidRPr="005F4C71">
        <w:rPr>
          <w:rFonts w:asciiTheme="minorHAnsi" w:hAnsiTheme="minorHAnsi" w:cstheme="minorHAnsi"/>
        </w:rPr>
        <w:t>e l</w:t>
      </w:r>
      <w:r w:rsidRPr="005F4C71">
        <w:rPr>
          <w:rFonts w:asciiTheme="minorHAnsi" w:hAnsiTheme="minorHAnsi" w:cstheme="minorHAnsi"/>
        </w:rPr>
        <w:t>os canane</w:t>
      </w:r>
      <w:r w:rsidR="004A2E59" w:rsidRPr="005F4C71">
        <w:rPr>
          <w:rFonts w:asciiTheme="minorHAnsi" w:hAnsiTheme="minorHAnsi" w:cstheme="minorHAnsi"/>
        </w:rPr>
        <w:t>o</w:t>
      </w:r>
      <w:r w:rsidRPr="005F4C71">
        <w:rPr>
          <w:rFonts w:asciiTheme="minorHAnsi" w:hAnsiTheme="minorHAnsi" w:cstheme="minorHAnsi"/>
        </w:rPr>
        <w:t xml:space="preserve">s, significa </w:t>
      </w:r>
      <w:r w:rsidR="002B06E5" w:rsidRPr="005F4C71">
        <w:rPr>
          <w:rFonts w:asciiTheme="minorHAnsi" w:hAnsiTheme="minorHAnsi" w:cstheme="minorHAnsi"/>
        </w:rPr>
        <w:t>“</w:t>
      </w:r>
      <w:r w:rsidR="004A2E59" w:rsidRPr="00250F67">
        <w:rPr>
          <w:rFonts w:asciiTheme="minorHAnsi" w:hAnsiTheme="minorHAnsi" w:cstheme="minorHAnsi"/>
          <w:color w:val="000099"/>
        </w:rPr>
        <w:t>el</w:t>
      </w:r>
      <w:r w:rsidRPr="00250F67">
        <w:rPr>
          <w:rFonts w:asciiTheme="minorHAnsi" w:hAnsiTheme="minorHAnsi" w:cstheme="minorHAnsi"/>
          <w:color w:val="000099"/>
        </w:rPr>
        <w:t xml:space="preserve"> </w:t>
      </w:r>
      <w:r w:rsidR="001D05AE" w:rsidRPr="00250F67">
        <w:rPr>
          <w:rFonts w:asciiTheme="minorHAnsi" w:hAnsiTheme="minorHAnsi" w:cstheme="minorHAnsi"/>
          <w:color w:val="000099"/>
        </w:rPr>
        <w:t>señor</w:t>
      </w:r>
      <w:r w:rsidR="002B06E5" w:rsidRPr="005F4C71">
        <w:rPr>
          <w:rFonts w:asciiTheme="minorHAnsi" w:hAnsiTheme="minorHAnsi" w:cstheme="minorHAnsi"/>
        </w:rPr>
        <w:t>”</w:t>
      </w:r>
      <w:r w:rsidRPr="005F4C71">
        <w:rPr>
          <w:rFonts w:asciiTheme="minorHAnsi" w:hAnsiTheme="minorHAnsi" w:cstheme="minorHAnsi"/>
        </w:rPr>
        <w:t xml:space="preserve">, </w:t>
      </w:r>
      <w:r w:rsidR="002B06E5" w:rsidRPr="005F4C71">
        <w:rPr>
          <w:rFonts w:asciiTheme="minorHAnsi" w:hAnsiTheme="minorHAnsi" w:cstheme="minorHAnsi"/>
        </w:rPr>
        <w:t>que es también la forma empleada frecuentemente para referirse a</w:t>
      </w:r>
      <w:r w:rsidR="004A2E59" w:rsidRPr="005F4C71">
        <w:rPr>
          <w:rFonts w:asciiTheme="minorHAnsi" w:hAnsiTheme="minorHAnsi" w:cstheme="minorHAnsi"/>
        </w:rPr>
        <w:t>l</w:t>
      </w:r>
      <w:r w:rsidRPr="005F4C71">
        <w:rPr>
          <w:rFonts w:asciiTheme="minorHAnsi" w:hAnsiTheme="minorHAnsi" w:cstheme="minorHAnsi"/>
        </w:rPr>
        <w:t xml:space="preserve"> </w:t>
      </w:r>
      <w:r w:rsidR="007D0EA3" w:rsidRPr="005F4C71">
        <w:rPr>
          <w:rFonts w:asciiTheme="minorHAnsi" w:hAnsiTheme="minorHAnsi" w:cstheme="minorHAnsi"/>
        </w:rPr>
        <w:t>verdadero</w:t>
      </w:r>
      <w:r w:rsidRPr="005F4C71">
        <w:rPr>
          <w:rFonts w:asciiTheme="minorHAnsi" w:hAnsiTheme="minorHAnsi" w:cstheme="minorHAnsi"/>
        </w:rPr>
        <w:t xml:space="preserve"> </w:t>
      </w:r>
      <w:r w:rsidR="00227505" w:rsidRPr="005F4C71">
        <w:rPr>
          <w:rFonts w:asciiTheme="minorHAnsi" w:hAnsiTheme="minorHAnsi" w:cstheme="minorHAnsi"/>
        </w:rPr>
        <w:t>Dios</w:t>
      </w:r>
      <w:r w:rsidRPr="005F4C71">
        <w:rPr>
          <w:rFonts w:asciiTheme="minorHAnsi" w:hAnsiTheme="minorHAnsi" w:cstheme="minorHAnsi"/>
        </w:rPr>
        <w:t xml:space="preserve"> de Israel, </w:t>
      </w:r>
      <w:r w:rsidR="004A2E59"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00624BF0">
        <w:rPr>
          <w:rFonts w:asciiTheme="minorHAnsi" w:hAnsiTheme="minorHAnsi" w:cstheme="minorHAnsi"/>
        </w:rPr>
        <w:t>:</w:t>
      </w:r>
      <w:r w:rsidRPr="005F4C71">
        <w:rPr>
          <w:rFonts w:asciiTheme="minorHAnsi" w:hAnsiTheme="minorHAnsi" w:cstheme="minorHAnsi"/>
        </w:rPr>
        <w:t xml:space="preserve"> </w:t>
      </w:r>
      <w:r w:rsidR="004A2E59" w:rsidRPr="005F4C71">
        <w:rPr>
          <w:rFonts w:asciiTheme="minorHAnsi" w:hAnsiTheme="minorHAnsi" w:cstheme="minorHAnsi"/>
        </w:rPr>
        <w:t>Jehová</w:t>
      </w:r>
      <w:r w:rsidRPr="005F4C71">
        <w:rPr>
          <w:rFonts w:asciiTheme="minorHAnsi" w:hAnsiTheme="minorHAnsi" w:cstheme="minorHAnsi"/>
        </w:rPr>
        <w:t xml:space="preserve">. </w:t>
      </w:r>
      <w:r w:rsidR="004A2E59" w:rsidRPr="005F4C71">
        <w:rPr>
          <w:rFonts w:asciiTheme="minorHAnsi" w:hAnsiTheme="minorHAnsi" w:cstheme="minorHAnsi"/>
        </w:rPr>
        <w:t xml:space="preserve">El </w:t>
      </w:r>
      <w:r w:rsidRPr="005F4C71">
        <w:rPr>
          <w:rFonts w:asciiTheme="minorHAnsi" w:hAnsiTheme="minorHAnsi" w:cstheme="minorHAnsi"/>
        </w:rPr>
        <w:t>babil</w:t>
      </w:r>
      <w:r w:rsidR="004A2E59" w:rsidRPr="005F4C71">
        <w:rPr>
          <w:rFonts w:asciiTheme="minorHAnsi" w:hAnsiTheme="minorHAnsi" w:cstheme="minorHAnsi"/>
        </w:rPr>
        <w:t>o</w:t>
      </w:r>
      <w:r w:rsidRPr="005F4C71">
        <w:rPr>
          <w:rFonts w:asciiTheme="minorHAnsi" w:hAnsiTheme="minorHAnsi" w:cstheme="minorHAnsi"/>
        </w:rPr>
        <w:t>nio Ad</w:t>
      </w:r>
      <w:r w:rsidR="002B06E5" w:rsidRPr="005F4C71">
        <w:rPr>
          <w:rFonts w:asciiTheme="minorHAnsi" w:hAnsiTheme="minorHAnsi" w:cstheme="minorHAnsi"/>
        </w:rPr>
        <w:t>o</w:t>
      </w:r>
      <w:r w:rsidRPr="005F4C71">
        <w:rPr>
          <w:rFonts w:asciiTheme="minorHAnsi" w:hAnsiTheme="minorHAnsi" w:cstheme="minorHAnsi"/>
        </w:rPr>
        <w:t>n, helenizado como Adonis, t</w:t>
      </w:r>
      <w:r w:rsidR="004A2E59" w:rsidRPr="005F4C71">
        <w:rPr>
          <w:rFonts w:asciiTheme="minorHAnsi" w:hAnsiTheme="minorHAnsi" w:cstheme="minorHAnsi"/>
        </w:rPr>
        <w:t>i</w:t>
      </w:r>
      <w:r w:rsidRPr="005F4C71">
        <w:rPr>
          <w:rFonts w:asciiTheme="minorHAnsi" w:hAnsiTheme="minorHAnsi" w:cstheme="minorHAnsi"/>
        </w:rPr>
        <w:t>e</w:t>
      </w:r>
      <w:r w:rsidR="004A2E59" w:rsidRPr="005F4C71">
        <w:rPr>
          <w:rFonts w:asciiTheme="minorHAnsi" w:hAnsiTheme="minorHAnsi" w:cstheme="minorHAnsi"/>
        </w:rPr>
        <w:t>ne el</w:t>
      </w:r>
      <w:r w:rsidRPr="005F4C71">
        <w:rPr>
          <w:rFonts w:asciiTheme="minorHAnsi" w:hAnsiTheme="minorHAnsi" w:cstheme="minorHAnsi"/>
        </w:rPr>
        <w:t xml:space="preserve"> m</w:t>
      </w:r>
      <w:r w:rsidR="004A2E59" w:rsidRPr="005F4C71">
        <w:rPr>
          <w:rFonts w:asciiTheme="minorHAnsi" w:hAnsiTheme="minorHAnsi" w:cstheme="minorHAnsi"/>
        </w:rPr>
        <w:t>i</w:t>
      </w:r>
      <w:r w:rsidRPr="005F4C71">
        <w:rPr>
          <w:rFonts w:asciiTheme="minorHAnsi" w:hAnsiTheme="minorHAnsi" w:cstheme="minorHAnsi"/>
        </w:rPr>
        <w:t xml:space="preserve">smo significado. </w:t>
      </w:r>
      <w:r w:rsidR="00351FB4" w:rsidRPr="005F4C71">
        <w:rPr>
          <w:rFonts w:asciiTheme="minorHAnsi" w:hAnsiTheme="minorHAnsi" w:cstheme="minorHAnsi"/>
        </w:rPr>
        <w:t>E</w:t>
      </w:r>
      <w:r w:rsidR="004A2E59" w:rsidRPr="005F4C71">
        <w:rPr>
          <w:rFonts w:asciiTheme="minorHAnsi" w:hAnsiTheme="minorHAnsi" w:cstheme="minorHAnsi"/>
        </w:rPr>
        <w:t>s</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AC0086" w:rsidRPr="005F4C71">
        <w:rPr>
          <w:rFonts w:asciiTheme="minorHAnsi" w:hAnsiTheme="minorHAnsi" w:cstheme="minorHAnsi"/>
        </w:rPr>
        <w:t>palabra</w:t>
      </w:r>
      <w:r w:rsidRPr="005F4C71">
        <w:rPr>
          <w:rFonts w:asciiTheme="minorHAnsi" w:hAnsiTheme="minorHAnsi" w:cstheme="minorHAnsi"/>
        </w:rPr>
        <w:t xml:space="preserve"> </w:t>
      </w:r>
      <w:r w:rsidR="006F0049" w:rsidRPr="005F4C71">
        <w:rPr>
          <w:rFonts w:asciiTheme="minorHAnsi" w:hAnsiTheme="minorHAnsi" w:cstheme="minorHAnsi"/>
        </w:rPr>
        <w:t>que comparte su origen con la voz</w:t>
      </w:r>
      <w:r w:rsidRPr="005F4C71">
        <w:rPr>
          <w:rFonts w:asciiTheme="minorHAnsi" w:hAnsiTheme="minorHAnsi" w:cstheme="minorHAnsi"/>
        </w:rPr>
        <w:t xml:space="preserve"> hebraic</w:t>
      </w:r>
      <w:r w:rsidR="006F0049" w:rsidRPr="005F4C71">
        <w:rPr>
          <w:rFonts w:asciiTheme="minorHAnsi" w:hAnsiTheme="minorHAnsi" w:cstheme="minorHAnsi"/>
        </w:rPr>
        <w:t>a</w:t>
      </w:r>
      <w:r w:rsidRPr="005F4C71">
        <w:rPr>
          <w:rFonts w:asciiTheme="minorHAnsi" w:hAnsiTheme="minorHAnsi" w:cstheme="minorHAnsi"/>
        </w:rPr>
        <w:t xml:space="preserve"> Adonai</w:t>
      </w:r>
      <w:r w:rsidR="00624BF0">
        <w:rPr>
          <w:rFonts w:asciiTheme="minorHAnsi" w:hAnsiTheme="minorHAnsi" w:cstheme="minorHAnsi"/>
        </w:rPr>
        <w:t>:</w:t>
      </w:r>
      <w:r w:rsidRPr="005F4C71">
        <w:rPr>
          <w:rFonts w:asciiTheme="minorHAnsi" w:hAnsiTheme="minorHAnsi" w:cstheme="minorHAnsi"/>
        </w:rPr>
        <w:t xml:space="preserve"> </w:t>
      </w:r>
      <w:r w:rsidR="006F0049" w:rsidRPr="005F4C71">
        <w:rPr>
          <w:rFonts w:asciiTheme="minorHAnsi" w:hAnsiTheme="minorHAnsi" w:cstheme="minorHAnsi"/>
        </w:rPr>
        <w:t>“</w:t>
      </w:r>
      <w:r w:rsidR="004A2E59"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006F0049" w:rsidRPr="005F4C71">
        <w:rPr>
          <w:rFonts w:asciiTheme="minorHAnsi" w:hAnsiTheme="minorHAnsi" w:cstheme="minorHAnsi"/>
        </w:rPr>
        <w:t>”</w:t>
      </w:r>
      <w:r w:rsidRPr="005F4C71">
        <w:rPr>
          <w:rFonts w:asciiTheme="minorHAnsi" w:hAnsiTheme="minorHAnsi" w:cstheme="minorHAnsi"/>
        </w:rPr>
        <w:t xml:space="preserve">. </w:t>
      </w:r>
      <w:r w:rsidR="00E52128" w:rsidRPr="005F4C71">
        <w:rPr>
          <w:rFonts w:asciiTheme="minorHAnsi" w:hAnsiTheme="minorHAnsi" w:cstheme="minorHAnsi"/>
        </w:rPr>
        <w:t>Así</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w:t>
      </w:r>
      <w:r w:rsidR="004A2E59" w:rsidRPr="005F4C71">
        <w:rPr>
          <w:rFonts w:asciiTheme="minorHAnsi" w:hAnsiTheme="minorHAnsi" w:cstheme="minorHAnsi"/>
        </w:rPr>
        <w:t>l</w:t>
      </w:r>
      <w:r w:rsidRPr="005F4C71">
        <w:rPr>
          <w:rFonts w:asciiTheme="minorHAnsi" w:hAnsiTheme="minorHAnsi" w:cstheme="minorHAnsi"/>
        </w:rPr>
        <w:t>os profetas de Baal orar</w:t>
      </w:r>
      <w:r w:rsidR="004A2E59" w:rsidRPr="005F4C71">
        <w:rPr>
          <w:rFonts w:asciiTheme="minorHAnsi" w:hAnsiTheme="minorHAnsi" w:cstheme="minorHAnsi"/>
        </w:rPr>
        <w:t>on e</w:t>
      </w:r>
      <w:r w:rsidRPr="005F4C71">
        <w:rPr>
          <w:rFonts w:asciiTheme="minorHAnsi" w:hAnsiTheme="minorHAnsi" w:cstheme="minorHAnsi"/>
        </w:rPr>
        <w:t>n</w:t>
      </w:r>
      <w:r w:rsidR="004A2E59" w:rsidRPr="005F4C71">
        <w:rPr>
          <w:rFonts w:asciiTheme="minorHAnsi" w:hAnsiTheme="minorHAnsi" w:cstheme="minorHAnsi"/>
        </w:rPr>
        <w:t xml:space="preserve"> el</w:t>
      </w:r>
      <w:r w:rsidRPr="005F4C71">
        <w:rPr>
          <w:rFonts w:asciiTheme="minorHAnsi" w:hAnsiTheme="minorHAnsi" w:cstheme="minorHAnsi"/>
        </w:rPr>
        <w:t xml:space="preserve"> </w:t>
      </w:r>
      <w:r w:rsidR="002F6130" w:rsidRPr="005F4C71">
        <w:rPr>
          <w:rFonts w:asciiTheme="minorHAnsi" w:hAnsiTheme="minorHAnsi" w:cstheme="minorHAnsi"/>
        </w:rPr>
        <w:t>m</w:t>
      </w:r>
      <w:r w:rsidRPr="005F4C71">
        <w:rPr>
          <w:rFonts w:asciiTheme="minorHAnsi" w:hAnsiTheme="minorHAnsi" w:cstheme="minorHAnsi"/>
        </w:rPr>
        <w:t>onte Carmelo, clama</w:t>
      </w:r>
      <w:r w:rsidR="004A2E59" w:rsidRPr="005F4C71">
        <w:rPr>
          <w:rFonts w:asciiTheme="minorHAnsi" w:hAnsiTheme="minorHAnsi" w:cstheme="minorHAnsi"/>
        </w:rPr>
        <w:t>ban</w:t>
      </w:r>
      <w:r w:rsidR="00F46B3F" w:rsidRPr="005F4C71">
        <w:rPr>
          <w:rFonts w:asciiTheme="minorHAnsi" w:hAnsiTheme="minorHAnsi" w:cstheme="minorHAnsi"/>
        </w:rPr>
        <w:t>:</w:t>
      </w:r>
      <w:r w:rsidRPr="005F4C71">
        <w:rPr>
          <w:rFonts w:asciiTheme="minorHAnsi" w:hAnsiTheme="minorHAnsi" w:cstheme="minorHAnsi"/>
        </w:rPr>
        <w:t xml:space="preserve"> </w:t>
      </w:r>
      <w:r w:rsidR="006F0049" w:rsidRPr="005F4C71">
        <w:rPr>
          <w:rFonts w:asciiTheme="minorHAnsi" w:hAnsiTheme="minorHAnsi" w:cstheme="minorHAnsi"/>
        </w:rPr>
        <w:t>“¡</w:t>
      </w:r>
      <w:r w:rsidR="001D05AE" w:rsidRPr="00250F67">
        <w:rPr>
          <w:rFonts w:asciiTheme="minorHAnsi" w:hAnsiTheme="minorHAnsi" w:cstheme="minorHAnsi"/>
          <w:color w:val="000099"/>
        </w:rPr>
        <w:t>Señor</w:t>
      </w:r>
      <w:r w:rsidRPr="00250F67">
        <w:rPr>
          <w:rFonts w:asciiTheme="minorHAnsi" w:hAnsiTheme="minorHAnsi" w:cstheme="minorHAnsi"/>
          <w:color w:val="000099"/>
        </w:rPr>
        <w:t xml:space="preserve">, </w:t>
      </w:r>
      <w:r w:rsidR="001D05AE" w:rsidRPr="00250F67">
        <w:rPr>
          <w:rFonts w:asciiTheme="minorHAnsi" w:hAnsiTheme="minorHAnsi" w:cstheme="minorHAnsi"/>
          <w:color w:val="000099"/>
        </w:rPr>
        <w:t>Señor</w:t>
      </w:r>
      <w:r w:rsidRPr="00250F67">
        <w:rPr>
          <w:rFonts w:asciiTheme="minorHAnsi" w:hAnsiTheme="minorHAnsi" w:cstheme="minorHAnsi"/>
          <w:color w:val="000099"/>
        </w:rPr>
        <w:t xml:space="preserve">, </w:t>
      </w:r>
      <w:r w:rsidR="007768F7" w:rsidRPr="00250F67">
        <w:rPr>
          <w:rFonts w:asciiTheme="minorHAnsi" w:hAnsiTheme="minorHAnsi" w:cstheme="minorHAnsi"/>
          <w:color w:val="000099"/>
        </w:rPr>
        <w:t>óyenos</w:t>
      </w:r>
      <w:r w:rsidR="006F0049" w:rsidRPr="005F4C71">
        <w:rPr>
          <w:rFonts w:asciiTheme="minorHAnsi" w:hAnsiTheme="minorHAnsi" w:cstheme="minorHAnsi"/>
        </w:rPr>
        <w:t>!”</w:t>
      </w:r>
      <w:r w:rsidRPr="005F4C71">
        <w:rPr>
          <w:rFonts w:asciiTheme="minorHAnsi" w:hAnsiTheme="minorHAnsi" w:cstheme="minorHAnsi"/>
        </w:rPr>
        <w:t xml:space="preserve">, </w:t>
      </w:r>
      <w:r w:rsidR="004A2E59" w:rsidRPr="005F4C71">
        <w:rPr>
          <w:rFonts w:asciiTheme="minorHAnsi" w:hAnsiTheme="minorHAnsi" w:cstheme="minorHAnsi"/>
        </w:rPr>
        <w:t>mientras</w:t>
      </w:r>
      <w:r w:rsidR="006F0049" w:rsidRPr="005F4C71">
        <w:rPr>
          <w:rFonts w:asciiTheme="minorHAnsi" w:hAnsiTheme="minorHAnsi" w:cstheme="minorHAnsi"/>
        </w:rPr>
        <w:t xml:space="preserve"> que</w:t>
      </w:r>
      <w:r w:rsidR="004A2E59" w:rsidRPr="005F4C71">
        <w:rPr>
          <w:rFonts w:asciiTheme="minorHAnsi" w:hAnsiTheme="minorHAnsi" w:cstheme="minorHAnsi"/>
        </w:rPr>
        <w:t xml:space="preserve"> </w:t>
      </w:r>
      <w:r w:rsidR="00875181" w:rsidRPr="005F4C71">
        <w:rPr>
          <w:rFonts w:asciiTheme="minorHAnsi" w:hAnsiTheme="minorHAnsi" w:cstheme="minorHAnsi"/>
        </w:rPr>
        <w:t>Elías</w:t>
      </w:r>
      <w:r w:rsidRPr="005F4C71">
        <w:rPr>
          <w:rFonts w:asciiTheme="minorHAnsi" w:hAnsiTheme="minorHAnsi" w:cstheme="minorHAnsi"/>
        </w:rPr>
        <w:t xml:space="preserve"> preserva</w:t>
      </w:r>
      <w:r w:rsidR="004A2E59" w:rsidRPr="005F4C71">
        <w:rPr>
          <w:rFonts w:asciiTheme="minorHAnsi" w:hAnsiTheme="minorHAnsi" w:cstheme="minorHAnsi"/>
        </w:rPr>
        <w:t>b</w:t>
      </w:r>
      <w:r w:rsidRPr="005F4C71">
        <w:rPr>
          <w:rFonts w:asciiTheme="minorHAnsi" w:hAnsiTheme="minorHAnsi" w:cstheme="minorHAnsi"/>
        </w:rPr>
        <w:t xml:space="preserve">a </w:t>
      </w:r>
      <w:r w:rsidR="00AF22D2" w:rsidRPr="005F4C71">
        <w:rPr>
          <w:rFonts w:asciiTheme="minorHAnsi" w:hAnsiTheme="minorHAnsi" w:cstheme="minorHAnsi"/>
        </w:rPr>
        <w:t>una</w:t>
      </w:r>
      <w:r w:rsidRPr="005F4C71">
        <w:rPr>
          <w:rFonts w:asciiTheme="minorHAnsi" w:hAnsiTheme="minorHAnsi" w:cstheme="minorHAnsi"/>
        </w:rPr>
        <w:t xml:space="preserve"> </w:t>
      </w:r>
      <w:r w:rsidR="003223D3" w:rsidRPr="005F4C71">
        <w:rPr>
          <w:rFonts w:asciiTheme="minorHAnsi" w:hAnsiTheme="minorHAnsi" w:cstheme="minorHAnsi"/>
        </w:rPr>
        <w:t>diferencia en su</w:t>
      </w:r>
      <w:r w:rsidR="006F0049" w:rsidRPr="005F4C71">
        <w:rPr>
          <w:rFonts w:asciiTheme="minorHAnsi" w:hAnsiTheme="minorHAnsi" w:cstheme="minorHAnsi"/>
        </w:rPr>
        <w:t xml:space="preserve"> </w:t>
      </w:r>
      <w:r w:rsidRPr="005F4C71">
        <w:rPr>
          <w:rFonts w:asciiTheme="minorHAnsi" w:hAnsiTheme="minorHAnsi" w:cstheme="minorHAnsi"/>
        </w:rPr>
        <w:t>concep</w:t>
      </w:r>
      <w:r w:rsidR="004A2E59" w:rsidRPr="005F4C71">
        <w:rPr>
          <w:rFonts w:asciiTheme="minorHAnsi" w:hAnsiTheme="minorHAnsi" w:cstheme="minorHAnsi"/>
        </w:rPr>
        <w:t xml:space="preserve">ción </w:t>
      </w:r>
      <w:r w:rsidRPr="005F4C71">
        <w:rPr>
          <w:rFonts w:asciiTheme="minorHAnsi" w:hAnsiTheme="minorHAnsi" w:cstheme="minorHAnsi"/>
        </w:rPr>
        <w:t xml:space="preserve">de </w:t>
      </w:r>
      <w:r w:rsidR="00227505" w:rsidRPr="005F4C71">
        <w:rPr>
          <w:rFonts w:asciiTheme="minorHAnsi" w:hAnsiTheme="minorHAnsi" w:cstheme="minorHAnsi"/>
        </w:rPr>
        <w:t>Dios</w:t>
      </w:r>
      <w:r w:rsidRPr="005F4C71">
        <w:rPr>
          <w:rFonts w:asciiTheme="minorHAnsi" w:hAnsiTheme="minorHAnsi" w:cstheme="minorHAnsi"/>
        </w:rPr>
        <w:t xml:space="preserve"> (1 </w:t>
      </w:r>
      <w:r w:rsidR="00784A22" w:rsidRPr="005F4C71">
        <w:rPr>
          <w:rFonts w:asciiTheme="minorHAnsi" w:hAnsiTheme="minorHAnsi" w:cstheme="minorHAnsi"/>
        </w:rPr>
        <w:t>Reyes</w:t>
      </w:r>
      <w:r w:rsidR="004A2E59" w:rsidRPr="005F4C71">
        <w:rPr>
          <w:rFonts w:asciiTheme="minorHAnsi" w:hAnsiTheme="minorHAnsi" w:cstheme="minorHAnsi"/>
        </w:rPr>
        <w:t xml:space="preserve"> 18:26).</w:t>
      </w:r>
    </w:p>
    <w:p w14:paraId="3E34C5AE" w14:textId="014D8729"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t xml:space="preserve">Se </w:t>
      </w:r>
      <w:r w:rsidR="00D437B4" w:rsidRPr="005F4C71">
        <w:rPr>
          <w:rFonts w:asciiTheme="minorHAnsi" w:hAnsiTheme="minorHAnsi" w:cstheme="minorHAnsi"/>
        </w:rPr>
        <w:t>suele asumir</w:t>
      </w:r>
      <w:r w:rsidR="00673197" w:rsidRPr="005F4C71">
        <w:rPr>
          <w:rFonts w:asciiTheme="minorHAnsi" w:hAnsiTheme="minorHAnsi" w:cstheme="minorHAnsi"/>
        </w:rPr>
        <w:t xml:space="preserve"> que</w:t>
      </w:r>
      <w:r w:rsidR="00D437B4" w:rsidRPr="005F4C71">
        <w:rPr>
          <w:rFonts w:asciiTheme="minorHAnsi" w:hAnsiTheme="minorHAnsi" w:cstheme="minorHAnsi"/>
        </w:rPr>
        <w:t xml:space="preserve"> entre</w:t>
      </w:r>
      <w:r w:rsidR="00CE06EF" w:rsidRPr="005F4C71">
        <w:rPr>
          <w:rFonts w:asciiTheme="minorHAnsi" w:hAnsiTheme="minorHAnsi" w:cstheme="minorHAnsi"/>
        </w:rPr>
        <w:t xml:space="preserve"> la </w:t>
      </w:r>
      <w:r w:rsidR="00CE06EF" w:rsidRPr="003730A9">
        <w:rPr>
          <w:rFonts w:asciiTheme="minorHAnsi" w:hAnsiTheme="minorHAnsi" w:cstheme="minorHAnsi"/>
          <w:i/>
          <w:iCs/>
        </w:rPr>
        <w:t>apariencia</w:t>
      </w:r>
      <w:r w:rsidR="00CE06EF" w:rsidRPr="005F4C71">
        <w:rPr>
          <w:rFonts w:asciiTheme="minorHAnsi" w:hAnsiTheme="minorHAnsi" w:cstheme="minorHAnsi"/>
        </w:rPr>
        <w:t xml:space="preserve"> de</w:t>
      </w:r>
      <w:r w:rsidR="00D437B4" w:rsidRPr="005F4C71">
        <w:rPr>
          <w:rFonts w:asciiTheme="minorHAnsi" w:hAnsiTheme="minorHAnsi" w:cstheme="minorHAnsi"/>
        </w:rPr>
        <w:t xml:space="preserve"> la verdadera religión de Israel y las religiones paganas contemporáneas</w:t>
      </w:r>
      <w:r w:rsidR="00673197" w:rsidRPr="005F4C71">
        <w:rPr>
          <w:rFonts w:asciiTheme="minorHAnsi" w:hAnsiTheme="minorHAnsi" w:cstheme="minorHAnsi"/>
        </w:rPr>
        <w:t xml:space="preserve">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3740E4" w:rsidRPr="005F4C71">
        <w:rPr>
          <w:rFonts w:asciiTheme="minorHAnsi" w:hAnsiTheme="minorHAnsi" w:cstheme="minorHAnsi"/>
        </w:rPr>
        <w:t>diferencia</w:t>
      </w:r>
      <w:r w:rsidR="00D437B4" w:rsidRPr="005F4C71">
        <w:rPr>
          <w:rFonts w:asciiTheme="minorHAnsi" w:hAnsiTheme="minorHAnsi" w:cstheme="minorHAnsi"/>
        </w:rPr>
        <w:t xml:space="preserve"> muy</w:t>
      </w:r>
      <w:r w:rsidR="00673197" w:rsidRPr="005F4C71">
        <w:rPr>
          <w:rFonts w:asciiTheme="minorHAnsi" w:hAnsiTheme="minorHAnsi" w:cstheme="minorHAnsi"/>
        </w:rPr>
        <w:t xml:space="preserve"> evidente. </w:t>
      </w:r>
      <w:r w:rsidRPr="005F4C71">
        <w:rPr>
          <w:rFonts w:asciiTheme="minorHAnsi" w:hAnsiTheme="minorHAnsi" w:cstheme="minorHAnsi"/>
        </w:rPr>
        <w:t>Pero l</w:t>
      </w:r>
      <w:r w:rsidR="00673197" w:rsidRPr="005F4C71">
        <w:rPr>
          <w:rFonts w:asciiTheme="minorHAnsi" w:hAnsiTheme="minorHAnsi" w:cstheme="minorHAnsi"/>
        </w:rPr>
        <w:t xml:space="preserve">os eruditos </w:t>
      </w:r>
      <w:r w:rsidR="00D437B4" w:rsidRPr="005F4C71">
        <w:rPr>
          <w:rFonts w:asciiTheme="minorHAnsi" w:hAnsiTheme="minorHAnsi" w:cstheme="minorHAnsi"/>
        </w:rPr>
        <w:t>afirm</w:t>
      </w:r>
      <w:r w:rsidR="00673197" w:rsidRPr="005F4C71">
        <w:rPr>
          <w:rFonts w:asciiTheme="minorHAnsi" w:hAnsiTheme="minorHAnsi" w:cstheme="minorHAnsi"/>
        </w:rPr>
        <w:t>a</w:t>
      </w:r>
      <w:r w:rsidRPr="005F4C71">
        <w:rPr>
          <w:rFonts w:asciiTheme="minorHAnsi" w:hAnsiTheme="minorHAnsi" w:cstheme="minorHAnsi"/>
        </w:rPr>
        <w:t>n</w:t>
      </w:r>
      <w:r w:rsidR="00673197" w:rsidRPr="005F4C71">
        <w:rPr>
          <w:rFonts w:asciiTheme="minorHAnsi" w:hAnsiTheme="minorHAnsi" w:cstheme="minorHAnsi"/>
        </w:rPr>
        <w:t xml:space="preserve"> que </w:t>
      </w:r>
      <w:r w:rsidR="004E1A72" w:rsidRPr="005F4C71">
        <w:rPr>
          <w:rFonts w:asciiTheme="minorHAnsi" w:hAnsiTheme="minorHAnsi" w:cstheme="minorHAnsi"/>
        </w:rPr>
        <w:t>se dab</w:t>
      </w:r>
      <w:r w:rsidRPr="005F4C71">
        <w:rPr>
          <w:rFonts w:asciiTheme="minorHAnsi" w:hAnsiTheme="minorHAnsi" w:cstheme="minorHAnsi"/>
        </w:rPr>
        <w:t>an</w:t>
      </w:r>
      <w:r w:rsidR="00CE06EF" w:rsidRPr="005F4C71">
        <w:rPr>
          <w:rFonts w:asciiTheme="minorHAnsi" w:hAnsiTheme="minorHAnsi" w:cstheme="minorHAnsi"/>
        </w:rPr>
        <w:t xml:space="preserve"> semejanzas</w:t>
      </w:r>
      <w:r w:rsidRPr="005F4C71">
        <w:rPr>
          <w:rFonts w:asciiTheme="minorHAnsi" w:hAnsiTheme="minorHAnsi" w:cstheme="minorHAnsi"/>
        </w:rPr>
        <w:t xml:space="preserve"> </w:t>
      </w:r>
      <w:r w:rsidR="002D772F" w:rsidRPr="005F4C71">
        <w:rPr>
          <w:rFonts w:asciiTheme="minorHAnsi" w:hAnsiTheme="minorHAnsi" w:cstheme="minorHAnsi"/>
        </w:rPr>
        <w:t>sorprendentes</w:t>
      </w:r>
      <w:r w:rsidR="004E1A72" w:rsidRPr="005F4C71">
        <w:rPr>
          <w:rFonts w:asciiTheme="minorHAnsi" w:hAnsiTheme="minorHAnsi" w:cstheme="minorHAnsi"/>
        </w:rPr>
        <w:t>: el</w:t>
      </w:r>
      <w:r w:rsidR="00673197" w:rsidRPr="005F4C71">
        <w:rPr>
          <w:rFonts w:asciiTheme="minorHAnsi" w:hAnsiTheme="minorHAnsi" w:cstheme="minorHAnsi"/>
        </w:rPr>
        <w:t xml:space="preserve"> </w:t>
      </w:r>
      <w:r w:rsidR="007768F7" w:rsidRPr="005F4C71">
        <w:rPr>
          <w:rFonts w:asciiTheme="minorHAnsi" w:hAnsiTheme="minorHAnsi" w:cstheme="minorHAnsi"/>
        </w:rPr>
        <w:t>sacrificio</w:t>
      </w:r>
      <w:r w:rsidR="004E1A72" w:rsidRPr="005F4C71">
        <w:rPr>
          <w:rFonts w:asciiTheme="minorHAnsi" w:hAnsiTheme="minorHAnsi" w:cstheme="minorHAnsi"/>
        </w:rPr>
        <w:t xml:space="preserve"> diario</w:t>
      </w:r>
      <w:r w:rsidR="00673197" w:rsidRPr="005F4C71">
        <w:rPr>
          <w:rFonts w:asciiTheme="minorHAnsi" w:hAnsiTheme="minorHAnsi" w:cstheme="minorHAnsi"/>
        </w:rPr>
        <w:t xml:space="preserve"> mat</w:t>
      </w:r>
      <w:r w:rsidR="004E1A72" w:rsidRPr="005F4C71">
        <w:rPr>
          <w:rFonts w:asciiTheme="minorHAnsi" w:hAnsiTheme="minorHAnsi" w:cstheme="minorHAnsi"/>
        </w:rPr>
        <w:t>utino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vespertino</w:t>
      </w:r>
      <w:r w:rsidR="00673197" w:rsidRPr="005F4C71">
        <w:rPr>
          <w:rFonts w:asciiTheme="minorHAnsi" w:hAnsiTheme="minorHAnsi" w:cstheme="minorHAnsi"/>
        </w:rPr>
        <w:t xml:space="preserve">, </w:t>
      </w:r>
      <w:r w:rsidR="004E1A72" w:rsidRPr="005F4C71">
        <w:rPr>
          <w:rFonts w:asciiTheme="minorHAnsi" w:hAnsiTheme="minorHAnsi" w:cstheme="minorHAnsi"/>
        </w:rPr>
        <w:t>el</w:t>
      </w:r>
      <w:r w:rsidR="00673197" w:rsidRPr="005F4C71">
        <w:rPr>
          <w:rFonts w:asciiTheme="minorHAnsi" w:hAnsiTheme="minorHAnsi" w:cstheme="minorHAnsi"/>
        </w:rPr>
        <w:t xml:space="preserve"> d</w:t>
      </w:r>
      <w:r w:rsidRPr="005F4C71">
        <w:rPr>
          <w:rFonts w:asciiTheme="minorHAnsi" w:hAnsiTheme="minorHAnsi" w:cstheme="minorHAnsi"/>
        </w:rPr>
        <w:t xml:space="preserve">iezmo </w:t>
      </w:r>
      <w:r w:rsidR="00673197" w:rsidRPr="005F4C71">
        <w:rPr>
          <w:rFonts w:asciiTheme="minorHAnsi" w:hAnsiTheme="minorHAnsi" w:cstheme="minorHAnsi"/>
        </w:rPr>
        <w:t>pag</w:t>
      </w:r>
      <w:r w:rsidRPr="005F4C71">
        <w:rPr>
          <w:rFonts w:asciiTheme="minorHAnsi" w:hAnsiTheme="minorHAnsi" w:cstheme="minorHAnsi"/>
        </w:rPr>
        <w:t>ad</w:t>
      </w:r>
      <w:r w:rsidR="00673197" w:rsidRPr="005F4C71">
        <w:rPr>
          <w:rFonts w:asciiTheme="minorHAnsi" w:hAnsiTheme="minorHAnsi" w:cstheme="minorHAnsi"/>
        </w:rPr>
        <w:t>o a</w:t>
      </w:r>
      <w:r w:rsidRPr="005F4C71">
        <w:rPr>
          <w:rFonts w:asciiTheme="minorHAnsi" w:hAnsiTheme="minorHAnsi" w:cstheme="minorHAnsi"/>
        </w:rPr>
        <w:t xml:space="preserve"> l</w:t>
      </w:r>
      <w:r w:rsidR="00673197" w:rsidRPr="005F4C71">
        <w:rPr>
          <w:rFonts w:asciiTheme="minorHAnsi" w:hAnsiTheme="minorHAnsi" w:cstheme="minorHAnsi"/>
        </w:rPr>
        <w:t>os sacerdotes,</w:t>
      </w:r>
      <w:r w:rsidR="000C11C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4E1A72" w:rsidRPr="005F4C71">
        <w:rPr>
          <w:rFonts w:asciiTheme="minorHAnsi" w:hAnsiTheme="minorHAnsi" w:cstheme="minorHAnsi"/>
        </w:rPr>
        <w:t xml:space="preserve">ofrecimiento de </w:t>
      </w:r>
      <w:r w:rsidR="00673197" w:rsidRPr="005F4C71">
        <w:rPr>
          <w:rFonts w:asciiTheme="minorHAnsi" w:hAnsiTheme="minorHAnsi" w:cstheme="minorHAnsi"/>
        </w:rPr>
        <w:t>anima</w:t>
      </w:r>
      <w:r w:rsidRPr="005F4C71">
        <w:rPr>
          <w:rFonts w:asciiTheme="minorHAnsi" w:hAnsiTheme="minorHAnsi" w:cstheme="minorHAnsi"/>
        </w:rPr>
        <w:t>le</w:t>
      </w:r>
      <w:r w:rsidR="00673197" w:rsidRPr="005F4C71">
        <w:rPr>
          <w:rFonts w:asciiTheme="minorHAnsi" w:hAnsiTheme="minorHAnsi" w:cstheme="minorHAnsi"/>
        </w:rPr>
        <w:t xml:space="preserve">s </w:t>
      </w:r>
      <w:r w:rsidR="00E145BA" w:rsidRPr="005F4C71">
        <w:rPr>
          <w:rFonts w:asciiTheme="minorHAnsi" w:hAnsiTheme="minorHAnsi" w:cstheme="minorHAnsi"/>
        </w:rPr>
        <w:t>sin</w:t>
      </w:r>
      <w:r w:rsidR="00673197" w:rsidRPr="005F4C71">
        <w:rPr>
          <w:rFonts w:asciiTheme="minorHAnsi" w:hAnsiTheme="minorHAnsi" w:cstheme="minorHAnsi"/>
        </w:rPr>
        <w:t xml:space="preserve"> mancha,</w:t>
      </w:r>
      <w:r w:rsidR="000C11C2" w:rsidRPr="005F4C71">
        <w:rPr>
          <w:rFonts w:asciiTheme="minorHAnsi" w:hAnsiTheme="minorHAnsi" w:cstheme="minorHAnsi"/>
        </w:rPr>
        <w:t xml:space="preserve"> la existencia de</w:t>
      </w:r>
      <w:r w:rsidR="00673197" w:rsidRPr="005F4C71">
        <w:rPr>
          <w:rFonts w:asciiTheme="minorHAnsi" w:hAnsiTheme="minorHAnsi" w:cstheme="minorHAnsi"/>
        </w:rPr>
        <w:t xml:space="preserve"> </w:t>
      </w:r>
      <w:r w:rsidR="00E52128" w:rsidRPr="005F4C71">
        <w:rPr>
          <w:rFonts w:asciiTheme="minorHAnsi" w:hAnsiTheme="minorHAnsi" w:cstheme="minorHAnsi"/>
        </w:rPr>
        <w:t>libros</w:t>
      </w:r>
      <w:r w:rsidR="00673197" w:rsidRPr="005F4C71">
        <w:rPr>
          <w:rFonts w:asciiTheme="minorHAnsi" w:hAnsiTheme="minorHAnsi" w:cstheme="minorHAnsi"/>
        </w:rPr>
        <w:t xml:space="preserve"> sagrados </w:t>
      </w:r>
      <w:r w:rsidRPr="005F4C71">
        <w:rPr>
          <w:rFonts w:asciiTheme="minorHAnsi" w:hAnsiTheme="minorHAnsi" w:cstheme="minorHAnsi"/>
        </w:rPr>
        <w:t>y</w:t>
      </w:r>
      <w:r w:rsidR="00673197" w:rsidRPr="005F4C71">
        <w:rPr>
          <w:rFonts w:asciiTheme="minorHAnsi" w:hAnsiTheme="minorHAnsi" w:cstheme="minorHAnsi"/>
        </w:rPr>
        <w:t xml:space="preserve"> salmos penitencia</w:t>
      </w:r>
      <w:r w:rsidRPr="005F4C71">
        <w:rPr>
          <w:rFonts w:asciiTheme="minorHAnsi" w:hAnsiTheme="minorHAnsi" w:cstheme="minorHAnsi"/>
        </w:rPr>
        <w:t>le</w:t>
      </w:r>
      <w:r w:rsidR="00673197" w:rsidRPr="005F4C71">
        <w:rPr>
          <w:rFonts w:asciiTheme="minorHAnsi" w:hAnsiTheme="minorHAnsi" w:cstheme="minorHAnsi"/>
        </w:rPr>
        <w:t>s,</w:t>
      </w:r>
      <w:r w:rsidR="000C11C2" w:rsidRPr="005F4C71">
        <w:rPr>
          <w:rFonts w:asciiTheme="minorHAnsi" w:hAnsiTheme="minorHAnsi" w:cstheme="minorHAnsi"/>
        </w:rPr>
        <w:t xml:space="preserve"> y</w:t>
      </w:r>
      <w:r w:rsidR="00673197" w:rsidRPr="005F4C71">
        <w:rPr>
          <w:rFonts w:asciiTheme="minorHAnsi" w:hAnsiTheme="minorHAnsi" w:cstheme="minorHAnsi"/>
        </w:rPr>
        <w:t xml:space="preserve"> </w:t>
      </w:r>
      <w:r w:rsidR="00AF22D2" w:rsidRPr="005F4C71">
        <w:rPr>
          <w:rFonts w:asciiTheme="minorHAnsi" w:hAnsiTheme="minorHAnsi" w:cstheme="minorHAnsi"/>
        </w:rPr>
        <w:t>muchos</w:t>
      </w:r>
      <w:r w:rsidR="00673197" w:rsidRPr="005F4C71">
        <w:rPr>
          <w:rFonts w:asciiTheme="minorHAnsi" w:hAnsiTheme="minorHAnsi" w:cstheme="minorHAnsi"/>
        </w:rPr>
        <w:t xml:space="preserve"> </w:t>
      </w:r>
      <w:r w:rsidR="00E52128" w:rsidRPr="005F4C71">
        <w:rPr>
          <w:rFonts w:asciiTheme="minorHAnsi" w:hAnsiTheme="minorHAnsi" w:cstheme="minorHAnsi"/>
        </w:rPr>
        <w:t>conceptos</w:t>
      </w:r>
      <w:r w:rsidR="00673197" w:rsidRPr="005F4C71">
        <w:rPr>
          <w:rFonts w:asciiTheme="minorHAnsi" w:hAnsiTheme="minorHAnsi" w:cstheme="minorHAnsi"/>
        </w:rPr>
        <w:t xml:space="preserve"> e </w:t>
      </w:r>
      <w:r w:rsidR="00E52128" w:rsidRPr="005F4C71">
        <w:rPr>
          <w:rFonts w:asciiTheme="minorHAnsi" w:hAnsiTheme="minorHAnsi" w:cstheme="minorHAnsi"/>
        </w:rPr>
        <w:t>ideas</w:t>
      </w:r>
      <w:r w:rsidR="00673197" w:rsidRPr="005F4C71">
        <w:rPr>
          <w:rFonts w:asciiTheme="minorHAnsi" w:hAnsiTheme="minorHAnsi" w:cstheme="minorHAnsi"/>
        </w:rPr>
        <w:t xml:space="preserve"> </w:t>
      </w:r>
      <w:r w:rsidR="00A04A97" w:rsidRPr="005F4C71">
        <w:rPr>
          <w:rFonts w:asciiTheme="minorHAnsi" w:hAnsiTheme="minorHAnsi" w:cstheme="minorHAnsi"/>
        </w:rPr>
        <w:t>eran</w:t>
      </w:r>
      <w:r w:rsidR="00673197" w:rsidRPr="005F4C71">
        <w:rPr>
          <w:rFonts w:asciiTheme="minorHAnsi" w:hAnsiTheme="minorHAnsi" w:cstheme="minorHAnsi"/>
        </w:rPr>
        <w:t xml:space="preserve"> c</w:t>
      </w:r>
      <w:r w:rsidRPr="005F4C71">
        <w:rPr>
          <w:rFonts w:asciiTheme="minorHAnsi" w:hAnsiTheme="minorHAnsi" w:cstheme="minorHAnsi"/>
        </w:rPr>
        <w:t>o</w:t>
      </w:r>
      <w:r w:rsidR="00673197" w:rsidRPr="005F4C71">
        <w:rPr>
          <w:rFonts w:asciiTheme="minorHAnsi" w:hAnsiTheme="minorHAnsi" w:cstheme="minorHAnsi"/>
        </w:rPr>
        <w:t>pia d</w:t>
      </w:r>
      <w:r w:rsidRPr="005F4C71">
        <w:rPr>
          <w:rFonts w:asciiTheme="minorHAnsi" w:hAnsiTheme="minorHAnsi" w:cstheme="minorHAnsi"/>
        </w:rPr>
        <w:t>e</w:t>
      </w:r>
      <w:r w:rsidR="000C11C2" w:rsidRPr="005F4C71">
        <w:rPr>
          <w:rFonts w:asciiTheme="minorHAnsi" w:hAnsiTheme="minorHAnsi" w:cstheme="minorHAnsi"/>
        </w:rPr>
        <w:t>l culto</w:t>
      </w:r>
      <w:r w:rsidR="00673197" w:rsidRPr="005F4C71">
        <w:rPr>
          <w:rFonts w:asciiTheme="minorHAnsi" w:hAnsiTheme="minorHAnsi" w:cstheme="minorHAnsi"/>
        </w:rPr>
        <w:t xml:space="preserve"> </w:t>
      </w:r>
      <w:r w:rsidR="007D0EA3" w:rsidRPr="005F4C71">
        <w:rPr>
          <w:rFonts w:asciiTheme="minorHAnsi" w:hAnsiTheme="minorHAnsi" w:cstheme="minorHAnsi"/>
        </w:rPr>
        <w:t>verdader</w:t>
      </w:r>
      <w:r w:rsidR="004E1A72" w:rsidRPr="005F4C71">
        <w:rPr>
          <w:rFonts w:asciiTheme="minorHAnsi" w:hAnsiTheme="minorHAnsi" w:cstheme="minorHAnsi"/>
        </w:rPr>
        <w:t>o</w:t>
      </w:r>
      <w:r w:rsidRPr="005F4C71">
        <w:rPr>
          <w:rFonts w:asciiTheme="minorHAnsi" w:hAnsiTheme="minorHAnsi" w:cstheme="minorHAnsi"/>
        </w:rPr>
        <w:t>.</w:t>
      </w:r>
    </w:p>
    <w:p w14:paraId="09907B5B" w14:textId="3CEA27BC"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templos de </w:t>
      </w:r>
      <w:r w:rsidR="00E145BA" w:rsidRPr="005F4C71">
        <w:rPr>
          <w:rFonts w:asciiTheme="minorHAnsi" w:hAnsiTheme="minorHAnsi" w:cstheme="minorHAnsi"/>
        </w:rPr>
        <w:t>Babilonia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7768F7" w:rsidRPr="005F4C71">
        <w:rPr>
          <w:rFonts w:asciiTheme="minorHAnsi" w:hAnsiTheme="minorHAnsi" w:cstheme="minorHAnsi"/>
        </w:rPr>
        <w:t>Asiria</w:t>
      </w:r>
      <w:r w:rsidR="00673197" w:rsidRPr="005F4C71">
        <w:rPr>
          <w:rFonts w:asciiTheme="minorHAnsi" w:hAnsiTheme="minorHAnsi" w:cstheme="minorHAnsi"/>
        </w:rPr>
        <w:t xml:space="preserve"> </w:t>
      </w:r>
      <w:r w:rsidR="000E5AB6" w:rsidRPr="005F4C71">
        <w:rPr>
          <w:rFonts w:asciiTheme="minorHAnsi" w:hAnsiTheme="minorHAnsi" w:cstheme="minorHAnsi"/>
        </w:rPr>
        <w:t>tenían</w:t>
      </w:r>
      <w:r w:rsidR="00673197" w:rsidRPr="005F4C71">
        <w:rPr>
          <w:rFonts w:asciiTheme="minorHAnsi" w:hAnsiTheme="minorHAnsi" w:cstheme="minorHAnsi"/>
        </w:rPr>
        <w:t xml:space="preserve"> </w:t>
      </w:r>
      <w:r w:rsidR="001866F6" w:rsidRPr="005F4C71">
        <w:rPr>
          <w:rFonts w:asciiTheme="minorHAnsi" w:hAnsiTheme="minorHAnsi" w:cstheme="minorHAnsi"/>
        </w:rPr>
        <w:t>mucho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875181" w:rsidRPr="005F4C71">
        <w:rPr>
          <w:rFonts w:asciiTheme="minorHAnsi" w:hAnsiTheme="minorHAnsi" w:cstheme="minorHAnsi"/>
        </w:rPr>
        <w:t>común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templo de Salom</w:t>
      </w:r>
      <w:r w:rsidRPr="005F4C71">
        <w:rPr>
          <w:rFonts w:asciiTheme="minorHAnsi" w:hAnsiTheme="minorHAnsi" w:cstheme="minorHAnsi"/>
        </w:rPr>
        <w:t>ón</w:t>
      </w:r>
      <w:r w:rsidR="00673197" w:rsidRPr="005F4C71">
        <w:rPr>
          <w:rFonts w:asciiTheme="minorHAnsi" w:hAnsiTheme="minorHAnsi" w:cstheme="minorHAnsi"/>
        </w:rPr>
        <w:t xml:space="preserve">. </w:t>
      </w:r>
      <w:r w:rsidR="00666F15" w:rsidRPr="005F4C71">
        <w:rPr>
          <w:rFonts w:asciiTheme="minorHAnsi" w:hAnsiTheme="minorHAnsi" w:cstheme="minorHAnsi"/>
        </w:rPr>
        <w:t>Esas semejanzas hacían tropezar frecuentemente al</w:t>
      </w:r>
      <w:r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Israel</w:t>
      </w:r>
      <w:r w:rsidR="00666F15" w:rsidRPr="005F4C71">
        <w:rPr>
          <w:rFonts w:asciiTheme="minorHAnsi" w:hAnsiTheme="minorHAnsi" w:cstheme="minorHAnsi"/>
        </w:rPr>
        <w:t>, que</w:t>
      </w:r>
      <w:r w:rsidR="00673197" w:rsidRPr="005F4C71">
        <w:rPr>
          <w:rFonts w:asciiTheme="minorHAnsi" w:hAnsiTheme="minorHAnsi" w:cstheme="minorHAnsi"/>
        </w:rPr>
        <w:t xml:space="preserve"> </w:t>
      </w:r>
      <w:r w:rsidR="00824E1B" w:rsidRPr="005F4C71">
        <w:rPr>
          <w:rFonts w:asciiTheme="minorHAnsi" w:hAnsiTheme="minorHAnsi" w:cstheme="minorHAnsi"/>
        </w:rPr>
        <w:t>resultab</w:t>
      </w:r>
      <w:r w:rsidR="00673197" w:rsidRPr="005F4C71">
        <w:rPr>
          <w:rFonts w:asciiTheme="minorHAnsi" w:hAnsiTheme="minorHAnsi" w:cstheme="minorHAnsi"/>
        </w:rPr>
        <w:t xml:space="preserve">a </w:t>
      </w:r>
      <w:r w:rsidR="00824E1B" w:rsidRPr="005F4C71">
        <w:rPr>
          <w:rFonts w:asciiTheme="minorHAnsi" w:hAnsiTheme="minorHAnsi" w:cstheme="minorHAnsi"/>
        </w:rPr>
        <w:t>seducido en diversas</w:t>
      </w:r>
      <w:r w:rsidR="00673197" w:rsidRPr="005F4C71">
        <w:rPr>
          <w:rFonts w:asciiTheme="minorHAnsi" w:hAnsiTheme="minorHAnsi" w:cstheme="minorHAnsi"/>
        </w:rPr>
        <w:t xml:space="preserve"> formas </w:t>
      </w:r>
      <w:r w:rsidR="00824E1B" w:rsidRPr="005F4C71">
        <w:rPr>
          <w:rFonts w:asciiTheme="minorHAnsi" w:hAnsiTheme="minorHAnsi" w:cstheme="minorHAnsi"/>
        </w:rPr>
        <w:t>a la</w:t>
      </w:r>
      <w:r w:rsidR="00673197" w:rsidRPr="005F4C71">
        <w:rPr>
          <w:rFonts w:asciiTheme="minorHAnsi" w:hAnsiTheme="minorHAnsi" w:cstheme="minorHAnsi"/>
        </w:rPr>
        <w:t xml:space="preserve"> adora</w:t>
      </w:r>
      <w:r w:rsidRPr="005F4C71">
        <w:rPr>
          <w:rFonts w:asciiTheme="minorHAnsi" w:hAnsiTheme="minorHAnsi" w:cstheme="minorHAnsi"/>
        </w:rPr>
        <w:t xml:space="preserve">ción </w:t>
      </w:r>
      <w:r w:rsidR="00673197" w:rsidRPr="005F4C71">
        <w:rPr>
          <w:rFonts w:asciiTheme="minorHAnsi" w:hAnsiTheme="minorHAnsi" w:cstheme="minorHAnsi"/>
        </w:rPr>
        <w:t xml:space="preserve">apóstata. </w:t>
      </w:r>
      <w:r w:rsidR="00824E1B" w:rsidRPr="005F4C71">
        <w:rPr>
          <w:rFonts w:asciiTheme="minorHAnsi" w:hAnsiTheme="minorHAnsi" w:cstheme="minorHAnsi"/>
        </w:rPr>
        <w:t>Para</w:t>
      </w:r>
      <w:r w:rsidR="00673197" w:rsidRPr="005F4C71">
        <w:rPr>
          <w:rFonts w:asciiTheme="minorHAnsi" w:hAnsiTheme="minorHAnsi" w:cstheme="minorHAnsi"/>
        </w:rPr>
        <w:t xml:space="preserve"> Israel</w:t>
      </w:r>
      <w:r w:rsidR="00824E1B" w:rsidRPr="005F4C71">
        <w:rPr>
          <w:rFonts w:asciiTheme="minorHAnsi" w:hAnsiTheme="minorHAnsi" w:cstheme="minorHAnsi"/>
        </w:rPr>
        <w:t xml:space="preserve"> </w:t>
      </w:r>
      <w:r w:rsidR="00666F15" w:rsidRPr="005F4C71">
        <w:rPr>
          <w:rFonts w:asciiTheme="minorHAnsi" w:hAnsiTheme="minorHAnsi" w:cstheme="minorHAnsi"/>
        </w:rPr>
        <w:t>e</w:t>
      </w:r>
      <w:r w:rsidR="00824E1B" w:rsidRPr="005F4C71">
        <w:rPr>
          <w:rFonts w:asciiTheme="minorHAnsi" w:hAnsiTheme="minorHAnsi" w:cstheme="minorHAnsi"/>
        </w:rPr>
        <w:t>ra difícil</w:t>
      </w:r>
      <w:r w:rsidR="00673197" w:rsidRPr="005F4C71">
        <w:rPr>
          <w:rFonts w:asciiTheme="minorHAnsi" w:hAnsiTheme="minorHAnsi" w:cstheme="minorHAnsi"/>
        </w:rPr>
        <w:t xml:space="preserve"> </w:t>
      </w:r>
      <w:r w:rsidR="00824E1B" w:rsidRPr="005F4C71">
        <w:rPr>
          <w:rFonts w:asciiTheme="minorHAnsi" w:hAnsiTheme="minorHAnsi" w:cstheme="minorHAnsi"/>
        </w:rPr>
        <w:t>percibir</w:t>
      </w:r>
      <w:r w:rsidR="00673197" w:rsidRPr="005F4C71">
        <w:rPr>
          <w:rFonts w:asciiTheme="minorHAnsi" w:hAnsiTheme="minorHAnsi" w:cstheme="minorHAnsi"/>
        </w:rPr>
        <w:t xml:space="preserve"> que </w:t>
      </w:r>
      <w:r w:rsidR="008E0A9D" w:rsidRPr="005F4C71">
        <w:rPr>
          <w:rFonts w:asciiTheme="minorHAnsi" w:hAnsiTheme="minorHAnsi" w:cstheme="minorHAnsi"/>
        </w:rPr>
        <w:t>estaba</w:t>
      </w:r>
      <w:r w:rsidR="00673197" w:rsidRPr="005F4C71">
        <w:rPr>
          <w:rFonts w:asciiTheme="minorHAnsi" w:hAnsiTheme="minorHAnsi" w:cstheme="minorHAnsi"/>
        </w:rPr>
        <w:t xml:space="preserve"> adorando</w:t>
      </w:r>
      <w:r w:rsidR="00824E1B" w:rsidRPr="005F4C71">
        <w:rPr>
          <w:rFonts w:asciiTheme="minorHAnsi" w:hAnsiTheme="minorHAnsi" w:cstheme="minorHAnsi"/>
        </w:rPr>
        <w:t xml:space="preserve">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falso </w:t>
      </w:r>
      <w:r w:rsidR="00227505" w:rsidRPr="005F4C71">
        <w:rPr>
          <w:rFonts w:asciiTheme="minorHAnsi" w:hAnsiTheme="minorHAnsi" w:cstheme="minorHAnsi"/>
        </w:rPr>
        <w:t>dios</w:t>
      </w:r>
      <w:r w:rsidR="00BA40BC" w:rsidRPr="005F4C71">
        <w:rPr>
          <w:rFonts w:asciiTheme="minorHAnsi" w:hAnsiTheme="minorHAnsi" w:cstheme="minorHAnsi"/>
        </w:rPr>
        <w:t>, dado que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nombre</w:t>
      </w:r>
      <w:r w:rsidR="00673197" w:rsidRPr="005F4C71">
        <w:rPr>
          <w:rFonts w:asciiTheme="minorHAnsi" w:hAnsiTheme="minorHAnsi" w:cstheme="minorHAnsi"/>
        </w:rPr>
        <w:t xml:space="preserve"> era el </w:t>
      </w:r>
      <w:r w:rsidR="006D5D4C" w:rsidRPr="005F4C71">
        <w:rPr>
          <w:rFonts w:asciiTheme="minorHAnsi" w:hAnsiTheme="minorHAnsi" w:cstheme="minorHAnsi"/>
        </w:rPr>
        <w:t>mismo que empleaban</w:t>
      </w:r>
      <w:r w:rsidR="00BA40BC" w:rsidRPr="005F4C71">
        <w:rPr>
          <w:rFonts w:asciiTheme="minorHAnsi" w:hAnsiTheme="minorHAnsi" w:cstheme="minorHAnsi"/>
        </w:rPr>
        <w:t xml:space="preserve"> comúnmente</w:t>
      </w:r>
      <w:r w:rsidRPr="005F4C71">
        <w:rPr>
          <w:rFonts w:asciiTheme="minorHAnsi" w:hAnsiTheme="minorHAnsi" w:cstheme="minorHAnsi"/>
        </w:rPr>
        <w:t xml:space="preserve"> </w:t>
      </w:r>
      <w:r w:rsidR="00673197" w:rsidRPr="005F4C71">
        <w:rPr>
          <w:rFonts w:asciiTheme="minorHAnsi" w:hAnsiTheme="minorHAnsi" w:cstheme="minorHAnsi"/>
        </w:rPr>
        <w:t>para</w:t>
      </w:r>
      <w:r w:rsidR="00BA40BC" w:rsidRPr="005F4C71">
        <w:rPr>
          <w:rFonts w:asciiTheme="minorHAnsi" w:hAnsiTheme="minorHAnsi" w:cstheme="minorHAnsi"/>
        </w:rPr>
        <w:t xml:space="preserve"> referirse</w:t>
      </w:r>
      <w:r w:rsidR="00673197" w:rsidRPr="005F4C71">
        <w:rPr>
          <w:rFonts w:asciiTheme="minorHAnsi" w:hAnsiTheme="minorHAnsi" w:cstheme="minorHAnsi"/>
        </w:rPr>
        <w:t xml:space="preserve"> </w:t>
      </w:r>
      <w:r w:rsidR="00BA40BC" w:rsidRPr="005F4C71">
        <w:rPr>
          <w:rFonts w:asciiTheme="minorHAnsi" w:hAnsiTheme="minorHAnsi" w:cstheme="minorHAnsi"/>
        </w:rPr>
        <w:t>a</w:t>
      </w:r>
      <w:r w:rsidRPr="005F4C71">
        <w:rPr>
          <w:rFonts w:asciiTheme="minorHAnsi" w:hAnsiTheme="minorHAnsi" w:cstheme="minorHAnsi"/>
        </w:rPr>
        <w:t>l</w:t>
      </w:r>
      <w:r w:rsidR="00BA40BC" w:rsidRPr="005F4C71">
        <w:rPr>
          <w:rFonts w:asciiTheme="minorHAnsi" w:hAnsiTheme="minorHAnsi" w:cstheme="minorHAnsi"/>
        </w:rPr>
        <w:t xml:space="preserve"> Dios</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FB1DB7" w:rsidRPr="005F4C71">
        <w:rPr>
          <w:rFonts w:asciiTheme="minorHAnsi" w:hAnsiTheme="minorHAnsi" w:cstheme="minorHAnsi"/>
        </w:rPr>
        <w:t>lenguaje</w:t>
      </w:r>
      <w:r w:rsidR="00673197" w:rsidRPr="005F4C71">
        <w:rPr>
          <w:rFonts w:asciiTheme="minorHAnsi" w:hAnsiTheme="minorHAnsi" w:cstheme="minorHAnsi"/>
        </w:rPr>
        <w:t xml:space="preserve"> </w:t>
      </w:r>
      <w:r w:rsidRPr="005F4C71">
        <w:rPr>
          <w:rFonts w:asciiTheme="minorHAnsi" w:hAnsiTheme="minorHAnsi" w:cstheme="minorHAnsi"/>
        </w:rPr>
        <w:t>y</w:t>
      </w:r>
      <w:r w:rsidR="002A4143" w:rsidRPr="005F4C71">
        <w:rPr>
          <w:rFonts w:asciiTheme="minorHAnsi" w:hAnsiTheme="minorHAnsi" w:cstheme="minorHAnsi"/>
        </w:rPr>
        <w:t xml:space="preserve"> la</w:t>
      </w:r>
      <w:r w:rsidR="00673197" w:rsidRPr="005F4C71">
        <w:rPr>
          <w:rFonts w:asciiTheme="minorHAnsi" w:hAnsiTheme="minorHAnsi" w:cstheme="minorHAnsi"/>
        </w:rPr>
        <w:t xml:space="preserve"> terminolo</w:t>
      </w:r>
      <w:r w:rsidR="0089044C" w:rsidRPr="005F4C71">
        <w:rPr>
          <w:rFonts w:asciiTheme="minorHAnsi" w:hAnsiTheme="minorHAnsi" w:cstheme="minorHAnsi"/>
        </w:rPr>
        <w:softHyphen/>
      </w:r>
      <w:r w:rsidR="00673197" w:rsidRPr="005F4C71">
        <w:rPr>
          <w:rFonts w:asciiTheme="minorHAnsi" w:hAnsiTheme="minorHAnsi" w:cstheme="minorHAnsi"/>
        </w:rPr>
        <w:t>g</w:t>
      </w:r>
      <w:r w:rsidRPr="005F4C71">
        <w:rPr>
          <w:rFonts w:asciiTheme="minorHAnsi" w:hAnsiTheme="minorHAnsi" w:cstheme="minorHAnsi"/>
        </w:rPr>
        <w:t>í</w:t>
      </w:r>
      <w:r w:rsidR="00673197" w:rsidRPr="005F4C71">
        <w:rPr>
          <w:rFonts w:asciiTheme="minorHAnsi" w:hAnsiTheme="minorHAnsi" w:cstheme="minorHAnsi"/>
        </w:rPr>
        <w:t xml:space="preserve">a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17079C" w:rsidRPr="005F4C71">
        <w:rPr>
          <w:rFonts w:asciiTheme="minorHAnsi" w:hAnsiTheme="minorHAnsi" w:cstheme="minorHAnsi"/>
        </w:rPr>
        <w:t>semejantes</w:t>
      </w:r>
      <w:r w:rsidR="002A4143" w:rsidRPr="005F4C71">
        <w:rPr>
          <w:rFonts w:asciiTheme="minorHAnsi" w:hAnsiTheme="minorHAnsi" w:cstheme="minorHAnsi"/>
        </w:rPr>
        <w:t>. Sólo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profeta inspirado</w:t>
      </w:r>
      <w:r w:rsidR="002A4143"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A51095" w:rsidRPr="005F4C71">
        <w:rPr>
          <w:rFonts w:asciiTheme="minorHAnsi" w:hAnsiTheme="minorHAnsi" w:cstheme="minorHAnsi"/>
        </w:rPr>
        <w:t>quienes</w:t>
      </w:r>
      <w:r w:rsidR="00673197" w:rsidRPr="005F4C71">
        <w:rPr>
          <w:rFonts w:asciiTheme="minorHAnsi" w:hAnsiTheme="minorHAnsi" w:cstheme="minorHAnsi"/>
        </w:rPr>
        <w:t xml:space="preserve"> </w:t>
      </w:r>
      <w:r w:rsidR="006D5D4C" w:rsidRPr="005F4C71">
        <w:rPr>
          <w:rFonts w:asciiTheme="minorHAnsi" w:hAnsiTheme="minorHAnsi" w:cstheme="minorHAnsi"/>
        </w:rPr>
        <w:t xml:space="preserve">creían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3730A9">
        <w:rPr>
          <w:rFonts w:asciiTheme="minorHAnsi" w:hAnsiTheme="minorHAnsi" w:cstheme="minorHAnsi"/>
        </w:rPr>
        <w:t>la inspiración del profeta</w:t>
      </w:r>
      <w:r w:rsidR="002A4143" w:rsidRPr="005F4C71">
        <w:rPr>
          <w:rFonts w:asciiTheme="minorHAnsi" w:hAnsiTheme="minorHAnsi" w:cstheme="minorHAnsi"/>
        </w:rPr>
        <w:t>,</w:t>
      </w:r>
      <w:r w:rsidRPr="005F4C71">
        <w:rPr>
          <w:rFonts w:asciiTheme="minorHAnsi" w:hAnsiTheme="minorHAnsi" w:cstheme="minorHAnsi"/>
        </w:rPr>
        <w:t xml:space="preserve"> </w:t>
      </w:r>
      <w:r w:rsidR="008E0A9D" w:rsidRPr="005F4C71">
        <w:rPr>
          <w:rFonts w:asciiTheme="minorHAnsi" w:hAnsiTheme="minorHAnsi" w:cstheme="minorHAnsi"/>
        </w:rPr>
        <w:t>podían</w:t>
      </w:r>
      <w:r w:rsidR="00673197" w:rsidRPr="005F4C71">
        <w:rPr>
          <w:rFonts w:asciiTheme="minorHAnsi" w:hAnsiTheme="minorHAnsi" w:cstheme="minorHAnsi"/>
        </w:rPr>
        <w:t xml:space="preserve"> discernir</w:t>
      </w:r>
      <w:r w:rsidR="002C10CC" w:rsidRPr="005F4C71">
        <w:rPr>
          <w:rFonts w:asciiTheme="minorHAnsi" w:hAnsiTheme="minorHAnsi" w:cstheme="minorHAnsi"/>
        </w:rPr>
        <w:t xml:space="preserve"> hasta qué punto</w:t>
      </w:r>
      <w:r w:rsidR="00673197" w:rsidRPr="005F4C71">
        <w:rPr>
          <w:rFonts w:asciiTheme="minorHAnsi" w:hAnsiTheme="minorHAnsi" w:cstheme="minorHAnsi"/>
        </w:rPr>
        <w:t xml:space="preserve"> </w:t>
      </w:r>
      <w:r w:rsidR="002C10CC" w:rsidRPr="005F4C71">
        <w:rPr>
          <w:rFonts w:asciiTheme="minorHAnsi" w:hAnsiTheme="minorHAnsi" w:cstheme="minorHAnsi"/>
        </w:rPr>
        <w:t>eran diferentes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motivos </w:t>
      </w:r>
      <w:r w:rsidRPr="005F4C71">
        <w:rPr>
          <w:rFonts w:asciiTheme="minorHAnsi" w:hAnsiTheme="minorHAnsi" w:cstheme="minorHAnsi"/>
        </w:rPr>
        <w:t>y</w:t>
      </w:r>
      <w:r w:rsidR="00673197" w:rsidRPr="005F4C71">
        <w:rPr>
          <w:rFonts w:asciiTheme="minorHAnsi" w:hAnsiTheme="minorHAnsi" w:cstheme="minorHAnsi"/>
        </w:rPr>
        <w:t xml:space="preserve"> </w:t>
      </w:r>
      <w:r w:rsidR="00CB54D7" w:rsidRPr="005F4C71">
        <w:rPr>
          <w:rFonts w:asciiTheme="minorHAnsi" w:hAnsiTheme="minorHAnsi" w:cstheme="minorHAnsi"/>
        </w:rPr>
        <w:t>concepciones</w:t>
      </w:r>
      <w:r w:rsidR="00673197" w:rsidRPr="005F4C71">
        <w:rPr>
          <w:rFonts w:asciiTheme="minorHAnsi" w:hAnsiTheme="minorHAnsi" w:cstheme="minorHAnsi"/>
        </w:rPr>
        <w:t xml:space="preserve">. </w:t>
      </w:r>
      <w:r w:rsidRPr="005F4C71">
        <w:rPr>
          <w:rFonts w:asciiTheme="minorHAnsi" w:hAnsiTheme="minorHAnsi" w:cstheme="minorHAnsi"/>
        </w:rPr>
        <w:t xml:space="preserve">La predicción </w:t>
      </w:r>
      <w:r w:rsidR="00673197" w:rsidRPr="005F4C71">
        <w:rPr>
          <w:rFonts w:asciiTheme="minorHAnsi" w:hAnsiTheme="minorHAnsi" w:cstheme="minorHAnsi"/>
        </w:rPr>
        <w:t xml:space="preserve">de </w:t>
      </w:r>
      <w:r w:rsidR="001934C9">
        <w:rPr>
          <w:rFonts w:asciiTheme="minorHAnsi" w:hAnsiTheme="minorHAnsi" w:cstheme="minorHAnsi"/>
        </w:rPr>
        <w:t>Ellen White</w:t>
      </w:r>
      <w:r w:rsidR="00673197" w:rsidRPr="005F4C71">
        <w:rPr>
          <w:rFonts w:asciiTheme="minorHAnsi" w:hAnsiTheme="minorHAnsi" w:cstheme="minorHAnsi"/>
        </w:rPr>
        <w:t xml:space="preserve"> susci</w:t>
      </w:r>
      <w:r w:rsidR="00673197" w:rsidRPr="005F4C71">
        <w:rPr>
          <w:rFonts w:asciiTheme="minorHAnsi" w:hAnsiTheme="minorHAnsi" w:cstheme="minorHAnsi"/>
        </w:rPr>
        <w:softHyphen/>
        <w:t xml:space="preserve">ta </w:t>
      </w:r>
      <w:r w:rsidRPr="005F4C71">
        <w:rPr>
          <w:rFonts w:asciiTheme="minorHAnsi" w:hAnsiTheme="minorHAnsi" w:cstheme="minorHAnsi"/>
        </w:rPr>
        <w:t>l</w:t>
      </w:r>
      <w:r w:rsidR="00673197" w:rsidRPr="005F4C71">
        <w:rPr>
          <w:rFonts w:asciiTheme="minorHAnsi" w:hAnsiTheme="minorHAnsi" w:cstheme="minorHAnsi"/>
        </w:rPr>
        <w:t xml:space="preserve">a </w:t>
      </w:r>
      <w:r w:rsidR="00566232" w:rsidRPr="005F4C71">
        <w:rPr>
          <w:rFonts w:asciiTheme="minorHAnsi" w:hAnsiTheme="minorHAnsi" w:cstheme="minorHAnsi"/>
        </w:rPr>
        <w:t>temible</w:t>
      </w:r>
      <w:r w:rsidR="00673197" w:rsidRPr="005F4C71">
        <w:rPr>
          <w:rFonts w:asciiTheme="minorHAnsi" w:hAnsiTheme="minorHAnsi" w:cstheme="minorHAnsi"/>
        </w:rPr>
        <w:t xml:space="preserve"> </w:t>
      </w:r>
      <w:r w:rsidR="0060313F" w:rsidRPr="005F4C71">
        <w:rPr>
          <w:rFonts w:asciiTheme="minorHAnsi" w:hAnsiTheme="minorHAnsi" w:cstheme="minorHAnsi"/>
        </w:rPr>
        <w:t>posibilidad</w:t>
      </w:r>
      <w:r w:rsidR="00673197" w:rsidRPr="005F4C71">
        <w:rPr>
          <w:rFonts w:asciiTheme="minorHAnsi" w:hAnsiTheme="minorHAnsi" w:cstheme="minorHAnsi"/>
        </w:rPr>
        <w:t xml:space="preserve"> de que </w:t>
      </w:r>
      <w:r w:rsidR="00AF22D2" w:rsidRPr="005F4C71">
        <w:rPr>
          <w:rFonts w:asciiTheme="minorHAnsi" w:hAnsiTheme="minorHAnsi" w:cstheme="minorHAnsi"/>
        </w:rPr>
        <w:t>una</w:t>
      </w:r>
      <w:r w:rsidR="00673197" w:rsidRPr="005F4C71">
        <w:rPr>
          <w:rFonts w:asciiTheme="minorHAnsi" w:hAnsiTheme="minorHAnsi" w:cstheme="minorHAnsi"/>
        </w:rPr>
        <w:t xml:space="preserve"> apostas</w:t>
      </w:r>
      <w:r w:rsidRPr="005F4C71">
        <w:rPr>
          <w:rFonts w:asciiTheme="minorHAnsi" w:hAnsiTheme="minorHAnsi" w:cstheme="minorHAnsi"/>
        </w:rPr>
        <w:t>í</w:t>
      </w:r>
      <w:r w:rsidR="00673197" w:rsidRPr="005F4C71">
        <w:rPr>
          <w:rFonts w:asciiTheme="minorHAnsi" w:hAnsiTheme="minorHAnsi" w:cstheme="minorHAnsi"/>
        </w:rPr>
        <w:t xml:space="preserve">a </w:t>
      </w:r>
      <w:r w:rsidR="005677E7" w:rsidRPr="005F4C71">
        <w:rPr>
          <w:rFonts w:asciiTheme="minorHAnsi" w:hAnsiTheme="minorHAnsi" w:cstheme="minorHAnsi"/>
        </w:rPr>
        <w:t xml:space="preserve">como aquella </w:t>
      </w:r>
      <w:r w:rsidRPr="005F4C71">
        <w:rPr>
          <w:rFonts w:asciiTheme="minorHAnsi" w:hAnsiTheme="minorHAnsi" w:cstheme="minorHAnsi"/>
        </w:rPr>
        <w:t>ha</w:t>
      </w:r>
      <w:r w:rsidR="005677E7" w:rsidRPr="005F4C71">
        <w:rPr>
          <w:rFonts w:asciiTheme="minorHAnsi" w:hAnsiTheme="minorHAnsi" w:cstheme="minorHAnsi"/>
        </w:rPr>
        <w:t>ya</w:t>
      </w:r>
      <w:r w:rsidRPr="005F4C71">
        <w:rPr>
          <w:rFonts w:asciiTheme="minorHAnsi" w:hAnsiTheme="minorHAnsi" w:cstheme="minorHAnsi"/>
        </w:rPr>
        <w:t xml:space="preserve"> </w:t>
      </w:r>
      <w:r w:rsidR="005677E7" w:rsidRPr="005F4C71">
        <w:rPr>
          <w:rFonts w:asciiTheme="minorHAnsi" w:hAnsiTheme="minorHAnsi" w:cstheme="minorHAnsi"/>
        </w:rPr>
        <w:t>infiltr</w:t>
      </w:r>
      <w:r w:rsidR="00673197" w:rsidRPr="005F4C71">
        <w:rPr>
          <w:rFonts w:asciiTheme="minorHAnsi" w:hAnsiTheme="minorHAnsi" w:cstheme="minorHAnsi"/>
        </w:rPr>
        <w:t>ado</w:t>
      </w:r>
      <w:r w:rsidR="005677E7" w:rsidRPr="005F4C71">
        <w:rPr>
          <w:rFonts w:asciiTheme="minorHAnsi" w:hAnsiTheme="minorHAnsi" w:cstheme="minorHAnsi"/>
        </w:rPr>
        <w:t xml:space="preserve"> silenciosamente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A0D5E">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moderna </w:t>
      </w:r>
      <w:r w:rsidRPr="005F4C71">
        <w:rPr>
          <w:rFonts w:asciiTheme="minorHAnsi" w:hAnsiTheme="minorHAnsi" w:cstheme="minorHAnsi"/>
        </w:rPr>
        <w:t xml:space="preserve">mientras </w:t>
      </w:r>
      <w:r w:rsidR="00673197" w:rsidRPr="005F4C71">
        <w:rPr>
          <w:rFonts w:asciiTheme="minorHAnsi" w:hAnsiTheme="minorHAnsi" w:cstheme="minorHAnsi"/>
        </w:rPr>
        <w:t>dorm</w:t>
      </w:r>
      <w:r w:rsidR="005677E7" w:rsidRPr="005F4C71">
        <w:rPr>
          <w:rFonts w:asciiTheme="minorHAnsi" w:hAnsiTheme="minorHAnsi" w:cstheme="minorHAnsi"/>
        </w:rPr>
        <w:t>ía</w:t>
      </w:r>
      <w:r w:rsidR="00673197" w:rsidRPr="005F4C71">
        <w:rPr>
          <w:rFonts w:asciiTheme="minorHAnsi" w:hAnsiTheme="minorHAnsi" w:cstheme="minorHAnsi"/>
        </w:rPr>
        <w:t xml:space="preserve">mos. </w:t>
      </w:r>
      <w:r w:rsidR="00795CFD" w:rsidRPr="005F4C71">
        <w:rPr>
          <w:rFonts w:asciiTheme="minorHAnsi" w:hAnsiTheme="minorHAnsi" w:cstheme="minorHAnsi"/>
        </w:rPr>
        <w:t>De ser así</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7B58A6" w:rsidRPr="005F4C71">
        <w:rPr>
          <w:rFonts w:asciiTheme="minorHAnsi" w:hAnsiTheme="minorHAnsi" w:cstheme="minorHAnsi"/>
        </w:rPr>
        <w:t>situación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795CFD" w:rsidRPr="005F4C71">
        <w:rPr>
          <w:rFonts w:asciiTheme="minorHAnsi" w:hAnsiTheme="minorHAnsi" w:cstheme="minorHAnsi"/>
        </w:rPr>
        <w:t>grave</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673197" w:rsidRPr="005F4C71">
        <w:rPr>
          <w:rFonts w:asciiTheme="minorHAnsi" w:hAnsiTheme="minorHAnsi" w:cstheme="minorHAnsi"/>
        </w:rPr>
        <w:t xml:space="preserve">no desesperada. </w:t>
      </w:r>
      <w:r w:rsidRPr="005F4C71">
        <w:rPr>
          <w:rFonts w:asciiTheme="minorHAnsi" w:hAnsiTheme="minorHAnsi" w:cstheme="minorHAnsi"/>
        </w:rPr>
        <w:t xml:space="preserve">El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w:t>
      </w:r>
      <w:r w:rsidR="00795CFD" w:rsidRPr="005F4C71">
        <w:rPr>
          <w:rFonts w:asciiTheme="minorHAnsi" w:hAnsiTheme="minorHAnsi" w:cstheme="minorHAnsi"/>
        </w:rPr>
        <w:t xml:space="preserve">en </w:t>
      </w:r>
      <w:r w:rsidR="00815580" w:rsidRPr="005F4C71">
        <w:rPr>
          <w:rFonts w:asciiTheme="minorHAnsi" w:hAnsiTheme="minorHAnsi" w:cstheme="minorHAnsi"/>
        </w:rPr>
        <w:t>tiempo</w:t>
      </w:r>
      <w:r w:rsidR="00673197" w:rsidRPr="005F4C71">
        <w:rPr>
          <w:rFonts w:asciiTheme="minorHAnsi" w:hAnsiTheme="minorHAnsi" w:cstheme="minorHAnsi"/>
        </w:rPr>
        <w:t xml:space="preserve"> de </w:t>
      </w:r>
      <w:r w:rsidR="00875181" w:rsidRPr="005F4C71">
        <w:rPr>
          <w:rFonts w:asciiTheme="minorHAnsi" w:hAnsiTheme="minorHAnsi" w:cstheme="minorHAnsi"/>
        </w:rPr>
        <w:t>Elías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795CFD" w:rsidRPr="005F4C71">
        <w:rPr>
          <w:rFonts w:asciiTheme="minorHAnsi" w:hAnsiTheme="minorHAnsi" w:cstheme="minorHAnsi"/>
        </w:rPr>
        <w:t>lo es también en el nuestro</w:t>
      </w:r>
      <w:r w:rsidRPr="005F4C71">
        <w:rPr>
          <w:rFonts w:asciiTheme="minorHAnsi" w:hAnsiTheme="minorHAnsi" w:cstheme="minorHAnsi"/>
        </w:rPr>
        <w:t>.</w:t>
      </w:r>
    </w:p>
    <w:p w14:paraId="06D90F0E" w14:textId="5B30596B"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apostas</w:t>
      </w:r>
      <w:r w:rsidRPr="005F4C71">
        <w:rPr>
          <w:rFonts w:asciiTheme="minorHAnsi" w:hAnsiTheme="minorHAnsi" w:cstheme="minorHAnsi"/>
        </w:rPr>
        <w:t>í</w:t>
      </w:r>
      <w:r w:rsidR="00673197" w:rsidRPr="005F4C71">
        <w:rPr>
          <w:rFonts w:asciiTheme="minorHAnsi" w:hAnsiTheme="minorHAnsi" w:cstheme="minorHAnsi"/>
        </w:rPr>
        <w:t xml:space="preserve">a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1B598F" w:rsidRPr="005F4C71">
        <w:rPr>
          <w:rFonts w:asciiTheme="minorHAnsi" w:hAnsiTheme="minorHAnsi" w:cstheme="minorHAnsi"/>
        </w:rPr>
        <w:t>los días</w:t>
      </w:r>
      <w:r w:rsidR="00673197" w:rsidRPr="005F4C71">
        <w:rPr>
          <w:rFonts w:asciiTheme="minorHAnsi" w:hAnsiTheme="minorHAnsi" w:cstheme="minorHAnsi"/>
        </w:rPr>
        <w:t xml:space="preserve"> de </w:t>
      </w:r>
      <w:r w:rsidR="00875181" w:rsidRPr="005F4C71">
        <w:rPr>
          <w:rFonts w:asciiTheme="minorHAnsi" w:hAnsiTheme="minorHAnsi" w:cstheme="minorHAnsi"/>
        </w:rPr>
        <w:t>Elías</w:t>
      </w:r>
      <w:r w:rsidR="00673197" w:rsidRPr="005F4C71">
        <w:rPr>
          <w:rFonts w:asciiTheme="minorHAnsi" w:hAnsiTheme="minorHAnsi" w:cstheme="minorHAnsi"/>
        </w:rPr>
        <w:t xml:space="preserve"> </w:t>
      </w:r>
      <w:r w:rsidR="001B598F" w:rsidRPr="005F4C71">
        <w:rPr>
          <w:rFonts w:asciiTheme="minorHAnsi" w:hAnsiTheme="minorHAnsi" w:cstheme="minorHAnsi"/>
        </w:rPr>
        <w:t xml:space="preserve">se suele </w:t>
      </w:r>
      <w:r w:rsidR="00F33F3D" w:rsidRPr="005F4C71">
        <w:rPr>
          <w:rFonts w:asciiTheme="minorHAnsi" w:hAnsiTheme="minorHAnsi" w:cstheme="minorHAnsi"/>
        </w:rPr>
        <w:t>ent</w:t>
      </w:r>
      <w:r w:rsidR="00DC3926" w:rsidRPr="005F4C71">
        <w:rPr>
          <w:rFonts w:asciiTheme="minorHAnsi" w:hAnsiTheme="minorHAnsi" w:cstheme="minorHAnsi"/>
        </w:rPr>
        <w:t>en</w:t>
      </w:r>
      <w:r w:rsidR="001B598F" w:rsidRPr="005F4C71">
        <w:rPr>
          <w:rFonts w:asciiTheme="minorHAnsi" w:hAnsiTheme="minorHAnsi" w:cstheme="minorHAnsi"/>
        </w:rPr>
        <w:t>der</w:t>
      </w:r>
      <w:r w:rsidR="00673197" w:rsidRPr="005F4C71">
        <w:rPr>
          <w:rFonts w:asciiTheme="minorHAnsi" w:hAnsiTheme="minorHAnsi" w:cstheme="minorHAnsi"/>
        </w:rPr>
        <w:t xml:space="preserve"> de modo equivocado</w:t>
      </w:r>
      <w:r w:rsidR="003730A9">
        <w:rPr>
          <w:rFonts w:asciiTheme="minorHAnsi" w:hAnsiTheme="minorHAnsi" w:cstheme="minorHAnsi"/>
        </w:rPr>
        <w:t>,</w:t>
      </w:r>
      <w:r w:rsidR="00673197" w:rsidRPr="005F4C71">
        <w:rPr>
          <w:rFonts w:asciiTheme="minorHAnsi" w:hAnsiTheme="minorHAnsi" w:cstheme="minorHAnsi"/>
        </w:rPr>
        <w:t xml:space="preserve"> como</w:t>
      </w:r>
      <w:r w:rsidR="001B598F"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B598F" w:rsidRPr="005F4C71">
        <w:rPr>
          <w:rFonts w:asciiTheme="minorHAnsi" w:hAnsiTheme="minorHAnsi" w:cstheme="minorHAnsi"/>
        </w:rPr>
        <w:t>apartamiento</w:t>
      </w:r>
      <w:r w:rsidR="00505689" w:rsidRPr="005F4C71">
        <w:rPr>
          <w:rFonts w:asciiTheme="minorHAnsi" w:hAnsiTheme="minorHAnsi" w:cstheme="minorHAnsi"/>
        </w:rPr>
        <w:t xml:space="preserve"> burdo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1B598F" w:rsidRPr="005F4C71">
        <w:rPr>
          <w:rFonts w:asciiTheme="minorHAnsi" w:hAnsiTheme="minorHAnsi" w:cstheme="minorHAnsi"/>
        </w:rPr>
        <w:t>,</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7768F7" w:rsidRPr="005F4C71">
        <w:rPr>
          <w:rFonts w:asciiTheme="minorHAnsi" w:hAnsiTheme="minorHAnsi" w:cstheme="minorHAnsi"/>
        </w:rPr>
        <w:t>obvi</w:t>
      </w:r>
      <w:r w:rsidR="001B598F"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586692" w:rsidRPr="005F4C71">
        <w:rPr>
          <w:rFonts w:asciiTheme="minorHAnsi" w:hAnsiTheme="minorHAnsi" w:cstheme="minorHAnsi"/>
        </w:rPr>
        <w:t>llamativo</w:t>
      </w:r>
      <w:r w:rsidR="00673197" w:rsidRPr="005F4C71">
        <w:rPr>
          <w:rFonts w:asciiTheme="minorHAnsi" w:hAnsiTheme="minorHAnsi" w:cstheme="minorHAnsi"/>
        </w:rPr>
        <w:t xml:space="preserve"> </w:t>
      </w:r>
      <w:r w:rsidR="00A8625A" w:rsidRPr="005F4C71">
        <w:rPr>
          <w:rFonts w:asciiTheme="minorHAnsi" w:hAnsiTheme="minorHAnsi" w:cstheme="minorHAnsi"/>
        </w:rPr>
        <w:t>como para</w:t>
      </w:r>
      <w:r w:rsidR="001C1560" w:rsidRPr="005F4C71">
        <w:rPr>
          <w:rFonts w:asciiTheme="minorHAnsi" w:hAnsiTheme="minorHAnsi" w:cstheme="minorHAnsi"/>
        </w:rPr>
        <w:t xml:space="preserve"> permitir</w:t>
      </w:r>
      <w:r w:rsidR="00673197" w:rsidRPr="005F4C71">
        <w:rPr>
          <w:rFonts w:asciiTheme="minorHAnsi" w:hAnsiTheme="minorHAnsi" w:cstheme="minorHAnsi"/>
        </w:rPr>
        <w:t xml:space="preserve"> </w:t>
      </w:r>
      <w:r w:rsidR="00935197" w:rsidRPr="005F4C71">
        <w:rPr>
          <w:rFonts w:asciiTheme="minorHAnsi" w:hAnsiTheme="minorHAnsi" w:cstheme="minorHAnsi"/>
        </w:rPr>
        <w:t>juzg</w:t>
      </w:r>
      <w:r w:rsidR="00586692" w:rsidRPr="005F4C71">
        <w:rPr>
          <w:rFonts w:asciiTheme="minorHAnsi" w:hAnsiTheme="minorHAnsi" w:cstheme="minorHAnsi"/>
        </w:rPr>
        <w:t>ar</w:t>
      </w:r>
      <w:r w:rsidR="00DC3926" w:rsidRPr="005F4C71">
        <w:rPr>
          <w:rFonts w:asciiTheme="minorHAnsi" w:hAnsiTheme="minorHAnsi" w:cstheme="minorHAnsi"/>
        </w:rPr>
        <w:t xml:space="preserve"> a los israelitas</w:t>
      </w:r>
      <w:r w:rsidR="00935197" w:rsidRPr="005F4C71">
        <w:rPr>
          <w:rFonts w:asciiTheme="minorHAnsi" w:hAnsiTheme="minorHAnsi" w:cstheme="minorHAnsi"/>
        </w:rPr>
        <w:t xml:space="preserve"> de</w:t>
      </w:r>
      <w:r w:rsidR="00DC3926" w:rsidRPr="005F4C71">
        <w:rPr>
          <w:rFonts w:asciiTheme="minorHAnsi" w:hAnsiTheme="minorHAnsi" w:cstheme="minorHAnsi"/>
        </w:rPr>
        <w:t xml:space="preserve"> </w:t>
      </w:r>
      <w:r w:rsidR="001B598F" w:rsidRPr="005F4C71">
        <w:rPr>
          <w:rFonts w:asciiTheme="minorHAnsi" w:hAnsiTheme="minorHAnsi" w:cstheme="minorHAnsi"/>
        </w:rPr>
        <w:t>obtusos</w:t>
      </w:r>
      <w:r w:rsidR="00673197" w:rsidRPr="005F4C71">
        <w:rPr>
          <w:rFonts w:asciiTheme="minorHAnsi" w:hAnsiTheme="minorHAnsi" w:cstheme="minorHAnsi"/>
        </w:rPr>
        <w:t xml:space="preserve"> e </w:t>
      </w:r>
      <w:r w:rsidR="007768F7" w:rsidRPr="005F4C71">
        <w:rPr>
          <w:rFonts w:asciiTheme="minorHAnsi" w:hAnsiTheme="minorHAnsi" w:cstheme="minorHAnsi"/>
        </w:rPr>
        <w:t>inexcusables</w:t>
      </w:r>
      <w:r w:rsidR="00673197" w:rsidRPr="005F4C71">
        <w:rPr>
          <w:rFonts w:asciiTheme="minorHAnsi" w:hAnsiTheme="minorHAnsi" w:cstheme="minorHAnsi"/>
        </w:rPr>
        <w:t xml:space="preserve">. </w:t>
      </w:r>
      <w:r w:rsidR="00327A3B" w:rsidRPr="005F4C71">
        <w:rPr>
          <w:rFonts w:asciiTheme="minorHAnsi" w:hAnsiTheme="minorHAnsi" w:cstheme="minorHAnsi"/>
        </w:rPr>
        <w:t>Pero lo cierto es</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a apostas</w:t>
      </w:r>
      <w:r w:rsidRPr="005F4C71">
        <w:rPr>
          <w:rFonts w:asciiTheme="minorHAnsi" w:hAnsiTheme="minorHAnsi" w:cstheme="minorHAnsi"/>
        </w:rPr>
        <w:t>í</w:t>
      </w:r>
      <w:r w:rsidR="00673197" w:rsidRPr="005F4C71">
        <w:rPr>
          <w:rFonts w:asciiTheme="minorHAnsi" w:hAnsiTheme="minorHAnsi" w:cstheme="minorHAnsi"/>
        </w:rPr>
        <w:t xml:space="preserve">a de Israel </w:t>
      </w:r>
      <w:r w:rsidR="009010CF" w:rsidRPr="005F4C71">
        <w:rPr>
          <w:rFonts w:asciiTheme="minorHAnsi" w:hAnsiTheme="minorHAnsi" w:cstheme="minorHAnsi"/>
        </w:rPr>
        <w:t>fue</w:t>
      </w:r>
      <w:r w:rsidR="00673197" w:rsidRPr="005F4C71">
        <w:rPr>
          <w:rFonts w:asciiTheme="minorHAnsi" w:hAnsiTheme="minorHAnsi" w:cstheme="minorHAnsi"/>
        </w:rPr>
        <w:t xml:space="preserve"> gradual e inconsciente, </w:t>
      </w:r>
      <w:r w:rsidR="00327A3B" w:rsidRPr="005F4C71">
        <w:rPr>
          <w:rFonts w:asciiTheme="minorHAnsi" w:hAnsiTheme="minorHAnsi" w:cstheme="minorHAnsi"/>
        </w:rPr>
        <w:t xml:space="preserve">y tardó casi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327A3B" w:rsidRPr="005F4C71">
        <w:rPr>
          <w:rFonts w:asciiTheme="minorHAnsi" w:hAnsiTheme="minorHAnsi" w:cstheme="minorHAnsi"/>
        </w:rPr>
        <w:t>en</w:t>
      </w:r>
      <w:r w:rsidR="00673197" w:rsidRPr="005F4C71">
        <w:rPr>
          <w:rFonts w:asciiTheme="minorHAnsi" w:hAnsiTheme="minorHAnsi" w:cstheme="minorHAnsi"/>
        </w:rPr>
        <w:t xml:space="preserve"> asumir </w:t>
      </w:r>
      <w:r w:rsidRPr="005F4C71">
        <w:rPr>
          <w:rFonts w:asciiTheme="minorHAnsi" w:hAnsiTheme="minorHAnsi" w:cstheme="minorHAnsi"/>
        </w:rPr>
        <w:t>l</w:t>
      </w:r>
      <w:r w:rsidR="00673197" w:rsidRPr="005F4C71">
        <w:rPr>
          <w:rFonts w:asciiTheme="minorHAnsi" w:hAnsiTheme="minorHAnsi" w:cstheme="minorHAnsi"/>
        </w:rPr>
        <w:t xml:space="preserve">as </w:t>
      </w:r>
      <w:r w:rsidR="00E10B27" w:rsidRPr="005F4C71">
        <w:rPr>
          <w:rFonts w:asciiTheme="minorHAnsi" w:hAnsiTheme="minorHAnsi" w:cstheme="minorHAnsi"/>
        </w:rPr>
        <w:t>proporciones</w:t>
      </w:r>
      <w:r w:rsidR="00673197" w:rsidRPr="005F4C71">
        <w:rPr>
          <w:rFonts w:asciiTheme="minorHAnsi" w:hAnsiTheme="minorHAnsi" w:cstheme="minorHAnsi"/>
        </w:rPr>
        <w:t xml:space="preserve"> que </w:t>
      </w:r>
      <w:r w:rsidR="00875181" w:rsidRPr="005F4C71">
        <w:rPr>
          <w:rFonts w:asciiTheme="minorHAnsi" w:hAnsiTheme="minorHAnsi" w:cstheme="minorHAnsi"/>
        </w:rPr>
        <w:t>Elías</w:t>
      </w:r>
      <w:r w:rsidR="00673197" w:rsidRPr="005F4C71">
        <w:rPr>
          <w:rFonts w:asciiTheme="minorHAnsi" w:hAnsiTheme="minorHAnsi" w:cstheme="minorHAnsi"/>
        </w:rPr>
        <w:t xml:space="preserve"> </w:t>
      </w:r>
      <w:r w:rsidR="00327A3B" w:rsidRPr="005F4C71">
        <w:rPr>
          <w:rFonts w:asciiTheme="minorHAnsi" w:hAnsiTheme="minorHAnsi" w:cstheme="minorHAnsi"/>
        </w:rPr>
        <w:t>debió enfrentar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w:t>
      </w:r>
      <w:r w:rsidR="00673197" w:rsidRPr="005F4C71">
        <w:rPr>
          <w:rFonts w:asciiTheme="minorHAnsi" w:hAnsiTheme="minorHAnsi" w:cstheme="minorHAnsi"/>
        </w:rPr>
        <w:t xml:space="preserve"> </w:t>
      </w:r>
      <w:r w:rsidR="001866F6" w:rsidRPr="005F4C71">
        <w:rPr>
          <w:rFonts w:asciiTheme="minorHAnsi" w:hAnsiTheme="minorHAnsi" w:cstheme="minorHAnsi"/>
        </w:rPr>
        <w:t>día</w:t>
      </w:r>
      <w:r w:rsidR="00673197" w:rsidRPr="005F4C71">
        <w:rPr>
          <w:rFonts w:asciiTheme="minorHAnsi" w:hAnsiTheme="minorHAnsi" w:cstheme="minorHAnsi"/>
        </w:rPr>
        <w:t xml:space="preserve">. </w:t>
      </w:r>
      <w:r w:rsidR="00235CDA" w:rsidRPr="005F4C71">
        <w:rPr>
          <w:rFonts w:asciiTheme="minorHAnsi" w:hAnsiTheme="minorHAnsi" w:cstheme="minorHAnsi"/>
        </w:rPr>
        <w:t>El profeta tuvo</w:t>
      </w:r>
      <w:r w:rsidR="00CC0C2A" w:rsidRPr="005F4C71">
        <w:rPr>
          <w:rFonts w:asciiTheme="minorHAnsi" w:hAnsiTheme="minorHAnsi" w:cstheme="minorHAnsi"/>
        </w:rPr>
        <w:t xml:space="preserve"> </w:t>
      </w:r>
      <w:r w:rsidR="00235CDA" w:rsidRPr="005F4C71">
        <w:rPr>
          <w:rFonts w:asciiTheme="minorHAnsi" w:hAnsiTheme="minorHAnsi" w:cstheme="minorHAnsi"/>
        </w:rPr>
        <w:t xml:space="preserve">sin </w:t>
      </w:r>
      <w:r w:rsidR="00CC0C2A" w:rsidRPr="005F4C71">
        <w:rPr>
          <w:rFonts w:asciiTheme="minorHAnsi" w:hAnsiTheme="minorHAnsi" w:cstheme="minorHAnsi"/>
        </w:rPr>
        <w:t xml:space="preserve">duda </w:t>
      </w:r>
      <w:r w:rsidR="00AF22D2" w:rsidRPr="005F4C71">
        <w:rPr>
          <w:rFonts w:asciiTheme="minorHAnsi" w:hAnsiTheme="minorHAnsi" w:cstheme="minorHAnsi"/>
        </w:rPr>
        <w:t>una</w:t>
      </w:r>
      <w:r w:rsidR="00673197" w:rsidRPr="005F4C71">
        <w:rPr>
          <w:rFonts w:asciiTheme="minorHAnsi" w:hAnsiTheme="minorHAnsi" w:cstheme="minorHAnsi"/>
        </w:rPr>
        <w:t xml:space="preserve"> mente </w:t>
      </w:r>
      <w:r w:rsidR="001866F6" w:rsidRPr="005F4C71">
        <w:rPr>
          <w:rFonts w:asciiTheme="minorHAnsi" w:hAnsiTheme="minorHAnsi" w:cstheme="minorHAnsi"/>
        </w:rPr>
        <w:t>mu</w:t>
      </w:r>
      <w:r w:rsidRPr="005F4C71">
        <w:rPr>
          <w:rFonts w:asciiTheme="minorHAnsi" w:hAnsiTheme="minorHAnsi" w:cstheme="minorHAnsi"/>
        </w:rPr>
        <w:t xml:space="preserve">y </w:t>
      </w:r>
      <w:r w:rsidR="00673197" w:rsidRPr="005F4C71">
        <w:rPr>
          <w:rFonts w:asciiTheme="minorHAnsi" w:hAnsiTheme="minorHAnsi" w:cstheme="minorHAnsi"/>
        </w:rPr>
        <w:t>pe</w:t>
      </w:r>
      <w:r w:rsidR="00C06A0E" w:rsidRPr="005F4C71">
        <w:rPr>
          <w:rFonts w:asciiTheme="minorHAnsi" w:hAnsiTheme="minorHAnsi" w:cstheme="minorHAnsi"/>
        </w:rPr>
        <w:t>netrante</w:t>
      </w:r>
      <w:r w:rsidR="00673197" w:rsidRPr="005F4C71">
        <w:rPr>
          <w:rFonts w:asciiTheme="minorHAnsi" w:hAnsiTheme="minorHAnsi" w:cstheme="minorHAnsi"/>
        </w:rPr>
        <w:t xml:space="preserve"> para discerni</w:t>
      </w:r>
      <w:r w:rsidRPr="005F4C71">
        <w:rPr>
          <w:rFonts w:asciiTheme="minorHAnsi" w:hAnsiTheme="minorHAnsi" w:cstheme="minorHAnsi"/>
        </w:rPr>
        <w:t>r</w:t>
      </w:r>
      <w:r w:rsidR="00673197" w:rsidRPr="005F4C71">
        <w:rPr>
          <w:rFonts w:asciiTheme="minorHAnsi" w:hAnsiTheme="minorHAnsi" w:cstheme="minorHAnsi"/>
        </w:rPr>
        <w:t>la (</w:t>
      </w:r>
      <w:r w:rsidR="003730A9">
        <w:rPr>
          <w:rFonts w:asciiTheme="minorHAnsi" w:hAnsiTheme="minorHAnsi" w:cstheme="minorHAnsi"/>
        </w:rPr>
        <w:t>3</w:t>
      </w:r>
      <w:r w:rsidR="00673197" w:rsidRPr="005F4C71">
        <w:rPr>
          <w:rFonts w:asciiTheme="minorHAnsi" w:hAnsiTheme="minorHAnsi" w:cstheme="minorHAnsi"/>
        </w:rPr>
        <w:t xml:space="preserve"> </w:t>
      </w:r>
      <w:r w:rsidR="00FA6C28" w:rsidRPr="005F4C71">
        <w:rPr>
          <w:rFonts w:asciiTheme="minorHAnsi" w:hAnsiTheme="minorHAnsi" w:cstheme="minorHAnsi"/>
          <w:i/>
        </w:rPr>
        <w:t>Testimoni</w:t>
      </w:r>
      <w:r w:rsidR="003730A9">
        <w:rPr>
          <w:rFonts w:asciiTheme="minorHAnsi" w:hAnsiTheme="minorHAnsi" w:cstheme="minorHAnsi"/>
          <w:i/>
        </w:rPr>
        <w:t>o</w:t>
      </w:r>
      <w:r w:rsidR="00FA6C28" w:rsidRPr="005F4C71">
        <w:rPr>
          <w:rFonts w:asciiTheme="minorHAnsi" w:hAnsiTheme="minorHAnsi" w:cstheme="minorHAnsi"/>
          <w:i/>
        </w:rPr>
        <w:t>s</w:t>
      </w:r>
      <w:r w:rsidR="002F1BD8" w:rsidRPr="005F4C71">
        <w:rPr>
          <w:rFonts w:asciiTheme="minorHAnsi" w:hAnsiTheme="minorHAnsi" w:cstheme="minorHAnsi"/>
        </w:rPr>
        <w:t xml:space="preserve">, </w:t>
      </w:r>
      <w:r w:rsidR="003730A9">
        <w:rPr>
          <w:rFonts w:asciiTheme="minorHAnsi" w:hAnsiTheme="minorHAnsi" w:cstheme="minorHAnsi"/>
        </w:rPr>
        <w:t>30</w:t>
      </w:r>
      <w:r w:rsidR="00673197" w:rsidRPr="005F4C71">
        <w:rPr>
          <w:rFonts w:asciiTheme="minorHAnsi" w:hAnsiTheme="minorHAnsi" w:cstheme="minorHAnsi"/>
        </w:rPr>
        <w:t xml:space="preserve">3; </w:t>
      </w:r>
      <w:r w:rsidR="00673197" w:rsidRPr="005F4C71">
        <w:rPr>
          <w:rFonts w:asciiTheme="minorHAnsi" w:hAnsiTheme="minorHAnsi" w:cstheme="minorHAnsi"/>
          <w:i/>
        </w:rPr>
        <w:t>P</w:t>
      </w:r>
      <w:r w:rsidR="00FA6C28" w:rsidRPr="005F4C71">
        <w:rPr>
          <w:rFonts w:asciiTheme="minorHAnsi" w:hAnsiTheme="minorHAnsi" w:cstheme="minorHAnsi"/>
          <w:i/>
        </w:rPr>
        <w:t xml:space="preserve">rofetas y </w:t>
      </w:r>
      <w:r w:rsidRPr="005F4C71">
        <w:rPr>
          <w:rFonts w:asciiTheme="minorHAnsi" w:hAnsiTheme="minorHAnsi" w:cstheme="minorHAnsi"/>
          <w:i/>
        </w:rPr>
        <w:t>R</w:t>
      </w:r>
      <w:r w:rsidR="00FA6C28" w:rsidRPr="005F4C71">
        <w:rPr>
          <w:rFonts w:asciiTheme="minorHAnsi" w:hAnsiTheme="minorHAnsi" w:cstheme="minorHAnsi"/>
          <w:i/>
        </w:rPr>
        <w:t>eyes</w:t>
      </w:r>
      <w:r w:rsidR="00FA6C28" w:rsidRPr="005F4C71">
        <w:rPr>
          <w:rFonts w:asciiTheme="minorHAnsi" w:hAnsiTheme="minorHAnsi" w:cstheme="minorHAnsi"/>
        </w:rPr>
        <w:t>, 80</w:t>
      </w:r>
      <w:r w:rsidR="00673197" w:rsidRPr="005F4C71">
        <w:rPr>
          <w:rFonts w:asciiTheme="minorHAnsi" w:hAnsiTheme="minorHAnsi" w:cstheme="minorHAnsi"/>
        </w:rPr>
        <w:t xml:space="preserve">, </w:t>
      </w:r>
      <w:r w:rsidR="00FA6C28" w:rsidRPr="005F4C71">
        <w:rPr>
          <w:rFonts w:asciiTheme="minorHAnsi" w:hAnsiTheme="minorHAnsi" w:cstheme="minorHAnsi"/>
        </w:rPr>
        <w:t>97</w:t>
      </w:r>
      <w:r w:rsidR="00235CDA" w:rsidRPr="005F4C71">
        <w:rPr>
          <w:rFonts w:asciiTheme="minorHAnsi" w:hAnsiTheme="minorHAnsi" w:cstheme="minorHAnsi"/>
        </w:rPr>
        <w:t xml:space="preserve"> y</w:t>
      </w:r>
      <w:r w:rsidR="00673197" w:rsidRPr="005F4C71">
        <w:rPr>
          <w:rFonts w:asciiTheme="minorHAnsi" w:hAnsiTheme="minorHAnsi" w:cstheme="minorHAnsi"/>
        </w:rPr>
        <w:t xml:space="preserve"> 1</w:t>
      </w:r>
      <w:r w:rsidR="00FA6C28" w:rsidRPr="005F4C71">
        <w:rPr>
          <w:rFonts w:asciiTheme="minorHAnsi" w:hAnsiTheme="minorHAnsi" w:cstheme="minorHAnsi"/>
        </w:rPr>
        <w:t>00</w:t>
      </w:r>
      <w:r w:rsidR="00673197" w:rsidRPr="005F4C71">
        <w:rPr>
          <w:rFonts w:asciiTheme="minorHAnsi" w:hAnsiTheme="minorHAnsi" w:cstheme="minorHAnsi"/>
        </w:rPr>
        <w:t xml:space="preserve">). </w:t>
      </w:r>
      <w:r w:rsidR="00C06A0E" w:rsidRPr="005F4C71">
        <w:rPr>
          <w:rFonts w:asciiTheme="minorHAnsi" w:hAnsiTheme="minorHAnsi" w:cstheme="minorHAnsi"/>
        </w:rPr>
        <w:t>Conviene aquí recordar</w:t>
      </w:r>
      <w:r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875181" w:rsidRPr="005F4C71">
        <w:rPr>
          <w:rFonts w:asciiTheme="minorHAnsi" w:hAnsiTheme="minorHAnsi" w:cstheme="minorHAnsi"/>
        </w:rPr>
        <w:t>Elías</w:t>
      </w:r>
      <w:r w:rsidR="00FA6C28" w:rsidRPr="005F4C71">
        <w:rPr>
          <w:rFonts w:asciiTheme="minorHAnsi" w:hAnsiTheme="minorHAnsi" w:cstheme="minorHAnsi"/>
        </w:rPr>
        <w:t xml:space="preserve"> fue trasladado y</w:t>
      </w:r>
      <w:r w:rsidR="00673197" w:rsidRPr="005F4C71">
        <w:rPr>
          <w:rFonts w:asciiTheme="minorHAnsi" w:hAnsiTheme="minorHAnsi" w:cstheme="minorHAnsi"/>
        </w:rPr>
        <w:t xml:space="preserve"> vive</w:t>
      </w:r>
      <w:r w:rsidR="00C06A0E" w:rsidRPr="005F4C71">
        <w:rPr>
          <w:rFonts w:asciiTheme="minorHAnsi" w:hAnsiTheme="minorHAnsi" w:cstheme="minorHAnsi"/>
        </w:rPr>
        <w:t xml:space="preserve"> aún</w:t>
      </w:r>
      <w:r w:rsidR="00FA6C28" w:rsidRPr="005F4C71">
        <w:rPr>
          <w:rFonts w:asciiTheme="minorHAnsi" w:hAnsiTheme="minorHAnsi" w:cstheme="minorHAnsi"/>
        </w:rPr>
        <w:t xml:space="preserve"> hoy</w:t>
      </w:r>
      <w:r w:rsidR="00673197" w:rsidRPr="005F4C71">
        <w:rPr>
          <w:rFonts w:asciiTheme="minorHAnsi" w:hAnsiTheme="minorHAnsi" w:cstheme="minorHAnsi"/>
        </w:rPr>
        <w:t xml:space="preserve">. </w:t>
      </w:r>
      <w:r w:rsidRPr="005F4C71">
        <w:rPr>
          <w:rFonts w:asciiTheme="minorHAnsi" w:hAnsiTheme="minorHAnsi" w:cstheme="minorHAnsi"/>
        </w:rPr>
        <w:t>¿Se sentiría</w:t>
      </w:r>
      <w:r w:rsidR="00F44F59">
        <w:rPr>
          <w:rFonts w:asciiTheme="minorHAnsi" w:hAnsiTheme="minorHAnsi" w:cstheme="minorHAnsi"/>
        </w:rPr>
        <w:t xml:space="preserve"> hoy aquí tal</w:t>
      </w:r>
      <w:r w:rsidR="00FA6C28" w:rsidRPr="005F4C71">
        <w:rPr>
          <w:rFonts w:asciiTheme="minorHAnsi" w:hAnsiTheme="minorHAnsi" w:cstheme="minorHAnsi"/>
        </w:rPr>
        <w:t xml:space="preserve"> </w:t>
      </w:r>
      <w:r w:rsidR="00F44F59" w:rsidRPr="005F4C71">
        <w:rPr>
          <w:rFonts w:asciiTheme="minorHAnsi" w:hAnsiTheme="minorHAnsi" w:cstheme="minorHAnsi"/>
        </w:rPr>
        <w:t>como</w:t>
      </w:r>
      <w:r w:rsidR="00F44F59">
        <w:rPr>
          <w:rFonts w:asciiTheme="minorHAnsi" w:hAnsiTheme="minorHAnsi" w:cstheme="minorHAnsi"/>
        </w:rPr>
        <w:t xml:space="preserve"> se sintió en su día, al </w:t>
      </w:r>
      <w:r w:rsidR="000F490E" w:rsidRPr="005F4C71">
        <w:rPr>
          <w:rFonts w:asciiTheme="minorHAnsi" w:hAnsiTheme="minorHAnsi" w:cstheme="minorHAnsi"/>
        </w:rPr>
        <w:t>reconoc</w:t>
      </w:r>
      <w:r w:rsidR="00F44F59">
        <w:rPr>
          <w:rFonts w:asciiTheme="minorHAnsi" w:hAnsiTheme="minorHAnsi" w:cstheme="minorHAnsi"/>
        </w:rPr>
        <w:t>er</w:t>
      </w:r>
      <w:r w:rsidR="00673197" w:rsidRPr="005F4C71">
        <w:rPr>
          <w:rFonts w:asciiTheme="minorHAnsi" w:hAnsiTheme="minorHAnsi" w:cstheme="minorHAnsi"/>
        </w:rPr>
        <w:t xml:space="preserve"> </w:t>
      </w:r>
      <w:r w:rsidRPr="005F4C71">
        <w:rPr>
          <w:rFonts w:asciiTheme="minorHAnsi" w:hAnsiTheme="minorHAnsi" w:cstheme="minorHAnsi"/>
        </w:rPr>
        <w:t xml:space="preserve">a </w:t>
      </w:r>
      <w:r w:rsidR="00673197" w:rsidRPr="005F4C71">
        <w:rPr>
          <w:rFonts w:asciiTheme="minorHAnsi" w:hAnsiTheme="minorHAnsi" w:cstheme="minorHAnsi"/>
        </w:rPr>
        <w:t xml:space="preserve">Jezabel </w:t>
      </w:r>
      <w:r w:rsidRPr="005F4C71">
        <w:rPr>
          <w:rFonts w:asciiTheme="minorHAnsi" w:hAnsiTheme="minorHAnsi" w:cstheme="minorHAnsi"/>
        </w:rPr>
        <w:t>y</w:t>
      </w:r>
      <w:r w:rsidR="003B0003" w:rsidRPr="005F4C71">
        <w:rPr>
          <w:rFonts w:asciiTheme="minorHAnsi" w:hAnsiTheme="minorHAnsi" w:cstheme="minorHAnsi"/>
        </w:rPr>
        <w:t xml:space="preserve"> a</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profe</w:t>
      </w:r>
      <w:r w:rsidRPr="005F4C71">
        <w:rPr>
          <w:rFonts w:asciiTheme="minorHAnsi" w:hAnsiTheme="minorHAnsi" w:cstheme="minorHAnsi"/>
        </w:rPr>
        <w:t>tas</w:t>
      </w:r>
      <w:r w:rsidR="00F44F59" w:rsidRPr="00F44F59">
        <w:rPr>
          <w:rFonts w:asciiTheme="minorHAnsi" w:hAnsiTheme="minorHAnsi" w:cstheme="minorHAnsi"/>
        </w:rPr>
        <w:t xml:space="preserve"> </w:t>
      </w:r>
      <w:r w:rsidR="00F44F59" w:rsidRPr="005F4C71">
        <w:rPr>
          <w:rFonts w:asciiTheme="minorHAnsi" w:hAnsiTheme="minorHAnsi" w:cstheme="minorHAnsi"/>
        </w:rPr>
        <w:t>entre nosotros</w:t>
      </w:r>
      <w:r w:rsidRPr="005F4C71">
        <w:rPr>
          <w:rFonts w:asciiTheme="minorHAnsi" w:hAnsiTheme="minorHAnsi" w:cstheme="minorHAnsi"/>
        </w:rPr>
        <w:t>?</w:t>
      </w:r>
    </w:p>
    <w:p w14:paraId="50233A04" w14:textId="77777777" w:rsidR="00673197" w:rsidRPr="005F4C71" w:rsidRDefault="0041751B" w:rsidP="008673E1">
      <w:pPr>
        <w:spacing w:line="260" w:lineRule="exact"/>
        <w:rPr>
          <w:rFonts w:asciiTheme="minorHAnsi" w:hAnsiTheme="minorHAnsi" w:cstheme="minorHAnsi"/>
        </w:rPr>
      </w:pPr>
      <w:r w:rsidRPr="005F4C71">
        <w:rPr>
          <w:rFonts w:asciiTheme="minorHAnsi" w:hAnsiTheme="minorHAnsi" w:cstheme="minorHAnsi"/>
        </w:rPr>
        <w:t>Puesto que</w:t>
      </w:r>
      <w:r w:rsidR="00673197" w:rsidRPr="005F4C71">
        <w:rPr>
          <w:rFonts w:asciiTheme="minorHAnsi" w:hAnsiTheme="minorHAnsi" w:cstheme="minorHAnsi"/>
        </w:rPr>
        <w:t xml:space="preserve"> Baal</w:t>
      </w:r>
      <w:r w:rsidRPr="005F4C71">
        <w:rPr>
          <w:rFonts w:asciiTheme="minorHAnsi" w:hAnsiTheme="minorHAnsi" w:cstheme="minorHAnsi"/>
        </w:rPr>
        <w:t xml:space="preserve"> 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falso </w:t>
      </w:r>
      <w:r w:rsidR="005C60A1" w:rsidRPr="005F4C71">
        <w:rPr>
          <w:rFonts w:asciiTheme="minorHAnsi" w:hAnsiTheme="minorHAnsi" w:cstheme="minorHAnsi"/>
        </w:rPr>
        <w:t>C</w:t>
      </w:r>
      <w:r w:rsidR="00673197" w:rsidRPr="005F4C71">
        <w:rPr>
          <w:rFonts w:asciiTheme="minorHAnsi" w:hAnsiTheme="minorHAnsi" w:cstheme="minorHAnsi"/>
        </w:rPr>
        <w:t xml:space="preserve">risto,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7768F7" w:rsidRPr="005F4C71">
        <w:rPr>
          <w:rFonts w:asciiTheme="minorHAnsi" w:hAnsiTheme="minorHAnsi" w:cstheme="minorHAnsi"/>
        </w:rPr>
        <w:t>obvio</w:t>
      </w:r>
      <w:r w:rsidR="00673197" w:rsidRPr="005F4C71">
        <w:rPr>
          <w:rFonts w:asciiTheme="minorHAnsi" w:hAnsiTheme="minorHAnsi" w:cstheme="minorHAnsi"/>
        </w:rPr>
        <w:t xml:space="preserve"> que </w:t>
      </w:r>
      <w:r w:rsidR="00673197" w:rsidRPr="005F4C71">
        <w:rPr>
          <w:rFonts w:asciiTheme="minorHAnsi" w:hAnsiTheme="minorHAnsi" w:cstheme="minorHAnsi"/>
          <w:i/>
          <w:iCs/>
        </w:rPr>
        <w:t>tod</w:t>
      </w:r>
      <w:r w:rsidRPr="005F4C71">
        <w:rPr>
          <w:rFonts w:asciiTheme="minorHAnsi" w:hAnsiTheme="minorHAnsi" w:cstheme="minorHAnsi"/>
          <w:i/>
          <w:iCs/>
        </w:rPr>
        <w:t>a adoración</w:t>
      </w:r>
      <w:r w:rsidR="00673197" w:rsidRPr="005F4C71">
        <w:rPr>
          <w:rFonts w:asciiTheme="minorHAnsi" w:hAnsiTheme="minorHAnsi" w:cstheme="minorHAnsi"/>
          <w:i/>
          <w:iCs/>
        </w:rPr>
        <w:t xml:space="preserve"> </w:t>
      </w:r>
      <w:r w:rsidR="00AE31C9" w:rsidRPr="005F4C71">
        <w:rPr>
          <w:rFonts w:asciiTheme="minorHAnsi" w:hAnsiTheme="minorHAnsi" w:cstheme="minorHAnsi"/>
          <w:i/>
          <w:iCs/>
        </w:rPr>
        <w:t>a</w:t>
      </w:r>
      <w:r w:rsidR="004A2E59" w:rsidRPr="005F4C71">
        <w:rPr>
          <w:rFonts w:asciiTheme="minorHAnsi" w:hAnsiTheme="minorHAnsi" w:cstheme="minorHAnsi"/>
          <w:i/>
          <w:iCs/>
        </w:rPr>
        <w:t>l</w:t>
      </w:r>
      <w:r w:rsidR="00673197" w:rsidRPr="005F4C71">
        <w:rPr>
          <w:rFonts w:asciiTheme="minorHAnsi" w:hAnsiTheme="minorHAnsi" w:cstheme="minorHAnsi"/>
          <w:i/>
          <w:iCs/>
        </w:rPr>
        <w:t xml:space="preserve"> </w:t>
      </w:r>
      <w:r w:rsidR="00875181" w:rsidRPr="005F4C71">
        <w:rPr>
          <w:rFonts w:asciiTheme="minorHAnsi" w:hAnsiTheme="minorHAnsi" w:cstheme="minorHAnsi"/>
          <w:i/>
          <w:iCs/>
        </w:rPr>
        <w:t>yo</w:t>
      </w:r>
      <w:r w:rsidR="00673197" w:rsidRPr="005F4C71">
        <w:rPr>
          <w:rFonts w:asciiTheme="minorHAnsi" w:hAnsiTheme="minorHAnsi" w:cstheme="minorHAnsi"/>
          <w:i/>
          <w:iCs/>
        </w:rPr>
        <w:t xml:space="preserve"> </w:t>
      </w:r>
      <w:r w:rsidR="00613CC3" w:rsidRPr="005F4C71">
        <w:rPr>
          <w:rFonts w:asciiTheme="minorHAnsi" w:hAnsiTheme="minorHAnsi" w:cstheme="minorHAnsi"/>
          <w:i/>
          <w:iCs/>
        </w:rPr>
        <w:t>disfrazad</w:t>
      </w:r>
      <w:r w:rsidRPr="005F4C71">
        <w:rPr>
          <w:rFonts w:asciiTheme="minorHAnsi" w:hAnsiTheme="minorHAnsi" w:cstheme="minorHAnsi"/>
          <w:i/>
          <w:iCs/>
        </w:rPr>
        <w:t>a de adoración</w:t>
      </w:r>
      <w:r w:rsidR="00673197" w:rsidRPr="005F4C71">
        <w:rPr>
          <w:rFonts w:asciiTheme="minorHAnsi" w:hAnsiTheme="minorHAnsi" w:cstheme="minorHAnsi"/>
          <w:i/>
          <w:iCs/>
        </w:rPr>
        <w:t xml:space="preserve"> a Cristo</w:t>
      </w:r>
      <w:r w:rsidRPr="005F4C71">
        <w:rPr>
          <w:rFonts w:asciiTheme="minorHAnsi" w:hAnsiTheme="minorHAnsi" w:cstheme="minorHAnsi"/>
          <w:i/>
          <w:iCs/>
        </w:rPr>
        <w:t>,</w:t>
      </w:r>
      <w:r w:rsidR="00AE31C9" w:rsidRPr="005F4C71">
        <w:rPr>
          <w:rFonts w:asciiTheme="minorHAnsi" w:hAnsiTheme="minorHAnsi" w:cstheme="minorHAnsi"/>
          <w:i/>
          <w:iCs/>
        </w:rPr>
        <w:t xml:space="preserve"> y</w:t>
      </w:r>
      <w:r w:rsidR="00673197" w:rsidRPr="005F4C71">
        <w:rPr>
          <w:rFonts w:asciiTheme="minorHAnsi" w:hAnsiTheme="minorHAnsi" w:cstheme="minorHAnsi"/>
          <w:i/>
          <w:iCs/>
        </w:rPr>
        <w:t xml:space="preserve"> que </w:t>
      </w:r>
      <w:r w:rsidR="00AE31C9" w:rsidRPr="005F4C71">
        <w:rPr>
          <w:rFonts w:asciiTheme="minorHAnsi" w:hAnsiTheme="minorHAnsi" w:cstheme="minorHAnsi"/>
          <w:i/>
          <w:iCs/>
        </w:rPr>
        <w:t>evad</w:t>
      </w:r>
      <w:r w:rsidR="004A2E59" w:rsidRPr="005F4C71">
        <w:rPr>
          <w:rFonts w:asciiTheme="minorHAnsi" w:hAnsiTheme="minorHAnsi" w:cstheme="minorHAnsi"/>
          <w:i/>
          <w:iCs/>
        </w:rPr>
        <w:t xml:space="preserve">e </w:t>
      </w:r>
      <w:r w:rsidRPr="005F4C71">
        <w:rPr>
          <w:rFonts w:asciiTheme="minorHAnsi" w:hAnsiTheme="minorHAnsi" w:cstheme="minorHAnsi"/>
          <w:i/>
          <w:iCs/>
        </w:rPr>
        <w:t>e</w:t>
      </w:r>
      <w:r w:rsidR="004A2E59" w:rsidRPr="005F4C71">
        <w:rPr>
          <w:rFonts w:asciiTheme="minorHAnsi" w:hAnsiTheme="minorHAnsi" w:cstheme="minorHAnsi"/>
          <w:i/>
          <w:iCs/>
        </w:rPr>
        <w:t>l</w:t>
      </w:r>
      <w:r w:rsidR="00673197" w:rsidRPr="005F4C71">
        <w:rPr>
          <w:rFonts w:asciiTheme="minorHAnsi" w:hAnsiTheme="minorHAnsi" w:cstheme="minorHAnsi"/>
          <w:i/>
          <w:iCs/>
        </w:rPr>
        <w:t xml:space="preserve"> </w:t>
      </w:r>
      <w:r w:rsidR="00BF2F81" w:rsidRPr="005F4C71">
        <w:rPr>
          <w:rFonts w:asciiTheme="minorHAnsi" w:hAnsiTheme="minorHAnsi" w:cstheme="minorHAnsi"/>
          <w:i/>
          <w:iCs/>
        </w:rPr>
        <w:t>principio</w:t>
      </w:r>
      <w:r w:rsidR="00673197" w:rsidRPr="005F4C71">
        <w:rPr>
          <w:rFonts w:asciiTheme="minorHAnsi" w:hAnsiTheme="minorHAnsi" w:cstheme="minorHAnsi"/>
          <w:i/>
          <w:iCs/>
        </w:rPr>
        <w:t xml:space="preserve"> d</w:t>
      </w:r>
      <w:r w:rsidR="004A2E59" w:rsidRPr="005F4C71">
        <w:rPr>
          <w:rFonts w:asciiTheme="minorHAnsi" w:hAnsiTheme="minorHAnsi" w:cstheme="minorHAnsi"/>
          <w:i/>
          <w:iCs/>
        </w:rPr>
        <w:t>e l</w:t>
      </w:r>
      <w:r w:rsidR="00673197" w:rsidRPr="005F4C71">
        <w:rPr>
          <w:rFonts w:asciiTheme="minorHAnsi" w:hAnsiTheme="minorHAnsi" w:cstheme="minorHAnsi"/>
          <w:i/>
          <w:iCs/>
        </w:rPr>
        <w:t>a cruz</w:t>
      </w:r>
      <w:r w:rsidRPr="005F4C71">
        <w:rPr>
          <w:rFonts w:asciiTheme="minorHAnsi" w:hAnsiTheme="minorHAnsi" w:cstheme="minorHAnsi"/>
          <w:i/>
          <w:iCs/>
        </w:rPr>
        <w:t>,</w:t>
      </w:r>
      <w:r w:rsidR="00673197" w:rsidRPr="005F4C71">
        <w:rPr>
          <w:rFonts w:asciiTheme="minorHAnsi" w:hAnsiTheme="minorHAnsi" w:cstheme="minorHAnsi"/>
          <w:i/>
          <w:iCs/>
        </w:rPr>
        <w:t xml:space="preserve"> </w:t>
      </w:r>
      <w:r w:rsidRPr="005F4C71">
        <w:rPr>
          <w:rFonts w:asciiTheme="minorHAnsi" w:hAnsiTheme="minorHAnsi" w:cstheme="minorHAnsi"/>
          <w:i/>
          <w:iCs/>
        </w:rPr>
        <w:t>ha de ser</w:t>
      </w:r>
      <w:r w:rsidR="00673197" w:rsidRPr="005F4C71">
        <w:rPr>
          <w:rFonts w:asciiTheme="minorHAnsi" w:hAnsiTheme="minorHAnsi" w:cstheme="minorHAnsi"/>
          <w:i/>
          <w:iCs/>
        </w:rPr>
        <w:t xml:space="preserve"> </w:t>
      </w:r>
      <w:r w:rsidR="009010CF" w:rsidRPr="005F4C71">
        <w:rPr>
          <w:rFonts w:asciiTheme="minorHAnsi" w:hAnsiTheme="minorHAnsi" w:cstheme="minorHAnsi"/>
          <w:i/>
          <w:iCs/>
        </w:rPr>
        <w:t>en</w:t>
      </w:r>
      <w:r w:rsidR="00673197" w:rsidRPr="005F4C71">
        <w:rPr>
          <w:rFonts w:asciiTheme="minorHAnsi" w:hAnsiTheme="minorHAnsi" w:cstheme="minorHAnsi"/>
          <w:i/>
          <w:iCs/>
        </w:rPr>
        <w:t xml:space="preserve"> </w:t>
      </w:r>
      <w:r w:rsidR="00F657A7" w:rsidRPr="005F4C71">
        <w:rPr>
          <w:rFonts w:asciiTheme="minorHAnsi" w:hAnsiTheme="minorHAnsi" w:cstheme="minorHAnsi"/>
          <w:i/>
          <w:iCs/>
        </w:rPr>
        <w:t>realidad</w:t>
      </w:r>
      <w:r w:rsidRPr="005F4C71">
        <w:rPr>
          <w:rFonts w:asciiTheme="minorHAnsi" w:hAnsiTheme="minorHAnsi" w:cstheme="minorHAnsi"/>
          <w:i/>
          <w:iCs/>
        </w:rPr>
        <w:t xml:space="preserve"> adoración a</w:t>
      </w:r>
      <w:r w:rsidR="00673197" w:rsidRPr="005F4C71">
        <w:rPr>
          <w:rFonts w:asciiTheme="minorHAnsi" w:hAnsiTheme="minorHAnsi" w:cstheme="minorHAnsi"/>
          <w:i/>
          <w:iCs/>
        </w:rPr>
        <w:t xml:space="preserve"> Baal</w:t>
      </w:r>
      <w:r w:rsidR="00673197" w:rsidRPr="005F4C71">
        <w:rPr>
          <w:rFonts w:asciiTheme="minorHAnsi" w:hAnsiTheme="minorHAnsi" w:cstheme="minorHAnsi"/>
        </w:rPr>
        <w:t xml:space="preserve">. </w:t>
      </w:r>
      <w:r w:rsidR="004A2E59" w:rsidRPr="005F4C71">
        <w:rPr>
          <w:rFonts w:asciiTheme="minorHAnsi" w:hAnsiTheme="minorHAnsi" w:cstheme="minorHAnsi"/>
        </w:rPr>
        <w:t>Las raíces</w:t>
      </w:r>
      <w:r w:rsidR="00673197" w:rsidRPr="005F4C71">
        <w:rPr>
          <w:rFonts w:asciiTheme="minorHAnsi" w:hAnsiTheme="minorHAnsi" w:cstheme="minorHAnsi"/>
        </w:rPr>
        <w:t xml:space="preserve"> desc</w:t>
      </w:r>
      <w:r w:rsidR="004A2E59" w:rsidRPr="005F4C71">
        <w:rPr>
          <w:rFonts w:asciiTheme="minorHAnsi" w:hAnsiTheme="minorHAnsi" w:cstheme="minorHAnsi"/>
        </w:rPr>
        <w:t>i</w:t>
      </w:r>
      <w:r w:rsidR="00673197" w:rsidRPr="005F4C71">
        <w:rPr>
          <w:rFonts w:asciiTheme="minorHAnsi" w:hAnsiTheme="minorHAnsi" w:cstheme="minorHAnsi"/>
        </w:rPr>
        <w:t>e</w:t>
      </w:r>
      <w:r w:rsidR="004A2E59" w:rsidRPr="005F4C71">
        <w:rPr>
          <w:rFonts w:asciiTheme="minorHAnsi" w:hAnsiTheme="minorHAnsi" w:cstheme="minorHAnsi"/>
        </w:rPr>
        <w:t>nden</w:t>
      </w:r>
      <w:r w:rsidR="00AE31C9" w:rsidRPr="005F4C71">
        <w:rPr>
          <w:rFonts w:asciiTheme="minorHAnsi" w:hAnsiTheme="minorHAnsi" w:cstheme="minorHAnsi"/>
        </w:rPr>
        <w:t xml:space="preserve"> hasta lo más</w:t>
      </w:r>
      <w:r w:rsidR="004A2E59" w:rsidRPr="005F4C71">
        <w:rPr>
          <w:rFonts w:asciiTheme="minorHAnsi" w:hAnsiTheme="minorHAnsi" w:cstheme="minorHAnsi"/>
        </w:rPr>
        <w:t xml:space="preserve"> hon</w:t>
      </w:r>
      <w:r w:rsidR="00673197" w:rsidRPr="005F4C71">
        <w:rPr>
          <w:rFonts w:asciiTheme="minorHAnsi" w:hAnsiTheme="minorHAnsi" w:cstheme="minorHAnsi"/>
        </w:rPr>
        <w:t>do,</w:t>
      </w:r>
      <w:r w:rsidR="00A6041A" w:rsidRPr="005F4C71">
        <w:rPr>
          <w:rFonts w:asciiTheme="minorHAnsi" w:hAnsiTheme="minorHAnsi" w:cstheme="minorHAnsi"/>
        </w:rPr>
        <w:t xml:space="preserve"> y están</w:t>
      </w:r>
      <w:r w:rsidR="00673197" w:rsidRPr="005F4C71">
        <w:rPr>
          <w:rFonts w:asciiTheme="minorHAnsi" w:hAnsiTheme="minorHAnsi" w:cstheme="minorHAnsi"/>
        </w:rPr>
        <w:t xml:space="preserve">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w:t>
      </w:r>
      <w:r w:rsidR="00AE31C9" w:rsidRPr="005F4C71">
        <w:rPr>
          <w:rFonts w:asciiTheme="minorHAnsi" w:hAnsiTheme="minorHAnsi" w:cstheme="minorHAnsi"/>
        </w:rPr>
        <w:t xml:space="preserve">ocultas </w:t>
      </w:r>
      <w:r w:rsidR="00F63425" w:rsidRPr="005F4C71">
        <w:rPr>
          <w:rFonts w:asciiTheme="minorHAnsi" w:hAnsiTheme="minorHAnsi" w:cstheme="minorHAnsi"/>
        </w:rPr>
        <w:t>a nuestro conocimiento</w:t>
      </w:r>
      <w:r w:rsidR="004A2E59" w:rsidRPr="005F4C71">
        <w:rPr>
          <w:rFonts w:asciiTheme="minorHAnsi" w:hAnsiTheme="minorHAnsi" w:cstheme="minorHAnsi"/>
        </w:rPr>
        <w:t>.</w:t>
      </w:r>
    </w:p>
    <w:p w14:paraId="7275928D" w14:textId="3EFA3DCA"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lastRenderedPageBreak/>
        <w:t xml:space="preserve">El </w:t>
      </w:r>
      <w:r w:rsidR="00673197" w:rsidRPr="005F4C71">
        <w:rPr>
          <w:rFonts w:asciiTheme="minorHAnsi" w:hAnsiTheme="minorHAnsi" w:cstheme="minorHAnsi"/>
        </w:rPr>
        <w:t>uso verbal d</w:t>
      </w:r>
      <w:r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nombre</w:t>
      </w:r>
      <w:r w:rsidR="00673197" w:rsidRPr="005F4C71">
        <w:rPr>
          <w:rFonts w:asciiTheme="minorHAnsi" w:hAnsiTheme="minorHAnsi" w:cstheme="minorHAnsi"/>
        </w:rPr>
        <w:t xml:space="preserve"> de Cristo </w:t>
      </w:r>
      <w:r w:rsidRPr="005F4C71">
        <w:rPr>
          <w:rFonts w:asciiTheme="minorHAnsi" w:hAnsiTheme="minorHAnsi" w:cstheme="minorHAnsi"/>
        </w:rPr>
        <w:t>y</w:t>
      </w:r>
      <w:r w:rsidR="00673197" w:rsidRPr="005F4C71">
        <w:rPr>
          <w:rFonts w:asciiTheme="minorHAnsi" w:hAnsiTheme="minorHAnsi" w:cstheme="minorHAnsi"/>
        </w:rPr>
        <w:t xml:space="preserve"> </w:t>
      </w:r>
      <w:r w:rsidR="008C649A" w:rsidRPr="005F4C71">
        <w:rPr>
          <w:rFonts w:asciiTheme="minorHAnsi" w:hAnsiTheme="minorHAnsi" w:cstheme="minorHAnsi"/>
        </w:rPr>
        <w:t>similar</w:t>
      </w:r>
      <w:r w:rsidR="00673197" w:rsidRPr="005F4C71">
        <w:rPr>
          <w:rFonts w:asciiTheme="minorHAnsi" w:hAnsiTheme="minorHAnsi" w:cstheme="minorHAnsi"/>
        </w:rPr>
        <w:t xml:space="preserve"> terminolog</w:t>
      </w:r>
      <w:r w:rsidRPr="005F4C71">
        <w:rPr>
          <w:rFonts w:asciiTheme="minorHAnsi" w:hAnsiTheme="minorHAnsi" w:cstheme="minorHAnsi"/>
        </w:rPr>
        <w:t>í</w:t>
      </w:r>
      <w:r w:rsidR="00673197" w:rsidRPr="005F4C71">
        <w:rPr>
          <w:rFonts w:asciiTheme="minorHAnsi" w:hAnsiTheme="minorHAnsi" w:cstheme="minorHAnsi"/>
        </w:rPr>
        <w:t xml:space="preserve">a </w:t>
      </w:r>
      <w:r w:rsidR="00333130" w:rsidRPr="005F4C71">
        <w:rPr>
          <w:rFonts w:asciiTheme="minorHAnsi" w:hAnsiTheme="minorHAnsi" w:cstheme="minorHAnsi"/>
        </w:rPr>
        <w:t>cristiana</w:t>
      </w:r>
      <w:r w:rsidR="008C649A" w:rsidRPr="005F4C71">
        <w:rPr>
          <w:rFonts w:asciiTheme="minorHAnsi" w:hAnsiTheme="minorHAnsi" w:cstheme="minorHAnsi"/>
        </w:rPr>
        <w:t xml:space="preserve"> no </w:t>
      </w:r>
      <w:r w:rsidR="00D7771F" w:rsidRPr="005F4C71">
        <w:rPr>
          <w:rFonts w:asciiTheme="minorHAnsi" w:hAnsiTheme="minorHAnsi" w:cstheme="minorHAnsi"/>
        </w:rPr>
        <w:t>son determinantes</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lo que respecta a la</w:t>
      </w:r>
      <w:r w:rsidR="00264554" w:rsidRPr="005F4C71">
        <w:rPr>
          <w:rFonts w:asciiTheme="minorHAnsi" w:hAnsiTheme="minorHAnsi" w:cstheme="minorHAnsi"/>
        </w:rPr>
        <w:t xml:space="preserve"> </w:t>
      </w:r>
      <w:r w:rsidR="00775786" w:rsidRPr="005F4C71">
        <w:rPr>
          <w:rFonts w:asciiTheme="minorHAnsi" w:hAnsiTheme="minorHAnsi" w:cstheme="minorHAnsi"/>
        </w:rPr>
        <w:t>auténtica identidad</w:t>
      </w:r>
      <w:r w:rsidRPr="005F4C71">
        <w:rPr>
          <w:rFonts w:asciiTheme="minorHAnsi" w:hAnsiTheme="minorHAnsi" w:cstheme="minorHAnsi"/>
        </w:rPr>
        <w:t xml:space="preserve"> </w:t>
      </w:r>
      <w:r w:rsidR="00673197"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573D91" w:rsidRPr="005F4C71">
        <w:rPr>
          <w:rFonts w:asciiTheme="minorHAnsi" w:hAnsiTheme="minorHAnsi" w:cstheme="minorHAnsi"/>
        </w:rPr>
        <w:t>enemigo</w:t>
      </w:r>
      <w:r w:rsidR="00673197" w:rsidRPr="005F4C71">
        <w:rPr>
          <w:rFonts w:asciiTheme="minorHAnsi" w:hAnsiTheme="minorHAnsi" w:cstheme="minorHAnsi"/>
        </w:rPr>
        <w:t xml:space="preserve"> de Cristo</w:t>
      </w:r>
      <w:r w:rsidR="00814ABB"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8C649A" w:rsidRPr="005F4C71">
        <w:rPr>
          <w:rFonts w:asciiTheme="minorHAnsi" w:hAnsiTheme="minorHAnsi" w:cstheme="minorHAnsi"/>
        </w:rPr>
        <w:t>ha de</w:t>
      </w:r>
      <w:r w:rsidR="00673197" w:rsidRPr="005F4C71">
        <w:rPr>
          <w:rFonts w:asciiTheme="minorHAnsi" w:hAnsiTheme="minorHAnsi" w:cstheme="minorHAnsi"/>
        </w:rPr>
        <w:t xml:space="preserve"> </w:t>
      </w:r>
      <w:r w:rsidR="008C649A" w:rsidRPr="005F4C71">
        <w:rPr>
          <w:rFonts w:asciiTheme="minorHAnsi" w:hAnsiTheme="minorHAnsi" w:cstheme="minorHAnsi"/>
        </w:rPr>
        <w:t>“</w:t>
      </w:r>
      <w:r w:rsidR="00814ABB" w:rsidRPr="00250F67">
        <w:rPr>
          <w:rFonts w:asciiTheme="minorHAnsi" w:hAnsiTheme="minorHAnsi" w:cstheme="minorHAnsi"/>
          <w:i/>
          <w:iCs/>
          <w:color w:val="000099"/>
        </w:rPr>
        <w:t>hacer pasar por</w:t>
      </w:r>
      <w:r w:rsidR="00673197" w:rsidRPr="00250F67">
        <w:rPr>
          <w:rFonts w:asciiTheme="minorHAnsi" w:hAnsiTheme="minorHAnsi" w:cstheme="minorHAnsi"/>
          <w:i/>
          <w:iCs/>
          <w:color w:val="000099"/>
        </w:rPr>
        <w:t xml:space="preserve"> Cristo</w:t>
      </w:r>
      <w:r w:rsidR="008C649A" w:rsidRPr="005F4C71">
        <w:rPr>
          <w:rFonts w:asciiTheme="minorHAnsi" w:hAnsiTheme="minorHAnsi" w:cstheme="minorHAnsi"/>
        </w:rPr>
        <w:t>”</w:t>
      </w:r>
      <w:r w:rsidR="00673197" w:rsidRPr="005F4C71">
        <w:rPr>
          <w:rFonts w:asciiTheme="minorHAnsi" w:hAnsiTheme="minorHAnsi" w:cstheme="minorHAnsi"/>
        </w:rPr>
        <w:t xml:space="preserve">, </w:t>
      </w:r>
      <w:r w:rsidR="00814ABB" w:rsidRPr="005F4C71">
        <w:rPr>
          <w:rFonts w:asciiTheme="minorHAnsi" w:hAnsiTheme="minorHAnsi" w:cstheme="minorHAnsi"/>
        </w:rPr>
        <w:t>es decir</w:t>
      </w:r>
      <w:r w:rsidR="00673197" w:rsidRPr="005F4C71">
        <w:rPr>
          <w:rFonts w:asciiTheme="minorHAnsi" w:hAnsiTheme="minorHAnsi" w:cstheme="minorHAnsi"/>
        </w:rPr>
        <w:t>,</w:t>
      </w:r>
      <w:r w:rsidR="00814ABB" w:rsidRPr="005F4C71">
        <w:rPr>
          <w:rFonts w:asciiTheme="minorHAnsi" w:hAnsiTheme="minorHAnsi" w:cstheme="minorHAnsi"/>
        </w:rPr>
        <w:t xml:space="preserve"> ha de</w:t>
      </w:r>
      <w:r w:rsidR="00673197" w:rsidRPr="005F4C71">
        <w:rPr>
          <w:rFonts w:asciiTheme="minorHAnsi" w:hAnsiTheme="minorHAnsi" w:cstheme="minorHAnsi"/>
        </w:rPr>
        <w:t xml:space="preserve"> asumir </w:t>
      </w:r>
      <w:r w:rsidR="00814ABB"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apar</w:t>
      </w:r>
      <w:r w:rsidRPr="005F4C71">
        <w:rPr>
          <w:rFonts w:asciiTheme="minorHAnsi" w:hAnsiTheme="minorHAnsi" w:cstheme="minorHAnsi"/>
        </w:rPr>
        <w:t>ie</w:t>
      </w:r>
      <w:r w:rsidR="00673197" w:rsidRPr="005F4C71">
        <w:rPr>
          <w:rFonts w:asciiTheme="minorHAnsi" w:hAnsiTheme="minorHAnsi" w:cstheme="minorHAnsi"/>
        </w:rPr>
        <w:t xml:space="preserve">ncia </w:t>
      </w:r>
      <w:r w:rsidRPr="005F4C71">
        <w:rPr>
          <w:rFonts w:asciiTheme="minorHAnsi" w:hAnsiTheme="minorHAnsi" w:cstheme="minorHAnsi"/>
        </w:rPr>
        <w:t>y</w:t>
      </w:r>
      <w:r w:rsidR="00673197" w:rsidRPr="005F4C71">
        <w:rPr>
          <w:rFonts w:asciiTheme="minorHAnsi" w:hAnsiTheme="minorHAnsi" w:cstheme="minorHAnsi"/>
        </w:rPr>
        <w:t xml:space="preserve"> </w:t>
      </w:r>
      <w:r w:rsidR="00814ABB" w:rsidRPr="005F4C71">
        <w:rPr>
          <w:rFonts w:asciiTheme="minorHAnsi" w:hAnsiTheme="minorHAnsi" w:cstheme="minorHAnsi"/>
        </w:rPr>
        <w:t>suplantarlo</w:t>
      </w:r>
      <w:r w:rsidR="00673197" w:rsidRPr="005F4C71">
        <w:rPr>
          <w:rFonts w:asciiTheme="minorHAnsi" w:hAnsiTheme="minorHAnsi" w:cstheme="minorHAnsi"/>
        </w:rPr>
        <w:t xml:space="preserve"> mediante enga</w:t>
      </w:r>
      <w:r w:rsidRPr="005F4C71">
        <w:rPr>
          <w:rFonts w:asciiTheme="minorHAnsi" w:hAnsiTheme="minorHAnsi" w:cstheme="minorHAnsi"/>
        </w:rPr>
        <w:t>ñ</w:t>
      </w:r>
      <w:r w:rsidR="00673197" w:rsidRPr="005F4C71">
        <w:rPr>
          <w:rFonts w:asciiTheme="minorHAnsi" w:hAnsiTheme="minorHAnsi" w:cstheme="minorHAnsi"/>
        </w:rPr>
        <w:t xml:space="preserve">os </w:t>
      </w:r>
      <w:r w:rsidR="00814ABB" w:rsidRPr="005F4C71">
        <w:rPr>
          <w:rFonts w:asciiTheme="minorHAnsi" w:hAnsiTheme="minorHAnsi" w:cstheme="minorHAnsi"/>
        </w:rPr>
        <w:t>extremadamente</w:t>
      </w:r>
      <w:r w:rsidRPr="005F4C71">
        <w:rPr>
          <w:rFonts w:asciiTheme="minorHAnsi" w:hAnsiTheme="minorHAnsi" w:cstheme="minorHAnsi"/>
        </w:rPr>
        <w:t xml:space="preserve"> </w:t>
      </w:r>
      <w:r w:rsidR="00673197" w:rsidRPr="005F4C71">
        <w:rPr>
          <w:rFonts w:asciiTheme="minorHAnsi" w:hAnsiTheme="minorHAnsi" w:cstheme="minorHAnsi"/>
        </w:rPr>
        <w:t>suti</w:t>
      </w:r>
      <w:r w:rsidRPr="005F4C71">
        <w:rPr>
          <w:rFonts w:asciiTheme="minorHAnsi" w:hAnsiTheme="minorHAnsi" w:cstheme="minorHAnsi"/>
        </w:rPr>
        <w:t>le</w:t>
      </w:r>
      <w:r w:rsidR="00673197" w:rsidRPr="005F4C71">
        <w:rPr>
          <w:rFonts w:asciiTheme="minorHAnsi" w:hAnsiTheme="minorHAnsi" w:cstheme="minorHAnsi"/>
        </w:rPr>
        <w:t xml:space="preserve">s. </w:t>
      </w:r>
      <w:r w:rsidRPr="005F4C71">
        <w:rPr>
          <w:rFonts w:asciiTheme="minorHAnsi" w:hAnsiTheme="minorHAnsi" w:cstheme="minorHAnsi"/>
        </w:rPr>
        <w:t xml:space="preserve">Pero </w:t>
      </w:r>
      <w:r w:rsidR="001866F6" w:rsidRPr="005F4C71">
        <w:rPr>
          <w:rFonts w:asciiTheme="minorHAnsi" w:hAnsiTheme="minorHAnsi" w:cstheme="minorHAnsi"/>
        </w:rPr>
        <w:t>mucho</w:t>
      </w:r>
      <w:r w:rsidR="00673197" w:rsidRPr="005F4C71">
        <w:rPr>
          <w:rFonts w:asciiTheme="minorHAnsi" w:hAnsiTheme="minorHAnsi" w:cstheme="minorHAnsi"/>
        </w:rPr>
        <w:t xml:space="preserve"> antes d</w:t>
      </w:r>
      <w:r w:rsidRPr="005F4C71">
        <w:rPr>
          <w:rFonts w:asciiTheme="minorHAnsi" w:hAnsiTheme="minorHAnsi" w:cstheme="minorHAnsi"/>
        </w:rPr>
        <w:t xml:space="preserve">e </w:t>
      </w:r>
      <w:r w:rsidR="00264554" w:rsidRPr="005F4C71">
        <w:rPr>
          <w:rFonts w:asciiTheme="minorHAnsi" w:hAnsiTheme="minorHAnsi" w:cstheme="minorHAnsi"/>
        </w:rPr>
        <w:t>esa</w:t>
      </w:r>
      <w:r w:rsidR="00673197" w:rsidRPr="005F4C71">
        <w:rPr>
          <w:rFonts w:asciiTheme="minorHAnsi" w:hAnsiTheme="minorHAnsi" w:cstheme="minorHAnsi"/>
        </w:rPr>
        <w:t xml:space="preserve"> </w:t>
      </w:r>
      <w:r w:rsidR="00264554" w:rsidRPr="005F4C71">
        <w:rPr>
          <w:rFonts w:asciiTheme="minorHAnsi" w:hAnsiTheme="minorHAnsi" w:cstheme="minorHAnsi"/>
          <w:i/>
          <w:iCs/>
        </w:rPr>
        <w:t>suplant</w:t>
      </w:r>
      <w:r w:rsidR="00673197" w:rsidRPr="005F4C71">
        <w:rPr>
          <w:rFonts w:asciiTheme="minorHAnsi" w:hAnsiTheme="minorHAnsi" w:cstheme="minorHAnsi"/>
          <w:i/>
          <w:iCs/>
        </w:rPr>
        <w:t>a</w:t>
      </w:r>
      <w:r w:rsidRPr="005F4C71">
        <w:rPr>
          <w:rFonts w:asciiTheme="minorHAnsi" w:hAnsiTheme="minorHAnsi" w:cstheme="minorHAnsi"/>
          <w:i/>
          <w:iCs/>
        </w:rPr>
        <w:t xml:space="preserve">ción vendrá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673197" w:rsidRPr="005F4C71">
        <w:rPr>
          <w:rFonts w:asciiTheme="minorHAnsi" w:hAnsiTheme="minorHAnsi" w:cstheme="minorHAnsi"/>
          <w:i/>
          <w:iCs/>
        </w:rPr>
        <w:t xml:space="preserve">falsa </w:t>
      </w:r>
      <w:r w:rsidR="00232720" w:rsidRPr="005F4C71">
        <w:rPr>
          <w:rFonts w:asciiTheme="minorHAnsi" w:hAnsiTheme="minorHAnsi" w:cstheme="minorHAnsi"/>
          <w:i/>
          <w:iCs/>
        </w:rPr>
        <w:t>representación</w:t>
      </w:r>
      <w:r w:rsidR="00673197" w:rsidRPr="005F4C71">
        <w:rPr>
          <w:rFonts w:asciiTheme="minorHAnsi" w:hAnsiTheme="minorHAnsi" w:cstheme="minorHAnsi"/>
        </w:rPr>
        <w:t>. Frederick A. Voigt</w:t>
      </w:r>
      <w:r w:rsidR="008E5893" w:rsidRPr="005F4C71">
        <w:rPr>
          <w:rFonts w:asciiTheme="minorHAnsi" w:hAnsiTheme="minorHAnsi" w:cstheme="minorHAnsi"/>
        </w:rPr>
        <w:t xml:space="preserve">, </w:t>
      </w:r>
      <w:r w:rsidR="00250F67">
        <w:rPr>
          <w:rFonts w:asciiTheme="minorHAnsi" w:hAnsiTheme="minorHAnsi" w:cstheme="minorHAnsi"/>
        </w:rPr>
        <w:t>quien</w:t>
      </w:r>
      <w:r w:rsidR="006222D5" w:rsidRPr="005F4C71">
        <w:rPr>
          <w:rFonts w:asciiTheme="minorHAnsi" w:hAnsiTheme="minorHAnsi" w:cstheme="minorHAnsi"/>
        </w:rPr>
        <w:t xml:space="preserve"> no</w:t>
      </w:r>
      <w:r w:rsidR="00250F67">
        <w:rPr>
          <w:rFonts w:asciiTheme="minorHAnsi" w:hAnsiTheme="minorHAnsi" w:cstheme="minorHAnsi"/>
        </w:rPr>
        <w:t xml:space="preserve"> fue </w:t>
      </w:r>
      <w:r w:rsidR="008E5893" w:rsidRPr="005F4C71">
        <w:rPr>
          <w:rFonts w:asciiTheme="minorHAnsi" w:hAnsiTheme="minorHAnsi" w:cstheme="minorHAnsi"/>
        </w:rPr>
        <w:t>adventista,</w:t>
      </w:r>
      <w:r w:rsidR="00673197" w:rsidRPr="005F4C71">
        <w:rPr>
          <w:rFonts w:asciiTheme="minorHAnsi" w:hAnsiTheme="minorHAnsi" w:cstheme="minorHAnsi"/>
        </w:rPr>
        <w:t xml:space="preserve"> </w:t>
      </w:r>
      <w:r w:rsidR="007B58A6" w:rsidRPr="005F4C71">
        <w:rPr>
          <w:rFonts w:asciiTheme="minorHAnsi" w:hAnsiTheme="minorHAnsi" w:cstheme="minorHAnsi"/>
        </w:rPr>
        <w:t>reconoció</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8E5893" w:rsidRPr="005F4C71">
        <w:rPr>
          <w:rFonts w:asciiTheme="minorHAnsi" w:hAnsiTheme="minorHAnsi" w:cstheme="minorHAnsi"/>
        </w:rPr>
        <w:t>a</w:t>
      </w:r>
      <w:r w:rsidR="00673197" w:rsidRPr="005F4C71">
        <w:rPr>
          <w:rFonts w:asciiTheme="minorHAnsi" w:hAnsiTheme="minorHAnsi" w:cstheme="minorHAnsi"/>
        </w:rPr>
        <w:t xml:space="preserve"> </w:t>
      </w:r>
      <w:r w:rsidR="008E5893" w:rsidRPr="005F4C71">
        <w:rPr>
          <w:rFonts w:asciiTheme="minorHAnsi" w:hAnsiTheme="minorHAnsi" w:cstheme="minorHAnsi"/>
        </w:rPr>
        <w:t>faceta</w:t>
      </w:r>
      <w:r w:rsidR="00673197" w:rsidRPr="005F4C71">
        <w:rPr>
          <w:rFonts w:asciiTheme="minorHAnsi" w:hAnsiTheme="minorHAnsi" w:cstheme="minorHAnsi"/>
        </w:rPr>
        <w:t xml:space="preserve"> </w:t>
      </w:r>
      <w:r w:rsidR="008D527F" w:rsidRPr="005F4C71">
        <w:rPr>
          <w:rFonts w:asciiTheme="minorHAnsi" w:hAnsiTheme="minorHAnsi" w:cstheme="minorHAnsi"/>
        </w:rPr>
        <w:t>de ese</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00673197" w:rsidRPr="005F4C71">
        <w:rPr>
          <w:rFonts w:asciiTheme="minorHAnsi" w:hAnsiTheme="minorHAnsi" w:cstheme="minorHAnsi"/>
        </w:rPr>
        <w:t xml:space="preserve"> supremo: </w:t>
      </w:r>
      <w:r w:rsidR="008E5893" w:rsidRPr="005F4C71">
        <w:rPr>
          <w:rFonts w:asciiTheme="minorHAnsi" w:hAnsiTheme="minorHAnsi" w:cstheme="minorHAnsi"/>
        </w:rPr>
        <w:t>“</w:t>
      </w:r>
      <w:r w:rsidRPr="00250F67">
        <w:rPr>
          <w:rFonts w:asciiTheme="minorHAnsi" w:hAnsiTheme="minorHAnsi" w:cstheme="minorHAnsi"/>
          <w:color w:val="000099"/>
        </w:rPr>
        <w:t>La</w:t>
      </w:r>
      <w:r w:rsidR="00673197" w:rsidRPr="00250F67">
        <w:rPr>
          <w:rFonts w:asciiTheme="minorHAnsi" w:hAnsiTheme="minorHAnsi" w:cstheme="minorHAnsi"/>
          <w:color w:val="000099"/>
        </w:rPr>
        <w:t xml:space="preserve"> </w:t>
      </w:r>
      <w:r w:rsidR="0086530A" w:rsidRPr="00250F67">
        <w:rPr>
          <w:rFonts w:asciiTheme="minorHAnsi" w:hAnsiTheme="minorHAnsi" w:cstheme="minorHAnsi"/>
          <w:color w:val="000099"/>
        </w:rPr>
        <w:t>‘</w:t>
      </w:r>
      <w:r w:rsidR="00673197" w:rsidRPr="00250F67">
        <w:rPr>
          <w:rFonts w:asciiTheme="minorHAnsi" w:hAnsiTheme="minorHAnsi" w:cstheme="minorHAnsi"/>
          <w:color w:val="000099"/>
        </w:rPr>
        <w:t xml:space="preserve">Ética </w:t>
      </w:r>
      <w:r w:rsidR="00333130" w:rsidRPr="00250F67">
        <w:rPr>
          <w:rFonts w:asciiTheme="minorHAnsi" w:hAnsiTheme="minorHAnsi" w:cstheme="minorHAnsi"/>
          <w:color w:val="000099"/>
        </w:rPr>
        <w:t>Cristiana</w:t>
      </w:r>
      <w:r w:rsidR="0086530A" w:rsidRPr="00250F67">
        <w:rPr>
          <w:rFonts w:asciiTheme="minorHAnsi" w:hAnsiTheme="minorHAnsi" w:cstheme="minorHAnsi"/>
          <w:color w:val="000099"/>
        </w:rPr>
        <w:t>’</w:t>
      </w:r>
      <w:r w:rsidR="00673197" w:rsidRPr="00250F67">
        <w:rPr>
          <w:rFonts w:asciiTheme="minorHAnsi" w:hAnsiTheme="minorHAnsi" w:cstheme="minorHAnsi"/>
          <w:color w:val="000099"/>
        </w:rPr>
        <w:t xml:space="preserve"> </w:t>
      </w:r>
      <w:r w:rsidR="00351FB4" w:rsidRPr="00250F67">
        <w:rPr>
          <w:rFonts w:asciiTheme="minorHAnsi" w:hAnsiTheme="minorHAnsi" w:cstheme="minorHAnsi"/>
          <w:color w:val="000099"/>
        </w:rPr>
        <w:t>es</w:t>
      </w:r>
      <w:r w:rsidR="00673197" w:rsidRPr="00250F67">
        <w:rPr>
          <w:rFonts w:asciiTheme="minorHAnsi" w:hAnsiTheme="minorHAnsi" w:cstheme="minorHAnsi"/>
          <w:color w:val="000099"/>
        </w:rPr>
        <w:t xml:space="preserve"> </w:t>
      </w:r>
      <w:r w:rsidRPr="00250F67">
        <w:rPr>
          <w:rFonts w:asciiTheme="minorHAnsi" w:hAnsiTheme="minorHAnsi" w:cstheme="minorHAnsi"/>
          <w:color w:val="000099"/>
        </w:rPr>
        <w:t>el</w:t>
      </w:r>
      <w:r w:rsidR="00673197" w:rsidRPr="00250F67">
        <w:rPr>
          <w:rFonts w:asciiTheme="minorHAnsi" w:hAnsiTheme="minorHAnsi" w:cstheme="minorHAnsi"/>
          <w:color w:val="000099"/>
        </w:rPr>
        <w:t xml:space="preserve"> Anticristo d</w:t>
      </w:r>
      <w:r w:rsidRPr="00250F67">
        <w:rPr>
          <w:rFonts w:asciiTheme="minorHAnsi" w:hAnsiTheme="minorHAnsi" w:cstheme="minorHAnsi"/>
          <w:color w:val="000099"/>
        </w:rPr>
        <w:t>el</w:t>
      </w:r>
      <w:r w:rsidR="00673197" w:rsidRPr="00250F67">
        <w:rPr>
          <w:rFonts w:asciiTheme="minorHAnsi" w:hAnsiTheme="minorHAnsi" w:cstheme="minorHAnsi"/>
          <w:color w:val="000099"/>
        </w:rPr>
        <w:t xml:space="preserve"> mundo </w:t>
      </w:r>
      <w:r w:rsidR="007768F7" w:rsidRPr="00250F67">
        <w:rPr>
          <w:rFonts w:asciiTheme="minorHAnsi" w:hAnsiTheme="minorHAnsi" w:cstheme="minorHAnsi"/>
          <w:color w:val="000099"/>
        </w:rPr>
        <w:t>occidental</w:t>
      </w:r>
      <w:r w:rsidR="00673197" w:rsidRPr="00250F67">
        <w:rPr>
          <w:rFonts w:asciiTheme="minorHAnsi" w:hAnsiTheme="minorHAnsi" w:cstheme="minorHAnsi"/>
          <w:color w:val="000099"/>
        </w:rPr>
        <w:t>.</w:t>
      </w:r>
      <w:r w:rsidR="008E5893" w:rsidRPr="00250F67">
        <w:rPr>
          <w:rFonts w:asciiTheme="minorHAnsi" w:hAnsiTheme="minorHAnsi" w:cstheme="minorHAnsi"/>
          <w:color w:val="000099"/>
        </w:rPr>
        <w:t xml:space="preserve"> Es la corrupción más insidiosa y formidable que jamás haya afligido a</w:t>
      </w:r>
      <w:r w:rsidRPr="00250F67">
        <w:rPr>
          <w:rFonts w:asciiTheme="minorHAnsi" w:hAnsiTheme="minorHAnsi" w:cstheme="minorHAnsi"/>
          <w:color w:val="000099"/>
        </w:rPr>
        <w:t xml:space="preserve"> </w:t>
      </w:r>
      <w:r w:rsidR="00673197" w:rsidRPr="00250F67">
        <w:rPr>
          <w:rFonts w:asciiTheme="minorHAnsi" w:hAnsiTheme="minorHAnsi" w:cstheme="minorHAnsi"/>
          <w:color w:val="000099"/>
        </w:rPr>
        <w:t>est</w:t>
      </w:r>
      <w:r w:rsidRPr="00250F67">
        <w:rPr>
          <w:rFonts w:asciiTheme="minorHAnsi" w:hAnsiTheme="minorHAnsi" w:cstheme="minorHAnsi"/>
          <w:color w:val="000099"/>
        </w:rPr>
        <w:t>e mundo</w:t>
      </w:r>
      <w:r w:rsidR="008E5893" w:rsidRPr="005F4C71">
        <w:rPr>
          <w:rFonts w:asciiTheme="minorHAnsi" w:hAnsiTheme="minorHAnsi" w:cstheme="minorHAnsi"/>
        </w:rPr>
        <w:t>”</w:t>
      </w:r>
      <w:r w:rsidRPr="005F4C71">
        <w:rPr>
          <w:rFonts w:asciiTheme="minorHAnsi" w:hAnsiTheme="minorHAnsi" w:cstheme="minorHAnsi"/>
        </w:rPr>
        <w:t>.</w:t>
      </w:r>
    </w:p>
    <w:p w14:paraId="23842908" w14:textId="272E2FFA" w:rsidR="00673197" w:rsidRPr="005F4C71" w:rsidRDefault="009010CF" w:rsidP="008673E1">
      <w:pPr>
        <w:spacing w:line="260" w:lineRule="exact"/>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w:t>
      </w:r>
      <w:r w:rsidR="00DC2784" w:rsidRPr="005F4C71">
        <w:rPr>
          <w:rFonts w:asciiTheme="minorHAnsi" w:hAnsiTheme="minorHAnsi" w:cstheme="minorHAnsi"/>
        </w:rPr>
        <w:t>pequeño</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4A2E59" w:rsidRPr="005F4C71">
        <w:rPr>
          <w:rFonts w:asciiTheme="minorHAnsi" w:hAnsiTheme="minorHAnsi" w:cstheme="minorHAnsi"/>
        </w:rPr>
        <w:t>el</w:t>
      </w:r>
      <w:r w:rsidR="00673197" w:rsidRPr="005F4C71">
        <w:rPr>
          <w:rFonts w:asciiTheme="minorHAnsi" w:hAnsiTheme="minorHAnsi" w:cstheme="minorHAnsi"/>
        </w:rPr>
        <w:t xml:space="preserve"> culto </w:t>
      </w:r>
      <w:r w:rsidR="00432CBA" w:rsidRPr="005F4C71">
        <w:rPr>
          <w:rFonts w:asciiTheme="minorHAnsi" w:hAnsiTheme="minorHAnsi" w:cstheme="minorHAnsi"/>
        </w:rPr>
        <w:t>de</w:t>
      </w:r>
      <w:r w:rsidR="004A2E59" w:rsidRPr="005F4C71">
        <w:rPr>
          <w:rFonts w:asciiTheme="minorHAnsi" w:hAnsiTheme="minorHAnsi" w:cstheme="minorHAnsi"/>
        </w:rPr>
        <w:t>l</w:t>
      </w:r>
      <w:r w:rsidR="00673197" w:rsidRPr="005F4C71">
        <w:rPr>
          <w:rFonts w:asciiTheme="minorHAnsi" w:hAnsiTheme="minorHAnsi" w:cstheme="minorHAnsi"/>
        </w:rPr>
        <w:t xml:space="preserve"> amor a</w:t>
      </w:r>
      <w:r w:rsidR="0086530A" w:rsidRPr="005F4C71">
        <w:rPr>
          <w:rFonts w:asciiTheme="minorHAnsi" w:hAnsiTheme="minorHAnsi" w:cstheme="minorHAnsi"/>
        </w:rPr>
        <w:t xml:space="preserve"> uno mismo</w:t>
      </w:r>
      <w:r w:rsidR="00673197" w:rsidRPr="005F4C71">
        <w:rPr>
          <w:rFonts w:asciiTheme="minorHAnsi" w:hAnsiTheme="minorHAnsi" w:cstheme="minorHAnsi"/>
        </w:rPr>
        <w:t xml:space="preserve">. Mediante </w:t>
      </w:r>
      <w:r w:rsidR="00AF22D2" w:rsidRPr="005F4C71">
        <w:rPr>
          <w:rFonts w:asciiTheme="minorHAnsi" w:hAnsiTheme="minorHAnsi" w:cstheme="minorHAnsi"/>
        </w:rPr>
        <w:t>una</w:t>
      </w:r>
      <w:r w:rsidR="00673197" w:rsidRPr="005F4C71">
        <w:rPr>
          <w:rFonts w:asciiTheme="minorHAnsi" w:hAnsiTheme="minorHAnsi" w:cstheme="minorHAnsi"/>
        </w:rPr>
        <w:t xml:space="preserve"> sutil manipula</w:t>
      </w:r>
      <w:r w:rsidR="004A2E59" w:rsidRPr="005F4C71">
        <w:rPr>
          <w:rFonts w:asciiTheme="minorHAnsi" w:hAnsiTheme="minorHAnsi" w:cstheme="minorHAnsi"/>
        </w:rPr>
        <w:t xml:space="preserve">ción </w:t>
      </w:r>
      <w:r w:rsidR="00673197" w:rsidRPr="005F4C71">
        <w:rPr>
          <w:rFonts w:asciiTheme="minorHAnsi" w:hAnsiTheme="minorHAnsi" w:cstheme="minorHAnsi"/>
        </w:rPr>
        <w:t>d</w:t>
      </w:r>
      <w:r w:rsidR="004A2E59" w:rsidRPr="005F4C71">
        <w:rPr>
          <w:rFonts w:asciiTheme="minorHAnsi" w:hAnsiTheme="minorHAnsi" w:cstheme="minorHAnsi"/>
        </w:rPr>
        <w:t>e l</w:t>
      </w:r>
      <w:r w:rsidR="00673197" w:rsidRPr="005F4C71">
        <w:rPr>
          <w:rFonts w:asciiTheme="minorHAnsi" w:hAnsiTheme="minorHAnsi" w:cstheme="minorHAnsi"/>
        </w:rPr>
        <w:t>as Escrituras</w:t>
      </w:r>
      <w:r w:rsidR="000452EA" w:rsidRPr="005F4C71">
        <w:rPr>
          <w:rFonts w:asciiTheme="minorHAnsi" w:hAnsiTheme="minorHAnsi" w:cstheme="minorHAnsi"/>
        </w:rPr>
        <w:t xml:space="preserve"> se ha presentado como virtud</w:t>
      </w:r>
      <w:r w:rsidR="00673197" w:rsidRPr="005F4C71">
        <w:rPr>
          <w:rFonts w:asciiTheme="minorHAnsi" w:hAnsiTheme="minorHAnsi" w:cstheme="minorHAnsi"/>
        </w:rPr>
        <w:t xml:space="preserve"> </w:t>
      </w:r>
      <w:r w:rsidR="004A2E59" w:rsidRPr="005F4C71">
        <w:rPr>
          <w:rFonts w:asciiTheme="minorHAnsi" w:hAnsiTheme="minorHAnsi" w:cstheme="minorHAnsi"/>
        </w:rPr>
        <w:t>el</w:t>
      </w:r>
      <w:r w:rsidR="00673197" w:rsidRPr="005F4C71">
        <w:rPr>
          <w:rFonts w:asciiTheme="minorHAnsi" w:hAnsiTheme="minorHAnsi" w:cstheme="minorHAnsi"/>
        </w:rPr>
        <w:t xml:space="preserve"> amor pecaminoso</w:t>
      </w:r>
      <w:r w:rsidR="002A6ACD" w:rsidRPr="005F4C71">
        <w:rPr>
          <w:rFonts w:asciiTheme="minorHAnsi" w:hAnsiTheme="minorHAnsi" w:cstheme="minorHAnsi"/>
        </w:rPr>
        <w:t xml:space="preserve"> dedicado</w:t>
      </w:r>
      <w:r w:rsidR="00673197" w:rsidRPr="005F4C71">
        <w:rPr>
          <w:rFonts w:asciiTheme="minorHAnsi" w:hAnsiTheme="minorHAnsi" w:cstheme="minorHAnsi"/>
        </w:rPr>
        <w:t xml:space="preserve"> </w:t>
      </w:r>
      <w:r w:rsidR="0086530A" w:rsidRPr="005F4C71">
        <w:rPr>
          <w:rFonts w:asciiTheme="minorHAnsi" w:hAnsiTheme="minorHAnsi" w:cstheme="minorHAnsi"/>
        </w:rPr>
        <w:t>a</w:t>
      </w:r>
      <w:r w:rsidR="004A2E59" w:rsidRPr="005F4C71">
        <w:rPr>
          <w:rFonts w:asciiTheme="minorHAnsi" w:hAnsiTheme="minorHAnsi" w:cstheme="minorHAnsi"/>
        </w:rPr>
        <w:t>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Durante </w:t>
      </w:r>
      <w:r w:rsidR="004A2E59" w:rsidRPr="005F4C71">
        <w:rPr>
          <w:rFonts w:asciiTheme="minorHAnsi" w:hAnsiTheme="minorHAnsi" w:cstheme="minorHAnsi"/>
        </w:rPr>
        <w:t>l</w:t>
      </w:r>
      <w:r w:rsidR="00673197" w:rsidRPr="005F4C71">
        <w:rPr>
          <w:rFonts w:asciiTheme="minorHAnsi" w:hAnsiTheme="minorHAnsi" w:cstheme="minorHAnsi"/>
        </w:rPr>
        <w:t>os últimos quin</w:t>
      </w:r>
      <w:r w:rsidR="004A2E59" w:rsidRPr="005F4C71">
        <w:rPr>
          <w:rFonts w:asciiTheme="minorHAnsi" w:hAnsiTheme="minorHAnsi" w:cstheme="minorHAnsi"/>
        </w:rPr>
        <w:t>c</w:t>
      </w:r>
      <w:r w:rsidR="00673197" w:rsidRPr="005F4C71">
        <w:rPr>
          <w:rFonts w:asciiTheme="minorHAnsi" w:hAnsiTheme="minorHAnsi" w:cstheme="minorHAnsi"/>
        </w:rPr>
        <w:t xml:space="preserve">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4A2E59" w:rsidRPr="005F4C71">
        <w:rPr>
          <w:rFonts w:asciiTheme="minorHAnsi" w:hAnsiTheme="minorHAnsi" w:cstheme="minorHAnsi"/>
        </w:rPr>
        <w:t xml:space="preserve">ha </w:t>
      </w:r>
      <w:r w:rsidR="00673197" w:rsidRPr="005F4C71">
        <w:rPr>
          <w:rFonts w:asciiTheme="minorHAnsi" w:hAnsiTheme="minorHAnsi" w:cstheme="minorHAnsi"/>
        </w:rPr>
        <w:t xml:space="preserve">sido </w:t>
      </w:r>
      <w:r w:rsidR="0091601D" w:rsidRPr="005F4C71">
        <w:rPr>
          <w:rFonts w:asciiTheme="minorHAnsi" w:hAnsiTheme="minorHAnsi" w:cstheme="minorHAnsi"/>
        </w:rPr>
        <w:t>inculc</w:t>
      </w:r>
      <w:r w:rsidR="00673197" w:rsidRPr="005F4C71">
        <w:rPr>
          <w:rFonts w:asciiTheme="minorHAnsi" w:hAnsiTheme="minorHAnsi" w:cstheme="minorHAnsi"/>
        </w:rPr>
        <w:t xml:space="preserve">ado </w:t>
      </w:r>
      <w:r w:rsidR="0091601D" w:rsidRPr="005F4C71">
        <w:rPr>
          <w:rFonts w:asciiTheme="minorHAnsi" w:hAnsiTheme="minorHAnsi" w:cstheme="minorHAnsi"/>
        </w:rPr>
        <w:t>con insistencia</w:t>
      </w:r>
      <w:r w:rsidR="00673197" w:rsidRPr="005F4C71">
        <w:rPr>
          <w:rFonts w:asciiTheme="minorHAnsi" w:hAnsiTheme="minorHAnsi" w:cstheme="minorHAnsi"/>
        </w:rPr>
        <w:t xml:space="preserve"> a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673197" w:rsidRPr="005F4C71">
        <w:rPr>
          <w:rFonts w:asciiTheme="minorHAnsi" w:hAnsiTheme="minorHAnsi" w:cstheme="minorHAnsi"/>
        </w:rPr>
        <w:t xml:space="preserve"> </w:t>
      </w:r>
      <w:r w:rsidR="00A512A1" w:rsidRPr="005F4C71">
        <w:rPr>
          <w:rFonts w:asciiTheme="minorHAnsi" w:hAnsiTheme="minorHAnsi" w:cstheme="minorHAnsi"/>
        </w:rPr>
        <w:t>a modo de</w:t>
      </w:r>
      <w:r w:rsidR="00673197" w:rsidRPr="005F4C71">
        <w:rPr>
          <w:rFonts w:asciiTheme="minorHAnsi" w:hAnsiTheme="minorHAnsi" w:cstheme="minorHAnsi"/>
        </w:rPr>
        <w:t xml:space="preserve"> sup</w:t>
      </w:r>
      <w:r w:rsidR="004A2E59" w:rsidRPr="005F4C71">
        <w:rPr>
          <w:rFonts w:asciiTheme="minorHAnsi" w:hAnsiTheme="minorHAnsi" w:cstheme="minorHAnsi"/>
        </w:rPr>
        <w:t>ue</w:t>
      </w:r>
      <w:r w:rsidR="00673197" w:rsidRPr="005F4C71">
        <w:rPr>
          <w:rFonts w:asciiTheme="minorHAnsi" w:hAnsiTheme="minorHAnsi" w:cstheme="minorHAnsi"/>
        </w:rPr>
        <w:t>sto de</w:t>
      </w:r>
      <w:r w:rsidR="004A2E59" w:rsidRPr="005F4C71">
        <w:rPr>
          <w:rFonts w:asciiTheme="minorHAnsi" w:hAnsiTheme="minorHAnsi" w:cstheme="minorHAnsi"/>
        </w:rPr>
        <w:t>b</w:t>
      </w:r>
      <w:r w:rsidR="00673197" w:rsidRPr="005F4C71">
        <w:rPr>
          <w:rFonts w:asciiTheme="minorHAnsi" w:hAnsiTheme="minorHAnsi" w:cstheme="minorHAnsi"/>
        </w:rPr>
        <w:t xml:space="preserve">er </w:t>
      </w:r>
      <w:r w:rsidR="00815580" w:rsidRPr="005F4C71">
        <w:rPr>
          <w:rFonts w:asciiTheme="minorHAnsi" w:hAnsiTheme="minorHAnsi" w:cstheme="minorHAnsi"/>
        </w:rPr>
        <w:t>cristiano</w:t>
      </w:r>
      <w:r w:rsidR="00673197" w:rsidRPr="005F4C71">
        <w:rPr>
          <w:rFonts w:asciiTheme="minorHAnsi" w:hAnsiTheme="minorHAnsi" w:cstheme="minorHAnsi"/>
        </w:rPr>
        <w:t xml:space="preserve">. </w:t>
      </w:r>
      <w:r w:rsidR="004A2E59" w:rsidRPr="005F4C71">
        <w:rPr>
          <w:rFonts w:asciiTheme="minorHAnsi" w:hAnsiTheme="minorHAnsi" w:cstheme="minorHAnsi"/>
        </w:rPr>
        <w:t xml:space="preserve">La </w:t>
      </w:r>
      <w:r w:rsidR="00673197" w:rsidRPr="005F4C71">
        <w:rPr>
          <w:rFonts w:asciiTheme="minorHAnsi" w:hAnsiTheme="minorHAnsi" w:cstheme="minorHAnsi"/>
        </w:rPr>
        <w:t>orde</w:t>
      </w:r>
      <w:r w:rsidR="004A2E59" w:rsidRPr="005F4C71">
        <w:rPr>
          <w:rFonts w:asciiTheme="minorHAnsi" w:hAnsiTheme="minorHAnsi" w:cstheme="minorHAnsi"/>
        </w:rPr>
        <w:t>n</w:t>
      </w:r>
      <w:r w:rsidR="00673197" w:rsidRPr="005F4C71">
        <w:rPr>
          <w:rFonts w:asciiTheme="minorHAnsi" w:hAnsiTheme="minorHAnsi" w:cstheme="minorHAnsi"/>
        </w:rPr>
        <w:t xml:space="preserve"> divina </w:t>
      </w:r>
      <w:r w:rsidR="0086530A" w:rsidRPr="005F4C71">
        <w:rPr>
          <w:rFonts w:asciiTheme="minorHAnsi" w:hAnsiTheme="minorHAnsi" w:cstheme="minorHAnsi"/>
        </w:rPr>
        <w:t>de</w:t>
      </w:r>
      <w:r w:rsidR="00673197" w:rsidRPr="005F4C71">
        <w:rPr>
          <w:rFonts w:asciiTheme="minorHAnsi" w:hAnsiTheme="minorHAnsi" w:cstheme="minorHAnsi"/>
        </w:rPr>
        <w:t xml:space="preserve"> amar </w:t>
      </w:r>
      <w:r w:rsidR="004A2E59" w:rsidRPr="005F4C71">
        <w:rPr>
          <w:rFonts w:asciiTheme="minorHAnsi" w:hAnsiTheme="minorHAnsi" w:cstheme="minorHAnsi"/>
        </w:rPr>
        <w:t xml:space="preserve">a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86530A" w:rsidRPr="005F4C71">
        <w:rPr>
          <w:rFonts w:asciiTheme="minorHAnsi" w:hAnsiTheme="minorHAnsi" w:cstheme="minorHAnsi"/>
        </w:rPr>
        <w:t>prójimo</w:t>
      </w:r>
      <w:r w:rsidR="00673197" w:rsidRPr="005F4C71">
        <w:rPr>
          <w:rFonts w:asciiTheme="minorHAnsi" w:hAnsiTheme="minorHAnsi" w:cstheme="minorHAnsi"/>
        </w:rPr>
        <w:t xml:space="preserve"> como a </w:t>
      </w:r>
      <w:r w:rsidR="00E145BA" w:rsidRPr="005F4C71">
        <w:rPr>
          <w:rFonts w:asciiTheme="minorHAnsi" w:hAnsiTheme="minorHAnsi" w:cstheme="minorHAnsi"/>
        </w:rPr>
        <w:t>nosotros</w:t>
      </w:r>
      <w:r w:rsidR="00673197" w:rsidRPr="005F4C71">
        <w:rPr>
          <w:rFonts w:asciiTheme="minorHAnsi" w:hAnsiTheme="minorHAnsi" w:cstheme="minorHAnsi"/>
        </w:rPr>
        <w:t xml:space="preserve"> m</w:t>
      </w:r>
      <w:r w:rsidR="004A2E59" w:rsidRPr="005F4C71">
        <w:rPr>
          <w:rFonts w:asciiTheme="minorHAnsi" w:hAnsiTheme="minorHAnsi" w:cstheme="minorHAnsi"/>
        </w:rPr>
        <w:t>i</w:t>
      </w:r>
      <w:r w:rsidR="00673197" w:rsidRPr="005F4C71">
        <w:rPr>
          <w:rFonts w:asciiTheme="minorHAnsi" w:hAnsiTheme="minorHAnsi" w:cstheme="minorHAnsi"/>
        </w:rPr>
        <w:t xml:space="preserve">smos </w:t>
      </w:r>
      <w:r w:rsidR="0086530A" w:rsidRPr="005F4C71">
        <w:rPr>
          <w:rFonts w:asciiTheme="minorHAnsi" w:hAnsiTheme="minorHAnsi" w:cstheme="minorHAnsi"/>
        </w:rPr>
        <w:t>se</w:t>
      </w:r>
      <w:r w:rsidR="00673197" w:rsidRPr="005F4C71">
        <w:rPr>
          <w:rFonts w:asciiTheme="minorHAnsi" w:hAnsiTheme="minorHAnsi" w:cstheme="minorHAnsi"/>
        </w:rPr>
        <w:t xml:space="preserve"> </w:t>
      </w:r>
      <w:r w:rsidR="007768F7" w:rsidRPr="005F4C71">
        <w:rPr>
          <w:rFonts w:asciiTheme="minorHAnsi" w:hAnsiTheme="minorHAnsi" w:cstheme="minorHAnsi"/>
        </w:rPr>
        <w:t>distorsiona</w:t>
      </w:r>
      <w:r w:rsidR="005F0FFE" w:rsidRPr="005F4C71">
        <w:rPr>
          <w:rFonts w:asciiTheme="minorHAnsi" w:hAnsiTheme="minorHAnsi" w:cstheme="minorHAnsi"/>
        </w:rPr>
        <w:t>,</w:t>
      </w:r>
      <w:r w:rsidR="0086530A" w:rsidRPr="005F4C71">
        <w:rPr>
          <w:rFonts w:asciiTheme="minorHAnsi" w:hAnsiTheme="minorHAnsi" w:cstheme="minorHAnsi"/>
        </w:rPr>
        <w:t xml:space="preserve"> convirtiéndola</w:t>
      </w:r>
      <w:r w:rsidR="00673197" w:rsidRPr="005F4C71">
        <w:rPr>
          <w:rFonts w:asciiTheme="minorHAnsi" w:hAnsiTheme="minorHAnsi" w:cstheme="minorHAnsi"/>
        </w:rPr>
        <w:t xml:space="preserve"> </w:t>
      </w:r>
      <w:r w:rsidR="008E0A9D" w:rsidRPr="005F4C71">
        <w:rPr>
          <w:rFonts w:asciiTheme="minorHAnsi" w:hAnsiTheme="minorHAnsi" w:cstheme="minorHAnsi"/>
        </w:rPr>
        <w:t>en una</w:t>
      </w:r>
      <w:r w:rsidR="00673197" w:rsidRPr="005F4C71">
        <w:rPr>
          <w:rFonts w:asciiTheme="minorHAnsi" w:hAnsiTheme="minorHAnsi" w:cstheme="minorHAnsi"/>
        </w:rPr>
        <w:t xml:space="preserve"> orde</w:t>
      </w:r>
      <w:r w:rsidR="004A2E59" w:rsidRPr="005F4C71">
        <w:rPr>
          <w:rFonts w:asciiTheme="minorHAnsi" w:hAnsiTheme="minorHAnsi" w:cstheme="minorHAnsi"/>
        </w:rPr>
        <w:t>n</w:t>
      </w:r>
      <w:r w:rsidR="00673197" w:rsidRPr="005F4C71">
        <w:rPr>
          <w:rFonts w:asciiTheme="minorHAnsi" w:hAnsiTheme="minorHAnsi" w:cstheme="minorHAnsi"/>
        </w:rPr>
        <w:t xml:space="preserve"> </w:t>
      </w:r>
      <w:r w:rsidR="0086530A" w:rsidRPr="005F4C71">
        <w:rPr>
          <w:rFonts w:asciiTheme="minorHAnsi" w:hAnsiTheme="minorHAnsi" w:cstheme="minorHAnsi"/>
        </w:rPr>
        <w:t>de</w:t>
      </w:r>
      <w:r w:rsidR="00673197" w:rsidRPr="005F4C71">
        <w:rPr>
          <w:rFonts w:asciiTheme="minorHAnsi" w:hAnsiTheme="minorHAnsi" w:cstheme="minorHAnsi"/>
        </w:rPr>
        <w:t xml:space="preserve"> amar </w:t>
      </w:r>
      <w:r w:rsidR="004A2E59" w:rsidRPr="005F4C71">
        <w:rPr>
          <w:rFonts w:asciiTheme="minorHAnsi" w:hAnsiTheme="minorHAnsi" w:cstheme="minorHAnsi"/>
        </w:rPr>
        <w:t>al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CE14C7">
        <w:rPr>
          <w:rFonts w:asciiTheme="minorHAnsi" w:hAnsiTheme="minorHAnsi" w:cstheme="minorHAnsi"/>
        </w:rPr>
        <w:t>(</w:t>
      </w:r>
      <w:r w:rsidR="0084336C" w:rsidRPr="005F4C71">
        <w:rPr>
          <w:rFonts w:asciiTheme="minorHAnsi" w:hAnsiTheme="minorHAnsi" w:cstheme="minorHAnsi"/>
        </w:rPr>
        <w:t>bien al contrario</w:t>
      </w:r>
      <w:r w:rsidR="00CE14C7">
        <w:rPr>
          <w:rFonts w:asciiTheme="minorHAnsi" w:hAnsiTheme="minorHAnsi" w:cstheme="minorHAnsi"/>
        </w:rPr>
        <w:t>)</w:t>
      </w:r>
      <w:r w:rsidR="00673197" w:rsidRPr="005F4C71">
        <w:rPr>
          <w:rFonts w:asciiTheme="minorHAnsi" w:hAnsiTheme="minorHAnsi" w:cstheme="minorHAnsi"/>
        </w:rPr>
        <w:t xml:space="preserve"> </w:t>
      </w:r>
      <w:r w:rsidR="004A2E59"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ens</w:t>
      </w:r>
      <w:r w:rsidR="004A2E59" w:rsidRPr="005F4C71">
        <w:rPr>
          <w:rFonts w:asciiTheme="minorHAnsi" w:hAnsiTheme="minorHAnsi" w:cstheme="minorHAnsi"/>
        </w:rPr>
        <w:t xml:space="preserve">eñó </w:t>
      </w:r>
      <w:r w:rsidR="00673197" w:rsidRPr="005F4C71">
        <w:rPr>
          <w:rFonts w:asciiTheme="minorHAnsi" w:hAnsiTheme="minorHAnsi" w:cstheme="minorHAnsi"/>
        </w:rPr>
        <w:t xml:space="preserve">que </w:t>
      </w:r>
      <w:r w:rsidR="004A2E59"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motivación</w:t>
      </w:r>
      <w:r w:rsidR="00673197" w:rsidRPr="005F4C71">
        <w:rPr>
          <w:rFonts w:asciiTheme="minorHAnsi" w:hAnsiTheme="minorHAnsi" w:cstheme="minorHAnsi"/>
        </w:rPr>
        <w:t xml:space="preserve"> </w:t>
      </w:r>
      <w:r w:rsidR="0084336C" w:rsidRPr="005F4C71">
        <w:rPr>
          <w:rFonts w:asciiTheme="minorHAnsi" w:hAnsiTheme="minorHAnsi" w:cstheme="minorHAnsi"/>
        </w:rPr>
        <w:t>de nuestro amor natural pecaminoso hacia el yo</w:t>
      </w:r>
      <w:r w:rsidR="00673197" w:rsidRPr="005F4C71">
        <w:rPr>
          <w:rFonts w:asciiTheme="minorHAnsi" w:hAnsiTheme="minorHAnsi" w:cstheme="minorHAnsi"/>
        </w:rPr>
        <w:t xml:space="preserve"> </w:t>
      </w:r>
      <w:r w:rsidR="0084336C" w:rsidRPr="005F4C71">
        <w:rPr>
          <w:rFonts w:asciiTheme="minorHAnsi" w:hAnsiTheme="minorHAnsi" w:cstheme="minorHAnsi"/>
        </w:rPr>
        <w:t xml:space="preserve">resulta </w:t>
      </w:r>
      <w:r w:rsidR="00673197" w:rsidRPr="005F4C71">
        <w:rPr>
          <w:rFonts w:asciiTheme="minorHAnsi" w:hAnsiTheme="minorHAnsi" w:cstheme="minorHAnsi"/>
        </w:rPr>
        <w:t>redire</w:t>
      </w:r>
      <w:r w:rsidR="004A2E59" w:rsidRPr="005F4C71">
        <w:rPr>
          <w:rFonts w:asciiTheme="minorHAnsi" w:hAnsiTheme="minorHAnsi" w:cstheme="minorHAnsi"/>
        </w:rPr>
        <w:t>c</w:t>
      </w:r>
      <w:r w:rsidR="00673197" w:rsidRPr="005F4C71">
        <w:rPr>
          <w:rFonts w:asciiTheme="minorHAnsi" w:hAnsiTheme="minorHAnsi" w:cstheme="minorHAnsi"/>
        </w:rPr>
        <w:t>cionada mediante</w:t>
      </w:r>
      <w:r w:rsidR="0084336C" w:rsidRPr="005F4C71">
        <w:rPr>
          <w:rFonts w:asciiTheme="minorHAnsi" w:hAnsiTheme="minorHAnsi" w:cstheme="minorHAnsi"/>
        </w:rPr>
        <w:t xml:space="preserve"> la fe</w:t>
      </w:r>
      <w:r w:rsidR="00673197" w:rsidRPr="005F4C71">
        <w:rPr>
          <w:rFonts w:asciiTheme="minorHAnsi" w:hAnsiTheme="minorHAnsi" w:cstheme="minorHAnsi"/>
        </w:rPr>
        <w:t xml:space="preserve"> </w:t>
      </w:r>
      <w:r w:rsidR="00BF2F81" w:rsidRPr="005F4C71">
        <w:rPr>
          <w:rFonts w:asciiTheme="minorHAnsi" w:hAnsiTheme="minorHAnsi" w:cstheme="minorHAnsi"/>
        </w:rPr>
        <w:t>genuina</w:t>
      </w:r>
      <w:r w:rsidR="0084336C" w:rsidRPr="005F4C71">
        <w:rPr>
          <w:rFonts w:asciiTheme="minorHAnsi" w:hAnsiTheme="minorHAnsi" w:cstheme="minorHAnsi"/>
        </w:rPr>
        <w:t xml:space="preserve"> hacia</w:t>
      </w:r>
      <w:r w:rsidR="00673197" w:rsidRPr="005F4C71">
        <w:rPr>
          <w:rFonts w:asciiTheme="minorHAnsi" w:hAnsiTheme="minorHAnsi" w:cstheme="minorHAnsi"/>
        </w:rPr>
        <w:t xml:space="preserve"> </w:t>
      </w:r>
      <w:r w:rsidRPr="005F4C71">
        <w:rPr>
          <w:rFonts w:asciiTheme="minorHAnsi" w:hAnsiTheme="minorHAnsi" w:cstheme="minorHAnsi"/>
        </w:rPr>
        <w:t>un</w:t>
      </w:r>
      <w:r w:rsidR="00673197" w:rsidRPr="005F4C71">
        <w:rPr>
          <w:rFonts w:asciiTheme="minorHAnsi" w:hAnsiTheme="minorHAnsi" w:cstheme="minorHAnsi"/>
        </w:rPr>
        <w:t xml:space="preserve"> amor por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84336C" w:rsidRPr="005F4C71">
        <w:rPr>
          <w:rFonts w:asciiTheme="minorHAnsi" w:hAnsiTheme="minorHAnsi" w:cstheme="minorHAnsi"/>
        </w:rPr>
        <w:t>prójimo</w:t>
      </w:r>
      <w:r w:rsidR="00CE14C7">
        <w:rPr>
          <w:rFonts w:asciiTheme="minorHAnsi" w:hAnsiTheme="minorHAnsi" w:cstheme="minorHAnsi"/>
        </w:rPr>
        <w:t>,</w:t>
      </w:r>
      <w:r w:rsidR="0084336C" w:rsidRPr="005F4C71">
        <w:rPr>
          <w:rFonts w:asciiTheme="minorHAnsi" w:hAnsiTheme="minorHAnsi" w:cstheme="minorHAnsi"/>
        </w:rPr>
        <w:t xml:space="preserve"> semejante al de Cristo</w:t>
      </w:r>
      <w:r w:rsidR="004A2E59" w:rsidRPr="005F4C71">
        <w:rPr>
          <w:rFonts w:asciiTheme="minorHAnsi" w:hAnsiTheme="minorHAnsi" w:cstheme="minorHAnsi"/>
        </w:rPr>
        <w:t>.</w:t>
      </w:r>
    </w:p>
    <w:p w14:paraId="2026CA7C" w14:textId="49E5B80F" w:rsidR="00673197" w:rsidRPr="005F4C71" w:rsidRDefault="004A2E59" w:rsidP="008673E1">
      <w:pPr>
        <w:spacing w:line="260" w:lineRule="exact"/>
        <w:rPr>
          <w:rFonts w:asciiTheme="minorHAnsi" w:hAnsiTheme="minorHAnsi" w:cstheme="minorHAnsi"/>
        </w:rPr>
      </w:pPr>
      <w:r w:rsidRPr="005F4C71">
        <w:rPr>
          <w:rFonts w:asciiTheme="minorHAnsi" w:hAnsiTheme="minorHAnsi" w:cstheme="minorHAnsi"/>
        </w:rPr>
        <w:t xml:space="preserve">El </w:t>
      </w:r>
      <w:r w:rsidR="00BF2F81" w:rsidRPr="005F4C71">
        <w:rPr>
          <w:rFonts w:asciiTheme="minorHAnsi" w:hAnsiTheme="minorHAnsi" w:cstheme="minorHAnsi"/>
        </w:rPr>
        <w:t>genuino</w:t>
      </w:r>
      <w:r w:rsidR="006C3D9F" w:rsidRPr="005F4C71">
        <w:rPr>
          <w:rFonts w:asciiTheme="minorHAnsi" w:hAnsiTheme="minorHAnsi" w:cstheme="minorHAnsi"/>
        </w:rPr>
        <w:t xml:space="preserve"> </w:t>
      </w:r>
      <w:r w:rsidR="006C3D9F" w:rsidRPr="00CE14C7">
        <w:rPr>
          <w:rFonts w:asciiTheme="minorHAnsi" w:hAnsiTheme="minorHAnsi" w:cstheme="minorHAnsi"/>
          <w:i/>
          <w:iCs/>
        </w:rPr>
        <w:t>respeto</w:t>
      </w:r>
      <w:r w:rsidR="006C3D9F" w:rsidRPr="005F4C71">
        <w:rPr>
          <w:rFonts w:asciiTheme="minorHAnsi" w:hAnsiTheme="minorHAnsi" w:cstheme="minorHAnsi"/>
        </w:rPr>
        <w:t xml:space="preserve"> a uno mismo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50BCB" w:rsidRPr="005F4C71">
        <w:rPr>
          <w:rFonts w:asciiTheme="minorHAnsi" w:hAnsiTheme="minorHAnsi" w:cstheme="minorHAnsi"/>
        </w:rPr>
        <w:t xml:space="preserve"> ciertamente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virtud, </w:t>
      </w:r>
      <w:r w:rsidRPr="005F4C71">
        <w:rPr>
          <w:rFonts w:asciiTheme="minorHAnsi" w:hAnsiTheme="minorHAnsi" w:cstheme="minorHAnsi"/>
        </w:rPr>
        <w:t xml:space="preserve">pero </w:t>
      </w:r>
      <w:r w:rsidR="00A648DB" w:rsidRPr="005F4C71">
        <w:rPr>
          <w:rFonts w:asciiTheme="minorHAnsi" w:hAnsiTheme="minorHAnsi" w:cstheme="minorHAnsi"/>
        </w:rPr>
        <w:t>su autenticidad</w:t>
      </w:r>
      <w:r w:rsidR="00650BCB" w:rsidRPr="005F4C71">
        <w:rPr>
          <w:rFonts w:asciiTheme="minorHAnsi" w:hAnsiTheme="minorHAnsi" w:cstheme="minorHAnsi"/>
        </w:rPr>
        <w:t xml:space="preserve"> se basa en </w:t>
      </w:r>
      <w:r w:rsidR="00005FC6" w:rsidRPr="005F4C71">
        <w:rPr>
          <w:rFonts w:asciiTheme="minorHAnsi" w:hAnsiTheme="minorHAnsi" w:cstheme="minorHAnsi"/>
        </w:rPr>
        <w:t>l</w:t>
      </w:r>
      <w:r w:rsidR="00650BCB" w:rsidRPr="005F4C71">
        <w:rPr>
          <w:rFonts w:asciiTheme="minorHAnsi" w:hAnsiTheme="minorHAnsi" w:cstheme="minorHAnsi"/>
        </w:rPr>
        <w:t>a apreciación d</w:t>
      </w:r>
      <w:r w:rsidRPr="005F4C71">
        <w:rPr>
          <w:rFonts w:asciiTheme="minorHAnsi" w:hAnsiTheme="minorHAnsi" w:cstheme="minorHAnsi"/>
        </w:rPr>
        <w:t>el</w:t>
      </w:r>
      <w:r w:rsidR="00673197" w:rsidRPr="005F4C71">
        <w:rPr>
          <w:rFonts w:asciiTheme="minorHAnsi" w:hAnsiTheme="minorHAnsi" w:cstheme="minorHAnsi"/>
        </w:rPr>
        <w:t xml:space="preserve"> amor </w:t>
      </w:r>
      <w:r w:rsidR="006C3D9F" w:rsidRPr="005F4C71">
        <w:rPr>
          <w:rFonts w:asciiTheme="minorHAnsi" w:hAnsiTheme="minorHAnsi" w:cstheme="minorHAnsi"/>
        </w:rPr>
        <w:t>abnegado</w:t>
      </w:r>
      <w:r w:rsidR="00673197" w:rsidRPr="005F4C71">
        <w:rPr>
          <w:rFonts w:asciiTheme="minorHAnsi" w:hAnsiTheme="minorHAnsi" w:cstheme="minorHAnsi"/>
        </w:rPr>
        <w:t xml:space="preserve"> de Cristo </w:t>
      </w:r>
      <w:r w:rsidR="00650BCB" w:rsidRPr="005F4C71">
        <w:rPr>
          <w:rFonts w:asciiTheme="minorHAnsi" w:hAnsiTheme="minorHAnsi" w:cstheme="minorHAnsi"/>
        </w:rPr>
        <w:t>revela</w:t>
      </w:r>
      <w:r w:rsidR="00005FC6" w:rsidRPr="005F4C71">
        <w:rPr>
          <w:rFonts w:asciiTheme="minorHAnsi" w:hAnsiTheme="minorHAnsi" w:cstheme="minorHAnsi"/>
        </w:rPr>
        <w:t xml:space="preserve">do en </w:t>
      </w:r>
      <w:r w:rsidR="00714C91" w:rsidRPr="005F4C71">
        <w:rPr>
          <w:rFonts w:asciiTheme="minorHAnsi" w:hAnsiTheme="minorHAnsi" w:cstheme="minorHAnsi"/>
        </w:rPr>
        <w:t>la</w:t>
      </w:r>
      <w:r w:rsidR="00673197" w:rsidRPr="005F4C71">
        <w:rPr>
          <w:rFonts w:asciiTheme="minorHAnsi" w:hAnsiTheme="minorHAnsi" w:cstheme="minorHAnsi"/>
        </w:rPr>
        <w:t xml:space="preserve"> cruz. </w:t>
      </w:r>
      <w:r w:rsidR="00311DC3">
        <w:rPr>
          <w:rFonts w:asciiTheme="minorHAnsi" w:hAnsiTheme="minorHAnsi" w:cstheme="minorHAnsi"/>
        </w:rPr>
        <w:t>S</w:t>
      </w:r>
      <w:r w:rsidR="00650BCB" w:rsidRPr="005F4C71">
        <w:rPr>
          <w:rFonts w:asciiTheme="minorHAnsi" w:hAnsiTheme="minorHAnsi" w:cstheme="minorHAnsi"/>
        </w:rPr>
        <w:t>e fundamenta</w:t>
      </w:r>
      <w:r w:rsidR="00A648DB" w:rsidRPr="005F4C71">
        <w:rPr>
          <w:rFonts w:asciiTheme="minorHAnsi" w:hAnsiTheme="minorHAnsi" w:cstheme="minorHAnsi"/>
        </w:rPr>
        <w:t>, por lo tanto,</w:t>
      </w:r>
      <w:r w:rsidR="00650BCB" w:rsidRPr="005F4C71">
        <w:rPr>
          <w:rFonts w:asciiTheme="minorHAnsi" w:hAnsiTheme="minorHAnsi" w:cstheme="minorHAnsi"/>
        </w:rPr>
        <w:t xml:space="preserve"> en </w:t>
      </w:r>
      <w:r w:rsidR="00192DD4" w:rsidRPr="005F4C71">
        <w:rPr>
          <w:rFonts w:asciiTheme="minorHAnsi" w:hAnsiTheme="minorHAnsi" w:cstheme="minorHAnsi"/>
        </w:rPr>
        <w:t>la</w:t>
      </w:r>
      <w:r w:rsidR="00650BCB" w:rsidRPr="005F4C71">
        <w:rPr>
          <w:rFonts w:asciiTheme="minorHAnsi" w:hAnsiTheme="minorHAnsi" w:cstheme="minorHAnsi"/>
        </w:rPr>
        <w:t xml:space="preserve"> expiación</w:t>
      </w:r>
      <w:r w:rsidR="00192DD4" w:rsidRPr="005F4C71">
        <w:rPr>
          <w:rFonts w:asciiTheme="minorHAnsi" w:hAnsiTheme="minorHAnsi" w:cstheme="minorHAnsi"/>
        </w:rPr>
        <w:t xml:space="preserve"> de Cristo</w:t>
      </w:r>
      <w:r w:rsidR="00673197" w:rsidRPr="005F4C71">
        <w:rPr>
          <w:rFonts w:asciiTheme="minorHAnsi" w:hAnsiTheme="minorHAnsi" w:cstheme="minorHAnsi"/>
        </w:rPr>
        <w:t xml:space="preserve">. </w:t>
      </w:r>
      <w:r w:rsidRPr="005F4C71">
        <w:rPr>
          <w:rFonts w:asciiTheme="minorHAnsi" w:hAnsiTheme="minorHAnsi" w:cstheme="minorHAnsi"/>
        </w:rPr>
        <w:t xml:space="preserve">Pero el </w:t>
      </w:r>
      <w:r w:rsidR="00673197" w:rsidRPr="005F4C71">
        <w:rPr>
          <w:rFonts w:asciiTheme="minorHAnsi" w:hAnsiTheme="minorHAnsi" w:cstheme="minorHAnsi"/>
        </w:rPr>
        <w:t>amor d</w:t>
      </w:r>
      <w:r w:rsidRPr="005F4C71">
        <w:rPr>
          <w:rFonts w:asciiTheme="minorHAnsi" w:hAnsiTheme="minorHAnsi" w:cstheme="minorHAnsi"/>
        </w:rPr>
        <w:t>el</w:t>
      </w:r>
      <w:r w:rsidR="00673197" w:rsidRPr="005F4C71">
        <w:rPr>
          <w:rFonts w:asciiTheme="minorHAnsi" w:hAnsiTheme="minorHAnsi" w:cstheme="minorHAnsi"/>
        </w:rPr>
        <w:t xml:space="preserve"> tipo </w:t>
      </w:r>
      <w:r w:rsidR="005E5125" w:rsidRPr="005F4C71">
        <w:rPr>
          <w:rFonts w:asciiTheme="minorHAnsi" w:hAnsiTheme="minorHAnsi" w:cstheme="minorHAnsi"/>
        </w:rPr>
        <w:t>“</w:t>
      </w:r>
      <w:r w:rsidR="00673197" w:rsidRPr="005F4C71">
        <w:rPr>
          <w:rFonts w:asciiTheme="minorHAnsi" w:hAnsiTheme="minorHAnsi" w:cstheme="minorHAnsi"/>
        </w:rPr>
        <w:t>primero</w:t>
      </w:r>
      <w:r w:rsidR="005E5125" w:rsidRPr="005F4C71">
        <w:rPr>
          <w:rFonts w:asciiTheme="minorHAnsi" w:hAnsiTheme="minorHAnsi" w:cstheme="minorHAnsi"/>
        </w:rPr>
        <w:t xml:space="preserve"> yo”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5E5125" w:rsidRPr="005F4C71">
        <w:rPr>
          <w:rFonts w:asciiTheme="minorHAnsi" w:hAnsiTheme="minorHAnsi" w:cstheme="minorHAnsi"/>
        </w:rPr>
        <w:t xml:space="preserve"> la antítesis de</w:t>
      </w:r>
      <w:r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DC2784" w:rsidRPr="005F4C71">
        <w:rPr>
          <w:rFonts w:asciiTheme="minorHAnsi" w:hAnsiTheme="minorHAnsi" w:cstheme="minorHAnsi"/>
        </w:rPr>
        <w:t>devoción</w:t>
      </w:r>
      <w:r w:rsidR="00673197" w:rsidRPr="005F4C71">
        <w:rPr>
          <w:rFonts w:asciiTheme="minorHAnsi" w:hAnsiTheme="minorHAnsi" w:cstheme="minorHAnsi"/>
        </w:rPr>
        <w:t xml:space="preserve"> </w:t>
      </w:r>
      <w:r w:rsidR="00311DC3">
        <w:rPr>
          <w:rFonts w:asciiTheme="minorHAnsi" w:hAnsiTheme="minorHAnsi" w:cstheme="minorHAnsi"/>
        </w:rPr>
        <w:t>por</w:t>
      </w:r>
      <w:r w:rsidR="00673197" w:rsidRPr="005F4C71">
        <w:rPr>
          <w:rFonts w:asciiTheme="minorHAnsi" w:hAnsiTheme="minorHAnsi" w:cstheme="minorHAnsi"/>
        </w:rPr>
        <w:t xml:space="preserve"> Cristo </w:t>
      </w:r>
      <w:r w:rsidRPr="005F4C71">
        <w:rPr>
          <w:rFonts w:asciiTheme="minorHAnsi" w:hAnsiTheme="minorHAnsi" w:cstheme="minorHAnsi"/>
        </w:rPr>
        <w:t>y</w:t>
      </w:r>
      <w:r w:rsidR="00673197" w:rsidRPr="005F4C71">
        <w:rPr>
          <w:rFonts w:asciiTheme="minorHAnsi" w:hAnsiTheme="minorHAnsi" w:cstheme="minorHAnsi"/>
        </w:rPr>
        <w:t xml:space="preserve"> </w:t>
      </w:r>
      <w:r w:rsidR="00311DC3">
        <w:rPr>
          <w:rFonts w:asciiTheme="minorHAnsi" w:hAnsiTheme="minorHAnsi" w:cstheme="minorHAnsi"/>
        </w:rPr>
        <w:t>por</w:t>
      </w:r>
      <w:r w:rsidR="005E5125" w:rsidRPr="005F4C71">
        <w:rPr>
          <w:rFonts w:asciiTheme="minorHAnsi" w:hAnsiTheme="minorHAnsi" w:cstheme="minorHAnsi"/>
        </w:rPr>
        <w:t xml:space="preserve"> s</w:t>
      </w:r>
      <w:r w:rsidR="001D05AE" w:rsidRPr="005F4C71">
        <w:rPr>
          <w:rFonts w:asciiTheme="minorHAnsi" w:hAnsiTheme="minorHAnsi" w:cstheme="minorHAnsi"/>
        </w:rPr>
        <w:t>u</w:t>
      </w:r>
      <w:r w:rsidR="00673197" w:rsidRPr="005F4C71">
        <w:rPr>
          <w:rFonts w:asciiTheme="minorHAnsi" w:hAnsiTheme="minorHAnsi" w:cstheme="minorHAnsi"/>
        </w:rPr>
        <w:t xml:space="preserve"> obra. </w:t>
      </w:r>
      <w:r w:rsidR="00351FB4" w:rsidRPr="005F4C71">
        <w:rPr>
          <w:rFonts w:asciiTheme="minorHAnsi" w:hAnsiTheme="minorHAnsi" w:cstheme="minorHAnsi"/>
        </w:rPr>
        <w:t>E</w:t>
      </w:r>
      <w:r w:rsidRPr="005F4C71">
        <w:rPr>
          <w:rFonts w:asciiTheme="minorHAnsi" w:hAnsiTheme="minorHAnsi" w:cstheme="minorHAnsi"/>
        </w:rPr>
        <w:t>s</w:t>
      </w:r>
      <w:r w:rsidR="00673197" w:rsidRPr="005F4C71">
        <w:rPr>
          <w:rFonts w:asciiTheme="minorHAnsi" w:hAnsiTheme="minorHAnsi" w:cstheme="minorHAnsi"/>
        </w:rPr>
        <w:t xml:space="preserve"> comprens</w:t>
      </w:r>
      <w:r w:rsidRPr="005F4C71">
        <w:rPr>
          <w:rFonts w:asciiTheme="minorHAnsi" w:hAnsiTheme="minorHAnsi" w:cstheme="minorHAnsi"/>
        </w:rPr>
        <w:t xml:space="preserve">ible </w:t>
      </w:r>
      <w:r w:rsidR="00673197" w:rsidRPr="005F4C71">
        <w:rPr>
          <w:rFonts w:asciiTheme="minorHAnsi" w:hAnsiTheme="minorHAnsi" w:cstheme="minorHAnsi"/>
        </w:rPr>
        <w:t xml:space="preserve">que </w:t>
      </w:r>
      <w:r w:rsidR="009923AC" w:rsidRPr="005F4C71">
        <w:rPr>
          <w:rFonts w:asciiTheme="minorHAnsi" w:hAnsiTheme="minorHAnsi" w:cstheme="minorHAnsi"/>
        </w:rPr>
        <w:t>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prom</w:t>
      </w:r>
      <w:r w:rsidRPr="005F4C71">
        <w:rPr>
          <w:rFonts w:asciiTheme="minorHAnsi" w:hAnsiTheme="minorHAnsi" w:cstheme="minorHAnsi"/>
        </w:rPr>
        <w:t>ue</w:t>
      </w:r>
      <w:r w:rsidR="00673197" w:rsidRPr="005F4C71">
        <w:rPr>
          <w:rFonts w:asciiTheme="minorHAnsi" w:hAnsiTheme="minorHAnsi" w:cstheme="minorHAnsi"/>
        </w:rPr>
        <w:t xml:space="preserve">va </w:t>
      </w:r>
      <w:r w:rsidR="00E10B76" w:rsidRPr="005F4C71">
        <w:rPr>
          <w:rFonts w:asciiTheme="minorHAnsi" w:hAnsiTheme="minorHAnsi" w:cstheme="minorHAnsi"/>
        </w:rPr>
        <w:t>la adoración a</w:t>
      </w:r>
      <w:r w:rsidRPr="005F4C71">
        <w:rPr>
          <w:rFonts w:asciiTheme="minorHAnsi" w:hAnsiTheme="minorHAnsi" w:cstheme="minorHAnsi"/>
        </w:rPr>
        <w:t>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9C5D01" w:rsidRPr="005F4C71">
        <w:rPr>
          <w:rFonts w:asciiTheme="minorHAnsi" w:hAnsiTheme="minorHAnsi" w:cstheme="minorHAnsi"/>
        </w:rPr>
        <w:t>,</w:t>
      </w:r>
      <w:r w:rsidR="00673197" w:rsidRPr="005F4C71">
        <w:rPr>
          <w:rFonts w:asciiTheme="minorHAnsi" w:hAnsiTheme="minorHAnsi" w:cstheme="minorHAnsi"/>
        </w:rPr>
        <w:t xml:space="preserve"> </w:t>
      </w:r>
      <w:r w:rsidR="009923AC" w:rsidRPr="005F4C71">
        <w:rPr>
          <w:rFonts w:asciiTheme="minorHAnsi" w:hAnsiTheme="minorHAnsi" w:cstheme="minorHAnsi"/>
        </w:rPr>
        <w:t xml:space="preserve">haciéndola pasar </w:t>
      </w:r>
      <w:r w:rsidR="00311DC3">
        <w:rPr>
          <w:rFonts w:asciiTheme="minorHAnsi" w:hAnsiTheme="minorHAnsi" w:cstheme="minorHAnsi"/>
        </w:rPr>
        <w:t>por</w:t>
      </w:r>
      <w:r w:rsidR="00673197" w:rsidRPr="005F4C71">
        <w:rPr>
          <w:rFonts w:asciiTheme="minorHAnsi" w:hAnsiTheme="minorHAnsi" w:cstheme="minorHAnsi"/>
        </w:rPr>
        <w:t xml:space="preserve"> </w:t>
      </w:r>
      <w:r w:rsidR="00AC6A13" w:rsidRPr="005F4C71">
        <w:rPr>
          <w:rFonts w:asciiTheme="minorHAnsi" w:hAnsiTheme="minorHAnsi" w:cstheme="minorHAnsi"/>
        </w:rPr>
        <w:t>enseñanza</w:t>
      </w:r>
      <w:r w:rsidR="00673197" w:rsidRPr="005F4C71">
        <w:rPr>
          <w:rFonts w:asciiTheme="minorHAnsi" w:hAnsiTheme="minorHAnsi" w:cstheme="minorHAnsi"/>
        </w:rPr>
        <w:t xml:space="preserve"> de Cristo. </w:t>
      </w:r>
      <w:r w:rsidRPr="005F4C71">
        <w:rPr>
          <w:rFonts w:asciiTheme="minorHAnsi" w:hAnsiTheme="minorHAnsi" w:cstheme="minorHAnsi"/>
        </w:rPr>
        <w:t xml:space="preserve">Lo </w:t>
      </w:r>
      <w:r w:rsidR="00673197" w:rsidRPr="005F4C71">
        <w:rPr>
          <w:rFonts w:asciiTheme="minorHAnsi" w:hAnsiTheme="minorHAnsi" w:cstheme="minorHAnsi"/>
        </w:rPr>
        <w:t xml:space="preserve">que </w:t>
      </w:r>
      <w:r w:rsidR="00E10B76" w:rsidRPr="005F4C71">
        <w:rPr>
          <w:rFonts w:asciiTheme="minorHAnsi" w:hAnsiTheme="minorHAnsi" w:cstheme="minorHAnsi"/>
        </w:rPr>
        <w:t>cuesta de</w:t>
      </w:r>
      <w:r w:rsidR="00673197" w:rsidRPr="005F4C71">
        <w:rPr>
          <w:rFonts w:asciiTheme="minorHAnsi" w:hAnsiTheme="minorHAnsi" w:cstheme="minorHAnsi"/>
        </w:rPr>
        <w:t xml:space="preserve"> entender </w:t>
      </w:r>
      <w:r w:rsidR="00351FB4" w:rsidRPr="005F4C71">
        <w:rPr>
          <w:rFonts w:asciiTheme="minorHAnsi" w:hAnsiTheme="minorHAnsi" w:cstheme="minorHAnsi"/>
        </w:rPr>
        <w:t>es</w:t>
      </w:r>
      <w:r w:rsidR="00673197" w:rsidRPr="005F4C71">
        <w:rPr>
          <w:rFonts w:asciiTheme="minorHAnsi" w:hAnsiTheme="minorHAnsi" w:cstheme="minorHAnsi"/>
        </w:rPr>
        <w:t xml:space="preserve"> por qu</w:t>
      </w:r>
      <w:r w:rsidRPr="005F4C71">
        <w:rPr>
          <w:rFonts w:asciiTheme="minorHAnsi" w:hAnsiTheme="minorHAnsi" w:cstheme="minorHAnsi"/>
        </w:rPr>
        <w:t>é</w:t>
      </w:r>
      <w:r w:rsidR="00E10B76" w:rsidRPr="005F4C71">
        <w:rPr>
          <w:rFonts w:asciiTheme="minorHAnsi" w:hAnsiTheme="minorHAnsi" w:cstheme="minorHAnsi"/>
        </w:rPr>
        <w:t xml:space="preserve"> debiera promoverlo</w:t>
      </w:r>
      <w:r w:rsidR="00673197" w:rsidRPr="005F4C71">
        <w:rPr>
          <w:rFonts w:asciiTheme="minorHAnsi" w:hAnsiTheme="minorHAnsi" w:cstheme="minorHAnsi"/>
        </w:rPr>
        <w:t xml:space="preserve"> </w:t>
      </w:r>
      <w:r w:rsidR="00E10B76" w:rsidRPr="005F4C71">
        <w:rPr>
          <w:rFonts w:asciiTheme="minorHAnsi" w:hAnsiTheme="minorHAnsi" w:cstheme="minorHAnsi"/>
        </w:rPr>
        <w:t>el adventismo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E10B76" w:rsidRPr="005F4C71">
        <w:rPr>
          <w:rFonts w:asciiTheme="minorHAnsi" w:hAnsiTheme="minorHAnsi" w:cstheme="minorHAnsi"/>
        </w:rPr>
        <w:t xml:space="preserve"> día</w:t>
      </w:r>
      <w:r w:rsidRPr="005F4C71">
        <w:rPr>
          <w:rFonts w:asciiTheme="minorHAnsi" w:hAnsiTheme="minorHAnsi" w:cstheme="minorHAnsi"/>
        </w:rPr>
        <w:t>.</w:t>
      </w:r>
    </w:p>
    <w:p w14:paraId="0B32C1D4" w14:textId="61081B58" w:rsidR="00673197" w:rsidRPr="005F4C71" w:rsidRDefault="00C40A5F" w:rsidP="008673E1">
      <w:pPr>
        <w:spacing w:line="260" w:lineRule="exact"/>
        <w:rPr>
          <w:rFonts w:asciiTheme="minorHAnsi" w:hAnsiTheme="minorHAnsi" w:cstheme="minorHAnsi"/>
        </w:rPr>
      </w:pPr>
      <w:r w:rsidRPr="005F4C71">
        <w:rPr>
          <w:rFonts w:asciiTheme="minorHAnsi" w:hAnsiTheme="minorHAnsi" w:cstheme="minorHAnsi"/>
        </w:rPr>
        <w:t>Sin duda alguna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la</w:t>
      </w:r>
      <w:r w:rsidR="00673197" w:rsidRPr="005F4C71">
        <w:rPr>
          <w:rFonts w:asciiTheme="minorHAnsi" w:hAnsiTheme="minorHAnsi" w:cstheme="minorHAnsi"/>
        </w:rPr>
        <w:t xml:space="preserve"> ignor</w:t>
      </w:r>
      <w:r w:rsidR="004A2E59" w:rsidRPr="005F4C71">
        <w:rPr>
          <w:rFonts w:asciiTheme="minorHAnsi" w:hAnsiTheme="minorHAnsi" w:cstheme="minorHAnsi"/>
        </w:rPr>
        <w:t>a</w:t>
      </w:r>
      <w:r w:rsidR="00673197" w:rsidRPr="005F4C71">
        <w:rPr>
          <w:rFonts w:asciiTheme="minorHAnsi" w:hAnsiTheme="minorHAnsi" w:cstheme="minorHAnsi"/>
        </w:rPr>
        <w:t>ncia o</w:t>
      </w:r>
      <w:r w:rsidRPr="005F4C71">
        <w:rPr>
          <w:rFonts w:asciiTheme="minorHAnsi" w:hAnsiTheme="minorHAnsi" w:cstheme="minorHAnsi"/>
        </w:rPr>
        <w:t xml:space="preserve"> el</w:t>
      </w:r>
      <w:r w:rsidR="00673197" w:rsidRPr="005F4C71">
        <w:rPr>
          <w:rFonts w:asciiTheme="minorHAnsi" w:hAnsiTheme="minorHAnsi" w:cstheme="minorHAnsi"/>
        </w:rPr>
        <w:t xml:space="preserve"> des</w:t>
      </w:r>
      <w:r w:rsidRPr="005F4C71">
        <w:rPr>
          <w:rFonts w:asciiTheme="minorHAnsi" w:hAnsiTheme="minorHAnsi" w:cstheme="minorHAnsi"/>
        </w:rPr>
        <w:t>dén hacia</w:t>
      </w:r>
      <w:r w:rsidR="00673197" w:rsidRPr="005F4C71">
        <w:rPr>
          <w:rFonts w:asciiTheme="minorHAnsi" w:hAnsiTheme="minorHAnsi" w:cstheme="minorHAnsi"/>
        </w:rPr>
        <w:t xml:space="preserve"> </w:t>
      </w:r>
      <w:r w:rsidR="004A2E59" w:rsidRPr="005F4C71">
        <w:rPr>
          <w:rFonts w:asciiTheme="minorHAnsi" w:hAnsiTheme="minorHAnsi" w:cstheme="minorHAnsi"/>
        </w:rPr>
        <w:t>l</w:t>
      </w:r>
      <w:r w:rsidR="00673197" w:rsidRPr="005F4C71">
        <w:rPr>
          <w:rFonts w:asciiTheme="minorHAnsi" w:hAnsiTheme="minorHAnsi" w:cstheme="minorHAnsi"/>
        </w:rPr>
        <w:t xml:space="preserve">as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B31C91" w:rsidRPr="005F4C71">
        <w:rPr>
          <w:rFonts w:asciiTheme="minorHAnsi" w:hAnsiTheme="minorHAnsi" w:cstheme="minorHAnsi"/>
        </w:rPr>
        <w:t>relativas a la adoración</w:t>
      </w:r>
      <w:r w:rsidR="00673197" w:rsidRPr="005F4C71">
        <w:rPr>
          <w:rFonts w:asciiTheme="minorHAnsi" w:hAnsiTheme="minorHAnsi" w:cstheme="minorHAnsi"/>
        </w:rPr>
        <w:t xml:space="preserve"> a Baal</w:t>
      </w:r>
      <w:r w:rsidR="00B31C91" w:rsidRPr="005F4C71">
        <w:rPr>
          <w:rFonts w:asciiTheme="minorHAnsi" w:hAnsiTheme="minorHAnsi" w:cstheme="minorHAnsi"/>
        </w:rPr>
        <w:t xml:space="preserve"> lo</w:t>
      </w:r>
      <w:r w:rsidR="00673197" w:rsidRPr="005F4C71">
        <w:rPr>
          <w:rFonts w:asciiTheme="minorHAnsi" w:hAnsiTheme="minorHAnsi" w:cstheme="minorHAnsi"/>
        </w:rPr>
        <w:t xml:space="preserve"> que </w:t>
      </w:r>
      <w:r w:rsidR="004A2E59" w:rsidRPr="005F4C71">
        <w:rPr>
          <w:rFonts w:asciiTheme="minorHAnsi" w:hAnsiTheme="minorHAnsi" w:cstheme="minorHAnsi"/>
        </w:rPr>
        <w:t xml:space="preserve">ha hecho </w:t>
      </w:r>
      <w:r w:rsidR="00CB54D7" w:rsidRPr="005F4C71">
        <w:rPr>
          <w:rFonts w:asciiTheme="minorHAnsi" w:hAnsiTheme="minorHAnsi" w:cstheme="minorHAnsi"/>
        </w:rPr>
        <w:t>posible</w:t>
      </w:r>
      <w:r w:rsidR="00673197" w:rsidRPr="005F4C71">
        <w:rPr>
          <w:rFonts w:asciiTheme="minorHAnsi" w:hAnsiTheme="minorHAnsi" w:cstheme="minorHAnsi"/>
        </w:rPr>
        <w:t xml:space="preserve"> que </w:t>
      </w:r>
      <w:r w:rsidR="004A2E59" w:rsidRPr="005F4C71">
        <w:rPr>
          <w:rFonts w:asciiTheme="minorHAnsi" w:hAnsiTheme="minorHAnsi" w:cstheme="minorHAnsi"/>
        </w:rPr>
        <w:t>l</w:t>
      </w:r>
      <w:r w:rsidR="00673197" w:rsidRPr="005F4C71">
        <w:rPr>
          <w:rFonts w:asciiTheme="minorHAnsi" w:hAnsiTheme="minorHAnsi" w:cstheme="minorHAnsi"/>
        </w:rPr>
        <w:t xml:space="preserve">a </w:t>
      </w:r>
      <w:r w:rsidR="007768F7" w:rsidRPr="005F4C71">
        <w:rPr>
          <w:rFonts w:asciiTheme="minorHAnsi" w:hAnsiTheme="minorHAnsi" w:cstheme="minorHAnsi"/>
        </w:rPr>
        <w:t>filosofía</w:t>
      </w:r>
      <w:r w:rsidR="00673197" w:rsidRPr="005F4C71">
        <w:rPr>
          <w:rFonts w:asciiTheme="minorHAnsi" w:hAnsiTheme="minorHAnsi" w:cstheme="minorHAnsi"/>
        </w:rPr>
        <w:t xml:space="preserve"> d</w:t>
      </w:r>
      <w:r w:rsidR="004A2E59" w:rsidRPr="005F4C71">
        <w:rPr>
          <w:rFonts w:asciiTheme="minorHAnsi" w:hAnsiTheme="minorHAnsi" w:cstheme="minorHAnsi"/>
        </w:rPr>
        <w:t>e l</w:t>
      </w:r>
      <w:r w:rsidR="00673197" w:rsidRPr="005F4C71">
        <w:rPr>
          <w:rFonts w:asciiTheme="minorHAnsi" w:hAnsiTheme="minorHAnsi" w:cstheme="minorHAnsi"/>
        </w:rPr>
        <w:t xml:space="preserve">a </w:t>
      </w:r>
      <w:r w:rsidR="00E52128" w:rsidRPr="005F4C71">
        <w:rPr>
          <w:rFonts w:asciiTheme="minorHAnsi" w:hAnsiTheme="minorHAnsi" w:cstheme="minorHAnsi"/>
        </w:rPr>
        <w:t>Nueva</w:t>
      </w:r>
      <w:r w:rsidR="00673197" w:rsidRPr="005F4C71">
        <w:rPr>
          <w:rFonts w:asciiTheme="minorHAnsi" w:hAnsiTheme="minorHAnsi" w:cstheme="minorHAnsi"/>
        </w:rPr>
        <w:t xml:space="preserve"> Era </w:t>
      </w:r>
      <w:r w:rsidR="00C845AB" w:rsidRPr="005F4C71">
        <w:rPr>
          <w:rFonts w:asciiTheme="minorHAnsi" w:hAnsiTheme="minorHAnsi" w:cstheme="minorHAnsi"/>
        </w:rPr>
        <w:t>haya sido</w:t>
      </w:r>
      <w:r w:rsidR="00B31C91" w:rsidRPr="005F4C71">
        <w:rPr>
          <w:rFonts w:asciiTheme="minorHAnsi" w:hAnsiTheme="minorHAnsi" w:cstheme="minorHAnsi"/>
        </w:rPr>
        <w:t xml:space="preserve"> tan ampliamente</w:t>
      </w:r>
      <w:r w:rsidR="00673197" w:rsidRPr="005F4C71">
        <w:rPr>
          <w:rFonts w:asciiTheme="minorHAnsi" w:hAnsiTheme="minorHAnsi" w:cstheme="minorHAnsi"/>
        </w:rPr>
        <w:t xml:space="preserve"> tolerada </w:t>
      </w:r>
      <w:r w:rsidR="009010CF" w:rsidRPr="005F4C71">
        <w:rPr>
          <w:rFonts w:asciiTheme="minorHAnsi" w:hAnsiTheme="minorHAnsi" w:cstheme="minorHAnsi"/>
        </w:rPr>
        <w:t>en</w:t>
      </w:r>
      <w:r w:rsidR="00E21ABA" w:rsidRPr="005F4C71">
        <w:rPr>
          <w:rFonts w:asciiTheme="minorHAnsi" w:hAnsiTheme="minorHAnsi" w:cstheme="minorHAnsi"/>
        </w:rPr>
        <w:t>tre nosotros</w:t>
      </w:r>
      <w:r w:rsidR="00673197" w:rsidRPr="005F4C71">
        <w:rPr>
          <w:rFonts w:asciiTheme="minorHAnsi" w:hAnsiTheme="minorHAnsi" w:cstheme="minorHAnsi"/>
        </w:rPr>
        <w:t xml:space="preserve">. </w:t>
      </w:r>
      <w:r w:rsidR="004A2E59" w:rsidRPr="005F4C71">
        <w:rPr>
          <w:rFonts w:asciiTheme="minorHAnsi" w:hAnsiTheme="minorHAnsi" w:cstheme="minorHAnsi"/>
        </w:rPr>
        <w:t>Pero l</w:t>
      </w:r>
      <w:r w:rsidR="00673197" w:rsidRPr="005F4C71">
        <w:rPr>
          <w:rFonts w:asciiTheme="minorHAnsi" w:hAnsiTheme="minorHAnsi" w:cstheme="minorHAnsi"/>
        </w:rPr>
        <w:t xml:space="preserve">o fundamental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w:t>
      </w:r>
      <w:r w:rsidR="009B6703" w:rsidRPr="005F4C71">
        <w:rPr>
          <w:rFonts w:asciiTheme="minorHAnsi" w:hAnsiTheme="minorHAnsi" w:cstheme="minorHAnsi"/>
        </w:rPr>
        <w:t xml:space="preserve">a actual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E21ABA" w:rsidRPr="005F4C71">
        <w:rPr>
          <w:rFonts w:asciiTheme="minorHAnsi" w:hAnsiTheme="minorHAnsi" w:cstheme="minorHAnsi"/>
        </w:rPr>
        <w:t>es</w:t>
      </w:r>
      <w:r w:rsidR="00DF6009" w:rsidRPr="005F4C71">
        <w:rPr>
          <w:rFonts w:asciiTheme="minorHAnsi" w:hAnsiTheme="minorHAnsi" w:cstheme="minorHAnsi"/>
        </w:rPr>
        <w:t xml:space="preserve"> haber</w:t>
      </w:r>
      <w:r w:rsidR="00673197" w:rsidRPr="005F4C71">
        <w:rPr>
          <w:rFonts w:asciiTheme="minorHAnsi" w:hAnsiTheme="minorHAnsi" w:cstheme="minorHAnsi"/>
        </w:rPr>
        <w:t xml:space="preserve"> </w:t>
      </w:r>
      <w:r w:rsidR="009B6703" w:rsidRPr="005F4C71">
        <w:rPr>
          <w:rFonts w:asciiTheme="minorHAnsi" w:hAnsiTheme="minorHAnsi" w:cstheme="minorHAnsi"/>
        </w:rPr>
        <w:t>aceptado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falso </w:t>
      </w:r>
      <w:r w:rsidR="005C60A1" w:rsidRPr="005F4C71">
        <w:rPr>
          <w:rFonts w:asciiTheme="minorHAnsi" w:hAnsiTheme="minorHAnsi" w:cstheme="minorHAnsi"/>
        </w:rPr>
        <w:t>C</w:t>
      </w:r>
      <w:r w:rsidR="00673197" w:rsidRPr="005F4C71">
        <w:rPr>
          <w:rFonts w:asciiTheme="minorHAnsi" w:hAnsiTheme="minorHAnsi" w:cstheme="minorHAnsi"/>
        </w:rPr>
        <w:t xml:space="preserve">risto </w:t>
      </w:r>
      <w:r w:rsidR="009B6703" w:rsidRPr="005F4C71">
        <w:rPr>
          <w:rFonts w:asciiTheme="minorHAnsi" w:hAnsiTheme="minorHAnsi" w:cstheme="minorHAnsi"/>
        </w:rPr>
        <w:t>en lugar d</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9B6703" w:rsidRPr="005F4C71">
        <w:rPr>
          <w:rFonts w:asciiTheme="minorHAnsi" w:hAnsiTheme="minorHAnsi" w:cstheme="minorHAnsi"/>
        </w:rPr>
        <w:t>,</w:t>
      </w:r>
      <w:r w:rsidR="00673197" w:rsidRPr="005F4C71">
        <w:rPr>
          <w:rFonts w:asciiTheme="minorHAnsi" w:hAnsiTheme="minorHAnsi" w:cstheme="minorHAnsi"/>
        </w:rPr>
        <w:t xml:space="preserve"> </w:t>
      </w:r>
      <w:r w:rsidR="009B6703" w:rsidRPr="005F4C71">
        <w:rPr>
          <w:rFonts w:asciiTheme="minorHAnsi" w:hAnsiTheme="minorHAnsi" w:cstheme="minorHAnsi"/>
        </w:rPr>
        <w:t>como</w:t>
      </w:r>
      <w:r w:rsidR="00673197" w:rsidRPr="005F4C71">
        <w:rPr>
          <w:rFonts w:asciiTheme="minorHAnsi" w:hAnsiTheme="minorHAnsi" w:cstheme="minorHAnsi"/>
        </w:rPr>
        <w:t xml:space="preserve"> </w:t>
      </w:r>
      <w:r w:rsidR="000E5AB6" w:rsidRPr="005F4C71">
        <w:rPr>
          <w:rFonts w:asciiTheme="minorHAnsi" w:hAnsiTheme="minorHAnsi" w:cstheme="minorHAnsi"/>
        </w:rPr>
        <w:t>consecuencia</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trag</w:t>
      </w:r>
      <w:r w:rsidR="004A2E59" w:rsidRPr="005F4C71">
        <w:rPr>
          <w:rFonts w:asciiTheme="minorHAnsi" w:hAnsiTheme="minorHAnsi" w:cstheme="minorHAnsi"/>
        </w:rPr>
        <w:t>e</w:t>
      </w:r>
      <w:r w:rsidR="00673197" w:rsidRPr="005F4C71">
        <w:rPr>
          <w:rFonts w:asciiTheme="minorHAnsi" w:hAnsiTheme="minorHAnsi" w:cstheme="minorHAnsi"/>
        </w:rPr>
        <w:t xml:space="preserve">dia de 1888. </w:t>
      </w:r>
      <w:r w:rsidR="004A2E59" w:rsidRPr="005F4C71">
        <w:rPr>
          <w:rFonts w:asciiTheme="minorHAnsi" w:hAnsiTheme="minorHAnsi" w:cstheme="minorHAnsi"/>
        </w:rPr>
        <w:t>Las raíces</w:t>
      </w:r>
      <w:r w:rsidR="00673197" w:rsidRPr="005F4C71">
        <w:rPr>
          <w:rFonts w:asciiTheme="minorHAnsi" w:hAnsiTheme="minorHAnsi" w:cstheme="minorHAnsi"/>
        </w:rPr>
        <w:t xml:space="preserve"> </w:t>
      </w:r>
      <w:r w:rsidR="00DF6009" w:rsidRPr="005F4C71">
        <w:rPr>
          <w:rFonts w:asciiTheme="minorHAnsi" w:hAnsiTheme="minorHAnsi" w:cstheme="minorHAnsi"/>
        </w:rPr>
        <w:t>se extienden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9B6703" w:rsidRPr="005F4C71">
        <w:rPr>
          <w:rFonts w:asciiTheme="minorHAnsi" w:hAnsiTheme="minorHAnsi" w:cstheme="minorHAnsi"/>
        </w:rPr>
        <w:t xml:space="preserve"> atrás</w:t>
      </w:r>
      <w:r w:rsidR="00DF6009" w:rsidRPr="005F4C71">
        <w:rPr>
          <w:rFonts w:asciiTheme="minorHAnsi" w:hAnsiTheme="minorHAnsi" w:cstheme="minorHAnsi"/>
        </w:rPr>
        <w:t>.</w:t>
      </w:r>
    </w:p>
    <w:p w14:paraId="3542A022" w14:textId="77777777" w:rsidR="00673197" w:rsidRPr="005F4C71" w:rsidRDefault="00DA57DF" w:rsidP="008673E1">
      <w:pPr>
        <w:spacing w:line="260" w:lineRule="exact"/>
        <w:rPr>
          <w:rFonts w:asciiTheme="minorHAnsi" w:hAnsiTheme="minorHAnsi" w:cstheme="minorHAnsi"/>
        </w:rPr>
      </w:pPr>
      <w:r w:rsidRPr="005F4C71">
        <w:rPr>
          <w:rFonts w:asciiTheme="minorHAnsi" w:hAnsiTheme="minorHAnsi" w:cstheme="minorHAnsi"/>
        </w:rPr>
        <w:t>Es de todos conocido</w:t>
      </w:r>
      <w:r w:rsidR="00673197" w:rsidRPr="005F4C71">
        <w:rPr>
          <w:rFonts w:asciiTheme="minorHAnsi" w:hAnsiTheme="minorHAnsi" w:cstheme="minorHAnsi"/>
        </w:rPr>
        <w:t xml:space="preserve"> </w:t>
      </w:r>
      <w:r w:rsidR="00744243" w:rsidRPr="005F4C71">
        <w:rPr>
          <w:rFonts w:asciiTheme="minorHAnsi" w:hAnsiTheme="minorHAnsi" w:cstheme="minorHAnsi"/>
        </w:rPr>
        <w:t>el engaño</w:t>
      </w:r>
      <w:r w:rsidR="004A2E59" w:rsidRPr="005F4C71">
        <w:rPr>
          <w:rFonts w:asciiTheme="minorHAnsi" w:hAnsiTheme="minorHAnsi" w:cstheme="minorHAnsi"/>
        </w:rPr>
        <w:t xml:space="preserve"> </w:t>
      </w:r>
      <w:r w:rsidR="00673197" w:rsidRPr="005F4C71">
        <w:rPr>
          <w:rFonts w:asciiTheme="minorHAnsi" w:hAnsiTheme="minorHAnsi" w:cstheme="minorHAnsi"/>
        </w:rPr>
        <w:t>final d</w:t>
      </w:r>
      <w:r w:rsidR="004A2E59" w:rsidRPr="005F4C71">
        <w:rPr>
          <w:rFonts w:asciiTheme="minorHAnsi" w:hAnsiTheme="minorHAnsi" w:cstheme="minorHAnsi"/>
        </w:rPr>
        <w:t>e</w:t>
      </w:r>
      <w:r w:rsidR="00673197" w:rsidRPr="005F4C71">
        <w:rPr>
          <w:rFonts w:asciiTheme="minorHAnsi" w:hAnsiTheme="minorHAnsi" w:cstheme="minorHAnsi"/>
        </w:rPr>
        <w:t xml:space="preserve"> Satanás</w:t>
      </w:r>
      <w:r w:rsidR="00744243"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744243" w:rsidRPr="005F4C71">
        <w:rPr>
          <w:rFonts w:asciiTheme="minorHAnsi" w:hAnsiTheme="minorHAnsi" w:cstheme="minorHAnsi"/>
        </w:rPr>
        <w:t>personifique a Cristo imitando</w:t>
      </w:r>
      <w:r w:rsidR="004A2E59" w:rsidRPr="005F4C71">
        <w:rPr>
          <w:rFonts w:asciiTheme="minorHAnsi" w:hAnsiTheme="minorHAnsi" w:cstheme="minorHAnsi"/>
        </w:rPr>
        <w:t xml:space="preserve"> </w:t>
      </w:r>
      <w:r w:rsidR="00744243" w:rsidRPr="005F4C71">
        <w:rPr>
          <w:rFonts w:asciiTheme="minorHAnsi" w:hAnsiTheme="minorHAnsi" w:cstheme="minorHAnsi"/>
        </w:rPr>
        <w:t>su segunda venida</w:t>
      </w:r>
      <w:r w:rsidR="00673197" w:rsidRPr="005F4C71">
        <w:rPr>
          <w:rFonts w:asciiTheme="minorHAnsi" w:hAnsiTheme="minorHAnsi" w:cstheme="minorHAnsi"/>
        </w:rPr>
        <w:t>:</w:t>
      </w:r>
    </w:p>
    <w:p w14:paraId="58060214" w14:textId="5792197A" w:rsidR="00744243" w:rsidRPr="005F4C71" w:rsidRDefault="00744243" w:rsidP="00311DC3">
      <w:pPr>
        <w:spacing w:line="260" w:lineRule="exact"/>
        <w:ind w:left="567" w:right="566"/>
        <w:rPr>
          <w:rFonts w:asciiTheme="minorHAnsi" w:hAnsiTheme="minorHAnsi" w:cstheme="minorHAnsi"/>
        </w:rPr>
      </w:pPr>
      <w:r w:rsidRPr="00311DC3">
        <w:rPr>
          <w:rFonts w:asciiTheme="minorHAnsi" w:hAnsiTheme="minorHAnsi" w:cstheme="minorHAnsi"/>
          <w:color w:val="000099"/>
        </w:rPr>
        <w:t>El acto capital que coronará el gran drama del engaño será que el mismo Satanás se dará por el</w:t>
      </w:r>
      <w:r w:rsidR="00E854DD" w:rsidRPr="00311DC3">
        <w:rPr>
          <w:rFonts w:asciiTheme="minorHAnsi" w:hAnsiTheme="minorHAnsi" w:cstheme="minorHAnsi"/>
          <w:color w:val="000099"/>
        </w:rPr>
        <w:t xml:space="preserve"> Cristo… como ser majestuoso, de un brillo deslumbrador… superará cuanto hayan visto los ojos de los mortales. El grito de triunfo repercutirá por los aires: </w:t>
      </w:r>
      <w:r w:rsidR="00311DC3">
        <w:rPr>
          <w:rFonts w:asciiTheme="minorHAnsi" w:hAnsiTheme="minorHAnsi" w:cstheme="minorHAnsi"/>
          <w:color w:val="000099"/>
        </w:rPr>
        <w:t>“</w:t>
      </w:r>
      <w:r w:rsidR="00E854DD" w:rsidRPr="00311DC3">
        <w:rPr>
          <w:rFonts w:asciiTheme="minorHAnsi" w:hAnsiTheme="minorHAnsi" w:cstheme="minorHAnsi"/>
          <w:color w:val="000099"/>
        </w:rPr>
        <w:t>¡</w:t>
      </w:r>
      <w:r w:rsidR="00311DC3">
        <w:rPr>
          <w:rFonts w:asciiTheme="minorHAnsi" w:hAnsiTheme="minorHAnsi" w:cstheme="minorHAnsi"/>
          <w:color w:val="000099"/>
        </w:rPr>
        <w:t>H</w:t>
      </w:r>
      <w:r w:rsidR="00311DC3" w:rsidRPr="00311DC3">
        <w:rPr>
          <w:rFonts w:asciiTheme="minorHAnsi" w:hAnsiTheme="minorHAnsi" w:cstheme="minorHAnsi"/>
          <w:color w:val="000099"/>
        </w:rPr>
        <w:t xml:space="preserve">a venido </w:t>
      </w:r>
      <w:r w:rsidR="00E854DD" w:rsidRPr="00311DC3">
        <w:rPr>
          <w:rFonts w:asciiTheme="minorHAnsi" w:hAnsiTheme="minorHAnsi" w:cstheme="minorHAnsi"/>
          <w:color w:val="000099"/>
        </w:rPr>
        <w:t>Cristo! ¡</w:t>
      </w:r>
      <w:r w:rsidR="00311DC3">
        <w:rPr>
          <w:rFonts w:asciiTheme="minorHAnsi" w:hAnsiTheme="minorHAnsi" w:cstheme="minorHAnsi"/>
          <w:color w:val="000099"/>
        </w:rPr>
        <w:t>H</w:t>
      </w:r>
      <w:r w:rsidR="00311DC3" w:rsidRPr="00311DC3">
        <w:rPr>
          <w:rFonts w:asciiTheme="minorHAnsi" w:hAnsiTheme="minorHAnsi" w:cstheme="minorHAnsi"/>
          <w:color w:val="000099"/>
        </w:rPr>
        <w:t xml:space="preserve">a venido </w:t>
      </w:r>
      <w:r w:rsidR="00E854DD" w:rsidRPr="00311DC3">
        <w:rPr>
          <w:rFonts w:asciiTheme="minorHAnsi" w:hAnsiTheme="minorHAnsi" w:cstheme="minorHAnsi"/>
          <w:color w:val="000099"/>
        </w:rPr>
        <w:t>Cristo!</w:t>
      </w:r>
      <w:r w:rsidR="00311DC3">
        <w:rPr>
          <w:rFonts w:asciiTheme="minorHAnsi" w:hAnsiTheme="minorHAnsi" w:cstheme="minorHAnsi"/>
          <w:color w:val="000099"/>
        </w:rPr>
        <w:t>”</w:t>
      </w:r>
      <w:r w:rsidR="00E854DD" w:rsidRPr="00311DC3">
        <w:rPr>
          <w:rFonts w:asciiTheme="minorHAnsi" w:hAnsiTheme="minorHAnsi" w:cstheme="minorHAnsi"/>
          <w:color w:val="000099"/>
        </w:rPr>
        <w:t xml:space="preserve"> El pueblo se postrará en adoración ante él, mientras levanta sus manos y pronuncia una bendición sobre ellos… Su voz es suave y apacible, pero a la vez llena de melodía… Es el engaño más poderoso y resulta casi irresistible</w:t>
      </w:r>
      <w:r w:rsidR="00E854DD" w:rsidRPr="005F4C71">
        <w:rPr>
          <w:rFonts w:asciiTheme="minorHAnsi" w:hAnsiTheme="minorHAnsi" w:cstheme="minorHAnsi"/>
        </w:rPr>
        <w:t xml:space="preserve"> (</w:t>
      </w:r>
      <w:r w:rsidR="00E854DD" w:rsidRPr="005F4C71">
        <w:rPr>
          <w:rFonts w:asciiTheme="minorHAnsi" w:hAnsiTheme="minorHAnsi" w:cstheme="minorHAnsi"/>
          <w:i/>
        </w:rPr>
        <w:t>El conflicto de los siglos</w:t>
      </w:r>
      <w:r w:rsidR="00E854DD" w:rsidRPr="005F4C71">
        <w:rPr>
          <w:rFonts w:asciiTheme="minorHAnsi" w:hAnsiTheme="minorHAnsi" w:cstheme="minorHAnsi"/>
        </w:rPr>
        <w:t>, 682</w:t>
      </w:r>
      <w:r w:rsidR="00311DC3">
        <w:rPr>
          <w:rFonts w:asciiTheme="minorHAnsi" w:hAnsiTheme="minorHAnsi" w:cstheme="minorHAnsi"/>
        </w:rPr>
        <w:t xml:space="preserve"> [</w:t>
      </w:r>
      <w:r w:rsidR="000F021C">
        <w:rPr>
          <w:rFonts w:asciiTheme="minorHAnsi" w:hAnsiTheme="minorHAnsi" w:cstheme="minorHAnsi"/>
        </w:rPr>
        <w:t>608-609</w:t>
      </w:r>
      <w:r w:rsidR="00311DC3">
        <w:rPr>
          <w:rFonts w:asciiTheme="minorHAnsi" w:hAnsiTheme="minorHAnsi" w:cstheme="minorHAnsi"/>
        </w:rPr>
        <w:t>]</w:t>
      </w:r>
      <w:r w:rsidR="00E854DD" w:rsidRPr="005F4C71">
        <w:rPr>
          <w:rFonts w:asciiTheme="minorHAnsi" w:hAnsiTheme="minorHAnsi" w:cstheme="minorHAnsi"/>
        </w:rPr>
        <w:t>).</w:t>
      </w:r>
    </w:p>
    <w:p w14:paraId="798AAF46" w14:textId="4B082BD1" w:rsidR="006D1C8F" w:rsidRPr="005F4C71" w:rsidRDefault="006D1C6E" w:rsidP="008673E1">
      <w:pPr>
        <w:spacing w:line="260" w:lineRule="exact"/>
        <w:rPr>
          <w:rFonts w:asciiTheme="minorHAnsi" w:hAnsiTheme="minorHAnsi" w:cstheme="minorHAnsi"/>
        </w:rPr>
      </w:pPr>
      <w:r w:rsidRPr="005F4C71">
        <w:rPr>
          <w:rFonts w:asciiTheme="minorHAnsi" w:hAnsiTheme="minorHAnsi" w:cstheme="minorHAnsi"/>
        </w:rPr>
        <w:t xml:space="preserve">La </w:t>
      </w:r>
      <w:r w:rsidR="00AC0086" w:rsidRPr="005F4C71">
        <w:rPr>
          <w:rFonts w:asciiTheme="minorHAnsi" w:hAnsiTheme="minorHAnsi" w:cstheme="minorHAnsi"/>
        </w:rPr>
        <w:t>visión</w:t>
      </w:r>
      <w:r w:rsidR="00673197" w:rsidRPr="005F4C71">
        <w:rPr>
          <w:rFonts w:asciiTheme="minorHAnsi" w:hAnsiTheme="minorHAnsi" w:cstheme="minorHAnsi"/>
        </w:rPr>
        <w:t xml:space="preserve"> de Salamanca</w:t>
      </w:r>
      <w:r w:rsidR="00BD0428" w:rsidRPr="005F4C71">
        <w:rPr>
          <w:rFonts w:asciiTheme="minorHAnsi" w:hAnsiTheme="minorHAnsi" w:cstheme="minorHAnsi"/>
        </w:rPr>
        <w:t xml:space="preserve"> dada</w:t>
      </w:r>
      <w:r w:rsidR="00673197" w:rsidRPr="005F4C71">
        <w:rPr>
          <w:rFonts w:asciiTheme="minorHAnsi" w:hAnsiTheme="minorHAnsi" w:cstheme="minorHAnsi"/>
        </w:rPr>
        <w:t xml:space="preserve"> </w:t>
      </w:r>
      <w:r w:rsidR="00BD0428" w:rsidRPr="005F4C71">
        <w:rPr>
          <w:rFonts w:asciiTheme="minorHAnsi" w:hAnsiTheme="minorHAnsi" w:cstheme="minorHAnsi"/>
        </w:rPr>
        <w:t>en</w:t>
      </w:r>
      <w:r w:rsidR="00673197" w:rsidRPr="005F4C71">
        <w:rPr>
          <w:rFonts w:asciiTheme="minorHAnsi" w:hAnsiTheme="minorHAnsi" w:cstheme="minorHAnsi"/>
        </w:rPr>
        <w:t xml:space="preserve"> 1890 </w:t>
      </w:r>
      <w:r w:rsidR="00CE49E1" w:rsidRPr="005F4C71">
        <w:rPr>
          <w:rFonts w:asciiTheme="minorHAnsi" w:hAnsiTheme="minorHAnsi" w:cstheme="minorHAnsi"/>
        </w:rPr>
        <w:t>desentrañ</w:t>
      </w:r>
      <w:r w:rsidR="00DC0B34" w:rsidRPr="005F4C71">
        <w:rPr>
          <w:rFonts w:asciiTheme="minorHAnsi" w:hAnsiTheme="minorHAnsi" w:cstheme="minorHAnsi"/>
        </w:rPr>
        <w:t>a</w:t>
      </w:r>
      <w:r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mist</w:t>
      </w:r>
      <w:r w:rsidRPr="005F4C71">
        <w:rPr>
          <w:rFonts w:asciiTheme="minorHAnsi" w:hAnsiTheme="minorHAnsi" w:cstheme="minorHAnsi"/>
        </w:rPr>
        <w:t>e</w:t>
      </w:r>
      <w:r w:rsidR="00673197" w:rsidRPr="005F4C71">
        <w:rPr>
          <w:rFonts w:asciiTheme="minorHAnsi" w:hAnsiTheme="minorHAnsi" w:cstheme="minorHAnsi"/>
        </w:rPr>
        <w:t xml:space="preserve">rio. </w:t>
      </w:r>
      <w:r w:rsidR="0006376D" w:rsidRPr="005F4C71">
        <w:rPr>
          <w:rFonts w:asciiTheme="minorHAnsi" w:hAnsiTheme="minorHAnsi" w:cstheme="minorHAnsi"/>
        </w:rPr>
        <w:t>A</w:t>
      </w:r>
      <w:r w:rsidR="00673197" w:rsidRPr="005F4C71">
        <w:rPr>
          <w:rFonts w:asciiTheme="minorHAnsi" w:hAnsiTheme="minorHAnsi" w:cstheme="minorHAnsi"/>
        </w:rPr>
        <w:t xml:space="preserve"> </w:t>
      </w:r>
      <w:r w:rsidR="000E5AB6" w:rsidRPr="005F4C71">
        <w:rPr>
          <w:rFonts w:asciiTheme="minorHAnsi" w:hAnsiTheme="minorHAnsi" w:cstheme="minorHAnsi"/>
        </w:rPr>
        <w:t>consecuencia</w:t>
      </w:r>
      <w:r w:rsidR="00673197" w:rsidRPr="005F4C71">
        <w:rPr>
          <w:rFonts w:asciiTheme="minorHAnsi" w:hAnsiTheme="minorHAnsi" w:cstheme="minorHAnsi"/>
        </w:rPr>
        <w:t xml:space="preserve"> de </w:t>
      </w:r>
      <w:r w:rsidR="00A04A97" w:rsidRPr="005F4C71">
        <w:rPr>
          <w:rFonts w:asciiTheme="minorHAnsi" w:hAnsiTheme="minorHAnsi" w:cstheme="minorHAnsi"/>
        </w:rPr>
        <w:t>nuestr</w:t>
      </w:r>
      <w:r w:rsidR="00BD0428" w:rsidRPr="005F4C71">
        <w:rPr>
          <w:rFonts w:asciiTheme="minorHAnsi" w:hAnsiTheme="minorHAnsi" w:cstheme="minorHAnsi"/>
        </w:rPr>
        <w:t>a equivocada comprensión</w:t>
      </w:r>
      <w:r w:rsidR="00587D20" w:rsidRPr="005F4C71">
        <w:rPr>
          <w:rFonts w:asciiTheme="minorHAnsi" w:hAnsiTheme="minorHAnsi" w:cstheme="minorHAnsi"/>
        </w:rPr>
        <w:t xml:space="preserve"> </w:t>
      </w:r>
      <w:r w:rsidR="000F021C">
        <w:rPr>
          <w:rFonts w:asciiTheme="minorHAnsi" w:hAnsiTheme="minorHAnsi" w:cstheme="minorHAnsi"/>
        </w:rPr>
        <w:t>de</w:t>
      </w:r>
      <w:r w:rsidR="00587D20" w:rsidRPr="005F4C71">
        <w:rPr>
          <w:rFonts w:asciiTheme="minorHAnsi" w:hAnsiTheme="minorHAnsi" w:cstheme="minorHAnsi"/>
        </w:rPr>
        <w:t xml:space="preserve"> 1888</w:t>
      </w:r>
      <w:r w:rsidR="00BD0428" w:rsidRPr="005F4C71">
        <w:rPr>
          <w:rFonts w:asciiTheme="minorHAnsi" w:hAnsiTheme="minorHAnsi" w:cstheme="minorHAnsi"/>
        </w:rPr>
        <w:t xml:space="preserve"> relativa al verdadero Cristo</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falso </w:t>
      </w:r>
      <w:r w:rsidR="005C60A1" w:rsidRPr="005F4C71">
        <w:rPr>
          <w:rFonts w:asciiTheme="minorHAnsi" w:hAnsiTheme="minorHAnsi" w:cstheme="minorHAnsi"/>
        </w:rPr>
        <w:t>C</w:t>
      </w:r>
      <w:r w:rsidR="00673197" w:rsidRPr="005F4C71">
        <w:rPr>
          <w:rFonts w:asciiTheme="minorHAnsi" w:hAnsiTheme="minorHAnsi" w:cstheme="minorHAnsi"/>
        </w:rPr>
        <w:t xml:space="preserve">risto encontrará </w:t>
      </w:r>
      <w:r w:rsidR="009010CF" w:rsidRPr="005F4C71">
        <w:rPr>
          <w:rFonts w:asciiTheme="minorHAnsi" w:hAnsiTheme="minorHAnsi" w:cstheme="minorHAnsi"/>
        </w:rPr>
        <w:t>un</w:t>
      </w:r>
      <w:r w:rsidR="00BD0428" w:rsidRPr="005F4C71">
        <w:rPr>
          <w:rFonts w:asciiTheme="minorHAnsi" w:hAnsiTheme="minorHAnsi" w:cstheme="minorHAnsi"/>
        </w:rPr>
        <w:t>a forma</w:t>
      </w:r>
      <w:r w:rsidR="00673197" w:rsidRPr="005F4C71">
        <w:rPr>
          <w:rFonts w:asciiTheme="minorHAnsi" w:hAnsiTheme="minorHAnsi" w:cstheme="minorHAnsi"/>
        </w:rPr>
        <w:t xml:space="preserve"> de in</w:t>
      </w:r>
      <w:r w:rsidR="00BD0428" w:rsidRPr="005F4C71">
        <w:rPr>
          <w:rFonts w:asciiTheme="minorHAnsi" w:hAnsiTheme="minorHAnsi" w:cstheme="minorHAnsi"/>
        </w:rPr>
        <w:t>filtrarse entre nosotros</w:t>
      </w:r>
      <w:r w:rsidR="00673197" w:rsidRPr="005F4C71">
        <w:rPr>
          <w:rFonts w:asciiTheme="minorHAnsi" w:hAnsiTheme="minorHAnsi" w:cstheme="minorHAnsi"/>
        </w:rPr>
        <w:t xml:space="preserve"> </w:t>
      </w:r>
      <w:r w:rsidR="00BD0428" w:rsidRPr="005F4C71">
        <w:rPr>
          <w:rFonts w:asciiTheme="minorHAnsi" w:hAnsiTheme="minorHAnsi" w:cstheme="minorHAnsi"/>
        </w:rPr>
        <w:t>a través de</w:t>
      </w:r>
      <w:r w:rsidR="00673197" w:rsidRPr="005F4C71">
        <w:rPr>
          <w:rFonts w:asciiTheme="minorHAnsi" w:hAnsiTheme="minorHAnsi" w:cstheme="minorHAnsi"/>
        </w:rPr>
        <w:t xml:space="preserve"> falsas </w:t>
      </w:r>
      <w:r w:rsidR="00BD7303" w:rsidRPr="005F4C71">
        <w:rPr>
          <w:rFonts w:asciiTheme="minorHAnsi" w:hAnsiTheme="minorHAnsi" w:cstheme="minorHAnsi"/>
        </w:rPr>
        <w:t>doctrinas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BD0428" w:rsidRPr="005F4C71">
        <w:rPr>
          <w:rFonts w:asciiTheme="minorHAnsi" w:hAnsiTheme="minorHAnsi" w:cstheme="minorHAnsi"/>
        </w:rPr>
        <w:t xml:space="preserve">conceptos </w:t>
      </w:r>
      <w:r w:rsidR="00673197" w:rsidRPr="005F4C71">
        <w:rPr>
          <w:rFonts w:asciiTheme="minorHAnsi" w:hAnsiTheme="minorHAnsi" w:cstheme="minorHAnsi"/>
        </w:rPr>
        <w:t>err</w:t>
      </w:r>
      <w:r w:rsidRPr="005F4C71">
        <w:rPr>
          <w:rFonts w:asciiTheme="minorHAnsi" w:hAnsiTheme="minorHAnsi" w:cstheme="minorHAnsi"/>
        </w:rPr>
        <w:t>ó</w:t>
      </w:r>
      <w:r w:rsidR="00673197" w:rsidRPr="005F4C71">
        <w:rPr>
          <w:rFonts w:asciiTheme="minorHAnsi" w:hAnsiTheme="minorHAnsi" w:cstheme="minorHAnsi"/>
        </w:rPr>
        <w:t>neos</w:t>
      </w:r>
      <w:r w:rsidR="00BD0428" w:rsidRPr="005F4C71">
        <w:rPr>
          <w:rFonts w:asciiTheme="minorHAnsi" w:hAnsiTheme="minorHAnsi" w:cstheme="minorHAnsi"/>
        </w:rPr>
        <w:t>,</w:t>
      </w:r>
      <w:r w:rsidR="00673197" w:rsidRPr="005F4C71">
        <w:rPr>
          <w:rFonts w:asciiTheme="minorHAnsi" w:hAnsiTheme="minorHAnsi" w:cstheme="minorHAnsi"/>
        </w:rPr>
        <w:t xml:space="preserve"> antes </w:t>
      </w:r>
      <w:r w:rsidR="00DC0B34" w:rsidRPr="005F4C71">
        <w:rPr>
          <w:rFonts w:asciiTheme="minorHAnsi" w:hAnsiTheme="minorHAnsi" w:cstheme="minorHAnsi"/>
        </w:rPr>
        <w:t xml:space="preserve">que </w:t>
      </w:r>
      <w:r w:rsidR="009949A0" w:rsidRPr="005F4C71">
        <w:rPr>
          <w:rFonts w:asciiTheme="minorHAnsi" w:hAnsiTheme="minorHAnsi" w:cstheme="minorHAnsi"/>
        </w:rPr>
        <w:t>tenga lugar</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paso final</w:t>
      </w:r>
      <w:r w:rsidR="00FA2BAA" w:rsidRPr="005F4C71">
        <w:rPr>
          <w:rFonts w:asciiTheme="minorHAnsi" w:hAnsiTheme="minorHAnsi" w:cstheme="minorHAnsi"/>
        </w:rPr>
        <w:t xml:space="preserve"> de la</w:t>
      </w:r>
      <w:r w:rsidR="00673197" w:rsidRPr="005F4C71">
        <w:rPr>
          <w:rFonts w:asciiTheme="minorHAnsi" w:hAnsiTheme="minorHAnsi" w:cstheme="minorHAnsi"/>
        </w:rPr>
        <w:t xml:space="preserve"> </w:t>
      </w:r>
      <w:r w:rsidR="00673197" w:rsidRPr="005F4C71">
        <w:rPr>
          <w:rFonts w:asciiTheme="minorHAnsi" w:hAnsiTheme="minorHAnsi" w:cstheme="minorHAnsi"/>
          <w:i/>
          <w:iCs/>
        </w:rPr>
        <w:t>personifica</w:t>
      </w:r>
      <w:r w:rsidR="00FA2BAA" w:rsidRPr="005F4C71">
        <w:rPr>
          <w:rFonts w:asciiTheme="minorHAnsi" w:hAnsiTheme="minorHAnsi" w:cstheme="minorHAnsi"/>
          <w:i/>
          <w:iCs/>
        </w:rPr>
        <w:t>ción</w:t>
      </w:r>
      <w:r w:rsidR="00673197" w:rsidRPr="005F4C71">
        <w:rPr>
          <w:rFonts w:asciiTheme="minorHAnsi" w:hAnsiTheme="minorHAnsi" w:cstheme="minorHAnsi"/>
        </w:rPr>
        <w:t xml:space="preserve"> física</w:t>
      </w:r>
      <w:r w:rsidR="00FA2BAA" w:rsidRPr="005F4C71">
        <w:rPr>
          <w:rFonts w:asciiTheme="minorHAnsi" w:hAnsiTheme="minorHAnsi" w:cstheme="minorHAnsi"/>
        </w:rPr>
        <w:t xml:space="preserve"> de</w:t>
      </w:r>
      <w:r w:rsidR="00093147" w:rsidRPr="005F4C71">
        <w:rPr>
          <w:rFonts w:asciiTheme="minorHAnsi" w:hAnsiTheme="minorHAnsi" w:cstheme="minorHAnsi"/>
        </w:rPr>
        <w:t xml:space="preserve"> Cristo</w:t>
      </w:r>
      <w:r w:rsidR="00673197" w:rsidRPr="005F4C71">
        <w:rPr>
          <w:rFonts w:asciiTheme="minorHAnsi" w:hAnsiTheme="minorHAnsi" w:cstheme="minorHAnsi"/>
        </w:rPr>
        <w:t xml:space="preserve">. </w:t>
      </w:r>
      <w:r w:rsidR="00351FB4" w:rsidRPr="005F4C71">
        <w:rPr>
          <w:rFonts w:asciiTheme="minorHAnsi" w:hAnsiTheme="minorHAnsi" w:cstheme="minorHAnsi"/>
        </w:rPr>
        <w:t>E</w:t>
      </w:r>
      <w:r w:rsidRPr="005F4C71">
        <w:rPr>
          <w:rFonts w:asciiTheme="minorHAnsi" w:hAnsiTheme="minorHAnsi" w:cstheme="minorHAnsi"/>
        </w:rPr>
        <w:t>s</w:t>
      </w:r>
      <w:r w:rsidR="00673197" w:rsidRPr="005F4C71">
        <w:rPr>
          <w:rFonts w:asciiTheme="minorHAnsi" w:hAnsiTheme="minorHAnsi" w:cstheme="minorHAnsi"/>
        </w:rPr>
        <w:t xml:space="preserve">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00093147" w:rsidRPr="005F4C71">
        <w:rPr>
          <w:rFonts w:asciiTheme="minorHAnsi" w:hAnsiTheme="minorHAnsi" w:cstheme="minorHAnsi"/>
        </w:rPr>
        <w:t xml:space="preserve">como </w:t>
      </w:r>
      <w:r w:rsidR="00DC0B34" w:rsidRPr="005F4C71">
        <w:rPr>
          <w:rFonts w:asciiTheme="minorHAnsi" w:hAnsiTheme="minorHAnsi" w:cstheme="minorHAnsi"/>
        </w:rPr>
        <w:t>podrán</w:t>
      </w:r>
      <w:r w:rsidR="00093147" w:rsidRPr="005F4C71">
        <w:rPr>
          <w:rFonts w:asciiTheme="minorHAnsi" w:hAnsiTheme="minorHAnsi" w:cstheme="minorHAnsi"/>
        </w:rPr>
        <w:t xml:space="preserve"> cumplirse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w:t>
      </w:r>
      <w:r w:rsidR="00815580" w:rsidRPr="005F4C71">
        <w:rPr>
          <w:rFonts w:asciiTheme="minorHAnsi" w:hAnsiTheme="minorHAnsi" w:cstheme="minorHAnsi"/>
        </w:rPr>
        <w:t>palabras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093147" w:rsidRPr="005F4C71">
        <w:rPr>
          <w:rFonts w:asciiTheme="minorHAnsi" w:hAnsiTheme="minorHAnsi" w:cstheme="minorHAnsi"/>
        </w:rPr>
        <w:t xml:space="preserve">: </w:t>
      </w:r>
      <w:r w:rsidR="00C30280" w:rsidRPr="005F4C71">
        <w:rPr>
          <w:rFonts w:asciiTheme="minorHAnsi" w:hAnsiTheme="minorHAnsi" w:cstheme="minorHAnsi"/>
        </w:rPr>
        <w:t>“</w:t>
      </w:r>
      <w:r w:rsidR="00C30280" w:rsidRPr="000F021C">
        <w:rPr>
          <w:rFonts w:asciiTheme="minorHAnsi" w:hAnsiTheme="minorHAnsi" w:cstheme="minorHAnsi"/>
          <w:color w:val="000099"/>
        </w:rPr>
        <w:t>La religión de muchos entre nosotros será la del apóstata Israel</w:t>
      </w:r>
      <w:r w:rsidR="00C30280" w:rsidRPr="005F4C71">
        <w:rPr>
          <w:rFonts w:asciiTheme="minorHAnsi" w:hAnsiTheme="minorHAnsi" w:cstheme="minorHAnsi"/>
        </w:rPr>
        <w:t>”</w:t>
      </w:r>
      <w:r w:rsidR="000F021C">
        <w:rPr>
          <w:rFonts w:asciiTheme="minorHAnsi" w:hAnsiTheme="minorHAnsi" w:cstheme="minorHAnsi"/>
        </w:rPr>
        <w:t xml:space="preserve">: </w:t>
      </w:r>
      <w:r w:rsidR="00C30280" w:rsidRPr="005F4C71">
        <w:rPr>
          <w:rFonts w:asciiTheme="minorHAnsi" w:hAnsiTheme="minorHAnsi" w:cstheme="minorHAnsi"/>
        </w:rPr>
        <w:t>la adoración a Baal.</w:t>
      </w:r>
      <w:r w:rsidR="00866CCD" w:rsidRPr="005F4C71">
        <w:rPr>
          <w:rFonts w:asciiTheme="minorHAnsi" w:hAnsiTheme="minorHAnsi" w:cstheme="minorHAnsi"/>
        </w:rPr>
        <w:t xml:space="preserve"> </w:t>
      </w:r>
      <w:r w:rsidR="00C30280" w:rsidRPr="005F4C71">
        <w:rPr>
          <w:rFonts w:asciiTheme="minorHAnsi" w:hAnsiTheme="minorHAnsi" w:cstheme="minorHAnsi"/>
          <w:i/>
        </w:rPr>
        <w:t xml:space="preserve">Allí donde el yo venga a ser el verdadero objeto de devoción, </w:t>
      </w:r>
      <w:r w:rsidR="000F021C">
        <w:rPr>
          <w:rFonts w:asciiTheme="minorHAnsi" w:hAnsiTheme="minorHAnsi" w:cstheme="minorHAnsi"/>
          <w:i/>
        </w:rPr>
        <w:t>aun</w:t>
      </w:r>
      <w:r w:rsidR="00C30280" w:rsidRPr="005F4C71">
        <w:rPr>
          <w:rFonts w:asciiTheme="minorHAnsi" w:hAnsiTheme="minorHAnsi" w:cstheme="minorHAnsi"/>
          <w:i/>
        </w:rPr>
        <w:t>que se hace profesión de adorar a Cristo, encontramos la adoración a Baal</w:t>
      </w:r>
      <w:r w:rsidR="00C30280" w:rsidRPr="005F4C71">
        <w:rPr>
          <w:rFonts w:asciiTheme="minorHAnsi" w:hAnsiTheme="minorHAnsi" w:cstheme="minorHAnsi"/>
        </w:rPr>
        <w:t xml:space="preserve">. </w:t>
      </w:r>
      <w:r w:rsidR="007A2808" w:rsidRPr="005F4C71">
        <w:rPr>
          <w:rFonts w:asciiTheme="minorHAnsi" w:hAnsiTheme="minorHAnsi" w:cstheme="minorHAnsi"/>
        </w:rPr>
        <w:t xml:space="preserve">Allí donde exista afán de escalar posiciones, </w:t>
      </w:r>
      <w:r w:rsidR="00235704" w:rsidRPr="005F4C71">
        <w:rPr>
          <w:rFonts w:asciiTheme="minorHAnsi" w:hAnsiTheme="minorHAnsi" w:cstheme="minorHAnsi"/>
        </w:rPr>
        <w:t xml:space="preserve">allá donde </w:t>
      </w:r>
      <w:r w:rsidR="00235704" w:rsidRPr="005F4C71">
        <w:rPr>
          <w:rFonts w:asciiTheme="minorHAnsi" w:hAnsiTheme="minorHAnsi" w:cstheme="minorHAnsi"/>
        </w:rPr>
        <w:lastRenderedPageBreak/>
        <w:t>la</w:t>
      </w:r>
      <w:r w:rsidR="007A2808" w:rsidRPr="005F4C71">
        <w:rPr>
          <w:rFonts w:asciiTheme="minorHAnsi" w:hAnsiTheme="minorHAnsi" w:cstheme="minorHAnsi"/>
        </w:rPr>
        <w:t xml:space="preserve"> promoción</w:t>
      </w:r>
      <w:r w:rsidR="00235704" w:rsidRPr="005F4C71">
        <w:rPr>
          <w:rFonts w:asciiTheme="minorHAnsi" w:hAnsiTheme="minorHAnsi" w:cstheme="minorHAnsi"/>
        </w:rPr>
        <w:t>,</w:t>
      </w:r>
      <w:r w:rsidR="007A2808" w:rsidRPr="005F4C71">
        <w:rPr>
          <w:rFonts w:asciiTheme="minorHAnsi" w:hAnsiTheme="minorHAnsi" w:cstheme="minorHAnsi"/>
        </w:rPr>
        <w:t xml:space="preserve"> </w:t>
      </w:r>
      <w:r w:rsidR="00235704" w:rsidRPr="005F4C71">
        <w:rPr>
          <w:rFonts w:asciiTheme="minorHAnsi" w:hAnsiTheme="minorHAnsi" w:cstheme="minorHAnsi"/>
        </w:rPr>
        <w:t xml:space="preserve">el </w:t>
      </w:r>
      <w:r w:rsidR="007A2808" w:rsidRPr="005F4C71">
        <w:rPr>
          <w:rFonts w:asciiTheme="minorHAnsi" w:hAnsiTheme="minorHAnsi" w:cstheme="minorHAnsi"/>
        </w:rPr>
        <w:t>prestigio</w:t>
      </w:r>
      <w:r w:rsidR="00235704" w:rsidRPr="005F4C71">
        <w:rPr>
          <w:rFonts w:asciiTheme="minorHAnsi" w:hAnsiTheme="minorHAnsi" w:cstheme="minorHAnsi"/>
        </w:rPr>
        <w:t xml:space="preserve"> y el poder sean las motivaciones reales </w:t>
      </w:r>
      <w:r w:rsidR="00707440" w:rsidRPr="005F4C71">
        <w:rPr>
          <w:rFonts w:asciiTheme="minorHAnsi" w:hAnsiTheme="minorHAnsi" w:cstheme="minorHAnsi"/>
        </w:rPr>
        <w:t>de</w:t>
      </w:r>
      <w:r w:rsidR="00235704" w:rsidRPr="005F4C71">
        <w:rPr>
          <w:rFonts w:asciiTheme="minorHAnsi" w:hAnsiTheme="minorHAnsi" w:cstheme="minorHAnsi"/>
        </w:rPr>
        <w:t xml:space="preserve">l ministerio, </w:t>
      </w:r>
      <w:r w:rsidR="00707440" w:rsidRPr="005F4C71">
        <w:rPr>
          <w:rFonts w:asciiTheme="minorHAnsi" w:hAnsiTheme="minorHAnsi" w:cstheme="minorHAnsi"/>
          <w:i/>
        </w:rPr>
        <w:t>tendremos a profetas de Baal</w:t>
      </w:r>
      <w:r w:rsidR="00707440" w:rsidRPr="005F4C71">
        <w:rPr>
          <w:rFonts w:asciiTheme="minorHAnsi" w:hAnsiTheme="minorHAnsi" w:cstheme="minorHAnsi"/>
        </w:rPr>
        <w:t>.</w:t>
      </w:r>
    </w:p>
    <w:p w14:paraId="587313DA" w14:textId="77777777" w:rsidR="00673197" w:rsidRPr="005F4C71" w:rsidRDefault="006D1C6E" w:rsidP="008673E1">
      <w:pPr>
        <w:spacing w:line="260" w:lineRule="exact"/>
        <w:rPr>
          <w:rFonts w:asciiTheme="minorHAnsi" w:hAnsiTheme="minorHAnsi" w:cstheme="minorHAnsi"/>
        </w:rPr>
      </w:pPr>
      <w:r w:rsidRPr="005F4C71">
        <w:rPr>
          <w:rFonts w:asciiTheme="minorHAnsi" w:hAnsiTheme="minorHAnsi" w:cstheme="minorHAnsi"/>
        </w:rPr>
        <w:t xml:space="preserve">Pero </w:t>
      </w:r>
      <w:r w:rsidR="00313B05" w:rsidRPr="005F4C71">
        <w:rPr>
          <w:rFonts w:asciiTheme="minorHAnsi" w:hAnsiTheme="minorHAnsi" w:cstheme="minorHAnsi"/>
        </w:rPr>
        <w:t>lo anterior</w:t>
      </w:r>
      <w:r w:rsidR="00673197" w:rsidRPr="005F4C71">
        <w:rPr>
          <w:rFonts w:asciiTheme="minorHAnsi" w:hAnsiTheme="minorHAnsi" w:cstheme="minorHAnsi"/>
        </w:rPr>
        <w:t xml:space="preserve"> no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313B05" w:rsidRPr="005F4C71">
        <w:rPr>
          <w:rFonts w:asciiTheme="minorHAnsi" w:hAnsiTheme="minorHAnsi" w:cstheme="minorHAnsi"/>
        </w:rPr>
        <w:t>darse allí</w:t>
      </w:r>
      <w:r w:rsidR="00673197" w:rsidRPr="005F4C71">
        <w:rPr>
          <w:rFonts w:asciiTheme="minorHAnsi" w:hAnsiTheme="minorHAnsi" w:cstheme="minorHAnsi"/>
        </w:rPr>
        <w:t xml:space="preserve"> </w:t>
      </w:r>
      <w:r w:rsidR="00AE5B4B" w:rsidRPr="005F4C71">
        <w:rPr>
          <w:rFonts w:asciiTheme="minorHAnsi" w:hAnsiTheme="minorHAnsi" w:cstheme="minorHAnsi"/>
        </w:rPr>
        <w:t>donde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w:t>
      </w:r>
      <w:r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w:t>
      </w:r>
      <w:r w:rsidR="00313B05"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313B05"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313B05" w:rsidRPr="005F4C71">
        <w:rPr>
          <w:rFonts w:asciiTheme="minorHAnsi" w:hAnsiTheme="minorHAnsi" w:cstheme="minorHAnsi"/>
        </w:rPr>
        <w:t>sea</w:t>
      </w:r>
      <w:r w:rsidR="00673197" w:rsidRPr="005F4C71">
        <w:rPr>
          <w:rFonts w:asciiTheme="minorHAnsi" w:hAnsiTheme="minorHAnsi" w:cstheme="minorHAnsi"/>
        </w:rPr>
        <w:t xml:space="preserve"> </w:t>
      </w:r>
      <w:r w:rsidR="00313B05" w:rsidRPr="005F4C71">
        <w:rPr>
          <w:rFonts w:asciiTheme="minorHAnsi" w:hAnsiTheme="minorHAnsi" w:cstheme="minorHAnsi"/>
        </w:rPr>
        <w:t>compre</w:t>
      </w:r>
      <w:r w:rsidR="00673197" w:rsidRPr="005F4C71">
        <w:rPr>
          <w:rFonts w:asciiTheme="minorHAnsi" w:hAnsiTheme="minorHAnsi" w:cstheme="minorHAnsi"/>
        </w:rPr>
        <w:t>ndid</w:t>
      </w:r>
      <w:r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cr</w:t>
      </w:r>
      <w:r w:rsidRPr="005F4C71">
        <w:rPr>
          <w:rFonts w:asciiTheme="minorHAnsi" w:hAnsiTheme="minorHAnsi" w:cstheme="minorHAnsi"/>
        </w:rPr>
        <w:t>eí</w:t>
      </w:r>
      <w:r w:rsidR="00673197" w:rsidRPr="005F4C71">
        <w:rPr>
          <w:rFonts w:asciiTheme="minorHAnsi" w:hAnsiTheme="minorHAnsi" w:cstheme="minorHAnsi"/>
        </w:rPr>
        <w:t>d</w:t>
      </w:r>
      <w:r w:rsidRPr="005F4C71">
        <w:rPr>
          <w:rFonts w:asciiTheme="minorHAnsi" w:hAnsiTheme="minorHAnsi" w:cstheme="minorHAnsi"/>
        </w:rPr>
        <w:t>o</w:t>
      </w:r>
      <w:r w:rsidR="00673197" w:rsidRPr="005F4C71">
        <w:rPr>
          <w:rFonts w:asciiTheme="minorHAnsi" w:hAnsiTheme="minorHAnsi" w:cstheme="minorHAnsi"/>
        </w:rPr>
        <w:t xml:space="preserve">. </w:t>
      </w:r>
      <w:r w:rsidR="00E3072A" w:rsidRPr="005F4C71">
        <w:rPr>
          <w:rFonts w:asciiTheme="minorHAnsi" w:hAnsiTheme="minorHAnsi" w:cstheme="minorHAnsi"/>
        </w:rPr>
        <w:t>La adoración</w:t>
      </w:r>
      <w:r w:rsidR="00673197" w:rsidRPr="005F4C71">
        <w:rPr>
          <w:rFonts w:asciiTheme="minorHAnsi" w:hAnsiTheme="minorHAnsi" w:cstheme="minorHAnsi"/>
        </w:rPr>
        <w:t xml:space="preserve"> a Baal </w:t>
      </w:r>
      <w:r w:rsidR="00351FB4" w:rsidRPr="005F4C71">
        <w:rPr>
          <w:rFonts w:asciiTheme="minorHAnsi" w:hAnsiTheme="minorHAnsi" w:cstheme="minorHAnsi"/>
        </w:rPr>
        <w:t>es</w:t>
      </w:r>
      <w:r w:rsidR="00E3072A" w:rsidRPr="005F4C71">
        <w:rPr>
          <w:rFonts w:asciiTheme="minorHAnsi" w:hAnsiTheme="minorHAnsi" w:cstheme="minorHAnsi"/>
        </w:rPr>
        <w:t xml:space="preserve"> el</w:t>
      </w:r>
      <w:r w:rsidR="00673197" w:rsidRPr="005F4C71">
        <w:rPr>
          <w:rFonts w:asciiTheme="minorHAnsi" w:hAnsiTheme="minorHAnsi" w:cstheme="minorHAnsi"/>
        </w:rPr>
        <w:t xml:space="preserve"> fruto 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CE7FA8" w:rsidRPr="005F4C71">
        <w:rPr>
          <w:rFonts w:asciiTheme="minorHAnsi" w:hAnsiTheme="minorHAnsi" w:cstheme="minorHAnsi"/>
        </w:rPr>
        <w:t>clase</w:t>
      </w:r>
      <w:r w:rsidR="00673197" w:rsidRPr="005F4C71">
        <w:rPr>
          <w:rFonts w:asciiTheme="minorHAnsi" w:hAnsiTheme="minorHAnsi" w:cstheme="minorHAnsi"/>
        </w:rPr>
        <w:t xml:space="preserve"> de ens</w:t>
      </w:r>
      <w:r w:rsidRPr="005F4C71">
        <w:rPr>
          <w:rFonts w:asciiTheme="minorHAnsi" w:hAnsiTheme="minorHAnsi" w:cstheme="minorHAnsi"/>
        </w:rPr>
        <w:t xml:space="preserve">eñanzas </w:t>
      </w:r>
      <w:r w:rsidR="00673197" w:rsidRPr="005F4C71">
        <w:rPr>
          <w:rFonts w:asciiTheme="minorHAnsi" w:hAnsiTheme="minorHAnsi" w:cstheme="minorHAnsi"/>
        </w:rPr>
        <w:t>corrupt</w:t>
      </w:r>
      <w:r w:rsidR="00CE7FA8" w:rsidRPr="005F4C71">
        <w:rPr>
          <w:rFonts w:asciiTheme="minorHAnsi" w:hAnsiTheme="minorHAnsi" w:cstheme="minorHAnsi"/>
        </w:rPr>
        <w:t>a</w:t>
      </w:r>
      <w:r w:rsidR="00673197" w:rsidRPr="005F4C71">
        <w:rPr>
          <w:rFonts w:asciiTheme="minorHAnsi" w:hAnsiTheme="minorHAnsi" w:cstheme="minorHAnsi"/>
        </w:rPr>
        <w:t xml:space="preserve">s que </w:t>
      </w:r>
      <w:r w:rsidR="00CE7FA8" w:rsidRPr="005F4C71">
        <w:rPr>
          <w:rFonts w:asciiTheme="minorHAnsi" w:hAnsiTheme="minorHAnsi" w:cstheme="minorHAnsi"/>
        </w:rPr>
        <w:t>hacen</w:t>
      </w:r>
      <w:r w:rsidR="00673197" w:rsidRPr="005F4C71">
        <w:rPr>
          <w:rFonts w:asciiTheme="minorHAnsi" w:hAnsiTheme="minorHAnsi" w:cstheme="minorHAnsi"/>
        </w:rPr>
        <w:t xml:space="preserve"> prof</w:t>
      </w:r>
      <w:r w:rsidRPr="005F4C71">
        <w:rPr>
          <w:rFonts w:asciiTheme="minorHAnsi" w:hAnsiTheme="minorHAnsi" w:cstheme="minorHAnsi"/>
        </w:rPr>
        <w:t xml:space="preserve">esión </w:t>
      </w:r>
      <w:r w:rsidR="00673197" w:rsidRPr="005F4C71">
        <w:rPr>
          <w:rFonts w:asciiTheme="minorHAnsi" w:hAnsiTheme="minorHAnsi" w:cstheme="minorHAnsi"/>
        </w:rPr>
        <w:t xml:space="preserve">de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Cristo</w:t>
      </w:r>
      <w:r w:rsidR="00CE7FA8"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mientras</w:t>
      </w:r>
      <w:r w:rsidR="00CE7FA8" w:rsidRPr="005F4C71">
        <w:rPr>
          <w:rFonts w:asciiTheme="minorHAnsi" w:hAnsiTheme="minorHAnsi" w:cstheme="minorHAnsi"/>
        </w:rPr>
        <w:t xml:space="preserve"> que</w:t>
      </w:r>
      <w:r w:rsidRPr="005F4C71">
        <w:rPr>
          <w:rFonts w:asciiTheme="minorHAnsi" w:hAnsiTheme="minorHAnsi" w:cstheme="minorHAnsi"/>
        </w:rPr>
        <w:t xml:space="preserve"> </w:t>
      </w:r>
      <w:r w:rsidRPr="000F021C">
        <w:rPr>
          <w:rFonts w:asciiTheme="minorHAnsi" w:hAnsiTheme="minorHAnsi" w:cstheme="minorHAnsi"/>
          <w:i/>
          <w:iCs/>
        </w:rPr>
        <w:t xml:space="preserve">el </w:t>
      </w:r>
      <w:r w:rsidR="00875181" w:rsidRPr="000F021C">
        <w:rPr>
          <w:rFonts w:asciiTheme="minorHAnsi" w:hAnsiTheme="minorHAnsi" w:cstheme="minorHAnsi"/>
          <w:i/>
          <w:iCs/>
        </w:rPr>
        <w:t>yo</w:t>
      </w:r>
      <w:r w:rsidR="00673197" w:rsidRPr="000F021C">
        <w:rPr>
          <w:rFonts w:asciiTheme="minorHAnsi" w:hAnsiTheme="minorHAnsi" w:cstheme="minorHAnsi"/>
          <w:i/>
          <w:iCs/>
        </w:rPr>
        <w:t xml:space="preserve"> no </w:t>
      </w:r>
      <w:r w:rsidR="00351FB4" w:rsidRPr="000F021C">
        <w:rPr>
          <w:rFonts w:asciiTheme="minorHAnsi" w:hAnsiTheme="minorHAnsi" w:cstheme="minorHAnsi"/>
          <w:i/>
          <w:iCs/>
        </w:rPr>
        <w:t>es</w:t>
      </w:r>
      <w:r w:rsidR="00673197" w:rsidRPr="000F021C">
        <w:rPr>
          <w:rFonts w:asciiTheme="minorHAnsi" w:hAnsiTheme="minorHAnsi" w:cstheme="minorHAnsi"/>
          <w:i/>
          <w:iCs/>
        </w:rPr>
        <w:t xml:space="preserve"> crucificado </w:t>
      </w:r>
      <w:r w:rsidR="00AF22D2" w:rsidRPr="000F021C">
        <w:rPr>
          <w:rFonts w:asciiTheme="minorHAnsi" w:hAnsiTheme="minorHAnsi" w:cstheme="minorHAnsi"/>
          <w:i/>
          <w:iCs/>
        </w:rPr>
        <w:t>con</w:t>
      </w:r>
      <w:r w:rsidR="00673197" w:rsidRPr="000F021C">
        <w:rPr>
          <w:rFonts w:asciiTheme="minorHAnsi" w:hAnsiTheme="minorHAnsi" w:cstheme="minorHAnsi"/>
          <w:i/>
          <w:iCs/>
        </w:rPr>
        <w:t xml:space="preserve"> </w:t>
      </w:r>
      <w:r w:rsidR="00CE7FA8" w:rsidRPr="000F021C">
        <w:rPr>
          <w:rFonts w:asciiTheme="minorHAnsi" w:hAnsiTheme="minorHAnsi" w:cstheme="minorHAnsi"/>
          <w:i/>
          <w:iCs/>
        </w:rPr>
        <w:t>é</w:t>
      </w:r>
      <w:r w:rsidR="00AC0086" w:rsidRPr="000F021C">
        <w:rPr>
          <w:rFonts w:asciiTheme="minorHAnsi" w:hAnsiTheme="minorHAnsi" w:cstheme="minorHAnsi"/>
          <w:i/>
          <w:iCs/>
        </w:rPr>
        <w:t>l</w:t>
      </w:r>
      <w:r w:rsidR="00673197" w:rsidRPr="005F4C71">
        <w:rPr>
          <w:rFonts w:asciiTheme="minorHAnsi" w:hAnsiTheme="minorHAnsi" w:cstheme="minorHAnsi"/>
        </w:rPr>
        <w:t>:</w:t>
      </w:r>
    </w:p>
    <w:p w14:paraId="51CD831D" w14:textId="5007222E" w:rsidR="00CE7FA8" w:rsidRPr="005F4C71" w:rsidRDefault="00FD6F6E" w:rsidP="000F021C">
      <w:pPr>
        <w:spacing w:line="260" w:lineRule="exact"/>
        <w:ind w:left="567" w:right="566"/>
        <w:rPr>
          <w:rFonts w:asciiTheme="minorHAnsi" w:hAnsiTheme="minorHAnsi" w:cstheme="minorHAnsi"/>
        </w:rPr>
      </w:pPr>
      <w:r w:rsidRPr="000F021C">
        <w:rPr>
          <w:rFonts w:asciiTheme="minorHAnsi" w:hAnsiTheme="minorHAnsi" w:cstheme="minorHAnsi"/>
          <w:color w:val="000099"/>
        </w:rPr>
        <w:t>La época actual es tiempo de idolatría tan ciertamente como lo fue aquella en que vivió Elías. Tal vez no se vean santuarios materiales ni haya imágenes en que se detengan los ojos… Multitudes tienen un concepto erróneo de Dios y de sus atributos, y están tan ciertamente sirviendo a un dios falso como le servían los adoradores de Baal</w:t>
      </w:r>
      <w:r w:rsidRPr="005F4C71">
        <w:rPr>
          <w:rFonts w:asciiTheme="minorHAnsi" w:hAnsiTheme="minorHAnsi" w:cstheme="minorHAnsi"/>
        </w:rPr>
        <w:t xml:space="preserve"> (</w:t>
      </w:r>
      <w:r w:rsidRPr="005F4C71">
        <w:rPr>
          <w:rFonts w:asciiTheme="minorHAnsi" w:hAnsiTheme="minorHAnsi" w:cstheme="minorHAnsi"/>
          <w:i/>
        </w:rPr>
        <w:t>Profetas y reyes</w:t>
      </w:r>
      <w:r w:rsidRPr="005F4C71">
        <w:rPr>
          <w:rFonts w:asciiTheme="minorHAnsi" w:hAnsiTheme="minorHAnsi" w:cstheme="minorHAnsi"/>
        </w:rPr>
        <w:t>, 132).</w:t>
      </w:r>
    </w:p>
    <w:p w14:paraId="542BBF1C" w14:textId="5E48A3C1" w:rsidR="00FD6F6E" w:rsidRPr="005F4C71" w:rsidRDefault="001B1E14" w:rsidP="00AC6100">
      <w:pPr>
        <w:spacing w:line="260" w:lineRule="exact"/>
        <w:ind w:left="567" w:right="566"/>
        <w:rPr>
          <w:rFonts w:asciiTheme="minorHAnsi" w:hAnsiTheme="minorHAnsi" w:cstheme="minorHAnsi"/>
        </w:rPr>
      </w:pPr>
      <w:r w:rsidRPr="00AC6100">
        <w:rPr>
          <w:rFonts w:asciiTheme="minorHAnsi" w:hAnsiTheme="minorHAnsi" w:cstheme="minorHAnsi"/>
          <w:color w:val="000099"/>
        </w:rPr>
        <w:t>En esta época aparecerá el anticristo como si fuera el Cristo verdadero… Pero el verdadero director de toda esta rebelión es Satanás vestido como un ángel de luz. Los hombres serán engañados y lo exaltarán al lugar de Dios, y lo deificarán</w:t>
      </w:r>
      <w:r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62).</w:t>
      </w:r>
    </w:p>
    <w:p w14:paraId="2D4F6B44" w14:textId="4BE68D8F" w:rsidR="001B1E14" w:rsidRPr="005F4C71" w:rsidRDefault="001D387B" w:rsidP="00AC6100">
      <w:pPr>
        <w:spacing w:line="260" w:lineRule="exact"/>
        <w:ind w:left="567" w:right="566"/>
        <w:rPr>
          <w:rFonts w:asciiTheme="minorHAnsi" w:hAnsiTheme="minorHAnsi" w:cstheme="minorHAnsi"/>
        </w:rPr>
      </w:pPr>
      <w:r w:rsidRPr="00AC6100">
        <w:rPr>
          <w:rFonts w:asciiTheme="minorHAnsi" w:hAnsiTheme="minorHAnsi" w:cstheme="minorHAnsi"/>
          <w:color w:val="000099"/>
        </w:rPr>
        <w:t>P</w:t>
      </w:r>
      <w:r w:rsidR="00932AD0" w:rsidRPr="00AC6100">
        <w:rPr>
          <w:rFonts w:asciiTheme="minorHAnsi" w:hAnsiTheme="minorHAnsi" w:cstheme="minorHAnsi"/>
          <w:color w:val="000099"/>
        </w:rPr>
        <w:t>ersonificará a Cristo</w:t>
      </w:r>
      <w:r w:rsidRPr="00AC6100">
        <w:rPr>
          <w:rFonts w:asciiTheme="minorHAnsi" w:hAnsiTheme="minorHAnsi" w:cstheme="minorHAnsi"/>
          <w:color w:val="000099"/>
        </w:rPr>
        <w:t>;</w:t>
      </w:r>
      <w:r w:rsidR="00932AD0" w:rsidRPr="00AC6100">
        <w:rPr>
          <w:rFonts w:asciiTheme="minorHAnsi" w:hAnsiTheme="minorHAnsi" w:cstheme="minorHAnsi"/>
          <w:color w:val="000099"/>
        </w:rPr>
        <w:t xml:space="preserve"> pero en un punto habrá una </w:t>
      </w:r>
      <w:r w:rsidRPr="00AC6100">
        <w:rPr>
          <w:rFonts w:asciiTheme="minorHAnsi" w:hAnsiTheme="minorHAnsi" w:cstheme="minorHAnsi"/>
          <w:color w:val="000099"/>
        </w:rPr>
        <w:t>diferencia notable</w:t>
      </w:r>
      <w:r w:rsidR="00932AD0" w:rsidRPr="00AC6100">
        <w:rPr>
          <w:rFonts w:asciiTheme="minorHAnsi" w:hAnsiTheme="minorHAnsi" w:cstheme="minorHAnsi"/>
          <w:color w:val="000099"/>
        </w:rPr>
        <w:t xml:space="preserve">: Satanás </w:t>
      </w:r>
      <w:r w:rsidRPr="00AC6100">
        <w:rPr>
          <w:rFonts w:asciiTheme="minorHAnsi" w:hAnsiTheme="minorHAnsi" w:cstheme="minorHAnsi"/>
          <w:color w:val="000099"/>
        </w:rPr>
        <w:t>apart</w:t>
      </w:r>
      <w:r w:rsidR="00932AD0" w:rsidRPr="00AC6100">
        <w:rPr>
          <w:rFonts w:asciiTheme="minorHAnsi" w:hAnsiTheme="minorHAnsi" w:cstheme="minorHAnsi"/>
          <w:color w:val="000099"/>
        </w:rPr>
        <w:t>ará a la gente de la ley de Dios</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17 agosto 1897).</w:t>
      </w:r>
    </w:p>
    <w:p w14:paraId="5AD2DE3A" w14:textId="1660A0CD" w:rsidR="001D387B" w:rsidRPr="005F4C71" w:rsidRDefault="00CE12C2" w:rsidP="0020747C">
      <w:pPr>
        <w:spacing w:line="260" w:lineRule="exact"/>
        <w:ind w:left="567" w:right="566"/>
        <w:rPr>
          <w:rFonts w:asciiTheme="minorHAnsi" w:hAnsiTheme="minorHAnsi" w:cstheme="minorHAnsi"/>
        </w:rPr>
      </w:pPr>
      <w:r w:rsidRPr="00CE12C2">
        <w:rPr>
          <w:rFonts w:asciiTheme="minorHAnsi" w:hAnsiTheme="minorHAnsi" w:cstheme="minorHAnsi"/>
          <w:color w:val="000099"/>
        </w:rPr>
        <w:t>Los que no están completamente consagrados a Dios serán inducidos a hacer la obra de Satanás, mientras se lisonjean de que están en el servicio de Cristo</w:t>
      </w:r>
      <w:r w:rsidR="000A2C03" w:rsidRPr="005F4C71">
        <w:rPr>
          <w:rFonts w:asciiTheme="minorHAnsi" w:hAnsiTheme="minorHAnsi" w:cstheme="minorHAnsi"/>
        </w:rPr>
        <w:t xml:space="preserve"> (</w:t>
      </w:r>
      <w:r w:rsidR="0020747C">
        <w:rPr>
          <w:rFonts w:asciiTheme="minorHAnsi" w:hAnsiTheme="minorHAnsi" w:cstheme="minorHAnsi"/>
        </w:rPr>
        <w:t xml:space="preserve">5 </w:t>
      </w:r>
      <w:r w:rsidR="000A2C03" w:rsidRPr="005F4C71">
        <w:rPr>
          <w:rFonts w:asciiTheme="minorHAnsi" w:hAnsiTheme="minorHAnsi" w:cstheme="minorHAnsi"/>
          <w:i/>
        </w:rPr>
        <w:t>Testimoni</w:t>
      </w:r>
      <w:r w:rsidR="0010212C">
        <w:rPr>
          <w:rFonts w:asciiTheme="minorHAnsi" w:hAnsiTheme="minorHAnsi" w:cstheme="minorHAnsi"/>
          <w:i/>
        </w:rPr>
        <w:t>o</w:t>
      </w:r>
      <w:r w:rsidR="000A2C03" w:rsidRPr="005F4C71">
        <w:rPr>
          <w:rFonts w:asciiTheme="minorHAnsi" w:hAnsiTheme="minorHAnsi" w:cstheme="minorHAnsi"/>
          <w:i/>
        </w:rPr>
        <w:t>s</w:t>
      </w:r>
      <w:r w:rsidR="000A2C03" w:rsidRPr="005F4C71">
        <w:rPr>
          <w:rFonts w:asciiTheme="minorHAnsi" w:hAnsiTheme="minorHAnsi" w:cstheme="minorHAnsi"/>
        </w:rPr>
        <w:t xml:space="preserve">, </w:t>
      </w:r>
      <w:r>
        <w:rPr>
          <w:rFonts w:asciiTheme="minorHAnsi" w:hAnsiTheme="minorHAnsi" w:cstheme="minorHAnsi"/>
        </w:rPr>
        <w:t>97</w:t>
      </w:r>
      <w:r w:rsidR="000A2C03" w:rsidRPr="005F4C71">
        <w:rPr>
          <w:rFonts w:asciiTheme="minorHAnsi" w:hAnsiTheme="minorHAnsi" w:cstheme="minorHAnsi"/>
        </w:rPr>
        <w:t>).</w:t>
      </w:r>
    </w:p>
    <w:p w14:paraId="66A43EB2" w14:textId="3C73D935" w:rsidR="00673197" w:rsidRPr="005F4C71" w:rsidRDefault="00682F71" w:rsidP="008673E1">
      <w:pPr>
        <w:spacing w:line="260" w:lineRule="exact"/>
        <w:rPr>
          <w:rFonts w:asciiTheme="minorHAnsi" w:hAnsiTheme="minorHAnsi" w:cstheme="minorHAnsi"/>
        </w:rPr>
      </w:pPr>
      <w:r w:rsidRPr="005F4C71">
        <w:rPr>
          <w:rFonts w:asciiTheme="minorHAnsi" w:hAnsiTheme="minorHAnsi" w:cstheme="minorHAnsi"/>
        </w:rPr>
        <w:t>L</w:t>
      </w:r>
      <w:r w:rsidR="00AF22D2" w:rsidRPr="005F4C71">
        <w:rPr>
          <w:rFonts w:asciiTheme="minorHAnsi" w:hAnsiTheme="minorHAnsi" w:cstheme="minorHAnsi"/>
        </w:rPr>
        <w:t>a</w:t>
      </w:r>
      <w:r w:rsidRPr="005F4C71">
        <w:rPr>
          <w:rFonts w:asciiTheme="minorHAnsi" w:hAnsiTheme="minorHAnsi" w:cstheme="minorHAnsi"/>
        </w:rPr>
        <w:t xml:space="preserve"> falsificación de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Pr="005F4C71">
        <w:rPr>
          <w:rFonts w:asciiTheme="minorHAnsi" w:hAnsiTheme="minorHAnsi" w:cstheme="minorHAnsi"/>
        </w:rPr>
        <w:t>resulta</w:t>
      </w:r>
      <w:r w:rsidR="00673197" w:rsidRPr="005F4C71">
        <w:rPr>
          <w:rFonts w:asciiTheme="minorHAnsi" w:hAnsiTheme="minorHAnsi" w:cstheme="minorHAnsi"/>
        </w:rPr>
        <w:t xml:space="preserve"> </w:t>
      </w:r>
      <w:r w:rsidR="0060313F" w:rsidRPr="005F4C71">
        <w:rPr>
          <w:rFonts w:asciiTheme="minorHAnsi" w:hAnsiTheme="minorHAnsi" w:cstheme="minorHAnsi"/>
        </w:rPr>
        <w:t>inevitable</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6D1C6E"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0F35EC" w:rsidRPr="005F4C71">
        <w:rPr>
          <w:rFonts w:asciiTheme="minorHAnsi" w:hAnsiTheme="minorHAnsi" w:cstheme="minorHAnsi"/>
        </w:rPr>
        <w:t xml:space="preserve"> no</w:t>
      </w:r>
      <w:r w:rsidR="00673197" w:rsidRPr="005F4C71">
        <w:rPr>
          <w:rFonts w:asciiTheme="minorHAnsi" w:hAnsiTheme="minorHAnsi" w:cstheme="minorHAnsi"/>
        </w:rPr>
        <w:t xml:space="preserve"> </w:t>
      </w:r>
      <w:r w:rsidRPr="005F4C71">
        <w:rPr>
          <w:rFonts w:asciiTheme="minorHAnsi" w:hAnsiTheme="minorHAnsi" w:cstheme="minorHAnsi"/>
        </w:rPr>
        <w:t>se define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F87055">
        <w:rPr>
          <w:rFonts w:asciiTheme="minorHAnsi" w:hAnsiTheme="minorHAnsi" w:cstheme="minorHAnsi"/>
        </w:rPr>
        <w:t xml:space="preserve"> los</w:t>
      </w:r>
      <w:r w:rsidR="00673197" w:rsidRPr="005F4C71">
        <w:rPr>
          <w:rFonts w:asciiTheme="minorHAnsi" w:hAnsiTheme="minorHAnsi" w:cstheme="minorHAnsi"/>
        </w:rPr>
        <w:t xml:space="preserve"> t</w:t>
      </w:r>
      <w:r w:rsidR="006D1C6E" w:rsidRPr="005F4C71">
        <w:rPr>
          <w:rFonts w:asciiTheme="minorHAnsi" w:hAnsiTheme="minorHAnsi" w:cstheme="minorHAnsi"/>
        </w:rPr>
        <w:t>é</w:t>
      </w:r>
      <w:r w:rsidR="00673197" w:rsidRPr="005F4C71">
        <w:rPr>
          <w:rFonts w:asciiTheme="minorHAnsi" w:hAnsiTheme="minorHAnsi" w:cstheme="minorHAnsi"/>
        </w:rPr>
        <w:t>rm</w:t>
      </w:r>
      <w:r w:rsidR="006D1C6E" w:rsidRPr="005F4C71">
        <w:rPr>
          <w:rFonts w:asciiTheme="minorHAnsi" w:hAnsiTheme="minorHAnsi" w:cstheme="minorHAnsi"/>
        </w:rPr>
        <w:t>in</w:t>
      </w:r>
      <w:r w:rsidR="00673197" w:rsidRPr="005F4C71">
        <w:rPr>
          <w:rFonts w:asciiTheme="minorHAnsi" w:hAnsiTheme="minorHAnsi" w:cstheme="minorHAnsi"/>
        </w:rPr>
        <w:t xml:space="preserve">os </w:t>
      </w:r>
      <w:r w:rsidR="00143F15" w:rsidRPr="005F4C71">
        <w:rPr>
          <w:rFonts w:asciiTheme="minorHAnsi" w:hAnsiTheme="minorHAnsi" w:cstheme="minorHAnsi"/>
        </w:rPr>
        <w:t>del nuevo pacto</w:t>
      </w:r>
      <w:r w:rsidR="00673197" w:rsidRPr="005F4C71">
        <w:rPr>
          <w:rFonts w:asciiTheme="minorHAnsi" w:hAnsiTheme="minorHAnsi" w:cstheme="minorHAnsi"/>
        </w:rPr>
        <w:t xml:space="preserve">. </w:t>
      </w:r>
      <w:r w:rsidR="006D1C6E" w:rsidRPr="005F4C71">
        <w:rPr>
          <w:rFonts w:asciiTheme="minorHAnsi" w:hAnsiTheme="minorHAnsi" w:cstheme="minorHAnsi"/>
        </w:rPr>
        <w:t xml:space="preserve">La </w:t>
      </w:r>
      <w:r w:rsidR="00E52128" w:rsidRPr="005F4C71">
        <w:rPr>
          <w:rFonts w:asciiTheme="minorHAnsi" w:hAnsiTheme="minorHAnsi" w:cstheme="minorHAnsi"/>
        </w:rPr>
        <w:t>motivación</w:t>
      </w:r>
      <w:r w:rsidR="00673197" w:rsidRPr="005F4C71">
        <w:rPr>
          <w:rFonts w:asciiTheme="minorHAnsi" w:hAnsiTheme="minorHAnsi" w:cstheme="minorHAnsi"/>
        </w:rPr>
        <w:t xml:space="preserve"> popular </w:t>
      </w:r>
      <w:r w:rsidR="009A27FE" w:rsidRPr="005F4C71">
        <w:rPr>
          <w:rFonts w:asciiTheme="minorHAnsi" w:hAnsiTheme="minorHAnsi" w:cstheme="minorHAnsi"/>
        </w:rPr>
        <w:t>basa</w:t>
      </w:r>
      <w:r w:rsidR="00673197" w:rsidRPr="005F4C71">
        <w:rPr>
          <w:rFonts w:asciiTheme="minorHAnsi" w:hAnsiTheme="minorHAnsi" w:cstheme="minorHAnsi"/>
        </w:rPr>
        <w:t xml:space="preserve">da </w:t>
      </w:r>
      <w:r w:rsidR="006D1C6E" w:rsidRPr="005F4C71">
        <w:rPr>
          <w:rFonts w:asciiTheme="minorHAnsi" w:hAnsiTheme="minorHAnsi" w:cstheme="minorHAnsi"/>
        </w:rPr>
        <w:t>e</w:t>
      </w:r>
      <w:r w:rsidR="00673197" w:rsidRPr="005F4C71">
        <w:rPr>
          <w:rFonts w:asciiTheme="minorHAnsi" w:hAnsiTheme="minorHAnsi" w:cstheme="minorHAnsi"/>
        </w:rPr>
        <w:t>n</w:t>
      </w:r>
      <w:r w:rsidR="006D1C6E" w:rsidRPr="005F4C71">
        <w:rPr>
          <w:rFonts w:asciiTheme="minorHAnsi" w:hAnsiTheme="minorHAnsi" w:cstheme="minorHAnsi"/>
        </w:rPr>
        <w:t xml:space="preserve"> el</w:t>
      </w:r>
      <w:r w:rsidR="00673197" w:rsidRPr="005F4C71">
        <w:rPr>
          <w:rFonts w:asciiTheme="minorHAnsi" w:hAnsiTheme="minorHAnsi" w:cstheme="minorHAnsi"/>
        </w:rPr>
        <w:t xml:space="preserve"> temor o</w:t>
      </w:r>
      <w:r w:rsidR="009A27FE" w:rsidRPr="005F4C71">
        <w:rPr>
          <w:rFonts w:asciiTheme="minorHAnsi" w:hAnsiTheme="minorHAnsi" w:cstheme="minorHAnsi"/>
        </w:rPr>
        <w:t xml:space="preserve"> en la</w:t>
      </w:r>
      <w:r w:rsidR="00673197" w:rsidRPr="005F4C71">
        <w:rPr>
          <w:rFonts w:asciiTheme="minorHAnsi" w:hAnsiTheme="minorHAnsi" w:cstheme="minorHAnsi"/>
        </w:rPr>
        <w:t xml:space="preserve"> </w:t>
      </w:r>
      <w:r w:rsidR="00E10B27" w:rsidRPr="005F4C71">
        <w:rPr>
          <w:rFonts w:asciiTheme="minorHAnsi" w:hAnsiTheme="minorHAnsi" w:cstheme="minorHAnsi"/>
        </w:rPr>
        <w:t>esperanza</w:t>
      </w:r>
      <w:r w:rsidR="00673197" w:rsidRPr="005F4C71">
        <w:rPr>
          <w:rFonts w:asciiTheme="minorHAnsi" w:hAnsiTheme="minorHAnsi" w:cstheme="minorHAnsi"/>
        </w:rPr>
        <w:t xml:space="preserve"> de recompensa</w:t>
      </w:r>
      <w:r w:rsidR="00174AD2" w:rsidRPr="005F4C71">
        <w:rPr>
          <w:rFonts w:asciiTheme="minorHAnsi" w:hAnsiTheme="minorHAnsi" w:cstheme="minorHAnsi"/>
        </w:rPr>
        <w:t>,</w:t>
      </w:r>
      <w:r w:rsidR="00673197" w:rsidRPr="005F4C71">
        <w:rPr>
          <w:rFonts w:asciiTheme="minorHAnsi" w:hAnsiTheme="minorHAnsi" w:cstheme="minorHAnsi"/>
        </w:rPr>
        <w:t xml:space="preserve"> no </w:t>
      </w:r>
      <w:r w:rsidR="009A27FE" w:rsidRPr="005F4C71">
        <w:rPr>
          <w:rFonts w:asciiTheme="minorHAnsi" w:hAnsiTheme="minorHAnsi" w:cstheme="minorHAnsi"/>
        </w:rPr>
        <w:t>constituye</w:t>
      </w:r>
      <w:r w:rsidR="006D1C6E" w:rsidRPr="005F4C71">
        <w:rPr>
          <w:rFonts w:asciiTheme="minorHAnsi" w:hAnsiTheme="minorHAnsi" w:cstheme="minorHAnsi"/>
        </w:rPr>
        <w:t xml:space="preserve"> </w:t>
      </w:r>
      <w:r w:rsidR="009A27FE" w:rsidRPr="005F4C71">
        <w:rPr>
          <w:rFonts w:asciiTheme="minorHAnsi" w:hAnsiTheme="minorHAnsi" w:cstheme="minorHAnsi"/>
        </w:rPr>
        <w:t>“</w:t>
      </w:r>
      <w:r w:rsidR="006D1C6E" w:rsidRPr="00F87055">
        <w:rPr>
          <w:rFonts w:asciiTheme="minorHAnsi" w:hAnsiTheme="minorHAnsi" w:cstheme="minorHAnsi"/>
          <w:color w:val="000099"/>
        </w:rPr>
        <w:t>l</w:t>
      </w:r>
      <w:r w:rsidR="00673197" w:rsidRPr="00F87055">
        <w:rPr>
          <w:rFonts w:asciiTheme="minorHAnsi" w:hAnsiTheme="minorHAnsi" w:cstheme="minorHAnsi"/>
          <w:color w:val="000099"/>
        </w:rPr>
        <w:t xml:space="preserve">a </w:t>
      </w:r>
      <w:r w:rsidR="00A04A97" w:rsidRPr="00F87055">
        <w:rPr>
          <w:rFonts w:asciiTheme="minorHAnsi" w:hAnsiTheme="minorHAnsi" w:cstheme="minorHAnsi"/>
          <w:color w:val="000099"/>
        </w:rPr>
        <w:t>fe</w:t>
      </w:r>
      <w:r w:rsidR="00673197" w:rsidRPr="00F87055">
        <w:rPr>
          <w:rFonts w:asciiTheme="minorHAnsi" w:hAnsiTheme="minorHAnsi" w:cstheme="minorHAnsi"/>
          <w:color w:val="000099"/>
        </w:rPr>
        <w:t xml:space="preserve"> que </w:t>
      </w:r>
      <w:r w:rsidR="009A27FE" w:rsidRPr="00F87055">
        <w:rPr>
          <w:rFonts w:asciiTheme="minorHAnsi" w:hAnsiTheme="minorHAnsi" w:cstheme="minorHAnsi"/>
          <w:color w:val="000099"/>
        </w:rPr>
        <w:t>obra</w:t>
      </w:r>
      <w:r w:rsidR="00673197" w:rsidRPr="00F87055">
        <w:rPr>
          <w:rFonts w:asciiTheme="minorHAnsi" w:hAnsiTheme="minorHAnsi" w:cstheme="minorHAnsi"/>
          <w:color w:val="000099"/>
        </w:rPr>
        <w:t xml:space="preserve"> por</w:t>
      </w:r>
      <w:r w:rsidR="009A27FE" w:rsidRPr="00F87055">
        <w:rPr>
          <w:rFonts w:asciiTheme="minorHAnsi" w:hAnsiTheme="minorHAnsi" w:cstheme="minorHAnsi"/>
          <w:color w:val="000099"/>
        </w:rPr>
        <w:t xml:space="preserve"> el</w:t>
      </w:r>
      <w:r w:rsidR="00673197" w:rsidRPr="00F87055">
        <w:rPr>
          <w:rFonts w:asciiTheme="minorHAnsi" w:hAnsiTheme="minorHAnsi" w:cstheme="minorHAnsi"/>
          <w:color w:val="000099"/>
        </w:rPr>
        <w:t xml:space="preserve"> amor</w:t>
      </w:r>
      <w:r w:rsidR="00673197" w:rsidRPr="005F4C71">
        <w:rPr>
          <w:rFonts w:asciiTheme="minorHAnsi" w:hAnsiTheme="minorHAnsi" w:cstheme="minorHAnsi"/>
        </w:rPr>
        <w:t xml:space="preserve"> (</w:t>
      </w:r>
      <w:r w:rsidR="009A27FE" w:rsidRPr="005F4C71">
        <w:rPr>
          <w:rFonts w:asciiTheme="minorHAnsi" w:hAnsiTheme="minorHAnsi" w:cstheme="minorHAnsi"/>
          <w:i/>
          <w:iCs/>
        </w:rPr>
        <w:t>á</w:t>
      </w:r>
      <w:r w:rsidR="00673197" w:rsidRPr="005F4C71">
        <w:rPr>
          <w:rFonts w:asciiTheme="minorHAnsi" w:hAnsiTheme="minorHAnsi" w:cstheme="minorHAnsi"/>
          <w:i/>
          <w:iCs/>
        </w:rPr>
        <w:t>gape</w:t>
      </w:r>
      <w:r w:rsidR="00673197" w:rsidRPr="005F4C71">
        <w:rPr>
          <w:rFonts w:asciiTheme="minorHAnsi" w:hAnsiTheme="minorHAnsi" w:cstheme="minorHAnsi"/>
        </w:rPr>
        <w:t>)</w:t>
      </w:r>
      <w:r w:rsidR="009A27FE" w:rsidRPr="005F4C71">
        <w:rPr>
          <w:rFonts w:asciiTheme="minorHAnsi" w:hAnsiTheme="minorHAnsi" w:cstheme="minorHAnsi"/>
        </w:rPr>
        <w:t>”</w:t>
      </w:r>
      <w:r w:rsidR="00673197" w:rsidRPr="005F4C71">
        <w:rPr>
          <w:rFonts w:asciiTheme="minorHAnsi" w:hAnsiTheme="minorHAnsi" w:cstheme="minorHAnsi"/>
        </w:rPr>
        <w:t xml:space="preserve">.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005C2B33" w:rsidRPr="005F4C71">
        <w:rPr>
          <w:rFonts w:asciiTheme="minorHAnsi" w:hAnsiTheme="minorHAnsi" w:cstheme="minorHAnsi"/>
        </w:rPr>
        <w:t xml:space="preserve">la adoración </w:t>
      </w:r>
      <w:r w:rsidR="00673197" w:rsidRPr="005F4C71">
        <w:rPr>
          <w:rFonts w:asciiTheme="minorHAnsi" w:hAnsiTheme="minorHAnsi" w:cstheme="minorHAnsi"/>
        </w:rPr>
        <w:t>a Baal enc</w:t>
      </w:r>
      <w:r w:rsidR="006D1C6E" w:rsidRPr="005F4C71">
        <w:rPr>
          <w:rFonts w:asciiTheme="minorHAnsi" w:hAnsiTheme="minorHAnsi" w:cstheme="minorHAnsi"/>
        </w:rPr>
        <w:t>ue</w:t>
      </w:r>
      <w:r w:rsidR="00673197" w:rsidRPr="005F4C71">
        <w:rPr>
          <w:rFonts w:asciiTheme="minorHAnsi" w:hAnsiTheme="minorHAnsi" w:cstheme="minorHAnsi"/>
        </w:rPr>
        <w:t xml:space="preserve">ntra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DC2784" w:rsidRPr="005F4C71">
        <w:rPr>
          <w:rFonts w:asciiTheme="minorHAnsi" w:hAnsiTheme="minorHAnsi" w:cstheme="minorHAnsi"/>
        </w:rPr>
        <w:t>medio</w:t>
      </w:r>
      <w:r w:rsidR="00673197" w:rsidRPr="005F4C71">
        <w:rPr>
          <w:rFonts w:asciiTheme="minorHAnsi" w:hAnsiTheme="minorHAnsi" w:cstheme="minorHAnsi"/>
        </w:rPr>
        <w:t xml:space="preserve"> para introdu</w:t>
      </w:r>
      <w:r w:rsidR="006D1C6E" w:rsidRPr="005F4C71">
        <w:rPr>
          <w:rFonts w:asciiTheme="minorHAnsi" w:hAnsiTheme="minorHAnsi" w:cstheme="minorHAnsi"/>
        </w:rPr>
        <w:t>c</w:t>
      </w:r>
      <w:r w:rsidR="00673197" w:rsidRPr="005F4C71">
        <w:rPr>
          <w:rFonts w:asciiTheme="minorHAnsi" w:hAnsiTheme="minorHAnsi" w:cstheme="minorHAnsi"/>
        </w:rPr>
        <w:t xml:space="preserve">irse mediante </w:t>
      </w:r>
      <w:r w:rsidR="007768F7" w:rsidRPr="005F4C71">
        <w:rPr>
          <w:rFonts w:asciiTheme="minorHAnsi" w:hAnsiTheme="minorHAnsi" w:cstheme="minorHAnsi"/>
        </w:rPr>
        <w:t>teorías</w:t>
      </w:r>
      <w:r w:rsidR="00673197" w:rsidRPr="005F4C71">
        <w:rPr>
          <w:rFonts w:asciiTheme="minorHAnsi" w:hAnsiTheme="minorHAnsi" w:cstheme="minorHAnsi"/>
        </w:rPr>
        <w:t xml:space="preserve"> </w:t>
      </w:r>
      <w:r w:rsidR="00000862" w:rsidRPr="005F4C71">
        <w:rPr>
          <w:rFonts w:asciiTheme="minorHAnsi" w:hAnsiTheme="minorHAnsi" w:cstheme="minorHAnsi"/>
        </w:rPr>
        <w:t>tan populares como</w:t>
      </w:r>
      <w:r w:rsidR="006D1C6E" w:rsidRPr="005F4C71">
        <w:rPr>
          <w:rFonts w:asciiTheme="minorHAnsi" w:hAnsiTheme="minorHAnsi" w:cstheme="minorHAnsi"/>
        </w:rPr>
        <w:t xml:space="preserve"> </w:t>
      </w:r>
      <w:r w:rsidR="007768F7" w:rsidRPr="005F4C71">
        <w:rPr>
          <w:rFonts w:asciiTheme="minorHAnsi" w:hAnsiTheme="minorHAnsi" w:cstheme="minorHAnsi"/>
        </w:rPr>
        <w:t>in</w:t>
      </w:r>
      <w:r w:rsidR="00174AD2" w:rsidRPr="005F4C71">
        <w:rPr>
          <w:rFonts w:asciiTheme="minorHAnsi" w:hAnsiTheme="minorHAnsi" w:cstheme="minorHAnsi"/>
        </w:rPr>
        <w:t>correct</w:t>
      </w:r>
      <w:r w:rsidR="007768F7" w:rsidRPr="005F4C71">
        <w:rPr>
          <w:rFonts w:asciiTheme="minorHAnsi" w:hAnsiTheme="minorHAnsi" w:cstheme="minorHAnsi"/>
        </w:rPr>
        <w:t>as</w:t>
      </w:r>
      <w:r w:rsidR="00673197" w:rsidRPr="005F4C71">
        <w:rPr>
          <w:rFonts w:asciiTheme="minorHAnsi" w:hAnsiTheme="minorHAnsi" w:cstheme="minorHAnsi"/>
        </w:rPr>
        <w:t xml:space="preserve"> </w:t>
      </w:r>
      <w:r w:rsidR="00000862" w:rsidRPr="005F4C71">
        <w:rPr>
          <w:rFonts w:asciiTheme="minorHAnsi" w:hAnsiTheme="minorHAnsi" w:cstheme="minorHAnsi"/>
        </w:rPr>
        <w:t>relativas a la justicia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w:t>
      </w:r>
    </w:p>
    <w:p w14:paraId="387CDD76" w14:textId="77777777" w:rsidR="00DB4516" w:rsidRPr="005F4C71" w:rsidRDefault="00DB4516" w:rsidP="001E78D5">
      <w:pPr>
        <w:rPr>
          <w:rFonts w:asciiTheme="minorHAnsi" w:hAnsiTheme="minorHAnsi" w:cstheme="minorHAnsi"/>
        </w:rPr>
      </w:pPr>
    </w:p>
    <w:p w14:paraId="2948C7D1" w14:textId="77777777" w:rsidR="00673197" w:rsidRPr="00117674" w:rsidRDefault="00673197" w:rsidP="00347EB7">
      <w:pPr>
        <w:jc w:val="center"/>
        <w:rPr>
          <w:rFonts w:asciiTheme="minorHAnsi" w:hAnsiTheme="minorHAnsi" w:cstheme="minorHAnsi"/>
          <w:color w:val="000099"/>
          <w:sz w:val="28"/>
          <w:szCs w:val="28"/>
        </w:rPr>
      </w:pPr>
      <w:r w:rsidRPr="00117674">
        <w:rPr>
          <w:rFonts w:asciiTheme="minorHAnsi" w:hAnsiTheme="minorHAnsi" w:cstheme="minorHAnsi"/>
          <w:b/>
          <w:bCs/>
          <w:color w:val="000099"/>
          <w:sz w:val="28"/>
          <w:szCs w:val="28"/>
        </w:rPr>
        <w:t>Jerem</w:t>
      </w:r>
      <w:r w:rsidR="006D1C6E" w:rsidRPr="00117674">
        <w:rPr>
          <w:rFonts w:asciiTheme="minorHAnsi" w:hAnsiTheme="minorHAnsi" w:cstheme="minorHAnsi"/>
          <w:b/>
          <w:bCs/>
          <w:color w:val="000099"/>
          <w:sz w:val="28"/>
          <w:szCs w:val="28"/>
        </w:rPr>
        <w:t>í</w:t>
      </w:r>
      <w:r w:rsidRPr="00117674">
        <w:rPr>
          <w:rFonts w:asciiTheme="minorHAnsi" w:hAnsiTheme="minorHAnsi" w:cstheme="minorHAnsi"/>
          <w:b/>
          <w:bCs/>
          <w:color w:val="000099"/>
          <w:sz w:val="28"/>
          <w:szCs w:val="28"/>
        </w:rPr>
        <w:t xml:space="preserve">as </w:t>
      </w:r>
      <w:r w:rsidR="00000205" w:rsidRPr="00117674">
        <w:rPr>
          <w:rFonts w:asciiTheme="minorHAnsi" w:hAnsiTheme="minorHAnsi" w:cstheme="minorHAnsi"/>
          <w:b/>
          <w:bCs/>
          <w:color w:val="000099"/>
          <w:sz w:val="28"/>
          <w:szCs w:val="28"/>
        </w:rPr>
        <w:t>y</w:t>
      </w:r>
      <w:r w:rsidR="00000862" w:rsidRPr="00117674">
        <w:rPr>
          <w:rFonts w:asciiTheme="minorHAnsi" w:hAnsiTheme="minorHAnsi" w:cstheme="minorHAnsi"/>
          <w:b/>
          <w:bCs/>
          <w:color w:val="000099"/>
          <w:sz w:val="28"/>
          <w:szCs w:val="28"/>
        </w:rPr>
        <w:t xml:space="preserve"> la adoración</w:t>
      </w:r>
      <w:r w:rsidRPr="00117674">
        <w:rPr>
          <w:rFonts w:asciiTheme="minorHAnsi" w:hAnsiTheme="minorHAnsi" w:cstheme="minorHAnsi"/>
          <w:b/>
          <w:bCs/>
          <w:color w:val="000099"/>
          <w:sz w:val="28"/>
          <w:szCs w:val="28"/>
        </w:rPr>
        <w:t xml:space="preserve"> a Baal</w:t>
      </w:r>
    </w:p>
    <w:p w14:paraId="25903B6C" w14:textId="77777777" w:rsidR="00673197" w:rsidRPr="005F4C71" w:rsidRDefault="006D1C6E" w:rsidP="008673E1">
      <w:pPr>
        <w:spacing w:line="260" w:lineRule="exact"/>
        <w:rPr>
          <w:rFonts w:asciiTheme="minorHAnsi" w:hAnsiTheme="minorHAnsi" w:cstheme="minorHAnsi"/>
        </w:rPr>
      </w:pPr>
      <w:r w:rsidRPr="005F4C71">
        <w:rPr>
          <w:rFonts w:asciiTheme="minorHAnsi" w:hAnsiTheme="minorHAnsi" w:cstheme="minorHAnsi"/>
        </w:rPr>
        <w:t xml:space="preserve">En </w:t>
      </w:r>
      <w:r w:rsidR="00AC344E" w:rsidRPr="005F4C71">
        <w:rPr>
          <w:rFonts w:asciiTheme="minorHAnsi" w:hAnsiTheme="minorHAnsi" w:cstheme="minorHAnsi"/>
        </w:rPr>
        <w:t>tiempo</w:t>
      </w:r>
      <w:r w:rsidR="00673197" w:rsidRPr="005F4C71">
        <w:rPr>
          <w:rFonts w:asciiTheme="minorHAnsi" w:hAnsiTheme="minorHAnsi" w:cstheme="minorHAnsi"/>
        </w:rPr>
        <w:t xml:space="preserve"> de Jerem</w:t>
      </w:r>
      <w:r w:rsidRPr="005F4C71">
        <w:rPr>
          <w:rFonts w:asciiTheme="minorHAnsi" w:hAnsiTheme="minorHAnsi" w:cstheme="minorHAnsi"/>
        </w:rPr>
        <w:t>í</w:t>
      </w:r>
      <w:r w:rsidR="00673197" w:rsidRPr="005F4C71">
        <w:rPr>
          <w:rFonts w:asciiTheme="minorHAnsi" w:hAnsiTheme="minorHAnsi" w:cstheme="minorHAnsi"/>
        </w:rPr>
        <w:t xml:space="preserve">as Judá </w:t>
      </w:r>
      <w:r w:rsidR="006B3380" w:rsidRPr="005F4C71">
        <w:rPr>
          <w:rFonts w:asciiTheme="minorHAnsi" w:hAnsiTheme="minorHAnsi" w:cstheme="minorHAnsi"/>
        </w:rPr>
        <w:t>fue cediendo a</w:t>
      </w:r>
      <w:r w:rsidRPr="005F4C71">
        <w:rPr>
          <w:rFonts w:asciiTheme="minorHAnsi" w:hAnsiTheme="minorHAnsi" w:cstheme="minorHAnsi"/>
        </w:rPr>
        <w:t xml:space="preserve"> l</w:t>
      </w:r>
      <w:r w:rsidR="00673197" w:rsidRPr="005F4C71">
        <w:rPr>
          <w:rFonts w:asciiTheme="minorHAnsi" w:hAnsiTheme="minorHAnsi" w:cstheme="minorHAnsi"/>
        </w:rPr>
        <w:t>a adora</w:t>
      </w:r>
      <w:r w:rsidRPr="005F4C71">
        <w:rPr>
          <w:rFonts w:asciiTheme="minorHAnsi" w:hAnsiTheme="minorHAnsi" w:cstheme="minorHAnsi"/>
        </w:rPr>
        <w:t xml:space="preserve">ción </w:t>
      </w:r>
      <w:r w:rsidR="00673197" w:rsidRPr="005F4C71">
        <w:rPr>
          <w:rFonts w:asciiTheme="minorHAnsi" w:hAnsiTheme="minorHAnsi" w:cstheme="minorHAnsi"/>
        </w:rPr>
        <w:t>a Baal</w:t>
      </w:r>
      <w:r w:rsidR="00AC344E" w:rsidRPr="005F4C71">
        <w:rPr>
          <w:rFonts w:asciiTheme="minorHAnsi" w:hAnsiTheme="minorHAnsi" w:cstheme="minorHAnsi"/>
        </w:rPr>
        <w:t xml:space="preserve"> de forma tan</w:t>
      </w:r>
      <w:r w:rsidR="00673197" w:rsidRPr="005F4C71">
        <w:rPr>
          <w:rFonts w:asciiTheme="minorHAnsi" w:hAnsiTheme="minorHAnsi" w:cstheme="minorHAnsi"/>
        </w:rPr>
        <w:t xml:space="preserve"> impercepti</w:t>
      </w:r>
      <w:r w:rsidR="004E3052" w:rsidRPr="005F4C71">
        <w:rPr>
          <w:rFonts w:asciiTheme="minorHAnsi" w:hAnsiTheme="minorHAnsi" w:cstheme="minorHAnsi"/>
        </w:rPr>
        <w:t>ble</w:t>
      </w:r>
      <w:r w:rsidR="00AC344E" w:rsidRPr="005F4C71">
        <w:rPr>
          <w:rFonts w:asciiTheme="minorHAnsi" w:hAnsiTheme="minorHAnsi" w:cstheme="minorHAnsi"/>
        </w:rPr>
        <w:t xml:space="preserve"> par</w:t>
      </w:r>
      <w:r w:rsidR="00673197" w:rsidRPr="005F4C71">
        <w:rPr>
          <w:rFonts w:asciiTheme="minorHAnsi" w:hAnsiTheme="minorHAnsi" w:cstheme="minorHAnsi"/>
        </w:rPr>
        <w:t>a</w:t>
      </w:r>
      <w:r w:rsidR="004E3052" w:rsidRPr="005F4C71">
        <w:rPr>
          <w:rFonts w:asciiTheme="minorHAnsi" w:hAnsiTheme="minorHAnsi" w:cstheme="minorHAnsi"/>
        </w:rPr>
        <w:t xml:space="preserve"> l</w:t>
      </w:r>
      <w:r w:rsidR="00673197" w:rsidRPr="005F4C71">
        <w:rPr>
          <w:rFonts w:asciiTheme="minorHAnsi" w:hAnsiTheme="minorHAnsi" w:cstheme="minorHAnsi"/>
        </w:rPr>
        <w:t xml:space="preserve">os sacerdotes </w:t>
      </w:r>
      <w:r w:rsidR="004E3052" w:rsidRPr="005F4C71">
        <w:rPr>
          <w:rFonts w:asciiTheme="minorHAnsi" w:hAnsiTheme="minorHAnsi" w:cstheme="minorHAnsi"/>
        </w:rPr>
        <w:t>y</w:t>
      </w:r>
      <w:r w:rsidR="00673197" w:rsidRPr="005F4C71">
        <w:rPr>
          <w:rFonts w:asciiTheme="minorHAnsi" w:hAnsiTheme="minorHAnsi" w:cstheme="minorHAnsi"/>
        </w:rPr>
        <w:t xml:space="preserve"> </w:t>
      </w:r>
      <w:r w:rsidR="00AC344E" w:rsidRPr="005F4C71">
        <w:rPr>
          <w:rFonts w:asciiTheme="minorHAnsi" w:hAnsiTheme="minorHAnsi" w:cstheme="minorHAnsi"/>
        </w:rPr>
        <w:t>e</w:t>
      </w:r>
      <w:r w:rsidR="004E3052" w:rsidRPr="005F4C71">
        <w:rPr>
          <w:rFonts w:asciiTheme="minorHAnsi" w:hAnsiTheme="minorHAnsi" w:cstheme="minorHAnsi"/>
        </w:rPr>
        <w:t>l</w:t>
      </w:r>
      <w:r w:rsidR="006B3380" w:rsidRPr="005F4C71">
        <w:rPr>
          <w:rFonts w:asciiTheme="minorHAnsi" w:hAnsiTheme="minorHAnsi" w:cstheme="minorHAnsi"/>
        </w:rPr>
        <w:t xml:space="preserve"> propio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2E3D2E"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004E3052" w:rsidRPr="005F4C71">
        <w:rPr>
          <w:rFonts w:asciiTheme="minorHAnsi" w:hAnsiTheme="minorHAnsi" w:cstheme="minorHAnsi"/>
        </w:rPr>
        <w:t>om</w:t>
      </w:r>
      <w:r w:rsidR="00E145BA" w:rsidRPr="005F4C71">
        <w:rPr>
          <w:rFonts w:asciiTheme="minorHAnsi" w:hAnsiTheme="minorHAnsi" w:cstheme="minorHAnsi"/>
        </w:rPr>
        <w:t>o</w:t>
      </w:r>
      <w:r w:rsidR="00673197" w:rsidRPr="005F4C71">
        <w:rPr>
          <w:rFonts w:asciiTheme="minorHAnsi" w:hAnsiTheme="minorHAnsi" w:cstheme="minorHAnsi"/>
        </w:rPr>
        <w:t xml:space="preserve"> </w:t>
      </w:r>
      <w:r w:rsidR="00AC344E" w:rsidRPr="005F4C71">
        <w:rPr>
          <w:rFonts w:asciiTheme="minorHAnsi" w:hAnsiTheme="minorHAnsi" w:cstheme="minorHAnsi"/>
        </w:rPr>
        <w:t>lo había hecho</w:t>
      </w:r>
      <w:r w:rsidR="00673197" w:rsidRPr="005F4C71">
        <w:rPr>
          <w:rFonts w:asciiTheme="minorHAnsi" w:hAnsiTheme="minorHAnsi" w:cstheme="minorHAnsi"/>
        </w:rPr>
        <w:t xml:space="preserve"> Israel </w:t>
      </w:r>
      <w:r w:rsidR="00AC344E" w:rsidRPr="005F4C71">
        <w:rPr>
          <w:rFonts w:asciiTheme="minorHAnsi" w:hAnsiTheme="minorHAnsi" w:cstheme="minorHAnsi"/>
        </w:rPr>
        <w:t>en los días</w:t>
      </w:r>
      <w:r w:rsidR="00673197" w:rsidRPr="005F4C71">
        <w:rPr>
          <w:rFonts w:asciiTheme="minorHAnsi" w:hAnsiTheme="minorHAnsi" w:cstheme="minorHAnsi"/>
        </w:rPr>
        <w:t xml:space="preserve"> de </w:t>
      </w:r>
      <w:r w:rsidR="00875181" w:rsidRPr="005F4C71">
        <w:rPr>
          <w:rFonts w:asciiTheme="minorHAnsi" w:hAnsiTheme="minorHAnsi" w:cstheme="minorHAnsi"/>
        </w:rPr>
        <w:t>Elías</w:t>
      </w:r>
      <w:r w:rsidR="00673197" w:rsidRPr="005F4C71">
        <w:rPr>
          <w:rFonts w:asciiTheme="minorHAnsi" w:hAnsiTheme="minorHAnsi" w:cstheme="minorHAnsi"/>
        </w:rPr>
        <w:t xml:space="preserve">. </w:t>
      </w:r>
      <w:r w:rsidR="004E3052" w:rsidRPr="005F4C71">
        <w:rPr>
          <w:rFonts w:asciiTheme="minorHAnsi" w:hAnsiTheme="minorHAnsi" w:cstheme="minorHAnsi"/>
        </w:rPr>
        <w:t xml:space="preserve">El </w:t>
      </w:r>
      <w:r w:rsidR="009010CF" w:rsidRPr="005F4C71">
        <w:rPr>
          <w:rFonts w:asciiTheme="minorHAnsi" w:hAnsiTheme="minorHAnsi" w:cstheme="minorHAnsi"/>
        </w:rPr>
        <w:t>libro</w:t>
      </w:r>
      <w:r w:rsidR="00673197" w:rsidRPr="005F4C71">
        <w:rPr>
          <w:rFonts w:asciiTheme="minorHAnsi" w:hAnsiTheme="minorHAnsi" w:cstheme="minorHAnsi"/>
        </w:rPr>
        <w:t xml:space="preserve"> de </w:t>
      </w:r>
      <w:r w:rsidR="004E3052" w:rsidRPr="005F4C71">
        <w:rPr>
          <w:rFonts w:asciiTheme="minorHAnsi" w:hAnsiTheme="minorHAnsi" w:cstheme="minorHAnsi"/>
        </w:rPr>
        <w:t>Jeremías</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C344E" w:rsidRPr="005F4C71">
        <w:rPr>
          <w:rFonts w:asciiTheme="minorHAnsi" w:hAnsiTheme="minorHAnsi" w:cstheme="minorHAnsi"/>
        </w:rPr>
        <w:t>auténtico manual acerca de cómo</w:t>
      </w:r>
      <w:r w:rsidR="00673197" w:rsidRPr="005F4C71">
        <w:rPr>
          <w:rFonts w:asciiTheme="minorHAnsi" w:hAnsiTheme="minorHAnsi" w:cstheme="minorHAnsi"/>
        </w:rPr>
        <w:t xml:space="preserve"> </w:t>
      </w:r>
      <w:r w:rsidR="00BA12EB" w:rsidRPr="005F4C71">
        <w:rPr>
          <w:rFonts w:asciiTheme="minorHAnsi" w:hAnsiTheme="minorHAnsi" w:cstheme="minorHAnsi"/>
        </w:rPr>
        <w:t>enfrentar</w:t>
      </w:r>
      <w:r w:rsidR="00673197" w:rsidRPr="005F4C71">
        <w:rPr>
          <w:rFonts w:asciiTheme="minorHAnsi" w:hAnsiTheme="minorHAnsi" w:cstheme="minorHAnsi"/>
        </w:rPr>
        <w:t xml:space="preserve"> </w:t>
      </w:r>
      <w:r w:rsidR="004E3052"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adoración</w:t>
      </w:r>
      <w:r w:rsidR="004E3052" w:rsidRPr="005F4C71">
        <w:rPr>
          <w:rFonts w:asciiTheme="minorHAnsi" w:hAnsiTheme="minorHAnsi" w:cstheme="minorHAnsi"/>
        </w:rPr>
        <w:t xml:space="preserve"> </w:t>
      </w:r>
      <w:r w:rsidR="00AC344E" w:rsidRPr="005F4C71">
        <w:rPr>
          <w:rFonts w:asciiTheme="minorHAnsi" w:hAnsiTheme="minorHAnsi" w:cstheme="minorHAnsi"/>
        </w:rPr>
        <w:t>a</w:t>
      </w:r>
      <w:r w:rsidR="004E3052" w:rsidRPr="005F4C71">
        <w:rPr>
          <w:rFonts w:asciiTheme="minorHAnsi" w:hAnsiTheme="minorHAnsi" w:cstheme="minorHAnsi"/>
        </w:rPr>
        <w:t xml:space="preserve"> Baal.</w:t>
      </w:r>
    </w:p>
    <w:p w14:paraId="2944615F" w14:textId="77777777" w:rsidR="00673197" w:rsidRPr="005F4C71" w:rsidRDefault="00673197" w:rsidP="008673E1">
      <w:pPr>
        <w:spacing w:line="260" w:lineRule="exact"/>
        <w:rPr>
          <w:rFonts w:asciiTheme="minorHAnsi" w:hAnsiTheme="minorHAnsi" w:cstheme="minorHAnsi"/>
        </w:rPr>
      </w:pPr>
      <w:r w:rsidRPr="005F4C71">
        <w:rPr>
          <w:rFonts w:asciiTheme="minorHAnsi" w:hAnsiTheme="minorHAnsi" w:cstheme="minorHAnsi"/>
        </w:rPr>
        <w:t xml:space="preserve">(1) </w:t>
      </w:r>
      <w:r w:rsidR="00195703" w:rsidRPr="005F4C71">
        <w:rPr>
          <w:rFonts w:asciiTheme="minorHAnsi" w:hAnsiTheme="minorHAnsi" w:cstheme="minorHAnsi"/>
        </w:rPr>
        <w:t>Puesto que se trataba</w:t>
      </w:r>
      <w:r w:rsidRPr="005F4C71">
        <w:rPr>
          <w:rFonts w:asciiTheme="minorHAnsi" w:hAnsiTheme="minorHAnsi" w:cstheme="minorHAnsi"/>
        </w:rPr>
        <w:t xml:space="preserve"> de </w:t>
      </w:r>
      <w:r w:rsidR="00AF22D2" w:rsidRPr="005F4C71">
        <w:rPr>
          <w:rFonts w:asciiTheme="minorHAnsi" w:hAnsiTheme="minorHAnsi" w:cstheme="minorHAnsi"/>
        </w:rPr>
        <w:t>una</w:t>
      </w:r>
      <w:r w:rsidRPr="005F4C71">
        <w:rPr>
          <w:rFonts w:asciiTheme="minorHAnsi" w:hAnsiTheme="minorHAnsi" w:cstheme="minorHAnsi"/>
        </w:rPr>
        <w:t xml:space="preserve"> </w:t>
      </w:r>
      <w:r w:rsidR="004E3052" w:rsidRPr="005F4C71">
        <w:rPr>
          <w:rFonts w:asciiTheme="minorHAnsi" w:hAnsiTheme="minorHAnsi" w:cstheme="minorHAnsi"/>
        </w:rPr>
        <w:t>apostasía</w:t>
      </w:r>
      <w:r w:rsidRPr="005F4C71">
        <w:rPr>
          <w:rFonts w:asciiTheme="minorHAnsi" w:hAnsiTheme="minorHAnsi" w:cstheme="minorHAnsi"/>
        </w:rPr>
        <w:t xml:space="preserve"> inconsciente, </w:t>
      </w:r>
      <w:r w:rsidR="004E3052" w:rsidRPr="005F4C71">
        <w:rPr>
          <w:rFonts w:asciiTheme="minorHAnsi" w:hAnsiTheme="minorHAnsi" w:cstheme="minorHAnsi"/>
        </w:rPr>
        <w:t>l</w:t>
      </w:r>
      <w:r w:rsidRPr="005F4C71">
        <w:rPr>
          <w:rFonts w:asciiTheme="minorHAnsi" w:hAnsiTheme="minorHAnsi" w:cstheme="minorHAnsi"/>
        </w:rPr>
        <w:t xml:space="preserve">os dirigentes </w:t>
      </w:r>
      <w:r w:rsidR="004E3052" w:rsidRPr="005F4C71">
        <w:rPr>
          <w:rFonts w:asciiTheme="minorHAnsi" w:hAnsiTheme="minorHAnsi" w:cstheme="minorHAnsi"/>
        </w:rPr>
        <w:t>y</w:t>
      </w:r>
      <w:r w:rsidR="00195703" w:rsidRPr="005F4C71">
        <w:rPr>
          <w:rFonts w:asciiTheme="minorHAnsi" w:hAnsiTheme="minorHAnsi" w:cstheme="minorHAnsi"/>
        </w:rPr>
        <w:t xml:space="preserve"> 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195703" w:rsidRPr="005F4C71">
        <w:rPr>
          <w:rFonts w:asciiTheme="minorHAnsi" w:hAnsiTheme="minorHAnsi" w:cstheme="minorHAnsi"/>
        </w:rPr>
        <w:t>in</w:t>
      </w:r>
      <w:r w:rsidRPr="005F4C71">
        <w:rPr>
          <w:rFonts w:asciiTheme="minorHAnsi" w:hAnsiTheme="minorHAnsi" w:cstheme="minorHAnsi"/>
        </w:rPr>
        <w:t>tenta</w:t>
      </w:r>
      <w:r w:rsidR="00195703" w:rsidRPr="005F4C71">
        <w:rPr>
          <w:rFonts w:asciiTheme="minorHAnsi" w:hAnsiTheme="minorHAnsi" w:cstheme="minorHAnsi"/>
        </w:rPr>
        <w:t>ba</w:t>
      </w:r>
      <w:r w:rsidR="004E3052" w:rsidRPr="005F4C71">
        <w:rPr>
          <w:rFonts w:asciiTheme="minorHAnsi" w:hAnsiTheme="minorHAnsi" w:cstheme="minorHAnsi"/>
        </w:rPr>
        <w:t xml:space="preserve">n </w:t>
      </w:r>
      <w:r w:rsidRPr="005F4C71">
        <w:rPr>
          <w:rFonts w:asciiTheme="minorHAnsi" w:hAnsiTheme="minorHAnsi" w:cstheme="minorHAnsi"/>
        </w:rPr>
        <w:t xml:space="preserve">negar </w:t>
      </w:r>
      <w:r w:rsidR="001D05AE" w:rsidRPr="005F4C71">
        <w:rPr>
          <w:rFonts w:asciiTheme="minorHAnsi" w:hAnsiTheme="minorHAnsi" w:cstheme="minorHAnsi"/>
        </w:rPr>
        <w:t>su</w:t>
      </w:r>
      <w:r w:rsidRPr="005F4C71">
        <w:rPr>
          <w:rFonts w:asciiTheme="minorHAnsi" w:hAnsiTheme="minorHAnsi" w:cstheme="minorHAnsi"/>
        </w:rPr>
        <w:t xml:space="preserve"> exist</w:t>
      </w:r>
      <w:r w:rsidR="004E3052" w:rsidRPr="005F4C71">
        <w:rPr>
          <w:rFonts w:asciiTheme="minorHAnsi" w:hAnsiTheme="minorHAnsi" w:cstheme="minorHAnsi"/>
        </w:rPr>
        <w:t>e</w:t>
      </w:r>
      <w:r w:rsidRPr="005F4C71">
        <w:rPr>
          <w:rFonts w:asciiTheme="minorHAnsi" w:hAnsiTheme="minorHAnsi" w:cstheme="minorHAnsi"/>
        </w:rPr>
        <w:t>ncia:</w:t>
      </w:r>
    </w:p>
    <w:p w14:paraId="3F5849C3" w14:textId="6CD041F7" w:rsidR="00195703" w:rsidRPr="005F4C71" w:rsidRDefault="00195703" w:rsidP="00240C4E">
      <w:pPr>
        <w:spacing w:line="260" w:lineRule="exact"/>
        <w:ind w:left="567" w:right="566"/>
        <w:rPr>
          <w:rFonts w:asciiTheme="minorHAnsi" w:hAnsiTheme="minorHAnsi" w:cstheme="minorHAnsi"/>
        </w:rPr>
      </w:pPr>
      <w:r w:rsidRPr="00240C4E">
        <w:rPr>
          <w:rFonts w:asciiTheme="minorHAnsi" w:hAnsiTheme="minorHAnsi" w:cstheme="minorHAnsi"/>
          <w:color w:val="000099"/>
        </w:rPr>
        <w:t xml:space="preserve">¿Cómo puedes decir: </w:t>
      </w:r>
      <w:r w:rsidR="00240C4E" w:rsidRPr="00240C4E">
        <w:rPr>
          <w:rFonts w:asciiTheme="minorHAnsi" w:hAnsiTheme="minorHAnsi" w:cstheme="minorHAnsi"/>
          <w:color w:val="000099"/>
        </w:rPr>
        <w:t>“</w:t>
      </w:r>
      <w:r w:rsidRPr="00240C4E">
        <w:rPr>
          <w:rFonts w:asciiTheme="minorHAnsi" w:hAnsiTheme="minorHAnsi" w:cstheme="minorHAnsi"/>
          <w:color w:val="000099"/>
        </w:rPr>
        <w:t>No soy impura, nunca anduve tras los Baales</w:t>
      </w:r>
      <w:r w:rsidR="00240C4E" w:rsidRPr="00240C4E">
        <w:rPr>
          <w:rFonts w:asciiTheme="minorHAnsi" w:hAnsiTheme="minorHAnsi" w:cstheme="minorHAnsi"/>
          <w:color w:val="000099"/>
        </w:rPr>
        <w:t>”</w:t>
      </w:r>
      <w:r w:rsidR="009F3D1A" w:rsidRPr="00240C4E">
        <w:rPr>
          <w:rFonts w:asciiTheme="minorHAnsi" w:hAnsiTheme="minorHAnsi" w:cstheme="minorHAnsi"/>
          <w:color w:val="000099"/>
        </w:rPr>
        <w:t>?</w:t>
      </w:r>
      <w:r w:rsidRPr="00240C4E">
        <w:rPr>
          <w:rFonts w:asciiTheme="minorHAnsi" w:hAnsiTheme="minorHAnsi" w:cstheme="minorHAnsi"/>
          <w:color w:val="000099"/>
        </w:rPr>
        <w:t xml:space="preserve"> Mira tu proceder en el valle, conoce lo que has hecho, dromedaria ligera que corre de un lado a otro…</w:t>
      </w:r>
      <w:r w:rsidR="00347EB7" w:rsidRPr="00240C4E">
        <w:rPr>
          <w:rFonts w:asciiTheme="minorHAnsi" w:hAnsiTheme="minorHAnsi" w:cstheme="minorHAnsi"/>
          <w:color w:val="000099"/>
        </w:rPr>
        <w:tab/>
      </w:r>
      <w:r w:rsidRPr="00240C4E">
        <w:rPr>
          <w:rFonts w:asciiTheme="minorHAnsi" w:hAnsiTheme="minorHAnsi" w:cstheme="minorHAnsi"/>
          <w:color w:val="000099"/>
        </w:rPr>
        <w:br/>
        <w:t xml:space="preserve">Con todo, tú dices: ‘’Soy inocente, de cierto su ira se apartó de mí’. Pero yo entraré en juicio contigo, porque dijiste: </w:t>
      </w:r>
      <w:r w:rsidR="00240C4E" w:rsidRPr="00240C4E">
        <w:rPr>
          <w:rFonts w:asciiTheme="minorHAnsi" w:hAnsiTheme="minorHAnsi" w:cstheme="minorHAnsi"/>
          <w:color w:val="000099"/>
        </w:rPr>
        <w:t>“</w:t>
      </w:r>
      <w:r w:rsidRPr="00240C4E">
        <w:rPr>
          <w:rFonts w:asciiTheme="minorHAnsi" w:hAnsiTheme="minorHAnsi" w:cstheme="minorHAnsi"/>
          <w:color w:val="000099"/>
        </w:rPr>
        <w:t>No he pecado”</w:t>
      </w:r>
      <w:r w:rsidRPr="005F4C71">
        <w:rPr>
          <w:rFonts w:asciiTheme="minorHAnsi" w:hAnsiTheme="minorHAnsi" w:cstheme="minorHAnsi"/>
        </w:rPr>
        <w:t xml:space="preserve"> (Jer 2:23 y 35).</w:t>
      </w:r>
    </w:p>
    <w:p w14:paraId="391285EC" w14:textId="099A4007" w:rsidR="00243453" w:rsidRPr="005F4C71" w:rsidRDefault="00243453" w:rsidP="00883AD9">
      <w:pPr>
        <w:spacing w:line="260" w:lineRule="exact"/>
        <w:ind w:left="567" w:right="566"/>
        <w:rPr>
          <w:rFonts w:asciiTheme="minorHAnsi" w:hAnsiTheme="minorHAnsi" w:cstheme="minorHAnsi"/>
        </w:rPr>
      </w:pPr>
      <w:r w:rsidRPr="00883AD9">
        <w:rPr>
          <w:rFonts w:asciiTheme="minorHAnsi" w:hAnsiTheme="minorHAnsi" w:cstheme="minorHAnsi"/>
          <w:color w:val="000099"/>
        </w:rPr>
        <w:lastRenderedPageBreak/>
        <w:t xml:space="preserve">Y cuando anuncies a este pueblo todas estas palabras, te dirán: </w:t>
      </w:r>
      <w:r w:rsidR="00551B61">
        <w:rPr>
          <w:rFonts w:asciiTheme="minorHAnsi" w:hAnsiTheme="minorHAnsi" w:cstheme="minorHAnsi"/>
          <w:color w:val="000099"/>
        </w:rPr>
        <w:t>“</w:t>
      </w:r>
      <w:r w:rsidRPr="00883AD9">
        <w:rPr>
          <w:rFonts w:asciiTheme="minorHAnsi" w:hAnsiTheme="minorHAnsi" w:cstheme="minorHAnsi"/>
          <w:color w:val="000099"/>
        </w:rPr>
        <w:t>¿Por qué el Señor pronunció contra nosotros todo este mal tan grande? ¿Qué maldad es la nuestra, o qué pecado es el nuestro, que cometimos contra el Señor, nuestro Dios?</w:t>
      </w:r>
      <w:r w:rsidR="00551B61">
        <w:rPr>
          <w:rFonts w:asciiTheme="minorHAnsi" w:hAnsiTheme="minorHAnsi" w:cstheme="minorHAnsi"/>
          <w:color w:val="000099"/>
        </w:rPr>
        <w:t>”</w:t>
      </w:r>
      <w:r w:rsidR="00347EB7" w:rsidRPr="00883AD9">
        <w:rPr>
          <w:rFonts w:asciiTheme="minorHAnsi" w:hAnsiTheme="minorHAnsi" w:cstheme="minorHAnsi"/>
          <w:color w:val="000099"/>
        </w:rPr>
        <w:tab/>
      </w:r>
      <w:r w:rsidRPr="00883AD9">
        <w:rPr>
          <w:rFonts w:asciiTheme="minorHAnsi" w:hAnsiTheme="minorHAnsi" w:cstheme="minorHAnsi"/>
          <w:color w:val="000099"/>
        </w:rPr>
        <w:br/>
        <w:t xml:space="preserve">Entonces les dirás: </w:t>
      </w:r>
      <w:r w:rsidR="00551B61">
        <w:rPr>
          <w:rFonts w:asciiTheme="minorHAnsi" w:hAnsiTheme="minorHAnsi" w:cstheme="minorHAnsi"/>
          <w:color w:val="000099"/>
        </w:rPr>
        <w:t>“</w:t>
      </w:r>
      <w:r w:rsidRPr="00883AD9">
        <w:rPr>
          <w:rFonts w:asciiTheme="minorHAnsi" w:hAnsiTheme="minorHAnsi" w:cstheme="minorHAnsi"/>
          <w:color w:val="000099"/>
        </w:rPr>
        <w:t>Porque vuestros padres me dejaron –dice el Señor-, anduvieron en pos de otros dioses</w:t>
      </w:r>
      <w:r w:rsidR="00325657" w:rsidRPr="00883AD9">
        <w:rPr>
          <w:rFonts w:asciiTheme="minorHAnsi" w:hAnsiTheme="minorHAnsi" w:cstheme="minorHAnsi"/>
          <w:color w:val="000099"/>
        </w:rPr>
        <w:t>, los sirvieron y a ellos se postraron; y me dejaron a mí y no guardaron mi ley</w:t>
      </w:r>
      <w:r w:rsidR="00551B61">
        <w:rPr>
          <w:rFonts w:asciiTheme="minorHAnsi" w:hAnsiTheme="minorHAnsi" w:cstheme="minorHAnsi"/>
          <w:color w:val="000099"/>
        </w:rPr>
        <w:t>”</w:t>
      </w:r>
      <w:r w:rsidR="00325657" w:rsidRPr="005F4C71">
        <w:rPr>
          <w:rFonts w:asciiTheme="minorHAnsi" w:hAnsiTheme="minorHAnsi" w:cstheme="minorHAnsi"/>
        </w:rPr>
        <w:t xml:space="preserve"> (</w:t>
      </w:r>
      <w:r w:rsidR="00240C4E">
        <w:rPr>
          <w:rFonts w:asciiTheme="minorHAnsi" w:hAnsiTheme="minorHAnsi" w:cstheme="minorHAnsi"/>
        </w:rPr>
        <w:t xml:space="preserve">Jer </w:t>
      </w:r>
      <w:r w:rsidR="00325657" w:rsidRPr="005F4C71">
        <w:rPr>
          <w:rFonts w:asciiTheme="minorHAnsi" w:hAnsiTheme="minorHAnsi" w:cstheme="minorHAnsi"/>
        </w:rPr>
        <w:t>16:10</w:t>
      </w:r>
      <w:r w:rsidR="00240C4E">
        <w:rPr>
          <w:rFonts w:asciiTheme="minorHAnsi" w:hAnsiTheme="minorHAnsi" w:cstheme="minorHAnsi"/>
        </w:rPr>
        <w:t>-</w:t>
      </w:r>
      <w:r w:rsidR="00325657" w:rsidRPr="005F4C71">
        <w:rPr>
          <w:rFonts w:asciiTheme="minorHAnsi" w:hAnsiTheme="minorHAnsi" w:cstheme="minorHAnsi"/>
        </w:rPr>
        <w:t>11).</w:t>
      </w:r>
    </w:p>
    <w:p w14:paraId="16A87E89" w14:textId="2C5AF1F0" w:rsidR="00325657" w:rsidRPr="005F4C71" w:rsidRDefault="00A8705A" w:rsidP="00883AD9">
      <w:pPr>
        <w:spacing w:line="260" w:lineRule="exact"/>
        <w:ind w:left="567" w:right="566"/>
        <w:rPr>
          <w:rFonts w:asciiTheme="minorHAnsi" w:hAnsiTheme="minorHAnsi" w:cstheme="minorHAnsi"/>
        </w:rPr>
      </w:pPr>
      <w:r w:rsidRPr="00883AD9">
        <w:rPr>
          <w:rFonts w:asciiTheme="minorHAnsi" w:hAnsiTheme="minorHAnsi" w:cstheme="minorHAnsi"/>
          <w:color w:val="000099"/>
        </w:rPr>
        <w:t>Cuantas son tus ciudades tantos fueron tus dioses, Judá…</w:t>
      </w:r>
      <w:r w:rsidR="00347EB7" w:rsidRPr="00883AD9">
        <w:rPr>
          <w:rFonts w:asciiTheme="minorHAnsi" w:hAnsiTheme="minorHAnsi" w:cstheme="minorHAnsi"/>
          <w:color w:val="000099"/>
        </w:rPr>
        <w:tab/>
      </w:r>
      <w:r w:rsidR="00FC3FFF" w:rsidRPr="00883AD9">
        <w:rPr>
          <w:rFonts w:asciiTheme="minorHAnsi" w:hAnsiTheme="minorHAnsi" w:cstheme="minorHAnsi"/>
          <w:color w:val="000099"/>
        </w:rPr>
        <w:br/>
      </w:r>
      <w:r w:rsidRPr="00883AD9">
        <w:rPr>
          <w:rFonts w:asciiTheme="minorHAnsi" w:hAnsiTheme="minorHAnsi" w:cstheme="minorHAnsi"/>
          <w:color w:val="000099"/>
        </w:rPr>
        <w:t>Conocí la conspiración de ellos contra mí; porque el Señor me la reveló, me mostró lo que estaban tramando</w:t>
      </w:r>
      <w:r w:rsidRPr="005F4C71">
        <w:rPr>
          <w:rFonts w:asciiTheme="minorHAnsi" w:hAnsiTheme="minorHAnsi" w:cstheme="minorHAnsi"/>
        </w:rPr>
        <w:t xml:space="preserve"> (</w:t>
      </w:r>
      <w:r w:rsidR="00240C4E">
        <w:rPr>
          <w:rFonts w:asciiTheme="minorHAnsi" w:hAnsiTheme="minorHAnsi" w:cstheme="minorHAnsi"/>
        </w:rPr>
        <w:t xml:space="preserve">Jer </w:t>
      </w:r>
      <w:r w:rsidRPr="005F4C71">
        <w:rPr>
          <w:rFonts w:asciiTheme="minorHAnsi" w:hAnsiTheme="minorHAnsi" w:cstheme="minorHAnsi"/>
        </w:rPr>
        <w:t>11:13 y 18).</w:t>
      </w:r>
    </w:p>
    <w:p w14:paraId="590B1267" w14:textId="77777777" w:rsidR="00673197" w:rsidRPr="005F4C71" w:rsidRDefault="00673197" w:rsidP="008673E1">
      <w:pPr>
        <w:spacing w:line="260" w:lineRule="exact"/>
        <w:rPr>
          <w:rFonts w:asciiTheme="minorHAnsi" w:hAnsiTheme="minorHAnsi" w:cstheme="minorHAnsi"/>
        </w:rPr>
      </w:pPr>
      <w:r w:rsidRPr="005F4C71">
        <w:rPr>
          <w:rFonts w:asciiTheme="minorHAnsi" w:hAnsiTheme="minorHAnsi" w:cstheme="minorHAnsi"/>
        </w:rPr>
        <w:t xml:space="preserve">(2) </w:t>
      </w:r>
      <w:r w:rsidR="00690548" w:rsidRPr="005F4C71">
        <w:rPr>
          <w:rFonts w:asciiTheme="minorHAnsi" w:hAnsiTheme="minorHAnsi" w:cstheme="minorHAnsi"/>
        </w:rPr>
        <w:t xml:space="preserve">En </w:t>
      </w:r>
      <w:r w:rsidR="00AE3088" w:rsidRPr="005F4C71">
        <w:rPr>
          <w:rFonts w:asciiTheme="minorHAnsi" w:hAnsiTheme="minorHAnsi" w:cstheme="minorHAnsi"/>
        </w:rPr>
        <w:t>el</w:t>
      </w:r>
      <w:r w:rsidR="00690548" w:rsidRPr="005F4C71">
        <w:rPr>
          <w:rFonts w:asciiTheme="minorHAnsi" w:hAnsiTheme="minorHAnsi" w:cstheme="minorHAnsi"/>
        </w:rPr>
        <w:t xml:space="preserve"> templo</w:t>
      </w:r>
      <w:r w:rsidR="00AE3088" w:rsidRPr="005F4C71">
        <w:rPr>
          <w:rFonts w:asciiTheme="minorHAnsi" w:hAnsiTheme="minorHAnsi" w:cstheme="minorHAnsi"/>
        </w:rPr>
        <w:t xml:space="preserve"> de</w:t>
      </w:r>
      <w:r w:rsidR="00690548" w:rsidRPr="005F4C71">
        <w:rPr>
          <w:rFonts w:asciiTheme="minorHAnsi" w:hAnsiTheme="minorHAnsi" w:cstheme="minorHAnsi"/>
        </w:rPr>
        <w:t xml:space="preserve"> Jerusalén</w:t>
      </w:r>
      <w:r w:rsidR="00AE3088" w:rsidRPr="005F4C71">
        <w:rPr>
          <w:rFonts w:asciiTheme="minorHAnsi" w:hAnsiTheme="minorHAnsi" w:cstheme="minorHAnsi"/>
        </w:rPr>
        <w:t xml:space="preserve"> se combinaban</w:t>
      </w:r>
      <w:r w:rsidR="00690548" w:rsidRPr="005F4C71">
        <w:rPr>
          <w:rFonts w:asciiTheme="minorHAnsi" w:hAnsiTheme="minorHAnsi" w:cstheme="minorHAnsi"/>
        </w:rPr>
        <w:t xml:space="preserve"> </w:t>
      </w:r>
      <w:r w:rsidR="00AE3088" w:rsidRPr="005F4C71">
        <w:rPr>
          <w:rFonts w:asciiTheme="minorHAnsi" w:hAnsiTheme="minorHAnsi" w:cstheme="minorHAnsi"/>
        </w:rPr>
        <w:t>l</w:t>
      </w:r>
      <w:r w:rsidR="00690548" w:rsidRPr="005F4C71">
        <w:rPr>
          <w:rFonts w:asciiTheme="minorHAnsi" w:hAnsiTheme="minorHAnsi" w:cstheme="minorHAnsi"/>
        </w:rPr>
        <w:t>a adoración</w:t>
      </w:r>
      <w:r w:rsidRPr="005F4C71">
        <w:rPr>
          <w:rFonts w:asciiTheme="minorHAnsi" w:hAnsiTheme="minorHAnsi" w:cstheme="minorHAnsi"/>
        </w:rPr>
        <w:t xml:space="preserve"> apóstata </w:t>
      </w:r>
      <w:r w:rsidR="00AE3088" w:rsidRPr="005F4C71">
        <w:rPr>
          <w:rFonts w:asciiTheme="minorHAnsi" w:hAnsiTheme="minorHAnsi" w:cstheme="minorHAnsi"/>
        </w:rPr>
        <w:t>y</w:t>
      </w:r>
      <w:r w:rsidRPr="005F4C71">
        <w:rPr>
          <w:rFonts w:asciiTheme="minorHAnsi" w:hAnsiTheme="minorHAnsi" w:cstheme="minorHAnsi"/>
        </w:rPr>
        <w:t xml:space="preserve"> </w:t>
      </w:r>
      <w:r w:rsidR="00690548" w:rsidRPr="005F4C71">
        <w:rPr>
          <w:rFonts w:asciiTheme="minorHAnsi" w:hAnsiTheme="minorHAnsi" w:cstheme="minorHAnsi"/>
        </w:rPr>
        <w:t>la</w:t>
      </w:r>
      <w:r w:rsidRPr="005F4C71">
        <w:rPr>
          <w:rFonts w:asciiTheme="minorHAnsi" w:hAnsiTheme="minorHAnsi" w:cstheme="minorHAnsi"/>
        </w:rPr>
        <w:t xml:space="preserve"> </w:t>
      </w:r>
      <w:r w:rsidR="007D0EA3" w:rsidRPr="005F4C71">
        <w:rPr>
          <w:rFonts w:asciiTheme="minorHAnsi" w:hAnsiTheme="minorHAnsi" w:cstheme="minorHAnsi"/>
        </w:rPr>
        <w:t>verdader</w:t>
      </w:r>
      <w:r w:rsidR="00690548" w:rsidRPr="005F4C71">
        <w:rPr>
          <w:rFonts w:asciiTheme="minorHAnsi" w:hAnsiTheme="minorHAnsi" w:cstheme="minorHAnsi"/>
        </w:rPr>
        <w:t>a</w:t>
      </w:r>
      <w:r w:rsidRPr="005F4C71">
        <w:rPr>
          <w:rFonts w:asciiTheme="minorHAnsi" w:hAnsiTheme="minorHAnsi" w:cstheme="minorHAnsi"/>
        </w:rPr>
        <w:t xml:space="preserve"> </w:t>
      </w:r>
      <w:r w:rsidR="00690548" w:rsidRPr="005F4C71">
        <w:rPr>
          <w:rFonts w:asciiTheme="minorHAnsi" w:hAnsiTheme="minorHAnsi" w:cstheme="minorHAnsi"/>
        </w:rPr>
        <w:t>adoración</w:t>
      </w:r>
      <w:r w:rsidRPr="005F4C71">
        <w:rPr>
          <w:rFonts w:asciiTheme="minorHAnsi" w:hAnsiTheme="minorHAnsi" w:cstheme="minorHAnsi"/>
        </w:rPr>
        <w:t xml:space="preserve"> a</w:t>
      </w:r>
      <w:r w:rsidR="004E3052" w:rsidRPr="005F4C71">
        <w:rPr>
          <w:rFonts w:asciiTheme="minorHAnsi" w:hAnsiTheme="minorHAnsi" w:cstheme="minorHAnsi"/>
        </w:rPr>
        <w:t>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w:t>
      </w:r>
    </w:p>
    <w:p w14:paraId="18CDE1F2" w14:textId="2BF1A836" w:rsidR="00690548" w:rsidRPr="005F4C71" w:rsidRDefault="008E47CA" w:rsidP="009510DE">
      <w:pPr>
        <w:spacing w:line="260" w:lineRule="exact"/>
        <w:ind w:left="567" w:right="566"/>
        <w:rPr>
          <w:rFonts w:asciiTheme="minorHAnsi" w:hAnsiTheme="minorHAnsi" w:cstheme="minorHAnsi"/>
        </w:rPr>
      </w:pPr>
      <w:r w:rsidRPr="009510DE">
        <w:rPr>
          <w:rFonts w:asciiTheme="minorHAnsi" w:hAnsiTheme="minorHAnsi" w:cstheme="minorHAnsi"/>
          <w:color w:val="000099"/>
        </w:rPr>
        <w:t xml:space="preserve">Hurtáis matáis y adulteráis; juráis en falso, incensáis a Baal y andáis tras dioses extraños que no conocisteis. Después venís a mí en esta casa que lleva mi nombre, y decís: </w:t>
      </w:r>
      <w:r w:rsidR="009510DE" w:rsidRPr="009510DE">
        <w:rPr>
          <w:rFonts w:asciiTheme="minorHAnsi" w:hAnsiTheme="minorHAnsi" w:cstheme="minorHAnsi"/>
          <w:color w:val="000099"/>
        </w:rPr>
        <w:t>“</w:t>
      </w:r>
      <w:r w:rsidRPr="009510DE">
        <w:rPr>
          <w:rFonts w:asciiTheme="minorHAnsi" w:hAnsiTheme="minorHAnsi" w:cstheme="minorHAnsi"/>
          <w:color w:val="000099"/>
        </w:rPr>
        <w:t>Estamos seguros</w:t>
      </w:r>
      <w:r w:rsidR="009510DE" w:rsidRPr="009510DE">
        <w:rPr>
          <w:rFonts w:asciiTheme="minorHAnsi" w:hAnsiTheme="minorHAnsi" w:cstheme="minorHAnsi"/>
          <w:color w:val="000099"/>
        </w:rPr>
        <w:t>”</w:t>
      </w:r>
      <w:r w:rsidRPr="009510DE">
        <w:rPr>
          <w:rFonts w:asciiTheme="minorHAnsi" w:hAnsiTheme="minorHAnsi" w:cstheme="minorHAnsi"/>
          <w:color w:val="000099"/>
        </w:rPr>
        <w:t>. ¿Seguros para seguir en todas esas abominaciones?... los hijos de Judá… pusieron sus abominaciones en la casa que lleva mi nombre, y la mancillaron</w:t>
      </w:r>
      <w:r w:rsidRPr="005F4C71">
        <w:rPr>
          <w:rFonts w:asciiTheme="minorHAnsi" w:hAnsiTheme="minorHAnsi" w:cstheme="minorHAnsi"/>
        </w:rPr>
        <w:t xml:space="preserve"> (</w:t>
      </w:r>
      <w:r w:rsidR="004F184B">
        <w:rPr>
          <w:rFonts w:asciiTheme="minorHAnsi" w:hAnsiTheme="minorHAnsi" w:cstheme="minorHAnsi"/>
        </w:rPr>
        <w:t xml:space="preserve">Jer </w:t>
      </w:r>
      <w:r w:rsidRPr="005F4C71">
        <w:rPr>
          <w:rFonts w:asciiTheme="minorHAnsi" w:hAnsiTheme="minorHAnsi" w:cstheme="minorHAnsi"/>
        </w:rPr>
        <w:t>7:9</w:t>
      </w:r>
      <w:r w:rsidR="004F184B">
        <w:rPr>
          <w:rFonts w:asciiTheme="minorHAnsi" w:hAnsiTheme="minorHAnsi" w:cstheme="minorHAnsi"/>
        </w:rPr>
        <w:t>-</w:t>
      </w:r>
      <w:r w:rsidRPr="005F4C71">
        <w:rPr>
          <w:rFonts w:asciiTheme="minorHAnsi" w:hAnsiTheme="minorHAnsi" w:cstheme="minorHAnsi"/>
        </w:rPr>
        <w:t>10 y 30).</w:t>
      </w:r>
    </w:p>
    <w:p w14:paraId="2D61C34D" w14:textId="300D8583" w:rsidR="00673197" w:rsidRPr="005F4C71" w:rsidRDefault="008E47CA" w:rsidP="008673E1">
      <w:pPr>
        <w:spacing w:line="260" w:lineRule="exact"/>
        <w:rPr>
          <w:rFonts w:asciiTheme="minorHAnsi" w:hAnsiTheme="minorHAnsi" w:cstheme="minorHAnsi"/>
        </w:rPr>
      </w:pPr>
      <w:r w:rsidRPr="005F4C71">
        <w:rPr>
          <w:rFonts w:asciiTheme="minorHAnsi" w:hAnsiTheme="minorHAnsi" w:cstheme="minorHAnsi"/>
        </w:rPr>
        <w:t xml:space="preserve"> </w:t>
      </w:r>
      <w:r w:rsidR="00673197" w:rsidRPr="005F4C71">
        <w:rPr>
          <w:rFonts w:asciiTheme="minorHAnsi" w:hAnsiTheme="minorHAnsi" w:cstheme="minorHAnsi"/>
        </w:rPr>
        <w:t xml:space="preserve">(3) </w:t>
      </w:r>
      <w:r w:rsidR="00F3625A" w:rsidRPr="005F4C71">
        <w:rPr>
          <w:rFonts w:asciiTheme="minorHAnsi" w:hAnsiTheme="minorHAnsi" w:cstheme="minorHAnsi"/>
        </w:rPr>
        <w:t>En la sede central de la nación</w:t>
      </w:r>
      <w:r w:rsidR="004C03A6">
        <w:rPr>
          <w:rFonts w:asciiTheme="minorHAnsi" w:hAnsiTheme="minorHAnsi" w:cstheme="minorHAnsi"/>
        </w:rPr>
        <w:t>,</w:t>
      </w:r>
      <w:r w:rsidR="00F3625A" w:rsidRPr="005F4C71">
        <w:rPr>
          <w:rFonts w:asciiTheme="minorHAnsi" w:hAnsiTheme="minorHAnsi" w:cstheme="minorHAnsi"/>
        </w:rPr>
        <w:t xml:space="preserve"> l</w:t>
      </w:r>
      <w:r w:rsidR="004E3052" w:rsidRPr="005F4C71">
        <w:rPr>
          <w:rFonts w:asciiTheme="minorHAnsi" w:hAnsiTheme="minorHAnsi" w:cstheme="minorHAnsi"/>
        </w:rPr>
        <w:t>o</w:t>
      </w:r>
      <w:r w:rsidR="00673197" w:rsidRPr="005F4C71">
        <w:rPr>
          <w:rFonts w:asciiTheme="minorHAnsi" w:hAnsiTheme="minorHAnsi" w:cstheme="minorHAnsi"/>
        </w:rPr>
        <w:t xml:space="preserve">s </w:t>
      </w:r>
      <w:r w:rsidR="00B93172" w:rsidRPr="005F4C71">
        <w:rPr>
          <w:rFonts w:asciiTheme="minorHAnsi" w:hAnsiTheme="minorHAnsi" w:cstheme="minorHAnsi"/>
        </w:rPr>
        <w:t>dirigent</w:t>
      </w:r>
      <w:r w:rsidR="00673197" w:rsidRPr="005F4C71">
        <w:rPr>
          <w:rFonts w:asciiTheme="minorHAnsi" w:hAnsiTheme="minorHAnsi" w:cstheme="minorHAnsi"/>
        </w:rPr>
        <w:t xml:space="preserve">es religiosos </w:t>
      </w:r>
      <w:r w:rsidR="00B93172" w:rsidRPr="005F4C71">
        <w:rPr>
          <w:rFonts w:asciiTheme="minorHAnsi" w:hAnsiTheme="minorHAnsi" w:cstheme="minorHAnsi"/>
        </w:rPr>
        <w:t>foment</w:t>
      </w:r>
      <w:r w:rsidR="00673197" w:rsidRPr="005F4C71">
        <w:rPr>
          <w:rFonts w:asciiTheme="minorHAnsi" w:hAnsiTheme="minorHAnsi" w:cstheme="minorHAnsi"/>
        </w:rPr>
        <w:t>a</w:t>
      </w:r>
      <w:r w:rsidR="004E3052" w:rsidRPr="005F4C71">
        <w:rPr>
          <w:rFonts w:asciiTheme="minorHAnsi" w:hAnsiTheme="minorHAnsi" w:cstheme="minorHAnsi"/>
        </w:rPr>
        <w:t>ban y</w:t>
      </w:r>
      <w:r w:rsidR="00673197" w:rsidRPr="005F4C71">
        <w:rPr>
          <w:rFonts w:asciiTheme="minorHAnsi" w:hAnsiTheme="minorHAnsi" w:cstheme="minorHAnsi"/>
        </w:rPr>
        <w:t xml:space="preserve"> propaga</w:t>
      </w:r>
      <w:r w:rsidR="004E3052" w:rsidRPr="005F4C71">
        <w:rPr>
          <w:rFonts w:asciiTheme="minorHAnsi" w:hAnsiTheme="minorHAnsi" w:cstheme="minorHAnsi"/>
        </w:rPr>
        <w:t xml:space="preserve">ban </w:t>
      </w:r>
      <w:r w:rsidR="00F3625A" w:rsidRPr="005F4C71">
        <w:rPr>
          <w:rFonts w:asciiTheme="minorHAnsi" w:hAnsiTheme="minorHAnsi" w:cstheme="minorHAnsi"/>
        </w:rPr>
        <w:t>aquell</w:t>
      </w:r>
      <w:r w:rsidR="007D0EA3" w:rsidRPr="005F4C71">
        <w:rPr>
          <w:rFonts w:asciiTheme="minorHAnsi" w:hAnsiTheme="minorHAnsi" w:cstheme="minorHAnsi"/>
        </w:rPr>
        <w:t>a</w:t>
      </w:r>
      <w:r w:rsidR="00673197" w:rsidRPr="005F4C71">
        <w:rPr>
          <w:rFonts w:asciiTheme="minorHAnsi" w:hAnsiTheme="minorHAnsi" w:cstheme="minorHAnsi"/>
        </w:rPr>
        <w:t xml:space="preserve"> </w:t>
      </w:r>
      <w:r w:rsidR="004E3052" w:rsidRPr="005F4C71">
        <w:rPr>
          <w:rFonts w:asciiTheme="minorHAnsi" w:hAnsiTheme="minorHAnsi" w:cstheme="minorHAnsi"/>
        </w:rPr>
        <w:t>apostasía</w:t>
      </w:r>
      <w:r w:rsidR="00673197" w:rsidRPr="005F4C71">
        <w:rPr>
          <w:rFonts w:asciiTheme="minorHAnsi" w:hAnsiTheme="minorHAnsi" w:cstheme="minorHAnsi"/>
        </w:rPr>
        <w:t>:</w:t>
      </w:r>
    </w:p>
    <w:p w14:paraId="1A8E3844" w14:textId="26C48ADF" w:rsidR="00B93172" w:rsidRPr="005F4C71" w:rsidRDefault="00B93172" w:rsidP="008673E1">
      <w:pPr>
        <w:spacing w:line="260" w:lineRule="exact"/>
        <w:ind w:left="567"/>
        <w:rPr>
          <w:rFonts w:asciiTheme="minorHAnsi" w:hAnsiTheme="minorHAnsi" w:cstheme="minorHAnsi"/>
        </w:rPr>
      </w:pPr>
      <w:r w:rsidRPr="005F4C71">
        <w:rPr>
          <w:rFonts w:asciiTheme="minorHAnsi" w:hAnsiTheme="minorHAnsi" w:cstheme="minorHAnsi"/>
        </w:rPr>
        <w:t>“Tanto el profeta como el sacerdote son impíos. Aun en mi casa hallé su maldad</w:t>
      </w:r>
      <w:r w:rsidR="004C03A6">
        <w:rPr>
          <w:rFonts w:asciiTheme="minorHAnsi" w:hAnsiTheme="minorHAnsi" w:cstheme="minorHAnsi"/>
        </w:rPr>
        <w:t>”</w:t>
      </w:r>
      <w:r w:rsidRPr="005F4C71">
        <w:rPr>
          <w:rFonts w:asciiTheme="minorHAnsi" w:hAnsiTheme="minorHAnsi" w:cstheme="minorHAnsi"/>
        </w:rPr>
        <w:t>, dice el Señor…</w:t>
      </w:r>
      <w:r w:rsidR="004263E2" w:rsidRPr="005F4C71">
        <w:rPr>
          <w:rFonts w:asciiTheme="minorHAnsi" w:hAnsiTheme="minorHAnsi" w:cstheme="minorHAnsi"/>
        </w:rPr>
        <w:tab/>
      </w:r>
      <w:r w:rsidRPr="005F4C71">
        <w:rPr>
          <w:rFonts w:asciiTheme="minorHAnsi" w:hAnsiTheme="minorHAnsi" w:cstheme="minorHAnsi"/>
        </w:rPr>
        <w:br/>
        <w:t>En los profetas de Samaria he visto desatinos. Profetizaban en nombre de Baal, y hacían errar a mi pueblo Israel…</w:t>
      </w:r>
      <w:r w:rsidR="00347EB7" w:rsidRPr="005F4C71">
        <w:rPr>
          <w:rFonts w:asciiTheme="minorHAnsi" w:hAnsiTheme="minorHAnsi" w:cstheme="minorHAnsi"/>
        </w:rPr>
        <w:tab/>
      </w:r>
      <w:r w:rsidRPr="005F4C71">
        <w:rPr>
          <w:rFonts w:asciiTheme="minorHAnsi" w:hAnsiTheme="minorHAnsi" w:cstheme="minorHAnsi"/>
        </w:rPr>
        <w:br/>
      </w:r>
      <w:r w:rsidR="00251285" w:rsidRPr="005F4C71">
        <w:rPr>
          <w:rFonts w:asciiTheme="minorHAnsi" w:hAnsiTheme="minorHAnsi" w:cstheme="minorHAnsi"/>
        </w:rPr>
        <w:t>De los profetas de Jerusalén se extendió la impiedad por todo el país…</w:t>
      </w:r>
      <w:r w:rsidR="00347EB7" w:rsidRPr="005F4C71">
        <w:rPr>
          <w:rFonts w:asciiTheme="minorHAnsi" w:hAnsiTheme="minorHAnsi" w:cstheme="minorHAnsi"/>
        </w:rPr>
        <w:tab/>
      </w:r>
      <w:r w:rsidR="00251285" w:rsidRPr="005F4C71">
        <w:rPr>
          <w:rFonts w:asciiTheme="minorHAnsi" w:hAnsiTheme="minorHAnsi" w:cstheme="minorHAnsi"/>
        </w:rPr>
        <w:br/>
      </w:r>
      <w:r w:rsidR="00EE152D" w:rsidRPr="005F4C71">
        <w:rPr>
          <w:rFonts w:asciiTheme="minorHAnsi" w:hAnsiTheme="minorHAnsi" w:cstheme="minorHAnsi"/>
        </w:rPr>
        <w:t>…los profetas… procuran que mi pueblo olvide mi nombre, así como sus padres lo olvidaron por Baal (</w:t>
      </w:r>
      <w:r w:rsidR="004C03A6">
        <w:rPr>
          <w:rFonts w:asciiTheme="minorHAnsi" w:hAnsiTheme="minorHAnsi" w:cstheme="minorHAnsi"/>
        </w:rPr>
        <w:t xml:space="preserve">Jer </w:t>
      </w:r>
      <w:r w:rsidR="00EE152D" w:rsidRPr="005F4C71">
        <w:rPr>
          <w:rFonts w:asciiTheme="minorHAnsi" w:hAnsiTheme="minorHAnsi" w:cstheme="minorHAnsi"/>
        </w:rPr>
        <w:t>23:11, 13, 15</w:t>
      </w:r>
      <w:r w:rsidR="004C03A6">
        <w:rPr>
          <w:rFonts w:asciiTheme="minorHAnsi" w:hAnsiTheme="minorHAnsi" w:cstheme="minorHAnsi"/>
        </w:rPr>
        <w:t xml:space="preserve"> y</w:t>
      </w:r>
      <w:r w:rsidR="00EE152D" w:rsidRPr="005F4C71">
        <w:rPr>
          <w:rFonts w:asciiTheme="minorHAnsi" w:hAnsiTheme="minorHAnsi" w:cstheme="minorHAnsi"/>
        </w:rPr>
        <w:t xml:space="preserve"> 26</w:t>
      </w:r>
      <w:r w:rsidR="004C03A6">
        <w:rPr>
          <w:rFonts w:asciiTheme="minorHAnsi" w:hAnsiTheme="minorHAnsi" w:cstheme="minorHAnsi"/>
        </w:rPr>
        <w:t>-</w:t>
      </w:r>
      <w:r w:rsidR="00EE152D" w:rsidRPr="005F4C71">
        <w:rPr>
          <w:rFonts w:asciiTheme="minorHAnsi" w:hAnsiTheme="minorHAnsi" w:cstheme="minorHAnsi"/>
        </w:rPr>
        <w:t>27).</w:t>
      </w:r>
    </w:p>
    <w:p w14:paraId="54176C96" w14:textId="2E2528E3" w:rsidR="004C03A6" w:rsidRDefault="00673197" w:rsidP="008673E1">
      <w:pPr>
        <w:spacing w:line="260" w:lineRule="exact"/>
        <w:rPr>
          <w:rFonts w:asciiTheme="minorHAnsi" w:hAnsiTheme="minorHAnsi" w:cstheme="minorHAnsi"/>
        </w:rPr>
      </w:pPr>
      <w:r w:rsidRPr="005F4C71">
        <w:rPr>
          <w:rFonts w:asciiTheme="minorHAnsi" w:hAnsiTheme="minorHAnsi" w:cstheme="minorHAnsi"/>
        </w:rPr>
        <w:t>Gra</w:t>
      </w:r>
      <w:r w:rsidR="004E3052" w:rsidRPr="005F4C71">
        <w:rPr>
          <w:rFonts w:asciiTheme="minorHAnsi" w:hAnsiTheme="minorHAnsi" w:cstheme="minorHAnsi"/>
        </w:rPr>
        <w:t>ci</w:t>
      </w:r>
      <w:r w:rsidRPr="005F4C71">
        <w:rPr>
          <w:rFonts w:asciiTheme="minorHAnsi" w:hAnsiTheme="minorHAnsi" w:cstheme="minorHAnsi"/>
        </w:rPr>
        <w:t xml:space="preserve">as a </w:t>
      </w:r>
      <w:r w:rsidR="00227505" w:rsidRPr="005F4C71">
        <w:rPr>
          <w:rFonts w:asciiTheme="minorHAnsi" w:hAnsiTheme="minorHAnsi" w:cstheme="minorHAnsi"/>
        </w:rPr>
        <w:t>Dios</w:t>
      </w:r>
      <w:r w:rsidRPr="005F4C71">
        <w:rPr>
          <w:rFonts w:asciiTheme="minorHAnsi" w:hAnsiTheme="minorHAnsi" w:cstheme="minorHAnsi"/>
        </w:rPr>
        <w:t xml:space="preserve"> </w:t>
      </w:r>
      <w:r w:rsidR="00842BD7" w:rsidRPr="005F4C71">
        <w:rPr>
          <w:rFonts w:asciiTheme="minorHAnsi" w:hAnsiTheme="minorHAnsi" w:cstheme="minorHAnsi"/>
        </w:rPr>
        <w:t>por haber prometido enviar “</w:t>
      </w:r>
      <w:r w:rsidR="00842BD7" w:rsidRPr="004C03A6">
        <w:rPr>
          <w:rFonts w:asciiTheme="minorHAnsi" w:hAnsiTheme="minorHAnsi" w:cstheme="minorHAnsi"/>
          <w:color w:val="000099"/>
        </w:rPr>
        <w:t>al profeta Elías, antes que venga el grande y terrible día del Señor</w:t>
      </w:r>
      <w:r w:rsidR="00842BD7" w:rsidRPr="005F4C71">
        <w:rPr>
          <w:rFonts w:asciiTheme="minorHAnsi" w:hAnsiTheme="minorHAnsi" w:cstheme="minorHAnsi"/>
        </w:rPr>
        <w:t>”</w:t>
      </w:r>
      <w:r w:rsidR="004E3052" w:rsidRPr="005F4C71">
        <w:rPr>
          <w:rFonts w:asciiTheme="minorHAnsi" w:hAnsiTheme="minorHAnsi" w:cstheme="minorHAnsi"/>
        </w:rPr>
        <w:t xml:space="preserve"> </w:t>
      </w:r>
      <w:r w:rsidRPr="005F4C71">
        <w:rPr>
          <w:rFonts w:asciiTheme="minorHAnsi" w:hAnsiTheme="minorHAnsi" w:cstheme="minorHAnsi"/>
        </w:rPr>
        <w:t xml:space="preserve">(Mal 4:5). </w:t>
      </w:r>
      <w:r w:rsidR="004E3052" w:rsidRPr="005F4C71">
        <w:rPr>
          <w:rFonts w:asciiTheme="minorHAnsi" w:hAnsiTheme="minorHAnsi" w:cstheme="minorHAnsi"/>
        </w:rPr>
        <w:t>¡</w:t>
      </w:r>
      <w:r w:rsidR="00842BD7" w:rsidRPr="005F4C71">
        <w:rPr>
          <w:rFonts w:asciiTheme="minorHAnsi" w:hAnsiTheme="minorHAnsi" w:cstheme="minorHAnsi"/>
        </w:rPr>
        <w:t>Lo necesitamos desesperadamente</w:t>
      </w:r>
      <w:r w:rsidRPr="005F4C71">
        <w:rPr>
          <w:rFonts w:asciiTheme="minorHAnsi" w:hAnsiTheme="minorHAnsi" w:cstheme="minorHAnsi"/>
        </w:rPr>
        <w:t>! (</w:t>
      </w:r>
      <w:r w:rsidR="001934C9">
        <w:rPr>
          <w:rFonts w:asciiTheme="minorHAnsi" w:hAnsiTheme="minorHAnsi" w:cstheme="minorHAnsi"/>
        </w:rPr>
        <w:t>Ellen White</w:t>
      </w:r>
      <w:r w:rsidRPr="005F4C71">
        <w:rPr>
          <w:rFonts w:asciiTheme="minorHAnsi" w:hAnsiTheme="minorHAnsi" w:cstheme="minorHAnsi"/>
        </w:rPr>
        <w:t xml:space="preserve"> d</w:t>
      </w:r>
      <w:r w:rsidR="004E3052" w:rsidRPr="005F4C71">
        <w:rPr>
          <w:rFonts w:asciiTheme="minorHAnsi" w:hAnsiTheme="minorHAnsi" w:cstheme="minorHAnsi"/>
        </w:rPr>
        <w:t>a</w:t>
      </w:r>
      <w:r w:rsidRPr="005F4C71">
        <w:rPr>
          <w:rFonts w:asciiTheme="minorHAnsi" w:hAnsiTheme="minorHAnsi" w:cstheme="minorHAnsi"/>
        </w:rPr>
        <w:t xml:space="preserve"> a entender que </w:t>
      </w:r>
      <w:r w:rsidR="00842BD7" w:rsidRPr="005F4C71">
        <w:rPr>
          <w:rFonts w:asciiTheme="minorHAnsi" w:hAnsiTheme="minorHAnsi" w:cstheme="minorHAnsi"/>
        </w:rPr>
        <w:t>“</w:t>
      </w:r>
      <w:r w:rsidR="00875181" w:rsidRPr="005F4C71">
        <w:rPr>
          <w:rFonts w:asciiTheme="minorHAnsi" w:hAnsiTheme="minorHAnsi" w:cstheme="minorHAnsi"/>
        </w:rPr>
        <w:t>Elías</w:t>
      </w:r>
      <w:r w:rsidR="00842BD7" w:rsidRPr="005F4C71">
        <w:rPr>
          <w:rFonts w:asciiTheme="minorHAnsi" w:hAnsiTheme="minorHAnsi" w:cstheme="minorHAnsi"/>
        </w:rPr>
        <w:t>”</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4E3052"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que </w:t>
      </w:r>
      <w:r w:rsidR="00DC2784" w:rsidRPr="005F4C71">
        <w:rPr>
          <w:rFonts w:asciiTheme="minorHAnsi" w:hAnsiTheme="minorHAnsi" w:cstheme="minorHAnsi"/>
        </w:rPr>
        <w:t>comenzó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1888; ver </w:t>
      </w:r>
      <w:r w:rsidR="00961C01">
        <w:rPr>
          <w:rFonts w:asciiTheme="minorHAnsi" w:hAnsiTheme="minorHAnsi" w:cstheme="minorHAnsi"/>
          <w:i/>
        </w:rPr>
        <w:t>Review and Herald</w:t>
      </w:r>
      <w:r w:rsidR="00842BD7" w:rsidRPr="005F4C71">
        <w:rPr>
          <w:rFonts w:asciiTheme="minorHAnsi" w:hAnsiTheme="minorHAnsi" w:cstheme="minorHAnsi"/>
        </w:rPr>
        <w:t xml:space="preserve"> del</w:t>
      </w:r>
      <w:r w:rsidRPr="005F4C71">
        <w:rPr>
          <w:rFonts w:asciiTheme="minorHAnsi" w:hAnsiTheme="minorHAnsi" w:cstheme="minorHAnsi"/>
        </w:rPr>
        <w:t xml:space="preserve"> 18 de </w:t>
      </w:r>
      <w:r w:rsidR="00842BD7" w:rsidRPr="005F4C71">
        <w:rPr>
          <w:rFonts w:asciiTheme="minorHAnsi" w:hAnsiTheme="minorHAnsi" w:cstheme="minorHAnsi"/>
        </w:rPr>
        <w:t>f</w:t>
      </w:r>
      <w:r w:rsidR="00DA03B0" w:rsidRPr="005F4C71">
        <w:rPr>
          <w:rFonts w:asciiTheme="minorHAnsi" w:hAnsiTheme="minorHAnsi" w:cstheme="minorHAnsi"/>
        </w:rPr>
        <w:t>ebrero</w:t>
      </w:r>
      <w:r w:rsidRPr="005F4C71">
        <w:rPr>
          <w:rFonts w:asciiTheme="minorHAnsi" w:hAnsiTheme="minorHAnsi" w:cstheme="minorHAnsi"/>
        </w:rPr>
        <w:t xml:space="preserve"> de 1890). A</w:t>
      </w:r>
      <w:r w:rsidR="004E3052" w:rsidRPr="005F4C71">
        <w:rPr>
          <w:rFonts w:asciiTheme="minorHAnsi" w:hAnsiTheme="minorHAnsi" w:cstheme="minorHAnsi"/>
        </w:rPr>
        <w:t>l</w:t>
      </w:r>
      <w:r w:rsidRPr="005F4C71">
        <w:rPr>
          <w:rFonts w:asciiTheme="minorHAnsi" w:hAnsiTheme="minorHAnsi" w:cstheme="minorHAnsi"/>
        </w:rPr>
        <w:t xml:space="preserve"> m</w:t>
      </w:r>
      <w:r w:rsidR="004E3052" w:rsidRPr="005F4C71">
        <w:rPr>
          <w:rFonts w:asciiTheme="minorHAnsi" w:hAnsiTheme="minorHAnsi" w:cstheme="minorHAnsi"/>
        </w:rPr>
        <w:t>i</w:t>
      </w:r>
      <w:r w:rsidRPr="005F4C71">
        <w:rPr>
          <w:rFonts w:asciiTheme="minorHAnsi" w:hAnsiTheme="minorHAnsi" w:cstheme="minorHAnsi"/>
        </w:rPr>
        <w:t xml:space="preserve">smo </w:t>
      </w:r>
      <w:r w:rsidR="00815580" w:rsidRPr="005F4C71">
        <w:rPr>
          <w:rFonts w:asciiTheme="minorHAnsi" w:hAnsiTheme="minorHAnsi" w:cstheme="minorHAnsi"/>
        </w:rPr>
        <w:t>tiempo</w:t>
      </w:r>
      <w:r w:rsidRPr="005F4C71">
        <w:rPr>
          <w:rFonts w:asciiTheme="minorHAnsi" w:hAnsiTheme="minorHAnsi" w:cstheme="minorHAnsi"/>
        </w:rPr>
        <w:t xml:space="preserve"> </w:t>
      </w:r>
      <w:r w:rsidR="00485A45" w:rsidRPr="005F4C71">
        <w:rPr>
          <w:rFonts w:asciiTheme="minorHAnsi" w:hAnsiTheme="minorHAnsi" w:cstheme="minorHAnsi"/>
        </w:rPr>
        <w:t>debemos</w:t>
      </w:r>
      <w:r w:rsidRPr="005F4C71">
        <w:rPr>
          <w:rFonts w:asciiTheme="minorHAnsi" w:hAnsiTheme="minorHAnsi" w:cstheme="minorHAnsi"/>
        </w:rPr>
        <w:t xml:space="preserve"> </w:t>
      </w:r>
      <w:r w:rsidR="009503E1" w:rsidRPr="005F4C71">
        <w:rPr>
          <w:rFonts w:asciiTheme="minorHAnsi" w:hAnsiTheme="minorHAnsi" w:cstheme="minorHAnsi"/>
        </w:rPr>
        <w:t>tener presente que</w:t>
      </w:r>
      <w:r w:rsidRPr="005F4C71">
        <w:rPr>
          <w:rFonts w:asciiTheme="minorHAnsi" w:hAnsiTheme="minorHAnsi" w:cstheme="minorHAnsi"/>
        </w:rPr>
        <w:t xml:space="preserve"> </w:t>
      </w:r>
      <w:r w:rsidR="004E3052" w:rsidRPr="005F4C71">
        <w:rPr>
          <w:rFonts w:asciiTheme="minorHAnsi" w:hAnsiTheme="minorHAnsi" w:cstheme="minorHAnsi"/>
        </w:rPr>
        <w:t>el</w:t>
      </w:r>
      <w:r w:rsidRPr="005F4C71">
        <w:rPr>
          <w:rFonts w:asciiTheme="minorHAnsi" w:hAnsiTheme="minorHAnsi" w:cstheme="minorHAnsi"/>
        </w:rPr>
        <w:t xml:space="preserve"> </w:t>
      </w:r>
      <w:r w:rsidR="00573D91" w:rsidRPr="005F4C71">
        <w:rPr>
          <w:rFonts w:asciiTheme="minorHAnsi" w:hAnsiTheme="minorHAnsi" w:cstheme="minorHAnsi"/>
        </w:rPr>
        <w:t>enemigo</w:t>
      </w:r>
      <w:r w:rsidRPr="005F4C71">
        <w:rPr>
          <w:rFonts w:asciiTheme="minorHAnsi" w:hAnsiTheme="minorHAnsi" w:cstheme="minorHAnsi"/>
        </w:rPr>
        <w:t xml:space="preserve"> </w:t>
      </w:r>
      <w:r w:rsidR="00DF2360" w:rsidRPr="005F4C71">
        <w:rPr>
          <w:rFonts w:asciiTheme="minorHAnsi" w:hAnsiTheme="minorHAnsi" w:cstheme="minorHAnsi"/>
        </w:rPr>
        <w:t>desea</w:t>
      </w:r>
      <w:r w:rsidR="009503E1" w:rsidRPr="005F4C71">
        <w:rPr>
          <w:rFonts w:asciiTheme="minorHAnsi" w:hAnsiTheme="minorHAnsi" w:cstheme="minorHAnsi"/>
        </w:rPr>
        <w:t xml:space="preserve"> falsificar hasta la propia venida de “</w:t>
      </w:r>
      <w:r w:rsidR="00875181" w:rsidRPr="005F4C71">
        <w:rPr>
          <w:rFonts w:asciiTheme="minorHAnsi" w:hAnsiTheme="minorHAnsi" w:cstheme="minorHAnsi"/>
        </w:rPr>
        <w:t>Elías</w:t>
      </w:r>
      <w:r w:rsidR="009503E1" w:rsidRPr="005F4C71">
        <w:rPr>
          <w:rFonts w:asciiTheme="minorHAnsi" w:hAnsiTheme="minorHAnsi" w:cstheme="minorHAnsi"/>
        </w:rPr>
        <w:t>”</w:t>
      </w:r>
      <w:r w:rsidRPr="005F4C71">
        <w:rPr>
          <w:rFonts w:asciiTheme="minorHAnsi" w:hAnsiTheme="minorHAnsi" w:cstheme="minorHAnsi"/>
        </w:rPr>
        <w:t xml:space="preserve">, </w:t>
      </w:r>
      <w:r w:rsidR="009503E1" w:rsidRPr="005F4C71">
        <w:rPr>
          <w:rFonts w:asciiTheme="minorHAnsi" w:hAnsiTheme="minorHAnsi" w:cstheme="minorHAnsi"/>
        </w:rPr>
        <w:t>y anim</w:t>
      </w:r>
      <w:r w:rsidRPr="005F4C71">
        <w:rPr>
          <w:rFonts w:asciiTheme="minorHAnsi" w:hAnsiTheme="minorHAnsi" w:cstheme="minorHAnsi"/>
        </w:rPr>
        <w:t>ará</w:t>
      </w:r>
      <w:r w:rsidR="009503E1" w:rsidRPr="005F4C71">
        <w:rPr>
          <w:rFonts w:asciiTheme="minorHAnsi" w:hAnsiTheme="minorHAnsi" w:cstheme="minorHAnsi"/>
        </w:rPr>
        <w:t xml:space="preserve"> a</w:t>
      </w:r>
      <w:r w:rsidRPr="005F4C71">
        <w:rPr>
          <w:rFonts w:asciiTheme="minorHAnsi" w:hAnsiTheme="minorHAnsi" w:cstheme="minorHAnsi"/>
        </w:rPr>
        <w:t xml:space="preserve"> </w:t>
      </w:r>
      <w:r w:rsidR="00E52128" w:rsidRPr="005F4C71">
        <w:rPr>
          <w:rFonts w:asciiTheme="minorHAnsi" w:hAnsiTheme="minorHAnsi" w:cstheme="minorHAnsi"/>
        </w:rPr>
        <w:t>cualquier</w:t>
      </w:r>
      <w:r w:rsidRPr="005F4C71">
        <w:rPr>
          <w:rFonts w:asciiTheme="minorHAnsi" w:hAnsiTheme="minorHAnsi" w:cstheme="minorHAnsi"/>
        </w:rPr>
        <w:t xml:space="preserve"> </w:t>
      </w:r>
      <w:r w:rsidR="00610FB7" w:rsidRPr="005F4C71">
        <w:rPr>
          <w:rFonts w:asciiTheme="minorHAnsi" w:hAnsiTheme="minorHAnsi" w:cstheme="minorHAnsi"/>
        </w:rPr>
        <w:t xml:space="preserve">autoproclamado </w:t>
      </w:r>
      <w:r w:rsidR="009503E1" w:rsidRPr="005F4C71">
        <w:rPr>
          <w:rFonts w:asciiTheme="minorHAnsi" w:hAnsiTheme="minorHAnsi" w:cstheme="minorHAnsi"/>
        </w:rPr>
        <w:t>“</w:t>
      </w:r>
      <w:r w:rsidRPr="005F4C71">
        <w:rPr>
          <w:rFonts w:asciiTheme="minorHAnsi" w:hAnsiTheme="minorHAnsi" w:cstheme="minorHAnsi"/>
        </w:rPr>
        <w:t>reformador</w:t>
      </w:r>
      <w:r w:rsidR="009503E1" w:rsidRPr="005F4C71">
        <w:rPr>
          <w:rFonts w:asciiTheme="minorHAnsi" w:hAnsiTheme="minorHAnsi" w:cstheme="minorHAnsi"/>
        </w:rPr>
        <w:t>”</w:t>
      </w:r>
      <w:r w:rsidRPr="005F4C71">
        <w:rPr>
          <w:rFonts w:asciiTheme="minorHAnsi" w:hAnsiTheme="minorHAnsi" w:cstheme="minorHAnsi"/>
        </w:rPr>
        <w:t xml:space="preserve"> que se levant</w:t>
      </w:r>
      <w:r w:rsidR="009503E1" w:rsidRPr="005F4C71">
        <w:rPr>
          <w:rFonts w:asciiTheme="minorHAnsi" w:hAnsiTheme="minorHAnsi" w:cstheme="minorHAnsi"/>
        </w:rPr>
        <w:t>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875181" w:rsidRPr="005F4C71">
        <w:rPr>
          <w:rFonts w:asciiTheme="minorHAnsi" w:hAnsiTheme="minorHAnsi" w:cstheme="minorHAnsi"/>
        </w:rPr>
        <w:t>propia</w:t>
      </w:r>
      <w:r w:rsidRPr="005F4C71">
        <w:rPr>
          <w:rFonts w:asciiTheme="minorHAnsi" w:hAnsiTheme="minorHAnsi" w:cstheme="minorHAnsi"/>
        </w:rPr>
        <w:t xml:space="preserve"> va</w:t>
      </w:r>
      <w:r w:rsidR="004E3052" w:rsidRPr="005F4C71">
        <w:rPr>
          <w:rFonts w:asciiTheme="minorHAnsi" w:hAnsiTheme="minorHAnsi" w:cstheme="minorHAnsi"/>
        </w:rPr>
        <w:t>n</w:t>
      </w:r>
      <w:r w:rsidRPr="005F4C71">
        <w:rPr>
          <w:rFonts w:asciiTheme="minorHAnsi" w:hAnsiTheme="minorHAnsi" w:cstheme="minorHAnsi"/>
        </w:rPr>
        <w:t>idad</w:t>
      </w:r>
      <w:r w:rsidR="00610FB7">
        <w:rPr>
          <w:rFonts w:asciiTheme="minorHAnsi" w:hAnsiTheme="minorHAnsi" w:cstheme="minorHAnsi"/>
        </w:rPr>
        <w:t>,</w:t>
      </w:r>
      <w:r w:rsidRPr="005F4C71">
        <w:rPr>
          <w:rFonts w:asciiTheme="minorHAnsi" w:hAnsiTheme="minorHAnsi" w:cstheme="minorHAnsi"/>
        </w:rPr>
        <w:t xml:space="preserve"> </w:t>
      </w:r>
      <w:r w:rsidR="009503E1" w:rsidRPr="005F4C71">
        <w:rPr>
          <w:rFonts w:asciiTheme="minorHAnsi" w:hAnsiTheme="minorHAnsi" w:cstheme="minorHAnsi"/>
        </w:rPr>
        <w:t>a adentr</w:t>
      </w:r>
      <w:r w:rsidR="00610FB7">
        <w:rPr>
          <w:rFonts w:asciiTheme="minorHAnsi" w:hAnsiTheme="minorHAnsi" w:cstheme="minorHAnsi"/>
        </w:rPr>
        <w:t>ars</w:t>
      </w:r>
      <w:r w:rsidR="009503E1" w:rsidRPr="005F4C71">
        <w:rPr>
          <w:rFonts w:asciiTheme="minorHAnsi" w:hAnsiTheme="minorHAnsi" w:cstheme="minorHAnsi"/>
        </w:rPr>
        <w:t>e en</w:t>
      </w:r>
      <w:r w:rsidR="00A12096" w:rsidRPr="005F4C71">
        <w:rPr>
          <w:rFonts w:asciiTheme="minorHAnsi" w:hAnsiTheme="minorHAnsi" w:cstheme="minorHAnsi"/>
        </w:rPr>
        <w:t xml:space="preserve"> el</w:t>
      </w:r>
      <w:r w:rsidR="009503E1" w:rsidRPr="005F4C71">
        <w:rPr>
          <w:rFonts w:asciiTheme="minorHAnsi" w:hAnsiTheme="minorHAnsi" w:cstheme="minorHAnsi"/>
        </w:rPr>
        <w:t xml:space="preserve"> terreno que hasta los propios ángeles</w:t>
      </w:r>
      <w:r w:rsidRPr="005F4C71">
        <w:rPr>
          <w:rFonts w:asciiTheme="minorHAnsi" w:hAnsiTheme="minorHAnsi" w:cstheme="minorHAnsi"/>
        </w:rPr>
        <w:t xml:space="preserve"> teme</w:t>
      </w:r>
      <w:r w:rsidR="004E3052" w:rsidRPr="005F4C71">
        <w:rPr>
          <w:rFonts w:asciiTheme="minorHAnsi" w:hAnsiTheme="minorHAnsi" w:cstheme="minorHAnsi"/>
        </w:rPr>
        <w:t>n</w:t>
      </w:r>
      <w:r w:rsidRPr="005F4C71">
        <w:rPr>
          <w:rFonts w:asciiTheme="minorHAnsi" w:hAnsiTheme="minorHAnsi" w:cstheme="minorHAnsi"/>
        </w:rPr>
        <w:t xml:space="preserve"> </w:t>
      </w:r>
      <w:r w:rsidR="00D706F0" w:rsidRPr="005F4C71">
        <w:rPr>
          <w:rFonts w:asciiTheme="minorHAnsi" w:hAnsiTheme="minorHAnsi" w:cstheme="minorHAnsi"/>
        </w:rPr>
        <w:t>pis</w:t>
      </w:r>
      <w:r w:rsidR="004E3052" w:rsidRPr="005F4C71">
        <w:rPr>
          <w:rFonts w:asciiTheme="minorHAnsi" w:hAnsiTheme="minorHAnsi" w:cstheme="minorHAnsi"/>
        </w:rPr>
        <w:t>ar</w:t>
      </w:r>
      <w:r w:rsidRPr="005F4C71">
        <w:rPr>
          <w:rFonts w:asciiTheme="minorHAnsi" w:hAnsiTheme="minorHAnsi" w:cstheme="minorHAnsi"/>
        </w:rPr>
        <w:t>.</w:t>
      </w:r>
    </w:p>
    <w:p w14:paraId="5D1153A1" w14:textId="3162E25C" w:rsidR="00673197" w:rsidRPr="005F4C71" w:rsidRDefault="008D3BEB" w:rsidP="008D3BEB">
      <w:pPr>
        <w:spacing w:line="260" w:lineRule="exact"/>
        <w:ind w:left="567" w:right="566"/>
        <w:rPr>
          <w:rFonts w:asciiTheme="minorHAnsi" w:hAnsiTheme="minorHAnsi" w:cstheme="minorHAnsi"/>
        </w:rPr>
      </w:pPr>
      <w:r w:rsidRPr="008D3BEB">
        <w:rPr>
          <w:rFonts w:asciiTheme="minorHAnsi" w:hAnsiTheme="minorHAnsi" w:cstheme="minorHAnsi"/>
          <w:color w:val="000099"/>
        </w:rPr>
        <w:t>Vino palabra de Jehová a Elías; él no buscó ser el mensajero del Señor, sino que la palabra le llegó a él</w:t>
      </w:r>
      <w:r w:rsidR="00673197" w:rsidRPr="005F4C71">
        <w:rPr>
          <w:rFonts w:asciiTheme="minorHAnsi" w:hAnsiTheme="minorHAnsi" w:cstheme="minorHAnsi"/>
        </w:rPr>
        <w:t xml:space="preserve"> (</w:t>
      </w:r>
      <w:r w:rsidR="004C03A6">
        <w:rPr>
          <w:rFonts w:asciiTheme="minorHAnsi" w:hAnsiTheme="minorHAnsi" w:cstheme="minorHAnsi"/>
        </w:rPr>
        <w:t xml:space="preserve">5 </w:t>
      </w:r>
      <w:r w:rsidR="00F92A02" w:rsidRPr="005F4C71">
        <w:rPr>
          <w:rFonts w:asciiTheme="minorHAnsi" w:hAnsiTheme="minorHAnsi" w:cstheme="minorHAnsi"/>
          <w:i/>
        </w:rPr>
        <w:t>Testimoni</w:t>
      </w:r>
      <w:r w:rsidR="00FD7673">
        <w:rPr>
          <w:rFonts w:asciiTheme="minorHAnsi" w:hAnsiTheme="minorHAnsi" w:cstheme="minorHAnsi"/>
          <w:i/>
        </w:rPr>
        <w:t>o</w:t>
      </w:r>
      <w:r w:rsidR="00F92A02" w:rsidRPr="005F4C71">
        <w:rPr>
          <w:rFonts w:asciiTheme="minorHAnsi" w:hAnsiTheme="minorHAnsi" w:cstheme="minorHAnsi"/>
          <w:i/>
        </w:rPr>
        <w:t>s</w:t>
      </w:r>
      <w:r w:rsidR="00F92A02" w:rsidRPr="005F4C71">
        <w:rPr>
          <w:rFonts w:asciiTheme="minorHAnsi" w:hAnsiTheme="minorHAnsi" w:cstheme="minorHAnsi"/>
        </w:rPr>
        <w:t xml:space="preserve">, </w:t>
      </w:r>
      <w:r w:rsidR="00673197" w:rsidRPr="005F4C71">
        <w:rPr>
          <w:rFonts w:asciiTheme="minorHAnsi" w:hAnsiTheme="minorHAnsi" w:cstheme="minorHAnsi"/>
        </w:rPr>
        <w:t>2</w:t>
      </w:r>
      <w:r>
        <w:rPr>
          <w:rFonts w:asciiTheme="minorHAnsi" w:hAnsiTheme="minorHAnsi" w:cstheme="minorHAnsi"/>
        </w:rPr>
        <w:t>7</w:t>
      </w:r>
      <w:r w:rsidR="00673197" w:rsidRPr="005F4C71">
        <w:rPr>
          <w:rFonts w:asciiTheme="minorHAnsi" w:hAnsiTheme="minorHAnsi" w:cstheme="minorHAnsi"/>
        </w:rPr>
        <w:t>9).</w:t>
      </w:r>
    </w:p>
    <w:p w14:paraId="68BF681D" w14:textId="77777777" w:rsidR="00A50ABC" w:rsidRPr="005F4C71" w:rsidRDefault="00A50ABC" w:rsidP="001E78D5">
      <w:pPr>
        <w:rPr>
          <w:rFonts w:asciiTheme="minorHAnsi" w:hAnsiTheme="minorHAnsi" w:cstheme="minorHAnsi"/>
        </w:rPr>
      </w:pPr>
    </w:p>
    <w:p w14:paraId="120A047E" w14:textId="77777777" w:rsidR="00673197" w:rsidRPr="00720EC6" w:rsidRDefault="004B1494" w:rsidP="00347EB7">
      <w:pPr>
        <w:jc w:val="center"/>
        <w:rPr>
          <w:rFonts w:asciiTheme="minorHAnsi" w:hAnsiTheme="minorHAnsi" w:cstheme="minorHAnsi"/>
          <w:color w:val="000099"/>
          <w:sz w:val="28"/>
          <w:szCs w:val="28"/>
        </w:rPr>
      </w:pPr>
      <w:r w:rsidRPr="00720EC6">
        <w:rPr>
          <w:rFonts w:asciiTheme="minorHAnsi" w:hAnsiTheme="minorHAnsi" w:cstheme="minorHAnsi"/>
          <w:b/>
          <w:bCs/>
          <w:color w:val="000099"/>
          <w:sz w:val="28"/>
          <w:szCs w:val="28"/>
        </w:rPr>
        <w:t>La c</w:t>
      </w:r>
      <w:r w:rsidR="00FB1D30" w:rsidRPr="00720EC6">
        <w:rPr>
          <w:rFonts w:asciiTheme="minorHAnsi" w:hAnsiTheme="minorHAnsi" w:cstheme="minorHAnsi"/>
          <w:b/>
          <w:bCs/>
          <w:color w:val="000099"/>
          <w:sz w:val="28"/>
          <w:szCs w:val="28"/>
        </w:rPr>
        <w:t>aída</w:t>
      </w:r>
      <w:r w:rsidR="00347EB7" w:rsidRPr="00720EC6">
        <w:rPr>
          <w:rFonts w:asciiTheme="minorHAnsi" w:hAnsiTheme="minorHAnsi" w:cstheme="minorHAnsi"/>
          <w:b/>
          <w:bCs/>
          <w:color w:val="000099"/>
          <w:sz w:val="28"/>
          <w:szCs w:val="28"/>
        </w:rPr>
        <w:t xml:space="preserve"> </w:t>
      </w:r>
      <w:r w:rsidR="000301EF" w:rsidRPr="00720EC6">
        <w:rPr>
          <w:rFonts w:asciiTheme="minorHAnsi" w:hAnsiTheme="minorHAnsi" w:cstheme="minorHAnsi"/>
          <w:b/>
          <w:bCs/>
          <w:color w:val="000099"/>
          <w:sz w:val="28"/>
          <w:szCs w:val="28"/>
        </w:rPr>
        <w:t xml:space="preserve">de </w:t>
      </w:r>
      <w:r w:rsidR="00E145BA" w:rsidRPr="00720EC6">
        <w:rPr>
          <w:rFonts w:asciiTheme="minorHAnsi" w:hAnsiTheme="minorHAnsi" w:cstheme="minorHAnsi"/>
          <w:b/>
          <w:bCs/>
          <w:color w:val="000099"/>
          <w:sz w:val="28"/>
          <w:szCs w:val="28"/>
        </w:rPr>
        <w:t>Babilonia</w:t>
      </w:r>
      <w:r w:rsidRPr="00720EC6">
        <w:rPr>
          <w:rFonts w:asciiTheme="minorHAnsi" w:hAnsiTheme="minorHAnsi" w:cstheme="minorHAnsi"/>
          <w:b/>
          <w:bCs/>
          <w:color w:val="000099"/>
          <w:sz w:val="28"/>
          <w:szCs w:val="28"/>
        </w:rPr>
        <w:t xml:space="preserve">, </w:t>
      </w:r>
      <w:r w:rsidR="008673E1" w:rsidRPr="00720EC6">
        <w:rPr>
          <w:rFonts w:asciiTheme="minorHAnsi" w:hAnsiTheme="minorHAnsi" w:cstheme="minorHAnsi"/>
          <w:b/>
          <w:bCs/>
          <w:color w:val="000099"/>
          <w:sz w:val="28"/>
          <w:szCs w:val="28"/>
        </w:rPr>
        <w:t>retarda</w:t>
      </w:r>
      <w:r w:rsidRPr="00720EC6">
        <w:rPr>
          <w:rFonts w:asciiTheme="minorHAnsi" w:hAnsiTheme="minorHAnsi" w:cstheme="minorHAnsi"/>
          <w:b/>
          <w:bCs/>
          <w:color w:val="000099"/>
          <w:sz w:val="28"/>
          <w:szCs w:val="28"/>
        </w:rPr>
        <w:t>da</w:t>
      </w:r>
    </w:p>
    <w:p w14:paraId="3244D97D" w14:textId="4D949B73" w:rsidR="00673197" w:rsidRPr="005F4C71" w:rsidRDefault="00864839" w:rsidP="000070C1">
      <w:pPr>
        <w:spacing w:line="260" w:lineRule="exact"/>
        <w:rPr>
          <w:rFonts w:asciiTheme="minorHAnsi" w:hAnsiTheme="minorHAnsi" w:cstheme="minorHAnsi"/>
        </w:rPr>
      </w:pPr>
      <w:r w:rsidRPr="005F4C71">
        <w:rPr>
          <w:rFonts w:asciiTheme="minorHAnsi" w:hAnsiTheme="minorHAnsi" w:cstheme="minorHAnsi"/>
        </w:rPr>
        <w:t>Privada de la comprensión d</w:t>
      </w:r>
      <w:r w:rsidR="004E3052"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4E3052" w:rsidRPr="005F4C71">
        <w:rPr>
          <w:rFonts w:asciiTheme="minorHAnsi" w:hAnsiTheme="minorHAnsi" w:cstheme="minorHAnsi"/>
        </w:rPr>
        <w:t>y</w:t>
      </w:r>
      <w:r w:rsidRPr="005F4C71">
        <w:rPr>
          <w:rFonts w:asciiTheme="minorHAnsi" w:hAnsiTheme="minorHAnsi" w:cstheme="minorHAnsi"/>
        </w:rPr>
        <w:t xml:space="preserve"> del conocimiento de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w:t>
      </w:r>
      <w:r w:rsidRPr="005F4C71">
        <w:rPr>
          <w:rFonts w:asciiTheme="minorHAnsi" w:hAnsiTheme="minorHAnsi" w:cstheme="minorHAnsi"/>
        </w:rPr>
        <w:t xml:space="preserve">con el </w:t>
      </w:r>
      <w:r w:rsidR="00411F61">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de</w:t>
      </w:r>
      <w:r w:rsidR="003435F9" w:rsidRPr="005F4C71">
        <w:rPr>
          <w:rFonts w:asciiTheme="minorHAnsi" w:hAnsiTheme="minorHAnsi" w:cstheme="minorHAnsi"/>
        </w:rPr>
        <w:t xml:space="preserve"> la</w:t>
      </w:r>
      <w:r w:rsidR="00673197" w:rsidRPr="005F4C71">
        <w:rPr>
          <w:rFonts w:asciiTheme="minorHAnsi" w:hAnsiTheme="minorHAnsi" w:cstheme="minorHAnsi"/>
        </w:rPr>
        <w:t xml:space="preserve"> </w:t>
      </w:r>
      <w:r w:rsidRPr="005F4C71">
        <w:rPr>
          <w:rFonts w:asciiTheme="minorHAnsi" w:hAnsiTheme="minorHAnsi" w:cstheme="minorHAnsi"/>
        </w:rPr>
        <w:t>e</w:t>
      </w:r>
      <w:r w:rsidR="00E145BA" w:rsidRPr="005F4C71">
        <w:rPr>
          <w:rFonts w:asciiTheme="minorHAnsi" w:hAnsiTheme="minorHAnsi" w:cstheme="minorHAnsi"/>
        </w:rPr>
        <w:t>xpiación</w:t>
      </w:r>
      <w:r w:rsidRPr="005F4C71">
        <w:rPr>
          <w:rFonts w:asciiTheme="minorHAnsi" w:hAnsiTheme="minorHAnsi" w:cstheme="minorHAnsi"/>
        </w:rPr>
        <w:t xml:space="preserve"> en el santuario</w:t>
      </w:r>
      <w:r w:rsidR="00673197" w:rsidRPr="005F4C71">
        <w:rPr>
          <w:rFonts w:asciiTheme="minorHAnsi" w:hAnsiTheme="minorHAnsi" w:cstheme="minorHAnsi"/>
        </w:rPr>
        <w:t xml:space="preserve"> celestial, </w:t>
      </w:r>
      <w:r w:rsidR="00A04A97" w:rsidRPr="005F4C71">
        <w:rPr>
          <w:rFonts w:asciiTheme="minorHAnsi" w:hAnsiTheme="minorHAnsi" w:cstheme="minorHAnsi"/>
        </w:rPr>
        <w:t>nuestra</w:t>
      </w:r>
      <w:r w:rsidR="00673197" w:rsidRPr="005F4C71">
        <w:rPr>
          <w:rFonts w:asciiTheme="minorHAnsi" w:hAnsiTheme="minorHAnsi" w:cstheme="minorHAnsi"/>
        </w:rPr>
        <w:t xml:space="preserve"> juventu</w:t>
      </w:r>
      <w:r w:rsidR="00673197" w:rsidRPr="005F4C71">
        <w:rPr>
          <w:rFonts w:asciiTheme="minorHAnsi" w:hAnsiTheme="minorHAnsi" w:cstheme="minorHAnsi"/>
        </w:rPr>
        <w:softHyphen/>
        <w:t xml:space="preserve">d </w:t>
      </w:r>
      <w:r w:rsidRPr="005F4C71">
        <w:rPr>
          <w:rFonts w:asciiTheme="minorHAnsi" w:hAnsiTheme="minorHAnsi" w:cstheme="minorHAnsi"/>
        </w:rPr>
        <w:t>es incapaz de</w:t>
      </w:r>
      <w:r w:rsidR="00673197" w:rsidRPr="005F4C71">
        <w:rPr>
          <w:rFonts w:asciiTheme="minorHAnsi" w:hAnsiTheme="minorHAnsi" w:cstheme="minorHAnsi"/>
        </w:rPr>
        <w:t xml:space="preserve"> ver c</w:t>
      </w:r>
      <w:r w:rsidRPr="005F4C71">
        <w:rPr>
          <w:rFonts w:asciiTheme="minorHAnsi" w:hAnsiTheme="minorHAnsi" w:cstheme="minorHAnsi"/>
        </w:rPr>
        <w:t>ó</w:t>
      </w:r>
      <w:r w:rsidR="00673197" w:rsidRPr="005F4C71">
        <w:rPr>
          <w:rFonts w:asciiTheme="minorHAnsi" w:hAnsiTheme="minorHAnsi" w:cstheme="minorHAnsi"/>
        </w:rPr>
        <w:t>mo</w:t>
      </w:r>
      <w:r w:rsidRPr="005F4C71">
        <w:rPr>
          <w:rFonts w:asciiTheme="minorHAnsi" w:hAnsiTheme="minorHAnsi" w:cstheme="minorHAnsi"/>
        </w:rPr>
        <w:t xml:space="preserve"> </w:t>
      </w:r>
      <w:r w:rsidR="00C961FA" w:rsidRPr="005F4C71">
        <w:rPr>
          <w:rFonts w:asciiTheme="minorHAnsi" w:hAnsiTheme="minorHAnsi" w:cstheme="minorHAnsi"/>
        </w:rPr>
        <w:t>encaja</w:t>
      </w:r>
      <w:r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411F6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87E79">
        <w:rPr>
          <w:rFonts w:asciiTheme="minorHAnsi" w:hAnsiTheme="minorHAnsi" w:cstheme="minorHAnsi"/>
        </w:rPr>
        <w:t>a</w:t>
      </w:r>
      <w:r w:rsidR="00673197" w:rsidRPr="005F4C71">
        <w:rPr>
          <w:rFonts w:asciiTheme="minorHAnsi" w:hAnsiTheme="minorHAnsi" w:cstheme="minorHAnsi"/>
        </w:rPr>
        <w:t xml:space="preserve">dventista </w:t>
      </w:r>
      <w:r w:rsidR="00C961FA" w:rsidRPr="005F4C71">
        <w:rPr>
          <w:rFonts w:asciiTheme="minorHAnsi" w:hAnsiTheme="minorHAnsi" w:cstheme="minorHAnsi"/>
        </w:rPr>
        <w:t>en e</w:t>
      </w:r>
      <w:r w:rsidR="004E3052" w:rsidRPr="005F4C71">
        <w:rPr>
          <w:rFonts w:asciiTheme="minorHAnsi" w:hAnsiTheme="minorHAnsi" w:cstheme="minorHAnsi"/>
        </w:rPr>
        <w:t>l</w:t>
      </w:r>
      <w:r w:rsidR="00673197" w:rsidRPr="005F4C71">
        <w:rPr>
          <w:rFonts w:asciiTheme="minorHAnsi" w:hAnsiTheme="minorHAnsi" w:cstheme="minorHAnsi"/>
        </w:rPr>
        <w:t xml:space="preserve"> </w:t>
      </w:r>
      <w:r w:rsidR="008E0A9D" w:rsidRPr="005F4C71">
        <w:rPr>
          <w:rFonts w:asciiTheme="minorHAnsi" w:hAnsiTheme="minorHAnsi" w:cstheme="minorHAnsi"/>
        </w:rPr>
        <w:t>plan</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para </w:t>
      </w:r>
      <w:r w:rsidR="004E3052" w:rsidRPr="005F4C71">
        <w:rPr>
          <w:rFonts w:asciiTheme="minorHAnsi" w:hAnsiTheme="minorHAnsi" w:cstheme="minorHAnsi"/>
        </w:rPr>
        <w:t>el</w:t>
      </w:r>
      <w:r w:rsidR="00673197" w:rsidRPr="005F4C71">
        <w:rPr>
          <w:rFonts w:asciiTheme="minorHAnsi" w:hAnsiTheme="minorHAnsi" w:cstheme="minorHAnsi"/>
        </w:rPr>
        <w:t xml:space="preserve"> mundo </w:t>
      </w:r>
      <w:r w:rsidR="00E52128" w:rsidRPr="005F4C71">
        <w:rPr>
          <w:rFonts w:asciiTheme="minorHAnsi" w:hAnsiTheme="minorHAnsi" w:cstheme="minorHAnsi"/>
        </w:rPr>
        <w:t>hoy</w:t>
      </w:r>
      <w:r w:rsidR="00673197" w:rsidRPr="005F4C71">
        <w:rPr>
          <w:rFonts w:asciiTheme="minorHAnsi" w:hAnsiTheme="minorHAnsi" w:cstheme="minorHAnsi"/>
        </w:rPr>
        <w:t xml:space="preserve">. </w:t>
      </w:r>
      <w:r w:rsidR="008F011E" w:rsidRPr="005F4C71">
        <w:rPr>
          <w:rFonts w:asciiTheme="minorHAnsi" w:hAnsiTheme="minorHAnsi" w:cstheme="minorHAnsi"/>
        </w:rPr>
        <w:t>Resulta casi irresistible l</w:t>
      </w:r>
      <w:r w:rsidR="004E3052" w:rsidRPr="005F4C71">
        <w:rPr>
          <w:rFonts w:asciiTheme="minorHAnsi" w:hAnsiTheme="minorHAnsi" w:cstheme="minorHAnsi"/>
        </w:rPr>
        <w:t xml:space="preserve">a </w:t>
      </w:r>
      <w:r w:rsidR="008D527F" w:rsidRPr="005F4C71">
        <w:rPr>
          <w:rFonts w:asciiTheme="minorHAnsi" w:hAnsiTheme="minorHAnsi" w:cstheme="minorHAnsi"/>
        </w:rPr>
        <w:t>tentación</w:t>
      </w:r>
      <w:r w:rsidR="00673197" w:rsidRPr="005F4C71">
        <w:rPr>
          <w:rFonts w:asciiTheme="minorHAnsi" w:hAnsiTheme="minorHAnsi" w:cstheme="minorHAnsi"/>
        </w:rPr>
        <w:t xml:space="preserve"> </w:t>
      </w:r>
      <w:r w:rsidR="003435F9" w:rsidRPr="005F4C71">
        <w:rPr>
          <w:rFonts w:asciiTheme="minorHAnsi" w:hAnsiTheme="minorHAnsi" w:cstheme="minorHAnsi"/>
        </w:rPr>
        <w:t>a</w:t>
      </w:r>
      <w:r w:rsidR="008F011E" w:rsidRPr="005F4C71">
        <w:rPr>
          <w:rFonts w:asciiTheme="minorHAnsi" w:hAnsiTheme="minorHAnsi" w:cstheme="minorHAnsi"/>
        </w:rPr>
        <w:t xml:space="preserve"> ver el adventismo como otra opción religiosa más</w:t>
      </w:r>
      <w:r w:rsidR="00673197" w:rsidRPr="005F4C71">
        <w:rPr>
          <w:rFonts w:asciiTheme="minorHAnsi" w:hAnsiTheme="minorHAnsi" w:cstheme="minorHAnsi"/>
        </w:rPr>
        <w:t>,</w:t>
      </w:r>
      <w:r w:rsidR="008F011E" w:rsidRPr="005F4C71">
        <w:rPr>
          <w:rFonts w:asciiTheme="minorHAnsi" w:hAnsiTheme="minorHAnsi" w:cstheme="minorHAnsi"/>
        </w:rPr>
        <w:t xml:space="preserve"> como</w:t>
      </w:r>
      <w:r w:rsidR="00673197" w:rsidRPr="005F4C71">
        <w:rPr>
          <w:rFonts w:asciiTheme="minorHAnsi" w:hAnsiTheme="minorHAnsi" w:cstheme="minorHAnsi"/>
        </w:rPr>
        <w:t xml:space="preserve"> </w:t>
      </w:r>
      <w:r w:rsidR="009010CF" w:rsidRPr="005F4C71">
        <w:rPr>
          <w:rFonts w:asciiTheme="minorHAnsi" w:hAnsiTheme="minorHAnsi" w:cstheme="minorHAnsi"/>
        </w:rPr>
        <w:lastRenderedPageBreak/>
        <w:t>un</w:t>
      </w:r>
      <w:r w:rsidR="00673197" w:rsidRPr="005F4C71">
        <w:rPr>
          <w:rFonts w:asciiTheme="minorHAnsi" w:hAnsiTheme="minorHAnsi" w:cstheme="minorHAnsi"/>
        </w:rPr>
        <w:t xml:space="preserve"> estilo de vida no necesariamente </w:t>
      </w:r>
      <w:r w:rsidR="00227505" w:rsidRPr="005F4C71">
        <w:rPr>
          <w:rFonts w:asciiTheme="minorHAnsi" w:hAnsiTheme="minorHAnsi" w:cstheme="minorHAnsi"/>
        </w:rPr>
        <w:t>más</w:t>
      </w:r>
      <w:r w:rsidR="00673197" w:rsidRPr="005F4C71">
        <w:rPr>
          <w:rFonts w:asciiTheme="minorHAnsi" w:hAnsiTheme="minorHAnsi" w:cstheme="minorHAnsi"/>
        </w:rPr>
        <w:t xml:space="preserve"> válido que</w:t>
      </w:r>
      <w:r w:rsidR="008F011E" w:rsidRPr="005F4C71">
        <w:rPr>
          <w:rFonts w:asciiTheme="minorHAnsi" w:hAnsiTheme="minorHAnsi" w:cstheme="minorHAnsi"/>
        </w:rPr>
        <w:t xml:space="preserve"> el de</w:t>
      </w:r>
      <w:r w:rsidR="00673197" w:rsidRPr="005F4C71">
        <w:rPr>
          <w:rFonts w:asciiTheme="minorHAnsi" w:hAnsiTheme="minorHAnsi" w:cstheme="minorHAnsi"/>
        </w:rPr>
        <w:t xml:space="preserve"> </w:t>
      </w:r>
      <w:r w:rsidR="00E52128" w:rsidRPr="005F4C71">
        <w:rPr>
          <w:rFonts w:asciiTheme="minorHAnsi" w:hAnsiTheme="minorHAnsi" w:cstheme="minorHAnsi"/>
        </w:rPr>
        <w:t>cualquier</w:t>
      </w:r>
      <w:r w:rsidR="00673197" w:rsidRPr="005F4C71">
        <w:rPr>
          <w:rFonts w:asciiTheme="minorHAnsi" w:hAnsiTheme="minorHAnsi" w:cstheme="minorHAnsi"/>
        </w:rPr>
        <w:t xml:space="preserve"> </w:t>
      </w:r>
      <w:r w:rsidR="00E145BA" w:rsidRPr="005F4C71">
        <w:rPr>
          <w:rFonts w:asciiTheme="minorHAnsi" w:hAnsiTheme="minorHAnsi" w:cstheme="minorHAnsi"/>
        </w:rPr>
        <w:t>otro</w:t>
      </w:r>
      <w:r w:rsidR="00673197" w:rsidRPr="005F4C71">
        <w:rPr>
          <w:rFonts w:asciiTheme="minorHAnsi" w:hAnsiTheme="minorHAnsi" w:cstheme="minorHAnsi"/>
        </w:rPr>
        <w:t xml:space="preserve"> grupo religioso</w:t>
      </w:r>
      <w:r w:rsidR="0020412A" w:rsidRPr="005F4C71">
        <w:rPr>
          <w:rFonts w:asciiTheme="minorHAnsi" w:hAnsiTheme="minorHAnsi" w:cstheme="minorHAnsi"/>
        </w:rPr>
        <w:t xml:space="preserve"> respetable</w:t>
      </w:r>
      <w:r w:rsidR="00673197" w:rsidRPr="005F4C71">
        <w:rPr>
          <w:rFonts w:asciiTheme="minorHAnsi" w:hAnsiTheme="minorHAnsi" w:cstheme="minorHAnsi"/>
        </w:rPr>
        <w:t xml:space="preserve"> que </w:t>
      </w:r>
      <w:r w:rsidR="00E145BA" w:rsidRPr="005F4C71">
        <w:rPr>
          <w:rFonts w:asciiTheme="minorHAnsi" w:hAnsiTheme="minorHAnsi" w:cstheme="minorHAnsi"/>
        </w:rPr>
        <w:t>recono</w:t>
      </w:r>
      <w:r w:rsidR="0020412A" w:rsidRPr="005F4C71">
        <w:rPr>
          <w:rFonts w:asciiTheme="minorHAnsi" w:hAnsiTheme="minorHAnsi" w:cstheme="minorHAnsi"/>
        </w:rPr>
        <w:t>zca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20412A" w:rsidRPr="005F4C71">
        <w:rPr>
          <w:rFonts w:asciiTheme="minorHAnsi" w:hAnsiTheme="minorHAnsi" w:cstheme="minorHAnsi"/>
        </w:rPr>
        <w:t>“</w:t>
      </w:r>
      <w:r w:rsidR="00673197" w:rsidRPr="004043B2">
        <w:rPr>
          <w:rFonts w:asciiTheme="minorHAnsi" w:hAnsiTheme="minorHAnsi" w:cstheme="minorHAnsi"/>
          <w:color w:val="000099"/>
        </w:rPr>
        <w:t xml:space="preserve">Ser </w:t>
      </w:r>
      <w:r w:rsidR="0020412A" w:rsidRPr="004043B2">
        <w:rPr>
          <w:rFonts w:asciiTheme="minorHAnsi" w:hAnsiTheme="minorHAnsi" w:cstheme="minorHAnsi"/>
          <w:color w:val="000099"/>
        </w:rPr>
        <w:t>s</w:t>
      </w:r>
      <w:r w:rsidR="00673197" w:rsidRPr="004043B2">
        <w:rPr>
          <w:rFonts w:asciiTheme="minorHAnsi" w:hAnsiTheme="minorHAnsi" w:cstheme="minorHAnsi"/>
          <w:color w:val="000099"/>
        </w:rPr>
        <w:t>u</w:t>
      </w:r>
      <w:r w:rsidR="004E3052" w:rsidRPr="004043B2">
        <w:rPr>
          <w:rFonts w:asciiTheme="minorHAnsi" w:hAnsiTheme="minorHAnsi" w:cstheme="minorHAnsi"/>
          <w:color w:val="000099"/>
        </w:rPr>
        <w:t>premo</w:t>
      </w:r>
      <w:r w:rsidR="0020412A" w:rsidRPr="005F4C71">
        <w:rPr>
          <w:rFonts w:asciiTheme="minorHAnsi" w:hAnsiTheme="minorHAnsi" w:cstheme="minorHAnsi"/>
        </w:rPr>
        <w:t>”</w:t>
      </w:r>
      <w:r w:rsidR="004E3052" w:rsidRPr="005F4C71">
        <w:rPr>
          <w:rFonts w:asciiTheme="minorHAnsi" w:hAnsiTheme="minorHAnsi" w:cstheme="minorHAnsi"/>
        </w:rPr>
        <w:t>.</w:t>
      </w:r>
    </w:p>
    <w:p w14:paraId="16586ADA" w14:textId="617A9C30" w:rsidR="00673197" w:rsidRPr="005F4C71" w:rsidRDefault="001B7F58" w:rsidP="000070C1">
      <w:pPr>
        <w:spacing w:line="260" w:lineRule="exact"/>
        <w:rPr>
          <w:rFonts w:asciiTheme="minorHAnsi" w:hAnsiTheme="minorHAnsi" w:cstheme="minorHAnsi"/>
        </w:rPr>
      </w:pPr>
      <w:r w:rsidRPr="005F4C71">
        <w:rPr>
          <w:rFonts w:asciiTheme="minorHAnsi" w:hAnsiTheme="minorHAnsi" w:cstheme="minorHAnsi"/>
        </w:rPr>
        <w:t>Son incontables los laicos y</w:t>
      </w:r>
      <w:r w:rsidR="00673197" w:rsidRPr="005F4C71">
        <w:rPr>
          <w:rFonts w:asciiTheme="minorHAnsi" w:hAnsiTheme="minorHAnsi" w:cstheme="minorHAnsi"/>
        </w:rPr>
        <w:t xml:space="preserve"> pastores bond</w:t>
      </w:r>
      <w:r w:rsidR="004E3052" w:rsidRPr="005F4C71">
        <w:rPr>
          <w:rFonts w:asciiTheme="minorHAnsi" w:hAnsiTheme="minorHAnsi" w:cstheme="minorHAnsi"/>
        </w:rPr>
        <w:t>ad</w:t>
      </w:r>
      <w:r w:rsidR="00673197" w:rsidRPr="005F4C71">
        <w:rPr>
          <w:rFonts w:asciiTheme="minorHAnsi" w:hAnsiTheme="minorHAnsi" w:cstheme="minorHAnsi"/>
        </w:rPr>
        <w:t xml:space="preserve">osos </w:t>
      </w:r>
      <w:r w:rsidR="004E3052" w:rsidRPr="005F4C71">
        <w:rPr>
          <w:rFonts w:asciiTheme="minorHAnsi" w:hAnsiTheme="minorHAnsi" w:cstheme="minorHAnsi"/>
        </w:rPr>
        <w:t>y</w:t>
      </w:r>
      <w:r w:rsidR="00673197" w:rsidRPr="005F4C71">
        <w:rPr>
          <w:rFonts w:asciiTheme="minorHAnsi" w:hAnsiTheme="minorHAnsi" w:cstheme="minorHAnsi"/>
        </w:rPr>
        <w:t xml:space="preserve"> sinceros</w:t>
      </w:r>
      <w:r w:rsidRPr="005F4C71">
        <w:rPr>
          <w:rFonts w:asciiTheme="minorHAnsi" w:hAnsiTheme="minorHAnsi" w:cstheme="minorHAnsi"/>
        </w:rPr>
        <w:t xml:space="preserve"> </w:t>
      </w:r>
      <w:r w:rsidR="003435F9" w:rsidRPr="005F4C71">
        <w:rPr>
          <w:rFonts w:asciiTheme="minorHAnsi" w:hAnsiTheme="minorHAnsi" w:cstheme="minorHAnsi"/>
        </w:rPr>
        <w:t>pertenecientes a</w:t>
      </w:r>
      <w:r w:rsidR="00673197" w:rsidRPr="005F4C71">
        <w:rPr>
          <w:rFonts w:asciiTheme="minorHAnsi" w:hAnsiTheme="minorHAnsi" w:cstheme="minorHAnsi"/>
        </w:rPr>
        <w:t xml:space="preserve"> </w:t>
      </w:r>
      <w:r w:rsidR="00E145BA" w:rsidRPr="005F4C71">
        <w:rPr>
          <w:rFonts w:asciiTheme="minorHAnsi" w:hAnsiTheme="minorHAnsi" w:cstheme="minorHAnsi"/>
        </w:rPr>
        <w:t>iglesias</w:t>
      </w:r>
      <w:r w:rsidR="00673197" w:rsidRPr="005F4C71">
        <w:rPr>
          <w:rFonts w:asciiTheme="minorHAnsi" w:hAnsiTheme="minorHAnsi" w:cstheme="minorHAnsi"/>
        </w:rPr>
        <w:t xml:space="preserve"> populares </w:t>
      </w:r>
      <w:r w:rsidRPr="005F4C71">
        <w:rPr>
          <w:rFonts w:asciiTheme="minorHAnsi" w:hAnsiTheme="minorHAnsi" w:cstheme="minorHAnsi"/>
        </w:rPr>
        <w:t>guard</w:t>
      </w:r>
      <w:r w:rsidR="00673197" w:rsidRPr="005F4C71">
        <w:rPr>
          <w:rFonts w:asciiTheme="minorHAnsi" w:hAnsiTheme="minorHAnsi" w:cstheme="minorHAnsi"/>
        </w:rPr>
        <w:t>adoras d</w:t>
      </w:r>
      <w:r w:rsidR="004E3052" w:rsidRPr="005F4C71">
        <w:rPr>
          <w:rFonts w:asciiTheme="minorHAnsi" w:hAnsiTheme="minorHAnsi" w:cstheme="minorHAnsi"/>
        </w:rPr>
        <w:t>el</w:t>
      </w:r>
      <w:r w:rsidR="00673197" w:rsidRPr="005F4C71">
        <w:rPr>
          <w:rFonts w:asciiTheme="minorHAnsi" w:hAnsiTheme="minorHAnsi" w:cstheme="minorHAnsi"/>
        </w:rPr>
        <w:t xml:space="preserve"> domingo. </w:t>
      </w:r>
      <w:r w:rsidRPr="005F4C71">
        <w:rPr>
          <w:rFonts w:asciiTheme="minorHAnsi" w:hAnsiTheme="minorHAnsi" w:cstheme="minorHAnsi"/>
        </w:rPr>
        <w:t>S</w:t>
      </w:r>
      <w:r w:rsidR="00B1643D" w:rsidRPr="005F4C71">
        <w:rPr>
          <w:rFonts w:asciiTheme="minorHAnsi" w:hAnsiTheme="minorHAnsi" w:cstheme="minorHAnsi"/>
        </w:rPr>
        <w:t>on</w:t>
      </w:r>
      <w:r w:rsidR="00673197" w:rsidRPr="005F4C71">
        <w:rPr>
          <w:rFonts w:asciiTheme="minorHAnsi" w:hAnsiTheme="minorHAnsi" w:cstheme="minorHAnsi"/>
        </w:rPr>
        <w:t xml:space="preserve"> feli</w:t>
      </w:r>
      <w:r w:rsidR="004E3052" w:rsidRPr="005F4C71">
        <w:rPr>
          <w:rFonts w:asciiTheme="minorHAnsi" w:hAnsiTheme="minorHAnsi" w:cstheme="minorHAnsi"/>
        </w:rPr>
        <w:t>c</w:t>
      </w:r>
      <w:r w:rsidR="00673197" w:rsidRPr="005F4C71">
        <w:rPr>
          <w:rFonts w:asciiTheme="minorHAnsi" w:hAnsiTheme="minorHAnsi" w:cstheme="minorHAnsi"/>
        </w:rPr>
        <w:t>es, am</w:t>
      </w:r>
      <w:r w:rsidRPr="005F4C71">
        <w:rPr>
          <w:rFonts w:asciiTheme="minorHAnsi" w:hAnsiTheme="minorHAnsi" w:cstheme="minorHAnsi"/>
        </w:rPr>
        <w:t>antes</w:t>
      </w:r>
      <w:r w:rsidR="00673197" w:rsidRPr="005F4C71">
        <w:rPr>
          <w:rFonts w:asciiTheme="minorHAnsi" w:hAnsiTheme="minorHAnsi" w:cstheme="minorHAnsi"/>
        </w:rPr>
        <w:t xml:space="preserve">, </w:t>
      </w:r>
      <w:r w:rsidRPr="005F4C71">
        <w:rPr>
          <w:rFonts w:asciiTheme="minorHAnsi" w:hAnsiTheme="minorHAnsi" w:cstheme="minorHAnsi"/>
        </w:rPr>
        <w:t>entregad</w:t>
      </w:r>
      <w:r w:rsidR="00673197" w:rsidRPr="005F4C71">
        <w:rPr>
          <w:rFonts w:asciiTheme="minorHAnsi" w:hAnsiTheme="minorHAnsi" w:cstheme="minorHAnsi"/>
        </w:rPr>
        <w:t>os</w:t>
      </w:r>
      <w:r w:rsidRPr="005F4C71">
        <w:rPr>
          <w:rFonts w:asciiTheme="minorHAnsi" w:hAnsiTheme="minorHAnsi" w:cstheme="minorHAnsi"/>
        </w:rPr>
        <w:t>,</w:t>
      </w:r>
      <w:r w:rsidR="00673197" w:rsidRPr="005F4C71">
        <w:rPr>
          <w:rFonts w:asciiTheme="minorHAnsi" w:hAnsiTheme="minorHAnsi" w:cstheme="minorHAnsi"/>
        </w:rPr>
        <w:t xml:space="preserve"> </w:t>
      </w:r>
      <w:r w:rsidR="004E3052" w:rsidRPr="005F4C71">
        <w:rPr>
          <w:rFonts w:asciiTheme="minorHAnsi" w:hAnsiTheme="minorHAnsi" w:cstheme="minorHAnsi"/>
        </w:rPr>
        <w:t>y</w:t>
      </w:r>
      <w:r w:rsidRPr="005F4C71">
        <w:rPr>
          <w:rFonts w:asciiTheme="minorHAnsi" w:hAnsiTheme="minorHAnsi" w:cstheme="minorHAnsi"/>
        </w:rPr>
        <w:t xml:space="preserve"> tan</w:t>
      </w:r>
      <w:r w:rsidR="00673197" w:rsidRPr="005F4C71">
        <w:rPr>
          <w:rFonts w:asciiTheme="minorHAnsi" w:hAnsiTheme="minorHAnsi" w:cstheme="minorHAnsi"/>
        </w:rPr>
        <w:t xml:space="preserve"> dedicado</w:t>
      </w:r>
      <w:r w:rsidR="004E3052" w:rsidRPr="005F4C71">
        <w:rPr>
          <w:rFonts w:asciiTheme="minorHAnsi" w:hAnsiTheme="minorHAnsi" w:cstheme="minorHAnsi"/>
        </w:rPr>
        <w:t>s</w:t>
      </w:r>
      <w:r w:rsidR="00673197" w:rsidRPr="005F4C71">
        <w:rPr>
          <w:rFonts w:asciiTheme="minorHAnsi" w:hAnsiTheme="minorHAnsi" w:cstheme="minorHAnsi"/>
        </w:rPr>
        <w:t xml:space="preserve"> a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7768F7" w:rsidRPr="005F4C71">
        <w:rPr>
          <w:rFonts w:asciiTheme="minorHAnsi" w:hAnsiTheme="minorHAnsi" w:cstheme="minorHAnsi"/>
        </w:rPr>
        <w:t>familias</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004E3052" w:rsidRPr="005F4C71">
        <w:rPr>
          <w:rFonts w:asciiTheme="minorHAnsi" w:hAnsiTheme="minorHAnsi" w:cstheme="minorHAnsi"/>
        </w:rPr>
        <w:t xml:space="preserve">omo </w:t>
      </w:r>
      <w:r w:rsidRPr="005F4C71">
        <w:rPr>
          <w:rFonts w:asciiTheme="minorHAnsi" w:hAnsiTheme="minorHAnsi" w:cstheme="minorHAnsi"/>
        </w:rPr>
        <w:t>nosotros</w:t>
      </w:r>
      <w:r w:rsidR="00673197" w:rsidRPr="005F4C71">
        <w:rPr>
          <w:rFonts w:asciiTheme="minorHAnsi" w:hAnsiTheme="minorHAnsi" w:cstheme="minorHAnsi"/>
        </w:rPr>
        <w:t xml:space="preserve"> </w:t>
      </w:r>
      <w:r w:rsidR="004E3052" w:rsidRPr="005F4C71">
        <w:rPr>
          <w:rFonts w:asciiTheme="minorHAnsi" w:hAnsiTheme="minorHAnsi" w:cstheme="minorHAnsi"/>
        </w:rPr>
        <w:t>a la</w:t>
      </w:r>
      <w:r w:rsidR="00673197" w:rsidRPr="005F4C71">
        <w:rPr>
          <w:rFonts w:asciiTheme="minorHAnsi" w:hAnsiTheme="minorHAnsi" w:cstheme="minorHAnsi"/>
        </w:rPr>
        <w:t xml:space="preserve">s </w:t>
      </w:r>
      <w:r w:rsidR="00E145BA" w:rsidRPr="005F4C71">
        <w:rPr>
          <w:rFonts w:asciiTheme="minorHAnsi" w:hAnsiTheme="minorHAnsi" w:cstheme="minorHAnsi"/>
        </w:rPr>
        <w:t>nuestras</w:t>
      </w:r>
      <w:r w:rsidR="004E38B4" w:rsidRPr="005F4C71">
        <w:rPr>
          <w:rFonts w:asciiTheme="minorHAnsi" w:hAnsiTheme="minorHAnsi" w:cstheme="minorHAnsi"/>
        </w:rPr>
        <w:t>. E</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7B58A6" w:rsidRPr="005F4C71">
        <w:rPr>
          <w:rFonts w:asciiTheme="minorHAnsi" w:hAnsiTheme="minorHAnsi" w:cstheme="minorHAnsi"/>
        </w:rPr>
        <w:t>algunos</w:t>
      </w:r>
      <w:r w:rsidR="00673197" w:rsidRPr="005F4C71">
        <w:rPr>
          <w:rFonts w:asciiTheme="minorHAnsi" w:hAnsiTheme="minorHAnsi" w:cstheme="minorHAnsi"/>
        </w:rPr>
        <w:t xml:space="preserve"> casos </w:t>
      </w:r>
      <w:r w:rsidRPr="005F4C71">
        <w:rPr>
          <w:rFonts w:asciiTheme="minorHAnsi" w:hAnsiTheme="minorHAnsi" w:cstheme="minorHAnsi"/>
        </w:rPr>
        <w:t>tienen</w:t>
      </w:r>
      <w:r w:rsidR="00673197" w:rsidRPr="005F4C71">
        <w:rPr>
          <w:rFonts w:asciiTheme="minorHAnsi" w:hAnsiTheme="minorHAnsi" w:cstheme="minorHAnsi"/>
        </w:rPr>
        <w:t xml:space="preserve"> </w:t>
      </w:r>
      <w:r w:rsidR="00FB1DB7" w:rsidRPr="005F4C71">
        <w:rPr>
          <w:rFonts w:asciiTheme="minorHAnsi" w:hAnsiTheme="minorHAnsi" w:cstheme="minorHAnsi"/>
        </w:rPr>
        <w:t>mentalidad</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mision</w:t>
      </w:r>
      <w:r w:rsidR="004E3052" w:rsidRPr="005F4C71">
        <w:rPr>
          <w:rFonts w:asciiTheme="minorHAnsi" w:hAnsiTheme="minorHAnsi" w:cstheme="minorHAnsi"/>
        </w:rPr>
        <w:t>e</w:t>
      </w:r>
      <w:r w:rsidR="00673197" w:rsidRPr="005F4C71">
        <w:rPr>
          <w:rFonts w:asciiTheme="minorHAnsi" w:hAnsiTheme="minorHAnsi" w:cstheme="minorHAnsi"/>
        </w:rPr>
        <w:t>ra</w:t>
      </w:r>
      <w:r w:rsidRPr="005F4C71">
        <w:rPr>
          <w:rFonts w:asciiTheme="minorHAnsi" w:hAnsiTheme="minorHAnsi" w:cstheme="minorHAnsi"/>
        </w:rPr>
        <w:t xml:space="preserve"> de la que hemos </w:t>
      </w:r>
      <w:r w:rsidR="00126CBC" w:rsidRPr="005F4C71">
        <w:rPr>
          <w:rFonts w:asciiTheme="minorHAnsi" w:hAnsiTheme="minorHAnsi" w:cstheme="minorHAnsi"/>
        </w:rPr>
        <w:t>acabado por</w:t>
      </w:r>
      <w:r w:rsidRPr="005F4C71">
        <w:rPr>
          <w:rFonts w:asciiTheme="minorHAnsi" w:hAnsiTheme="minorHAnsi" w:cstheme="minorHAnsi"/>
        </w:rPr>
        <w:t xml:space="preserve"> tener</w:t>
      </w:r>
      <w:r w:rsidR="004E3052" w:rsidRPr="005F4C71">
        <w:rPr>
          <w:rFonts w:asciiTheme="minorHAnsi" w:hAnsiTheme="minorHAnsi" w:cstheme="minorHAnsi"/>
        </w:rPr>
        <w:t xml:space="preserve"> nosotros</w:t>
      </w:r>
      <w:r w:rsidR="00673197" w:rsidRPr="005F4C71">
        <w:rPr>
          <w:rFonts w:asciiTheme="minorHAnsi" w:hAnsiTheme="minorHAnsi" w:cstheme="minorHAnsi"/>
        </w:rPr>
        <w:t xml:space="preserve">. </w:t>
      </w:r>
      <w:r w:rsidR="00126CBC" w:rsidRPr="005F4C71">
        <w:rPr>
          <w:rFonts w:asciiTheme="minorHAnsi" w:hAnsiTheme="minorHAnsi" w:cstheme="minorHAnsi"/>
        </w:rPr>
        <w:t>Su</w:t>
      </w:r>
      <w:r w:rsidR="004E3052" w:rsidRPr="005F4C71">
        <w:rPr>
          <w:rFonts w:asciiTheme="minorHAnsi" w:hAnsiTheme="minorHAnsi" w:cstheme="minorHAnsi"/>
        </w:rPr>
        <w:t xml:space="preserve"> </w:t>
      </w:r>
      <w:r w:rsidR="00FB1DB7" w:rsidRPr="005F4C71">
        <w:rPr>
          <w:rFonts w:asciiTheme="minorHAnsi" w:hAnsiTheme="minorHAnsi" w:cstheme="minorHAnsi"/>
        </w:rPr>
        <w:t>éxito</w:t>
      </w:r>
      <w:r w:rsidR="00673197" w:rsidRPr="005F4C71">
        <w:rPr>
          <w:rFonts w:asciiTheme="minorHAnsi" w:hAnsiTheme="minorHAnsi" w:cstheme="minorHAnsi"/>
        </w:rPr>
        <w:t xml:space="preserve"> </w:t>
      </w:r>
      <w:r w:rsidR="00126CBC" w:rsidRPr="005F4C71">
        <w:rPr>
          <w:rFonts w:asciiTheme="minorHAnsi" w:hAnsiTheme="minorHAnsi" w:cstheme="minorHAnsi"/>
        </w:rPr>
        <w:t xml:space="preserve">en </w:t>
      </w:r>
      <w:r w:rsidR="00D44E09" w:rsidRPr="005F4C71">
        <w:rPr>
          <w:rFonts w:asciiTheme="minorHAnsi" w:hAnsiTheme="minorHAnsi" w:cstheme="minorHAnsi"/>
        </w:rPr>
        <w:t>hacer crecer</w:t>
      </w:r>
      <w:r w:rsidR="004E3052"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667B80">
        <w:rPr>
          <w:rFonts w:asciiTheme="minorHAnsi" w:hAnsiTheme="minorHAnsi" w:cstheme="minorHAnsi"/>
        </w:rPr>
        <w:t>I</w:t>
      </w:r>
      <w:r w:rsidR="00A04A97" w:rsidRPr="005F4C71">
        <w:rPr>
          <w:rFonts w:asciiTheme="minorHAnsi" w:hAnsiTheme="minorHAnsi" w:cstheme="minorHAnsi"/>
        </w:rPr>
        <w:t>glesia</w:t>
      </w:r>
      <w:r w:rsidR="008E4C44" w:rsidRPr="005F4C71">
        <w:rPr>
          <w:rFonts w:asciiTheme="minorHAnsi" w:hAnsiTheme="minorHAnsi" w:cstheme="minorHAnsi"/>
        </w:rPr>
        <w:t xml:space="preserve"> supera con creces el nuestro</w:t>
      </w:r>
      <w:r w:rsidR="00126CBC" w:rsidRPr="005F4C71">
        <w:rPr>
          <w:rFonts w:asciiTheme="minorHAnsi" w:hAnsiTheme="minorHAnsi" w:cstheme="minorHAnsi"/>
        </w:rPr>
        <w:t xml:space="preserve"> en muchos casos</w:t>
      </w:r>
      <w:r w:rsidR="00673197" w:rsidRPr="005F4C71">
        <w:rPr>
          <w:rFonts w:asciiTheme="minorHAnsi" w:hAnsiTheme="minorHAnsi" w:cstheme="minorHAnsi"/>
        </w:rPr>
        <w:t xml:space="preserve">, </w:t>
      </w:r>
      <w:r w:rsidR="004E3052" w:rsidRPr="005F4C71">
        <w:rPr>
          <w:rFonts w:asciiTheme="minorHAnsi" w:hAnsiTheme="minorHAnsi" w:cstheme="minorHAnsi"/>
        </w:rPr>
        <w:t>y</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100B17" w:rsidRPr="005F4C71">
        <w:rPr>
          <w:rFonts w:asciiTheme="minorHAnsi" w:hAnsiTheme="minorHAnsi" w:cstheme="minorHAnsi"/>
        </w:rPr>
        <w:t>norma</w:t>
      </w:r>
      <w:r w:rsidR="00673197" w:rsidRPr="005F4C71">
        <w:rPr>
          <w:rFonts w:asciiTheme="minorHAnsi" w:hAnsiTheme="minorHAnsi" w:cstheme="minorHAnsi"/>
        </w:rPr>
        <w:t xml:space="preserve">s </w:t>
      </w:r>
      <w:r w:rsidR="00AC0086" w:rsidRPr="005F4C71">
        <w:rPr>
          <w:rFonts w:asciiTheme="minorHAnsi" w:hAnsiTheme="minorHAnsi" w:cstheme="minorHAnsi"/>
        </w:rPr>
        <w:t>morales</w:t>
      </w:r>
      <w:r w:rsidR="00673197" w:rsidRPr="005F4C71">
        <w:rPr>
          <w:rFonts w:asciiTheme="minorHAnsi" w:hAnsiTheme="minorHAnsi" w:cstheme="minorHAnsi"/>
        </w:rPr>
        <w:t xml:space="preserve"> parece</w:t>
      </w:r>
      <w:r w:rsidR="004E3052" w:rsidRPr="005F4C71">
        <w:rPr>
          <w:rFonts w:asciiTheme="minorHAnsi" w:hAnsiTheme="minorHAnsi" w:cstheme="minorHAnsi"/>
        </w:rPr>
        <w:t>n</w:t>
      </w:r>
      <w:r w:rsidR="00100B17" w:rsidRPr="005F4C71">
        <w:rPr>
          <w:rFonts w:asciiTheme="minorHAnsi" w:hAnsiTheme="minorHAnsi" w:cstheme="minorHAnsi"/>
        </w:rPr>
        <w:t xml:space="preserve"> ser tan </w:t>
      </w:r>
      <w:r w:rsidR="00673197" w:rsidRPr="005F4C71">
        <w:rPr>
          <w:rFonts w:asciiTheme="minorHAnsi" w:hAnsiTheme="minorHAnsi" w:cstheme="minorHAnsi"/>
        </w:rPr>
        <w:t>elevad</w:t>
      </w:r>
      <w:r w:rsidR="00100B17" w:rsidRPr="005F4C71">
        <w:rPr>
          <w:rFonts w:asciiTheme="minorHAnsi" w:hAnsiTheme="minorHAnsi" w:cstheme="minorHAnsi"/>
        </w:rPr>
        <w:t>a</w:t>
      </w:r>
      <w:r w:rsidR="00673197" w:rsidRPr="005F4C71">
        <w:rPr>
          <w:rFonts w:asciiTheme="minorHAnsi" w:hAnsiTheme="minorHAnsi" w:cstheme="minorHAnsi"/>
        </w:rPr>
        <w:t>s</w:t>
      </w:r>
      <w:r w:rsidR="00100B17" w:rsidRPr="005F4C71">
        <w:rPr>
          <w:rFonts w:asciiTheme="minorHAnsi" w:hAnsiTheme="minorHAnsi" w:cstheme="minorHAnsi"/>
        </w:rPr>
        <w:t xml:space="preserve"> como las nuestras</w:t>
      </w:r>
      <w:r w:rsidR="00673197" w:rsidRPr="005F4C71">
        <w:rPr>
          <w:rFonts w:asciiTheme="minorHAnsi" w:hAnsiTheme="minorHAnsi" w:cstheme="minorHAnsi"/>
        </w:rPr>
        <w:t xml:space="preserve">. </w:t>
      </w:r>
      <w:r w:rsidR="004E3052" w:rsidRPr="005F4C71">
        <w:rPr>
          <w:rFonts w:asciiTheme="minorHAnsi" w:hAnsiTheme="minorHAnsi" w:cstheme="minorHAnsi"/>
        </w:rPr>
        <w:t xml:space="preserve">La </w:t>
      </w:r>
      <w:r w:rsidR="000F4B08" w:rsidRPr="005F4C71">
        <w:rPr>
          <w:rFonts w:asciiTheme="minorHAnsi" w:hAnsiTheme="minorHAnsi" w:cstheme="minorHAnsi"/>
        </w:rPr>
        <w:t>pregunta</w:t>
      </w:r>
      <w:r w:rsidR="00673197" w:rsidRPr="005F4C71">
        <w:rPr>
          <w:rFonts w:asciiTheme="minorHAnsi" w:hAnsiTheme="minorHAnsi" w:cstheme="minorHAnsi"/>
        </w:rPr>
        <w:t xml:space="preserve"> d</w:t>
      </w:r>
      <w:r w:rsidR="004E3052"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B11039" w:rsidRPr="005F4C71">
        <w:rPr>
          <w:rFonts w:asciiTheme="minorHAnsi" w:hAnsiTheme="minorHAnsi" w:cstheme="minorHAnsi"/>
        </w:rPr>
        <w:t>:</w:t>
      </w:r>
      <w:r w:rsidR="00673197" w:rsidRPr="005F4C71">
        <w:rPr>
          <w:rFonts w:asciiTheme="minorHAnsi" w:hAnsiTheme="minorHAnsi" w:cstheme="minorHAnsi"/>
        </w:rPr>
        <w:t xml:space="preserve"> </w:t>
      </w:r>
      <w:r w:rsidR="00B11039" w:rsidRPr="005F4C71">
        <w:rPr>
          <w:rFonts w:asciiTheme="minorHAnsi" w:hAnsiTheme="minorHAnsi" w:cstheme="minorHAnsi"/>
        </w:rPr>
        <w:t>“</w:t>
      </w:r>
      <w:r w:rsidR="004E3052" w:rsidRPr="00C05388">
        <w:rPr>
          <w:rFonts w:asciiTheme="minorHAnsi" w:hAnsiTheme="minorHAnsi" w:cstheme="minorHAnsi"/>
          <w:color w:val="000099"/>
        </w:rPr>
        <w:t>¿</w:t>
      </w:r>
      <w:r w:rsidR="00673197" w:rsidRPr="00C05388">
        <w:rPr>
          <w:rFonts w:asciiTheme="minorHAnsi" w:hAnsiTheme="minorHAnsi" w:cstheme="minorHAnsi"/>
          <w:color w:val="000099"/>
        </w:rPr>
        <w:t>Qu</w:t>
      </w:r>
      <w:r w:rsidR="00B11039" w:rsidRPr="00C05388">
        <w:rPr>
          <w:rFonts w:asciiTheme="minorHAnsi" w:hAnsiTheme="minorHAnsi" w:cstheme="minorHAnsi"/>
          <w:color w:val="000099"/>
        </w:rPr>
        <w:t>é</w:t>
      </w:r>
      <w:r w:rsidR="00673197" w:rsidRPr="00C05388">
        <w:rPr>
          <w:rFonts w:asciiTheme="minorHAnsi" w:hAnsiTheme="minorHAnsi" w:cstheme="minorHAnsi"/>
          <w:color w:val="000099"/>
        </w:rPr>
        <w:t xml:space="preserve"> </w:t>
      </w:r>
      <w:r w:rsidR="004E3052" w:rsidRPr="00C05388">
        <w:rPr>
          <w:rFonts w:asciiTheme="minorHAnsi" w:hAnsiTheme="minorHAnsi" w:cstheme="minorHAnsi"/>
          <w:color w:val="000099"/>
        </w:rPr>
        <w:t>h</w:t>
      </w:r>
      <w:r w:rsidR="00673197" w:rsidRPr="00C05388">
        <w:rPr>
          <w:rFonts w:asciiTheme="minorHAnsi" w:hAnsiTheme="minorHAnsi" w:cstheme="minorHAnsi"/>
          <w:color w:val="000099"/>
        </w:rPr>
        <w:t>a</w:t>
      </w:r>
      <w:r w:rsidR="004E3052" w:rsidRPr="00C05388">
        <w:rPr>
          <w:rFonts w:asciiTheme="minorHAnsi" w:hAnsiTheme="minorHAnsi" w:cstheme="minorHAnsi"/>
          <w:color w:val="000099"/>
        </w:rPr>
        <w:t>cé</w:t>
      </w:r>
      <w:r w:rsidR="00673197" w:rsidRPr="00C05388">
        <w:rPr>
          <w:rFonts w:asciiTheme="minorHAnsi" w:hAnsiTheme="minorHAnsi" w:cstheme="minorHAnsi"/>
          <w:color w:val="000099"/>
        </w:rPr>
        <w:t xml:space="preserve">is de </w:t>
      </w:r>
      <w:r w:rsidR="00227505" w:rsidRPr="00C05388">
        <w:rPr>
          <w:rFonts w:asciiTheme="minorHAnsi" w:hAnsiTheme="minorHAnsi" w:cstheme="minorHAnsi"/>
          <w:color w:val="000099"/>
        </w:rPr>
        <w:t>más</w:t>
      </w:r>
      <w:r w:rsidR="00673197" w:rsidRPr="00C05388">
        <w:rPr>
          <w:rFonts w:asciiTheme="minorHAnsi" w:hAnsiTheme="minorHAnsi" w:cstheme="minorHAnsi"/>
          <w:color w:val="000099"/>
        </w:rPr>
        <w:t>?</w:t>
      </w:r>
      <w:r w:rsidR="00B11039" w:rsidRPr="005F4C71">
        <w:rPr>
          <w:rFonts w:asciiTheme="minorHAnsi" w:hAnsiTheme="minorHAnsi" w:cstheme="minorHAnsi"/>
        </w:rPr>
        <w:t>”</w:t>
      </w:r>
      <w:r w:rsidR="00F936AC" w:rsidRPr="005F4C71">
        <w:rPr>
          <w:rFonts w:asciiTheme="minorHAnsi" w:hAnsiTheme="minorHAnsi" w:cstheme="minorHAnsi"/>
        </w:rPr>
        <w:t xml:space="preserve"> (Mat 5:47),</w:t>
      </w:r>
      <w:r w:rsidR="00673197" w:rsidRPr="005F4C71">
        <w:rPr>
          <w:rFonts w:asciiTheme="minorHAnsi" w:hAnsiTheme="minorHAnsi" w:cstheme="minorHAnsi"/>
        </w:rPr>
        <w:t xml:space="preserve"> </w:t>
      </w:r>
      <w:r w:rsidR="00F72173" w:rsidRPr="005F4C71">
        <w:rPr>
          <w:rFonts w:asciiTheme="minorHAnsi" w:hAnsiTheme="minorHAnsi" w:cstheme="minorHAnsi"/>
        </w:rPr>
        <w:t>tienen</w:t>
      </w:r>
      <w:r w:rsidR="00673197" w:rsidRPr="005F4C71">
        <w:rPr>
          <w:rFonts w:asciiTheme="minorHAnsi" w:hAnsiTheme="minorHAnsi" w:cstheme="minorHAnsi"/>
        </w:rPr>
        <w:t xml:space="preserve"> </w:t>
      </w:r>
      <w:r w:rsidR="0017079C" w:rsidRPr="005F4C71">
        <w:rPr>
          <w:rFonts w:asciiTheme="minorHAnsi" w:hAnsiTheme="minorHAnsi" w:cstheme="minorHAnsi"/>
        </w:rPr>
        <w:t>derecho</w:t>
      </w:r>
      <w:r w:rsidR="00673197" w:rsidRPr="005F4C71">
        <w:rPr>
          <w:rFonts w:asciiTheme="minorHAnsi" w:hAnsiTheme="minorHAnsi" w:cstheme="minorHAnsi"/>
        </w:rPr>
        <w:t xml:space="preserve"> </w:t>
      </w:r>
      <w:r w:rsidR="004E3052" w:rsidRPr="005F4C71">
        <w:rPr>
          <w:rFonts w:asciiTheme="minorHAnsi" w:hAnsiTheme="minorHAnsi" w:cstheme="minorHAnsi"/>
        </w:rPr>
        <w:t>a</w:t>
      </w:r>
      <w:r w:rsidR="00673197" w:rsidRPr="005F4C71">
        <w:rPr>
          <w:rFonts w:asciiTheme="minorHAnsi" w:hAnsiTheme="minorHAnsi" w:cstheme="minorHAnsi"/>
        </w:rPr>
        <w:t xml:space="preserve"> </w:t>
      </w:r>
      <w:r w:rsidR="00F936AC" w:rsidRPr="005F4C71">
        <w:rPr>
          <w:rFonts w:asciiTheme="minorHAnsi" w:hAnsiTheme="minorHAnsi" w:cstheme="minorHAnsi"/>
        </w:rPr>
        <w:t>hacérnosla a nosotros</w:t>
      </w:r>
      <w:r w:rsidR="00673197" w:rsidRPr="005F4C71">
        <w:rPr>
          <w:rFonts w:asciiTheme="minorHAnsi" w:hAnsiTheme="minorHAnsi" w:cstheme="minorHAnsi"/>
        </w:rPr>
        <w:t xml:space="preserve">. </w:t>
      </w:r>
      <w:r w:rsidR="00F936AC" w:rsidRPr="005F4C71">
        <w:rPr>
          <w:rFonts w:asciiTheme="minorHAnsi" w:hAnsiTheme="minorHAnsi" w:cstheme="minorHAnsi"/>
        </w:rPr>
        <w:t>Precisamente</w:t>
      </w:r>
      <w:r w:rsidR="00C05388">
        <w:rPr>
          <w:rFonts w:asciiTheme="minorHAnsi" w:hAnsiTheme="minorHAnsi" w:cstheme="minorHAnsi"/>
        </w:rPr>
        <w:t>,</w:t>
      </w:r>
      <w:r w:rsidR="00673197" w:rsidRPr="005F4C71">
        <w:rPr>
          <w:rFonts w:asciiTheme="minorHAnsi" w:hAnsiTheme="minorHAnsi" w:cstheme="minorHAnsi"/>
        </w:rPr>
        <w:t xml:space="preserve"> </w:t>
      </w:r>
      <w:r w:rsidR="004E3052" w:rsidRPr="005F4C71">
        <w:rPr>
          <w:rFonts w:asciiTheme="minorHAnsi" w:hAnsiTheme="minorHAnsi" w:cstheme="minorHAnsi"/>
        </w:rPr>
        <w:t>l</w:t>
      </w:r>
      <w:r w:rsidR="00673197" w:rsidRPr="005F4C71">
        <w:rPr>
          <w:rFonts w:asciiTheme="minorHAnsi" w:hAnsiTheme="minorHAnsi" w:cstheme="minorHAnsi"/>
        </w:rPr>
        <w:t xml:space="preserve">a </w:t>
      </w:r>
      <w:r w:rsidR="000F4B08" w:rsidRPr="005F4C71">
        <w:rPr>
          <w:rFonts w:asciiTheme="minorHAnsi" w:hAnsiTheme="minorHAnsi" w:cstheme="minorHAnsi"/>
        </w:rPr>
        <w:t>pregunta</w:t>
      </w:r>
      <w:r w:rsidR="00673197" w:rsidRPr="005F4C71">
        <w:rPr>
          <w:rFonts w:asciiTheme="minorHAnsi" w:hAnsiTheme="minorHAnsi" w:cstheme="minorHAnsi"/>
        </w:rPr>
        <w:t xml:space="preserve"> embara</w:t>
      </w:r>
      <w:r w:rsidR="004E3052" w:rsidRPr="005F4C71">
        <w:rPr>
          <w:rFonts w:asciiTheme="minorHAnsi" w:hAnsiTheme="minorHAnsi" w:cstheme="minorHAnsi"/>
        </w:rPr>
        <w:t>z</w:t>
      </w:r>
      <w:r w:rsidR="00673197" w:rsidRPr="005F4C71">
        <w:rPr>
          <w:rFonts w:asciiTheme="minorHAnsi" w:hAnsiTheme="minorHAnsi" w:cstheme="minorHAnsi"/>
        </w:rPr>
        <w:t xml:space="preserve">osa que </w:t>
      </w:r>
      <w:r w:rsidR="00AF22D2" w:rsidRPr="005F4C71">
        <w:rPr>
          <w:rFonts w:asciiTheme="minorHAnsi" w:hAnsiTheme="minorHAnsi" w:cstheme="minorHAnsi"/>
        </w:rPr>
        <w:t>muchos</w:t>
      </w:r>
      <w:r w:rsidR="00673197" w:rsidRPr="005F4C71">
        <w:rPr>
          <w:rFonts w:asciiTheme="minorHAnsi" w:hAnsiTheme="minorHAnsi" w:cstheme="minorHAnsi"/>
        </w:rPr>
        <w:t xml:space="preserve"> de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F936AC" w:rsidRPr="005F4C71">
        <w:rPr>
          <w:rFonts w:asciiTheme="minorHAnsi" w:hAnsiTheme="minorHAnsi" w:cstheme="minorHAnsi"/>
        </w:rPr>
        <w:t xml:space="preserve"> se</w:t>
      </w:r>
      <w:r w:rsidR="00673197" w:rsidRPr="005F4C71">
        <w:rPr>
          <w:rFonts w:asciiTheme="minorHAnsi" w:hAnsiTheme="minorHAnsi" w:cstheme="minorHAnsi"/>
        </w:rPr>
        <w:t xml:space="preserve"> </w:t>
      </w:r>
      <w:r w:rsidR="001D05AE" w:rsidRPr="005F4C71">
        <w:rPr>
          <w:rFonts w:asciiTheme="minorHAnsi" w:hAnsiTheme="minorHAnsi" w:cstheme="minorHAnsi"/>
        </w:rPr>
        <w:t>están</w:t>
      </w:r>
      <w:r w:rsidR="00673197" w:rsidRPr="005F4C71">
        <w:rPr>
          <w:rFonts w:asciiTheme="minorHAnsi" w:hAnsiTheme="minorHAnsi" w:cstheme="minorHAnsi"/>
        </w:rPr>
        <w:t xml:space="preserve"> formu</w:t>
      </w:r>
      <w:r w:rsidR="004E3052" w:rsidRPr="005F4C71">
        <w:rPr>
          <w:rFonts w:asciiTheme="minorHAnsi" w:hAnsiTheme="minorHAnsi" w:cstheme="minorHAnsi"/>
        </w:rPr>
        <w:t>lando.</w:t>
      </w:r>
    </w:p>
    <w:p w14:paraId="5907E9E3" w14:textId="412ADD82" w:rsidR="00673197" w:rsidRPr="005F4C71" w:rsidRDefault="00D44E09" w:rsidP="000070C1">
      <w:pPr>
        <w:spacing w:line="260" w:lineRule="exact"/>
        <w:rPr>
          <w:rFonts w:asciiTheme="minorHAnsi" w:hAnsiTheme="minorHAnsi" w:cstheme="minorHAnsi"/>
        </w:rPr>
      </w:pPr>
      <w:r w:rsidRPr="005F4C71">
        <w:rPr>
          <w:rFonts w:asciiTheme="minorHAnsi" w:hAnsiTheme="minorHAnsi" w:cstheme="minorHAnsi"/>
        </w:rPr>
        <w:t>Desde 1888, “</w:t>
      </w:r>
      <w:r w:rsidRPr="00C05388">
        <w:rPr>
          <w:rFonts w:asciiTheme="minorHAnsi" w:hAnsiTheme="minorHAnsi" w:cstheme="minorHAnsi"/>
          <w:color w:val="000099"/>
        </w:rPr>
        <w:t>en gran medida ha sido mantenida lejos del mundo</w:t>
      </w:r>
      <w:r w:rsidRPr="005F4C71">
        <w:rPr>
          <w:rFonts w:asciiTheme="minorHAnsi" w:hAnsiTheme="minorHAnsi" w:cstheme="minorHAnsi"/>
        </w:rPr>
        <w:t>” l</w:t>
      </w:r>
      <w:r w:rsidR="004E3052" w:rsidRPr="005F4C71">
        <w:rPr>
          <w:rFonts w:asciiTheme="minorHAnsi" w:hAnsiTheme="minorHAnsi" w:cstheme="minorHAnsi"/>
        </w:rPr>
        <w:t>a</w:t>
      </w:r>
      <w:r w:rsidR="004E440E" w:rsidRPr="005F4C71">
        <w:rPr>
          <w:rFonts w:asciiTheme="minorHAnsi" w:hAnsiTheme="minorHAnsi" w:cstheme="minorHAnsi"/>
        </w:rPr>
        <w:t xml:space="preserve"> luz</w:t>
      </w:r>
      <w:r w:rsidR="004E3052" w:rsidRPr="005F4C71">
        <w:rPr>
          <w:rFonts w:asciiTheme="minorHAnsi" w:hAnsiTheme="minorHAnsi" w:cstheme="minorHAnsi"/>
        </w:rPr>
        <w:t xml:space="preserve"> </w:t>
      </w:r>
      <w:r w:rsidR="00673197" w:rsidRPr="005F4C71">
        <w:rPr>
          <w:rFonts w:asciiTheme="minorHAnsi" w:hAnsiTheme="minorHAnsi" w:cstheme="minorHAnsi"/>
        </w:rPr>
        <w:t xml:space="preserve">plena </w:t>
      </w:r>
      <w:r w:rsidR="00A8160B" w:rsidRPr="005F4C71">
        <w:rPr>
          <w:rFonts w:asciiTheme="minorHAnsi" w:hAnsiTheme="minorHAnsi" w:cstheme="minorHAnsi"/>
        </w:rPr>
        <w:t>del mensaje</w:t>
      </w:r>
      <w:r w:rsidR="00673197" w:rsidRPr="005F4C71">
        <w:rPr>
          <w:rFonts w:asciiTheme="minorHAnsi" w:hAnsiTheme="minorHAnsi" w:cstheme="minorHAnsi"/>
        </w:rPr>
        <w:t xml:space="preserve"> d</w:t>
      </w:r>
      <w:r w:rsidR="004E3052" w:rsidRPr="005F4C71">
        <w:rPr>
          <w:rFonts w:asciiTheme="minorHAnsi" w:hAnsiTheme="minorHAnsi" w:cstheme="minorHAnsi"/>
        </w:rPr>
        <w:t>el</w:t>
      </w:r>
      <w:r w:rsidR="00673197" w:rsidRPr="005F4C71">
        <w:rPr>
          <w:rFonts w:asciiTheme="minorHAnsi" w:hAnsiTheme="minorHAnsi" w:cstheme="minorHAnsi"/>
        </w:rPr>
        <w:t xml:space="preserve"> </w:t>
      </w:r>
      <w:r w:rsidR="003740E4" w:rsidRPr="005F4C71">
        <w:rPr>
          <w:rFonts w:asciiTheme="minorHAnsi" w:hAnsiTheme="minorHAnsi" w:cstheme="minorHAnsi"/>
        </w:rPr>
        <w:t>tercer</w:t>
      </w:r>
      <w:r w:rsidR="00673197" w:rsidRPr="005F4C71">
        <w:rPr>
          <w:rFonts w:asciiTheme="minorHAnsi" w:hAnsiTheme="minorHAnsi" w:cstheme="minorHAnsi"/>
        </w:rPr>
        <w:t xml:space="preserve"> </w:t>
      </w:r>
      <w:r w:rsidRPr="005F4C71">
        <w:rPr>
          <w:rFonts w:asciiTheme="minorHAnsi" w:hAnsiTheme="minorHAnsi" w:cstheme="minorHAnsi"/>
        </w:rPr>
        <w:t>ángel</w:t>
      </w:r>
      <w:r w:rsidR="00673197" w:rsidRPr="005F4C71">
        <w:rPr>
          <w:rFonts w:asciiTheme="minorHAnsi" w:hAnsiTheme="minorHAnsi" w:cstheme="minorHAnsi"/>
        </w:rPr>
        <w:t xml:space="preserve"> </w:t>
      </w:r>
      <w:r w:rsidR="009010CF" w:rsidRPr="005F4C71">
        <w:rPr>
          <w:rFonts w:asciiTheme="minorHAnsi" w:hAnsiTheme="minorHAnsi" w:cstheme="minorHAnsi"/>
          <w:i/>
          <w:iCs/>
        </w:rPr>
        <w:t>en</w:t>
      </w:r>
      <w:r w:rsidR="00673197" w:rsidRPr="005F4C71">
        <w:rPr>
          <w:rFonts w:asciiTheme="minorHAnsi" w:hAnsiTheme="minorHAnsi" w:cstheme="minorHAnsi"/>
          <w:i/>
          <w:iCs/>
        </w:rPr>
        <w:t xml:space="preserve"> </w:t>
      </w:r>
      <w:r w:rsidR="00E145BA" w:rsidRPr="005F4C71">
        <w:rPr>
          <w:rFonts w:asciiTheme="minorHAnsi" w:hAnsiTheme="minorHAnsi" w:cstheme="minorHAnsi"/>
          <w:i/>
          <w:iCs/>
        </w:rPr>
        <w:t>verdad</w:t>
      </w:r>
      <w:r w:rsidR="00673197" w:rsidRPr="005F4C71">
        <w:rPr>
          <w:rFonts w:asciiTheme="minorHAnsi" w:hAnsiTheme="minorHAnsi" w:cstheme="minorHAnsi"/>
        </w:rPr>
        <w:t xml:space="preserve"> (</w:t>
      </w:r>
      <w:r w:rsidR="00C05388">
        <w:rPr>
          <w:rFonts w:asciiTheme="minorHAnsi" w:hAnsiTheme="minorHAnsi" w:cstheme="minorHAnsi"/>
        </w:rPr>
        <w:t xml:space="preserve">1 </w:t>
      </w:r>
      <w:r w:rsidR="00A8160B" w:rsidRPr="005F4C71">
        <w:rPr>
          <w:rFonts w:asciiTheme="minorHAnsi" w:hAnsiTheme="minorHAnsi" w:cstheme="minorHAnsi"/>
          <w:i/>
        </w:rPr>
        <w:t>Mensajes selectos</w:t>
      </w:r>
      <w:r w:rsidR="00A8160B" w:rsidRPr="005F4C71">
        <w:rPr>
          <w:rFonts w:asciiTheme="minorHAnsi" w:hAnsiTheme="minorHAnsi" w:cstheme="minorHAnsi"/>
        </w:rPr>
        <w:t>, 276</w:t>
      </w:r>
      <w:r w:rsidR="00673197" w:rsidRPr="005F4C71">
        <w:rPr>
          <w:rFonts w:asciiTheme="minorHAnsi" w:hAnsiTheme="minorHAnsi" w:cstheme="minorHAnsi"/>
        </w:rPr>
        <w:t xml:space="preserve">). Como resultado, </w:t>
      </w:r>
      <w:r w:rsidR="004E3052" w:rsidRPr="005F4C71">
        <w:rPr>
          <w:rFonts w:asciiTheme="minorHAnsi" w:hAnsiTheme="minorHAnsi" w:cstheme="minorHAnsi"/>
        </w:rPr>
        <w:t>el</w:t>
      </w:r>
      <w:r w:rsidR="00673197" w:rsidRPr="005F4C71">
        <w:rPr>
          <w:rFonts w:asciiTheme="minorHAnsi" w:hAnsiTheme="minorHAnsi" w:cstheme="minorHAnsi"/>
        </w:rPr>
        <w:t xml:space="preserve"> mundo </w:t>
      </w:r>
      <w:r w:rsidR="004E440E" w:rsidRPr="005F4C71">
        <w:rPr>
          <w:rFonts w:asciiTheme="minorHAnsi" w:hAnsiTheme="minorHAnsi" w:cstheme="minorHAnsi"/>
        </w:rPr>
        <w:t>está hoy</w:t>
      </w:r>
      <w:r w:rsidR="004E3052" w:rsidRPr="005F4C71">
        <w:rPr>
          <w:rFonts w:asciiTheme="minorHAnsi" w:hAnsiTheme="minorHAnsi" w:cstheme="minorHAnsi"/>
        </w:rPr>
        <w:t xml:space="preserve"> </w:t>
      </w:r>
      <w:r w:rsidR="008E0A9D" w:rsidRPr="005F4C71">
        <w:rPr>
          <w:rFonts w:asciiTheme="minorHAnsi" w:hAnsiTheme="minorHAnsi" w:cstheme="minorHAnsi"/>
        </w:rPr>
        <w:t>en una</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dife</w:t>
      </w:r>
      <w:r w:rsidR="00673197" w:rsidRPr="005F4C71">
        <w:rPr>
          <w:rFonts w:asciiTheme="minorHAnsi" w:hAnsiTheme="minorHAnsi" w:cstheme="minorHAnsi"/>
        </w:rPr>
        <w:softHyphen/>
        <w:t xml:space="preserve">rente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4E440E"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4E3052" w:rsidRPr="005F4C71">
        <w:rPr>
          <w:rFonts w:asciiTheme="minorHAnsi" w:hAnsiTheme="minorHAnsi" w:cstheme="minorHAnsi"/>
        </w:rPr>
        <w:t xml:space="preserve">lo </w:t>
      </w:r>
      <w:r w:rsidR="00673197" w:rsidRPr="005F4C71">
        <w:rPr>
          <w:rFonts w:asciiTheme="minorHAnsi" w:hAnsiTheme="minorHAnsi" w:cstheme="minorHAnsi"/>
        </w:rPr>
        <w:t xml:space="preserve">que </w:t>
      </w:r>
      <w:r w:rsidR="00055932" w:rsidRPr="005F4C71">
        <w:rPr>
          <w:rFonts w:asciiTheme="minorHAnsi" w:hAnsiTheme="minorHAnsi" w:cstheme="minorHAnsi"/>
        </w:rPr>
        <w:t xml:space="preserve">su plan </w:t>
      </w:r>
      <w:r w:rsidR="004E440E" w:rsidRPr="005F4C71">
        <w:rPr>
          <w:rFonts w:asciiTheme="minorHAnsi" w:hAnsiTheme="minorHAnsi" w:cstheme="minorHAnsi"/>
        </w:rPr>
        <w:t>preveía</w:t>
      </w:r>
      <w:r w:rsidR="00673197" w:rsidRPr="005F4C71">
        <w:rPr>
          <w:rFonts w:asciiTheme="minorHAnsi" w:hAnsiTheme="minorHAnsi" w:cstheme="minorHAnsi"/>
        </w:rPr>
        <w:t xml:space="preserve">. </w:t>
      </w:r>
      <w:r w:rsidR="004E3052" w:rsidRPr="005F4C71">
        <w:rPr>
          <w:rFonts w:asciiTheme="minorHAnsi" w:hAnsiTheme="minorHAnsi" w:cstheme="minorHAnsi"/>
        </w:rPr>
        <w:t xml:space="preserve">Mientras </w:t>
      </w:r>
      <w:r w:rsidR="00A43983" w:rsidRPr="005F4C71">
        <w:rPr>
          <w:rFonts w:asciiTheme="minorHAnsi" w:hAnsiTheme="minorHAnsi" w:cstheme="minorHAnsi"/>
        </w:rPr>
        <w:t>“</w:t>
      </w:r>
      <w:r w:rsidR="00875181" w:rsidRPr="004043B2">
        <w:rPr>
          <w:rFonts w:asciiTheme="minorHAnsi" w:hAnsiTheme="minorHAnsi" w:cstheme="minorHAnsi"/>
          <w:color w:val="000099"/>
        </w:rPr>
        <w:t>Elías</w:t>
      </w:r>
      <w:r w:rsidR="00A43983" w:rsidRPr="005F4C71">
        <w:rPr>
          <w:rFonts w:asciiTheme="minorHAnsi" w:hAnsiTheme="minorHAnsi" w:cstheme="minorHAnsi"/>
        </w:rPr>
        <w:t>”</w:t>
      </w:r>
      <w:r w:rsidR="00673197" w:rsidRPr="005F4C71">
        <w:rPr>
          <w:rFonts w:asciiTheme="minorHAnsi" w:hAnsiTheme="minorHAnsi" w:cstheme="minorHAnsi"/>
        </w:rPr>
        <w:t xml:space="preserve"> </w:t>
      </w:r>
      <w:r w:rsidR="004E3052" w:rsidRPr="005F4C71">
        <w:rPr>
          <w:rFonts w:asciiTheme="minorHAnsi" w:hAnsiTheme="minorHAnsi" w:cstheme="minorHAnsi"/>
        </w:rPr>
        <w:t>ha</w:t>
      </w:r>
      <w:r w:rsidR="00055932" w:rsidRPr="005F4C71">
        <w:rPr>
          <w:rFonts w:asciiTheme="minorHAnsi" w:hAnsiTheme="minorHAnsi" w:cstheme="minorHAnsi"/>
        </w:rPr>
        <w:t xml:space="preserve"> tenido que</w:t>
      </w:r>
      <w:r w:rsidR="004E3052" w:rsidRPr="005F4C71">
        <w:rPr>
          <w:rFonts w:asciiTheme="minorHAnsi" w:hAnsiTheme="minorHAnsi" w:cstheme="minorHAnsi"/>
        </w:rPr>
        <w:t xml:space="preserve"> </w:t>
      </w:r>
      <w:r w:rsidR="00A43983" w:rsidRPr="005F4C71">
        <w:rPr>
          <w:rFonts w:asciiTheme="minorHAnsi" w:hAnsiTheme="minorHAnsi" w:cstheme="minorHAnsi"/>
        </w:rPr>
        <w:t>sufrir</w:t>
      </w:r>
      <w:r w:rsidR="00055932"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4E3052" w:rsidRPr="005F4C71">
        <w:rPr>
          <w:rFonts w:asciiTheme="minorHAnsi" w:hAnsiTheme="minorHAnsi" w:cstheme="minorHAnsi"/>
        </w:rPr>
        <w:t>el</w:t>
      </w:r>
      <w:r w:rsidR="00673197" w:rsidRPr="005F4C71">
        <w:rPr>
          <w:rFonts w:asciiTheme="minorHAnsi" w:hAnsiTheme="minorHAnsi" w:cstheme="minorHAnsi"/>
        </w:rPr>
        <w:t xml:space="preserve"> </w:t>
      </w:r>
      <w:r w:rsidR="00C301A2" w:rsidRPr="005F4C71">
        <w:rPr>
          <w:rFonts w:asciiTheme="minorHAnsi" w:hAnsiTheme="minorHAnsi" w:cstheme="minorHAnsi"/>
        </w:rPr>
        <w:t>exilio</w:t>
      </w:r>
      <w:r w:rsidR="00673197" w:rsidRPr="005F4C71">
        <w:rPr>
          <w:rFonts w:asciiTheme="minorHAnsi" w:hAnsiTheme="minorHAnsi" w:cstheme="minorHAnsi"/>
        </w:rPr>
        <w:t xml:space="preserve">, </w:t>
      </w:r>
      <w:r w:rsidR="007B58A6" w:rsidRPr="005F4C71">
        <w:rPr>
          <w:rFonts w:asciiTheme="minorHAnsi" w:hAnsiTheme="minorHAnsi" w:cstheme="minorHAnsi"/>
        </w:rPr>
        <w:t>algunos</w:t>
      </w:r>
      <w:r w:rsidR="00673197" w:rsidRPr="005F4C71">
        <w:rPr>
          <w:rFonts w:asciiTheme="minorHAnsi" w:hAnsiTheme="minorHAnsi" w:cstheme="minorHAnsi"/>
        </w:rPr>
        <w:t xml:space="preserve"> </w:t>
      </w:r>
      <w:r w:rsidR="00AA2BC4" w:rsidRPr="005F4C71">
        <w:rPr>
          <w:rFonts w:asciiTheme="minorHAnsi" w:hAnsiTheme="minorHAnsi" w:cstheme="minorHAnsi"/>
        </w:rPr>
        <w:t>“</w:t>
      </w:r>
      <w:r w:rsidR="00AA2BC4" w:rsidRPr="004043B2">
        <w:rPr>
          <w:rFonts w:asciiTheme="minorHAnsi" w:hAnsiTheme="minorHAnsi" w:cstheme="minorHAnsi"/>
          <w:color w:val="000099"/>
        </w:rPr>
        <w:t>Abadías</w:t>
      </w:r>
      <w:r w:rsidR="00AA2BC4" w:rsidRPr="005F4C71">
        <w:rPr>
          <w:rFonts w:asciiTheme="minorHAnsi" w:hAnsiTheme="minorHAnsi" w:cstheme="minorHAnsi"/>
        </w:rPr>
        <w:t>”</w:t>
      </w:r>
      <w:r w:rsidR="00673197" w:rsidRPr="005F4C71">
        <w:rPr>
          <w:rFonts w:asciiTheme="minorHAnsi" w:hAnsiTheme="minorHAnsi" w:cstheme="minorHAnsi"/>
        </w:rPr>
        <w:t xml:space="preserve"> </w:t>
      </w:r>
      <w:r w:rsidR="004E3052" w:rsidRPr="005F4C71">
        <w:rPr>
          <w:rFonts w:asciiTheme="minorHAnsi" w:hAnsiTheme="minorHAnsi" w:cstheme="minorHAnsi"/>
        </w:rPr>
        <w:t>han</w:t>
      </w:r>
      <w:r w:rsidR="00055932" w:rsidRPr="005F4C71">
        <w:rPr>
          <w:rFonts w:asciiTheme="minorHAnsi" w:hAnsiTheme="minorHAnsi" w:cstheme="minorHAnsi"/>
        </w:rPr>
        <w:t xml:space="preserve"> debido</w:t>
      </w:r>
      <w:r w:rsidR="004E3052" w:rsidRPr="005F4C71">
        <w:rPr>
          <w:rFonts w:asciiTheme="minorHAnsi" w:hAnsiTheme="minorHAnsi" w:cstheme="minorHAnsi"/>
        </w:rPr>
        <w:t xml:space="preserve"> </w:t>
      </w:r>
      <w:r w:rsidR="00AA2BC4" w:rsidRPr="005F4C71">
        <w:rPr>
          <w:rFonts w:asciiTheme="minorHAnsi" w:hAnsiTheme="minorHAnsi" w:cstheme="minorHAnsi"/>
        </w:rPr>
        <w:t>alimentar a</w:t>
      </w:r>
      <w:r w:rsidR="00673197" w:rsidRPr="005F4C71">
        <w:rPr>
          <w:rFonts w:asciiTheme="minorHAnsi" w:hAnsiTheme="minorHAnsi" w:cstheme="minorHAnsi"/>
        </w:rPr>
        <w:t xml:space="preserve"> </w:t>
      </w:r>
      <w:r w:rsidR="004E3052" w:rsidRPr="005F4C71">
        <w:rPr>
          <w:rFonts w:asciiTheme="minorHAnsi" w:hAnsiTheme="minorHAnsi" w:cstheme="minorHAnsi"/>
        </w:rPr>
        <w:t>l</w:t>
      </w:r>
      <w:r w:rsidR="00673197" w:rsidRPr="005F4C71">
        <w:rPr>
          <w:rFonts w:asciiTheme="minorHAnsi" w:hAnsiTheme="minorHAnsi" w:cstheme="minorHAnsi"/>
        </w:rPr>
        <w:t>os sinceros profetas d</w:t>
      </w:r>
      <w:r w:rsidR="004E3052"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AA2BC4" w:rsidRPr="005F4C71">
        <w:rPr>
          <w:rFonts w:asciiTheme="minorHAnsi" w:hAnsiTheme="minorHAnsi" w:cstheme="minorHAnsi"/>
        </w:rPr>
        <w:t>“</w:t>
      </w:r>
      <w:r w:rsidR="00AA2BC4" w:rsidRPr="004043B2">
        <w:rPr>
          <w:rFonts w:asciiTheme="minorHAnsi" w:hAnsiTheme="minorHAnsi" w:cstheme="minorHAnsi"/>
          <w:color w:val="000099"/>
        </w:rPr>
        <w:t>en cuevas</w:t>
      </w:r>
      <w:r w:rsidR="00AA2BC4" w:rsidRPr="005F4C71">
        <w:rPr>
          <w:rFonts w:asciiTheme="minorHAnsi" w:hAnsiTheme="minorHAnsi" w:cstheme="minorHAnsi"/>
        </w:rPr>
        <w:t>” (1 Rey</w:t>
      </w:r>
      <w:r w:rsidR="00C05388">
        <w:rPr>
          <w:rFonts w:asciiTheme="minorHAnsi" w:hAnsiTheme="minorHAnsi" w:cstheme="minorHAnsi"/>
        </w:rPr>
        <w:t>es</w:t>
      </w:r>
      <w:r w:rsidR="00AA2BC4" w:rsidRPr="005F4C71">
        <w:rPr>
          <w:rFonts w:asciiTheme="minorHAnsi" w:hAnsiTheme="minorHAnsi" w:cstheme="minorHAnsi"/>
        </w:rPr>
        <w:t xml:space="preserve"> 18:4)</w:t>
      </w:r>
      <w:r w:rsidR="00673197" w:rsidRPr="005F4C71">
        <w:rPr>
          <w:rFonts w:asciiTheme="minorHAnsi" w:hAnsiTheme="minorHAnsi" w:cstheme="minorHAnsi"/>
        </w:rPr>
        <w:t xml:space="preserve"> por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00E52128" w:rsidRPr="005F4C71">
        <w:rPr>
          <w:rFonts w:asciiTheme="minorHAnsi" w:hAnsiTheme="minorHAnsi" w:cstheme="minorHAnsi"/>
        </w:rPr>
        <w:t>decir</w:t>
      </w:r>
      <w:r w:rsidR="004E3052" w:rsidRPr="005F4C71">
        <w:rPr>
          <w:rFonts w:asciiTheme="minorHAnsi" w:hAnsiTheme="minorHAnsi" w:cstheme="minorHAnsi"/>
        </w:rPr>
        <w:t>lo</w:t>
      </w:r>
      <w:r w:rsidR="00673197" w:rsidRPr="005F4C71">
        <w:rPr>
          <w:rFonts w:asciiTheme="minorHAnsi" w:hAnsiTheme="minorHAnsi" w:cstheme="minorHAnsi"/>
        </w:rPr>
        <w:t xml:space="preserve">. </w:t>
      </w:r>
      <w:r w:rsidR="004E3052" w:rsidRPr="005F4C71">
        <w:rPr>
          <w:rFonts w:asciiTheme="minorHAnsi" w:hAnsiTheme="minorHAnsi" w:cstheme="minorHAnsi"/>
        </w:rPr>
        <w:t xml:space="preserve">La </w:t>
      </w:r>
      <w:r w:rsidR="00AC0086" w:rsidRPr="005F4C71">
        <w:rPr>
          <w:rFonts w:asciiTheme="minorHAnsi" w:hAnsiTheme="minorHAnsi" w:cstheme="minorHAnsi"/>
        </w:rPr>
        <w:t>caída</w:t>
      </w:r>
      <w:r w:rsidR="00673197" w:rsidRPr="005F4C71">
        <w:rPr>
          <w:rFonts w:asciiTheme="minorHAnsi" w:hAnsiTheme="minorHAnsi" w:cstheme="minorHAnsi"/>
        </w:rPr>
        <w:t xml:space="preserve"> de </w:t>
      </w:r>
      <w:r w:rsidR="00E145BA" w:rsidRPr="005F4C71">
        <w:rPr>
          <w:rFonts w:asciiTheme="minorHAnsi" w:hAnsiTheme="minorHAnsi" w:cstheme="minorHAnsi"/>
        </w:rPr>
        <w:t>Babilonia</w:t>
      </w:r>
      <w:r w:rsidR="00673197" w:rsidRPr="005F4C71">
        <w:rPr>
          <w:rFonts w:asciiTheme="minorHAnsi" w:hAnsiTheme="minorHAnsi" w:cstheme="minorHAnsi"/>
        </w:rPr>
        <w:t xml:space="preserve"> </w:t>
      </w:r>
      <w:r w:rsidR="004E3052" w:rsidRPr="005F4C71">
        <w:rPr>
          <w:rFonts w:asciiTheme="minorHAnsi" w:hAnsiTheme="minorHAnsi" w:cstheme="minorHAnsi"/>
        </w:rPr>
        <w:t xml:space="preserve">ha </w:t>
      </w:r>
      <w:r w:rsidR="002C0944" w:rsidRPr="005F4C71">
        <w:rPr>
          <w:rFonts w:asciiTheme="minorHAnsi" w:hAnsiTheme="minorHAnsi" w:cstheme="minorHAnsi"/>
        </w:rPr>
        <w:t>resulta</w:t>
      </w:r>
      <w:r w:rsidR="0029470A" w:rsidRPr="005F4C71">
        <w:rPr>
          <w:rFonts w:asciiTheme="minorHAnsi" w:hAnsiTheme="minorHAnsi" w:cstheme="minorHAnsi"/>
        </w:rPr>
        <w:t>do</w:t>
      </w:r>
      <w:r w:rsidR="008825AE" w:rsidRPr="005F4C71">
        <w:rPr>
          <w:rFonts w:asciiTheme="minorHAnsi" w:hAnsiTheme="minorHAnsi" w:cstheme="minorHAnsi"/>
        </w:rPr>
        <w:t xml:space="preserve"> de alguna forma</w:t>
      </w:r>
      <w:r w:rsidR="0029470A" w:rsidRPr="005F4C71">
        <w:rPr>
          <w:rFonts w:asciiTheme="minorHAnsi" w:hAnsiTheme="minorHAnsi" w:cstheme="minorHAnsi"/>
        </w:rPr>
        <w:t xml:space="preserve"> amortigu</w:t>
      </w:r>
      <w:r w:rsidR="00673197" w:rsidRPr="005F4C71">
        <w:rPr>
          <w:rFonts w:asciiTheme="minorHAnsi" w:hAnsiTheme="minorHAnsi" w:cstheme="minorHAnsi"/>
        </w:rPr>
        <w:t xml:space="preserve">ada. </w:t>
      </w:r>
      <w:r w:rsidR="0029470A" w:rsidRPr="005F4C71">
        <w:rPr>
          <w:rFonts w:asciiTheme="minorHAnsi" w:hAnsiTheme="minorHAnsi" w:cstheme="minorHAnsi"/>
        </w:rPr>
        <w:t xml:space="preserve">Todavía no ha venido a ser </w:t>
      </w:r>
      <w:r w:rsidR="004E3052" w:rsidRPr="005F4C71">
        <w:rPr>
          <w:rFonts w:asciiTheme="minorHAnsi" w:hAnsiTheme="minorHAnsi" w:cstheme="minorHAnsi"/>
        </w:rPr>
        <w:t>l</w:t>
      </w:r>
      <w:r w:rsidR="00673197" w:rsidRPr="005F4C71">
        <w:rPr>
          <w:rFonts w:asciiTheme="minorHAnsi" w:hAnsiTheme="minorHAnsi" w:cstheme="minorHAnsi"/>
        </w:rPr>
        <w:t xml:space="preserve">o que será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29470A" w:rsidRPr="005F4C71">
        <w:rPr>
          <w:rFonts w:asciiTheme="minorHAnsi" w:hAnsiTheme="minorHAnsi" w:cstheme="minorHAnsi"/>
        </w:rPr>
        <w:t>se proclame el fuerte pregón</w:t>
      </w:r>
      <w:r w:rsidR="00A16B68" w:rsidRPr="005F4C71">
        <w:rPr>
          <w:rFonts w:asciiTheme="minorHAnsi" w:hAnsiTheme="minorHAnsi" w:cstheme="minorHAnsi"/>
        </w:rPr>
        <w:t xml:space="preserve"> y lo rechace</w:t>
      </w:r>
      <w:r w:rsidR="00673197" w:rsidRPr="005F4C71">
        <w:rPr>
          <w:rFonts w:asciiTheme="minorHAnsi" w:hAnsiTheme="minorHAnsi" w:cstheme="minorHAnsi"/>
        </w:rPr>
        <w:t xml:space="preserve">. </w:t>
      </w:r>
      <w:r w:rsidR="0029470A" w:rsidRPr="005F4C71">
        <w:rPr>
          <w:rFonts w:asciiTheme="minorHAnsi" w:hAnsiTheme="minorHAnsi" w:cstheme="minorHAnsi"/>
        </w:rPr>
        <w:t xml:space="preserve">Todavía no se ha hecho </w:t>
      </w:r>
      <w:r w:rsidR="008825AE" w:rsidRPr="005F4C71">
        <w:rPr>
          <w:rFonts w:asciiTheme="minorHAnsi" w:hAnsiTheme="minorHAnsi" w:cstheme="minorHAnsi"/>
        </w:rPr>
        <w:t>resonar</w:t>
      </w:r>
      <w:r w:rsidR="004E3052" w:rsidRPr="005F4C71">
        <w:rPr>
          <w:rFonts w:asciiTheme="minorHAnsi" w:hAnsiTheme="minorHAnsi" w:cstheme="minorHAnsi"/>
        </w:rPr>
        <w:t xml:space="preserve"> </w:t>
      </w:r>
      <w:r w:rsidR="008825AE" w:rsidRPr="005F4C71">
        <w:rPr>
          <w:rFonts w:asciiTheme="minorHAnsi" w:hAnsiTheme="minorHAnsi" w:cstheme="minorHAnsi"/>
        </w:rPr>
        <w:t>con poder y claridad</w:t>
      </w:r>
      <w:r w:rsidR="0029470A" w:rsidRPr="005F4C71">
        <w:rPr>
          <w:rFonts w:asciiTheme="minorHAnsi" w:hAnsiTheme="minorHAnsi" w:cstheme="minorHAnsi"/>
        </w:rPr>
        <w:t xml:space="preserve"> la voz de Apocalipsis 18:4:</w:t>
      </w:r>
      <w:r w:rsidR="00673197" w:rsidRPr="005F4C71">
        <w:rPr>
          <w:rFonts w:asciiTheme="minorHAnsi" w:hAnsiTheme="minorHAnsi" w:cstheme="minorHAnsi"/>
        </w:rPr>
        <w:t xml:space="preserve"> </w:t>
      </w:r>
      <w:r w:rsidR="0029470A" w:rsidRPr="005F4C71">
        <w:rPr>
          <w:rFonts w:asciiTheme="minorHAnsi" w:hAnsiTheme="minorHAnsi" w:cstheme="minorHAnsi"/>
        </w:rPr>
        <w:t>“</w:t>
      </w:r>
      <w:r w:rsidR="0029470A" w:rsidRPr="00A75D13">
        <w:rPr>
          <w:rFonts w:asciiTheme="minorHAnsi" w:hAnsiTheme="minorHAnsi" w:cstheme="minorHAnsi"/>
          <w:color w:val="000099"/>
        </w:rPr>
        <w:t>¡Salid de ella, pueblo mío!</w:t>
      </w:r>
      <w:r w:rsidR="0029470A" w:rsidRPr="005F4C71">
        <w:rPr>
          <w:rFonts w:asciiTheme="minorHAnsi" w:hAnsiTheme="minorHAnsi" w:cstheme="minorHAnsi"/>
        </w:rPr>
        <w:t>”</w:t>
      </w:r>
    </w:p>
    <w:p w14:paraId="611E3760" w14:textId="734B7A38" w:rsidR="00C37C03" w:rsidRDefault="00E03B33" w:rsidP="000070C1">
      <w:pPr>
        <w:spacing w:line="260" w:lineRule="exact"/>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Pr="005F4C71">
        <w:rPr>
          <w:rFonts w:asciiTheme="minorHAnsi" w:hAnsiTheme="minorHAnsi" w:cstheme="minorHAnsi"/>
        </w:rPr>
        <w:t>señala</w:t>
      </w:r>
      <w:r w:rsidR="00673197" w:rsidRPr="005F4C71">
        <w:rPr>
          <w:rFonts w:asciiTheme="minorHAnsi" w:hAnsiTheme="minorHAnsi" w:cstheme="minorHAnsi"/>
        </w:rPr>
        <w:t xml:space="preserve"> claramente </w:t>
      </w:r>
      <w:r w:rsidR="004E3052" w:rsidRPr="005F4C71">
        <w:rPr>
          <w:rFonts w:asciiTheme="minorHAnsi" w:hAnsiTheme="minorHAnsi" w:cstheme="minorHAnsi"/>
        </w:rPr>
        <w:t>el</w:t>
      </w:r>
      <w:r w:rsidR="00673197" w:rsidRPr="005F4C71">
        <w:rPr>
          <w:rFonts w:asciiTheme="minorHAnsi" w:hAnsiTheme="minorHAnsi" w:cstheme="minorHAnsi"/>
        </w:rPr>
        <w:t xml:space="preserve"> problema: </w:t>
      </w:r>
      <w:r w:rsidR="00A75D13">
        <w:rPr>
          <w:rFonts w:asciiTheme="minorHAnsi" w:hAnsiTheme="minorHAnsi" w:cstheme="minorHAnsi"/>
        </w:rPr>
        <w:t>a</w:t>
      </w:r>
      <w:r w:rsidRPr="005F4C71">
        <w:rPr>
          <w:rFonts w:asciiTheme="minorHAnsi" w:hAnsiTheme="minorHAnsi" w:cstheme="minorHAnsi"/>
        </w:rPr>
        <w:t>ún no puede obrar</w:t>
      </w:r>
      <w:r w:rsidR="00673197" w:rsidRPr="005F4C71">
        <w:rPr>
          <w:rFonts w:asciiTheme="minorHAnsi" w:hAnsiTheme="minorHAnsi" w:cstheme="minorHAnsi"/>
        </w:rPr>
        <w:t xml:space="preserve"> por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4043B2">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Pr="005F4C71">
        <w:rPr>
          <w:rFonts w:asciiTheme="minorHAnsi" w:hAnsiTheme="minorHAnsi" w:cstheme="minorHAnsi"/>
        </w:rPr>
        <w:t>r</w:t>
      </w:r>
      <w:r w:rsidR="00AC6A13" w:rsidRPr="005F4C71">
        <w:rPr>
          <w:rFonts w:asciiTheme="minorHAnsi" w:hAnsiTheme="minorHAnsi" w:cstheme="minorHAnsi"/>
        </w:rPr>
        <w:t>emanente</w:t>
      </w:r>
      <w:r w:rsidR="00673197" w:rsidRPr="005F4C71">
        <w:rPr>
          <w:rFonts w:asciiTheme="minorHAnsi" w:hAnsiTheme="minorHAnsi" w:cstheme="minorHAnsi"/>
        </w:rPr>
        <w:t xml:space="preserve"> </w:t>
      </w:r>
      <w:r w:rsidR="00791AF7" w:rsidRPr="005F4C71">
        <w:rPr>
          <w:rFonts w:asciiTheme="minorHAnsi" w:hAnsiTheme="minorHAnsi" w:cstheme="minorHAnsi"/>
        </w:rPr>
        <w:t>con el poder que</w:t>
      </w:r>
      <w:r w:rsidRPr="005F4C71">
        <w:rPr>
          <w:rFonts w:asciiTheme="minorHAnsi" w:hAnsiTheme="minorHAnsi" w:cstheme="minorHAnsi"/>
        </w:rPr>
        <w:t xml:space="preserve"> </w:t>
      </w:r>
      <w:r w:rsidR="00791AF7" w:rsidRPr="005F4C71">
        <w:rPr>
          <w:rFonts w:asciiTheme="minorHAnsi" w:hAnsiTheme="minorHAnsi" w:cstheme="minorHAnsi"/>
        </w:rPr>
        <w:t xml:space="preserve">él </w:t>
      </w:r>
      <w:r w:rsidRPr="005F4C71">
        <w:rPr>
          <w:rFonts w:asciiTheme="minorHAnsi" w:hAnsiTheme="minorHAnsi" w:cstheme="minorHAnsi"/>
        </w:rPr>
        <w:t>quisiera</w:t>
      </w:r>
      <w:r w:rsidR="00C37C03">
        <w:rPr>
          <w:rFonts w:asciiTheme="minorHAnsi" w:hAnsiTheme="minorHAnsi" w:cstheme="minorHAnsi"/>
        </w:rPr>
        <w:t>:</w:t>
      </w:r>
    </w:p>
    <w:p w14:paraId="2F846FC2" w14:textId="620F5B4F" w:rsidR="00C37C03" w:rsidRDefault="00C37C03" w:rsidP="00C37C03">
      <w:pPr>
        <w:spacing w:line="260" w:lineRule="exact"/>
        <w:ind w:left="567" w:right="566"/>
        <w:rPr>
          <w:rFonts w:asciiTheme="minorHAnsi" w:hAnsiTheme="minorHAnsi" w:cstheme="minorHAnsi"/>
        </w:rPr>
      </w:pPr>
      <w:r w:rsidRPr="00C37C03">
        <w:rPr>
          <w:rFonts w:asciiTheme="minorHAnsi" w:hAnsiTheme="minorHAnsi" w:cstheme="minorHAnsi"/>
          <w:color w:val="000099"/>
        </w:rPr>
        <w:t xml:space="preserve">El Señor no actúa hoy para atraer más gente a la verdad a causa de los miembros de </w:t>
      </w:r>
      <w:r w:rsidR="00667B80">
        <w:rPr>
          <w:rFonts w:asciiTheme="minorHAnsi" w:hAnsiTheme="minorHAnsi" w:cstheme="minorHAnsi"/>
          <w:color w:val="000099"/>
        </w:rPr>
        <w:t>I</w:t>
      </w:r>
      <w:r w:rsidRPr="00C37C03">
        <w:rPr>
          <w:rFonts w:asciiTheme="minorHAnsi" w:hAnsiTheme="minorHAnsi" w:cstheme="minorHAnsi"/>
          <w:color w:val="000099"/>
        </w:rPr>
        <w:t>glesia que nunca se convirtieron, y de los que se apartaron de la verdad. ¿Qué influencia ejercerían esos miembros no consagrados sobre los nuevos conversos? ¿No anularían el mensaje dado por Dios, que su pueblo debe apoyar?</w:t>
      </w:r>
      <w:r>
        <w:rPr>
          <w:rFonts w:asciiTheme="minorHAnsi" w:hAnsiTheme="minorHAnsi" w:cstheme="minorHAnsi"/>
        </w:rPr>
        <w:t xml:space="preserve"> </w:t>
      </w:r>
      <w:r w:rsidR="00673197" w:rsidRPr="005F4C71">
        <w:rPr>
          <w:rFonts w:asciiTheme="minorHAnsi" w:hAnsiTheme="minorHAnsi" w:cstheme="minorHAnsi"/>
        </w:rPr>
        <w:t>(</w:t>
      </w:r>
      <w:r w:rsidR="00A75D13">
        <w:rPr>
          <w:rFonts w:asciiTheme="minorHAnsi" w:hAnsiTheme="minorHAnsi" w:cstheme="minorHAnsi"/>
        </w:rPr>
        <w:t>4</w:t>
      </w:r>
      <w:r w:rsidR="00673197" w:rsidRPr="005F4C71">
        <w:rPr>
          <w:rFonts w:asciiTheme="minorHAnsi" w:hAnsiTheme="minorHAnsi" w:cstheme="minorHAnsi"/>
        </w:rPr>
        <w:t xml:space="preserve"> </w:t>
      </w:r>
      <w:r w:rsidR="00673197" w:rsidRPr="005F4C71">
        <w:rPr>
          <w:rFonts w:asciiTheme="minorHAnsi" w:hAnsiTheme="minorHAnsi" w:cstheme="minorHAnsi"/>
          <w:i/>
        </w:rPr>
        <w:t>T</w:t>
      </w:r>
      <w:r w:rsidR="00AC3100" w:rsidRPr="005F4C71">
        <w:rPr>
          <w:rFonts w:asciiTheme="minorHAnsi" w:hAnsiTheme="minorHAnsi" w:cstheme="minorHAnsi"/>
          <w:i/>
        </w:rPr>
        <w:t>estimoni</w:t>
      </w:r>
      <w:r w:rsidR="00A75D13">
        <w:rPr>
          <w:rFonts w:asciiTheme="minorHAnsi" w:hAnsiTheme="minorHAnsi" w:cstheme="minorHAnsi"/>
          <w:i/>
        </w:rPr>
        <w:t>o</w:t>
      </w:r>
      <w:r w:rsidR="00AC3100" w:rsidRPr="005F4C71">
        <w:rPr>
          <w:rFonts w:asciiTheme="minorHAnsi" w:hAnsiTheme="minorHAnsi" w:cstheme="minorHAnsi"/>
          <w:i/>
        </w:rPr>
        <w:t>s</w:t>
      </w:r>
      <w:r w:rsidR="00761264" w:rsidRPr="005F4C71">
        <w:rPr>
          <w:rFonts w:asciiTheme="minorHAnsi" w:hAnsiTheme="minorHAnsi" w:cstheme="minorHAnsi"/>
        </w:rPr>
        <w:t xml:space="preserve">, </w:t>
      </w:r>
      <w:r w:rsidR="00673197" w:rsidRPr="005F4C71">
        <w:rPr>
          <w:rFonts w:asciiTheme="minorHAnsi" w:hAnsiTheme="minorHAnsi" w:cstheme="minorHAnsi"/>
        </w:rPr>
        <w:t>371).</w:t>
      </w:r>
    </w:p>
    <w:p w14:paraId="1FA48840" w14:textId="5994761F" w:rsidR="00756CEA" w:rsidRPr="005F4C71" w:rsidRDefault="004E3052" w:rsidP="000070C1">
      <w:pPr>
        <w:spacing w:line="260" w:lineRule="exact"/>
        <w:rPr>
          <w:rFonts w:asciiTheme="minorHAnsi" w:hAnsiTheme="minorHAnsi" w:cstheme="minorHAnsi"/>
        </w:rPr>
      </w:pPr>
      <w:r w:rsidRPr="005F4C71">
        <w:rPr>
          <w:rFonts w:asciiTheme="minorHAnsi" w:hAnsiTheme="minorHAnsi" w:cstheme="minorHAnsi"/>
        </w:rPr>
        <w:t xml:space="preserve">La </w:t>
      </w:r>
      <w:r w:rsidR="004369CF" w:rsidRPr="005F4C71">
        <w:rPr>
          <w:rFonts w:asciiTheme="minorHAnsi" w:hAnsiTheme="minorHAnsi" w:cstheme="minorHAnsi"/>
        </w:rPr>
        <w:t>expresión</w:t>
      </w:r>
      <w:r w:rsidR="00673197" w:rsidRPr="005F4C71">
        <w:rPr>
          <w:rFonts w:asciiTheme="minorHAnsi" w:hAnsiTheme="minorHAnsi" w:cstheme="minorHAnsi"/>
        </w:rPr>
        <w:t xml:space="preserve"> gr</w:t>
      </w:r>
      <w:r w:rsidRPr="005F4C71">
        <w:rPr>
          <w:rFonts w:asciiTheme="minorHAnsi" w:hAnsiTheme="minorHAnsi" w:cstheme="minorHAnsi"/>
        </w:rPr>
        <w:t>i</w:t>
      </w:r>
      <w:r w:rsidR="00673197" w:rsidRPr="005F4C71">
        <w:rPr>
          <w:rFonts w:asciiTheme="minorHAnsi" w:hAnsiTheme="minorHAnsi" w:cstheme="minorHAnsi"/>
        </w:rPr>
        <w:t xml:space="preserve">ega </w:t>
      </w:r>
      <w:r w:rsidR="00AC3100" w:rsidRPr="005F4C71">
        <w:rPr>
          <w:rFonts w:asciiTheme="minorHAnsi" w:hAnsiTheme="minorHAnsi" w:cstheme="minorHAnsi"/>
        </w:rPr>
        <w:t>que emplea 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significa que </w:t>
      </w:r>
      <w:r w:rsidR="00AC3100" w:rsidRPr="005F4C71">
        <w:rPr>
          <w:rFonts w:asciiTheme="minorHAnsi" w:hAnsiTheme="minorHAnsi" w:cstheme="minorHAnsi"/>
        </w:rPr>
        <w:t>le producimos náuseas</w:t>
      </w:r>
      <w:r w:rsidR="00CD16E0" w:rsidRPr="005F4C71">
        <w:rPr>
          <w:rFonts w:asciiTheme="minorHAnsi" w:hAnsiTheme="minorHAnsi" w:cstheme="minorHAnsi"/>
        </w:rPr>
        <w:t xml:space="preserve">, haciendo </w:t>
      </w:r>
      <w:r w:rsidR="00AC3100" w:rsidRPr="005F4C71">
        <w:rPr>
          <w:rFonts w:asciiTheme="minorHAnsi" w:hAnsiTheme="minorHAnsi" w:cstheme="minorHAnsi"/>
        </w:rPr>
        <w:t>que se sienta</w:t>
      </w:r>
      <w:r w:rsidR="00673197" w:rsidRPr="005F4C71">
        <w:rPr>
          <w:rFonts w:asciiTheme="minorHAnsi" w:hAnsiTheme="minorHAnsi" w:cstheme="minorHAnsi"/>
        </w:rPr>
        <w:t xml:space="preserve"> a </w:t>
      </w:r>
      <w:r w:rsidR="00AC6A13" w:rsidRPr="005F4C71">
        <w:rPr>
          <w:rFonts w:asciiTheme="minorHAnsi" w:hAnsiTheme="minorHAnsi" w:cstheme="minorHAnsi"/>
        </w:rPr>
        <w:t>punto</w:t>
      </w:r>
      <w:r w:rsidR="00673197" w:rsidRPr="005F4C71">
        <w:rPr>
          <w:rFonts w:asciiTheme="minorHAnsi" w:hAnsiTheme="minorHAnsi" w:cstheme="minorHAnsi"/>
        </w:rPr>
        <w:t xml:space="preserve"> de vomitar (</w:t>
      </w:r>
      <w:r w:rsidR="00E10B27" w:rsidRPr="005F4C71">
        <w:rPr>
          <w:rFonts w:asciiTheme="minorHAnsi" w:hAnsiTheme="minorHAnsi" w:cstheme="minorHAnsi"/>
        </w:rPr>
        <w:t>Apoc</w:t>
      </w:r>
      <w:r w:rsidR="00673197" w:rsidRPr="005F4C71">
        <w:rPr>
          <w:rFonts w:asciiTheme="minorHAnsi" w:hAnsiTheme="minorHAnsi" w:cstheme="minorHAnsi"/>
        </w:rPr>
        <w:t xml:space="preserve"> 3:16</w:t>
      </w:r>
      <w:r w:rsidR="00A75D13">
        <w:rPr>
          <w:rFonts w:asciiTheme="minorHAnsi" w:hAnsiTheme="minorHAnsi" w:cstheme="minorHAnsi"/>
        </w:rPr>
        <w:t>-</w:t>
      </w:r>
      <w:r w:rsidR="00673197" w:rsidRPr="005F4C71">
        <w:rPr>
          <w:rFonts w:asciiTheme="minorHAnsi" w:hAnsiTheme="minorHAnsi" w:cstheme="minorHAnsi"/>
        </w:rPr>
        <w:t>17)</w:t>
      </w:r>
      <w:r w:rsidR="00756CEA" w:rsidRPr="005F4C71">
        <w:rPr>
          <w:rFonts w:asciiTheme="minorHAnsi" w:hAnsiTheme="minorHAnsi" w:cstheme="minorHAnsi"/>
        </w:rPr>
        <w:t>.</w:t>
      </w:r>
    </w:p>
    <w:p w14:paraId="060BD07A" w14:textId="4ABF1FBF" w:rsidR="002929DD" w:rsidRPr="005F4C71" w:rsidRDefault="00063E7B" w:rsidP="002636C4">
      <w:pPr>
        <w:spacing w:line="260" w:lineRule="exact"/>
        <w:ind w:left="567" w:right="566"/>
        <w:rPr>
          <w:rFonts w:asciiTheme="minorHAnsi" w:hAnsiTheme="minorHAnsi" w:cstheme="minorHAnsi"/>
        </w:rPr>
      </w:pPr>
      <w:r w:rsidRPr="002636C4">
        <w:rPr>
          <w:rFonts w:asciiTheme="minorHAnsi" w:hAnsiTheme="minorHAnsi" w:cstheme="minorHAnsi"/>
          <w:b/>
          <w:bCs/>
        </w:rPr>
        <w:t>Nota</w:t>
      </w:r>
      <w:r>
        <w:rPr>
          <w:rFonts w:asciiTheme="minorHAnsi" w:hAnsiTheme="minorHAnsi" w:cstheme="minorHAnsi"/>
        </w:rPr>
        <w:t xml:space="preserve">: </w:t>
      </w:r>
      <w:r w:rsidR="002929DD" w:rsidRPr="002636C4">
        <w:rPr>
          <w:rFonts w:asciiTheme="minorHAnsi" w:hAnsiTheme="minorHAnsi" w:cstheme="minorHAnsi"/>
          <w:sz w:val="22"/>
          <w:szCs w:val="22"/>
        </w:rPr>
        <w:t xml:space="preserve">El idioma original no implica </w:t>
      </w:r>
      <w:r w:rsidR="00756CEA" w:rsidRPr="002636C4">
        <w:rPr>
          <w:rFonts w:asciiTheme="minorHAnsi" w:hAnsiTheme="minorHAnsi" w:cstheme="minorHAnsi"/>
          <w:sz w:val="22"/>
          <w:szCs w:val="22"/>
        </w:rPr>
        <w:t xml:space="preserve">el propósito firme del </w:t>
      </w:r>
      <w:r w:rsidR="002929DD" w:rsidRPr="002636C4">
        <w:rPr>
          <w:rFonts w:asciiTheme="minorHAnsi" w:hAnsiTheme="minorHAnsi" w:cstheme="minorHAnsi"/>
          <w:sz w:val="22"/>
          <w:szCs w:val="22"/>
        </w:rPr>
        <w:t xml:space="preserve">Señor </w:t>
      </w:r>
      <w:r w:rsidR="00756CEA" w:rsidRPr="002636C4">
        <w:rPr>
          <w:rFonts w:asciiTheme="minorHAnsi" w:hAnsiTheme="minorHAnsi" w:cstheme="minorHAnsi"/>
          <w:sz w:val="22"/>
          <w:szCs w:val="22"/>
        </w:rPr>
        <w:t>de</w:t>
      </w:r>
      <w:r w:rsidR="002929DD" w:rsidRPr="002636C4">
        <w:rPr>
          <w:rFonts w:asciiTheme="minorHAnsi" w:hAnsiTheme="minorHAnsi" w:cstheme="minorHAnsi"/>
          <w:sz w:val="22"/>
          <w:szCs w:val="22"/>
        </w:rPr>
        <w:t xml:space="preserve"> desechar </w:t>
      </w:r>
      <w:r w:rsidR="00756CEA" w:rsidRPr="002636C4">
        <w:rPr>
          <w:rFonts w:asciiTheme="minorHAnsi" w:hAnsiTheme="minorHAnsi" w:cstheme="minorHAnsi"/>
          <w:sz w:val="22"/>
          <w:szCs w:val="22"/>
        </w:rPr>
        <w:t>a</w:t>
      </w:r>
      <w:r w:rsidR="002929DD" w:rsidRPr="002636C4">
        <w:rPr>
          <w:rFonts w:asciiTheme="minorHAnsi" w:hAnsiTheme="minorHAnsi" w:cstheme="minorHAnsi"/>
          <w:sz w:val="22"/>
          <w:szCs w:val="22"/>
        </w:rPr>
        <w:t xml:space="preserve"> Laodicea. La expresión griega </w:t>
      </w:r>
      <w:r w:rsidR="00756CEA" w:rsidRPr="002636C4">
        <w:rPr>
          <w:rFonts w:asciiTheme="minorHAnsi" w:hAnsiTheme="minorHAnsi" w:cstheme="minorHAnsi"/>
          <w:sz w:val="22"/>
          <w:szCs w:val="22"/>
        </w:rPr>
        <w:t>empleada,</w:t>
      </w:r>
      <w:r w:rsidR="002929DD" w:rsidRPr="002636C4">
        <w:rPr>
          <w:rFonts w:asciiTheme="minorHAnsi" w:hAnsiTheme="minorHAnsi" w:cstheme="minorHAnsi"/>
          <w:sz w:val="22"/>
          <w:szCs w:val="22"/>
        </w:rPr>
        <w:t xml:space="preserve"> </w:t>
      </w:r>
      <w:r w:rsidR="002929DD" w:rsidRPr="002636C4">
        <w:rPr>
          <w:rFonts w:asciiTheme="minorHAnsi" w:hAnsiTheme="minorHAnsi" w:cstheme="minorHAnsi"/>
          <w:i/>
          <w:sz w:val="22"/>
          <w:szCs w:val="22"/>
        </w:rPr>
        <w:t>mello se emesai</w:t>
      </w:r>
      <w:r w:rsidR="002929DD" w:rsidRPr="002636C4">
        <w:rPr>
          <w:rFonts w:asciiTheme="minorHAnsi" w:hAnsiTheme="minorHAnsi" w:cstheme="minorHAnsi"/>
          <w:sz w:val="22"/>
          <w:szCs w:val="22"/>
        </w:rPr>
        <w:t xml:space="preserve">, significa literalmente “estoy a punto de vomitarte”. La misma voz, </w:t>
      </w:r>
      <w:r w:rsidR="002929DD" w:rsidRPr="002636C4">
        <w:rPr>
          <w:rFonts w:asciiTheme="minorHAnsi" w:hAnsiTheme="minorHAnsi" w:cstheme="minorHAnsi"/>
          <w:i/>
          <w:sz w:val="22"/>
          <w:szCs w:val="22"/>
        </w:rPr>
        <w:t>mello</w:t>
      </w:r>
      <w:r w:rsidR="002929DD" w:rsidRPr="002636C4">
        <w:rPr>
          <w:rFonts w:asciiTheme="minorHAnsi" w:hAnsiTheme="minorHAnsi" w:cstheme="minorHAnsi"/>
          <w:sz w:val="22"/>
          <w:szCs w:val="22"/>
        </w:rPr>
        <w:t xml:space="preserve">, se emplea en Apocalipsis 10:4, </w:t>
      </w:r>
      <w:r w:rsidR="00574EDF" w:rsidRPr="002636C4">
        <w:rPr>
          <w:rFonts w:asciiTheme="minorHAnsi" w:hAnsiTheme="minorHAnsi" w:cstheme="minorHAnsi"/>
          <w:sz w:val="22"/>
          <w:szCs w:val="22"/>
        </w:rPr>
        <w:t xml:space="preserve">donde </w:t>
      </w:r>
      <w:r w:rsidR="002929DD" w:rsidRPr="002636C4">
        <w:rPr>
          <w:rFonts w:asciiTheme="minorHAnsi" w:hAnsiTheme="minorHAnsi" w:cstheme="minorHAnsi"/>
          <w:sz w:val="22"/>
          <w:szCs w:val="22"/>
        </w:rPr>
        <w:t>la acción anticipada</w:t>
      </w:r>
      <w:r w:rsidR="00756CEA" w:rsidRPr="002636C4">
        <w:rPr>
          <w:rFonts w:asciiTheme="minorHAnsi" w:hAnsiTheme="minorHAnsi" w:cstheme="minorHAnsi"/>
          <w:sz w:val="22"/>
          <w:szCs w:val="22"/>
        </w:rPr>
        <w:t xml:space="preserve"> no se materializa finalmente</w:t>
      </w:r>
      <w:r w:rsidR="002929DD" w:rsidRPr="002636C4">
        <w:rPr>
          <w:rFonts w:asciiTheme="minorHAnsi" w:hAnsiTheme="minorHAnsi" w:cstheme="minorHAnsi"/>
          <w:sz w:val="22"/>
          <w:szCs w:val="22"/>
        </w:rPr>
        <w:t xml:space="preserve">. </w:t>
      </w:r>
      <w:r w:rsidR="00756CEA" w:rsidRPr="002636C4">
        <w:rPr>
          <w:rFonts w:asciiTheme="minorHAnsi" w:hAnsiTheme="minorHAnsi" w:cstheme="minorHAnsi"/>
          <w:sz w:val="22"/>
          <w:szCs w:val="22"/>
        </w:rPr>
        <w:t>El mensaje dirigido a Laodicea afirma que podemos dejar de producir náuseas al Señor si nos arrepentimos (vers</w:t>
      </w:r>
      <w:r w:rsidR="002636C4" w:rsidRPr="002636C4">
        <w:rPr>
          <w:rFonts w:asciiTheme="minorHAnsi" w:hAnsiTheme="minorHAnsi" w:cstheme="minorHAnsi"/>
          <w:sz w:val="22"/>
          <w:szCs w:val="22"/>
        </w:rPr>
        <w:t>ículo</w:t>
      </w:r>
      <w:r w:rsidR="00756CEA" w:rsidRPr="002636C4">
        <w:rPr>
          <w:rFonts w:asciiTheme="minorHAnsi" w:hAnsiTheme="minorHAnsi" w:cstheme="minorHAnsi"/>
          <w:sz w:val="22"/>
          <w:szCs w:val="22"/>
        </w:rPr>
        <w:t xml:space="preserve"> 19). El término “</w:t>
      </w:r>
      <w:r w:rsidR="00756CEA" w:rsidRPr="004043B2">
        <w:rPr>
          <w:rFonts w:asciiTheme="minorHAnsi" w:hAnsiTheme="minorHAnsi" w:cstheme="minorHAnsi"/>
          <w:color w:val="000099"/>
          <w:sz w:val="22"/>
          <w:szCs w:val="22"/>
        </w:rPr>
        <w:t>Laodicea</w:t>
      </w:r>
      <w:r w:rsidR="00756CEA" w:rsidRPr="002636C4">
        <w:rPr>
          <w:rFonts w:asciiTheme="minorHAnsi" w:hAnsiTheme="minorHAnsi" w:cstheme="minorHAnsi"/>
          <w:sz w:val="22"/>
          <w:szCs w:val="22"/>
        </w:rPr>
        <w:t>” no tiene un significado peyorativo. Significa “juicio o vindicación del pueblo”. El problema de Laodicea es su tibieza, no su identidad como última de las siete iglesias</w:t>
      </w:r>
      <w:r w:rsidR="00756CEA" w:rsidRPr="005F4C71">
        <w:rPr>
          <w:rFonts w:asciiTheme="minorHAnsi" w:hAnsiTheme="minorHAnsi" w:cstheme="minorHAnsi"/>
        </w:rPr>
        <w:t xml:space="preserve">. </w:t>
      </w:r>
    </w:p>
    <w:p w14:paraId="0E4987E7" w14:textId="57B5AD98" w:rsidR="00673197" w:rsidRPr="005F4C71" w:rsidRDefault="009A61CF" w:rsidP="000070C1">
      <w:pPr>
        <w:spacing w:line="260" w:lineRule="exact"/>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Ser</w:t>
      </w:r>
      <w:r w:rsidRPr="005F4C71">
        <w:rPr>
          <w:rFonts w:asciiTheme="minorHAnsi" w:hAnsiTheme="minorHAnsi" w:cstheme="minorHAnsi"/>
        </w:rPr>
        <w:t>í</w:t>
      </w:r>
      <w:r w:rsidR="00673197" w:rsidRPr="005F4C71">
        <w:rPr>
          <w:rFonts w:asciiTheme="minorHAnsi" w:hAnsiTheme="minorHAnsi" w:cstheme="minorHAnsi"/>
        </w:rPr>
        <w:t xml:space="preserve">a </w:t>
      </w:r>
      <w:r w:rsidR="00756CEA" w:rsidRPr="005F4C71">
        <w:rPr>
          <w:rFonts w:asciiTheme="minorHAnsi" w:hAnsiTheme="minorHAnsi" w:cstheme="minorHAnsi"/>
        </w:rPr>
        <w:t xml:space="preserve">exagerada la </w:t>
      </w:r>
      <w:r w:rsidR="00C71D11">
        <w:rPr>
          <w:rFonts w:asciiTheme="minorHAnsi" w:hAnsiTheme="minorHAnsi" w:cstheme="minorHAnsi"/>
        </w:rPr>
        <w:t>posibilidad</w:t>
      </w:r>
      <w:r w:rsidR="00756CEA" w:rsidRPr="005F4C71">
        <w:rPr>
          <w:rFonts w:asciiTheme="minorHAnsi" w:hAnsiTheme="minorHAnsi" w:cstheme="minorHAnsi"/>
        </w:rPr>
        <w:t xml:space="preserve"> de</w:t>
      </w:r>
      <w:r w:rsidR="00673197" w:rsidRPr="005F4C71">
        <w:rPr>
          <w:rFonts w:asciiTheme="minorHAnsi" w:hAnsiTheme="minorHAnsi" w:cstheme="minorHAnsi"/>
        </w:rPr>
        <w:t xml:space="preserve"> que </w:t>
      </w:r>
      <w:r w:rsidR="008E0A9D" w:rsidRPr="005F4C71">
        <w:rPr>
          <w:rFonts w:asciiTheme="minorHAnsi" w:hAnsiTheme="minorHAnsi" w:cstheme="minorHAnsi"/>
        </w:rPr>
        <w:t>personas</w:t>
      </w:r>
      <w:r w:rsidR="00673197" w:rsidRPr="005F4C71">
        <w:rPr>
          <w:rFonts w:asciiTheme="minorHAnsi" w:hAnsiTheme="minorHAnsi" w:cstheme="minorHAnsi"/>
        </w:rPr>
        <w:t xml:space="preserve"> sinceras que </w:t>
      </w:r>
      <w:r w:rsidR="00756CEA" w:rsidRPr="005F4C71">
        <w:rPr>
          <w:rFonts w:asciiTheme="minorHAnsi" w:hAnsiTheme="minorHAnsi" w:cstheme="minorHAnsi"/>
        </w:rPr>
        <w:t>caminan con</w:t>
      </w:r>
      <w:r w:rsidR="00673197" w:rsidRPr="005F4C71">
        <w:rPr>
          <w:rFonts w:asciiTheme="minorHAnsi" w:hAnsiTheme="minorHAnsi" w:cstheme="minorHAnsi"/>
        </w:rPr>
        <w:t xml:space="preserve"> </w:t>
      </w:r>
      <w:r w:rsidR="00F657A7" w:rsidRPr="005F4C71">
        <w:rPr>
          <w:rFonts w:asciiTheme="minorHAnsi" w:hAnsiTheme="minorHAnsi" w:cstheme="minorHAnsi"/>
        </w:rPr>
        <w:t>Jesús</w:t>
      </w:r>
      <w:r w:rsidR="00673197" w:rsidRPr="005F4C71">
        <w:rPr>
          <w:rFonts w:asciiTheme="minorHAnsi" w:hAnsiTheme="minorHAnsi" w:cstheme="minorHAnsi"/>
        </w:rPr>
        <w:t xml:space="preserve"> </w:t>
      </w:r>
      <w:r w:rsidR="00756CEA" w:rsidRPr="005F4C71">
        <w:rPr>
          <w:rFonts w:asciiTheme="minorHAnsi" w:hAnsiTheme="minorHAnsi" w:cstheme="minorHAnsi"/>
        </w:rPr>
        <w:t>puedan sentir también</w:t>
      </w:r>
      <w:r w:rsidR="00673197" w:rsidRPr="005F4C71">
        <w:rPr>
          <w:rFonts w:asciiTheme="minorHAnsi" w:hAnsiTheme="minorHAnsi" w:cstheme="minorHAnsi"/>
        </w:rPr>
        <w:t xml:space="preserve"> </w:t>
      </w:r>
      <w:r w:rsidR="00C66707" w:rsidRPr="005F4C71">
        <w:rPr>
          <w:rFonts w:asciiTheme="minorHAnsi" w:hAnsiTheme="minorHAnsi" w:cstheme="minorHAnsi"/>
        </w:rPr>
        <w:t>náuseas</w:t>
      </w:r>
      <w:r w:rsidR="00756CEA" w:rsidRPr="005F4C71">
        <w:rPr>
          <w:rFonts w:asciiTheme="minorHAnsi" w:hAnsiTheme="minorHAnsi" w:cstheme="minorHAnsi"/>
        </w:rPr>
        <w:t xml:space="preserve"> debido a la</w:t>
      </w:r>
      <w:r w:rsidR="004F0178" w:rsidRPr="005F4C71">
        <w:rPr>
          <w:rFonts w:asciiTheme="minorHAnsi" w:hAnsiTheme="minorHAnsi" w:cstheme="minorHAnsi"/>
        </w:rPr>
        <w:t xml:space="preserve"> egocéntrica</w:t>
      </w:r>
      <w:r w:rsidR="00756CEA" w:rsidRPr="005F4C71">
        <w:rPr>
          <w:rFonts w:asciiTheme="minorHAnsi" w:hAnsiTheme="minorHAnsi" w:cstheme="minorHAnsi"/>
        </w:rPr>
        <w:t xml:space="preserve"> adoración</w:t>
      </w:r>
      <w:r w:rsidR="00673197" w:rsidRPr="005F4C71">
        <w:rPr>
          <w:rFonts w:asciiTheme="minorHAnsi" w:hAnsiTheme="minorHAnsi" w:cstheme="minorHAnsi"/>
        </w:rPr>
        <w:t xml:space="preserve"> a Baal </w:t>
      </w:r>
      <w:r w:rsidR="003B6A25" w:rsidRPr="005F4C71">
        <w:rPr>
          <w:rFonts w:asciiTheme="minorHAnsi" w:hAnsiTheme="minorHAnsi" w:cstheme="minorHAnsi"/>
        </w:rPr>
        <w:t>prevaleciente</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moderno templo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C66707" w:rsidRPr="005F4C71">
        <w:rPr>
          <w:rFonts w:asciiTheme="minorHAnsi" w:hAnsiTheme="minorHAnsi" w:cstheme="minorHAnsi"/>
        </w:rPr>
        <w:t>¿Cómo se siente Cristo ante 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C66707" w:rsidRPr="005F4C71">
        <w:rPr>
          <w:rFonts w:asciiTheme="minorHAnsi" w:hAnsiTheme="minorHAnsi" w:cstheme="minorHAnsi"/>
        </w:rPr>
        <w:t xml:space="preserve"> vanidoso</w:t>
      </w:r>
      <w:r w:rsidR="00673197" w:rsidRPr="005F4C71">
        <w:rPr>
          <w:rFonts w:asciiTheme="minorHAnsi" w:hAnsiTheme="minorHAnsi" w:cstheme="minorHAnsi"/>
        </w:rPr>
        <w:t xml:space="preserve">, </w:t>
      </w:r>
      <w:r w:rsidRPr="005F4C71">
        <w:rPr>
          <w:rFonts w:asciiTheme="minorHAnsi" w:hAnsiTheme="minorHAnsi" w:cstheme="minorHAnsi"/>
        </w:rPr>
        <w:t>l</w:t>
      </w:r>
      <w:r w:rsidR="00C66707" w:rsidRPr="005F4C71">
        <w:rPr>
          <w:rFonts w:asciiTheme="minorHAnsi" w:hAnsiTheme="minorHAnsi" w:cstheme="minorHAnsi"/>
        </w:rPr>
        <w:t>a</w:t>
      </w:r>
      <w:r w:rsidR="00673197" w:rsidRPr="005F4C71">
        <w:rPr>
          <w:rFonts w:asciiTheme="minorHAnsi" w:hAnsiTheme="minorHAnsi" w:cstheme="minorHAnsi"/>
        </w:rPr>
        <w:t xml:space="preserve">s </w:t>
      </w:r>
      <w:r w:rsidR="00C66707" w:rsidRPr="005F4C71">
        <w:rPr>
          <w:rFonts w:asciiTheme="minorHAnsi" w:hAnsiTheme="minorHAnsi" w:cstheme="minorHAnsi"/>
        </w:rPr>
        <w:t>predicaci</w:t>
      </w:r>
      <w:r w:rsidR="00747141" w:rsidRPr="005F4C71">
        <w:rPr>
          <w:rFonts w:asciiTheme="minorHAnsi" w:hAnsiTheme="minorHAnsi" w:cstheme="minorHAnsi"/>
        </w:rPr>
        <w:t>ones</w:t>
      </w:r>
      <w:r w:rsidR="00C66707" w:rsidRPr="005F4C71">
        <w:rPr>
          <w:rFonts w:asciiTheme="minorHAnsi" w:hAnsiTheme="minorHAnsi" w:cstheme="minorHAnsi"/>
        </w:rPr>
        <w:t xml:space="preserve"> vacías</w:t>
      </w:r>
      <w:r w:rsidR="00673197" w:rsidRPr="005F4C71">
        <w:rPr>
          <w:rFonts w:asciiTheme="minorHAnsi" w:hAnsiTheme="minorHAnsi" w:cstheme="minorHAnsi"/>
        </w:rPr>
        <w:t xml:space="preserve">, </w:t>
      </w:r>
      <w:r w:rsidR="00C66707" w:rsidRPr="005F4C71">
        <w:rPr>
          <w:rFonts w:asciiTheme="minorHAnsi" w:hAnsiTheme="minorHAnsi" w:cstheme="minorHAnsi"/>
        </w:rPr>
        <w:t>la adulación</w:t>
      </w:r>
      <w:r w:rsidRPr="005F4C71">
        <w:rPr>
          <w:rFonts w:asciiTheme="minorHAnsi" w:hAnsiTheme="minorHAnsi" w:cstheme="minorHAnsi"/>
        </w:rPr>
        <w:t xml:space="preserve"> y</w:t>
      </w:r>
      <w:r w:rsidR="00673197" w:rsidRPr="005F4C71">
        <w:rPr>
          <w:rFonts w:asciiTheme="minorHAnsi" w:hAnsiTheme="minorHAnsi" w:cstheme="minorHAnsi"/>
        </w:rPr>
        <w:t xml:space="preserve"> lisonja </w:t>
      </w:r>
      <w:r w:rsidR="00C66707" w:rsidRPr="005F4C71">
        <w:rPr>
          <w:rFonts w:asciiTheme="minorHAnsi" w:hAnsiTheme="minorHAnsi" w:cstheme="minorHAnsi"/>
        </w:rPr>
        <w:t>rendidos a</w:t>
      </w:r>
      <w:r w:rsidR="00673197" w:rsidRPr="005F4C71">
        <w:rPr>
          <w:rFonts w:asciiTheme="minorHAnsi" w:hAnsiTheme="minorHAnsi" w:cstheme="minorHAnsi"/>
        </w:rPr>
        <w:t xml:space="preserve"> </w:t>
      </w:r>
      <w:r w:rsidR="00E52128" w:rsidRPr="005F4C71">
        <w:rPr>
          <w:rFonts w:asciiTheme="minorHAnsi" w:hAnsiTheme="minorHAnsi" w:cstheme="minorHAnsi"/>
        </w:rPr>
        <w:t>hombres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747141" w:rsidRPr="005F4C71">
        <w:rPr>
          <w:rFonts w:asciiTheme="minorHAnsi" w:hAnsiTheme="minorHAnsi" w:cstheme="minorHAnsi"/>
        </w:rPr>
        <w:t>mujeres</w:t>
      </w:r>
      <w:r w:rsidR="00673197" w:rsidRPr="005F4C71">
        <w:rPr>
          <w:rFonts w:asciiTheme="minorHAnsi" w:hAnsiTheme="minorHAnsi" w:cstheme="minorHAnsi"/>
        </w:rPr>
        <w:t xml:space="preserve">, </w:t>
      </w:r>
      <w:r w:rsidR="00C66707" w:rsidRPr="005F4C71">
        <w:rPr>
          <w:rFonts w:asciiTheme="minorHAnsi" w:hAnsiTheme="minorHAnsi" w:cstheme="minorHAnsi"/>
        </w:rPr>
        <w:t>la exageración y teatralidad ante</w:t>
      </w:r>
      <w:r w:rsidRPr="005F4C71">
        <w:rPr>
          <w:rFonts w:asciiTheme="minorHAnsi" w:hAnsiTheme="minorHAnsi" w:cstheme="minorHAnsi"/>
        </w:rPr>
        <w:t xml:space="preserve"> l</w:t>
      </w:r>
      <w:r w:rsidR="00673197" w:rsidRPr="005F4C71">
        <w:rPr>
          <w:rFonts w:asciiTheme="minorHAnsi" w:hAnsiTheme="minorHAnsi" w:cstheme="minorHAnsi"/>
        </w:rPr>
        <w:t>os micr</w:t>
      </w:r>
      <w:r w:rsidRPr="005F4C71">
        <w:rPr>
          <w:rFonts w:asciiTheme="minorHAnsi" w:hAnsiTheme="minorHAnsi" w:cstheme="minorHAnsi"/>
        </w:rPr>
        <w:t>ó</w:t>
      </w:r>
      <w:r w:rsidR="00673197" w:rsidRPr="005F4C71">
        <w:rPr>
          <w:rFonts w:asciiTheme="minorHAnsi" w:hAnsiTheme="minorHAnsi" w:cstheme="minorHAnsi"/>
        </w:rPr>
        <w:t>fon</w:t>
      </w:r>
      <w:r w:rsidRPr="005F4C71">
        <w:rPr>
          <w:rFonts w:asciiTheme="minorHAnsi" w:hAnsiTheme="minorHAnsi" w:cstheme="minorHAnsi"/>
        </w:rPr>
        <w:t>o</w:t>
      </w:r>
      <w:r w:rsidR="00673197" w:rsidRPr="005F4C71">
        <w:rPr>
          <w:rFonts w:asciiTheme="minorHAnsi" w:hAnsiTheme="minorHAnsi" w:cstheme="minorHAnsi"/>
        </w:rPr>
        <w:t xml:space="preserve">s, </w:t>
      </w:r>
      <w:r w:rsidRPr="005F4C71">
        <w:rPr>
          <w:rFonts w:asciiTheme="minorHAnsi" w:hAnsiTheme="minorHAnsi" w:cstheme="minorHAnsi"/>
        </w:rPr>
        <w:t>l</w:t>
      </w:r>
      <w:r w:rsidR="00673197" w:rsidRPr="005F4C71">
        <w:rPr>
          <w:rFonts w:asciiTheme="minorHAnsi" w:hAnsiTheme="minorHAnsi" w:cstheme="minorHAnsi"/>
        </w:rPr>
        <w:t xml:space="preserve">as </w:t>
      </w:r>
      <w:r w:rsidR="00C66707" w:rsidRPr="005F4C71">
        <w:rPr>
          <w:rFonts w:asciiTheme="minorHAnsi" w:hAnsiTheme="minorHAnsi" w:cstheme="minorHAnsi"/>
        </w:rPr>
        <w:t>bromas i chanzas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patético legalismo egoc</w:t>
      </w:r>
      <w:r w:rsidRPr="005F4C71">
        <w:rPr>
          <w:rFonts w:asciiTheme="minorHAnsi" w:hAnsiTheme="minorHAnsi" w:cstheme="minorHAnsi"/>
        </w:rPr>
        <w:t>é</w:t>
      </w:r>
      <w:r w:rsidR="00673197" w:rsidRPr="005F4C71">
        <w:rPr>
          <w:rFonts w:asciiTheme="minorHAnsi" w:hAnsiTheme="minorHAnsi" w:cstheme="minorHAnsi"/>
        </w:rPr>
        <w:t xml:space="preserve">ntrico? </w:t>
      </w:r>
      <w:r w:rsidRPr="005F4C71">
        <w:rPr>
          <w:rFonts w:asciiTheme="minorHAnsi" w:hAnsiTheme="minorHAnsi" w:cstheme="minorHAnsi"/>
        </w:rPr>
        <w:t>¿Y</w:t>
      </w:r>
      <w:r w:rsidR="00673197" w:rsidRPr="005F4C71">
        <w:rPr>
          <w:rFonts w:asciiTheme="minorHAnsi" w:hAnsiTheme="minorHAnsi" w:cstheme="minorHAnsi"/>
        </w:rPr>
        <w:t xml:space="preserve"> c</w:t>
      </w:r>
      <w:r w:rsidRPr="005F4C71">
        <w:rPr>
          <w:rFonts w:asciiTheme="minorHAnsi" w:hAnsiTheme="minorHAnsi" w:cstheme="minorHAnsi"/>
        </w:rPr>
        <w:t>ó</w:t>
      </w:r>
      <w:r w:rsidR="00673197" w:rsidRPr="005F4C71">
        <w:rPr>
          <w:rFonts w:asciiTheme="minorHAnsi" w:hAnsiTheme="minorHAnsi" w:cstheme="minorHAnsi"/>
        </w:rPr>
        <w:t xml:space="preserve">mo </w:t>
      </w:r>
      <w:r w:rsidRPr="005F4C71">
        <w:rPr>
          <w:rFonts w:asciiTheme="minorHAnsi" w:hAnsiTheme="minorHAnsi" w:cstheme="minorHAnsi"/>
        </w:rPr>
        <w:t xml:space="preserve">se sienten </w:t>
      </w:r>
      <w:r w:rsidR="00C66707" w:rsidRPr="005F4C71">
        <w:rPr>
          <w:rFonts w:asciiTheme="minorHAnsi" w:hAnsiTheme="minorHAnsi" w:cstheme="minorHAnsi"/>
        </w:rPr>
        <w:t xml:space="preserve">los </w:t>
      </w:r>
      <w:r w:rsidR="00B20BF2" w:rsidRPr="005F4C71">
        <w:rPr>
          <w:rFonts w:asciiTheme="minorHAnsi" w:hAnsiTheme="minorHAnsi" w:cstheme="minorHAnsi"/>
        </w:rPr>
        <w:t>que</w:t>
      </w:r>
      <w:r w:rsidR="00C66707" w:rsidRPr="005F4C71">
        <w:rPr>
          <w:rFonts w:asciiTheme="minorHAnsi" w:hAnsiTheme="minorHAnsi" w:cstheme="minorHAnsi"/>
        </w:rPr>
        <w:t xml:space="preserve"> el Señor</w:t>
      </w:r>
      <w:r w:rsidR="00B20BF2" w:rsidRPr="005F4C71">
        <w:rPr>
          <w:rFonts w:asciiTheme="minorHAnsi" w:hAnsiTheme="minorHAnsi" w:cstheme="minorHAnsi"/>
        </w:rPr>
        <w:t xml:space="preserve"> describe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18:4 </w:t>
      </w:r>
      <w:r w:rsidR="00C66707" w:rsidRPr="005F4C71">
        <w:rPr>
          <w:rFonts w:asciiTheme="minorHAnsi" w:hAnsiTheme="minorHAnsi" w:cstheme="minorHAnsi"/>
        </w:rPr>
        <w:t>como</w:t>
      </w:r>
      <w:r w:rsidR="00673197" w:rsidRPr="005F4C71">
        <w:rPr>
          <w:rFonts w:asciiTheme="minorHAnsi" w:hAnsiTheme="minorHAnsi" w:cstheme="minorHAnsi"/>
        </w:rPr>
        <w:t xml:space="preserve"> </w:t>
      </w:r>
      <w:r w:rsidR="00C66707" w:rsidRPr="005F4C71">
        <w:rPr>
          <w:rFonts w:asciiTheme="minorHAnsi" w:hAnsiTheme="minorHAnsi" w:cstheme="minorHAnsi"/>
        </w:rPr>
        <w:t>“</w:t>
      </w:r>
      <w:r w:rsidR="00C66707" w:rsidRPr="00DC1382">
        <w:rPr>
          <w:rFonts w:asciiTheme="minorHAnsi" w:hAnsiTheme="minorHAnsi" w:cstheme="minorHAnsi"/>
          <w:color w:val="000099"/>
        </w:rPr>
        <w:t>mi pueblo</w:t>
      </w:r>
      <w:r w:rsidR="00C66707" w:rsidRPr="005F4C71">
        <w:rPr>
          <w:rFonts w:asciiTheme="minorHAnsi" w:hAnsiTheme="minorHAnsi" w:cstheme="minorHAnsi"/>
        </w:rPr>
        <w:t>”</w:t>
      </w:r>
      <w:r w:rsidRPr="005F4C71">
        <w:rPr>
          <w:rFonts w:asciiTheme="minorHAnsi" w:hAnsiTheme="minorHAnsi" w:cstheme="minorHAnsi"/>
        </w:rPr>
        <w:t>?</w:t>
      </w:r>
    </w:p>
    <w:p w14:paraId="35EF6982" w14:textId="77777777" w:rsidR="004113D5" w:rsidRPr="005F4C71" w:rsidRDefault="00351FB4" w:rsidP="000070C1">
      <w:pPr>
        <w:spacing w:line="260" w:lineRule="exact"/>
        <w:rPr>
          <w:rFonts w:asciiTheme="minorHAnsi" w:hAnsiTheme="minorHAnsi" w:cstheme="minorHAnsi"/>
        </w:rPr>
      </w:pPr>
      <w:r w:rsidRPr="005F4C71">
        <w:rPr>
          <w:rFonts w:asciiTheme="minorHAnsi" w:hAnsiTheme="minorHAnsi" w:cstheme="minorHAnsi"/>
        </w:rPr>
        <w:lastRenderedPageBreak/>
        <w:t>E</w:t>
      </w:r>
      <w:r w:rsidR="009A61CF" w:rsidRPr="005F4C71">
        <w:rPr>
          <w:rFonts w:asciiTheme="minorHAnsi" w:hAnsiTheme="minorHAnsi" w:cstheme="minorHAnsi"/>
        </w:rPr>
        <w:t>s</w:t>
      </w:r>
      <w:r w:rsidR="00673197" w:rsidRPr="005F4C71">
        <w:rPr>
          <w:rFonts w:asciiTheme="minorHAnsi" w:hAnsiTheme="minorHAnsi" w:cstheme="minorHAnsi"/>
        </w:rPr>
        <w:t xml:space="preserve"> </w:t>
      </w:r>
      <w:r w:rsidR="00815580" w:rsidRPr="005F4C71">
        <w:rPr>
          <w:rFonts w:asciiTheme="minorHAnsi" w:hAnsiTheme="minorHAnsi" w:cstheme="minorHAnsi"/>
        </w:rPr>
        <w:t>terrible</w:t>
      </w:r>
      <w:r w:rsidR="00673197" w:rsidRPr="005F4C71">
        <w:rPr>
          <w:rFonts w:asciiTheme="minorHAnsi" w:hAnsiTheme="minorHAnsi" w:cstheme="minorHAnsi"/>
        </w:rPr>
        <w:t xml:space="preserve"> pensar que </w:t>
      </w:r>
      <w:r w:rsidR="00C71B18" w:rsidRPr="005F4C71">
        <w:rPr>
          <w:rFonts w:asciiTheme="minorHAnsi" w:hAnsiTheme="minorHAnsi" w:cstheme="minorHAnsi"/>
        </w:rPr>
        <w:t>la adoración a Baal haya podido infiltrar al Israel moderno tal como lo hiciera</w:t>
      </w:r>
      <w:r w:rsidR="009A61CF" w:rsidRPr="005F4C71">
        <w:rPr>
          <w:rFonts w:asciiTheme="minorHAnsi" w:hAnsiTheme="minorHAnsi" w:cstheme="minorHAnsi"/>
        </w:rPr>
        <w:t xml:space="preserve"> </w:t>
      </w:r>
      <w:r w:rsidR="00C71B18" w:rsidRPr="005F4C71">
        <w:rPr>
          <w:rFonts w:asciiTheme="minorHAnsi" w:hAnsiTheme="minorHAnsi" w:cstheme="minorHAnsi"/>
        </w:rPr>
        <w:t>con</w:t>
      </w:r>
      <w:r w:rsidR="009A61CF"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w:t>
      </w:r>
      <w:r w:rsidR="009A61CF" w:rsidRPr="005F4C71">
        <w:rPr>
          <w:rFonts w:asciiTheme="minorHAnsi" w:hAnsiTheme="minorHAnsi" w:cstheme="minorHAnsi"/>
        </w:rPr>
        <w:t>pero l</w:t>
      </w:r>
      <w:r w:rsidR="00673197" w:rsidRPr="005F4C71">
        <w:rPr>
          <w:rFonts w:asciiTheme="minorHAnsi" w:hAnsiTheme="minorHAnsi" w:cstheme="minorHAnsi"/>
        </w:rPr>
        <w:t>a s</w:t>
      </w:r>
      <w:r w:rsidR="009A61CF" w:rsidRPr="005F4C71">
        <w:rPr>
          <w:rFonts w:asciiTheme="minorHAnsi" w:hAnsiTheme="minorHAnsi" w:cstheme="minorHAnsi"/>
        </w:rPr>
        <w:t>i</w:t>
      </w:r>
      <w:r w:rsidR="00673197" w:rsidRPr="005F4C71">
        <w:rPr>
          <w:rFonts w:asciiTheme="minorHAnsi" w:hAnsiTheme="minorHAnsi" w:cstheme="minorHAnsi"/>
        </w:rPr>
        <w:t>erva d</w:t>
      </w:r>
      <w:r w:rsidR="009A61CF"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insiste </w:t>
      </w:r>
      <w:r w:rsidR="00C71B18" w:rsidRPr="005F4C71">
        <w:rPr>
          <w:rFonts w:asciiTheme="minorHAnsi" w:hAnsiTheme="minorHAnsi" w:cstheme="minorHAnsi"/>
        </w:rPr>
        <w:t>en que tal es el caso</w:t>
      </w:r>
      <w:r w:rsidR="00673197" w:rsidRPr="005F4C71">
        <w:rPr>
          <w:rFonts w:asciiTheme="minorHAnsi" w:hAnsiTheme="minorHAnsi" w:cstheme="minorHAnsi"/>
        </w:rPr>
        <w:t xml:space="preserve">. </w:t>
      </w:r>
      <w:r w:rsidR="00B363F4" w:rsidRPr="005F4C71">
        <w:rPr>
          <w:rFonts w:asciiTheme="minorHAnsi" w:hAnsiTheme="minorHAnsi" w:cstheme="minorHAnsi"/>
        </w:rPr>
        <w:t xml:space="preserve">Siendo que la naturaleza humana permanece </w:t>
      </w:r>
      <w:r w:rsidR="008577DF" w:rsidRPr="005F4C71">
        <w:rPr>
          <w:rFonts w:asciiTheme="minorHAnsi" w:hAnsiTheme="minorHAnsi" w:cstheme="minorHAnsi"/>
        </w:rPr>
        <w:t>invariable en el tiempo</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ten</w:t>
      </w:r>
      <w:r w:rsidR="00673197" w:rsidRPr="005F4C71">
        <w:rPr>
          <w:rFonts w:asciiTheme="minorHAnsi" w:hAnsiTheme="minorHAnsi" w:cstheme="minorHAnsi"/>
        </w:rPr>
        <w:softHyphen/>
        <w:t>d</w:t>
      </w:r>
      <w:r w:rsidR="009A61CF" w:rsidRPr="005F4C71">
        <w:rPr>
          <w:rFonts w:asciiTheme="minorHAnsi" w:hAnsiTheme="minorHAnsi" w:cstheme="minorHAnsi"/>
        </w:rPr>
        <w:t>e</w:t>
      </w:r>
      <w:r w:rsidR="00673197" w:rsidRPr="005F4C71">
        <w:rPr>
          <w:rFonts w:asciiTheme="minorHAnsi" w:hAnsiTheme="minorHAnsi" w:cstheme="minorHAnsi"/>
        </w:rPr>
        <w:t xml:space="preserve">ncia </w:t>
      </w:r>
      <w:r w:rsidR="009A61CF" w:rsidRPr="005F4C71">
        <w:rPr>
          <w:rFonts w:asciiTheme="minorHAnsi" w:hAnsiTheme="minorHAnsi" w:cstheme="minorHAnsi"/>
        </w:rPr>
        <w:t xml:space="preserve">ha </w:t>
      </w:r>
      <w:r w:rsidR="00673197" w:rsidRPr="005F4C71">
        <w:rPr>
          <w:rFonts w:asciiTheme="minorHAnsi" w:hAnsiTheme="minorHAnsi" w:cstheme="minorHAnsi"/>
        </w:rPr>
        <w:t xml:space="preserve">sido </w:t>
      </w:r>
      <w:r w:rsidR="009A61CF" w:rsidRPr="005F4C71">
        <w:rPr>
          <w:rFonts w:asciiTheme="minorHAnsi" w:hAnsiTheme="minorHAnsi" w:cstheme="minorHAnsi"/>
        </w:rPr>
        <w:t>l</w:t>
      </w:r>
      <w:r w:rsidR="00673197" w:rsidRPr="005F4C71">
        <w:rPr>
          <w:rFonts w:asciiTheme="minorHAnsi" w:hAnsiTheme="minorHAnsi" w:cstheme="minorHAnsi"/>
        </w:rPr>
        <w:t>a m</w:t>
      </w:r>
      <w:r w:rsidR="009A61CF" w:rsidRPr="005F4C71">
        <w:rPr>
          <w:rFonts w:asciiTheme="minorHAnsi" w:hAnsiTheme="minorHAnsi" w:cstheme="minorHAnsi"/>
        </w:rPr>
        <w:t>i</w:t>
      </w:r>
      <w:r w:rsidR="00673197" w:rsidRPr="005F4C71">
        <w:rPr>
          <w:rFonts w:asciiTheme="minorHAnsi" w:hAnsiTheme="minorHAnsi" w:cstheme="minorHAnsi"/>
        </w:rPr>
        <w:t xml:space="preserve">sma </w:t>
      </w:r>
      <w:r w:rsidR="00B363F4" w:rsidRPr="005F4C71">
        <w:rPr>
          <w:rFonts w:asciiTheme="minorHAnsi" w:hAnsiTheme="minorHAnsi" w:cstheme="minorHAnsi"/>
        </w:rPr>
        <w:t>que</w:t>
      </w:r>
      <w:r w:rsidR="00673197" w:rsidRPr="005F4C71">
        <w:rPr>
          <w:rFonts w:asciiTheme="minorHAnsi" w:hAnsiTheme="minorHAnsi" w:cstheme="minorHAnsi"/>
        </w:rPr>
        <w:t xml:space="preserve"> </w:t>
      </w:r>
      <w:r w:rsidR="009A61CF" w:rsidRPr="005F4C71">
        <w:rPr>
          <w:rFonts w:asciiTheme="minorHAnsi" w:hAnsiTheme="minorHAnsi" w:cstheme="minorHAnsi"/>
        </w:rPr>
        <w:t>l</w:t>
      </w:r>
      <w:r w:rsidR="00673197" w:rsidRPr="005F4C71">
        <w:rPr>
          <w:rFonts w:asciiTheme="minorHAnsi" w:hAnsiTheme="minorHAnsi" w:cstheme="minorHAnsi"/>
        </w:rPr>
        <w:t>a d</w:t>
      </w:r>
      <w:r w:rsidR="009A61CF"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w:t>
      </w:r>
      <w:r w:rsidR="009A61CF"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B363F4" w:rsidRPr="005F4C71">
        <w:rPr>
          <w:rFonts w:asciiTheme="minorHAnsi" w:hAnsiTheme="minorHAnsi" w:cstheme="minorHAnsi"/>
        </w:rPr>
        <w:t xml:space="preserve">: </w:t>
      </w:r>
      <w:r w:rsidR="00673197" w:rsidRPr="005F4C71">
        <w:rPr>
          <w:rFonts w:asciiTheme="minorHAnsi" w:hAnsiTheme="minorHAnsi" w:cstheme="minorHAnsi"/>
        </w:rPr>
        <w:t xml:space="preserve">asimilar </w:t>
      </w:r>
      <w:r w:rsidR="00B363F4" w:rsidRPr="005F4C71">
        <w:rPr>
          <w:rFonts w:asciiTheme="minorHAnsi" w:hAnsiTheme="minorHAnsi" w:cstheme="minorHAnsi"/>
        </w:rPr>
        <w:t>la mentalidad de quienes nos rodean</w:t>
      </w:r>
      <w:r w:rsidR="00673197" w:rsidRPr="005F4C71">
        <w:rPr>
          <w:rFonts w:asciiTheme="minorHAnsi" w:hAnsiTheme="minorHAnsi" w:cstheme="minorHAnsi"/>
        </w:rPr>
        <w:t xml:space="preserve">. </w:t>
      </w:r>
      <w:r w:rsidR="009A61CF" w:rsidRPr="005F4C71">
        <w:rPr>
          <w:rFonts w:asciiTheme="minorHAnsi" w:hAnsiTheme="minorHAnsi" w:cstheme="minorHAnsi"/>
        </w:rPr>
        <w:t xml:space="preserve">El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9A0B94" w:rsidRPr="005F4C71">
        <w:rPr>
          <w:rFonts w:asciiTheme="minorHAnsi" w:hAnsiTheme="minorHAnsi" w:cstheme="minorHAnsi"/>
        </w:rPr>
        <w:t>a</w:t>
      </w:r>
      <w:r w:rsidR="009A61CF"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establec</w:t>
      </w:r>
      <w:r w:rsidR="009A61CF" w:rsidRPr="005F4C71">
        <w:rPr>
          <w:rFonts w:asciiTheme="minorHAnsi" w:hAnsiTheme="minorHAnsi" w:cstheme="minorHAnsi"/>
        </w:rPr>
        <w:t>ió</w:t>
      </w:r>
      <w:r w:rsidR="00673197" w:rsidRPr="005F4C71">
        <w:rPr>
          <w:rFonts w:asciiTheme="minorHAnsi" w:hAnsiTheme="minorHAnsi" w:cstheme="minorHAnsi"/>
        </w:rPr>
        <w:t xml:space="preserve"> </w:t>
      </w:r>
      <w:r w:rsidR="009A61CF" w:rsidRPr="005F4C71">
        <w:rPr>
          <w:rFonts w:asciiTheme="minorHAnsi" w:hAnsiTheme="minorHAnsi" w:cstheme="minorHAnsi"/>
        </w:rPr>
        <w:t>el</w:t>
      </w:r>
      <w:r w:rsidR="00673197" w:rsidRPr="005F4C71">
        <w:rPr>
          <w:rFonts w:asciiTheme="minorHAnsi" w:hAnsiTheme="minorHAnsi" w:cstheme="minorHAnsi"/>
        </w:rPr>
        <w:t xml:space="preserve"> </w:t>
      </w:r>
      <w:r w:rsidR="00747141" w:rsidRPr="005F4C71">
        <w:rPr>
          <w:rFonts w:asciiTheme="minorHAnsi" w:hAnsiTheme="minorHAnsi" w:cstheme="minorHAnsi"/>
        </w:rPr>
        <w:t>pa</w:t>
      </w:r>
      <w:r w:rsidR="009A0B94" w:rsidRPr="005F4C71">
        <w:rPr>
          <w:rFonts w:asciiTheme="minorHAnsi" w:hAnsiTheme="minorHAnsi" w:cstheme="minorHAnsi"/>
        </w:rPr>
        <w:t>t</w:t>
      </w:r>
      <w:r w:rsidR="00747141" w:rsidRPr="005F4C71">
        <w:rPr>
          <w:rFonts w:asciiTheme="minorHAnsi" w:hAnsiTheme="minorHAnsi" w:cstheme="minorHAnsi"/>
        </w:rPr>
        <w:t>rón</w:t>
      </w:r>
      <w:r w:rsidR="009A0B94" w:rsidRPr="005F4C71">
        <w:rPr>
          <w:rFonts w:asciiTheme="minorHAnsi" w:hAnsiTheme="minorHAnsi" w:cstheme="minorHAnsi"/>
        </w:rPr>
        <w:t xml:space="preserve"> de tal asimilación</w:t>
      </w:r>
      <w:r w:rsidR="00673197" w:rsidRPr="005F4C71">
        <w:rPr>
          <w:rFonts w:asciiTheme="minorHAnsi" w:hAnsiTheme="minorHAnsi" w:cstheme="minorHAnsi"/>
        </w:rPr>
        <w:t xml:space="preserve"> por </w:t>
      </w:r>
      <w:r w:rsidR="00AF22D2" w:rsidRPr="005F4C71">
        <w:rPr>
          <w:rFonts w:asciiTheme="minorHAnsi" w:hAnsiTheme="minorHAnsi" w:cstheme="minorHAnsi"/>
        </w:rPr>
        <w:t>casi</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come</w:t>
      </w:r>
      <w:r w:rsidR="009A61CF" w:rsidRPr="005F4C71">
        <w:rPr>
          <w:rFonts w:asciiTheme="minorHAnsi" w:hAnsiTheme="minorHAnsi" w:cstheme="minorHAnsi"/>
        </w:rPr>
        <w:t>nz</w:t>
      </w:r>
      <w:r w:rsidR="00673197" w:rsidRPr="005F4C71">
        <w:rPr>
          <w:rFonts w:asciiTheme="minorHAnsi" w:hAnsiTheme="minorHAnsi" w:cstheme="minorHAnsi"/>
        </w:rPr>
        <w:t>ando</w:t>
      </w:r>
      <w:r w:rsidR="004113D5" w:rsidRPr="005F4C71">
        <w:rPr>
          <w:rFonts w:asciiTheme="minorHAnsi" w:hAnsiTheme="minorHAnsi" w:cstheme="minorHAnsi"/>
        </w:rPr>
        <w:t xml:space="preserve"> en la asamblea de</w:t>
      </w:r>
      <w:r w:rsidR="00673197" w:rsidRPr="005F4C71">
        <w:rPr>
          <w:rFonts w:asciiTheme="minorHAnsi" w:hAnsiTheme="minorHAnsi" w:cstheme="minorHAnsi"/>
        </w:rPr>
        <w:t xml:space="preserve"> </w:t>
      </w:r>
      <w:r w:rsidR="004113D5" w:rsidRPr="005F4C71">
        <w:rPr>
          <w:rFonts w:asciiTheme="minorHAnsi" w:hAnsiTheme="minorHAnsi" w:cstheme="minorHAnsi"/>
        </w:rPr>
        <w:t xml:space="preserve">1893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9A61CF" w:rsidRPr="005F4C71">
        <w:rPr>
          <w:rFonts w:asciiTheme="minorHAnsi" w:hAnsiTheme="minorHAnsi" w:cstheme="minorHAnsi"/>
        </w:rPr>
        <w:t>l</w:t>
      </w:r>
      <w:r w:rsidR="00673197" w:rsidRPr="005F4C71">
        <w:rPr>
          <w:rFonts w:asciiTheme="minorHAnsi" w:hAnsiTheme="minorHAnsi" w:cstheme="minorHAnsi"/>
        </w:rPr>
        <w:t xml:space="preserve">a </w:t>
      </w:r>
      <w:r w:rsidR="00407CCA" w:rsidRPr="005F4C71">
        <w:rPr>
          <w:rFonts w:asciiTheme="minorHAnsi" w:hAnsiTheme="minorHAnsi" w:cstheme="minorHAnsi"/>
        </w:rPr>
        <w:t>introduc</w:t>
      </w:r>
      <w:r w:rsidR="00557B3B" w:rsidRPr="005F4C71">
        <w:rPr>
          <w:rFonts w:asciiTheme="minorHAnsi" w:hAnsiTheme="minorHAnsi" w:cstheme="minorHAnsi"/>
        </w:rPr>
        <w:t>ción</w:t>
      </w:r>
      <w:r w:rsidR="00673197" w:rsidRPr="005F4C71">
        <w:rPr>
          <w:rFonts w:asciiTheme="minorHAnsi" w:hAnsiTheme="minorHAnsi" w:cstheme="minorHAnsi"/>
        </w:rPr>
        <w:t xml:space="preserve"> de </w:t>
      </w:r>
      <w:r w:rsidR="00E52128" w:rsidRPr="005F4C71">
        <w:rPr>
          <w:rFonts w:asciiTheme="minorHAnsi" w:hAnsiTheme="minorHAnsi" w:cstheme="minorHAnsi"/>
        </w:rPr>
        <w:t>ideas</w:t>
      </w:r>
      <w:r w:rsidR="00673197" w:rsidRPr="005F4C71">
        <w:rPr>
          <w:rFonts w:asciiTheme="minorHAnsi" w:hAnsiTheme="minorHAnsi" w:cstheme="minorHAnsi"/>
        </w:rPr>
        <w:t xml:space="preserve"> falsas que </w:t>
      </w:r>
      <w:r w:rsidR="004113D5" w:rsidRPr="005F4C71">
        <w:rPr>
          <w:rFonts w:asciiTheme="minorHAnsi" w:hAnsiTheme="minorHAnsi" w:cstheme="minorHAnsi"/>
        </w:rPr>
        <w:t xml:space="preserve">pretendían </w:t>
      </w:r>
      <w:r w:rsidR="00673197" w:rsidRPr="005F4C71">
        <w:rPr>
          <w:rFonts w:asciiTheme="minorHAnsi" w:hAnsiTheme="minorHAnsi" w:cstheme="minorHAnsi"/>
        </w:rPr>
        <w:t xml:space="preserve">ser </w:t>
      </w:r>
      <w:r w:rsidR="009A61CF" w:rsidRPr="005F4C71">
        <w:rPr>
          <w:rFonts w:asciiTheme="minorHAnsi" w:hAnsiTheme="minorHAnsi" w:cstheme="minorHAnsi"/>
        </w:rPr>
        <w:t>l</w:t>
      </w:r>
      <w:r w:rsidR="00673197" w:rsidRPr="005F4C71">
        <w:rPr>
          <w:rFonts w:asciiTheme="minorHAnsi" w:hAnsiTheme="minorHAnsi" w:cstheme="minorHAnsi"/>
        </w:rPr>
        <w:t xml:space="preserve">a </w:t>
      </w:r>
      <w:r w:rsidR="00BF2F81" w:rsidRPr="005F4C71">
        <w:rPr>
          <w:rFonts w:asciiTheme="minorHAnsi" w:hAnsiTheme="minorHAnsi" w:cstheme="minorHAnsi"/>
        </w:rPr>
        <w:t>genuina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8577DF"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w:t>
      </w:r>
    </w:p>
    <w:p w14:paraId="3CAF69BB" w14:textId="6F220D23" w:rsidR="004113D5" w:rsidRPr="005F4C71" w:rsidRDefault="00BA0B5F" w:rsidP="004043B2">
      <w:pPr>
        <w:spacing w:line="260" w:lineRule="exact"/>
        <w:ind w:left="567" w:right="566"/>
        <w:rPr>
          <w:rFonts w:asciiTheme="minorHAnsi" w:hAnsiTheme="minorHAnsi" w:cstheme="minorHAnsi"/>
        </w:rPr>
      </w:pPr>
      <w:r w:rsidRPr="00BA0B5F">
        <w:rPr>
          <w:rFonts w:asciiTheme="minorHAnsi" w:hAnsiTheme="minorHAnsi" w:cstheme="minorHAnsi"/>
          <w:b/>
          <w:bCs/>
        </w:rPr>
        <w:t>Nota</w:t>
      </w:r>
      <w:r>
        <w:rPr>
          <w:rFonts w:asciiTheme="minorHAnsi" w:hAnsiTheme="minorHAnsi" w:cstheme="minorHAnsi"/>
        </w:rPr>
        <w:t xml:space="preserve">: </w:t>
      </w:r>
      <w:r w:rsidRPr="00BA0B5F">
        <w:rPr>
          <w:rFonts w:asciiTheme="minorHAnsi" w:hAnsiTheme="minorHAnsi" w:cstheme="minorHAnsi"/>
          <w:sz w:val="22"/>
          <w:szCs w:val="22"/>
        </w:rPr>
        <w:t>v</w:t>
      </w:r>
      <w:r w:rsidR="003C24F1" w:rsidRPr="00BA0B5F">
        <w:rPr>
          <w:rFonts w:asciiTheme="minorHAnsi" w:hAnsiTheme="minorHAnsi" w:cstheme="minorHAnsi"/>
          <w:sz w:val="22"/>
          <w:szCs w:val="22"/>
        </w:rPr>
        <w:t xml:space="preserve">er </w:t>
      </w:r>
      <w:r w:rsidR="003C24F1" w:rsidRPr="00BA0B5F">
        <w:rPr>
          <w:rFonts w:asciiTheme="minorHAnsi" w:hAnsiTheme="minorHAnsi" w:cstheme="minorHAnsi"/>
          <w:i/>
          <w:sz w:val="22"/>
          <w:szCs w:val="22"/>
        </w:rPr>
        <w:t>General Conference</w:t>
      </w:r>
      <w:r w:rsidRPr="00BA0B5F">
        <w:rPr>
          <w:rFonts w:asciiTheme="minorHAnsi" w:hAnsiTheme="minorHAnsi" w:cstheme="minorHAnsi"/>
          <w:i/>
          <w:sz w:val="22"/>
          <w:szCs w:val="22"/>
        </w:rPr>
        <w:t xml:space="preserve"> Daily</w:t>
      </w:r>
      <w:r w:rsidR="003C24F1" w:rsidRPr="00BA0B5F">
        <w:rPr>
          <w:rFonts w:asciiTheme="minorHAnsi" w:hAnsiTheme="minorHAnsi" w:cstheme="minorHAnsi"/>
          <w:i/>
          <w:sz w:val="22"/>
          <w:szCs w:val="22"/>
        </w:rPr>
        <w:t xml:space="preserve"> Bulletin</w:t>
      </w:r>
      <w:r w:rsidR="003C24F1" w:rsidRPr="00BA0B5F">
        <w:rPr>
          <w:rFonts w:asciiTheme="minorHAnsi" w:hAnsiTheme="minorHAnsi" w:cstheme="minorHAnsi"/>
          <w:sz w:val="22"/>
          <w:szCs w:val="22"/>
        </w:rPr>
        <w:t xml:space="preserve"> de 1893, 358</w:t>
      </w:r>
      <w:r w:rsidRPr="00BA0B5F">
        <w:rPr>
          <w:rFonts w:asciiTheme="minorHAnsi" w:hAnsiTheme="minorHAnsi" w:cstheme="minorHAnsi"/>
          <w:sz w:val="22"/>
          <w:szCs w:val="22"/>
        </w:rPr>
        <w:t>-</w:t>
      </w:r>
      <w:r w:rsidR="003C24F1" w:rsidRPr="00BA0B5F">
        <w:rPr>
          <w:rFonts w:asciiTheme="minorHAnsi" w:hAnsiTheme="minorHAnsi" w:cstheme="minorHAnsi"/>
          <w:sz w:val="22"/>
          <w:szCs w:val="22"/>
        </w:rPr>
        <w:t xml:space="preserve">359. Hannah Whitall Smith obtuvo </w:t>
      </w:r>
      <w:r w:rsidR="00454475" w:rsidRPr="00BA0B5F">
        <w:rPr>
          <w:rFonts w:asciiTheme="minorHAnsi" w:hAnsiTheme="minorHAnsi" w:cstheme="minorHAnsi"/>
          <w:sz w:val="22"/>
          <w:szCs w:val="22"/>
        </w:rPr>
        <w:t>la</w:t>
      </w:r>
      <w:r w:rsidR="003C24F1" w:rsidRPr="00BA0B5F">
        <w:rPr>
          <w:rFonts w:asciiTheme="minorHAnsi" w:hAnsiTheme="minorHAnsi" w:cstheme="minorHAnsi"/>
          <w:sz w:val="22"/>
          <w:szCs w:val="22"/>
        </w:rPr>
        <w:t xml:space="preserve">s ideas básicas </w:t>
      </w:r>
      <w:r w:rsidR="00454475" w:rsidRPr="00BA0B5F">
        <w:rPr>
          <w:rFonts w:asciiTheme="minorHAnsi" w:hAnsiTheme="minorHAnsi" w:cstheme="minorHAnsi"/>
          <w:sz w:val="22"/>
          <w:szCs w:val="22"/>
        </w:rPr>
        <w:t xml:space="preserve">que presentó en su libro </w:t>
      </w:r>
      <w:r w:rsidR="00454475" w:rsidRPr="00BA0B5F">
        <w:rPr>
          <w:rFonts w:asciiTheme="minorHAnsi" w:hAnsiTheme="minorHAnsi" w:cstheme="minorHAnsi"/>
          <w:i/>
          <w:sz w:val="22"/>
          <w:szCs w:val="22"/>
        </w:rPr>
        <w:t>Christian’s Secret of a Happy Life</w:t>
      </w:r>
      <w:r w:rsidR="00454475" w:rsidRPr="00BA0B5F">
        <w:rPr>
          <w:rFonts w:asciiTheme="minorHAnsi" w:hAnsiTheme="minorHAnsi" w:cstheme="minorHAnsi"/>
          <w:sz w:val="22"/>
          <w:szCs w:val="22"/>
        </w:rPr>
        <w:t xml:space="preserve"> de Fenelon, </w:t>
      </w:r>
      <w:r w:rsidR="003F2866" w:rsidRPr="00BA0B5F">
        <w:rPr>
          <w:rFonts w:asciiTheme="minorHAnsi" w:hAnsiTheme="minorHAnsi" w:cstheme="minorHAnsi"/>
          <w:sz w:val="22"/>
          <w:szCs w:val="22"/>
        </w:rPr>
        <w:t>un místico católico</w:t>
      </w:r>
      <w:r w:rsidR="00670253" w:rsidRPr="00BA0B5F">
        <w:rPr>
          <w:rFonts w:asciiTheme="minorHAnsi" w:hAnsiTheme="minorHAnsi" w:cstheme="minorHAnsi"/>
          <w:sz w:val="22"/>
          <w:szCs w:val="22"/>
        </w:rPr>
        <w:t>-</w:t>
      </w:r>
      <w:r w:rsidR="003F2866" w:rsidRPr="00BA0B5F">
        <w:rPr>
          <w:rFonts w:asciiTheme="minorHAnsi" w:hAnsiTheme="minorHAnsi" w:cstheme="minorHAnsi"/>
          <w:sz w:val="22"/>
          <w:szCs w:val="22"/>
        </w:rPr>
        <w:t xml:space="preserve">romano de la corte de Luis XIV que dedicó su vida entera a convertir protestantes a Roma. </w:t>
      </w:r>
      <w:r w:rsidR="00674DF5" w:rsidRPr="00BA0B5F">
        <w:rPr>
          <w:rFonts w:asciiTheme="minorHAnsi" w:hAnsiTheme="minorHAnsi" w:cstheme="minorHAnsi"/>
          <w:sz w:val="22"/>
          <w:szCs w:val="22"/>
        </w:rPr>
        <w:t>Su “</w:t>
      </w:r>
      <w:r w:rsidR="00674DF5" w:rsidRPr="00AC61EB">
        <w:rPr>
          <w:rFonts w:asciiTheme="minorHAnsi" w:hAnsiTheme="minorHAnsi" w:cstheme="minorHAnsi"/>
          <w:color w:val="000099"/>
          <w:sz w:val="22"/>
          <w:szCs w:val="22"/>
        </w:rPr>
        <w:t>justicia por la fe</w:t>
      </w:r>
      <w:r w:rsidR="00674DF5" w:rsidRPr="00BA0B5F">
        <w:rPr>
          <w:rFonts w:asciiTheme="minorHAnsi" w:hAnsiTheme="minorHAnsi" w:cstheme="minorHAnsi"/>
          <w:sz w:val="22"/>
          <w:szCs w:val="22"/>
        </w:rPr>
        <w:t>” es una falsificación sutil, lo mismo que la del tele-evangelista católico Fulton Sheen y otros tele-vangelistas católicos modernos. Su parecido con la genuina justicia por la fe es en ocasiones increíblemente sutil.</w:t>
      </w:r>
    </w:p>
    <w:p w14:paraId="30780C0B" w14:textId="46A343CA" w:rsidR="00673197" w:rsidRPr="005F4C71" w:rsidRDefault="00CB54D7" w:rsidP="000070C1">
      <w:pPr>
        <w:spacing w:line="260" w:lineRule="exact"/>
        <w:rPr>
          <w:rFonts w:asciiTheme="minorHAnsi" w:hAnsiTheme="minorHAnsi" w:cstheme="minorHAnsi"/>
        </w:rPr>
      </w:pPr>
      <w:r w:rsidRPr="005F4C71">
        <w:rPr>
          <w:rFonts w:asciiTheme="minorHAnsi" w:hAnsiTheme="minorHAnsi" w:cstheme="minorHAnsi"/>
        </w:rPr>
        <w:t>Es</w:t>
      </w:r>
      <w:r w:rsidR="00C02533" w:rsidRPr="005F4C71">
        <w:rPr>
          <w:rFonts w:asciiTheme="minorHAnsi" w:hAnsiTheme="minorHAnsi" w:cstheme="minorHAnsi"/>
        </w:rPr>
        <w:t>o fue sólo</w:t>
      </w:r>
      <w:r w:rsidR="00673197" w:rsidRPr="005F4C71">
        <w:rPr>
          <w:rFonts w:asciiTheme="minorHAnsi" w:hAnsiTheme="minorHAnsi" w:cstheme="minorHAnsi"/>
        </w:rPr>
        <w:t xml:space="preserve"> </w:t>
      </w:r>
      <w:r w:rsidR="009A61CF"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w:t>
      </w:r>
      <w:r w:rsidR="00C02533" w:rsidRPr="005F4C71">
        <w:rPr>
          <w:rFonts w:asciiTheme="minorHAnsi" w:hAnsiTheme="minorHAnsi" w:cstheme="minorHAnsi"/>
        </w:rPr>
        <w:t>V</w:t>
      </w:r>
      <w:r w:rsidR="009A61CF" w:rsidRPr="005F4C71">
        <w:rPr>
          <w:rFonts w:asciiTheme="minorHAnsi" w:hAnsiTheme="minorHAnsi" w:cstheme="minorHAnsi"/>
        </w:rPr>
        <w:t xml:space="preserve">ez tras </w:t>
      </w:r>
      <w:r w:rsidR="00673197" w:rsidRPr="005F4C71">
        <w:rPr>
          <w:rFonts w:asciiTheme="minorHAnsi" w:hAnsiTheme="minorHAnsi" w:cstheme="minorHAnsi"/>
        </w:rPr>
        <w:t xml:space="preserve">vez </w:t>
      </w:r>
      <w:r w:rsidR="00C02533" w:rsidRPr="005F4C71">
        <w:rPr>
          <w:rFonts w:asciiTheme="minorHAnsi" w:hAnsiTheme="minorHAnsi" w:cstheme="minorHAnsi"/>
        </w:rPr>
        <w:t>nos hemos vuelto hacia</w:t>
      </w:r>
      <w:r w:rsidR="00673197" w:rsidRPr="005F4C71">
        <w:rPr>
          <w:rFonts w:asciiTheme="minorHAnsi" w:hAnsiTheme="minorHAnsi" w:cstheme="minorHAnsi"/>
        </w:rPr>
        <w:t xml:space="preserve"> </w:t>
      </w:r>
      <w:r w:rsidR="009A61CF" w:rsidRPr="005F4C71">
        <w:rPr>
          <w:rFonts w:asciiTheme="minorHAnsi" w:hAnsiTheme="minorHAnsi" w:cstheme="minorHAnsi"/>
        </w:rPr>
        <w:t>l</w:t>
      </w:r>
      <w:r w:rsidR="00673197" w:rsidRPr="005F4C71">
        <w:rPr>
          <w:rFonts w:asciiTheme="minorHAnsi" w:hAnsiTheme="minorHAnsi" w:cstheme="minorHAnsi"/>
        </w:rPr>
        <w:t xml:space="preserve">as </w:t>
      </w:r>
      <w:r w:rsidR="00E145BA" w:rsidRPr="005F4C71">
        <w:rPr>
          <w:rFonts w:asciiTheme="minorHAnsi" w:hAnsiTheme="minorHAnsi" w:cstheme="minorHAnsi"/>
        </w:rPr>
        <w:t>iglesias</w:t>
      </w:r>
      <w:r w:rsidR="00673197" w:rsidRPr="005F4C71">
        <w:rPr>
          <w:rFonts w:asciiTheme="minorHAnsi" w:hAnsiTheme="minorHAnsi" w:cstheme="minorHAnsi"/>
        </w:rPr>
        <w:t xml:space="preserve"> populares </w:t>
      </w:r>
      <w:r w:rsidR="009A61CF"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E0A9D" w:rsidRPr="005F4C71">
        <w:rPr>
          <w:rFonts w:asciiTheme="minorHAnsi" w:hAnsiTheme="minorHAnsi" w:cstheme="minorHAnsi"/>
        </w:rPr>
        <w:t>liderazgo</w:t>
      </w:r>
      <w:r w:rsidR="00E24F3E"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busca de </w:t>
      </w:r>
      <w:r w:rsidR="00E52128" w:rsidRPr="005F4C71">
        <w:rPr>
          <w:rFonts w:asciiTheme="minorHAnsi" w:hAnsiTheme="minorHAnsi" w:cstheme="minorHAnsi"/>
        </w:rPr>
        <w:t>ideas</w:t>
      </w:r>
      <w:r w:rsidR="00673197" w:rsidRPr="005F4C71">
        <w:rPr>
          <w:rFonts w:asciiTheme="minorHAnsi" w:hAnsiTheme="minorHAnsi" w:cstheme="minorHAnsi"/>
        </w:rPr>
        <w:t xml:space="preserve"> e </w:t>
      </w:r>
      <w:r w:rsidR="00FB1DB7" w:rsidRPr="005F4C71">
        <w:rPr>
          <w:rFonts w:asciiTheme="minorHAnsi" w:hAnsiTheme="minorHAnsi" w:cstheme="minorHAnsi"/>
        </w:rPr>
        <w:t>inspiración</w:t>
      </w:r>
      <w:r w:rsidR="00673197" w:rsidRPr="005F4C71">
        <w:rPr>
          <w:rFonts w:asciiTheme="minorHAnsi" w:hAnsiTheme="minorHAnsi" w:cstheme="minorHAnsi"/>
        </w:rPr>
        <w:t xml:space="preserve"> que p</w:t>
      </w:r>
      <w:r w:rsidR="00E24F3E" w:rsidRPr="005F4C71">
        <w:rPr>
          <w:rFonts w:asciiTheme="minorHAnsi" w:hAnsiTheme="minorHAnsi" w:cstheme="minorHAnsi"/>
        </w:rPr>
        <w:t>ercibimos como siendo e</w:t>
      </w:r>
      <w:r w:rsidR="009A61CF" w:rsidRPr="005F4C71">
        <w:rPr>
          <w:rFonts w:asciiTheme="minorHAnsi" w:hAnsiTheme="minorHAnsi" w:cstheme="minorHAnsi"/>
        </w:rPr>
        <w:t>l</w:t>
      </w:r>
      <w:r w:rsidR="00673197" w:rsidRPr="005F4C71">
        <w:rPr>
          <w:rFonts w:asciiTheme="minorHAnsi" w:hAnsiTheme="minorHAnsi" w:cstheme="minorHAnsi"/>
        </w:rPr>
        <w:t xml:space="preserve"> m</w:t>
      </w:r>
      <w:r w:rsidR="009A61CF" w:rsidRPr="005F4C71">
        <w:rPr>
          <w:rFonts w:asciiTheme="minorHAnsi" w:hAnsiTheme="minorHAnsi" w:cstheme="minorHAnsi"/>
        </w:rPr>
        <w:t>i</w:t>
      </w:r>
      <w:r w:rsidR="00673197" w:rsidRPr="005F4C71">
        <w:rPr>
          <w:rFonts w:asciiTheme="minorHAnsi" w:hAnsiTheme="minorHAnsi" w:cstheme="minorHAnsi"/>
        </w:rPr>
        <w:t>sm</w:t>
      </w:r>
      <w:r w:rsidR="009A61CF"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E24F3E" w:rsidRPr="005F4C71">
        <w:rPr>
          <w:rFonts w:asciiTheme="minorHAnsi" w:hAnsiTheme="minorHAnsi" w:cstheme="minorHAnsi"/>
        </w:rPr>
        <w:t>sin discernir</w:t>
      </w:r>
      <w:r w:rsidR="00673197" w:rsidRPr="005F4C71">
        <w:rPr>
          <w:rFonts w:asciiTheme="minorHAnsi" w:hAnsiTheme="minorHAnsi" w:cstheme="minorHAnsi"/>
        </w:rPr>
        <w:t xml:space="preserve"> </w:t>
      </w:r>
      <w:r w:rsidR="009A61CF" w:rsidRPr="005F4C71">
        <w:rPr>
          <w:rFonts w:asciiTheme="minorHAnsi" w:hAnsiTheme="minorHAnsi" w:cstheme="minorHAnsi"/>
        </w:rPr>
        <w:t>l</w:t>
      </w:r>
      <w:r w:rsidR="00673197" w:rsidRPr="005F4C71">
        <w:rPr>
          <w:rFonts w:asciiTheme="minorHAnsi" w:hAnsiTheme="minorHAnsi" w:cstheme="minorHAnsi"/>
        </w:rPr>
        <w:t>as d</w:t>
      </w:r>
      <w:r w:rsidR="006A5FD0" w:rsidRPr="005F4C71">
        <w:rPr>
          <w:rFonts w:asciiTheme="minorHAnsi" w:hAnsiTheme="minorHAnsi" w:cstheme="minorHAnsi"/>
        </w:rPr>
        <w:t>iferencia</w:t>
      </w:r>
      <w:r w:rsidR="00673197" w:rsidRPr="005F4C71">
        <w:rPr>
          <w:rFonts w:asciiTheme="minorHAnsi" w:hAnsiTheme="minorHAnsi" w:cstheme="minorHAnsi"/>
        </w:rPr>
        <w:t>s funda</w:t>
      </w:r>
      <w:r w:rsidR="00673197" w:rsidRPr="005F4C71">
        <w:rPr>
          <w:rFonts w:asciiTheme="minorHAnsi" w:hAnsiTheme="minorHAnsi" w:cstheme="minorHAnsi"/>
        </w:rPr>
        <w:softHyphen/>
        <w:t>menta</w:t>
      </w:r>
      <w:r w:rsidR="009A61CF" w:rsidRPr="005F4C71">
        <w:rPr>
          <w:rFonts w:asciiTheme="minorHAnsi" w:hAnsiTheme="minorHAnsi" w:cstheme="minorHAnsi"/>
        </w:rPr>
        <w:t>le</w:t>
      </w:r>
      <w:r w:rsidR="00673197" w:rsidRPr="005F4C71">
        <w:rPr>
          <w:rFonts w:asciiTheme="minorHAnsi" w:hAnsiTheme="minorHAnsi" w:cstheme="minorHAnsi"/>
        </w:rPr>
        <w:t xml:space="preserve">s. </w:t>
      </w:r>
      <w:r w:rsidR="007D0EA3" w:rsidRPr="005F4C71">
        <w:rPr>
          <w:rFonts w:asciiTheme="minorHAnsi" w:hAnsiTheme="minorHAnsi" w:cstheme="minorHAnsi"/>
        </w:rPr>
        <w:t>Ya</w:t>
      </w:r>
      <w:r w:rsidR="00673197" w:rsidRPr="005F4C71">
        <w:rPr>
          <w:rFonts w:asciiTheme="minorHAnsi" w:hAnsiTheme="minorHAnsi" w:cstheme="minorHAnsi"/>
        </w:rPr>
        <w:t xml:space="preserve"> </w:t>
      </w:r>
      <w:r w:rsidR="009A61CF" w:rsidRPr="005F4C71">
        <w:rPr>
          <w:rFonts w:asciiTheme="minorHAnsi" w:hAnsiTheme="minorHAnsi" w:cstheme="minorHAnsi"/>
        </w:rPr>
        <w:t>e</w:t>
      </w:r>
      <w:r w:rsidR="00673197" w:rsidRPr="005F4C71">
        <w:rPr>
          <w:rFonts w:asciiTheme="minorHAnsi" w:hAnsiTheme="minorHAnsi" w:cstheme="minorHAnsi"/>
        </w:rPr>
        <w:t>n</w:t>
      </w:r>
      <w:r w:rsidR="009A61CF" w:rsidRPr="005F4C71">
        <w:rPr>
          <w:rFonts w:asciiTheme="minorHAnsi" w:hAnsiTheme="minorHAnsi" w:cstheme="minorHAnsi"/>
        </w:rPr>
        <w:t xml:space="preserve"> l</w:t>
      </w:r>
      <w:r w:rsidR="00673197" w:rsidRPr="005F4C71">
        <w:rPr>
          <w:rFonts w:asciiTheme="minorHAnsi" w:hAnsiTheme="minorHAnsi" w:cstheme="minorHAnsi"/>
        </w:rPr>
        <w:t>a década</w:t>
      </w:r>
      <w:r w:rsidR="00E24F3E" w:rsidRPr="005F4C71">
        <w:rPr>
          <w:rFonts w:asciiTheme="minorHAnsi" w:hAnsiTheme="minorHAnsi" w:cstheme="minorHAnsi"/>
        </w:rPr>
        <w:t xml:space="preserve"> de</w:t>
      </w:r>
      <w:r w:rsidR="00673197" w:rsidRPr="005F4C71">
        <w:rPr>
          <w:rFonts w:asciiTheme="minorHAnsi" w:hAnsiTheme="minorHAnsi" w:cstheme="minorHAnsi"/>
        </w:rPr>
        <w:t xml:space="preserve"> 1890 </w:t>
      </w:r>
      <w:r w:rsidR="00E24F3E" w:rsidRPr="005F4C71">
        <w:rPr>
          <w:rFonts w:asciiTheme="minorHAnsi" w:hAnsiTheme="minorHAnsi" w:cstheme="minorHAnsi"/>
        </w:rPr>
        <w:t xml:space="preserve">tendíamos a </w:t>
      </w:r>
      <w:r w:rsidR="00673197" w:rsidRPr="005F4C71">
        <w:rPr>
          <w:rFonts w:asciiTheme="minorHAnsi" w:hAnsiTheme="minorHAnsi" w:cstheme="minorHAnsi"/>
        </w:rPr>
        <w:t xml:space="preserve">confundir </w:t>
      </w:r>
      <w:r w:rsidR="009A61CF"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w:t>
      </w:r>
      <w:r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católic</w:t>
      </w:r>
      <w:r w:rsidR="00E24F3E" w:rsidRPr="005F4C71">
        <w:rPr>
          <w:rFonts w:asciiTheme="minorHAnsi" w:hAnsiTheme="minorHAnsi" w:cstheme="minorHAnsi"/>
        </w:rPr>
        <w:t>o-romana</w:t>
      </w:r>
      <w:r w:rsidR="00673197" w:rsidRPr="005F4C71">
        <w:rPr>
          <w:rFonts w:asciiTheme="minorHAnsi" w:hAnsiTheme="minorHAnsi" w:cstheme="minorHAnsi"/>
        </w:rPr>
        <w:t xml:space="preserve"> como </w:t>
      </w:r>
      <w:r w:rsidR="00875181" w:rsidRPr="005F4C71">
        <w:rPr>
          <w:rFonts w:asciiTheme="minorHAnsi" w:hAnsiTheme="minorHAnsi" w:cstheme="minorHAnsi"/>
        </w:rPr>
        <w:t>siendo</w:t>
      </w:r>
      <w:r w:rsidR="00673197" w:rsidRPr="005F4C71">
        <w:rPr>
          <w:rFonts w:asciiTheme="minorHAnsi" w:hAnsiTheme="minorHAnsi" w:cstheme="minorHAnsi"/>
        </w:rPr>
        <w:t xml:space="preserve"> </w:t>
      </w:r>
      <w:r w:rsidR="009A61CF" w:rsidRPr="005F4C71">
        <w:rPr>
          <w:rFonts w:asciiTheme="minorHAnsi" w:hAnsiTheme="minorHAnsi" w:cstheme="minorHAnsi"/>
        </w:rPr>
        <w:t>l</w:t>
      </w:r>
      <w:r w:rsidR="00673197" w:rsidRPr="005F4C71">
        <w:rPr>
          <w:rFonts w:asciiTheme="minorHAnsi" w:hAnsiTheme="minorHAnsi" w:cstheme="minorHAnsi"/>
        </w:rPr>
        <w:t xml:space="preserve">a </w:t>
      </w:r>
      <w:r w:rsidR="00BF2F81" w:rsidRPr="005F4C71">
        <w:rPr>
          <w:rFonts w:asciiTheme="minorHAnsi" w:hAnsiTheme="minorHAnsi" w:cstheme="minorHAnsi"/>
        </w:rPr>
        <w:t>genuina</w:t>
      </w:r>
      <w:r w:rsidR="00673197" w:rsidRPr="005F4C71">
        <w:rPr>
          <w:rFonts w:asciiTheme="minorHAnsi" w:hAnsiTheme="minorHAnsi" w:cstheme="minorHAnsi"/>
        </w:rPr>
        <w:t xml:space="preserve"> (</w:t>
      </w:r>
      <w:r w:rsidR="00673197" w:rsidRPr="005F4C71">
        <w:rPr>
          <w:rFonts w:asciiTheme="minorHAnsi" w:hAnsiTheme="minorHAnsi" w:cstheme="minorHAnsi"/>
          <w:i/>
        </w:rPr>
        <w:t>G</w:t>
      </w:r>
      <w:r w:rsidR="00E24F3E" w:rsidRPr="005F4C71">
        <w:rPr>
          <w:rFonts w:asciiTheme="minorHAnsi" w:hAnsiTheme="minorHAnsi" w:cstheme="minorHAnsi"/>
          <w:i/>
        </w:rPr>
        <w:t xml:space="preserve">eneral </w:t>
      </w:r>
      <w:r w:rsidR="00673197" w:rsidRPr="005F4C71">
        <w:rPr>
          <w:rFonts w:asciiTheme="minorHAnsi" w:hAnsiTheme="minorHAnsi" w:cstheme="minorHAnsi"/>
          <w:i/>
        </w:rPr>
        <w:t>C</w:t>
      </w:r>
      <w:r w:rsidR="00E24F3E" w:rsidRPr="005F4C71">
        <w:rPr>
          <w:rFonts w:asciiTheme="minorHAnsi" w:hAnsiTheme="minorHAnsi" w:cstheme="minorHAnsi"/>
          <w:i/>
        </w:rPr>
        <w:t>onference</w:t>
      </w:r>
      <w:r w:rsidR="00B512AC">
        <w:rPr>
          <w:rFonts w:asciiTheme="minorHAnsi" w:hAnsiTheme="minorHAnsi" w:cstheme="minorHAnsi"/>
          <w:i/>
        </w:rPr>
        <w:t xml:space="preserve"> Daily</w:t>
      </w:r>
      <w:r w:rsidR="00E24F3E" w:rsidRPr="005F4C71">
        <w:rPr>
          <w:rFonts w:asciiTheme="minorHAnsi" w:hAnsiTheme="minorHAnsi" w:cstheme="minorHAnsi"/>
          <w:i/>
        </w:rPr>
        <w:t xml:space="preserve"> </w:t>
      </w:r>
      <w:r w:rsidR="00673197" w:rsidRPr="005F4C71">
        <w:rPr>
          <w:rFonts w:asciiTheme="minorHAnsi" w:hAnsiTheme="minorHAnsi" w:cstheme="minorHAnsi"/>
          <w:i/>
        </w:rPr>
        <w:t>B</w:t>
      </w:r>
      <w:r w:rsidR="00E24F3E" w:rsidRPr="005F4C71">
        <w:rPr>
          <w:rFonts w:asciiTheme="minorHAnsi" w:hAnsiTheme="minorHAnsi" w:cstheme="minorHAnsi"/>
          <w:i/>
        </w:rPr>
        <w:t>ulletin</w:t>
      </w:r>
      <w:r w:rsidR="00673197" w:rsidRPr="005F4C71">
        <w:rPr>
          <w:rFonts w:asciiTheme="minorHAnsi" w:hAnsiTheme="minorHAnsi" w:cstheme="minorHAnsi"/>
        </w:rPr>
        <w:t xml:space="preserve"> 1893, 244, 261</w:t>
      </w:r>
      <w:r w:rsidR="00B512AC">
        <w:rPr>
          <w:rFonts w:asciiTheme="minorHAnsi" w:hAnsiTheme="minorHAnsi" w:cstheme="minorHAnsi"/>
        </w:rPr>
        <w:t>-</w:t>
      </w:r>
      <w:r w:rsidR="00673197" w:rsidRPr="005F4C71">
        <w:rPr>
          <w:rFonts w:asciiTheme="minorHAnsi" w:hAnsiTheme="minorHAnsi" w:cstheme="minorHAnsi"/>
        </w:rPr>
        <w:t>262</w:t>
      </w:r>
      <w:r w:rsidR="00B512AC">
        <w:rPr>
          <w:rFonts w:asciiTheme="minorHAnsi" w:hAnsiTheme="minorHAnsi" w:cstheme="minorHAnsi"/>
        </w:rPr>
        <w:t xml:space="preserve"> y</w:t>
      </w:r>
      <w:r w:rsidR="00673197" w:rsidRPr="005F4C71">
        <w:rPr>
          <w:rFonts w:asciiTheme="minorHAnsi" w:hAnsiTheme="minorHAnsi" w:cstheme="minorHAnsi"/>
        </w:rPr>
        <w:t xml:space="preserve"> 265</w:t>
      </w:r>
      <w:r w:rsidR="00B512AC">
        <w:rPr>
          <w:rFonts w:asciiTheme="minorHAnsi" w:hAnsiTheme="minorHAnsi" w:cstheme="minorHAnsi"/>
        </w:rPr>
        <w:t>-</w:t>
      </w:r>
      <w:r w:rsidR="009A61CF" w:rsidRPr="005F4C71">
        <w:rPr>
          <w:rFonts w:asciiTheme="minorHAnsi" w:hAnsiTheme="minorHAnsi" w:cstheme="minorHAnsi"/>
        </w:rPr>
        <w:t>266).</w:t>
      </w:r>
    </w:p>
    <w:p w14:paraId="0872C510" w14:textId="340FA04C" w:rsidR="00673197" w:rsidRPr="005F4C71" w:rsidRDefault="00AC6A13" w:rsidP="000070C1">
      <w:pPr>
        <w:spacing w:line="260" w:lineRule="exact"/>
        <w:rPr>
          <w:rFonts w:asciiTheme="minorHAnsi" w:hAnsiTheme="minorHAnsi" w:cstheme="minorHAnsi"/>
        </w:rPr>
      </w:pPr>
      <w:r w:rsidRPr="005F4C71">
        <w:rPr>
          <w:rFonts w:asciiTheme="minorHAnsi" w:hAnsiTheme="minorHAnsi" w:cstheme="minorHAnsi"/>
        </w:rPr>
        <w:t>Poco</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9A61CF" w:rsidRPr="005F4C71">
        <w:rPr>
          <w:rFonts w:asciiTheme="minorHAnsi" w:hAnsiTheme="minorHAnsi" w:cstheme="minorHAnsi"/>
        </w:rPr>
        <w:t>de l</w:t>
      </w:r>
      <w:r w:rsidR="00673197" w:rsidRPr="005F4C71">
        <w:rPr>
          <w:rFonts w:asciiTheme="minorHAnsi" w:hAnsiTheme="minorHAnsi" w:cstheme="minorHAnsi"/>
        </w:rPr>
        <w:t xml:space="preserve">a </w:t>
      </w:r>
      <w:r w:rsidR="000059A3" w:rsidRPr="005F4C71">
        <w:rPr>
          <w:rFonts w:asciiTheme="minorHAnsi" w:hAnsiTheme="minorHAnsi" w:cstheme="minorHAnsi"/>
        </w:rPr>
        <w:t>primera</w:t>
      </w:r>
      <w:r w:rsidR="00673197" w:rsidRPr="005F4C71">
        <w:rPr>
          <w:rFonts w:asciiTheme="minorHAnsi" w:hAnsiTheme="minorHAnsi" w:cstheme="minorHAnsi"/>
        </w:rPr>
        <w:t xml:space="preserve"> </w:t>
      </w:r>
      <w:r w:rsidR="000059A3" w:rsidRPr="005F4C71">
        <w:rPr>
          <w:rFonts w:asciiTheme="minorHAnsi" w:hAnsiTheme="minorHAnsi" w:cstheme="minorHAnsi"/>
        </w:rPr>
        <w:t>g</w:t>
      </w:r>
      <w:r w:rsidR="00673197" w:rsidRPr="005F4C71">
        <w:rPr>
          <w:rFonts w:asciiTheme="minorHAnsi" w:hAnsiTheme="minorHAnsi" w:cstheme="minorHAnsi"/>
        </w:rPr>
        <w:t>uerra</w:t>
      </w:r>
      <w:r w:rsidR="000059A3" w:rsidRPr="005F4C71">
        <w:rPr>
          <w:rFonts w:asciiTheme="minorHAnsi" w:hAnsiTheme="minorHAnsi" w:cstheme="minorHAnsi"/>
        </w:rPr>
        <w:t xml:space="preserve"> mundial</w:t>
      </w:r>
      <w:r w:rsidR="00673197" w:rsidRPr="005F4C71">
        <w:rPr>
          <w:rFonts w:asciiTheme="minorHAnsi" w:hAnsiTheme="minorHAnsi" w:cstheme="minorHAnsi"/>
        </w:rPr>
        <w:t xml:space="preserve"> tomamos prestado</w:t>
      </w:r>
      <w:r w:rsidR="000059A3"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0059A3" w:rsidRPr="005F4C71">
        <w:rPr>
          <w:rFonts w:asciiTheme="minorHAnsi" w:hAnsiTheme="minorHAnsi" w:cstheme="minorHAnsi"/>
          <w:i/>
          <w:iCs/>
        </w:rPr>
        <w:t>The Sunday School Times</w:t>
      </w:r>
      <w:r w:rsidR="000059A3" w:rsidRPr="005F4C71">
        <w:rPr>
          <w:rFonts w:asciiTheme="minorHAnsi" w:hAnsiTheme="minorHAnsi" w:cstheme="minorHAnsi"/>
        </w:rPr>
        <w:t xml:space="preserve"> </w:t>
      </w:r>
      <w:r w:rsidR="009A61CF" w:rsidRPr="005F4C71">
        <w:rPr>
          <w:rFonts w:asciiTheme="minorHAnsi" w:hAnsiTheme="minorHAnsi" w:cstheme="minorHAnsi"/>
        </w:rPr>
        <w:t>el</w:t>
      </w:r>
      <w:r w:rsidR="00673197" w:rsidRPr="005F4C71">
        <w:rPr>
          <w:rFonts w:asciiTheme="minorHAnsi" w:hAnsiTheme="minorHAnsi" w:cstheme="minorHAnsi"/>
        </w:rPr>
        <w:t xml:space="preserve"> entusiasmo d</w:t>
      </w:r>
      <w:r w:rsidR="009A61CF" w:rsidRPr="005F4C71">
        <w:rPr>
          <w:rFonts w:asciiTheme="minorHAnsi" w:hAnsiTheme="minorHAnsi" w:cstheme="minorHAnsi"/>
        </w:rPr>
        <w:t>e</w:t>
      </w:r>
      <w:r w:rsidR="000059A3" w:rsidRPr="005F4C71">
        <w:rPr>
          <w:rFonts w:asciiTheme="minorHAnsi" w:hAnsiTheme="minorHAnsi" w:cstheme="minorHAnsi"/>
        </w:rPr>
        <w:t xml:space="preserve"> </w:t>
      </w:r>
      <w:r w:rsidR="009A61CF" w:rsidRPr="005F4C71">
        <w:rPr>
          <w:rFonts w:asciiTheme="minorHAnsi" w:hAnsiTheme="minorHAnsi" w:cstheme="minorHAnsi"/>
        </w:rPr>
        <w:t>l</w:t>
      </w:r>
      <w:r w:rsidR="00673197" w:rsidRPr="005F4C71">
        <w:rPr>
          <w:rFonts w:asciiTheme="minorHAnsi" w:hAnsiTheme="minorHAnsi" w:cstheme="minorHAnsi"/>
        </w:rPr>
        <w:t xml:space="preserve">a </w:t>
      </w:r>
      <w:r w:rsidR="000059A3" w:rsidRPr="005F4C71">
        <w:rPr>
          <w:rFonts w:asciiTheme="minorHAnsi" w:hAnsiTheme="minorHAnsi" w:cstheme="minorHAnsi"/>
        </w:rPr>
        <w:t>“</w:t>
      </w:r>
      <w:r w:rsidR="00673197" w:rsidRPr="00AC61EB">
        <w:rPr>
          <w:rFonts w:asciiTheme="minorHAnsi" w:hAnsiTheme="minorHAnsi" w:cstheme="minorHAnsi"/>
          <w:color w:val="000099"/>
        </w:rPr>
        <w:t>vida vi</w:t>
      </w:r>
      <w:r w:rsidR="009A61CF" w:rsidRPr="00AC61EB">
        <w:rPr>
          <w:rFonts w:asciiTheme="minorHAnsi" w:hAnsiTheme="minorHAnsi" w:cstheme="minorHAnsi"/>
          <w:color w:val="000099"/>
        </w:rPr>
        <w:t>c</w:t>
      </w:r>
      <w:r w:rsidR="00673197" w:rsidRPr="00AC61EB">
        <w:rPr>
          <w:rFonts w:asciiTheme="minorHAnsi" w:hAnsiTheme="minorHAnsi" w:cstheme="minorHAnsi"/>
          <w:color w:val="000099"/>
        </w:rPr>
        <w:t>toriosa</w:t>
      </w:r>
      <w:r w:rsidR="000059A3" w:rsidRPr="005F4C71">
        <w:rPr>
          <w:rFonts w:asciiTheme="minorHAnsi" w:hAnsiTheme="minorHAnsi" w:cstheme="minorHAnsi"/>
        </w:rPr>
        <w:t>”</w:t>
      </w:r>
      <w:r w:rsidR="00673197" w:rsidRPr="005F4C71">
        <w:rPr>
          <w:rFonts w:asciiTheme="minorHAnsi" w:hAnsiTheme="minorHAnsi" w:cstheme="minorHAnsi"/>
        </w:rPr>
        <w:t xml:space="preserve">. </w:t>
      </w:r>
      <w:r w:rsidR="009A61CF" w:rsidRPr="005F4C71">
        <w:rPr>
          <w:rFonts w:asciiTheme="minorHAnsi" w:hAnsiTheme="minorHAnsi" w:cstheme="minorHAnsi"/>
        </w:rPr>
        <w:t xml:space="preserve">El </w:t>
      </w:r>
      <w:r w:rsidR="009010CF" w:rsidRPr="005F4C71">
        <w:rPr>
          <w:rFonts w:asciiTheme="minorHAnsi" w:hAnsiTheme="minorHAnsi" w:cstheme="minorHAnsi"/>
        </w:rPr>
        <w:t>libro</w:t>
      </w:r>
      <w:r w:rsidR="00673197" w:rsidRPr="005F4C71">
        <w:rPr>
          <w:rFonts w:asciiTheme="minorHAnsi" w:hAnsiTheme="minorHAnsi" w:cstheme="minorHAnsi"/>
        </w:rPr>
        <w:t xml:space="preserve"> de Froom </w:t>
      </w:r>
      <w:r w:rsidR="00673197" w:rsidRPr="005F4C71">
        <w:rPr>
          <w:rFonts w:asciiTheme="minorHAnsi" w:hAnsiTheme="minorHAnsi" w:cstheme="minorHAnsi"/>
          <w:i/>
          <w:iCs/>
        </w:rPr>
        <w:t>Movement of Destiny</w:t>
      </w:r>
      <w:r w:rsidR="000059A3" w:rsidRPr="005F4C71">
        <w:rPr>
          <w:rFonts w:asciiTheme="minorHAnsi" w:hAnsiTheme="minorHAnsi" w:cstheme="minorHAnsi"/>
          <w:i/>
          <w:iCs/>
        </w:rPr>
        <w:t xml:space="preserve"> </w:t>
      </w:r>
      <w:r w:rsidR="000059A3" w:rsidRPr="005F4C71">
        <w:rPr>
          <w:rFonts w:asciiTheme="minorHAnsi" w:hAnsiTheme="minorHAnsi" w:cstheme="minorHAnsi"/>
        </w:rPr>
        <w:t>llega incluso a presumir</w:t>
      </w:r>
      <w:r w:rsidR="00673197" w:rsidRPr="005F4C71">
        <w:rPr>
          <w:rFonts w:asciiTheme="minorHAnsi" w:hAnsiTheme="minorHAnsi" w:cstheme="minorHAnsi"/>
        </w:rPr>
        <w:t xml:space="preserve"> que </w:t>
      </w:r>
      <w:r w:rsidR="009A61CF"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era esencialmente </w:t>
      </w:r>
      <w:r w:rsidR="000059A3" w:rsidRPr="005F4C71">
        <w:rPr>
          <w:rFonts w:asciiTheme="minorHAnsi" w:hAnsiTheme="minorHAnsi" w:cstheme="minorHAnsi"/>
        </w:rPr>
        <w:t>lo</w:t>
      </w:r>
      <w:r w:rsidR="00673197" w:rsidRPr="005F4C71">
        <w:rPr>
          <w:rFonts w:asciiTheme="minorHAnsi" w:hAnsiTheme="minorHAnsi" w:cstheme="minorHAnsi"/>
        </w:rPr>
        <w:t xml:space="preserve"> m</w:t>
      </w:r>
      <w:r w:rsidR="009A61CF" w:rsidRPr="005F4C71">
        <w:rPr>
          <w:rFonts w:asciiTheme="minorHAnsi" w:hAnsiTheme="minorHAnsi" w:cstheme="minorHAnsi"/>
        </w:rPr>
        <w:t>i</w:t>
      </w:r>
      <w:r w:rsidR="00673197" w:rsidRPr="005F4C71">
        <w:rPr>
          <w:rFonts w:asciiTheme="minorHAnsi" w:hAnsiTheme="minorHAnsi" w:cstheme="minorHAnsi"/>
        </w:rPr>
        <w:t>sm</w:t>
      </w:r>
      <w:r w:rsidR="009A61CF" w:rsidRPr="005F4C71">
        <w:rPr>
          <w:rFonts w:asciiTheme="minorHAnsi" w:hAnsiTheme="minorHAnsi" w:cstheme="minorHAnsi"/>
        </w:rPr>
        <w:t>o</w:t>
      </w:r>
      <w:r w:rsidR="00673197" w:rsidRPr="005F4C71">
        <w:rPr>
          <w:rFonts w:asciiTheme="minorHAnsi" w:hAnsiTheme="minorHAnsi" w:cstheme="minorHAnsi"/>
        </w:rPr>
        <w:t xml:space="preserve"> que </w:t>
      </w:r>
      <w:r w:rsidR="000059A3" w:rsidRPr="005F4C71">
        <w:rPr>
          <w:rFonts w:asciiTheme="minorHAnsi" w:hAnsiTheme="minorHAnsi" w:cstheme="minorHAnsi"/>
        </w:rPr>
        <w:t>estaba</w:t>
      </w:r>
      <w:r w:rsidR="002A1111">
        <w:rPr>
          <w:rFonts w:asciiTheme="minorHAnsi" w:hAnsiTheme="minorHAnsi" w:cstheme="minorHAnsi"/>
        </w:rPr>
        <w:t>n</w:t>
      </w:r>
      <w:r w:rsidR="000059A3" w:rsidRPr="005F4C71">
        <w:rPr>
          <w:rFonts w:asciiTheme="minorHAnsi" w:hAnsiTheme="minorHAnsi" w:cstheme="minorHAnsi"/>
        </w:rPr>
        <w:t xml:space="preserve"> enseñando gran p</w:t>
      </w:r>
      <w:r w:rsidR="00A632B7" w:rsidRPr="005F4C71">
        <w:rPr>
          <w:rFonts w:asciiTheme="minorHAnsi" w:hAnsiTheme="minorHAnsi" w:cstheme="minorHAnsi"/>
        </w:rPr>
        <w:t>arte</w:t>
      </w:r>
      <w:r w:rsidR="00673197" w:rsidRPr="005F4C71">
        <w:rPr>
          <w:rFonts w:asciiTheme="minorHAnsi" w:hAnsiTheme="minorHAnsi" w:cstheme="minorHAnsi"/>
        </w:rPr>
        <w:t xml:space="preserve"> d</w:t>
      </w:r>
      <w:r w:rsidR="009A61CF" w:rsidRPr="005F4C71">
        <w:rPr>
          <w:rFonts w:asciiTheme="minorHAnsi" w:hAnsiTheme="minorHAnsi" w:cstheme="minorHAnsi"/>
        </w:rPr>
        <w:t>e</w:t>
      </w:r>
      <w:r w:rsidR="00A632B7" w:rsidRPr="005F4C71">
        <w:rPr>
          <w:rFonts w:asciiTheme="minorHAnsi" w:hAnsiTheme="minorHAnsi" w:cstheme="minorHAnsi"/>
        </w:rPr>
        <w:t xml:space="preserve"> los</w:t>
      </w:r>
      <w:r w:rsidR="009A61CF" w:rsidRPr="005F4C71">
        <w:rPr>
          <w:rFonts w:asciiTheme="minorHAnsi" w:hAnsiTheme="minorHAnsi" w:cstheme="minorHAnsi"/>
        </w:rPr>
        <w:t xml:space="preserve"> </w:t>
      </w:r>
      <w:r w:rsidR="00B1643D" w:rsidRPr="005F4C71">
        <w:rPr>
          <w:rFonts w:asciiTheme="minorHAnsi" w:hAnsiTheme="minorHAnsi" w:cstheme="minorHAnsi"/>
        </w:rPr>
        <w:t>predicadores</w:t>
      </w:r>
      <w:r w:rsidR="00673197" w:rsidRPr="005F4C71">
        <w:rPr>
          <w:rFonts w:asciiTheme="minorHAnsi" w:hAnsiTheme="minorHAnsi" w:cstheme="minorHAnsi"/>
        </w:rPr>
        <w:t xml:space="preserve"> evangéli</w:t>
      </w:r>
      <w:r w:rsidR="00673197" w:rsidRPr="005F4C71">
        <w:rPr>
          <w:rFonts w:asciiTheme="minorHAnsi" w:hAnsiTheme="minorHAnsi" w:cstheme="minorHAnsi"/>
        </w:rPr>
        <w:softHyphen/>
        <w:t>cos (</w:t>
      </w:r>
      <w:r w:rsidR="000059A3" w:rsidRPr="005F4C71">
        <w:rPr>
          <w:rFonts w:asciiTheme="minorHAnsi" w:hAnsiTheme="minorHAnsi" w:cstheme="minorHAnsi"/>
        </w:rPr>
        <w:t xml:space="preserve">edición de 1971, </w:t>
      </w:r>
      <w:r w:rsidR="009A61CF" w:rsidRPr="005F4C71">
        <w:rPr>
          <w:rFonts w:asciiTheme="minorHAnsi" w:hAnsiTheme="minorHAnsi" w:cstheme="minorHAnsi"/>
        </w:rPr>
        <w:t>255-258</w:t>
      </w:r>
      <w:r w:rsidR="002A1111">
        <w:rPr>
          <w:rFonts w:asciiTheme="minorHAnsi" w:hAnsiTheme="minorHAnsi" w:cstheme="minorHAnsi"/>
        </w:rPr>
        <w:t xml:space="preserve"> y</w:t>
      </w:r>
      <w:r w:rsidR="009A61CF" w:rsidRPr="005F4C71">
        <w:rPr>
          <w:rFonts w:asciiTheme="minorHAnsi" w:hAnsiTheme="minorHAnsi" w:cstheme="minorHAnsi"/>
        </w:rPr>
        <w:t xml:space="preserve"> 319-321).</w:t>
      </w:r>
    </w:p>
    <w:p w14:paraId="35FE99BB" w14:textId="2D479EAF" w:rsidR="00673197" w:rsidRPr="005F4C71" w:rsidRDefault="00E145BA" w:rsidP="000070C1">
      <w:pPr>
        <w:spacing w:line="260" w:lineRule="exact"/>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no </w:t>
      </w:r>
      <w:r w:rsidR="000B4F4C" w:rsidRPr="005F4C71">
        <w:rPr>
          <w:rFonts w:asciiTheme="minorHAnsi" w:hAnsiTheme="minorHAnsi" w:cstheme="minorHAnsi"/>
        </w:rPr>
        <w:t>equivale a afirmar</w:t>
      </w:r>
      <w:r w:rsidR="00673197" w:rsidRPr="005F4C71">
        <w:rPr>
          <w:rFonts w:asciiTheme="minorHAnsi" w:hAnsiTheme="minorHAnsi" w:cstheme="minorHAnsi"/>
        </w:rPr>
        <w:t xml:space="preserve"> que todas </w:t>
      </w:r>
      <w:r w:rsidR="009010CF" w:rsidRPr="005F4C71">
        <w:rPr>
          <w:rFonts w:asciiTheme="minorHAnsi" w:hAnsiTheme="minorHAnsi" w:cstheme="minorHAnsi"/>
        </w:rPr>
        <w:t>esas</w:t>
      </w:r>
      <w:r w:rsidR="00673197" w:rsidRPr="005F4C71">
        <w:rPr>
          <w:rFonts w:asciiTheme="minorHAnsi" w:hAnsiTheme="minorHAnsi" w:cstheme="minorHAnsi"/>
        </w:rPr>
        <w:t xml:space="preserve"> </w:t>
      </w:r>
      <w:r w:rsidR="00E52128" w:rsidRPr="005F4C71">
        <w:rPr>
          <w:rFonts w:asciiTheme="minorHAnsi" w:hAnsiTheme="minorHAnsi" w:cstheme="minorHAnsi"/>
        </w:rPr>
        <w:t>ideas</w:t>
      </w:r>
      <w:r w:rsidR="00673197" w:rsidRPr="005F4C71">
        <w:rPr>
          <w:rFonts w:asciiTheme="minorHAnsi" w:hAnsiTheme="minorHAnsi" w:cstheme="minorHAnsi"/>
        </w:rPr>
        <w:t xml:space="preserve"> </w:t>
      </w:r>
      <w:r w:rsidR="000B4F4C" w:rsidRPr="005F4C71">
        <w:rPr>
          <w:rFonts w:asciiTheme="minorHAnsi" w:hAnsiTheme="minorHAnsi" w:cstheme="minorHAnsi"/>
        </w:rPr>
        <w:t>fueran malas</w:t>
      </w:r>
      <w:r w:rsidR="00673197" w:rsidRPr="005F4C71">
        <w:rPr>
          <w:rFonts w:asciiTheme="minorHAnsi" w:hAnsiTheme="minorHAnsi" w:cstheme="minorHAnsi"/>
        </w:rPr>
        <w:t xml:space="preserve">, </w:t>
      </w:r>
      <w:r w:rsidR="009A61CF" w:rsidRPr="005F4C71">
        <w:rPr>
          <w:rFonts w:asciiTheme="minorHAnsi" w:hAnsiTheme="minorHAnsi" w:cstheme="minorHAnsi"/>
        </w:rPr>
        <w:t xml:space="preserve">pero el </w:t>
      </w:r>
      <w:r w:rsidRPr="005F4C71">
        <w:rPr>
          <w:rFonts w:asciiTheme="minorHAnsi" w:hAnsiTheme="minorHAnsi" w:cstheme="minorHAnsi"/>
        </w:rPr>
        <w:t>concepto</w:t>
      </w:r>
      <w:r w:rsidR="00673197" w:rsidRPr="005F4C71">
        <w:rPr>
          <w:rFonts w:asciiTheme="minorHAnsi" w:hAnsiTheme="minorHAnsi" w:cstheme="minorHAnsi"/>
        </w:rPr>
        <w:t xml:space="preserve"> singular d</w:t>
      </w:r>
      <w:r w:rsidR="009A61CF"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009A61CF"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w:t>
      </w:r>
      <w:r w:rsidR="000B4F4C" w:rsidRPr="005F4C71">
        <w:rPr>
          <w:rFonts w:asciiTheme="minorHAnsi" w:hAnsiTheme="minorHAnsi" w:cstheme="minorHAnsi"/>
        </w:rPr>
        <w:t xml:space="preserve">estaba </w:t>
      </w:r>
      <w:r w:rsidR="002A1111">
        <w:rPr>
          <w:rFonts w:asciiTheme="minorHAnsi" w:hAnsiTheme="minorHAnsi" w:cstheme="minorHAnsi"/>
        </w:rPr>
        <w:t>absolu</w:t>
      </w:r>
      <w:r w:rsidR="000B4F4C" w:rsidRPr="005F4C71">
        <w:rPr>
          <w:rFonts w:asciiTheme="minorHAnsi" w:hAnsiTheme="minorHAnsi" w:cstheme="minorHAnsi"/>
        </w:rPr>
        <w:t>tamente</w:t>
      </w:r>
      <w:r w:rsidR="00673197" w:rsidRPr="005F4C71">
        <w:rPr>
          <w:rFonts w:asciiTheme="minorHAnsi" w:hAnsiTheme="minorHAnsi" w:cstheme="minorHAnsi"/>
        </w:rPr>
        <w:t xml:space="preserve"> ausente </w:t>
      </w:r>
      <w:r w:rsidR="000B4F4C" w:rsidRPr="005F4C71">
        <w:rPr>
          <w:rFonts w:asciiTheme="minorHAnsi" w:hAnsiTheme="minorHAnsi" w:cstheme="minorHAnsi"/>
        </w:rPr>
        <w:t>en</w:t>
      </w:r>
      <w:r w:rsidR="00673197" w:rsidRPr="005F4C71">
        <w:rPr>
          <w:rFonts w:asciiTheme="minorHAnsi" w:hAnsiTheme="minorHAnsi" w:cstheme="minorHAnsi"/>
        </w:rPr>
        <w:t xml:space="preserve"> </w:t>
      </w:r>
      <w:r w:rsidR="00DC2784" w:rsidRPr="005F4C71">
        <w:rPr>
          <w:rFonts w:asciiTheme="minorHAnsi" w:hAnsiTheme="minorHAnsi" w:cstheme="minorHAnsi"/>
        </w:rPr>
        <w:t>tod</w:t>
      </w:r>
      <w:r w:rsidR="000B4F4C" w:rsidRPr="005F4C71">
        <w:rPr>
          <w:rFonts w:asciiTheme="minorHAnsi" w:hAnsiTheme="minorHAnsi" w:cstheme="minorHAnsi"/>
        </w:rPr>
        <w:t>as ellas</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v</w:t>
      </w:r>
      <w:r w:rsidR="009A61CF" w:rsidRPr="005F4C71">
        <w:rPr>
          <w:rFonts w:asciiTheme="minorHAnsi" w:hAnsiTheme="minorHAnsi" w:cstheme="minorHAnsi"/>
        </w:rPr>
        <w:t xml:space="preserve">acío ha </w:t>
      </w:r>
      <w:r w:rsidR="008F195B" w:rsidRPr="005F4C71">
        <w:rPr>
          <w:rFonts w:asciiTheme="minorHAnsi" w:hAnsiTheme="minorHAnsi" w:cstheme="minorHAnsi"/>
        </w:rPr>
        <w:t>sido una invitación</w:t>
      </w:r>
      <w:r w:rsidR="000B4F4C" w:rsidRPr="005F4C71">
        <w:rPr>
          <w:rFonts w:asciiTheme="minorHAnsi" w:hAnsiTheme="minorHAnsi" w:cstheme="minorHAnsi"/>
        </w:rPr>
        <w:t xml:space="preserve"> a que la adoración</w:t>
      </w:r>
      <w:r w:rsidR="00673197" w:rsidRPr="005F4C71">
        <w:rPr>
          <w:rFonts w:asciiTheme="minorHAnsi" w:hAnsiTheme="minorHAnsi" w:cstheme="minorHAnsi"/>
        </w:rPr>
        <w:t xml:space="preserve"> a Baal </w:t>
      </w:r>
      <w:r w:rsidR="000B4F4C" w:rsidRPr="005F4C71">
        <w:rPr>
          <w:rFonts w:asciiTheme="minorHAnsi" w:hAnsiTheme="minorHAnsi" w:cstheme="minorHAnsi"/>
        </w:rPr>
        <w:t>haga incursión en</w:t>
      </w:r>
      <w:r w:rsidR="00673197" w:rsidRPr="005F4C71">
        <w:rPr>
          <w:rFonts w:asciiTheme="minorHAnsi" w:hAnsiTheme="minorHAnsi" w:cstheme="minorHAnsi"/>
        </w:rPr>
        <w:t xml:space="preserve"> </w:t>
      </w:r>
      <w:r w:rsidR="009A61CF" w:rsidRPr="005F4C71">
        <w:rPr>
          <w:rFonts w:asciiTheme="minorHAnsi" w:hAnsiTheme="minorHAnsi" w:cstheme="minorHAnsi"/>
        </w:rPr>
        <w:t>el</w:t>
      </w:r>
      <w:r w:rsidR="00673197" w:rsidRPr="005F4C71">
        <w:rPr>
          <w:rFonts w:asciiTheme="minorHAnsi" w:hAnsiTheme="minorHAnsi" w:cstheme="minorHAnsi"/>
        </w:rPr>
        <w:t xml:space="preserve"> </w:t>
      </w:r>
      <w:r w:rsidR="007768F7" w:rsidRPr="005F4C71">
        <w:rPr>
          <w:rFonts w:asciiTheme="minorHAnsi" w:hAnsiTheme="minorHAnsi" w:cstheme="minorHAnsi"/>
        </w:rPr>
        <w:t>campamento</w:t>
      </w:r>
      <w:r w:rsidR="000B4F4C" w:rsidRPr="005F4C71">
        <w:rPr>
          <w:rFonts w:asciiTheme="minorHAnsi" w:hAnsiTheme="minorHAnsi" w:cstheme="minorHAnsi"/>
        </w:rPr>
        <w:t>.</w:t>
      </w:r>
    </w:p>
    <w:p w14:paraId="0AED7924" w14:textId="77777777" w:rsidR="000B4F4C" w:rsidRPr="005F4C71" w:rsidRDefault="000B4F4C" w:rsidP="001E78D5">
      <w:pPr>
        <w:rPr>
          <w:rFonts w:asciiTheme="minorHAnsi" w:hAnsiTheme="minorHAnsi" w:cstheme="minorHAnsi"/>
        </w:rPr>
      </w:pPr>
    </w:p>
    <w:p w14:paraId="534D223C" w14:textId="448BE7C4" w:rsidR="00673197" w:rsidRPr="002A1111" w:rsidRDefault="009A61CF" w:rsidP="008A472E">
      <w:pPr>
        <w:jc w:val="center"/>
        <w:rPr>
          <w:rFonts w:asciiTheme="minorHAnsi" w:hAnsiTheme="minorHAnsi" w:cstheme="minorHAnsi"/>
          <w:color w:val="000099"/>
          <w:sz w:val="28"/>
          <w:szCs w:val="28"/>
        </w:rPr>
      </w:pPr>
      <w:r w:rsidRPr="002A1111">
        <w:rPr>
          <w:rFonts w:asciiTheme="minorHAnsi" w:hAnsiTheme="minorHAnsi" w:cstheme="minorHAnsi"/>
          <w:b/>
          <w:bCs/>
          <w:color w:val="000099"/>
          <w:sz w:val="28"/>
          <w:szCs w:val="28"/>
        </w:rPr>
        <w:t xml:space="preserve">El </w:t>
      </w:r>
      <w:r w:rsidR="00AB2970" w:rsidRPr="002A1111">
        <w:rPr>
          <w:rFonts w:asciiTheme="minorHAnsi" w:hAnsiTheme="minorHAnsi" w:cstheme="minorHAnsi"/>
          <w:b/>
          <w:bCs/>
          <w:color w:val="000099"/>
          <w:sz w:val="28"/>
          <w:szCs w:val="28"/>
        </w:rPr>
        <w:t>m</w:t>
      </w:r>
      <w:r w:rsidR="00AF22D2" w:rsidRPr="002A1111">
        <w:rPr>
          <w:rFonts w:asciiTheme="minorHAnsi" w:hAnsiTheme="minorHAnsi" w:cstheme="minorHAnsi"/>
          <w:b/>
          <w:bCs/>
          <w:color w:val="000099"/>
          <w:sz w:val="28"/>
          <w:szCs w:val="28"/>
        </w:rPr>
        <w:t>ensaje</w:t>
      </w:r>
      <w:r w:rsidR="00673197" w:rsidRPr="002A1111">
        <w:rPr>
          <w:rFonts w:asciiTheme="minorHAnsi" w:hAnsiTheme="minorHAnsi" w:cstheme="minorHAnsi"/>
          <w:b/>
          <w:bCs/>
          <w:color w:val="000099"/>
          <w:sz w:val="28"/>
          <w:szCs w:val="28"/>
        </w:rPr>
        <w:t xml:space="preserve"> de 1888 </w:t>
      </w:r>
      <w:r w:rsidRPr="002A1111">
        <w:rPr>
          <w:rFonts w:asciiTheme="minorHAnsi" w:hAnsiTheme="minorHAnsi" w:cstheme="minorHAnsi"/>
          <w:b/>
          <w:bCs/>
          <w:color w:val="000099"/>
          <w:sz w:val="28"/>
          <w:szCs w:val="28"/>
        </w:rPr>
        <w:t xml:space="preserve">y el </w:t>
      </w:r>
      <w:r w:rsidR="002A1111">
        <w:rPr>
          <w:rFonts w:asciiTheme="minorHAnsi" w:hAnsiTheme="minorHAnsi" w:cstheme="minorHAnsi"/>
          <w:b/>
          <w:bCs/>
          <w:color w:val="000099"/>
          <w:sz w:val="28"/>
          <w:szCs w:val="28"/>
        </w:rPr>
        <w:t>D</w:t>
      </w:r>
      <w:r w:rsidR="00A04A97" w:rsidRPr="002A1111">
        <w:rPr>
          <w:rFonts w:asciiTheme="minorHAnsi" w:hAnsiTheme="minorHAnsi" w:cstheme="minorHAnsi"/>
          <w:b/>
          <w:bCs/>
          <w:color w:val="000099"/>
          <w:sz w:val="28"/>
          <w:szCs w:val="28"/>
        </w:rPr>
        <w:t>ía</w:t>
      </w:r>
      <w:r w:rsidR="00673197" w:rsidRPr="002A1111">
        <w:rPr>
          <w:rFonts w:asciiTheme="minorHAnsi" w:hAnsiTheme="minorHAnsi" w:cstheme="minorHAnsi"/>
          <w:b/>
          <w:bCs/>
          <w:color w:val="000099"/>
          <w:sz w:val="28"/>
          <w:szCs w:val="28"/>
        </w:rPr>
        <w:t xml:space="preserve"> d</w:t>
      </w:r>
      <w:r w:rsidRPr="002A1111">
        <w:rPr>
          <w:rFonts w:asciiTheme="minorHAnsi" w:hAnsiTheme="minorHAnsi" w:cstheme="minorHAnsi"/>
          <w:b/>
          <w:bCs/>
          <w:color w:val="000099"/>
          <w:sz w:val="28"/>
          <w:szCs w:val="28"/>
        </w:rPr>
        <w:t>e l</w:t>
      </w:r>
      <w:r w:rsidR="00673197" w:rsidRPr="002A1111">
        <w:rPr>
          <w:rFonts w:asciiTheme="minorHAnsi" w:hAnsiTheme="minorHAnsi" w:cstheme="minorHAnsi"/>
          <w:b/>
          <w:bCs/>
          <w:color w:val="000099"/>
          <w:sz w:val="28"/>
          <w:szCs w:val="28"/>
        </w:rPr>
        <w:t xml:space="preserve">a </w:t>
      </w:r>
      <w:r w:rsidR="00AB2970" w:rsidRPr="002A1111">
        <w:rPr>
          <w:rFonts w:asciiTheme="minorHAnsi" w:hAnsiTheme="minorHAnsi" w:cstheme="minorHAnsi"/>
          <w:b/>
          <w:bCs/>
          <w:color w:val="000099"/>
          <w:sz w:val="28"/>
          <w:szCs w:val="28"/>
        </w:rPr>
        <w:t>e</w:t>
      </w:r>
      <w:r w:rsidR="00E145BA" w:rsidRPr="002A1111">
        <w:rPr>
          <w:rFonts w:asciiTheme="minorHAnsi" w:hAnsiTheme="minorHAnsi" w:cstheme="minorHAnsi"/>
          <w:b/>
          <w:bCs/>
          <w:color w:val="000099"/>
          <w:sz w:val="28"/>
          <w:szCs w:val="28"/>
        </w:rPr>
        <w:t>xpiación</w:t>
      </w:r>
    </w:p>
    <w:p w14:paraId="67323130" w14:textId="725A278F" w:rsidR="00673197" w:rsidRPr="005F4C71" w:rsidRDefault="00153396" w:rsidP="000070C1">
      <w:pPr>
        <w:spacing w:line="260" w:lineRule="exact"/>
        <w:rPr>
          <w:rFonts w:asciiTheme="minorHAnsi" w:hAnsiTheme="minorHAnsi" w:cstheme="minorHAnsi"/>
        </w:rPr>
      </w:pPr>
      <w:r w:rsidRPr="005F4C71">
        <w:rPr>
          <w:rFonts w:asciiTheme="minorHAnsi" w:hAnsiTheme="minorHAnsi" w:cstheme="minorHAnsi"/>
        </w:rPr>
        <w:t>Aun</w:t>
      </w:r>
      <w:r w:rsidR="00BF35EB" w:rsidRPr="005F4C71">
        <w:rPr>
          <w:rFonts w:asciiTheme="minorHAnsi" w:hAnsiTheme="minorHAnsi" w:cstheme="minorHAnsi"/>
        </w:rPr>
        <w:t>que</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C0086" w:rsidRPr="005F4C71">
        <w:rPr>
          <w:rFonts w:asciiTheme="minorHAnsi" w:hAnsiTheme="minorHAnsi" w:cstheme="minorHAnsi"/>
        </w:rPr>
        <w:t>caída</w:t>
      </w:r>
      <w:r w:rsidR="00673197" w:rsidRPr="005F4C71">
        <w:rPr>
          <w:rFonts w:asciiTheme="minorHAnsi" w:hAnsiTheme="minorHAnsi" w:cstheme="minorHAnsi"/>
        </w:rPr>
        <w:t xml:space="preserve"> de </w:t>
      </w:r>
      <w:r w:rsidR="00E145BA" w:rsidRPr="005F4C71">
        <w:rPr>
          <w:rFonts w:asciiTheme="minorHAnsi" w:hAnsiTheme="minorHAnsi" w:cstheme="minorHAnsi"/>
        </w:rPr>
        <w:t>Babilonia</w:t>
      </w:r>
      <w:r w:rsidR="00673197" w:rsidRPr="005F4C71">
        <w:rPr>
          <w:rFonts w:asciiTheme="minorHAnsi" w:hAnsiTheme="minorHAnsi" w:cstheme="minorHAnsi"/>
        </w:rPr>
        <w:t xml:space="preserve"> no </w:t>
      </w:r>
      <w:r w:rsidR="00E86E53" w:rsidRPr="005F4C71">
        <w:rPr>
          <w:rFonts w:asciiTheme="minorHAnsi" w:hAnsiTheme="minorHAnsi" w:cstheme="minorHAnsi"/>
        </w:rPr>
        <w:t>sea</w:t>
      </w:r>
      <w:r w:rsidRPr="005F4C71">
        <w:rPr>
          <w:rFonts w:asciiTheme="minorHAnsi" w:hAnsiTheme="minorHAnsi" w:cstheme="minorHAnsi"/>
        </w:rPr>
        <w:t xml:space="preserve"> </w:t>
      </w:r>
      <w:r w:rsidR="00BF35EB" w:rsidRPr="005F4C71">
        <w:rPr>
          <w:rFonts w:asciiTheme="minorHAnsi" w:hAnsiTheme="minorHAnsi" w:cstheme="minorHAnsi"/>
        </w:rPr>
        <w:t>todavía</w:t>
      </w:r>
      <w:r w:rsidR="00673197" w:rsidRPr="005F4C71">
        <w:rPr>
          <w:rFonts w:asciiTheme="minorHAnsi" w:hAnsiTheme="minorHAnsi" w:cstheme="minorHAnsi"/>
        </w:rPr>
        <w:t xml:space="preserve"> completa,</w:t>
      </w:r>
      <w:r w:rsidR="00A80A95" w:rsidRPr="005F4C71">
        <w:rPr>
          <w:rFonts w:asciiTheme="minorHAnsi" w:hAnsiTheme="minorHAnsi" w:cstheme="minorHAnsi"/>
        </w:rPr>
        <w:t xml:space="preserve"> </w:t>
      </w:r>
      <w:r w:rsidR="006C16EC" w:rsidRPr="005F4C71">
        <w:rPr>
          <w:rFonts w:asciiTheme="minorHAnsi" w:hAnsiTheme="minorHAnsi" w:cstheme="minorHAnsi"/>
        </w:rPr>
        <w:t xml:space="preserve">ya han tenido lugar </w:t>
      </w:r>
      <w:r w:rsidR="00A80A95" w:rsidRPr="005F4C71">
        <w:rPr>
          <w:rFonts w:asciiTheme="minorHAnsi" w:hAnsiTheme="minorHAnsi" w:cstheme="minorHAnsi"/>
        </w:rPr>
        <w:t>los estadios iniciales</w:t>
      </w:r>
      <w:r w:rsidR="00673197" w:rsidRPr="005F4C71">
        <w:rPr>
          <w:rFonts w:asciiTheme="minorHAnsi" w:hAnsiTheme="minorHAnsi" w:cstheme="minorHAnsi"/>
        </w:rPr>
        <w:t>.</w:t>
      </w:r>
      <w:r w:rsidR="00BF35EB" w:rsidRPr="005F4C71">
        <w:rPr>
          <w:rFonts w:asciiTheme="minorHAnsi" w:hAnsiTheme="minorHAnsi" w:cstheme="minorHAnsi"/>
        </w:rPr>
        <w:t xml:space="preserve"> </w:t>
      </w:r>
      <w:r w:rsidR="00E62CEB" w:rsidRPr="005F4C71">
        <w:rPr>
          <w:rFonts w:asciiTheme="minorHAnsi" w:hAnsiTheme="minorHAnsi" w:cstheme="minorHAnsi"/>
        </w:rPr>
        <w:t>Falta algo decididamente esencial e</w:t>
      </w:r>
      <w:r w:rsidR="00BF35EB" w:rsidRPr="005F4C71">
        <w:rPr>
          <w:rFonts w:asciiTheme="minorHAnsi" w:hAnsiTheme="minorHAnsi" w:cstheme="minorHAnsi"/>
        </w:rPr>
        <w:t>n las doctrinas y experiencia de las iglesias que no comprenden la enseñanza bíblica sobre el Día</w:t>
      </w:r>
      <w:r w:rsidR="00A80A95" w:rsidRPr="005F4C71">
        <w:rPr>
          <w:rFonts w:asciiTheme="minorHAnsi" w:hAnsiTheme="minorHAnsi" w:cstheme="minorHAnsi"/>
        </w:rPr>
        <w:t xml:space="preserve"> antitípico</w:t>
      </w:r>
      <w:r w:rsidR="00BF35EB" w:rsidRPr="005F4C71">
        <w:rPr>
          <w:rFonts w:asciiTheme="minorHAnsi" w:hAnsiTheme="minorHAnsi" w:cstheme="minorHAnsi"/>
        </w:rPr>
        <w:t xml:space="preserve"> de la expiación.</w:t>
      </w:r>
      <w:r w:rsidR="00673197" w:rsidRPr="005F4C71">
        <w:rPr>
          <w:rFonts w:asciiTheme="minorHAnsi" w:hAnsiTheme="minorHAnsi" w:cstheme="minorHAnsi"/>
        </w:rPr>
        <w:t xml:space="preserve"> </w:t>
      </w:r>
      <w:r w:rsidR="00E62CEB" w:rsidRPr="005F4C71">
        <w:rPr>
          <w:rFonts w:asciiTheme="minorHAnsi" w:hAnsiTheme="minorHAnsi" w:cstheme="minorHAnsi"/>
        </w:rPr>
        <w:t>A</w:t>
      </w:r>
      <w:r w:rsidRPr="005F4C71">
        <w:rPr>
          <w:rFonts w:asciiTheme="minorHAnsi" w:hAnsiTheme="minorHAnsi" w:cstheme="minorHAnsi"/>
        </w:rPr>
        <w:t>lejad</w:t>
      </w:r>
      <w:r w:rsidR="00BF35EB" w:rsidRPr="005F4C71">
        <w:rPr>
          <w:rFonts w:asciiTheme="minorHAnsi" w:hAnsiTheme="minorHAnsi" w:cstheme="minorHAnsi"/>
        </w:rPr>
        <w:t>as</w:t>
      </w:r>
      <w:r w:rsidR="00E62CEB" w:rsidRPr="005F4C71">
        <w:rPr>
          <w:rFonts w:asciiTheme="minorHAnsi" w:hAnsiTheme="minorHAnsi" w:cstheme="minorHAnsi"/>
        </w:rPr>
        <w:t xml:space="preserve"> por varias generaciones</w:t>
      </w:r>
      <w:r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BF35EB" w:rsidRPr="005F4C71">
        <w:rPr>
          <w:rFonts w:asciiTheme="minorHAnsi" w:hAnsiTheme="minorHAnsi" w:cstheme="minorHAnsi"/>
        </w:rPr>
        <w:t xml:space="preserve">sus antecesores </w:t>
      </w:r>
      <w:r w:rsidR="005B5D93" w:rsidRPr="005F4C71">
        <w:rPr>
          <w:rFonts w:asciiTheme="minorHAnsi" w:hAnsiTheme="minorHAnsi" w:cstheme="minorHAnsi"/>
        </w:rPr>
        <w:t>en</w:t>
      </w:r>
      <w:r w:rsidRPr="005F4C71">
        <w:rPr>
          <w:rFonts w:asciiTheme="minorHAnsi" w:hAnsiTheme="minorHAnsi" w:cstheme="minorHAnsi"/>
        </w:rPr>
        <w:t xml:space="preserve"> l</w:t>
      </w:r>
      <w:r w:rsidR="00673197" w:rsidRPr="005F4C71">
        <w:rPr>
          <w:rFonts w:asciiTheme="minorHAnsi" w:hAnsiTheme="minorHAnsi" w:cstheme="minorHAnsi"/>
        </w:rPr>
        <w:t>a era</w:t>
      </w:r>
      <w:r w:rsidR="00BF35EB" w:rsidRPr="005F4C71">
        <w:rPr>
          <w:rFonts w:asciiTheme="minorHAnsi" w:hAnsiTheme="minorHAnsi" w:cstheme="minorHAnsi"/>
        </w:rPr>
        <w:t xml:space="preserve"> de</w:t>
      </w:r>
      <w:r w:rsidR="00673197" w:rsidRPr="005F4C71">
        <w:rPr>
          <w:rFonts w:asciiTheme="minorHAnsi" w:hAnsiTheme="minorHAnsi" w:cstheme="minorHAnsi"/>
        </w:rPr>
        <w:t xml:space="preserve"> 1844, no </w:t>
      </w:r>
      <w:r w:rsidR="00BF35EB" w:rsidRPr="005F4C71">
        <w:rPr>
          <w:rFonts w:asciiTheme="minorHAnsi" w:hAnsiTheme="minorHAnsi" w:cstheme="minorHAnsi"/>
        </w:rPr>
        <w:t>se las puede tener</w:t>
      </w:r>
      <w:r w:rsidRPr="005F4C71">
        <w:rPr>
          <w:rFonts w:asciiTheme="minorHAnsi" w:hAnsiTheme="minorHAnsi" w:cstheme="minorHAnsi"/>
        </w:rPr>
        <w:t xml:space="preserve"> </w:t>
      </w:r>
      <w:r w:rsidR="00673197" w:rsidRPr="005F4C71">
        <w:rPr>
          <w:rFonts w:asciiTheme="minorHAnsi" w:hAnsiTheme="minorHAnsi" w:cstheme="minorHAnsi"/>
        </w:rPr>
        <w:t xml:space="preserve">por </w:t>
      </w:r>
      <w:r w:rsidR="008E0A9D" w:rsidRPr="005F4C71">
        <w:rPr>
          <w:rFonts w:asciiTheme="minorHAnsi" w:hAnsiTheme="minorHAnsi" w:cstheme="minorHAnsi"/>
        </w:rPr>
        <w:t>responsables</w:t>
      </w:r>
      <w:r w:rsidR="00673197" w:rsidRPr="005F4C71">
        <w:rPr>
          <w:rFonts w:asciiTheme="minorHAnsi" w:hAnsiTheme="minorHAnsi" w:cstheme="minorHAnsi"/>
        </w:rPr>
        <w:t xml:space="preserve"> </w:t>
      </w:r>
      <w:r w:rsidR="00BF35EB" w:rsidRPr="005F4C71">
        <w:rPr>
          <w:rFonts w:asciiTheme="minorHAnsi" w:hAnsiTheme="minorHAnsi" w:cstheme="minorHAnsi"/>
        </w:rPr>
        <w:t>de</w:t>
      </w:r>
      <w:r w:rsidR="00CB54D7" w:rsidRPr="005F4C71">
        <w:rPr>
          <w:rFonts w:asciiTheme="minorHAnsi" w:hAnsiTheme="minorHAnsi" w:cstheme="minorHAnsi"/>
        </w:rPr>
        <w:t xml:space="preserve"> </w:t>
      </w:r>
      <w:r w:rsidR="00BF35EB" w:rsidRPr="005F4C71">
        <w:rPr>
          <w:rFonts w:asciiTheme="minorHAnsi" w:hAnsiTheme="minorHAnsi" w:cstheme="minorHAnsi"/>
        </w:rPr>
        <w:t>un</w:t>
      </w:r>
      <w:r w:rsidR="00CB54D7" w:rsidRPr="005F4C71">
        <w:rPr>
          <w:rFonts w:asciiTheme="minorHAnsi" w:hAnsiTheme="minorHAnsi" w:cstheme="minorHAnsi"/>
        </w:rPr>
        <w:t>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que descon</w:t>
      </w:r>
      <w:r w:rsidRPr="005F4C71">
        <w:rPr>
          <w:rFonts w:asciiTheme="minorHAnsi" w:hAnsiTheme="minorHAnsi" w:cstheme="minorHAnsi"/>
        </w:rPr>
        <w:t>ocen</w:t>
      </w:r>
      <w:r w:rsidR="00BF35EB" w:rsidRPr="005F4C71">
        <w:rPr>
          <w:rFonts w:asciiTheme="minorHAnsi" w:hAnsiTheme="minorHAnsi" w:cstheme="minorHAnsi"/>
        </w:rPr>
        <w:t>,</w:t>
      </w:r>
      <w:r w:rsidR="00673197" w:rsidRPr="005F4C71">
        <w:rPr>
          <w:rFonts w:asciiTheme="minorHAnsi" w:hAnsiTheme="minorHAnsi" w:cstheme="minorHAnsi"/>
        </w:rPr>
        <w:t xml:space="preserve"> </w:t>
      </w:r>
      <w:r w:rsidR="00801B28">
        <w:rPr>
          <w:rFonts w:asciiTheme="minorHAnsi" w:hAnsiTheme="minorHAnsi" w:cstheme="minorHAnsi"/>
        </w:rPr>
        <w:t>y que por consiguiente no se puede decir que estén rechazando ahora</w:t>
      </w:r>
      <w:r w:rsidR="00673197" w:rsidRPr="005F4C71">
        <w:rPr>
          <w:rFonts w:asciiTheme="minorHAnsi" w:hAnsiTheme="minorHAnsi" w:cstheme="minorHAnsi"/>
        </w:rPr>
        <w:t xml:space="preserve">. </w:t>
      </w:r>
      <w:r w:rsidR="00BF35EB" w:rsidRPr="005F4C71">
        <w:rPr>
          <w:rFonts w:asciiTheme="minorHAnsi" w:hAnsiTheme="minorHAnsi" w:cstheme="minorHAnsi"/>
        </w:rPr>
        <w:t>Pero a</w:t>
      </w:r>
      <w:r w:rsidR="00621595" w:rsidRPr="005F4C71">
        <w:rPr>
          <w:rFonts w:asciiTheme="minorHAnsi" w:hAnsiTheme="minorHAnsi" w:cstheme="minorHAnsi"/>
        </w:rPr>
        <w:t>u</w:t>
      </w:r>
      <w:r w:rsidR="00BF35EB" w:rsidRPr="005F4C71">
        <w:rPr>
          <w:rFonts w:asciiTheme="minorHAnsi" w:hAnsiTheme="minorHAnsi" w:cstheme="minorHAnsi"/>
        </w:rPr>
        <w:t xml:space="preserve">n </w:t>
      </w:r>
      <w:r w:rsidR="005B5D93" w:rsidRPr="005F4C71">
        <w:rPr>
          <w:rFonts w:asciiTheme="minorHAnsi" w:hAnsiTheme="minorHAnsi" w:cstheme="minorHAnsi"/>
        </w:rPr>
        <w:t>sin ser</w:t>
      </w:r>
      <w:r w:rsidR="00BF35EB" w:rsidRPr="005F4C71">
        <w:rPr>
          <w:rFonts w:asciiTheme="minorHAnsi" w:hAnsiTheme="minorHAnsi" w:cstheme="minorHAnsi"/>
        </w:rPr>
        <w:t xml:space="preserve"> responsables</w:t>
      </w:r>
      <w:r w:rsidR="00673197" w:rsidRPr="005F4C71">
        <w:rPr>
          <w:rFonts w:asciiTheme="minorHAnsi" w:hAnsiTheme="minorHAnsi" w:cstheme="minorHAnsi"/>
        </w:rPr>
        <w:t xml:space="preserve">, </w:t>
      </w:r>
      <w:r w:rsidR="00BF35EB" w:rsidRPr="005F4C71">
        <w:rPr>
          <w:rFonts w:asciiTheme="minorHAnsi" w:hAnsiTheme="minorHAnsi" w:cstheme="minorHAnsi"/>
        </w:rPr>
        <w:t>resultan irremediablemente empobrecidos al</w:t>
      </w:r>
      <w:r w:rsidR="00673197" w:rsidRPr="005F4C71">
        <w:rPr>
          <w:rFonts w:asciiTheme="minorHAnsi" w:hAnsiTheme="minorHAnsi" w:cstheme="minorHAnsi"/>
        </w:rPr>
        <w:t xml:space="preserve"> no con</w:t>
      </w:r>
      <w:r w:rsidRPr="005F4C71">
        <w:rPr>
          <w:rFonts w:asciiTheme="minorHAnsi" w:hAnsiTheme="minorHAnsi" w:cstheme="minorHAnsi"/>
        </w:rPr>
        <w:t>ocerla.</w:t>
      </w:r>
    </w:p>
    <w:p w14:paraId="0B95E757" w14:textId="004903DA" w:rsidR="00673197" w:rsidRPr="005F4C71" w:rsidRDefault="001934C9" w:rsidP="000070C1">
      <w:pPr>
        <w:spacing w:line="260" w:lineRule="exact"/>
        <w:rPr>
          <w:rFonts w:asciiTheme="minorHAnsi" w:hAnsiTheme="minorHAnsi" w:cstheme="minorHAnsi"/>
        </w:rPr>
      </w:pPr>
      <w:r>
        <w:rPr>
          <w:rFonts w:asciiTheme="minorHAnsi" w:hAnsiTheme="minorHAnsi" w:cstheme="minorHAnsi"/>
        </w:rPr>
        <w:t>Ellen White</w:t>
      </w:r>
      <w:r w:rsidR="0036774C" w:rsidRPr="005F4C71">
        <w:rPr>
          <w:rFonts w:asciiTheme="minorHAnsi" w:hAnsiTheme="minorHAnsi" w:cstheme="minorHAnsi"/>
        </w:rPr>
        <w:t xml:space="preserve"> describió e</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de </w:t>
      </w:r>
      <w:r w:rsidR="002D772F" w:rsidRPr="005F4C71">
        <w:rPr>
          <w:rFonts w:asciiTheme="minorHAnsi" w:hAnsiTheme="minorHAnsi" w:cstheme="minorHAnsi"/>
        </w:rPr>
        <w:t>sus</w:t>
      </w:r>
      <w:r w:rsidR="00673197" w:rsidRPr="005F4C71">
        <w:rPr>
          <w:rFonts w:asciiTheme="minorHAnsi" w:hAnsiTheme="minorHAnsi" w:cstheme="minorHAnsi"/>
        </w:rPr>
        <w:t xml:space="preserve"> primeras comunica</w:t>
      </w:r>
      <w:r w:rsidR="00153396" w:rsidRPr="005F4C71">
        <w:rPr>
          <w:rFonts w:asciiTheme="minorHAnsi" w:hAnsiTheme="minorHAnsi" w:cstheme="minorHAnsi"/>
        </w:rPr>
        <w:t>cion</w:t>
      </w:r>
      <w:r w:rsidR="00673197" w:rsidRPr="005F4C71">
        <w:rPr>
          <w:rFonts w:asciiTheme="minorHAnsi" w:hAnsiTheme="minorHAnsi" w:cstheme="minorHAnsi"/>
        </w:rPr>
        <w:t xml:space="preserve">es </w:t>
      </w:r>
      <w:r w:rsidR="002C4E0C" w:rsidRPr="005F4C71">
        <w:rPr>
          <w:rFonts w:asciiTheme="minorHAnsi" w:hAnsiTheme="minorHAnsi" w:cstheme="minorHAnsi"/>
        </w:rPr>
        <w:t>cómo comenzó</w:t>
      </w:r>
      <w:r w:rsidR="008D527F" w:rsidRPr="005F4C71">
        <w:rPr>
          <w:rFonts w:asciiTheme="minorHAnsi" w:hAnsiTheme="minorHAnsi" w:cstheme="minorHAnsi"/>
        </w:rPr>
        <w:t xml:space="preserve"> es</w:t>
      </w:r>
      <w:r w:rsidR="0036774C" w:rsidRPr="005F4C71">
        <w:rPr>
          <w:rFonts w:asciiTheme="minorHAnsi" w:hAnsiTheme="minorHAnsi" w:cstheme="minorHAnsi"/>
        </w:rPr>
        <w:t>a carencia</w:t>
      </w:r>
      <w:r w:rsidR="00673197" w:rsidRPr="005F4C71">
        <w:rPr>
          <w:rFonts w:asciiTheme="minorHAnsi" w:hAnsiTheme="minorHAnsi" w:cstheme="minorHAnsi"/>
        </w:rPr>
        <w:t xml:space="preserve">. </w:t>
      </w:r>
      <w:r w:rsidR="0036774C" w:rsidRPr="005F4C71">
        <w:rPr>
          <w:rFonts w:asciiTheme="minorHAnsi" w:hAnsiTheme="minorHAnsi" w:cstheme="minorHAnsi"/>
        </w:rPr>
        <w:t>Recibió instrucción profética</w:t>
      </w:r>
      <w:r w:rsidR="00673197" w:rsidRPr="005F4C71">
        <w:rPr>
          <w:rFonts w:asciiTheme="minorHAnsi" w:hAnsiTheme="minorHAnsi" w:cstheme="minorHAnsi"/>
        </w:rPr>
        <w:t xml:space="preserve"> </w:t>
      </w:r>
      <w:r w:rsidR="0036774C" w:rsidRPr="005F4C71">
        <w:rPr>
          <w:rFonts w:asciiTheme="minorHAnsi" w:hAnsiTheme="minorHAnsi" w:cstheme="minorHAnsi"/>
        </w:rPr>
        <w:t>respecto a</w:t>
      </w:r>
      <w:r w:rsidR="00153396" w:rsidRPr="005F4C71">
        <w:rPr>
          <w:rFonts w:asciiTheme="minorHAnsi" w:hAnsiTheme="minorHAnsi" w:cstheme="minorHAnsi"/>
        </w:rPr>
        <w:t xml:space="preserve"> la</w:t>
      </w:r>
      <w:r w:rsidR="00673197" w:rsidRPr="005F4C71">
        <w:rPr>
          <w:rFonts w:asciiTheme="minorHAnsi" w:hAnsiTheme="minorHAnsi" w:cstheme="minorHAnsi"/>
        </w:rPr>
        <w:t xml:space="preserve"> causa básica d</w:t>
      </w:r>
      <w:r w:rsidR="00153396" w:rsidRPr="005F4C71">
        <w:rPr>
          <w:rFonts w:asciiTheme="minorHAnsi" w:hAnsiTheme="minorHAnsi" w:cstheme="minorHAnsi"/>
        </w:rPr>
        <w:t>e</w:t>
      </w:r>
      <w:r w:rsidR="0084107A" w:rsidRPr="005F4C71">
        <w:rPr>
          <w:rFonts w:asciiTheme="minorHAnsi" w:hAnsiTheme="minorHAnsi" w:cstheme="minorHAnsi"/>
        </w:rPr>
        <w:t xml:space="preserve"> que </w:t>
      </w:r>
      <w:r w:rsidR="00153396" w:rsidRPr="005F4C71">
        <w:rPr>
          <w:rFonts w:asciiTheme="minorHAnsi" w:hAnsiTheme="minorHAnsi" w:cstheme="minorHAnsi"/>
        </w:rPr>
        <w:t>el</w:t>
      </w:r>
      <w:r w:rsidR="0036774C" w:rsidRPr="005F4C71">
        <w:rPr>
          <w:rFonts w:asciiTheme="minorHAnsi" w:hAnsiTheme="minorHAnsi" w:cstheme="minorHAnsi"/>
        </w:rPr>
        <w:t xml:space="preserve"> cristianismo</w:t>
      </w:r>
      <w:r w:rsidR="00673197" w:rsidRPr="005F4C71">
        <w:rPr>
          <w:rFonts w:asciiTheme="minorHAnsi" w:hAnsiTheme="minorHAnsi" w:cstheme="minorHAnsi"/>
        </w:rPr>
        <w:t xml:space="preserve"> moderno</w:t>
      </w:r>
      <w:r w:rsidR="0084107A" w:rsidRPr="005F4C71">
        <w:rPr>
          <w:rFonts w:asciiTheme="minorHAnsi" w:hAnsiTheme="minorHAnsi" w:cstheme="minorHAnsi"/>
        </w:rPr>
        <w:t xml:space="preserve"> se haya alejado</w:t>
      </w:r>
      <w:r w:rsidR="00673197" w:rsidRPr="005F4C71">
        <w:rPr>
          <w:rFonts w:asciiTheme="minorHAnsi" w:hAnsiTheme="minorHAnsi" w:cstheme="minorHAnsi"/>
        </w:rPr>
        <w:t xml:space="preserve"> d</w:t>
      </w:r>
      <w:r w:rsidR="00153396" w:rsidRPr="005F4C71">
        <w:rPr>
          <w:rFonts w:asciiTheme="minorHAnsi" w:hAnsiTheme="minorHAnsi" w:cstheme="minorHAnsi"/>
        </w:rPr>
        <w:t>el</w:t>
      </w:r>
      <w:r w:rsidR="00673197" w:rsidRPr="005F4C71">
        <w:rPr>
          <w:rFonts w:asciiTheme="minorHAnsi" w:hAnsiTheme="minorHAnsi" w:cstheme="minorHAnsi"/>
        </w:rPr>
        <w:t xml:space="preserve"> </w:t>
      </w:r>
      <w:r w:rsidR="0036774C" w:rsidRPr="005F4C71">
        <w:rPr>
          <w:rFonts w:asciiTheme="minorHAnsi" w:hAnsiTheme="minorHAnsi" w:cstheme="minorHAnsi"/>
        </w:rPr>
        <w:t>“</w:t>
      </w:r>
      <w:r w:rsidR="00E52128" w:rsidRPr="001D5704">
        <w:rPr>
          <w:rFonts w:asciiTheme="minorHAnsi" w:hAnsiTheme="minorHAnsi" w:cstheme="minorHAnsi"/>
          <w:color w:val="000099"/>
        </w:rPr>
        <w:t>evangelio</w:t>
      </w:r>
      <w:r w:rsidR="00673197" w:rsidRPr="001D5704">
        <w:rPr>
          <w:rFonts w:asciiTheme="minorHAnsi" w:hAnsiTheme="minorHAnsi" w:cstheme="minorHAnsi"/>
          <w:color w:val="000099"/>
        </w:rPr>
        <w:t xml:space="preserve"> eterno</w:t>
      </w:r>
      <w:r w:rsidR="0036774C" w:rsidRPr="005F4C71">
        <w:rPr>
          <w:rFonts w:asciiTheme="minorHAnsi" w:hAnsiTheme="minorHAnsi" w:cstheme="minorHAnsi"/>
        </w:rPr>
        <w:t>”</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14.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C4E0C" w:rsidRPr="005F4C71">
        <w:rPr>
          <w:rFonts w:asciiTheme="minorHAnsi" w:hAnsiTheme="minorHAnsi" w:cstheme="minorHAnsi"/>
        </w:rPr>
        <w:t>la</w:t>
      </w:r>
      <w:r w:rsidR="00673197" w:rsidRPr="005F4C71">
        <w:rPr>
          <w:rFonts w:asciiTheme="minorHAnsi" w:hAnsiTheme="minorHAnsi" w:cstheme="minorHAnsi"/>
        </w:rPr>
        <w:t xml:space="preserve"> </w:t>
      </w:r>
      <w:r w:rsidR="00AC0086" w:rsidRPr="005F4C71">
        <w:rPr>
          <w:rFonts w:asciiTheme="minorHAnsi" w:hAnsiTheme="minorHAnsi" w:cstheme="minorHAnsi"/>
        </w:rPr>
        <w:t>visión</w:t>
      </w:r>
      <w:r w:rsidR="00673197" w:rsidRPr="005F4C71">
        <w:rPr>
          <w:rFonts w:asciiTheme="minorHAnsi" w:hAnsiTheme="minorHAnsi" w:cstheme="minorHAnsi"/>
        </w:rPr>
        <w:t xml:space="preserve"> </w:t>
      </w:r>
      <w:r w:rsidR="002C4E0C" w:rsidRPr="005F4C71">
        <w:rPr>
          <w:rFonts w:asciiTheme="minorHAnsi" w:hAnsiTheme="minorHAnsi" w:cstheme="minorHAnsi"/>
        </w:rPr>
        <w:t>que se le dio observó</w:t>
      </w:r>
      <w:r w:rsidR="00153396" w:rsidRPr="005F4C71">
        <w:rPr>
          <w:rFonts w:asciiTheme="minorHAnsi" w:hAnsiTheme="minorHAnsi" w:cstheme="minorHAnsi"/>
        </w:rPr>
        <w:t xml:space="preserve"> l</w:t>
      </w:r>
      <w:r w:rsidR="00673197" w:rsidRPr="005F4C71">
        <w:rPr>
          <w:rFonts w:asciiTheme="minorHAnsi" w:hAnsiTheme="minorHAnsi" w:cstheme="minorHAnsi"/>
        </w:rPr>
        <w:t>a transi</w:t>
      </w:r>
      <w:r w:rsidR="00153396" w:rsidRPr="005F4C71">
        <w:rPr>
          <w:rFonts w:asciiTheme="minorHAnsi" w:hAnsiTheme="minorHAnsi" w:cstheme="minorHAnsi"/>
        </w:rPr>
        <w:t>ción</w:t>
      </w:r>
      <w:r w:rsidR="00620E62" w:rsidRPr="005F4C71">
        <w:rPr>
          <w:rFonts w:asciiTheme="minorHAnsi" w:hAnsiTheme="minorHAnsi" w:cstheme="minorHAnsi"/>
        </w:rPr>
        <w:t xml:space="preserve"> del ministerio del Sumo Sacerdote celestial,</w:t>
      </w:r>
      <w:r w:rsidR="00B01A85" w:rsidRPr="005F4C71">
        <w:rPr>
          <w:rFonts w:asciiTheme="minorHAnsi" w:hAnsiTheme="minorHAnsi" w:cstheme="minorHAnsi"/>
        </w:rPr>
        <w:t xml:space="preserve"> del primer departamento al segundo</w:t>
      </w:r>
      <w:r w:rsidR="00673197" w:rsidRPr="005F4C71">
        <w:rPr>
          <w:rFonts w:asciiTheme="minorHAnsi" w:hAnsiTheme="minorHAnsi" w:cstheme="minorHAnsi"/>
        </w:rPr>
        <w:t xml:space="preserve">. </w:t>
      </w:r>
      <w:r w:rsidR="002C4E0C" w:rsidRPr="005F4C71">
        <w:rPr>
          <w:rFonts w:asciiTheme="minorHAnsi" w:hAnsiTheme="minorHAnsi" w:cstheme="minorHAnsi"/>
        </w:rPr>
        <w:t>Multitudes de cristianos rechazaron e</w:t>
      </w:r>
      <w:r w:rsidR="00153396" w:rsidRPr="005F4C71">
        <w:rPr>
          <w:rFonts w:asciiTheme="minorHAnsi" w:hAnsiTheme="minorHAnsi" w:cstheme="minorHAnsi"/>
        </w:rPr>
        <w:t xml:space="preserve">l </w:t>
      </w:r>
      <w:r w:rsidR="00E145BA" w:rsidRPr="005F4C71">
        <w:rPr>
          <w:rFonts w:asciiTheme="minorHAnsi" w:hAnsiTheme="minorHAnsi" w:cstheme="minorHAnsi"/>
        </w:rPr>
        <w:t>conocimiento</w:t>
      </w:r>
      <w:r w:rsidR="00673197" w:rsidRPr="005F4C71">
        <w:rPr>
          <w:rFonts w:asciiTheme="minorHAnsi" w:hAnsiTheme="minorHAnsi" w:cstheme="minorHAnsi"/>
        </w:rPr>
        <w:t xml:space="preserve"> </w:t>
      </w:r>
      <w:r w:rsidR="00AE5B4B" w:rsidRPr="005F4C71">
        <w:rPr>
          <w:rFonts w:asciiTheme="minorHAnsi" w:hAnsiTheme="minorHAnsi" w:cstheme="minorHAnsi"/>
        </w:rPr>
        <w:t>de es</w:t>
      </w:r>
      <w:r w:rsidR="00153396" w:rsidRPr="005F4C71">
        <w:rPr>
          <w:rFonts w:asciiTheme="minorHAnsi" w:hAnsiTheme="minorHAnsi" w:cstheme="minorHAnsi"/>
        </w:rPr>
        <w:t>e</w:t>
      </w:r>
      <w:r w:rsidR="00673197" w:rsidRPr="005F4C71">
        <w:rPr>
          <w:rFonts w:asciiTheme="minorHAnsi" w:hAnsiTheme="minorHAnsi" w:cstheme="minorHAnsi"/>
        </w:rPr>
        <w:t xml:space="preserve"> </w:t>
      </w:r>
      <w:r w:rsidR="00AE5B4B" w:rsidRPr="005F4C71">
        <w:rPr>
          <w:rFonts w:asciiTheme="minorHAnsi" w:hAnsiTheme="minorHAnsi" w:cstheme="minorHAnsi"/>
        </w:rPr>
        <w:t>cambio</w:t>
      </w:r>
      <w:r w:rsidR="00673197" w:rsidRPr="005F4C71">
        <w:rPr>
          <w:rFonts w:asciiTheme="minorHAnsi" w:hAnsiTheme="minorHAnsi" w:cstheme="minorHAnsi"/>
        </w:rPr>
        <w:t xml:space="preserve"> de </w:t>
      </w:r>
      <w:r w:rsidR="00227505" w:rsidRPr="005F4C71">
        <w:rPr>
          <w:rFonts w:asciiTheme="minorHAnsi" w:hAnsiTheme="minorHAnsi" w:cstheme="minorHAnsi"/>
        </w:rPr>
        <w:t>ministerio</w:t>
      </w:r>
      <w:r w:rsidR="00673197" w:rsidRPr="005F4C71">
        <w:rPr>
          <w:rFonts w:asciiTheme="minorHAnsi" w:hAnsiTheme="minorHAnsi" w:cstheme="minorHAnsi"/>
        </w:rPr>
        <w:t xml:space="preserve">. </w:t>
      </w:r>
      <w:r w:rsidR="00153396" w:rsidRPr="005F4C71">
        <w:rPr>
          <w:rFonts w:asciiTheme="minorHAnsi" w:hAnsiTheme="minorHAnsi" w:cstheme="minorHAnsi"/>
        </w:rPr>
        <w:t xml:space="preserve">Lo </w:t>
      </w:r>
      <w:r w:rsidR="00673197" w:rsidRPr="005F4C71">
        <w:rPr>
          <w:rFonts w:asciiTheme="minorHAnsi" w:hAnsiTheme="minorHAnsi" w:cstheme="minorHAnsi"/>
        </w:rPr>
        <w:t>importante</w:t>
      </w:r>
      <w:r w:rsidR="002C4E0C" w:rsidRPr="005F4C71">
        <w:rPr>
          <w:rFonts w:asciiTheme="minorHAnsi" w:hAnsiTheme="minorHAnsi" w:cstheme="minorHAnsi"/>
        </w:rPr>
        <w:t xml:space="preserve"> </w:t>
      </w:r>
      <w:r w:rsidR="00673197" w:rsidRPr="005F4C71">
        <w:rPr>
          <w:rFonts w:asciiTheme="minorHAnsi" w:hAnsiTheme="minorHAnsi" w:cstheme="minorHAnsi"/>
        </w:rPr>
        <w:t xml:space="preserve">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2C4E0C" w:rsidRPr="005F4C71">
        <w:rPr>
          <w:rFonts w:asciiTheme="minorHAnsi" w:hAnsiTheme="minorHAnsi" w:cstheme="minorHAnsi"/>
        </w:rPr>
        <w:t>tanto la</w:t>
      </w:r>
      <w:r w:rsidR="00673197" w:rsidRPr="005F4C71">
        <w:rPr>
          <w:rFonts w:asciiTheme="minorHAnsi" w:hAnsiTheme="minorHAnsi" w:cstheme="minorHAnsi"/>
        </w:rPr>
        <w:t xml:space="preserve"> culpa o falta de</w:t>
      </w:r>
      <w:r w:rsidR="00153396" w:rsidRPr="005F4C71">
        <w:rPr>
          <w:rFonts w:asciiTheme="minorHAnsi" w:hAnsiTheme="minorHAnsi" w:cstheme="minorHAnsi"/>
        </w:rPr>
        <w:t xml:space="preserve"> el</w:t>
      </w:r>
      <w:r w:rsidR="00673197" w:rsidRPr="005F4C71">
        <w:rPr>
          <w:rFonts w:asciiTheme="minorHAnsi" w:hAnsiTheme="minorHAnsi" w:cstheme="minorHAnsi"/>
        </w:rPr>
        <w:t xml:space="preserve">la </w:t>
      </w:r>
      <w:r w:rsidR="00CB54D7" w:rsidRPr="005F4C71">
        <w:rPr>
          <w:rFonts w:asciiTheme="minorHAnsi" w:hAnsiTheme="minorHAnsi" w:cstheme="minorHAnsi"/>
        </w:rPr>
        <w:t xml:space="preserve">por </w:t>
      </w:r>
      <w:r w:rsidR="002C4E0C" w:rsidRPr="005F4C71">
        <w:rPr>
          <w:rFonts w:asciiTheme="minorHAnsi" w:hAnsiTheme="minorHAnsi" w:cstheme="minorHAnsi"/>
        </w:rPr>
        <w:t xml:space="preserve">haber </w:t>
      </w:r>
      <w:r w:rsidR="00E145BA" w:rsidRPr="005F4C71">
        <w:rPr>
          <w:rFonts w:asciiTheme="minorHAnsi" w:hAnsiTheme="minorHAnsi" w:cstheme="minorHAnsi"/>
        </w:rPr>
        <w:t>rechaz</w:t>
      </w:r>
      <w:r w:rsidR="002C4E0C" w:rsidRPr="005F4C71">
        <w:rPr>
          <w:rFonts w:asciiTheme="minorHAnsi" w:hAnsiTheme="minorHAnsi" w:cstheme="minorHAnsi"/>
        </w:rPr>
        <w:t>ad</w:t>
      </w:r>
      <w:r w:rsidR="00E145BA" w:rsidRPr="005F4C71">
        <w:rPr>
          <w:rFonts w:asciiTheme="minorHAnsi" w:hAnsiTheme="minorHAnsi" w:cstheme="minorHAnsi"/>
        </w:rPr>
        <w:t>o</w:t>
      </w:r>
      <w:r w:rsidR="00673197" w:rsidRPr="005F4C71">
        <w:rPr>
          <w:rFonts w:asciiTheme="minorHAnsi" w:hAnsiTheme="minorHAnsi" w:cstheme="minorHAnsi"/>
        </w:rPr>
        <w:t xml:space="preserve"> </w:t>
      </w:r>
      <w:r w:rsidR="00472A58" w:rsidRPr="005F4C71">
        <w:rPr>
          <w:rFonts w:asciiTheme="minorHAnsi" w:hAnsiTheme="minorHAnsi" w:cstheme="minorHAnsi"/>
        </w:rPr>
        <w:t>aquel</w:t>
      </w:r>
      <w:r w:rsidR="00153396" w:rsidRPr="005F4C71">
        <w:rPr>
          <w:rFonts w:asciiTheme="minorHAnsi" w:hAnsiTheme="minorHAnsi" w:cstheme="minorHAnsi"/>
        </w:rPr>
        <w:t>l</w:t>
      </w:r>
      <w:r w:rsidR="00673197" w:rsidRPr="005F4C71">
        <w:rPr>
          <w:rFonts w:asciiTheme="minorHAnsi" w:hAnsiTheme="minorHAnsi" w:cstheme="minorHAnsi"/>
        </w:rPr>
        <w:t xml:space="preserve">a luz </w:t>
      </w:r>
      <w:r w:rsidR="00472A58" w:rsidRPr="005F4C71">
        <w:rPr>
          <w:rFonts w:asciiTheme="minorHAnsi" w:hAnsiTheme="minorHAnsi" w:cstheme="minorHAnsi"/>
        </w:rPr>
        <w:t>en</w:t>
      </w:r>
      <w:r w:rsidR="00673197" w:rsidRPr="005F4C71">
        <w:rPr>
          <w:rFonts w:asciiTheme="minorHAnsi" w:hAnsiTheme="minorHAnsi" w:cstheme="minorHAnsi"/>
        </w:rPr>
        <w:t xml:space="preserve"> 1844</w:t>
      </w:r>
      <w:r w:rsidR="002C4E0C" w:rsidRPr="005F4C71">
        <w:rPr>
          <w:rFonts w:asciiTheme="minorHAnsi" w:hAnsiTheme="minorHAnsi" w:cstheme="minorHAnsi"/>
        </w:rPr>
        <w:t>, sino</w:t>
      </w:r>
      <w:r w:rsidR="00673197" w:rsidRPr="005F4C71">
        <w:rPr>
          <w:rFonts w:asciiTheme="minorHAnsi" w:hAnsiTheme="minorHAnsi" w:cstheme="minorHAnsi"/>
        </w:rPr>
        <w:t xml:space="preserve"> </w:t>
      </w:r>
      <w:r w:rsidR="00153396"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terrible</w:t>
      </w:r>
      <w:r w:rsidR="00673197" w:rsidRPr="005F4C71">
        <w:rPr>
          <w:rFonts w:asciiTheme="minorHAnsi" w:hAnsiTheme="minorHAnsi" w:cstheme="minorHAnsi"/>
        </w:rPr>
        <w:t xml:space="preserve"> </w:t>
      </w:r>
      <w:r w:rsidR="00784A22" w:rsidRPr="005F4C71">
        <w:rPr>
          <w:rFonts w:asciiTheme="minorHAnsi" w:hAnsiTheme="minorHAnsi" w:cstheme="minorHAnsi"/>
        </w:rPr>
        <w:t>engaño</w:t>
      </w:r>
      <w:r w:rsidR="00673197" w:rsidRPr="005F4C71">
        <w:rPr>
          <w:rFonts w:asciiTheme="minorHAnsi" w:hAnsiTheme="minorHAnsi" w:cstheme="minorHAnsi"/>
        </w:rPr>
        <w:t xml:space="preserve"> que se introdu</w:t>
      </w:r>
      <w:r w:rsidR="00153396" w:rsidRPr="005F4C71">
        <w:rPr>
          <w:rFonts w:asciiTheme="minorHAnsi" w:hAnsiTheme="minorHAnsi" w:cstheme="minorHAnsi"/>
        </w:rPr>
        <w:t xml:space="preserve">jo </w:t>
      </w:r>
      <w:r w:rsidR="002C4E0C" w:rsidRPr="005F4C71">
        <w:rPr>
          <w:rFonts w:asciiTheme="minorHAnsi" w:hAnsiTheme="minorHAnsi" w:cstheme="minorHAnsi"/>
        </w:rPr>
        <w:t>al estar ausente</w:t>
      </w:r>
      <w:r w:rsidR="00673197" w:rsidRPr="005F4C71">
        <w:rPr>
          <w:rFonts w:asciiTheme="minorHAnsi" w:hAnsiTheme="minorHAnsi" w:cstheme="minorHAnsi"/>
        </w:rPr>
        <w:t xml:space="preserve"> </w:t>
      </w:r>
      <w:r w:rsidR="00AF22D2" w:rsidRPr="005F4C71">
        <w:rPr>
          <w:rFonts w:asciiTheme="minorHAnsi" w:hAnsiTheme="minorHAnsi" w:cstheme="minorHAnsi"/>
        </w:rPr>
        <w:lastRenderedPageBreak/>
        <w:t>una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vital concern</w:t>
      </w:r>
      <w:r w:rsidR="00153396" w:rsidRPr="005F4C71">
        <w:rPr>
          <w:rFonts w:asciiTheme="minorHAnsi" w:hAnsiTheme="minorHAnsi" w:cstheme="minorHAnsi"/>
        </w:rPr>
        <w:t>i</w:t>
      </w:r>
      <w:r w:rsidR="00673197" w:rsidRPr="005F4C71">
        <w:rPr>
          <w:rFonts w:asciiTheme="minorHAnsi" w:hAnsiTheme="minorHAnsi" w:cstheme="minorHAnsi"/>
        </w:rPr>
        <w:t xml:space="preserve">ente a Cristo </w:t>
      </w:r>
      <w:r w:rsidR="00153396" w:rsidRPr="005F4C71">
        <w:rPr>
          <w:rFonts w:asciiTheme="minorHAnsi" w:hAnsiTheme="minorHAnsi" w:cstheme="minorHAnsi"/>
        </w:rPr>
        <w:t>y</w:t>
      </w:r>
      <w:r w:rsidR="002C4E0C" w:rsidRPr="005F4C71">
        <w:rPr>
          <w:rFonts w:asciiTheme="minorHAnsi" w:hAnsiTheme="minorHAnsi" w:cstheme="minorHAnsi"/>
        </w:rPr>
        <w:t xml:space="preserve"> a</w:t>
      </w:r>
      <w:r w:rsidR="00673197" w:rsidRPr="005F4C71">
        <w:rPr>
          <w:rFonts w:asciiTheme="minorHAnsi" w:hAnsiTheme="minorHAnsi" w:cstheme="minorHAnsi"/>
        </w:rPr>
        <w:t xml:space="preserve"> </w:t>
      </w:r>
      <w:r w:rsidR="002C4E0C"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obra </w:t>
      </w:r>
      <w:r w:rsidR="002C4E0C" w:rsidRPr="005F4C71">
        <w:rPr>
          <w:rFonts w:asciiTheme="minorHAnsi" w:hAnsiTheme="minorHAnsi" w:cstheme="minorHAnsi"/>
        </w:rPr>
        <w:t>en el momento actual,</w:t>
      </w:r>
      <w:r w:rsidR="00673197" w:rsidRPr="005F4C71">
        <w:rPr>
          <w:rFonts w:asciiTheme="minorHAnsi" w:hAnsiTheme="minorHAnsi" w:cstheme="minorHAnsi"/>
        </w:rPr>
        <w:t xml:space="preserve"> </w:t>
      </w:r>
      <w:r w:rsidR="00153396" w:rsidRPr="005F4C71">
        <w:rPr>
          <w:rFonts w:asciiTheme="minorHAnsi" w:hAnsiTheme="minorHAnsi" w:cstheme="minorHAnsi"/>
        </w:rPr>
        <w:t>e</w:t>
      </w:r>
      <w:r w:rsidR="00673197" w:rsidRPr="005F4C71">
        <w:rPr>
          <w:rFonts w:asciiTheme="minorHAnsi" w:hAnsiTheme="minorHAnsi" w:cstheme="minorHAnsi"/>
        </w:rPr>
        <w:t>n</w:t>
      </w:r>
      <w:r w:rsidR="00153396"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01B28">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d</w:t>
      </w:r>
      <w:r w:rsidR="00153396" w:rsidRPr="005F4C71">
        <w:rPr>
          <w:rFonts w:asciiTheme="minorHAnsi" w:hAnsiTheme="minorHAnsi" w:cstheme="minorHAnsi"/>
        </w:rPr>
        <w:t>e l</w:t>
      </w:r>
      <w:r w:rsidR="00673197" w:rsidRPr="005F4C71">
        <w:rPr>
          <w:rFonts w:asciiTheme="minorHAnsi" w:hAnsiTheme="minorHAnsi" w:cstheme="minorHAnsi"/>
        </w:rPr>
        <w:t xml:space="preserve">a </w:t>
      </w:r>
      <w:r w:rsidR="002C4E0C" w:rsidRPr="005F4C71">
        <w:rPr>
          <w:rFonts w:asciiTheme="minorHAnsi" w:hAnsiTheme="minorHAnsi" w:cstheme="minorHAnsi"/>
        </w:rPr>
        <w:t>e</w:t>
      </w:r>
      <w:r w:rsidR="00E145BA" w:rsidRPr="005F4C71">
        <w:rPr>
          <w:rFonts w:asciiTheme="minorHAnsi" w:hAnsiTheme="minorHAnsi" w:cstheme="minorHAnsi"/>
        </w:rPr>
        <w:t>xpiación</w:t>
      </w:r>
      <w:r w:rsidR="00673197" w:rsidRPr="005F4C71">
        <w:rPr>
          <w:rFonts w:asciiTheme="minorHAnsi" w:hAnsiTheme="minorHAnsi" w:cstheme="minorHAnsi"/>
        </w:rPr>
        <w:t xml:space="preserve"> final. </w:t>
      </w:r>
      <w:r w:rsidR="002C4E0C"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declaración</w:t>
      </w:r>
      <w:r w:rsidR="002C4E0C" w:rsidRPr="005F4C71">
        <w:rPr>
          <w:rFonts w:asciiTheme="minorHAnsi" w:hAnsiTheme="minorHAnsi" w:cstheme="minorHAnsi"/>
        </w:rPr>
        <w:t xml:space="preserve"> que sigue</w:t>
      </w:r>
      <w:r w:rsidR="00673197" w:rsidRPr="005F4C71">
        <w:rPr>
          <w:rFonts w:asciiTheme="minorHAnsi" w:hAnsiTheme="minorHAnsi" w:cstheme="minorHAnsi"/>
        </w:rPr>
        <w:t xml:space="preserve"> t</w:t>
      </w:r>
      <w:r w:rsidR="00153396" w:rsidRPr="005F4C71">
        <w:rPr>
          <w:rFonts w:asciiTheme="minorHAnsi" w:hAnsiTheme="minorHAnsi" w:cstheme="minorHAnsi"/>
        </w:rPr>
        <w:t>i</w:t>
      </w:r>
      <w:r w:rsidR="00673197" w:rsidRPr="005F4C71">
        <w:rPr>
          <w:rFonts w:asciiTheme="minorHAnsi" w:hAnsiTheme="minorHAnsi" w:cstheme="minorHAnsi"/>
        </w:rPr>
        <w:t>e</w:t>
      </w:r>
      <w:r w:rsidR="00153396" w:rsidRPr="005F4C71">
        <w:rPr>
          <w:rFonts w:asciiTheme="minorHAnsi" w:hAnsiTheme="minorHAnsi" w:cstheme="minorHAnsi"/>
        </w:rPr>
        <w:t xml:space="preserve">ne </w:t>
      </w:r>
      <w:r w:rsidR="00673197" w:rsidRPr="005F4C71">
        <w:rPr>
          <w:rFonts w:asciiTheme="minorHAnsi" w:hAnsiTheme="minorHAnsi" w:cstheme="minorHAnsi"/>
        </w:rPr>
        <w:t xml:space="preserve">profundas </w:t>
      </w:r>
      <w:r w:rsidR="00815580" w:rsidRPr="005F4C71">
        <w:rPr>
          <w:rFonts w:asciiTheme="minorHAnsi" w:hAnsiTheme="minorHAnsi" w:cstheme="minorHAnsi"/>
        </w:rPr>
        <w:t>implicaciones</w:t>
      </w:r>
      <w:r w:rsidR="00673197" w:rsidRPr="005F4C71">
        <w:rPr>
          <w:rFonts w:asciiTheme="minorHAnsi" w:hAnsiTheme="minorHAnsi" w:cstheme="minorHAnsi"/>
        </w:rPr>
        <w:t>:</w:t>
      </w:r>
    </w:p>
    <w:p w14:paraId="6469EBA4" w14:textId="4C7AC427" w:rsidR="002067DD" w:rsidRPr="005F4C71" w:rsidRDefault="002851F0" w:rsidP="00801B28">
      <w:pPr>
        <w:spacing w:line="260" w:lineRule="exact"/>
        <w:ind w:left="567" w:right="566"/>
        <w:rPr>
          <w:rFonts w:asciiTheme="minorHAnsi" w:hAnsiTheme="minorHAnsi" w:cstheme="minorHAnsi"/>
        </w:rPr>
      </w:pPr>
      <w:r w:rsidRPr="00801B28">
        <w:rPr>
          <w:rFonts w:asciiTheme="minorHAnsi" w:hAnsiTheme="minorHAnsi" w:cstheme="minorHAnsi"/>
          <w:color w:val="000099"/>
        </w:rPr>
        <w:t>No vi un solo rayo de luz pasar de Jesús a la multitud indiferente después que él se levantó, y esa multitud fue dejada en perfectas tinieblas</w:t>
      </w:r>
      <w:r w:rsidR="002067DD" w:rsidRPr="00801B28">
        <w:rPr>
          <w:rFonts w:asciiTheme="minorHAnsi" w:hAnsiTheme="minorHAnsi" w:cstheme="minorHAnsi"/>
          <w:color w:val="000099"/>
        </w:rPr>
        <w:t>…</w:t>
      </w:r>
      <w:r w:rsidRPr="00801B28">
        <w:rPr>
          <w:rFonts w:asciiTheme="minorHAnsi" w:hAnsiTheme="minorHAnsi" w:cstheme="minorHAnsi"/>
          <w:color w:val="000099"/>
        </w:rPr>
        <w:t xml:space="preserve"> Los que se levantaron </w:t>
      </w:r>
      <w:r w:rsidR="002067DD" w:rsidRPr="00801B28">
        <w:rPr>
          <w:rFonts w:asciiTheme="minorHAnsi" w:hAnsiTheme="minorHAnsi" w:cstheme="minorHAnsi"/>
          <w:color w:val="000099"/>
        </w:rPr>
        <w:t>con</w:t>
      </w:r>
      <w:r w:rsidRPr="00801B28">
        <w:rPr>
          <w:rFonts w:asciiTheme="minorHAnsi" w:hAnsiTheme="minorHAnsi" w:cstheme="minorHAnsi"/>
          <w:color w:val="000099"/>
        </w:rPr>
        <w:t xml:space="preserve"> Jesús</w:t>
      </w:r>
      <w:r w:rsidR="002067DD" w:rsidRPr="00801B28">
        <w:rPr>
          <w:rFonts w:asciiTheme="minorHAnsi" w:hAnsiTheme="minorHAnsi" w:cstheme="minorHAnsi"/>
          <w:color w:val="000099"/>
        </w:rPr>
        <w:t xml:space="preserve"> elevaban su fe hacia él en el lugar santísimo, y rogaban: </w:t>
      </w:r>
      <w:r w:rsidR="00801B28" w:rsidRPr="00801B28">
        <w:rPr>
          <w:rFonts w:asciiTheme="minorHAnsi" w:hAnsiTheme="minorHAnsi" w:cstheme="minorHAnsi"/>
          <w:color w:val="000099"/>
        </w:rPr>
        <w:t>“</w:t>
      </w:r>
      <w:r w:rsidR="002067DD" w:rsidRPr="00801B28">
        <w:rPr>
          <w:rFonts w:asciiTheme="minorHAnsi" w:hAnsiTheme="minorHAnsi" w:cstheme="minorHAnsi"/>
          <w:color w:val="000099"/>
        </w:rPr>
        <w:t>Padre mío, danos tu Espíritu</w:t>
      </w:r>
      <w:r w:rsidR="00801B28" w:rsidRPr="00801B28">
        <w:rPr>
          <w:rFonts w:asciiTheme="minorHAnsi" w:hAnsiTheme="minorHAnsi" w:cstheme="minorHAnsi"/>
          <w:color w:val="000099"/>
        </w:rPr>
        <w:t>”</w:t>
      </w:r>
      <w:r w:rsidR="002067DD" w:rsidRPr="00801B28">
        <w:rPr>
          <w:rFonts w:asciiTheme="minorHAnsi" w:hAnsiTheme="minorHAnsi" w:cstheme="minorHAnsi"/>
          <w:color w:val="000099"/>
        </w:rPr>
        <w:t>. Entonces Jesús soplaba sobre ellos el Espíritu Santo. En ese aliento había luz, poder y mucho amor, gozo y paz.</w:t>
      </w:r>
      <w:r w:rsidR="00801B28">
        <w:rPr>
          <w:rFonts w:asciiTheme="minorHAnsi" w:hAnsiTheme="minorHAnsi" w:cstheme="minorHAnsi"/>
          <w:color w:val="000099"/>
        </w:rPr>
        <w:br/>
      </w:r>
      <w:r w:rsidR="00801B28" w:rsidRPr="00801B28">
        <w:rPr>
          <w:rFonts w:asciiTheme="minorHAnsi" w:hAnsiTheme="minorHAnsi" w:cstheme="minorHAnsi"/>
          <w:color w:val="000099"/>
        </w:rPr>
        <w:br/>
      </w:r>
      <w:r w:rsidR="002067DD" w:rsidRPr="00801B28">
        <w:rPr>
          <w:rFonts w:asciiTheme="minorHAnsi" w:hAnsiTheme="minorHAnsi" w:cstheme="minorHAnsi"/>
          <w:color w:val="000099"/>
        </w:rPr>
        <w:t xml:space="preserve">Me di vuelta para </w:t>
      </w:r>
      <w:r w:rsidR="0046389E" w:rsidRPr="00801B28">
        <w:rPr>
          <w:rFonts w:asciiTheme="minorHAnsi" w:hAnsiTheme="minorHAnsi" w:cstheme="minorHAnsi"/>
          <w:color w:val="000099"/>
        </w:rPr>
        <w:t>mirar la compañía que seguía postrada</w:t>
      </w:r>
      <w:r w:rsidR="006F3AA5" w:rsidRPr="00801B28">
        <w:rPr>
          <w:rFonts w:asciiTheme="minorHAnsi" w:hAnsiTheme="minorHAnsi" w:cstheme="minorHAnsi"/>
          <w:color w:val="000099"/>
        </w:rPr>
        <w:t xml:space="preserve"> delante del trono y no sabía que Jesús la había dejado. Satanás parecía estar al lado del trono, procurando llevar adelante la obra de Dios. Vi a la compañía alzar las miradas hacia el trono, y orar: </w:t>
      </w:r>
      <w:r w:rsidR="00801B28" w:rsidRPr="00801B28">
        <w:rPr>
          <w:rFonts w:asciiTheme="minorHAnsi" w:hAnsiTheme="minorHAnsi" w:cstheme="minorHAnsi"/>
          <w:color w:val="000099"/>
        </w:rPr>
        <w:t>“</w:t>
      </w:r>
      <w:r w:rsidR="006F3AA5" w:rsidRPr="00801B28">
        <w:rPr>
          <w:rFonts w:asciiTheme="minorHAnsi" w:hAnsiTheme="minorHAnsi" w:cstheme="minorHAnsi"/>
          <w:color w:val="000099"/>
        </w:rPr>
        <w:t>Padre, danos tu Espíritu</w:t>
      </w:r>
      <w:r w:rsidR="00801B28" w:rsidRPr="00801B28">
        <w:rPr>
          <w:rFonts w:asciiTheme="minorHAnsi" w:hAnsiTheme="minorHAnsi" w:cstheme="minorHAnsi"/>
          <w:color w:val="000099"/>
        </w:rPr>
        <w:t>”</w:t>
      </w:r>
      <w:r w:rsidR="006F3AA5" w:rsidRPr="00801B28">
        <w:rPr>
          <w:rFonts w:asciiTheme="minorHAnsi" w:hAnsiTheme="minorHAnsi" w:cstheme="minorHAnsi"/>
          <w:color w:val="000099"/>
        </w:rPr>
        <w:t>. Satanás soplaba entonces sobre ella una influencia impía; en ella había luz y mucho poder, pero nada de dulce amor, gozo ni paz</w:t>
      </w:r>
      <w:r w:rsidR="006F3AA5" w:rsidRPr="005F4C71">
        <w:rPr>
          <w:rFonts w:asciiTheme="minorHAnsi" w:hAnsiTheme="minorHAnsi" w:cstheme="minorHAnsi"/>
        </w:rPr>
        <w:t xml:space="preserve"> (</w:t>
      </w:r>
      <w:r w:rsidR="006F3AA5" w:rsidRPr="005F4C71">
        <w:rPr>
          <w:rFonts w:asciiTheme="minorHAnsi" w:hAnsiTheme="minorHAnsi" w:cstheme="minorHAnsi"/>
          <w:i/>
        </w:rPr>
        <w:t>Primeros escritos</w:t>
      </w:r>
      <w:r w:rsidR="006F3AA5" w:rsidRPr="005F4C71">
        <w:rPr>
          <w:rFonts w:asciiTheme="minorHAnsi" w:hAnsiTheme="minorHAnsi" w:cstheme="minorHAnsi"/>
        </w:rPr>
        <w:t>, 55</w:t>
      </w:r>
      <w:r w:rsidR="00801B28">
        <w:rPr>
          <w:rFonts w:asciiTheme="minorHAnsi" w:hAnsiTheme="minorHAnsi" w:cstheme="minorHAnsi"/>
        </w:rPr>
        <w:t>-</w:t>
      </w:r>
      <w:r w:rsidR="006F3AA5" w:rsidRPr="005F4C71">
        <w:rPr>
          <w:rFonts w:asciiTheme="minorHAnsi" w:hAnsiTheme="minorHAnsi" w:cstheme="minorHAnsi"/>
        </w:rPr>
        <w:t>56)</w:t>
      </w:r>
      <w:r w:rsidR="00801B28">
        <w:rPr>
          <w:rFonts w:asciiTheme="minorHAnsi" w:hAnsiTheme="minorHAnsi" w:cstheme="minorHAnsi"/>
        </w:rPr>
        <w:t>.</w:t>
      </w:r>
    </w:p>
    <w:p w14:paraId="4E81E5BE" w14:textId="4DEAFFD3" w:rsidR="002067DD" w:rsidRPr="005F4C71" w:rsidRDefault="006F3AA5" w:rsidP="00801B28">
      <w:pPr>
        <w:spacing w:line="260" w:lineRule="exact"/>
        <w:ind w:left="567" w:right="566"/>
        <w:rPr>
          <w:rFonts w:asciiTheme="minorHAnsi" w:hAnsiTheme="minorHAnsi" w:cstheme="minorHAnsi"/>
        </w:rPr>
      </w:pPr>
      <w:r w:rsidRPr="00801B28">
        <w:rPr>
          <w:rFonts w:asciiTheme="minorHAnsi" w:hAnsiTheme="minorHAnsi" w:cstheme="minorHAnsi"/>
          <w:color w:val="000099"/>
        </w:rPr>
        <w:t xml:space="preserve">Por haber rechazado los dos mensajes anteriores, entenebrecieron de tal forma su entendimiento que no pueden ver luz alguna en el mensaje del tercer ángel, que muestra el camino que lleva al lugar santísimo. Vi que así como los judíos crucificaron a Cristo, las iglesias nominales han crucificado estos mensajes y por lo tanto no tienen conocimiento del camino que lleva al santísimo ni pueden ser beneficiados por la intercesión que Jesús realiza allí. Como los judíos, que ofrecieron sus </w:t>
      </w:r>
      <w:r w:rsidR="00707FC9" w:rsidRPr="00801B28">
        <w:rPr>
          <w:rFonts w:asciiTheme="minorHAnsi" w:hAnsiTheme="minorHAnsi" w:cstheme="minorHAnsi"/>
          <w:color w:val="000099"/>
        </w:rPr>
        <w:t>sacrificios</w:t>
      </w:r>
      <w:r w:rsidRPr="00801B28">
        <w:rPr>
          <w:rFonts w:asciiTheme="minorHAnsi" w:hAnsiTheme="minorHAnsi" w:cstheme="minorHAnsi"/>
          <w:color w:val="000099"/>
        </w:rPr>
        <w:t xml:space="preserve"> inútiles, ofrecen ellos sus oraciones inútiles </w:t>
      </w:r>
      <w:r w:rsidR="00ED73D3" w:rsidRPr="00801B28">
        <w:rPr>
          <w:rFonts w:asciiTheme="minorHAnsi" w:hAnsiTheme="minorHAnsi" w:cstheme="minorHAnsi"/>
          <w:color w:val="000099"/>
        </w:rPr>
        <w:t xml:space="preserve">al departamento que Jesús abandonó; y Satanás, a quien agrada el engaño, asume un carácter religioso y atrae hacia sí la atención de esos cristianos profesos, obrando con su poder, sus </w:t>
      </w:r>
      <w:r w:rsidR="00094592" w:rsidRPr="00801B28">
        <w:rPr>
          <w:rFonts w:asciiTheme="minorHAnsi" w:hAnsiTheme="minorHAnsi" w:cstheme="minorHAnsi"/>
          <w:color w:val="000099"/>
        </w:rPr>
        <w:t>señales y prodigios mentirosos… También viene como ángel de luz y difunde su influencia sobre la tierra por medio de falsas reformas. Las iglesias se alegran, y consideran que Dios está obrando en su favor de una forma maravillosa, cuando se trata de los efectos de otro poder</w:t>
      </w:r>
      <w:r w:rsidR="00094592" w:rsidRPr="005F4C71">
        <w:rPr>
          <w:rFonts w:asciiTheme="minorHAnsi" w:hAnsiTheme="minorHAnsi" w:cstheme="minorHAnsi"/>
        </w:rPr>
        <w:t xml:space="preserve"> (</w:t>
      </w:r>
      <w:r w:rsidR="00094592" w:rsidRPr="005F4C71">
        <w:rPr>
          <w:rFonts w:asciiTheme="minorHAnsi" w:hAnsiTheme="minorHAnsi" w:cstheme="minorHAnsi"/>
          <w:i/>
        </w:rPr>
        <w:t>ibíd</w:t>
      </w:r>
      <w:r w:rsidR="00094592" w:rsidRPr="005F4C71">
        <w:rPr>
          <w:rFonts w:asciiTheme="minorHAnsi" w:hAnsiTheme="minorHAnsi" w:cstheme="minorHAnsi"/>
        </w:rPr>
        <w:t>., 260</w:t>
      </w:r>
      <w:r w:rsidR="00801B28">
        <w:rPr>
          <w:rFonts w:asciiTheme="minorHAnsi" w:hAnsiTheme="minorHAnsi" w:cstheme="minorHAnsi"/>
        </w:rPr>
        <w:t>-</w:t>
      </w:r>
      <w:r w:rsidR="00094592" w:rsidRPr="005F4C71">
        <w:rPr>
          <w:rFonts w:asciiTheme="minorHAnsi" w:hAnsiTheme="minorHAnsi" w:cstheme="minorHAnsi"/>
        </w:rPr>
        <w:t>261).</w:t>
      </w:r>
    </w:p>
    <w:p w14:paraId="68578AD4" w14:textId="4B6525AE" w:rsidR="00673197" w:rsidRPr="005F4C71" w:rsidRDefault="00153396" w:rsidP="000070C1">
      <w:pPr>
        <w:spacing w:line="260" w:lineRule="exact"/>
        <w:rPr>
          <w:rFonts w:asciiTheme="minorHAnsi" w:hAnsiTheme="minorHAnsi" w:cstheme="minorHAnsi"/>
        </w:rPr>
      </w:pPr>
      <w:r w:rsidRPr="005F4C71">
        <w:rPr>
          <w:rFonts w:asciiTheme="minorHAnsi" w:hAnsiTheme="minorHAnsi" w:cstheme="minorHAnsi"/>
        </w:rPr>
        <w:t>¿</w:t>
      </w:r>
      <w:r w:rsidR="00351FB4" w:rsidRPr="005F4C71">
        <w:rPr>
          <w:rFonts w:asciiTheme="minorHAnsi" w:hAnsiTheme="minorHAnsi" w:cstheme="minorHAnsi"/>
        </w:rPr>
        <w:t>E</w:t>
      </w:r>
      <w:r w:rsidRPr="005F4C71">
        <w:rPr>
          <w:rFonts w:asciiTheme="minorHAnsi" w:hAnsiTheme="minorHAnsi" w:cstheme="minorHAnsi"/>
        </w:rPr>
        <w:t>s</w:t>
      </w:r>
      <w:r w:rsidR="00673197" w:rsidRPr="005F4C71">
        <w:rPr>
          <w:rFonts w:asciiTheme="minorHAnsi" w:hAnsiTheme="minorHAnsi" w:cstheme="minorHAnsi"/>
        </w:rPr>
        <w:t xml:space="preserve"> </w:t>
      </w:r>
      <w:r w:rsidR="00E201AF" w:rsidRPr="005F4C71">
        <w:rPr>
          <w:rFonts w:asciiTheme="minorHAnsi" w:hAnsiTheme="minorHAnsi" w:cstheme="minorHAnsi"/>
        </w:rPr>
        <w:t>válid</w:t>
      </w:r>
      <w:r w:rsidR="00EB7B51" w:rsidRPr="005F4C71">
        <w:rPr>
          <w:rFonts w:asciiTheme="minorHAnsi" w:hAnsiTheme="minorHAnsi" w:cstheme="minorHAnsi"/>
        </w:rPr>
        <w:t>a</w:t>
      </w:r>
      <w:r w:rsidR="00E201AF" w:rsidRPr="005F4C71">
        <w:rPr>
          <w:rFonts w:asciiTheme="minorHAnsi" w:hAnsiTheme="minorHAnsi" w:cstheme="minorHAnsi"/>
        </w:rPr>
        <w:t xml:space="preserve"> es</w:t>
      </w:r>
      <w:r w:rsidR="00EB7B51" w:rsidRPr="005F4C71">
        <w:rPr>
          <w:rFonts w:asciiTheme="minorHAnsi" w:hAnsiTheme="minorHAnsi" w:cstheme="minorHAnsi"/>
        </w:rPr>
        <w:t>a</w:t>
      </w:r>
      <w:r w:rsidR="00E201AF" w:rsidRPr="005F4C71">
        <w:rPr>
          <w:rFonts w:asciiTheme="minorHAnsi" w:hAnsiTheme="minorHAnsi" w:cstheme="minorHAnsi"/>
        </w:rPr>
        <w:t xml:space="preserve"> </w:t>
      </w:r>
      <w:r w:rsidR="00EB7B51" w:rsidRPr="005F4C71">
        <w:rPr>
          <w:rFonts w:asciiTheme="minorHAnsi" w:hAnsiTheme="minorHAnsi" w:cstheme="minorHAnsi"/>
        </w:rPr>
        <w:t>vislumbre</w:t>
      </w:r>
      <w:r w:rsidR="00E201AF" w:rsidRPr="005F4C71">
        <w:rPr>
          <w:rFonts w:asciiTheme="minorHAnsi" w:hAnsiTheme="minorHAnsi" w:cstheme="minorHAnsi"/>
        </w:rPr>
        <w:t xml:space="preserve"> profétic</w:t>
      </w:r>
      <w:r w:rsidR="00EB7B51" w:rsidRPr="005F4C71">
        <w:rPr>
          <w:rFonts w:asciiTheme="minorHAnsi" w:hAnsiTheme="minorHAnsi" w:cstheme="minorHAnsi"/>
        </w:rPr>
        <w:t>a</w:t>
      </w:r>
      <w:r w:rsidR="00673197" w:rsidRPr="005F4C71">
        <w:rPr>
          <w:rFonts w:asciiTheme="minorHAnsi" w:hAnsiTheme="minorHAnsi" w:cstheme="minorHAnsi"/>
        </w:rPr>
        <w:t xml:space="preserve">? </w:t>
      </w:r>
      <w:r w:rsidR="00E201AF" w:rsidRPr="005F4C71">
        <w:rPr>
          <w:rFonts w:asciiTheme="minorHAnsi" w:hAnsiTheme="minorHAnsi" w:cstheme="minorHAnsi"/>
        </w:rPr>
        <w:t>De ser así</w:t>
      </w:r>
      <w:r w:rsidR="00673197" w:rsidRPr="005F4C71">
        <w:rPr>
          <w:rFonts w:asciiTheme="minorHAnsi" w:hAnsiTheme="minorHAnsi" w:cstheme="minorHAnsi"/>
        </w:rPr>
        <w:t>, t</w:t>
      </w:r>
      <w:r w:rsidRPr="005F4C71">
        <w:rPr>
          <w:rFonts w:asciiTheme="minorHAnsi" w:hAnsiTheme="minorHAnsi" w:cstheme="minorHAnsi"/>
        </w:rPr>
        <w:t>i</w:t>
      </w:r>
      <w:r w:rsidR="00673197" w:rsidRPr="005F4C71">
        <w:rPr>
          <w:rFonts w:asciiTheme="minorHAnsi" w:hAnsiTheme="minorHAnsi" w:cstheme="minorHAnsi"/>
        </w:rPr>
        <w:t>e</w:t>
      </w:r>
      <w:r w:rsidRPr="005F4C71">
        <w:rPr>
          <w:rFonts w:asciiTheme="minorHAnsi" w:hAnsiTheme="minorHAnsi" w:cstheme="minorHAnsi"/>
        </w:rPr>
        <w:t xml:space="preserve">ne </w:t>
      </w:r>
      <w:r w:rsidR="00815580" w:rsidRPr="005F4C71">
        <w:rPr>
          <w:rFonts w:asciiTheme="minorHAnsi" w:hAnsiTheme="minorHAnsi" w:cstheme="minorHAnsi"/>
        </w:rPr>
        <w:t>implicaciones</w:t>
      </w:r>
      <w:r w:rsidR="00673197" w:rsidRPr="005F4C71">
        <w:rPr>
          <w:rFonts w:asciiTheme="minorHAnsi" w:hAnsiTheme="minorHAnsi" w:cstheme="minorHAnsi"/>
        </w:rPr>
        <w:t xml:space="preserve"> de </w:t>
      </w:r>
      <w:r w:rsidR="00E201AF" w:rsidRPr="005F4C71">
        <w:rPr>
          <w:rFonts w:asciiTheme="minorHAnsi" w:hAnsiTheme="minorHAnsi" w:cstheme="minorHAnsi"/>
        </w:rPr>
        <w:t>gran</w:t>
      </w:r>
      <w:r w:rsidR="00673197" w:rsidRPr="005F4C71">
        <w:rPr>
          <w:rFonts w:asciiTheme="minorHAnsi" w:hAnsiTheme="minorHAnsi" w:cstheme="minorHAnsi"/>
        </w:rPr>
        <w:t xml:space="preserve"> alcance. Explica </w:t>
      </w:r>
      <w:r w:rsidRPr="005F4C71">
        <w:rPr>
          <w:rFonts w:asciiTheme="minorHAnsi" w:hAnsiTheme="minorHAnsi" w:cstheme="minorHAnsi"/>
        </w:rPr>
        <w:t>el</w:t>
      </w:r>
      <w:r w:rsidR="00673197" w:rsidRPr="005F4C71">
        <w:rPr>
          <w:rFonts w:asciiTheme="minorHAnsi" w:hAnsiTheme="minorHAnsi" w:cstheme="minorHAnsi"/>
        </w:rPr>
        <w:t xml:space="preserve"> mist</w:t>
      </w:r>
      <w:r w:rsidRPr="005F4C71">
        <w:rPr>
          <w:rFonts w:asciiTheme="minorHAnsi" w:hAnsiTheme="minorHAnsi" w:cstheme="minorHAnsi"/>
        </w:rPr>
        <w:t>e</w:t>
      </w:r>
      <w:r w:rsidR="00673197" w:rsidRPr="005F4C71">
        <w:rPr>
          <w:rFonts w:asciiTheme="minorHAnsi" w:hAnsiTheme="minorHAnsi" w:cstheme="minorHAnsi"/>
        </w:rPr>
        <w:t>rio d</w:t>
      </w:r>
      <w:r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confusión</w:t>
      </w:r>
      <w:r w:rsidR="00673197" w:rsidRPr="005F4C71">
        <w:rPr>
          <w:rFonts w:asciiTheme="minorHAnsi" w:hAnsiTheme="minorHAnsi" w:cstheme="minorHAnsi"/>
        </w:rPr>
        <w:t xml:space="preserve"> que </w:t>
      </w:r>
      <w:r w:rsidR="00E201AF" w:rsidRPr="005F4C71">
        <w:rPr>
          <w:rFonts w:asciiTheme="minorHAnsi" w:hAnsiTheme="minorHAnsi" w:cstheme="minorHAnsi"/>
        </w:rPr>
        <w:t>observa</w:t>
      </w:r>
      <w:r w:rsidR="00673197" w:rsidRPr="005F4C71">
        <w:rPr>
          <w:rFonts w:asciiTheme="minorHAnsi" w:hAnsiTheme="minorHAnsi" w:cstheme="minorHAnsi"/>
        </w:rPr>
        <w:t xml:space="preserve">mos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mundo </w:t>
      </w:r>
      <w:r w:rsidR="00815580" w:rsidRPr="005F4C71">
        <w:rPr>
          <w:rFonts w:asciiTheme="minorHAnsi" w:hAnsiTheme="minorHAnsi" w:cstheme="minorHAnsi"/>
        </w:rPr>
        <w:t>cristiano</w:t>
      </w:r>
      <w:r w:rsidR="00EB7B51" w:rsidRPr="005F4C71">
        <w:rPr>
          <w:rFonts w:asciiTheme="minorHAnsi" w:hAnsiTheme="minorHAnsi" w:cstheme="minorHAnsi"/>
        </w:rPr>
        <w:t xml:space="preserve"> hoy</w:t>
      </w:r>
      <w:r w:rsidR="00673197" w:rsidRPr="005F4C71">
        <w:rPr>
          <w:rFonts w:asciiTheme="minorHAnsi" w:hAnsiTheme="minorHAnsi" w:cstheme="minorHAnsi"/>
        </w:rPr>
        <w:t xml:space="preserve">. </w:t>
      </w:r>
      <w:r w:rsidR="00E201AF" w:rsidRPr="005F4C71">
        <w:rPr>
          <w:rFonts w:asciiTheme="minorHAnsi" w:hAnsiTheme="minorHAnsi" w:cstheme="minorHAnsi"/>
        </w:rPr>
        <w:t>Aunque</w:t>
      </w:r>
      <w:r w:rsidR="00F52835" w:rsidRPr="005F4C71">
        <w:rPr>
          <w:rFonts w:asciiTheme="minorHAnsi" w:hAnsiTheme="minorHAnsi" w:cstheme="minorHAnsi"/>
        </w:rPr>
        <w:t xml:space="preserve"> los miembros de</w:t>
      </w:r>
      <w:r w:rsidR="00E201AF" w:rsidRPr="005F4C71">
        <w:rPr>
          <w:rFonts w:asciiTheme="minorHAnsi" w:hAnsiTheme="minorHAnsi" w:cstheme="minorHAnsi"/>
        </w:rPr>
        <w:t xml:space="preserve"> </w:t>
      </w:r>
      <w:r w:rsidR="00AF22D2" w:rsidRPr="005F4C71">
        <w:rPr>
          <w:rFonts w:asciiTheme="minorHAnsi" w:hAnsiTheme="minorHAnsi" w:cstheme="minorHAnsi"/>
        </w:rPr>
        <w:t>muchas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as </w:t>
      </w:r>
      <w:r w:rsidR="00E145BA" w:rsidRPr="005F4C71">
        <w:rPr>
          <w:rFonts w:asciiTheme="minorHAnsi" w:hAnsiTheme="minorHAnsi" w:cstheme="minorHAnsi"/>
        </w:rPr>
        <w:t>iglesias</w:t>
      </w:r>
      <w:r w:rsidR="00673197" w:rsidRPr="005F4C71">
        <w:rPr>
          <w:rFonts w:asciiTheme="minorHAnsi" w:hAnsiTheme="minorHAnsi" w:cstheme="minorHAnsi"/>
        </w:rPr>
        <w:t xml:space="preserve"> que</w:t>
      </w:r>
      <w:r w:rsidR="00E201AF" w:rsidRPr="005F4C71">
        <w:rPr>
          <w:rFonts w:asciiTheme="minorHAnsi" w:hAnsiTheme="minorHAnsi" w:cstheme="minorHAnsi"/>
        </w:rPr>
        <w:t xml:space="preserve"> “</w:t>
      </w:r>
      <w:r w:rsidR="00E201AF" w:rsidRPr="00601B78">
        <w:rPr>
          <w:rFonts w:asciiTheme="minorHAnsi" w:hAnsiTheme="minorHAnsi" w:cstheme="minorHAnsi"/>
          <w:color w:val="000099"/>
        </w:rPr>
        <w:t xml:space="preserve">no tienen conocimiento del camino que lleva al </w:t>
      </w:r>
      <w:r w:rsidR="00E201AF" w:rsidRPr="005F4C71">
        <w:rPr>
          <w:rFonts w:asciiTheme="minorHAnsi" w:hAnsiTheme="minorHAnsi" w:cstheme="minorHAnsi"/>
        </w:rPr>
        <w:t>[lugar]</w:t>
      </w:r>
      <w:r w:rsidR="00E201AF" w:rsidRPr="00601B78">
        <w:rPr>
          <w:rFonts w:asciiTheme="minorHAnsi" w:hAnsiTheme="minorHAnsi" w:cstheme="minorHAnsi"/>
          <w:color w:val="000099"/>
        </w:rPr>
        <w:t xml:space="preserve"> santísimo</w:t>
      </w:r>
      <w:r w:rsidR="00EB7B51" w:rsidRPr="00601B78">
        <w:rPr>
          <w:rFonts w:asciiTheme="minorHAnsi" w:hAnsiTheme="minorHAnsi" w:cstheme="minorHAnsi"/>
          <w:color w:val="000099"/>
        </w:rPr>
        <w:t xml:space="preserve"> ni pueden ser beneficiad</w:t>
      </w:r>
      <w:r w:rsidR="00F52835" w:rsidRPr="00601B78">
        <w:rPr>
          <w:rFonts w:asciiTheme="minorHAnsi" w:hAnsiTheme="minorHAnsi" w:cstheme="minorHAnsi"/>
          <w:color w:val="000099"/>
        </w:rPr>
        <w:t>o</w:t>
      </w:r>
      <w:r w:rsidR="00EB7B51" w:rsidRPr="00601B78">
        <w:rPr>
          <w:rFonts w:asciiTheme="minorHAnsi" w:hAnsiTheme="minorHAnsi" w:cstheme="minorHAnsi"/>
          <w:color w:val="000099"/>
        </w:rPr>
        <w:t>s por la intercesión que Jesús realiza allí</w:t>
      </w:r>
      <w:r w:rsidR="00E201AF" w:rsidRPr="005F4C71">
        <w:rPr>
          <w:rFonts w:asciiTheme="minorHAnsi" w:hAnsiTheme="minorHAnsi" w:cstheme="minorHAnsi"/>
        </w:rPr>
        <w:t>”</w:t>
      </w:r>
      <w:r w:rsidR="00EB7B51" w:rsidRPr="005F4C71">
        <w:rPr>
          <w:rFonts w:asciiTheme="minorHAnsi" w:hAnsiTheme="minorHAnsi" w:cstheme="minorHAnsi"/>
        </w:rPr>
        <w:t xml:space="preserve"> puedan gozar de cierta prosperidad espiritual aparente, los hechos finales relacionados con el asunto de la marca de la bestia </w:t>
      </w:r>
      <w:r w:rsidR="00F52835" w:rsidRPr="005F4C71">
        <w:rPr>
          <w:rFonts w:asciiTheme="minorHAnsi" w:hAnsiTheme="minorHAnsi" w:cstheme="minorHAnsi"/>
        </w:rPr>
        <w:t>han de poner</w:t>
      </w:r>
      <w:r w:rsidR="00EB7B51" w:rsidRPr="005F4C71">
        <w:rPr>
          <w:rFonts w:asciiTheme="minorHAnsi" w:hAnsiTheme="minorHAnsi" w:cstheme="minorHAnsi"/>
        </w:rPr>
        <w:t xml:space="preserve"> a prueba la devoción de cada uno por Cristo.</w:t>
      </w:r>
    </w:p>
    <w:p w14:paraId="0175DAEF" w14:textId="5B480B53" w:rsidR="00673197" w:rsidRPr="005F4C71" w:rsidRDefault="00B37939" w:rsidP="000070C1">
      <w:pPr>
        <w:spacing w:line="260" w:lineRule="exact"/>
        <w:rPr>
          <w:rFonts w:asciiTheme="minorHAnsi" w:hAnsiTheme="minorHAnsi" w:cstheme="minorHAnsi"/>
        </w:rPr>
      </w:pPr>
      <w:r w:rsidRPr="005F4C71">
        <w:rPr>
          <w:rFonts w:asciiTheme="minorHAnsi" w:hAnsiTheme="minorHAnsi" w:cstheme="minorHAnsi"/>
        </w:rPr>
        <w:t>Hay m</w:t>
      </w:r>
      <w:r w:rsidR="00333130" w:rsidRPr="005F4C71">
        <w:rPr>
          <w:rFonts w:asciiTheme="minorHAnsi" w:hAnsiTheme="minorHAnsi" w:cstheme="minorHAnsi"/>
        </w:rPr>
        <w:t>iembros</w:t>
      </w:r>
      <w:r w:rsidRPr="005F4C71">
        <w:rPr>
          <w:rFonts w:asciiTheme="minorHAnsi" w:hAnsiTheme="minorHAnsi" w:cstheme="minorHAnsi"/>
        </w:rPr>
        <w:t xml:space="preserve"> adventistas que abandonan</w:t>
      </w:r>
      <w:r w:rsidR="00673197" w:rsidRPr="005F4C71">
        <w:rPr>
          <w:rFonts w:asciiTheme="minorHAnsi" w:hAnsiTheme="minorHAnsi" w:cstheme="minorHAnsi"/>
        </w:rPr>
        <w:t xml:space="preserve"> </w:t>
      </w:r>
      <w:r w:rsidR="00153396" w:rsidRPr="005F4C71">
        <w:rPr>
          <w:rFonts w:asciiTheme="minorHAnsi" w:hAnsiTheme="minorHAnsi" w:cstheme="minorHAnsi"/>
        </w:rPr>
        <w:t>l</w:t>
      </w:r>
      <w:r w:rsidR="00673197" w:rsidRPr="005F4C71">
        <w:rPr>
          <w:rFonts w:asciiTheme="minorHAnsi" w:hAnsiTheme="minorHAnsi" w:cstheme="minorHAnsi"/>
        </w:rPr>
        <w:t xml:space="preserve">a </w:t>
      </w:r>
      <w:r w:rsidR="00667B80">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porque</w:t>
      </w:r>
      <w:r w:rsidRPr="005F4C71">
        <w:rPr>
          <w:rFonts w:asciiTheme="minorHAnsi" w:hAnsiTheme="minorHAnsi" w:cstheme="minorHAnsi"/>
        </w:rPr>
        <w:t xml:space="preserve"> dicen encontrar</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5F4C71">
        <w:rPr>
          <w:rFonts w:asciiTheme="minorHAnsi" w:hAnsiTheme="minorHAnsi" w:cstheme="minorHAnsi"/>
        </w:rPr>
        <w:t>amor</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1D5704">
        <w:rPr>
          <w:rFonts w:asciiTheme="minorHAnsi" w:hAnsiTheme="minorHAnsi" w:cstheme="minorHAnsi"/>
          <w:color w:val="000099"/>
        </w:rPr>
        <w:t>calor humano</w:t>
      </w:r>
      <w:r w:rsidRPr="005F4C71">
        <w:rPr>
          <w:rFonts w:asciiTheme="minorHAnsi" w:hAnsiTheme="minorHAnsi" w:cstheme="minorHAnsi"/>
        </w:rPr>
        <w:t>”</w:t>
      </w:r>
      <w:r w:rsidR="00673197" w:rsidRPr="005F4C71">
        <w:rPr>
          <w:rFonts w:asciiTheme="minorHAnsi" w:hAnsiTheme="minorHAnsi" w:cstheme="minorHAnsi"/>
        </w:rPr>
        <w:t xml:space="preserve"> </w:t>
      </w:r>
      <w:r w:rsidR="00153396"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1D5704">
        <w:rPr>
          <w:rFonts w:asciiTheme="minorHAnsi" w:hAnsiTheme="minorHAnsi" w:cstheme="minorHAnsi"/>
          <w:color w:val="000099"/>
        </w:rPr>
        <w:t>poder</w:t>
      </w:r>
      <w:r w:rsidRPr="005F4C71">
        <w:rPr>
          <w:rFonts w:asciiTheme="minorHAnsi" w:hAnsiTheme="minorHAnsi" w:cstheme="minorHAnsi"/>
        </w:rPr>
        <w:t>”</w:t>
      </w:r>
      <w:r w:rsidR="00673197" w:rsidRPr="005F4C71">
        <w:rPr>
          <w:rFonts w:asciiTheme="minorHAnsi" w:hAnsiTheme="minorHAnsi" w:cstheme="minorHAnsi"/>
        </w:rPr>
        <w:t xml:space="preserve"> es</w:t>
      </w:r>
      <w:r w:rsidR="00673197" w:rsidRPr="005F4C71">
        <w:rPr>
          <w:rFonts w:asciiTheme="minorHAnsi" w:hAnsiTheme="minorHAnsi" w:cstheme="minorHAnsi"/>
        </w:rPr>
        <w:softHyphen/>
        <w:t xml:space="preserve">piritual </w:t>
      </w:r>
      <w:r w:rsidR="00153396" w:rsidRPr="005F4C71">
        <w:rPr>
          <w:rFonts w:asciiTheme="minorHAnsi" w:hAnsiTheme="minorHAnsi" w:cstheme="minorHAnsi"/>
        </w:rPr>
        <w:t>e</w:t>
      </w:r>
      <w:r w:rsidR="00673197" w:rsidRPr="005F4C71">
        <w:rPr>
          <w:rFonts w:asciiTheme="minorHAnsi" w:hAnsiTheme="minorHAnsi" w:cstheme="minorHAnsi"/>
        </w:rPr>
        <w:t>n</w:t>
      </w:r>
      <w:r w:rsidR="00153396" w:rsidRPr="005F4C71">
        <w:rPr>
          <w:rFonts w:asciiTheme="minorHAnsi" w:hAnsiTheme="minorHAnsi" w:cstheme="minorHAnsi"/>
        </w:rPr>
        <w:t xml:space="preserve"> </w:t>
      </w:r>
      <w:r w:rsidR="009010CF" w:rsidRPr="005F4C71">
        <w:rPr>
          <w:rFonts w:asciiTheme="minorHAnsi" w:hAnsiTheme="minorHAnsi" w:cstheme="minorHAnsi"/>
        </w:rPr>
        <w:t>otras</w:t>
      </w:r>
      <w:r w:rsidR="00673197" w:rsidRPr="005F4C71">
        <w:rPr>
          <w:rFonts w:asciiTheme="minorHAnsi" w:hAnsiTheme="minorHAnsi" w:cstheme="minorHAnsi"/>
        </w:rPr>
        <w:t xml:space="preserve"> </w:t>
      </w:r>
      <w:r w:rsidR="00E145BA" w:rsidRPr="005F4C71">
        <w:rPr>
          <w:rFonts w:asciiTheme="minorHAnsi" w:hAnsiTheme="minorHAnsi" w:cstheme="minorHAnsi"/>
        </w:rPr>
        <w:t>iglesias</w:t>
      </w:r>
      <w:r w:rsidR="00673197" w:rsidRPr="005F4C71">
        <w:rPr>
          <w:rFonts w:asciiTheme="minorHAnsi" w:hAnsiTheme="minorHAnsi" w:cstheme="minorHAnsi"/>
        </w:rPr>
        <w:t>, no discerni</w:t>
      </w:r>
      <w:r w:rsidR="00153396" w:rsidRPr="005F4C71">
        <w:rPr>
          <w:rFonts w:asciiTheme="minorHAnsi" w:hAnsiTheme="minorHAnsi" w:cstheme="minorHAnsi"/>
        </w:rPr>
        <w:t>e</w:t>
      </w:r>
      <w:r w:rsidR="00673197" w:rsidRPr="005F4C71">
        <w:rPr>
          <w:rFonts w:asciiTheme="minorHAnsi" w:hAnsiTheme="minorHAnsi" w:cstheme="minorHAnsi"/>
        </w:rPr>
        <w:t xml:space="preserve">ndo </w:t>
      </w:r>
      <w:r w:rsidR="00153396"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AC0086" w:rsidRPr="005F4C71">
        <w:rPr>
          <w:rFonts w:asciiTheme="minorHAnsi" w:hAnsiTheme="minorHAnsi" w:cstheme="minorHAnsi"/>
        </w:rPr>
        <w:t>naturaleza</w:t>
      </w:r>
      <w:r w:rsidR="00673197" w:rsidRPr="005F4C71">
        <w:rPr>
          <w:rFonts w:asciiTheme="minorHAnsi" w:hAnsiTheme="minorHAnsi" w:cstheme="minorHAnsi"/>
        </w:rPr>
        <w:t xml:space="preserve"> d</w:t>
      </w:r>
      <w:r w:rsidR="00153396" w:rsidRPr="005F4C71">
        <w:rPr>
          <w:rFonts w:asciiTheme="minorHAnsi" w:hAnsiTheme="minorHAnsi" w:cstheme="minorHAnsi"/>
        </w:rPr>
        <w:t>el</w:t>
      </w:r>
      <w:r w:rsidR="00673197" w:rsidRPr="005F4C71">
        <w:rPr>
          <w:rFonts w:asciiTheme="minorHAnsi" w:hAnsiTheme="minorHAnsi" w:cstheme="minorHAnsi"/>
        </w:rPr>
        <w:t xml:space="preserve"> amor</w:t>
      </w:r>
      <w:r w:rsidRPr="005F4C71">
        <w:rPr>
          <w:rFonts w:asciiTheme="minorHAnsi" w:hAnsiTheme="minorHAnsi" w:cstheme="minorHAnsi"/>
          <w:i/>
          <w:iCs/>
        </w:rPr>
        <w:t xml:space="preserve"> ágape</w:t>
      </w:r>
      <w:r w:rsidR="00673197" w:rsidRPr="005F4C71">
        <w:rPr>
          <w:rFonts w:asciiTheme="minorHAnsi" w:hAnsiTheme="minorHAnsi" w:cstheme="minorHAnsi"/>
        </w:rPr>
        <w:t xml:space="preserve"> de Cristo. </w:t>
      </w:r>
      <w:r w:rsidR="00E50733" w:rsidRPr="005F4C71">
        <w:rPr>
          <w:rFonts w:asciiTheme="minorHAnsi" w:hAnsiTheme="minorHAnsi" w:cstheme="minorHAnsi"/>
        </w:rPr>
        <w:t>Son a</w:t>
      </w:r>
      <w:r w:rsidR="00E52128" w:rsidRPr="005F4C71">
        <w:rPr>
          <w:rFonts w:asciiTheme="minorHAnsi" w:hAnsiTheme="minorHAnsi" w:cstheme="minorHAnsi"/>
        </w:rPr>
        <w:t>sí</w:t>
      </w:r>
      <w:r w:rsidR="00673197" w:rsidRPr="005F4C71">
        <w:rPr>
          <w:rFonts w:asciiTheme="minorHAnsi" w:hAnsiTheme="minorHAnsi" w:cstheme="minorHAnsi"/>
        </w:rPr>
        <w:t xml:space="preserve"> </w:t>
      </w:r>
      <w:r w:rsidR="007768F7" w:rsidRPr="005F4C71">
        <w:rPr>
          <w:rFonts w:asciiTheme="minorHAnsi" w:hAnsiTheme="minorHAnsi" w:cstheme="minorHAnsi"/>
        </w:rPr>
        <w:t>fácilmente</w:t>
      </w:r>
      <w:r w:rsidR="00673197" w:rsidRPr="005F4C71">
        <w:rPr>
          <w:rFonts w:asciiTheme="minorHAnsi" w:hAnsiTheme="minorHAnsi" w:cstheme="minorHAnsi"/>
        </w:rPr>
        <w:t xml:space="preserve"> enga</w:t>
      </w:r>
      <w:r w:rsidR="00153396" w:rsidRPr="005F4C71">
        <w:rPr>
          <w:rFonts w:asciiTheme="minorHAnsi" w:hAnsiTheme="minorHAnsi" w:cstheme="minorHAnsi"/>
        </w:rPr>
        <w:t>ñ</w:t>
      </w:r>
      <w:r w:rsidR="00673197" w:rsidRPr="005F4C71">
        <w:rPr>
          <w:rFonts w:asciiTheme="minorHAnsi" w:hAnsiTheme="minorHAnsi" w:cstheme="minorHAnsi"/>
        </w:rPr>
        <w:t xml:space="preserve">ados por </w:t>
      </w:r>
      <w:r w:rsidR="00AF22D2" w:rsidRPr="005F4C71">
        <w:rPr>
          <w:rFonts w:asciiTheme="minorHAnsi" w:hAnsiTheme="minorHAnsi" w:cstheme="minorHAnsi"/>
        </w:rPr>
        <w:t>un</w:t>
      </w:r>
      <w:r w:rsidR="00673197" w:rsidRPr="005F4C71">
        <w:rPr>
          <w:rFonts w:asciiTheme="minorHAnsi" w:hAnsiTheme="minorHAnsi" w:cstheme="minorHAnsi"/>
        </w:rPr>
        <w:t xml:space="preserve"> sentimentali</w:t>
      </w:r>
      <w:r w:rsidR="00E50733" w:rsidRPr="005F4C71">
        <w:rPr>
          <w:rFonts w:asciiTheme="minorHAnsi" w:hAnsiTheme="minorHAnsi" w:cstheme="minorHAnsi"/>
        </w:rPr>
        <w:t>smo</w:t>
      </w:r>
      <w:r w:rsidR="00673197" w:rsidRPr="005F4C71">
        <w:rPr>
          <w:rFonts w:asciiTheme="minorHAnsi" w:hAnsiTheme="minorHAnsi" w:cstheme="minorHAnsi"/>
        </w:rPr>
        <w:t xml:space="preserve"> superficial. </w:t>
      </w:r>
      <w:r w:rsidR="00153396" w:rsidRPr="005F4C71">
        <w:rPr>
          <w:rFonts w:asciiTheme="minorHAnsi" w:hAnsiTheme="minorHAnsi" w:cstheme="minorHAnsi"/>
        </w:rPr>
        <w:t>¿</w:t>
      </w:r>
      <w:r w:rsidR="00351FB4" w:rsidRPr="005F4C71">
        <w:rPr>
          <w:rFonts w:asciiTheme="minorHAnsi" w:hAnsiTheme="minorHAnsi" w:cstheme="minorHAnsi"/>
        </w:rPr>
        <w:t>E</w:t>
      </w:r>
      <w:r w:rsidR="00153396" w:rsidRPr="005F4C71">
        <w:rPr>
          <w:rFonts w:asciiTheme="minorHAnsi" w:hAnsiTheme="minorHAnsi" w:cstheme="minorHAnsi"/>
        </w:rPr>
        <w:t>s</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entender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7B58A6" w:rsidRPr="005F4C71">
        <w:rPr>
          <w:rFonts w:asciiTheme="minorHAnsi" w:hAnsiTheme="minorHAnsi" w:cstheme="minorHAnsi"/>
        </w:rPr>
        <w:t>situación</w:t>
      </w:r>
      <w:r w:rsidR="00673197" w:rsidRPr="005F4C71">
        <w:rPr>
          <w:rFonts w:asciiTheme="minorHAnsi" w:hAnsiTheme="minorHAnsi" w:cstheme="minorHAnsi"/>
        </w:rPr>
        <w:t xml:space="preserve"> confusa</w:t>
      </w:r>
      <w:r w:rsidR="00E50733" w:rsidRPr="005F4C71">
        <w:rPr>
          <w:rFonts w:asciiTheme="minorHAnsi" w:hAnsiTheme="minorHAnsi" w:cstheme="minorHAnsi"/>
        </w:rPr>
        <w:t>, de no ser</w:t>
      </w:r>
      <w:r w:rsidR="00673197" w:rsidRPr="005F4C71">
        <w:rPr>
          <w:rFonts w:asciiTheme="minorHAnsi" w:hAnsiTheme="minorHAnsi" w:cstheme="minorHAnsi"/>
        </w:rPr>
        <w:t xml:space="preserve"> </w:t>
      </w:r>
      <w:r w:rsidR="00E50733" w:rsidRPr="005F4C71">
        <w:rPr>
          <w:rFonts w:asciiTheme="minorHAnsi" w:hAnsiTheme="minorHAnsi" w:cstheme="minorHAnsi"/>
        </w:rPr>
        <w:t xml:space="preserve">a la luz </w:t>
      </w:r>
      <w:r w:rsidR="00673197" w:rsidRPr="005F4C71">
        <w:rPr>
          <w:rFonts w:asciiTheme="minorHAnsi" w:hAnsiTheme="minorHAnsi" w:cstheme="minorHAnsi"/>
        </w:rPr>
        <w:t>d</w:t>
      </w:r>
      <w:r w:rsidR="00153396" w:rsidRPr="005F4C71">
        <w:rPr>
          <w:rFonts w:asciiTheme="minorHAnsi" w:hAnsiTheme="minorHAnsi" w:cstheme="minorHAnsi"/>
        </w:rPr>
        <w:t>e</w:t>
      </w:r>
      <w:r w:rsidR="005C608E" w:rsidRPr="005F4C71">
        <w:rPr>
          <w:rFonts w:asciiTheme="minorHAnsi" w:hAnsiTheme="minorHAnsi" w:cstheme="minorHAnsi"/>
        </w:rPr>
        <w:t>l conocimiento</w:t>
      </w:r>
      <w:r w:rsidR="00153396" w:rsidRPr="005F4C71">
        <w:rPr>
          <w:rFonts w:asciiTheme="minorHAnsi" w:hAnsiTheme="minorHAnsi" w:cstheme="minorHAnsi"/>
        </w:rPr>
        <w:t xml:space="preserve"> </w:t>
      </w:r>
      <w:r w:rsidR="00673197" w:rsidRPr="005F4C71">
        <w:rPr>
          <w:rFonts w:asciiTheme="minorHAnsi" w:hAnsiTheme="minorHAnsi" w:cstheme="minorHAnsi"/>
        </w:rPr>
        <w:t>profétic</w:t>
      </w:r>
      <w:r w:rsidR="005C608E" w:rsidRPr="005F4C71">
        <w:rPr>
          <w:rFonts w:asciiTheme="minorHAnsi" w:hAnsiTheme="minorHAnsi" w:cstheme="minorHAnsi"/>
        </w:rPr>
        <w:t>o</w:t>
      </w:r>
      <w:r w:rsidR="00673197" w:rsidRPr="005F4C71">
        <w:rPr>
          <w:rFonts w:asciiTheme="minorHAnsi" w:hAnsiTheme="minorHAnsi" w:cstheme="minorHAnsi"/>
        </w:rPr>
        <w:t xml:space="preserve"> d</w:t>
      </w:r>
      <w:r w:rsidR="00153396" w:rsidRPr="005F4C71">
        <w:rPr>
          <w:rFonts w:asciiTheme="minorHAnsi" w:hAnsiTheme="minorHAnsi" w:cstheme="minorHAnsi"/>
        </w:rPr>
        <w:t>el</w:t>
      </w:r>
      <w:r w:rsidR="00673197" w:rsidRPr="005F4C71">
        <w:rPr>
          <w:rFonts w:asciiTheme="minorHAnsi" w:hAnsiTheme="minorHAnsi" w:cstheme="minorHAnsi"/>
        </w:rPr>
        <w:t xml:space="preserve"> </w:t>
      </w:r>
      <w:r w:rsidR="00601B78">
        <w:rPr>
          <w:rFonts w:asciiTheme="minorHAnsi" w:hAnsiTheme="minorHAnsi" w:cstheme="minorHAnsi"/>
        </w:rPr>
        <w:t>D</w:t>
      </w:r>
      <w:r w:rsidR="00E50733" w:rsidRPr="005F4C71">
        <w:rPr>
          <w:rFonts w:asciiTheme="minorHAnsi" w:hAnsiTheme="minorHAnsi" w:cstheme="minorHAnsi"/>
        </w:rPr>
        <w:t>ía de la</w:t>
      </w:r>
      <w:r w:rsidR="00673197" w:rsidRPr="005F4C71">
        <w:rPr>
          <w:rFonts w:asciiTheme="minorHAnsi" w:hAnsiTheme="minorHAnsi" w:cstheme="minorHAnsi"/>
        </w:rPr>
        <w:t xml:space="preserve"> </w:t>
      </w:r>
      <w:r w:rsidR="00E145BA" w:rsidRPr="005F4C71">
        <w:rPr>
          <w:rFonts w:asciiTheme="minorHAnsi" w:hAnsiTheme="minorHAnsi" w:cstheme="minorHAnsi"/>
        </w:rPr>
        <w:t>expiación</w:t>
      </w:r>
      <w:r w:rsidR="007252EB" w:rsidRPr="005F4C71">
        <w:rPr>
          <w:rFonts w:asciiTheme="minorHAnsi" w:hAnsiTheme="minorHAnsi" w:cstheme="minorHAnsi"/>
        </w:rPr>
        <w:t xml:space="preserve"> final</w:t>
      </w:r>
      <w:r w:rsidR="00153396" w:rsidRPr="005F4C71">
        <w:rPr>
          <w:rFonts w:asciiTheme="minorHAnsi" w:hAnsiTheme="minorHAnsi" w:cstheme="minorHAnsi"/>
        </w:rPr>
        <w:t>?</w:t>
      </w:r>
    </w:p>
    <w:p w14:paraId="215CB63A" w14:textId="6F63006D" w:rsidR="00673197" w:rsidRPr="005F4C71" w:rsidRDefault="00153396" w:rsidP="000070C1">
      <w:pPr>
        <w:spacing w:line="260" w:lineRule="exact"/>
        <w:rPr>
          <w:rFonts w:asciiTheme="minorHAnsi" w:hAnsiTheme="minorHAnsi" w:cstheme="minorHAnsi"/>
        </w:rPr>
      </w:pPr>
      <w:r w:rsidRPr="005F4C71">
        <w:rPr>
          <w:rFonts w:asciiTheme="minorHAnsi" w:hAnsiTheme="minorHAnsi" w:cstheme="minorHAnsi"/>
        </w:rPr>
        <w:t>¿</w:t>
      </w:r>
      <w:r w:rsidR="00C02F54" w:rsidRPr="005F4C71">
        <w:rPr>
          <w:rFonts w:asciiTheme="minorHAnsi" w:hAnsiTheme="minorHAnsi" w:cstheme="minorHAnsi"/>
        </w:rPr>
        <w:t>Podría</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impot</w:t>
      </w:r>
      <w:r w:rsidRPr="005F4C71">
        <w:rPr>
          <w:rFonts w:asciiTheme="minorHAnsi" w:hAnsiTheme="minorHAnsi" w:cstheme="minorHAnsi"/>
        </w:rPr>
        <w:t>e</w:t>
      </w:r>
      <w:r w:rsidR="00673197" w:rsidRPr="005F4C71">
        <w:rPr>
          <w:rFonts w:asciiTheme="minorHAnsi" w:hAnsiTheme="minorHAnsi" w:cstheme="minorHAnsi"/>
        </w:rPr>
        <w:t xml:space="preserve">ncia espiritual </w:t>
      </w:r>
      <w:r w:rsidR="00C02F54" w:rsidRPr="005F4C71">
        <w:rPr>
          <w:rFonts w:asciiTheme="minorHAnsi" w:hAnsiTheme="minorHAnsi" w:cstheme="minorHAnsi"/>
        </w:rPr>
        <w:t>tener su origen en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p</w:t>
      </w:r>
      <w:r w:rsidRPr="005F4C71">
        <w:rPr>
          <w:rFonts w:asciiTheme="minorHAnsi" w:hAnsiTheme="minorHAnsi" w:cstheme="minorHAnsi"/>
        </w:rPr>
        <w:t>é</w:t>
      </w:r>
      <w:r w:rsidR="00673197" w:rsidRPr="005F4C71">
        <w:rPr>
          <w:rFonts w:asciiTheme="minorHAnsi" w:hAnsiTheme="minorHAnsi" w:cstheme="minorHAnsi"/>
        </w:rPr>
        <w:t>rd</w:t>
      </w:r>
      <w:r w:rsidRPr="005F4C71">
        <w:rPr>
          <w:rFonts w:asciiTheme="minorHAnsi" w:hAnsiTheme="minorHAnsi" w:cstheme="minorHAnsi"/>
        </w:rPr>
        <w:t>id</w:t>
      </w:r>
      <w:r w:rsidR="00673197" w:rsidRPr="005F4C71">
        <w:rPr>
          <w:rFonts w:asciiTheme="minorHAnsi" w:hAnsiTheme="minorHAnsi" w:cstheme="minorHAnsi"/>
        </w:rPr>
        <w:t xml:space="preserve">a de contacto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C02F54" w:rsidRPr="005F4C71">
        <w:rPr>
          <w:rFonts w:asciiTheme="minorHAnsi" w:hAnsiTheme="minorHAnsi" w:cstheme="minorHAnsi"/>
        </w:rPr>
        <w:t xml:space="preserve">singular </w:t>
      </w:r>
      <w:r w:rsidR="00322C31" w:rsidRPr="005F4C71">
        <w:rPr>
          <w:rFonts w:asciiTheme="minorHAnsi" w:hAnsiTheme="minorHAnsi" w:cstheme="minorHAnsi"/>
        </w:rPr>
        <w:t>Sumo Sacerdote</w:t>
      </w:r>
      <w:r w:rsidR="00673197" w:rsidRPr="005F4C71">
        <w:rPr>
          <w:rFonts w:asciiTheme="minorHAnsi" w:hAnsiTheme="minorHAnsi" w:cstheme="minorHAnsi"/>
        </w:rPr>
        <w:t xml:space="preserve"> </w:t>
      </w:r>
      <w:r w:rsidR="00C02F54" w:rsidRPr="005F4C71">
        <w:rPr>
          <w:rFonts w:asciiTheme="minorHAnsi" w:hAnsiTheme="minorHAnsi" w:cstheme="minorHAnsi"/>
        </w:rPr>
        <w:t>que entró en el segundo departamento del santuario celestial al final</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2300 </w:t>
      </w:r>
      <w:r w:rsidR="00AF22D2" w:rsidRPr="005F4C71">
        <w:rPr>
          <w:rFonts w:asciiTheme="minorHAnsi" w:hAnsiTheme="minorHAnsi" w:cstheme="minorHAnsi"/>
        </w:rPr>
        <w:t>años</w:t>
      </w:r>
      <w:r w:rsidR="00C02F54" w:rsidRPr="005F4C71">
        <w:rPr>
          <w:rFonts w:asciiTheme="minorHAnsi" w:hAnsiTheme="minorHAnsi" w:cstheme="minorHAnsi"/>
        </w:rPr>
        <w:t xml:space="preserve"> proféticos</w:t>
      </w:r>
      <w:r w:rsidR="00673197" w:rsidRPr="005F4C71">
        <w:rPr>
          <w:rFonts w:asciiTheme="minorHAnsi" w:hAnsiTheme="minorHAnsi" w:cstheme="minorHAnsi"/>
        </w:rPr>
        <w:t xml:space="preserve">? </w:t>
      </w:r>
      <w:r w:rsidRPr="005F4C71">
        <w:rPr>
          <w:rFonts w:asciiTheme="minorHAnsi" w:hAnsiTheme="minorHAnsi" w:cstheme="minorHAnsi"/>
        </w:rPr>
        <w:t>¡</w:t>
      </w:r>
      <w:r w:rsidR="001D05AE" w:rsidRPr="005F4C71">
        <w:rPr>
          <w:rFonts w:asciiTheme="minorHAnsi" w:hAnsiTheme="minorHAnsi" w:cstheme="minorHAnsi"/>
        </w:rPr>
        <w:t>Su</w:t>
      </w:r>
      <w:r w:rsidR="00673197" w:rsidRPr="005F4C71">
        <w:rPr>
          <w:rFonts w:asciiTheme="minorHAnsi" w:hAnsiTheme="minorHAnsi" w:cstheme="minorHAnsi"/>
        </w:rPr>
        <w:t xml:space="preserve"> obra final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C02F54" w:rsidRPr="005F4C71">
        <w:rPr>
          <w:rFonts w:asciiTheme="minorHAnsi" w:hAnsiTheme="minorHAnsi" w:cstheme="minorHAnsi"/>
        </w:rPr>
        <w:t>conmovedora</w:t>
      </w:r>
      <w:r w:rsidR="00673197" w:rsidRPr="005F4C71">
        <w:rPr>
          <w:rFonts w:asciiTheme="minorHAnsi" w:hAnsiTheme="minorHAnsi" w:cstheme="minorHAnsi"/>
        </w:rPr>
        <w:t xml:space="preserve">, positiva, grandiosa, </w:t>
      </w:r>
      <w:r w:rsidR="006F07A3" w:rsidRPr="005F4C71">
        <w:rPr>
          <w:rFonts w:asciiTheme="minorHAnsi" w:hAnsiTheme="minorHAnsi" w:cstheme="minorHAnsi"/>
        </w:rPr>
        <w:t>vitalmente conectada</w:t>
      </w:r>
      <w:r w:rsidR="00C02F54" w:rsidRPr="005F4C71">
        <w:rPr>
          <w:rFonts w:asciiTheme="minorHAnsi" w:hAnsiTheme="minorHAnsi" w:cstheme="minorHAnsi"/>
        </w:rPr>
        <w:t xml:space="preserve"> 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vida! </w:t>
      </w:r>
      <w:r w:rsidR="00C02F54" w:rsidRPr="005F4C71">
        <w:rPr>
          <w:rFonts w:asciiTheme="minorHAnsi" w:hAnsiTheme="minorHAnsi" w:cstheme="minorHAnsi"/>
        </w:rPr>
        <w:t>¿</w:t>
      </w:r>
      <w:r w:rsidRPr="005F4C71">
        <w:rPr>
          <w:rFonts w:asciiTheme="minorHAnsi" w:hAnsiTheme="minorHAnsi" w:cstheme="minorHAnsi"/>
        </w:rPr>
        <w:t>Hemos</w:t>
      </w:r>
      <w:r w:rsidR="00C02F54" w:rsidRPr="005F4C71">
        <w:rPr>
          <w:rFonts w:asciiTheme="minorHAnsi" w:hAnsiTheme="minorHAnsi" w:cstheme="minorHAnsi"/>
        </w:rPr>
        <w:t xml:space="preserve"> perdido</w:t>
      </w:r>
      <w:r w:rsidRPr="005F4C71">
        <w:rPr>
          <w:rFonts w:asciiTheme="minorHAnsi" w:hAnsiTheme="minorHAnsi" w:cstheme="minorHAnsi"/>
        </w:rPr>
        <w:t xml:space="preserve"> </w:t>
      </w:r>
      <w:r w:rsidR="00C02F54" w:rsidRPr="005F4C71">
        <w:rPr>
          <w:rFonts w:asciiTheme="minorHAnsi" w:hAnsiTheme="minorHAnsi" w:cstheme="minorHAnsi"/>
        </w:rPr>
        <w:t xml:space="preserve">quizá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C02F54" w:rsidRPr="005F4C71">
        <w:rPr>
          <w:rFonts w:asciiTheme="minorHAnsi" w:hAnsiTheme="minorHAnsi" w:cstheme="minorHAnsi"/>
        </w:rPr>
        <w:t>la comprensión</w:t>
      </w:r>
      <w:r w:rsidR="00673197" w:rsidRPr="005F4C71">
        <w:rPr>
          <w:rFonts w:asciiTheme="minorHAnsi" w:hAnsiTheme="minorHAnsi" w:cstheme="minorHAnsi"/>
        </w:rPr>
        <w:t xml:space="preserve"> </w:t>
      </w:r>
      <w:r w:rsidR="00B1643D" w:rsidRPr="005F4C71">
        <w:rPr>
          <w:rFonts w:asciiTheme="minorHAnsi" w:hAnsiTheme="minorHAnsi" w:cstheme="minorHAnsi"/>
        </w:rPr>
        <w:t>práctic</w:t>
      </w:r>
      <w:r w:rsidR="00C02F54" w:rsidRPr="005F4C71">
        <w:rPr>
          <w:rFonts w:asciiTheme="minorHAnsi" w:hAnsiTheme="minorHAnsi" w:cstheme="minorHAnsi"/>
        </w:rPr>
        <w:t>a</w:t>
      </w:r>
      <w:r w:rsidR="00673197" w:rsidRPr="005F4C71">
        <w:rPr>
          <w:rFonts w:asciiTheme="minorHAnsi" w:hAnsiTheme="minorHAnsi" w:cstheme="minorHAnsi"/>
        </w:rPr>
        <w:t xml:space="preserve"> de </w:t>
      </w:r>
      <w:r w:rsidR="00C02F54"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obra, de modo que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0B27" w:rsidRPr="005F4C71">
        <w:rPr>
          <w:rFonts w:asciiTheme="minorHAnsi" w:hAnsiTheme="minorHAnsi" w:cstheme="minorHAnsi"/>
        </w:rPr>
        <w:t>misión</w:t>
      </w:r>
      <w:r w:rsidR="00673197" w:rsidRPr="005F4C71">
        <w:rPr>
          <w:rFonts w:asciiTheme="minorHAnsi" w:hAnsiTheme="minorHAnsi" w:cstheme="minorHAnsi"/>
        </w:rPr>
        <w:t xml:space="preserve"> </w:t>
      </w:r>
      <w:r w:rsidR="00C02F54" w:rsidRPr="005F4C71">
        <w:rPr>
          <w:rFonts w:asciiTheme="minorHAnsi" w:hAnsiTheme="minorHAnsi" w:cstheme="minorHAnsi"/>
        </w:rPr>
        <w:t>resulte “</w:t>
      </w:r>
      <w:r w:rsidR="00C02F54" w:rsidRPr="001D5704">
        <w:rPr>
          <w:rFonts w:asciiTheme="minorHAnsi" w:hAnsiTheme="minorHAnsi" w:cstheme="minorHAnsi"/>
          <w:color w:val="000099"/>
        </w:rPr>
        <w:t>aburrida</w:t>
      </w:r>
      <w:r w:rsidR="00C02F54"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0E5AB6" w:rsidRPr="005F4C71">
        <w:rPr>
          <w:rFonts w:asciiTheme="minorHAnsi" w:hAnsiTheme="minorHAnsi" w:cstheme="minorHAnsi"/>
        </w:rPr>
        <w:t>consecuencia</w:t>
      </w:r>
      <w:r w:rsidR="00C02F54" w:rsidRPr="005F4C71">
        <w:rPr>
          <w:rFonts w:asciiTheme="minorHAnsi" w:hAnsiTheme="minorHAnsi" w:cstheme="minorHAnsi"/>
        </w:rPr>
        <w:t>?</w:t>
      </w:r>
      <w:r w:rsidR="00673197" w:rsidRPr="005F4C71">
        <w:rPr>
          <w:rFonts w:asciiTheme="minorHAnsi" w:hAnsiTheme="minorHAnsi" w:cstheme="minorHAnsi"/>
        </w:rPr>
        <w:t xml:space="preserve"> </w:t>
      </w:r>
      <w:r w:rsidR="009A6245" w:rsidRPr="005F4C71">
        <w:rPr>
          <w:rFonts w:asciiTheme="minorHAnsi" w:hAnsiTheme="minorHAnsi" w:cstheme="minorHAnsi"/>
        </w:rPr>
        <w:t>Sopesemos</w:t>
      </w:r>
      <w:r w:rsidR="00673197" w:rsidRPr="005F4C71">
        <w:rPr>
          <w:rFonts w:asciiTheme="minorHAnsi" w:hAnsiTheme="minorHAnsi" w:cstheme="minorHAnsi"/>
        </w:rPr>
        <w:t xml:space="preserve"> </w:t>
      </w:r>
      <w:r w:rsidR="00855F12" w:rsidRPr="005F4C71">
        <w:rPr>
          <w:rFonts w:asciiTheme="minorHAnsi" w:hAnsiTheme="minorHAnsi" w:cstheme="minorHAnsi"/>
        </w:rPr>
        <w:t>l</w:t>
      </w:r>
      <w:r w:rsidR="009010CF" w:rsidRPr="005F4C71">
        <w:rPr>
          <w:rFonts w:asciiTheme="minorHAnsi" w:hAnsiTheme="minorHAnsi" w:cstheme="minorHAnsi"/>
        </w:rPr>
        <w:t>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855F12" w:rsidRPr="005F4C71">
        <w:rPr>
          <w:rFonts w:asciiTheme="minorHAnsi" w:hAnsiTheme="minorHAnsi" w:cstheme="minorHAnsi"/>
        </w:rPr>
        <w:t xml:space="preserve"> precedentes</w:t>
      </w:r>
      <w:r w:rsidR="00673197" w:rsidRPr="005F4C71">
        <w:rPr>
          <w:rFonts w:asciiTheme="minorHAnsi" w:hAnsiTheme="minorHAnsi" w:cstheme="minorHAnsi"/>
        </w:rPr>
        <w:t xml:space="preserve"> de </w:t>
      </w:r>
      <w:r w:rsidR="00DC2784" w:rsidRPr="005F4C71">
        <w:rPr>
          <w:rFonts w:asciiTheme="minorHAnsi" w:hAnsiTheme="minorHAnsi" w:cstheme="minorHAnsi"/>
          <w:i/>
          <w:iCs/>
        </w:rPr>
        <w:t>Primeros</w:t>
      </w:r>
      <w:r w:rsidR="00673197" w:rsidRPr="005F4C71">
        <w:rPr>
          <w:rFonts w:asciiTheme="minorHAnsi" w:hAnsiTheme="minorHAnsi" w:cstheme="minorHAnsi"/>
          <w:i/>
          <w:iCs/>
        </w:rPr>
        <w:t xml:space="preserve"> Escritos</w:t>
      </w:r>
      <w:r w:rsidR="00673197" w:rsidRPr="005F4C71">
        <w:rPr>
          <w:rFonts w:asciiTheme="minorHAnsi" w:hAnsiTheme="minorHAnsi" w:cstheme="minorHAnsi"/>
        </w:rPr>
        <w:t>:</w:t>
      </w:r>
    </w:p>
    <w:p w14:paraId="7CC799C6" w14:textId="21CAFE3F"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lastRenderedPageBreak/>
        <w:t xml:space="preserve">(1) </w:t>
      </w:r>
      <w:r w:rsidR="00D32503" w:rsidRPr="005F4C71">
        <w:rPr>
          <w:rFonts w:asciiTheme="minorHAnsi" w:hAnsiTheme="minorHAnsi" w:cstheme="minorHAnsi"/>
        </w:rPr>
        <w:t>En la era de 1844</w:t>
      </w:r>
      <w:r w:rsidR="00601B78">
        <w:rPr>
          <w:rFonts w:asciiTheme="minorHAnsi" w:hAnsiTheme="minorHAnsi" w:cstheme="minorHAnsi"/>
        </w:rPr>
        <w:t>,</w:t>
      </w:r>
      <w:r w:rsidR="00D32503" w:rsidRPr="005F4C71">
        <w:rPr>
          <w:rFonts w:asciiTheme="minorHAnsi" w:hAnsiTheme="minorHAnsi" w:cstheme="minorHAnsi"/>
        </w:rPr>
        <w:t xml:space="preserve"> u</w:t>
      </w:r>
      <w:r w:rsidR="00AF22D2" w:rsidRPr="005F4C71">
        <w:rPr>
          <w:rFonts w:asciiTheme="minorHAnsi" w:hAnsiTheme="minorHAnsi" w:cstheme="minorHAnsi"/>
        </w:rPr>
        <w:t>na</w:t>
      </w:r>
      <w:r w:rsidRPr="005F4C71">
        <w:rPr>
          <w:rFonts w:asciiTheme="minorHAnsi" w:hAnsiTheme="minorHAnsi" w:cstheme="minorHAnsi"/>
        </w:rPr>
        <w:t xml:space="preserve"> </w:t>
      </w:r>
      <w:r w:rsidR="00AF22D2" w:rsidRPr="005F4C71">
        <w:rPr>
          <w:rFonts w:asciiTheme="minorHAnsi" w:hAnsiTheme="minorHAnsi" w:cstheme="minorHAnsi"/>
        </w:rPr>
        <w:t>generación</w:t>
      </w:r>
      <w:r w:rsidRPr="005F4C71">
        <w:rPr>
          <w:rFonts w:asciiTheme="minorHAnsi" w:hAnsiTheme="minorHAnsi" w:cstheme="minorHAnsi"/>
        </w:rPr>
        <w:t xml:space="preserve"> </w:t>
      </w:r>
      <w:r w:rsidR="00D32503" w:rsidRPr="005F4C71">
        <w:rPr>
          <w:rFonts w:asciiTheme="minorHAnsi" w:hAnsiTheme="minorHAnsi" w:cstheme="minorHAnsi"/>
        </w:rPr>
        <w:t>concreta</w:t>
      </w:r>
      <w:r w:rsidRPr="005F4C71">
        <w:rPr>
          <w:rFonts w:asciiTheme="minorHAnsi" w:hAnsiTheme="minorHAnsi" w:cstheme="minorHAnsi"/>
        </w:rPr>
        <w:t xml:space="preserve"> de </w:t>
      </w:r>
      <w:r w:rsidR="00E52128" w:rsidRPr="005F4C71">
        <w:rPr>
          <w:rFonts w:asciiTheme="minorHAnsi" w:hAnsiTheme="minorHAnsi" w:cstheme="minorHAnsi"/>
        </w:rPr>
        <w:t>cristianos</w:t>
      </w:r>
      <w:r w:rsidRPr="005F4C71">
        <w:rPr>
          <w:rFonts w:asciiTheme="minorHAnsi" w:hAnsiTheme="minorHAnsi" w:cstheme="minorHAnsi"/>
        </w:rPr>
        <w:t xml:space="preserve"> </w:t>
      </w:r>
      <w:r w:rsidR="00D32503" w:rsidRPr="005F4C71">
        <w:rPr>
          <w:rFonts w:asciiTheme="minorHAnsi" w:hAnsiTheme="minorHAnsi" w:cstheme="minorHAnsi"/>
        </w:rPr>
        <w:t>había rechazado</w:t>
      </w:r>
      <w:r w:rsidRPr="005F4C71">
        <w:rPr>
          <w:rFonts w:asciiTheme="minorHAnsi" w:hAnsiTheme="minorHAnsi" w:cstheme="minorHAnsi"/>
        </w:rPr>
        <w:t xml:space="preserve"> </w:t>
      </w:r>
      <w:r w:rsidR="00153396" w:rsidRPr="005F4C71">
        <w:rPr>
          <w:rFonts w:asciiTheme="minorHAnsi" w:hAnsiTheme="minorHAnsi" w:cstheme="minorHAnsi"/>
        </w:rPr>
        <w:t>l</w:t>
      </w:r>
      <w:r w:rsidRPr="005F4C71">
        <w:rPr>
          <w:rFonts w:asciiTheme="minorHAnsi" w:hAnsiTheme="minorHAnsi" w:cstheme="minorHAnsi"/>
        </w:rPr>
        <w:t>a proclama</w:t>
      </w:r>
      <w:r w:rsidR="00153396" w:rsidRPr="005F4C71">
        <w:rPr>
          <w:rFonts w:asciiTheme="minorHAnsi" w:hAnsiTheme="minorHAnsi" w:cstheme="minorHAnsi"/>
        </w:rPr>
        <w:t xml:space="preserve">ción </w:t>
      </w:r>
      <w:r w:rsidRPr="005F4C71">
        <w:rPr>
          <w:rFonts w:asciiTheme="minorHAnsi" w:hAnsiTheme="minorHAnsi" w:cstheme="minorHAnsi"/>
        </w:rPr>
        <w:t>d</w:t>
      </w:r>
      <w:r w:rsidR="00153396" w:rsidRPr="005F4C71">
        <w:rPr>
          <w:rFonts w:asciiTheme="minorHAnsi" w:hAnsiTheme="minorHAnsi" w:cstheme="minorHAnsi"/>
        </w:rPr>
        <w:t>el</w:t>
      </w:r>
      <w:r w:rsidR="00D32503" w:rsidRPr="005F4C71">
        <w:rPr>
          <w:rFonts w:asciiTheme="minorHAnsi" w:hAnsiTheme="minorHAnsi" w:cstheme="minorHAnsi"/>
        </w:rPr>
        <w:t xml:space="preserve"> mensaje del</w:t>
      </w:r>
      <w:r w:rsidRPr="005F4C71">
        <w:rPr>
          <w:rFonts w:asciiTheme="minorHAnsi" w:hAnsiTheme="minorHAnsi" w:cstheme="minorHAnsi"/>
        </w:rPr>
        <w:t xml:space="preserve"> </w:t>
      </w:r>
      <w:r w:rsidR="00E10B27" w:rsidRPr="005F4C71">
        <w:rPr>
          <w:rFonts w:asciiTheme="minorHAnsi" w:hAnsiTheme="minorHAnsi" w:cstheme="minorHAnsi"/>
        </w:rPr>
        <w:t>primer</w:t>
      </w:r>
      <w:r w:rsidRPr="005F4C71">
        <w:rPr>
          <w:rFonts w:asciiTheme="minorHAnsi" w:hAnsiTheme="minorHAnsi" w:cstheme="minorHAnsi"/>
        </w:rPr>
        <w:t xml:space="preserve"> </w:t>
      </w:r>
      <w:r w:rsidR="00153396" w:rsidRPr="005F4C71">
        <w:rPr>
          <w:rFonts w:asciiTheme="minorHAnsi" w:hAnsiTheme="minorHAnsi" w:cstheme="minorHAnsi"/>
        </w:rPr>
        <w:t>y</w:t>
      </w:r>
      <w:r w:rsidRPr="005F4C71">
        <w:rPr>
          <w:rFonts w:asciiTheme="minorHAnsi" w:hAnsiTheme="minorHAnsi" w:cstheme="minorHAnsi"/>
        </w:rPr>
        <w:t xml:space="preserve"> segund</w:t>
      </w:r>
      <w:r w:rsidR="00153396" w:rsidRPr="005F4C71">
        <w:rPr>
          <w:rFonts w:asciiTheme="minorHAnsi" w:hAnsiTheme="minorHAnsi" w:cstheme="minorHAnsi"/>
        </w:rPr>
        <w:t>o</w:t>
      </w:r>
      <w:r w:rsidRPr="005F4C71">
        <w:rPr>
          <w:rFonts w:asciiTheme="minorHAnsi" w:hAnsiTheme="minorHAnsi" w:cstheme="minorHAnsi"/>
        </w:rPr>
        <w:t xml:space="preserve"> </w:t>
      </w:r>
      <w:r w:rsidR="00D32503" w:rsidRPr="005F4C71">
        <w:rPr>
          <w:rFonts w:asciiTheme="minorHAnsi" w:hAnsiTheme="minorHAnsi" w:cstheme="minorHAnsi"/>
        </w:rPr>
        <w:t>ángeles que el Espíritu apoyó</w:t>
      </w:r>
      <w:r w:rsidRPr="005F4C71">
        <w:rPr>
          <w:rFonts w:asciiTheme="minorHAnsi" w:hAnsiTheme="minorHAnsi" w:cstheme="minorHAnsi"/>
        </w:rPr>
        <w:t xml:space="preserve">, </w:t>
      </w:r>
      <w:r w:rsidR="00153396" w:rsidRPr="005F4C71">
        <w:rPr>
          <w:rFonts w:asciiTheme="minorHAnsi" w:hAnsiTheme="minorHAnsi" w:cstheme="minorHAnsi"/>
        </w:rPr>
        <w:t>y</w:t>
      </w:r>
      <w:r w:rsidRPr="005F4C71">
        <w:rPr>
          <w:rFonts w:asciiTheme="minorHAnsi" w:hAnsiTheme="minorHAnsi" w:cstheme="minorHAnsi"/>
        </w:rPr>
        <w:t xml:space="preserve"> </w:t>
      </w:r>
      <w:r w:rsidR="00AF22D2" w:rsidRPr="005F4C71">
        <w:rPr>
          <w:rFonts w:asciiTheme="minorHAnsi" w:hAnsiTheme="minorHAnsi" w:cstheme="minorHAnsi"/>
        </w:rPr>
        <w:t>muchos</w:t>
      </w:r>
      <w:r w:rsidR="003C177A">
        <w:rPr>
          <w:rFonts w:asciiTheme="minorHAnsi" w:hAnsiTheme="minorHAnsi" w:cstheme="minorHAnsi"/>
        </w:rPr>
        <w:t xml:space="preserve"> </w:t>
      </w:r>
      <w:r w:rsidR="004F7FE9" w:rsidRPr="005F4C71">
        <w:rPr>
          <w:rFonts w:asciiTheme="minorHAnsi" w:hAnsiTheme="minorHAnsi" w:cstheme="minorHAnsi"/>
        </w:rPr>
        <w:t>m</w:t>
      </w:r>
      <w:r w:rsidR="007768F7" w:rsidRPr="005F4C71">
        <w:rPr>
          <w:rFonts w:asciiTheme="minorHAnsi" w:hAnsiTheme="minorHAnsi" w:cstheme="minorHAnsi"/>
        </w:rPr>
        <w:t>illeritas</w:t>
      </w:r>
      <w:r w:rsidRPr="005F4C71">
        <w:rPr>
          <w:rFonts w:asciiTheme="minorHAnsi" w:hAnsiTheme="minorHAnsi" w:cstheme="minorHAnsi"/>
        </w:rPr>
        <w:t xml:space="preserve"> </w:t>
      </w:r>
      <w:r w:rsidR="004369CF" w:rsidRPr="005F4C71">
        <w:rPr>
          <w:rFonts w:asciiTheme="minorHAnsi" w:hAnsiTheme="minorHAnsi" w:cstheme="minorHAnsi"/>
        </w:rPr>
        <w:t>rechazaron</w:t>
      </w:r>
      <w:r w:rsidRPr="005F4C71">
        <w:rPr>
          <w:rFonts w:asciiTheme="minorHAnsi" w:hAnsiTheme="minorHAnsi" w:cstheme="minorHAnsi"/>
        </w:rPr>
        <w:t xml:space="preserve"> </w:t>
      </w:r>
      <w:r w:rsidR="00D32503" w:rsidRPr="005F4C71">
        <w:rPr>
          <w:rFonts w:asciiTheme="minorHAnsi" w:hAnsiTheme="minorHAnsi" w:cstheme="minorHAnsi"/>
        </w:rPr>
        <w:t>el mensaje del tercer ángel</w:t>
      </w:r>
      <w:r w:rsidRPr="005F4C71">
        <w:rPr>
          <w:rFonts w:asciiTheme="minorHAnsi" w:hAnsiTheme="minorHAnsi" w:cstheme="minorHAnsi"/>
        </w:rPr>
        <w:t xml:space="preserve"> (</w:t>
      </w:r>
      <w:r w:rsidR="00594C4D" w:rsidRPr="005F4C71">
        <w:rPr>
          <w:rFonts w:asciiTheme="minorHAnsi" w:hAnsiTheme="minorHAnsi" w:cstheme="minorHAnsi"/>
        </w:rPr>
        <w:t>l</w:t>
      </w:r>
      <w:r w:rsidR="00153396" w:rsidRPr="005F4C71">
        <w:rPr>
          <w:rFonts w:asciiTheme="minorHAnsi" w:hAnsiTheme="minorHAnsi" w:cstheme="minorHAnsi"/>
        </w:rPr>
        <w:t>a</w:t>
      </w:r>
      <w:r w:rsidRPr="005F4C71">
        <w:rPr>
          <w:rFonts w:asciiTheme="minorHAnsi" w:hAnsiTheme="minorHAnsi" w:cstheme="minorHAnsi"/>
        </w:rPr>
        <w:t xml:space="preserve"> </w:t>
      </w:r>
      <w:r w:rsidR="00594C4D" w:rsidRPr="005F4C71">
        <w:rPr>
          <w:rFonts w:asciiTheme="minorHAnsi" w:hAnsiTheme="minorHAnsi" w:cstheme="minorHAnsi"/>
        </w:rPr>
        <w:t>inmens</w:t>
      </w:r>
      <w:r w:rsidR="00153396" w:rsidRPr="005F4C71">
        <w:rPr>
          <w:rFonts w:asciiTheme="minorHAnsi" w:hAnsiTheme="minorHAnsi" w:cstheme="minorHAnsi"/>
        </w:rPr>
        <w:t xml:space="preserve">a </w:t>
      </w:r>
      <w:r w:rsidR="00AF22D2" w:rsidRPr="005F4C71">
        <w:rPr>
          <w:rFonts w:asciiTheme="minorHAnsi" w:hAnsiTheme="minorHAnsi" w:cstheme="minorHAnsi"/>
        </w:rPr>
        <w:t>mayoría</w:t>
      </w:r>
      <w:r w:rsidRPr="005F4C71">
        <w:rPr>
          <w:rFonts w:asciiTheme="minorHAnsi" w:hAnsiTheme="minorHAnsi" w:cstheme="minorHAnsi"/>
        </w:rPr>
        <w:t xml:space="preserve"> d</w:t>
      </w:r>
      <w:r w:rsidR="00153396" w:rsidRPr="005F4C71">
        <w:rPr>
          <w:rFonts w:asciiTheme="minorHAnsi" w:hAnsiTheme="minorHAnsi" w:cstheme="minorHAnsi"/>
        </w:rPr>
        <w:t>e l</w:t>
      </w:r>
      <w:r w:rsidRPr="005F4C71">
        <w:rPr>
          <w:rFonts w:asciiTheme="minorHAnsi" w:hAnsiTheme="minorHAnsi" w:cstheme="minorHAnsi"/>
        </w:rPr>
        <w:t xml:space="preserve">os </w:t>
      </w:r>
      <w:r w:rsidR="00E52128" w:rsidRPr="005F4C71">
        <w:rPr>
          <w:rFonts w:asciiTheme="minorHAnsi" w:hAnsiTheme="minorHAnsi" w:cstheme="minorHAnsi"/>
        </w:rPr>
        <w:t>cristianos</w:t>
      </w:r>
      <w:r w:rsidR="00594C4D" w:rsidRPr="005F4C71">
        <w:rPr>
          <w:rFonts w:asciiTheme="minorHAnsi" w:hAnsiTheme="minorHAnsi" w:cstheme="minorHAnsi"/>
        </w:rPr>
        <w:t>, así como sus pastores,</w:t>
      </w:r>
      <w:r w:rsidRPr="005F4C71">
        <w:rPr>
          <w:rFonts w:asciiTheme="minorHAnsi" w:hAnsiTheme="minorHAnsi" w:cstheme="minorHAnsi"/>
        </w:rPr>
        <w:t xml:space="preserve"> </w:t>
      </w:r>
      <w:r w:rsidR="00594C4D" w:rsidRPr="005F4C71">
        <w:rPr>
          <w:rFonts w:asciiTheme="minorHAnsi" w:hAnsiTheme="minorHAnsi" w:cstheme="minorHAnsi"/>
        </w:rPr>
        <w:t>nada saben hoy sobre él</w:t>
      </w:r>
      <w:r w:rsidR="00153396" w:rsidRPr="005F4C71">
        <w:rPr>
          <w:rFonts w:asciiTheme="minorHAnsi" w:hAnsiTheme="minorHAnsi" w:cstheme="minorHAnsi"/>
        </w:rPr>
        <w:t>).</w:t>
      </w:r>
    </w:p>
    <w:p w14:paraId="106329F2" w14:textId="43D98532"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t xml:space="preserve">(2) </w:t>
      </w:r>
      <w:r w:rsidR="0027455B" w:rsidRPr="005F4C71">
        <w:rPr>
          <w:rFonts w:asciiTheme="minorHAnsi" w:hAnsiTheme="minorHAnsi" w:cstheme="minorHAnsi"/>
        </w:rPr>
        <w:t xml:space="preserve">Evidentemente, </w:t>
      </w:r>
      <w:r w:rsidR="00227505" w:rsidRPr="005F4C71">
        <w:rPr>
          <w:rFonts w:asciiTheme="minorHAnsi" w:hAnsiTheme="minorHAnsi" w:cstheme="minorHAnsi"/>
        </w:rPr>
        <w:t>Dios</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justo. </w:t>
      </w:r>
      <w:r w:rsidR="0027455B" w:rsidRPr="005F4C71">
        <w:rPr>
          <w:rFonts w:asciiTheme="minorHAnsi" w:hAnsiTheme="minorHAnsi" w:cstheme="minorHAnsi"/>
        </w:rPr>
        <w:t>N</w:t>
      </w:r>
      <w:r w:rsidRPr="005F4C71">
        <w:rPr>
          <w:rFonts w:asciiTheme="minorHAnsi" w:hAnsiTheme="minorHAnsi" w:cstheme="minorHAnsi"/>
        </w:rPr>
        <w:t xml:space="preserve">o </w:t>
      </w:r>
      <w:r w:rsidR="00E52128" w:rsidRPr="005F4C71">
        <w:rPr>
          <w:rFonts w:asciiTheme="minorHAnsi" w:hAnsiTheme="minorHAnsi" w:cstheme="minorHAnsi"/>
        </w:rPr>
        <w:t>puede</w:t>
      </w:r>
      <w:r w:rsidRPr="005F4C71">
        <w:rPr>
          <w:rFonts w:asciiTheme="minorHAnsi" w:hAnsiTheme="minorHAnsi" w:cstheme="minorHAnsi"/>
        </w:rPr>
        <w:t xml:space="preserve"> </w:t>
      </w:r>
      <w:r w:rsidR="0027455B" w:rsidRPr="005F4C71">
        <w:rPr>
          <w:rFonts w:asciiTheme="minorHAnsi" w:hAnsiTheme="minorHAnsi" w:cstheme="minorHAnsi"/>
        </w:rPr>
        <w:t>tener por culpables a</w:t>
      </w:r>
      <w:r w:rsidRPr="005F4C71">
        <w:rPr>
          <w:rFonts w:asciiTheme="minorHAnsi" w:hAnsiTheme="minorHAnsi" w:cstheme="minorHAnsi"/>
        </w:rPr>
        <w:t xml:space="preserve"> </w:t>
      </w:r>
      <w:r w:rsidR="00601B78">
        <w:rPr>
          <w:rFonts w:asciiTheme="minorHAnsi" w:hAnsiTheme="minorHAnsi" w:cstheme="minorHAnsi"/>
        </w:rPr>
        <w:t>l</w:t>
      </w:r>
      <w:r w:rsidR="00E52128" w:rsidRPr="005F4C71">
        <w:rPr>
          <w:rFonts w:asciiTheme="minorHAnsi" w:hAnsiTheme="minorHAnsi" w:cstheme="minorHAnsi"/>
        </w:rPr>
        <w:t>os</w:t>
      </w:r>
      <w:r w:rsidRPr="005F4C71">
        <w:rPr>
          <w:rFonts w:asciiTheme="minorHAnsi" w:hAnsiTheme="minorHAnsi" w:cstheme="minorHAnsi"/>
        </w:rPr>
        <w:t xml:space="preserve"> descend</w:t>
      </w:r>
      <w:r w:rsidR="00153396" w:rsidRPr="005F4C71">
        <w:rPr>
          <w:rFonts w:asciiTheme="minorHAnsi" w:hAnsiTheme="minorHAnsi" w:cstheme="minorHAnsi"/>
        </w:rPr>
        <w:t>i</w:t>
      </w:r>
      <w:r w:rsidRPr="005F4C71">
        <w:rPr>
          <w:rFonts w:asciiTheme="minorHAnsi" w:hAnsiTheme="minorHAnsi" w:cstheme="minorHAnsi"/>
        </w:rPr>
        <w:t>entes</w:t>
      </w:r>
      <w:r w:rsidR="0027455B" w:rsidRPr="005F4C71">
        <w:rPr>
          <w:rFonts w:asciiTheme="minorHAnsi" w:hAnsiTheme="minorHAnsi" w:cstheme="minorHAnsi"/>
        </w:rPr>
        <w:t xml:space="preserve"> actuales</w:t>
      </w:r>
      <w:r w:rsidRPr="005F4C71">
        <w:rPr>
          <w:rFonts w:asciiTheme="minorHAnsi" w:hAnsiTheme="minorHAnsi" w:cstheme="minorHAnsi"/>
        </w:rPr>
        <w:t xml:space="preserve"> d</w:t>
      </w:r>
      <w:r w:rsidR="00153396" w:rsidRPr="005F4C71">
        <w:rPr>
          <w:rFonts w:asciiTheme="minorHAnsi" w:hAnsiTheme="minorHAnsi" w:cstheme="minorHAnsi"/>
        </w:rPr>
        <w:t xml:space="preserve">e </w:t>
      </w:r>
      <w:r w:rsidR="00601B78">
        <w:rPr>
          <w:rFonts w:asciiTheme="minorHAnsi" w:hAnsiTheme="minorHAnsi" w:cstheme="minorHAnsi"/>
        </w:rPr>
        <w:t>aquel</w:t>
      </w:r>
      <w:r w:rsidR="00153396" w:rsidRPr="005F4C71">
        <w:rPr>
          <w:rFonts w:asciiTheme="minorHAnsi" w:hAnsiTheme="minorHAnsi" w:cstheme="minorHAnsi"/>
        </w:rPr>
        <w:t>l</w:t>
      </w:r>
      <w:r w:rsidRPr="005F4C71">
        <w:rPr>
          <w:rFonts w:asciiTheme="minorHAnsi" w:hAnsiTheme="minorHAnsi" w:cstheme="minorHAnsi"/>
        </w:rPr>
        <w:t xml:space="preserve">a </w:t>
      </w:r>
      <w:r w:rsidR="00AF22D2" w:rsidRPr="005F4C71">
        <w:rPr>
          <w:rFonts w:asciiTheme="minorHAnsi" w:hAnsiTheme="minorHAnsi" w:cstheme="minorHAnsi"/>
        </w:rPr>
        <w:t>generación</w:t>
      </w:r>
      <w:r w:rsidRPr="005F4C71">
        <w:rPr>
          <w:rFonts w:asciiTheme="minorHAnsi" w:hAnsiTheme="minorHAnsi" w:cstheme="minorHAnsi"/>
        </w:rPr>
        <w:t xml:space="preserve"> </w:t>
      </w:r>
      <w:r w:rsidR="0027455B" w:rsidRPr="005F4C71">
        <w:rPr>
          <w:rFonts w:asciiTheme="minorHAnsi" w:hAnsiTheme="minorHAnsi" w:cstheme="minorHAnsi"/>
        </w:rPr>
        <w:t>que protagonizó el rechazo en</w:t>
      </w:r>
      <w:r w:rsidRPr="005F4C71">
        <w:rPr>
          <w:rFonts w:asciiTheme="minorHAnsi" w:hAnsiTheme="minorHAnsi" w:cstheme="minorHAnsi"/>
        </w:rPr>
        <w:t xml:space="preserve"> 1844 </w:t>
      </w:r>
      <w:r w:rsidR="00EA25BD" w:rsidRPr="005F4C71">
        <w:rPr>
          <w:rFonts w:asciiTheme="minorHAnsi" w:hAnsiTheme="minorHAnsi" w:cstheme="minorHAnsi"/>
        </w:rPr>
        <w:t>a menos que hayan</w:t>
      </w:r>
      <w:r w:rsidR="0027455B" w:rsidRPr="005F4C71">
        <w:rPr>
          <w:rFonts w:asciiTheme="minorHAnsi" w:hAnsiTheme="minorHAnsi" w:cstheme="minorHAnsi"/>
        </w:rPr>
        <w:t xml:space="preserve"> comprendido</w:t>
      </w:r>
      <w:r w:rsidR="00153396" w:rsidRPr="005F4C71">
        <w:rPr>
          <w:rFonts w:asciiTheme="minorHAnsi" w:hAnsiTheme="minorHAnsi" w:cstheme="minorHAnsi"/>
        </w:rPr>
        <w:t xml:space="preserve"> el </w:t>
      </w:r>
      <w:r w:rsidR="00AF22D2" w:rsidRPr="005F4C71">
        <w:rPr>
          <w:rFonts w:asciiTheme="minorHAnsi" w:hAnsiTheme="minorHAnsi" w:cstheme="minorHAnsi"/>
        </w:rPr>
        <w:t>mensaje</w:t>
      </w:r>
      <w:r w:rsidRPr="005F4C71">
        <w:rPr>
          <w:rFonts w:asciiTheme="minorHAnsi" w:hAnsiTheme="minorHAnsi" w:cstheme="minorHAnsi"/>
        </w:rPr>
        <w:t xml:space="preserve"> suficientemente </w:t>
      </w:r>
      <w:r w:rsidR="00153396" w:rsidRPr="005F4C71">
        <w:rPr>
          <w:rFonts w:asciiTheme="minorHAnsi" w:hAnsiTheme="minorHAnsi" w:cstheme="minorHAnsi"/>
        </w:rPr>
        <w:t xml:space="preserve">como </w:t>
      </w:r>
      <w:r w:rsidRPr="005F4C71">
        <w:rPr>
          <w:rFonts w:asciiTheme="minorHAnsi" w:hAnsiTheme="minorHAnsi" w:cstheme="minorHAnsi"/>
        </w:rPr>
        <w:t>para re</w:t>
      </w:r>
      <w:r w:rsidR="00153396" w:rsidRPr="005F4C71">
        <w:rPr>
          <w:rFonts w:asciiTheme="minorHAnsi" w:hAnsiTheme="minorHAnsi" w:cstheme="minorHAnsi"/>
        </w:rPr>
        <w:t xml:space="preserve">chazarlo </w:t>
      </w:r>
      <w:r w:rsidRPr="005F4C71">
        <w:rPr>
          <w:rFonts w:asciiTheme="minorHAnsi" w:hAnsiTheme="minorHAnsi" w:cstheme="minorHAnsi"/>
        </w:rPr>
        <w:t xml:space="preserve">de modo inteligente. No </w:t>
      </w:r>
      <w:r w:rsidR="006808C4" w:rsidRPr="005F4C71">
        <w:rPr>
          <w:rFonts w:asciiTheme="minorHAnsi" w:hAnsiTheme="minorHAnsi" w:cstheme="minorHAnsi"/>
        </w:rPr>
        <w:t>hay</w:t>
      </w:r>
      <w:r w:rsidRPr="005F4C71">
        <w:rPr>
          <w:rFonts w:asciiTheme="minorHAnsi" w:hAnsiTheme="minorHAnsi" w:cstheme="minorHAnsi"/>
        </w:rPr>
        <w:t xml:space="preserve"> </w:t>
      </w:r>
      <w:r w:rsidR="00E52128" w:rsidRPr="005F4C71">
        <w:rPr>
          <w:rFonts w:asciiTheme="minorHAnsi" w:hAnsiTheme="minorHAnsi" w:cstheme="minorHAnsi"/>
        </w:rPr>
        <w:t>razón</w:t>
      </w:r>
      <w:r w:rsidRPr="005F4C71">
        <w:rPr>
          <w:rFonts w:asciiTheme="minorHAnsi" w:hAnsiTheme="minorHAnsi" w:cstheme="minorHAnsi"/>
        </w:rPr>
        <w:t xml:space="preserve"> para </w:t>
      </w:r>
      <w:r w:rsidR="000F4B08" w:rsidRPr="005F4C71">
        <w:rPr>
          <w:rFonts w:asciiTheme="minorHAnsi" w:hAnsiTheme="minorHAnsi" w:cstheme="minorHAnsi"/>
        </w:rPr>
        <w:t>suponer</w:t>
      </w:r>
      <w:r w:rsidRPr="005F4C71">
        <w:rPr>
          <w:rFonts w:asciiTheme="minorHAnsi" w:hAnsiTheme="minorHAnsi" w:cstheme="minorHAnsi"/>
        </w:rPr>
        <w:t xml:space="preserve"> que </w:t>
      </w:r>
      <w:r w:rsidR="00AF22D2" w:rsidRPr="005F4C71">
        <w:rPr>
          <w:rFonts w:asciiTheme="minorHAnsi" w:hAnsiTheme="minorHAnsi" w:cstheme="minorHAnsi"/>
        </w:rPr>
        <w:t>much</w:t>
      </w:r>
      <w:r w:rsidR="004604D7" w:rsidRPr="005F4C71">
        <w:rPr>
          <w:rFonts w:asciiTheme="minorHAnsi" w:hAnsiTheme="minorHAnsi" w:cstheme="minorHAnsi"/>
        </w:rPr>
        <w:t>o</w:t>
      </w:r>
      <w:r w:rsidR="00AF22D2" w:rsidRPr="005F4C71">
        <w:rPr>
          <w:rFonts w:asciiTheme="minorHAnsi" w:hAnsiTheme="minorHAnsi" w:cstheme="minorHAnsi"/>
        </w:rPr>
        <w:t>s</w:t>
      </w:r>
      <w:r w:rsidRPr="005F4C71">
        <w:rPr>
          <w:rFonts w:asciiTheme="minorHAnsi" w:hAnsiTheme="minorHAnsi" w:cstheme="minorHAnsi"/>
        </w:rPr>
        <w:t xml:space="preserve"> de</w:t>
      </w:r>
      <w:r w:rsidR="00153396" w:rsidRPr="005F4C71">
        <w:rPr>
          <w:rFonts w:asciiTheme="minorHAnsi" w:hAnsiTheme="minorHAnsi" w:cstheme="minorHAnsi"/>
        </w:rPr>
        <w:t xml:space="preserve"> </w:t>
      </w:r>
      <w:r w:rsidR="004604D7" w:rsidRPr="005F4C71">
        <w:rPr>
          <w:rFonts w:asciiTheme="minorHAnsi" w:hAnsiTheme="minorHAnsi" w:cstheme="minorHAnsi"/>
        </w:rPr>
        <w:t>ellos</w:t>
      </w:r>
      <w:r w:rsidRPr="005F4C71">
        <w:rPr>
          <w:rFonts w:asciiTheme="minorHAnsi" w:hAnsiTheme="minorHAnsi" w:cstheme="minorHAnsi"/>
        </w:rPr>
        <w:t xml:space="preserve"> no </w:t>
      </w:r>
      <w:r w:rsidR="001D05AE" w:rsidRPr="005F4C71">
        <w:rPr>
          <w:rFonts w:asciiTheme="minorHAnsi" w:hAnsiTheme="minorHAnsi" w:cstheme="minorHAnsi"/>
        </w:rPr>
        <w:t>est</w:t>
      </w:r>
      <w:r w:rsidR="004604D7" w:rsidRPr="005F4C71">
        <w:rPr>
          <w:rFonts w:asciiTheme="minorHAnsi" w:hAnsiTheme="minorHAnsi" w:cstheme="minorHAnsi"/>
        </w:rPr>
        <w:t>é</w:t>
      </w:r>
      <w:r w:rsidR="001D05AE" w:rsidRPr="005F4C71">
        <w:rPr>
          <w:rFonts w:asciiTheme="minorHAnsi" w:hAnsiTheme="minorHAnsi" w:cstheme="minorHAnsi"/>
        </w:rPr>
        <w:t>n</w:t>
      </w:r>
      <w:r w:rsidRPr="005F4C71">
        <w:rPr>
          <w:rFonts w:asciiTheme="minorHAnsi" w:hAnsiTheme="minorHAnsi" w:cstheme="minorHAnsi"/>
        </w:rPr>
        <w:t xml:space="preserve"> viv</w:t>
      </w:r>
      <w:r w:rsidR="00153396" w:rsidRPr="005F4C71">
        <w:rPr>
          <w:rFonts w:asciiTheme="minorHAnsi" w:hAnsiTheme="minorHAnsi" w:cstheme="minorHAnsi"/>
        </w:rPr>
        <w:t>i</w:t>
      </w:r>
      <w:r w:rsidRPr="005F4C71">
        <w:rPr>
          <w:rFonts w:asciiTheme="minorHAnsi" w:hAnsiTheme="minorHAnsi" w:cstheme="minorHAnsi"/>
        </w:rPr>
        <w:t xml:space="preserve">endo sinceramente </w:t>
      </w:r>
      <w:r w:rsidR="00153396" w:rsidRPr="005F4C71">
        <w:rPr>
          <w:rFonts w:asciiTheme="minorHAnsi" w:hAnsiTheme="minorHAnsi" w:cstheme="minorHAnsi"/>
        </w:rPr>
        <w:t>a la</w:t>
      </w:r>
      <w:r w:rsidRPr="005F4C71">
        <w:rPr>
          <w:rFonts w:asciiTheme="minorHAnsi" w:hAnsiTheme="minorHAnsi" w:cstheme="minorHAnsi"/>
        </w:rPr>
        <w:t xml:space="preserve"> altura de toda </w:t>
      </w:r>
      <w:r w:rsidR="00153396" w:rsidRPr="005F4C71">
        <w:rPr>
          <w:rFonts w:asciiTheme="minorHAnsi" w:hAnsiTheme="minorHAnsi" w:cstheme="minorHAnsi"/>
        </w:rPr>
        <w:t>l</w:t>
      </w:r>
      <w:r w:rsidRPr="005F4C71">
        <w:rPr>
          <w:rFonts w:asciiTheme="minorHAnsi" w:hAnsiTheme="minorHAnsi" w:cstheme="minorHAnsi"/>
        </w:rPr>
        <w:t>a luz que pos</w:t>
      </w:r>
      <w:r w:rsidR="00153396" w:rsidRPr="005F4C71">
        <w:rPr>
          <w:rFonts w:asciiTheme="minorHAnsi" w:hAnsiTheme="minorHAnsi" w:cstheme="minorHAnsi"/>
        </w:rPr>
        <w:t>e</w:t>
      </w:r>
      <w:r w:rsidRPr="005F4C71">
        <w:rPr>
          <w:rFonts w:asciiTheme="minorHAnsi" w:hAnsiTheme="minorHAnsi" w:cstheme="minorHAnsi"/>
        </w:rPr>
        <w:t>e</w:t>
      </w:r>
      <w:r w:rsidR="00153396" w:rsidRPr="005F4C71">
        <w:rPr>
          <w:rFonts w:asciiTheme="minorHAnsi" w:hAnsiTheme="minorHAnsi" w:cstheme="minorHAnsi"/>
        </w:rPr>
        <w:t>n</w:t>
      </w:r>
      <w:r w:rsidR="004604D7" w:rsidRPr="005F4C71">
        <w:rPr>
          <w:rFonts w:asciiTheme="minorHAnsi" w:hAnsiTheme="minorHAnsi" w:cstheme="minorHAnsi"/>
        </w:rPr>
        <w:t xml:space="preserve">, siendo </w:t>
      </w:r>
      <w:r w:rsidR="00BA6D3F" w:rsidRPr="005F4C71">
        <w:rPr>
          <w:rFonts w:asciiTheme="minorHAnsi" w:hAnsiTheme="minorHAnsi" w:cstheme="minorHAnsi"/>
        </w:rPr>
        <w:t>por lo tanto</w:t>
      </w:r>
      <w:r w:rsidRPr="005F4C71">
        <w:rPr>
          <w:rFonts w:asciiTheme="minorHAnsi" w:hAnsiTheme="minorHAnsi" w:cstheme="minorHAnsi"/>
        </w:rPr>
        <w:t xml:space="preserve"> ace</w:t>
      </w:r>
      <w:r w:rsidR="00153396" w:rsidRPr="005F4C71">
        <w:rPr>
          <w:rFonts w:asciiTheme="minorHAnsi" w:hAnsiTheme="minorHAnsi" w:cstheme="minorHAnsi"/>
        </w:rPr>
        <w:t>p</w:t>
      </w:r>
      <w:r w:rsidRPr="005F4C71">
        <w:rPr>
          <w:rFonts w:asciiTheme="minorHAnsi" w:hAnsiTheme="minorHAnsi" w:cstheme="minorHAnsi"/>
        </w:rPr>
        <w:t>ta</w:t>
      </w:r>
      <w:r w:rsidR="00153396" w:rsidRPr="005F4C71">
        <w:rPr>
          <w:rFonts w:asciiTheme="minorHAnsi" w:hAnsiTheme="minorHAnsi" w:cstheme="minorHAnsi"/>
        </w:rPr>
        <w:t>d</w:t>
      </w:r>
      <w:r w:rsidR="004604D7" w:rsidRPr="005F4C71">
        <w:rPr>
          <w:rFonts w:asciiTheme="minorHAnsi" w:hAnsiTheme="minorHAnsi" w:cstheme="minorHAnsi"/>
        </w:rPr>
        <w:t>o</w:t>
      </w:r>
      <w:r w:rsidRPr="005F4C71">
        <w:rPr>
          <w:rFonts w:asciiTheme="minorHAnsi" w:hAnsiTheme="minorHAnsi" w:cstheme="minorHAnsi"/>
        </w:rPr>
        <w:t xml:space="preserve">s </w:t>
      </w:r>
      <w:r w:rsidR="003740E4" w:rsidRPr="005F4C71">
        <w:rPr>
          <w:rFonts w:asciiTheme="minorHAnsi" w:hAnsiTheme="minorHAnsi" w:cstheme="minorHAnsi"/>
        </w:rPr>
        <w:t>por el</w:t>
      </w:r>
      <w:r w:rsidRPr="005F4C71">
        <w:rPr>
          <w:rFonts w:asciiTheme="minorHAnsi" w:hAnsiTheme="minorHAnsi" w:cstheme="minorHAnsi"/>
        </w:rPr>
        <w:t xml:space="preserve"> </w:t>
      </w:r>
      <w:r w:rsidR="001D05AE" w:rsidRPr="005F4C71">
        <w:rPr>
          <w:rFonts w:asciiTheme="minorHAnsi" w:hAnsiTheme="minorHAnsi" w:cstheme="minorHAnsi"/>
        </w:rPr>
        <w:t>Señor</w:t>
      </w:r>
      <w:r w:rsidR="004604D7" w:rsidRPr="005F4C71">
        <w:rPr>
          <w:rFonts w:asciiTheme="minorHAnsi" w:hAnsiTheme="minorHAnsi" w:cstheme="minorHAnsi"/>
        </w:rPr>
        <w:t xml:space="preserve"> de forma individual</w:t>
      </w:r>
      <w:r w:rsidR="00153396" w:rsidRPr="005F4C71">
        <w:rPr>
          <w:rFonts w:asciiTheme="minorHAnsi" w:hAnsiTheme="minorHAnsi" w:cstheme="minorHAnsi"/>
        </w:rPr>
        <w:t>.</w:t>
      </w:r>
    </w:p>
    <w:p w14:paraId="474CDF16" w14:textId="77777777"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t xml:space="preserve">(3) </w:t>
      </w:r>
      <w:r w:rsidR="00153396" w:rsidRPr="005F4C71">
        <w:rPr>
          <w:rFonts w:asciiTheme="minorHAnsi" w:hAnsiTheme="minorHAnsi" w:cstheme="minorHAnsi"/>
        </w:rPr>
        <w:t>Sin embargo</w:t>
      </w:r>
      <w:r w:rsidRPr="005F4C71">
        <w:rPr>
          <w:rFonts w:asciiTheme="minorHAnsi" w:hAnsiTheme="minorHAnsi" w:cstheme="minorHAnsi"/>
        </w:rPr>
        <w:t xml:space="preserve">, </w:t>
      </w:r>
      <w:r w:rsidR="00153396"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cuestión</w:t>
      </w:r>
      <w:r w:rsidRPr="005F4C71">
        <w:rPr>
          <w:rFonts w:asciiTheme="minorHAnsi" w:hAnsiTheme="minorHAnsi" w:cstheme="minorHAnsi"/>
        </w:rPr>
        <w:t xml:space="preserve"> fundamental no </w:t>
      </w:r>
      <w:r w:rsidR="00351FB4" w:rsidRPr="005F4C71">
        <w:rPr>
          <w:rFonts w:asciiTheme="minorHAnsi" w:hAnsiTheme="minorHAnsi" w:cstheme="minorHAnsi"/>
        </w:rPr>
        <w:t>es</w:t>
      </w:r>
      <w:r w:rsidRPr="005F4C71">
        <w:rPr>
          <w:rFonts w:asciiTheme="minorHAnsi" w:hAnsiTheme="minorHAnsi" w:cstheme="minorHAnsi"/>
        </w:rPr>
        <w:t xml:space="preserve"> </w:t>
      </w:r>
      <w:r w:rsidR="00153396" w:rsidRPr="005F4C71">
        <w:rPr>
          <w:rFonts w:asciiTheme="minorHAnsi" w:hAnsiTheme="minorHAnsi" w:cstheme="minorHAnsi"/>
        </w:rPr>
        <w:t xml:space="preserve">la </w:t>
      </w:r>
      <w:r w:rsidRPr="005F4C71">
        <w:rPr>
          <w:rFonts w:asciiTheme="minorHAnsi" w:hAnsiTheme="minorHAnsi" w:cstheme="minorHAnsi"/>
        </w:rPr>
        <w:t xml:space="preserve">mera </w:t>
      </w:r>
      <w:r w:rsidR="00E52128" w:rsidRPr="005F4C71">
        <w:rPr>
          <w:rFonts w:asciiTheme="minorHAnsi" w:hAnsiTheme="minorHAnsi" w:cstheme="minorHAnsi"/>
        </w:rPr>
        <w:t>salvación</w:t>
      </w:r>
      <w:r w:rsidRPr="005F4C71">
        <w:rPr>
          <w:rFonts w:asciiTheme="minorHAnsi" w:hAnsiTheme="minorHAnsi" w:cstheme="minorHAnsi"/>
        </w:rPr>
        <w:t xml:space="preserve"> </w:t>
      </w:r>
      <w:r w:rsidR="00CB54D7" w:rsidRPr="005F4C71">
        <w:rPr>
          <w:rFonts w:asciiTheme="minorHAnsi" w:hAnsiTheme="minorHAnsi" w:cstheme="minorHAnsi"/>
        </w:rPr>
        <w:t>personal</w:t>
      </w:r>
      <w:r w:rsidRPr="005F4C71">
        <w:rPr>
          <w:rFonts w:asciiTheme="minorHAnsi" w:hAnsiTheme="minorHAnsi" w:cstheme="minorHAnsi"/>
        </w:rPr>
        <w:t xml:space="preserve"> </w:t>
      </w:r>
      <w:r w:rsidR="006F4D82" w:rsidRPr="005F4C71">
        <w:rPr>
          <w:rFonts w:asciiTheme="minorHAnsi" w:hAnsiTheme="minorHAnsi" w:cstheme="minorHAnsi"/>
        </w:rPr>
        <w:t>y</w:t>
      </w:r>
      <w:r w:rsidR="009A1975" w:rsidRPr="005F4C71">
        <w:rPr>
          <w:rFonts w:asciiTheme="minorHAnsi" w:hAnsiTheme="minorHAnsi" w:cstheme="minorHAnsi"/>
        </w:rPr>
        <w:t xml:space="preserve"> la</w:t>
      </w:r>
      <w:r w:rsidRPr="005F4C71">
        <w:rPr>
          <w:rFonts w:asciiTheme="minorHAnsi" w:hAnsiTheme="minorHAnsi" w:cstheme="minorHAnsi"/>
        </w:rPr>
        <w:t xml:space="preserve"> </w:t>
      </w:r>
      <w:r w:rsidR="00CB54D7" w:rsidRPr="005F4C71">
        <w:rPr>
          <w:rFonts w:asciiTheme="minorHAnsi" w:hAnsiTheme="minorHAnsi" w:cstheme="minorHAnsi"/>
        </w:rPr>
        <w:t>preparación</w:t>
      </w:r>
      <w:r w:rsidRPr="005F4C71">
        <w:rPr>
          <w:rFonts w:asciiTheme="minorHAnsi" w:hAnsiTheme="minorHAnsi" w:cstheme="minorHAnsi"/>
        </w:rPr>
        <w:t xml:space="preserve"> para </w:t>
      </w:r>
      <w:r w:rsidR="00153396" w:rsidRPr="005F4C71">
        <w:rPr>
          <w:rFonts w:asciiTheme="minorHAnsi" w:hAnsiTheme="minorHAnsi" w:cstheme="minorHAnsi"/>
        </w:rPr>
        <w:t>l</w:t>
      </w:r>
      <w:r w:rsidRPr="005F4C71">
        <w:rPr>
          <w:rFonts w:asciiTheme="minorHAnsi" w:hAnsiTheme="minorHAnsi" w:cstheme="minorHAnsi"/>
        </w:rPr>
        <w:t xml:space="preserve">a </w:t>
      </w:r>
      <w:r w:rsidR="00AC6A13" w:rsidRPr="005F4C71">
        <w:rPr>
          <w:rFonts w:asciiTheme="minorHAnsi" w:hAnsiTheme="minorHAnsi" w:cstheme="minorHAnsi"/>
        </w:rPr>
        <w:t>muerte</w:t>
      </w:r>
      <w:r w:rsidRPr="005F4C71">
        <w:rPr>
          <w:rFonts w:asciiTheme="minorHAnsi" w:hAnsiTheme="minorHAnsi" w:cstheme="minorHAnsi"/>
        </w:rPr>
        <w:t xml:space="preserve">. </w:t>
      </w:r>
      <w:r w:rsidR="009A1975" w:rsidRPr="005F4C71">
        <w:rPr>
          <w:rFonts w:asciiTheme="minorHAnsi" w:hAnsiTheme="minorHAnsi" w:cstheme="minorHAnsi"/>
        </w:rPr>
        <w:t>Puesto</w:t>
      </w:r>
      <w:r w:rsidRPr="005F4C71">
        <w:rPr>
          <w:rFonts w:asciiTheme="minorHAnsi" w:hAnsiTheme="minorHAnsi" w:cstheme="minorHAnsi"/>
        </w:rPr>
        <w:t xml:space="preserve"> que </w:t>
      </w:r>
      <w:r w:rsidR="00153396" w:rsidRPr="005F4C71">
        <w:rPr>
          <w:rFonts w:asciiTheme="minorHAnsi" w:hAnsiTheme="minorHAnsi" w:cstheme="minorHAnsi"/>
        </w:rPr>
        <w:t>l</w:t>
      </w:r>
      <w:r w:rsidRPr="005F4C71">
        <w:rPr>
          <w:rFonts w:asciiTheme="minorHAnsi" w:hAnsiTheme="minorHAnsi" w:cstheme="minorHAnsi"/>
        </w:rPr>
        <w:t xml:space="preserve">a </w:t>
      </w:r>
      <w:r w:rsidR="00CC0536" w:rsidRPr="005F4C71">
        <w:rPr>
          <w:rFonts w:asciiTheme="minorHAnsi" w:hAnsiTheme="minorHAnsi" w:cstheme="minorHAnsi"/>
        </w:rPr>
        <w:t>profecía</w:t>
      </w:r>
      <w:r w:rsidRPr="005F4C71">
        <w:rPr>
          <w:rFonts w:asciiTheme="minorHAnsi" w:hAnsiTheme="minorHAnsi" w:cstheme="minorHAnsi"/>
        </w:rPr>
        <w:t xml:space="preserve"> bíblica indica que </w:t>
      </w:r>
      <w:r w:rsidR="00153396" w:rsidRPr="005F4C71">
        <w:rPr>
          <w:rFonts w:asciiTheme="minorHAnsi" w:hAnsiTheme="minorHAnsi" w:cstheme="minorHAnsi"/>
        </w:rPr>
        <w:t>l</w:t>
      </w:r>
      <w:r w:rsidRPr="005F4C71">
        <w:rPr>
          <w:rFonts w:asciiTheme="minorHAnsi" w:hAnsiTheme="minorHAnsi" w:cstheme="minorHAnsi"/>
        </w:rPr>
        <w:t xml:space="preserve">a </w:t>
      </w:r>
      <w:r w:rsidR="001D05AE" w:rsidRPr="005F4C71">
        <w:rPr>
          <w:rFonts w:asciiTheme="minorHAnsi" w:hAnsiTheme="minorHAnsi" w:cstheme="minorHAnsi"/>
        </w:rPr>
        <w:t>venida</w:t>
      </w:r>
      <w:r w:rsidRPr="005F4C71">
        <w:rPr>
          <w:rFonts w:asciiTheme="minorHAnsi" w:hAnsiTheme="minorHAnsi" w:cstheme="minorHAnsi"/>
        </w:rPr>
        <w:t xml:space="preserve"> d</w:t>
      </w:r>
      <w:r w:rsidR="00153396"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está próxima, </w:t>
      </w:r>
      <w:r w:rsidR="00153396" w:rsidRPr="005F4C71">
        <w:rPr>
          <w:rFonts w:asciiTheme="minorHAnsi" w:hAnsiTheme="minorHAnsi" w:cstheme="minorHAnsi"/>
        </w:rPr>
        <w:t>l</w:t>
      </w:r>
      <w:r w:rsidRPr="005F4C71">
        <w:rPr>
          <w:rFonts w:asciiTheme="minorHAnsi" w:hAnsiTheme="minorHAnsi" w:cstheme="minorHAnsi"/>
        </w:rPr>
        <w:t>a</w:t>
      </w:r>
      <w:r w:rsidR="00783E6F" w:rsidRPr="005F4C71">
        <w:rPr>
          <w:rFonts w:asciiTheme="minorHAnsi" w:hAnsiTheme="minorHAnsi" w:cstheme="minorHAnsi"/>
        </w:rPr>
        <w:t xml:space="preserve"> auténtica</w:t>
      </w:r>
      <w:r w:rsidRPr="005F4C71">
        <w:rPr>
          <w:rFonts w:asciiTheme="minorHAnsi" w:hAnsiTheme="minorHAnsi" w:cstheme="minorHAnsi"/>
        </w:rPr>
        <w:t xml:space="preserve"> </w:t>
      </w:r>
      <w:r w:rsidR="00815580" w:rsidRPr="005F4C71">
        <w:rPr>
          <w:rFonts w:asciiTheme="minorHAnsi" w:hAnsiTheme="minorHAnsi" w:cstheme="minorHAnsi"/>
        </w:rPr>
        <w:t>cuestión</w:t>
      </w:r>
      <w:r w:rsidRPr="005F4C71">
        <w:rPr>
          <w:rFonts w:asciiTheme="minorHAnsi" w:hAnsiTheme="minorHAnsi" w:cstheme="minorHAnsi"/>
        </w:rPr>
        <w:t xml:space="preserve"> </w:t>
      </w:r>
      <w:r w:rsidR="00351FB4" w:rsidRPr="005F4C71">
        <w:rPr>
          <w:rFonts w:asciiTheme="minorHAnsi" w:hAnsiTheme="minorHAnsi" w:cstheme="minorHAnsi"/>
        </w:rPr>
        <w:t>es</w:t>
      </w:r>
      <w:r w:rsidR="009A1975" w:rsidRPr="005F4C71">
        <w:rPr>
          <w:rFonts w:asciiTheme="minorHAnsi" w:hAnsiTheme="minorHAnsi" w:cstheme="minorHAnsi"/>
        </w:rPr>
        <w:t xml:space="preserve"> l</w:t>
      </w:r>
      <w:r w:rsidR="00AF22D2" w:rsidRPr="005F4C71">
        <w:rPr>
          <w:rFonts w:asciiTheme="minorHAnsi" w:hAnsiTheme="minorHAnsi" w:cstheme="minorHAnsi"/>
        </w:rPr>
        <w:t>a</w:t>
      </w:r>
      <w:r w:rsidRPr="005F4C71">
        <w:rPr>
          <w:rFonts w:asciiTheme="minorHAnsi" w:hAnsiTheme="minorHAnsi" w:cstheme="minorHAnsi"/>
        </w:rPr>
        <w:t xml:space="preserve"> </w:t>
      </w:r>
      <w:r w:rsidR="00CB54D7" w:rsidRPr="005F4C71">
        <w:rPr>
          <w:rFonts w:asciiTheme="minorHAnsi" w:hAnsiTheme="minorHAnsi" w:cstheme="minorHAnsi"/>
        </w:rPr>
        <w:t>preparación</w:t>
      </w:r>
      <w:r w:rsidRPr="005F4C71">
        <w:rPr>
          <w:rFonts w:asciiTheme="minorHAnsi" w:hAnsiTheme="minorHAnsi" w:cstheme="minorHAnsi"/>
        </w:rPr>
        <w:t xml:space="preserve"> para </w:t>
      </w:r>
      <w:r w:rsidR="009A1975"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1D05AE" w:rsidRPr="005F4C71">
        <w:rPr>
          <w:rFonts w:asciiTheme="minorHAnsi" w:hAnsiTheme="minorHAnsi" w:cstheme="minorHAnsi"/>
        </w:rPr>
        <w:t>venida</w:t>
      </w:r>
      <w:r w:rsidRPr="005F4C71">
        <w:rPr>
          <w:rFonts w:asciiTheme="minorHAnsi" w:hAnsiTheme="minorHAnsi" w:cstheme="minorHAnsi"/>
        </w:rPr>
        <w:t xml:space="preserve"> </w:t>
      </w:r>
      <w:r w:rsidR="00153396" w:rsidRPr="005F4C71">
        <w:rPr>
          <w:rFonts w:asciiTheme="minorHAnsi" w:hAnsiTheme="minorHAnsi" w:cstheme="minorHAnsi"/>
        </w:rPr>
        <w:t>y</w:t>
      </w:r>
      <w:r w:rsidRPr="005F4C71">
        <w:rPr>
          <w:rFonts w:asciiTheme="minorHAnsi" w:hAnsiTheme="minorHAnsi" w:cstheme="minorHAnsi"/>
        </w:rPr>
        <w:t xml:space="preserve"> </w:t>
      </w:r>
      <w:r w:rsidR="00153396" w:rsidRPr="005F4C71">
        <w:rPr>
          <w:rFonts w:asciiTheme="minorHAnsi" w:hAnsiTheme="minorHAnsi" w:cstheme="minorHAnsi"/>
        </w:rPr>
        <w:t>l</w:t>
      </w:r>
      <w:r w:rsidRPr="005F4C71">
        <w:rPr>
          <w:rFonts w:asciiTheme="minorHAnsi" w:hAnsiTheme="minorHAnsi" w:cstheme="minorHAnsi"/>
        </w:rPr>
        <w:t xml:space="preserve">as </w:t>
      </w:r>
      <w:r w:rsidR="00351FB4" w:rsidRPr="005F4C71">
        <w:rPr>
          <w:rFonts w:asciiTheme="minorHAnsi" w:hAnsiTheme="minorHAnsi" w:cstheme="minorHAnsi"/>
        </w:rPr>
        <w:t>pruebas</w:t>
      </w:r>
      <w:r w:rsidRPr="005F4C71">
        <w:rPr>
          <w:rFonts w:asciiTheme="minorHAnsi" w:hAnsiTheme="minorHAnsi" w:cstheme="minorHAnsi"/>
        </w:rPr>
        <w:t xml:space="preserve"> fina</w:t>
      </w:r>
      <w:r w:rsidR="00153396" w:rsidRPr="005F4C71">
        <w:rPr>
          <w:rFonts w:asciiTheme="minorHAnsi" w:hAnsiTheme="minorHAnsi" w:cstheme="minorHAnsi"/>
        </w:rPr>
        <w:t>le</w:t>
      </w:r>
      <w:r w:rsidRPr="005F4C71">
        <w:rPr>
          <w:rFonts w:asciiTheme="minorHAnsi" w:hAnsiTheme="minorHAnsi" w:cstheme="minorHAnsi"/>
        </w:rPr>
        <w:t xml:space="preserve">s que </w:t>
      </w:r>
      <w:r w:rsidR="00783E6F" w:rsidRPr="005F4C71">
        <w:rPr>
          <w:rFonts w:asciiTheme="minorHAnsi" w:hAnsiTheme="minorHAnsi" w:cstheme="minorHAnsi"/>
        </w:rPr>
        <w:t>han de</w:t>
      </w:r>
      <w:r w:rsidRPr="005F4C71">
        <w:rPr>
          <w:rFonts w:asciiTheme="minorHAnsi" w:hAnsiTheme="minorHAnsi" w:cstheme="minorHAnsi"/>
        </w:rPr>
        <w:t xml:space="preserve"> </w:t>
      </w:r>
      <w:r w:rsidR="009A1975" w:rsidRPr="005F4C71">
        <w:rPr>
          <w:rFonts w:asciiTheme="minorHAnsi" w:hAnsiTheme="minorHAnsi" w:cstheme="minorHAnsi"/>
        </w:rPr>
        <w:t>pre</w:t>
      </w:r>
      <w:r w:rsidRPr="005F4C71">
        <w:rPr>
          <w:rFonts w:asciiTheme="minorHAnsi" w:hAnsiTheme="minorHAnsi" w:cstheme="minorHAnsi"/>
        </w:rPr>
        <w:t>cede</w:t>
      </w:r>
      <w:r w:rsidR="00783E6F" w:rsidRPr="005F4C71">
        <w:rPr>
          <w:rFonts w:asciiTheme="minorHAnsi" w:hAnsiTheme="minorHAnsi" w:cstheme="minorHAnsi"/>
        </w:rPr>
        <w:t>r</w:t>
      </w:r>
      <w:r w:rsidRPr="005F4C71">
        <w:rPr>
          <w:rFonts w:asciiTheme="minorHAnsi" w:hAnsiTheme="minorHAnsi" w:cstheme="minorHAnsi"/>
        </w:rPr>
        <w:t xml:space="preserve">. </w:t>
      </w:r>
      <w:r w:rsidR="00153396" w:rsidRPr="005F4C71">
        <w:rPr>
          <w:rFonts w:asciiTheme="minorHAnsi" w:hAnsiTheme="minorHAnsi" w:cstheme="minorHAnsi"/>
        </w:rPr>
        <w:t>Y</w:t>
      </w:r>
      <w:r w:rsidRPr="005F4C71">
        <w:rPr>
          <w:rFonts w:asciiTheme="minorHAnsi" w:hAnsiTheme="minorHAnsi" w:cstheme="minorHAnsi"/>
        </w:rPr>
        <w:t xml:space="preserve"> no </w:t>
      </w:r>
      <w:r w:rsidR="00485A45" w:rsidRPr="005F4C71">
        <w:rPr>
          <w:rFonts w:asciiTheme="minorHAnsi" w:hAnsiTheme="minorHAnsi" w:cstheme="minorHAnsi"/>
        </w:rPr>
        <w:t>debemos</w:t>
      </w:r>
      <w:r w:rsidRPr="005F4C71">
        <w:rPr>
          <w:rFonts w:asciiTheme="minorHAnsi" w:hAnsiTheme="minorHAnsi" w:cstheme="minorHAnsi"/>
        </w:rPr>
        <w:t xml:space="preserve"> </w:t>
      </w:r>
      <w:r w:rsidR="002D772F" w:rsidRPr="005F4C71">
        <w:rPr>
          <w:rFonts w:asciiTheme="minorHAnsi" w:hAnsiTheme="minorHAnsi" w:cstheme="minorHAnsi"/>
        </w:rPr>
        <w:t>olvidar</w:t>
      </w:r>
      <w:r w:rsidR="009A1975" w:rsidRPr="005F4C71">
        <w:rPr>
          <w:rFonts w:asciiTheme="minorHAnsi" w:hAnsiTheme="minorHAnsi" w:cstheme="minorHAnsi"/>
        </w:rPr>
        <w:t xml:space="preserve"> </w:t>
      </w:r>
      <w:r w:rsidR="00153396"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motivación</w:t>
      </w:r>
      <w:r w:rsidRPr="005F4C71">
        <w:rPr>
          <w:rFonts w:asciiTheme="minorHAnsi" w:hAnsiTheme="minorHAnsi" w:cstheme="minorHAnsi"/>
        </w:rPr>
        <w:t xml:space="preserve"> trascendente </w:t>
      </w:r>
      <w:r w:rsidR="00997C95" w:rsidRPr="005F4C71">
        <w:rPr>
          <w:rFonts w:asciiTheme="minorHAnsi" w:hAnsiTheme="minorHAnsi" w:cstheme="minorHAnsi"/>
        </w:rPr>
        <w:t>que consiste en la</w:t>
      </w:r>
      <w:r w:rsidRPr="005F4C71">
        <w:rPr>
          <w:rFonts w:asciiTheme="minorHAnsi" w:hAnsiTheme="minorHAnsi" w:cstheme="minorHAnsi"/>
        </w:rPr>
        <w:t xml:space="preserve"> </w:t>
      </w:r>
      <w:r w:rsidR="00E52128" w:rsidRPr="005F4C71">
        <w:rPr>
          <w:rFonts w:asciiTheme="minorHAnsi" w:hAnsiTheme="minorHAnsi" w:cstheme="minorHAnsi"/>
        </w:rPr>
        <w:t>preocupación</w:t>
      </w:r>
      <w:r w:rsidRPr="005F4C71">
        <w:rPr>
          <w:rFonts w:asciiTheme="minorHAnsi" w:hAnsiTheme="minorHAnsi" w:cstheme="minorHAnsi"/>
        </w:rPr>
        <w:t xml:space="preserve"> </w:t>
      </w:r>
      <w:r w:rsidR="00CB54D7" w:rsidRPr="005F4C71">
        <w:rPr>
          <w:rFonts w:asciiTheme="minorHAnsi" w:hAnsiTheme="minorHAnsi" w:cstheme="minorHAnsi"/>
        </w:rPr>
        <w:t xml:space="preserve">por </w:t>
      </w:r>
      <w:r w:rsidR="009A1975" w:rsidRPr="005F4C71">
        <w:rPr>
          <w:rFonts w:asciiTheme="minorHAnsi" w:hAnsiTheme="minorHAnsi" w:cstheme="minorHAnsi"/>
        </w:rPr>
        <w:t>el honor</w:t>
      </w:r>
      <w:r w:rsidRPr="005F4C71">
        <w:rPr>
          <w:rFonts w:asciiTheme="minorHAnsi" w:hAnsiTheme="minorHAnsi" w:cstheme="minorHAnsi"/>
        </w:rPr>
        <w:t xml:space="preserve"> </w:t>
      </w:r>
      <w:r w:rsidR="00153396" w:rsidRPr="005F4C71">
        <w:rPr>
          <w:rFonts w:asciiTheme="minorHAnsi" w:hAnsiTheme="minorHAnsi" w:cstheme="minorHAnsi"/>
        </w:rPr>
        <w:t>y</w:t>
      </w:r>
      <w:r w:rsidRPr="005F4C71">
        <w:rPr>
          <w:rFonts w:asciiTheme="minorHAnsi" w:hAnsiTheme="minorHAnsi" w:cstheme="minorHAnsi"/>
        </w:rPr>
        <w:t xml:space="preserve"> </w:t>
      </w:r>
      <w:r w:rsidR="008D527F" w:rsidRPr="005F4C71">
        <w:rPr>
          <w:rFonts w:asciiTheme="minorHAnsi" w:hAnsiTheme="minorHAnsi" w:cstheme="minorHAnsi"/>
        </w:rPr>
        <w:t>vindicación</w:t>
      </w:r>
      <w:r w:rsidRPr="005F4C71">
        <w:rPr>
          <w:rFonts w:asciiTheme="minorHAnsi" w:hAnsiTheme="minorHAnsi" w:cstheme="minorHAnsi"/>
        </w:rPr>
        <w:t xml:space="preserve"> d</w:t>
      </w:r>
      <w:r w:rsidR="00153396" w:rsidRPr="005F4C71">
        <w:rPr>
          <w:rFonts w:asciiTheme="minorHAnsi" w:hAnsiTheme="minorHAnsi" w:cstheme="minorHAnsi"/>
        </w:rPr>
        <w:t>el</w:t>
      </w:r>
      <w:r w:rsidRPr="005F4C71">
        <w:rPr>
          <w:rFonts w:asciiTheme="minorHAnsi" w:hAnsiTheme="minorHAnsi" w:cstheme="minorHAnsi"/>
        </w:rPr>
        <w:t xml:space="preserve"> Salvador</w:t>
      </w:r>
      <w:r w:rsidR="009A1975" w:rsidRPr="005F4C71">
        <w:rPr>
          <w:rFonts w:asciiTheme="minorHAnsi" w:hAnsiTheme="minorHAnsi" w:cstheme="minorHAnsi"/>
        </w:rPr>
        <w:t>,</w:t>
      </w:r>
      <w:r w:rsidRPr="005F4C71">
        <w:rPr>
          <w:rFonts w:asciiTheme="minorHAnsi" w:hAnsiTheme="minorHAnsi" w:cstheme="minorHAnsi"/>
        </w:rPr>
        <w:t xml:space="preserve"> de modo que </w:t>
      </w:r>
      <w:r w:rsidR="00153396" w:rsidRPr="005F4C71">
        <w:rPr>
          <w:rFonts w:asciiTheme="minorHAnsi" w:hAnsiTheme="minorHAnsi" w:cstheme="minorHAnsi"/>
        </w:rPr>
        <w:t>el</w:t>
      </w:r>
      <w:r w:rsidRPr="005F4C71">
        <w:rPr>
          <w:rFonts w:asciiTheme="minorHAnsi" w:hAnsiTheme="minorHAnsi" w:cstheme="minorHAnsi"/>
        </w:rPr>
        <w:t xml:space="preserve"> gran </w:t>
      </w:r>
      <w:r w:rsidR="001D05AE" w:rsidRPr="005F4C71">
        <w:rPr>
          <w:rFonts w:asciiTheme="minorHAnsi" w:hAnsiTheme="minorHAnsi" w:cstheme="minorHAnsi"/>
        </w:rPr>
        <w:t>conflicto</w:t>
      </w:r>
      <w:r w:rsidRPr="005F4C71">
        <w:rPr>
          <w:rFonts w:asciiTheme="minorHAnsi" w:hAnsiTheme="minorHAnsi" w:cstheme="minorHAnsi"/>
        </w:rPr>
        <w:t xml:space="preserve"> </w:t>
      </w:r>
      <w:r w:rsidR="00E10B27" w:rsidRPr="005F4C71">
        <w:rPr>
          <w:rFonts w:asciiTheme="minorHAnsi" w:hAnsiTheme="minorHAnsi" w:cstheme="minorHAnsi"/>
        </w:rPr>
        <w:t>pueda</w:t>
      </w:r>
      <w:r w:rsidRPr="005F4C71">
        <w:rPr>
          <w:rFonts w:asciiTheme="minorHAnsi" w:hAnsiTheme="minorHAnsi" w:cstheme="minorHAnsi"/>
        </w:rPr>
        <w:t xml:space="preserve"> </w:t>
      </w:r>
      <w:r w:rsidR="00153396" w:rsidRPr="005F4C71">
        <w:rPr>
          <w:rFonts w:asciiTheme="minorHAnsi" w:hAnsiTheme="minorHAnsi" w:cstheme="minorHAnsi"/>
        </w:rPr>
        <w:t xml:space="preserve">terminar </w:t>
      </w:r>
      <w:r w:rsidR="009A1975" w:rsidRPr="005F4C71">
        <w:rPr>
          <w:rFonts w:asciiTheme="minorHAnsi" w:hAnsiTheme="minorHAnsi" w:cstheme="minorHAnsi"/>
        </w:rPr>
        <w:t>con su</w:t>
      </w:r>
      <w:r w:rsidRPr="005F4C71">
        <w:rPr>
          <w:rFonts w:asciiTheme="minorHAnsi" w:hAnsiTheme="minorHAnsi" w:cstheme="minorHAnsi"/>
        </w:rPr>
        <w:t xml:space="preserve"> </w:t>
      </w:r>
      <w:r w:rsidR="00815580" w:rsidRPr="005F4C71">
        <w:rPr>
          <w:rFonts w:asciiTheme="minorHAnsi" w:hAnsiTheme="minorHAnsi" w:cstheme="minorHAnsi"/>
        </w:rPr>
        <w:t>victoria</w:t>
      </w:r>
      <w:r w:rsidR="00153396" w:rsidRPr="005F4C71">
        <w:rPr>
          <w:rFonts w:asciiTheme="minorHAnsi" w:hAnsiTheme="minorHAnsi" w:cstheme="minorHAnsi"/>
        </w:rPr>
        <w:t>.</w:t>
      </w:r>
    </w:p>
    <w:p w14:paraId="6B173558" w14:textId="026370DC"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t xml:space="preserve">Para que </w:t>
      </w:r>
      <w:r w:rsidR="00A36B5C" w:rsidRPr="005F4C71">
        <w:rPr>
          <w:rFonts w:asciiTheme="minorHAnsi" w:hAnsiTheme="minorHAnsi" w:cstheme="minorHAnsi"/>
        </w:rPr>
        <w:t>eso</w:t>
      </w:r>
      <w:r w:rsidRPr="005F4C71">
        <w:rPr>
          <w:rFonts w:asciiTheme="minorHAnsi" w:hAnsiTheme="minorHAnsi" w:cstheme="minorHAnsi"/>
        </w:rPr>
        <w:t xml:space="preserve"> </w:t>
      </w:r>
      <w:r w:rsidR="00461A81" w:rsidRPr="005F4C71">
        <w:rPr>
          <w:rFonts w:asciiTheme="minorHAnsi" w:hAnsiTheme="minorHAnsi" w:cstheme="minorHAnsi"/>
        </w:rPr>
        <w:t>suceda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461A81" w:rsidRPr="005F4C71">
        <w:rPr>
          <w:rFonts w:asciiTheme="minorHAnsi" w:hAnsiTheme="minorHAnsi" w:cstheme="minorHAnsi"/>
        </w:rPr>
        <w:t>una</w:t>
      </w:r>
      <w:r w:rsidRPr="005F4C71">
        <w:rPr>
          <w:rFonts w:asciiTheme="minorHAnsi" w:hAnsiTheme="minorHAnsi" w:cstheme="minorHAnsi"/>
        </w:rPr>
        <w:t xml:space="preserve"> </w:t>
      </w:r>
      <w:r w:rsidR="00333130" w:rsidRPr="005F4C71">
        <w:rPr>
          <w:rFonts w:asciiTheme="minorHAnsi" w:hAnsiTheme="minorHAnsi" w:cstheme="minorHAnsi"/>
        </w:rPr>
        <w:t>comunidad</w:t>
      </w:r>
      <w:r w:rsidRPr="005F4C71">
        <w:rPr>
          <w:rFonts w:asciiTheme="minorHAnsi" w:hAnsiTheme="minorHAnsi" w:cstheme="minorHAnsi"/>
        </w:rPr>
        <w:t xml:space="preserve"> de </w:t>
      </w:r>
      <w:r w:rsidR="001D05AE" w:rsidRPr="005F4C71">
        <w:rPr>
          <w:rFonts w:asciiTheme="minorHAnsi" w:hAnsiTheme="minorHAnsi" w:cstheme="minorHAnsi"/>
        </w:rPr>
        <w:t>corazones</w:t>
      </w:r>
      <w:r w:rsidRPr="005F4C71">
        <w:rPr>
          <w:rFonts w:asciiTheme="minorHAnsi" w:hAnsiTheme="minorHAnsi" w:cstheme="minorHAnsi"/>
        </w:rPr>
        <w:t xml:space="preserve"> </w:t>
      </w:r>
      <w:r w:rsidR="00153396" w:rsidRPr="005F4C71">
        <w:rPr>
          <w:rFonts w:asciiTheme="minorHAnsi" w:hAnsiTheme="minorHAnsi" w:cstheme="minorHAnsi"/>
        </w:rPr>
        <w:t>y</w:t>
      </w:r>
      <w:r w:rsidRPr="005F4C71">
        <w:rPr>
          <w:rFonts w:asciiTheme="minorHAnsi" w:hAnsiTheme="minorHAnsi" w:cstheme="minorHAnsi"/>
        </w:rPr>
        <w:t xml:space="preserve"> vidas humanas,</w:t>
      </w:r>
      <w:r w:rsidR="00461A81" w:rsidRPr="005F4C71">
        <w:rPr>
          <w:rFonts w:asciiTheme="minorHAnsi" w:hAnsiTheme="minorHAnsi" w:cstheme="minorHAnsi"/>
        </w:rPr>
        <w:t xml:space="preserve"> ha de darse una clara comprensión de </w:t>
      </w:r>
      <w:r w:rsidR="00153396"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00C26CA4" w:rsidRPr="005F4C71">
        <w:rPr>
          <w:rFonts w:asciiTheme="minorHAnsi" w:hAnsiTheme="minorHAnsi" w:cstheme="minorHAnsi"/>
        </w:rPr>
        <w:t xml:space="preserve"> plena</w:t>
      </w:r>
      <w:r w:rsidRPr="005F4C71">
        <w:rPr>
          <w:rFonts w:asciiTheme="minorHAnsi" w:hAnsiTheme="minorHAnsi" w:cstheme="minorHAnsi"/>
        </w:rPr>
        <w:t xml:space="preserve"> d</w:t>
      </w:r>
      <w:r w:rsidR="00153396"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justi</w:t>
      </w:r>
      <w:r w:rsidR="00461A81"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153396" w:rsidRPr="005F4C71">
        <w:rPr>
          <w:rFonts w:asciiTheme="minorHAnsi" w:hAnsiTheme="minorHAnsi" w:cstheme="minorHAnsi"/>
        </w:rPr>
        <w:t>Y</w:t>
      </w:r>
      <w:r w:rsidR="00392B5A" w:rsidRPr="005F4C71">
        <w:rPr>
          <w:rFonts w:asciiTheme="minorHAnsi" w:hAnsiTheme="minorHAnsi" w:cstheme="minorHAnsi"/>
        </w:rPr>
        <w:t xml:space="preserve"> los miembros de</w:t>
      </w:r>
      <w:r w:rsidR="00153396" w:rsidRPr="005F4C71">
        <w:rPr>
          <w:rFonts w:asciiTheme="minorHAnsi" w:hAnsiTheme="minorHAnsi" w:cstheme="minorHAnsi"/>
        </w:rPr>
        <w:t xml:space="preserve"> l</w:t>
      </w:r>
      <w:r w:rsidRPr="005F4C71">
        <w:rPr>
          <w:rFonts w:asciiTheme="minorHAnsi" w:hAnsiTheme="minorHAnsi" w:cstheme="minorHAnsi"/>
        </w:rPr>
        <w:t xml:space="preserve">as </w:t>
      </w:r>
      <w:r w:rsidR="00E145BA" w:rsidRPr="005F4C71">
        <w:rPr>
          <w:rFonts w:asciiTheme="minorHAnsi" w:hAnsiTheme="minorHAnsi" w:cstheme="minorHAnsi"/>
        </w:rPr>
        <w:t>iglesias</w:t>
      </w:r>
      <w:r w:rsidRPr="005F4C71">
        <w:rPr>
          <w:rFonts w:asciiTheme="minorHAnsi" w:hAnsiTheme="minorHAnsi" w:cstheme="minorHAnsi"/>
        </w:rPr>
        <w:t xml:space="preserve"> populares no </w:t>
      </w:r>
      <w:r w:rsidR="00E10B27" w:rsidRPr="005F4C71">
        <w:rPr>
          <w:rFonts w:asciiTheme="minorHAnsi" w:hAnsiTheme="minorHAnsi" w:cstheme="minorHAnsi"/>
        </w:rPr>
        <w:t>pueden</w:t>
      </w:r>
      <w:r w:rsidRPr="005F4C71">
        <w:rPr>
          <w:rFonts w:asciiTheme="minorHAnsi" w:hAnsiTheme="minorHAnsi" w:cstheme="minorHAnsi"/>
        </w:rPr>
        <w:t xml:space="preserve"> entender </w:t>
      </w:r>
      <w:r w:rsidR="007D0EA3" w:rsidRPr="005F4C71">
        <w:rPr>
          <w:rFonts w:asciiTheme="minorHAnsi" w:hAnsiTheme="minorHAnsi" w:cstheme="minorHAnsi"/>
        </w:rPr>
        <w:t>esa</w:t>
      </w:r>
      <w:r w:rsidRPr="005F4C71">
        <w:rPr>
          <w:rFonts w:asciiTheme="minorHAnsi" w:hAnsiTheme="minorHAnsi" w:cstheme="minorHAnsi"/>
        </w:rPr>
        <w:t xml:space="preserve"> </w:t>
      </w:r>
      <w:r w:rsidR="00E145BA" w:rsidRPr="005F4C71">
        <w:rPr>
          <w:rFonts w:asciiTheme="minorHAnsi" w:hAnsiTheme="minorHAnsi" w:cstheme="minorHAnsi"/>
        </w:rPr>
        <w:t>verdad</w:t>
      </w:r>
      <w:r w:rsidR="00461A81" w:rsidRPr="005F4C71">
        <w:rPr>
          <w:rFonts w:asciiTheme="minorHAnsi" w:hAnsiTheme="minorHAnsi" w:cstheme="minorHAnsi"/>
        </w:rPr>
        <w:t xml:space="preserve"> por más sincer</w:t>
      </w:r>
      <w:r w:rsidR="00392B5A" w:rsidRPr="005F4C71">
        <w:rPr>
          <w:rFonts w:asciiTheme="minorHAnsi" w:hAnsiTheme="minorHAnsi" w:cstheme="minorHAnsi"/>
        </w:rPr>
        <w:t>o</w:t>
      </w:r>
      <w:r w:rsidR="00461A81" w:rsidRPr="005F4C71">
        <w:rPr>
          <w:rFonts w:asciiTheme="minorHAnsi" w:hAnsiTheme="minorHAnsi" w:cstheme="minorHAnsi"/>
        </w:rPr>
        <w:t xml:space="preserve">s que </w:t>
      </w:r>
      <w:r w:rsidR="00C26CA4" w:rsidRPr="005F4C71">
        <w:rPr>
          <w:rFonts w:asciiTheme="minorHAnsi" w:hAnsiTheme="minorHAnsi" w:cstheme="minorHAnsi"/>
        </w:rPr>
        <w:t>sean</w:t>
      </w:r>
      <w:r w:rsidRPr="005F4C71">
        <w:rPr>
          <w:rFonts w:asciiTheme="minorHAnsi" w:hAnsiTheme="minorHAnsi" w:cstheme="minorHAnsi"/>
        </w:rPr>
        <w:t xml:space="preserve">, </w:t>
      </w:r>
      <w:r w:rsidR="00AC0086" w:rsidRPr="005F4C71">
        <w:rPr>
          <w:rFonts w:asciiTheme="minorHAnsi" w:hAnsiTheme="minorHAnsi" w:cstheme="minorHAnsi"/>
        </w:rPr>
        <w:t>pues</w:t>
      </w:r>
      <w:r w:rsidR="00461A81" w:rsidRPr="005F4C71">
        <w:rPr>
          <w:rFonts w:asciiTheme="minorHAnsi" w:hAnsiTheme="minorHAnsi" w:cstheme="minorHAnsi"/>
        </w:rPr>
        <w:t xml:space="preserve"> </w:t>
      </w:r>
      <w:r w:rsidR="00A71581" w:rsidRPr="005F4C71">
        <w:rPr>
          <w:rFonts w:asciiTheme="minorHAnsi" w:hAnsiTheme="minorHAnsi" w:cstheme="minorHAnsi"/>
        </w:rPr>
        <w:t>“</w:t>
      </w:r>
      <w:r w:rsidR="00A71581" w:rsidRPr="0011093E">
        <w:rPr>
          <w:rFonts w:asciiTheme="minorHAnsi" w:hAnsiTheme="minorHAnsi" w:cstheme="minorHAnsi"/>
          <w:color w:val="000099"/>
        </w:rPr>
        <w:t xml:space="preserve">no tienen conocimiento del camino que lleva al </w:t>
      </w:r>
      <w:r w:rsidR="00A71581" w:rsidRPr="005F4C71">
        <w:rPr>
          <w:rFonts w:asciiTheme="minorHAnsi" w:hAnsiTheme="minorHAnsi" w:cstheme="minorHAnsi"/>
        </w:rPr>
        <w:t>[lugar]</w:t>
      </w:r>
      <w:r w:rsidR="00A71581" w:rsidRPr="0011093E">
        <w:rPr>
          <w:rFonts w:asciiTheme="minorHAnsi" w:hAnsiTheme="minorHAnsi" w:cstheme="minorHAnsi"/>
          <w:color w:val="000099"/>
        </w:rPr>
        <w:t xml:space="preserve"> santísimo ni pueden ser beneficiados por la intercesión que Jesús realiza allí</w:t>
      </w:r>
      <w:r w:rsidR="00A71581" w:rsidRPr="005F4C71">
        <w:rPr>
          <w:rFonts w:asciiTheme="minorHAnsi" w:hAnsiTheme="minorHAnsi" w:cstheme="minorHAnsi"/>
        </w:rPr>
        <w:t>”</w:t>
      </w:r>
      <w:r w:rsidR="00153396" w:rsidRPr="005F4C71">
        <w:rPr>
          <w:rFonts w:asciiTheme="minorHAnsi" w:hAnsiTheme="minorHAnsi" w:cstheme="minorHAnsi"/>
        </w:rPr>
        <w:t>.</w:t>
      </w:r>
    </w:p>
    <w:p w14:paraId="74664F73" w14:textId="77777777" w:rsidR="00673197" w:rsidRPr="005F4C71" w:rsidRDefault="00153396" w:rsidP="000070C1">
      <w:pPr>
        <w:spacing w:line="260" w:lineRule="exact"/>
        <w:rPr>
          <w:rFonts w:asciiTheme="minorHAnsi" w:hAnsiTheme="minorHAnsi" w:cstheme="minorHAnsi"/>
        </w:rPr>
      </w:pPr>
      <w:r w:rsidRPr="005F4C71">
        <w:rPr>
          <w:rFonts w:asciiTheme="minorHAnsi" w:hAnsiTheme="minorHAnsi" w:cstheme="minorHAnsi"/>
        </w:rPr>
        <w:t xml:space="preserve">La </w:t>
      </w:r>
      <w:r w:rsidR="00BF2F81" w:rsidRPr="005F4C71">
        <w:rPr>
          <w:rFonts w:asciiTheme="minorHAnsi" w:hAnsiTheme="minorHAnsi" w:cstheme="minorHAnsi"/>
        </w:rPr>
        <w:t>genuina</w:t>
      </w:r>
      <w:r w:rsidR="00673197" w:rsidRPr="005F4C71">
        <w:rPr>
          <w:rFonts w:asciiTheme="minorHAnsi" w:hAnsiTheme="minorHAnsi" w:cstheme="minorHAnsi"/>
        </w:rPr>
        <w:t xml:space="preserve">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145BA" w:rsidRPr="005F4C71">
        <w:rPr>
          <w:rFonts w:asciiTheme="minorHAnsi" w:hAnsiTheme="minorHAnsi" w:cstheme="minorHAnsi"/>
        </w:rPr>
        <w:t>s</w:t>
      </w:r>
      <w:r w:rsidR="00255907" w:rsidRPr="005F4C71">
        <w:rPr>
          <w:rFonts w:asciiTheme="minorHAnsi" w:hAnsiTheme="minorHAnsi" w:cstheme="minorHAnsi"/>
        </w:rPr>
        <w:t>imple</w:t>
      </w:r>
      <w:r w:rsidR="00E145BA" w:rsidRPr="005F4C71">
        <w:rPr>
          <w:rFonts w:asciiTheme="minorHAnsi" w:hAnsiTheme="minorHAnsi" w:cstheme="minorHAnsi"/>
        </w:rPr>
        <w:t>mente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sino</w:t>
      </w:r>
      <w:r w:rsidR="0045039F" w:rsidRPr="005F4C71">
        <w:rPr>
          <w:rFonts w:asciiTheme="minorHAnsi" w:hAnsiTheme="minorHAnsi" w:cstheme="minorHAnsi"/>
        </w:rPr>
        <w:t xml:space="preserve"> también</w:t>
      </w:r>
      <w:r w:rsidRPr="005F4C71">
        <w:rPr>
          <w:rFonts w:asciiTheme="minorHAnsi" w:hAnsiTheme="minorHAnsi" w:cstheme="minorHAnsi"/>
        </w:rPr>
        <w:t xml:space="preserve"> </w:t>
      </w:r>
      <w:r w:rsidR="0045039F"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45039F" w:rsidRPr="005F4C71">
        <w:rPr>
          <w:rFonts w:asciiTheme="minorHAnsi" w:hAnsiTheme="minorHAnsi" w:cstheme="minorHAnsi"/>
        </w:rPr>
        <w:t xml:space="preserve"> que la</w:t>
      </w:r>
      <w:r w:rsidR="00673197" w:rsidRPr="005F4C71">
        <w:rPr>
          <w:rFonts w:asciiTheme="minorHAnsi" w:hAnsiTheme="minorHAnsi" w:cstheme="minorHAnsi"/>
        </w:rPr>
        <w:t xml:space="preserve"> acompa</w:t>
      </w:r>
      <w:r w:rsidRPr="005F4C71">
        <w:rPr>
          <w:rFonts w:asciiTheme="minorHAnsi" w:hAnsiTheme="minorHAnsi" w:cstheme="minorHAnsi"/>
        </w:rPr>
        <w:t>ñ</w:t>
      </w:r>
      <w:r w:rsidR="00673197" w:rsidRPr="005F4C71">
        <w:rPr>
          <w:rFonts w:asciiTheme="minorHAnsi" w:hAnsiTheme="minorHAnsi" w:cstheme="minorHAnsi"/>
        </w:rPr>
        <w:t xml:space="preserve">a, </w:t>
      </w:r>
      <w:r w:rsidR="0045039F" w:rsidRPr="005F4C71">
        <w:rPr>
          <w:rFonts w:asciiTheme="minorHAnsi" w:hAnsiTheme="minorHAnsi" w:cstheme="minorHAnsi"/>
        </w:rPr>
        <w:t>ministrada por</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322C31" w:rsidRPr="005F4C71">
        <w:rPr>
          <w:rFonts w:asciiTheme="minorHAnsi" w:hAnsiTheme="minorHAnsi" w:cstheme="minorHAnsi"/>
        </w:rPr>
        <w:t>Sumo Sacerdote</w:t>
      </w:r>
      <w:r w:rsidR="00673197" w:rsidRPr="005F4C71">
        <w:rPr>
          <w:rFonts w:asciiTheme="minorHAnsi" w:hAnsiTheme="minorHAnsi" w:cstheme="minorHAnsi"/>
        </w:rPr>
        <w:t xml:space="preserve"> celestial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45039F"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obra de </w:t>
      </w:r>
      <w:r w:rsidR="00E145BA" w:rsidRPr="005F4C71">
        <w:rPr>
          <w:rFonts w:asciiTheme="minorHAnsi" w:hAnsiTheme="minorHAnsi" w:cstheme="minorHAnsi"/>
        </w:rPr>
        <w:t>expiación</w:t>
      </w:r>
      <w:r w:rsidR="0045039F" w:rsidRPr="005F4C71">
        <w:rPr>
          <w:rFonts w:asciiTheme="minorHAnsi" w:hAnsiTheme="minorHAnsi" w:cstheme="minorHAnsi"/>
        </w:rPr>
        <w:t xml:space="preserve"> final</w:t>
      </w:r>
      <w:r w:rsidR="00673197" w:rsidRPr="005F4C71">
        <w:rPr>
          <w:rFonts w:asciiTheme="minorHAnsi" w:hAnsiTheme="minorHAnsi" w:cstheme="minorHAnsi"/>
        </w:rPr>
        <w:t xml:space="preserve">. </w:t>
      </w:r>
      <w:r w:rsidR="00A04A97" w:rsidRPr="005F4C71">
        <w:rPr>
          <w:rFonts w:asciiTheme="minorHAnsi" w:hAnsiTheme="minorHAnsi" w:cstheme="minorHAnsi"/>
        </w:rPr>
        <w:t>Siglos</w:t>
      </w:r>
      <w:r w:rsidR="00673197" w:rsidRPr="005F4C71">
        <w:rPr>
          <w:rFonts w:asciiTheme="minorHAnsi" w:hAnsiTheme="minorHAnsi" w:cstheme="minorHAnsi"/>
        </w:rPr>
        <w:t xml:space="preserve"> s</w:t>
      </w:r>
      <w:r w:rsidR="0045039F" w:rsidRPr="005F4C71">
        <w:rPr>
          <w:rFonts w:asciiTheme="minorHAnsi" w:hAnsiTheme="minorHAnsi" w:cstheme="minorHAnsi"/>
        </w:rPr>
        <w:t>ucesiv</w:t>
      </w:r>
      <w:r w:rsidR="00673197" w:rsidRPr="005F4C71">
        <w:rPr>
          <w:rFonts w:asciiTheme="minorHAnsi" w:hAnsiTheme="minorHAnsi" w:cstheme="minorHAnsi"/>
        </w:rPr>
        <w:t>os de ignor</w:t>
      </w:r>
      <w:r w:rsidRPr="005F4C71">
        <w:rPr>
          <w:rFonts w:asciiTheme="minorHAnsi" w:hAnsiTheme="minorHAnsi" w:cstheme="minorHAnsi"/>
        </w:rPr>
        <w:t>a</w:t>
      </w:r>
      <w:r w:rsidR="00673197" w:rsidRPr="005F4C71">
        <w:rPr>
          <w:rFonts w:asciiTheme="minorHAnsi" w:hAnsiTheme="minorHAnsi" w:cstheme="minorHAnsi"/>
        </w:rPr>
        <w:t xml:space="preserve">ncia </w:t>
      </w:r>
      <w:r w:rsidR="00AE5B4B" w:rsidRPr="005F4C71">
        <w:rPr>
          <w:rFonts w:asciiTheme="minorHAnsi" w:hAnsiTheme="minorHAnsi" w:cstheme="minorHAnsi"/>
        </w:rPr>
        <w:t>de esa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no </w:t>
      </w:r>
      <w:r w:rsidR="00E10B27" w:rsidRPr="005F4C71">
        <w:rPr>
          <w:rFonts w:asciiTheme="minorHAnsi" w:hAnsiTheme="minorHAnsi" w:cstheme="minorHAnsi"/>
        </w:rPr>
        <w:t>pueden</w:t>
      </w:r>
      <w:r w:rsidR="00673197" w:rsidRPr="005F4C71">
        <w:rPr>
          <w:rFonts w:asciiTheme="minorHAnsi" w:hAnsiTheme="minorHAnsi" w:cstheme="minorHAnsi"/>
        </w:rPr>
        <w:t xml:space="preserve"> resolver </w:t>
      </w:r>
      <w:r w:rsidRPr="005F4C71">
        <w:rPr>
          <w:rFonts w:asciiTheme="minorHAnsi" w:hAnsiTheme="minorHAnsi" w:cstheme="minorHAnsi"/>
        </w:rPr>
        <w:t>el</w:t>
      </w:r>
      <w:r w:rsidR="00673197" w:rsidRPr="005F4C71">
        <w:rPr>
          <w:rFonts w:asciiTheme="minorHAnsi" w:hAnsiTheme="minorHAnsi" w:cstheme="minorHAnsi"/>
        </w:rPr>
        <w:t xml:space="preserve"> problema. </w:t>
      </w:r>
      <w:r w:rsidRPr="005F4C71">
        <w:rPr>
          <w:rFonts w:asciiTheme="minorHAnsi" w:hAnsiTheme="minorHAnsi" w:cstheme="minorHAnsi"/>
        </w:rPr>
        <w:t>E</w:t>
      </w:r>
      <w:r w:rsidR="000424A8" w:rsidRPr="005F4C71">
        <w:rPr>
          <w:rFonts w:asciiTheme="minorHAnsi" w:hAnsiTheme="minorHAnsi" w:cstheme="minorHAnsi"/>
        </w:rPr>
        <w:t>s vital la necesidad de</w:t>
      </w:r>
      <w:r w:rsidRPr="005F4C71">
        <w:rPr>
          <w:rFonts w:asciiTheme="minorHAnsi" w:hAnsiTheme="minorHAnsi" w:cstheme="minorHAnsi"/>
        </w:rPr>
        <w:t xml:space="preserve">l </w:t>
      </w:r>
      <w:r w:rsidR="0045039F" w:rsidRPr="005F4C71">
        <w:rPr>
          <w:rFonts w:asciiTheme="minorHAnsi" w:hAnsiTheme="minorHAnsi" w:cstheme="minorHAnsi"/>
        </w:rPr>
        <w:t>mensaje del tercer ángel</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i/>
          <w:iCs/>
        </w:rPr>
        <w:t xml:space="preserve">En </w:t>
      </w:r>
      <w:r w:rsidR="00673197" w:rsidRPr="005F4C71">
        <w:rPr>
          <w:rFonts w:asciiTheme="minorHAnsi" w:hAnsiTheme="minorHAnsi" w:cstheme="minorHAnsi"/>
          <w:i/>
          <w:iCs/>
        </w:rPr>
        <w:t>aus</w:t>
      </w:r>
      <w:r w:rsidRPr="005F4C71">
        <w:rPr>
          <w:rFonts w:asciiTheme="minorHAnsi" w:hAnsiTheme="minorHAnsi" w:cstheme="minorHAnsi"/>
          <w:i/>
          <w:iCs/>
        </w:rPr>
        <w:t>e</w:t>
      </w:r>
      <w:r w:rsidR="00673197" w:rsidRPr="005F4C71">
        <w:rPr>
          <w:rFonts w:asciiTheme="minorHAnsi" w:hAnsiTheme="minorHAnsi" w:cstheme="minorHAnsi"/>
          <w:i/>
          <w:iCs/>
        </w:rPr>
        <w:t xml:space="preserve">ncia </w:t>
      </w:r>
      <w:r w:rsidR="00AE5B4B" w:rsidRPr="005F4C71">
        <w:rPr>
          <w:rFonts w:asciiTheme="minorHAnsi" w:hAnsiTheme="minorHAnsi" w:cstheme="minorHAnsi"/>
          <w:i/>
          <w:iCs/>
        </w:rPr>
        <w:t>de esa</w:t>
      </w:r>
      <w:r w:rsidR="00673197" w:rsidRPr="005F4C71">
        <w:rPr>
          <w:rFonts w:asciiTheme="minorHAnsi" w:hAnsiTheme="minorHAnsi" w:cstheme="minorHAnsi"/>
          <w:i/>
          <w:iCs/>
        </w:rPr>
        <w:t xml:space="preserve"> </w:t>
      </w:r>
      <w:r w:rsidR="00E145BA" w:rsidRPr="005F4C71">
        <w:rPr>
          <w:rFonts w:asciiTheme="minorHAnsi" w:hAnsiTheme="minorHAnsi" w:cstheme="minorHAnsi"/>
          <w:i/>
          <w:iCs/>
        </w:rPr>
        <w:t>verdad</w:t>
      </w:r>
      <w:r w:rsidR="00673197" w:rsidRPr="005F4C71">
        <w:rPr>
          <w:rFonts w:asciiTheme="minorHAnsi" w:hAnsiTheme="minorHAnsi" w:cstheme="minorHAnsi"/>
          <w:i/>
          <w:iCs/>
        </w:rPr>
        <w:t xml:space="preserve">, </w:t>
      </w:r>
      <w:r w:rsidR="00CB54D7" w:rsidRPr="005F4C71">
        <w:rPr>
          <w:rFonts w:asciiTheme="minorHAnsi" w:hAnsiTheme="minorHAnsi" w:cstheme="minorHAnsi"/>
          <w:i/>
          <w:iCs/>
        </w:rPr>
        <w:t>ning</w:t>
      </w:r>
      <w:r w:rsidR="0045039F" w:rsidRPr="005F4C71">
        <w:rPr>
          <w:rFonts w:asciiTheme="minorHAnsi" w:hAnsiTheme="minorHAnsi" w:cstheme="minorHAnsi"/>
          <w:i/>
          <w:iCs/>
        </w:rPr>
        <w:t>ún cuerpo de creyentes</w:t>
      </w:r>
      <w:r w:rsidR="00673197" w:rsidRPr="005F4C71">
        <w:rPr>
          <w:rFonts w:asciiTheme="minorHAnsi" w:hAnsiTheme="minorHAnsi" w:cstheme="minorHAnsi"/>
          <w:i/>
          <w:iCs/>
        </w:rPr>
        <w:t xml:space="preserve"> </w:t>
      </w:r>
      <w:r w:rsidR="00E52128" w:rsidRPr="005F4C71">
        <w:rPr>
          <w:rFonts w:asciiTheme="minorHAnsi" w:hAnsiTheme="minorHAnsi" w:cstheme="minorHAnsi"/>
          <w:i/>
          <w:iCs/>
        </w:rPr>
        <w:t>puede</w:t>
      </w:r>
      <w:r w:rsidR="00673197" w:rsidRPr="005F4C71">
        <w:rPr>
          <w:rFonts w:asciiTheme="minorHAnsi" w:hAnsiTheme="minorHAnsi" w:cstheme="minorHAnsi"/>
          <w:i/>
          <w:iCs/>
        </w:rPr>
        <w:t xml:space="preserve"> estar preparad</w:t>
      </w:r>
      <w:r w:rsidR="0045039F" w:rsidRPr="005F4C71">
        <w:rPr>
          <w:rFonts w:asciiTheme="minorHAnsi" w:hAnsiTheme="minorHAnsi" w:cstheme="minorHAnsi"/>
          <w:i/>
          <w:iCs/>
        </w:rPr>
        <w:t>o</w:t>
      </w:r>
      <w:r w:rsidR="00673197" w:rsidRPr="005F4C71">
        <w:rPr>
          <w:rFonts w:asciiTheme="minorHAnsi" w:hAnsiTheme="minorHAnsi" w:cstheme="minorHAnsi"/>
          <w:i/>
          <w:iCs/>
        </w:rPr>
        <w:t xml:space="preserve"> para </w:t>
      </w:r>
      <w:r w:rsidRPr="005F4C71">
        <w:rPr>
          <w:rFonts w:asciiTheme="minorHAnsi" w:hAnsiTheme="minorHAnsi" w:cstheme="minorHAnsi"/>
          <w:i/>
          <w:iCs/>
        </w:rPr>
        <w:t>l</w:t>
      </w:r>
      <w:r w:rsidR="00673197" w:rsidRPr="005F4C71">
        <w:rPr>
          <w:rFonts w:asciiTheme="minorHAnsi" w:hAnsiTheme="minorHAnsi" w:cstheme="minorHAnsi"/>
          <w:i/>
          <w:iCs/>
        </w:rPr>
        <w:t xml:space="preserve">a segunda </w:t>
      </w:r>
      <w:r w:rsidR="001D05AE" w:rsidRPr="005F4C71">
        <w:rPr>
          <w:rFonts w:asciiTheme="minorHAnsi" w:hAnsiTheme="minorHAnsi" w:cstheme="minorHAnsi"/>
          <w:i/>
          <w:iCs/>
        </w:rPr>
        <w:t>venida</w:t>
      </w:r>
      <w:r w:rsidR="00673197" w:rsidRPr="005F4C71">
        <w:rPr>
          <w:rFonts w:asciiTheme="minorHAnsi" w:hAnsiTheme="minorHAnsi" w:cstheme="minorHAnsi"/>
          <w:i/>
          <w:iCs/>
        </w:rPr>
        <w:t xml:space="preserve"> de Cristo, </w:t>
      </w:r>
      <w:r w:rsidR="0045039F" w:rsidRPr="005F4C71">
        <w:rPr>
          <w:rFonts w:asciiTheme="minorHAnsi" w:hAnsiTheme="minorHAnsi" w:cstheme="minorHAnsi"/>
          <w:i/>
          <w:iCs/>
        </w:rPr>
        <w:t xml:space="preserve">al margen de cuál sea </w:t>
      </w:r>
      <w:r w:rsidR="001D05AE" w:rsidRPr="005F4C71">
        <w:rPr>
          <w:rFonts w:asciiTheme="minorHAnsi" w:hAnsiTheme="minorHAnsi" w:cstheme="minorHAnsi"/>
          <w:i/>
          <w:iCs/>
        </w:rPr>
        <w:t>su</w:t>
      </w:r>
      <w:r w:rsidR="00673197" w:rsidRPr="005F4C71">
        <w:rPr>
          <w:rFonts w:asciiTheme="minorHAnsi" w:hAnsiTheme="minorHAnsi" w:cstheme="minorHAnsi"/>
          <w:i/>
          <w:iCs/>
        </w:rPr>
        <w:t xml:space="preserve"> filia</w:t>
      </w:r>
      <w:r w:rsidRPr="005F4C71">
        <w:rPr>
          <w:rFonts w:asciiTheme="minorHAnsi" w:hAnsiTheme="minorHAnsi" w:cstheme="minorHAnsi"/>
          <w:i/>
          <w:iCs/>
        </w:rPr>
        <w:t xml:space="preserve">ción </w:t>
      </w:r>
      <w:r w:rsidR="00673197" w:rsidRPr="005F4C71">
        <w:rPr>
          <w:rFonts w:asciiTheme="minorHAnsi" w:hAnsiTheme="minorHAnsi" w:cstheme="minorHAnsi"/>
          <w:i/>
          <w:iCs/>
        </w:rPr>
        <w:t>religiosa</w:t>
      </w:r>
      <w:r w:rsidRPr="005F4C71">
        <w:rPr>
          <w:rFonts w:asciiTheme="minorHAnsi" w:hAnsiTheme="minorHAnsi" w:cstheme="minorHAnsi"/>
        </w:rPr>
        <w:t>.</w:t>
      </w:r>
    </w:p>
    <w:p w14:paraId="1402F0EE" w14:textId="60C4E9DC"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t xml:space="preserve">(4) </w:t>
      </w:r>
      <w:r w:rsidR="001934C9">
        <w:rPr>
          <w:rFonts w:asciiTheme="minorHAnsi" w:hAnsiTheme="minorHAnsi" w:cstheme="minorHAnsi"/>
        </w:rPr>
        <w:t>Ellen White</w:t>
      </w:r>
      <w:r w:rsidRPr="005F4C71">
        <w:rPr>
          <w:rFonts w:asciiTheme="minorHAnsi" w:hAnsiTheme="minorHAnsi" w:cstheme="minorHAnsi"/>
        </w:rPr>
        <w:t xml:space="preserve"> </w:t>
      </w:r>
      <w:r w:rsidR="003A590A" w:rsidRPr="005F4C71">
        <w:rPr>
          <w:rFonts w:asciiTheme="minorHAnsi" w:hAnsiTheme="minorHAnsi" w:cstheme="minorHAnsi"/>
        </w:rPr>
        <w:t>describe a</w:t>
      </w:r>
      <w:r w:rsidR="00153396" w:rsidRPr="005F4C71">
        <w:rPr>
          <w:rFonts w:asciiTheme="minorHAnsi" w:hAnsiTheme="minorHAnsi" w:cstheme="minorHAnsi"/>
        </w:rPr>
        <w:t xml:space="preserve"> </w:t>
      </w:r>
      <w:r w:rsidRPr="005F4C71">
        <w:rPr>
          <w:rFonts w:asciiTheme="minorHAnsi" w:hAnsiTheme="minorHAnsi" w:cstheme="minorHAnsi"/>
        </w:rPr>
        <w:t>Satanás como</w:t>
      </w:r>
      <w:r w:rsidR="004961A0" w:rsidRPr="005F4C71">
        <w:rPr>
          <w:rFonts w:asciiTheme="minorHAnsi" w:hAnsiTheme="minorHAnsi" w:cstheme="minorHAnsi"/>
        </w:rPr>
        <w:t xml:space="preserve"> siendo un</w:t>
      </w:r>
      <w:r w:rsidRPr="005F4C71">
        <w:rPr>
          <w:rFonts w:asciiTheme="minorHAnsi" w:hAnsiTheme="minorHAnsi" w:cstheme="minorHAnsi"/>
        </w:rPr>
        <w:t xml:space="preserve"> </w:t>
      </w:r>
      <w:r w:rsidR="004E189E" w:rsidRPr="005F4C71">
        <w:rPr>
          <w:rFonts w:asciiTheme="minorHAnsi" w:hAnsiTheme="minorHAnsi" w:cstheme="minorHAnsi"/>
        </w:rPr>
        <w:t>astuto</w:t>
      </w:r>
      <w:r w:rsidRPr="005F4C71">
        <w:rPr>
          <w:rFonts w:asciiTheme="minorHAnsi" w:hAnsiTheme="minorHAnsi" w:cstheme="minorHAnsi"/>
        </w:rPr>
        <w:t xml:space="preserve"> </w:t>
      </w:r>
      <w:r w:rsidR="008643C4" w:rsidRPr="005F4C71">
        <w:rPr>
          <w:rFonts w:asciiTheme="minorHAnsi" w:hAnsiTheme="minorHAnsi" w:cstheme="minorHAnsi"/>
        </w:rPr>
        <w:t>falsific</w:t>
      </w:r>
      <w:r w:rsidRPr="005F4C71">
        <w:rPr>
          <w:rFonts w:asciiTheme="minorHAnsi" w:hAnsiTheme="minorHAnsi" w:cstheme="minorHAnsi"/>
        </w:rPr>
        <w:t xml:space="preserve">ador. </w:t>
      </w:r>
      <w:r w:rsidR="003A590A" w:rsidRPr="005F4C71">
        <w:rPr>
          <w:rFonts w:asciiTheme="minorHAnsi" w:hAnsiTheme="minorHAnsi" w:cstheme="minorHAnsi"/>
        </w:rPr>
        <w:t>Pero solamente tiene éxito</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w:t>
      </w:r>
      <w:r w:rsidR="00D23734" w:rsidRPr="005F4C71">
        <w:rPr>
          <w:rFonts w:asciiTheme="minorHAnsi" w:hAnsiTheme="minorHAnsi" w:cstheme="minorHAnsi"/>
        </w:rPr>
        <w:t>“</w:t>
      </w:r>
      <w:r w:rsidR="00D23734" w:rsidRPr="00AE29D0">
        <w:rPr>
          <w:rFonts w:asciiTheme="minorHAnsi" w:hAnsiTheme="minorHAnsi" w:cstheme="minorHAnsi"/>
          <w:color w:val="000099"/>
        </w:rPr>
        <w:t>atrae hacia sí la atención de esos cristianos profesos</w:t>
      </w:r>
      <w:r w:rsidR="00D23734" w:rsidRPr="005F4C71">
        <w:rPr>
          <w:rFonts w:asciiTheme="minorHAnsi" w:hAnsiTheme="minorHAnsi" w:cstheme="minorHAnsi"/>
        </w:rPr>
        <w:t>” y los aleja</w:t>
      </w:r>
      <w:r w:rsidRPr="005F4C71">
        <w:rPr>
          <w:rFonts w:asciiTheme="minorHAnsi" w:hAnsiTheme="minorHAnsi" w:cstheme="minorHAnsi"/>
        </w:rPr>
        <w:t xml:space="preserve"> d</w:t>
      </w:r>
      <w:r w:rsidR="00153396" w:rsidRPr="005F4C71">
        <w:rPr>
          <w:rFonts w:asciiTheme="minorHAnsi" w:hAnsiTheme="minorHAnsi" w:cstheme="minorHAnsi"/>
        </w:rPr>
        <w:t>e l</w:t>
      </w:r>
      <w:r w:rsidRPr="005F4C71">
        <w:rPr>
          <w:rFonts w:asciiTheme="minorHAnsi" w:hAnsiTheme="minorHAnsi" w:cstheme="minorHAnsi"/>
        </w:rPr>
        <w:t>a obra</w:t>
      </w:r>
      <w:r w:rsidR="00D23734" w:rsidRPr="005F4C71">
        <w:rPr>
          <w:rFonts w:asciiTheme="minorHAnsi" w:hAnsiTheme="minorHAnsi" w:cstheme="minorHAnsi"/>
        </w:rPr>
        <w:t xml:space="preserve"> singular</w:t>
      </w:r>
      <w:r w:rsidRPr="005F4C71">
        <w:rPr>
          <w:rFonts w:asciiTheme="minorHAnsi" w:hAnsiTheme="minorHAnsi" w:cstheme="minorHAnsi"/>
        </w:rPr>
        <w:t xml:space="preserve"> </w:t>
      </w:r>
      <w:r w:rsidR="00D23734" w:rsidRPr="005F4C71">
        <w:rPr>
          <w:rFonts w:asciiTheme="minorHAnsi" w:hAnsiTheme="minorHAnsi" w:cstheme="minorHAnsi"/>
        </w:rPr>
        <w:t xml:space="preserve">y </w:t>
      </w:r>
      <w:r w:rsidRPr="005F4C71">
        <w:rPr>
          <w:rFonts w:asciiTheme="minorHAnsi" w:hAnsiTheme="minorHAnsi" w:cstheme="minorHAnsi"/>
        </w:rPr>
        <w:t>espe</w:t>
      </w:r>
      <w:r w:rsidR="00D23734" w:rsidRPr="005F4C71">
        <w:rPr>
          <w:rFonts w:asciiTheme="minorHAnsi" w:hAnsiTheme="minorHAnsi" w:cstheme="minorHAnsi"/>
        </w:rPr>
        <w:t>cífica</w:t>
      </w:r>
      <w:r w:rsidRPr="005F4C71">
        <w:rPr>
          <w:rFonts w:asciiTheme="minorHAnsi" w:hAnsiTheme="minorHAnsi" w:cstheme="minorHAnsi"/>
        </w:rPr>
        <w:t xml:space="preserve"> </w:t>
      </w:r>
      <w:r w:rsidR="004961A0" w:rsidRPr="005F4C71">
        <w:rPr>
          <w:rFonts w:asciiTheme="minorHAnsi" w:hAnsiTheme="minorHAnsi" w:cstheme="minorHAnsi"/>
        </w:rPr>
        <w:t>que</w:t>
      </w:r>
      <w:r w:rsidRPr="005F4C71">
        <w:rPr>
          <w:rFonts w:asciiTheme="minorHAnsi" w:hAnsiTheme="minorHAnsi" w:cstheme="minorHAnsi"/>
        </w:rPr>
        <w:t xml:space="preserve"> Cristo</w:t>
      </w:r>
      <w:r w:rsidR="004961A0" w:rsidRPr="005F4C71">
        <w:rPr>
          <w:rFonts w:asciiTheme="minorHAnsi" w:hAnsiTheme="minorHAnsi" w:cstheme="minorHAnsi"/>
        </w:rPr>
        <w:t xml:space="preserve"> realiza</w:t>
      </w:r>
      <w:r w:rsidRPr="005F4C71">
        <w:rPr>
          <w:rFonts w:asciiTheme="minorHAnsi" w:hAnsiTheme="minorHAnsi" w:cstheme="minorHAnsi"/>
        </w:rPr>
        <w:t xml:space="preserve"> </w:t>
      </w:r>
      <w:r w:rsidR="00153396" w:rsidRPr="005F4C71">
        <w:rPr>
          <w:rFonts w:asciiTheme="minorHAnsi" w:hAnsiTheme="minorHAnsi" w:cstheme="minorHAnsi"/>
        </w:rPr>
        <w:t>e</w:t>
      </w:r>
      <w:r w:rsidRPr="005F4C71">
        <w:rPr>
          <w:rFonts w:asciiTheme="minorHAnsi" w:hAnsiTheme="minorHAnsi" w:cstheme="minorHAnsi"/>
        </w:rPr>
        <w:t>n</w:t>
      </w:r>
      <w:r w:rsidR="00153396" w:rsidRPr="005F4C71">
        <w:rPr>
          <w:rFonts w:asciiTheme="minorHAnsi" w:hAnsiTheme="minorHAnsi" w:cstheme="minorHAnsi"/>
        </w:rPr>
        <w:t xml:space="preserve"> el</w:t>
      </w:r>
      <w:r w:rsidRPr="005F4C71">
        <w:rPr>
          <w:rFonts w:asciiTheme="minorHAnsi" w:hAnsiTheme="minorHAnsi" w:cstheme="minorHAnsi"/>
        </w:rPr>
        <w:t xml:space="preserve"> </w:t>
      </w:r>
      <w:r w:rsidR="00D23734" w:rsidRPr="005F4C71">
        <w:rPr>
          <w:rFonts w:asciiTheme="minorHAnsi" w:hAnsiTheme="minorHAnsi" w:cstheme="minorHAnsi"/>
        </w:rPr>
        <w:t>lugar</w:t>
      </w:r>
      <w:r w:rsidRPr="005F4C71">
        <w:rPr>
          <w:rFonts w:asciiTheme="minorHAnsi" w:hAnsiTheme="minorHAnsi" w:cstheme="minorHAnsi"/>
        </w:rPr>
        <w:t xml:space="preserve"> </w:t>
      </w:r>
      <w:r w:rsidR="00D23734" w:rsidRPr="005F4C71">
        <w:rPr>
          <w:rFonts w:asciiTheme="minorHAnsi" w:hAnsiTheme="minorHAnsi" w:cstheme="minorHAnsi"/>
        </w:rPr>
        <w:t>s</w:t>
      </w:r>
      <w:r w:rsidRPr="005F4C71">
        <w:rPr>
          <w:rFonts w:asciiTheme="minorHAnsi" w:hAnsiTheme="minorHAnsi" w:cstheme="minorHAnsi"/>
        </w:rPr>
        <w:t>antísimo. Seg</w:t>
      </w:r>
      <w:r w:rsidR="00153396" w:rsidRPr="005F4C71">
        <w:rPr>
          <w:rFonts w:asciiTheme="minorHAnsi" w:hAnsiTheme="minorHAnsi" w:cstheme="minorHAnsi"/>
        </w:rPr>
        <w:t>ú</w:t>
      </w:r>
      <w:r w:rsidRPr="005F4C71">
        <w:rPr>
          <w:rFonts w:asciiTheme="minorHAnsi" w:hAnsiTheme="minorHAnsi" w:cstheme="minorHAnsi"/>
        </w:rPr>
        <w:t xml:space="preserve">n </w:t>
      </w:r>
      <w:r w:rsidR="00153396" w:rsidRPr="005F4C71">
        <w:rPr>
          <w:rFonts w:asciiTheme="minorHAnsi" w:hAnsiTheme="minorHAnsi" w:cstheme="minorHAnsi"/>
        </w:rPr>
        <w:t>l</w:t>
      </w:r>
      <w:r w:rsidRPr="005F4C71">
        <w:rPr>
          <w:rFonts w:asciiTheme="minorHAnsi" w:hAnsiTheme="minorHAnsi" w:cstheme="minorHAnsi"/>
        </w:rPr>
        <w:t xml:space="preserve">a </w:t>
      </w:r>
      <w:r w:rsidR="00AC6A13" w:rsidRPr="005F4C71">
        <w:rPr>
          <w:rFonts w:asciiTheme="minorHAnsi" w:hAnsiTheme="minorHAnsi" w:cstheme="minorHAnsi"/>
        </w:rPr>
        <w:t>declaración</w:t>
      </w:r>
      <w:r w:rsidRPr="005F4C71">
        <w:rPr>
          <w:rFonts w:asciiTheme="minorHAnsi" w:hAnsiTheme="minorHAnsi" w:cstheme="minorHAnsi"/>
        </w:rPr>
        <w:t xml:space="preserve"> de </w:t>
      </w:r>
      <w:r w:rsidR="00DC2784" w:rsidRPr="005F4C71">
        <w:rPr>
          <w:rFonts w:asciiTheme="minorHAnsi" w:hAnsiTheme="minorHAnsi" w:cstheme="minorHAnsi"/>
          <w:i/>
          <w:iCs/>
        </w:rPr>
        <w:t>Primeros</w:t>
      </w:r>
      <w:r w:rsidRPr="005F4C71">
        <w:rPr>
          <w:rFonts w:asciiTheme="minorHAnsi" w:hAnsiTheme="minorHAnsi" w:cstheme="minorHAnsi"/>
          <w:i/>
          <w:iCs/>
        </w:rPr>
        <w:t xml:space="preserve"> Escritos</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método </w:t>
      </w:r>
      <w:r w:rsidR="004961A0" w:rsidRPr="005F4C71">
        <w:rPr>
          <w:rFonts w:asciiTheme="minorHAnsi" w:hAnsiTheme="minorHAnsi" w:cstheme="minorHAnsi"/>
        </w:rPr>
        <w:t>consiste en</w:t>
      </w:r>
      <w:r w:rsidRPr="005F4C71">
        <w:rPr>
          <w:rFonts w:asciiTheme="minorHAnsi" w:hAnsiTheme="minorHAnsi" w:cstheme="minorHAnsi"/>
        </w:rPr>
        <w:t xml:space="preserve"> </w:t>
      </w:r>
      <w:r w:rsidRPr="005F4C71">
        <w:rPr>
          <w:rFonts w:asciiTheme="minorHAnsi" w:hAnsiTheme="minorHAnsi" w:cstheme="minorHAnsi"/>
          <w:i/>
          <w:iCs/>
        </w:rPr>
        <w:t>aparentar</w:t>
      </w:r>
      <w:r w:rsidRPr="005F4C71">
        <w:rPr>
          <w:rFonts w:asciiTheme="minorHAnsi" w:hAnsiTheme="minorHAnsi" w:cstheme="minorHAnsi"/>
        </w:rPr>
        <w:t xml:space="preserve"> </w:t>
      </w:r>
      <w:r w:rsidR="00FA74B8" w:rsidRPr="005F4C71">
        <w:rPr>
          <w:rFonts w:asciiTheme="minorHAnsi" w:hAnsiTheme="minorHAnsi" w:cstheme="minorHAnsi"/>
        </w:rPr>
        <w:t>estar</w:t>
      </w:r>
      <w:r w:rsidR="004961A0" w:rsidRPr="005F4C71">
        <w:rPr>
          <w:rFonts w:asciiTheme="minorHAnsi" w:hAnsiTheme="minorHAnsi" w:cstheme="minorHAnsi"/>
        </w:rPr>
        <w:t xml:space="preserve"> llevando adelante</w:t>
      </w:r>
      <w:r w:rsidRPr="005F4C71">
        <w:rPr>
          <w:rFonts w:asciiTheme="minorHAnsi" w:hAnsiTheme="minorHAnsi" w:cstheme="minorHAnsi"/>
        </w:rPr>
        <w:t xml:space="preserve"> </w:t>
      </w:r>
      <w:r w:rsidR="00153396" w:rsidRPr="005F4C71">
        <w:rPr>
          <w:rFonts w:asciiTheme="minorHAnsi" w:hAnsiTheme="minorHAnsi" w:cstheme="minorHAnsi"/>
        </w:rPr>
        <w:t>el</w:t>
      </w:r>
      <w:r w:rsidRPr="005F4C71">
        <w:rPr>
          <w:rFonts w:asciiTheme="minorHAnsi" w:hAnsiTheme="minorHAnsi" w:cstheme="minorHAnsi"/>
        </w:rPr>
        <w:t xml:space="preserve"> m</w:t>
      </w:r>
      <w:r w:rsidR="00153396" w:rsidRPr="005F4C71">
        <w:rPr>
          <w:rFonts w:asciiTheme="minorHAnsi" w:hAnsiTheme="minorHAnsi" w:cstheme="minorHAnsi"/>
        </w:rPr>
        <w:t>i</w:t>
      </w:r>
      <w:r w:rsidRPr="005F4C71">
        <w:rPr>
          <w:rFonts w:asciiTheme="minorHAnsi" w:hAnsiTheme="minorHAnsi" w:cstheme="minorHAnsi"/>
        </w:rPr>
        <w:t xml:space="preserve">smo </w:t>
      </w:r>
      <w:r w:rsidR="00227505" w:rsidRPr="005F4C71">
        <w:rPr>
          <w:rFonts w:asciiTheme="minorHAnsi" w:hAnsiTheme="minorHAnsi" w:cstheme="minorHAnsi"/>
        </w:rPr>
        <w:t>ministerio</w:t>
      </w:r>
      <w:r w:rsidRPr="005F4C71">
        <w:rPr>
          <w:rFonts w:asciiTheme="minorHAnsi" w:hAnsiTheme="minorHAnsi" w:cstheme="minorHAnsi"/>
        </w:rPr>
        <w:t xml:space="preserve"> </w:t>
      </w:r>
      <w:r w:rsidR="004961A0" w:rsidRPr="005F4C71">
        <w:rPr>
          <w:rFonts w:asciiTheme="minorHAnsi" w:hAnsiTheme="minorHAnsi" w:cstheme="minorHAnsi"/>
        </w:rPr>
        <w:t>que</w:t>
      </w:r>
      <w:r w:rsidRPr="005F4C71">
        <w:rPr>
          <w:rFonts w:asciiTheme="minorHAnsi" w:hAnsiTheme="minorHAnsi" w:cstheme="minorHAnsi"/>
        </w:rPr>
        <w:t xml:space="preserve"> Cristo </w:t>
      </w:r>
      <w:r w:rsidR="004961A0" w:rsidRPr="005F4C71">
        <w:rPr>
          <w:rFonts w:asciiTheme="minorHAnsi" w:hAnsiTheme="minorHAnsi" w:cstheme="minorHAnsi"/>
        </w:rPr>
        <w:t>desempeñó</w:t>
      </w:r>
      <w:r w:rsidRPr="005F4C71">
        <w:rPr>
          <w:rFonts w:asciiTheme="minorHAnsi" w:hAnsiTheme="minorHAnsi" w:cstheme="minorHAnsi"/>
        </w:rPr>
        <w:t xml:space="preserve"> </w:t>
      </w:r>
      <w:r w:rsidR="00153396" w:rsidRPr="005F4C71">
        <w:rPr>
          <w:rFonts w:asciiTheme="minorHAnsi" w:hAnsiTheme="minorHAnsi" w:cstheme="minorHAnsi"/>
        </w:rPr>
        <w:t>e</w:t>
      </w:r>
      <w:r w:rsidRPr="005F4C71">
        <w:rPr>
          <w:rFonts w:asciiTheme="minorHAnsi" w:hAnsiTheme="minorHAnsi" w:cstheme="minorHAnsi"/>
        </w:rPr>
        <w:t>n</w:t>
      </w:r>
      <w:r w:rsidR="00153396" w:rsidRPr="005F4C71">
        <w:rPr>
          <w:rFonts w:asciiTheme="minorHAnsi" w:hAnsiTheme="minorHAnsi" w:cstheme="minorHAnsi"/>
        </w:rPr>
        <w:t xml:space="preserve"> el</w:t>
      </w:r>
      <w:r w:rsidRPr="005F4C71">
        <w:rPr>
          <w:rFonts w:asciiTheme="minorHAnsi" w:hAnsiTheme="minorHAnsi" w:cstheme="minorHAnsi"/>
        </w:rPr>
        <w:t xml:space="preserve"> primer </w:t>
      </w:r>
      <w:r w:rsidR="004961A0" w:rsidRPr="005F4C71">
        <w:rPr>
          <w:rFonts w:asciiTheme="minorHAnsi" w:hAnsiTheme="minorHAnsi" w:cstheme="minorHAnsi"/>
        </w:rPr>
        <w:t>de</w:t>
      </w:r>
      <w:r w:rsidRPr="005F4C71">
        <w:rPr>
          <w:rFonts w:asciiTheme="minorHAnsi" w:hAnsiTheme="minorHAnsi" w:cstheme="minorHAnsi"/>
        </w:rPr>
        <w:t>part</w:t>
      </w:r>
      <w:r w:rsidR="004961A0" w:rsidRPr="005F4C71">
        <w:rPr>
          <w:rFonts w:asciiTheme="minorHAnsi" w:hAnsiTheme="minorHAnsi" w:cstheme="minorHAnsi"/>
        </w:rPr>
        <w:t>a</w:t>
      </w:r>
      <w:r w:rsidRPr="005F4C71">
        <w:rPr>
          <w:rFonts w:asciiTheme="minorHAnsi" w:hAnsiTheme="minorHAnsi" w:cstheme="minorHAnsi"/>
        </w:rPr>
        <w:t>mento</w:t>
      </w:r>
      <w:r w:rsidR="00FA74B8" w:rsidRPr="005F4C71">
        <w:rPr>
          <w:rFonts w:asciiTheme="minorHAnsi" w:hAnsiTheme="minorHAnsi" w:cstheme="minorHAnsi"/>
        </w:rPr>
        <w:t>,</w:t>
      </w:r>
      <w:r w:rsidRPr="005F4C71">
        <w:rPr>
          <w:rFonts w:asciiTheme="minorHAnsi" w:hAnsiTheme="minorHAnsi" w:cstheme="minorHAnsi"/>
        </w:rPr>
        <w:t xml:space="preserve"> desde </w:t>
      </w:r>
      <w:r w:rsidR="00FA74B8"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7768F7" w:rsidRPr="005F4C71">
        <w:rPr>
          <w:rFonts w:asciiTheme="minorHAnsi" w:hAnsiTheme="minorHAnsi" w:cstheme="minorHAnsi"/>
        </w:rPr>
        <w:t>ascensión</w:t>
      </w:r>
      <w:r w:rsidRPr="005F4C71">
        <w:rPr>
          <w:rFonts w:asciiTheme="minorHAnsi" w:hAnsiTheme="minorHAnsi" w:cstheme="minorHAnsi"/>
        </w:rPr>
        <w:t xml:space="preserve"> </w:t>
      </w:r>
      <w:r w:rsidR="00E10B27" w:rsidRPr="005F4C71">
        <w:rPr>
          <w:rFonts w:asciiTheme="minorHAnsi" w:hAnsiTheme="minorHAnsi" w:cstheme="minorHAnsi"/>
        </w:rPr>
        <w:t>hasta</w:t>
      </w:r>
      <w:r w:rsidRPr="005F4C71">
        <w:rPr>
          <w:rFonts w:asciiTheme="minorHAnsi" w:hAnsiTheme="minorHAnsi" w:cstheme="minorHAnsi"/>
        </w:rPr>
        <w:t xml:space="preserve"> 1844. </w:t>
      </w:r>
      <w:r w:rsidR="001D05AE" w:rsidRPr="00AE29D0">
        <w:rPr>
          <w:rFonts w:asciiTheme="minorHAnsi" w:hAnsiTheme="minorHAnsi" w:cstheme="minorHAnsi"/>
          <w:i/>
          <w:iCs/>
        </w:rPr>
        <w:t>Su</w:t>
      </w:r>
      <w:r w:rsidRPr="00AE29D0">
        <w:rPr>
          <w:rFonts w:asciiTheme="minorHAnsi" w:hAnsiTheme="minorHAnsi" w:cstheme="minorHAnsi"/>
          <w:i/>
          <w:iCs/>
        </w:rPr>
        <w:t xml:space="preserve"> </w:t>
      </w:r>
      <w:r w:rsidR="00FA74B8" w:rsidRPr="00AE29D0">
        <w:rPr>
          <w:rFonts w:asciiTheme="minorHAnsi" w:hAnsiTheme="minorHAnsi" w:cstheme="minorHAnsi"/>
          <w:i/>
          <w:iCs/>
        </w:rPr>
        <w:t>estrategia consiste en</w:t>
      </w:r>
      <w:r w:rsidRPr="00AE29D0">
        <w:rPr>
          <w:rFonts w:asciiTheme="minorHAnsi" w:hAnsiTheme="minorHAnsi" w:cstheme="minorHAnsi"/>
          <w:i/>
          <w:iCs/>
        </w:rPr>
        <w:t xml:space="preserve"> </w:t>
      </w:r>
      <w:r w:rsidR="00025C72" w:rsidRPr="00AE29D0">
        <w:rPr>
          <w:rFonts w:asciiTheme="minorHAnsi" w:hAnsiTheme="minorHAnsi" w:cstheme="minorHAnsi"/>
          <w:i/>
          <w:iCs/>
        </w:rPr>
        <w:t>ocultar la existencia de un</w:t>
      </w:r>
      <w:r w:rsidRPr="00AE29D0">
        <w:rPr>
          <w:rFonts w:asciiTheme="minorHAnsi" w:hAnsiTheme="minorHAnsi" w:cstheme="minorHAnsi"/>
          <w:i/>
          <w:iCs/>
        </w:rPr>
        <w:t xml:space="preserve"> </w:t>
      </w:r>
      <w:r w:rsidR="00AE5B4B" w:rsidRPr="00AE29D0">
        <w:rPr>
          <w:rFonts w:asciiTheme="minorHAnsi" w:hAnsiTheme="minorHAnsi" w:cstheme="minorHAnsi"/>
          <w:i/>
          <w:iCs/>
        </w:rPr>
        <w:t>cambio</w:t>
      </w:r>
      <w:r w:rsidRPr="00AE29D0">
        <w:rPr>
          <w:rFonts w:asciiTheme="minorHAnsi" w:hAnsiTheme="minorHAnsi" w:cstheme="minorHAnsi"/>
          <w:i/>
          <w:iCs/>
        </w:rPr>
        <w:t xml:space="preserve"> </w:t>
      </w:r>
      <w:r w:rsidR="00FB1DB7" w:rsidRPr="00AE29D0">
        <w:rPr>
          <w:rFonts w:asciiTheme="minorHAnsi" w:hAnsiTheme="minorHAnsi" w:cstheme="minorHAnsi"/>
          <w:i/>
          <w:iCs/>
        </w:rPr>
        <w:t xml:space="preserve">en </w:t>
      </w:r>
      <w:r w:rsidR="00F9451D" w:rsidRPr="00AE29D0">
        <w:rPr>
          <w:rFonts w:asciiTheme="minorHAnsi" w:hAnsiTheme="minorHAnsi" w:cstheme="minorHAnsi"/>
          <w:i/>
          <w:iCs/>
        </w:rPr>
        <w:t>dicho</w:t>
      </w:r>
      <w:r w:rsidRPr="00AE29D0">
        <w:rPr>
          <w:rFonts w:asciiTheme="minorHAnsi" w:hAnsiTheme="minorHAnsi" w:cstheme="minorHAnsi"/>
          <w:i/>
          <w:iCs/>
        </w:rPr>
        <w:t xml:space="preserve"> </w:t>
      </w:r>
      <w:r w:rsidR="00227505" w:rsidRPr="00AE29D0">
        <w:rPr>
          <w:rFonts w:asciiTheme="minorHAnsi" w:hAnsiTheme="minorHAnsi" w:cstheme="minorHAnsi"/>
          <w:i/>
          <w:iCs/>
        </w:rPr>
        <w:t>ministerio</w:t>
      </w:r>
      <w:r w:rsidR="00952703" w:rsidRPr="005F4C71">
        <w:rPr>
          <w:rFonts w:asciiTheme="minorHAnsi" w:hAnsiTheme="minorHAnsi" w:cstheme="minorHAnsi"/>
        </w:rPr>
        <w:t>.</w:t>
      </w:r>
    </w:p>
    <w:p w14:paraId="4FE1A191" w14:textId="6C1AE116" w:rsidR="00673197" w:rsidRPr="005F4C71" w:rsidRDefault="00952703" w:rsidP="000070C1">
      <w:pPr>
        <w:spacing w:line="260" w:lineRule="exact"/>
        <w:rPr>
          <w:rFonts w:asciiTheme="minorHAnsi" w:hAnsiTheme="minorHAnsi" w:cstheme="minorHAnsi"/>
        </w:rPr>
      </w:pPr>
      <w:r w:rsidRPr="005F4C71">
        <w:rPr>
          <w:rFonts w:asciiTheme="minorHAnsi" w:hAnsiTheme="minorHAnsi" w:cstheme="minorHAnsi"/>
        </w:rPr>
        <w:t xml:space="preserve">El </w:t>
      </w:r>
      <w:r w:rsidR="00227505" w:rsidRPr="005F4C71">
        <w:rPr>
          <w:rFonts w:asciiTheme="minorHAnsi" w:hAnsiTheme="minorHAnsi" w:cstheme="minorHAnsi"/>
        </w:rPr>
        <w:t>ministerio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322C31" w:rsidRPr="005F4C71">
        <w:rPr>
          <w:rFonts w:asciiTheme="minorHAnsi" w:hAnsiTheme="minorHAnsi" w:cstheme="minorHAnsi"/>
        </w:rPr>
        <w:t>Sumo Sacerdote</w:t>
      </w:r>
      <w:r w:rsidR="00673197" w:rsidRPr="005F4C71">
        <w:rPr>
          <w:rFonts w:asciiTheme="minorHAnsi" w:hAnsiTheme="minorHAnsi" w:cstheme="minorHAnsi"/>
        </w:rPr>
        <w:t xml:space="preserve"> </w:t>
      </w:r>
      <w:r w:rsidR="00E277D6" w:rsidRPr="005F4C71">
        <w:rPr>
          <w:rFonts w:asciiTheme="minorHAnsi" w:hAnsiTheme="minorHAnsi" w:cstheme="minorHAnsi"/>
        </w:rPr>
        <w:t>tiene que</w:t>
      </w:r>
      <w:r w:rsidR="00673197" w:rsidRPr="005F4C71">
        <w:rPr>
          <w:rFonts w:asciiTheme="minorHAnsi" w:hAnsiTheme="minorHAnsi" w:cstheme="minorHAnsi"/>
        </w:rPr>
        <w:t xml:space="preserve"> </w:t>
      </w:r>
      <w:r w:rsidRPr="005F4C71">
        <w:rPr>
          <w:rFonts w:asciiTheme="minorHAnsi" w:hAnsiTheme="minorHAnsi" w:cstheme="minorHAnsi"/>
        </w:rPr>
        <w:t>cambiar</w:t>
      </w:r>
      <w:r w:rsidR="00673197" w:rsidRPr="005F4C71">
        <w:rPr>
          <w:rFonts w:asciiTheme="minorHAnsi" w:hAnsiTheme="minorHAnsi" w:cstheme="minorHAnsi"/>
        </w:rPr>
        <w:t xml:space="preserve">, porque </w:t>
      </w:r>
      <w:r w:rsidR="00E277D6" w:rsidRPr="005F4C71">
        <w:rPr>
          <w:rFonts w:asciiTheme="minorHAnsi" w:hAnsiTheme="minorHAnsi" w:cstheme="minorHAnsi"/>
        </w:rPr>
        <w:t>Cristo</w:t>
      </w:r>
      <w:r w:rsidR="00673197" w:rsidRPr="005F4C71">
        <w:rPr>
          <w:rFonts w:asciiTheme="minorHAnsi" w:hAnsiTheme="minorHAnsi" w:cstheme="minorHAnsi"/>
        </w:rPr>
        <w:t xml:space="preserve"> no </w:t>
      </w:r>
      <w:r w:rsidR="00E52128" w:rsidRPr="005F4C71">
        <w:rPr>
          <w:rFonts w:asciiTheme="minorHAnsi" w:hAnsiTheme="minorHAnsi" w:cstheme="minorHAnsi"/>
        </w:rPr>
        <w:t>puede</w:t>
      </w:r>
      <w:r w:rsidR="00673197" w:rsidRPr="005F4C71">
        <w:rPr>
          <w:rFonts w:asciiTheme="minorHAnsi" w:hAnsiTheme="minorHAnsi" w:cstheme="minorHAnsi"/>
        </w:rPr>
        <w:t xml:space="preserve"> ministrar </w:t>
      </w:r>
      <w:r w:rsidR="00E277D6" w:rsidRPr="005F4C71">
        <w:rPr>
          <w:rFonts w:asciiTheme="minorHAnsi" w:hAnsiTheme="minorHAnsi" w:cstheme="minorHAnsi"/>
        </w:rPr>
        <w:t>indefinidamente</w:t>
      </w:r>
      <w:r w:rsidR="00673197" w:rsidRPr="005F4C71">
        <w:rPr>
          <w:rFonts w:asciiTheme="minorHAnsi" w:hAnsiTheme="minorHAnsi" w:cstheme="minorHAnsi"/>
        </w:rPr>
        <w:t xml:space="preserve"> </w:t>
      </w:r>
      <w:r w:rsidR="00E277D6"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333130" w:rsidRPr="005F4C71">
        <w:rPr>
          <w:rFonts w:asciiTheme="minorHAnsi" w:hAnsiTheme="minorHAnsi" w:cstheme="minorHAnsi"/>
        </w:rPr>
        <w:t>sangre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substitu</w:t>
      </w:r>
      <w:r w:rsidRPr="005F4C71">
        <w:rPr>
          <w:rFonts w:asciiTheme="minorHAnsi" w:hAnsiTheme="minorHAnsi" w:cstheme="minorHAnsi"/>
        </w:rPr>
        <w:t xml:space="preserve">ción </w:t>
      </w:r>
      <w:r w:rsidR="00673197" w:rsidRPr="005F4C71">
        <w:rPr>
          <w:rFonts w:asciiTheme="minorHAnsi" w:hAnsiTheme="minorHAnsi" w:cstheme="minorHAnsi"/>
        </w:rPr>
        <w:t>para c</w:t>
      </w:r>
      <w:r w:rsidRPr="005F4C71">
        <w:rPr>
          <w:rFonts w:asciiTheme="minorHAnsi" w:hAnsiTheme="minorHAnsi" w:cstheme="minorHAnsi"/>
        </w:rPr>
        <w:t>u</w:t>
      </w:r>
      <w:r w:rsidR="00673197" w:rsidRPr="005F4C71">
        <w:rPr>
          <w:rFonts w:asciiTheme="minorHAnsi" w:hAnsiTheme="minorHAnsi" w:cstheme="minorHAnsi"/>
        </w:rPr>
        <w:t xml:space="preserve">brir </w:t>
      </w:r>
      <w:r w:rsidRPr="005F4C71">
        <w:rPr>
          <w:rFonts w:asciiTheme="minorHAnsi" w:hAnsiTheme="minorHAnsi" w:cstheme="minorHAnsi"/>
        </w:rPr>
        <w:t>l</w:t>
      </w:r>
      <w:r w:rsidR="00673197" w:rsidRPr="005F4C71">
        <w:rPr>
          <w:rFonts w:asciiTheme="minorHAnsi" w:hAnsiTheme="minorHAnsi" w:cstheme="minorHAnsi"/>
        </w:rPr>
        <w:t>a perp</w:t>
      </w:r>
      <w:r w:rsidRPr="005F4C71">
        <w:rPr>
          <w:rFonts w:asciiTheme="minorHAnsi" w:hAnsiTheme="minorHAnsi" w:cstheme="minorHAnsi"/>
        </w:rPr>
        <w:t>e</w:t>
      </w:r>
      <w:r w:rsidR="00673197" w:rsidRPr="005F4C71">
        <w:rPr>
          <w:rFonts w:asciiTheme="minorHAnsi" w:hAnsiTheme="minorHAnsi" w:cstheme="minorHAnsi"/>
        </w:rPr>
        <w:t xml:space="preserve">tua </w:t>
      </w:r>
      <w:r w:rsidR="00E277D6" w:rsidRPr="005F4C71">
        <w:rPr>
          <w:rFonts w:asciiTheme="minorHAnsi" w:hAnsiTheme="minorHAnsi" w:cstheme="minorHAnsi"/>
        </w:rPr>
        <w:t>comisión de pecados por parte de su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E277D6" w:rsidRPr="005F4C71">
        <w:rPr>
          <w:rFonts w:asciiTheme="minorHAnsi" w:hAnsiTheme="minorHAnsi" w:cstheme="minorHAnsi"/>
        </w:rPr>
        <w:t xml:space="preserve">En el </w:t>
      </w:r>
      <w:r w:rsidR="00514A67">
        <w:rPr>
          <w:rFonts w:asciiTheme="minorHAnsi" w:hAnsiTheme="minorHAnsi" w:cstheme="minorHAnsi"/>
        </w:rPr>
        <w:t>D</w:t>
      </w:r>
      <w:r w:rsidR="00E277D6" w:rsidRPr="005F4C71">
        <w:rPr>
          <w:rFonts w:asciiTheme="minorHAnsi" w:hAnsiTheme="minorHAnsi" w:cstheme="minorHAnsi"/>
        </w:rPr>
        <w:t>ía de la expiación ha de realizar</w:t>
      </w:r>
      <w:r w:rsidR="00673197" w:rsidRPr="005F4C71">
        <w:rPr>
          <w:rFonts w:asciiTheme="minorHAnsi" w:hAnsiTheme="minorHAnsi" w:cstheme="minorHAnsi"/>
        </w:rPr>
        <w:t xml:space="preserve"> algo que nunca</w:t>
      </w:r>
      <w:r w:rsidR="00E277D6" w:rsidRPr="005F4C71">
        <w:rPr>
          <w:rFonts w:asciiTheme="minorHAnsi" w:hAnsiTheme="minorHAnsi" w:cstheme="minorHAnsi"/>
        </w:rPr>
        <w:t xml:space="preserve"> se ha dado</w:t>
      </w:r>
      <w:r w:rsidR="00673197" w:rsidRPr="005F4C71">
        <w:rPr>
          <w:rFonts w:asciiTheme="minorHAnsi" w:hAnsiTheme="minorHAnsi" w:cstheme="minorHAnsi"/>
        </w:rPr>
        <w:t xml:space="preserve"> </w:t>
      </w:r>
      <w:r w:rsidR="00E277D6" w:rsidRPr="005F4C71">
        <w:rPr>
          <w:rFonts w:asciiTheme="minorHAnsi" w:hAnsiTheme="minorHAnsi" w:cstheme="minorHAnsi"/>
        </w:rPr>
        <w:t>con anterioridad</w:t>
      </w:r>
      <w:r w:rsidR="00673197" w:rsidRPr="005F4C71">
        <w:rPr>
          <w:rFonts w:asciiTheme="minorHAnsi" w:hAnsiTheme="minorHAnsi" w:cstheme="minorHAnsi"/>
        </w:rPr>
        <w:t xml:space="preserve">. </w:t>
      </w:r>
      <w:r w:rsidR="00E277D6" w:rsidRPr="005F4C71">
        <w:rPr>
          <w:rFonts w:asciiTheme="minorHAnsi" w:hAnsiTheme="minorHAnsi" w:cstheme="minorHAnsi"/>
        </w:rPr>
        <w:t>Necesita</w:t>
      </w:r>
      <w:r w:rsidR="00673197" w:rsidRPr="005F4C71">
        <w:rPr>
          <w:rFonts w:asciiTheme="minorHAnsi" w:hAnsiTheme="minorHAnsi" w:cstheme="minorHAnsi"/>
        </w:rPr>
        <w:t xml:space="preserve"> </w:t>
      </w:r>
      <w:r w:rsidR="00AC0086" w:rsidRPr="005F4C71">
        <w:rPr>
          <w:rFonts w:asciiTheme="minorHAnsi" w:hAnsiTheme="minorHAnsi" w:cstheme="minorHAnsi"/>
        </w:rPr>
        <w:t>tener</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que ven</w:t>
      </w:r>
      <w:r w:rsidR="00E277D6" w:rsidRPr="005F4C71">
        <w:rPr>
          <w:rFonts w:asciiTheme="minorHAnsi" w:hAnsiTheme="minorHAnsi" w:cstheme="minorHAnsi"/>
        </w:rPr>
        <w:t>za</w:t>
      </w:r>
      <w:r w:rsidR="00673197" w:rsidRPr="005F4C71">
        <w:rPr>
          <w:rFonts w:asciiTheme="minorHAnsi" w:hAnsiTheme="minorHAnsi" w:cstheme="minorHAnsi"/>
        </w:rPr>
        <w:t xml:space="preserve"> </w:t>
      </w:r>
      <w:r w:rsidR="00E277D6" w:rsidRPr="005F4C71">
        <w:rPr>
          <w:rFonts w:asciiTheme="minorHAnsi" w:hAnsiTheme="minorHAnsi" w:cstheme="minorHAnsi"/>
        </w:rPr>
        <w:t>“</w:t>
      </w:r>
      <w:r w:rsidR="00E52128" w:rsidRPr="00514A67">
        <w:rPr>
          <w:rFonts w:asciiTheme="minorHAnsi" w:hAnsiTheme="minorHAnsi" w:cstheme="minorHAnsi"/>
          <w:color w:val="000099"/>
        </w:rPr>
        <w:t>así</w:t>
      </w:r>
      <w:r w:rsidR="00673197" w:rsidRPr="00514A67">
        <w:rPr>
          <w:rFonts w:asciiTheme="minorHAnsi" w:hAnsiTheme="minorHAnsi" w:cstheme="minorHAnsi"/>
          <w:color w:val="000099"/>
        </w:rPr>
        <w:t xml:space="preserve"> como</w:t>
      </w:r>
      <w:r w:rsidR="00E277D6" w:rsidRPr="005F4C71">
        <w:rPr>
          <w:rFonts w:asciiTheme="minorHAnsi" w:hAnsiTheme="minorHAnsi" w:cstheme="minorHAnsi"/>
        </w:rPr>
        <w:t>”</w:t>
      </w:r>
      <w:r w:rsidR="00673197" w:rsidRPr="005F4C71">
        <w:rPr>
          <w:rFonts w:asciiTheme="minorHAnsi" w:hAnsiTheme="minorHAnsi" w:cstheme="minorHAnsi"/>
        </w:rPr>
        <w:t xml:space="preserve"> </w:t>
      </w:r>
      <w:r w:rsidR="00E277D6"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 xml:space="preserve"> </w:t>
      </w:r>
      <w:r w:rsidR="00333130" w:rsidRPr="005F4C71">
        <w:rPr>
          <w:rFonts w:asciiTheme="minorHAnsi" w:hAnsiTheme="minorHAnsi" w:cstheme="minorHAnsi"/>
        </w:rPr>
        <w:t>venció</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que</w:t>
      </w:r>
      <w:r w:rsidR="008D7E47" w:rsidRPr="005F4C71">
        <w:rPr>
          <w:rFonts w:asciiTheme="minorHAnsi" w:hAnsiTheme="minorHAnsi" w:cstheme="minorHAnsi"/>
        </w:rPr>
        <w:t xml:space="preserve"> -por la fe-</w:t>
      </w:r>
      <w:r w:rsidR="00673197" w:rsidRPr="005F4C71">
        <w:rPr>
          <w:rFonts w:asciiTheme="minorHAnsi" w:hAnsiTheme="minorHAnsi" w:cstheme="minorHAnsi"/>
        </w:rPr>
        <w:t xml:space="preserve"> </w:t>
      </w:r>
      <w:r w:rsidR="00E277D6" w:rsidRPr="005F4C71">
        <w:rPr>
          <w:rFonts w:asciiTheme="minorHAnsi" w:hAnsiTheme="minorHAnsi" w:cstheme="minorHAnsi"/>
        </w:rPr>
        <w:t>“</w:t>
      </w:r>
      <w:r w:rsidR="00AC0086" w:rsidRPr="00514A67">
        <w:rPr>
          <w:rFonts w:asciiTheme="minorHAnsi" w:hAnsiTheme="minorHAnsi" w:cstheme="minorHAnsi"/>
          <w:color w:val="000099"/>
        </w:rPr>
        <w:t>condenó</w:t>
      </w:r>
      <w:r w:rsidR="00673197" w:rsidRPr="00514A67">
        <w:rPr>
          <w:rFonts w:asciiTheme="minorHAnsi" w:hAnsiTheme="minorHAnsi" w:cstheme="minorHAnsi"/>
          <w:color w:val="000099"/>
        </w:rPr>
        <w:t xml:space="preserve"> </w:t>
      </w:r>
      <w:r w:rsidRPr="00514A67">
        <w:rPr>
          <w:rFonts w:asciiTheme="minorHAnsi" w:hAnsiTheme="minorHAnsi" w:cstheme="minorHAnsi"/>
          <w:color w:val="000099"/>
        </w:rPr>
        <w:t>el</w:t>
      </w:r>
      <w:r w:rsidR="00673197" w:rsidRPr="00514A67">
        <w:rPr>
          <w:rFonts w:asciiTheme="minorHAnsi" w:hAnsiTheme="minorHAnsi" w:cstheme="minorHAnsi"/>
          <w:color w:val="000099"/>
        </w:rPr>
        <w:t xml:space="preserve"> pecado </w:t>
      </w:r>
      <w:r w:rsidRPr="00514A67">
        <w:rPr>
          <w:rFonts w:asciiTheme="minorHAnsi" w:hAnsiTheme="minorHAnsi" w:cstheme="minorHAnsi"/>
          <w:color w:val="000099"/>
        </w:rPr>
        <w:t>e</w:t>
      </w:r>
      <w:r w:rsidR="00673197" w:rsidRPr="00514A67">
        <w:rPr>
          <w:rFonts w:asciiTheme="minorHAnsi" w:hAnsiTheme="minorHAnsi" w:cstheme="minorHAnsi"/>
          <w:color w:val="000099"/>
        </w:rPr>
        <w:t>n</w:t>
      </w:r>
      <w:r w:rsidRPr="00514A67">
        <w:rPr>
          <w:rFonts w:asciiTheme="minorHAnsi" w:hAnsiTheme="minorHAnsi" w:cstheme="minorHAnsi"/>
          <w:color w:val="000099"/>
        </w:rPr>
        <w:t xml:space="preserve"> l</w:t>
      </w:r>
      <w:r w:rsidR="00673197" w:rsidRPr="00514A67">
        <w:rPr>
          <w:rFonts w:asciiTheme="minorHAnsi" w:hAnsiTheme="minorHAnsi" w:cstheme="minorHAnsi"/>
          <w:color w:val="000099"/>
        </w:rPr>
        <w:t>a carne</w:t>
      </w:r>
      <w:r w:rsidR="00E277D6" w:rsidRPr="005F4C71">
        <w:rPr>
          <w:rFonts w:asciiTheme="minorHAnsi" w:hAnsiTheme="minorHAnsi" w:cstheme="minorHAnsi"/>
        </w:rPr>
        <w:t>”</w:t>
      </w:r>
      <w:r w:rsidR="00673197" w:rsidRPr="005F4C71">
        <w:rPr>
          <w:rFonts w:asciiTheme="minorHAnsi" w:hAnsiTheme="minorHAnsi" w:cstheme="minorHAnsi"/>
        </w:rPr>
        <w:t xml:space="preserve">. Satanás </w:t>
      </w:r>
      <w:r w:rsidR="00C870BA" w:rsidRPr="005F4C71">
        <w:rPr>
          <w:rFonts w:asciiTheme="minorHAnsi" w:hAnsiTheme="minorHAnsi" w:cstheme="minorHAnsi"/>
        </w:rPr>
        <w:t>necesita anular</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eclips</w:t>
      </w:r>
      <w:r w:rsidRPr="005F4C71">
        <w:rPr>
          <w:rFonts w:asciiTheme="minorHAnsi" w:hAnsiTheme="minorHAnsi" w:cstheme="minorHAnsi"/>
        </w:rPr>
        <w:t>ar</w:t>
      </w:r>
      <w:r w:rsidR="00673197" w:rsidRPr="005F4C71">
        <w:rPr>
          <w:rFonts w:asciiTheme="minorHAnsi" w:hAnsiTheme="minorHAnsi" w:cstheme="minorHAnsi"/>
        </w:rPr>
        <w:t xml:space="preserve">la </w:t>
      </w:r>
      <w:r w:rsidR="00C870BA" w:rsidRPr="005F4C71">
        <w:rPr>
          <w:rFonts w:asciiTheme="minorHAnsi" w:hAnsiTheme="minorHAnsi" w:cstheme="minorHAnsi"/>
        </w:rPr>
        <w:t>hasta donde le sea</w:t>
      </w:r>
      <w:r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enga</w:t>
      </w:r>
      <w:r w:rsidRPr="005F4C71">
        <w:rPr>
          <w:rFonts w:asciiTheme="minorHAnsi" w:hAnsiTheme="minorHAnsi" w:cstheme="minorHAnsi"/>
        </w:rPr>
        <w:t>ñ</w:t>
      </w:r>
      <w:r w:rsidR="00673197" w:rsidRPr="005F4C71">
        <w:rPr>
          <w:rFonts w:asciiTheme="minorHAnsi" w:hAnsiTheme="minorHAnsi" w:cstheme="minorHAnsi"/>
        </w:rPr>
        <w:t xml:space="preserve">ador </w:t>
      </w:r>
      <w:r w:rsidR="00C870BA" w:rsidRPr="005F4C71">
        <w:rPr>
          <w:rFonts w:asciiTheme="minorHAnsi" w:hAnsiTheme="minorHAnsi" w:cstheme="minorHAnsi"/>
        </w:rPr>
        <w:t>“</w:t>
      </w:r>
      <w:r w:rsidR="00673197" w:rsidRPr="00514A67">
        <w:rPr>
          <w:rFonts w:asciiTheme="minorHAnsi" w:hAnsiTheme="minorHAnsi" w:cstheme="minorHAnsi"/>
          <w:color w:val="000099"/>
        </w:rPr>
        <w:t>atra</w:t>
      </w:r>
      <w:r w:rsidRPr="00514A67">
        <w:rPr>
          <w:rFonts w:asciiTheme="minorHAnsi" w:hAnsiTheme="minorHAnsi" w:cstheme="minorHAnsi"/>
          <w:color w:val="000099"/>
        </w:rPr>
        <w:t>e</w:t>
      </w:r>
      <w:r w:rsidR="00673197" w:rsidRPr="00514A67">
        <w:rPr>
          <w:rFonts w:asciiTheme="minorHAnsi" w:hAnsiTheme="minorHAnsi" w:cstheme="minorHAnsi"/>
          <w:color w:val="000099"/>
        </w:rPr>
        <w:t xml:space="preserve"> </w:t>
      </w:r>
      <w:r w:rsidR="00C870BA" w:rsidRPr="00514A67">
        <w:rPr>
          <w:rFonts w:asciiTheme="minorHAnsi" w:hAnsiTheme="minorHAnsi" w:cstheme="minorHAnsi"/>
          <w:color w:val="000099"/>
        </w:rPr>
        <w:t>hacia sí</w:t>
      </w:r>
      <w:r w:rsidR="00C870BA" w:rsidRPr="005F4C71">
        <w:rPr>
          <w:rFonts w:asciiTheme="minorHAnsi" w:hAnsiTheme="minorHAnsi" w:cstheme="minorHAnsi"/>
        </w:rPr>
        <w:t>”</w:t>
      </w:r>
      <w:r w:rsidR="006D7C9E" w:rsidRPr="005F4C71">
        <w:rPr>
          <w:rFonts w:asciiTheme="minorHAnsi" w:hAnsiTheme="minorHAnsi" w:cstheme="minorHAnsi"/>
        </w:rPr>
        <w:t xml:space="preserve"> esas mentes,</w:t>
      </w:r>
      <w:r w:rsidR="00673197" w:rsidRPr="005F4C71">
        <w:rPr>
          <w:rFonts w:asciiTheme="minorHAnsi" w:hAnsiTheme="minorHAnsi" w:cstheme="minorHAnsi"/>
        </w:rPr>
        <w:t xml:space="preserve"> </w:t>
      </w:r>
      <w:r w:rsidR="006D7C9E" w:rsidRPr="005F4C71">
        <w:rPr>
          <w:rFonts w:asciiTheme="minorHAnsi" w:hAnsiTheme="minorHAnsi" w:cstheme="minorHAnsi"/>
        </w:rPr>
        <w:t xml:space="preserve">desviándolas del </w:t>
      </w:r>
      <w:r w:rsidR="00A04A97" w:rsidRPr="005F4C71">
        <w:rPr>
          <w:rFonts w:asciiTheme="minorHAnsi" w:hAnsiTheme="minorHAnsi" w:cstheme="minorHAnsi"/>
        </w:rPr>
        <w:t>interés</w:t>
      </w:r>
      <w:r w:rsidR="00673197" w:rsidRPr="005F4C71">
        <w:rPr>
          <w:rFonts w:asciiTheme="minorHAnsi" w:hAnsiTheme="minorHAnsi" w:cstheme="minorHAnsi"/>
        </w:rPr>
        <w:t xml:space="preserve"> </w:t>
      </w:r>
      <w:r w:rsidR="006D7C9E" w:rsidRPr="005F4C71">
        <w:rPr>
          <w:rFonts w:asciiTheme="minorHAnsi" w:hAnsiTheme="minorHAnsi" w:cstheme="minorHAnsi"/>
        </w:rPr>
        <w:t>en</w:t>
      </w:r>
      <w:r w:rsidRPr="005F4C71">
        <w:rPr>
          <w:rFonts w:asciiTheme="minorHAnsi" w:hAnsiTheme="minorHAnsi" w:cstheme="minorHAnsi"/>
        </w:rPr>
        <w:t xml:space="preserve"> l</w:t>
      </w:r>
      <w:r w:rsidR="00673197" w:rsidRPr="005F4C71">
        <w:rPr>
          <w:rFonts w:asciiTheme="minorHAnsi" w:hAnsiTheme="minorHAnsi" w:cstheme="minorHAnsi"/>
        </w:rPr>
        <w:t xml:space="preserve">a obra singular que </w:t>
      </w:r>
      <w:r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322C31" w:rsidRPr="005F4C71">
        <w:rPr>
          <w:rFonts w:asciiTheme="minorHAnsi" w:hAnsiTheme="minorHAnsi" w:cstheme="minorHAnsi"/>
        </w:rPr>
        <w:t>Sumo Sacerdote</w:t>
      </w:r>
      <w:r w:rsidR="00673197" w:rsidRPr="005F4C71">
        <w:rPr>
          <w:rFonts w:asciiTheme="minorHAnsi" w:hAnsiTheme="minorHAnsi" w:cstheme="minorHAnsi"/>
        </w:rPr>
        <w:t xml:space="preserve"> </w:t>
      </w:r>
      <w:r w:rsidR="00CA131D" w:rsidRPr="005F4C71">
        <w:rPr>
          <w:rFonts w:asciiTheme="minorHAnsi" w:hAnsiTheme="minorHAnsi" w:cstheme="minorHAnsi"/>
        </w:rPr>
        <w:t>debe</w:t>
      </w:r>
      <w:r w:rsidR="00673197" w:rsidRPr="005F4C71">
        <w:rPr>
          <w:rFonts w:asciiTheme="minorHAnsi" w:hAnsiTheme="minorHAnsi" w:cstheme="minorHAnsi"/>
        </w:rPr>
        <w:t xml:space="preserve"> real</w:t>
      </w:r>
      <w:r w:rsidRPr="005F4C71">
        <w:rPr>
          <w:rFonts w:asciiTheme="minorHAnsi" w:hAnsiTheme="minorHAnsi" w:cstheme="minorHAnsi"/>
        </w:rPr>
        <w:t>izar.</w:t>
      </w:r>
    </w:p>
    <w:p w14:paraId="1E001FFA" w14:textId="1D30CD9E" w:rsidR="00673197" w:rsidRPr="005F4C71" w:rsidRDefault="00DE4760" w:rsidP="000070C1">
      <w:pPr>
        <w:spacing w:line="260" w:lineRule="exact"/>
        <w:rPr>
          <w:rFonts w:asciiTheme="minorHAnsi" w:hAnsiTheme="minorHAnsi" w:cstheme="minorHAnsi"/>
        </w:rPr>
      </w:pPr>
      <w:r w:rsidRPr="005F4C71">
        <w:rPr>
          <w:rFonts w:asciiTheme="minorHAnsi" w:hAnsiTheme="minorHAnsi" w:cstheme="minorHAnsi"/>
        </w:rPr>
        <w:t>Si ciertos</w:t>
      </w:r>
      <w:r w:rsidR="00673197" w:rsidRPr="005F4C71">
        <w:rPr>
          <w:rFonts w:asciiTheme="minorHAnsi" w:hAnsiTheme="minorHAnsi" w:cstheme="minorHAnsi"/>
        </w:rPr>
        <w:t xml:space="preserve"> fabricantes </w:t>
      </w:r>
      <w:r w:rsidRPr="005F4C71">
        <w:rPr>
          <w:rFonts w:asciiTheme="minorHAnsi" w:hAnsiTheme="minorHAnsi" w:cstheme="minorHAnsi"/>
        </w:rPr>
        <w:t xml:space="preserve">en </w:t>
      </w:r>
      <w:r w:rsidR="00514A67">
        <w:rPr>
          <w:rFonts w:asciiTheme="minorHAnsi" w:hAnsiTheme="minorHAnsi" w:cstheme="minorHAnsi"/>
        </w:rPr>
        <w:t>el Este</w:t>
      </w:r>
      <w:r w:rsidR="00673197" w:rsidRPr="005F4C71">
        <w:rPr>
          <w:rFonts w:asciiTheme="minorHAnsi" w:hAnsiTheme="minorHAnsi" w:cstheme="minorHAnsi"/>
        </w:rPr>
        <w:t xml:space="preserve"> </w:t>
      </w:r>
      <w:r w:rsidR="00E10B27" w:rsidRPr="005F4C71">
        <w:rPr>
          <w:rFonts w:asciiTheme="minorHAnsi" w:hAnsiTheme="minorHAnsi" w:cstheme="minorHAnsi"/>
        </w:rPr>
        <w:t>pueden</w:t>
      </w:r>
      <w:r w:rsidR="00673197" w:rsidRPr="005F4C71">
        <w:rPr>
          <w:rFonts w:asciiTheme="minorHAnsi" w:hAnsiTheme="minorHAnsi" w:cstheme="minorHAnsi"/>
        </w:rPr>
        <w:t xml:space="preserve"> </w:t>
      </w:r>
      <w:r w:rsidRPr="005F4C71">
        <w:rPr>
          <w:rFonts w:asciiTheme="minorHAnsi" w:hAnsiTheme="minorHAnsi" w:cstheme="minorHAnsi"/>
        </w:rPr>
        <w:t>hacer falsificaciones de</w:t>
      </w:r>
      <w:r w:rsidR="00673197" w:rsidRPr="005F4C71">
        <w:rPr>
          <w:rFonts w:asciiTheme="minorHAnsi" w:hAnsiTheme="minorHAnsi" w:cstheme="minorHAnsi"/>
        </w:rPr>
        <w:t xml:space="preserve"> </w:t>
      </w:r>
      <w:r w:rsidRPr="005F4C71">
        <w:rPr>
          <w:rFonts w:asciiTheme="minorHAnsi" w:hAnsiTheme="minorHAnsi" w:cstheme="minorHAnsi"/>
        </w:rPr>
        <w:t xml:space="preserve">auténticos </w:t>
      </w:r>
      <w:r w:rsidR="00673197" w:rsidRPr="005F4C71">
        <w:rPr>
          <w:rFonts w:asciiTheme="minorHAnsi" w:hAnsiTheme="minorHAnsi" w:cstheme="minorHAnsi"/>
        </w:rPr>
        <w:t>rel</w:t>
      </w:r>
      <w:r w:rsidR="004E0426" w:rsidRPr="005F4C71">
        <w:rPr>
          <w:rFonts w:asciiTheme="minorHAnsi" w:hAnsiTheme="minorHAnsi" w:cstheme="minorHAnsi"/>
        </w:rPr>
        <w:t xml:space="preserve">ojes </w:t>
      </w:r>
      <w:r w:rsidR="007768F7" w:rsidRPr="005F4C71">
        <w:rPr>
          <w:rFonts w:asciiTheme="minorHAnsi" w:hAnsiTheme="minorHAnsi" w:cstheme="minorHAnsi"/>
        </w:rPr>
        <w:t>suizos</w:t>
      </w:r>
      <w:r w:rsidR="00F95415" w:rsidRPr="005F4C71">
        <w:rPr>
          <w:rFonts w:asciiTheme="minorHAnsi" w:hAnsiTheme="minorHAnsi" w:cstheme="minorHAnsi"/>
        </w:rPr>
        <w:t xml:space="preserve"> </w:t>
      </w:r>
      <w:r w:rsidR="00CA3CDB" w:rsidRPr="005F4C71">
        <w:rPr>
          <w:rFonts w:asciiTheme="minorHAnsi" w:hAnsiTheme="minorHAnsi" w:cstheme="minorHAnsi"/>
        </w:rPr>
        <w:t>hasta el punto</w:t>
      </w:r>
      <w:r w:rsidR="00F95415" w:rsidRPr="005F4C71">
        <w:rPr>
          <w:rFonts w:asciiTheme="minorHAnsi" w:hAnsiTheme="minorHAnsi" w:cstheme="minorHAnsi"/>
        </w:rPr>
        <w:t xml:space="preserve"> de</w:t>
      </w:r>
      <w:r w:rsidRPr="005F4C71">
        <w:rPr>
          <w:rFonts w:asciiTheme="minorHAnsi" w:hAnsiTheme="minorHAnsi" w:cstheme="minorHAnsi"/>
        </w:rPr>
        <w:t xml:space="preserve"> engañar a compradores bien informados, ¿</w:t>
      </w:r>
      <w:r w:rsidR="00DC37EB" w:rsidRPr="005F4C71">
        <w:rPr>
          <w:rFonts w:asciiTheme="minorHAnsi" w:hAnsiTheme="minorHAnsi" w:cstheme="minorHAnsi"/>
        </w:rPr>
        <w:t xml:space="preserve">es difícil </w:t>
      </w:r>
      <w:r w:rsidR="00F95415" w:rsidRPr="005F4C71">
        <w:rPr>
          <w:rFonts w:asciiTheme="minorHAnsi" w:hAnsiTheme="minorHAnsi" w:cstheme="minorHAnsi"/>
        </w:rPr>
        <w:t xml:space="preserve">creer </w:t>
      </w:r>
      <w:r w:rsidR="00673197" w:rsidRPr="005F4C71">
        <w:rPr>
          <w:rFonts w:asciiTheme="minorHAnsi" w:hAnsiTheme="minorHAnsi" w:cstheme="minorHAnsi"/>
        </w:rPr>
        <w:t xml:space="preserve">que Satanás </w:t>
      </w:r>
      <w:r w:rsidR="00DC37EB" w:rsidRPr="005F4C71">
        <w:rPr>
          <w:rFonts w:asciiTheme="minorHAnsi" w:hAnsiTheme="minorHAnsi" w:cstheme="minorHAnsi"/>
        </w:rPr>
        <w:t>haya podido perfeccionar por este tiempo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imita</w:t>
      </w:r>
      <w:r w:rsidR="004E0426" w:rsidRPr="005F4C71">
        <w:rPr>
          <w:rFonts w:asciiTheme="minorHAnsi" w:hAnsiTheme="minorHAnsi" w:cstheme="minorHAnsi"/>
        </w:rPr>
        <w:t xml:space="preserve">ción </w:t>
      </w:r>
      <w:r w:rsidR="00DC37EB" w:rsidRPr="005F4C71">
        <w:rPr>
          <w:rFonts w:asciiTheme="minorHAnsi" w:hAnsiTheme="minorHAnsi" w:cstheme="minorHAnsi"/>
        </w:rPr>
        <w:t>magistral</w:t>
      </w:r>
      <w:r w:rsidR="00673197" w:rsidRPr="005F4C71">
        <w:rPr>
          <w:rFonts w:asciiTheme="minorHAnsi" w:hAnsiTheme="minorHAnsi" w:cstheme="minorHAnsi"/>
        </w:rPr>
        <w:t xml:space="preserve"> de Cristo </w:t>
      </w:r>
      <w:r w:rsidR="004E0426" w:rsidRPr="005F4C71">
        <w:rPr>
          <w:rFonts w:asciiTheme="minorHAnsi" w:hAnsiTheme="minorHAnsi" w:cstheme="minorHAnsi"/>
        </w:rPr>
        <w:t>y</w:t>
      </w:r>
      <w:r w:rsidR="00673197" w:rsidRPr="005F4C71">
        <w:rPr>
          <w:rFonts w:asciiTheme="minorHAnsi" w:hAnsiTheme="minorHAnsi" w:cstheme="minorHAnsi"/>
        </w:rPr>
        <w:t xml:space="preserve"> d</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lastRenderedPageBreak/>
        <w:t>verdader</w:t>
      </w:r>
      <w:r w:rsidR="004E0426"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w:t>
      </w:r>
      <w:r w:rsidR="00DC37EB" w:rsidRPr="005F4C71">
        <w:rPr>
          <w:rFonts w:asciiTheme="minorHAnsi" w:hAnsiTheme="minorHAnsi" w:cstheme="minorHAnsi"/>
        </w:rPr>
        <w:t>I</w:t>
      </w:r>
      <w:r w:rsidR="00673197" w:rsidRPr="005F4C71">
        <w:rPr>
          <w:rFonts w:asciiTheme="minorHAnsi" w:hAnsiTheme="minorHAnsi" w:cstheme="minorHAnsi"/>
        </w:rPr>
        <w:t>nclu</w:t>
      </w:r>
      <w:r w:rsidR="004E0426" w:rsidRPr="005F4C71">
        <w:rPr>
          <w:rFonts w:asciiTheme="minorHAnsi" w:hAnsiTheme="minorHAnsi" w:cstheme="minorHAnsi"/>
        </w:rPr>
        <w:t>ye</w:t>
      </w:r>
      <w:r w:rsidR="00DC37EB" w:rsidRPr="005F4C71">
        <w:rPr>
          <w:rFonts w:asciiTheme="minorHAnsi" w:hAnsiTheme="minorHAnsi" w:cstheme="minorHAnsi"/>
        </w:rPr>
        <w:t xml:space="preserve"> “</w:t>
      </w:r>
      <w:r w:rsidR="00DC37EB" w:rsidRPr="00514A67">
        <w:rPr>
          <w:rFonts w:asciiTheme="minorHAnsi" w:hAnsiTheme="minorHAnsi" w:cstheme="minorHAnsi"/>
          <w:color w:val="000099"/>
        </w:rPr>
        <w:t>luz y mucho poder, pero nada de dulce amor</w:t>
      </w:r>
      <w:r w:rsidR="00DC37EB" w:rsidRPr="005F4C71">
        <w:rPr>
          <w:rFonts w:asciiTheme="minorHAnsi" w:hAnsiTheme="minorHAnsi" w:cstheme="minorHAnsi"/>
        </w:rPr>
        <w:t xml:space="preserve"> [</w:t>
      </w:r>
      <w:r w:rsidR="00DC37EB" w:rsidRPr="005F4C71">
        <w:rPr>
          <w:rFonts w:asciiTheme="minorHAnsi" w:hAnsiTheme="minorHAnsi" w:cstheme="minorHAnsi"/>
          <w:i/>
        </w:rPr>
        <w:t>ágape</w:t>
      </w:r>
      <w:r w:rsidR="00DC37EB" w:rsidRPr="005F4C71">
        <w:rPr>
          <w:rFonts w:asciiTheme="minorHAnsi" w:hAnsiTheme="minorHAnsi" w:cstheme="minorHAnsi"/>
        </w:rPr>
        <w:t>]</w:t>
      </w:r>
      <w:r w:rsidR="00DC37EB" w:rsidRPr="00514A67">
        <w:rPr>
          <w:rFonts w:asciiTheme="minorHAnsi" w:hAnsiTheme="minorHAnsi" w:cstheme="minorHAnsi"/>
          <w:color w:val="000099"/>
        </w:rPr>
        <w:t>, gozo ni paz</w:t>
      </w:r>
      <w:r w:rsidR="00DC37EB" w:rsidRPr="005F4C71">
        <w:rPr>
          <w:rFonts w:asciiTheme="minorHAnsi" w:hAnsiTheme="minorHAnsi" w:cstheme="minorHAnsi"/>
        </w:rPr>
        <w:t>”</w:t>
      </w:r>
      <w:r w:rsidR="00673197" w:rsidRPr="005F4C71">
        <w:rPr>
          <w:rFonts w:asciiTheme="minorHAnsi" w:hAnsiTheme="minorHAnsi" w:cstheme="minorHAnsi"/>
        </w:rPr>
        <w:t xml:space="preserve">. </w:t>
      </w:r>
      <w:r w:rsidR="00502BE1" w:rsidRPr="005F4C71">
        <w:rPr>
          <w:rFonts w:asciiTheme="minorHAnsi" w:hAnsiTheme="minorHAnsi" w:cstheme="minorHAnsi"/>
        </w:rPr>
        <w:t>Sin duda</w:t>
      </w:r>
      <w:r w:rsidR="00673197" w:rsidRPr="005F4C71">
        <w:rPr>
          <w:rFonts w:asciiTheme="minorHAnsi" w:hAnsiTheme="minorHAnsi" w:cstheme="minorHAnsi"/>
        </w:rPr>
        <w:t xml:space="preserve"> </w:t>
      </w:r>
      <w:r w:rsidR="004E0426" w:rsidRPr="005F4C71">
        <w:rPr>
          <w:rFonts w:asciiTheme="minorHAnsi" w:hAnsiTheme="minorHAnsi" w:cstheme="minorHAnsi"/>
        </w:rPr>
        <w:t xml:space="preserve">ha </w:t>
      </w:r>
      <w:r w:rsidR="00673197" w:rsidRPr="005F4C71">
        <w:rPr>
          <w:rFonts w:asciiTheme="minorHAnsi" w:hAnsiTheme="minorHAnsi" w:cstheme="minorHAnsi"/>
        </w:rPr>
        <w:t>estud</w:t>
      </w:r>
      <w:r w:rsidR="004E0426" w:rsidRPr="005F4C71">
        <w:rPr>
          <w:rFonts w:asciiTheme="minorHAnsi" w:hAnsiTheme="minorHAnsi" w:cstheme="minorHAnsi"/>
        </w:rPr>
        <w:t>i</w:t>
      </w:r>
      <w:r w:rsidR="00673197" w:rsidRPr="005F4C71">
        <w:rPr>
          <w:rFonts w:asciiTheme="minorHAnsi" w:hAnsiTheme="minorHAnsi" w:cstheme="minorHAnsi"/>
        </w:rPr>
        <w:t xml:space="preserve">ado diligentemente </w:t>
      </w:r>
      <w:r w:rsidR="004E0426" w:rsidRPr="005F4C71">
        <w:rPr>
          <w:rFonts w:asciiTheme="minorHAnsi" w:hAnsiTheme="minorHAnsi" w:cstheme="minorHAnsi"/>
        </w:rPr>
        <w:t>l</w:t>
      </w:r>
      <w:r w:rsidR="00673197" w:rsidRPr="005F4C71">
        <w:rPr>
          <w:rFonts w:asciiTheme="minorHAnsi" w:hAnsiTheme="minorHAnsi" w:cstheme="minorHAnsi"/>
        </w:rPr>
        <w:t>a obra d</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502BE1" w:rsidRPr="005F4C71">
        <w:rPr>
          <w:rFonts w:asciiTheme="minorHAnsi" w:hAnsiTheme="minorHAnsi" w:cstheme="minorHAnsi"/>
        </w:rPr>
        <w:t>,</w:t>
      </w:r>
      <w:r w:rsidR="00673197" w:rsidRPr="005F4C71">
        <w:rPr>
          <w:rFonts w:asciiTheme="minorHAnsi" w:hAnsiTheme="minorHAnsi" w:cstheme="minorHAnsi"/>
        </w:rPr>
        <w:t xml:space="preserve"> </w:t>
      </w:r>
      <w:r w:rsidR="00502BE1" w:rsidRPr="005F4C71">
        <w:rPr>
          <w:rFonts w:asciiTheme="minorHAnsi" w:hAnsiTheme="minorHAnsi" w:cstheme="minorHAnsi"/>
        </w:rPr>
        <w:t xml:space="preserve">y ha </w:t>
      </w:r>
      <w:r w:rsidR="00F95415" w:rsidRPr="005F4C71">
        <w:rPr>
          <w:rFonts w:asciiTheme="minorHAnsi" w:hAnsiTheme="minorHAnsi" w:cstheme="minorHAnsi"/>
        </w:rPr>
        <w:t>refina</w:t>
      </w:r>
      <w:r w:rsidR="00502BE1" w:rsidRPr="005F4C71">
        <w:rPr>
          <w:rFonts w:asciiTheme="minorHAnsi" w:hAnsiTheme="minorHAnsi" w:cstheme="minorHAnsi"/>
        </w:rPr>
        <w:t>do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514A67" w:rsidRPr="00514A67">
        <w:rPr>
          <w:rFonts w:asciiTheme="minorHAnsi" w:hAnsiTheme="minorHAnsi" w:cstheme="minorHAnsi"/>
        </w:rPr>
        <w:t xml:space="preserve"> </w:t>
      </w:r>
      <w:r w:rsidR="00514A67" w:rsidRPr="005F4C71">
        <w:rPr>
          <w:rFonts w:asciiTheme="minorHAnsi" w:hAnsiTheme="minorHAnsi" w:cstheme="minorHAnsi"/>
        </w:rPr>
        <w:t>imitación</w:t>
      </w:r>
      <w:r w:rsidR="00F95415" w:rsidRPr="005F4C71">
        <w:rPr>
          <w:rFonts w:asciiTheme="minorHAnsi" w:hAnsiTheme="minorHAnsi" w:cstheme="minorHAnsi"/>
        </w:rPr>
        <w:t xml:space="preserve"> suprema</w:t>
      </w:r>
      <w:r w:rsidR="00673197" w:rsidRPr="005F4C71">
        <w:rPr>
          <w:rFonts w:asciiTheme="minorHAnsi" w:hAnsiTheme="minorHAnsi" w:cstheme="minorHAnsi"/>
        </w:rPr>
        <w:t xml:space="preserve"> </w:t>
      </w:r>
      <w:r w:rsidR="00B95C55" w:rsidRPr="005F4C71">
        <w:rPr>
          <w:rFonts w:asciiTheme="minorHAnsi" w:hAnsiTheme="minorHAnsi" w:cstheme="minorHAnsi"/>
        </w:rPr>
        <w:t>par</w:t>
      </w:r>
      <w:r w:rsidR="00502BE1" w:rsidRPr="005F4C71">
        <w:rPr>
          <w:rFonts w:asciiTheme="minorHAnsi" w:hAnsiTheme="minorHAnsi" w:cstheme="minorHAnsi"/>
        </w:rPr>
        <w:t>a engañar</w:t>
      </w:r>
      <w:r w:rsidR="00673197" w:rsidRPr="005F4C71">
        <w:rPr>
          <w:rFonts w:asciiTheme="minorHAnsi" w:hAnsiTheme="minorHAnsi" w:cstheme="minorHAnsi"/>
        </w:rPr>
        <w:t>, s</w:t>
      </w:r>
      <w:r w:rsidR="004E0426" w:rsidRPr="005F4C71">
        <w:rPr>
          <w:rFonts w:asciiTheme="minorHAnsi" w:hAnsiTheme="minorHAnsi" w:cstheme="minorHAnsi"/>
        </w:rPr>
        <w:t>i</w:t>
      </w:r>
      <w:r w:rsidR="00673197" w:rsidRPr="005F4C71">
        <w:rPr>
          <w:rFonts w:asciiTheme="minorHAnsi" w:hAnsiTheme="minorHAnsi" w:cstheme="minorHAnsi"/>
        </w:rPr>
        <w:t xml:space="preserve"> </w:t>
      </w:r>
      <w:r w:rsidR="00C32FCD" w:rsidRPr="005F4C71">
        <w:rPr>
          <w:rFonts w:asciiTheme="minorHAnsi" w:hAnsiTheme="minorHAnsi" w:cstheme="minorHAnsi"/>
        </w:rPr>
        <w:t>es</w:t>
      </w:r>
      <w:r w:rsidR="004E0426"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w:t>
      </w:r>
      <w:r w:rsidR="00502BE1" w:rsidRPr="005F4C71">
        <w:rPr>
          <w:rFonts w:asciiTheme="minorHAnsi" w:hAnsiTheme="minorHAnsi" w:cstheme="minorHAnsi"/>
        </w:rPr>
        <w:t xml:space="preserve"> a</w:t>
      </w:r>
      <w:r w:rsidR="00673197" w:rsidRPr="005F4C71">
        <w:rPr>
          <w:rFonts w:asciiTheme="minorHAnsi" w:hAnsiTheme="minorHAnsi" w:cstheme="minorHAnsi"/>
        </w:rPr>
        <w:t xml:space="preserve"> </w:t>
      </w:r>
      <w:r w:rsidR="004E0426" w:rsidRPr="005F4C71">
        <w:rPr>
          <w:rFonts w:asciiTheme="minorHAnsi" w:hAnsiTheme="minorHAnsi" w:cstheme="minorHAnsi"/>
        </w:rPr>
        <w:t>l</w:t>
      </w:r>
      <w:r w:rsidR="00673197" w:rsidRPr="005F4C71">
        <w:rPr>
          <w:rFonts w:asciiTheme="minorHAnsi" w:hAnsiTheme="minorHAnsi" w:cstheme="minorHAnsi"/>
        </w:rPr>
        <w:t xml:space="preserve">os </w:t>
      </w:r>
      <w:r w:rsidR="008D527F" w:rsidRPr="005F4C71">
        <w:rPr>
          <w:rFonts w:asciiTheme="minorHAnsi" w:hAnsiTheme="minorHAnsi" w:cstheme="minorHAnsi"/>
        </w:rPr>
        <w:t>propios</w:t>
      </w:r>
      <w:r w:rsidR="00673197" w:rsidRPr="005F4C71">
        <w:rPr>
          <w:rFonts w:asciiTheme="minorHAnsi" w:hAnsiTheme="minorHAnsi" w:cstheme="minorHAnsi"/>
        </w:rPr>
        <w:t xml:space="preserve"> </w:t>
      </w:r>
      <w:r w:rsidR="00197DD3" w:rsidRPr="005F4C71">
        <w:rPr>
          <w:rFonts w:asciiTheme="minorHAnsi" w:hAnsiTheme="minorHAnsi" w:cstheme="minorHAnsi"/>
        </w:rPr>
        <w:t>esco</w:t>
      </w:r>
      <w:r w:rsidR="004E0426" w:rsidRPr="005F4C71">
        <w:rPr>
          <w:rFonts w:asciiTheme="minorHAnsi" w:hAnsiTheme="minorHAnsi" w:cstheme="minorHAnsi"/>
        </w:rPr>
        <w:t>g</w:t>
      </w:r>
      <w:r w:rsidR="00673197" w:rsidRPr="005F4C71">
        <w:rPr>
          <w:rFonts w:asciiTheme="minorHAnsi" w:hAnsiTheme="minorHAnsi" w:cstheme="minorHAnsi"/>
        </w:rPr>
        <w:t>i</w:t>
      </w:r>
      <w:r w:rsidR="004E0426" w:rsidRPr="005F4C71">
        <w:rPr>
          <w:rFonts w:asciiTheme="minorHAnsi" w:hAnsiTheme="minorHAnsi" w:cstheme="minorHAnsi"/>
        </w:rPr>
        <w:t>d</w:t>
      </w:r>
      <w:r w:rsidR="00673197" w:rsidRPr="005F4C71">
        <w:rPr>
          <w:rFonts w:asciiTheme="minorHAnsi" w:hAnsiTheme="minorHAnsi" w:cstheme="minorHAnsi"/>
        </w:rPr>
        <w:t>os. T</w:t>
      </w:r>
      <w:r w:rsidR="004E0426" w:rsidRPr="005F4C71">
        <w:rPr>
          <w:rFonts w:asciiTheme="minorHAnsi" w:hAnsiTheme="minorHAnsi" w:cstheme="minorHAnsi"/>
        </w:rPr>
        <w:t>iene</w:t>
      </w:r>
      <w:r w:rsidR="00825544" w:rsidRPr="005F4C71">
        <w:rPr>
          <w:rFonts w:asciiTheme="minorHAnsi" w:hAnsiTheme="minorHAnsi" w:cstheme="minorHAnsi"/>
        </w:rPr>
        <w:t xml:space="preserve"> casi perfectamente preparada</w:t>
      </w:r>
      <w:r w:rsidR="004E0426" w:rsidRPr="005F4C71">
        <w:rPr>
          <w:rFonts w:asciiTheme="minorHAnsi" w:hAnsiTheme="minorHAnsi" w:cstheme="minorHAnsi"/>
        </w:rPr>
        <w:t xml:space="preserve"> </w:t>
      </w:r>
      <w:r w:rsidR="001D05AE" w:rsidRPr="005F4C71">
        <w:rPr>
          <w:rFonts w:asciiTheme="minorHAnsi" w:hAnsiTheme="minorHAnsi" w:cstheme="minorHAnsi"/>
        </w:rPr>
        <w:t>su</w:t>
      </w:r>
      <w:r w:rsidR="00825544" w:rsidRPr="005F4C71">
        <w:rPr>
          <w:rFonts w:asciiTheme="minorHAnsi" w:hAnsiTheme="minorHAnsi" w:cstheme="minorHAnsi"/>
        </w:rPr>
        <w:t xml:space="preserve"> falsificación de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825544"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825544" w:rsidRPr="005F4C71">
        <w:rPr>
          <w:rFonts w:asciiTheme="minorHAnsi" w:hAnsiTheme="minorHAnsi" w:cstheme="minorHAnsi"/>
        </w:rPr>
        <w:t>a fin de engañar</w:t>
      </w:r>
      <w:r w:rsidR="00673197" w:rsidRPr="005F4C71">
        <w:rPr>
          <w:rFonts w:asciiTheme="minorHAnsi" w:hAnsiTheme="minorHAnsi" w:cstheme="minorHAnsi"/>
        </w:rPr>
        <w:t xml:space="preserve">. </w:t>
      </w:r>
      <w:r w:rsidR="00825544" w:rsidRPr="005F4C71">
        <w:rPr>
          <w:rFonts w:asciiTheme="minorHAnsi" w:hAnsiTheme="minorHAnsi" w:cstheme="minorHAnsi"/>
        </w:rPr>
        <w:t>Por supuesto</w:t>
      </w:r>
      <w:r w:rsidR="00673197" w:rsidRPr="005F4C71">
        <w:rPr>
          <w:rFonts w:asciiTheme="minorHAnsi" w:hAnsiTheme="minorHAnsi" w:cstheme="minorHAnsi"/>
        </w:rPr>
        <w:t xml:space="preserve">, </w:t>
      </w:r>
      <w:r w:rsidR="00825544" w:rsidRPr="005F4C71">
        <w:rPr>
          <w:rFonts w:asciiTheme="minorHAnsi" w:hAnsiTheme="minorHAnsi" w:cstheme="minorHAnsi"/>
        </w:rPr>
        <w:t>carece de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673197" w:rsidRPr="005F4C71">
        <w:rPr>
          <w:rFonts w:asciiTheme="minorHAnsi" w:hAnsiTheme="minorHAnsi" w:cstheme="minorHAnsi"/>
        </w:rPr>
        <w:t xml:space="preserve"> d</w:t>
      </w:r>
      <w:r w:rsidR="004E0426" w:rsidRPr="005F4C71">
        <w:rPr>
          <w:rFonts w:asciiTheme="minorHAnsi" w:hAnsiTheme="minorHAnsi" w:cstheme="minorHAnsi"/>
        </w:rPr>
        <w:t>e l</w:t>
      </w:r>
      <w:r w:rsidR="00673197" w:rsidRPr="005F4C71">
        <w:rPr>
          <w:rFonts w:asciiTheme="minorHAnsi" w:hAnsiTheme="minorHAnsi" w:cstheme="minorHAnsi"/>
        </w:rPr>
        <w:t xml:space="preserve">a obra de Cristo </w:t>
      </w:r>
      <w:r w:rsidR="004E0426" w:rsidRPr="005F4C71">
        <w:rPr>
          <w:rFonts w:asciiTheme="minorHAnsi" w:hAnsiTheme="minorHAnsi" w:cstheme="minorHAnsi"/>
        </w:rPr>
        <w:t>e</w:t>
      </w:r>
      <w:r w:rsidR="00673197" w:rsidRPr="005F4C71">
        <w:rPr>
          <w:rFonts w:asciiTheme="minorHAnsi" w:hAnsiTheme="minorHAnsi" w:cstheme="minorHAnsi"/>
        </w:rPr>
        <w:t>n</w:t>
      </w:r>
      <w:r w:rsidR="004E0426"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25544" w:rsidRPr="005F4C71">
        <w:rPr>
          <w:rFonts w:asciiTheme="minorHAnsi" w:hAnsiTheme="minorHAnsi" w:cstheme="minorHAnsi"/>
        </w:rPr>
        <w:t>l</w:t>
      </w:r>
      <w:r w:rsidR="00673197" w:rsidRPr="005F4C71">
        <w:rPr>
          <w:rFonts w:asciiTheme="minorHAnsi" w:hAnsiTheme="minorHAnsi" w:cstheme="minorHAnsi"/>
        </w:rPr>
        <w:t xml:space="preserve">ugar </w:t>
      </w:r>
      <w:r w:rsidR="00825544" w:rsidRPr="005F4C71">
        <w:rPr>
          <w:rFonts w:asciiTheme="minorHAnsi" w:hAnsiTheme="minorHAnsi" w:cstheme="minorHAnsi"/>
        </w:rPr>
        <w:t>s</w:t>
      </w:r>
      <w:r w:rsidR="00673197" w:rsidRPr="005F4C71">
        <w:rPr>
          <w:rFonts w:asciiTheme="minorHAnsi" w:hAnsiTheme="minorHAnsi" w:cstheme="minorHAnsi"/>
        </w:rPr>
        <w:t xml:space="preserve">antísimo, </w:t>
      </w:r>
      <w:r w:rsidR="00825544" w:rsidRPr="005F4C71">
        <w:rPr>
          <w:rFonts w:asciiTheme="minorHAnsi" w:hAnsiTheme="minorHAnsi" w:cstheme="minorHAnsi"/>
        </w:rPr>
        <w:t>ese</w:t>
      </w:r>
      <w:r w:rsidR="00673197" w:rsidRPr="005F4C71">
        <w:rPr>
          <w:rFonts w:asciiTheme="minorHAnsi" w:hAnsiTheme="minorHAnsi" w:cstheme="minorHAnsi"/>
        </w:rPr>
        <w:t xml:space="preserve"> ingrediente vital d</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7768F7" w:rsidRPr="005F4C71">
        <w:rPr>
          <w:rFonts w:asciiTheme="minorHAnsi" w:hAnsiTheme="minorHAnsi" w:cstheme="minorHAnsi"/>
          <w:i/>
          <w:iCs/>
        </w:rPr>
        <w:t>ágape</w:t>
      </w:r>
      <w:r w:rsidR="00825544" w:rsidRPr="005F4C71">
        <w:rPr>
          <w:rFonts w:asciiTheme="minorHAnsi" w:hAnsiTheme="minorHAnsi" w:cstheme="minorHAnsi"/>
        </w:rPr>
        <w:t>, único que</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purificar </w:t>
      </w:r>
      <w:r w:rsidR="0082554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coraz</w:t>
      </w:r>
      <w:r w:rsidR="00825544" w:rsidRPr="005F4C71">
        <w:rPr>
          <w:rFonts w:asciiTheme="minorHAnsi" w:hAnsiTheme="minorHAnsi" w:cstheme="minorHAnsi"/>
        </w:rPr>
        <w:t>ón</w:t>
      </w:r>
      <w:r w:rsidR="00673197" w:rsidRPr="005F4C71">
        <w:rPr>
          <w:rFonts w:asciiTheme="minorHAnsi" w:hAnsiTheme="minorHAnsi" w:cstheme="minorHAnsi"/>
        </w:rPr>
        <w:t xml:space="preserve"> humano de todo temor </w:t>
      </w:r>
      <w:r w:rsidR="004E0426" w:rsidRPr="005F4C71">
        <w:rPr>
          <w:rFonts w:asciiTheme="minorHAnsi" w:hAnsiTheme="minorHAnsi" w:cstheme="minorHAnsi"/>
        </w:rPr>
        <w:t>y</w:t>
      </w:r>
      <w:r w:rsidR="00673197" w:rsidRPr="005F4C71">
        <w:rPr>
          <w:rFonts w:asciiTheme="minorHAnsi" w:hAnsiTheme="minorHAnsi" w:cstheme="minorHAnsi"/>
        </w:rPr>
        <w:t xml:space="preserve"> </w:t>
      </w:r>
      <w:r w:rsidR="00E52128" w:rsidRPr="005F4C71">
        <w:rPr>
          <w:rFonts w:asciiTheme="minorHAnsi" w:hAnsiTheme="minorHAnsi" w:cstheme="minorHAnsi"/>
        </w:rPr>
        <w:t>motivación</w:t>
      </w:r>
      <w:r w:rsidR="00673197" w:rsidRPr="005F4C71">
        <w:rPr>
          <w:rFonts w:asciiTheme="minorHAnsi" w:hAnsiTheme="minorHAnsi" w:cstheme="minorHAnsi"/>
        </w:rPr>
        <w:t xml:space="preserve"> ego</w:t>
      </w:r>
      <w:r w:rsidR="00825544" w:rsidRPr="005F4C71">
        <w:rPr>
          <w:rFonts w:asciiTheme="minorHAnsi" w:hAnsiTheme="minorHAnsi" w:cstheme="minorHAnsi"/>
        </w:rPr>
        <w:t>íst</w:t>
      </w:r>
      <w:r w:rsidR="00673197" w:rsidRPr="005F4C71">
        <w:rPr>
          <w:rFonts w:asciiTheme="minorHAnsi" w:hAnsiTheme="minorHAnsi" w:cstheme="minorHAnsi"/>
        </w:rPr>
        <w:t xml:space="preserve">a que perpetua </w:t>
      </w:r>
      <w:r w:rsidR="004E0426" w:rsidRPr="005F4C71">
        <w:rPr>
          <w:rFonts w:asciiTheme="minorHAnsi" w:hAnsiTheme="minorHAnsi" w:cstheme="minorHAnsi"/>
        </w:rPr>
        <w:t>el pecado.</w:t>
      </w:r>
    </w:p>
    <w:p w14:paraId="05D78DAB" w14:textId="59870A59"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t xml:space="preserve">(5) </w:t>
      </w:r>
      <w:r w:rsidR="004F26B2" w:rsidRPr="005F4C71">
        <w:rPr>
          <w:rFonts w:asciiTheme="minorHAnsi" w:hAnsiTheme="minorHAnsi" w:cstheme="minorHAnsi"/>
        </w:rPr>
        <w:t xml:space="preserve">De acuerdo con </w:t>
      </w:r>
      <w:r w:rsidR="001934C9">
        <w:rPr>
          <w:rFonts w:asciiTheme="minorHAnsi" w:hAnsiTheme="minorHAnsi" w:cstheme="minorHAnsi"/>
        </w:rPr>
        <w:t>Ellen White</w:t>
      </w:r>
      <w:r w:rsidRPr="005F4C71">
        <w:rPr>
          <w:rFonts w:asciiTheme="minorHAnsi" w:hAnsiTheme="minorHAnsi" w:cstheme="minorHAnsi"/>
        </w:rPr>
        <w:t>, multi</w:t>
      </w:r>
      <w:r w:rsidR="004E0426" w:rsidRPr="005F4C71">
        <w:rPr>
          <w:rFonts w:asciiTheme="minorHAnsi" w:hAnsiTheme="minorHAnsi" w:cstheme="minorHAnsi"/>
        </w:rPr>
        <w:t xml:space="preserve">tudes </w:t>
      </w:r>
      <w:r w:rsidRPr="005F4C71">
        <w:rPr>
          <w:rFonts w:asciiTheme="minorHAnsi" w:hAnsiTheme="minorHAnsi" w:cstheme="minorHAnsi"/>
        </w:rPr>
        <w:t>de</w:t>
      </w:r>
      <w:r w:rsidR="008A472E" w:rsidRPr="005F4C71">
        <w:rPr>
          <w:rFonts w:asciiTheme="minorHAnsi" w:hAnsiTheme="minorHAnsi" w:cstheme="minorHAnsi"/>
        </w:rPr>
        <w:t xml:space="preserve"> cristianos</w:t>
      </w:r>
      <w:r w:rsidR="00D22DFF" w:rsidRPr="005F4C71">
        <w:rPr>
          <w:rFonts w:asciiTheme="minorHAnsi" w:hAnsiTheme="minorHAnsi" w:cstheme="minorHAnsi"/>
        </w:rPr>
        <w:t xml:space="preserve"> amables y sinceros</w:t>
      </w:r>
      <w:r w:rsidR="00B75506" w:rsidRPr="005F4C71">
        <w:rPr>
          <w:rFonts w:asciiTheme="minorHAnsi" w:hAnsiTheme="minorHAnsi" w:cstheme="minorHAnsi"/>
        </w:rPr>
        <w:t xml:space="preserve"> </w:t>
      </w:r>
      <w:r w:rsidR="00D22DFF" w:rsidRPr="005F4C71">
        <w:rPr>
          <w:rFonts w:asciiTheme="minorHAnsi" w:hAnsiTheme="minorHAnsi" w:cstheme="minorHAnsi"/>
        </w:rPr>
        <w:t>van a sucumbir</w:t>
      </w:r>
      <w:r w:rsidR="004E0426" w:rsidRPr="005F4C71">
        <w:rPr>
          <w:rFonts w:asciiTheme="minorHAnsi" w:hAnsiTheme="minorHAnsi" w:cstheme="minorHAnsi"/>
        </w:rPr>
        <w:t xml:space="preserve"> </w:t>
      </w:r>
      <w:r w:rsidRPr="005F4C71">
        <w:rPr>
          <w:rFonts w:asciiTheme="minorHAnsi" w:hAnsiTheme="minorHAnsi" w:cstheme="minorHAnsi"/>
        </w:rPr>
        <w:t xml:space="preserve">ante </w:t>
      </w:r>
      <w:r w:rsidR="004E0426"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terrible</w:t>
      </w:r>
      <w:r w:rsidRPr="005F4C71">
        <w:rPr>
          <w:rFonts w:asciiTheme="minorHAnsi" w:hAnsiTheme="minorHAnsi" w:cstheme="minorHAnsi"/>
        </w:rPr>
        <w:t xml:space="preserve"> </w:t>
      </w:r>
      <w:r w:rsidR="00351FB4" w:rsidRPr="005F4C71">
        <w:rPr>
          <w:rFonts w:asciiTheme="minorHAnsi" w:hAnsiTheme="minorHAnsi" w:cstheme="minorHAnsi"/>
        </w:rPr>
        <w:t>presión</w:t>
      </w:r>
      <w:r w:rsidRPr="005F4C71">
        <w:rPr>
          <w:rFonts w:asciiTheme="minorHAnsi" w:hAnsiTheme="minorHAnsi" w:cstheme="minorHAnsi"/>
        </w:rPr>
        <w:t xml:space="preserve"> </w:t>
      </w:r>
      <w:r w:rsidR="00D22DFF" w:rsidRPr="005F4C71">
        <w:rPr>
          <w:rFonts w:asciiTheme="minorHAnsi" w:hAnsiTheme="minorHAnsi" w:cstheme="minorHAnsi"/>
        </w:rPr>
        <w:t>de</w:t>
      </w:r>
      <w:r w:rsidR="00B75506" w:rsidRPr="005F4C71">
        <w:rPr>
          <w:rFonts w:asciiTheme="minorHAnsi" w:hAnsiTheme="minorHAnsi" w:cstheme="minorHAnsi"/>
        </w:rPr>
        <w:t xml:space="preserve"> grupo</w:t>
      </w:r>
      <w:r w:rsidR="00D22DFF" w:rsidRPr="005F4C71">
        <w:rPr>
          <w:rFonts w:asciiTheme="minorHAnsi" w:hAnsiTheme="minorHAnsi" w:cstheme="minorHAnsi"/>
        </w:rPr>
        <w:t xml:space="preserve"> ejercida</w:t>
      </w:r>
      <w:r w:rsidR="00B75506" w:rsidRPr="005F4C71">
        <w:rPr>
          <w:rFonts w:asciiTheme="minorHAnsi" w:hAnsiTheme="minorHAnsi" w:cstheme="minorHAnsi"/>
        </w:rPr>
        <w:t xml:space="preserve"> para</w:t>
      </w:r>
      <w:r w:rsidRPr="005F4C71">
        <w:rPr>
          <w:rFonts w:asciiTheme="minorHAnsi" w:hAnsiTheme="minorHAnsi" w:cstheme="minorHAnsi"/>
        </w:rPr>
        <w:t xml:space="preserve"> restaurar </w:t>
      </w:r>
      <w:r w:rsidR="004E0426" w:rsidRPr="005F4C71">
        <w:rPr>
          <w:rFonts w:asciiTheme="minorHAnsi" w:hAnsiTheme="minorHAnsi" w:cstheme="minorHAnsi"/>
        </w:rPr>
        <w:t>l</w:t>
      </w:r>
      <w:r w:rsidRPr="005F4C71">
        <w:rPr>
          <w:rFonts w:asciiTheme="minorHAnsi" w:hAnsiTheme="minorHAnsi" w:cstheme="minorHAnsi"/>
        </w:rPr>
        <w:t xml:space="preserve">a </w:t>
      </w:r>
      <w:r w:rsidR="007768F7" w:rsidRPr="005F4C71">
        <w:rPr>
          <w:rFonts w:asciiTheme="minorHAnsi" w:hAnsiTheme="minorHAnsi" w:cstheme="minorHAnsi"/>
        </w:rPr>
        <w:t>intolerancia</w:t>
      </w:r>
      <w:r w:rsidRPr="005F4C71">
        <w:rPr>
          <w:rFonts w:asciiTheme="minorHAnsi" w:hAnsiTheme="minorHAnsi" w:cstheme="minorHAnsi"/>
        </w:rPr>
        <w:t xml:space="preserve"> religiosa d</w:t>
      </w:r>
      <w:r w:rsidR="004E0426" w:rsidRPr="005F4C71">
        <w:rPr>
          <w:rFonts w:asciiTheme="minorHAnsi" w:hAnsiTheme="minorHAnsi" w:cstheme="minorHAnsi"/>
        </w:rPr>
        <w:t>e l</w:t>
      </w:r>
      <w:r w:rsidRPr="005F4C71">
        <w:rPr>
          <w:rFonts w:asciiTheme="minorHAnsi" w:hAnsiTheme="minorHAnsi" w:cstheme="minorHAnsi"/>
        </w:rPr>
        <w:t xml:space="preserve">a </w:t>
      </w:r>
      <w:r w:rsidR="004E0426" w:rsidRPr="005F4C71">
        <w:rPr>
          <w:rFonts w:asciiTheme="minorHAnsi" w:hAnsiTheme="minorHAnsi" w:cstheme="minorHAnsi"/>
        </w:rPr>
        <w:t>E</w:t>
      </w:r>
      <w:r w:rsidRPr="005F4C71">
        <w:rPr>
          <w:rFonts w:asciiTheme="minorHAnsi" w:hAnsiTheme="minorHAnsi" w:cstheme="minorHAnsi"/>
        </w:rPr>
        <w:t>dad M</w:t>
      </w:r>
      <w:r w:rsidR="004E0426" w:rsidRPr="005F4C71">
        <w:rPr>
          <w:rFonts w:asciiTheme="minorHAnsi" w:hAnsiTheme="minorHAnsi" w:cstheme="minorHAnsi"/>
        </w:rPr>
        <w:t>e</w:t>
      </w:r>
      <w:r w:rsidRPr="005F4C71">
        <w:rPr>
          <w:rFonts w:asciiTheme="minorHAnsi" w:hAnsiTheme="minorHAnsi" w:cstheme="minorHAnsi"/>
        </w:rPr>
        <w:t>dia e impo</w:t>
      </w:r>
      <w:r w:rsidR="004E0426" w:rsidRPr="005F4C71">
        <w:rPr>
          <w:rFonts w:asciiTheme="minorHAnsi" w:hAnsiTheme="minorHAnsi" w:cstheme="minorHAnsi"/>
        </w:rPr>
        <w:t>ne</w:t>
      </w:r>
      <w:r w:rsidRPr="005F4C71">
        <w:rPr>
          <w:rFonts w:asciiTheme="minorHAnsi" w:hAnsiTheme="minorHAnsi" w:cstheme="minorHAnsi"/>
        </w:rPr>
        <w:t xml:space="preserve">r </w:t>
      </w:r>
      <w:r w:rsidR="004E0426" w:rsidRPr="005F4C71">
        <w:rPr>
          <w:rFonts w:asciiTheme="minorHAnsi" w:hAnsiTheme="minorHAnsi" w:cstheme="minorHAnsi"/>
        </w:rPr>
        <w:t>l</w:t>
      </w:r>
      <w:r w:rsidRPr="005F4C71">
        <w:rPr>
          <w:rFonts w:asciiTheme="minorHAnsi" w:hAnsiTheme="minorHAnsi" w:cstheme="minorHAnsi"/>
        </w:rPr>
        <w:t>a marca d</w:t>
      </w:r>
      <w:r w:rsidR="004E0426" w:rsidRPr="005F4C71">
        <w:rPr>
          <w:rFonts w:asciiTheme="minorHAnsi" w:hAnsiTheme="minorHAnsi" w:cstheme="minorHAnsi"/>
        </w:rPr>
        <w:t>e l</w:t>
      </w:r>
      <w:r w:rsidRPr="005F4C71">
        <w:rPr>
          <w:rFonts w:asciiTheme="minorHAnsi" w:hAnsiTheme="minorHAnsi" w:cstheme="minorHAnsi"/>
        </w:rPr>
        <w:t xml:space="preserve">a </w:t>
      </w:r>
      <w:r w:rsidR="00D317A2" w:rsidRPr="005F4C71">
        <w:rPr>
          <w:rFonts w:asciiTheme="minorHAnsi" w:hAnsiTheme="minorHAnsi" w:cstheme="minorHAnsi"/>
        </w:rPr>
        <w:t>bestia</w:t>
      </w:r>
      <w:r w:rsidRPr="005F4C71">
        <w:rPr>
          <w:rFonts w:asciiTheme="minorHAnsi" w:hAnsiTheme="minorHAnsi" w:cstheme="minorHAnsi"/>
        </w:rPr>
        <w:t xml:space="preserve">. </w:t>
      </w:r>
      <w:r w:rsidR="00D22DFF" w:rsidRPr="005F4C71">
        <w:rPr>
          <w:rFonts w:asciiTheme="minorHAnsi" w:hAnsiTheme="minorHAnsi" w:cstheme="minorHAnsi"/>
        </w:rPr>
        <w:t>Divers</w:t>
      </w:r>
      <w:r w:rsidRPr="005F4C71">
        <w:rPr>
          <w:rFonts w:asciiTheme="minorHAnsi" w:hAnsiTheme="minorHAnsi" w:cstheme="minorHAnsi"/>
        </w:rPr>
        <w:t>as formas de terro</w:t>
      </w:r>
      <w:r w:rsidRPr="005F4C71">
        <w:rPr>
          <w:rFonts w:asciiTheme="minorHAnsi" w:hAnsiTheme="minorHAnsi" w:cstheme="minorHAnsi"/>
        </w:rPr>
        <w:softHyphen/>
        <w:t xml:space="preserve">rismo </w:t>
      </w:r>
      <w:r w:rsidR="00E10B27" w:rsidRPr="005F4C71">
        <w:rPr>
          <w:rFonts w:asciiTheme="minorHAnsi" w:hAnsiTheme="minorHAnsi" w:cstheme="minorHAnsi"/>
        </w:rPr>
        <w:t>pueden</w:t>
      </w:r>
      <w:r w:rsidRPr="005F4C71">
        <w:rPr>
          <w:rFonts w:asciiTheme="minorHAnsi" w:hAnsiTheme="minorHAnsi" w:cstheme="minorHAnsi"/>
        </w:rPr>
        <w:t xml:space="preserve"> </w:t>
      </w:r>
      <w:r w:rsidR="007768F7" w:rsidRPr="005F4C71">
        <w:rPr>
          <w:rFonts w:asciiTheme="minorHAnsi" w:hAnsiTheme="minorHAnsi" w:cstheme="minorHAnsi"/>
        </w:rPr>
        <w:t>fácilmente</w:t>
      </w:r>
      <w:r w:rsidRPr="005F4C71">
        <w:rPr>
          <w:rFonts w:asciiTheme="minorHAnsi" w:hAnsiTheme="minorHAnsi" w:cstheme="minorHAnsi"/>
        </w:rPr>
        <w:t xml:space="preserve"> </w:t>
      </w:r>
      <w:r w:rsidR="00B75506" w:rsidRPr="005F4C71">
        <w:rPr>
          <w:rFonts w:asciiTheme="minorHAnsi" w:hAnsiTheme="minorHAnsi" w:cstheme="minorHAnsi"/>
        </w:rPr>
        <w:t>“</w:t>
      </w:r>
      <w:r w:rsidRPr="005F4C71">
        <w:rPr>
          <w:rFonts w:asciiTheme="minorHAnsi" w:hAnsiTheme="minorHAnsi" w:cstheme="minorHAnsi"/>
        </w:rPr>
        <w:t>for</w:t>
      </w:r>
      <w:r w:rsidR="004E0426" w:rsidRPr="005F4C71">
        <w:rPr>
          <w:rFonts w:asciiTheme="minorHAnsi" w:hAnsiTheme="minorHAnsi" w:cstheme="minorHAnsi"/>
        </w:rPr>
        <w:t>z</w:t>
      </w:r>
      <w:r w:rsidRPr="005F4C71">
        <w:rPr>
          <w:rFonts w:asciiTheme="minorHAnsi" w:hAnsiTheme="minorHAnsi" w:cstheme="minorHAnsi"/>
        </w:rPr>
        <w:t>ar</w:t>
      </w:r>
      <w:r w:rsidR="00B75506" w:rsidRPr="005F4C71">
        <w:rPr>
          <w:rFonts w:asciiTheme="minorHAnsi" w:hAnsiTheme="minorHAnsi" w:cstheme="minorHAnsi"/>
        </w:rPr>
        <w:t>” a que</w:t>
      </w:r>
      <w:r w:rsidRPr="005F4C71">
        <w:rPr>
          <w:rFonts w:asciiTheme="minorHAnsi" w:hAnsiTheme="minorHAnsi" w:cstheme="minorHAnsi"/>
        </w:rPr>
        <w:t xml:space="preserve"> </w:t>
      </w:r>
      <w:r w:rsidR="00E145BA" w:rsidRPr="005F4C71">
        <w:rPr>
          <w:rFonts w:asciiTheme="minorHAnsi" w:hAnsiTheme="minorHAnsi" w:cstheme="minorHAnsi"/>
        </w:rPr>
        <w:t>eso</w:t>
      </w:r>
      <w:r w:rsidRPr="005F4C71">
        <w:rPr>
          <w:rFonts w:asciiTheme="minorHAnsi" w:hAnsiTheme="minorHAnsi" w:cstheme="minorHAnsi"/>
        </w:rPr>
        <w:t xml:space="preserve"> </w:t>
      </w:r>
      <w:r w:rsidR="00B75506" w:rsidRPr="005F4C71">
        <w:rPr>
          <w:rFonts w:asciiTheme="minorHAnsi" w:hAnsiTheme="minorHAnsi" w:cstheme="minorHAnsi"/>
        </w:rPr>
        <w:t>ocurra en</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1C52A4" w:rsidRPr="005F4C71">
        <w:rPr>
          <w:rFonts w:asciiTheme="minorHAnsi" w:hAnsiTheme="minorHAnsi" w:cstheme="minorHAnsi"/>
        </w:rPr>
        <w:t>nación</w:t>
      </w:r>
      <w:r w:rsidRPr="005F4C71">
        <w:rPr>
          <w:rFonts w:asciiTheme="minorHAnsi" w:hAnsiTheme="minorHAnsi" w:cstheme="minorHAnsi"/>
        </w:rPr>
        <w:t xml:space="preserve">, </w:t>
      </w:r>
      <w:r w:rsidR="00B75506" w:rsidRPr="005F4C71">
        <w:rPr>
          <w:rFonts w:asciiTheme="minorHAnsi" w:hAnsiTheme="minorHAnsi" w:cstheme="minorHAnsi"/>
        </w:rPr>
        <w:t>el</w:t>
      </w:r>
      <w:r w:rsidRPr="005F4C71">
        <w:rPr>
          <w:rFonts w:asciiTheme="minorHAnsi" w:hAnsiTheme="minorHAnsi" w:cstheme="minorHAnsi"/>
        </w:rPr>
        <w:t xml:space="preserve"> mundo, e </w:t>
      </w:r>
      <w:r w:rsidR="00E145BA" w:rsidRPr="005F4C71">
        <w:rPr>
          <w:rFonts w:asciiTheme="minorHAnsi" w:hAnsiTheme="minorHAnsi" w:cstheme="minorHAnsi"/>
        </w:rPr>
        <w:t>iglesias</w:t>
      </w:r>
      <w:r w:rsidRPr="005F4C71">
        <w:rPr>
          <w:rFonts w:asciiTheme="minorHAnsi" w:hAnsiTheme="minorHAnsi" w:cstheme="minorHAnsi"/>
        </w:rPr>
        <w:t xml:space="preserve"> </w:t>
      </w:r>
      <w:r w:rsidR="00B75506" w:rsidRPr="005F4C71">
        <w:rPr>
          <w:rFonts w:asciiTheme="minorHAnsi" w:hAnsiTheme="minorHAnsi" w:cstheme="minorHAnsi"/>
        </w:rPr>
        <w:t>entreg</w:t>
      </w:r>
      <w:r w:rsidRPr="005F4C71">
        <w:rPr>
          <w:rFonts w:asciiTheme="minorHAnsi" w:hAnsiTheme="minorHAnsi" w:cstheme="minorHAnsi"/>
        </w:rPr>
        <w:t>adas a</w:t>
      </w:r>
      <w:r w:rsidR="004E0426" w:rsidRPr="005F4C71">
        <w:rPr>
          <w:rFonts w:asciiTheme="minorHAnsi" w:hAnsiTheme="minorHAnsi" w:cstheme="minorHAnsi"/>
        </w:rPr>
        <w:t>l</w:t>
      </w:r>
      <w:r w:rsidRPr="005F4C71">
        <w:rPr>
          <w:rFonts w:asciiTheme="minorHAnsi" w:hAnsiTheme="minorHAnsi" w:cstheme="minorHAnsi"/>
        </w:rPr>
        <w:t xml:space="preserve"> materialismo, </w:t>
      </w:r>
      <w:r w:rsidR="00B75506" w:rsidRPr="005F4C71">
        <w:rPr>
          <w:rFonts w:asciiTheme="minorHAnsi" w:hAnsiTheme="minorHAnsi" w:cstheme="minorHAnsi"/>
        </w:rPr>
        <w:t xml:space="preserve">la </w:t>
      </w:r>
      <w:r w:rsidRPr="005F4C71">
        <w:rPr>
          <w:rFonts w:asciiTheme="minorHAnsi" w:hAnsiTheme="minorHAnsi" w:cstheme="minorHAnsi"/>
        </w:rPr>
        <w:t xml:space="preserve">sensualidad </w:t>
      </w:r>
      <w:r w:rsidR="004E0426" w:rsidRPr="005F4C71">
        <w:rPr>
          <w:rFonts w:asciiTheme="minorHAnsi" w:hAnsiTheme="minorHAnsi" w:cstheme="minorHAnsi"/>
        </w:rPr>
        <w:t>y</w:t>
      </w:r>
      <w:r w:rsidR="00B75506" w:rsidRPr="005F4C71">
        <w:rPr>
          <w:rFonts w:asciiTheme="minorHAnsi" w:hAnsiTheme="minorHAnsi" w:cstheme="minorHAnsi"/>
        </w:rPr>
        <w:t xml:space="preserve"> el</w:t>
      </w:r>
      <w:r w:rsidRPr="005F4C71">
        <w:rPr>
          <w:rFonts w:asciiTheme="minorHAnsi" w:hAnsiTheme="minorHAnsi" w:cstheme="minorHAnsi"/>
        </w:rPr>
        <w:t xml:space="preserve"> espiritismo </w:t>
      </w:r>
      <w:r w:rsidR="00B75506" w:rsidRPr="005F4C71">
        <w:rPr>
          <w:rFonts w:asciiTheme="minorHAnsi" w:hAnsiTheme="minorHAnsi" w:cstheme="minorHAnsi"/>
        </w:rPr>
        <w:t>“</w:t>
      </w:r>
      <w:r w:rsidRPr="005F4C71">
        <w:rPr>
          <w:rFonts w:asciiTheme="minorHAnsi" w:hAnsiTheme="minorHAnsi" w:cstheme="minorHAnsi"/>
        </w:rPr>
        <w:t>espiritual</w:t>
      </w:r>
      <w:r w:rsidR="00B75506" w:rsidRPr="005F4C71">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des</w:t>
      </w:r>
      <w:r w:rsidR="004E0426" w:rsidRPr="005F4C71">
        <w:rPr>
          <w:rFonts w:asciiTheme="minorHAnsi" w:hAnsiTheme="minorHAnsi" w:cstheme="minorHAnsi"/>
        </w:rPr>
        <w:t>en</w:t>
      </w:r>
      <w:r w:rsidRPr="005F4C71">
        <w:rPr>
          <w:rFonts w:asciiTheme="minorHAnsi" w:hAnsiTheme="minorHAnsi" w:cstheme="minorHAnsi"/>
        </w:rPr>
        <w:t xml:space="preserve">mascara </w:t>
      </w:r>
      <w:r w:rsidR="004E0426" w:rsidRPr="005F4C71">
        <w:rPr>
          <w:rFonts w:asciiTheme="minorHAnsi" w:hAnsiTheme="minorHAnsi" w:cstheme="minorHAnsi"/>
        </w:rPr>
        <w:t>e</w:t>
      </w:r>
      <w:r w:rsidR="00DF7327" w:rsidRPr="005F4C71">
        <w:rPr>
          <w:rFonts w:asciiTheme="minorHAnsi" w:hAnsiTheme="minorHAnsi" w:cstheme="minorHAnsi"/>
        </w:rPr>
        <w:t>se</w:t>
      </w:r>
      <w:r w:rsidRPr="005F4C71">
        <w:rPr>
          <w:rFonts w:asciiTheme="minorHAnsi" w:hAnsiTheme="minorHAnsi" w:cstheme="minorHAnsi"/>
        </w:rPr>
        <w:t xml:space="preserve"> </w:t>
      </w:r>
      <w:r w:rsidR="000E6916" w:rsidRPr="005F4C71">
        <w:rPr>
          <w:rFonts w:asciiTheme="minorHAnsi" w:hAnsiTheme="minorHAnsi" w:cstheme="minorHAnsi"/>
        </w:rPr>
        <w:t>siniestro fantasma</w:t>
      </w:r>
      <w:r w:rsidRPr="005F4C71">
        <w:rPr>
          <w:rFonts w:asciiTheme="minorHAnsi" w:hAnsiTheme="minorHAnsi" w:cstheme="minorHAnsi"/>
        </w:rPr>
        <w:t xml:space="preserve"> de</w:t>
      </w:r>
      <w:r w:rsidR="000E6916" w:rsidRPr="005F4C71">
        <w:rPr>
          <w:rFonts w:asciiTheme="minorHAnsi" w:hAnsiTheme="minorHAnsi" w:cstheme="minorHAnsi"/>
        </w:rPr>
        <w:t>l</w:t>
      </w:r>
      <w:r w:rsidRPr="005F4C71">
        <w:rPr>
          <w:rFonts w:asciiTheme="minorHAnsi" w:hAnsiTheme="minorHAnsi" w:cstheme="minorHAnsi"/>
        </w:rPr>
        <w:t xml:space="preserve"> falso </w:t>
      </w:r>
      <w:r w:rsidR="00EF5306" w:rsidRPr="005F4C71">
        <w:rPr>
          <w:rFonts w:asciiTheme="minorHAnsi" w:hAnsiTheme="minorHAnsi" w:cstheme="minorHAnsi"/>
        </w:rPr>
        <w:t>C</w:t>
      </w:r>
      <w:r w:rsidRPr="005F4C71">
        <w:rPr>
          <w:rFonts w:asciiTheme="minorHAnsi" w:hAnsiTheme="minorHAnsi" w:cstheme="minorHAnsi"/>
        </w:rPr>
        <w:t xml:space="preserve">risto </w:t>
      </w:r>
      <w:r w:rsidR="002C3800" w:rsidRPr="005F4C71">
        <w:rPr>
          <w:rFonts w:asciiTheme="minorHAnsi" w:hAnsiTheme="minorHAnsi" w:cstheme="minorHAnsi"/>
        </w:rPr>
        <w:t>entregado a diseminar</w:t>
      </w:r>
      <w:r w:rsidR="004E0426" w:rsidRPr="005F4C71">
        <w:rPr>
          <w:rFonts w:asciiTheme="minorHAnsi" w:hAnsiTheme="minorHAnsi" w:cstheme="minorHAnsi"/>
        </w:rPr>
        <w:t xml:space="preserve"> </w:t>
      </w:r>
      <w:r w:rsidR="002C3800" w:rsidRPr="005F4C71">
        <w:rPr>
          <w:rFonts w:asciiTheme="minorHAnsi" w:hAnsiTheme="minorHAnsi" w:cstheme="minorHAnsi"/>
        </w:rPr>
        <w:t>“</w:t>
      </w:r>
      <w:r w:rsidR="001D05AE" w:rsidRPr="005F23F3">
        <w:rPr>
          <w:rFonts w:asciiTheme="minorHAnsi" w:hAnsiTheme="minorHAnsi" w:cstheme="minorHAnsi"/>
          <w:color w:val="000099"/>
        </w:rPr>
        <w:t>su</w:t>
      </w:r>
      <w:r w:rsidRPr="005F23F3">
        <w:rPr>
          <w:rFonts w:asciiTheme="minorHAnsi" w:hAnsiTheme="minorHAnsi" w:cstheme="minorHAnsi"/>
          <w:color w:val="000099"/>
        </w:rPr>
        <w:t xml:space="preserve"> influ</w:t>
      </w:r>
      <w:r w:rsidR="004E0426" w:rsidRPr="005F23F3">
        <w:rPr>
          <w:rFonts w:asciiTheme="minorHAnsi" w:hAnsiTheme="minorHAnsi" w:cstheme="minorHAnsi"/>
          <w:color w:val="000099"/>
        </w:rPr>
        <w:t>e</w:t>
      </w:r>
      <w:r w:rsidRPr="005F23F3">
        <w:rPr>
          <w:rFonts w:asciiTheme="minorHAnsi" w:hAnsiTheme="minorHAnsi" w:cstheme="minorHAnsi"/>
          <w:color w:val="000099"/>
        </w:rPr>
        <w:t xml:space="preserve">ncia sobre </w:t>
      </w:r>
      <w:r w:rsidR="004E0426" w:rsidRPr="005F23F3">
        <w:rPr>
          <w:rFonts w:asciiTheme="minorHAnsi" w:hAnsiTheme="minorHAnsi" w:cstheme="minorHAnsi"/>
          <w:color w:val="000099"/>
        </w:rPr>
        <w:t>l</w:t>
      </w:r>
      <w:r w:rsidRPr="005F23F3">
        <w:rPr>
          <w:rFonts w:asciiTheme="minorHAnsi" w:hAnsiTheme="minorHAnsi" w:cstheme="minorHAnsi"/>
          <w:color w:val="000099"/>
        </w:rPr>
        <w:t xml:space="preserve">a </w:t>
      </w:r>
      <w:r w:rsidR="00F657A7" w:rsidRPr="005F23F3">
        <w:rPr>
          <w:rFonts w:asciiTheme="minorHAnsi" w:hAnsiTheme="minorHAnsi" w:cstheme="minorHAnsi"/>
          <w:color w:val="000099"/>
        </w:rPr>
        <w:t>tierra</w:t>
      </w:r>
      <w:r w:rsidRPr="005F23F3">
        <w:rPr>
          <w:rFonts w:asciiTheme="minorHAnsi" w:hAnsiTheme="minorHAnsi" w:cstheme="minorHAnsi"/>
          <w:color w:val="000099"/>
        </w:rPr>
        <w:t xml:space="preserve"> por </w:t>
      </w:r>
      <w:r w:rsidR="00DC2784" w:rsidRPr="005F23F3">
        <w:rPr>
          <w:rFonts w:asciiTheme="minorHAnsi" w:hAnsiTheme="minorHAnsi" w:cstheme="minorHAnsi"/>
          <w:color w:val="000099"/>
        </w:rPr>
        <w:t>medio</w:t>
      </w:r>
      <w:r w:rsidRPr="005F23F3">
        <w:rPr>
          <w:rFonts w:asciiTheme="minorHAnsi" w:hAnsiTheme="minorHAnsi" w:cstheme="minorHAnsi"/>
          <w:color w:val="000099"/>
        </w:rPr>
        <w:t xml:space="preserve"> de falsas reformas</w:t>
      </w:r>
      <w:r w:rsidR="002C3800" w:rsidRPr="005F23F3">
        <w:rPr>
          <w:rFonts w:asciiTheme="minorHAnsi" w:hAnsiTheme="minorHAnsi" w:cstheme="minorHAnsi"/>
          <w:color w:val="000099"/>
        </w:rPr>
        <w:t>…</w:t>
      </w:r>
      <w:r w:rsidRPr="005F23F3">
        <w:rPr>
          <w:rFonts w:asciiTheme="minorHAnsi" w:hAnsiTheme="minorHAnsi" w:cstheme="minorHAnsi"/>
          <w:color w:val="000099"/>
        </w:rPr>
        <w:t xml:space="preserve"> </w:t>
      </w:r>
      <w:r w:rsidR="002C3800" w:rsidRPr="005F23F3">
        <w:rPr>
          <w:rFonts w:asciiTheme="minorHAnsi" w:hAnsiTheme="minorHAnsi" w:cstheme="minorHAnsi"/>
          <w:color w:val="000099"/>
        </w:rPr>
        <w:t>los efectos</w:t>
      </w:r>
      <w:r w:rsidRPr="005F23F3">
        <w:rPr>
          <w:rFonts w:asciiTheme="minorHAnsi" w:hAnsiTheme="minorHAnsi" w:cstheme="minorHAnsi"/>
          <w:color w:val="000099"/>
        </w:rPr>
        <w:t xml:space="preserve"> de </w:t>
      </w:r>
      <w:r w:rsidR="00E145BA" w:rsidRPr="005F23F3">
        <w:rPr>
          <w:rFonts w:asciiTheme="minorHAnsi" w:hAnsiTheme="minorHAnsi" w:cstheme="minorHAnsi"/>
          <w:color w:val="000099"/>
        </w:rPr>
        <w:t>otro</w:t>
      </w:r>
      <w:r w:rsidRPr="005F23F3">
        <w:rPr>
          <w:rFonts w:asciiTheme="minorHAnsi" w:hAnsiTheme="minorHAnsi" w:cstheme="minorHAnsi"/>
          <w:color w:val="000099"/>
        </w:rPr>
        <w:t xml:space="preserve"> </w:t>
      </w:r>
      <w:r w:rsidR="00F657A7" w:rsidRPr="005F23F3">
        <w:rPr>
          <w:rFonts w:asciiTheme="minorHAnsi" w:hAnsiTheme="minorHAnsi" w:cstheme="minorHAnsi"/>
          <w:color w:val="000099"/>
        </w:rPr>
        <w:t>espíritu</w:t>
      </w:r>
      <w:r w:rsidR="002C3800" w:rsidRPr="005F4C71">
        <w:rPr>
          <w:rFonts w:asciiTheme="minorHAnsi" w:hAnsiTheme="minorHAnsi" w:cstheme="minorHAnsi"/>
        </w:rPr>
        <w:t>”</w:t>
      </w:r>
      <w:r w:rsidRPr="005F4C71">
        <w:rPr>
          <w:rFonts w:asciiTheme="minorHAnsi" w:hAnsiTheme="minorHAnsi" w:cstheme="minorHAnsi"/>
        </w:rPr>
        <w:t xml:space="preserve"> (</w:t>
      </w:r>
      <w:r w:rsidR="00F04BE5" w:rsidRPr="005F4C71">
        <w:rPr>
          <w:rFonts w:asciiTheme="minorHAnsi" w:hAnsiTheme="minorHAnsi" w:cstheme="minorHAnsi"/>
          <w:i/>
          <w:iCs/>
        </w:rPr>
        <w:t>ibíd</w:t>
      </w:r>
      <w:r w:rsidR="00F04BE5" w:rsidRPr="005F4C71">
        <w:rPr>
          <w:rFonts w:asciiTheme="minorHAnsi" w:hAnsiTheme="minorHAnsi" w:cstheme="minorHAnsi"/>
        </w:rPr>
        <w:t>.</w:t>
      </w:r>
      <w:r w:rsidR="004E0426" w:rsidRPr="005F4C71">
        <w:rPr>
          <w:rFonts w:asciiTheme="minorHAnsi" w:hAnsiTheme="minorHAnsi" w:cstheme="minorHAnsi"/>
        </w:rPr>
        <w:t>, 261).</w:t>
      </w:r>
    </w:p>
    <w:p w14:paraId="3962966A" w14:textId="4B8D0785"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t xml:space="preserve">(6) </w:t>
      </w:r>
      <w:r w:rsidR="006808C4" w:rsidRPr="005F4C71">
        <w:rPr>
          <w:rFonts w:asciiTheme="minorHAnsi" w:hAnsiTheme="minorHAnsi" w:cstheme="minorHAnsi"/>
        </w:rPr>
        <w:t>Hay</w:t>
      </w:r>
      <w:r w:rsidRPr="005F4C71">
        <w:rPr>
          <w:rFonts w:asciiTheme="minorHAnsi" w:hAnsiTheme="minorHAnsi" w:cstheme="minorHAnsi"/>
        </w:rPr>
        <w:t xml:space="preserve"> trigo </w:t>
      </w:r>
      <w:r w:rsidR="004E0426" w:rsidRPr="005F4C71">
        <w:rPr>
          <w:rFonts w:asciiTheme="minorHAnsi" w:hAnsiTheme="minorHAnsi" w:cstheme="minorHAnsi"/>
        </w:rPr>
        <w:t xml:space="preserve">y cizaña </w:t>
      </w:r>
      <w:r w:rsidRPr="005F4C71">
        <w:rPr>
          <w:rFonts w:asciiTheme="minorHAnsi" w:hAnsiTheme="minorHAnsi" w:cstheme="minorHAnsi"/>
        </w:rPr>
        <w:t>crec</w:t>
      </w:r>
      <w:r w:rsidR="004E0426" w:rsidRPr="005F4C71">
        <w:rPr>
          <w:rFonts w:asciiTheme="minorHAnsi" w:hAnsiTheme="minorHAnsi" w:cstheme="minorHAnsi"/>
        </w:rPr>
        <w:t>i</w:t>
      </w:r>
      <w:r w:rsidRPr="005F4C71">
        <w:rPr>
          <w:rFonts w:asciiTheme="minorHAnsi" w:hAnsiTheme="minorHAnsi" w:cstheme="minorHAnsi"/>
        </w:rPr>
        <w:t>endo junto</w:t>
      </w:r>
      <w:r w:rsidR="00216F48" w:rsidRPr="005F4C71">
        <w:rPr>
          <w:rFonts w:asciiTheme="minorHAnsi" w:hAnsiTheme="minorHAnsi" w:cstheme="minorHAnsi"/>
        </w:rPr>
        <w:t>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216F48" w:rsidRPr="005F4C71">
        <w:rPr>
          <w:rFonts w:asciiTheme="minorHAnsi" w:hAnsiTheme="minorHAnsi" w:cstheme="minorHAnsi"/>
        </w:rPr>
        <w:t>“</w:t>
      </w:r>
      <w:r w:rsidR="00E145BA" w:rsidRPr="006D61F9">
        <w:rPr>
          <w:rFonts w:asciiTheme="minorHAnsi" w:hAnsiTheme="minorHAnsi" w:cstheme="minorHAnsi"/>
          <w:color w:val="000000" w:themeColor="text1"/>
        </w:rPr>
        <w:t>Babilonia</w:t>
      </w:r>
      <w:r w:rsidR="00216F48" w:rsidRPr="005F4C71">
        <w:rPr>
          <w:rFonts w:asciiTheme="minorHAnsi" w:hAnsiTheme="minorHAnsi" w:cstheme="minorHAnsi"/>
        </w:rPr>
        <w:t>”,</w:t>
      </w:r>
      <w:r w:rsidRPr="005F4C71">
        <w:rPr>
          <w:rFonts w:asciiTheme="minorHAnsi" w:hAnsiTheme="minorHAnsi" w:cstheme="minorHAnsi"/>
        </w:rPr>
        <w:t xml:space="preserve"> como</w:t>
      </w:r>
      <w:r w:rsidR="00216F48" w:rsidRPr="005F4C71">
        <w:rPr>
          <w:rFonts w:asciiTheme="minorHAnsi" w:hAnsiTheme="minorHAnsi" w:cstheme="minorHAnsi"/>
        </w:rPr>
        <w:t xml:space="preserve"> lo</w:t>
      </w:r>
      <w:r w:rsidRPr="005F4C71">
        <w:rPr>
          <w:rFonts w:asciiTheme="minorHAnsi" w:hAnsiTheme="minorHAnsi" w:cstheme="minorHAnsi"/>
        </w:rPr>
        <w:t xml:space="preserve"> </w:t>
      </w:r>
      <w:r w:rsidR="006808C4" w:rsidRPr="005F4C71">
        <w:rPr>
          <w:rFonts w:asciiTheme="minorHAnsi" w:hAnsiTheme="minorHAnsi" w:cstheme="minorHAnsi"/>
        </w:rPr>
        <w:t>hay</w:t>
      </w:r>
      <w:r w:rsidRPr="005F4C71">
        <w:rPr>
          <w:rFonts w:asciiTheme="minorHAnsi" w:hAnsiTheme="minorHAnsi" w:cstheme="minorHAnsi"/>
        </w:rPr>
        <w:t xml:space="preserve"> </w:t>
      </w:r>
      <w:r w:rsidR="00216F48" w:rsidRPr="005F4C71">
        <w:rPr>
          <w:rFonts w:asciiTheme="minorHAnsi" w:hAnsiTheme="minorHAnsi" w:cstheme="minorHAnsi"/>
        </w:rPr>
        <w:t>en</w:t>
      </w:r>
      <w:r w:rsidR="004E0426" w:rsidRPr="005F4C71">
        <w:rPr>
          <w:rFonts w:asciiTheme="minorHAnsi" w:hAnsiTheme="minorHAnsi" w:cstheme="minorHAnsi"/>
        </w:rPr>
        <w:t xml:space="preserve"> l</w:t>
      </w:r>
      <w:r w:rsidRPr="005F4C71">
        <w:rPr>
          <w:rFonts w:asciiTheme="minorHAnsi" w:hAnsiTheme="minorHAnsi" w:cstheme="minorHAnsi"/>
        </w:rPr>
        <w:t xml:space="preserve">a </w:t>
      </w:r>
      <w:r w:rsidR="005B7303">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que profesa </w:t>
      </w:r>
      <w:r w:rsidR="004E0426" w:rsidRPr="005F4C71">
        <w:rPr>
          <w:rFonts w:asciiTheme="minorHAnsi" w:hAnsiTheme="minorHAnsi" w:cstheme="minorHAnsi"/>
        </w:rPr>
        <w:t>l</w:t>
      </w:r>
      <w:r w:rsidRPr="005F4C71">
        <w:rPr>
          <w:rFonts w:asciiTheme="minorHAnsi" w:hAnsiTheme="minorHAnsi" w:cstheme="minorHAnsi"/>
        </w:rPr>
        <w:t xml:space="preserve">levar </w:t>
      </w:r>
      <w:r w:rsidR="004E0426" w:rsidRPr="005F4C71">
        <w:rPr>
          <w:rFonts w:asciiTheme="minorHAnsi" w:hAnsiTheme="minorHAnsi" w:cstheme="minorHAnsi"/>
        </w:rPr>
        <w:t>el</w:t>
      </w:r>
      <w:r w:rsidRPr="005F4C71">
        <w:rPr>
          <w:rFonts w:asciiTheme="minorHAnsi" w:hAnsiTheme="minorHAnsi" w:cstheme="minorHAnsi"/>
        </w:rPr>
        <w:t xml:space="preserve"> </w:t>
      </w:r>
      <w:r w:rsidR="00216F48" w:rsidRPr="005F4C71">
        <w:rPr>
          <w:rFonts w:asciiTheme="minorHAnsi" w:hAnsiTheme="minorHAnsi" w:cstheme="minorHAnsi"/>
        </w:rPr>
        <w:t>mensaje del tercer ángel</w:t>
      </w:r>
      <w:r w:rsidRPr="005F4C71">
        <w:rPr>
          <w:rFonts w:asciiTheme="minorHAnsi" w:hAnsiTheme="minorHAnsi" w:cstheme="minorHAnsi"/>
        </w:rPr>
        <w:t xml:space="preserve">. </w:t>
      </w:r>
      <w:r w:rsidR="004E0426" w:rsidRPr="005F4C71">
        <w:rPr>
          <w:rFonts w:asciiTheme="minorHAnsi" w:hAnsiTheme="minorHAnsi" w:cstheme="minorHAnsi"/>
        </w:rPr>
        <w:t xml:space="preserve">Pero </w:t>
      </w:r>
      <w:r w:rsidR="0003411E" w:rsidRPr="005F4C71">
        <w:rPr>
          <w:rFonts w:asciiTheme="minorHAnsi" w:hAnsiTheme="minorHAnsi" w:cstheme="minorHAnsi"/>
        </w:rPr>
        <w:t>es necesario</w:t>
      </w:r>
      <w:r w:rsidR="00124A5D" w:rsidRPr="005F4C71">
        <w:rPr>
          <w:rFonts w:asciiTheme="minorHAnsi" w:hAnsiTheme="minorHAnsi" w:cstheme="minorHAnsi"/>
        </w:rPr>
        <w:t xml:space="preserve"> que se resuelva</w:t>
      </w:r>
      <w:r w:rsidR="0003411E" w:rsidRPr="005F4C71">
        <w:rPr>
          <w:rFonts w:asciiTheme="minorHAnsi" w:hAnsiTheme="minorHAnsi" w:cstheme="minorHAnsi"/>
        </w:rPr>
        <w:t xml:space="preserve"> es</w:t>
      </w:r>
      <w:r w:rsidR="00687C47" w:rsidRPr="005F4C71">
        <w:rPr>
          <w:rFonts w:asciiTheme="minorHAnsi" w:hAnsiTheme="minorHAnsi" w:cstheme="minorHAnsi"/>
        </w:rPr>
        <w:t>e</w:t>
      </w:r>
      <w:r w:rsidR="0003411E" w:rsidRPr="005F4C71">
        <w:rPr>
          <w:rFonts w:asciiTheme="minorHAnsi" w:hAnsiTheme="minorHAnsi" w:cstheme="minorHAnsi"/>
        </w:rPr>
        <w:t xml:space="preserve"> estancamiento</w:t>
      </w:r>
      <w:r w:rsidRPr="005F4C71">
        <w:rPr>
          <w:rFonts w:asciiTheme="minorHAnsi" w:hAnsiTheme="minorHAnsi" w:cstheme="minorHAnsi"/>
        </w:rPr>
        <w:t xml:space="preserve">. </w:t>
      </w:r>
      <w:r w:rsidR="004E0426" w:rsidRPr="005F4C71">
        <w:rPr>
          <w:rFonts w:asciiTheme="minorHAnsi" w:hAnsiTheme="minorHAnsi" w:cstheme="minorHAnsi"/>
        </w:rPr>
        <w:t xml:space="preserve">La </w:t>
      </w:r>
      <w:r w:rsidR="00333130" w:rsidRPr="005F4C71">
        <w:rPr>
          <w:rFonts w:asciiTheme="minorHAnsi" w:hAnsiTheme="minorHAnsi" w:cstheme="minorHAnsi"/>
        </w:rPr>
        <w:t>raza</w:t>
      </w:r>
      <w:r w:rsidRPr="005F4C71">
        <w:rPr>
          <w:rFonts w:asciiTheme="minorHAnsi" w:hAnsiTheme="minorHAnsi" w:cstheme="minorHAnsi"/>
        </w:rPr>
        <w:t xml:space="preserve"> humana está </w:t>
      </w:r>
      <w:r w:rsidR="00F72173" w:rsidRPr="005F4C71">
        <w:rPr>
          <w:rFonts w:asciiTheme="minorHAnsi" w:hAnsiTheme="minorHAnsi" w:cstheme="minorHAnsi"/>
        </w:rPr>
        <w:t xml:space="preserve">en </w:t>
      </w:r>
      <w:r w:rsidRPr="005F4C71">
        <w:rPr>
          <w:rFonts w:asciiTheme="minorHAnsi" w:hAnsiTheme="minorHAnsi" w:cstheme="minorHAnsi"/>
        </w:rPr>
        <w:t xml:space="preserve">proceso de </w:t>
      </w:r>
      <w:r w:rsidR="0051478A" w:rsidRPr="005F4C71">
        <w:rPr>
          <w:rFonts w:asciiTheme="minorHAnsi" w:hAnsiTheme="minorHAnsi" w:cstheme="minorHAnsi"/>
        </w:rPr>
        <w:t>desintegra</w:t>
      </w:r>
      <w:r w:rsidR="00741905" w:rsidRPr="005F4C71">
        <w:rPr>
          <w:rFonts w:asciiTheme="minorHAnsi" w:hAnsiTheme="minorHAnsi" w:cstheme="minorHAnsi"/>
        </w:rPr>
        <w:t>ción</w:t>
      </w:r>
      <w:r w:rsidRPr="005F4C71">
        <w:rPr>
          <w:rFonts w:asciiTheme="minorHAnsi" w:hAnsiTheme="minorHAnsi" w:cstheme="minorHAnsi"/>
        </w:rPr>
        <w:t xml:space="preserve"> moral </w:t>
      </w:r>
      <w:r w:rsidR="004E0426" w:rsidRPr="005F4C71">
        <w:rPr>
          <w:rFonts w:asciiTheme="minorHAnsi" w:hAnsiTheme="minorHAnsi" w:cstheme="minorHAnsi"/>
        </w:rPr>
        <w:t>y</w:t>
      </w:r>
      <w:r w:rsidRPr="005F4C71">
        <w:rPr>
          <w:rFonts w:asciiTheme="minorHAnsi" w:hAnsiTheme="minorHAnsi" w:cstheme="minorHAnsi"/>
        </w:rPr>
        <w:t xml:space="preserve"> espiritua</w:t>
      </w:r>
      <w:r w:rsidR="0003411E" w:rsidRPr="005F4C71">
        <w:rPr>
          <w:rFonts w:asciiTheme="minorHAnsi" w:hAnsiTheme="minorHAnsi" w:cstheme="minorHAnsi"/>
        </w:rPr>
        <w:t>l</w:t>
      </w:r>
      <w:r w:rsidRPr="005F4C71">
        <w:rPr>
          <w:rFonts w:asciiTheme="minorHAnsi" w:hAnsiTheme="minorHAnsi" w:cstheme="minorHAnsi"/>
        </w:rPr>
        <w:t xml:space="preserve">. </w:t>
      </w:r>
      <w:r w:rsidR="002A553C" w:rsidRPr="005F4C71">
        <w:rPr>
          <w:rFonts w:asciiTheme="minorHAnsi" w:hAnsiTheme="minorHAnsi" w:cstheme="minorHAnsi"/>
        </w:rPr>
        <w:t>Nos e</w:t>
      </w:r>
      <w:r w:rsidR="000F4B08" w:rsidRPr="005F4C71">
        <w:rPr>
          <w:rFonts w:asciiTheme="minorHAnsi" w:hAnsiTheme="minorHAnsi" w:cstheme="minorHAnsi"/>
        </w:rPr>
        <w:t>nfrentamos</w:t>
      </w:r>
      <w:r w:rsidRPr="005F4C71">
        <w:rPr>
          <w:rFonts w:asciiTheme="minorHAnsi" w:hAnsiTheme="minorHAnsi" w:cstheme="minorHAnsi"/>
        </w:rPr>
        <w:t xml:space="preserve"> </w:t>
      </w:r>
      <w:r w:rsidR="002A553C" w:rsidRPr="005F4C71">
        <w:rPr>
          <w:rFonts w:asciiTheme="minorHAnsi" w:hAnsiTheme="minorHAnsi" w:cstheme="minorHAnsi"/>
        </w:rPr>
        <w:t>a un</w:t>
      </w:r>
      <w:r w:rsidR="00340640" w:rsidRPr="005F4C71">
        <w:rPr>
          <w:rFonts w:asciiTheme="minorHAnsi" w:hAnsiTheme="minorHAnsi" w:cstheme="minorHAnsi"/>
        </w:rPr>
        <w:t xml:space="preserve"> potencial</w:t>
      </w:r>
      <w:r w:rsidRPr="005F4C71">
        <w:rPr>
          <w:rFonts w:asciiTheme="minorHAnsi" w:hAnsiTheme="minorHAnsi" w:cstheme="minorHAnsi"/>
        </w:rPr>
        <w:t xml:space="preserve"> </w:t>
      </w:r>
      <w:r w:rsidR="007768F7" w:rsidRPr="005F4C71">
        <w:rPr>
          <w:rFonts w:asciiTheme="minorHAnsi" w:hAnsiTheme="minorHAnsi" w:cstheme="minorHAnsi"/>
        </w:rPr>
        <w:t>suicidio</w:t>
      </w:r>
      <w:r w:rsidRPr="005F4C71">
        <w:rPr>
          <w:rFonts w:asciiTheme="minorHAnsi" w:hAnsiTheme="minorHAnsi" w:cstheme="minorHAnsi"/>
        </w:rPr>
        <w:t xml:space="preserve"> </w:t>
      </w:r>
      <w:r w:rsidR="00340640" w:rsidRPr="005F4C71">
        <w:rPr>
          <w:rFonts w:asciiTheme="minorHAnsi" w:hAnsiTheme="minorHAnsi" w:cstheme="minorHAnsi"/>
        </w:rPr>
        <w:t>colectivo</w:t>
      </w:r>
      <w:r w:rsidRPr="005F4C71">
        <w:rPr>
          <w:rFonts w:asciiTheme="minorHAnsi" w:hAnsiTheme="minorHAnsi" w:cstheme="minorHAnsi"/>
        </w:rPr>
        <w:t xml:space="preserve"> </w:t>
      </w:r>
      <w:r w:rsidR="00340640" w:rsidRPr="005F4C71">
        <w:rPr>
          <w:rFonts w:asciiTheme="minorHAnsi" w:hAnsiTheme="minorHAnsi" w:cstheme="minorHAnsi"/>
        </w:rPr>
        <w:t>por e</w:t>
      </w:r>
      <w:r w:rsidR="004E0426" w:rsidRPr="005F4C71">
        <w:rPr>
          <w:rFonts w:asciiTheme="minorHAnsi" w:hAnsiTheme="minorHAnsi" w:cstheme="minorHAnsi"/>
        </w:rPr>
        <w:t>l</w:t>
      </w:r>
      <w:r w:rsidRPr="005F4C71">
        <w:rPr>
          <w:rFonts w:asciiTheme="minorHAnsi" w:hAnsiTheme="minorHAnsi" w:cstheme="minorHAnsi"/>
        </w:rPr>
        <w:t xml:space="preserve"> abuso de drogas, embriaguez, infidelidad, des</w:t>
      </w:r>
      <w:r w:rsidR="00340640" w:rsidRPr="005F4C71">
        <w:rPr>
          <w:rFonts w:asciiTheme="minorHAnsi" w:hAnsiTheme="minorHAnsi" w:cstheme="minorHAnsi"/>
        </w:rPr>
        <w:t>integración de</w:t>
      </w:r>
      <w:r w:rsidR="002A553C" w:rsidRPr="005F4C71">
        <w:rPr>
          <w:rFonts w:asciiTheme="minorHAnsi" w:hAnsiTheme="minorHAnsi" w:cstheme="minorHAnsi"/>
        </w:rPr>
        <w:t xml:space="preserve"> la</w:t>
      </w:r>
      <w:r w:rsidR="00340640" w:rsidRPr="005F4C71">
        <w:rPr>
          <w:rFonts w:asciiTheme="minorHAnsi" w:hAnsiTheme="minorHAnsi" w:cstheme="minorHAnsi"/>
        </w:rPr>
        <w:t xml:space="preserve"> familia</w:t>
      </w:r>
      <w:r w:rsidRPr="005F4C71">
        <w:rPr>
          <w:rFonts w:asciiTheme="minorHAnsi" w:hAnsiTheme="minorHAnsi" w:cstheme="minorHAnsi"/>
        </w:rPr>
        <w:t>, viol</w:t>
      </w:r>
      <w:r w:rsidR="004E0426" w:rsidRPr="005F4C71">
        <w:rPr>
          <w:rFonts w:asciiTheme="minorHAnsi" w:hAnsiTheme="minorHAnsi" w:cstheme="minorHAnsi"/>
        </w:rPr>
        <w:t>e</w:t>
      </w:r>
      <w:r w:rsidRPr="005F4C71">
        <w:rPr>
          <w:rFonts w:asciiTheme="minorHAnsi" w:hAnsiTheme="minorHAnsi" w:cstheme="minorHAnsi"/>
        </w:rPr>
        <w:t>ncia, polariza</w:t>
      </w:r>
      <w:r w:rsidR="004E0426" w:rsidRPr="005F4C71">
        <w:rPr>
          <w:rFonts w:asciiTheme="minorHAnsi" w:hAnsiTheme="minorHAnsi" w:cstheme="minorHAnsi"/>
        </w:rPr>
        <w:t>ción</w:t>
      </w:r>
      <w:r w:rsidRPr="005F4C71">
        <w:rPr>
          <w:rFonts w:asciiTheme="minorHAnsi" w:hAnsiTheme="minorHAnsi" w:cstheme="minorHAnsi"/>
        </w:rPr>
        <w:t xml:space="preserve"> </w:t>
      </w:r>
      <w:r w:rsidR="00340640" w:rsidRPr="005F4C71">
        <w:rPr>
          <w:rFonts w:asciiTheme="minorHAnsi" w:hAnsiTheme="minorHAnsi" w:cstheme="minorHAnsi"/>
        </w:rPr>
        <w:t>entre</w:t>
      </w:r>
      <w:r w:rsidRPr="005F4C71">
        <w:rPr>
          <w:rFonts w:asciiTheme="minorHAnsi" w:hAnsiTheme="minorHAnsi" w:cstheme="minorHAnsi"/>
        </w:rPr>
        <w:t xml:space="preserve"> ricos </w:t>
      </w:r>
      <w:r w:rsidR="004E0426" w:rsidRPr="005F4C71">
        <w:rPr>
          <w:rFonts w:asciiTheme="minorHAnsi" w:hAnsiTheme="minorHAnsi" w:cstheme="minorHAnsi"/>
        </w:rPr>
        <w:t>y</w:t>
      </w:r>
      <w:r w:rsidRPr="005F4C71">
        <w:rPr>
          <w:rFonts w:asciiTheme="minorHAnsi" w:hAnsiTheme="minorHAnsi" w:cstheme="minorHAnsi"/>
        </w:rPr>
        <w:t xml:space="preserve"> pobres, terrorismo, </w:t>
      </w:r>
      <w:r w:rsidR="004E0426" w:rsidRPr="005F4C71">
        <w:rPr>
          <w:rFonts w:asciiTheme="minorHAnsi" w:hAnsiTheme="minorHAnsi" w:cstheme="minorHAnsi"/>
        </w:rPr>
        <w:t>y</w:t>
      </w:r>
      <w:r w:rsidRPr="005F4C71">
        <w:rPr>
          <w:rFonts w:asciiTheme="minorHAnsi" w:hAnsiTheme="minorHAnsi" w:cstheme="minorHAnsi"/>
        </w:rPr>
        <w:t xml:space="preserve"> </w:t>
      </w:r>
      <w:r w:rsidR="004E0426" w:rsidRPr="005F4C71">
        <w:rPr>
          <w:rFonts w:asciiTheme="minorHAnsi" w:hAnsiTheme="minorHAnsi" w:cstheme="minorHAnsi"/>
        </w:rPr>
        <w:t>l</w:t>
      </w:r>
      <w:r w:rsidRPr="005F4C71">
        <w:rPr>
          <w:rFonts w:asciiTheme="minorHAnsi" w:hAnsiTheme="minorHAnsi" w:cstheme="minorHAnsi"/>
        </w:rPr>
        <w:t>a som</w:t>
      </w:r>
      <w:r w:rsidRPr="005F4C71">
        <w:rPr>
          <w:rFonts w:asciiTheme="minorHAnsi" w:hAnsiTheme="minorHAnsi" w:cstheme="minorHAnsi"/>
        </w:rPr>
        <w:softHyphen/>
        <w:t>bra</w:t>
      </w:r>
      <w:r w:rsidR="00340640" w:rsidRPr="005F4C71">
        <w:rPr>
          <w:rFonts w:asciiTheme="minorHAnsi" w:hAnsiTheme="minorHAnsi" w:cstheme="minorHAnsi"/>
        </w:rPr>
        <w:t xml:space="preserve"> de la</w:t>
      </w:r>
      <w:r w:rsidRPr="005F4C71">
        <w:rPr>
          <w:rFonts w:asciiTheme="minorHAnsi" w:hAnsiTheme="minorHAnsi" w:cstheme="minorHAnsi"/>
        </w:rPr>
        <w:t xml:space="preserve"> </w:t>
      </w:r>
      <w:r w:rsidR="007300D1" w:rsidRPr="005F4C71">
        <w:rPr>
          <w:rFonts w:asciiTheme="minorHAnsi" w:hAnsiTheme="minorHAnsi" w:cstheme="minorHAnsi"/>
        </w:rPr>
        <w:t>omni</w:t>
      </w:r>
      <w:r w:rsidR="00340640" w:rsidRPr="005F4C71">
        <w:rPr>
          <w:rFonts w:asciiTheme="minorHAnsi" w:hAnsiTheme="minorHAnsi" w:cstheme="minorHAnsi"/>
        </w:rPr>
        <w:t>presente catástrofe</w:t>
      </w:r>
      <w:r w:rsidRPr="005F4C71">
        <w:rPr>
          <w:rFonts w:asciiTheme="minorHAnsi" w:hAnsiTheme="minorHAnsi" w:cstheme="minorHAnsi"/>
        </w:rPr>
        <w:t xml:space="preserve"> nuclear</w:t>
      </w:r>
      <w:r w:rsidR="00F601EE" w:rsidRPr="005F4C71">
        <w:rPr>
          <w:rFonts w:asciiTheme="minorHAnsi" w:hAnsiTheme="minorHAnsi" w:cstheme="minorHAnsi"/>
        </w:rPr>
        <w:t xml:space="preserve"> dibujándose</w:t>
      </w:r>
      <w:r w:rsidRPr="005F4C71">
        <w:rPr>
          <w:rFonts w:asciiTheme="minorHAnsi" w:hAnsiTheme="minorHAnsi" w:cstheme="minorHAnsi"/>
        </w:rPr>
        <w:t xml:space="preserve"> </w:t>
      </w:r>
      <w:r w:rsidR="00340640" w:rsidRPr="005F4C71">
        <w:rPr>
          <w:rFonts w:asciiTheme="minorHAnsi" w:hAnsiTheme="minorHAnsi" w:cstheme="minorHAnsi"/>
        </w:rPr>
        <w:t>en</w:t>
      </w:r>
      <w:r w:rsidRPr="005F4C71">
        <w:rPr>
          <w:rFonts w:asciiTheme="minorHAnsi" w:hAnsiTheme="minorHAnsi" w:cstheme="minorHAnsi"/>
        </w:rPr>
        <w:t xml:space="preserve"> </w:t>
      </w:r>
      <w:r w:rsidR="004E0426" w:rsidRPr="005F4C71">
        <w:rPr>
          <w:rFonts w:asciiTheme="minorHAnsi" w:hAnsiTheme="minorHAnsi" w:cstheme="minorHAnsi"/>
        </w:rPr>
        <w:t>el</w:t>
      </w:r>
      <w:r w:rsidRPr="005F4C71">
        <w:rPr>
          <w:rFonts w:asciiTheme="minorHAnsi" w:hAnsiTheme="minorHAnsi" w:cstheme="minorHAnsi"/>
        </w:rPr>
        <w:t xml:space="preserve"> horizon</w:t>
      </w:r>
      <w:r w:rsidR="004E0426" w:rsidRPr="005F4C71">
        <w:rPr>
          <w:rFonts w:asciiTheme="minorHAnsi" w:hAnsiTheme="minorHAnsi" w:cstheme="minorHAnsi"/>
        </w:rPr>
        <w:t>te.</w:t>
      </w:r>
    </w:p>
    <w:p w14:paraId="16312A51" w14:textId="77777777" w:rsidR="00673197" w:rsidRPr="005F4C71" w:rsidRDefault="00E73402" w:rsidP="000070C1">
      <w:pPr>
        <w:spacing w:line="260" w:lineRule="exact"/>
        <w:rPr>
          <w:rFonts w:asciiTheme="minorHAnsi" w:hAnsiTheme="minorHAnsi" w:cstheme="minorHAnsi"/>
        </w:rPr>
      </w:pPr>
      <w:r w:rsidRPr="005F4C71">
        <w:rPr>
          <w:rFonts w:asciiTheme="minorHAnsi" w:hAnsiTheme="minorHAnsi" w:cstheme="minorHAnsi"/>
        </w:rPr>
        <w:t>La gran controversia</w:t>
      </w:r>
      <w:r w:rsidR="00673197" w:rsidRPr="005F4C71">
        <w:rPr>
          <w:rFonts w:asciiTheme="minorHAnsi" w:hAnsiTheme="minorHAnsi" w:cstheme="minorHAnsi"/>
        </w:rPr>
        <w:t xml:space="preserve"> entre Cristo </w:t>
      </w:r>
      <w:r w:rsidR="004E0426" w:rsidRPr="005F4C71">
        <w:rPr>
          <w:rFonts w:asciiTheme="minorHAnsi" w:hAnsiTheme="minorHAnsi" w:cstheme="minorHAnsi"/>
        </w:rPr>
        <w:t>y</w:t>
      </w:r>
      <w:r w:rsidR="00673197" w:rsidRPr="005F4C71">
        <w:rPr>
          <w:rFonts w:asciiTheme="minorHAnsi" w:hAnsiTheme="minorHAnsi" w:cstheme="minorHAnsi"/>
        </w:rPr>
        <w:t xml:space="preserve"> Satanás </w:t>
      </w:r>
      <w:r w:rsidR="0017079C" w:rsidRPr="005F4C71">
        <w:rPr>
          <w:rFonts w:asciiTheme="minorHAnsi" w:hAnsiTheme="minorHAnsi" w:cstheme="minorHAnsi"/>
        </w:rPr>
        <w:t>probablemente</w:t>
      </w:r>
      <w:r w:rsidR="00673197" w:rsidRPr="005F4C71">
        <w:rPr>
          <w:rFonts w:asciiTheme="minorHAnsi" w:hAnsiTheme="minorHAnsi" w:cstheme="minorHAnsi"/>
        </w:rPr>
        <w:t xml:space="preserve"> </w:t>
      </w:r>
      <w:r w:rsidRPr="005F4C71">
        <w:rPr>
          <w:rFonts w:asciiTheme="minorHAnsi" w:hAnsiTheme="minorHAnsi" w:cstheme="minorHAnsi"/>
          <w:i/>
          <w:iCs/>
        </w:rPr>
        <w:t>aparenta</w:t>
      </w:r>
      <w:r w:rsidR="00673197" w:rsidRPr="005F4C71">
        <w:rPr>
          <w:rFonts w:asciiTheme="minorHAnsi" w:hAnsiTheme="minorHAnsi" w:cstheme="minorHAnsi"/>
          <w:i/>
          <w:iCs/>
        </w:rPr>
        <w:t>rá</w:t>
      </w:r>
      <w:r w:rsidR="00673197" w:rsidRPr="005F4C71">
        <w:rPr>
          <w:rFonts w:asciiTheme="minorHAnsi" w:hAnsiTheme="minorHAnsi" w:cstheme="minorHAnsi"/>
        </w:rPr>
        <w:t xml:space="preserve"> resolverse </w:t>
      </w:r>
      <w:r w:rsidR="008E0A9D" w:rsidRPr="005F4C71">
        <w:rPr>
          <w:rFonts w:asciiTheme="minorHAnsi" w:hAnsiTheme="minorHAnsi" w:cstheme="minorHAnsi"/>
        </w:rPr>
        <w:t>en una</w:t>
      </w:r>
      <w:r w:rsidR="00673197" w:rsidRPr="005F4C71">
        <w:rPr>
          <w:rFonts w:asciiTheme="minorHAnsi" w:hAnsiTheme="minorHAnsi" w:cstheme="minorHAnsi"/>
        </w:rPr>
        <w:t xml:space="preserve"> </w:t>
      </w:r>
      <w:r w:rsidRPr="005F4C71">
        <w:rPr>
          <w:rFonts w:asciiTheme="minorHAnsi" w:hAnsiTheme="minorHAnsi" w:cstheme="minorHAnsi"/>
        </w:rPr>
        <w:t xml:space="preserve">lucha por </w:t>
      </w:r>
      <w:r w:rsidR="005814BB" w:rsidRPr="005F4C71">
        <w:rPr>
          <w:rFonts w:asciiTheme="minorHAnsi" w:hAnsiTheme="minorHAnsi" w:cstheme="minorHAnsi"/>
        </w:rPr>
        <w:t>preservar</w:t>
      </w:r>
      <w:r w:rsidRPr="005F4C71">
        <w:rPr>
          <w:rFonts w:asciiTheme="minorHAnsi" w:hAnsiTheme="minorHAnsi" w:cstheme="minorHAnsi"/>
        </w:rPr>
        <w:t xml:space="preserve"> la vida</w:t>
      </w:r>
      <w:r w:rsidR="00673197" w:rsidRPr="005F4C71">
        <w:rPr>
          <w:rFonts w:asciiTheme="minorHAnsi" w:hAnsiTheme="minorHAnsi" w:cstheme="minorHAnsi"/>
        </w:rPr>
        <w:t xml:space="preserve"> </w:t>
      </w:r>
      <w:r w:rsidR="00F72173" w:rsidRPr="005F4C71">
        <w:rPr>
          <w:rFonts w:asciiTheme="minorHAnsi" w:hAnsiTheme="minorHAnsi" w:cstheme="minorHAnsi"/>
        </w:rPr>
        <w:t>en este</w:t>
      </w:r>
      <w:r w:rsidR="00673197" w:rsidRPr="005F4C71">
        <w:rPr>
          <w:rFonts w:asciiTheme="minorHAnsi" w:hAnsiTheme="minorHAnsi" w:cstheme="minorHAnsi"/>
        </w:rPr>
        <w:t xml:space="preserve"> planeta. </w:t>
      </w:r>
      <w:r w:rsidR="005814BB" w:rsidRPr="005F4C71">
        <w:rPr>
          <w:rFonts w:asciiTheme="minorHAnsi" w:hAnsiTheme="minorHAnsi" w:cstheme="minorHAnsi"/>
        </w:rPr>
        <w:t>“</w:t>
      </w:r>
      <w:r w:rsidR="004E0426" w:rsidRPr="005F4C71">
        <w:rPr>
          <w:rFonts w:asciiTheme="minorHAnsi" w:hAnsiTheme="minorHAnsi" w:cstheme="minorHAnsi"/>
        </w:rPr>
        <w:t>La</w:t>
      </w:r>
      <w:r w:rsidR="00673197" w:rsidRPr="005F4C71">
        <w:rPr>
          <w:rFonts w:asciiTheme="minorHAnsi" w:hAnsiTheme="minorHAnsi" w:cstheme="minorHAnsi"/>
        </w:rPr>
        <w:t xml:space="preserve"> </w:t>
      </w:r>
      <w:r w:rsidR="00D317A2" w:rsidRPr="005F4C71">
        <w:rPr>
          <w:rFonts w:asciiTheme="minorHAnsi" w:hAnsiTheme="minorHAnsi" w:cstheme="minorHAnsi"/>
        </w:rPr>
        <w:t>bestia</w:t>
      </w:r>
      <w:r w:rsidR="005814BB" w:rsidRPr="005F4C71">
        <w:rPr>
          <w:rFonts w:asciiTheme="minorHAnsi" w:hAnsiTheme="minorHAnsi" w:cstheme="minorHAnsi"/>
        </w:rPr>
        <w:t>”</w:t>
      </w:r>
      <w:r w:rsidR="00673197" w:rsidRPr="005F4C71">
        <w:rPr>
          <w:rFonts w:asciiTheme="minorHAnsi" w:hAnsiTheme="minorHAnsi" w:cstheme="minorHAnsi"/>
        </w:rPr>
        <w:t xml:space="preserve"> </w:t>
      </w:r>
      <w:r w:rsidR="005814BB" w:rsidRPr="005F4C71">
        <w:rPr>
          <w:rFonts w:asciiTheme="minorHAnsi" w:hAnsiTheme="minorHAnsi" w:cstheme="minorHAnsi"/>
        </w:rPr>
        <w:t>se presentará como la salvadora</w:t>
      </w:r>
      <w:r w:rsidR="00673197" w:rsidRPr="005F4C71">
        <w:rPr>
          <w:rFonts w:asciiTheme="minorHAnsi" w:hAnsiTheme="minorHAnsi" w:cstheme="minorHAnsi"/>
        </w:rPr>
        <w:t xml:space="preserve"> d</w:t>
      </w:r>
      <w:r w:rsidR="004E0426" w:rsidRPr="005F4C71">
        <w:rPr>
          <w:rFonts w:asciiTheme="minorHAnsi" w:hAnsiTheme="minorHAnsi" w:cstheme="minorHAnsi"/>
        </w:rPr>
        <w:t>el</w:t>
      </w:r>
      <w:r w:rsidR="00673197" w:rsidRPr="005F4C71">
        <w:rPr>
          <w:rFonts w:asciiTheme="minorHAnsi" w:hAnsiTheme="minorHAnsi" w:cstheme="minorHAnsi"/>
        </w:rPr>
        <w:t xml:space="preserve"> mundo. </w:t>
      </w:r>
      <w:r w:rsidR="005814BB" w:rsidRPr="005F4C71">
        <w:rPr>
          <w:rFonts w:asciiTheme="minorHAnsi" w:hAnsiTheme="minorHAnsi" w:cstheme="minorHAnsi"/>
        </w:rPr>
        <w:t>Se va a promover su marca</w:t>
      </w:r>
      <w:r w:rsidR="00673197" w:rsidRPr="005F4C71">
        <w:rPr>
          <w:rFonts w:asciiTheme="minorHAnsi" w:hAnsiTheme="minorHAnsi" w:cstheme="minorHAnsi"/>
        </w:rPr>
        <w:t xml:space="preserve"> como único </w:t>
      </w:r>
      <w:r w:rsidR="00DC2784" w:rsidRPr="005F4C71">
        <w:rPr>
          <w:rFonts w:asciiTheme="minorHAnsi" w:hAnsiTheme="minorHAnsi" w:cstheme="minorHAnsi"/>
        </w:rPr>
        <w:t>medio</w:t>
      </w:r>
      <w:r w:rsidR="00673197" w:rsidRPr="005F4C71">
        <w:rPr>
          <w:rFonts w:asciiTheme="minorHAnsi" w:hAnsiTheme="minorHAnsi" w:cstheme="minorHAnsi"/>
        </w:rPr>
        <w:t xml:space="preserve"> de impedir </w:t>
      </w:r>
      <w:r w:rsidR="004E0426"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destrucción</w:t>
      </w:r>
      <w:r w:rsidR="00673197" w:rsidRPr="005F4C71">
        <w:rPr>
          <w:rFonts w:asciiTheme="minorHAnsi" w:hAnsiTheme="minorHAnsi" w:cstheme="minorHAnsi"/>
        </w:rPr>
        <w:t xml:space="preserve"> d</w:t>
      </w:r>
      <w:r w:rsidR="004E0426" w:rsidRPr="005F4C71">
        <w:rPr>
          <w:rFonts w:asciiTheme="minorHAnsi" w:hAnsiTheme="minorHAnsi" w:cstheme="minorHAnsi"/>
        </w:rPr>
        <w:t>e l</w:t>
      </w:r>
      <w:r w:rsidR="00673197" w:rsidRPr="005F4C71">
        <w:rPr>
          <w:rFonts w:asciiTheme="minorHAnsi" w:hAnsiTheme="minorHAnsi" w:cstheme="minorHAnsi"/>
        </w:rPr>
        <w:t xml:space="preserve">a </w:t>
      </w:r>
      <w:r w:rsidR="00333130" w:rsidRPr="005F4C71">
        <w:rPr>
          <w:rFonts w:asciiTheme="minorHAnsi" w:hAnsiTheme="minorHAnsi" w:cstheme="minorHAnsi"/>
        </w:rPr>
        <w:t>raza</w:t>
      </w:r>
      <w:r w:rsidR="00673197" w:rsidRPr="005F4C71">
        <w:rPr>
          <w:rFonts w:asciiTheme="minorHAnsi" w:hAnsiTheme="minorHAnsi" w:cstheme="minorHAnsi"/>
        </w:rPr>
        <w:t xml:space="preserve"> humana. </w:t>
      </w:r>
      <w:r w:rsidR="004E0426" w:rsidRPr="005F4C71">
        <w:rPr>
          <w:rFonts w:asciiTheme="minorHAnsi" w:hAnsiTheme="minorHAnsi" w:cstheme="minorHAnsi"/>
        </w:rPr>
        <w:t xml:space="preserve">Las </w:t>
      </w:r>
      <w:r w:rsidR="00E751C6" w:rsidRPr="005F4C71">
        <w:rPr>
          <w:rFonts w:asciiTheme="minorHAnsi" w:hAnsiTheme="minorHAnsi" w:cstheme="minorHAnsi"/>
        </w:rPr>
        <w:t>“</w:t>
      </w:r>
      <w:r w:rsidR="00673197" w:rsidRPr="006D61F9">
        <w:rPr>
          <w:rFonts w:asciiTheme="minorHAnsi" w:hAnsiTheme="minorHAnsi" w:cstheme="minorHAnsi"/>
          <w:color w:val="000099"/>
        </w:rPr>
        <w:t>falsas reformas</w:t>
      </w:r>
      <w:r w:rsidR="00E751C6" w:rsidRPr="005F4C71">
        <w:rPr>
          <w:rFonts w:asciiTheme="minorHAnsi" w:hAnsiTheme="minorHAnsi" w:cstheme="minorHAnsi"/>
        </w:rPr>
        <w:t>”</w:t>
      </w:r>
      <w:r w:rsidR="00673197" w:rsidRPr="005F4C71">
        <w:rPr>
          <w:rFonts w:asciiTheme="minorHAnsi" w:hAnsiTheme="minorHAnsi" w:cstheme="minorHAnsi"/>
        </w:rPr>
        <w:t xml:space="preserve"> introdu</w:t>
      </w:r>
      <w:r w:rsidR="004E0426" w:rsidRPr="005F4C71">
        <w:rPr>
          <w:rFonts w:asciiTheme="minorHAnsi" w:hAnsiTheme="minorHAnsi" w:cstheme="minorHAnsi"/>
        </w:rPr>
        <w:t>c</w:t>
      </w:r>
      <w:r w:rsidR="00673197" w:rsidRPr="005F4C71">
        <w:rPr>
          <w:rFonts w:asciiTheme="minorHAnsi" w:hAnsiTheme="minorHAnsi" w:cstheme="minorHAnsi"/>
        </w:rPr>
        <w:t xml:space="preserve">idas </w:t>
      </w:r>
      <w:r w:rsidR="003740E4" w:rsidRPr="005F4C71">
        <w:rPr>
          <w:rFonts w:asciiTheme="minorHAnsi" w:hAnsiTheme="minorHAnsi" w:cstheme="minorHAnsi"/>
        </w:rPr>
        <w:t>por el</w:t>
      </w:r>
      <w:r w:rsidR="00E751C6" w:rsidRPr="005F4C71">
        <w:rPr>
          <w:rFonts w:asciiTheme="minorHAnsi" w:hAnsiTheme="minorHAnsi" w:cstheme="minorHAnsi"/>
        </w:rPr>
        <w:t xml:space="preserve"> falso</w:t>
      </w:r>
      <w:r w:rsidR="00673197" w:rsidRPr="005F4C71">
        <w:rPr>
          <w:rFonts w:asciiTheme="minorHAnsi" w:hAnsiTheme="minorHAnsi" w:cstheme="minorHAnsi"/>
        </w:rPr>
        <w:t xml:space="preserve"> </w:t>
      </w:r>
      <w:r w:rsidR="00E751C6" w:rsidRPr="005F4C71">
        <w:rPr>
          <w:rFonts w:asciiTheme="minorHAnsi" w:hAnsiTheme="minorHAnsi" w:cstheme="minorHAnsi"/>
        </w:rPr>
        <w:t>“</w:t>
      </w:r>
      <w:r w:rsidR="003070B4" w:rsidRPr="005F4C71">
        <w:rPr>
          <w:rFonts w:asciiTheme="minorHAnsi" w:hAnsiTheme="minorHAnsi" w:cstheme="minorHAnsi"/>
        </w:rPr>
        <w:t>s</w:t>
      </w:r>
      <w:r w:rsidR="00322C31" w:rsidRPr="005F4C71">
        <w:rPr>
          <w:rFonts w:asciiTheme="minorHAnsi" w:hAnsiTheme="minorHAnsi" w:cstheme="minorHAnsi"/>
        </w:rPr>
        <w:t xml:space="preserve">umo </w:t>
      </w:r>
      <w:r w:rsidR="003070B4" w:rsidRPr="005F4C71">
        <w:rPr>
          <w:rFonts w:asciiTheme="minorHAnsi" w:hAnsiTheme="minorHAnsi" w:cstheme="minorHAnsi"/>
        </w:rPr>
        <w:t>s</w:t>
      </w:r>
      <w:r w:rsidR="00322C31" w:rsidRPr="005F4C71">
        <w:rPr>
          <w:rFonts w:asciiTheme="minorHAnsi" w:hAnsiTheme="minorHAnsi" w:cstheme="minorHAnsi"/>
        </w:rPr>
        <w:t>acerdote</w:t>
      </w:r>
      <w:r w:rsidR="00E751C6" w:rsidRPr="005F4C71">
        <w:rPr>
          <w:rFonts w:asciiTheme="minorHAnsi" w:hAnsiTheme="minorHAnsi" w:cstheme="minorHAnsi"/>
        </w:rPr>
        <w:t>”</w:t>
      </w:r>
      <w:r w:rsidR="00673197" w:rsidRPr="005F4C71">
        <w:rPr>
          <w:rFonts w:asciiTheme="minorHAnsi" w:hAnsiTheme="minorHAnsi" w:cstheme="minorHAnsi"/>
        </w:rPr>
        <w:t xml:space="preserve"> que pretend</w:t>
      </w:r>
      <w:r w:rsidR="00E751C6" w:rsidRPr="005F4C71">
        <w:rPr>
          <w:rFonts w:asciiTheme="minorHAnsi" w:hAnsiTheme="minorHAnsi" w:cstheme="minorHAnsi"/>
        </w:rPr>
        <w:t>e</w:t>
      </w:r>
      <w:r w:rsidR="004E0426" w:rsidRPr="005F4C71">
        <w:rPr>
          <w:rFonts w:asciiTheme="minorHAnsi" w:hAnsiTheme="minorHAnsi" w:cstheme="minorHAnsi"/>
        </w:rPr>
        <w:t xml:space="preserve"> </w:t>
      </w:r>
      <w:r w:rsidR="002B052C" w:rsidRPr="005F4C71">
        <w:rPr>
          <w:rFonts w:asciiTheme="minorHAnsi" w:hAnsiTheme="minorHAnsi" w:cstheme="minorHAnsi"/>
        </w:rPr>
        <w:t>ministrar</w:t>
      </w:r>
      <w:r w:rsidR="00673197" w:rsidRPr="005F4C71">
        <w:rPr>
          <w:rFonts w:asciiTheme="minorHAnsi" w:hAnsiTheme="minorHAnsi" w:cstheme="minorHAnsi"/>
        </w:rPr>
        <w:t xml:space="preserve"> </w:t>
      </w:r>
      <w:r w:rsidR="00BC3C09" w:rsidRPr="005F4C71">
        <w:rPr>
          <w:rFonts w:asciiTheme="minorHAnsi" w:hAnsiTheme="minorHAnsi" w:cstheme="minorHAnsi"/>
        </w:rPr>
        <w:t xml:space="preserve">en </w:t>
      </w:r>
      <w:r w:rsidR="004E0426" w:rsidRPr="005F4C71">
        <w:rPr>
          <w:rFonts w:asciiTheme="minorHAnsi" w:hAnsiTheme="minorHAnsi" w:cstheme="minorHAnsi"/>
        </w:rPr>
        <w:t>el</w:t>
      </w:r>
      <w:r w:rsidR="00673197" w:rsidRPr="005F4C71">
        <w:rPr>
          <w:rFonts w:asciiTheme="minorHAnsi" w:hAnsiTheme="minorHAnsi" w:cstheme="minorHAnsi"/>
        </w:rPr>
        <w:t xml:space="preserve"> primer </w:t>
      </w:r>
      <w:r w:rsidR="00E751C6" w:rsidRPr="005F4C71">
        <w:rPr>
          <w:rFonts w:asciiTheme="minorHAnsi" w:hAnsiTheme="minorHAnsi" w:cstheme="minorHAnsi"/>
        </w:rPr>
        <w:t>de</w:t>
      </w:r>
      <w:r w:rsidR="00673197" w:rsidRPr="005F4C71">
        <w:rPr>
          <w:rFonts w:asciiTheme="minorHAnsi" w:hAnsiTheme="minorHAnsi" w:cstheme="minorHAnsi"/>
        </w:rPr>
        <w:t>part</w:t>
      </w:r>
      <w:r w:rsidR="00E751C6" w:rsidRPr="005F4C71">
        <w:rPr>
          <w:rFonts w:asciiTheme="minorHAnsi" w:hAnsiTheme="minorHAnsi" w:cstheme="minorHAnsi"/>
        </w:rPr>
        <w:t>a</w:t>
      </w:r>
      <w:r w:rsidR="00673197" w:rsidRPr="005F4C71">
        <w:rPr>
          <w:rFonts w:asciiTheme="minorHAnsi" w:hAnsiTheme="minorHAnsi" w:cstheme="minorHAnsi"/>
        </w:rPr>
        <w:t>mento d</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celestial</w:t>
      </w:r>
      <w:r w:rsidR="00E751C6" w:rsidRPr="005F4C71">
        <w:rPr>
          <w:rFonts w:asciiTheme="minorHAnsi" w:hAnsiTheme="minorHAnsi" w:cstheme="minorHAnsi"/>
        </w:rPr>
        <w:t>,</w:t>
      </w:r>
      <w:r w:rsidR="00673197" w:rsidRPr="005F4C71">
        <w:rPr>
          <w:rFonts w:asciiTheme="minorHAnsi" w:hAnsiTheme="minorHAnsi" w:cstheme="minorHAnsi"/>
        </w:rPr>
        <w:t xml:space="preserve"> será</w:t>
      </w:r>
      <w:r w:rsidR="00E751C6" w:rsidRPr="005F4C71">
        <w:rPr>
          <w:rFonts w:asciiTheme="minorHAnsi" w:hAnsiTheme="minorHAnsi" w:cstheme="minorHAnsi"/>
        </w:rPr>
        <w:t>n</w:t>
      </w:r>
      <w:r w:rsidR="00673197" w:rsidRPr="005F4C71">
        <w:rPr>
          <w:rFonts w:asciiTheme="minorHAnsi" w:hAnsiTheme="minorHAnsi" w:cstheme="minorHAnsi"/>
        </w:rPr>
        <w:t xml:space="preserve"> </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DC2784" w:rsidRPr="005F4C71">
        <w:rPr>
          <w:rFonts w:asciiTheme="minorHAnsi" w:hAnsiTheme="minorHAnsi" w:cstheme="minorHAnsi"/>
        </w:rPr>
        <w:t>medio</w:t>
      </w:r>
      <w:r w:rsidR="00673197" w:rsidRPr="005F4C71">
        <w:rPr>
          <w:rFonts w:asciiTheme="minorHAnsi" w:hAnsiTheme="minorHAnsi" w:cstheme="minorHAnsi"/>
        </w:rPr>
        <w:t xml:space="preserve"> para </w:t>
      </w:r>
      <w:r w:rsidR="00E751C6" w:rsidRPr="005F4C71">
        <w:rPr>
          <w:rFonts w:asciiTheme="minorHAnsi" w:hAnsiTheme="minorHAnsi" w:cstheme="minorHAnsi"/>
        </w:rPr>
        <w:t xml:space="preserve">consumar ese </w:t>
      </w:r>
      <w:r w:rsidR="00784A22" w:rsidRPr="005F4C71">
        <w:rPr>
          <w:rFonts w:asciiTheme="minorHAnsi" w:hAnsiTheme="minorHAnsi" w:cstheme="minorHAnsi"/>
        </w:rPr>
        <w:t>engaño</w:t>
      </w:r>
      <w:r w:rsidR="003B66CC" w:rsidRPr="005F4C71">
        <w:rPr>
          <w:rFonts w:asciiTheme="minorHAnsi" w:hAnsiTheme="minorHAnsi" w:cstheme="minorHAnsi"/>
        </w:rPr>
        <w:t xml:space="preserve"> colosal</w:t>
      </w:r>
      <w:r w:rsidR="004E0426" w:rsidRPr="005F4C71">
        <w:rPr>
          <w:rFonts w:asciiTheme="minorHAnsi" w:hAnsiTheme="minorHAnsi" w:cstheme="minorHAnsi"/>
        </w:rPr>
        <w:t>.</w:t>
      </w:r>
    </w:p>
    <w:p w14:paraId="773115AD" w14:textId="5E106A55" w:rsidR="00673197" w:rsidRPr="005F4C71" w:rsidRDefault="00673197" w:rsidP="000070C1">
      <w:pPr>
        <w:spacing w:line="260" w:lineRule="exact"/>
        <w:rPr>
          <w:rFonts w:asciiTheme="minorHAnsi" w:hAnsiTheme="minorHAnsi" w:cstheme="minorHAnsi"/>
        </w:rPr>
      </w:pPr>
      <w:r w:rsidRPr="005F4C71">
        <w:rPr>
          <w:rFonts w:asciiTheme="minorHAnsi" w:hAnsiTheme="minorHAnsi" w:cstheme="minorHAnsi"/>
        </w:rPr>
        <w:t xml:space="preserve">(7) </w:t>
      </w:r>
      <w:r w:rsidR="006450BB" w:rsidRPr="005F4C71">
        <w:rPr>
          <w:rFonts w:asciiTheme="minorHAnsi" w:hAnsiTheme="minorHAnsi" w:cstheme="minorHAnsi"/>
        </w:rPr>
        <w:t>H</w:t>
      </w:r>
      <w:r w:rsidR="006808C4" w:rsidRPr="005F4C71">
        <w:rPr>
          <w:rFonts w:asciiTheme="minorHAnsi" w:hAnsiTheme="minorHAnsi" w:cstheme="minorHAnsi"/>
        </w:rPr>
        <w:t>ay</w:t>
      </w:r>
      <w:r w:rsidRPr="005F4C71">
        <w:rPr>
          <w:rFonts w:asciiTheme="minorHAnsi" w:hAnsiTheme="minorHAnsi" w:cstheme="minorHAnsi"/>
        </w:rPr>
        <w:t xml:space="preserve"> verdades in</w:t>
      </w:r>
      <w:r w:rsidR="004E0426" w:rsidRPr="005F4C71">
        <w:rPr>
          <w:rFonts w:asciiTheme="minorHAnsi" w:hAnsiTheme="minorHAnsi" w:cstheme="minorHAnsi"/>
        </w:rPr>
        <w:t>h</w:t>
      </w:r>
      <w:r w:rsidRPr="005F4C71">
        <w:rPr>
          <w:rFonts w:asciiTheme="minorHAnsi" w:hAnsiTheme="minorHAnsi" w:cstheme="minorHAnsi"/>
        </w:rPr>
        <w:t xml:space="preserve">erentes </w:t>
      </w:r>
      <w:r w:rsidR="004E0426" w:rsidRPr="005F4C71">
        <w:rPr>
          <w:rFonts w:asciiTheme="minorHAnsi" w:hAnsiTheme="minorHAnsi" w:cstheme="minorHAnsi"/>
        </w:rPr>
        <w:t>al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d</w:t>
      </w:r>
      <w:r w:rsidR="004E0426" w:rsidRPr="005F4C71">
        <w:rPr>
          <w:rFonts w:asciiTheme="minorHAnsi" w:hAnsiTheme="minorHAnsi" w:cstheme="minorHAnsi"/>
        </w:rPr>
        <w:t>e l</w:t>
      </w:r>
      <w:r w:rsidRPr="005F4C71">
        <w:rPr>
          <w:rFonts w:asciiTheme="minorHAnsi" w:hAnsiTheme="minorHAnsi" w:cstheme="minorHAnsi"/>
        </w:rPr>
        <w:t xml:space="preserve">a </w:t>
      </w:r>
      <w:r w:rsidR="00227505" w:rsidRPr="005F4C71">
        <w:rPr>
          <w:rFonts w:asciiTheme="minorHAnsi" w:hAnsiTheme="minorHAnsi" w:cstheme="minorHAnsi"/>
        </w:rPr>
        <w:t>justicia</w:t>
      </w:r>
      <w:r w:rsidRPr="005F4C71">
        <w:rPr>
          <w:rFonts w:asciiTheme="minorHAnsi" w:hAnsiTheme="minorHAnsi" w:cstheme="minorHAnsi"/>
        </w:rPr>
        <w:t xml:space="preserve"> de Cristo que no </w:t>
      </w:r>
      <w:r w:rsidR="0039165F" w:rsidRPr="005F4C71">
        <w:rPr>
          <w:rFonts w:asciiTheme="minorHAnsi" w:hAnsiTheme="minorHAnsi" w:cstheme="minorHAnsi"/>
        </w:rPr>
        <w:t>puede comprender</w:t>
      </w:r>
      <w:r w:rsidRPr="005F4C71">
        <w:rPr>
          <w:rFonts w:asciiTheme="minorHAnsi" w:hAnsiTheme="minorHAnsi" w:cstheme="minorHAnsi"/>
        </w:rPr>
        <w:t xml:space="preserve"> </w:t>
      </w:r>
      <w:r w:rsidR="0039165F" w:rsidRPr="005F4C71">
        <w:rPr>
          <w:rFonts w:asciiTheme="minorHAnsi" w:hAnsiTheme="minorHAnsi" w:cstheme="minorHAnsi"/>
        </w:rPr>
        <w:t>ninguna comunidad</w:t>
      </w:r>
      <w:r w:rsidRPr="005F4C71">
        <w:rPr>
          <w:rFonts w:asciiTheme="minorHAnsi" w:hAnsiTheme="minorHAnsi" w:cstheme="minorHAnsi"/>
        </w:rPr>
        <w:t xml:space="preserve"> de </w:t>
      </w:r>
      <w:r w:rsidR="00E52128" w:rsidRPr="005F4C71">
        <w:rPr>
          <w:rFonts w:asciiTheme="minorHAnsi" w:hAnsiTheme="minorHAnsi" w:cstheme="minorHAnsi"/>
        </w:rPr>
        <w:t>cristianos</w:t>
      </w:r>
      <w:r w:rsidRPr="005F4C71">
        <w:rPr>
          <w:rFonts w:asciiTheme="minorHAnsi" w:hAnsiTheme="minorHAnsi" w:cstheme="minorHAnsi"/>
        </w:rPr>
        <w:t xml:space="preserve"> que </w:t>
      </w:r>
      <w:r w:rsidR="0039165F" w:rsidRPr="005F4C71">
        <w:rPr>
          <w:rFonts w:asciiTheme="minorHAnsi" w:hAnsiTheme="minorHAnsi" w:cstheme="minorHAnsi"/>
        </w:rPr>
        <w:t>ignore e</w:t>
      </w:r>
      <w:r w:rsidR="004E0426" w:rsidRPr="005F4C71">
        <w:rPr>
          <w:rFonts w:asciiTheme="minorHAnsi" w:hAnsiTheme="minorHAnsi" w:cstheme="minorHAnsi"/>
        </w:rPr>
        <w:t>l</w:t>
      </w:r>
      <w:r w:rsidRPr="005F4C71">
        <w:rPr>
          <w:rFonts w:asciiTheme="minorHAnsi" w:hAnsiTheme="minorHAnsi" w:cstheme="minorHAnsi"/>
        </w:rPr>
        <w:t xml:space="preserve"> </w:t>
      </w:r>
      <w:r w:rsidR="00227505" w:rsidRPr="005F4C71">
        <w:rPr>
          <w:rFonts w:asciiTheme="minorHAnsi" w:hAnsiTheme="minorHAnsi" w:cstheme="minorHAnsi"/>
        </w:rPr>
        <w:t>ministerio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8E0A9D" w:rsidRPr="005F4C71">
        <w:rPr>
          <w:rFonts w:asciiTheme="minorHAnsi" w:hAnsiTheme="minorHAnsi" w:cstheme="minorHAnsi"/>
        </w:rPr>
        <w:t>dos</w:t>
      </w:r>
      <w:r w:rsidRPr="005F4C71">
        <w:rPr>
          <w:rFonts w:asciiTheme="minorHAnsi" w:hAnsiTheme="minorHAnsi" w:cstheme="minorHAnsi"/>
        </w:rPr>
        <w:t xml:space="preserve"> </w:t>
      </w:r>
      <w:r w:rsidR="006450BB" w:rsidRPr="005F4C71">
        <w:rPr>
          <w:rFonts w:asciiTheme="minorHAnsi" w:hAnsiTheme="minorHAnsi" w:cstheme="minorHAnsi"/>
        </w:rPr>
        <w:t>departam</w:t>
      </w:r>
      <w:r w:rsidRPr="005F4C71">
        <w:rPr>
          <w:rFonts w:asciiTheme="minorHAnsi" w:hAnsiTheme="minorHAnsi" w:cstheme="minorHAnsi"/>
        </w:rPr>
        <w:t>entos d</w:t>
      </w:r>
      <w:r w:rsidR="004E0426" w:rsidRPr="005F4C71">
        <w:rPr>
          <w:rFonts w:asciiTheme="minorHAnsi" w:hAnsiTheme="minorHAnsi" w:cstheme="minorHAnsi"/>
        </w:rPr>
        <w:t>el</w:t>
      </w:r>
      <w:r w:rsidRPr="005F4C71">
        <w:rPr>
          <w:rFonts w:asciiTheme="minorHAnsi" w:hAnsiTheme="minorHAnsi" w:cstheme="minorHAnsi"/>
        </w:rPr>
        <w:t xml:space="preserve"> </w:t>
      </w:r>
      <w:r w:rsidR="00322C31" w:rsidRPr="005F4C71">
        <w:rPr>
          <w:rFonts w:asciiTheme="minorHAnsi" w:hAnsiTheme="minorHAnsi" w:cstheme="minorHAnsi"/>
        </w:rPr>
        <w:t>Sumo Sacerdote</w:t>
      </w:r>
      <w:r w:rsidRPr="005F4C71">
        <w:rPr>
          <w:rFonts w:asciiTheme="minorHAnsi" w:hAnsiTheme="minorHAnsi" w:cstheme="minorHAnsi"/>
        </w:rPr>
        <w:t xml:space="preserve"> celestial. </w:t>
      </w:r>
      <w:r w:rsidR="004E0426" w:rsidRPr="005F4C71">
        <w:rPr>
          <w:rFonts w:asciiTheme="minorHAnsi" w:hAnsiTheme="minorHAnsi" w:cstheme="minorHAnsi"/>
        </w:rPr>
        <w:t xml:space="preserve">El </w:t>
      </w:r>
      <w:r w:rsidR="006450BB" w:rsidRPr="005F4C71">
        <w:rPr>
          <w:rFonts w:asciiTheme="minorHAnsi" w:hAnsiTheme="minorHAnsi" w:cstheme="minorHAnsi"/>
        </w:rPr>
        <w:t>“</w:t>
      </w:r>
      <w:r w:rsidR="00E52128" w:rsidRPr="005F4C71">
        <w:rPr>
          <w:rFonts w:asciiTheme="minorHAnsi" w:hAnsiTheme="minorHAnsi" w:cstheme="minorHAnsi"/>
        </w:rPr>
        <w:t>evangelio</w:t>
      </w:r>
      <w:r w:rsidR="006450BB" w:rsidRPr="005F4C71">
        <w:rPr>
          <w:rFonts w:asciiTheme="minorHAnsi" w:hAnsiTheme="minorHAnsi" w:cstheme="minorHAnsi"/>
        </w:rPr>
        <w:t>”</w:t>
      </w:r>
      <w:r w:rsidRPr="005F4C71">
        <w:rPr>
          <w:rFonts w:asciiTheme="minorHAnsi" w:hAnsiTheme="minorHAnsi" w:cstheme="minorHAnsi"/>
        </w:rPr>
        <w:t xml:space="preserve"> </w:t>
      </w:r>
      <w:r w:rsidR="005F2919" w:rsidRPr="005F4C71">
        <w:rPr>
          <w:rFonts w:asciiTheme="minorHAnsi" w:hAnsiTheme="minorHAnsi" w:cstheme="minorHAnsi"/>
        </w:rPr>
        <w:t xml:space="preserve">que </w:t>
      </w:r>
      <w:r w:rsidRPr="005F4C71">
        <w:rPr>
          <w:rFonts w:asciiTheme="minorHAnsi" w:hAnsiTheme="minorHAnsi" w:cstheme="minorHAnsi"/>
        </w:rPr>
        <w:t>proclama</w:t>
      </w:r>
      <w:r w:rsidR="003740E4" w:rsidRPr="005F4C71">
        <w:rPr>
          <w:rFonts w:asciiTheme="minorHAnsi" w:hAnsiTheme="minorHAnsi" w:cstheme="minorHAnsi"/>
        </w:rPr>
        <w:t xml:space="preserve"> el</w:t>
      </w:r>
      <w:r w:rsidRPr="005F4C71">
        <w:rPr>
          <w:rFonts w:asciiTheme="minorHAnsi" w:hAnsiTheme="minorHAnsi" w:cstheme="minorHAnsi"/>
        </w:rPr>
        <w:t xml:space="preserve"> poder </w:t>
      </w:r>
      <w:r w:rsidR="005F2919" w:rsidRPr="005F4C71">
        <w:rPr>
          <w:rFonts w:asciiTheme="minorHAnsi" w:hAnsiTheme="minorHAnsi" w:cstheme="minorHAnsi"/>
        </w:rPr>
        <w:t>representado por</w:t>
      </w:r>
      <w:r w:rsidR="004E0426" w:rsidRPr="005F4C71">
        <w:rPr>
          <w:rFonts w:asciiTheme="minorHAnsi" w:hAnsiTheme="minorHAnsi" w:cstheme="minorHAnsi"/>
        </w:rPr>
        <w:t xml:space="preserve"> </w:t>
      </w:r>
      <w:r w:rsidR="005F2919" w:rsidRPr="005F4C71">
        <w:rPr>
          <w:rFonts w:asciiTheme="minorHAnsi" w:hAnsiTheme="minorHAnsi" w:cstheme="minorHAnsi"/>
        </w:rPr>
        <w:t>el “cuerno pequeño”</w:t>
      </w:r>
      <w:r w:rsidRPr="005F4C71">
        <w:rPr>
          <w:rFonts w:asciiTheme="minorHAnsi" w:hAnsiTheme="minorHAnsi" w:cstheme="minorHAnsi"/>
        </w:rPr>
        <w:t xml:space="preserve"> justifica</w:t>
      </w:r>
      <w:r w:rsidR="005F2919" w:rsidRPr="005F4C71">
        <w:rPr>
          <w:rFonts w:asciiTheme="minorHAnsi" w:hAnsiTheme="minorHAnsi" w:cstheme="minorHAnsi"/>
        </w:rPr>
        <w:t xml:space="preserve"> virtualmente</w:t>
      </w:r>
      <w:r w:rsidRPr="005F4C71">
        <w:rPr>
          <w:rFonts w:asciiTheme="minorHAnsi" w:hAnsiTheme="minorHAnsi" w:cstheme="minorHAnsi"/>
        </w:rPr>
        <w:t xml:space="preserve"> </w:t>
      </w:r>
      <w:r w:rsidR="004E0426" w:rsidRPr="005F4C71">
        <w:rPr>
          <w:rFonts w:asciiTheme="minorHAnsi" w:hAnsiTheme="minorHAnsi" w:cstheme="minorHAnsi"/>
        </w:rPr>
        <w:t>el</w:t>
      </w:r>
      <w:r w:rsidRPr="005F4C71">
        <w:rPr>
          <w:rFonts w:asciiTheme="minorHAnsi" w:hAnsiTheme="minorHAnsi" w:cstheme="minorHAnsi"/>
        </w:rPr>
        <w:t xml:space="preserve"> pecado</w:t>
      </w:r>
      <w:r w:rsidR="00881570" w:rsidRPr="005F4C71">
        <w:rPr>
          <w:rFonts w:asciiTheme="minorHAnsi" w:hAnsiTheme="minorHAnsi" w:cstheme="minorHAnsi"/>
        </w:rPr>
        <w:t>,</w:t>
      </w:r>
      <w:r w:rsidRPr="005F4C71">
        <w:rPr>
          <w:rFonts w:asciiTheme="minorHAnsi" w:hAnsiTheme="minorHAnsi" w:cstheme="minorHAnsi"/>
        </w:rPr>
        <w:t xml:space="preserve"> </w:t>
      </w:r>
      <w:r w:rsidR="004E0426" w:rsidRPr="005F4C71">
        <w:rPr>
          <w:rFonts w:asciiTheme="minorHAnsi" w:hAnsiTheme="minorHAnsi" w:cstheme="minorHAnsi"/>
        </w:rPr>
        <w:t>y</w:t>
      </w:r>
      <w:r w:rsidR="005F2919" w:rsidRPr="005F4C71">
        <w:rPr>
          <w:rFonts w:asciiTheme="minorHAnsi" w:hAnsiTheme="minorHAnsi" w:cstheme="minorHAnsi"/>
        </w:rPr>
        <w:t xml:space="preserve"> en consecuencia</w:t>
      </w:r>
      <w:r w:rsidRPr="005F4C71">
        <w:rPr>
          <w:rFonts w:asciiTheme="minorHAnsi" w:hAnsiTheme="minorHAnsi" w:cstheme="minorHAnsi"/>
        </w:rPr>
        <w:t xml:space="preserve"> sustenta </w:t>
      </w:r>
      <w:r w:rsidR="004E0426" w:rsidRPr="005F4C71">
        <w:rPr>
          <w:rFonts w:asciiTheme="minorHAnsi" w:hAnsiTheme="minorHAnsi" w:cstheme="minorHAnsi"/>
        </w:rPr>
        <w:t>l</w:t>
      </w:r>
      <w:r w:rsidRPr="005F4C71">
        <w:rPr>
          <w:rFonts w:asciiTheme="minorHAnsi" w:hAnsiTheme="minorHAnsi" w:cstheme="minorHAnsi"/>
        </w:rPr>
        <w:t xml:space="preserve">a </w:t>
      </w:r>
      <w:r w:rsidR="00613CC3" w:rsidRPr="005F4C71">
        <w:rPr>
          <w:rFonts w:asciiTheme="minorHAnsi" w:hAnsiTheme="minorHAnsi" w:cstheme="minorHAnsi"/>
        </w:rPr>
        <w:t>rebelión</w:t>
      </w:r>
      <w:r w:rsidRPr="005F4C71">
        <w:rPr>
          <w:rFonts w:asciiTheme="minorHAnsi" w:hAnsiTheme="minorHAnsi" w:cstheme="minorHAnsi"/>
        </w:rPr>
        <w:t xml:space="preserve"> de Satanás. </w:t>
      </w:r>
      <w:r w:rsidR="00CB54D7" w:rsidRPr="005F4C71">
        <w:rPr>
          <w:rFonts w:asciiTheme="minorHAnsi" w:hAnsiTheme="minorHAnsi" w:cstheme="minorHAnsi"/>
          <w:i/>
          <w:iCs/>
        </w:rPr>
        <w:t>Ese</w:t>
      </w:r>
      <w:r w:rsidRPr="005F4C71">
        <w:rPr>
          <w:rFonts w:asciiTheme="minorHAnsi" w:hAnsiTheme="minorHAnsi" w:cstheme="minorHAnsi"/>
          <w:i/>
          <w:iCs/>
        </w:rPr>
        <w:t xml:space="preserve"> </w:t>
      </w:r>
      <w:r w:rsidR="00351FB4" w:rsidRPr="005F4C71">
        <w:rPr>
          <w:rFonts w:asciiTheme="minorHAnsi" w:hAnsiTheme="minorHAnsi" w:cstheme="minorHAnsi"/>
          <w:i/>
          <w:iCs/>
        </w:rPr>
        <w:t>es</w:t>
      </w:r>
      <w:r w:rsidRPr="005F4C71">
        <w:rPr>
          <w:rFonts w:asciiTheme="minorHAnsi" w:hAnsiTheme="minorHAnsi" w:cstheme="minorHAnsi"/>
          <w:i/>
          <w:iCs/>
        </w:rPr>
        <w:t xml:space="preserve"> </w:t>
      </w:r>
      <w:r w:rsidR="004E0426" w:rsidRPr="005F4C71">
        <w:rPr>
          <w:rFonts w:asciiTheme="minorHAnsi" w:hAnsiTheme="minorHAnsi" w:cstheme="minorHAnsi"/>
          <w:i/>
          <w:iCs/>
        </w:rPr>
        <w:t>el</w:t>
      </w:r>
      <w:r w:rsidRPr="005F4C71">
        <w:rPr>
          <w:rFonts w:asciiTheme="minorHAnsi" w:hAnsiTheme="minorHAnsi" w:cstheme="minorHAnsi"/>
          <w:i/>
          <w:iCs/>
        </w:rPr>
        <w:t xml:space="preserve"> se</w:t>
      </w:r>
      <w:r w:rsidR="004E0426" w:rsidRPr="005F4C71">
        <w:rPr>
          <w:rFonts w:asciiTheme="minorHAnsi" w:hAnsiTheme="minorHAnsi" w:cstheme="minorHAnsi"/>
          <w:i/>
          <w:iCs/>
        </w:rPr>
        <w:t>c</w:t>
      </w:r>
      <w:r w:rsidRPr="005F4C71">
        <w:rPr>
          <w:rFonts w:asciiTheme="minorHAnsi" w:hAnsiTheme="minorHAnsi" w:cstheme="minorHAnsi"/>
          <w:i/>
          <w:iCs/>
        </w:rPr>
        <w:t>re</w:t>
      </w:r>
      <w:r w:rsidR="004E0426" w:rsidRPr="005F4C71">
        <w:rPr>
          <w:rFonts w:asciiTheme="minorHAnsi" w:hAnsiTheme="minorHAnsi" w:cstheme="minorHAnsi"/>
          <w:i/>
          <w:iCs/>
        </w:rPr>
        <w:t>t</w:t>
      </w:r>
      <w:r w:rsidRPr="005F4C71">
        <w:rPr>
          <w:rFonts w:asciiTheme="minorHAnsi" w:hAnsiTheme="minorHAnsi" w:cstheme="minorHAnsi"/>
          <w:i/>
          <w:iCs/>
        </w:rPr>
        <w:t>o d</w:t>
      </w:r>
      <w:r w:rsidR="00156679" w:rsidRPr="005F4C71">
        <w:rPr>
          <w:rFonts w:asciiTheme="minorHAnsi" w:hAnsiTheme="minorHAnsi" w:cstheme="minorHAnsi"/>
          <w:i/>
          <w:iCs/>
        </w:rPr>
        <w:t>el desprecio a la ley</w:t>
      </w:r>
      <w:r w:rsidRPr="005F4C71">
        <w:rPr>
          <w:rFonts w:asciiTheme="minorHAnsi" w:hAnsiTheme="minorHAnsi" w:cstheme="minorHAnsi"/>
          <w:i/>
          <w:iCs/>
        </w:rPr>
        <w:t xml:space="preserve"> que </w:t>
      </w:r>
      <w:r w:rsidR="003F1A80" w:rsidRPr="005F4C71">
        <w:rPr>
          <w:rFonts w:asciiTheme="minorHAnsi" w:hAnsiTheme="minorHAnsi" w:cstheme="minorHAnsi"/>
          <w:i/>
          <w:iCs/>
        </w:rPr>
        <w:t>caracteriza</w:t>
      </w:r>
      <w:r w:rsidR="00577B20" w:rsidRPr="005F4C71">
        <w:rPr>
          <w:rFonts w:asciiTheme="minorHAnsi" w:hAnsiTheme="minorHAnsi" w:cstheme="minorHAnsi"/>
          <w:i/>
          <w:iCs/>
        </w:rPr>
        <w:t xml:space="preserve"> </w:t>
      </w:r>
      <w:r w:rsidR="00E62770">
        <w:rPr>
          <w:rFonts w:asciiTheme="minorHAnsi" w:hAnsiTheme="minorHAnsi" w:cstheme="minorHAnsi"/>
          <w:i/>
          <w:iCs/>
        </w:rPr>
        <w:t>a</w:t>
      </w:r>
      <w:r w:rsidR="00FF46E0" w:rsidRPr="005F4C71">
        <w:rPr>
          <w:rFonts w:asciiTheme="minorHAnsi" w:hAnsiTheme="minorHAnsi" w:cstheme="minorHAnsi"/>
          <w:i/>
          <w:iCs/>
        </w:rPr>
        <w:t xml:space="preserve">l mundo moderno </w:t>
      </w:r>
      <w:r w:rsidR="00577B20" w:rsidRPr="005F4C71">
        <w:rPr>
          <w:rFonts w:asciiTheme="minorHAnsi" w:hAnsiTheme="minorHAnsi" w:cstheme="minorHAnsi"/>
          <w:i/>
          <w:iCs/>
        </w:rPr>
        <w:t>a todos los niveles</w:t>
      </w:r>
      <w:r w:rsidRPr="005F4C71">
        <w:rPr>
          <w:rFonts w:asciiTheme="minorHAnsi" w:hAnsiTheme="minorHAnsi" w:cstheme="minorHAnsi"/>
        </w:rPr>
        <w:t xml:space="preserve">. Todas </w:t>
      </w:r>
      <w:r w:rsidR="004E0426" w:rsidRPr="005F4C71">
        <w:rPr>
          <w:rFonts w:asciiTheme="minorHAnsi" w:hAnsiTheme="minorHAnsi" w:cstheme="minorHAnsi"/>
        </w:rPr>
        <w:t>l</w:t>
      </w:r>
      <w:r w:rsidRPr="005F4C71">
        <w:rPr>
          <w:rFonts w:asciiTheme="minorHAnsi" w:hAnsiTheme="minorHAnsi" w:cstheme="minorHAnsi"/>
        </w:rPr>
        <w:t xml:space="preserve">as </w:t>
      </w:r>
      <w:r w:rsidR="00E145BA" w:rsidRPr="005F4C71">
        <w:rPr>
          <w:rFonts w:asciiTheme="minorHAnsi" w:hAnsiTheme="minorHAnsi" w:cstheme="minorHAnsi"/>
        </w:rPr>
        <w:t>iglesias</w:t>
      </w:r>
      <w:r w:rsidR="00A24CAB" w:rsidRPr="005F4C71">
        <w:rPr>
          <w:rFonts w:asciiTheme="minorHAnsi" w:hAnsiTheme="minorHAnsi" w:cstheme="minorHAnsi"/>
        </w:rPr>
        <w:t>,</w:t>
      </w:r>
      <w:r w:rsidRPr="005F4C71">
        <w:rPr>
          <w:rFonts w:asciiTheme="minorHAnsi" w:hAnsiTheme="minorHAnsi" w:cstheme="minorHAnsi"/>
        </w:rPr>
        <w:t xml:space="preserve"> </w:t>
      </w:r>
      <w:r w:rsidR="00FA4F4C" w:rsidRPr="005F4C71">
        <w:rPr>
          <w:rFonts w:asciiTheme="minorHAnsi" w:hAnsiTheme="minorHAnsi" w:cstheme="minorHAnsi"/>
        </w:rPr>
        <w:t xml:space="preserve">en </w:t>
      </w:r>
      <w:r w:rsidR="009E1598" w:rsidRPr="005F4C71">
        <w:rPr>
          <w:rFonts w:asciiTheme="minorHAnsi" w:hAnsiTheme="minorHAnsi" w:cstheme="minorHAnsi"/>
        </w:rPr>
        <w:t>todo</w:t>
      </w:r>
      <w:r w:rsidR="00FA4F4C" w:rsidRPr="005F4C71">
        <w:rPr>
          <w:rFonts w:asciiTheme="minorHAnsi" w:hAnsiTheme="minorHAnsi" w:cstheme="minorHAnsi"/>
        </w:rPr>
        <w:t xml:space="preserve"> lugar</w:t>
      </w:r>
      <w:r w:rsidR="00A24CAB" w:rsidRPr="005F4C71">
        <w:rPr>
          <w:rFonts w:asciiTheme="minorHAnsi" w:hAnsiTheme="minorHAnsi" w:cstheme="minorHAnsi"/>
        </w:rPr>
        <w:t>,</w:t>
      </w:r>
      <w:r w:rsidR="00FA4F4C" w:rsidRPr="005F4C71">
        <w:rPr>
          <w:rFonts w:asciiTheme="minorHAnsi" w:hAnsiTheme="minorHAnsi" w:cstheme="minorHAnsi"/>
        </w:rPr>
        <w:t xml:space="preserve"> </w:t>
      </w:r>
      <w:r w:rsidR="00D44544" w:rsidRPr="005F4C71">
        <w:rPr>
          <w:rFonts w:asciiTheme="minorHAnsi" w:hAnsiTheme="minorHAnsi" w:cstheme="minorHAnsi"/>
        </w:rPr>
        <w:t>necesita</w:t>
      </w:r>
      <w:r w:rsidR="00FA4F4C" w:rsidRPr="005F4C71">
        <w:rPr>
          <w:rFonts w:asciiTheme="minorHAnsi" w:hAnsiTheme="minorHAnsi" w:cstheme="minorHAnsi"/>
        </w:rPr>
        <w:t>n</w:t>
      </w:r>
      <w:r w:rsidRPr="005F4C71">
        <w:rPr>
          <w:rFonts w:asciiTheme="minorHAnsi" w:hAnsiTheme="minorHAnsi" w:cstheme="minorHAnsi"/>
        </w:rPr>
        <w:t xml:space="preserve"> desesperadamente </w:t>
      </w:r>
      <w:r w:rsidR="009E1598" w:rsidRPr="005F4C71">
        <w:rPr>
          <w:rFonts w:asciiTheme="minorHAnsi" w:hAnsiTheme="minorHAnsi" w:cstheme="minorHAnsi"/>
        </w:rPr>
        <w:t>que</w:t>
      </w:r>
      <w:r w:rsidR="00FA4F4C" w:rsidRPr="005F4C71">
        <w:rPr>
          <w:rFonts w:asciiTheme="minorHAnsi" w:hAnsiTheme="minorHAnsi" w:cstheme="minorHAnsi"/>
        </w:rPr>
        <w:t xml:space="preserve"> </w:t>
      </w:r>
      <w:r w:rsidR="009E1598" w:rsidRPr="005F4C71">
        <w:rPr>
          <w:rFonts w:asciiTheme="minorHAnsi" w:hAnsiTheme="minorHAnsi" w:cstheme="minorHAnsi"/>
        </w:rPr>
        <w:t>se les comunique</w:t>
      </w:r>
      <w:r w:rsidR="00FA4F4C" w:rsidRPr="005F4C71">
        <w:rPr>
          <w:rFonts w:asciiTheme="minorHAnsi" w:hAnsiTheme="minorHAnsi" w:cstheme="minorHAnsi"/>
        </w:rPr>
        <w:t xml:space="preserve"> e</w:t>
      </w:r>
      <w:r w:rsidR="004E0426" w:rsidRPr="005F4C71">
        <w:rPr>
          <w:rFonts w:asciiTheme="minorHAnsi" w:hAnsiTheme="minorHAnsi" w:cstheme="minorHAnsi"/>
        </w:rPr>
        <w:t>l</w:t>
      </w:r>
      <w:r w:rsidRPr="005F4C71">
        <w:rPr>
          <w:rFonts w:asciiTheme="minorHAnsi" w:hAnsiTheme="minorHAnsi" w:cstheme="minorHAnsi"/>
        </w:rPr>
        <w:t xml:space="preserve"> </w:t>
      </w:r>
      <w:r w:rsidR="00E52128" w:rsidRPr="005F4C71">
        <w:rPr>
          <w:rFonts w:asciiTheme="minorHAnsi" w:hAnsiTheme="minorHAnsi" w:cstheme="minorHAnsi"/>
        </w:rPr>
        <w:t>evangelio</w:t>
      </w:r>
      <w:r w:rsidRPr="005F4C71">
        <w:rPr>
          <w:rFonts w:asciiTheme="minorHAnsi" w:hAnsiTheme="minorHAnsi" w:cstheme="minorHAnsi"/>
        </w:rPr>
        <w:t xml:space="preserve"> </w:t>
      </w:r>
      <w:r w:rsidR="00FA4F4C" w:rsidRPr="005F4C71">
        <w:rPr>
          <w:rFonts w:asciiTheme="minorHAnsi" w:hAnsiTheme="minorHAnsi" w:cstheme="minorHAnsi"/>
        </w:rPr>
        <w:t xml:space="preserve">del </w:t>
      </w:r>
      <w:r w:rsidR="00C94A38" w:rsidRPr="005F4C71">
        <w:rPr>
          <w:rFonts w:asciiTheme="minorHAnsi" w:hAnsiTheme="minorHAnsi" w:cstheme="minorHAnsi"/>
        </w:rPr>
        <w:t xml:space="preserve">triple </w:t>
      </w:r>
      <w:r w:rsidR="00FA4F4C" w:rsidRPr="005F4C71">
        <w:rPr>
          <w:rFonts w:asciiTheme="minorHAnsi" w:hAnsiTheme="minorHAnsi" w:cstheme="minorHAnsi"/>
        </w:rPr>
        <w:t xml:space="preserve">mensaje </w:t>
      </w:r>
      <w:r w:rsidR="00C94A38" w:rsidRPr="005F4C71">
        <w:rPr>
          <w:rFonts w:asciiTheme="minorHAnsi" w:hAnsiTheme="minorHAnsi" w:cstheme="minorHAnsi"/>
        </w:rPr>
        <w:t>angélico</w:t>
      </w:r>
      <w:r w:rsidRPr="005F4C71">
        <w:rPr>
          <w:rFonts w:asciiTheme="minorHAnsi" w:hAnsiTheme="minorHAnsi" w:cstheme="minorHAnsi"/>
        </w:rPr>
        <w:t xml:space="preserve"> </w:t>
      </w:r>
      <w:r w:rsidR="009010CF" w:rsidRPr="005F4C71">
        <w:rPr>
          <w:rFonts w:asciiTheme="minorHAnsi" w:hAnsiTheme="minorHAnsi" w:cstheme="minorHAnsi"/>
          <w:i/>
          <w:iCs/>
        </w:rPr>
        <w:t>en</w:t>
      </w:r>
      <w:r w:rsidRPr="005F4C71">
        <w:rPr>
          <w:rFonts w:asciiTheme="minorHAnsi" w:hAnsiTheme="minorHAnsi" w:cstheme="minorHAnsi"/>
          <w:i/>
          <w:iCs/>
        </w:rPr>
        <w:t xml:space="preserve"> </w:t>
      </w:r>
      <w:r w:rsidR="00E145BA" w:rsidRPr="005F4C71">
        <w:rPr>
          <w:rFonts w:asciiTheme="minorHAnsi" w:hAnsiTheme="minorHAnsi" w:cstheme="minorHAnsi"/>
          <w:i/>
          <w:iCs/>
        </w:rPr>
        <w:t>verdad</w:t>
      </w:r>
      <w:r w:rsidR="004E0426" w:rsidRPr="005F4C71">
        <w:rPr>
          <w:rFonts w:asciiTheme="minorHAnsi" w:hAnsiTheme="minorHAnsi" w:cstheme="minorHAnsi"/>
        </w:rPr>
        <w:t>.</w:t>
      </w:r>
    </w:p>
    <w:p w14:paraId="3C48DC06" w14:textId="77777777" w:rsidR="006450BB" w:rsidRPr="005F4C71" w:rsidRDefault="006450BB" w:rsidP="001E78D5">
      <w:pPr>
        <w:rPr>
          <w:rFonts w:asciiTheme="minorHAnsi" w:hAnsiTheme="minorHAnsi" w:cstheme="minorHAnsi"/>
        </w:rPr>
      </w:pPr>
    </w:p>
    <w:p w14:paraId="522D9743" w14:textId="77777777" w:rsidR="00673197" w:rsidRPr="00E62770" w:rsidRDefault="007E0E00" w:rsidP="00EF5306">
      <w:pPr>
        <w:jc w:val="center"/>
        <w:rPr>
          <w:rFonts w:asciiTheme="minorHAnsi" w:hAnsiTheme="minorHAnsi" w:cstheme="minorHAnsi"/>
          <w:color w:val="000099"/>
          <w:sz w:val="28"/>
          <w:szCs w:val="28"/>
        </w:rPr>
      </w:pPr>
      <w:r w:rsidRPr="00E62770">
        <w:rPr>
          <w:rFonts w:asciiTheme="minorHAnsi" w:hAnsiTheme="minorHAnsi" w:cstheme="minorHAnsi"/>
          <w:b/>
          <w:bCs/>
          <w:color w:val="000099"/>
          <w:sz w:val="28"/>
          <w:szCs w:val="28"/>
        </w:rPr>
        <w:t>Necesidad del mensaje del tercer ángel en verdad</w:t>
      </w:r>
    </w:p>
    <w:p w14:paraId="323ABA16" w14:textId="3E3A7B77" w:rsidR="00673197" w:rsidRPr="005F4C71" w:rsidRDefault="004E0426" w:rsidP="001E78D5">
      <w:pPr>
        <w:rPr>
          <w:rFonts w:asciiTheme="minorHAnsi" w:hAnsiTheme="minorHAnsi" w:cstheme="minorHAnsi"/>
        </w:rPr>
      </w:pPr>
      <w:r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9A66B7">
        <w:rPr>
          <w:rFonts w:asciiTheme="minorHAnsi" w:hAnsiTheme="minorHAnsi" w:cstheme="minorHAnsi"/>
        </w:rPr>
        <w:t>“</w:t>
      </w:r>
      <w:r w:rsidR="003740E4" w:rsidRPr="00986CBA">
        <w:rPr>
          <w:rFonts w:asciiTheme="minorHAnsi" w:hAnsiTheme="minorHAnsi" w:cstheme="minorHAnsi"/>
          <w:color w:val="000099"/>
        </w:rPr>
        <w:t>tercer</w:t>
      </w:r>
      <w:r w:rsidR="00673197" w:rsidRPr="00986CBA">
        <w:rPr>
          <w:rFonts w:asciiTheme="minorHAnsi" w:hAnsiTheme="minorHAnsi" w:cstheme="minorHAnsi"/>
          <w:color w:val="000099"/>
        </w:rPr>
        <w:t xml:space="preserve"> </w:t>
      </w:r>
      <w:r w:rsidR="00E10B27" w:rsidRPr="00986CBA">
        <w:rPr>
          <w:rFonts w:asciiTheme="minorHAnsi" w:hAnsiTheme="minorHAnsi" w:cstheme="minorHAnsi"/>
          <w:color w:val="000099"/>
        </w:rPr>
        <w:t>ángel</w:t>
      </w:r>
      <w:r w:rsidR="00673197" w:rsidRPr="00986CBA">
        <w:rPr>
          <w:rFonts w:asciiTheme="minorHAnsi" w:hAnsiTheme="minorHAnsi" w:cstheme="minorHAnsi"/>
          <w:color w:val="000099"/>
        </w:rPr>
        <w:t xml:space="preserve"> </w:t>
      </w:r>
      <w:r w:rsidR="009010CF" w:rsidRPr="00986CBA">
        <w:rPr>
          <w:rFonts w:asciiTheme="minorHAnsi" w:hAnsiTheme="minorHAnsi" w:cstheme="minorHAnsi"/>
          <w:color w:val="000099"/>
        </w:rPr>
        <w:t>en</w:t>
      </w:r>
      <w:r w:rsidR="00673197" w:rsidRPr="00986CBA">
        <w:rPr>
          <w:rFonts w:asciiTheme="minorHAnsi" w:hAnsiTheme="minorHAnsi" w:cstheme="minorHAnsi"/>
          <w:color w:val="000099"/>
        </w:rPr>
        <w:t xml:space="preserve"> </w:t>
      </w:r>
      <w:r w:rsidR="00E145BA" w:rsidRPr="00986CBA">
        <w:rPr>
          <w:rFonts w:asciiTheme="minorHAnsi" w:hAnsiTheme="minorHAnsi" w:cstheme="minorHAnsi"/>
          <w:color w:val="000099"/>
        </w:rPr>
        <w:t>verdad</w:t>
      </w:r>
      <w:r w:rsidR="009A66B7">
        <w:rPr>
          <w:rFonts w:asciiTheme="minorHAnsi" w:hAnsiTheme="minorHAnsi" w:cstheme="minorHAnsi"/>
        </w:rPr>
        <w:t>”</w:t>
      </w:r>
      <w:r w:rsidR="00673197" w:rsidRPr="005F4C71">
        <w:rPr>
          <w:rFonts w:asciiTheme="minorHAnsi" w:hAnsiTheme="minorHAnsi" w:cstheme="minorHAnsi"/>
        </w:rPr>
        <w:t xml:space="preserve"> proclama</w:t>
      </w:r>
      <w:r w:rsidR="00C07887" w:rsidRPr="005F4C71">
        <w:rPr>
          <w:rFonts w:asciiTheme="minorHAnsi" w:hAnsiTheme="minorHAnsi" w:cstheme="minorHAnsi"/>
        </w:rPr>
        <w:t xml:space="preserve">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Salvador que </w:t>
      </w:r>
      <w:r w:rsidR="00650232" w:rsidRPr="005F4C71">
        <w:rPr>
          <w:rFonts w:asciiTheme="minorHAnsi" w:hAnsiTheme="minorHAnsi" w:cstheme="minorHAnsi"/>
        </w:rPr>
        <w:t>“</w:t>
      </w:r>
      <w:r w:rsidR="00AC0086" w:rsidRPr="00986CBA">
        <w:rPr>
          <w:rFonts w:asciiTheme="minorHAnsi" w:hAnsiTheme="minorHAnsi" w:cstheme="minorHAnsi"/>
          <w:color w:val="000099"/>
        </w:rPr>
        <w:t>condenó</w:t>
      </w:r>
      <w:r w:rsidR="00673197" w:rsidRPr="00986CBA">
        <w:rPr>
          <w:rFonts w:asciiTheme="minorHAnsi" w:hAnsiTheme="minorHAnsi" w:cstheme="minorHAnsi"/>
          <w:color w:val="000099"/>
        </w:rPr>
        <w:t xml:space="preserve"> </w:t>
      </w:r>
      <w:r w:rsidR="00650232" w:rsidRPr="00986CBA">
        <w:rPr>
          <w:rFonts w:asciiTheme="minorHAnsi" w:hAnsiTheme="minorHAnsi" w:cstheme="minorHAnsi"/>
          <w:color w:val="000099"/>
        </w:rPr>
        <w:t>a</w:t>
      </w:r>
      <w:r w:rsidRPr="00986CBA">
        <w:rPr>
          <w:rFonts w:asciiTheme="minorHAnsi" w:hAnsiTheme="minorHAnsi" w:cstheme="minorHAnsi"/>
          <w:color w:val="000099"/>
        </w:rPr>
        <w:t>l</w:t>
      </w:r>
      <w:r w:rsidR="00673197" w:rsidRPr="00986CBA">
        <w:rPr>
          <w:rFonts w:asciiTheme="minorHAnsi" w:hAnsiTheme="minorHAnsi" w:cstheme="minorHAnsi"/>
          <w:color w:val="000099"/>
        </w:rPr>
        <w:t xml:space="preserve"> pecado </w:t>
      </w:r>
      <w:r w:rsidRPr="00986CBA">
        <w:rPr>
          <w:rFonts w:asciiTheme="minorHAnsi" w:hAnsiTheme="minorHAnsi" w:cstheme="minorHAnsi"/>
          <w:color w:val="000099"/>
        </w:rPr>
        <w:t>e</w:t>
      </w:r>
      <w:r w:rsidR="00673197" w:rsidRPr="00986CBA">
        <w:rPr>
          <w:rFonts w:asciiTheme="minorHAnsi" w:hAnsiTheme="minorHAnsi" w:cstheme="minorHAnsi"/>
          <w:color w:val="000099"/>
        </w:rPr>
        <w:t>n</w:t>
      </w:r>
      <w:r w:rsidRPr="00986CBA">
        <w:rPr>
          <w:rFonts w:asciiTheme="minorHAnsi" w:hAnsiTheme="minorHAnsi" w:cstheme="minorHAnsi"/>
          <w:color w:val="000099"/>
        </w:rPr>
        <w:t xml:space="preserve"> l</w:t>
      </w:r>
      <w:r w:rsidR="00673197" w:rsidRPr="00986CBA">
        <w:rPr>
          <w:rFonts w:asciiTheme="minorHAnsi" w:hAnsiTheme="minorHAnsi" w:cstheme="minorHAnsi"/>
          <w:color w:val="000099"/>
        </w:rPr>
        <w:t>a carne</w:t>
      </w:r>
      <w:r w:rsidR="00854A4C" w:rsidRPr="005F4C71">
        <w:rPr>
          <w:rFonts w:asciiTheme="minorHAnsi" w:hAnsiTheme="minorHAnsi" w:cstheme="minorHAnsi"/>
        </w:rPr>
        <w:t>”</w:t>
      </w:r>
      <w:r w:rsidR="00673197" w:rsidRPr="005F4C71">
        <w:rPr>
          <w:rFonts w:asciiTheme="minorHAnsi" w:hAnsiTheme="minorHAnsi" w:cstheme="minorHAnsi"/>
        </w:rPr>
        <w:t xml:space="preserve">, </w:t>
      </w:r>
      <w:r w:rsidR="00C07887" w:rsidRPr="005F4C71">
        <w:rPr>
          <w:rFonts w:asciiTheme="minorHAnsi" w:hAnsiTheme="minorHAnsi" w:cstheme="minorHAnsi"/>
        </w:rPr>
        <w:t>provey</w:t>
      </w:r>
      <w:r w:rsidR="00673197" w:rsidRPr="005F4C71">
        <w:rPr>
          <w:rFonts w:asciiTheme="minorHAnsi" w:hAnsiTheme="minorHAnsi" w:cstheme="minorHAnsi"/>
        </w:rPr>
        <w:t xml:space="preserve">endo </w:t>
      </w:r>
      <w:r w:rsidRPr="005F4C71">
        <w:rPr>
          <w:rFonts w:asciiTheme="minorHAnsi" w:hAnsiTheme="minorHAnsi" w:cstheme="minorHAnsi"/>
        </w:rPr>
        <w:t>l</w:t>
      </w:r>
      <w:r w:rsidR="00673197" w:rsidRPr="005F4C71">
        <w:rPr>
          <w:rFonts w:asciiTheme="minorHAnsi" w:hAnsiTheme="minorHAnsi" w:cstheme="minorHAnsi"/>
        </w:rPr>
        <w:t>a única refuta</w:t>
      </w:r>
      <w:r w:rsidRPr="005F4C71">
        <w:rPr>
          <w:rFonts w:asciiTheme="minorHAnsi" w:hAnsiTheme="minorHAnsi" w:cstheme="minorHAnsi"/>
        </w:rPr>
        <w:t xml:space="preserve">ción </w:t>
      </w:r>
      <w:r w:rsidR="00673197" w:rsidRPr="005F4C71">
        <w:rPr>
          <w:rFonts w:asciiTheme="minorHAnsi" w:hAnsiTheme="minorHAnsi" w:cstheme="minorHAnsi"/>
        </w:rPr>
        <w:t xml:space="preserve">válida </w:t>
      </w:r>
      <w:r w:rsidR="00C07887" w:rsidRPr="005F4C71">
        <w:rPr>
          <w:rFonts w:asciiTheme="minorHAnsi" w:hAnsiTheme="minorHAnsi" w:cstheme="minorHAnsi"/>
        </w:rPr>
        <w:t>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as acusa</w:t>
      </w:r>
      <w:r w:rsidRPr="005F4C71">
        <w:rPr>
          <w:rFonts w:asciiTheme="minorHAnsi" w:hAnsiTheme="minorHAnsi" w:cstheme="minorHAnsi"/>
        </w:rPr>
        <w:t>cion</w:t>
      </w:r>
      <w:r w:rsidR="00673197" w:rsidRPr="005F4C71">
        <w:rPr>
          <w:rFonts w:asciiTheme="minorHAnsi" w:hAnsiTheme="minorHAnsi" w:cstheme="minorHAnsi"/>
        </w:rPr>
        <w:t xml:space="preserve">es de Satanás contra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C07887" w:rsidRPr="005F4C71">
        <w:rPr>
          <w:rFonts w:asciiTheme="minorHAnsi" w:hAnsiTheme="minorHAnsi" w:cstheme="minorHAnsi"/>
        </w:rPr>
        <w:t>“</w:t>
      </w:r>
      <w:r w:rsidR="00C07887" w:rsidRPr="006D61F9">
        <w:rPr>
          <w:rFonts w:asciiTheme="minorHAnsi" w:hAnsiTheme="minorHAnsi" w:cstheme="minorHAnsi"/>
          <w:color w:val="000099"/>
        </w:rPr>
        <w:t>Condenó</w:t>
      </w:r>
      <w:r w:rsidR="00C07887" w:rsidRPr="005F4C71">
        <w:rPr>
          <w:rFonts w:asciiTheme="minorHAnsi" w:hAnsiTheme="minorHAnsi" w:cstheme="minorHAnsi"/>
        </w:rPr>
        <w:t xml:space="preserve">” efectivamente al pecado, es decir: </w:t>
      </w:r>
      <w:r w:rsidR="00351FB4" w:rsidRPr="005F4C71">
        <w:rPr>
          <w:rFonts w:asciiTheme="minorHAnsi" w:hAnsiTheme="minorHAnsi" w:cstheme="minorHAnsi"/>
        </w:rPr>
        <w:t>dem</w:t>
      </w:r>
      <w:r w:rsidR="00C07887" w:rsidRPr="005F4C71">
        <w:rPr>
          <w:rFonts w:asciiTheme="minorHAnsi" w:hAnsiTheme="minorHAnsi" w:cstheme="minorHAnsi"/>
        </w:rPr>
        <w:t>ostró</w:t>
      </w:r>
      <w:r w:rsidR="00673197" w:rsidRPr="005F4C71">
        <w:rPr>
          <w:rFonts w:asciiTheme="minorHAnsi" w:hAnsiTheme="minorHAnsi" w:cstheme="minorHAnsi"/>
        </w:rPr>
        <w:t xml:space="preserve"> que</w:t>
      </w:r>
      <w:r w:rsidR="00986CBA" w:rsidRPr="00986CBA">
        <w:rPr>
          <w:rFonts w:asciiTheme="minorHAnsi" w:hAnsiTheme="minorHAnsi" w:cstheme="minorHAnsi"/>
        </w:rPr>
        <w:t xml:space="preserve"> </w:t>
      </w:r>
      <w:r w:rsidR="00986CBA" w:rsidRPr="005F4C71">
        <w:rPr>
          <w:rFonts w:asciiTheme="minorHAnsi" w:hAnsiTheme="minorHAnsi" w:cstheme="minorHAnsi"/>
        </w:rPr>
        <w:t>el pecado es innecesario</w:t>
      </w:r>
      <w:r w:rsidR="00C07887" w:rsidRPr="005F4C71">
        <w:rPr>
          <w:rFonts w:asciiTheme="minorHAnsi" w:hAnsiTheme="minorHAnsi" w:cstheme="minorHAnsi"/>
        </w:rPr>
        <w:t xml:space="preserve"> incluso en</w:t>
      </w:r>
      <w:r w:rsidR="00986CBA">
        <w:rPr>
          <w:rFonts w:asciiTheme="minorHAnsi" w:hAnsiTheme="minorHAnsi" w:cstheme="minorHAnsi"/>
        </w:rPr>
        <w:t xml:space="preserve"> nuestra</w:t>
      </w:r>
      <w:r w:rsidR="00C07887" w:rsidRPr="005F4C71">
        <w:rPr>
          <w:rFonts w:asciiTheme="minorHAnsi" w:hAnsiTheme="minorHAnsi" w:cstheme="minorHAnsi"/>
        </w:rPr>
        <w:t xml:space="preserve"> naturaleza humana,</w:t>
      </w:r>
      <w:r w:rsidR="00673197" w:rsidRPr="005F4C71">
        <w:rPr>
          <w:rFonts w:asciiTheme="minorHAnsi" w:hAnsiTheme="minorHAnsi" w:cstheme="minorHAnsi"/>
        </w:rPr>
        <w:t xml:space="preserve"> </w:t>
      </w:r>
      <w:r w:rsidRPr="005F4C71">
        <w:rPr>
          <w:rFonts w:asciiTheme="minorHAnsi" w:hAnsiTheme="minorHAnsi" w:cstheme="minorHAnsi"/>
        </w:rPr>
        <w:t>y</w:t>
      </w:r>
      <w:r w:rsidR="009604C3"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C07887" w:rsidRPr="005F4C71">
        <w:rPr>
          <w:rFonts w:asciiTheme="minorHAnsi" w:hAnsiTheme="minorHAnsi" w:cstheme="minorHAnsi"/>
        </w:rPr>
        <w:t xml:space="preserve">de hecho </w:t>
      </w:r>
      <w:r w:rsidR="00673197" w:rsidRPr="005F4C71">
        <w:rPr>
          <w:rFonts w:asciiTheme="minorHAnsi" w:hAnsiTheme="minorHAnsi" w:cstheme="minorHAnsi"/>
        </w:rPr>
        <w:t xml:space="preserve">está </w:t>
      </w:r>
      <w:r w:rsidR="00C07887" w:rsidRPr="005F4C71">
        <w:rPr>
          <w:rFonts w:asciiTheme="minorHAnsi" w:hAnsiTheme="minorHAnsi" w:cstheme="minorHAnsi"/>
        </w:rPr>
        <w:t>condenado</w:t>
      </w:r>
      <w:r w:rsidR="00673197" w:rsidRPr="005F4C71">
        <w:rPr>
          <w:rFonts w:asciiTheme="minorHAnsi" w:hAnsiTheme="minorHAnsi" w:cstheme="minorHAnsi"/>
        </w:rPr>
        <w:t xml:space="preserve"> </w:t>
      </w:r>
      <w:r w:rsidRPr="005F4C71">
        <w:rPr>
          <w:rFonts w:asciiTheme="minorHAnsi" w:hAnsiTheme="minorHAnsi" w:cstheme="minorHAnsi"/>
        </w:rPr>
        <w:t>a la</w:t>
      </w:r>
      <w:r w:rsidR="00673197" w:rsidRPr="005F4C71">
        <w:rPr>
          <w:rFonts w:asciiTheme="minorHAnsi" w:hAnsiTheme="minorHAnsi" w:cstheme="minorHAnsi"/>
        </w:rPr>
        <w:t xml:space="preserve"> extin</w:t>
      </w:r>
      <w:r w:rsidRPr="005F4C71">
        <w:rPr>
          <w:rFonts w:asciiTheme="minorHAnsi" w:hAnsiTheme="minorHAnsi" w:cstheme="minorHAnsi"/>
        </w:rPr>
        <w:t>ción</w:t>
      </w:r>
      <w:r w:rsidR="00673197" w:rsidRPr="005F4C71">
        <w:rPr>
          <w:rFonts w:asciiTheme="minorHAnsi" w:hAnsiTheme="minorHAnsi" w:cstheme="minorHAnsi"/>
        </w:rPr>
        <w:t>. Ral</w:t>
      </w:r>
      <w:r w:rsidR="00673197" w:rsidRPr="005F4C71">
        <w:rPr>
          <w:rFonts w:asciiTheme="minorHAnsi" w:hAnsiTheme="minorHAnsi" w:cstheme="minorHAnsi"/>
        </w:rPr>
        <w:softHyphen/>
        <w:t xml:space="preserve">ph Larson explica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relación</w:t>
      </w:r>
      <w:r w:rsidR="00673197" w:rsidRPr="005F4C71">
        <w:rPr>
          <w:rFonts w:asciiTheme="minorHAnsi" w:hAnsiTheme="minorHAnsi" w:cstheme="minorHAnsi"/>
        </w:rPr>
        <w:t xml:space="preserve"> íntima entre </w:t>
      </w:r>
      <w:r w:rsidR="00C07887" w:rsidRPr="005F4C71">
        <w:rPr>
          <w:rFonts w:asciiTheme="minorHAnsi" w:hAnsiTheme="minorHAnsi" w:cstheme="minorHAnsi"/>
        </w:rPr>
        <w:t>“</w:t>
      </w:r>
      <w:r w:rsidRPr="00986CBA">
        <w:rPr>
          <w:rFonts w:asciiTheme="minorHAnsi" w:hAnsiTheme="minorHAnsi" w:cstheme="minorHAnsi"/>
          <w:color w:val="000099"/>
        </w:rPr>
        <w:t>l</w:t>
      </w:r>
      <w:r w:rsidR="00673197" w:rsidRPr="00986CBA">
        <w:rPr>
          <w:rFonts w:asciiTheme="minorHAnsi" w:hAnsiTheme="minorHAnsi" w:cstheme="minorHAnsi"/>
          <w:color w:val="000099"/>
        </w:rPr>
        <w:t xml:space="preserve">a </w:t>
      </w:r>
      <w:r w:rsidR="00C07887" w:rsidRPr="00986CBA">
        <w:rPr>
          <w:rFonts w:asciiTheme="minorHAnsi" w:hAnsiTheme="minorHAnsi" w:cstheme="minorHAnsi"/>
          <w:color w:val="000099"/>
        </w:rPr>
        <w:t>n</w:t>
      </w:r>
      <w:r w:rsidR="00AC0086" w:rsidRPr="00986CBA">
        <w:rPr>
          <w:rFonts w:asciiTheme="minorHAnsi" w:hAnsiTheme="minorHAnsi" w:cstheme="minorHAnsi"/>
          <w:color w:val="000099"/>
        </w:rPr>
        <w:t>aturaleza</w:t>
      </w:r>
      <w:r w:rsidR="00673197" w:rsidRPr="00986CBA">
        <w:rPr>
          <w:rFonts w:asciiTheme="minorHAnsi" w:hAnsiTheme="minorHAnsi" w:cstheme="minorHAnsi"/>
          <w:color w:val="000099"/>
        </w:rPr>
        <w:t xml:space="preserve"> de Cristo </w:t>
      </w:r>
      <w:r w:rsidRPr="00986CBA">
        <w:rPr>
          <w:rFonts w:asciiTheme="minorHAnsi" w:hAnsiTheme="minorHAnsi" w:cstheme="minorHAnsi"/>
          <w:color w:val="000099"/>
        </w:rPr>
        <w:t xml:space="preserve">y </w:t>
      </w:r>
      <w:r w:rsidR="00C07887" w:rsidRPr="00986CBA">
        <w:rPr>
          <w:rFonts w:asciiTheme="minorHAnsi" w:hAnsiTheme="minorHAnsi" w:cstheme="minorHAnsi"/>
          <w:color w:val="000099"/>
        </w:rPr>
        <w:t>su</w:t>
      </w:r>
      <w:r w:rsidR="00673197" w:rsidRPr="00986CBA">
        <w:rPr>
          <w:rFonts w:asciiTheme="minorHAnsi" w:hAnsiTheme="minorHAnsi" w:cstheme="minorHAnsi"/>
          <w:color w:val="000099"/>
        </w:rPr>
        <w:t xml:space="preserve"> </w:t>
      </w:r>
      <w:r w:rsidR="00C07887" w:rsidRPr="00986CBA">
        <w:rPr>
          <w:rFonts w:asciiTheme="minorHAnsi" w:hAnsiTheme="minorHAnsi" w:cstheme="minorHAnsi"/>
          <w:color w:val="000099"/>
        </w:rPr>
        <w:t>o</w:t>
      </w:r>
      <w:r w:rsidR="00673197" w:rsidRPr="00986CBA">
        <w:rPr>
          <w:rFonts w:asciiTheme="minorHAnsi" w:hAnsiTheme="minorHAnsi" w:cstheme="minorHAnsi"/>
          <w:color w:val="000099"/>
        </w:rPr>
        <w:t xml:space="preserve">bra </w:t>
      </w:r>
      <w:r w:rsidR="00C07887" w:rsidRPr="00986CBA">
        <w:rPr>
          <w:rFonts w:asciiTheme="minorHAnsi" w:hAnsiTheme="minorHAnsi" w:cstheme="minorHAnsi"/>
          <w:color w:val="000099"/>
        </w:rPr>
        <w:lastRenderedPageBreak/>
        <w:t>s</w:t>
      </w:r>
      <w:r w:rsidR="00673197" w:rsidRPr="00986CBA">
        <w:rPr>
          <w:rFonts w:asciiTheme="minorHAnsi" w:hAnsiTheme="minorHAnsi" w:cstheme="minorHAnsi"/>
          <w:color w:val="000099"/>
        </w:rPr>
        <w:t>alvadora</w:t>
      </w:r>
      <w:r w:rsidR="00C07887" w:rsidRPr="005F4C71">
        <w:rPr>
          <w:rFonts w:asciiTheme="minorHAnsi" w:hAnsiTheme="minorHAnsi" w:cstheme="minorHAnsi"/>
        </w:rPr>
        <w:t>”, de</w:t>
      </w:r>
      <w:r w:rsidR="00734902" w:rsidRPr="005F4C71">
        <w:rPr>
          <w:rFonts w:asciiTheme="minorHAnsi" w:hAnsiTheme="minorHAnsi" w:cstheme="minorHAnsi"/>
        </w:rPr>
        <w:t>mostrando</w:t>
      </w:r>
      <w:r w:rsidR="00673197" w:rsidRPr="005F4C71">
        <w:rPr>
          <w:rFonts w:asciiTheme="minorHAnsi" w:hAnsiTheme="minorHAnsi" w:cstheme="minorHAnsi"/>
        </w:rPr>
        <w:t xml:space="preserve"> que</w:t>
      </w:r>
      <w:r w:rsidR="00986CBA">
        <w:rPr>
          <w:rFonts w:asciiTheme="minorHAnsi" w:hAnsiTheme="minorHAnsi" w:cstheme="minorHAnsi"/>
        </w:rPr>
        <w:t xml:space="preserve"> él</w:t>
      </w:r>
      <w:r w:rsidR="00673197" w:rsidRPr="005F4C71">
        <w:rPr>
          <w:rFonts w:asciiTheme="minorHAnsi" w:hAnsiTheme="minorHAnsi" w:cstheme="minorHAnsi"/>
        </w:rPr>
        <w:t xml:space="preserve"> no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C07887" w:rsidRPr="005F4C71">
        <w:rPr>
          <w:rFonts w:asciiTheme="minorHAnsi" w:hAnsiTheme="minorHAnsi" w:cstheme="minorHAnsi"/>
        </w:rPr>
        <w:t>redimi</w:t>
      </w:r>
      <w:r w:rsidR="00673197" w:rsidRPr="005F4C71">
        <w:rPr>
          <w:rFonts w:asciiTheme="minorHAnsi" w:hAnsiTheme="minorHAnsi" w:cstheme="minorHAnsi"/>
        </w:rPr>
        <w:t xml:space="preserve">r </w:t>
      </w:r>
      <w:r w:rsidR="00E145BA" w:rsidRPr="005F4C71">
        <w:rPr>
          <w:rFonts w:asciiTheme="minorHAnsi" w:hAnsiTheme="minorHAnsi" w:cstheme="minorHAnsi"/>
        </w:rPr>
        <w:t>aquello</w:t>
      </w:r>
      <w:r w:rsidR="00673197" w:rsidRPr="005F4C71">
        <w:rPr>
          <w:rFonts w:asciiTheme="minorHAnsi" w:hAnsiTheme="minorHAnsi" w:cstheme="minorHAnsi"/>
        </w:rPr>
        <w:t xml:space="preserve"> que no </w:t>
      </w:r>
      <w:r w:rsidRPr="005F4C71">
        <w:rPr>
          <w:rFonts w:asciiTheme="minorHAnsi" w:hAnsiTheme="minorHAnsi" w:cstheme="minorHAnsi"/>
        </w:rPr>
        <w:t xml:space="preserve">ha </w:t>
      </w:r>
      <w:r w:rsidR="00673197" w:rsidRPr="005F4C71">
        <w:rPr>
          <w:rFonts w:asciiTheme="minorHAnsi" w:hAnsiTheme="minorHAnsi" w:cstheme="minorHAnsi"/>
        </w:rPr>
        <w:t>asumido (</w:t>
      </w:r>
      <w:hyperlink r:id="rId59" w:tgtFrame="_blank" w:history="1">
        <w:r w:rsidR="00673197" w:rsidRPr="00B67130">
          <w:rPr>
            <w:rStyle w:val="Hipervnculo"/>
            <w:rFonts w:asciiTheme="minorHAnsi" w:hAnsiTheme="minorHAnsi" w:cstheme="minorHAnsi"/>
            <w:i/>
            <w:iCs/>
            <w:color w:val="000000" w:themeColor="text1"/>
            <w:u w:val="none"/>
          </w:rPr>
          <w:t>The Word Was Made Flesh</w:t>
        </w:r>
      </w:hyperlink>
      <w:r w:rsidR="00673197" w:rsidRPr="005F4C71">
        <w:rPr>
          <w:rFonts w:asciiTheme="minorHAnsi" w:hAnsiTheme="minorHAnsi" w:cstheme="minorHAnsi"/>
        </w:rPr>
        <w:t xml:space="preserve">, 277-283). </w:t>
      </w:r>
      <w:r w:rsidRPr="005F4C71">
        <w:rPr>
          <w:rFonts w:asciiTheme="minorHAnsi" w:hAnsiTheme="minorHAnsi" w:cstheme="minorHAnsi"/>
        </w:rPr>
        <w:t xml:space="preserve">El </w:t>
      </w:r>
      <w:r w:rsidR="00C13ED5" w:rsidRPr="005F4C71">
        <w:rPr>
          <w:rFonts w:asciiTheme="minorHAnsi" w:hAnsiTheme="minorHAnsi" w:cstheme="minorHAnsi"/>
        </w:rPr>
        <w:t>mensaje del tercer ángel</w:t>
      </w:r>
      <w:r w:rsidR="00673197" w:rsidRPr="005F4C71">
        <w:rPr>
          <w:rFonts w:asciiTheme="minorHAnsi" w:hAnsiTheme="minorHAnsi" w:cstheme="minorHAnsi"/>
        </w:rPr>
        <w:t xml:space="preserve"> </w:t>
      </w:r>
      <w:r w:rsidR="00C13ED5" w:rsidRPr="005F4C71">
        <w:rPr>
          <w:rFonts w:asciiTheme="minorHAnsi" w:hAnsiTheme="minorHAnsi" w:cstheme="minorHAnsi"/>
        </w:rPr>
        <w:t>presenta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Salvador que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todo </w:t>
      </w:r>
      <w:r w:rsidR="00AC0086" w:rsidRPr="005F4C71">
        <w:rPr>
          <w:rFonts w:asciiTheme="minorHAnsi" w:hAnsiTheme="minorHAnsi" w:cstheme="minorHAnsi"/>
        </w:rPr>
        <w:t>punto</w:t>
      </w:r>
      <w:r w:rsidR="00673197" w:rsidRPr="005F4C71">
        <w:rPr>
          <w:rFonts w:asciiTheme="minorHAnsi" w:hAnsiTheme="minorHAnsi" w:cstheme="minorHAnsi"/>
        </w:rPr>
        <w:t xml:space="preserve"> tentado como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8A1E03" w:rsidRPr="005F4C71">
        <w:rPr>
          <w:rFonts w:asciiTheme="minorHAnsi" w:hAnsiTheme="minorHAnsi" w:cstheme="minorHAnsi"/>
        </w:rPr>
        <w:t>pero</w:t>
      </w:r>
      <w:r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pecado, </w:t>
      </w:r>
      <w:r w:rsidRPr="005F4C71">
        <w:rPr>
          <w:rFonts w:asciiTheme="minorHAnsi" w:hAnsiTheme="minorHAnsi" w:cstheme="minorHAnsi"/>
        </w:rPr>
        <w:t>y</w:t>
      </w:r>
      <w:r w:rsidR="00673197" w:rsidRPr="005F4C71">
        <w:rPr>
          <w:rFonts w:asciiTheme="minorHAnsi" w:hAnsiTheme="minorHAnsi" w:cstheme="minorHAnsi"/>
        </w:rPr>
        <w:t xml:space="preserve"> que</w:t>
      </w:r>
      <w:r w:rsidR="009604C3" w:rsidRPr="005F4C71">
        <w:rPr>
          <w:rFonts w:asciiTheme="minorHAnsi" w:hAnsiTheme="minorHAnsi" w:cstheme="minorHAnsi"/>
        </w:rPr>
        <w:t xml:space="preserve"> </w:t>
      </w:r>
      <w:r w:rsidR="00E52128" w:rsidRPr="005F4C71">
        <w:rPr>
          <w:rFonts w:asciiTheme="minorHAnsi" w:hAnsiTheme="minorHAnsi" w:cstheme="minorHAnsi"/>
        </w:rPr>
        <w:t>puede</w:t>
      </w:r>
      <w:r w:rsidR="00575A9E" w:rsidRPr="005F4C71">
        <w:rPr>
          <w:rFonts w:asciiTheme="minorHAnsi" w:hAnsiTheme="minorHAnsi" w:cstheme="minorHAnsi"/>
        </w:rPr>
        <w:t xml:space="preserve"> en consecuencia</w:t>
      </w:r>
      <w:r w:rsidR="00673197" w:rsidRPr="005F4C71">
        <w:rPr>
          <w:rFonts w:asciiTheme="minorHAnsi" w:hAnsiTheme="minorHAnsi" w:cstheme="minorHAnsi"/>
        </w:rPr>
        <w:t xml:space="preserve"> salvar </w:t>
      </w:r>
      <w:r w:rsidR="009604C3" w:rsidRPr="005F4C71">
        <w:rPr>
          <w:rFonts w:asciiTheme="minorHAnsi" w:hAnsiTheme="minorHAnsi" w:cstheme="minorHAnsi"/>
        </w:rPr>
        <w:t>plen</w:t>
      </w:r>
      <w:r w:rsidR="00673197" w:rsidRPr="005F4C71">
        <w:rPr>
          <w:rFonts w:asciiTheme="minorHAnsi" w:hAnsiTheme="minorHAnsi" w:cstheme="minorHAnsi"/>
        </w:rPr>
        <w:t xml:space="preserve">amente </w:t>
      </w:r>
      <w:r w:rsidRPr="005F4C71">
        <w:rPr>
          <w:rFonts w:asciiTheme="minorHAnsi" w:hAnsiTheme="minorHAnsi" w:cstheme="minorHAnsi"/>
        </w:rPr>
        <w:t>a l</w:t>
      </w:r>
      <w:r w:rsidR="00673197" w:rsidRPr="005F4C71">
        <w:rPr>
          <w:rFonts w:asciiTheme="minorHAnsi" w:hAnsiTheme="minorHAnsi" w:cstheme="minorHAnsi"/>
        </w:rPr>
        <w:t xml:space="preserve">os </w:t>
      </w:r>
      <w:r w:rsidR="008A1E03" w:rsidRPr="005F4C71">
        <w:rPr>
          <w:rFonts w:asciiTheme="minorHAnsi" w:hAnsiTheme="minorHAnsi" w:cstheme="minorHAnsi"/>
        </w:rPr>
        <w:t xml:space="preserve">que </w:t>
      </w:r>
      <w:r w:rsidR="009604C3" w:rsidRPr="005F4C71">
        <w:rPr>
          <w:rFonts w:asciiTheme="minorHAnsi" w:hAnsiTheme="minorHAnsi" w:cstheme="minorHAnsi"/>
        </w:rPr>
        <w:t>por él se acercan a Dios (Heb 7:25)</w:t>
      </w:r>
      <w:r w:rsidR="00673197" w:rsidRPr="005F4C71">
        <w:rPr>
          <w:rFonts w:asciiTheme="minorHAnsi" w:hAnsiTheme="minorHAnsi" w:cstheme="minorHAnsi"/>
        </w:rPr>
        <w:t xml:space="preserve">. </w:t>
      </w:r>
      <w:r w:rsidRPr="005F4C71">
        <w:rPr>
          <w:rFonts w:asciiTheme="minorHAnsi" w:hAnsiTheme="minorHAnsi" w:cstheme="minorHAnsi"/>
        </w:rPr>
        <w:t>E</w:t>
      </w:r>
      <w:r w:rsidR="00F5019F" w:rsidRPr="005F4C71">
        <w:rPr>
          <w:rFonts w:asciiTheme="minorHAnsi" w:hAnsiTheme="minorHAnsi" w:cstheme="minorHAnsi"/>
        </w:rPr>
        <w:t>se</w:t>
      </w:r>
      <w:r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preparará</w:t>
      </w:r>
      <w:r w:rsidR="009604C3" w:rsidRPr="005F4C71">
        <w:rPr>
          <w:rFonts w:asciiTheme="minorHAnsi" w:hAnsiTheme="minorHAnsi" w:cstheme="minorHAnsi"/>
        </w:rPr>
        <w:t xml:space="preserve">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para </w:t>
      </w:r>
      <w:r w:rsidRPr="005F4C71">
        <w:rPr>
          <w:rFonts w:asciiTheme="minorHAnsi" w:hAnsiTheme="minorHAnsi" w:cstheme="minorHAnsi"/>
        </w:rPr>
        <w:t>el</w:t>
      </w:r>
      <w:r w:rsidR="00673197" w:rsidRPr="005F4C71">
        <w:rPr>
          <w:rFonts w:asciiTheme="minorHAnsi" w:hAnsiTheme="minorHAnsi" w:cstheme="minorHAnsi"/>
        </w:rPr>
        <w:t xml:space="preserve"> re</w:t>
      </w:r>
      <w:r w:rsidR="00673197" w:rsidRPr="005F4C71">
        <w:rPr>
          <w:rFonts w:asciiTheme="minorHAnsi" w:hAnsiTheme="minorHAnsi" w:cstheme="minorHAnsi"/>
        </w:rPr>
        <w:softHyphen/>
      </w:r>
      <w:r w:rsidR="009604C3" w:rsidRPr="005F4C71">
        <w:rPr>
          <w:rFonts w:asciiTheme="minorHAnsi" w:hAnsiTheme="minorHAnsi" w:cstheme="minorHAnsi"/>
        </w:rPr>
        <w:t>gres</w:t>
      </w:r>
      <w:r w:rsidR="00673197" w:rsidRPr="005F4C71">
        <w:rPr>
          <w:rFonts w:asciiTheme="minorHAnsi" w:hAnsiTheme="minorHAnsi" w:cstheme="minorHAnsi"/>
        </w:rPr>
        <w:t>o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w:t>
      </w:r>
    </w:p>
    <w:p w14:paraId="1201B789" w14:textId="77777777" w:rsidR="00673197" w:rsidRPr="005F4C71" w:rsidRDefault="004E0426" w:rsidP="001E78D5">
      <w:pPr>
        <w:rPr>
          <w:rFonts w:asciiTheme="minorHAnsi" w:hAnsiTheme="minorHAnsi" w:cstheme="minorHAnsi"/>
        </w:rPr>
      </w:pPr>
      <w:r w:rsidRPr="005F4C71">
        <w:rPr>
          <w:rFonts w:asciiTheme="minorHAnsi" w:hAnsiTheme="minorHAnsi" w:cstheme="minorHAnsi"/>
        </w:rPr>
        <w:t xml:space="preserve">Los </w:t>
      </w:r>
      <w:r w:rsidR="00673197" w:rsidRPr="005F4C71">
        <w:rPr>
          <w:rFonts w:asciiTheme="minorHAnsi" w:hAnsiTheme="minorHAnsi" w:cstheme="minorHAnsi"/>
        </w:rPr>
        <w:t xml:space="preserve">que </w:t>
      </w:r>
      <w:r w:rsidR="00B1643D" w:rsidRPr="005F4C71">
        <w:rPr>
          <w:rFonts w:asciiTheme="minorHAnsi" w:hAnsiTheme="minorHAnsi" w:cstheme="minorHAnsi"/>
        </w:rPr>
        <w:t>siguen</w:t>
      </w:r>
      <w:r w:rsidR="00673197" w:rsidRPr="005F4C71">
        <w:rPr>
          <w:rFonts w:asciiTheme="minorHAnsi" w:hAnsiTheme="minorHAnsi" w:cstheme="minorHAnsi"/>
        </w:rPr>
        <w:t xml:space="preserve"> a Cristo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w:t>
      </w:r>
      <w:r w:rsidR="00CC4AD0" w:rsidRPr="005F4C71">
        <w:rPr>
          <w:rFonts w:asciiTheme="minorHAnsi" w:hAnsiTheme="minorHAnsi" w:cstheme="minorHAnsi"/>
        </w:rPr>
        <w:t>su</w:t>
      </w:r>
      <w:r w:rsidR="00673197" w:rsidRPr="005F4C71">
        <w:rPr>
          <w:rFonts w:asciiTheme="minorHAnsi" w:hAnsiTheme="minorHAnsi" w:cstheme="minorHAnsi"/>
        </w:rPr>
        <w:t xml:space="preserve"> </w:t>
      </w:r>
      <w:r w:rsidR="00AE5B4B" w:rsidRPr="005F4C71">
        <w:rPr>
          <w:rFonts w:asciiTheme="minorHAnsi" w:hAnsiTheme="minorHAnsi" w:cstheme="minorHAnsi"/>
        </w:rPr>
        <w:t>cambio</w:t>
      </w:r>
      <w:r w:rsidR="00673197" w:rsidRPr="005F4C71">
        <w:rPr>
          <w:rFonts w:asciiTheme="minorHAnsi" w:hAnsiTheme="minorHAnsi" w:cstheme="minorHAnsi"/>
        </w:rPr>
        <w:t xml:space="preserve"> de </w:t>
      </w:r>
      <w:r w:rsidR="00CC4AD0" w:rsidRPr="005F4C71">
        <w:rPr>
          <w:rFonts w:asciiTheme="minorHAnsi" w:hAnsiTheme="minorHAnsi" w:cstheme="minorHAnsi"/>
        </w:rPr>
        <w:t>ministerio</w:t>
      </w:r>
      <w:r w:rsidR="00673197" w:rsidRPr="005F4C71">
        <w:rPr>
          <w:rFonts w:asciiTheme="minorHAnsi" w:hAnsiTheme="minorHAnsi" w:cstheme="minorHAnsi"/>
        </w:rPr>
        <w:t xml:space="preserve"> sumo sacerdotal</w:t>
      </w:r>
      <w:r w:rsidR="00D07028" w:rsidRPr="005F4C71">
        <w:rPr>
          <w:rFonts w:asciiTheme="minorHAnsi" w:hAnsiTheme="minorHAnsi" w:cstheme="minorHAnsi"/>
        </w:rPr>
        <w:t>,</w:t>
      </w:r>
      <w:r w:rsidR="00673197" w:rsidRPr="005F4C71">
        <w:rPr>
          <w:rFonts w:asciiTheme="minorHAnsi" w:hAnsiTheme="minorHAnsi" w:cstheme="minorHAnsi"/>
        </w:rPr>
        <w:t xml:space="preserve"> aprecia</w:t>
      </w:r>
      <w:r w:rsidRPr="005F4C71">
        <w:rPr>
          <w:rFonts w:asciiTheme="minorHAnsi" w:hAnsiTheme="minorHAnsi" w:cstheme="minorHAnsi"/>
        </w:rPr>
        <w:t>n</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verdades</w:t>
      </w:r>
      <w:r w:rsidR="00CC4AD0" w:rsidRPr="005F4C71">
        <w:rPr>
          <w:rFonts w:asciiTheme="minorHAnsi" w:hAnsiTheme="minorHAnsi" w:cstheme="minorHAnsi"/>
        </w:rPr>
        <w:t xml:space="preserve"> claras y</w:t>
      </w:r>
      <w:r w:rsidR="00673197" w:rsidRPr="005F4C71">
        <w:rPr>
          <w:rFonts w:asciiTheme="minorHAnsi" w:hAnsiTheme="minorHAnsi" w:cstheme="minorHAnsi"/>
        </w:rPr>
        <w:t xml:space="preserve"> singu</w:t>
      </w:r>
      <w:r w:rsidR="00673197" w:rsidRPr="005F4C71">
        <w:rPr>
          <w:rFonts w:asciiTheme="minorHAnsi" w:hAnsiTheme="minorHAnsi" w:cstheme="minorHAnsi"/>
        </w:rPr>
        <w:softHyphen/>
        <w:t>lares</w:t>
      </w:r>
      <w:r w:rsidRPr="005F4C71">
        <w:rPr>
          <w:rFonts w:asciiTheme="minorHAnsi" w:hAnsiTheme="minorHAnsi" w:cstheme="minorHAnsi"/>
        </w:rPr>
        <w:t>:</w:t>
      </w:r>
    </w:p>
    <w:p w14:paraId="66EAB891" w14:textId="0EC2633B" w:rsidR="00673197" w:rsidRPr="005F4C71" w:rsidRDefault="00673197" w:rsidP="001E78D5">
      <w:pPr>
        <w:rPr>
          <w:rFonts w:asciiTheme="minorHAnsi" w:hAnsiTheme="minorHAnsi" w:cstheme="minorHAnsi"/>
        </w:rPr>
      </w:pPr>
      <w:r w:rsidRPr="005F4C71">
        <w:rPr>
          <w:rFonts w:asciiTheme="minorHAnsi" w:hAnsiTheme="minorHAnsi" w:cstheme="minorHAnsi"/>
        </w:rPr>
        <w:t xml:space="preserve">(a) </w:t>
      </w:r>
      <w:r w:rsidR="004E0426" w:rsidRPr="005F4C71">
        <w:rPr>
          <w:rFonts w:asciiTheme="minorHAnsi" w:hAnsiTheme="minorHAnsi" w:cstheme="minorHAnsi"/>
          <w:i/>
        </w:rPr>
        <w:t>La</w:t>
      </w:r>
      <w:r w:rsidRPr="005F4C71">
        <w:rPr>
          <w:rFonts w:asciiTheme="minorHAnsi" w:hAnsiTheme="minorHAnsi" w:cstheme="minorHAnsi"/>
          <w:i/>
          <w:iCs/>
        </w:rPr>
        <w:t xml:space="preserve"> perpetuidad d</w:t>
      </w:r>
      <w:r w:rsidR="004E0426" w:rsidRPr="005F4C71">
        <w:rPr>
          <w:rFonts w:asciiTheme="minorHAnsi" w:hAnsiTheme="minorHAnsi" w:cstheme="minorHAnsi"/>
          <w:i/>
          <w:iCs/>
        </w:rPr>
        <w:t>e l</w:t>
      </w:r>
      <w:r w:rsidRPr="005F4C71">
        <w:rPr>
          <w:rFonts w:asciiTheme="minorHAnsi" w:hAnsiTheme="minorHAnsi" w:cstheme="minorHAnsi"/>
          <w:i/>
          <w:iCs/>
        </w:rPr>
        <w:t xml:space="preserve">a </w:t>
      </w:r>
      <w:r w:rsidR="00E52128" w:rsidRPr="005F4C71">
        <w:rPr>
          <w:rFonts w:asciiTheme="minorHAnsi" w:hAnsiTheme="minorHAnsi" w:cstheme="minorHAnsi"/>
          <w:i/>
          <w:iCs/>
        </w:rPr>
        <w:t>ley</w:t>
      </w:r>
      <w:r w:rsidRPr="005F4C71">
        <w:rPr>
          <w:rFonts w:asciiTheme="minorHAnsi" w:hAnsiTheme="minorHAnsi" w:cstheme="minorHAnsi"/>
          <w:i/>
          <w:iCs/>
        </w:rPr>
        <w:t xml:space="preserve"> de </w:t>
      </w:r>
      <w:r w:rsidR="00227505" w:rsidRPr="005F4C71">
        <w:rPr>
          <w:rFonts w:asciiTheme="minorHAnsi" w:hAnsiTheme="minorHAnsi" w:cstheme="minorHAnsi"/>
          <w:i/>
          <w:iCs/>
        </w:rPr>
        <w:t>Dios</w:t>
      </w:r>
      <w:r w:rsidRPr="005F4C71">
        <w:rPr>
          <w:rFonts w:asciiTheme="minorHAnsi" w:hAnsiTheme="minorHAnsi" w:cstheme="minorHAnsi"/>
          <w:i/>
          <w:iCs/>
        </w:rPr>
        <w:t>, inclu</w:t>
      </w:r>
      <w:r w:rsidR="004E0426" w:rsidRPr="005F4C71">
        <w:rPr>
          <w:rFonts w:asciiTheme="minorHAnsi" w:hAnsiTheme="minorHAnsi" w:cstheme="minorHAnsi"/>
          <w:i/>
          <w:iCs/>
        </w:rPr>
        <w:t>ye</w:t>
      </w:r>
      <w:r w:rsidRPr="005F4C71">
        <w:rPr>
          <w:rFonts w:asciiTheme="minorHAnsi" w:hAnsiTheme="minorHAnsi" w:cstheme="minorHAnsi"/>
          <w:i/>
          <w:iCs/>
        </w:rPr>
        <w:t xml:space="preserve">ndo </w:t>
      </w:r>
      <w:r w:rsidR="004E0426" w:rsidRPr="005F4C71">
        <w:rPr>
          <w:rFonts w:asciiTheme="minorHAnsi" w:hAnsiTheme="minorHAnsi" w:cstheme="minorHAnsi"/>
          <w:i/>
          <w:iCs/>
        </w:rPr>
        <w:t>el</w:t>
      </w:r>
      <w:r w:rsidRPr="005F4C71">
        <w:rPr>
          <w:rFonts w:asciiTheme="minorHAnsi" w:hAnsiTheme="minorHAnsi" w:cstheme="minorHAnsi"/>
          <w:i/>
          <w:iCs/>
        </w:rPr>
        <w:t xml:space="preserve"> santo sábado</w:t>
      </w:r>
      <w:r w:rsidRPr="005F4C71">
        <w:rPr>
          <w:rFonts w:asciiTheme="minorHAnsi" w:hAnsiTheme="minorHAnsi" w:cstheme="minorHAnsi"/>
        </w:rPr>
        <w:t xml:space="preserve">. </w:t>
      </w:r>
      <w:r w:rsidR="004E0426" w:rsidRPr="005F4C71">
        <w:rPr>
          <w:rFonts w:asciiTheme="minorHAnsi" w:hAnsiTheme="minorHAnsi" w:cstheme="minorHAnsi"/>
        </w:rPr>
        <w:t xml:space="preserve">El </w:t>
      </w:r>
      <w:r w:rsidR="007D0EA3" w:rsidRPr="005F4C71">
        <w:rPr>
          <w:rFonts w:asciiTheme="minorHAnsi" w:hAnsiTheme="minorHAnsi" w:cstheme="minorHAnsi"/>
        </w:rPr>
        <w:t>verdadero</w:t>
      </w:r>
      <w:r w:rsidRPr="005F4C71">
        <w:rPr>
          <w:rFonts w:asciiTheme="minorHAnsi" w:hAnsiTheme="minorHAnsi" w:cstheme="minorHAnsi"/>
        </w:rPr>
        <w:t xml:space="preserve"> </w:t>
      </w:r>
      <w:r w:rsidR="00CC4AD0" w:rsidRPr="005F4C71">
        <w:rPr>
          <w:rFonts w:asciiTheme="minorHAnsi" w:hAnsiTheme="minorHAnsi" w:cstheme="minorHAnsi"/>
        </w:rPr>
        <w:t>“</w:t>
      </w:r>
      <w:r w:rsidR="00E10B27" w:rsidRPr="005F4C71">
        <w:rPr>
          <w:rFonts w:asciiTheme="minorHAnsi" w:hAnsiTheme="minorHAnsi" w:cstheme="minorHAnsi"/>
        </w:rPr>
        <w:t>cumplimiento</w:t>
      </w:r>
      <w:r w:rsidRPr="005F4C71">
        <w:rPr>
          <w:rFonts w:asciiTheme="minorHAnsi" w:hAnsiTheme="minorHAnsi" w:cstheme="minorHAnsi"/>
        </w:rPr>
        <w:t xml:space="preserve"> d</w:t>
      </w:r>
      <w:r w:rsidR="004E0426" w:rsidRPr="005F4C71">
        <w:rPr>
          <w:rFonts w:asciiTheme="minorHAnsi" w:hAnsiTheme="minorHAnsi" w:cstheme="minorHAnsi"/>
        </w:rPr>
        <w:t>e l</w:t>
      </w:r>
      <w:r w:rsidRPr="005F4C71">
        <w:rPr>
          <w:rFonts w:asciiTheme="minorHAnsi" w:hAnsiTheme="minorHAnsi" w:cstheme="minorHAnsi"/>
        </w:rPr>
        <w:t xml:space="preserve">a </w:t>
      </w:r>
      <w:r w:rsidR="00E52128" w:rsidRPr="005F4C71">
        <w:rPr>
          <w:rFonts w:asciiTheme="minorHAnsi" w:hAnsiTheme="minorHAnsi" w:cstheme="minorHAnsi"/>
        </w:rPr>
        <w:t>ley</w:t>
      </w:r>
      <w:r w:rsidR="00CC4AD0" w:rsidRPr="005F4C71">
        <w:rPr>
          <w:rFonts w:asciiTheme="minorHAnsi" w:hAnsiTheme="minorHAnsi" w:cstheme="minorHAnsi"/>
        </w:rPr>
        <w:t>”</w:t>
      </w:r>
      <w:r w:rsidRPr="005F4C71">
        <w:rPr>
          <w:rFonts w:asciiTheme="minorHAnsi" w:hAnsiTheme="minorHAnsi" w:cstheme="minorHAnsi"/>
        </w:rPr>
        <w:t xml:space="preserve"> </w:t>
      </w:r>
      <w:r w:rsidR="00351FB4" w:rsidRPr="005F4C71">
        <w:rPr>
          <w:rFonts w:asciiTheme="minorHAnsi" w:hAnsiTheme="minorHAnsi" w:cstheme="minorHAnsi"/>
        </w:rPr>
        <w:t>es</w:t>
      </w:r>
      <w:r w:rsidR="00CC4AD0" w:rsidRPr="005F4C71">
        <w:rPr>
          <w:rFonts w:asciiTheme="minorHAnsi" w:hAnsiTheme="minorHAnsi" w:cstheme="minorHAnsi"/>
        </w:rPr>
        <w:t xml:space="preserve"> el</w:t>
      </w:r>
      <w:r w:rsidR="0021772A">
        <w:rPr>
          <w:rFonts w:asciiTheme="minorHAnsi" w:hAnsiTheme="minorHAnsi" w:cstheme="minorHAnsi"/>
        </w:rPr>
        <w:t xml:space="preserve"> amor</w:t>
      </w:r>
      <w:r w:rsidRPr="005F4C71">
        <w:rPr>
          <w:rFonts w:asciiTheme="minorHAnsi" w:hAnsiTheme="minorHAnsi" w:cstheme="minorHAnsi"/>
        </w:rPr>
        <w:t xml:space="preserve"> </w:t>
      </w:r>
      <w:r w:rsidR="0021772A">
        <w:rPr>
          <w:rFonts w:asciiTheme="minorHAnsi" w:hAnsiTheme="minorHAnsi" w:cstheme="minorHAnsi"/>
        </w:rPr>
        <w:t>-</w:t>
      </w:r>
      <w:r w:rsidR="007768F7" w:rsidRPr="005F4C71">
        <w:rPr>
          <w:rFonts w:asciiTheme="minorHAnsi" w:hAnsiTheme="minorHAnsi" w:cstheme="minorHAnsi"/>
          <w:i/>
          <w:iCs/>
        </w:rPr>
        <w:t>ágape</w:t>
      </w:r>
      <w:r w:rsidR="0021772A">
        <w:rPr>
          <w:rFonts w:asciiTheme="minorHAnsi" w:hAnsiTheme="minorHAnsi" w:cstheme="minorHAnsi"/>
          <w:i/>
          <w:iCs/>
        </w:rPr>
        <w:t>-</w:t>
      </w:r>
      <w:r w:rsidRPr="005F4C71">
        <w:rPr>
          <w:rFonts w:asciiTheme="minorHAnsi" w:hAnsiTheme="minorHAnsi" w:cstheme="minorHAnsi"/>
        </w:rPr>
        <w:t xml:space="preserve"> (Rom 13:10)</w:t>
      </w:r>
      <w:r w:rsidR="00CC4AD0" w:rsidRPr="005F4C71">
        <w:rPr>
          <w:rFonts w:asciiTheme="minorHAnsi" w:hAnsiTheme="minorHAnsi" w:cstheme="minorHAnsi"/>
        </w:rPr>
        <w:t>,</w:t>
      </w:r>
      <w:r w:rsidRPr="005F4C71">
        <w:rPr>
          <w:rFonts w:asciiTheme="minorHAnsi" w:hAnsiTheme="minorHAnsi" w:cstheme="minorHAnsi"/>
        </w:rPr>
        <w:t xml:space="preserve"> que</w:t>
      </w:r>
      <w:r w:rsidR="00CC4AD0" w:rsidRPr="005F4C71">
        <w:rPr>
          <w:rFonts w:asciiTheme="minorHAnsi" w:hAnsiTheme="minorHAnsi" w:cstheme="minorHAnsi"/>
        </w:rPr>
        <w:t xml:space="preserve"> </w:t>
      </w:r>
      <w:r w:rsidRPr="005F4C71">
        <w:rPr>
          <w:rFonts w:asciiTheme="minorHAnsi" w:hAnsiTheme="minorHAnsi" w:cstheme="minorHAnsi"/>
        </w:rPr>
        <w:t>produ</w:t>
      </w:r>
      <w:r w:rsidR="004E0426" w:rsidRPr="005F4C71">
        <w:rPr>
          <w:rFonts w:asciiTheme="minorHAnsi" w:hAnsiTheme="minorHAnsi" w:cstheme="minorHAnsi"/>
        </w:rPr>
        <w:t xml:space="preserve">ce </w:t>
      </w:r>
      <w:r w:rsidR="00E52128" w:rsidRPr="005F4C71">
        <w:rPr>
          <w:rFonts w:asciiTheme="minorHAnsi" w:hAnsiTheme="minorHAnsi" w:cstheme="minorHAnsi"/>
        </w:rPr>
        <w:t>obediencia</w:t>
      </w:r>
      <w:r w:rsidRPr="005F4C71">
        <w:rPr>
          <w:rFonts w:asciiTheme="minorHAnsi" w:hAnsiTheme="minorHAnsi" w:cstheme="minorHAnsi"/>
        </w:rPr>
        <w:t xml:space="preserve"> </w:t>
      </w:r>
      <w:r w:rsidR="00B13543" w:rsidRPr="005F4C71">
        <w:rPr>
          <w:rFonts w:asciiTheme="minorHAnsi" w:hAnsiTheme="minorHAnsi" w:cstheme="minorHAnsi"/>
        </w:rPr>
        <w:t>gozosa</w:t>
      </w:r>
      <w:r w:rsidR="00CC4AD0" w:rsidRPr="005F4C71">
        <w:rPr>
          <w:rFonts w:asciiTheme="minorHAnsi" w:hAnsiTheme="minorHAnsi" w:cstheme="minorHAnsi"/>
        </w:rPr>
        <w:t xml:space="preserve"> y voluntaria</w:t>
      </w:r>
      <w:r w:rsidR="00D07028" w:rsidRPr="005F4C71">
        <w:rPr>
          <w:rFonts w:asciiTheme="minorHAnsi" w:hAnsiTheme="minorHAnsi" w:cstheme="minorHAnsi"/>
        </w:rPr>
        <w:t xml:space="preserve"> mediante la expiación</w:t>
      </w:r>
      <w:r w:rsidRPr="005F4C71">
        <w:rPr>
          <w:rFonts w:asciiTheme="minorHAnsi" w:hAnsiTheme="minorHAnsi" w:cstheme="minorHAnsi"/>
        </w:rPr>
        <w:t>. Es</w:t>
      </w:r>
      <w:r w:rsidR="00CC4AD0" w:rsidRPr="005F4C71">
        <w:rPr>
          <w:rFonts w:asciiTheme="minorHAnsi" w:hAnsiTheme="minorHAnsi" w:cstheme="minorHAnsi"/>
        </w:rPr>
        <w:t>t</w:t>
      </w:r>
      <w:r w:rsidRPr="005F4C71">
        <w:rPr>
          <w:rFonts w:asciiTheme="minorHAnsi" w:hAnsiTheme="minorHAnsi" w:cstheme="minorHAnsi"/>
        </w:rPr>
        <w:t xml:space="preserve">e </w:t>
      </w:r>
      <w:r w:rsidR="00351FB4" w:rsidRPr="005F4C71">
        <w:rPr>
          <w:rFonts w:asciiTheme="minorHAnsi" w:hAnsiTheme="minorHAnsi" w:cstheme="minorHAnsi"/>
        </w:rPr>
        <w:t>es</w:t>
      </w:r>
      <w:r w:rsidRPr="005F4C71">
        <w:rPr>
          <w:rFonts w:asciiTheme="minorHAnsi" w:hAnsiTheme="minorHAnsi" w:cstheme="minorHAnsi"/>
        </w:rPr>
        <w:t xml:space="preserve"> </w:t>
      </w:r>
      <w:r w:rsidR="00E12776" w:rsidRPr="005F4C71">
        <w:rPr>
          <w:rFonts w:asciiTheme="minorHAnsi" w:hAnsiTheme="minorHAnsi" w:cstheme="minorHAnsi"/>
        </w:rPr>
        <w:t>un</w:t>
      </w:r>
      <w:r w:rsidRPr="005F4C71">
        <w:rPr>
          <w:rFonts w:asciiTheme="minorHAnsi" w:hAnsiTheme="minorHAnsi" w:cstheme="minorHAnsi"/>
        </w:rPr>
        <w:t xml:space="preserve"> aspecto singular d</w:t>
      </w:r>
      <w:r w:rsidR="004E0426"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justi</w:t>
      </w:r>
      <w:r w:rsidR="00CC4AD0"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que </w:t>
      </w:r>
      <w:r w:rsidR="00CC4AD0" w:rsidRPr="005F4C71">
        <w:rPr>
          <w:rFonts w:asciiTheme="minorHAnsi" w:hAnsiTheme="minorHAnsi" w:cstheme="minorHAnsi"/>
        </w:rPr>
        <w:t>únic</w:t>
      </w:r>
      <w:r w:rsidR="00E145BA" w:rsidRPr="005F4C71">
        <w:rPr>
          <w:rFonts w:asciiTheme="minorHAnsi" w:hAnsiTheme="minorHAnsi" w:cstheme="minorHAnsi"/>
        </w:rPr>
        <w:t>amente</w:t>
      </w:r>
      <w:r w:rsidRPr="005F4C71">
        <w:rPr>
          <w:rFonts w:asciiTheme="minorHAnsi" w:hAnsiTheme="minorHAnsi" w:cstheme="minorHAnsi"/>
        </w:rPr>
        <w:t xml:space="preserve"> </w:t>
      </w:r>
      <w:r w:rsidR="004E0426" w:rsidRPr="005F4C71">
        <w:rPr>
          <w:rFonts w:asciiTheme="minorHAnsi" w:hAnsiTheme="minorHAnsi" w:cstheme="minorHAnsi"/>
        </w:rPr>
        <w:t>el</w:t>
      </w:r>
      <w:r w:rsidRPr="005F4C71">
        <w:rPr>
          <w:rFonts w:asciiTheme="minorHAnsi" w:hAnsiTheme="minorHAnsi" w:cstheme="minorHAnsi"/>
        </w:rPr>
        <w:t xml:space="preserve"> </w:t>
      </w:r>
      <w:r w:rsidR="00227505" w:rsidRPr="005F4C71">
        <w:rPr>
          <w:rFonts w:asciiTheme="minorHAnsi" w:hAnsiTheme="minorHAnsi" w:cstheme="minorHAnsi"/>
        </w:rPr>
        <w:t>ministerio</w:t>
      </w:r>
      <w:r w:rsidRPr="005F4C71">
        <w:rPr>
          <w:rFonts w:asciiTheme="minorHAnsi" w:hAnsiTheme="minorHAnsi" w:cstheme="minorHAnsi"/>
        </w:rPr>
        <w:t xml:space="preserve"> </w:t>
      </w:r>
      <w:r w:rsidR="00CC4AD0" w:rsidRPr="005F4C71">
        <w:rPr>
          <w:rFonts w:asciiTheme="minorHAnsi" w:hAnsiTheme="minorHAnsi" w:cstheme="minorHAnsi"/>
        </w:rPr>
        <w:t xml:space="preserve">en </w:t>
      </w:r>
      <w:r w:rsidR="004E0426" w:rsidRPr="005F4C71">
        <w:rPr>
          <w:rFonts w:asciiTheme="minorHAnsi" w:hAnsiTheme="minorHAnsi" w:cstheme="minorHAnsi"/>
        </w:rPr>
        <w:t>el</w:t>
      </w:r>
      <w:r w:rsidRPr="005F4C71">
        <w:rPr>
          <w:rFonts w:asciiTheme="minorHAnsi" w:hAnsiTheme="minorHAnsi" w:cstheme="minorHAnsi"/>
        </w:rPr>
        <w:t xml:space="preserve"> </w:t>
      </w:r>
      <w:r w:rsidR="00CC4AD0" w:rsidRPr="005F4C71">
        <w:rPr>
          <w:rFonts w:asciiTheme="minorHAnsi" w:hAnsiTheme="minorHAnsi" w:cstheme="minorHAnsi"/>
        </w:rPr>
        <w:t>l</w:t>
      </w:r>
      <w:r w:rsidRPr="005F4C71">
        <w:rPr>
          <w:rFonts w:asciiTheme="minorHAnsi" w:hAnsiTheme="minorHAnsi" w:cstheme="minorHAnsi"/>
        </w:rPr>
        <w:t xml:space="preserve">ugar </w:t>
      </w:r>
      <w:r w:rsidR="00CC4AD0" w:rsidRPr="005F4C71">
        <w:rPr>
          <w:rFonts w:asciiTheme="minorHAnsi" w:hAnsiTheme="minorHAnsi" w:cstheme="minorHAnsi"/>
        </w:rPr>
        <w:t>s</w:t>
      </w:r>
      <w:r w:rsidRPr="005F4C71">
        <w:rPr>
          <w:rFonts w:asciiTheme="minorHAnsi" w:hAnsiTheme="minorHAnsi" w:cstheme="minorHAnsi"/>
        </w:rPr>
        <w:t>antís</w:t>
      </w:r>
      <w:r w:rsidR="004E0426" w:rsidRPr="005F4C71">
        <w:rPr>
          <w:rFonts w:asciiTheme="minorHAnsi" w:hAnsiTheme="minorHAnsi" w:cstheme="minorHAnsi"/>
        </w:rPr>
        <w:t>imo</w:t>
      </w:r>
      <w:r w:rsidR="00CC4AD0" w:rsidRPr="005F4C71">
        <w:rPr>
          <w:rFonts w:asciiTheme="minorHAnsi" w:hAnsiTheme="minorHAnsi" w:cstheme="minorHAnsi"/>
        </w:rPr>
        <w:t xml:space="preserve"> puede ministrar</w:t>
      </w:r>
      <w:r w:rsidR="004E0426" w:rsidRPr="005F4C71">
        <w:rPr>
          <w:rFonts w:asciiTheme="minorHAnsi" w:hAnsiTheme="minorHAnsi" w:cstheme="minorHAnsi"/>
        </w:rPr>
        <w:t>.</w:t>
      </w:r>
    </w:p>
    <w:p w14:paraId="55B77C8C" w14:textId="3003238A" w:rsidR="00673197" w:rsidRPr="005F4C71" w:rsidRDefault="00673197" w:rsidP="001E78D5">
      <w:pPr>
        <w:rPr>
          <w:rFonts w:asciiTheme="minorHAnsi" w:hAnsiTheme="minorHAnsi" w:cstheme="minorHAnsi"/>
        </w:rPr>
      </w:pPr>
      <w:r w:rsidRPr="005F4C71">
        <w:rPr>
          <w:rFonts w:asciiTheme="minorHAnsi" w:hAnsiTheme="minorHAnsi" w:cstheme="minorHAnsi"/>
        </w:rPr>
        <w:t xml:space="preserve">(b) </w:t>
      </w:r>
      <w:r w:rsidR="004E0426" w:rsidRPr="005F4C71">
        <w:rPr>
          <w:rFonts w:asciiTheme="minorHAnsi" w:hAnsiTheme="minorHAnsi" w:cstheme="minorHAnsi"/>
          <w:i/>
        </w:rPr>
        <w:t>La</w:t>
      </w:r>
      <w:r w:rsidRPr="005F4C71">
        <w:rPr>
          <w:rFonts w:asciiTheme="minorHAnsi" w:hAnsiTheme="minorHAnsi" w:cstheme="minorHAnsi"/>
          <w:i/>
          <w:iCs/>
        </w:rPr>
        <w:t xml:space="preserve"> no-i</w:t>
      </w:r>
      <w:r w:rsidR="004E0426" w:rsidRPr="005F4C71">
        <w:rPr>
          <w:rFonts w:asciiTheme="minorHAnsi" w:hAnsiTheme="minorHAnsi" w:cstheme="minorHAnsi"/>
          <w:i/>
          <w:iCs/>
        </w:rPr>
        <w:t>n</w:t>
      </w:r>
      <w:r w:rsidRPr="005F4C71">
        <w:rPr>
          <w:rFonts w:asciiTheme="minorHAnsi" w:hAnsiTheme="minorHAnsi" w:cstheme="minorHAnsi"/>
          <w:i/>
          <w:iCs/>
        </w:rPr>
        <w:t>mortalidad d</w:t>
      </w:r>
      <w:r w:rsidR="004E0426" w:rsidRPr="005F4C71">
        <w:rPr>
          <w:rFonts w:asciiTheme="minorHAnsi" w:hAnsiTheme="minorHAnsi" w:cstheme="minorHAnsi"/>
          <w:i/>
          <w:iCs/>
        </w:rPr>
        <w:t>el</w:t>
      </w:r>
      <w:r w:rsidRPr="005F4C71">
        <w:rPr>
          <w:rFonts w:asciiTheme="minorHAnsi" w:hAnsiTheme="minorHAnsi" w:cstheme="minorHAnsi"/>
          <w:i/>
          <w:iCs/>
        </w:rPr>
        <w:t xml:space="preserve"> alma</w:t>
      </w:r>
      <w:r w:rsidRPr="005F4C71">
        <w:rPr>
          <w:rFonts w:asciiTheme="minorHAnsi" w:hAnsiTheme="minorHAnsi" w:cstheme="minorHAnsi"/>
        </w:rPr>
        <w:t xml:space="preserve">. </w:t>
      </w:r>
      <w:r w:rsidR="00A37751" w:rsidRPr="005F4C71">
        <w:rPr>
          <w:rFonts w:asciiTheme="minorHAnsi" w:hAnsiTheme="minorHAnsi" w:cstheme="minorHAnsi"/>
        </w:rPr>
        <w:t xml:space="preserve">Sin comprender claramente </w:t>
      </w:r>
      <w:r w:rsidR="004E0426"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A37751" w:rsidRPr="005F4C71">
        <w:rPr>
          <w:rFonts w:asciiTheme="minorHAnsi" w:hAnsiTheme="minorHAnsi" w:cstheme="minorHAnsi"/>
        </w:rPr>
        <w:t>sobre</w:t>
      </w:r>
      <w:r w:rsidR="004E0426" w:rsidRPr="005F4C71">
        <w:rPr>
          <w:rFonts w:asciiTheme="minorHAnsi" w:hAnsiTheme="minorHAnsi" w:cstheme="minorHAnsi"/>
        </w:rPr>
        <w:t xml:space="preserve"> l</w:t>
      </w:r>
      <w:r w:rsidRPr="005F4C71">
        <w:rPr>
          <w:rFonts w:asciiTheme="minorHAnsi" w:hAnsiTheme="minorHAnsi" w:cstheme="minorHAnsi"/>
        </w:rPr>
        <w:t xml:space="preserve">a </w:t>
      </w:r>
      <w:r w:rsidR="00AC0086" w:rsidRPr="005F4C71">
        <w:rPr>
          <w:rFonts w:asciiTheme="minorHAnsi" w:hAnsiTheme="minorHAnsi" w:cstheme="minorHAnsi"/>
        </w:rPr>
        <w:t>naturaleza</w:t>
      </w:r>
      <w:r w:rsidRPr="005F4C71">
        <w:rPr>
          <w:rFonts w:asciiTheme="minorHAnsi" w:hAnsiTheme="minorHAnsi" w:cstheme="minorHAnsi"/>
        </w:rPr>
        <w:t xml:space="preserve"> d</w:t>
      </w:r>
      <w:r w:rsidR="004E0426" w:rsidRPr="005F4C71">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hombre</w:t>
      </w:r>
      <w:r w:rsidR="007122FD" w:rsidRPr="005F4C71">
        <w:rPr>
          <w:rFonts w:asciiTheme="minorHAnsi" w:hAnsiTheme="minorHAnsi" w:cstheme="minorHAnsi"/>
        </w:rPr>
        <w:t>,</w:t>
      </w:r>
      <w:r w:rsidRPr="005F4C71">
        <w:rPr>
          <w:rFonts w:asciiTheme="minorHAnsi" w:hAnsiTheme="minorHAnsi" w:cstheme="minorHAnsi"/>
        </w:rPr>
        <w:t xml:space="preserve"> </w:t>
      </w:r>
      <w:r w:rsidR="00A37751" w:rsidRPr="005F4C71">
        <w:rPr>
          <w:rFonts w:asciiTheme="minorHAnsi" w:hAnsiTheme="minorHAnsi" w:cstheme="minorHAnsi"/>
        </w:rPr>
        <w:t>resulta</w:t>
      </w:r>
      <w:r w:rsidR="004E0426" w:rsidRPr="005F4C71">
        <w:rPr>
          <w:rFonts w:asciiTheme="minorHAnsi" w:hAnsiTheme="minorHAnsi" w:cstheme="minorHAnsi"/>
        </w:rPr>
        <w:t xml:space="preserve"> </w:t>
      </w:r>
      <w:r w:rsidR="00E52128" w:rsidRPr="005F4C71">
        <w:rPr>
          <w:rFonts w:asciiTheme="minorHAnsi" w:hAnsiTheme="minorHAnsi" w:cstheme="minorHAnsi"/>
        </w:rPr>
        <w:t>imposible</w:t>
      </w:r>
      <w:r w:rsidRPr="005F4C71">
        <w:rPr>
          <w:rFonts w:asciiTheme="minorHAnsi" w:hAnsiTheme="minorHAnsi" w:cstheme="minorHAnsi"/>
        </w:rPr>
        <w:t xml:space="preserve"> apreciar </w:t>
      </w:r>
      <w:r w:rsidR="004E0426" w:rsidRPr="005F4C71">
        <w:rPr>
          <w:rFonts w:asciiTheme="minorHAnsi" w:hAnsiTheme="minorHAnsi" w:cstheme="minorHAnsi"/>
        </w:rPr>
        <w:t>l</w:t>
      </w:r>
      <w:r w:rsidRPr="005F4C71">
        <w:rPr>
          <w:rFonts w:asciiTheme="minorHAnsi" w:hAnsiTheme="minorHAnsi" w:cstheme="minorHAnsi"/>
        </w:rPr>
        <w:t xml:space="preserve">o que </w:t>
      </w:r>
      <w:r w:rsidR="008E0A9D" w:rsidRPr="005F4C71">
        <w:rPr>
          <w:rFonts w:asciiTheme="minorHAnsi" w:hAnsiTheme="minorHAnsi" w:cstheme="minorHAnsi"/>
        </w:rPr>
        <w:t>ocurrió</w:t>
      </w:r>
      <w:r w:rsidRPr="005F4C71">
        <w:rPr>
          <w:rFonts w:asciiTheme="minorHAnsi" w:hAnsiTheme="minorHAnsi" w:cstheme="minorHAnsi"/>
        </w:rPr>
        <w:t xml:space="preserve"> </w:t>
      </w:r>
      <w:r w:rsidR="004E0426" w:rsidRPr="005F4C71">
        <w:rPr>
          <w:rFonts w:asciiTheme="minorHAnsi" w:hAnsiTheme="minorHAnsi" w:cstheme="minorHAnsi"/>
        </w:rPr>
        <w:t>e</w:t>
      </w:r>
      <w:r w:rsidRPr="005F4C71">
        <w:rPr>
          <w:rFonts w:asciiTheme="minorHAnsi" w:hAnsiTheme="minorHAnsi" w:cstheme="minorHAnsi"/>
        </w:rPr>
        <w:t>n</w:t>
      </w:r>
      <w:r w:rsidR="004E0426" w:rsidRPr="005F4C71">
        <w:rPr>
          <w:rFonts w:asciiTheme="minorHAnsi" w:hAnsiTheme="minorHAnsi" w:cstheme="minorHAnsi"/>
        </w:rPr>
        <w:t xml:space="preserve"> l</w:t>
      </w:r>
      <w:r w:rsidRPr="005F4C71">
        <w:rPr>
          <w:rFonts w:asciiTheme="minorHAnsi" w:hAnsiTheme="minorHAnsi" w:cstheme="minorHAnsi"/>
        </w:rPr>
        <w:t>a cruz d</w:t>
      </w:r>
      <w:r w:rsidR="004E0426" w:rsidRPr="005F4C71">
        <w:rPr>
          <w:rFonts w:asciiTheme="minorHAnsi" w:hAnsiTheme="minorHAnsi" w:cstheme="minorHAnsi"/>
        </w:rPr>
        <w:t>el</w:t>
      </w:r>
      <w:r w:rsidRPr="005F4C71">
        <w:rPr>
          <w:rFonts w:asciiTheme="minorHAnsi" w:hAnsiTheme="minorHAnsi" w:cstheme="minorHAnsi"/>
        </w:rPr>
        <w:t xml:space="preserve"> </w:t>
      </w:r>
      <w:r w:rsidR="00815580" w:rsidRPr="005F4C71">
        <w:rPr>
          <w:rFonts w:asciiTheme="minorHAnsi" w:hAnsiTheme="minorHAnsi" w:cstheme="minorHAnsi"/>
        </w:rPr>
        <w:t>Calvario</w:t>
      </w:r>
      <w:r w:rsidRPr="005F4C71">
        <w:rPr>
          <w:rFonts w:asciiTheme="minorHAnsi" w:hAnsiTheme="minorHAnsi" w:cstheme="minorHAnsi"/>
        </w:rPr>
        <w:t xml:space="preserve">. </w:t>
      </w:r>
      <w:r w:rsidR="00A37751" w:rsidRPr="005F4C71">
        <w:rPr>
          <w:rFonts w:asciiTheme="minorHAnsi" w:hAnsiTheme="minorHAnsi" w:cstheme="minorHAnsi"/>
        </w:rPr>
        <w:t>L</w:t>
      </w:r>
      <w:r w:rsidRPr="005F4C71">
        <w:rPr>
          <w:rFonts w:asciiTheme="minorHAnsi" w:hAnsiTheme="minorHAnsi" w:cstheme="minorHAnsi"/>
        </w:rPr>
        <w:t xml:space="preserve">a </w:t>
      </w:r>
      <w:r w:rsidR="007D0EA3" w:rsidRPr="005F4C71">
        <w:rPr>
          <w:rFonts w:asciiTheme="minorHAnsi" w:hAnsiTheme="minorHAnsi" w:cstheme="minorHAnsi"/>
        </w:rPr>
        <w:t>verdadera</w:t>
      </w:r>
      <w:r w:rsidRPr="005F4C71">
        <w:rPr>
          <w:rFonts w:asciiTheme="minorHAnsi" w:hAnsiTheme="minorHAnsi" w:cstheme="minorHAnsi"/>
        </w:rPr>
        <w:t xml:space="preserve"> </w:t>
      </w:r>
      <w:r w:rsidR="00E52128" w:rsidRPr="005F4C71">
        <w:rPr>
          <w:rFonts w:asciiTheme="minorHAnsi" w:hAnsiTheme="minorHAnsi" w:cstheme="minorHAnsi"/>
        </w:rPr>
        <w:t>motivación</w:t>
      </w:r>
      <w:r w:rsidRPr="005F4C71">
        <w:rPr>
          <w:rFonts w:asciiTheme="minorHAnsi" w:hAnsiTheme="minorHAnsi" w:cstheme="minorHAnsi"/>
        </w:rPr>
        <w:t xml:space="preserve"> para </w:t>
      </w:r>
      <w:r w:rsidR="004E0426" w:rsidRPr="005F4C71">
        <w:rPr>
          <w:rFonts w:asciiTheme="minorHAnsi" w:hAnsiTheme="minorHAnsi" w:cstheme="minorHAnsi"/>
        </w:rPr>
        <w:t>l</w:t>
      </w:r>
      <w:r w:rsidRPr="005F4C71">
        <w:rPr>
          <w:rFonts w:asciiTheme="minorHAnsi" w:hAnsiTheme="minorHAnsi" w:cstheme="minorHAnsi"/>
        </w:rPr>
        <w:t>a</w:t>
      </w:r>
      <w:r w:rsidR="00A37751" w:rsidRPr="005F4C71">
        <w:rPr>
          <w:rFonts w:asciiTheme="minorHAnsi" w:hAnsiTheme="minorHAnsi" w:cstheme="minorHAnsi"/>
        </w:rPr>
        <w:t xml:space="preserve"> santidad en la</w:t>
      </w:r>
      <w:r w:rsidRPr="005F4C71">
        <w:rPr>
          <w:rFonts w:asciiTheme="minorHAnsi" w:hAnsiTheme="minorHAnsi" w:cstheme="minorHAnsi"/>
        </w:rPr>
        <w:t xml:space="preserve"> vida </w:t>
      </w:r>
      <w:r w:rsidR="00A37751" w:rsidRPr="005F4C71">
        <w:rPr>
          <w:rFonts w:asciiTheme="minorHAnsi" w:hAnsiTheme="minorHAnsi" w:cstheme="minorHAnsi"/>
        </w:rPr>
        <w:t>queda así</w:t>
      </w:r>
      <w:r w:rsidRPr="005F4C71">
        <w:rPr>
          <w:rFonts w:asciiTheme="minorHAnsi" w:hAnsiTheme="minorHAnsi" w:cstheme="minorHAnsi"/>
        </w:rPr>
        <w:t xml:space="preserve"> </w:t>
      </w:r>
      <w:r w:rsidR="004E0426" w:rsidRPr="005F4C71">
        <w:rPr>
          <w:rFonts w:asciiTheme="minorHAnsi" w:hAnsiTheme="minorHAnsi" w:cstheme="minorHAnsi"/>
        </w:rPr>
        <w:t>debilitada</w:t>
      </w:r>
      <w:r w:rsidRPr="005F4C71">
        <w:rPr>
          <w:rFonts w:asciiTheme="minorHAnsi" w:hAnsiTheme="minorHAnsi" w:cstheme="minorHAnsi"/>
        </w:rPr>
        <w:t xml:space="preserve">, </w:t>
      </w:r>
      <w:r w:rsidR="004E0426" w:rsidRPr="005F4C71">
        <w:rPr>
          <w:rFonts w:asciiTheme="minorHAnsi" w:hAnsiTheme="minorHAnsi" w:cstheme="minorHAnsi"/>
        </w:rPr>
        <w:t>y</w:t>
      </w:r>
      <w:r w:rsidRPr="005F4C71">
        <w:rPr>
          <w:rFonts w:asciiTheme="minorHAnsi" w:hAnsiTheme="minorHAnsi" w:cstheme="minorHAnsi"/>
        </w:rPr>
        <w:t xml:space="preserve"> </w:t>
      </w:r>
      <w:r w:rsidR="004E0426" w:rsidRPr="005F4C71">
        <w:rPr>
          <w:rFonts w:asciiTheme="minorHAnsi" w:hAnsiTheme="minorHAnsi" w:cstheme="minorHAnsi"/>
        </w:rPr>
        <w:t>l</w:t>
      </w:r>
      <w:r w:rsidRPr="005F4C71">
        <w:rPr>
          <w:rFonts w:asciiTheme="minorHAnsi" w:hAnsiTheme="minorHAnsi" w:cstheme="minorHAnsi"/>
        </w:rPr>
        <w:t xml:space="preserve">a </w:t>
      </w:r>
      <w:r w:rsidR="00A04A97" w:rsidRPr="005F4C71">
        <w:rPr>
          <w:rFonts w:asciiTheme="minorHAnsi" w:hAnsiTheme="minorHAnsi" w:cstheme="minorHAnsi"/>
        </w:rPr>
        <w:t>justi</w:t>
      </w:r>
      <w:r w:rsidR="00A37751"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A37751" w:rsidRPr="005F4C71">
        <w:rPr>
          <w:rFonts w:asciiTheme="minorHAnsi" w:hAnsiTheme="minorHAnsi" w:cstheme="minorHAnsi"/>
        </w:rPr>
        <w:t>malogr</w:t>
      </w:r>
      <w:r w:rsidR="004E0426" w:rsidRPr="005F4C71">
        <w:rPr>
          <w:rFonts w:asciiTheme="minorHAnsi" w:hAnsiTheme="minorHAnsi" w:cstheme="minorHAnsi"/>
        </w:rPr>
        <w:t>ada.</w:t>
      </w:r>
      <w:r w:rsidR="0021772A">
        <w:rPr>
          <w:rFonts w:asciiTheme="minorHAnsi" w:hAnsiTheme="minorHAnsi" w:cstheme="minorHAnsi"/>
        </w:rPr>
        <w:t xml:space="preserve"> {</w:t>
      </w:r>
      <w:r w:rsidR="0021772A" w:rsidRPr="0021772A">
        <w:rPr>
          <w:rFonts w:asciiTheme="minorHAnsi" w:hAnsiTheme="minorHAnsi" w:cstheme="minorHAnsi"/>
          <w:sz w:val="22"/>
          <w:szCs w:val="22"/>
        </w:rPr>
        <w:t xml:space="preserve">N. del T.: La creencia de que el alma es inmortal convierte el sacrificio supremo de Cristo en </w:t>
      </w:r>
      <w:r w:rsidR="006D61F9">
        <w:rPr>
          <w:rFonts w:asciiTheme="minorHAnsi" w:hAnsiTheme="minorHAnsi" w:cstheme="minorHAnsi"/>
          <w:sz w:val="22"/>
          <w:szCs w:val="22"/>
        </w:rPr>
        <w:t>Calvario</w:t>
      </w:r>
      <w:r w:rsidR="0021772A" w:rsidRPr="0021772A">
        <w:rPr>
          <w:rFonts w:asciiTheme="minorHAnsi" w:hAnsiTheme="minorHAnsi" w:cstheme="minorHAnsi"/>
          <w:sz w:val="22"/>
          <w:szCs w:val="22"/>
        </w:rPr>
        <w:t xml:space="preserve"> </w:t>
      </w:r>
      <w:r w:rsidR="0021772A">
        <w:rPr>
          <w:rFonts w:asciiTheme="minorHAnsi" w:hAnsiTheme="minorHAnsi" w:cstheme="minorHAnsi"/>
          <w:sz w:val="22"/>
          <w:szCs w:val="22"/>
        </w:rPr>
        <w:t>-</w:t>
      </w:r>
      <w:r w:rsidR="0021772A" w:rsidRPr="0021772A">
        <w:rPr>
          <w:rFonts w:asciiTheme="minorHAnsi" w:hAnsiTheme="minorHAnsi" w:cstheme="minorHAnsi"/>
          <w:sz w:val="22"/>
          <w:szCs w:val="22"/>
        </w:rPr>
        <w:t>su experiencia equivalente a la de la segunda muerte, una muerte en la que no existe esperanza, sino las horribles tinieblas de la separación eterna de Dios</w:t>
      </w:r>
      <w:r w:rsidR="0021772A">
        <w:rPr>
          <w:rFonts w:asciiTheme="minorHAnsi" w:hAnsiTheme="minorHAnsi" w:cstheme="minorHAnsi"/>
          <w:sz w:val="22"/>
          <w:szCs w:val="22"/>
        </w:rPr>
        <w:t>-</w:t>
      </w:r>
      <w:r w:rsidR="0021772A" w:rsidRPr="0021772A">
        <w:rPr>
          <w:rFonts w:asciiTheme="minorHAnsi" w:hAnsiTheme="minorHAnsi" w:cstheme="minorHAnsi"/>
          <w:sz w:val="22"/>
          <w:szCs w:val="22"/>
        </w:rPr>
        <w:t xml:space="preserve"> en unas agradables vacaciones de tres días en el paraíso: nada que pueda atraer el corazón de todos los hombres </w:t>
      </w:r>
      <w:r w:rsidR="0021772A">
        <w:rPr>
          <w:rFonts w:asciiTheme="minorHAnsi" w:hAnsiTheme="minorHAnsi" w:cstheme="minorHAnsi"/>
          <w:sz w:val="22"/>
          <w:szCs w:val="22"/>
        </w:rPr>
        <w:t>haci</w:t>
      </w:r>
      <w:r w:rsidR="0021772A" w:rsidRPr="0021772A">
        <w:rPr>
          <w:rFonts w:asciiTheme="minorHAnsi" w:hAnsiTheme="minorHAnsi" w:cstheme="minorHAnsi"/>
          <w:sz w:val="22"/>
          <w:szCs w:val="22"/>
        </w:rPr>
        <w:t>a sí</w:t>
      </w:r>
      <w:r w:rsidR="0021772A">
        <w:rPr>
          <w:rFonts w:asciiTheme="minorHAnsi" w:hAnsiTheme="minorHAnsi" w:cstheme="minorHAnsi"/>
          <w:sz w:val="22"/>
          <w:szCs w:val="22"/>
        </w:rPr>
        <w:t xml:space="preserve"> de forma</w:t>
      </w:r>
      <w:r w:rsidR="003B50B8">
        <w:rPr>
          <w:rFonts w:asciiTheme="minorHAnsi" w:hAnsiTheme="minorHAnsi" w:cstheme="minorHAnsi"/>
          <w:sz w:val="22"/>
          <w:szCs w:val="22"/>
        </w:rPr>
        <w:t xml:space="preserve"> decisiva y</w:t>
      </w:r>
      <w:r w:rsidR="0021772A">
        <w:rPr>
          <w:rFonts w:asciiTheme="minorHAnsi" w:hAnsiTheme="minorHAnsi" w:cstheme="minorHAnsi"/>
          <w:sz w:val="22"/>
          <w:szCs w:val="22"/>
        </w:rPr>
        <w:t xml:space="preserve"> permanente</w:t>
      </w:r>
      <w:r w:rsidR="0021772A">
        <w:rPr>
          <w:rFonts w:asciiTheme="minorHAnsi" w:hAnsiTheme="minorHAnsi" w:cstheme="minorHAnsi"/>
        </w:rPr>
        <w:t>}.</w:t>
      </w:r>
    </w:p>
    <w:p w14:paraId="7B31F9F2" w14:textId="38CBF548" w:rsidR="00673197" w:rsidRPr="005F4C71" w:rsidRDefault="00673197" w:rsidP="001E78D5">
      <w:pPr>
        <w:rPr>
          <w:rFonts w:asciiTheme="minorHAnsi" w:hAnsiTheme="minorHAnsi" w:cstheme="minorHAnsi"/>
        </w:rPr>
      </w:pPr>
      <w:r w:rsidRPr="005F4C71">
        <w:rPr>
          <w:rFonts w:asciiTheme="minorHAnsi" w:hAnsiTheme="minorHAnsi" w:cstheme="minorHAnsi"/>
        </w:rPr>
        <w:t xml:space="preserve">(c) </w:t>
      </w:r>
      <w:r w:rsidR="004E0426" w:rsidRPr="005F4C71">
        <w:rPr>
          <w:rFonts w:asciiTheme="minorHAnsi" w:hAnsiTheme="minorHAnsi" w:cstheme="minorHAnsi"/>
          <w:i/>
        </w:rPr>
        <w:t>La</w:t>
      </w:r>
      <w:r w:rsidRPr="005F4C71">
        <w:rPr>
          <w:rFonts w:asciiTheme="minorHAnsi" w:hAnsiTheme="minorHAnsi" w:cstheme="minorHAnsi"/>
          <w:i/>
          <w:iCs/>
        </w:rPr>
        <w:t xml:space="preserve"> </w:t>
      </w:r>
      <w:r w:rsidR="00F657A7" w:rsidRPr="005F4C71">
        <w:rPr>
          <w:rFonts w:asciiTheme="minorHAnsi" w:hAnsiTheme="minorHAnsi" w:cstheme="minorHAnsi"/>
          <w:i/>
          <w:iCs/>
        </w:rPr>
        <w:t>purificación</w:t>
      </w:r>
      <w:r w:rsidRPr="005F4C71">
        <w:rPr>
          <w:rFonts w:asciiTheme="minorHAnsi" w:hAnsiTheme="minorHAnsi" w:cstheme="minorHAnsi"/>
          <w:i/>
          <w:iCs/>
        </w:rPr>
        <w:t xml:space="preserve"> d</w:t>
      </w:r>
      <w:r w:rsidR="004E0426" w:rsidRPr="005F4C71">
        <w:rPr>
          <w:rFonts w:asciiTheme="minorHAnsi" w:hAnsiTheme="minorHAnsi" w:cstheme="minorHAnsi"/>
          <w:i/>
          <w:iCs/>
        </w:rPr>
        <w:t>el</w:t>
      </w:r>
      <w:r w:rsidRPr="005F4C71">
        <w:rPr>
          <w:rFonts w:asciiTheme="minorHAnsi" w:hAnsiTheme="minorHAnsi" w:cstheme="minorHAnsi"/>
          <w:i/>
          <w:iCs/>
        </w:rPr>
        <w:t xml:space="preserve"> </w:t>
      </w:r>
      <w:r w:rsidR="00F657A7" w:rsidRPr="005F4C71">
        <w:rPr>
          <w:rFonts w:asciiTheme="minorHAnsi" w:hAnsiTheme="minorHAnsi" w:cstheme="minorHAnsi"/>
          <w:i/>
          <w:iCs/>
        </w:rPr>
        <w:t>santuario</w:t>
      </w:r>
      <w:r w:rsidRPr="005F4C71">
        <w:rPr>
          <w:rFonts w:asciiTheme="minorHAnsi" w:hAnsiTheme="minorHAnsi" w:cstheme="minorHAnsi"/>
          <w:i/>
          <w:iCs/>
        </w:rPr>
        <w:t xml:space="preserve"> celestial </w:t>
      </w:r>
      <w:r w:rsidR="0011506C" w:rsidRPr="005F4C71">
        <w:rPr>
          <w:rFonts w:asciiTheme="minorHAnsi" w:hAnsiTheme="minorHAnsi" w:cstheme="minorHAnsi"/>
          <w:i/>
          <w:iCs/>
        </w:rPr>
        <w:t>constituye</w:t>
      </w:r>
      <w:r w:rsidRPr="005F4C71">
        <w:rPr>
          <w:rFonts w:asciiTheme="minorHAnsi" w:hAnsiTheme="minorHAnsi" w:cstheme="minorHAnsi"/>
          <w:i/>
          <w:iCs/>
        </w:rPr>
        <w:t xml:space="preserve"> </w:t>
      </w:r>
      <w:r w:rsidR="004E0426" w:rsidRPr="005F4C71">
        <w:rPr>
          <w:rFonts w:asciiTheme="minorHAnsi" w:hAnsiTheme="minorHAnsi" w:cstheme="minorHAnsi"/>
          <w:i/>
          <w:iCs/>
        </w:rPr>
        <w:t>el</w:t>
      </w:r>
      <w:r w:rsidRPr="005F4C71">
        <w:rPr>
          <w:rFonts w:asciiTheme="minorHAnsi" w:hAnsiTheme="minorHAnsi" w:cstheme="minorHAnsi"/>
          <w:i/>
          <w:iCs/>
        </w:rPr>
        <w:t xml:space="preserve"> </w:t>
      </w:r>
      <w:r w:rsidR="00227505" w:rsidRPr="005F4C71">
        <w:rPr>
          <w:rFonts w:asciiTheme="minorHAnsi" w:hAnsiTheme="minorHAnsi" w:cstheme="minorHAnsi"/>
          <w:i/>
          <w:iCs/>
        </w:rPr>
        <w:t>ministerio</w:t>
      </w:r>
      <w:r w:rsidRPr="005F4C71">
        <w:rPr>
          <w:rFonts w:asciiTheme="minorHAnsi" w:hAnsiTheme="minorHAnsi" w:cstheme="minorHAnsi"/>
          <w:i/>
          <w:iCs/>
        </w:rPr>
        <w:t xml:space="preserve"> final d</w:t>
      </w:r>
      <w:r w:rsidR="004E0426" w:rsidRPr="005F4C71">
        <w:rPr>
          <w:rFonts w:asciiTheme="minorHAnsi" w:hAnsiTheme="minorHAnsi" w:cstheme="minorHAnsi"/>
          <w:i/>
          <w:iCs/>
        </w:rPr>
        <w:t>el</w:t>
      </w:r>
      <w:r w:rsidRPr="005F4C71">
        <w:rPr>
          <w:rFonts w:asciiTheme="minorHAnsi" w:hAnsiTheme="minorHAnsi" w:cstheme="minorHAnsi"/>
          <w:i/>
          <w:iCs/>
        </w:rPr>
        <w:t xml:space="preserve"> </w:t>
      </w:r>
      <w:r w:rsidR="00D0046A">
        <w:rPr>
          <w:rFonts w:asciiTheme="minorHAnsi" w:hAnsiTheme="minorHAnsi" w:cstheme="minorHAnsi"/>
          <w:i/>
          <w:iCs/>
        </w:rPr>
        <w:t>D</w:t>
      </w:r>
      <w:r w:rsidR="00A04A97" w:rsidRPr="005F4C71">
        <w:rPr>
          <w:rFonts w:asciiTheme="minorHAnsi" w:hAnsiTheme="minorHAnsi" w:cstheme="minorHAnsi"/>
          <w:i/>
          <w:iCs/>
        </w:rPr>
        <w:t>ía</w:t>
      </w:r>
      <w:r w:rsidRPr="005F4C71">
        <w:rPr>
          <w:rFonts w:asciiTheme="minorHAnsi" w:hAnsiTheme="minorHAnsi" w:cstheme="minorHAnsi"/>
          <w:i/>
          <w:iCs/>
        </w:rPr>
        <w:t xml:space="preserve"> d</w:t>
      </w:r>
      <w:r w:rsidR="004E0426" w:rsidRPr="005F4C71">
        <w:rPr>
          <w:rFonts w:asciiTheme="minorHAnsi" w:hAnsiTheme="minorHAnsi" w:cstheme="minorHAnsi"/>
          <w:i/>
          <w:iCs/>
        </w:rPr>
        <w:t>e l</w:t>
      </w:r>
      <w:r w:rsidRPr="005F4C71">
        <w:rPr>
          <w:rFonts w:asciiTheme="minorHAnsi" w:hAnsiTheme="minorHAnsi" w:cstheme="minorHAnsi"/>
          <w:i/>
          <w:iCs/>
        </w:rPr>
        <w:t xml:space="preserve">a </w:t>
      </w:r>
      <w:r w:rsidR="003B5253" w:rsidRPr="005F4C71">
        <w:rPr>
          <w:rFonts w:asciiTheme="minorHAnsi" w:hAnsiTheme="minorHAnsi" w:cstheme="minorHAnsi"/>
          <w:i/>
          <w:iCs/>
        </w:rPr>
        <w:t>e</w:t>
      </w:r>
      <w:r w:rsidR="00E145BA" w:rsidRPr="005F4C71">
        <w:rPr>
          <w:rFonts w:asciiTheme="minorHAnsi" w:hAnsiTheme="minorHAnsi" w:cstheme="minorHAnsi"/>
          <w:i/>
          <w:iCs/>
        </w:rPr>
        <w:t>xpiación</w:t>
      </w:r>
      <w:r w:rsidRPr="005F4C71">
        <w:rPr>
          <w:rFonts w:asciiTheme="minorHAnsi" w:hAnsiTheme="minorHAnsi" w:cstheme="minorHAnsi"/>
        </w:rPr>
        <w:t xml:space="preserve">. </w:t>
      </w:r>
      <w:r w:rsidR="00E145BA" w:rsidRPr="005F4C71">
        <w:rPr>
          <w:rFonts w:asciiTheme="minorHAnsi" w:hAnsiTheme="minorHAnsi" w:cstheme="minorHAnsi"/>
        </w:rPr>
        <w:t>Eso</w:t>
      </w:r>
      <w:r w:rsidRPr="005F4C71">
        <w:rPr>
          <w:rFonts w:asciiTheme="minorHAnsi" w:hAnsiTheme="minorHAnsi" w:cstheme="minorHAnsi"/>
        </w:rPr>
        <w:t xml:space="preserve"> asegura </w:t>
      </w:r>
      <w:r w:rsidR="004E0426" w:rsidRPr="005F4C71">
        <w:rPr>
          <w:rFonts w:asciiTheme="minorHAnsi" w:hAnsiTheme="minorHAnsi" w:cstheme="minorHAnsi"/>
        </w:rPr>
        <w:t>l</w:t>
      </w:r>
      <w:r w:rsidRPr="005F4C71">
        <w:rPr>
          <w:rFonts w:asciiTheme="minorHAnsi" w:hAnsiTheme="minorHAnsi" w:cstheme="minorHAnsi"/>
        </w:rPr>
        <w:t xml:space="preserve">a </w:t>
      </w:r>
      <w:r w:rsidR="00FB1DB7" w:rsidRPr="005F4C71">
        <w:rPr>
          <w:rFonts w:asciiTheme="minorHAnsi" w:hAnsiTheme="minorHAnsi" w:cstheme="minorHAnsi"/>
        </w:rPr>
        <w:t>demostración</w:t>
      </w:r>
      <w:r w:rsidR="003B5253" w:rsidRPr="005F4C71">
        <w:rPr>
          <w:rFonts w:asciiTheme="minorHAnsi" w:hAnsiTheme="minorHAnsi" w:cstheme="minorHAnsi"/>
        </w:rPr>
        <w:t xml:space="preserve"> plena</w:t>
      </w:r>
      <w:r w:rsidRPr="005F4C71">
        <w:rPr>
          <w:rFonts w:asciiTheme="minorHAnsi" w:hAnsiTheme="minorHAnsi" w:cstheme="minorHAnsi"/>
        </w:rPr>
        <w:t xml:space="preserve"> de</w:t>
      </w:r>
      <w:r w:rsidR="003B5253" w:rsidRPr="005F4C71">
        <w:rPr>
          <w:rFonts w:asciiTheme="minorHAnsi" w:hAnsiTheme="minorHAnsi" w:cstheme="minorHAnsi"/>
        </w:rPr>
        <w:t xml:space="preserve"> la</w:t>
      </w:r>
      <w:r w:rsidRPr="005F4C71">
        <w:rPr>
          <w:rFonts w:asciiTheme="minorHAnsi" w:hAnsiTheme="minorHAnsi" w:cstheme="minorHAnsi"/>
        </w:rPr>
        <w:t xml:space="preserve"> </w:t>
      </w:r>
      <w:r w:rsidR="00A04A97" w:rsidRPr="005F4C71">
        <w:rPr>
          <w:rFonts w:asciiTheme="minorHAnsi" w:hAnsiTheme="minorHAnsi" w:cstheme="minorHAnsi"/>
        </w:rPr>
        <w:t>justi</w:t>
      </w:r>
      <w:r w:rsidR="003B5253"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4E0426" w:rsidRPr="005F4C71">
        <w:rPr>
          <w:rFonts w:asciiTheme="minorHAnsi" w:hAnsiTheme="minorHAnsi" w:cstheme="minorHAnsi"/>
        </w:rPr>
        <w:t>e</w:t>
      </w:r>
      <w:r w:rsidRPr="005F4C71">
        <w:rPr>
          <w:rFonts w:asciiTheme="minorHAnsi" w:hAnsiTheme="minorHAnsi" w:cstheme="minorHAnsi"/>
        </w:rPr>
        <w:t>n</w:t>
      </w:r>
      <w:r w:rsidR="004E0426" w:rsidRPr="005F4C71">
        <w:rPr>
          <w:rFonts w:asciiTheme="minorHAnsi" w:hAnsiTheme="minorHAnsi" w:cstheme="minorHAnsi"/>
        </w:rPr>
        <w:t xml:space="preserve"> l</w:t>
      </w:r>
      <w:r w:rsidRPr="005F4C71">
        <w:rPr>
          <w:rFonts w:asciiTheme="minorHAnsi" w:hAnsiTheme="minorHAnsi" w:cstheme="minorHAnsi"/>
        </w:rPr>
        <w:t xml:space="preserve">os </w:t>
      </w:r>
      <w:r w:rsidR="001D05AE" w:rsidRPr="005F4C71">
        <w:rPr>
          <w:rFonts w:asciiTheme="minorHAnsi" w:hAnsiTheme="minorHAnsi" w:cstheme="minorHAnsi"/>
        </w:rPr>
        <w:t>corazones</w:t>
      </w:r>
      <w:r w:rsidRPr="005F4C71">
        <w:rPr>
          <w:rFonts w:asciiTheme="minorHAnsi" w:hAnsiTheme="minorHAnsi" w:cstheme="minorHAnsi"/>
        </w:rPr>
        <w:t xml:space="preserve"> </w:t>
      </w:r>
      <w:r w:rsidR="004E0426" w:rsidRPr="005F4C71">
        <w:rPr>
          <w:rFonts w:asciiTheme="minorHAnsi" w:hAnsiTheme="minorHAnsi" w:cstheme="minorHAnsi"/>
        </w:rPr>
        <w:t>y</w:t>
      </w:r>
      <w:r w:rsidRPr="005F4C71">
        <w:rPr>
          <w:rFonts w:asciiTheme="minorHAnsi" w:hAnsiTheme="minorHAnsi" w:cstheme="minorHAnsi"/>
        </w:rPr>
        <w:t xml:space="preserve"> vida</w:t>
      </w:r>
      <w:r w:rsidR="003B5253" w:rsidRPr="005F4C71">
        <w:rPr>
          <w:rFonts w:asciiTheme="minorHAnsi" w:hAnsiTheme="minorHAnsi" w:cstheme="minorHAnsi"/>
        </w:rPr>
        <w:t>s</w:t>
      </w:r>
      <w:r w:rsidRPr="005F4C71">
        <w:rPr>
          <w:rFonts w:asciiTheme="minorHAnsi" w:hAnsiTheme="minorHAnsi" w:cstheme="minorHAnsi"/>
        </w:rPr>
        <w:t xml:space="preserve"> d</w:t>
      </w:r>
      <w:r w:rsidR="004E0426" w:rsidRPr="005F4C71">
        <w:rPr>
          <w:rFonts w:asciiTheme="minorHAnsi" w:hAnsiTheme="minorHAnsi" w:cstheme="minorHAnsi"/>
        </w:rPr>
        <w:t xml:space="preserve">e </w:t>
      </w:r>
      <w:r w:rsidR="003B5253" w:rsidRPr="005F4C71">
        <w:rPr>
          <w:rFonts w:asciiTheme="minorHAnsi" w:hAnsiTheme="minorHAnsi" w:cstheme="minorHAnsi"/>
        </w:rPr>
        <w:t>quienes</w:t>
      </w:r>
      <w:r w:rsidRPr="005F4C71">
        <w:rPr>
          <w:rFonts w:asciiTheme="minorHAnsi" w:hAnsiTheme="minorHAnsi" w:cstheme="minorHAnsi"/>
        </w:rPr>
        <w:t xml:space="preserve"> </w:t>
      </w:r>
      <w:r w:rsidR="00E10B27" w:rsidRPr="005F4C71">
        <w:rPr>
          <w:rFonts w:asciiTheme="minorHAnsi" w:hAnsiTheme="minorHAnsi" w:cstheme="minorHAnsi"/>
        </w:rPr>
        <w:t>creen</w:t>
      </w:r>
      <w:r w:rsidRPr="005F4C71">
        <w:rPr>
          <w:rFonts w:asciiTheme="minorHAnsi" w:hAnsiTheme="minorHAnsi" w:cstheme="minorHAnsi"/>
        </w:rPr>
        <w:t xml:space="preserve"> </w:t>
      </w:r>
      <w:r w:rsidR="004E0426" w:rsidRPr="005F4C71">
        <w:rPr>
          <w:rFonts w:asciiTheme="minorHAnsi" w:hAnsiTheme="minorHAnsi" w:cstheme="minorHAnsi"/>
        </w:rPr>
        <w:t>e</w:t>
      </w:r>
      <w:r w:rsidRPr="005F4C71">
        <w:rPr>
          <w:rFonts w:asciiTheme="minorHAnsi" w:hAnsiTheme="minorHAnsi" w:cstheme="minorHAnsi"/>
        </w:rPr>
        <w:t>n</w:t>
      </w:r>
      <w:r w:rsidR="004E0426" w:rsidRPr="005F4C71">
        <w:rPr>
          <w:rFonts w:asciiTheme="minorHAnsi" w:hAnsiTheme="minorHAnsi" w:cstheme="minorHAnsi"/>
        </w:rPr>
        <w:t xml:space="preserve"> l</w:t>
      </w:r>
      <w:r w:rsidRPr="005F4C71">
        <w:rPr>
          <w:rFonts w:asciiTheme="minorHAnsi" w:hAnsiTheme="minorHAnsi" w:cstheme="minorHAnsi"/>
        </w:rPr>
        <w:t xml:space="preserve">a </w:t>
      </w:r>
      <w:r w:rsidR="00E145BA" w:rsidRPr="005F4C71">
        <w:rPr>
          <w:rFonts w:asciiTheme="minorHAnsi" w:hAnsiTheme="minorHAnsi" w:cstheme="minorHAnsi"/>
        </w:rPr>
        <w:t>verdad</w:t>
      </w:r>
      <w:r w:rsidR="004E0426" w:rsidRPr="005F4C71">
        <w:rPr>
          <w:rFonts w:asciiTheme="minorHAnsi" w:hAnsiTheme="minorHAnsi" w:cstheme="minorHAnsi"/>
        </w:rPr>
        <w:t>.</w:t>
      </w:r>
    </w:p>
    <w:p w14:paraId="474EB91E" w14:textId="22A85466" w:rsidR="00673197" w:rsidRPr="005F4C71" w:rsidRDefault="00E52128" w:rsidP="001E78D5">
      <w:pPr>
        <w:rPr>
          <w:rFonts w:asciiTheme="minorHAnsi" w:hAnsiTheme="minorHAnsi" w:cstheme="minorHAnsi"/>
        </w:rPr>
      </w:pPr>
      <w:r w:rsidRPr="005F4C71">
        <w:rPr>
          <w:rFonts w:asciiTheme="minorHAnsi" w:hAnsiTheme="minorHAnsi" w:cstheme="minorHAnsi"/>
        </w:rPr>
        <w:t>Esos</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3B5253" w:rsidRPr="005F4C71">
        <w:rPr>
          <w:rFonts w:asciiTheme="minorHAnsi" w:hAnsiTheme="minorHAnsi" w:cstheme="minorHAnsi"/>
        </w:rPr>
        <w:t>“</w:t>
      </w:r>
      <w:r w:rsidR="00673197" w:rsidRPr="00604A55">
        <w:rPr>
          <w:rFonts w:asciiTheme="minorHAnsi" w:hAnsiTheme="minorHAnsi" w:cstheme="minorHAnsi"/>
          <w:color w:val="000099"/>
        </w:rPr>
        <w:t>pilares</w:t>
      </w:r>
      <w:r w:rsidR="003B5253" w:rsidRPr="005F4C71">
        <w:rPr>
          <w:rFonts w:asciiTheme="minorHAnsi" w:hAnsiTheme="minorHAnsi" w:cstheme="minorHAnsi"/>
        </w:rPr>
        <w:t>”</w:t>
      </w:r>
      <w:r w:rsidR="00673197" w:rsidRPr="005F4C71">
        <w:rPr>
          <w:rFonts w:asciiTheme="minorHAnsi" w:hAnsiTheme="minorHAnsi" w:cstheme="minorHAnsi"/>
        </w:rPr>
        <w:t xml:space="preserve"> de </w:t>
      </w:r>
      <w:r w:rsidR="003B5253" w:rsidRPr="005F4C71">
        <w:rPr>
          <w:rFonts w:asciiTheme="minorHAnsi" w:hAnsiTheme="minorHAnsi" w:cstheme="minorHAnsi"/>
        </w:rPr>
        <w:t xml:space="preserve">la </w:t>
      </w:r>
      <w:r w:rsidR="00E145BA" w:rsidRPr="005F4C71">
        <w:rPr>
          <w:rFonts w:asciiTheme="minorHAnsi" w:hAnsiTheme="minorHAnsi" w:cstheme="minorHAnsi"/>
        </w:rPr>
        <w:t>verdad</w:t>
      </w:r>
      <w:r w:rsidR="00673197" w:rsidRPr="005F4C71">
        <w:rPr>
          <w:rFonts w:asciiTheme="minorHAnsi" w:hAnsiTheme="minorHAnsi" w:cstheme="minorHAnsi"/>
        </w:rPr>
        <w:t xml:space="preserve"> s</w:t>
      </w:r>
      <w:r w:rsidR="007E0657" w:rsidRPr="005F4C71">
        <w:rPr>
          <w:rFonts w:asciiTheme="minorHAnsi" w:hAnsiTheme="minorHAnsi" w:cstheme="minorHAnsi"/>
        </w:rPr>
        <w:t>ustenta</w:t>
      </w:r>
      <w:r w:rsidR="004E0426" w:rsidRPr="005F4C71">
        <w:rPr>
          <w:rFonts w:asciiTheme="minorHAnsi" w:hAnsiTheme="minorHAnsi" w:cstheme="minorHAnsi"/>
        </w:rPr>
        <w:t>n</w:t>
      </w:r>
      <w:r w:rsidR="003B5253" w:rsidRPr="005F4C71">
        <w:rPr>
          <w:rFonts w:asciiTheme="minorHAnsi" w:hAnsiTheme="minorHAnsi" w:cstheme="minorHAnsi"/>
        </w:rPr>
        <w:t xml:space="preserve"> a</w:t>
      </w:r>
      <w:r w:rsidR="004E0426"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BA11A8">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87E79">
        <w:rPr>
          <w:rFonts w:asciiTheme="minorHAnsi" w:hAnsiTheme="minorHAnsi" w:cstheme="minorHAnsi"/>
        </w:rPr>
        <w:t>a</w:t>
      </w:r>
      <w:r w:rsidR="00673197" w:rsidRPr="005F4C71">
        <w:rPr>
          <w:rFonts w:asciiTheme="minorHAnsi" w:hAnsiTheme="minorHAnsi" w:cstheme="minorHAnsi"/>
        </w:rPr>
        <w:t>dventista d</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E87E79">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E87E79">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w:t>
      </w:r>
      <w:r w:rsidR="0048521E">
        <w:rPr>
          <w:rFonts w:asciiTheme="minorHAnsi" w:hAnsiTheme="minorHAnsi" w:cstheme="minorHAnsi"/>
          <w:i/>
        </w:rPr>
        <w:t>El otro poder</w:t>
      </w:r>
      <w:r w:rsidR="005208A0" w:rsidRPr="005F4C71">
        <w:rPr>
          <w:rFonts w:asciiTheme="minorHAnsi" w:hAnsiTheme="minorHAnsi" w:cstheme="minorHAnsi"/>
        </w:rPr>
        <w:t xml:space="preserve">, </w:t>
      </w:r>
      <w:r w:rsidR="00673197" w:rsidRPr="005F4C71">
        <w:rPr>
          <w:rFonts w:asciiTheme="minorHAnsi" w:hAnsiTheme="minorHAnsi" w:cstheme="minorHAnsi"/>
        </w:rPr>
        <w:t>30</w:t>
      </w:r>
      <w:r w:rsidR="00D0046A">
        <w:rPr>
          <w:rFonts w:asciiTheme="minorHAnsi" w:hAnsiTheme="minorHAnsi" w:cstheme="minorHAnsi"/>
        </w:rPr>
        <w:t>-</w:t>
      </w:r>
      <w:r w:rsidR="00673197" w:rsidRPr="005F4C71">
        <w:rPr>
          <w:rFonts w:asciiTheme="minorHAnsi" w:hAnsiTheme="minorHAnsi" w:cstheme="minorHAnsi"/>
        </w:rPr>
        <w:t xml:space="preserve">31). </w:t>
      </w:r>
      <w:r w:rsidR="006919C7" w:rsidRPr="005F4C71">
        <w:rPr>
          <w:rFonts w:asciiTheme="minorHAnsi" w:hAnsiTheme="minorHAnsi" w:cstheme="minorHAnsi"/>
        </w:rPr>
        <w:t>Contien</w:t>
      </w:r>
      <w:r w:rsidR="003B5253" w:rsidRPr="005F4C71">
        <w:rPr>
          <w:rFonts w:asciiTheme="minorHAnsi" w:hAnsiTheme="minorHAnsi" w:cstheme="minorHAnsi"/>
        </w:rPr>
        <w:t>en un mensaje abarcante</w:t>
      </w:r>
      <w:r w:rsidR="00673197" w:rsidRPr="005F4C71">
        <w:rPr>
          <w:rFonts w:asciiTheme="minorHAnsi" w:hAnsiTheme="minorHAnsi" w:cstheme="minorHAnsi"/>
        </w:rPr>
        <w:t xml:space="preserve"> </w:t>
      </w:r>
      <w:r w:rsidR="003B5253" w:rsidRPr="005F4C71">
        <w:rPr>
          <w:rFonts w:asciiTheme="minorHAnsi" w:hAnsiTheme="minorHAnsi" w:cstheme="minorHAnsi"/>
        </w:rPr>
        <w:t>capaz de</w:t>
      </w:r>
      <w:r w:rsidR="00673197" w:rsidRPr="005F4C71">
        <w:rPr>
          <w:rFonts w:asciiTheme="minorHAnsi" w:hAnsiTheme="minorHAnsi" w:cstheme="minorHAnsi"/>
        </w:rPr>
        <w:t xml:space="preserve"> preparar</w:t>
      </w:r>
      <w:r w:rsidR="003B5253" w:rsidRPr="005F4C71">
        <w:rPr>
          <w:rFonts w:asciiTheme="minorHAnsi" w:hAnsiTheme="minorHAnsi" w:cstheme="minorHAnsi"/>
        </w:rPr>
        <w:t xml:space="preserve">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para </w:t>
      </w:r>
      <w:r w:rsidR="004E0426" w:rsidRPr="005F4C71">
        <w:rPr>
          <w:rFonts w:asciiTheme="minorHAnsi" w:hAnsiTheme="minorHAnsi" w:cstheme="minorHAnsi"/>
        </w:rPr>
        <w:t>el</w:t>
      </w:r>
      <w:r w:rsidR="00673197" w:rsidRPr="005F4C71">
        <w:rPr>
          <w:rFonts w:asciiTheme="minorHAnsi" w:hAnsiTheme="minorHAnsi" w:cstheme="minorHAnsi"/>
        </w:rPr>
        <w:t xml:space="preserve"> retorno de Cristo. </w:t>
      </w:r>
      <w:r w:rsidR="004E0426" w:rsidRPr="005F4C71">
        <w:rPr>
          <w:rFonts w:asciiTheme="minorHAnsi" w:hAnsiTheme="minorHAnsi" w:cstheme="minorHAnsi"/>
        </w:rPr>
        <w:t xml:space="preserve">Pero </w:t>
      </w:r>
      <w:r w:rsidR="003B5253" w:rsidRPr="005F4C71">
        <w:rPr>
          <w:rFonts w:asciiTheme="minorHAnsi" w:hAnsiTheme="minorHAnsi" w:cstheme="minorHAnsi"/>
        </w:rPr>
        <w:t xml:space="preserve">sin comprender </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E95910" w:rsidRPr="005F4C71">
        <w:rPr>
          <w:rFonts w:asciiTheme="minorHAnsi" w:hAnsiTheme="minorHAnsi" w:cstheme="minorHAnsi"/>
        </w:rPr>
        <w:t xml:space="preserve"> </w:t>
      </w:r>
      <w:r w:rsidR="00D060B4" w:rsidRPr="005F4C71">
        <w:rPr>
          <w:rFonts w:asciiTheme="minorHAnsi" w:hAnsiTheme="minorHAnsi" w:cstheme="minorHAnsi"/>
        </w:rPr>
        <w:t>es inevitable</w:t>
      </w:r>
      <w:r w:rsidR="00E95910" w:rsidRPr="005F4C71">
        <w:rPr>
          <w:rFonts w:asciiTheme="minorHAnsi" w:hAnsiTheme="minorHAnsi" w:cstheme="minorHAnsi"/>
        </w:rPr>
        <w:t xml:space="preserve"> que se nos escape la </w:t>
      </w:r>
      <w:r w:rsidR="00E95910" w:rsidRPr="005F4C71">
        <w:rPr>
          <w:rFonts w:asciiTheme="minorHAnsi" w:hAnsiTheme="minorHAnsi" w:cstheme="minorHAnsi"/>
          <w:i/>
        </w:rPr>
        <w:t>verdad</w:t>
      </w:r>
      <w:r w:rsidR="00E95910" w:rsidRPr="005F4C71">
        <w:rPr>
          <w:rFonts w:asciiTheme="minorHAnsi" w:hAnsiTheme="minorHAnsi" w:cstheme="minorHAnsi"/>
        </w:rPr>
        <w:t xml:space="preserve"> del mismo</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c</w:t>
      </w:r>
      <w:r w:rsidR="004E0426" w:rsidRPr="005F4C71">
        <w:rPr>
          <w:rFonts w:asciiTheme="minorHAnsi" w:hAnsiTheme="minorHAnsi" w:cstheme="minorHAnsi"/>
        </w:rPr>
        <w:t>i</w:t>
      </w:r>
      <w:r w:rsidR="00673197" w:rsidRPr="005F4C71">
        <w:rPr>
          <w:rFonts w:asciiTheme="minorHAnsi" w:hAnsiTheme="minorHAnsi" w:cstheme="minorHAnsi"/>
        </w:rPr>
        <w:t xml:space="preserve">ertamente </w:t>
      </w:r>
      <w:r w:rsidR="00702B39" w:rsidRPr="005F4C71">
        <w:rPr>
          <w:rFonts w:asciiTheme="minorHAnsi" w:hAnsiTheme="minorHAnsi" w:cstheme="minorHAnsi"/>
        </w:rPr>
        <w:t>como</w:t>
      </w:r>
      <w:r w:rsidR="00673197" w:rsidRPr="005F4C71">
        <w:rPr>
          <w:rFonts w:asciiTheme="minorHAnsi" w:hAnsiTheme="minorHAnsi" w:cstheme="minorHAnsi"/>
        </w:rPr>
        <w:t xml:space="preserve"> </w:t>
      </w:r>
      <w:r w:rsidR="004E0426" w:rsidRPr="005F4C71">
        <w:rPr>
          <w:rFonts w:asciiTheme="minorHAnsi" w:hAnsiTheme="minorHAnsi" w:cstheme="minorHAnsi"/>
        </w:rPr>
        <w:t>l</w:t>
      </w:r>
      <w:r w:rsidR="00673197" w:rsidRPr="005F4C71">
        <w:rPr>
          <w:rFonts w:asciiTheme="minorHAnsi" w:hAnsiTheme="minorHAnsi" w:cstheme="minorHAnsi"/>
        </w:rPr>
        <w:t xml:space="preserve">a </w:t>
      </w:r>
      <w:r w:rsidR="00A36B5C" w:rsidRPr="005F4C71">
        <w:rPr>
          <w:rFonts w:asciiTheme="minorHAnsi" w:hAnsiTheme="minorHAnsi" w:cstheme="minorHAnsi"/>
        </w:rPr>
        <w:t>noche</w:t>
      </w:r>
      <w:r w:rsidR="00673197" w:rsidRPr="005F4C71">
        <w:rPr>
          <w:rFonts w:asciiTheme="minorHAnsi" w:hAnsiTheme="minorHAnsi" w:cstheme="minorHAnsi"/>
        </w:rPr>
        <w:t xml:space="preserve"> s</w:t>
      </w:r>
      <w:r w:rsidR="004E0426" w:rsidRPr="005F4C71">
        <w:rPr>
          <w:rFonts w:asciiTheme="minorHAnsi" w:hAnsiTheme="minorHAnsi" w:cstheme="minorHAnsi"/>
        </w:rPr>
        <w:t>i</w:t>
      </w:r>
      <w:r w:rsidR="00673197" w:rsidRPr="005F4C71">
        <w:rPr>
          <w:rFonts w:asciiTheme="minorHAnsi" w:hAnsiTheme="minorHAnsi" w:cstheme="minorHAnsi"/>
        </w:rPr>
        <w:t>gue a</w:t>
      </w:r>
      <w:r w:rsidR="004E0426" w:rsidRPr="005F4C71">
        <w:rPr>
          <w:rFonts w:asciiTheme="minorHAnsi" w:hAnsiTheme="minorHAnsi" w:cstheme="minorHAnsi"/>
        </w:rPr>
        <w:t>l</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w:t>
      </w:r>
      <w:r w:rsidR="00702B39" w:rsidRPr="005F4C71">
        <w:rPr>
          <w:rFonts w:asciiTheme="minorHAnsi" w:hAnsiTheme="minorHAnsi" w:cstheme="minorHAnsi"/>
        </w:rPr>
        <w:t xml:space="preserve"> </w:t>
      </w:r>
      <w:r w:rsidR="007E0657" w:rsidRPr="005F4C71">
        <w:rPr>
          <w:rFonts w:asciiTheme="minorHAnsi" w:hAnsiTheme="minorHAnsi" w:cstheme="minorHAnsi"/>
        </w:rPr>
        <w:t>se oscurece</w:t>
      </w:r>
      <w:r w:rsidR="003E10F2" w:rsidRPr="005F4C71">
        <w:rPr>
          <w:rFonts w:asciiTheme="minorHAnsi" w:hAnsiTheme="minorHAnsi" w:cstheme="minorHAnsi"/>
        </w:rPr>
        <w:t xml:space="preserve"> </w:t>
      </w:r>
      <w:r w:rsidR="004E0426" w:rsidRPr="005F4C71">
        <w:rPr>
          <w:rFonts w:asciiTheme="minorHAnsi" w:hAnsiTheme="minorHAnsi" w:cstheme="minorHAnsi"/>
        </w:rPr>
        <w:t>l</w:t>
      </w:r>
      <w:r w:rsidR="00673197" w:rsidRPr="005F4C71">
        <w:rPr>
          <w:rFonts w:asciiTheme="minorHAnsi" w:hAnsiTheme="minorHAnsi" w:cstheme="minorHAnsi"/>
        </w:rPr>
        <w:t xml:space="preserve">a </w:t>
      </w:r>
      <w:r w:rsidR="001D05AE" w:rsidRPr="005F4C71">
        <w:rPr>
          <w:rFonts w:asciiTheme="minorHAnsi" w:hAnsiTheme="minorHAnsi" w:cstheme="minorHAnsi"/>
        </w:rPr>
        <w:t>confianza</w:t>
      </w:r>
      <w:r w:rsidR="00673197" w:rsidRPr="005F4C71">
        <w:rPr>
          <w:rFonts w:asciiTheme="minorHAnsi" w:hAnsiTheme="minorHAnsi" w:cstheme="minorHAnsi"/>
        </w:rPr>
        <w:t xml:space="preserve"> </w:t>
      </w:r>
      <w:r w:rsidR="004E0426" w:rsidRPr="005F4C71">
        <w:rPr>
          <w:rFonts w:asciiTheme="minorHAnsi" w:hAnsiTheme="minorHAnsi" w:cstheme="minorHAnsi"/>
        </w:rPr>
        <w:t>e</w:t>
      </w:r>
      <w:r w:rsidR="00673197" w:rsidRPr="005F4C71">
        <w:rPr>
          <w:rFonts w:asciiTheme="minorHAnsi" w:hAnsiTheme="minorHAnsi" w:cstheme="minorHAnsi"/>
        </w:rPr>
        <w:t>n</w:t>
      </w:r>
      <w:r w:rsidR="004E0426" w:rsidRPr="005F4C71">
        <w:rPr>
          <w:rFonts w:asciiTheme="minorHAnsi" w:hAnsiTheme="minorHAnsi" w:cstheme="minorHAnsi"/>
        </w:rPr>
        <w:t xml:space="preserve"> el</w:t>
      </w:r>
      <w:r w:rsidR="00673197" w:rsidRPr="005F4C71">
        <w:rPr>
          <w:rFonts w:asciiTheme="minorHAnsi" w:hAnsiTheme="minorHAnsi" w:cstheme="minorHAnsi"/>
        </w:rPr>
        <w:t xml:space="preserve"> i</w:t>
      </w:r>
      <w:r w:rsidR="004E0426" w:rsidRPr="005F4C71">
        <w:rPr>
          <w:rFonts w:asciiTheme="minorHAnsi" w:hAnsiTheme="minorHAnsi" w:cstheme="minorHAnsi"/>
        </w:rPr>
        <w:t>n</w:t>
      </w:r>
      <w:r w:rsidR="00673197" w:rsidRPr="005F4C71">
        <w:rPr>
          <w:rFonts w:asciiTheme="minorHAnsi" w:hAnsiTheme="minorHAnsi" w:cstheme="minorHAnsi"/>
        </w:rPr>
        <w:t>minente retorno de Cristo</w:t>
      </w:r>
      <w:r w:rsidR="003E10F2" w:rsidRPr="005F4C71">
        <w:rPr>
          <w:rFonts w:asciiTheme="minorHAnsi" w:hAnsiTheme="minorHAnsi" w:cstheme="minorHAnsi"/>
        </w:rPr>
        <w:t xml:space="preserve"> que caracterizó a los pioneros. </w:t>
      </w:r>
      <w:r w:rsidR="00957B61" w:rsidRPr="005F4C71">
        <w:rPr>
          <w:rFonts w:asciiTheme="minorHAnsi" w:hAnsiTheme="minorHAnsi" w:cstheme="minorHAnsi"/>
        </w:rPr>
        <w:t>P</w:t>
      </w:r>
      <w:r w:rsidR="00673197" w:rsidRPr="005F4C71">
        <w:rPr>
          <w:rFonts w:asciiTheme="minorHAnsi" w:hAnsiTheme="minorHAnsi" w:cstheme="minorHAnsi"/>
        </w:rPr>
        <w:t>erd</w:t>
      </w:r>
      <w:r w:rsidR="004E0426" w:rsidRPr="005F4C71">
        <w:rPr>
          <w:rFonts w:asciiTheme="minorHAnsi" w:hAnsiTheme="minorHAnsi" w:cstheme="minorHAnsi"/>
        </w:rPr>
        <w:t>i</w:t>
      </w:r>
      <w:r w:rsidR="00673197" w:rsidRPr="005F4C71">
        <w:rPr>
          <w:rFonts w:asciiTheme="minorHAnsi" w:hAnsiTheme="minorHAnsi" w:cstheme="minorHAnsi"/>
        </w:rPr>
        <w:t xml:space="preserve">mos </w:t>
      </w:r>
      <w:r w:rsidR="004E0426"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visión</w:t>
      </w:r>
      <w:r w:rsidR="00673197" w:rsidRPr="005F4C71">
        <w:rPr>
          <w:rFonts w:asciiTheme="minorHAnsi" w:hAnsiTheme="minorHAnsi" w:cstheme="minorHAnsi"/>
        </w:rPr>
        <w:t xml:space="preserve"> </w:t>
      </w:r>
      <w:r w:rsidR="00957B61" w:rsidRPr="005F4C71">
        <w:rPr>
          <w:rFonts w:asciiTheme="minorHAnsi" w:hAnsiTheme="minorHAnsi" w:cstheme="minorHAnsi"/>
        </w:rPr>
        <w:t>que</w:t>
      </w:r>
      <w:r w:rsidR="008D527F" w:rsidRPr="005F4C71">
        <w:rPr>
          <w:rFonts w:asciiTheme="minorHAnsi" w:hAnsiTheme="minorHAnsi" w:cstheme="minorHAnsi"/>
        </w:rPr>
        <w:t xml:space="preserve"> ellos</w:t>
      </w:r>
      <w:r w:rsidR="00957B61" w:rsidRPr="005F4C71">
        <w:rPr>
          <w:rFonts w:asciiTheme="minorHAnsi" w:hAnsiTheme="minorHAnsi" w:cstheme="minorHAnsi"/>
        </w:rPr>
        <w:t xml:space="preserve"> tuvieron</w:t>
      </w:r>
      <w:r w:rsidR="00FD69EC" w:rsidRPr="005F4C71">
        <w:rPr>
          <w:rFonts w:asciiTheme="minorHAnsi" w:hAnsiTheme="minorHAnsi" w:cstheme="minorHAnsi"/>
        </w:rPr>
        <w:t>,</w:t>
      </w:r>
      <w:r w:rsidR="00673197" w:rsidRPr="005F4C71">
        <w:rPr>
          <w:rFonts w:asciiTheme="minorHAnsi" w:hAnsiTheme="minorHAnsi" w:cstheme="minorHAnsi"/>
        </w:rPr>
        <w:t xml:space="preserve"> </w:t>
      </w:r>
      <w:r w:rsidR="004E0426" w:rsidRPr="005F4C71">
        <w:rPr>
          <w:rFonts w:asciiTheme="minorHAnsi" w:hAnsiTheme="minorHAnsi" w:cstheme="minorHAnsi"/>
        </w:rPr>
        <w:t>y</w:t>
      </w:r>
      <w:r w:rsidR="00524285" w:rsidRPr="005F4C71">
        <w:rPr>
          <w:rFonts w:asciiTheme="minorHAnsi" w:hAnsiTheme="minorHAnsi" w:cstheme="minorHAnsi"/>
        </w:rPr>
        <w:t xml:space="preserve"> en consecuencia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estre</w:t>
      </w:r>
      <w:r w:rsidR="004E0426" w:rsidRPr="005F4C71">
        <w:rPr>
          <w:rFonts w:asciiTheme="minorHAnsi" w:hAnsiTheme="minorHAnsi" w:cstheme="minorHAnsi"/>
        </w:rPr>
        <w:t>l</w:t>
      </w:r>
      <w:r w:rsidR="00673197" w:rsidRPr="005F4C71">
        <w:rPr>
          <w:rFonts w:asciiTheme="minorHAnsi" w:hAnsiTheme="minorHAnsi" w:cstheme="minorHAnsi"/>
        </w:rPr>
        <w:t xml:space="preserve">la </w:t>
      </w:r>
      <w:r w:rsidR="00957B61" w:rsidRPr="005F4C71">
        <w:rPr>
          <w:rFonts w:asciiTheme="minorHAnsi" w:hAnsiTheme="minorHAnsi" w:cstheme="minorHAnsi"/>
        </w:rPr>
        <w:t>se apagó</w:t>
      </w:r>
      <w:r w:rsidR="00673197" w:rsidRPr="005F4C71">
        <w:rPr>
          <w:rFonts w:asciiTheme="minorHAnsi" w:hAnsiTheme="minorHAnsi" w:cstheme="minorHAnsi"/>
        </w:rPr>
        <w:t>.</w:t>
      </w:r>
    </w:p>
    <w:p w14:paraId="24B3EB4D" w14:textId="77777777" w:rsidR="000653A6" w:rsidRPr="005F4C71" w:rsidRDefault="000653A6" w:rsidP="001E78D5">
      <w:pPr>
        <w:rPr>
          <w:rFonts w:asciiTheme="minorHAnsi" w:hAnsiTheme="minorHAnsi" w:cstheme="minorHAnsi"/>
        </w:rPr>
      </w:pPr>
    </w:p>
    <w:p w14:paraId="2556B314" w14:textId="77777777" w:rsidR="00673197" w:rsidRPr="00A52F46" w:rsidRDefault="000653A6" w:rsidP="00EF5306">
      <w:pPr>
        <w:jc w:val="center"/>
        <w:rPr>
          <w:rFonts w:asciiTheme="minorHAnsi" w:hAnsiTheme="minorHAnsi" w:cstheme="minorHAnsi"/>
          <w:color w:val="000099"/>
          <w:sz w:val="28"/>
          <w:szCs w:val="28"/>
        </w:rPr>
      </w:pPr>
      <w:r w:rsidRPr="00A52F46">
        <w:rPr>
          <w:rFonts w:asciiTheme="minorHAnsi" w:hAnsiTheme="minorHAnsi" w:cstheme="minorHAnsi"/>
          <w:b/>
          <w:bCs/>
          <w:color w:val="000099"/>
          <w:sz w:val="28"/>
          <w:szCs w:val="28"/>
        </w:rPr>
        <w:t>La adoración a Baal nos roba el mensaje distintivo</w:t>
      </w:r>
    </w:p>
    <w:p w14:paraId="28343526" w14:textId="30B25446" w:rsidR="00D048C7" w:rsidRPr="005F4C71" w:rsidRDefault="00673197" w:rsidP="001E78D5">
      <w:pPr>
        <w:rPr>
          <w:rFonts w:asciiTheme="minorHAnsi" w:hAnsiTheme="minorHAnsi" w:cstheme="minorHAnsi"/>
        </w:rPr>
      </w:pPr>
      <w:r w:rsidRPr="005F4C71">
        <w:rPr>
          <w:rFonts w:asciiTheme="minorHAnsi" w:hAnsiTheme="minorHAnsi" w:cstheme="minorHAnsi"/>
        </w:rPr>
        <w:t xml:space="preserve">No </w:t>
      </w:r>
      <w:r w:rsidR="006808C4" w:rsidRPr="005F4C71">
        <w:rPr>
          <w:rFonts w:asciiTheme="minorHAnsi" w:hAnsiTheme="minorHAnsi" w:cstheme="minorHAnsi"/>
        </w:rPr>
        <w:t>hay</w:t>
      </w:r>
      <w:r w:rsidRPr="005F4C71">
        <w:rPr>
          <w:rFonts w:asciiTheme="minorHAnsi" w:hAnsiTheme="minorHAnsi" w:cstheme="minorHAnsi"/>
        </w:rPr>
        <w:t xml:space="preserve"> </w:t>
      </w:r>
      <w:r w:rsidR="00E145BA" w:rsidRPr="005F4C71">
        <w:rPr>
          <w:rFonts w:asciiTheme="minorHAnsi" w:hAnsiTheme="minorHAnsi" w:cstheme="minorHAnsi"/>
        </w:rPr>
        <w:t>verdad</w:t>
      </w:r>
      <w:r w:rsidRPr="005F4C71">
        <w:rPr>
          <w:rFonts w:asciiTheme="minorHAnsi" w:hAnsiTheme="minorHAnsi" w:cstheme="minorHAnsi"/>
        </w:rPr>
        <w:t xml:space="preserve"> que Satanás </w:t>
      </w:r>
      <w:r w:rsidR="004E0426" w:rsidRPr="005F4C71">
        <w:rPr>
          <w:rFonts w:asciiTheme="minorHAnsi" w:hAnsiTheme="minorHAnsi" w:cstheme="minorHAnsi"/>
        </w:rPr>
        <w:t xml:space="preserve">haya </w:t>
      </w:r>
      <w:r w:rsidR="00EB6611" w:rsidRPr="005F4C71">
        <w:rPr>
          <w:rFonts w:asciiTheme="minorHAnsi" w:hAnsiTheme="minorHAnsi" w:cstheme="minorHAnsi"/>
        </w:rPr>
        <w:t xml:space="preserve">procurado falsificar </w:t>
      </w:r>
      <w:r w:rsidR="00E90118" w:rsidRPr="005F4C71">
        <w:rPr>
          <w:rFonts w:asciiTheme="minorHAnsi" w:hAnsiTheme="minorHAnsi" w:cstheme="minorHAnsi"/>
        </w:rPr>
        <w:t>más intensamente</w:t>
      </w:r>
      <w:r w:rsidR="00EB6611" w:rsidRPr="005F4C71">
        <w:rPr>
          <w:rFonts w:asciiTheme="minorHAnsi" w:hAnsiTheme="minorHAnsi" w:cstheme="minorHAnsi"/>
        </w:rPr>
        <w:t>,</w:t>
      </w:r>
      <w:r w:rsidR="004E0426" w:rsidRPr="005F4C71">
        <w:rPr>
          <w:rFonts w:asciiTheme="minorHAnsi" w:hAnsiTheme="minorHAnsi" w:cstheme="minorHAnsi"/>
        </w:rPr>
        <w:t xml:space="preserve"> </w:t>
      </w:r>
      <w:r w:rsidRPr="005F4C71">
        <w:rPr>
          <w:rFonts w:asciiTheme="minorHAnsi" w:hAnsiTheme="minorHAnsi" w:cstheme="minorHAnsi"/>
        </w:rPr>
        <w:t>que</w:t>
      </w:r>
      <w:r w:rsidR="00EB6611" w:rsidRPr="005F4C71">
        <w:rPr>
          <w:rFonts w:asciiTheme="minorHAnsi" w:hAnsiTheme="minorHAnsi" w:cstheme="minorHAnsi"/>
        </w:rPr>
        <w:t xml:space="preserve"> la d</w:t>
      </w:r>
      <w:r w:rsidR="004E0426" w:rsidRPr="005F4C71">
        <w:rPr>
          <w:rFonts w:asciiTheme="minorHAnsi" w:hAnsiTheme="minorHAnsi" w:cstheme="minorHAnsi"/>
        </w:rPr>
        <w:t>el</w:t>
      </w:r>
      <w:r w:rsidRPr="005F4C71">
        <w:rPr>
          <w:rFonts w:asciiTheme="minorHAnsi" w:hAnsiTheme="minorHAnsi" w:cstheme="minorHAnsi"/>
        </w:rPr>
        <w:t xml:space="preserve"> amor </w:t>
      </w:r>
      <w:r w:rsidR="00D048C7" w:rsidRPr="005F4C71">
        <w:rPr>
          <w:rFonts w:asciiTheme="minorHAnsi" w:hAnsiTheme="minorHAnsi" w:cstheme="minorHAnsi"/>
        </w:rPr>
        <w:t>presentad</w:t>
      </w:r>
      <w:r w:rsidR="00EB6611" w:rsidRPr="005F4C71">
        <w:rPr>
          <w:rFonts w:asciiTheme="minorHAnsi" w:hAnsiTheme="minorHAnsi" w:cstheme="minorHAnsi"/>
        </w:rPr>
        <w:t>o en el Nuevo Testamento</w:t>
      </w:r>
      <w:r w:rsidRPr="005F4C71">
        <w:rPr>
          <w:rFonts w:asciiTheme="minorHAnsi" w:hAnsiTheme="minorHAnsi" w:cstheme="minorHAnsi"/>
        </w:rPr>
        <w:t xml:space="preserve">. </w:t>
      </w:r>
      <w:r w:rsidR="00E22900">
        <w:rPr>
          <w:rFonts w:asciiTheme="minorHAnsi" w:hAnsiTheme="minorHAnsi" w:cstheme="minorHAnsi"/>
        </w:rPr>
        <w:t>Todo</w:t>
      </w:r>
      <w:r w:rsidR="00EB6611" w:rsidRPr="005F4C71">
        <w:rPr>
          <w:rFonts w:asciiTheme="minorHAnsi" w:hAnsiTheme="minorHAnsi" w:cstheme="minorHAnsi"/>
        </w:rPr>
        <w:t xml:space="preserve"> corazón humano</w:t>
      </w:r>
      <w:r w:rsidR="00E22900">
        <w:rPr>
          <w:rFonts w:asciiTheme="minorHAnsi" w:hAnsiTheme="minorHAnsi" w:cstheme="minorHAnsi"/>
        </w:rPr>
        <w:t xml:space="preserve"> lo</w:t>
      </w:r>
      <w:r w:rsidR="00EB6611" w:rsidRPr="005F4C71">
        <w:rPr>
          <w:rFonts w:asciiTheme="minorHAnsi" w:hAnsiTheme="minorHAnsi" w:cstheme="minorHAnsi"/>
        </w:rPr>
        <w:t xml:space="preserve"> ansía</w:t>
      </w:r>
      <w:r w:rsidRPr="005F4C71">
        <w:rPr>
          <w:rFonts w:asciiTheme="minorHAnsi" w:hAnsiTheme="minorHAnsi" w:cstheme="minorHAnsi"/>
        </w:rPr>
        <w:t xml:space="preserve">; </w:t>
      </w:r>
      <w:r w:rsidR="004E0426" w:rsidRPr="005F4C71">
        <w:rPr>
          <w:rFonts w:asciiTheme="minorHAnsi" w:hAnsiTheme="minorHAnsi" w:cstheme="minorHAnsi"/>
        </w:rPr>
        <w:t xml:space="preserve">pero </w:t>
      </w:r>
      <w:r w:rsidR="00D048C7" w:rsidRPr="005F4C71">
        <w:rPr>
          <w:rFonts w:asciiTheme="minorHAnsi" w:hAnsiTheme="minorHAnsi" w:cstheme="minorHAnsi"/>
        </w:rPr>
        <w:t>“</w:t>
      </w:r>
      <w:r w:rsidR="00D048C7" w:rsidRPr="00F34C0A">
        <w:rPr>
          <w:rFonts w:asciiTheme="minorHAnsi" w:hAnsiTheme="minorHAnsi" w:cstheme="minorHAnsi"/>
          <w:color w:val="000099"/>
        </w:rPr>
        <w:t>por haberse multiplicado la maldad, el amor de muchos se enfriará</w:t>
      </w:r>
      <w:r w:rsidR="00D048C7" w:rsidRPr="005F4C71">
        <w:rPr>
          <w:rFonts w:asciiTheme="minorHAnsi" w:hAnsiTheme="minorHAnsi" w:cstheme="minorHAnsi"/>
        </w:rPr>
        <w:t>”</w:t>
      </w:r>
      <w:r w:rsidRPr="005F4C71">
        <w:rPr>
          <w:rFonts w:asciiTheme="minorHAnsi" w:hAnsiTheme="minorHAnsi" w:cstheme="minorHAnsi"/>
        </w:rPr>
        <w:t xml:space="preserve"> (Mat 24:12)</w:t>
      </w:r>
      <w:r w:rsidR="00584F32" w:rsidRPr="005F4C71">
        <w:rPr>
          <w:rFonts w:asciiTheme="minorHAnsi" w:hAnsiTheme="minorHAnsi" w:cstheme="minorHAnsi"/>
          <w:b/>
        </w:rPr>
        <w:t>*</w:t>
      </w:r>
      <w:r w:rsidRPr="005F4C71">
        <w:rPr>
          <w:rFonts w:asciiTheme="minorHAnsi" w:hAnsiTheme="minorHAnsi" w:cstheme="minorHAnsi"/>
        </w:rPr>
        <w:t xml:space="preserve">. </w:t>
      </w:r>
      <w:r w:rsidR="00D048C7" w:rsidRPr="005F4C71">
        <w:rPr>
          <w:rFonts w:asciiTheme="minorHAnsi" w:hAnsiTheme="minorHAnsi" w:cstheme="minorHAnsi"/>
        </w:rPr>
        <w:t>Se trata de</w:t>
      </w:r>
      <w:r w:rsidRPr="005F4C71">
        <w:rPr>
          <w:rFonts w:asciiTheme="minorHAnsi" w:hAnsiTheme="minorHAnsi" w:cstheme="minorHAnsi"/>
        </w:rPr>
        <w:t xml:space="preserve"> </w:t>
      </w:r>
      <w:r w:rsidR="00CB54D7" w:rsidRPr="005F4C71">
        <w:rPr>
          <w:rFonts w:asciiTheme="minorHAnsi" w:hAnsiTheme="minorHAnsi" w:cstheme="minorHAnsi"/>
        </w:rPr>
        <w:t>ese</w:t>
      </w:r>
      <w:r w:rsidRPr="005F4C71">
        <w:rPr>
          <w:rFonts w:asciiTheme="minorHAnsi" w:hAnsiTheme="minorHAnsi" w:cstheme="minorHAnsi"/>
        </w:rPr>
        <w:t xml:space="preserve"> amor </w:t>
      </w:r>
      <w:r w:rsidR="00BF2F81" w:rsidRPr="005F4C71">
        <w:rPr>
          <w:rFonts w:asciiTheme="minorHAnsi" w:hAnsiTheme="minorHAnsi" w:cstheme="minorHAnsi"/>
        </w:rPr>
        <w:t>genuino</w:t>
      </w:r>
      <w:r w:rsidRPr="005F4C71">
        <w:rPr>
          <w:rFonts w:asciiTheme="minorHAnsi" w:hAnsiTheme="minorHAnsi" w:cstheme="minorHAnsi"/>
        </w:rPr>
        <w:t xml:space="preserve"> que</w:t>
      </w:r>
      <w:r w:rsidR="00D048C7" w:rsidRPr="005F4C71">
        <w:rPr>
          <w:rFonts w:asciiTheme="minorHAnsi" w:hAnsiTheme="minorHAnsi" w:cstheme="minorHAnsi"/>
        </w:rPr>
        <w:t xml:space="preserve"> solamente Cristo puede ministrar en su obra final de expiación, tal como vio</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w:t>
      </w:r>
    </w:p>
    <w:p w14:paraId="75E7BF14" w14:textId="2B7DBFD0" w:rsidR="00D048C7" w:rsidRPr="00F34C0A" w:rsidRDefault="00584F32" w:rsidP="00F34C0A">
      <w:pPr>
        <w:ind w:left="567" w:right="566" w:hanging="425"/>
        <w:rPr>
          <w:rFonts w:asciiTheme="minorHAnsi" w:hAnsiTheme="minorHAnsi" w:cstheme="minorHAnsi"/>
          <w:sz w:val="22"/>
          <w:szCs w:val="22"/>
        </w:rPr>
      </w:pPr>
      <w:r w:rsidRPr="00F34C0A">
        <w:rPr>
          <w:rFonts w:asciiTheme="minorHAnsi" w:hAnsiTheme="minorHAnsi" w:cstheme="minorHAnsi"/>
          <w:b/>
        </w:rPr>
        <w:t>*</w:t>
      </w:r>
      <w:r w:rsidRPr="00F34C0A">
        <w:rPr>
          <w:rFonts w:asciiTheme="minorHAnsi" w:hAnsiTheme="minorHAnsi" w:cstheme="minorHAnsi"/>
          <w:b/>
          <w:sz w:val="22"/>
          <w:szCs w:val="22"/>
        </w:rPr>
        <w:t xml:space="preserve">      </w:t>
      </w:r>
      <w:r w:rsidR="00F34C0A">
        <w:rPr>
          <w:rFonts w:asciiTheme="minorHAnsi" w:hAnsiTheme="minorHAnsi" w:cstheme="minorHAnsi"/>
          <w:sz w:val="22"/>
          <w:szCs w:val="22"/>
        </w:rPr>
        <w:t>Ciertos autores evangélicos</w:t>
      </w:r>
      <w:r w:rsidR="00D048C7" w:rsidRPr="00F34C0A">
        <w:rPr>
          <w:rFonts w:asciiTheme="minorHAnsi" w:hAnsiTheme="minorHAnsi" w:cstheme="minorHAnsi"/>
          <w:sz w:val="22"/>
          <w:szCs w:val="22"/>
        </w:rPr>
        <w:t xml:space="preserve"> han escrito libros </w:t>
      </w:r>
      <w:r w:rsidR="009F4F5C" w:rsidRPr="00F34C0A">
        <w:rPr>
          <w:rFonts w:asciiTheme="minorHAnsi" w:hAnsiTheme="minorHAnsi" w:cstheme="minorHAnsi"/>
          <w:sz w:val="22"/>
          <w:szCs w:val="22"/>
        </w:rPr>
        <w:t>ex</w:t>
      </w:r>
      <w:r w:rsidR="00F34C0A">
        <w:rPr>
          <w:rFonts w:asciiTheme="minorHAnsi" w:hAnsiTheme="minorHAnsi" w:cstheme="minorHAnsi"/>
          <w:sz w:val="22"/>
          <w:szCs w:val="22"/>
        </w:rPr>
        <w:t>celente</w:t>
      </w:r>
      <w:r w:rsidR="009F4F5C" w:rsidRPr="00F34C0A">
        <w:rPr>
          <w:rFonts w:asciiTheme="minorHAnsi" w:hAnsiTheme="minorHAnsi" w:cstheme="minorHAnsi"/>
          <w:sz w:val="22"/>
          <w:szCs w:val="22"/>
        </w:rPr>
        <w:t xml:space="preserve">s sobre el </w:t>
      </w:r>
      <w:r w:rsidR="009F4F5C" w:rsidRPr="00F34C0A">
        <w:rPr>
          <w:rFonts w:asciiTheme="minorHAnsi" w:hAnsiTheme="minorHAnsi" w:cstheme="minorHAnsi"/>
          <w:i/>
          <w:sz w:val="22"/>
          <w:szCs w:val="22"/>
        </w:rPr>
        <w:t>ágape</w:t>
      </w:r>
      <w:r w:rsidR="009F4F5C" w:rsidRPr="00F34C0A">
        <w:rPr>
          <w:rFonts w:asciiTheme="minorHAnsi" w:hAnsiTheme="minorHAnsi" w:cstheme="minorHAnsi"/>
          <w:sz w:val="22"/>
          <w:szCs w:val="22"/>
        </w:rPr>
        <w:t>.</w:t>
      </w:r>
      <w:r w:rsidR="00032468" w:rsidRPr="00F34C0A">
        <w:rPr>
          <w:rFonts w:asciiTheme="minorHAnsi" w:hAnsiTheme="minorHAnsi" w:cstheme="minorHAnsi"/>
          <w:sz w:val="22"/>
          <w:szCs w:val="22"/>
        </w:rPr>
        <w:t xml:space="preserve"> </w:t>
      </w:r>
      <w:r w:rsidR="00032468" w:rsidRPr="00076149">
        <w:rPr>
          <w:rFonts w:asciiTheme="minorHAnsi" w:hAnsiTheme="minorHAnsi" w:cstheme="minorHAnsi"/>
          <w:i/>
          <w:sz w:val="22"/>
          <w:szCs w:val="22"/>
        </w:rPr>
        <w:t>Agape and Eros</w:t>
      </w:r>
      <w:r w:rsidR="00032468" w:rsidRPr="00076149">
        <w:rPr>
          <w:rFonts w:asciiTheme="minorHAnsi" w:hAnsiTheme="minorHAnsi" w:cstheme="minorHAnsi"/>
          <w:sz w:val="22"/>
          <w:szCs w:val="22"/>
        </w:rPr>
        <w:t xml:space="preserve">, de </w:t>
      </w:r>
      <w:proofErr w:type="spellStart"/>
      <w:r w:rsidR="00032468" w:rsidRPr="00076149">
        <w:rPr>
          <w:rFonts w:asciiTheme="minorHAnsi" w:hAnsiTheme="minorHAnsi" w:cstheme="minorHAnsi"/>
          <w:sz w:val="22"/>
          <w:szCs w:val="22"/>
        </w:rPr>
        <w:t>Anders</w:t>
      </w:r>
      <w:proofErr w:type="spellEnd"/>
      <w:r w:rsidR="00032468" w:rsidRPr="00076149">
        <w:rPr>
          <w:rFonts w:asciiTheme="minorHAnsi" w:hAnsiTheme="minorHAnsi" w:cstheme="minorHAnsi"/>
          <w:sz w:val="22"/>
          <w:szCs w:val="22"/>
        </w:rPr>
        <w:t xml:space="preserve"> </w:t>
      </w:r>
      <w:proofErr w:type="spellStart"/>
      <w:r w:rsidR="00032468" w:rsidRPr="00076149">
        <w:rPr>
          <w:rFonts w:asciiTheme="minorHAnsi" w:hAnsiTheme="minorHAnsi" w:cstheme="minorHAnsi"/>
          <w:sz w:val="22"/>
          <w:szCs w:val="22"/>
        </w:rPr>
        <w:t>Nygren</w:t>
      </w:r>
      <w:proofErr w:type="spellEnd"/>
      <w:r w:rsidR="00032468" w:rsidRPr="00076149">
        <w:rPr>
          <w:rFonts w:asciiTheme="minorHAnsi" w:hAnsiTheme="minorHAnsi" w:cstheme="minorHAnsi"/>
          <w:sz w:val="22"/>
          <w:szCs w:val="22"/>
        </w:rPr>
        <w:t xml:space="preserve">; </w:t>
      </w:r>
      <w:proofErr w:type="spellStart"/>
      <w:r w:rsidR="00032468" w:rsidRPr="00076149">
        <w:rPr>
          <w:rFonts w:asciiTheme="minorHAnsi" w:hAnsiTheme="minorHAnsi" w:cstheme="minorHAnsi"/>
          <w:i/>
          <w:sz w:val="22"/>
          <w:szCs w:val="22"/>
        </w:rPr>
        <w:t>Testaments</w:t>
      </w:r>
      <w:proofErr w:type="spellEnd"/>
      <w:r w:rsidR="00032468" w:rsidRPr="00076149">
        <w:rPr>
          <w:rFonts w:asciiTheme="minorHAnsi" w:hAnsiTheme="minorHAnsi" w:cstheme="minorHAnsi"/>
          <w:i/>
          <w:sz w:val="22"/>
          <w:szCs w:val="22"/>
        </w:rPr>
        <w:t xml:space="preserve"> </w:t>
      </w:r>
      <w:proofErr w:type="spellStart"/>
      <w:r w:rsidR="00032468" w:rsidRPr="00076149">
        <w:rPr>
          <w:rFonts w:asciiTheme="minorHAnsi" w:hAnsiTheme="minorHAnsi" w:cstheme="minorHAnsi"/>
          <w:i/>
          <w:sz w:val="22"/>
          <w:szCs w:val="22"/>
        </w:rPr>
        <w:t>of</w:t>
      </w:r>
      <w:proofErr w:type="spellEnd"/>
      <w:r w:rsidR="00032468" w:rsidRPr="00076149">
        <w:rPr>
          <w:rFonts w:asciiTheme="minorHAnsi" w:hAnsiTheme="minorHAnsi" w:cstheme="minorHAnsi"/>
          <w:i/>
          <w:sz w:val="22"/>
          <w:szCs w:val="22"/>
        </w:rPr>
        <w:t xml:space="preserve"> Love</w:t>
      </w:r>
      <w:r w:rsidR="00032468" w:rsidRPr="00076149">
        <w:rPr>
          <w:rFonts w:asciiTheme="minorHAnsi" w:hAnsiTheme="minorHAnsi" w:cstheme="minorHAnsi"/>
          <w:sz w:val="22"/>
          <w:szCs w:val="22"/>
        </w:rPr>
        <w:t xml:space="preserve">, de </w:t>
      </w:r>
      <w:proofErr w:type="spellStart"/>
      <w:r w:rsidR="00032468" w:rsidRPr="00076149">
        <w:rPr>
          <w:rFonts w:asciiTheme="minorHAnsi" w:hAnsiTheme="minorHAnsi" w:cstheme="minorHAnsi"/>
          <w:sz w:val="22"/>
          <w:szCs w:val="22"/>
        </w:rPr>
        <w:t>Leon</w:t>
      </w:r>
      <w:proofErr w:type="spellEnd"/>
      <w:r w:rsidR="00032468" w:rsidRPr="00076149">
        <w:rPr>
          <w:rFonts w:asciiTheme="minorHAnsi" w:hAnsiTheme="minorHAnsi" w:cstheme="minorHAnsi"/>
          <w:sz w:val="22"/>
          <w:szCs w:val="22"/>
        </w:rPr>
        <w:t xml:space="preserve"> Morris y </w:t>
      </w:r>
      <w:proofErr w:type="spellStart"/>
      <w:r w:rsidR="00032468" w:rsidRPr="00076149">
        <w:rPr>
          <w:rFonts w:asciiTheme="minorHAnsi" w:hAnsiTheme="minorHAnsi" w:cstheme="minorHAnsi"/>
          <w:i/>
          <w:sz w:val="22"/>
          <w:szCs w:val="22"/>
        </w:rPr>
        <w:t>The</w:t>
      </w:r>
      <w:proofErr w:type="spellEnd"/>
      <w:r w:rsidR="00032468" w:rsidRPr="00076149">
        <w:rPr>
          <w:rFonts w:asciiTheme="minorHAnsi" w:hAnsiTheme="minorHAnsi" w:cstheme="minorHAnsi"/>
          <w:i/>
          <w:sz w:val="22"/>
          <w:szCs w:val="22"/>
        </w:rPr>
        <w:t xml:space="preserve"> Love </w:t>
      </w:r>
      <w:proofErr w:type="spellStart"/>
      <w:r w:rsidR="00032468" w:rsidRPr="00076149">
        <w:rPr>
          <w:rFonts w:asciiTheme="minorHAnsi" w:hAnsiTheme="minorHAnsi" w:cstheme="minorHAnsi"/>
          <w:i/>
          <w:sz w:val="22"/>
          <w:szCs w:val="22"/>
        </w:rPr>
        <w:t>Affair</w:t>
      </w:r>
      <w:proofErr w:type="spellEnd"/>
      <w:r w:rsidR="00032468" w:rsidRPr="00076149">
        <w:rPr>
          <w:rFonts w:asciiTheme="minorHAnsi" w:hAnsiTheme="minorHAnsi" w:cstheme="minorHAnsi"/>
          <w:sz w:val="22"/>
          <w:szCs w:val="22"/>
        </w:rPr>
        <w:t>, de Michael Harper son buenos ejemplos.</w:t>
      </w:r>
      <w:r w:rsidR="009F4F5C" w:rsidRPr="00076149">
        <w:rPr>
          <w:rFonts w:asciiTheme="minorHAnsi" w:hAnsiTheme="minorHAnsi" w:cstheme="minorHAnsi"/>
          <w:sz w:val="22"/>
          <w:szCs w:val="22"/>
        </w:rPr>
        <w:t xml:space="preserve"> </w:t>
      </w:r>
      <w:r w:rsidR="00A05D51" w:rsidRPr="00F34C0A">
        <w:rPr>
          <w:rFonts w:asciiTheme="minorHAnsi" w:hAnsiTheme="minorHAnsi" w:cstheme="minorHAnsi"/>
          <w:sz w:val="22"/>
          <w:szCs w:val="22"/>
        </w:rPr>
        <w:t xml:space="preserve">Pero todos ellos sufren de una carencia </w:t>
      </w:r>
      <w:r w:rsidR="00A05D51" w:rsidRPr="00F34C0A">
        <w:rPr>
          <w:rFonts w:asciiTheme="minorHAnsi" w:hAnsiTheme="minorHAnsi" w:cstheme="minorHAnsi"/>
          <w:sz w:val="22"/>
          <w:szCs w:val="22"/>
        </w:rPr>
        <w:lastRenderedPageBreak/>
        <w:t>notable</w:t>
      </w:r>
      <w:r w:rsidR="002808FC" w:rsidRPr="00F34C0A">
        <w:rPr>
          <w:rFonts w:asciiTheme="minorHAnsi" w:hAnsiTheme="minorHAnsi" w:cstheme="minorHAnsi"/>
          <w:sz w:val="22"/>
          <w:szCs w:val="22"/>
        </w:rPr>
        <w:t xml:space="preserve">, al no comprender que </w:t>
      </w:r>
      <w:r w:rsidR="00CD0307" w:rsidRPr="00F34C0A">
        <w:rPr>
          <w:rFonts w:asciiTheme="minorHAnsi" w:hAnsiTheme="minorHAnsi" w:cstheme="minorHAnsi"/>
          <w:sz w:val="22"/>
          <w:szCs w:val="22"/>
        </w:rPr>
        <w:t>el amor que llevó a Cristo a la cruz es el tipo de amor dispuesto a sufrir el equivalente a la muerte segunda</w:t>
      </w:r>
      <w:r w:rsidR="00DF69CB" w:rsidRPr="00F34C0A">
        <w:rPr>
          <w:rFonts w:asciiTheme="minorHAnsi" w:hAnsiTheme="minorHAnsi" w:cstheme="minorHAnsi"/>
          <w:sz w:val="22"/>
          <w:szCs w:val="22"/>
        </w:rPr>
        <w:t xml:space="preserve">, tal como vemos claramente expuesto en </w:t>
      </w:r>
      <w:r w:rsidR="00DF69CB" w:rsidRPr="00F34C0A">
        <w:rPr>
          <w:rFonts w:asciiTheme="minorHAnsi" w:hAnsiTheme="minorHAnsi" w:cstheme="minorHAnsi"/>
          <w:i/>
          <w:sz w:val="22"/>
          <w:szCs w:val="22"/>
        </w:rPr>
        <w:t>El Deseado de todas las gentes</w:t>
      </w:r>
      <w:r w:rsidR="00DF69CB" w:rsidRPr="00F34C0A">
        <w:rPr>
          <w:rFonts w:asciiTheme="minorHAnsi" w:hAnsiTheme="minorHAnsi" w:cstheme="minorHAnsi"/>
          <w:sz w:val="22"/>
          <w:szCs w:val="22"/>
        </w:rPr>
        <w:t xml:space="preserve">, </w:t>
      </w:r>
      <w:r w:rsidR="00480497" w:rsidRPr="00F34C0A">
        <w:rPr>
          <w:rFonts w:asciiTheme="minorHAnsi" w:hAnsiTheme="minorHAnsi" w:cstheme="minorHAnsi"/>
          <w:sz w:val="22"/>
          <w:szCs w:val="22"/>
        </w:rPr>
        <w:t>700</w:t>
      </w:r>
      <w:r w:rsidR="00C15B40">
        <w:rPr>
          <w:rFonts w:asciiTheme="minorHAnsi" w:hAnsiTheme="minorHAnsi" w:cstheme="minorHAnsi"/>
          <w:sz w:val="22"/>
          <w:szCs w:val="22"/>
        </w:rPr>
        <w:t>-</w:t>
      </w:r>
      <w:r w:rsidR="00480497" w:rsidRPr="00F34C0A">
        <w:rPr>
          <w:rFonts w:asciiTheme="minorHAnsi" w:hAnsiTheme="minorHAnsi" w:cstheme="minorHAnsi"/>
          <w:sz w:val="22"/>
          <w:szCs w:val="22"/>
        </w:rPr>
        <w:t>701.</w:t>
      </w:r>
      <w:r w:rsidR="00DF69CB" w:rsidRPr="00F34C0A">
        <w:rPr>
          <w:rFonts w:asciiTheme="minorHAnsi" w:hAnsiTheme="minorHAnsi" w:cstheme="minorHAnsi"/>
          <w:sz w:val="22"/>
          <w:szCs w:val="22"/>
        </w:rPr>
        <w:t xml:space="preserve"> </w:t>
      </w:r>
      <w:r w:rsidR="004678A8" w:rsidRPr="00F34C0A">
        <w:rPr>
          <w:rFonts w:asciiTheme="minorHAnsi" w:hAnsiTheme="minorHAnsi" w:cstheme="minorHAnsi"/>
          <w:sz w:val="22"/>
          <w:szCs w:val="22"/>
        </w:rPr>
        <w:t>En consecuencia, esos sinceros autores son incapaces de apreciar la verdadera “</w:t>
      </w:r>
      <w:r w:rsidR="004678A8" w:rsidRPr="00C15B40">
        <w:rPr>
          <w:rFonts w:asciiTheme="minorHAnsi" w:hAnsiTheme="minorHAnsi" w:cstheme="minorHAnsi"/>
          <w:color w:val="000099"/>
          <w:sz w:val="22"/>
          <w:szCs w:val="22"/>
        </w:rPr>
        <w:t>anchura, la longitud, la profundidad y la altura</w:t>
      </w:r>
      <w:r w:rsidR="004678A8" w:rsidRPr="00F34C0A">
        <w:rPr>
          <w:rFonts w:asciiTheme="minorHAnsi" w:hAnsiTheme="minorHAnsi" w:cstheme="minorHAnsi"/>
          <w:sz w:val="22"/>
          <w:szCs w:val="22"/>
        </w:rPr>
        <w:t>” de</w:t>
      </w:r>
      <w:r w:rsidR="00110630" w:rsidRPr="00F34C0A">
        <w:rPr>
          <w:rFonts w:asciiTheme="minorHAnsi" w:hAnsiTheme="minorHAnsi" w:cstheme="minorHAnsi"/>
          <w:sz w:val="22"/>
          <w:szCs w:val="22"/>
        </w:rPr>
        <w:t>l</w:t>
      </w:r>
      <w:r w:rsidR="004678A8" w:rsidRPr="00F34C0A">
        <w:rPr>
          <w:rFonts w:asciiTheme="minorHAnsi" w:hAnsiTheme="minorHAnsi" w:cstheme="minorHAnsi"/>
          <w:sz w:val="22"/>
          <w:szCs w:val="22"/>
        </w:rPr>
        <w:t xml:space="preserve"> </w:t>
      </w:r>
      <w:r w:rsidR="004678A8" w:rsidRPr="00F34C0A">
        <w:rPr>
          <w:rFonts w:asciiTheme="minorHAnsi" w:hAnsiTheme="minorHAnsi" w:cstheme="minorHAnsi"/>
          <w:i/>
          <w:sz w:val="22"/>
          <w:szCs w:val="22"/>
        </w:rPr>
        <w:t>ágape</w:t>
      </w:r>
      <w:r w:rsidR="004678A8" w:rsidRPr="00F34C0A">
        <w:rPr>
          <w:rFonts w:asciiTheme="minorHAnsi" w:hAnsiTheme="minorHAnsi" w:cstheme="minorHAnsi"/>
          <w:sz w:val="22"/>
          <w:szCs w:val="22"/>
        </w:rPr>
        <w:t xml:space="preserve"> “</w:t>
      </w:r>
      <w:r w:rsidR="004678A8" w:rsidRPr="00C15B40">
        <w:rPr>
          <w:rFonts w:asciiTheme="minorHAnsi" w:hAnsiTheme="minorHAnsi" w:cstheme="minorHAnsi"/>
          <w:color w:val="000099"/>
          <w:sz w:val="22"/>
          <w:szCs w:val="22"/>
        </w:rPr>
        <w:t>de Cristo, que excede a todo conocimiento</w:t>
      </w:r>
      <w:r w:rsidR="004678A8" w:rsidRPr="00F34C0A">
        <w:rPr>
          <w:rFonts w:asciiTheme="minorHAnsi" w:hAnsiTheme="minorHAnsi" w:cstheme="minorHAnsi"/>
          <w:sz w:val="22"/>
          <w:szCs w:val="22"/>
        </w:rPr>
        <w:t>” (Efe 3:18</w:t>
      </w:r>
      <w:r w:rsidR="00C15B40">
        <w:rPr>
          <w:rFonts w:asciiTheme="minorHAnsi" w:hAnsiTheme="minorHAnsi" w:cstheme="minorHAnsi"/>
          <w:sz w:val="22"/>
          <w:szCs w:val="22"/>
        </w:rPr>
        <w:t>-</w:t>
      </w:r>
      <w:r w:rsidR="004678A8" w:rsidRPr="00F34C0A">
        <w:rPr>
          <w:rFonts w:asciiTheme="minorHAnsi" w:hAnsiTheme="minorHAnsi" w:cstheme="minorHAnsi"/>
          <w:sz w:val="22"/>
          <w:szCs w:val="22"/>
        </w:rPr>
        <w:t>19)</w:t>
      </w:r>
      <w:r w:rsidR="00DF69CB" w:rsidRPr="00F34C0A">
        <w:rPr>
          <w:rFonts w:asciiTheme="minorHAnsi" w:hAnsiTheme="minorHAnsi" w:cstheme="minorHAnsi"/>
          <w:sz w:val="22"/>
          <w:szCs w:val="22"/>
        </w:rPr>
        <w:t>.</w:t>
      </w:r>
      <w:r w:rsidR="004678A8" w:rsidRPr="00F34C0A">
        <w:rPr>
          <w:rFonts w:asciiTheme="minorHAnsi" w:hAnsiTheme="minorHAnsi" w:cstheme="minorHAnsi"/>
          <w:sz w:val="22"/>
          <w:szCs w:val="22"/>
        </w:rPr>
        <w:t xml:space="preserve"> Ninguna comunidad cristiana que abrace la doctrina de la inmortalidad natural del alma</w:t>
      </w:r>
      <w:r w:rsidR="00FA18F0" w:rsidRPr="00F34C0A">
        <w:rPr>
          <w:rFonts w:asciiTheme="minorHAnsi" w:hAnsiTheme="minorHAnsi" w:cstheme="minorHAnsi"/>
          <w:sz w:val="22"/>
          <w:szCs w:val="22"/>
        </w:rPr>
        <w:t xml:space="preserve"> puede apreciarlo, por sincera que sea. </w:t>
      </w:r>
      <w:r w:rsidRPr="00F34C0A">
        <w:rPr>
          <w:rFonts w:asciiTheme="minorHAnsi" w:hAnsiTheme="minorHAnsi" w:cstheme="minorHAnsi"/>
          <w:sz w:val="22"/>
          <w:szCs w:val="22"/>
        </w:rPr>
        <w:t>Su concepto de la fe resulta empequeñecido en la misma proporción en la que lo es</w:t>
      </w:r>
      <w:r w:rsidR="003428AE" w:rsidRPr="00F34C0A">
        <w:rPr>
          <w:rFonts w:asciiTheme="minorHAnsi" w:hAnsiTheme="minorHAnsi" w:cstheme="minorHAnsi"/>
          <w:sz w:val="22"/>
          <w:szCs w:val="22"/>
        </w:rPr>
        <w:t xml:space="preserve"> su co</w:t>
      </w:r>
      <w:r w:rsidR="00110630" w:rsidRPr="00F34C0A">
        <w:rPr>
          <w:rFonts w:asciiTheme="minorHAnsi" w:hAnsiTheme="minorHAnsi" w:cstheme="minorHAnsi"/>
          <w:sz w:val="22"/>
          <w:szCs w:val="22"/>
        </w:rPr>
        <w:t>mprensión d</w:t>
      </w:r>
      <w:r w:rsidRPr="00F34C0A">
        <w:rPr>
          <w:rFonts w:asciiTheme="minorHAnsi" w:hAnsiTheme="minorHAnsi" w:cstheme="minorHAnsi"/>
          <w:sz w:val="22"/>
          <w:szCs w:val="22"/>
        </w:rPr>
        <w:t>el</w:t>
      </w:r>
      <w:r w:rsidR="003428AE" w:rsidRPr="00F34C0A">
        <w:rPr>
          <w:rFonts w:asciiTheme="minorHAnsi" w:hAnsiTheme="minorHAnsi" w:cstheme="minorHAnsi"/>
          <w:sz w:val="22"/>
          <w:szCs w:val="22"/>
        </w:rPr>
        <w:t xml:space="preserve"> </w:t>
      </w:r>
      <w:r w:rsidR="003428AE" w:rsidRPr="00F34C0A">
        <w:rPr>
          <w:rFonts w:asciiTheme="minorHAnsi" w:hAnsiTheme="minorHAnsi" w:cstheme="minorHAnsi"/>
          <w:i/>
          <w:sz w:val="22"/>
          <w:szCs w:val="22"/>
        </w:rPr>
        <w:t>ágape</w:t>
      </w:r>
      <w:r w:rsidRPr="00F34C0A">
        <w:rPr>
          <w:rFonts w:asciiTheme="minorHAnsi" w:hAnsiTheme="minorHAnsi" w:cstheme="minorHAnsi"/>
          <w:sz w:val="22"/>
          <w:szCs w:val="22"/>
        </w:rPr>
        <w:t xml:space="preserve">. Su </w:t>
      </w:r>
      <w:r w:rsidR="00110630" w:rsidRPr="00F34C0A">
        <w:rPr>
          <w:rFonts w:asciiTheme="minorHAnsi" w:hAnsiTheme="minorHAnsi" w:cstheme="minorHAnsi"/>
          <w:sz w:val="22"/>
          <w:szCs w:val="22"/>
        </w:rPr>
        <w:t>idea</w:t>
      </w:r>
      <w:r w:rsidRPr="00F34C0A">
        <w:rPr>
          <w:rFonts w:asciiTheme="minorHAnsi" w:hAnsiTheme="minorHAnsi" w:cstheme="minorHAnsi"/>
          <w:sz w:val="22"/>
          <w:szCs w:val="22"/>
        </w:rPr>
        <w:t xml:space="preserve"> </w:t>
      </w:r>
      <w:r w:rsidR="00110630" w:rsidRPr="00F34C0A">
        <w:rPr>
          <w:rFonts w:asciiTheme="minorHAnsi" w:hAnsiTheme="minorHAnsi" w:cstheme="minorHAnsi"/>
          <w:sz w:val="22"/>
          <w:szCs w:val="22"/>
        </w:rPr>
        <w:t>sobre</w:t>
      </w:r>
      <w:r w:rsidRPr="00F34C0A">
        <w:rPr>
          <w:rFonts w:asciiTheme="minorHAnsi" w:hAnsiTheme="minorHAnsi" w:cstheme="minorHAnsi"/>
          <w:sz w:val="22"/>
          <w:szCs w:val="22"/>
        </w:rPr>
        <w:t xml:space="preserve"> la justicia por la fe resulta inevitablemente comprometida.</w:t>
      </w:r>
    </w:p>
    <w:p w14:paraId="569A5F05" w14:textId="77777777" w:rsidR="00673197" w:rsidRPr="005F4C71" w:rsidRDefault="00584F32" w:rsidP="001E78D5">
      <w:pPr>
        <w:rPr>
          <w:rFonts w:asciiTheme="minorHAnsi" w:hAnsiTheme="minorHAnsi" w:cstheme="minorHAnsi"/>
        </w:rPr>
      </w:pPr>
      <w:r w:rsidRPr="005F4C71">
        <w:rPr>
          <w:rFonts w:asciiTheme="minorHAnsi" w:hAnsiTheme="minorHAnsi" w:cstheme="minorHAnsi"/>
        </w:rPr>
        <w:t>Un falso Espíritu Santo ministrando una falsificación del amor</w:t>
      </w:r>
      <w:r w:rsidR="00014AE2" w:rsidRPr="005F4C71">
        <w:rPr>
          <w:rFonts w:asciiTheme="minorHAnsi" w:hAnsiTheme="minorHAnsi" w:cstheme="minorHAnsi"/>
        </w:rPr>
        <w:t>,</w:t>
      </w:r>
      <w:r w:rsidRPr="005F4C71">
        <w:rPr>
          <w:rFonts w:asciiTheme="minorHAnsi" w:hAnsiTheme="minorHAnsi" w:cstheme="minorHAnsi"/>
        </w:rPr>
        <w:t xml:space="preserve"> es lo que constituye la </w:t>
      </w:r>
      <w:r w:rsidR="00673197" w:rsidRPr="005F4C71">
        <w:rPr>
          <w:rFonts w:asciiTheme="minorHAnsi" w:hAnsiTheme="minorHAnsi" w:cstheme="minorHAnsi"/>
        </w:rPr>
        <w:t>es</w:t>
      </w:r>
      <w:r w:rsidR="004E0426" w:rsidRPr="005F4C71">
        <w:rPr>
          <w:rFonts w:asciiTheme="minorHAnsi" w:hAnsiTheme="minorHAnsi" w:cstheme="minorHAnsi"/>
        </w:rPr>
        <w:t>e</w:t>
      </w:r>
      <w:r w:rsidR="00673197" w:rsidRPr="005F4C71">
        <w:rPr>
          <w:rFonts w:asciiTheme="minorHAnsi" w:hAnsiTheme="minorHAnsi" w:cstheme="minorHAnsi"/>
        </w:rPr>
        <w:t>ncia d</w:t>
      </w:r>
      <w:r w:rsidR="004E0426" w:rsidRPr="005F4C71">
        <w:rPr>
          <w:rFonts w:asciiTheme="minorHAnsi" w:hAnsiTheme="minorHAnsi" w:cstheme="minorHAnsi"/>
        </w:rPr>
        <w:t>el</w:t>
      </w:r>
      <w:r w:rsidR="00673197" w:rsidRPr="005F4C71">
        <w:rPr>
          <w:rFonts w:asciiTheme="minorHAnsi" w:hAnsiTheme="minorHAnsi" w:cstheme="minorHAnsi"/>
        </w:rPr>
        <w:t xml:space="preserve"> espiritismo. </w:t>
      </w:r>
      <w:r w:rsidRPr="005F4C71">
        <w:rPr>
          <w:rFonts w:asciiTheme="minorHAnsi" w:hAnsiTheme="minorHAnsi" w:cstheme="minorHAnsi"/>
        </w:rPr>
        <w:t>Esto es</w:t>
      </w:r>
      <w:r w:rsidR="004E0426" w:rsidRPr="005F4C71">
        <w:rPr>
          <w:rFonts w:asciiTheme="minorHAnsi" w:hAnsiTheme="minorHAnsi" w:cstheme="minorHAnsi"/>
        </w:rPr>
        <w:t xml:space="preserve"> l</w:t>
      </w:r>
      <w:r w:rsidR="00673197" w:rsidRPr="005F4C71">
        <w:rPr>
          <w:rFonts w:asciiTheme="minorHAnsi" w:hAnsiTheme="minorHAnsi" w:cstheme="minorHAnsi"/>
        </w:rPr>
        <w:t xml:space="preserve">o que está </w:t>
      </w:r>
      <w:r w:rsidRPr="005F4C71">
        <w:rPr>
          <w:rFonts w:asciiTheme="minorHAnsi" w:hAnsiTheme="minorHAnsi" w:cstheme="minorHAnsi"/>
        </w:rPr>
        <w:t xml:space="preserve">sucediendo </w:t>
      </w:r>
      <w:r w:rsidR="00875181" w:rsidRPr="005F4C71">
        <w:rPr>
          <w:rFonts w:asciiTheme="minorHAnsi" w:hAnsiTheme="minorHAnsi" w:cstheme="minorHAnsi"/>
        </w:rPr>
        <w:t>ante</w:t>
      </w:r>
      <w:r w:rsidR="00673197" w:rsidRPr="005F4C71">
        <w:rPr>
          <w:rFonts w:asciiTheme="minorHAnsi" w:hAnsiTheme="minorHAnsi" w:cstheme="minorHAnsi"/>
        </w:rPr>
        <w:t xml:space="preserve">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875181" w:rsidRPr="005F4C71">
        <w:rPr>
          <w:rFonts w:asciiTheme="minorHAnsi" w:hAnsiTheme="minorHAnsi" w:cstheme="minorHAnsi"/>
        </w:rPr>
        <w:t>ojos</w:t>
      </w:r>
      <w:r w:rsidR="00673197" w:rsidRPr="005F4C71">
        <w:rPr>
          <w:rFonts w:asciiTheme="minorHAnsi" w:hAnsiTheme="minorHAnsi" w:cstheme="minorHAnsi"/>
        </w:rPr>
        <w:t>:</w:t>
      </w:r>
    </w:p>
    <w:p w14:paraId="7B3C2D49" w14:textId="5493D99F" w:rsidR="00584F32" w:rsidRPr="005F4C71" w:rsidRDefault="005F6A1E" w:rsidP="00C15B40">
      <w:pPr>
        <w:ind w:left="567" w:right="566"/>
        <w:rPr>
          <w:rFonts w:asciiTheme="minorHAnsi" w:hAnsiTheme="minorHAnsi" w:cstheme="minorHAnsi"/>
        </w:rPr>
      </w:pPr>
      <w:r w:rsidRPr="00C15B40">
        <w:rPr>
          <w:rFonts w:asciiTheme="minorHAnsi" w:hAnsiTheme="minorHAnsi" w:cstheme="minorHAnsi"/>
          <w:color w:val="000099"/>
        </w:rPr>
        <w:t>Vi con qué rapidez este engaño</w:t>
      </w:r>
      <w:r w:rsidRPr="005F4C71">
        <w:rPr>
          <w:rFonts w:asciiTheme="minorHAnsi" w:hAnsiTheme="minorHAnsi" w:cstheme="minorHAnsi"/>
        </w:rPr>
        <w:t xml:space="preserve"> [el espiritismo]</w:t>
      </w:r>
      <w:r w:rsidRPr="00C15B40">
        <w:rPr>
          <w:rFonts w:asciiTheme="minorHAnsi" w:hAnsiTheme="minorHAnsi" w:cstheme="minorHAnsi"/>
          <w:color w:val="000099"/>
        </w:rPr>
        <w:t xml:space="preserve"> se estaba difundiendo. Me fue mostrado un tren de coches de ferrocarril que iba con la rapidez del rayo. </w:t>
      </w:r>
      <w:r w:rsidR="00BB162B" w:rsidRPr="00C15B40">
        <w:rPr>
          <w:rFonts w:asciiTheme="minorHAnsi" w:hAnsiTheme="minorHAnsi" w:cstheme="minorHAnsi"/>
          <w:color w:val="000099"/>
        </w:rPr>
        <w:t xml:space="preserve">El ángel me invitó a mirar cuidadosamente. Fijé los ojos en el tren. Parecía que el mundo entero iba a bordo de él, y que no quedaba nadie sin subir. </w:t>
      </w:r>
      <w:r w:rsidR="00C95655" w:rsidRPr="00C15B40">
        <w:rPr>
          <w:rFonts w:asciiTheme="minorHAnsi" w:hAnsiTheme="minorHAnsi" w:cstheme="minorHAnsi"/>
          <w:color w:val="000099"/>
        </w:rPr>
        <w:t xml:space="preserve">Dijo el ángel: </w:t>
      </w:r>
      <w:r w:rsidR="00C15B40">
        <w:rPr>
          <w:rFonts w:asciiTheme="minorHAnsi" w:hAnsiTheme="minorHAnsi" w:cstheme="minorHAnsi"/>
          <w:color w:val="000099"/>
        </w:rPr>
        <w:t>“</w:t>
      </w:r>
      <w:r w:rsidR="00C95655" w:rsidRPr="00C15B40">
        <w:rPr>
          <w:rFonts w:asciiTheme="minorHAnsi" w:hAnsiTheme="minorHAnsi" w:cstheme="minorHAnsi"/>
          <w:color w:val="000099"/>
        </w:rPr>
        <w:t xml:space="preserve">Se los está atando en gavillas </w:t>
      </w:r>
      <w:r w:rsidR="00210A10" w:rsidRPr="00C15B40">
        <w:rPr>
          <w:rFonts w:asciiTheme="minorHAnsi" w:hAnsiTheme="minorHAnsi" w:cstheme="minorHAnsi"/>
          <w:color w:val="000099"/>
        </w:rPr>
        <w:t>listas para ser quemadas</w:t>
      </w:r>
      <w:r w:rsidR="00C15B40">
        <w:rPr>
          <w:rFonts w:asciiTheme="minorHAnsi" w:hAnsiTheme="minorHAnsi" w:cstheme="minorHAnsi"/>
          <w:color w:val="000099"/>
        </w:rPr>
        <w:t>”</w:t>
      </w:r>
      <w:r w:rsidR="00210A10" w:rsidRPr="00C15B40">
        <w:rPr>
          <w:rFonts w:asciiTheme="minorHAnsi" w:hAnsiTheme="minorHAnsi" w:cstheme="minorHAnsi"/>
          <w:color w:val="000099"/>
        </w:rPr>
        <w:t xml:space="preserve">. </w:t>
      </w:r>
      <w:r w:rsidR="009D0D99" w:rsidRPr="00C15B40">
        <w:rPr>
          <w:rFonts w:asciiTheme="minorHAnsi" w:hAnsiTheme="minorHAnsi" w:cstheme="minorHAnsi"/>
          <w:color w:val="000099"/>
        </w:rPr>
        <w:t>Luego me mostró al conductor, que parecía una persona de porte noble y hermoso aspecto, a quien todos los pasajeros admiraban y reverenciaban. Yo estaba perpleja y pregunté a mi ángel acompañante quién era.</w:t>
      </w:r>
      <w:r w:rsidR="006D0C1E" w:rsidRPr="005F4C71">
        <w:rPr>
          <w:rFonts w:asciiTheme="minorHAnsi" w:hAnsiTheme="minorHAnsi" w:cstheme="minorHAnsi"/>
        </w:rPr>
        <w:t xml:space="preserve"> [¿Por qué tendría que hacer </w:t>
      </w:r>
      <w:r w:rsidR="001934C9">
        <w:rPr>
          <w:rFonts w:asciiTheme="minorHAnsi" w:hAnsiTheme="minorHAnsi" w:cstheme="minorHAnsi"/>
        </w:rPr>
        <w:t>Ellen White</w:t>
      </w:r>
      <w:r w:rsidR="006D0C1E" w:rsidRPr="005F4C71">
        <w:rPr>
          <w:rFonts w:asciiTheme="minorHAnsi" w:hAnsiTheme="minorHAnsi" w:cstheme="minorHAnsi"/>
        </w:rPr>
        <w:t xml:space="preserve"> esa pregunta, si fuera tan fácil reconocerlo?]</w:t>
      </w:r>
      <w:r w:rsidR="009D0D99" w:rsidRPr="005F4C71">
        <w:rPr>
          <w:rFonts w:asciiTheme="minorHAnsi" w:hAnsiTheme="minorHAnsi" w:cstheme="minorHAnsi"/>
        </w:rPr>
        <w:t xml:space="preserve"> </w:t>
      </w:r>
      <w:r w:rsidR="009D0D99" w:rsidRPr="00C15B40">
        <w:rPr>
          <w:rFonts w:asciiTheme="minorHAnsi" w:hAnsiTheme="minorHAnsi" w:cstheme="minorHAnsi"/>
          <w:color w:val="000099"/>
        </w:rPr>
        <w:t xml:space="preserve">Dijo: </w:t>
      </w:r>
      <w:r w:rsidR="00C15B40" w:rsidRPr="00C15B40">
        <w:rPr>
          <w:rFonts w:asciiTheme="minorHAnsi" w:hAnsiTheme="minorHAnsi" w:cstheme="minorHAnsi"/>
          <w:color w:val="000099"/>
        </w:rPr>
        <w:t>“</w:t>
      </w:r>
      <w:r w:rsidR="009D0D99" w:rsidRPr="00C15B40">
        <w:rPr>
          <w:rFonts w:asciiTheme="minorHAnsi" w:hAnsiTheme="minorHAnsi" w:cstheme="minorHAnsi"/>
          <w:color w:val="000099"/>
        </w:rPr>
        <w:t>Es Satanás. Es el conductor que asume la forma de un ángel de luz. Ha tomado cautivo al mundo</w:t>
      </w:r>
      <w:r w:rsidR="006D0C1E" w:rsidRPr="00C15B40">
        <w:rPr>
          <w:rFonts w:asciiTheme="minorHAnsi" w:hAnsiTheme="minorHAnsi" w:cstheme="minorHAnsi"/>
          <w:color w:val="000099"/>
        </w:rPr>
        <w:t>. Se han entregado a poderosos engaños, para creer una mentira y ser condenados</w:t>
      </w:r>
      <w:r w:rsidR="001317BB" w:rsidRPr="00C15B40">
        <w:rPr>
          <w:rFonts w:asciiTheme="minorHAnsi" w:hAnsiTheme="minorHAnsi" w:cstheme="minorHAnsi"/>
          <w:color w:val="000099"/>
        </w:rPr>
        <w:t>”</w:t>
      </w:r>
      <w:r w:rsidR="001317BB" w:rsidRPr="005F4C71">
        <w:rPr>
          <w:rFonts w:asciiTheme="minorHAnsi" w:hAnsiTheme="minorHAnsi" w:cstheme="minorHAnsi"/>
        </w:rPr>
        <w:t xml:space="preserve"> (</w:t>
      </w:r>
      <w:r w:rsidR="001317BB" w:rsidRPr="005F4C71">
        <w:rPr>
          <w:rFonts w:asciiTheme="minorHAnsi" w:hAnsiTheme="minorHAnsi" w:cstheme="minorHAnsi"/>
          <w:i/>
        </w:rPr>
        <w:t>Primeros escritos</w:t>
      </w:r>
      <w:r w:rsidR="001317BB" w:rsidRPr="005F4C71">
        <w:rPr>
          <w:rFonts w:asciiTheme="minorHAnsi" w:hAnsiTheme="minorHAnsi" w:cstheme="minorHAnsi"/>
        </w:rPr>
        <w:t>, 88).</w:t>
      </w:r>
    </w:p>
    <w:p w14:paraId="4EA24DFE" w14:textId="31B1F24C" w:rsidR="001317BB" w:rsidRPr="005F4C71" w:rsidRDefault="00722500" w:rsidP="00BE3071">
      <w:pPr>
        <w:ind w:left="567" w:right="566"/>
        <w:rPr>
          <w:rFonts w:asciiTheme="minorHAnsi" w:hAnsiTheme="minorHAnsi" w:cstheme="minorHAnsi"/>
        </w:rPr>
      </w:pPr>
      <w:r w:rsidRPr="00BE3071">
        <w:rPr>
          <w:rFonts w:asciiTheme="minorHAnsi" w:hAnsiTheme="minorHAnsi" w:cstheme="minorHAnsi"/>
          <w:color w:val="000099"/>
        </w:rPr>
        <w:t>En esta época aparecerá el anticristo como si fuera el Cristo verdadero</w:t>
      </w:r>
      <w:r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62).</w:t>
      </w:r>
    </w:p>
    <w:p w14:paraId="4396E882" w14:textId="045CFF42" w:rsidR="00722500" w:rsidRPr="005F4C71" w:rsidRDefault="003247A1" w:rsidP="00BE3071">
      <w:pPr>
        <w:ind w:left="567" w:right="566"/>
        <w:rPr>
          <w:rFonts w:asciiTheme="minorHAnsi" w:hAnsiTheme="minorHAnsi" w:cstheme="minorHAnsi"/>
        </w:rPr>
      </w:pPr>
      <w:r>
        <w:rPr>
          <w:rFonts w:asciiTheme="minorHAnsi" w:hAnsiTheme="minorHAnsi" w:cstheme="minorHAnsi"/>
          <w:color w:val="000099"/>
        </w:rPr>
        <w:t>S</w:t>
      </w:r>
      <w:r w:rsidR="00B07984">
        <w:rPr>
          <w:rFonts w:asciiTheme="minorHAnsi" w:hAnsiTheme="minorHAnsi" w:cstheme="minorHAnsi"/>
          <w:color w:val="000099"/>
        </w:rPr>
        <w:t>imulará personificar a los</w:t>
      </w:r>
      <w:r w:rsidR="00722500" w:rsidRPr="00BE3071">
        <w:rPr>
          <w:rFonts w:asciiTheme="minorHAnsi" w:hAnsiTheme="minorHAnsi" w:cstheme="minorHAnsi"/>
          <w:color w:val="000099"/>
        </w:rPr>
        <w:t xml:space="preserve"> ángel</w:t>
      </w:r>
      <w:r w:rsidR="00B07984">
        <w:rPr>
          <w:rFonts w:asciiTheme="minorHAnsi" w:hAnsiTheme="minorHAnsi" w:cstheme="minorHAnsi"/>
          <w:color w:val="000099"/>
        </w:rPr>
        <w:t>es</w:t>
      </w:r>
      <w:r w:rsidR="00722500" w:rsidRPr="00BE3071">
        <w:rPr>
          <w:rFonts w:asciiTheme="minorHAnsi" w:hAnsiTheme="minorHAnsi" w:cstheme="minorHAnsi"/>
          <w:color w:val="000099"/>
        </w:rPr>
        <w:t xml:space="preserve"> de luz </w:t>
      </w:r>
      <w:r w:rsidR="00B07984">
        <w:rPr>
          <w:rFonts w:asciiTheme="minorHAnsi" w:hAnsiTheme="minorHAnsi" w:cstheme="minorHAnsi"/>
          <w:color w:val="000099"/>
        </w:rPr>
        <w:t>y a</w:t>
      </w:r>
      <w:r w:rsidR="00722500" w:rsidRPr="00BE3071">
        <w:rPr>
          <w:rFonts w:asciiTheme="minorHAnsi" w:hAnsiTheme="minorHAnsi" w:cstheme="minorHAnsi"/>
          <w:color w:val="000099"/>
        </w:rPr>
        <w:t xml:space="preserve"> Jesucristo</w:t>
      </w:r>
      <w:r w:rsidR="00722500" w:rsidRPr="005F4C71">
        <w:rPr>
          <w:rFonts w:asciiTheme="minorHAnsi" w:hAnsiTheme="minorHAnsi" w:cstheme="minorHAnsi"/>
        </w:rPr>
        <w:t xml:space="preserve"> (</w:t>
      </w:r>
      <w:r w:rsidR="00722500" w:rsidRPr="005F4C71">
        <w:rPr>
          <w:rFonts w:asciiTheme="minorHAnsi" w:hAnsiTheme="minorHAnsi" w:cstheme="minorHAnsi"/>
          <w:i/>
        </w:rPr>
        <w:t>Carta</w:t>
      </w:r>
      <w:r w:rsidR="00722500" w:rsidRPr="005F4C71">
        <w:rPr>
          <w:rFonts w:asciiTheme="minorHAnsi" w:hAnsiTheme="minorHAnsi" w:cstheme="minorHAnsi"/>
        </w:rPr>
        <w:t xml:space="preserve"> 102, 1894</w:t>
      </w:r>
      <w:r w:rsidR="00BE3071">
        <w:rPr>
          <w:rFonts w:asciiTheme="minorHAnsi" w:hAnsiTheme="minorHAnsi" w:cstheme="minorHAnsi"/>
        </w:rPr>
        <w:t xml:space="preserve">; </w:t>
      </w:r>
      <w:r>
        <w:rPr>
          <w:rFonts w:asciiTheme="minorHAnsi" w:hAnsiTheme="minorHAnsi" w:cstheme="minorHAnsi"/>
        </w:rPr>
        <w:t xml:space="preserve">2 </w:t>
      </w:r>
      <w:r w:rsidRPr="003247A1">
        <w:rPr>
          <w:rFonts w:asciiTheme="minorHAnsi" w:hAnsiTheme="minorHAnsi" w:cstheme="minorHAnsi"/>
          <w:i/>
          <w:iCs/>
        </w:rPr>
        <w:t>Mensajes selectos</w:t>
      </w:r>
      <w:r>
        <w:rPr>
          <w:rFonts w:asciiTheme="minorHAnsi" w:hAnsiTheme="minorHAnsi" w:cstheme="minorHAnsi"/>
        </w:rPr>
        <w:t xml:space="preserve">, </w:t>
      </w:r>
      <w:r w:rsidR="00B07984">
        <w:rPr>
          <w:rFonts w:asciiTheme="minorHAnsi" w:hAnsiTheme="minorHAnsi" w:cstheme="minorHAnsi"/>
        </w:rPr>
        <w:t>23</w:t>
      </w:r>
      <w:r w:rsidR="00722500" w:rsidRPr="005F4C71">
        <w:rPr>
          <w:rFonts w:asciiTheme="minorHAnsi" w:hAnsiTheme="minorHAnsi" w:cstheme="minorHAnsi"/>
        </w:rPr>
        <w:t>).</w:t>
      </w:r>
    </w:p>
    <w:p w14:paraId="006943BF" w14:textId="4617F99A" w:rsidR="003247A1" w:rsidRDefault="004E0426" w:rsidP="001E78D5">
      <w:pPr>
        <w:rPr>
          <w:rFonts w:asciiTheme="minorHAnsi" w:hAnsiTheme="minorHAnsi" w:cstheme="minorHAnsi"/>
        </w:rPr>
      </w:pPr>
      <w:r w:rsidRPr="005F4C71">
        <w:rPr>
          <w:rFonts w:asciiTheme="minorHAnsi" w:hAnsiTheme="minorHAnsi" w:cstheme="minorHAnsi"/>
        </w:rPr>
        <w:t xml:space="preserve">El </w:t>
      </w:r>
      <w:r w:rsidR="00573D91" w:rsidRPr="005F4C71">
        <w:rPr>
          <w:rFonts w:asciiTheme="minorHAnsi" w:hAnsiTheme="minorHAnsi" w:cstheme="minorHAnsi"/>
        </w:rPr>
        <w:t>enemigo</w:t>
      </w:r>
      <w:r w:rsidR="00673197" w:rsidRPr="005F4C71">
        <w:rPr>
          <w:rFonts w:asciiTheme="minorHAnsi" w:hAnsiTheme="minorHAnsi" w:cstheme="minorHAnsi"/>
        </w:rPr>
        <w:t xml:space="preserve"> </w:t>
      </w:r>
      <w:r w:rsidR="005257AC" w:rsidRPr="005F4C71">
        <w:rPr>
          <w:rFonts w:asciiTheme="minorHAnsi" w:hAnsiTheme="minorHAnsi" w:cstheme="minorHAnsi"/>
        </w:rPr>
        <w:t>nunca</w:t>
      </w:r>
      <w:r w:rsidR="00673197" w:rsidRPr="005F4C71">
        <w:rPr>
          <w:rFonts w:asciiTheme="minorHAnsi" w:hAnsiTheme="minorHAnsi" w:cstheme="minorHAnsi"/>
        </w:rPr>
        <w:t xml:space="preserve"> </w:t>
      </w:r>
      <w:r w:rsidR="005257AC" w:rsidRPr="005F4C71">
        <w:rPr>
          <w:rFonts w:asciiTheme="minorHAnsi" w:hAnsiTheme="minorHAnsi" w:cstheme="minorHAnsi"/>
        </w:rPr>
        <w:t>habría tenido</w:t>
      </w:r>
      <w:r w:rsidR="00673197" w:rsidRPr="005F4C71">
        <w:rPr>
          <w:rFonts w:asciiTheme="minorHAnsi" w:hAnsiTheme="minorHAnsi" w:cstheme="minorHAnsi"/>
        </w:rPr>
        <w:t xml:space="preserve"> poder</w:t>
      </w:r>
      <w:r w:rsidR="005257AC" w:rsidRPr="005F4C71">
        <w:rPr>
          <w:rFonts w:asciiTheme="minorHAnsi" w:hAnsiTheme="minorHAnsi" w:cstheme="minorHAnsi"/>
        </w:rPr>
        <w:t xml:space="preserve"> </w:t>
      </w:r>
      <w:r w:rsidR="00673197" w:rsidRPr="005F4C71">
        <w:rPr>
          <w:rFonts w:asciiTheme="minorHAnsi" w:hAnsiTheme="minorHAnsi" w:cstheme="minorHAnsi"/>
        </w:rPr>
        <w:t xml:space="preserve">para </w:t>
      </w:r>
      <w:r w:rsidRPr="005F4C71">
        <w:rPr>
          <w:rFonts w:asciiTheme="minorHAnsi" w:hAnsiTheme="minorHAnsi" w:cstheme="minorHAnsi"/>
        </w:rPr>
        <w:t>debilitar l</w:t>
      </w:r>
      <w:r w:rsidR="00673197" w:rsidRPr="005F4C71">
        <w:rPr>
          <w:rFonts w:asciiTheme="minorHAnsi" w:hAnsiTheme="minorHAnsi" w:cstheme="minorHAnsi"/>
        </w:rPr>
        <w:t xml:space="preserve">a </w:t>
      </w:r>
      <w:r w:rsidR="00443396">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87E79">
        <w:rPr>
          <w:rFonts w:asciiTheme="minorHAnsi" w:hAnsiTheme="minorHAnsi" w:cstheme="minorHAnsi"/>
        </w:rPr>
        <w:t>a</w:t>
      </w:r>
      <w:r w:rsidR="00673197" w:rsidRPr="005F4C71">
        <w:rPr>
          <w:rFonts w:asciiTheme="minorHAnsi" w:hAnsiTheme="minorHAnsi" w:cstheme="minorHAnsi"/>
        </w:rPr>
        <w:t xml:space="preserve">dventista a menos que de </w:t>
      </w:r>
      <w:r w:rsidR="0098693C" w:rsidRPr="005F4C71">
        <w:rPr>
          <w:rFonts w:asciiTheme="minorHAnsi" w:hAnsiTheme="minorHAnsi" w:cstheme="minorHAnsi"/>
        </w:rPr>
        <w:t>algún</w:t>
      </w:r>
      <w:r w:rsidR="00673197" w:rsidRPr="005F4C71">
        <w:rPr>
          <w:rFonts w:asciiTheme="minorHAnsi" w:hAnsiTheme="minorHAnsi" w:cstheme="minorHAnsi"/>
        </w:rPr>
        <w:t xml:space="preserve"> modo</w:t>
      </w:r>
      <w:r w:rsidR="005257AC" w:rsidRPr="005F4C71">
        <w:rPr>
          <w:rFonts w:asciiTheme="minorHAnsi" w:hAnsiTheme="minorHAnsi" w:cstheme="minorHAnsi"/>
        </w:rPr>
        <w:t xml:space="preserve"> le hubiéramos</w:t>
      </w:r>
      <w:r w:rsidR="00673197" w:rsidRPr="005F4C71">
        <w:rPr>
          <w:rFonts w:asciiTheme="minorHAnsi" w:hAnsiTheme="minorHAnsi" w:cstheme="minorHAnsi"/>
        </w:rPr>
        <w:t xml:space="preserve"> ab</w:t>
      </w:r>
      <w:r w:rsidRPr="005F4C71">
        <w:rPr>
          <w:rFonts w:asciiTheme="minorHAnsi" w:hAnsiTheme="minorHAnsi" w:cstheme="minorHAnsi"/>
        </w:rPr>
        <w:t>i</w:t>
      </w:r>
      <w:r w:rsidR="00673197" w:rsidRPr="005F4C71">
        <w:rPr>
          <w:rFonts w:asciiTheme="minorHAnsi" w:hAnsiTheme="minorHAnsi" w:cstheme="minorHAnsi"/>
        </w:rPr>
        <w:t xml:space="preserve">erto </w:t>
      </w:r>
      <w:r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puerta</w:t>
      </w:r>
      <w:r w:rsidR="00673197" w:rsidRPr="005F4C71">
        <w:rPr>
          <w:rFonts w:asciiTheme="minorHAnsi" w:hAnsiTheme="minorHAnsi" w:cstheme="minorHAnsi"/>
        </w:rPr>
        <w:t xml:space="preserve"> para </w:t>
      </w:r>
      <w:r w:rsidRPr="005F4C71">
        <w:rPr>
          <w:rFonts w:asciiTheme="minorHAnsi" w:hAnsiTheme="minorHAnsi" w:cstheme="minorHAnsi"/>
        </w:rPr>
        <w:t xml:space="preserve">que </w:t>
      </w:r>
      <w:r w:rsidR="007E23DB" w:rsidRPr="005F4C71">
        <w:rPr>
          <w:rFonts w:asciiTheme="minorHAnsi" w:hAnsiTheme="minorHAnsi" w:cstheme="minorHAnsi"/>
        </w:rPr>
        <w:t>encuentre a</w:t>
      </w:r>
      <w:r w:rsidR="003247A1">
        <w:rPr>
          <w:rFonts w:asciiTheme="minorHAnsi" w:hAnsiTheme="minorHAnsi" w:cstheme="minorHAnsi"/>
        </w:rPr>
        <w:t>qu</w:t>
      </w:r>
      <w:r w:rsidR="007E23DB" w:rsidRPr="005F4C71">
        <w:rPr>
          <w:rFonts w:asciiTheme="minorHAnsi" w:hAnsiTheme="minorHAnsi" w:cstheme="minorHAnsi"/>
        </w:rPr>
        <w:t>í</w:t>
      </w:r>
      <w:r w:rsidR="005257AC" w:rsidRPr="005F4C71">
        <w:rPr>
          <w:rFonts w:asciiTheme="minorHAnsi" w:hAnsiTheme="minorHAnsi" w:cstheme="minorHAnsi"/>
        </w:rPr>
        <w:t xml:space="preserve"> </w:t>
      </w:r>
      <w:r w:rsidR="008E50D1" w:rsidRPr="005F4C71">
        <w:rPr>
          <w:rFonts w:asciiTheme="minorHAnsi" w:hAnsiTheme="minorHAnsi" w:cstheme="minorHAnsi"/>
        </w:rPr>
        <w:t>su espacio</w:t>
      </w:r>
      <w:r w:rsidR="003247A1">
        <w:rPr>
          <w:rFonts w:asciiTheme="minorHAnsi" w:hAnsiTheme="minorHAnsi" w:cstheme="minorHAnsi"/>
        </w:rPr>
        <w:t>:</w:t>
      </w:r>
      <w:r w:rsidR="005257AC" w:rsidRPr="005F4C71">
        <w:rPr>
          <w:rFonts w:asciiTheme="minorHAnsi" w:hAnsiTheme="minorHAnsi" w:cstheme="minorHAnsi"/>
        </w:rPr>
        <w:t xml:space="preserve"> </w:t>
      </w:r>
    </w:p>
    <w:p w14:paraId="0F6297E6" w14:textId="668339B9" w:rsidR="00673197" w:rsidRPr="005F4C71" w:rsidRDefault="00B07984" w:rsidP="003247A1">
      <w:pPr>
        <w:ind w:left="567" w:right="566"/>
        <w:rPr>
          <w:rFonts w:asciiTheme="minorHAnsi" w:hAnsiTheme="minorHAnsi" w:cstheme="minorHAnsi"/>
        </w:rPr>
      </w:pPr>
      <w:r w:rsidRPr="00B07984">
        <w:rPr>
          <w:rFonts w:asciiTheme="minorHAnsi" w:hAnsiTheme="minorHAnsi" w:cstheme="minorHAnsi"/>
          <w:color w:val="000099"/>
        </w:rPr>
        <w:t>Cuando el Señor tiene un canal de luz genuino, siempre se producen muchas falsificaciones. Con seguridad Satanás se introducirá por cualquier puerta que se le abra</w:t>
      </w:r>
      <w:r w:rsidR="00673197" w:rsidRPr="005F4C71">
        <w:rPr>
          <w:rFonts w:asciiTheme="minorHAnsi" w:hAnsiTheme="minorHAnsi" w:cstheme="minorHAnsi"/>
        </w:rPr>
        <w:t xml:space="preserve"> </w:t>
      </w:r>
      <w:r w:rsidR="004E0426" w:rsidRPr="005F4C71">
        <w:rPr>
          <w:rFonts w:asciiTheme="minorHAnsi" w:hAnsiTheme="minorHAnsi" w:cstheme="minorHAnsi"/>
        </w:rPr>
        <w:t>(</w:t>
      </w:r>
      <w:r w:rsidR="004E0426" w:rsidRPr="005F4C71">
        <w:rPr>
          <w:rFonts w:asciiTheme="minorHAnsi" w:hAnsiTheme="minorHAnsi" w:cstheme="minorHAnsi"/>
          <w:i/>
        </w:rPr>
        <w:t>Carta</w:t>
      </w:r>
      <w:r w:rsidR="004E0426" w:rsidRPr="005F4C71">
        <w:rPr>
          <w:rFonts w:asciiTheme="minorHAnsi" w:hAnsiTheme="minorHAnsi" w:cstheme="minorHAnsi"/>
        </w:rPr>
        <w:t xml:space="preserve"> 102, 1894</w:t>
      </w:r>
      <w:r w:rsidR="003247A1">
        <w:rPr>
          <w:rFonts w:asciiTheme="minorHAnsi" w:hAnsiTheme="minorHAnsi" w:cstheme="minorHAnsi"/>
        </w:rPr>
        <w:t xml:space="preserve">; </w:t>
      </w:r>
      <w:r w:rsidRPr="00B07984">
        <w:rPr>
          <w:rFonts w:asciiTheme="minorHAnsi" w:hAnsiTheme="minorHAnsi" w:cstheme="minorHAnsi"/>
        </w:rPr>
        <w:t xml:space="preserve">2 </w:t>
      </w:r>
      <w:r w:rsidRPr="00B07984">
        <w:rPr>
          <w:rFonts w:asciiTheme="minorHAnsi" w:hAnsiTheme="minorHAnsi" w:cstheme="minorHAnsi"/>
          <w:i/>
          <w:iCs/>
        </w:rPr>
        <w:t>Mensajes selectos</w:t>
      </w:r>
      <w:r w:rsidRPr="00B07984">
        <w:rPr>
          <w:rFonts w:asciiTheme="minorHAnsi" w:hAnsiTheme="minorHAnsi" w:cstheme="minorHAnsi"/>
        </w:rPr>
        <w:t>, 2</w:t>
      </w:r>
      <w:r>
        <w:rPr>
          <w:rFonts w:asciiTheme="minorHAnsi" w:hAnsiTheme="minorHAnsi" w:cstheme="minorHAnsi"/>
        </w:rPr>
        <w:t>4</w:t>
      </w:r>
      <w:r w:rsidR="004E0426" w:rsidRPr="005F4C71">
        <w:rPr>
          <w:rFonts w:asciiTheme="minorHAnsi" w:hAnsiTheme="minorHAnsi" w:cstheme="minorHAnsi"/>
        </w:rPr>
        <w:t>).</w:t>
      </w:r>
    </w:p>
    <w:p w14:paraId="546A0FC5" w14:textId="77777777" w:rsidR="00673197" w:rsidRPr="005F4C71" w:rsidRDefault="009010CF" w:rsidP="001E78D5">
      <w:pPr>
        <w:rPr>
          <w:rFonts w:asciiTheme="minorHAnsi" w:hAnsiTheme="minorHAnsi" w:cstheme="minorHAnsi"/>
        </w:rPr>
      </w:pPr>
      <w:r w:rsidRPr="005F4C71">
        <w:rPr>
          <w:rFonts w:asciiTheme="minorHAnsi" w:hAnsiTheme="minorHAnsi" w:cstheme="minorHAnsi"/>
        </w:rPr>
        <w:t>Fue</w:t>
      </w:r>
      <w:r w:rsidR="00673197" w:rsidRPr="005F4C71">
        <w:rPr>
          <w:rFonts w:asciiTheme="minorHAnsi" w:hAnsiTheme="minorHAnsi" w:cstheme="minorHAnsi"/>
        </w:rPr>
        <w:t xml:space="preserve"> milagr</w:t>
      </w:r>
      <w:r w:rsidR="004E0426" w:rsidRPr="005F4C71">
        <w:rPr>
          <w:rFonts w:asciiTheme="minorHAnsi" w:hAnsiTheme="minorHAnsi" w:cstheme="minorHAnsi"/>
        </w:rPr>
        <w:t>o</w:t>
      </w:r>
      <w:r w:rsidR="003B6DF2" w:rsidRPr="005F4C71">
        <w:rPr>
          <w:rFonts w:asciiTheme="minorHAnsi" w:hAnsiTheme="minorHAnsi" w:cstheme="minorHAnsi"/>
        </w:rPr>
        <w:t>so</w:t>
      </w:r>
      <w:r w:rsidR="00673197" w:rsidRPr="005F4C71">
        <w:rPr>
          <w:rFonts w:asciiTheme="minorHAnsi" w:hAnsiTheme="minorHAnsi" w:cstheme="minorHAnsi"/>
        </w:rPr>
        <w:t xml:space="preserve"> que </w:t>
      </w:r>
      <w:r w:rsidR="007F0C5E" w:rsidRPr="005F4C71">
        <w:rPr>
          <w:rFonts w:asciiTheme="minorHAnsi" w:hAnsiTheme="minorHAnsi" w:cstheme="minorHAnsi"/>
        </w:rPr>
        <w:t>surgiera</w:t>
      </w:r>
      <w:r w:rsidR="003B6DF2" w:rsidRPr="005F4C71">
        <w:rPr>
          <w:rFonts w:asciiTheme="minorHAnsi" w:hAnsiTheme="minorHAnsi" w:cstheme="minorHAnsi"/>
        </w:rPr>
        <w:t xml:space="preserve"> un pueblo especial</w:t>
      </w:r>
      <w:r w:rsidR="00673197" w:rsidRPr="005F4C71">
        <w:rPr>
          <w:rFonts w:asciiTheme="minorHAnsi" w:hAnsiTheme="minorHAnsi" w:cstheme="minorHAnsi"/>
        </w:rPr>
        <w:t xml:space="preserve"> durante </w:t>
      </w:r>
      <w:r w:rsidR="004E0426" w:rsidRPr="005F4C71">
        <w:rPr>
          <w:rFonts w:asciiTheme="minorHAnsi" w:hAnsiTheme="minorHAnsi" w:cstheme="minorHAnsi"/>
        </w:rPr>
        <w:t>el</w:t>
      </w:r>
      <w:r w:rsidR="00673197" w:rsidRPr="005F4C71">
        <w:rPr>
          <w:rFonts w:asciiTheme="minorHAnsi" w:hAnsiTheme="minorHAnsi" w:cstheme="minorHAnsi"/>
        </w:rPr>
        <w:t xml:space="preserve"> último </w:t>
      </w:r>
      <w:r w:rsidR="001D05AE" w:rsidRPr="005F4C71">
        <w:rPr>
          <w:rFonts w:asciiTheme="minorHAnsi" w:hAnsiTheme="minorHAnsi" w:cstheme="minorHAnsi"/>
        </w:rPr>
        <w:t>siglo</w:t>
      </w:r>
      <w:r w:rsidR="006A4766" w:rsidRPr="005F4C71">
        <w:rPr>
          <w:rFonts w:asciiTheme="minorHAnsi" w:hAnsiTheme="minorHAnsi" w:cstheme="minorHAnsi"/>
        </w:rPr>
        <w:t>, sostenido</w:t>
      </w:r>
      <w:r w:rsidR="007F0C5E" w:rsidRPr="005F4C71">
        <w:rPr>
          <w:rFonts w:asciiTheme="minorHAnsi" w:hAnsiTheme="minorHAnsi" w:cstheme="minorHAnsi"/>
        </w:rPr>
        <w:t xml:space="preserve"> por</w:t>
      </w:r>
      <w:r w:rsidR="006A4766" w:rsidRPr="005F4C71">
        <w:rPr>
          <w:rFonts w:asciiTheme="minorHAnsi" w:hAnsiTheme="minorHAnsi" w:cstheme="minorHAnsi"/>
        </w:rPr>
        <w:t xml:space="preserve"> esos</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pilares</w:t>
      </w:r>
      <w:r w:rsidR="006A4766" w:rsidRPr="005F4C71">
        <w:rPr>
          <w:rFonts w:asciiTheme="minorHAnsi" w:hAnsiTheme="minorHAnsi" w:cstheme="minorHAnsi"/>
        </w:rPr>
        <w:t xml:space="preserve"> </w:t>
      </w:r>
      <w:r w:rsidR="00673197" w:rsidRPr="005F4C71">
        <w:rPr>
          <w:rFonts w:asciiTheme="minorHAnsi" w:hAnsiTheme="minorHAnsi" w:cstheme="minorHAnsi"/>
        </w:rPr>
        <w:t xml:space="preserve">distintivos de verdades </w:t>
      </w:r>
      <w:r w:rsidR="006A4766" w:rsidRPr="005F4C71">
        <w:rPr>
          <w:rFonts w:asciiTheme="minorHAnsi" w:hAnsiTheme="minorHAnsi" w:cstheme="minorHAnsi"/>
        </w:rPr>
        <w:t>incorpora</w:t>
      </w:r>
      <w:r w:rsidR="007F0C5E" w:rsidRPr="005F4C71">
        <w:rPr>
          <w:rFonts w:asciiTheme="minorHAnsi" w:hAnsiTheme="minorHAnsi" w:cstheme="minorHAnsi"/>
        </w:rPr>
        <w:t>das a</w:t>
      </w:r>
      <w:r w:rsidR="004E0426"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4E0426" w:rsidRPr="005F4C71">
        <w:rPr>
          <w:rFonts w:asciiTheme="minorHAnsi" w:hAnsiTheme="minorHAnsi" w:cstheme="minorHAnsi"/>
        </w:rPr>
        <w:t>e l</w:t>
      </w:r>
      <w:r w:rsidR="00673197" w:rsidRPr="005F4C71">
        <w:rPr>
          <w:rFonts w:asciiTheme="minorHAnsi" w:hAnsiTheme="minorHAnsi" w:cstheme="minorHAnsi"/>
        </w:rPr>
        <w:t xml:space="preserve">os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AC0086" w:rsidRPr="005F4C71">
        <w:rPr>
          <w:rFonts w:asciiTheme="minorHAnsi" w:hAnsiTheme="minorHAnsi" w:cstheme="minorHAnsi"/>
        </w:rPr>
        <w:t>ángeles</w:t>
      </w:r>
      <w:r w:rsidR="00673197" w:rsidRPr="005F4C71">
        <w:rPr>
          <w:rFonts w:asciiTheme="minorHAnsi" w:hAnsiTheme="minorHAnsi" w:cstheme="minorHAnsi"/>
        </w:rPr>
        <w:t>. De</w:t>
      </w:r>
      <w:r w:rsidR="006A4766" w:rsidRPr="005F4C71">
        <w:rPr>
          <w:rFonts w:asciiTheme="minorHAnsi" w:hAnsiTheme="minorHAnsi" w:cstheme="minorHAnsi"/>
        </w:rPr>
        <w:t xml:space="preserve"> ningún</w:t>
      </w:r>
      <w:r w:rsidR="00673197" w:rsidRPr="005F4C71">
        <w:rPr>
          <w:rFonts w:asciiTheme="minorHAnsi" w:hAnsiTheme="minorHAnsi" w:cstheme="minorHAnsi"/>
        </w:rPr>
        <w:t xml:space="preserve"> modo </w:t>
      </w:r>
      <w:r w:rsidR="006A4766" w:rsidRPr="005F4C71">
        <w:rPr>
          <w:rFonts w:asciiTheme="minorHAnsi" w:hAnsiTheme="minorHAnsi" w:cstheme="minorHAnsi"/>
        </w:rPr>
        <w:t>era</w:t>
      </w:r>
      <w:r w:rsidR="00673197" w:rsidRPr="005F4C71">
        <w:rPr>
          <w:rFonts w:asciiTheme="minorHAnsi" w:hAnsiTheme="minorHAnsi" w:cstheme="minorHAnsi"/>
        </w:rPr>
        <w:t xml:space="preserve"> </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plan</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A4766" w:rsidRPr="005F4C71">
        <w:rPr>
          <w:rFonts w:asciiTheme="minorHAnsi" w:hAnsiTheme="minorHAnsi" w:cstheme="minorHAnsi"/>
        </w:rPr>
        <w:t xml:space="preserve"> que su obra resultara retardada o perjudicada</w:t>
      </w:r>
      <w:r w:rsidR="00673197" w:rsidRPr="005F4C71">
        <w:rPr>
          <w:rFonts w:asciiTheme="minorHAnsi" w:hAnsiTheme="minorHAnsi" w:cstheme="minorHAnsi"/>
        </w:rPr>
        <w:t xml:space="preserve">. </w:t>
      </w:r>
      <w:r w:rsidR="004E0426" w:rsidRPr="005F4C71">
        <w:rPr>
          <w:rFonts w:asciiTheme="minorHAnsi" w:hAnsiTheme="minorHAnsi" w:cstheme="minorHAnsi"/>
        </w:rPr>
        <w:t xml:space="preserve">Pero </w:t>
      </w:r>
      <w:r w:rsidR="00E52128" w:rsidRPr="005F4C71">
        <w:rPr>
          <w:rFonts w:asciiTheme="minorHAnsi" w:hAnsiTheme="minorHAnsi" w:cstheme="minorHAnsi"/>
        </w:rPr>
        <w:t>debido</w:t>
      </w:r>
      <w:r w:rsidR="00673197" w:rsidRPr="005F4C71">
        <w:rPr>
          <w:rFonts w:asciiTheme="minorHAnsi" w:hAnsiTheme="minorHAnsi" w:cstheme="minorHAnsi"/>
        </w:rPr>
        <w:t xml:space="preserve"> </w:t>
      </w:r>
      <w:r w:rsidR="004E0426" w:rsidRPr="005F4C71">
        <w:rPr>
          <w:rFonts w:asciiTheme="minorHAnsi" w:hAnsiTheme="minorHAnsi" w:cstheme="minorHAnsi"/>
        </w:rPr>
        <w:t>a la</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de 1888, </w:t>
      </w:r>
      <w:r w:rsidR="004E0426" w:rsidRPr="005F4C71">
        <w:rPr>
          <w:rFonts w:asciiTheme="minorHAnsi" w:hAnsiTheme="minorHAnsi" w:cstheme="minorHAnsi"/>
        </w:rPr>
        <w:t>l</w:t>
      </w:r>
      <w:r w:rsidR="00673197" w:rsidRPr="005F4C71">
        <w:rPr>
          <w:rFonts w:asciiTheme="minorHAnsi" w:hAnsiTheme="minorHAnsi" w:cstheme="minorHAnsi"/>
        </w:rPr>
        <w:t xml:space="preserve">a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004E0426"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1A2D41" w:rsidRPr="005F4C71">
        <w:rPr>
          <w:rFonts w:asciiTheme="minorHAnsi" w:hAnsiTheme="minorHAnsi" w:cstheme="minorHAnsi"/>
        </w:rPr>
        <w:t xml:space="preserve"> predijo</w:t>
      </w:r>
      <w:r w:rsidR="00673197" w:rsidRPr="005F4C71">
        <w:rPr>
          <w:rFonts w:asciiTheme="minorHAnsi" w:hAnsiTheme="minorHAnsi" w:cstheme="minorHAnsi"/>
        </w:rPr>
        <w:t xml:space="preserve"> </w:t>
      </w:r>
      <w:r w:rsidRPr="005F4C71">
        <w:rPr>
          <w:rFonts w:asciiTheme="minorHAnsi" w:hAnsiTheme="minorHAnsi" w:cstheme="minorHAnsi"/>
        </w:rPr>
        <w:t>en</w:t>
      </w:r>
      <w:r w:rsidR="00673197" w:rsidRPr="005F4C71">
        <w:rPr>
          <w:rFonts w:asciiTheme="minorHAnsi" w:hAnsiTheme="minorHAnsi" w:cstheme="minorHAnsi"/>
        </w:rPr>
        <w:t xml:space="preserve"> 1889 </w:t>
      </w:r>
      <w:r w:rsidR="00AF22D2" w:rsidRPr="005F4C71">
        <w:rPr>
          <w:rFonts w:asciiTheme="minorHAnsi" w:hAnsiTheme="minorHAnsi" w:cstheme="minorHAnsi"/>
        </w:rPr>
        <w:t>un</w:t>
      </w:r>
      <w:r w:rsidR="007F0C5E" w:rsidRPr="005F4C71">
        <w:rPr>
          <w:rFonts w:asciiTheme="minorHAnsi" w:hAnsiTheme="minorHAnsi" w:cstheme="minorHAnsi"/>
        </w:rPr>
        <w:t xml:space="preserve"> terrible alejamiento</w:t>
      </w:r>
      <w:r w:rsidR="00673197" w:rsidRPr="005F4C71">
        <w:rPr>
          <w:rFonts w:asciiTheme="minorHAnsi" w:hAnsiTheme="minorHAnsi" w:cstheme="minorHAnsi"/>
        </w:rPr>
        <w:t xml:space="preserve"> d</w:t>
      </w:r>
      <w:r w:rsidR="004E0426"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4E0426" w:rsidRPr="005F4C71">
        <w:rPr>
          <w:rFonts w:asciiTheme="minorHAnsi" w:hAnsiTheme="minorHAnsi" w:cstheme="minorHAnsi"/>
        </w:rPr>
        <w:t xml:space="preserve">y </w:t>
      </w:r>
      <w:r w:rsidR="00673197" w:rsidRPr="005F4C71">
        <w:rPr>
          <w:rFonts w:asciiTheme="minorHAnsi" w:hAnsiTheme="minorHAnsi" w:cstheme="minorHAnsi"/>
        </w:rPr>
        <w:t>pureza:</w:t>
      </w:r>
    </w:p>
    <w:p w14:paraId="03EBE1C5" w14:textId="3E3D9F31" w:rsidR="007F0C5E" w:rsidRPr="005F4C71" w:rsidRDefault="00BB0FBB" w:rsidP="009F7870">
      <w:pPr>
        <w:ind w:left="567" w:right="566"/>
        <w:rPr>
          <w:rFonts w:asciiTheme="minorHAnsi" w:hAnsiTheme="minorHAnsi" w:cstheme="minorHAnsi"/>
          <w:u w:val="double"/>
        </w:rPr>
      </w:pPr>
      <w:r w:rsidRPr="009F7870">
        <w:rPr>
          <w:rFonts w:asciiTheme="minorHAnsi" w:hAnsiTheme="minorHAnsi" w:cstheme="minorHAnsi"/>
          <w:color w:val="000099"/>
        </w:rPr>
        <w:lastRenderedPageBreak/>
        <w:t xml:space="preserve">A menos que el poder divino penetre en la experiencia del pueblo de Dios, las teorías e ideas falsas cautivarán las mentes; Cristo y su justicia se perderán de la experiencia de muchos, y su fe quedará </w:t>
      </w:r>
      <w:r w:rsidR="00AB4699">
        <w:rPr>
          <w:rFonts w:asciiTheme="minorHAnsi" w:hAnsiTheme="minorHAnsi" w:cstheme="minorHAnsi"/>
          <w:color w:val="000099"/>
        </w:rPr>
        <w:t>desprovista de</w:t>
      </w:r>
      <w:r w:rsidRPr="009F7870">
        <w:rPr>
          <w:rFonts w:asciiTheme="minorHAnsi" w:hAnsiTheme="minorHAnsi" w:cstheme="minorHAnsi"/>
          <w:color w:val="000099"/>
        </w:rPr>
        <w:t xml:space="preserve"> poder </w:t>
      </w:r>
      <w:r w:rsidR="00AB4699">
        <w:rPr>
          <w:rFonts w:asciiTheme="minorHAnsi" w:hAnsiTheme="minorHAnsi" w:cstheme="minorHAnsi"/>
          <w:color w:val="000099"/>
        </w:rPr>
        <w:t>y</w:t>
      </w:r>
      <w:r w:rsidRPr="009F7870">
        <w:rPr>
          <w:rFonts w:asciiTheme="minorHAnsi" w:hAnsiTheme="minorHAnsi" w:cstheme="minorHAnsi"/>
          <w:color w:val="000099"/>
        </w:rPr>
        <w:t xml:space="preserve"> vida</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3 se</w:t>
      </w:r>
      <w:r w:rsidR="001B34E3" w:rsidRPr="005F4C71">
        <w:rPr>
          <w:rFonts w:asciiTheme="minorHAnsi" w:hAnsiTheme="minorHAnsi" w:cstheme="minorHAnsi"/>
        </w:rPr>
        <w:t>p</w:t>
      </w:r>
      <w:r w:rsidRPr="005F4C71">
        <w:rPr>
          <w:rFonts w:asciiTheme="minorHAnsi" w:hAnsiTheme="minorHAnsi" w:cstheme="minorHAnsi"/>
        </w:rPr>
        <w:t>tiembre 1889).</w:t>
      </w:r>
    </w:p>
    <w:p w14:paraId="0B40F6F2" w14:textId="77777777" w:rsidR="00673197" w:rsidRPr="005F4C71" w:rsidRDefault="003B46B3" w:rsidP="001E78D5">
      <w:pPr>
        <w:rPr>
          <w:rFonts w:asciiTheme="minorHAnsi" w:hAnsiTheme="minorHAnsi" w:cstheme="minorHAnsi"/>
        </w:rPr>
      </w:pPr>
      <w:r w:rsidRPr="005F4C71">
        <w:rPr>
          <w:rFonts w:asciiTheme="minorHAnsi" w:hAnsiTheme="minorHAnsi" w:cstheme="minorHAnsi"/>
        </w:rPr>
        <w:t>En la anterior declaración es interesante</w:t>
      </w:r>
      <w:r w:rsidR="004E0426" w:rsidRPr="005F4C71">
        <w:rPr>
          <w:rFonts w:asciiTheme="minorHAnsi" w:hAnsiTheme="minorHAnsi" w:cstheme="minorHAnsi"/>
        </w:rPr>
        <w:t xml:space="preserve"> observar</w:t>
      </w:r>
      <w:r w:rsidRPr="005F4C71">
        <w:rPr>
          <w:rFonts w:asciiTheme="minorHAnsi" w:hAnsiTheme="minorHAnsi" w:cstheme="minorHAnsi"/>
        </w:rPr>
        <w:t xml:space="preserve"> que</w:t>
      </w:r>
      <w:r w:rsidR="004E0426" w:rsidRPr="005F4C71">
        <w:rPr>
          <w:rFonts w:asciiTheme="minorHAnsi" w:hAnsiTheme="minorHAnsi" w:cstheme="minorHAnsi"/>
        </w:rPr>
        <w:t>:</w:t>
      </w:r>
    </w:p>
    <w:p w14:paraId="564E541D" w14:textId="77777777" w:rsidR="00673197" w:rsidRPr="005F4C71" w:rsidRDefault="00673197" w:rsidP="001E78D5">
      <w:pPr>
        <w:rPr>
          <w:rFonts w:asciiTheme="minorHAnsi" w:hAnsiTheme="minorHAnsi" w:cstheme="minorHAnsi"/>
        </w:rPr>
      </w:pPr>
      <w:r w:rsidRPr="005F4C71">
        <w:rPr>
          <w:rFonts w:asciiTheme="minorHAnsi" w:hAnsiTheme="minorHAnsi" w:cstheme="minorHAnsi"/>
        </w:rPr>
        <w:t xml:space="preserve">(1) Cristo </w:t>
      </w:r>
      <w:r w:rsidR="00FC2054" w:rsidRPr="005F4C71">
        <w:rPr>
          <w:rFonts w:asciiTheme="minorHAnsi" w:hAnsiTheme="minorHAnsi" w:cstheme="minorHAnsi"/>
        </w:rPr>
        <w:t>y</w:t>
      </w:r>
      <w:r w:rsidRPr="005F4C71">
        <w:rPr>
          <w:rFonts w:asciiTheme="minorHAnsi" w:hAnsiTheme="minorHAnsi" w:cstheme="minorHAnsi"/>
        </w:rPr>
        <w:t xml:space="preserve"> </w:t>
      </w:r>
      <w:r w:rsidR="003B46B3"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227505" w:rsidRPr="005F4C71">
        <w:rPr>
          <w:rFonts w:asciiTheme="minorHAnsi" w:hAnsiTheme="minorHAnsi" w:cstheme="minorHAnsi"/>
        </w:rPr>
        <w:t>justicia</w:t>
      </w:r>
      <w:r w:rsidR="003B46B3" w:rsidRPr="005F4C71">
        <w:rPr>
          <w:rFonts w:asciiTheme="minorHAnsi" w:hAnsiTheme="minorHAnsi" w:cstheme="minorHAnsi"/>
        </w:rPr>
        <w:t xml:space="preserve"> no van a perderse </w:t>
      </w:r>
      <w:r w:rsidR="003B46B3" w:rsidRPr="005F4C71">
        <w:rPr>
          <w:rFonts w:asciiTheme="minorHAnsi" w:hAnsiTheme="minorHAnsi" w:cstheme="minorHAnsi"/>
          <w:i/>
        </w:rPr>
        <w:t>verbalmente</w:t>
      </w:r>
      <w:r w:rsidRPr="005F4C71">
        <w:rPr>
          <w:rFonts w:asciiTheme="minorHAnsi" w:hAnsiTheme="minorHAnsi" w:cstheme="minorHAnsi"/>
        </w:rPr>
        <w:t xml:space="preserve">. </w:t>
      </w:r>
      <w:r w:rsidR="003F7B76" w:rsidRPr="005F4C71">
        <w:rPr>
          <w:rFonts w:asciiTheme="minorHAnsi" w:hAnsiTheme="minorHAnsi" w:cstheme="minorHAnsi"/>
        </w:rPr>
        <w:t>Si cualquiera de nosotros</w:t>
      </w:r>
      <w:r w:rsidR="003B46B3" w:rsidRPr="005F4C71">
        <w:rPr>
          <w:rFonts w:asciiTheme="minorHAnsi" w:hAnsiTheme="minorHAnsi" w:cstheme="minorHAnsi"/>
        </w:rPr>
        <w:t xml:space="preserve"> l</w:t>
      </w:r>
      <w:r w:rsidR="00FC2054" w:rsidRPr="005F4C71">
        <w:rPr>
          <w:rFonts w:asciiTheme="minorHAnsi" w:hAnsiTheme="minorHAnsi" w:cstheme="minorHAnsi"/>
        </w:rPr>
        <w:t>o</w:t>
      </w:r>
      <w:r w:rsidRPr="005F4C71">
        <w:rPr>
          <w:rFonts w:asciiTheme="minorHAnsi" w:hAnsiTheme="minorHAnsi" w:cstheme="minorHAnsi"/>
        </w:rPr>
        <w:t xml:space="preserve"> repudiásemos </w:t>
      </w:r>
      <w:r w:rsidR="00F33791" w:rsidRPr="005F4C71">
        <w:rPr>
          <w:rFonts w:asciiTheme="minorHAnsi" w:hAnsiTheme="minorHAnsi" w:cstheme="minorHAnsi"/>
        </w:rPr>
        <w:t>de forma literal y explícita</w:t>
      </w:r>
      <w:r w:rsidR="003F7B76" w:rsidRPr="005F4C71">
        <w:rPr>
          <w:rFonts w:asciiTheme="minorHAnsi" w:hAnsiTheme="minorHAnsi" w:cstheme="minorHAnsi"/>
        </w:rPr>
        <w:t xml:space="preserve">, </w:t>
      </w:r>
      <w:r w:rsidR="00EB096E" w:rsidRPr="005F4C71">
        <w:rPr>
          <w:rFonts w:asciiTheme="minorHAnsi" w:hAnsiTheme="minorHAnsi" w:cstheme="minorHAnsi"/>
        </w:rPr>
        <w:t>eso tendría un</w:t>
      </w:r>
      <w:r w:rsidRPr="005F4C71">
        <w:rPr>
          <w:rFonts w:asciiTheme="minorHAnsi" w:hAnsiTheme="minorHAnsi" w:cstheme="minorHAnsi"/>
        </w:rPr>
        <w:t xml:space="preserve"> impacto</w:t>
      </w:r>
      <w:r w:rsidR="003F7B76" w:rsidRPr="005F4C71">
        <w:rPr>
          <w:rFonts w:asciiTheme="minorHAnsi" w:hAnsiTheme="minorHAnsi" w:cstheme="minorHAnsi"/>
        </w:rPr>
        <w:t xml:space="preserve"> dramático</w:t>
      </w:r>
      <w:r w:rsidRPr="005F4C71">
        <w:rPr>
          <w:rFonts w:asciiTheme="minorHAnsi" w:hAnsiTheme="minorHAnsi" w:cstheme="minorHAnsi"/>
        </w:rPr>
        <w:t xml:space="preserve"> </w:t>
      </w:r>
      <w:r w:rsidR="00EB096E" w:rsidRPr="005F4C71">
        <w:rPr>
          <w:rFonts w:asciiTheme="minorHAnsi" w:hAnsiTheme="minorHAnsi" w:cstheme="minorHAnsi"/>
        </w:rPr>
        <w:t>que</w:t>
      </w:r>
      <w:r w:rsidRPr="005F4C71">
        <w:rPr>
          <w:rFonts w:asciiTheme="minorHAnsi" w:hAnsiTheme="minorHAnsi" w:cstheme="minorHAnsi"/>
        </w:rPr>
        <w:t xml:space="preserve"> horror</w:t>
      </w:r>
      <w:r w:rsidR="003F7B76" w:rsidRPr="005F4C71">
        <w:rPr>
          <w:rFonts w:asciiTheme="minorHAnsi" w:hAnsiTheme="minorHAnsi" w:cstheme="minorHAnsi"/>
        </w:rPr>
        <w:t>izaría</w:t>
      </w:r>
      <w:r w:rsidRPr="005F4C71">
        <w:rPr>
          <w:rFonts w:asciiTheme="minorHAnsi" w:hAnsiTheme="minorHAnsi" w:cstheme="minorHAnsi"/>
        </w:rPr>
        <w:t xml:space="preserve">. </w:t>
      </w:r>
      <w:r w:rsidR="00FC2054" w:rsidRPr="005F4C71">
        <w:rPr>
          <w:rFonts w:asciiTheme="minorHAnsi" w:hAnsiTheme="minorHAnsi" w:cstheme="minorHAnsi"/>
        </w:rPr>
        <w:t>El</w:t>
      </w:r>
      <w:r w:rsidRPr="005F4C71">
        <w:rPr>
          <w:rFonts w:asciiTheme="minorHAnsi" w:hAnsiTheme="minorHAnsi" w:cstheme="minorHAnsi"/>
        </w:rPr>
        <w:t xml:space="preserve"> resul</w:t>
      </w:r>
      <w:r w:rsidRPr="005F4C71">
        <w:rPr>
          <w:rFonts w:asciiTheme="minorHAnsi" w:hAnsiTheme="minorHAnsi" w:cstheme="minorHAnsi"/>
        </w:rPr>
        <w:softHyphen/>
        <w:t>tado predi</w:t>
      </w:r>
      <w:r w:rsidR="00FC2054" w:rsidRPr="005F4C71">
        <w:rPr>
          <w:rFonts w:asciiTheme="minorHAnsi" w:hAnsiTheme="minorHAnsi" w:cstheme="minorHAnsi"/>
        </w:rPr>
        <w:t>ch</w:t>
      </w:r>
      <w:r w:rsidRPr="005F4C71">
        <w:rPr>
          <w:rFonts w:asciiTheme="minorHAnsi" w:hAnsiTheme="minorHAnsi" w:cstheme="minorHAnsi"/>
        </w:rPr>
        <w:t>o</w:t>
      </w:r>
      <w:r w:rsidR="00EB096E" w:rsidRPr="005F4C71">
        <w:rPr>
          <w:rFonts w:asciiTheme="minorHAnsi" w:hAnsiTheme="minorHAnsi" w:cstheme="minorHAnsi"/>
        </w:rPr>
        <w:t xml:space="preserve"> “</w:t>
      </w:r>
      <w:r w:rsidR="00EB096E" w:rsidRPr="00C57FCB">
        <w:rPr>
          <w:rFonts w:asciiTheme="minorHAnsi" w:hAnsiTheme="minorHAnsi" w:cstheme="minorHAnsi"/>
          <w:color w:val="000099"/>
        </w:rPr>
        <w:t>a menos que</w:t>
      </w:r>
      <w:r w:rsidR="00EB096E" w:rsidRPr="005F4C71">
        <w:rPr>
          <w:rFonts w:asciiTheme="minorHAnsi" w:hAnsiTheme="minorHAnsi" w:cstheme="minorHAnsi"/>
        </w:rPr>
        <w:t>…”,</w:t>
      </w:r>
      <w:r w:rsidRPr="005F4C71">
        <w:rPr>
          <w:rFonts w:asciiTheme="minorHAnsi" w:hAnsiTheme="minorHAnsi" w:cstheme="minorHAnsi"/>
        </w:rPr>
        <w:t xml:space="preserve"> </w:t>
      </w:r>
      <w:r w:rsidR="00CD26B7" w:rsidRPr="005F4C71">
        <w:rPr>
          <w:rFonts w:asciiTheme="minorHAnsi" w:hAnsiTheme="minorHAnsi" w:cstheme="minorHAnsi"/>
        </w:rPr>
        <w:t>ha de tener</w:t>
      </w:r>
      <w:r w:rsidRPr="005F4C71">
        <w:rPr>
          <w:rFonts w:asciiTheme="minorHAnsi" w:hAnsiTheme="minorHAnsi" w:cstheme="minorHAnsi"/>
        </w:rPr>
        <w:t xml:space="preserve"> lugar </w:t>
      </w:r>
      <w:r w:rsidR="00FC2054" w:rsidRPr="005F4C71">
        <w:rPr>
          <w:rFonts w:asciiTheme="minorHAnsi" w:hAnsiTheme="minorHAnsi" w:cstheme="minorHAnsi"/>
        </w:rPr>
        <w:t xml:space="preserve">mientras </w:t>
      </w:r>
      <w:r w:rsidR="00CD26B7" w:rsidRPr="005F4C71">
        <w:rPr>
          <w:rFonts w:asciiTheme="minorHAnsi" w:hAnsiTheme="minorHAnsi" w:cstheme="minorHAnsi"/>
        </w:rPr>
        <w:t>“</w:t>
      </w:r>
      <w:r w:rsidR="00AF22D2" w:rsidRPr="00C57FCB">
        <w:rPr>
          <w:rFonts w:asciiTheme="minorHAnsi" w:hAnsiTheme="minorHAnsi" w:cstheme="minorHAnsi"/>
          <w:color w:val="000099"/>
        </w:rPr>
        <w:t>muchos</w:t>
      </w:r>
      <w:r w:rsidR="00CD26B7" w:rsidRPr="005F4C71">
        <w:rPr>
          <w:rFonts w:asciiTheme="minorHAnsi" w:hAnsiTheme="minorHAnsi" w:cstheme="minorHAnsi"/>
        </w:rPr>
        <w:t>”</w:t>
      </w:r>
      <w:r w:rsidRPr="005F4C71">
        <w:rPr>
          <w:rFonts w:asciiTheme="minorHAnsi" w:hAnsiTheme="minorHAnsi" w:cstheme="minorHAnsi"/>
        </w:rPr>
        <w:t xml:space="preserve"> </w:t>
      </w:r>
      <w:r w:rsidR="00CD26B7" w:rsidRPr="005F4C71">
        <w:rPr>
          <w:rFonts w:asciiTheme="minorHAnsi" w:hAnsiTheme="minorHAnsi" w:cstheme="minorHAnsi"/>
        </w:rPr>
        <w:t>profesan creer en</w:t>
      </w:r>
      <w:r w:rsidRPr="005F4C71">
        <w:rPr>
          <w:rFonts w:asciiTheme="minorHAnsi" w:hAnsiTheme="minorHAnsi" w:cstheme="minorHAnsi"/>
        </w:rPr>
        <w:t xml:space="preserve"> Cristo </w:t>
      </w:r>
      <w:r w:rsidR="00FC2054" w:rsidRPr="005F4C71">
        <w:rPr>
          <w:rFonts w:asciiTheme="minorHAnsi" w:hAnsiTheme="minorHAnsi" w:cstheme="minorHAnsi"/>
        </w:rPr>
        <w:t>y</w:t>
      </w:r>
      <w:r w:rsidRPr="005F4C71">
        <w:rPr>
          <w:rFonts w:asciiTheme="minorHAnsi" w:hAnsiTheme="minorHAnsi" w:cstheme="minorHAnsi"/>
        </w:rPr>
        <w:t xml:space="preserve"> </w:t>
      </w:r>
      <w:r w:rsidR="00CD26B7"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227505" w:rsidRPr="005F4C71">
        <w:rPr>
          <w:rFonts w:asciiTheme="minorHAnsi" w:hAnsiTheme="minorHAnsi" w:cstheme="minorHAnsi"/>
        </w:rPr>
        <w:t>justicia</w:t>
      </w:r>
      <w:r w:rsidR="00FC2054" w:rsidRPr="005F4C71">
        <w:rPr>
          <w:rFonts w:asciiTheme="minorHAnsi" w:hAnsiTheme="minorHAnsi" w:cstheme="minorHAnsi"/>
        </w:rPr>
        <w:t>.</w:t>
      </w:r>
    </w:p>
    <w:p w14:paraId="6E17A030" w14:textId="77777777" w:rsidR="00C57FCB" w:rsidRDefault="00673197" w:rsidP="001E78D5">
      <w:pPr>
        <w:rPr>
          <w:rFonts w:asciiTheme="minorHAnsi" w:hAnsiTheme="minorHAnsi" w:cstheme="minorHAnsi"/>
        </w:rPr>
      </w:pPr>
      <w:r w:rsidRPr="005F4C71">
        <w:rPr>
          <w:rFonts w:asciiTheme="minorHAnsi" w:hAnsiTheme="minorHAnsi" w:cstheme="minorHAnsi"/>
        </w:rPr>
        <w:t xml:space="preserve">(2) Cristo </w:t>
      </w:r>
      <w:r w:rsidR="00FC2054" w:rsidRPr="005F4C71">
        <w:rPr>
          <w:rFonts w:asciiTheme="minorHAnsi" w:hAnsiTheme="minorHAnsi" w:cstheme="minorHAnsi"/>
        </w:rPr>
        <w:t>y</w:t>
      </w:r>
      <w:r w:rsidRPr="005F4C71">
        <w:rPr>
          <w:rFonts w:asciiTheme="minorHAnsi" w:hAnsiTheme="minorHAnsi" w:cstheme="minorHAnsi"/>
        </w:rPr>
        <w:t xml:space="preserve"> </w:t>
      </w:r>
      <w:r w:rsidR="00CD26B7"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227505" w:rsidRPr="005F4C71">
        <w:rPr>
          <w:rFonts w:asciiTheme="minorHAnsi" w:hAnsiTheme="minorHAnsi" w:cstheme="minorHAnsi"/>
        </w:rPr>
        <w:t>justicia</w:t>
      </w:r>
      <w:r w:rsidRPr="005F4C71">
        <w:rPr>
          <w:rFonts w:asciiTheme="minorHAnsi" w:hAnsiTheme="minorHAnsi" w:cstheme="minorHAnsi"/>
        </w:rPr>
        <w:t xml:space="preserve"> no </w:t>
      </w:r>
      <w:r w:rsidR="000A3C62" w:rsidRPr="005F4C71">
        <w:rPr>
          <w:rFonts w:asciiTheme="minorHAnsi" w:hAnsiTheme="minorHAnsi" w:cstheme="minorHAnsi"/>
        </w:rPr>
        <w:t>“</w:t>
      </w:r>
      <w:r w:rsidR="000A3C62" w:rsidRPr="00C57FCB">
        <w:rPr>
          <w:rFonts w:asciiTheme="minorHAnsi" w:hAnsiTheme="minorHAnsi" w:cstheme="minorHAnsi"/>
          <w:color w:val="000099"/>
        </w:rPr>
        <w:t>se perderán</w:t>
      </w:r>
      <w:r w:rsidRPr="00C57FCB">
        <w:rPr>
          <w:rFonts w:asciiTheme="minorHAnsi" w:hAnsiTheme="minorHAnsi" w:cstheme="minorHAnsi"/>
          <w:color w:val="000099"/>
        </w:rPr>
        <w:t xml:space="preserve"> d</w:t>
      </w:r>
      <w:r w:rsidR="00FC2054" w:rsidRPr="00C57FCB">
        <w:rPr>
          <w:rFonts w:asciiTheme="minorHAnsi" w:hAnsiTheme="minorHAnsi" w:cstheme="minorHAnsi"/>
          <w:color w:val="000099"/>
        </w:rPr>
        <w:t>e l</w:t>
      </w:r>
      <w:r w:rsidRPr="00C57FCB">
        <w:rPr>
          <w:rFonts w:asciiTheme="minorHAnsi" w:hAnsiTheme="minorHAnsi" w:cstheme="minorHAnsi"/>
          <w:color w:val="000099"/>
        </w:rPr>
        <w:t xml:space="preserve">a </w:t>
      </w:r>
      <w:r w:rsidR="00AC6A13" w:rsidRPr="00C57FCB">
        <w:rPr>
          <w:rFonts w:asciiTheme="minorHAnsi" w:hAnsiTheme="minorHAnsi" w:cstheme="minorHAnsi"/>
          <w:color w:val="000099"/>
        </w:rPr>
        <w:t>experiencia</w:t>
      </w:r>
      <w:r w:rsidRPr="00C57FCB">
        <w:rPr>
          <w:rFonts w:asciiTheme="minorHAnsi" w:hAnsiTheme="minorHAnsi" w:cstheme="minorHAnsi"/>
          <w:color w:val="000099"/>
        </w:rPr>
        <w:t xml:space="preserve"> de </w:t>
      </w:r>
      <w:r w:rsidR="00AF22D2" w:rsidRPr="00C57FCB">
        <w:rPr>
          <w:rFonts w:asciiTheme="minorHAnsi" w:hAnsiTheme="minorHAnsi" w:cstheme="minorHAnsi"/>
          <w:color w:val="000099"/>
        </w:rPr>
        <w:t>muchos</w:t>
      </w:r>
      <w:r w:rsidR="000A3C62" w:rsidRPr="005F4C71">
        <w:rPr>
          <w:rFonts w:asciiTheme="minorHAnsi" w:hAnsiTheme="minorHAnsi" w:cstheme="minorHAnsi"/>
        </w:rPr>
        <w:t>”</w:t>
      </w:r>
      <w:r w:rsidRPr="005F4C71">
        <w:rPr>
          <w:rFonts w:asciiTheme="minorHAnsi" w:hAnsiTheme="minorHAnsi" w:cstheme="minorHAnsi"/>
        </w:rPr>
        <w:t xml:space="preserve"> </w:t>
      </w:r>
      <w:r w:rsidR="000A3C62" w:rsidRPr="005F4C71">
        <w:rPr>
          <w:rFonts w:asciiTheme="minorHAnsi" w:hAnsiTheme="minorHAnsi" w:cstheme="minorHAnsi"/>
          <w:i/>
          <w:iCs/>
        </w:rPr>
        <w:t>de forma consciente</w:t>
      </w:r>
      <w:r w:rsidRPr="005F4C71">
        <w:rPr>
          <w:rFonts w:asciiTheme="minorHAnsi" w:hAnsiTheme="minorHAnsi" w:cstheme="minorHAnsi"/>
        </w:rPr>
        <w:t xml:space="preserve">. </w:t>
      </w:r>
      <w:r w:rsidR="00763A33" w:rsidRPr="005F4C71">
        <w:rPr>
          <w:rFonts w:asciiTheme="minorHAnsi" w:hAnsiTheme="minorHAnsi" w:cstheme="minorHAnsi"/>
        </w:rPr>
        <w:t>Si así ocurriera,</w:t>
      </w:r>
      <w:r w:rsidR="000A3C62" w:rsidRPr="005F4C71">
        <w:rPr>
          <w:rFonts w:asciiTheme="minorHAnsi" w:hAnsiTheme="minorHAnsi" w:cstheme="minorHAnsi"/>
        </w:rPr>
        <w:t xml:space="preserve"> despert</w:t>
      </w:r>
      <w:r w:rsidR="00CE32BE" w:rsidRPr="005F4C71">
        <w:rPr>
          <w:rFonts w:asciiTheme="minorHAnsi" w:hAnsiTheme="minorHAnsi" w:cstheme="minorHAnsi"/>
        </w:rPr>
        <w:t>arí</w:t>
      </w:r>
      <w:r w:rsidR="000A3C62" w:rsidRPr="005F4C71">
        <w:rPr>
          <w:rFonts w:asciiTheme="minorHAnsi" w:hAnsiTheme="minorHAnsi" w:cstheme="minorHAnsi"/>
        </w:rPr>
        <w:t>amos a</w:t>
      </w:r>
      <w:r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w:t>
      </w:r>
      <w:r w:rsidR="00815580" w:rsidRPr="005F4C71">
        <w:rPr>
          <w:rFonts w:asciiTheme="minorHAnsi" w:hAnsiTheme="minorHAnsi" w:cstheme="minorHAnsi"/>
        </w:rPr>
        <w:t>necesidad</w:t>
      </w:r>
      <w:r w:rsidRPr="005F4C71">
        <w:rPr>
          <w:rFonts w:asciiTheme="minorHAnsi" w:hAnsiTheme="minorHAnsi" w:cstheme="minorHAnsi"/>
        </w:rPr>
        <w:t xml:space="preserve">, </w:t>
      </w:r>
      <w:r w:rsidR="000A3C62" w:rsidRPr="005F4C71">
        <w:rPr>
          <w:rFonts w:asciiTheme="minorHAnsi" w:hAnsiTheme="minorHAnsi" w:cstheme="minorHAnsi"/>
        </w:rPr>
        <w:t>a nuestro estado</w:t>
      </w:r>
      <w:r w:rsidRPr="005F4C71">
        <w:rPr>
          <w:rFonts w:asciiTheme="minorHAnsi" w:hAnsiTheme="minorHAnsi" w:cstheme="minorHAnsi"/>
        </w:rPr>
        <w:t xml:space="preserve"> de extrema fri</w:t>
      </w:r>
      <w:r w:rsidR="00FC2054" w:rsidRPr="005F4C71">
        <w:rPr>
          <w:rFonts w:asciiTheme="minorHAnsi" w:hAnsiTheme="minorHAnsi" w:cstheme="minorHAnsi"/>
        </w:rPr>
        <w:t>aldad</w:t>
      </w:r>
      <w:r w:rsidRPr="005F4C71">
        <w:rPr>
          <w:rFonts w:asciiTheme="minorHAnsi" w:hAnsiTheme="minorHAnsi" w:cstheme="minorHAnsi"/>
        </w:rPr>
        <w:t xml:space="preserve">. </w:t>
      </w:r>
      <w:r w:rsidR="00C55204" w:rsidRPr="005F4C71">
        <w:rPr>
          <w:rFonts w:asciiTheme="minorHAnsi" w:hAnsiTheme="minorHAnsi" w:cstheme="minorHAnsi"/>
        </w:rPr>
        <w:t xml:space="preserve">Llevaría a los corazones sinceros a confrontar su situación y pondría fin a la tibieza. </w:t>
      </w:r>
      <w:r w:rsidR="00F4416C" w:rsidRPr="005F4C71">
        <w:rPr>
          <w:rFonts w:asciiTheme="minorHAnsi" w:hAnsiTheme="minorHAnsi" w:cstheme="minorHAnsi"/>
        </w:rPr>
        <w:t>Por el contrario, a Satanás le satisface mantenernos en una situación de “equilibrio”</w:t>
      </w:r>
      <w:r w:rsidR="00AE32C9" w:rsidRPr="005F4C71">
        <w:rPr>
          <w:rFonts w:asciiTheme="minorHAnsi" w:hAnsiTheme="minorHAnsi" w:cstheme="minorHAnsi"/>
        </w:rPr>
        <w:t xml:space="preserve"> </w:t>
      </w:r>
      <w:r w:rsidR="000B3ED6" w:rsidRPr="005F4C71">
        <w:rPr>
          <w:rFonts w:asciiTheme="minorHAnsi" w:hAnsiTheme="minorHAnsi" w:cstheme="minorHAnsi"/>
        </w:rPr>
        <w:t>caracterizada por</w:t>
      </w:r>
      <w:r w:rsidR="00AE32C9" w:rsidRPr="005F4C71">
        <w:rPr>
          <w:rFonts w:asciiTheme="minorHAnsi" w:hAnsiTheme="minorHAnsi" w:cstheme="minorHAnsi"/>
        </w:rPr>
        <w:t xml:space="preserve"> una temperatura tibia y constante.</w:t>
      </w:r>
      <w:r w:rsidR="00C46876" w:rsidRPr="005F4C71">
        <w:rPr>
          <w:rFonts w:asciiTheme="minorHAnsi" w:hAnsiTheme="minorHAnsi" w:cstheme="minorHAnsi"/>
        </w:rPr>
        <w:t xml:space="preserve"> Las palabras,</w:t>
      </w:r>
      <w:r w:rsidR="00056C15" w:rsidRPr="005F4C71">
        <w:rPr>
          <w:rFonts w:asciiTheme="minorHAnsi" w:hAnsiTheme="minorHAnsi" w:cstheme="minorHAnsi"/>
        </w:rPr>
        <w:t xml:space="preserve"> o</w:t>
      </w:r>
      <w:r w:rsidR="00C46876" w:rsidRPr="005F4C71">
        <w:rPr>
          <w:rFonts w:asciiTheme="minorHAnsi" w:hAnsiTheme="minorHAnsi" w:cstheme="minorHAnsi"/>
        </w:rPr>
        <w:t xml:space="preserve"> la ausencia de ellas</w:t>
      </w:r>
      <w:r w:rsidR="00056C15" w:rsidRPr="005F4C71">
        <w:rPr>
          <w:rFonts w:asciiTheme="minorHAnsi" w:hAnsiTheme="minorHAnsi" w:cstheme="minorHAnsi"/>
        </w:rPr>
        <w:t>,</w:t>
      </w:r>
      <w:r w:rsidR="00C46876" w:rsidRPr="005F4C71">
        <w:rPr>
          <w:rFonts w:asciiTheme="minorHAnsi" w:hAnsiTheme="minorHAnsi" w:cstheme="minorHAnsi"/>
        </w:rPr>
        <w:t xml:space="preserve"> pueden engañarnos</w:t>
      </w:r>
      <w:r w:rsidR="00C57FCB">
        <w:rPr>
          <w:rFonts w:asciiTheme="minorHAnsi" w:hAnsiTheme="minorHAnsi" w:cstheme="minorHAnsi"/>
        </w:rPr>
        <w:t>:</w:t>
      </w:r>
    </w:p>
    <w:p w14:paraId="15FDD134" w14:textId="6E9A4606" w:rsidR="00C55204" w:rsidRPr="005F4C71" w:rsidRDefault="00C57FCB" w:rsidP="00C57FCB">
      <w:pPr>
        <w:ind w:left="567" w:right="566"/>
        <w:rPr>
          <w:rFonts w:asciiTheme="minorHAnsi" w:hAnsiTheme="minorHAnsi" w:cstheme="minorHAnsi"/>
        </w:rPr>
      </w:pPr>
      <w:r w:rsidRPr="00C57FCB">
        <w:rPr>
          <w:rFonts w:asciiTheme="minorHAnsi" w:hAnsiTheme="minorHAnsi" w:cstheme="minorHAnsi"/>
          <w:color w:val="000099"/>
        </w:rPr>
        <w:t>Q</w:t>
      </w:r>
      <w:r w:rsidR="00C46876" w:rsidRPr="00C57FCB">
        <w:rPr>
          <w:rFonts w:asciiTheme="minorHAnsi" w:hAnsiTheme="minorHAnsi" w:cstheme="minorHAnsi"/>
          <w:color w:val="000099"/>
        </w:rPr>
        <w:t>uizá los labios expresen una pobreza de alma que no reconoce el corazón</w:t>
      </w:r>
      <w:r w:rsidR="00C46876" w:rsidRPr="005F4C71">
        <w:rPr>
          <w:rFonts w:asciiTheme="minorHAnsi" w:hAnsiTheme="minorHAnsi" w:cstheme="minorHAnsi"/>
        </w:rPr>
        <w:t xml:space="preserve"> (</w:t>
      </w:r>
      <w:r w:rsidR="00C46876" w:rsidRPr="005F4C71">
        <w:rPr>
          <w:rFonts w:asciiTheme="minorHAnsi" w:hAnsiTheme="minorHAnsi" w:cstheme="minorHAnsi"/>
          <w:i/>
        </w:rPr>
        <w:t>Palabras de vida del gran Maestro</w:t>
      </w:r>
      <w:r w:rsidR="00C46876" w:rsidRPr="005F4C71">
        <w:rPr>
          <w:rFonts w:asciiTheme="minorHAnsi" w:hAnsiTheme="minorHAnsi" w:cstheme="minorHAnsi"/>
        </w:rPr>
        <w:t>, 123).</w:t>
      </w:r>
    </w:p>
    <w:p w14:paraId="454F6440" w14:textId="7B2A4B51" w:rsidR="00673197" w:rsidRPr="005F4C71" w:rsidRDefault="00C46876" w:rsidP="001E78D5">
      <w:pPr>
        <w:rPr>
          <w:rFonts w:asciiTheme="minorHAnsi" w:hAnsiTheme="minorHAnsi" w:cstheme="minorHAnsi"/>
        </w:rPr>
      </w:pPr>
      <w:r w:rsidRPr="005F4C71">
        <w:rPr>
          <w:rFonts w:asciiTheme="minorHAnsi" w:hAnsiTheme="minorHAnsi" w:cstheme="minorHAnsi"/>
        </w:rPr>
        <w:t xml:space="preserve"> </w:t>
      </w:r>
      <w:r w:rsidR="00673197" w:rsidRPr="005F4C71">
        <w:rPr>
          <w:rFonts w:asciiTheme="minorHAnsi" w:hAnsiTheme="minorHAnsi" w:cstheme="minorHAnsi"/>
        </w:rPr>
        <w:t xml:space="preserve">(3) </w:t>
      </w:r>
      <w:r w:rsidR="007176FB" w:rsidRPr="005F4C71">
        <w:rPr>
          <w:rFonts w:asciiTheme="minorHAnsi" w:hAnsiTheme="minorHAnsi" w:cstheme="minorHAnsi"/>
        </w:rPr>
        <w:t>E</w:t>
      </w:r>
      <w:r w:rsidR="007B5131" w:rsidRPr="005F4C71">
        <w:rPr>
          <w:rFonts w:asciiTheme="minorHAnsi" w:hAnsiTheme="minorHAnsi" w:cstheme="minorHAnsi"/>
        </w:rPr>
        <w:t xml:space="preserve">s factible que </w:t>
      </w:r>
      <w:r w:rsidR="00673197" w:rsidRPr="005F4C71">
        <w:rPr>
          <w:rFonts w:asciiTheme="minorHAnsi" w:hAnsiTheme="minorHAnsi" w:cstheme="minorHAnsi"/>
        </w:rPr>
        <w:t xml:space="preserve">Cristo </w:t>
      </w:r>
      <w:r w:rsidR="00FC2054" w:rsidRPr="005F4C71">
        <w:rPr>
          <w:rFonts w:asciiTheme="minorHAnsi" w:hAnsiTheme="minorHAnsi" w:cstheme="minorHAnsi"/>
        </w:rPr>
        <w:t>y</w:t>
      </w:r>
      <w:r w:rsidR="00673197" w:rsidRPr="005F4C71">
        <w:rPr>
          <w:rFonts w:asciiTheme="minorHAnsi" w:hAnsiTheme="minorHAnsi" w:cstheme="minorHAnsi"/>
        </w:rPr>
        <w:t xml:space="preserve"> </w:t>
      </w:r>
      <w:r w:rsidR="007B5131"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227505" w:rsidRPr="005F4C71">
        <w:rPr>
          <w:rFonts w:asciiTheme="minorHAnsi" w:hAnsiTheme="minorHAnsi" w:cstheme="minorHAnsi"/>
        </w:rPr>
        <w:t>justicia</w:t>
      </w:r>
      <w:r w:rsidR="00673197" w:rsidRPr="005F4C71">
        <w:rPr>
          <w:rFonts w:asciiTheme="minorHAnsi" w:hAnsiTheme="minorHAnsi" w:cstheme="minorHAnsi"/>
        </w:rPr>
        <w:t xml:space="preserve"> </w:t>
      </w:r>
      <w:r w:rsidR="007B5131" w:rsidRPr="005F4C71">
        <w:rPr>
          <w:rFonts w:asciiTheme="minorHAnsi" w:hAnsiTheme="minorHAnsi" w:cstheme="minorHAnsi"/>
        </w:rPr>
        <w:t>puedan perderse</w:t>
      </w:r>
      <w:r w:rsidR="00673197" w:rsidRPr="005F4C71">
        <w:rPr>
          <w:rFonts w:asciiTheme="minorHAnsi" w:hAnsiTheme="minorHAnsi" w:cstheme="minorHAnsi"/>
        </w:rPr>
        <w:t xml:space="preserve"> </w:t>
      </w:r>
      <w:r w:rsidR="007B5131" w:rsidRPr="005F4C71">
        <w:rPr>
          <w:rFonts w:asciiTheme="minorHAnsi" w:hAnsiTheme="minorHAnsi" w:cstheme="minorHAnsi"/>
        </w:rPr>
        <w:t>“</w:t>
      </w:r>
      <w:r w:rsidR="00673197" w:rsidRPr="00644E31">
        <w:rPr>
          <w:rFonts w:asciiTheme="minorHAnsi" w:hAnsiTheme="minorHAnsi" w:cstheme="minorHAnsi"/>
          <w:color w:val="000099"/>
        </w:rPr>
        <w:t>d</w:t>
      </w:r>
      <w:r w:rsidR="00FC2054" w:rsidRPr="00644E31">
        <w:rPr>
          <w:rFonts w:asciiTheme="minorHAnsi" w:hAnsiTheme="minorHAnsi" w:cstheme="minorHAnsi"/>
          <w:color w:val="000099"/>
        </w:rPr>
        <w:t>e l</w:t>
      </w:r>
      <w:r w:rsidR="00673197" w:rsidRPr="00644E31">
        <w:rPr>
          <w:rFonts w:asciiTheme="minorHAnsi" w:hAnsiTheme="minorHAnsi" w:cstheme="minorHAnsi"/>
          <w:color w:val="000099"/>
        </w:rPr>
        <w:t xml:space="preserve">a </w:t>
      </w:r>
      <w:r w:rsidR="00AC6A13" w:rsidRPr="00644E31">
        <w:rPr>
          <w:rFonts w:asciiTheme="minorHAnsi" w:hAnsiTheme="minorHAnsi" w:cstheme="minorHAnsi"/>
          <w:color w:val="000099"/>
        </w:rPr>
        <w:t>experiencia</w:t>
      </w:r>
      <w:r w:rsidR="00673197" w:rsidRPr="00644E31">
        <w:rPr>
          <w:rFonts w:asciiTheme="minorHAnsi" w:hAnsiTheme="minorHAnsi" w:cstheme="minorHAnsi"/>
          <w:color w:val="000099"/>
        </w:rPr>
        <w:t xml:space="preserve"> de </w:t>
      </w:r>
      <w:r w:rsidR="00AF22D2" w:rsidRPr="00644E31">
        <w:rPr>
          <w:rFonts w:asciiTheme="minorHAnsi" w:hAnsiTheme="minorHAnsi" w:cstheme="minorHAnsi"/>
          <w:color w:val="000099"/>
        </w:rPr>
        <w:t>muchos</w:t>
      </w:r>
      <w:r w:rsidR="007B5131" w:rsidRPr="005F4C71">
        <w:rPr>
          <w:rFonts w:asciiTheme="minorHAnsi" w:hAnsiTheme="minorHAnsi" w:cstheme="minorHAnsi"/>
        </w:rPr>
        <w:t xml:space="preserve">” </w:t>
      </w:r>
      <w:r w:rsidR="007B5131" w:rsidRPr="005F4C71">
        <w:rPr>
          <w:rFonts w:asciiTheme="minorHAnsi" w:hAnsiTheme="minorHAnsi" w:cstheme="minorHAnsi"/>
          <w:i/>
        </w:rPr>
        <w:t>inconsciente</w:t>
      </w:r>
      <w:r w:rsidR="004A7EE2" w:rsidRPr="005F4C71">
        <w:rPr>
          <w:rFonts w:asciiTheme="minorHAnsi" w:hAnsiTheme="minorHAnsi" w:cstheme="minorHAnsi"/>
          <w:i/>
        </w:rPr>
        <w:t>mente</w:t>
      </w:r>
      <w:r w:rsidR="007B5131" w:rsidRPr="005F4C71">
        <w:rPr>
          <w:rFonts w:asciiTheme="minorHAnsi" w:hAnsiTheme="minorHAnsi" w:cstheme="minorHAnsi"/>
        </w:rPr>
        <w:t>, gracias</w:t>
      </w:r>
      <w:r w:rsidR="004A7EE2" w:rsidRPr="005F4C71">
        <w:rPr>
          <w:rFonts w:asciiTheme="minorHAnsi" w:hAnsiTheme="minorHAnsi" w:cstheme="minorHAnsi"/>
        </w:rPr>
        <w:t xml:space="preserve"> al</w:t>
      </w:r>
      <w:r w:rsidR="007B5131" w:rsidRPr="005F4C71">
        <w:rPr>
          <w:rFonts w:asciiTheme="minorHAnsi" w:hAnsiTheme="minorHAnsi" w:cstheme="minorHAnsi"/>
        </w:rPr>
        <w:t xml:space="preserve"> misterioso </w:t>
      </w:r>
      <w:r w:rsidR="004A7EE2" w:rsidRPr="005F4C71">
        <w:rPr>
          <w:rFonts w:asciiTheme="minorHAnsi" w:hAnsiTheme="minorHAnsi" w:cstheme="minorHAnsi"/>
        </w:rPr>
        <w:t>desconocimiento</w:t>
      </w:r>
      <w:r w:rsidR="007176FB" w:rsidRPr="005F4C71">
        <w:rPr>
          <w:rFonts w:asciiTheme="minorHAnsi" w:hAnsiTheme="minorHAnsi" w:cstheme="minorHAnsi"/>
        </w:rPr>
        <w:t xml:space="preserve"> que tenemos</w:t>
      </w:r>
      <w:r w:rsidR="004A7EE2" w:rsidRPr="005F4C71">
        <w:rPr>
          <w:rFonts w:asciiTheme="minorHAnsi" w:hAnsiTheme="minorHAnsi" w:cstheme="minorHAnsi"/>
        </w:rPr>
        <w:t xml:space="preserve"> de</w:t>
      </w:r>
      <w:r w:rsidR="007B5131" w:rsidRPr="005F4C71">
        <w:rPr>
          <w:rFonts w:asciiTheme="minorHAnsi" w:hAnsiTheme="minorHAnsi" w:cstheme="minorHAnsi"/>
        </w:rPr>
        <w:t xml:space="preserve"> nuestros propios corazones</w:t>
      </w:r>
      <w:r w:rsidR="00673197" w:rsidRPr="005F4C71">
        <w:rPr>
          <w:rFonts w:asciiTheme="minorHAnsi" w:hAnsiTheme="minorHAnsi" w:cstheme="minorHAnsi"/>
        </w:rPr>
        <w:t xml:space="preserve">. </w:t>
      </w:r>
      <w:r w:rsidR="00504496" w:rsidRPr="005F4C71">
        <w:rPr>
          <w:rFonts w:asciiTheme="minorHAnsi" w:hAnsiTheme="minorHAnsi" w:cstheme="minorHAnsi"/>
        </w:rPr>
        <w:t>Existe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17079C" w:rsidRPr="005F4C71">
        <w:rPr>
          <w:rFonts w:asciiTheme="minorHAnsi" w:hAnsiTheme="minorHAnsi" w:cstheme="minorHAnsi"/>
        </w:rPr>
        <w:t>enemistad</w:t>
      </w:r>
      <w:r w:rsidR="00673197" w:rsidRPr="005F4C71">
        <w:rPr>
          <w:rFonts w:asciiTheme="minorHAnsi" w:hAnsiTheme="minorHAnsi" w:cstheme="minorHAnsi"/>
        </w:rPr>
        <w:t xml:space="preserve"> natural contra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4A7EE2" w:rsidRPr="005F4C71">
        <w:rPr>
          <w:rFonts w:asciiTheme="minorHAnsi" w:hAnsiTheme="minorHAnsi" w:cstheme="minorHAnsi"/>
        </w:rPr>
        <w:t>obrando</w:t>
      </w:r>
      <w:r w:rsidR="00673197" w:rsidRPr="005F4C71">
        <w:rPr>
          <w:rFonts w:asciiTheme="minorHAnsi" w:hAnsiTheme="minorHAnsi" w:cstheme="minorHAnsi"/>
        </w:rPr>
        <w:t xml:space="preserve"> </w:t>
      </w:r>
      <w:r w:rsidR="00875181" w:rsidRPr="005F4C71">
        <w:rPr>
          <w:rFonts w:asciiTheme="minorHAnsi" w:hAnsiTheme="minorHAnsi" w:cstheme="minorHAnsi"/>
        </w:rPr>
        <w:t>bajo</w:t>
      </w:r>
      <w:r w:rsidR="00673197" w:rsidRPr="005F4C71">
        <w:rPr>
          <w:rFonts w:asciiTheme="minorHAnsi" w:hAnsiTheme="minorHAnsi" w:cstheme="minorHAnsi"/>
        </w:rPr>
        <w:t xml:space="preserve"> </w:t>
      </w:r>
      <w:r w:rsidR="00FC2054" w:rsidRPr="005F4C71">
        <w:rPr>
          <w:rFonts w:asciiTheme="minorHAnsi" w:hAnsiTheme="minorHAnsi" w:cstheme="minorHAnsi"/>
        </w:rPr>
        <w:t>l</w:t>
      </w:r>
      <w:r w:rsidR="00673197" w:rsidRPr="005F4C71">
        <w:rPr>
          <w:rFonts w:asciiTheme="minorHAnsi" w:hAnsiTheme="minorHAnsi" w:cstheme="minorHAnsi"/>
        </w:rPr>
        <w:t xml:space="preserve">a </w:t>
      </w:r>
      <w:r w:rsidR="007768F7" w:rsidRPr="005F4C71">
        <w:rPr>
          <w:rFonts w:asciiTheme="minorHAnsi" w:hAnsiTheme="minorHAnsi" w:cstheme="minorHAnsi"/>
        </w:rPr>
        <w:t>superficie</w:t>
      </w:r>
      <w:r w:rsidR="00673197" w:rsidRPr="005F4C71">
        <w:rPr>
          <w:rFonts w:asciiTheme="minorHAnsi" w:hAnsiTheme="minorHAnsi" w:cstheme="minorHAnsi"/>
        </w:rPr>
        <w:t xml:space="preserve">. </w:t>
      </w:r>
      <w:r w:rsidR="004358DA" w:rsidRPr="005F4C71">
        <w:rPr>
          <w:rFonts w:asciiTheme="minorHAnsi" w:hAnsiTheme="minorHAnsi" w:cstheme="minorHAnsi"/>
        </w:rPr>
        <w:t>“</w:t>
      </w:r>
      <w:r w:rsidR="00673197" w:rsidRPr="00644E31">
        <w:rPr>
          <w:rFonts w:asciiTheme="minorHAnsi" w:hAnsiTheme="minorHAnsi" w:cstheme="minorHAnsi"/>
          <w:color w:val="000099"/>
        </w:rPr>
        <w:t>Enga</w:t>
      </w:r>
      <w:r w:rsidR="00FC2054" w:rsidRPr="00644E31">
        <w:rPr>
          <w:rFonts w:asciiTheme="minorHAnsi" w:hAnsiTheme="minorHAnsi" w:cstheme="minorHAnsi"/>
          <w:color w:val="000099"/>
        </w:rPr>
        <w:t>ñ</w:t>
      </w:r>
      <w:r w:rsidR="00673197" w:rsidRPr="00644E31">
        <w:rPr>
          <w:rFonts w:asciiTheme="minorHAnsi" w:hAnsiTheme="minorHAnsi" w:cstheme="minorHAnsi"/>
          <w:color w:val="000099"/>
        </w:rPr>
        <w:t xml:space="preserve">oso </w:t>
      </w:r>
      <w:r w:rsidR="00351FB4" w:rsidRPr="00644E31">
        <w:rPr>
          <w:rFonts w:asciiTheme="minorHAnsi" w:hAnsiTheme="minorHAnsi" w:cstheme="minorHAnsi"/>
          <w:color w:val="000099"/>
        </w:rPr>
        <w:t>es</w:t>
      </w:r>
      <w:r w:rsidR="00673197" w:rsidRPr="00644E31">
        <w:rPr>
          <w:rFonts w:asciiTheme="minorHAnsi" w:hAnsiTheme="minorHAnsi" w:cstheme="minorHAnsi"/>
          <w:color w:val="000099"/>
        </w:rPr>
        <w:t xml:space="preserve"> </w:t>
      </w:r>
      <w:r w:rsidR="00FC2054" w:rsidRPr="00644E31">
        <w:rPr>
          <w:rFonts w:asciiTheme="minorHAnsi" w:hAnsiTheme="minorHAnsi" w:cstheme="minorHAnsi"/>
          <w:color w:val="000099"/>
        </w:rPr>
        <w:t>el</w:t>
      </w:r>
      <w:r w:rsidR="00673197" w:rsidRPr="00644E31">
        <w:rPr>
          <w:rFonts w:asciiTheme="minorHAnsi" w:hAnsiTheme="minorHAnsi" w:cstheme="minorHAnsi"/>
          <w:color w:val="000099"/>
        </w:rPr>
        <w:t xml:space="preserve"> </w:t>
      </w:r>
      <w:r w:rsidR="00E52128" w:rsidRPr="00644E31">
        <w:rPr>
          <w:rFonts w:asciiTheme="minorHAnsi" w:hAnsiTheme="minorHAnsi" w:cstheme="minorHAnsi"/>
          <w:color w:val="000099"/>
        </w:rPr>
        <w:t>corazón</w:t>
      </w:r>
      <w:r w:rsidR="00673197" w:rsidRPr="00644E31">
        <w:rPr>
          <w:rFonts w:asciiTheme="minorHAnsi" w:hAnsiTheme="minorHAnsi" w:cstheme="minorHAnsi"/>
          <w:color w:val="000099"/>
        </w:rPr>
        <w:t xml:space="preserve"> </w:t>
      </w:r>
      <w:r w:rsidR="00227505" w:rsidRPr="00644E31">
        <w:rPr>
          <w:rFonts w:asciiTheme="minorHAnsi" w:hAnsiTheme="minorHAnsi" w:cstheme="minorHAnsi"/>
          <w:color w:val="000099"/>
        </w:rPr>
        <w:t>más</w:t>
      </w:r>
      <w:r w:rsidR="00673197" w:rsidRPr="00644E31">
        <w:rPr>
          <w:rFonts w:asciiTheme="minorHAnsi" w:hAnsiTheme="minorHAnsi" w:cstheme="minorHAnsi"/>
          <w:color w:val="000099"/>
        </w:rPr>
        <w:t xml:space="preserve"> que todas </w:t>
      </w:r>
      <w:r w:rsidR="00FC2054" w:rsidRPr="00644E31">
        <w:rPr>
          <w:rFonts w:asciiTheme="minorHAnsi" w:hAnsiTheme="minorHAnsi" w:cstheme="minorHAnsi"/>
          <w:color w:val="000099"/>
        </w:rPr>
        <w:t>l</w:t>
      </w:r>
      <w:r w:rsidR="00673197" w:rsidRPr="00644E31">
        <w:rPr>
          <w:rFonts w:asciiTheme="minorHAnsi" w:hAnsiTheme="minorHAnsi" w:cstheme="minorHAnsi"/>
          <w:color w:val="000099"/>
        </w:rPr>
        <w:t xml:space="preserve">as cosas, </w:t>
      </w:r>
      <w:r w:rsidR="00FC2054" w:rsidRPr="00644E31">
        <w:rPr>
          <w:rFonts w:asciiTheme="minorHAnsi" w:hAnsiTheme="minorHAnsi" w:cstheme="minorHAnsi"/>
          <w:color w:val="000099"/>
        </w:rPr>
        <w:t>y</w:t>
      </w:r>
      <w:r w:rsidR="00673197" w:rsidRPr="00644E31">
        <w:rPr>
          <w:rFonts w:asciiTheme="minorHAnsi" w:hAnsiTheme="minorHAnsi" w:cstheme="minorHAnsi"/>
          <w:color w:val="000099"/>
        </w:rPr>
        <w:t xml:space="preserve"> </w:t>
      </w:r>
      <w:r w:rsidR="004358DA" w:rsidRPr="00644E31">
        <w:rPr>
          <w:rFonts w:asciiTheme="minorHAnsi" w:hAnsiTheme="minorHAnsi" w:cstheme="minorHAnsi"/>
          <w:color w:val="000099"/>
        </w:rPr>
        <w:t>perverso;</w:t>
      </w:r>
      <w:r w:rsidR="00673197" w:rsidRPr="00644E31">
        <w:rPr>
          <w:rFonts w:asciiTheme="minorHAnsi" w:hAnsiTheme="minorHAnsi" w:cstheme="minorHAnsi"/>
          <w:color w:val="000099"/>
        </w:rPr>
        <w:t xml:space="preserve"> </w:t>
      </w:r>
      <w:r w:rsidR="00FC2054" w:rsidRPr="00644E31">
        <w:rPr>
          <w:rFonts w:asciiTheme="minorHAnsi" w:hAnsiTheme="minorHAnsi" w:cstheme="minorHAnsi"/>
          <w:color w:val="000099"/>
        </w:rPr>
        <w:t>¿</w:t>
      </w:r>
      <w:r w:rsidR="008E0A9D" w:rsidRPr="00644E31">
        <w:rPr>
          <w:rFonts w:asciiTheme="minorHAnsi" w:hAnsiTheme="minorHAnsi" w:cstheme="minorHAnsi"/>
          <w:color w:val="000099"/>
        </w:rPr>
        <w:t>qui</w:t>
      </w:r>
      <w:r w:rsidR="00FC2054" w:rsidRPr="00644E31">
        <w:rPr>
          <w:rFonts w:asciiTheme="minorHAnsi" w:hAnsiTheme="minorHAnsi" w:cstheme="minorHAnsi"/>
          <w:color w:val="000099"/>
        </w:rPr>
        <w:t>é</w:t>
      </w:r>
      <w:r w:rsidR="008E0A9D" w:rsidRPr="00644E31">
        <w:rPr>
          <w:rFonts w:asciiTheme="minorHAnsi" w:hAnsiTheme="minorHAnsi" w:cstheme="minorHAnsi"/>
          <w:color w:val="000099"/>
        </w:rPr>
        <w:t>n</w:t>
      </w:r>
      <w:r w:rsidR="00673197" w:rsidRPr="00644E31">
        <w:rPr>
          <w:rFonts w:asciiTheme="minorHAnsi" w:hAnsiTheme="minorHAnsi" w:cstheme="minorHAnsi"/>
          <w:color w:val="000099"/>
        </w:rPr>
        <w:t xml:space="preserve"> </w:t>
      </w:r>
      <w:r w:rsidR="00FC2054" w:rsidRPr="00644E31">
        <w:rPr>
          <w:rFonts w:asciiTheme="minorHAnsi" w:hAnsiTheme="minorHAnsi" w:cstheme="minorHAnsi"/>
          <w:color w:val="000099"/>
        </w:rPr>
        <w:t>l</w:t>
      </w:r>
      <w:r w:rsidR="00673197" w:rsidRPr="00644E31">
        <w:rPr>
          <w:rFonts w:asciiTheme="minorHAnsi" w:hAnsiTheme="minorHAnsi" w:cstheme="minorHAnsi"/>
          <w:color w:val="000099"/>
        </w:rPr>
        <w:t>o co</w:t>
      </w:r>
      <w:r w:rsidR="00673197" w:rsidRPr="00644E31">
        <w:rPr>
          <w:rFonts w:asciiTheme="minorHAnsi" w:hAnsiTheme="minorHAnsi" w:cstheme="minorHAnsi"/>
          <w:color w:val="000099"/>
        </w:rPr>
        <w:softHyphen/>
        <w:t>n</w:t>
      </w:r>
      <w:r w:rsidR="00FC2054" w:rsidRPr="00644E31">
        <w:rPr>
          <w:rFonts w:asciiTheme="minorHAnsi" w:hAnsiTheme="minorHAnsi" w:cstheme="minorHAnsi"/>
          <w:color w:val="000099"/>
        </w:rPr>
        <w:t>o</w:t>
      </w:r>
      <w:r w:rsidR="00673197" w:rsidRPr="00644E31">
        <w:rPr>
          <w:rFonts w:asciiTheme="minorHAnsi" w:hAnsiTheme="minorHAnsi" w:cstheme="minorHAnsi"/>
          <w:color w:val="000099"/>
        </w:rPr>
        <w:t>cerá?</w:t>
      </w:r>
      <w:r w:rsidR="004358DA" w:rsidRPr="005F4C71">
        <w:rPr>
          <w:rFonts w:asciiTheme="minorHAnsi" w:hAnsiTheme="minorHAnsi" w:cstheme="minorHAnsi"/>
        </w:rPr>
        <w:t>”</w:t>
      </w:r>
      <w:r w:rsidR="00673197" w:rsidRPr="005F4C71">
        <w:rPr>
          <w:rFonts w:asciiTheme="minorHAnsi" w:hAnsiTheme="minorHAnsi" w:cstheme="minorHAnsi"/>
        </w:rPr>
        <w:t xml:space="preserve"> (</w:t>
      </w:r>
      <w:r w:rsidR="004E3052" w:rsidRPr="005F4C71">
        <w:rPr>
          <w:rFonts w:asciiTheme="minorHAnsi" w:hAnsiTheme="minorHAnsi" w:cstheme="minorHAnsi"/>
        </w:rPr>
        <w:t>Jer</w:t>
      </w:r>
      <w:r w:rsidR="00FC2054" w:rsidRPr="005F4C71">
        <w:rPr>
          <w:rFonts w:asciiTheme="minorHAnsi" w:hAnsiTheme="minorHAnsi" w:cstheme="minorHAnsi"/>
        </w:rPr>
        <w:t xml:space="preserve"> </w:t>
      </w:r>
      <w:r w:rsidR="00673197" w:rsidRPr="005F4C71">
        <w:rPr>
          <w:rFonts w:asciiTheme="minorHAnsi" w:hAnsiTheme="minorHAnsi" w:cstheme="minorHAnsi"/>
        </w:rPr>
        <w:t xml:space="preserve">17:9). </w:t>
      </w:r>
      <w:r w:rsidR="004A7EE2" w:rsidRPr="005F4C71">
        <w:rPr>
          <w:rFonts w:asciiTheme="minorHAnsi" w:hAnsiTheme="minorHAnsi" w:cstheme="minorHAnsi"/>
        </w:rPr>
        <w:t>Las</w:t>
      </w:r>
      <w:r w:rsidR="00673197" w:rsidRPr="005F4C71">
        <w:rPr>
          <w:rFonts w:asciiTheme="minorHAnsi" w:hAnsiTheme="minorHAnsi" w:cstheme="minorHAnsi"/>
        </w:rPr>
        <w:t xml:space="preserve"> neuros</w:t>
      </w:r>
      <w:r w:rsidR="00FC2054" w:rsidRPr="005F4C71">
        <w:rPr>
          <w:rFonts w:asciiTheme="minorHAnsi" w:hAnsiTheme="minorHAnsi" w:cstheme="minorHAnsi"/>
        </w:rPr>
        <w:t xml:space="preserve">is </w:t>
      </w:r>
      <w:r w:rsidR="00673197" w:rsidRPr="005F4C71">
        <w:rPr>
          <w:rFonts w:asciiTheme="minorHAnsi" w:hAnsiTheme="minorHAnsi" w:cstheme="minorHAnsi"/>
        </w:rPr>
        <w:t>obsesiva</w:t>
      </w:r>
      <w:r w:rsidR="004A7EE2" w:rsidRPr="005F4C71">
        <w:rPr>
          <w:rFonts w:asciiTheme="minorHAnsi" w:hAnsiTheme="minorHAnsi" w:cstheme="minorHAnsi"/>
        </w:rPr>
        <w:t>s</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4A7EE2" w:rsidRPr="005F4C71">
        <w:rPr>
          <w:rFonts w:asciiTheme="minorHAnsi" w:hAnsiTheme="minorHAnsi" w:cstheme="minorHAnsi"/>
        </w:rPr>
        <w:t>n</w:t>
      </w:r>
      <w:r w:rsidR="00673197" w:rsidRPr="005F4C71">
        <w:rPr>
          <w:rFonts w:asciiTheme="minorHAnsi" w:hAnsiTheme="minorHAnsi" w:cstheme="minorHAnsi"/>
        </w:rPr>
        <w:t xml:space="preserve"> des</w:t>
      </w:r>
      <w:r w:rsidR="004A7EE2" w:rsidRPr="005F4C71">
        <w:rPr>
          <w:rFonts w:asciiTheme="minorHAnsi" w:hAnsiTheme="minorHAnsi" w:cstheme="minorHAnsi"/>
        </w:rPr>
        <w:t>arrolla</w:t>
      </w:r>
      <w:r w:rsidR="00673197" w:rsidRPr="005F4C71">
        <w:rPr>
          <w:rFonts w:asciiTheme="minorHAnsi" w:hAnsiTheme="minorHAnsi" w:cstheme="minorHAnsi"/>
        </w:rPr>
        <w:t xml:space="preserve">rse </w:t>
      </w:r>
      <w:r w:rsidR="004A7EE2" w:rsidRPr="005F4C71">
        <w:rPr>
          <w:rFonts w:asciiTheme="minorHAnsi" w:hAnsiTheme="minorHAnsi" w:cstheme="minorHAnsi"/>
        </w:rPr>
        <w:t>a partir de</w:t>
      </w:r>
      <w:r w:rsidR="00673197" w:rsidRPr="005F4C71">
        <w:rPr>
          <w:rFonts w:asciiTheme="minorHAnsi" w:hAnsiTheme="minorHAnsi" w:cstheme="minorHAnsi"/>
        </w:rPr>
        <w:t xml:space="preserve"> causas </w:t>
      </w:r>
      <w:r w:rsidR="004A7EE2" w:rsidRPr="005F4C71">
        <w:rPr>
          <w:rFonts w:asciiTheme="minorHAnsi" w:hAnsiTheme="minorHAnsi" w:cstheme="minorHAnsi"/>
        </w:rPr>
        <w:t>ocultas a nuestro</w:t>
      </w:r>
      <w:r w:rsidR="00673197" w:rsidRPr="005F4C71">
        <w:rPr>
          <w:rFonts w:asciiTheme="minorHAnsi" w:hAnsiTheme="minorHAnsi" w:cstheme="minorHAnsi"/>
        </w:rPr>
        <w:t xml:space="preserve"> </w:t>
      </w:r>
      <w:r w:rsidR="00E145BA" w:rsidRPr="005F4C71">
        <w:rPr>
          <w:rFonts w:asciiTheme="minorHAnsi" w:hAnsiTheme="minorHAnsi" w:cstheme="minorHAnsi"/>
        </w:rPr>
        <w:t>conocimiento</w:t>
      </w:r>
      <w:r w:rsidR="00673197" w:rsidRPr="005F4C71">
        <w:rPr>
          <w:rFonts w:asciiTheme="minorHAnsi" w:hAnsiTheme="minorHAnsi" w:cstheme="minorHAnsi"/>
        </w:rPr>
        <w:t xml:space="preserve">. </w:t>
      </w:r>
      <w:r w:rsidR="004A7EE2" w:rsidRPr="005F4C71">
        <w:rPr>
          <w:rFonts w:asciiTheme="minorHAnsi" w:hAnsiTheme="minorHAnsi" w:cstheme="minorHAnsi"/>
        </w:rPr>
        <w:t>Después de 1888</w:t>
      </w:r>
      <w:r w:rsidR="00504496" w:rsidRPr="005F4C71">
        <w:rPr>
          <w:rFonts w:asciiTheme="minorHAnsi" w:hAnsiTheme="minorHAnsi" w:cstheme="minorHAnsi"/>
        </w:rPr>
        <w:t>,</w:t>
      </w:r>
      <w:r w:rsidR="004A7EE2"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951EE1" w:rsidRPr="005F4C71">
        <w:rPr>
          <w:rFonts w:asciiTheme="minorHAnsi" w:hAnsiTheme="minorHAnsi" w:cstheme="minorHAnsi"/>
        </w:rPr>
        <w:t>señaló</w:t>
      </w:r>
      <w:r w:rsidR="00673197" w:rsidRPr="005F4C71">
        <w:rPr>
          <w:rFonts w:asciiTheme="minorHAnsi" w:hAnsiTheme="minorHAnsi" w:cstheme="minorHAnsi"/>
        </w:rPr>
        <w:t xml:space="preserve"> </w:t>
      </w:r>
      <w:r w:rsidR="00FC2054" w:rsidRPr="005F4C71">
        <w:rPr>
          <w:rFonts w:asciiTheme="minorHAnsi" w:hAnsiTheme="minorHAnsi" w:cstheme="minorHAnsi"/>
        </w:rPr>
        <w:t>l</w:t>
      </w:r>
      <w:r w:rsidR="00673197" w:rsidRPr="005F4C71">
        <w:rPr>
          <w:rFonts w:asciiTheme="minorHAnsi" w:hAnsiTheme="minorHAnsi" w:cstheme="minorHAnsi"/>
        </w:rPr>
        <w:t xml:space="preserve">a </w:t>
      </w:r>
      <w:r w:rsidR="0060313F" w:rsidRPr="005F4C71">
        <w:rPr>
          <w:rFonts w:asciiTheme="minorHAnsi" w:hAnsiTheme="minorHAnsi" w:cstheme="minorHAnsi"/>
        </w:rPr>
        <w:t>posibilidad</w:t>
      </w:r>
      <w:r w:rsidR="00673197" w:rsidRPr="005F4C71">
        <w:rPr>
          <w:rFonts w:asciiTheme="minorHAnsi" w:hAnsiTheme="minorHAnsi" w:cstheme="minorHAnsi"/>
        </w:rPr>
        <w:t xml:space="preserve"> de </w:t>
      </w:r>
      <w:r w:rsidR="004A7EE2" w:rsidRPr="005F4C71">
        <w:rPr>
          <w:rFonts w:asciiTheme="minorHAnsi" w:hAnsiTheme="minorHAnsi" w:cstheme="minorHAnsi"/>
        </w:rPr>
        <w:t>que cambiásemos de dirigente</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4A7EE2" w:rsidRPr="005F4C71">
        <w:rPr>
          <w:rFonts w:asciiTheme="minorHAnsi" w:hAnsiTheme="minorHAnsi" w:cstheme="minorHAnsi"/>
        </w:rPr>
        <w:t>apercibirnos de ello</w:t>
      </w:r>
      <w:r w:rsidR="00673197" w:rsidRPr="005F4C71">
        <w:rPr>
          <w:rFonts w:asciiTheme="minorHAnsi" w:hAnsiTheme="minorHAnsi" w:cstheme="minorHAnsi"/>
        </w:rPr>
        <w:t>:</w:t>
      </w:r>
    </w:p>
    <w:p w14:paraId="11C5B31C" w14:textId="1203C11E" w:rsidR="001E5CBC" w:rsidRPr="005F4C71" w:rsidRDefault="008C5316" w:rsidP="00644E31">
      <w:pPr>
        <w:ind w:left="567" w:right="566"/>
        <w:rPr>
          <w:rFonts w:asciiTheme="minorHAnsi" w:hAnsiTheme="minorHAnsi" w:cstheme="minorHAnsi"/>
        </w:rPr>
      </w:pPr>
      <w:r w:rsidRPr="00644E31">
        <w:rPr>
          <w:rFonts w:asciiTheme="minorHAnsi" w:hAnsiTheme="minorHAnsi" w:cstheme="minorHAnsi"/>
          <w:color w:val="000099"/>
        </w:rPr>
        <w:t xml:space="preserve">En los últimos veinte años </w:t>
      </w:r>
      <w:r w:rsidR="00694139" w:rsidRPr="00644E31">
        <w:rPr>
          <w:rFonts w:asciiTheme="minorHAnsi" w:hAnsiTheme="minorHAnsi" w:cstheme="minorHAnsi"/>
          <w:color w:val="000099"/>
        </w:rPr>
        <w:t>ha o</w:t>
      </w:r>
      <w:r w:rsidR="00E65387" w:rsidRPr="00644E31">
        <w:rPr>
          <w:rFonts w:asciiTheme="minorHAnsi" w:hAnsiTheme="minorHAnsi" w:cstheme="minorHAnsi"/>
          <w:color w:val="000099"/>
        </w:rPr>
        <w:t>per</w:t>
      </w:r>
      <w:r w:rsidRPr="00644E31">
        <w:rPr>
          <w:rFonts w:asciiTheme="minorHAnsi" w:hAnsiTheme="minorHAnsi" w:cstheme="minorHAnsi"/>
          <w:color w:val="000099"/>
        </w:rPr>
        <w:t xml:space="preserve">ado una influencia sutil </w:t>
      </w:r>
      <w:r w:rsidR="000239AC" w:rsidRPr="00644E31">
        <w:rPr>
          <w:rFonts w:asciiTheme="minorHAnsi" w:hAnsiTheme="minorHAnsi" w:cstheme="minorHAnsi"/>
          <w:color w:val="000099"/>
        </w:rPr>
        <w:t>carente de consagración</w:t>
      </w:r>
      <w:r w:rsidR="00694139" w:rsidRPr="00644E31">
        <w:rPr>
          <w:rFonts w:asciiTheme="minorHAnsi" w:hAnsiTheme="minorHAnsi" w:cstheme="minorHAnsi"/>
          <w:color w:val="000099"/>
        </w:rPr>
        <w:t>,</w:t>
      </w:r>
      <w:r w:rsidRPr="00644E31">
        <w:rPr>
          <w:rFonts w:asciiTheme="minorHAnsi" w:hAnsiTheme="minorHAnsi" w:cstheme="minorHAnsi"/>
          <w:color w:val="000099"/>
        </w:rPr>
        <w:t xml:space="preserve"> tendente a que los hombres miren a los hombres, se aten a ellos y descuiden a su Acompañante celestial. </w:t>
      </w:r>
      <w:r w:rsidR="00721AB3" w:rsidRPr="00644E31">
        <w:rPr>
          <w:rFonts w:asciiTheme="minorHAnsi" w:hAnsiTheme="minorHAnsi" w:cstheme="minorHAnsi"/>
          <w:color w:val="000099"/>
        </w:rPr>
        <w:t>Muchos han dejado a Cristo</w:t>
      </w:r>
      <w:r w:rsidR="00721AB3" w:rsidRPr="005F4C71">
        <w:rPr>
          <w:rFonts w:asciiTheme="minorHAnsi" w:hAnsiTheme="minorHAnsi" w:cstheme="minorHAnsi"/>
        </w:rPr>
        <w:t xml:space="preserve"> (</w:t>
      </w:r>
      <w:r w:rsidR="00961C01">
        <w:rPr>
          <w:rFonts w:asciiTheme="minorHAnsi" w:hAnsiTheme="minorHAnsi" w:cstheme="minorHAnsi"/>
          <w:i/>
        </w:rPr>
        <w:t>Review and Herald</w:t>
      </w:r>
      <w:r w:rsidR="00721AB3" w:rsidRPr="005F4C71">
        <w:rPr>
          <w:rFonts w:asciiTheme="minorHAnsi" w:hAnsiTheme="minorHAnsi" w:cstheme="minorHAnsi"/>
        </w:rPr>
        <w:t>, 18 febrero 1904).</w:t>
      </w:r>
    </w:p>
    <w:p w14:paraId="6874F410" w14:textId="5278EE22" w:rsidR="00721AB3" w:rsidRPr="005F4C71" w:rsidRDefault="003629EC" w:rsidP="00434B9A">
      <w:pPr>
        <w:ind w:left="567" w:right="566"/>
        <w:rPr>
          <w:rFonts w:asciiTheme="minorHAnsi" w:hAnsiTheme="minorHAnsi" w:cstheme="minorHAnsi"/>
        </w:rPr>
      </w:pPr>
      <w:r w:rsidRPr="003629EC">
        <w:rPr>
          <w:rFonts w:asciiTheme="minorHAnsi" w:hAnsiTheme="minorHAnsi" w:cstheme="minorHAnsi"/>
          <w:color w:val="000099"/>
        </w:rPr>
        <w:t>Aquellos que con tanta facilidad pueden ser conducidos por un espíritu falso demuestran que durante algún tiempo han estado siguiendo al capitán equivocado, y lo han hecho por tanto tiempo, que ya no disciernen que se están alejando de la fe o que ya no están edificando sobre un fundamento firme</w:t>
      </w:r>
      <w:r w:rsidR="00AE7F0F" w:rsidRPr="005F4C71">
        <w:rPr>
          <w:rFonts w:asciiTheme="minorHAnsi" w:hAnsiTheme="minorHAnsi" w:cstheme="minorHAnsi"/>
        </w:rPr>
        <w:t xml:space="preserve"> (</w:t>
      </w:r>
      <w:r w:rsidR="00AE7F0F" w:rsidRPr="005F4C71">
        <w:rPr>
          <w:rFonts w:asciiTheme="minorHAnsi" w:hAnsiTheme="minorHAnsi" w:cstheme="minorHAnsi"/>
          <w:i/>
        </w:rPr>
        <w:t>Southern Watchman</w:t>
      </w:r>
      <w:r w:rsidR="00AE7F0F" w:rsidRPr="005F4C71">
        <w:rPr>
          <w:rFonts w:asciiTheme="minorHAnsi" w:hAnsiTheme="minorHAnsi" w:cstheme="minorHAnsi"/>
        </w:rPr>
        <w:t>, 5 abril 1904</w:t>
      </w:r>
      <w:r>
        <w:rPr>
          <w:rFonts w:asciiTheme="minorHAnsi" w:hAnsiTheme="minorHAnsi" w:cstheme="minorHAnsi"/>
        </w:rPr>
        <w:t xml:space="preserve">; </w:t>
      </w:r>
      <w:r w:rsidRPr="003629EC">
        <w:rPr>
          <w:rFonts w:asciiTheme="minorHAnsi" w:hAnsiTheme="minorHAnsi" w:cstheme="minorHAnsi"/>
        </w:rPr>
        <w:t xml:space="preserve">2 </w:t>
      </w:r>
      <w:r w:rsidRPr="003629EC">
        <w:rPr>
          <w:rFonts w:asciiTheme="minorHAnsi" w:hAnsiTheme="minorHAnsi" w:cstheme="minorHAnsi"/>
          <w:i/>
          <w:iCs/>
        </w:rPr>
        <w:t>Mensajes selectos</w:t>
      </w:r>
      <w:r w:rsidRPr="003629EC">
        <w:rPr>
          <w:rFonts w:asciiTheme="minorHAnsi" w:hAnsiTheme="minorHAnsi" w:cstheme="minorHAnsi"/>
        </w:rPr>
        <w:t>, 2</w:t>
      </w:r>
      <w:r>
        <w:rPr>
          <w:rFonts w:asciiTheme="minorHAnsi" w:hAnsiTheme="minorHAnsi" w:cstheme="minorHAnsi"/>
        </w:rPr>
        <w:t>8</w:t>
      </w:r>
      <w:r w:rsidR="00AE7F0F" w:rsidRPr="005F4C71">
        <w:rPr>
          <w:rFonts w:asciiTheme="minorHAnsi" w:hAnsiTheme="minorHAnsi" w:cstheme="minorHAnsi"/>
        </w:rPr>
        <w:t>).</w:t>
      </w:r>
    </w:p>
    <w:p w14:paraId="1F6DDC63" w14:textId="3A512EF0" w:rsidR="00AE7F0F" w:rsidRDefault="00AE7F0F" w:rsidP="001E78D5">
      <w:pPr>
        <w:rPr>
          <w:rFonts w:asciiTheme="minorHAnsi" w:hAnsiTheme="minorHAnsi" w:cstheme="minorHAnsi"/>
        </w:rPr>
      </w:pPr>
    </w:p>
    <w:p w14:paraId="57828D2B" w14:textId="77777777" w:rsidR="00434B9A" w:rsidRPr="005F4C71" w:rsidRDefault="00434B9A" w:rsidP="001E78D5">
      <w:pPr>
        <w:rPr>
          <w:rFonts w:asciiTheme="minorHAnsi" w:hAnsiTheme="minorHAnsi" w:cstheme="minorHAnsi"/>
        </w:rPr>
      </w:pPr>
    </w:p>
    <w:p w14:paraId="54AC8EEA" w14:textId="77777777" w:rsidR="00E96FF5" w:rsidRPr="005F4C71" w:rsidRDefault="00E96FF5" w:rsidP="001E78D5">
      <w:pPr>
        <w:rPr>
          <w:rFonts w:asciiTheme="minorHAnsi" w:hAnsiTheme="minorHAnsi" w:cstheme="minorHAnsi"/>
        </w:rPr>
      </w:pPr>
    </w:p>
    <w:p w14:paraId="7AF395C0" w14:textId="77777777" w:rsidR="00AE7F0F" w:rsidRPr="00826900" w:rsidRDefault="00784A22" w:rsidP="00EF5306">
      <w:pPr>
        <w:jc w:val="center"/>
        <w:rPr>
          <w:rFonts w:asciiTheme="minorHAnsi" w:hAnsiTheme="minorHAnsi" w:cstheme="minorHAnsi"/>
          <w:b/>
          <w:bCs/>
          <w:color w:val="000099"/>
          <w:sz w:val="28"/>
          <w:szCs w:val="28"/>
        </w:rPr>
      </w:pPr>
      <w:r w:rsidRPr="00826900">
        <w:rPr>
          <w:rFonts w:asciiTheme="minorHAnsi" w:hAnsiTheme="minorHAnsi" w:cstheme="minorHAnsi"/>
          <w:b/>
          <w:bCs/>
          <w:color w:val="000099"/>
          <w:sz w:val="28"/>
          <w:szCs w:val="28"/>
        </w:rPr>
        <w:lastRenderedPageBreak/>
        <w:t>Conclusión</w:t>
      </w:r>
    </w:p>
    <w:p w14:paraId="32C953D3" w14:textId="3699D941" w:rsidR="00514803" w:rsidRPr="005F4C71" w:rsidRDefault="00AF22D2" w:rsidP="001E78D5">
      <w:pPr>
        <w:rPr>
          <w:rFonts w:asciiTheme="minorHAnsi" w:hAnsiTheme="minorHAnsi" w:cstheme="minorHAnsi"/>
        </w:rPr>
      </w:pPr>
      <w:r w:rsidRPr="005F4C71">
        <w:rPr>
          <w:rFonts w:asciiTheme="minorHAnsi" w:hAnsiTheme="minorHAnsi" w:cstheme="minorHAnsi"/>
        </w:rPr>
        <w:t>Una</w:t>
      </w:r>
      <w:r w:rsidR="00AE7F0F" w:rsidRPr="005F4C71">
        <w:rPr>
          <w:rFonts w:asciiTheme="minorHAnsi" w:hAnsiTheme="minorHAnsi" w:cstheme="minorHAnsi"/>
        </w:rPr>
        <w:t xml:space="preserve"> </w:t>
      </w:r>
      <w:r w:rsidR="008D527F" w:rsidRPr="005F4C71">
        <w:rPr>
          <w:rFonts w:asciiTheme="minorHAnsi" w:hAnsiTheme="minorHAnsi" w:cstheme="minorHAnsi"/>
        </w:rPr>
        <w:t>apreciación</w:t>
      </w:r>
      <w:r w:rsidR="001F0A07" w:rsidRPr="005F4C71">
        <w:rPr>
          <w:rFonts w:asciiTheme="minorHAnsi" w:hAnsiTheme="minorHAnsi" w:cstheme="minorHAnsi"/>
        </w:rPr>
        <w:t xml:space="preserve"> sincera</w:t>
      </w:r>
      <w:r w:rsidR="00AE7F0F" w:rsidRPr="005F4C71">
        <w:rPr>
          <w:rFonts w:asciiTheme="minorHAnsi" w:hAnsiTheme="minorHAnsi" w:cstheme="minorHAnsi"/>
        </w:rPr>
        <w:t xml:space="preserve"> </w:t>
      </w:r>
      <w:r w:rsidR="00673197" w:rsidRPr="005F4C71">
        <w:rPr>
          <w:rFonts w:asciiTheme="minorHAnsi" w:hAnsiTheme="minorHAnsi" w:cstheme="minorHAnsi"/>
        </w:rPr>
        <w:t>d</w:t>
      </w:r>
      <w:r w:rsidR="00FC2054" w:rsidRPr="005F4C71">
        <w:rPr>
          <w:rFonts w:asciiTheme="minorHAnsi" w:hAnsiTheme="minorHAnsi" w:cstheme="minorHAnsi"/>
        </w:rPr>
        <w:t>e l</w:t>
      </w:r>
      <w:r w:rsidR="00673197" w:rsidRPr="005F4C71">
        <w:rPr>
          <w:rFonts w:asciiTheme="minorHAnsi" w:hAnsiTheme="minorHAnsi" w:cstheme="minorHAnsi"/>
        </w:rPr>
        <w:t xml:space="preserve">a cruz de Cristo </w:t>
      </w:r>
      <w:r w:rsidR="00B95AF6" w:rsidRPr="005F4C71">
        <w:rPr>
          <w:rFonts w:asciiTheme="minorHAnsi" w:hAnsiTheme="minorHAnsi" w:cstheme="minorHAnsi"/>
        </w:rPr>
        <w:t>conduce</w:t>
      </w:r>
      <w:r w:rsidR="001F0A07" w:rsidRPr="005F4C71">
        <w:rPr>
          <w:rFonts w:asciiTheme="minorHAnsi" w:hAnsiTheme="minorHAnsi" w:cstheme="minorHAnsi"/>
        </w:rPr>
        <w:t xml:space="preserve"> </w:t>
      </w:r>
      <w:r w:rsidR="00514803" w:rsidRPr="005F4C71">
        <w:rPr>
          <w:rFonts w:asciiTheme="minorHAnsi" w:hAnsiTheme="minorHAnsi" w:cstheme="minorHAnsi"/>
        </w:rPr>
        <w:t xml:space="preserve">siempre </w:t>
      </w:r>
      <w:r w:rsidR="001F0A07" w:rsidRPr="005F4C71">
        <w:rPr>
          <w:rFonts w:asciiTheme="minorHAnsi" w:hAnsiTheme="minorHAnsi" w:cstheme="minorHAnsi"/>
        </w:rPr>
        <w:t>a</w:t>
      </w:r>
      <w:r w:rsidR="00514803" w:rsidRPr="005F4C71">
        <w:rPr>
          <w:rFonts w:asciiTheme="minorHAnsi" w:hAnsiTheme="minorHAnsi" w:cstheme="minorHAnsi"/>
        </w:rPr>
        <w:t xml:space="preserve"> </w:t>
      </w:r>
      <w:r w:rsidR="00B95AF6" w:rsidRPr="005F4C71">
        <w:rPr>
          <w:rFonts w:asciiTheme="minorHAnsi" w:hAnsiTheme="minorHAnsi" w:cstheme="minorHAnsi"/>
        </w:rPr>
        <w:t>la crucifixión del yo</w:t>
      </w:r>
      <w:r w:rsidR="00673197" w:rsidRPr="005F4C71">
        <w:rPr>
          <w:rFonts w:asciiTheme="minorHAnsi" w:hAnsiTheme="minorHAnsi" w:cstheme="minorHAnsi"/>
        </w:rPr>
        <w:t xml:space="preserve"> </w:t>
      </w:r>
      <w:r w:rsidRPr="005F4C71">
        <w:rPr>
          <w:rFonts w:asciiTheme="minorHAnsi" w:hAnsiTheme="minorHAnsi" w:cstheme="minorHAnsi"/>
        </w:rPr>
        <w:t>con</w:t>
      </w:r>
      <w:r w:rsidR="00673197" w:rsidRPr="005F4C71">
        <w:rPr>
          <w:rFonts w:asciiTheme="minorHAnsi" w:hAnsiTheme="minorHAnsi" w:cstheme="minorHAnsi"/>
        </w:rPr>
        <w:t xml:space="preserve"> </w:t>
      </w:r>
      <w:r w:rsidR="00AE7F0F" w:rsidRPr="005F4C71">
        <w:rPr>
          <w:rFonts w:asciiTheme="minorHAnsi" w:hAnsiTheme="minorHAnsi" w:cstheme="minorHAnsi"/>
        </w:rPr>
        <w:t>él</w:t>
      </w:r>
      <w:r w:rsidR="00673197" w:rsidRPr="005F4C71">
        <w:rPr>
          <w:rFonts w:asciiTheme="minorHAnsi" w:hAnsiTheme="minorHAnsi" w:cstheme="minorHAnsi"/>
        </w:rPr>
        <w:t xml:space="preserve">. </w:t>
      </w:r>
      <w:r w:rsidR="00FC2054" w:rsidRPr="005F4C71">
        <w:rPr>
          <w:rFonts w:asciiTheme="minorHAnsi" w:hAnsiTheme="minorHAnsi" w:cstheme="minorHAnsi"/>
        </w:rPr>
        <w:t>Pero</w:t>
      </w:r>
      <w:r w:rsidR="00514803" w:rsidRPr="005F4C71">
        <w:rPr>
          <w:rFonts w:asciiTheme="minorHAnsi" w:hAnsiTheme="minorHAnsi" w:cstheme="minorHAnsi"/>
        </w:rPr>
        <w:t xml:space="preserve"> “</w:t>
      </w:r>
      <w:r w:rsidR="00514803" w:rsidRPr="004A4367">
        <w:rPr>
          <w:rFonts w:asciiTheme="minorHAnsi" w:hAnsiTheme="minorHAnsi" w:cstheme="minorHAnsi"/>
          <w:color w:val="000099"/>
        </w:rPr>
        <w:t>la sabiduría humana desviará de la negación del yo, de la consagración, e inventará muchas cosas para dejar sin efecto los mensajes de Dios</w:t>
      </w:r>
      <w:r w:rsidR="00514803" w:rsidRPr="005F4C71">
        <w:rPr>
          <w:rFonts w:asciiTheme="minorHAnsi" w:hAnsiTheme="minorHAnsi" w:cstheme="minorHAnsi"/>
        </w:rPr>
        <w:t>” (</w:t>
      </w:r>
      <w:r w:rsidR="00961C01">
        <w:rPr>
          <w:rFonts w:asciiTheme="minorHAnsi" w:hAnsiTheme="minorHAnsi" w:cstheme="minorHAnsi"/>
          <w:i/>
        </w:rPr>
        <w:t>Review and Herald</w:t>
      </w:r>
      <w:r w:rsidR="00514803" w:rsidRPr="005F4C71">
        <w:rPr>
          <w:rFonts w:asciiTheme="minorHAnsi" w:hAnsiTheme="minorHAnsi" w:cstheme="minorHAnsi"/>
        </w:rPr>
        <w:t>, 13 diciembre 1892).</w:t>
      </w:r>
    </w:p>
    <w:p w14:paraId="70A1905A" w14:textId="0BF9A24A" w:rsidR="00673197" w:rsidRPr="005F4C71" w:rsidRDefault="00673197" w:rsidP="001E78D5">
      <w:pPr>
        <w:rPr>
          <w:rFonts w:asciiTheme="minorHAnsi" w:hAnsiTheme="minorHAnsi" w:cstheme="minorHAnsi"/>
        </w:rPr>
      </w:pPr>
      <w:r w:rsidRPr="005F4C71">
        <w:rPr>
          <w:rFonts w:asciiTheme="minorHAnsi" w:hAnsiTheme="minorHAnsi" w:cstheme="minorHAnsi"/>
        </w:rPr>
        <w:t>Mu</w:t>
      </w:r>
      <w:r w:rsidR="00FB1B3D" w:rsidRPr="005F4C71">
        <w:rPr>
          <w:rFonts w:asciiTheme="minorHAnsi" w:hAnsiTheme="minorHAnsi" w:cstheme="minorHAnsi"/>
        </w:rPr>
        <w:t>chos en</w:t>
      </w:r>
      <w:r w:rsidRPr="005F4C71">
        <w:rPr>
          <w:rFonts w:asciiTheme="minorHAnsi" w:hAnsiTheme="minorHAnsi" w:cstheme="minorHAnsi"/>
        </w:rPr>
        <w:t xml:space="preserve"> </w:t>
      </w:r>
      <w:r w:rsidR="001D05AE" w:rsidRPr="005F4C71">
        <w:rPr>
          <w:rFonts w:asciiTheme="minorHAnsi" w:hAnsiTheme="minorHAnsi" w:cstheme="minorHAnsi"/>
        </w:rPr>
        <w:t>nuestro</w:t>
      </w:r>
      <w:r w:rsidRPr="005F4C71">
        <w:rPr>
          <w:rFonts w:asciiTheme="minorHAnsi" w:hAnsiTheme="minorHAnsi" w:cstheme="minorHAnsi"/>
        </w:rPr>
        <w:t xml:space="preserve"> </w:t>
      </w:r>
      <w:r w:rsidR="00E145BA" w:rsidRPr="005F4C71">
        <w:rPr>
          <w:rFonts w:asciiTheme="minorHAnsi" w:hAnsiTheme="minorHAnsi" w:cstheme="minorHAnsi"/>
        </w:rPr>
        <w:t>propio</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265C61">
        <w:rPr>
          <w:rFonts w:asciiTheme="minorHAnsi" w:hAnsiTheme="minorHAnsi" w:cstheme="minorHAnsi"/>
        </w:rPr>
        <w:t>-</w:t>
      </w:r>
      <w:r w:rsidR="00FC2054" w:rsidRPr="005F4C71">
        <w:rPr>
          <w:rFonts w:asciiTheme="minorHAnsi" w:hAnsiTheme="minorHAnsi" w:cstheme="minorHAnsi"/>
        </w:rPr>
        <w:t>l</w:t>
      </w:r>
      <w:r w:rsidRPr="005F4C71">
        <w:rPr>
          <w:rFonts w:asciiTheme="minorHAnsi" w:hAnsiTheme="minorHAnsi" w:cstheme="minorHAnsi"/>
        </w:rPr>
        <w:t xml:space="preserve">os </w:t>
      </w:r>
      <w:r w:rsidR="00E145BA" w:rsidRPr="005F4C71">
        <w:rPr>
          <w:rFonts w:asciiTheme="minorHAnsi" w:hAnsiTheme="minorHAnsi" w:cstheme="minorHAnsi"/>
        </w:rPr>
        <w:t>jóvenes</w:t>
      </w:r>
      <w:r w:rsidR="00FB1B3D" w:rsidRPr="005F4C71">
        <w:rPr>
          <w:rFonts w:asciiTheme="minorHAnsi" w:hAnsiTheme="minorHAnsi" w:cstheme="minorHAnsi"/>
        </w:rPr>
        <w:t xml:space="preserve"> especialmente</w:t>
      </w:r>
      <w:r w:rsidR="00265C61">
        <w:rPr>
          <w:rFonts w:asciiTheme="minorHAnsi" w:hAnsiTheme="minorHAnsi" w:cstheme="minorHAnsi"/>
        </w:rPr>
        <w:t>-</w:t>
      </w:r>
      <w:r w:rsidRPr="005F4C71">
        <w:rPr>
          <w:rFonts w:asciiTheme="minorHAnsi" w:hAnsiTheme="minorHAnsi" w:cstheme="minorHAnsi"/>
        </w:rPr>
        <w:t xml:space="preserve"> </w:t>
      </w:r>
      <w:r w:rsidR="001D05AE" w:rsidRPr="005F4C71">
        <w:rPr>
          <w:rFonts w:asciiTheme="minorHAnsi" w:hAnsiTheme="minorHAnsi" w:cstheme="minorHAnsi"/>
        </w:rPr>
        <w:t>están</w:t>
      </w:r>
      <w:r w:rsidRPr="005F4C71">
        <w:rPr>
          <w:rFonts w:asciiTheme="minorHAnsi" w:hAnsiTheme="minorHAnsi" w:cstheme="minorHAnsi"/>
        </w:rPr>
        <w:t xml:space="preserve"> confus</w:t>
      </w:r>
      <w:r w:rsidR="00FC2054" w:rsidRPr="005F4C71">
        <w:rPr>
          <w:rFonts w:asciiTheme="minorHAnsi" w:hAnsiTheme="minorHAnsi" w:cstheme="minorHAnsi"/>
        </w:rPr>
        <w:t>o</w:t>
      </w:r>
      <w:r w:rsidRPr="005F4C71">
        <w:rPr>
          <w:rFonts w:asciiTheme="minorHAnsi" w:hAnsiTheme="minorHAnsi" w:cstheme="minorHAnsi"/>
        </w:rPr>
        <w:t xml:space="preserve">s </w:t>
      </w:r>
      <w:r w:rsidR="00FC2054" w:rsidRPr="005F4C71">
        <w:rPr>
          <w:rFonts w:asciiTheme="minorHAnsi" w:hAnsiTheme="minorHAnsi" w:cstheme="minorHAnsi"/>
        </w:rPr>
        <w:t>y</w:t>
      </w:r>
      <w:r w:rsidRPr="005F4C71">
        <w:rPr>
          <w:rFonts w:asciiTheme="minorHAnsi" w:hAnsiTheme="minorHAnsi" w:cstheme="minorHAnsi"/>
        </w:rPr>
        <w:t xml:space="preserve"> desorientad</w:t>
      </w:r>
      <w:r w:rsidR="00FC2054" w:rsidRPr="005F4C71">
        <w:rPr>
          <w:rFonts w:asciiTheme="minorHAnsi" w:hAnsiTheme="minorHAnsi" w:cstheme="minorHAnsi"/>
        </w:rPr>
        <w:t>o</w:t>
      </w:r>
      <w:r w:rsidRPr="005F4C71">
        <w:rPr>
          <w:rFonts w:asciiTheme="minorHAnsi" w:hAnsiTheme="minorHAnsi" w:cstheme="minorHAnsi"/>
        </w:rPr>
        <w:t xml:space="preserve">s </w:t>
      </w:r>
      <w:r w:rsidR="00685AB8" w:rsidRPr="005F4C71">
        <w:rPr>
          <w:rFonts w:asciiTheme="minorHAnsi" w:hAnsiTheme="minorHAnsi" w:cstheme="minorHAnsi"/>
        </w:rPr>
        <w:t>por</w:t>
      </w:r>
      <w:r w:rsidRPr="005F4C71">
        <w:rPr>
          <w:rFonts w:asciiTheme="minorHAnsi" w:hAnsiTheme="minorHAnsi" w:cstheme="minorHAnsi"/>
        </w:rPr>
        <w:t xml:space="preserve"> </w:t>
      </w:r>
      <w:r w:rsidR="0077302F" w:rsidRPr="005F4C71">
        <w:rPr>
          <w:rFonts w:asciiTheme="minorHAnsi" w:hAnsiTheme="minorHAnsi" w:cstheme="minorHAnsi"/>
        </w:rPr>
        <w:t>el</w:t>
      </w:r>
      <w:r w:rsidRPr="005F4C71">
        <w:rPr>
          <w:rFonts w:asciiTheme="minorHAnsi" w:hAnsiTheme="minorHAnsi" w:cstheme="minorHAnsi"/>
        </w:rPr>
        <w:t xml:space="preserve"> </w:t>
      </w:r>
      <w:r w:rsidR="009747E1" w:rsidRPr="005F4C71">
        <w:rPr>
          <w:rFonts w:asciiTheme="minorHAnsi" w:hAnsiTheme="minorHAnsi" w:cstheme="minorHAnsi"/>
        </w:rPr>
        <w:t>letarg</w:t>
      </w:r>
      <w:r w:rsidR="0077302F" w:rsidRPr="005F4C71">
        <w:rPr>
          <w:rFonts w:asciiTheme="minorHAnsi" w:hAnsiTheme="minorHAnsi" w:cstheme="minorHAnsi"/>
        </w:rPr>
        <w:t>o</w:t>
      </w:r>
      <w:r w:rsidRPr="005F4C71">
        <w:rPr>
          <w:rFonts w:asciiTheme="minorHAnsi" w:hAnsiTheme="minorHAnsi" w:cstheme="minorHAnsi"/>
        </w:rPr>
        <w:t xml:space="preserve"> e impot</w:t>
      </w:r>
      <w:r w:rsidR="00FC2054" w:rsidRPr="005F4C71">
        <w:rPr>
          <w:rFonts w:asciiTheme="minorHAnsi" w:hAnsiTheme="minorHAnsi" w:cstheme="minorHAnsi"/>
        </w:rPr>
        <w:t>e</w:t>
      </w:r>
      <w:r w:rsidRPr="005F4C71">
        <w:rPr>
          <w:rFonts w:asciiTheme="minorHAnsi" w:hAnsiTheme="minorHAnsi" w:cstheme="minorHAnsi"/>
        </w:rPr>
        <w:t>ncia espiritual que perc</w:t>
      </w:r>
      <w:r w:rsidR="00FC2054" w:rsidRPr="005F4C71">
        <w:rPr>
          <w:rFonts w:asciiTheme="minorHAnsi" w:hAnsiTheme="minorHAnsi" w:cstheme="minorHAnsi"/>
        </w:rPr>
        <w:t>i</w:t>
      </w:r>
      <w:r w:rsidRPr="005F4C71">
        <w:rPr>
          <w:rFonts w:asciiTheme="minorHAnsi" w:hAnsiTheme="minorHAnsi" w:cstheme="minorHAnsi"/>
        </w:rPr>
        <w:t>be</w:t>
      </w:r>
      <w:r w:rsidR="00FC2054" w:rsidRPr="005F4C71">
        <w:rPr>
          <w:rFonts w:asciiTheme="minorHAnsi" w:hAnsiTheme="minorHAnsi" w:cstheme="minorHAnsi"/>
        </w:rPr>
        <w:t>n</w:t>
      </w:r>
      <w:r w:rsidR="003755DE" w:rsidRPr="005F4C71">
        <w:rPr>
          <w:rFonts w:asciiTheme="minorHAnsi" w:hAnsiTheme="minorHAnsi" w:cstheme="minorHAnsi"/>
        </w:rPr>
        <w:t xml:space="preserve"> hoy</w:t>
      </w:r>
      <w:r w:rsidRPr="005F4C71">
        <w:rPr>
          <w:rFonts w:asciiTheme="minorHAnsi" w:hAnsiTheme="minorHAnsi" w:cstheme="minorHAnsi"/>
        </w:rPr>
        <w:t xml:space="preserve"> </w:t>
      </w:r>
      <w:r w:rsidR="00FC2054" w:rsidRPr="005F4C71">
        <w:rPr>
          <w:rFonts w:asciiTheme="minorHAnsi" w:hAnsiTheme="minorHAnsi" w:cstheme="minorHAnsi"/>
        </w:rPr>
        <w:t>e</w:t>
      </w:r>
      <w:r w:rsidRPr="005F4C71">
        <w:rPr>
          <w:rFonts w:asciiTheme="minorHAnsi" w:hAnsiTheme="minorHAnsi" w:cstheme="minorHAnsi"/>
        </w:rPr>
        <w:t>n</w:t>
      </w:r>
      <w:r w:rsidR="00FC2054" w:rsidRPr="005F4C71">
        <w:rPr>
          <w:rFonts w:asciiTheme="minorHAnsi" w:hAnsiTheme="minorHAnsi" w:cstheme="minorHAnsi"/>
        </w:rPr>
        <w:t xml:space="preserve"> l</w:t>
      </w:r>
      <w:r w:rsidRPr="005F4C71">
        <w:rPr>
          <w:rFonts w:asciiTheme="minorHAnsi" w:hAnsiTheme="minorHAnsi" w:cstheme="minorHAnsi"/>
        </w:rPr>
        <w:t xml:space="preserve">a </w:t>
      </w:r>
      <w:r w:rsidR="00265C6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E87E79">
        <w:rPr>
          <w:rFonts w:asciiTheme="minorHAnsi" w:hAnsiTheme="minorHAnsi" w:cstheme="minorHAnsi"/>
        </w:rPr>
        <w:t>a</w:t>
      </w:r>
      <w:r w:rsidRPr="005F4C71">
        <w:rPr>
          <w:rFonts w:asciiTheme="minorHAnsi" w:hAnsiTheme="minorHAnsi" w:cstheme="minorHAnsi"/>
        </w:rPr>
        <w:t>dventista d</w:t>
      </w:r>
      <w:r w:rsidR="00FC2054" w:rsidRPr="005F4C71">
        <w:rPr>
          <w:rFonts w:asciiTheme="minorHAnsi" w:hAnsiTheme="minorHAnsi" w:cstheme="minorHAnsi"/>
        </w:rPr>
        <w:t>el</w:t>
      </w:r>
      <w:r w:rsidRPr="005F4C71">
        <w:rPr>
          <w:rFonts w:asciiTheme="minorHAnsi" w:hAnsiTheme="minorHAnsi" w:cstheme="minorHAnsi"/>
        </w:rPr>
        <w:t xml:space="preserve"> </w:t>
      </w:r>
      <w:r w:rsidR="00E87E79">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E87E79">
        <w:rPr>
          <w:rFonts w:asciiTheme="minorHAnsi" w:hAnsiTheme="minorHAnsi" w:cstheme="minorHAnsi"/>
        </w:rPr>
        <w:t>d</w:t>
      </w:r>
      <w:r w:rsidR="00A04A97" w:rsidRPr="005F4C71">
        <w:rPr>
          <w:rFonts w:asciiTheme="minorHAnsi" w:hAnsiTheme="minorHAnsi" w:cstheme="minorHAnsi"/>
        </w:rPr>
        <w:t>ía</w:t>
      </w:r>
      <w:r w:rsidRPr="005F4C71">
        <w:rPr>
          <w:rFonts w:asciiTheme="minorHAnsi" w:hAnsiTheme="minorHAnsi" w:cstheme="minorHAnsi"/>
        </w:rPr>
        <w:t xml:space="preserve">. </w:t>
      </w:r>
      <w:r w:rsidR="00FC2054" w:rsidRPr="005F4C71">
        <w:rPr>
          <w:rFonts w:asciiTheme="minorHAnsi" w:hAnsiTheme="minorHAnsi" w:cstheme="minorHAnsi"/>
        </w:rPr>
        <w:t>Y l</w:t>
      </w:r>
      <w:r w:rsidRPr="005F4C71">
        <w:rPr>
          <w:rFonts w:asciiTheme="minorHAnsi" w:hAnsiTheme="minorHAnsi" w:cstheme="minorHAnsi"/>
        </w:rPr>
        <w:t xml:space="preserve">os problemas </w:t>
      </w:r>
      <w:r w:rsidR="00685AB8" w:rsidRPr="005F4C71">
        <w:rPr>
          <w:rFonts w:asciiTheme="minorHAnsi" w:hAnsiTheme="minorHAnsi" w:cstheme="minorHAnsi"/>
        </w:rPr>
        <w:t>que suscitan los</w:t>
      </w:r>
      <w:r w:rsidRPr="005F4C71">
        <w:rPr>
          <w:rFonts w:asciiTheme="minorHAnsi" w:hAnsiTheme="minorHAnsi" w:cstheme="minorHAnsi"/>
        </w:rPr>
        <w:t xml:space="preserve"> faná</w:t>
      </w:r>
      <w:r w:rsidRPr="005F4C71">
        <w:rPr>
          <w:rFonts w:asciiTheme="minorHAnsi" w:hAnsiTheme="minorHAnsi" w:cstheme="minorHAnsi"/>
        </w:rPr>
        <w:softHyphen/>
        <w:t>ticos,</w:t>
      </w:r>
      <w:r w:rsidR="00685AB8" w:rsidRPr="005F4C71">
        <w:rPr>
          <w:rFonts w:asciiTheme="minorHAnsi" w:hAnsiTheme="minorHAnsi" w:cstheme="minorHAnsi"/>
        </w:rPr>
        <w:t xml:space="preserve"> los</w:t>
      </w:r>
      <w:r w:rsidRPr="005F4C71">
        <w:rPr>
          <w:rFonts w:asciiTheme="minorHAnsi" w:hAnsiTheme="minorHAnsi" w:cstheme="minorHAnsi"/>
        </w:rPr>
        <w:t xml:space="preserve"> disidentes deslea</w:t>
      </w:r>
      <w:r w:rsidR="00FC2054" w:rsidRPr="005F4C71">
        <w:rPr>
          <w:rFonts w:asciiTheme="minorHAnsi" w:hAnsiTheme="minorHAnsi" w:cstheme="minorHAnsi"/>
        </w:rPr>
        <w:t>le</w:t>
      </w:r>
      <w:r w:rsidRPr="005F4C71">
        <w:rPr>
          <w:rFonts w:asciiTheme="minorHAnsi" w:hAnsiTheme="minorHAnsi" w:cstheme="minorHAnsi"/>
        </w:rPr>
        <w:t xml:space="preserve">s </w:t>
      </w:r>
      <w:r w:rsidR="00FC2054" w:rsidRPr="005F4C71">
        <w:rPr>
          <w:rFonts w:asciiTheme="minorHAnsi" w:hAnsiTheme="minorHAnsi" w:cstheme="minorHAnsi"/>
        </w:rPr>
        <w:t>y</w:t>
      </w:r>
      <w:r w:rsidRPr="005F4C71">
        <w:rPr>
          <w:rFonts w:asciiTheme="minorHAnsi" w:hAnsiTheme="minorHAnsi" w:cstheme="minorHAnsi"/>
        </w:rPr>
        <w:t xml:space="preserve"> </w:t>
      </w:r>
      <w:r w:rsidR="00685AB8" w:rsidRPr="005F4C71">
        <w:rPr>
          <w:rFonts w:asciiTheme="minorHAnsi" w:hAnsiTheme="minorHAnsi" w:cstheme="minorHAnsi"/>
        </w:rPr>
        <w:t>los dirigentes</w:t>
      </w:r>
      <w:r w:rsidRPr="005F4C71">
        <w:rPr>
          <w:rFonts w:asciiTheme="minorHAnsi" w:hAnsiTheme="minorHAnsi" w:cstheme="minorHAnsi"/>
        </w:rPr>
        <w:t xml:space="preserve"> separatistas dentro d</w:t>
      </w:r>
      <w:r w:rsidR="00FC2054" w:rsidRPr="005F4C71">
        <w:rPr>
          <w:rFonts w:asciiTheme="minorHAnsi" w:hAnsiTheme="minorHAnsi" w:cstheme="minorHAnsi"/>
        </w:rPr>
        <w:t>e l</w:t>
      </w:r>
      <w:r w:rsidRPr="005F4C71">
        <w:rPr>
          <w:rFonts w:asciiTheme="minorHAnsi" w:hAnsiTheme="minorHAnsi" w:cstheme="minorHAnsi"/>
        </w:rPr>
        <w:t xml:space="preserve">a </w:t>
      </w:r>
      <w:r w:rsidR="0091616A">
        <w:rPr>
          <w:rFonts w:asciiTheme="minorHAnsi" w:hAnsiTheme="minorHAnsi" w:cstheme="minorHAnsi"/>
        </w:rPr>
        <w:t>I</w:t>
      </w:r>
      <w:r w:rsidR="00A04A97" w:rsidRPr="005F4C71">
        <w:rPr>
          <w:rFonts w:asciiTheme="minorHAnsi" w:hAnsiTheme="minorHAnsi" w:cstheme="minorHAnsi"/>
        </w:rPr>
        <w:t>glesia</w:t>
      </w:r>
      <w:r w:rsidR="00686826" w:rsidRPr="005F4C71">
        <w:rPr>
          <w:rFonts w:asciiTheme="minorHAnsi" w:hAnsiTheme="minorHAnsi" w:cstheme="minorHAnsi"/>
        </w:rPr>
        <w:t>,</w:t>
      </w:r>
      <w:r w:rsidRPr="005F4C71">
        <w:rPr>
          <w:rFonts w:asciiTheme="minorHAnsi" w:hAnsiTheme="minorHAnsi" w:cstheme="minorHAnsi"/>
        </w:rPr>
        <w:t xml:space="preserve"> </w:t>
      </w:r>
      <w:r w:rsidR="00265C61">
        <w:rPr>
          <w:rFonts w:asciiTheme="minorHAnsi" w:hAnsiTheme="minorHAnsi" w:cstheme="minorHAnsi"/>
        </w:rPr>
        <w:t xml:space="preserve">sólo </w:t>
      </w:r>
      <w:r w:rsidR="00E516CA" w:rsidRPr="005F4C71">
        <w:rPr>
          <w:rFonts w:asciiTheme="minorHAnsi" w:hAnsiTheme="minorHAnsi" w:cstheme="minorHAnsi"/>
        </w:rPr>
        <w:t xml:space="preserve">pueden </w:t>
      </w:r>
      <w:r w:rsidR="00685AB8" w:rsidRPr="005F4C71">
        <w:rPr>
          <w:rFonts w:asciiTheme="minorHAnsi" w:hAnsiTheme="minorHAnsi" w:cstheme="minorHAnsi"/>
        </w:rPr>
        <w:t xml:space="preserve">solamente </w:t>
      </w:r>
      <w:r w:rsidRPr="005F4C71">
        <w:rPr>
          <w:rFonts w:asciiTheme="minorHAnsi" w:hAnsiTheme="minorHAnsi" w:cstheme="minorHAnsi"/>
        </w:rPr>
        <w:t>comprend</w:t>
      </w:r>
      <w:r w:rsidR="00265C61">
        <w:rPr>
          <w:rFonts w:asciiTheme="minorHAnsi" w:hAnsiTheme="minorHAnsi" w:cstheme="minorHAnsi"/>
        </w:rPr>
        <w:t>erse</w:t>
      </w:r>
      <w:r w:rsidRPr="005F4C71">
        <w:rPr>
          <w:rFonts w:asciiTheme="minorHAnsi" w:hAnsiTheme="minorHAnsi" w:cstheme="minorHAnsi"/>
        </w:rPr>
        <w:t xml:space="preserve"> </w:t>
      </w:r>
      <w:r w:rsidR="00FC2054" w:rsidRPr="005F4C71">
        <w:rPr>
          <w:rFonts w:asciiTheme="minorHAnsi" w:hAnsiTheme="minorHAnsi" w:cstheme="minorHAnsi"/>
        </w:rPr>
        <w:t>y</w:t>
      </w:r>
      <w:r w:rsidRPr="005F4C71">
        <w:rPr>
          <w:rFonts w:asciiTheme="minorHAnsi" w:hAnsiTheme="minorHAnsi" w:cstheme="minorHAnsi"/>
        </w:rPr>
        <w:t xml:space="preserve"> res</w:t>
      </w:r>
      <w:r w:rsidR="00265C61">
        <w:rPr>
          <w:rFonts w:asciiTheme="minorHAnsi" w:hAnsiTheme="minorHAnsi" w:cstheme="minorHAnsi"/>
        </w:rPr>
        <w:t>olverse</w:t>
      </w:r>
      <w:r w:rsidR="00FC2054" w:rsidRPr="005F4C71">
        <w:rPr>
          <w:rFonts w:asciiTheme="minorHAnsi" w:hAnsiTheme="minorHAnsi" w:cstheme="minorHAnsi"/>
        </w:rPr>
        <w:t xml:space="preserve"> a la</w:t>
      </w:r>
      <w:r w:rsidRPr="005F4C71">
        <w:rPr>
          <w:rFonts w:asciiTheme="minorHAnsi" w:hAnsiTheme="minorHAnsi" w:cstheme="minorHAnsi"/>
        </w:rPr>
        <w:t xml:space="preserve"> luz </w:t>
      </w:r>
      <w:r w:rsidR="00EA254A" w:rsidRPr="005F4C71">
        <w:rPr>
          <w:rFonts w:asciiTheme="minorHAnsi" w:hAnsiTheme="minorHAnsi" w:cstheme="minorHAnsi"/>
        </w:rPr>
        <w:t>de esa</w:t>
      </w:r>
      <w:r w:rsidRPr="005F4C71">
        <w:rPr>
          <w:rFonts w:asciiTheme="minorHAnsi" w:hAnsiTheme="minorHAnsi" w:cstheme="minorHAnsi"/>
        </w:rPr>
        <w:t xml:space="preserve"> </w:t>
      </w:r>
      <w:r w:rsidR="00F657A7" w:rsidRPr="005F4C71">
        <w:rPr>
          <w:rFonts w:asciiTheme="minorHAnsi" w:hAnsiTheme="minorHAnsi" w:cstheme="minorHAnsi"/>
        </w:rPr>
        <w:t>realidad</w:t>
      </w:r>
      <w:r w:rsidR="00FC2054" w:rsidRPr="005F4C71">
        <w:rPr>
          <w:rFonts w:asciiTheme="minorHAnsi" w:hAnsiTheme="minorHAnsi" w:cstheme="minorHAnsi"/>
        </w:rPr>
        <w:t>.</w:t>
      </w:r>
    </w:p>
    <w:p w14:paraId="012BD093" w14:textId="292265F7" w:rsidR="00673197" w:rsidRPr="005F4C71" w:rsidRDefault="00FC2054" w:rsidP="001E78D5">
      <w:pPr>
        <w:rPr>
          <w:rFonts w:asciiTheme="minorHAnsi" w:hAnsiTheme="minorHAnsi" w:cstheme="minorHAnsi"/>
        </w:rPr>
      </w:pPr>
      <w:r w:rsidRPr="005F4C71">
        <w:rPr>
          <w:rFonts w:asciiTheme="minorHAnsi" w:hAnsiTheme="minorHAnsi" w:cstheme="minorHAnsi"/>
        </w:rPr>
        <w:t xml:space="preserve">La </w:t>
      </w:r>
      <w:r w:rsidR="00265C6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D5743">
        <w:rPr>
          <w:rFonts w:asciiTheme="minorHAnsi" w:hAnsiTheme="minorHAnsi" w:cstheme="minorHAnsi"/>
        </w:rPr>
        <w:t>a</w:t>
      </w:r>
      <w:r w:rsidR="00673197" w:rsidRPr="005F4C71">
        <w:rPr>
          <w:rFonts w:asciiTheme="minorHAnsi" w:hAnsiTheme="minorHAnsi" w:cstheme="minorHAnsi"/>
        </w:rPr>
        <w:t>dventista d</w:t>
      </w:r>
      <w:r w:rsidRPr="005F4C71">
        <w:rPr>
          <w:rFonts w:asciiTheme="minorHAnsi" w:hAnsiTheme="minorHAnsi" w:cstheme="minorHAnsi"/>
        </w:rPr>
        <w:t>el</w:t>
      </w:r>
      <w:r w:rsidR="00673197" w:rsidRPr="005F4C71">
        <w:rPr>
          <w:rFonts w:asciiTheme="minorHAnsi" w:hAnsiTheme="minorHAnsi" w:cstheme="minorHAnsi"/>
        </w:rPr>
        <w:t xml:space="preserve"> </w:t>
      </w:r>
      <w:r w:rsidR="00ED5743">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ED5743">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145BA" w:rsidRPr="005F4C71">
        <w:rPr>
          <w:rFonts w:asciiTheme="minorHAnsi" w:hAnsiTheme="minorHAnsi" w:cstheme="minorHAnsi"/>
        </w:rPr>
        <w:t>Babilonia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nunca p</w:t>
      </w:r>
      <w:r w:rsidR="009279A3" w:rsidRPr="005F4C71">
        <w:rPr>
          <w:rFonts w:asciiTheme="minorHAnsi" w:hAnsiTheme="minorHAnsi" w:cstheme="minorHAnsi"/>
        </w:rPr>
        <w:t>revi</w:t>
      </w:r>
      <w:r w:rsidRPr="005F4C71">
        <w:rPr>
          <w:rFonts w:asciiTheme="minorHAnsi" w:hAnsiTheme="minorHAnsi" w:cstheme="minorHAnsi"/>
        </w:rPr>
        <w:t xml:space="preserve">ó </w:t>
      </w:r>
      <w:r w:rsidR="00673197" w:rsidRPr="005F4C71">
        <w:rPr>
          <w:rFonts w:asciiTheme="minorHAnsi" w:hAnsiTheme="minorHAnsi" w:cstheme="minorHAnsi"/>
        </w:rPr>
        <w:t xml:space="preserve">que </w:t>
      </w:r>
      <w:r w:rsidR="006942E2" w:rsidRPr="005F4C71">
        <w:rPr>
          <w:rFonts w:asciiTheme="minorHAnsi" w:hAnsiTheme="minorHAnsi" w:cstheme="minorHAnsi"/>
        </w:rPr>
        <w:t>se convirtiera en ella</w:t>
      </w:r>
      <w:r w:rsidR="00673197" w:rsidRPr="005F4C71">
        <w:rPr>
          <w:rFonts w:asciiTheme="minorHAnsi" w:hAnsiTheme="minorHAnsi" w:cstheme="minorHAnsi"/>
        </w:rPr>
        <w:t xml:space="preserve">, </w:t>
      </w:r>
      <w:r w:rsidR="00617E1A" w:rsidRPr="005F4C71">
        <w:rPr>
          <w:rFonts w:asciiTheme="minorHAnsi" w:hAnsiTheme="minorHAnsi" w:cstheme="minorHAnsi"/>
        </w:rPr>
        <w:t>como tampoco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 d</w:t>
      </w:r>
      <w:r w:rsidRPr="005F4C71">
        <w:rPr>
          <w:rFonts w:asciiTheme="minorHAnsi" w:hAnsiTheme="minorHAnsi" w:cstheme="minorHAnsi"/>
        </w:rPr>
        <w:t>e l</w:t>
      </w:r>
      <w:r w:rsidR="00673197" w:rsidRPr="005F4C71">
        <w:rPr>
          <w:rFonts w:asciiTheme="minorHAnsi" w:hAnsiTheme="minorHAnsi" w:cstheme="minorHAnsi"/>
        </w:rPr>
        <w:t xml:space="preserve">os </w:t>
      </w:r>
      <w:r w:rsidR="001866F6" w:rsidRPr="005F4C71">
        <w:rPr>
          <w:rFonts w:asciiTheme="minorHAnsi" w:hAnsiTheme="minorHAnsi" w:cstheme="minorHAnsi"/>
        </w:rPr>
        <w:t>días</w:t>
      </w:r>
      <w:r w:rsidR="00673197" w:rsidRPr="005F4C71">
        <w:rPr>
          <w:rFonts w:asciiTheme="minorHAnsi" w:hAnsiTheme="minorHAnsi" w:cstheme="minorHAnsi"/>
        </w:rPr>
        <w:t xml:space="preserve"> de </w:t>
      </w:r>
      <w:r w:rsidR="00875181" w:rsidRPr="005F4C71">
        <w:rPr>
          <w:rFonts w:asciiTheme="minorHAnsi" w:hAnsiTheme="minorHAnsi" w:cstheme="minorHAnsi"/>
        </w:rPr>
        <w:t>Elías</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4E3052" w:rsidRPr="005F4C71">
        <w:rPr>
          <w:rFonts w:asciiTheme="minorHAnsi" w:hAnsiTheme="minorHAnsi" w:cstheme="minorHAnsi"/>
        </w:rPr>
        <w:t>Jeremías</w:t>
      </w:r>
      <w:r w:rsidR="007C0B12" w:rsidRPr="005F4C71">
        <w:rPr>
          <w:rFonts w:asciiTheme="minorHAnsi" w:hAnsiTheme="minorHAnsi" w:cstheme="minorHAnsi"/>
        </w:rPr>
        <w:t>.</w:t>
      </w:r>
      <w:r w:rsidR="00673197" w:rsidRPr="005F4C71">
        <w:rPr>
          <w:rFonts w:asciiTheme="minorHAnsi" w:hAnsiTheme="minorHAnsi" w:cstheme="minorHAnsi"/>
        </w:rPr>
        <w:t xml:space="preserve"> </w:t>
      </w:r>
      <w:r w:rsidR="007C0B12" w:rsidRPr="005F4C71">
        <w:rPr>
          <w:rFonts w:asciiTheme="minorHAnsi" w:hAnsiTheme="minorHAnsi" w:cstheme="minorHAnsi"/>
        </w:rPr>
        <w:t>La adoración</w:t>
      </w:r>
      <w:r w:rsidR="00673197" w:rsidRPr="005F4C71">
        <w:rPr>
          <w:rFonts w:asciiTheme="minorHAnsi" w:hAnsiTheme="minorHAnsi" w:cstheme="minorHAnsi"/>
        </w:rPr>
        <w:t xml:space="preserve"> a Baal era </w:t>
      </w:r>
      <w:r w:rsidRPr="005F4C71">
        <w:rPr>
          <w:rFonts w:asciiTheme="minorHAnsi" w:hAnsiTheme="minorHAnsi" w:cstheme="minorHAnsi"/>
        </w:rPr>
        <w:t>y</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7C0B12" w:rsidRPr="005F4C71">
        <w:rPr>
          <w:rFonts w:asciiTheme="minorHAnsi" w:hAnsiTheme="minorHAnsi" w:cstheme="minorHAnsi"/>
        </w:rPr>
        <w:t>dolencia</w:t>
      </w:r>
      <w:r w:rsidR="00673197" w:rsidRPr="005F4C71">
        <w:rPr>
          <w:rFonts w:asciiTheme="minorHAnsi" w:hAnsiTheme="minorHAnsi" w:cstheme="minorHAnsi"/>
        </w:rPr>
        <w:t xml:space="preserve"> </w:t>
      </w:r>
      <w:r w:rsidR="007C0B12" w:rsidRPr="005F4C71">
        <w:rPr>
          <w:rFonts w:asciiTheme="minorHAnsi" w:hAnsiTheme="minorHAnsi" w:cstheme="minorHAnsi"/>
        </w:rPr>
        <w:t>que resulta extraña para el cuerpo, y que lo hace enfermar</w:t>
      </w:r>
      <w:r w:rsidR="00673197" w:rsidRPr="005F4C71">
        <w:rPr>
          <w:rFonts w:asciiTheme="minorHAnsi" w:hAnsiTheme="minorHAnsi" w:cstheme="minorHAnsi"/>
        </w:rPr>
        <w:t xml:space="preserve">. </w:t>
      </w:r>
      <w:r w:rsidRPr="005F4C71">
        <w:rPr>
          <w:rFonts w:asciiTheme="minorHAnsi" w:hAnsiTheme="minorHAnsi" w:cstheme="minorHAnsi"/>
        </w:rPr>
        <w:t>Pero</w:t>
      </w:r>
      <w:r w:rsidR="007C0B12" w:rsidRPr="005F4C71">
        <w:rPr>
          <w:rFonts w:asciiTheme="minorHAnsi" w:hAnsiTheme="minorHAnsi" w:cstheme="minorHAnsi"/>
        </w:rPr>
        <w:t xml:space="preserve"> mediante el arrepentimiento y</w:t>
      </w:r>
      <w:r w:rsidR="00162544" w:rsidRPr="005F4C71">
        <w:rPr>
          <w:rFonts w:asciiTheme="minorHAnsi" w:hAnsiTheme="minorHAnsi" w:cstheme="minorHAnsi"/>
        </w:rPr>
        <w:t xml:space="preserve"> la</w:t>
      </w:r>
      <w:r w:rsidR="007C0B12" w:rsidRPr="005F4C71">
        <w:rPr>
          <w:rFonts w:asciiTheme="minorHAnsi" w:hAnsiTheme="minorHAnsi" w:cstheme="minorHAnsi"/>
        </w:rPr>
        <w:t xml:space="preserve"> reforma</w:t>
      </w:r>
      <w:r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7C0B12" w:rsidRPr="005F4C71">
        <w:rPr>
          <w:rFonts w:asciiTheme="minorHAnsi" w:hAnsiTheme="minorHAnsi" w:cstheme="minorHAnsi"/>
        </w:rPr>
        <w:t xml:space="preserve"> </w:t>
      </w:r>
      <w:r w:rsidR="006942E2" w:rsidRPr="005F4C71">
        <w:rPr>
          <w:rFonts w:asciiTheme="minorHAnsi" w:hAnsiTheme="minorHAnsi" w:cstheme="minorHAnsi"/>
        </w:rPr>
        <w:t>la</w:t>
      </w:r>
      <w:r w:rsidR="007C0B12" w:rsidRPr="005F4C71">
        <w:rPr>
          <w:rFonts w:asciiTheme="minorHAnsi" w:hAnsiTheme="minorHAnsi" w:cstheme="minorHAnsi"/>
        </w:rPr>
        <w:t xml:space="preserve"> curación</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E145BA" w:rsidRPr="005F4C71">
        <w:rPr>
          <w:rFonts w:asciiTheme="minorHAnsi" w:hAnsiTheme="minorHAnsi" w:cstheme="minorHAnsi"/>
        </w:rPr>
        <w:t>solución</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problema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destrucción</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91616A">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3362E" w:rsidRPr="005F4C71">
        <w:rPr>
          <w:rFonts w:asciiTheme="minorHAnsi" w:hAnsiTheme="minorHAnsi" w:cstheme="minorHAnsi"/>
        </w:rPr>
        <w:t xml:space="preserve">sino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0E0DB9" w:rsidRPr="005F4C71">
        <w:rPr>
          <w:rFonts w:asciiTheme="minorHAnsi" w:hAnsiTheme="minorHAnsi" w:cstheme="minorHAnsi"/>
        </w:rPr>
        <w:t>recuperación</w:t>
      </w:r>
      <w:r w:rsidR="00673197" w:rsidRPr="005F4C71">
        <w:rPr>
          <w:rFonts w:asciiTheme="minorHAnsi" w:hAnsiTheme="minorHAnsi" w:cstheme="minorHAnsi"/>
        </w:rPr>
        <w:t xml:space="preserve"> espiritual. </w:t>
      </w:r>
      <w:r w:rsidR="00F72173" w:rsidRPr="005F4C71">
        <w:rPr>
          <w:rFonts w:asciiTheme="minorHAnsi" w:hAnsiTheme="minorHAnsi" w:cstheme="minorHAnsi"/>
        </w:rPr>
        <w:t>Obs</w:t>
      </w:r>
      <w:r w:rsidR="006942E2" w:rsidRPr="005F4C71">
        <w:rPr>
          <w:rFonts w:asciiTheme="minorHAnsi" w:hAnsiTheme="minorHAnsi" w:cstheme="minorHAnsi"/>
        </w:rPr>
        <w:t>érvense estas alentadoras palabras</w:t>
      </w:r>
      <w:r w:rsidR="00673197" w:rsidRPr="005F4C71">
        <w:rPr>
          <w:rFonts w:asciiTheme="minorHAnsi" w:hAnsiTheme="minorHAnsi" w:cstheme="minorHAnsi"/>
        </w:rPr>
        <w:t>:</w:t>
      </w:r>
    </w:p>
    <w:p w14:paraId="08ED3EE5" w14:textId="028393F9" w:rsidR="006942E2" w:rsidRPr="005F4C71" w:rsidRDefault="00F709D6" w:rsidP="007F19F9">
      <w:pPr>
        <w:ind w:left="567" w:right="566"/>
        <w:rPr>
          <w:rFonts w:asciiTheme="minorHAnsi" w:hAnsiTheme="minorHAnsi" w:cstheme="minorHAnsi"/>
        </w:rPr>
      </w:pPr>
      <w:r w:rsidRPr="007F19F9">
        <w:rPr>
          <w:rFonts w:asciiTheme="minorHAnsi" w:hAnsiTheme="minorHAnsi" w:cstheme="minorHAnsi"/>
          <w:color w:val="000099"/>
        </w:rPr>
        <w:t xml:space="preserve">Dios está guiando a un pueblo… los reprenderá y los corregirá. El mensaje a los laodicenses se aplica a los adventistas que han tenido gran luz y no han andado en ella… El mensaje que afirma que la </w:t>
      </w:r>
      <w:r w:rsidR="007F19F9" w:rsidRPr="007F19F9">
        <w:rPr>
          <w:rFonts w:asciiTheme="minorHAnsi" w:hAnsiTheme="minorHAnsi" w:cstheme="minorHAnsi"/>
          <w:color w:val="000099"/>
        </w:rPr>
        <w:t>I</w:t>
      </w:r>
      <w:r w:rsidRPr="007F19F9">
        <w:rPr>
          <w:rFonts w:asciiTheme="minorHAnsi" w:hAnsiTheme="minorHAnsi" w:cstheme="minorHAnsi"/>
          <w:color w:val="000099"/>
        </w:rPr>
        <w:t xml:space="preserve">glesia </w:t>
      </w:r>
      <w:r w:rsidR="00ED5743">
        <w:rPr>
          <w:rFonts w:asciiTheme="minorHAnsi" w:hAnsiTheme="minorHAnsi" w:cstheme="minorHAnsi"/>
          <w:color w:val="000099"/>
        </w:rPr>
        <w:t>a</w:t>
      </w:r>
      <w:r w:rsidRPr="007F19F9">
        <w:rPr>
          <w:rFonts w:asciiTheme="minorHAnsi" w:hAnsiTheme="minorHAnsi" w:cstheme="minorHAnsi"/>
          <w:color w:val="000099"/>
        </w:rPr>
        <w:t xml:space="preserve">dventista del </w:t>
      </w:r>
      <w:r w:rsidR="00ED5743">
        <w:rPr>
          <w:rFonts w:asciiTheme="minorHAnsi" w:hAnsiTheme="minorHAnsi" w:cstheme="minorHAnsi"/>
          <w:color w:val="000099"/>
        </w:rPr>
        <w:t>s</w:t>
      </w:r>
      <w:r w:rsidRPr="007F19F9">
        <w:rPr>
          <w:rFonts w:asciiTheme="minorHAnsi" w:hAnsiTheme="minorHAnsi" w:cstheme="minorHAnsi"/>
          <w:color w:val="000099"/>
        </w:rPr>
        <w:t xml:space="preserve">éptimo </w:t>
      </w:r>
      <w:r w:rsidR="00ED5743">
        <w:rPr>
          <w:rFonts w:asciiTheme="minorHAnsi" w:hAnsiTheme="minorHAnsi" w:cstheme="minorHAnsi"/>
          <w:color w:val="000099"/>
        </w:rPr>
        <w:t>d</w:t>
      </w:r>
      <w:r w:rsidRPr="007F19F9">
        <w:rPr>
          <w:rFonts w:asciiTheme="minorHAnsi" w:hAnsiTheme="minorHAnsi" w:cstheme="minorHAnsi"/>
          <w:color w:val="000099"/>
        </w:rPr>
        <w:t>ía es Babilonia y que llama a la gente a salir de ella, no procede de ningún mensajero celestial ni de ningún instrumento humano inspirado por el Espíritu de Dios…</w:t>
      </w:r>
      <w:r w:rsidR="00EF5306" w:rsidRPr="007F19F9">
        <w:rPr>
          <w:rFonts w:asciiTheme="minorHAnsi" w:hAnsiTheme="minorHAnsi" w:cstheme="minorHAnsi"/>
          <w:color w:val="000099"/>
        </w:rPr>
        <w:tab/>
      </w:r>
      <w:r w:rsidRPr="007F19F9">
        <w:rPr>
          <w:rFonts w:asciiTheme="minorHAnsi" w:hAnsiTheme="minorHAnsi" w:cstheme="minorHAnsi"/>
          <w:color w:val="000099"/>
        </w:rPr>
        <w:br/>
      </w:r>
      <w:r w:rsidR="0037522D" w:rsidRPr="007F19F9">
        <w:rPr>
          <w:rFonts w:asciiTheme="minorHAnsi" w:hAnsiTheme="minorHAnsi" w:cstheme="minorHAnsi"/>
          <w:color w:val="000099"/>
        </w:rPr>
        <w:t xml:space="preserve">Dios… tiene una obra que debe ser hecha por su </w:t>
      </w:r>
      <w:r w:rsidR="0091616A">
        <w:rPr>
          <w:rFonts w:asciiTheme="minorHAnsi" w:hAnsiTheme="minorHAnsi" w:cstheme="minorHAnsi"/>
          <w:color w:val="000099"/>
        </w:rPr>
        <w:t>I</w:t>
      </w:r>
      <w:r w:rsidR="0037522D" w:rsidRPr="007F19F9">
        <w:rPr>
          <w:rFonts w:asciiTheme="minorHAnsi" w:hAnsiTheme="minorHAnsi" w:cstheme="minorHAnsi"/>
          <w:color w:val="000099"/>
        </w:rPr>
        <w:t>glesia. No debe decirse que sus miembros son Babilonia, sino que son la sal de la tierra y la luz del mundo… han de proclamar un mensaje vital en estos últimos días…</w:t>
      </w:r>
      <w:r w:rsidR="00EF5306" w:rsidRPr="007F19F9">
        <w:rPr>
          <w:rFonts w:asciiTheme="minorHAnsi" w:hAnsiTheme="minorHAnsi" w:cstheme="minorHAnsi"/>
          <w:color w:val="000099"/>
        </w:rPr>
        <w:tab/>
      </w:r>
      <w:r w:rsidR="0037522D" w:rsidRPr="007F19F9">
        <w:rPr>
          <w:rFonts w:asciiTheme="minorHAnsi" w:hAnsiTheme="minorHAnsi" w:cstheme="minorHAnsi"/>
          <w:color w:val="000099"/>
        </w:rPr>
        <w:br/>
      </w:r>
      <w:r w:rsidR="00BD7C73" w:rsidRPr="007F19F9">
        <w:rPr>
          <w:rFonts w:asciiTheme="minorHAnsi" w:hAnsiTheme="minorHAnsi" w:cstheme="minorHAnsi"/>
          <w:color w:val="000099"/>
        </w:rPr>
        <w:t>Cómo se regocijaría Satanás si pudiera conseguir que se proclamase un mensaje según el cual el único pueblo a quien Dios ha hecho depositario de su ley sería aquel a quien se aplica ese mensaje</w:t>
      </w:r>
      <w:r w:rsidR="00BD7C73" w:rsidRPr="005F4C71">
        <w:rPr>
          <w:rFonts w:asciiTheme="minorHAnsi" w:hAnsiTheme="minorHAnsi" w:cstheme="minorHAnsi"/>
        </w:rPr>
        <w:t xml:space="preserve"> [la caída de Babilonia]</w:t>
      </w:r>
      <w:r w:rsidR="00BD7C73" w:rsidRPr="007F19F9">
        <w:rPr>
          <w:rFonts w:asciiTheme="minorHAnsi" w:hAnsiTheme="minorHAnsi" w:cstheme="minorHAnsi"/>
          <w:color w:val="000099"/>
        </w:rPr>
        <w:t>…</w:t>
      </w:r>
      <w:r w:rsidR="00EF5306" w:rsidRPr="007F19F9">
        <w:rPr>
          <w:rFonts w:asciiTheme="minorHAnsi" w:hAnsiTheme="minorHAnsi" w:cstheme="minorHAnsi"/>
          <w:color w:val="000099"/>
        </w:rPr>
        <w:tab/>
      </w:r>
      <w:r w:rsidR="00BD7C73" w:rsidRPr="007F19F9">
        <w:rPr>
          <w:rFonts w:asciiTheme="minorHAnsi" w:hAnsiTheme="minorHAnsi" w:cstheme="minorHAnsi"/>
          <w:color w:val="000099"/>
        </w:rPr>
        <w:br/>
        <w:t xml:space="preserve">Aunque se amontonen las evidencias que indican que el mensaje a la </w:t>
      </w:r>
      <w:r w:rsidR="00AF0E6B">
        <w:rPr>
          <w:rFonts w:asciiTheme="minorHAnsi" w:hAnsiTheme="minorHAnsi" w:cstheme="minorHAnsi"/>
          <w:color w:val="000099"/>
        </w:rPr>
        <w:t>I</w:t>
      </w:r>
      <w:r w:rsidR="00BD7C73" w:rsidRPr="007F19F9">
        <w:rPr>
          <w:rFonts w:asciiTheme="minorHAnsi" w:hAnsiTheme="minorHAnsi" w:cstheme="minorHAnsi"/>
          <w:color w:val="000099"/>
        </w:rPr>
        <w:t xml:space="preserve">glesia de Laodicea se aplica a ellos… eso no eliminará a la </w:t>
      </w:r>
      <w:r w:rsidR="00AF0E6B">
        <w:rPr>
          <w:rFonts w:asciiTheme="minorHAnsi" w:hAnsiTheme="minorHAnsi" w:cstheme="minorHAnsi"/>
          <w:color w:val="000099"/>
        </w:rPr>
        <w:t>I</w:t>
      </w:r>
      <w:r w:rsidR="00BD7C73" w:rsidRPr="007F19F9">
        <w:rPr>
          <w:rFonts w:asciiTheme="minorHAnsi" w:hAnsiTheme="minorHAnsi" w:cstheme="minorHAnsi"/>
          <w:color w:val="000099"/>
        </w:rPr>
        <w:t>glesia</w:t>
      </w:r>
      <w:r w:rsidR="00BD7C73" w:rsidRPr="005F4C71">
        <w:rPr>
          <w:rFonts w:asciiTheme="minorHAnsi" w:hAnsiTheme="minorHAnsi" w:cstheme="minorHAnsi"/>
        </w:rPr>
        <w:t xml:space="preserve"> (</w:t>
      </w:r>
      <w:r w:rsidR="007F19F9">
        <w:rPr>
          <w:rFonts w:asciiTheme="minorHAnsi" w:hAnsiTheme="minorHAnsi" w:cstheme="minorHAnsi"/>
        </w:rPr>
        <w:t xml:space="preserve">2 </w:t>
      </w:r>
      <w:r w:rsidR="00BD7C73" w:rsidRPr="005F4C71">
        <w:rPr>
          <w:rFonts w:asciiTheme="minorHAnsi" w:hAnsiTheme="minorHAnsi" w:cstheme="minorHAnsi"/>
          <w:i/>
        </w:rPr>
        <w:t>Mensajes selectos</w:t>
      </w:r>
      <w:r w:rsidR="00BD7C73" w:rsidRPr="005F4C71">
        <w:rPr>
          <w:rFonts w:asciiTheme="minorHAnsi" w:hAnsiTheme="minorHAnsi" w:cstheme="minorHAnsi"/>
        </w:rPr>
        <w:t>, 75-78).</w:t>
      </w:r>
    </w:p>
    <w:p w14:paraId="435EA91A" w14:textId="2DFD6FEF" w:rsidR="00175EC6" w:rsidRDefault="00E145BA" w:rsidP="0098291E">
      <w:pPr>
        <w:rPr>
          <w:rFonts w:asciiTheme="minorHAnsi" w:hAnsiTheme="minorHAnsi" w:cstheme="minorHAnsi"/>
        </w:rPr>
      </w:pPr>
      <w:r w:rsidRPr="005F4C71">
        <w:rPr>
          <w:rFonts w:asciiTheme="minorHAnsi" w:hAnsiTheme="minorHAnsi" w:cstheme="minorHAnsi"/>
        </w:rPr>
        <w:t>Cuando</w:t>
      </w:r>
      <w:r w:rsidR="00673197" w:rsidRPr="005F4C71">
        <w:rPr>
          <w:rFonts w:asciiTheme="minorHAnsi" w:hAnsiTheme="minorHAnsi" w:cstheme="minorHAnsi"/>
        </w:rPr>
        <w:t xml:space="preserve"> </w:t>
      </w:r>
      <w:r w:rsidR="00A3362E"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orgullo</w:t>
      </w:r>
      <w:r w:rsidR="00673197" w:rsidRPr="005F4C71">
        <w:rPr>
          <w:rFonts w:asciiTheme="minorHAnsi" w:hAnsiTheme="minorHAnsi" w:cstheme="minorHAnsi"/>
        </w:rPr>
        <w:t xml:space="preserve"> </w:t>
      </w:r>
      <w:r w:rsidR="00A3362E" w:rsidRPr="005F4C71">
        <w:rPr>
          <w:rFonts w:asciiTheme="minorHAnsi" w:hAnsiTheme="minorHAnsi" w:cstheme="minorHAnsi"/>
        </w:rPr>
        <w:t>y</w:t>
      </w:r>
      <w:r w:rsidR="00673197" w:rsidRPr="005F4C71">
        <w:rPr>
          <w:rFonts w:asciiTheme="minorHAnsi" w:hAnsiTheme="minorHAnsi" w:cstheme="minorHAnsi"/>
        </w:rPr>
        <w:t xml:space="preserve"> </w:t>
      </w:r>
      <w:r w:rsidR="00D066B8" w:rsidRPr="005F4C71">
        <w:rPr>
          <w:rFonts w:asciiTheme="minorHAnsi" w:hAnsiTheme="minorHAnsi" w:cstheme="minorHAnsi"/>
        </w:rPr>
        <w:t>el egocentrismo</w:t>
      </w:r>
      <w:r w:rsidR="00673197" w:rsidRPr="005F4C71">
        <w:rPr>
          <w:rFonts w:asciiTheme="minorHAnsi" w:hAnsiTheme="minorHAnsi" w:cstheme="minorHAnsi"/>
        </w:rPr>
        <w:t xml:space="preserve"> </w:t>
      </w:r>
      <w:r w:rsidR="00D066B8" w:rsidRPr="005F4C71">
        <w:rPr>
          <w:rFonts w:asciiTheme="minorHAnsi" w:hAnsiTheme="minorHAnsi" w:cstheme="minorHAnsi"/>
        </w:rPr>
        <w:t>se disfrazan como siendo</w:t>
      </w:r>
      <w:r w:rsidR="00673197" w:rsidRPr="005F4C71">
        <w:rPr>
          <w:rFonts w:asciiTheme="minorHAnsi" w:hAnsiTheme="minorHAnsi" w:cstheme="minorHAnsi"/>
        </w:rPr>
        <w:t xml:space="preserve"> </w:t>
      </w:r>
      <w:r w:rsidR="00DC2784" w:rsidRPr="005F4C71">
        <w:rPr>
          <w:rFonts w:asciiTheme="minorHAnsi" w:hAnsiTheme="minorHAnsi" w:cstheme="minorHAnsi"/>
        </w:rPr>
        <w:t>devoción</w:t>
      </w:r>
      <w:r w:rsidR="00673197" w:rsidRPr="005F4C71">
        <w:rPr>
          <w:rFonts w:asciiTheme="minorHAnsi" w:hAnsiTheme="minorHAnsi" w:cstheme="minorHAnsi"/>
        </w:rPr>
        <w:t xml:space="preserve"> a Cristo, a</w:t>
      </w:r>
      <w:r w:rsidR="00A3362E" w:rsidRPr="005F4C71">
        <w:rPr>
          <w:rFonts w:asciiTheme="minorHAnsi" w:hAnsiTheme="minorHAnsi" w:cstheme="minorHAnsi"/>
        </w:rPr>
        <w:t>h</w:t>
      </w:r>
      <w:r w:rsidR="00673197" w:rsidRPr="005F4C71">
        <w:rPr>
          <w:rFonts w:asciiTheme="minorHAnsi" w:hAnsiTheme="minorHAnsi" w:cstheme="minorHAnsi"/>
        </w:rPr>
        <w:t xml:space="preserve">í </w:t>
      </w:r>
      <w:r w:rsidRPr="005F4C71">
        <w:rPr>
          <w:rFonts w:asciiTheme="minorHAnsi" w:hAnsiTheme="minorHAnsi" w:cstheme="minorHAnsi"/>
        </w:rPr>
        <w:t>tenemos</w:t>
      </w:r>
      <w:r w:rsidR="00673197" w:rsidRPr="005F4C71">
        <w:rPr>
          <w:rFonts w:asciiTheme="minorHAnsi" w:hAnsiTheme="minorHAnsi" w:cstheme="minorHAnsi"/>
        </w:rPr>
        <w:t xml:space="preserve"> </w:t>
      </w:r>
      <w:r w:rsidR="00D066B8" w:rsidRPr="005F4C71">
        <w:rPr>
          <w:rFonts w:asciiTheme="minorHAnsi" w:hAnsiTheme="minorHAnsi" w:cstheme="minorHAnsi"/>
        </w:rPr>
        <w:t>la adoración</w:t>
      </w:r>
      <w:r w:rsidR="00673197" w:rsidRPr="005F4C71">
        <w:rPr>
          <w:rFonts w:asciiTheme="minorHAnsi" w:hAnsiTheme="minorHAnsi" w:cstheme="minorHAnsi"/>
        </w:rPr>
        <w:t xml:space="preserve"> a Baal. </w:t>
      </w:r>
      <w:r w:rsidR="00A3362E" w:rsidRPr="005F4C71">
        <w:rPr>
          <w:rFonts w:asciiTheme="minorHAnsi" w:hAnsiTheme="minorHAnsi" w:cstheme="minorHAnsi"/>
        </w:rPr>
        <w:t>Y</w:t>
      </w:r>
      <w:r w:rsidR="00673197" w:rsidRPr="005F4C71">
        <w:rPr>
          <w:rFonts w:asciiTheme="minorHAnsi" w:hAnsiTheme="minorHAnsi" w:cstheme="minorHAnsi"/>
        </w:rPr>
        <w:t xml:space="preserve"> </w:t>
      </w:r>
      <w:r w:rsidR="00A3362E" w:rsidRPr="005F4C71">
        <w:rPr>
          <w:rFonts w:asciiTheme="minorHAnsi" w:hAnsiTheme="minorHAnsi" w:cstheme="minorHAnsi"/>
        </w:rPr>
        <w:t xml:space="preserve">ha </w:t>
      </w:r>
      <w:r w:rsidR="00D066B8" w:rsidRPr="005F4C71">
        <w:rPr>
          <w:rFonts w:asciiTheme="minorHAnsi" w:hAnsiTheme="minorHAnsi" w:cstheme="minorHAnsi"/>
        </w:rPr>
        <w:t>afect</w:t>
      </w:r>
      <w:r w:rsidR="00673197" w:rsidRPr="005F4C71">
        <w:rPr>
          <w:rFonts w:asciiTheme="minorHAnsi" w:hAnsiTheme="minorHAnsi" w:cstheme="minorHAnsi"/>
        </w:rPr>
        <w:t>ado</w:t>
      </w:r>
      <w:r w:rsidR="00D066B8" w:rsidRPr="005F4C71">
        <w:rPr>
          <w:rFonts w:asciiTheme="minorHAnsi" w:hAnsiTheme="minorHAnsi" w:cstheme="minorHAnsi"/>
        </w:rPr>
        <w:t xml:space="preserve"> a</w:t>
      </w:r>
      <w:r w:rsidR="00673197" w:rsidRPr="005F4C71">
        <w:rPr>
          <w:rFonts w:asciiTheme="minorHAnsi" w:hAnsiTheme="minorHAnsi" w:cstheme="minorHAnsi"/>
        </w:rPr>
        <w:t xml:space="preserve"> todos </w:t>
      </w:r>
      <w:r w:rsidR="00A3362E" w:rsidRPr="005F4C71">
        <w:rPr>
          <w:rFonts w:asciiTheme="minorHAnsi" w:hAnsiTheme="minorHAnsi" w:cstheme="minorHAnsi"/>
        </w:rPr>
        <w:t>l</w:t>
      </w:r>
      <w:r w:rsidR="00673197" w:rsidRPr="005F4C71">
        <w:rPr>
          <w:rFonts w:asciiTheme="minorHAnsi" w:hAnsiTheme="minorHAnsi" w:cstheme="minorHAnsi"/>
        </w:rPr>
        <w:t xml:space="preserve">os </w:t>
      </w:r>
      <w:r w:rsidR="007768F7" w:rsidRPr="005F4C71">
        <w:rPr>
          <w:rFonts w:asciiTheme="minorHAnsi" w:hAnsiTheme="minorHAnsi" w:cstheme="minorHAnsi"/>
        </w:rPr>
        <w:t>niveles</w:t>
      </w:r>
      <w:r w:rsidR="00673197" w:rsidRPr="005F4C71">
        <w:rPr>
          <w:rFonts w:asciiTheme="minorHAnsi" w:hAnsiTheme="minorHAnsi" w:cstheme="minorHAnsi"/>
        </w:rPr>
        <w:t xml:space="preserve"> d</w:t>
      </w:r>
      <w:r w:rsidR="00A3362E" w:rsidRPr="005F4C71">
        <w:rPr>
          <w:rFonts w:asciiTheme="minorHAnsi" w:hAnsiTheme="minorHAnsi" w:cstheme="minorHAnsi"/>
        </w:rPr>
        <w:t>el</w:t>
      </w:r>
      <w:r w:rsidR="00673197" w:rsidRPr="005F4C71">
        <w:rPr>
          <w:rFonts w:asciiTheme="minorHAnsi" w:hAnsiTheme="minorHAnsi" w:cstheme="minorHAnsi"/>
        </w:rPr>
        <w:t xml:space="preserve"> </w:t>
      </w:r>
      <w:r w:rsidR="00D066B8" w:rsidRPr="005F4C71">
        <w:rPr>
          <w:rFonts w:asciiTheme="minorHAnsi" w:hAnsiTheme="minorHAnsi" w:cstheme="minorHAnsi"/>
        </w:rPr>
        <w:t>cuerpo</w:t>
      </w:r>
      <w:r w:rsidR="00673197" w:rsidRPr="005F4C71">
        <w:rPr>
          <w:rFonts w:asciiTheme="minorHAnsi" w:hAnsiTheme="minorHAnsi" w:cstheme="minorHAnsi"/>
        </w:rPr>
        <w:t xml:space="preserve"> d</w:t>
      </w:r>
      <w:r w:rsidR="00A3362E" w:rsidRPr="005F4C71">
        <w:rPr>
          <w:rFonts w:asciiTheme="minorHAnsi" w:hAnsiTheme="minorHAnsi" w:cstheme="minorHAnsi"/>
        </w:rPr>
        <w:t>e l</w:t>
      </w:r>
      <w:r w:rsidR="00673197" w:rsidRPr="005F4C71">
        <w:rPr>
          <w:rFonts w:asciiTheme="minorHAnsi" w:hAnsiTheme="minorHAnsi" w:cstheme="minorHAnsi"/>
        </w:rPr>
        <w:t xml:space="preserve">a </w:t>
      </w:r>
      <w:r w:rsidR="00AF0E6B">
        <w:rPr>
          <w:rFonts w:asciiTheme="minorHAnsi" w:hAnsiTheme="minorHAnsi" w:cstheme="minorHAnsi"/>
        </w:rPr>
        <w:t>I</w:t>
      </w:r>
      <w:r w:rsidR="00A04A97" w:rsidRPr="005F4C71">
        <w:rPr>
          <w:rFonts w:asciiTheme="minorHAnsi" w:hAnsiTheme="minorHAnsi" w:cstheme="minorHAnsi"/>
        </w:rPr>
        <w:t>glesia</w:t>
      </w:r>
      <w:r w:rsidR="00175EC6">
        <w:rPr>
          <w:rFonts w:asciiTheme="minorHAnsi" w:hAnsiTheme="minorHAnsi" w:cstheme="minorHAnsi"/>
        </w:rPr>
        <w:t>:</w:t>
      </w:r>
      <w:r w:rsidR="002B332C" w:rsidRPr="005F4C71">
        <w:rPr>
          <w:rFonts w:asciiTheme="minorHAnsi" w:hAnsiTheme="minorHAnsi" w:cstheme="minorHAnsi"/>
        </w:rPr>
        <w:t xml:space="preserve"> </w:t>
      </w:r>
    </w:p>
    <w:p w14:paraId="1092801B" w14:textId="218A2111" w:rsidR="001E3727" w:rsidRPr="005F4C71" w:rsidRDefault="00D24EDD" w:rsidP="00175EC6">
      <w:pPr>
        <w:ind w:left="567" w:right="566"/>
        <w:rPr>
          <w:rFonts w:asciiTheme="minorHAnsi" w:hAnsiTheme="minorHAnsi" w:cstheme="minorHAnsi"/>
        </w:rPr>
      </w:pPr>
      <w:r w:rsidRPr="00175EC6">
        <w:rPr>
          <w:rFonts w:asciiTheme="minorHAnsi" w:hAnsiTheme="minorHAnsi" w:cstheme="minorHAnsi"/>
          <w:color w:val="000099"/>
        </w:rPr>
        <w:t>L</w:t>
      </w:r>
      <w:r w:rsidR="00EA4177" w:rsidRPr="00175EC6">
        <w:rPr>
          <w:rFonts w:asciiTheme="minorHAnsi" w:hAnsiTheme="minorHAnsi" w:cstheme="minorHAnsi"/>
          <w:color w:val="000099"/>
        </w:rPr>
        <w:t xml:space="preserve">os que </w:t>
      </w:r>
      <w:r w:rsidRPr="00175EC6">
        <w:rPr>
          <w:rFonts w:asciiTheme="minorHAnsi" w:hAnsiTheme="minorHAnsi" w:cstheme="minorHAnsi"/>
          <w:color w:val="000099"/>
        </w:rPr>
        <w:t>están interesados</w:t>
      </w:r>
      <w:r w:rsidR="00EA4177" w:rsidRPr="00175EC6">
        <w:rPr>
          <w:rFonts w:asciiTheme="minorHAnsi" w:hAnsiTheme="minorHAnsi" w:cstheme="minorHAnsi"/>
          <w:color w:val="000099"/>
        </w:rPr>
        <w:t xml:space="preserve"> en asegurar la promoción y el buen nombre</w:t>
      </w:r>
      <w:r w:rsidRPr="00175EC6">
        <w:rPr>
          <w:rFonts w:asciiTheme="minorHAnsi" w:hAnsiTheme="minorHAnsi" w:cstheme="minorHAnsi"/>
          <w:color w:val="000099"/>
        </w:rPr>
        <w:t xml:space="preserve"> en el mundo, más bien que </w:t>
      </w:r>
      <w:r w:rsidR="001E3727" w:rsidRPr="00175EC6">
        <w:rPr>
          <w:rFonts w:asciiTheme="minorHAnsi" w:hAnsiTheme="minorHAnsi" w:cstheme="minorHAnsi"/>
          <w:color w:val="000099"/>
        </w:rPr>
        <w:t>en mantener los principios rectos, traicionarán los legados sagrados</w:t>
      </w:r>
      <w:r w:rsidR="001E3727" w:rsidRPr="005F4C71">
        <w:rPr>
          <w:rFonts w:asciiTheme="minorHAnsi" w:hAnsiTheme="minorHAnsi" w:cstheme="minorHAnsi"/>
        </w:rPr>
        <w:t xml:space="preserve"> (</w:t>
      </w:r>
      <w:r w:rsidR="00961C01">
        <w:rPr>
          <w:rFonts w:asciiTheme="minorHAnsi" w:hAnsiTheme="minorHAnsi" w:cstheme="minorHAnsi"/>
          <w:i/>
        </w:rPr>
        <w:t>Review and Herald</w:t>
      </w:r>
      <w:r w:rsidR="001E3727" w:rsidRPr="005F4C71">
        <w:rPr>
          <w:rFonts w:asciiTheme="minorHAnsi" w:hAnsiTheme="minorHAnsi" w:cstheme="minorHAnsi"/>
        </w:rPr>
        <w:t>, 31 enero 1892).</w:t>
      </w:r>
    </w:p>
    <w:p w14:paraId="5F495187" w14:textId="1FA1C912" w:rsidR="001E3727" w:rsidRPr="005F4C71" w:rsidRDefault="00997241" w:rsidP="00533A88">
      <w:pPr>
        <w:ind w:left="567" w:right="566"/>
        <w:rPr>
          <w:rFonts w:asciiTheme="minorHAnsi" w:hAnsiTheme="minorHAnsi" w:cstheme="minorHAnsi"/>
        </w:rPr>
      </w:pPr>
      <w:r w:rsidRPr="00533A88">
        <w:rPr>
          <w:rFonts w:asciiTheme="minorHAnsi" w:hAnsiTheme="minorHAnsi" w:cstheme="minorHAnsi"/>
          <w:color w:val="000099"/>
        </w:rPr>
        <w:t xml:space="preserve">La sinceridad y la política no operarán juntas en una misma mente. Con el tiempo, o bien se expulsará la política y reinarán supremas la verdad y la </w:t>
      </w:r>
      <w:r w:rsidRPr="00533A88">
        <w:rPr>
          <w:rFonts w:asciiTheme="minorHAnsi" w:hAnsiTheme="minorHAnsi" w:cstheme="minorHAnsi"/>
          <w:color w:val="000099"/>
        </w:rPr>
        <w:lastRenderedPageBreak/>
        <w:t>sinceridad</w:t>
      </w:r>
      <w:r w:rsidR="006D3009" w:rsidRPr="00533A88">
        <w:rPr>
          <w:rFonts w:asciiTheme="minorHAnsi" w:hAnsiTheme="minorHAnsi" w:cstheme="minorHAnsi"/>
          <w:color w:val="000099"/>
        </w:rPr>
        <w:t>;</w:t>
      </w:r>
      <w:r w:rsidRPr="00533A88">
        <w:rPr>
          <w:rFonts w:asciiTheme="minorHAnsi" w:hAnsiTheme="minorHAnsi" w:cstheme="minorHAnsi"/>
          <w:color w:val="000099"/>
        </w:rPr>
        <w:t xml:space="preserve"> o bien, si se a</w:t>
      </w:r>
      <w:r w:rsidR="00533A88" w:rsidRPr="00533A88">
        <w:rPr>
          <w:rFonts w:asciiTheme="minorHAnsi" w:hAnsiTheme="minorHAnsi" w:cstheme="minorHAnsi"/>
          <w:color w:val="000099"/>
        </w:rPr>
        <w:t>pre</w:t>
      </w:r>
      <w:r w:rsidRPr="00533A88">
        <w:rPr>
          <w:rFonts w:asciiTheme="minorHAnsi" w:hAnsiTheme="minorHAnsi" w:cstheme="minorHAnsi"/>
          <w:color w:val="000099"/>
        </w:rPr>
        <w:t>cia la política, se olvidará la sinceridad. N</w:t>
      </w:r>
      <w:r w:rsidR="006D3009" w:rsidRPr="00533A88">
        <w:rPr>
          <w:rFonts w:asciiTheme="minorHAnsi" w:hAnsiTheme="minorHAnsi" w:cstheme="minorHAnsi"/>
          <w:color w:val="000099"/>
        </w:rPr>
        <w:t>unca</w:t>
      </w:r>
      <w:r w:rsidRPr="00533A88">
        <w:rPr>
          <w:rFonts w:asciiTheme="minorHAnsi" w:hAnsiTheme="minorHAnsi" w:cstheme="minorHAnsi"/>
          <w:color w:val="000099"/>
        </w:rPr>
        <w:t xml:space="preserve"> </w:t>
      </w:r>
      <w:r w:rsidR="000452F5" w:rsidRPr="00533A88">
        <w:rPr>
          <w:rFonts w:asciiTheme="minorHAnsi" w:hAnsiTheme="minorHAnsi" w:cstheme="minorHAnsi"/>
          <w:color w:val="000099"/>
        </w:rPr>
        <w:t>hay</w:t>
      </w:r>
      <w:r w:rsidRPr="00533A88">
        <w:rPr>
          <w:rFonts w:asciiTheme="minorHAnsi" w:hAnsiTheme="minorHAnsi" w:cstheme="minorHAnsi"/>
          <w:color w:val="000099"/>
        </w:rPr>
        <w:t xml:space="preserve"> acuerdo</w:t>
      </w:r>
      <w:r w:rsidR="000452F5" w:rsidRPr="00533A88">
        <w:rPr>
          <w:rFonts w:asciiTheme="minorHAnsi" w:hAnsiTheme="minorHAnsi" w:cstheme="minorHAnsi"/>
          <w:color w:val="000099"/>
        </w:rPr>
        <w:t xml:space="preserve"> entre ambas</w:t>
      </w:r>
      <w:r w:rsidRPr="00533A88">
        <w:rPr>
          <w:rFonts w:asciiTheme="minorHAnsi" w:hAnsiTheme="minorHAnsi" w:cstheme="minorHAnsi"/>
          <w:color w:val="000099"/>
        </w:rPr>
        <w:t>. No tienen nada en común. La una es profet</w:t>
      </w:r>
      <w:r w:rsidR="000452F5" w:rsidRPr="00533A88">
        <w:rPr>
          <w:rFonts w:asciiTheme="minorHAnsi" w:hAnsiTheme="minorHAnsi" w:cstheme="minorHAnsi"/>
          <w:color w:val="000099"/>
        </w:rPr>
        <w:t>is</w:t>
      </w:r>
      <w:r w:rsidRPr="00533A88">
        <w:rPr>
          <w:rFonts w:asciiTheme="minorHAnsi" w:hAnsiTheme="minorHAnsi" w:cstheme="minorHAnsi"/>
          <w:color w:val="000099"/>
        </w:rPr>
        <w:t>a de Baal; la otra el verdadero profeta de Dios</w:t>
      </w:r>
      <w:r w:rsidRPr="005F4C71">
        <w:rPr>
          <w:rFonts w:asciiTheme="minorHAnsi" w:hAnsiTheme="minorHAnsi" w:cstheme="minorHAnsi"/>
        </w:rPr>
        <w:t xml:space="preserve"> (</w:t>
      </w:r>
      <w:r w:rsidR="00007515">
        <w:rPr>
          <w:rFonts w:asciiTheme="minorHAnsi" w:hAnsiTheme="minorHAnsi" w:cstheme="minorHAnsi"/>
        </w:rPr>
        <w:t xml:space="preserve">5 </w:t>
      </w:r>
      <w:r w:rsidRPr="005F4C71">
        <w:rPr>
          <w:rFonts w:asciiTheme="minorHAnsi" w:hAnsiTheme="minorHAnsi" w:cstheme="minorHAnsi"/>
          <w:i/>
        </w:rPr>
        <w:t>Testimoni</w:t>
      </w:r>
      <w:r w:rsidR="000452F5">
        <w:rPr>
          <w:rFonts w:asciiTheme="minorHAnsi" w:hAnsiTheme="minorHAnsi" w:cstheme="minorHAnsi"/>
          <w:i/>
        </w:rPr>
        <w:t>e</w:t>
      </w:r>
      <w:r w:rsidRPr="005F4C71">
        <w:rPr>
          <w:rFonts w:asciiTheme="minorHAnsi" w:hAnsiTheme="minorHAnsi" w:cstheme="minorHAnsi"/>
          <w:i/>
        </w:rPr>
        <w:t>s</w:t>
      </w:r>
      <w:r w:rsidRPr="005F4C71">
        <w:rPr>
          <w:rFonts w:asciiTheme="minorHAnsi" w:hAnsiTheme="minorHAnsi" w:cstheme="minorHAnsi"/>
        </w:rPr>
        <w:t>, 96</w:t>
      </w:r>
      <w:r w:rsidR="000452F5">
        <w:rPr>
          <w:rFonts w:asciiTheme="minorHAnsi" w:hAnsiTheme="minorHAnsi" w:cstheme="minorHAnsi"/>
        </w:rPr>
        <w:t xml:space="preserve"> [90]</w:t>
      </w:r>
      <w:r w:rsidRPr="005F4C71">
        <w:rPr>
          <w:rFonts w:asciiTheme="minorHAnsi" w:hAnsiTheme="minorHAnsi" w:cstheme="minorHAnsi"/>
        </w:rPr>
        <w:t>).</w:t>
      </w:r>
    </w:p>
    <w:p w14:paraId="1AC995B4" w14:textId="23D871B9" w:rsidR="00673197" w:rsidRPr="005F4C71" w:rsidRDefault="004573C1" w:rsidP="001E78D5">
      <w:pPr>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O</w:t>
      </w:r>
      <w:r w:rsidRPr="005F4C71">
        <w:rPr>
          <w:rFonts w:asciiTheme="minorHAnsi" w:hAnsiTheme="minorHAnsi" w:cstheme="minorHAnsi"/>
        </w:rPr>
        <w:t>jalá pudiéramos</w:t>
      </w:r>
      <w:r w:rsidR="00673197" w:rsidRPr="005F4C71">
        <w:rPr>
          <w:rFonts w:asciiTheme="minorHAnsi" w:hAnsiTheme="minorHAnsi" w:cstheme="minorHAnsi"/>
        </w:rPr>
        <w:t xml:space="preserve"> </w:t>
      </w:r>
      <w:r w:rsidR="00CF78E7" w:rsidRPr="005F4C71">
        <w:rPr>
          <w:rFonts w:asciiTheme="minorHAnsi" w:hAnsiTheme="minorHAnsi" w:cstheme="minorHAnsi"/>
        </w:rPr>
        <w:t>contempl</w:t>
      </w:r>
      <w:r w:rsidRPr="005F4C71">
        <w:rPr>
          <w:rFonts w:asciiTheme="minorHAnsi" w:hAnsiTheme="minorHAnsi" w:cstheme="minorHAnsi"/>
        </w:rPr>
        <w:t>ar el rostro</w:t>
      </w:r>
      <w:r w:rsidR="00673197" w:rsidRPr="005F4C71">
        <w:rPr>
          <w:rFonts w:asciiTheme="minorHAnsi" w:hAnsiTheme="minorHAnsi" w:cstheme="minorHAnsi"/>
        </w:rPr>
        <w:t xml:space="preserve"> de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7768F7" w:rsidRPr="005F4C71">
        <w:rPr>
          <w:rFonts w:asciiTheme="minorHAnsi" w:hAnsiTheme="minorHAnsi" w:cstheme="minorHAnsi"/>
        </w:rPr>
        <w:t xml:space="preserve">Si </w:t>
      </w:r>
      <w:r w:rsidRPr="005F4C71">
        <w:rPr>
          <w:rFonts w:asciiTheme="minorHAnsi" w:hAnsiTheme="minorHAnsi" w:cstheme="minorHAnsi"/>
        </w:rPr>
        <w:t>pudiésemos mirar su faz, no veríamos</w:t>
      </w:r>
      <w:r w:rsidR="007768F7" w:rsidRPr="005F4C71">
        <w:rPr>
          <w:rFonts w:asciiTheme="minorHAnsi" w:hAnsiTheme="minorHAnsi" w:cstheme="minorHAnsi"/>
        </w:rPr>
        <w:t xml:space="preserve"> </w:t>
      </w:r>
      <w:r w:rsidRPr="005F4C71">
        <w:rPr>
          <w:rFonts w:asciiTheme="minorHAnsi" w:hAnsiTheme="minorHAnsi" w:cstheme="minorHAnsi"/>
        </w:rPr>
        <w:t>la</w:t>
      </w:r>
      <w:r w:rsidR="007768F7" w:rsidRPr="005F4C71">
        <w:rPr>
          <w:rFonts w:asciiTheme="minorHAnsi" w:hAnsiTheme="minorHAnsi" w:cstheme="minorHAnsi"/>
        </w:rPr>
        <w:t xml:space="preserve"> perpetu</w:t>
      </w:r>
      <w:r w:rsidRPr="005F4C71">
        <w:rPr>
          <w:rFonts w:asciiTheme="minorHAnsi" w:hAnsiTheme="minorHAnsi" w:cstheme="minorHAnsi"/>
        </w:rPr>
        <w:t>a</w:t>
      </w:r>
      <w:r w:rsidR="007768F7" w:rsidRPr="005F4C71">
        <w:rPr>
          <w:rFonts w:asciiTheme="minorHAnsi" w:hAnsiTheme="minorHAnsi" w:cstheme="minorHAnsi"/>
        </w:rPr>
        <w:t xml:space="preserve"> sonris</w:t>
      </w:r>
      <w:r w:rsidRPr="005F4C71">
        <w:rPr>
          <w:rFonts w:asciiTheme="minorHAnsi" w:hAnsiTheme="minorHAnsi" w:cstheme="minorHAnsi"/>
        </w:rPr>
        <w:t>a</w:t>
      </w:r>
      <w:r w:rsidR="007768F7" w:rsidRPr="005F4C71">
        <w:rPr>
          <w:rFonts w:asciiTheme="minorHAnsi" w:hAnsiTheme="minorHAnsi" w:cstheme="minorHAnsi"/>
        </w:rPr>
        <w:t xml:space="preserve"> de</w:t>
      </w:r>
      <w:r w:rsidR="00CF78E7" w:rsidRPr="005F4C71">
        <w:rPr>
          <w:rFonts w:asciiTheme="minorHAnsi" w:hAnsiTheme="minorHAnsi" w:cstheme="minorHAnsi"/>
        </w:rPr>
        <w:t xml:space="preserve"> la</w:t>
      </w:r>
      <w:r w:rsidR="007768F7" w:rsidRPr="005F4C71">
        <w:rPr>
          <w:rFonts w:asciiTheme="minorHAnsi" w:hAnsiTheme="minorHAnsi" w:cstheme="minorHAnsi"/>
        </w:rPr>
        <w:t xml:space="preserve"> </w:t>
      </w:r>
      <w:r w:rsidR="009A2A10">
        <w:rPr>
          <w:rFonts w:asciiTheme="minorHAnsi" w:hAnsiTheme="minorHAnsi" w:cstheme="minorHAnsi"/>
        </w:rPr>
        <w:t xml:space="preserve">aprobación </w:t>
      </w:r>
      <w:r w:rsidR="007768F7" w:rsidRPr="005F4C71">
        <w:rPr>
          <w:rFonts w:asciiTheme="minorHAnsi" w:hAnsiTheme="minorHAnsi" w:cstheme="minorHAnsi"/>
        </w:rPr>
        <w:t>indulgen</w:t>
      </w:r>
      <w:r w:rsidR="009A2A10">
        <w:rPr>
          <w:rFonts w:asciiTheme="minorHAnsi" w:hAnsiTheme="minorHAnsi" w:cstheme="minorHAnsi"/>
        </w:rPr>
        <w:t>te</w:t>
      </w:r>
      <w:r w:rsidRPr="005F4C71">
        <w:rPr>
          <w:rFonts w:asciiTheme="minorHAnsi" w:hAnsiTheme="minorHAnsi" w:cstheme="minorHAnsi"/>
        </w:rPr>
        <w:t>,</w:t>
      </w:r>
      <w:r w:rsidR="007768F7" w:rsidRPr="005F4C71">
        <w:rPr>
          <w:rFonts w:asciiTheme="minorHAnsi" w:hAnsiTheme="minorHAnsi" w:cstheme="minorHAnsi"/>
        </w:rPr>
        <w:t xml:space="preserve"> </w:t>
      </w:r>
      <w:r w:rsidRPr="005F4C71">
        <w:rPr>
          <w:rFonts w:asciiTheme="minorHAnsi" w:hAnsiTheme="minorHAnsi" w:cstheme="minorHAnsi"/>
        </w:rPr>
        <w:t>como pretende</w:t>
      </w:r>
      <w:r w:rsidR="007768F7" w:rsidRPr="005F4C71">
        <w:rPr>
          <w:rFonts w:asciiTheme="minorHAnsi" w:hAnsiTheme="minorHAnsi" w:cstheme="minorHAnsi"/>
        </w:rPr>
        <w:t xml:space="preserve"> Baal. </w:t>
      </w:r>
      <w:r w:rsidR="009A2A10">
        <w:rPr>
          <w:rFonts w:asciiTheme="minorHAnsi" w:hAnsiTheme="minorHAnsi" w:cstheme="minorHAnsi"/>
        </w:rPr>
        <w:t>El de Baal</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ído</w:t>
      </w:r>
      <w:r w:rsidR="00673197" w:rsidRPr="005F4C71">
        <w:rPr>
          <w:rFonts w:asciiTheme="minorHAnsi" w:hAnsiTheme="minorHAnsi" w:cstheme="minorHAnsi"/>
        </w:rPr>
        <w:softHyphen/>
        <w:t xml:space="preserve">lo de </w:t>
      </w:r>
      <w:r w:rsidR="007768F7" w:rsidRPr="005F4C71">
        <w:rPr>
          <w:rFonts w:asciiTheme="minorHAnsi" w:hAnsiTheme="minorHAnsi" w:cstheme="minorHAnsi"/>
        </w:rPr>
        <w:t>sonris</w:t>
      </w:r>
      <w:r w:rsidRPr="005F4C71">
        <w:rPr>
          <w:rFonts w:asciiTheme="minorHAnsi" w:hAnsiTheme="minorHAnsi" w:cstheme="minorHAnsi"/>
        </w:rPr>
        <w:t>a</w:t>
      </w:r>
      <w:r w:rsidR="00673197" w:rsidRPr="005F4C71">
        <w:rPr>
          <w:rFonts w:asciiTheme="minorHAnsi" w:hAnsiTheme="minorHAnsi" w:cstheme="minorHAnsi"/>
        </w:rPr>
        <w:t xml:space="preserve"> congelad</w:t>
      </w:r>
      <w:r w:rsidRPr="005F4C71">
        <w:rPr>
          <w:rFonts w:asciiTheme="minorHAnsi" w:hAnsiTheme="minorHAnsi" w:cstheme="minorHAnsi"/>
        </w:rPr>
        <w:t>a</w:t>
      </w:r>
      <w:r w:rsidR="00673197" w:rsidRPr="005F4C71">
        <w:rPr>
          <w:rFonts w:asciiTheme="minorHAnsi" w:hAnsiTheme="minorHAnsi" w:cstheme="minorHAnsi"/>
        </w:rPr>
        <w:t xml:space="preserve">. </w:t>
      </w:r>
      <w:r w:rsidRPr="005F4C71">
        <w:rPr>
          <w:rFonts w:asciiTheme="minorHAnsi" w:hAnsiTheme="minorHAnsi" w:cstheme="minorHAnsi"/>
        </w:rPr>
        <w:t>El rostro</w:t>
      </w:r>
      <w:r w:rsidR="00673197" w:rsidRPr="005F4C71">
        <w:rPr>
          <w:rFonts w:asciiTheme="minorHAnsi" w:hAnsiTheme="minorHAnsi" w:cstheme="minorHAnsi"/>
        </w:rPr>
        <w:t xml:space="preserve"> d</w:t>
      </w:r>
      <w:r w:rsidR="00A3362E"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Cristo re</w:t>
      </w:r>
      <w:r w:rsidRPr="005F4C71">
        <w:rPr>
          <w:rFonts w:asciiTheme="minorHAnsi" w:hAnsiTheme="minorHAnsi" w:cstheme="minorHAnsi"/>
        </w:rPr>
        <w:t>flej</w:t>
      </w:r>
      <w:r w:rsidR="00673197" w:rsidRPr="005F4C71">
        <w:rPr>
          <w:rFonts w:asciiTheme="minorHAnsi" w:hAnsiTheme="minorHAnsi" w:cstheme="minorHAnsi"/>
        </w:rPr>
        <w:t xml:space="preserve">a </w:t>
      </w:r>
      <w:r w:rsidR="00A3362E" w:rsidRPr="005F4C71">
        <w:rPr>
          <w:rFonts w:asciiTheme="minorHAnsi" w:hAnsiTheme="minorHAnsi" w:cstheme="minorHAnsi"/>
        </w:rPr>
        <w:t>el</w:t>
      </w:r>
      <w:r w:rsidR="00673197" w:rsidRPr="005F4C71">
        <w:rPr>
          <w:rFonts w:asciiTheme="minorHAnsi" w:hAnsiTheme="minorHAnsi" w:cstheme="minorHAnsi"/>
        </w:rPr>
        <w:t xml:space="preserve"> </w:t>
      </w:r>
      <w:r w:rsidR="00064535" w:rsidRPr="005F4C71">
        <w:rPr>
          <w:rFonts w:asciiTheme="minorHAnsi" w:hAnsiTheme="minorHAnsi" w:cstheme="minorHAnsi"/>
        </w:rPr>
        <w:t>malesta</w:t>
      </w:r>
      <w:r w:rsidR="00673197" w:rsidRPr="005F4C71">
        <w:rPr>
          <w:rFonts w:asciiTheme="minorHAnsi" w:hAnsiTheme="minorHAnsi" w:cstheme="minorHAnsi"/>
        </w:rPr>
        <w:t xml:space="preserve">r de </w:t>
      </w:r>
      <w:r w:rsidR="00064535"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náusea</w:t>
      </w:r>
      <w:r w:rsidR="009C362D" w:rsidRPr="005F4C71">
        <w:rPr>
          <w:rFonts w:asciiTheme="minorHAnsi" w:hAnsiTheme="minorHAnsi" w:cstheme="minorHAnsi"/>
        </w:rPr>
        <w:t>:</w:t>
      </w:r>
      <w:r w:rsidR="00673197" w:rsidRPr="005F4C71">
        <w:rPr>
          <w:rFonts w:asciiTheme="minorHAnsi" w:hAnsiTheme="minorHAnsi" w:cstheme="minorHAnsi"/>
        </w:rPr>
        <w:t xml:space="preserve"> </w:t>
      </w:r>
      <w:r w:rsidR="00064535" w:rsidRPr="005F4C71">
        <w:rPr>
          <w:rFonts w:asciiTheme="minorHAnsi" w:hAnsiTheme="minorHAnsi" w:cstheme="minorHAnsi"/>
        </w:rPr>
        <w:t>un divino quebranto del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064535" w:rsidRPr="005F4C71">
        <w:rPr>
          <w:rFonts w:asciiTheme="minorHAnsi" w:hAnsiTheme="minorHAnsi" w:cstheme="minorHAnsi"/>
        </w:rPr>
        <w:t>por</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815580" w:rsidRPr="005F4C71">
        <w:rPr>
          <w:rFonts w:asciiTheme="minorHAnsi" w:hAnsiTheme="minorHAnsi" w:cstheme="minorHAnsi"/>
        </w:rPr>
        <w:t>terrible</w:t>
      </w:r>
      <w:r w:rsidR="00673197" w:rsidRPr="005F4C71">
        <w:rPr>
          <w:rFonts w:asciiTheme="minorHAnsi" w:hAnsiTheme="minorHAnsi" w:cstheme="minorHAnsi"/>
        </w:rPr>
        <w:t xml:space="preserve"> </w:t>
      </w:r>
      <w:r w:rsidR="008E0A9D" w:rsidRPr="005F4C71">
        <w:rPr>
          <w:rFonts w:asciiTheme="minorHAnsi" w:hAnsiTheme="minorHAnsi" w:cstheme="minorHAnsi"/>
        </w:rPr>
        <w:t>tibieza</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amor </w:t>
      </w:r>
      <w:r w:rsidR="00064535" w:rsidRPr="005F4C71">
        <w:rPr>
          <w:rFonts w:asciiTheme="minorHAnsi" w:hAnsiTheme="minorHAnsi" w:cstheme="minorHAnsi"/>
        </w:rPr>
        <w:t>al yo</w:t>
      </w:r>
      <w:r w:rsidR="00673197" w:rsidRPr="005F4C71">
        <w:rPr>
          <w:rFonts w:asciiTheme="minorHAnsi" w:hAnsiTheme="minorHAnsi" w:cstheme="minorHAnsi"/>
        </w:rPr>
        <w:t xml:space="preserve">, </w:t>
      </w:r>
      <w:r w:rsidR="00E145BA" w:rsidRPr="005F4C71">
        <w:rPr>
          <w:rFonts w:asciiTheme="minorHAnsi" w:hAnsiTheme="minorHAnsi" w:cstheme="minorHAnsi"/>
        </w:rPr>
        <w:t>nuestra</w:t>
      </w:r>
      <w:r w:rsidR="00673197" w:rsidRPr="005F4C71">
        <w:rPr>
          <w:rFonts w:asciiTheme="minorHAnsi" w:hAnsiTheme="minorHAnsi" w:cstheme="minorHAnsi"/>
        </w:rPr>
        <w:t xml:space="preserve"> prof</w:t>
      </w:r>
      <w:r w:rsidR="00A3362E" w:rsidRPr="005F4C71">
        <w:rPr>
          <w:rFonts w:asciiTheme="minorHAnsi" w:hAnsiTheme="minorHAnsi" w:cstheme="minorHAnsi"/>
        </w:rPr>
        <w:t>esi</w:t>
      </w:r>
      <w:r w:rsidR="009C362D" w:rsidRPr="005F4C71">
        <w:rPr>
          <w:rFonts w:asciiTheme="minorHAnsi" w:hAnsiTheme="minorHAnsi" w:cstheme="minorHAnsi"/>
        </w:rPr>
        <w:t>ón</w:t>
      </w:r>
      <w:r w:rsidR="00673197" w:rsidRPr="005F4C71">
        <w:rPr>
          <w:rFonts w:asciiTheme="minorHAnsi" w:hAnsiTheme="minorHAnsi" w:cstheme="minorHAnsi"/>
        </w:rPr>
        <w:t xml:space="preserve"> 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DC2784" w:rsidRPr="005F4C71">
        <w:rPr>
          <w:rFonts w:asciiTheme="minorHAnsi" w:hAnsiTheme="minorHAnsi" w:cstheme="minorHAnsi"/>
        </w:rPr>
        <w:t>devoción</w:t>
      </w:r>
      <w:r w:rsidR="00673197" w:rsidRPr="005F4C71">
        <w:rPr>
          <w:rFonts w:asciiTheme="minorHAnsi" w:hAnsiTheme="minorHAnsi" w:cstheme="minorHAnsi"/>
        </w:rPr>
        <w:t xml:space="preserve"> que</w:t>
      </w:r>
      <w:r w:rsidR="009C362D" w:rsidRPr="005F4C71">
        <w:rPr>
          <w:rFonts w:asciiTheme="minorHAnsi" w:hAnsiTheme="minorHAnsi" w:cstheme="minorHAnsi"/>
        </w:rPr>
        <w:t xml:space="preserve"> </w:t>
      </w:r>
      <w:r w:rsidR="003849C2" w:rsidRPr="005F4C71">
        <w:rPr>
          <w:rFonts w:asciiTheme="minorHAnsi" w:hAnsiTheme="minorHAnsi" w:cstheme="minorHAnsi"/>
        </w:rPr>
        <w:t xml:space="preserve">en realidad </w:t>
      </w:r>
      <w:r w:rsidR="00673197" w:rsidRPr="005F4C71">
        <w:rPr>
          <w:rFonts w:asciiTheme="minorHAnsi" w:hAnsiTheme="minorHAnsi" w:cstheme="minorHAnsi"/>
        </w:rPr>
        <w:t xml:space="preserve">no sentimos. </w:t>
      </w:r>
      <w:r w:rsidR="009C362D" w:rsidRPr="005F4C71">
        <w:rPr>
          <w:rFonts w:asciiTheme="minorHAnsi" w:hAnsiTheme="minorHAnsi" w:cstheme="minorHAnsi"/>
        </w:rPr>
        <w:t xml:space="preserve">Los párrafos siguientes contraponen la experiencia cristiana genuina con </w:t>
      </w:r>
      <w:r w:rsidR="008D75D0" w:rsidRPr="005F4C71">
        <w:rPr>
          <w:rFonts w:asciiTheme="minorHAnsi" w:hAnsiTheme="minorHAnsi" w:cstheme="minorHAnsi"/>
        </w:rPr>
        <w:t>la</w:t>
      </w:r>
      <w:r w:rsidR="009C362D" w:rsidRPr="005F4C71">
        <w:rPr>
          <w:rFonts w:asciiTheme="minorHAnsi" w:hAnsiTheme="minorHAnsi" w:cstheme="minorHAnsi"/>
        </w:rPr>
        <w:t xml:space="preserve"> falsi</w:t>
      </w:r>
      <w:r w:rsidR="00DD7818" w:rsidRPr="005F4C71">
        <w:rPr>
          <w:rFonts w:asciiTheme="minorHAnsi" w:hAnsiTheme="minorHAnsi" w:cstheme="minorHAnsi"/>
        </w:rPr>
        <w:t>fi</w:t>
      </w:r>
      <w:r w:rsidR="009C362D" w:rsidRPr="005F4C71">
        <w:rPr>
          <w:rFonts w:asciiTheme="minorHAnsi" w:hAnsiTheme="minorHAnsi" w:cstheme="minorHAnsi"/>
        </w:rPr>
        <w:t>cación</w:t>
      </w:r>
      <w:r w:rsidR="008D75D0" w:rsidRPr="005F4C71">
        <w:rPr>
          <w:rFonts w:asciiTheme="minorHAnsi" w:hAnsiTheme="minorHAnsi" w:cstheme="minorHAnsi"/>
        </w:rPr>
        <w:t xml:space="preserve"> de la misma</w:t>
      </w:r>
      <w:r w:rsidR="009C362D" w:rsidRPr="005F4C71">
        <w:rPr>
          <w:rFonts w:asciiTheme="minorHAnsi" w:hAnsiTheme="minorHAnsi" w:cstheme="minorHAnsi"/>
        </w:rPr>
        <w:t>:</w:t>
      </w:r>
    </w:p>
    <w:p w14:paraId="4280DA88" w14:textId="6ABFDF53" w:rsidR="00DD7818" w:rsidRPr="005F4C71" w:rsidRDefault="00136AE1" w:rsidP="004C38BD">
      <w:pPr>
        <w:ind w:left="567" w:right="566"/>
        <w:rPr>
          <w:rFonts w:asciiTheme="minorHAnsi" w:hAnsiTheme="minorHAnsi" w:cstheme="minorHAnsi"/>
        </w:rPr>
      </w:pPr>
      <w:r w:rsidRPr="004C38BD">
        <w:rPr>
          <w:rFonts w:asciiTheme="minorHAnsi" w:hAnsiTheme="minorHAnsi" w:cstheme="minorHAnsi"/>
          <w:color w:val="000099"/>
        </w:rPr>
        <w:t>El verdadero sentimiento del sacrificio y la intercesión del amado Salvador quebrantará el corazón que se ha endurecido con el pecado. El amor, la gratitud y la humildad entrarán en el alma. La rendición del corazón a Jesús subyuga al rebelde y lo vuelve penitente</w:t>
      </w:r>
      <w:r w:rsidR="003359F2" w:rsidRPr="004C38BD">
        <w:rPr>
          <w:rFonts w:asciiTheme="minorHAnsi" w:hAnsiTheme="minorHAnsi" w:cstheme="minorHAnsi"/>
          <w:color w:val="000099"/>
        </w:rPr>
        <w:t xml:space="preserve">… </w:t>
      </w:r>
      <w:r w:rsidR="004C38BD" w:rsidRPr="004C38BD">
        <w:rPr>
          <w:rFonts w:asciiTheme="minorHAnsi" w:hAnsiTheme="minorHAnsi" w:cstheme="minorHAnsi"/>
          <w:color w:val="000099"/>
        </w:rPr>
        <w:t>Esta es la verdadera religión de la Biblia. Todo cuanto sea menos que esto es un engaño</w:t>
      </w:r>
      <w:r w:rsidR="003359F2" w:rsidRPr="005F4C71">
        <w:rPr>
          <w:rFonts w:asciiTheme="minorHAnsi" w:hAnsiTheme="minorHAnsi" w:cstheme="minorHAnsi"/>
        </w:rPr>
        <w:t xml:space="preserve"> (</w:t>
      </w:r>
      <w:r w:rsidR="009A2A10">
        <w:rPr>
          <w:rFonts w:asciiTheme="minorHAnsi" w:hAnsiTheme="minorHAnsi" w:cstheme="minorHAnsi"/>
        </w:rPr>
        <w:t xml:space="preserve">4 </w:t>
      </w:r>
      <w:r w:rsidR="003359F2" w:rsidRPr="005F4C71">
        <w:rPr>
          <w:rFonts w:asciiTheme="minorHAnsi" w:hAnsiTheme="minorHAnsi" w:cstheme="minorHAnsi"/>
          <w:i/>
        </w:rPr>
        <w:t>Testimoni</w:t>
      </w:r>
      <w:r>
        <w:rPr>
          <w:rFonts w:asciiTheme="minorHAnsi" w:hAnsiTheme="minorHAnsi" w:cstheme="minorHAnsi"/>
          <w:i/>
        </w:rPr>
        <w:t>o</w:t>
      </w:r>
      <w:r w:rsidR="003359F2" w:rsidRPr="005F4C71">
        <w:rPr>
          <w:rFonts w:asciiTheme="minorHAnsi" w:hAnsiTheme="minorHAnsi" w:cstheme="minorHAnsi"/>
          <w:i/>
        </w:rPr>
        <w:t>s</w:t>
      </w:r>
      <w:r w:rsidR="003359F2" w:rsidRPr="005F4C71">
        <w:rPr>
          <w:rFonts w:asciiTheme="minorHAnsi" w:hAnsiTheme="minorHAnsi" w:cstheme="minorHAnsi"/>
        </w:rPr>
        <w:t>, 6</w:t>
      </w:r>
      <w:r>
        <w:rPr>
          <w:rFonts w:asciiTheme="minorHAnsi" w:hAnsiTheme="minorHAnsi" w:cstheme="minorHAnsi"/>
        </w:rPr>
        <w:t>18</w:t>
      </w:r>
      <w:r w:rsidR="003359F2" w:rsidRPr="005F4C71">
        <w:rPr>
          <w:rFonts w:asciiTheme="minorHAnsi" w:hAnsiTheme="minorHAnsi" w:cstheme="minorHAnsi"/>
        </w:rPr>
        <w:t>).</w:t>
      </w:r>
    </w:p>
    <w:p w14:paraId="644C5976" w14:textId="3958FE76" w:rsidR="003359F2" w:rsidRPr="005F4C71" w:rsidRDefault="008A1C62" w:rsidP="004C38BD">
      <w:pPr>
        <w:ind w:left="567" w:right="566"/>
        <w:rPr>
          <w:rFonts w:asciiTheme="minorHAnsi" w:hAnsiTheme="minorHAnsi" w:cstheme="minorHAnsi"/>
        </w:rPr>
      </w:pPr>
      <w:r w:rsidRPr="004C38BD">
        <w:rPr>
          <w:rFonts w:asciiTheme="minorHAnsi" w:hAnsiTheme="minorHAnsi" w:cstheme="minorHAnsi"/>
          <w:color w:val="000099"/>
        </w:rPr>
        <w:t xml:space="preserve">En el ministerio se ha impuesto un nuevo orden de cosas. Existe el deseo de copiar los procedimientos de otras iglesias, y la sencillez y la humildad casi son desconocidas… Algunos inician reuniones de reavivamiento, y en esta forma llevan mucha gente a la </w:t>
      </w:r>
      <w:r w:rsidR="00AF0E6B">
        <w:rPr>
          <w:rFonts w:asciiTheme="minorHAnsi" w:hAnsiTheme="minorHAnsi" w:cstheme="minorHAnsi"/>
          <w:color w:val="000099"/>
        </w:rPr>
        <w:t>I</w:t>
      </w:r>
      <w:r w:rsidRPr="004C38BD">
        <w:rPr>
          <w:rFonts w:asciiTheme="minorHAnsi" w:hAnsiTheme="minorHAnsi" w:cstheme="minorHAnsi"/>
          <w:color w:val="000099"/>
        </w:rPr>
        <w:t>glesia</w:t>
      </w:r>
      <w:r w:rsidR="00BC6F68" w:rsidRPr="004C38BD">
        <w:rPr>
          <w:rFonts w:asciiTheme="minorHAnsi" w:hAnsiTheme="minorHAnsi" w:cstheme="minorHAnsi"/>
          <w:color w:val="000099"/>
        </w:rPr>
        <w:t xml:space="preserve">. Pero cuando pasa la agitación, ¿dónde están los convertidos? No se advierten el arrepentimiento y la confesión del pecado. Se ruega al pecador que </w:t>
      </w:r>
      <w:r w:rsidR="002936B4" w:rsidRPr="004C38BD">
        <w:rPr>
          <w:rFonts w:asciiTheme="minorHAnsi" w:hAnsiTheme="minorHAnsi" w:cstheme="minorHAnsi"/>
          <w:color w:val="000099"/>
        </w:rPr>
        <w:t>crea en Cristo y lo acepte, independientemente de su vida pasada de pecado y rebelión. El corazón no es quebrantado. No hay contrición de espíritu. Los supuestos conversos no han caído sobre la Roca, Cristo Jesús</w:t>
      </w:r>
      <w:r w:rsidR="002936B4" w:rsidRPr="005F4C71">
        <w:rPr>
          <w:rFonts w:asciiTheme="minorHAnsi" w:hAnsiTheme="minorHAnsi" w:cstheme="minorHAnsi"/>
        </w:rPr>
        <w:t xml:space="preserve"> (</w:t>
      </w:r>
      <w:r w:rsidR="004C38BD">
        <w:rPr>
          <w:rFonts w:asciiTheme="minorHAnsi" w:hAnsiTheme="minorHAnsi" w:cstheme="minorHAnsi"/>
        </w:rPr>
        <w:t xml:space="preserve">2 </w:t>
      </w:r>
      <w:r w:rsidR="002936B4" w:rsidRPr="005F4C71">
        <w:rPr>
          <w:rFonts w:asciiTheme="minorHAnsi" w:hAnsiTheme="minorHAnsi" w:cstheme="minorHAnsi"/>
          <w:i/>
        </w:rPr>
        <w:t>Mensajes selectos</w:t>
      </w:r>
      <w:r w:rsidR="002936B4" w:rsidRPr="005F4C71">
        <w:rPr>
          <w:rFonts w:asciiTheme="minorHAnsi" w:hAnsiTheme="minorHAnsi" w:cstheme="minorHAnsi"/>
        </w:rPr>
        <w:t>, 20).</w:t>
      </w:r>
    </w:p>
    <w:p w14:paraId="6010FDB3" w14:textId="7C04CB1F" w:rsidR="0043165A" w:rsidRPr="005F4C71" w:rsidRDefault="007A217A" w:rsidP="001E78D5">
      <w:pPr>
        <w:rPr>
          <w:rFonts w:asciiTheme="minorHAnsi" w:hAnsiTheme="minorHAnsi" w:cstheme="minorHAnsi"/>
        </w:rPr>
      </w:pPr>
      <w:r w:rsidRPr="005F4C71">
        <w:rPr>
          <w:rFonts w:asciiTheme="minorHAnsi" w:hAnsiTheme="minorHAnsi" w:cstheme="minorHAnsi"/>
        </w:rPr>
        <w:t>¿</w:t>
      </w:r>
      <w:r w:rsidR="00AE5B4B" w:rsidRPr="005F4C71">
        <w:rPr>
          <w:rFonts w:asciiTheme="minorHAnsi" w:hAnsiTheme="minorHAnsi" w:cstheme="minorHAnsi"/>
        </w:rPr>
        <w:t>D</w:t>
      </w:r>
      <w:r w:rsidRPr="005F4C71">
        <w:rPr>
          <w:rFonts w:asciiTheme="minorHAnsi" w:hAnsiTheme="minorHAnsi" w:cstheme="minorHAnsi"/>
        </w:rPr>
        <w:t>ó</w:t>
      </w:r>
      <w:r w:rsidR="00AE5B4B" w:rsidRPr="005F4C71">
        <w:rPr>
          <w:rFonts w:asciiTheme="minorHAnsi" w:hAnsiTheme="minorHAnsi" w:cstheme="minorHAnsi"/>
        </w:rPr>
        <w:t>nde</w:t>
      </w:r>
      <w:r w:rsidR="00673197" w:rsidRPr="005F4C71">
        <w:rPr>
          <w:rFonts w:asciiTheme="minorHAnsi" w:hAnsiTheme="minorHAnsi" w:cstheme="minorHAnsi"/>
        </w:rPr>
        <w:t xml:space="preserve"> está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4369CF" w:rsidRPr="005F4C71">
        <w:rPr>
          <w:rFonts w:asciiTheme="minorHAnsi" w:hAnsiTheme="minorHAnsi" w:cstheme="minorHAnsi"/>
        </w:rPr>
        <w:t>Roca</w:t>
      </w:r>
      <w:r w:rsidR="00673197" w:rsidRPr="005F4C71">
        <w:rPr>
          <w:rFonts w:asciiTheme="minorHAnsi" w:hAnsiTheme="minorHAnsi" w:cstheme="minorHAnsi"/>
        </w:rPr>
        <w:t xml:space="preserve">, a </w:t>
      </w:r>
      <w:r w:rsidR="001D05AE" w:rsidRPr="005F4C71">
        <w:rPr>
          <w:rFonts w:asciiTheme="minorHAnsi" w:hAnsiTheme="minorHAnsi" w:cstheme="minorHAnsi"/>
        </w:rPr>
        <w:t>fin</w:t>
      </w:r>
      <w:r w:rsidR="00673197" w:rsidRPr="005F4C71">
        <w:rPr>
          <w:rFonts w:asciiTheme="minorHAnsi" w:hAnsiTheme="minorHAnsi" w:cstheme="minorHAnsi"/>
        </w:rPr>
        <w:t xml:space="preserve"> que po</w:t>
      </w:r>
      <w:r w:rsidRPr="005F4C71">
        <w:rPr>
          <w:rFonts w:asciiTheme="minorHAnsi" w:hAnsiTheme="minorHAnsi" w:cstheme="minorHAnsi"/>
        </w:rPr>
        <w:t>d</w:t>
      </w:r>
      <w:r w:rsidR="00673197" w:rsidRPr="005F4C71">
        <w:rPr>
          <w:rFonts w:asciiTheme="minorHAnsi" w:hAnsiTheme="minorHAnsi" w:cstheme="minorHAnsi"/>
        </w:rPr>
        <w:t>amos ca</w:t>
      </w:r>
      <w:r w:rsidRPr="005F4C71">
        <w:rPr>
          <w:rFonts w:asciiTheme="minorHAnsi" w:hAnsiTheme="minorHAnsi" w:cstheme="minorHAnsi"/>
        </w:rPr>
        <w:t>e</w:t>
      </w:r>
      <w:r w:rsidR="00673197" w:rsidRPr="005F4C71">
        <w:rPr>
          <w:rFonts w:asciiTheme="minorHAnsi" w:hAnsiTheme="minorHAnsi" w:cstheme="minorHAnsi"/>
        </w:rPr>
        <w:t xml:space="preserve">r sobre </w:t>
      </w:r>
      <w:r w:rsidR="00AC6A13" w:rsidRPr="005F4C71">
        <w:rPr>
          <w:rFonts w:asciiTheme="minorHAnsi" w:hAnsiTheme="minorHAnsi" w:cstheme="minorHAnsi"/>
        </w:rPr>
        <w:t>ella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BD4180" w:rsidRPr="005F4C71">
        <w:rPr>
          <w:rFonts w:asciiTheme="minorHAnsi" w:hAnsiTheme="minorHAnsi" w:cstheme="minorHAnsi"/>
        </w:rPr>
        <w:t>el corazón resulte</w:t>
      </w:r>
      <w:r w:rsidR="00673197" w:rsidRPr="005F4C71">
        <w:rPr>
          <w:rFonts w:asciiTheme="minorHAnsi" w:hAnsiTheme="minorHAnsi" w:cstheme="minorHAnsi"/>
        </w:rPr>
        <w:t xml:space="preserve"> </w:t>
      </w:r>
      <w:r w:rsidR="00BD4180" w:rsidRPr="005F4C71">
        <w:rPr>
          <w:rFonts w:asciiTheme="minorHAnsi" w:hAnsiTheme="minorHAnsi" w:cstheme="minorHAnsi"/>
        </w:rPr>
        <w:t>“</w:t>
      </w:r>
      <w:r w:rsidR="00673197" w:rsidRPr="00C874AE">
        <w:rPr>
          <w:rFonts w:asciiTheme="minorHAnsi" w:hAnsiTheme="minorHAnsi" w:cstheme="minorHAnsi"/>
          <w:color w:val="000099"/>
        </w:rPr>
        <w:t>quebrantado</w:t>
      </w:r>
      <w:r w:rsidR="00BD4180"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Las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00E10B27" w:rsidRPr="005F4C71">
        <w:rPr>
          <w:rFonts w:asciiTheme="minorHAnsi" w:hAnsiTheme="minorHAnsi" w:cstheme="minorHAnsi"/>
        </w:rPr>
        <w:t>mejores</w:t>
      </w:r>
      <w:r w:rsidR="00673197" w:rsidRPr="005F4C71">
        <w:rPr>
          <w:rFonts w:asciiTheme="minorHAnsi" w:hAnsiTheme="minorHAnsi" w:cstheme="minorHAnsi"/>
        </w:rPr>
        <w:t xml:space="preserve"> </w:t>
      </w:r>
      <w:r w:rsidR="00BD4180"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o que Baal </w:t>
      </w:r>
      <w:r w:rsidR="00BD4180" w:rsidRPr="005F4C71">
        <w:rPr>
          <w:rFonts w:asciiTheme="minorHAnsi" w:hAnsiTheme="minorHAnsi" w:cstheme="minorHAnsi"/>
        </w:rPr>
        <w:t>quiere</w:t>
      </w:r>
      <w:r w:rsidR="00673197" w:rsidRPr="005F4C71">
        <w:rPr>
          <w:rFonts w:asciiTheme="minorHAnsi" w:hAnsiTheme="minorHAnsi" w:cstheme="minorHAnsi"/>
        </w:rPr>
        <w:t xml:space="preserve"> que creamos. Ca</w:t>
      </w:r>
      <w:r w:rsidRPr="005F4C71">
        <w:rPr>
          <w:rFonts w:asciiTheme="minorHAnsi" w:hAnsiTheme="minorHAnsi" w:cstheme="minorHAnsi"/>
        </w:rPr>
        <w:t>e</w:t>
      </w:r>
      <w:r w:rsidR="00673197" w:rsidRPr="005F4C71">
        <w:rPr>
          <w:rFonts w:asciiTheme="minorHAnsi" w:hAnsiTheme="minorHAnsi" w:cstheme="minorHAnsi"/>
        </w:rPr>
        <w:t xml:space="preserve">r sobre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BD4180" w:rsidRPr="005F4C71">
        <w:rPr>
          <w:rFonts w:asciiTheme="minorHAnsi" w:hAnsiTheme="minorHAnsi" w:cstheme="minorHAnsi"/>
        </w:rPr>
        <w:t>“</w:t>
      </w:r>
      <w:r w:rsidR="004369CF" w:rsidRPr="005F4C71">
        <w:rPr>
          <w:rFonts w:asciiTheme="minorHAnsi" w:hAnsiTheme="minorHAnsi" w:cstheme="minorHAnsi"/>
        </w:rPr>
        <w:t>Roca</w:t>
      </w:r>
      <w:r w:rsidR="00BD4180" w:rsidRPr="005F4C71">
        <w:rPr>
          <w:rFonts w:asciiTheme="minorHAnsi" w:hAnsiTheme="minorHAnsi" w:cstheme="minorHAnsi"/>
        </w:rPr>
        <w:t>”</w:t>
      </w:r>
      <w:r w:rsidR="00673197" w:rsidRPr="005F4C71">
        <w:rPr>
          <w:rFonts w:asciiTheme="minorHAnsi" w:hAnsiTheme="minorHAnsi" w:cstheme="minorHAnsi"/>
        </w:rPr>
        <w:t xml:space="preserve"> no destr</w:t>
      </w:r>
      <w:r w:rsidRPr="005F4C71">
        <w:rPr>
          <w:rFonts w:asciiTheme="minorHAnsi" w:hAnsiTheme="minorHAnsi" w:cstheme="minorHAnsi"/>
        </w:rPr>
        <w:t xml:space="preserve">uye </w:t>
      </w:r>
      <w:r w:rsidR="00BA673C">
        <w:rPr>
          <w:rFonts w:asciiTheme="minorHAnsi" w:hAnsiTheme="minorHAnsi" w:cstheme="minorHAnsi"/>
        </w:rPr>
        <w:t xml:space="preserve">el </w:t>
      </w:r>
      <w:r w:rsidR="00E1541E">
        <w:rPr>
          <w:rFonts w:asciiTheme="minorHAnsi" w:hAnsiTheme="minorHAnsi" w:cstheme="minorHAnsi"/>
        </w:rPr>
        <w:t xml:space="preserve">propio </w:t>
      </w:r>
      <w:r w:rsidR="00BA673C">
        <w:rPr>
          <w:rFonts w:asciiTheme="minorHAnsi" w:hAnsiTheme="minorHAnsi" w:cstheme="minorHAnsi"/>
        </w:rPr>
        <w:t xml:space="preserve">respeto </w:t>
      </w:r>
      <w:r w:rsidR="00BD4180" w:rsidRPr="005F4C71">
        <w:rPr>
          <w:rFonts w:asciiTheme="minorHAnsi" w:hAnsiTheme="minorHAnsi" w:cstheme="minorHAnsi"/>
        </w:rPr>
        <w:t>ni</w:t>
      </w:r>
      <w:r w:rsidR="00673197" w:rsidRPr="005F4C71">
        <w:rPr>
          <w:rFonts w:asciiTheme="minorHAnsi" w:hAnsiTheme="minorHAnsi" w:cstheme="minorHAnsi"/>
        </w:rPr>
        <w:t xml:space="preserve"> </w:t>
      </w:r>
      <w:r w:rsidR="00BD4180" w:rsidRPr="005F4C71">
        <w:rPr>
          <w:rFonts w:asciiTheme="minorHAnsi" w:hAnsiTheme="minorHAnsi" w:cstheme="minorHAnsi"/>
        </w:rPr>
        <w:t xml:space="preserve">disminuye </w:t>
      </w:r>
      <w:r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personalidad de </w:t>
      </w:r>
      <w:r w:rsidR="00BD4180" w:rsidRPr="005F4C71">
        <w:rPr>
          <w:rFonts w:asciiTheme="minorHAnsi" w:hAnsiTheme="minorHAnsi" w:cstheme="minorHAnsi"/>
        </w:rPr>
        <w:t>cada uno</w:t>
      </w:r>
      <w:r w:rsidR="00673197" w:rsidRPr="005F4C71">
        <w:rPr>
          <w:rFonts w:asciiTheme="minorHAnsi" w:hAnsiTheme="minorHAnsi" w:cstheme="minorHAnsi"/>
        </w:rPr>
        <w:t>.</w:t>
      </w:r>
      <w:r w:rsidR="00DA04BC" w:rsidRPr="005F4C71">
        <w:rPr>
          <w:rFonts w:asciiTheme="minorHAnsi" w:hAnsiTheme="minorHAnsi" w:cstheme="minorHAnsi"/>
        </w:rPr>
        <w:t xml:space="preserve"> Cuando el amor pecaminoso del yo es crucificado con</w:t>
      </w:r>
      <w:r w:rsidR="00673197" w:rsidRPr="005F4C71">
        <w:rPr>
          <w:rFonts w:asciiTheme="minorHAnsi" w:hAnsiTheme="minorHAnsi" w:cstheme="minorHAnsi"/>
        </w:rPr>
        <w:t xml:space="preserve"> </w:t>
      </w:r>
      <w:r w:rsidR="00DA04BC" w:rsidRPr="005F4C71">
        <w:rPr>
          <w:rFonts w:asciiTheme="minorHAnsi" w:hAnsiTheme="minorHAnsi" w:cstheme="minorHAnsi"/>
        </w:rPr>
        <w:t xml:space="preserve">Cristo, nuestra </w:t>
      </w:r>
      <w:r w:rsidR="00673197" w:rsidRPr="005F4C71">
        <w:rPr>
          <w:rFonts w:asciiTheme="minorHAnsi" w:hAnsiTheme="minorHAnsi" w:cstheme="minorHAnsi"/>
        </w:rPr>
        <w:t xml:space="preserve">personalidad experimenta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10B27" w:rsidRPr="005F4C71">
        <w:rPr>
          <w:rFonts w:asciiTheme="minorHAnsi" w:hAnsiTheme="minorHAnsi" w:cstheme="minorHAnsi"/>
        </w:rPr>
        <w:t>resurrección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DA04BC" w:rsidRPr="005F4C71">
        <w:rPr>
          <w:rFonts w:asciiTheme="minorHAnsi" w:hAnsiTheme="minorHAnsi" w:cstheme="minorHAnsi"/>
        </w:rPr>
        <w:t>él</w:t>
      </w:r>
      <w:r w:rsidR="00673197" w:rsidRPr="005F4C71">
        <w:rPr>
          <w:rFonts w:asciiTheme="minorHAnsi" w:hAnsiTheme="minorHAnsi" w:cstheme="minorHAnsi"/>
        </w:rPr>
        <w:t>. Cristo nunca destr</w:t>
      </w:r>
      <w:r w:rsidRPr="005F4C71">
        <w:rPr>
          <w:rFonts w:asciiTheme="minorHAnsi" w:hAnsiTheme="minorHAnsi" w:cstheme="minorHAnsi"/>
        </w:rPr>
        <w:t xml:space="preserve">uye a </w:t>
      </w:r>
      <w:r w:rsidR="00DC2784" w:rsidRPr="005F4C71">
        <w:rPr>
          <w:rFonts w:asciiTheme="minorHAnsi" w:hAnsiTheme="minorHAnsi" w:cstheme="minorHAnsi"/>
        </w:rPr>
        <w:t>nadie</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 tomar </w:t>
      </w:r>
      <w:r w:rsidR="00485635" w:rsidRPr="005F4C71">
        <w:rPr>
          <w:rFonts w:asciiTheme="minorHAnsi" w:hAnsiTheme="minorHAnsi" w:cstheme="minorHAnsi"/>
        </w:rPr>
        <w:t>l</w:t>
      </w:r>
      <w:r w:rsidR="00A04A97" w:rsidRPr="005F4C71">
        <w:rPr>
          <w:rFonts w:asciiTheme="minorHAnsi" w:hAnsiTheme="minorHAnsi" w:cstheme="minorHAnsi"/>
        </w:rPr>
        <w:t>a</w:t>
      </w:r>
      <w:r w:rsidR="00673197" w:rsidRPr="005F4C71">
        <w:rPr>
          <w:rFonts w:asciiTheme="minorHAnsi" w:hAnsiTheme="minorHAnsi" w:cstheme="minorHAnsi"/>
        </w:rPr>
        <w:t xml:space="preserve"> cruz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única </w:t>
      </w:r>
      <w:r w:rsidR="00875181" w:rsidRPr="005F4C71">
        <w:rPr>
          <w:rFonts w:asciiTheme="minorHAnsi" w:hAnsiTheme="minorHAnsi" w:cstheme="minorHAnsi"/>
        </w:rPr>
        <w:t>manera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322C31" w:rsidRPr="005F4C71">
        <w:rPr>
          <w:rFonts w:asciiTheme="minorHAnsi" w:hAnsiTheme="minorHAnsi" w:cstheme="minorHAnsi"/>
        </w:rPr>
        <w:t>Sumo Sacerdote</w:t>
      </w:r>
      <w:r w:rsidR="00673197" w:rsidRPr="005F4C71">
        <w:rPr>
          <w:rFonts w:asciiTheme="minorHAnsi" w:hAnsiTheme="minorHAnsi" w:cstheme="minorHAnsi"/>
        </w:rPr>
        <w:t xml:space="preserve"> celestial</w:t>
      </w:r>
      <w:r w:rsidR="0043165A" w:rsidRPr="005F4C71">
        <w:rPr>
          <w:rFonts w:asciiTheme="minorHAnsi" w:hAnsiTheme="minorHAnsi" w:cstheme="minorHAnsi"/>
        </w:rPr>
        <w:t xml:space="preserve"> nos</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43165A" w:rsidRPr="005F4C71">
        <w:rPr>
          <w:rFonts w:asciiTheme="minorHAnsi" w:hAnsiTheme="minorHAnsi" w:cstheme="minorHAnsi"/>
        </w:rPr>
        <w:t>restaurar</w:t>
      </w:r>
      <w:r w:rsidR="00673197" w:rsidRPr="005F4C71">
        <w:rPr>
          <w:rFonts w:asciiTheme="minorHAnsi" w:hAnsiTheme="minorHAnsi" w:cstheme="minorHAnsi"/>
        </w:rPr>
        <w:t xml:space="preserve">, </w:t>
      </w:r>
      <w:r w:rsidR="0043165A" w:rsidRPr="005F4C71">
        <w:rPr>
          <w:rFonts w:asciiTheme="minorHAnsi" w:hAnsiTheme="minorHAnsi" w:cstheme="minorHAnsi"/>
        </w:rPr>
        <w:t>ahora y</w:t>
      </w:r>
      <w:r w:rsidRPr="005F4C71">
        <w:rPr>
          <w:rFonts w:asciiTheme="minorHAnsi" w:hAnsiTheme="minorHAnsi" w:cstheme="minorHAnsi"/>
        </w:rPr>
        <w:t xml:space="preserve"> </w:t>
      </w:r>
      <w:r w:rsidR="00673197" w:rsidRPr="005F4C71">
        <w:rPr>
          <w:rFonts w:asciiTheme="minorHAnsi" w:hAnsiTheme="minorHAnsi" w:cstheme="minorHAnsi"/>
        </w:rPr>
        <w:t xml:space="preserve">para </w:t>
      </w:r>
      <w:r w:rsidRPr="005F4C71">
        <w:rPr>
          <w:rFonts w:asciiTheme="minorHAnsi" w:hAnsiTheme="minorHAnsi" w:cstheme="minorHAnsi"/>
        </w:rPr>
        <w:t>l</w:t>
      </w:r>
      <w:r w:rsidR="00673197" w:rsidRPr="005F4C71">
        <w:rPr>
          <w:rFonts w:asciiTheme="minorHAnsi" w:hAnsiTheme="minorHAnsi" w:cstheme="minorHAnsi"/>
        </w:rPr>
        <w:t>a eternidad</w:t>
      </w:r>
      <w:r w:rsidRPr="005F4C71">
        <w:rPr>
          <w:rFonts w:asciiTheme="minorHAnsi" w:hAnsiTheme="minorHAnsi" w:cstheme="minorHAnsi"/>
        </w:rPr>
        <w:t>.</w:t>
      </w:r>
    </w:p>
    <w:p w14:paraId="193EE04E" w14:textId="77777777" w:rsidR="00E86446" w:rsidRPr="005F4C71" w:rsidRDefault="00E86446" w:rsidP="0043165A">
      <w:pPr>
        <w:jc w:val="center"/>
        <w:rPr>
          <w:rFonts w:asciiTheme="minorHAnsi" w:hAnsiTheme="minorHAnsi" w:cstheme="minorHAnsi"/>
        </w:rPr>
      </w:pPr>
    </w:p>
    <w:p w14:paraId="7AF25FAC" w14:textId="77777777" w:rsidR="002954CC" w:rsidRDefault="002954CC">
      <w:pPr>
        <w:spacing w:before="0" w:beforeAutospacing="0" w:after="0" w:afterAutospacing="0"/>
        <w:jc w:val="left"/>
        <w:rPr>
          <w:rFonts w:asciiTheme="minorHAnsi" w:hAnsiTheme="minorHAnsi" w:cstheme="minorHAnsi"/>
        </w:rPr>
      </w:pPr>
      <w:r>
        <w:rPr>
          <w:rFonts w:asciiTheme="minorHAnsi" w:hAnsiTheme="minorHAnsi" w:cstheme="minorHAnsi"/>
        </w:rPr>
        <w:br w:type="page"/>
      </w:r>
    </w:p>
    <w:p w14:paraId="6EB45D07" w14:textId="385DDFBE" w:rsidR="008F0E07" w:rsidRPr="00B20F24" w:rsidRDefault="0043165A" w:rsidP="002954CC">
      <w:pPr>
        <w:pStyle w:val="Ttulo1"/>
        <w:jc w:val="center"/>
        <w:rPr>
          <w:rFonts w:asciiTheme="minorHAnsi" w:hAnsiTheme="minorHAnsi" w:cstheme="minorHAnsi"/>
          <w:b w:val="0"/>
          <w:color w:val="2505AB"/>
          <w:sz w:val="24"/>
          <w:szCs w:val="24"/>
        </w:rPr>
      </w:pPr>
      <w:r w:rsidRPr="005F4C71">
        <w:lastRenderedPageBreak/>
        <w:br w:type="page"/>
      </w:r>
      <w:bookmarkStart w:id="31" w:name="cap14"/>
      <w:r w:rsidRPr="002954CC">
        <w:rPr>
          <w:rFonts w:asciiTheme="minorHAnsi" w:hAnsiTheme="minorHAnsi" w:cstheme="minorHAnsi"/>
          <w:b w:val="0"/>
          <w:bCs w:val="0"/>
          <w:i/>
          <w:iCs/>
          <w:sz w:val="32"/>
          <w:szCs w:val="32"/>
        </w:rPr>
        <w:lastRenderedPageBreak/>
        <w:t xml:space="preserve">Capítulo </w:t>
      </w:r>
      <w:r w:rsidR="00673197" w:rsidRPr="002954CC">
        <w:rPr>
          <w:rFonts w:asciiTheme="minorHAnsi" w:hAnsiTheme="minorHAnsi" w:cstheme="minorHAnsi"/>
          <w:b w:val="0"/>
          <w:bCs w:val="0"/>
          <w:i/>
          <w:iCs/>
          <w:sz w:val="32"/>
          <w:szCs w:val="32"/>
        </w:rPr>
        <w:t>14</w:t>
      </w:r>
      <w:bookmarkEnd w:id="31"/>
      <w:r w:rsidR="002954CC">
        <w:rPr>
          <w:rFonts w:asciiTheme="minorHAnsi" w:hAnsiTheme="minorHAnsi" w:cstheme="minorHAnsi"/>
          <w:b w:val="0"/>
          <w:bCs w:val="0"/>
          <w:i/>
          <w:iCs/>
          <w:sz w:val="32"/>
          <w:szCs w:val="32"/>
        </w:rPr>
        <w:br/>
      </w:r>
      <w:r w:rsidR="00792B15" w:rsidRPr="00B20F24">
        <w:rPr>
          <w:rFonts w:asciiTheme="minorHAnsi" w:hAnsiTheme="minorHAnsi" w:cstheme="minorHAnsi"/>
          <w:b w:val="0"/>
          <w:sz w:val="24"/>
          <w:szCs w:val="24"/>
        </w:rPr>
        <w:t xml:space="preserve"> </w:t>
      </w:r>
      <w:r w:rsidR="002954CC">
        <w:rPr>
          <w:rFonts w:asciiTheme="minorHAnsi" w:hAnsiTheme="minorHAnsi" w:cstheme="minorHAnsi"/>
          <w:b w:val="0"/>
          <w:sz w:val="24"/>
          <w:szCs w:val="24"/>
        </w:rPr>
        <w:t>(</w:t>
      </w:r>
      <w:hyperlink w:anchor="index" w:history="1">
        <w:r w:rsidR="002954CC" w:rsidRPr="002954CC">
          <w:rPr>
            <w:rStyle w:val="Hipervnculo"/>
            <w:rFonts w:asciiTheme="minorHAnsi" w:hAnsiTheme="minorHAnsi" w:cstheme="minorHAnsi"/>
            <w:b w:val="0"/>
            <w:color w:val="C00000"/>
            <w:sz w:val="24"/>
            <w:szCs w:val="24"/>
            <w:u w:val="none"/>
          </w:rPr>
          <w:t>índice</w:t>
        </w:r>
      </w:hyperlink>
      <w:r w:rsidR="002954CC">
        <w:rPr>
          <w:rFonts w:asciiTheme="minorHAnsi" w:hAnsiTheme="minorHAnsi" w:cstheme="minorHAnsi"/>
          <w:b w:val="0"/>
          <w:sz w:val="24"/>
          <w:szCs w:val="24"/>
        </w:rPr>
        <w:t>)</w:t>
      </w:r>
    </w:p>
    <w:p w14:paraId="1861BAA0" w14:textId="77777777" w:rsidR="00673197" w:rsidRPr="002954CC" w:rsidRDefault="00673197" w:rsidP="0043165A">
      <w:pPr>
        <w:jc w:val="center"/>
        <w:rPr>
          <w:rFonts w:asciiTheme="minorHAnsi" w:hAnsiTheme="minorHAnsi" w:cstheme="minorHAnsi"/>
          <w:b/>
          <w:color w:val="000099"/>
          <w:sz w:val="32"/>
          <w:szCs w:val="32"/>
        </w:rPr>
      </w:pPr>
      <w:r w:rsidRPr="002954CC">
        <w:rPr>
          <w:rFonts w:asciiTheme="minorHAnsi" w:hAnsiTheme="minorHAnsi" w:cstheme="minorHAnsi"/>
          <w:b/>
          <w:color w:val="000099"/>
          <w:sz w:val="32"/>
          <w:szCs w:val="32"/>
        </w:rPr>
        <w:t>De 1950 a 1971</w:t>
      </w:r>
    </w:p>
    <w:p w14:paraId="7A658649" w14:textId="1DA6FD57"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Este manuscrito </w:t>
      </w:r>
      <w:r w:rsidR="0043165A" w:rsidRPr="005F4C71">
        <w:rPr>
          <w:rFonts w:asciiTheme="minorHAnsi" w:hAnsiTheme="minorHAnsi" w:cstheme="minorHAnsi"/>
        </w:rPr>
        <w:t xml:space="preserve">se preparó originalmente </w:t>
      </w:r>
      <w:r w:rsidR="009010CF" w:rsidRPr="005F4C71">
        <w:rPr>
          <w:rFonts w:asciiTheme="minorHAnsi" w:hAnsiTheme="minorHAnsi" w:cstheme="minorHAnsi"/>
        </w:rPr>
        <w:t>en</w:t>
      </w:r>
      <w:r w:rsidRPr="005F4C71">
        <w:rPr>
          <w:rFonts w:asciiTheme="minorHAnsi" w:hAnsiTheme="minorHAnsi" w:cstheme="minorHAnsi"/>
        </w:rPr>
        <w:t xml:space="preserve"> 1950 para </w:t>
      </w:r>
      <w:r w:rsidR="00DC47DF" w:rsidRPr="005F4C71">
        <w:rPr>
          <w:rFonts w:asciiTheme="minorHAnsi" w:hAnsiTheme="minorHAnsi" w:cstheme="minorHAnsi"/>
        </w:rPr>
        <w:t>el comité</w:t>
      </w:r>
      <w:r w:rsidRPr="005F4C71">
        <w:rPr>
          <w:rFonts w:asciiTheme="minorHAnsi" w:hAnsiTheme="minorHAnsi" w:cstheme="minorHAnsi"/>
        </w:rPr>
        <w:t xml:space="preserve"> d</w:t>
      </w:r>
      <w:r w:rsidR="00051352"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Era </w:t>
      </w:r>
      <w:r w:rsidR="009010CF" w:rsidRPr="005F4C71">
        <w:rPr>
          <w:rFonts w:asciiTheme="minorHAnsi" w:hAnsiTheme="minorHAnsi" w:cstheme="minorHAnsi"/>
        </w:rPr>
        <w:t>un</w:t>
      </w:r>
      <w:r w:rsidRPr="005F4C71">
        <w:rPr>
          <w:rFonts w:asciiTheme="minorHAnsi" w:hAnsiTheme="minorHAnsi" w:cstheme="minorHAnsi"/>
        </w:rPr>
        <w:t xml:space="preserve"> </w:t>
      </w:r>
      <w:r w:rsidR="0043165A" w:rsidRPr="005F4C71">
        <w:rPr>
          <w:rFonts w:asciiTheme="minorHAnsi" w:hAnsiTheme="minorHAnsi" w:cstheme="minorHAnsi"/>
        </w:rPr>
        <w:t>llama</w:t>
      </w:r>
      <w:r w:rsidR="00DC47DF" w:rsidRPr="005F4C71">
        <w:rPr>
          <w:rFonts w:asciiTheme="minorHAnsi" w:hAnsiTheme="minorHAnsi" w:cstheme="minorHAnsi"/>
        </w:rPr>
        <w:t>d</w:t>
      </w:r>
      <w:r w:rsidR="0043165A" w:rsidRPr="005F4C71">
        <w:rPr>
          <w:rFonts w:asciiTheme="minorHAnsi" w:hAnsiTheme="minorHAnsi" w:cstheme="minorHAnsi"/>
        </w:rPr>
        <w:t>o a</w:t>
      </w:r>
      <w:r w:rsidRPr="005F4C71">
        <w:rPr>
          <w:rFonts w:asciiTheme="minorHAnsi" w:hAnsiTheme="minorHAnsi" w:cstheme="minorHAnsi"/>
        </w:rPr>
        <w:t xml:space="preserve"> </w:t>
      </w:r>
      <w:r w:rsidR="0043165A" w:rsidRPr="005F4C71">
        <w:rPr>
          <w:rFonts w:asciiTheme="minorHAnsi" w:hAnsiTheme="minorHAnsi" w:cstheme="minorHAnsi"/>
        </w:rPr>
        <w:t>“</w:t>
      </w:r>
      <w:r w:rsidRPr="005F4C71">
        <w:rPr>
          <w:rFonts w:asciiTheme="minorHAnsi" w:hAnsiTheme="minorHAnsi" w:cstheme="minorHAnsi"/>
        </w:rPr>
        <w:t xml:space="preserve">alimentar </w:t>
      </w:r>
      <w:r w:rsidR="00051352" w:rsidRPr="005F4C71">
        <w:rPr>
          <w:rFonts w:asciiTheme="minorHAnsi" w:hAnsiTheme="minorHAnsi" w:cstheme="minorHAnsi"/>
        </w:rPr>
        <w:t>el</w:t>
      </w:r>
      <w:r w:rsidRPr="005F4C71">
        <w:rPr>
          <w:rFonts w:asciiTheme="minorHAnsi" w:hAnsiTheme="minorHAnsi" w:cstheme="minorHAnsi"/>
        </w:rPr>
        <w:t xml:space="preserve"> </w:t>
      </w:r>
      <w:r w:rsidR="00DC2784" w:rsidRPr="005F4C71">
        <w:rPr>
          <w:rFonts w:asciiTheme="minorHAnsi" w:hAnsiTheme="minorHAnsi" w:cstheme="minorHAnsi"/>
        </w:rPr>
        <w:t>rebaño</w:t>
      </w:r>
      <w:r w:rsidRPr="005F4C71">
        <w:rPr>
          <w:rFonts w:asciiTheme="minorHAnsi" w:hAnsiTheme="minorHAnsi" w:cstheme="minorHAnsi"/>
        </w:rPr>
        <w:t xml:space="preserve"> de </w:t>
      </w:r>
      <w:r w:rsidR="00227505" w:rsidRPr="005F4C71">
        <w:rPr>
          <w:rFonts w:asciiTheme="minorHAnsi" w:hAnsiTheme="minorHAnsi" w:cstheme="minorHAnsi"/>
        </w:rPr>
        <w:t>Dios</w:t>
      </w:r>
      <w:r w:rsidR="0043165A" w:rsidRPr="005F4C71">
        <w:rPr>
          <w:rFonts w:asciiTheme="minorHAnsi" w:hAnsiTheme="minorHAnsi" w:cstheme="minorHAnsi"/>
        </w:rPr>
        <w:t>”</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051352" w:rsidRPr="005F4C71">
        <w:rPr>
          <w:rFonts w:asciiTheme="minorHAnsi" w:hAnsiTheme="minorHAnsi" w:cstheme="minorHAnsi"/>
        </w:rPr>
        <w:t>l</w:t>
      </w:r>
      <w:r w:rsidRPr="005F4C71">
        <w:rPr>
          <w:rFonts w:asciiTheme="minorHAnsi" w:hAnsiTheme="minorHAnsi" w:cstheme="minorHAnsi"/>
        </w:rPr>
        <w:t>os elementos nutritivos d</w:t>
      </w:r>
      <w:r w:rsidR="00051352"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Desde </w:t>
      </w:r>
      <w:r w:rsidR="00054DA6" w:rsidRPr="005F4C71">
        <w:rPr>
          <w:rFonts w:asciiTheme="minorHAnsi" w:hAnsiTheme="minorHAnsi" w:cstheme="minorHAnsi"/>
        </w:rPr>
        <w:t>el tiempo de aquel mensaje</w:t>
      </w:r>
      <w:r w:rsidR="00176432">
        <w:rPr>
          <w:rFonts w:asciiTheme="minorHAnsi" w:hAnsiTheme="minorHAnsi" w:cstheme="minorHAnsi"/>
        </w:rPr>
        <w:t>,</w:t>
      </w:r>
      <w:r w:rsidRPr="005F4C71">
        <w:rPr>
          <w:rFonts w:asciiTheme="minorHAnsi" w:hAnsiTheme="minorHAnsi" w:cstheme="minorHAnsi"/>
        </w:rPr>
        <w:t xml:space="preserve"> </w:t>
      </w:r>
      <w:r w:rsidR="00051352" w:rsidRPr="005F4C71">
        <w:rPr>
          <w:rFonts w:asciiTheme="minorHAnsi" w:hAnsiTheme="minorHAnsi" w:cstheme="minorHAnsi"/>
        </w:rPr>
        <w:t>l</w:t>
      </w:r>
      <w:r w:rsidRPr="005F4C71">
        <w:rPr>
          <w:rFonts w:asciiTheme="minorHAnsi" w:hAnsiTheme="minorHAnsi" w:cstheme="minorHAnsi"/>
        </w:rPr>
        <w:t>a conci</w:t>
      </w:r>
      <w:r w:rsidR="00051352" w:rsidRPr="005F4C71">
        <w:rPr>
          <w:rFonts w:asciiTheme="minorHAnsi" w:hAnsiTheme="minorHAnsi" w:cstheme="minorHAnsi"/>
        </w:rPr>
        <w:t>e</w:t>
      </w:r>
      <w:r w:rsidRPr="005F4C71">
        <w:rPr>
          <w:rFonts w:asciiTheme="minorHAnsi" w:hAnsiTheme="minorHAnsi" w:cstheme="minorHAnsi"/>
        </w:rPr>
        <w:t xml:space="preserve">ncia adventista </w:t>
      </w:r>
      <w:r w:rsidR="00292512" w:rsidRPr="005F4C71">
        <w:rPr>
          <w:rFonts w:asciiTheme="minorHAnsi" w:hAnsiTheme="minorHAnsi" w:cstheme="minorHAnsi"/>
        </w:rPr>
        <w:t xml:space="preserve">ha tenido que </w:t>
      </w:r>
      <w:r w:rsidR="00DC47DF" w:rsidRPr="005F4C71">
        <w:rPr>
          <w:rFonts w:asciiTheme="minorHAnsi" w:hAnsiTheme="minorHAnsi" w:cstheme="minorHAnsi"/>
        </w:rPr>
        <w:t>afron</w:t>
      </w:r>
      <w:r w:rsidR="001B266F" w:rsidRPr="005F4C71">
        <w:rPr>
          <w:rFonts w:asciiTheme="minorHAnsi" w:hAnsiTheme="minorHAnsi" w:cstheme="minorHAnsi"/>
        </w:rPr>
        <w:t>tar</w:t>
      </w:r>
      <w:r w:rsidR="00292512" w:rsidRPr="005F4C71">
        <w:rPr>
          <w:rFonts w:asciiTheme="minorHAnsi" w:hAnsiTheme="minorHAnsi" w:cstheme="minorHAnsi"/>
        </w:rPr>
        <w:t xml:space="preserve"> la</w:t>
      </w:r>
      <w:r w:rsidRPr="005F4C71">
        <w:rPr>
          <w:rFonts w:asciiTheme="minorHAnsi" w:hAnsiTheme="minorHAnsi" w:cstheme="minorHAnsi"/>
        </w:rPr>
        <w:t xml:space="preserve"> </w:t>
      </w:r>
      <w:r w:rsidR="00AC6A13" w:rsidRPr="005F4C71">
        <w:rPr>
          <w:rFonts w:asciiTheme="minorHAnsi" w:hAnsiTheme="minorHAnsi" w:cstheme="minorHAnsi"/>
        </w:rPr>
        <w:t>convicción</w:t>
      </w:r>
      <w:r w:rsidRPr="005F4C71">
        <w:rPr>
          <w:rFonts w:asciiTheme="minorHAnsi" w:hAnsiTheme="minorHAnsi" w:cstheme="minorHAnsi"/>
        </w:rPr>
        <w:t xml:space="preserve"> de </w:t>
      </w:r>
      <w:r w:rsidR="001F1AB8" w:rsidRPr="005F4C71">
        <w:rPr>
          <w:rFonts w:asciiTheme="minorHAnsi" w:hAnsiTheme="minorHAnsi" w:cstheme="minorHAnsi"/>
        </w:rPr>
        <w:t>un</w:t>
      </w:r>
      <w:r w:rsidR="00292512" w:rsidRPr="005F4C71">
        <w:rPr>
          <w:rFonts w:asciiTheme="minorHAnsi" w:hAnsiTheme="minorHAnsi" w:cstheme="minorHAnsi"/>
        </w:rPr>
        <w:t>a exten</w:t>
      </w:r>
      <w:r w:rsidR="00054DA6" w:rsidRPr="005F4C71">
        <w:rPr>
          <w:rFonts w:asciiTheme="minorHAnsi" w:hAnsiTheme="minorHAnsi" w:cstheme="minorHAnsi"/>
        </w:rPr>
        <w:t>s</w:t>
      </w:r>
      <w:r w:rsidR="00292512" w:rsidRPr="005F4C71">
        <w:rPr>
          <w:rFonts w:asciiTheme="minorHAnsi" w:hAnsiTheme="minorHAnsi" w:cstheme="minorHAnsi"/>
        </w:rPr>
        <w:t>a</w:t>
      </w:r>
      <w:r w:rsidRPr="005F4C71">
        <w:rPr>
          <w:rFonts w:asciiTheme="minorHAnsi" w:hAnsiTheme="minorHAnsi" w:cstheme="minorHAnsi"/>
        </w:rPr>
        <w:t xml:space="preserve"> </w:t>
      </w:r>
      <w:r w:rsidR="00051352" w:rsidRPr="005F4C71">
        <w:rPr>
          <w:rFonts w:asciiTheme="minorHAnsi" w:hAnsiTheme="minorHAnsi" w:cstheme="minorHAnsi"/>
        </w:rPr>
        <w:t xml:space="preserve">hambre </w:t>
      </w:r>
      <w:r w:rsidRPr="005F4C71">
        <w:rPr>
          <w:rFonts w:asciiTheme="minorHAnsi" w:hAnsiTheme="minorHAnsi" w:cstheme="minorHAnsi"/>
        </w:rPr>
        <w:t>espiritual</w:t>
      </w:r>
      <w:r w:rsidR="00292512" w:rsidRPr="005F4C71">
        <w:rPr>
          <w:rFonts w:asciiTheme="minorHAnsi" w:hAnsiTheme="minorHAnsi" w:cstheme="minorHAnsi"/>
        </w:rPr>
        <w:t>.</w:t>
      </w:r>
      <w:r w:rsidR="001F1AB8" w:rsidRPr="005F4C71">
        <w:rPr>
          <w:rFonts w:asciiTheme="minorHAnsi" w:hAnsiTheme="minorHAnsi" w:cstheme="minorHAnsi"/>
        </w:rPr>
        <w:t xml:space="preserve"> A pesar de </w:t>
      </w:r>
      <w:r w:rsidR="00CF0383" w:rsidRPr="005F4C71">
        <w:rPr>
          <w:rFonts w:asciiTheme="minorHAnsi" w:hAnsiTheme="minorHAnsi" w:cstheme="minorHAnsi"/>
        </w:rPr>
        <w:t>los</w:t>
      </w:r>
      <w:r w:rsidR="001F1AB8" w:rsidRPr="005F4C71">
        <w:rPr>
          <w:rFonts w:asciiTheme="minorHAnsi" w:hAnsiTheme="minorHAnsi" w:cstheme="minorHAnsi"/>
        </w:rPr>
        <w:t xml:space="preserve"> </w:t>
      </w:r>
      <w:r w:rsidR="00054DA6" w:rsidRPr="005F4C71">
        <w:rPr>
          <w:rFonts w:asciiTheme="minorHAnsi" w:hAnsiTheme="minorHAnsi" w:cstheme="minorHAnsi"/>
        </w:rPr>
        <w:t>ambicioso</w:t>
      </w:r>
      <w:r w:rsidR="001F1AB8" w:rsidRPr="005F4C71">
        <w:rPr>
          <w:rFonts w:asciiTheme="minorHAnsi" w:hAnsiTheme="minorHAnsi" w:cstheme="minorHAnsi"/>
        </w:rPr>
        <w:t>s programas, actividades y promociones</w:t>
      </w:r>
      <w:r w:rsidR="00CF0383" w:rsidRPr="005F4C71">
        <w:rPr>
          <w:rFonts w:asciiTheme="minorHAnsi" w:hAnsiTheme="minorHAnsi" w:cstheme="minorHAnsi"/>
        </w:rPr>
        <w:t xml:space="preserve"> realizados cada año</w:t>
      </w:r>
      <w:r w:rsidR="001F1AB8" w:rsidRPr="005F4C71">
        <w:rPr>
          <w:rFonts w:asciiTheme="minorHAnsi" w:hAnsiTheme="minorHAnsi" w:cstheme="minorHAnsi"/>
        </w:rPr>
        <w:t>, l</w:t>
      </w:r>
      <w:r w:rsidR="00051352" w:rsidRPr="005F4C71">
        <w:rPr>
          <w:rFonts w:asciiTheme="minorHAnsi" w:hAnsiTheme="minorHAnsi" w:cstheme="minorHAnsi"/>
        </w:rPr>
        <w:t xml:space="preserve">a </w:t>
      </w:r>
      <w:r w:rsidR="00AF22D2" w:rsidRPr="005F4C71">
        <w:rPr>
          <w:rFonts w:asciiTheme="minorHAnsi" w:hAnsiTheme="minorHAnsi" w:cstheme="minorHAnsi"/>
        </w:rPr>
        <w:t>comisión</w:t>
      </w:r>
      <w:r w:rsidRPr="005F4C71">
        <w:rPr>
          <w:rFonts w:asciiTheme="minorHAnsi" w:hAnsiTheme="minorHAnsi" w:cstheme="minorHAnsi"/>
        </w:rPr>
        <w:t xml:space="preserve"> evangélica </w:t>
      </w:r>
      <w:r w:rsidR="001F1AB8" w:rsidRPr="005F4C71">
        <w:rPr>
          <w:rFonts w:asciiTheme="minorHAnsi" w:hAnsiTheme="minorHAnsi" w:cstheme="minorHAnsi"/>
        </w:rPr>
        <w:t>dista mucho de haberse c</w:t>
      </w:r>
      <w:r w:rsidR="00054DA6" w:rsidRPr="005F4C71">
        <w:rPr>
          <w:rFonts w:asciiTheme="minorHAnsi" w:hAnsiTheme="minorHAnsi" w:cstheme="minorHAnsi"/>
        </w:rPr>
        <w:t>ompleta</w:t>
      </w:r>
      <w:r w:rsidR="001F1AB8" w:rsidRPr="005F4C71">
        <w:rPr>
          <w:rFonts w:asciiTheme="minorHAnsi" w:hAnsiTheme="minorHAnsi" w:cstheme="minorHAnsi"/>
        </w:rPr>
        <w:t>do</w:t>
      </w:r>
      <w:r w:rsidR="00051352" w:rsidRPr="005F4C71">
        <w:rPr>
          <w:rFonts w:asciiTheme="minorHAnsi" w:hAnsiTheme="minorHAnsi" w:cstheme="minorHAnsi"/>
        </w:rPr>
        <w:t>.</w:t>
      </w:r>
    </w:p>
    <w:p w14:paraId="23DDA0D2" w14:textId="71B74F09" w:rsidR="00673197" w:rsidRPr="005F4C71" w:rsidRDefault="00BB75F4" w:rsidP="004F15AD">
      <w:pPr>
        <w:spacing w:line="260" w:lineRule="exact"/>
        <w:rPr>
          <w:rFonts w:asciiTheme="minorHAnsi" w:hAnsiTheme="minorHAnsi" w:cstheme="minorHAnsi"/>
        </w:rPr>
      </w:pPr>
      <w:r w:rsidRPr="005F4C71">
        <w:rPr>
          <w:rFonts w:asciiTheme="minorHAnsi" w:hAnsiTheme="minorHAnsi" w:cstheme="minorHAnsi"/>
        </w:rPr>
        <w:t>El 23 de noviembre, p</w:t>
      </w:r>
      <w:r w:rsidR="00333130" w:rsidRPr="005F4C71">
        <w:rPr>
          <w:rFonts w:asciiTheme="minorHAnsi" w:hAnsiTheme="minorHAnsi" w:cstheme="minorHAnsi"/>
        </w:rPr>
        <w:t>ocos</w:t>
      </w:r>
      <w:r w:rsidR="00673197" w:rsidRPr="005F4C71">
        <w:rPr>
          <w:rFonts w:asciiTheme="minorHAnsi" w:hAnsiTheme="minorHAnsi" w:cstheme="minorHAnsi"/>
        </w:rPr>
        <w:t xml:space="preserve"> </w:t>
      </w:r>
      <w:r w:rsidR="001866F6" w:rsidRPr="005F4C71">
        <w:rPr>
          <w:rFonts w:asciiTheme="minorHAnsi" w:hAnsiTheme="minorHAnsi" w:cstheme="minorHAnsi"/>
        </w:rPr>
        <w:t>días</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051352" w:rsidRPr="005F4C71">
        <w:rPr>
          <w:rFonts w:asciiTheme="minorHAnsi" w:hAnsiTheme="minorHAnsi" w:cstheme="minorHAnsi"/>
        </w:rPr>
        <w:t>de</w:t>
      </w:r>
      <w:r w:rsidR="00E07A6A" w:rsidRPr="005F4C71">
        <w:rPr>
          <w:rFonts w:asciiTheme="minorHAnsi" w:hAnsiTheme="minorHAnsi" w:cstheme="minorHAnsi"/>
        </w:rPr>
        <w:t xml:space="preserve"> haber concluido la</w:t>
      </w:r>
      <w:r w:rsidR="00673197" w:rsidRPr="005F4C71">
        <w:rPr>
          <w:rFonts w:asciiTheme="minorHAnsi" w:hAnsiTheme="minorHAnsi" w:cstheme="minorHAnsi"/>
        </w:rPr>
        <w:t xml:space="preserve">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1888, </w:t>
      </w:r>
      <w:r w:rsidR="001934C9">
        <w:rPr>
          <w:rFonts w:asciiTheme="minorHAnsi" w:hAnsiTheme="minorHAnsi" w:cstheme="minorHAnsi"/>
        </w:rPr>
        <w:t>Ellen White</w:t>
      </w:r>
      <w:r w:rsidR="00673197" w:rsidRPr="005F4C71">
        <w:rPr>
          <w:rFonts w:asciiTheme="minorHAnsi" w:hAnsiTheme="minorHAnsi" w:cstheme="minorHAnsi"/>
        </w:rPr>
        <w:t xml:space="preserve"> </w:t>
      </w:r>
      <w:r w:rsidR="00051352" w:rsidRPr="005F4C71">
        <w:rPr>
          <w:rFonts w:asciiTheme="minorHAnsi" w:hAnsiTheme="minorHAnsi" w:cstheme="minorHAnsi"/>
        </w:rPr>
        <w:t>habló e</w:t>
      </w:r>
      <w:r w:rsidR="00673197" w:rsidRPr="005F4C71">
        <w:rPr>
          <w:rFonts w:asciiTheme="minorHAnsi" w:hAnsiTheme="minorHAnsi" w:cstheme="minorHAnsi"/>
        </w:rPr>
        <w:t>n</w:t>
      </w:r>
      <w:r w:rsidR="00051352"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04A97" w:rsidRPr="005F4C71">
        <w:rPr>
          <w:rFonts w:asciiTheme="minorHAnsi" w:hAnsiTheme="minorHAnsi" w:cstheme="minorHAnsi"/>
        </w:rPr>
        <w:t>reunión</w:t>
      </w:r>
      <w:r w:rsidR="00673197" w:rsidRPr="005F4C71">
        <w:rPr>
          <w:rFonts w:asciiTheme="minorHAnsi" w:hAnsiTheme="minorHAnsi" w:cstheme="minorHAnsi"/>
        </w:rPr>
        <w:t xml:space="preserve"> </w:t>
      </w:r>
      <w:r w:rsidR="00E07A6A" w:rsidRPr="005F4C71">
        <w:rPr>
          <w:rFonts w:asciiTheme="minorHAnsi" w:hAnsiTheme="minorHAnsi" w:cstheme="minorHAnsi"/>
        </w:rPr>
        <w:t>del estado</w:t>
      </w:r>
      <w:r w:rsidR="00673197" w:rsidRPr="005F4C71">
        <w:rPr>
          <w:rFonts w:asciiTheme="minorHAnsi" w:hAnsiTheme="minorHAnsi" w:cstheme="minorHAnsi"/>
        </w:rPr>
        <w:t xml:space="preserve"> de Potterville, Michigan (A.L. White, </w:t>
      </w:r>
      <w:r w:rsidR="00673197" w:rsidRPr="005F4C71">
        <w:rPr>
          <w:rFonts w:asciiTheme="minorHAnsi" w:hAnsiTheme="minorHAnsi" w:cstheme="minorHAnsi"/>
          <w:i/>
          <w:iCs/>
        </w:rPr>
        <w:t>The Lonely Years</w:t>
      </w:r>
      <w:r w:rsidR="00673197" w:rsidRPr="005F4C71">
        <w:rPr>
          <w:rFonts w:asciiTheme="minorHAnsi" w:hAnsiTheme="minorHAnsi" w:cstheme="minorHAnsi"/>
        </w:rPr>
        <w:t xml:space="preserve">, 148). </w:t>
      </w:r>
      <w:r w:rsidR="00961C01">
        <w:rPr>
          <w:rFonts w:asciiTheme="minorHAnsi" w:hAnsiTheme="minorHAnsi" w:cstheme="minorHAnsi"/>
          <w:i/>
          <w:iCs/>
        </w:rPr>
        <w:t>Review and Herald</w:t>
      </w:r>
      <w:r w:rsidR="00E07A6A" w:rsidRPr="005F4C71">
        <w:rPr>
          <w:rFonts w:asciiTheme="minorHAnsi" w:hAnsiTheme="minorHAnsi" w:cstheme="minorHAnsi"/>
        </w:rPr>
        <w:t xml:space="preserve"> registra s</w:t>
      </w:r>
      <w:r w:rsidR="00AF22D2" w:rsidRPr="005F4C71">
        <w:rPr>
          <w:rFonts w:asciiTheme="minorHAnsi" w:hAnsiTheme="minorHAnsi" w:cstheme="minorHAnsi"/>
        </w:rPr>
        <w:t>us</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E07A6A" w:rsidRPr="005F4C71">
        <w:rPr>
          <w:rFonts w:asciiTheme="minorHAnsi" w:hAnsiTheme="minorHAnsi" w:cstheme="minorHAnsi"/>
        </w:rPr>
        <w:t>predicaciones</w:t>
      </w:r>
      <w:r w:rsidR="00673197" w:rsidRPr="005F4C71">
        <w:rPr>
          <w:rFonts w:asciiTheme="minorHAnsi" w:hAnsiTheme="minorHAnsi" w:cstheme="minorHAnsi"/>
        </w:rPr>
        <w:t xml:space="preserve">. </w:t>
      </w:r>
      <w:r w:rsidR="00E07A6A" w:rsidRPr="005F4C71">
        <w:rPr>
          <w:rFonts w:asciiTheme="minorHAnsi" w:hAnsiTheme="minorHAnsi" w:cstheme="minorHAnsi"/>
        </w:rPr>
        <w:t>En la</w:t>
      </w:r>
      <w:r w:rsidR="00673197" w:rsidRPr="005F4C71">
        <w:rPr>
          <w:rFonts w:asciiTheme="minorHAnsi" w:hAnsiTheme="minorHAnsi" w:cstheme="minorHAnsi"/>
        </w:rPr>
        <w:t xml:space="preserve"> de</w:t>
      </w:r>
      <w:r w:rsidR="00051352" w:rsidRPr="005F4C71">
        <w:rPr>
          <w:rFonts w:asciiTheme="minorHAnsi" w:hAnsiTheme="minorHAnsi" w:cstheme="minorHAnsi"/>
        </w:rPr>
        <w:t>l</w:t>
      </w:r>
      <w:r w:rsidR="00673197" w:rsidRPr="005F4C71">
        <w:rPr>
          <w:rFonts w:asciiTheme="minorHAnsi" w:hAnsiTheme="minorHAnsi" w:cstheme="minorHAnsi"/>
        </w:rPr>
        <w:t xml:space="preserve"> 24 de </w:t>
      </w:r>
      <w:r w:rsidR="00E07A6A" w:rsidRPr="005F4C71">
        <w:rPr>
          <w:rFonts w:asciiTheme="minorHAnsi" w:hAnsiTheme="minorHAnsi" w:cstheme="minorHAnsi"/>
        </w:rPr>
        <w:t>n</w:t>
      </w:r>
      <w:r w:rsidR="00A36B5C" w:rsidRPr="005F4C71">
        <w:rPr>
          <w:rFonts w:asciiTheme="minorHAnsi" w:hAnsiTheme="minorHAnsi" w:cstheme="minorHAnsi"/>
        </w:rPr>
        <w:t>oviembre</w:t>
      </w:r>
      <w:r w:rsidR="00051352" w:rsidRPr="005F4C71">
        <w:rPr>
          <w:rFonts w:asciiTheme="minorHAnsi" w:hAnsiTheme="minorHAnsi" w:cstheme="minorHAnsi"/>
        </w:rPr>
        <w:t xml:space="preserve"> </w:t>
      </w:r>
      <w:r w:rsidR="00E07A6A" w:rsidRPr="005F4C71">
        <w:rPr>
          <w:rFonts w:asciiTheme="minorHAnsi" w:hAnsiTheme="minorHAnsi" w:cstheme="minorHAnsi"/>
        </w:rPr>
        <w:t>se refirió en</w:t>
      </w:r>
      <w:r w:rsidR="00673197" w:rsidRPr="005F4C71">
        <w:rPr>
          <w:rFonts w:asciiTheme="minorHAnsi" w:hAnsiTheme="minorHAnsi" w:cstheme="minorHAnsi"/>
        </w:rPr>
        <w:t xml:space="preserve"> seis </w:t>
      </w:r>
      <w:r w:rsidR="00E07A6A" w:rsidRPr="005F4C71">
        <w:rPr>
          <w:rFonts w:asciiTheme="minorHAnsi" w:hAnsiTheme="minorHAnsi" w:cstheme="minorHAnsi"/>
        </w:rPr>
        <w:t>ocasion</w:t>
      </w:r>
      <w:r w:rsidR="000E5AB6" w:rsidRPr="005F4C71">
        <w:rPr>
          <w:rFonts w:asciiTheme="minorHAnsi" w:hAnsiTheme="minorHAnsi" w:cstheme="minorHAnsi"/>
        </w:rPr>
        <w:t>es</w:t>
      </w:r>
      <w:r w:rsidR="00673197" w:rsidRPr="005F4C71">
        <w:rPr>
          <w:rFonts w:asciiTheme="minorHAnsi" w:hAnsiTheme="minorHAnsi" w:cstheme="minorHAnsi"/>
        </w:rPr>
        <w:t xml:space="preserve"> a</w:t>
      </w:r>
      <w:r w:rsidR="00051352"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w:t>
      </w:r>
      <w:r w:rsidR="00E07A6A" w:rsidRPr="005F4C71">
        <w:rPr>
          <w:rFonts w:asciiTheme="minorHAnsi" w:hAnsiTheme="minorHAnsi" w:cstheme="minorHAnsi"/>
        </w:rPr>
        <w:t xml:space="preserve">comparándonos con </w:t>
      </w:r>
      <w:r w:rsidR="00AA6883" w:rsidRPr="005F4C71">
        <w:rPr>
          <w:rFonts w:asciiTheme="minorHAnsi" w:hAnsiTheme="minorHAnsi" w:cstheme="minorHAnsi"/>
        </w:rPr>
        <w:t>nosotros</w:t>
      </w:r>
      <w:r w:rsidR="00673197" w:rsidRPr="005F4C71">
        <w:rPr>
          <w:rFonts w:asciiTheme="minorHAnsi" w:hAnsiTheme="minorHAnsi" w:cstheme="minorHAnsi"/>
        </w:rPr>
        <w:t>:</w:t>
      </w:r>
    </w:p>
    <w:p w14:paraId="086F6D56" w14:textId="6162DC4C" w:rsidR="000C6D3C" w:rsidRPr="005F4C71" w:rsidRDefault="00902A80" w:rsidP="00285C9E">
      <w:pPr>
        <w:spacing w:line="260" w:lineRule="exact"/>
        <w:ind w:left="567" w:right="566"/>
        <w:rPr>
          <w:rFonts w:asciiTheme="minorHAnsi" w:hAnsiTheme="minorHAnsi" w:cstheme="minorHAnsi"/>
        </w:rPr>
      </w:pPr>
      <w:r w:rsidRPr="00285C9E">
        <w:rPr>
          <w:rFonts w:asciiTheme="minorHAnsi" w:hAnsiTheme="minorHAnsi" w:cstheme="minorHAnsi"/>
          <w:color w:val="000099"/>
        </w:rPr>
        <w:t xml:space="preserve">¿Qué haría el Salvador si viniera a nosotros tal como </w:t>
      </w:r>
      <w:r w:rsidR="00AA6883" w:rsidRPr="00285C9E">
        <w:rPr>
          <w:rFonts w:asciiTheme="minorHAnsi" w:hAnsiTheme="minorHAnsi" w:cstheme="minorHAnsi"/>
          <w:color w:val="000099"/>
        </w:rPr>
        <w:t>vino a</w:t>
      </w:r>
      <w:r w:rsidRPr="00285C9E">
        <w:rPr>
          <w:rFonts w:asciiTheme="minorHAnsi" w:hAnsiTheme="minorHAnsi" w:cstheme="minorHAnsi"/>
          <w:color w:val="000099"/>
        </w:rPr>
        <w:t xml:space="preserve"> los judíos? Efectuaría una</w:t>
      </w:r>
      <w:r w:rsidR="008214C0" w:rsidRPr="00285C9E">
        <w:rPr>
          <w:rFonts w:asciiTheme="minorHAnsi" w:hAnsiTheme="minorHAnsi" w:cstheme="minorHAnsi"/>
          <w:color w:val="000099"/>
        </w:rPr>
        <w:t xml:space="preserve"> </w:t>
      </w:r>
      <w:r w:rsidR="00AA6883" w:rsidRPr="00285C9E">
        <w:rPr>
          <w:rFonts w:asciiTheme="minorHAnsi" w:hAnsiTheme="minorHAnsi" w:cstheme="minorHAnsi"/>
          <w:color w:val="000099"/>
        </w:rPr>
        <w:t>depuración</w:t>
      </w:r>
      <w:r w:rsidR="00982EEA" w:rsidRPr="00982EEA">
        <w:rPr>
          <w:rFonts w:asciiTheme="minorHAnsi" w:hAnsiTheme="minorHAnsi" w:cstheme="minorHAnsi"/>
          <w:color w:val="000099"/>
        </w:rPr>
        <w:t xml:space="preserve"> </w:t>
      </w:r>
      <w:r w:rsidR="00982EEA" w:rsidRPr="00285C9E">
        <w:rPr>
          <w:rFonts w:asciiTheme="minorHAnsi" w:hAnsiTheme="minorHAnsi" w:cstheme="minorHAnsi"/>
          <w:color w:val="000099"/>
        </w:rPr>
        <w:t>similar</w:t>
      </w:r>
      <w:r w:rsidRPr="00285C9E">
        <w:rPr>
          <w:rFonts w:asciiTheme="minorHAnsi" w:hAnsiTheme="minorHAnsi" w:cstheme="minorHAnsi"/>
          <w:color w:val="000099"/>
        </w:rPr>
        <w:t xml:space="preserve"> </w:t>
      </w:r>
      <w:r w:rsidR="00AA6883" w:rsidRPr="00285C9E">
        <w:rPr>
          <w:rFonts w:asciiTheme="minorHAnsi" w:hAnsiTheme="minorHAnsi" w:cstheme="minorHAnsi"/>
          <w:color w:val="000099"/>
        </w:rPr>
        <w:t>de</w:t>
      </w:r>
      <w:r w:rsidR="00A63D60" w:rsidRPr="00285C9E">
        <w:rPr>
          <w:rFonts w:asciiTheme="minorHAnsi" w:hAnsiTheme="minorHAnsi" w:cstheme="minorHAnsi"/>
          <w:color w:val="000099"/>
        </w:rPr>
        <w:t xml:space="preserve"> la </w:t>
      </w:r>
      <w:r w:rsidR="008214C0" w:rsidRPr="00285C9E">
        <w:rPr>
          <w:rFonts w:asciiTheme="minorHAnsi" w:hAnsiTheme="minorHAnsi" w:cstheme="minorHAnsi"/>
          <w:color w:val="000099"/>
        </w:rPr>
        <w:t>escori</w:t>
      </w:r>
      <w:r w:rsidR="00A63D60" w:rsidRPr="00285C9E">
        <w:rPr>
          <w:rFonts w:asciiTheme="minorHAnsi" w:hAnsiTheme="minorHAnsi" w:cstheme="minorHAnsi"/>
          <w:color w:val="000099"/>
        </w:rPr>
        <w:t xml:space="preserve">a de la tradición y el ceremonialismo. </w:t>
      </w:r>
      <w:r w:rsidR="00F10C4A" w:rsidRPr="00285C9E">
        <w:rPr>
          <w:rFonts w:asciiTheme="minorHAnsi" w:hAnsiTheme="minorHAnsi" w:cstheme="minorHAnsi"/>
          <w:color w:val="000099"/>
        </w:rPr>
        <w:t>A los judíos les perturb</w:t>
      </w:r>
      <w:r w:rsidR="000C6D3C" w:rsidRPr="00285C9E">
        <w:rPr>
          <w:rFonts w:asciiTheme="minorHAnsi" w:hAnsiTheme="minorHAnsi" w:cstheme="minorHAnsi"/>
          <w:color w:val="000099"/>
        </w:rPr>
        <w:t>ó</w:t>
      </w:r>
      <w:r w:rsidR="00F10C4A" w:rsidRPr="00285C9E">
        <w:rPr>
          <w:rFonts w:asciiTheme="minorHAnsi" w:hAnsiTheme="minorHAnsi" w:cstheme="minorHAnsi"/>
          <w:color w:val="000099"/>
        </w:rPr>
        <w:t xml:space="preserve"> </w:t>
      </w:r>
      <w:r w:rsidR="000C6D3C" w:rsidRPr="00285C9E">
        <w:rPr>
          <w:rFonts w:asciiTheme="minorHAnsi" w:hAnsiTheme="minorHAnsi" w:cstheme="minorHAnsi"/>
          <w:color w:val="000099"/>
        </w:rPr>
        <w:t xml:space="preserve">profundamente </w:t>
      </w:r>
      <w:r w:rsidR="009F044A" w:rsidRPr="00285C9E">
        <w:rPr>
          <w:rFonts w:asciiTheme="minorHAnsi" w:hAnsiTheme="minorHAnsi" w:cstheme="minorHAnsi"/>
          <w:color w:val="000099"/>
        </w:rPr>
        <w:t>que realizara</w:t>
      </w:r>
      <w:r w:rsidR="000C6D3C" w:rsidRPr="00285C9E">
        <w:rPr>
          <w:rFonts w:asciiTheme="minorHAnsi" w:hAnsiTheme="minorHAnsi" w:cstheme="minorHAnsi"/>
          <w:color w:val="000099"/>
        </w:rPr>
        <w:t xml:space="preserve"> esa obra… La ceguera de los fariseos </w:t>
      </w:r>
      <w:r w:rsidR="00AA6883" w:rsidRPr="00285C9E">
        <w:rPr>
          <w:rFonts w:asciiTheme="minorHAnsi" w:hAnsiTheme="minorHAnsi" w:cstheme="minorHAnsi"/>
          <w:color w:val="000099"/>
        </w:rPr>
        <w:t>ilustra</w:t>
      </w:r>
      <w:r w:rsidR="00C210BE" w:rsidRPr="00285C9E">
        <w:rPr>
          <w:rFonts w:asciiTheme="minorHAnsi" w:hAnsiTheme="minorHAnsi" w:cstheme="minorHAnsi"/>
          <w:color w:val="000099"/>
        </w:rPr>
        <w:t xml:space="preserve"> cómo los que </w:t>
      </w:r>
      <w:r w:rsidR="004A4B0B" w:rsidRPr="00285C9E">
        <w:rPr>
          <w:rFonts w:asciiTheme="minorHAnsi" w:hAnsiTheme="minorHAnsi" w:cstheme="minorHAnsi"/>
          <w:color w:val="000099"/>
        </w:rPr>
        <w:t>pretende</w:t>
      </w:r>
      <w:r w:rsidR="00C210BE" w:rsidRPr="00285C9E">
        <w:rPr>
          <w:rFonts w:asciiTheme="minorHAnsi" w:hAnsiTheme="minorHAnsi" w:cstheme="minorHAnsi"/>
          <w:color w:val="000099"/>
        </w:rPr>
        <w:t xml:space="preserve">n </w:t>
      </w:r>
      <w:r w:rsidR="004A4B0B" w:rsidRPr="00285C9E">
        <w:rPr>
          <w:rFonts w:asciiTheme="minorHAnsi" w:hAnsiTheme="minorHAnsi" w:cstheme="minorHAnsi"/>
          <w:color w:val="000099"/>
        </w:rPr>
        <w:t>pose</w:t>
      </w:r>
      <w:r w:rsidR="00C210BE" w:rsidRPr="00285C9E">
        <w:rPr>
          <w:rFonts w:asciiTheme="minorHAnsi" w:hAnsiTheme="minorHAnsi" w:cstheme="minorHAnsi"/>
          <w:color w:val="000099"/>
        </w:rPr>
        <w:t xml:space="preserve">er gran luz y conocimiento pueden comprender mal y </w:t>
      </w:r>
      <w:r w:rsidR="006B088C" w:rsidRPr="00285C9E">
        <w:rPr>
          <w:rFonts w:asciiTheme="minorHAnsi" w:hAnsiTheme="minorHAnsi" w:cstheme="minorHAnsi"/>
          <w:color w:val="000099"/>
        </w:rPr>
        <w:t>tergiversar</w:t>
      </w:r>
      <w:r w:rsidR="00C210BE" w:rsidRPr="00285C9E">
        <w:rPr>
          <w:rFonts w:asciiTheme="minorHAnsi" w:hAnsiTheme="minorHAnsi" w:cstheme="minorHAnsi"/>
          <w:color w:val="000099"/>
        </w:rPr>
        <w:t xml:space="preserve"> la obra de Dios. </w:t>
      </w:r>
      <w:r w:rsidR="00D54A4A" w:rsidRPr="00285C9E">
        <w:rPr>
          <w:rFonts w:asciiTheme="minorHAnsi" w:hAnsiTheme="minorHAnsi" w:cstheme="minorHAnsi"/>
          <w:color w:val="000099"/>
        </w:rPr>
        <w:t>Se han ocultado de la vista verdades</w:t>
      </w:r>
      <w:r w:rsidR="003A41A0" w:rsidRPr="00285C9E">
        <w:rPr>
          <w:rFonts w:asciiTheme="minorHAnsi" w:hAnsiTheme="minorHAnsi" w:cstheme="minorHAnsi"/>
          <w:color w:val="000099"/>
        </w:rPr>
        <w:t xml:space="preserve"> gloriosas</w:t>
      </w:r>
      <w:r w:rsidR="00D54A4A" w:rsidRPr="00285C9E">
        <w:rPr>
          <w:rFonts w:asciiTheme="minorHAnsi" w:hAnsiTheme="minorHAnsi" w:cstheme="minorHAnsi"/>
          <w:color w:val="000099"/>
        </w:rPr>
        <w:t>, y mediante el error y la superstición se las ha convertido en</w:t>
      </w:r>
      <w:r w:rsidR="00F871D8" w:rsidRPr="00285C9E">
        <w:rPr>
          <w:rFonts w:asciiTheme="minorHAnsi" w:hAnsiTheme="minorHAnsi" w:cstheme="minorHAnsi"/>
          <w:color w:val="000099"/>
        </w:rPr>
        <w:t xml:space="preserve"> deslustradas</w:t>
      </w:r>
      <w:r w:rsidR="00D54A4A" w:rsidRPr="00285C9E">
        <w:rPr>
          <w:rFonts w:asciiTheme="minorHAnsi" w:hAnsiTheme="minorHAnsi" w:cstheme="minorHAnsi"/>
          <w:color w:val="000099"/>
        </w:rPr>
        <w:t xml:space="preserve"> </w:t>
      </w:r>
      <w:r w:rsidR="00F97F79" w:rsidRPr="00285C9E">
        <w:rPr>
          <w:rFonts w:asciiTheme="minorHAnsi" w:hAnsiTheme="minorHAnsi" w:cstheme="minorHAnsi"/>
          <w:color w:val="000099"/>
        </w:rPr>
        <w:t>y carentes de atractivo</w:t>
      </w:r>
      <w:r w:rsidR="00F97F79" w:rsidRPr="005F4C71">
        <w:rPr>
          <w:rFonts w:asciiTheme="minorHAnsi" w:hAnsiTheme="minorHAnsi" w:cstheme="minorHAnsi"/>
        </w:rPr>
        <w:t xml:space="preserve"> </w:t>
      </w:r>
      <w:bookmarkStart w:id="32" w:name="_Hlk36130490"/>
      <w:r w:rsidR="00F97F79" w:rsidRPr="005F4C71">
        <w:rPr>
          <w:rFonts w:asciiTheme="minorHAnsi" w:hAnsiTheme="minorHAnsi" w:cstheme="minorHAnsi"/>
        </w:rPr>
        <w:t>(</w:t>
      </w:r>
      <w:r w:rsidR="00961C01">
        <w:rPr>
          <w:rFonts w:asciiTheme="minorHAnsi" w:hAnsiTheme="minorHAnsi" w:cstheme="minorHAnsi"/>
          <w:i/>
        </w:rPr>
        <w:t>Review and Herald</w:t>
      </w:r>
      <w:r w:rsidR="00F97F79" w:rsidRPr="005F4C71">
        <w:rPr>
          <w:rFonts w:asciiTheme="minorHAnsi" w:hAnsiTheme="minorHAnsi" w:cstheme="minorHAnsi"/>
        </w:rPr>
        <w:t>, 4 junio 1889)</w:t>
      </w:r>
      <w:bookmarkEnd w:id="32"/>
      <w:r w:rsidR="00F97F79" w:rsidRPr="005F4C71">
        <w:rPr>
          <w:rFonts w:asciiTheme="minorHAnsi" w:hAnsiTheme="minorHAnsi" w:cstheme="minorHAnsi"/>
        </w:rPr>
        <w:t>.</w:t>
      </w:r>
    </w:p>
    <w:p w14:paraId="35C235F0" w14:textId="17A56A7E" w:rsidR="00673197" w:rsidRPr="005F4C71" w:rsidRDefault="00051352" w:rsidP="004F15AD">
      <w:pPr>
        <w:spacing w:line="260" w:lineRule="exact"/>
        <w:rPr>
          <w:rFonts w:asciiTheme="minorHAnsi" w:hAnsiTheme="minorHAnsi" w:cstheme="minorHAnsi"/>
        </w:rPr>
      </w:pPr>
      <w:r w:rsidRPr="005F4C71">
        <w:rPr>
          <w:rFonts w:asciiTheme="minorHAnsi" w:hAnsiTheme="minorHAnsi" w:cstheme="minorHAnsi"/>
        </w:rPr>
        <w:t>E</w:t>
      </w:r>
      <w:r w:rsidR="00380623" w:rsidRPr="005F4C71">
        <w:rPr>
          <w:rFonts w:asciiTheme="minorHAnsi" w:hAnsiTheme="minorHAnsi" w:cstheme="minorHAnsi"/>
        </w:rPr>
        <w:t>n e</w:t>
      </w:r>
      <w:r w:rsidRPr="005F4C71">
        <w:rPr>
          <w:rFonts w:asciiTheme="minorHAnsi" w:hAnsiTheme="minorHAnsi" w:cstheme="minorHAnsi"/>
        </w:rPr>
        <w:t xml:space="preserve">l </w:t>
      </w:r>
      <w:r w:rsidR="00AE5B4B" w:rsidRPr="005F4C71">
        <w:rPr>
          <w:rFonts w:asciiTheme="minorHAnsi" w:hAnsiTheme="minorHAnsi" w:cstheme="minorHAnsi"/>
        </w:rPr>
        <w:t>artículo</w:t>
      </w:r>
      <w:r w:rsidR="00673197" w:rsidRPr="005F4C71">
        <w:rPr>
          <w:rFonts w:asciiTheme="minorHAnsi" w:hAnsiTheme="minorHAnsi" w:cstheme="minorHAnsi"/>
        </w:rPr>
        <w:t xml:space="preserve"> </w:t>
      </w:r>
      <w:r w:rsidR="00622F6B" w:rsidRPr="005F4C71">
        <w:rPr>
          <w:rFonts w:asciiTheme="minorHAnsi" w:hAnsiTheme="minorHAnsi" w:cstheme="minorHAnsi"/>
        </w:rPr>
        <w:t xml:space="preserve">que se publicó </w:t>
      </w:r>
      <w:r w:rsidR="00380623" w:rsidRPr="005F4C71">
        <w:rPr>
          <w:rFonts w:asciiTheme="minorHAnsi" w:hAnsiTheme="minorHAnsi" w:cstheme="minorHAnsi"/>
        </w:rPr>
        <w:t>el</w:t>
      </w:r>
      <w:r w:rsidR="00673197" w:rsidRPr="005F4C71">
        <w:rPr>
          <w:rFonts w:asciiTheme="minorHAnsi" w:hAnsiTheme="minorHAnsi" w:cstheme="minorHAnsi"/>
        </w:rPr>
        <w:t xml:space="preserve"> 11 de </w:t>
      </w:r>
      <w:r w:rsidR="00380623" w:rsidRPr="005F4C71">
        <w:rPr>
          <w:rFonts w:asciiTheme="minorHAnsi" w:hAnsiTheme="minorHAnsi" w:cstheme="minorHAnsi"/>
        </w:rPr>
        <w:t>j</w:t>
      </w:r>
      <w:r w:rsidR="00E145BA" w:rsidRPr="005F4C71">
        <w:rPr>
          <w:rFonts w:asciiTheme="minorHAnsi" w:hAnsiTheme="minorHAnsi" w:cstheme="minorHAnsi"/>
        </w:rPr>
        <w:t>unio</w:t>
      </w:r>
      <w:r w:rsidR="00380623" w:rsidRPr="005F4C71">
        <w:rPr>
          <w:rFonts w:asciiTheme="minorHAnsi" w:hAnsiTheme="minorHAnsi" w:cstheme="minorHAnsi"/>
        </w:rPr>
        <w:t xml:space="preserve"> </w:t>
      </w:r>
      <w:r w:rsidR="00605CD3">
        <w:rPr>
          <w:rFonts w:asciiTheme="minorHAnsi" w:hAnsiTheme="minorHAnsi" w:cstheme="minorHAnsi"/>
        </w:rPr>
        <w:t>-</w:t>
      </w:r>
      <w:r w:rsidR="00380623" w:rsidRPr="005F4C71">
        <w:rPr>
          <w:rFonts w:asciiTheme="minorHAnsi" w:hAnsiTheme="minorHAnsi" w:cstheme="minorHAnsi"/>
        </w:rPr>
        <w:t>una semana después</w:t>
      </w:r>
      <w:r w:rsidR="00605CD3">
        <w:rPr>
          <w:rFonts w:asciiTheme="minorHAnsi" w:hAnsiTheme="minorHAnsi" w:cstheme="minorHAnsi"/>
        </w:rPr>
        <w:t>-</w:t>
      </w:r>
      <w:r w:rsidR="00673197" w:rsidRPr="005F4C71">
        <w:rPr>
          <w:rFonts w:asciiTheme="minorHAnsi" w:hAnsiTheme="minorHAnsi" w:cstheme="minorHAnsi"/>
        </w:rPr>
        <w:t xml:space="preserve"> nos </w:t>
      </w:r>
      <w:r w:rsidR="001866F6" w:rsidRPr="005F4C71">
        <w:rPr>
          <w:rFonts w:asciiTheme="minorHAnsi" w:hAnsiTheme="minorHAnsi" w:cstheme="minorHAnsi"/>
        </w:rPr>
        <w:t>comparó</w:t>
      </w:r>
      <w:r w:rsidR="00380623" w:rsidRPr="005F4C71">
        <w:rPr>
          <w:rFonts w:asciiTheme="minorHAnsi" w:hAnsiTheme="minorHAnsi" w:cstheme="minorHAnsi"/>
        </w:rPr>
        <w:t xml:space="preserve"> </w:t>
      </w:r>
      <w:r w:rsidR="00622F6B" w:rsidRPr="005F4C71">
        <w:rPr>
          <w:rFonts w:asciiTheme="minorHAnsi" w:hAnsiTheme="minorHAnsi" w:cstheme="minorHAnsi"/>
        </w:rPr>
        <w:t>de nuevo</w:t>
      </w:r>
      <w:r w:rsidR="00673197" w:rsidRPr="005F4C71">
        <w:rPr>
          <w:rFonts w:asciiTheme="minorHAnsi" w:hAnsiTheme="minorHAnsi" w:cstheme="minorHAnsi"/>
        </w:rPr>
        <w:t xml:space="preserve"> </w:t>
      </w:r>
      <w:r w:rsidR="00380623" w:rsidRPr="005F4C71">
        <w:rPr>
          <w:rFonts w:asciiTheme="minorHAnsi" w:hAnsiTheme="minorHAnsi" w:cstheme="minorHAnsi"/>
        </w:rPr>
        <w:t>en cinco ocasiones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w:t>
      </w:r>
      <w:r w:rsidRPr="005F4C71">
        <w:rPr>
          <w:rFonts w:asciiTheme="minorHAnsi" w:hAnsiTheme="minorHAnsi" w:cstheme="minorHAnsi"/>
        </w:rPr>
        <w:t xml:space="preserve">y se </w:t>
      </w:r>
      <w:r w:rsidR="008E0A9D" w:rsidRPr="005F4C71">
        <w:rPr>
          <w:rFonts w:asciiTheme="minorHAnsi" w:hAnsiTheme="minorHAnsi" w:cstheme="minorHAnsi"/>
        </w:rPr>
        <w:t>refirió</w:t>
      </w:r>
      <w:r w:rsidR="00673197" w:rsidRPr="005F4C71">
        <w:rPr>
          <w:rFonts w:asciiTheme="minorHAnsi" w:hAnsiTheme="minorHAnsi" w:cstheme="minorHAnsi"/>
        </w:rPr>
        <w:t xml:space="preserve"> </w:t>
      </w:r>
      <w:r w:rsidR="00380623" w:rsidRPr="005F4C71">
        <w:rPr>
          <w:rFonts w:asciiTheme="minorHAnsi" w:hAnsiTheme="minorHAnsi" w:cstheme="minorHAnsi"/>
        </w:rPr>
        <w:t>unas</w:t>
      </w:r>
      <w:r w:rsidR="00673197" w:rsidRPr="005F4C71">
        <w:rPr>
          <w:rFonts w:asciiTheme="minorHAnsi" w:hAnsiTheme="minorHAnsi" w:cstheme="minorHAnsi"/>
        </w:rPr>
        <w:t xml:space="preserve"> </w:t>
      </w:r>
      <w:r w:rsidR="00552B89" w:rsidRPr="005F4C71">
        <w:rPr>
          <w:rFonts w:asciiTheme="minorHAnsi" w:hAnsiTheme="minorHAnsi" w:cstheme="minorHAnsi"/>
        </w:rPr>
        <w:t>veinte</w:t>
      </w:r>
      <w:r w:rsidR="00673197" w:rsidRPr="005F4C71">
        <w:rPr>
          <w:rFonts w:asciiTheme="minorHAnsi" w:hAnsiTheme="minorHAnsi" w:cstheme="minorHAnsi"/>
        </w:rPr>
        <w:t xml:space="preserve"> </w:t>
      </w:r>
      <w:r w:rsidR="000E5AB6" w:rsidRPr="005F4C71">
        <w:rPr>
          <w:rFonts w:asciiTheme="minorHAnsi" w:hAnsiTheme="minorHAnsi" w:cstheme="minorHAnsi"/>
        </w:rPr>
        <w:t>veces</w:t>
      </w:r>
      <w:r w:rsidR="00673197" w:rsidRPr="005F4C71">
        <w:rPr>
          <w:rFonts w:asciiTheme="minorHAnsi" w:hAnsiTheme="minorHAnsi" w:cstheme="minorHAnsi"/>
        </w:rPr>
        <w:t xml:space="preserve"> </w:t>
      </w:r>
      <w:r w:rsidRPr="005F4C71">
        <w:rPr>
          <w:rFonts w:asciiTheme="minorHAnsi" w:hAnsiTheme="minorHAnsi" w:cstheme="minorHAnsi"/>
        </w:rPr>
        <w:t>a la</w:t>
      </w:r>
      <w:r w:rsidR="00673197" w:rsidRPr="005F4C71">
        <w:rPr>
          <w:rFonts w:asciiTheme="minorHAnsi" w:hAnsiTheme="minorHAnsi" w:cstheme="minorHAnsi"/>
        </w:rPr>
        <w:t xml:space="preserve"> </w:t>
      </w:r>
      <w:r w:rsidR="001866F6" w:rsidRPr="005F4C71">
        <w:rPr>
          <w:rFonts w:asciiTheme="minorHAnsi" w:hAnsiTheme="minorHAnsi" w:cstheme="minorHAnsi"/>
        </w:rPr>
        <w:t>incredulidad</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00380623" w:rsidRPr="005F4C71">
        <w:rPr>
          <w:rFonts w:asciiTheme="minorHAnsi" w:hAnsiTheme="minorHAnsi" w:cstheme="minorHAnsi"/>
        </w:rPr>
        <w:t>“</w:t>
      </w:r>
      <w:r w:rsidR="00380623" w:rsidRPr="0096710E">
        <w:rPr>
          <w:rFonts w:asciiTheme="minorHAnsi" w:hAnsiTheme="minorHAnsi" w:cstheme="minorHAnsi"/>
          <w:color w:val="000099"/>
        </w:rPr>
        <w:t>hermanos en el ministerio</w:t>
      </w:r>
      <w:r w:rsidR="00380623" w:rsidRPr="005F4C71">
        <w:rPr>
          <w:rFonts w:asciiTheme="minorHAnsi" w:hAnsiTheme="minorHAnsi" w:cstheme="minorHAnsi"/>
        </w:rPr>
        <w:t>” que le eran contemporáneos</w:t>
      </w:r>
      <w:r w:rsidRPr="005F4C71">
        <w:rPr>
          <w:rFonts w:asciiTheme="minorHAnsi" w:hAnsiTheme="minorHAnsi" w:cstheme="minorHAnsi"/>
        </w:rPr>
        <w:t>:</w:t>
      </w:r>
    </w:p>
    <w:p w14:paraId="769C0CC7" w14:textId="5CEE04AC" w:rsidR="00380623" w:rsidRPr="00247388" w:rsidRDefault="00380623" w:rsidP="00605CD3">
      <w:pPr>
        <w:spacing w:line="260" w:lineRule="exact"/>
        <w:ind w:left="567" w:right="566"/>
        <w:rPr>
          <w:rFonts w:asciiTheme="minorHAnsi" w:hAnsiTheme="minorHAnsi" w:cstheme="minorHAnsi"/>
          <w:color w:val="000000" w:themeColor="text1"/>
        </w:rPr>
      </w:pPr>
      <w:r w:rsidRPr="00605CD3">
        <w:rPr>
          <w:rFonts w:asciiTheme="minorHAnsi" w:hAnsiTheme="minorHAnsi" w:cstheme="minorHAnsi"/>
          <w:color w:val="000099"/>
        </w:rPr>
        <w:t xml:space="preserve">Muchos se colocan en una posición similar a la de los judíos del tiempo de Jesús, y no </w:t>
      </w:r>
      <w:r w:rsidR="004247EF" w:rsidRPr="00605CD3">
        <w:rPr>
          <w:rFonts w:asciiTheme="minorHAnsi" w:hAnsiTheme="minorHAnsi" w:cstheme="minorHAnsi"/>
          <w:color w:val="000099"/>
        </w:rPr>
        <w:t>quieren dar</w:t>
      </w:r>
      <w:r w:rsidRPr="00605CD3">
        <w:rPr>
          <w:rFonts w:asciiTheme="minorHAnsi" w:hAnsiTheme="minorHAnsi" w:cstheme="minorHAnsi"/>
          <w:color w:val="000099"/>
        </w:rPr>
        <w:t xml:space="preserve"> oído a la palabra de verdad debido a que sus mentes están llenas de prejuicio; pero quienes reh</w:t>
      </w:r>
      <w:r w:rsidR="003862D5" w:rsidRPr="00605CD3">
        <w:rPr>
          <w:rFonts w:asciiTheme="minorHAnsi" w:hAnsiTheme="minorHAnsi" w:cstheme="minorHAnsi"/>
          <w:color w:val="000099"/>
        </w:rPr>
        <w:t>ú</w:t>
      </w:r>
      <w:r w:rsidRPr="00605CD3">
        <w:rPr>
          <w:rFonts w:asciiTheme="minorHAnsi" w:hAnsiTheme="minorHAnsi" w:cstheme="minorHAnsi"/>
          <w:color w:val="000099"/>
        </w:rPr>
        <w:t xml:space="preserve">san </w:t>
      </w:r>
      <w:r w:rsidR="00014AF2" w:rsidRPr="00605CD3">
        <w:rPr>
          <w:rFonts w:asciiTheme="minorHAnsi" w:hAnsiTheme="minorHAnsi" w:cstheme="minorHAnsi"/>
          <w:color w:val="000099"/>
        </w:rPr>
        <w:t xml:space="preserve">la luz del cielo serán rechazados por Dios tal como lo fue su antiguo pueblo… </w:t>
      </w:r>
      <w:r w:rsidR="00D91E87" w:rsidRPr="00605CD3">
        <w:rPr>
          <w:rFonts w:asciiTheme="minorHAnsi" w:hAnsiTheme="minorHAnsi" w:cstheme="minorHAnsi"/>
          <w:color w:val="000099"/>
        </w:rPr>
        <w:t>¿Por qué tendrían los pastores que despojar</w:t>
      </w:r>
      <w:r w:rsidR="00277505" w:rsidRPr="00605CD3">
        <w:rPr>
          <w:rFonts w:asciiTheme="minorHAnsi" w:hAnsiTheme="minorHAnsi" w:cstheme="minorHAnsi"/>
          <w:color w:val="000099"/>
        </w:rPr>
        <w:t xml:space="preserve"> a la verdad de su poder</w:t>
      </w:r>
      <w:r w:rsidR="00D91E87" w:rsidRPr="00605CD3">
        <w:rPr>
          <w:rFonts w:asciiTheme="minorHAnsi" w:hAnsiTheme="minorHAnsi" w:cstheme="minorHAnsi"/>
          <w:color w:val="000099"/>
        </w:rPr>
        <w:t xml:space="preserve"> ante el pueblo</w:t>
      </w:r>
      <w:r w:rsidR="00277505" w:rsidRPr="00605CD3">
        <w:rPr>
          <w:rFonts w:asciiTheme="minorHAnsi" w:hAnsiTheme="minorHAnsi" w:cstheme="minorHAnsi"/>
          <w:color w:val="000099"/>
        </w:rPr>
        <w:t>,</w:t>
      </w:r>
      <w:r w:rsidR="00D91E87" w:rsidRPr="00605CD3">
        <w:rPr>
          <w:rFonts w:asciiTheme="minorHAnsi" w:hAnsiTheme="minorHAnsi" w:cstheme="minorHAnsi"/>
          <w:color w:val="000099"/>
        </w:rPr>
        <w:t xml:space="preserve"> debido a que ellos mismos carecen de vida espiritual y devoción</w:t>
      </w:r>
      <w:r w:rsidR="00D10951" w:rsidRPr="00605CD3">
        <w:rPr>
          <w:rFonts w:asciiTheme="minorHAnsi" w:hAnsiTheme="minorHAnsi" w:cstheme="minorHAnsi"/>
          <w:color w:val="000099"/>
        </w:rPr>
        <w:t xml:space="preserve"> al</w:t>
      </w:r>
      <w:r w:rsidR="00277505" w:rsidRPr="00605CD3">
        <w:rPr>
          <w:rFonts w:asciiTheme="minorHAnsi" w:hAnsiTheme="minorHAnsi" w:cstheme="minorHAnsi"/>
          <w:color w:val="000099"/>
        </w:rPr>
        <w:t xml:space="preserve"> no</w:t>
      </w:r>
      <w:r w:rsidR="00D91E87" w:rsidRPr="00605CD3">
        <w:rPr>
          <w:rFonts w:asciiTheme="minorHAnsi" w:hAnsiTheme="minorHAnsi" w:cstheme="minorHAnsi"/>
          <w:color w:val="000099"/>
        </w:rPr>
        <w:t xml:space="preserve"> estar conectados con Dios?</w:t>
      </w:r>
      <w:r w:rsidR="00277505" w:rsidRPr="00605CD3">
        <w:rPr>
          <w:rFonts w:asciiTheme="minorHAnsi" w:hAnsiTheme="minorHAnsi" w:cstheme="minorHAnsi"/>
          <w:color w:val="000099"/>
        </w:rPr>
        <w:t xml:space="preserve">... </w:t>
      </w:r>
      <w:r w:rsidR="00D10951" w:rsidRPr="00605CD3">
        <w:rPr>
          <w:rFonts w:asciiTheme="minorHAnsi" w:hAnsiTheme="minorHAnsi" w:cstheme="minorHAnsi"/>
          <w:color w:val="000099"/>
        </w:rPr>
        <w:t>Os habéis apartado tanto de él, que</w:t>
      </w:r>
      <w:r w:rsidR="00945571" w:rsidRPr="00605CD3">
        <w:rPr>
          <w:rFonts w:asciiTheme="minorHAnsi" w:hAnsiTheme="minorHAnsi" w:cstheme="minorHAnsi"/>
          <w:color w:val="000099"/>
        </w:rPr>
        <w:t xml:space="preserve"> a duras</w:t>
      </w:r>
      <w:r w:rsidR="00D10951" w:rsidRPr="00605CD3">
        <w:rPr>
          <w:rFonts w:asciiTheme="minorHAnsi" w:hAnsiTheme="minorHAnsi" w:cstheme="minorHAnsi"/>
          <w:color w:val="000099"/>
        </w:rPr>
        <w:t xml:space="preserve"> </w:t>
      </w:r>
      <w:r w:rsidR="008B1318" w:rsidRPr="00605CD3">
        <w:rPr>
          <w:rFonts w:asciiTheme="minorHAnsi" w:hAnsiTheme="minorHAnsi" w:cstheme="minorHAnsi"/>
          <w:color w:val="000099"/>
        </w:rPr>
        <w:t xml:space="preserve">penas </w:t>
      </w:r>
      <w:r w:rsidR="00D10951" w:rsidRPr="00605CD3">
        <w:rPr>
          <w:rFonts w:asciiTheme="minorHAnsi" w:hAnsiTheme="minorHAnsi" w:cstheme="minorHAnsi"/>
          <w:color w:val="000099"/>
        </w:rPr>
        <w:t xml:space="preserve">podéis </w:t>
      </w:r>
      <w:r w:rsidR="00945571" w:rsidRPr="00605CD3">
        <w:rPr>
          <w:rFonts w:asciiTheme="minorHAnsi" w:hAnsiTheme="minorHAnsi" w:cstheme="minorHAnsi"/>
          <w:color w:val="000099"/>
        </w:rPr>
        <w:t>oír</w:t>
      </w:r>
      <w:r w:rsidR="00D10951" w:rsidRPr="00605CD3">
        <w:rPr>
          <w:rFonts w:asciiTheme="minorHAnsi" w:hAnsiTheme="minorHAnsi" w:cstheme="minorHAnsi"/>
          <w:color w:val="000099"/>
        </w:rPr>
        <w:t xml:space="preserve"> su voz</w:t>
      </w:r>
      <w:r w:rsidR="00247388">
        <w:rPr>
          <w:rFonts w:asciiTheme="minorHAnsi" w:hAnsiTheme="minorHAnsi" w:cstheme="minorHAnsi"/>
          <w:color w:val="000099"/>
        </w:rPr>
        <w:t xml:space="preserve"> </w:t>
      </w:r>
      <w:r w:rsidR="00247388" w:rsidRPr="00247388">
        <w:rPr>
          <w:rFonts w:asciiTheme="minorHAnsi" w:hAnsiTheme="minorHAnsi" w:cstheme="minorHAnsi"/>
          <w:color w:val="000000" w:themeColor="text1"/>
        </w:rPr>
        <w:t>(</w:t>
      </w:r>
      <w:bookmarkStart w:id="33" w:name="_Hlk36130546"/>
      <w:r w:rsidR="00247388" w:rsidRPr="00247388">
        <w:rPr>
          <w:rFonts w:asciiTheme="minorHAnsi" w:hAnsiTheme="minorHAnsi" w:cstheme="minorHAnsi"/>
          <w:i/>
          <w:color w:val="000000" w:themeColor="text1"/>
        </w:rPr>
        <w:t>Review and Herald</w:t>
      </w:r>
      <w:r w:rsidR="00247388" w:rsidRPr="00247388">
        <w:rPr>
          <w:rFonts w:asciiTheme="minorHAnsi" w:hAnsiTheme="minorHAnsi" w:cstheme="minorHAnsi"/>
          <w:color w:val="000000" w:themeColor="text1"/>
        </w:rPr>
        <w:t>,</w:t>
      </w:r>
      <w:bookmarkEnd w:id="33"/>
      <w:r w:rsidR="00247388" w:rsidRPr="00247388">
        <w:rPr>
          <w:rFonts w:asciiTheme="minorHAnsi" w:hAnsiTheme="minorHAnsi" w:cstheme="minorHAnsi"/>
          <w:color w:val="000000" w:themeColor="text1"/>
        </w:rPr>
        <w:t xml:space="preserve"> 11 junio 1889)</w:t>
      </w:r>
      <w:r w:rsidR="00247388">
        <w:rPr>
          <w:rFonts w:asciiTheme="minorHAnsi" w:hAnsiTheme="minorHAnsi" w:cstheme="minorHAnsi"/>
          <w:color w:val="000000" w:themeColor="text1"/>
        </w:rPr>
        <w:t>.</w:t>
      </w:r>
    </w:p>
    <w:p w14:paraId="5BA33144" w14:textId="32362509" w:rsidR="00673197" w:rsidRPr="005F4C71" w:rsidRDefault="008B1318" w:rsidP="004F15AD">
      <w:pPr>
        <w:spacing w:line="260" w:lineRule="exact"/>
        <w:rPr>
          <w:rFonts w:asciiTheme="minorHAnsi" w:hAnsiTheme="minorHAnsi" w:cstheme="minorHAnsi"/>
        </w:rPr>
      </w:pPr>
      <w:r w:rsidRPr="005F4C71">
        <w:rPr>
          <w:rFonts w:asciiTheme="minorHAnsi" w:hAnsiTheme="minorHAnsi" w:cstheme="minorHAnsi"/>
        </w:rPr>
        <w:t>H</w:t>
      </w:r>
      <w:r w:rsidR="00E8688E" w:rsidRPr="005F4C71">
        <w:rPr>
          <w:rFonts w:asciiTheme="minorHAnsi" w:hAnsiTheme="minorHAnsi" w:cstheme="minorHAnsi"/>
        </w:rPr>
        <w:t>ablando</w:t>
      </w:r>
      <w:r w:rsidR="00673197" w:rsidRPr="005F4C71">
        <w:rPr>
          <w:rFonts w:asciiTheme="minorHAnsi" w:hAnsiTheme="minorHAnsi" w:cstheme="minorHAnsi"/>
        </w:rPr>
        <w:t xml:space="preserve"> </w:t>
      </w:r>
      <w:r w:rsidR="00F72173" w:rsidRPr="005F4C71">
        <w:rPr>
          <w:rFonts w:asciiTheme="minorHAnsi" w:hAnsiTheme="minorHAnsi" w:cstheme="minorHAnsi"/>
        </w:rPr>
        <w:t xml:space="preserve">en </w:t>
      </w:r>
      <w:r w:rsidRPr="005F4C71">
        <w:rPr>
          <w:rFonts w:asciiTheme="minorHAnsi" w:hAnsiTheme="minorHAnsi" w:cstheme="minorHAnsi"/>
        </w:rPr>
        <w:t>el</w:t>
      </w:r>
      <w:r w:rsidR="00673197" w:rsidRPr="005F4C71">
        <w:rPr>
          <w:rFonts w:asciiTheme="minorHAnsi" w:hAnsiTheme="minorHAnsi" w:cstheme="minorHAnsi"/>
        </w:rPr>
        <w:t xml:space="preserve"> contexto de 1888</w:t>
      </w:r>
      <w:r w:rsidR="00247388">
        <w:rPr>
          <w:rFonts w:asciiTheme="minorHAnsi" w:hAnsiTheme="minorHAnsi" w:cstheme="minorHAnsi"/>
        </w:rPr>
        <w:t>,</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Pr="005F4C71">
        <w:rPr>
          <w:rFonts w:asciiTheme="minorHAnsi" w:hAnsiTheme="minorHAnsi" w:cstheme="minorHAnsi"/>
        </w:rPr>
        <w:t xml:space="preserve"> nuevamente</w:t>
      </w:r>
      <w:r w:rsidR="00673197" w:rsidRPr="005F4C71">
        <w:rPr>
          <w:rFonts w:asciiTheme="minorHAnsi" w:hAnsiTheme="minorHAnsi" w:cstheme="minorHAnsi"/>
        </w:rPr>
        <w:t>:</w:t>
      </w:r>
    </w:p>
    <w:p w14:paraId="1EA5EB07" w14:textId="6D511311" w:rsidR="008B1318" w:rsidRPr="005F4C71" w:rsidRDefault="003067BB" w:rsidP="003D1E0A">
      <w:pPr>
        <w:spacing w:line="260" w:lineRule="exact"/>
        <w:ind w:left="567" w:right="566"/>
        <w:rPr>
          <w:rFonts w:asciiTheme="minorHAnsi" w:hAnsiTheme="minorHAnsi" w:cstheme="minorHAnsi"/>
        </w:rPr>
      </w:pPr>
      <w:r w:rsidRPr="003D1E0A">
        <w:rPr>
          <w:rFonts w:asciiTheme="minorHAnsi" w:hAnsiTheme="minorHAnsi" w:cstheme="minorHAnsi"/>
          <w:color w:val="000099"/>
        </w:rPr>
        <w:t>Las vicisitudes de los hijos de Israel y su actitud justamente antes de la primera venida de Cristo me han sido presentadas vez tras vez para ilustrar la posición del pueblo de Dios en su experiencia antes de la segunda venida de Cristo</w:t>
      </w:r>
      <w:r w:rsidR="000F4795" w:rsidRPr="003D1E0A">
        <w:rPr>
          <w:rFonts w:asciiTheme="minorHAnsi" w:hAnsiTheme="minorHAnsi" w:cstheme="minorHAnsi"/>
          <w:color w:val="000099"/>
        </w:rPr>
        <w:t>;</w:t>
      </w:r>
      <w:r w:rsidRPr="003D1E0A">
        <w:rPr>
          <w:rFonts w:asciiTheme="minorHAnsi" w:hAnsiTheme="minorHAnsi" w:cstheme="minorHAnsi"/>
          <w:color w:val="000099"/>
        </w:rPr>
        <w:t xml:space="preserve"> cómo el enemigo se valía de </w:t>
      </w:r>
      <w:r w:rsidR="00FB34EA" w:rsidRPr="003D1E0A">
        <w:rPr>
          <w:rFonts w:asciiTheme="minorHAnsi" w:hAnsiTheme="minorHAnsi" w:cstheme="minorHAnsi"/>
          <w:color w:val="000099"/>
        </w:rPr>
        <w:t>to</w:t>
      </w:r>
      <w:r w:rsidRPr="003D1E0A">
        <w:rPr>
          <w:rFonts w:asciiTheme="minorHAnsi" w:hAnsiTheme="minorHAnsi" w:cstheme="minorHAnsi"/>
          <w:color w:val="000099"/>
        </w:rPr>
        <w:t xml:space="preserve">da oportunidad para </w:t>
      </w:r>
      <w:r w:rsidR="00C50EC3" w:rsidRPr="003D1E0A">
        <w:rPr>
          <w:rFonts w:asciiTheme="minorHAnsi" w:hAnsiTheme="minorHAnsi" w:cstheme="minorHAnsi"/>
          <w:color w:val="000099"/>
        </w:rPr>
        <w:t>ceg</w:t>
      </w:r>
      <w:r w:rsidRPr="003D1E0A">
        <w:rPr>
          <w:rFonts w:asciiTheme="minorHAnsi" w:hAnsiTheme="minorHAnsi" w:cstheme="minorHAnsi"/>
          <w:color w:val="000099"/>
        </w:rPr>
        <w:t xml:space="preserve">ar las mentes de los </w:t>
      </w:r>
      <w:r w:rsidR="00C50EC3" w:rsidRPr="003D1E0A">
        <w:rPr>
          <w:rFonts w:asciiTheme="minorHAnsi" w:hAnsiTheme="minorHAnsi" w:cstheme="minorHAnsi"/>
          <w:color w:val="000099"/>
        </w:rPr>
        <w:t xml:space="preserve">siervos </w:t>
      </w:r>
      <w:r w:rsidR="0028048E" w:rsidRPr="003D1E0A">
        <w:rPr>
          <w:rFonts w:asciiTheme="minorHAnsi" w:hAnsiTheme="minorHAnsi" w:cstheme="minorHAnsi"/>
          <w:color w:val="000099"/>
        </w:rPr>
        <w:t>de Dios a fin de que no pudieran discernir la preciosa verdad</w:t>
      </w:r>
      <w:r w:rsidR="0028048E" w:rsidRPr="005F4C71">
        <w:rPr>
          <w:rFonts w:asciiTheme="minorHAnsi" w:hAnsiTheme="minorHAnsi" w:cstheme="minorHAnsi"/>
        </w:rPr>
        <w:t xml:space="preserve"> (</w:t>
      </w:r>
      <w:r w:rsidR="00247388" w:rsidRPr="00247388">
        <w:rPr>
          <w:rFonts w:asciiTheme="minorHAnsi" w:hAnsiTheme="minorHAnsi" w:cstheme="minorHAnsi"/>
          <w:i/>
        </w:rPr>
        <w:t>Review and Herald,</w:t>
      </w:r>
      <w:r w:rsidR="0028048E" w:rsidRPr="005F4C71">
        <w:rPr>
          <w:rFonts w:asciiTheme="minorHAnsi" w:hAnsiTheme="minorHAnsi" w:cstheme="minorHAnsi"/>
        </w:rPr>
        <w:t xml:space="preserve"> 18 febrero 1890).</w:t>
      </w:r>
    </w:p>
    <w:p w14:paraId="5E361F8B" w14:textId="0BF31F95" w:rsidR="0028048E" w:rsidRPr="005F4C71" w:rsidRDefault="000A7DA4" w:rsidP="003D1E0A">
      <w:pPr>
        <w:spacing w:line="260" w:lineRule="exact"/>
        <w:ind w:left="567" w:right="566"/>
        <w:rPr>
          <w:rFonts w:asciiTheme="minorHAnsi" w:hAnsiTheme="minorHAnsi" w:cstheme="minorHAnsi"/>
        </w:rPr>
      </w:pPr>
      <w:r w:rsidRPr="003D1E0A">
        <w:rPr>
          <w:rFonts w:asciiTheme="minorHAnsi" w:hAnsiTheme="minorHAnsi" w:cstheme="minorHAnsi"/>
          <w:color w:val="000099"/>
        </w:rPr>
        <w:t xml:space="preserve">En </w:t>
      </w:r>
      <w:r w:rsidR="00622F6B" w:rsidRPr="003D1E0A">
        <w:rPr>
          <w:rFonts w:asciiTheme="minorHAnsi" w:hAnsiTheme="minorHAnsi" w:cstheme="minorHAnsi"/>
          <w:color w:val="000099"/>
        </w:rPr>
        <w:t xml:space="preserve">toda </w:t>
      </w:r>
      <w:r w:rsidRPr="003D1E0A">
        <w:rPr>
          <w:rFonts w:asciiTheme="minorHAnsi" w:hAnsiTheme="minorHAnsi" w:cstheme="minorHAnsi"/>
          <w:color w:val="000099"/>
        </w:rPr>
        <w:t xml:space="preserve">línea que </w:t>
      </w:r>
      <w:r w:rsidR="008B6AEC">
        <w:rPr>
          <w:rFonts w:asciiTheme="minorHAnsi" w:hAnsiTheme="minorHAnsi" w:cstheme="minorHAnsi"/>
          <w:color w:val="000099"/>
        </w:rPr>
        <w:t>escribo sobre</w:t>
      </w:r>
      <w:r w:rsidRPr="003D1E0A">
        <w:rPr>
          <w:rFonts w:asciiTheme="minorHAnsi" w:hAnsiTheme="minorHAnsi" w:cstheme="minorHAnsi"/>
          <w:color w:val="000099"/>
        </w:rPr>
        <w:t xml:space="preserve"> la condición del pueblo en los días de Cristo y de la actitud que tuvieron hacia la Luz del mundo, veo </w:t>
      </w:r>
      <w:r w:rsidR="007E0C8E" w:rsidRPr="003D1E0A">
        <w:rPr>
          <w:rFonts w:asciiTheme="minorHAnsi" w:hAnsiTheme="minorHAnsi" w:cstheme="minorHAnsi"/>
          <w:color w:val="000099"/>
        </w:rPr>
        <w:t xml:space="preserve">peligro de que </w:t>
      </w:r>
      <w:r w:rsidR="007E0C8E" w:rsidRPr="003D1E0A">
        <w:rPr>
          <w:rFonts w:asciiTheme="minorHAnsi" w:hAnsiTheme="minorHAnsi" w:cstheme="minorHAnsi"/>
          <w:color w:val="000099"/>
        </w:rPr>
        <w:lastRenderedPageBreak/>
        <w:t>tomemos la misma posición… En el mundo habremos de enfrentarnos a toda forma de incredulidad</w:t>
      </w:r>
      <w:r w:rsidR="00AD2505" w:rsidRPr="003D1E0A">
        <w:rPr>
          <w:rFonts w:asciiTheme="minorHAnsi" w:hAnsiTheme="minorHAnsi" w:cstheme="minorHAnsi"/>
          <w:color w:val="000099"/>
        </w:rPr>
        <w:t>, pero</w:t>
      </w:r>
      <w:r w:rsidR="006F3CFC" w:rsidRPr="003D1E0A">
        <w:rPr>
          <w:rFonts w:asciiTheme="minorHAnsi" w:hAnsiTheme="minorHAnsi" w:cstheme="minorHAnsi"/>
          <w:color w:val="000099"/>
        </w:rPr>
        <w:t xml:space="preserve"> </w:t>
      </w:r>
      <w:r w:rsidR="00FB34EA" w:rsidRPr="003D1E0A">
        <w:rPr>
          <w:rFonts w:asciiTheme="minorHAnsi" w:hAnsiTheme="minorHAnsi" w:cstheme="minorHAnsi"/>
          <w:color w:val="000099"/>
        </w:rPr>
        <w:t xml:space="preserve">nuestras almas resultan heridas </w:t>
      </w:r>
      <w:r w:rsidR="006F3CFC" w:rsidRPr="003D1E0A">
        <w:rPr>
          <w:rFonts w:asciiTheme="minorHAnsi" w:hAnsiTheme="minorHAnsi" w:cstheme="minorHAnsi"/>
          <w:color w:val="000099"/>
        </w:rPr>
        <w:t xml:space="preserve">cuando la encontramos en quienes debieran </w:t>
      </w:r>
      <w:r w:rsidR="0007651F" w:rsidRPr="003D1E0A">
        <w:rPr>
          <w:rFonts w:asciiTheme="minorHAnsi" w:hAnsiTheme="minorHAnsi" w:cstheme="minorHAnsi"/>
          <w:color w:val="000099"/>
        </w:rPr>
        <w:t>ser líderes</w:t>
      </w:r>
      <w:r w:rsidR="005A6A7D" w:rsidRPr="003D1E0A">
        <w:rPr>
          <w:rFonts w:asciiTheme="minorHAnsi" w:hAnsiTheme="minorHAnsi" w:cstheme="minorHAnsi"/>
          <w:color w:val="000099"/>
        </w:rPr>
        <w:t xml:space="preserve"> </w:t>
      </w:r>
      <w:r w:rsidR="008B6AEC">
        <w:rPr>
          <w:rFonts w:asciiTheme="minorHAnsi" w:hAnsiTheme="minorHAnsi" w:cstheme="minorHAnsi"/>
          <w:color w:val="000099"/>
        </w:rPr>
        <w:t>d</w:t>
      </w:r>
      <w:r w:rsidR="006F3CFC" w:rsidRPr="003D1E0A">
        <w:rPr>
          <w:rFonts w:asciiTheme="minorHAnsi" w:hAnsiTheme="minorHAnsi" w:cstheme="minorHAnsi"/>
          <w:color w:val="000099"/>
        </w:rPr>
        <w:t>el pueblo</w:t>
      </w:r>
      <w:r w:rsidR="006F3CFC" w:rsidRPr="005F4C71">
        <w:rPr>
          <w:rFonts w:asciiTheme="minorHAnsi" w:hAnsiTheme="minorHAnsi" w:cstheme="minorHAnsi"/>
        </w:rPr>
        <w:t xml:space="preserve"> [de Dios]</w:t>
      </w:r>
      <w:r w:rsidR="00AD2505" w:rsidRPr="005F4C71">
        <w:rPr>
          <w:rFonts w:asciiTheme="minorHAnsi" w:hAnsiTheme="minorHAnsi" w:cstheme="minorHAnsi"/>
        </w:rPr>
        <w:t xml:space="preserve"> </w:t>
      </w:r>
      <w:r w:rsidR="00967042" w:rsidRPr="005F4C71">
        <w:rPr>
          <w:rFonts w:asciiTheme="minorHAnsi" w:hAnsiTheme="minorHAnsi" w:cstheme="minorHAnsi"/>
        </w:rPr>
        <w:t>(</w:t>
      </w:r>
      <w:r w:rsidR="003D1E0A" w:rsidRPr="003D1E0A">
        <w:rPr>
          <w:rFonts w:asciiTheme="minorHAnsi" w:hAnsiTheme="minorHAnsi" w:cstheme="minorHAnsi"/>
          <w:i/>
        </w:rPr>
        <w:t>Review and Herald,</w:t>
      </w:r>
      <w:r w:rsidR="00967042" w:rsidRPr="005F4C71">
        <w:rPr>
          <w:rFonts w:asciiTheme="minorHAnsi" w:hAnsiTheme="minorHAnsi" w:cstheme="minorHAnsi"/>
        </w:rPr>
        <w:t xml:space="preserve"> 4 marzo 1890).</w:t>
      </w:r>
    </w:p>
    <w:p w14:paraId="5D64F395" w14:textId="28FAB27A" w:rsidR="00673197" w:rsidRPr="005F4C71" w:rsidRDefault="00B8349F" w:rsidP="004F15AD">
      <w:pPr>
        <w:spacing w:line="260" w:lineRule="exact"/>
        <w:rPr>
          <w:rFonts w:asciiTheme="minorHAnsi" w:hAnsiTheme="minorHAnsi" w:cstheme="minorHAnsi"/>
        </w:rPr>
      </w:pPr>
      <w:r w:rsidRPr="005F4C71">
        <w:rPr>
          <w:rFonts w:asciiTheme="minorHAnsi" w:hAnsiTheme="minorHAnsi" w:cstheme="minorHAnsi"/>
        </w:rPr>
        <w:t xml:space="preserve">En contraste con la </w:t>
      </w:r>
      <w:r w:rsidR="000F4795" w:rsidRPr="005F4C71">
        <w:rPr>
          <w:rFonts w:asciiTheme="minorHAnsi" w:hAnsiTheme="minorHAnsi" w:cstheme="minorHAnsi"/>
        </w:rPr>
        <w:t>práctica</w:t>
      </w:r>
      <w:r w:rsidRPr="005F4C71">
        <w:rPr>
          <w:rFonts w:asciiTheme="minorHAnsi" w:hAnsiTheme="minorHAnsi" w:cstheme="minorHAnsi"/>
        </w:rPr>
        <w:t xml:space="preserve"> totalidad de</w:t>
      </w:r>
      <w:r w:rsidR="003A0A51" w:rsidRPr="005F4C71">
        <w:rPr>
          <w:rFonts w:asciiTheme="minorHAnsi" w:hAnsiTheme="minorHAnsi" w:cstheme="minorHAnsi"/>
        </w:rPr>
        <w:t xml:space="preserve"> sus contemporáneos, e</w:t>
      </w:r>
      <w:r w:rsidR="00E07001" w:rsidRPr="005F4C71">
        <w:rPr>
          <w:rFonts w:asciiTheme="minorHAnsi" w:hAnsiTheme="minorHAnsi" w:cstheme="minorHAnsi"/>
        </w:rPr>
        <w:t xml:space="preserve">l </w:t>
      </w:r>
      <w:r w:rsidR="00673197" w:rsidRPr="005F4C71">
        <w:rPr>
          <w:rFonts w:asciiTheme="minorHAnsi" w:hAnsiTheme="minorHAnsi" w:cstheme="minorHAnsi"/>
        </w:rPr>
        <w:t>discernim</w:t>
      </w:r>
      <w:r w:rsidR="00E07001" w:rsidRPr="005F4C71">
        <w:rPr>
          <w:rFonts w:asciiTheme="minorHAnsi" w:hAnsiTheme="minorHAnsi" w:cstheme="minorHAnsi"/>
        </w:rPr>
        <w:t>i</w:t>
      </w:r>
      <w:r w:rsidR="00673197" w:rsidRPr="005F4C71">
        <w:rPr>
          <w:rFonts w:asciiTheme="minorHAnsi" w:hAnsiTheme="minorHAnsi" w:cstheme="minorHAnsi"/>
        </w:rPr>
        <w:t>ento</w:t>
      </w:r>
      <w:r w:rsidR="003A0A51" w:rsidRPr="005F4C71">
        <w:rPr>
          <w:rFonts w:asciiTheme="minorHAnsi" w:hAnsiTheme="minorHAnsi" w:cstheme="minorHAnsi"/>
        </w:rPr>
        <w:t xml:space="preserve"> profético inspirado</w:t>
      </w:r>
      <w:r w:rsidR="000F4795" w:rsidRPr="005F4C71">
        <w:rPr>
          <w:rFonts w:asciiTheme="minorHAnsi" w:hAnsiTheme="minorHAnsi" w:cstheme="minorHAnsi"/>
        </w:rPr>
        <w:t xml:space="preserve"> de </w:t>
      </w:r>
      <w:r w:rsidR="001934C9">
        <w:rPr>
          <w:rFonts w:asciiTheme="minorHAnsi" w:hAnsiTheme="minorHAnsi" w:cstheme="minorHAnsi"/>
        </w:rPr>
        <w:t>Ellen White</w:t>
      </w:r>
      <w:r w:rsidR="003A0A51" w:rsidRPr="005F4C71">
        <w:rPr>
          <w:rFonts w:asciiTheme="minorHAnsi" w:hAnsiTheme="minorHAnsi" w:cstheme="minorHAnsi"/>
        </w:rPr>
        <w:t xml:space="preserve"> percibía que el </w:t>
      </w:r>
      <w:r w:rsidRPr="005F4C71">
        <w:rPr>
          <w:rFonts w:asciiTheme="minorHAnsi" w:hAnsiTheme="minorHAnsi" w:cstheme="minorHAnsi"/>
        </w:rPr>
        <w:t>impacto</w:t>
      </w:r>
      <w:r w:rsidR="003A0A51" w:rsidRPr="005F4C71">
        <w:rPr>
          <w:rFonts w:asciiTheme="minorHAnsi" w:hAnsiTheme="minorHAnsi" w:cstheme="minorHAnsi"/>
        </w:rPr>
        <w:t xml:space="preserve"> </w:t>
      </w:r>
      <w:r w:rsidRPr="005F4C71">
        <w:rPr>
          <w:rFonts w:asciiTheme="minorHAnsi" w:hAnsiTheme="minorHAnsi" w:cstheme="minorHAnsi"/>
        </w:rPr>
        <w:t>glob</w:t>
      </w:r>
      <w:r w:rsidR="003A0A51" w:rsidRPr="005F4C71">
        <w:rPr>
          <w:rFonts w:asciiTheme="minorHAnsi" w:hAnsiTheme="minorHAnsi" w:cstheme="minorHAnsi"/>
        </w:rPr>
        <w:t xml:space="preserve">al </w:t>
      </w:r>
      <w:r w:rsidR="00673197" w:rsidRPr="005F4C71">
        <w:rPr>
          <w:rFonts w:asciiTheme="minorHAnsi" w:hAnsiTheme="minorHAnsi" w:cstheme="minorHAnsi"/>
        </w:rPr>
        <w:t xml:space="preserve">de 1888 </w:t>
      </w:r>
      <w:r w:rsidR="003A0A51" w:rsidRPr="005F4C71">
        <w:rPr>
          <w:rFonts w:asciiTheme="minorHAnsi" w:hAnsiTheme="minorHAnsi" w:cstheme="minorHAnsi"/>
        </w:rPr>
        <w:t>fue el</w:t>
      </w:r>
      <w:r w:rsidR="00673197" w:rsidRPr="005F4C71">
        <w:rPr>
          <w:rFonts w:asciiTheme="minorHAnsi" w:hAnsiTheme="minorHAnsi" w:cstheme="minorHAnsi"/>
        </w:rPr>
        <w:t xml:space="preserve"> equivalente </w:t>
      </w:r>
      <w:r w:rsidR="003A0A51" w:rsidRPr="005F4C71">
        <w:rPr>
          <w:rFonts w:asciiTheme="minorHAnsi" w:hAnsiTheme="minorHAnsi" w:cstheme="minorHAnsi"/>
        </w:rPr>
        <w:t>a crucificar de nuevo a</w:t>
      </w:r>
      <w:r w:rsidR="00673197" w:rsidRPr="005F4C71">
        <w:rPr>
          <w:rFonts w:asciiTheme="minorHAnsi" w:hAnsiTheme="minorHAnsi" w:cstheme="minorHAnsi"/>
        </w:rPr>
        <w:t xml:space="preserve"> Cristo. </w:t>
      </w:r>
      <w:r w:rsidR="00E07001" w:rsidRPr="005F4C71">
        <w:rPr>
          <w:rFonts w:asciiTheme="minorHAnsi" w:hAnsiTheme="minorHAnsi" w:cstheme="minorHAnsi"/>
        </w:rPr>
        <w:t xml:space="preserve">Los </w:t>
      </w:r>
      <w:r w:rsidR="00BD7303" w:rsidRPr="005F4C71">
        <w:rPr>
          <w:rFonts w:asciiTheme="minorHAnsi" w:hAnsiTheme="minorHAnsi" w:cstheme="minorHAnsi"/>
        </w:rPr>
        <w:t>judíos</w:t>
      </w:r>
      <w:r w:rsidR="00673197" w:rsidRPr="005F4C71">
        <w:rPr>
          <w:rFonts w:asciiTheme="minorHAnsi" w:hAnsiTheme="minorHAnsi" w:cstheme="minorHAnsi"/>
        </w:rPr>
        <w:t xml:space="preserve"> </w:t>
      </w:r>
      <w:r w:rsidR="003A0A51" w:rsidRPr="005F4C71">
        <w:rPr>
          <w:rFonts w:asciiTheme="minorHAnsi" w:hAnsiTheme="minorHAnsi" w:cstheme="minorHAnsi"/>
        </w:rPr>
        <w:t>afirma</w:t>
      </w:r>
      <w:r w:rsidR="00E07001" w:rsidRPr="005F4C71">
        <w:rPr>
          <w:rFonts w:asciiTheme="minorHAnsi" w:hAnsiTheme="minorHAnsi" w:cstheme="minorHAnsi"/>
        </w:rPr>
        <w:t xml:space="preserve">n </w:t>
      </w:r>
      <w:r w:rsidR="00673197" w:rsidRPr="005F4C71">
        <w:rPr>
          <w:rFonts w:asciiTheme="minorHAnsi" w:hAnsiTheme="minorHAnsi" w:cstheme="minorHAnsi"/>
        </w:rPr>
        <w:t>que nunca crucificar</w:t>
      </w:r>
      <w:r w:rsidR="00E07001" w:rsidRPr="005F4C71">
        <w:rPr>
          <w:rFonts w:asciiTheme="minorHAnsi" w:hAnsiTheme="minorHAnsi" w:cstheme="minorHAnsi"/>
        </w:rPr>
        <w:t xml:space="preserve">on al </w:t>
      </w:r>
      <w:r w:rsidR="008E0A9D" w:rsidRPr="005F4C71">
        <w:rPr>
          <w:rFonts w:asciiTheme="minorHAnsi" w:hAnsiTheme="minorHAnsi" w:cstheme="minorHAnsi"/>
        </w:rPr>
        <w:t>Mesías</w:t>
      </w:r>
      <w:r w:rsidR="00673197" w:rsidRPr="005F4C71">
        <w:rPr>
          <w:rFonts w:asciiTheme="minorHAnsi" w:hAnsiTheme="minorHAnsi" w:cstheme="minorHAnsi"/>
        </w:rPr>
        <w:t xml:space="preserve">, </w:t>
      </w:r>
      <w:r w:rsidR="00E07001" w:rsidRPr="005F4C71">
        <w:rPr>
          <w:rFonts w:asciiTheme="minorHAnsi" w:hAnsiTheme="minorHAnsi" w:cstheme="minorHAnsi"/>
        </w:rPr>
        <w:t>y</w:t>
      </w:r>
      <w:r w:rsidR="003A0A51" w:rsidRPr="005F4C71">
        <w:rPr>
          <w:rFonts w:asciiTheme="minorHAnsi" w:hAnsiTheme="minorHAnsi" w:cstheme="minorHAnsi"/>
        </w:rPr>
        <w:t xml:space="preserve"> a nosotros nos resulta difícil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3A0A51" w:rsidRPr="005F4C71">
        <w:rPr>
          <w:rFonts w:asciiTheme="minorHAnsi" w:hAnsiTheme="minorHAnsi" w:cstheme="minorHAnsi"/>
        </w:rPr>
        <w:t>el alcance</w:t>
      </w:r>
      <w:r w:rsidR="00E07001" w:rsidRPr="005F4C71">
        <w:rPr>
          <w:rFonts w:asciiTheme="minorHAnsi" w:hAnsiTheme="minorHAnsi" w:cstheme="minorHAnsi"/>
        </w:rPr>
        <w:t xml:space="preserve"> </w:t>
      </w:r>
      <w:r w:rsidR="00673197" w:rsidRPr="005F4C71">
        <w:rPr>
          <w:rFonts w:asciiTheme="minorHAnsi" w:hAnsiTheme="minorHAnsi" w:cstheme="minorHAnsi"/>
        </w:rPr>
        <w:t>d</w:t>
      </w:r>
      <w:r w:rsidR="00E07001" w:rsidRPr="005F4C71">
        <w:rPr>
          <w:rFonts w:asciiTheme="minorHAnsi" w:hAnsiTheme="minorHAnsi" w:cstheme="minorHAnsi"/>
        </w:rPr>
        <w:t>e l</w:t>
      </w:r>
      <w:r w:rsidR="00673197" w:rsidRPr="005F4C71">
        <w:rPr>
          <w:rFonts w:asciiTheme="minorHAnsi" w:hAnsiTheme="minorHAnsi" w:cstheme="minorHAnsi"/>
        </w:rPr>
        <w:t xml:space="preserve">o que </w:t>
      </w:r>
      <w:r w:rsidR="00E07001" w:rsidRPr="005F4C71">
        <w:rPr>
          <w:rFonts w:asciiTheme="minorHAnsi" w:hAnsiTheme="minorHAnsi" w:cstheme="minorHAnsi"/>
        </w:rPr>
        <w:t>hicimos</w:t>
      </w:r>
      <w:r w:rsidR="00673197" w:rsidRPr="005F4C71">
        <w:rPr>
          <w:rFonts w:asciiTheme="minorHAnsi" w:hAnsiTheme="minorHAnsi" w:cstheme="minorHAnsi"/>
        </w:rPr>
        <w:t>:</w:t>
      </w:r>
    </w:p>
    <w:p w14:paraId="04E17E0A" w14:textId="0D9E1F48" w:rsidR="003A0A51" w:rsidRPr="005F4C71" w:rsidRDefault="000F0C7A" w:rsidP="00410D3B">
      <w:pPr>
        <w:spacing w:line="260" w:lineRule="exact"/>
        <w:ind w:left="567" w:right="566"/>
        <w:rPr>
          <w:rFonts w:asciiTheme="minorHAnsi" w:hAnsiTheme="minorHAnsi" w:cstheme="minorHAnsi"/>
        </w:rPr>
      </w:pPr>
      <w:r w:rsidRPr="00410D3B">
        <w:rPr>
          <w:rFonts w:asciiTheme="minorHAnsi" w:hAnsiTheme="minorHAnsi" w:cstheme="minorHAnsi"/>
          <w:color w:val="000099"/>
        </w:rPr>
        <w:t>Los que resistieron al Espíritu de Dios en Minneapolis estuvieron esperando una oportunidad para recorrer</w:t>
      </w:r>
      <w:r w:rsidR="00653857" w:rsidRPr="00410D3B">
        <w:rPr>
          <w:rFonts w:asciiTheme="minorHAnsi" w:hAnsiTheme="minorHAnsi" w:cstheme="minorHAnsi"/>
          <w:color w:val="000099"/>
        </w:rPr>
        <w:t xml:space="preserve"> de nuevo</w:t>
      </w:r>
      <w:r w:rsidRPr="00410D3B">
        <w:rPr>
          <w:rFonts w:asciiTheme="minorHAnsi" w:hAnsiTheme="minorHAnsi" w:cstheme="minorHAnsi"/>
          <w:color w:val="000099"/>
        </w:rPr>
        <w:t xml:space="preserve"> el mismo camino, </w:t>
      </w:r>
      <w:r w:rsidR="00782ACA" w:rsidRPr="00410D3B">
        <w:rPr>
          <w:rFonts w:asciiTheme="minorHAnsi" w:hAnsiTheme="minorHAnsi" w:cstheme="minorHAnsi"/>
          <w:color w:val="000099"/>
        </w:rPr>
        <w:t>ya</w:t>
      </w:r>
      <w:r w:rsidRPr="00410D3B">
        <w:rPr>
          <w:rFonts w:asciiTheme="minorHAnsi" w:hAnsiTheme="minorHAnsi" w:cstheme="minorHAnsi"/>
          <w:color w:val="000099"/>
        </w:rPr>
        <w:t xml:space="preserve"> que se trataba del mismo espíritu…</w:t>
      </w:r>
      <w:r w:rsidR="00410D3B">
        <w:rPr>
          <w:rFonts w:asciiTheme="minorHAnsi" w:hAnsiTheme="minorHAnsi" w:cstheme="minorHAnsi"/>
          <w:color w:val="000099"/>
        </w:rPr>
        <w:tab/>
      </w:r>
      <w:r w:rsidRPr="00410D3B">
        <w:rPr>
          <w:rFonts w:asciiTheme="minorHAnsi" w:hAnsiTheme="minorHAnsi" w:cstheme="minorHAnsi"/>
          <w:color w:val="000099"/>
        </w:rPr>
        <w:br/>
        <w:t xml:space="preserve">Todo el universo celestial fue testigo del trato afrentoso que se dio a Jesucristo, representado por el Espíritu Santo. Si Cristo hubiera estado ante ellos, lo habrían tratado de forma similar a como lo hicieron los </w:t>
      </w:r>
      <w:r w:rsidR="00410D3B" w:rsidRPr="00410D3B">
        <w:rPr>
          <w:rFonts w:asciiTheme="minorHAnsi" w:hAnsiTheme="minorHAnsi" w:cstheme="minorHAnsi"/>
          <w:color w:val="000099"/>
        </w:rPr>
        <w:t>j</w:t>
      </w:r>
      <w:r w:rsidRPr="00410D3B">
        <w:rPr>
          <w:rFonts w:asciiTheme="minorHAnsi" w:hAnsiTheme="minorHAnsi" w:cstheme="minorHAnsi"/>
          <w:color w:val="000099"/>
        </w:rPr>
        <w:t>udíos</w:t>
      </w:r>
      <w:r w:rsidRPr="005F4C71">
        <w:rPr>
          <w:rFonts w:asciiTheme="minorHAnsi" w:hAnsiTheme="minorHAnsi" w:cstheme="minorHAnsi"/>
        </w:rPr>
        <w:t xml:space="preserve"> (</w:t>
      </w:r>
      <w:r w:rsidRPr="005F4C71">
        <w:rPr>
          <w:rFonts w:asciiTheme="minorHAnsi" w:hAnsiTheme="minorHAnsi" w:cstheme="minorHAnsi"/>
          <w:i/>
        </w:rPr>
        <w:t>Serie A</w:t>
      </w:r>
      <w:r w:rsidRPr="005F4C71">
        <w:rPr>
          <w:rFonts w:asciiTheme="minorHAnsi" w:hAnsiTheme="minorHAnsi" w:cstheme="minorHAnsi"/>
        </w:rPr>
        <w:t>, n 6, 20, 16 enero 1896</w:t>
      </w:r>
      <w:r w:rsidR="00410D3B">
        <w:rPr>
          <w:rFonts w:asciiTheme="minorHAnsi" w:hAnsiTheme="minorHAnsi" w:cstheme="minorHAnsi"/>
        </w:rPr>
        <w:t xml:space="preserve">; </w:t>
      </w:r>
      <w:r w:rsidR="00F2190C" w:rsidRPr="00F2190C">
        <w:rPr>
          <w:rFonts w:asciiTheme="minorHAnsi" w:hAnsiTheme="minorHAnsi" w:cstheme="minorHAnsi"/>
          <w:i/>
          <w:iCs/>
        </w:rPr>
        <w:t>The Ellen G. White 1888 Materials</w:t>
      </w:r>
      <w:r w:rsidR="00F2190C">
        <w:rPr>
          <w:rFonts w:asciiTheme="minorHAnsi" w:hAnsiTheme="minorHAnsi" w:cstheme="minorHAnsi"/>
        </w:rPr>
        <w:t>, 1478-1479</w:t>
      </w:r>
      <w:r w:rsidRPr="005F4C71">
        <w:rPr>
          <w:rFonts w:asciiTheme="minorHAnsi" w:hAnsiTheme="minorHAnsi" w:cstheme="minorHAnsi"/>
        </w:rPr>
        <w:t>).</w:t>
      </w:r>
    </w:p>
    <w:p w14:paraId="3957B719" w14:textId="374EBCF2" w:rsidR="00FE6C80" w:rsidRDefault="00A46C1C" w:rsidP="004F15AD">
      <w:pPr>
        <w:spacing w:line="260" w:lineRule="exact"/>
        <w:rPr>
          <w:rFonts w:asciiTheme="minorHAnsi" w:hAnsiTheme="minorHAnsi" w:cstheme="minorHAnsi"/>
        </w:rPr>
      </w:pPr>
      <w:r w:rsidRPr="005F4C71">
        <w:rPr>
          <w:rFonts w:asciiTheme="minorHAnsi" w:hAnsiTheme="minorHAnsi" w:cstheme="minorHAnsi"/>
        </w:rPr>
        <w:t>La confusión y</w:t>
      </w:r>
      <w:r w:rsidR="000041CE" w:rsidRPr="005F4C71">
        <w:rPr>
          <w:rFonts w:asciiTheme="minorHAnsi" w:hAnsiTheme="minorHAnsi" w:cstheme="minorHAnsi"/>
        </w:rPr>
        <w:t xml:space="preserve"> la</w:t>
      </w:r>
      <w:r w:rsidRPr="005F4C71">
        <w:rPr>
          <w:rFonts w:asciiTheme="minorHAnsi" w:hAnsiTheme="minorHAnsi" w:cstheme="minorHAnsi"/>
        </w:rPr>
        <w:t xml:space="preserve"> perplejidad son el único resultado posible de una declaración como </w:t>
      </w:r>
      <w:r w:rsidR="000041CE" w:rsidRPr="005F4C71">
        <w:rPr>
          <w:rFonts w:asciiTheme="minorHAnsi" w:hAnsiTheme="minorHAnsi" w:cstheme="minorHAnsi"/>
        </w:rPr>
        <w:t>esta</w:t>
      </w:r>
      <w:r w:rsidR="00027128" w:rsidRPr="005F4C71">
        <w:rPr>
          <w:rFonts w:asciiTheme="minorHAnsi" w:hAnsiTheme="minorHAnsi" w:cstheme="minorHAnsi"/>
        </w:rPr>
        <w:t xml:space="preserve"> que</w:t>
      </w:r>
      <w:r w:rsidR="00FE6C80">
        <w:rPr>
          <w:rFonts w:asciiTheme="minorHAnsi" w:hAnsiTheme="minorHAnsi" w:cstheme="minorHAnsi"/>
        </w:rPr>
        <w:t xml:space="preserve"> se</w:t>
      </w:r>
      <w:r w:rsidR="00027128" w:rsidRPr="005F4C71">
        <w:rPr>
          <w:rFonts w:asciiTheme="minorHAnsi" w:hAnsiTheme="minorHAnsi" w:cstheme="minorHAnsi"/>
        </w:rPr>
        <w:t xml:space="preserve"> ha </w:t>
      </w:r>
      <w:r w:rsidR="00FE6C80">
        <w:rPr>
          <w:rFonts w:asciiTheme="minorHAnsi" w:hAnsiTheme="minorHAnsi" w:cstheme="minorHAnsi"/>
        </w:rPr>
        <w:t xml:space="preserve">publicado </w:t>
      </w:r>
      <w:r w:rsidR="00027128" w:rsidRPr="005F4C71">
        <w:rPr>
          <w:rFonts w:asciiTheme="minorHAnsi" w:hAnsiTheme="minorHAnsi" w:cstheme="minorHAnsi"/>
        </w:rPr>
        <w:t>recientemente</w:t>
      </w:r>
      <w:r w:rsidRPr="005F4C71">
        <w:rPr>
          <w:rFonts w:asciiTheme="minorHAnsi" w:hAnsiTheme="minorHAnsi" w:cstheme="minorHAnsi"/>
        </w:rPr>
        <w:t>:</w:t>
      </w:r>
    </w:p>
    <w:p w14:paraId="2E472469" w14:textId="2F840874" w:rsidR="00FE6C80" w:rsidRDefault="00A46C1C" w:rsidP="00FE6C80">
      <w:pPr>
        <w:spacing w:line="260" w:lineRule="exact"/>
        <w:ind w:left="567" w:right="566"/>
        <w:rPr>
          <w:rFonts w:asciiTheme="minorHAnsi" w:hAnsiTheme="minorHAnsi" w:cstheme="minorHAnsi"/>
        </w:rPr>
      </w:pPr>
      <w:r w:rsidRPr="00FE6C80">
        <w:rPr>
          <w:rFonts w:asciiTheme="minorHAnsi" w:hAnsiTheme="minorHAnsi" w:cstheme="minorHAnsi"/>
          <w:color w:val="000099"/>
        </w:rPr>
        <w:t xml:space="preserve">En 1888, la dirección de la </w:t>
      </w:r>
      <w:r w:rsidR="0043619F">
        <w:rPr>
          <w:rFonts w:asciiTheme="minorHAnsi" w:hAnsiTheme="minorHAnsi" w:cstheme="minorHAnsi"/>
          <w:color w:val="000099"/>
        </w:rPr>
        <w:t>I</w:t>
      </w:r>
      <w:r w:rsidRPr="00FE6C80">
        <w:rPr>
          <w:rFonts w:asciiTheme="minorHAnsi" w:hAnsiTheme="minorHAnsi" w:cstheme="minorHAnsi"/>
          <w:color w:val="000099"/>
        </w:rPr>
        <w:t xml:space="preserve">glesia </w:t>
      </w:r>
      <w:r w:rsidR="00ED5743">
        <w:rPr>
          <w:rFonts w:asciiTheme="minorHAnsi" w:hAnsiTheme="minorHAnsi" w:cstheme="minorHAnsi"/>
          <w:color w:val="000099"/>
        </w:rPr>
        <w:t>a</w:t>
      </w:r>
      <w:r w:rsidRPr="00FE6C80">
        <w:rPr>
          <w:rFonts w:asciiTheme="minorHAnsi" w:hAnsiTheme="minorHAnsi" w:cstheme="minorHAnsi"/>
          <w:color w:val="000099"/>
        </w:rPr>
        <w:t>dventista dio un giro elevador en la sesión ministerial previa</w:t>
      </w:r>
      <w:r w:rsidRPr="005F4C71">
        <w:rPr>
          <w:rFonts w:asciiTheme="minorHAnsi" w:hAnsiTheme="minorHAnsi" w:cstheme="minorHAnsi"/>
        </w:rPr>
        <w:t xml:space="preserve"> (</w:t>
      </w:r>
      <w:r w:rsidRPr="005F4C71">
        <w:rPr>
          <w:rFonts w:asciiTheme="minorHAnsi" w:hAnsiTheme="minorHAnsi" w:cstheme="minorHAnsi"/>
          <w:i/>
        </w:rPr>
        <w:t>Ministry</w:t>
      </w:r>
      <w:r w:rsidRPr="005F4C71">
        <w:rPr>
          <w:rFonts w:asciiTheme="minorHAnsi" w:hAnsiTheme="minorHAnsi" w:cstheme="minorHAnsi"/>
        </w:rPr>
        <w:t>, noviembre 1984).</w:t>
      </w:r>
    </w:p>
    <w:p w14:paraId="201AABF8" w14:textId="77777777" w:rsidR="00F9199D" w:rsidRDefault="00E07001" w:rsidP="004F15AD">
      <w:pPr>
        <w:spacing w:line="260" w:lineRule="exact"/>
        <w:rPr>
          <w:rFonts w:asciiTheme="minorHAnsi" w:hAnsiTheme="minorHAnsi" w:cstheme="minorHAnsi"/>
        </w:rPr>
      </w:pPr>
      <w:r w:rsidRPr="005F4C71">
        <w:rPr>
          <w:rFonts w:asciiTheme="minorHAnsi" w:hAnsiTheme="minorHAnsi" w:cstheme="minorHAnsi"/>
        </w:rPr>
        <w:t xml:space="preserve">La </w:t>
      </w:r>
      <w:r w:rsidR="00DC2784" w:rsidRPr="005F4C71">
        <w:rPr>
          <w:rFonts w:asciiTheme="minorHAnsi" w:hAnsiTheme="minorHAnsi" w:cstheme="minorHAnsi"/>
        </w:rPr>
        <w:t>mensajera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E8688E" w:rsidRPr="005F4C71">
        <w:rPr>
          <w:rFonts w:asciiTheme="minorHAnsi" w:hAnsiTheme="minorHAnsi" w:cstheme="minorHAnsi"/>
        </w:rPr>
        <w:t>hablando</w:t>
      </w:r>
      <w:r w:rsidR="00673197" w:rsidRPr="005F4C71">
        <w:rPr>
          <w:rFonts w:asciiTheme="minorHAnsi" w:hAnsiTheme="minorHAnsi" w:cstheme="minorHAnsi"/>
        </w:rPr>
        <w:t xml:space="preserve"> 14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Pr="005F4C71">
        <w:rPr>
          <w:rFonts w:asciiTheme="minorHAnsi" w:hAnsiTheme="minorHAnsi" w:cstheme="minorHAnsi"/>
        </w:rPr>
        <w:t xml:space="preserve">de </w:t>
      </w:r>
      <w:r w:rsidR="00673197" w:rsidRPr="005F4C71">
        <w:rPr>
          <w:rFonts w:asciiTheme="minorHAnsi" w:hAnsiTheme="minorHAnsi" w:cstheme="minorHAnsi"/>
        </w:rPr>
        <w:t xml:space="preserve">1888, </w:t>
      </w:r>
      <w:r w:rsidR="008E0A9D" w:rsidRPr="005F4C71">
        <w:rPr>
          <w:rFonts w:asciiTheme="minorHAnsi" w:hAnsiTheme="minorHAnsi" w:cstheme="minorHAnsi"/>
        </w:rPr>
        <w:t>dijo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 </w:t>
      </w:r>
      <w:r w:rsidR="00FB1DB7" w:rsidRPr="005F4C71">
        <w:rPr>
          <w:rFonts w:asciiTheme="minorHAnsi" w:hAnsiTheme="minorHAnsi" w:cstheme="minorHAnsi"/>
        </w:rPr>
        <w:t>opuesto</w:t>
      </w:r>
      <w:r w:rsidR="00673197" w:rsidRPr="005F4C71">
        <w:rPr>
          <w:rFonts w:asciiTheme="minorHAnsi" w:hAnsiTheme="minorHAnsi" w:cstheme="minorHAnsi"/>
        </w:rPr>
        <w:t>:</w:t>
      </w:r>
    </w:p>
    <w:p w14:paraId="4DB724A5" w14:textId="75ADA997" w:rsidR="00F9199D" w:rsidRDefault="00A46C1C" w:rsidP="00414A6C">
      <w:pPr>
        <w:spacing w:line="260" w:lineRule="exact"/>
        <w:ind w:left="567"/>
        <w:rPr>
          <w:rFonts w:asciiTheme="minorHAnsi" w:hAnsiTheme="minorHAnsi" w:cstheme="minorHAnsi"/>
        </w:rPr>
      </w:pPr>
      <w:r w:rsidRPr="00414A6C">
        <w:rPr>
          <w:rFonts w:asciiTheme="minorHAnsi" w:hAnsiTheme="minorHAnsi" w:cstheme="minorHAnsi"/>
          <w:color w:val="000099"/>
        </w:rPr>
        <w:t>Se me ha instruido al efecto de que la terrible experiencia en la asamblea de Minneapolis es uno de los capítulos más tristes en la historia de los creyentes en la verdad presente</w:t>
      </w:r>
      <w:r w:rsidRPr="005F4C71">
        <w:rPr>
          <w:rFonts w:asciiTheme="minorHAnsi" w:hAnsiTheme="minorHAnsi" w:cstheme="minorHAnsi"/>
        </w:rPr>
        <w:t xml:space="preserve"> (</w:t>
      </w:r>
      <w:r w:rsidRPr="005F4C71">
        <w:rPr>
          <w:rFonts w:asciiTheme="minorHAnsi" w:hAnsiTheme="minorHAnsi" w:cstheme="minorHAnsi"/>
          <w:i/>
        </w:rPr>
        <w:t>Carta</w:t>
      </w:r>
      <w:r w:rsidRPr="005F4C71">
        <w:rPr>
          <w:rFonts w:asciiTheme="minorHAnsi" w:hAnsiTheme="minorHAnsi" w:cstheme="minorHAnsi"/>
        </w:rPr>
        <w:t xml:space="preserve"> 179, 1902</w:t>
      </w:r>
      <w:r w:rsidR="00F9199D">
        <w:rPr>
          <w:rFonts w:asciiTheme="minorHAnsi" w:hAnsiTheme="minorHAnsi" w:cstheme="minorHAnsi"/>
        </w:rPr>
        <w:t xml:space="preserve">; </w:t>
      </w:r>
      <w:r w:rsidR="00714EFE" w:rsidRPr="00714EFE">
        <w:rPr>
          <w:rFonts w:asciiTheme="minorHAnsi" w:hAnsiTheme="minorHAnsi" w:cstheme="minorHAnsi"/>
          <w:i/>
          <w:iCs/>
        </w:rPr>
        <w:t>The Ellen G. White 1888 Materials</w:t>
      </w:r>
      <w:r w:rsidR="00714EFE" w:rsidRPr="00714EFE">
        <w:rPr>
          <w:rFonts w:asciiTheme="minorHAnsi" w:hAnsiTheme="minorHAnsi" w:cstheme="minorHAnsi"/>
        </w:rPr>
        <w:t>,</w:t>
      </w:r>
      <w:r w:rsidR="00714EFE">
        <w:rPr>
          <w:rFonts w:asciiTheme="minorHAnsi" w:hAnsiTheme="minorHAnsi" w:cstheme="minorHAnsi"/>
        </w:rPr>
        <w:t xml:space="preserve"> 1796</w:t>
      </w:r>
      <w:r w:rsidRPr="005F4C71">
        <w:rPr>
          <w:rFonts w:asciiTheme="minorHAnsi" w:hAnsiTheme="minorHAnsi" w:cstheme="minorHAnsi"/>
        </w:rPr>
        <w:t>).</w:t>
      </w:r>
    </w:p>
    <w:p w14:paraId="59ACF01E" w14:textId="6C66B123" w:rsidR="00A46C1C" w:rsidRPr="005F4C71" w:rsidRDefault="00C221A2" w:rsidP="004F15AD">
      <w:pPr>
        <w:spacing w:line="260" w:lineRule="exact"/>
        <w:rPr>
          <w:rFonts w:asciiTheme="minorHAnsi" w:hAnsiTheme="minorHAnsi" w:cstheme="minorHAnsi"/>
        </w:rPr>
      </w:pPr>
      <w:r w:rsidRPr="005F4C71">
        <w:rPr>
          <w:rFonts w:asciiTheme="minorHAnsi" w:hAnsiTheme="minorHAnsi" w:cstheme="minorHAnsi"/>
        </w:rPr>
        <w:t>Esta fue su valoración inspirada: “</w:t>
      </w:r>
      <w:r w:rsidRPr="00956E15">
        <w:rPr>
          <w:rFonts w:asciiTheme="minorHAnsi" w:hAnsiTheme="minorHAnsi" w:cstheme="minorHAnsi"/>
          <w:color w:val="000099"/>
        </w:rPr>
        <w:t>Crueldad hacia el Espíritu Santo</w:t>
      </w:r>
      <w:r w:rsidRPr="005F4C71">
        <w:rPr>
          <w:rFonts w:asciiTheme="minorHAnsi" w:hAnsiTheme="minorHAnsi" w:cstheme="minorHAnsi"/>
        </w:rPr>
        <w:t>”</w:t>
      </w:r>
      <w:r w:rsidR="00251D27" w:rsidRPr="005F4C71">
        <w:rPr>
          <w:rFonts w:asciiTheme="minorHAnsi" w:hAnsiTheme="minorHAnsi" w:cstheme="minorHAnsi"/>
        </w:rPr>
        <w:t>, “</w:t>
      </w:r>
      <w:r w:rsidR="00251D27" w:rsidRPr="00956E15">
        <w:rPr>
          <w:rFonts w:asciiTheme="minorHAnsi" w:hAnsiTheme="minorHAnsi" w:cstheme="minorHAnsi"/>
          <w:color w:val="000099"/>
        </w:rPr>
        <w:t>trato vergonzoso a Jesucristo</w:t>
      </w:r>
      <w:r w:rsidR="00251D27" w:rsidRPr="005F4C71">
        <w:rPr>
          <w:rFonts w:asciiTheme="minorHAnsi" w:hAnsiTheme="minorHAnsi" w:cstheme="minorHAnsi"/>
        </w:rPr>
        <w:t>”</w:t>
      </w:r>
      <w:r w:rsidR="006F6601" w:rsidRPr="005F4C71">
        <w:rPr>
          <w:rFonts w:asciiTheme="minorHAnsi" w:hAnsiTheme="minorHAnsi" w:cstheme="minorHAnsi"/>
        </w:rPr>
        <w:t>,</w:t>
      </w:r>
      <w:r w:rsidR="00251D27" w:rsidRPr="005F4C71">
        <w:rPr>
          <w:rFonts w:asciiTheme="minorHAnsi" w:hAnsiTheme="minorHAnsi" w:cstheme="minorHAnsi"/>
        </w:rPr>
        <w:t xml:space="preserve"> que “</w:t>
      </w:r>
      <w:r w:rsidR="00251D27" w:rsidRPr="00956E15">
        <w:rPr>
          <w:rFonts w:asciiTheme="minorHAnsi" w:hAnsiTheme="minorHAnsi" w:cstheme="minorHAnsi"/>
          <w:color w:val="000099"/>
        </w:rPr>
        <w:t>algún día será apreciado en su verdadera significación</w:t>
      </w:r>
      <w:r w:rsidR="006F6601" w:rsidRPr="00956E15">
        <w:rPr>
          <w:rFonts w:asciiTheme="minorHAnsi" w:hAnsiTheme="minorHAnsi" w:cstheme="minorHAnsi"/>
          <w:color w:val="000099"/>
        </w:rPr>
        <w:t>, con tod</w:t>
      </w:r>
      <w:r w:rsidR="00BE3E4E" w:rsidRPr="00956E15">
        <w:rPr>
          <w:rFonts w:asciiTheme="minorHAnsi" w:hAnsiTheme="minorHAnsi" w:cstheme="minorHAnsi"/>
          <w:color w:val="000099"/>
        </w:rPr>
        <w:t>o el peso</w:t>
      </w:r>
      <w:r w:rsidR="006F6601" w:rsidRPr="00956E15">
        <w:rPr>
          <w:rFonts w:asciiTheme="minorHAnsi" w:hAnsiTheme="minorHAnsi" w:cstheme="minorHAnsi"/>
          <w:color w:val="000099"/>
        </w:rPr>
        <w:t xml:space="preserve"> de</w:t>
      </w:r>
      <w:r w:rsidR="00BE3E4E" w:rsidRPr="00956E15">
        <w:rPr>
          <w:rFonts w:asciiTheme="minorHAnsi" w:hAnsiTheme="minorHAnsi" w:cstheme="minorHAnsi"/>
          <w:color w:val="000099"/>
        </w:rPr>
        <w:t>l</w:t>
      </w:r>
      <w:r w:rsidR="006F6601" w:rsidRPr="00956E15">
        <w:rPr>
          <w:rFonts w:asciiTheme="minorHAnsi" w:hAnsiTheme="minorHAnsi" w:cstheme="minorHAnsi"/>
          <w:color w:val="000099"/>
        </w:rPr>
        <w:t xml:space="preserve"> horror resultante</w:t>
      </w:r>
      <w:r w:rsidR="006F6601" w:rsidRPr="005F4C71">
        <w:rPr>
          <w:rFonts w:asciiTheme="minorHAnsi" w:hAnsiTheme="minorHAnsi" w:cstheme="minorHAnsi"/>
        </w:rPr>
        <w:t>” (</w:t>
      </w:r>
      <w:r w:rsidR="006F6601" w:rsidRPr="005F4C71">
        <w:rPr>
          <w:rFonts w:asciiTheme="minorHAnsi" w:hAnsiTheme="minorHAnsi" w:cstheme="minorHAnsi"/>
          <w:i/>
        </w:rPr>
        <w:t>General Conference</w:t>
      </w:r>
      <w:r w:rsidR="00956E15">
        <w:rPr>
          <w:rFonts w:asciiTheme="minorHAnsi" w:hAnsiTheme="minorHAnsi" w:cstheme="minorHAnsi"/>
          <w:i/>
        </w:rPr>
        <w:t xml:space="preserve"> Daily</w:t>
      </w:r>
      <w:r w:rsidR="006F6601" w:rsidRPr="005F4C71">
        <w:rPr>
          <w:rFonts w:asciiTheme="minorHAnsi" w:hAnsiTheme="minorHAnsi" w:cstheme="minorHAnsi"/>
          <w:i/>
        </w:rPr>
        <w:t xml:space="preserve"> Bulletin</w:t>
      </w:r>
      <w:r w:rsidR="006F6601" w:rsidRPr="005F4C71">
        <w:rPr>
          <w:rFonts w:asciiTheme="minorHAnsi" w:hAnsiTheme="minorHAnsi" w:cstheme="minorHAnsi"/>
        </w:rPr>
        <w:t xml:space="preserve"> 1893, </w:t>
      </w:r>
      <w:r w:rsidR="00956E15">
        <w:rPr>
          <w:rFonts w:asciiTheme="minorHAnsi" w:hAnsiTheme="minorHAnsi" w:cstheme="minorHAnsi"/>
        </w:rPr>
        <w:t>1</w:t>
      </w:r>
      <w:r w:rsidR="006F6601" w:rsidRPr="005F4C71">
        <w:rPr>
          <w:rFonts w:asciiTheme="minorHAnsi" w:hAnsiTheme="minorHAnsi" w:cstheme="minorHAnsi"/>
        </w:rPr>
        <w:t>84). Quizá</w:t>
      </w:r>
      <w:r w:rsidR="00661E41" w:rsidRPr="005F4C71">
        <w:rPr>
          <w:rFonts w:asciiTheme="minorHAnsi" w:hAnsiTheme="minorHAnsi" w:cstheme="minorHAnsi"/>
        </w:rPr>
        <w:t xml:space="preserve"> se</w:t>
      </w:r>
      <w:r w:rsidR="006F6601" w:rsidRPr="005F4C71">
        <w:rPr>
          <w:rFonts w:asciiTheme="minorHAnsi" w:hAnsiTheme="minorHAnsi" w:cstheme="minorHAnsi"/>
        </w:rPr>
        <w:t xml:space="preserve"> esté </w:t>
      </w:r>
      <w:r w:rsidR="00661E41" w:rsidRPr="005F4C71">
        <w:rPr>
          <w:rFonts w:asciiTheme="minorHAnsi" w:hAnsiTheme="minorHAnsi" w:cstheme="minorHAnsi"/>
        </w:rPr>
        <w:t>acercando</w:t>
      </w:r>
      <w:r w:rsidR="006F6601" w:rsidRPr="005F4C71">
        <w:rPr>
          <w:rFonts w:asciiTheme="minorHAnsi" w:hAnsiTheme="minorHAnsi" w:cstheme="minorHAnsi"/>
        </w:rPr>
        <w:t xml:space="preserve"> ese “</w:t>
      </w:r>
      <w:r w:rsidR="006F6601" w:rsidRPr="00956E15">
        <w:rPr>
          <w:rFonts w:asciiTheme="minorHAnsi" w:hAnsiTheme="minorHAnsi" w:cstheme="minorHAnsi"/>
          <w:color w:val="000099"/>
        </w:rPr>
        <w:t>algún día</w:t>
      </w:r>
      <w:r w:rsidR="006F6601" w:rsidRPr="005F4C71">
        <w:rPr>
          <w:rFonts w:asciiTheme="minorHAnsi" w:hAnsiTheme="minorHAnsi" w:cstheme="minorHAnsi"/>
        </w:rPr>
        <w:t>”.</w:t>
      </w:r>
    </w:p>
    <w:p w14:paraId="5A84885D" w14:textId="0764B0AE" w:rsidR="00E07001" w:rsidRPr="005F4C71" w:rsidRDefault="00CF0CFC" w:rsidP="004F15AD">
      <w:pPr>
        <w:spacing w:line="260" w:lineRule="exact"/>
        <w:rPr>
          <w:rFonts w:asciiTheme="minorHAnsi" w:hAnsiTheme="minorHAnsi" w:cstheme="minorHAnsi"/>
        </w:rPr>
      </w:pPr>
      <w:r w:rsidRPr="005F4C71">
        <w:rPr>
          <w:rFonts w:asciiTheme="minorHAnsi" w:hAnsiTheme="minorHAnsi" w:cstheme="minorHAnsi"/>
        </w:rPr>
        <w:t>La</w:t>
      </w:r>
      <w:r w:rsidR="00E07001" w:rsidRPr="005F4C71">
        <w:rPr>
          <w:rFonts w:asciiTheme="minorHAnsi" w:hAnsiTheme="minorHAnsi" w:cstheme="minorHAnsi"/>
        </w:rPr>
        <w:t xml:space="preserve"> </w:t>
      </w:r>
      <w:r w:rsidR="0017079C" w:rsidRPr="005F4C71">
        <w:rPr>
          <w:rFonts w:asciiTheme="minorHAnsi" w:hAnsiTheme="minorHAnsi" w:cstheme="minorHAnsi"/>
        </w:rPr>
        <w:t>comparación</w:t>
      </w:r>
      <w:r w:rsidR="00673197" w:rsidRPr="005F4C71">
        <w:rPr>
          <w:rFonts w:asciiTheme="minorHAnsi" w:hAnsiTheme="minorHAnsi" w:cstheme="minorHAnsi"/>
        </w:rPr>
        <w:t xml:space="preserve"> </w:t>
      </w:r>
      <w:r w:rsidR="00D42011" w:rsidRPr="005F4C71">
        <w:rPr>
          <w:rFonts w:asciiTheme="minorHAnsi" w:hAnsiTheme="minorHAnsi" w:cstheme="minorHAnsi"/>
        </w:rPr>
        <w:t xml:space="preserve">que hizo </w:t>
      </w:r>
      <w:r w:rsidR="001934C9">
        <w:rPr>
          <w:rFonts w:asciiTheme="minorHAnsi" w:hAnsiTheme="minorHAnsi" w:cstheme="minorHAnsi"/>
        </w:rPr>
        <w:t>Ellen White</w:t>
      </w:r>
      <w:r w:rsidR="00D42011" w:rsidRPr="005F4C71">
        <w:rPr>
          <w:rFonts w:asciiTheme="minorHAnsi" w:hAnsiTheme="minorHAnsi" w:cstheme="minorHAnsi"/>
        </w:rPr>
        <w:t xml:space="preserve"> </w:t>
      </w:r>
      <w:r w:rsidR="004A4084" w:rsidRPr="005F4C71">
        <w:rPr>
          <w:rFonts w:asciiTheme="minorHAnsi" w:hAnsiTheme="minorHAnsi" w:cstheme="minorHAnsi"/>
        </w:rPr>
        <w:t>entre</w:t>
      </w:r>
      <w:r w:rsidR="00D42011" w:rsidRPr="005F4C71">
        <w:rPr>
          <w:rFonts w:asciiTheme="minorHAnsi" w:hAnsiTheme="minorHAnsi" w:cstheme="minorHAnsi"/>
        </w:rPr>
        <w:t xml:space="preserve"> nosotros</w:t>
      </w:r>
      <w:r w:rsidR="00673197" w:rsidRPr="005F4C71">
        <w:rPr>
          <w:rFonts w:asciiTheme="minorHAnsi" w:hAnsiTheme="minorHAnsi" w:cstheme="minorHAnsi"/>
        </w:rPr>
        <w:t xml:space="preserve"> </w:t>
      </w:r>
      <w:r w:rsidR="004A4084" w:rsidRPr="005F4C71">
        <w:rPr>
          <w:rFonts w:asciiTheme="minorHAnsi" w:hAnsiTheme="minorHAnsi" w:cstheme="minorHAnsi"/>
        </w:rPr>
        <w:t>y</w:t>
      </w:r>
      <w:r w:rsidR="00673197" w:rsidRPr="005F4C71">
        <w:rPr>
          <w:rFonts w:asciiTheme="minorHAnsi" w:hAnsiTheme="minorHAnsi" w:cstheme="minorHAnsi"/>
        </w:rPr>
        <w:t xml:space="preserve"> </w:t>
      </w:r>
      <w:r w:rsidR="00E07001" w:rsidRPr="005F4C71">
        <w:rPr>
          <w:rFonts w:asciiTheme="minorHAnsi" w:hAnsiTheme="minorHAnsi" w:cstheme="minorHAnsi"/>
        </w:rPr>
        <w:t>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Pr="005F4C71">
        <w:rPr>
          <w:rFonts w:asciiTheme="minorHAnsi" w:hAnsiTheme="minorHAnsi" w:cstheme="minorHAnsi"/>
        </w:rPr>
        <w:t xml:space="preserve"> no es gratuita</w:t>
      </w:r>
      <w:r w:rsidR="00673197" w:rsidRPr="005F4C71">
        <w:rPr>
          <w:rFonts w:asciiTheme="minorHAnsi" w:hAnsiTheme="minorHAnsi" w:cstheme="minorHAnsi"/>
        </w:rPr>
        <w:t xml:space="preserve">. </w:t>
      </w:r>
      <w:r w:rsidR="00415460" w:rsidRPr="005F4C71">
        <w:rPr>
          <w:rFonts w:asciiTheme="minorHAnsi" w:hAnsiTheme="minorHAnsi" w:cstheme="minorHAnsi"/>
        </w:rPr>
        <w:t xml:space="preserve">Afecta al </w:t>
      </w:r>
      <w:r w:rsidR="00E52128" w:rsidRPr="005F4C71">
        <w:rPr>
          <w:rFonts w:asciiTheme="minorHAnsi" w:hAnsiTheme="minorHAnsi" w:cstheme="minorHAnsi"/>
        </w:rPr>
        <w:t>corazón</w:t>
      </w:r>
      <w:r w:rsidR="00415460" w:rsidRPr="005F4C71">
        <w:rPr>
          <w:rFonts w:asciiTheme="minorHAnsi" w:hAnsiTheme="minorHAnsi" w:cstheme="minorHAnsi"/>
        </w:rPr>
        <w:t xml:space="preserve"> mismo</w:t>
      </w:r>
      <w:r w:rsidR="00673197" w:rsidRPr="005F4C71">
        <w:rPr>
          <w:rFonts w:asciiTheme="minorHAnsi" w:hAnsiTheme="minorHAnsi" w:cstheme="minorHAnsi"/>
        </w:rPr>
        <w:t xml:space="preserve"> d</w:t>
      </w:r>
      <w:r w:rsidR="00E07001"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plan</w:t>
      </w:r>
      <w:r w:rsidR="00673197" w:rsidRPr="005F4C71">
        <w:rPr>
          <w:rFonts w:asciiTheme="minorHAnsi" w:hAnsiTheme="minorHAnsi" w:cstheme="minorHAnsi"/>
        </w:rPr>
        <w:t xml:space="preserve"> de</w:t>
      </w:r>
      <w:r w:rsidR="00415460"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52128" w:rsidRPr="005F4C71">
        <w:rPr>
          <w:rFonts w:asciiTheme="minorHAnsi" w:hAnsiTheme="minorHAnsi" w:cstheme="minorHAnsi"/>
        </w:rPr>
        <w:t>salvación</w:t>
      </w:r>
      <w:r w:rsidR="00673197" w:rsidRPr="005F4C71">
        <w:rPr>
          <w:rFonts w:asciiTheme="minorHAnsi" w:hAnsiTheme="minorHAnsi" w:cstheme="minorHAnsi"/>
        </w:rPr>
        <w:t>.</w:t>
      </w:r>
      <w:r w:rsidR="001E4099" w:rsidRPr="005F4C71">
        <w:rPr>
          <w:rFonts w:asciiTheme="minorHAnsi" w:hAnsiTheme="minorHAnsi" w:cstheme="minorHAnsi"/>
        </w:rPr>
        <w:t xml:space="preserve"> En nuestra “</w:t>
      </w:r>
      <w:r w:rsidR="001E4099" w:rsidRPr="00C73316">
        <w:rPr>
          <w:rFonts w:asciiTheme="minorHAnsi" w:hAnsiTheme="minorHAnsi" w:cstheme="minorHAnsi"/>
          <w:color w:val="000099"/>
        </w:rPr>
        <w:t>insubordinación</w:t>
      </w:r>
      <w:r w:rsidR="001E4099" w:rsidRPr="005F4C71">
        <w:rPr>
          <w:rFonts w:asciiTheme="minorHAnsi" w:hAnsiTheme="minorHAnsi" w:cstheme="minorHAnsi"/>
        </w:rPr>
        <w:t>” va implícita la negación de Juan 3:16, ya que significa resistir a Cristo.</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1E4099" w:rsidRPr="005F4C71">
        <w:rPr>
          <w:rFonts w:asciiTheme="minorHAnsi" w:hAnsiTheme="minorHAnsi" w:cstheme="minorHAnsi"/>
        </w:rPr>
        <w:t>se</w:t>
      </w:r>
      <w:r w:rsidR="001A760C" w:rsidRPr="005F4C71">
        <w:rPr>
          <w:rFonts w:asciiTheme="minorHAnsi" w:hAnsiTheme="minorHAnsi" w:cstheme="minorHAnsi"/>
        </w:rPr>
        <w:t xml:space="preserve"> reconozca</w:t>
      </w:r>
      <w:r w:rsidR="0020002E" w:rsidRPr="005F4C71">
        <w:rPr>
          <w:rFonts w:asciiTheme="minorHAnsi" w:hAnsiTheme="minorHAnsi" w:cstheme="minorHAnsi"/>
        </w:rPr>
        <w:t>,</w:t>
      </w:r>
      <w:r w:rsidR="001E4099" w:rsidRPr="005F4C71">
        <w:rPr>
          <w:rFonts w:asciiTheme="minorHAnsi" w:hAnsiTheme="minorHAnsi" w:cstheme="minorHAnsi"/>
        </w:rPr>
        <w:t xml:space="preserve"> tendrá lugar</w:t>
      </w:r>
      <w:r w:rsidR="00673197" w:rsidRPr="005F4C71">
        <w:rPr>
          <w:rFonts w:asciiTheme="minorHAnsi" w:hAnsiTheme="minorHAnsi" w:cstheme="minorHAnsi"/>
        </w:rPr>
        <w:t xml:space="preserve"> </w:t>
      </w:r>
      <w:r w:rsidR="001E4099"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correspond</w:t>
      </w:r>
      <w:r w:rsidR="00E07001" w:rsidRPr="005F4C71">
        <w:rPr>
          <w:rFonts w:asciiTheme="minorHAnsi" w:hAnsiTheme="minorHAnsi" w:cstheme="minorHAnsi"/>
        </w:rPr>
        <w:t>i</w:t>
      </w:r>
      <w:r w:rsidR="00673197" w:rsidRPr="005F4C71">
        <w:rPr>
          <w:rFonts w:asciiTheme="minorHAnsi" w:hAnsiTheme="minorHAnsi" w:cstheme="minorHAnsi"/>
        </w:rPr>
        <w:t xml:space="preserve">ente </w:t>
      </w:r>
      <w:r w:rsidR="00E07001" w:rsidRPr="005F4C71">
        <w:rPr>
          <w:rFonts w:asciiTheme="minorHAnsi" w:hAnsiTheme="minorHAnsi" w:cstheme="minorHAnsi"/>
        </w:rPr>
        <w:t>a la</w:t>
      </w:r>
      <w:r w:rsidR="00673197" w:rsidRPr="005F4C71">
        <w:rPr>
          <w:rFonts w:asciiTheme="minorHAnsi" w:hAnsiTheme="minorHAnsi" w:cstheme="minorHAnsi"/>
        </w:rPr>
        <w:t xml:space="preserve"> </w:t>
      </w:r>
      <w:r w:rsidR="00232720" w:rsidRPr="005F4C71">
        <w:rPr>
          <w:rFonts w:asciiTheme="minorHAnsi" w:hAnsiTheme="minorHAnsi" w:cstheme="minorHAnsi"/>
        </w:rPr>
        <w:t>transgresión</w:t>
      </w:r>
      <w:r w:rsidR="00673197" w:rsidRPr="005F4C71">
        <w:rPr>
          <w:rFonts w:asciiTheme="minorHAnsi" w:hAnsiTheme="minorHAnsi" w:cstheme="minorHAnsi"/>
        </w:rPr>
        <w:t xml:space="preserve">. </w:t>
      </w:r>
      <w:r w:rsidR="001E4099" w:rsidRPr="005F4C71">
        <w:rPr>
          <w:rFonts w:asciiTheme="minorHAnsi" w:hAnsiTheme="minorHAnsi" w:cstheme="minorHAnsi"/>
        </w:rPr>
        <w:t>El problema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que </w:t>
      </w:r>
      <w:r w:rsidR="00E07001" w:rsidRPr="005F4C71">
        <w:rPr>
          <w:rFonts w:asciiTheme="minorHAnsi" w:hAnsiTheme="minorHAnsi" w:cstheme="minorHAnsi"/>
        </w:rPr>
        <w:t>l</w:t>
      </w:r>
      <w:r w:rsidR="00673197" w:rsidRPr="005F4C71">
        <w:rPr>
          <w:rFonts w:asciiTheme="minorHAnsi" w:hAnsiTheme="minorHAnsi" w:cstheme="minorHAnsi"/>
        </w:rPr>
        <w:t xml:space="preserve">a </w:t>
      </w:r>
      <w:r w:rsidR="00232720" w:rsidRPr="005F4C71">
        <w:rPr>
          <w:rFonts w:asciiTheme="minorHAnsi" w:hAnsiTheme="minorHAnsi" w:cstheme="minorHAnsi"/>
        </w:rPr>
        <w:t>transgresión</w:t>
      </w:r>
      <w:r w:rsidR="00673197" w:rsidRPr="005F4C71">
        <w:rPr>
          <w:rFonts w:asciiTheme="minorHAnsi" w:hAnsiTheme="minorHAnsi" w:cstheme="minorHAnsi"/>
        </w:rPr>
        <w:t xml:space="preserve"> </w:t>
      </w:r>
      <w:r w:rsidR="001E4099" w:rsidRPr="005F4C71">
        <w:rPr>
          <w:rFonts w:asciiTheme="minorHAnsi" w:hAnsiTheme="minorHAnsi" w:cstheme="minorHAnsi"/>
        </w:rPr>
        <w:t>no ha sido aún</w:t>
      </w:r>
      <w:r w:rsidR="00673197" w:rsidRPr="005F4C71">
        <w:rPr>
          <w:rFonts w:asciiTheme="minorHAnsi" w:hAnsiTheme="minorHAnsi" w:cstheme="minorHAnsi"/>
        </w:rPr>
        <w:t xml:space="preserve"> apreciada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AC0086" w:rsidRPr="005F4C71">
        <w:rPr>
          <w:rFonts w:asciiTheme="minorHAnsi" w:hAnsiTheme="minorHAnsi" w:cstheme="minorHAnsi"/>
        </w:rPr>
        <w:t>naturaleza</w:t>
      </w:r>
      <w:r w:rsidR="00673197" w:rsidRPr="005F4C71">
        <w:rPr>
          <w:rFonts w:asciiTheme="minorHAnsi" w:hAnsiTheme="minorHAnsi" w:cstheme="minorHAnsi"/>
        </w:rPr>
        <w:t xml:space="preserve">. </w:t>
      </w:r>
      <w:r w:rsidR="005E3078" w:rsidRPr="005F4C71">
        <w:rPr>
          <w:rFonts w:asciiTheme="minorHAnsi" w:hAnsiTheme="minorHAnsi" w:cstheme="minorHAnsi"/>
        </w:rPr>
        <w:t>Aún n</w:t>
      </w:r>
      <w:r w:rsidR="001E4099" w:rsidRPr="005F4C71">
        <w:rPr>
          <w:rFonts w:asciiTheme="minorHAnsi" w:hAnsiTheme="minorHAnsi" w:cstheme="minorHAnsi"/>
        </w:rPr>
        <w:t>o nos hemos visto tal como</w:t>
      </w:r>
      <w:r w:rsidR="005E3078" w:rsidRPr="005F4C71">
        <w:rPr>
          <w:rFonts w:asciiTheme="minorHAnsi" w:hAnsiTheme="minorHAnsi" w:cstheme="minorHAnsi"/>
        </w:rPr>
        <w:t xml:space="preserve"> el </w:t>
      </w:r>
      <w:r w:rsidR="001A760C" w:rsidRPr="005F4C71">
        <w:rPr>
          <w:rFonts w:asciiTheme="minorHAnsi" w:hAnsiTheme="minorHAnsi" w:cstheme="minorHAnsi"/>
        </w:rPr>
        <w:t>C</w:t>
      </w:r>
      <w:r w:rsidR="005E3078" w:rsidRPr="005F4C71">
        <w:rPr>
          <w:rFonts w:asciiTheme="minorHAnsi" w:hAnsiTheme="minorHAnsi" w:cstheme="minorHAnsi"/>
        </w:rPr>
        <w:t>ielo</w:t>
      </w:r>
      <w:r w:rsidR="001E4099" w:rsidRPr="005F4C71">
        <w:rPr>
          <w:rFonts w:asciiTheme="minorHAnsi" w:hAnsiTheme="minorHAnsi" w:cstheme="minorHAnsi"/>
        </w:rPr>
        <w:t xml:space="preserve"> nos ve.</w:t>
      </w:r>
    </w:p>
    <w:p w14:paraId="29702CFB" w14:textId="46A5D773" w:rsidR="00673197" w:rsidRPr="005F4C71" w:rsidRDefault="00955D84" w:rsidP="004F15AD">
      <w:pPr>
        <w:spacing w:line="260" w:lineRule="exact"/>
        <w:rPr>
          <w:rFonts w:asciiTheme="minorHAnsi" w:hAnsiTheme="minorHAnsi" w:cstheme="minorHAnsi"/>
        </w:rPr>
      </w:pPr>
      <w:r w:rsidRPr="005F4C71">
        <w:rPr>
          <w:rFonts w:asciiTheme="minorHAnsi" w:hAnsiTheme="minorHAnsi" w:cstheme="minorHAnsi"/>
        </w:rPr>
        <w:t xml:space="preserve">En nuestros días ha entrado en escena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E07001"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ningún</w:t>
      </w:r>
      <w:r w:rsidR="00673197" w:rsidRPr="005F4C71">
        <w:rPr>
          <w:rFonts w:asciiTheme="minorHAnsi" w:hAnsiTheme="minorHAnsi" w:cstheme="minorHAnsi"/>
        </w:rPr>
        <w:t xml:space="preserve"> </w:t>
      </w:r>
      <w:r w:rsidR="003F5055" w:rsidRPr="005F4C71">
        <w:rPr>
          <w:rFonts w:asciiTheme="minorHAnsi" w:hAnsiTheme="minorHAnsi" w:cstheme="minorHAnsi"/>
        </w:rPr>
        <w:t>miembro</w:t>
      </w:r>
      <w:r w:rsidR="00673197" w:rsidRPr="005F4C71">
        <w:rPr>
          <w:rFonts w:asciiTheme="minorHAnsi" w:hAnsiTheme="minorHAnsi" w:cstheme="minorHAnsi"/>
        </w:rPr>
        <w:t xml:space="preserve"> </w:t>
      </w:r>
      <w:r w:rsidR="008D7498" w:rsidRPr="005F4C71">
        <w:rPr>
          <w:rFonts w:asciiTheme="minorHAnsi" w:hAnsiTheme="minorHAnsi" w:cstheme="minorHAnsi"/>
        </w:rPr>
        <w:t>actual</w:t>
      </w:r>
      <w:r w:rsidR="00673197" w:rsidRPr="005F4C71">
        <w:rPr>
          <w:rFonts w:asciiTheme="minorHAnsi" w:hAnsiTheme="minorHAnsi" w:cstheme="minorHAnsi"/>
        </w:rPr>
        <w:t xml:space="preserve"> d</w:t>
      </w:r>
      <w:r w:rsidR="00E07001" w:rsidRPr="005F4C71">
        <w:rPr>
          <w:rFonts w:asciiTheme="minorHAnsi" w:hAnsiTheme="minorHAnsi" w:cstheme="minorHAnsi"/>
        </w:rPr>
        <w:t>e l</w:t>
      </w:r>
      <w:r w:rsidR="00673197" w:rsidRPr="005F4C71">
        <w:rPr>
          <w:rFonts w:asciiTheme="minorHAnsi" w:hAnsiTheme="minorHAnsi" w:cstheme="minorHAnsi"/>
        </w:rPr>
        <w:t xml:space="preserve">a </w:t>
      </w:r>
      <w:r w:rsidR="00786BA8">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Pr="005F4C71">
        <w:rPr>
          <w:rFonts w:asciiTheme="minorHAnsi" w:hAnsiTheme="minorHAnsi" w:cstheme="minorHAnsi"/>
        </w:rPr>
        <w:t xml:space="preserve">dar hoy testimonio </w:t>
      </w:r>
      <w:r w:rsidR="00673197" w:rsidRPr="005F4C71">
        <w:rPr>
          <w:rFonts w:asciiTheme="minorHAnsi" w:hAnsiTheme="minorHAnsi" w:cstheme="minorHAnsi"/>
        </w:rPr>
        <w:t xml:space="preserve">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C6A13" w:rsidRPr="005F4C71">
        <w:rPr>
          <w:rFonts w:asciiTheme="minorHAnsi" w:hAnsiTheme="minorHAnsi" w:cstheme="minorHAnsi"/>
        </w:rPr>
        <w:t>experiencia</w:t>
      </w:r>
      <w:r w:rsidRPr="005F4C71">
        <w:rPr>
          <w:rFonts w:asciiTheme="minorHAnsi" w:hAnsiTheme="minorHAnsi" w:cstheme="minorHAnsi"/>
        </w:rPr>
        <w:t xml:space="preserve"> personal por haber asistido</w:t>
      </w:r>
      <w:r w:rsidR="00673197" w:rsidRPr="005F4C71">
        <w:rPr>
          <w:rFonts w:asciiTheme="minorHAnsi" w:hAnsiTheme="minorHAnsi" w:cstheme="minorHAnsi"/>
        </w:rPr>
        <w:t xml:space="preserve"> </w:t>
      </w:r>
      <w:r w:rsidR="00E07001" w:rsidRPr="005F4C71">
        <w:rPr>
          <w:rFonts w:asciiTheme="minorHAnsi" w:hAnsiTheme="minorHAnsi" w:cstheme="minorHAnsi"/>
        </w:rPr>
        <w:t>a la</w:t>
      </w:r>
      <w:r w:rsidR="00673197" w:rsidRPr="005F4C71">
        <w:rPr>
          <w:rFonts w:asciiTheme="minorHAnsi" w:hAnsiTheme="minorHAnsi" w:cstheme="minorHAnsi"/>
        </w:rPr>
        <w:t xml:space="preserve"> </w:t>
      </w:r>
      <w:r w:rsidRPr="005F4C71">
        <w:rPr>
          <w:rFonts w:asciiTheme="minorHAnsi" w:hAnsiTheme="minorHAnsi" w:cstheme="minorHAnsi"/>
        </w:rPr>
        <w:t>asamblea</w:t>
      </w:r>
      <w:r w:rsidR="00673197" w:rsidRPr="005F4C71">
        <w:rPr>
          <w:rFonts w:asciiTheme="minorHAnsi" w:hAnsiTheme="minorHAnsi" w:cstheme="minorHAnsi"/>
        </w:rPr>
        <w:t xml:space="preserve"> de 1888.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00E145BA" w:rsidRPr="005F4C71">
        <w:rPr>
          <w:rFonts w:asciiTheme="minorHAnsi" w:hAnsiTheme="minorHAnsi" w:cstheme="minorHAnsi"/>
        </w:rPr>
        <w:t>cuanto</w:t>
      </w:r>
      <w:r w:rsidR="00673197" w:rsidRPr="005F4C71">
        <w:rPr>
          <w:rFonts w:asciiTheme="minorHAnsi" w:hAnsiTheme="minorHAnsi" w:cstheme="minorHAnsi"/>
        </w:rPr>
        <w:t xml:space="preserve"> pod</w:t>
      </w:r>
      <w:r w:rsidR="008D7498" w:rsidRPr="005F4C71">
        <w:rPr>
          <w:rFonts w:asciiTheme="minorHAnsi" w:hAnsiTheme="minorHAnsi" w:cstheme="minorHAnsi"/>
        </w:rPr>
        <w:t>a</w:t>
      </w:r>
      <w:r w:rsidR="00673197" w:rsidRPr="005F4C71">
        <w:rPr>
          <w:rFonts w:asciiTheme="minorHAnsi" w:hAnsiTheme="minorHAnsi" w:cstheme="minorHAnsi"/>
        </w:rPr>
        <w:t xml:space="preserve">mos </w:t>
      </w:r>
      <w:r w:rsidR="00DD1403" w:rsidRPr="005F4C71">
        <w:rPr>
          <w:rFonts w:asciiTheme="minorHAnsi" w:hAnsiTheme="minorHAnsi" w:cstheme="minorHAnsi"/>
        </w:rPr>
        <w:t>aprende</w:t>
      </w:r>
      <w:r w:rsidR="00673197" w:rsidRPr="005F4C71">
        <w:rPr>
          <w:rFonts w:asciiTheme="minorHAnsi" w:hAnsiTheme="minorHAnsi" w:cstheme="minorHAnsi"/>
        </w:rPr>
        <w:t>r</w:t>
      </w:r>
      <w:r w:rsidR="00C43378">
        <w:rPr>
          <w:rFonts w:asciiTheme="minorHAnsi" w:hAnsiTheme="minorHAnsi" w:cstheme="minorHAnsi"/>
        </w:rPr>
        <w:t xml:space="preserve"> ahora</w:t>
      </w:r>
      <w:r w:rsidR="00673197" w:rsidRPr="005F4C71">
        <w:rPr>
          <w:rFonts w:asciiTheme="minorHAnsi" w:hAnsiTheme="minorHAnsi" w:cstheme="minorHAnsi"/>
        </w:rPr>
        <w:t xml:space="preserve"> sobre </w:t>
      </w:r>
      <w:r w:rsidR="00AC6A13" w:rsidRPr="005F4C71">
        <w:rPr>
          <w:rFonts w:asciiTheme="minorHAnsi" w:hAnsiTheme="minorHAnsi" w:cstheme="minorHAnsi"/>
        </w:rPr>
        <w:t>ella</w:t>
      </w:r>
      <w:r w:rsidR="00673197" w:rsidRPr="005F4C71">
        <w:rPr>
          <w:rFonts w:asciiTheme="minorHAnsi" w:hAnsiTheme="minorHAnsi" w:cstheme="minorHAnsi"/>
        </w:rPr>
        <w:t xml:space="preserve"> </w:t>
      </w:r>
      <w:r w:rsidRPr="005F4C71">
        <w:rPr>
          <w:rFonts w:asciiTheme="minorHAnsi" w:hAnsiTheme="minorHAnsi" w:cstheme="minorHAnsi"/>
        </w:rPr>
        <w:t>ha de proceder</w:t>
      </w:r>
      <w:r w:rsidR="00673197" w:rsidRPr="005F4C71">
        <w:rPr>
          <w:rFonts w:asciiTheme="minorHAnsi" w:hAnsiTheme="minorHAnsi" w:cstheme="minorHAnsi"/>
        </w:rPr>
        <w:t xml:space="preserve"> de </w:t>
      </w:r>
      <w:r w:rsidR="00335DC5" w:rsidRPr="005F4C71">
        <w:rPr>
          <w:rFonts w:asciiTheme="minorHAnsi" w:hAnsiTheme="minorHAnsi" w:cstheme="minorHAnsi"/>
        </w:rPr>
        <w:t>escrit</w:t>
      </w:r>
      <w:r w:rsidR="00E07001" w:rsidRPr="005F4C71">
        <w:rPr>
          <w:rFonts w:asciiTheme="minorHAnsi" w:hAnsiTheme="minorHAnsi" w:cstheme="minorHAnsi"/>
        </w:rPr>
        <w:t>os</w:t>
      </w:r>
      <w:r w:rsidR="00DD1403" w:rsidRPr="005F4C71">
        <w:rPr>
          <w:rFonts w:asciiTheme="minorHAnsi" w:hAnsiTheme="minorHAnsi" w:cstheme="minorHAnsi"/>
        </w:rPr>
        <w:t xml:space="preserve"> </w:t>
      </w:r>
      <w:r w:rsidR="00E07001" w:rsidRPr="005F4C71">
        <w:rPr>
          <w:rFonts w:asciiTheme="minorHAnsi" w:hAnsiTheme="minorHAnsi" w:cstheme="minorHAnsi"/>
        </w:rPr>
        <w:t>inspi</w:t>
      </w:r>
      <w:r w:rsidR="00E07001" w:rsidRPr="005F4C71">
        <w:rPr>
          <w:rFonts w:asciiTheme="minorHAnsi" w:hAnsiTheme="minorHAnsi" w:cstheme="minorHAnsi"/>
        </w:rPr>
        <w:softHyphen/>
        <w:t>rados.</w:t>
      </w:r>
    </w:p>
    <w:p w14:paraId="4F7A60D0" w14:textId="3A8EACB0"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Desde 1950 </w:t>
      </w:r>
      <w:r w:rsidR="00C46FB2" w:rsidRPr="005F4C71">
        <w:rPr>
          <w:rFonts w:asciiTheme="minorHAnsi" w:hAnsiTheme="minorHAnsi" w:cstheme="minorHAnsi"/>
        </w:rPr>
        <w:t xml:space="preserve">se ha venido haciendo </w:t>
      </w:r>
      <w:r w:rsidR="009010CF" w:rsidRPr="005F4C71">
        <w:rPr>
          <w:rFonts w:asciiTheme="minorHAnsi" w:hAnsiTheme="minorHAnsi" w:cstheme="minorHAnsi"/>
        </w:rPr>
        <w:t>un</w:t>
      </w:r>
      <w:r w:rsidRPr="005F4C71">
        <w:rPr>
          <w:rFonts w:asciiTheme="minorHAnsi" w:hAnsiTheme="minorHAnsi" w:cstheme="minorHAnsi"/>
        </w:rPr>
        <w:t xml:space="preserve"> </w:t>
      </w:r>
      <w:r w:rsidR="00C46FB2" w:rsidRPr="005F4C71">
        <w:rPr>
          <w:rFonts w:asciiTheme="minorHAnsi" w:hAnsiTheme="minorHAnsi" w:cstheme="minorHAnsi"/>
        </w:rPr>
        <w:t xml:space="preserve">esfuerzo </w:t>
      </w:r>
      <w:r w:rsidRPr="005F4C71">
        <w:rPr>
          <w:rFonts w:asciiTheme="minorHAnsi" w:hAnsiTheme="minorHAnsi" w:cstheme="minorHAnsi"/>
        </w:rPr>
        <w:t>conce</w:t>
      </w:r>
      <w:r w:rsidR="00C46FB2" w:rsidRPr="005F4C71">
        <w:rPr>
          <w:rFonts w:asciiTheme="minorHAnsi" w:hAnsiTheme="minorHAnsi" w:cstheme="minorHAnsi"/>
        </w:rPr>
        <w:t>rt</w:t>
      </w:r>
      <w:r w:rsidRPr="005F4C71">
        <w:rPr>
          <w:rFonts w:asciiTheme="minorHAnsi" w:hAnsiTheme="minorHAnsi" w:cstheme="minorHAnsi"/>
        </w:rPr>
        <w:t xml:space="preserve">ado para publicar </w:t>
      </w:r>
      <w:r w:rsidR="00E52128" w:rsidRPr="005F4C71">
        <w:rPr>
          <w:rFonts w:asciiTheme="minorHAnsi" w:hAnsiTheme="minorHAnsi" w:cstheme="minorHAnsi"/>
        </w:rPr>
        <w:t>libros</w:t>
      </w:r>
      <w:r w:rsidRPr="005F4C71">
        <w:rPr>
          <w:rFonts w:asciiTheme="minorHAnsi" w:hAnsiTheme="minorHAnsi" w:cstheme="minorHAnsi"/>
        </w:rPr>
        <w:t xml:space="preserve"> que </w:t>
      </w:r>
      <w:r w:rsidR="00651659" w:rsidRPr="005F4C71">
        <w:rPr>
          <w:rFonts w:asciiTheme="minorHAnsi" w:hAnsiTheme="minorHAnsi" w:cstheme="minorHAnsi"/>
        </w:rPr>
        <w:t>presente</w:t>
      </w:r>
      <w:r w:rsidR="00C46FB2" w:rsidRPr="005F4C71">
        <w:rPr>
          <w:rFonts w:asciiTheme="minorHAnsi" w:hAnsiTheme="minorHAnsi" w:cstheme="minorHAnsi"/>
        </w:rPr>
        <w:t>n</w:t>
      </w:r>
      <w:r w:rsidRPr="005F4C71">
        <w:rPr>
          <w:rFonts w:asciiTheme="minorHAnsi" w:hAnsiTheme="minorHAnsi" w:cstheme="minorHAnsi"/>
        </w:rPr>
        <w:t xml:space="preserve"> </w:t>
      </w:r>
      <w:r w:rsidR="00E07001" w:rsidRPr="005F4C71">
        <w:rPr>
          <w:rFonts w:asciiTheme="minorHAnsi" w:hAnsiTheme="minorHAnsi" w:cstheme="minorHAnsi"/>
        </w:rPr>
        <w:t>l</w:t>
      </w:r>
      <w:r w:rsidRPr="005F4C71">
        <w:rPr>
          <w:rFonts w:asciiTheme="minorHAnsi" w:hAnsiTheme="minorHAnsi" w:cstheme="minorHAnsi"/>
        </w:rPr>
        <w:t xml:space="preserve">a </w:t>
      </w:r>
      <w:r w:rsidR="007B58A6" w:rsidRPr="005F4C71">
        <w:rPr>
          <w:rFonts w:asciiTheme="minorHAnsi" w:hAnsiTheme="minorHAnsi" w:cstheme="minorHAnsi"/>
        </w:rPr>
        <w:t>idea</w:t>
      </w:r>
      <w:r w:rsidRPr="005F4C71">
        <w:rPr>
          <w:rFonts w:asciiTheme="minorHAnsi" w:hAnsiTheme="minorHAnsi" w:cstheme="minorHAnsi"/>
        </w:rPr>
        <w:t xml:space="preserve"> de que 1888 </w:t>
      </w:r>
      <w:r w:rsidR="00B837FD" w:rsidRPr="005F4C71">
        <w:rPr>
          <w:rFonts w:asciiTheme="minorHAnsi" w:hAnsiTheme="minorHAnsi" w:cstheme="minorHAnsi"/>
        </w:rPr>
        <w:t>constituyó</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815580" w:rsidRPr="005F4C71">
        <w:rPr>
          <w:rFonts w:asciiTheme="minorHAnsi" w:hAnsiTheme="minorHAnsi" w:cstheme="minorHAnsi"/>
        </w:rPr>
        <w:t>victoria</w:t>
      </w:r>
      <w:r w:rsidRPr="005F4C71">
        <w:rPr>
          <w:rFonts w:asciiTheme="minorHAnsi" w:hAnsiTheme="minorHAnsi" w:cstheme="minorHAnsi"/>
        </w:rPr>
        <w:t xml:space="preserve"> para </w:t>
      </w:r>
      <w:r w:rsidR="00E07001" w:rsidRPr="005F4C71">
        <w:rPr>
          <w:rFonts w:asciiTheme="minorHAnsi" w:hAnsiTheme="minorHAnsi" w:cstheme="minorHAnsi"/>
        </w:rPr>
        <w:t>l</w:t>
      </w:r>
      <w:r w:rsidRPr="005F4C71">
        <w:rPr>
          <w:rFonts w:asciiTheme="minorHAnsi" w:hAnsiTheme="minorHAnsi" w:cstheme="minorHAnsi"/>
        </w:rPr>
        <w:t xml:space="preserve">a </w:t>
      </w:r>
      <w:r w:rsidR="00786BA8">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E52128" w:rsidRPr="005F4C71">
        <w:rPr>
          <w:rFonts w:asciiTheme="minorHAnsi" w:hAnsiTheme="minorHAnsi" w:cstheme="minorHAnsi"/>
        </w:rPr>
        <w:t>Así</w:t>
      </w:r>
      <w:r w:rsidRPr="005F4C71">
        <w:rPr>
          <w:rFonts w:asciiTheme="minorHAnsi" w:hAnsiTheme="minorHAnsi" w:cstheme="minorHAnsi"/>
        </w:rPr>
        <w:t>, v</w:t>
      </w:r>
      <w:r w:rsidR="00E07001" w:rsidRPr="005F4C71">
        <w:rPr>
          <w:rFonts w:asciiTheme="minorHAnsi" w:hAnsiTheme="minorHAnsi" w:cstheme="minorHAnsi"/>
        </w:rPr>
        <w:t>a</w:t>
      </w:r>
      <w:r w:rsidRPr="005F4C71">
        <w:rPr>
          <w:rFonts w:asciiTheme="minorHAnsi" w:hAnsiTheme="minorHAnsi" w:cstheme="minorHAnsi"/>
        </w:rPr>
        <w:t xml:space="preserve">rios </w:t>
      </w:r>
      <w:r w:rsidR="00E52128" w:rsidRPr="005F4C71">
        <w:rPr>
          <w:rFonts w:asciiTheme="minorHAnsi" w:hAnsiTheme="minorHAnsi" w:cstheme="minorHAnsi"/>
        </w:rPr>
        <w:t>libros</w:t>
      </w:r>
      <w:r w:rsidRPr="005F4C71">
        <w:rPr>
          <w:rFonts w:asciiTheme="minorHAnsi" w:hAnsiTheme="minorHAnsi" w:cstheme="minorHAnsi"/>
        </w:rPr>
        <w:t xml:space="preserve"> </w:t>
      </w:r>
      <w:r w:rsidR="00C46FB2" w:rsidRPr="005F4C71">
        <w:rPr>
          <w:rFonts w:asciiTheme="minorHAnsi" w:hAnsiTheme="minorHAnsi" w:cstheme="minorHAnsi"/>
        </w:rPr>
        <w:t>autorizados</w:t>
      </w:r>
      <w:r w:rsidRPr="005F4C71">
        <w:rPr>
          <w:rFonts w:asciiTheme="minorHAnsi" w:hAnsiTheme="minorHAnsi" w:cstheme="minorHAnsi"/>
        </w:rPr>
        <w:t xml:space="preserve"> </w:t>
      </w:r>
      <w:r w:rsidR="00135E9F">
        <w:rPr>
          <w:rFonts w:asciiTheme="minorHAnsi" w:hAnsiTheme="minorHAnsi" w:cstheme="minorHAnsi"/>
        </w:rPr>
        <w:t>-</w:t>
      </w:r>
      <w:r w:rsidR="003A65F2" w:rsidRPr="005F4C71">
        <w:rPr>
          <w:rFonts w:asciiTheme="minorHAnsi" w:hAnsiTheme="minorHAnsi" w:cstheme="minorHAnsi"/>
        </w:rPr>
        <w:t>sumando en total</w:t>
      </w:r>
      <w:r w:rsidRPr="005F4C71">
        <w:rPr>
          <w:rFonts w:asciiTheme="minorHAnsi" w:hAnsiTheme="minorHAnsi" w:cstheme="minorHAnsi"/>
        </w:rPr>
        <w:t xml:space="preserve"> </w:t>
      </w:r>
      <w:r w:rsidR="00AF22D2" w:rsidRPr="005F4C71">
        <w:rPr>
          <w:rFonts w:asciiTheme="minorHAnsi" w:hAnsiTheme="minorHAnsi" w:cstheme="minorHAnsi"/>
        </w:rPr>
        <w:t>casi</w:t>
      </w:r>
      <w:r w:rsidRPr="005F4C71">
        <w:rPr>
          <w:rFonts w:asciiTheme="minorHAnsi" w:hAnsiTheme="minorHAnsi" w:cstheme="minorHAnsi"/>
        </w:rPr>
        <w:t xml:space="preserve"> </w:t>
      </w:r>
      <w:r w:rsidR="003A65F2" w:rsidRPr="005F4C71">
        <w:rPr>
          <w:rFonts w:asciiTheme="minorHAnsi" w:hAnsiTheme="minorHAnsi" w:cstheme="minorHAnsi"/>
        </w:rPr>
        <w:t>mil quinientas</w:t>
      </w:r>
      <w:r w:rsidRPr="005F4C71">
        <w:rPr>
          <w:rFonts w:asciiTheme="minorHAnsi" w:hAnsiTheme="minorHAnsi" w:cstheme="minorHAnsi"/>
        </w:rPr>
        <w:t xml:space="preserve"> páginas</w:t>
      </w:r>
      <w:r w:rsidR="00135E9F">
        <w:rPr>
          <w:rFonts w:asciiTheme="minorHAnsi" w:hAnsiTheme="minorHAnsi" w:cstheme="minorHAnsi"/>
        </w:rPr>
        <w:t>-</w:t>
      </w:r>
      <w:r w:rsidRPr="005F4C71">
        <w:rPr>
          <w:rFonts w:asciiTheme="minorHAnsi" w:hAnsiTheme="minorHAnsi" w:cstheme="minorHAnsi"/>
        </w:rPr>
        <w:t xml:space="preserve"> t</w:t>
      </w:r>
      <w:r w:rsidR="00E07001" w:rsidRPr="005F4C71">
        <w:rPr>
          <w:rFonts w:asciiTheme="minorHAnsi" w:hAnsiTheme="minorHAnsi" w:cstheme="minorHAnsi"/>
        </w:rPr>
        <w:t xml:space="preserve">ratan de </w:t>
      </w:r>
      <w:r w:rsidR="00135E9F">
        <w:rPr>
          <w:rFonts w:asciiTheme="minorHAnsi" w:hAnsiTheme="minorHAnsi" w:cstheme="minorHAnsi"/>
        </w:rPr>
        <w:t>convencer de</w:t>
      </w:r>
      <w:r w:rsidRPr="005F4C71">
        <w:rPr>
          <w:rFonts w:asciiTheme="minorHAnsi" w:hAnsiTheme="minorHAnsi" w:cstheme="minorHAnsi"/>
        </w:rPr>
        <w:t xml:space="preserve"> que </w:t>
      </w:r>
      <w:r w:rsidR="00E07001"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w:t>
      </w:r>
      <w:r w:rsidR="00C46FB2" w:rsidRPr="005F4C71">
        <w:rPr>
          <w:rFonts w:asciiTheme="minorHAnsi" w:hAnsiTheme="minorHAnsi" w:cstheme="minorHAnsi"/>
        </w:rPr>
        <w:t xml:space="preserve"> fue aceptado</w:t>
      </w:r>
      <w:r w:rsidRPr="005F4C71">
        <w:rPr>
          <w:rFonts w:asciiTheme="minorHAnsi" w:hAnsiTheme="minorHAnsi" w:cstheme="minorHAnsi"/>
        </w:rPr>
        <w:t xml:space="preserve">. </w:t>
      </w:r>
      <w:r w:rsidR="008E0A9D" w:rsidRPr="005F4C71">
        <w:rPr>
          <w:rFonts w:asciiTheme="minorHAnsi" w:hAnsiTheme="minorHAnsi" w:cstheme="minorHAnsi"/>
        </w:rPr>
        <w:t>Dos</w:t>
      </w:r>
      <w:r w:rsidR="00C46FB2" w:rsidRPr="005F4C71">
        <w:rPr>
          <w:rFonts w:asciiTheme="minorHAnsi" w:hAnsiTheme="minorHAnsi" w:cstheme="minorHAnsi"/>
        </w:rPr>
        <w:t xml:space="preserve"> de ellos</w:t>
      </w:r>
      <w:r w:rsidRPr="005F4C71">
        <w:rPr>
          <w:rFonts w:asciiTheme="minorHAnsi" w:hAnsiTheme="minorHAnsi" w:cstheme="minorHAnsi"/>
        </w:rPr>
        <w:t xml:space="preserve"> </w:t>
      </w:r>
      <w:r w:rsidR="00C46FB2" w:rsidRPr="005F4C71">
        <w:rPr>
          <w:rFonts w:asciiTheme="minorHAnsi" w:hAnsiTheme="minorHAnsi" w:cstheme="minorHAnsi"/>
        </w:rPr>
        <w:t xml:space="preserve">recibieron el </w:t>
      </w:r>
      <w:r w:rsidR="003A65F2" w:rsidRPr="005F4C71">
        <w:rPr>
          <w:rFonts w:asciiTheme="minorHAnsi" w:hAnsiTheme="minorHAnsi" w:cstheme="minorHAnsi"/>
        </w:rPr>
        <w:t>respaldo</w:t>
      </w:r>
      <w:r w:rsidR="00C46FB2" w:rsidRPr="005F4C71">
        <w:rPr>
          <w:rFonts w:asciiTheme="minorHAnsi" w:hAnsiTheme="minorHAnsi" w:cstheme="minorHAnsi"/>
        </w:rPr>
        <w:t xml:space="preserve"> de</w:t>
      </w:r>
      <w:r w:rsidRPr="005F4C71">
        <w:rPr>
          <w:rFonts w:asciiTheme="minorHAnsi" w:hAnsiTheme="minorHAnsi" w:cstheme="minorHAnsi"/>
        </w:rPr>
        <w:t xml:space="preserve"> presidentes d</w:t>
      </w:r>
      <w:r w:rsidR="00E07001" w:rsidRPr="005F4C71">
        <w:rPr>
          <w:rFonts w:asciiTheme="minorHAnsi" w:hAnsiTheme="minorHAnsi" w:cstheme="minorHAnsi"/>
        </w:rPr>
        <w:t xml:space="preserve">e </w:t>
      </w:r>
      <w:r w:rsidR="00E07001" w:rsidRPr="005F4C71">
        <w:rPr>
          <w:rFonts w:asciiTheme="minorHAnsi" w:hAnsiTheme="minorHAnsi" w:cstheme="minorHAnsi"/>
        </w:rPr>
        <w:lastRenderedPageBreak/>
        <w:t>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3740E4" w:rsidRPr="005F4C71">
        <w:rPr>
          <w:rFonts w:asciiTheme="minorHAnsi" w:hAnsiTheme="minorHAnsi" w:cstheme="minorHAnsi"/>
        </w:rPr>
        <w:t>tercer</w:t>
      </w:r>
      <w:r w:rsidR="00E07001" w:rsidRPr="005F4C71">
        <w:rPr>
          <w:rFonts w:asciiTheme="minorHAnsi" w:hAnsiTheme="minorHAnsi" w:cstheme="minorHAnsi"/>
        </w:rPr>
        <w:t>o</w:t>
      </w:r>
      <w:r w:rsidRPr="005F4C71">
        <w:rPr>
          <w:rFonts w:asciiTheme="minorHAnsi" w:hAnsiTheme="minorHAnsi" w:cstheme="minorHAnsi"/>
        </w:rPr>
        <w:t xml:space="preserve"> </w:t>
      </w:r>
      <w:r w:rsidR="00C46FB2" w:rsidRPr="005F4C71">
        <w:rPr>
          <w:rFonts w:asciiTheme="minorHAnsi" w:hAnsiTheme="minorHAnsi" w:cstheme="minorHAnsi"/>
        </w:rPr>
        <w:t>lo escribió</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vicepresidente. </w:t>
      </w:r>
      <w:r w:rsidR="00C46FB2" w:rsidRPr="005F4C71">
        <w:rPr>
          <w:rFonts w:asciiTheme="minorHAnsi" w:hAnsiTheme="minorHAnsi" w:cstheme="minorHAnsi"/>
        </w:rPr>
        <w:t>Su</w:t>
      </w:r>
      <w:r w:rsidR="00E07001" w:rsidRPr="005F4C71">
        <w:rPr>
          <w:rFonts w:asciiTheme="minorHAnsi" w:hAnsiTheme="minorHAnsi" w:cstheme="minorHAnsi"/>
        </w:rPr>
        <w:t xml:space="preserve"> </w:t>
      </w:r>
      <w:r w:rsidR="00552B89" w:rsidRPr="005F4C71">
        <w:rPr>
          <w:rFonts w:asciiTheme="minorHAnsi" w:hAnsiTheme="minorHAnsi" w:cstheme="minorHAnsi"/>
        </w:rPr>
        <w:t>publicación</w:t>
      </w:r>
      <w:r w:rsidRPr="005F4C71">
        <w:rPr>
          <w:rFonts w:asciiTheme="minorHAnsi" w:hAnsiTheme="minorHAnsi" w:cstheme="minorHAnsi"/>
        </w:rPr>
        <w:t xml:space="preserve"> </w:t>
      </w:r>
      <w:r w:rsidR="008D527F" w:rsidRPr="005F4C71">
        <w:rPr>
          <w:rFonts w:asciiTheme="minorHAnsi" w:hAnsiTheme="minorHAnsi" w:cstheme="minorHAnsi"/>
        </w:rPr>
        <w:t>de</w:t>
      </w:r>
      <w:r w:rsidR="00C46FB2" w:rsidRPr="005F4C71">
        <w:rPr>
          <w:rFonts w:asciiTheme="minorHAnsi" w:hAnsiTheme="minorHAnsi" w:cstheme="minorHAnsi"/>
        </w:rPr>
        <w:t>muestra</w:t>
      </w:r>
      <w:r w:rsidRPr="005F4C71">
        <w:rPr>
          <w:rFonts w:asciiTheme="minorHAnsi" w:hAnsiTheme="minorHAnsi" w:cstheme="minorHAnsi"/>
        </w:rPr>
        <w:t xml:space="preserve"> </w:t>
      </w:r>
      <w:r w:rsidR="00E07001" w:rsidRPr="005F4C71">
        <w:rPr>
          <w:rFonts w:asciiTheme="minorHAnsi" w:hAnsiTheme="minorHAnsi" w:cstheme="minorHAnsi"/>
        </w:rPr>
        <w:t>el</w:t>
      </w:r>
      <w:r w:rsidRPr="005F4C71">
        <w:rPr>
          <w:rFonts w:asciiTheme="minorHAnsi" w:hAnsiTheme="minorHAnsi" w:cstheme="minorHAnsi"/>
        </w:rPr>
        <w:t xml:space="preserve"> profundo </w:t>
      </w:r>
      <w:r w:rsidR="00A04A97" w:rsidRPr="005F4C71">
        <w:rPr>
          <w:rFonts w:asciiTheme="minorHAnsi" w:hAnsiTheme="minorHAnsi" w:cstheme="minorHAnsi"/>
        </w:rPr>
        <w:t>interés</w:t>
      </w:r>
      <w:r w:rsidRPr="005F4C71">
        <w:rPr>
          <w:rFonts w:asciiTheme="minorHAnsi" w:hAnsiTheme="minorHAnsi" w:cstheme="minorHAnsi"/>
        </w:rPr>
        <w:t xml:space="preserve"> que 1888 representa para </w:t>
      </w:r>
      <w:r w:rsidR="00E07001" w:rsidRPr="005F4C71">
        <w:rPr>
          <w:rFonts w:asciiTheme="minorHAnsi" w:hAnsiTheme="minorHAnsi" w:cstheme="minorHAnsi"/>
        </w:rPr>
        <w:t>l</w:t>
      </w:r>
      <w:r w:rsidRPr="005F4C71">
        <w:rPr>
          <w:rFonts w:asciiTheme="minorHAnsi" w:hAnsiTheme="minorHAnsi" w:cstheme="minorHAnsi"/>
        </w:rPr>
        <w:t>a conci</w:t>
      </w:r>
      <w:r w:rsidR="00E07001" w:rsidRPr="005F4C71">
        <w:rPr>
          <w:rFonts w:asciiTheme="minorHAnsi" w:hAnsiTheme="minorHAnsi" w:cstheme="minorHAnsi"/>
        </w:rPr>
        <w:t>e</w:t>
      </w:r>
      <w:r w:rsidRPr="005F4C71">
        <w:rPr>
          <w:rFonts w:asciiTheme="minorHAnsi" w:hAnsiTheme="minorHAnsi" w:cstheme="minorHAnsi"/>
        </w:rPr>
        <w:t xml:space="preserve">ncia </w:t>
      </w:r>
      <w:r w:rsidR="00023382" w:rsidRPr="005F4C71">
        <w:rPr>
          <w:rFonts w:asciiTheme="minorHAnsi" w:hAnsiTheme="minorHAnsi" w:cstheme="minorHAnsi"/>
        </w:rPr>
        <w:t>a</w:t>
      </w:r>
      <w:r w:rsidRPr="005F4C71">
        <w:rPr>
          <w:rFonts w:asciiTheme="minorHAnsi" w:hAnsiTheme="minorHAnsi" w:cstheme="minorHAnsi"/>
        </w:rPr>
        <w:t>dventista d</w:t>
      </w:r>
      <w:r w:rsidR="00E07001" w:rsidRPr="005F4C71">
        <w:rPr>
          <w:rFonts w:asciiTheme="minorHAnsi" w:hAnsiTheme="minorHAnsi" w:cstheme="minorHAnsi"/>
        </w:rPr>
        <w:t>el</w:t>
      </w:r>
      <w:r w:rsidRPr="005F4C71">
        <w:rPr>
          <w:rFonts w:asciiTheme="minorHAnsi" w:hAnsiTheme="minorHAnsi" w:cstheme="minorHAnsi"/>
        </w:rPr>
        <w:t xml:space="preserve"> </w:t>
      </w:r>
      <w:r w:rsidR="00023382" w:rsidRPr="005F4C71">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023382" w:rsidRPr="005F4C71">
        <w:rPr>
          <w:rFonts w:asciiTheme="minorHAnsi" w:hAnsiTheme="minorHAnsi" w:cstheme="minorHAnsi"/>
        </w:rPr>
        <w:t>d</w:t>
      </w:r>
      <w:r w:rsidR="00A04A97" w:rsidRPr="005F4C71">
        <w:rPr>
          <w:rFonts w:asciiTheme="minorHAnsi" w:hAnsiTheme="minorHAnsi" w:cstheme="minorHAnsi"/>
        </w:rPr>
        <w:t>ía</w:t>
      </w:r>
      <w:r w:rsidR="00E07001" w:rsidRPr="005F4C71">
        <w:rPr>
          <w:rFonts w:asciiTheme="minorHAnsi" w:hAnsiTheme="minorHAnsi" w:cstheme="minorHAnsi"/>
        </w:rPr>
        <w:t>.</w:t>
      </w:r>
    </w:p>
    <w:p w14:paraId="24E0FE48" w14:textId="66526D18" w:rsidR="00673197" w:rsidRPr="005F4C71" w:rsidRDefault="00E07001" w:rsidP="004F15AD">
      <w:pPr>
        <w:spacing w:line="260" w:lineRule="exact"/>
        <w:rPr>
          <w:rFonts w:asciiTheme="minorHAnsi" w:hAnsiTheme="minorHAnsi" w:cstheme="minorHAnsi"/>
        </w:rPr>
      </w:pPr>
      <w:r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Pr="005F4C71">
        <w:rPr>
          <w:rFonts w:asciiTheme="minorHAnsi" w:hAnsiTheme="minorHAnsi" w:cstheme="minorHAnsi"/>
        </w:rPr>
        <w:t xml:space="preserve">ha </w:t>
      </w:r>
      <w:r w:rsidR="00673197" w:rsidRPr="005F4C71">
        <w:rPr>
          <w:rFonts w:asciiTheme="minorHAnsi" w:hAnsiTheme="minorHAnsi" w:cstheme="minorHAnsi"/>
        </w:rPr>
        <w:t>dirigido</w:t>
      </w:r>
      <w:r w:rsidR="009204EA" w:rsidRPr="005F4C71">
        <w:rPr>
          <w:rFonts w:asciiTheme="minorHAnsi" w:hAnsiTheme="minorHAnsi" w:cstheme="minorHAnsi"/>
        </w:rPr>
        <w:t xml:space="preserve"> a la </w:t>
      </w:r>
      <w:r w:rsidR="00ED34E9">
        <w:rPr>
          <w:rFonts w:asciiTheme="minorHAnsi" w:hAnsiTheme="minorHAnsi" w:cstheme="minorHAnsi"/>
        </w:rPr>
        <w:t>I</w:t>
      </w:r>
      <w:r w:rsidR="009204EA" w:rsidRPr="005F4C71">
        <w:rPr>
          <w:rFonts w:asciiTheme="minorHAnsi" w:hAnsiTheme="minorHAnsi" w:cstheme="minorHAnsi"/>
        </w:rPr>
        <w:t>glesia</w:t>
      </w:r>
      <w:r w:rsidR="00673197" w:rsidRPr="005F4C71">
        <w:rPr>
          <w:rFonts w:asciiTheme="minorHAnsi" w:hAnsiTheme="minorHAnsi" w:cstheme="minorHAnsi"/>
        </w:rPr>
        <w:t xml:space="preserve"> </w:t>
      </w:r>
      <w:r w:rsidR="00651659" w:rsidRPr="005F4C71">
        <w:rPr>
          <w:rFonts w:asciiTheme="minorHAnsi" w:hAnsiTheme="minorHAnsi" w:cstheme="minorHAnsi"/>
        </w:rPr>
        <w:t>durante</w:t>
      </w:r>
      <w:r w:rsidRPr="005F4C71">
        <w:rPr>
          <w:rFonts w:asciiTheme="minorHAnsi" w:hAnsiTheme="minorHAnsi" w:cstheme="minorHAnsi"/>
        </w:rPr>
        <w:t xml:space="preserve"> todos e</w:t>
      </w:r>
      <w:r w:rsidR="00673197" w:rsidRPr="005F4C71">
        <w:rPr>
          <w:rFonts w:asciiTheme="minorHAnsi" w:hAnsiTheme="minorHAnsi" w:cstheme="minorHAnsi"/>
        </w:rPr>
        <w:t>s</w:t>
      </w:r>
      <w:r w:rsidRPr="005F4C71">
        <w:rPr>
          <w:rFonts w:asciiTheme="minorHAnsi" w:hAnsiTheme="minorHAnsi" w:cstheme="minorHAnsi"/>
        </w:rPr>
        <w:t>to</w:t>
      </w:r>
      <w:r w:rsidR="00673197" w:rsidRPr="005F4C71">
        <w:rPr>
          <w:rFonts w:asciiTheme="minorHAnsi" w:hAnsiTheme="minorHAnsi" w:cstheme="minorHAnsi"/>
        </w:rPr>
        <w:t xml:space="preserve">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9F1670" w:rsidRPr="005F4C71">
        <w:rPr>
          <w:rFonts w:asciiTheme="minorHAnsi" w:hAnsiTheme="minorHAnsi" w:cstheme="minorHAnsi"/>
        </w:rPr>
        <w:t>y</w:t>
      </w:r>
      <w:r w:rsidR="00673197" w:rsidRPr="005F4C71">
        <w:rPr>
          <w:rFonts w:asciiTheme="minorHAnsi" w:hAnsiTheme="minorHAnsi" w:cstheme="minorHAnsi"/>
        </w:rPr>
        <w:t xml:space="preserve"> </w:t>
      </w:r>
      <w:r w:rsidR="009F1670"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651659" w:rsidRPr="005F4C71">
        <w:rPr>
          <w:rFonts w:asciiTheme="minorHAnsi" w:hAnsiTheme="minorHAnsi" w:cstheme="minorHAnsi"/>
        </w:rPr>
        <w:t xml:space="preserve">acabará por </w:t>
      </w:r>
      <w:r w:rsidR="0063287F" w:rsidRPr="005F4C71">
        <w:rPr>
          <w:rFonts w:asciiTheme="minorHAnsi" w:hAnsiTheme="minorHAnsi" w:cstheme="minorHAnsi"/>
        </w:rPr>
        <w:t>conocerse</w:t>
      </w:r>
      <w:r w:rsidR="00015CD2" w:rsidRPr="005F4C71">
        <w:rPr>
          <w:rFonts w:asciiTheme="minorHAnsi" w:hAnsiTheme="minorHAnsi" w:cstheme="minorHAnsi"/>
        </w:rPr>
        <w:t xml:space="preserve"> y prevalecerá,</w:t>
      </w:r>
      <w:r w:rsidR="00673197" w:rsidRPr="005F4C71">
        <w:rPr>
          <w:rFonts w:asciiTheme="minorHAnsi" w:hAnsiTheme="minorHAnsi" w:cstheme="minorHAnsi"/>
        </w:rPr>
        <w:t xml:space="preserve"> triunfan</w:t>
      </w:r>
      <w:r w:rsidR="009204EA" w:rsidRPr="005F4C71">
        <w:rPr>
          <w:rFonts w:asciiTheme="minorHAnsi" w:hAnsiTheme="minorHAnsi" w:cstheme="minorHAnsi"/>
        </w:rPr>
        <w:t>do</w:t>
      </w:r>
      <w:r w:rsidR="00673197" w:rsidRPr="005F4C71">
        <w:rPr>
          <w:rFonts w:asciiTheme="minorHAnsi" w:hAnsiTheme="minorHAnsi" w:cstheme="minorHAnsi"/>
        </w:rPr>
        <w:t xml:space="preserve"> sobre toda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9F1670" w:rsidRPr="005F4C71">
        <w:rPr>
          <w:rFonts w:asciiTheme="minorHAnsi" w:hAnsiTheme="minorHAnsi" w:cstheme="minorHAnsi"/>
        </w:rPr>
        <w:t xml:space="preserve">La </w:t>
      </w:r>
      <w:r w:rsidR="00E145BA" w:rsidRPr="005F4C71">
        <w:rPr>
          <w:rFonts w:asciiTheme="minorHAnsi" w:hAnsiTheme="minorHAnsi" w:cstheme="minorHAnsi"/>
        </w:rPr>
        <w:t>solución</w:t>
      </w:r>
      <w:r w:rsidR="00673197" w:rsidRPr="005F4C71">
        <w:rPr>
          <w:rFonts w:asciiTheme="minorHAnsi" w:hAnsiTheme="minorHAnsi" w:cstheme="minorHAnsi"/>
        </w:rPr>
        <w:t xml:space="preserve"> a </w:t>
      </w:r>
      <w:r w:rsidR="001D05AE" w:rsidRPr="005F4C71">
        <w:rPr>
          <w:rFonts w:asciiTheme="minorHAnsi" w:hAnsiTheme="minorHAnsi" w:cstheme="minorHAnsi"/>
        </w:rPr>
        <w:t>nuestro</w:t>
      </w:r>
      <w:r w:rsidR="009204EA" w:rsidRPr="005F4C71">
        <w:rPr>
          <w:rFonts w:asciiTheme="minorHAnsi" w:hAnsiTheme="minorHAnsi" w:cstheme="minorHAnsi"/>
        </w:rPr>
        <w:t>s</w:t>
      </w:r>
      <w:r w:rsidR="00673197" w:rsidRPr="005F4C71">
        <w:rPr>
          <w:rFonts w:asciiTheme="minorHAnsi" w:hAnsiTheme="minorHAnsi" w:cstheme="minorHAnsi"/>
        </w:rPr>
        <w:t xml:space="preserve"> problema</w:t>
      </w:r>
      <w:r w:rsidR="009204EA" w:rsidRPr="005F4C71">
        <w:rPr>
          <w:rFonts w:asciiTheme="minorHAnsi" w:hAnsiTheme="minorHAnsi" w:cstheme="minorHAnsi"/>
        </w:rPr>
        <w:t>s</w:t>
      </w:r>
      <w:r w:rsidR="00673197" w:rsidRPr="005F4C71">
        <w:rPr>
          <w:rFonts w:asciiTheme="minorHAnsi" w:hAnsiTheme="minorHAnsi" w:cstheme="minorHAnsi"/>
        </w:rPr>
        <w:t xml:space="preserve"> no </w:t>
      </w:r>
      <w:r w:rsidR="009204EA" w:rsidRPr="005F4C71">
        <w:rPr>
          <w:rFonts w:asciiTheme="minorHAnsi" w:hAnsiTheme="minorHAnsi" w:cstheme="minorHAnsi"/>
        </w:rPr>
        <w:t>consiste</w:t>
      </w:r>
      <w:r w:rsidR="009F1670"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criticar </w:t>
      </w:r>
      <w:r w:rsidR="009204EA" w:rsidRPr="005F4C71">
        <w:rPr>
          <w:rFonts w:asciiTheme="minorHAnsi" w:hAnsiTheme="minorHAnsi" w:cstheme="minorHAnsi"/>
        </w:rPr>
        <w:t>a la dirección</w:t>
      </w:r>
      <w:r w:rsidR="00673197" w:rsidRPr="005F4C71">
        <w:rPr>
          <w:rFonts w:asciiTheme="minorHAnsi" w:hAnsiTheme="minorHAnsi" w:cstheme="minorHAnsi"/>
        </w:rPr>
        <w:t xml:space="preserve"> d</w:t>
      </w:r>
      <w:r w:rsidR="009F1670" w:rsidRPr="005F4C71">
        <w:rPr>
          <w:rFonts w:asciiTheme="minorHAnsi" w:hAnsiTheme="minorHAnsi" w:cstheme="minorHAnsi"/>
        </w:rPr>
        <w:t>e l</w:t>
      </w:r>
      <w:r w:rsidR="00673197" w:rsidRPr="005F4C71">
        <w:rPr>
          <w:rFonts w:asciiTheme="minorHAnsi" w:hAnsiTheme="minorHAnsi" w:cstheme="minorHAnsi"/>
        </w:rPr>
        <w:t xml:space="preserve">a </w:t>
      </w:r>
      <w:r w:rsidR="00ED34E9">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9204EA" w:rsidRPr="005F4C71">
        <w:rPr>
          <w:rFonts w:asciiTheme="minorHAnsi" w:hAnsiTheme="minorHAnsi" w:cstheme="minorHAnsi"/>
        </w:rPr>
        <w:t>ni</w:t>
      </w:r>
      <w:r w:rsidR="00673197" w:rsidRPr="005F4C71">
        <w:rPr>
          <w:rFonts w:asciiTheme="minorHAnsi" w:hAnsiTheme="minorHAnsi" w:cstheme="minorHAnsi"/>
        </w:rPr>
        <w:t xml:space="preserve"> </w:t>
      </w:r>
      <w:r w:rsidR="009F1670" w:rsidRPr="005F4C71">
        <w:rPr>
          <w:rFonts w:asciiTheme="minorHAnsi" w:hAnsiTheme="minorHAnsi" w:cstheme="minorHAnsi"/>
        </w:rPr>
        <w:t xml:space="preserve">en debilitar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organización</w:t>
      </w:r>
      <w:r w:rsidR="009204EA" w:rsidRPr="005F4C71">
        <w:rPr>
          <w:rFonts w:asciiTheme="minorHAnsi" w:hAnsiTheme="minorHAnsi" w:cstheme="minorHAnsi"/>
        </w:rPr>
        <w:t>. Consiste en 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9F1670" w:rsidRPr="005F4C71">
        <w:rPr>
          <w:rFonts w:asciiTheme="minorHAnsi" w:hAnsiTheme="minorHAnsi" w:cstheme="minorHAnsi"/>
        </w:rPr>
        <w:t>y</w:t>
      </w:r>
      <w:r w:rsidR="009204EA"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dentro d</w:t>
      </w:r>
      <w:r w:rsidR="009F1670"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organización</w:t>
      </w:r>
      <w:r w:rsidR="00673197" w:rsidRPr="005F4C71">
        <w:rPr>
          <w:rFonts w:asciiTheme="minorHAnsi" w:hAnsiTheme="minorHAnsi" w:cstheme="minorHAnsi"/>
        </w:rPr>
        <w:t xml:space="preserve"> d</w:t>
      </w:r>
      <w:r w:rsidR="009F1670" w:rsidRPr="005F4C71">
        <w:rPr>
          <w:rFonts w:asciiTheme="minorHAnsi" w:hAnsiTheme="minorHAnsi" w:cstheme="minorHAnsi"/>
        </w:rPr>
        <w:t>e l</w:t>
      </w:r>
      <w:r w:rsidR="00673197" w:rsidRPr="005F4C71">
        <w:rPr>
          <w:rFonts w:asciiTheme="minorHAnsi" w:hAnsiTheme="minorHAnsi" w:cstheme="minorHAnsi"/>
        </w:rPr>
        <w:t xml:space="preserve">a </w:t>
      </w:r>
      <w:r w:rsidR="00ED34E9">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No </w:t>
      </w:r>
      <w:r w:rsidR="00CF0FB1" w:rsidRPr="005F4C71">
        <w:rPr>
          <w:rFonts w:asciiTheme="minorHAnsi" w:hAnsiTheme="minorHAnsi" w:cstheme="minorHAnsi"/>
        </w:rPr>
        <w:t>podemos permitirnos</w:t>
      </w:r>
      <w:r w:rsidR="00673197" w:rsidRPr="005F4C71">
        <w:rPr>
          <w:rFonts w:asciiTheme="minorHAnsi" w:hAnsiTheme="minorHAnsi" w:cstheme="minorHAnsi"/>
        </w:rPr>
        <w:t xml:space="preserve"> negar o suprimir </w:t>
      </w:r>
      <w:r w:rsidR="009F1670"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9204EA" w:rsidRPr="005F4C71">
        <w:rPr>
          <w:rFonts w:asciiTheme="minorHAnsi" w:hAnsiTheme="minorHAnsi" w:cstheme="minorHAnsi"/>
        </w:rPr>
        <w:t>.</w:t>
      </w:r>
      <w:r w:rsidR="00673197" w:rsidRPr="005F4C71">
        <w:rPr>
          <w:rFonts w:asciiTheme="minorHAnsi" w:hAnsiTheme="minorHAnsi" w:cstheme="minorHAnsi"/>
        </w:rPr>
        <w:t xml:space="preserve"> </w:t>
      </w:r>
      <w:r w:rsidR="00AC1E51" w:rsidRPr="005F4C71">
        <w:rPr>
          <w:rFonts w:asciiTheme="minorHAnsi" w:hAnsiTheme="minorHAnsi" w:cstheme="minorHAnsi"/>
        </w:rPr>
        <w:t>Cuando</w:t>
      </w:r>
      <w:r w:rsidR="00515EB0" w:rsidRPr="005F4C71">
        <w:rPr>
          <w:rFonts w:asciiTheme="minorHAnsi" w:hAnsiTheme="minorHAnsi" w:cstheme="minorHAnsi"/>
        </w:rPr>
        <w:t xml:space="preserve"> esta</w:t>
      </w:r>
      <w:r w:rsidR="00AC1E51" w:rsidRPr="005F4C71">
        <w:rPr>
          <w:rFonts w:asciiTheme="minorHAnsi" w:hAnsiTheme="minorHAnsi" w:cstheme="minorHAnsi"/>
        </w:rPr>
        <w:t xml:space="preserve"> sale a la luz y </w:t>
      </w:r>
      <w:r w:rsidR="00CF0FB1" w:rsidRPr="005F4C71">
        <w:rPr>
          <w:rFonts w:asciiTheme="minorHAnsi" w:hAnsiTheme="minorHAnsi" w:cstheme="minorHAnsi"/>
        </w:rPr>
        <w:t>es</w:t>
      </w:r>
      <w:r w:rsidR="00AC1E51" w:rsidRPr="005F4C71">
        <w:rPr>
          <w:rFonts w:asciiTheme="minorHAnsi" w:hAnsiTheme="minorHAnsi" w:cstheme="minorHAnsi"/>
        </w:rPr>
        <w:t xml:space="preserve"> comprendida</w:t>
      </w:r>
      <w:r w:rsidR="00515EB0" w:rsidRPr="005F4C71">
        <w:rPr>
          <w:rFonts w:asciiTheme="minorHAnsi" w:hAnsiTheme="minorHAnsi" w:cstheme="minorHAnsi"/>
        </w:rPr>
        <w:t xml:space="preserve"> y aceptada</w:t>
      </w:r>
      <w:r w:rsidR="00AC1E51" w:rsidRPr="005F4C71">
        <w:rPr>
          <w:rFonts w:asciiTheme="minorHAnsi" w:hAnsiTheme="minorHAnsi" w:cstheme="minorHAnsi"/>
        </w:rPr>
        <w:t xml:space="preserve"> por</w:t>
      </w:r>
      <w:r w:rsidR="009204EA" w:rsidRPr="005F4C71">
        <w:rPr>
          <w:rFonts w:asciiTheme="minorHAnsi" w:hAnsiTheme="minorHAnsi" w:cstheme="minorHAnsi"/>
        </w:rPr>
        <w:t xml:space="preserve"> corazones sinceros</w:t>
      </w:r>
      <w:r w:rsidR="00AC1E51" w:rsidRPr="005F4C71">
        <w:rPr>
          <w:rFonts w:asciiTheme="minorHAnsi" w:hAnsiTheme="minorHAnsi" w:cstheme="minorHAnsi"/>
        </w:rPr>
        <w:t>,</w:t>
      </w:r>
      <w:r w:rsidR="00673197" w:rsidRPr="005F4C71">
        <w:rPr>
          <w:rFonts w:asciiTheme="minorHAnsi" w:hAnsiTheme="minorHAnsi" w:cstheme="minorHAnsi"/>
        </w:rPr>
        <w:t xml:space="preserve"> vence </w:t>
      </w:r>
      <w:r w:rsidR="009204EA" w:rsidRPr="005F4C71">
        <w:rPr>
          <w:rFonts w:asciiTheme="minorHAnsi" w:hAnsiTheme="minorHAnsi" w:cstheme="minorHAnsi"/>
        </w:rPr>
        <w:t>a</w:t>
      </w:r>
      <w:r w:rsidR="009F1670" w:rsidRPr="005F4C71">
        <w:rPr>
          <w:rFonts w:asciiTheme="minorHAnsi" w:hAnsiTheme="minorHAnsi" w:cstheme="minorHAnsi"/>
        </w:rPr>
        <w:t>l</w:t>
      </w:r>
      <w:r w:rsidR="00673197" w:rsidRPr="005F4C71">
        <w:rPr>
          <w:rFonts w:asciiTheme="minorHAnsi" w:hAnsiTheme="minorHAnsi" w:cstheme="minorHAnsi"/>
        </w:rPr>
        <w:t xml:space="preserve"> fanatismo, </w:t>
      </w:r>
      <w:r w:rsidR="009204EA" w:rsidRPr="005F4C71">
        <w:rPr>
          <w:rFonts w:asciiTheme="minorHAnsi" w:hAnsiTheme="minorHAnsi" w:cstheme="minorHAnsi"/>
        </w:rPr>
        <w:t>a</w:t>
      </w:r>
      <w:r w:rsidR="009F1670" w:rsidRPr="005F4C71">
        <w:rPr>
          <w:rFonts w:asciiTheme="minorHAnsi" w:hAnsiTheme="minorHAnsi" w:cstheme="minorHAnsi"/>
        </w:rPr>
        <w:t>l</w:t>
      </w:r>
      <w:r w:rsidR="00673197" w:rsidRPr="005F4C71">
        <w:rPr>
          <w:rFonts w:asciiTheme="minorHAnsi" w:hAnsiTheme="minorHAnsi" w:cstheme="minorHAnsi"/>
        </w:rPr>
        <w:t xml:space="preserve"> legalismo </w:t>
      </w:r>
      <w:r w:rsidR="009F1670" w:rsidRPr="005F4C71">
        <w:rPr>
          <w:rFonts w:asciiTheme="minorHAnsi" w:hAnsiTheme="minorHAnsi" w:cstheme="minorHAnsi"/>
        </w:rPr>
        <w:t>y</w:t>
      </w:r>
      <w:r w:rsidR="00673197" w:rsidRPr="005F4C71">
        <w:rPr>
          <w:rFonts w:asciiTheme="minorHAnsi" w:hAnsiTheme="minorHAnsi" w:cstheme="minorHAnsi"/>
        </w:rPr>
        <w:t xml:space="preserve"> </w:t>
      </w:r>
      <w:r w:rsidR="009204EA" w:rsidRPr="005F4C71">
        <w:rPr>
          <w:rFonts w:asciiTheme="minorHAnsi" w:hAnsiTheme="minorHAnsi" w:cstheme="minorHAnsi"/>
        </w:rPr>
        <w:t>al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crítica d</w:t>
      </w:r>
      <w:r w:rsidR="009F1670" w:rsidRPr="005F4C71">
        <w:rPr>
          <w:rFonts w:asciiTheme="minorHAnsi" w:hAnsiTheme="minorHAnsi" w:cstheme="minorHAnsi"/>
        </w:rPr>
        <w:t>e</w:t>
      </w:r>
      <w:r w:rsidR="00CF0FB1" w:rsidRPr="005F4C71">
        <w:rPr>
          <w:rFonts w:asciiTheme="minorHAnsi" w:hAnsiTheme="minorHAnsi" w:cstheme="minorHAnsi"/>
        </w:rPr>
        <w:t>l</w:t>
      </w:r>
      <w:r w:rsidR="00673197" w:rsidRPr="005F4C71">
        <w:rPr>
          <w:rFonts w:asciiTheme="minorHAnsi" w:hAnsiTheme="minorHAnsi" w:cstheme="minorHAnsi"/>
        </w:rPr>
        <w:t xml:space="preserve"> tipo </w:t>
      </w:r>
      <w:r w:rsidR="009204EA" w:rsidRPr="005F4C71">
        <w:rPr>
          <w:rFonts w:asciiTheme="minorHAnsi" w:hAnsiTheme="minorHAnsi" w:cstheme="minorHAnsi"/>
        </w:rPr>
        <w:t>“</w:t>
      </w:r>
      <w:r w:rsidR="009204EA" w:rsidRPr="00135E9F">
        <w:rPr>
          <w:rFonts w:asciiTheme="minorHAnsi" w:hAnsiTheme="minorHAnsi" w:cstheme="minorHAnsi"/>
          <w:color w:val="000099"/>
        </w:rPr>
        <w:t xml:space="preserve">yo </w:t>
      </w:r>
      <w:r w:rsidR="00673197" w:rsidRPr="00135E9F">
        <w:rPr>
          <w:rFonts w:asciiTheme="minorHAnsi" w:hAnsiTheme="minorHAnsi" w:cstheme="minorHAnsi"/>
          <w:color w:val="000099"/>
        </w:rPr>
        <w:t>so</w:t>
      </w:r>
      <w:r w:rsidR="009F1670" w:rsidRPr="00135E9F">
        <w:rPr>
          <w:rFonts w:asciiTheme="minorHAnsi" w:hAnsiTheme="minorHAnsi" w:cstheme="minorHAnsi"/>
          <w:color w:val="000099"/>
        </w:rPr>
        <w:t>y</w:t>
      </w:r>
      <w:r w:rsidR="00673197" w:rsidRPr="00135E9F">
        <w:rPr>
          <w:rFonts w:asciiTheme="minorHAnsi" w:hAnsiTheme="minorHAnsi" w:cstheme="minorHAnsi"/>
          <w:color w:val="000099"/>
        </w:rPr>
        <w:t xml:space="preserve"> </w:t>
      </w:r>
      <w:r w:rsidR="00227505" w:rsidRPr="00135E9F">
        <w:rPr>
          <w:rFonts w:asciiTheme="minorHAnsi" w:hAnsiTheme="minorHAnsi" w:cstheme="minorHAnsi"/>
          <w:color w:val="000099"/>
        </w:rPr>
        <w:t>más</w:t>
      </w:r>
      <w:r w:rsidR="00673197" w:rsidRPr="00135E9F">
        <w:rPr>
          <w:rFonts w:asciiTheme="minorHAnsi" w:hAnsiTheme="minorHAnsi" w:cstheme="minorHAnsi"/>
          <w:color w:val="000099"/>
        </w:rPr>
        <w:t xml:space="preserve"> santo que tu</w:t>
      </w:r>
      <w:r w:rsidR="009204EA" w:rsidRPr="005F4C71">
        <w:rPr>
          <w:rFonts w:asciiTheme="minorHAnsi" w:hAnsiTheme="minorHAnsi" w:cstheme="minorHAnsi"/>
        </w:rPr>
        <w:t>”</w:t>
      </w:r>
      <w:r w:rsidR="00135E9F">
        <w:rPr>
          <w:rFonts w:asciiTheme="minorHAnsi" w:hAnsiTheme="minorHAnsi" w:cstheme="minorHAnsi"/>
        </w:rPr>
        <w:t xml:space="preserve"> (Isa </w:t>
      </w:r>
      <w:r w:rsidR="00236C9A">
        <w:rPr>
          <w:rFonts w:asciiTheme="minorHAnsi" w:hAnsiTheme="minorHAnsi" w:cstheme="minorHAnsi"/>
        </w:rPr>
        <w:t>65:5</w:t>
      </w:r>
      <w:r w:rsidR="00135E9F">
        <w:rPr>
          <w:rFonts w:asciiTheme="minorHAnsi" w:hAnsiTheme="minorHAnsi" w:cstheme="minorHAnsi"/>
        </w:rPr>
        <w:t>)</w:t>
      </w:r>
      <w:r w:rsidR="00673197" w:rsidRPr="005F4C71">
        <w:rPr>
          <w:rFonts w:asciiTheme="minorHAnsi" w:hAnsiTheme="minorHAnsi" w:cstheme="minorHAnsi"/>
        </w:rPr>
        <w:t xml:space="preserve">. </w:t>
      </w:r>
      <w:r w:rsidR="00B74BBF" w:rsidRPr="005F4C71">
        <w:rPr>
          <w:rFonts w:asciiTheme="minorHAnsi" w:hAnsiTheme="minorHAnsi" w:cstheme="minorHAnsi"/>
        </w:rPr>
        <w:t>La verdad ha de</w:t>
      </w:r>
      <w:r w:rsidR="00673197" w:rsidRPr="005F4C71">
        <w:rPr>
          <w:rFonts w:asciiTheme="minorHAnsi" w:hAnsiTheme="minorHAnsi" w:cstheme="minorHAnsi"/>
        </w:rPr>
        <w:t xml:space="preserve"> </w:t>
      </w:r>
      <w:r w:rsidR="00B878D4" w:rsidRPr="005F4C71">
        <w:rPr>
          <w:rFonts w:asciiTheme="minorHAnsi" w:hAnsiTheme="minorHAnsi" w:cstheme="minorHAnsi"/>
        </w:rPr>
        <w:t>llevar al</w:t>
      </w:r>
      <w:r w:rsidR="00673197" w:rsidRPr="005F4C71">
        <w:rPr>
          <w:rFonts w:asciiTheme="minorHAnsi" w:hAnsiTheme="minorHAnsi" w:cstheme="minorHAnsi"/>
        </w:rPr>
        <w:t xml:space="preserve"> </w:t>
      </w:r>
      <w:r w:rsidR="00B878D4" w:rsidRPr="005F4C71">
        <w:rPr>
          <w:rFonts w:asciiTheme="minorHAnsi" w:hAnsiTheme="minorHAnsi" w:cstheme="minorHAnsi"/>
        </w:rPr>
        <w:t xml:space="preserve">humilde </w:t>
      </w:r>
      <w:r w:rsidR="00E145BA" w:rsidRPr="005F4C71">
        <w:rPr>
          <w:rFonts w:asciiTheme="minorHAnsi" w:hAnsiTheme="minorHAnsi" w:cstheme="minorHAnsi"/>
        </w:rPr>
        <w:t>arrepentimiento</w:t>
      </w:r>
      <w:r w:rsidR="00AC1E51" w:rsidRPr="005F4C71">
        <w:rPr>
          <w:rFonts w:asciiTheme="minorHAnsi" w:hAnsiTheme="minorHAnsi" w:cstheme="minorHAnsi"/>
        </w:rPr>
        <w:t xml:space="preserve"> que es</w:t>
      </w:r>
      <w:r w:rsidR="00673197" w:rsidRPr="005F4C71">
        <w:rPr>
          <w:rFonts w:asciiTheme="minorHAnsi" w:hAnsiTheme="minorHAnsi" w:cstheme="minorHAnsi"/>
        </w:rPr>
        <w:t xml:space="preserve"> seg</w:t>
      </w:r>
      <w:r w:rsidR="009F1670" w:rsidRPr="005F4C71">
        <w:rPr>
          <w:rFonts w:asciiTheme="minorHAnsi" w:hAnsiTheme="minorHAnsi" w:cstheme="minorHAnsi"/>
        </w:rPr>
        <w:t>ú</w:t>
      </w:r>
      <w:r w:rsidR="00673197" w:rsidRPr="005F4C71">
        <w:rPr>
          <w:rFonts w:asciiTheme="minorHAnsi" w:hAnsiTheme="minorHAnsi" w:cstheme="minorHAnsi"/>
        </w:rPr>
        <w:t xml:space="preserve">n Cristo, </w:t>
      </w:r>
      <w:r w:rsidR="00AC1E51" w:rsidRPr="005F4C71">
        <w:rPr>
          <w:rFonts w:asciiTheme="minorHAnsi" w:hAnsiTheme="minorHAnsi" w:cstheme="minorHAnsi"/>
        </w:rPr>
        <w:t>y</w:t>
      </w:r>
      <w:r w:rsidR="00673197" w:rsidRPr="005F4C71">
        <w:rPr>
          <w:rFonts w:asciiTheme="minorHAnsi" w:hAnsiTheme="minorHAnsi" w:cstheme="minorHAnsi"/>
        </w:rPr>
        <w:t xml:space="preserve"> </w:t>
      </w:r>
      <w:r w:rsidR="00AC1E51" w:rsidRPr="005F4C71">
        <w:rPr>
          <w:rFonts w:asciiTheme="minorHAnsi" w:hAnsiTheme="minorHAnsi" w:cstheme="minorHAnsi"/>
        </w:rPr>
        <w:t>signific</w:t>
      </w:r>
      <w:r w:rsidR="00673197" w:rsidRPr="005F4C71">
        <w:rPr>
          <w:rFonts w:asciiTheme="minorHAnsi" w:hAnsiTheme="minorHAnsi" w:cstheme="minorHAnsi"/>
        </w:rPr>
        <w:t xml:space="preserve">ará </w:t>
      </w:r>
      <w:r w:rsidR="00C250EC" w:rsidRPr="005F4C71">
        <w:rPr>
          <w:rFonts w:asciiTheme="minorHAnsi" w:hAnsiTheme="minorHAnsi" w:cstheme="minorHAnsi"/>
        </w:rPr>
        <w:t>l</w:t>
      </w:r>
      <w:r w:rsidR="009F1670" w:rsidRPr="005F4C71">
        <w:rPr>
          <w:rFonts w:asciiTheme="minorHAnsi" w:hAnsiTheme="minorHAnsi" w:cstheme="minorHAnsi"/>
        </w:rPr>
        <w:t xml:space="preserve">a </w:t>
      </w:r>
      <w:r w:rsidR="00673197" w:rsidRPr="005F4C71">
        <w:rPr>
          <w:rFonts w:asciiTheme="minorHAnsi" w:hAnsiTheme="minorHAnsi" w:cstheme="minorHAnsi"/>
        </w:rPr>
        <w:t>cu</w:t>
      </w:r>
      <w:r w:rsidR="009F1670" w:rsidRPr="005F4C71">
        <w:rPr>
          <w:rFonts w:asciiTheme="minorHAnsi" w:hAnsiTheme="minorHAnsi" w:cstheme="minorHAnsi"/>
        </w:rPr>
        <w:t>ra</w:t>
      </w:r>
      <w:r w:rsidR="0012026F" w:rsidRPr="005F4C71">
        <w:rPr>
          <w:rFonts w:asciiTheme="minorHAnsi" w:hAnsiTheme="minorHAnsi" w:cstheme="minorHAnsi"/>
        </w:rPr>
        <w:t>ción</w:t>
      </w:r>
      <w:r w:rsidR="009F1670" w:rsidRPr="005F4C71">
        <w:rPr>
          <w:rFonts w:asciiTheme="minorHAnsi" w:hAnsiTheme="minorHAnsi" w:cstheme="minorHAnsi"/>
        </w:rPr>
        <w:t xml:space="preserve"> </w:t>
      </w:r>
      <w:r w:rsidR="00C250EC" w:rsidRPr="005F4C71">
        <w:rPr>
          <w:rFonts w:asciiTheme="minorHAnsi" w:hAnsiTheme="minorHAnsi" w:cstheme="minorHAnsi"/>
        </w:rPr>
        <w:t>defini</w:t>
      </w:r>
      <w:r w:rsidR="0012026F" w:rsidRPr="005F4C71">
        <w:rPr>
          <w:rFonts w:asciiTheme="minorHAnsi" w:hAnsiTheme="minorHAnsi" w:cstheme="minorHAnsi"/>
        </w:rPr>
        <w:t>tiva</w:t>
      </w:r>
      <w:r w:rsidR="009F1670" w:rsidRPr="005F4C71">
        <w:rPr>
          <w:rFonts w:asciiTheme="minorHAnsi" w:hAnsiTheme="minorHAnsi" w:cstheme="minorHAnsi"/>
        </w:rPr>
        <w:t>.</w:t>
      </w:r>
    </w:p>
    <w:p w14:paraId="6687C727" w14:textId="77777777" w:rsidR="00673197" w:rsidRPr="005F4C71" w:rsidRDefault="00B8349F" w:rsidP="004F15AD">
      <w:pPr>
        <w:spacing w:line="260" w:lineRule="exact"/>
        <w:rPr>
          <w:rFonts w:asciiTheme="minorHAnsi" w:hAnsiTheme="minorHAnsi" w:cstheme="minorHAnsi"/>
        </w:rPr>
      </w:pPr>
      <w:r w:rsidRPr="005F4C71">
        <w:rPr>
          <w:rFonts w:asciiTheme="minorHAnsi" w:hAnsiTheme="minorHAnsi" w:cstheme="minorHAnsi"/>
        </w:rPr>
        <w:t>Prestemos</w:t>
      </w:r>
      <w:r w:rsidR="00673197" w:rsidRPr="005F4C71">
        <w:rPr>
          <w:rFonts w:asciiTheme="minorHAnsi" w:hAnsiTheme="minorHAnsi" w:cstheme="minorHAnsi"/>
        </w:rPr>
        <w:t xml:space="preserve"> </w:t>
      </w:r>
      <w:r w:rsidR="00B74BBF" w:rsidRPr="005F4C71">
        <w:rPr>
          <w:rFonts w:asciiTheme="minorHAnsi" w:hAnsiTheme="minorHAnsi" w:cstheme="minorHAnsi"/>
        </w:rPr>
        <w:t>breve</w:t>
      </w:r>
      <w:r w:rsidR="00673197" w:rsidRPr="005F4C71">
        <w:rPr>
          <w:rFonts w:asciiTheme="minorHAnsi" w:hAnsiTheme="minorHAnsi" w:cstheme="minorHAnsi"/>
        </w:rPr>
        <w:t xml:space="preserve"> </w:t>
      </w:r>
      <w:r w:rsidRPr="005F4C71">
        <w:rPr>
          <w:rFonts w:asciiTheme="minorHAnsi" w:hAnsiTheme="minorHAnsi" w:cstheme="minorHAnsi"/>
        </w:rPr>
        <w:t xml:space="preserve">atención </w:t>
      </w:r>
      <w:r w:rsidR="00CF0FB1" w:rsidRPr="005F4C71">
        <w:rPr>
          <w:rFonts w:asciiTheme="minorHAnsi" w:hAnsiTheme="minorHAnsi" w:cstheme="minorHAnsi"/>
        </w:rPr>
        <w:t>al desarrollo de los acontecimientos que siguieron:</w:t>
      </w:r>
    </w:p>
    <w:p w14:paraId="70A731ED" w14:textId="77777777" w:rsidR="00237324" w:rsidRPr="005F4C71" w:rsidRDefault="00237324" w:rsidP="00BA02D8">
      <w:pPr>
        <w:jc w:val="center"/>
        <w:rPr>
          <w:rFonts w:asciiTheme="minorHAnsi" w:hAnsiTheme="minorHAnsi" w:cstheme="minorHAnsi"/>
          <w:b/>
          <w:bCs/>
        </w:rPr>
      </w:pPr>
    </w:p>
    <w:p w14:paraId="5933574C" w14:textId="77777777" w:rsidR="00BA02D8" w:rsidRPr="00135E9F" w:rsidRDefault="00673197" w:rsidP="00BA02D8">
      <w:pPr>
        <w:jc w:val="center"/>
        <w:rPr>
          <w:rFonts w:asciiTheme="minorHAnsi" w:hAnsiTheme="minorHAnsi" w:cstheme="minorHAnsi"/>
          <w:b/>
          <w:bCs/>
          <w:color w:val="000099"/>
          <w:sz w:val="28"/>
          <w:szCs w:val="28"/>
        </w:rPr>
      </w:pPr>
      <w:r w:rsidRPr="00135E9F">
        <w:rPr>
          <w:rFonts w:asciiTheme="minorHAnsi" w:hAnsiTheme="minorHAnsi" w:cstheme="minorHAnsi"/>
          <w:b/>
          <w:bCs/>
          <w:color w:val="000099"/>
          <w:sz w:val="28"/>
          <w:szCs w:val="28"/>
        </w:rPr>
        <w:t>1950</w:t>
      </w:r>
    </w:p>
    <w:p w14:paraId="650BCAE1" w14:textId="40114A59" w:rsidR="00BA02D8" w:rsidRPr="005F4C71" w:rsidRDefault="002439D9" w:rsidP="004F15AD">
      <w:pPr>
        <w:spacing w:line="260" w:lineRule="exact"/>
        <w:rPr>
          <w:rFonts w:asciiTheme="minorHAnsi" w:hAnsiTheme="minorHAnsi" w:cstheme="minorHAnsi"/>
          <w:iCs/>
        </w:rPr>
      </w:pPr>
      <w:r w:rsidRPr="005F4C71">
        <w:rPr>
          <w:rFonts w:asciiTheme="minorHAnsi" w:hAnsiTheme="minorHAnsi" w:cstheme="minorHAnsi"/>
          <w:iCs/>
        </w:rPr>
        <w:t>El manuscrito</w:t>
      </w:r>
      <w:r w:rsidR="00BA02D8" w:rsidRPr="005F4C71">
        <w:rPr>
          <w:rFonts w:asciiTheme="minorHAnsi" w:hAnsiTheme="minorHAnsi" w:cstheme="minorHAnsi"/>
          <w:iCs/>
        </w:rPr>
        <w:t xml:space="preserve"> </w:t>
      </w:r>
      <w:r w:rsidR="00BA02D8" w:rsidRPr="005F4C71">
        <w:rPr>
          <w:rFonts w:asciiTheme="minorHAnsi" w:hAnsiTheme="minorHAnsi" w:cstheme="minorHAnsi"/>
          <w:i/>
          <w:iCs/>
        </w:rPr>
        <w:t>1888 R</w:t>
      </w:r>
      <w:r w:rsidR="00607CFB">
        <w:rPr>
          <w:rFonts w:asciiTheme="minorHAnsi" w:hAnsiTheme="minorHAnsi" w:cstheme="minorHAnsi"/>
          <w:i/>
          <w:iCs/>
        </w:rPr>
        <w:t>E</w:t>
      </w:r>
      <w:r w:rsidR="00BA02D8" w:rsidRPr="005F4C71">
        <w:rPr>
          <w:rFonts w:asciiTheme="minorHAnsi" w:hAnsiTheme="minorHAnsi" w:cstheme="minorHAnsi"/>
          <w:i/>
          <w:iCs/>
        </w:rPr>
        <w:t>-</w:t>
      </w:r>
      <w:r w:rsidR="00607CFB" w:rsidRPr="005F4C71">
        <w:rPr>
          <w:rFonts w:asciiTheme="minorHAnsi" w:hAnsiTheme="minorHAnsi" w:cstheme="minorHAnsi"/>
          <w:i/>
          <w:iCs/>
        </w:rPr>
        <w:t>EXAMINED</w:t>
      </w:r>
      <w:r w:rsidR="00236C9A" w:rsidRPr="00236C9A">
        <w:rPr>
          <w:rFonts w:asciiTheme="minorHAnsi" w:hAnsiTheme="minorHAnsi" w:cstheme="minorHAnsi"/>
        </w:rPr>
        <w:t xml:space="preserve"> [el precursor de este libro]</w:t>
      </w:r>
      <w:r w:rsidR="00BA02D8" w:rsidRPr="005F4C71">
        <w:rPr>
          <w:rFonts w:asciiTheme="minorHAnsi" w:hAnsiTheme="minorHAnsi" w:cstheme="minorHAnsi"/>
          <w:iCs/>
        </w:rPr>
        <w:t>, de 206 páginas, no llevaba el nombre de sus autores</w:t>
      </w:r>
      <w:r w:rsidR="005D351B" w:rsidRPr="005F4C71">
        <w:rPr>
          <w:rFonts w:asciiTheme="minorHAnsi" w:hAnsiTheme="minorHAnsi" w:cstheme="minorHAnsi"/>
          <w:iCs/>
        </w:rPr>
        <w:t xml:space="preserve"> y</w:t>
      </w:r>
      <w:r w:rsidR="00BA02D8" w:rsidRPr="005F4C71">
        <w:rPr>
          <w:rFonts w:asciiTheme="minorHAnsi" w:hAnsiTheme="minorHAnsi" w:cstheme="minorHAnsi"/>
          <w:iCs/>
        </w:rPr>
        <w:t xml:space="preserve"> </w:t>
      </w:r>
      <w:r w:rsidR="00C67B6A" w:rsidRPr="005F4C71">
        <w:rPr>
          <w:rFonts w:asciiTheme="minorHAnsi" w:hAnsiTheme="minorHAnsi" w:cstheme="minorHAnsi"/>
          <w:iCs/>
        </w:rPr>
        <w:t>tampoco incluía</w:t>
      </w:r>
      <w:r w:rsidR="00BA02D8" w:rsidRPr="005F4C71">
        <w:rPr>
          <w:rFonts w:asciiTheme="minorHAnsi" w:hAnsiTheme="minorHAnsi" w:cstheme="minorHAnsi"/>
          <w:iCs/>
        </w:rPr>
        <w:t xml:space="preserve"> título </w:t>
      </w:r>
      <w:r w:rsidR="00C67B6A" w:rsidRPr="005F4C71">
        <w:rPr>
          <w:rFonts w:asciiTheme="minorHAnsi" w:hAnsiTheme="minorHAnsi" w:cstheme="minorHAnsi"/>
          <w:iCs/>
        </w:rPr>
        <w:t>ni</w:t>
      </w:r>
      <w:r w:rsidR="00BA02D8" w:rsidRPr="005F4C71">
        <w:rPr>
          <w:rFonts w:asciiTheme="minorHAnsi" w:hAnsiTheme="minorHAnsi" w:cstheme="minorHAnsi"/>
          <w:iCs/>
        </w:rPr>
        <w:t xml:space="preserve"> fecha. Su propósito era simple: </w:t>
      </w:r>
      <w:r w:rsidR="007C2C2B" w:rsidRPr="005F4C71">
        <w:rPr>
          <w:rFonts w:asciiTheme="minorHAnsi" w:hAnsiTheme="minorHAnsi" w:cstheme="minorHAnsi"/>
          <w:iCs/>
        </w:rPr>
        <w:t>d</w:t>
      </w:r>
      <w:r w:rsidR="009F2670" w:rsidRPr="005F4C71">
        <w:rPr>
          <w:rFonts w:asciiTheme="minorHAnsi" w:hAnsiTheme="minorHAnsi" w:cstheme="minorHAnsi"/>
          <w:iCs/>
        </w:rPr>
        <w:t>emostrar</w:t>
      </w:r>
      <w:r w:rsidR="00BA02D8" w:rsidRPr="005F4C71">
        <w:rPr>
          <w:rFonts w:asciiTheme="minorHAnsi" w:hAnsiTheme="minorHAnsi" w:cstheme="minorHAnsi"/>
          <w:iCs/>
        </w:rPr>
        <w:t xml:space="preserve">, a partir de fuentes inspiradas –más de 600 citas de </w:t>
      </w:r>
      <w:r w:rsidR="001934C9">
        <w:rPr>
          <w:rFonts w:asciiTheme="minorHAnsi" w:hAnsiTheme="minorHAnsi" w:cstheme="minorHAnsi"/>
          <w:iCs/>
        </w:rPr>
        <w:t>Ellen White</w:t>
      </w:r>
      <w:r w:rsidR="00BA02D8" w:rsidRPr="005F4C71">
        <w:rPr>
          <w:rFonts w:asciiTheme="minorHAnsi" w:hAnsiTheme="minorHAnsi" w:cstheme="minorHAnsi"/>
          <w:iCs/>
        </w:rPr>
        <w:t>-, que en 1888 tomamos el camino equivocado</w:t>
      </w:r>
      <w:r w:rsidRPr="005F4C71">
        <w:rPr>
          <w:rFonts w:asciiTheme="minorHAnsi" w:hAnsiTheme="minorHAnsi" w:cstheme="minorHAnsi"/>
          <w:iCs/>
        </w:rPr>
        <w:t>;</w:t>
      </w:r>
      <w:r w:rsidR="009F2670" w:rsidRPr="005F4C71">
        <w:rPr>
          <w:rFonts w:asciiTheme="minorHAnsi" w:hAnsiTheme="minorHAnsi" w:cstheme="minorHAnsi"/>
          <w:iCs/>
        </w:rPr>
        <w:t xml:space="preserve"> que la causa de Dios sufrió un revés importante y que el auténtico progreso de la causa requiere que aceptemos ese mensaje y lo proclamemos al mundo, así como que</w:t>
      </w:r>
      <w:r w:rsidR="00A71F4C" w:rsidRPr="005F4C71">
        <w:rPr>
          <w:rFonts w:asciiTheme="minorHAnsi" w:hAnsiTheme="minorHAnsi" w:cstheme="minorHAnsi"/>
          <w:iCs/>
        </w:rPr>
        <w:t xml:space="preserve"> a la vista de nuestra historia y en respuesta al llamado de Cristo a Laodicea,</w:t>
      </w:r>
      <w:r w:rsidR="00EB560E" w:rsidRPr="005F4C71">
        <w:rPr>
          <w:rFonts w:asciiTheme="minorHAnsi" w:hAnsiTheme="minorHAnsi" w:cstheme="minorHAnsi"/>
          <w:iCs/>
        </w:rPr>
        <w:t xml:space="preserve"> lo apropiado es</w:t>
      </w:r>
      <w:r w:rsidR="009F2670" w:rsidRPr="005F4C71">
        <w:rPr>
          <w:rFonts w:asciiTheme="minorHAnsi" w:hAnsiTheme="minorHAnsi" w:cstheme="minorHAnsi"/>
          <w:iCs/>
        </w:rPr>
        <w:t xml:space="preserve"> el arrepentimiento denominacional</w:t>
      </w:r>
      <w:r w:rsidR="005D351B" w:rsidRPr="005F4C71">
        <w:rPr>
          <w:rFonts w:asciiTheme="minorHAnsi" w:hAnsiTheme="minorHAnsi" w:cstheme="minorHAnsi"/>
          <w:iCs/>
        </w:rPr>
        <w:t>.</w:t>
      </w:r>
    </w:p>
    <w:p w14:paraId="107306C3" w14:textId="1E05D0A4" w:rsidR="005D351B" w:rsidRPr="005F4C71" w:rsidRDefault="005D351B" w:rsidP="004F15AD">
      <w:pPr>
        <w:spacing w:line="260" w:lineRule="exact"/>
        <w:rPr>
          <w:rFonts w:asciiTheme="minorHAnsi" w:hAnsiTheme="minorHAnsi" w:cstheme="minorHAnsi"/>
          <w:iCs/>
        </w:rPr>
      </w:pPr>
      <w:r w:rsidRPr="005F4C71">
        <w:rPr>
          <w:rFonts w:asciiTheme="minorHAnsi" w:hAnsiTheme="minorHAnsi" w:cstheme="minorHAnsi"/>
          <w:iCs/>
        </w:rPr>
        <w:t>Nuestro llama</w:t>
      </w:r>
      <w:r w:rsidR="0051755E" w:rsidRPr="005F4C71">
        <w:rPr>
          <w:rFonts w:asciiTheme="minorHAnsi" w:hAnsiTheme="minorHAnsi" w:cstheme="minorHAnsi"/>
          <w:iCs/>
        </w:rPr>
        <w:t>d</w:t>
      </w:r>
      <w:r w:rsidRPr="005F4C71">
        <w:rPr>
          <w:rFonts w:asciiTheme="minorHAnsi" w:hAnsiTheme="minorHAnsi" w:cstheme="minorHAnsi"/>
          <w:iCs/>
        </w:rPr>
        <w:t xml:space="preserve">o fue </w:t>
      </w:r>
      <w:r w:rsidR="000B6B1C" w:rsidRPr="005F4C71">
        <w:rPr>
          <w:rFonts w:asciiTheme="minorHAnsi" w:hAnsiTheme="minorHAnsi" w:cstheme="minorHAnsi"/>
          <w:iCs/>
        </w:rPr>
        <w:t>objeto del rechazo oficial</w:t>
      </w:r>
      <w:r w:rsidR="0051755E" w:rsidRPr="005F4C71">
        <w:rPr>
          <w:rFonts w:asciiTheme="minorHAnsi" w:hAnsiTheme="minorHAnsi" w:cstheme="minorHAnsi"/>
          <w:iCs/>
        </w:rPr>
        <w:t xml:space="preserve"> más c</w:t>
      </w:r>
      <w:r w:rsidR="009053A9" w:rsidRPr="005F4C71">
        <w:rPr>
          <w:rFonts w:asciiTheme="minorHAnsi" w:hAnsiTheme="minorHAnsi" w:cstheme="minorHAnsi"/>
          <w:iCs/>
        </w:rPr>
        <w:t>ontundente</w:t>
      </w:r>
      <w:r w:rsidRPr="005F4C71">
        <w:rPr>
          <w:rFonts w:asciiTheme="minorHAnsi" w:hAnsiTheme="minorHAnsi" w:cstheme="minorHAnsi"/>
          <w:iCs/>
        </w:rPr>
        <w:t>: “</w:t>
      </w:r>
      <w:r w:rsidR="00786AF2" w:rsidRPr="00236C9A">
        <w:rPr>
          <w:rFonts w:asciiTheme="minorHAnsi" w:hAnsiTheme="minorHAnsi" w:cstheme="minorHAnsi"/>
          <w:iCs/>
          <w:color w:val="000099"/>
        </w:rPr>
        <w:t>N</w:t>
      </w:r>
      <w:r w:rsidRPr="00236C9A">
        <w:rPr>
          <w:rFonts w:asciiTheme="minorHAnsi" w:hAnsiTheme="minorHAnsi" w:cstheme="minorHAnsi"/>
          <w:iCs/>
          <w:color w:val="000099"/>
        </w:rPr>
        <w:t>o creemos que</w:t>
      </w:r>
      <w:r w:rsidRPr="005F4C71">
        <w:rPr>
          <w:rFonts w:asciiTheme="minorHAnsi" w:hAnsiTheme="minorHAnsi" w:cstheme="minorHAnsi"/>
          <w:iCs/>
        </w:rPr>
        <w:t xml:space="preserve"> [un arrepentimiento denominacional] </w:t>
      </w:r>
      <w:r w:rsidRPr="00236C9A">
        <w:rPr>
          <w:rFonts w:asciiTheme="minorHAnsi" w:hAnsiTheme="minorHAnsi" w:cstheme="minorHAnsi"/>
          <w:iCs/>
          <w:color w:val="000099"/>
        </w:rPr>
        <w:t>esté de acuerdo con el plan y propósito de Dios</w:t>
      </w:r>
      <w:r w:rsidRPr="005F4C71">
        <w:rPr>
          <w:rFonts w:asciiTheme="minorHAnsi" w:hAnsiTheme="minorHAnsi" w:cstheme="minorHAnsi"/>
          <w:iCs/>
        </w:rPr>
        <w:t>”. “</w:t>
      </w:r>
      <w:r w:rsidRPr="00236C9A">
        <w:rPr>
          <w:rFonts w:asciiTheme="minorHAnsi" w:hAnsiTheme="minorHAnsi" w:cstheme="minorHAnsi"/>
          <w:iCs/>
          <w:color w:val="000099"/>
        </w:rPr>
        <w:t xml:space="preserve">No </w:t>
      </w:r>
      <w:r w:rsidR="00786AF2" w:rsidRPr="00236C9A">
        <w:rPr>
          <w:rFonts w:asciiTheme="minorHAnsi" w:hAnsiTheme="minorHAnsi" w:cstheme="minorHAnsi"/>
          <w:iCs/>
          <w:color w:val="000099"/>
        </w:rPr>
        <w:t>querrán</w:t>
      </w:r>
      <w:r w:rsidRPr="00236C9A">
        <w:rPr>
          <w:rFonts w:asciiTheme="minorHAnsi" w:hAnsiTheme="minorHAnsi" w:cstheme="minorHAnsi"/>
          <w:iCs/>
          <w:color w:val="000099"/>
        </w:rPr>
        <w:t xml:space="preserve"> imprimir </w:t>
      </w:r>
      <w:r w:rsidR="00786AF2" w:rsidRPr="00236C9A">
        <w:rPr>
          <w:rFonts w:asciiTheme="minorHAnsi" w:hAnsiTheme="minorHAnsi" w:cstheme="minorHAnsi"/>
          <w:iCs/>
          <w:color w:val="000099"/>
        </w:rPr>
        <w:t>su</w:t>
      </w:r>
      <w:r w:rsidRPr="00236C9A">
        <w:rPr>
          <w:rFonts w:asciiTheme="minorHAnsi" w:hAnsiTheme="minorHAnsi" w:cstheme="minorHAnsi"/>
          <w:iCs/>
          <w:color w:val="000099"/>
        </w:rPr>
        <w:t xml:space="preserve">s puntos de vista más bien críticos ni </w:t>
      </w:r>
      <w:r w:rsidR="00207B93" w:rsidRPr="00236C9A">
        <w:rPr>
          <w:rFonts w:asciiTheme="minorHAnsi" w:hAnsiTheme="minorHAnsi" w:cstheme="minorHAnsi"/>
          <w:iCs/>
          <w:color w:val="000099"/>
        </w:rPr>
        <w:t>darles</w:t>
      </w:r>
      <w:r w:rsidR="00786AF2" w:rsidRPr="00236C9A">
        <w:rPr>
          <w:rFonts w:asciiTheme="minorHAnsi" w:hAnsiTheme="minorHAnsi" w:cstheme="minorHAnsi"/>
          <w:iCs/>
          <w:color w:val="000099"/>
        </w:rPr>
        <w:t xml:space="preserve"> mayor circulación</w:t>
      </w:r>
      <w:r w:rsidRPr="005F4C71">
        <w:rPr>
          <w:rFonts w:asciiTheme="minorHAnsi" w:hAnsiTheme="minorHAnsi" w:cstheme="minorHAnsi"/>
          <w:iCs/>
        </w:rPr>
        <w:t xml:space="preserve">” (General Conference, </w:t>
      </w:r>
      <w:r w:rsidRPr="005F4C71">
        <w:rPr>
          <w:rFonts w:asciiTheme="minorHAnsi" w:hAnsiTheme="minorHAnsi" w:cstheme="minorHAnsi"/>
          <w:i/>
          <w:iCs/>
        </w:rPr>
        <w:t xml:space="preserve">Defense Literature Committee </w:t>
      </w:r>
      <w:r w:rsidR="00764E75" w:rsidRPr="005F4C71">
        <w:rPr>
          <w:rFonts w:asciiTheme="minorHAnsi" w:hAnsiTheme="minorHAnsi" w:cstheme="minorHAnsi"/>
          <w:i/>
          <w:iCs/>
        </w:rPr>
        <w:t>L</w:t>
      </w:r>
      <w:r w:rsidRPr="005F4C71">
        <w:rPr>
          <w:rFonts w:asciiTheme="minorHAnsi" w:hAnsiTheme="minorHAnsi" w:cstheme="minorHAnsi"/>
          <w:i/>
          <w:iCs/>
        </w:rPr>
        <w:t>etter</w:t>
      </w:r>
      <w:r w:rsidRPr="005F4C71">
        <w:rPr>
          <w:rFonts w:asciiTheme="minorHAnsi" w:hAnsiTheme="minorHAnsi" w:cstheme="minorHAnsi"/>
          <w:iCs/>
        </w:rPr>
        <w:t xml:space="preserve">, 4 diciembre 1951). La posición de la Asociación General </w:t>
      </w:r>
      <w:r w:rsidR="000B6B1C" w:rsidRPr="005F4C71">
        <w:rPr>
          <w:rFonts w:asciiTheme="minorHAnsi" w:hAnsiTheme="minorHAnsi" w:cstheme="minorHAnsi"/>
          <w:iCs/>
        </w:rPr>
        <w:t>consistía en</w:t>
      </w:r>
      <w:r w:rsidRPr="005F4C71">
        <w:rPr>
          <w:rFonts w:asciiTheme="minorHAnsi" w:hAnsiTheme="minorHAnsi" w:cstheme="minorHAnsi"/>
          <w:iCs/>
        </w:rPr>
        <w:t xml:space="preserve"> que</w:t>
      </w:r>
      <w:r w:rsidR="00786AF2" w:rsidRPr="005F4C71">
        <w:rPr>
          <w:rFonts w:asciiTheme="minorHAnsi" w:hAnsiTheme="minorHAnsi" w:cstheme="minorHAnsi"/>
          <w:iCs/>
        </w:rPr>
        <w:t xml:space="preserve"> a la vista de nuestros bautismos</w:t>
      </w:r>
      <w:r w:rsidR="000B6B1C" w:rsidRPr="005F4C71">
        <w:rPr>
          <w:rFonts w:asciiTheme="minorHAnsi" w:hAnsiTheme="minorHAnsi" w:cstheme="minorHAnsi"/>
          <w:iCs/>
        </w:rPr>
        <w:t>,</w:t>
      </w:r>
      <w:r w:rsidR="00443989" w:rsidRPr="005F4C71">
        <w:rPr>
          <w:rFonts w:asciiTheme="minorHAnsi" w:hAnsiTheme="minorHAnsi" w:cstheme="minorHAnsi"/>
          <w:iCs/>
        </w:rPr>
        <w:t xml:space="preserve"> que eran numerosos</w:t>
      </w:r>
      <w:r w:rsidR="00786AF2" w:rsidRPr="005F4C71">
        <w:rPr>
          <w:rFonts w:asciiTheme="minorHAnsi" w:hAnsiTheme="minorHAnsi" w:cstheme="minorHAnsi"/>
          <w:iCs/>
        </w:rPr>
        <w:t xml:space="preserve"> hasta el punto de</w:t>
      </w:r>
      <w:r w:rsidR="00056103" w:rsidRPr="005F4C71">
        <w:rPr>
          <w:rFonts w:asciiTheme="minorHAnsi" w:hAnsiTheme="minorHAnsi" w:cstheme="minorHAnsi"/>
          <w:iCs/>
        </w:rPr>
        <w:t xml:space="preserve"> hacer</w:t>
      </w:r>
      <w:r w:rsidR="00786AF2" w:rsidRPr="005F4C71">
        <w:rPr>
          <w:rFonts w:asciiTheme="minorHAnsi" w:hAnsiTheme="minorHAnsi" w:cstheme="minorHAnsi"/>
          <w:iCs/>
        </w:rPr>
        <w:t xml:space="preserve"> “</w:t>
      </w:r>
      <w:r w:rsidR="00786AF2" w:rsidRPr="00236C9A">
        <w:rPr>
          <w:rFonts w:asciiTheme="minorHAnsi" w:hAnsiTheme="minorHAnsi" w:cstheme="minorHAnsi"/>
          <w:iCs/>
          <w:color w:val="000099"/>
        </w:rPr>
        <w:t>d</w:t>
      </w:r>
      <w:r w:rsidR="008E3A46" w:rsidRPr="00236C9A">
        <w:rPr>
          <w:rFonts w:asciiTheme="minorHAnsi" w:hAnsiTheme="minorHAnsi" w:cstheme="minorHAnsi"/>
          <w:iCs/>
          <w:color w:val="000099"/>
        </w:rPr>
        <w:t>uplic</w:t>
      </w:r>
      <w:r w:rsidR="00786AF2" w:rsidRPr="00236C9A">
        <w:rPr>
          <w:rFonts w:asciiTheme="minorHAnsi" w:hAnsiTheme="minorHAnsi" w:cstheme="minorHAnsi"/>
          <w:iCs/>
          <w:color w:val="000099"/>
        </w:rPr>
        <w:t>ar nuestra membresía</w:t>
      </w:r>
      <w:r w:rsidR="00786AF2" w:rsidRPr="005F4C71">
        <w:rPr>
          <w:rFonts w:asciiTheme="minorHAnsi" w:hAnsiTheme="minorHAnsi" w:cstheme="minorHAnsi"/>
          <w:iCs/>
        </w:rPr>
        <w:t xml:space="preserve">” en los años 1950, </w:t>
      </w:r>
      <w:r w:rsidR="00A60A8E" w:rsidRPr="005F4C71">
        <w:rPr>
          <w:rFonts w:asciiTheme="minorHAnsi" w:hAnsiTheme="minorHAnsi" w:cstheme="minorHAnsi"/>
          <w:iCs/>
        </w:rPr>
        <w:t>amén</w:t>
      </w:r>
      <w:r w:rsidR="000B67AD" w:rsidRPr="005F4C71">
        <w:rPr>
          <w:rFonts w:asciiTheme="minorHAnsi" w:hAnsiTheme="minorHAnsi" w:cstheme="minorHAnsi"/>
          <w:iCs/>
        </w:rPr>
        <w:t xml:space="preserve"> de</w:t>
      </w:r>
      <w:r w:rsidR="00786AF2" w:rsidRPr="005F4C71">
        <w:rPr>
          <w:rFonts w:asciiTheme="minorHAnsi" w:hAnsiTheme="minorHAnsi" w:cstheme="minorHAnsi"/>
          <w:iCs/>
        </w:rPr>
        <w:t xml:space="preserve"> nuestra </w:t>
      </w:r>
      <w:r w:rsidR="00712C19" w:rsidRPr="005F4C71">
        <w:rPr>
          <w:rFonts w:asciiTheme="minorHAnsi" w:hAnsiTheme="minorHAnsi" w:cstheme="minorHAnsi"/>
          <w:iCs/>
        </w:rPr>
        <w:t>generaliz</w:t>
      </w:r>
      <w:r w:rsidR="00A30183" w:rsidRPr="005F4C71">
        <w:rPr>
          <w:rFonts w:asciiTheme="minorHAnsi" w:hAnsiTheme="minorHAnsi" w:cstheme="minorHAnsi"/>
          <w:iCs/>
        </w:rPr>
        <w:t>a</w:t>
      </w:r>
      <w:r w:rsidR="00786AF2" w:rsidRPr="005F4C71">
        <w:rPr>
          <w:rFonts w:asciiTheme="minorHAnsi" w:hAnsiTheme="minorHAnsi" w:cstheme="minorHAnsi"/>
          <w:iCs/>
        </w:rPr>
        <w:t>da prosperidad denominacional e institucional</w:t>
      </w:r>
      <w:r w:rsidR="00BD6A66" w:rsidRPr="005F4C71">
        <w:rPr>
          <w:rFonts w:asciiTheme="minorHAnsi" w:hAnsiTheme="minorHAnsi" w:cstheme="minorHAnsi"/>
          <w:iCs/>
        </w:rPr>
        <w:t>, no era necesario ni apropiado el arrepentimiento denominacional</w:t>
      </w:r>
      <w:r w:rsidR="00786AF2" w:rsidRPr="005F4C71">
        <w:rPr>
          <w:rFonts w:asciiTheme="minorHAnsi" w:hAnsiTheme="minorHAnsi" w:cstheme="minorHAnsi"/>
          <w:iCs/>
        </w:rPr>
        <w:t>.</w:t>
      </w:r>
    </w:p>
    <w:p w14:paraId="27D72555" w14:textId="658F8B5F" w:rsidR="00673197" w:rsidRPr="005F4C71" w:rsidRDefault="00DB5952" w:rsidP="004F15AD">
      <w:pPr>
        <w:spacing w:line="260" w:lineRule="exact"/>
        <w:rPr>
          <w:rFonts w:asciiTheme="minorHAnsi" w:hAnsiTheme="minorHAnsi" w:cstheme="minorHAnsi"/>
        </w:rPr>
      </w:pPr>
      <w:r w:rsidRPr="005F4C71">
        <w:rPr>
          <w:rFonts w:asciiTheme="minorHAnsi" w:hAnsiTheme="minorHAnsi" w:cstheme="minorHAnsi"/>
        </w:rPr>
        <w:t xml:space="preserve">Los autores </w:t>
      </w:r>
      <w:r w:rsidR="00131E66" w:rsidRPr="005F4C71">
        <w:rPr>
          <w:rFonts w:asciiTheme="minorHAnsi" w:hAnsiTheme="minorHAnsi" w:cstheme="minorHAnsi"/>
        </w:rPr>
        <w:t xml:space="preserve">del manuscrito no nos </w:t>
      </w:r>
      <w:r w:rsidR="00685420" w:rsidRPr="005F4C71">
        <w:rPr>
          <w:rFonts w:asciiTheme="minorHAnsi" w:hAnsiTheme="minorHAnsi" w:cstheme="minorHAnsi"/>
        </w:rPr>
        <w:t>rebelaríamos</w:t>
      </w:r>
      <w:r w:rsidRPr="005F4C71">
        <w:rPr>
          <w:rFonts w:asciiTheme="minorHAnsi" w:hAnsiTheme="minorHAnsi" w:cstheme="minorHAnsi"/>
        </w:rPr>
        <w:t xml:space="preserve"> contra la </w:t>
      </w:r>
      <w:r w:rsidR="00D42769" w:rsidRPr="005F4C71">
        <w:rPr>
          <w:rFonts w:asciiTheme="minorHAnsi" w:hAnsiTheme="minorHAnsi" w:cstheme="minorHAnsi"/>
        </w:rPr>
        <w:t>directiva</w:t>
      </w:r>
      <w:r w:rsidRPr="005F4C71">
        <w:rPr>
          <w:rFonts w:asciiTheme="minorHAnsi" w:hAnsiTheme="minorHAnsi" w:cstheme="minorHAnsi"/>
        </w:rPr>
        <w:t xml:space="preserve"> de la Asociación General. </w:t>
      </w:r>
      <w:r w:rsidR="00D42769" w:rsidRPr="005F4C71">
        <w:rPr>
          <w:rFonts w:asciiTheme="minorHAnsi" w:hAnsiTheme="minorHAnsi" w:cstheme="minorHAnsi"/>
        </w:rPr>
        <w:t>Siempre h</w:t>
      </w:r>
      <w:r w:rsidR="00131E66" w:rsidRPr="005F4C71">
        <w:rPr>
          <w:rFonts w:asciiTheme="minorHAnsi" w:hAnsiTheme="minorHAnsi" w:cstheme="minorHAnsi"/>
        </w:rPr>
        <w:t>emos</w:t>
      </w:r>
      <w:r w:rsidR="00D42769" w:rsidRPr="005F4C71">
        <w:rPr>
          <w:rFonts w:asciiTheme="minorHAnsi" w:hAnsiTheme="minorHAnsi" w:cstheme="minorHAnsi"/>
        </w:rPr>
        <w:t xml:space="preserve"> sostenido con firmeza</w:t>
      </w:r>
      <w:r w:rsidR="00673197" w:rsidRPr="005F4C71">
        <w:rPr>
          <w:rFonts w:asciiTheme="minorHAnsi" w:hAnsiTheme="minorHAnsi" w:cstheme="minorHAnsi"/>
        </w:rPr>
        <w:t xml:space="preserve"> </w:t>
      </w:r>
      <w:r w:rsidR="003F1390" w:rsidRPr="005F4C71">
        <w:rPr>
          <w:rFonts w:asciiTheme="minorHAnsi" w:hAnsiTheme="minorHAnsi" w:cstheme="minorHAnsi"/>
        </w:rPr>
        <w:t>el</w:t>
      </w:r>
      <w:r w:rsidR="00673197" w:rsidRPr="005F4C71">
        <w:rPr>
          <w:rFonts w:asciiTheme="minorHAnsi" w:hAnsiTheme="minorHAnsi" w:cstheme="minorHAnsi"/>
        </w:rPr>
        <w:t xml:space="preserve"> </w:t>
      </w:r>
      <w:r w:rsidR="00BF2F81" w:rsidRPr="005F4C71">
        <w:rPr>
          <w:rFonts w:asciiTheme="minorHAnsi" w:hAnsiTheme="minorHAnsi" w:cstheme="minorHAnsi"/>
        </w:rPr>
        <w:t>principio</w:t>
      </w:r>
      <w:r w:rsidR="00673197" w:rsidRPr="005F4C71">
        <w:rPr>
          <w:rFonts w:asciiTheme="minorHAnsi" w:hAnsiTheme="minorHAnsi" w:cstheme="minorHAnsi"/>
        </w:rPr>
        <w:t xml:space="preserve"> de</w:t>
      </w:r>
      <w:r w:rsidR="00D42769"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organización</w:t>
      </w:r>
      <w:r w:rsidR="00673197" w:rsidRPr="005F4C71">
        <w:rPr>
          <w:rFonts w:asciiTheme="minorHAnsi" w:hAnsiTheme="minorHAnsi" w:cstheme="minorHAnsi"/>
        </w:rPr>
        <w:t xml:space="preserve"> </w:t>
      </w:r>
      <w:r w:rsidR="003F1390"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orden</w:t>
      </w:r>
      <w:r w:rsidR="00673197" w:rsidRPr="005F4C71">
        <w:rPr>
          <w:rFonts w:asciiTheme="minorHAnsi" w:hAnsiTheme="minorHAnsi" w:cstheme="minorHAnsi"/>
        </w:rPr>
        <w:t xml:space="preserve"> </w:t>
      </w:r>
      <w:r w:rsidR="00B13113" w:rsidRPr="005F4C71">
        <w:rPr>
          <w:rFonts w:asciiTheme="minorHAnsi" w:hAnsiTheme="minorHAnsi" w:cstheme="minorHAnsi"/>
        </w:rPr>
        <w:t xml:space="preserve">en la </w:t>
      </w:r>
      <w:r w:rsidR="00DF53B9">
        <w:rPr>
          <w:rFonts w:asciiTheme="minorHAnsi" w:hAnsiTheme="minorHAnsi" w:cstheme="minorHAnsi"/>
        </w:rPr>
        <w:t>I</w:t>
      </w:r>
      <w:r w:rsidR="00B13113" w:rsidRPr="005F4C71">
        <w:rPr>
          <w:rFonts w:asciiTheme="minorHAnsi" w:hAnsiTheme="minorHAnsi" w:cstheme="minorHAnsi"/>
        </w:rPr>
        <w:t>glesia</w:t>
      </w:r>
      <w:r w:rsidR="00673197" w:rsidRPr="005F4C71">
        <w:rPr>
          <w:rFonts w:asciiTheme="minorHAnsi" w:hAnsiTheme="minorHAnsi" w:cstheme="minorHAnsi"/>
        </w:rPr>
        <w:t xml:space="preserve">. </w:t>
      </w:r>
      <w:r w:rsidR="003F1390" w:rsidRPr="005F4C71">
        <w:rPr>
          <w:rFonts w:asciiTheme="minorHAnsi" w:hAnsiTheme="minorHAnsi" w:cstheme="minorHAnsi"/>
        </w:rPr>
        <w:t>Pero</w:t>
      </w:r>
      <w:r w:rsidR="00DB04D5" w:rsidRPr="005F4C71">
        <w:rPr>
          <w:rFonts w:asciiTheme="minorHAnsi" w:hAnsiTheme="minorHAnsi" w:cstheme="minorHAnsi"/>
        </w:rPr>
        <w:t xml:space="preserve"> no podíamos</w:t>
      </w:r>
      <w:r w:rsidR="00B13113" w:rsidRPr="005F4C71">
        <w:rPr>
          <w:rFonts w:asciiTheme="minorHAnsi" w:hAnsiTheme="minorHAnsi" w:cstheme="minorHAnsi"/>
        </w:rPr>
        <w:t xml:space="preserve"> en conciencia</w:t>
      </w:r>
      <w:r w:rsidR="003F1390" w:rsidRPr="005F4C71">
        <w:rPr>
          <w:rFonts w:asciiTheme="minorHAnsi" w:hAnsiTheme="minorHAnsi" w:cstheme="minorHAnsi"/>
        </w:rPr>
        <w:t xml:space="preserve"> </w:t>
      </w:r>
      <w:r w:rsidR="00B13113" w:rsidRPr="005F4C71">
        <w:rPr>
          <w:rFonts w:asciiTheme="minorHAnsi" w:hAnsiTheme="minorHAnsi" w:cstheme="minorHAnsi"/>
        </w:rPr>
        <w:t>retractar</w:t>
      </w:r>
      <w:r w:rsidR="00DB04D5" w:rsidRPr="005F4C71">
        <w:rPr>
          <w:rFonts w:asciiTheme="minorHAnsi" w:hAnsiTheme="minorHAnsi" w:cstheme="minorHAnsi"/>
        </w:rPr>
        <w:t>nos</w:t>
      </w:r>
      <w:r w:rsidR="00673197" w:rsidRPr="005F4C71">
        <w:rPr>
          <w:rFonts w:asciiTheme="minorHAnsi" w:hAnsiTheme="minorHAnsi" w:cstheme="minorHAnsi"/>
        </w:rPr>
        <w:t xml:space="preserve"> de </w:t>
      </w:r>
      <w:r w:rsidR="00131E66" w:rsidRPr="005F4C71">
        <w:rPr>
          <w:rFonts w:asciiTheme="minorHAnsi" w:hAnsiTheme="minorHAnsi" w:cstheme="minorHAnsi"/>
        </w:rPr>
        <w:t>nuestra</w:t>
      </w:r>
      <w:r w:rsidR="002D772F" w:rsidRPr="005F4C71">
        <w:rPr>
          <w:rFonts w:asciiTheme="minorHAnsi" w:hAnsiTheme="minorHAnsi" w:cstheme="minorHAnsi"/>
        </w:rPr>
        <w:t>s</w:t>
      </w:r>
      <w:r w:rsidR="00673197" w:rsidRPr="005F4C71">
        <w:rPr>
          <w:rFonts w:asciiTheme="minorHAnsi" w:hAnsiTheme="minorHAnsi" w:cstheme="minorHAnsi"/>
        </w:rPr>
        <w:t xml:space="preserve"> </w:t>
      </w:r>
      <w:r w:rsidR="00573D91" w:rsidRPr="005F4C71">
        <w:rPr>
          <w:rFonts w:asciiTheme="minorHAnsi" w:hAnsiTheme="minorHAnsi" w:cstheme="minorHAnsi"/>
        </w:rPr>
        <w:t>convicciones</w:t>
      </w:r>
      <w:r w:rsidR="00673197" w:rsidRPr="005F4C71">
        <w:rPr>
          <w:rFonts w:asciiTheme="minorHAnsi" w:hAnsiTheme="minorHAnsi" w:cstheme="minorHAnsi"/>
        </w:rPr>
        <w:t xml:space="preserve"> básicas</w:t>
      </w:r>
      <w:r w:rsidR="009C29EF" w:rsidRPr="005F4C71">
        <w:rPr>
          <w:rFonts w:asciiTheme="minorHAnsi" w:hAnsiTheme="minorHAnsi" w:cstheme="minorHAnsi"/>
        </w:rPr>
        <w:t>,</w:t>
      </w:r>
      <w:r w:rsidR="00673197" w:rsidRPr="005F4C71">
        <w:rPr>
          <w:rFonts w:asciiTheme="minorHAnsi" w:hAnsiTheme="minorHAnsi" w:cstheme="minorHAnsi"/>
        </w:rPr>
        <w:t xml:space="preserve"> que cr</w:t>
      </w:r>
      <w:r w:rsidR="003F1390" w:rsidRPr="005F4C71">
        <w:rPr>
          <w:rFonts w:asciiTheme="minorHAnsi" w:hAnsiTheme="minorHAnsi" w:cstheme="minorHAnsi"/>
        </w:rPr>
        <w:t>eía</w:t>
      </w:r>
      <w:r w:rsidR="00131E66" w:rsidRPr="005F4C71">
        <w:rPr>
          <w:rFonts w:asciiTheme="minorHAnsi" w:hAnsiTheme="minorHAnsi" w:cstheme="minorHAnsi"/>
        </w:rPr>
        <w:t>mos</w:t>
      </w:r>
      <w:r w:rsidR="003F1390" w:rsidRPr="005F4C71">
        <w:rPr>
          <w:rFonts w:asciiTheme="minorHAnsi" w:hAnsiTheme="minorHAnsi" w:cstheme="minorHAnsi"/>
        </w:rPr>
        <w:t xml:space="preserve"> </w:t>
      </w:r>
      <w:r w:rsidR="00673197" w:rsidRPr="005F4C71">
        <w:rPr>
          <w:rFonts w:asciiTheme="minorHAnsi" w:hAnsiTheme="minorHAnsi" w:cstheme="minorHAnsi"/>
        </w:rPr>
        <w:t xml:space="preserve">basadas </w:t>
      </w:r>
      <w:r w:rsidR="009C29EF" w:rsidRPr="005F4C71">
        <w:rPr>
          <w:rFonts w:asciiTheme="minorHAnsi" w:hAnsiTheme="minorHAnsi" w:cstheme="minorHAnsi"/>
        </w:rPr>
        <w:t>en</w:t>
      </w:r>
      <w:r w:rsidR="00673197" w:rsidRPr="005F4C71">
        <w:rPr>
          <w:rFonts w:asciiTheme="minorHAnsi" w:hAnsiTheme="minorHAnsi" w:cstheme="minorHAnsi"/>
        </w:rPr>
        <w:t xml:space="preserve"> </w:t>
      </w:r>
      <w:r w:rsidR="003F1390"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inspirado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DE6BAB" w:rsidRPr="005F4C71">
        <w:rPr>
          <w:rFonts w:asciiTheme="minorHAnsi" w:hAnsiTheme="minorHAnsi" w:cstheme="minorHAnsi"/>
        </w:rPr>
        <w:t>Así pues</w:t>
      </w:r>
      <w:r w:rsidR="00673197" w:rsidRPr="005F4C71">
        <w:rPr>
          <w:rFonts w:asciiTheme="minorHAnsi" w:hAnsiTheme="minorHAnsi" w:cstheme="minorHAnsi"/>
        </w:rPr>
        <w:t xml:space="preserve">, </w:t>
      </w:r>
      <w:r w:rsidR="00C81670" w:rsidRPr="005F4C71">
        <w:rPr>
          <w:rFonts w:asciiTheme="minorHAnsi" w:hAnsiTheme="minorHAnsi" w:cstheme="minorHAnsi"/>
        </w:rPr>
        <w:t>e</w:t>
      </w:r>
      <w:r w:rsidR="00DE6BAB" w:rsidRPr="005F4C71">
        <w:rPr>
          <w:rFonts w:asciiTheme="minorHAnsi" w:hAnsiTheme="minorHAnsi" w:cstheme="minorHAnsi"/>
        </w:rPr>
        <w:t>ncomend</w:t>
      </w:r>
      <w:r w:rsidR="00C81670" w:rsidRPr="005F4C71">
        <w:rPr>
          <w:rFonts w:asciiTheme="minorHAnsi" w:hAnsiTheme="minorHAnsi" w:cstheme="minorHAnsi"/>
        </w:rPr>
        <w:t>a</w:t>
      </w:r>
      <w:r w:rsidR="00131E66" w:rsidRPr="005F4C71">
        <w:rPr>
          <w:rFonts w:asciiTheme="minorHAnsi" w:hAnsiTheme="minorHAnsi" w:cstheme="minorHAnsi"/>
        </w:rPr>
        <w:t>mos</w:t>
      </w:r>
      <w:r w:rsidR="003F1390"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815580" w:rsidRPr="005F4C71">
        <w:rPr>
          <w:rFonts w:asciiTheme="minorHAnsi" w:hAnsiTheme="minorHAnsi" w:cstheme="minorHAnsi"/>
        </w:rPr>
        <w:t>cuestión</w:t>
      </w:r>
      <w:r w:rsidR="00673197" w:rsidRPr="005F4C71">
        <w:rPr>
          <w:rFonts w:asciiTheme="minorHAnsi" w:hAnsiTheme="minorHAnsi" w:cstheme="minorHAnsi"/>
        </w:rPr>
        <w:t xml:space="preserve"> </w:t>
      </w:r>
      <w:r w:rsidR="00FF3A52" w:rsidRPr="005F4C71">
        <w:rPr>
          <w:rFonts w:asciiTheme="minorHAnsi" w:hAnsiTheme="minorHAnsi" w:cstheme="minorHAnsi"/>
        </w:rPr>
        <w:t xml:space="preserve">a la </w:t>
      </w:r>
      <w:r w:rsidR="00C81670" w:rsidRPr="005F4C71">
        <w:rPr>
          <w:rFonts w:asciiTheme="minorHAnsi" w:hAnsiTheme="minorHAnsi" w:cstheme="minorHAnsi"/>
        </w:rPr>
        <w:t>siguiente</w:t>
      </w:r>
      <w:r w:rsidR="00673197" w:rsidRPr="005F4C71">
        <w:rPr>
          <w:rFonts w:asciiTheme="minorHAnsi" w:hAnsiTheme="minorHAnsi" w:cstheme="minorHAnsi"/>
        </w:rPr>
        <w:t xml:space="preserve"> </w:t>
      </w:r>
      <w:r w:rsidR="00E10B27" w:rsidRPr="005F4C71">
        <w:rPr>
          <w:rFonts w:asciiTheme="minorHAnsi" w:hAnsiTheme="minorHAnsi" w:cstheme="minorHAnsi"/>
        </w:rPr>
        <w:t>autoridad</w:t>
      </w:r>
      <w:r w:rsidR="00673197" w:rsidRPr="005F4C71">
        <w:rPr>
          <w:rFonts w:asciiTheme="minorHAnsi" w:hAnsiTheme="minorHAnsi" w:cstheme="minorHAnsi"/>
        </w:rPr>
        <w:t xml:space="preserve"> superior</w:t>
      </w:r>
      <w:r w:rsidR="00DE759D" w:rsidRPr="005F4C71">
        <w:rPr>
          <w:rFonts w:asciiTheme="minorHAnsi" w:hAnsiTheme="minorHAnsi" w:cstheme="minorHAnsi"/>
        </w:rPr>
        <w:t xml:space="preserve">: </w:t>
      </w:r>
      <w:r w:rsidR="00E441AE" w:rsidRPr="005F4C71">
        <w:rPr>
          <w:rFonts w:asciiTheme="minorHAnsi" w:hAnsiTheme="minorHAnsi" w:cstheme="minorHAnsi"/>
        </w:rPr>
        <w:t>a</w:t>
      </w:r>
      <w:r w:rsidR="00FF3A52"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FF3A52" w:rsidRPr="005F4C71">
        <w:rPr>
          <w:rFonts w:asciiTheme="minorHAnsi" w:hAnsiTheme="minorHAnsi" w:cstheme="minorHAnsi"/>
        </w:rPr>
        <w:t>e</w:t>
      </w:r>
      <w:r w:rsidR="00673197" w:rsidRPr="005F4C71">
        <w:rPr>
          <w:rFonts w:asciiTheme="minorHAnsi" w:hAnsiTheme="minorHAnsi" w:cstheme="minorHAnsi"/>
        </w:rPr>
        <w:t>n</w:t>
      </w:r>
      <w:r w:rsidR="00FF3A5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15580" w:rsidRPr="005F4C71">
        <w:rPr>
          <w:rFonts w:asciiTheme="minorHAnsi" w:hAnsiTheme="minorHAnsi" w:cstheme="minorHAnsi"/>
        </w:rPr>
        <w:t>juicio</w:t>
      </w:r>
      <w:r w:rsidR="00673197" w:rsidRPr="005F4C71">
        <w:rPr>
          <w:rFonts w:asciiTheme="minorHAnsi" w:hAnsiTheme="minorHAnsi" w:cstheme="minorHAnsi"/>
        </w:rPr>
        <w:t xml:space="preserve"> </w:t>
      </w:r>
      <w:r w:rsidR="00815580" w:rsidRPr="005F4C71">
        <w:rPr>
          <w:rFonts w:asciiTheme="minorHAnsi" w:hAnsiTheme="minorHAnsi" w:cstheme="minorHAnsi"/>
        </w:rPr>
        <w:t>investigador</w:t>
      </w:r>
      <w:r w:rsidR="00673197" w:rsidRPr="005F4C71">
        <w:rPr>
          <w:rFonts w:asciiTheme="minorHAnsi" w:hAnsiTheme="minorHAnsi" w:cstheme="minorHAnsi"/>
        </w:rPr>
        <w:t xml:space="preserve"> </w:t>
      </w:r>
      <w:r w:rsidR="00FF3A52" w:rsidRPr="005F4C71">
        <w:rPr>
          <w:rFonts w:asciiTheme="minorHAnsi" w:hAnsiTheme="minorHAnsi" w:cstheme="minorHAnsi"/>
        </w:rPr>
        <w:t>y</w:t>
      </w:r>
      <w:r w:rsidR="00E441AE" w:rsidRPr="005F4C71">
        <w:rPr>
          <w:rFonts w:asciiTheme="minorHAnsi" w:hAnsiTheme="minorHAnsi" w:cstheme="minorHAnsi"/>
        </w:rPr>
        <w:t xml:space="preserve"> a</w:t>
      </w:r>
      <w:r w:rsidR="00FF3A52" w:rsidRPr="005F4C71">
        <w:rPr>
          <w:rFonts w:asciiTheme="minorHAnsi" w:hAnsiTheme="minorHAnsi" w:cstheme="minorHAnsi"/>
        </w:rPr>
        <w:t xml:space="preserve"> la </w:t>
      </w:r>
      <w:r w:rsidR="00C81670" w:rsidRPr="005F4C71">
        <w:rPr>
          <w:rFonts w:asciiTheme="minorHAnsi" w:hAnsiTheme="minorHAnsi" w:cstheme="minorHAnsi"/>
        </w:rPr>
        <w:t>“</w:t>
      </w:r>
      <w:r w:rsidR="00F72173" w:rsidRPr="005F4C71">
        <w:rPr>
          <w:rFonts w:asciiTheme="minorHAnsi" w:hAnsiTheme="minorHAnsi" w:cstheme="minorHAnsi"/>
        </w:rPr>
        <w:t>disposición</w:t>
      </w:r>
      <w:r w:rsidR="00673197" w:rsidRPr="005F4C71">
        <w:rPr>
          <w:rFonts w:asciiTheme="minorHAnsi" w:hAnsiTheme="minorHAnsi" w:cstheme="minorHAnsi"/>
        </w:rPr>
        <w:t xml:space="preserve"> de </w:t>
      </w:r>
      <w:r w:rsidR="00C81670"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815580" w:rsidRPr="005F4C71">
        <w:rPr>
          <w:rFonts w:asciiTheme="minorHAnsi" w:hAnsiTheme="minorHAnsi" w:cstheme="minorHAnsi"/>
        </w:rPr>
        <w:t>providencia</w:t>
      </w:r>
      <w:r w:rsidR="00C81670" w:rsidRPr="005F4C71">
        <w:rPr>
          <w:rFonts w:asciiTheme="minorHAnsi" w:hAnsiTheme="minorHAnsi" w:cstheme="minorHAnsi"/>
        </w:rPr>
        <w:t>”</w:t>
      </w:r>
      <w:r w:rsidR="00DE6BAB" w:rsidRPr="005F4C71">
        <w:rPr>
          <w:rFonts w:asciiTheme="minorHAnsi" w:hAnsiTheme="minorHAnsi" w:cstheme="minorHAnsi"/>
        </w:rPr>
        <w:t xml:space="preserve">, y </w:t>
      </w:r>
      <w:r w:rsidR="00DE759D" w:rsidRPr="005F4C71">
        <w:rPr>
          <w:rFonts w:asciiTheme="minorHAnsi" w:hAnsiTheme="minorHAnsi" w:cstheme="minorHAnsi"/>
        </w:rPr>
        <w:t>nos reincorporamos</w:t>
      </w:r>
      <w:r w:rsidR="00131E66" w:rsidRPr="005F4C71">
        <w:rPr>
          <w:rFonts w:asciiTheme="minorHAnsi" w:hAnsiTheme="minorHAnsi" w:cstheme="minorHAnsi"/>
        </w:rPr>
        <w:t xml:space="preserve"> a nuestros puestos de trabajo</w:t>
      </w:r>
      <w:r w:rsidR="00DE759D" w:rsidRPr="005F4C71">
        <w:rPr>
          <w:rFonts w:asciiTheme="minorHAnsi" w:hAnsiTheme="minorHAnsi" w:cstheme="minorHAnsi"/>
        </w:rPr>
        <w:t>, prosiguiendo</w:t>
      </w:r>
      <w:r w:rsidR="00FF3A52" w:rsidRPr="005F4C71">
        <w:rPr>
          <w:rFonts w:asciiTheme="minorHAnsi" w:hAnsiTheme="minorHAnsi" w:cstheme="minorHAnsi"/>
        </w:rPr>
        <w:t xml:space="preserve"> </w:t>
      </w:r>
      <w:r w:rsidR="00E441AE" w:rsidRPr="005F4C71">
        <w:rPr>
          <w:rFonts w:asciiTheme="minorHAnsi" w:hAnsiTheme="minorHAnsi" w:cstheme="minorHAnsi"/>
        </w:rPr>
        <w:t>con</w:t>
      </w:r>
      <w:r w:rsidR="00673197" w:rsidRPr="005F4C71">
        <w:rPr>
          <w:rFonts w:asciiTheme="minorHAnsi" w:hAnsiTheme="minorHAnsi" w:cstheme="minorHAnsi"/>
        </w:rPr>
        <w:t xml:space="preserve"> </w:t>
      </w:r>
      <w:r w:rsidR="00131E66" w:rsidRPr="005F4C71">
        <w:rPr>
          <w:rFonts w:asciiTheme="minorHAnsi" w:hAnsiTheme="minorHAnsi" w:cstheme="minorHAnsi"/>
        </w:rPr>
        <w:t>nuestro</w:t>
      </w:r>
      <w:r w:rsidR="00AF22D2" w:rsidRPr="005F4C71">
        <w:rPr>
          <w:rFonts w:asciiTheme="minorHAnsi" w:hAnsiTheme="minorHAnsi" w:cstheme="minorHAnsi"/>
        </w:rPr>
        <w:t>s</w:t>
      </w:r>
      <w:r w:rsidR="00673197" w:rsidRPr="005F4C71">
        <w:rPr>
          <w:rFonts w:asciiTheme="minorHAnsi" w:hAnsiTheme="minorHAnsi" w:cstheme="minorHAnsi"/>
        </w:rPr>
        <w:t xml:space="preserve"> de</w:t>
      </w:r>
      <w:r w:rsidR="00FF3A52" w:rsidRPr="005F4C71">
        <w:rPr>
          <w:rFonts w:asciiTheme="minorHAnsi" w:hAnsiTheme="minorHAnsi" w:cstheme="minorHAnsi"/>
        </w:rPr>
        <w:t>b</w:t>
      </w:r>
      <w:r w:rsidR="00673197" w:rsidRPr="005F4C71">
        <w:rPr>
          <w:rFonts w:asciiTheme="minorHAnsi" w:hAnsiTheme="minorHAnsi" w:cstheme="minorHAnsi"/>
        </w:rPr>
        <w:t xml:space="preserve">eres </w:t>
      </w:r>
      <w:r w:rsidR="00AF22D2" w:rsidRPr="005F4C71">
        <w:rPr>
          <w:rFonts w:asciiTheme="minorHAnsi" w:hAnsiTheme="minorHAnsi" w:cstheme="minorHAnsi"/>
        </w:rPr>
        <w:t>misioneros</w:t>
      </w:r>
      <w:r w:rsidR="00673197" w:rsidRPr="005F4C71">
        <w:rPr>
          <w:rFonts w:asciiTheme="minorHAnsi" w:hAnsiTheme="minorHAnsi" w:cstheme="minorHAnsi"/>
        </w:rPr>
        <w:t xml:space="preserve"> </w:t>
      </w:r>
      <w:r w:rsidR="00FF3A52" w:rsidRPr="005F4C71">
        <w:rPr>
          <w:rFonts w:asciiTheme="minorHAnsi" w:hAnsiTheme="minorHAnsi" w:cstheme="minorHAnsi"/>
        </w:rPr>
        <w:t>e</w:t>
      </w:r>
      <w:r w:rsidR="00673197" w:rsidRPr="005F4C71">
        <w:rPr>
          <w:rFonts w:asciiTheme="minorHAnsi" w:hAnsiTheme="minorHAnsi" w:cstheme="minorHAnsi"/>
        </w:rPr>
        <w:t>n</w:t>
      </w:r>
      <w:r w:rsidR="00FF3A52" w:rsidRPr="005F4C71">
        <w:rPr>
          <w:rFonts w:asciiTheme="minorHAnsi" w:hAnsiTheme="minorHAnsi" w:cstheme="minorHAnsi"/>
        </w:rPr>
        <w:t xml:space="preserve"> </w:t>
      </w:r>
      <w:r w:rsidR="00673197" w:rsidRPr="005F4C71">
        <w:rPr>
          <w:rFonts w:asciiTheme="minorHAnsi" w:hAnsiTheme="minorHAnsi" w:cstheme="minorHAnsi"/>
        </w:rPr>
        <w:t>África (</w:t>
      </w:r>
      <w:r w:rsidR="00673197" w:rsidRPr="005F4C71">
        <w:rPr>
          <w:rFonts w:asciiTheme="minorHAnsi" w:hAnsiTheme="minorHAnsi" w:cstheme="minorHAnsi"/>
          <w:i/>
        </w:rPr>
        <w:t>Carta a</w:t>
      </w:r>
      <w:r w:rsidR="00FF3A52" w:rsidRPr="005F4C71">
        <w:rPr>
          <w:rFonts w:asciiTheme="minorHAnsi" w:hAnsiTheme="minorHAnsi" w:cstheme="minorHAnsi"/>
          <w:i/>
        </w:rPr>
        <w:t xml:space="preserve"> l</w:t>
      </w:r>
      <w:r w:rsidR="00673197" w:rsidRPr="005F4C71">
        <w:rPr>
          <w:rFonts w:asciiTheme="minorHAnsi" w:hAnsiTheme="minorHAnsi" w:cstheme="minorHAnsi"/>
          <w:i/>
        </w:rPr>
        <w:t xml:space="preserve">os </w:t>
      </w:r>
      <w:r w:rsidR="00E441AE" w:rsidRPr="005F4C71">
        <w:rPr>
          <w:rFonts w:asciiTheme="minorHAnsi" w:hAnsiTheme="minorHAnsi" w:cstheme="minorHAnsi"/>
          <w:i/>
        </w:rPr>
        <w:t>oficiales</w:t>
      </w:r>
      <w:r w:rsidR="00673197" w:rsidRPr="005F4C71">
        <w:rPr>
          <w:rFonts w:asciiTheme="minorHAnsi" w:hAnsiTheme="minorHAnsi" w:cstheme="minorHAnsi"/>
          <w:i/>
        </w:rPr>
        <w:t xml:space="preserve"> d</w:t>
      </w:r>
      <w:r w:rsidR="00FF3A52" w:rsidRPr="005F4C71">
        <w:rPr>
          <w:rFonts w:asciiTheme="minorHAnsi" w:hAnsiTheme="minorHAnsi" w:cstheme="minorHAnsi"/>
          <w:i/>
        </w:rPr>
        <w:t>e l</w:t>
      </w:r>
      <w:r w:rsidR="00673197" w:rsidRPr="005F4C71">
        <w:rPr>
          <w:rFonts w:asciiTheme="minorHAnsi" w:hAnsiTheme="minorHAnsi" w:cstheme="minorHAnsi"/>
          <w:i/>
        </w:rPr>
        <w:t xml:space="preserve">a </w:t>
      </w:r>
      <w:r w:rsidR="00A04A97" w:rsidRPr="005F4C71">
        <w:rPr>
          <w:rFonts w:asciiTheme="minorHAnsi" w:hAnsiTheme="minorHAnsi" w:cstheme="minorHAnsi"/>
          <w:i/>
        </w:rPr>
        <w:t>Asociación</w:t>
      </w:r>
      <w:r w:rsidR="00673197" w:rsidRPr="005F4C71">
        <w:rPr>
          <w:rFonts w:asciiTheme="minorHAnsi" w:hAnsiTheme="minorHAnsi" w:cstheme="minorHAnsi"/>
          <w:i/>
        </w:rPr>
        <w:t xml:space="preserve"> </w:t>
      </w:r>
      <w:r w:rsidR="00FF3A52" w:rsidRPr="005F4C71">
        <w:rPr>
          <w:rFonts w:asciiTheme="minorHAnsi" w:hAnsiTheme="minorHAnsi" w:cstheme="minorHAnsi"/>
          <w:i/>
        </w:rPr>
        <w:t>G</w:t>
      </w:r>
      <w:r w:rsidR="00A04A97" w:rsidRPr="005F4C71">
        <w:rPr>
          <w:rFonts w:asciiTheme="minorHAnsi" w:hAnsiTheme="minorHAnsi" w:cstheme="minorHAnsi"/>
          <w:i/>
        </w:rPr>
        <w:t>eneral</w:t>
      </w:r>
      <w:r w:rsidR="00E441AE" w:rsidRPr="005F4C71">
        <w:rPr>
          <w:rFonts w:asciiTheme="minorHAnsi" w:hAnsiTheme="minorHAnsi" w:cstheme="minorHAnsi"/>
        </w:rPr>
        <w:t>,</w:t>
      </w:r>
      <w:r w:rsidR="00673197" w:rsidRPr="005F4C71">
        <w:rPr>
          <w:rFonts w:asciiTheme="minorHAnsi" w:hAnsiTheme="minorHAnsi" w:cstheme="minorHAnsi"/>
        </w:rPr>
        <w:t xml:space="preserve"> 5 </w:t>
      </w:r>
      <w:r w:rsidR="00866951" w:rsidRPr="005F4C71">
        <w:rPr>
          <w:rFonts w:asciiTheme="minorHAnsi" w:hAnsiTheme="minorHAnsi" w:cstheme="minorHAnsi"/>
        </w:rPr>
        <w:t>f</w:t>
      </w:r>
      <w:r w:rsidR="00DA03B0" w:rsidRPr="005F4C71">
        <w:rPr>
          <w:rFonts w:asciiTheme="minorHAnsi" w:hAnsiTheme="minorHAnsi" w:cstheme="minorHAnsi"/>
        </w:rPr>
        <w:t>ebrero</w:t>
      </w:r>
      <w:r w:rsidR="00FF3A52" w:rsidRPr="005F4C71">
        <w:rPr>
          <w:rFonts w:asciiTheme="minorHAnsi" w:hAnsiTheme="minorHAnsi" w:cstheme="minorHAnsi"/>
        </w:rPr>
        <w:t xml:space="preserve"> 1952).</w:t>
      </w:r>
    </w:p>
    <w:p w14:paraId="03BFF417" w14:textId="77777777" w:rsidR="00673197" w:rsidRPr="005F4C71" w:rsidRDefault="00386443" w:rsidP="004F15AD">
      <w:pPr>
        <w:spacing w:line="260" w:lineRule="exact"/>
        <w:rPr>
          <w:rFonts w:asciiTheme="minorHAnsi" w:hAnsiTheme="minorHAnsi" w:cstheme="minorHAnsi"/>
        </w:rPr>
      </w:pPr>
      <w:r w:rsidRPr="005F4C71">
        <w:rPr>
          <w:rFonts w:asciiTheme="minorHAnsi" w:hAnsiTheme="minorHAnsi" w:cstheme="minorHAnsi"/>
        </w:rPr>
        <w:t>Pero</w:t>
      </w:r>
      <w:r w:rsidR="00DE6BAB" w:rsidRPr="005F4C71">
        <w:rPr>
          <w:rFonts w:asciiTheme="minorHAnsi" w:hAnsiTheme="minorHAnsi" w:cstheme="minorHAnsi"/>
        </w:rPr>
        <w:t xml:space="preserve"> una</w:t>
      </w:r>
      <w:r w:rsidR="00685420" w:rsidRPr="005F4C71">
        <w:rPr>
          <w:rFonts w:asciiTheme="minorHAnsi" w:hAnsiTheme="minorHAnsi" w:cstheme="minorHAnsi"/>
        </w:rPr>
        <w:t xml:space="preserve"> de las</w:t>
      </w:r>
      <w:r w:rsidR="00DE6BAB" w:rsidRPr="005F4C71">
        <w:rPr>
          <w:rFonts w:asciiTheme="minorHAnsi" w:hAnsiTheme="minorHAnsi" w:cstheme="minorHAnsi"/>
        </w:rPr>
        <w:t xml:space="preserve"> copia</w:t>
      </w:r>
      <w:r w:rsidR="00685420" w:rsidRPr="005F4C71">
        <w:rPr>
          <w:rFonts w:asciiTheme="minorHAnsi" w:hAnsiTheme="minorHAnsi" w:cstheme="minorHAnsi"/>
        </w:rPr>
        <w:t>s</w:t>
      </w:r>
      <w:r w:rsidR="00DE6BAB" w:rsidRPr="005F4C71">
        <w:rPr>
          <w:rFonts w:asciiTheme="minorHAnsi" w:hAnsiTheme="minorHAnsi" w:cstheme="minorHAnsi"/>
        </w:rPr>
        <w:t xml:space="preserve"> del manuscrito</w:t>
      </w:r>
      <w:r w:rsidR="009A4C95" w:rsidRPr="005F4C71">
        <w:rPr>
          <w:rFonts w:asciiTheme="minorHAnsi" w:hAnsiTheme="minorHAnsi" w:cstheme="minorHAnsi"/>
        </w:rPr>
        <w:t xml:space="preserve"> que entregamos</w:t>
      </w:r>
      <w:r w:rsidR="00A2633C" w:rsidRPr="005F4C71">
        <w:rPr>
          <w:rFonts w:asciiTheme="minorHAnsi" w:hAnsiTheme="minorHAnsi" w:cstheme="minorHAnsi"/>
        </w:rPr>
        <w:t xml:space="preserve"> al comité de la Asociación General</w:t>
      </w:r>
      <w:r w:rsidR="00DE6BAB" w:rsidRPr="005F4C71">
        <w:rPr>
          <w:rFonts w:asciiTheme="minorHAnsi" w:hAnsiTheme="minorHAnsi" w:cstheme="minorHAnsi"/>
        </w:rPr>
        <w:t xml:space="preserve"> </w:t>
      </w:r>
      <w:r w:rsidR="009A4C95" w:rsidRPr="005F4C71">
        <w:rPr>
          <w:rFonts w:asciiTheme="minorHAnsi" w:hAnsiTheme="minorHAnsi" w:cstheme="minorHAnsi"/>
        </w:rPr>
        <w:t>encontr</w:t>
      </w:r>
      <w:r w:rsidR="00DE6BAB" w:rsidRPr="005F4C71">
        <w:rPr>
          <w:rFonts w:asciiTheme="minorHAnsi" w:hAnsiTheme="minorHAnsi" w:cstheme="minorHAnsi"/>
        </w:rPr>
        <w:t>ó</w:t>
      </w:r>
      <w:r w:rsidRPr="005F4C71">
        <w:rPr>
          <w:rFonts w:asciiTheme="minorHAnsi" w:hAnsiTheme="minorHAnsi" w:cstheme="minorHAnsi"/>
        </w:rPr>
        <w:t xml:space="preserve"> de algún modo</w:t>
      </w:r>
      <w:r w:rsidR="009A4C95" w:rsidRPr="005F4C71">
        <w:rPr>
          <w:rFonts w:asciiTheme="minorHAnsi" w:hAnsiTheme="minorHAnsi" w:cstheme="minorHAnsi"/>
        </w:rPr>
        <w:t xml:space="preserve"> la forma de</w:t>
      </w:r>
      <w:r w:rsidR="00FF3A52" w:rsidRPr="005F4C71">
        <w:rPr>
          <w:rFonts w:asciiTheme="minorHAnsi" w:hAnsiTheme="minorHAnsi" w:cstheme="minorHAnsi"/>
        </w:rPr>
        <w:t xml:space="preserve"> </w:t>
      </w:r>
      <w:r w:rsidR="004A1D12" w:rsidRPr="005F4C71">
        <w:rPr>
          <w:rFonts w:asciiTheme="minorHAnsi" w:hAnsiTheme="minorHAnsi" w:cstheme="minorHAnsi"/>
        </w:rPr>
        <w:t>salir de las oficinas</w:t>
      </w:r>
      <w:r w:rsidR="00673197" w:rsidRPr="005F4C71">
        <w:rPr>
          <w:rFonts w:asciiTheme="minorHAnsi" w:hAnsiTheme="minorHAnsi" w:cstheme="minorHAnsi"/>
        </w:rPr>
        <w:t xml:space="preserve"> d</w:t>
      </w:r>
      <w:r w:rsidR="00FF3A52" w:rsidRPr="005F4C71">
        <w:rPr>
          <w:rFonts w:asciiTheme="minorHAnsi" w:hAnsiTheme="minorHAnsi" w:cstheme="minorHAnsi"/>
        </w:rPr>
        <w:t>e l</w:t>
      </w:r>
      <w:r w:rsidR="00673197" w:rsidRPr="005F4C71">
        <w:rPr>
          <w:rFonts w:asciiTheme="minorHAnsi" w:hAnsiTheme="minorHAnsi" w:cstheme="minorHAnsi"/>
        </w:rPr>
        <w:t xml:space="preserve">a sede </w:t>
      </w:r>
      <w:r w:rsidR="004A1D12" w:rsidRPr="005F4C71">
        <w:rPr>
          <w:rFonts w:asciiTheme="minorHAnsi" w:hAnsiTheme="minorHAnsi" w:cstheme="minorHAnsi"/>
        </w:rPr>
        <w:t>denominacion</w:t>
      </w:r>
      <w:r w:rsidR="00673197" w:rsidRPr="005F4C71">
        <w:rPr>
          <w:rFonts w:asciiTheme="minorHAnsi" w:hAnsiTheme="minorHAnsi" w:cstheme="minorHAnsi"/>
        </w:rPr>
        <w:t xml:space="preserve">al. </w:t>
      </w:r>
      <w:r w:rsidR="00FF3A52" w:rsidRPr="005F4C71">
        <w:rPr>
          <w:rFonts w:asciiTheme="minorHAnsi" w:hAnsiTheme="minorHAnsi" w:cstheme="minorHAnsi"/>
        </w:rPr>
        <w:t xml:space="preserve">Mientras </w:t>
      </w:r>
      <w:r w:rsidR="0055758B" w:rsidRPr="005F4C71">
        <w:rPr>
          <w:rFonts w:asciiTheme="minorHAnsi" w:hAnsiTheme="minorHAnsi" w:cstheme="minorHAnsi"/>
        </w:rPr>
        <w:t>lo</w:t>
      </w:r>
      <w:r w:rsidR="00673197" w:rsidRPr="005F4C71">
        <w:rPr>
          <w:rFonts w:asciiTheme="minorHAnsi" w:hAnsiTheme="minorHAnsi" w:cstheme="minorHAnsi"/>
        </w:rPr>
        <w:t>s autores</w:t>
      </w:r>
      <w:r w:rsidR="0055758B" w:rsidRPr="005F4C71">
        <w:rPr>
          <w:rFonts w:asciiTheme="minorHAnsi" w:hAnsiTheme="minorHAnsi" w:cstheme="minorHAnsi"/>
        </w:rPr>
        <w:t xml:space="preserve"> del manuscrito</w:t>
      </w:r>
      <w:r w:rsidR="00673197" w:rsidRPr="005F4C71">
        <w:rPr>
          <w:rFonts w:asciiTheme="minorHAnsi" w:hAnsiTheme="minorHAnsi" w:cstheme="minorHAnsi"/>
        </w:rPr>
        <w:t xml:space="preserve"> </w:t>
      </w:r>
      <w:r w:rsidR="004A1D12" w:rsidRPr="005F4C71">
        <w:rPr>
          <w:rFonts w:asciiTheme="minorHAnsi" w:hAnsiTheme="minorHAnsi" w:cstheme="minorHAnsi"/>
        </w:rPr>
        <w:t>trabaj</w:t>
      </w:r>
      <w:r w:rsidR="009A4C95" w:rsidRPr="005F4C71">
        <w:rPr>
          <w:rFonts w:asciiTheme="minorHAnsi" w:hAnsiTheme="minorHAnsi" w:cstheme="minorHAnsi"/>
        </w:rPr>
        <w:t>ábamos</w:t>
      </w:r>
      <w:r w:rsidR="00673197" w:rsidRPr="005F4C71">
        <w:rPr>
          <w:rFonts w:asciiTheme="minorHAnsi" w:hAnsiTheme="minorHAnsi" w:cstheme="minorHAnsi"/>
        </w:rPr>
        <w:t xml:space="preserve"> como </w:t>
      </w:r>
      <w:r w:rsidR="00AF22D2" w:rsidRPr="005F4C71">
        <w:rPr>
          <w:rFonts w:asciiTheme="minorHAnsi" w:hAnsiTheme="minorHAnsi" w:cstheme="minorHAnsi"/>
        </w:rPr>
        <w:t>misioneros</w:t>
      </w:r>
      <w:r w:rsidR="00673197" w:rsidRPr="005F4C71">
        <w:rPr>
          <w:rFonts w:asciiTheme="minorHAnsi" w:hAnsiTheme="minorHAnsi" w:cstheme="minorHAnsi"/>
        </w:rPr>
        <w:t xml:space="preserve"> </w:t>
      </w:r>
      <w:r w:rsidR="00FF3A52" w:rsidRPr="005F4C71">
        <w:rPr>
          <w:rFonts w:asciiTheme="minorHAnsi" w:hAnsiTheme="minorHAnsi" w:cstheme="minorHAnsi"/>
        </w:rPr>
        <w:t>e</w:t>
      </w:r>
      <w:r w:rsidR="00673197" w:rsidRPr="005F4C71">
        <w:rPr>
          <w:rFonts w:asciiTheme="minorHAnsi" w:hAnsiTheme="minorHAnsi" w:cstheme="minorHAnsi"/>
        </w:rPr>
        <w:t xml:space="preserve">n África, </w:t>
      </w:r>
      <w:r w:rsidR="004A1D12" w:rsidRPr="005F4C71">
        <w:rPr>
          <w:rFonts w:asciiTheme="minorHAnsi" w:hAnsiTheme="minorHAnsi" w:cstheme="minorHAnsi"/>
        </w:rPr>
        <w:t>algun</w:t>
      </w:r>
      <w:r w:rsidR="00673197" w:rsidRPr="005F4C71">
        <w:rPr>
          <w:rFonts w:asciiTheme="minorHAnsi" w:hAnsiTheme="minorHAnsi" w:cstheme="minorHAnsi"/>
        </w:rPr>
        <w:t xml:space="preserve">os </w:t>
      </w:r>
      <w:r w:rsidR="00552B89" w:rsidRPr="005F4C71">
        <w:rPr>
          <w:rFonts w:asciiTheme="minorHAnsi" w:hAnsiTheme="minorHAnsi" w:cstheme="minorHAnsi"/>
        </w:rPr>
        <w:t>laicos</w:t>
      </w:r>
      <w:r w:rsidR="00673197" w:rsidRPr="005F4C71">
        <w:rPr>
          <w:rFonts w:asciiTheme="minorHAnsi" w:hAnsiTheme="minorHAnsi" w:cstheme="minorHAnsi"/>
        </w:rPr>
        <w:t xml:space="preserve"> </w:t>
      </w:r>
      <w:r w:rsidR="00FF3A52" w:rsidRPr="005F4C71">
        <w:rPr>
          <w:rFonts w:asciiTheme="minorHAnsi" w:hAnsiTheme="minorHAnsi" w:cstheme="minorHAnsi"/>
        </w:rPr>
        <w:t>y</w:t>
      </w:r>
      <w:r w:rsidR="00673197" w:rsidRPr="005F4C71">
        <w:rPr>
          <w:rFonts w:asciiTheme="minorHAnsi" w:hAnsiTheme="minorHAnsi" w:cstheme="minorHAnsi"/>
        </w:rPr>
        <w:t xml:space="preserve"> </w:t>
      </w:r>
      <w:r w:rsidR="004A1D12" w:rsidRPr="005F4C71">
        <w:rPr>
          <w:rFonts w:asciiTheme="minorHAnsi" w:hAnsiTheme="minorHAnsi" w:cstheme="minorHAnsi"/>
        </w:rPr>
        <w:t>pastore</w:t>
      </w:r>
      <w:r w:rsidR="00673197" w:rsidRPr="005F4C71">
        <w:rPr>
          <w:rFonts w:asciiTheme="minorHAnsi" w:hAnsiTheme="minorHAnsi" w:cstheme="minorHAnsi"/>
        </w:rPr>
        <w:t xml:space="preserve">s </w:t>
      </w:r>
      <w:r w:rsidR="00FF3A52" w:rsidRPr="005F4C71">
        <w:rPr>
          <w:rFonts w:asciiTheme="minorHAnsi" w:hAnsiTheme="minorHAnsi" w:cstheme="minorHAnsi"/>
        </w:rPr>
        <w:t>e</w:t>
      </w:r>
      <w:r w:rsidR="00673197" w:rsidRPr="005F4C71">
        <w:rPr>
          <w:rFonts w:asciiTheme="minorHAnsi" w:hAnsiTheme="minorHAnsi" w:cstheme="minorHAnsi"/>
        </w:rPr>
        <w:t>n América d</w:t>
      </w:r>
      <w:r w:rsidR="00FF3A52" w:rsidRPr="005F4C71">
        <w:rPr>
          <w:rFonts w:asciiTheme="minorHAnsi" w:hAnsiTheme="minorHAnsi" w:cstheme="minorHAnsi"/>
        </w:rPr>
        <w:t>el</w:t>
      </w:r>
      <w:r w:rsidR="00673197" w:rsidRPr="005F4C71">
        <w:rPr>
          <w:rFonts w:asciiTheme="minorHAnsi" w:hAnsiTheme="minorHAnsi" w:cstheme="minorHAnsi"/>
        </w:rPr>
        <w:t xml:space="preserve"> Nor</w:t>
      </w:r>
      <w:r w:rsidR="00DE6BAB" w:rsidRPr="005F4C71">
        <w:rPr>
          <w:rFonts w:asciiTheme="minorHAnsi" w:hAnsiTheme="minorHAnsi" w:cstheme="minorHAnsi"/>
        </w:rPr>
        <w:t>te copia</w:t>
      </w:r>
      <w:r w:rsidR="000A6058" w:rsidRPr="005F4C71">
        <w:rPr>
          <w:rFonts w:asciiTheme="minorHAnsi" w:hAnsiTheme="minorHAnsi" w:cstheme="minorHAnsi"/>
        </w:rPr>
        <w:t>ba</w:t>
      </w:r>
      <w:r w:rsidR="00FF3A52" w:rsidRPr="005F4C71">
        <w:rPr>
          <w:rFonts w:asciiTheme="minorHAnsi" w:hAnsiTheme="minorHAnsi" w:cstheme="minorHAnsi"/>
        </w:rPr>
        <w:t>n</w:t>
      </w:r>
      <w:r w:rsidR="004A1D12" w:rsidRPr="005F4C71">
        <w:rPr>
          <w:rFonts w:asciiTheme="minorHAnsi" w:hAnsiTheme="minorHAnsi" w:cstheme="minorHAnsi"/>
        </w:rPr>
        <w:t xml:space="preserve"> laboriosamente el </w:t>
      </w:r>
      <w:r w:rsidR="004A1D12" w:rsidRPr="005F4C71">
        <w:rPr>
          <w:rFonts w:asciiTheme="minorHAnsi" w:hAnsiTheme="minorHAnsi" w:cstheme="minorHAnsi"/>
        </w:rPr>
        <w:lastRenderedPageBreak/>
        <w:t>manuscrito</w:t>
      </w:r>
      <w:r w:rsidR="00FF3A52" w:rsidRPr="005F4C71">
        <w:rPr>
          <w:rFonts w:asciiTheme="minorHAnsi" w:hAnsiTheme="minorHAnsi" w:cstheme="minorHAnsi"/>
        </w:rPr>
        <w:t xml:space="preserve"> </w:t>
      </w:r>
      <w:r w:rsidR="00DE6BAB" w:rsidRPr="005F4C71">
        <w:rPr>
          <w:rFonts w:asciiTheme="minorHAnsi" w:hAnsiTheme="minorHAnsi" w:cstheme="minorHAnsi"/>
        </w:rPr>
        <w:t>y lo reprodu</w:t>
      </w:r>
      <w:r w:rsidR="000A6058" w:rsidRPr="005F4C71">
        <w:rPr>
          <w:rFonts w:asciiTheme="minorHAnsi" w:hAnsiTheme="minorHAnsi" w:cstheme="minorHAnsi"/>
        </w:rPr>
        <w:t>cía</w:t>
      </w:r>
      <w:r w:rsidR="00DE6BAB" w:rsidRPr="005F4C71">
        <w:rPr>
          <w:rFonts w:asciiTheme="minorHAnsi" w:hAnsiTheme="minorHAnsi" w:cstheme="minorHAnsi"/>
        </w:rPr>
        <w:t>n</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9A4C95" w:rsidRPr="005F4C71">
        <w:rPr>
          <w:rFonts w:asciiTheme="minorHAnsi" w:hAnsiTheme="minorHAnsi" w:cstheme="minorHAnsi"/>
        </w:rPr>
        <w:t>que lo supiéramos,</w:t>
      </w:r>
      <w:r w:rsidR="00673197" w:rsidRPr="005F4C71">
        <w:rPr>
          <w:rFonts w:asciiTheme="minorHAnsi" w:hAnsiTheme="minorHAnsi" w:cstheme="minorHAnsi"/>
        </w:rPr>
        <w:t xml:space="preserve"> </w:t>
      </w:r>
      <w:r w:rsidR="004A1D12" w:rsidRPr="005F4C71">
        <w:rPr>
          <w:rFonts w:asciiTheme="minorHAnsi" w:hAnsiTheme="minorHAnsi" w:cstheme="minorHAnsi"/>
        </w:rPr>
        <w:t>resultó</w:t>
      </w:r>
      <w:r w:rsidR="00673197" w:rsidRPr="005F4C71">
        <w:rPr>
          <w:rFonts w:asciiTheme="minorHAnsi" w:hAnsiTheme="minorHAnsi" w:cstheme="minorHAnsi"/>
        </w:rPr>
        <w:t xml:space="preserve"> </w:t>
      </w:r>
      <w:r w:rsidR="004A1D12" w:rsidRPr="005F4C71">
        <w:rPr>
          <w:rFonts w:asciiTheme="minorHAnsi" w:hAnsiTheme="minorHAnsi" w:cstheme="minorHAnsi"/>
        </w:rPr>
        <w:t>ampli</w:t>
      </w:r>
      <w:r w:rsidR="00673197" w:rsidRPr="005F4C71">
        <w:rPr>
          <w:rFonts w:asciiTheme="minorHAnsi" w:hAnsiTheme="minorHAnsi" w:cstheme="minorHAnsi"/>
        </w:rPr>
        <w:t xml:space="preserve">amente </w:t>
      </w:r>
      <w:r w:rsidR="00DB5952" w:rsidRPr="005F4C71">
        <w:rPr>
          <w:rFonts w:asciiTheme="minorHAnsi" w:hAnsiTheme="minorHAnsi" w:cstheme="minorHAnsi"/>
        </w:rPr>
        <w:t>distribuido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v</w:t>
      </w:r>
      <w:r w:rsidR="00FF3A52" w:rsidRPr="005F4C71">
        <w:rPr>
          <w:rFonts w:asciiTheme="minorHAnsi" w:hAnsiTheme="minorHAnsi" w:cstheme="minorHAnsi"/>
        </w:rPr>
        <w:t>a</w:t>
      </w:r>
      <w:r w:rsidR="00673197" w:rsidRPr="005F4C71">
        <w:rPr>
          <w:rFonts w:asciiTheme="minorHAnsi" w:hAnsiTheme="minorHAnsi" w:cstheme="minorHAnsi"/>
        </w:rPr>
        <w:t>rios continentes.</w:t>
      </w:r>
    </w:p>
    <w:p w14:paraId="0B830D26" w14:textId="77777777" w:rsidR="00DA380C" w:rsidRPr="005F4C71" w:rsidRDefault="00DA380C" w:rsidP="001E7B34">
      <w:pPr>
        <w:rPr>
          <w:rFonts w:asciiTheme="minorHAnsi" w:hAnsiTheme="minorHAnsi" w:cstheme="minorHAnsi"/>
        </w:rPr>
      </w:pPr>
    </w:p>
    <w:p w14:paraId="3D9C191C" w14:textId="77777777" w:rsidR="00673197" w:rsidRPr="006F4747" w:rsidRDefault="00673197" w:rsidP="00F73AD3">
      <w:pPr>
        <w:jc w:val="center"/>
        <w:rPr>
          <w:rFonts w:asciiTheme="minorHAnsi" w:hAnsiTheme="minorHAnsi" w:cstheme="minorHAnsi"/>
          <w:color w:val="000099"/>
          <w:sz w:val="28"/>
          <w:szCs w:val="28"/>
        </w:rPr>
      </w:pPr>
      <w:r w:rsidRPr="006F4747">
        <w:rPr>
          <w:rFonts w:asciiTheme="minorHAnsi" w:hAnsiTheme="minorHAnsi" w:cstheme="minorHAnsi"/>
          <w:b/>
          <w:bCs/>
          <w:color w:val="000099"/>
          <w:sz w:val="28"/>
          <w:szCs w:val="28"/>
        </w:rPr>
        <w:t>1952</w:t>
      </w:r>
    </w:p>
    <w:p w14:paraId="3E80F0F3" w14:textId="27D98D12" w:rsidR="00673197" w:rsidRPr="005F4C71" w:rsidRDefault="00207B93" w:rsidP="004F15AD">
      <w:pPr>
        <w:spacing w:line="260" w:lineRule="exact"/>
        <w:rPr>
          <w:rFonts w:asciiTheme="minorHAnsi" w:hAnsiTheme="minorHAnsi" w:cstheme="minorHAnsi"/>
        </w:rPr>
      </w:pPr>
      <w:r w:rsidRPr="005F4C71">
        <w:rPr>
          <w:rFonts w:asciiTheme="minorHAnsi" w:hAnsiTheme="minorHAnsi" w:cstheme="minorHAnsi"/>
        </w:rPr>
        <w:t>Entre el 1 y el 13 de se</w:t>
      </w:r>
      <w:r w:rsidR="001B34E3" w:rsidRPr="005F4C71">
        <w:rPr>
          <w:rFonts w:asciiTheme="minorHAnsi" w:hAnsiTheme="minorHAnsi" w:cstheme="minorHAnsi"/>
        </w:rPr>
        <w:t>p</w:t>
      </w:r>
      <w:r w:rsidRPr="005F4C71">
        <w:rPr>
          <w:rFonts w:asciiTheme="minorHAnsi" w:hAnsiTheme="minorHAnsi" w:cstheme="minorHAnsi"/>
        </w:rPr>
        <w:t xml:space="preserve">tiembre de 1952 tuvo lugar en la </w:t>
      </w:r>
      <w:r w:rsidR="00DF53B9">
        <w:rPr>
          <w:rFonts w:asciiTheme="minorHAnsi" w:hAnsiTheme="minorHAnsi" w:cstheme="minorHAnsi"/>
        </w:rPr>
        <w:t>I</w:t>
      </w:r>
      <w:r w:rsidRPr="005F4C71">
        <w:rPr>
          <w:rFonts w:asciiTheme="minorHAnsi" w:hAnsiTheme="minorHAnsi" w:cstheme="minorHAnsi"/>
        </w:rPr>
        <w:t>glesia de Sligo (Maryland) u</w:t>
      </w:r>
      <w:r w:rsidR="00AF22D2" w:rsidRPr="005F4C71">
        <w:rPr>
          <w:rFonts w:asciiTheme="minorHAnsi" w:hAnsiTheme="minorHAnsi" w:cstheme="minorHAnsi"/>
        </w:rPr>
        <w:t>na</w:t>
      </w:r>
      <w:r w:rsidR="00673197" w:rsidRPr="005F4C71">
        <w:rPr>
          <w:rFonts w:asciiTheme="minorHAnsi" w:hAnsiTheme="minorHAnsi" w:cstheme="minorHAnsi"/>
        </w:rPr>
        <w:t xml:space="preserve"> </w:t>
      </w:r>
      <w:r w:rsidRPr="005F4C71">
        <w:rPr>
          <w:rFonts w:asciiTheme="minorHAnsi" w:hAnsiTheme="minorHAnsi" w:cstheme="minorHAnsi"/>
        </w:rPr>
        <w:t>asamblea</w:t>
      </w:r>
      <w:r w:rsidR="00673197" w:rsidRPr="005F4C71">
        <w:rPr>
          <w:rFonts w:asciiTheme="minorHAnsi" w:hAnsiTheme="minorHAnsi" w:cstheme="minorHAnsi"/>
        </w:rPr>
        <w:t xml:space="preserve"> bíblica </w:t>
      </w:r>
      <w:r w:rsidRPr="005F4C71">
        <w:rPr>
          <w:rFonts w:asciiTheme="minorHAnsi" w:hAnsiTheme="minorHAnsi" w:cstheme="minorHAnsi"/>
        </w:rPr>
        <w:t>memorable</w:t>
      </w:r>
      <w:r w:rsidR="00673197" w:rsidRPr="005F4C71">
        <w:rPr>
          <w:rFonts w:asciiTheme="minorHAnsi" w:hAnsiTheme="minorHAnsi" w:cstheme="minorHAnsi"/>
        </w:rPr>
        <w:t xml:space="preserve">. </w:t>
      </w:r>
      <w:r w:rsidR="00FF3A52" w:rsidRPr="005F4C71">
        <w:rPr>
          <w:rFonts w:asciiTheme="minorHAnsi" w:hAnsiTheme="minorHAnsi" w:cstheme="minorHAnsi"/>
        </w:rPr>
        <w:t xml:space="preserve">Los </w:t>
      </w:r>
      <w:r w:rsidR="00050AF2" w:rsidRPr="005F4C71">
        <w:rPr>
          <w:rFonts w:asciiTheme="minorHAnsi" w:hAnsiTheme="minorHAnsi" w:cstheme="minorHAnsi"/>
        </w:rPr>
        <w:t>estudios</w:t>
      </w:r>
      <w:r w:rsidR="007E25CC" w:rsidRPr="005F4C71">
        <w:rPr>
          <w:rFonts w:asciiTheme="minorHAnsi" w:hAnsiTheme="minorHAnsi" w:cstheme="minorHAnsi"/>
        </w:rPr>
        <w:t xml:space="preserve"> allí presentados</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607CFB">
        <w:rPr>
          <w:rFonts w:asciiTheme="minorHAnsi" w:hAnsiTheme="minorHAnsi" w:cstheme="minorHAnsi"/>
          <w:color w:val="000099"/>
        </w:rPr>
        <w:t>representa</w:t>
      </w:r>
      <w:r w:rsidR="00FF3A52" w:rsidRPr="00607CFB">
        <w:rPr>
          <w:rFonts w:asciiTheme="minorHAnsi" w:hAnsiTheme="minorHAnsi" w:cstheme="minorHAnsi"/>
          <w:color w:val="000099"/>
        </w:rPr>
        <w:t>n</w:t>
      </w:r>
      <w:r w:rsidR="00673197" w:rsidRPr="00607CFB">
        <w:rPr>
          <w:rFonts w:asciiTheme="minorHAnsi" w:hAnsiTheme="minorHAnsi" w:cstheme="minorHAnsi"/>
          <w:color w:val="000099"/>
        </w:rPr>
        <w:t xml:space="preserve"> </w:t>
      </w:r>
      <w:r w:rsidR="00FF3A52" w:rsidRPr="00607CFB">
        <w:rPr>
          <w:rFonts w:asciiTheme="minorHAnsi" w:hAnsiTheme="minorHAnsi" w:cstheme="minorHAnsi"/>
          <w:color w:val="000099"/>
        </w:rPr>
        <w:t>el</w:t>
      </w:r>
      <w:r w:rsidR="00673197" w:rsidRPr="00607CFB">
        <w:rPr>
          <w:rFonts w:asciiTheme="minorHAnsi" w:hAnsiTheme="minorHAnsi" w:cstheme="minorHAnsi"/>
          <w:color w:val="000099"/>
        </w:rPr>
        <w:t xml:space="preserve"> </w:t>
      </w:r>
      <w:r w:rsidR="00FB1DB7" w:rsidRPr="00607CFB">
        <w:rPr>
          <w:rFonts w:asciiTheme="minorHAnsi" w:hAnsiTheme="minorHAnsi" w:cstheme="minorHAnsi"/>
          <w:color w:val="000099"/>
        </w:rPr>
        <w:t>mejor</w:t>
      </w:r>
      <w:r w:rsidR="00673197" w:rsidRPr="00607CFB">
        <w:rPr>
          <w:rFonts w:asciiTheme="minorHAnsi" w:hAnsiTheme="minorHAnsi" w:cstheme="minorHAnsi"/>
          <w:color w:val="000099"/>
        </w:rPr>
        <w:t xml:space="preserve"> </w:t>
      </w:r>
      <w:r w:rsidR="00CB54D7" w:rsidRPr="00607CFB">
        <w:rPr>
          <w:rFonts w:asciiTheme="minorHAnsi" w:hAnsiTheme="minorHAnsi" w:cstheme="minorHAnsi"/>
          <w:color w:val="000099"/>
        </w:rPr>
        <w:t>pensa</w:t>
      </w:r>
      <w:r w:rsidRPr="00607CFB">
        <w:rPr>
          <w:rFonts w:asciiTheme="minorHAnsi" w:hAnsiTheme="minorHAnsi" w:cstheme="minorHAnsi"/>
          <w:color w:val="000099"/>
        </w:rPr>
        <w:t>r</w:t>
      </w:r>
      <w:r w:rsidR="00673197" w:rsidRPr="00607CFB">
        <w:rPr>
          <w:rFonts w:asciiTheme="minorHAnsi" w:hAnsiTheme="minorHAnsi" w:cstheme="minorHAnsi"/>
          <w:color w:val="000099"/>
        </w:rPr>
        <w:t xml:space="preserve"> d</w:t>
      </w:r>
      <w:r w:rsidR="00FF3A52" w:rsidRPr="00607CFB">
        <w:rPr>
          <w:rFonts w:asciiTheme="minorHAnsi" w:hAnsiTheme="minorHAnsi" w:cstheme="minorHAnsi"/>
          <w:color w:val="000099"/>
        </w:rPr>
        <w:t>e</w:t>
      </w:r>
      <w:r w:rsidR="00673197" w:rsidRPr="00607CFB">
        <w:rPr>
          <w:rFonts w:asciiTheme="minorHAnsi" w:hAnsiTheme="minorHAnsi" w:cstheme="minorHAnsi"/>
          <w:color w:val="000099"/>
        </w:rPr>
        <w:t xml:space="preserve"> </w:t>
      </w:r>
      <w:r w:rsidR="00E52128" w:rsidRPr="00607CFB">
        <w:rPr>
          <w:rFonts w:asciiTheme="minorHAnsi" w:hAnsiTheme="minorHAnsi" w:cstheme="minorHAnsi"/>
          <w:color w:val="000099"/>
        </w:rPr>
        <w:t>hombres</w:t>
      </w:r>
      <w:r w:rsidRPr="00607CFB">
        <w:rPr>
          <w:rFonts w:asciiTheme="minorHAnsi" w:hAnsiTheme="minorHAnsi" w:cstheme="minorHAnsi"/>
          <w:color w:val="000099"/>
        </w:rPr>
        <w:t xml:space="preserve"> veraces,</w:t>
      </w:r>
      <w:r w:rsidR="00673197" w:rsidRPr="00607CFB">
        <w:rPr>
          <w:rFonts w:asciiTheme="minorHAnsi" w:hAnsiTheme="minorHAnsi" w:cstheme="minorHAnsi"/>
          <w:color w:val="000099"/>
        </w:rPr>
        <w:t xml:space="preserve"> sinceros, </w:t>
      </w:r>
      <w:r w:rsidRPr="00607CFB">
        <w:rPr>
          <w:rFonts w:asciiTheme="minorHAnsi" w:hAnsiTheme="minorHAnsi" w:cstheme="minorHAnsi"/>
          <w:color w:val="000099"/>
        </w:rPr>
        <w:t>ferviente</w:t>
      </w:r>
      <w:r w:rsidR="00673197" w:rsidRPr="00607CFB">
        <w:rPr>
          <w:rFonts w:asciiTheme="minorHAnsi" w:hAnsiTheme="minorHAnsi" w:cstheme="minorHAnsi"/>
          <w:color w:val="000099"/>
        </w:rPr>
        <w:t xml:space="preserve">s, </w:t>
      </w:r>
      <w:r w:rsidRPr="00607CFB">
        <w:rPr>
          <w:rFonts w:asciiTheme="minorHAnsi" w:hAnsiTheme="minorHAnsi" w:cstheme="minorHAnsi"/>
          <w:color w:val="000099"/>
        </w:rPr>
        <w:t>entreg</w:t>
      </w:r>
      <w:r w:rsidR="00673197" w:rsidRPr="00607CFB">
        <w:rPr>
          <w:rFonts w:asciiTheme="minorHAnsi" w:hAnsiTheme="minorHAnsi" w:cstheme="minorHAnsi"/>
          <w:color w:val="000099"/>
        </w:rPr>
        <w:t xml:space="preserve">ados </w:t>
      </w:r>
      <w:r w:rsidR="00FF3A52" w:rsidRPr="00607CFB">
        <w:rPr>
          <w:rFonts w:asciiTheme="minorHAnsi" w:hAnsiTheme="minorHAnsi" w:cstheme="minorHAnsi"/>
          <w:color w:val="000099"/>
        </w:rPr>
        <w:t>y</w:t>
      </w:r>
      <w:r w:rsidR="00673197" w:rsidRPr="00607CFB">
        <w:rPr>
          <w:rFonts w:asciiTheme="minorHAnsi" w:hAnsiTheme="minorHAnsi" w:cstheme="minorHAnsi"/>
          <w:color w:val="000099"/>
        </w:rPr>
        <w:t xml:space="preserve"> lea</w:t>
      </w:r>
      <w:r w:rsidR="00FF3A52" w:rsidRPr="00607CFB">
        <w:rPr>
          <w:rFonts w:asciiTheme="minorHAnsi" w:hAnsiTheme="minorHAnsi" w:cstheme="minorHAnsi"/>
          <w:color w:val="000099"/>
        </w:rPr>
        <w:t>le</w:t>
      </w:r>
      <w:r w:rsidR="00673197" w:rsidRPr="00607CFB">
        <w:rPr>
          <w:rFonts w:asciiTheme="minorHAnsi" w:hAnsiTheme="minorHAnsi" w:cstheme="minorHAnsi"/>
          <w:color w:val="000099"/>
        </w:rPr>
        <w:t>s</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dirigent</w:t>
      </w:r>
      <w:r w:rsidR="00673197" w:rsidRPr="005F4C71">
        <w:rPr>
          <w:rFonts w:asciiTheme="minorHAnsi" w:hAnsiTheme="minorHAnsi" w:cstheme="minorHAnsi"/>
        </w:rPr>
        <w:t>es d</w:t>
      </w:r>
      <w:r w:rsidR="00FF3A52" w:rsidRPr="005F4C71">
        <w:rPr>
          <w:rFonts w:asciiTheme="minorHAnsi" w:hAnsiTheme="minorHAnsi" w:cstheme="minorHAnsi"/>
        </w:rPr>
        <w:t>e l</w:t>
      </w:r>
      <w:r w:rsidR="00673197" w:rsidRPr="005F4C71">
        <w:rPr>
          <w:rFonts w:asciiTheme="minorHAnsi" w:hAnsiTheme="minorHAnsi" w:cstheme="minorHAnsi"/>
        </w:rPr>
        <w:t xml:space="preserve">a </w:t>
      </w:r>
      <w:r w:rsidR="00DF53B9">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seg</w:t>
      </w:r>
      <w:r w:rsidR="00FF3A52" w:rsidRPr="005F4C71">
        <w:rPr>
          <w:rFonts w:asciiTheme="minorHAnsi" w:hAnsiTheme="minorHAnsi" w:cstheme="minorHAnsi"/>
        </w:rPr>
        <w:t>ú</w:t>
      </w:r>
      <w:r w:rsidR="00673197" w:rsidRPr="005F4C71">
        <w:rPr>
          <w:rFonts w:asciiTheme="minorHAnsi" w:hAnsiTheme="minorHAnsi" w:cstheme="minorHAnsi"/>
        </w:rPr>
        <w:t>n</w:t>
      </w:r>
      <w:r w:rsidRPr="005F4C71">
        <w:rPr>
          <w:rFonts w:asciiTheme="minorHAnsi" w:hAnsiTheme="minorHAnsi" w:cstheme="minorHAnsi"/>
        </w:rPr>
        <w:t xml:space="preserve"> afirma</w:t>
      </w:r>
      <w:r w:rsidR="00673197" w:rsidRPr="005F4C71">
        <w:rPr>
          <w:rFonts w:asciiTheme="minorHAnsi" w:hAnsiTheme="minorHAnsi" w:cstheme="minorHAnsi"/>
        </w:rPr>
        <w:t xml:space="preserve"> D.E. Rebok </w:t>
      </w:r>
      <w:r w:rsidR="00FF3A52" w:rsidRPr="005F4C71">
        <w:rPr>
          <w:rFonts w:asciiTheme="minorHAnsi" w:hAnsiTheme="minorHAnsi" w:cstheme="minorHAnsi"/>
        </w:rPr>
        <w:t>e</w:t>
      </w:r>
      <w:r w:rsidR="00673197" w:rsidRPr="005F4C71">
        <w:rPr>
          <w:rFonts w:asciiTheme="minorHAnsi" w:hAnsiTheme="minorHAnsi" w:cstheme="minorHAnsi"/>
        </w:rPr>
        <w:t>n</w:t>
      </w:r>
      <w:r w:rsidR="00FF3A52" w:rsidRPr="005F4C71">
        <w:rPr>
          <w:rFonts w:asciiTheme="minorHAnsi" w:hAnsiTheme="minorHAnsi" w:cstheme="minorHAnsi"/>
        </w:rPr>
        <w:t xml:space="preserve"> l</w:t>
      </w:r>
      <w:r w:rsidR="00673197" w:rsidRPr="005F4C71">
        <w:rPr>
          <w:rFonts w:asciiTheme="minorHAnsi" w:hAnsiTheme="minorHAnsi" w:cstheme="minorHAnsi"/>
        </w:rPr>
        <w:t xml:space="preserve">a </w:t>
      </w:r>
      <w:r w:rsidRPr="005F4C71">
        <w:rPr>
          <w:rFonts w:asciiTheme="minorHAnsi" w:hAnsiTheme="minorHAnsi" w:cstheme="minorHAnsi"/>
        </w:rPr>
        <w:t>i</w:t>
      </w:r>
      <w:r w:rsidR="00673197" w:rsidRPr="005F4C71">
        <w:rPr>
          <w:rFonts w:asciiTheme="minorHAnsi" w:hAnsiTheme="minorHAnsi" w:cstheme="minorHAnsi"/>
        </w:rPr>
        <w:t>ntrodu</w:t>
      </w:r>
      <w:r w:rsidR="00FF3A52" w:rsidRPr="005F4C71">
        <w:rPr>
          <w:rFonts w:asciiTheme="minorHAnsi" w:hAnsiTheme="minorHAnsi" w:cstheme="minorHAnsi"/>
        </w:rPr>
        <w:t>cción</w:t>
      </w:r>
      <w:r w:rsidR="00673197" w:rsidRPr="005F4C71">
        <w:rPr>
          <w:rFonts w:asciiTheme="minorHAnsi" w:hAnsiTheme="minorHAnsi" w:cstheme="minorHAnsi"/>
        </w:rPr>
        <w:t xml:space="preserve"> d</w:t>
      </w:r>
      <w:r w:rsidR="00FF3A52" w:rsidRPr="005F4C71">
        <w:rPr>
          <w:rFonts w:asciiTheme="minorHAnsi" w:hAnsiTheme="minorHAnsi" w:cstheme="minorHAnsi"/>
        </w:rPr>
        <w:t>el</w:t>
      </w:r>
      <w:r w:rsidR="00673197" w:rsidRPr="005F4C71">
        <w:rPr>
          <w:rFonts w:asciiTheme="minorHAnsi" w:hAnsiTheme="minorHAnsi" w:cstheme="minorHAnsi"/>
        </w:rPr>
        <w:t xml:space="preserve"> </w:t>
      </w:r>
      <w:r w:rsidR="00FF3A52" w:rsidRPr="005F4C71">
        <w:rPr>
          <w:rFonts w:asciiTheme="minorHAnsi" w:hAnsiTheme="minorHAnsi" w:cstheme="minorHAnsi"/>
        </w:rPr>
        <w:t xml:space="preserve">informe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DB5952" w:rsidRPr="005F4C71">
        <w:rPr>
          <w:rFonts w:asciiTheme="minorHAnsi" w:hAnsiTheme="minorHAnsi" w:cstheme="minorHAnsi"/>
        </w:rPr>
        <w:t>volúmenes</w:t>
      </w:r>
      <w:r w:rsidR="00673197" w:rsidRPr="005F4C71">
        <w:rPr>
          <w:rFonts w:asciiTheme="minorHAnsi" w:hAnsiTheme="minorHAnsi" w:cstheme="minorHAnsi"/>
        </w:rPr>
        <w:t xml:space="preserve">, </w:t>
      </w:r>
      <w:r w:rsidR="00673197" w:rsidRPr="005F4C71">
        <w:rPr>
          <w:rFonts w:asciiTheme="minorHAnsi" w:hAnsiTheme="minorHAnsi" w:cstheme="minorHAnsi"/>
          <w:i/>
          <w:iCs/>
        </w:rPr>
        <w:t>Our Firm Foundation</w:t>
      </w:r>
      <w:r w:rsidRPr="005F4C71">
        <w:rPr>
          <w:rFonts w:asciiTheme="minorHAnsi" w:hAnsiTheme="minorHAnsi" w:cstheme="minorHAnsi"/>
        </w:rPr>
        <w:t xml:space="preserve"> </w:t>
      </w:r>
      <w:r w:rsidR="00673197" w:rsidRPr="005F4C71">
        <w:rPr>
          <w:rFonts w:asciiTheme="minorHAnsi" w:hAnsiTheme="minorHAnsi" w:cstheme="minorHAnsi"/>
        </w:rPr>
        <w:t>(</w:t>
      </w:r>
      <w:r w:rsidR="00961C01">
        <w:rPr>
          <w:rFonts w:asciiTheme="minorHAnsi" w:hAnsiTheme="minorHAnsi" w:cstheme="minorHAnsi"/>
        </w:rPr>
        <w:t>Review and Herald</w:t>
      </w:r>
      <w:r w:rsidR="00673197" w:rsidRPr="005F4C71">
        <w:rPr>
          <w:rFonts w:asciiTheme="minorHAnsi" w:hAnsiTheme="minorHAnsi" w:cstheme="minorHAnsi"/>
        </w:rPr>
        <w:t xml:space="preserve">, 1953, </w:t>
      </w:r>
      <w:r w:rsidRPr="005F4C71">
        <w:rPr>
          <w:rFonts w:asciiTheme="minorHAnsi" w:hAnsiTheme="minorHAnsi" w:cstheme="minorHAnsi"/>
        </w:rPr>
        <w:t>v</w:t>
      </w:r>
      <w:r w:rsidR="00673197" w:rsidRPr="005F4C71">
        <w:rPr>
          <w:rFonts w:asciiTheme="minorHAnsi" w:hAnsiTheme="minorHAnsi" w:cstheme="minorHAnsi"/>
        </w:rPr>
        <w:t xml:space="preserve">ol </w:t>
      </w:r>
      <w:r w:rsidR="006F4747">
        <w:rPr>
          <w:rFonts w:asciiTheme="minorHAnsi" w:hAnsiTheme="minorHAnsi" w:cstheme="minorHAnsi"/>
        </w:rPr>
        <w:t>1</w:t>
      </w:r>
      <w:r w:rsidR="00FF3A52" w:rsidRPr="005F4C71">
        <w:rPr>
          <w:rFonts w:asciiTheme="minorHAnsi" w:hAnsiTheme="minorHAnsi" w:cstheme="minorHAnsi"/>
        </w:rPr>
        <w:t>, 13).</w:t>
      </w:r>
    </w:p>
    <w:p w14:paraId="73A87503" w14:textId="5CF9E9B0" w:rsidR="00673197" w:rsidRPr="005F4C71" w:rsidRDefault="00207B93" w:rsidP="004F15AD">
      <w:pPr>
        <w:spacing w:line="260" w:lineRule="exact"/>
        <w:rPr>
          <w:rFonts w:asciiTheme="minorHAnsi" w:hAnsiTheme="minorHAnsi" w:cstheme="minorHAnsi"/>
        </w:rPr>
      </w:pPr>
      <w:r w:rsidRPr="005F4C71">
        <w:rPr>
          <w:rFonts w:asciiTheme="minorHAnsi" w:hAnsiTheme="minorHAnsi" w:cstheme="minorHAnsi"/>
        </w:rPr>
        <w:t>Hacia el final de la asamblea</w:t>
      </w:r>
      <w:r w:rsidR="006F4747">
        <w:rPr>
          <w:rFonts w:asciiTheme="minorHAnsi" w:hAnsiTheme="minorHAnsi" w:cstheme="minorHAnsi"/>
        </w:rPr>
        <w:t>,</w:t>
      </w:r>
      <w:r w:rsidR="00673197" w:rsidRPr="005F4C71">
        <w:rPr>
          <w:rFonts w:asciiTheme="minorHAnsi" w:hAnsiTheme="minorHAnsi" w:cstheme="minorHAnsi"/>
        </w:rPr>
        <w:t xml:space="preserve"> </w:t>
      </w:r>
      <w:r w:rsidR="00FF3A52" w:rsidRPr="005F4C71">
        <w:rPr>
          <w:rFonts w:asciiTheme="minorHAnsi" w:hAnsiTheme="minorHAnsi" w:cstheme="minorHAnsi"/>
        </w:rPr>
        <w:t>el</w:t>
      </w:r>
      <w:r w:rsidR="00673197" w:rsidRPr="005F4C71">
        <w:rPr>
          <w:rFonts w:asciiTheme="minorHAnsi" w:hAnsiTheme="minorHAnsi" w:cstheme="minorHAnsi"/>
        </w:rPr>
        <w:t xml:space="preserve"> presidente d</w:t>
      </w:r>
      <w:r w:rsidR="00FF3A52"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7B58A6" w:rsidRPr="00796CB2">
        <w:rPr>
          <w:rFonts w:asciiTheme="minorHAnsi" w:hAnsiTheme="minorHAnsi" w:cstheme="minorHAnsi"/>
        </w:rPr>
        <w:t>reconoció</w:t>
      </w:r>
      <w:r w:rsidR="00673197" w:rsidRPr="00796CB2">
        <w:rPr>
          <w:rFonts w:asciiTheme="minorHAnsi" w:hAnsiTheme="minorHAnsi" w:cstheme="minorHAnsi"/>
        </w:rPr>
        <w:t xml:space="preserve"> </w:t>
      </w:r>
      <w:r w:rsidR="00FF3A52" w:rsidRPr="00796CB2">
        <w:rPr>
          <w:rFonts w:asciiTheme="minorHAnsi" w:hAnsiTheme="minorHAnsi" w:cstheme="minorHAnsi"/>
        </w:rPr>
        <w:t>el</w:t>
      </w:r>
      <w:r w:rsidR="00673197" w:rsidRPr="00796CB2">
        <w:rPr>
          <w:rFonts w:asciiTheme="minorHAnsi" w:hAnsiTheme="minorHAnsi" w:cstheme="minorHAnsi"/>
        </w:rPr>
        <w:t xml:space="preserve"> re</w:t>
      </w:r>
      <w:r w:rsidR="006D51FB" w:rsidRPr="00796CB2">
        <w:rPr>
          <w:rFonts w:asciiTheme="minorHAnsi" w:hAnsiTheme="minorHAnsi" w:cstheme="minorHAnsi"/>
        </w:rPr>
        <w:t xml:space="preserve">vés </w:t>
      </w:r>
      <w:r w:rsidR="002608DB" w:rsidRPr="00796CB2">
        <w:rPr>
          <w:rFonts w:asciiTheme="minorHAnsi" w:hAnsiTheme="minorHAnsi" w:cstheme="minorHAnsi"/>
        </w:rPr>
        <w:t>de</w:t>
      </w:r>
      <w:r w:rsidR="00673197" w:rsidRPr="00796CB2">
        <w:rPr>
          <w:rFonts w:asciiTheme="minorHAnsi" w:hAnsiTheme="minorHAnsi" w:cstheme="minorHAnsi"/>
        </w:rPr>
        <w:t xml:space="preserve"> 1888</w:t>
      </w:r>
      <w:r w:rsidR="00673197" w:rsidRPr="005F4C71">
        <w:rPr>
          <w:rFonts w:asciiTheme="minorHAnsi" w:hAnsiTheme="minorHAnsi" w:cstheme="minorHAnsi"/>
        </w:rPr>
        <w:t xml:space="preserve">, </w:t>
      </w:r>
      <w:r w:rsidR="006D51FB" w:rsidRPr="005F4C71">
        <w:rPr>
          <w:rFonts w:asciiTheme="minorHAnsi" w:hAnsiTheme="minorHAnsi" w:cstheme="minorHAnsi"/>
        </w:rPr>
        <w:t>e hizo una sorprendente declaración</w:t>
      </w:r>
      <w:r w:rsidR="00673197" w:rsidRPr="005F4C71">
        <w:rPr>
          <w:rFonts w:asciiTheme="minorHAnsi" w:hAnsiTheme="minorHAnsi" w:cstheme="minorHAnsi"/>
        </w:rPr>
        <w:t>:</w:t>
      </w:r>
    </w:p>
    <w:p w14:paraId="209DF305" w14:textId="54B796D8" w:rsidR="008B03D3" w:rsidRPr="005F4C71" w:rsidRDefault="006D51FB" w:rsidP="006F4747">
      <w:pPr>
        <w:spacing w:line="260" w:lineRule="exact"/>
        <w:ind w:left="567" w:right="566"/>
        <w:rPr>
          <w:rFonts w:asciiTheme="minorHAnsi" w:hAnsiTheme="minorHAnsi" w:cstheme="minorHAnsi"/>
        </w:rPr>
      </w:pPr>
      <w:r w:rsidRPr="006F4747">
        <w:rPr>
          <w:rFonts w:asciiTheme="minorHAnsi" w:hAnsiTheme="minorHAnsi" w:cstheme="minorHAnsi"/>
          <w:color w:val="000099"/>
        </w:rPr>
        <w:t xml:space="preserve">La </w:t>
      </w:r>
      <w:r w:rsidR="00DF53B9">
        <w:rPr>
          <w:rFonts w:asciiTheme="minorHAnsi" w:hAnsiTheme="minorHAnsi" w:cstheme="minorHAnsi"/>
          <w:color w:val="000099"/>
        </w:rPr>
        <w:t>I</w:t>
      </w:r>
      <w:r w:rsidRPr="006F4747">
        <w:rPr>
          <w:rFonts w:asciiTheme="minorHAnsi" w:hAnsiTheme="minorHAnsi" w:cstheme="minorHAnsi"/>
          <w:color w:val="000099"/>
        </w:rPr>
        <w:t xml:space="preserve">glesia fracasó en gran medida en edificar sobre el fundamento puesto en la asamblea de la Asociación General de 1888. </w:t>
      </w:r>
      <w:r w:rsidR="00DD42E2">
        <w:rPr>
          <w:rFonts w:asciiTheme="minorHAnsi" w:hAnsiTheme="minorHAnsi" w:cstheme="minorHAnsi"/>
          <w:color w:val="000099"/>
        </w:rPr>
        <w:t>E</w:t>
      </w:r>
      <w:r w:rsidR="00DD42E2" w:rsidRPr="006F4747">
        <w:rPr>
          <w:rFonts w:asciiTheme="minorHAnsi" w:hAnsiTheme="minorHAnsi" w:cstheme="minorHAnsi"/>
          <w:color w:val="000099"/>
        </w:rPr>
        <w:t xml:space="preserve">n consecuencia </w:t>
      </w:r>
      <w:r w:rsidR="00680F8C" w:rsidRPr="006F4747">
        <w:rPr>
          <w:rFonts w:asciiTheme="minorHAnsi" w:hAnsiTheme="minorHAnsi" w:cstheme="minorHAnsi"/>
          <w:color w:val="000099"/>
        </w:rPr>
        <w:t>se ha perdido</w:t>
      </w:r>
      <w:r w:rsidR="00DD42E2" w:rsidRPr="00DD42E2">
        <w:rPr>
          <w:rFonts w:asciiTheme="minorHAnsi" w:hAnsiTheme="minorHAnsi" w:cstheme="minorHAnsi"/>
          <w:color w:val="000099"/>
        </w:rPr>
        <w:t xml:space="preserve"> </w:t>
      </w:r>
      <w:r w:rsidR="00DD42E2">
        <w:rPr>
          <w:rFonts w:asciiTheme="minorHAnsi" w:hAnsiTheme="minorHAnsi" w:cstheme="minorHAnsi"/>
          <w:color w:val="000099"/>
        </w:rPr>
        <w:t>m</w:t>
      </w:r>
      <w:r w:rsidR="00DD42E2" w:rsidRPr="006F4747">
        <w:rPr>
          <w:rFonts w:asciiTheme="minorHAnsi" w:hAnsiTheme="minorHAnsi" w:cstheme="minorHAnsi"/>
          <w:color w:val="000099"/>
        </w:rPr>
        <w:t>ucho</w:t>
      </w:r>
      <w:r w:rsidRPr="006F4747">
        <w:rPr>
          <w:rFonts w:asciiTheme="minorHAnsi" w:hAnsiTheme="minorHAnsi" w:cstheme="minorHAnsi"/>
          <w:color w:val="000099"/>
        </w:rPr>
        <w:t xml:space="preserve">. </w:t>
      </w:r>
      <w:r w:rsidR="00247C80" w:rsidRPr="006F4747">
        <w:rPr>
          <w:rFonts w:asciiTheme="minorHAnsi" w:hAnsiTheme="minorHAnsi" w:cstheme="minorHAnsi"/>
          <w:color w:val="000099"/>
        </w:rPr>
        <w:t xml:space="preserve">Nuestro </w:t>
      </w:r>
      <w:r w:rsidR="0056779D" w:rsidRPr="006F4747">
        <w:rPr>
          <w:rFonts w:asciiTheme="minorHAnsi" w:hAnsiTheme="minorHAnsi" w:cstheme="minorHAnsi"/>
          <w:color w:val="000099"/>
        </w:rPr>
        <w:t>crecimiento espiritual</w:t>
      </w:r>
      <w:r w:rsidR="00247C80" w:rsidRPr="006F4747">
        <w:rPr>
          <w:rFonts w:asciiTheme="minorHAnsi" w:hAnsiTheme="minorHAnsi" w:cstheme="minorHAnsi"/>
          <w:color w:val="000099"/>
        </w:rPr>
        <w:t xml:space="preserve"> se ha retardado en años</w:t>
      </w:r>
      <w:r w:rsidR="0056779D" w:rsidRPr="006F4747">
        <w:rPr>
          <w:rFonts w:asciiTheme="minorHAnsi" w:hAnsiTheme="minorHAnsi" w:cstheme="minorHAnsi"/>
          <w:color w:val="000099"/>
        </w:rPr>
        <w:t xml:space="preserve">. </w:t>
      </w:r>
      <w:r w:rsidR="00DE080C" w:rsidRPr="006F4747">
        <w:rPr>
          <w:rFonts w:asciiTheme="minorHAnsi" w:hAnsiTheme="minorHAnsi" w:cstheme="minorHAnsi"/>
          <w:color w:val="000099"/>
        </w:rPr>
        <w:t>Hace ya tiempo que deb</w:t>
      </w:r>
      <w:r w:rsidR="00DD42E2">
        <w:rPr>
          <w:rFonts w:asciiTheme="minorHAnsi" w:hAnsiTheme="minorHAnsi" w:cstheme="minorHAnsi"/>
          <w:color w:val="000099"/>
        </w:rPr>
        <w:t>i</w:t>
      </w:r>
      <w:r w:rsidR="00DE080C" w:rsidRPr="006F4747">
        <w:rPr>
          <w:rFonts w:asciiTheme="minorHAnsi" w:hAnsiTheme="minorHAnsi" w:cstheme="minorHAnsi"/>
          <w:color w:val="000099"/>
        </w:rPr>
        <w:t xml:space="preserve">mos </w:t>
      </w:r>
      <w:r w:rsidR="00DD42E2">
        <w:rPr>
          <w:rFonts w:asciiTheme="minorHAnsi" w:hAnsiTheme="minorHAnsi" w:cstheme="minorHAnsi"/>
          <w:color w:val="000099"/>
        </w:rPr>
        <w:t>tomar posesión de</w:t>
      </w:r>
      <w:r w:rsidR="00DE080C" w:rsidRPr="006F4747">
        <w:rPr>
          <w:rFonts w:asciiTheme="minorHAnsi" w:hAnsiTheme="minorHAnsi" w:cstheme="minorHAnsi"/>
          <w:color w:val="000099"/>
        </w:rPr>
        <w:t xml:space="preserve"> la </w:t>
      </w:r>
      <w:r w:rsidR="00DD42E2">
        <w:rPr>
          <w:rFonts w:asciiTheme="minorHAnsi" w:hAnsiTheme="minorHAnsi" w:cstheme="minorHAnsi"/>
          <w:color w:val="000099"/>
        </w:rPr>
        <w:t>t</w:t>
      </w:r>
      <w:r w:rsidR="00DE080C" w:rsidRPr="006F4747">
        <w:rPr>
          <w:rFonts w:asciiTheme="minorHAnsi" w:hAnsiTheme="minorHAnsi" w:cstheme="minorHAnsi"/>
          <w:color w:val="000099"/>
        </w:rPr>
        <w:t xml:space="preserve">ierra </w:t>
      </w:r>
      <w:r w:rsidR="00DD42E2">
        <w:rPr>
          <w:rFonts w:asciiTheme="minorHAnsi" w:hAnsiTheme="minorHAnsi" w:cstheme="minorHAnsi"/>
          <w:color w:val="000099"/>
        </w:rPr>
        <w:t>p</w:t>
      </w:r>
      <w:r w:rsidR="00DE080C" w:rsidRPr="006F4747">
        <w:rPr>
          <w:rFonts w:asciiTheme="minorHAnsi" w:hAnsiTheme="minorHAnsi" w:cstheme="minorHAnsi"/>
          <w:color w:val="000099"/>
        </w:rPr>
        <w:t>rometida.</w:t>
      </w:r>
      <w:r w:rsidR="00492EF4">
        <w:rPr>
          <w:rFonts w:asciiTheme="minorHAnsi" w:hAnsiTheme="minorHAnsi" w:cstheme="minorHAnsi"/>
          <w:color w:val="000099"/>
        </w:rPr>
        <w:tab/>
      </w:r>
      <w:r w:rsidR="00684B23" w:rsidRPr="006F4747">
        <w:rPr>
          <w:rFonts w:asciiTheme="minorHAnsi" w:hAnsiTheme="minorHAnsi" w:cstheme="minorHAnsi"/>
          <w:color w:val="000099"/>
        </w:rPr>
        <w:br/>
      </w:r>
      <w:r w:rsidR="00255BF3" w:rsidRPr="006F4747">
        <w:rPr>
          <w:rFonts w:asciiTheme="minorHAnsi" w:hAnsiTheme="minorHAnsi" w:cstheme="minorHAnsi"/>
          <w:color w:val="000099"/>
        </w:rPr>
        <w:t xml:space="preserve">Pero aquí se ha repetido el mensaje de la justicia por la fe dado en la asamblea de 1888. La práctica totalidad de los oradores ha enfatizado desde el primer día esa doctrina crucial sin que hubiera un plan premeditado </w:t>
      </w:r>
      <w:r w:rsidR="008752E5" w:rsidRPr="006F4747">
        <w:rPr>
          <w:rFonts w:asciiTheme="minorHAnsi" w:hAnsiTheme="minorHAnsi" w:cstheme="minorHAnsi"/>
          <w:color w:val="000099"/>
        </w:rPr>
        <w:t>a tal efecto</w:t>
      </w:r>
      <w:r w:rsidR="00255BF3" w:rsidRPr="006F4747">
        <w:rPr>
          <w:rFonts w:asciiTheme="minorHAnsi" w:hAnsiTheme="minorHAnsi" w:cstheme="minorHAnsi"/>
          <w:color w:val="000099"/>
        </w:rPr>
        <w:t xml:space="preserve">. </w:t>
      </w:r>
      <w:r w:rsidR="00423E7E" w:rsidRPr="006F4747">
        <w:rPr>
          <w:rFonts w:asciiTheme="minorHAnsi" w:hAnsiTheme="minorHAnsi" w:cstheme="minorHAnsi"/>
          <w:color w:val="000099"/>
        </w:rPr>
        <w:t>Ha sido algo espont</w:t>
      </w:r>
      <w:r w:rsidR="007F34DD" w:rsidRPr="006F4747">
        <w:rPr>
          <w:rFonts w:asciiTheme="minorHAnsi" w:hAnsiTheme="minorHAnsi" w:cstheme="minorHAnsi"/>
          <w:color w:val="000099"/>
        </w:rPr>
        <w:t>á</w:t>
      </w:r>
      <w:r w:rsidR="00423E7E" w:rsidRPr="006F4747">
        <w:rPr>
          <w:rFonts w:asciiTheme="minorHAnsi" w:hAnsiTheme="minorHAnsi" w:cstheme="minorHAnsi"/>
          <w:color w:val="000099"/>
        </w:rPr>
        <w:t>neo por parte de los oradores. Sin duda el Espíritu Santo los ha impulsado a obrar así. Este tema ciertamente ha “absorbido a cualquier otro” en estas asambleas.</w:t>
      </w:r>
      <w:r w:rsidR="00492EF4">
        <w:rPr>
          <w:rFonts w:asciiTheme="minorHAnsi" w:hAnsiTheme="minorHAnsi" w:cstheme="minorHAnsi"/>
          <w:color w:val="000099"/>
        </w:rPr>
        <w:tab/>
      </w:r>
      <w:r w:rsidR="00684B23" w:rsidRPr="006F4747">
        <w:rPr>
          <w:rFonts w:asciiTheme="minorHAnsi" w:hAnsiTheme="minorHAnsi" w:cstheme="minorHAnsi"/>
          <w:color w:val="000099"/>
        </w:rPr>
        <w:br/>
      </w:r>
      <w:r w:rsidR="008B03D3" w:rsidRPr="006F4747">
        <w:rPr>
          <w:rFonts w:asciiTheme="minorHAnsi" w:hAnsiTheme="minorHAnsi" w:cstheme="minorHAnsi"/>
          <w:color w:val="000099"/>
        </w:rPr>
        <w:t>Y esta gran verdad se ha proclamado aquí, en esta asamblea bíblica de 1952</w:t>
      </w:r>
      <w:r w:rsidR="00680F8C" w:rsidRPr="006F4747">
        <w:rPr>
          <w:rFonts w:asciiTheme="minorHAnsi" w:hAnsiTheme="minorHAnsi" w:cstheme="minorHAnsi"/>
          <w:color w:val="000099"/>
        </w:rPr>
        <w:t>,</w:t>
      </w:r>
      <w:r w:rsidR="008B03D3" w:rsidRPr="006F4747">
        <w:rPr>
          <w:rFonts w:asciiTheme="minorHAnsi" w:hAnsiTheme="minorHAnsi" w:cstheme="minorHAnsi"/>
          <w:color w:val="000099"/>
        </w:rPr>
        <w:t xml:space="preserve"> con mucho mayor poder que en 1888, puesto que quienes han predicado aquí han </w:t>
      </w:r>
      <w:r w:rsidR="00680F8C" w:rsidRPr="006F4747">
        <w:rPr>
          <w:rFonts w:asciiTheme="minorHAnsi" w:hAnsiTheme="minorHAnsi" w:cstheme="minorHAnsi"/>
          <w:color w:val="000099"/>
        </w:rPr>
        <w:t>gozado de</w:t>
      </w:r>
      <w:r w:rsidR="007E25CC" w:rsidRPr="006F4747">
        <w:rPr>
          <w:rFonts w:asciiTheme="minorHAnsi" w:hAnsiTheme="minorHAnsi" w:cstheme="minorHAnsi"/>
          <w:color w:val="000099"/>
        </w:rPr>
        <w:t xml:space="preserve"> mayor</w:t>
      </w:r>
      <w:r w:rsidR="008B03D3" w:rsidRPr="006F4747">
        <w:rPr>
          <w:rFonts w:asciiTheme="minorHAnsi" w:hAnsiTheme="minorHAnsi" w:cstheme="minorHAnsi"/>
          <w:color w:val="000099"/>
        </w:rPr>
        <w:t xml:space="preserve"> luz </w:t>
      </w:r>
      <w:r w:rsidR="00796CB2">
        <w:rPr>
          <w:rFonts w:asciiTheme="minorHAnsi" w:hAnsiTheme="minorHAnsi" w:cstheme="minorHAnsi"/>
          <w:color w:val="000099"/>
        </w:rPr>
        <w:t>-</w:t>
      </w:r>
      <w:r w:rsidR="008B03D3" w:rsidRPr="006F4747">
        <w:rPr>
          <w:rFonts w:asciiTheme="minorHAnsi" w:hAnsiTheme="minorHAnsi" w:cstheme="minorHAnsi"/>
          <w:color w:val="000099"/>
        </w:rPr>
        <w:t xml:space="preserve">brillando en cientos de declaraciones </w:t>
      </w:r>
      <w:r w:rsidR="007E25CC" w:rsidRPr="006F4747">
        <w:rPr>
          <w:rFonts w:asciiTheme="minorHAnsi" w:hAnsiTheme="minorHAnsi" w:cstheme="minorHAnsi"/>
          <w:color w:val="000099"/>
        </w:rPr>
        <w:t>de</w:t>
      </w:r>
      <w:r w:rsidR="008B03D3" w:rsidRPr="006F4747">
        <w:rPr>
          <w:rFonts w:asciiTheme="minorHAnsi" w:hAnsiTheme="minorHAnsi" w:cstheme="minorHAnsi"/>
          <w:color w:val="000099"/>
        </w:rPr>
        <w:t xml:space="preserve"> los escritos del Espíritu de profecía</w:t>
      </w:r>
      <w:r w:rsidR="00796CB2">
        <w:rPr>
          <w:rFonts w:asciiTheme="minorHAnsi" w:hAnsiTheme="minorHAnsi" w:cstheme="minorHAnsi"/>
          <w:color w:val="000099"/>
        </w:rPr>
        <w:t>-</w:t>
      </w:r>
      <w:r w:rsidR="008B03D3" w:rsidRPr="006F4747">
        <w:rPr>
          <w:rFonts w:asciiTheme="minorHAnsi" w:hAnsiTheme="minorHAnsi" w:cstheme="minorHAnsi"/>
          <w:color w:val="000099"/>
        </w:rPr>
        <w:t xml:space="preserve"> de l</w:t>
      </w:r>
      <w:r w:rsidR="00680F8C" w:rsidRPr="006F4747">
        <w:rPr>
          <w:rFonts w:asciiTheme="minorHAnsi" w:hAnsiTheme="minorHAnsi" w:cstheme="minorHAnsi"/>
          <w:color w:val="000099"/>
        </w:rPr>
        <w:t>a</w:t>
      </w:r>
      <w:r w:rsidR="008B03D3" w:rsidRPr="006F4747">
        <w:rPr>
          <w:rFonts w:asciiTheme="minorHAnsi" w:hAnsiTheme="minorHAnsi" w:cstheme="minorHAnsi"/>
          <w:color w:val="000099"/>
        </w:rPr>
        <w:t xml:space="preserve"> que disponían quienes</w:t>
      </w:r>
      <w:r w:rsidR="00984CBA" w:rsidRPr="006F4747">
        <w:rPr>
          <w:rFonts w:asciiTheme="minorHAnsi" w:hAnsiTheme="minorHAnsi" w:cstheme="minorHAnsi"/>
          <w:color w:val="000099"/>
        </w:rPr>
        <w:t xml:space="preserve"> predicaron</w:t>
      </w:r>
      <w:r w:rsidR="008B03D3" w:rsidRPr="006F4747">
        <w:rPr>
          <w:rFonts w:asciiTheme="minorHAnsi" w:hAnsiTheme="minorHAnsi" w:cstheme="minorHAnsi"/>
          <w:color w:val="000099"/>
        </w:rPr>
        <w:t xml:space="preserve"> </w:t>
      </w:r>
      <w:r w:rsidR="002826CE" w:rsidRPr="006F4747">
        <w:rPr>
          <w:rFonts w:asciiTheme="minorHAnsi" w:hAnsiTheme="minorHAnsi" w:cstheme="minorHAnsi"/>
          <w:color w:val="000099"/>
        </w:rPr>
        <w:t>entonces</w:t>
      </w:r>
      <w:r w:rsidR="008B03D3" w:rsidRPr="006F4747">
        <w:rPr>
          <w:rFonts w:asciiTheme="minorHAnsi" w:hAnsiTheme="minorHAnsi" w:cstheme="minorHAnsi"/>
          <w:color w:val="000099"/>
        </w:rPr>
        <w:t>…</w:t>
      </w:r>
      <w:r w:rsidR="006F4747">
        <w:rPr>
          <w:rFonts w:asciiTheme="minorHAnsi" w:hAnsiTheme="minorHAnsi" w:cstheme="minorHAnsi"/>
          <w:color w:val="000099"/>
        </w:rPr>
        <w:tab/>
      </w:r>
      <w:r w:rsidR="00684B23" w:rsidRPr="006F4747">
        <w:rPr>
          <w:rFonts w:asciiTheme="minorHAnsi" w:hAnsiTheme="minorHAnsi" w:cstheme="minorHAnsi"/>
          <w:color w:val="000099"/>
        </w:rPr>
        <w:br/>
      </w:r>
      <w:r w:rsidR="002879E6" w:rsidRPr="006F4747">
        <w:rPr>
          <w:rFonts w:asciiTheme="minorHAnsi" w:hAnsiTheme="minorHAnsi" w:cstheme="minorHAnsi"/>
          <w:color w:val="000099"/>
        </w:rPr>
        <w:t xml:space="preserve">La cuestión ya no va a ser más </w:t>
      </w:r>
      <w:r w:rsidR="006F4747" w:rsidRPr="006F4747">
        <w:rPr>
          <w:rFonts w:asciiTheme="minorHAnsi" w:hAnsiTheme="minorHAnsi" w:cstheme="minorHAnsi"/>
          <w:color w:val="000099"/>
        </w:rPr>
        <w:t>“</w:t>
      </w:r>
      <w:r w:rsidR="002879E6" w:rsidRPr="006F4747">
        <w:rPr>
          <w:rFonts w:asciiTheme="minorHAnsi" w:hAnsiTheme="minorHAnsi" w:cstheme="minorHAnsi"/>
          <w:color w:val="000099"/>
        </w:rPr>
        <w:t>¿</w:t>
      </w:r>
      <w:r w:rsidR="00796CB2">
        <w:rPr>
          <w:rFonts w:asciiTheme="minorHAnsi" w:hAnsiTheme="minorHAnsi" w:cstheme="minorHAnsi"/>
          <w:color w:val="000099"/>
        </w:rPr>
        <w:t>c</w:t>
      </w:r>
      <w:r w:rsidR="002879E6" w:rsidRPr="006F4747">
        <w:rPr>
          <w:rFonts w:asciiTheme="minorHAnsi" w:hAnsiTheme="minorHAnsi" w:cstheme="minorHAnsi"/>
          <w:color w:val="000099"/>
        </w:rPr>
        <w:t>uál fue la actitud de nuestros obreros y miembros hacia el mensaje de la justicia por la fe dado en 1888?</w:t>
      </w:r>
      <w:r w:rsidR="00796CB2">
        <w:rPr>
          <w:rFonts w:asciiTheme="minorHAnsi" w:hAnsiTheme="minorHAnsi" w:cstheme="minorHAnsi"/>
          <w:color w:val="000099"/>
        </w:rPr>
        <w:t xml:space="preserve"> y</w:t>
      </w:r>
      <w:r w:rsidR="002879E6" w:rsidRPr="006F4747">
        <w:rPr>
          <w:rFonts w:asciiTheme="minorHAnsi" w:hAnsiTheme="minorHAnsi" w:cstheme="minorHAnsi"/>
          <w:color w:val="000099"/>
        </w:rPr>
        <w:t xml:space="preserve"> ¿</w:t>
      </w:r>
      <w:r w:rsidR="00796CB2">
        <w:rPr>
          <w:rFonts w:asciiTheme="minorHAnsi" w:hAnsiTheme="minorHAnsi" w:cstheme="minorHAnsi"/>
          <w:color w:val="000099"/>
        </w:rPr>
        <w:t>q</w:t>
      </w:r>
      <w:r w:rsidR="002879E6" w:rsidRPr="006F4747">
        <w:rPr>
          <w:rFonts w:asciiTheme="minorHAnsi" w:hAnsiTheme="minorHAnsi" w:cstheme="minorHAnsi"/>
          <w:color w:val="000099"/>
        </w:rPr>
        <w:t>ué hicieron con él?</w:t>
      </w:r>
      <w:r w:rsidR="006F4747" w:rsidRPr="006F4747">
        <w:rPr>
          <w:rFonts w:asciiTheme="minorHAnsi" w:hAnsiTheme="minorHAnsi" w:cstheme="minorHAnsi"/>
          <w:color w:val="000099"/>
        </w:rPr>
        <w:t>”</w:t>
      </w:r>
      <w:r w:rsidR="002879E6" w:rsidRPr="006F4747">
        <w:rPr>
          <w:rFonts w:asciiTheme="minorHAnsi" w:hAnsiTheme="minorHAnsi" w:cstheme="minorHAnsi"/>
          <w:color w:val="000099"/>
        </w:rPr>
        <w:t xml:space="preserve"> A partir de ahora</w:t>
      </w:r>
      <w:r w:rsidR="007B25DE" w:rsidRPr="006F4747">
        <w:rPr>
          <w:rFonts w:asciiTheme="minorHAnsi" w:hAnsiTheme="minorHAnsi" w:cstheme="minorHAnsi"/>
          <w:color w:val="000099"/>
        </w:rPr>
        <w:t>,</w:t>
      </w:r>
      <w:r w:rsidR="002879E6" w:rsidRPr="006F4747">
        <w:rPr>
          <w:rFonts w:asciiTheme="minorHAnsi" w:hAnsiTheme="minorHAnsi" w:cstheme="minorHAnsi"/>
          <w:color w:val="000099"/>
        </w:rPr>
        <w:t xml:space="preserve"> la gran cuestión ha de ser </w:t>
      </w:r>
      <w:r w:rsidR="006F4747" w:rsidRPr="006F4747">
        <w:rPr>
          <w:rFonts w:asciiTheme="minorHAnsi" w:hAnsiTheme="minorHAnsi" w:cstheme="minorHAnsi"/>
          <w:color w:val="000099"/>
        </w:rPr>
        <w:t>“</w:t>
      </w:r>
      <w:r w:rsidR="002879E6" w:rsidRPr="006F4747">
        <w:rPr>
          <w:rFonts w:asciiTheme="minorHAnsi" w:hAnsiTheme="minorHAnsi" w:cstheme="minorHAnsi"/>
          <w:color w:val="000099"/>
        </w:rPr>
        <w:t>¿</w:t>
      </w:r>
      <w:r w:rsidR="00796CB2">
        <w:rPr>
          <w:rFonts w:asciiTheme="minorHAnsi" w:hAnsiTheme="minorHAnsi" w:cstheme="minorHAnsi"/>
          <w:color w:val="000099"/>
        </w:rPr>
        <w:t>q</w:t>
      </w:r>
      <w:r w:rsidR="002879E6" w:rsidRPr="006F4747">
        <w:rPr>
          <w:rFonts w:asciiTheme="minorHAnsi" w:hAnsiTheme="minorHAnsi" w:cstheme="minorHAnsi"/>
          <w:color w:val="000099"/>
        </w:rPr>
        <w:t>ué hicimos con la luz sobre la justicia por la fe proclamada en la asamblea bíblica de 1952?”</w:t>
      </w:r>
      <w:r w:rsidR="002879E6" w:rsidRPr="005F4C71">
        <w:rPr>
          <w:rFonts w:asciiTheme="minorHAnsi" w:hAnsiTheme="minorHAnsi" w:cstheme="minorHAnsi"/>
        </w:rPr>
        <w:t xml:space="preserve"> (</w:t>
      </w:r>
      <w:r w:rsidR="002879E6" w:rsidRPr="005F4C71">
        <w:rPr>
          <w:rFonts w:asciiTheme="minorHAnsi" w:hAnsiTheme="minorHAnsi" w:cstheme="minorHAnsi"/>
          <w:i/>
        </w:rPr>
        <w:t>W.H. Branson</w:t>
      </w:r>
      <w:r w:rsidR="002879E6" w:rsidRPr="005F4C71">
        <w:rPr>
          <w:rFonts w:asciiTheme="minorHAnsi" w:hAnsiTheme="minorHAnsi" w:cstheme="minorHAnsi"/>
        </w:rPr>
        <w:t>, vol</w:t>
      </w:r>
      <w:r w:rsidR="006F4747">
        <w:rPr>
          <w:rFonts w:asciiTheme="minorHAnsi" w:hAnsiTheme="minorHAnsi" w:cstheme="minorHAnsi"/>
        </w:rPr>
        <w:t xml:space="preserve"> </w:t>
      </w:r>
      <w:r w:rsidR="00117A3A">
        <w:rPr>
          <w:rFonts w:asciiTheme="minorHAnsi" w:hAnsiTheme="minorHAnsi" w:cstheme="minorHAnsi"/>
        </w:rPr>
        <w:t>2</w:t>
      </w:r>
      <w:r w:rsidR="002879E6" w:rsidRPr="005F4C71">
        <w:rPr>
          <w:rFonts w:asciiTheme="minorHAnsi" w:hAnsiTheme="minorHAnsi" w:cstheme="minorHAnsi"/>
        </w:rPr>
        <w:t>, 616</w:t>
      </w:r>
      <w:r w:rsidR="006F4747">
        <w:rPr>
          <w:rFonts w:asciiTheme="minorHAnsi" w:hAnsiTheme="minorHAnsi" w:cstheme="minorHAnsi"/>
        </w:rPr>
        <w:t>-</w:t>
      </w:r>
      <w:r w:rsidR="002879E6" w:rsidRPr="005F4C71">
        <w:rPr>
          <w:rFonts w:asciiTheme="minorHAnsi" w:hAnsiTheme="minorHAnsi" w:cstheme="minorHAnsi"/>
        </w:rPr>
        <w:t>617).</w:t>
      </w:r>
    </w:p>
    <w:p w14:paraId="57825392" w14:textId="77777777" w:rsidR="00BA7C53" w:rsidRDefault="00AD70B7" w:rsidP="004F15AD">
      <w:pPr>
        <w:spacing w:line="260" w:lineRule="exact"/>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considera</w:t>
      </w:r>
      <w:r w:rsidR="00E858A7" w:rsidRPr="005F4C71">
        <w:rPr>
          <w:rFonts w:asciiTheme="minorHAnsi" w:hAnsiTheme="minorHAnsi" w:cstheme="minorHAnsi"/>
        </w:rPr>
        <w:t>cion</w:t>
      </w:r>
      <w:r w:rsidR="00673197" w:rsidRPr="005F4C71">
        <w:rPr>
          <w:rFonts w:asciiTheme="minorHAnsi" w:hAnsiTheme="minorHAnsi" w:cstheme="minorHAnsi"/>
        </w:rPr>
        <w:t>es fina</w:t>
      </w:r>
      <w:r w:rsidR="00E858A7" w:rsidRPr="005F4C71">
        <w:rPr>
          <w:rFonts w:asciiTheme="minorHAnsi" w:hAnsiTheme="minorHAnsi" w:cstheme="minorHAnsi"/>
        </w:rPr>
        <w:t>le</w:t>
      </w:r>
      <w:r w:rsidR="00673197" w:rsidRPr="005F4C71">
        <w:rPr>
          <w:rFonts w:asciiTheme="minorHAnsi" w:hAnsiTheme="minorHAnsi" w:cstheme="minorHAnsi"/>
        </w:rPr>
        <w:t>s</w:t>
      </w:r>
      <w:r w:rsidRPr="005F4C71">
        <w:rPr>
          <w:rFonts w:asciiTheme="minorHAnsi" w:hAnsiTheme="minorHAnsi" w:cstheme="minorHAnsi"/>
        </w:rPr>
        <w:t xml:space="preserve"> volvió a </w:t>
      </w:r>
      <w:r w:rsidR="000564B4" w:rsidRPr="005F4C71">
        <w:rPr>
          <w:rFonts w:asciiTheme="minorHAnsi" w:hAnsiTheme="minorHAnsi" w:cstheme="minorHAnsi"/>
        </w:rPr>
        <w:t>recalc</w:t>
      </w:r>
      <w:r w:rsidR="003A0052" w:rsidRPr="005F4C71">
        <w:rPr>
          <w:rFonts w:asciiTheme="minorHAnsi" w:hAnsiTheme="minorHAnsi" w:cstheme="minorHAnsi"/>
        </w:rPr>
        <w:t>ar</w:t>
      </w:r>
      <w:r w:rsidR="00BA7C53">
        <w:rPr>
          <w:rFonts w:asciiTheme="minorHAnsi" w:hAnsiTheme="minorHAnsi" w:cstheme="minorHAnsi"/>
        </w:rPr>
        <w:t xml:space="preserve"> la misma idea</w:t>
      </w:r>
      <w:r w:rsidR="00673197" w:rsidRPr="005F4C71">
        <w:rPr>
          <w:rFonts w:asciiTheme="minorHAnsi" w:hAnsiTheme="minorHAnsi" w:cstheme="minorHAnsi"/>
        </w:rPr>
        <w:t>:</w:t>
      </w:r>
    </w:p>
    <w:p w14:paraId="6680D544" w14:textId="0658468B" w:rsidR="00673197" w:rsidRPr="005F4C71" w:rsidRDefault="00E10B27" w:rsidP="00BA7C53">
      <w:pPr>
        <w:spacing w:line="260" w:lineRule="exact"/>
        <w:ind w:left="567" w:right="566"/>
        <w:rPr>
          <w:rFonts w:asciiTheme="minorHAnsi" w:hAnsiTheme="minorHAnsi" w:cstheme="minorHAnsi"/>
        </w:rPr>
      </w:pPr>
      <w:r w:rsidRPr="00BA7C53">
        <w:rPr>
          <w:rFonts w:asciiTheme="minorHAnsi" w:hAnsiTheme="minorHAnsi" w:cstheme="minorHAnsi"/>
          <w:color w:val="000099"/>
        </w:rPr>
        <w:t>Hermanos</w:t>
      </w:r>
      <w:r w:rsidR="00673197" w:rsidRPr="00BA7C53">
        <w:rPr>
          <w:rFonts w:asciiTheme="minorHAnsi" w:hAnsiTheme="minorHAnsi" w:cstheme="minorHAnsi"/>
          <w:color w:val="000099"/>
        </w:rPr>
        <w:t xml:space="preserve">, destaquemos </w:t>
      </w:r>
      <w:r w:rsidR="009010CF" w:rsidRPr="00BA7C53">
        <w:rPr>
          <w:rFonts w:asciiTheme="minorHAnsi" w:hAnsiTheme="minorHAnsi" w:cstheme="minorHAnsi"/>
          <w:color w:val="000099"/>
        </w:rPr>
        <w:t>en</w:t>
      </w:r>
      <w:r w:rsidR="00673197" w:rsidRPr="00BA7C53">
        <w:rPr>
          <w:rFonts w:asciiTheme="minorHAnsi" w:hAnsiTheme="minorHAnsi" w:cstheme="minorHAnsi"/>
          <w:color w:val="000099"/>
        </w:rPr>
        <w:t xml:space="preserve"> todas </w:t>
      </w:r>
      <w:r w:rsidR="00E145BA" w:rsidRPr="00BA7C53">
        <w:rPr>
          <w:rFonts w:asciiTheme="minorHAnsi" w:hAnsiTheme="minorHAnsi" w:cstheme="minorHAnsi"/>
          <w:color w:val="000099"/>
        </w:rPr>
        <w:t>nuestras</w:t>
      </w:r>
      <w:r w:rsidR="00673197" w:rsidRPr="00BA7C53">
        <w:rPr>
          <w:rFonts w:asciiTheme="minorHAnsi" w:hAnsiTheme="minorHAnsi" w:cstheme="minorHAnsi"/>
          <w:color w:val="000099"/>
        </w:rPr>
        <w:t xml:space="preserve"> </w:t>
      </w:r>
      <w:r w:rsidR="007B58A6" w:rsidRPr="00BA7C53">
        <w:rPr>
          <w:rFonts w:asciiTheme="minorHAnsi" w:hAnsiTheme="minorHAnsi" w:cstheme="minorHAnsi"/>
          <w:color w:val="000099"/>
        </w:rPr>
        <w:t>reuniones</w:t>
      </w:r>
      <w:r w:rsidR="00673197" w:rsidRPr="00BA7C53">
        <w:rPr>
          <w:rFonts w:asciiTheme="minorHAnsi" w:hAnsiTheme="minorHAnsi" w:cstheme="minorHAnsi"/>
          <w:color w:val="000099"/>
        </w:rPr>
        <w:t xml:space="preserve"> </w:t>
      </w:r>
      <w:r w:rsidR="00AF22D2" w:rsidRPr="00BA7C53">
        <w:rPr>
          <w:rFonts w:asciiTheme="minorHAnsi" w:hAnsiTheme="minorHAnsi" w:cstheme="minorHAnsi"/>
          <w:color w:val="000099"/>
        </w:rPr>
        <w:t>con</w:t>
      </w:r>
      <w:r w:rsidR="00673197" w:rsidRPr="00BA7C53">
        <w:rPr>
          <w:rFonts w:asciiTheme="minorHAnsi" w:hAnsiTheme="minorHAnsi" w:cstheme="minorHAnsi"/>
          <w:color w:val="000099"/>
        </w:rPr>
        <w:t xml:space="preserve"> </w:t>
      </w:r>
      <w:r w:rsidR="00AD70B7" w:rsidRPr="00BA7C53">
        <w:rPr>
          <w:rFonts w:asciiTheme="minorHAnsi" w:hAnsiTheme="minorHAnsi" w:cstheme="minorHAnsi"/>
          <w:color w:val="000099"/>
        </w:rPr>
        <w:t>l</w:t>
      </w:r>
      <w:r w:rsidR="001D05AE" w:rsidRPr="00BA7C53">
        <w:rPr>
          <w:rFonts w:asciiTheme="minorHAnsi" w:hAnsiTheme="minorHAnsi" w:cstheme="minorHAnsi"/>
          <w:color w:val="000099"/>
        </w:rPr>
        <w:t>os</w:t>
      </w:r>
      <w:r w:rsidR="00673197" w:rsidRPr="00BA7C53">
        <w:rPr>
          <w:rFonts w:asciiTheme="minorHAnsi" w:hAnsiTheme="minorHAnsi" w:cstheme="minorHAnsi"/>
          <w:color w:val="000099"/>
        </w:rPr>
        <w:t xml:space="preserve"> </w:t>
      </w:r>
      <w:r w:rsidR="00875181" w:rsidRPr="00BA7C53">
        <w:rPr>
          <w:rFonts w:asciiTheme="minorHAnsi" w:hAnsiTheme="minorHAnsi" w:cstheme="minorHAnsi"/>
          <w:color w:val="000099"/>
        </w:rPr>
        <w:t>obreros</w:t>
      </w:r>
      <w:r w:rsidR="00673197" w:rsidRPr="00BA7C53">
        <w:rPr>
          <w:rFonts w:asciiTheme="minorHAnsi" w:hAnsiTheme="minorHAnsi" w:cstheme="minorHAnsi"/>
          <w:color w:val="000099"/>
        </w:rPr>
        <w:t xml:space="preserve"> </w:t>
      </w:r>
      <w:r w:rsidR="00E858A7" w:rsidRPr="00BA7C53">
        <w:rPr>
          <w:rFonts w:asciiTheme="minorHAnsi" w:hAnsiTheme="minorHAnsi" w:cstheme="minorHAnsi"/>
          <w:color w:val="000099"/>
        </w:rPr>
        <w:t>l</w:t>
      </w:r>
      <w:r w:rsidR="00673197" w:rsidRPr="00BA7C53">
        <w:rPr>
          <w:rFonts w:asciiTheme="minorHAnsi" w:hAnsiTheme="minorHAnsi" w:cstheme="minorHAnsi"/>
          <w:color w:val="000099"/>
        </w:rPr>
        <w:t>a gran import</w:t>
      </w:r>
      <w:r w:rsidR="00E858A7" w:rsidRPr="00BA7C53">
        <w:rPr>
          <w:rFonts w:asciiTheme="minorHAnsi" w:hAnsiTheme="minorHAnsi" w:cstheme="minorHAnsi"/>
          <w:color w:val="000099"/>
        </w:rPr>
        <w:t>a</w:t>
      </w:r>
      <w:r w:rsidR="00673197" w:rsidRPr="00BA7C53">
        <w:rPr>
          <w:rFonts w:asciiTheme="minorHAnsi" w:hAnsiTheme="minorHAnsi" w:cstheme="minorHAnsi"/>
          <w:color w:val="000099"/>
        </w:rPr>
        <w:t>ncia d</w:t>
      </w:r>
      <w:r w:rsidR="00E858A7" w:rsidRPr="00BA7C53">
        <w:rPr>
          <w:rFonts w:asciiTheme="minorHAnsi" w:hAnsiTheme="minorHAnsi" w:cstheme="minorHAnsi"/>
          <w:color w:val="000099"/>
        </w:rPr>
        <w:t>el</w:t>
      </w:r>
      <w:r w:rsidR="00673197" w:rsidRPr="00BA7C53">
        <w:rPr>
          <w:rFonts w:asciiTheme="minorHAnsi" w:hAnsiTheme="minorHAnsi" w:cstheme="minorHAnsi"/>
          <w:color w:val="000099"/>
        </w:rPr>
        <w:t xml:space="preserve"> </w:t>
      </w:r>
      <w:r w:rsidR="00AF22D2" w:rsidRPr="00BA7C53">
        <w:rPr>
          <w:rFonts w:asciiTheme="minorHAnsi" w:hAnsiTheme="minorHAnsi" w:cstheme="minorHAnsi"/>
          <w:color w:val="000099"/>
        </w:rPr>
        <w:t>mensaje</w:t>
      </w:r>
      <w:r w:rsidR="00673197" w:rsidRPr="00BA7C53">
        <w:rPr>
          <w:rFonts w:asciiTheme="minorHAnsi" w:hAnsiTheme="minorHAnsi" w:cstheme="minorHAnsi"/>
          <w:color w:val="000099"/>
        </w:rPr>
        <w:t xml:space="preserve"> que </w:t>
      </w:r>
      <w:r w:rsidR="00C75E27" w:rsidRPr="00BA7C53">
        <w:rPr>
          <w:rFonts w:asciiTheme="minorHAnsi" w:hAnsiTheme="minorHAnsi" w:cstheme="minorHAnsi"/>
          <w:color w:val="000099"/>
        </w:rPr>
        <w:t>vino</w:t>
      </w:r>
      <w:r w:rsidR="003A0052" w:rsidRPr="00BA7C53">
        <w:rPr>
          <w:rFonts w:asciiTheme="minorHAnsi" w:hAnsiTheme="minorHAnsi" w:cstheme="minorHAnsi"/>
          <w:color w:val="000099"/>
        </w:rPr>
        <w:t xml:space="preserve"> en 1888</w:t>
      </w:r>
      <w:r w:rsidR="00673197" w:rsidRPr="00BA7C53">
        <w:rPr>
          <w:rFonts w:asciiTheme="minorHAnsi" w:hAnsiTheme="minorHAnsi" w:cstheme="minorHAnsi"/>
          <w:color w:val="000099"/>
        </w:rPr>
        <w:t xml:space="preserve"> </w:t>
      </w:r>
      <w:r w:rsidR="00E858A7" w:rsidRPr="00BA7C53">
        <w:rPr>
          <w:rFonts w:asciiTheme="minorHAnsi" w:hAnsiTheme="minorHAnsi" w:cstheme="minorHAnsi"/>
          <w:color w:val="000099"/>
        </w:rPr>
        <w:t>a la</w:t>
      </w:r>
      <w:r w:rsidR="00673197" w:rsidRPr="00BA7C53">
        <w:rPr>
          <w:rFonts w:asciiTheme="minorHAnsi" w:hAnsiTheme="minorHAnsi" w:cstheme="minorHAnsi"/>
          <w:color w:val="000099"/>
        </w:rPr>
        <w:t xml:space="preserve"> </w:t>
      </w:r>
      <w:r w:rsidR="00AD70B7" w:rsidRPr="00BA7C53">
        <w:rPr>
          <w:rFonts w:asciiTheme="minorHAnsi" w:hAnsiTheme="minorHAnsi" w:cstheme="minorHAnsi"/>
          <w:color w:val="000099"/>
        </w:rPr>
        <w:t>asamblea</w:t>
      </w:r>
      <w:r w:rsidR="00673197" w:rsidRPr="00BA7C53">
        <w:rPr>
          <w:rFonts w:asciiTheme="minorHAnsi" w:hAnsiTheme="minorHAnsi" w:cstheme="minorHAnsi"/>
          <w:color w:val="000099"/>
        </w:rPr>
        <w:t xml:space="preserve"> de </w:t>
      </w:r>
      <w:r w:rsidR="00A04A97" w:rsidRPr="00BA7C53">
        <w:rPr>
          <w:rFonts w:asciiTheme="minorHAnsi" w:hAnsiTheme="minorHAnsi" w:cstheme="minorHAnsi"/>
          <w:color w:val="000099"/>
        </w:rPr>
        <w:t>Minneapolis</w:t>
      </w:r>
      <w:r w:rsidR="00716DDF" w:rsidRPr="00BA7C53">
        <w:rPr>
          <w:rFonts w:asciiTheme="minorHAnsi" w:hAnsiTheme="minorHAnsi" w:cstheme="minorHAnsi"/>
          <w:color w:val="000099"/>
        </w:rPr>
        <w:t>,</w:t>
      </w:r>
      <w:r w:rsidR="00AD70B7" w:rsidRPr="00BA7C53">
        <w:rPr>
          <w:rFonts w:asciiTheme="minorHAnsi" w:hAnsiTheme="minorHAnsi" w:cstheme="minorHAnsi"/>
          <w:color w:val="000099"/>
        </w:rPr>
        <w:t xml:space="preserve"> </w:t>
      </w:r>
      <w:r w:rsidR="00E858A7" w:rsidRPr="00BA7C53">
        <w:rPr>
          <w:rFonts w:asciiTheme="minorHAnsi" w:hAnsiTheme="minorHAnsi" w:cstheme="minorHAnsi"/>
          <w:color w:val="000099"/>
        </w:rPr>
        <w:t>el</w:t>
      </w:r>
      <w:r w:rsidR="00673197" w:rsidRPr="00BA7C53">
        <w:rPr>
          <w:rFonts w:asciiTheme="minorHAnsi" w:hAnsiTheme="minorHAnsi" w:cstheme="minorHAnsi"/>
          <w:color w:val="000099"/>
        </w:rPr>
        <w:t xml:space="preserve"> </w:t>
      </w:r>
      <w:r w:rsidR="00AF22D2" w:rsidRPr="00BA7C53">
        <w:rPr>
          <w:rFonts w:asciiTheme="minorHAnsi" w:hAnsiTheme="minorHAnsi" w:cstheme="minorHAnsi"/>
          <w:color w:val="000099"/>
        </w:rPr>
        <w:t>mensaje</w:t>
      </w:r>
      <w:r w:rsidR="00673197" w:rsidRPr="00BA7C53">
        <w:rPr>
          <w:rFonts w:asciiTheme="minorHAnsi" w:hAnsiTheme="minorHAnsi" w:cstheme="minorHAnsi"/>
          <w:color w:val="000099"/>
        </w:rPr>
        <w:t xml:space="preserve"> que</w:t>
      </w:r>
      <w:r w:rsidR="003A0052" w:rsidRPr="00BA7C53">
        <w:rPr>
          <w:rFonts w:asciiTheme="minorHAnsi" w:hAnsiTheme="minorHAnsi" w:cstheme="minorHAnsi"/>
          <w:color w:val="000099"/>
        </w:rPr>
        <w:t xml:space="preserve"> todos los predicadores</w:t>
      </w:r>
      <w:r w:rsidR="00673197" w:rsidRPr="00BA7C53">
        <w:rPr>
          <w:rFonts w:asciiTheme="minorHAnsi" w:hAnsiTheme="minorHAnsi" w:cstheme="minorHAnsi"/>
          <w:color w:val="000099"/>
        </w:rPr>
        <w:t xml:space="preserve"> </w:t>
      </w:r>
      <w:r w:rsidR="00E858A7" w:rsidRPr="00BA7C53">
        <w:rPr>
          <w:rFonts w:asciiTheme="minorHAnsi" w:hAnsiTheme="minorHAnsi" w:cstheme="minorHAnsi"/>
          <w:color w:val="000099"/>
        </w:rPr>
        <w:t>ha</w:t>
      </w:r>
      <w:r w:rsidR="003A0052" w:rsidRPr="00BA7C53">
        <w:rPr>
          <w:rFonts w:asciiTheme="minorHAnsi" w:hAnsiTheme="minorHAnsi" w:cstheme="minorHAnsi"/>
          <w:color w:val="000099"/>
        </w:rPr>
        <w:t>n repetido</w:t>
      </w:r>
      <w:r w:rsidR="00673197" w:rsidRPr="00BA7C53">
        <w:rPr>
          <w:rFonts w:asciiTheme="minorHAnsi" w:hAnsiTheme="minorHAnsi" w:cstheme="minorHAnsi"/>
          <w:color w:val="000099"/>
        </w:rPr>
        <w:t xml:space="preserve"> </w:t>
      </w:r>
      <w:r w:rsidRPr="00BA7C53">
        <w:rPr>
          <w:rFonts w:asciiTheme="minorHAnsi" w:hAnsiTheme="minorHAnsi" w:cstheme="minorHAnsi"/>
          <w:color w:val="000099"/>
        </w:rPr>
        <w:t>aquí</w:t>
      </w:r>
      <w:r w:rsidR="00AD70B7" w:rsidRPr="00BA7C53">
        <w:rPr>
          <w:rFonts w:asciiTheme="minorHAnsi" w:hAnsiTheme="minorHAnsi" w:cstheme="minorHAnsi"/>
          <w:color w:val="000099"/>
        </w:rPr>
        <w:t xml:space="preserve"> </w:t>
      </w:r>
      <w:r w:rsidR="003A0052" w:rsidRPr="00BA7C53">
        <w:rPr>
          <w:rFonts w:asciiTheme="minorHAnsi" w:hAnsiTheme="minorHAnsi" w:cstheme="minorHAnsi"/>
          <w:color w:val="000099"/>
        </w:rPr>
        <w:t>en estas asambleas</w:t>
      </w:r>
      <w:r w:rsidR="00673197" w:rsidRPr="005F4C71">
        <w:rPr>
          <w:rFonts w:asciiTheme="minorHAnsi" w:hAnsiTheme="minorHAnsi" w:cstheme="minorHAnsi"/>
        </w:rPr>
        <w:t xml:space="preserve"> (</w:t>
      </w:r>
      <w:r w:rsidR="00BA7C53" w:rsidRPr="00BA7C53">
        <w:rPr>
          <w:rFonts w:asciiTheme="minorHAnsi" w:hAnsiTheme="minorHAnsi" w:cstheme="minorHAnsi"/>
          <w:i/>
          <w:iCs/>
        </w:rPr>
        <w:t>ib</w:t>
      </w:r>
      <w:r w:rsidR="00C923A0">
        <w:rPr>
          <w:rFonts w:asciiTheme="minorHAnsi" w:hAnsiTheme="minorHAnsi" w:cstheme="minorHAnsi"/>
          <w:i/>
          <w:iCs/>
        </w:rPr>
        <w:t>í</w:t>
      </w:r>
      <w:r w:rsidR="00BA7C53" w:rsidRPr="00BA7C53">
        <w:rPr>
          <w:rFonts w:asciiTheme="minorHAnsi" w:hAnsiTheme="minorHAnsi" w:cstheme="minorHAnsi"/>
          <w:i/>
          <w:iCs/>
        </w:rPr>
        <w:t>d</w:t>
      </w:r>
      <w:r w:rsidR="00BA7C53">
        <w:rPr>
          <w:rFonts w:asciiTheme="minorHAnsi" w:hAnsiTheme="minorHAnsi" w:cstheme="minorHAnsi"/>
        </w:rPr>
        <w:t xml:space="preserve">. </w:t>
      </w:r>
      <w:r w:rsidR="00673197" w:rsidRPr="005F4C71">
        <w:rPr>
          <w:rFonts w:asciiTheme="minorHAnsi" w:hAnsiTheme="minorHAnsi" w:cstheme="minorHAnsi"/>
        </w:rPr>
        <w:t>737</w:t>
      </w:r>
      <w:r w:rsidR="00BA7C53">
        <w:rPr>
          <w:rFonts w:asciiTheme="minorHAnsi" w:hAnsiTheme="minorHAnsi" w:cstheme="minorHAnsi"/>
        </w:rPr>
        <w:t>-</w:t>
      </w:r>
      <w:r w:rsidR="00E858A7" w:rsidRPr="005F4C71">
        <w:rPr>
          <w:rFonts w:asciiTheme="minorHAnsi" w:hAnsiTheme="minorHAnsi" w:cstheme="minorHAnsi"/>
        </w:rPr>
        <w:t>738).</w:t>
      </w:r>
    </w:p>
    <w:p w14:paraId="7782725C" w14:textId="77777777" w:rsidR="00673197" w:rsidRPr="005F4C71" w:rsidRDefault="005D5321" w:rsidP="004F15AD">
      <w:pPr>
        <w:spacing w:line="260" w:lineRule="exact"/>
        <w:rPr>
          <w:rFonts w:asciiTheme="minorHAnsi" w:hAnsiTheme="minorHAnsi" w:cstheme="minorHAnsi"/>
        </w:rPr>
      </w:pPr>
      <w:r w:rsidRPr="005F4C71">
        <w:rPr>
          <w:rFonts w:asciiTheme="minorHAnsi" w:hAnsiTheme="minorHAnsi" w:cstheme="minorHAnsi"/>
        </w:rPr>
        <w:t>Aquellas asambleas tuvieron lugar hace</w:t>
      </w:r>
      <w:r w:rsidR="0010080E" w:rsidRPr="005F4C71">
        <w:rPr>
          <w:rFonts w:asciiTheme="minorHAnsi" w:hAnsiTheme="minorHAnsi" w:cstheme="minorHAnsi"/>
        </w:rPr>
        <w:t xml:space="preserve"> ya</w:t>
      </w:r>
      <w:r w:rsidRPr="005F4C71">
        <w:rPr>
          <w:rFonts w:asciiTheme="minorHAnsi" w:hAnsiTheme="minorHAnsi" w:cstheme="minorHAnsi"/>
        </w:rPr>
        <w:t xml:space="preserve"> un</w:t>
      </w:r>
      <w:r w:rsidR="00141739" w:rsidRPr="005F4C71">
        <w:rPr>
          <w:rFonts w:asciiTheme="minorHAnsi" w:hAnsiTheme="minorHAnsi" w:cstheme="minorHAnsi"/>
        </w:rPr>
        <w:t>a</w:t>
      </w:r>
      <w:r w:rsidRPr="005F4C71">
        <w:rPr>
          <w:rFonts w:asciiTheme="minorHAnsi" w:hAnsiTheme="minorHAnsi" w:cstheme="minorHAnsi"/>
        </w:rPr>
        <w:t>s cua</w:t>
      </w:r>
      <w:r w:rsidR="0010080E" w:rsidRPr="005F4C71">
        <w:rPr>
          <w:rFonts w:asciiTheme="minorHAnsi" w:hAnsiTheme="minorHAnsi" w:cstheme="minorHAnsi"/>
        </w:rPr>
        <w:t>nt</w:t>
      </w:r>
      <w:r w:rsidR="00141739" w:rsidRPr="005F4C71">
        <w:rPr>
          <w:rFonts w:asciiTheme="minorHAnsi" w:hAnsiTheme="minorHAnsi" w:cstheme="minorHAnsi"/>
        </w:rPr>
        <w:t>a</w:t>
      </w:r>
      <w:r w:rsidR="0010080E" w:rsidRPr="005F4C71">
        <w:rPr>
          <w:rFonts w:asciiTheme="minorHAnsi" w:hAnsiTheme="minorHAnsi" w:cstheme="minorHAnsi"/>
        </w:rPr>
        <w:t>s</w:t>
      </w:r>
      <w:r w:rsidRPr="005F4C71">
        <w:rPr>
          <w:rFonts w:asciiTheme="minorHAnsi" w:hAnsiTheme="minorHAnsi" w:cstheme="minorHAnsi"/>
        </w:rPr>
        <w:t xml:space="preserve"> </w:t>
      </w:r>
      <w:r w:rsidR="00141739" w:rsidRPr="005F4C71">
        <w:rPr>
          <w:rFonts w:asciiTheme="minorHAnsi" w:hAnsiTheme="minorHAnsi" w:cstheme="minorHAnsi"/>
        </w:rPr>
        <w:t>décadas</w:t>
      </w:r>
      <w:r w:rsidR="00673197" w:rsidRPr="005F4C71">
        <w:rPr>
          <w:rFonts w:asciiTheme="minorHAnsi" w:hAnsiTheme="minorHAnsi" w:cstheme="minorHAnsi"/>
        </w:rPr>
        <w:t xml:space="preserve">. </w:t>
      </w:r>
      <w:r w:rsidR="00E858A7" w:rsidRPr="005F4C71">
        <w:rPr>
          <w:rFonts w:asciiTheme="minorHAnsi" w:hAnsiTheme="minorHAnsi" w:cstheme="minorHAnsi"/>
        </w:rPr>
        <w:t xml:space="preserve">Se </w:t>
      </w:r>
      <w:r w:rsidR="00DE0E91" w:rsidRPr="005F4C71">
        <w:rPr>
          <w:rFonts w:asciiTheme="minorHAnsi" w:hAnsiTheme="minorHAnsi" w:cstheme="minorHAnsi"/>
        </w:rPr>
        <w:t>afirm</w:t>
      </w:r>
      <w:r w:rsidR="000C1F2F" w:rsidRPr="005F4C71">
        <w:rPr>
          <w:rFonts w:asciiTheme="minorHAnsi" w:hAnsiTheme="minorHAnsi" w:cstheme="minorHAnsi"/>
        </w:rPr>
        <w:t>ó</w:t>
      </w:r>
      <w:r w:rsidR="00E858A7" w:rsidRPr="005F4C71">
        <w:rPr>
          <w:rFonts w:asciiTheme="minorHAnsi" w:hAnsiTheme="minorHAnsi" w:cstheme="minorHAnsi"/>
        </w:rPr>
        <w:t xml:space="preserve"> </w:t>
      </w:r>
      <w:r w:rsidRPr="005F4C71">
        <w:rPr>
          <w:rFonts w:asciiTheme="minorHAnsi" w:hAnsiTheme="minorHAnsi" w:cstheme="minorHAnsi"/>
        </w:rPr>
        <w:t>qu</w:t>
      </w:r>
      <w:r w:rsidR="00673197" w:rsidRPr="005F4C71">
        <w:rPr>
          <w:rFonts w:asciiTheme="minorHAnsi" w:hAnsiTheme="minorHAnsi" w:cstheme="minorHAnsi"/>
        </w:rPr>
        <w:t xml:space="preserve">e todos </w:t>
      </w:r>
      <w:r w:rsidR="00E858A7" w:rsidRPr="005F4C71">
        <w:rPr>
          <w:rFonts w:asciiTheme="minorHAnsi" w:hAnsiTheme="minorHAnsi" w:cstheme="minorHAnsi"/>
        </w:rPr>
        <w:t>l</w:t>
      </w:r>
      <w:r w:rsidR="00673197" w:rsidRPr="005F4C71">
        <w:rPr>
          <w:rFonts w:asciiTheme="minorHAnsi" w:hAnsiTheme="minorHAnsi" w:cstheme="minorHAnsi"/>
        </w:rPr>
        <w:t xml:space="preserve">os </w:t>
      </w:r>
      <w:r w:rsidRPr="005F4C71">
        <w:rPr>
          <w:rFonts w:asciiTheme="minorHAnsi" w:hAnsiTheme="minorHAnsi" w:cstheme="minorHAnsi"/>
        </w:rPr>
        <w:t>predic</w:t>
      </w:r>
      <w:r w:rsidR="00673197" w:rsidRPr="005F4C71">
        <w:rPr>
          <w:rFonts w:asciiTheme="minorHAnsi" w:hAnsiTheme="minorHAnsi" w:cstheme="minorHAnsi"/>
        </w:rPr>
        <w:t xml:space="preserve">adores </w:t>
      </w:r>
      <w:r w:rsidR="00815580" w:rsidRPr="005F4C71">
        <w:rPr>
          <w:rFonts w:asciiTheme="minorHAnsi" w:hAnsiTheme="minorHAnsi" w:cstheme="minorHAnsi"/>
        </w:rPr>
        <w:t>est</w:t>
      </w:r>
      <w:r w:rsidRPr="005F4C71">
        <w:rPr>
          <w:rFonts w:asciiTheme="minorHAnsi" w:hAnsiTheme="minorHAnsi" w:cstheme="minorHAnsi"/>
        </w:rPr>
        <w:t>uviero</w:t>
      </w:r>
      <w:r w:rsidR="00815580" w:rsidRPr="005F4C71">
        <w:rPr>
          <w:rFonts w:asciiTheme="minorHAnsi" w:hAnsiTheme="minorHAnsi" w:cstheme="minorHAnsi"/>
        </w:rPr>
        <w:t>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C0086" w:rsidRPr="005F4C71">
        <w:rPr>
          <w:rFonts w:asciiTheme="minorHAnsi" w:hAnsiTheme="minorHAnsi" w:cstheme="minorHAnsi"/>
        </w:rPr>
        <w:t>p</w:t>
      </w:r>
      <w:r w:rsidRPr="005F4C71">
        <w:rPr>
          <w:rFonts w:asciiTheme="minorHAnsi" w:hAnsiTheme="minorHAnsi" w:cstheme="minorHAnsi"/>
        </w:rPr>
        <w:t>len</w:t>
      </w:r>
      <w:r w:rsidR="00AC0086" w:rsidRPr="005F4C71">
        <w:rPr>
          <w:rFonts w:asciiTheme="minorHAnsi" w:hAnsiTheme="minorHAnsi" w:cstheme="minorHAnsi"/>
        </w:rPr>
        <w:t>a</w:t>
      </w:r>
      <w:r w:rsidR="00673197" w:rsidRPr="005F4C71">
        <w:rPr>
          <w:rFonts w:asciiTheme="minorHAnsi" w:hAnsiTheme="minorHAnsi" w:cstheme="minorHAnsi"/>
        </w:rPr>
        <w:t xml:space="preserve"> </w:t>
      </w:r>
      <w:r w:rsidR="00351FB4" w:rsidRPr="005F4C71">
        <w:rPr>
          <w:rFonts w:asciiTheme="minorHAnsi" w:hAnsiTheme="minorHAnsi" w:cstheme="minorHAnsi"/>
        </w:rPr>
        <w:t>armonía</w:t>
      </w:r>
      <w:r w:rsidR="00673197" w:rsidRPr="005F4C71">
        <w:rPr>
          <w:rFonts w:asciiTheme="minorHAnsi" w:hAnsiTheme="minorHAnsi" w:cstheme="minorHAnsi"/>
        </w:rPr>
        <w:t xml:space="preserve"> </w:t>
      </w:r>
      <w:r w:rsidRPr="005F4C71">
        <w:rPr>
          <w:rFonts w:asciiTheme="minorHAnsi" w:hAnsiTheme="minorHAnsi" w:cstheme="minorHAnsi"/>
        </w:rPr>
        <w:t>sobre</w:t>
      </w:r>
      <w:r w:rsidR="00673197" w:rsidRPr="005F4C71">
        <w:rPr>
          <w:rFonts w:asciiTheme="minorHAnsi" w:hAnsiTheme="minorHAnsi" w:cstheme="minorHAnsi"/>
        </w:rPr>
        <w:t xml:space="preserve"> </w:t>
      </w:r>
      <w:r w:rsidRPr="005F4C71">
        <w:rPr>
          <w:rFonts w:asciiTheme="minorHAnsi" w:hAnsiTheme="minorHAnsi" w:cstheme="minorHAnsi"/>
        </w:rPr>
        <w:t>“</w:t>
      </w:r>
      <w:r w:rsidR="00E858A7" w:rsidRPr="009852BB">
        <w:rPr>
          <w:rFonts w:asciiTheme="minorHAnsi" w:hAnsiTheme="minorHAnsi" w:cstheme="minorHAnsi"/>
          <w:color w:val="000099"/>
        </w:rPr>
        <w:t>l</w:t>
      </w:r>
      <w:r w:rsidR="00673197" w:rsidRPr="009852BB">
        <w:rPr>
          <w:rFonts w:asciiTheme="minorHAnsi" w:hAnsiTheme="minorHAnsi" w:cstheme="minorHAnsi"/>
          <w:color w:val="000099"/>
        </w:rPr>
        <w:t xml:space="preserve">a </w:t>
      </w:r>
      <w:r w:rsidR="00815580" w:rsidRPr="009852BB">
        <w:rPr>
          <w:rFonts w:asciiTheme="minorHAnsi" w:hAnsiTheme="minorHAnsi" w:cstheme="minorHAnsi"/>
          <w:color w:val="000099"/>
        </w:rPr>
        <w:t>doctrina</w:t>
      </w:r>
      <w:r w:rsidR="00673197" w:rsidRPr="009852BB">
        <w:rPr>
          <w:rFonts w:asciiTheme="minorHAnsi" w:hAnsiTheme="minorHAnsi" w:cstheme="minorHAnsi"/>
          <w:color w:val="000099"/>
        </w:rPr>
        <w:t xml:space="preserve"> d</w:t>
      </w:r>
      <w:r w:rsidR="00E858A7" w:rsidRPr="009852BB">
        <w:rPr>
          <w:rFonts w:asciiTheme="minorHAnsi" w:hAnsiTheme="minorHAnsi" w:cstheme="minorHAnsi"/>
          <w:color w:val="000099"/>
        </w:rPr>
        <w:t>e l</w:t>
      </w:r>
      <w:r w:rsidR="00673197" w:rsidRPr="009852BB">
        <w:rPr>
          <w:rFonts w:asciiTheme="minorHAnsi" w:hAnsiTheme="minorHAnsi" w:cstheme="minorHAnsi"/>
          <w:color w:val="000099"/>
        </w:rPr>
        <w:t xml:space="preserve">a </w:t>
      </w:r>
      <w:r w:rsidR="00A04A97" w:rsidRPr="009852BB">
        <w:rPr>
          <w:rFonts w:asciiTheme="minorHAnsi" w:hAnsiTheme="minorHAnsi" w:cstheme="minorHAnsi"/>
          <w:color w:val="000099"/>
        </w:rPr>
        <w:t>justic</w:t>
      </w:r>
      <w:r w:rsidRPr="009852BB">
        <w:rPr>
          <w:rFonts w:asciiTheme="minorHAnsi" w:hAnsiTheme="minorHAnsi" w:cstheme="minorHAnsi"/>
          <w:color w:val="000099"/>
        </w:rPr>
        <w:t>ia</w:t>
      </w:r>
      <w:r w:rsidR="00673197" w:rsidRPr="009852BB">
        <w:rPr>
          <w:rFonts w:asciiTheme="minorHAnsi" w:hAnsiTheme="minorHAnsi" w:cstheme="minorHAnsi"/>
          <w:color w:val="000099"/>
        </w:rPr>
        <w:t xml:space="preserve"> </w:t>
      </w:r>
      <w:r w:rsidR="00CB54D7" w:rsidRPr="009852BB">
        <w:rPr>
          <w:rFonts w:asciiTheme="minorHAnsi" w:hAnsiTheme="minorHAnsi" w:cstheme="minorHAnsi"/>
          <w:color w:val="000099"/>
        </w:rPr>
        <w:t>por la</w:t>
      </w:r>
      <w:r w:rsidR="00673197" w:rsidRPr="009852BB">
        <w:rPr>
          <w:rFonts w:asciiTheme="minorHAnsi" w:hAnsiTheme="minorHAnsi" w:cstheme="minorHAnsi"/>
          <w:color w:val="000099"/>
        </w:rPr>
        <w:t xml:space="preserve"> </w:t>
      </w:r>
      <w:r w:rsidR="00A04A97" w:rsidRPr="009852BB">
        <w:rPr>
          <w:rFonts w:asciiTheme="minorHAnsi" w:hAnsiTheme="minorHAnsi" w:cstheme="minorHAnsi"/>
          <w:color w:val="000099"/>
        </w:rPr>
        <w:t>fe</w:t>
      </w:r>
      <w:r w:rsidRPr="005F4C71">
        <w:rPr>
          <w:rFonts w:asciiTheme="minorHAnsi" w:hAnsiTheme="minorHAnsi" w:cstheme="minorHAnsi"/>
        </w:rPr>
        <w:t>”</w:t>
      </w:r>
      <w:r w:rsidR="00673197" w:rsidRPr="005F4C71">
        <w:rPr>
          <w:rFonts w:asciiTheme="minorHAnsi" w:hAnsiTheme="minorHAnsi" w:cstheme="minorHAnsi"/>
        </w:rPr>
        <w:t xml:space="preserve">, </w:t>
      </w:r>
      <w:r w:rsidR="00A329DE" w:rsidRPr="005F4C71">
        <w:rPr>
          <w:rFonts w:asciiTheme="minorHAnsi" w:hAnsiTheme="minorHAnsi" w:cstheme="minorHAnsi"/>
        </w:rPr>
        <w:t>añadie</w:t>
      </w:r>
      <w:r w:rsidR="000C1F2F" w:rsidRPr="005F4C71">
        <w:rPr>
          <w:rFonts w:asciiTheme="minorHAnsi" w:hAnsiTheme="minorHAnsi" w:cstheme="minorHAnsi"/>
        </w:rPr>
        <w:t>ndo</w:t>
      </w:r>
      <w:r w:rsidR="00E858A7" w:rsidRPr="005F4C71">
        <w:rPr>
          <w:rFonts w:asciiTheme="minorHAnsi" w:hAnsiTheme="minorHAnsi" w:cstheme="minorHAnsi"/>
        </w:rPr>
        <w:t xml:space="preserve"> </w:t>
      </w:r>
      <w:r w:rsidR="00673197" w:rsidRPr="005F4C71">
        <w:rPr>
          <w:rFonts w:asciiTheme="minorHAnsi" w:hAnsiTheme="minorHAnsi" w:cstheme="minorHAnsi"/>
        </w:rPr>
        <w:t>que pre</w:t>
      </w:r>
      <w:r w:rsidR="00E858A7" w:rsidRPr="005F4C71">
        <w:rPr>
          <w:rFonts w:asciiTheme="minorHAnsi" w:hAnsiTheme="minorHAnsi" w:cstheme="minorHAnsi"/>
        </w:rPr>
        <w:t>dica</w:t>
      </w:r>
      <w:r w:rsidR="00A329DE" w:rsidRPr="005F4C71">
        <w:rPr>
          <w:rFonts w:asciiTheme="minorHAnsi" w:hAnsiTheme="minorHAnsi" w:cstheme="minorHAnsi"/>
        </w:rPr>
        <w:t>ro</w:t>
      </w:r>
      <w:r w:rsidR="00E858A7" w:rsidRPr="005F4C71">
        <w:rPr>
          <w:rFonts w:asciiTheme="minorHAnsi" w:hAnsiTheme="minorHAnsi" w:cstheme="minorHAnsi"/>
        </w:rPr>
        <w:t>n 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clar</w:t>
      </w:r>
      <w:r w:rsidR="000C1F2F" w:rsidRPr="005F4C71">
        <w:rPr>
          <w:rFonts w:asciiTheme="minorHAnsi" w:hAnsiTheme="minorHAnsi" w:cstheme="minorHAnsi"/>
        </w:rPr>
        <w:t>a</w:t>
      </w:r>
      <w:r w:rsidR="00673197" w:rsidRPr="005F4C71">
        <w:rPr>
          <w:rFonts w:asciiTheme="minorHAnsi" w:hAnsiTheme="minorHAnsi" w:cstheme="minorHAnsi"/>
        </w:rPr>
        <w:t xml:space="preserve"> </w:t>
      </w:r>
      <w:r w:rsidR="00E858A7" w:rsidRPr="005F4C71">
        <w:rPr>
          <w:rFonts w:asciiTheme="minorHAnsi" w:hAnsiTheme="minorHAnsi" w:cstheme="minorHAnsi"/>
        </w:rPr>
        <w:t>y</w:t>
      </w:r>
      <w:r w:rsidR="00673197" w:rsidRPr="005F4C71">
        <w:rPr>
          <w:rFonts w:asciiTheme="minorHAnsi" w:hAnsiTheme="minorHAnsi" w:cstheme="minorHAnsi"/>
        </w:rPr>
        <w:t xml:space="preserve"> poderosamente que </w:t>
      </w:r>
      <w:r w:rsidR="00E858A7"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w:t>
      </w:r>
      <w:r w:rsidR="000C1F2F" w:rsidRPr="005F4C71">
        <w:rPr>
          <w:rFonts w:asciiTheme="minorHAnsi" w:hAnsiTheme="minorHAnsi" w:cstheme="minorHAnsi"/>
        </w:rPr>
        <w:t>en el comienzo de</w:t>
      </w:r>
      <w:r w:rsidR="00E858A7"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E858A7" w:rsidRPr="005F4C71">
        <w:rPr>
          <w:rFonts w:asciiTheme="minorHAnsi" w:hAnsiTheme="minorHAnsi" w:cstheme="minorHAnsi"/>
        </w:rPr>
        <w:t>y</w:t>
      </w:r>
      <w:r w:rsidR="00673197" w:rsidRPr="005F4C71">
        <w:rPr>
          <w:rFonts w:asciiTheme="minorHAnsi" w:hAnsiTheme="minorHAnsi" w:cstheme="minorHAnsi"/>
        </w:rPr>
        <w:t xml:space="preserve"> </w:t>
      </w:r>
      <w:r w:rsidR="00E858A7" w:rsidRPr="005F4C71">
        <w:rPr>
          <w:rFonts w:asciiTheme="minorHAnsi" w:hAnsiTheme="minorHAnsi" w:cstheme="minorHAnsi"/>
        </w:rPr>
        <w:t>el</w:t>
      </w:r>
      <w:r w:rsidR="00673197" w:rsidRPr="005F4C71">
        <w:rPr>
          <w:rFonts w:asciiTheme="minorHAnsi" w:hAnsiTheme="minorHAnsi" w:cstheme="minorHAnsi"/>
        </w:rPr>
        <w:t xml:space="preserve"> </w:t>
      </w:r>
      <w:r w:rsidR="000C1F2F" w:rsidRPr="005F4C71">
        <w:rPr>
          <w:rFonts w:asciiTheme="minorHAnsi" w:hAnsiTheme="minorHAnsi" w:cstheme="minorHAnsi"/>
        </w:rPr>
        <w:t>fuerte pregón</w:t>
      </w:r>
      <w:r w:rsidR="00E858A7" w:rsidRPr="005F4C71">
        <w:rPr>
          <w:rFonts w:asciiTheme="minorHAnsi" w:hAnsiTheme="minorHAnsi" w:cstheme="minorHAnsi"/>
        </w:rPr>
        <w:t>.</w:t>
      </w:r>
    </w:p>
    <w:p w14:paraId="626A1966" w14:textId="77777777" w:rsidR="00673197" w:rsidRPr="005F4C71" w:rsidRDefault="00C456E8" w:rsidP="004F15AD">
      <w:pPr>
        <w:spacing w:line="260" w:lineRule="exact"/>
        <w:rPr>
          <w:rFonts w:asciiTheme="minorHAnsi" w:hAnsiTheme="minorHAnsi" w:cstheme="minorHAnsi"/>
        </w:rPr>
      </w:pPr>
      <w:r w:rsidRPr="005F4C71">
        <w:rPr>
          <w:rFonts w:asciiTheme="minorHAnsi" w:hAnsiTheme="minorHAnsi" w:cstheme="minorHAnsi"/>
        </w:rPr>
        <w:t>De ser cierto</w:t>
      </w:r>
      <w:r w:rsidR="00673197" w:rsidRPr="005F4C71">
        <w:rPr>
          <w:rFonts w:asciiTheme="minorHAnsi" w:hAnsiTheme="minorHAnsi" w:cstheme="minorHAnsi"/>
        </w:rPr>
        <w:t xml:space="preserve">, </w:t>
      </w:r>
      <w:r w:rsidR="00E858A7" w:rsidRPr="005F4C71">
        <w:rPr>
          <w:rFonts w:asciiTheme="minorHAnsi" w:hAnsiTheme="minorHAnsi" w:cstheme="minorHAnsi"/>
        </w:rPr>
        <w:t xml:space="preserve">se </w:t>
      </w:r>
      <w:r w:rsidRPr="005F4C71">
        <w:rPr>
          <w:rFonts w:asciiTheme="minorHAnsi" w:hAnsiTheme="minorHAnsi" w:cstheme="minorHAnsi"/>
        </w:rPr>
        <w:t>deduc</w:t>
      </w:r>
      <w:r w:rsidR="00E858A7" w:rsidRPr="005F4C71">
        <w:rPr>
          <w:rFonts w:asciiTheme="minorHAnsi" w:hAnsiTheme="minorHAnsi" w:cstheme="minorHAnsi"/>
        </w:rPr>
        <w:t xml:space="preserve">e </w:t>
      </w:r>
      <w:r w:rsidR="00F04BE5" w:rsidRPr="005F4C71">
        <w:rPr>
          <w:rFonts w:asciiTheme="minorHAnsi" w:hAnsiTheme="minorHAnsi" w:cstheme="minorHAnsi"/>
        </w:rPr>
        <w:t>lógicamente</w:t>
      </w:r>
      <w:r w:rsidR="00673197" w:rsidRPr="005F4C71">
        <w:rPr>
          <w:rFonts w:asciiTheme="minorHAnsi" w:hAnsiTheme="minorHAnsi" w:cstheme="minorHAnsi"/>
        </w:rPr>
        <w:t xml:space="preserve"> que </w:t>
      </w:r>
      <w:r w:rsidR="00E858A7" w:rsidRPr="005F4C71">
        <w:rPr>
          <w:rFonts w:asciiTheme="minorHAnsi" w:hAnsiTheme="minorHAnsi" w:cstheme="minorHAnsi"/>
        </w:rPr>
        <w:t>lo</w:t>
      </w:r>
      <w:r w:rsidR="00673197" w:rsidRPr="005F4C71">
        <w:rPr>
          <w:rFonts w:asciiTheme="minorHAnsi" w:hAnsiTheme="minorHAnsi" w:cstheme="minorHAnsi"/>
        </w:rPr>
        <w:t xml:space="preserve">s </w:t>
      </w:r>
      <w:r w:rsidR="00FB1DB7" w:rsidRPr="005F4C71">
        <w:rPr>
          <w:rFonts w:asciiTheme="minorHAnsi" w:hAnsiTheme="minorHAnsi" w:cstheme="minorHAnsi"/>
        </w:rPr>
        <w:t>mensajes</w:t>
      </w:r>
      <w:r w:rsidR="00673197" w:rsidRPr="005F4C71">
        <w:rPr>
          <w:rFonts w:asciiTheme="minorHAnsi" w:hAnsiTheme="minorHAnsi" w:cstheme="minorHAnsi"/>
        </w:rPr>
        <w:t xml:space="preserve"> de 1952 </w:t>
      </w:r>
      <w:r w:rsidRPr="005F4C71">
        <w:rPr>
          <w:rFonts w:asciiTheme="minorHAnsi" w:hAnsiTheme="minorHAnsi" w:cstheme="minorHAnsi"/>
        </w:rPr>
        <w:t>fuero</w:t>
      </w:r>
      <w:r w:rsidR="00A04A97" w:rsidRPr="005F4C71">
        <w:rPr>
          <w:rFonts w:asciiTheme="minorHAnsi" w:hAnsiTheme="minorHAnsi" w:cstheme="minorHAnsi"/>
        </w:rPr>
        <w:t>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F657A7" w:rsidRPr="005F4C71">
        <w:rPr>
          <w:rFonts w:asciiTheme="minorHAnsi" w:hAnsiTheme="minorHAnsi" w:cstheme="minorHAnsi"/>
        </w:rPr>
        <w:t>manifestación</w:t>
      </w:r>
      <w:r w:rsidR="00673197" w:rsidRPr="005F4C71">
        <w:rPr>
          <w:rFonts w:asciiTheme="minorHAnsi" w:hAnsiTheme="minorHAnsi" w:cstheme="minorHAnsi"/>
        </w:rPr>
        <w:t xml:space="preserve"> </w:t>
      </w:r>
      <w:r w:rsidRPr="005F4C71">
        <w:rPr>
          <w:rFonts w:asciiTheme="minorHAnsi" w:hAnsiTheme="minorHAnsi" w:cstheme="minorHAnsi"/>
        </w:rPr>
        <w:t>“</w:t>
      </w:r>
      <w:r w:rsidR="001866F6" w:rsidRPr="00607CFB">
        <w:rPr>
          <w:rFonts w:asciiTheme="minorHAnsi" w:hAnsiTheme="minorHAnsi" w:cstheme="minorHAnsi"/>
          <w:color w:val="000099"/>
        </w:rPr>
        <w:t>mucho</w:t>
      </w:r>
      <w:r w:rsidR="00673197" w:rsidRPr="00607CFB">
        <w:rPr>
          <w:rFonts w:asciiTheme="minorHAnsi" w:hAnsiTheme="minorHAnsi" w:cstheme="minorHAnsi"/>
          <w:color w:val="000099"/>
        </w:rPr>
        <w:t xml:space="preserve"> </w:t>
      </w:r>
      <w:r w:rsidR="00E145BA" w:rsidRPr="00607CFB">
        <w:rPr>
          <w:rFonts w:asciiTheme="minorHAnsi" w:hAnsiTheme="minorHAnsi" w:cstheme="minorHAnsi"/>
          <w:color w:val="000099"/>
        </w:rPr>
        <w:t>mayor</w:t>
      </w:r>
      <w:r w:rsidRPr="005F4C71">
        <w:rPr>
          <w:rFonts w:asciiTheme="minorHAnsi" w:hAnsiTheme="minorHAnsi" w:cstheme="minorHAnsi"/>
        </w:rPr>
        <w:t>”</w:t>
      </w:r>
      <w:r w:rsidR="00673197" w:rsidRPr="005F4C71">
        <w:rPr>
          <w:rFonts w:asciiTheme="minorHAnsi" w:hAnsiTheme="minorHAnsi" w:cstheme="minorHAnsi"/>
        </w:rPr>
        <w:t xml:space="preserve"> d</w:t>
      </w:r>
      <w:r w:rsidR="00E858A7"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E858A7" w:rsidRPr="005F4C71">
        <w:rPr>
          <w:rFonts w:asciiTheme="minorHAnsi" w:hAnsiTheme="minorHAnsi" w:cstheme="minorHAnsi"/>
        </w:rPr>
        <w:t>y</w:t>
      </w:r>
      <w:r w:rsidR="00673197" w:rsidRPr="005F4C71">
        <w:rPr>
          <w:rFonts w:asciiTheme="minorHAnsi" w:hAnsiTheme="minorHAnsi" w:cstheme="minorHAnsi"/>
        </w:rPr>
        <w:t xml:space="preserve"> </w:t>
      </w:r>
      <w:r w:rsidR="00E858A7"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fuerte pregón</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18</w:t>
      </w:r>
      <w:r w:rsidRPr="005F4C71">
        <w:rPr>
          <w:rFonts w:asciiTheme="minorHAnsi" w:hAnsiTheme="minorHAnsi" w:cstheme="minorHAnsi"/>
        </w:rPr>
        <w:t xml:space="preserve">, </w:t>
      </w:r>
      <w:r w:rsidR="00B5130E" w:rsidRPr="005F4C71">
        <w:rPr>
          <w:rFonts w:asciiTheme="minorHAnsi" w:hAnsiTheme="minorHAnsi" w:cstheme="minorHAnsi"/>
        </w:rPr>
        <w:t xml:space="preserve">de </w:t>
      </w:r>
      <w:r w:rsidR="00B5130E" w:rsidRPr="005F4C71">
        <w:rPr>
          <w:rFonts w:asciiTheme="minorHAnsi" w:hAnsiTheme="minorHAnsi" w:cstheme="minorHAnsi"/>
        </w:rPr>
        <w:lastRenderedPageBreak/>
        <w:t xml:space="preserve">lo </w:t>
      </w:r>
      <w:r w:rsidRPr="005F4C71">
        <w:rPr>
          <w:rFonts w:asciiTheme="minorHAnsi" w:hAnsiTheme="minorHAnsi" w:cstheme="minorHAnsi"/>
        </w:rPr>
        <w:t>que</w:t>
      </w:r>
      <w:r w:rsidR="00B5130E" w:rsidRPr="005F4C71">
        <w:rPr>
          <w:rFonts w:asciiTheme="minorHAnsi" w:hAnsiTheme="minorHAnsi" w:cstheme="minorHAnsi"/>
        </w:rPr>
        <w:t xml:space="preserve"> lo fue</w:t>
      </w:r>
      <w:r w:rsidR="00673197" w:rsidRPr="005F4C71">
        <w:rPr>
          <w:rFonts w:asciiTheme="minorHAnsi" w:hAnsiTheme="minorHAnsi" w:cstheme="minorHAnsi"/>
        </w:rPr>
        <w:t xml:space="preserve"> </w:t>
      </w:r>
      <w:r w:rsidR="00E858A7"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Adem</w:t>
      </w:r>
      <w:r w:rsidR="00E858A7" w:rsidRPr="005F4C71">
        <w:rPr>
          <w:rFonts w:asciiTheme="minorHAnsi" w:hAnsiTheme="minorHAnsi" w:cstheme="minorHAnsi"/>
        </w:rPr>
        <w:t>ás</w:t>
      </w:r>
      <w:r w:rsidR="00673197" w:rsidRPr="005F4C71">
        <w:rPr>
          <w:rFonts w:asciiTheme="minorHAnsi" w:hAnsiTheme="minorHAnsi" w:cstheme="minorHAnsi"/>
        </w:rPr>
        <w:t xml:space="preserve">, </w:t>
      </w:r>
      <w:r w:rsidR="00E858A7" w:rsidRPr="005F4C71">
        <w:rPr>
          <w:rFonts w:asciiTheme="minorHAnsi" w:hAnsiTheme="minorHAnsi" w:cstheme="minorHAnsi"/>
        </w:rPr>
        <w:t>lo</w:t>
      </w:r>
      <w:r w:rsidR="00673197" w:rsidRPr="005F4C71">
        <w:rPr>
          <w:rFonts w:asciiTheme="minorHAnsi" w:hAnsiTheme="minorHAnsi" w:cstheme="minorHAnsi"/>
          <w:i/>
          <w:iCs/>
        </w:rPr>
        <w:t xml:space="preserve">s </w:t>
      </w:r>
      <w:r w:rsidR="00FB1DB7" w:rsidRPr="005F4C71">
        <w:rPr>
          <w:rFonts w:asciiTheme="minorHAnsi" w:hAnsiTheme="minorHAnsi" w:cstheme="minorHAnsi"/>
          <w:i/>
          <w:iCs/>
        </w:rPr>
        <w:t>mensajes</w:t>
      </w:r>
      <w:r w:rsidR="00673197" w:rsidRPr="005F4C71">
        <w:rPr>
          <w:rFonts w:asciiTheme="minorHAnsi" w:hAnsiTheme="minorHAnsi" w:cstheme="minorHAnsi"/>
          <w:i/>
          <w:iCs/>
        </w:rPr>
        <w:t xml:space="preserve"> de 1952 </w:t>
      </w:r>
      <w:r w:rsidR="00A04A97" w:rsidRPr="005F4C71">
        <w:rPr>
          <w:rFonts w:asciiTheme="minorHAnsi" w:hAnsiTheme="minorHAnsi" w:cstheme="minorHAnsi"/>
          <w:i/>
          <w:iCs/>
        </w:rPr>
        <w:t>fueron</w:t>
      </w:r>
      <w:r w:rsidR="00673197" w:rsidRPr="005F4C71">
        <w:rPr>
          <w:rFonts w:asciiTheme="minorHAnsi" w:hAnsiTheme="minorHAnsi" w:cstheme="minorHAnsi"/>
          <w:i/>
          <w:iCs/>
        </w:rPr>
        <w:t xml:space="preserve"> plenamente ace</w:t>
      </w:r>
      <w:r w:rsidR="00E858A7" w:rsidRPr="005F4C71">
        <w:rPr>
          <w:rFonts w:asciiTheme="minorHAnsi" w:hAnsiTheme="minorHAnsi" w:cstheme="minorHAnsi"/>
          <w:i/>
          <w:iCs/>
        </w:rPr>
        <w:t xml:space="preserve">ptados </w:t>
      </w:r>
      <w:r w:rsidR="00E145BA" w:rsidRPr="005F4C71">
        <w:rPr>
          <w:rFonts w:asciiTheme="minorHAnsi" w:hAnsiTheme="minorHAnsi" w:cstheme="minorHAnsi"/>
          <w:i/>
          <w:iCs/>
        </w:rPr>
        <w:t>sin</w:t>
      </w:r>
      <w:r w:rsidRPr="005F4C71">
        <w:rPr>
          <w:rFonts w:asciiTheme="minorHAnsi" w:hAnsiTheme="minorHAnsi" w:cstheme="minorHAnsi"/>
          <w:i/>
          <w:iCs/>
        </w:rPr>
        <w:t xml:space="preserve"> sufrir</w:t>
      </w:r>
      <w:r w:rsidR="00673197" w:rsidRPr="005F4C71">
        <w:rPr>
          <w:rFonts w:asciiTheme="minorHAnsi" w:hAnsiTheme="minorHAnsi" w:cstheme="minorHAnsi"/>
          <w:i/>
          <w:iCs/>
        </w:rPr>
        <w:t xml:space="preserve"> </w:t>
      </w:r>
      <w:r w:rsidR="00F657A7" w:rsidRPr="005F4C71">
        <w:rPr>
          <w:rFonts w:asciiTheme="minorHAnsi" w:hAnsiTheme="minorHAnsi" w:cstheme="minorHAnsi"/>
          <w:i/>
          <w:iCs/>
        </w:rPr>
        <w:t>oposición</w:t>
      </w:r>
      <w:r w:rsidR="00673197" w:rsidRPr="005F4C71">
        <w:rPr>
          <w:rFonts w:asciiTheme="minorHAnsi" w:hAnsiTheme="minorHAnsi" w:cstheme="minorHAnsi"/>
          <w:i/>
          <w:iCs/>
        </w:rPr>
        <w:t>,</w:t>
      </w:r>
      <w:r w:rsidRPr="005F4C71">
        <w:rPr>
          <w:rFonts w:asciiTheme="minorHAnsi" w:hAnsiTheme="minorHAnsi" w:cstheme="minorHAnsi"/>
          <w:i/>
          <w:iCs/>
        </w:rPr>
        <w:t xml:space="preserve"> sea</w:t>
      </w:r>
      <w:r w:rsidR="00673197" w:rsidRPr="005F4C71">
        <w:rPr>
          <w:rFonts w:asciiTheme="minorHAnsi" w:hAnsiTheme="minorHAnsi" w:cstheme="minorHAnsi"/>
          <w:i/>
          <w:iCs/>
        </w:rPr>
        <w:t xml:space="preserve"> </w:t>
      </w:r>
      <w:r w:rsidRPr="005F4C71">
        <w:rPr>
          <w:rFonts w:asciiTheme="minorHAnsi" w:hAnsiTheme="minorHAnsi" w:cstheme="minorHAnsi"/>
          <w:i/>
          <w:iCs/>
        </w:rPr>
        <w:t>de forma oficial</w:t>
      </w:r>
      <w:r w:rsidR="00673197" w:rsidRPr="005F4C71">
        <w:rPr>
          <w:rFonts w:asciiTheme="minorHAnsi" w:hAnsiTheme="minorHAnsi" w:cstheme="minorHAnsi"/>
          <w:i/>
          <w:iCs/>
        </w:rPr>
        <w:t xml:space="preserve"> </w:t>
      </w:r>
      <w:r w:rsidR="00E858A7" w:rsidRPr="005F4C71">
        <w:rPr>
          <w:rFonts w:asciiTheme="minorHAnsi" w:hAnsiTheme="minorHAnsi" w:cstheme="minorHAnsi"/>
          <w:i/>
          <w:iCs/>
        </w:rPr>
        <w:t>e</w:t>
      </w:r>
      <w:r w:rsidR="00673197" w:rsidRPr="005F4C71">
        <w:rPr>
          <w:rFonts w:asciiTheme="minorHAnsi" w:hAnsiTheme="minorHAnsi" w:cstheme="minorHAnsi"/>
          <w:i/>
          <w:iCs/>
        </w:rPr>
        <w:t>n</w:t>
      </w:r>
      <w:r w:rsidR="00E858A7" w:rsidRPr="005F4C71">
        <w:rPr>
          <w:rFonts w:asciiTheme="minorHAnsi" w:hAnsiTheme="minorHAnsi" w:cstheme="minorHAnsi"/>
          <w:i/>
          <w:iCs/>
        </w:rPr>
        <w:t xml:space="preserve"> l</w:t>
      </w:r>
      <w:r w:rsidR="00673197" w:rsidRPr="005F4C71">
        <w:rPr>
          <w:rFonts w:asciiTheme="minorHAnsi" w:hAnsiTheme="minorHAnsi" w:cstheme="minorHAnsi"/>
          <w:i/>
          <w:iCs/>
        </w:rPr>
        <w:t xml:space="preserve">a </w:t>
      </w:r>
      <w:r w:rsidR="00A04A97" w:rsidRPr="005F4C71">
        <w:rPr>
          <w:rFonts w:asciiTheme="minorHAnsi" w:hAnsiTheme="minorHAnsi" w:cstheme="minorHAnsi"/>
          <w:i/>
          <w:iCs/>
        </w:rPr>
        <w:t>Asociación</w:t>
      </w:r>
      <w:r w:rsidR="00673197" w:rsidRPr="005F4C71">
        <w:rPr>
          <w:rFonts w:asciiTheme="minorHAnsi" w:hAnsiTheme="minorHAnsi" w:cstheme="minorHAnsi"/>
          <w:i/>
          <w:iCs/>
        </w:rPr>
        <w:t xml:space="preserve"> </w:t>
      </w:r>
      <w:r w:rsidR="00B829C0" w:rsidRPr="005F4C71">
        <w:rPr>
          <w:rFonts w:asciiTheme="minorHAnsi" w:hAnsiTheme="minorHAnsi" w:cstheme="minorHAnsi"/>
          <w:i/>
          <w:iCs/>
        </w:rPr>
        <w:t>General</w:t>
      </w:r>
      <w:r w:rsidR="00673197" w:rsidRPr="005F4C71">
        <w:rPr>
          <w:rFonts w:asciiTheme="minorHAnsi" w:hAnsiTheme="minorHAnsi" w:cstheme="minorHAnsi"/>
          <w:i/>
          <w:iCs/>
        </w:rPr>
        <w:t xml:space="preserve"> o </w:t>
      </w:r>
      <w:r w:rsidRPr="005F4C71">
        <w:rPr>
          <w:rFonts w:asciiTheme="minorHAnsi" w:hAnsiTheme="minorHAnsi" w:cstheme="minorHAnsi"/>
          <w:i/>
          <w:iCs/>
        </w:rPr>
        <w:t>en la obra</w:t>
      </w:r>
      <w:r w:rsidR="00673197" w:rsidRPr="005F4C71">
        <w:rPr>
          <w:rFonts w:asciiTheme="minorHAnsi" w:hAnsiTheme="minorHAnsi" w:cstheme="minorHAnsi"/>
          <w:i/>
          <w:iCs/>
        </w:rPr>
        <w:t xml:space="preserve"> mundial</w:t>
      </w:r>
      <w:r w:rsidR="00E858A7" w:rsidRPr="005F4C71">
        <w:rPr>
          <w:rFonts w:asciiTheme="minorHAnsi" w:hAnsiTheme="minorHAnsi" w:cstheme="minorHAnsi"/>
        </w:rPr>
        <w:t>.</w:t>
      </w:r>
    </w:p>
    <w:p w14:paraId="1B5D4023" w14:textId="77777777"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S</w:t>
      </w:r>
      <w:r w:rsidR="00E858A7" w:rsidRPr="005F4C71">
        <w:rPr>
          <w:rFonts w:asciiTheme="minorHAnsi" w:hAnsiTheme="minorHAnsi" w:cstheme="minorHAnsi"/>
        </w:rPr>
        <w:t>i</w:t>
      </w:r>
      <w:r w:rsidRPr="005F4C71">
        <w:rPr>
          <w:rFonts w:asciiTheme="minorHAnsi" w:hAnsiTheme="minorHAnsi" w:cstheme="minorHAnsi"/>
        </w:rPr>
        <w:t xml:space="preserve"> </w:t>
      </w:r>
      <w:r w:rsidR="00E858A7" w:rsidRPr="005F4C71">
        <w:rPr>
          <w:rFonts w:asciiTheme="minorHAnsi" w:hAnsiTheme="minorHAnsi" w:cstheme="minorHAnsi"/>
        </w:rPr>
        <w:t>l</w:t>
      </w:r>
      <w:r w:rsidRPr="005F4C71">
        <w:rPr>
          <w:rFonts w:asciiTheme="minorHAnsi" w:hAnsiTheme="minorHAnsi" w:cstheme="minorHAnsi"/>
        </w:rPr>
        <w:t xml:space="preserve">o que </w:t>
      </w:r>
      <w:r w:rsidR="004B0F64" w:rsidRPr="005F4C71">
        <w:rPr>
          <w:rFonts w:asciiTheme="minorHAnsi" w:hAnsiTheme="minorHAnsi" w:cstheme="minorHAnsi"/>
        </w:rPr>
        <w:t>tan</w:t>
      </w:r>
      <w:r w:rsidRPr="005F4C71">
        <w:rPr>
          <w:rFonts w:asciiTheme="minorHAnsi" w:hAnsiTheme="minorHAnsi" w:cstheme="minorHAnsi"/>
        </w:rPr>
        <w:t xml:space="preserve"> </w:t>
      </w:r>
      <w:r w:rsidR="00DB5952" w:rsidRPr="005F4C71">
        <w:rPr>
          <w:rFonts w:asciiTheme="minorHAnsi" w:hAnsiTheme="minorHAnsi" w:cstheme="minorHAnsi"/>
        </w:rPr>
        <w:t>trágicamente</w:t>
      </w:r>
      <w:r w:rsidR="004B0F64" w:rsidRPr="005F4C71">
        <w:rPr>
          <w:rFonts w:asciiTheme="minorHAnsi" w:hAnsiTheme="minorHAnsi" w:cstheme="minorHAnsi"/>
        </w:rPr>
        <w:t xml:space="preserve"> faltó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1888 </w:t>
      </w:r>
      <w:r w:rsidR="009010CF" w:rsidRPr="005F4C71">
        <w:rPr>
          <w:rFonts w:asciiTheme="minorHAnsi" w:hAnsiTheme="minorHAnsi" w:cstheme="minorHAnsi"/>
        </w:rPr>
        <w:t>fue</w:t>
      </w:r>
      <w:r w:rsidRPr="005F4C71">
        <w:rPr>
          <w:rFonts w:asciiTheme="minorHAnsi" w:hAnsiTheme="minorHAnsi" w:cstheme="minorHAnsi"/>
        </w:rPr>
        <w:t xml:space="preserve"> </w:t>
      </w:r>
      <w:r w:rsidR="008E0A9D" w:rsidRPr="005F4C71">
        <w:rPr>
          <w:rFonts w:asciiTheme="minorHAnsi" w:hAnsiTheme="minorHAnsi" w:cstheme="minorHAnsi"/>
        </w:rPr>
        <w:t>tan</w:t>
      </w:r>
      <w:r w:rsidRPr="005F4C71">
        <w:rPr>
          <w:rFonts w:asciiTheme="minorHAnsi" w:hAnsiTheme="minorHAnsi" w:cstheme="minorHAnsi"/>
        </w:rPr>
        <w:t xml:space="preserve"> abundantemente </w:t>
      </w:r>
      <w:r w:rsidR="00021292" w:rsidRPr="005F4C71">
        <w:rPr>
          <w:rFonts w:asciiTheme="minorHAnsi" w:hAnsiTheme="minorHAnsi" w:cstheme="minorHAnsi"/>
        </w:rPr>
        <w:t>provist</w:t>
      </w:r>
      <w:r w:rsidRPr="005F4C71">
        <w:rPr>
          <w:rFonts w:asciiTheme="minorHAnsi" w:hAnsiTheme="minorHAnsi" w:cstheme="minorHAnsi"/>
        </w:rPr>
        <w:t xml:space="preserve">o </w:t>
      </w:r>
      <w:r w:rsidR="009010CF" w:rsidRPr="005F4C71">
        <w:rPr>
          <w:rFonts w:asciiTheme="minorHAnsi" w:hAnsiTheme="minorHAnsi" w:cstheme="minorHAnsi"/>
        </w:rPr>
        <w:t>en</w:t>
      </w:r>
      <w:r w:rsidRPr="005F4C71">
        <w:rPr>
          <w:rFonts w:asciiTheme="minorHAnsi" w:hAnsiTheme="minorHAnsi" w:cstheme="minorHAnsi"/>
        </w:rPr>
        <w:t xml:space="preserve"> 1952, </w:t>
      </w:r>
      <w:r w:rsidR="00E858A7" w:rsidRPr="005F4C71">
        <w:rPr>
          <w:rFonts w:asciiTheme="minorHAnsi" w:hAnsiTheme="minorHAnsi" w:cstheme="minorHAnsi"/>
        </w:rPr>
        <w:t>¿</w:t>
      </w:r>
      <w:r w:rsidRPr="005F4C71">
        <w:rPr>
          <w:rFonts w:asciiTheme="minorHAnsi" w:hAnsiTheme="minorHAnsi" w:cstheme="minorHAnsi"/>
        </w:rPr>
        <w:t xml:space="preserve">no </w:t>
      </w:r>
      <w:r w:rsidR="00613CC3" w:rsidRPr="005F4C71">
        <w:rPr>
          <w:rFonts w:asciiTheme="minorHAnsi" w:hAnsiTheme="minorHAnsi" w:cstheme="minorHAnsi"/>
        </w:rPr>
        <w:t>deb</w:t>
      </w:r>
      <w:r w:rsidR="00021292" w:rsidRPr="005F4C71">
        <w:rPr>
          <w:rFonts w:asciiTheme="minorHAnsi" w:hAnsiTheme="minorHAnsi" w:cstheme="minorHAnsi"/>
        </w:rPr>
        <w:t>iera</w:t>
      </w:r>
      <w:r w:rsidRPr="005F4C71">
        <w:rPr>
          <w:rFonts w:asciiTheme="minorHAnsi" w:hAnsiTheme="minorHAnsi" w:cstheme="minorHAnsi"/>
        </w:rPr>
        <w:t xml:space="preserve"> </w:t>
      </w:r>
      <w:r w:rsidR="00E858A7"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tierra</w:t>
      </w:r>
      <w:r w:rsidRPr="005F4C71">
        <w:rPr>
          <w:rFonts w:asciiTheme="minorHAnsi" w:hAnsiTheme="minorHAnsi" w:cstheme="minorHAnsi"/>
        </w:rPr>
        <w:t xml:space="preserve"> </w:t>
      </w:r>
      <w:r w:rsidR="00E858A7" w:rsidRPr="005F4C71">
        <w:rPr>
          <w:rFonts w:asciiTheme="minorHAnsi" w:hAnsiTheme="minorHAnsi" w:cstheme="minorHAnsi"/>
        </w:rPr>
        <w:t xml:space="preserve">haber </w:t>
      </w:r>
      <w:r w:rsidRPr="005F4C71">
        <w:rPr>
          <w:rFonts w:asciiTheme="minorHAnsi" w:hAnsiTheme="minorHAnsi" w:cstheme="minorHAnsi"/>
        </w:rPr>
        <w:t xml:space="preserve">sido </w:t>
      </w:r>
      <w:r w:rsidR="00021292" w:rsidRPr="005F4C71">
        <w:rPr>
          <w:rFonts w:asciiTheme="minorHAnsi" w:hAnsiTheme="minorHAnsi" w:cstheme="minorHAnsi"/>
        </w:rPr>
        <w:t>alumbrada</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E858A7"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gloria</w:t>
      </w:r>
      <w:r w:rsidRPr="005F4C71">
        <w:rPr>
          <w:rFonts w:asciiTheme="minorHAnsi" w:hAnsiTheme="minorHAnsi" w:cstheme="minorHAnsi"/>
        </w:rPr>
        <w:t xml:space="preserve"> d</w:t>
      </w:r>
      <w:r w:rsidR="00E858A7"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w:t>
      </w:r>
      <w:r w:rsidR="00E858A7" w:rsidRPr="005F4C71">
        <w:rPr>
          <w:rFonts w:asciiTheme="minorHAnsi" w:hAnsiTheme="minorHAnsi" w:cstheme="minorHAnsi"/>
        </w:rPr>
        <w:t>el</w:t>
      </w:r>
      <w:r w:rsidRPr="005F4C71">
        <w:rPr>
          <w:rFonts w:asciiTheme="minorHAnsi" w:hAnsiTheme="minorHAnsi" w:cstheme="minorHAnsi"/>
        </w:rPr>
        <w:t xml:space="preserve"> </w:t>
      </w:r>
      <w:r w:rsidR="00021292" w:rsidRPr="005F4C71">
        <w:rPr>
          <w:rFonts w:asciiTheme="minorHAnsi" w:hAnsiTheme="minorHAnsi" w:cstheme="minorHAnsi"/>
        </w:rPr>
        <w:t>fuerte pregón</w:t>
      </w:r>
      <w:r w:rsidR="004333F7" w:rsidRPr="005F4C71">
        <w:rPr>
          <w:rFonts w:asciiTheme="minorHAnsi" w:hAnsiTheme="minorHAnsi" w:cstheme="minorHAnsi"/>
        </w:rPr>
        <w:t xml:space="preserve"> en aquella generación</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8E0A9D" w:rsidRPr="005F4C71">
        <w:rPr>
          <w:rFonts w:asciiTheme="minorHAnsi" w:hAnsiTheme="minorHAnsi" w:cstheme="minorHAnsi"/>
        </w:rPr>
        <w:t>aceptación</w:t>
      </w:r>
      <w:r w:rsidRPr="005F4C71">
        <w:rPr>
          <w:rFonts w:asciiTheme="minorHAnsi" w:hAnsiTheme="minorHAnsi" w:cstheme="minorHAnsi"/>
        </w:rPr>
        <w:t xml:space="preserve"> </w:t>
      </w:r>
      <w:r w:rsidR="00AC0086" w:rsidRPr="005F4C71">
        <w:rPr>
          <w:rFonts w:asciiTheme="minorHAnsi" w:hAnsiTheme="minorHAnsi" w:cstheme="minorHAnsi"/>
        </w:rPr>
        <w:t>semejante</w:t>
      </w:r>
      <w:r w:rsidRPr="005F4C71">
        <w:rPr>
          <w:rFonts w:asciiTheme="minorHAnsi" w:hAnsiTheme="minorHAnsi" w:cstheme="minorHAnsi"/>
        </w:rPr>
        <w:t xml:space="preserve"> d</w:t>
      </w:r>
      <w:r w:rsidR="00E858A7"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sesenta </w:t>
      </w:r>
      <w:r w:rsidR="00AF22D2" w:rsidRPr="005F4C71">
        <w:rPr>
          <w:rFonts w:asciiTheme="minorHAnsi" w:hAnsiTheme="minorHAnsi" w:cstheme="minorHAnsi"/>
        </w:rPr>
        <w:t>años</w:t>
      </w:r>
      <w:r w:rsidRPr="005F4C71">
        <w:rPr>
          <w:rFonts w:asciiTheme="minorHAnsi" w:hAnsiTheme="minorHAnsi" w:cstheme="minorHAnsi"/>
        </w:rPr>
        <w:t xml:space="preserve"> antes</w:t>
      </w:r>
      <w:r w:rsidR="007A74BE" w:rsidRPr="005F4C71">
        <w:rPr>
          <w:rFonts w:asciiTheme="minorHAnsi" w:hAnsiTheme="minorHAnsi" w:cstheme="minorHAnsi"/>
        </w:rPr>
        <w:t xml:space="preserve"> –en Minneapolis-</w:t>
      </w:r>
      <w:r w:rsidRPr="005F4C71">
        <w:rPr>
          <w:rFonts w:asciiTheme="minorHAnsi" w:hAnsiTheme="minorHAnsi" w:cstheme="minorHAnsi"/>
        </w:rPr>
        <w:t xml:space="preserve"> </w:t>
      </w:r>
      <w:r w:rsidR="00E858A7" w:rsidRPr="005F4C71">
        <w:rPr>
          <w:rFonts w:asciiTheme="minorHAnsi" w:hAnsiTheme="minorHAnsi" w:cstheme="minorHAnsi"/>
        </w:rPr>
        <w:t xml:space="preserve">habría </w:t>
      </w:r>
      <w:r w:rsidRPr="005F4C71">
        <w:rPr>
          <w:rFonts w:asciiTheme="minorHAnsi" w:hAnsiTheme="minorHAnsi" w:cstheme="minorHAnsi"/>
        </w:rPr>
        <w:t>preparado</w:t>
      </w:r>
      <w:r w:rsidR="00881C06" w:rsidRPr="005F4C71">
        <w:rPr>
          <w:rFonts w:asciiTheme="minorHAnsi" w:hAnsiTheme="minorHAnsi" w:cstheme="minorHAnsi"/>
        </w:rPr>
        <w:t xml:space="preserve"> a</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para </w:t>
      </w:r>
      <w:r w:rsidR="00881C06" w:rsidRPr="005F4C71">
        <w:rPr>
          <w:rFonts w:asciiTheme="minorHAnsi" w:hAnsiTheme="minorHAnsi" w:cstheme="minorHAnsi"/>
        </w:rPr>
        <w:t>complet</w:t>
      </w:r>
      <w:r w:rsidRPr="005F4C71">
        <w:rPr>
          <w:rFonts w:asciiTheme="minorHAnsi" w:hAnsiTheme="minorHAnsi" w:cstheme="minorHAnsi"/>
        </w:rPr>
        <w:t xml:space="preserve">ar </w:t>
      </w:r>
      <w:r w:rsidR="00E858A7" w:rsidRPr="005F4C71">
        <w:rPr>
          <w:rFonts w:asciiTheme="minorHAnsi" w:hAnsiTheme="minorHAnsi" w:cstheme="minorHAnsi"/>
        </w:rPr>
        <w:t>l</w:t>
      </w:r>
      <w:r w:rsidRPr="005F4C71">
        <w:rPr>
          <w:rFonts w:asciiTheme="minorHAnsi" w:hAnsiTheme="minorHAnsi" w:cstheme="minorHAnsi"/>
        </w:rPr>
        <w:t xml:space="preserve">a </w:t>
      </w:r>
      <w:r w:rsidR="00AF22D2" w:rsidRPr="005F4C71">
        <w:rPr>
          <w:rFonts w:asciiTheme="minorHAnsi" w:hAnsiTheme="minorHAnsi" w:cstheme="minorHAnsi"/>
        </w:rPr>
        <w:t>comisión</w:t>
      </w:r>
      <w:r w:rsidRPr="005F4C71">
        <w:rPr>
          <w:rFonts w:asciiTheme="minorHAnsi" w:hAnsiTheme="minorHAnsi" w:cstheme="minorHAnsi"/>
        </w:rPr>
        <w:t xml:space="preserve"> evangéli</w:t>
      </w:r>
      <w:r w:rsidRPr="005F4C71">
        <w:rPr>
          <w:rFonts w:asciiTheme="minorHAnsi" w:hAnsiTheme="minorHAnsi" w:cstheme="minorHAnsi"/>
        </w:rPr>
        <w:softHyphen/>
        <w:t>ca</w:t>
      </w:r>
      <w:r w:rsidR="00262072" w:rsidRPr="005F4C71">
        <w:rPr>
          <w:rFonts w:asciiTheme="minorHAnsi" w:hAnsiTheme="minorHAnsi" w:cstheme="minorHAnsi"/>
        </w:rPr>
        <w:t xml:space="preserve"> en aquella generación</w:t>
      </w:r>
      <w:r w:rsidRPr="005F4C71">
        <w:rPr>
          <w:rFonts w:asciiTheme="minorHAnsi" w:hAnsiTheme="minorHAnsi" w:cstheme="minorHAnsi"/>
        </w:rPr>
        <w:t xml:space="preserve">. </w:t>
      </w:r>
      <w:r w:rsidR="00E858A7" w:rsidRPr="005F4C71">
        <w:rPr>
          <w:rFonts w:asciiTheme="minorHAnsi" w:hAnsiTheme="minorHAnsi" w:cstheme="minorHAnsi"/>
        </w:rPr>
        <w:t>¿</w:t>
      </w:r>
      <w:r w:rsidR="00881C06" w:rsidRPr="005F4C71">
        <w:rPr>
          <w:rFonts w:asciiTheme="minorHAnsi" w:hAnsiTheme="minorHAnsi" w:cstheme="minorHAnsi"/>
        </w:rPr>
        <w:t>Vino</w:t>
      </w:r>
      <w:r w:rsidR="00E858A7" w:rsidRPr="005F4C71">
        <w:rPr>
          <w:rFonts w:asciiTheme="minorHAnsi" w:hAnsiTheme="minorHAnsi" w:cstheme="minorHAnsi"/>
        </w:rPr>
        <w:t xml:space="preserve"> l</w:t>
      </w:r>
      <w:r w:rsidRPr="005F4C71">
        <w:rPr>
          <w:rFonts w:asciiTheme="minorHAnsi" w:hAnsiTheme="minorHAnsi" w:cstheme="minorHAnsi"/>
        </w:rPr>
        <w:t xml:space="preserve">a </w:t>
      </w:r>
      <w:r w:rsidR="0017079C" w:rsidRPr="005F4C71">
        <w:rPr>
          <w:rFonts w:asciiTheme="minorHAnsi" w:hAnsiTheme="minorHAnsi" w:cstheme="minorHAnsi"/>
        </w:rPr>
        <w:t>bendición</w:t>
      </w:r>
      <w:r w:rsidRPr="005F4C71">
        <w:rPr>
          <w:rFonts w:asciiTheme="minorHAnsi" w:hAnsiTheme="minorHAnsi" w:cstheme="minorHAnsi"/>
        </w:rPr>
        <w:t xml:space="preserve"> </w:t>
      </w:r>
      <w:r w:rsidR="00E858A7" w:rsidRPr="005F4C71">
        <w:rPr>
          <w:rFonts w:asciiTheme="minorHAnsi" w:hAnsiTheme="minorHAnsi" w:cstheme="minorHAnsi"/>
        </w:rPr>
        <w:t>e</w:t>
      </w:r>
      <w:r w:rsidRPr="005F4C71">
        <w:rPr>
          <w:rFonts w:asciiTheme="minorHAnsi" w:hAnsiTheme="minorHAnsi" w:cstheme="minorHAnsi"/>
        </w:rPr>
        <w:t>n</w:t>
      </w:r>
      <w:r w:rsidR="00E858A7" w:rsidRPr="005F4C71">
        <w:rPr>
          <w:rFonts w:asciiTheme="minorHAnsi" w:hAnsiTheme="minorHAnsi" w:cstheme="minorHAnsi"/>
        </w:rPr>
        <w:t xml:space="preserve"> l</w:t>
      </w:r>
      <w:r w:rsidRPr="005F4C71">
        <w:rPr>
          <w:rFonts w:asciiTheme="minorHAnsi" w:hAnsiTheme="minorHAnsi" w:cstheme="minorHAnsi"/>
        </w:rPr>
        <w:t xml:space="preserve">a </w:t>
      </w:r>
      <w:r w:rsidR="00AF22D2" w:rsidRPr="005F4C71">
        <w:rPr>
          <w:rFonts w:asciiTheme="minorHAnsi" w:hAnsiTheme="minorHAnsi" w:cstheme="minorHAnsi"/>
        </w:rPr>
        <w:t>generación</w:t>
      </w:r>
      <w:r w:rsidR="00E858A7" w:rsidRPr="005F4C71">
        <w:rPr>
          <w:rFonts w:asciiTheme="minorHAnsi" w:hAnsiTheme="minorHAnsi" w:cstheme="minorHAnsi"/>
        </w:rPr>
        <w:t xml:space="preserve"> de 1952?</w:t>
      </w:r>
    </w:p>
    <w:p w14:paraId="63724FA3" w14:textId="04CA4FB3" w:rsidR="00673197" w:rsidRPr="005F4C71" w:rsidRDefault="009F4480" w:rsidP="004F15AD">
      <w:pPr>
        <w:spacing w:line="260" w:lineRule="exact"/>
        <w:rPr>
          <w:rFonts w:asciiTheme="minorHAnsi" w:hAnsiTheme="minorHAnsi" w:cstheme="minorHAnsi"/>
        </w:rPr>
      </w:pPr>
      <w:r w:rsidRPr="005F4C71">
        <w:rPr>
          <w:rFonts w:asciiTheme="minorHAnsi" w:hAnsiTheme="minorHAnsi" w:cstheme="minorHAnsi"/>
        </w:rPr>
        <w:t>Al</w:t>
      </w:r>
      <w:r w:rsidR="00673197" w:rsidRPr="005F4C71">
        <w:rPr>
          <w:rFonts w:asciiTheme="minorHAnsi" w:hAnsiTheme="minorHAnsi" w:cstheme="minorHAnsi"/>
        </w:rPr>
        <w:t xml:space="preserve"> </w:t>
      </w:r>
      <w:r w:rsidR="00AF22D2" w:rsidRPr="005F4C71">
        <w:rPr>
          <w:rFonts w:asciiTheme="minorHAnsi" w:hAnsiTheme="minorHAnsi" w:cstheme="minorHAnsi"/>
        </w:rPr>
        <w:t>estudi</w:t>
      </w:r>
      <w:r w:rsidRPr="005F4C71">
        <w:rPr>
          <w:rFonts w:asciiTheme="minorHAnsi" w:hAnsiTheme="minorHAnsi" w:cstheme="minorHAnsi"/>
        </w:rPr>
        <w:t>ar</w:t>
      </w:r>
      <w:r w:rsidR="007001EA" w:rsidRPr="005F4C71">
        <w:rPr>
          <w:rFonts w:asciiTheme="minorHAnsi" w:hAnsiTheme="minorHAnsi" w:cstheme="minorHAnsi"/>
        </w:rPr>
        <w:t xml:space="preserve"> detenid</w:t>
      </w:r>
      <w:r w:rsidRPr="005F4C71">
        <w:rPr>
          <w:rFonts w:asciiTheme="minorHAnsi" w:hAnsiTheme="minorHAnsi" w:cstheme="minorHAnsi"/>
        </w:rPr>
        <w:t>amente</w:t>
      </w:r>
      <w:r w:rsidR="007362B9" w:rsidRPr="005F4C71">
        <w:rPr>
          <w:rFonts w:asciiTheme="minorHAnsi" w:hAnsiTheme="minorHAnsi" w:cstheme="minorHAnsi"/>
        </w:rPr>
        <w:t xml:space="preserve"> los dos volúmenes en que se publicó</w:t>
      </w:r>
      <w:r w:rsidRPr="005F4C71">
        <w:rPr>
          <w:rFonts w:asciiTheme="minorHAnsi" w:hAnsiTheme="minorHAnsi" w:cstheme="minorHAnsi"/>
        </w:rPr>
        <w:t xml:space="preserve"> </w:t>
      </w:r>
      <w:r w:rsidR="00E858A7" w:rsidRPr="005F4C71">
        <w:rPr>
          <w:rFonts w:asciiTheme="minorHAnsi" w:hAnsiTheme="minorHAnsi" w:cstheme="minorHAnsi"/>
        </w:rPr>
        <w:t>el informe</w:t>
      </w:r>
      <w:r w:rsidR="007362B9"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se hace patente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problema</w:t>
      </w:r>
      <w:r w:rsidR="007001EA" w:rsidRPr="005F4C71">
        <w:rPr>
          <w:rFonts w:asciiTheme="minorHAnsi" w:hAnsiTheme="minorHAnsi" w:cstheme="minorHAnsi"/>
        </w:rPr>
        <w:t>:</w:t>
      </w:r>
      <w:r w:rsidR="00673197" w:rsidRPr="005F4C71">
        <w:rPr>
          <w:rFonts w:asciiTheme="minorHAnsi" w:hAnsiTheme="minorHAnsi" w:cstheme="minorHAnsi"/>
        </w:rPr>
        <w:t xml:space="preserve"> </w:t>
      </w:r>
      <w:r w:rsidR="009852BB">
        <w:rPr>
          <w:rFonts w:asciiTheme="minorHAnsi" w:hAnsiTheme="minorHAnsi" w:cstheme="minorHAnsi"/>
        </w:rPr>
        <w:t>n</w:t>
      </w:r>
      <w:r w:rsidR="00E145BA" w:rsidRPr="005F4C71">
        <w:rPr>
          <w:rFonts w:asciiTheme="minorHAnsi" w:hAnsiTheme="minorHAnsi" w:cstheme="minorHAnsi"/>
        </w:rPr>
        <w:t>i</w:t>
      </w:r>
      <w:r w:rsidR="007001EA" w:rsidRPr="005F4C71">
        <w:rPr>
          <w:rFonts w:asciiTheme="minorHAnsi" w:hAnsiTheme="minorHAnsi" w:cstheme="minorHAnsi"/>
        </w:rPr>
        <w:t xml:space="preserve"> uno solo</w:t>
      </w:r>
      <w:r w:rsidR="00673197" w:rsidRPr="005F4C71">
        <w:rPr>
          <w:rFonts w:asciiTheme="minorHAnsi" w:hAnsiTheme="minorHAnsi" w:cstheme="minorHAnsi"/>
        </w:rPr>
        <w:t xml:space="preserve"> d</w:t>
      </w:r>
      <w:r w:rsidR="00E858A7" w:rsidRPr="005F4C71">
        <w:rPr>
          <w:rFonts w:asciiTheme="minorHAnsi" w:hAnsiTheme="minorHAnsi" w:cstheme="minorHAnsi"/>
        </w:rPr>
        <w:t>e l</w:t>
      </w:r>
      <w:r w:rsidR="00673197" w:rsidRPr="005F4C71">
        <w:rPr>
          <w:rFonts w:asciiTheme="minorHAnsi" w:hAnsiTheme="minorHAnsi" w:cstheme="minorHAnsi"/>
        </w:rPr>
        <w:t xml:space="preserve">os </w:t>
      </w:r>
      <w:r w:rsidR="007001EA" w:rsidRPr="005F4C71">
        <w:rPr>
          <w:rFonts w:asciiTheme="minorHAnsi" w:hAnsiTheme="minorHAnsi" w:cstheme="minorHAnsi"/>
        </w:rPr>
        <w:t>predic</w:t>
      </w:r>
      <w:r w:rsidR="00673197" w:rsidRPr="005F4C71">
        <w:rPr>
          <w:rFonts w:asciiTheme="minorHAnsi" w:hAnsiTheme="minorHAnsi" w:cstheme="minorHAnsi"/>
        </w:rPr>
        <w:t xml:space="preserve">adores </w:t>
      </w:r>
      <w:r w:rsidR="007001EA" w:rsidRPr="005F4C71">
        <w:rPr>
          <w:rFonts w:asciiTheme="minorHAnsi" w:hAnsiTheme="minorHAnsi" w:cstheme="minorHAnsi"/>
        </w:rPr>
        <w:t>reflejó</w:t>
      </w:r>
      <w:r w:rsidR="00E858A7"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9852BB">
        <w:rPr>
          <w:rFonts w:asciiTheme="minorHAnsi" w:hAnsiTheme="minorHAnsi" w:cstheme="minorHAnsi"/>
        </w:rPr>
        <w:t>tema</w:t>
      </w:r>
      <w:r w:rsidR="00673197" w:rsidRPr="005F4C71">
        <w:rPr>
          <w:rFonts w:asciiTheme="minorHAnsi" w:hAnsiTheme="minorHAnsi" w:cstheme="minorHAnsi"/>
        </w:rPr>
        <w:t xml:space="preserve">s singulares </w:t>
      </w:r>
      <w:r w:rsidR="007001EA" w:rsidRPr="005F4C71">
        <w:rPr>
          <w:rFonts w:asciiTheme="minorHAnsi" w:hAnsiTheme="minorHAnsi" w:cstheme="minorHAnsi"/>
        </w:rPr>
        <w:t>y</w:t>
      </w:r>
      <w:r w:rsidR="00673197" w:rsidRPr="005F4C71">
        <w:rPr>
          <w:rFonts w:asciiTheme="minorHAnsi" w:hAnsiTheme="minorHAnsi" w:cstheme="minorHAnsi"/>
        </w:rPr>
        <w:t xml:space="preserve"> </w:t>
      </w:r>
      <w:r w:rsidR="00747141" w:rsidRPr="005F4C71">
        <w:rPr>
          <w:rFonts w:asciiTheme="minorHAnsi" w:hAnsiTheme="minorHAnsi" w:cstheme="minorHAnsi"/>
        </w:rPr>
        <w:t>esenciales</w:t>
      </w:r>
      <w:r w:rsidR="00673197" w:rsidRPr="005F4C71">
        <w:rPr>
          <w:rFonts w:asciiTheme="minorHAnsi" w:hAnsiTheme="minorHAnsi" w:cstheme="minorHAnsi"/>
        </w:rPr>
        <w:t xml:space="preserve"> d</w:t>
      </w:r>
      <w:r w:rsidR="00E858A7"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E858A7" w:rsidRPr="005F4C71">
        <w:rPr>
          <w:rFonts w:asciiTheme="minorHAnsi" w:hAnsiTheme="minorHAnsi" w:cstheme="minorHAnsi"/>
        </w:rPr>
        <w:t xml:space="preserve">Los </w:t>
      </w:r>
      <w:r w:rsidR="00FB1DB7" w:rsidRPr="005F4C71">
        <w:rPr>
          <w:rFonts w:asciiTheme="minorHAnsi" w:hAnsiTheme="minorHAnsi" w:cstheme="minorHAnsi"/>
        </w:rPr>
        <w:t>mensajes</w:t>
      </w:r>
      <w:r w:rsidR="00673197" w:rsidRPr="005F4C71">
        <w:rPr>
          <w:rFonts w:asciiTheme="minorHAnsi" w:hAnsiTheme="minorHAnsi" w:cstheme="minorHAnsi"/>
        </w:rPr>
        <w:t xml:space="preserve"> de Edward Heppenstall sobre </w:t>
      </w:r>
      <w:r w:rsidR="00E858A7" w:rsidRPr="005F4C71">
        <w:rPr>
          <w:rFonts w:asciiTheme="minorHAnsi" w:hAnsiTheme="minorHAnsi" w:cstheme="minorHAnsi"/>
        </w:rPr>
        <w:t>l</w:t>
      </w:r>
      <w:r w:rsidR="00673197" w:rsidRPr="005F4C71">
        <w:rPr>
          <w:rFonts w:asciiTheme="minorHAnsi" w:hAnsiTheme="minorHAnsi" w:cstheme="minorHAnsi"/>
        </w:rPr>
        <w:t xml:space="preserve">os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041D11" w:rsidRPr="005F4C71">
        <w:rPr>
          <w:rFonts w:asciiTheme="minorHAnsi" w:hAnsiTheme="minorHAnsi" w:cstheme="minorHAnsi"/>
        </w:rPr>
        <w:t>pactos</w:t>
      </w:r>
      <w:r w:rsidR="00673197" w:rsidRPr="005F4C71">
        <w:rPr>
          <w:rFonts w:asciiTheme="minorHAnsi" w:hAnsiTheme="minorHAnsi" w:cstheme="minorHAnsi"/>
        </w:rPr>
        <w:t xml:space="preserve"> </w:t>
      </w:r>
      <w:r w:rsidR="00815580" w:rsidRPr="005F4C71">
        <w:rPr>
          <w:rFonts w:asciiTheme="minorHAnsi" w:hAnsiTheme="minorHAnsi" w:cstheme="minorHAnsi"/>
        </w:rPr>
        <w:t>est</w:t>
      </w:r>
      <w:r w:rsidR="007001EA" w:rsidRPr="005F4C71">
        <w:rPr>
          <w:rFonts w:asciiTheme="minorHAnsi" w:hAnsiTheme="minorHAnsi" w:cstheme="minorHAnsi"/>
        </w:rPr>
        <w:t>uvieron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7001EA" w:rsidRPr="005F4C71">
        <w:rPr>
          <w:rFonts w:asciiTheme="minorHAnsi" w:hAnsiTheme="minorHAnsi" w:cstheme="minorHAnsi"/>
        </w:rPr>
        <w:t xml:space="preserve"> refrescante</w:t>
      </w:r>
      <w:r w:rsidR="00673197" w:rsidRPr="005F4C71">
        <w:rPr>
          <w:rFonts w:asciiTheme="minorHAnsi" w:hAnsiTheme="minorHAnsi" w:cstheme="minorHAnsi"/>
        </w:rPr>
        <w:t xml:space="preserve"> </w:t>
      </w:r>
      <w:r w:rsidR="00351FB4" w:rsidRPr="005F4C71">
        <w:rPr>
          <w:rFonts w:asciiTheme="minorHAnsi" w:hAnsiTheme="minorHAnsi" w:cstheme="minorHAnsi"/>
        </w:rPr>
        <w:t>armonía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858A7"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posición</w:t>
      </w:r>
      <w:r w:rsidR="00673197" w:rsidRPr="005F4C71">
        <w:rPr>
          <w:rFonts w:asciiTheme="minorHAnsi" w:hAnsiTheme="minorHAnsi" w:cstheme="minorHAnsi"/>
        </w:rPr>
        <w:t xml:space="preserve"> de 1888, </w:t>
      </w:r>
      <w:r w:rsidR="00E858A7" w:rsidRPr="005F4C71">
        <w:rPr>
          <w:rFonts w:asciiTheme="minorHAnsi" w:hAnsiTheme="minorHAnsi" w:cstheme="minorHAnsi"/>
        </w:rPr>
        <w:t>y</w:t>
      </w:r>
      <w:r w:rsidR="00673197" w:rsidRPr="005F4C71">
        <w:rPr>
          <w:rFonts w:asciiTheme="minorHAnsi" w:hAnsiTheme="minorHAnsi" w:cstheme="minorHAnsi"/>
        </w:rPr>
        <w:t xml:space="preserve"> </w:t>
      </w:r>
      <w:r w:rsidR="007001EA" w:rsidRPr="005F4C71">
        <w:rPr>
          <w:rFonts w:asciiTheme="minorHAnsi" w:hAnsiTheme="minorHAnsi" w:cstheme="minorHAnsi"/>
        </w:rPr>
        <w:t>algun</w:t>
      </w:r>
      <w:r w:rsidR="00673197" w:rsidRPr="005F4C71">
        <w:rPr>
          <w:rFonts w:asciiTheme="minorHAnsi" w:hAnsiTheme="minorHAnsi" w:cstheme="minorHAnsi"/>
        </w:rPr>
        <w:t xml:space="preserve">os </w:t>
      </w:r>
      <w:r w:rsidR="00AC6A13" w:rsidRPr="005F4C71">
        <w:rPr>
          <w:rFonts w:asciiTheme="minorHAnsi" w:hAnsiTheme="minorHAnsi" w:cstheme="minorHAnsi"/>
        </w:rPr>
        <w:t>otros</w:t>
      </w:r>
      <w:r w:rsidR="00673197" w:rsidRPr="005F4C71">
        <w:rPr>
          <w:rFonts w:asciiTheme="minorHAnsi" w:hAnsiTheme="minorHAnsi" w:cstheme="minorHAnsi"/>
        </w:rPr>
        <w:t xml:space="preserve"> </w:t>
      </w:r>
      <w:r w:rsidR="007001EA" w:rsidRPr="005F4C71">
        <w:rPr>
          <w:rFonts w:asciiTheme="minorHAnsi" w:hAnsiTheme="minorHAnsi" w:cstheme="minorHAnsi"/>
        </w:rPr>
        <w:t>predic</w:t>
      </w:r>
      <w:r w:rsidR="00673197" w:rsidRPr="005F4C71">
        <w:rPr>
          <w:rFonts w:asciiTheme="minorHAnsi" w:hAnsiTheme="minorHAnsi" w:cstheme="minorHAnsi"/>
        </w:rPr>
        <w:t xml:space="preserve">adores </w:t>
      </w:r>
      <w:r w:rsidR="005A3C2D" w:rsidRPr="005F4C71">
        <w:rPr>
          <w:rFonts w:asciiTheme="minorHAnsi" w:hAnsiTheme="minorHAnsi" w:cstheme="minorHAnsi"/>
        </w:rPr>
        <w:t>no dijeron nada en contra</w:t>
      </w:r>
      <w:r w:rsidR="00673197" w:rsidRPr="005F4C71">
        <w:rPr>
          <w:rFonts w:asciiTheme="minorHAnsi" w:hAnsiTheme="minorHAnsi" w:cstheme="minorHAnsi"/>
        </w:rPr>
        <w:t xml:space="preserve">. </w:t>
      </w:r>
      <w:r w:rsidR="00E858A7" w:rsidRPr="005F4C71">
        <w:rPr>
          <w:rFonts w:asciiTheme="minorHAnsi" w:hAnsiTheme="minorHAnsi" w:cstheme="minorHAnsi"/>
        </w:rPr>
        <w:t xml:space="preserve">Y </w:t>
      </w:r>
      <w:r w:rsidR="00673197" w:rsidRPr="005F4C71">
        <w:rPr>
          <w:rFonts w:asciiTheme="minorHAnsi" w:hAnsiTheme="minorHAnsi" w:cstheme="minorHAnsi"/>
        </w:rPr>
        <w:t xml:space="preserve">no </w:t>
      </w:r>
      <w:r w:rsidR="005A3C2D" w:rsidRPr="005F4C71">
        <w:rPr>
          <w:rFonts w:asciiTheme="minorHAnsi" w:hAnsiTheme="minorHAnsi" w:cstheme="minorHAnsi"/>
        </w:rPr>
        <w:t>hay</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w:t>
      </w:r>
      <w:r w:rsidR="005A3C2D" w:rsidRPr="005F4C71">
        <w:rPr>
          <w:rFonts w:asciiTheme="minorHAnsi" w:hAnsiTheme="minorHAnsi" w:cstheme="minorHAnsi"/>
        </w:rPr>
        <w:t>alguna de que eran todos “</w:t>
      </w:r>
      <w:r w:rsidR="005A3C2D" w:rsidRPr="00607CFB">
        <w:rPr>
          <w:rFonts w:asciiTheme="minorHAnsi" w:hAnsiTheme="minorHAnsi" w:cstheme="minorHAnsi"/>
          <w:color w:val="000099"/>
        </w:rPr>
        <w:t>hombres veraces, sinceros, fervientes, entregados y leales</w:t>
      </w:r>
      <w:r w:rsidR="005A3C2D" w:rsidRPr="005F4C71">
        <w:rPr>
          <w:rFonts w:asciiTheme="minorHAnsi" w:hAnsiTheme="minorHAnsi" w:cstheme="minorHAnsi"/>
        </w:rPr>
        <w:t>”</w:t>
      </w:r>
      <w:r w:rsidR="00673197" w:rsidRPr="005F4C71">
        <w:rPr>
          <w:rFonts w:asciiTheme="minorHAnsi" w:hAnsiTheme="minorHAnsi" w:cstheme="minorHAnsi"/>
        </w:rPr>
        <w:t xml:space="preserve">, </w:t>
      </w:r>
      <w:r w:rsidR="00E858A7" w:rsidRPr="005F4C71">
        <w:rPr>
          <w:rFonts w:asciiTheme="minorHAnsi" w:hAnsiTheme="minorHAnsi" w:cstheme="minorHAnsi"/>
        </w:rPr>
        <w:t>y</w:t>
      </w:r>
      <w:r w:rsidR="00673197" w:rsidRPr="005F4C71">
        <w:rPr>
          <w:rFonts w:asciiTheme="minorHAnsi" w:hAnsiTheme="minorHAnsi" w:cstheme="minorHAnsi"/>
        </w:rPr>
        <w:t xml:space="preserve"> </w:t>
      </w:r>
      <w:r w:rsidR="005A3C2D" w:rsidRPr="005F4C71">
        <w:rPr>
          <w:rFonts w:asciiTheme="minorHAnsi" w:hAnsiTheme="minorHAnsi" w:cstheme="minorHAnsi"/>
        </w:rPr>
        <w:t xml:space="preserve">todos </w:t>
      </w:r>
      <w:r w:rsidR="00A83399" w:rsidRPr="005F4C71">
        <w:rPr>
          <w:rFonts w:asciiTheme="minorHAnsi" w:hAnsiTheme="minorHAnsi" w:cstheme="minorHAnsi"/>
        </w:rPr>
        <w:t xml:space="preserve">ellos </w:t>
      </w:r>
      <w:r w:rsidR="00992ABE" w:rsidRPr="005F4C71">
        <w:rPr>
          <w:rFonts w:asciiTheme="minorHAnsi" w:hAnsiTheme="minorHAnsi" w:cstheme="minorHAnsi"/>
        </w:rPr>
        <w:t>hicieron predicaciones</w:t>
      </w:r>
      <w:r w:rsidR="005A3C2D" w:rsidRPr="005F4C71">
        <w:rPr>
          <w:rFonts w:asciiTheme="minorHAnsi" w:hAnsiTheme="minorHAnsi" w:cstheme="minorHAnsi"/>
        </w:rPr>
        <w:t xml:space="preserve"> </w:t>
      </w:r>
      <w:r w:rsidR="001320D3" w:rsidRPr="005F4C71">
        <w:rPr>
          <w:rFonts w:asciiTheme="minorHAnsi" w:hAnsiTheme="minorHAnsi" w:cstheme="minorHAnsi"/>
        </w:rPr>
        <w:t>positivas</w:t>
      </w:r>
      <w:r w:rsidR="00E858A7" w:rsidRPr="005F4C71">
        <w:rPr>
          <w:rFonts w:asciiTheme="minorHAnsi" w:hAnsiTheme="minorHAnsi" w:cstheme="minorHAnsi"/>
        </w:rPr>
        <w:t>.</w:t>
      </w:r>
    </w:p>
    <w:p w14:paraId="336600A6" w14:textId="77777777" w:rsidR="00673197" w:rsidRPr="005F4C71" w:rsidRDefault="00E858A7" w:rsidP="004F15AD">
      <w:pPr>
        <w:spacing w:line="260" w:lineRule="exact"/>
        <w:rPr>
          <w:rFonts w:asciiTheme="minorHAnsi" w:hAnsiTheme="minorHAnsi" w:cstheme="minorHAnsi"/>
        </w:rPr>
      </w:pPr>
      <w:r w:rsidRPr="005F4C71">
        <w:rPr>
          <w:rFonts w:asciiTheme="minorHAnsi" w:hAnsiTheme="minorHAnsi" w:cstheme="minorHAnsi"/>
        </w:rPr>
        <w:t>Pero el</w:t>
      </w:r>
      <w:r w:rsidR="00673197" w:rsidRPr="005F4C71">
        <w:rPr>
          <w:rFonts w:asciiTheme="minorHAnsi" w:hAnsiTheme="minorHAnsi" w:cstheme="minorHAnsi"/>
        </w:rPr>
        <w:t xml:space="preserve"> problema </w:t>
      </w:r>
      <w:r w:rsidR="00351FB4" w:rsidRPr="005F4C71">
        <w:rPr>
          <w:rFonts w:asciiTheme="minorHAnsi" w:hAnsiTheme="minorHAnsi" w:cstheme="minorHAnsi"/>
        </w:rPr>
        <w:t>es</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mayoría</w:t>
      </w:r>
      <w:r w:rsidR="00673197" w:rsidRPr="005F4C71">
        <w:rPr>
          <w:rFonts w:asciiTheme="minorHAnsi" w:hAnsiTheme="minorHAnsi" w:cstheme="minorHAnsi"/>
        </w:rPr>
        <w:t>, s</w:t>
      </w:r>
      <w:r w:rsidRPr="005F4C71">
        <w:rPr>
          <w:rFonts w:asciiTheme="minorHAnsi" w:hAnsiTheme="minorHAnsi" w:cstheme="minorHAnsi"/>
        </w:rPr>
        <w:t>i</w:t>
      </w:r>
      <w:r w:rsidR="00673197" w:rsidRPr="005F4C71">
        <w:rPr>
          <w:rFonts w:asciiTheme="minorHAnsi" w:hAnsiTheme="minorHAnsi" w:cstheme="minorHAnsi"/>
        </w:rPr>
        <w:t xml:space="preserve"> no todos, </w:t>
      </w:r>
      <w:r w:rsidR="0098693C" w:rsidRPr="005F4C71">
        <w:rPr>
          <w:rFonts w:asciiTheme="minorHAnsi" w:hAnsiTheme="minorHAnsi" w:cstheme="minorHAnsi"/>
        </w:rPr>
        <w:t>evidencia</w:t>
      </w:r>
      <w:r w:rsidR="007F75A8" w:rsidRPr="005F4C71">
        <w:rPr>
          <w:rFonts w:asciiTheme="minorHAnsi" w:hAnsiTheme="minorHAnsi" w:cstheme="minorHAnsi"/>
        </w:rPr>
        <w:t>ron</w:t>
      </w:r>
      <w:r w:rsidR="00673197" w:rsidRPr="005F4C71">
        <w:rPr>
          <w:rFonts w:asciiTheme="minorHAnsi" w:hAnsiTheme="minorHAnsi" w:cstheme="minorHAnsi"/>
        </w:rPr>
        <w:t xml:space="preserve"> </w:t>
      </w:r>
      <w:r w:rsidR="007F75A8" w:rsidRPr="005F4C71">
        <w:rPr>
          <w:rFonts w:asciiTheme="minorHAnsi" w:hAnsiTheme="minorHAnsi" w:cstheme="minorHAnsi"/>
        </w:rPr>
        <w:t>estar</w:t>
      </w:r>
      <w:r w:rsidR="00673197" w:rsidRPr="005F4C71">
        <w:rPr>
          <w:rFonts w:asciiTheme="minorHAnsi" w:hAnsiTheme="minorHAnsi" w:cstheme="minorHAnsi"/>
        </w:rPr>
        <w:t xml:space="preserve"> sinceramente desinfor</w:t>
      </w:r>
      <w:r w:rsidR="00673197" w:rsidRPr="005F4C71">
        <w:rPr>
          <w:rFonts w:asciiTheme="minorHAnsi" w:hAnsiTheme="minorHAnsi" w:cstheme="minorHAnsi"/>
        </w:rPr>
        <w:softHyphen/>
        <w:t xml:space="preserve">mados </w:t>
      </w:r>
      <w:r w:rsidR="007F75A8" w:rsidRPr="005F4C71">
        <w:rPr>
          <w:rFonts w:asciiTheme="minorHAnsi" w:hAnsiTheme="minorHAnsi" w:cstheme="minorHAnsi"/>
        </w:rPr>
        <w:t>sobre el</w:t>
      </w:r>
      <w:r w:rsidR="00673197" w:rsidRPr="005F4C71">
        <w:rPr>
          <w:rFonts w:asciiTheme="minorHAnsi" w:hAnsiTheme="minorHAnsi" w:cstheme="minorHAnsi"/>
        </w:rPr>
        <w:t xml:space="preserve"> </w:t>
      </w:r>
      <w:r w:rsidR="00E10B27" w:rsidRPr="005F4C71">
        <w:rPr>
          <w:rFonts w:asciiTheme="minorHAnsi" w:hAnsiTheme="minorHAnsi" w:cstheme="minorHAnsi"/>
        </w:rPr>
        <w:t>contenido</w:t>
      </w:r>
      <w:r w:rsidR="007F75A8" w:rsidRPr="005F4C71">
        <w:rPr>
          <w:rFonts w:asciiTheme="minorHAnsi" w:hAnsiTheme="minorHAnsi" w:cstheme="minorHAnsi"/>
        </w:rPr>
        <w:t xml:space="preserve"> real</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DC2784" w:rsidRPr="005F4C71">
        <w:rPr>
          <w:rFonts w:asciiTheme="minorHAnsi" w:hAnsiTheme="minorHAnsi" w:cstheme="minorHAnsi"/>
        </w:rPr>
        <w:t>N</w:t>
      </w:r>
      <w:r w:rsidR="007F75A8" w:rsidRPr="005F4C71">
        <w:rPr>
          <w:rFonts w:asciiTheme="minorHAnsi" w:hAnsiTheme="minorHAnsi" w:cstheme="minorHAnsi"/>
        </w:rPr>
        <w:t>i uno solo de ellos</w:t>
      </w:r>
      <w:r w:rsidR="00673197" w:rsidRPr="005F4C71">
        <w:rPr>
          <w:rFonts w:asciiTheme="minorHAnsi" w:hAnsiTheme="minorHAnsi" w:cstheme="minorHAnsi"/>
        </w:rPr>
        <w:t xml:space="preserve"> </w:t>
      </w:r>
      <w:r w:rsidR="007F75A8" w:rsidRPr="005F4C71">
        <w:rPr>
          <w:rFonts w:asciiTheme="minorHAnsi" w:hAnsiTheme="minorHAnsi" w:cstheme="minorHAnsi"/>
        </w:rPr>
        <w:t>dio</w:t>
      </w:r>
      <w:r w:rsidRPr="005F4C71">
        <w:rPr>
          <w:rFonts w:asciiTheme="minorHAnsi" w:hAnsiTheme="minorHAnsi" w:cstheme="minorHAnsi"/>
        </w:rPr>
        <w:t xml:space="preserve"> </w:t>
      </w:r>
      <w:r w:rsidR="0098693C" w:rsidRPr="005F4C71">
        <w:rPr>
          <w:rFonts w:asciiTheme="minorHAnsi" w:hAnsiTheme="minorHAnsi" w:cstheme="minorHAnsi"/>
        </w:rPr>
        <w:t>evidencia</w:t>
      </w:r>
      <w:r w:rsidR="00673197" w:rsidRPr="005F4C71">
        <w:rPr>
          <w:rFonts w:asciiTheme="minorHAnsi" w:hAnsiTheme="minorHAnsi" w:cstheme="minorHAnsi"/>
        </w:rPr>
        <w:t xml:space="preserve"> de </w:t>
      </w:r>
      <w:r w:rsidR="007F75A8" w:rsidRPr="005F4C71">
        <w:rPr>
          <w:rFonts w:asciiTheme="minorHAnsi" w:hAnsiTheme="minorHAnsi" w:cstheme="minorHAnsi"/>
        </w:rPr>
        <w:t>haber</w:t>
      </w:r>
      <w:r w:rsidRPr="005F4C71">
        <w:rPr>
          <w:rFonts w:asciiTheme="minorHAnsi" w:hAnsiTheme="minorHAnsi" w:cstheme="minorHAnsi"/>
        </w:rPr>
        <w:t xml:space="preserve"> </w:t>
      </w:r>
      <w:r w:rsidR="007F75A8" w:rsidRPr="005F4C71">
        <w:rPr>
          <w:rFonts w:asciiTheme="minorHAnsi" w:hAnsiTheme="minorHAnsi" w:cstheme="minorHAnsi"/>
        </w:rPr>
        <w:t>estudiado con esmero</w:t>
      </w:r>
      <w:r w:rsidRPr="005F4C71">
        <w:rPr>
          <w:rFonts w:asciiTheme="minorHAnsi" w:hAnsiTheme="minorHAnsi" w:cstheme="minorHAnsi"/>
        </w:rPr>
        <w:t xml:space="preserve"> la</w:t>
      </w:r>
      <w:r w:rsidR="00673197" w:rsidRPr="005F4C71">
        <w:rPr>
          <w:rFonts w:asciiTheme="minorHAnsi" w:hAnsiTheme="minorHAnsi" w:cstheme="minorHAnsi"/>
        </w:rPr>
        <w:t xml:space="preserve">s </w:t>
      </w:r>
      <w:r w:rsidR="00AC6A13" w:rsidRPr="005F4C71">
        <w:rPr>
          <w:rFonts w:asciiTheme="minorHAnsi" w:hAnsiTheme="minorHAnsi" w:cstheme="minorHAnsi"/>
        </w:rPr>
        <w:t>fuentes</w:t>
      </w:r>
      <w:r w:rsidR="00673197" w:rsidRPr="005F4C71">
        <w:rPr>
          <w:rFonts w:asciiTheme="minorHAnsi" w:hAnsiTheme="minorHAnsi" w:cstheme="minorHAnsi"/>
        </w:rPr>
        <w:t xml:space="preserve"> </w:t>
      </w:r>
      <w:r w:rsidR="00AC6A13" w:rsidRPr="005F4C71">
        <w:rPr>
          <w:rFonts w:asciiTheme="minorHAnsi" w:hAnsiTheme="minorHAnsi" w:cstheme="minorHAnsi"/>
        </w:rPr>
        <w:t>originales</w:t>
      </w:r>
      <w:r w:rsidR="00673197" w:rsidRPr="005F4C71">
        <w:rPr>
          <w:rFonts w:asciiTheme="minorHAnsi" w:hAnsiTheme="minorHAnsi" w:cstheme="minorHAnsi"/>
        </w:rPr>
        <w:t xml:space="preserve"> </w:t>
      </w:r>
      <w:r w:rsidR="008E0A9D" w:rsidRPr="005F4C71">
        <w:rPr>
          <w:rFonts w:asciiTheme="minorHAnsi" w:hAnsiTheme="minorHAnsi" w:cstheme="minorHAnsi"/>
        </w:rPr>
        <w:t>de aquel</w:t>
      </w:r>
      <w:r w:rsidR="00673197" w:rsidRPr="005F4C71">
        <w:rPr>
          <w:rFonts w:asciiTheme="minorHAnsi" w:hAnsiTheme="minorHAnsi" w:cstheme="minorHAnsi"/>
        </w:rPr>
        <w:t xml:space="preserve"> </w:t>
      </w:r>
      <w:r w:rsidR="007F75A8" w:rsidRPr="005F4C71">
        <w:rPr>
          <w:rFonts w:asciiTheme="minorHAnsi" w:hAnsiTheme="minorHAnsi" w:cstheme="minorHAnsi"/>
        </w:rPr>
        <w:t>“</w:t>
      </w:r>
      <w:r w:rsidR="007F75A8" w:rsidRPr="00EA749C">
        <w:rPr>
          <w:rFonts w:asciiTheme="minorHAnsi" w:hAnsiTheme="minorHAnsi" w:cstheme="minorHAnsi"/>
          <w:color w:val="000099"/>
        </w:rPr>
        <w:t xml:space="preserve">mensaje </w:t>
      </w:r>
      <w:r w:rsidR="00673197" w:rsidRPr="00EA749C">
        <w:rPr>
          <w:rFonts w:asciiTheme="minorHAnsi" w:hAnsiTheme="minorHAnsi" w:cstheme="minorHAnsi"/>
          <w:color w:val="000099"/>
        </w:rPr>
        <w:t>preciosísim</w:t>
      </w:r>
      <w:r w:rsidRPr="00EA749C">
        <w:rPr>
          <w:rFonts w:asciiTheme="minorHAnsi" w:hAnsiTheme="minorHAnsi" w:cstheme="minorHAnsi"/>
          <w:color w:val="000099"/>
        </w:rPr>
        <w:t>o</w:t>
      </w:r>
      <w:r w:rsidR="007F75A8" w:rsidRPr="005F4C71">
        <w:rPr>
          <w:rFonts w:asciiTheme="minorHAnsi" w:hAnsiTheme="minorHAnsi" w:cstheme="minorHAnsi"/>
        </w:rPr>
        <w:t>”</w:t>
      </w:r>
      <w:r w:rsidR="00E04C5E" w:rsidRPr="005F4C71">
        <w:rPr>
          <w:rFonts w:asciiTheme="minorHAnsi" w:hAnsiTheme="minorHAnsi" w:cstheme="minorHAnsi"/>
        </w:rPr>
        <w:t>,</w:t>
      </w:r>
      <w:r w:rsidR="00673197" w:rsidRPr="005F4C71">
        <w:rPr>
          <w:rFonts w:asciiTheme="minorHAnsi" w:hAnsiTheme="minorHAnsi" w:cstheme="minorHAnsi"/>
        </w:rPr>
        <w:t xml:space="preserve"> que</w:t>
      </w:r>
      <w:r w:rsidR="004211E9" w:rsidRPr="005F4C71">
        <w:rPr>
          <w:rFonts w:asciiTheme="minorHAnsi" w:hAnsiTheme="minorHAnsi" w:cstheme="minorHAnsi"/>
        </w:rPr>
        <w:t xml:space="preserve"> por descontado</w:t>
      </w:r>
      <w:r w:rsidR="007F75A8" w:rsidRPr="005F4C71">
        <w:rPr>
          <w:rFonts w:asciiTheme="minorHAnsi" w:hAnsiTheme="minorHAnsi" w:cstheme="minorHAnsi"/>
        </w:rPr>
        <w:t xml:space="preserve"> </w:t>
      </w:r>
      <w:r w:rsidR="00E04C5E" w:rsidRPr="005F4C71">
        <w:rPr>
          <w:rFonts w:asciiTheme="minorHAnsi" w:hAnsiTheme="minorHAnsi" w:cstheme="minorHAnsi"/>
        </w:rPr>
        <w:t>se hallaban</w:t>
      </w:r>
      <w:r w:rsidR="00324A7A" w:rsidRPr="005F4C71">
        <w:rPr>
          <w:rFonts w:asciiTheme="minorHAnsi" w:hAnsiTheme="minorHAnsi" w:cstheme="minorHAnsi"/>
        </w:rPr>
        <w:t xml:space="preserve"> fuera de imprenta</w:t>
      </w:r>
      <w:r w:rsidR="00673197" w:rsidRPr="005F4C71">
        <w:rPr>
          <w:rFonts w:asciiTheme="minorHAnsi" w:hAnsiTheme="minorHAnsi" w:cstheme="minorHAnsi"/>
        </w:rPr>
        <w:t xml:space="preserve">. </w:t>
      </w:r>
      <w:r w:rsidR="00260DDC" w:rsidRPr="005F4C71">
        <w:rPr>
          <w:rFonts w:asciiTheme="minorHAnsi" w:hAnsiTheme="minorHAnsi" w:cstheme="minorHAnsi"/>
        </w:rPr>
        <w:t>A</w:t>
      </w:r>
      <w:r w:rsidR="00673197" w:rsidRPr="005F4C71">
        <w:rPr>
          <w:rFonts w:asciiTheme="minorHAnsi" w:hAnsiTheme="minorHAnsi" w:cstheme="minorHAnsi"/>
        </w:rPr>
        <w:t xml:space="preserve">parentemente </w:t>
      </w:r>
      <w:r w:rsidR="00260DDC" w:rsidRPr="005F4C71">
        <w:rPr>
          <w:rFonts w:asciiTheme="minorHAnsi" w:hAnsiTheme="minorHAnsi" w:cstheme="minorHAnsi"/>
        </w:rPr>
        <w:t xml:space="preserve">nadie </w:t>
      </w:r>
      <w:r w:rsidR="00E04C5E" w:rsidRPr="005F4C71">
        <w:rPr>
          <w:rFonts w:asciiTheme="minorHAnsi" w:hAnsiTheme="minorHAnsi" w:cstheme="minorHAnsi"/>
        </w:rPr>
        <w:t>fue</w:t>
      </w:r>
      <w:r w:rsidR="00260DDC" w:rsidRPr="005F4C71">
        <w:rPr>
          <w:rFonts w:asciiTheme="minorHAnsi" w:hAnsiTheme="minorHAnsi" w:cstheme="minorHAnsi"/>
        </w:rPr>
        <w:t xml:space="preserve"> capaz de </w:t>
      </w:r>
      <w:r w:rsidR="00314A08" w:rsidRPr="005F4C71">
        <w:rPr>
          <w:rFonts w:asciiTheme="minorHAnsi" w:hAnsiTheme="minorHAnsi" w:cstheme="minorHAnsi"/>
        </w:rPr>
        <w:t>apreciar l</w:t>
      </w:r>
      <w:r w:rsidR="00260DDC" w:rsidRPr="005F4C71">
        <w:rPr>
          <w:rFonts w:asciiTheme="minorHAnsi" w:hAnsiTheme="minorHAnsi" w:cstheme="minorHAnsi"/>
        </w:rPr>
        <w:t>a</w:t>
      </w:r>
      <w:r w:rsidR="00673197" w:rsidRPr="005F4C71">
        <w:rPr>
          <w:rFonts w:asciiTheme="minorHAnsi" w:hAnsiTheme="minorHAnsi" w:cstheme="minorHAnsi"/>
        </w:rPr>
        <w:t xml:space="preserve"> clara </w:t>
      </w:r>
      <w:r w:rsidR="003740E4" w:rsidRPr="005F4C71">
        <w:rPr>
          <w:rFonts w:asciiTheme="minorHAnsi" w:hAnsiTheme="minorHAnsi" w:cstheme="minorHAnsi"/>
        </w:rPr>
        <w:t>diferencia</w:t>
      </w:r>
      <w:r w:rsidR="00673197" w:rsidRPr="005F4C71">
        <w:rPr>
          <w:rFonts w:asciiTheme="minorHAnsi" w:hAnsiTheme="minorHAnsi" w:cstheme="minorHAnsi"/>
        </w:rPr>
        <w:t xml:space="preserve"> entre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doctrina</w:t>
      </w:r>
      <w:r w:rsidR="00673197" w:rsidRPr="005F4C71">
        <w:rPr>
          <w:rFonts w:asciiTheme="minorHAnsi" w:hAnsiTheme="minorHAnsi" w:cstheme="minorHAnsi"/>
        </w:rPr>
        <w:t xml:space="preserve"> protestante popular </w:t>
      </w:r>
      <w:r w:rsidR="00260DDC" w:rsidRPr="005F4C71">
        <w:rPr>
          <w:rFonts w:asciiTheme="minorHAnsi" w:hAnsiTheme="minorHAnsi" w:cstheme="minorHAnsi"/>
        </w:rPr>
        <w:t>sobre la</w:t>
      </w:r>
      <w:r w:rsidR="00673197" w:rsidRPr="005F4C71">
        <w:rPr>
          <w:rFonts w:asciiTheme="minorHAnsi" w:hAnsiTheme="minorHAnsi" w:cstheme="minorHAnsi"/>
        </w:rPr>
        <w:t xml:space="preserve"> </w:t>
      </w:r>
      <w:r w:rsidR="00260DDC" w:rsidRPr="005F4C71">
        <w:rPr>
          <w:rFonts w:asciiTheme="minorHAnsi" w:hAnsiTheme="minorHAnsi" w:cstheme="minorHAnsi"/>
        </w:rPr>
        <w:t>“</w:t>
      </w:r>
      <w:r w:rsidR="00260DDC" w:rsidRPr="00117A3A">
        <w:rPr>
          <w:rFonts w:asciiTheme="minorHAnsi" w:hAnsiTheme="minorHAnsi" w:cstheme="minorHAnsi"/>
          <w:color w:val="000099"/>
        </w:rPr>
        <w:t>justicia</w:t>
      </w:r>
      <w:r w:rsidR="00673197" w:rsidRPr="00117A3A">
        <w:rPr>
          <w:rFonts w:asciiTheme="minorHAnsi" w:hAnsiTheme="minorHAnsi" w:cstheme="minorHAnsi"/>
          <w:color w:val="000099"/>
        </w:rPr>
        <w:t xml:space="preserve"> </w:t>
      </w:r>
      <w:r w:rsidR="00CB54D7" w:rsidRPr="00117A3A">
        <w:rPr>
          <w:rFonts w:asciiTheme="minorHAnsi" w:hAnsiTheme="minorHAnsi" w:cstheme="minorHAnsi"/>
          <w:color w:val="000099"/>
        </w:rPr>
        <w:t>por la</w:t>
      </w:r>
      <w:r w:rsidR="00673197" w:rsidRPr="00117A3A">
        <w:rPr>
          <w:rFonts w:asciiTheme="minorHAnsi" w:hAnsiTheme="minorHAnsi" w:cstheme="minorHAnsi"/>
          <w:color w:val="000099"/>
        </w:rPr>
        <w:t xml:space="preserve"> </w:t>
      </w:r>
      <w:r w:rsidR="00A04A97" w:rsidRPr="00117A3A">
        <w:rPr>
          <w:rFonts w:asciiTheme="minorHAnsi" w:hAnsiTheme="minorHAnsi" w:cstheme="minorHAnsi"/>
          <w:color w:val="000099"/>
        </w:rPr>
        <w:t>fe</w:t>
      </w:r>
      <w:r w:rsidR="00260DDC" w:rsidRPr="005F4C71">
        <w:rPr>
          <w:rFonts w:asciiTheme="minorHAnsi" w:hAnsiTheme="minorHAnsi" w:cstheme="minorHAnsi"/>
        </w:rPr>
        <w:t>”</w:t>
      </w:r>
      <w:r w:rsidRPr="005F4C71">
        <w:rPr>
          <w:rFonts w:asciiTheme="minorHAnsi" w:hAnsiTheme="minorHAnsi" w:cstheme="minorHAnsi"/>
        </w:rPr>
        <w:t>.</w:t>
      </w:r>
    </w:p>
    <w:p w14:paraId="6B33B160" w14:textId="47BEE1D5" w:rsidR="00673197" w:rsidRPr="005F4C71" w:rsidRDefault="00351FB4" w:rsidP="004F15AD">
      <w:pPr>
        <w:spacing w:line="260" w:lineRule="exact"/>
        <w:rPr>
          <w:rFonts w:asciiTheme="minorHAnsi" w:hAnsiTheme="minorHAnsi" w:cstheme="minorHAnsi"/>
        </w:rPr>
      </w:pPr>
      <w:r w:rsidRPr="005F4C71">
        <w:rPr>
          <w:rFonts w:asciiTheme="minorHAnsi" w:hAnsiTheme="minorHAnsi" w:cstheme="minorHAnsi"/>
        </w:rPr>
        <w:t>E</w:t>
      </w:r>
      <w:r w:rsidR="00E858A7" w:rsidRPr="005F4C71">
        <w:rPr>
          <w:rFonts w:asciiTheme="minorHAnsi" w:hAnsiTheme="minorHAnsi" w:cstheme="minorHAnsi"/>
        </w:rPr>
        <w:t>s</w:t>
      </w:r>
      <w:r w:rsidR="00673197" w:rsidRPr="005F4C71">
        <w:rPr>
          <w:rFonts w:asciiTheme="minorHAnsi" w:hAnsiTheme="minorHAnsi" w:cstheme="minorHAnsi"/>
        </w:rPr>
        <w:t xml:space="preserve"> </w:t>
      </w:r>
      <w:r w:rsidR="00415775" w:rsidRPr="005F4C71">
        <w:rPr>
          <w:rFonts w:asciiTheme="minorHAnsi" w:hAnsiTheme="minorHAnsi" w:cstheme="minorHAnsi"/>
        </w:rPr>
        <w:t>dolor</w:t>
      </w:r>
      <w:r w:rsidR="00673197" w:rsidRPr="005F4C71">
        <w:rPr>
          <w:rFonts w:asciiTheme="minorHAnsi" w:hAnsiTheme="minorHAnsi" w:cstheme="minorHAnsi"/>
        </w:rPr>
        <w:t xml:space="preserve">osamente evidente que </w:t>
      </w:r>
      <w:r w:rsidR="00E858A7"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415775" w:rsidRPr="005F4C71">
        <w:rPr>
          <w:rFonts w:asciiTheme="minorHAnsi" w:hAnsiTheme="minorHAnsi" w:cstheme="minorHAnsi"/>
        </w:rPr>
        <w:t>apoy</w:t>
      </w:r>
      <w:r w:rsidR="00E858A7" w:rsidRPr="005F4C71">
        <w:rPr>
          <w:rFonts w:asciiTheme="minorHAnsi" w:hAnsiTheme="minorHAnsi" w:cstheme="minorHAnsi"/>
        </w:rPr>
        <w:t xml:space="preserve">ó </w:t>
      </w:r>
      <w:r w:rsidR="00324A7A" w:rsidRPr="005F4C71">
        <w:rPr>
          <w:rFonts w:asciiTheme="minorHAnsi" w:hAnsiTheme="minorHAnsi" w:cstheme="minorHAnsi"/>
        </w:rPr>
        <w:t>fuero</w:t>
      </w:r>
      <w:r w:rsidR="00A04A97" w:rsidRPr="005F4C71">
        <w:rPr>
          <w:rFonts w:asciiTheme="minorHAnsi" w:hAnsiTheme="minorHAnsi" w:cstheme="minorHAnsi"/>
        </w:rPr>
        <w:t>n</w:t>
      </w:r>
      <w:r w:rsidR="00673197" w:rsidRPr="005F4C71">
        <w:rPr>
          <w:rFonts w:asciiTheme="minorHAnsi" w:hAnsiTheme="minorHAnsi" w:cstheme="minorHAnsi"/>
        </w:rPr>
        <w:t xml:space="preserve"> </w:t>
      </w:r>
      <w:r w:rsidR="00673197" w:rsidRPr="005F4C71">
        <w:rPr>
          <w:rFonts w:asciiTheme="minorHAnsi" w:hAnsiTheme="minorHAnsi" w:cstheme="minorHAnsi"/>
          <w:i/>
          <w:iCs/>
        </w:rPr>
        <w:t>persona non grata</w:t>
      </w:r>
      <w:r w:rsidR="00673197" w:rsidRPr="005F4C71">
        <w:rPr>
          <w:rFonts w:asciiTheme="minorHAnsi" w:hAnsiTheme="minorHAnsi" w:cstheme="minorHAnsi"/>
        </w:rPr>
        <w:t xml:space="preserve"> </w:t>
      </w:r>
      <w:r w:rsidR="00AC0086" w:rsidRPr="005F4C71">
        <w:rPr>
          <w:rFonts w:asciiTheme="minorHAnsi" w:hAnsiTheme="minorHAnsi" w:cstheme="minorHAnsi"/>
        </w:rPr>
        <w:t xml:space="preserve">en </w:t>
      </w:r>
      <w:r w:rsidR="00415775" w:rsidRPr="005F4C71">
        <w:rPr>
          <w:rFonts w:asciiTheme="minorHAnsi" w:hAnsiTheme="minorHAnsi" w:cstheme="minorHAnsi"/>
        </w:rPr>
        <w:t>aquell</w:t>
      </w:r>
      <w:r w:rsidR="00AC0086" w:rsidRPr="005F4C71">
        <w:rPr>
          <w:rFonts w:asciiTheme="minorHAnsi" w:hAnsiTheme="minorHAnsi" w:cstheme="minorHAnsi"/>
        </w:rPr>
        <w:t>a</w:t>
      </w:r>
      <w:r w:rsidR="00673197" w:rsidRPr="005F4C71">
        <w:rPr>
          <w:rFonts w:asciiTheme="minorHAnsi" w:hAnsiTheme="minorHAnsi" w:cstheme="minorHAnsi"/>
        </w:rPr>
        <w:t xml:space="preserve"> </w:t>
      </w:r>
      <w:r w:rsidR="00415775" w:rsidRPr="005F4C71">
        <w:rPr>
          <w:rFonts w:asciiTheme="minorHAnsi" w:hAnsiTheme="minorHAnsi" w:cstheme="minorHAnsi"/>
        </w:rPr>
        <w:t>asamble</w:t>
      </w:r>
      <w:r w:rsidR="00673197" w:rsidRPr="005F4C71">
        <w:rPr>
          <w:rFonts w:asciiTheme="minorHAnsi" w:hAnsiTheme="minorHAnsi" w:cstheme="minorHAnsi"/>
        </w:rPr>
        <w:t xml:space="preserve">a (ver, por </w:t>
      </w:r>
      <w:r w:rsidR="00A04A97" w:rsidRPr="005F4C71">
        <w:rPr>
          <w:rFonts w:asciiTheme="minorHAnsi" w:hAnsiTheme="minorHAnsi" w:cstheme="minorHAnsi"/>
        </w:rPr>
        <w:t>ejemplo</w:t>
      </w:r>
      <w:r w:rsidR="00673197" w:rsidRPr="005F4C71">
        <w:rPr>
          <w:rFonts w:asciiTheme="minorHAnsi" w:hAnsiTheme="minorHAnsi" w:cstheme="minorHAnsi"/>
        </w:rPr>
        <w:t xml:space="preserve">, </w:t>
      </w:r>
      <w:r w:rsidR="00415775" w:rsidRPr="005F4C71">
        <w:rPr>
          <w:rFonts w:asciiTheme="minorHAnsi" w:hAnsiTheme="minorHAnsi" w:cstheme="minorHAnsi"/>
        </w:rPr>
        <w:t>v</w:t>
      </w:r>
      <w:r w:rsidR="00673197" w:rsidRPr="005F4C71">
        <w:rPr>
          <w:rFonts w:asciiTheme="minorHAnsi" w:hAnsiTheme="minorHAnsi" w:cstheme="minorHAnsi"/>
        </w:rPr>
        <w:t>ol</w:t>
      </w:r>
      <w:r w:rsidR="009C4366">
        <w:rPr>
          <w:rFonts w:asciiTheme="minorHAnsi" w:hAnsiTheme="minorHAnsi" w:cstheme="minorHAnsi"/>
        </w:rPr>
        <w:t xml:space="preserve"> 1</w:t>
      </w:r>
      <w:r w:rsidR="00673197" w:rsidRPr="005F4C71">
        <w:rPr>
          <w:rFonts w:asciiTheme="minorHAnsi" w:hAnsiTheme="minorHAnsi" w:cstheme="minorHAnsi"/>
        </w:rPr>
        <w:t>, 256). E</w:t>
      </w:r>
      <w:r w:rsidR="000370D4" w:rsidRPr="005F4C71">
        <w:rPr>
          <w:rFonts w:asciiTheme="minorHAnsi" w:hAnsiTheme="minorHAnsi" w:cstheme="minorHAnsi"/>
        </w:rPr>
        <w:t>s</w:t>
      </w:r>
      <w:r w:rsidR="00673197" w:rsidRPr="005F4C71">
        <w:rPr>
          <w:rFonts w:asciiTheme="minorHAnsi" w:hAnsiTheme="minorHAnsi" w:cstheme="minorHAnsi"/>
        </w:rPr>
        <w:t xml:space="preserve"> como s</w:t>
      </w:r>
      <w:r w:rsidR="000370D4" w:rsidRPr="005F4C71">
        <w:rPr>
          <w:rFonts w:asciiTheme="minorHAnsi" w:hAnsiTheme="minorHAnsi" w:cstheme="minorHAnsi"/>
        </w:rPr>
        <w:t>i</w:t>
      </w:r>
      <w:r w:rsidR="00673197" w:rsidRPr="005F4C71">
        <w:rPr>
          <w:rFonts w:asciiTheme="minorHAnsi" w:hAnsiTheme="minorHAnsi" w:cstheme="minorHAnsi"/>
        </w:rPr>
        <w:t xml:space="preserve"> </w:t>
      </w:r>
      <w:r w:rsidR="0098693C" w:rsidRPr="005F4C71">
        <w:rPr>
          <w:rFonts w:asciiTheme="minorHAnsi" w:hAnsiTheme="minorHAnsi" w:cstheme="minorHAnsi"/>
        </w:rPr>
        <w:t>algún</w:t>
      </w:r>
      <w:r w:rsidR="00673197" w:rsidRPr="005F4C71">
        <w:rPr>
          <w:rFonts w:asciiTheme="minorHAnsi" w:hAnsiTheme="minorHAnsi" w:cstheme="minorHAnsi"/>
        </w:rPr>
        <w:t xml:space="preserve"> </w:t>
      </w:r>
      <w:r w:rsidR="000370D4" w:rsidRPr="005F4C71">
        <w:rPr>
          <w:rFonts w:asciiTheme="minorHAnsi" w:hAnsiTheme="minorHAnsi" w:cstheme="minorHAnsi"/>
        </w:rPr>
        <w:t>plan preconcebido</w:t>
      </w:r>
      <w:r w:rsidR="00673197" w:rsidRPr="005F4C71">
        <w:rPr>
          <w:rFonts w:asciiTheme="minorHAnsi" w:hAnsiTheme="minorHAnsi" w:cstheme="minorHAnsi"/>
        </w:rPr>
        <w:t xml:space="preserve"> </w:t>
      </w:r>
      <w:r w:rsidR="00E858A7" w:rsidRPr="005F4C71">
        <w:rPr>
          <w:rFonts w:asciiTheme="minorHAnsi" w:hAnsiTheme="minorHAnsi" w:cstheme="minorHAnsi"/>
        </w:rPr>
        <w:t xml:space="preserve">hubiese </w:t>
      </w:r>
      <w:r w:rsidR="00673197" w:rsidRPr="005F4C71">
        <w:rPr>
          <w:rFonts w:asciiTheme="minorHAnsi" w:hAnsiTheme="minorHAnsi" w:cstheme="minorHAnsi"/>
        </w:rPr>
        <w:t>pro</w:t>
      </w:r>
      <w:r w:rsidR="00E858A7" w:rsidRPr="005F4C71">
        <w:rPr>
          <w:rFonts w:asciiTheme="minorHAnsi" w:hAnsiTheme="minorHAnsi" w:cstheme="minorHAnsi"/>
        </w:rPr>
        <w:t>h</w:t>
      </w:r>
      <w:r w:rsidR="00673197" w:rsidRPr="005F4C71">
        <w:rPr>
          <w:rFonts w:asciiTheme="minorHAnsi" w:hAnsiTheme="minorHAnsi" w:cstheme="minorHAnsi"/>
        </w:rPr>
        <w:t>i</w:t>
      </w:r>
      <w:r w:rsidR="00673197" w:rsidRPr="005F4C71">
        <w:rPr>
          <w:rFonts w:asciiTheme="minorHAnsi" w:hAnsiTheme="minorHAnsi" w:cstheme="minorHAnsi"/>
        </w:rPr>
        <w:softHyphen/>
        <w:t xml:space="preserve">bido </w:t>
      </w:r>
      <w:r w:rsidR="00E52128" w:rsidRPr="005F4C71">
        <w:rPr>
          <w:rFonts w:asciiTheme="minorHAnsi" w:hAnsiTheme="minorHAnsi" w:cstheme="minorHAnsi"/>
        </w:rPr>
        <w:t>cualquier</w:t>
      </w:r>
      <w:r w:rsidR="00673197" w:rsidRPr="005F4C71">
        <w:rPr>
          <w:rFonts w:asciiTheme="minorHAnsi" w:hAnsiTheme="minorHAnsi" w:cstheme="minorHAnsi"/>
        </w:rPr>
        <w:t xml:space="preserve"> </w:t>
      </w:r>
      <w:r w:rsidR="002D772F" w:rsidRPr="005F4C71">
        <w:rPr>
          <w:rFonts w:asciiTheme="minorHAnsi" w:hAnsiTheme="minorHAnsi" w:cstheme="minorHAnsi"/>
        </w:rPr>
        <w:t>reconocimiento</w:t>
      </w:r>
      <w:r w:rsidR="00673197" w:rsidRPr="005F4C71">
        <w:rPr>
          <w:rFonts w:asciiTheme="minorHAnsi" w:hAnsiTheme="minorHAnsi" w:cstheme="minorHAnsi"/>
        </w:rPr>
        <w:t xml:space="preserve"> </w:t>
      </w:r>
      <w:r w:rsidR="008D527F" w:rsidRPr="005F4C71">
        <w:rPr>
          <w:rFonts w:asciiTheme="minorHAnsi" w:hAnsiTheme="minorHAnsi" w:cstheme="minorHAnsi"/>
        </w:rPr>
        <w:t xml:space="preserve">de </w:t>
      </w:r>
      <w:r w:rsidR="000370D4" w:rsidRPr="005F4C71">
        <w:rPr>
          <w:rFonts w:asciiTheme="minorHAnsi" w:hAnsiTheme="minorHAnsi" w:cstheme="minorHAnsi"/>
        </w:rPr>
        <w:t>los mensajeros de 1888</w:t>
      </w:r>
      <w:r w:rsidR="004A3415">
        <w:rPr>
          <w:rFonts w:asciiTheme="minorHAnsi" w:hAnsiTheme="minorHAnsi" w:cstheme="minorHAnsi"/>
        </w:rPr>
        <w:t>,</w:t>
      </w:r>
      <w:r w:rsidR="00673197" w:rsidRPr="005F4C71">
        <w:rPr>
          <w:rFonts w:asciiTheme="minorHAnsi" w:hAnsiTheme="minorHAnsi" w:cstheme="minorHAnsi"/>
        </w:rPr>
        <w:t xml:space="preserve"> o d</w:t>
      </w:r>
      <w:r w:rsidR="00E858A7"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contenido</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0370D4" w:rsidRPr="005F4C71">
        <w:rPr>
          <w:rFonts w:asciiTheme="minorHAnsi" w:hAnsiTheme="minorHAnsi" w:cstheme="minorHAnsi"/>
        </w:rPr>
        <w:t xml:space="preserve"> singular</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B170AA" w:rsidRPr="005F4C71">
        <w:rPr>
          <w:rFonts w:asciiTheme="minorHAnsi" w:hAnsiTheme="minorHAnsi" w:cstheme="minorHAnsi"/>
        </w:rPr>
        <w:t xml:space="preserve">. </w:t>
      </w:r>
      <w:r w:rsidR="004579BF" w:rsidRPr="005F4C71">
        <w:rPr>
          <w:rFonts w:asciiTheme="minorHAnsi" w:hAnsiTheme="minorHAnsi" w:cstheme="minorHAnsi"/>
        </w:rPr>
        <w:t>Siendo que</w:t>
      </w:r>
      <w:r w:rsidR="00B170AA" w:rsidRPr="005F4C71">
        <w:rPr>
          <w:rFonts w:asciiTheme="minorHAnsi" w:hAnsiTheme="minorHAnsi" w:cstheme="minorHAnsi"/>
        </w:rPr>
        <w:t xml:space="preserve"> l</w:t>
      </w:r>
      <w:r w:rsidR="00E858A7" w:rsidRPr="005F4C71">
        <w:rPr>
          <w:rFonts w:asciiTheme="minorHAnsi" w:hAnsiTheme="minorHAnsi" w:cstheme="minorHAnsi"/>
        </w:rPr>
        <w:t xml:space="preserve">os </w:t>
      </w:r>
      <w:r w:rsidR="00DB5952" w:rsidRPr="005F4C71">
        <w:rPr>
          <w:rFonts w:asciiTheme="minorHAnsi" w:hAnsiTheme="minorHAnsi" w:cstheme="minorHAnsi"/>
        </w:rPr>
        <w:t>nutri</w:t>
      </w:r>
      <w:r w:rsidR="00B170AA" w:rsidRPr="005F4C71">
        <w:rPr>
          <w:rFonts w:asciiTheme="minorHAnsi" w:hAnsiTheme="minorHAnsi" w:cstheme="minorHAnsi"/>
        </w:rPr>
        <w:t>ente</w:t>
      </w:r>
      <w:r w:rsidR="00DB5952" w:rsidRPr="005F4C71">
        <w:rPr>
          <w:rFonts w:asciiTheme="minorHAnsi" w:hAnsiTheme="minorHAnsi" w:cstheme="minorHAnsi"/>
        </w:rPr>
        <w:t>s</w:t>
      </w:r>
      <w:r w:rsidR="00673197" w:rsidRPr="005F4C71">
        <w:rPr>
          <w:rFonts w:asciiTheme="minorHAnsi" w:hAnsiTheme="minorHAnsi" w:cstheme="minorHAnsi"/>
        </w:rPr>
        <w:t xml:space="preserve"> </w:t>
      </w:r>
      <w:r w:rsidR="00747141" w:rsidRPr="005F4C71">
        <w:rPr>
          <w:rFonts w:asciiTheme="minorHAnsi" w:hAnsiTheme="minorHAnsi" w:cstheme="minorHAnsi"/>
        </w:rPr>
        <w:t>esenciales</w:t>
      </w:r>
      <w:r w:rsidR="004579BF" w:rsidRPr="005F4C71">
        <w:rPr>
          <w:rFonts w:asciiTheme="minorHAnsi" w:hAnsiTheme="minorHAnsi" w:cstheme="minorHAnsi"/>
        </w:rPr>
        <w:t xml:space="preserve"> estaban ausentes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gran medida</w:t>
      </w:r>
      <w:r w:rsidR="00B170AA" w:rsidRPr="005F4C71">
        <w:rPr>
          <w:rFonts w:asciiTheme="minorHAnsi" w:hAnsiTheme="minorHAnsi" w:cstheme="minorHAnsi"/>
        </w:rPr>
        <w:t xml:space="preserve"> </w:t>
      </w:r>
      <w:r w:rsidR="00673197" w:rsidRPr="005F4C71">
        <w:rPr>
          <w:rFonts w:asciiTheme="minorHAnsi" w:hAnsiTheme="minorHAnsi" w:cstheme="minorHAnsi"/>
        </w:rPr>
        <w:t>d</w:t>
      </w:r>
      <w:r w:rsidR="00E858A7" w:rsidRPr="005F4C71">
        <w:rPr>
          <w:rFonts w:asciiTheme="minorHAnsi" w:hAnsiTheme="minorHAnsi" w:cstheme="minorHAnsi"/>
        </w:rPr>
        <w:t xml:space="preserve">e los </w:t>
      </w:r>
      <w:r w:rsidR="00FB1DB7" w:rsidRPr="005F4C71">
        <w:rPr>
          <w:rFonts w:asciiTheme="minorHAnsi" w:hAnsiTheme="minorHAnsi" w:cstheme="minorHAnsi"/>
        </w:rPr>
        <w:t>mensajes</w:t>
      </w:r>
      <w:r w:rsidR="00673197" w:rsidRPr="005F4C71">
        <w:rPr>
          <w:rFonts w:asciiTheme="minorHAnsi" w:hAnsiTheme="minorHAnsi" w:cstheme="minorHAnsi"/>
        </w:rPr>
        <w:t xml:space="preserve"> </w:t>
      </w:r>
      <w:r w:rsidR="00B170AA" w:rsidRPr="005F4C71">
        <w:rPr>
          <w:rFonts w:asciiTheme="minorHAnsi" w:hAnsiTheme="minorHAnsi" w:cstheme="minorHAnsi"/>
        </w:rPr>
        <w:t>dados en</w:t>
      </w:r>
      <w:r w:rsidR="00673197" w:rsidRPr="005F4C71">
        <w:rPr>
          <w:rFonts w:asciiTheme="minorHAnsi" w:hAnsiTheme="minorHAnsi" w:cstheme="minorHAnsi"/>
        </w:rPr>
        <w:t xml:space="preserve"> 1952</w:t>
      </w:r>
      <w:r w:rsidR="00B170AA" w:rsidRPr="005F4C71">
        <w:rPr>
          <w:rFonts w:asciiTheme="minorHAnsi" w:hAnsiTheme="minorHAnsi" w:cstheme="minorHAnsi"/>
        </w:rPr>
        <w:t>, no podían</w:t>
      </w:r>
      <w:r w:rsidR="00673197" w:rsidRPr="005F4C71">
        <w:rPr>
          <w:rFonts w:asciiTheme="minorHAnsi" w:hAnsiTheme="minorHAnsi" w:cstheme="minorHAnsi"/>
        </w:rPr>
        <w:t xml:space="preserve"> e</w:t>
      </w:r>
      <w:r w:rsidR="00E858A7" w:rsidRPr="005F4C71">
        <w:rPr>
          <w:rFonts w:asciiTheme="minorHAnsi" w:hAnsiTheme="minorHAnsi" w:cstheme="minorHAnsi"/>
        </w:rPr>
        <w:t>j</w:t>
      </w:r>
      <w:r w:rsidR="00673197" w:rsidRPr="005F4C71">
        <w:rPr>
          <w:rFonts w:asciiTheme="minorHAnsi" w:hAnsiTheme="minorHAnsi" w:cstheme="minorHAnsi"/>
        </w:rPr>
        <w:t xml:space="preserve">ercer </w:t>
      </w:r>
      <w:r w:rsidR="00E858A7" w:rsidRPr="005F4C71">
        <w:rPr>
          <w:rFonts w:asciiTheme="minorHAnsi" w:hAnsiTheme="minorHAnsi" w:cstheme="minorHAnsi"/>
        </w:rPr>
        <w:t>el</w:t>
      </w:r>
      <w:r w:rsidR="00673197" w:rsidRPr="005F4C71">
        <w:rPr>
          <w:rFonts w:asciiTheme="minorHAnsi" w:hAnsiTheme="minorHAnsi" w:cstheme="minorHAnsi"/>
        </w:rPr>
        <w:t xml:space="preserve"> poder espiritual d</w:t>
      </w:r>
      <w:r w:rsidR="00E858A7"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para </w:t>
      </w:r>
      <w:r w:rsidR="00747141" w:rsidRPr="005F4C71">
        <w:rPr>
          <w:rFonts w:asciiTheme="minorHAnsi" w:hAnsiTheme="minorHAnsi" w:cstheme="minorHAnsi"/>
        </w:rPr>
        <w:t>reaviva</w:t>
      </w:r>
      <w:r w:rsidR="00B170AA" w:rsidRPr="005F4C71">
        <w:rPr>
          <w:rFonts w:asciiTheme="minorHAnsi" w:hAnsiTheme="minorHAnsi" w:cstheme="minorHAnsi"/>
        </w:rPr>
        <w:t>r</w:t>
      </w:r>
      <w:r w:rsidR="00673197" w:rsidRPr="005F4C71">
        <w:rPr>
          <w:rFonts w:asciiTheme="minorHAnsi" w:hAnsiTheme="minorHAnsi" w:cstheme="minorHAnsi"/>
        </w:rPr>
        <w:t xml:space="preserve"> </w:t>
      </w:r>
      <w:r w:rsidR="00E858A7" w:rsidRPr="005F4C71">
        <w:rPr>
          <w:rFonts w:asciiTheme="minorHAnsi" w:hAnsiTheme="minorHAnsi" w:cstheme="minorHAnsi"/>
        </w:rPr>
        <w:t>y reforma</w:t>
      </w:r>
      <w:r w:rsidR="00B170AA" w:rsidRPr="005F4C71">
        <w:rPr>
          <w:rFonts w:asciiTheme="minorHAnsi" w:hAnsiTheme="minorHAnsi" w:cstheme="minorHAnsi"/>
        </w:rPr>
        <w:t>r</w:t>
      </w:r>
      <w:r w:rsidR="00E858A7" w:rsidRPr="005F4C71">
        <w:rPr>
          <w:rFonts w:asciiTheme="minorHAnsi" w:hAnsiTheme="minorHAnsi" w:cstheme="minorHAnsi"/>
        </w:rPr>
        <w:t>.</w:t>
      </w:r>
    </w:p>
    <w:p w14:paraId="39289E3F" w14:textId="77777777" w:rsidR="00673197" w:rsidRPr="005F4C71" w:rsidRDefault="00F16FDF" w:rsidP="004F15AD">
      <w:pPr>
        <w:spacing w:line="260" w:lineRule="exact"/>
        <w:rPr>
          <w:rFonts w:asciiTheme="minorHAnsi" w:hAnsiTheme="minorHAnsi" w:cstheme="minorHAnsi"/>
        </w:rPr>
      </w:pPr>
      <w:r w:rsidRPr="005F4C71">
        <w:rPr>
          <w:rFonts w:asciiTheme="minorHAnsi" w:hAnsiTheme="minorHAnsi" w:cstheme="minorHAnsi"/>
        </w:rPr>
        <w:t>De aquell</w:t>
      </w:r>
      <w:r w:rsidR="00F62A66" w:rsidRPr="005F4C71">
        <w:rPr>
          <w:rFonts w:asciiTheme="minorHAnsi" w:hAnsiTheme="minorHAnsi" w:cstheme="minorHAnsi"/>
        </w:rPr>
        <w:t xml:space="preserve">a asamblea </w:t>
      </w:r>
      <w:r w:rsidRPr="005F4C71">
        <w:rPr>
          <w:rFonts w:asciiTheme="minorHAnsi" w:hAnsiTheme="minorHAnsi" w:cstheme="minorHAnsi"/>
        </w:rPr>
        <w:t>derivó</w:t>
      </w:r>
      <w:r w:rsidR="00F62A66" w:rsidRPr="005F4C71">
        <w:rPr>
          <w:rFonts w:asciiTheme="minorHAnsi" w:hAnsiTheme="minorHAnsi" w:cstheme="minorHAnsi"/>
        </w:rPr>
        <w:t xml:space="preserve"> sin duda mucho bien</w:t>
      </w:r>
      <w:r w:rsidR="00673197" w:rsidRPr="005F4C71">
        <w:rPr>
          <w:rFonts w:asciiTheme="minorHAnsi" w:hAnsiTheme="minorHAnsi" w:cstheme="minorHAnsi"/>
        </w:rPr>
        <w:t xml:space="preserve">. </w:t>
      </w:r>
      <w:r w:rsidR="00E858A7" w:rsidRPr="005F4C71">
        <w:rPr>
          <w:rFonts w:asciiTheme="minorHAnsi" w:hAnsiTheme="minorHAnsi" w:cstheme="minorHAnsi"/>
        </w:rPr>
        <w:t>Pero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E858A7" w:rsidRPr="005F4C71">
        <w:rPr>
          <w:rFonts w:asciiTheme="minorHAnsi" w:hAnsiTheme="minorHAnsi" w:cstheme="minorHAnsi"/>
        </w:rPr>
        <w:t xml:space="preserve">y el </w:t>
      </w:r>
      <w:r w:rsidR="00F62A66" w:rsidRPr="005F4C71">
        <w:rPr>
          <w:rFonts w:asciiTheme="minorHAnsi" w:hAnsiTheme="minorHAnsi" w:cstheme="minorHAnsi"/>
        </w:rPr>
        <w:t>fuerte pregón</w:t>
      </w:r>
      <w:r w:rsidR="00673197" w:rsidRPr="005F4C71">
        <w:rPr>
          <w:rFonts w:asciiTheme="minorHAnsi" w:hAnsiTheme="minorHAnsi" w:cstheme="minorHAnsi"/>
        </w:rPr>
        <w:t xml:space="preserve"> no </w:t>
      </w:r>
      <w:r w:rsidR="00FB1DB7" w:rsidRPr="005F4C71">
        <w:rPr>
          <w:rFonts w:asciiTheme="minorHAnsi" w:hAnsiTheme="minorHAnsi" w:cstheme="minorHAnsi"/>
        </w:rPr>
        <w:t>tuvieron</w:t>
      </w:r>
      <w:r w:rsidR="00DB55EE" w:rsidRPr="005F4C71">
        <w:rPr>
          <w:rFonts w:asciiTheme="minorHAnsi" w:hAnsiTheme="minorHAnsi" w:cstheme="minorHAnsi"/>
        </w:rPr>
        <w:t xml:space="preserve"> allí</w:t>
      </w:r>
      <w:r w:rsidR="00673197" w:rsidRPr="005F4C71">
        <w:rPr>
          <w:rFonts w:asciiTheme="minorHAnsi" w:hAnsiTheme="minorHAnsi" w:cstheme="minorHAnsi"/>
        </w:rPr>
        <w:t xml:space="preserve"> </w:t>
      </w:r>
      <w:r w:rsidR="00E145BA" w:rsidRPr="005F4C71">
        <w:rPr>
          <w:rFonts w:asciiTheme="minorHAnsi" w:hAnsiTheme="minorHAnsi" w:cstheme="minorHAnsi"/>
        </w:rPr>
        <w:t>otro</w:t>
      </w:r>
      <w:r w:rsidR="00673197" w:rsidRPr="005F4C71">
        <w:rPr>
          <w:rFonts w:asciiTheme="minorHAnsi" w:hAnsiTheme="minorHAnsi" w:cstheme="minorHAnsi"/>
        </w:rPr>
        <w:t xml:space="preserve"> </w:t>
      </w:r>
      <w:r w:rsidR="00F62A66" w:rsidRPr="005F4C71">
        <w:rPr>
          <w:rFonts w:asciiTheme="minorHAnsi" w:hAnsiTheme="minorHAnsi" w:cstheme="minorHAnsi"/>
        </w:rPr>
        <w:t>“</w:t>
      </w:r>
      <w:r w:rsidR="00E10B27" w:rsidRPr="009C4366">
        <w:rPr>
          <w:rFonts w:asciiTheme="minorHAnsi" w:hAnsiTheme="minorHAnsi" w:cstheme="minorHAnsi"/>
          <w:color w:val="000099"/>
        </w:rPr>
        <w:t>comienzo</w:t>
      </w:r>
      <w:r w:rsidR="00F62A66" w:rsidRPr="005F4C71">
        <w:rPr>
          <w:rFonts w:asciiTheme="minorHAnsi" w:hAnsiTheme="minorHAnsi" w:cstheme="minorHAnsi"/>
        </w:rPr>
        <w:t>”</w:t>
      </w:r>
      <w:r w:rsidR="00E858A7" w:rsidRPr="005F4C71">
        <w:rPr>
          <w:rFonts w:asciiTheme="minorHAnsi" w:hAnsiTheme="minorHAnsi" w:cstheme="minorHAnsi"/>
        </w:rPr>
        <w:t>.</w:t>
      </w:r>
    </w:p>
    <w:p w14:paraId="664B9FCA" w14:textId="2C78DB2E" w:rsidR="00673197" w:rsidRPr="005F4C71" w:rsidRDefault="00243574" w:rsidP="004F15AD">
      <w:pPr>
        <w:spacing w:line="260" w:lineRule="exact"/>
        <w:rPr>
          <w:rFonts w:asciiTheme="minorHAnsi" w:hAnsiTheme="minorHAnsi" w:cstheme="minorHAnsi"/>
        </w:rPr>
      </w:pPr>
      <w:r w:rsidRPr="005F4C71">
        <w:rPr>
          <w:rFonts w:asciiTheme="minorHAnsi" w:hAnsiTheme="minorHAnsi" w:cstheme="minorHAnsi"/>
        </w:rPr>
        <w:t>Mientras tanto</w:t>
      </w:r>
      <w:r w:rsidR="00520EE3">
        <w:rPr>
          <w:rFonts w:asciiTheme="minorHAnsi" w:hAnsiTheme="minorHAnsi" w:cstheme="minorHAnsi"/>
        </w:rPr>
        <w:t>,</w:t>
      </w:r>
      <w:r w:rsidRPr="005F4C71">
        <w:rPr>
          <w:rFonts w:asciiTheme="minorHAnsi" w:hAnsiTheme="minorHAnsi" w:cstheme="minorHAnsi"/>
        </w:rPr>
        <w:t xml:space="preserve"> </w:t>
      </w:r>
      <w:r w:rsidR="00F55CA6" w:rsidRPr="005F4C71">
        <w:rPr>
          <w:rFonts w:asciiTheme="minorHAnsi" w:hAnsiTheme="minorHAnsi" w:cstheme="minorHAnsi"/>
        </w:rPr>
        <w:t>continuaba</w:t>
      </w:r>
      <w:r w:rsidR="00673197" w:rsidRPr="005F4C71">
        <w:rPr>
          <w:rFonts w:asciiTheme="minorHAnsi" w:hAnsiTheme="minorHAnsi" w:cstheme="minorHAnsi"/>
        </w:rPr>
        <w:t xml:space="preserve"> </w:t>
      </w:r>
      <w:r w:rsidR="005C6971" w:rsidRPr="005F4C71">
        <w:rPr>
          <w:rFonts w:asciiTheme="minorHAnsi" w:hAnsiTheme="minorHAnsi" w:cstheme="minorHAnsi"/>
        </w:rPr>
        <w:t>l</w:t>
      </w:r>
      <w:r w:rsidR="00AF22D2" w:rsidRPr="005F4C71">
        <w:rPr>
          <w:rFonts w:asciiTheme="minorHAnsi" w:hAnsiTheme="minorHAnsi" w:cstheme="minorHAnsi"/>
        </w:rPr>
        <w:t>a</w:t>
      </w:r>
      <w:r w:rsidR="0008018D" w:rsidRPr="005F4C71">
        <w:rPr>
          <w:rFonts w:asciiTheme="minorHAnsi" w:hAnsiTheme="minorHAnsi" w:cstheme="minorHAnsi"/>
        </w:rPr>
        <w:t xml:space="preserve"> espontánea y</w:t>
      </w:r>
      <w:r w:rsidR="00673197" w:rsidRPr="005F4C71">
        <w:rPr>
          <w:rFonts w:asciiTheme="minorHAnsi" w:hAnsiTheme="minorHAnsi" w:cstheme="minorHAnsi"/>
        </w:rPr>
        <w:t xml:space="preserve"> </w:t>
      </w:r>
      <w:r w:rsidR="00F55CA6" w:rsidRPr="005F4C71">
        <w:rPr>
          <w:rFonts w:asciiTheme="minorHAnsi" w:hAnsiTheme="minorHAnsi" w:cstheme="minorHAnsi"/>
        </w:rPr>
        <w:t xml:space="preserve">amplia </w:t>
      </w:r>
      <w:r w:rsidR="005C6971" w:rsidRPr="005F4C71">
        <w:rPr>
          <w:rFonts w:asciiTheme="minorHAnsi" w:hAnsiTheme="minorHAnsi" w:cstheme="minorHAnsi"/>
        </w:rPr>
        <w:t>distribución</w:t>
      </w:r>
      <w:r w:rsidR="00673197" w:rsidRPr="005F4C71">
        <w:rPr>
          <w:rFonts w:asciiTheme="minorHAnsi" w:hAnsiTheme="minorHAnsi" w:cstheme="minorHAnsi"/>
        </w:rPr>
        <w:t xml:space="preserve"> de </w:t>
      </w:r>
      <w:r w:rsidR="00673197" w:rsidRPr="005F4C71">
        <w:rPr>
          <w:rFonts w:asciiTheme="minorHAnsi" w:hAnsiTheme="minorHAnsi" w:cstheme="minorHAnsi"/>
          <w:i/>
          <w:iCs/>
        </w:rPr>
        <w:t>1888 R</w:t>
      </w:r>
      <w:r w:rsidR="004A3415" w:rsidRPr="005F4C71">
        <w:rPr>
          <w:rFonts w:asciiTheme="minorHAnsi" w:hAnsiTheme="minorHAnsi" w:cstheme="minorHAnsi"/>
          <w:i/>
          <w:iCs/>
        </w:rPr>
        <w:t>E</w:t>
      </w:r>
      <w:r w:rsidR="00673197" w:rsidRPr="005F4C71">
        <w:rPr>
          <w:rFonts w:asciiTheme="minorHAnsi" w:hAnsiTheme="minorHAnsi" w:cstheme="minorHAnsi"/>
          <w:i/>
          <w:iCs/>
        </w:rPr>
        <w:t>-</w:t>
      </w:r>
      <w:r w:rsidR="004A3415" w:rsidRPr="005F4C71">
        <w:rPr>
          <w:rFonts w:asciiTheme="minorHAnsi" w:hAnsiTheme="minorHAnsi" w:cstheme="minorHAnsi"/>
          <w:i/>
          <w:iCs/>
        </w:rPr>
        <w:t>EXAMINED</w:t>
      </w:r>
      <w:r w:rsidR="00673197" w:rsidRPr="005F4C71">
        <w:rPr>
          <w:rFonts w:asciiTheme="minorHAnsi" w:hAnsiTheme="minorHAnsi" w:cstheme="minorHAnsi"/>
        </w:rPr>
        <w:t xml:space="preserve">. </w:t>
      </w:r>
      <w:r w:rsidRPr="005F4C71">
        <w:rPr>
          <w:rFonts w:asciiTheme="minorHAnsi" w:hAnsiTheme="minorHAnsi" w:cstheme="minorHAnsi"/>
        </w:rPr>
        <w:t xml:space="preserve">Alrededor </w:t>
      </w:r>
      <w:r w:rsidR="00673197" w:rsidRPr="005F4C71">
        <w:rPr>
          <w:rFonts w:asciiTheme="minorHAnsi" w:hAnsiTheme="minorHAnsi" w:cstheme="minorHAnsi"/>
        </w:rPr>
        <w:t>de 1958</w:t>
      </w:r>
      <w:r w:rsidR="00F679A1" w:rsidRPr="005F4C71">
        <w:rPr>
          <w:rFonts w:asciiTheme="minorHAnsi" w:hAnsiTheme="minorHAnsi" w:cstheme="minorHAnsi"/>
        </w:rPr>
        <w:t>,</w:t>
      </w:r>
      <w:r w:rsidR="00520EE3">
        <w:rPr>
          <w:rFonts w:asciiTheme="minorHAnsi" w:hAnsiTheme="minorHAnsi" w:cstheme="minorHAnsi"/>
        </w:rPr>
        <w:t xml:space="preserve"> ciertas</w:t>
      </w:r>
      <w:r w:rsidR="00673197" w:rsidRPr="005F4C71">
        <w:rPr>
          <w:rFonts w:asciiTheme="minorHAnsi" w:hAnsiTheme="minorHAnsi" w:cstheme="minorHAnsi"/>
        </w:rPr>
        <w:t xml:space="preserve"> </w:t>
      </w:r>
      <w:r w:rsidR="00A97A9F" w:rsidRPr="005F4C71">
        <w:rPr>
          <w:rFonts w:asciiTheme="minorHAnsi" w:hAnsiTheme="minorHAnsi" w:cstheme="minorHAnsi"/>
        </w:rPr>
        <w:t>demand</w:t>
      </w:r>
      <w:r w:rsidR="00F679A1" w:rsidRPr="005F4C71">
        <w:rPr>
          <w:rFonts w:asciiTheme="minorHAnsi" w:hAnsiTheme="minorHAnsi" w:cstheme="minorHAnsi"/>
        </w:rPr>
        <w:t>as relevantes</w:t>
      </w:r>
      <w:r w:rsidR="00673197" w:rsidRPr="005F4C71">
        <w:rPr>
          <w:rFonts w:asciiTheme="minorHAnsi" w:hAnsiTheme="minorHAnsi" w:cstheme="minorHAnsi"/>
        </w:rPr>
        <w:t xml:space="preserve"> dirigidas</w:t>
      </w:r>
      <w:r w:rsidR="00520EE3" w:rsidRPr="00520EE3">
        <w:rPr>
          <w:rFonts w:asciiTheme="minorHAnsi" w:hAnsiTheme="minorHAnsi" w:cstheme="minorHAnsi"/>
        </w:rPr>
        <w:t xml:space="preserve"> </w:t>
      </w:r>
      <w:r w:rsidR="00520EE3">
        <w:rPr>
          <w:rFonts w:asciiTheme="minorHAnsi" w:hAnsiTheme="minorHAnsi" w:cstheme="minorHAnsi"/>
        </w:rPr>
        <w:t xml:space="preserve">por </w:t>
      </w:r>
      <w:r w:rsidR="00520EE3" w:rsidRPr="005F4C71">
        <w:rPr>
          <w:rFonts w:asciiTheme="minorHAnsi" w:hAnsiTheme="minorHAnsi" w:cstheme="minorHAnsi"/>
        </w:rPr>
        <w:t xml:space="preserve">miembros de </w:t>
      </w:r>
      <w:r w:rsidR="00DF53B9">
        <w:rPr>
          <w:rFonts w:asciiTheme="minorHAnsi" w:hAnsiTheme="minorHAnsi" w:cstheme="minorHAnsi"/>
        </w:rPr>
        <w:t>I</w:t>
      </w:r>
      <w:r w:rsidR="00520EE3" w:rsidRPr="005F4C71">
        <w:rPr>
          <w:rFonts w:asciiTheme="minorHAnsi" w:hAnsiTheme="minorHAnsi" w:cstheme="minorHAnsi"/>
        </w:rPr>
        <w:t>glesia en la obra mundial</w:t>
      </w:r>
      <w:r w:rsidR="00673197" w:rsidRPr="005F4C71">
        <w:rPr>
          <w:rFonts w:asciiTheme="minorHAnsi" w:hAnsiTheme="minorHAnsi" w:cstheme="minorHAnsi"/>
        </w:rPr>
        <w:t xml:space="preserve"> </w:t>
      </w:r>
      <w:r w:rsidR="00E858A7" w:rsidRPr="005F4C71">
        <w:rPr>
          <w:rFonts w:asciiTheme="minorHAnsi" w:hAnsiTheme="minorHAnsi" w:cstheme="minorHAnsi"/>
        </w:rPr>
        <w:t>a la</w:t>
      </w:r>
      <w:r w:rsidR="00673197" w:rsidRPr="005F4C71">
        <w:rPr>
          <w:rFonts w:asciiTheme="minorHAnsi" w:hAnsiTheme="minorHAnsi" w:cstheme="minorHAnsi"/>
        </w:rPr>
        <w:t xml:space="preserve">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747C06" w:rsidRPr="005F4C71">
        <w:rPr>
          <w:rFonts w:asciiTheme="minorHAnsi" w:hAnsiTheme="minorHAnsi" w:cstheme="minorHAnsi"/>
        </w:rPr>
        <w:t>,</w:t>
      </w:r>
      <w:r w:rsidR="00673197" w:rsidRPr="005F4C71">
        <w:rPr>
          <w:rFonts w:asciiTheme="minorHAnsi" w:hAnsiTheme="minorHAnsi" w:cstheme="minorHAnsi"/>
        </w:rPr>
        <w:t xml:space="preserve"> suscitar</w:t>
      </w:r>
      <w:r w:rsidR="00E858A7" w:rsidRPr="005F4C71">
        <w:rPr>
          <w:rFonts w:asciiTheme="minorHAnsi" w:hAnsiTheme="minorHAnsi" w:cstheme="minorHAnsi"/>
        </w:rPr>
        <w:t xml:space="preserve">on </w:t>
      </w:r>
      <w:r w:rsidR="00AC6A13" w:rsidRPr="005F4C71">
        <w:rPr>
          <w:rFonts w:asciiTheme="minorHAnsi" w:hAnsiTheme="minorHAnsi" w:cstheme="minorHAnsi"/>
        </w:rPr>
        <w:t>otra</w:t>
      </w:r>
      <w:r w:rsidR="00673197" w:rsidRPr="005F4C71">
        <w:rPr>
          <w:rFonts w:asciiTheme="minorHAnsi" w:hAnsiTheme="minorHAnsi" w:cstheme="minorHAnsi"/>
        </w:rPr>
        <w:t xml:space="preserve"> </w:t>
      </w:r>
      <w:r w:rsidR="000E0DB9" w:rsidRPr="005F4C71">
        <w:rPr>
          <w:rFonts w:asciiTheme="minorHAnsi" w:hAnsiTheme="minorHAnsi" w:cstheme="minorHAnsi"/>
        </w:rPr>
        <w:t>reacción</w:t>
      </w:r>
      <w:r w:rsidR="00E858A7" w:rsidRPr="005F4C71">
        <w:rPr>
          <w:rFonts w:asciiTheme="minorHAnsi" w:hAnsiTheme="minorHAnsi" w:cstheme="minorHAnsi"/>
        </w:rPr>
        <w:t>.</w:t>
      </w:r>
    </w:p>
    <w:p w14:paraId="6FA8317B" w14:textId="77777777" w:rsidR="004F15AD" w:rsidRPr="005F4C71" w:rsidRDefault="004F15AD" w:rsidP="001E7B34">
      <w:pPr>
        <w:rPr>
          <w:rFonts w:asciiTheme="minorHAnsi" w:hAnsiTheme="minorHAnsi" w:cstheme="minorHAnsi"/>
        </w:rPr>
      </w:pPr>
    </w:p>
    <w:p w14:paraId="227F2B07" w14:textId="77777777" w:rsidR="00673197" w:rsidRPr="00520EE3" w:rsidRDefault="00673197" w:rsidP="00F679A1">
      <w:pPr>
        <w:jc w:val="center"/>
        <w:rPr>
          <w:rFonts w:asciiTheme="minorHAnsi" w:hAnsiTheme="minorHAnsi" w:cstheme="minorHAnsi"/>
          <w:color w:val="000099"/>
          <w:sz w:val="28"/>
          <w:szCs w:val="28"/>
        </w:rPr>
      </w:pPr>
      <w:r w:rsidRPr="00520EE3">
        <w:rPr>
          <w:rFonts w:asciiTheme="minorHAnsi" w:hAnsiTheme="minorHAnsi" w:cstheme="minorHAnsi"/>
          <w:b/>
          <w:bCs/>
          <w:color w:val="000099"/>
          <w:sz w:val="28"/>
          <w:szCs w:val="28"/>
        </w:rPr>
        <w:t>1958</w:t>
      </w:r>
    </w:p>
    <w:p w14:paraId="0C70D773" w14:textId="63F626DD" w:rsidR="00673197" w:rsidRPr="005F4C71" w:rsidRDefault="00C31C56" w:rsidP="004F15AD">
      <w:pPr>
        <w:spacing w:line="260" w:lineRule="exact"/>
        <w:rPr>
          <w:rFonts w:asciiTheme="minorHAnsi" w:hAnsiTheme="minorHAnsi" w:cstheme="minorHAnsi"/>
        </w:rPr>
      </w:pPr>
      <w:r w:rsidRPr="005F4C71">
        <w:rPr>
          <w:rFonts w:asciiTheme="minorHAnsi" w:hAnsiTheme="minorHAnsi" w:cstheme="minorHAnsi"/>
        </w:rPr>
        <w:t>L</w:t>
      </w:r>
      <w:r w:rsidR="00364834" w:rsidRPr="005F4C71">
        <w:rPr>
          <w:rFonts w:asciiTheme="minorHAnsi" w:hAnsiTheme="minorHAnsi" w:cstheme="minorHAnsi"/>
        </w:rPr>
        <w:t>a Asociación General preparó</w:t>
      </w:r>
      <w:r w:rsidRPr="005F4C71">
        <w:rPr>
          <w:rFonts w:asciiTheme="minorHAnsi" w:hAnsiTheme="minorHAnsi" w:cstheme="minorHAnsi"/>
        </w:rPr>
        <w:t xml:space="preserve"> entonces</w:t>
      </w:r>
      <w:r w:rsidR="00364834"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9010CF" w:rsidRPr="005F4C71">
        <w:rPr>
          <w:rFonts w:asciiTheme="minorHAnsi" w:hAnsiTheme="minorHAnsi" w:cstheme="minorHAnsi"/>
        </w:rPr>
        <w:t>respuesta</w:t>
      </w:r>
      <w:r w:rsidR="00364834" w:rsidRPr="005F4C71">
        <w:rPr>
          <w:rFonts w:asciiTheme="minorHAnsi" w:hAnsiTheme="minorHAnsi" w:cstheme="minorHAnsi"/>
        </w:rPr>
        <w:t>, y la puso a disposición de</w:t>
      </w:r>
      <w:r w:rsidR="00E858A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DF53B9">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364834" w:rsidRPr="005F4C71">
        <w:rPr>
          <w:rFonts w:asciiTheme="minorHAnsi" w:hAnsiTheme="minorHAnsi" w:cstheme="minorHAnsi"/>
        </w:rPr>
        <w:t>s</w:t>
      </w:r>
      <w:r w:rsidR="00552B89" w:rsidRPr="005F4C71">
        <w:rPr>
          <w:rFonts w:asciiTheme="minorHAnsi" w:hAnsiTheme="minorHAnsi" w:cstheme="minorHAnsi"/>
        </w:rPr>
        <w:t>e</w:t>
      </w:r>
      <w:r w:rsidR="001B34E3" w:rsidRPr="005F4C71">
        <w:rPr>
          <w:rFonts w:asciiTheme="minorHAnsi" w:hAnsiTheme="minorHAnsi" w:cstheme="minorHAnsi"/>
        </w:rPr>
        <w:t>p</w:t>
      </w:r>
      <w:r w:rsidR="00552B89" w:rsidRPr="005F4C71">
        <w:rPr>
          <w:rFonts w:asciiTheme="minorHAnsi" w:hAnsiTheme="minorHAnsi" w:cstheme="minorHAnsi"/>
        </w:rPr>
        <w:t>tiembre</w:t>
      </w:r>
      <w:r w:rsidR="00673197" w:rsidRPr="005F4C71">
        <w:rPr>
          <w:rFonts w:asciiTheme="minorHAnsi" w:hAnsiTheme="minorHAnsi" w:cstheme="minorHAnsi"/>
        </w:rPr>
        <w:t xml:space="preserve"> de 1958. </w:t>
      </w:r>
      <w:r w:rsidR="00364834" w:rsidRPr="005F4C71">
        <w:rPr>
          <w:rFonts w:asciiTheme="minorHAnsi" w:hAnsiTheme="minorHAnsi" w:cstheme="minorHAnsi"/>
          <w:lang w:val="en-US"/>
        </w:rPr>
        <w:t>Llevaba por título</w:t>
      </w:r>
      <w:r w:rsidR="00DB0008" w:rsidRPr="005F4C71">
        <w:rPr>
          <w:rFonts w:asciiTheme="minorHAnsi" w:hAnsiTheme="minorHAnsi" w:cstheme="minorHAnsi"/>
          <w:lang w:val="en-US"/>
        </w:rPr>
        <w:t>:</w:t>
      </w:r>
      <w:r w:rsidR="00673197" w:rsidRPr="005F4C71">
        <w:rPr>
          <w:rFonts w:asciiTheme="minorHAnsi" w:hAnsiTheme="minorHAnsi" w:cstheme="minorHAnsi"/>
          <w:lang w:val="en-US"/>
        </w:rPr>
        <w:t xml:space="preserve"> </w:t>
      </w:r>
      <w:r w:rsidR="00673197" w:rsidRPr="005F4C71">
        <w:rPr>
          <w:rFonts w:asciiTheme="minorHAnsi" w:hAnsiTheme="minorHAnsi" w:cstheme="minorHAnsi"/>
          <w:i/>
          <w:iCs/>
          <w:lang w:val="en-US"/>
        </w:rPr>
        <w:t xml:space="preserve">A Further Appraisal of the Manuscript </w:t>
      </w:r>
      <w:r w:rsidRPr="005F4C71">
        <w:rPr>
          <w:rFonts w:asciiTheme="minorHAnsi" w:hAnsiTheme="minorHAnsi" w:cstheme="minorHAnsi"/>
          <w:iCs/>
          <w:lang w:val="en-US"/>
        </w:rPr>
        <w:t>“</w:t>
      </w:r>
      <w:r w:rsidR="00673197" w:rsidRPr="005F4C71">
        <w:rPr>
          <w:rFonts w:asciiTheme="minorHAnsi" w:hAnsiTheme="minorHAnsi" w:cstheme="minorHAnsi"/>
          <w:i/>
          <w:iCs/>
          <w:lang w:val="en-US"/>
        </w:rPr>
        <w:t>1888 R</w:t>
      </w:r>
      <w:r w:rsidR="004A3415" w:rsidRPr="005F4C71">
        <w:rPr>
          <w:rFonts w:asciiTheme="minorHAnsi" w:hAnsiTheme="minorHAnsi" w:cstheme="minorHAnsi"/>
          <w:i/>
          <w:iCs/>
          <w:lang w:val="en-US"/>
        </w:rPr>
        <w:t>E-EXAMINED</w:t>
      </w:r>
      <w:r w:rsidRPr="005F4C71">
        <w:rPr>
          <w:rFonts w:asciiTheme="minorHAnsi" w:hAnsiTheme="minorHAnsi" w:cstheme="minorHAnsi"/>
          <w:iCs/>
          <w:lang w:val="en-US"/>
        </w:rPr>
        <w:t>”</w:t>
      </w:r>
      <w:r w:rsidR="00F9423C" w:rsidRPr="005F4C71">
        <w:rPr>
          <w:rFonts w:asciiTheme="minorHAnsi" w:hAnsiTheme="minorHAnsi" w:cstheme="minorHAnsi"/>
          <w:lang w:val="en-US"/>
        </w:rPr>
        <w:t>.</w:t>
      </w:r>
      <w:r w:rsidR="00673197" w:rsidRPr="005F4C71">
        <w:rPr>
          <w:rFonts w:asciiTheme="minorHAnsi" w:hAnsiTheme="minorHAnsi" w:cstheme="minorHAnsi"/>
          <w:lang w:val="en-US"/>
        </w:rPr>
        <w:t xml:space="preserve"> </w:t>
      </w:r>
      <w:r w:rsidR="00F9423C" w:rsidRPr="005F4C71">
        <w:rPr>
          <w:rFonts w:asciiTheme="minorHAnsi" w:hAnsiTheme="minorHAnsi" w:cstheme="minorHAnsi"/>
        </w:rPr>
        <w:t>Dicha respuesta se oponía enérgicamente</w:t>
      </w:r>
      <w:r w:rsidR="00673197" w:rsidRPr="005F4C71">
        <w:rPr>
          <w:rFonts w:asciiTheme="minorHAnsi" w:hAnsiTheme="minorHAnsi" w:cstheme="minorHAnsi"/>
        </w:rPr>
        <w:t xml:space="preserve"> </w:t>
      </w:r>
      <w:r w:rsidR="00F9423C" w:rsidRPr="005F4C71">
        <w:rPr>
          <w:rFonts w:asciiTheme="minorHAnsi" w:hAnsiTheme="minorHAnsi" w:cstheme="minorHAnsi"/>
        </w:rPr>
        <w:t>al manuscrito</w:t>
      </w:r>
      <w:r w:rsidR="00673197" w:rsidRPr="005F4C71">
        <w:rPr>
          <w:rFonts w:asciiTheme="minorHAnsi" w:hAnsiTheme="minorHAnsi" w:cstheme="minorHAnsi"/>
        </w:rPr>
        <w:t xml:space="preserve">. </w:t>
      </w:r>
      <w:r w:rsidR="00F9423C" w:rsidRPr="005F4C71">
        <w:rPr>
          <w:rFonts w:asciiTheme="minorHAnsi" w:hAnsiTheme="minorHAnsi" w:cstheme="minorHAnsi"/>
        </w:rPr>
        <w:t>Esta fue su conclusión</w:t>
      </w:r>
      <w:r w:rsidR="00673197" w:rsidRPr="005F4C71">
        <w:rPr>
          <w:rFonts w:asciiTheme="minorHAnsi" w:hAnsiTheme="minorHAnsi" w:cstheme="minorHAnsi"/>
        </w:rPr>
        <w:t>:</w:t>
      </w:r>
    </w:p>
    <w:p w14:paraId="60061531" w14:textId="637E0AE4" w:rsidR="00F9423C" w:rsidRPr="005F4C71" w:rsidRDefault="005675EB" w:rsidP="00D05F90">
      <w:pPr>
        <w:spacing w:line="260" w:lineRule="exact"/>
        <w:ind w:left="567" w:right="566"/>
        <w:rPr>
          <w:rFonts w:asciiTheme="minorHAnsi" w:hAnsiTheme="minorHAnsi" w:cstheme="minorHAnsi"/>
        </w:rPr>
      </w:pPr>
      <w:r w:rsidRPr="00D05F90">
        <w:rPr>
          <w:rFonts w:asciiTheme="minorHAnsi" w:hAnsiTheme="minorHAnsi" w:cstheme="minorHAnsi"/>
          <w:color w:val="000099"/>
        </w:rPr>
        <w:t xml:space="preserve">Es evidente que los autores han demostrado considerable amateurismo, tanto en su investigación como en el </w:t>
      </w:r>
      <w:r w:rsidR="00FA54F2" w:rsidRPr="00D05F90">
        <w:rPr>
          <w:rFonts w:asciiTheme="minorHAnsi" w:hAnsiTheme="minorHAnsi" w:cstheme="minorHAnsi"/>
          <w:color w:val="000099"/>
        </w:rPr>
        <w:t>trato dado a</w:t>
      </w:r>
      <w:r w:rsidRPr="00D05F90">
        <w:rPr>
          <w:rFonts w:asciiTheme="minorHAnsi" w:hAnsiTheme="minorHAnsi" w:cstheme="minorHAnsi"/>
          <w:color w:val="000099"/>
        </w:rPr>
        <w:t xml:space="preserve"> los hechos. A lo largo de todo el manuscrito hay un patrón </w:t>
      </w:r>
      <w:r w:rsidR="00727545" w:rsidRPr="00D05F90">
        <w:rPr>
          <w:rFonts w:asciiTheme="minorHAnsi" w:hAnsiTheme="minorHAnsi" w:cstheme="minorHAnsi"/>
          <w:color w:val="000099"/>
        </w:rPr>
        <w:t>repetitivo</w:t>
      </w:r>
      <w:r w:rsidRPr="00D05F90">
        <w:rPr>
          <w:rFonts w:asciiTheme="minorHAnsi" w:hAnsiTheme="minorHAnsi" w:cstheme="minorHAnsi"/>
          <w:color w:val="000099"/>
        </w:rPr>
        <w:t xml:space="preserve"> </w:t>
      </w:r>
      <w:r w:rsidR="00025E10" w:rsidRPr="00D05F90">
        <w:rPr>
          <w:rFonts w:asciiTheme="minorHAnsi" w:hAnsiTheme="minorHAnsi" w:cstheme="minorHAnsi"/>
          <w:color w:val="000099"/>
        </w:rPr>
        <w:t>de emple</w:t>
      </w:r>
      <w:r w:rsidR="00DF1597" w:rsidRPr="00D05F90">
        <w:rPr>
          <w:rFonts w:asciiTheme="minorHAnsi" w:hAnsiTheme="minorHAnsi" w:cstheme="minorHAnsi"/>
          <w:color w:val="000099"/>
        </w:rPr>
        <w:t>o de</w:t>
      </w:r>
      <w:r w:rsidR="00025E10" w:rsidRPr="00D05F90">
        <w:rPr>
          <w:rFonts w:asciiTheme="minorHAnsi" w:hAnsiTheme="minorHAnsi" w:cstheme="minorHAnsi"/>
          <w:color w:val="000099"/>
        </w:rPr>
        <w:t xml:space="preserve"> citas fuera de su </w:t>
      </w:r>
      <w:r w:rsidR="00025E10" w:rsidRPr="00D05F90">
        <w:rPr>
          <w:rFonts w:asciiTheme="minorHAnsi" w:hAnsiTheme="minorHAnsi" w:cstheme="minorHAnsi"/>
          <w:color w:val="000099"/>
        </w:rPr>
        <w:lastRenderedPageBreak/>
        <w:t>verdadero contexto</w:t>
      </w:r>
      <w:r w:rsidR="00497EBD" w:rsidRPr="00D05F90">
        <w:rPr>
          <w:rFonts w:asciiTheme="minorHAnsi" w:hAnsiTheme="minorHAnsi" w:cstheme="minorHAnsi"/>
          <w:b/>
          <w:color w:val="000000" w:themeColor="text1"/>
        </w:rPr>
        <w:t>*</w:t>
      </w:r>
      <w:r w:rsidR="00025E10" w:rsidRPr="00D05F90">
        <w:rPr>
          <w:rFonts w:asciiTheme="minorHAnsi" w:hAnsiTheme="minorHAnsi" w:cstheme="minorHAnsi"/>
          <w:color w:val="000099"/>
        </w:rPr>
        <w:t xml:space="preserve">… La tesis de </w:t>
      </w:r>
      <w:r w:rsidR="00D05F90" w:rsidRPr="00D05F90">
        <w:rPr>
          <w:rFonts w:asciiTheme="minorHAnsi" w:hAnsiTheme="minorHAnsi" w:cstheme="minorHAnsi"/>
          <w:color w:val="000099"/>
        </w:rPr>
        <w:t>“</w:t>
      </w:r>
      <w:r w:rsidR="00025E10" w:rsidRPr="00D05F90">
        <w:rPr>
          <w:rFonts w:asciiTheme="minorHAnsi" w:hAnsiTheme="minorHAnsi" w:cstheme="minorHAnsi"/>
          <w:color w:val="000099"/>
        </w:rPr>
        <w:t>1888 R</w:t>
      </w:r>
      <w:r w:rsidR="004A3415" w:rsidRPr="00D05F90">
        <w:rPr>
          <w:rFonts w:asciiTheme="minorHAnsi" w:hAnsiTheme="minorHAnsi" w:cstheme="minorHAnsi"/>
          <w:color w:val="000099"/>
        </w:rPr>
        <w:t>E-EXAMINED</w:t>
      </w:r>
      <w:r w:rsidR="00D05F90" w:rsidRPr="00D05F90">
        <w:rPr>
          <w:rFonts w:asciiTheme="minorHAnsi" w:hAnsiTheme="minorHAnsi" w:cstheme="minorHAnsi"/>
          <w:color w:val="000099"/>
        </w:rPr>
        <w:t>”</w:t>
      </w:r>
      <w:r w:rsidR="00025E10" w:rsidRPr="00D05F90">
        <w:rPr>
          <w:rFonts w:asciiTheme="minorHAnsi" w:hAnsiTheme="minorHAnsi" w:cstheme="minorHAnsi"/>
          <w:color w:val="000099"/>
        </w:rPr>
        <w:t xml:space="preserve"> </w:t>
      </w:r>
      <w:r w:rsidR="00A86DF5" w:rsidRPr="00D05F90">
        <w:rPr>
          <w:rFonts w:asciiTheme="minorHAnsi" w:hAnsiTheme="minorHAnsi" w:cstheme="minorHAnsi"/>
          <w:color w:val="000099"/>
        </w:rPr>
        <w:t>es</w:t>
      </w:r>
      <w:r w:rsidR="00BA21A8" w:rsidRPr="00D05F90">
        <w:rPr>
          <w:rFonts w:asciiTheme="minorHAnsi" w:hAnsiTheme="minorHAnsi" w:cstheme="minorHAnsi"/>
          <w:color w:val="000099"/>
        </w:rPr>
        <w:t xml:space="preserve"> un serio descrédito </w:t>
      </w:r>
      <w:r w:rsidR="00402106" w:rsidRPr="00D05F90">
        <w:rPr>
          <w:rFonts w:asciiTheme="minorHAnsi" w:hAnsiTheme="minorHAnsi" w:cstheme="minorHAnsi"/>
          <w:color w:val="000099"/>
        </w:rPr>
        <w:t>par</w:t>
      </w:r>
      <w:r w:rsidR="00BA21A8" w:rsidRPr="00D05F90">
        <w:rPr>
          <w:rFonts w:asciiTheme="minorHAnsi" w:hAnsiTheme="minorHAnsi" w:cstheme="minorHAnsi"/>
          <w:color w:val="000099"/>
        </w:rPr>
        <w:t>a la ética literaria de sus autores</w:t>
      </w:r>
      <w:r w:rsidR="00FA7A12" w:rsidRPr="00D05F90">
        <w:rPr>
          <w:rFonts w:asciiTheme="minorHAnsi" w:hAnsiTheme="minorHAnsi" w:cstheme="minorHAnsi"/>
          <w:color w:val="000099"/>
        </w:rPr>
        <w:t xml:space="preserve">… </w:t>
      </w:r>
      <w:r w:rsidR="007308C4" w:rsidRPr="00D05F90">
        <w:rPr>
          <w:rFonts w:asciiTheme="minorHAnsi" w:hAnsiTheme="minorHAnsi" w:cstheme="minorHAnsi"/>
          <w:color w:val="000099"/>
        </w:rPr>
        <w:t>culpables de distorsionar los hechos y de aplicar incorrectamente declaraciones del Espíritu de profecía</w:t>
      </w:r>
      <w:r w:rsidR="00273898" w:rsidRPr="00D05F90">
        <w:rPr>
          <w:rFonts w:asciiTheme="minorHAnsi" w:hAnsiTheme="minorHAnsi" w:cstheme="minorHAnsi"/>
          <w:color w:val="000099"/>
        </w:rPr>
        <w:t xml:space="preserve">, los autores de </w:t>
      </w:r>
      <w:r w:rsidR="00D05F90" w:rsidRPr="00D05F90">
        <w:rPr>
          <w:rFonts w:asciiTheme="minorHAnsi" w:hAnsiTheme="minorHAnsi" w:cstheme="minorHAnsi"/>
          <w:color w:val="000099"/>
        </w:rPr>
        <w:t>“</w:t>
      </w:r>
      <w:r w:rsidR="00273898" w:rsidRPr="00D05F90">
        <w:rPr>
          <w:rFonts w:asciiTheme="minorHAnsi" w:hAnsiTheme="minorHAnsi" w:cstheme="minorHAnsi"/>
          <w:color w:val="000099"/>
        </w:rPr>
        <w:t>1888 R</w:t>
      </w:r>
      <w:r w:rsidR="004A3415" w:rsidRPr="00D05F90">
        <w:rPr>
          <w:rFonts w:asciiTheme="minorHAnsi" w:hAnsiTheme="minorHAnsi" w:cstheme="minorHAnsi"/>
          <w:color w:val="000099"/>
        </w:rPr>
        <w:t>E-EXAMINED</w:t>
      </w:r>
      <w:r w:rsidR="00D05F90" w:rsidRPr="00D05F90">
        <w:rPr>
          <w:rFonts w:asciiTheme="minorHAnsi" w:hAnsiTheme="minorHAnsi" w:cstheme="minorHAnsi"/>
          <w:color w:val="000099"/>
        </w:rPr>
        <w:t>”</w:t>
      </w:r>
      <w:r w:rsidR="00273898" w:rsidRPr="00D05F90">
        <w:rPr>
          <w:rFonts w:asciiTheme="minorHAnsi" w:hAnsiTheme="minorHAnsi" w:cstheme="minorHAnsi"/>
          <w:color w:val="000099"/>
        </w:rPr>
        <w:t xml:space="preserve"> </w:t>
      </w:r>
      <w:r w:rsidR="00C34941" w:rsidRPr="00D05F90">
        <w:rPr>
          <w:rFonts w:asciiTheme="minorHAnsi" w:hAnsiTheme="minorHAnsi" w:cstheme="minorHAnsi"/>
          <w:color w:val="000099"/>
        </w:rPr>
        <w:t xml:space="preserve">han producido un manuscrito </w:t>
      </w:r>
      <w:r w:rsidR="004165FE" w:rsidRPr="00D05F90">
        <w:rPr>
          <w:rFonts w:asciiTheme="minorHAnsi" w:hAnsiTheme="minorHAnsi" w:cstheme="minorHAnsi"/>
          <w:color w:val="000099"/>
        </w:rPr>
        <w:t xml:space="preserve">que es perjudicial para la </w:t>
      </w:r>
      <w:r w:rsidR="00DF53B9">
        <w:rPr>
          <w:rFonts w:asciiTheme="minorHAnsi" w:hAnsiTheme="minorHAnsi" w:cstheme="minorHAnsi"/>
          <w:color w:val="000099"/>
        </w:rPr>
        <w:t>I</w:t>
      </w:r>
      <w:r w:rsidR="004165FE" w:rsidRPr="00D05F90">
        <w:rPr>
          <w:rFonts w:asciiTheme="minorHAnsi" w:hAnsiTheme="minorHAnsi" w:cstheme="minorHAnsi"/>
          <w:color w:val="000099"/>
        </w:rPr>
        <w:t>glesia</w:t>
      </w:r>
      <w:r w:rsidR="00534590" w:rsidRPr="00D05F90">
        <w:rPr>
          <w:rFonts w:asciiTheme="minorHAnsi" w:hAnsiTheme="minorHAnsi" w:cstheme="minorHAnsi"/>
          <w:color w:val="000099"/>
        </w:rPr>
        <w:t xml:space="preserve">, </w:t>
      </w:r>
      <w:r w:rsidR="005C05A6" w:rsidRPr="00D05F90">
        <w:rPr>
          <w:rFonts w:asciiTheme="minorHAnsi" w:hAnsiTheme="minorHAnsi" w:cstheme="minorHAnsi"/>
          <w:color w:val="000099"/>
        </w:rPr>
        <w:t>menos</w:t>
      </w:r>
      <w:r w:rsidR="007603E5" w:rsidRPr="00D05F90">
        <w:rPr>
          <w:rFonts w:asciiTheme="minorHAnsi" w:hAnsiTheme="minorHAnsi" w:cstheme="minorHAnsi"/>
          <w:color w:val="000099"/>
        </w:rPr>
        <w:t>precia a</w:t>
      </w:r>
      <w:r w:rsidR="00534590" w:rsidRPr="00D05F90">
        <w:rPr>
          <w:rFonts w:asciiTheme="minorHAnsi" w:hAnsiTheme="minorHAnsi" w:cstheme="minorHAnsi"/>
          <w:color w:val="000099"/>
        </w:rPr>
        <w:t xml:space="preserve"> </w:t>
      </w:r>
      <w:r w:rsidR="00A813F7" w:rsidRPr="00D05F90">
        <w:rPr>
          <w:rFonts w:asciiTheme="minorHAnsi" w:hAnsiTheme="minorHAnsi" w:cstheme="minorHAnsi"/>
          <w:color w:val="000099"/>
        </w:rPr>
        <w:t>su</w:t>
      </w:r>
      <w:r w:rsidR="00534590" w:rsidRPr="00D05F90">
        <w:rPr>
          <w:rFonts w:asciiTheme="minorHAnsi" w:hAnsiTheme="minorHAnsi" w:cstheme="minorHAnsi"/>
          <w:color w:val="000099"/>
        </w:rPr>
        <w:t xml:space="preserve">s dirigentes y a las personas </w:t>
      </w:r>
      <w:r w:rsidR="00E713F6" w:rsidRPr="00D05F90">
        <w:rPr>
          <w:rFonts w:asciiTheme="minorHAnsi" w:hAnsiTheme="minorHAnsi" w:cstheme="minorHAnsi"/>
          <w:color w:val="000099"/>
        </w:rPr>
        <w:t>des</w:t>
      </w:r>
      <w:r w:rsidR="00534590" w:rsidRPr="00D05F90">
        <w:rPr>
          <w:rFonts w:asciiTheme="minorHAnsi" w:hAnsiTheme="minorHAnsi" w:cstheme="minorHAnsi"/>
          <w:color w:val="000099"/>
        </w:rPr>
        <w:t>informadas que pu</w:t>
      </w:r>
      <w:r w:rsidR="00E713F6" w:rsidRPr="00D05F90">
        <w:rPr>
          <w:rFonts w:asciiTheme="minorHAnsi" w:hAnsiTheme="minorHAnsi" w:cstheme="minorHAnsi"/>
          <w:color w:val="000099"/>
        </w:rPr>
        <w:t>diera</w:t>
      </w:r>
      <w:r w:rsidR="00534590" w:rsidRPr="00D05F90">
        <w:rPr>
          <w:rFonts w:asciiTheme="minorHAnsi" w:hAnsiTheme="minorHAnsi" w:cstheme="minorHAnsi"/>
          <w:color w:val="000099"/>
        </w:rPr>
        <w:t>n llegar a leerlo</w:t>
      </w:r>
      <w:r w:rsidR="00534590" w:rsidRPr="005F4C71">
        <w:rPr>
          <w:rFonts w:asciiTheme="minorHAnsi" w:hAnsiTheme="minorHAnsi" w:cstheme="minorHAnsi"/>
        </w:rPr>
        <w:t xml:space="preserve"> (47-49).</w:t>
      </w:r>
    </w:p>
    <w:p w14:paraId="6467DE67" w14:textId="6197AC64" w:rsidR="00497EBD" w:rsidRPr="005F4C71" w:rsidRDefault="00497EBD" w:rsidP="00D05F90">
      <w:pPr>
        <w:spacing w:line="260" w:lineRule="exact"/>
        <w:ind w:left="709" w:right="566" w:hanging="142"/>
        <w:rPr>
          <w:rFonts w:asciiTheme="minorHAnsi" w:hAnsiTheme="minorHAnsi" w:cstheme="minorHAnsi"/>
        </w:rPr>
      </w:pPr>
      <w:r w:rsidRPr="00D05F90">
        <w:rPr>
          <w:rFonts w:asciiTheme="minorHAnsi" w:hAnsiTheme="minorHAnsi" w:cstheme="minorHAnsi"/>
          <w:b/>
          <w:bCs/>
        </w:rPr>
        <w:t>*</w:t>
      </w:r>
      <w:r w:rsidRPr="005F4C71">
        <w:rPr>
          <w:rFonts w:asciiTheme="minorHAnsi" w:hAnsiTheme="minorHAnsi" w:cstheme="minorHAnsi"/>
        </w:rPr>
        <w:t xml:space="preserve"> </w:t>
      </w:r>
      <w:r w:rsidRPr="00AD0C9E">
        <w:rPr>
          <w:rFonts w:asciiTheme="minorHAnsi" w:hAnsiTheme="minorHAnsi" w:cstheme="minorHAnsi"/>
          <w:sz w:val="22"/>
          <w:szCs w:val="22"/>
        </w:rPr>
        <w:t xml:space="preserve">El informe del </w:t>
      </w:r>
      <w:r w:rsidRPr="00AD0C9E">
        <w:rPr>
          <w:rFonts w:asciiTheme="minorHAnsi" w:hAnsiTheme="minorHAnsi" w:cstheme="minorHAnsi"/>
          <w:i/>
          <w:iCs/>
          <w:sz w:val="22"/>
          <w:szCs w:val="22"/>
        </w:rPr>
        <w:t>Defense Literature Committee</w:t>
      </w:r>
      <w:r w:rsidRPr="00AD0C9E">
        <w:rPr>
          <w:rFonts w:asciiTheme="minorHAnsi" w:hAnsiTheme="minorHAnsi" w:cstheme="minorHAnsi"/>
          <w:sz w:val="22"/>
          <w:szCs w:val="22"/>
        </w:rPr>
        <w:t xml:space="preserve"> </w:t>
      </w:r>
      <w:r w:rsidR="00D261B8">
        <w:rPr>
          <w:rFonts w:asciiTheme="minorHAnsi" w:hAnsiTheme="minorHAnsi" w:cstheme="minorHAnsi"/>
          <w:sz w:val="22"/>
          <w:szCs w:val="22"/>
        </w:rPr>
        <w:t xml:space="preserve">de la Asociación General </w:t>
      </w:r>
      <w:r w:rsidRPr="00AD0C9E">
        <w:rPr>
          <w:rFonts w:asciiTheme="minorHAnsi" w:hAnsiTheme="minorHAnsi" w:cstheme="minorHAnsi"/>
          <w:sz w:val="22"/>
          <w:szCs w:val="22"/>
        </w:rPr>
        <w:t xml:space="preserve">había </w:t>
      </w:r>
      <w:r w:rsidR="00DF1597" w:rsidRPr="00AD0C9E">
        <w:rPr>
          <w:rFonts w:asciiTheme="minorHAnsi" w:hAnsiTheme="minorHAnsi" w:cstheme="minorHAnsi"/>
          <w:sz w:val="22"/>
          <w:szCs w:val="22"/>
        </w:rPr>
        <w:t>declar</w:t>
      </w:r>
      <w:r w:rsidRPr="00AD0C9E">
        <w:rPr>
          <w:rFonts w:asciiTheme="minorHAnsi" w:hAnsiTheme="minorHAnsi" w:cstheme="minorHAnsi"/>
          <w:sz w:val="22"/>
          <w:szCs w:val="22"/>
        </w:rPr>
        <w:t>ado lo contrario: “</w:t>
      </w:r>
      <w:r w:rsidRPr="00AD0C9E">
        <w:rPr>
          <w:rFonts w:asciiTheme="minorHAnsi" w:hAnsiTheme="minorHAnsi" w:cstheme="minorHAnsi"/>
          <w:color w:val="000099"/>
          <w:sz w:val="22"/>
          <w:szCs w:val="22"/>
        </w:rPr>
        <w:t xml:space="preserve">El Manuscrito </w:t>
      </w:r>
      <w:r w:rsidR="00D261B8">
        <w:rPr>
          <w:rFonts w:asciiTheme="minorHAnsi" w:hAnsiTheme="minorHAnsi" w:cstheme="minorHAnsi"/>
          <w:color w:val="000099"/>
          <w:sz w:val="22"/>
          <w:szCs w:val="22"/>
        </w:rPr>
        <w:t xml:space="preserve">proporciona toda </w:t>
      </w:r>
      <w:r w:rsidRPr="00AD0C9E">
        <w:rPr>
          <w:rFonts w:asciiTheme="minorHAnsi" w:hAnsiTheme="minorHAnsi" w:cstheme="minorHAnsi"/>
          <w:color w:val="000099"/>
          <w:sz w:val="22"/>
          <w:szCs w:val="22"/>
        </w:rPr>
        <w:t xml:space="preserve">evidencia </w:t>
      </w:r>
      <w:r w:rsidR="00D261B8">
        <w:rPr>
          <w:rFonts w:asciiTheme="minorHAnsi" w:hAnsiTheme="minorHAnsi" w:cstheme="minorHAnsi"/>
          <w:color w:val="000099"/>
          <w:sz w:val="22"/>
          <w:szCs w:val="22"/>
        </w:rPr>
        <w:t>d</w:t>
      </w:r>
      <w:r w:rsidRPr="00AD0C9E">
        <w:rPr>
          <w:rFonts w:asciiTheme="minorHAnsi" w:hAnsiTheme="minorHAnsi" w:cstheme="minorHAnsi"/>
          <w:color w:val="000099"/>
          <w:sz w:val="22"/>
          <w:szCs w:val="22"/>
        </w:rPr>
        <w:t xml:space="preserve">el mayor fervor, diligencia y </w:t>
      </w:r>
      <w:r w:rsidR="004A3415" w:rsidRPr="00AD0C9E">
        <w:rPr>
          <w:rFonts w:asciiTheme="minorHAnsi" w:hAnsiTheme="minorHAnsi" w:cstheme="minorHAnsi"/>
          <w:color w:val="000099"/>
          <w:sz w:val="22"/>
          <w:szCs w:val="22"/>
        </w:rPr>
        <w:t xml:space="preserve">esfuerzo </w:t>
      </w:r>
      <w:r w:rsidRPr="00AD0C9E">
        <w:rPr>
          <w:rFonts w:asciiTheme="minorHAnsi" w:hAnsiTheme="minorHAnsi" w:cstheme="minorHAnsi"/>
          <w:color w:val="000099"/>
          <w:sz w:val="22"/>
          <w:szCs w:val="22"/>
        </w:rPr>
        <w:t>meticuloso</w:t>
      </w:r>
      <w:r w:rsidRPr="00AD0C9E">
        <w:rPr>
          <w:rFonts w:asciiTheme="minorHAnsi" w:hAnsiTheme="minorHAnsi" w:cstheme="minorHAnsi"/>
          <w:sz w:val="22"/>
          <w:szCs w:val="22"/>
        </w:rPr>
        <w:t>”</w:t>
      </w:r>
      <w:r w:rsidRPr="005F4C71">
        <w:rPr>
          <w:rFonts w:asciiTheme="minorHAnsi" w:hAnsiTheme="minorHAnsi" w:cstheme="minorHAnsi"/>
        </w:rPr>
        <w:t>.</w:t>
      </w:r>
    </w:p>
    <w:p w14:paraId="7FCBFAF1" w14:textId="7DE3F59C" w:rsidR="00673197" w:rsidRPr="005F4C71" w:rsidRDefault="00E145BA" w:rsidP="004F15AD">
      <w:pPr>
        <w:spacing w:line="260" w:lineRule="exact"/>
        <w:rPr>
          <w:rFonts w:asciiTheme="minorHAnsi" w:hAnsiTheme="minorHAnsi" w:cstheme="minorHAnsi"/>
        </w:rPr>
      </w:pPr>
      <w:r w:rsidRPr="005F4C71">
        <w:rPr>
          <w:rFonts w:asciiTheme="minorHAnsi" w:hAnsiTheme="minorHAnsi" w:cstheme="minorHAnsi"/>
        </w:rPr>
        <w:t>C</w:t>
      </w:r>
      <w:r w:rsidR="008B77FB" w:rsidRPr="005F4C71">
        <w:rPr>
          <w:rFonts w:asciiTheme="minorHAnsi" w:hAnsiTheme="minorHAnsi" w:cstheme="minorHAnsi"/>
        </w:rPr>
        <w:t xml:space="preserve">omo es fácil </w:t>
      </w:r>
      <w:r w:rsidR="00AD0C9E">
        <w:rPr>
          <w:rFonts w:asciiTheme="minorHAnsi" w:hAnsiTheme="minorHAnsi" w:cstheme="minorHAnsi"/>
        </w:rPr>
        <w:t>imagina</w:t>
      </w:r>
      <w:r w:rsidR="008B77FB" w:rsidRPr="005F4C71">
        <w:rPr>
          <w:rFonts w:asciiTheme="minorHAnsi" w:hAnsiTheme="minorHAnsi" w:cstheme="minorHAnsi"/>
        </w:rPr>
        <w:t>r, cuando leímos</w:t>
      </w:r>
      <w:r w:rsidR="00C84E83" w:rsidRPr="005F4C71">
        <w:rPr>
          <w:rFonts w:asciiTheme="minorHAnsi" w:hAnsiTheme="minorHAnsi" w:cstheme="minorHAnsi"/>
        </w:rPr>
        <w:t xml:space="preserve"> </w:t>
      </w:r>
      <w:r w:rsidR="00673197" w:rsidRPr="005F4C71">
        <w:rPr>
          <w:rFonts w:asciiTheme="minorHAnsi" w:hAnsiTheme="minorHAnsi" w:cstheme="minorHAnsi"/>
          <w:i/>
          <w:iCs/>
        </w:rPr>
        <w:t>A Further Appraisal</w:t>
      </w:r>
      <w:r w:rsidR="00673197" w:rsidRPr="005F4C71">
        <w:rPr>
          <w:rFonts w:asciiTheme="minorHAnsi" w:hAnsiTheme="minorHAnsi" w:cstheme="minorHAnsi"/>
        </w:rPr>
        <w:t xml:space="preserve"> </w:t>
      </w:r>
      <w:r w:rsidR="008B77FB" w:rsidRPr="005F4C71">
        <w:rPr>
          <w:rFonts w:asciiTheme="minorHAnsi" w:hAnsiTheme="minorHAnsi" w:cstheme="minorHAnsi"/>
        </w:rPr>
        <w:t>quedamos</w:t>
      </w:r>
      <w:r w:rsidR="00673197" w:rsidRPr="005F4C71">
        <w:rPr>
          <w:rFonts w:asciiTheme="minorHAnsi" w:hAnsiTheme="minorHAnsi" w:cstheme="minorHAnsi"/>
        </w:rPr>
        <w:t xml:space="preserve"> profundamente </w:t>
      </w:r>
      <w:r w:rsidR="008B77FB" w:rsidRPr="005F4C71">
        <w:rPr>
          <w:rFonts w:asciiTheme="minorHAnsi" w:hAnsiTheme="minorHAnsi" w:cstheme="minorHAnsi"/>
        </w:rPr>
        <w:t>constern</w:t>
      </w:r>
      <w:r w:rsidR="00673197" w:rsidRPr="005F4C71">
        <w:rPr>
          <w:rFonts w:asciiTheme="minorHAnsi" w:hAnsiTheme="minorHAnsi" w:cstheme="minorHAnsi"/>
        </w:rPr>
        <w:t>ados</w:t>
      </w:r>
      <w:r w:rsidR="008B77FB" w:rsidRPr="005F4C71">
        <w:rPr>
          <w:rFonts w:asciiTheme="minorHAnsi" w:hAnsiTheme="minorHAnsi" w:cstheme="minorHAnsi"/>
        </w:rPr>
        <w:t xml:space="preserve">. </w:t>
      </w:r>
      <w:r w:rsidR="00C84E83" w:rsidRPr="005F4C71">
        <w:rPr>
          <w:rFonts w:asciiTheme="minorHAnsi" w:hAnsiTheme="minorHAnsi" w:cstheme="minorHAnsi"/>
        </w:rPr>
        <w:t>¿</w:t>
      </w:r>
      <w:r w:rsidR="008E0A9D" w:rsidRPr="005F4C71">
        <w:rPr>
          <w:rFonts w:asciiTheme="minorHAnsi" w:hAnsiTheme="minorHAnsi" w:cstheme="minorHAnsi"/>
        </w:rPr>
        <w:t>Sería</w:t>
      </w:r>
      <w:r w:rsidR="00200718" w:rsidRPr="005F4C71">
        <w:rPr>
          <w:rFonts w:asciiTheme="minorHAnsi" w:hAnsiTheme="minorHAnsi" w:cstheme="minorHAnsi"/>
        </w:rPr>
        <w:t xml:space="preserve"> ciert</w:t>
      </w:r>
      <w:r w:rsidR="0062512A" w:rsidRPr="005F4C71">
        <w:rPr>
          <w:rFonts w:asciiTheme="minorHAnsi" w:hAnsiTheme="minorHAnsi" w:cstheme="minorHAnsi"/>
        </w:rPr>
        <w:t>o que éramos culpables de</w:t>
      </w:r>
      <w:r w:rsidR="00673197" w:rsidRPr="005F4C71">
        <w:rPr>
          <w:rFonts w:asciiTheme="minorHAnsi" w:hAnsiTheme="minorHAnsi" w:cstheme="minorHAnsi"/>
        </w:rPr>
        <w:t xml:space="preserve"> </w:t>
      </w:r>
      <w:r w:rsidR="00C11D10" w:rsidRPr="005F4C71">
        <w:rPr>
          <w:rFonts w:asciiTheme="minorHAnsi" w:hAnsiTheme="minorHAnsi" w:cstheme="minorHAnsi"/>
        </w:rPr>
        <w:t>“</w:t>
      </w:r>
      <w:r w:rsidR="00C11D10" w:rsidRPr="00AD0C9E">
        <w:rPr>
          <w:rFonts w:asciiTheme="minorHAnsi" w:hAnsiTheme="minorHAnsi" w:cstheme="minorHAnsi"/>
          <w:color w:val="000099"/>
        </w:rPr>
        <w:t>emplear citas fuera de su verdadero contexto</w:t>
      </w:r>
      <w:r w:rsidR="00C11D10" w:rsidRPr="005F4C71">
        <w:rPr>
          <w:rFonts w:asciiTheme="minorHAnsi" w:hAnsiTheme="minorHAnsi" w:cstheme="minorHAnsi"/>
        </w:rPr>
        <w:t>”</w:t>
      </w:r>
      <w:r w:rsidR="00673197" w:rsidRPr="005F4C71">
        <w:rPr>
          <w:rFonts w:asciiTheme="minorHAnsi" w:hAnsiTheme="minorHAnsi" w:cstheme="minorHAnsi"/>
        </w:rPr>
        <w:t xml:space="preserve"> </w:t>
      </w:r>
      <w:r w:rsidR="00C11D10" w:rsidRPr="005F4C71">
        <w:rPr>
          <w:rFonts w:asciiTheme="minorHAnsi" w:hAnsiTheme="minorHAnsi" w:cstheme="minorHAnsi"/>
        </w:rPr>
        <w:t>y “</w:t>
      </w:r>
      <w:r w:rsidR="00C11D10" w:rsidRPr="00AD0C9E">
        <w:rPr>
          <w:rFonts w:asciiTheme="minorHAnsi" w:hAnsiTheme="minorHAnsi" w:cstheme="minorHAnsi"/>
          <w:color w:val="000099"/>
        </w:rPr>
        <w:t>de distorsionar los hechos</w:t>
      </w:r>
      <w:r w:rsidR="00C11D10" w:rsidRPr="005F4C71">
        <w:rPr>
          <w:rFonts w:asciiTheme="minorHAnsi" w:hAnsiTheme="minorHAnsi" w:cstheme="minorHAnsi"/>
        </w:rPr>
        <w:t>”</w:t>
      </w:r>
      <w:r w:rsidR="00673197" w:rsidRPr="005F4C71">
        <w:rPr>
          <w:rFonts w:asciiTheme="minorHAnsi" w:hAnsiTheme="minorHAnsi" w:cstheme="minorHAnsi"/>
        </w:rPr>
        <w:t xml:space="preserve">, </w:t>
      </w:r>
      <w:r w:rsidR="008D527F" w:rsidRPr="005F4C71">
        <w:rPr>
          <w:rFonts w:asciiTheme="minorHAnsi" w:hAnsiTheme="minorHAnsi" w:cstheme="minorHAnsi"/>
        </w:rPr>
        <w:t>produciendo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C11D10" w:rsidRPr="005F4C71">
        <w:rPr>
          <w:rFonts w:asciiTheme="minorHAnsi" w:hAnsiTheme="minorHAnsi" w:cstheme="minorHAnsi"/>
        </w:rPr>
        <w:t xml:space="preserve"> “</w:t>
      </w:r>
      <w:r w:rsidR="00C11D10" w:rsidRPr="00AD0C9E">
        <w:rPr>
          <w:rFonts w:asciiTheme="minorHAnsi" w:hAnsiTheme="minorHAnsi" w:cstheme="minorHAnsi"/>
          <w:color w:val="000099"/>
        </w:rPr>
        <w:t xml:space="preserve">manuscrito que es perjudicial para la </w:t>
      </w:r>
      <w:r w:rsidR="000303C0">
        <w:rPr>
          <w:rFonts w:asciiTheme="minorHAnsi" w:hAnsiTheme="minorHAnsi" w:cstheme="minorHAnsi"/>
          <w:color w:val="000099"/>
        </w:rPr>
        <w:t>I</w:t>
      </w:r>
      <w:r w:rsidR="00C11D10" w:rsidRPr="00AD0C9E">
        <w:rPr>
          <w:rFonts w:asciiTheme="minorHAnsi" w:hAnsiTheme="minorHAnsi" w:cstheme="minorHAnsi"/>
          <w:color w:val="000099"/>
        </w:rPr>
        <w:t>glesia</w:t>
      </w:r>
      <w:r w:rsidR="00C11D10"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Eso</w:t>
      </w:r>
      <w:r w:rsidR="00673197" w:rsidRPr="005F4C71">
        <w:rPr>
          <w:rFonts w:asciiTheme="minorHAnsi" w:hAnsiTheme="minorHAnsi" w:cstheme="minorHAnsi"/>
        </w:rPr>
        <w:t xml:space="preserve"> </w:t>
      </w:r>
      <w:r w:rsidR="00C11D10" w:rsidRPr="005F4C71">
        <w:rPr>
          <w:rFonts w:asciiTheme="minorHAnsi" w:hAnsiTheme="minorHAnsi" w:cstheme="minorHAnsi"/>
        </w:rPr>
        <w:t>nos llevó a orar fervientemente</w:t>
      </w:r>
      <w:r w:rsidR="00673197" w:rsidRPr="005F4C71">
        <w:rPr>
          <w:rFonts w:asciiTheme="minorHAnsi" w:hAnsiTheme="minorHAnsi" w:cstheme="minorHAnsi"/>
        </w:rPr>
        <w:t xml:space="preserve">, </w:t>
      </w:r>
      <w:r w:rsidR="00C11D10" w:rsidRPr="005F4C71">
        <w:rPr>
          <w:rFonts w:asciiTheme="minorHAnsi" w:hAnsiTheme="minorHAnsi" w:cstheme="minorHAnsi"/>
        </w:rPr>
        <w:t>a examinar nuestro</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C84E83" w:rsidRPr="005F4C71">
        <w:rPr>
          <w:rFonts w:asciiTheme="minorHAnsi" w:hAnsiTheme="minorHAnsi" w:cstheme="minorHAnsi"/>
        </w:rPr>
        <w:t>y</w:t>
      </w:r>
      <w:r w:rsidR="00673197" w:rsidRPr="005F4C71">
        <w:rPr>
          <w:rFonts w:asciiTheme="minorHAnsi" w:hAnsiTheme="minorHAnsi" w:cstheme="minorHAnsi"/>
        </w:rPr>
        <w:t xml:space="preserve"> a </w:t>
      </w:r>
      <w:r w:rsidR="00C84E83" w:rsidRPr="005F4C71">
        <w:rPr>
          <w:rFonts w:asciiTheme="minorHAnsi" w:hAnsiTheme="minorHAnsi" w:cstheme="minorHAnsi"/>
        </w:rPr>
        <w:t xml:space="preserve">un </w:t>
      </w:r>
      <w:r w:rsidR="00AF22D2" w:rsidRPr="005F4C71">
        <w:rPr>
          <w:rFonts w:asciiTheme="minorHAnsi" w:hAnsiTheme="minorHAnsi" w:cstheme="minorHAnsi"/>
        </w:rPr>
        <w:t>estudio</w:t>
      </w:r>
      <w:r w:rsidR="00673197" w:rsidRPr="005F4C71">
        <w:rPr>
          <w:rFonts w:asciiTheme="minorHAnsi" w:hAnsiTheme="minorHAnsi" w:cstheme="minorHAnsi"/>
        </w:rPr>
        <w:t xml:space="preserve"> </w:t>
      </w:r>
      <w:r w:rsidR="008B77FB" w:rsidRPr="005F4C71">
        <w:rPr>
          <w:rFonts w:asciiTheme="minorHAnsi" w:hAnsiTheme="minorHAnsi" w:cstheme="minorHAnsi"/>
        </w:rPr>
        <w:t>más profundo</w:t>
      </w:r>
      <w:r w:rsidR="00673197" w:rsidRPr="005F4C71">
        <w:rPr>
          <w:rFonts w:asciiTheme="minorHAnsi" w:hAnsiTheme="minorHAnsi" w:cstheme="minorHAnsi"/>
        </w:rPr>
        <w:t xml:space="preserve"> d</w:t>
      </w:r>
      <w:r w:rsidR="00C84E83" w:rsidRPr="005F4C71">
        <w:rPr>
          <w:rFonts w:asciiTheme="minorHAnsi" w:hAnsiTheme="minorHAnsi" w:cstheme="minorHAnsi"/>
        </w:rPr>
        <w:t>e l</w:t>
      </w:r>
      <w:r w:rsidR="00673197" w:rsidRPr="005F4C71">
        <w:rPr>
          <w:rFonts w:asciiTheme="minorHAnsi" w:hAnsiTheme="minorHAnsi" w:cstheme="minorHAnsi"/>
        </w:rPr>
        <w:t xml:space="preserve">as </w:t>
      </w:r>
      <w:r w:rsidR="00AC6A13" w:rsidRPr="005F4C71">
        <w:rPr>
          <w:rFonts w:asciiTheme="minorHAnsi" w:hAnsiTheme="minorHAnsi" w:cstheme="minorHAnsi"/>
        </w:rPr>
        <w:t>fuentes</w:t>
      </w:r>
      <w:r w:rsidR="00673197" w:rsidRPr="005F4C71">
        <w:rPr>
          <w:rFonts w:asciiTheme="minorHAnsi" w:hAnsiTheme="minorHAnsi" w:cstheme="minorHAnsi"/>
        </w:rPr>
        <w:t xml:space="preserve"> </w:t>
      </w:r>
      <w:r w:rsidR="00C11D10" w:rsidRPr="005F4C71">
        <w:rPr>
          <w:rFonts w:asciiTheme="minorHAnsi" w:hAnsiTheme="minorHAnsi" w:cstheme="minorHAnsi"/>
        </w:rPr>
        <w:t>d</w:t>
      </w:r>
      <w:r w:rsidR="00673197" w:rsidRPr="005F4C71">
        <w:rPr>
          <w:rFonts w:asciiTheme="minorHAnsi" w:hAnsiTheme="minorHAnsi" w:cstheme="minorHAnsi"/>
        </w:rPr>
        <w:t xml:space="preserve">e </w:t>
      </w:r>
      <w:r w:rsidR="001934C9">
        <w:rPr>
          <w:rFonts w:asciiTheme="minorHAnsi" w:hAnsiTheme="minorHAnsi" w:cstheme="minorHAnsi"/>
        </w:rPr>
        <w:t>Ellen White</w:t>
      </w:r>
      <w:r w:rsidR="00C11D10" w:rsidRPr="005F4C71">
        <w:rPr>
          <w:rFonts w:asciiTheme="minorHAnsi" w:hAnsiTheme="minorHAnsi" w:cstheme="minorHAnsi"/>
        </w:rPr>
        <w:t xml:space="preserve"> </w:t>
      </w:r>
      <w:r w:rsidR="0062512A" w:rsidRPr="005F4C71">
        <w:rPr>
          <w:rFonts w:asciiTheme="minorHAnsi" w:hAnsiTheme="minorHAnsi" w:cstheme="minorHAnsi"/>
        </w:rPr>
        <w:t>que habíamos empleado</w:t>
      </w:r>
      <w:r w:rsidR="00C11D10" w:rsidRPr="005F4C71">
        <w:rPr>
          <w:rFonts w:asciiTheme="minorHAnsi" w:hAnsiTheme="minorHAnsi" w:cstheme="minorHAnsi"/>
        </w:rPr>
        <w:t xml:space="preserve">, así como a </w:t>
      </w:r>
      <w:r w:rsidR="002858F9" w:rsidRPr="005F4C71">
        <w:rPr>
          <w:rFonts w:asciiTheme="minorHAnsi" w:hAnsiTheme="minorHAnsi" w:cstheme="minorHAnsi"/>
        </w:rPr>
        <w:t>buscar</w:t>
      </w:r>
      <w:r w:rsidR="00C11D10" w:rsidRPr="005F4C71">
        <w:rPr>
          <w:rFonts w:asciiTheme="minorHAnsi" w:hAnsiTheme="minorHAnsi" w:cstheme="minorHAnsi"/>
        </w:rPr>
        <w:t xml:space="preserve"> otras nuevas</w:t>
      </w:r>
      <w:r w:rsidR="00C84E83" w:rsidRPr="005F4C71">
        <w:rPr>
          <w:rFonts w:asciiTheme="minorHAnsi" w:hAnsiTheme="minorHAnsi" w:cstheme="minorHAnsi"/>
        </w:rPr>
        <w:t>.</w:t>
      </w:r>
    </w:p>
    <w:p w14:paraId="4F66F479" w14:textId="0E98827A" w:rsidR="00673197" w:rsidRPr="005F4C71" w:rsidRDefault="00C11D10" w:rsidP="004F15AD">
      <w:pPr>
        <w:spacing w:line="260" w:lineRule="exact"/>
        <w:rPr>
          <w:rFonts w:asciiTheme="minorHAnsi" w:hAnsiTheme="minorHAnsi" w:cstheme="minorHAnsi"/>
        </w:rPr>
      </w:pPr>
      <w:r w:rsidRPr="005F4C71">
        <w:rPr>
          <w:rFonts w:asciiTheme="minorHAnsi" w:hAnsiTheme="minorHAnsi" w:cstheme="minorHAnsi"/>
        </w:rPr>
        <w:t>Como resultado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s</w:t>
      </w:r>
      <w:r w:rsidR="00552B89" w:rsidRPr="005F4C71">
        <w:rPr>
          <w:rFonts w:asciiTheme="minorHAnsi" w:hAnsiTheme="minorHAnsi" w:cstheme="minorHAnsi"/>
        </w:rPr>
        <w:t>e</w:t>
      </w:r>
      <w:r w:rsidR="001B34E3" w:rsidRPr="005F4C71">
        <w:rPr>
          <w:rFonts w:asciiTheme="minorHAnsi" w:hAnsiTheme="minorHAnsi" w:cstheme="minorHAnsi"/>
        </w:rPr>
        <w:t>p</w:t>
      </w:r>
      <w:r w:rsidR="00552B89" w:rsidRPr="005F4C71">
        <w:rPr>
          <w:rFonts w:asciiTheme="minorHAnsi" w:hAnsiTheme="minorHAnsi" w:cstheme="minorHAnsi"/>
        </w:rPr>
        <w:t>tiembre</w:t>
      </w:r>
      <w:r w:rsidR="00673197" w:rsidRPr="005F4C71">
        <w:rPr>
          <w:rFonts w:asciiTheme="minorHAnsi" w:hAnsiTheme="minorHAnsi" w:cstheme="minorHAnsi"/>
        </w:rPr>
        <w:t xml:space="preserve"> de 1958, </w:t>
      </w:r>
      <w:r w:rsidR="004F0459" w:rsidRPr="005F4C71">
        <w:rPr>
          <w:rFonts w:asciiTheme="minorHAnsi" w:hAnsiTheme="minorHAnsi" w:cstheme="minorHAnsi"/>
        </w:rPr>
        <w:t>estando</w:t>
      </w:r>
      <w:r w:rsidR="00673197" w:rsidRPr="005F4C71">
        <w:rPr>
          <w:rFonts w:asciiTheme="minorHAnsi" w:hAnsiTheme="minorHAnsi" w:cstheme="minorHAnsi"/>
        </w:rPr>
        <w:t xml:space="preserve"> </w:t>
      </w:r>
      <w:r w:rsidR="00F657A7" w:rsidRPr="005F4C71">
        <w:rPr>
          <w:rFonts w:asciiTheme="minorHAnsi" w:hAnsiTheme="minorHAnsi" w:cstheme="minorHAnsi"/>
        </w:rPr>
        <w:t>a</w:t>
      </w:r>
      <w:r w:rsidR="001C58ED" w:rsidRPr="005F4C71">
        <w:rPr>
          <w:rFonts w:asciiTheme="minorHAnsi" w:hAnsiTheme="minorHAnsi" w:cstheme="minorHAnsi"/>
        </w:rPr>
        <w:t>ú</w:t>
      </w:r>
      <w:r w:rsidR="00F657A7" w:rsidRPr="005F4C71">
        <w:rPr>
          <w:rFonts w:asciiTheme="minorHAnsi" w:hAnsiTheme="minorHAnsi" w:cstheme="minorHAnsi"/>
        </w:rPr>
        <w:t>n</w:t>
      </w:r>
      <w:r w:rsidR="00673197" w:rsidRPr="005F4C71">
        <w:rPr>
          <w:rFonts w:asciiTheme="minorHAnsi" w:hAnsiTheme="minorHAnsi" w:cstheme="minorHAnsi"/>
        </w:rPr>
        <w:t xml:space="preserve"> de </w:t>
      </w:r>
      <w:r w:rsidR="00C84E83" w:rsidRPr="005F4C71">
        <w:rPr>
          <w:rFonts w:asciiTheme="minorHAnsi" w:hAnsiTheme="minorHAnsi" w:cstheme="minorHAnsi"/>
        </w:rPr>
        <w:t xml:space="preserve">vacaciones </w:t>
      </w:r>
      <w:r w:rsidR="004F0459" w:rsidRPr="005F4C71">
        <w:rPr>
          <w:rFonts w:asciiTheme="minorHAnsi" w:hAnsiTheme="minorHAnsi" w:cstheme="minorHAnsi"/>
        </w:rPr>
        <w:t>e</w:t>
      </w:r>
      <w:r w:rsidR="00673197" w:rsidRPr="005F4C71">
        <w:rPr>
          <w:rFonts w:asciiTheme="minorHAnsi" w:hAnsiTheme="minorHAnsi" w:cstheme="minorHAnsi"/>
        </w:rPr>
        <w:t xml:space="preserve">n América, </w:t>
      </w:r>
      <w:r w:rsidR="00EF49F7" w:rsidRPr="005F4C71">
        <w:rPr>
          <w:rFonts w:asciiTheme="minorHAnsi" w:hAnsiTheme="minorHAnsi" w:cstheme="minorHAnsi"/>
        </w:rPr>
        <w:t>preparamos</w:t>
      </w:r>
      <w:r w:rsidR="00C84E83"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r</w:t>
      </w:r>
      <w:r w:rsidR="001C58ED" w:rsidRPr="005F4C71">
        <w:rPr>
          <w:rFonts w:asciiTheme="minorHAnsi" w:hAnsiTheme="minorHAnsi" w:cstheme="minorHAnsi"/>
        </w:rPr>
        <w:t>espuest</w:t>
      </w:r>
      <w:r w:rsidR="00673197" w:rsidRPr="005F4C71">
        <w:rPr>
          <w:rFonts w:asciiTheme="minorHAnsi" w:hAnsiTheme="minorHAnsi" w:cstheme="minorHAnsi"/>
        </w:rPr>
        <w:t>a de 70 páginas</w:t>
      </w:r>
      <w:r w:rsidR="001C58ED"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 xml:space="preserve">An Answer to </w:t>
      </w:r>
      <w:r w:rsidR="001C58ED" w:rsidRPr="005F4C71">
        <w:rPr>
          <w:rFonts w:asciiTheme="minorHAnsi" w:hAnsiTheme="minorHAnsi" w:cstheme="minorHAnsi"/>
          <w:iCs/>
        </w:rPr>
        <w:t>“</w:t>
      </w:r>
      <w:r w:rsidR="00673197" w:rsidRPr="005F4C71">
        <w:rPr>
          <w:rFonts w:asciiTheme="minorHAnsi" w:hAnsiTheme="minorHAnsi" w:cstheme="minorHAnsi"/>
          <w:i/>
          <w:iCs/>
        </w:rPr>
        <w:t>Further Appraisal</w:t>
      </w:r>
      <w:r w:rsidR="001C58ED" w:rsidRPr="005F4C71">
        <w:rPr>
          <w:rFonts w:asciiTheme="minorHAnsi" w:hAnsiTheme="minorHAnsi" w:cstheme="minorHAnsi"/>
          <w:iCs/>
        </w:rPr>
        <w:t>”</w:t>
      </w:r>
      <w:r w:rsidR="00673197" w:rsidRPr="005F4C71">
        <w:rPr>
          <w:rFonts w:asciiTheme="minorHAnsi" w:hAnsiTheme="minorHAnsi" w:cstheme="minorHAnsi"/>
        </w:rPr>
        <w:t xml:space="preserve">, que </w:t>
      </w:r>
      <w:r w:rsidR="00676F89" w:rsidRPr="005F4C71">
        <w:rPr>
          <w:rFonts w:asciiTheme="minorHAnsi" w:hAnsiTheme="minorHAnsi" w:cstheme="minorHAnsi"/>
        </w:rPr>
        <w:t>abord</w:t>
      </w:r>
      <w:r w:rsidR="00673197" w:rsidRPr="005F4C71">
        <w:rPr>
          <w:rFonts w:asciiTheme="minorHAnsi" w:hAnsiTheme="minorHAnsi" w:cstheme="minorHAnsi"/>
        </w:rPr>
        <w:t>a</w:t>
      </w:r>
      <w:r w:rsidR="00C84E83" w:rsidRPr="005F4C71">
        <w:rPr>
          <w:rFonts w:asciiTheme="minorHAnsi" w:hAnsiTheme="minorHAnsi" w:cstheme="minorHAnsi"/>
        </w:rPr>
        <w:t>b</w:t>
      </w:r>
      <w:r w:rsidR="00673197" w:rsidRPr="005F4C71">
        <w:rPr>
          <w:rFonts w:asciiTheme="minorHAnsi" w:hAnsiTheme="minorHAnsi" w:cstheme="minorHAnsi"/>
        </w:rPr>
        <w:t xml:space="preserve">a cada </w:t>
      </w:r>
      <w:r w:rsidR="001C58ED" w:rsidRPr="005F4C71">
        <w:rPr>
          <w:rFonts w:asciiTheme="minorHAnsi" w:hAnsiTheme="minorHAnsi" w:cstheme="minorHAnsi"/>
        </w:rPr>
        <w:t>uno de los puntos en cuestión</w:t>
      </w:r>
      <w:r w:rsidR="00673197" w:rsidRPr="005F4C71">
        <w:rPr>
          <w:rFonts w:asciiTheme="minorHAnsi" w:hAnsiTheme="minorHAnsi" w:cstheme="minorHAnsi"/>
        </w:rPr>
        <w:t xml:space="preserve">. </w:t>
      </w:r>
      <w:r w:rsidR="001C58ED" w:rsidRPr="005F4C71">
        <w:rPr>
          <w:rFonts w:asciiTheme="minorHAnsi" w:hAnsiTheme="minorHAnsi" w:cstheme="minorHAnsi"/>
        </w:rPr>
        <w:t xml:space="preserve">No </w:t>
      </w:r>
      <w:r w:rsidR="001671FF" w:rsidRPr="005F4C71">
        <w:rPr>
          <w:rFonts w:asciiTheme="minorHAnsi" w:hAnsiTheme="minorHAnsi" w:cstheme="minorHAnsi"/>
        </w:rPr>
        <w:t>habiendo podido</w:t>
      </w:r>
      <w:r w:rsidR="00673197" w:rsidRPr="005F4C71">
        <w:rPr>
          <w:rFonts w:asciiTheme="minorHAnsi" w:hAnsiTheme="minorHAnsi" w:cstheme="minorHAnsi"/>
        </w:rPr>
        <w:t xml:space="preserve"> realizar </w:t>
      </w:r>
      <w:r w:rsidR="00922E13" w:rsidRPr="005F4C71">
        <w:rPr>
          <w:rFonts w:asciiTheme="minorHAnsi" w:hAnsiTheme="minorHAnsi" w:cstheme="minorHAnsi"/>
        </w:rPr>
        <w:t xml:space="preserve">una </w:t>
      </w:r>
      <w:r w:rsidR="00C84E83" w:rsidRPr="005F4C71">
        <w:rPr>
          <w:rFonts w:asciiTheme="minorHAnsi" w:hAnsiTheme="minorHAnsi" w:cstheme="minorHAnsi"/>
        </w:rPr>
        <w:t xml:space="preserve">investigación </w:t>
      </w:r>
      <w:r w:rsidR="00922E13" w:rsidRPr="005F4C71">
        <w:rPr>
          <w:rFonts w:asciiTheme="minorHAnsi" w:hAnsiTheme="minorHAnsi" w:cstheme="minorHAnsi"/>
        </w:rPr>
        <w:t xml:space="preserve">en </w:t>
      </w:r>
      <w:r w:rsidR="00673197" w:rsidRPr="005F4C71">
        <w:rPr>
          <w:rFonts w:asciiTheme="minorHAnsi" w:hAnsiTheme="minorHAnsi" w:cstheme="minorHAnsi"/>
        </w:rPr>
        <w:t>Ellen White</w:t>
      </w:r>
      <w:r w:rsidR="001C58ED" w:rsidRPr="005F4C71">
        <w:rPr>
          <w:rFonts w:asciiTheme="minorHAnsi" w:hAnsiTheme="minorHAnsi" w:cstheme="minorHAnsi"/>
        </w:rPr>
        <w:t xml:space="preserve"> Vault</w:t>
      </w:r>
      <w:r w:rsidR="00673197" w:rsidRPr="005F4C71">
        <w:rPr>
          <w:rFonts w:asciiTheme="minorHAnsi" w:hAnsiTheme="minorHAnsi" w:cstheme="minorHAnsi"/>
        </w:rPr>
        <w:t xml:space="preserve">, </w:t>
      </w:r>
      <w:r w:rsidR="00CB2BCA" w:rsidRPr="005F4C71">
        <w:rPr>
          <w:rFonts w:asciiTheme="minorHAnsi" w:hAnsiTheme="minorHAnsi" w:cstheme="minorHAnsi"/>
        </w:rPr>
        <w:t>logra</w:t>
      </w:r>
      <w:r w:rsidR="00EF49F7" w:rsidRPr="005F4C71">
        <w:rPr>
          <w:rFonts w:asciiTheme="minorHAnsi" w:hAnsiTheme="minorHAnsi" w:cstheme="minorHAnsi"/>
        </w:rPr>
        <w:t>mos</w:t>
      </w:r>
      <w:r w:rsidR="00CB2BCA" w:rsidRPr="005F4C71">
        <w:rPr>
          <w:rFonts w:asciiTheme="minorHAnsi" w:hAnsiTheme="minorHAnsi" w:cstheme="minorHAnsi"/>
        </w:rPr>
        <w:t xml:space="preserve"> </w:t>
      </w:r>
      <w:r w:rsidR="00673197" w:rsidRPr="005F4C71">
        <w:rPr>
          <w:rFonts w:asciiTheme="minorHAnsi" w:hAnsiTheme="minorHAnsi" w:cstheme="minorHAnsi"/>
        </w:rPr>
        <w:t>a</w:t>
      </w:r>
      <w:r w:rsidR="00922E13" w:rsidRPr="005F4C71">
        <w:rPr>
          <w:rFonts w:asciiTheme="minorHAnsi" w:hAnsiTheme="minorHAnsi" w:cstheme="minorHAnsi"/>
        </w:rPr>
        <w:t>c</w:t>
      </w:r>
      <w:r w:rsidR="00673197" w:rsidRPr="005F4C71">
        <w:rPr>
          <w:rFonts w:asciiTheme="minorHAnsi" w:hAnsiTheme="minorHAnsi" w:cstheme="minorHAnsi"/>
        </w:rPr>
        <w:t>ce</w:t>
      </w:r>
      <w:r w:rsidR="00CB2BCA" w:rsidRPr="005F4C71">
        <w:rPr>
          <w:rFonts w:asciiTheme="minorHAnsi" w:hAnsiTheme="minorHAnsi" w:cstheme="minorHAnsi"/>
        </w:rPr>
        <w:t>der</w:t>
      </w:r>
      <w:r w:rsidR="00673197" w:rsidRPr="005F4C71">
        <w:rPr>
          <w:rFonts w:asciiTheme="minorHAnsi" w:hAnsiTheme="minorHAnsi" w:cstheme="minorHAnsi"/>
        </w:rPr>
        <w:t xml:space="preserve"> a cole</w:t>
      </w:r>
      <w:r w:rsidR="00922E13" w:rsidRPr="005F4C71">
        <w:rPr>
          <w:rFonts w:asciiTheme="minorHAnsi" w:hAnsiTheme="minorHAnsi" w:cstheme="minorHAnsi"/>
        </w:rPr>
        <w:t xml:space="preserve">cciones </w:t>
      </w:r>
      <w:r w:rsidR="00673197" w:rsidRPr="005F4C71">
        <w:rPr>
          <w:rFonts w:asciiTheme="minorHAnsi" w:hAnsiTheme="minorHAnsi" w:cstheme="minorHAnsi"/>
        </w:rPr>
        <w:t>p</w:t>
      </w:r>
      <w:r w:rsidR="00CB2BCA" w:rsidRPr="005F4C71">
        <w:rPr>
          <w:rFonts w:asciiTheme="minorHAnsi" w:hAnsiTheme="minorHAnsi" w:cstheme="minorHAnsi"/>
        </w:rPr>
        <w:t>rivada</w:t>
      </w:r>
      <w:r w:rsidR="00673197" w:rsidRPr="005F4C71">
        <w:rPr>
          <w:rFonts w:asciiTheme="minorHAnsi" w:hAnsiTheme="minorHAnsi" w:cstheme="minorHAnsi"/>
        </w:rPr>
        <w:t xml:space="preserve">s de </w:t>
      </w:r>
      <w:r w:rsidR="00AF22D2" w:rsidRPr="005F4C71">
        <w:rPr>
          <w:rFonts w:asciiTheme="minorHAnsi" w:hAnsiTheme="minorHAnsi" w:cstheme="minorHAnsi"/>
        </w:rPr>
        <w:t>muchos</w:t>
      </w:r>
      <w:r w:rsidR="00673197" w:rsidRPr="005F4C71">
        <w:rPr>
          <w:rFonts w:asciiTheme="minorHAnsi" w:hAnsiTheme="minorHAnsi" w:cstheme="minorHAnsi"/>
        </w:rPr>
        <w:t xml:space="preserve"> documentos de </w:t>
      </w:r>
      <w:r w:rsidR="001934C9">
        <w:rPr>
          <w:rFonts w:asciiTheme="minorHAnsi" w:hAnsiTheme="minorHAnsi" w:cstheme="minorHAnsi"/>
        </w:rPr>
        <w:t>Ellen White</w:t>
      </w:r>
      <w:r w:rsidR="00CB2BCA" w:rsidRPr="005F4C71">
        <w:rPr>
          <w:rFonts w:asciiTheme="minorHAnsi" w:hAnsiTheme="minorHAnsi" w:cstheme="minorHAnsi"/>
        </w:rPr>
        <w:t xml:space="preserve"> no publicados</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w:t>
      </w:r>
      <w:r w:rsidR="00E10B27" w:rsidRPr="005F4C71">
        <w:rPr>
          <w:rFonts w:asciiTheme="minorHAnsi" w:hAnsiTheme="minorHAnsi" w:cstheme="minorHAnsi"/>
        </w:rPr>
        <w:t>entonces</w:t>
      </w:r>
      <w:r w:rsidR="00CB2BCA" w:rsidRPr="005F4C71">
        <w:rPr>
          <w:rFonts w:asciiTheme="minorHAnsi" w:hAnsiTheme="minorHAnsi" w:cstheme="minorHAnsi"/>
        </w:rPr>
        <w:t>,</w:t>
      </w:r>
      <w:r w:rsidR="00673197" w:rsidRPr="005F4C71">
        <w:rPr>
          <w:rFonts w:asciiTheme="minorHAnsi" w:hAnsiTheme="minorHAnsi" w:cstheme="minorHAnsi"/>
        </w:rPr>
        <w:t xml:space="preserve"> </w:t>
      </w:r>
      <w:r w:rsidR="00DF6B2F" w:rsidRPr="005F4C71">
        <w:rPr>
          <w:rFonts w:asciiTheme="minorHAnsi" w:hAnsiTheme="minorHAnsi" w:cstheme="minorHAnsi"/>
        </w:rPr>
        <w:t>existentes</w:t>
      </w:r>
      <w:r w:rsidR="00762BC6" w:rsidRPr="005F4C71">
        <w:rPr>
          <w:rFonts w:asciiTheme="minorHAnsi" w:hAnsiTheme="minorHAnsi" w:cstheme="minorHAnsi"/>
        </w:rPr>
        <w:t xml:space="preserve"> </w:t>
      </w:r>
      <w:r w:rsidR="00922E13" w:rsidRPr="005F4C71">
        <w:rPr>
          <w:rFonts w:asciiTheme="minorHAnsi" w:hAnsiTheme="minorHAnsi" w:cstheme="minorHAnsi"/>
        </w:rPr>
        <w:t>e</w:t>
      </w:r>
      <w:r w:rsidR="00673197" w:rsidRPr="005F4C71">
        <w:rPr>
          <w:rFonts w:asciiTheme="minorHAnsi" w:hAnsiTheme="minorHAnsi" w:cstheme="minorHAnsi"/>
        </w:rPr>
        <w:t>n</w:t>
      </w:r>
      <w:r w:rsidR="00922E13" w:rsidRPr="005F4C71">
        <w:rPr>
          <w:rFonts w:asciiTheme="minorHAnsi" w:hAnsiTheme="minorHAnsi" w:cstheme="minorHAnsi"/>
        </w:rPr>
        <w:t xml:space="preserve"> </w:t>
      </w:r>
      <w:r w:rsidR="00673197" w:rsidRPr="005F4C71">
        <w:rPr>
          <w:rFonts w:asciiTheme="minorHAnsi" w:hAnsiTheme="minorHAnsi" w:cstheme="minorHAnsi"/>
        </w:rPr>
        <w:t>bi</w:t>
      </w:r>
      <w:r w:rsidR="00673197" w:rsidRPr="005F4C71">
        <w:rPr>
          <w:rFonts w:asciiTheme="minorHAnsi" w:hAnsiTheme="minorHAnsi" w:cstheme="minorHAnsi"/>
        </w:rPr>
        <w:softHyphen/>
        <w:t xml:space="preserve">bliotecas de pastores jubilados que </w:t>
      </w:r>
      <w:r w:rsidR="00EF49F7" w:rsidRPr="005F4C71">
        <w:rPr>
          <w:rFonts w:asciiTheme="minorHAnsi" w:hAnsiTheme="minorHAnsi" w:cstheme="minorHAnsi"/>
        </w:rPr>
        <w:t>habían conocido</w:t>
      </w:r>
      <w:r w:rsidR="00CB2BCA" w:rsidRPr="005F4C71">
        <w:rPr>
          <w:rFonts w:asciiTheme="minorHAnsi" w:hAnsiTheme="minorHAnsi" w:cstheme="minorHAnsi"/>
        </w:rPr>
        <w:t xml:space="preserve"> personalmente</w:t>
      </w:r>
      <w:r w:rsidR="00673197" w:rsidRPr="005F4C71">
        <w:rPr>
          <w:rFonts w:asciiTheme="minorHAnsi" w:hAnsiTheme="minorHAnsi" w:cstheme="minorHAnsi"/>
        </w:rPr>
        <w:t xml:space="preserve"> </w:t>
      </w:r>
      <w:r w:rsidR="00922E13" w:rsidRPr="005F4C71">
        <w:rPr>
          <w:rFonts w:asciiTheme="minorHAnsi" w:hAnsiTheme="minorHAnsi" w:cstheme="minorHAnsi"/>
        </w:rPr>
        <w:t xml:space="preserve">a </w:t>
      </w:r>
      <w:r w:rsidR="00CB2BCA" w:rsidRPr="005F4C71">
        <w:rPr>
          <w:rFonts w:asciiTheme="minorHAnsi" w:hAnsiTheme="minorHAnsi" w:cstheme="minorHAnsi"/>
        </w:rPr>
        <w:t>la profetisa</w:t>
      </w:r>
      <w:r w:rsidR="00673197" w:rsidRPr="005F4C71">
        <w:rPr>
          <w:rFonts w:asciiTheme="minorHAnsi" w:hAnsiTheme="minorHAnsi" w:cstheme="minorHAnsi"/>
        </w:rPr>
        <w:t xml:space="preserve">. </w:t>
      </w:r>
      <w:r w:rsidR="001671FF" w:rsidRPr="005F4C71">
        <w:rPr>
          <w:rFonts w:asciiTheme="minorHAnsi" w:hAnsiTheme="minorHAnsi" w:cstheme="minorHAnsi"/>
        </w:rPr>
        <w:t>Nuestra respuesta (</w:t>
      </w:r>
      <w:r w:rsidR="001671FF" w:rsidRPr="005F4C71">
        <w:rPr>
          <w:rFonts w:asciiTheme="minorHAnsi" w:hAnsiTheme="minorHAnsi" w:cstheme="minorHAnsi"/>
          <w:i/>
          <w:iCs/>
        </w:rPr>
        <w:t xml:space="preserve">An Answer to </w:t>
      </w:r>
      <w:r w:rsidR="001671FF" w:rsidRPr="005F4C71">
        <w:rPr>
          <w:rFonts w:asciiTheme="minorHAnsi" w:hAnsiTheme="minorHAnsi" w:cstheme="minorHAnsi"/>
          <w:iCs/>
        </w:rPr>
        <w:t>“</w:t>
      </w:r>
      <w:r w:rsidR="001671FF" w:rsidRPr="005F4C71">
        <w:rPr>
          <w:rFonts w:asciiTheme="minorHAnsi" w:hAnsiTheme="minorHAnsi" w:cstheme="minorHAnsi"/>
          <w:i/>
          <w:iCs/>
        </w:rPr>
        <w:t>Further Appraisal)</w:t>
      </w:r>
      <w:r w:rsidR="001671FF" w:rsidRPr="005F4C71">
        <w:rPr>
          <w:rFonts w:asciiTheme="minorHAnsi" w:hAnsiTheme="minorHAnsi" w:cstheme="minorHAnsi"/>
        </w:rPr>
        <w:t xml:space="preserve"> </w:t>
      </w:r>
      <w:r w:rsidR="00EB0436" w:rsidRPr="005F4C71">
        <w:rPr>
          <w:rFonts w:asciiTheme="minorHAnsi" w:hAnsiTheme="minorHAnsi" w:cstheme="minorHAnsi"/>
        </w:rPr>
        <w:t>incluía</w:t>
      </w:r>
      <w:r w:rsidR="00CB2BCA" w:rsidRPr="005F4C71">
        <w:rPr>
          <w:rFonts w:asciiTheme="minorHAnsi" w:hAnsiTheme="minorHAnsi" w:cstheme="minorHAnsi"/>
        </w:rPr>
        <w:t xml:space="preserve"> e</w:t>
      </w:r>
      <w:r w:rsidR="007D0EA3" w:rsidRPr="005F4C71">
        <w:rPr>
          <w:rFonts w:asciiTheme="minorHAnsi" w:hAnsiTheme="minorHAnsi" w:cstheme="minorHAnsi"/>
        </w:rPr>
        <w:t>sa</w:t>
      </w:r>
      <w:r w:rsidR="00673197" w:rsidRPr="005F4C71">
        <w:rPr>
          <w:rFonts w:asciiTheme="minorHAnsi" w:hAnsiTheme="minorHAnsi" w:cstheme="minorHAnsi"/>
        </w:rPr>
        <w:t xml:space="preserve"> </w:t>
      </w:r>
      <w:r w:rsidR="003740E4" w:rsidRPr="005F4C71">
        <w:rPr>
          <w:rFonts w:asciiTheme="minorHAnsi" w:hAnsiTheme="minorHAnsi" w:cstheme="minorHAnsi"/>
        </w:rPr>
        <w:t>recién</w:t>
      </w:r>
      <w:r w:rsidR="00673197" w:rsidRPr="005F4C71">
        <w:rPr>
          <w:rFonts w:asciiTheme="minorHAnsi" w:hAnsiTheme="minorHAnsi" w:cstheme="minorHAnsi"/>
        </w:rPr>
        <w:t xml:space="preserve"> des</w:t>
      </w:r>
      <w:r w:rsidR="00673197" w:rsidRPr="005F4C71">
        <w:rPr>
          <w:rFonts w:asciiTheme="minorHAnsi" w:hAnsiTheme="minorHAnsi" w:cstheme="minorHAnsi"/>
        </w:rPr>
        <w:softHyphen/>
        <w:t>c</w:t>
      </w:r>
      <w:r w:rsidR="00922E13" w:rsidRPr="005F4C71">
        <w:rPr>
          <w:rFonts w:asciiTheme="minorHAnsi" w:hAnsiTheme="minorHAnsi" w:cstheme="minorHAnsi"/>
        </w:rPr>
        <w:t>u</w:t>
      </w:r>
      <w:r w:rsidR="00673197" w:rsidRPr="005F4C71">
        <w:rPr>
          <w:rFonts w:asciiTheme="minorHAnsi" w:hAnsiTheme="minorHAnsi" w:cstheme="minorHAnsi"/>
        </w:rPr>
        <w:t>b</w:t>
      </w:r>
      <w:r w:rsidR="00922E13" w:rsidRPr="005F4C71">
        <w:rPr>
          <w:rFonts w:asciiTheme="minorHAnsi" w:hAnsiTheme="minorHAnsi" w:cstheme="minorHAnsi"/>
        </w:rPr>
        <w:t>i</w:t>
      </w:r>
      <w:r w:rsidR="00673197" w:rsidRPr="005F4C71">
        <w:rPr>
          <w:rFonts w:asciiTheme="minorHAnsi" w:hAnsiTheme="minorHAnsi" w:cstheme="minorHAnsi"/>
        </w:rPr>
        <w:t>erta</w:t>
      </w:r>
      <w:r w:rsidR="00CB2BCA" w:rsidRPr="005F4C71">
        <w:rPr>
          <w:rFonts w:asciiTheme="minorHAnsi" w:hAnsiTheme="minorHAnsi" w:cstheme="minorHAnsi"/>
        </w:rPr>
        <w:t xml:space="preserve"> documentación</w:t>
      </w:r>
      <w:r w:rsidR="00673197" w:rsidRPr="005F4C71">
        <w:rPr>
          <w:rFonts w:asciiTheme="minorHAnsi" w:hAnsiTheme="minorHAnsi" w:cstheme="minorHAnsi"/>
        </w:rPr>
        <w:t xml:space="preserve"> </w:t>
      </w:r>
      <w:r w:rsidR="005A46CA" w:rsidRPr="005F4C71">
        <w:rPr>
          <w:rFonts w:asciiTheme="minorHAnsi" w:hAnsiTheme="minorHAnsi" w:cstheme="minorHAnsi"/>
        </w:rPr>
        <w:t>en apoyo de nuestra</w:t>
      </w:r>
      <w:r w:rsidR="00673197" w:rsidRPr="005F4C71">
        <w:rPr>
          <w:rFonts w:asciiTheme="minorHAnsi" w:hAnsiTheme="minorHAnsi" w:cstheme="minorHAnsi"/>
        </w:rPr>
        <w:t xml:space="preserve"> tes</w:t>
      </w:r>
      <w:r w:rsidR="00922E13" w:rsidRPr="005F4C71">
        <w:rPr>
          <w:rFonts w:asciiTheme="minorHAnsi" w:hAnsiTheme="minorHAnsi" w:cstheme="minorHAnsi"/>
        </w:rPr>
        <w:t>i</w:t>
      </w:r>
      <w:r w:rsidR="00673197" w:rsidRPr="005F4C71">
        <w:rPr>
          <w:rFonts w:asciiTheme="minorHAnsi" w:hAnsiTheme="minorHAnsi" w:cstheme="minorHAnsi"/>
        </w:rPr>
        <w:t>s.</w:t>
      </w:r>
      <w:r w:rsidR="005A46CA" w:rsidRPr="005F4C71">
        <w:rPr>
          <w:rFonts w:asciiTheme="minorHAnsi" w:hAnsiTheme="minorHAnsi" w:cstheme="minorHAnsi"/>
        </w:rPr>
        <w:t xml:space="preserve"> E</w:t>
      </w:r>
      <w:r w:rsidR="00AD0C9E">
        <w:rPr>
          <w:rFonts w:asciiTheme="minorHAnsi" w:hAnsiTheme="minorHAnsi" w:cstheme="minorHAnsi"/>
        </w:rPr>
        <w:t>ntonces se retiró e</w:t>
      </w:r>
      <w:r w:rsidR="005A46CA" w:rsidRPr="005F4C71">
        <w:rPr>
          <w:rFonts w:asciiTheme="minorHAnsi" w:hAnsiTheme="minorHAnsi" w:cstheme="minorHAnsi"/>
        </w:rPr>
        <w:t>l documento de la Asociación General</w:t>
      </w:r>
      <w:r w:rsidR="00673197" w:rsidRPr="005F4C71">
        <w:rPr>
          <w:rFonts w:asciiTheme="minorHAnsi" w:hAnsiTheme="minorHAnsi" w:cstheme="minorHAnsi"/>
        </w:rPr>
        <w:t xml:space="preserve"> </w:t>
      </w:r>
      <w:r w:rsidR="002B7897" w:rsidRPr="005F4C71">
        <w:rPr>
          <w:rFonts w:asciiTheme="minorHAnsi" w:hAnsiTheme="minorHAnsi" w:cstheme="minorHAnsi"/>
          <w:i/>
        </w:rPr>
        <w:t>A</w:t>
      </w:r>
      <w:r w:rsidR="002B7897" w:rsidRPr="005F4C71">
        <w:rPr>
          <w:rFonts w:asciiTheme="minorHAnsi" w:hAnsiTheme="minorHAnsi" w:cstheme="minorHAnsi"/>
        </w:rPr>
        <w:t xml:space="preserve"> </w:t>
      </w:r>
      <w:r w:rsidR="002B7897" w:rsidRPr="005F4C71">
        <w:rPr>
          <w:rFonts w:asciiTheme="minorHAnsi" w:hAnsiTheme="minorHAnsi" w:cstheme="minorHAnsi"/>
          <w:i/>
        </w:rPr>
        <w:t>Further</w:t>
      </w:r>
      <w:r w:rsidR="00922E13" w:rsidRPr="005F4C71">
        <w:rPr>
          <w:rFonts w:asciiTheme="minorHAnsi" w:hAnsiTheme="minorHAnsi" w:cstheme="minorHAnsi"/>
        </w:rPr>
        <w:t xml:space="preserve"> </w:t>
      </w:r>
      <w:r w:rsidR="00673197" w:rsidRPr="005F4C71">
        <w:rPr>
          <w:rFonts w:asciiTheme="minorHAnsi" w:hAnsiTheme="minorHAnsi" w:cstheme="minorHAnsi"/>
          <w:i/>
          <w:iCs/>
        </w:rPr>
        <w:t>Appraisal</w:t>
      </w:r>
      <w:r w:rsidR="00AD0C9E">
        <w:rPr>
          <w:rFonts w:asciiTheme="minorHAnsi" w:hAnsiTheme="minorHAnsi" w:cstheme="minorHAnsi"/>
        </w:rPr>
        <w:t>,</w:t>
      </w:r>
      <w:r w:rsidR="00673197" w:rsidRPr="005F4C71">
        <w:rPr>
          <w:rFonts w:asciiTheme="minorHAnsi" w:hAnsiTheme="minorHAnsi" w:cstheme="minorHAnsi"/>
        </w:rPr>
        <w:t xml:space="preserve"> </w:t>
      </w:r>
      <w:r w:rsidR="00AD0C9E">
        <w:rPr>
          <w:rFonts w:asciiTheme="minorHAnsi" w:hAnsiTheme="minorHAnsi" w:cstheme="minorHAnsi"/>
        </w:rPr>
        <w:t>que dejó</w:t>
      </w:r>
      <w:r w:rsidR="0060280A" w:rsidRPr="005F4C71">
        <w:rPr>
          <w:rFonts w:asciiTheme="minorHAnsi" w:hAnsiTheme="minorHAnsi" w:cstheme="minorHAnsi"/>
        </w:rPr>
        <w:t xml:space="preserve"> de estar</w:t>
      </w:r>
      <w:r w:rsidR="00673197" w:rsidRPr="005F4C71">
        <w:rPr>
          <w:rFonts w:asciiTheme="minorHAnsi" w:hAnsiTheme="minorHAnsi" w:cstheme="minorHAnsi"/>
        </w:rPr>
        <w:t xml:space="preserve"> </w:t>
      </w:r>
      <w:r w:rsidR="00E52128" w:rsidRPr="005F4C71">
        <w:rPr>
          <w:rFonts w:asciiTheme="minorHAnsi" w:hAnsiTheme="minorHAnsi" w:cstheme="minorHAnsi"/>
        </w:rPr>
        <w:t>disponible</w:t>
      </w:r>
      <w:r w:rsidR="00673197" w:rsidRPr="005F4C71">
        <w:rPr>
          <w:rFonts w:asciiTheme="minorHAnsi" w:hAnsiTheme="minorHAnsi" w:cstheme="minorHAnsi"/>
        </w:rPr>
        <w:t>.</w:t>
      </w:r>
      <w:r w:rsidR="00497EBD" w:rsidRPr="005F4C71">
        <w:rPr>
          <w:rFonts w:asciiTheme="minorHAnsi" w:hAnsiTheme="minorHAnsi" w:cstheme="minorHAnsi"/>
          <w:b/>
        </w:rPr>
        <w:t>*</w:t>
      </w:r>
    </w:p>
    <w:p w14:paraId="3BBDA8CA" w14:textId="2A32B423" w:rsidR="0060280A" w:rsidRPr="005F4C71" w:rsidRDefault="00497EBD" w:rsidP="004F15AD">
      <w:pPr>
        <w:spacing w:line="260" w:lineRule="exact"/>
        <w:ind w:left="567"/>
        <w:rPr>
          <w:rFonts w:asciiTheme="minorHAnsi" w:hAnsiTheme="minorHAnsi" w:cstheme="minorHAnsi"/>
        </w:rPr>
      </w:pPr>
      <w:r w:rsidRPr="00AD0C9E">
        <w:rPr>
          <w:rFonts w:asciiTheme="minorHAnsi" w:hAnsiTheme="minorHAnsi" w:cstheme="minorHAnsi"/>
          <w:b/>
          <w:bCs/>
        </w:rPr>
        <w:t>*</w:t>
      </w:r>
      <w:r w:rsidRPr="005F4C71">
        <w:rPr>
          <w:rFonts w:asciiTheme="minorHAnsi" w:hAnsiTheme="minorHAnsi" w:cstheme="minorHAnsi"/>
        </w:rPr>
        <w:t xml:space="preserve"> </w:t>
      </w:r>
      <w:r w:rsidRPr="001A7639">
        <w:rPr>
          <w:rFonts w:asciiTheme="minorHAnsi" w:hAnsiTheme="minorHAnsi" w:cstheme="minorHAnsi"/>
          <w:sz w:val="22"/>
          <w:szCs w:val="22"/>
        </w:rPr>
        <w:t xml:space="preserve">Un ejemplo de cómo </w:t>
      </w:r>
      <w:r w:rsidR="002B7897" w:rsidRPr="001A7639">
        <w:rPr>
          <w:rFonts w:asciiTheme="minorHAnsi" w:hAnsiTheme="minorHAnsi" w:cstheme="minorHAnsi"/>
          <w:i/>
          <w:sz w:val="22"/>
          <w:szCs w:val="22"/>
        </w:rPr>
        <w:t xml:space="preserve">A Further </w:t>
      </w:r>
      <w:r w:rsidRPr="001A7639">
        <w:rPr>
          <w:rFonts w:asciiTheme="minorHAnsi" w:hAnsiTheme="minorHAnsi" w:cstheme="minorHAnsi"/>
          <w:i/>
          <w:sz w:val="22"/>
          <w:szCs w:val="22"/>
        </w:rPr>
        <w:t>Appraisal</w:t>
      </w:r>
      <w:r w:rsidRPr="001A7639">
        <w:rPr>
          <w:rFonts w:asciiTheme="minorHAnsi" w:hAnsiTheme="minorHAnsi" w:cstheme="minorHAnsi"/>
          <w:sz w:val="22"/>
          <w:szCs w:val="22"/>
        </w:rPr>
        <w:t xml:space="preserve"> defendía la teoría de la aceptación </w:t>
      </w:r>
      <w:r w:rsidR="002B7897" w:rsidRPr="001A7639">
        <w:rPr>
          <w:rFonts w:asciiTheme="minorHAnsi" w:hAnsiTheme="minorHAnsi" w:cstheme="minorHAnsi"/>
          <w:sz w:val="22"/>
          <w:szCs w:val="22"/>
        </w:rPr>
        <w:t xml:space="preserve">es su uso de una frase aislada de la </w:t>
      </w:r>
      <w:r w:rsidR="002B7897" w:rsidRPr="001A7639">
        <w:rPr>
          <w:rFonts w:asciiTheme="minorHAnsi" w:hAnsiTheme="minorHAnsi" w:cstheme="minorHAnsi"/>
          <w:i/>
          <w:sz w:val="22"/>
          <w:szCs w:val="22"/>
        </w:rPr>
        <w:t>Carta</w:t>
      </w:r>
      <w:r w:rsidR="002B7897" w:rsidRPr="001A7639">
        <w:rPr>
          <w:rFonts w:asciiTheme="minorHAnsi" w:hAnsiTheme="minorHAnsi" w:cstheme="minorHAnsi"/>
          <w:sz w:val="22"/>
          <w:szCs w:val="22"/>
        </w:rPr>
        <w:t xml:space="preserve"> 40</w:t>
      </w:r>
      <w:r w:rsidR="00FD7213" w:rsidRPr="001A7639">
        <w:rPr>
          <w:rFonts w:asciiTheme="minorHAnsi" w:hAnsiTheme="minorHAnsi" w:cstheme="minorHAnsi"/>
          <w:sz w:val="22"/>
          <w:szCs w:val="22"/>
        </w:rPr>
        <w:t xml:space="preserve"> de </w:t>
      </w:r>
      <w:r w:rsidR="002B7897" w:rsidRPr="001A7639">
        <w:rPr>
          <w:rFonts w:asciiTheme="minorHAnsi" w:hAnsiTheme="minorHAnsi" w:cstheme="minorHAnsi"/>
          <w:sz w:val="22"/>
          <w:szCs w:val="22"/>
        </w:rPr>
        <w:t xml:space="preserve">1893: </w:t>
      </w:r>
      <w:r w:rsidR="00D87647" w:rsidRPr="001A7639">
        <w:rPr>
          <w:rFonts w:asciiTheme="minorHAnsi" w:hAnsiTheme="minorHAnsi" w:cstheme="minorHAnsi"/>
          <w:sz w:val="22"/>
          <w:szCs w:val="22"/>
        </w:rPr>
        <w:t>“</w:t>
      </w:r>
      <w:r w:rsidR="002B7897" w:rsidRPr="001A7639">
        <w:rPr>
          <w:rFonts w:asciiTheme="minorHAnsi" w:hAnsiTheme="minorHAnsi" w:cstheme="minorHAnsi"/>
          <w:color w:val="000099"/>
          <w:sz w:val="22"/>
          <w:szCs w:val="22"/>
        </w:rPr>
        <w:t xml:space="preserve">Estuvimos en el campo de batalla por cerca de tres años, pero por aquel tiempo </w:t>
      </w:r>
      <w:r w:rsidR="00A4500D" w:rsidRPr="001A7639">
        <w:rPr>
          <w:rFonts w:asciiTheme="minorHAnsi" w:hAnsiTheme="minorHAnsi" w:cstheme="minorHAnsi"/>
          <w:color w:val="000099"/>
          <w:sz w:val="22"/>
          <w:szCs w:val="22"/>
        </w:rPr>
        <w:t>tuvieron lugar cambios decididos entre nuestro pueblo</w:t>
      </w:r>
      <w:r w:rsidR="00C7593B" w:rsidRPr="001A7639">
        <w:rPr>
          <w:rFonts w:asciiTheme="minorHAnsi" w:hAnsiTheme="minorHAnsi" w:cstheme="minorHAnsi"/>
          <w:color w:val="000099"/>
          <w:sz w:val="22"/>
          <w:szCs w:val="22"/>
        </w:rPr>
        <w:t>, y por la gracia de Dios ganamos victorias decididas</w:t>
      </w:r>
      <w:r w:rsidR="00D87647" w:rsidRPr="001A7639">
        <w:rPr>
          <w:rFonts w:asciiTheme="minorHAnsi" w:hAnsiTheme="minorHAnsi" w:cstheme="minorHAnsi"/>
          <w:sz w:val="22"/>
          <w:szCs w:val="22"/>
        </w:rPr>
        <w:t>”</w:t>
      </w:r>
      <w:r w:rsidR="005B10CA" w:rsidRPr="001A7639">
        <w:rPr>
          <w:rFonts w:asciiTheme="minorHAnsi" w:hAnsiTheme="minorHAnsi" w:cstheme="minorHAnsi"/>
          <w:sz w:val="22"/>
          <w:szCs w:val="22"/>
        </w:rPr>
        <w:t xml:space="preserve"> (</w:t>
      </w:r>
      <w:r w:rsidR="005B10CA" w:rsidRPr="001A7639">
        <w:rPr>
          <w:rFonts w:asciiTheme="minorHAnsi" w:hAnsiTheme="minorHAnsi" w:cstheme="minorHAnsi"/>
          <w:i/>
          <w:sz w:val="22"/>
          <w:szCs w:val="22"/>
        </w:rPr>
        <w:t>A Further Appraisal</w:t>
      </w:r>
      <w:r w:rsidR="005B10CA" w:rsidRPr="001A7639">
        <w:rPr>
          <w:rFonts w:asciiTheme="minorHAnsi" w:hAnsiTheme="minorHAnsi" w:cstheme="minorHAnsi"/>
          <w:sz w:val="22"/>
          <w:szCs w:val="22"/>
        </w:rPr>
        <w:t xml:space="preserve">, 44). </w:t>
      </w:r>
      <w:r w:rsidR="004A4A13" w:rsidRPr="001A7639">
        <w:rPr>
          <w:rFonts w:asciiTheme="minorHAnsi" w:hAnsiTheme="minorHAnsi" w:cstheme="minorHAnsi"/>
          <w:sz w:val="22"/>
          <w:szCs w:val="22"/>
        </w:rPr>
        <w:t>Pero e</w:t>
      </w:r>
      <w:r w:rsidR="001C730F" w:rsidRPr="001A7639">
        <w:rPr>
          <w:rFonts w:asciiTheme="minorHAnsi" w:hAnsiTheme="minorHAnsi" w:cstheme="minorHAnsi"/>
          <w:sz w:val="22"/>
          <w:szCs w:val="22"/>
        </w:rPr>
        <w:t>n 1983</w:t>
      </w:r>
      <w:r w:rsidR="00D87647" w:rsidRPr="001A7639">
        <w:rPr>
          <w:rFonts w:asciiTheme="minorHAnsi" w:hAnsiTheme="minorHAnsi" w:cstheme="minorHAnsi"/>
          <w:sz w:val="22"/>
          <w:szCs w:val="22"/>
        </w:rPr>
        <w:t>,</w:t>
      </w:r>
      <w:r w:rsidR="001C730F" w:rsidRPr="001A7639">
        <w:rPr>
          <w:rFonts w:asciiTheme="minorHAnsi" w:hAnsiTheme="minorHAnsi" w:cstheme="minorHAnsi"/>
          <w:sz w:val="22"/>
          <w:szCs w:val="22"/>
        </w:rPr>
        <w:t xml:space="preserve"> </w:t>
      </w:r>
      <w:r w:rsidR="001C730F" w:rsidRPr="001A7639">
        <w:rPr>
          <w:rFonts w:asciiTheme="minorHAnsi" w:hAnsiTheme="minorHAnsi" w:cstheme="minorHAnsi"/>
          <w:i/>
          <w:iCs/>
          <w:sz w:val="22"/>
          <w:szCs w:val="22"/>
        </w:rPr>
        <w:t>Ellen White Trustees</w:t>
      </w:r>
      <w:r w:rsidR="001C730F" w:rsidRPr="001A7639">
        <w:rPr>
          <w:rFonts w:asciiTheme="minorHAnsi" w:hAnsiTheme="minorHAnsi" w:cstheme="minorHAnsi"/>
          <w:sz w:val="22"/>
          <w:szCs w:val="22"/>
        </w:rPr>
        <w:t xml:space="preserve"> publicó la carta completa</w:t>
      </w:r>
      <w:r w:rsidR="004A0BB4" w:rsidRPr="001A7639">
        <w:rPr>
          <w:rFonts w:asciiTheme="minorHAnsi" w:hAnsiTheme="minorHAnsi" w:cstheme="minorHAnsi"/>
          <w:sz w:val="22"/>
          <w:szCs w:val="22"/>
        </w:rPr>
        <w:t xml:space="preserve">, de forma que pudo </w:t>
      </w:r>
      <w:r w:rsidR="00DF6B2F" w:rsidRPr="001A7639">
        <w:rPr>
          <w:rFonts w:asciiTheme="minorHAnsi" w:hAnsiTheme="minorHAnsi" w:cstheme="minorHAnsi"/>
          <w:sz w:val="22"/>
          <w:szCs w:val="22"/>
        </w:rPr>
        <w:t>conocerse</w:t>
      </w:r>
      <w:r w:rsidR="004A0BB4" w:rsidRPr="001A7639">
        <w:rPr>
          <w:rFonts w:asciiTheme="minorHAnsi" w:hAnsiTheme="minorHAnsi" w:cstheme="minorHAnsi"/>
          <w:sz w:val="22"/>
          <w:szCs w:val="22"/>
        </w:rPr>
        <w:t xml:space="preserve"> su contexto (</w:t>
      </w:r>
      <w:r w:rsidR="00EF04EC" w:rsidRPr="001A7639">
        <w:rPr>
          <w:rFonts w:asciiTheme="minorHAnsi" w:hAnsiTheme="minorHAnsi" w:cstheme="minorHAnsi"/>
          <w:i/>
          <w:sz w:val="22"/>
          <w:szCs w:val="22"/>
        </w:rPr>
        <w:t>Release</w:t>
      </w:r>
      <w:r w:rsidR="004A0BB4" w:rsidRPr="001A7639">
        <w:rPr>
          <w:rFonts w:asciiTheme="minorHAnsi" w:hAnsiTheme="minorHAnsi" w:cstheme="minorHAnsi"/>
          <w:sz w:val="22"/>
          <w:szCs w:val="22"/>
        </w:rPr>
        <w:t xml:space="preserve"> 996). La frase citada tiene lugar en una discusión </w:t>
      </w:r>
      <w:r w:rsidR="00312F70" w:rsidRPr="001A7639">
        <w:rPr>
          <w:rFonts w:asciiTheme="minorHAnsi" w:hAnsiTheme="minorHAnsi" w:cstheme="minorHAnsi"/>
          <w:sz w:val="22"/>
          <w:szCs w:val="22"/>
        </w:rPr>
        <w:t>relativa a</w:t>
      </w:r>
      <w:r w:rsidR="004A0BB4" w:rsidRPr="001A7639">
        <w:rPr>
          <w:rFonts w:asciiTheme="minorHAnsi" w:hAnsiTheme="minorHAnsi" w:cstheme="minorHAnsi"/>
          <w:sz w:val="22"/>
          <w:szCs w:val="22"/>
        </w:rPr>
        <w:t xml:space="preserve">l </w:t>
      </w:r>
      <w:r w:rsidR="004A0BB4" w:rsidRPr="001A7639">
        <w:rPr>
          <w:rFonts w:asciiTheme="minorHAnsi" w:hAnsiTheme="minorHAnsi" w:cstheme="minorHAnsi"/>
          <w:i/>
          <w:iCs/>
          <w:sz w:val="22"/>
          <w:szCs w:val="22"/>
        </w:rPr>
        <w:t>consumo de queso</w:t>
      </w:r>
      <w:r w:rsidR="00DF6B2F" w:rsidRPr="001A7639">
        <w:rPr>
          <w:rFonts w:asciiTheme="minorHAnsi" w:hAnsiTheme="minorHAnsi" w:cstheme="minorHAnsi"/>
          <w:sz w:val="22"/>
          <w:szCs w:val="22"/>
        </w:rPr>
        <w:t>. Trata acerca de</w:t>
      </w:r>
      <w:r w:rsidR="004A0BB4" w:rsidRPr="001A7639">
        <w:rPr>
          <w:rFonts w:asciiTheme="minorHAnsi" w:hAnsiTheme="minorHAnsi" w:cstheme="minorHAnsi"/>
          <w:sz w:val="22"/>
          <w:szCs w:val="22"/>
        </w:rPr>
        <w:t xml:space="preserve"> cómo el Dr. Kellogg </w:t>
      </w:r>
      <w:r w:rsidR="0012751F" w:rsidRPr="001A7639">
        <w:rPr>
          <w:rFonts w:asciiTheme="minorHAnsi" w:hAnsiTheme="minorHAnsi" w:cstheme="minorHAnsi"/>
          <w:sz w:val="22"/>
          <w:szCs w:val="22"/>
        </w:rPr>
        <w:t>compró un lote entero de queso</w:t>
      </w:r>
      <w:r w:rsidR="00D87647" w:rsidRPr="001A7639">
        <w:rPr>
          <w:rFonts w:asciiTheme="minorHAnsi" w:hAnsiTheme="minorHAnsi" w:cstheme="minorHAnsi"/>
          <w:sz w:val="22"/>
          <w:szCs w:val="22"/>
        </w:rPr>
        <w:t>s</w:t>
      </w:r>
      <w:r w:rsidR="00312F70" w:rsidRPr="001A7639">
        <w:rPr>
          <w:rFonts w:asciiTheme="minorHAnsi" w:hAnsiTheme="minorHAnsi" w:cstheme="minorHAnsi"/>
          <w:sz w:val="22"/>
          <w:szCs w:val="22"/>
        </w:rPr>
        <w:t xml:space="preserve"> que fue</w:t>
      </w:r>
      <w:r w:rsidR="0012751F" w:rsidRPr="001A7639">
        <w:rPr>
          <w:rFonts w:asciiTheme="minorHAnsi" w:hAnsiTheme="minorHAnsi" w:cstheme="minorHAnsi"/>
          <w:sz w:val="22"/>
          <w:szCs w:val="22"/>
        </w:rPr>
        <w:t xml:space="preserve"> </w:t>
      </w:r>
      <w:r w:rsidR="00DF6B2F" w:rsidRPr="001A7639">
        <w:rPr>
          <w:rFonts w:asciiTheme="minorHAnsi" w:hAnsiTheme="minorHAnsi" w:cstheme="minorHAnsi"/>
          <w:sz w:val="22"/>
          <w:szCs w:val="22"/>
        </w:rPr>
        <w:t xml:space="preserve">puesto a la </w:t>
      </w:r>
      <w:r w:rsidR="0012751F" w:rsidRPr="001A7639">
        <w:rPr>
          <w:rFonts w:asciiTheme="minorHAnsi" w:hAnsiTheme="minorHAnsi" w:cstheme="minorHAnsi"/>
          <w:sz w:val="22"/>
          <w:szCs w:val="22"/>
        </w:rPr>
        <w:t>venta en</w:t>
      </w:r>
      <w:r w:rsidR="00491F98" w:rsidRPr="001A7639">
        <w:rPr>
          <w:rFonts w:asciiTheme="minorHAnsi" w:hAnsiTheme="minorHAnsi" w:cstheme="minorHAnsi"/>
          <w:sz w:val="22"/>
          <w:szCs w:val="22"/>
        </w:rPr>
        <w:t xml:space="preserve"> el aparador de comestibles de</w:t>
      </w:r>
      <w:r w:rsidR="0012751F" w:rsidRPr="001A7639">
        <w:rPr>
          <w:rFonts w:asciiTheme="minorHAnsi" w:hAnsiTheme="minorHAnsi" w:cstheme="minorHAnsi"/>
          <w:sz w:val="22"/>
          <w:szCs w:val="22"/>
        </w:rPr>
        <w:t xml:space="preserve"> una reunión campestre</w:t>
      </w:r>
      <w:r w:rsidR="0078737B" w:rsidRPr="001A7639">
        <w:rPr>
          <w:rFonts w:asciiTheme="minorHAnsi" w:hAnsiTheme="minorHAnsi" w:cstheme="minorHAnsi"/>
          <w:sz w:val="22"/>
          <w:szCs w:val="22"/>
        </w:rPr>
        <w:t xml:space="preserve">, y de cómo la reforma pro-salud </w:t>
      </w:r>
      <w:r w:rsidR="00AA01C0" w:rsidRPr="001A7639">
        <w:rPr>
          <w:rFonts w:asciiTheme="minorHAnsi" w:hAnsiTheme="minorHAnsi" w:cstheme="minorHAnsi"/>
          <w:sz w:val="22"/>
          <w:szCs w:val="22"/>
        </w:rPr>
        <w:t xml:space="preserve">ganó aceptación entre nuestro pueblo. El contexto no contiene nada relacionado con el mensaje de 1888 </w:t>
      </w:r>
      <w:r w:rsidR="00312F70" w:rsidRPr="001A7639">
        <w:rPr>
          <w:rFonts w:asciiTheme="minorHAnsi" w:hAnsiTheme="minorHAnsi" w:cstheme="minorHAnsi"/>
          <w:sz w:val="22"/>
          <w:szCs w:val="22"/>
        </w:rPr>
        <w:t>ni</w:t>
      </w:r>
      <w:r w:rsidR="00007931" w:rsidRPr="001A7639">
        <w:rPr>
          <w:rFonts w:asciiTheme="minorHAnsi" w:hAnsiTheme="minorHAnsi" w:cstheme="minorHAnsi"/>
          <w:sz w:val="22"/>
          <w:szCs w:val="22"/>
        </w:rPr>
        <w:t xml:space="preserve"> con</w:t>
      </w:r>
      <w:r w:rsidR="00AF2F7C" w:rsidRPr="001A7639">
        <w:rPr>
          <w:rFonts w:asciiTheme="minorHAnsi" w:hAnsiTheme="minorHAnsi" w:cstheme="minorHAnsi"/>
          <w:sz w:val="22"/>
          <w:szCs w:val="22"/>
        </w:rPr>
        <w:t xml:space="preserve"> su eventual</w:t>
      </w:r>
      <w:r w:rsidR="00AA01C0" w:rsidRPr="001A7639">
        <w:rPr>
          <w:rFonts w:asciiTheme="minorHAnsi" w:hAnsiTheme="minorHAnsi" w:cstheme="minorHAnsi"/>
          <w:sz w:val="22"/>
          <w:szCs w:val="22"/>
        </w:rPr>
        <w:t xml:space="preserve"> aceptación</w:t>
      </w:r>
      <w:r w:rsidR="0090296C">
        <w:rPr>
          <w:rFonts w:asciiTheme="minorHAnsi" w:hAnsiTheme="minorHAnsi" w:cstheme="minorHAnsi"/>
          <w:sz w:val="22"/>
          <w:szCs w:val="22"/>
        </w:rPr>
        <w:t xml:space="preserve"> {ver en 12 </w:t>
      </w:r>
      <w:r w:rsidR="0090296C" w:rsidRPr="0090296C">
        <w:rPr>
          <w:rFonts w:asciiTheme="minorHAnsi" w:hAnsiTheme="minorHAnsi" w:cstheme="minorHAnsi"/>
          <w:i/>
          <w:iCs/>
          <w:sz w:val="22"/>
          <w:szCs w:val="22"/>
        </w:rPr>
        <w:t>Manuscript Releases</w:t>
      </w:r>
      <w:r w:rsidR="0090296C">
        <w:rPr>
          <w:rFonts w:asciiTheme="minorHAnsi" w:hAnsiTheme="minorHAnsi" w:cstheme="minorHAnsi"/>
          <w:sz w:val="22"/>
          <w:szCs w:val="22"/>
        </w:rPr>
        <w:t>, 342-343}</w:t>
      </w:r>
      <w:r w:rsidR="00AA01C0" w:rsidRPr="005F4C71">
        <w:rPr>
          <w:rFonts w:asciiTheme="minorHAnsi" w:hAnsiTheme="minorHAnsi" w:cstheme="minorHAnsi"/>
        </w:rPr>
        <w:t>.</w:t>
      </w:r>
    </w:p>
    <w:p w14:paraId="22E642ED" w14:textId="77777777" w:rsidR="00AA01C0" w:rsidRPr="005F4C71" w:rsidRDefault="00AA01C0" w:rsidP="001E7B34">
      <w:pPr>
        <w:rPr>
          <w:rFonts w:asciiTheme="minorHAnsi" w:hAnsiTheme="minorHAnsi" w:cstheme="minorHAnsi"/>
        </w:rPr>
      </w:pPr>
    </w:p>
    <w:p w14:paraId="76A252FD" w14:textId="77777777" w:rsidR="00673197" w:rsidRPr="00D87647" w:rsidRDefault="00673197" w:rsidP="00951C05">
      <w:pPr>
        <w:jc w:val="center"/>
        <w:rPr>
          <w:rFonts w:asciiTheme="minorHAnsi" w:hAnsiTheme="minorHAnsi" w:cstheme="minorHAnsi"/>
          <w:color w:val="000099"/>
          <w:sz w:val="28"/>
          <w:szCs w:val="28"/>
        </w:rPr>
      </w:pPr>
      <w:r w:rsidRPr="00D87647">
        <w:rPr>
          <w:rFonts w:asciiTheme="minorHAnsi" w:hAnsiTheme="minorHAnsi" w:cstheme="minorHAnsi"/>
          <w:b/>
          <w:bCs/>
          <w:color w:val="000099"/>
          <w:sz w:val="28"/>
          <w:szCs w:val="28"/>
        </w:rPr>
        <w:t>1962</w:t>
      </w:r>
    </w:p>
    <w:p w14:paraId="34207B87" w14:textId="6E4F7F50" w:rsidR="00673197" w:rsidRPr="005F4C71" w:rsidRDefault="007362B9" w:rsidP="004F15AD">
      <w:pPr>
        <w:spacing w:line="260" w:lineRule="exact"/>
        <w:rPr>
          <w:rFonts w:asciiTheme="minorHAnsi" w:hAnsiTheme="minorHAnsi" w:cstheme="minorHAnsi"/>
        </w:rPr>
      </w:pPr>
      <w:r w:rsidRPr="005F4C71">
        <w:rPr>
          <w:rFonts w:asciiTheme="minorHAnsi" w:hAnsiTheme="minorHAnsi" w:cstheme="minorHAnsi"/>
        </w:rPr>
        <w:t>Hubo</w:t>
      </w:r>
      <w:r w:rsidR="00673197" w:rsidRPr="005F4C71">
        <w:rPr>
          <w:rFonts w:asciiTheme="minorHAnsi" w:hAnsiTheme="minorHAnsi" w:cstheme="minorHAnsi"/>
        </w:rPr>
        <w:t xml:space="preserve"> </w:t>
      </w:r>
      <w:r w:rsidR="00333130" w:rsidRPr="005F4C71">
        <w:rPr>
          <w:rFonts w:asciiTheme="minorHAnsi" w:hAnsiTheme="minorHAnsi" w:cstheme="minorHAnsi"/>
        </w:rPr>
        <w:t>miembros</w:t>
      </w:r>
      <w:r w:rsidR="00673197" w:rsidRPr="005F4C71">
        <w:rPr>
          <w:rFonts w:asciiTheme="minorHAnsi" w:hAnsiTheme="minorHAnsi" w:cstheme="minorHAnsi"/>
        </w:rPr>
        <w:t xml:space="preserve"> d</w:t>
      </w:r>
      <w:r w:rsidR="00922E13" w:rsidRPr="005F4C71">
        <w:rPr>
          <w:rFonts w:asciiTheme="minorHAnsi" w:hAnsiTheme="minorHAnsi" w:cstheme="minorHAnsi"/>
        </w:rPr>
        <w:t>e</w:t>
      </w:r>
      <w:r w:rsidRPr="005F4C71">
        <w:rPr>
          <w:rFonts w:asciiTheme="minorHAnsi" w:hAnsiTheme="minorHAnsi" w:cstheme="minorHAnsi"/>
        </w:rPr>
        <w:t xml:space="preserve"> i</w:t>
      </w:r>
      <w:r w:rsidR="00A04A97" w:rsidRPr="005F4C71">
        <w:rPr>
          <w:rFonts w:asciiTheme="minorHAnsi" w:hAnsiTheme="minorHAnsi" w:cstheme="minorHAnsi"/>
        </w:rPr>
        <w:t>glesia</w:t>
      </w:r>
      <w:r w:rsidRPr="005F4C71">
        <w:rPr>
          <w:rFonts w:asciiTheme="minorHAnsi" w:hAnsiTheme="minorHAnsi" w:cstheme="minorHAnsi"/>
        </w:rPr>
        <w:t xml:space="preserve"> que continuaron por cuatro años</w:t>
      </w:r>
      <w:r w:rsidR="00673197" w:rsidRPr="005F4C71">
        <w:rPr>
          <w:rFonts w:asciiTheme="minorHAnsi" w:hAnsiTheme="minorHAnsi" w:cstheme="minorHAnsi"/>
        </w:rPr>
        <w:t xml:space="preserve"> </w:t>
      </w:r>
      <w:r w:rsidR="00A807BA" w:rsidRPr="005F4C71">
        <w:rPr>
          <w:rFonts w:asciiTheme="minorHAnsi" w:hAnsiTheme="minorHAnsi" w:cstheme="minorHAnsi"/>
        </w:rPr>
        <w:t>plante</w:t>
      </w:r>
      <w:r w:rsidR="00673197" w:rsidRPr="005F4C71">
        <w:rPr>
          <w:rFonts w:asciiTheme="minorHAnsi" w:hAnsiTheme="minorHAnsi" w:cstheme="minorHAnsi"/>
        </w:rPr>
        <w:t>a</w:t>
      </w:r>
      <w:r w:rsidR="00922E13" w:rsidRPr="005F4C71">
        <w:rPr>
          <w:rFonts w:asciiTheme="minorHAnsi" w:hAnsiTheme="minorHAnsi" w:cstheme="minorHAnsi"/>
        </w:rPr>
        <w:t>ndo</w:t>
      </w:r>
      <w:r w:rsidRPr="005F4C71">
        <w:rPr>
          <w:rFonts w:asciiTheme="minorHAnsi" w:hAnsiTheme="minorHAnsi" w:cstheme="minorHAnsi"/>
        </w:rPr>
        <w:t xml:space="preserve"> </w:t>
      </w:r>
      <w:r w:rsidR="009E6BFC" w:rsidRPr="005F4C71">
        <w:rPr>
          <w:rFonts w:asciiTheme="minorHAnsi" w:hAnsiTheme="minorHAnsi" w:cstheme="minorHAnsi"/>
        </w:rPr>
        <w:t>cuestion</w:t>
      </w:r>
      <w:r w:rsidR="00A807BA" w:rsidRPr="005F4C71">
        <w:rPr>
          <w:rFonts w:asciiTheme="minorHAnsi" w:hAnsiTheme="minorHAnsi" w:cstheme="minorHAnsi"/>
        </w:rPr>
        <w:t>es</w:t>
      </w:r>
      <w:r w:rsidR="00E41C06" w:rsidRPr="005F4C71">
        <w:rPr>
          <w:rFonts w:asciiTheme="minorHAnsi" w:hAnsiTheme="minorHAnsi" w:cstheme="minorHAnsi"/>
        </w:rPr>
        <w:t xml:space="preserve"> importantes</w:t>
      </w:r>
      <w:r w:rsidR="00673197" w:rsidRPr="005F4C71">
        <w:rPr>
          <w:rFonts w:asciiTheme="minorHAnsi" w:hAnsiTheme="minorHAnsi" w:cstheme="minorHAnsi"/>
        </w:rPr>
        <w:t xml:space="preserve">. </w:t>
      </w:r>
      <w:r w:rsidRPr="005F4C71">
        <w:rPr>
          <w:rFonts w:asciiTheme="minorHAnsi" w:hAnsiTheme="minorHAnsi" w:cstheme="minorHAnsi"/>
          <w:i/>
        </w:rPr>
        <w:t>A</w:t>
      </w:r>
      <w:r w:rsidRPr="005F4C71">
        <w:rPr>
          <w:rFonts w:asciiTheme="minorHAnsi" w:hAnsiTheme="minorHAnsi" w:cstheme="minorHAnsi"/>
        </w:rPr>
        <w:t xml:space="preserve"> </w:t>
      </w:r>
      <w:r w:rsidRPr="005F4C71">
        <w:rPr>
          <w:rFonts w:asciiTheme="minorHAnsi" w:hAnsiTheme="minorHAnsi" w:cstheme="minorHAnsi"/>
          <w:i/>
        </w:rPr>
        <w:t>Further</w:t>
      </w:r>
      <w:r w:rsidRPr="005F4C71">
        <w:rPr>
          <w:rFonts w:asciiTheme="minorHAnsi" w:hAnsiTheme="minorHAnsi" w:cstheme="minorHAnsi"/>
        </w:rPr>
        <w:t xml:space="preserve"> </w:t>
      </w:r>
      <w:r w:rsidRPr="005F4C71">
        <w:rPr>
          <w:rFonts w:asciiTheme="minorHAnsi" w:hAnsiTheme="minorHAnsi" w:cstheme="minorHAnsi"/>
          <w:i/>
          <w:iCs/>
        </w:rPr>
        <w:t>Appraisal</w:t>
      </w:r>
      <w:r w:rsidRPr="005F4C71">
        <w:rPr>
          <w:rFonts w:asciiTheme="minorHAnsi" w:hAnsiTheme="minorHAnsi" w:cstheme="minorHAnsi"/>
        </w:rPr>
        <w:t xml:space="preserve"> </w:t>
      </w:r>
      <w:r w:rsidR="00A807BA" w:rsidRPr="005F4C71">
        <w:rPr>
          <w:rFonts w:asciiTheme="minorHAnsi" w:hAnsiTheme="minorHAnsi" w:cstheme="minorHAnsi"/>
        </w:rPr>
        <w:t>afirm</w:t>
      </w:r>
      <w:r w:rsidR="009E6BFC" w:rsidRPr="005F4C71">
        <w:rPr>
          <w:rFonts w:asciiTheme="minorHAnsi" w:hAnsiTheme="minorHAnsi" w:cstheme="minorHAnsi"/>
        </w:rPr>
        <w:t>aba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1958</w:t>
      </w:r>
      <w:r w:rsidR="00A807BA" w:rsidRPr="005F4C71">
        <w:rPr>
          <w:rFonts w:asciiTheme="minorHAnsi" w:hAnsiTheme="minorHAnsi" w:cstheme="minorHAnsi"/>
        </w:rPr>
        <w:t>:</w:t>
      </w:r>
      <w:r w:rsidRPr="005F4C71">
        <w:rPr>
          <w:rFonts w:asciiTheme="minorHAnsi" w:hAnsiTheme="minorHAnsi" w:cstheme="minorHAnsi"/>
        </w:rPr>
        <w:t xml:space="preserve"> “</w:t>
      </w:r>
      <w:r w:rsidR="0090296C" w:rsidRPr="0090296C">
        <w:rPr>
          <w:rFonts w:asciiTheme="minorHAnsi" w:hAnsiTheme="minorHAnsi" w:cstheme="minorHAnsi"/>
          <w:color w:val="000099"/>
        </w:rPr>
        <w:t>S</w:t>
      </w:r>
      <w:r w:rsidRPr="0090296C">
        <w:rPr>
          <w:rFonts w:asciiTheme="minorHAnsi" w:hAnsiTheme="minorHAnsi" w:cstheme="minorHAnsi"/>
          <w:color w:val="000099"/>
        </w:rPr>
        <w:t>e consideró que el informe de hace siete años</w:t>
      </w:r>
      <w:r w:rsidR="00A807BA" w:rsidRPr="005F4C71">
        <w:rPr>
          <w:rFonts w:asciiTheme="minorHAnsi" w:hAnsiTheme="minorHAnsi" w:cstheme="minorHAnsi"/>
        </w:rPr>
        <w:t xml:space="preserve"> [de </w:t>
      </w:r>
      <w:r w:rsidR="00A807BA" w:rsidRPr="0090296C">
        <w:rPr>
          <w:rFonts w:asciiTheme="minorHAnsi" w:hAnsiTheme="minorHAnsi" w:cstheme="minorHAnsi"/>
          <w:i/>
          <w:iCs/>
        </w:rPr>
        <w:t>Defense Literature Committee</w:t>
      </w:r>
      <w:r w:rsidR="001400B3" w:rsidRPr="005F4C71">
        <w:rPr>
          <w:rFonts w:asciiTheme="minorHAnsi" w:hAnsiTheme="minorHAnsi" w:cstheme="minorHAnsi"/>
        </w:rPr>
        <w:t>, en</w:t>
      </w:r>
      <w:r w:rsidR="00A807BA" w:rsidRPr="005F4C71">
        <w:rPr>
          <w:rFonts w:asciiTheme="minorHAnsi" w:hAnsiTheme="minorHAnsi" w:cstheme="minorHAnsi"/>
        </w:rPr>
        <w:t xml:space="preserve"> 1951]</w:t>
      </w:r>
      <w:r w:rsidRPr="0090296C">
        <w:rPr>
          <w:rFonts w:asciiTheme="minorHAnsi" w:hAnsiTheme="minorHAnsi" w:cstheme="minorHAnsi"/>
          <w:color w:val="000099"/>
        </w:rPr>
        <w:t xml:space="preserve"> había puesto punto final al asunto</w:t>
      </w:r>
      <w:r w:rsidRPr="005F4C71">
        <w:rPr>
          <w:rFonts w:asciiTheme="minorHAnsi" w:hAnsiTheme="minorHAnsi" w:cstheme="minorHAnsi"/>
        </w:rPr>
        <w:t>” (p</w:t>
      </w:r>
      <w:r w:rsidR="0090296C">
        <w:rPr>
          <w:rFonts w:asciiTheme="minorHAnsi" w:hAnsiTheme="minorHAnsi" w:cstheme="minorHAnsi"/>
        </w:rPr>
        <w:t>ágina</w:t>
      </w:r>
      <w:r w:rsidRPr="005F4C71">
        <w:rPr>
          <w:rFonts w:asciiTheme="minorHAnsi" w:hAnsiTheme="minorHAnsi" w:cstheme="minorHAnsi"/>
        </w:rPr>
        <w:t xml:space="preserve"> 3). Pero </w:t>
      </w:r>
      <w:r w:rsidR="0090296C">
        <w:rPr>
          <w:rFonts w:asciiTheme="minorHAnsi" w:hAnsiTheme="minorHAnsi" w:cstheme="minorHAnsi"/>
        </w:rPr>
        <w:t>por toda evidencia,</w:t>
      </w:r>
      <w:r w:rsidRPr="005F4C71">
        <w:rPr>
          <w:rFonts w:asciiTheme="minorHAnsi" w:hAnsiTheme="minorHAnsi" w:cstheme="minorHAnsi"/>
        </w:rPr>
        <w:t xml:space="preserve"> la providencia</w:t>
      </w:r>
      <w:r w:rsidR="00E41C06" w:rsidRPr="005F4C71">
        <w:rPr>
          <w:rFonts w:asciiTheme="minorHAnsi" w:hAnsiTheme="minorHAnsi" w:cstheme="minorHAnsi"/>
        </w:rPr>
        <w:t xml:space="preserve"> no había dispuesto</w:t>
      </w:r>
      <w:r w:rsidRPr="005F4C71">
        <w:rPr>
          <w:rFonts w:asciiTheme="minorHAnsi" w:hAnsiTheme="minorHAnsi" w:cstheme="minorHAnsi"/>
        </w:rPr>
        <w:t xml:space="preserve"> </w:t>
      </w:r>
      <w:r w:rsidR="009A44C1" w:rsidRPr="005F4C71">
        <w:rPr>
          <w:rFonts w:asciiTheme="minorHAnsi" w:hAnsiTheme="minorHAnsi" w:cstheme="minorHAnsi"/>
        </w:rPr>
        <w:t>que</w:t>
      </w:r>
      <w:r w:rsidR="00E41C06" w:rsidRPr="005F4C71">
        <w:rPr>
          <w:rFonts w:asciiTheme="minorHAnsi" w:hAnsiTheme="minorHAnsi" w:cstheme="minorHAnsi"/>
        </w:rPr>
        <w:t xml:space="preserve"> el interés por 1888</w:t>
      </w:r>
      <w:r w:rsidR="009A44C1" w:rsidRPr="005F4C71">
        <w:rPr>
          <w:rFonts w:asciiTheme="minorHAnsi" w:hAnsiTheme="minorHAnsi" w:cstheme="minorHAnsi"/>
        </w:rPr>
        <w:t xml:space="preserve"> </w:t>
      </w:r>
      <w:r w:rsidR="006B6412" w:rsidRPr="005F4C71">
        <w:rPr>
          <w:rFonts w:asciiTheme="minorHAnsi" w:hAnsiTheme="minorHAnsi" w:cstheme="minorHAnsi"/>
        </w:rPr>
        <w:t>tuviera un</w:t>
      </w:r>
      <w:r w:rsidRPr="005F4C71">
        <w:rPr>
          <w:rFonts w:asciiTheme="minorHAnsi" w:hAnsiTheme="minorHAnsi" w:cstheme="minorHAnsi"/>
        </w:rPr>
        <w:t xml:space="preserve"> punto final. </w:t>
      </w:r>
      <w:r w:rsidR="006F43A1" w:rsidRPr="005F4C71">
        <w:rPr>
          <w:rFonts w:asciiTheme="minorHAnsi" w:hAnsiTheme="minorHAnsi" w:cstheme="minorHAnsi"/>
        </w:rPr>
        <w:t xml:space="preserve">El Espíritu Santo ha de mantenerlo vivo hasta que </w:t>
      </w:r>
      <w:r w:rsidR="00A21DDC" w:rsidRPr="005F4C71">
        <w:rPr>
          <w:rFonts w:asciiTheme="minorHAnsi" w:hAnsiTheme="minorHAnsi" w:cstheme="minorHAnsi"/>
        </w:rPr>
        <w:t xml:space="preserve">se </w:t>
      </w:r>
      <w:r w:rsidR="0090296C">
        <w:rPr>
          <w:rFonts w:asciiTheme="minorHAnsi" w:hAnsiTheme="minorHAnsi" w:cstheme="minorHAnsi"/>
        </w:rPr>
        <w:t>produzca</w:t>
      </w:r>
      <w:r w:rsidR="00A21DDC" w:rsidRPr="005F4C71">
        <w:rPr>
          <w:rFonts w:asciiTheme="minorHAnsi" w:hAnsiTheme="minorHAnsi" w:cstheme="minorHAnsi"/>
        </w:rPr>
        <w:t xml:space="preserve"> el</w:t>
      </w:r>
      <w:r w:rsidR="0090296C">
        <w:rPr>
          <w:rFonts w:asciiTheme="minorHAnsi" w:hAnsiTheme="minorHAnsi" w:cstheme="minorHAnsi"/>
        </w:rPr>
        <w:t xml:space="preserve"> debido</w:t>
      </w:r>
      <w:r w:rsidR="006F43A1" w:rsidRPr="005F4C71">
        <w:rPr>
          <w:rFonts w:asciiTheme="minorHAnsi" w:hAnsiTheme="minorHAnsi" w:cstheme="minorHAnsi"/>
        </w:rPr>
        <w:t xml:space="preserve"> arrepentimiento.</w:t>
      </w:r>
    </w:p>
    <w:p w14:paraId="5D2FC5E7" w14:textId="7AD40FED" w:rsidR="00673197" w:rsidRPr="005F4C71" w:rsidRDefault="009010CF" w:rsidP="004F15AD">
      <w:pPr>
        <w:spacing w:line="260" w:lineRule="exact"/>
        <w:rPr>
          <w:rFonts w:asciiTheme="minorHAnsi" w:hAnsiTheme="minorHAnsi" w:cstheme="minorHAnsi"/>
        </w:rPr>
      </w:pPr>
      <w:r w:rsidRPr="005F4C71">
        <w:rPr>
          <w:rFonts w:asciiTheme="minorHAnsi" w:hAnsiTheme="minorHAnsi" w:cstheme="minorHAnsi"/>
        </w:rPr>
        <w:lastRenderedPageBreak/>
        <w:t>En</w:t>
      </w:r>
      <w:r w:rsidR="00673197" w:rsidRPr="005F4C71">
        <w:rPr>
          <w:rFonts w:asciiTheme="minorHAnsi" w:hAnsiTheme="minorHAnsi" w:cstheme="minorHAnsi"/>
        </w:rPr>
        <w:t xml:space="preserve"> 1962</w:t>
      </w:r>
      <w:r w:rsidR="0090296C">
        <w:rPr>
          <w:rFonts w:asciiTheme="minorHAnsi" w:hAnsiTheme="minorHAnsi" w:cstheme="minorHAnsi"/>
        </w:rPr>
        <w:t>,</w:t>
      </w:r>
      <w:r w:rsidR="002D3A2E" w:rsidRPr="005F4C71">
        <w:rPr>
          <w:rFonts w:asciiTheme="minorHAnsi" w:hAnsiTheme="minorHAnsi" w:cstheme="minorHAnsi"/>
        </w:rPr>
        <w:t xml:space="preserve"> N.F. Pease</w:t>
      </w:r>
      <w:r w:rsidR="00673197" w:rsidRPr="005F4C71">
        <w:rPr>
          <w:rFonts w:asciiTheme="minorHAnsi" w:hAnsiTheme="minorHAnsi" w:cstheme="minorHAnsi"/>
        </w:rPr>
        <w:t xml:space="preserve"> </w:t>
      </w:r>
      <w:r w:rsidR="002D3A2E" w:rsidRPr="005F4C71">
        <w:rPr>
          <w:rFonts w:asciiTheme="minorHAnsi" w:hAnsiTheme="minorHAnsi" w:cstheme="minorHAnsi"/>
        </w:rPr>
        <w:t>publicó</w:t>
      </w:r>
      <w:r w:rsidR="00673197" w:rsidRPr="005F4C71">
        <w:rPr>
          <w:rFonts w:asciiTheme="minorHAnsi" w:hAnsiTheme="minorHAnsi" w:cstheme="minorHAnsi"/>
        </w:rPr>
        <w:t xml:space="preserve"> </w:t>
      </w:r>
      <w:r w:rsidRPr="005F4C71">
        <w:rPr>
          <w:rFonts w:asciiTheme="minorHAnsi" w:hAnsiTheme="minorHAnsi" w:cstheme="minorHAnsi"/>
        </w:rPr>
        <w:t>un</w:t>
      </w:r>
      <w:r w:rsidR="00673197" w:rsidRPr="005F4C71">
        <w:rPr>
          <w:rFonts w:asciiTheme="minorHAnsi" w:hAnsiTheme="minorHAnsi" w:cstheme="minorHAnsi"/>
        </w:rPr>
        <w:t xml:space="preserve"> </w:t>
      </w:r>
      <w:r w:rsidRPr="005F4C71">
        <w:rPr>
          <w:rFonts w:asciiTheme="minorHAnsi" w:hAnsiTheme="minorHAnsi" w:cstheme="minorHAnsi"/>
        </w:rPr>
        <w:t>libro</w:t>
      </w:r>
      <w:r w:rsidR="00673197" w:rsidRPr="005F4C71">
        <w:rPr>
          <w:rFonts w:asciiTheme="minorHAnsi" w:hAnsiTheme="minorHAnsi" w:cstheme="minorHAnsi"/>
        </w:rPr>
        <w:t xml:space="preserve"> sobre 1888</w:t>
      </w:r>
      <w:r w:rsidR="002D3A2E"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By Faith Alone</w:t>
      </w:r>
      <w:r w:rsidR="00673197" w:rsidRPr="005F4C71">
        <w:rPr>
          <w:rFonts w:asciiTheme="minorHAnsi" w:hAnsiTheme="minorHAnsi" w:cstheme="minorHAnsi"/>
        </w:rPr>
        <w:t xml:space="preserve">. </w:t>
      </w:r>
      <w:r w:rsidR="00922E13" w:rsidRPr="005F4C71">
        <w:rPr>
          <w:rFonts w:asciiTheme="minorHAnsi" w:hAnsiTheme="minorHAnsi" w:cstheme="minorHAnsi"/>
        </w:rPr>
        <w:t xml:space="preserve">El </w:t>
      </w:r>
      <w:r w:rsidR="00673197" w:rsidRPr="005F4C71">
        <w:rPr>
          <w:rFonts w:asciiTheme="minorHAnsi" w:hAnsiTheme="minorHAnsi" w:cstheme="minorHAnsi"/>
        </w:rPr>
        <w:t>pref</w:t>
      </w:r>
      <w:r w:rsidR="00922E13" w:rsidRPr="005F4C71">
        <w:rPr>
          <w:rFonts w:asciiTheme="minorHAnsi" w:hAnsiTheme="minorHAnsi" w:cstheme="minorHAnsi"/>
        </w:rPr>
        <w:t>a</w:t>
      </w:r>
      <w:r w:rsidR="00673197" w:rsidRPr="005F4C71">
        <w:rPr>
          <w:rFonts w:asciiTheme="minorHAnsi" w:hAnsiTheme="minorHAnsi" w:cstheme="minorHAnsi"/>
        </w:rPr>
        <w:softHyphen/>
        <w:t>cio d</w:t>
      </w:r>
      <w:r w:rsidR="00922E13" w:rsidRPr="005F4C71">
        <w:rPr>
          <w:rFonts w:asciiTheme="minorHAnsi" w:hAnsiTheme="minorHAnsi" w:cstheme="minorHAnsi"/>
        </w:rPr>
        <w:t xml:space="preserve">el </w:t>
      </w:r>
      <w:r w:rsidR="00673197" w:rsidRPr="005F4C71">
        <w:rPr>
          <w:rFonts w:asciiTheme="minorHAnsi" w:hAnsiTheme="minorHAnsi" w:cstheme="minorHAnsi"/>
        </w:rPr>
        <w:t>presidente d</w:t>
      </w:r>
      <w:r w:rsidR="00922E13"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declara:</w:t>
      </w:r>
    </w:p>
    <w:p w14:paraId="0CC82349" w14:textId="3F92A253" w:rsidR="002D3A2E" w:rsidRPr="005F4C71" w:rsidRDefault="0055010F" w:rsidP="0090296C">
      <w:pPr>
        <w:spacing w:line="260" w:lineRule="exact"/>
        <w:ind w:left="567" w:right="566"/>
        <w:rPr>
          <w:rFonts w:asciiTheme="minorHAnsi" w:hAnsiTheme="minorHAnsi" w:cstheme="minorHAnsi"/>
        </w:rPr>
      </w:pPr>
      <w:r w:rsidRPr="0090296C">
        <w:rPr>
          <w:rFonts w:asciiTheme="minorHAnsi" w:hAnsiTheme="minorHAnsi" w:cstheme="minorHAnsi"/>
          <w:color w:val="000099"/>
        </w:rPr>
        <w:t>La asamblea de la Asociación General de 1888 y la discusión que en aquel encuentro tuvo lugar sobre la justificación por la fe</w:t>
      </w:r>
      <w:r w:rsidR="00557D9A" w:rsidRPr="0090296C">
        <w:rPr>
          <w:rFonts w:asciiTheme="minorHAnsi" w:hAnsiTheme="minorHAnsi" w:cstheme="minorHAnsi"/>
          <w:color w:val="000099"/>
        </w:rPr>
        <w:t xml:space="preserve"> ha merecido comentarios diversos por parte de diferentes persona</w:t>
      </w:r>
      <w:r w:rsidR="006C0B09" w:rsidRPr="0090296C">
        <w:rPr>
          <w:rFonts w:asciiTheme="minorHAnsi" w:hAnsiTheme="minorHAnsi" w:cstheme="minorHAnsi"/>
          <w:color w:val="000099"/>
        </w:rPr>
        <w:t>lidade</w:t>
      </w:r>
      <w:r w:rsidR="00557D9A" w:rsidRPr="0090296C">
        <w:rPr>
          <w:rFonts w:asciiTheme="minorHAnsi" w:hAnsiTheme="minorHAnsi" w:cstheme="minorHAnsi"/>
          <w:color w:val="000099"/>
        </w:rPr>
        <w:t xml:space="preserve">s, especialmente en los últimos meses. </w:t>
      </w:r>
      <w:r w:rsidR="002C1711" w:rsidRPr="0090296C">
        <w:rPr>
          <w:rFonts w:asciiTheme="minorHAnsi" w:hAnsiTheme="minorHAnsi" w:cstheme="minorHAnsi"/>
          <w:color w:val="000099"/>
        </w:rPr>
        <w:t xml:space="preserve">Incluso unos pocos han sugerido -de forma totalmente errónea- </w:t>
      </w:r>
      <w:r w:rsidR="00612E8E" w:rsidRPr="0090296C">
        <w:rPr>
          <w:rFonts w:asciiTheme="minorHAnsi" w:hAnsiTheme="minorHAnsi" w:cstheme="minorHAnsi"/>
          <w:color w:val="000099"/>
        </w:rPr>
        <w:t xml:space="preserve">que la </w:t>
      </w:r>
      <w:r w:rsidR="0078488D">
        <w:rPr>
          <w:rFonts w:asciiTheme="minorHAnsi" w:hAnsiTheme="minorHAnsi" w:cstheme="minorHAnsi"/>
          <w:color w:val="000099"/>
        </w:rPr>
        <w:t>I</w:t>
      </w:r>
      <w:r w:rsidR="00612E8E" w:rsidRPr="0090296C">
        <w:rPr>
          <w:rFonts w:asciiTheme="minorHAnsi" w:hAnsiTheme="minorHAnsi" w:cstheme="minorHAnsi"/>
          <w:color w:val="000099"/>
        </w:rPr>
        <w:t xml:space="preserve">glesia </w:t>
      </w:r>
      <w:r w:rsidR="00ED5743">
        <w:rPr>
          <w:rFonts w:asciiTheme="minorHAnsi" w:hAnsiTheme="minorHAnsi" w:cstheme="minorHAnsi"/>
          <w:color w:val="000099"/>
        </w:rPr>
        <w:t>a</w:t>
      </w:r>
      <w:r w:rsidR="00612E8E" w:rsidRPr="0090296C">
        <w:rPr>
          <w:rFonts w:asciiTheme="minorHAnsi" w:hAnsiTheme="minorHAnsi" w:cstheme="minorHAnsi"/>
          <w:color w:val="000099"/>
        </w:rPr>
        <w:t xml:space="preserve">dventista del </w:t>
      </w:r>
      <w:r w:rsidR="00ED5743">
        <w:rPr>
          <w:rFonts w:asciiTheme="minorHAnsi" w:hAnsiTheme="minorHAnsi" w:cstheme="minorHAnsi"/>
          <w:color w:val="000099"/>
        </w:rPr>
        <w:t>s</w:t>
      </w:r>
      <w:r w:rsidR="00612E8E" w:rsidRPr="0090296C">
        <w:rPr>
          <w:rFonts w:asciiTheme="minorHAnsi" w:hAnsiTheme="minorHAnsi" w:cstheme="minorHAnsi"/>
          <w:color w:val="000099"/>
        </w:rPr>
        <w:t xml:space="preserve">éptimo </w:t>
      </w:r>
      <w:r w:rsidR="00ED5743">
        <w:rPr>
          <w:rFonts w:asciiTheme="minorHAnsi" w:hAnsiTheme="minorHAnsi" w:cstheme="minorHAnsi"/>
          <w:color w:val="000099"/>
        </w:rPr>
        <w:t>d</w:t>
      </w:r>
      <w:r w:rsidR="00612E8E" w:rsidRPr="0090296C">
        <w:rPr>
          <w:rFonts w:asciiTheme="minorHAnsi" w:hAnsiTheme="minorHAnsi" w:cstheme="minorHAnsi"/>
          <w:color w:val="000099"/>
        </w:rPr>
        <w:t xml:space="preserve">ía se ha desviado </w:t>
      </w:r>
      <w:r w:rsidR="00F031C1" w:rsidRPr="0090296C">
        <w:rPr>
          <w:rFonts w:asciiTheme="minorHAnsi" w:hAnsiTheme="minorHAnsi" w:cstheme="minorHAnsi"/>
          <w:color w:val="000099"/>
        </w:rPr>
        <w:t xml:space="preserve">por su fracaso en captar esa gran enseñanza fundamental cristiana. </w:t>
      </w:r>
      <w:r w:rsidR="00BC72A1" w:rsidRPr="0090296C">
        <w:rPr>
          <w:rFonts w:asciiTheme="minorHAnsi" w:hAnsiTheme="minorHAnsi" w:cstheme="minorHAnsi"/>
          <w:color w:val="000099"/>
        </w:rPr>
        <w:t xml:space="preserve">Este libro </w:t>
      </w:r>
      <w:r w:rsidR="004F64A9" w:rsidRPr="0090296C">
        <w:rPr>
          <w:rFonts w:asciiTheme="minorHAnsi" w:hAnsiTheme="minorHAnsi" w:cstheme="minorHAnsi"/>
          <w:color w:val="000099"/>
        </w:rPr>
        <w:t>contiene una exposición fidedigna</w:t>
      </w:r>
      <w:r w:rsidR="00BC72A1" w:rsidRPr="0090296C">
        <w:rPr>
          <w:rFonts w:asciiTheme="minorHAnsi" w:hAnsiTheme="minorHAnsi" w:cstheme="minorHAnsi"/>
          <w:color w:val="000099"/>
        </w:rPr>
        <w:t xml:space="preserve"> de lo sucedido</w:t>
      </w:r>
      <w:r w:rsidR="00BC72A1" w:rsidRPr="005F4C71">
        <w:rPr>
          <w:rFonts w:asciiTheme="minorHAnsi" w:hAnsiTheme="minorHAnsi" w:cstheme="minorHAnsi"/>
        </w:rPr>
        <w:t xml:space="preserve"> (p</w:t>
      </w:r>
      <w:r w:rsidR="0090296C">
        <w:rPr>
          <w:rFonts w:asciiTheme="minorHAnsi" w:hAnsiTheme="minorHAnsi" w:cstheme="minorHAnsi"/>
        </w:rPr>
        <w:t>ágina</w:t>
      </w:r>
      <w:r w:rsidR="00BC72A1" w:rsidRPr="005F4C71">
        <w:rPr>
          <w:rFonts w:asciiTheme="minorHAnsi" w:hAnsiTheme="minorHAnsi" w:cstheme="minorHAnsi"/>
        </w:rPr>
        <w:t xml:space="preserve"> vii).</w:t>
      </w:r>
    </w:p>
    <w:p w14:paraId="74FE5E5D" w14:textId="18EAF3A6" w:rsidR="00673197" w:rsidRPr="005F4C71" w:rsidRDefault="00922E13" w:rsidP="004F15AD">
      <w:pPr>
        <w:spacing w:line="260" w:lineRule="exact"/>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 xml:space="preserve">Dr. Pease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competente </w:t>
      </w:r>
      <w:r w:rsidRPr="005F4C71">
        <w:rPr>
          <w:rFonts w:asciiTheme="minorHAnsi" w:hAnsiTheme="minorHAnsi" w:cstheme="minorHAnsi"/>
        </w:rPr>
        <w:t>y</w:t>
      </w:r>
      <w:r w:rsidR="00673197" w:rsidRPr="005F4C71">
        <w:rPr>
          <w:rFonts w:asciiTheme="minorHAnsi" w:hAnsiTheme="minorHAnsi" w:cstheme="minorHAnsi"/>
        </w:rPr>
        <w:t xml:space="preserve"> </w:t>
      </w:r>
      <w:r w:rsidR="0015607A" w:rsidRPr="005F4C71">
        <w:rPr>
          <w:rFonts w:asciiTheme="minorHAnsi" w:hAnsiTheme="minorHAnsi" w:cstheme="minorHAnsi"/>
        </w:rPr>
        <w:t>esmerad</w:t>
      </w:r>
      <w:r w:rsidR="00673197" w:rsidRPr="005F4C71">
        <w:rPr>
          <w:rFonts w:asciiTheme="minorHAnsi" w:hAnsiTheme="minorHAnsi" w:cstheme="minorHAnsi"/>
        </w:rPr>
        <w:t>o</w:t>
      </w:r>
      <w:r w:rsidR="003F2271" w:rsidRPr="005F4C71">
        <w:rPr>
          <w:rFonts w:asciiTheme="minorHAnsi" w:hAnsiTheme="minorHAnsi" w:cstheme="minorHAnsi"/>
        </w:rPr>
        <w:t xml:space="preserve"> erudito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apreci</w:t>
      </w:r>
      <w:r w:rsidR="0015607A" w:rsidRPr="005F4C71">
        <w:rPr>
          <w:rFonts w:asciiTheme="minorHAnsi" w:hAnsiTheme="minorHAnsi" w:cstheme="minorHAnsi"/>
        </w:rPr>
        <w:t>ó</w:t>
      </w:r>
      <w:r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15607A" w:rsidRPr="005F4C71">
        <w:rPr>
          <w:rFonts w:asciiTheme="minorHAnsi" w:hAnsiTheme="minorHAnsi" w:cstheme="minorHAnsi"/>
        </w:rPr>
        <w:t>obra</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15607A" w:rsidRPr="005F4C71">
        <w:rPr>
          <w:rFonts w:asciiTheme="minorHAnsi" w:hAnsiTheme="minorHAnsi" w:cstheme="minorHAnsi"/>
        </w:rPr>
        <w:t xml:space="preserve"> </w:t>
      </w:r>
      <w:r w:rsidR="005F4EC7" w:rsidRPr="005F4C71">
        <w:rPr>
          <w:rFonts w:asciiTheme="minorHAnsi" w:hAnsiTheme="minorHAnsi" w:cstheme="minorHAnsi"/>
        </w:rPr>
        <w:t>es problemático</w:t>
      </w:r>
      <w:r w:rsidR="00673197" w:rsidRPr="005F4C71">
        <w:rPr>
          <w:rFonts w:asciiTheme="minorHAnsi" w:hAnsiTheme="minorHAnsi" w:cstheme="minorHAnsi"/>
        </w:rPr>
        <w:t xml:space="preserve"> </w:t>
      </w:r>
      <w:r w:rsidR="0015607A" w:rsidRPr="005F4C71">
        <w:rPr>
          <w:rFonts w:asciiTheme="minorHAnsi" w:hAnsiTheme="minorHAnsi" w:cstheme="minorHAnsi"/>
        </w:rPr>
        <w:t xml:space="preserve">al no </w:t>
      </w:r>
      <w:r w:rsidR="00FC4F9A">
        <w:rPr>
          <w:rFonts w:asciiTheme="minorHAnsi" w:hAnsiTheme="minorHAnsi" w:cstheme="minorHAnsi"/>
        </w:rPr>
        <w:t>evidenci</w:t>
      </w:r>
      <w:r w:rsidR="0015607A" w:rsidRPr="005F4C71">
        <w:rPr>
          <w:rFonts w:asciiTheme="minorHAnsi" w:hAnsiTheme="minorHAnsi" w:cstheme="minorHAnsi"/>
        </w:rPr>
        <w:t>ar una comprensión equilibrada de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era</w:t>
      </w:r>
      <w:r w:rsidR="0015607A" w:rsidRPr="005F4C71">
        <w:rPr>
          <w:rFonts w:asciiTheme="minorHAnsi" w:hAnsiTheme="minorHAnsi" w:cstheme="minorHAnsi"/>
        </w:rPr>
        <w:t xml:space="preserve"> de</w:t>
      </w:r>
      <w:r w:rsidR="00673197" w:rsidRPr="005F4C71">
        <w:rPr>
          <w:rFonts w:asciiTheme="minorHAnsi" w:hAnsiTheme="minorHAnsi" w:cstheme="minorHAnsi"/>
        </w:rPr>
        <w:t xml:space="preserve"> 1888</w:t>
      </w:r>
      <w:r w:rsidRPr="005F4C71">
        <w:rPr>
          <w:rFonts w:asciiTheme="minorHAnsi" w:hAnsiTheme="minorHAnsi" w:cstheme="minorHAnsi"/>
        </w:rPr>
        <w:t>:</w:t>
      </w:r>
    </w:p>
    <w:p w14:paraId="5D77147D" w14:textId="2AA5C47C"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(a) </w:t>
      </w:r>
      <w:r w:rsidR="00922E13" w:rsidRPr="005F4C71">
        <w:rPr>
          <w:rFonts w:asciiTheme="minorHAnsi" w:hAnsiTheme="minorHAnsi" w:cstheme="minorHAnsi"/>
        </w:rPr>
        <w:t xml:space="preserve">El </w:t>
      </w:r>
      <w:r w:rsidR="009010CF" w:rsidRPr="005F4C71">
        <w:rPr>
          <w:rFonts w:asciiTheme="minorHAnsi" w:hAnsiTheme="minorHAnsi" w:cstheme="minorHAnsi"/>
        </w:rPr>
        <w:t>libro</w:t>
      </w:r>
      <w:r w:rsidR="0015607A" w:rsidRPr="005F4C71">
        <w:rPr>
          <w:rFonts w:asciiTheme="minorHAnsi" w:hAnsiTheme="minorHAnsi" w:cstheme="minorHAnsi"/>
        </w:rPr>
        <w:t xml:space="preserve"> olvida</w:t>
      </w:r>
      <w:r w:rsidRPr="005F4C71">
        <w:rPr>
          <w:rFonts w:asciiTheme="minorHAnsi" w:hAnsiTheme="minorHAnsi" w:cstheme="minorHAnsi"/>
        </w:rPr>
        <w:t xml:space="preserve"> </w:t>
      </w:r>
      <w:r w:rsidR="00AF22D2" w:rsidRPr="005F4C71">
        <w:rPr>
          <w:rFonts w:asciiTheme="minorHAnsi" w:hAnsiTheme="minorHAnsi" w:cstheme="minorHAnsi"/>
        </w:rPr>
        <w:t>casi</w:t>
      </w:r>
      <w:r w:rsidRPr="005F4C71">
        <w:rPr>
          <w:rFonts w:asciiTheme="minorHAnsi" w:hAnsiTheme="minorHAnsi" w:cstheme="minorHAnsi"/>
        </w:rPr>
        <w:t xml:space="preserve"> completamente </w:t>
      </w:r>
      <w:r w:rsidR="00DC2784" w:rsidRPr="005F4C71">
        <w:rPr>
          <w:rFonts w:asciiTheme="minorHAnsi" w:hAnsiTheme="minorHAnsi" w:cstheme="minorHAnsi"/>
        </w:rPr>
        <w:t>reconocer</w:t>
      </w:r>
      <w:r w:rsidRPr="005F4C71">
        <w:rPr>
          <w:rFonts w:asciiTheme="minorHAnsi" w:hAnsiTheme="minorHAnsi" w:cstheme="minorHAnsi"/>
        </w:rPr>
        <w:t xml:space="preserve"> </w:t>
      </w:r>
      <w:r w:rsidR="00922E13"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3740E4" w:rsidRPr="005F4C71">
        <w:rPr>
          <w:rFonts w:asciiTheme="minorHAnsi" w:hAnsiTheme="minorHAnsi" w:cstheme="minorHAnsi"/>
        </w:rPr>
        <w:t>por l</w:t>
      </w:r>
      <w:r w:rsidR="00922E13" w:rsidRPr="005F4C71">
        <w:rPr>
          <w:rFonts w:asciiTheme="minorHAnsi" w:hAnsiTheme="minorHAnsi" w:cstheme="minorHAnsi"/>
        </w:rPr>
        <w:t>o</w:t>
      </w:r>
      <w:r w:rsidRPr="005F4C71">
        <w:rPr>
          <w:rFonts w:asciiTheme="minorHAnsi" w:hAnsiTheme="minorHAnsi" w:cstheme="minorHAnsi"/>
        </w:rPr>
        <w:t xml:space="preserve"> que </w:t>
      </w:r>
      <w:r w:rsidR="0015607A" w:rsidRPr="005F4C71">
        <w:rPr>
          <w:rFonts w:asciiTheme="minorHAnsi" w:hAnsiTheme="minorHAnsi" w:cstheme="minorHAnsi"/>
        </w:rPr>
        <w:t xml:space="preserve">fue: </w:t>
      </w:r>
      <w:r w:rsidR="00922E13" w:rsidRPr="005F4C71">
        <w:rPr>
          <w:rFonts w:asciiTheme="minorHAnsi" w:hAnsiTheme="minorHAnsi" w:cstheme="minorHAnsi"/>
        </w:rPr>
        <w:t>el</w:t>
      </w:r>
      <w:r w:rsidRPr="005F4C71">
        <w:rPr>
          <w:rFonts w:asciiTheme="minorHAnsi" w:hAnsiTheme="minorHAnsi" w:cstheme="minorHAnsi"/>
        </w:rPr>
        <w:t xml:space="preserve"> </w:t>
      </w:r>
      <w:r w:rsidR="0015607A" w:rsidRPr="005F4C71">
        <w:rPr>
          <w:rFonts w:asciiTheme="minorHAnsi" w:hAnsiTheme="minorHAnsi" w:cstheme="minorHAnsi"/>
        </w:rPr>
        <w:t>“</w:t>
      </w:r>
      <w:r w:rsidR="00E10B27" w:rsidRPr="00B15162">
        <w:rPr>
          <w:rFonts w:asciiTheme="minorHAnsi" w:hAnsiTheme="minorHAnsi" w:cstheme="minorHAnsi"/>
          <w:color w:val="000099"/>
        </w:rPr>
        <w:t>comienzo</w:t>
      </w:r>
      <w:r w:rsidR="0015607A" w:rsidRPr="005F4C71">
        <w:rPr>
          <w:rFonts w:asciiTheme="minorHAnsi" w:hAnsiTheme="minorHAnsi" w:cstheme="minorHAnsi"/>
        </w:rPr>
        <w:t>”</w:t>
      </w:r>
      <w:r w:rsidRPr="005F4C71">
        <w:rPr>
          <w:rFonts w:asciiTheme="minorHAnsi" w:hAnsiTheme="minorHAnsi" w:cstheme="minorHAnsi"/>
        </w:rPr>
        <w:t xml:space="preserve"> d</w:t>
      </w:r>
      <w:r w:rsidR="00922E13"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922E13" w:rsidRPr="005F4C71">
        <w:rPr>
          <w:rFonts w:asciiTheme="minorHAnsi" w:hAnsiTheme="minorHAnsi" w:cstheme="minorHAnsi"/>
        </w:rPr>
        <w:t>y</w:t>
      </w:r>
      <w:r w:rsidRPr="005F4C71">
        <w:rPr>
          <w:rFonts w:asciiTheme="minorHAnsi" w:hAnsiTheme="minorHAnsi" w:cstheme="minorHAnsi"/>
        </w:rPr>
        <w:t xml:space="preserve"> </w:t>
      </w:r>
      <w:r w:rsidR="00922E13" w:rsidRPr="005F4C71">
        <w:rPr>
          <w:rFonts w:asciiTheme="minorHAnsi" w:hAnsiTheme="minorHAnsi" w:cstheme="minorHAnsi"/>
        </w:rPr>
        <w:t>el</w:t>
      </w:r>
      <w:r w:rsidRPr="005F4C71">
        <w:rPr>
          <w:rFonts w:asciiTheme="minorHAnsi" w:hAnsiTheme="minorHAnsi" w:cstheme="minorHAnsi"/>
        </w:rPr>
        <w:t xml:space="preserve"> </w:t>
      </w:r>
      <w:r w:rsidR="0015607A" w:rsidRPr="005F4C71">
        <w:rPr>
          <w:rFonts w:asciiTheme="minorHAnsi" w:hAnsiTheme="minorHAnsi" w:cstheme="minorHAnsi"/>
        </w:rPr>
        <w:t>fuerte pregón</w:t>
      </w:r>
      <w:r w:rsidR="00B15162">
        <w:rPr>
          <w:rFonts w:asciiTheme="minorHAnsi" w:hAnsiTheme="minorHAnsi" w:cstheme="minorHAnsi"/>
        </w:rPr>
        <w:t>,</w:t>
      </w:r>
      <w:r w:rsidRPr="005F4C71">
        <w:rPr>
          <w:rFonts w:asciiTheme="minorHAnsi" w:hAnsiTheme="minorHAnsi" w:cstheme="minorHAnsi"/>
        </w:rPr>
        <w:t xml:space="preserve"> </w:t>
      </w:r>
      <w:r w:rsidR="00AF22D2" w:rsidRPr="005F4C71">
        <w:rPr>
          <w:rFonts w:asciiTheme="minorHAnsi" w:hAnsiTheme="minorHAnsi" w:cstheme="minorHAnsi"/>
        </w:rPr>
        <w:t>un</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enviad</w:t>
      </w:r>
      <w:r w:rsidR="00922E13" w:rsidRPr="005F4C71">
        <w:rPr>
          <w:rFonts w:asciiTheme="minorHAnsi" w:hAnsiTheme="minorHAnsi" w:cstheme="minorHAnsi"/>
        </w:rPr>
        <w:t>o</w:t>
      </w:r>
      <w:r w:rsidRPr="005F4C71">
        <w:rPr>
          <w:rFonts w:asciiTheme="minorHAnsi" w:hAnsiTheme="minorHAnsi" w:cstheme="minorHAnsi"/>
        </w:rPr>
        <w:t xml:space="preserve"> para preparar</w:t>
      </w:r>
      <w:r w:rsidR="0015607A" w:rsidRPr="005F4C71">
        <w:rPr>
          <w:rFonts w:asciiTheme="minorHAnsi" w:hAnsiTheme="minorHAnsi" w:cstheme="minorHAnsi"/>
        </w:rPr>
        <w:t xml:space="preserve"> a</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para </w:t>
      </w:r>
      <w:r w:rsidR="00922E13" w:rsidRPr="005F4C71">
        <w:rPr>
          <w:rFonts w:asciiTheme="minorHAnsi" w:hAnsiTheme="minorHAnsi" w:cstheme="minorHAnsi"/>
        </w:rPr>
        <w:t>l</w:t>
      </w:r>
      <w:r w:rsidRPr="005F4C71">
        <w:rPr>
          <w:rFonts w:asciiTheme="minorHAnsi" w:hAnsiTheme="minorHAnsi" w:cstheme="minorHAnsi"/>
        </w:rPr>
        <w:t>a trasla</w:t>
      </w:r>
      <w:r w:rsidR="00922E13" w:rsidRPr="005F4C71">
        <w:rPr>
          <w:rFonts w:asciiTheme="minorHAnsi" w:hAnsiTheme="minorHAnsi" w:cstheme="minorHAnsi"/>
        </w:rPr>
        <w:t>ción.</w:t>
      </w:r>
    </w:p>
    <w:p w14:paraId="3C59DF3E" w14:textId="24C1F8A0"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(b) </w:t>
      </w:r>
      <w:r w:rsidR="00973D03" w:rsidRPr="005F4C71">
        <w:rPr>
          <w:rFonts w:asciiTheme="minorHAnsi" w:hAnsiTheme="minorHAnsi" w:cstheme="minorHAnsi"/>
        </w:rPr>
        <w:t>El mensaje de 1888 s</w:t>
      </w:r>
      <w:r w:rsidR="00CD3804" w:rsidRPr="005F4C71">
        <w:rPr>
          <w:rFonts w:asciiTheme="minorHAnsi" w:hAnsiTheme="minorHAnsi" w:cstheme="minorHAnsi"/>
        </w:rPr>
        <w:t>e presenta r</w:t>
      </w:r>
      <w:r w:rsidRPr="005F4C71">
        <w:rPr>
          <w:rFonts w:asciiTheme="minorHAnsi" w:hAnsiTheme="minorHAnsi" w:cstheme="minorHAnsi"/>
        </w:rPr>
        <w:t>epetidamente como</w:t>
      </w:r>
      <w:r w:rsidR="00CD3804" w:rsidRPr="005F4C71">
        <w:rPr>
          <w:rFonts w:asciiTheme="minorHAnsi" w:hAnsiTheme="minorHAnsi" w:cstheme="minorHAnsi"/>
        </w:rPr>
        <w:t xml:space="preserve"> siendo</w:t>
      </w:r>
      <w:r w:rsidRPr="005F4C71">
        <w:rPr>
          <w:rFonts w:asciiTheme="minorHAnsi" w:hAnsiTheme="minorHAnsi" w:cstheme="minorHAnsi"/>
        </w:rPr>
        <w:t xml:space="preserve"> meramente </w:t>
      </w:r>
      <w:r w:rsidR="00CD3804" w:rsidRPr="005F4C71">
        <w:rPr>
          <w:rFonts w:asciiTheme="minorHAnsi" w:hAnsiTheme="minorHAnsi" w:cstheme="minorHAnsi"/>
        </w:rPr>
        <w:t>“</w:t>
      </w:r>
      <w:r w:rsidR="00CD3804" w:rsidRPr="007E7A53">
        <w:rPr>
          <w:rFonts w:asciiTheme="minorHAnsi" w:hAnsiTheme="minorHAnsi" w:cstheme="minorHAnsi"/>
          <w:color w:val="000099"/>
        </w:rPr>
        <w:t>l</w:t>
      </w:r>
      <w:r w:rsidRPr="007E7A53">
        <w:rPr>
          <w:rFonts w:asciiTheme="minorHAnsi" w:hAnsiTheme="minorHAnsi" w:cstheme="minorHAnsi"/>
          <w:color w:val="000099"/>
        </w:rPr>
        <w:t xml:space="preserve">a </w:t>
      </w:r>
      <w:r w:rsidR="00815580" w:rsidRPr="007E7A53">
        <w:rPr>
          <w:rFonts w:asciiTheme="minorHAnsi" w:hAnsiTheme="minorHAnsi" w:cstheme="minorHAnsi"/>
          <w:color w:val="000099"/>
        </w:rPr>
        <w:t>doctrina</w:t>
      </w:r>
      <w:r w:rsidRPr="007E7A53">
        <w:rPr>
          <w:rFonts w:asciiTheme="minorHAnsi" w:hAnsiTheme="minorHAnsi" w:cstheme="minorHAnsi"/>
          <w:color w:val="000099"/>
        </w:rPr>
        <w:t xml:space="preserve"> d</w:t>
      </w:r>
      <w:r w:rsidR="00922E13" w:rsidRPr="007E7A53">
        <w:rPr>
          <w:rFonts w:asciiTheme="minorHAnsi" w:hAnsiTheme="minorHAnsi" w:cstheme="minorHAnsi"/>
          <w:color w:val="000099"/>
        </w:rPr>
        <w:t>e l</w:t>
      </w:r>
      <w:r w:rsidRPr="007E7A53">
        <w:rPr>
          <w:rFonts w:asciiTheme="minorHAnsi" w:hAnsiTheme="minorHAnsi" w:cstheme="minorHAnsi"/>
          <w:color w:val="000099"/>
        </w:rPr>
        <w:t xml:space="preserve">a </w:t>
      </w:r>
      <w:r w:rsidR="00A04A97" w:rsidRPr="007E7A53">
        <w:rPr>
          <w:rFonts w:asciiTheme="minorHAnsi" w:hAnsiTheme="minorHAnsi" w:cstheme="minorHAnsi"/>
          <w:color w:val="000099"/>
        </w:rPr>
        <w:t>justificación</w:t>
      </w:r>
      <w:r w:rsidRPr="007E7A53">
        <w:rPr>
          <w:rFonts w:asciiTheme="minorHAnsi" w:hAnsiTheme="minorHAnsi" w:cstheme="minorHAnsi"/>
          <w:color w:val="000099"/>
        </w:rPr>
        <w:t xml:space="preserve"> </w:t>
      </w:r>
      <w:r w:rsidR="00CB54D7" w:rsidRPr="007E7A53">
        <w:rPr>
          <w:rFonts w:asciiTheme="minorHAnsi" w:hAnsiTheme="minorHAnsi" w:cstheme="minorHAnsi"/>
          <w:color w:val="000099"/>
        </w:rPr>
        <w:t>por la</w:t>
      </w:r>
      <w:r w:rsidRPr="007E7A53">
        <w:rPr>
          <w:rFonts w:asciiTheme="minorHAnsi" w:hAnsiTheme="minorHAnsi" w:cstheme="minorHAnsi"/>
          <w:color w:val="000099"/>
        </w:rPr>
        <w:t xml:space="preserve"> </w:t>
      </w:r>
      <w:r w:rsidR="00A04A97" w:rsidRPr="007E7A53">
        <w:rPr>
          <w:rFonts w:asciiTheme="minorHAnsi" w:hAnsiTheme="minorHAnsi" w:cstheme="minorHAnsi"/>
          <w:color w:val="000099"/>
        </w:rPr>
        <w:t>fe</w:t>
      </w:r>
      <w:r w:rsidR="00CD3804" w:rsidRPr="005F4C71">
        <w:rPr>
          <w:rFonts w:asciiTheme="minorHAnsi" w:hAnsiTheme="minorHAnsi" w:cstheme="minorHAnsi"/>
        </w:rPr>
        <w:t>”</w:t>
      </w:r>
      <w:r w:rsidRPr="005F4C71">
        <w:rPr>
          <w:rFonts w:asciiTheme="minorHAnsi" w:hAnsiTheme="minorHAnsi" w:cstheme="minorHAnsi"/>
        </w:rPr>
        <w:t>,</w:t>
      </w:r>
      <w:r w:rsidR="00480245" w:rsidRPr="005F4C71">
        <w:rPr>
          <w:rFonts w:asciiTheme="minorHAnsi" w:hAnsiTheme="minorHAnsi" w:cstheme="minorHAnsi"/>
        </w:rPr>
        <w:t xml:space="preserve"> o</w:t>
      </w:r>
      <w:r w:rsidR="006D09AF">
        <w:rPr>
          <w:rFonts w:asciiTheme="minorHAnsi" w:hAnsiTheme="minorHAnsi" w:cstheme="minorHAnsi"/>
        </w:rPr>
        <w:t xml:space="preserve"> bien</w:t>
      </w:r>
      <w:r w:rsidR="00480245" w:rsidRPr="005F4C71">
        <w:rPr>
          <w:rFonts w:asciiTheme="minorHAnsi" w:hAnsiTheme="minorHAnsi" w:cstheme="minorHAnsi"/>
        </w:rPr>
        <w:t xml:space="preserve"> “</w:t>
      </w:r>
      <w:r w:rsidR="00480245" w:rsidRPr="007E7A53">
        <w:rPr>
          <w:rFonts w:asciiTheme="minorHAnsi" w:hAnsiTheme="minorHAnsi" w:cstheme="minorHAnsi"/>
          <w:color w:val="000099"/>
        </w:rPr>
        <w:t>la justicia por la fe</w:t>
      </w:r>
      <w:r w:rsidR="00480245" w:rsidRPr="005F4C71">
        <w:rPr>
          <w:rFonts w:asciiTheme="minorHAnsi" w:hAnsiTheme="minorHAnsi" w:cstheme="minorHAnsi"/>
        </w:rPr>
        <w:t>”,</w:t>
      </w:r>
      <w:r w:rsidRPr="005F4C71">
        <w:rPr>
          <w:rFonts w:asciiTheme="minorHAnsi" w:hAnsiTheme="minorHAnsi" w:cstheme="minorHAnsi"/>
        </w:rPr>
        <w:t xml:space="preserve"> </w:t>
      </w:r>
      <w:r w:rsidR="005553B5" w:rsidRPr="005F4C71">
        <w:rPr>
          <w:rFonts w:asciiTheme="minorHAnsi" w:hAnsiTheme="minorHAnsi" w:cstheme="minorHAnsi"/>
        </w:rPr>
        <w:t>que son equiparadas</w:t>
      </w:r>
      <w:r w:rsidR="00480245" w:rsidRPr="005F4C71">
        <w:rPr>
          <w:rFonts w:asciiTheme="minorHAnsi" w:hAnsiTheme="minorHAnsi" w:cstheme="minorHAnsi"/>
        </w:rPr>
        <w:t xml:space="preserve"> con</w:t>
      </w:r>
      <w:r w:rsidR="00922E13" w:rsidRPr="005F4C71">
        <w:rPr>
          <w:rFonts w:asciiTheme="minorHAnsi" w:hAnsiTheme="minorHAnsi" w:cstheme="minorHAnsi"/>
        </w:rPr>
        <w:t xml:space="preserve"> la enseñanza </w:t>
      </w:r>
      <w:r w:rsidRPr="005F4C71">
        <w:rPr>
          <w:rFonts w:asciiTheme="minorHAnsi" w:hAnsiTheme="minorHAnsi" w:cstheme="minorHAnsi"/>
        </w:rPr>
        <w:t>popular</w:t>
      </w:r>
      <w:r w:rsidR="00CD3804" w:rsidRPr="005F4C71">
        <w:rPr>
          <w:rFonts w:asciiTheme="minorHAnsi" w:hAnsiTheme="minorHAnsi" w:cstheme="minorHAnsi"/>
        </w:rPr>
        <w:t xml:space="preserve"> protestante</w:t>
      </w:r>
      <w:r w:rsidRPr="005F4C71">
        <w:rPr>
          <w:rFonts w:asciiTheme="minorHAnsi" w:hAnsiTheme="minorHAnsi" w:cstheme="minorHAnsi"/>
        </w:rPr>
        <w:t xml:space="preserve">. </w:t>
      </w:r>
      <w:r w:rsidR="00922E13" w:rsidRPr="005F4C71">
        <w:rPr>
          <w:rFonts w:asciiTheme="minorHAnsi" w:hAnsiTheme="minorHAnsi" w:cstheme="minorHAnsi"/>
        </w:rPr>
        <w:t xml:space="preserve">Llega </w:t>
      </w:r>
      <w:r w:rsidRPr="005F4C71">
        <w:rPr>
          <w:rFonts w:asciiTheme="minorHAnsi" w:hAnsiTheme="minorHAnsi" w:cstheme="minorHAnsi"/>
        </w:rPr>
        <w:t>a a</w:t>
      </w:r>
      <w:r w:rsidR="00480245" w:rsidRPr="005F4C71">
        <w:rPr>
          <w:rFonts w:asciiTheme="minorHAnsi" w:hAnsiTheme="minorHAnsi" w:cstheme="minorHAnsi"/>
        </w:rPr>
        <w:t>firm</w:t>
      </w:r>
      <w:r w:rsidRPr="005F4C71">
        <w:rPr>
          <w:rFonts w:asciiTheme="minorHAnsi" w:hAnsiTheme="minorHAnsi" w:cstheme="minorHAnsi"/>
        </w:rPr>
        <w:t xml:space="preserve">ar que </w:t>
      </w:r>
      <w:r w:rsidR="00922E13" w:rsidRPr="005F4C71">
        <w:rPr>
          <w:rFonts w:asciiTheme="minorHAnsi" w:hAnsiTheme="minorHAnsi" w:cstheme="minorHAnsi"/>
        </w:rPr>
        <w:t>l</w:t>
      </w:r>
      <w:r w:rsidRPr="005F4C71">
        <w:rPr>
          <w:rFonts w:asciiTheme="minorHAnsi" w:hAnsiTheme="minorHAnsi" w:cstheme="minorHAnsi"/>
        </w:rPr>
        <w:t xml:space="preserve">os </w:t>
      </w:r>
      <w:r w:rsidR="00AC0086" w:rsidRPr="005F4C71">
        <w:rPr>
          <w:rFonts w:asciiTheme="minorHAnsi" w:hAnsiTheme="minorHAnsi" w:cstheme="minorHAnsi"/>
        </w:rPr>
        <w:t>mensajeros</w:t>
      </w:r>
      <w:r w:rsidRPr="005F4C71">
        <w:rPr>
          <w:rFonts w:asciiTheme="minorHAnsi" w:hAnsiTheme="minorHAnsi" w:cstheme="minorHAnsi"/>
        </w:rPr>
        <w:t xml:space="preserve"> de 1888 </w:t>
      </w:r>
      <w:r w:rsidR="00922E13" w:rsidRPr="005F4C71">
        <w:rPr>
          <w:rFonts w:asciiTheme="minorHAnsi" w:hAnsiTheme="minorHAnsi" w:cstheme="minorHAnsi"/>
        </w:rPr>
        <w:t>obtuvieron</w:t>
      </w:r>
      <w:r w:rsidR="005553B5" w:rsidRPr="005F4C71">
        <w:rPr>
          <w:rFonts w:asciiTheme="minorHAnsi" w:hAnsiTheme="minorHAnsi" w:cstheme="minorHAnsi"/>
        </w:rPr>
        <w:t xml:space="preserve"> su mensaje</w:t>
      </w:r>
      <w:r w:rsidR="00922E13" w:rsidRPr="005F4C71">
        <w:rPr>
          <w:rFonts w:asciiTheme="minorHAnsi" w:hAnsiTheme="minorHAnsi" w:cstheme="minorHAnsi"/>
        </w:rPr>
        <w:t xml:space="preserve"> </w:t>
      </w:r>
      <w:r w:rsidRPr="005F4C71">
        <w:rPr>
          <w:rFonts w:asciiTheme="minorHAnsi" w:hAnsiTheme="minorHAnsi" w:cstheme="minorHAnsi"/>
        </w:rPr>
        <w:t>d</w:t>
      </w:r>
      <w:r w:rsidR="00922E13" w:rsidRPr="005F4C71">
        <w:rPr>
          <w:rFonts w:asciiTheme="minorHAnsi" w:hAnsiTheme="minorHAnsi" w:cstheme="minorHAnsi"/>
        </w:rPr>
        <w:t>e l</w:t>
      </w:r>
      <w:r w:rsidRPr="005F4C71">
        <w:rPr>
          <w:rFonts w:asciiTheme="minorHAnsi" w:hAnsiTheme="minorHAnsi" w:cstheme="minorHAnsi"/>
        </w:rPr>
        <w:t xml:space="preserve">as </w:t>
      </w:r>
      <w:r w:rsidR="00E145BA" w:rsidRPr="005F4C71">
        <w:rPr>
          <w:rFonts w:asciiTheme="minorHAnsi" w:hAnsiTheme="minorHAnsi" w:cstheme="minorHAnsi"/>
        </w:rPr>
        <w:t>iglesias</w:t>
      </w:r>
      <w:r w:rsidRPr="005F4C71">
        <w:rPr>
          <w:rFonts w:asciiTheme="minorHAnsi" w:hAnsiTheme="minorHAnsi" w:cstheme="minorHAnsi"/>
        </w:rPr>
        <w:t xml:space="preserve"> protestantes populares d</w:t>
      </w:r>
      <w:r w:rsidR="00922E13" w:rsidRPr="005F4C71">
        <w:rPr>
          <w:rFonts w:asciiTheme="minorHAnsi" w:hAnsiTheme="minorHAnsi" w:cstheme="minorHAnsi"/>
        </w:rPr>
        <w:t xml:space="preserve">e </w:t>
      </w:r>
      <w:r w:rsidR="00480245" w:rsidRPr="005F4C71">
        <w:rPr>
          <w:rFonts w:asciiTheme="minorHAnsi" w:hAnsiTheme="minorHAnsi" w:cstheme="minorHAnsi"/>
        </w:rPr>
        <w:t>su</w:t>
      </w:r>
      <w:r w:rsidRPr="005F4C71">
        <w:rPr>
          <w:rFonts w:asciiTheme="minorHAnsi" w:hAnsiTheme="minorHAnsi" w:cstheme="minorHAnsi"/>
        </w:rPr>
        <w:t xml:space="preserve"> </w:t>
      </w:r>
      <w:r w:rsidR="001866F6" w:rsidRPr="005F4C71">
        <w:rPr>
          <w:rFonts w:asciiTheme="minorHAnsi" w:hAnsiTheme="minorHAnsi" w:cstheme="minorHAnsi"/>
        </w:rPr>
        <w:t>día</w:t>
      </w:r>
      <w:r w:rsidRPr="005F4C71">
        <w:rPr>
          <w:rFonts w:asciiTheme="minorHAnsi" w:hAnsiTheme="minorHAnsi" w:cstheme="minorHAnsi"/>
        </w:rPr>
        <w:t xml:space="preserve"> (p</w:t>
      </w:r>
      <w:r w:rsidR="006D09AF">
        <w:rPr>
          <w:rFonts w:asciiTheme="minorHAnsi" w:hAnsiTheme="minorHAnsi" w:cstheme="minorHAnsi"/>
        </w:rPr>
        <w:t>áginas</w:t>
      </w:r>
      <w:r w:rsidRPr="005F4C71">
        <w:rPr>
          <w:rFonts w:asciiTheme="minorHAnsi" w:hAnsiTheme="minorHAnsi" w:cstheme="minorHAnsi"/>
        </w:rPr>
        <w:t xml:space="preserve"> 138</w:t>
      </w:r>
      <w:r w:rsidR="006D09AF">
        <w:rPr>
          <w:rFonts w:asciiTheme="minorHAnsi" w:hAnsiTheme="minorHAnsi" w:cstheme="minorHAnsi"/>
        </w:rPr>
        <w:t>-</w:t>
      </w:r>
      <w:r w:rsidRPr="005F4C71">
        <w:rPr>
          <w:rFonts w:asciiTheme="minorHAnsi" w:hAnsiTheme="minorHAnsi" w:cstheme="minorHAnsi"/>
        </w:rPr>
        <w:t xml:space="preserve">139). </w:t>
      </w:r>
      <w:r w:rsidR="00922E13" w:rsidRPr="005F4C71">
        <w:rPr>
          <w:rFonts w:asciiTheme="minorHAnsi" w:hAnsiTheme="minorHAnsi" w:cstheme="minorHAnsi"/>
        </w:rPr>
        <w:t xml:space="preserve">Pero </w:t>
      </w:r>
      <w:r w:rsidR="00480245" w:rsidRPr="005F4C71">
        <w:rPr>
          <w:rFonts w:asciiTheme="minorHAnsi" w:hAnsiTheme="minorHAnsi" w:cstheme="minorHAnsi"/>
        </w:rPr>
        <w:t xml:space="preserve">los mensajeros fueron categóricos </w:t>
      </w:r>
      <w:r w:rsidR="004D2D94" w:rsidRPr="005F4C71">
        <w:rPr>
          <w:rFonts w:asciiTheme="minorHAnsi" w:hAnsiTheme="minorHAnsi" w:cstheme="minorHAnsi"/>
        </w:rPr>
        <w:t>en su afirmación de</w:t>
      </w:r>
      <w:r w:rsidR="00922E13" w:rsidRPr="005F4C71">
        <w:rPr>
          <w:rFonts w:asciiTheme="minorHAnsi" w:hAnsiTheme="minorHAnsi" w:cstheme="minorHAnsi"/>
        </w:rPr>
        <w:t xml:space="preserve"> </w:t>
      </w:r>
      <w:r w:rsidRPr="005F4C71">
        <w:rPr>
          <w:rFonts w:asciiTheme="minorHAnsi" w:hAnsiTheme="minorHAnsi" w:cstheme="minorHAnsi"/>
        </w:rPr>
        <w:t xml:space="preserve">que </w:t>
      </w:r>
      <w:r w:rsidR="00922E13" w:rsidRPr="005F4C71">
        <w:rPr>
          <w:rFonts w:asciiTheme="minorHAnsi" w:hAnsiTheme="minorHAnsi" w:cstheme="minorHAnsi"/>
        </w:rPr>
        <w:t>lo</w:t>
      </w:r>
      <w:r w:rsidRPr="005F4C71">
        <w:rPr>
          <w:rFonts w:asciiTheme="minorHAnsi" w:hAnsiTheme="minorHAnsi" w:cstheme="minorHAnsi"/>
        </w:rPr>
        <w:t xml:space="preserve"> obt</w:t>
      </w:r>
      <w:r w:rsidR="00922E13" w:rsidRPr="005F4C71">
        <w:rPr>
          <w:rFonts w:asciiTheme="minorHAnsi" w:hAnsiTheme="minorHAnsi" w:cstheme="minorHAnsi"/>
        </w:rPr>
        <w:t>uvieron</w:t>
      </w:r>
      <w:r w:rsidR="00480245" w:rsidRPr="005F4C71">
        <w:rPr>
          <w:rFonts w:asciiTheme="minorHAnsi" w:hAnsiTheme="minorHAnsi" w:cstheme="minorHAnsi"/>
        </w:rPr>
        <w:t xml:space="preserve"> únicamente</w:t>
      </w:r>
      <w:r w:rsidR="00922E13" w:rsidRPr="005F4C71">
        <w:rPr>
          <w:rFonts w:asciiTheme="minorHAnsi" w:hAnsiTheme="minorHAnsi" w:cstheme="minorHAnsi"/>
        </w:rPr>
        <w:t xml:space="preserve"> </w:t>
      </w:r>
      <w:r w:rsidRPr="005F4C71">
        <w:rPr>
          <w:rFonts w:asciiTheme="minorHAnsi" w:hAnsiTheme="minorHAnsi" w:cstheme="minorHAnsi"/>
        </w:rPr>
        <w:t>d</w:t>
      </w:r>
      <w:r w:rsidR="00922E13" w:rsidRPr="005F4C71">
        <w:rPr>
          <w:rFonts w:asciiTheme="minorHAnsi" w:hAnsiTheme="minorHAnsi" w:cstheme="minorHAnsi"/>
        </w:rPr>
        <w:t>e l</w:t>
      </w:r>
      <w:r w:rsidRPr="005F4C71">
        <w:rPr>
          <w:rFonts w:asciiTheme="minorHAnsi" w:hAnsiTheme="minorHAnsi" w:cstheme="minorHAnsi"/>
        </w:rPr>
        <w:t xml:space="preserve">a </w:t>
      </w:r>
      <w:r w:rsidR="00DB5952" w:rsidRPr="005F4C71">
        <w:rPr>
          <w:rFonts w:asciiTheme="minorHAnsi" w:hAnsiTheme="minorHAnsi" w:cstheme="minorHAnsi"/>
        </w:rPr>
        <w:t>Biblia</w:t>
      </w:r>
      <w:r w:rsidRPr="005F4C71">
        <w:rPr>
          <w:rFonts w:asciiTheme="minorHAnsi" w:hAnsiTheme="minorHAnsi" w:cstheme="minorHAnsi"/>
        </w:rPr>
        <w:t xml:space="preserve"> (</w:t>
      </w:r>
      <w:r w:rsidR="0004521D">
        <w:rPr>
          <w:rFonts w:asciiTheme="minorHAnsi" w:hAnsiTheme="minorHAnsi" w:cstheme="minorHAnsi"/>
        </w:rPr>
        <w:t>ver</w:t>
      </w:r>
      <w:r w:rsidRPr="005F4C71">
        <w:rPr>
          <w:rFonts w:asciiTheme="minorHAnsi" w:hAnsiTheme="minorHAnsi" w:cstheme="minorHAnsi"/>
        </w:rPr>
        <w:t xml:space="preserve"> </w:t>
      </w:r>
      <w:r w:rsidRPr="005F4C71">
        <w:rPr>
          <w:rFonts w:asciiTheme="minorHAnsi" w:hAnsiTheme="minorHAnsi" w:cstheme="minorHAnsi"/>
          <w:i/>
        </w:rPr>
        <w:t>G</w:t>
      </w:r>
      <w:r w:rsidR="00480245" w:rsidRPr="005F4C71">
        <w:rPr>
          <w:rFonts w:asciiTheme="minorHAnsi" w:hAnsiTheme="minorHAnsi" w:cstheme="minorHAnsi"/>
          <w:i/>
        </w:rPr>
        <w:t xml:space="preserve">eneral </w:t>
      </w:r>
      <w:r w:rsidRPr="005F4C71">
        <w:rPr>
          <w:rFonts w:asciiTheme="minorHAnsi" w:hAnsiTheme="minorHAnsi" w:cstheme="minorHAnsi"/>
          <w:i/>
        </w:rPr>
        <w:t>C</w:t>
      </w:r>
      <w:r w:rsidR="00480245" w:rsidRPr="005F4C71">
        <w:rPr>
          <w:rFonts w:asciiTheme="minorHAnsi" w:hAnsiTheme="minorHAnsi" w:cstheme="minorHAnsi"/>
          <w:i/>
        </w:rPr>
        <w:t>onference</w:t>
      </w:r>
      <w:r w:rsidR="0004521D">
        <w:rPr>
          <w:rFonts w:asciiTheme="minorHAnsi" w:hAnsiTheme="minorHAnsi" w:cstheme="minorHAnsi"/>
          <w:i/>
        </w:rPr>
        <w:t xml:space="preserve"> D</w:t>
      </w:r>
      <w:r w:rsidR="007E7A53">
        <w:rPr>
          <w:rFonts w:asciiTheme="minorHAnsi" w:hAnsiTheme="minorHAnsi" w:cstheme="minorHAnsi"/>
          <w:i/>
        </w:rPr>
        <w:t>a</w:t>
      </w:r>
      <w:r w:rsidR="0004521D">
        <w:rPr>
          <w:rFonts w:asciiTheme="minorHAnsi" w:hAnsiTheme="minorHAnsi" w:cstheme="minorHAnsi"/>
          <w:i/>
        </w:rPr>
        <w:t>ily</w:t>
      </w:r>
      <w:r w:rsidR="00480245" w:rsidRPr="005F4C71">
        <w:rPr>
          <w:rFonts w:asciiTheme="minorHAnsi" w:hAnsiTheme="minorHAnsi" w:cstheme="minorHAnsi"/>
          <w:i/>
        </w:rPr>
        <w:t xml:space="preserve"> </w:t>
      </w:r>
      <w:r w:rsidRPr="005F4C71">
        <w:rPr>
          <w:rFonts w:asciiTheme="minorHAnsi" w:hAnsiTheme="minorHAnsi" w:cstheme="minorHAnsi"/>
          <w:i/>
        </w:rPr>
        <w:t>B</w:t>
      </w:r>
      <w:r w:rsidR="00480245" w:rsidRPr="005F4C71">
        <w:rPr>
          <w:rFonts w:asciiTheme="minorHAnsi" w:hAnsiTheme="minorHAnsi" w:cstheme="minorHAnsi"/>
          <w:i/>
        </w:rPr>
        <w:t>ulletin</w:t>
      </w:r>
      <w:r w:rsidRPr="005F4C71">
        <w:rPr>
          <w:rFonts w:asciiTheme="minorHAnsi" w:hAnsiTheme="minorHAnsi" w:cstheme="minorHAnsi"/>
        </w:rPr>
        <w:t xml:space="preserve"> 1893, 359). Buscamos </w:t>
      </w:r>
      <w:r w:rsidR="009010CF" w:rsidRPr="005F4C71">
        <w:rPr>
          <w:rFonts w:asciiTheme="minorHAnsi" w:hAnsiTheme="minorHAnsi" w:cstheme="minorHAnsi"/>
        </w:rPr>
        <w:t>en</w:t>
      </w:r>
      <w:r w:rsidRPr="005F4C71">
        <w:rPr>
          <w:rFonts w:asciiTheme="minorHAnsi" w:hAnsiTheme="minorHAnsi" w:cstheme="minorHAnsi"/>
        </w:rPr>
        <w:t xml:space="preserve"> </w:t>
      </w:r>
      <w:r w:rsidR="00C75E27" w:rsidRPr="005F4C71">
        <w:rPr>
          <w:rFonts w:asciiTheme="minorHAnsi" w:hAnsiTheme="minorHAnsi" w:cstheme="minorHAnsi"/>
        </w:rPr>
        <w:t>vano</w:t>
      </w:r>
      <w:r w:rsidRPr="005F4C71">
        <w:rPr>
          <w:rFonts w:asciiTheme="minorHAnsi" w:hAnsiTheme="minorHAnsi" w:cstheme="minorHAnsi"/>
        </w:rPr>
        <w:t xml:space="preserve"> </w:t>
      </w:r>
      <w:r w:rsidR="00F060FC" w:rsidRPr="005F4C71">
        <w:rPr>
          <w:rFonts w:asciiTheme="minorHAnsi" w:hAnsiTheme="minorHAnsi" w:cstheme="minorHAnsi"/>
        </w:rPr>
        <w:t xml:space="preserve">los elementos únicos constituyentes del mensaje de 1888 </w:t>
      </w:r>
      <w:r w:rsidR="00922E13" w:rsidRPr="005F4C71">
        <w:rPr>
          <w:rFonts w:asciiTheme="minorHAnsi" w:hAnsiTheme="minorHAnsi" w:cstheme="minorHAnsi"/>
        </w:rPr>
        <w:t>e</w:t>
      </w:r>
      <w:r w:rsidRPr="005F4C71">
        <w:rPr>
          <w:rFonts w:asciiTheme="minorHAnsi" w:hAnsiTheme="minorHAnsi" w:cstheme="minorHAnsi"/>
        </w:rPr>
        <w:t>n</w:t>
      </w:r>
      <w:r w:rsidR="00922E13" w:rsidRPr="005F4C71">
        <w:rPr>
          <w:rFonts w:asciiTheme="minorHAnsi" w:hAnsiTheme="minorHAnsi" w:cstheme="minorHAnsi"/>
        </w:rPr>
        <w:t xml:space="preserve"> l</w:t>
      </w:r>
      <w:r w:rsidRPr="005F4C71">
        <w:rPr>
          <w:rFonts w:asciiTheme="minorHAnsi" w:hAnsiTheme="minorHAnsi" w:cstheme="minorHAnsi"/>
        </w:rPr>
        <w:t xml:space="preserve">os escritos </w:t>
      </w:r>
      <w:r w:rsidR="00DB5952" w:rsidRPr="005F4C71">
        <w:rPr>
          <w:rFonts w:asciiTheme="minorHAnsi" w:hAnsiTheme="minorHAnsi" w:cstheme="minorHAnsi"/>
        </w:rPr>
        <w:t>contemporáneos</w:t>
      </w:r>
      <w:r w:rsidRPr="005F4C71">
        <w:rPr>
          <w:rFonts w:asciiTheme="minorHAnsi" w:hAnsiTheme="minorHAnsi" w:cstheme="minorHAnsi"/>
        </w:rPr>
        <w:t xml:space="preserve"> d</w:t>
      </w:r>
      <w:r w:rsidR="00922E13" w:rsidRPr="005F4C71">
        <w:rPr>
          <w:rFonts w:asciiTheme="minorHAnsi" w:hAnsiTheme="minorHAnsi" w:cstheme="minorHAnsi"/>
        </w:rPr>
        <w:t>e l</w:t>
      </w:r>
      <w:r w:rsidRPr="005F4C71">
        <w:rPr>
          <w:rFonts w:asciiTheme="minorHAnsi" w:hAnsiTheme="minorHAnsi" w:cstheme="minorHAnsi"/>
        </w:rPr>
        <w:t xml:space="preserve">os teólogos </w:t>
      </w:r>
      <w:r w:rsidR="006B4CB0" w:rsidRPr="005F4C71">
        <w:rPr>
          <w:rFonts w:asciiTheme="minorHAnsi" w:hAnsiTheme="minorHAnsi" w:cstheme="minorHAnsi"/>
        </w:rPr>
        <w:t>del protestantismo popular</w:t>
      </w:r>
      <w:r w:rsidR="00412DD4" w:rsidRPr="005F4C71">
        <w:rPr>
          <w:rFonts w:asciiTheme="minorHAnsi" w:hAnsiTheme="minorHAnsi" w:cstheme="minorHAnsi"/>
        </w:rPr>
        <w:t>.</w:t>
      </w:r>
    </w:p>
    <w:p w14:paraId="5ED63393" w14:textId="0507B515"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(c) </w:t>
      </w:r>
      <w:r w:rsidR="00E145BA" w:rsidRPr="005F4C71">
        <w:rPr>
          <w:rFonts w:asciiTheme="minorHAnsi" w:hAnsiTheme="minorHAnsi" w:cstheme="minorHAnsi"/>
        </w:rPr>
        <w:t>Eso</w:t>
      </w:r>
      <w:r w:rsidRPr="005F4C71">
        <w:rPr>
          <w:rFonts w:asciiTheme="minorHAnsi" w:hAnsiTheme="minorHAnsi" w:cstheme="minorHAnsi"/>
        </w:rPr>
        <w:t xml:space="preserve"> suscita </w:t>
      </w:r>
      <w:r w:rsidR="00922E13" w:rsidRPr="005F4C71">
        <w:rPr>
          <w:rFonts w:asciiTheme="minorHAnsi" w:hAnsiTheme="minorHAnsi" w:cstheme="minorHAnsi"/>
        </w:rPr>
        <w:t>l</w:t>
      </w:r>
      <w:r w:rsidRPr="005F4C71">
        <w:rPr>
          <w:rFonts w:asciiTheme="minorHAnsi" w:hAnsiTheme="minorHAnsi" w:cstheme="minorHAnsi"/>
        </w:rPr>
        <w:t>a</w:t>
      </w:r>
      <w:r w:rsidR="00434682" w:rsidRPr="005F4C71">
        <w:rPr>
          <w:rFonts w:asciiTheme="minorHAnsi" w:hAnsiTheme="minorHAnsi" w:cstheme="minorHAnsi"/>
        </w:rPr>
        <w:t xml:space="preserve"> siguiente</w:t>
      </w:r>
      <w:r w:rsidRPr="005F4C71">
        <w:rPr>
          <w:rFonts w:asciiTheme="minorHAnsi" w:hAnsiTheme="minorHAnsi" w:cstheme="minorHAnsi"/>
        </w:rPr>
        <w:t xml:space="preserve"> </w:t>
      </w:r>
      <w:r w:rsidR="00A20CF0" w:rsidRPr="005F4C71">
        <w:rPr>
          <w:rFonts w:asciiTheme="minorHAnsi" w:hAnsiTheme="minorHAnsi" w:cstheme="minorHAnsi"/>
        </w:rPr>
        <w:t>cuestión</w:t>
      </w:r>
      <w:r w:rsidRPr="005F4C71">
        <w:rPr>
          <w:rFonts w:asciiTheme="minorHAnsi" w:hAnsiTheme="minorHAnsi" w:cstheme="minorHAnsi"/>
        </w:rPr>
        <w:t xml:space="preserve">: </w:t>
      </w:r>
      <w:r w:rsidR="006D09AF">
        <w:rPr>
          <w:rFonts w:asciiTheme="minorHAnsi" w:hAnsiTheme="minorHAnsi" w:cstheme="minorHAnsi"/>
        </w:rPr>
        <w:t>s</w:t>
      </w:r>
      <w:r w:rsidR="00922E13" w:rsidRPr="005F4C71">
        <w:rPr>
          <w:rFonts w:asciiTheme="minorHAnsi" w:hAnsiTheme="minorHAnsi" w:cstheme="minorHAnsi"/>
        </w:rPr>
        <w:t>i</w:t>
      </w:r>
      <w:r w:rsidRPr="005F4C71">
        <w:rPr>
          <w:rFonts w:asciiTheme="minorHAnsi" w:hAnsiTheme="minorHAnsi" w:cstheme="minorHAnsi"/>
        </w:rPr>
        <w:t xml:space="preserve"> </w:t>
      </w:r>
      <w:r w:rsidR="00922E13" w:rsidRPr="005F4C71">
        <w:rPr>
          <w:rFonts w:asciiTheme="minorHAnsi" w:hAnsiTheme="minorHAnsi" w:cstheme="minorHAnsi"/>
        </w:rPr>
        <w:t>l</w:t>
      </w:r>
      <w:r w:rsidRPr="005F4C71">
        <w:rPr>
          <w:rFonts w:asciiTheme="minorHAnsi" w:hAnsiTheme="minorHAnsi" w:cstheme="minorHAnsi"/>
        </w:rPr>
        <w:t xml:space="preserve">as </w:t>
      </w:r>
      <w:r w:rsidR="00E145BA" w:rsidRPr="005F4C71">
        <w:rPr>
          <w:rFonts w:asciiTheme="minorHAnsi" w:hAnsiTheme="minorHAnsi" w:cstheme="minorHAnsi"/>
        </w:rPr>
        <w:t>iglesias</w:t>
      </w:r>
      <w:r w:rsidRPr="005F4C71">
        <w:rPr>
          <w:rFonts w:asciiTheme="minorHAnsi" w:hAnsiTheme="minorHAnsi" w:cstheme="minorHAnsi"/>
        </w:rPr>
        <w:t xml:space="preserve"> protestantes d</w:t>
      </w:r>
      <w:r w:rsidR="00922E13" w:rsidRPr="005F4C71">
        <w:rPr>
          <w:rFonts w:asciiTheme="minorHAnsi" w:hAnsiTheme="minorHAnsi" w:cstheme="minorHAnsi"/>
        </w:rPr>
        <w:t>e</w:t>
      </w:r>
      <w:r w:rsidR="00434682" w:rsidRPr="005F4C71">
        <w:rPr>
          <w:rFonts w:asciiTheme="minorHAnsi" w:hAnsiTheme="minorHAnsi" w:cstheme="minorHAnsi"/>
        </w:rPr>
        <w:t xml:space="preserve"> </w:t>
      </w:r>
      <w:r w:rsidRPr="005F4C71">
        <w:rPr>
          <w:rFonts w:asciiTheme="minorHAnsi" w:hAnsiTheme="minorHAnsi" w:cstheme="minorHAnsi"/>
        </w:rPr>
        <w:t xml:space="preserve">los </w:t>
      </w:r>
      <w:r w:rsidR="00AF22D2" w:rsidRPr="005F4C71">
        <w:rPr>
          <w:rFonts w:asciiTheme="minorHAnsi" w:hAnsiTheme="minorHAnsi" w:cstheme="minorHAnsi"/>
        </w:rPr>
        <w:t>años</w:t>
      </w:r>
      <w:r w:rsidRPr="005F4C71">
        <w:rPr>
          <w:rFonts w:asciiTheme="minorHAnsi" w:hAnsiTheme="minorHAnsi" w:cstheme="minorHAnsi"/>
        </w:rPr>
        <w:t xml:space="preserve"> 1800 pos</w:t>
      </w:r>
      <w:r w:rsidR="00922E13" w:rsidRPr="005F4C71">
        <w:rPr>
          <w:rFonts w:asciiTheme="minorHAnsi" w:hAnsiTheme="minorHAnsi" w:cstheme="minorHAnsi"/>
        </w:rPr>
        <w:t>eían l</w:t>
      </w:r>
      <w:r w:rsidRPr="005F4C71">
        <w:rPr>
          <w:rFonts w:asciiTheme="minorHAnsi" w:hAnsiTheme="minorHAnsi" w:cstheme="minorHAnsi"/>
        </w:rPr>
        <w:t>a es</w:t>
      </w:r>
      <w:r w:rsidR="00922E13" w:rsidRPr="005F4C71">
        <w:rPr>
          <w:rFonts w:asciiTheme="minorHAnsi" w:hAnsiTheme="minorHAnsi" w:cstheme="minorHAnsi"/>
        </w:rPr>
        <w:t>e</w:t>
      </w:r>
      <w:r w:rsidRPr="005F4C71">
        <w:rPr>
          <w:rFonts w:asciiTheme="minorHAnsi" w:hAnsiTheme="minorHAnsi" w:cstheme="minorHAnsi"/>
        </w:rPr>
        <w:t xml:space="preserve">ncia de </w:t>
      </w:r>
      <w:r w:rsidR="00A04A97" w:rsidRPr="005F4C71">
        <w:rPr>
          <w:rFonts w:asciiTheme="minorHAnsi" w:hAnsiTheme="minorHAnsi" w:cstheme="minorHAnsi"/>
        </w:rPr>
        <w:t>nuestr</w:t>
      </w:r>
      <w:r w:rsidR="00922E13" w:rsidRPr="005F4C71">
        <w:rPr>
          <w:rFonts w:asciiTheme="minorHAnsi" w:hAnsiTheme="minorHAnsi" w:cstheme="minorHAnsi"/>
        </w:rPr>
        <w:t>o</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922E13" w:rsidRPr="005F4C71">
        <w:rPr>
          <w:rFonts w:asciiTheme="minorHAnsi" w:hAnsiTheme="minorHAnsi" w:cstheme="minorHAnsi"/>
        </w:rPr>
        <w:t>¿</w:t>
      </w:r>
      <w:r w:rsidRPr="005F4C71">
        <w:rPr>
          <w:rFonts w:asciiTheme="minorHAnsi" w:hAnsiTheme="minorHAnsi" w:cstheme="minorHAnsi"/>
        </w:rPr>
        <w:t>c</w:t>
      </w:r>
      <w:r w:rsidR="00922E13" w:rsidRPr="005F4C71">
        <w:rPr>
          <w:rFonts w:asciiTheme="minorHAnsi" w:hAnsiTheme="minorHAnsi" w:cstheme="minorHAnsi"/>
        </w:rPr>
        <w:t>ó</w:t>
      </w:r>
      <w:r w:rsidRPr="005F4C71">
        <w:rPr>
          <w:rFonts w:asciiTheme="minorHAnsi" w:hAnsiTheme="minorHAnsi" w:cstheme="minorHAnsi"/>
        </w:rPr>
        <w:t xml:space="preserve">mo </w:t>
      </w:r>
      <w:r w:rsidR="00FB1DB7" w:rsidRPr="005F4C71">
        <w:rPr>
          <w:rFonts w:asciiTheme="minorHAnsi" w:hAnsiTheme="minorHAnsi" w:cstheme="minorHAnsi"/>
        </w:rPr>
        <w:t>podía</w:t>
      </w:r>
      <w:r w:rsidR="00434682" w:rsidRPr="005F4C71">
        <w:rPr>
          <w:rFonts w:asciiTheme="minorHAnsi" w:hAnsiTheme="minorHAnsi" w:cstheme="minorHAnsi"/>
        </w:rPr>
        <w:t xml:space="preserve"> este</w:t>
      </w:r>
      <w:r w:rsidRPr="005F4C71">
        <w:rPr>
          <w:rFonts w:asciiTheme="minorHAnsi" w:hAnsiTheme="minorHAnsi" w:cstheme="minorHAnsi"/>
        </w:rPr>
        <w:t xml:space="preserve"> ser</w:t>
      </w:r>
      <w:r w:rsidR="00434682" w:rsidRPr="005F4C71">
        <w:rPr>
          <w:rFonts w:asciiTheme="minorHAnsi" w:hAnsiTheme="minorHAnsi" w:cstheme="minorHAnsi"/>
        </w:rPr>
        <w:t xml:space="preserve"> “</w:t>
      </w:r>
      <w:r w:rsidR="00922E13" w:rsidRPr="00A97372">
        <w:rPr>
          <w:rFonts w:asciiTheme="minorHAnsi" w:hAnsiTheme="minorHAnsi" w:cstheme="minorHAnsi"/>
          <w:color w:val="000099"/>
        </w:rPr>
        <w:t>el</w:t>
      </w:r>
      <w:r w:rsidRPr="00A97372">
        <w:rPr>
          <w:rFonts w:asciiTheme="minorHAnsi" w:hAnsiTheme="minorHAnsi" w:cstheme="minorHAnsi"/>
          <w:color w:val="000099"/>
        </w:rPr>
        <w:t xml:space="preserve"> </w:t>
      </w:r>
      <w:r w:rsidR="00434682" w:rsidRPr="00A97372">
        <w:rPr>
          <w:rFonts w:asciiTheme="minorHAnsi" w:hAnsiTheme="minorHAnsi" w:cstheme="minorHAnsi"/>
          <w:color w:val="000099"/>
        </w:rPr>
        <w:t xml:space="preserve">mensaje del </w:t>
      </w:r>
      <w:r w:rsidR="003740E4" w:rsidRPr="00A97372">
        <w:rPr>
          <w:rFonts w:asciiTheme="minorHAnsi" w:hAnsiTheme="minorHAnsi" w:cstheme="minorHAnsi"/>
          <w:color w:val="000099"/>
        </w:rPr>
        <w:t>tercer</w:t>
      </w:r>
      <w:r w:rsidRPr="00A97372">
        <w:rPr>
          <w:rFonts w:asciiTheme="minorHAnsi" w:hAnsiTheme="minorHAnsi" w:cstheme="minorHAnsi"/>
          <w:color w:val="000099"/>
        </w:rPr>
        <w:t xml:space="preserve"> </w:t>
      </w:r>
      <w:r w:rsidR="00434682" w:rsidRPr="00A97372">
        <w:rPr>
          <w:rFonts w:asciiTheme="minorHAnsi" w:hAnsiTheme="minorHAnsi" w:cstheme="minorHAnsi"/>
          <w:color w:val="000099"/>
        </w:rPr>
        <w:t>ángel</w:t>
      </w:r>
      <w:r w:rsidRPr="00A97372">
        <w:rPr>
          <w:rFonts w:asciiTheme="minorHAnsi" w:hAnsiTheme="minorHAnsi" w:cstheme="minorHAnsi"/>
          <w:color w:val="000099"/>
        </w:rPr>
        <w:t xml:space="preserve"> </w:t>
      </w:r>
      <w:r w:rsidR="009010CF" w:rsidRPr="00A97372">
        <w:rPr>
          <w:rFonts w:asciiTheme="minorHAnsi" w:hAnsiTheme="minorHAnsi" w:cstheme="minorHAnsi"/>
          <w:color w:val="000099"/>
        </w:rPr>
        <w:t>en</w:t>
      </w:r>
      <w:r w:rsidRPr="00A97372">
        <w:rPr>
          <w:rFonts w:asciiTheme="minorHAnsi" w:hAnsiTheme="minorHAnsi" w:cstheme="minorHAnsi"/>
          <w:color w:val="000099"/>
        </w:rPr>
        <w:t xml:space="preserve"> </w:t>
      </w:r>
      <w:r w:rsidR="00E145BA" w:rsidRPr="00A97372">
        <w:rPr>
          <w:rFonts w:asciiTheme="minorHAnsi" w:hAnsiTheme="minorHAnsi" w:cstheme="minorHAnsi"/>
          <w:color w:val="000099"/>
        </w:rPr>
        <w:t>verdad</w:t>
      </w:r>
      <w:r w:rsidR="00434682" w:rsidRPr="005F4C71">
        <w:rPr>
          <w:rFonts w:asciiTheme="minorHAnsi" w:hAnsiTheme="minorHAnsi" w:cstheme="minorHAnsi"/>
        </w:rPr>
        <w:t>”</w:t>
      </w:r>
      <w:r w:rsidRPr="005F4C71">
        <w:rPr>
          <w:rFonts w:asciiTheme="minorHAnsi" w:hAnsiTheme="minorHAnsi" w:cstheme="minorHAnsi"/>
        </w:rPr>
        <w:t xml:space="preserve">? </w:t>
      </w:r>
      <w:r w:rsidR="00922E13" w:rsidRPr="005F4C71">
        <w:rPr>
          <w:rFonts w:asciiTheme="minorHAnsi" w:hAnsiTheme="minorHAnsi" w:cstheme="minorHAnsi"/>
        </w:rPr>
        <w:t>¿</w:t>
      </w:r>
      <w:r w:rsidR="00CA4364" w:rsidRPr="005F4C71">
        <w:rPr>
          <w:rFonts w:asciiTheme="minorHAnsi" w:hAnsiTheme="minorHAnsi" w:cstheme="minorHAnsi"/>
        </w:rPr>
        <w:t>En qué radica</w:t>
      </w:r>
      <w:r w:rsidRPr="005F4C71">
        <w:rPr>
          <w:rFonts w:asciiTheme="minorHAnsi" w:hAnsiTheme="minorHAnsi" w:cstheme="minorHAnsi"/>
        </w:rPr>
        <w:t xml:space="preserve"> </w:t>
      </w:r>
      <w:r w:rsidR="00922E13" w:rsidRPr="005F4C71">
        <w:rPr>
          <w:rFonts w:asciiTheme="minorHAnsi" w:hAnsiTheme="minorHAnsi" w:cstheme="minorHAnsi"/>
        </w:rPr>
        <w:t>l</w:t>
      </w:r>
      <w:r w:rsidRPr="005F4C71">
        <w:rPr>
          <w:rFonts w:asciiTheme="minorHAnsi" w:hAnsiTheme="minorHAnsi" w:cstheme="minorHAnsi"/>
        </w:rPr>
        <w:t>a singularidad de</w:t>
      </w:r>
      <w:r w:rsidR="00CA4364" w:rsidRPr="005F4C71">
        <w:rPr>
          <w:rFonts w:asciiTheme="minorHAnsi" w:hAnsiTheme="minorHAnsi" w:cstheme="minorHAnsi"/>
        </w:rPr>
        <w:t>l</w:t>
      </w:r>
      <w:r w:rsidRPr="005F4C71">
        <w:rPr>
          <w:rFonts w:asciiTheme="minorHAnsi" w:hAnsiTheme="minorHAnsi" w:cstheme="minorHAnsi"/>
        </w:rPr>
        <w:t xml:space="preserve"> </w:t>
      </w:r>
      <w:r w:rsidR="00E52128" w:rsidRPr="005F4C71">
        <w:rPr>
          <w:rFonts w:asciiTheme="minorHAnsi" w:hAnsiTheme="minorHAnsi" w:cstheme="minorHAnsi"/>
        </w:rPr>
        <w:t>evangelio</w:t>
      </w:r>
      <w:r w:rsidR="006D09AF">
        <w:rPr>
          <w:rFonts w:asciiTheme="minorHAnsi" w:hAnsiTheme="minorHAnsi" w:cstheme="minorHAnsi"/>
        </w:rPr>
        <w:t xml:space="preserve"> confiado a la Iglesia</w:t>
      </w:r>
      <w:r w:rsidRPr="005F4C71">
        <w:rPr>
          <w:rFonts w:asciiTheme="minorHAnsi" w:hAnsiTheme="minorHAnsi" w:cstheme="minorHAnsi"/>
        </w:rPr>
        <w:t xml:space="preserve"> </w:t>
      </w:r>
      <w:r w:rsidR="00ED5743">
        <w:rPr>
          <w:rFonts w:asciiTheme="minorHAnsi" w:hAnsiTheme="minorHAnsi" w:cstheme="minorHAnsi"/>
        </w:rPr>
        <w:t>a</w:t>
      </w:r>
      <w:r w:rsidRPr="005F4C71">
        <w:rPr>
          <w:rFonts w:asciiTheme="minorHAnsi" w:hAnsiTheme="minorHAnsi" w:cstheme="minorHAnsi"/>
        </w:rPr>
        <w:t>dventista d</w:t>
      </w:r>
      <w:r w:rsidR="00922E13" w:rsidRPr="005F4C71">
        <w:rPr>
          <w:rFonts w:asciiTheme="minorHAnsi" w:hAnsiTheme="minorHAnsi" w:cstheme="minorHAnsi"/>
        </w:rPr>
        <w:t>el</w:t>
      </w:r>
      <w:r w:rsidRPr="005F4C71">
        <w:rPr>
          <w:rFonts w:asciiTheme="minorHAnsi" w:hAnsiTheme="minorHAnsi" w:cstheme="minorHAnsi"/>
        </w:rPr>
        <w:t xml:space="preserve"> </w:t>
      </w:r>
      <w:r w:rsidR="00ED5743">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ED5743">
        <w:rPr>
          <w:rFonts w:asciiTheme="minorHAnsi" w:hAnsiTheme="minorHAnsi" w:cstheme="minorHAnsi"/>
        </w:rPr>
        <w:t>d</w:t>
      </w:r>
      <w:r w:rsidR="00A04A97" w:rsidRPr="005F4C71">
        <w:rPr>
          <w:rFonts w:asciiTheme="minorHAnsi" w:hAnsiTheme="minorHAnsi" w:cstheme="minorHAnsi"/>
        </w:rPr>
        <w:t>ía</w:t>
      </w:r>
      <w:r w:rsidR="00922E13" w:rsidRPr="005F4C71">
        <w:rPr>
          <w:rFonts w:asciiTheme="minorHAnsi" w:hAnsiTheme="minorHAnsi" w:cstheme="minorHAnsi"/>
        </w:rPr>
        <w:t>?</w:t>
      </w:r>
    </w:p>
    <w:p w14:paraId="5A857760" w14:textId="7B68B070"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(d) </w:t>
      </w:r>
      <w:r w:rsidR="0055437B" w:rsidRPr="005F4C71">
        <w:rPr>
          <w:rFonts w:asciiTheme="minorHAnsi" w:hAnsiTheme="minorHAnsi" w:cstheme="minorHAnsi"/>
        </w:rPr>
        <w:t>Se afirma de l</w:t>
      </w:r>
      <w:r w:rsidR="00922E13" w:rsidRPr="005F4C71">
        <w:rPr>
          <w:rFonts w:asciiTheme="minorHAnsi" w:hAnsiTheme="minorHAnsi" w:cstheme="minorHAnsi"/>
        </w:rPr>
        <w:t xml:space="preserve">a </w:t>
      </w:r>
      <w:r w:rsidR="00A9737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ED5743">
        <w:rPr>
          <w:rFonts w:asciiTheme="minorHAnsi" w:hAnsiTheme="minorHAnsi" w:cstheme="minorHAnsi"/>
        </w:rPr>
        <w:t>a</w:t>
      </w:r>
      <w:r w:rsidRPr="005F4C71">
        <w:rPr>
          <w:rFonts w:asciiTheme="minorHAnsi" w:hAnsiTheme="minorHAnsi" w:cstheme="minorHAnsi"/>
        </w:rPr>
        <w:t>dventista</w:t>
      </w:r>
      <w:r w:rsidR="000D7F79">
        <w:rPr>
          <w:rFonts w:asciiTheme="minorHAnsi" w:hAnsiTheme="minorHAnsi" w:cstheme="minorHAnsi"/>
        </w:rPr>
        <w:t>,</w:t>
      </w:r>
      <w:r w:rsidRPr="005F4C71">
        <w:rPr>
          <w:rFonts w:asciiTheme="minorHAnsi" w:hAnsiTheme="minorHAnsi" w:cstheme="minorHAnsi"/>
        </w:rPr>
        <w:t xml:space="preserve"> </w:t>
      </w:r>
      <w:r w:rsidR="0055437B" w:rsidRPr="005F4C71">
        <w:rPr>
          <w:rFonts w:asciiTheme="minorHAnsi" w:hAnsiTheme="minorHAnsi" w:cstheme="minorHAnsi"/>
        </w:rPr>
        <w:t>que va haciéndose</w:t>
      </w:r>
      <w:r w:rsidR="00922E13" w:rsidRPr="005F4C71">
        <w:rPr>
          <w:rFonts w:asciiTheme="minorHAnsi" w:hAnsiTheme="minorHAnsi" w:cstheme="minorHAnsi"/>
        </w:rPr>
        <w:t xml:space="preserve"> </w:t>
      </w:r>
      <w:r w:rsidR="0055437B" w:rsidRPr="005F4C71">
        <w:rPr>
          <w:rFonts w:asciiTheme="minorHAnsi" w:hAnsiTheme="minorHAnsi" w:cstheme="minorHAnsi"/>
        </w:rPr>
        <w:t>“</w:t>
      </w:r>
      <w:r w:rsidR="00227505" w:rsidRPr="00A97372">
        <w:rPr>
          <w:rFonts w:asciiTheme="minorHAnsi" w:hAnsiTheme="minorHAnsi" w:cstheme="minorHAnsi"/>
          <w:color w:val="000099"/>
        </w:rPr>
        <w:t>más</w:t>
      </w:r>
      <w:r w:rsidRPr="00A97372">
        <w:rPr>
          <w:rFonts w:asciiTheme="minorHAnsi" w:hAnsiTheme="minorHAnsi" w:cstheme="minorHAnsi"/>
          <w:color w:val="000099"/>
        </w:rPr>
        <w:t xml:space="preserve"> evangélica </w:t>
      </w:r>
      <w:r w:rsidR="00AF22D2" w:rsidRPr="00A97372">
        <w:rPr>
          <w:rFonts w:asciiTheme="minorHAnsi" w:hAnsiTheme="minorHAnsi" w:cstheme="minorHAnsi"/>
          <w:color w:val="000099"/>
        </w:rPr>
        <w:t>con</w:t>
      </w:r>
      <w:r w:rsidRPr="00A97372">
        <w:rPr>
          <w:rFonts w:asciiTheme="minorHAnsi" w:hAnsiTheme="minorHAnsi" w:cstheme="minorHAnsi"/>
          <w:color w:val="000099"/>
        </w:rPr>
        <w:t xml:space="preserve"> </w:t>
      </w:r>
      <w:r w:rsidR="00922E13" w:rsidRPr="00A97372">
        <w:rPr>
          <w:rFonts w:asciiTheme="minorHAnsi" w:hAnsiTheme="minorHAnsi" w:cstheme="minorHAnsi"/>
          <w:color w:val="000099"/>
        </w:rPr>
        <w:t>el</w:t>
      </w:r>
      <w:r w:rsidRPr="00A97372">
        <w:rPr>
          <w:rFonts w:asciiTheme="minorHAnsi" w:hAnsiTheme="minorHAnsi" w:cstheme="minorHAnsi"/>
          <w:color w:val="000099"/>
        </w:rPr>
        <w:t xml:space="preserve"> pasar d</w:t>
      </w:r>
      <w:r w:rsidR="00922E13" w:rsidRPr="00A97372">
        <w:rPr>
          <w:rFonts w:asciiTheme="minorHAnsi" w:hAnsiTheme="minorHAnsi" w:cstheme="minorHAnsi"/>
          <w:color w:val="000099"/>
        </w:rPr>
        <w:t>e l</w:t>
      </w:r>
      <w:r w:rsidRPr="00A97372">
        <w:rPr>
          <w:rFonts w:asciiTheme="minorHAnsi" w:hAnsiTheme="minorHAnsi" w:cstheme="minorHAnsi"/>
          <w:color w:val="000099"/>
        </w:rPr>
        <w:t xml:space="preserve">os </w:t>
      </w:r>
      <w:r w:rsidR="00AF22D2" w:rsidRPr="00A97372">
        <w:rPr>
          <w:rFonts w:asciiTheme="minorHAnsi" w:hAnsiTheme="minorHAnsi" w:cstheme="minorHAnsi"/>
          <w:color w:val="000099"/>
        </w:rPr>
        <w:t>años</w:t>
      </w:r>
      <w:r w:rsidRPr="005F4C71">
        <w:rPr>
          <w:rFonts w:asciiTheme="minorHAnsi" w:hAnsiTheme="minorHAnsi" w:cstheme="minorHAnsi"/>
        </w:rPr>
        <w:t>",</w:t>
      </w:r>
      <w:r w:rsidR="0055437B" w:rsidRPr="005F4C71">
        <w:rPr>
          <w:rFonts w:asciiTheme="minorHAnsi" w:hAnsiTheme="minorHAnsi" w:cstheme="minorHAnsi"/>
        </w:rPr>
        <w:t xml:space="preserve"> y</w:t>
      </w:r>
      <w:r w:rsidRPr="005F4C71">
        <w:rPr>
          <w:rFonts w:asciiTheme="minorHAnsi" w:hAnsiTheme="minorHAnsi" w:cstheme="minorHAnsi"/>
        </w:rPr>
        <w:t xml:space="preserve"> </w:t>
      </w:r>
      <w:r w:rsidR="0055437B" w:rsidRPr="005F4C71">
        <w:rPr>
          <w:rFonts w:asciiTheme="minorHAnsi" w:hAnsiTheme="minorHAnsi" w:cstheme="minorHAnsi"/>
        </w:rPr>
        <w:t>que ha experimentado</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55437B" w:rsidRPr="005F4C71">
        <w:rPr>
          <w:rFonts w:asciiTheme="minorHAnsi" w:hAnsiTheme="minorHAnsi" w:cstheme="minorHAnsi"/>
        </w:rPr>
        <w:t>“</w:t>
      </w:r>
      <w:r w:rsidR="004369CF" w:rsidRPr="005F4C71">
        <w:rPr>
          <w:rFonts w:asciiTheme="minorHAnsi" w:hAnsiTheme="minorHAnsi" w:cstheme="minorHAnsi"/>
        </w:rPr>
        <w:t>énfasis</w:t>
      </w:r>
      <w:r w:rsidR="0055437B" w:rsidRPr="005F4C71">
        <w:rPr>
          <w:rFonts w:asciiTheme="minorHAnsi" w:hAnsiTheme="minorHAnsi" w:cstheme="minorHAnsi"/>
        </w:rPr>
        <w:t xml:space="preserve"> creciente</w:t>
      </w:r>
      <w:r w:rsidRPr="005F4C71">
        <w:rPr>
          <w:rFonts w:asciiTheme="minorHAnsi" w:hAnsiTheme="minorHAnsi" w:cstheme="minorHAnsi"/>
        </w:rPr>
        <w:t xml:space="preserve"> </w:t>
      </w:r>
      <w:r w:rsidR="0055437B" w:rsidRPr="005F4C71">
        <w:rPr>
          <w:rFonts w:asciiTheme="minorHAnsi" w:hAnsiTheme="minorHAnsi" w:cstheme="minorHAnsi"/>
        </w:rPr>
        <w:t>en la</w:t>
      </w:r>
      <w:r w:rsidRPr="005F4C71">
        <w:rPr>
          <w:rFonts w:asciiTheme="minorHAnsi" w:hAnsiTheme="minorHAnsi" w:cstheme="minorHAnsi"/>
        </w:rPr>
        <w:t xml:space="preserve"> </w:t>
      </w:r>
      <w:r w:rsidR="00A04A97" w:rsidRPr="005F4C71">
        <w:rPr>
          <w:rFonts w:asciiTheme="minorHAnsi" w:hAnsiTheme="minorHAnsi" w:cstheme="minorHAnsi"/>
        </w:rPr>
        <w:t>justificación</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55437B" w:rsidRPr="005F4C71">
        <w:rPr>
          <w:rFonts w:asciiTheme="minorHAnsi" w:hAnsiTheme="minorHAnsi" w:cstheme="minorHAnsi"/>
        </w:rPr>
        <w:t>en</w:t>
      </w:r>
      <w:r w:rsidRPr="005F4C71">
        <w:rPr>
          <w:rFonts w:asciiTheme="minorHAnsi" w:hAnsiTheme="minorHAnsi" w:cstheme="minorHAnsi"/>
        </w:rPr>
        <w:t xml:space="preserve"> </w:t>
      </w:r>
      <w:r w:rsidR="003B1111" w:rsidRPr="005F4C71">
        <w:rPr>
          <w:rFonts w:asciiTheme="minorHAnsi" w:hAnsiTheme="minorHAnsi" w:cstheme="minorHAnsi"/>
        </w:rPr>
        <w:t>l</w:t>
      </w:r>
      <w:r w:rsidRPr="005F4C71">
        <w:rPr>
          <w:rFonts w:asciiTheme="minorHAnsi" w:hAnsiTheme="minorHAnsi" w:cstheme="minorHAnsi"/>
        </w:rPr>
        <w:t xml:space="preserve">os últimos </w:t>
      </w:r>
      <w:r w:rsidR="00A36B5C" w:rsidRPr="005F4C71">
        <w:rPr>
          <w:rFonts w:asciiTheme="minorHAnsi" w:hAnsiTheme="minorHAnsi" w:cstheme="minorHAnsi"/>
        </w:rPr>
        <w:t>cuarenta</w:t>
      </w:r>
      <w:r w:rsidRPr="005F4C71">
        <w:rPr>
          <w:rFonts w:asciiTheme="minorHAnsi" w:hAnsiTheme="minorHAnsi" w:cstheme="minorHAnsi"/>
        </w:rPr>
        <w:t xml:space="preserve"> </w:t>
      </w:r>
      <w:r w:rsidR="00AF22D2" w:rsidRPr="005F4C71">
        <w:rPr>
          <w:rFonts w:asciiTheme="minorHAnsi" w:hAnsiTheme="minorHAnsi" w:cstheme="minorHAnsi"/>
        </w:rPr>
        <w:t>años</w:t>
      </w:r>
      <w:r w:rsidR="0055437B" w:rsidRPr="005F4C71">
        <w:rPr>
          <w:rFonts w:asciiTheme="minorHAnsi" w:hAnsiTheme="minorHAnsi" w:cstheme="minorHAnsi"/>
        </w:rPr>
        <w:t>”</w:t>
      </w:r>
      <w:r w:rsidRPr="005F4C71">
        <w:rPr>
          <w:rFonts w:asciiTheme="minorHAnsi" w:hAnsiTheme="minorHAnsi" w:cstheme="minorHAnsi"/>
        </w:rPr>
        <w:t xml:space="preserve"> (Pea</w:t>
      </w:r>
      <w:r w:rsidRPr="005F4C71">
        <w:rPr>
          <w:rFonts w:asciiTheme="minorHAnsi" w:hAnsiTheme="minorHAnsi" w:cstheme="minorHAnsi"/>
        </w:rPr>
        <w:softHyphen/>
        <w:t>se, 227</w:t>
      </w:r>
      <w:r w:rsidR="000D7F79">
        <w:rPr>
          <w:rFonts w:asciiTheme="minorHAnsi" w:hAnsiTheme="minorHAnsi" w:cstheme="minorHAnsi"/>
        </w:rPr>
        <w:t xml:space="preserve"> y</w:t>
      </w:r>
      <w:r w:rsidRPr="005F4C71">
        <w:rPr>
          <w:rFonts w:asciiTheme="minorHAnsi" w:hAnsiTheme="minorHAnsi" w:cstheme="minorHAnsi"/>
        </w:rPr>
        <w:t xml:space="preserve"> 239</w:t>
      </w:r>
      <w:r w:rsidR="000D7F79">
        <w:rPr>
          <w:rFonts w:asciiTheme="minorHAnsi" w:hAnsiTheme="minorHAnsi" w:cstheme="minorHAnsi"/>
        </w:rPr>
        <w:t>-</w:t>
      </w:r>
      <w:r w:rsidRPr="005F4C71">
        <w:rPr>
          <w:rFonts w:asciiTheme="minorHAnsi" w:hAnsiTheme="minorHAnsi" w:cstheme="minorHAnsi"/>
        </w:rPr>
        <w:t xml:space="preserve">240). Permanece </w:t>
      </w:r>
      <w:r w:rsidR="003B1111" w:rsidRPr="005F4C71">
        <w:rPr>
          <w:rFonts w:asciiTheme="minorHAnsi" w:hAnsiTheme="minorHAnsi" w:cstheme="minorHAnsi"/>
        </w:rPr>
        <w:t>l</w:t>
      </w:r>
      <w:r w:rsidRPr="005F4C71">
        <w:rPr>
          <w:rFonts w:asciiTheme="minorHAnsi" w:hAnsiTheme="minorHAnsi" w:cstheme="minorHAnsi"/>
        </w:rPr>
        <w:t xml:space="preserve">a </w:t>
      </w:r>
      <w:r w:rsidR="000F4B08" w:rsidRPr="005F4C71">
        <w:rPr>
          <w:rFonts w:asciiTheme="minorHAnsi" w:hAnsiTheme="minorHAnsi" w:cstheme="minorHAnsi"/>
        </w:rPr>
        <w:t>pregunta</w:t>
      </w:r>
      <w:r w:rsidR="0055437B" w:rsidRPr="005F4C71">
        <w:rPr>
          <w:rFonts w:asciiTheme="minorHAnsi" w:hAnsiTheme="minorHAnsi" w:cstheme="minorHAnsi"/>
        </w:rPr>
        <w:t xml:space="preserve">: </w:t>
      </w:r>
      <w:r w:rsidR="003B1111" w:rsidRPr="005F4C71">
        <w:rPr>
          <w:rFonts w:asciiTheme="minorHAnsi" w:hAnsiTheme="minorHAnsi" w:cstheme="minorHAnsi"/>
        </w:rPr>
        <w:t>¿</w:t>
      </w:r>
      <w:r w:rsidR="0055437B" w:rsidRPr="005F4C71">
        <w:rPr>
          <w:rFonts w:asciiTheme="minorHAnsi" w:hAnsiTheme="minorHAnsi" w:cstheme="minorHAnsi"/>
        </w:rPr>
        <w:t>De q</w:t>
      </w:r>
      <w:r w:rsidRPr="005F4C71">
        <w:rPr>
          <w:rFonts w:asciiTheme="minorHAnsi" w:hAnsiTheme="minorHAnsi" w:cstheme="minorHAnsi"/>
        </w:rPr>
        <w:t>u</w:t>
      </w:r>
      <w:r w:rsidR="003B1111" w:rsidRPr="005F4C71">
        <w:rPr>
          <w:rFonts w:asciiTheme="minorHAnsi" w:hAnsiTheme="minorHAnsi" w:cstheme="minorHAnsi"/>
        </w:rPr>
        <w:t>é</w:t>
      </w:r>
      <w:r w:rsidRPr="005F4C71">
        <w:rPr>
          <w:rFonts w:asciiTheme="minorHAnsi" w:hAnsiTheme="minorHAnsi" w:cstheme="minorHAnsi"/>
        </w:rPr>
        <w:t xml:space="preserve"> tipo de </w:t>
      </w:r>
      <w:r w:rsidR="0055437B" w:rsidRPr="005F4C71">
        <w:rPr>
          <w:rFonts w:asciiTheme="minorHAnsi" w:hAnsiTheme="minorHAnsi" w:cstheme="minorHAnsi"/>
        </w:rPr>
        <w:t>“</w:t>
      </w:r>
      <w:r w:rsidR="00A04A97" w:rsidRPr="00A97372">
        <w:rPr>
          <w:rFonts w:asciiTheme="minorHAnsi" w:hAnsiTheme="minorHAnsi" w:cstheme="minorHAnsi"/>
          <w:color w:val="000099"/>
        </w:rPr>
        <w:t>justificación</w:t>
      </w:r>
      <w:r w:rsidRPr="00A97372">
        <w:rPr>
          <w:rFonts w:asciiTheme="minorHAnsi" w:hAnsiTheme="minorHAnsi" w:cstheme="minorHAnsi"/>
          <w:color w:val="000099"/>
        </w:rPr>
        <w:t xml:space="preserve"> </w:t>
      </w:r>
      <w:r w:rsidR="00CB54D7" w:rsidRPr="00A97372">
        <w:rPr>
          <w:rFonts w:asciiTheme="minorHAnsi" w:hAnsiTheme="minorHAnsi" w:cstheme="minorHAnsi"/>
          <w:color w:val="000099"/>
        </w:rPr>
        <w:t>por la</w:t>
      </w:r>
      <w:r w:rsidRPr="00A97372">
        <w:rPr>
          <w:rFonts w:asciiTheme="minorHAnsi" w:hAnsiTheme="minorHAnsi" w:cstheme="minorHAnsi"/>
          <w:color w:val="000099"/>
        </w:rPr>
        <w:t xml:space="preserve"> </w:t>
      </w:r>
      <w:r w:rsidR="00A04A97" w:rsidRPr="00A97372">
        <w:rPr>
          <w:rFonts w:asciiTheme="minorHAnsi" w:hAnsiTheme="minorHAnsi" w:cstheme="minorHAnsi"/>
          <w:color w:val="000099"/>
        </w:rPr>
        <w:t>fe</w:t>
      </w:r>
      <w:r w:rsidR="0055437B" w:rsidRPr="005F4C71">
        <w:rPr>
          <w:rFonts w:asciiTheme="minorHAnsi" w:hAnsiTheme="minorHAnsi" w:cstheme="minorHAnsi"/>
        </w:rPr>
        <w:t>”</w:t>
      </w:r>
      <w:r w:rsidRPr="005F4C71">
        <w:rPr>
          <w:rFonts w:asciiTheme="minorHAnsi" w:hAnsiTheme="minorHAnsi" w:cstheme="minorHAnsi"/>
        </w:rPr>
        <w:t xml:space="preserve"> </w:t>
      </w:r>
      <w:r w:rsidR="0055437B" w:rsidRPr="005F4C71">
        <w:rPr>
          <w:rFonts w:asciiTheme="minorHAnsi" w:hAnsiTheme="minorHAnsi" w:cstheme="minorHAnsi"/>
        </w:rPr>
        <w:t>se trata</w:t>
      </w:r>
      <w:r w:rsidRPr="005F4C71">
        <w:rPr>
          <w:rFonts w:asciiTheme="minorHAnsi" w:hAnsiTheme="minorHAnsi" w:cstheme="minorHAnsi"/>
        </w:rPr>
        <w:t xml:space="preserve">? </w:t>
      </w:r>
      <w:r w:rsidR="0055437B" w:rsidRPr="005F4C71">
        <w:rPr>
          <w:rFonts w:asciiTheme="minorHAnsi" w:hAnsiTheme="minorHAnsi" w:cstheme="minorHAnsi"/>
        </w:rPr>
        <w:t>¿De</w:t>
      </w:r>
      <w:r w:rsidRPr="005F4C71">
        <w:rPr>
          <w:rFonts w:asciiTheme="minorHAnsi" w:hAnsiTheme="minorHAnsi" w:cstheme="minorHAnsi"/>
        </w:rPr>
        <w:t xml:space="preserve"> protestantismo popu</w:t>
      </w:r>
      <w:r w:rsidRPr="005F4C71">
        <w:rPr>
          <w:rFonts w:asciiTheme="minorHAnsi" w:hAnsiTheme="minorHAnsi" w:cstheme="minorHAnsi"/>
        </w:rPr>
        <w:softHyphen/>
        <w:t>lar</w:t>
      </w:r>
      <w:r w:rsidR="00A97372">
        <w:rPr>
          <w:rFonts w:asciiTheme="minorHAnsi" w:hAnsiTheme="minorHAnsi" w:cstheme="minorHAnsi"/>
        </w:rPr>
        <w:t>?, ¿o</w:t>
      </w:r>
      <w:r w:rsidRPr="005F4C71">
        <w:rPr>
          <w:rFonts w:asciiTheme="minorHAnsi" w:hAnsiTheme="minorHAnsi" w:cstheme="minorHAnsi"/>
        </w:rPr>
        <w:t xml:space="preserve"> </w:t>
      </w:r>
      <w:r w:rsidR="0055437B" w:rsidRPr="005F4C71">
        <w:rPr>
          <w:rFonts w:asciiTheme="minorHAnsi" w:hAnsiTheme="minorHAnsi" w:cstheme="minorHAnsi"/>
        </w:rPr>
        <w:t>d</w:t>
      </w:r>
      <w:r w:rsidR="003B1111"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w:t>
      </w:r>
    </w:p>
    <w:p w14:paraId="4D418A12" w14:textId="4E47CBB0"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(e) </w:t>
      </w:r>
      <w:r w:rsidR="003B1111" w:rsidRPr="005F4C71">
        <w:rPr>
          <w:rFonts w:asciiTheme="minorHAnsi" w:hAnsiTheme="minorHAnsi" w:cstheme="minorHAnsi"/>
        </w:rPr>
        <w:t xml:space="preserve">El </w:t>
      </w:r>
      <w:r w:rsidR="009010CF" w:rsidRPr="005F4C71">
        <w:rPr>
          <w:rFonts w:asciiTheme="minorHAnsi" w:hAnsiTheme="minorHAnsi" w:cstheme="minorHAnsi"/>
        </w:rPr>
        <w:t>libro</w:t>
      </w:r>
      <w:r w:rsidRPr="005F4C71">
        <w:rPr>
          <w:rFonts w:asciiTheme="minorHAnsi" w:hAnsiTheme="minorHAnsi" w:cstheme="minorHAnsi"/>
        </w:rPr>
        <w:t xml:space="preserve"> </w:t>
      </w:r>
      <w:r w:rsidR="00F07DF4" w:rsidRPr="005F4C71">
        <w:rPr>
          <w:rFonts w:asciiTheme="minorHAnsi" w:hAnsiTheme="minorHAnsi" w:cstheme="minorHAnsi"/>
        </w:rPr>
        <w:t xml:space="preserve">no </w:t>
      </w:r>
      <w:r w:rsidR="00C34E13" w:rsidRPr="005F4C71">
        <w:rPr>
          <w:rFonts w:asciiTheme="minorHAnsi" w:hAnsiTheme="minorHAnsi" w:cstheme="minorHAnsi"/>
        </w:rPr>
        <w:t>destac</w:t>
      </w:r>
      <w:r w:rsidR="00952550" w:rsidRPr="005F4C71">
        <w:rPr>
          <w:rFonts w:asciiTheme="minorHAnsi" w:hAnsiTheme="minorHAnsi" w:cstheme="minorHAnsi"/>
        </w:rPr>
        <w:t>a por su</w:t>
      </w:r>
      <w:r w:rsidR="00285CA0" w:rsidRPr="005F4C71">
        <w:rPr>
          <w:rFonts w:asciiTheme="minorHAnsi" w:hAnsiTheme="minorHAnsi" w:cstheme="minorHAnsi"/>
        </w:rPr>
        <w:t xml:space="preserve"> congruencia</w:t>
      </w:r>
      <w:r w:rsidRPr="005F4C71">
        <w:rPr>
          <w:rFonts w:asciiTheme="minorHAnsi" w:hAnsiTheme="minorHAnsi" w:cstheme="minorHAnsi"/>
        </w:rPr>
        <w:t xml:space="preserve">. </w:t>
      </w:r>
      <w:r w:rsidR="00D56D0E" w:rsidRPr="005F4C71">
        <w:rPr>
          <w:rFonts w:asciiTheme="minorHAnsi" w:hAnsiTheme="minorHAnsi" w:cstheme="minorHAnsi"/>
        </w:rPr>
        <w:t>Declara</w:t>
      </w:r>
      <w:r w:rsidRPr="005F4C71">
        <w:rPr>
          <w:rFonts w:asciiTheme="minorHAnsi" w:hAnsiTheme="minorHAnsi" w:cstheme="minorHAnsi"/>
        </w:rPr>
        <w:t xml:space="preserve"> que </w:t>
      </w:r>
      <w:r w:rsidR="00E02707" w:rsidRPr="005F4C71">
        <w:rPr>
          <w:rFonts w:asciiTheme="minorHAnsi" w:hAnsiTheme="minorHAnsi" w:cstheme="minorHAnsi"/>
        </w:rPr>
        <w:t>logramos “</w:t>
      </w:r>
      <w:r w:rsidRPr="00A97372">
        <w:rPr>
          <w:rFonts w:asciiTheme="minorHAnsi" w:hAnsiTheme="minorHAnsi" w:cstheme="minorHAnsi"/>
          <w:color w:val="000099"/>
        </w:rPr>
        <w:t>preserva</w:t>
      </w:r>
      <w:r w:rsidR="00E02707" w:rsidRPr="00A97372">
        <w:rPr>
          <w:rFonts w:asciiTheme="minorHAnsi" w:hAnsiTheme="minorHAnsi" w:cstheme="minorHAnsi"/>
          <w:color w:val="000099"/>
        </w:rPr>
        <w:t>r</w:t>
      </w:r>
      <w:r w:rsidRPr="00A97372">
        <w:rPr>
          <w:rFonts w:asciiTheme="minorHAnsi" w:hAnsiTheme="minorHAnsi" w:cstheme="minorHAnsi"/>
          <w:color w:val="000099"/>
        </w:rPr>
        <w:t xml:space="preserve"> para </w:t>
      </w:r>
      <w:r w:rsidR="003B1111" w:rsidRPr="00A97372">
        <w:rPr>
          <w:rFonts w:asciiTheme="minorHAnsi" w:hAnsiTheme="minorHAnsi" w:cstheme="minorHAnsi"/>
          <w:color w:val="000099"/>
        </w:rPr>
        <w:t>l</w:t>
      </w:r>
      <w:r w:rsidRPr="00A97372">
        <w:rPr>
          <w:rFonts w:asciiTheme="minorHAnsi" w:hAnsiTheme="minorHAnsi" w:cstheme="minorHAnsi"/>
          <w:color w:val="000099"/>
        </w:rPr>
        <w:t xml:space="preserve">a </w:t>
      </w:r>
      <w:r w:rsidR="00AC6A13" w:rsidRPr="00A97372">
        <w:rPr>
          <w:rFonts w:asciiTheme="minorHAnsi" w:hAnsiTheme="minorHAnsi" w:cstheme="minorHAnsi"/>
          <w:color w:val="000099"/>
        </w:rPr>
        <w:t>denominación</w:t>
      </w:r>
      <w:r w:rsidRPr="00A97372">
        <w:rPr>
          <w:rFonts w:asciiTheme="minorHAnsi" w:hAnsiTheme="minorHAnsi" w:cstheme="minorHAnsi"/>
          <w:color w:val="000099"/>
        </w:rPr>
        <w:t xml:space="preserve"> </w:t>
      </w:r>
      <w:r w:rsidR="003B1111" w:rsidRPr="00A97372">
        <w:rPr>
          <w:rFonts w:asciiTheme="minorHAnsi" w:hAnsiTheme="minorHAnsi" w:cstheme="minorHAnsi"/>
          <w:color w:val="000099"/>
        </w:rPr>
        <w:t>el</w:t>
      </w:r>
      <w:r w:rsidRPr="00A97372">
        <w:rPr>
          <w:rFonts w:asciiTheme="minorHAnsi" w:hAnsiTheme="minorHAnsi" w:cstheme="minorHAnsi"/>
          <w:color w:val="000099"/>
        </w:rPr>
        <w:t xml:space="preserve"> </w:t>
      </w:r>
      <w:r w:rsidR="004369CF" w:rsidRPr="00A97372">
        <w:rPr>
          <w:rFonts w:asciiTheme="minorHAnsi" w:hAnsiTheme="minorHAnsi" w:cstheme="minorHAnsi"/>
          <w:color w:val="000099"/>
        </w:rPr>
        <w:t>énfasis</w:t>
      </w:r>
      <w:r w:rsidRPr="00A97372">
        <w:rPr>
          <w:rFonts w:asciiTheme="minorHAnsi" w:hAnsiTheme="minorHAnsi" w:cstheme="minorHAnsi"/>
          <w:color w:val="000099"/>
        </w:rPr>
        <w:t xml:space="preserve"> espiritual d</w:t>
      </w:r>
      <w:r w:rsidR="003B1111" w:rsidRPr="00A97372">
        <w:rPr>
          <w:rFonts w:asciiTheme="minorHAnsi" w:hAnsiTheme="minorHAnsi" w:cstheme="minorHAnsi"/>
          <w:color w:val="000099"/>
        </w:rPr>
        <w:t>el</w:t>
      </w:r>
      <w:r w:rsidRPr="00A97372">
        <w:rPr>
          <w:rFonts w:asciiTheme="minorHAnsi" w:hAnsiTheme="minorHAnsi" w:cstheme="minorHAnsi"/>
          <w:color w:val="000099"/>
        </w:rPr>
        <w:t xml:space="preserve"> </w:t>
      </w:r>
      <w:r w:rsidR="00E10B27" w:rsidRPr="00A97372">
        <w:rPr>
          <w:rFonts w:asciiTheme="minorHAnsi" w:hAnsiTheme="minorHAnsi" w:cstheme="minorHAnsi"/>
          <w:color w:val="000099"/>
        </w:rPr>
        <w:t>movimiento</w:t>
      </w:r>
      <w:r w:rsidRPr="00A97372">
        <w:rPr>
          <w:rFonts w:asciiTheme="minorHAnsi" w:hAnsiTheme="minorHAnsi" w:cstheme="minorHAnsi"/>
          <w:color w:val="000099"/>
        </w:rPr>
        <w:t xml:space="preserve"> de </w:t>
      </w:r>
      <w:r w:rsidR="00747141" w:rsidRPr="00A97372">
        <w:rPr>
          <w:rFonts w:asciiTheme="minorHAnsi" w:hAnsiTheme="minorHAnsi" w:cstheme="minorHAnsi"/>
          <w:color w:val="000099"/>
        </w:rPr>
        <w:t>reavivamiento</w:t>
      </w:r>
      <w:r w:rsidRPr="00A97372">
        <w:rPr>
          <w:rFonts w:asciiTheme="minorHAnsi" w:hAnsiTheme="minorHAnsi" w:cstheme="minorHAnsi"/>
          <w:color w:val="000099"/>
        </w:rPr>
        <w:t xml:space="preserve"> d</w:t>
      </w:r>
      <w:r w:rsidR="003B1111" w:rsidRPr="00A97372">
        <w:rPr>
          <w:rFonts w:asciiTheme="minorHAnsi" w:hAnsiTheme="minorHAnsi" w:cstheme="minorHAnsi"/>
          <w:color w:val="000099"/>
        </w:rPr>
        <w:t xml:space="preserve">e </w:t>
      </w:r>
      <w:r w:rsidR="00E02707" w:rsidRPr="00A97372">
        <w:rPr>
          <w:rFonts w:asciiTheme="minorHAnsi" w:hAnsiTheme="minorHAnsi" w:cstheme="minorHAnsi"/>
          <w:color w:val="000099"/>
        </w:rPr>
        <w:t>aquel</w:t>
      </w:r>
      <w:r w:rsidR="003B1111" w:rsidRPr="00A97372">
        <w:rPr>
          <w:rFonts w:asciiTheme="minorHAnsi" w:hAnsiTheme="minorHAnsi" w:cstheme="minorHAnsi"/>
          <w:color w:val="000099"/>
        </w:rPr>
        <w:t>l</w:t>
      </w:r>
      <w:r w:rsidRPr="00A97372">
        <w:rPr>
          <w:rFonts w:asciiTheme="minorHAnsi" w:hAnsiTheme="minorHAnsi" w:cstheme="minorHAnsi"/>
          <w:color w:val="000099"/>
        </w:rPr>
        <w:t>a década</w:t>
      </w:r>
      <w:r w:rsidRPr="005F4C71">
        <w:rPr>
          <w:rFonts w:asciiTheme="minorHAnsi" w:hAnsiTheme="minorHAnsi" w:cstheme="minorHAnsi"/>
        </w:rPr>
        <w:t xml:space="preserve"> [de 1890]</w:t>
      </w:r>
      <w:r w:rsidR="00E02707" w:rsidRPr="005F4C71">
        <w:rPr>
          <w:rFonts w:asciiTheme="minorHAnsi" w:hAnsiTheme="minorHAnsi" w:cstheme="minorHAnsi"/>
        </w:rPr>
        <w:t>”</w:t>
      </w:r>
      <w:r w:rsidR="00F07DF4" w:rsidRPr="005F4C71">
        <w:rPr>
          <w:rFonts w:asciiTheme="minorHAnsi" w:hAnsiTheme="minorHAnsi" w:cstheme="minorHAnsi"/>
        </w:rPr>
        <w:t>.</w:t>
      </w:r>
      <w:r w:rsidRPr="005F4C71">
        <w:rPr>
          <w:rFonts w:asciiTheme="minorHAnsi" w:hAnsiTheme="minorHAnsi" w:cstheme="minorHAnsi"/>
        </w:rPr>
        <w:t xml:space="preserve"> </w:t>
      </w:r>
      <w:r w:rsidR="00F07DF4" w:rsidRPr="005F4C71">
        <w:rPr>
          <w:rFonts w:asciiTheme="minorHAnsi" w:hAnsiTheme="minorHAnsi" w:cstheme="minorHAnsi"/>
        </w:rPr>
        <w:t>S</w:t>
      </w:r>
      <w:r w:rsidR="003B1111" w:rsidRPr="005F4C71">
        <w:rPr>
          <w:rFonts w:asciiTheme="minorHAnsi" w:hAnsiTheme="minorHAnsi" w:cstheme="minorHAnsi"/>
        </w:rPr>
        <w:t>in embargo</w:t>
      </w:r>
      <w:r w:rsidRPr="005F4C71">
        <w:rPr>
          <w:rFonts w:asciiTheme="minorHAnsi" w:hAnsiTheme="minorHAnsi" w:cstheme="minorHAnsi"/>
        </w:rPr>
        <w:t xml:space="preserve">, </w:t>
      </w:r>
      <w:r w:rsidR="00E02707" w:rsidRPr="005F4C71">
        <w:rPr>
          <w:rFonts w:asciiTheme="minorHAnsi" w:hAnsiTheme="minorHAnsi" w:cstheme="minorHAnsi"/>
        </w:rPr>
        <w:t>de forma extraña</w:t>
      </w:r>
      <w:r w:rsidR="00285CA0" w:rsidRPr="005F4C71">
        <w:rPr>
          <w:rFonts w:asciiTheme="minorHAnsi" w:hAnsiTheme="minorHAnsi" w:cstheme="minorHAnsi"/>
        </w:rPr>
        <w:t>,</w:t>
      </w:r>
      <w:r w:rsidRPr="005F4C71">
        <w:rPr>
          <w:rFonts w:asciiTheme="minorHAnsi" w:hAnsiTheme="minorHAnsi" w:cstheme="minorHAnsi"/>
        </w:rPr>
        <w:t xml:space="preserve"> </w:t>
      </w:r>
      <w:r w:rsidR="00E02707" w:rsidRPr="005F4C71">
        <w:rPr>
          <w:rFonts w:asciiTheme="minorHAnsi" w:hAnsiTheme="minorHAnsi" w:cstheme="minorHAnsi"/>
        </w:rPr>
        <w:t>“</w:t>
      </w:r>
      <w:r w:rsidR="003B1111" w:rsidRPr="00A97372">
        <w:rPr>
          <w:rFonts w:asciiTheme="minorHAnsi" w:hAnsiTheme="minorHAnsi" w:cstheme="minorHAnsi"/>
          <w:color w:val="000099"/>
        </w:rPr>
        <w:t>el</w:t>
      </w:r>
      <w:r w:rsidRPr="00A97372">
        <w:rPr>
          <w:rFonts w:asciiTheme="minorHAnsi" w:hAnsiTheme="minorHAnsi" w:cstheme="minorHAnsi"/>
          <w:color w:val="000099"/>
        </w:rPr>
        <w:t xml:space="preserve"> </w:t>
      </w:r>
      <w:r w:rsidR="00747141" w:rsidRPr="00A97372">
        <w:rPr>
          <w:rFonts w:asciiTheme="minorHAnsi" w:hAnsiTheme="minorHAnsi" w:cstheme="minorHAnsi"/>
          <w:color w:val="000099"/>
        </w:rPr>
        <w:t>reavivamiento</w:t>
      </w:r>
      <w:r w:rsidRPr="00A97372">
        <w:rPr>
          <w:rFonts w:asciiTheme="minorHAnsi" w:hAnsiTheme="minorHAnsi" w:cstheme="minorHAnsi"/>
          <w:color w:val="000099"/>
        </w:rPr>
        <w:t xml:space="preserve"> d</w:t>
      </w:r>
      <w:r w:rsidR="003B1111" w:rsidRPr="00A97372">
        <w:rPr>
          <w:rFonts w:asciiTheme="minorHAnsi" w:hAnsiTheme="minorHAnsi" w:cstheme="minorHAnsi"/>
          <w:color w:val="000099"/>
        </w:rPr>
        <w:t>e l</w:t>
      </w:r>
      <w:r w:rsidRPr="00A97372">
        <w:rPr>
          <w:rFonts w:asciiTheme="minorHAnsi" w:hAnsiTheme="minorHAnsi" w:cstheme="minorHAnsi"/>
          <w:color w:val="000099"/>
        </w:rPr>
        <w:t xml:space="preserve">os </w:t>
      </w:r>
      <w:r w:rsidR="00AF22D2" w:rsidRPr="00A97372">
        <w:rPr>
          <w:rFonts w:asciiTheme="minorHAnsi" w:hAnsiTheme="minorHAnsi" w:cstheme="minorHAnsi"/>
          <w:color w:val="000099"/>
        </w:rPr>
        <w:t>años</w:t>
      </w:r>
      <w:r w:rsidRPr="00A97372">
        <w:rPr>
          <w:rFonts w:asciiTheme="minorHAnsi" w:hAnsiTheme="minorHAnsi" w:cstheme="minorHAnsi"/>
          <w:color w:val="000099"/>
        </w:rPr>
        <w:t xml:space="preserve"> noventa </w:t>
      </w:r>
      <w:r w:rsidR="003B1111" w:rsidRPr="00A97372">
        <w:rPr>
          <w:rFonts w:asciiTheme="minorHAnsi" w:hAnsiTheme="minorHAnsi" w:cstheme="minorHAnsi"/>
          <w:color w:val="000099"/>
        </w:rPr>
        <w:t xml:space="preserve">se </w:t>
      </w:r>
      <w:r w:rsidRPr="00A97372">
        <w:rPr>
          <w:rFonts w:asciiTheme="minorHAnsi" w:hAnsiTheme="minorHAnsi" w:cstheme="minorHAnsi"/>
          <w:color w:val="000099"/>
        </w:rPr>
        <w:t>extingui</w:t>
      </w:r>
      <w:r w:rsidR="003B1111" w:rsidRPr="00A97372">
        <w:rPr>
          <w:rFonts w:asciiTheme="minorHAnsi" w:hAnsiTheme="minorHAnsi" w:cstheme="minorHAnsi"/>
          <w:color w:val="000099"/>
        </w:rPr>
        <w:t>ó</w:t>
      </w:r>
      <w:r w:rsidR="00E02707" w:rsidRPr="005F4C71">
        <w:rPr>
          <w:rFonts w:asciiTheme="minorHAnsi" w:hAnsiTheme="minorHAnsi" w:cstheme="minorHAnsi"/>
        </w:rPr>
        <w:t>”</w:t>
      </w:r>
      <w:r w:rsidRPr="005F4C71">
        <w:rPr>
          <w:rFonts w:asciiTheme="minorHAnsi" w:hAnsiTheme="minorHAnsi" w:cstheme="minorHAnsi"/>
        </w:rPr>
        <w:t xml:space="preserve"> (p</w:t>
      </w:r>
      <w:r w:rsidR="000D7F79">
        <w:rPr>
          <w:rFonts w:asciiTheme="minorHAnsi" w:hAnsiTheme="minorHAnsi" w:cstheme="minorHAnsi"/>
        </w:rPr>
        <w:t>áginas</w:t>
      </w:r>
      <w:r w:rsidRPr="005F4C71">
        <w:rPr>
          <w:rFonts w:asciiTheme="minorHAnsi" w:hAnsiTheme="minorHAnsi" w:cstheme="minorHAnsi"/>
        </w:rPr>
        <w:t xml:space="preserve"> 164</w:t>
      </w:r>
      <w:r w:rsidR="00E02707" w:rsidRPr="005F4C71">
        <w:rPr>
          <w:rFonts w:asciiTheme="minorHAnsi" w:hAnsiTheme="minorHAnsi" w:cstheme="minorHAnsi"/>
        </w:rPr>
        <w:t xml:space="preserve"> y</w:t>
      </w:r>
      <w:r w:rsidRPr="005F4C71">
        <w:rPr>
          <w:rFonts w:asciiTheme="minorHAnsi" w:hAnsiTheme="minorHAnsi" w:cstheme="minorHAnsi"/>
        </w:rPr>
        <w:t xml:space="preserve"> 177). </w:t>
      </w:r>
      <w:r w:rsidR="00285CA0" w:rsidRPr="005F4C71">
        <w:rPr>
          <w:rFonts w:asciiTheme="minorHAnsi" w:hAnsiTheme="minorHAnsi" w:cstheme="minorHAnsi"/>
        </w:rPr>
        <w:t>L</w:t>
      </w:r>
      <w:r w:rsidR="00AF22D2" w:rsidRPr="005F4C71">
        <w:rPr>
          <w:rFonts w:asciiTheme="minorHAnsi" w:hAnsiTheme="minorHAnsi" w:cstheme="minorHAnsi"/>
        </w:rPr>
        <w:t>a</w:t>
      </w:r>
      <w:r w:rsidRPr="005F4C71">
        <w:rPr>
          <w:rFonts w:asciiTheme="minorHAnsi" w:hAnsiTheme="minorHAnsi" w:cstheme="minorHAnsi"/>
        </w:rPr>
        <w:t xml:space="preserve"> implica</w:t>
      </w:r>
      <w:r w:rsidR="003B1111" w:rsidRPr="005F4C71">
        <w:rPr>
          <w:rFonts w:asciiTheme="minorHAnsi" w:hAnsiTheme="minorHAnsi" w:cstheme="minorHAnsi"/>
        </w:rPr>
        <w:t>ción</w:t>
      </w:r>
      <w:r w:rsidR="00285CA0" w:rsidRPr="005F4C71">
        <w:rPr>
          <w:rFonts w:asciiTheme="minorHAnsi" w:hAnsiTheme="minorHAnsi" w:cstheme="minorHAnsi"/>
        </w:rPr>
        <w:t xml:space="preserve"> es</w:t>
      </w:r>
      <w:r w:rsidR="003B1111" w:rsidRPr="005F4C71">
        <w:rPr>
          <w:rFonts w:asciiTheme="minorHAnsi" w:hAnsiTheme="minorHAnsi" w:cstheme="minorHAnsi"/>
        </w:rPr>
        <w:t xml:space="preserve"> </w:t>
      </w:r>
      <w:r w:rsidRPr="005F4C71">
        <w:rPr>
          <w:rFonts w:asciiTheme="minorHAnsi" w:hAnsiTheme="minorHAnsi" w:cstheme="minorHAnsi"/>
        </w:rPr>
        <w:t>desa</w:t>
      </w:r>
      <w:r w:rsidR="001A3AA0" w:rsidRPr="005F4C71">
        <w:rPr>
          <w:rFonts w:asciiTheme="minorHAnsi" w:hAnsiTheme="minorHAnsi" w:cstheme="minorHAnsi"/>
        </w:rPr>
        <w:t>lent</w:t>
      </w:r>
      <w:r w:rsidRPr="005F4C71">
        <w:rPr>
          <w:rFonts w:asciiTheme="minorHAnsi" w:hAnsiTheme="minorHAnsi" w:cstheme="minorHAnsi"/>
        </w:rPr>
        <w:t xml:space="preserve">adora. </w:t>
      </w:r>
      <w:r w:rsidR="001A3AA0" w:rsidRPr="005F4C71">
        <w:rPr>
          <w:rFonts w:asciiTheme="minorHAnsi" w:hAnsiTheme="minorHAnsi" w:cstheme="minorHAnsi"/>
        </w:rPr>
        <w:t>Esa postura</w:t>
      </w:r>
      <w:r w:rsidRPr="005F4C71">
        <w:rPr>
          <w:rFonts w:asciiTheme="minorHAnsi" w:hAnsiTheme="minorHAnsi" w:cstheme="minorHAnsi"/>
        </w:rPr>
        <w:t xml:space="preserve"> </w:t>
      </w:r>
      <w:r w:rsidR="00E27D31" w:rsidRPr="005F4C71">
        <w:rPr>
          <w:rFonts w:asciiTheme="minorHAnsi" w:hAnsiTheme="minorHAnsi" w:cstheme="minorHAnsi"/>
        </w:rPr>
        <w:t>es una negación</w:t>
      </w:r>
      <w:r w:rsidRPr="005F4C71">
        <w:rPr>
          <w:rFonts w:asciiTheme="minorHAnsi" w:hAnsiTheme="minorHAnsi" w:cstheme="minorHAnsi"/>
        </w:rPr>
        <w:t xml:space="preserve"> </w:t>
      </w:r>
      <w:r w:rsidR="00DB5952" w:rsidRPr="005F4C71">
        <w:rPr>
          <w:rFonts w:asciiTheme="minorHAnsi" w:hAnsiTheme="minorHAnsi" w:cstheme="minorHAnsi"/>
        </w:rPr>
        <w:t>implícita</w:t>
      </w:r>
      <w:r w:rsidRPr="005F4C71">
        <w:rPr>
          <w:rFonts w:asciiTheme="minorHAnsi" w:hAnsiTheme="minorHAnsi" w:cstheme="minorHAnsi"/>
        </w:rPr>
        <w:t xml:space="preserve"> </w:t>
      </w:r>
      <w:r w:rsidR="003B1111" w:rsidRPr="005F4C71">
        <w:rPr>
          <w:rFonts w:asciiTheme="minorHAnsi" w:hAnsiTheme="minorHAnsi" w:cstheme="minorHAnsi"/>
        </w:rPr>
        <w:t>l</w:t>
      </w:r>
      <w:r w:rsidRPr="005F4C71">
        <w:rPr>
          <w:rFonts w:asciiTheme="minorHAnsi" w:hAnsiTheme="minorHAnsi" w:cstheme="minorHAnsi"/>
        </w:rPr>
        <w:t xml:space="preserve">a </w:t>
      </w:r>
      <w:r w:rsidR="00CC0536" w:rsidRPr="005F4C71">
        <w:rPr>
          <w:rFonts w:asciiTheme="minorHAnsi" w:hAnsiTheme="minorHAnsi" w:cstheme="minorHAnsi"/>
        </w:rPr>
        <w:t>profecía</w:t>
      </w:r>
      <w:r w:rsidRPr="005F4C71">
        <w:rPr>
          <w:rFonts w:asciiTheme="minorHAnsi" w:hAnsiTheme="minorHAnsi" w:cstheme="minorHAnsi"/>
        </w:rPr>
        <w:t xml:space="preserve"> de </w:t>
      </w:r>
      <w:r w:rsidR="00E10B27" w:rsidRPr="005F4C71">
        <w:rPr>
          <w:rFonts w:asciiTheme="minorHAnsi" w:hAnsiTheme="minorHAnsi" w:cstheme="minorHAnsi"/>
        </w:rPr>
        <w:t>Apocalipsis</w:t>
      </w:r>
      <w:r w:rsidRPr="005F4C71">
        <w:rPr>
          <w:rFonts w:asciiTheme="minorHAnsi" w:hAnsiTheme="minorHAnsi" w:cstheme="minorHAnsi"/>
        </w:rPr>
        <w:t xml:space="preserve"> 18:1-4. </w:t>
      </w:r>
      <w:r w:rsidR="001A3AA0" w:rsidRPr="005F4C71">
        <w:rPr>
          <w:rFonts w:asciiTheme="minorHAnsi" w:hAnsiTheme="minorHAnsi" w:cstheme="minorHAnsi"/>
        </w:rPr>
        <w:t xml:space="preserve">Una vez que el liderazgo de la </w:t>
      </w:r>
      <w:r w:rsidR="000303C0">
        <w:rPr>
          <w:rFonts w:asciiTheme="minorHAnsi" w:hAnsiTheme="minorHAnsi" w:cstheme="minorHAnsi"/>
        </w:rPr>
        <w:t>I</w:t>
      </w:r>
      <w:r w:rsidR="001A3AA0" w:rsidRPr="005F4C71">
        <w:rPr>
          <w:rFonts w:asciiTheme="minorHAnsi" w:hAnsiTheme="minorHAnsi" w:cstheme="minorHAnsi"/>
        </w:rPr>
        <w:t>glesia acepte verdaderamente el mensaje del fuerte pregón</w:t>
      </w:r>
      <w:r w:rsidRPr="005F4C71">
        <w:rPr>
          <w:rFonts w:asciiTheme="minorHAnsi" w:hAnsiTheme="minorHAnsi" w:cstheme="minorHAnsi"/>
        </w:rPr>
        <w:t xml:space="preserve">, </w:t>
      </w:r>
      <w:r w:rsidR="001A3AA0" w:rsidRPr="005F4C71">
        <w:rPr>
          <w:rFonts w:asciiTheme="minorHAnsi" w:hAnsiTheme="minorHAnsi" w:cstheme="minorHAnsi"/>
          <w:i/>
          <w:iCs/>
        </w:rPr>
        <w:t>es imposible que se extinga</w:t>
      </w:r>
      <w:r w:rsidR="00F07DF4" w:rsidRPr="005F4C71">
        <w:rPr>
          <w:rFonts w:asciiTheme="minorHAnsi" w:hAnsiTheme="minorHAnsi" w:cstheme="minorHAnsi"/>
          <w:iCs/>
        </w:rPr>
        <w:t xml:space="preserve">, ya que </w:t>
      </w:r>
      <w:r w:rsidR="00F80F0D" w:rsidRPr="005F4C71">
        <w:rPr>
          <w:rFonts w:asciiTheme="minorHAnsi" w:hAnsiTheme="minorHAnsi" w:cstheme="minorHAnsi"/>
          <w:iCs/>
        </w:rPr>
        <w:t>e</w:t>
      </w:r>
      <w:r w:rsidRPr="005F4C71">
        <w:rPr>
          <w:rFonts w:asciiTheme="minorHAnsi" w:hAnsiTheme="minorHAnsi" w:cstheme="minorHAnsi"/>
        </w:rPr>
        <w:t xml:space="preserve">stá </w:t>
      </w:r>
      <w:r w:rsidR="00DB5952" w:rsidRPr="005F4C71">
        <w:rPr>
          <w:rFonts w:asciiTheme="minorHAnsi" w:hAnsiTheme="minorHAnsi" w:cstheme="minorHAnsi"/>
        </w:rPr>
        <w:t>proféticamente</w:t>
      </w:r>
      <w:r w:rsidRPr="005F4C71">
        <w:rPr>
          <w:rFonts w:asciiTheme="minorHAnsi" w:hAnsiTheme="minorHAnsi" w:cstheme="minorHAnsi"/>
        </w:rPr>
        <w:t xml:space="preserve"> destinad</w:t>
      </w:r>
      <w:r w:rsidR="003B1111" w:rsidRPr="005F4C71">
        <w:rPr>
          <w:rFonts w:asciiTheme="minorHAnsi" w:hAnsiTheme="minorHAnsi" w:cstheme="minorHAnsi"/>
        </w:rPr>
        <w:t>o</w:t>
      </w:r>
      <w:r w:rsidRPr="005F4C71">
        <w:rPr>
          <w:rFonts w:asciiTheme="minorHAnsi" w:hAnsiTheme="minorHAnsi" w:cstheme="minorHAnsi"/>
        </w:rPr>
        <w:t xml:space="preserve"> a</w:t>
      </w:r>
      <w:r w:rsidR="001A3AA0" w:rsidRPr="005F4C71">
        <w:rPr>
          <w:rFonts w:asciiTheme="minorHAnsi" w:hAnsiTheme="minorHAnsi" w:cstheme="minorHAnsi"/>
        </w:rPr>
        <w:t xml:space="preserve"> crecer hasta</w:t>
      </w:r>
      <w:r w:rsidRPr="005F4C71">
        <w:rPr>
          <w:rFonts w:asciiTheme="minorHAnsi" w:hAnsiTheme="minorHAnsi" w:cstheme="minorHAnsi"/>
        </w:rPr>
        <w:t xml:space="preserve"> </w:t>
      </w:r>
      <w:r w:rsidR="001A3AA0" w:rsidRPr="005F4C71">
        <w:rPr>
          <w:rFonts w:asciiTheme="minorHAnsi" w:hAnsiTheme="minorHAnsi" w:cstheme="minorHAnsi"/>
        </w:rPr>
        <w:t>“</w:t>
      </w:r>
      <w:r w:rsidR="001A3AA0" w:rsidRPr="00A97372">
        <w:rPr>
          <w:rFonts w:asciiTheme="minorHAnsi" w:hAnsiTheme="minorHAnsi" w:cstheme="minorHAnsi"/>
          <w:color w:val="000099"/>
        </w:rPr>
        <w:t>a</w:t>
      </w:r>
      <w:r w:rsidRPr="00A97372">
        <w:rPr>
          <w:rFonts w:asciiTheme="minorHAnsi" w:hAnsiTheme="minorHAnsi" w:cstheme="minorHAnsi"/>
          <w:color w:val="000099"/>
        </w:rPr>
        <w:t>lum</w:t>
      </w:r>
      <w:r w:rsidR="001A3AA0" w:rsidRPr="00A97372">
        <w:rPr>
          <w:rFonts w:asciiTheme="minorHAnsi" w:hAnsiTheme="minorHAnsi" w:cstheme="minorHAnsi"/>
          <w:color w:val="000099"/>
        </w:rPr>
        <w:t>br</w:t>
      </w:r>
      <w:r w:rsidRPr="00A97372">
        <w:rPr>
          <w:rFonts w:asciiTheme="minorHAnsi" w:hAnsiTheme="minorHAnsi" w:cstheme="minorHAnsi"/>
          <w:color w:val="000099"/>
        </w:rPr>
        <w:t xml:space="preserve">ar </w:t>
      </w:r>
      <w:r w:rsidR="003B1111" w:rsidRPr="00A97372">
        <w:rPr>
          <w:rFonts w:asciiTheme="minorHAnsi" w:hAnsiTheme="minorHAnsi" w:cstheme="minorHAnsi"/>
          <w:color w:val="000099"/>
        </w:rPr>
        <w:t>l</w:t>
      </w:r>
      <w:r w:rsidRPr="00A97372">
        <w:rPr>
          <w:rFonts w:asciiTheme="minorHAnsi" w:hAnsiTheme="minorHAnsi" w:cstheme="minorHAnsi"/>
          <w:color w:val="000099"/>
        </w:rPr>
        <w:t xml:space="preserve">a </w:t>
      </w:r>
      <w:r w:rsidR="00F657A7" w:rsidRPr="00A97372">
        <w:rPr>
          <w:rFonts w:asciiTheme="minorHAnsi" w:hAnsiTheme="minorHAnsi" w:cstheme="minorHAnsi"/>
          <w:color w:val="000099"/>
        </w:rPr>
        <w:t>tierra</w:t>
      </w:r>
      <w:r w:rsidRPr="00A97372">
        <w:rPr>
          <w:rFonts w:asciiTheme="minorHAnsi" w:hAnsiTheme="minorHAnsi" w:cstheme="minorHAnsi"/>
          <w:color w:val="000099"/>
        </w:rPr>
        <w:t xml:space="preserve"> </w:t>
      </w:r>
      <w:r w:rsidR="00AF22D2" w:rsidRPr="00A97372">
        <w:rPr>
          <w:rFonts w:asciiTheme="minorHAnsi" w:hAnsiTheme="minorHAnsi" w:cstheme="minorHAnsi"/>
          <w:color w:val="000099"/>
        </w:rPr>
        <w:t>con</w:t>
      </w:r>
      <w:r w:rsidR="001A3AA0" w:rsidRPr="00A97372">
        <w:rPr>
          <w:rFonts w:asciiTheme="minorHAnsi" w:hAnsiTheme="minorHAnsi" w:cstheme="minorHAnsi"/>
          <w:color w:val="000099"/>
        </w:rPr>
        <w:t xml:space="preserve"> su</w:t>
      </w:r>
      <w:r w:rsidRPr="00A97372">
        <w:rPr>
          <w:rFonts w:asciiTheme="minorHAnsi" w:hAnsiTheme="minorHAnsi" w:cstheme="minorHAnsi"/>
          <w:color w:val="000099"/>
        </w:rPr>
        <w:t xml:space="preserve"> </w:t>
      </w:r>
      <w:r w:rsidR="00E10B27" w:rsidRPr="00A97372">
        <w:rPr>
          <w:rFonts w:asciiTheme="minorHAnsi" w:hAnsiTheme="minorHAnsi" w:cstheme="minorHAnsi"/>
          <w:color w:val="000099"/>
        </w:rPr>
        <w:t>gloria</w:t>
      </w:r>
      <w:r w:rsidR="001A3AA0" w:rsidRPr="005F4C71">
        <w:rPr>
          <w:rFonts w:asciiTheme="minorHAnsi" w:hAnsiTheme="minorHAnsi" w:cstheme="minorHAnsi"/>
        </w:rPr>
        <w:t>”</w:t>
      </w:r>
      <w:r w:rsidRPr="005F4C71">
        <w:rPr>
          <w:rFonts w:asciiTheme="minorHAnsi" w:hAnsiTheme="minorHAnsi" w:cstheme="minorHAnsi"/>
        </w:rPr>
        <w:t xml:space="preserve">. </w:t>
      </w:r>
      <w:r w:rsidR="00F80F0D" w:rsidRPr="005F4C71">
        <w:rPr>
          <w:rFonts w:asciiTheme="minorHAnsi" w:hAnsiTheme="minorHAnsi" w:cstheme="minorHAnsi"/>
        </w:rPr>
        <w:t>Constituye</w:t>
      </w:r>
      <w:r w:rsidRPr="005F4C71">
        <w:rPr>
          <w:rFonts w:asciiTheme="minorHAnsi" w:hAnsiTheme="minorHAnsi" w:cstheme="minorHAnsi"/>
        </w:rPr>
        <w:t xml:space="preserve"> </w:t>
      </w:r>
      <w:r w:rsidR="003B1111" w:rsidRPr="005F4C71">
        <w:rPr>
          <w:rFonts w:asciiTheme="minorHAnsi" w:hAnsiTheme="minorHAnsi" w:cstheme="minorHAnsi"/>
        </w:rPr>
        <w:t>l</w:t>
      </w:r>
      <w:r w:rsidRPr="005F4C71">
        <w:rPr>
          <w:rFonts w:asciiTheme="minorHAnsi" w:hAnsiTheme="minorHAnsi" w:cstheme="minorHAnsi"/>
        </w:rPr>
        <w:t xml:space="preserve">a </w:t>
      </w:r>
      <w:r w:rsidR="003B1111" w:rsidRPr="005F4C71">
        <w:rPr>
          <w:rFonts w:asciiTheme="minorHAnsi" w:hAnsiTheme="minorHAnsi" w:cstheme="minorHAnsi"/>
        </w:rPr>
        <w:t>es</w:t>
      </w:r>
      <w:r w:rsidRPr="005F4C71">
        <w:rPr>
          <w:rFonts w:asciiTheme="minorHAnsi" w:hAnsiTheme="minorHAnsi" w:cstheme="minorHAnsi"/>
        </w:rPr>
        <w:t>cena</w:t>
      </w:r>
      <w:r w:rsidR="001A3AA0" w:rsidRPr="005F4C71">
        <w:rPr>
          <w:rFonts w:asciiTheme="minorHAnsi" w:hAnsiTheme="minorHAnsi" w:cstheme="minorHAnsi"/>
        </w:rPr>
        <w:t xml:space="preserve"> más gloriosa</w:t>
      </w:r>
      <w:r w:rsidRPr="005F4C71">
        <w:rPr>
          <w:rFonts w:asciiTheme="minorHAnsi" w:hAnsiTheme="minorHAnsi" w:cstheme="minorHAnsi"/>
        </w:rPr>
        <w:t xml:space="preserve"> </w:t>
      </w:r>
      <w:r w:rsidR="001A3AA0" w:rsidRPr="005F4C71">
        <w:rPr>
          <w:rFonts w:asciiTheme="minorHAnsi" w:hAnsiTheme="minorHAnsi" w:cstheme="minorHAnsi"/>
        </w:rPr>
        <w:t xml:space="preserve">en </w:t>
      </w:r>
      <w:r w:rsidR="003B1111" w:rsidRPr="005F4C71">
        <w:rPr>
          <w:rFonts w:asciiTheme="minorHAnsi" w:hAnsiTheme="minorHAnsi" w:cstheme="minorHAnsi"/>
        </w:rPr>
        <w:t>el</w:t>
      </w:r>
      <w:r w:rsidRPr="005F4C71">
        <w:rPr>
          <w:rFonts w:asciiTheme="minorHAnsi" w:hAnsiTheme="minorHAnsi" w:cstheme="minorHAnsi"/>
        </w:rPr>
        <w:t xml:space="preserve"> futuro profético </w:t>
      </w:r>
      <w:r w:rsidR="001A3AA0" w:rsidRPr="005F4C71">
        <w:rPr>
          <w:rFonts w:asciiTheme="minorHAnsi" w:hAnsiTheme="minorHAnsi" w:cstheme="minorHAnsi"/>
        </w:rPr>
        <w:t>que aguarda a</w:t>
      </w:r>
      <w:r w:rsidR="003B1111" w:rsidRPr="005F4C71">
        <w:rPr>
          <w:rFonts w:asciiTheme="minorHAnsi" w:hAnsiTheme="minorHAnsi" w:cstheme="minorHAnsi"/>
        </w:rPr>
        <w:t>l</w:t>
      </w:r>
      <w:r w:rsidRPr="005F4C71">
        <w:rPr>
          <w:rFonts w:asciiTheme="minorHAnsi" w:hAnsiTheme="minorHAnsi" w:cstheme="minorHAnsi"/>
        </w:rPr>
        <w:t xml:space="preserve"> mundo. </w:t>
      </w:r>
      <w:r w:rsidR="003B1111" w:rsidRPr="005F4C71">
        <w:rPr>
          <w:rFonts w:asciiTheme="minorHAnsi" w:hAnsiTheme="minorHAnsi" w:cstheme="minorHAnsi"/>
        </w:rPr>
        <w:t xml:space="preserve">El </w:t>
      </w:r>
      <w:r w:rsidR="0025068A" w:rsidRPr="005F4C71">
        <w:rPr>
          <w:rFonts w:asciiTheme="minorHAnsi" w:hAnsiTheme="minorHAnsi" w:cstheme="minorHAnsi"/>
        </w:rPr>
        <w:t>hecho</w:t>
      </w:r>
      <w:r w:rsidRPr="005F4C71">
        <w:rPr>
          <w:rFonts w:asciiTheme="minorHAnsi" w:hAnsiTheme="minorHAnsi" w:cstheme="minorHAnsi"/>
        </w:rPr>
        <w:t xml:space="preserve"> de que</w:t>
      </w:r>
      <w:r w:rsidR="00CD450C" w:rsidRPr="005F4C71">
        <w:rPr>
          <w:rFonts w:asciiTheme="minorHAnsi" w:hAnsiTheme="minorHAnsi" w:cstheme="minorHAnsi"/>
        </w:rPr>
        <w:t xml:space="preserve"> “</w:t>
      </w:r>
      <w:r w:rsidR="00CD450C" w:rsidRPr="00A97372">
        <w:rPr>
          <w:rFonts w:asciiTheme="minorHAnsi" w:hAnsiTheme="minorHAnsi" w:cstheme="minorHAnsi"/>
          <w:color w:val="000099"/>
        </w:rPr>
        <w:t>se extinguió</w:t>
      </w:r>
      <w:r w:rsidR="00CD450C" w:rsidRPr="005F4C71">
        <w:rPr>
          <w:rFonts w:asciiTheme="minorHAnsi" w:hAnsiTheme="minorHAnsi" w:cstheme="minorHAnsi"/>
        </w:rPr>
        <w:t>”</w:t>
      </w:r>
      <w:r w:rsidRPr="005F4C71">
        <w:rPr>
          <w:rFonts w:asciiTheme="minorHAnsi" w:hAnsiTheme="minorHAnsi" w:cstheme="minorHAnsi"/>
        </w:rPr>
        <w:t xml:space="preserve"> </w:t>
      </w:r>
      <w:r w:rsidR="00CD450C" w:rsidRPr="005F4C71">
        <w:rPr>
          <w:rFonts w:asciiTheme="minorHAnsi" w:hAnsiTheme="minorHAnsi" w:cstheme="minorHAnsi"/>
        </w:rPr>
        <w:t>“</w:t>
      </w:r>
      <w:r w:rsidR="003B1111" w:rsidRPr="00A97372">
        <w:rPr>
          <w:rFonts w:asciiTheme="minorHAnsi" w:hAnsiTheme="minorHAnsi" w:cstheme="minorHAnsi"/>
          <w:color w:val="000099"/>
        </w:rPr>
        <w:t>el</w:t>
      </w:r>
      <w:r w:rsidRPr="00A97372">
        <w:rPr>
          <w:rFonts w:asciiTheme="minorHAnsi" w:hAnsiTheme="minorHAnsi" w:cstheme="minorHAnsi"/>
          <w:color w:val="000099"/>
        </w:rPr>
        <w:t xml:space="preserve"> </w:t>
      </w:r>
      <w:r w:rsidR="00747141" w:rsidRPr="00A97372">
        <w:rPr>
          <w:rFonts w:asciiTheme="minorHAnsi" w:hAnsiTheme="minorHAnsi" w:cstheme="minorHAnsi"/>
          <w:color w:val="000099"/>
        </w:rPr>
        <w:t>reavivamiento</w:t>
      </w:r>
      <w:r w:rsidR="001A3AA0" w:rsidRPr="005F4C71">
        <w:rPr>
          <w:rFonts w:asciiTheme="minorHAnsi" w:hAnsiTheme="minorHAnsi" w:cstheme="minorHAnsi"/>
        </w:rPr>
        <w:t>”</w:t>
      </w:r>
      <w:r w:rsidRPr="005F4C71">
        <w:rPr>
          <w:rFonts w:asciiTheme="minorHAnsi" w:hAnsiTheme="minorHAnsi" w:cstheme="minorHAnsi"/>
        </w:rPr>
        <w:t xml:space="preserve"> d</w:t>
      </w:r>
      <w:r w:rsidR="003B1111" w:rsidRPr="005F4C71">
        <w:rPr>
          <w:rFonts w:asciiTheme="minorHAnsi" w:hAnsiTheme="minorHAnsi" w:cstheme="minorHAnsi"/>
        </w:rPr>
        <w:t>e l</w:t>
      </w:r>
      <w:r w:rsidRPr="005F4C71">
        <w:rPr>
          <w:rFonts w:asciiTheme="minorHAnsi" w:hAnsiTheme="minorHAnsi" w:cstheme="minorHAnsi"/>
        </w:rPr>
        <w:t xml:space="preserve">os </w:t>
      </w:r>
      <w:r w:rsidR="00AF22D2" w:rsidRPr="005F4C71">
        <w:rPr>
          <w:rFonts w:asciiTheme="minorHAnsi" w:hAnsiTheme="minorHAnsi" w:cstheme="minorHAnsi"/>
        </w:rPr>
        <w:t>años</w:t>
      </w:r>
      <w:r w:rsidRPr="005F4C71">
        <w:rPr>
          <w:rFonts w:asciiTheme="minorHAnsi" w:hAnsiTheme="minorHAnsi" w:cstheme="minorHAnsi"/>
        </w:rPr>
        <w:t xml:space="preserve"> 1890 </w:t>
      </w:r>
      <w:r w:rsidR="00351FB4" w:rsidRPr="005F4C71">
        <w:rPr>
          <w:rFonts w:asciiTheme="minorHAnsi" w:hAnsiTheme="minorHAnsi" w:cstheme="minorHAnsi"/>
        </w:rPr>
        <w:t>es</w:t>
      </w:r>
      <w:r w:rsidR="001A3AA0" w:rsidRPr="005F4C71">
        <w:rPr>
          <w:rFonts w:asciiTheme="minorHAnsi" w:hAnsiTheme="minorHAnsi" w:cstheme="minorHAnsi"/>
        </w:rPr>
        <w:t xml:space="preserve"> de</w:t>
      </w:r>
      <w:r w:rsidRPr="005F4C71">
        <w:rPr>
          <w:rFonts w:asciiTheme="minorHAnsi" w:hAnsiTheme="minorHAnsi" w:cstheme="minorHAnsi"/>
        </w:rPr>
        <w:t xml:space="preserve"> por </w:t>
      </w:r>
      <w:r w:rsidR="001A3AA0" w:rsidRPr="005F4C71">
        <w:rPr>
          <w:rFonts w:asciiTheme="minorHAnsi" w:hAnsiTheme="minorHAnsi" w:cstheme="minorHAnsi"/>
        </w:rPr>
        <w:t>sí</w:t>
      </w:r>
      <w:r w:rsidRPr="005F4C71">
        <w:rPr>
          <w:rFonts w:asciiTheme="minorHAnsi" w:hAnsiTheme="minorHAnsi" w:cstheme="minorHAnsi"/>
        </w:rPr>
        <w:t xml:space="preserve"> </w:t>
      </w:r>
      <w:r w:rsidR="003B1111" w:rsidRPr="005F4C71">
        <w:rPr>
          <w:rFonts w:asciiTheme="minorHAnsi" w:hAnsiTheme="minorHAnsi" w:cstheme="minorHAnsi"/>
        </w:rPr>
        <w:t>l</w:t>
      </w:r>
      <w:r w:rsidRPr="005F4C71">
        <w:rPr>
          <w:rFonts w:asciiTheme="minorHAnsi" w:hAnsiTheme="minorHAnsi" w:cstheme="minorHAnsi"/>
        </w:rPr>
        <w:t>a</w:t>
      </w:r>
      <w:r w:rsidR="001A3AA0" w:rsidRPr="005F4C71">
        <w:rPr>
          <w:rFonts w:asciiTheme="minorHAnsi" w:hAnsiTheme="minorHAnsi" w:cstheme="minorHAnsi"/>
        </w:rPr>
        <w:t xml:space="preserve"> evidencia</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clara de que</w:t>
      </w:r>
      <w:r w:rsidR="001A3AA0" w:rsidRPr="005F4C71">
        <w:rPr>
          <w:rFonts w:asciiTheme="minorHAnsi" w:hAnsiTheme="minorHAnsi" w:cstheme="minorHAnsi"/>
        </w:rPr>
        <w:t xml:space="preserve"> el liderazgo de la </w:t>
      </w:r>
      <w:r w:rsidR="00A97372">
        <w:rPr>
          <w:rFonts w:asciiTheme="minorHAnsi" w:hAnsiTheme="minorHAnsi" w:cstheme="minorHAnsi"/>
        </w:rPr>
        <w:t>I</w:t>
      </w:r>
      <w:r w:rsidR="001A3AA0" w:rsidRPr="005F4C71">
        <w:rPr>
          <w:rFonts w:asciiTheme="minorHAnsi" w:hAnsiTheme="minorHAnsi" w:cstheme="minorHAnsi"/>
        </w:rPr>
        <w:t>glesia no aceptó verdaderamente</w:t>
      </w:r>
      <w:r w:rsidRPr="005F4C71">
        <w:rPr>
          <w:rFonts w:asciiTheme="minorHAnsi" w:hAnsiTheme="minorHAnsi" w:cstheme="minorHAnsi"/>
        </w:rPr>
        <w:t xml:space="preserve"> </w:t>
      </w:r>
      <w:r w:rsidR="003B1111"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w:t>
      </w:r>
      <w:r w:rsidR="003B1111" w:rsidRPr="005F4C71">
        <w:rPr>
          <w:rFonts w:asciiTheme="minorHAnsi" w:hAnsiTheme="minorHAnsi" w:cstheme="minorHAnsi"/>
        </w:rPr>
        <w:t>el</w:t>
      </w:r>
      <w:r w:rsidRPr="005F4C71">
        <w:rPr>
          <w:rFonts w:asciiTheme="minorHAnsi" w:hAnsiTheme="minorHAnsi" w:cstheme="minorHAnsi"/>
        </w:rPr>
        <w:t xml:space="preserve"> </w:t>
      </w:r>
      <w:r w:rsidR="001A3AA0" w:rsidRPr="005F4C71">
        <w:rPr>
          <w:rFonts w:asciiTheme="minorHAnsi" w:hAnsiTheme="minorHAnsi" w:cstheme="minorHAnsi"/>
        </w:rPr>
        <w:t>fuerte pregón</w:t>
      </w:r>
      <w:r w:rsidRPr="005F4C71">
        <w:rPr>
          <w:rFonts w:asciiTheme="minorHAnsi" w:hAnsiTheme="minorHAnsi" w:cstheme="minorHAnsi"/>
        </w:rPr>
        <w:t xml:space="preserve">. </w:t>
      </w:r>
      <w:r w:rsidR="00E145BA" w:rsidRPr="005F4C71">
        <w:rPr>
          <w:rFonts w:asciiTheme="minorHAnsi" w:hAnsiTheme="minorHAnsi" w:cstheme="minorHAnsi"/>
        </w:rPr>
        <w:t>Eso</w:t>
      </w:r>
      <w:r w:rsidRPr="005F4C71">
        <w:rPr>
          <w:rFonts w:asciiTheme="minorHAnsi" w:hAnsiTheme="minorHAnsi" w:cstheme="minorHAnsi"/>
        </w:rPr>
        <w:t xml:space="preserve"> </w:t>
      </w:r>
      <w:r w:rsidR="00B564ED" w:rsidRPr="005F4C71">
        <w:rPr>
          <w:rFonts w:asciiTheme="minorHAnsi" w:hAnsiTheme="minorHAnsi" w:cstheme="minorHAnsi"/>
        </w:rPr>
        <w:t>hay que tenerlo meridianamente</w:t>
      </w:r>
      <w:r w:rsidR="003B1111" w:rsidRPr="005F4C71">
        <w:rPr>
          <w:rFonts w:asciiTheme="minorHAnsi" w:hAnsiTheme="minorHAnsi" w:cstheme="minorHAnsi"/>
        </w:rPr>
        <w:t xml:space="preserve"> </w:t>
      </w:r>
      <w:r w:rsidRPr="005F4C71">
        <w:rPr>
          <w:rFonts w:asciiTheme="minorHAnsi" w:hAnsiTheme="minorHAnsi" w:cstheme="minorHAnsi"/>
        </w:rPr>
        <w:t>claro</w:t>
      </w:r>
      <w:r w:rsidR="00627811" w:rsidRPr="005F4C71">
        <w:rPr>
          <w:rFonts w:asciiTheme="minorHAnsi" w:hAnsiTheme="minorHAnsi" w:cstheme="minorHAnsi"/>
        </w:rPr>
        <w:t>. E</w:t>
      </w:r>
      <w:r w:rsidR="00B564ED" w:rsidRPr="005F4C71">
        <w:rPr>
          <w:rFonts w:asciiTheme="minorHAnsi" w:hAnsiTheme="minorHAnsi" w:cstheme="minorHAnsi"/>
        </w:rPr>
        <w:t>n caso contrario debemos aceptar</w:t>
      </w:r>
      <w:r w:rsidRPr="005F4C71">
        <w:rPr>
          <w:rFonts w:asciiTheme="minorHAnsi" w:hAnsiTheme="minorHAnsi" w:cstheme="minorHAnsi"/>
        </w:rPr>
        <w:t xml:space="preserve"> </w:t>
      </w:r>
      <w:r w:rsidR="003B1111"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terrible</w:t>
      </w:r>
      <w:r w:rsidRPr="005F4C71">
        <w:rPr>
          <w:rFonts w:asciiTheme="minorHAnsi" w:hAnsiTheme="minorHAnsi" w:cstheme="minorHAnsi"/>
        </w:rPr>
        <w:t xml:space="preserve"> perspectiva de que todo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BF2F81" w:rsidRPr="005F4C71">
        <w:rPr>
          <w:rFonts w:asciiTheme="minorHAnsi" w:hAnsiTheme="minorHAnsi" w:cstheme="minorHAnsi"/>
        </w:rPr>
        <w:t>genuino</w:t>
      </w:r>
      <w:r w:rsidRPr="005F4C71">
        <w:rPr>
          <w:rFonts w:asciiTheme="minorHAnsi" w:hAnsiTheme="minorHAnsi" w:cstheme="minorHAnsi"/>
        </w:rPr>
        <w:t xml:space="preserve"> estará igualmente </w:t>
      </w:r>
      <w:r w:rsidR="00627811" w:rsidRPr="005F4C71">
        <w:rPr>
          <w:rFonts w:asciiTheme="minorHAnsi" w:hAnsiTheme="minorHAnsi" w:cstheme="minorHAnsi"/>
        </w:rPr>
        <w:t>conde</w:t>
      </w:r>
      <w:r w:rsidRPr="005F4C71">
        <w:rPr>
          <w:rFonts w:asciiTheme="minorHAnsi" w:hAnsiTheme="minorHAnsi" w:cstheme="minorHAnsi"/>
        </w:rPr>
        <w:t xml:space="preserve">nado </w:t>
      </w:r>
      <w:r w:rsidRPr="005F4C71">
        <w:rPr>
          <w:rFonts w:asciiTheme="minorHAnsi" w:hAnsiTheme="minorHAnsi" w:cstheme="minorHAnsi"/>
        </w:rPr>
        <w:lastRenderedPageBreak/>
        <w:t xml:space="preserve">a </w:t>
      </w:r>
      <w:r w:rsidR="00627811" w:rsidRPr="005F4C71">
        <w:rPr>
          <w:rFonts w:asciiTheme="minorHAnsi" w:hAnsiTheme="minorHAnsi" w:cstheme="minorHAnsi"/>
        </w:rPr>
        <w:t>“</w:t>
      </w:r>
      <w:r w:rsidRPr="00A97372">
        <w:rPr>
          <w:rFonts w:asciiTheme="minorHAnsi" w:hAnsiTheme="minorHAnsi" w:cstheme="minorHAnsi"/>
          <w:color w:val="000099"/>
        </w:rPr>
        <w:t>extinguirse</w:t>
      </w:r>
      <w:r w:rsidR="00627811" w:rsidRPr="005F4C71">
        <w:rPr>
          <w:rFonts w:asciiTheme="minorHAnsi" w:hAnsiTheme="minorHAnsi" w:cstheme="minorHAnsi"/>
        </w:rPr>
        <w:t>”</w:t>
      </w:r>
      <w:r w:rsidR="00CE39DD" w:rsidRPr="005F4C71">
        <w:rPr>
          <w:rFonts w:asciiTheme="minorHAnsi" w:hAnsiTheme="minorHAnsi" w:cstheme="minorHAnsi"/>
        </w:rPr>
        <w:t xml:space="preserve"> antes o después</w:t>
      </w:r>
      <w:r w:rsidR="00627811" w:rsidRPr="005F4C71">
        <w:rPr>
          <w:rFonts w:asciiTheme="minorHAnsi" w:hAnsiTheme="minorHAnsi" w:cstheme="minorHAnsi"/>
        </w:rPr>
        <w:t>, incluso en el caso de que</w:t>
      </w:r>
      <w:r w:rsidR="009766A6" w:rsidRPr="005F4C71">
        <w:rPr>
          <w:rFonts w:asciiTheme="minorHAnsi" w:hAnsiTheme="minorHAnsi" w:cstheme="minorHAnsi"/>
        </w:rPr>
        <w:t xml:space="preserve"> el mensaje</w:t>
      </w:r>
      <w:r w:rsidR="00CE39DD" w:rsidRPr="005F4C71">
        <w:rPr>
          <w:rFonts w:asciiTheme="minorHAnsi" w:hAnsiTheme="minorHAnsi" w:cstheme="minorHAnsi"/>
        </w:rPr>
        <w:t xml:space="preserve"> se acepte</w:t>
      </w:r>
      <w:r w:rsidRPr="005F4C71">
        <w:rPr>
          <w:rFonts w:asciiTheme="minorHAnsi" w:hAnsiTheme="minorHAnsi" w:cstheme="minorHAnsi"/>
        </w:rPr>
        <w:t xml:space="preserve">. </w:t>
      </w:r>
      <w:r w:rsidR="003B1111" w:rsidRPr="005F4C71">
        <w:rPr>
          <w:rFonts w:asciiTheme="minorHAnsi" w:hAnsiTheme="minorHAnsi" w:cstheme="minorHAnsi"/>
        </w:rPr>
        <w:t>¿</w:t>
      </w:r>
      <w:r w:rsidR="00E52128" w:rsidRPr="005F4C71">
        <w:rPr>
          <w:rFonts w:asciiTheme="minorHAnsi" w:hAnsiTheme="minorHAnsi" w:cstheme="minorHAnsi"/>
        </w:rPr>
        <w:t>P</w:t>
      </w:r>
      <w:r w:rsidR="00627811" w:rsidRPr="005F4C71">
        <w:rPr>
          <w:rFonts w:asciiTheme="minorHAnsi" w:hAnsiTheme="minorHAnsi" w:cstheme="minorHAnsi"/>
        </w:rPr>
        <w:t>odrá</w:t>
      </w:r>
      <w:r w:rsidRPr="005F4C71">
        <w:rPr>
          <w:rFonts w:asciiTheme="minorHAnsi" w:hAnsiTheme="minorHAnsi" w:cstheme="minorHAnsi"/>
        </w:rPr>
        <w:t xml:space="preserve"> </w:t>
      </w:r>
      <w:r w:rsidR="00E10B27" w:rsidRPr="005F4C71">
        <w:rPr>
          <w:rFonts w:asciiTheme="minorHAnsi" w:hAnsiTheme="minorHAnsi" w:cstheme="minorHAnsi"/>
        </w:rPr>
        <w:t>Apocalipsis</w:t>
      </w:r>
      <w:r w:rsidRPr="005F4C71">
        <w:rPr>
          <w:rFonts w:asciiTheme="minorHAnsi" w:hAnsiTheme="minorHAnsi" w:cstheme="minorHAnsi"/>
        </w:rPr>
        <w:t xml:space="preserve"> 18:1-4 </w:t>
      </w:r>
      <w:r w:rsidR="00CB54D7" w:rsidRPr="005F4C71">
        <w:rPr>
          <w:rFonts w:asciiTheme="minorHAnsi" w:hAnsiTheme="minorHAnsi" w:cstheme="minorHAnsi"/>
        </w:rPr>
        <w:t>cumplir</w:t>
      </w:r>
      <w:r w:rsidR="003B1111" w:rsidRPr="005F4C71">
        <w:rPr>
          <w:rFonts w:asciiTheme="minorHAnsi" w:hAnsiTheme="minorHAnsi" w:cstheme="minorHAnsi"/>
        </w:rPr>
        <w:t>se</w:t>
      </w:r>
      <w:r w:rsidR="00627811" w:rsidRPr="005F4C71">
        <w:rPr>
          <w:rFonts w:asciiTheme="minorHAnsi" w:hAnsiTheme="minorHAnsi" w:cstheme="minorHAnsi"/>
        </w:rPr>
        <w:t xml:space="preserve"> alguna vez</w:t>
      </w:r>
      <w:r w:rsidR="003B1111" w:rsidRPr="005F4C71">
        <w:rPr>
          <w:rFonts w:asciiTheme="minorHAnsi" w:hAnsiTheme="minorHAnsi" w:cstheme="minorHAnsi"/>
        </w:rPr>
        <w:t>?</w:t>
      </w:r>
    </w:p>
    <w:p w14:paraId="665AB977" w14:textId="77777777" w:rsidR="003B1111" w:rsidRPr="005F4C71" w:rsidRDefault="00CE39DD" w:rsidP="004F15AD">
      <w:pPr>
        <w:spacing w:line="260" w:lineRule="exact"/>
        <w:rPr>
          <w:rFonts w:asciiTheme="minorHAnsi" w:hAnsiTheme="minorHAnsi" w:cstheme="minorHAnsi"/>
          <w:bCs/>
        </w:rPr>
      </w:pPr>
      <w:r w:rsidRPr="005F4C71">
        <w:rPr>
          <w:rFonts w:asciiTheme="minorHAnsi" w:hAnsiTheme="minorHAnsi" w:cstheme="minorHAnsi"/>
        </w:rPr>
        <w:t>Los</w:t>
      </w:r>
      <w:r w:rsidR="00673197" w:rsidRPr="005F4C71">
        <w:rPr>
          <w:rFonts w:asciiTheme="minorHAnsi" w:hAnsiTheme="minorHAnsi" w:cstheme="minorHAnsi"/>
        </w:rPr>
        <w:t xml:space="preserve"> </w:t>
      </w:r>
      <w:r w:rsidR="00333130" w:rsidRPr="005F4C71">
        <w:rPr>
          <w:rFonts w:asciiTheme="minorHAnsi" w:hAnsiTheme="minorHAnsi" w:cstheme="minorHAnsi"/>
        </w:rPr>
        <w:t>miembros</w:t>
      </w:r>
      <w:r w:rsidR="00673197" w:rsidRPr="005F4C71">
        <w:rPr>
          <w:rFonts w:asciiTheme="minorHAnsi" w:hAnsiTheme="minorHAnsi" w:cstheme="minorHAnsi"/>
        </w:rPr>
        <w:t xml:space="preserve"> d</w:t>
      </w:r>
      <w:r w:rsidR="003B1111" w:rsidRPr="005F4C71">
        <w:rPr>
          <w:rFonts w:asciiTheme="minorHAnsi" w:hAnsiTheme="minorHAnsi" w:cstheme="minorHAnsi"/>
        </w:rPr>
        <w:t xml:space="preserve">e </w:t>
      </w:r>
      <w:r w:rsidR="00A04A97" w:rsidRPr="005F4C71">
        <w:rPr>
          <w:rFonts w:asciiTheme="minorHAnsi" w:hAnsiTheme="minorHAnsi" w:cstheme="minorHAnsi"/>
        </w:rPr>
        <w:t>iglesia</w:t>
      </w:r>
      <w:r w:rsidR="00673197" w:rsidRPr="005F4C71">
        <w:rPr>
          <w:rFonts w:asciiTheme="minorHAnsi" w:hAnsiTheme="minorHAnsi" w:cstheme="minorHAnsi"/>
        </w:rPr>
        <w:t xml:space="preserve"> continua</w:t>
      </w:r>
      <w:r w:rsidR="00EF3739" w:rsidRPr="005F4C71">
        <w:rPr>
          <w:rFonts w:asciiTheme="minorHAnsi" w:hAnsiTheme="minorHAnsi" w:cstheme="minorHAnsi"/>
        </w:rPr>
        <w:t>ba</w:t>
      </w:r>
      <w:r w:rsidR="003B1111" w:rsidRPr="005F4C71">
        <w:rPr>
          <w:rFonts w:asciiTheme="minorHAnsi" w:hAnsiTheme="minorHAnsi" w:cstheme="minorHAnsi"/>
        </w:rPr>
        <w:t xml:space="preserve">n </w:t>
      </w:r>
      <w:r w:rsidR="00774C9F" w:rsidRPr="005F4C71">
        <w:rPr>
          <w:rFonts w:asciiTheme="minorHAnsi" w:hAnsiTheme="minorHAnsi" w:cstheme="minorHAnsi"/>
        </w:rPr>
        <w:t>planteando preguntas</w:t>
      </w:r>
      <w:r w:rsidR="003B1111" w:rsidRPr="005F4C71">
        <w:rPr>
          <w:rFonts w:asciiTheme="minorHAnsi" w:hAnsiTheme="minorHAnsi" w:cstheme="minorHAnsi"/>
        </w:rPr>
        <w:t>.</w:t>
      </w:r>
    </w:p>
    <w:p w14:paraId="5C3FC981" w14:textId="77777777" w:rsidR="004F15AD" w:rsidRPr="005F4C71" w:rsidRDefault="004F15AD" w:rsidP="001E7B34">
      <w:pPr>
        <w:rPr>
          <w:rFonts w:asciiTheme="minorHAnsi" w:hAnsiTheme="minorHAnsi" w:cstheme="minorHAnsi"/>
          <w:bCs/>
        </w:rPr>
      </w:pPr>
    </w:p>
    <w:p w14:paraId="16223581" w14:textId="77777777" w:rsidR="00673197" w:rsidRPr="000D7F79" w:rsidRDefault="00673197" w:rsidP="00CE3553">
      <w:pPr>
        <w:jc w:val="center"/>
        <w:rPr>
          <w:rFonts w:asciiTheme="minorHAnsi" w:hAnsiTheme="minorHAnsi" w:cstheme="minorHAnsi"/>
          <w:color w:val="000099"/>
          <w:sz w:val="28"/>
          <w:szCs w:val="28"/>
        </w:rPr>
      </w:pPr>
      <w:r w:rsidRPr="000D7F79">
        <w:rPr>
          <w:rFonts w:asciiTheme="minorHAnsi" w:hAnsiTheme="minorHAnsi" w:cstheme="minorHAnsi"/>
          <w:b/>
          <w:bCs/>
          <w:color w:val="000099"/>
          <w:sz w:val="28"/>
          <w:szCs w:val="28"/>
        </w:rPr>
        <w:t>1966</w:t>
      </w:r>
    </w:p>
    <w:p w14:paraId="64C0F693" w14:textId="66DDD32E" w:rsidR="00673197" w:rsidRPr="005F4C71" w:rsidRDefault="00F473CE" w:rsidP="004F15AD">
      <w:pPr>
        <w:spacing w:line="260" w:lineRule="exact"/>
        <w:rPr>
          <w:rFonts w:asciiTheme="minorHAnsi" w:hAnsiTheme="minorHAnsi" w:cstheme="minorHAnsi"/>
        </w:rPr>
      </w:pPr>
      <w:r w:rsidRPr="005F4C71">
        <w:rPr>
          <w:rFonts w:asciiTheme="minorHAnsi" w:hAnsiTheme="minorHAnsi" w:cstheme="minorHAnsi"/>
        </w:rPr>
        <w:t>A.V. Olson, vicepresidente de la Asociación General, escribió o</w:t>
      </w:r>
      <w:r w:rsidR="00E145BA" w:rsidRPr="005F4C71">
        <w:rPr>
          <w:rFonts w:asciiTheme="minorHAnsi" w:hAnsiTheme="minorHAnsi" w:cstheme="minorHAnsi"/>
        </w:rPr>
        <w:t>tro</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Pr="005F4C71">
        <w:rPr>
          <w:rFonts w:asciiTheme="minorHAnsi" w:hAnsiTheme="minorHAnsi" w:cstheme="minorHAnsi"/>
        </w:rPr>
        <w:t xml:space="preserve">dedicado a </w:t>
      </w:r>
      <w:r w:rsidR="00673197" w:rsidRPr="005F4C71">
        <w:rPr>
          <w:rFonts w:asciiTheme="minorHAnsi" w:hAnsiTheme="minorHAnsi" w:cstheme="minorHAnsi"/>
        </w:rPr>
        <w:t xml:space="preserve">1888.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DB1972" w:rsidRPr="005F4C71">
        <w:rPr>
          <w:rFonts w:asciiTheme="minorHAnsi" w:hAnsiTheme="minorHAnsi" w:cstheme="minorHAnsi"/>
        </w:rPr>
        <w:t>inesperada</w:t>
      </w:r>
      <w:r w:rsidR="00673197" w:rsidRPr="005F4C71">
        <w:rPr>
          <w:rFonts w:asciiTheme="minorHAnsi" w:hAnsiTheme="minorHAnsi" w:cstheme="minorHAnsi"/>
        </w:rPr>
        <w:t xml:space="preserve"> </w:t>
      </w:r>
      <w:r w:rsidR="00AC6A13" w:rsidRPr="005F4C71">
        <w:rPr>
          <w:rFonts w:asciiTheme="minorHAnsi" w:hAnsiTheme="minorHAnsi" w:cstheme="minorHAnsi"/>
        </w:rPr>
        <w:t>muerte</w:t>
      </w:r>
      <w:r w:rsidR="00DB1972"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w:t>
      </w:r>
      <w:r w:rsidR="003B1111" w:rsidRPr="005F4C71">
        <w:rPr>
          <w:rFonts w:asciiTheme="minorHAnsi" w:hAnsiTheme="minorHAnsi" w:cstheme="minorHAnsi"/>
        </w:rPr>
        <w:t>l</w:t>
      </w:r>
      <w:r w:rsidR="00673197" w:rsidRPr="005F4C71">
        <w:rPr>
          <w:rFonts w:asciiTheme="minorHAnsi" w:hAnsiTheme="minorHAnsi" w:cstheme="minorHAnsi"/>
        </w:rPr>
        <w:t xml:space="preserve"> 5 de </w:t>
      </w:r>
      <w:r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de 1963</w:t>
      </w:r>
      <w:r w:rsidR="00DB1972" w:rsidRPr="005F4C71">
        <w:rPr>
          <w:rFonts w:asciiTheme="minorHAnsi" w:hAnsiTheme="minorHAnsi" w:cstheme="minorHAnsi"/>
        </w:rPr>
        <w:t>,</w:t>
      </w:r>
      <w:r w:rsidR="008A2254" w:rsidRPr="005F4C71">
        <w:rPr>
          <w:rFonts w:asciiTheme="minorHAnsi" w:hAnsiTheme="minorHAnsi" w:cstheme="minorHAnsi"/>
        </w:rPr>
        <w:t xml:space="preserve"> </w:t>
      </w:r>
      <w:r w:rsidRPr="005F4C71">
        <w:rPr>
          <w:rFonts w:asciiTheme="minorHAnsi" w:hAnsiTheme="minorHAnsi" w:cstheme="minorHAnsi"/>
        </w:rPr>
        <w:t>había dejado</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manuscrito</w:t>
      </w:r>
      <w:r w:rsidR="00172144" w:rsidRPr="005F4C71">
        <w:rPr>
          <w:rFonts w:asciiTheme="minorHAnsi" w:hAnsiTheme="minorHAnsi" w:cstheme="minorHAnsi"/>
        </w:rPr>
        <w:t xml:space="preserve"> “</w:t>
      </w:r>
      <w:r w:rsidR="00172144" w:rsidRPr="001C6071">
        <w:rPr>
          <w:rFonts w:asciiTheme="minorHAnsi" w:hAnsiTheme="minorHAnsi" w:cstheme="minorHAnsi"/>
          <w:color w:val="000099"/>
        </w:rPr>
        <w:t>virtualmente concluido</w:t>
      </w:r>
      <w:r w:rsidR="00172144" w:rsidRPr="005F4C71">
        <w:rPr>
          <w:rFonts w:asciiTheme="minorHAnsi" w:hAnsiTheme="minorHAnsi" w:cstheme="minorHAnsi"/>
        </w:rPr>
        <w:t>”</w:t>
      </w:r>
      <w:r w:rsidR="00673197" w:rsidRPr="005F4C71">
        <w:rPr>
          <w:rFonts w:asciiTheme="minorHAnsi" w:hAnsiTheme="minorHAnsi" w:cstheme="minorHAnsi"/>
        </w:rPr>
        <w:t xml:space="preserve"> </w:t>
      </w:r>
      <w:r w:rsidR="003B1111" w:rsidRPr="005F4C71">
        <w:rPr>
          <w:rFonts w:asciiTheme="minorHAnsi" w:hAnsiTheme="minorHAnsi" w:cstheme="minorHAnsi"/>
        </w:rPr>
        <w:t>e</w:t>
      </w:r>
      <w:r w:rsidR="00673197" w:rsidRPr="005F4C71">
        <w:rPr>
          <w:rFonts w:asciiTheme="minorHAnsi" w:hAnsiTheme="minorHAnsi" w:cstheme="minorHAnsi"/>
        </w:rPr>
        <w:t>n</w:t>
      </w:r>
      <w:r w:rsidR="003B1111" w:rsidRPr="005F4C71">
        <w:rPr>
          <w:rFonts w:asciiTheme="minorHAnsi" w:hAnsiTheme="minorHAnsi" w:cstheme="minorHAnsi"/>
        </w:rPr>
        <w:t xml:space="preserve"> </w:t>
      </w:r>
      <w:r w:rsidR="002D772F" w:rsidRPr="005F4C71">
        <w:rPr>
          <w:rFonts w:asciiTheme="minorHAnsi" w:hAnsiTheme="minorHAnsi" w:cstheme="minorHAnsi"/>
        </w:rPr>
        <w:t>manos</w:t>
      </w:r>
      <w:r w:rsidR="00673197" w:rsidRPr="005F4C71">
        <w:rPr>
          <w:rFonts w:asciiTheme="minorHAnsi" w:hAnsiTheme="minorHAnsi" w:cstheme="minorHAnsi"/>
        </w:rPr>
        <w:t xml:space="preserve"> </w:t>
      </w:r>
      <w:r w:rsidRPr="005F4C71">
        <w:rPr>
          <w:rFonts w:asciiTheme="minorHAnsi" w:hAnsiTheme="minorHAnsi" w:cstheme="minorHAnsi"/>
        </w:rPr>
        <w:t xml:space="preserve">del consejo de </w:t>
      </w:r>
      <w:r w:rsidR="00673197" w:rsidRPr="005F4C71">
        <w:rPr>
          <w:rFonts w:asciiTheme="minorHAnsi" w:hAnsiTheme="minorHAnsi" w:cstheme="minorHAnsi"/>
        </w:rPr>
        <w:t>White</w:t>
      </w:r>
      <w:r w:rsidRPr="005F4C71">
        <w:rPr>
          <w:rFonts w:asciiTheme="minorHAnsi" w:hAnsiTheme="minorHAnsi" w:cstheme="minorHAnsi"/>
        </w:rPr>
        <w:t xml:space="preserve"> Estate</w:t>
      </w:r>
      <w:r w:rsidR="00811E6D" w:rsidRPr="005F4C71">
        <w:rPr>
          <w:rFonts w:asciiTheme="minorHAnsi" w:hAnsiTheme="minorHAnsi" w:cstheme="minorHAnsi"/>
        </w:rPr>
        <w:t>. Se publicó</w:t>
      </w:r>
      <w:r w:rsidR="003B1111"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811E6D" w:rsidRPr="005F4C71">
        <w:rPr>
          <w:rFonts w:asciiTheme="minorHAnsi" w:hAnsiTheme="minorHAnsi" w:cstheme="minorHAnsi"/>
        </w:rPr>
        <w:t>,</w:t>
      </w:r>
      <w:r w:rsidR="00673197" w:rsidRPr="005F4C71">
        <w:rPr>
          <w:rFonts w:asciiTheme="minorHAnsi" w:hAnsiTheme="minorHAnsi" w:cstheme="minorHAnsi"/>
        </w:rPr>
        <w:t xml:space="preserve"> de 320 páginas</w:t>
      </w:r>
      <w:r w:rsidR="00811E6D" w:rsidRPr="005F4C71">
        <w:rPr>
          <w:rFonts w:asciiTheme="minorHAnsi" w:hAnsiTheme="minorHAnsi" w:cstheme="minorHAnsi"/>
        </w:rPr>
        <w:t>,</w:t>
      </w:r>
      <w:r w:rsidR="00673197" w:rsidRPr="005F4C71">
        <w:rPr>
          <w:rFonts w:asciiTheme="minorHAnsi" w:hAnsiTheme="minorHAnsi" w:cstheme="minorHAnsi"/>
        </w:rPr>
        <w:t xml:space="preserve"> </w:t>
      </w:r>
      <w:r w:rsidR="00875181" w:rsidRPr="005F4C71">
        <w:rPr>
          <w:rFonts w:asciiTheme="minorHAnsi" w:hAnsiTheme="minorHAnsi" w:cstheme="minorHAnsi"/>
        </w:rPr>
        <w:t>bajo</w:t>
      </w:r>
      <w:r w:rsidR="00673197" w:rsidRPr="005F4C71">
        <w:rPr>
          <w:rFonts w:asciiTheme="minorHAnsi" w:hAnsiTheme="minorHAnsi" w:cstheme="minorHAnsi"/>
        </w:rPr>
        <w:t xml:space="preserve"> </w:t>
      </w:r>
      <w:r w:rsidR="003B1111" w:rsidRPr="005F4C71">
        <w:rPr>
          <w:rFonts w:asciiTheme="minorHAnsi" w:hAnsiTheme="minorHAnsi" w:cstheme="minorHAnsi"/>
        </w:rPr>
        <w:t>el</w:t>
      </w:r>
      <w:r w:rsidR="00673197" w:rsidRPr="005F4C71">
        <w:rPr>
          <w:rFonts w:asciiTheme="minorHAnsi" w:hAnsiTheme="minorHAnsi" w:cstheme="minorHAnsi"/>
        </w:rPr>
        <w:t xml:space="preserve"> título </w:t>
      </w:r>
      <w:r w:rsidR="00673197" w:rsidRPr="005F4C71">
        <w:rPr>
          <w:rFonts w:asciiTheme="minorHAnsi" w:hAnsiTheme="minorHAnsi" w:cstheme="minorHAnsi"/>
          <w:i/>
          <w:iCs/>
        </w:rPr>
        <w:t>Through Crisis to Victory 1888-1901</w:t>
      </w:r>
      <w:r w:rsidR="003B1111" w:rsidRPr="005F4C71">
        <w:rPr>
          <w:rFonts w:asciiTheme="minorHAnsi" w:hAnsiTheme="minorHAnsi" w:cstheme="minorHAnsi"/>
        </w:rPr>
        <w:t>.</w:t>
      </w:r>
    </w:p>
    <w:p w14:paraId="59C062FB" w14:textId="6E6FEF73"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Sincero </w:t>
      </w:r>
      <w:r w:rsidR="003B1111" w:rsidRPr="005F4C71">
        <w:rPr>
          <w:rFonts w:asciiTheme="minorHAnsi" w:hAnsiTheme="minorHAnsi" w:cstheme="minorHAnsi"/>
        </w:rPr>
        <w:t>y</w:t>
      </w:r>
      <w:r w:rsidRPr="005F4C71">
        <w:rPr>
          <w:rFonts w:asciiTheme="minorHAnsi" w:hAnsiTheme="minorHAnsi" w:cstheme="minorHAnsi"/>
        </w:rPr>
        <w:t xml:space="preserve"> </w:t>
      </w:r>
      <w:r w:rsidR="007E6958" w:rsidRPr="005F4C71">
        <w:rPr>
          <w:rFonts w:asciiTheme="minorHAnsi" w:hAnsiTheme="minorHAnsi" w:cstheme="minorHAnsi"/>
        </w:rPr>
        <w:t>ferviente</w:t>
      </w:r>
      <w:r w:rsidR="006A2C60" w:rsidRPr="005F4C71">
        <w:rPr>
          <w:rFonts w:asciiTheme="minorHAnsi" w:hAnsiTheme="minorHAnsi" w:cstheme="minorHAnsi"/>
        </w:rPr>
        <w:t xml:space="preserve"> por demás</w:t>
      </w:r>
      <w:r w:rsidRPr="005F4C71">
        <w:rPr>
          <w:rFonts w:asciiTheme="minorHAnsi" w:hAnsiTheme="minorHAnsi" w:cstheme="minorHAnsi"/>
        </w:rPr>
        <w:t xml:space="preserve">, </w:t>
      </w:r>
      <w:r w:rsidR="003B1111" w:rsidRPr="005F4C71">
        <w:rPr>
          <w:rFonts w:asciiTheme="minorHAnsi" w:hAnsiTheme="minorHAnsi" w:cstheme="minorHAnsi"/>
        </w:rPr>
        <w:t>el</w:t>
      </w:r>
      <w:r w:rsidRPr="005F4C71">
        <w:rPr>
          <w:rFonts w:asciiTheme="minorHAnsi" w:hAnsiTheme="minorHAnsi" w:cstheme="minorHAnsi"/>
        </w:rPr>
        <w:t xml:space="preserve"> autor </w:t>
      </w:r>
      <w:r w:rsidR="007E6958" w:rsidRPr="005F4C71">
        <w:rPr>
          <w:rFonts w:asciiTheme="minorHAnsi" w:hAnsiTheme="minorHAnsi" w:cstheme="minorHAnsi"/>
        </w:rPr>
        <w:t>procur</w:t>
      </w:r>
      <w:r w:rsidR="003B1111" w:rsidRPr="005F4C71">
        <w:rPr>
          <w:rFonts w:asciiTheme="minorHAnsi" w:hAnsiTheme="minorHAnsi" w:cstheme="minorHAnsi"/>
        </w:rPr>
        <w:t>ó</w:t>
      </w:r>
      <w:r w:rsidR="007E6958" w:rsidRPr="005F4C71">
        <w:rPr>
          <w:rFonts w:asciiTheme="minorHAnsi" w:hAnsiTheme="minorHAnsi" w:cstheme="minorHAnsi"/>
        </w:rPr>
        <w:t xml:space="preserve"> </w:t>
      </w:r>
      <w:r w:rsidR="006A2C60" w:rsidRPr="005F4C71">
        <w:rPr>
          <w:rFonts w:asciiTheme="minorHAnsi" w:hAnsiTheme="minorHAnsi" w:cstheme="minorHAnsi"/>
        </w:rPr>
        <w:t>re</w:t>
      </w:r>
      <w:r w:rsidRPr="005F4C71">
        <w:rPr>
          <w:rFonts w:asciiTheme="minorHAnsi" w:hAnsiTheme="minorHAnsi" w:cstheme="minorHAnsi"/>
        </w:rPr>
        <w:t>bat</w:t>
      </w:r>
      <w:r w:rsidR="003B1111" w:rsidRPr="005F4C71">
        <w:rPr>
          <w:rFonts w:asciiTheme="minorHAnsi" w:hAnsiTheme="minorHAnsi" w:cstheme="minorHAnsi"/>
        </w:rPr>
        <w:t>i</w:t>
      </w:r>
      <w:r w:rsidRPr="005F4C71">
        <w:rPr>
          <w:rFonts w:asciiTheme="minorHAnsi" w:hAnsiTheme="minorHAnsi" w:cstheme="minorHAnsi"/>
        </w:rPr>
        <w:t>r</w:t>
      </w:r>
      <w:r w:rsidR="007E6958" w:rsidRPr="005F4C71">
        <w:rPr>
          <w:rFonts w:asciiTheme="minorHAnsi" w:hAnsiTheme="minorHAnsi" w:cstheme="minorHAnsi"/>
        </w:rPr>
        <w:t xml:space="preserve"> </w:t>
      </w:r>
      <w:r w:rsidR="00B27839">
        <w:rPr>
          <w:rFonts w:asciiTheme="minorHAnsi" w:hAnsiTheme="minorHAnsi" w:cstheme="minorHAnsi"/>
        </w:rPr>
        <w:t>una vez más</w:t>
      </w:r>
      <w:r w:rsidRPr="005F4C71">
        <w:rPr>
          <w:rFonts w:asciiTheme="minorHAnsi" w:hAnsiTheme="minorHAnsi" w:cstheme="minorHAnsi"/>
        </w:rPr>
        <w:t xml:space="preserve"> </w:t>
      </w:r>
      <w:r w:rsidR="007E6958" w:rsidRPr="005F4C71">
        <w:rPr>
          <w:rFonts w:asciiTheme="minorHAnsi" w:hAnsiTheme="minorHAnsi" w:cstheme="minorHAnsi"/>
        </w:rPr>
        <w:t>“</w:t>
      </w:r>
      <w:r w:rsidR="00FB1DB7" w:rsidRPr="001C6071">
        <w:rPr>
          <w:rFonts w:asciiTheme="minorHAnsi" w:hAnsiTheme="minorHAnsi" w:cstheme="minorHAnsi"/>
          <w:color w:val="000099"/>
        </w:rPr>
        <w:t>conclusiones</w:t>
      </w:r>
      <w:r w:rsidRPr="001C6071">
        <w:rPr>
          <w:rFonts w:asciiTheme="minorHAnsi" w:hAnsiTheme="minorHAnsi" w:cstheme="minorHAnsi"/>
          <w:color w:val="000099"/>
        </w:rPr>
        <w:t xml:space="preserve"> </w:t>
      </w:r>
      <w:r w:rsidR="007E6958" w:rsidRPr="001C6071">
        <w:rPr>
          <w:rFonts w:asciiTheme="minorHAnsi" w:hAnsiTheme="minorHAnsi" w:cstheme="minorHAnsi"/>
          <w:color w:val="000099"/>
        </w:rPr>
        <w:t>engaños</w:t>
      </w:r>
      <w:r w:rsidRPr="001C6071">
        <w:rPr>
          <w:rFonts w:asciiTheme="minorHAnsi" w:hAnsiTheme="minorHAnsi" w:cstheme="minorHAnsi"/>
          <w:color w:val="000099"/>
        </w:rPr>
        <w:t>as</w:t>
      </w:r>
      <w:r w:rsidR="007E6958" w:rsidRPr="005F4C71">
        <w:rPr>
          <w:rFonts w:asciiTheme="minorHAnsi" w:hAnsiTheme="minorHAnsi" w:cstheme="minorHAnsi"/>
        </w:rPr>
        <w:t>”</w:t>
      </w:r>
      <w:r w:rsidRPr="005F4C71">
        <w:rPr>
          <w:rFonts w:asciiTheme="minorHAnsi" w:hAnsiTheme="minorHAnsi" w:cstheme="minorHAnsi"/>
        </w:rPr>
        <w:t xml:space="preserve"> </w:t>
      </w:r>
      <w:r w:rsidR="007E6958" w:rsidRPr="005F4C71">
        <w:rPr>
          <w:rFonts w:asciiTheme="minorHAnsi" w:hAnsiTheme="minorHAnsi" w:cstheme="minorHAnsi"/>
        </w:rPr>
        <w:t>relativas</w:t>
      </w:r>
      <w:r w:rsidRPr="005F4C71">
        <w:rPr>
          <w:rFonts w:asciiTheme="minorHAnsi" w:hAnsiTheme="minorHAnsi" w:cstheme="minorHAnsi"/>
        </w:rPr>
        <w:t xml:space="preserve"> a 1888. </w:t>
      </w:r>
      <w:r w:rsidR="003B1111" w:rsidRPr="005F4C71">
        <w:rPr>
          <w:rFonts w:asciiTheme="minorHAnsi" w:hAnsiTheme="minorHAnsi" w:cstheme="minorHAnsi"/>
        </w:rPr>
        <w:t>E</w:t>
      </w:r>
      <w:r w:rsidR="00AA0DD0" w:rsidRPr="005F4C71">
        <w:rPr>
          <w:rFonts w:asciiTheme="minorHAnsi" w:hAnsiTheme="minorHAnsi" w:cstheme="minorHAnsi"/>
        </w:rPr>
        <w:t>n e</w:t>
      </w:r>
      <w:r w:rsidR="003B1111" w:rsidRPr="005F4C71">
        <w:rPr>
          <w:rFonts w:asciiTheme="minorHAnsi" w:hAnsiTheme="minorHAnsi" w:cstheme="minorHAnsi"/>
        </w:rPr>
        <w:t xml:space="preserve">l </w:t>
      </w:r>
      <w:r w:rsidRPr="005F4C71">
        <w:rPr>
          <w:rFonts w:asciiTheme="minorHAnsi" w:hAnsiTheme="minorHAnsi" w:cstheme="minorHAnsi"/>
        </w:rPr>
        <w:t>pref</w:t>
      </w:r>
      <w:r w:rsidR="003B1111" w:rsidRPr="005F4C71">
        <w:rPr>
          <w:rFonts w:asciiTheme="minorHAnsi" w:hAnsiTheme="minorHAnsi" w:cstheme="minorHAnsi"/>
        </w:rPr>
        <w:t>a</w:t>
      </w:r>
      <w:r w:rsidRPr="005F4C71">
        <w:rPr>
          <w:rFonts w:asciiTheme="minorHAnsi" w:hAnsiTheme="minorHAnsi" w:cstheme="minorHAnsi"/>
        </w:rPr>
        <w:t xml:space="preserve">cio </w:t>
      </w:r>
      <w:r w:rsidR="00AC0CAD" w:rsidRPr="005F4C71">
        <w:rPr>
          <w:rFonts w:asciiTheme="minorHAnsi" w:hAnsiTheme="minorHAnsi" w:cstheme="minorHAnsi"/>
        </w:rPr>
        <w:t>avis</w:t>
      </w:r>
      <w:r w:rsidRPr="005F4C71">
        <w:rPr>
          <w:rFonts w:asciiTheme="minorHAnsi" w:hAnsiTheme="minorHAnsi" w:cstheme="minorHAnsi"/>
        </w:rPr>
        <w:t>a a</w:t>
      </w:r>
      <w:r w:rsidR="003B1111" w:rsidRPr="005F4C71">
        <w:rPr>
          <w:rFonts w:asciiTheme="minorHAnsi" w:hAnsiTheme="minorHAnsi" w:cstheme="minorHAnsi"/>
        </w:rPr>
        <w:t>l</w:t>
      </w:r>
      <w:r w:rsidRPr="005F4C71">
        <w:rPr>
          <w:rFonts w:asciiTheme="minorHAnsi" w:hAnsiTheme="minorHAnsi" w:cstheme="minorHAnsi"/>
        </w:rPr>
        <w:t xml:space="preserve"> le</w:t>
      </w:r>
      <w:r w:rsidR="003B1111" w:rsidRPr="005F4C71">
        <w:rPr>
          <w:rFonts w:asciiTheme="minorHAnsi" w:hAnsiTheme="minorHAnsi" w:cstheme="minorHAnsi"/>
        </w:rPr>
        <w:t>c</w:t>
      </w:r>
      <w:r w:rsidRPr="005F4C71">
        <w:rPr>
          <w:rFonts w:asciiTheme="minorHAnsi" w:hAnsiTheme="minorHAnsi" w:cstheme="minorHAnsi"/>
        </w:rPr>
        <w:t xml:space="preserve">tor </w:t>
      </w:r>
      <w:r w:rsidR="00AC0CAD" w:rsidRPr="005F4C71">
        <w:rPr>
          <w:rFonts w:asciiTheme="minorHAnsi" w:hAnsiTheme="minorHAnsi" w:cstheme="minorHAnsi"/>
        </w:rPr>
        <w:t xml:space="preserve">de </w:t>
      </w:r>
      <w:r w:rsidRPr="005F4C71">
        <w:rPr>
          <w:rFonts w:asciiTheme="minorHAnsi" w:hAnsiTheme="minorHAnsi" w:cstheme="minorHAnsi"/>
        </w:rPr>
        <w:t xml:space="preserve">que </w:t>
      </w:r>
      <w:r w:rsidR="00AC0CAD" w:rsidRPr="005F4C71">
        <w:rPr>
          <w:rFonts w:asciiTheme="minorHAnsi" w:hAnsiTheme="minorHAnsi" w:cstheme="minorHAnsi"/>
        </w:rPr>
        <w:t>“</w:t>
      </w:r>
      <w:r w:rsidR="00AC0CAD" w:rsidRPr="001C6071">
        <w:rPr>
          <w:rFonts w:asciiTheme="minorHAnsi" w:hAnsiTheme="minorHAnsi" w:cstheme="minorHAnsi"/>
          <w:color w:val="000099"/>
        </w:rPr>
        <w:t>l</w:t>
      </w:r>
      <w:r w:rsidRPr="001C6071">
        <w:rPr>
          <w:rFonts w:asciiTheme="minorHAnsi" w:hAnsiTheme="minorHAnsi" w:cstheme="minorHAnsi"/>
          <w:color w:val="000099"/>
        </w:rPr>
        <w:t>os tre</w:t>
      </w:r>
      <w:r w:rsidR="003B1111" w:rsidRPr="001C6071">
        <w:rPr>
          <w:rFonts w:asciiTheme="minorHAnsi" w:hAnsiTheme="minorHAnsi" w:cstheme="minorHAnsi"/>
          <w:color w:val="000099"/>
        </w:rPr>
        <w:t>c</w:t>
      </w:r>
      <w:r w:rsidRPr="001C6071">
        <w:rPr>
          <w:rFonts w:asciiTheme="minorHAnsi" w:hAnsiTheme="minorHAnsi" w:cstheme="minorHAnsi"/>
          <w:color w:val="000099"/>
        </w:rPr>
        <w:t xml:space="preserve">e </w:t>
      </w:r>
      <w:r w:rsidR="00AF22D2" w:rsidRPr="001C6071">
        <w:rPr>
          <w:rFonts w:asciiTheme="minorHAnsi" w:hAnsiTheme="minorHAnsi" w:cstheme="minorHAnsi"/>
          <w:color w:val="000099"/>
        </w:rPr>
        <w:t>años</w:t>
      </w:r>
      <w:r w:rsidR="00AC0CAD" w:rsidRPr="001C6071">
        <w:rPr>
          <w:rFonts w:asciiTheme="minorHAnsi" w:hAnsiTheme="minorHAnsi" w:cstheme="minorHAnsi"/>
          <w:color w:val="000099"/>
        </w:rPr>
        <w:t xml:space="preserve"> que pasaron</w:t>
      </w:r>
      <w:r w:rsidRPr="001C6071">
        <w:rPr>
          <w:rFonts w:asciiTheme="minorHAnsi" w:hAnsiTheme="minorHAnsi" w:cstheme="minorHAnsi"/>
          <w:color w:val="000099"/>
        </w:rPr>
        <w:t xml:space="preserve"> entre </w:t>
      </w:r>
      <w:r w:rsidR="00A04A97" w:rsidRPr="001C6071">
        <w:rPr>
          <w:rFonts w:asciiTheme="minorHAnsi" w:hAnsiTheme="minorHAnsi" w:cstheme="minorHAnsi"/>
          <w:color w:val="000099"/>
        </w:rPr>
        <w:t>Minneapolis</w:t>
      </w:r>
      <w:r w:rsidRPr="001C6071">
        <w:rPr>
          <w:rFonts w:asciiTheme="minorHAnsi" w:hAnsiTheme="minorHAnsi" w:cstheme="minorHAnsi"/>
          <w:color w:val="000099"/>
        </w:rPr>
        <w:t xml:space="preserve"> </w:t>
      </w:r>
      <w:r w:rsidR="00AC0CAD" w:rsidRPr="001C6071">
        <w:rPr>
          <w:rFonts w:asciiTheme="minorHAnsi" w:hAnsiTheme="minorHAnsi" w:cstheme="minorHAnsi"/>
          <w:color w:val="000099"/>
        </w:rPr>
        <w:t>-</w:t>
      </w:r>
      <w:r w:rsidRPr="001C6071">
        <w:rPr>
          <w:rFonts w:asciiTheme="minorHAnsi" w:hAnsiTheme="minorHAnsi" w:cstheme="minorHAnsi"/>
          <w:color w:val="000099"/>
        </w:rPr>
        <w:t>1888</w:t>
      </w:r>
      <w:r w:rsidR="00AC0CAD" w:rsidRPr="001C6071">
        <w:rPr>
          <w:rFonts w:asciiTheme="minorHAnsi" w:hAnsiTheme="minorHAnsi" w:cstheme="minorHAnsi"/>
          <w:color w:val="000099"/>
        </w:rPr>
        <w:t>-</w:t>
      </w:r>
      <w:r w:rsidRPr="001C6071">
        <w:rPr>
          <w:rFonts w:asciiTheme="minorHAnsi" w:hAnsiTheme="minorHAnsi" w:cstheme="minorHAnsi"/>
          <w:color w:val="000099"/>
        </w:rPr>
        <w:t xml:space="preserve"> </w:t>
      </w:r>
      <w:r w:rsidR="003B1111" w:rsidRPr="001C6071">
        <w:rPr>
          <w:rFonts w:asciiTheme="minorHAnsi" w:hAnsiTheme="minorHAnsi" w:cstheme="minorHAnsi"/>
          <w:color w:val="000099"/>
        </w:rPr>
        <w:t>y</w:t>
      </w:r>
      <w:r w:rsidRPr="001C6071">
        <w:rPr>
          <w:rFonts w:asciiTheme="minorHAnsi" w:hAnsiTheme="minorHAnsi" w:cstheme="minorHAnsi"/>
          <w:color w:val="000099"/>
        </w:rPr>
        <w:t xml:space="preserve"> </w:t>
      </w:r>
      <w:r w:rsidR="003B1111" w:rsidRPr="001C6071">
        <w:rPr>
          <w:rFonts w:asciiTheme="minorHAnsi" w:hAnsiTheme="minorHAnsi" w:cstheme="minorHAnsi"/>
          <w:color w:val="000099"/>
        </w:rPr>
        <w:t>l</w:t>
      </w:r>
      <w:r w:rsidRPr="001C6071">
        <w:rPr>
          <w:rFonts w:asciiTheme="minorHAnsi" w:hAnsiTheme="minorHAnsi" w:cstheme="minorHAnsi"/>
          <w:color w:val="000099"/>
        </w:rPr>
        <w:t xml:space="preserve">a </w:t>
      </w:r>
      <w:r w:rsidR="00A04A97" w:rsidRPr="001C6071">
        <w:rPr>
          <w:rFonts w:asciiTheme="minorHAnsi" w:hAnsiTheme="minorHAnsi" w:cstheme="minorHAnsi"/>
          <w:color w:val="000099"/>
        </w:rPr>
        <w:t>asamblea</w:t>
      </w:r>
      <w:r w:rsidRPr="001C6071">
        <w:rPr>
          <w:rFonts w:asciiTheme="minorHAnsi" w:hAnsiTheme="minorHAnsi" w:cstheme="minorHAnsi"/>
          <w:color w:val="000099"/>
        </w:rPr>
        <w:t xml:space="preserve"> d</w:t>
      </w:r>
      <w:r w:rsidR="003B1111" w:rsidRPr="001C6071">
        <w:rPr>
          <w:rFonts w:asciiTheme="minorHAnsi" w:hAnsiTheme="minorHAnsi" w:cstheme="minorHAnsi"/>
          <w:color w:val="000099"/>
        </w:rPr>
        <w:t>e l</w:t>
      </w:r>
      <w:r w:rsidRPr="001C6071">
        <w:rPr>
          <w:rFonts w:asciiTheme="minorHAnsi" w:hAnsiTheme="minorHAnsi" w:cstheme="minorHAnsi"/>
          <w:color w:val="000099"/>
        </w:rPr>
        <w:t xml:space="preserve">a </w:t>
      </w:r>
      <w:r w:rsidR="00A04A97" w:rsidRPr="001C6071">
        <w:rPr>
          <w:rFonts w:asciiTheme="minorHAnsi" w:hAnsiTheme="minorHAnsi" w:cstheme="minorHAnsi"/>
          <w:color w:val="000099"/>
        </w:rPr>
        <w:t>Asociación</w:t>
      </w:r>
      <w:r w:rsidRPr="001C6071">
        <w:rPr>
          <w:rFonts w:asciiTheme="minorHAnsi" w:hAnsiTheme="minorHAnsi" w:cstheme="minorHAnsi"/>
          <w:color w:val="000099"/>
        </w:rPr>
        <w:t xml:space="preserve"> </w:t>
      </w:r>
      <w:r w:rsidR="00A04A97" w:rsidRPr="001C6071">
        <w:rPr>
          <w:rFonts w:asciiTheme="minorHAnsi" w:hAnsiTheme="minorHAnsi" w:cstheme="minorHAnsi"/>
          <w:color w:val="000099"/>
        </w:rPr>
        <w:t>General</w:t>
      </w:r>
      <w:r w:rsidRPr="001C6071">
        <w:rPr>
          <w:rFonts w:asciiTheme="minorHAnsi" w:hAnsiTheme="minorHAnsi" w:cstheme="minorHAnsi"/>
          <w:color w:val="000099"/>
        </w:rPr>
        <w:t xml:space="preserve"> de 1901</w:t>
      </w:r>
      <w:r w:rsidR="00AC0CAD" w:rsidRPr="001C6071">
        <w:rPr>
          <w:rFonts w:asciiTheme="minorHAnsi" w:hAnsiTheme="minorHAnsi" w:cstheme="minorHAnsi"/>
          <w:color w:val="000099"/>
        </w:rPr>
        <w:t>,</w:t>
      </w:r>
      <w:r w:rsidRPr="001C6071">
        <w:rPr>
          <w:rFonts w:asciiTheme="minorHAnsi" w:hAnsiTheme="minorHAnsi" w:cstheme="minorHAnsi"/>
          <w:color w:val="000099"/>
        </w:rPr>
        <w:t xml:space="preserve"> </w:t>
      </w:r>
      <w:r w:rsidR="00A04A97" w:rsidRPr="001C6071">
        <w:rPr>
          <w:rFonts w:asciiTheme="minorHAnsi" w:hAnsiTheme="minorHAnsi" w:cstheme="minorHAnsi"/>
          <w:color w:val="000099"/>
        </w:rPr>
        <w:t>fueron</w:t>
      </w:r>
      <w:r w:rsidRPr="001C6071">
        <w:rPr>
          <w:rFonts w:asciiTheme="minorHAnsi" w:hAnsiTheme="minorHAnsi" w:cstheme="minorHAnsi"/>
          <w:color w:val="000099"/>
        </w:rPr>
        <w:t xml:space="preserve">... </w:t>
      </w:r>
      <w:r w:rsidR="009010CF" w:rsidRPr="001C6071">
        <w:rPr>
          <w:rFonts w:asciiTheme="minorHAnsi" w:hAnsiTheme="minorHAnsi" w:cstheme="minorHAnsi"/>
          <w:color w:val="000099"/>
        </w:rPr>
        <w:t>un</w:t>
      </w:r>
      <w:r w:rsidRPr="001C6071">
        <w:rPr>
          <w:rFonts w:asciiTheme="minorHAnsi" w:hAnsiTheme="minorHAnsi" w:cstheme="minorHAnsi"/>
          <w:color w:val="000099"/>
        </w:rPr>
        <w:t xml:space="preserve"> período sobre</w:t>
      </w:r>
      <w:r w:rsidR="00AC0CAD" w:rsidRPr="001C6071">
        <w:rPr>
          <w:rFonts w:asciiTheme="minorHAnsi" w:hAnsiTheme="minorHAnsi" w:cstheme="minorHAnsi"/>
          <w:color w:val="000099"/>
        </w:rPr>
        <w:t xml:space="preserve"> el</w:t>
      </w:r>
      <w:r w:rsidRPr="001C6071">
        <w:rPr>
          <w:rFonts w:asciiTheme="minorHAnsi" w:hAnsiTheme="minorHAnsi" w:cstheme="minorHAnsi"/>
          <w:color w:val="000099"/>
        </w:rPr>
        <w:t xml:space="preserve"> </w:t>
      </w:r>
      <w:r w:rsidR="00AC0CAD" w:rsidRPr="001C6071">
        <w:rPr>
          <w:rFonts w:asciiTheme="minorHAnsi" w:hAnsiTheme="minorHAnsi" w:cstheme="minorHAnsi"/>
          <w:color w:val="000099"/>
        </w:rPr>
        <w:t>que</w:t>
      </w:r>
      <w:r w:rsidRPr="001C6071">
        <w:rPr>
          <w:rFonts w:asciiTheme="minorHAnsi" w:hAnsiTheme="minorHAnsi" w:cstheme="minorHAnsi"/>
          <w:color w:val="000099"/>
        </w:rPr>
        <w:t xml:space="preserve"> </w:t>
      </w:r>
      <w:r w:rsidR="003B1111" w:rsidRPr="001C6071">
        <w:rPr>
          <w:rFonts w:asciiTheme="minorHAnsi" w:hAnsiTheme="minorHAnsi" w:cstheme="minorHAnsi"/>
          <w:color w:val="000099"/>
        </w:rPr>
        <w:t>l</w:t>
      </w:r>
      <w:r w:rsidRPr="001C6071">
        <w:rPr>
          <w:rFonts w:asciiTheme="minorHAnsi" w:hAnsiTheme="minorHAnsi" w:cstheme="minorHAnsi"/>
          <w:color w:val="000099"/>
        </w:rPr>
        <w:t xml:space="preserve">a </w:t>
      </w:r>
      <w:r w:rsidR="00815580" w:rsidRPr="001C6071">
        <w:rPr>
          <w:rFonts w:asciiTheme="minorHAnsi" w:hAnsiTheme="minorHAnsi" w:cstheme="minorHAnsi"/>
          <w:color w:val="000099"/>
        </w:rPr>
        <w:t>Providencia</w:t>
      </w:r>
      <w:r w:rsidRPr="001C6071">
        <w:rPr>
          <w:rFonts w:asciiTheme="minorHAnsi" w:hAnsiTheme="minorHAnsi" w:cstheme="minorHAnsi"/>
          <w:color w:val="000099"/>
        </w:rPr>
        <w:t xml:space="preserve"> </w:t>
      </w:r>
      <w:r w:rsidR="00FB1DB7" w:rsidRPr="001C6071">
        <w:rPr>
          <w:rFonts w:asciiTheme="minorHAnsi" w:hAnsiTheme="minorHAnsi" w:cstheme="minorHAnsi"/>
          <w:color w:val="000099"/>
        </w:rPr>
        <w:t>podría</w:t>
      </w:r>
      <w:r w:rsidRPr="001C6071">
        <w:rPr>
          <w:rFonts w:asciiTheme="minorHAnsi" w:hAnsiTheme="minorHAnsi" w:cstheme="minorHAnsi"/>
          <w:color w:val="000099"/>
        </w:rPr>
        <w:t xml:space="preserve"> pro</w:t>
      </w:r>
      <w:r w:rsidR="00AC0CAD" w:rsidRPr="001C6071">
        <w:rPr>
          <w:rFonts w:asciiTheme="minorHAnsi" w:hAnsiTheme="minorHAnsi" w:cstheme="minorHAnsi"/>
          <w:color w:val="000099"/>
        </w:rPr>
        <w:t>nuncia</w:t>
      </w:r>
      <w:r w:rsidRPr="001C6071">
        <w:rPr>
          <w:rFonts w:asciiTheme="minorHAnsi" w:hAnsiTheme="minorHAnsi" w:cstheme="minorHAnsi"/>
          <w:color w:val="000099"/>
        </w:rPr>
        <w:t xml:space="preserve">r </w:t>
      </w:r>
      <w:r w:rsidR="003B1111" w:rsidRPr="001C6071">
        <w:rPr>
          <w:rFonts w:asciiTheme="minorHAnsi" w:hAnsiTheme="minorHAnsi" w:cstheme="minorHAnsi"/>
          <w:color w:val="000099"/>
        </w:rPr>
        <w:t>l</w:t>
      </w:r>
      <w:r w:rsidRPr="001C6071">
        <w:rPr>
          <w:rFonts w:asciiTheme="minorHAnsi" w:hAnsiTheme="minorHAnsi" w:cstheme="minorHAnsi"/>
          <w:color w:val="000099"/>
        </w:rPr>
        <w:t xml:space="preserve">a </w:t>
      </w:r>
      <w:r w:rsidR="00AC0086" w:rsidRPr="001C6071">
        <w:rPr>
          <w:rFonts w:asciiTheme="minorHAnsi" w:hAnsiTheme="minorHAnsi" w:cstheme="minorHAnsi"/>
          <w:color w:val="000099"/>
        </w:rPr>
        <w:t>palabra</w:t>
      </w:r>
      <w:r w:rsidRPr="001C6071">
        <w:rPr>
          <w:rFonts w:asciiTheme="minorHAnsi" w:hAnsiTheme="minorHAnsi" w:cstheme="minorHAnsi"/>
          <w:color w:val="000099"/>
        </w:rPr>
        <w:t xml:space="preserve"> </w:t>
      </w:r>
      <w:r w:rsidR="00815580" w:rsidRPr="001C6071">
        <w:rPr>
          <w:rFonts w:asciiTheme="minorHAnsi" w:hAnsiTheme="minorHAnsi" w:cstheme="minorHAnsi"/>
          <w:i/>
          <w:iCs/>
          <w:color w:val="000099"/>
        </w:rPr>
        <w:t>victoria</w:t>
      </w:r>
      <w:r w:rsidR="00AC0CAD" w:rsidRPr="005F4C71">
        <w:rPr>
          <w:rFonts w:asciiTheme="minorHAnsi" w:hAnsiTheme="minorHAnsi" w:cstheme="minorHAnsi"/>
        </w:rPr>
        <w:t>”</w:t>
      </w:r>
      <w:r w:rsidRPr="005F4C71">
        <w:rPr>
          <w:rFonts w:asciiTheme="minorHAnsi" w:hAnsiTheme="minorHAnsi" w:cstheme="minorHAnsi"/>
        </w:rPr>
        <w:t xml:space="preserve"> (p</w:t>
      </w:r>
      <w:r w:rsidR="00B27839">
        <w:rPr>
          <w:rFonts w:asciiTheme="minorHAnsi" w:hAnsiTheme="minorHAnsi" w:cstheme="minorHAnsi"/>
        </w:rPr>
        <w:t>ágina</w:t>
      </w:r>
      <w:r w:rsidRPr="005F4C71">
        <w:rPr>
          <w:rFonts w:asciiTheme="minorHAnsi" w:hAnsiTheme="minorHAnsi" w:cstheme="minorHAnsi"/>
        </w:rPr>
        <w:t xml:space="preserve"> 7). </w:t>
      </w:r>
      <w:r w:rsidR="003B1111" w:rsidRPr="005F4C71">
        <w:rPr>
          <w:rFonts w:asciiTheme="minorHAnsi" w:hAnsiTheme="minorHAnsi" w:cstheme="minorHAnsi"/>
        </w:rPr>
        <w:t xml:space="preserve">Pero </w:t>
      </w:r>
      <w:r w:rsidR="00AC0CAD" w:rsidRPr="005F4C71">
        <w:rPr>
          <w:rFonts w:asciiTheme="minorHAnsi" w:hAnsiTheme="minorHAnsi" w:cstheme="minorHAnsi"/>
        </w:rPr>
        <w:t>una vez más surgen</w:t>
      </w:r>
      <w:r w:rsidR="005220F3">
        <w:rPr>
          <w:rFonts w:asciiTheme="minorHAnsi" w:hAnsiTheme="minorHAnsi" w:cstheme="minorHAnsi"/>
        </w:rPr>
        <w:t xml:space="preserve"> grandes</w:t>
      </w:r>
      <w:r w:rsidRPr="005F4C71">
        <w:rPr>
          <w:rFonts w:asciiTheme="minorHAnsi" w:hAnsiTheme="minorHAnsi" w:cstheme="minorHAnsi"/>
        </w:rPr>
        <w:t xml:space="preserve"> </w:t>
      </w:r>
      <w:r w:rsidR="003B1111" w:rsidRPr="005F4C71">
        <w:rPr>
          <w:rFonts w:asciiTheme="minorHAnsi" w:hAnsiTheme="minorHAnsi" w:cstheme="minorHAnsi"/>
        </w:rPr>
        <w:t>problemas:</w:t>
      </w:r>
    </w:p>
    <w:p w14:paraId="44A22182" w14:textId="285EB8AB"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(a) </w:t>
      </w:r>
      <w:r w:rsidR="00E52128" w:rsidRPr="005F4C71">
        <w:rPr>
          <w:rFonts w:asciiTheme="minorHAnsi" w:hAnsiTheme="minorHAnsi" w:cstheme="minorHAnsi"/>
        </w:rPr>
        <w:t>Aquellos</w:t>
      </w:r>
      <w:r w:rsidRPr="005F4C71">
        <w:rPr>
          <w:rFonts w:asciiTheme="minorHAnsi" w:hAnsiTheme="minorHAnsi" w:cstheme="minorHAnsi"/>
        </w:rPr>
        <w:t xml:space="preserve"> tre</w:t>
      </w:r>
      <w:r w:rsidR="003B1111" w:rsidRPr="005F4C71">
        <w:rPr>
          <w:rFonts w:asciiTheme="minorHAnsi" w:hAnsiTheme="minorHAnsi" w:cstheme="minorHAnsi"/>
        </w:rPr>
        <w:t>c</w:t>
      </w:r>
      <w:r w:rsidRPr="005F4C71">
        <w:rPr>
          <w:rFonts w:asciiTheme="minorHAnsi" w:hAnsiTheme="minorHAnsi" w:cstheme="minorHAnsi"/>
        </w:rPr>
        <w:t xml:space="preserve">e </w:t>
      </w:r>
      <w:r w:rsidR="00AF22D2" w:rsidRPr="005F4C71">
        <w:rPr>
          <w:rFonts w:asciiTheme="minorHAnsi" w:hAnsiTheme="minorHAnsi" w:cstheme="minorHAnsi"/>
        </w:rPr>
        <w:t>años</w:t>
      </w:r>
      <w:r w:rsidRPr="005F4C71">
        <w:rPr>
          <w:rFonts w:asciiTheme="minorHAnsi" w:hAnsiTheme="minorHAnsi" w:cstheme="minorHAnsi"/>
        </w:rPr>
        <w:t xml:space="preserve"> no </w:t>
      </w:r>
      <w:r w:rsidR="006A2C60" w:rsidRPr="005F4C71">
        <w:rPr>
          <w:rFonts w:asciiTheme="minorHAnsi" w:hAnsiTheme="minorHAnsi" w:cstheme="minorHAnsi"/>
        </w:rPr>
        <w:t>se</w:t>
      </w:r>
      <w:r w:rsidRPr="005F4C71">
        <w:rPr>
          <w:rFonts w:asciiTheme="minorHAnsi" w:hAnsiTheme="minorHAnsi" w:cstheme="minorHAnsi"/>
        </w:rPr>
        <w:t xml:space="preserve"> </w:t>
      </w:r>
      <w:r w:rsidR="003B1210" w:rsidRPr="005F4C71">
        <w:rPr>
          <w:rFonts w:asciiTheme="minorHAnsi" w:hAnsiTheme="minorHAnsi" w:cstheme="minorHAnsi"/>
        </w:rPr>
        <w:t>caracteriz</w:t>
      </w:r>
      <w:r w:rsidR="003B1111" w:rsidRPr="005F4C71">
        <w:rPr>
          <w:rFonts w:asciiTheme="minorHAnsi" w:hAnsiTheme="minorHAnsi" w:cstheme="minorHAnsi"/>
        </w:rPr>
        <w:t>a</w:t>
      </w:r>
      <w:r w:rsidR="006A2C60" w:rsidRPr="005F4C71">
        <w:rPr>
          <w:rFonts w:asciiTheme="minorHAnsi" w:hAnsiTheme="minorHAnsi" w:cstheme="minorHAnsi"/>
        </w:rPr>
        <w:t>ron</w:t>
      </w:r>
      <w:r w:rsidR="003B1111" w:rsidRPr="005F4C71">
        <w:rPr>
          <w:rFonts w:asciiTheme="minorHAnsi" w:hAnsiTheme="minorHAnsi" w:cstheme="minorHAnsi"/>
        </w:rPr>
        <w:t xml:space="preserve"> </w:t>
      </w:r>
      <w:r w:rsidRPr="005F4C71">
        <w:rPr>
          <w:rFonts w:asciiTheme="minorHAnsi" w:hAnsiTheme="minorHAnsi" w:cstheme="minorHAnsi"/>
        </w:rPr>
        <w:t>por</w:t>
      </w:r>
      <w:r w:rsidR="000C7D9D" w:rsidRPr="005F4C71">
        <w:rPr>
          <w:rFonts w:asciiTheme="minorHAnsi" w:hAnsiTheme="minorHAnsi" w:cstheme="minorHAnsi"/>
        </w:rPr>
        <w:t xml:space="preserve"> la</w:t>
      </w:r>
      <w:r w:rsidRPr="005F4C71">
        <w:rPr>
          <w:rFonts w:asciiTheme="minorHAnsi" w:hAnsiTheme="minorHAnsi" w:cstheme="minorHAnsi"/>
        </w:rPr>
        <w:t xml:space="preserve"> </w:t>
      </w:r>
      <w:r w:rsidR="00815580" w:rsidRPr="005F4C71">
        <w:rPr>
          <w:rFonts w:asciiTheme="minorHAnsi" w:hAnsiTheme="minorHAnsi" w:cstheme="minorHAnsi"/>
        </w:rPr>
        <w:t>victoria</w:t>
      </w:r>
      <w:r w:rsidR="002B4966" w:rsidRPr="005F4C71">
        <w:rPr>
          <w:rFonts w:asciiTheme="minorHAnsi" w:hAnsiTheme="minorHAnsi" w:cstheme="minorHAnsi"/>
        </w:rPr>
        <w:t>,</w:t>
      </w:r>
      <w:r w:rsidRPr="005F4C71">
        <w:rPr>
          <w:rFonts w:asciiTheme="minorHAnsi" w:hAnsiTheme="minorHAnsi" w:cstheme="minorHAnsi"/>
        </w:rPr>
        <w:t xml:space="preserve"> </w:t>
      </w:r>
      <w:r w:rsidR="003B1111" w:rsidRPr="005F4C71">
        <w:rPr>
          <w:rFonts w:asciiTheme="minorHAnsi" w:hAnsiTheme="minorHAnsi" w:cstheme="minorHAnsi"/>
        </w:rPr>
        <w:t xml:space="preserve">sino </w:t>
      </w:r>
      <w:r w:rsidRPr="005F4C71">
        <w:rPr>
          <w:rFonts w:asciiTheme="minorHAnsi" w:hAnsiTheme="minorHAnsi" w:cstheme="minorHAnsi"/>
        </w:rPr>
        <w:t xml:space="preserve">por </w:t>
      </w:r>
      <w:r w:rsidR="00AE3172" w:rsidRPr="005F4C71">
        <w:rPr>
          <w:rFonts w:asciiTheme="minorHAnsi" w:hAnsiTheme="minorHAnsi" w:cstheme="minorHAnsi"/>
        </w:rPr>
        <w:t>l</w:t>
      </w:r>
      <w:r w:rsidR="000C7D9D" w:rsidRPr="005F4C71">
        <w:rPr>
          <w:rFonts w:asciiTheme="minorHAnsi" w:hAnsiTheme="minorHAnsi" w:cstheme="minorHAnsi"/>
        </w:rPr>
        <w:t>a</w:t>
      </w:r>
      <w:r w:rsidR="00AE3172" w:rsidRPr="005F4C71">
        <w:rPr>
          <w:rFonts w:asciiTheme="minorHAnsi" w:hAnsiTheme="minorHAnsi" w:cstheme="minorHAnsi"/>
        </w:rPr>
        <w:t xml:space="preserve"> más destacada</w:t>
      </w:r>
      <w:r w:rsidR="001163A6" w:rsidRPr="005F4C71">
        <w:rPr>
          <w:rFonts w:asciiTheme="minorHAnsi" w:hAnsiTheme="minorHAnsi" w:cstheme="minorHAnsi"/>
        </w:rPr>
        <w:t xml:space="preserve"> infidelidad</w:t>
      </w:r>
      <w:r w:rsidR="000C7D9D" w:rsidRPr="005F4C71">
        <w:rPr>
          <w:rFonts w:asciiTheme="minorHAnsi" w:hAnsiTheme="minorHAnsi" w:cstheme="minorHAnsi"/>
        </w:rPr>
        <w:t xml:space="preserve"> </w:t>
      </w:r>
      <w:r w:rsidR="009010CF" w:rsidRPr="005F4C71">
        <w:rPr>
          <w:rFonts w:asciiTheme="minorHAnsi" w:hAnsiTheme="minorHAnsi" w:cstheme="minorHAnsi"/>
        </w:rPr>
        <w:t>en</w:t>
      </w:r>
      <w:r w:rsidR="000C7D9D" w:rsidRPr="005F4C71">
        <w:rPr>
          <w:rFonts w:asciiTheme="minorHAnsi" w:hAnsiTheme="minorHAnsi" w:cstheme="minorHAnsi"/>
        </w:rPr>
        <w:t xml:space="preserve"> la</w:t>
      </w:r>
      <w:r w:rsidRPr="005F4C71">
        <w:rPr>
          <w:rFonts w:asciiTheme="minorHAnsi" w:hAnsiTheme="minorHAnsi" w:cstheme="minorHAnsi"/>
        </w:rPr>
        <w:t xml:space="preserve"> </w:t>
      </w:r>
      <w:r w:rsidR="00041D11" w:rsidRPr="005F4C71">
        <w:rPr>
          <w:rFonts w:asciiTheme="minorHAnsi" w:hAnsiTheme="minorHAnsi" w:cstheme="minorHAnsi"/>
        </w:rPr>
        <w:t>administración</w:t>
      </w:r>
      <w:r w:rsidR="006A2C60" w:rsidRPr="005F4C71">
        <w:rPr>
          <w:rFonts w:asciiTheme="minorHAnsi" w:hAnsiTheme="minorHAnsi" w:cstheme="minorHAnsi"/>
        </w:rPr>
        <w:t xml:space="preserve"> de</w:t>
      </w:r>
      <w:r w:rsidR="003B1111" w:rsidRPr="005F4C71">
        <w:rPr>
          <w:rFonts w:asciiTheme="minorHAnsi" w:hAnsiTheme="minorHAnsi" w:cstheme="minorHAnsi"/>
        </w:rPr>
        <w:t xml:space="preserve"> l</w:t>
      </w:r>
      <w:r w:rsidRPr="005F4C71">
        <w:rPr>
          <w:rFonts w:asciiTheme="minorHAnsi" w:hAnsiTheme="minorHAnsi" w:cstheme="minorHAnsi"/>
        </w:rPr>
        <w:t>a sede</w:t>
      </w:r>
      <w:r w:rsidR="00AE3172" w:rsidRPr="005F4C71">
        <w:rPr>
          <w:rFonts w:asciiTheme="minorHAnsi" w:hAnsiTheme="minorHAnsi" w:cstheme="minorHAnsi"/>
        </w:rPr>
        <w:t xml:space="preserve"> central</w:t>
      </w:r>
      <w:r w:rsidRPr="005F4C71">
        <w:rPr>
          <w:rFonts w:asciiTheme="minorHAnsi" w:hAnsiTheme="minorHAnsi" w:cstheme="minorHAnsi"/>
        </w:rPr>
        <w:t xml:space="preserve"> d</w:t>
      </w:r>
      <w:r w:rsidR="003B1111" w:rsidRPr="005F4C71">
        <w:rPr>
          <w:rFonts w:asciiTheme="minorHAnsi" w:hAnsiTheme="minorHAnsi" w:cstheme="minorHAnsi"/>
        </w:rPr>
        <w:t>e l</w:t>
      </w:r>
      <w:r w:rsidRPr="005F4C71">
        <w:rPr>
          <w:rFonts w:asciiTheme="minorHAnsi" w:hAnsiTheme="minorHAnsi" w:cstheme="minorHAnsi"/>
        </w:rPr>
        <w:t xml:space="preserve">a </w:t>
      </w:r>
      <w:r w:rsidR="00AE5ED9">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E0A9D" w:rsidRPr="005F4C71">
        <w:rPr>
          <w:rFonts w:asciiTheme="minorHAnsi" w:hAnsiTheme="minorHAnsi" w:cstheme="minorHAnsi"/>
        </w:rPr>
        <w:t>Hubo</w:t>
      </w:r>
      <w:r w:rsidRPr="005F4C71">
        <w:rPr>
          <w:rFonts w:asciiTheme="minorHAnsi" w:hAnsiTheme="minorHAnsi" w:cstheme="minorHAnsi"/>
        </w:rPr>
        <w:t xml:space="preserve"> </w:t>
      </w:r>
      <w:r w:rsidR="003B1210" w:rsidRPr="005F4C71">
        <w:rPr>
          <w:rFonts w:asciiTheme="minorHAnsi" w:hAnsiTheme="minorHAnsi" w:cstheme="minorHAnsi"/>
        </w:rPr>
        <w:t>demand</w:t>
      </w:r>
      <w:r w:rsidRPr="005F4C71">
        <w:rPr>
          <w:rFonts w:asciiTheme="minorHAnsi" w:hAnsiTheme="minorHAnsi" w:cstheme="minorHAnsi"/>
        </w:rPr>
        <w:t xml:space="preserve">as proféticas por reforma </w:t>
      </w:r>
      <w:r w:rsidR="003B1111" w:rsidRPr="005F4C71">
        <w:rPr>
          <w:rFonts w:asciiTheme="minorHAnsi" w:hAnsiTheme="minorHAnsi" w:cstheme="minorHAnsi"/>
        </w:rPr>
        <w:t>y</w:t>
      </w:r>
      <w:r w:rsidRPr="005F4C71">
        <w:rPr>
          <w:rFonts w:asciiTheme="minorHAnsi" w:hAnsiTheme="minorHAnsi" w:cstheme="minorHAnsi"/>
        </w:rPr>
        <w:t xml:space="preserve"> reorganiza</w:t>
      </w:r>
      <w:r w:rsidR="003B1111" w:rsidRPr="005F4C71">
        <w:rPr>
          <w:rFonts w:asciiTheme="minorHAnsi" w:hAnsiTheme="minorHAnsi" w:cstheme="minorHAnsi"/>
        </w:rPr>
        <w:t>ción</w:t>
      </w:r>
      <w:r w:rsidR="003B1210" w:rsidRPr="005F4C71">
        <w:rPr>
          <w:rFonts w:asciiTheme="minorHAnsi" w:hAnsiTheme="minorHAnsi" w:cstheme="minorHAnsi"/>
        </w:rPr>
        <w:t>,</w:t>
      </w:r>
      <w:r w:rsidR="003B1111" w:rsidRPr="005F4C71">
        <w:rPr>
          <w:rFonts w:asciiTheme="minorHAnsi" w:hAnsiTheme="minorHAnsi" w:cstheme="minorHAnsi"/>
        </w:rPr>
        <w:t xml:space="preserve"> y</w:t>
      </w:r>
      <w:r w:rsidR="003B1210" w:rsidRPr="005F4C71">
        <w:rPr>
          <w:rFonts w:asciiTheme="minorHAnsi" w:hAnsiTheme="minorHAnsi" w:cstheme="minorHAnsi"/>
        </w:rPr>
        <w:t xml:space="preserve"> finalmente</w:t>
      </w:r>
      <w:r w:rsidRPr="005F4C71">
        <w:rPr>
          <w:rFonts w:asciiTheme="minorHAnsi" w:hAnsiTheme="minorHAnsi" w:cstheme="minorHAnsi"/>
        </w:rPr>
        <w:t xml:space="preserve"> </w:t>
      </w:r>
      <w:r w:rsidR="00DB5952" w:rsidRPr="005F4C71">
        <w:rPr>
          <w:rFonts w:asciiTheme="minorHAnsi" w:hAnsiTheme="minorHAnsi" w:cstheme="minorHAnsi"/>
        </w:rPr>
        <w:t>juicios</w:t>
      </w:r>
      <w:r w:rsidRPr="005F4C71">
        <w:rPr>
          <w:rFonts w:asciiTheme="minorHAnsi" w:hAnsiTheme="minorHAnsi" w:cstheme="minorHAnsi"/>
        </w:rPr>
        <w:t xml:space="preserve"> d</w:t>
      </w:r>
      <w:r w:rsidR="003B1111" w:rsidRPr="005F4C71">
        <w:rPr>
          <w:rFonts w:asciiTheme="minorHAnsi" w:hAnsiTheme="minorHAnsi" w:cstheme="minorHAnsi"/>
        </w:rPr>
        <w:t>e</w:t>
      </w:r>
      <w:r w:rsidRPr="005F4C71">
        <w:rPr>
          <w:rFonts w:asciiTheme="minorHAnsi" w:hAnsiTheme="minorHAnsi" w:cstheme="minorHAnsi"/>
        </w:rPr>
        <w:t xml:space="preserve"> parte d</w:t>
      </w:r>
      <w:r w:rsidR="003B1111"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3B1111" w:rsidRPr="005F4C71">
        <w:rPr>
          <w:rFonts w:asciiTheme="minorHAnsi" w:hAnsiTheme="minorHAnsi" w:cstheme="minorHAnsi"/>
        </w:rPr>
        <w:t>e</w:t>
      </w:r>
      <w:r w:rsidRPr="005F4C71">
        <w:rPr>
          <w:rFonts w:asciiTheme="minorHAnsi" w:hAnsiTheme="minorHAnsi" w:cstheme="minorHAnsi"/>
        </w:rPr>
        <w:t>n</w:t>
      </w:r>
      <w:r w:rsidR="003B1111" w:rsidRPr="005F4C71">
        <w:rPr>
          <w:rFonts w:asciiTheme="minorHAnsi" w:hAnsiTheme="minorHAnsi" w:cstheme="minorHAnsi"/>
        </w:rPr>
        <w:t xml:space="preserve"> l</w:t>
      </w:r>
      <w:r w:rsidRPr="005F4C71">
        <w:rPr>
          <w:rFonts w:asciiTheme="minorHAnsi" w:hAnsiTheme="minorHAnsi" w:cstheme="minorHAnsi"/>
        </w:rPr>
        <w:t>os inc</w:t>
      </w:r>
      <w:r w:rsidR="003B1111" w:rsidRPr="005F4C71">
        <w:rPr>
          <w:rFonts w:asciiTheme="minorHAnsi" w:hAnsiTheme="minorHAnsi" w:cstheme="minorHAnsi"/>
        </w:rPr>
        <w:t>e</w:t>
      </w:r>
      <w:r w:rsidRPr="005F4C71">
        <w:rPr>
          <w:rFonts w:asciiTheme="minorHAnsi" w:hAnsiTheme="minorHAnsi" w:cstheme="minorHAnsi"/>
        </w:rPr>
        <w:t>ndios</w:t>
      </w:r>
      <w:r w:rsidR="003B1210" w:rsidRPr="005F4C71">
        <w:rPr>
          <w:rFonts w:asciiTheme="minorHAnsi" w:hAnsiTheme="minorHAnsi" w:cstheme="minorHAnsi"/>
        </w:rPr>
        <w:t xml:space="preserve"> de</w:t>
      </w:r>
      <w:r w:rsidR="00BD49B4" w:rsidRPr="005F4C71">
        <w:rPr>
          <w:rFonts w:asciiTheme="minorHAnsi" w:hAnsiTheme="minorHAnsi" w:cstheme="minorHAnsi"/>
        </w:rPr>
        <w:t>vast</w:t>
      </w:r>
      <w:r w:rsidR="003B1210" w:rsidRPr="005F4C71">
        <w:rPr>
          <w:rFonts w:asciiTheme="minorHAnsi" w:hAnsiTheme="minorHAnsi" w:cstheme="minorHAnsi"/>
        </w:rPr>
        <w:t>adores</w:t>
      </w:r>
      <w:r w:rsidRPr="005F4C71">
        <w:rPr>
          <w:rFonts w:asciiTheme="minorHAnsi" w:hAnsiTheme="minorHAnsi" w:cstheme="minorHAnsi"/>
        </w:rPr>
        <w:t xml:space="preserve"> d</w:t>
      </w:r>
      <w:r w:rsidR="003B1111" w:rsidRPr="005F4C71">
        <w:rPr>
          <w:rFonts w:asciiTheme="minorHAnsi" w:hAnsiTheme="minorHAnsi" w:cstheme="minorHAnsi"/>
        </w:rPr>
        <w:t>el</w:t>
      </w:r>
      <w:r w:rsidRPr="005F4C71">
        <w:rPr>
          <w:rFonts w:asciiTheme="minorHAnsi" w:hAnsiTheme="minorHAnsi" w:cstheme="minorHAnsi"/>
        </w:rPr>
        <w:t xml:space="preserve"> Sanat</w:t>
      </w:r>
      <w:r w:rsidR="003B1111" w:rsidRPr="005F4C71">
        <w:rPr>
          <w:rFonts w:asciiTheme="minorHAnsi" w:hAnsiTheme="minorHAnsi" w:cstheme="minorHAnsi"/>
        </w:rPr>
        <w:t>o</w:t>
      </w:r>
      <w:r w:rsidRPr="005F4C71">
        <w:rPr>
          <w:rFonts w:asciiTheme="minorHAnsi" w:hAnsiTheme="minorHAnsi" w:cstheme="minorHAnsi"/>
        </w:rPr>
        <w:t xml:space="preserve">rio de Battle Creek </w:t>
      </w:r>
      <w:r w:rsidR="003B1111" w:rsidRPr="005F4C71">
        <w:rPr>
          <w:rFonts w:asciiTheme="minorHAnsi" w:hAnsiTheme="minorHAnsi" w:cstheme="minorHAnsi"/>
        </w:rPr>
        <w:t>y</w:t>
      </w:r>
      <w:r w:rsidRPr="005F4C71">
        <w:rPr>
          <w:rFonts w:asciiTheme="minorHAnsi" w:hAnsiTheme="minorHAnsi" w:cstheme="minorHAnsi"/>
        </w:rPr>
        <w:t xml:space="preserve"> d</w:t>
      </w:r>
      <w:r w:rsidR="003B1111" w:rsidRPr="005F4C71">
        <w:rPr>
          <w:rFonts w:asciiTheme="minorHAnsi" w:hAnsiTheme="minorHAnsi" w:cstheme="minorHAnsi"/>
        </w:rPr>
        <w:t xml:space="preserve">e </w:t>
      </w:r>
      <w:r w:rsidR="00961C01">
        <w:rPr>
          <w:rFonts w:asciiTheme="minorHAnsi" w:hAnsiTheme="minorHAnsi" w:cstheme="minorHAnsi"/>
        </w:rPr>
        <w:t>Review and Herald</w:t>
      </w:r>
      <w:r w:rsidRPr="005F4C71">
        <w:rPr>
          <w:rFonts w:asciiTheme="minorHAnsi" w:hAnsiTheme="minorHAnsi" w:cstheme="minorHAnsi"/>
        </w:rPr>
        <w:t xml:space="preserve"> Publishing Association. </w:t>
      </w:r>
      <w:r w:rsidR="00E145BA" w:rsidRPr="005F4C71">
        <w:rPr>
          <w:rFonts w:asciiTheme="minorHAnsi" w:hAnsiTheme="minorHAnsi" w:cstheme="minorHAnsi"/>
        </w:rPr>
        <w:t>Eso</w:t>
      </w:r>
      <w:r w:rsidRPr="005F4C71">
        <w:rPr>
          <w:rFonts w:asciiTheme="minorHAnsi" w:hAnsiTheme="minorHAnsi" w:cstheme="minorHAnsi"/>
        </w:rPr>
        <w:t xml:space="preserve"> </w:t>
      </w:r>
      <w:r w:rsidR="008E0A9D" w:rsidRPr="005F4C71">
        <w:rPr>
          <w:rFonts w:asciiTheme="minorHAnsi" w:hAnsiTheme="minorHAnsi" w:cstheme="minorHAnsi"/>
        </w:rPr>
        <w:t>ocurr</w:t>
      </w:r>
      <w:r w:rsidR="003B1210" w:rsidRPr="005F4C71">
        <w:rPr>
          <w:rFonts w:asciiTheme="minorHAnsi" w:hAnsiTheme="minorHAnsi" w:cstheme="minorHAnsi"/>
        </w:rPr>
        <w:t>ía justo</w:t>
      </w:r>
      <w:r w:rsidRPr="005F4C71">
        <w:rPr>
          <w:rFonts w:asciiTheme="minorHAnsi" w:hAnsiTheme="minorHAnsi" w:cstheme="minorHAnsi"/>
        </w:rPr>
        <w:t xml:space="preserve"> </w:t>
      </w:r>
      <w:r w:rsidR="00A36B5C" w:rsidRPr="005F4C71">
        <w:rPr>
          <w:rFonts w:asciiTheme="minorHAnsi" w:hAnsiTheme="minorHAnsi" w:cstheme="minorHAnsi"/>
        </w:rPr>
        <w:t>después</w:t>
      </w:r>
      <w:r w:rsidRPr="005F4C71">
        <w:rPr>
          <w:rFonts w:asciiTheme="minorHAnsi" w:hAnsiTheme="minorHAnsi" w:cstheme="minorHAnsi"/>
        </w:rPr>
        <w:t xml:space="preserve"> </w:t>
      </w:r>
      <w:r w:rsidR="003B1111" w:rsidRPr="005F4C71">
        <w:rPr>
          <w:rFonts w:asciiTheme="minorHAnsi" w:hAnsiTheme="minorHAnsi" w:cstheme="minorHAnsi"/>
        </w:rPr>
        <w:t xml:space="preserve">de la </w:t>
      </w:r>
      <w:r w:rsidR="003B1210" w:rsidRPr="005F4C71">
        <w:rPr>
          <w:rFonts w:asciiTheme="minorHAnsi" w:hAnsiTheme="minorHAnsi" w:cstheme="minorHAnsi"/>
        </w:rPr>
        <w:t>“</w:t>
      </w:r>
      <w:r w:rsidR="00815580" w:rsidRPr="00AE5ED9">
        <w:rPr>
          <w:rFonts w:asciiTheme="minorHAnsi" w:hAnsiTheme="minorHAnsi" w:cstheme="minorHAnsi"/>
          <w:color w:val="000099"/>
        </w:rPr>
        <w:t>victoria</w:t>
      </w:r>
      <w:r w:rsidR="003B1210" w:rsidRPr="005F4C71">
        <w:rPr>
          <w:rFonts w:asciiTheme="minorHAnsi" w:hAnsiTheme="minorHAnsi" w:cstheme="minorHAnsi"/>
        </w:rPr>
        <w:t>”</w:t>
      </w:r>
      <w:r w:rsidRPr="005F4C71">
        <w:rPr>
          <w:rFonts w:asciiTheme="minorHAnsi" w:hAnsiTheme="minorHAnsi" w:cstheme="minorHAnsi"/>
        </w:rPr>
        <w:t xml:space="preserve"> de 1901. </w:t>
      </w:r>
      <w:r w:rsidR="003B1111" w:rsidRPr="005F4C71">
        <w:rPr>
          <w:rFonts w:asciiTheme="minorHAnsi" w:hAnsiTheme="minorHAnsi" w:cstheme="minorHAnsi"/>
        </w:rPr>
        <w:t xml:space="preserve">Las </w:t>
      </w:r>
      <w:r w:rsidR="008646B3" w:rsidRPr="005F4C71">
        <w:rPr>
          <w:rFonts w:asciiTheme="minorHAnsi" w:hAnsiTheme="minorHAnsi" w:cstheme="minorHAnsi"/>
        </w:rPr>
        <w:t>numerosa</w:t>
      </w:r>
      <w:r w:rsidRPr="005F4C71">
        <w:rPr>
          <w:rFonts w:asciiTheme="minorHAnsi" w:hAnsiTheme="minorHAnsi" w:cstheme="minorHAnsi"/>
        </w:rPr>
        <w:t xml:space="preserve">s cartas </w:t>
      </w:r>
      <w:r w:rsidR="003B1210" w:rsidRPr="005F4C71">
        <w:rPr>
          <w:rFonts w:asciiTheme="minorHAnsi" w:hAnsiTheme="minorHAnsi" w:cstheme="minorHAnsi"/>
        </w:rPr>
        <w:t>qu</w:t>
      </w:r>
      <w:r w:rsidRPr="005F4C71">
        <w:rPr>
          <w:rFonts w:asciiTheme="minorHAnsi" w:hAnsiTheme="minorHAnsi" w:cstheme="minorHAnsi"/>
        </w:rPr>
        <w:t xml:space="preserve">e </w:t>
      </w:r>
      <w:r w:rsidR="001934C9">
        <w:rPr>
          <w:rFonts w:asciiTheme="minorHAnsi" w:hAnsiTheme="minorHAnsi" w:cstheme="minorHAnsi"/>
        </w:rPr>
        <w:t>Ellen White</w:t>
      </w:r>
      <w:r w:rsidRPr="005F4C71">
        <w:rPr>
          <w:rFonts w:asciiTheme="minorHAnsi" w:hAnsiTheme="minorHAnsi" w:cstheme="minorHAnsi"/>
        </w:rPr>
        <w:t xml:space="preserve"> </w:t>
      </w:r>
      <w:r w:rsidR="003B1210" w:rsidRPr="005F4C71">
        <w:rPr>
          <w:rFonts w:asciiTheme="minorHAnsi" w:hAnsiTheme="minorHAnsi" w:cstheme="minorHAnsi"/>
        </w:rPr>
        <w:t>escribió desde</w:t>
      </w:r>
      <w:r w:rsidRPr="005F4C71">
        <w:rPr>
          <w:rFonts w:asciiTheme="minorHAnsi" w:hAnsiTheme="minorHAnsi" w:cstheme="minorHAnsi"/>
        </w:rPr>
        <w:t xml:space="preserve"> </w:t>
      </w:r>
      <w:r w:rsidR="0060313F" w:rsidRPr="005F4C71">
        <w:rPr>
          <w:rFonts w:asciiTheme="minorHAnsi" w:hAnsiTheme="minorHAnsi" w:cstheme="minorHAnsi"/>
        </w:rPr>
        <w:t>Australia</w:t>
      </w:r>
      <w:r w:rsidRPr="005F4C71">
        <w:rPr>
          <w:rFonts w:asciiTheme="minorHAnsi" w:hAnsiTheme="minorHAnsi" w:cstheme="minorHAnsi"/>
        </w:rPr>
        <w:t xml:space="preserve"> durante </w:t>
      </w:r>
      <w:r w:rsidR="00CB54D7" w:rsidRPr="005F4C71">
        <w:rPr>
          <w:rFonts w:asciiTheme="minorHAnsi" w:hAnsiTheme="minorHAnsi" w:cstheme="minorHAnsi"/>
        </w:rPr>
        <w:t>ese</w:t>
      </w:r>
      <w:r w:rsidRPr="005F4C71">
        <w:rPr>
          <w:rFonts w:asciiTheme="minorHAnsi" w:hAnsiTheme="minorHAnsi" w:cstheme="minorHAnsi"/>
        </w:rPr>
        <w:t xml:space="preserve"> período </w:t>
      </w:r>
      <w:r w:rsidR="008646B3" w:rsidRPr="005F4C71">
        <w:rPr>
          <w:rFonts w:asciiTheme="minorHAnsi" w:hAnsiTheme="minorHAnsi" w:cstheme="minorHAnsi"/>
        </w:rPr>
        <w:t xml:space="preserve">indican </w:t>
      </w:r>
      <w:r w:rsidR="00AC6912">
        <w:rPr>
          <w:rFonts w:asciiTheme="minorHAnsi" w:hAnsiTheme="minorHAnsi" w:cstheme="minorHAnsi"/>
        </w:rPr>
        <w:t>cualquier cosa excepto</w:t>
      </w:r>
      <w:r w:rsidR="008646B3" w:rsidRPr="005F4C71">
        <w:rPr>
          <w:rFonts w:asciiTheme="minorHAnsi" w:hAnsiTheme="minorHAnsi" w:cstheme="minorHAnsi"/>
        </w:rPr>
        <w:t xml:space="preserve"> “</w:t>
      </w:r>
      <w:r w:rsidR="000909E5" w:rsidRPr="00AE5ED9">
        <w:rPr>
          <w:rFonts w:asciiTheme="minorHAnsi" w:hAnsiTheme="minorHAnsi" w:cstheme="minorHAnsi"/>
          <w:color w:val="000099"/>
        </w:rPr>
        <w:t>años</w:t>
      </w:r>
      <w:r w:rsidR="00AC6912" w:rsidRPr="00AE5ED9">
        <w:rPr>
          <w:rFonts w:asciiTheme="minorHAnsi" w:hAnsiTheme="minorHAnsi" w:cstheme="minorHAnsi"/>
          <w:color w:val="000099"/>
        </w:rPr>
        <w:t xml:space="preserve"> de progreso</w:t>
      </w:r>
      <w:r w:rsidR="008646B3" w:rsidRPr="005F4C71">
        <w:rPr>
          <w:rFonts w:asciiTheme="minorHAnsi" w:hAnsiTheme="minorHAnsi" w:cstheme="minorHAnsi"/>
        </w:rPr>
        <w:t>”</w:t>
      </w:r>
      <w:r w:rsidRPr="005F4C71">
        <w:rPr>
          <w:rFonts w:asciiTheme="minorHAnsi" w:hAnsiTheme="minorHAnsi" w:cstheme="minorHAnsi"/>
        </w:rPr>
        <w:t>, s</w:t>
      </w:r>
      <w:r w:rsidR="003B1111" w:rsidRPr="005F4C71">
        <w:rPr>
          <w:rFonts w:asciiTheme="minorHAnsi" w:hAnsiTheme="minorHAnsi" w:cstheme="minorHAnsi"/>
        </w:rPr>
        <w:t>i</w:t>
      </w:r>
      <w:r w:rsidR="008646B3" w:rsidRPr="005F4C71">
        <w:rPr>
          <w:rFonts w:asciiTheme="minorHAnsi" w:hAnsiTheme="minorHAnsi" w:cstheme="minorHAnsi"/>
        </w:rPr>
        <w:t xml:space="preserve"> es que </w:t>
      </w:r>
      <w:r w:rsidR="003B1111" w:rsidRPr="005F4C71">
        <w:rPr>
          <w:rFonts w:asciiTheme="minorHAnsi" w:hAnsiTheme="minorHAnsi" w:cstheme="minorHAnsi"/>
        </w:rPr>
        <w:t>l</w:t>
      </w:r>
      <w:r w:rsidRPr="005F4C71">
        <w:rPr>
          <w:rFonts w:asciiTheme="minorHAnsi" w:hAnsiTheme="minorHAnsi" w:cstheme="minorHAnsi"/>
        </w:rPr>
        <w:t xml:space="preserve">a espiritualidad </w:t>
      </w:r>
      <w:r w:rsidR="003B1111" w:rsidRPr="005F4C71">
        <w:rPr>
          <w:rFonts w:asciiTheme="minorHAnsi" w:hAnsiTheme="minorHAnsi" w:cstheme="minorHAnsi"/>
        </w:rPr>
        <w:t>y</w:t>
      </w:r>
      <w:r w:rsidR="002B4966" w:rsidRPr="005F4C71">
        <w:rPr>
          <w:rFonts w:asciiTheme="minorHAnsi" w:hAnsiTheme="minorHAnsi" w:cstheme="minorHAnsi"/>
        </w:rPr>
        <w:t xml:space="preserve"> la</w:t>
      </w:r>
      <w:r w:rsidRPr="005F4C71">
        <w:rPr>
          <w:rFonts w:asciiTheme="minorHAnsi" w:hAnsiTheme="minorHAnsi" w:cstheme="minorHAnsi"/>
        </w:rPr>
        <w:t xml:space="preserve"> </w:t>
      </w:r>
      <w:r w:rsidR="00333130" w:rsidRPr="005F4C71">
        <w:rPr>
          <w:rFonts w:asciiTheme="minorHAnsi" w:hAnsiTheme="minorHAnsi" w:cstheme="minorHAnsi"/>
        </w:rPr>
        <w:t>fidelidad</w:t>
      </w:r>
      <w:r w:rsidR="00327521" w:rsidRPr="005F4C71">
        <w:rPr>
          <w:rFonts w:asciiTheme="minorHAnsi" w:hAnsiTheme="minorHAnsi" w:cstheme="minorHAnsi"/>
        </w:rPr>
        <w:t xml:space="preserve"> son importantes</w:t>
      </w:r>
      <w:r w:rsidR="008646B3" w:rsidRPr="005F4C71">
        <w:rPr>
          <w:rFonts w:asciiTheme="minorHAnsi" w:hAnsiTheme="minorHAnsi" w:cstheme="minorHAnsi"/>
        </w:rPr>
        <w:t>,</w:t>
      </w:r>
      <w:r w:rsidRPr="005F4C71">
        <w:rPr>
          <w:rFonts w:asciiTheme="minorHAnsi" w:hAnsiTheme="minorHAnsi" w:cstheme="minorHAnsi"/>
        </w:rPr>
        <w:t xml:space="preserve"> </w:t>
      </w:r>
      <w:r w:rsidR="003B1111" w:rsidRPr="005F4C71">
        <w:rPr>
          <w:rFonts w:asciiTheme="minorHAnsi" w:hAnsiTheme="minorHAnsi" w:cstheme="minorHAnsi"/>
        </w:rPr>
        <w:t>y</w:t>
      </w:r>
      <w:r w:rsidR="008646B3" w:rsidRPr="005F4C71">
        <w:rPr>
          <w:rFonts w:asciiTheme="minorHAnsi" w:hAnsiTheme="minorHAnsi" w:cstheme="minorHAnsi"/>
        </w:rPr>
        <w:t xml:space="preserve"> si</w:t>
      </w:r>
      <w:r w:rsidRPr="005F4C71">
        <w:rPr>
          <w:rFonts w:asciiTheme="minorHAnsi" w:hAnsiTheme="minorHAnsi" w:cstheme="minorHAnsi"/>
        </w:rPr>
        <w:t xml:space="preserve"> </w:t>
      </w:r>
      <w:r w:rsidR="003B1111"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3B1111" w:rsidRPr="005F4C71">
        <w:rPr>
          <w:rFonts w:asciiTheme="minorHAnsi" w:hAnsiTheme="minorHAnsi" w:cstheme="minorHAnsi"/>
        </w:rPr>
        <w:t>y</w:t>
      </w:r>
      <w:r w:rsidR="008646B3" w:rsidRPr="005F4C71">
        <w:rPr>
          <w:rFonts w:asciiTheme="minorHAnsi" w:hAnsiTheme="minorHAnsi" w:cstheme="minorHAnsi"/>
        </w:rPr>
        <w:t xml:space="preserve"> la</w:t>
      </w:r>
      <w:r w:rsidRPr="005F4C71">
        <w:rPr>
          <w:rFonts w:asciiTheme="minorHAnsi" w:hAnsiTheme="minorHAnsi" w:cstheme="minorHAnsi"/>
        </w:rPr>
        <w:t xml:space="preserve"> </w:t>
      </w:r>
      <w:r w:rsidR="00AC6A13" w:rsidRPr="005F4C71">
        <w:rPr>
          <w:rFonts w:asciiTheme="minorHAnsi" w:hAnsiTheme="minorHAnsi" w:cstheme="minorHAnsi"/>
        </w:rPr>
        <w:t>experiencia</w:t>
      </w:r>
      <w:r w:rsidRPr="005F4C71">
        <w:rPr>
          <w:rFonts w:asciiTheme="minorHAnsi" w:hAnsiTheme="minorHAnsi" w:cstheme="minorHAnsi"/>
        </w:rPr>
        <w:t xml:space="preserve"> de 1888 </w:t>
      </w:r>
      <w:r w:rsidR="00B1643D" w:rsidRPr="005F4C71">
        <w:rPr>
          <w:rFonts w:asciiTheme="minorHAnsi" w:hAnsiTheme="minorHAnsi" w:cstheme="minorHAnsi"/>
        </w:rPr>
        <w:t>son</w:t>
      </w:r>
      <w:r w:rsidRPr="005F4C71">
        <w:rPr>
          <w:rFonts w:asciiTheme="minorHAnsi" w:hAnsiTheme="minorHAnsi" w:cstheme="minorHAnsi"/>
        </w:rPr>
        <w:t xml:space="preserve"> </w:t>
      </w:r>
      <w:r w:rsidR="003B1111" w:rsidRPr="005F4C71">
        <w:rPr>
          <w:rFonts w:asciiTheme="minorHAnsi" w:hAnsiTheme="minorHAnsi" w:cstheme="minorHAnsi"/>
        </w:rPr>
        <w:t>el</w:t>
      </w:r>
      <w:r w:rsidRPr="005F4C71">
        <w:rPr>
          <w:rFonts w:asciiTheme="minorHAnsi" w:hAnsiTheme="minorHAnsi" w:cstheme="minorHAnsi"/>
        </w:rPr>
        <w:t xml:space="preserve"> crit</w:t>
      </w:r>
      <w:r w:rsidR="003B1111" w:rsidRPr="005F4C71">
        <w:rPr>
          <w:rFonts w:asciiTheme="minorHAnsi" w:hAnsiTheme="minorHAnsi" w:cstheme="minorHAnsi"/>
        </w:rPr>
        <w:t>erio.</w:t>
      </w:r>
    </w:p>
    <w:p w14:paraId="1AEC4867" w14:textId="180053BC"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(b) </w:t>
      </w:r>
      <w:r w:rsidR="003B1111" w:rsidRPr="005F4C71">
        <w:rPr>
          <w:rFonts w:asciiTheme="minorHAnsi" w:hAnsiTheme="minorHAnsi" w:cstheme="minorHAnsi"/>
        </w:rPr>
        <w:t xml:space="preserve">El </w:t>
      </w:r>
      <w:r w:rsidR="009010CF" w:rsidRPr="005F4C71">
        <w:rPr>
          <w:rFonts w:asciiTheme="minorHAnsi" w:hAnsiTheme="minorHAnsi" w:cstheme="minorHAnsi"/>
        </w:rPr>
        <w:t>libro</w:t>
      </w:r>
      <w:r w:rsidRPr="005F4C71">
        <w:rPr>
          <w:rFonts w:asciiTheme="minorHAnsi" w:hAnsiTheme="minorHAnsi" w:cstheme="minorHAnsi"/>
        </w:rPr>
        <w:t xml:space="preserve"> </w:t>
      </w:r>
      <w:r w:rsidR="002D05D5" w:rsidRPr="005F4C71">
        <w:rPr>
          <w:rFonts w:asciiTheme="minorHAnsi" w:hAnsiTheme="minorHAnsi" w:cstheme="minorHAnsi"/>
        </w:rPr>
        <w:t>procura</w:t>
      </w:r>
      <w:r w:rsidR="003B1111" w:rsidRPr="005F4C71">
        <w:rPr>
          <w:rFonts w:asciiTheme="minorHAnsi" w:hAnsiTheme="minorHAnsi" w:cstheme="minorHAnsi"/>
        </w:rPr>
        <w:t xml:space="preserve"> </w:t>
      </w:r>
      <w:r w:rsidRPr="005F4C71">
        <w:rPr>
          <w:rFonts w:asciiTheme="minorHAnsi" w:hAnsiTheme="minorHAnsi" w:cstheme="minorHAnsi"/>
        </w:rPr>
        <w:t xml:space="preserve">establecer </w:t>
      </w:r>
      <w:r w:rsidR="00AF22D2" w:rsidRPr="005F4C71">
        <w:rPr>
          <w:rFonts w:asciiTheme="minorHAnsi" w:hAnsiTheme="minorHAnsi" w:cstheme="minorHAnsi"/>
        </w:rPr>
        <w:t>una</w:t>
      </w:r>
      <w:r w:rsidRPr="005F4C71">
        <w:rPr>
          <w:rFonts w:asciiTheme="minorHAnsi" w:hAnsiTheme="minorHAnsi" w:cstheme="minorHAnsi"/>
        </w:rPr>
        <w:t xml:space="preserve"> base legal para pro</w:t>
      </w:r>
      <w:r w:rsidR="003B1111" w:rsidRPr="005F4C71">
        <w:rPr>
          <w:rFonts w:asciiTheme="minorHAnsi" w:hAnsiTheme="minorHAnsi" w:cstheme="minorHAnsi"/>
        </w:rPr>
        <w:t>b</w:t>
      </w:r>
      <w:r w:rsidRPr="005F4C71">
        <w:rPr>
          <w:rFonts w:asciiTheme="minorHAnsi" w:hAnsiTheme="minorHAnsi" w:cstheme="minorHAnsi"/>
        </w:rPr>
        <w:t xml:space="preserve">ar que </w:t>
      </w:r>
      <w:r w:rsidR="003B1111"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no </w:t>
      </w:r>
      <w:r w:rsidR="002D05D5" w:rsidRPr="005F4C71">
        <w:rPr>
          <w:rFonts w:asciiTheme="minorHAnsi" w:hAnsiTheme="minorHAnsi" w:cstheme="minorHAnsi"/>
        </w:rPr>
        <w:t>se “</w:t>
      </w:r>
      <w:r w:rsidR="002D05D5" w:rsidRPr="00AE5ED9">
        <w:rPr>
          <w:rFonts w:asciiTheme="minorHAnsi" w:hAnsiTheme="minorHAnsi" w:cstheme="minorHAnsi"/>
          <w:color w:val="000099"/>
        </w:rPr>
        <w:t xml:space="preserve">rechazó </w:t>
      </w:r>
      <w:r w:rsidRPr="00AE5ED9">
        <w:rPr>
          <w:rFonts w:asciiTheme="minorHAnsi" w:hAnsiTheme="minorHAnsi" w:cstheme="minorHAnsi"/>
          <w:color w:val="000099"/>
        </w:rPr>
        <w:t>oficialmente</w:t>
      </w:r>
      <w:r w:rsidR="002D05D5" w:rsidRPr="005F4C71">
        <w:rPr>
          <w:rFonts w:asciiTheme="minorHAnsi" w:hAnsiTheme="minorHAnsi" w:cstheme="minorHAnsi"/>
        </w:rPr>
        <w:t xml:space="preserve">”, </w:t>
      </w:r>
      <w:r w:rsidR="006E23B1">
        <w:rPr>
          <w:rFonts w:asciiTheme="minorHAnsi" w:hAnsiTheme="minorHAnsi" w:cstheme="minorHAnsi"/>
        </w:rPr>
        <w:t>debido a</w:t>
      </w:r>
      <w:r w:rsidR="002D05D5" w:rsidRPr="005F4C71">
        <w:rPr>
          <w:rFonts w:asciiTheme="minorHAnsi" w:hAnsiTheme="minorHAnsi" w:cstheme="minorHAnsi"/>
        </w:rPr>
        <w:t xml:space="preserve"> que </w:t>
      </w:r>
      <w:r w:rsidR="00542257" w:rsidRPr="005F4C71">
        <w:rPr>
          <w:rFonts w:asciiTheme="minorHAnsi" w:hAnsiTheme="minorHAnsi" w:cstheme="minorHAnsi"/>
        </w:rPr>
        <w:t>los</w:t>
      </w:r>
      <w:r w:rsidR="002D05D5" w:rsidRPr="005F4C71">
        <w:rPr>
          <w:rFonts w:asciiTheme="minorHAnsi" w:hAnsiTheme="minorHAnsi" w:cstheme="minorHAnsi"/>
        </w:rPr>
        <w:t xml:space="preserve"> delegados</w:t>
      </w:r>
      <w:r w:rsidR="00B939BD" w:rsidRPr="005F4C71">
        <w:rPr>
          <w:rFonts w:asciiTheme="minorHAnsi" w:hAnsiTheme="minorHAnsi" w:cstheme="minorHAnsi"/>
        </w:rPr>
        <w:t xml:space="preserve"> no tomaron voto alguno</w:t>
      </w:r>
      <w:r w:rsidR="002D05D5" w:rsidRPr="005F4C71">
        <w:rPr>
          <w:rFonts w:asciiTheme="minorHAnsi" w:hAnsiTheme="minorHAnsi" w:cstheme="minorHAnsi"/>
        </w:rPr>
        <w:t xml:space="preserve"> </w:t>
      </w:r>
      <w:r w:rsidR="00542257" w:rsidRPr="005F4C71">
        <w:rPr>
          <w:rFonts w:asciiTheme="minorHAnsi" w:hAnsiTheme="minorHAnsi" w:cstheme="minorHAnsi"/>
        </w:rPr>
        <w:t>para emprender</w:t>
      </w:r>
      <w:r w:rsidR="002D05D5" w:rsidRPr="005F4C71">
        <w:rPr>
          <w:rFonts w:asciiTheme="minorHAnsi" w:hAnsiTheme="minorHAnsi" w:cstheme="minorHAnsi"/>
        </w:rPr>
        <w:t xml:space="preserve"> “</w:t>
      </w:r>
      <w:r w:rsidR="00CB54D7" w:rsidRPr="00AE5ED9">
        <w:rPr>
          <w:rFonts w:asciiTheme="minorHAnsi" w:hAnsiTheme="minorHAnsi" w:cstheme="minorHAnsi"/>
          <w:color w:val="000099"/>
        </w:rPr>
        <w:t>ning</w:t>
      </w:r>
      <w:r w:rsidR="00542257" w:rsidRPr="00AE5ED9">
        <w:rPr>
          <w:rFonts w:asciiTheme="minorHAnsi" w:hAnsiTheme="minorHAnsi" w:cstheme="minorHAnsi"/>
          <w:color w:val="000099"/>
        </w:rPr>
        <w:t>una acción</w:t>
      </w:r>
      <w:r w:rsidRPr="00AE5ED9">
        <w:rPr>
          <w:rFonts w:asciiTheme="minorHAnsi" w:hAnsiTheme="minorHAnsi" w:cstheme="minorHAnsi"/>
          <w:color w:val="000099"/>
        </w:rPr>
        <w:t xml:space="preserve">, de </w:t>
      </w:r>
      <w:r w:rsidR="002D05D5" w:rsidRPr="00AE5ED9">
        <w:rPr>
          <w:rFonts w:asciiTheme="minorHAnsi" w:hAnsiTheme="minorHAnsi" w:cstheme="minorHAnsi"/>
          <w:color w:val="000099"/>
        </w:rPr>
        <w:t xml:space="preserve">la clase que </w:t>
      </w:r>
      <w:r w:rsidR="00B939BD" w:rsidRPr="00AE5ED9">
        <w:rPr>
          <w:rFonts w:asciiTheme="minorHAnsi" w:hAnsiTheme="minorHAnsi" w:cstheme="minorHAnsi"/>
          <w:color w:val="000099"/>
        </w:rPr>
        <w:t>fuer</w:t>
      </w:r>
      <w:r w:rsidR="002D05D5" w:rsidRPr="00AE5ED9">
        <w:rPr>
          <w:rFonts w:asciiTheme="minorHAnsi" w:hAnsiTheme="minorHAnsi" w:cstheme="minorHAnsi"/>
          <w:color w:val="000099"/>
        </w:rPr>
        <w:t>a</w:t>
      </w:r>
      <w:r w:rsidR="002D05D5" w:rsidRPr="005F4C71">
        <w:rPr>
          <w:rFonts w:asciiTheme="minorHAnsi" w:hAnsiTheme="minorHAnsi" w:cstheme="minorHAnsi"/>
        </w:rPr>
        <w:t>”</w:t>
      </w:r>
      <w:r w:rsidRPr="005F4C71">
        <w:rPr>
          <w:rFonts w:asciiTheme="minorHAnsi" w:hAnsiTheme="minorHAnsi" w:cstheme="minorHAnsi"/>
        </w:rPr>
        <w:t xml:space="preserve"> </w:t>
      </w:r>
      <w:r w:rsidR="00542257" w:rsidRPr="005F4C71">
        <w:rPr>
          <w:rFonts w:asciiTheme="minorHAnsi" w:hAnsiTheme="minorHAnsi" w:cstheme="minorHAnsi"/>
        </w:rPr>
        <w:t>a fin de</w:t>
      </w:r>
      <w:r w:rsidRPr="005F4C71">
        <w:rPr>
          <w:rFonts w:asciiTheme="minorHAnsi" w:hAnsiTheme="minorHAnsi" w:cstheme="minorHAnsi"/>
        </w:rPr>
        <w:t xml:space="preserve"> ace</w:t>
      </w:r>
      <w:r w:rsidR="003B1111" w:rsidRPr="005F4C71">
        <w:rPr>
          <w:rFonts w:asciiTheme="minorHAnsi" w:hAnsiTheme="minorHAnsi" w:cstheme="minorHAnsi"/>
        </w:rPr>
        <w:t xml:space="preserve">ptarlo </w:t>
      </w:r>
      <w:r w:rsidRPr="005F4C71">
        <w:rPr>
          <w:rFonts w:asciiTheme="minorHAnsi" w:hAnsiTheme="minorHAnsi" w:cstheme="minorHAnsi"/>
        </w:rPr>
        <w:t>o re</w:t>
      </w:r>
      <w:r w:rsidR="003B1111" w:rsidRPr="005F4C71">
        <w:rPr>
          <w:rFonts w:asciiTheme="minorHAnsi" w:hAnsiTheme="minorHAnsi" w:cstheme="minorHAnsi"/>
        </w:rPr>
        <w:t>chazarlo</w:t>
      </w:r>
      <w:r w:rsidRPr="005F4C71">
        <w:rPr>
          <w:rFonts w:asciiTheme="minorHAnsi" w:hAnsiTheme="minorHAnsi" w:cstheme="minorHAnsi"/>
        </w:rPr>
        <w:t xml:space="preserve"> (p</w:t>
      </w:r>
      <w:r w:rsidR="006E23B1">
        <w:rPr>
          <w:rFonts w:asciiTheme="minorHAnsi" w:hAnsiTheme="minorHAnsi" w:cstheme="minorHAnsi"/>
        </w:rPr>
        <w:t>ágina</w:t>
      </w:r>
      <w:r w:rsidRPr="005F4C71">
        <w:rPr>
          <w:rFonts w:asciiTheme="minorHAnsi" w:hAnsiTheme="minorHAnsi" w:cstheme="minorHAnsi"/>
        </w:rPr>
        <w:t xml:space="preserve"> 36). </w:t>
      </w:r>
      <w:r w:rsidR="007456C0" w:rsidRPr="005F4C71">
        <w:rPr>
          <w:rFonts w:asciiTheme="minorHAnsi" w:hAnsiTheme="minorHAnsi" w:cstheme="minorHAnsi"/>
        </w:rPr>
        <w:t>Si bien es verdad</w:t>
      </w:r>
      <w:r w:rsidRPr="005F4C71">
        <w:rPr>
          <w:rFonts w:asciiTheme="minorHAnsi" w:hAnsiTheme="minorHAnsi" w:cstheme="minorHAnsi"/>
        </w:rPr>
        <w:t xml:space="preserve"> que no </w:t>
      </w:r>
      <w:r w:rsidR="006808C4" w:rsidRPr="005F4C71">
        <w:rPr>
          <w:rFonts w:asciiTheme="minorHAnsi" w:hAnsiTheme="minorHAnsi" w:cstheme="minorHAnsi"/>
        </w:rPr>
        <w:t>hay</w:t>
      </w:r>
      <w:r w:rsidRPr="005F4C71">
        <w:rPr>
          <w:rFonts w:asciiTheme="minorHAnsi" w:hAnsiTheme="minorHAnsi" w:cstheme="minorHAnsi"/>
        </w:rPr>
        <w:t xml:space="preserve"> </w:t>
      </w:r>
      <w:r w:rsidR="007456C0" w:rsidRPr="005F4C71">
        <w:rPr>
          <w:rFonts w:asciiTheme="minorHAnsi" w:hAnsiTheme="minorHAnsi" w:cstheme="minorHAnsi"/>
          <w:i/>
        </w:rPr>
        <w:t>registro</w:t>
      </w:r>
      <w:r w:rsidRPr="005F4C71">
        <w:rPr>
          <w:rFonts w:asciiTheme="minorHAnsi" w:hAnsiTheme="minorHAnsi" w:cstheme="minorHAnsi"/>
        </w:rPr>
        <w:t xml:space="preserve"> </w:t>
      </w:r>
      <w:r w:rsidR="007456C0" w:rsidRPr="005F4C71">
        <w:rPr>
          <w:rFonts w:asciiTheme="minorHAnsi" w:hAnsiTheme="minorHAnsi" w:cstheme="minorHAnsi"/>
        </w:rPr>
        <w:t>“</w:t>
      </w:r>
      <w:r w:rsidRPr="005F4C71">
        <w:rPr>
          <w:rFonts w:asciiTheme="minorHAnsi" w:hAnsiTheme="minorHAnsi" w:cstheme="minorHAnsi"/>
        </w:rPr>
        <w:t>oficial</w:t>
      </w:r>
      <w:r w:rsidR="007456C0" w:rsidRPr="005F4C71">
        <w:rPr>
          <w:rFonts w:asciiTheme="minorHAnsi" w:hAnsiTheme="minorHAnsi" w:cstheme="minorHAnsi"/>
        </w:rPr>
        <w:t>”</w:t>
      </w:r>
      <w:r w:rsidRPr="005F4C71">
        <w:rPr>
          <w:rFonts w:asciiTheme="minorHAnsi" w:hAnsiTheme="minorHAnsi" w:cstheme="minorHAnsi"/>
        </w:rPr>
        <w:t xml:space="preserve"> de </w:t>
      </w:r>
      <w:r w:rsidR="009010CF" w:rsidRPr="005F4C71">
        <w:rPr>
          <w:rFonts w:asciiTheme="minorHAnsi" w:hAnsiTheme="minorHAnsi" w:cstheme="minorHAnsi"/>
        </w:rPr>
        <w:t>un</w:t>
      </w:r>
      <w:r w:rsidRPr="005F4C71">
        <w:rPr>
          <w:rFonts w:asciiTheme="minorHAnsi" w:hAnsiTheme="minorHAnsi" w:cstheme="minorHAnsi"/>
        </w:rPr>
        <w:t xml:space="preserve"> voto negativo</w:t>
      </w:r>
      <w:r w:rsidR="007456C0"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w:t>
      </w:r>
      <w:r w:rsidR="007456C0" w:rsidRPr="005F4C71">
        <w:rPr>
          <w:rFonts w:asciiTheme="minorHAnsi" w:hAnsiTheme="minorHAnsi" w:cstheme="minorHAnsi"/>
        </w:rPr>
        <w:t>lo cierto</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que</w:t>
      </w:r>
      <w:r w:rsidR="007456C0" w:rsidRPr="005F4C71">
        <w:rPr>
          <w:rFonts w:asciiTheme="minorHAnsi" w:hAnsiTheme="minorHAnsi" w:cstheme="minorHAnsi"/>
        </w:rPr>
        <w:t xml:space="preserve"> </w:t>
      </w:r>
      <w:r w:rsidR="006E23B1">
        <w:rPr>
          <w:rFonts w:asciiTheme="minorHAnsi" w:hAnsiTheme="minorHAnsi" w:cstheme="minorHAnsi"/>
          <w:i/>
          <w:iCs/>
        </w:rPr>
        <w:t>hubo una votación</w:t>
      </w:r>
      <w:r w:rsidR="007456C0" w:rsidRPr="005F4C71">
        <w:rPr>
          <w:rFonts w:asciiTheme="minorHAnsi" w:hAnsiTheme="minorHAnsi" w:cstheme="minorHAnsi"/>
        </w:rPr>
        <w:t>,</w:t>
      </w:r>
      <w:r w:rsidRPr="005F4C71">
        <w:rPr>
          <w:rFonts w:asciiTheme="minorHAnsi" w:hAnsiTheme="minorHAnsi" w:cstheme="minorHAnsi"/>
        </w:rPr>
        <w:t xml:space="preserve"> </w:t>
      </w:r>
      <w:r w:rsidR="00B43838" w:rsidRPr="005F4C71">
        <w:rPr>
          <w:rFonts w:asciiTheme="minorHAnsi" w:hAnsiTheme="minorHAnsi" w:cstheme="minorHAnsi"/>
        </w:rPr>
        <w:t xml:space="preserve">y el </w:t>
      </w:r>
      <w:r w:rsidRPr="005F4C71">
        <w:rPr>
          <w:rFonts w:asciiTheme="minorHAnsi" w:hAnsiTheme="minorHAnsi" w:cstheme="minorHAnsi"/>
          <w:i/>
          <w:iCs/>
        </w:rPr>
        <w:t>Bulletin</w:t>
      </w:r>
      <w:r w:rsidRPr="005F4C71">
        <w:rPr>
          <w:rFonts w:asciiTheme="minorHAnsi" w:hAnsiTheme="minorHAnsi" w:cstheme="minorHAnsi"/>
        </w:rPr>
        <w:t xml:space="preserve"> de 1893 </w:t>
      </w:r>
      <w:r w:rsidR="006E23B1">
        <w:rPr>
          <w:rFonts w:asciiTheme="minorHAnsi" w:hAnsiTheme="minorHAnsi" w:cstheme="minorHAnsi"/>
        </w:rPr>
        <w:t>habla de ella</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1D05AE" w:rsidRPr="005F4C71">
        <w:rPr>
          <w:rFonts w:asciiTheme="minorHAnsi" w:hAnsiTheme="minorHAnsi" w:cstheme="minorHAnsi"/>
        </w:rPr>
        <w:t>también</w:t>
      </w:r>
      <w:r w:rsidRPr="005F4C71">
        <w:rPr>
          <w:rFonts w:asciiTheme="minorHAnsi" w:hAnsiTheme="minorHAnsi" w:cstheme="minorHAnsi"/>
        </w:rPr>
        <w:t xml:space="preserve"> </w:t>
      </w:r>
      <w:r w:rsidR="00B43838" w:rsidRPr="005F4C71">
        <w:rPr>
          <w:rFonts w:asciiTheme="minorHAnsi" w:hAnsiTheme="minorHAnsi" w:cstheme="minorHAnsi"/>
        </w:rPr>
        <w:t>lo confirma.</w:t>
      </w:r>
    </w:p>
    <w:p w14:paraId="75A25887" w14:textId="13812A1D" w:rsidR="00673197" w:rsidRPr="005F4C71" w:rsidRDefault="007456C0" w:rsidP="004F15AD">
      <w:pPr>
        <w:spacing w:line="260" w:lineRule="exact"/>
        <w:rPr>
          <w:rFonts w:asciiTheme="minorHAnsi" w:hAnsiTheme="minorHAnsi" w:cstheme="minorHAnsi"/>
        </w:rPr>
      </w:pPr>
      <w:r w:rsidRPr="005F4C71">
        <w:rPr>
          <w:rFonts w:asciiTheme="minorHAnsi" w:hAnsiTheme="minorHAnsi" w:cstheme="minorHAnsi"/>
        </w:rPr>
        <w:t>Obsérvense algun</w:t>
      </w:r>
      <w:r w:rsidR="00673197" w:rsidRPr="005F4C71">
        <w:rPr>
          <w:rFonts w:asciiTheme="minorHAnsi" w:hAnsiTheme="minorHAnsi" w:cstheme="minorHAnsi"/>
        </w:rPr>
        <w:t>as refer</w:t>
      </w:r>
      <w:r w:rsidR="00B43838" w:rsidRPr="005F4C71">
        <w:rPr>
          <w:rFonts w:asciiTheme="minorHAnsi" w:hAnsiTheme="minorHAnsi" w:cstheme="minorHAnsi"/>
        </w:rPr>
        <w:t>e</w:t>
      </w:r>
      <w:r w:rsidR="00673197" w:rsidRPr="005F4C71">
        <w:rPr>
          <w:rFonts w:asciiTheme="minorHAnsi" w:hAnsiTheme="minorHAnsi" w:cstheme="minorHAnsi"/>
        </w:rPr>
        <w:t>ncias definidas</w:t>
      </w:r>
      <w:r w:rsidR="0079154B">
        <w:rPr>
          <w:rFonts w:asciiTheme="minorHAnsi" w:hAnsiTheme="minorHAnsi" w:cstheme="minorHAnsi"/>
        </w:rPr>
        <w:t xml:space="preserve"> respecto</w:t>
      </w:r>
      <w:r w:rsidR="00673197" w:rsidRPr="005F4C71">
        <w:rPr>
          <w:rFonts w:asciiTheme="minorHAnsi" w:hAnsiTheme="minorHAnsi" w:cstheme="minorHAnsi"/>
        </w:rPr>
        <w:t xml:space="preserve"> a</w:t>
      </w:r>
      <w:r w:rsidRPr="005F4C71">
        <w:rPr>
          <w:rFonts w:asciiTheme="minorHAnsi" w:hAnsiTheme="minorHAnsi" w:cstheme="minorHAnsi"/>
        </w:rPr>
        <w:t xml:space="preserve"> la toma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voto </w:t>
      </w:r>
      <w:r w:rsidR="00BF10FE" w:rsidRPr="005F4C71">
        <w:rPr>
          <w:rFonts w:asciiTheme="minorHAnsi" w:hAnsiTheme="minorHAnsi" w:cstheme="minorHAnsi"/>
        </w:rPr>
        <w:t>en contra</w:t>
      </w:r>
      <w:r w:rsidR="004645B2" w:rsidRPr="005F4C71">
        <w:rPr>
          <w:rFonts w:asciiTheme="minorHAnsi" w:hAnsiTheme="minorHAnsi" w:cstheme="minorHAnsi"/>
        </w:rPr>
        <w:t xml:space="preserve"> del mensaje</w:t>
      </w:r>
      <w:r w:rsidR="00673197" w:rsidRPr="005F4C71">
        <w:rPr>
          <w:rFonts w:asciiTheme="minorHAnsi" w:hAnsiTheme="minorHAnsi" w:cstheme="minorHAnsi"/>
        </w:rPr>
        <w:t>:</w:t>
      </w:r>
    </w:p>
    <w:p w14:paraId="702B2D53" w14:textId="23CD9593" w:rsidR="00BF10FE" w:rsidRPr="005F4C71" w:rsidRDefault="00BF10FE" w:rsidP="007B218F">
      <w:pPr>
        <w:spacing w:line="260" w:lineRule="exact"/>
        <w:ind w:left="567" w:right="566"/>
        <w:rPr>
          <w:rFonts w:asciiTheme="minorHAnsi" w:hAnsiTheme="minorHAnsi" w:cstheme="minorHAnsi"/>
        </w:rPr>
      </w:pPr>
      <w:r w:rsidRPr="007B218F">
        <w:rPr>
          <w:rFonts w:asciiTheme="minorHAnsi" w:hAnsiTheme="minorHAnsi" w:cstheme="minorHAnsi"/>
          <w:color w:val="000099"/>
        </w:rPr>
        <w:t xml:space="preserve">¿Qué fue lo que rechazaron los hermanos en Minneapolis, en la </w:t>
      </w:r>
      <w:r w:rsidR="00353E4E" w:rsidRPr="007B218F">
        <w:rPr>
          <w:rFonts w:asciiTheme="minorHAnsi" w:hAnsiTheme="minorHAnsi" w:cstheme="minorHAnsi"/>
          <w:color w:val="000099"/>
        </w:rPr>
        <w:t>temi</w:t>
      </w:r>
      <w:r w:rsidR="00123C60" w:rsidRPr="007B218F">
        <w:rPr>
          <w:rFonts w:asciiTheme="minorHAnsi" w:hAnsiTheme="minorHAnsi" w:cstheme="minorHAnsi"/>
          <w:color w:val="000099"/>
        </w:rPr>
        <w:t>ble posición que adoptaron? Rechazaron la lluvia tardía, el fuerte pregón del mensaje del tercer ángel</w:t>
      </w:r>
      <w:r w:rsidR="00123C60" w:rsidRPr="005F4C71">
        <w:rPr>
          <w:rFonts w:asciiTheme="minorHAnsi" w:hAnsiTheme="minorHAnsi" w:cstheme="minorHAnsi"/>
        </w:rPr>
        <w:t xml:space="preserve"> (</w:t>
      </w:r>
      <w:bookmarkStart w:id="34" w:name="_Hlk36240429"/>
      <w:r w:rsidR="007B218F">
        <w:rPr>
          <w:rFonts w:asciiTheme="minorHAnsi" w:hAnsiTheme="minorHAnsi" w:cstheme="minorHAnsi"/>
        </w:rPr>
        <w:t xml:space="preserve">A.T. Jones, </w:t>
      </w:r>
      <w:hyperlink r:id="rId60" w:tgtFrame="_blank" w:history="1">
        <w:r w:rsidR="007B218F" w:rsidRPr="00A2390E">
          <w:rPr>
            <w:rStyle w:val="Hipervnculo"/>
            <w:rFonts w:asciiTheme="minorHAnsi" w:hAnsiTheme="minorHAnsi" w:cstheme="minorHAnsi"/>
            <w:i/>
            <w:iCs/>
            <w:color w:val="000000" w:themeColor="text1"/>
            <w:u w:val="none"/>
          </w:rPr>
          <w:t>General Conference Daily Bulletin</w:t>
        </w:r>
        <w:r w:rsidR="007B218F" w:rsidRPr="00A2390E">
          <w:rPr>
            <w:rStyle w:val="Hipervnculo"/>
            <w:rFonts w:asciiTheme="minorHAnsi" w:hAnsiTheme="minorHAnsi" w:cstheme="minorHAnsi"/>
            <w:color w:val="000000" w:themeColor="text1"/>
            <w:u w:val="none"/>
          </w:rPr>
          <w:t xml:space="preserve"> 1893 nº </w:t>
        </w:r>
        <w:bookmarkEnd w:id="34"/>
        <w:r w:rsidR="007B218F" w:rsidRPr="00A2390E">
          <w:rPr>
            <w:rStyle w:val="Hipervnculo"/>
            <w:rFonts w:asciiTheme="minorHAnsi" w:hAnsiTheme="minorHAnsi" w:cstheme="minorHAnsi"/>
            <w:color w:val="000000" w:themeColor="text1"/>
            <w:u w:val="none"/>
          </w:rPr>
          <w:t>9</w:t>
        </w:r>
      </w:hyperlink>
      <w:r w:rsidR="007B218F">
        <w:rPr>
          <w:rFonts w:asciiTheme="minorHAnsi" w:hAnsiTheme="minorHAnsi" w:cstheme="minorHAnsi"/>
        </w:rPr>
        <w:t>, 9 -</w:t>
      </w:r>
      <w:r w:rsidR="00123C60" w:rsidRPr="005F4C71">
        <w:rPr>
          <w:rFonts w:asciiTheme="minorHAnsi" w:hAnsiTheme="minorHAnsi" w:cstheme="minorHAnsi"/>
        </w:rPr>
        <w:t>183).</w:t>
      </w:r>
    </w:p>
    <w:p w14:paraId="4376B3C7" w14:textId="0EDD2CD1" w:rsidR="00123C60" w:rsidRPr="005F4C71" w:rsidRDefault="00123C60" w:rsidP="00DF267E">
      <w:pPr>
        <w:spacing w:line="260" w:lineRule="exact"/>
        <w:ind w:left="567" w:right="566"/>
        <w:rPr>
          <w:rFonts w:asciiTheme="minorHAnsi" w:hAnsiTheme="minorHAnsi" w:cstheme="minorHAnsi"/>
        </w:rPr>
      </w:pPr>
      <w:r w:rsidRPr="00DF267E">
        <w:rPr>
          <w:rFonts w:asciiTheme="minorHAnsi" w:hAnsiTheme="minorHAnsi" w:cstheme="minorHAnsi"/>
          <w:color w:val="000099"/>
        </w:rPr>
        <w:t xml:space="preserve">Algunos de ellos… se </w:t>
      </w:r>
      <w:r w:rsidR="002662F7" w:rsidRPr="00DF267E">
        <w:rPr>
          <w:rFonts w:asciiTheme="minorHAnsi" w:hAnsiTheme="minorHAnsi" w:cstheme="minorHAnsi"/>
          <w:color w:val="000099"/>
        </w:rPr>
        <w:t>o</w:t>
      </w:r>
      <w:r w:rsidRPr="00DF267E">
        <w:rPr>
          <w:rFonts w:asciiTheme="minorHAnsi" w:hAnsiTheme="minorHAnsi" w:cstheme="minorHAnsi"/>
          <w:color w:val="000099"/>
        </w:rPr>
        <w:t>pusieron tan abiertamente en aquella ocasión</w:t>
      </w:r>
      <w:r w:rsidRPr="005F4C71">
        <w:rPr>
          <w:rFonts w:asciiTheme="minorHAnsi" w:hAnsiTheme="minorHAnsi" w:cstheme="minorHAnsi"/>
        </w:rPr>
        <w:t xml:space="preserve"> [el encuentro de Minneapolis]</w:t>
      </w:r>
      <w:r w:rsidRPr="00DF267E">
        <w:rPr>
          <w:rFonts w:asciiTheme="minorHAnsi" w:hAnsiTheme="minorHAnsi" w:cstheme="minorHAnsi"/>
          <w:color w:val="000099"/>
        </w:rPr>
        <w:t xml:space="preserve"> y votaron en su contra a mano alzada</w:t>
      </w:r>
      <w:r w:rsidRPr="005F4C71">
        <w:rPr>
          <w:rFonts w:asciiTheme="minorHAnsi" w:hAnsiTheme="minorHAnsi" w:cstheme="minorHAnsi"/>
        </w:rPr>
        <w:t xml:space="preserve"> (</w:t>
      </w:r>
      <w:r w:rsidR="00DF267E" w:rsidRPr="00DF267E">
        <w:rPr>
          <w:rFonts w:asciiTheme="minorHAnsi" w:hAnsiTheme="minorHAnsi" w:cstheme="minorHAnsi"/>
        </w:rPr>
        <w:t xml:space="preserve">A.T. Jones, </w:t>
      </w:r>
      <w:hyperlink r:id="rId61" w:tgtFrame="_blank" w:history="1">
        <w:r w:rsidR="00DF267E" w:rsidRPr="00A230FA">
          <w:rPr>
            <w:rStyle w:val="Hipervnculo"/>
            <w:rFonts w:asciiTheme="minorHAnsi" w:hAnsiTheme="minorHAnsi" w:cstheme="minorHAnsi"/>
            <w:i/>
            <w:iCs/>
            <w:color w:val="000000" w:themeColor="text1"/>
            <w:u w:val="none"/>
          </w:rPr>
          <w:t>General Conference Daily Bulletin</w:t>
        </w:r>
        <w:r w:rsidR="00DF267E" w:rsidRPr="00A230FA">
          <w:rPr>
            <w:rStyle w:val="Hipervnculo"/>
            <w:rFonts w:asciiTheme="minorHAnsi" w:hAnsiTheme="minorHAnsi" w:cstheme="minorHAnsi"/>
            <w:color w:val="000000" w:themeColor="text1"/>
            <w:u w:val="none"/>
          </w:rPr>
          <w:t xml:space="preserve"> 1893 nº 11</w:t>
        </w:r>
      </w:hyperlink>
      <w:r w:rsidR="00DF267E">
        <w:rPr>
          <w:rFonts w:asciiTheme="minorHAnsi" w:hAnsiTheme="minorHAnsi" w:cstheme="minorHAnsi"/>
        </w:rPr>
        <w:t>, 4</w:t>
      </w:r>
      <w:r w:rsidRPr="005F4C71">
        <w:rPr>
          <w:rFonts w:asciiTheme="minorHAnsi" w:hAnsiTheme="minorHAnsi" w:cstheme="minorHAnsi"/>
        </w:rPr>
        <w:t xml:space="preserve"> </w:t>
      </w:r>
      <w:r w:rsidR="00DF267E">
        <w:rPr>
          <w:rFonts w:asciiTheme="minorHAnsi" w:hAnsiTheme="minorHAnsi" w:cstheme="minorHAnsi"/>
        </w:rPr>
        <w:t>-</w:t>
      </w:r>
      <w:r w:rsidRPr="005F4C71">
        <w:rPr>
          <w:rFonts w:asciiTheme="minorHAnsi" w:hAnsiTheme="minorHAnsi" w:cstheme="minorHAnsi"/>
        </w:rPr>
        <w:t>244).</w:t>
      </w:r>
    </w:p>
    <w:p w14:paraId="3BDB9F0D" w14:textId="643F4380" w:rsidR="00123C60" w:rsidRPr="005F4C71" w:rsidRDefault="00DF267E" w:rsidP="00DF267E">
      <w:pPr>
        <w:spacing w:line="260" w:lineRule="exact"/>
        <w:ind w:left="567" w:right="566"/>
        <w:rPr>
          <w:rFonts w:asciiTheme="minorHAnsi" w:hAnsiTheme="minorHAnsi" w:cstheme="minorHAnsi"/>
        </w:rPr>
      </w:pPr>
      <w:r w:rsidRPr="00DF267E">
        <w:rPr>
          <w:rFonts w:asciiTheme="minorHAnsi" w:hAnsiTheme="minorHAnsi" w:cstheme="minorHAnsi"/>
          <w:color w:val="000099"/>
        </w:rPr>
        <w:t>Sea que el credo esté redactado en forma escrita en algún lugar, o sea que se lo apruebe por votación en una asamblea de la Asociación General, no hace diferencia alguna en lo que respecta al principio</w:t>
      </w:r>
      <w:r w:rsidR="005567A4" w:rsidRPr="00DF267E">
        <w:rPr>
          <w:rFonts w:asciiTheme="minorHAnsi" w:hAnsiTheme="minorHAnsi" w:cstheme="minorHAnsi"/>
          <w:color w:val="000099"/>
        </w:rPr>
        <w:t xml:space="preserve">… </w:t>
      </w:r>
      <w:r w:rsidRPr="00DF267E">
        <w:rPr>
          <w:rFonts w:asciiTheme="minorHAnsi" w:hAnsiTheme="minorHAnsi" w:cstheme="minorHAnsi"/>
          <w:color w:val="000099"/>
        </w:rPr>
        <w:t xml:space="preserve">Hay aquí algunos que </w:t>
      </w:r>
      <w:r w:rsidRPr="00DF267E">
        <w:rPr>
          <w:rFonts w:asciiTheme="minorHAnsi" w:hAnsiTheme="minorHAnsi" w:cstheme="minorHAnsi"/>
          <w:color w:val="000099"/>
        </w:rPr>
        <w:lastRenderedPageBreak/>
        <w:t>recuerdan la ocasión –hace cuatro años- y el lugar –Minneapolis-, en que se hicieron tres intentos directos por lograr precisamente eso, restringiendo así el mensaje del tercer ángel mediante un voto de la Asociación General. Lo que son las creencias de algunos, las establecemos como siendo los hitos, y posteriormente votamos que nos vamos a mantener en los hitos, sea que sepamos cuáles son los hitos, o que no lo sepamos. Después acordamos guardar los mandamientos de Dios y un cúmulo de otras cosas que vamos a hacer, y pasamos todo ello como siendo justificación por la fe</w:t>
      </w:r>
      <w:r w:rsidR="00165DAA" w:rsidRPr="005F4C71">
        <w:rPr>
          <w:rFonts w:asciiTheme="minorHAnsi" w:hAnsiTheme="minorHAnsi" w:cstheme="minorHAnsi"/>
        </w:rPr>
        <w:t xml:space="preserve"> (</w:t>
      </w:r>
      <w:r w:rsidRPr="00DF267E">
        <w:rPr>
          <w:rFonts w:asciiTheme="minorHAnsi" w:hAnsiTheme="minorHAnsi" w:cstheme="minorHAnsi"/>
        </w:rPr>
        <w:t xml:space="preserve">A.T. Jones, </w:t>
      </w:r>
      <w:hyperlink r:id="rId62" w:tgtFrame="_blank" w:history="1">
        <w:r w:rsidRPr="00602599">
          <w:rPr>
            <w:rStyle w:val="Hipervnculo"/>
            <w:rFonts w:asciiTheme="minorHAnsi" w:hAnsiTheme="minorHAnsi" w:cstheme="minorHAnsi"/>
            <w:i/>
            <w:iCs/>
            <w:color w:val="000000" w:themeColor="text1"/>
            <w:u w:val="none"/>
          </w:rPr>
          <w:t>General Conference Daily Bulletin</w:t>
        </w:r>
        <w:r w:rsidRPr="00602599">
          <w:rPr>
            <w:rStyle w:val="Hipervnculo"/>
            <w:rFonts w:asciiTheme="minorHAnsi" w:hAnsiTheme="minorHAnsi" w:cstheme="minorHAnsi"/>
            <w:color w:val="000000" w:themeColor="text1"/>
            <w:u w:val="none"/>
          </w:rPr>
          <w:t xml:space="preserve"> 1893 nº 12</w:t>
        </w:r>
      </w:hyperlink>
      <w:r>
        <w:rPr>
          <w:rFonts w:asciiTheme="minorHAnsi" w:hAnsiTheme="minorHAnsi" w:cstheme="minorHAnsi"/>
        </w:rPr>
        <w:t>, 12</w:t>
      </w:r>
      <w:r w:rsidR="00165DAA" w:rsidRPr="005F4C71">
        <w:rPr>
          <w:rFonts w:asciiTheme="minorHAnsi" w:hAnsiTheme="minorHAnsi" w:cstheme="minorHAnsi"/>
        </w:rPr>
        <w:t xml:space="preserve"> </w:t>
      </w:r>
      <w:r>
        <w:rPr>
          <w:rFonts w:asciiTheme="minorHAnsi" w:hAnsiTheme="minorHAnsi" w:cstheme="minorHAnsi"/>
        </w:rPr>
        <w:t>-</w:t>
      </w:r>
      <w:r w:rsidR="00165DAA" w:rsidRPr="005F4C71">
        <w:rPr>
          <w:rFonts w:asciiTheme="minorHAnsi" w:hAnsiTheme="minorHAnsi" w:cstheme="minorHAnsi"/>
        </w:rPr>
        <w:t>256).</w:t>
      </w:r>
    </w:p>
    <w:p w14:paraId="737193AE" w14:textId="595BB510" w:rsidR="00673197" w:rsidRPr="005F4C71" w:rsidRDefault="00707E30" w:rsidP="004F15AD">
      <w:pPr>
        <w:spacing w:line="260" w:lineRule="exact"/>
        <w:rPr>
          <w:rFonts w:asciiTheme="minorHAnsi" w:hAnsiTheme="minorHAnsi" w:cstheme="minorHAnsi"/>
        </w:rPr>
      </w:pPr>
      <w:r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menciona </w:t>
      </w:r>
      <w:r w:rsidR="009010CF" w:rsidRPr="005F4C71">
        <w:rPr>
          <w:rFonts w:asciiTheme="minorHAnsi" w:hAnsiTheme="minorHAnsi" w:cstheme="minorHAnsi"/>
        </w:rPr>
        <w:t>un</w:t>
      </w:r>
      <w:r w:rsidR="00673197" w:rsidRPr="005F4C71">
        <w:rPr>
          <w:rFonts w:asciiTheme="minorHAnsi" w:hAnsiTheme="minorHAnsi" w:cstheme="minorHAnsi"/>
        </w:rPr>
        <w:t xml:space="preserve"> voto de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B43838" w:rsidRPr="005F4C71">
        <w:rPr>
          <w:rFonts w:asciiTheme="minorHAnsi" w:hAnsiTheme="minorHAnsi" w:cstheme="minorHAnsi"/>
        </w:rPr>
        <w:t xml:space="preserve">pero </w:t>
      </w:r>
      <w:r w:rsidR="00D3098B" w:rsidRPr="005F4C71">
        <w:rPr>
          <w:rFonts w:asciiTheme="minorHAnsi" w:hAnsiTheme="minorHAnsi" w:cstheme="minorHAnsi"/>
        </w:rPr>
        <w:t>dicha</w:t>
      </w:r>
      <w:r w:rsidR="00673197" w:rsidRPr="005F4C71">
        <w:rPr>
          <w:rFonts w:asciiTheme="minorHAnsi" w:hAnsiTheme="minorHAnsi" w:cstheme="minorHAnsi"/>
        </w:rPr>
        <w:t xml:space="preserve"> refer</w:t>
      </w:r>
      <w:r w:rsidR="00B43838" w:rsidRPr="005F4C71">
        <w:rPr>
          <w:rFonts w:asciiTheme="minorHAnsi" w:hAnsiTheme="minorHAnsi" w:cstheme="minorHAnsi"/>
        </w:rPr>
        <w:t>e</w:t>
      </w:r>
      <w:r w:rsidR="00673197" w:rsidRPr="005F4C71">
        <w:rPr>
          <w:rFonts w:asciiTheme="minorHAnsi" w:hAnsiTheme="minorHAnsi" w:cstheme="minorHAnsi"/>
        </w:rPr>
        <w:t xml:space="preserve">ncia </w:t>
      </w:r>
      <w:r w:rsidR="00D3098B" w:rsidRPr="005F4C71">
        <w:rPr>
          <w:rFonts w:asciiTheme="minorHAnsi" w:hAnsiTheme="minorHAnsi" w:cstheme="minorHAnsi"/>
        </w:rPr>
        <w:t>se ha suprimido</w:t>
      </w:r>
      <w:r w:rsidR="00673197" w:rsidRPr="005F4C71">
        <w:rPr>
          <w:rFonts w:asciiTheme="minorHAnsi" w:hAnsiTheme="minorHAnsi" w:cstheme="minorHAnsi"/>
        </w:rPr>
        <w:t xml:space="preserve"> </w:t>
      </w:r>
      <w:r w:rsidR="00B43838" w:rsidRPr="005F4C71">
        <w:rPr>
          <w:rFonts w:asciiTheme="minorHAnsi" w:hAnsiTheme="minorHAnsi" w:cstheme="minorHAnsi"/>
        </w:rPr>
        <w:t>e</w:t>
      </w:r>
      <w:r w:rsidR="00673197" w:rsidRPr="005F4C71">
        <w:rPr>
          <w:rFonts w:asciiTheme="minorHAnsi" w:hAnsiTheme="minorHAnsi" w:cstheme="minorHAnsi"/>
        </w:rPr>
        <w:t>n</w:t>
      </w:r>
      <w:r w:rsidR="00B43838" w:rsidRPr="005F4C71">
        <w:rPr>
          <w:rFonts w:asciiTheme="minorHAnsi" w:hAnsiTheme="minorHAnsi" w:cstheme="minorHAnsi"/>
        </w:rPr>
        <w:t xml:space="preserve"> l</w:t>
      </w:r>
      <w:r w:rsidR="00673197" w:rsidRPr="005F4C71">
        <w:rPr>
          <w:rFonts w:asciiTheme="minorHAnsi" w:hAnsiTheme="minorHAnsi" w:cstheme="minorHAnsi"/>
        </w:rPr>
        <w:t>a rec</w:t>
      </w:r>
      <w:r w:rsidR="00B43838" w:rsidRPr="005F4C71">
        <w:rPr>
          <w:rFonts w:asciiTheme="minorHAnsi" w:hAnsiTheme="minorHAnsi" w:cstheme="minorHAnsi"/>
        </w:rPr>
        <w:t>i</w:t>
      </w:r>
      <w:r w:rsidR="00673197" w:rsidRPr="005F4C71">
        <w:rPr>
          <w:rFonts w:asciiTheme="minorHAnsi" w:hAnsiTheme="minorHAnsi" w:cstheme="minorHAnsi"/>
        </w:rPr>
        <w:t xml:space="preserve">ente </w:t>
      </w:r>
      <w:r w:rsidR="00D3098B" w:rsidRPr="005F4C71">
        <w:rPr>
          <w:rFonts w:asciiTheme="minorHAnsi" w:hAnsiTheme="minorHAnsi" w:cstheme="minorHAnsi"/>
        </w:rPr>
        <w:t>edi</w:t>
      </w:r>
      <w:r w:rsidR="00552B89" w:rsidRPr="005F4C71">
        <w:rPr>
          <w:rFonts w:asciiTheme="minorHAnsi" w:hAnsiTheme="minorHAnsi" w:cstheme="minorHAnsi"/>
        </w:rPr>
        <w:t>ción</w:t>
      </w:r>
      <w:r w:rsidR="00673197" w:rsidRPr="005F4C71">
        <w:rPr>
          <w:rFonts w:asciiTheme="minorHAnsi" w:hAnsiTheme="minorHAnsi" w:cstheme="minorHAnsi"/>
        </w:rPr>
        <w:t xml:space="preserve"> d</w:t>
      </w:r>
      <w:r w:rsidR="00B43838" w:rsidRPr="005F4C71">
        <w:rPr>
          <w:rFonts w:asciiTheme="minorHAnsi" w:hAnsiTheme="minorHAnsi" w:cstheme="minorHAnsi"/>
        </w:rPr>
        <w:t>el</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xml:space="preserve">. 24, 1888 </w:t>
      </w:r>
      <w:r w:rsidR="00B43838" w:rsidRPr="005F4C71">
        <w:rPr>
          <w:rFonts w:asciiTheme="minorHAnsi" w:hAnsiTheme="minorHAnsi" w:cstheme="minorHAnsi"/>
        </w:rPr>
        <w:t>e</w:t>
      </w:r>
      <w:r w:rsidR="00673197" w:rsidRPr="005F4C71">
        <w:rPr>
          <w:rFonts w:asciiTheme="minorHAnsi" w:hAnsiTheme="minorHAnsi" w:cstheme="minorHAnsi"/>
        </w:rPr>
        <w:t>n</w:t>
      </w:r>
      <w:r w:rsidR="0079154B">
        <w:rPr>
          <w:rFonts w:asciiTheme="minorHAnsi" w:hAnsiTheme="minorHAnsi" w:cstheme="minorHAnsi"/>
        </w:rPr>
        <w:t xml:space="preserve"> 3</w:t>
      </w:r>
      <w:r w:rsidR="00B43838" w:rsidRPr="005F4C71">
        <w:rPr>
          <w:rFonts w:asciiTheme="minorHAnsi" w:hAnsiTheme="minorHAnsi" w:cstheme="minorHAnsi"/>
        </w:rPr>
        <w:t xml:space="preserve"> </w:t>
      </w:r>
      <w:r w:rsidR="00673197" w:rsidRPr="005F4C71">
        <w:rPr>
          <w:rFonts w:asciiTheme="minorHAnsi" w:hAnsiTheme="minorHAnsi" w:cstheme="minorHAnsi"/>
          <w:i/>
          <w:iCs/>
        </w:rPr>
        <w:t>Me</w:t>
      </w:r>
      <w:r w:rsidR="00CA5260">
        <w:rPr>
          <w:rFonts w:asciiTheme="minorHAnsi" w:hAnsiTheme="minorHAnsi" w:cstheme="minorHAnsi"/>
          <w:i/>
          <w:iCs/>
        </w:rPr>
        <w:t>n</w:t>
      </w:r>
      <w:r w:rsidR="00673197" w:rsidRPr="005F4C71">
        <w:rPr>
          <w:rFonts w:asciiTheme="minorHAnsi" w:hAnsiTheme="minorHAnsi" w:cstheme="minorHAnsi"/>
          <w:i/>
          <w:iCs/>
        </w:rPr>
        <w:t>sa</w:t>
      </w:r>
      <w:r w:rsidR="00CA5260">
        <w:rPr>
          <w:rFonts w:asciiTheme="minorHAnsi" w:hAnsiTheme="minorHAnsi" w:cstheme="minorHAnsi"/>
          <w:i/>
          <w:iCs/>
        </w:rPr>
        <w:t>j</w:t>
      </w:r>
      <w:r w:rsidR="00673197" w:rsidRPr="005F4C71">
        <w:rPr>
          <w:rFonts w:asciiTheme="minorHAnsi" w:hAnsiTheme="minorHAnsi" w:cstheme="minorHAnsi"/>
          <w:i/>
          <w:iCs/>
        </w:rPr>
        <w:t>e</w:t>
      </w:r>
      <w:r w:rsidR="00CA5260">
        <w:rPr>
          <w:rFonts w:asciiTheme="minorHAnsi" w:hAnsiTheme="minorHAnsi" w:cstheme="minorHAnsi"/>
          <w:i/>
          <w:iCs/>
        </w:rPr>
        <w:t>s selecto</w:t>
      </w:r>
      <w:r w:rsidR="00673197" w:rsidRPr="005F4C71">
        <w:rPr>
          <w:rFonts w:asciiTheme="minorHAnsi" w:hAnsiTheme="minorHAnsi" w:cstheme="minorHAnsi"/>
          <w:i/>
          <w:iCs/>
        </w:rPr>
        <w:t>s</w:t>
      </w:r>
      <w:r w:rsidR="005438F0" w:rsidRPr="005F4C71">
        <w:rPr>
          <w:rFonts w:asciiTheme="minorHAnsi" w:hAnsiTheme="minorHAnsi" w:cstheme="minorHAnsi"/>
        </w:rPr>
        <w:t xml:space="preserve">, </w:t>
      </w:r>
      <w:r w:rsidR="00196224">
        <w:rPr>
          <w:rFonts w:asciiTheme="minorHAnsi" w:hAnsiTheme="minorHAnsi" w:cstheme="minorHAnsi"/>
        </w:rPr>
        <w:t>200</w:t>
      </w:r>
      <w:r w:rsidR="00581972">
        <w:rPr>
          <w:rFonts w:asciiTheme="minorHAnsi" w:hAnsiTheme="minorHAnsi" w:cstheme="minorHAnsi"/>
        </w:rPr>
        <w:t xml:space="preserve"> </w:t>
      </w:r>
      <w:r w:rsidR="00AE5ED9">
        <w:rPr>
          <w:rFonts w:asciiTheme="minorHAnsi" w:hAnsiTheme="minorHAnsi" w:cstheme="minorHAnsi"/>
        </w:rPr>
        <w:t>{</w:t>
      </w:r>
      <w:r w:rsidR="00581972">
        <w:rPr>
          <w:rFonts w:asciiTheme="minorHAnsi" w:hAnsiTheme="minorHAnsi" w:cstheme="minorHAnsi"/>
        </w:rPr>
        <w:t>ver original</w:t>
      </w:r>
      <w:r w:rsidR="00AE5ED9">
        <w:rPr>
          <w:rFonts w:asciiTheme="minorHAnsi" w:hAnsiTheme="minorHAnsi" w:cstheme="minorHAnsi"/>
        </w:rPr>
        <w:t xml:space="preserve"> sin la supresión,</w:t>
      </w:r>
      <w:r w:rsidR="00581972">
        <w:rPr>
          <w:rFonts w:asciiTheme="minorHAnsi" w:hAnsiTheme="minorHAnsi" w:cstheme="minorHAnsi"/>
        </w:rPr>
        <w:t xml:space="preserve"> en 12 </w:t>
      </w:r>
      <w:r w:rsidR="00581972" w:rsidRPr="00581972">
        <w:rPr>
          <w:rFonts w:asciiTheme="minorHAnsi" w:hAnsiTheme="minorHAnsi" w:cstheme="minorHAnsi"/>
          <w:i/>
          <w:iCs/>
        </w:rPr>
        <w:t>Manuscript Releases</w:t>
      </w:r>
      <w:r w:rsidR="00581972">
        <w:rPr>
          <w:rFonts w:asciiTheme="minorHAnsi" w:hAnsiTheme="minorHAnsi" w:cstheme="minorHAnsi"/>
        </w:rPr>
        <w:t xml:space="preserve">, </w:t>
      </w:r>
      <w:r w:rsidR="00CA5260">
        <w:rPr>
          <w:rFonts w:asciiTheme="minorHAnsi" w:hAnsiTheme="minorHAnsi" w:cstheme="minorHAnsi"/>
        </w:rPr>
        <w:t>202</w:t>
      </w:r>
      <w:r w:rsidR="00581972">
        <w:rPr>
          <w:rFonts w:asciiTheme="minorHAnsi" w:hAnsiTheme="minorHAnsi" w:cstheme="minorHAnsi"/>
        </w:rPr>
        <w:t>-</w:t>
      </w:r>
      <w:r w:rsidR="00CA5260">
        <w:rPr>
          <w:rFonts w:asciiTheme="minorHAnsi" w:hAnsiTheme="minorHAnsi" w:cstheme="minorHAnsi"/>
        </w:rPr>
        <w:t>20</w:t>
      </w:r>
      <w:r w:rsidR="00581972">
        <w:rPr>
          <w:rFonts w:asciiTheme="minorHAnsi" w:hAnsiTheme="minorHAnsi" w:cstheme="minorHAnsi"/>
        </w:rPr>
        <w:t>4</w:t>
      </w:r>
      <w:r w:rsidR="00AE5ED9">
        <w:rPr>
          <w:rFonts w:asciiTheme="minorHAnsi" w:hAnsiTheme="minorHAnsi" w:cstheme="minorHAnsi"/>
        </w:rPr>
        <w:t>}</w:t>
      </w:r>
      <w:r w:rsidR="00673197" w:rsidRPr="005F4C71">
        <w:rPr>
          <w:rFonts w:asciiTheme="minorHAnsi" w:hAnsiTheme="minorHAnsi" w:cstheme="minorHAnsi"/>
        </w:rPr>
        <w:t xml:space="preserve">. </w:t>
      </w:r>
      <w:r w:rsidR="00C753DF" w:rsidRPr="005F4C71">
        <w:rPr>
          <w:rFonts w:asciiTheme="minorHAnsi" w:hAnsiTheme="minorHAnsi" w:cstheme="minorHAnsi"/>
        </w:rPr>
        <w:t>En s</w:t>
      </w:r>
      <w:r w:rsidR="00B43838" w:rsidRPr="005F4C71">
        <w:rPr>
          <w:rFonts w:asciiTheme="minorHAnsi" w:hAnsiTheme="minorHAnsi" w:cstheme="minorHAnsi"/>
        </w:rPr>
        <w:t xml:space="preserve">u </w:t>
      </w:r>
      <w:r w:rsidR="00673197" w:rsidRPr="005F4C71">
        <w:rPr>
          <w:rFonts w:asciiTheme="minorHAnsi" w:hAnsiTheme="minorHAnsi" w:cstheme="minorHAnsi"/>
          <w:i/>
        </w:rPr>
        <w:t>Ms</w:t>
      </w:r>
      <w:r w:rsidR="00673197" w:rsidRPr="005F4C71">
        <w:rPr>
          <w:rFonts w:asciiTheme="minorHAnsi" w:hAnsiTheme="minorHAnsi" w:cstheme="minorHAnsi"/>
        </w:rPr>
        <w:t xml:space="preserve">. 15, 1888 (Olson, 294-302) </w:t>
      </w:r>
      <w:r w:rsidR="00B43838" w:rsidRPr="005F4C71">
        <w:rPr>
          <w:rFonts w:asciiTheme="minorHAnsi" w:hAnsiTheme="minorHAnsi" w:cstheme="minorHAnsi"/>
        </w:rPr>
        <w:t xml:space="preserve">se </w:t>
      </w:r>
      <w:r w:rsidR="00D3098B" w:rsidRPr="005F4C71">
        <w:rPr>
          <w:rFonts w:asciiTheme="minorHAnsi" w:hAnsiTheme="minorHAnsi" w:cstheme="minorHAnsi"/>
        </w:rPr>
        <w:t>la ve muy preocupada</w:t>
      </w:r>
      <w:r w:rsidR="00673197" w:rsidRPr="005F4C71">
        <w:rPr>
          <w:rFonts w:asciiTheme="minorHAnsi" w:hAnsiTheme="minorHAnsi" w:cstheme="minorHAnsi"/>
        </w:rPr>
        <w:t xml:space="preserve"> </w:t>
      </w:r>
      <w:r w:rsidR="00A01704">
        <w:rPr>
          <w:rFonts w:asciiTheme="minorHAnsi" w:hAnsiTheme="minorHAnsi" w:cstheme="minorHAnsi"/>
        </w:rPr>
        <w:t>por</w:t>
      </w:r>
      <w:r w:rsidR="00673197" w:rsidRPr="005F4C71">
        <w:rPr>
          <w:rFonts w:asciiTheme="minorHAnsi" w:hAnsiTheme="minorHAnsi" w:cstheme="minorHAnsi"/>
        </w:rPr>
        <w:t xml:space="preserve"> </w:t>
      </w:r>
      <w:r w:rsidR="00B753B4" w:rsidRPr="005F4C71">
        <w:rPr>
          <w:rFonts w:asciiTheme="minorHAnsi" w:hAnsiTheme="minorHAnsi" w:cstheme="minorHAnsi"/>
        </w:rPr>
        <w:t xml:space="preserve">la maldad </w:t>
      </w:r>
      <w:r w:rsidR="00705421" w:rsidRPr="005F4C71">
        <w:rPr>
          <w:rFonts w:asciiTheme="minorHAnsi" w:hAnsiTheme="minorHAnsi" w:cstheme="minorHAnsi"/>
        </w:rPr>
        <w:t>de</w:t>
      </w:r>
      <w:r w:rsidR="00B43838"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D3098B" w:rsidRPr="005F4C71">
        <w:rPr>
          <w:rFonts w:asciiTheme="minorHAnsi" w:hAnsiTheme="minorHAnsi" w:cstheme="minorHAnsi"/>
        </w:rPr>
        <w:t>al</w:t>
      </w:r>
      <w:r w:rsidR="00673197" w:rsidRPr="005F4C71">
        <w:rPr>
          <w:rFonts w:asciiTheme="minorHAnsi" w:hAnsiTheme="minorHAnsi" w:cstheme="minorHAnsi"/>
        </w:rPr>
        <w:t xml:space="preserve"> for</w:t>
      </w:r>
      <w:r w:rsidR="00B43838" w:rsidRPr="005F4C71">
        <w:rPr>
          <w:rFonts w:asciiTheme="minorHAnsi" w:hAnsiTheme="minorHAnsi" w:cstheme="minorHAnsi"/>
        </w:rPr>
        <w:t>z</w:t>
      </w:r>
      <w:r w:rsidR="00673197" w:rsidRPr="005F4C71">
        <w:rPr>
          <w:rFonts w:asciiTheme="minorHAnsi" w:hAnsiTheme="minorHAnsi" w:cstheme="minorHAnsi"/>
        </w:rPr>
        <w:t xml:space="preserve">ar </w:t>
      </w:r>
      <w:r w:rsidR="00B753B4" w:rsidRPr="005F4C71">
        <w:rPr>
          <w:rFonts w:asciiTheme="minorHAnsi" w:hAnsiTheme="minorHAnsi" w:cstheme="minorHAnsi"/>
        </w:rPr>
        <w:t>aquel</w:t>
      </w:r>
      <w:r w:rsidR="00B43838" w:rsidRPr="005F4C71">
        <w:rPr>
          <w:rFonts w:asciiTheme="minorHAnsi" w:hAnsiTheme="minorHAnsi" w:cstheme="minorHAnsi"/>
        </w:rPr>
        <w:t xml:space="preserve"> voto.</w:t>
      </w:r>
      <w:r w:rsidR="00196224">
        <w:rPr>
          <w:rFonts w:asciiTheme="minorHAnsi" w:hAnsiTheme="minorHAnsi" w:cstheme="minorHAnsi"/>
        </w:rPr>
        <w:t xml:space="preserve"> [Ver </w:t>
      </w:r>
      <w:r w:rsidR="00C702E3">
        <w:rPr>
          <w:rFonts w:asciiTheme="minorHAnsi" w:hAnsiTheme="minorHAnsi" w:cstheme="minorHAnsi"/>
        </w:rPr>
        <w:t>un indicio en</w:t>
      </w:r>
      <w:r w:rsidR="00196224">
        <w:rPr>
          <w:rFonts w:asciiTheme="minorHAnsi" w:hAnsiTheme="minorHAnsi" w:cstheme="minorHAnsi"/>
        </w:rPr>
        <w:t xml:space="preserve"> 3 </w:t>
      </w:r>
      <w:r w:rsidR="00196224" w:rsidRPr="00196224">
        <w:rPr>
          <w:rFonts w:asciiTheme="minorHAnsi" w:hAnsiTheme="minorHAnsi" w:cstheme="minorHAnsi"/>
          <w:i/>
          <w:iCs/>
        </w:rPr>
        <w:t>Mensajes selectos</w:t>
      </w:r>
      <w:r w:rsidR="00196224">
        <w:rPr>
          <w:rFonts w:asciiTheme="minorHAnsi" w:hAnsiTheme="minorHAnsi" w:cstheme="minorHAnsi"/>
        </w:rPr>
        <w:t>, 186: “</w:t>
      </w:r>
      <w:r w:rsidR="00196224" w:rsidRPr="00196224">
        <w:rPr>
          <w:rFonts w:asciiTheme="minorHAnsi" w:hAnsiTheme="minorHAnsi" w:cstheme="minorHAnsi"/>
          <w:color w:val="000099"/>
        </w:rPr>
        <w:t>Tan pronto como vieron que la Hna. White no concordaba con todas sus ideas ni estaba de acuerdo en que sus propuestas y resoluciones se votaran en ese congreso…</w:t>
      </w:r>
      <w:r w:rsidR="00196224">
        <w:rPr>
          <w:rFonts w:asciiTheme="minorHAnsi" w:hAnsiTheme="minorHAnsi" w:cstheme="minorHAnsi"/>
        </w:rPr>
        <w:t>”].</w:t>
      </w:r>
    </w:p>
    <w:p w14:paraId="673B71DF" w14:textId="309884BB" w:rsidR="00673197" w:rsidRPr="005F4C71" w:rsidRDefault="00E12EB3" w:rsidP="004F15AD">
      <w:pPr>
        <w:spacing w:line="260" w:lineRule="exact"/>
        <w:rPr>
          <w:rFonts w:asciiTheme="minorHAnsi" w:hAnsiTheme="minorHAnsi" w:cstheme="minorHAnsi"/>
        </w:rPr>
      </w:pPr>
      <w:r w:rsidRPr="005F4C71">
        <w:rPr>
          <w:rFonts w:asciiTheme="minorHAnsi" w:hAnsiTheme="minorHAnsi" w:cstheme="minorHAnsi"/>
        </w:rPr>
        <w:t>En claro desafío</w:t>
      </w:r>
      <w:r w:rsidR="00673197" w:rsidRPr="005F4C71">
        <w:rPr>
          <w:rFonts w:asciiTheme="minorHAnsi" w:hAnsiTheme="minorHAnsi" w:cstheme="minorHAnsi"/>
        </w:rPr>
        <w:t xml:space="preserve"> </w:t>
      </w:r>
      <w:r w:rsidR="00B43838" w:rsidRPr="005F4C71">
        <w:rPr>
          <w:rFonts w:asciiTheme="minorHAnsi" w:hAnsiTheme="minorHAnsi" w:cstheme="minorHAnsi"/>
        </w:rPr>
        <w:t>a la</w:t>
      </w:r>
      <w:r w:rsidR="00A01704">
        <w:rPr>
          <w:rFonts w:asciiTheme="minorHAnsi" w:hAnsiTheme="minorHAnsi" w:cstheme="minorHAnsi"/>
        </w:rPr>
        <w:t xml:space="preserve"> verdad de la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386957" w:rsidRPr="005F4C71">
        <w:rPr>
          <w:rFonts w:asciiTheme="minorHAnsi" w:hAnsiTheme="minorHAnsi" w:cstheme="minorHAnsi"/>
        </w:rPr>
        <w:t>al</w:t>
      </w:r>
      <w:r w:rsidR="00673197" w:rsidRPr="005F4C71">
        <w:rPr>
          <w:rFonts w:asciiTheme="minorHAnsi" w:hAnsiTheme="minorHAnsi" w:cstheme="minorHAnsi"/>
        </w:rPr>
        <w:t xml:space="preserve"> menos seis modernas nega</w:t>
      </w:r>
      <w:r w:rsidR="00B43838" w:rsidRPr="005F4C71">
        <w:rPr>
          <w:rFonts w:asciiTheme="minorHAnsi" w:hAnsiTheme="minorHAnsi" w:cstheme="minorHAnsi"/>
        </w:rPr>
        <w:t>cion</w:t>
      </w:r>
      <w:r w:rsidR="00673197" w:rsidRPr="005F4C71">
        <w:rPr>
          <w:rFonts w:asciiTheme="minorHAnsi" w:hAnsiTheme="minorHAnsi" w:cstheme="minorHAnsi"/>
        </w:rPr>
        <w:t xml:space="preserve">es de </w:t>
      </w:r>
      <w:r w:rsidR="00B753B4" w:rsidRPr="005F4C71">
        <w:rPr>
          <w:rFonts w:asciiTheme="minorHAnsi" w:hAnsiTheme="minorHAnsi" w:cstheme="minorHAnsi"/>
        </w:rPr>
        <w:t xml:space="preserve">que se tomara </w:t>
      </w:r>
      <w:r w:rsidR="00715870" w:rsidRPr="005F4C71">
        <w:rPr>
          <w:rFonts w:asciiTheme="minorHAnsi" w:hAnsiTheme="minorHAnsi" w:cstheme="minorHAnsi"/>
        </w:rPr>
        <w:t>aquel</w:t>
      </w:r>
      <w:r w:rsidR="00B753B4" w:rsidRPr="005F4C71">
        <w:rPr>
          <w:rFonts w:asciiTheme="minorHAnsi" w:hAnsiTheme="minorHAnsi" w:cstheme="minorHAnsi"/>
        </w:rPr>
        <w:t xml:space="preserve"> voto</w:t>
      </w:r>
      <w:r w:rsidR="00673197" w:rsidRPr="005F4C71">
        <w:rPr>
          <w:rFonts w:asciiTheme="minorHAnsi" w:hAnsiTheme="minorHAnsi" w:cstheme="minorHAnsi"/>
        </w:rPr>
        <w:t>:</w:t>
      </w:r>
      <w:r w:rsidR="00B753B4" w:rsidRPr="005F4C71">
        <w:rPr>
          <w:rFonts w:asciiTheme="minorHAnsi" w:hAnsiTheme="minorHAnsi" w:cstheme="minorHAnsi"/>
        </w:rPr>
        <w:t xml:space="preserve"> </w:t>
      </w:r>
      <w:r w:rsidR="00A01704">
        <w:rPr>
          <w:rFonts w:asciiTheme="minorHAnsi" w:hAnsiTheme="minorHAnsi" w:cstheme="minorHAnsi"/>
        </w:rPr>
        <w:t>e</w:t>
      </w:r>
      <w:r w:rsidR="00B753B4" w:rsidRPr="005F4C71">
        <w:rPr>
          <w:rFonts w:asciiTheme="minorHAnsi" w:hAnsiTheme="minorHAnsi" w:cstheme="minorHAnsi"/>
        </w:rPr>
        <w:t>l ‘Marco histórico’ del libro</w:t>
      </w:r>
      <w:r w:rsidR="00673197" w:rsidRPr="005F4C71">
        <w:rPr>
          <w:rFonts w:asciiTheme="minorHAnsi" w:hAnsiTheme="minorHAnsi" w:cstheme="minorHAnsi"/>
        </w:rPr>
        <w:t xml:space="preserve"> </w:t>
      </w:r>
      <w:r w:rsidR="00673197" w:rsidRPr="005F4C71">
        <w:rPr>
          <w:rFonts w:asciiTheme="minorHAnsi" w:hAnsiTheme="minorHAnsi" w:cstheme="minorHAnsi"/>
          <w:i/>
          <w:iCs/>
        </w:rPr>
        <w:t>Testimoni</w:t>
      </w:r>
      <w:r w:rsidR="00B753B4" w:rsidRPr="005F4C71">
        <w:rPr>
          <w:rFonts w:asciiTheme="minorHAnsi" w:hAnsiTheme="minorHAnsi" w:cstheme="minorHAnsi"/>
          <w:i/>
          <w:iCs/>
        </w:rPr>
        <w:t>o</w:t>
      </w:r>
      <w:r w:rsidR="00673197" w:rsidRPr="005F4C71">
        <w:rPr>
          <w:rFonts w:asciiTheme="minorHAnsi" w:hAnsiTheme="minorHAnsi" w:cstheme="minorHAnsi"/>
          <w:i/>
          <w:iCs/>
        </w:rPr>
        <w:t xml:space="preserve">s </w:t>
      </w:r>
      <w:r w:rsidR="00B753B4" w:rsidRPr="005F4C71">
        <w:rPr>
          <w:rFonts w:asciiTheme="minorHAnsi" w:hAnsiTheme="minorHAnsi" w:cstheme="minorHAnsi"/>
          <w:i/>
          <w:iCs/>
        </w:rPr>
        <w:t>para los</w:t>
      </w:r>
      <w:r w:rsidR="00673197" w:rsidRPr="005F4C71">
        <w:rPr>
          <w:rFonts w:asciiTheme="minorHAnsi" w:hAnsiTheme="minorHAnsi" w:cstheme="minorHAnsi"/>
          <w:i/>
          <w:iCs/>
        </w:rPr>
        <w:t xml:space="preserve"> </w:t>
      </w:r>
      <w:r w:rsidR="009F2C82" w:rsidRPr="005F4C71">
        <w:rPr>
          <w:rFonts w:asciiTheme="minorHAnsi" w:hAnsiTheme="minorHAnsi" w:cstheme="minorHAnsi"/>
          <w:i/>
          <w:iCs/>
        </w:rPr>
        <w:t>m</w:t>
      </w:r>
      <w:r w:rsidR="00673197" w:rsidRPr="005F4C71">
        <w:rPr>
          <w:rFonts w:asciiTheme="minorHAnsi" w:hAnsiTheme="minorHAnsi" w:cstheme="minorHAnsi"/>
          <w:i/>
          <w:iCs/>
        </w:rPr>
        <w:t>inist</w:t>
      </w:r>
      <w:r w:rsidR="00B753B4" w:rsidRPr="005F4C71">
        <w:rPr>
          <w:rFonts w:asciiTheme="minorHAnsi" w:hAnsiTheme="minorHAnsi" w:cstheme="minorHAnsi"/>
          <w:i/>
          <w:iCs/>
        </w:rPr>
        <w:t>ro</w:t>
      </w:r>
      <w:r w:rsidR="00673197" w:rsidRPr="005F4C71">
        <w:rPr>
          <w:rFonts w:asciiTheme="minorHAnsi" w:hAnsiTheme="minorHAnsi" w:cstheme="minorHAnsi"/>
          <w:i/>
          <w:iCs/>
        </w:rPr>
        <w:t>s</w:t>
      </w:r>
      <w:r w:rsidR="00B753B4" w:rsidRPr="005F4C71">
        <w:rPr>
          <w:rFonts w:asciiTheme="minorHAnsi" w:hAnsiTheme="minorHAnsi" w:cstheme="minorHAnsi"/>
        </w:rPr>
        <w:t>, escrito por la Junta de Fideicomisarios de los Escritos de El</w:t>
      </w:r>
      <w:r w:rsidR="00A01704">
        <w:rPr>
          <w:rFonts w:asciiTheme="minorHAnsi" w:hAnsiTheme="minorHAnsi" w:cstheme="minorHAnsi"/>
        </w:rPr>
        <w:t>l</w:t>
      </w:r>
      <w:r w:rsidR="00B753B4" w:rsidRPr="005F4C71">
        <w:rPr>
          <w:rFonts w:asciiTheme="minorHAnsi" w:hAnsiTheme="minorHAnsi" w:cstheme="minorHAnsi"/>
        </w:rPr>
        <w:t>en G. White</w:t>
      </w:r>
      <w:r w:rsidR="00673197" w:rsidRPr="005F4C71">
        <w:rPr>
          <w:rFonts w:asciiTheme="minorHAnsi" w:hAnsiTheme="minorHAnsi" w:cstheme="minorHAnsi"/>
        </w:rPr>
        <w:t xml:space="preserve">, xxiv; </w:t>
      </w:r>
      <w:r w:rsidR="00673197" w:rsidRPr="005F4C71">
        <w:rPr>
          <w:rFonts w:asciiTheme="minorHAnsi" w:hAnsiTheme="minorHAnsi" w:cstheme="minorHAnsi"/>
          <w:i/>
          <w:iCs/>
        </w:rPr>
        <w:t>Throu</w:t>
      </w:r>
      <w:r w:rsidR="00673197" w:rsidRPr="005F4C71">
        <w:rPr>
          <w:rFonts w:asciiTheme="minorHAnsi" w:hAnsiTheme="minorHAnsi" w:cstheme="minorHAnsi"/>
          <w:i/>
          <w:iCs/>
        </w:rPr>
        <w:softHyphen/>
        <w:t>gh Crisis to Victory</w:t>
      </w:r>
      <w:r w:rsidR="00673197" w:rsidRPr="005F4C71">
        <w:rPr>
          <w:rFonts w:asciiTheme="minorHAnsi" w:hAnsiTheme="minorHAnsi" w:cstheme="minorHAnsi"/>
        </w:rPr>
        <w:t xml:space="preserve">, 36; </w:t>
      </w:r>
      <w:r w:rsidR="00673197" w:rsidRPr="005F4C71">
        <w:rPr>
          <w:rFonts w:asciiTheme="minorHAnsi" w:hAnsiTheme="minorHAnsi" w:cstheme="minorHAnsi"/>
          <w:i/>
          <w:iCs/>
        </w:rPr>
        <w:t>Movement of Destiny</w:t>
      </w:r>
      <w:r w:rsidR="00673197" w:rsidRPr="005F4C71">
        <w:rPr>
          <w:rFonts w:asciiTheme="minorHAnsi" w:hAnsiTheme="minorHAnsi" w:cstheme="minorHAnsi"/>
        </w:rPr>
        <w:t>, 233</w:t>
      </w:r>
      <w:r w:rsidR="002A1097" w:rsidRPr="005F4C71">
        <w:rPr>
          <w:rFonts w:asciiTheme="minorHAnsi" w:hAnsiTheme="minorHAnsi" w:cstheme="minorHAnsi"/>
        </w:rPr>
        <w:t xml:space="preserve"> y </w:t>
      </w:r>
      <w:r w:rsidR="00673197" w:rsidRPr="005F4C71">
        <w:rPr>
          <w:rFonts w:asciiTheme="minorHAnsi" w:hAnsiTheme="minorHAnsi" w:cstheme="minorHAnsi"/>
        </w:rPr>
        <w:t xml:space="preserve">370; </w:t>
      </w:r>
      <w:r w:rsidR="00673197" w:rsidRPr="005F4C71">
        <w:rPr>
          <w:rFonts w:asciiTheme="minorHAnsi" w:hAnsiTheme="minorHAnsi" w:cstheme="minorHAnsi"/>
          <w:i/>
          <w:iCs/>
        </w:rPr>
        <w:t>The Lonely Years</w:t>
      </w:r>
      <w:r w:rsidR="00673197" w:rsidRPr="005F4C71">
        <w:rPr>
          <w:rFonts w:asciiTheme="minorHAnsi" w:hAnsiTheme="minorHAnsi" w:cstheme="minorHAnsi"/>
        </w:rPr>
        <w:t>, 395</w:t>
      </w:r>
      <w:r w:rsidR="00A01704">
        <w:rPr>
          <w:rFonts w:asciiTheme="minorHAnsi" w:hAnsiTheme="minorHAnsi" w:cstheme="minorHAnsi"/>
        </w:rPr>
        <w:t>-</w:t>
      </w:r>
      <w:r w:rsidR="00673197" w:rsidRPr="005F4C71">
        <w:rPr>
          <w:rFonts w:asciiTheme="minorHAnsi" w:hAnsiTheme="minorHAnsi" w:cstheme="minorHAnsi"/>
        </w:rPr>
        <w:t>396</w:t>
      </w:r>
      <w:r w:rsidR="005A2F42" w:rsidRPr="005F4C71">
        <w:rPr>
          <w:rFonts w:asciiTheme="minorHAnsi" w:hAnsiTheme="minorHAnsi" w:cstheme="minorHAnsi"/>
        </w:rPr>
        <w:t xml:space="preserve"> y</w:t>
      </w:r>
      <w:r w:rsidR="00673197" w:rsidRPr="005F4C71">
        <w:rPr>
          <w:rFonts w:asciiTheme="minorHAnsi" w:hAnsiTheme="minorHAnsi" w:cstheme="minorHAnsi"/>
        </w:rPr>
        <w:t xml:space="preserve"> </w:t>
      </w:r>
      <w:r w:rsidR="00673197" w:rsidRPr="005F4C71">
        <w:rPr>
          <w:rFonts w:asciiTheme="minorHAnsi" w:hAnsiTheme="minorHAnsi" w:cstheme="minorHAnsi"/>
          <w:i/>
          <w:iCs/>
        </w:rPr>
        <w:t xml:space="preserve">The Faith </w:t>
      </w:r>
      <w:r w:rsidR="00877C88" w:rsidRPr="005F4C71">
        <w:rPr>
          <w:rFonts w:asciiTheme="minorHAnsi" w:hAnsiTheme="minorHAnsi" w:cstheme="minorHAnsi"/>
          <w:i/>
          <w:iCs/>
        </w:rPr>
        <w:t>t</w:t>
      </w:r>
      <w:r w:rsidR="00673197" w:rsidRPr="005F4C71">
        <w:rPr>
          <w:rFonts w:asciiTheme="minorHAnsi" w:hAnsiTheme="minorHAnsi" w:cstheme="minorHAnsi"/>
          <w:i/>
          <w:iCs/>
        </w:rPr>
        <w:t>hat Saves</w:t>
      </w:r>
      <w:r w:rsidR="00B43838" w:rsidRPr="005F4C71">
        <w:rPr>
          <w:rFonts w:asciiTheme="minorHAnsi" w:hAnsiTheme="minorHAnsi" w:cstheme="minorHAnsi"/>
        </w:rPr>
        <w:t>, 41.</w:t>
      </w:r>
    </w:p>
    <w:p w14:paraId="6E8C54FF" w14:textId="08EEFE80" w:rsidR="00673197" w:rsidRPr="005F4C71" w:rsidRDefault="00091EB0" w:rsidP="004F15AD">
      <w:pPr>
        <w:spacing w:line="260" w:lineRule="exact"/>
        <w:rPr>
          <w:rFonts w:asciiTheme="minorHAnsi" w:hAnsiTheme="minorHAnsi" w:cstheme="minorHAnsi"/>
        </w:rPr>
      </w:pPr>
      <w:r w:rsidRPr="005F4C71">
        <w:rPr>
          <w:rFonts w:asciiTheme="minorHAnsi" w:hAnsiTheme="minorHAnsi" w:cstheme="minorHAnsi"/>
        </w:rPr>
        <w:t>Es</w:t>
      </w:r>
      <w:r w:rsidR="00673197" w:rsidRPr="005F4C71">
        <w:rPr>
          <w:rFonts w:asciiTheme="minorHAnsi" w:hAnsiTheme="minorHAnsi" w:cstheme="minorHAnsi"/>
        </w:rPr>
        <w:t xml:space="preserve"> razo</w:t>
      </w:r>
      <w:r w:rsidR="00B43838" w:rsidRPr="005F4C71">
        <w:rPr>
          <w:rFonts w:asciiTheme="minorHAnsi" w:hAnsiTheme="minorHAnsi" w:cstheme="minorHAnsi"/>
        </w:rPr>
        <w:t xml:space="preserve">nable </w:t>
      </w:r>
      <w:r w:rsidRPr="005F4C71">
        <w:rPr>
          <w:rFonts w:asciiTheme="minorHAnsi" w:hAnsiTheme="minorHAnsi" w:cstheme="minorHAnsi"/>
        </w:rPr>
        <w:t>preguntarse</w:t>
      </w:r>
      <w:r w:rsidR="00673197" w:rsidRPr="005F4C71">
        <w:rPr>
          <w:rFonts w:asciiTheme="minorHAnsi" w:hAnsiTheme="minorHAnsi" w:cstheme="minorHAnsi"/>
        </w:rPr>
        <w:t xml:space="preserve"> por qu</w:t>
      </w:r>
      <w:r w:rsidR="0069308A" w:rsidRPr="005F4C71">
        <w:rPr>
          <w:rFonts w:asciiTheme="minorHAnsi" w:hAnsiTheme="minorHAnsi" w:cstheme="minorHAnsi"/>
        </w:rPr>
        <w:t>é</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B43838" w:rsidRPr="005F4C71">
        <w:rPr>
          <w:rFonts w:asciiTheme="minorHAnsi" w:hAnsiTheme="minorHAnsi" w:cstheme="minorHAnsi"/>
        </w:rPr>
        <w:t xml:space="preserve">de </w:t>
      </w:r>
      <w:r w:rsidR="0069308A" w:rsidRPr="005F4C71">
        <w:rPr>
          <w:rFonts w:asciiTheme="minorHAnsi" w:hAnsiTheme="minorHAnsi" w:cstheme="minorHAnsi"/>
        </w:rPr>
        <w:t>“</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FB1DB7" w:rsidRPr="005F4C71">
        <w:rPr>
          <w:rFonts w:asciiTheme="minorHAnsi" w:hAnsiTheme="minorHAnsi" w:cstheme="minorHAnsi"/>
        </w:rPr>
        <w:t>esfuerzos</w:t>
      </w:r>
      <w:r w:rsidR="00673197" w:rsidRPr="005F4C71">
        <w:rPr>
          <w:rFonts w:asciiTheme="minorHAnsi" w:hAnsiTheme="minorHAnsi" w:cstheme="minorHAnsi"/>
        </w:rPr>
        <w:t xml:space="preserve"> dire</w:t>
      </w:r>
      <w:r w:rsidR="00B43838" w:rsidRPr="005F4C71">
        <w:rPr>
          <w:rFonts w:asciiTheme="minorHAnsi" w:hAnsiTheme="minorHAnsi" w:cstheme="minorHAnsi"/>
        </w:rPr>
        <w:t>c</w:t>
      </w:r>
      <w:r w:rsidR="00673197" w:rsidRPr="005F4C71">
        <w:rPr>
          <w:rFonts w:asciiTheme="minorHAnsi" w:hAnsiTheme="minorHAnsi" w:cstheme="minorHAnsi"/>
        </w:rPr>
        <w:t>tos</w:t>
      </w:r>
      <w:r w:rsidR="0069308A" w:rsidRPr="005F4C71">
        <w:rPr>
          <w:rFonts w:asciiTheme="minorHAnsi" w:hAnsiTheme="minorHAnsi" w:cstheme="minorHAnsi"/>
        </w:rPr>
        <w:t>”</w:t>
      </w:r>
      <w:r w:rsidR="00673197" w:rsidRPr="005F4C71">
        <w:rPr>
          <w:rFonts w:asciiTheme="minorHAnsi" w:hAnsiTheme="minorHAnsi" w:cstheme="minorHAnsi"/>
        </w:rPr>
        <w:t xml:space="preserve"> para </w:t>
      </w:r>
      <w:r w:rsidR="00557B3B" w:rsidRPr="005F4C71">
        <w:rPr>
          <w:rFonts w:asciiTheme="minorHAnsi" w:hAnsiTheme="minorHAnsi" w:cstheme="minorHAnsi"/>
        </w:rPr>
        <w:t>obtener</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voto de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253936" w:rsidRPr="005F4C71">
        <w:rPr>
          <w:rFonts w:asciiTheme="minorHAnsi" w:hAnsiTheme="minorHAnsi" w:cstheme="minorHAnsi"/>
        </w:rPr>
        <w:t xml:space="preserve">del </w:t>
      </w:r>
      <w:r w:rsidR="00D06547" w:rsidRPr="005F4C71">
        <w:rPr>
          <w:rFonts w:asciiTheme="minorHAnsi" w:hAnsiTheme="minorHAnsi" w:cstheme="minorHAnsi"/>
        </w:rPr>
        <w:t xml:space="preserve">que quedara </w:t>
      </w:r>
      <w:r w:rsidR="00253936" w:rsidRPr="005F4C71">
        <w:rPr>
          <w:rFonts w:asciiTheme="minorHAnsi" w:hAnsiTheme="minorHAnsi" w:cstheme="minorHAnsi"/>
        </w:rPr>
        <w:t>constancia</w:t>
      </w:r>
      <w:r w:rsidR="00673197" w:rsidRPr="005F4C71">
        <w:rPr>
          <w:rFonts w:asciiTheme="minorHAnsi" w:hAnsiTheme="minorHAnsi" w:cstheme="minorHAnsi"/>
        </w:rPr>
        <w:t xml:space="preserve">, </w:t>
      </w:r>
      <w:r w:rsidR="00D06547" w:rsidRPr="005F4C71">
        <w:rPr>
          <w:rFonts w:asciiTheme="minorHAnsi" w:hAnsiTheme="minorHAnsi" w:cstheme="minorHAnsi"/>
        </w:rPr>
        <w:t>no se logr</w:t>
      </w:r>
      <w:r w:rsidR="00B43838" w:rsidRPr="005F4C71">
        <w:rPr>
          <w:rFonts w:asciiTheme="minorHAnsi" w:hAnsiTheme="minorHAnsi" w:cstheme="minorHAnsi"/>
        </w:rPr>
        <w:t>ó</w:t>
      </w:r>
      <w:r w:rsidR="00673197" w:rsidRPr="005F4C71">
        <w:rPr>
          <w:rFonts w:asciiTheme="minorHAnsi" w:hAnsiTheme="minorHAnsi" w:cstheme="minorHAnsi"/>
        </w:rPr>
        <w:t xml:space="preserve">. </w:t>
      </w:r>
      <w:r w:rsidR="00B43838" w:rsidRPr="005F4C71">
        <w:rPr>
          <w:rFonts w:asciiTheme="minorHAnsi" w:hAnsiTheme="minorHAnsi" w:cstheme="minorHAnsi"/>
        </w:rPr>
        <w:t>¿</w:t>
      </w:r>
      <w:r w:rsidR="00673197" w:rsidRPr="005F4C71">
        <w:rPr>
          <w:rFonts w:asciiTheme="minorHAnsi" w:hAnsiTheme="minorHAnsi" w:cstheme="minorHAnsi"/>
        </w:rPr>
        <w:t>Por qu</w:t>
      </w:r>
      <w:r w:rsidR="00B43838" w:rsidRPr="005F4C71">
        <w:rPr>
          <w:rFonts w:asciiTheme="minorHAnsi" w:hAnsiTheme="minorHAnsi" w:cstheme="minorHAnsi"/>
        </w:rPr>
        <w:t>é</w:t>
      </w:r>
      <w:r w:rsidR="00673197" w:rsidRPr="005F4C71">
        <w:rPr>
          <w:rFonts w:asciiTheme="minorHAnsi" w:hAnsiTheme="minorHAnsi" w:cstheme="minorHAnsi"/>
        </w:rPr>
        <w:t xml:space="preserve"> </w:t>
      </w:r>
      <w:r w:rsidR="00D06547" w:rsidRPr="005F4C71">
        <w:rPr>
          <w:rFonts w:asciiTheme="minorHAnsi" w:hAnsiTheme="minorHAnsi" w:cstheme="minorHAnsi"/>
        </w:rPr>
        <w:t xml:space="preserve">no </w:t>
      </w:r>
      <w:r w:rsidR="00AE5ED9">
        <w:rPr>
          <w:rFonts w:asciiTheme="minorHAnsi" w:hAnsiTheme="minorHAnsi" w:cstheme="minorHAnsi"/>
        </w:rPr>
        <w:t>quedó</w:t>
      </w:r>
      <w:r w:rsidR="00673197" w:rsidRPr="005F4C71">
        <w:rPr>
          <w:rFonts w:asciiTheme="minorHAnsi" w:hAnsiTheme="minorHAnsi" w:cstheme="minorHAnsi"/>
        </w:rPr>
        <w:t xml:space="preserve"> </w:t>
      </w:r>
      <w:r w:rsidR="00673197" w:rsidRPr="005F4C71">
        <w:rPr>
          <w:rFonts w:asciiTheme="minorHAnsi" w:hAnsiTheme="minorHAnsi" w:cstheme="minorHAnsi"/>
          <w:i/>
          <w:iCs/>
        </w:rPr>
        <w:t>registr</w:t>
      </w:r>
      <w:r w:rsidR="00AE5ED9">
        <w:rPr>
          <w:rFonts w:asciiTheme="minorHAnsi" w:hAnsiTheme="minorHAnsi" w:cstheme="minorHAnsi"/>
          <w:i/>
          <w:iCs/>
        </w:rPr>
        <w:t>ado</w:t>
      </w:r>
      <w:r w:rsidR="00673197" w:rsidRPr="005F4C71">
        <w:rPr>
          <w:rFonts w:asciiTheme="minorHAnsi" w:hAnsiTheme="minorHAnsi" w:cstheme="minorHAnsi"/>
        </w:rPr>
        <w:t xml:space="preserve">? </w:t>
      </w:r>
      <w:r w:rsidR="00B43838" w:rsidRPr="005F4C71">
        <w:rPr>
          <w:rFonts w:asciiTheme="minorHAnsi" w:hAnsiTheme="minorHAnsi" w:cstheme="minorHAnsi"/>
        </w:rPr>
        <w:t xml:space="preserve">La </w:t>
      </w:r>
      <w:r w:rsidR="009010CF" w:rsidRPr="005F4C71">
        <w:rPr>
          <w:rFonts w:asciiTheme="minorHAnsi" w:hAnsiTheme="minorHAnsi" w:cstheme="minorHAnsi"/>
        </w:rPr>
        <w:t>respuesta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clara </w:t>
      </w:r>
      <w:r w:rsidR="00D06547" w:rsidRPr="005F4C71">
        <w:rPr>
          <w:rFonts w:asciiTheme="minorHAnsi" w:hAnsiTheme="minorHAnsi" w:cstheme="minorHAnsi"/>
        </w:rPr>
        <w:t xml:space="preserve">en </w:t>
      </w:r>
      <w:r w:rsidR="00B43838" w:rsidRPr="005F4C71">
        <w:rPr>
          <w:rFonts w:asciiTheme="minorHAnsi" w:hAnsiTheme="minorHAnsi" w:cstheme="minorHAnsi"/>
        </w:rPr>
        <w:t>el</w:t>
      </w:r>
      <w:r w:rsidR="00673197" w:rsidRPr="005F4C71">
        <w:rPr>
          <w:rFonts w:asciiTheme="minorHAnsi" w:hAnsiTheme="minorHAnsi" w:cstheme="minorHAnsi"/>
        </w:rPr>
        <w:t xml:space="preserve"> m</w:t>
      </w:r>
      <w:r w:rsidR="00B43838" w:rsidRPr="005F4C71">
        <w:rPr>
          <w:rFonts w:asciiTheme="minorHAnsi" w:hAnsiTheme="minorHAnsi" w:cstheme="minorHAnsi"/>
        </w:rPr>
        <w:t>i</w:t>
      </w:r>
      <w:r w:rsidR="00673197" w:rsidRPr="005F4C71">
        <w:rPr>
          <w:rFonts w:asciiTheme="minorHAnsi" w:hAnsiTheme="minorHAnsi" w:cstheme="minorHAnsi"/>
        </w:rPr>
        <w:t xml:space="preserve">smo </w:t>
      </w:r>
      <w:r w:rsidR="00673197" w:rsidRPr="005F4C71">
        <w:rPr>
          <w:rFonts w:asciiTheme="minorHAnsi" w:hAnsiTheme="minorHAnsi" w:cstheme="minorHAnsi"/>
          <w:i/>
          <w:iCs/>
        </w:rPr>
        <w:t>Bulletin</w:t>
      </w:r>
      <w:r w:rsidR="00673197" w:rsidRPr="005F4C71">
        <w:rPr>
          <w:rFonts w:asciiTheme="minorHAnsi" w:hAnsiTheme="minorHAnsi" w:cstheme="minorHAnsi"/>
        </w:rPr>
        <w:t xml:space="preserve"> de 1893</w:t>
      </w:r>
      <w:r w:rsidR="00253936"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D06547" w:rsidRPr="005F4C71">
        <w:rPr>
          <w:rFonts w:asciiTheme="minorHAnsi" w:hAnsiTheme="minorHAnsi" w:cstheme="minorHAnsi"/>
        </w:rPr>
        <w:t xml:space="preserve">, </w:t>
      </w:r>
      <w:r w:rsidR="00253936" w:rsidRPr="00BF3A4C">
        <w:rPr>
          <w:rFonts w:asciiTheme="minorHAnsi" w:hAnsiTheme="minorHAnsi" w:cstheme="minorHAnsi"/>
          <w:i/>
          <w:iCs/>
        </w:rPr>
        <w:t>sin que nadie la secundara</w:t>
      </w:r>
      <w:r w:rsidR="00D06547" w:rsidRPr="005F4C71">
        <w:rPr>
          <w:rFonts w:asciiTheme="minorHAnsi" w:hAnsiTheme="minorHAnsi" w:cstheme="minorHAnsi"/>
        </w:rPr>
        <w:t>,</w:t>
      </w:r>
      <w:r w:rsidR="00673197" w:rsidRPr="005F4C71">
        <w:rPr>
          <w:rFonts w:asciiTheme="minorHAnsi" w:hAnsiTheme="minorHAnsi" w:cstheme="minorHAnsi"/>
        </w:rPr>
        <w:t xml:space="preserve"> re</w:t>
      </w:r>
      <w:r w:rsidR="00B43838" w:rsidRPr="005F4C71">
        <w:rPr>
          <w:rFonts w:asciiTheme="minorHAnsi" w:hAnsiTheme="minorHAnsi" w:cstheme="minorHAnsi"/>
        </w:rPr>
        <w:t xml:space="preserve">husó </w:t>
      </w:r>
      <w:r w:rsidR="00D06547" w:rsidRPr="005F4C71">
        <w:rPr>
          <w:rFonts w:asciiTheme="minorHAnsi" w:hAnsiTheme="minorHAnsi" w:cstheme="minorHAnsi"/>
        </w:rPr>
        <w:t>permiti</w:t>
      </w:r>
      <w:r w:rsidR="008D527F" w:rsidRPr="005F4C71">
        <w:rPr>
          <w:rFonts w:asciiTheme="minorHAnsi" w:hAnsiTheme="minorHAnsi" w:cstheme="minorHAnsi"/>
        </w:rPr>
        <w:t>r</w:t>
      </w:r>
      <w:r w:rsidR="00673197" w:rsidRPr="005F4C71">
        <w:rPr>
          <w:rFonts w:asciiTheme="minorHAnsi" w:hAnsiTheme="minorHAnsi" w:cstheme="minorHAnsi"/>
        </w:rPr>
        <w:t xml:space="preserve"> que</w:t>
      </w:r>
      <w:r w:rsidR="00D06547" w:rsidRPr="005F4C71">
        <w:rPr>
          <w:rFonts w:asciiTheme="minorHAnsi" w:hAnsiTheme="minorHAnsi" w:cstheme="minorHAnsi"/>
        </w:rPr>
        <w:t xml:space="preserve"> </w:t>
      </w:r>
      <w:r w:rsidR="002D2E35" w:rsidRPr="005F4C71">
        <w:rPr>
          <w:rFonts w:asciiTheme="minorHAnsi" w:hAnsiTheme="minorHAnsi" w:cstheme="minorHAnsi"/>
        </w:rPr>
        <w:t>aqu</w:t>
      </w:r>
      <w:r w:rsidR="00D06547" w:rsidRPr="005F4C71">
        <w:rPr>
          <w:rFonts w:asciiTheme="minorHAnsi" w:hAnsiTheme="minorHAnsi" w:cstheme="minorHAnsi"/>
        </w:rPr>
        <w:t>el voto</w:t>
      </w:r>
      <w:r w:rsidR="00673197" w:rsidRPr="005F4C71">
        <w:rPr>
          <w:rFonts w:asciiTheme="minorHAnsi" w:hAnsiTheme="minorHAnsi" w:cstheme="minorHAnsi"/>
        </w:rPr>
        <w:t xml:space="preserve"> se inclu</w:t>
      </w:r>
      <w:r w:rsidR="00B43838" w:rsidRPr="005F4C71">
        <w:rPr>
          <w:rFonts w:asciiTheme="minorHAnsi" w:hAnsiTheme="minorHAnsi" w:cstheme="minorHAnsi"/>
        </w:rPr>
        <w:t>ye</w:t>
      </w:r>
      <w:r w:rsidR="00D06547" w:rsidRPr="005F4C71">
        <w:rPr>
          <w:rFonts w:asciiTheme="minorHAnsi" w:hAnsiTheme="minorHAnsi" w:cstheme="minorHAnsi"/>
        </w:rPr>
        <w:t>ra</w:t>
      </w:r>
      <w:r w:rsidR="00B43838" w:rsidRPr="005F4C71">
        <w:rPr>
          <w:rFonts w:asciiTheme="minorHAnsi" w:hAnsiTheme="minorHAnsi" w:cstheme="minorHAnsi"/>
        </w:rPr>
        <w:t xml:space="preserve"> e</w:t>
      </w:r>
      <w:r w:rsidR="00673197" w:rsidRPr="005F4C71">
        <w:rPr>
          <w:rFonts w:asciiTheme="minorHAnsi" w:hAnsiTheme="minorHAnsi" w:cstheme="minorHAnsi"/>
        </w:rPr>
        <w:t>n</w:t>
      </w:r>
      <w:r w:rsidR="00B43838" w:rsidRPr="005F4C71">
        <w:rPr>
          <w:rFonts w:asciiTheme="minorHAnsi" w:hAnsiTheme="minorHAnsi" w:cstheme="minorHAnsi"/>
        </w:rPr>
        <w:t xml:space="preserve"> l</w:t>
      </w:r>
      <w:r w:rsidR="00673197" w:rsidRPr="005F4C71">
        <w:rPr>
          <w:rFonts w:asciiTheme="minorHAnsi" w:hAnsiTheme="minorHAnsi" w:cstheme="minorHAnsi"/>
        </w:rPr>
        <w:t>as a</w:t>
      </w:r>
      <w:r w:rsidR="00B43838" w:rsidRPr="005F4C71">
        <w:rPr>
          <w:rFonts w:asciiTheme="minorHAnsi" w:hAnsiTheme="minorHAnsi" w:cstheme="minorHAnsi"/>
        </w:rPr>
        <w:t>c</w:t>
      </w:r>
      <w:r w:rsidR="00673197" w:rsidRPr="005F4C71">
        <w:rPr>
          <w:rFonts w:asciiTheme="minorHAnsi" w:hAnsiTheme="minorHAnsi" w:cstheme="minorHAnsi"/>
        </w:rPr>
        <w:t>tas:</w:t>
      </w:r>
    </w:p>
    <w:p w14:paraId="18A5A470" w14:textId="32CD20BB" w:rsidR="00D06547" w:rsidRPr="005F4C71" w:rsidRDefault="00E76CF8" w:rsidP="00E76CF8">
      <w:pPr>
        <w:spacing w:line="260" w:lineRule="exact"/>
        <w:ind w:left="567" w:right="566"/>
        <w:rPr>
          <w:rFonts w:asciiTheme="minorHAnsi" w:hAnsiTheme="minorHAnsi" w:cstheme="minorHAnsi"/>
        </w:rPr>
      </w:pPr>
      <w:r w:rsidRPr="00E76CF8">
        <w:rPr>
          <w:rFonts w:asciiTheme="minorHAnsi" w:hAnsiTheme="minorHAnsi" w:cstheme="minorHAnsi"/>
          <w:color w:val="000099"/>
        </w:rPr>
        <w:t xml:space="preserve">¿Acaso no se nos advirtió en aquella ocasión que el ángel del Señor dijo: “No deis ese paso; no comprendéis lo que eso implica”? No puedo tomar el tiempo en deciros lo que eso implica, pero el ángel dijo: “No lo hagáis”. En ello estaba implicado el papado. Eso es lo que el Señor estaba intentando decirnos y quería que comprendiéramos </w:t>
      </w:r>
      <w:r w:rsidR="001F3D28" w:rsidRPr="00E76CF8">
        <w:rPr>
          <w:rFonts w:asciiTheme="minorHAnsi" w:hAnsiTheme="minorHAnsi" w:cstheme="minorHAnsi"/>
          <w:color w:val="000099"/>
        </w:rPr>
        <w:t xml:space="preserve">… </w:t>
      </w:r>
      <w:r w:rsidRPr="00E76CF8">
        <w:rPr>
          <w:rFonts w:asciiTheme="minorHAnsi" w:hAnsiTheme="minorHAnsi" w:cstheme="minorHAnsi"/>
          <w:color w:val="000099"/>
        </w:rPr>
        <w:t>¿Hay aquí alguien de los que estuvieron en aquella ocasión, que no pueda ver ahora lo que entonces sucedió?</w:t>
      </w:r>
      <w:r w:rsidR="00867272" w:rsidRPr="005F4C71">
        <w:rPr>
          <w:rFonts w:asciiTheme="minorHAnsi" w:hAnsiTheme="minorHAnsi" w:cstheme="minorHAnsi"/>
        </w:rPr>
        <w:t xml:space="preserve"> (</w:t>
      </w:r>
      <w:r w:rsidR="00835D4F" w:rsidRPr="00835D4F">
        <w:rPr>
          <w:rFonts w:asciiTheme="minorHAnsi" w:hAnsiTheme="minorHAnsi" w:cstheme="minorHAnsi"/>
        </w:rPr>
        <w:t xml:space="preserve">A.T. Jones, </w:t>
      </w:r>
      <w:hyperlink r:id="rId63" w:tgtFrame="_blank" w:history="1">
        <w:r w:rsidR="00835D4F" w:rsidRPr="00835D4F">
          <w:rPr>
            <w:rStyle w:val="Hipervnculo"/>
            <w:rFonts w:asciiTheme="minorHAnsi" w:hAnsiTheme="minorHAnsi" w:cstheme="minorHAnsi"/>
            <w:i/>
            <w:iCs/>
            <w:color w:val="000000" w:themeColor="text1"/>
            <w:u w:val="none"/>
          </w:rPr>
          <w:t>General Conference Daily Bulletin</w:t>
        </w:r>
        <w:r w:rsidR="00835D4F" w:rsidRPr="00835D4F">
          <w:rPr>
            <w:rStyle w:val="Hipervnculo"/>
            <w:rFonts w:asciiTheme="minorHAnsi" w:hAnsiTheme="minorHAnsi" w:cstheme="minorHAnsi"/>
            <w:color w:val="000000" w:themeColor="text1"/>
            <w:u w:val="none"/>
          </w:rPr>
          <w:t xml:space="preserve"> 1893 nº 12</w:t>
        </w:r>
      </w:hyperlink>
      <w:r w:rsidR="00835D4F" w:rsidRPr="00835D4F">
        <w:rPr>
          <w:rFonts w:asciiTheme="minorHAnsi" w:hAnsiTheme="minorHAnsi" w:cstheme="minorHAnsi"/>
        </w:rPr>
        <w:t>, 1</w:t>
      </w:r>
      <w:r w:rsidR="00835D4F">
        <w:rPr>
          <w:rFonts w:asciiTheme="minorHAnsi" w:hAnsiTheme="minorHAnsi" w:cstheme="minorHAnsi"/>
        </w:rPr>
        <w:t>3 -</w:t>
      </w:r>
      <w:r w:rsidR="00867272" w:rsidRPr="005F4C71">
        <w:rPr>
          <w:rFonts w:asciiTheme="minorHAnsi" w:hAnsiTheme="minorHAnsi" w:cstheme="minorHAnsi"/>
        </w:rPr>
        <w:t>265).</w:t>
      </w:r>
    </w:p>
    <w:p w14:paraId="25A22273" w14:textId="5830279E" w:rsidR="00673197" w:rsidRPr="005F4C71" w:rsidRDefault="0090324A" w:rsidP="004F15AD">
      <w:pPr>
        <w:spacing w:line="260" w:lineRule="exact"/>
        <w:rPr>
          <w:rFonts w:asciiTheme="minorHAnsi" w:hAnsiTheme="minorHAnsi" w:cstheme="minorHAnsi"/>
        </w:rPr>
      </w:pPr>
      <w:r w:rsidRPr="005F4C71">
        <w:rPr>
          <w:rFonts w:asciiTheme="minorHAnsi" w:hAnsiTheme="minorHAnsi" w:cstheme="minorHAnsi"/>
        </w:rPr>
        <w:t>Por lo tanto</w:t>
      </w:r>
      <w:r w:rsidR="00673197" w:rsidRPr="005F4C71">
        <w:rPr>
          <w:rFonts w:asciiTheme="minorHAnsi" w:hAnsiTheme="minorHAnsi" w:cstheme="minorHAnsi"/>
        </w:rPr>
        <w:t xml:space="preserve">, </w:t>
      </w:r>
      <w:r w:rsidR="00AF1F88" w:rsidRPr="005F4C71">
        <w:rPr>
          <w:rFonts w:asciiTheme="minorHAnsi" w:hAnsiTheme="minorHAnsi" w:cstheme="minorHAnsi"/>
        </w:rPr>
        <w:t>l</w:t>
      </w:r>
      <w:r w:rsidR="009B130F" w:rsidRPr="005F4C71">
        <w:rPr>
          <w:rFonts w:asciiTheme="minorHAnsi" w:hAnsiTheme="minorHAnsi" w:cstheme="minorHAnsi"/>
        </w:rPr>
        <w:t>o único que impidió</w:t>
      </w:r>
      <w:r w:rsidR="00AF1F88" w:rsidRPr="005F4C71">
        <w:rPr>
          <w:rFonts w:asciiTheme="minorHAnsi" w:hAnsiTheme="minorHAnsi" w:cstheme="minorHAnsi"/>
        </w:rPr>
        <w:t xml:space="preserve"> </w:t>
      </w:r>
      <w:r w:rsidRPr="005F4C71">
        <w:rPr>
          <w:rFonts w:asciiTheme="minorHAnsi" w:hAnsiTheme="minorHAnsi" w:cstheme="minorHAnsi"/>
        </w:rPr>
        <w:t>que</w:t>
      </w:r>
      <w:r w:rsidR="00AF1F88" w:rsidRPr="005F4C71">
        <w:rPr>
          <w:rFonts w:asciiTheme="minorHAnsi" w:hAnsiTheme="minorHAnsi" w:cstheme="minorHAnsi"/>
        </w:rPr>
        <w:t xml:space="preserve"> el </w:t>
      </w:r>
      <w:r w:rsidR="00673197" w:rsidRPr="005F4C71">
        <w:rPr>
          <w:rFonts w:asciiTheme="minorHAnsi" w:hAnsiTheme="minorHAnsi" w:cstheme="minorHAnsi"/>
        </w:rPr>
        <w:t>voto</w:t>
      </w:r>
      <w:r w:rsidR="000C5F23" w:rsidRPr="005F4C71">
        <w:rPr>
          <w:rFonts w:asciiTheme="minorHAnsi" w:hAnsiTheme="minorHAnsi" w:cstheme="minorHAnsi"/>
        </w:rPr>
        <w:t xml:space="preserve"> que se tomó</w:t>
      </w:r>
      <w:r w:rsidR="00673197" w:rsidRPr="005F4C71">
        <w:rPr>
          <w:rFonts w:asciiTheme="minorHAnsi" w:hAnsiTheme="minorHAnsi" w:cstheme="minorHAnsi"/>
        </w:rPr>
        <w:t xml:space="preserve"> </w:t>
      </w:r>
      <w:r w:rsidR="009B130F" w:rsidRPr="005F4C71">
        <w:rPr>
          <w:rFonts w:asciiTheme="minorHAnsi" w:hAnsiTheme="minorHAnsi" w:cstheme="minorHAnsi"/>
        </w:rPr>
        <w:t>quedara</w:t>
      </w:r>
      <w:r w:rsidR="00673197" w:rsidRPr="005F4C71">
        <w:rPr>
          <w:rFonts w:asciiTheme="minorHAnsi" w:hAnsiTheme="minorHAnsi" w:cstheme="minorHAnsi"/>
        </w:rPr>
        <w:t xml:space="preserve"> </w:t>
      </w:r>
      <w:r w:rsidR="00673197" w:rsidRPr="005F4C71">
        <w:rPr>
          <w:rFonts w:asciiTheme="minorHAnsi" w:hAnsiTheme="minorHAnsi" w:cstheme="minorHAnsi"/>
          <w:i/>
          <w:iCs/>
        </w:rPr>
        <w:t>registrado</w:t>
      </w:r>
      <w:r w:rsidR="007626FB" w:rsidRPr="005F4C71">
        <w:rPr>
          <w:rFonts w:asciiTheme="minorHAnsi" w:hAnsiTheme="minorHAnsi" w:cstheme="minorHAnsi"/>
          <w:iCs/>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sabiamente </w:t>
      </w:r>
      <w:r w:rsidR="00AF1F88" w:rsidRPr="005F4C71">
        <w:rPr>
          <w:rFonts w:asciiTheme="minorHAnsi" w:hAnsiTheme="minorHAnsi" w:cstheme="minorHAnsi"/>
        </w:rPr>
        <w:t>l</w:t>
      </w:r>
      <w:r w:rsidR="00673197" w:rsidRPr="005F4C71">
        <w:rPr>
          <w:rFonts w:asciiTheme="minorHAnsi" w:hAnsiTheme="minorHAnsi" w:cstheme="minorHAnsi"/>
        </w:rPr>
        <w:t xml:space="preserve">o </w:t>
      </w:r>
      <w:r w:rsidRPr="005F4C71">
        <w:rPr>
          <w:rFonts w:asciiTheme="minorHAnsi" w:hAnsiTheme="minorHAnsi" w:cstheme="minorHAnsi"/>
        </w:rPr>
        <w:t>evit</w:t>
      </w:r>
      <w:r w:rsidR="00AF1F88" w:rsidRPr="005F4C71">
        <w:rPr>
          <w:rFonts w:asciiTheme="minorHAnsi" w:hAnsiTheme="minorHAnsi" w:cstheme="minorHAnsi"/>
        </w:rPr>
        <w:t>ó</w:t>
      </w:r>
      <w:r w:rsidR="00673197" w:rsidRPr="005F4C71">
        <w:rPr>
          <w:rFonts w:asciiTheme="minorHAnsi" w:hAnsiTheme="minorHAnsi" w:cstheme="minorHAnsi"/>
        </w:rPr>
        <w:t xml:space="preserve">. </w:t>
      </w:r>
      <w:r w:rsidR="00912083" w:rsidRPr="005F4C71">
        <w:rPr>
          <w:rFonts w:asciiTheme="minorHAnsi" w:hAnsiTheme="minorHAnsi" w:cstheme="minorHAnsi"/>
        </w:rPr>
        <w:t>Es claro que l</w:t>
      </w:r>
      <w:r w:rsidR="00673197" w:rsidRPr="005F4C71">
        <w:rPr>
          <w:rFonts w:asciiTheme="minorHAnsi" w:hAnsiTheme="minorHAnsi" w:cstheme="minorHAnsi"/>
        </w:rPr>
        <w:t xml:space="preserve">os delegados </w:t>
      </w:r>
      <w:r w:rsidRPr="005F4C71">
        <w:rPr>
          <w:rFonts w:asciiTheme="minorHAnsi" w:hAnsiTheme="minorHAnsi" w:cstheme="minorHAnsi"/>
        </w:rPr>
        <w:t>estaban procurando</w:t>
      </w:r>
      <w:r w:rsidR="00AF1F88" w:rsidRPr="005F4C71">
        <w:rPr>
          <w:rFonts w:asciiTheme="minorHAnsi" w:hAnsiTheme="minorHAnsi" w:cstheme="minorHAnsi"/>
        </w:rPr>
        <w:t xml:space="preserve"> </w:t>
      </w:r>
      <w:r w:rsidR="00912083" w:rsidRPr="005F4C71">
        <w:rPr>
          <w:rFonts w:asciiTheme="minorHAnsi" w:hAnsiTheme="minorHAnsi" w:cstheme="minorHAnsi"/>
        </w:rPr>
        <w:t>que se diera</w:t>
      </w:r>
      <w:r w:rsidR="003E37C3" w:rsidRPr="005F4C71">
        <w:rPr>
          <w:rFonts w:asciiTheme="minorHAnsi" w:hAnsiTheme="minorHAnsi" w:cstheme="minorHAnsi"/>
        </w:rPr>
        <w:t xml:space="preserve"> un</w:t>
      </w:r>
      <w:r w:rsidR="00673197" w:rsidRPr="005F4C71">
        <w:rPr>
          <w:rFonts w:asciiTheme="minorHAnsi" w:hAnsiTheme="minorHAnsi" w:cstheme="minorHAnsi"/>
        </w:rPr>
        <w:t xml:space="preserve"> voto</w:t>
      </w:r>
      <w:r w:rsidR="003E37C3" w:rsidRPr="005F4C71">
        <w:rPr>
          <w:rFonts w:asciiTheme="minorHAnsi" w:hAnsiTheme="minorHAnsi" w:cstheme="minorHAnsi"/>
        </w:rPr>
        <w:t xml:space="preserve"> tal</w:t>
      </w:r>
      <w:r w:rsidR="00673197" w:rsidRPr="005F4C71">
        <w:rPr>
          <w:rFonts w:asciiTheme="minorHAnsi" w:hAnsiTheme="minorHAnsi" w:cstheme="minorHAnsi"/>
        </w:rPr>
        <w:t xml:space="preserve"> de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B073C1" w:rsidRPr="005F4C71">
        <w:rPr>
          <w:rFonts w:asciiTheme="minorHAnsi" w:hAnsiTheme="minorHAnsi" w:cstheme="minorHAnsi"/>
        </w:rPr>
        <w:t xml:space="preserve">La victoria del voto negativo </w:t>
      </w:r>
      <w:r w:rsidR="000C5F23" w:rsidRPr="005F4C71">
        <w:rPr>
          <w:rFonts w:asciiTheme="minorHAnsi" w:hAnsiTheme="minorHAnsi" w:cstheme="minorHAnsi"/>
        </w:rPr>
        <w:t>debió ser</w:t>
      </w:r>
      <w:r w:rsidR="00B073C1" w:rsidRPr="005F4C71">
        <w:rPr>
          <w:rFonts w:asciiTheme="minorHAnsi" w:hAnsiTheme="minorHAnsi" w:cstheme="minorHAnsi"/>
        </w:rPr>
        <w:t xml:space="preserve"> abrumadora, ya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que</w:t>
      </w:r>
      <w:r w:rsidR="00B073C1" w:rsidRPr="005F4C71">
        <w:rPr>
          <w:rFonts w:asciiTheme="minorHAnsi" w:hAnsiTheme="minorHAnsi" w:cstheme="minorHAnsi"/>
        </w:rPr>
        <w:t xml:space="preserve"> “</w:t>
      </w:r>
      <w:r w:rsidR="00B073C1" w:rsidRPr="00AE5005">
        <w:rPr>
          <w:rFonts w:asciiTheme="minorHAnsi" w:hAnsiTheme="minorHAnsi" w:cstheme="minorHAnsi"/>
          <w:color w:val="000099"/>
        </w:rPr>
        <w:t>en general, el espíritu y la influencia de los pastores que han venido</w:t>
      </w:r>
      <w:r w:rsidR="00BA2C78" w:rsidRPr="00AE5005">
        <w:rPr>
          <w:rFonts w:asciiTheme="minorHAnsi" w:hAnsiTheme="minorHAnsi" w:cstheme="minorHAnsi"/>
          <w:color w:val="000099"/>
        </w:rPr>
        <w:t xml:space="preserve"> a esta asamblea consiste en desechar la luz</w:t>
      </w:r>
      <w:r w:rsidR="00BA2C78" w:rsidRPr="005F4C71">
        <w:rPr>
          <w:rFonts w:asciiTheme="minorHAnsi" w:hAnsiTheme="minorHAnsi" w:cstheme="minorHAnsi"/>
        </w:rPr>
        <w:t>” (</w:t>
      </w:r>
      <w:r w:rsidR="00BA2C78" w:rsidRPr="005F4C71">
        <w:rPr>
          <w:rFonts w:asciiTheme="minorHAnsi" w:hAnsiTheme="minorHAnsi" w:cstheme="minorHAnsi"/>
          <w:i/>
        </w:rPr>
        <w:t>Carta</w:t>
      </w:r>
      <w:r w:rsidR="00BA2C78" w:rsidRPr="005F4C71">
        <w:rPr>
          <w:rFonts w:asciiTheme="minorHAnsi" w:hAnsiTheme="minorHAnsi" w:cstheme="minorHAnsi"/>
        </w:rPr>
        <w:t xml:space="preserve"> B21, 1888</w:t>
      </w:r>
      <w:r w:rsidR="00AE5005">
        <w:rPr>
          <w:rFonts w:asciiTheme="minorHAnsi" w:hAnsiTheme="minorHAnsi" w:cstheme="minorHAnsi"/>
        </w:rPr>
        <w:t xml:space="preserve">; </w:t>
      </w:r>
      <w:r w:rsidR="00237B52">
        <w:rPr>
          <w:rFonts w:asciiTheme="minorHAnsi" w:hAnsiTheme="minorHAnsi" w:cstheme="minorHAnsi"/>
        </w:rPr>
        <w:t xml:space="preserve">12 </w:t>
      </w:r>
      <w:r w:rsidR="00237B52" w:rsidRPr="00237B52">
        <w:rPr>
          <w:rFonts w:asciiTheme="minorHAnsi" w:hAnsiTheme="minorHAnsi" w:cstheme="minorHAnsi"/>
          <w:i/>
          <w:iCs/>
        </w:rPr>
        <w:t>Manuscript Releases</w:t>
      </w:r>
      <w:r w:rsidR="00237B52">
        <w:rPr>
          <w:rFonts w:asciiTheme="minorHAnsi" w:hAnsiTheme="minorHAnsi" w:cstheme="minorHAnsi"/>
        </w:rPr>
        <w:t xml:space="preserve">, 364; </w:t>
      </w:r>
      <w:r w:rsidR="00237B52" w:rsidRPr="00237B52">
        <w:rPr>
          <w:rFonts w:asciiTheme="minorHAnsi" w:hAnsiTheme="minorHAnsi" w:cstheme="minorHAnsi"/>
          <w:i/>
          <w:iCs/>
        </w:rPr>
        <w:t>The Ellen G. White 1888 Materials</w:t>
      </w:r>
      <w:r w:rsidR="00237B52">
        <w:rPr>
          <w:rFonts w:asciiTheme="minorHAnsi" w:hAnsiTheme="minorHAnsi" w:cstheme="minorHAnsi"/>
        </w:rPr>
        <w:t>, 86</w:t>
      </w:r>
      <w:r w:rsidR="00BA2C78" w:rsidRPr="005F4C71">
        <w:rPr>
          <w:rFonts w:asciiTheme="minorHAnsi" w:hAnsiTheme="minorHAnsi" w:cstheme="minorHAnsi"/>
        </w:rPr>
        <w:t>);</w:t>
      </w:r>
      <w:r w:rsidR="00673197" w:rsidRPr="005F4C71">
        <w:rPr>
          <w:rFonts w:asciiTheme="minorHAnsi" w:hAnsiTheme="minorHAnsi" w:cstheme="minorHAnsi"/>
        </w:rPr>
        <w:t xml:space="preserve"> </w:t>
      </w:r>
      <w:r w:rsidR="00BA2C78" w:rsidRPr="005F4C71">
        <w:rPr>
          <w:rFonts w:asciiTheme="minorHAnsi" w:hAnsiTheme="minorHAnsi" w:cstheme="minorHAnsi"/>
        </w:rPr>
        <w:t>“</w:t>
      </w:r>
      <w:bookmarkStart w:id="35" w:name="_Hlk36566162"/>
      <w:r w:rsidR="003D7EAE" w:rsidRPr="003D7EAE">
        <w:rPr>
          <w:rFonts w:asciiTheme="minorHAnsi" w:hAnsiTheme="minorHAnsi" w:cstheme="minorHAnsi"/>
          <w:color w:val="000099"/>
        </w:rPr>
        <w:t>De qué sirve que nos reunamos juntos aquí y que acudan nuestros hermanos en el ministerio, si están aquí únicamente para apartar del pueblo el Espíritu de Dios</w:t>
      </w:r>
      <w:bookmarkEnd w:id="35"/>
      <w:r w:rsidR="00DF25FB"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9, 1888, Olson</w:t>
      </w:r>
      <w:r w:rsidR="00B61DCD">
        <w:rPr>
          <w:rFonts w:asciiTheme="minorHAnsi" w:hAnsiTheme="minorHAnsi" w:cstheme="minorHAnsi"/>
        </w:rPr>
        <w:t>,</w:t>
      </w:r>
      <w:r w:rsidR="00673197" w:rsidRPr="005F4C71">
        <w:rPr>
          <w:rFonts w:asciiTheme="minorHAnsi" w:hAnsiTheme="minorHAnsi" w:cstheme="minorHAnsi"/>
        </w:rPr>
        <w:t xml:space="preserve"> 291</w:t>
      </w:r>
      <w:r w:rsidR="004C7131">
        <w:rPr>
          <w:rFonts w:asciiTheme="minorHAnsi" w:hAnsiTheme="minorHAnsi" w:cstheme="minorHAnsi"/>
        </w:rPr>
        <w:t xml:space="preserve">; </w:t>
      </w:r>
      <w:r w:rsidR="00E1413B">
        <w:rPr>
          <w:rFonts w:asciiTheme="minorHAnsi" w:hAnsiTheme="minorHAnsi" w:cstheme="minorHAnsi"/>
          <w:i/>
          <w:iCs/>
        </w:rPr>
        <w:t>The Ellen G. White 1888 Materials</w:t>
      </w:r>
      <w:r w:rsidR="00E1413B">
        <w:rPr>
          <w:rFonts w:asciiTheme="minorHAnsi" w:hAnsiTheme="minorHAnsi" w:cstheme="minorHAnsi"/>
        </w:rPr>
        <w:t>, 151</w:t>
      </w:r>
      <w:r w:rsidR="00673197" w:rsidRPr="005F4C71">
        <w:rPr>
          <w:rFonts w:asciiTheme="minorHAnsi" w:hAnsiTheme="minorHAnsi" w:cstheme="minorHAnsi"/>
        </w:rPr>
        <w:t xml:space="preserve">); </w:t>
      </w:r>
      <w:r w:rsidR="00AF1F88" w:rsidRPr="005F4C71">
        <w:rPr>
          <w:rFonts w:asciiTheme="minorHAnsi" w:hAnsiTheme="minorHAnsi" w:cstheme="minorHAnsi"/>
        </w:rPr>
        <w:t>y</w:t>
      </w:r>
      <w:r w:rsidR="00673197" w:rsidRPr="005F4C71">
        <w:rPr>
          <w:rFonts w:asciiTheme="minorHAnsi" w:hAnsiTheme="minorHAnsi" w:cstheme="minorHAnsi"/>
        </w:rPr>
        <w:t xml:space="preserve"> </w:t>
      </w:r>
      <w:r w:rsidR="00482D20" w:rsidRPr="005F4C71">
        <w:rPr>
          <w:rFonts w:asciiTheme="minorHAnsi" w:hAnsiTheme="minorHAnsi" w:cstheme="minorHAnsi"/>
        </w:rPr>
        <w:t>“</w:t>
      </w:r>
      <w:r w:rsidR="00CE4955" w:rsidRPr="00CE4955">
        <w:rPr>
          <w:rFonts w:asciiTheme="minorHAnsi" w:hAnsiTheme="minorHAnsi" w:cstheme="minorHAnsi"/>
          <w:color w:val="000099"/>
        </w:rPr>
        <w:t xml:space="preserve">No es sabio que ninguno de estos hombres jóvenes tome una decisión </w:t>
      </w:r>
      <w:r w:rsidR="00875181" w:rsidRPr="00CE4955">
        <w:rPr>
          <w:rFonts w:asciiTheme="minorHAnsi" w:hAnsiTheme="minorHAnsi" w:cstheme="minorHAnsi"/>
          <w:color w:val="000099"/>
        </w:rPr>
        <w:t>en esta</w:t>
      </w:r>
      <w:r w:rsidR="00673197" w:rsidRPr="00CE4955">
        <w:rPr>
          <w:rFonts w:asciiTheme="minorHAnsi" w:hAnsiTheme="minorHAnsi" w:cstheme="minorHAnsi"/>
          <w:color w:val="000099"/>
        </w:rPr>
        <w:t xml:space="preserve"> </w:t>
      </w:r>
      <w:r w:rsidR="00A04A97" w:rsidRPr="00CE4955">
        <w:rPr>
          <w:rFonts w:asciiTheme="minorHAnsi" w:hAnsiTheme="minorHAnsi" w:cstheme="minorHAnsi"/>
          <w:color w:val="000099"/>
        </w:rPr>
        <w:t>asamblea</w:t>
      </w:r>
      <w:r w:rsidR="00CE4955" w:rsidRPr="00CE4955">
        <w:rPr>
          <w:rFonts w:asciiTheme="minorHAnsi" w:hAnsiTheme="minorHAnsi" w:cstheme="minorHAnsi"/>
          <w:color w:val="000099"/>
        </w:rPr>
        <w:t xml:space="preserve"> en la que</w:t>
      </w:r>
      <w:r w:rsidR="00673197" w:rsidRPr="00CE4955">
        <w:rPr>
          <w:rFonts w:asciiTheme="minorHAnsi" w:hAnsiTheme="minorHAnsi" w:cstheme="minorHAnsi"/>
          <w:color w:val="000099"/>
        </w:rPr>
        <w:t xml:space="preserve"> </w:t>
      </w:r>
      <w:r w:rsidR="00482D20" w:rsidRPr="00CE4955">
        <w:rPr>
          <w:rFonts w:asciiTheme="minorHAnsi" w:hAnsiTheme="minorHAnsi" w:cstheme="minorHAnsi"/>
          <w:color w:val="000099"/>
        </w:rPr>
        <w:t xml:space="preserve">la </w:t>
      </w:r>
      <w:r w:rsidR="00F657A7" w:rsidRPr="00CE4955">
        <w:rPr>
          <w:rFonts w:asciiTheme="minorHAnsi" w:hAnsiTheme="minorHAnsi" w:cstheme="minorHAnsi"/>
          <w:color w:val="000099"/>
        </w:rPr>
        <w:t>oposición</w:t>
      </w:r>
      <w:r w:rsidR="00673197" w:rsidRPr="00CE4955">
        <w:rPr>
          <w:rFonts w:asciiTheme="minorHAnsi" w:hAnsiTheme="minorHAnsi" w:cstheme="minorHAnsi"/>
          <w:color w:val="000099"/>
        </w:rPr>
        <w:t xml:space="preserve">, </w:t>
      </w:r>
      <w:r w:rsidR="00482D20" w:rsidRPr="00CE4955">
        <w:rPr>
          <w:rFonts w:asciiTheme="minorHAnsi" w:hAnsiTheme="minorHAnsi" w:cstheme="minorHAnsi"/>
          <w:color w:val="000099"/>
        </w:rPr>
        <w:t>más bien</w:t>
      </w:r>
      <w:r w:rsidR="00673197" w:rsidRPr="00CE4955">
        <w:rPr>
          <w:rFonts w:asciiTheme="minorHAnsi" w:hAnsiTheme="minorHAnsi" w:cstheme="minorHAnsi"/>
          <w:color w:val="000099"/>
        </w:rPr>
        <w:t xml:space="preserve"> que</w:t>
      </w:r>
      <w:r w:rsidR="00482D20" w:rsidRPr="00CE4955">
        <w:rPr>
          <w:rFonts w:asciiTheme="minorHAnsi" w:hAnsiTheme="minorHAnsi" w:cstheme="minorHAnsi"/>
          <w:color w:val="000099"/>
        </w:rPr>
        <w:t xml:space="preserve"> la</w:t>
      </w:r>
      <w:r w:rsidR="00673197" w:rsidRPr="00CE4955">
        <w:rPr>
          <w:rFonts w:asciiTheme="minorHAnsi" w:hAnsiTheme="minorHAnsi" w:cstheme="minorHAnsi"/>
          <w:color w:val="000099"/>
        </w:rPr>
        <w:t xml:space="preserve"> </w:t>
      </w:r>
      <w:r w:rsidR="00815580" w:rsidRPr="00CE4955">
        <w:rPr>
          <w:rFonts w:asciiTheme="minorHAnsi" w:hAnsiTheme="minorHAnsi" w:cstheme="minorHAnsi"/>
          <w:color w:val="000099"/>
        </w:rPr>
        <w:t>investigación</w:t>
      </w:r>
      <w:r w:rsidR="00673197" w:rsidRPr="00CE4955">
        <w:rPr>
          <w:rFonts w:asciiTheme="minorHAnsi" w:hAnsiTheme="minorHAnsi" w:cstheme="minorHAnsi"/>
          <w:color w:val="000099"/>
        </w:rPr>
        <w:t xml:space="preserve">, </w:t>
      </w:r>
      <w:r w:rsidR="00351FB4" w:rsidRPr="00CE4955">
        <w:rPr>
          <w:rFonts w:asciiTheme="minorHAnsi" w:hAnsiTheme="minorHAnsi" w:cstheme="minorHAnsi"/>
          <w:color w:val="000099"/>
        </w:rPr>
        <w:t>es</w:t>
      </w:r>
      <w:r w:rsidR="00482D20" w:rsidRPr="00CE4955">
        <w:rPr>
          <w:rFonts w:asciiTheme="minorHAnsi" w:hAnsiTheme="minorHAnsi" w:cstheme="minorHAnsi"/>
          <w:color w:val="000099"/>
        </w:rPr>
        <w:t>tá a</w:t>
      </w:r>
      <w:r w:rsidR="00673197" w:rsidRPr="00CE4955">
        <w:rPr>
          <w:rFonts w:asciiTheme="minorHAnsi" w:hAnsiTheme="minorHAnsi" w:cstheme="minorHAnsi"/>
          <w:color w:val="000099"/>
        </w:rPr>
        <w:t xml:space="preserve"> </w:t>
      </w:r>
      <w:r w:rsidR="00AF1F88" w:rsidRPr="00CE4955">
        <w:rPr>
          <w:rFonts w:asciiTheme="minorHAnsi" w:hAnsiTheme="minorHAnsi" w:cstheme="minorHAnsi"/>
          <w:color w:val="000099"/>
        </w:rPr>
        <w:t>l</w:t>
      </w:r>
      <w:r w:rsidR="00673197" w:rsidRPr="00CE4955">
        <w:rPr>
          <w:rFonts w:asciiTheme="minorHAnsi" w:hAnsiTheme="minorHAnsi" w:cstheme="minorHAnsi"/>
          <w:color w:val="000099"/>
        </w:rPr>
        <w:t>a orde</w:t>
      </w:r>
      <w:r w:rsidR="00AF1F88" w:rsidRPr="00CE4955">
        <w:rPr>
          <w:rFonts w:asciiTheme="minorHAnsi" w:hAnsiTheme="minorHAnsi" w:cstheme="minorHAnsi"/>
          <w:color w:val="000099"/>
        </w:rPr>
        <w:t>n</w:t>
      </w:r>
      <w:r w:rsidR="00673197" w:rsidRPr="00CE4955">
        <w:rPr>
          <w:rFonts w:asciiTheme="minorHAnsi" w:hAnsiTheme="minorHAnsi" w:cstheme="minorHAnsi"/>
          <w:color w:val="000099"/>
        </w:rPr>
        <w:t xml:space="preserve"> d</w:t>
      </w:r>
      <w:r w:rsidR="00AF1F88" w:rsidRPr="00CE4955">
        <w:rPr>
          <w:rFonts w:asciiTheme="minorHAnsi" w:hAnsiTheme="minorHAnsi" w:cstheme="minorHAnsi"/>
          <w:color w:val="000099"/>
        </w:rPr>
        <w:t>el</w:t>
      </w:r>
      <w:r w:rsidR="00673197" w:rsidRPr="00CE4955">
        <w:rPr>
          <w:rFonts w:asciiTheme="minorHAnsi" w:hAnsiTheme="minorHAnsi" w:cstheme="minorHAnsi"/>
          <w:color w:val="000099"/>
        </w:rPr>
        <w:t xml:space="preserve"> </w:t>
      </w:r>
      <w:r w:rsidR="00A04A97" w:rsidRPr="00CE4955">
        <w:rPr>
          <w:rFonts w:asciiTheme="minorHAnsi" w:hAnsiTheme="minorHAnsi" w:cstheme="minorHAnsi"/>
          <w:color w:val="000099"/>
        </w:rPr>
        <w:t>día</w:t>
      </w:r>
      <w:r w:rsidR="00482D20"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15, 1888, Olson, 301</w:t>
      </w:r>
      <w:r w:rsidR="004C7131">
        <w:rPr>
          <w:rFonts w:asciiTheme="minorHAnsi" w:hAnsiTheme="minorHAnsi" w:cstheme="minorHAnsi"/>
        </w:rPr>
        <w:t xml:space="preserve">; </w:t>
      </w:r>
      <w:r w:rsidR="007C714E" w:rsidRPr="007C714E">
        <w:rPr>
          <w:rFonts w:asciiTheme="minorHAnsi" w:hAnsiTheme="minorHAnsi" w:cstheme="minorHAnsi"/>
          <w:i/>
          <w:iCs/>
        </w:rPr>
        <w:t>The Ellen G. White 1888 Materials</w:t>
      </w:r>
      <w:r w:rsidR="007C714E">
        <w:rPr>
          <w:rFonts w:asciiTheme="minorHAnsi" w:hAnsiTheme="minorHAnsi" w:cstheme="minorHAnsi"/>
        </w:rPr>
        <w:t>, 170</w:t>
      </w:r>
      <w:r w:rsidR="00673197" w:rsidRPr="005F4C71">
        <w:rPr>
          <w:rFonts w:asciiTheme="minorHAnsi" w:hAnsiTheme="minorHAnsi" w:cstheme="minorHAnsi"/>
        </w:rPr>
        <w:t xml:space="preserve">). </w:t>
      </w:r>
      <w:r w:rsidR="00B550A7" w:rsidRPr="005F4C71">
        <w:rPr>
          <w:rFonts w:asciiTheme="minorHAnsi" w:hAnsiTheme="minorHAnsi" w:cstheme="minorHAnsi"/>
        </w:rPr>
        <w:t xml:space="preserve">De haberse registrado un voto como ese, habría </w:t>
      </w:r>
      <w:r w:rsidR="00EC1246" w:rsidRPr="005F4C71">
        <w:rPr>
          <w:rFonts w:asciiTheme="minorHAnsi" w:hAnsiTheme="minorHAnsi" w:cstheme="minorHAnsi"/>
        </w:rPr>
        <w:t>significado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virtual </w:t>
      </w:r>
      <w:r w:rsidR="00DB5952" w:rsidRPr="005F4C71">
        <w:rPr>
          <w:rFonts w:asciiTheme="minorHAnsi" w:hAnsiTheme="minorHAnsi" w:cstheme="minorHAnsi"/>
        </w:rPr>
        <w:t>suicidio</w:t>
      </w:r>
      <w:r w:rsidR="00673197" w:rsidRPr="005F4C71">
        <w:rPr>
          <w:rFonts w:asciiTheme="minorHAnsi" w:hAnsiTheme="minorHAnsi" w:cstheme="minorHAnsi"/>
        </w:rPr>
        <w:t xml:space="preserve"> denominacional. </w:t>
      </w:r>
      <w:r w:rsidR="00AF1F88" w:rsidRPr="005F4C71">
        <w:rPr>
          <w:rFonts w:asciiTheme="minorHAnsi" w:hAnsiTheme="minorHAnsi" w:cstheme="minorHAnsi"/>
        </w:rPr>
        <w:t>¡</w:t>
      </w:r>
      <w:r w:rsidR="00673197" w:rsidRPr="005F4C71">
        <w:rPr>
          <w:rFonts w:asciiTheme="minorHAnsi" w:hAnsiTheme="minorHAnsi" w:cstheme="minorHAnsi"/>
        </w:rPr>
        <w:t>Gra</w:t>
      </w:r>
      <w:r w:rsidR="00AF1F88" w:rsidRPr="005F4C71">
        <w:rPr>
          <w:rFonts w:asciiTheme="minorHAnsi" w:hAnsiTheme="minorHAnsi" w:cstheme="minorHAnsi"/>
        </w:rPr>
        <w:t>ci</w:t>
      </w:r>
      <w:r w:rsidR="00673197" w:rsidRPr="005F4C71">
        <w:rPr>
          <w:rFonts w:asciiTheme="minorHAnsi" w:hAnsiTheme="minorHAnsi" w:cstheme="minorHAnsi"/>
        </w:rPr>
        <w:t xml:space="preserve">as a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EC1246" w:rsidRPr="005F4C71">
        <w:rPr>
          <w:rFonts w:asciiTheme="minorHAnsi" w:hAnsiTheme="minorHAnsi" w:cstheme="minorHAnsi"/>
        </w:rPr>
        <w:t>por salva</w:t>
      </w:r>
      <w:r w:rsidR="004D1119" w:rsidRPr="005F4C71">
        <w:rPr>
          <w:rFonts w:asciiTheme="minorHAnsi" w:hAnsiTheme="minorHAnsi" w:cstheme="minorHAnsi"/>
        </w:rPr>
        <w:t>rnos</w:t>
      </w:r>
      <w:r w:rsidR="00673197" w:rsidRPr="005F4C71">
        <w:rPr>
          <w:rFonts w:asciiTheme="minorHAnsi" w:hAnsiTheme="minorHAnsi" w:cstheme="minorHAnsi"/>
        </w:rPr>
        <w:t xml:space="preserve"> de </w:t>
      </w:r>
      <w:r w:rsidR="00E145BA" w:rsidRPr="005F4C71">
        <w:rPr>
          <w:rFonts w:asciiTheme="minorHAnsi" w:hAnsiTheme="minorHAnsi" w:cstheme="minorHAnsi"/>
        </w:rPr>
        <w:t>nosotros</w:t>
      </w:r>
      <w:r w:rsidR="00673197" w:rsidRPr="005F4C71">
        <w:rPr>
          <w:rFonts w:asciiTheme="minorHAnsi" w:hAnsiTheme="minorHAnsi" w:cstheme="minorHAnsi"/>
        </w:rPr>
        <w:t xml:space="preserve"> m</w:t>
      </w:r>
      <w:r w:rsidR="00AF1F88" w:rsidRPr="005F4C71">
        <w:rPr>
          <w:rFonts w:asciiTheme="minorHAnsi" w:hAnsiTheme="minorHAnsi" w:cstheme="minorHAnsi"/>
        </w:rPr>
        <w:t>ismos!</w:t>
      </w:r>
    </w:p>
    <w:p w14:paraId="58104D5F" w14:textId="38B2C876"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lastRenderedPageBreak/>
        <w:t xml:space="preserve">Pease </w:t>
      </w:r>
      <w:r w:rsidR="00E145BA" w:rsidRPr="005F4C71">
        <w:rPr>
          <w:rFonts w:asciiTheme="minorHAnsi" w:hAnsiTheme="minorHAnsi" w:cstheme="minorHAnsi"/>
        </w:rPr>
        <w:t>reconoce</w:t>
      </w:r>
      <w:r w:rsidRPr="005F4C71">
        <w:rPr>
          <w:rFonts w:asciiTheme="minorHAnsi" w:hAnsiTheme="minorHAnsi" w:cstheme="minorHAnsi"/>
        </w:rPr>
        <w:t xml:space="preserve"> </w:t>
      </w:r>
      <w:r w:rsidR="00AF1F88" w:rsidRPr="005F4C71">
        <w:rPr>
          <w:rFonts w:asciiTheme="minorHAnsi" w:hAnsiTheme="minorHAnsi" w:cstheme="minorHAnsi"/>
        </w:rPr>
        <w:t>l</w:t>
      </w:r>
      <w:r w:rsidRPr="005F4C71">
        <w:rPr>
          <w:rFonts w:asciiTheme="minorHAnsi" w:hAnsiTheme="minorHAnsi" w:cstheme="minorHAnsi"/>
        </w:rPr>
        <w:t xml:space="preserve">a </w:t>
      </w:r>
      <w:r w:rsidR="002D772F" w:rsidRPr="005F4C71">
        <w:rPr>
          <w:rFonts w:asciiTheme="minorHAnsi" w:hAnsiTheme="minorHAnsi" w:cstheme="minorHAnsi"/>
        </w:rPr>
        <w:t>fuerza</w:t>
      </w:r>
      <w:r w:rsidRPr="005F4C71">
        <w:rPr>
          <w:rFonts w:asciiTheme="minorHAnsi" w:hAnsiTheme="minorHAnsi" w:cstheme="minorHAnsi"/>
        </w:rPr>
        <w:t xml:space="preserve"> d</w:t>
      </w:r>
      <w:r w:rsidR="00AF1F88" w:rsidRPr="005F4C71">
        <w:rPr>
          <w:rFonts w:asciiTheme="minorHAnsi" w:hAnsiTheme="minorHAnsi" w:cstheme="minorHAnsi"/>
        </w:rPr>
        <w:t>e</w:t>
      </w:r>
      <w:r w:rsidR="008643F6" w:rsidRPr="005F4C71">
        <w:rPr>
          <w:rFonts w:asciiTheme="minorHAnsi" w:hAnsiTheme="minorHAnsi" w:cstheme="minorHAnsi"/>
        </w:rPr>
        <w:t xml:space="preserve"> aquella </w:t>
      </w:r>
      <w:r w:rsidR="00F657A7" w:rsidRPr="005F4C71">
        <w:rPr>
          <w:rFonts w:asciiTheme="minorHAnsi" w:hAnsiTheme="minorHAnsi" w:cstheme="minorHAnsi"/>
        </w:rPr>
        <w:t>oposición</w:t>
      </w:r>
      <w:r w:rsidR="008643F6" w:rsidRPr="005F4C71">
        <w:rPr>
          <w:rFonts w:asciiTheme="minorHAnsi" w:hAnsiTheme="minorHAnsi" w:cstheme="minorHAnsi"/>
        </w:rPr>
        <w:t xml:space="preserve"> virtualmente </w:t>
      </w:r>
      <w:r w:rsidR="00904AFC" w:rsidRPr="005F4C71">
        <w:rPr>
          <w:rFonts w:asciiTheme="minorHAnsi" w:hAnsiTheme="minorHAnsi" w:cstheme="minorHAnsi"/>
        </w:rPr>
        <w:t>uniforme</w:t>
      </w:r>
      <w:r w:rsidRPr="005F4C71">
        <w:rPr>
          <w:rFonts w:asciiTheme="minorHAnsi" w:hAnsiTheme="minorHAnsi" w:cstheme="minorHAnsi"/>
        </w:rPr>
        <w:t xml:space="preserve">: </w:t>
      </w:r>
      <w:r w:rsidR="004D1119" w:rsidRPr="005F4C71">
        <w:rPr>
          <w:rFonts w:asciiTheme="minorHAnsi" w:hAnsiTheme="minorHAnsi" w:cstheme="minorHAnsi"/>
        </w:rPr>
        <w:t>“</w:t>
      </w:r>
      <w:r w:rsidR="00AF1F88" w:rsidRPr="00AE2F70">
        <w:rPr>
          <w:rFonts w:asciiTheme="minorHAnsi" w:hAnsiTheme="minorHAnsi" w:cstheme="minorHAnsi"/>
          <w:color w:val="000099"/>
        </w:rPr>
        <w:t>¡</w:t>
      </w:r>
      <w:r w:rsidR="004D1119" w:rsidRPr="00AE2F70">
        <w:rPr>
          <w:rFonts w:asciiTheme="minorHAnsi" w:hAnsiTheme="minorHAnsi" w:cstheme="minorHAnsi"/>
          <w:color w:val="000099"/>
        </w:rPr>
        <w:t>Se puede afirmar sin temor a e</w:t>
      </w:r>
      <w:r w:rsidR="008643F6" w:rsidRPr="00AE2F70">
        <w:rPr>
          <w:rFonts w:asciiTheme="minorHAnsi" w:hAnsiTheme="minorHAnsi" w:cstheme="minorHAnsi"/>
          <w:color w:val="000099"/>
        </w:rPr>
        <w:t>rrar</w:t>
      </w:r>
      <w:r w:rsidRPr="00AE2F70">
        <w:rPr>
          <w:rFonts w:asciiTheme="minorHAnsi" w:hAnsiTheme="minorHAnsi" w:cstheme="minorHAnsi"/>
          <w:color w:val="000099"/>
        </w:rPr>
        <w:t xml:space="preserve"> que</w:t>
      </w:r>
      <w:r w:rsidR="004D1119" w:rsidRPr="00AE2F70">
        <w:rPr>
          <w:rFonts w:asciiTheme="minorHAnsi" w:hAnsiTheme="minorHAnsi" w:cstheme="minorHAnsi"/>
          <w:color w:val="000099"/>
        </w:rPr>
        <w:t xml:space="preserve"> de no ser por el apoyo</w:t>
      </w:r>
      <w:r w:rsidR="004D1119" w:rsidRPr="005F4C71">
        <w:rPr>
          <w:rFonts w:asciiTheme="minorHAnsi" w:hAnsiTheme="minorHAnsi" w:cstheme="minorHAnsi"/>
        </w:rPr>
        <w:t xml:space="preserve"> [de </w:t>
      </w:r>
      <w:r w:rsidR="001934C9">
        <w:rPr>
          <w:rFonts w:asciiTheme="minorHAnsi" w:hAnsiTheme="minorHAnsi" w:cstheme="minorHAnsi"/>
        </w:rPr>
        <w:t>Ellen White</w:t>
      </w:r>
      <w:r w:rsidR="004D1119" w:rsidRPr="005F4C71">
        <w:rPr>
          <w:rFonts w:asciiTheme="minorHAnsi" w:hAnsiTheme="minorHAnsi" w:cstheme="minorHAnsi"/>
        </w:rPr>
        <w:t>]</w:t>
      </w:r>
      <w:r w:rsidR="004D1119" w:rsidRPr="00AE2F70">
        <w:rPr>
          <w:rFonts w:asciiTheme="minorHAnsi" w:hAnsiTheme="minorHAnsi" w:cstheme="minorHAnsi"/>
          <w:color w:val="000099"/>
        </w:rPr>
        <w:t>,</w:t>
      </w:r>
      <w:r w:rsidRPr="00AE2F70">
        <w:rPr>
          <w:rFonts w:asciiTheme="minorHAnsi" w:hAnsiTheme="minorHAnsi" w:cstheme="minorHAnsi"/>
          <w:color w:val="000099"/>
        </w:rPr>
        <w:t xml:space="preserve"> Waggoner </w:t>
      </w:r>
      <w:r w:rsidR="00AF1F88" w:rsidRPr="00AE2F70">
        <w:rPr>
          <w:rFonts w:asciiTheme="minorHAnsi" w:hAnsiTheme="minorHAnsi" w:cstheme="minorHAnsi"/>
          <w:color w:val="000099"/>
        </w:rPr>
        <w:t>y</w:t>
      </w:r>
      <w:r w:rsidRPr="00AE2F70">
        <w:rPr>
          <w:rFonts w:asciiTheme="minorHAnsi" w:hAnsiTheme="minorHAnsi" w:cstheme="minorHAnsi"/>
          <w:color w:val="000099"/>
        </w:rPr>
        <w:t xml:space="preserve"> Jones no </w:t>
      </w:r>
      <w:r w:rsidR="00AF1F88" w:rsidRPr="00AE2F70">
        <w:rPr>
          <w:rFonts w:asciiTheme="minorHAnsi" w:hAnsiTheme="minorHAnsi" w:cstheme="minorHAnsi"/>
          <w:color w:val="000099"/>
        </w:rPr>
        <w:t xml:space="preserve">habrían </w:t>
      </w:r>
      <w:r w:rsidRPr="00AE2F70">
        <w:rPr>
          <w:rFonts w:asciiTheme="minorHAnsi" w:hAnsiTheme="minorHAnsi" w:cstheme="minorHAnsi"/>
          <w:color w:val="000099"/>
        </w:rPr>
        <w:t>t</w:t>
      </w:r>
      <w:r w:rsidR="00AF1F88" w:rsidRPr="00AE2F70">
        <w:rPr>
          <w:rFonts w:asciiTheme="minorHAnsi" w:hAnsiTheme="minorHAnsi" w:cstheme="minorHAnsi"/>
          <w:color w:val="000099"/>
        </w:rPr>
        <w:t>en</w:t>
      </w:r>
      <w:r w:rsidRPr="00AE2F70">
        <w:rPr>
          <w:rFonts w:asciiTheme="minorHAnsi" w:hAnsiTheme="minorHAnsi" w:cstheme="minorHAnsi"/>
          <w:color w:val="000099"/>
        </w:rPr>
        <w:t xml:space="preserve">ido </w:t>
      </w:r>
      <w:r w:rsidR="00AF1F88" w:rsidRPr="00AE2F70">
        <w:rPr>
          <w:rFonts w:asciiTheme="minorHAnsi" w:hAnsiTheme="minorHAnsi" w:cstheme="minorHAnsi"/>
          <w:color w:val="000099"/>
        </w:rPr>
        <w:t>l</w:t>
      </w:r>
      <w:r w:rsidRPr="00AE2F70">
        <w:rPr>
          <w:rFonts w:asciiTheme="minorHAnsi" w:hAnsiTheme="minorHAnsi" w:cstheme="minorHAnsi"/>
          <w:color w:val="000099"/>
        </w:rPr>
        <w:t xml:space="preserve">a menor </w:t>
      </w:r>
      <w:r w:rsidR="004D1119" w:rsidRPr="00AE2F70">
        <w:rPr>
          <w:rFonts w:asciiTheme="minorHAnsi" w:hAnsiTheme="minorHAnsi" w:cstheme="minorHAnsi"/>
          <w:color w:val="000099"/>
        </w:rPr>
        <w:t>oportunidad</w:t>
      </w:r>
      <w:r w:rsidRPr="00AE2F70">
        <w:rPr>
          <w:rFonts w:asciiTheme="minorHAnsi" w:hAnsiTheme="minorHAnsi" w:cstheme="minorHAnsi"/>
          <w:color w:val="000099"/>
        </w:rPr>
        <w:t>!</w:t>
      </w:r>
      <w:r w:rsidR="004D1119"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iCs/>
        </w:rPr>
        <w:t>The Faith That Saves</w:t>
      </w:r>
      <w:r w:rsidRPr="005F4C71">
        <w:rPr>
          <w:rFonts w:asciiTheme="minorHAnsi" w:hAnsiTheme="minorHAnsi" w:cstheme="minorHAnsi"/>
        </w:rPr>
        <w:t xml:space="preserve">, 41). </w:t>
      </w:r>
      <w:r w:rsidR="00260C2A">
        <w:rPr>
          <w:rFonts w:asciiTheme="minorHAnsi" w:hAnsiTheme="minorHAnsi" w:cstheme="minorHAnsi"/>
        </w:rPr>
        <w:t>De no ser por</w:t>
      </w:r>
      <w:r w:rsidRPr="005F4C71">
        <w:rPr>
          <w:rFonts w:asciiTheme="minorHAnsi" w:hAnsiTheme="minorHAnsi" w:cstheme="minorHAnsi"/>
        </w:rPr>
        <w:t xml:space="preserve"> </w:t>
      </w:r>
      <w:r w:rsidR="008643F6" w:rsidRPr="005F4C71">
        <w:rPr>
          <w:rFonts w:asciiTheme="minorHAnsi" w:hAnsiTheme="minorHAnsi" w:cstheme="minorHAnsi"/>
        </w:rPr>
        <w:t>el</w:t>
      </w:r>
      <w:r w:rsidRPr="005F4C71">
        <w:rPr>
          <w:rFonts w:asciiTheme="minorHAnsi" w:hAnsiTheme="minorHAnsi" w:cstheme="minorHAnsi"/>
        </w:rPr>
        <w:t xml:space="preserve"> </w:t>
      </w:r>
      <w:r w:rsidR="00D33A40" w:rsidRPr="005F4C71">
        <w:rPr>
          <w:rFonts w:asciiTheme="minorHAnsi" w:hAnsiTheme="minorHAnsi" w:cstheme="minorHAnsi"/>
        </w:rPr>
        <w:t>apoyo</w:t>
      </w:r>
      <w:r w:rsidRPr="005F4C71">
        <w:rPr>
          <w:rFonts w:asciiTheme="minorHAnsi" w:hAnsiTheme="minorHAnsi" w:cstheme="minorHAnsi"/>
        </w:rPr>
        <w:t xml:space="preserve"> dire</w:t>
      </w:r>
      <w:r w:rsidR="00AF1F88" w:rsidRPr="005F4C71">
        <w:rPr>
          <w:rFonts w:asciiTheme="minorHAnsi" w:hAnsiTheme="minorHAnsi" w:cstheme="minorHAnsi"/>
        </w:rPr>
        <w:t>c</w:t>
      </w:r>
      <w:r w:rsidRPr="005F4C71">
        <w:rPr>
          <w:rFonts w:asciiTheme="minorHAnsi" w:hAnsiTheme="minorHAnsi" w:cstheme="minorHAnsi"/>
        </w:rPr>
        <w:t xml:space="preserve">to </w:t>
      </w:r>
      <w:r w:rsidR="008643F6" w:rsidRPr="005F4C71">
        <w:rPr>
          <w:rFonts w:asciiTheme="minorHAnsi" w:hAnsiTheme="minorHAnsi" w:cstheme="minorHAnsi"/>
        </w:rPr>
        <w:t>de la profetisa a los mensajeros</w:t>
      </w:r>
      <w:r w:rsidRPr="005F4C71">
        <w:rPr>
          <w:rFonts w:asciiTheme="minorHAnsi" w:hAnsiTheme="minorHAnsi" w:cstheme="minorHAnsi"/>
        </w:rPr>
        <w:t xml:space="preserve">, </w:t>
      </w:r>
      <w:r w:rsidR="00AF1F88" w:rsidRPr="005F4C71">
        <w:rPr>
          <w:rFonts w:asciiTheme="minorHAnsi" w:hAnsiTheme="minorHAnsi" w:cstheme="minorHAnsi"/>
        </w:rPr>
        <w:t>l</w:t>
      </w:r>
      <w:r w:rsidRPr="005F4C71">
        <w:rPr>
          <w:rFonts w:asciiTheme="minorHAnsi" w:hAnsiTheme="minorHAnsi" w:cstheme="minorHAnsi"/>
        </w:rPr>
        <w:t xml:space="preserve">a </w:t>
      </w:r>
      <w:r w:rsidR="008643F6" w:rsidRPr="005F4C71">
        <w:rPr>
          <w:rFonts w:asciiTheme="minorHAnsi" w:hAnsiTheme="minorHAnsi" w:cstheme="minorHAnsi"/>
        </w:rPr>
        <w:t>asamblea</w:t>
      </w:r>
      <w:r w:rsidRPr="005F4C71">
        <w:rPr>
          <w:rFonts w:asciiTheme="minorHAnsi" w:hAnsiTheme="minorHAnsi" w:cstheme="minorHAnsi"/>
        </w:rPr>
        <w:t xml:space="preserve"> d</w:t>
      </w:r>
      <w:r w:rsidR="00AF1F88"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w:t>
      </w:r>
      <w:r w:rsidR="00AF1F88" w:rsidRPr="005F4C71">
        <w:rPr>
          <w:rFonts w:asciiTheme="minorHAnsi" w:hAnsiTheme="minorHAnsi" w:cstheme="minorHAnsi"/>
        </w:rPr>
        <w:t xml:space="preserve">habría </w:t>
      </w:r>
      <w:r w:rsidRPr="005F4C71">
        <w:rPr>
          <w:rFonts w:asciiTheme="minorHAnsi" w:hAnsiTheme="minorHAnsi" w:cstheme="minorHAnsi"/>
        </w:rPr>
        <w:t xml:space="preserve">votado </w:t>
      </w:r>
      <w:r w:rsidR="0004010F" w:rsidRPr="005F4C71">
        <w:rPr>
          <w:rFonts w:asciiTheme="minorHAnsi" w:hAnsiTheme="minorHAnsi" w:cstheme="minorHAnsi"/>
        </w:rPr>
        <w:t xml:space="preserve">de forma oficial </w:t>
      </w:r>
      <w:r w:rsidR="006E25B5" w:rsidRPr="005F4C71">
        <w:rPr>
          <w:rFonts w:asciiTheme="minorHAnsi" w:hAnsiTheme="minorHAnsi" w:cstheme="minorHAnsi"/>
        </w:rPr>
        <w:t xml:space="preserve">condenando </w:t>
      </w:r>
      <w:r w:rsidR="00AF1F88"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00AF1F88" w:rsidRPr="005F4C71">
        <w:rPr>
          <w:rFonts w:asciiTheme="minorHAnsi" w:hAnsiTheme="minorHAnsi" w:cstheme="minorHAnsi"/>
        </w:rPr>
        <w:t>.</w:t>
      </w:r>
    </w:p>
    <w:p w14:paraId="04752D2D" w14:textId="1C620EA6"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w:t>
      </w:r>
      <w:r w:rsidR="00ED7D20" w:rsidRPr="005F4C71">
        <w:rPr>
          <w:rFonts w:asciiTheme="minorHAnsi" w:hAnsiTheme="minorHAnsi" w:cstheme="minorHAnsi"/>
        </w:rPr>
        <w:t>c</w:t>
      </w:r>
      <w:r w:rsidRPr="005F4C71">
        <w:rPr>
          <w:rFonts w:asciiTheme="minorHAnsi" w:hAnsiTheme="minorHAnsi" w:cstheme="minorHAnsi"/>
        </w:rPr>
        <w:t xml:space="preserve">) Olson minimiza </w:t>
      </w:r>
      <w:r w:rsidR="00DD4E2F" w:rsidRPr="005F4C71">
        <w:rPr>
          <w:rFonts w:asciiTheme="minorHAnsi" w:hAnsiTheme="minorHAnsi" w:cstheme="minorHAnsi"/>
        </w:rPr>
        <w:t>la magnitud</w:t>
      </w:r>
      <w:r w:rsidRPr="005F4C71">
        <w:rPr>
          <w:rFonts w:asciiTheme="minorHAnsi" w:hAnsiTheme="minorHAnsi" w:cstheme="minorHAnsi"/>
        </w:rPr>
        <w:t xml:space="preserve"> d</w:t>
      </w:r>
      <w:r w:rsidR="00AF1F88" w:rsidRPr="005F4C71">
        <w:rPr>
          <w:rFonts w:asciiTheme="minorHAnsi" w:hAnsiTheme="minorHAnsi" w:cstheme="minorHAnsi"/>
        </w:rPr>
        <w:t>e l</w:t>
      </w:r>
      <w:r w:rsidRPr="005F4C71">
        <w:rPr>
          <w:rFonts w:asciiTheme="minorHAnsi" w:hAnsiTheme="minorHAnsi" w:cstheme="minorHAnsi"/>
        </w:rPr>
        <w:t xml:space="preserve">a </w:t>
      </w:r>
      <w:r w:rsidR="00F657A7" w:rsidRPr="005F4C71">
        <w:rPr>
          <w:rFonts w:asciiTheme="minorHAnsi" w:hAnsiTheme="minorHAnsi" w:cstheme="minorHAnsi"/>
        </w:rPr>
        <w:t>oposición</w:t>
      </w:r>
      <w:r w:rsidRPr="005F4C71">
        <w:rPr>
          <w:rFonts w:asciiTheme="minorHAnsi" w:hAnsiTheme="minorHAnsi" w:cstheme="minorHAnsi"/>
        </w:rPr>
        <w:t xml:space="preserve"> </w:t>
      </w:r>
      <w:r w:rsidR="00DD4E2F" w:rsidRPr="005F4C71">
        <w:rPr>
          <w:rFonts w:asciiTheme="minorHAnsi" w:hAnsiTheme="minorHAnsi" w:cstheme="minorHAnsi"/>
        </w:rPr>
        <w:t>en</w:t>
      </w:r>
      <w:r w:rsidRPr="005F4C71">
        <w:rPr>
          <w:rFonts w:asciiTheme="minorHAnsi" w:hAnsiTheme="minorHAnsi" w:cstheme="minorHAnsi"/>
        </w:rPr>
        <w:t xml:space="preserve"> 1888</w:t>
      </w:r>
      <w:r w:rsidR="00ED7D20" w:rsidRPr="005F4C71">
        <w:rPr>
          <w:rFonts w:asciiTheme="minorHAnsi" w:hAnsiTheme="minorHAnsi" w:cstheme="minorHAnsi"/>
        </w:rPr>
        <w:t xml:space="preserve"> al referirse a escasamente “</w:t>
      </w:r>
      <w:r w:rsidR="00875181" w:rsidRPr="0006320B">
        <w:rPr>
          <w:rFonts w:asciiTheme="minorHAnsi" w:hAnsiTheme="minorHAnsi" w:cstheme="minorHAnsi"/>
          <w:color w:val="000099"/>
        </w:rPr>
        <w:t>treinta</w:t>
      </w:r>
      <w:r w:rsidRPr="0006320B">
        <w:rPr>
          <w:rFonts w:asciiTheme="minorHAnsi" w:hAnsiTheme="minorHAnsi" w:cstheme="minorHAnsi"/>
          <w:color w:val="000099"/>
        </w:rPr>
        <w:t xml:space="preserve"> </w:t>
      </w:r>
      <w:r w:rsidR="00AF1F88" w:rsidRPr="0006320B">
        <w:rPr>
          <w:rFonts w:asciiTheme="minorHAnsi" w:hAnsiTheme="minorHAnsi" w:cstheme="minorHAnsi"/>
          <w:color w:val="000099"/>
        </w:rPr>
        <w:t>y</w:t>
      </w:r>
      <w:r w:rsidRPr="0006320B">
        <w:rPr>
          <w:rFonts w:asciiTheme="minorHAnsi" w:hAnsiTheme="minorHAnsi" w:cstheme="minorHAnsi"/>
          <w:color w:val="000099"/>
        </w:rPr>
        <w:t xml:space="preserve"> </w:t>
      </w:r>
      <w:r w:rsidR="00E10B27" w:rsidRPr="0006320B">
        <w:rPr>
          <w:rFonts w:asciiTheme="minorHAnsi" w:hAnsiTheme="minorHAnsi" w:cstheme="minorHAnsi"/>
          <w:color w:val="000099"/>
        </w:rPr>
        <w:t>tres</w:t>
      </w:r>
      <w:r w:rsidRPr="0006320B">
        <w:rPr>
          <w:rFonts w:asciiTheme="minorHAnsi" w:hAnsiTheme="minorHAnsi" w:cstheme="minorHAnsi"/>
          <w:color w:val="000099"/>
        </w:rPr>
        <w:t xml:space="preserve"> </w:t>
      </w:r>
      <w:r w:rsidR="00875181" w:rsidRPr="0006320B">
        <w:rPr>
          <w:rFonts w:asciiTheme="minorHAnsi" w:hAnsiTheme="minorHAnsi" w:cstheme="minorHAnsi"/>
          <w:color w:val="000099"/>
        </w:rPr>
        <w:t>obreros</w:t>
      </w:r>
      <w:r w:rsidRPr="0006320B">
        <w:rPr>
          <w:rFonts w:asciiTheme="minorHAnsi" w:hAnsiTheme="minorHAnsi" w:cstheme="minorHAnsi"/>
          <w:color w:val="000099"/>
        </w:rPr>
        <w:t xml:space="preserve">... </w:t>
      </w:r>
      <w:r w:rsidR="00ED7D20" w:rsidRPr="0006320B">
        <w:rPr>
          <w:rFonts w:asciiTheme="minorHAnsi" w:hAnsiTheme="minorHAnsi" w:cstheme="minorHAnsi"/>
          <w:color w:val="000099"/>
        </w:rPr>
        <w:t xml:space="preserve">implicados </w:t>
      </w:r>
      <w:r w:rsidRPr="0006320B">
        <w:rPr>
          <w:rFonts w:asciiTheme="minorHAnsi" w:hAnsiTheme="minorHAnsi" w:cstheme="minorHAnsi"/>
          <w:color w:val="000099"/>
        </w:rPr>
        <w:t xml:space="preserve">de </w:t>
      </w:r>
      <w:r w:rsidR="00AF22D2" w:rsidRPr="0006320B">
        <w:rPr>
          <w:rFonts w:asciiTheme="minorHAnsi" w:hAnsiTheme="minorHAnsi" w:cstheme="minorHAnsi"/>
          <w:color w:val="000099"/>
        </w:rPr>
        <w:t>una</w:t>
      </w:r>
      <w:r w:rsidR="00ED7D20" w:rsidRPr="0006320B">
        <w:rPr>
          <w:rFonts w:asciiTheme="minorHAnsi" w:hAnsiTheme="minorHAnsi" w:cstheme="minorHAnsi"/>
          <w:color w:val="000099"/>
        </w:rPr>
        <w:t xml:space="preserve"> u otra</w:t>
      </w:r>
      <w:r w:rsidRPr="0006320B">
        <w:rPr>
          <w:rFonts w:asciiTheme="minorHAnsi" w:hAnsiTheme="minorHAnsi" w:cstheme="minorHAnsi"/>
          <w:color w:val="000099"/>
        </w:rPr>
        <w:t xml:space="preserve"> forma</w:t>
      </w:r>
      <w:r w:rsidR="00ED7D20" w:rsidRPr="0006320B">
        <w:rPr>
          <w:rFonts w:asciiTheme="minorHAnsi" w:hAnsiTheme="minorHAnsi" w:cstheme="minorHAnsi"/>
          <w:color w:val="000099"/>
        </w:rPr>
        <w:t>.</w:t>
      </w:r>
      <w:r w:rsidRPr="0006320B">
        <w:rPr>
          <w:rFonts w:asciiTheme="minorHAnsi" w:hAnsiTheme="minorHAnsi" w:cstheme="minorHAnsi"/>
          <w:color w:val="000099"/>
        </w:rPr>
        <w:t xml:space="preserve">.. </w:t>
      </w:r>
      <w:r w:rsidR="00ED7D20" w:rsidRPr="0006320B">
        <w:rPr>
          <w:rFonts w:asciiTheme="minorHAnsi" w:hAnsiTheme="minorHAnsi" w:cstheme="minorHAnsi"/>
          <w:color w:val="000099"/>
        </w:rPr>
        <w:t>No es correcto suponer</w:t>
      </w:r>
      <w:r w:rsidRPr="0006320B">
        <w:rPr>
          <w:rFonts w:asciiTheme="minorHAnsi" w:hAnsiTheme="minorHAnsi" w:cstheme="minorHAnsi"/>
          <w:color w:val="000099"/>
        </w:rPr>
        <w:t xml:space="preserve"> que </w:t>
      </w:r>
      <w:r w:rsidR="008E0A9D" w:rsidRPr="0006320B">
        <w:rPr>
          <w:rFonts w:asciiTheme="minorHAnsi" w:hAnsiTheme="minorHAnsi" w:cstheme="minorHAnsi"/>
          <w:color w:val="000099"/>
        </w:rPr>
        <w:t>hubo</w:t>
      </w:r>
      <w:r w:rsidRPr="0006320B">
        <w:rPr>
          <w:rFonts w:asciiTheme="minorHAnsi" w:hAnsiTheme="minorHAnsi" w:cstheme="minorHAnsi"/>
          <w:color w:val="000099"/>
        </w:rPr>
        <w:t xml:space="preserve"> </w:t>
      </w:r>
      <w:r w:rsidR="009010CF" w:rsidRPr="0006320B">
        <w:rPr>
          <w:rFonts w:asciiTheme="minorHAnsi" w:hAnsiTheme="minorHAnsi" w:cstheme="minorHAnsi"/>
          <w:color w:val="000099"/>
        </w:rPr>
        <w:t>un</w:t>
      </w:r>
      <w:r w:rsidR="00AF1F88" w:rsidRPr="0006320B">
        <w:rPr>
          <w:rFonts w:asciiTheme="minorHAnsi" w:hAnsiTheme="minorHAnsi" w:cstheme="minorHAnsi"/>
          <w:color w:val="000099"/>
        </w:rPr>
        <w:t>a</w:t>
      </w:r>
      <w:r w:rsidRPr="0006320B">
        <w:rPr>
          <w:rFonts w:asciiTheme="minorHAnsi" w:hAnsiTheme="minorHAnsi" w:cstheme="minorHAnsi"/>
          <w:color w:val="000099"/>
        </w:rPr>
        <w:t xml:space="preserve"> </w:t>
      </w:r>
      <w:r w:rsidR="00F657A7" w:rsidRPr="0006320B">
        <w:rPr>
          <w:rFonts w:asciiTheme="minorHAnsi" w:hAnsiTheme="minorHAnsi" w:cstheme="minorHAnsi"/>
          <w:color w:val="000099"/>
        </w:rPr>
        <w:t>oposición</w:t>
      </w:r>
      <w:r w:rsidR="00CE3AB7" w:rsidRPr="0006320B">
        <w:rPr>
          <w:rFonts w:asciiTheme="minorHAnsi" w:hAnsiTheme="minorHAnsi" w:cstheme="minorHAnsi"/>
          <w:color w:val="000099"/>
        </w:rPr>
        <w:t xml:space="preserve"> coordinada y</w:t>
      </w:r>
      <w:r w:rsidRPr="0006320B">
        <w:rPr>
          <w:rFonts w:asciiTheme="minorHAnsi" w:hAnsiTheme="minorHAnsi" w:cstheme="minorHAnsi"/>
          <w:color w:val="000099"/>
        </w:rPr>
        <w:t xml:space="preserve"> organizada</w:t>
      </w:r>
      <w:r w:rsidR="00ED7D20" w:rsidRPr="005F4C71">
        <w:rPr>
          <w:rFonts w:asciiTheme="minorHAnsi" w:hAnsiTheme="minorHAnsi" w:cstheme="minorHAnsi"/>
        </w:rPr>
        <w:t>”</w:t>
      </w:r>
      <w:r w:rsidRPr="005F4C71">
        <w:rPr>
          <w:rFonts w:asciiTheme="minorHAnsi" w:hAnsiTheme="minorHAnsi" w:cstheme="minorHAnsi"/>
        </w:rPr>
        <w:t xml:space="preserve"> (p</w:t>
      </w:r>
      <w:r w:rsidR="00260C2A">
        <w:rPr>
          <w:rFonts w:asciiTheme="minorHAnsi" w:hAnsiTheme="minorHAnsi" w:cstheme="minorHAnsi"/>
        </w:rPr>
        <w:t>ágina</w:t>
      </w:r>
      <w:r w:rsidRPr="005F4C71">
        <w:rPr>
          <w:rFonts w:asciiTheme="minorHAnsi" w:hAnsiTheme="minorHAnsi" w:cstheme="minorHAnsi"/>
        </w:rPr>
        <w:t xml:space="preserve"> 84). </w:t>
      </w:r>
      <w:r w:rsidR="00CE3AB7" w:rsidRPr="005F4C71">
        <w:rPr>
          <w:rFonts w:asciiTheme="minorHAnsi" w:hAnsiTheme="minorHAnsi" w:cstheme="minorHAnsi"/>
        </w:rPr>
        <w:t>Estamos de nuevo</w:t>
      </w:r>
      <w:r w:rsidRPr="005F4C71">
        <w:rPr>
          <w:rFonts w:asciiTheme="minorHAnsi" w:hAnsiTheme="minorHAnsi" w:cstheme="minorHAnsi"/>
        </w:rPr>
        <w:t xml:space="preserve"> </w:t>
      </w:r>
      <w:r w:rsidR="00CE3AB7" w:rsidRPr="005F4C71">
        <w:rPr>
          <w:rFonts w:asciiTheme="minorHAnsi" w:hAnsiTheme="minorHAnsi" w:cstheme="minorHAnsi"/>
        </w:rPr>
        <w:t>ante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conflicto</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AF1F88" w:rsidRPr="005F4C71">
        <w:rPr>
          <w:rFonts w:asciiTheme="minorHAnsi" w:hAnsiTheme="minorHAnsi" w:cstheme="minorHAnsi"/>
        </w:rPr>
        <w:t>l</w:t>
      </w:r>
      <w:r w:rsidRPr="005F4C71">
        <w:rPr>
          <w:rFonts w:asciiTheme="minorHAnsi" w:hAnsiTheme="minorHAnsi" w:cstheme="minorHAnsi"/>
        </w:rPr>
        <w:t xml:space="preserve">o que </w:t>
      </w:r>
      <w:r w:rsidR="00AF1F88" w:rsidRPr="005F4C71">
        <w:rPr>
          <w:rFonts w:asciiTheme="minorHAnsi" w:hAnsiTheme="minorHAnsi" w:cstheme="minorHAnsi"/>
        </w:rPr>
        <w:t>l</w:t>
      </w:r>
      <w:r w:rsidRPr="005F4C71">
        <w:rPr>
          <w:rFonts w:asciiTheme="minorHAnsi" w:hAnsiTheme="minorHAnsi" w:cstheme="minorHAnsi"/>
        </w:rPr>
        <w:t xml:space="preserve">a </w:t>
      </w:r>
      <w:r w:rsidR="00DC2784" w:rsidRPr="005F4C71">
        <w:rPr>
          <w:rFonts w:asciiTheme="minorHAnsi" w:hAnsiTheme="minorHAnsi" w:cstheme="minorHAnsi"/>
        </w:rPr>
        <w:t>mensajera</w:t>
      </w:r>
      <w:r w:rsidRPr="005F4C71">
        <w:rPr>
          <w:rFonts w:asciiTheme="minorHAnsi" w:hAnsiTheme="minorHAnsi" w:cstheme="minorHAnsi"/>
        </w:rPr>
        <w:t xml:space="preserve"> inspirada afirm</w:t>
      </w:r>
      <w:r w:rsidR="00AF1F88" w:rsidRPr="005F4C71">
        <w:rPr>
          <w:rFonts w:asciiTheme="minorHAnsi" w:hAnsiTheme="minorHAnsi" w:cstheme="minorHAnsi"/>
        </w:rPr>
        <w:t xml:space="preserve">ó </w:t>
      </w:r>
      <w:r w:rsidR="009010CF" w:rsidRPr="005F4C71">
        <w:rPr>
          <w:rFonts w:asciiTheme="minorHAnsi" w:hAnsiTheme="minorHAnsi" w:cstheme="minorHAnsi"/>
        </w:rPr>
        <w:t>en</w:t>
      </w:r>
      <w:r w:rsidRPr="005F4C71">
        <w:rPr>
          <w:rFonts w:asciiTheme="minorHAnsi" w:hAnsiTheme="minorHAnsi" w:cstheme="minorHAnsi"/>
        </w:rPr>
        <w:t xml:space="preserve"> </w:t>
      </w:r>
      <w:r w:rsidR="00CE3AB7" w:rsidRPr="005F4C71">
        <w:rPr>
          <w:rFonts w:asciiTheme="minorHAnsi" w:hAnsiTheme="minorHAnsi" w:cstheme="minorHAnsi"/>
        </w:rPr>
        <w:t>numeros</w:t>
      </w:r>
      <w:r w:rsidR="00AF22D2" w:rsidRPr="005F4C71">
        <w:rPr>
          <w:rFonts w:asciiTheme="minorHAnsi" w:hAnsiTheme="minorHAnsi" w:cstheme="minorHAnsi"/>
        </w:rPr>
        <w:t>as</w:t>
      </w:r>
      <w:r w:rsidRPr="005F4C71">
        <w:rPr>
          <w:rFonts w:asciiTheme="minorHAnsi" w:hAnsiTheme="minorHAnsi" w:cstheme="minorHAnsi"/>
        </w:rPr>
        <w:t xml:space="preserve"> </w:t>
      </w:r>
      <w:r w:rsidR="00AF22D2" w:rsidRPr="005F4C71">
        <w:rPr>
          <w:rFonts w:asciiTheme="minorHAnsi" w:hAnsiTheme="minorHAnsi" w:cstheme="minorHAnsi"/>
        </w:rPr>
        <w:t>declaraciones</w:t>
      </w:r>
      <w:r w:rsidRPr="005F4C71">
        <w:rPr>
          <w:rFonts w:asciiTheme="minorHAnsi" w:hAnsiTheme="minorHAnsi" w:cstheme="minorHAnsi"/>
        </w:rPr>
        <w:t xml:space="preserve">. </w:t>
      </w:r>
      <w:r w:rsidR="00CE3AB7" w:rsidRPr="005F4C71">
        <w:rPr>
          <w:rFonts w:asciiTheme="minorHAnsi" w:hAnsiTheme="minorHAnsi" w:cstheme="minorHAnsi"/>
        </w:rPr>
        <w:t>Por otra parte</w:t>
      </w:r>
      <w:r w:rsidR="00260C2A">
        <w:rPr>
          <w:rFonts w:asciiTheme="minorHAnsi" w:hAnsiTheme="minorHAnsi" w:cstheme="minorHAnsi"/>
        </w:rPr>
        <w:t>,</w:t>
      </w:r>
      <w:r w:rsidRPr="005F4C71">
        <w:rPr>
          <w:rFonts w:asciiTheme="minorHAnsi" w:hAnsiTheme="minorHAnsi" w:cstheme="minorHAnsi"/>
        </w:rPr>
        <w:t xml:space="preserve"> </w:t>
      </w:r>
      <w:r w:rsidR="003740E4" w:rsidRPr="005F4C71">
        <w:rPr>
          <w:rFonts w:asciiTheme="minorHAnsi" w:hAnsiTheme="minorHAnsi" w:cstheme="minorHAnsi"/>
        </w:rPr>
        <w:t>contradice</w:t>
      </w:r>
      <w:r w:rsidRPr="005F4C71">
        <w:rPr>
          <w:rFonts w:asciiTheme="minorHAnsi" w:hAnsiTheme="minorHAnsi" w:cstheme="minorHAnsi"/>
        </w:rPr>
        <w:t xml:space="preserve"> </w:t>
      </w:r>
      <w:r w:rsidR="00AF1F88" w:rsidRPr="005F4C71">
        <w:rPr>
          <w:rFonts w:asciiTheme="minorHAnsi" w:hAnsiTheme="minorHAnsi" w:cstheme="minorHAnsi"/>
        </w:rPr>
        <w:t>l</w:t>
      </w:r>
      <w:r w:rsidRPr="005F4C71">
        <w:rPr>
          <w:rFonts w:asciiTheme="minorHAnsi" w:hAnsiTheme="minorHAnsi" w:cstheme="minorHAnsi"/>
        </w:rPr>
        <w:t xml:space="preserve">os </w:t>
      </w:r>
      <w:r w:rsidR="00B02E2C" w:rsidRPr="005F4C71">
        <w:rPr>
          <w:rFonts w:asciiTheme="minorHAnsi" w:hAnsiTheme="minorHAnsi" w:cstheme="minorHAnsi"/>
        </w:rPr>
        <w:t>informes</w:t>
      </w:r>
      <w:r w:rsidRPr="005F4C71">
        <w:rPr>
          <w:rFonts w:asciiTheme="minorHAnsi" w:hAnsiTheme="minorHAnsi" w:cstheme="minorHAnsi"/>
        </w:rPr>
        <w:t xml:space="preserve"> de </w:t>
      </w:r>
      <w:r w:rsidR="00BD7303" w:rsidRPr="005F4C71">
        <w:rPr>
          <w:rFonts w:asciiTheme="minorHAnsi" w:hAnsiTheme="minorHAnsi" w:cstheme="minorHAnsi"/>
        </w:rPr>
        <w:t>testigos</w:t>
      </w:r>
      <w:r w:rsidRPr="005F4C71">
        <w:rPr>
          <w:rFonts w:asciiTheme="minorHAnsi" w:hAnsiTheme="minorHAnsi" w:cstheme="minorHAnsi"/>
        </w:rPr>
        <w:t xml:space="preserve"> </w:t>
      </w:r>
      <w:r w:rsidR="00CE3AB7" w:rsidRPr="005F4C71">
        <w:rPr>
          <w:rFonts w:asciiTheme="minorHAnsi" w:hAnsiTheme="minorHAnsi" w:cstheme="minorHAnsi"/>
        </w:rPr>
        <w:t>presenciales como</w:t>
      </w:r>
      <w:r w:rsidRPr="005F4C71">
        <w:rPr>
          <w:rFonts w:asciiTheme="minorHAnsi" w:hAnsiTheme="minorHAnsi" w:cstheme="minorHAnsi"/>
        </w:rPr>
        <w:t xml:space="preserve"> C.C. McReynolds </w:t>
      </w:r>
      <w:r w:rsidR="00AF1F88" w:rsidRPr="005F4C71">
        <w:rPr>
          <w:rFonts w:asciiTheme="minorHAnsi" w:hAnsiTheme="minorHAnsi" w:cstheme="minorHAnsi"/>
        </w:rPr>
        <w:t>y</w:t>
      </w:r>
      <w:r w:rsidRPr="005F4C71">
        <w:rPr>
          <w:rFonts w:asciiTheme="minorHAnsi" w:hAnsiTheme="minorHAnsi" w:cstheme="minorHAnsi"/>
        </w:rPr>
        <w:t xml:space="preserve"> R.T</w:t>
      </w:r>
      <w:r w:rsidR="00AF1F88" w:rsidRPr="005F4C71">
        <w:rPr>
          <w:rFonts w:asciiTheme="minorHAnsi" w:hAnsiTheme="minorHAnsi" w:cstheme="minorHAnsi"/>
        </w:rPr>
        <w:t>. Nash (ver capítulo 15).</w:t>
      </w:r>
    </w:p>
    <w:p w14:paraId="1E52CDE6" w14:textId="64A0C1BA"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w:t>
      </w:r>
      <w:r w:rsidR="00ED7D20" w:rsidRPr="005F4C71">
        <w:rPr>
          <w:rFonts w:asciiTheme="minorHAnsi" w:hAnsiTheme="minorHAnsi" w:cstheme="minorHAnsi"/>
        </w:rPr>
        <w:t>d</w:t>
      </w:r>
      <w:r w:rsidRPr="005F4C71">
        <w:rPr>
          <w:rFonts w:asciiTheme="minorHAnsi" w:hAnsiTheme="minorHAnsi" w:cstheme="minorHAnsi"/>
        </w:rPr>
        <w:t xml:space="preserve">) </w:t>
      </w:r>
      <w:r w:rsidR="00AF1F88" w:rsidRPr="005F4C71">
        <w:rPr>
          <w:rFonts w:asciiTheme="minorHAnsi" w:hAnsiTheme="minorHAnsi" w:cstheme="minorHAnsi"/>
        </w:rPr>
        <w:t xml:space="preserve">El </w:t>
      </w:r>
      <w:r w:rsidR="009010CF" w:rsidRPr="005F4C71">
        <w:rPr>
          <w:rFonts w:asciiTheme="minorHAnsi" w:hAnsiTheme="minorHAnsi" w:cstheme="minorHAnsi"/>
        </w:rPr>
        <w:t>libro</w:t>
      </w:r>
      <w:r w:rsidRPr="005F4C71">
        <w:rPr>
          <w:rFonts w:asciiTheme="minorHAnsi" w:hAnsiTheme="minorHAnsi" w:cstheme="minorHAnsi"/>
        </w:rPr>
        <w:t xml:space="preserve"> conclu</w:t>
      </w:r>
      <w:r w:rsidR="00AF1F88" w:rsidRPr="005F4C71">
        <w:rPr>
          <w:rFonts w:asciiTheme="minorHAnsi" w:hAnsiTheme="minorHAnsi" w:cstheme="minorHAnsi"/>
        </w:rPr>
        <w:t xml:space="preserve">ye </w:t>
      </w:r>
      <w:r w:rsidR="00AF22D2" w:rsidRPr="005F4C71">
        <w:rPr>
          <w:rFonts w:asciiTheme="minorHAnsi" w:hAnsiTheme="minorHAnsi" w:cstheme="minorHAnsi"/>
        </w:rPr>
        <w:t>con</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dilema </w:t>
      </w:r>
      <w:r w:rsidR="00A54020" w:rsidRPr="005F4C71">
        <w:rPr>
          <w:rFonts w:asciiTheme="minorHAnsi" w:hAnsiTheme="minorHAnsi" w:cstheme="minorHAnsi"/>
        </w:rPr>
        <w:t>pen</w:t>
      </w:r>
      <w:r w:rsidRPr="005F4C71">
        <w:rPr>
          <w:rFonts w:asciiTheme="minorHAnsi" w:hAnsiTheme="minorHAnsi" w:cstheme="minorHAnsi"/>
        </w:rPr>
        <w:t xml:space="preserve">oso </w:t>
      </w:r>
      <w:r w:rsidR="00AF1F88" w:rsidRPr="005F4C71">
        <w:rPr>
          <w:rFonts w:asciiTheme="minorHAnsi" w:hAnsiTheme="minorHAnsi" w:cstheme="minorHAnsi"/>
        </w:rPr>
        <w:t>y</w:t>
      </w:r>
      <w:r w:rsidRPr="005F4C71">
        <w:rPr>
          <w:rFonts w:asciiTheme="minorHAnsi" w:hAnsiTheme="minorHAnsi" w:cstheme="minorHAnsi"/>
        </w:rPr>
        <w:t xml:space="preserve"> desa</w:t>
      </w:r>
      <w:r w:rsidR="00C06762" w:rsidRPr="005F4C71">
        <w:rPr>
          <w:rFonts w:asciiTheme="minorHAnsi" w:hAnsiTheme="minorHAnsi" w:cstheme="minorHAnsi"/>
        </w:rPr>
        <w:t>lent</w:t>
      </w:r>
      <w:r w:rsidRPr="005F4C71">
        <w:rPr>
          <w:rFonts w:asciiTheme="minorHAnsi" w:hAnsiTheme="minorHAnsi" w:cstheme="minorHAnsi"/>
        </w:rPr>
        <w:t xml:space="preserve">ador. </w:t>
      </w:r>
      <w:r w:rsidR="00A54020" w:rsidRPr="005F4C71">
        <w:rPr>
          <w:rFonts w:asciiTheme="minorHAnsi" w:hAnsiTheme="minorHAnsi" w:cstheme="minorHAnsi"/>
        </w:rPr>
        <w:t xml:space="preserve">Es su </w:t>
      </w:r>
      <w:r w:rsidR="009C6E49" w:rsidRPr="005F4C71">
        <w:rPr>
          <w:rFonts w:asciiTheme="minorHAnsi" w:hAnsiTheme="minorHAnsi" w:cstheme="minorHAnsi"/>
        </w:rPr>
        <w:t>percepci</w:t>
      </w:r>
      <w:r w:rsidR="00A54020" w:rsidRPr="005F4C71">
        <w:rPr>
          <w:rFonts w:asciiTheme="minorHAnsi" w:hAnsiTheme="minorHAnsi" w:cstheme="minorHAnsi"/>
        </w:rPr>
        <w:t>ón que los dirigentes</w:t>
      </w:r>
      <w:r w:rsidRPr="005F4C71">
        <w:rPr>
          <w:rFonts w:asciiTheme="minorHAnsi" w:hAnsiTheme="minorHAnsi" w:cstheme="minorHAnsi"/>
        </w:rPr>
        <w:t xml:space="preserve"> </w:t>
      </w:r>
      <w:r w:rsidR="00AF1F88" w:rsidRPr="005F4C71">
        <w:rPr>
          <w:rFonts w:asciiTheme="minorHAnsi" w:hAnsiTheme="minorHAnsi" w:cstheme="minorHAnsi"/>
        </w:rPr>
        <w:t>y</w:t>
      </w:r>
      <w:r w:rsidRPr="005F4C71">
        <w:rPr>
          <w:rFonts w:asciiTheme="minorHAnsi" w:hAnsiTheme="minorHAnsi" w:cstheme="minorHAnsi"/>
        </w:rPr>
        <w:t xml:space="preserve"> </w:t>
      </w:r>
      <w:r w:rsidR="00A54020" w:rsidRPr="005F4C71">
        <w:rPr>
          <w:rFonts w:asciiTheme="minorHAnsi" w:hAnsiTheme="minorHAnsi" w:cstheme="minorHAnsi"/>
        </w:rPr>
        <w:t>pastores</w:t>
      </w:r>
      <w:r w:rsidRPr="005F4C71">
        <w:rPr>
          <w:rFonts w:asciiTheme="minorHAnsi" w:hAnsiTheme="minorHAnsi" w:cstheme="minorHAnsi"/>
        </w:rPr>
        <w:t xml:space="preserve"> </w:t>
      </w:r>
      <w:r w:rsidR="00B1643D" w:rsidRPr="005F4C71">
        <w:rPr>
          <w:rFonts w:asciiTheme="minorHAnsi" w:hAnsiTheme="minorHAnsi" w:cstheme="minorHAnsi"/>
        </w:rPr>
        <w:t>son</w:t>
      </w:r>
      <w:r w:rsidRPr="005F4C71">
        <w:rPr>
          <w:rFonts w:asciiTheme="minorHAnsi" w:hAnsiTheme="minorHAnsi" w:cstheme="minorHAnsi"/>
        </w:rPr>
        <w:t xml:space="preserve"> </w:t>
      </w:r>
      <w:r w:rsidR="00573D91" w:rsidRPr="005F4C71">
        <w:rPr>
          <w:rFonts w:asciiTheme="minorHAnsi" w:hAnsiTheme="minorHAnsi" w:cstheme="minorHAnsi"/>
        </w:rPr>
        <w:t>fieles</w:t>
      </w:r>
      <w:r w:rsidRPr="005F4C71">
        <w:rPr>
          <w:rFonts w:asciiTheme="minorHAnsi" w:hAnsiTheme="minorHAnsi" w:cstheme="minorHAnsi"/>
        </w:rPr>
        <w:t xml:space="preserve">, </w:t>
      </w:r>
      <w:r w:rsidR="002F185D" w:rsidRPr="005F4C71">
        <w:rPr>
          <w:rFonts w:asciiTheme="minorHAnsi" w:hAnsiTheme="minorHAnsi" w:cstheme="minorHAnsi"/>
        </w:rPr>
        <w:t>mientras que</w:t>
      </w:r>
      <w:r w:rsidR="00AF1F88" w:rsidRPr="005F4C71">
        <w:rPr>
          <w:rFonts w:asciiTheme="minorHAnsi" w:hAnsiTheme="minorHAnsi" w:cstheme="minorHAnsi"/>
        </w:rPr>
        <w:t xml:space="preserve"> los </w:t>
      </w:r>
      <w:r w:rsidR="00552B89" w:rsidRPr="005F4C71">
        <w:rPr>
          <w:rFonts w:asciiTheme="minorHAnsi" w:hAnsiTheme="minorHAnsi" w:cstheme="minorHAnsi"/>
        </w:rPr>
        <w:t>laicos</w:t>
      </w:r>
      <w:r w:rsidRPr="005F4C71">
        <w:rPr>
          <w:rFonts w:asciiTheme="minorHAnsi" w:hAnsiTheme="minorHAnsi" w:cstheme="minorHAnsi"/>
        </w:rPr>
        <w:t xml:space="preserve"> no</w:t>
      </w:r>
      <w:r w:rsidR="002F185D" w:rsidRPr="005F4C71">
        <w:rPr>
          <w:rFonts w:asciiTheme="minorHAnsi" w:hAnsiTheme="minorHAnsi" w:cstheme="minorHAnsi"/>
        </w:rPr>
        <w:t xml:space="preserve"> lo son</w:t>
      </w:r>
      <w:r w:rsidRPr="005F4C71">
        <w:rPr>
          <w:rFonts w:asciiTheme="minorHAnsi" w:hAnsiTheme="minorHAnsi" w:cstheme="minorHAnsi"/>
        </w:rPr>
        <w:t>:</w:t>
      </w:r>
      <w:r w:rsidR="00AB75F5">
        <w:rPr>
          <w:rFonts w:asciiTheme="minorHAnsi" w:hAnsiTheme="minorHAnsi" w:cstheme="minorHAnsi"/>
        </w:rPr>
        <w:t xml:space="preserve"> “</w:t>
      </w:r>
      <w:r w:rsidR="00A54020" w:rsidRPr="00AB75F5">
        <w:rPr>
          <w:rFonts w:asciiTheme="minorHAnsi" w:hAnsiTheme="minorHAnsi" w:cstheme="minorHAnsi"/>
          <w:color w:val="000099"/>
        </w:rPr>
        <w:t xml:space="preserve">Los pastores y evangelistas adventistas </w:t>
      </w:r>
      <w:r w:rsidR="00AF1F88" w:rsidRPr="00AB75F5">
        <w:rPr>
          <w:rFonts w:asciiTheme="minorHAnsi" w:hAnsiTheme="minorHAnsi" w:cstheme="minorHAnsi"/>
          <w:color w:val="000099"/>
        </w:rPr>
        <w:t xml:space="preserve">han </w:t>
      </w:r>
      <w:r w:rsidRPr="00AB75F5">
        <w:rPr>
          <w:rFonts w:asciiTheme="minorHAnsi" w:hAnsiTheme="minorHAnsi" w:cstheme="minorHAnsi"/>
          <w:color w:val="000099"/>
        </w:rPr>
        <w:t xml:space="preserve">anunciado esa </w:t>
      </w:r>
      <w:r w:rsidR="00E145BA" w:rsidRPr="00AB75F5">
        <w:rPr>
          <w:rFonts w:asciiTheme="minorHAnsi" w:hAnsiTheme="minorHAnsi" w:cstheme="minorHAnsi"/>
          <w:color w:val="000099"/>
        </w:rPr>
        <w:t>verdad</w:t>
      </w:r>
      <w:r w:rsidRPr="00AB75F5">
        <w:rPr>
          <w:rFonts w:asciiTheme="minorHAnsi" w:hAnsiTheme="minorHAnsi" w:cstheme="minorHAnsi"/>
          <w:color w:val="000099"/>
        </w:rPr>
        <w:t xml:space="preserve"> vital </w:t>
      </w:r>
      <w:r w:rsidR="004309E3" w:rsidRPr="00AB75F5">
        <w:rPr>
          <w:rFonts w:asciiTheme="minorHAnsi" w:hAnsiTheme="minorHAnsi" w:cstheme="minorHAnsi"/>
          <w:color w:val="000099"/>
        </w:rPr>
        <w:t xml:space="preserve">desde </w:t>
      </w:r>
      <w:r w:rsidRPr="00AB75F5">
        <w:rPr>
          <w:rFonts w:asciiTheme="minorHAnsi" w:hAnsiTheme="minorHAnsi" w:cstheme="minorHAnsi"/>
          <w:color w:val="000099"/>
        </w:rPr>
        <w:t xml:space="preserve">púlpitos </w:t>
      </w:r>
      <w:r w:rsidR="004309E3" w:rsidRPr="00AB75F5">
        <w:rPr>
          <w:rFonts w:asciiTheme="minorHAnsi" w:hAnsiTheme="minorHAnsi" w:cstheme="minorHAnsi"/>
          <w:color w:val="000099"/>
        </w:rPr>
        <w:t>e instancias</w:t>
      </w:r>
      <w:r w:rsidRPr="00AB75F5">
        <w:rPr>
          <w:rFonts w:asciiTheme="minorHAnsi" w:hAnsiTheme="minorHAnsi" w:cstheme="minorHAnsi"/>
          <w:color w:val="000099"/>
        </w:rPr>
        <w:t xml:space="preserve"> públicas </w:t>
      </w:r>
      <w:r w:rsidR="00AF22D2" w:rsidRPr="00AB75F5">
        <w:rPr>
          <w:rFonts w:asciiTheme="minorHAnsi" w:hAnsiTheme="minorHAnsi" w:cstheme="minorHAnsi"/>
          <w:color w:val="000099"/>
        </w:rPr>
        <w:t>con</w:t>
      </w:r>
      <w:r w:rsidRPr="00AB75F5">
        <w:rPr>
          <w:rFonts w:asciiTheme="minorHAnsi" w:hAnsiTheme="minorHAnsi" w:cstheme="minorHAnsi"/>
          <w:color w:val="000099"/>
        </w:rPr>
        <w:t xml:space="preserve"> </w:t>
      </w:r>
      <w:r w:rsidR="001D05AE" w:rsidRPr="00AB75F5">
        <w:rPr>
          <w:rFonts w:asciiTheme="minorHAnsi" w:hAnsiTheme="minorHAnsi" w:cstheme="minorHAnsi"/>
          <w:color w:val="000099"/>
        </w:rPr>
        <w:t>corazones</w:t>
      </w:r>
      <w:r w:rsidRPr="00AB75F5">
        <w:rPr>
          <w:rFonts w:asciiTheme="minorHAnsi" w:hAnsiTheme="minorHAnsi" w:cstheme="minorHAnsi"/>
          <w:color w:val="000099"/>
        </w:rPr>
        <w:t xml:space="preserve"> </w:t>
      </w:r>
      <w:r w:rsidR="00354298" w:rsidRPr="00AB75F5">
        <w:rPr>
          <w:rFonts w:asciiTheme="minorHAnsi" w:hAnsiTheme="minorHAnsi" w:cstheme="minorHAnsi"/>
          <w:color w:val="000099"/>
        </w:rPr>
        <w:t>encendi</w:t>
      </w:r>
      <w:r w:rsidRPr="00AB75F5">
        <w:rPr>
          <w:rFonts w:asciiTheme="minorHAnsi" w:hAnsiTheme="minorHAnsi" w:cstheme="minorHAnsi"/>
          <w:color w:val="000099"/>
        </w:rPr>
        <w:t xml:space="preserve">dos </w:t>
      </w:r>
      <w:r w:rsidR="003740E4" w:rsidRPr="00AB75F5">
        <w:rPr>
          <w:rFonts w:asciiTheme="minorHAnsi" w:hAnsiTheme="minorHAnsi" w:cstheme="minorHAnsi"/>
          <w:color w:val="000099"/>
        </w:rPr>
        <w:t>por el</w:t>
      </w:r>
      <w:r w:rsidRPr="00AB75F5">
        <w:rPr>
          <w:rFonts w:asciiTheme="minorHAnsi" w:hAnsiTheme="minorHAnsi" w:cstheme="minorHAnsi"/>
          <w:color w:val="000099"/>
        </w:rPr>
        <w:t xml:space="preserve"> amor </w:t>
      </w:r>
      <w:r w:rsidR="004309E3" w:rsidRPr="00AB75F5">
        <w:rPr>
          <w:rFonts w:asciiTheme="minorHAnsi" w:hAnsiTheme="minorHAnsi" w:cstheme="minorHAnsi"/>
          <w:color w:val="000099"/>
        </w:rPr>
        <w:t>de</w:t>
      </w:r>
      <w:r w:rsidRPr="00AB75F5">
        <w:rPr>
          <w:rFonts w:asciiTheme="minorHAnsi" w:hAnsiTheme="minorHAnsi" w:cstheme="minorHAnsi"/>
          <w:color w:val="000099"/>
        </w:rPr>
        <w:t xml:space="preserve"> Cristo</w:t>
      </w:r>
      <w:r w:rsidR="004309E3" w:rsidRPr="005F4C71">
        <w:rPr>
          <w:rFonts w:asciiTheme="minorHAnsi" w:hAnsiTheme="minorHAnsi" w:cstheme="minorHAnsi"/>
        </w:rPr>
        <w:t>”</w:t>
      </w:r>
      <w:r w:rsidRPr="005F4C71">
        <w:rPr>
          <w:rFonts w:asciiTheme="minorHAnsi" w:hAnsiTheme="minorHAnsi" w:cstheme="minorHAnsi"/>
        </w:rPr>
        <w:t xml:space="preserve">. </w:t>
      </w:r>
      <w:r w:rsidR="00AF1F88" w:rsidRPr="005F4C71">
        <w:rPr>
          <w:rFonts w:asciiTheme="minorHAnsi" w:hAnsiTheme="minorHAnsi" w:cstheme="minorHAnsi"/>
        </w:rPr>
        <w:t xml:space="preserve">Pero </w:t>
      </w:r>
      <w:r w:rsidR="004309E3" w:rsidRPr="005F4C71">
        <w:rPr>
          <w:rFonts w:asciiTheme="minorHAnsi" w:hAnsiTheme="minorHAnsi" w:cstheme="minorHAnsi"/>
        </w:rPr>
        <w:t>“</w:t>
      </w:r>
      <w:r w:rsidRPr="00AB75F5">
        <w:rPr>
          <w:rFonts w:asciiTheme="minorHAnsi" w:hAnsiTheme="minorHAnsi" w:cstheme="minorHAnsi"/>
          <w:color w:val="000099"/>
        </w:rPr>
        <w:t xml:space="preserve">para </w:t>
      </w:r>
      <w:r w:rsidR="00AF22D2" w:rsidRPr="00AB75F5">
        <w:rPr>
          <w:rFonts w:asciiTheme="minorHAnsi" w:hAnsiTheme="minorHAnsi" w:cstheme="minorHAnsi"/>
          <w:color w:val="000099"/>
        </w:rPr>
        <w:t>muchos</w:t>
      </w:r>
      <w:r w:rsidRPr="00AB75F5">
        <w:rPr>
          <w:rFonts w:asciiTheme="minorHAnsi" w:hAnsiTheme="minorHAnsi" w:cstheme="minorHAnsi"/>
          <w:color w:val="000099"/>
        </w:rPr>
        <w:t xml:space="preserve"> </w:t>
      </w:r>
      <w:r w:rsidR="00333130" w:rsidRPr="00AB75F5">
        <w:rPr>
          <w:rFonts w:asciiTheme="minorHAnsi" w:hAnsiTheme="minorHAnsi" w:cstheme="minorHAnsi"/>
          <w:color w:val="000099"/>
        </w:rPr>
        <w:t>miembros</w:t>
      </w:r>
      <w:r w:rsidRPr="00AB75F5">
        <w:rPr>
          <w:rFonts w:asciiTheme="minorHAnsi" w:hAnsiTheme="minorHAnsi" w:cstheme="minorHAnsi"/>
          <w:color w:val="000099"/>
        </w:rPr>
        <w:t xml:space="preserve"> d</w:t>
      </w:r>
      <w:r w:rsidR="00AF1F88" w:rsidRPr="00AB75F5">
        <w:rPr>
          <w:rFonts w:asciiTheme="minorHAnsi" w:hAnsiTheme="minorHAnsi" w:cstheme="minorHAnsi"/>
          <w:color w:val="000099"/>
        </w:rPr>
        <w:t xml:space="preserve">e </w:t>
      </w:r>
      <w:r w:rsidR="004309E3" w:rsidRPr="00AB75F5">
        <w:rPr>
          <w:rFonts w:asciiTheme="minorHAnsi" w:hAnsiTheme="minorHAnsi" w:cstheme="minorHAnsi"/>
          <w:color w:val="000099"/>
        </w:rPr>
        <w:t>i</w:t>
      </w:r>
      <w:r w:rsidR="00A04A97" w:rsidRPr="00AB75F5">
        <w:rPr>
          <w:rFonts w:asciiTheme="minorHAnsi" w:hAnsiTheme="minorHAnsi" w:cstheme="minorHAnsi"/>
          <w:color w:val="000099"/>
        </w:rPr>
        <w:t>glesia</w:t>
      </w:r>
      <w:r w:rsidRPr="00AB75F5">
        <w:rPr>
          <w:rFonts w:asciiTheme="minorHAnsi" w:hAnsiTheme="minorHAnsi" w:cstheme="minorHAnsi"/>
          <w:color w:val="000099"/>
        </w:rPr>
        <w:t xml:space="preserve"> </w:t>
      </w:r>
      <w:r w:rsidR="00AF1F88" w:rsidRPr="00AB75F5">
        <w:rPr>
          <w:rFonts w:asciiTheme="minorHAnsi" w:hAnsiTheme="minorHAnsi" w:cstheme="minorHAnsi"/>
          <w:color w:val="000099"/>
        </w:rPr>
        <w:t>el</w:t>
      </w:r>
      <w:r w:rsidRPr="00AB75F5">
        <w:rPr>
          <w:rFonts w:asciiTheme="minorHAnsi" w:hAnsiTheme="minorHAnsi" w:cstheme="minorHAnsi"/>
          <w:color w:val="000099"/>
        </w:rPr>
        <w:t xml:space="preserve"> </w:t>
      </w:r>
      <w:r w:rsidR="00AF22D2" w:rsidRPr="00AB75F5">
        <w:rPr>
          <w:rFonts w:asciiTheme="minorHAnsi" w:hAnsiTheme="minorHAnsi" w:cstheme="minorHAnsi"/>
          <w:color w:val="000099"/>
        </w:rPr>
        <w:t>mensaje</w:t>
      </w:r>
      <w:r w:rsidRPr="00AB75F5">
        <w:rPr>
          <w:rFonts w:asciiTheme="minorHAnsi" w:hAnsiTheme="minorHAnsi" w:cstheme="minorHAnsi"/>
          <w:color w:val="000099"/>
        </w:rPr>
        <w:t xml:space="preserve"> de</w:t>
      </w:r>
      <w:r w:rsidR="004309E3" w:rsidRPr="00AB75F5">
        <w:rPr>
          <w:rFonts w:asciiTheme="minorHAnsi" w:hAnsiTheme="minorHAnsi" w:cstheme="minorHAnsi"/>
          <w:color w:val="000099"/>
        </w:rPr>
        <w:t xml:space="preserve"> la</w:t>
      </w:r>
      <w:r w:rsidRPr="00AB75F5">
        <w:rPr>
          <w:rFonts w:asciiTheme="minorHAnsi" w:hAnsiTheme="minorHAnsi" w:cstheme="minorHAnsi"/>
          <w:color w:val="000099"/>
        </w:rPr>
        <w:t xml:space="preserve"> </w:t>
      </w:r>
      <w:r w:rsidR="00A04A97" w:rsidRPr="00AB75F5">
        <w:rPr>
          <w:rFonts w:asciiTheme="minorHAnsi" w:hAnsiTheme="minorHAnsi" w:cstheme="minorHAnsi"/>
          <w:color w:val="000099"/>
        </w:rPr>
        <w:t>justi</w:t>
      </w:r>
      <w:r w:rsidR="004309E3" w:rsidRPr="00AB75F5">
        <w:rPr>
          <w:rFonts w:asciiTheme="minorHAnsi" w:hAnsiTheme="minorHAnsi" w:cstheme="minorHAnsi"/>
          <w:color w:val="000099"/>
        </w:rPr>
        <w:t>cia</w:t>
      </w:r>
      <w:r w:rsidRPr="00AB75F5">
        <w:rPr>
          <w:rFonts w:asciiTheme="minorHAnsi" w:hAnsiTheme="minorHAnsi" w:cstheme="minorHAnsi"/>
          <w:color w:val="000099"/>
        </w:rPr>
        <w:t xml:space="preserve"> </w:t>
      </w:r>
      <w:r w:rsidR="00CB54D7" w:rsidRPr="00AB75F5">
        <w:rPr>
          <w:rFonts w:asciiTheme="minorHAnsi" w:hAnsiTheme="minorHAnsi" w:cstheme="minorHAnsi"/>
          <w:color w:val="000099"/>
        </w:rPr>
        <w:t>por la</w:t>
      </w:r>
      <w:r w:rsidRPr="00AB75F5">
        <w:rPr>
          <w:rFonts w:asciiTheme="minorHAnsi" w:hAnsiTheme="minorHAnsi" w:cstheme="minorHAnsi"/>
          <w:color w:val="000099"/>
        </w:rPr>
        <w:t xml:space="preserve"> </w:t>
      </w:r>
      <w:r w:rsidR="00A04A97" w:rsidRPr="00AB75F5">
        <w:rPr>
          <w:rFonts w:asciiTheme="minorHAnsi" w:hAnsiTheme="minorHAnsi" w:cstheme="minorHAnsi"/>
          <w:color w:val="000099"/>
        </w:rPr>
        <w:t>fe</w:t>
      </w:r>
      <w:r w:rsidRPr="00AB75F5">
        <w:rPr>
          <w:rFonts w:asciiTheme="minorHAnsi" w:hAnsiTheme="minorHAnsi" w:cstheme="minorHAnsi"/>
          <w:color w:val="000099"/>
        </w:rPr>
        <w:t xml:space="preserve"> </w:t>
      </w:r>
      <w:r w:rsidR="00AF1F88" w:rsidRPr="00AB75F5">
        <w:rPr>
          <w:rFonts w:asciiTheme="minorHAnsi" w:hAnsiTheme="minorHAnsi" w:cstheme="minorHAnsi"/>
          <w:color w:val="000099"/>
        </w:rPr>
        <w:t xml:space="preserve">se ha </w:t>
      </w:r>
      <w:r w:rsidR="004309E3" w:rsidRPr="00AB75F5">
        <w:rPr>
          <w:rFonts w:asciiTheme="minorHAnsi" w:hAnsiTheme="minorHAnsi" w:cstheme="minorHAnsi"/>
          <w:color w:val="000099"/>
        </w:rPr>
        <w:t>convertido en</w:t>
      </w:r>
      <w:r w:rsidR="00AF1F88" w:rsidRPr="00AB75F5">
        <w:rPr>
          <w:rFonts w:asciiTheme="minorHAnsi" w:hAnsiTheme="minorHAnsi" w:cstheme="minorHAnsi"/>
          <w:color w:val="000099"/>
        </w:rPr>
        <w:t xml:space="preserve"> </w:t>
      </w:r>
      <w:r w:rsidR="00AF22D2" w:rsidRPr="00AB75F5">
        <w:rPr>
          <w:rFonts w:asciiTheme="minorHAnsi" w:hAnsiTheme="minorHAnsi" w:cstheme="minorHAnsi"/>
          <w:color w:val="000099"/>
        </w:rPr>
        <w:t>una</w:t>
      </w:r>
      <w:r w:rsidR="004309E3" w:rsidRPr="00AB75F5">
        <w:rPr>
          <w:rFonts w:asciiTheme="minorHAnsi" w:hAnsiTheme="minorHAnsi" w:cstheme="minorHAnsi"/>
          <w:color w:val="000099"/>
        </w:rPr>
        <w:t xml:space="preserve"> teoría</w:t>
      </w:r>
      <w:r w:rsidRPr="00AB75F5">
        <w:rPr>
          <w:rFonts w:asciiTheme="minorHAnsi" w:hAnsiTheme="minorHAnsi" w:cstheme="minorHAnsi"/>
          <w:color w:val="000099"/>
        </w:rPr>
        <w:t xml:space="preserve"> árida... </w:t>
      </w:r>
      <w:r w:rsidR="004309E3" w:rsidRPr="00AB75F5">
        <w:rPr>
          <w:rFonts w:asciiTheme="minorHAnsi" w:hAnsiTheme="minorHAnsi" w:cstheme="minorHAnsi"/>
          <w:iCs/>
          <w:color w:val="000099"/>
        </w:rPr>
        <w:t>Han tratado la luz de forma negligente</w:t>
      </w:r>
      <w:r w:rsidRPr="00AB75F5">
        <w:rPr>
          <w:rFonts w:asciiTheme="minorHAnsi" w:hAnsiTheme="minorHAnsi" w:cstheme="minorHAnsi"/>
          <w:color w:val="000099"/>
        </w:rPr>
        <w:t xml:space="preserve">... </w:t>
      </w:r>
      <w:r w:rsidR="00C64E5C" w:rsidRPr="00AB75F5">
        <w:rPr>
          <w:rFonts w:asciiTheme="minorHAnsi" w:hAnsiTheme="minorHAnsi" w:cstheme="minorHAnsi"/>
          <w:iCs/>
          <w:color w:val="000099"/>
        </w:rPr>
        <w:t>H</w:t>
      </w:r>
      <w:r w:rsidR="00AF1F88" w:rsidRPr="00AB75F5">
        <w:rPr>
          <w:rFonts w:asciiTheme="minorHAnsi" w:hAnsiTheme="minorHAnsi" w:cstheme="minorHAnsi"/>
          <w:color w:val="000099"/>
        </w:rPr>
        <w:t xml:space="preserve">an </w:t>
      </w:r>
      <w:r w:rsidRPr="00AB75F5">
        <w:rPr>
          <w:rFonts w:asciiTheme="minorHAnsi" w:hAnsiTheme="minorHAnsi" w:cstheme="minorHAnsi"/>
          <w:color w:val="000099"/>
        </w:rPr>
        <w:t>fa</w:t>
      </w:r>
      <w:r w:rsidRPr="00AB75F5">
        <w:rPr>
          <w:rFonts w:asciiTheme="minorHAnsi" w:hAnsiTheme="minorHAnsi" w:cstheme="minorHAnsi"/>
          <w:color w:val="000099"/>
        </w:rPr>
        <w:softHyphen/>
      </w:r>
      <w:r w:rsidR="00AF1F88" w:rsidRPr="00AB75F5">
        <w:rPr>
          <w:rFonts w:asciiTheme="minorHAnsi" w:hAnsiTheme="minorHAnsi" w:cstheme="minorHAnsi"/>
          <w:color w:val="000099"/>
        </w:rPr>
        <w:t>l</w:t>
      </w:r>
      <w:r w:rsidRPr="00AB75F5">
        <w:rPr>
          <w:rFonts w:asciiTheme="minorHAnsi" w:hAnsiTheme="minorHAnsi" w:cstheme="minorHAnsi"/>
          <w:color w:val="000099"/>
        </w:rPr>
        <w:t xml:space="preserve">lado... </w:t>
      </w:r>
      <w:r w:rsidR="00C64E5C" w:rsidRPr="00AB75F5">
        <w:rPr>
          <w:rFonts w:asciiTheme="minorHAnsi" w:hAnsiTheme="minorHAnsi" w:cstheme="minorHAnsi"/>
          <w:iCs/>
          <w:color w:val="000099"/>
        </w:rPr>
        <w:t xml:space="preserve">Sus </w:t>
      </w:r>
      <w:r w:rsidRPr="00AB75F5">
        <w:rPr>
          <w:rFonts w:asciiTheme="minorHAnsi" w:hAnsiTheme="minorHAnsi" w:cstheme="minorHAnsi"/>
          <w:color w:val="000099"/>
        </w:rPr>
        <w:t xml:space="preserve">pobres almas </w:t>
      </w:r>
      <w:r w:rsidR="001D05AE" w:rsidRPr="00AB75F5">
        <w:rPr>
          <w:rFonts w:asciiTheme="minorHAnsi" w:hAnsiTheme="minorHAnsi" w:cstheme="minorHAnsi"/>
          <w:color w:val="000099"/>
        </w:rPr>
        <w:t>están</w:t>
      </w:r>
      <w:r w:rsidRPr="00AB75F5">
        <w:rPr>
          <w:rFonts w:asciiTheme="minorHAnsi" w:hAnsiTheme="minorHAnsi" w:cstheme="minorHAnsi"/>
          <w:color w:val="000099"/>
        </w:rPr>
        <w:t xml:space="preserve"> desnudas </w:t>
      </w:r>
      <w:r w:rsidR="00AF1F88" w:rsidRPr="00AB75F5">
        <w:rPr>
          <w:rFonts w:asciiTheme="minorHAnsi" w:hAnsiTheme="minorHAnsi" w:cstheme="minorHAnsi"/>
          <w:color w:val="000099"/>
        </w:rPr>
        <w:t>y</w:t>
      </w:r>
      <w:r w:rsidRPr="00AB75F5">
        <w:rPr>
          <w:rFonts w:asciiTheme="minorHAnsi" w:hAnsiTheme="minorHAnsi" w:cstheme="minorHAnsi"/>
          <w:color w:val="000099"/>
        </w:rPr>
        <w:t xml:space="preserve"> </w:t>
      </w:r>
      <w:r w:rsidR="00DB5952" w:rsidRPr="00AB75F5">
        <w:rPr>
          <w:rFonts w:asciiTheme="minorHAnsi" w:hAnsiTheme="minorHAnsi" w:cstheme="minorHAnsi"/>
          <w:color w:val="000099"/>
        </w:rPr>
        <w:t>destituidas</w:t>
      </w:r>
      <w:r w:rsidRPr="00AB75F5">
        <w:rPr>
          <w:rFonts w:asciiTheme="minorHAnsi" w:hAnsiTheme="minorHAnsi" w:cstheme="minorHAnsi"/>
          <w:color w:val="000099"/>
        </w:rPr>
        <w:t xml:space="preserve">... </w:t>
      </w:r>
      <w:r w:rsidR="00C64E5C" w:rsidRPr="00AB75F5">
        <w:rPr>
          <w:rFonts w:asciiTheme="minorHAnsi" w:hAnsiTheme="minorHAnsi" w:cstheme="minorHAnsi"/>
          <w:iCs/>
          <w:color w:val="000099"/>
        </w:rPr>
        <w:t>Pronto van a ser</w:t>
      </w:r>
      <w:r w:rsidRPr="00AB75F5">
        <w:rPr>
          <w:rFonts w:asciiTheme="minorHAnsi" w:hAnsiTheme="minorHAnsi" w:cstheme="minorHAnsi"/>
          <w:color w:val="000099"/>
        </w:rPr>
        <w:t xml:space="preserve"> re</w:t>
      </w:r>
      <w:r w:rsidR="00AF1F88" w:rsidRPr="00AB75F5">
        <w:rPr>
          <w:rFonts w:asciiTheme="minorHAnsi" w:hAnsiTheme="minorHAnsi" w:cstheme="minorHAnsi"/>
          <w:color w:val="000099"/>
        </w:rPr>
        <w:t xml:space="preserve">chazados </w:t>
      </w:r>
      <w:r w:rsidRPr="00AB75F5">
        <w:rPr>
          <w:rFonts w:asciiTheme="minorHAnsi" w:hAnsiTheme="minorHAnsi" w:cstheme="minorHAnsi"/>
          <w:color w:val="000099"/>
        </w:rPr>
        <w:t xml:space="preserve">por </w:t>
      </w:r>
      <w:r w:rsidR="001D05AE" w:rsidRPr="00AB75F5">
        <w:rPr>
          <w:rFonts w:asciiTheme="minorHAnsi" w:hAnsiTheme="minorHAnsi" w:cstheme="minorHAnsi"/>
          <w:color w:val="000099"/>
        </w:rPr>
        <w:t>su</w:t>
      </w:r>
      <w:r w:rsidRPr="00AB75F5">
        <w:rPr>
          <w:rFonts w:asciiTheme="minorHAnsi" w:hAnsiTheme="minorHAnsi" w:cstheme="minorHAnsi"/>
          <w:color w:val="000099"/>
        </w:rPr>
        <w:t xml:space="preserve"> </w:t>
      </w:r>
      <w:r w:rsidR="001D05AE" w:rsidRPr="00AB75F5">
        <w:rPr>
          <w:rFonts w:asciiTheme="minorHAnsi" w:hAnsiTheme="minorHAnsi" w:cstheme="minorHAnsi"/>
          <w:color w:val="000099"/>
        </w:rPr>
        <w:t>Señor</w:t>
      </w:r>
      <w:r w:rsidR="00C64E5C" w:rsidRPr="005F4C71">
        <w:rPr>
          <w:rFonts w:asciiTheme="minorHAnsi" w:hAnsiTheme="minorHAnsi" w:cstheme="minorHAnsi"/>
        </w:rPr>
        <w:t>”</w:t>
      </w:r>
      <w:r w:rsidRPr="005F4C71">
        <w:rPr>
          <w:rFonts w:asciiTheme="minorHAnsi" w:hAnsiTheme="minorHAnsi" w:cstheme="minorHAnsi"/>
        </w:rPr>
        <w:t xml:space="preserve"> (238</w:t>
      </w:r>
      <w:r w:rsidR="00AB75F5">
        <w:rPr>
          <w:rFonts w:asciiTheme="minorHAnsi" w:hAnsiTheme="minorHAnsi" w:cstheme="minorHAnsi"/>
        </w:rPr>
        <w:t>-</w:t>
      </w:r>
      <w:r w:rsidRPr="005F4C71">
        <w:rPr>
          <w:rFonts w:asciiTheme="minorHAnsi" w:hAnsiTheme="minorHAnsi" w:cstheme="minorHAnsi"/>
        </w:rPr>
        <w:t xml:space="preserve">239). </w:t>
      </w:r>
      <w:r w:rsidR="00AF1F88" w:rsidRPr="005F4C71">
        <w:rPr>
          <w:rFonts w:asciiTheme="minorHAnsi" w:hAnsiTheme="minorHAnsi" w:cstheme="minorHAnsi"/>
        </w:rPr>
        <w:t xml:space="preserve">El </w:t>
      </w:r>
      <w:r w:rsidR="001D05AE" w:rsidRPr="005F4C71">
        <w:rPr>
          <w:rFonts w:asciiTheme="minorHAnsi" w:hAnsiTheme="minorHAnsi" w:cstheme="minorHAnsi"/>
        </w:rPr>
        <w:t>fin</w:t>
      </w:r>
      <w:r w:rsidRPr="005F4C71">
        <w:rPr>
          <w:rFonts w:asciiTheme="minorHAnsi" w:hAnsiTheme="minorHAnsi" w:cstheme="minorHAnsi"/>
        </w:rPr>
        <w:t xml:space="preserve"> lógico </w:t>
      </w:r>
      <w:r w:rsidR="00AE5B4B" w:rsidRPr="005F4C71">
        <w:rPr>
          <w:rFonts w:asciiTheme="minorHAnsi" w:hAnsiTheme="minorHAnsi" w:cstheme="minorHAnsi"/>
        </w:rPr>
        <w:t>de esa</w:t>
      </w:r>
      <w:r w:rsidR="006F29CD">
        <w:rPr>
          <w:rFonts w:asciiTheme="minorHAnsi" w:hAnsiTheme="minorHAnsi" w:cstheme="minorHAnsi"/>
        </w:rPr>
        <w:t xml:space="preserve"> extraña</w:t>
      </w:r>
      <w:r w:rsidRPr="005F4C71">
        <w:rPr>
          <w:rFonts w:asciiTheme="minorHAnsi" w:hAnsiTheme="minorHAnsi" w:cstheme="minorHAnsi"/>
        </w:rPr>
        <w:t xml:space="preserve"> tes</w:t>
      </w:r>
      <w:r w:rsidR="00AF1F88" w:rsidRPr="005F4C71">
        <w:rPr>
          <w:rFonts w:asciiTheme="minorHAnsi" w:hAnsiTheme="minorHAnsi" w:cstheme="minorHAnsi"/>
        </w:rPr>
        <w:t>is</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AF1F88"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concepto</w:t>
      </w:r>
      <w:r w:rsidRPr="005F4C71">
        <w:rPr>
          <w:rFonts w:asciiTheme="minorHAnsi" w:hAnsiTheme="minorHAnsi" w:cstheme="minorHAnsi"/>
        </w:rPr>
        <w:t xml:space="preserve"> católico</w:t>
      </w:r>
      <w:r w:rsidR="009C6E49" w:rsidRPr="005F4C71">
        <w:rPr>
          <w:rFonts w:asciiTheme="minorHAnsi" w:hAnsiTheme="minorHAnsi" w:cstheme="minorHAnsi"/>
        </w:rPr>
        <w:t>-</w:t>
      </w:r>
      <w:r w:rsidRPr="005F4C71">
        <w:rPr>
          <w:rFonts w:asciiTheme="minorHAnsi" w:hAnsiTheme="minorHAnsi" w:cstheme="minorHAnsi"/>
        </w:rPr>
        <w:t xml:space="preserve">romano de </w:t>
      </w:r>
      <w:r w:rsidR="00AF22D2" w:rsidRPr="005F4C71">
        <w:rPr>
          <w:rFonts w:asciiTheme="minorHAnsi" w:hAnsiTheme="minorHAnsi" w:cstheme="minorHAnsi"/>
        </w:rPr>
        <w:t>una</w:t>
      </w:r>
      <w:r w:rsidRPr="005F4C71">
        <w:rPr>
          <w:rFonts w:asciiTheme="minorHAnsi" w:hAnsiTheme="minorHAnsi" w:cstheme="minorHAnsi"/>
        </w:rPr>
        <w:t xml:space="preserve"> </w:t>
      </w:r>
      <w:r w:rsidR="00AF1F88" w:rsidRPr="005F4C71">
        <w:rPr>
          <w:rFonts w:asciiTheme="minorHAnsi" w:hAnsiTheme="minorHAnsi" w:cstheme="minorHAnsi"/>
        </w:rPr>
        <w:t xml:space="preserve">jerarquía </w:t>
      </w:r>
      <w:r w:rsidRPr="005F4C71">
        <w:rPr>
          <w:rFonts w:asciiTheme="minorHAnsi" w:hAnsiTheme="minorHAnsi" w:cstheme="minorHAnsi"/>
        </w:rPr>
        <w:t xml:space="preserve">fiel </w:t>
      </w:r>
      <w:r w:rsidR="006F29CD">
        <w:rPr>
          <w:rFonts w:asciiTheme="minorHAnsi" w:hAnsiTheme="minorHAnsi" w:cstheme="minorHAnsi"/>
        </w:rPr>
        <w:t>/</w:t>
      </w:r>
      <w:r w:rsidR="009C6E49" w:rsidRPr="005F4C71">
        <w:rPr>
          <w:rFonts w:asciiTheme="minorHAnsi" w:hAnsiTheme="minorHAnsi" w:cstheme="minorHAnsi"/>
        </w:rPr>
        <w:t xml:space="preserve"> membresía</w:t>
      </w:r>
      <w:r w:rsidR="00AF1F88" w:rsidRPr="005F4C71">
        <w:rPr>
          <w:rFonts w:asciiTheme="minorHAnsi" w:hAnsiTheme="minorHAnsi" w:cstheme="minorHAnsi"/>
        </w:rPr>
        <w:t xml:space="preserve"> infiel.</w:t>
      </w:r>
    </w:p>
    <w:p w14:paraId="074D42BC" w14:textId="38400EE7" w:rsidR="00A53CA4" w:rsidRDefault="006334A7" w:rsidP="004F15AD">
      <w:pPr>
        <w:spacing w:line="260" w:lineRule="exact"/>
        <w:rPr>
          <w:rFonts w:asciiTheme="minorHAnsi" w:hAnsiTheme="minorHAnsi" w:cstheme="minorHAnsi"/>
        </w:rPr>
      </w:pPr>
      <w:r w:rsidRPr="005F4C71">
        <w:rPr>
          <w:rFonts w:asciiTheme="minorHAnsi" w:hAnsiTheme="minorHAnsi" w:cstheme="minorHAnsi"/>
        </w:rPr>
        <w:t>Pero es cierto lo contrario: c</w:t>
      </w:r>
      <w:r w:rsidR="00E145BA" w:rsidRPr="005F4C71">
        <w:rPr>
          <w:rFonts w:asciiTheme="minorHAnsi" w:hAnsiTheme="minorHAnsi" w:cstheme="minorHAnsi"/>
        </w:rPr>
        <w:t>uando</w:t>
      </w:r>
      <w:r w:rsidR="00673197" w:rsidRPr="005F4C71">
        <w:rPr>
          <w:rFonts w:asciiTheme="minorHAnsi" w:hAnsiTheme="minorHAnsi" w:cstheme="minorHAnsi"/>
        </w:rPr>
        <w:t xml:space="preserve"> </w:t>
      </w:r>
      <w:r w:rsidR="009C6E49" w:rsidRPr="005F4C71">
        <w:rPr>
          <w:rFonts w:asciiTheme="minorHAnsi" w:hAnsiTheme="minorHAnsi" w:cstheme="minorHAnsi"/>
        </w:rPr>
        <w:t>“</w:t>
      </w:r>
      <w:r w:rsidR="00AF1F88" w:rsidRPr="00A53CA4">
        <w:rPr>
          <w:rFonts w:asciiTheme="minorHAnsi" w:hAnsiTheme="minorHAnsi" w:cstheme="minorHAnsi"/>
          <w:color w:val="000099"/>
        </w:rPr>
        <w:t>el</w:t>
      </w:r>
      <w:r w:rsidR="00673197" w:rsidRPr="00A53CA4">
        <w:rPr>
          <w:rFonts w:asciiTheme="minorHAnsi" w:hAnsiTheme="minorHAnsi" w:cstheme="minorHAnsi"/>
          <w:color w:val="000099"/>
        </w:rPr>
        <w:t xml:space="preserve"> </w:t>
      </w:r>
      <w:r w:rsidR="00E10B27" w:rsidRPr="00A53CA4">
        <w:rPr>
          <w:rFonts w:asciiTheme="minorHAnsi" w:hAnsiTheme="minorHAnsi" w:cstheme="minorHAnsi"/>
          <w:color w:val="000099"/>
        </w:rPr>
        <w:t>ángel</w:t>
      </w:r>
      <w:r w:rsidR="00673197" w:rsidRPr="00A53CA4">
        <w:rPr>
          <w:rFonts w:asciiTheme="minorHAnsi" w:hAnsiTheme="minorHAnsi" w:cstheme="minorHAnsi"/>
          <w:color w:val="000099"/>
        </w:rPr>
        <w:t xml:space="preserve"> d</w:t>
      </w:r>
      <w:r w:rsidR="00AF1F88" w:rsidRPr="00A53CA4">
        <w:rPr>
          <w:rFonts w:asciiTheme="minorHAnsi" w:hAnsiTheme="minorHAnsi" w:cstheme="minorHAnsi"/>
          <w:color w:val="000099"/>
        </w:rPr>
        <w:t>e l</w:t>
      </w:r>
      <w:r w:rsidR="00673197" w:rsidRPr="00A53CA4">
        <w:rPr>
          <w:rFonts w:asciiTheme="minorHAnsi" w:hAnsiTheme="minorHAnsi" w:cstheme="minorHAnsi"/>
          <w:color w:val="000099"/>
        </w:rPr>
        <w:t xml:space="preserve">a </w:t>
      </w:r>
      <w:r w:rsidR="000303C0">
        <w:rPr>
          <w:rFonts w:asciiTheme="minorHAnsi" w:hAnsiTheme="minorHAnsi" w:cstheme="minorHAnsi"/>
          <w:color w:val="000099"/>
        </w:rPr>
        <w:t>I</w:t>
      </w:r>
      <w:r w:rsidR="00A04A97" w:rsidRPr="00A53CA4">
        <w:rPr>
          <w:rFonts w:asciiTheme="minorHAnsi" w:hAnsiTheme="minorHAnsi" w:cstheme="minorHAnsi"/>
          <w:color w:val="000099"/>
        </w:rPr>
        <w:t>glesia</w:t>
      </w:r>
      <w:r w:rsidR="009C6E49" w:rsidRPr="005F4C71">
        <w:rPr>
          <w:rFonts w:asciiTheme="minorHAnsi" w:hAnsiTheme="minorHAnsi" w:cstheme="minorHAnsi"/>
        </w:rPr>
        <w:t>”</w:t>
      </w:r>
      <w:r w:rsidR="00673197" w:rsidRPr="005F4C71">
        <w:rPr>
          <w:rFonts w:asciiTheme="minorHAnsi" w:hAnsiTheme="minorHAnsi" w:cstheme="minorHAnsi"/>
        </w:rPr>
        <w:t xml:space="preserve"> </w:t>
      </w:r>
      <w:r w:rsidR="009C6E49" w:rsidRPr="005F4C71">
        <w:rPr>
          <w:rFonts w:asciiTheme="minorHAnsi" w:hAnsiTheme="minorHAnsi" w:cstheme="minorHAnsi"/>
        </w:rPr>
        <w:t>-</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9C6E49" w:rsidRPr="005F4C71">
        <w:rPr>
          <w:rFonts w:asciiTheme="minorHAnsi" w:hAnsiTheme="minorHAnsi" w:cstheme="minorHAnsi"/>
        </w:rPr>
        <w:t>liderazgo-</w:t>
      </w:r>
      <w:r w:rsidR="00673197" w:rsidRPr="005F4C71">
        <w:rPr>
          <w:rFonts w:asciiTheme="minorHAnsi" w:hAnsiTheme="minorHAnsi" w:cstheme="minorHAnsi"/>
        </w:rPr>
        <w:t xml:space="preserve"> respond</w:t>
      </w:r>
      <w:r w:rsidR="009C6E49" w:rsidRPr="005F4C71">
        <w:rPr>
          <w:rFonts w:asciiTheme="minorHAnsi" w:hAnsiTheme="minorHAnsi" w:cstheme="minorHAnsi"/>
        </w:rPr>
        <w:t>a</w:t>
      </w:r>
      <w:r w:rsidR="00673197" w:rsidRPr="005F4C71">
        <w:rPr>
          <w:rFonts w:asciiTheme="minorHAnsi" w:hAnsiTheme="minorHAnsi" w:cstheme="minorHAnsi"/>
        </w:rPr>
        <w:t xml:space="preserve"> a</w:t>
      </w:r>
      <w:r w:rsidR="00AF1F88" w:rsidRPr="005F4C71">
        <w:rPr>
          <w:rFonts w:asciiTheme="minorHAnsi" w:hAnsiTheme="minorHAnsi" w:cstheme="minorHAnsi"/>
        </w:rPr>
        <w:t>l</w:t>
      </w:r>
      <w:r w:rsidR="00673197" w:rsidRPr="005F4C71">
        <w:rPr>
          <w:rFonts w:asciiTheme="minorHAnsi" w:hAnsiTheme="minorHAnsi" w:cstheme="minorHAnsi"/>
        </w:rPr>
        <w:t xml:space="preserve"> </w:t>
      </w:r>
      <w:r w:rsidR="009C6E49" w:rsidRPr="005F4C71">
        <w:rPr>
          <w:rFonts w:asciiTheme="minorHAnsi" w:hAnsiTheme="minorHAnsi" w:cstheme="minorHAnsi"/>
        </w:rPr>
        <w:t>llamamiento final</w:t>
      </w:r>
      <w:r w:rsidR="00673197" w:rsidRPr="005F4C71">
        <w:rPr>
          <w:rFonts w:asciiTheme="minorHAnsi" w:hAnsiTheme="minorHAnsi" w:cstheme="minorHAnsi"/>
        </w:rPr>
        <w:t xml:space="preserve"> de Cristo, </w:t>
      </w:r>
      <w:r w:rsidR="009C6E49" w:rsidRPr="005F4C71">
        <w:rPr>
          <w:rFonts w:asciiTheme="minorHAnsi" w:hAnsiTheme="minorHAnsi" w:cstheme="minorHAnsi"/>
        </w:rPr>
        <w:t>sucederá esto:</w:t>
      </w:r>
    </w:p>
    <w:p w14:paraId="2E639AA0" w14:textId="77777777" w:rsidR="00A53CA4" w:rsidRDefault="009C6E49" w:rsidP="00A53CA4">
      <w:pPr>
        <w:spacing w:line="260" w:lineRule="exact"/>
        <w:ind w:left="567" w:right="566"/>
        <w:rPr>
          <w:rFonts w:asciiTheme="minorHAnsi" w:hAnsiTheme="minorHAnsi" w:cstheme="minorHAnsi"/>
        </w:rPr>
      </w:pPr>
      <w:r w:rsidRPr="00A53CA4">
        <w:rPr>
          <w:rFonts w:asciiTheme="minorHAnsi" w:hAnsiTheme="minorHAnsi" w:cstheme="minorHAnsi"/>
          <w:color w:val="000099"/>
        </w:rPr>
        <w:t>Tu pueblo se te ofrecerá voluntariamente… en la hermosura de la santidad</w:t>
      </w:r>
      <w:r w:rsidR="00673197" w:rsidRPr="005F4C71">
        <w:rPr>
          <w:rFonts w:asciiTheme="minorHAnsi" w:hAnsiTheme="minorHAnsi" w:cstheme="minorHAnsi"/>
        </w:rPr>
        <w:t xml:space="preserve"> (Salmo 110:3).</w:t>
      </w:r>
    </w:p>
    <w:p w14:paraId="69B1AD05" w14:textId="26B950F5" w:rsidR="00673197" w:rsidRPr="005F4C71" w:rsidRDefault="009010CF" w:rsidP="004F15AD">
      <w:pPr>
        <w:spacing w:line="260" w:lineRule="exact"/>
        <w:rPr>
          <w:rFonts w:asciiTheme="minorHAnsi" w:hAnsiTheme="minorHAnsi" w:cstheme="minorHAnsi"/>
        </w:rPr>
      </w:pPr>
      <w:r w:rsidRPr="005F4C71">
        <w:rPr>
          <w:rFonts w:asciiTheme="minorHAnsi" w:hAnsiTheme="minorHAnsi" w:cstheme="minorHAnsi"/>
        </w:rPr>
        <w:t>Un</w:t>
      </w:r>
      <w:r w:rsidR="00673197" w:rsidRPr="005F4C71">
        <w:rPr>
          <w:rFonts w:asciiTheme="minorHAnsi" w:hAnsiTheme="minorHAnsi" w:cstheme="minorHAnsi"/>
        </w:rPr>
        <w:t xml:space="preserve"> </w:t>
      </w:r>
      <w:r w:rsidR="00EC256C" w:rsidRPr="005F4C71">
        <w:rPr>
          <w:rFonts w:asciiTheme="minorHAnsi" w:hAnsiTheme="minorHAnsi" w:cstheme="minorHAnsi"/>
        </w:rPr>
        <w:t>pastorado</w:t>
      </w:r>
      <w:r w:rsidR="00673197" w:rsidRPr="005F4C71">
        <w:rPr>
          <w:rFonts w:asciiTheme="minorHAnsi" w:hAnsiTheme="minorHAnsi" w:cstheme="minorHAnsi"/>
        </w:rPr>
        <w:t xml:space="preserve"> fiel </w:t>
      </w:r>
      <w:r w:rsidR="00AF1F88"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un</w:t>
      </w:r>
      <w:r w:rsidR="00EC256C" w:rsidRPr="005F4C71">
        <w:rPr>
          <w:rFonts w:asciiTheme="minorHAnsi" w:hAnsiTheme="minorHAnsi" w:cstheme="minorHAnsi"/>
        </w:rPr>
        <w:t>a membresía</w:t>
      </w:r>
      <w:r w:rsidR="00673197" w:rsidRPr="005F4C71">
        <w:rPr>
          <w:rFonts w:asciiTheme="minorHAnsi" w:hAnsiTheme="minorHAnsi" w:cstheme="minorHAnsi"/>
        </w:rPr>
        <w:t xml:space="preserve"> infiel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C256C" w:rsidRPr="005F4C71">
        <w:rPr>
          <w:rFonts w:asciiTheme="minorHAnsi" w:hAnsiTheme="minorHAnsi" w:cstheme="minorHAnsi"/>
        </w:rPr>
        <w:t>acusación,</w:t>
      </w:r>
      <w:r w:rsidR="00673197" w:rsidRPr="005F4C71">
        <w:rPr>
          <w:rFonts w:asciiTheme="minorHAnsi" w:hAnsiTheme="minorHAnsi" w:cstheme="minorHAnsi"/>
        </w:rPr>
        <w:t xml:space="preserve"> no </w:t>
      </w:r>
      <w:r w:rsidR="00E145BA" w:rsidRPr="005F4C71">
        <w:rPr>
          <w:rFonts w:asciiTheme="minorHAnsi" w:hAnsiTheme="minorHAnsi" w:cstheme="minorHAnsi"/>
        </w:rPr>
        <w:t>s</w:t>
      </w:r>
      <w:r w:rsidR="00B52264" w:rsidRPr="005F4C71">
        <w:rPr>
          <w:rFonts w:asciiTheme="minorHAnsi" w:hAnsiTheme="minorHAnsi" w:cstheme="minorHAnsi"/>
        </w:rPr>
        <w:t>ólo</w:t>
      </w:r>
      <w:r w:rsidR="00673197" w:rsidRPr="005F4C71">
        <w:rPr>
          <w:rFonts w:asciiTheme="minorHAnsi" w:hAnsiTheme="minorHAnsi" w:cstheme="minorHAnsi"/>
        </w:rPr>
        <w:t xml:space="preserve"> a</w:t>
      </w:r>
      <w:r w:rsidR="00AF1F88" w:rsidRPr="005F4C71">
        <w:rPr>
          <w:rFonts w:asciiTheme="minorHAnsi" w:hAnsiTheme="minorHAnsi" w:cstheme="minorHAnsi"/>
        </w:rPr>
        <w:t>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6334A7" w:rsidRPr="005F4C71">
        <w:rPr>
          <w:rFonts w:asciiTheme="minorHAnsi" w:hAnsiTheme="minorHAnsi" w:cstheme="minorHAnsi"/>
        </w:rPr>
        <w:t>del presente</w:t>
      </w:r>
      <w:r w:rsidR="00673197" w:rsidRPr="005F4C71">
        <w:rPr>
          <w:rFonts w:asciiTheme="minorHAnsi" w:hAnsiTheme="minorHAnsi" w:cstheme="minorHAnsi"/>
        </w:rPr>
        <w:t xml:space="preserve">, </w:t>
      </w:r>
      <w:r w:rsidR="00AF1F88" w:rsidRPr="005F4C71">
        <w:rPr>
          <w:rFonts w:asciiTheme="minorHAnsi" w:hAnsiTheme="minorHAnsi" w:cstheme="minorHAnsi"/>
        </w:rPr>
        <w:t xml:space="preserve">sino </w:t>
      </w:r>
      <w:r w:rsidR="002E097B" w:rsidRPr="005F4C71">
        <w:rPr>
          <w:rFonts w:asciiTheme="minorHAnsi" w:hAnsiTheme="minorHAnsi" w:cstheme="minorHAnsi"/>
        </w:rPr>
        <w:t xml:space="preserve">al </w:t>
      </w:r>
      <w:r w:rsidR="00673197" w:rsidRPr="005F4C71">
        <w:rPr>
          <w:rFonts w:asciiTheme="minorHAnsi" w:hAnsiTheme="minorHAnsi" w:cstheme="minorHAnsi"/>
        </w:rPr>
        <w:t xml:space="preserve">de toda </w:t>
      </w:r>
      <w:r w:rsidR="002E097B"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sagrada, </w:t>
      </w:r>
      <w:r w:rsidR="002E097B" w:rsidRPr="005F4C71">
        <w:rPr>
          <w:rFonts w:asciiTheme="minorHAnsi" w:hAnsiTheme="minorHAnsi" w:cstheme="minorHAnsi"/>
        </w:rPr>
        <w:t>y</w:t>
      </w:r>
      <w:r w:rsidR="00673197" w:rsidRPr="005F4C71">
        <w:rPr>
          <w:rFonts w:asciiTheme="minorHAnsi" w:hAnsiTheme="minorHAnsi" w:cstheme="minorHAnsi"/>
        </w:rPr>
        <w:t xml:space="preserve"> no ofrece</w:t>
      </w:r>
      <w:r w:rsidR="00916911" w:rsidRPr="005F4C71">
        <w:rPr>
          <w:rFonts w:asciiTheme="minorHAnsi" w:hAnsiTheme="minorHAnsi" w:cstheme="minorHAnsi"/>
        </w:rPr>
        <w:t xml:space="preserve"> ninguna</w:t>
      </w:r>
      <w:r w:rsidR="00673197" w:rsidRPr="005F4C71">
        <w:rPr>
          <w:rFonts w:asciiTheme="minorHAnsi" w:hAnsiTheme="minorHAnsi" w:cstheme="minorHAnsi"/>
        </w:rPr>
        <w:t xml:space="preserve"> </w:t>
      </w:r>
      <w:r w:rsidR="00E10B27" w:rsidRPr="005F4C71">
        <w:rPr>
          <w:rFonts w:asciiTheme="minorHAnsi" w:hAnsiTheme="minorHAnsi" w:cstheme="minorHAnsi"/>
        </w:rPr>
        <w:t>esperanza</w:t>
      </w:r>
      <w:r w:rsidR="00673197" w:rsidRPr="005F4C71">
        <w:rPr>
          <w:rFonts w:asciiTheme="minorHAnsi" w:hAnsiTheme="minorHAnsi" w:cstheme="minorHAnsi"/>
        </w:rPr>
        <w:t xml:space="preserve"> </w:t>
      </w:r>
      <w:r w:rsidR="00916911" w:rsidRPr="005F4C71">
        <w:rPr>
          <w:rFonts w:asciiTheme="minorHAnsi" w:hAnsiTheme="minorHAnsi" w:cstheme="minorHAnsi"/>
        </w:rPr>
        <w:t>de</w:t>
      </w:r>
      <w:r w:rsidR="00673197" w:rsidRPr="005F4C71">
        <w:rPr>
          <w:rFonts w:asciiTheme="minorHAnsi" w:hAnsiTheme="minorHAnsi" w:cstheme="minorHAnsi"/>
        </w:rPr>
        <w:t xml:space="preserve"> futuro</w:t>
      </w:r>
      <w:r w:rsidR="00916911" w:rsidRPr="005F4C71">
        <w:rPr>
          <w:rFonts w:asciiTheme="minorHAnsi" w:hAnsiTheme="minorHAnsi" w:cstheme="minorHAnsi"/>
        </w:rPr>
        <w:t xml:space="preserve"> </w:t>
      </w:r>
      <w:r w:rsidR="00604A18" w:rsidRPr="005F4C71">
        <w:rPr>
          <w:rFonts w:asciiTheme="minorHAnsi" w:hAnsiTheme="minorHAnsi" w:cstheme="minorHAnsi"/>
        </w:rPr>
        <w:t>que no sea</w:t>
      </w:r>
      <w:r w:rsidR="002E097B" w:rsidRPr="005F4C71">
        <w:rPr>
          <w:rFonts w:asciiTheme="minorHAnsi" w:hAnsiTheme="minorHAnsi" w:cstheme="minorHAnsi"/>
        </w:rPr>
        <w:t xml:space="preserve"> </w:t>
      </w:r>
      <w:r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infiel resisti</w:t>
      </w:r>
      <w:r w:rsidR="002E097B" w:rsidRPr="005F4C71">
        <w:rPr>
          <w:rFonts w:asciiTheme="minorHAnsi" w:hAnsiTheme="minorHAnsi" w:cstheme="minorHAnsi"/>
        </w:rPr>
        <w:t>e</w:t>
      </w:r>
      <w:r w:rsidR="00673197" w:rsidRPr="005F4C71">
        <w:rPr>
          <w:rFonts w:asciiTheme="minorHAnsi" w:hAnsiTheme="minorHAnsi" w:cstheme="minorHAnsi"/>
        </w:rPr>
        <w:t>ndo</w:t>
      </w:r>
      <w:r w:rsidR="00B52264" w:rsidRPr="005F4C71">
        <w:rPr>
          <w:rFonts w:asciiTheme="minorHAnsi" w:hAnsiTheme="minorHAnsi" w:cstheme="minorHAnsi"/>
        </w:rPr>
        <w:t xml:space="preserve"> siempre</w:t>
      </w:r>
      <w:r w:rsidR="00673197" w:rsidRPr="005F4C71">
        <w:rPr>
          <w:rFonts w:asciiTheme="minorHAnsi" w:hAnsiTheme="minorHAnsi" w:cstheme="minorHAnsi"/>
        </w:rPr>
        <w:t xml:space="preserve"> a </w:t>
      </w:r>
      <w:r w:rsidR="00AF22D2" w:rsidRPr="005F4C71">
        <w:rPr>
          <w:rFonts w:asciiTheme="minorHAnsi" w:hAnsiTheme="minorHAnsi" w:cstheme="minorHAnsi"/>
        </w:rPr>
        <w:t>un</w:t>
      </w:r>
      <w:r w:rsidR="00B52264" w:rsidRPr="005F4C71">
        <w:rPr>
          <w:rFonts w:asciiTheme="minorHAnsi" w:hAnsiTheme="minorHAnsi" w:cstheme="minorHAnsi"/>
        </w:rPr>
        <w:t xml:space="preserve"> cuerpo ministerial fiel</w:t>
      </w:r>
      <w:r w:rsidR="00673197" w:rsidRPr="005F4C71">
        <w:rPr>
          <w:rFonts w:asciiTheme="minorHAnsi" w:hAnsiTheme="minorHAnsi" w:cstheme="minorHAnsi"/>
        </w:rPr>
        <w:t xml:space="preserve">. </w:t>
      </w:r>
      <w:r w:rsidR="00B52264" w:rsidRPr="005F4C71">
        <w:rPr>
          <w:rFonts w:asciiTheme="minorHAnsi" w:hAnsiTheme="minorHAnsi" w:cstheme="minorHAnsi"/>
        </w:rPr>
        <w:t>No fue, no es,</w:t>
      </w:r>
      <w:r w:rsidR="00673197" w:rsidRPr="005F4C71">
        <w:rPr>
          <w:rFonts w:asciiTheme="minorHAnsi" w:hAnsiTheme="minorHAnsi" w:cstheme="minorHAnsi"/>
        </w:rPr>
        <w:t xml:space="preserve"> </w:t>
      </w:r>
      <w:r w:rsidR="002E097B" w:rsidRPr="005F4C71">
        <w:rPr>
          <w:rFonts w:asciiTheme="minorHAnsi" w:hAnsiTheme="minorHAnsi" w:cstheme="minorHAnsi"/>
        </w:rPr>
        <w:t>y</w:t>
      </w:r>
      <w:r w:rsidR="00673197" w:rsidRPr="005F4C71">
        <w:rPr>
          <w:rFonts w:asciiTheme="minorHAnsi" w:hAnsiTheme="minorHAnsi" w:cstheme="minorHAnsi"/>
        </w:rPr>
        <w:t xml:space="preserve"> no será</w:t>
      </w:r>
      <w:r w:rsidR="00B52264" w:rsidRPr="005F4C71">
        <w:rPr>
          <w:rFonts w:asciiTheme="minorHAnsi" w:hAnsiTheme="minorHAnsi" w:cstheme="minorHAnsi"/>
        </w:rPr>
        <w:t xml:space="preserve"> así.</w:t>
      </w:r>
    </w:p>
    <w:p w14:paraId="4D294816" w14:textId="51158406" w:rsidR="00237324" w:rsidRPr="005F4C71" w:rsidRDefault="00673197" w:rsidP="00A53CA4">
      <w:pPr>
        <w:rPr>
          <w:rFonts w:asciiTheme="minorHAnsi" w:hAnsiTheme="minorHAnsi" w:cstheme="minorHAnsi"/>
          <w:b/>
          <w:bCs/>
        </w:rPr>
      </w:pPr>
      <w:r w:rsidRPr="005F4C71">
        <w:rPr>
          <w:rFonts w:asciiTheme="minorHAnsi" w:hAnsiTheme="minorHAnsi" w:cstheme="minorHAnsi"/>
        </w:rPr>
        <w:t xml:space="preserve">  </w:t>
      </w:r>
    </w:p>
    <w:p w14:paraId="43BF6582" w14:textId="77777777" w:rsidR="00673197" w:rsidRPr="00A53CA4" w:rsidRDefault="00673197" w:rsidP="00B52264">
      <w:pPr>
        <w:jc w:val="center"/>
        <w:rPr>
          <w:rFonts w:asciiTheme="minorHAnsi" w:hAnsiTheme="minorHAnsi" w:cstheme="minorHAnsi"/>
          <w:color w:val="000099"/>
          <w:sz w:val="28"/>
          <w:szCs w:val="28"/>
        </w:rPr>
      </w:pPr>
      <w:r w:rsidRPr="00A53CA4">
        <w:rPr>
          <w:rFonts w:asciiTheme="minorHAnsi" w:hAnsiTheme="minorHAnsi" w:cstheme="minorHAnsi"/>
          <w:b/>
          <w:bCs/>
          <w:color w:val="000099"/>
          <w:sz w:val="28"/>
          <w:szCs w:val="28"/>
        </w:rPr>
        <w:t>1969</w:t>
      </w:r>
    </w:p>
    <w:p w14:paraId="1D549F90" w14:textId="77777777"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Norval F. Pease public</w:t>
      </w:r>
      <w:r w:rsidR="002E097B" w:rsidRPr="005F4C71">
        <w:rPr>
          <w:rFonts w:asciiTheme="minorHAnsi" w:hAnsiTheme="minorHAnsi" w:cstheme="minorHAnsi"/>
        </w:rPr>
        <w:t>ó</w:t>
      </w:r>
      <w:r w:rsidR="005D359D" w:rsidRPr="005F4C71">
        <w:rPr>
          <w:rFonts w:asciiTheme="minorHAnsi" w:hAnsiTheme="minorHAnsi" w:cstheme="minorHAnsi"/>
        </w:rPr>
        <w:t xml:space="preserve"> al poco tiempo</w:t>
      </w:r>
      <w:r w:rsidR="002E097B"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co</w:t>
      </w:r>
      <w:r w:rsidR="005D359D" w:rsidRPr="005F4C71">
        <w:rPr>
          <w:rFonts w:asciiTheme="minorHAnsi" w:hAnsiTheme="minorHAnsi" w:cstheme="minorHAnsi"/>
        </w:rPr>
        <w:t>ntinu</w:t>
      </w:r>
      <w:r w:rsidRPr="005F4C71">
        <w:rPr>
          <w:rFonts w:asciiTheme="minorHAnsi" w:hAnsiTheme="minorHAnsi" w:cstheme="minorHAnsi"/>
        </w:rPr>
        <w:t>a</w:t>
      </w:r>
      <w:r w:rsidR="002E097B" w:rsidRPr="005F4C71">
        <w:rPr>
          <w:rFonts w:asciiTheme="minorHAnsi" w:hAnsiTheme="minorHAnsi" w:cstheme="minorHAnsi"/>
        </w:rPr>
        <w:t xml:space="preserve">ción </w:t>
      </w:r>
      <w:r w:rsidRPr="005F4C71">
        <w:rPr>
          <w:rFonts w:asciiTheme="minorHAnsi" w:hAnsiTheme="minorHAnsi" w:cstheme="minorHAnsi"/>
        </w:rPr>
        <w:t>d</w:t>
      </w:r>
      <w:r w:rsidR="002E097B" w:rsidRPr="005F4C71">
        <w:rPr>
          <w:rFonts w:asciiTheme="minorHAnsi" w:hAnsiTheme="minorHAnsi" w:cstheme="minorHAnsi"/>
        </w:rPr>
        <w:t>e</w:t>
      </w:r>
      <w:r w:rsidRPr="005F4C71">
        <w:rPr>
          <w:rFonts w:asciiTheme="minorHAnsi" w:hAnsiTheme="minorHAnsi" w:cstheme="minorHAnsi"/>
        </w:rPr>
        <w:t xml:space="preserve"> </w:t>
      </w:r>
      <w:r w:rsidRPr="005F4C71">
        <w:rPr>
          <w:rFonts w:asciiTheme="minorHAnsi" w:hAnsiTheme="minorHAnsi" w:cstheme="minorHAnsi"/>
          <w:i/>
          <w:iCs/>
        </w:rPr>
        <w:t>By Faith Alone</w:t>
      </w:r>
      <w:r w:rsidRPr="005F4C71">
        <w:rPr>
          <w:rFonts w:asciiTheme="minorHAnsi" w:hAnsiTheme="minorHAnsi" w:cstheme="minorHAnsi"/>
        </w:rPr>
        <w:t xml:space="preserve">, </w:t>
      </w:r>
      <w:r w:rsidR="005D359D" w:rsidRPr="005F4C71">
        <w:rPr>
          <w:rFonts w:asciiTheme="minorHAnsi" w:hAnsiTheme="minorHAnsi" w:cstheme="minorHAnsi"/>
        </w:rPr>
        <w:t>que llevaba por título</w:t>
      </w:r>
      <w:r w:rsidRPr="005F4C71">
        <w:rPr>
          <w:rFonts w:asciiTheme="minorHAnsi" w:hAnsiTheme="minorHAnsi" w:cstheme="minorHAnsi"/>
        </w:rPr>
        <w:t xml:space="preserve"> </w:t>
      </w:r>
      <w:r w:rsidRPr="005F4C71">
        <w:rPr>
          <w:rFonts w:asciiTheme="minorHAnsi" w:hAnsiTheme="minorHAnsi" w:cstheme="minorHAnsi"/>
          <w:i/>
          <w:iCs/>
        </w:rPr>
        <w:t>The Faith That Saves</w:t>
      </w:r>
      <w:r w:rsidRPr="005F4C71">
        <w:rPr>
          <w:rFonts w:asciiTheme="minorHAnsi" w:hAnsiTheme="minorHAnsi" w:cstheme="minorHAnsi"/>
        </w:rPr>
        <w:t xml:space="preserve"> (1969). </w:t>
      </w:r>
      <w:r w:rsidR="00A14357" w:rsidRPr="005F4C71">
        <w:rPr>
          <w:rFonts w:asciiTheme="minorHAnsi" w:hAnsiTheme="minorHAnsi" w:cstheme="minorHAnsi"/>
        </w:rPr>
        <w:t>1888 es d</w:t>
      </w:r>
      <w:r w:rsidR="005D359D" w:rsidRPr="005F4C71">
        <w:rPr>
          <w:rFonts w:asciiTheme="minorHAnsi" w:hAnsiTheme="minorHAnsi" w:cstheme="minorHAnsi"/>
        </w:rPr>
        <w:t>e nuevo s</w:t>
      </w:r>
      <w:r w:rsidR="001D05AE" w:rsidRPr="005F4C71">
        <w:rPr>
          <w:rFonts w:asciiTheme="minorHAnsi" w:hAnsiTheme="minorHAnsi" w:cstheme="minorHAnsi"/>
        </w:rPr>
        <w:t>u</w:t>
      </w:r>
      <w:r w:rsidRPr="005F4C71">
        <w:rPr>
          <w:rFonts w:asciiTheme="minorHAnsi" w:hAnsiTheme="minorHAnsi" w:cstheme="minorHAnsi"/>
        </w:rPr>
        <w:t xml:space="preserve"> principal </w:t>
      </w:r>
      <w:r w:rsidR="00E52128" w:rsidRPr="005F4C71">
        <w:rPr>
          <w:rFonts w:asciiTheme="minorHAnsi" w:hAnsiTheme="minorHAnsi" w:cstheme="minorHAnsi"/>
        </w:rPr>
        <w:t>preocupación</w:t>
      </w:r>
      <w:r w:rsidRPr="005F4C71">
        <w:rPr>
          <w:rFonts w:asciiTheme="minorHAnsi" w:hAnsiTheme="minorHAnsi" w:cstheme="minorHAnsi"/>
        </w:rPr>
        <w:t xml:space="preserve">. </w:t>
      </w:r>
      <w:r w:rsidR="005D359D" w:rsidRPr="005F4C71">
        <w:rPr>
          <w:rFonts w:asciiTheme="minorHAnsi" w:hAnsiTheme="minorHAnsi" w:cstheme="minorHAnsi"/>
        </w:rPr>
        <w:t>Aparecen</w:t>
      </w:r>
      <w:r w:rsidRPr="005F4C71">
        <w:rPr>
          <w:rFonts w:asciiTheme="minorHAnsi" w:hAnsiTheme="minorHAnsi" w:cstheme="minorHAnsi"/>
        </w:rPr>
        <w:t xml:space="preserve"> </w:t>
      </w:r>
      <w:r w:rsidR="00227505" w:rsidRPr="005F4C71">
        <w:rPr>
          <w:rFonts w:asciiTheme="minorHAnsi" w:hAnsiTheme="minorHAnsi" w:cstheme="minorHAnsi"/>
        </w:rPr>
        <w:t>más</w:t>
      </w:r>
      <w:r w:rsidR="002E097B" w:rsidRPr="005F4C71">
        <w:rPr>
          <w:rFonts w:asciiTheme="minorHAnsi" w:hAnsiTheme="minorHAnsi" w:cstheme="minorHAnsi"/>
        </w:rPr>
        <w:t xml:space="preserve"> proble</w:t>
      </w:r>
      <w:r w:rsidR="002E097B" w:rsidRPr="005F4C71">
        <w:rPr>
          <w:rFonts w:asciiTheme="minorHAnsi" w:hAnsiTheme="minorHAnsi" w:cstheme="minorHAnsi"/>
        </w:rPr>
        <w:softHyphen/>
        <w:t>mas:</w:t>
      </w:r>
    </w:p>
    <w:p w14:paraId="527A28D5" w14:textId="563F99CB"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(a) </w:t>
      </w:r>
      <w:r w:rsidR="00A118AD" w:rsidRPr="005F4C71">
        <w:rPr>
          <w:rFonts w:asciiTheme="minorHAnsi" w:hAnsiTheme="minorHAnsi" w:cstheme="minorHAnsi"/>
        </w:rPr>
        <w:t>E</w:t>
      </w:r>
      <w:r w:rsidR="005D359D" w:rsidRPr="005F4C71">
        <w:rPr>
          <w:rFonts w:asciiTheme="minorHAnsi" w:hAnsiTheme="minorHAnsi" w:cstheme="minorHAnsi"/>
        </w:rPr>
        <w:t>vade</w:t>
      </w:r>
      <w:r w:rsidR="00A118AD" w:rsidRPr="005F4C71">
        <w:rPr>
          <w:rFonts w:asciiTheme="minorHAnsi" w:hAnsiTheme="minorHAnsi" w:cstheme="minorHAnsi"/>
        </w:rPr>
        <w:t xml:space="preserve"> nuevamente</w:t>
      </w:r>
      <w:r w:rsidRPr="005F4C71">
        <w:rPr>
          <w:rFonts w:asciiTheme="minorHAnsi" w:hAnsiTheme="minorHAnsi" w:cstheme="minorHAnsi"/>
        </w:rPr>
        <w:t xml:space="preserve"> </w:t>
      </w:r>
      <w:r w:rsidR="00E52128" w:rsidRPr="005F4C71">
        <w:rPr>
          <w:rFonts w:asciiTheme="minorHAnsi" w:hAnsiTheme="minorHAnsi" w:cstheme="minorHAnsi"/>
        </w:rPr>
        <w:t>cualquier</w:t>
      </w:r>
      <w:r w:rsidRPr="005F4C71">
        <w:rPr>
          <w:rFonts w:asciiTheme="minorHAnsi" w:hAnsiTheme="minorHAnsi" w:cstheme="minorHAnsi"/>
        </w:rPr>
        <w:t xml:space="preserve"> </w:t>
      </w:r>
      <w:r w:rsidR="002D772F" w:rsidRPr="005F4C71">
        <w:rPr>
          <w:rFonts w:asciiTheme="minorHAnsi" w:hAnsiTheme="minorHAnsi" w:cstheme="minorHAnsi"/>
        </w:rPr>
        <w:t>reconocimiento</w:t>
      </w:r>
      <w:r w:rsidRPr="005F4C71">
        <w:rPr>
          <w:rFonts w:asciiTheme="minorHAnsi" w:hAnsiTheme="minorHAnsi" w:cstheme="minorHAnsi"/>
        </w:rPr>
        <w:t xml:space="preserve"> d</w:t>
      </w:r>
      <w:r w:rsidR="009929FF" w:rsidRPr="005F4C71">
        <w:rPr>
          <w:rFonts w:asciiTheme="minorHAnsi" w:hAnsiTheme="minorHAnsi" w:cstheme="minorHAnsi"/>
        </w:rPr>
        <w:t>el</w:t>
      </w:r>
      <w:r w:rsidRPr="005F4C71">
        <w:rPr>
          <w:rFonts w:asciiTheme="minorHAnsi" w:hAnsiTheme="minorHAnsi" w:cstheme="minorHAnsi"/>
        </w:rPr>
        <w:t xml:space="preserve"> significa</w:t>
      </w:r>
      <w:r w:rsidR="009929FF" w:rsidRPr="005F4C71">
        <w:rPr>
          <w:rFonts w:asciiTheme="minorHAnsi" w:hAnsiTheme="minorHAnsi" w:cstheme="minorHAnsi"/>
        </w:rPr>
        <w:t xml:space="preserve">do </w:t>
      </w:r>
      <w:r w:rsidRPr="005F4C71">
        <w:rPr>
          <w:rFonts w:asciiTheme="minorHAnsi" w:hAnsiTheme="minorHAnsi" w:cstheme="minorHAnsi"/>
        </w:rPr>
        <w:t>escatológic</w:t>
      </w:r>
      <w:r w:rsidR="009929FF" w:rsidRPr="005F4C71">
        <w:rPr>
          <w:rFonts w:asciiTheme="minorHAnsi" w:hAnsiTheme="minorHAnsi" w:cstheme="minorHAnsi"/>
        </w:rPr>
        <w:t>o</w:t>
      </w:r>
      <w:r w:rsidRPr="005F4C71">
        <w:rPr>
          <w:rFonts w:asciiTheme="minorHAnsi" w:hAnsiTheme="minorHAnsi" w:cstheme="minorHAnsi"/>
        </w:rPr>
        <w:t xml:space="preserve"> d</w:t>
      </w:r>
      <w:r w:rsidR="009929FF"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como </w:t>
      </w:r>
      <w:r w:rsidR="00E10B27" w:rsidRPr="005F4C71">
        <w:rPr>
          <w:rFonts w:asciiTheme="minorHAnsi" w:hAnsiTheme="minorHAnsi" w:cstheme="minorHAnsi"/>
        </w:rPr>
        <w:t>comienzo</w:t>
      </w:r>
      <w:r w:rsidRPr="005F4C71">
        <w:rPr>
          <w:rFonts w:asciiTheme="minorHAnsi" w:hAnsiTheme="minorHAnsi" w:cstheme="minorHAnsi"/>
        </w:rPr>
        <w:t xml:space="preserve"> d</w:t>
      </w:r>
      <w:r w:rsidR="009929FF" w:rsidRPr="005F4C71">
        <w:rPr>
          <w:rFonts w:asciiTheme="minorHAnsi" w:hAnsiTheme="minorHAnsi" w:cstheme="minorHAnsi"/>
        </w:rPr>
        <w:t>el</w:t>
      </w:r>
      <w:r w:rsidRPr="005F4C71">
        <w:rPr>
          <w:rFonts w:asciiTheme="minorHAnsi" w:hAnsiTheme="minorHAnsi" w:cstheme="minorHAnsi"/>
        </w:rPr>
        <w:t xml:space="preserve"> </w:t>
      </w:r>
      <w:r w:rsidR="005D359D" w:rsidRPr="005F4C71">
        <w:rPr>
          <w:rFonts w:asciiTheme="minorHAnsi" w:hAnsiTheme="minorHAnsi" w:cstheme="minorHAnsi"/>
        </w:rPr>
        <w:t>fuerte pregón</w:t>
      </w:r>
      <w:r w:rsidRPr="005F4C71">
        <w:rPr>
          <w:rFonts w:asciiTheme="minorHAnsi" w:hAnsiTheme="minorHAnsi" w:cstheme="minorHAnsi"/>
        </w:rPr>
        <w:t xml:space="preserve"> de </w:t>
      </w:r>
      <w:r w:rsidR="00E10B27" w:rsidRPr="005F4C71">
        <w:rPr>
          <w:rFonts w:asciiTheme="minorHAnsi" w:hAnsiTheme="minorHAnsi" w:cstheme="minorHAnsi"/>
        </w:rPr>
        <w:t>Apocalipsis</w:t>
      </w:r>
      <w:r w:rsidRPr="005F4C71">
        <w:rPr>
          <w:rFonts w:asciiTheme="minorHAnsi" w:hAnsiTheme="minorHAnsi" w:cstheme="minorHAnsi"/>
        </w:rPr>
        <w:t xml:space="preserve"> 18. </w:t>
      </w:r>
      <w:r w:rsidR="009010CF" w:rsidRPr="005F4C71">
        <w:rPr>
          <w:rFonts w:asciiTheme="minorHAnsi" w:hAnsiTheme="minorHAnsi" w:cstheme="minorHAnsi"/>
        </w:rPr>
        <w:t>En</w:t>
      </w:r>
      <w:r w:rsidRPr="005F4C71">
        <w:rPr>
          <w:rFonts w:asciiTheme="minorHAnsi" w:hAnsiTheme="minorHAnsi" w:cstheme="minorHAnsi"/>
        </w:rPr>
        <w:t xml:space="preserve"> </w:t>
      </w:r>
      <w:r w:rsidR="005D359D" w:rsidRPr="005F4C71">
        <w:rPr>
          <w:rFonts w:asciiTheme="minorHAnsi" w:hAnsiTheme="minorHAnsi" w:cstheme="minorHAnsi"/>
        </w:rPr>
        <w:t>lugar</w:t>
      </w:r>
      <w:r w:rsidR="00F61E03" w:rsidRPr="005F4C71">
        <w:rPr>
          <w:rFonts w:asciiTheme="minorHAnsi" w:hAnsiTheme="minorHAnsi" w:cstheme="minorHAnsi"/>
        </w:rPr>
        <w:t xml:space="preserve"> de eso</w:t>
      </w:r>
      <w:r w:rsidRPr="005F4C71">
        <w:rPr>
          <w:rFonts w:asciiTheme="minorHAnsi" w:hAnsiTheme="minorHAnsi" w:cstheme="minorHAnsi"/>
        </w:rPr>
        <w:t xml:space="preserve">, </w:t>
      </w:r>
      <w:r w:rsidR="009929FF" w:rsidRPr="005F4C71">
        <w:rPr>
          <w:rFonts w:asciiTheme="minorHAnsi" w:hAnsiTheme="minorHAnsi" w:cstheme="minorHAnsi"/>
        </w:rPr>
        <w:t>el</w:t>
      </w:r>
      <w:r w:rsidRPr="005F4C71">
        <w:rPr>
          <w:rFonts w:asciiTheme="minorHAnsi" w:hAnsiTheme="minorHAnsi" w:cstheme="minorHAnsi"/>
        </w:rPr>
        <w:t xml:space="preserve"> autor </w:t>
      </w:r>
      <w:r w:rsidR="009929FF" w:rsidRPr="005F4C71">
        <w:rPr>
          <w:rFonts w:asciiTheme="minorHAnsi" w:hAnsiTheme="minorHAnsi" w:cstheme="minorHAnsi"/>
        </w:rPr>
        <w:t>lo</w:t>
      </w:r>
      <w:r w:rsidRPr="005F4C71">
        <w:rPr>
          <w:rFonts w:asciiTheme="minorHAnsi" w:hAnsiTheme="minorHAnsi" w:cstheme="minorHAnsi"/>
        </w:rPr>
        <w:t xml:space="preserve"> presenta como</w:t>
      </w:r>
      <w:r w:rsidR="005D359D" w:rsidRPr="005F4C71">
        <w:rPr>
          <w:rFonts w:asciiTheme="minorHAnsi" w:hAnsiTheme="minorHAnsi" w:cstheme="minorHAnsi"/>
        </w:rPr>
        <w:t xml:space="preserve"> siendo</w:t>
      </w:r>
      <w:r w:rsidRPr="005F4C71">
        <w:rPr>
          <w:rFonts w:asciiTheme="minorHAnsi" w:hAnsiTheme="minorHAnsi" w:cstheme="minorHAnsi"/>
        </w:rPr>
        <w:t xml:space="preserve"> </w:t>
      </w:r>
      <w:r w:rsidR="005D359D" w:rsidRPr="005F4C71">
        <w:rPr>
          <w:rFonts w:asciiTheme="minorHAnsi" w:hAnsiTheme="minorHAnsi" w:cstheme="minorHAnsi"/>
        </w:rPr>
        <w:t>“</w:t>
      </w:r>
      <w:r w:rsidR="009929FF" w:rsidRPr="00A53CA4">
        <w:rPr>
          <w:rFonts w:asciiTheme="minorHAnsi" w:hAnsiTheme="minorHAnsi" w:cstheme="minorHAnsi"/>
          <w:color w:val="000099"/>
        </w:rPr>
        <w:t>l</w:t>
      </w:r>
      <w:r w:rsidRPr="00A53CA4">
        <w:rPr>
          <w:rFonts w:asciiTheme="minorHAnsi" w:hAnsiTheme="minorHAnsi" w:cstheme="minorHAnsi"/>
          <w:color w:val="000099"/>
        </w:rPr>
        <w:t>a her</w:t>
      </w:r>
      <w:r w:rsidR="009929FF" w:rsidRPr="00A53CA4">
        <w:rPr>
          <w:rFonts w:asciiTheme="minorHAnsi" w:hAnsiTheme="minorHAnsi" w:cstheme="minorHAnsi"/>
          <w:color w:val="000099"/>
        </w:rPr>
        <w:t>e</w:t>
      </w:r>
      <w:r w:rsidRPr="00A53CA4">
        <w:rPr>
          <w:rFonts w:asciiTheme="minorHAnsi" w:hAnsiTheme="minorHAnsi" w:cstheme="minorHAnsi"/>
          <w:color w:val="000099"/>
        </w:rPr>
        <w:t>n</w:t>
      </w:r>
      <w:r w:rsidR="009929FF" w:rsidRPr="00A53CA4">
        <w:rPr>
          <w:rFonts w:asciiTheme="minorHAnsi" w:hAnsiTheme="minorHAnsi" w:cstheme="minorHAnsi"/>
          <w:color w:val="000099"/>
        </w:rPr>
        <w:t xml:space="preserve">cia </w:t>
      </w:r>
      <w:r w:rsidR="00875181" w:rsidRPr="00A53CA4">
        <w:rPr>
          <w:rFonts w:asciiTheme="minorHAnsi" w:hAnsiTheme="minorHAnsi" w:cstheme="minorHAnsi"/>
          <w:color w:val="000099"/>
        </w:rPr>
        <w:t>común</w:t>
      </w:r>
      <w:r w:rsidRPr="00A53CA4">
        <w:rPr>
          <w:rFonts w:asciiTheme="minorHAnsi" w:hAnsiTheme="minorHAnsi" w:cstheme="minorHAnsi"/>
          <w:color w:val="000099"/>
        </w:rPr>
        <w:t xml:space="preserve"> d</w:t>
      </w:r>
      <w:r w:rsidR="009929FF" w:rsidRPr="00A53CA4">
        <w:rPr>
          <w:rFonts w:asciiTheme="minorHAnsi" w:hAnsiTheme="minorHAnsi" w:cstheme="minorHAnsi"/>
          <w:color w:val="000099"/>
        </w:rPr>
        <w:t>e l</w:t>
      </w:r>
      <w:r w:rsidRPr="00A53CA4">
        <w:rPr>
          <w:rFonts w:asciiTheme="minorHAnsi" w:hAnsiTheme="minorHAnsi" w:cstheme="minorHAnsi"/>
          <w:color w:val="000099"/>
        </w:rPr>
        <w:t>os grupos protestantes</w:t>
      </w:r>
      <w:r w:rsidR="005D359D" w:rsidRPr="005F4C71">
        <w:rPr>
          <w:rFonts w:asciiTheme="minorHAnsi" w:hAnsiTheme="minorHAnsi" w:cstheme="minorHAnsi"/>
        </w:rPr>
        <w:t>”</w:t>
      </w:r>
      <w:r w:rsidRPr="005F4C71">
        <w:rPr>
          <w:rFonts w:asciiTheme="minorHAnsi" w:hAnsiTheme="minorHAnsi" w:cstheme="minorHAnsi"/>
        </w:rPr>
        <w:t xml:space="preserve">, </w:t>
      </w:r>
      <w:r w:rsidR="005D359D" w:rsidRPr="005F4C71">
        <w:rPr>
          <w:rFonts w:asciiTheme="minorHAnsi" w:hAnsiTheme="minorHAnsi" w:cstheme="minorHAnsi"/>
        </w:rPr>
        <w:t>“</w:t>
      </w:r>
      <w:r w:rsidR="005D359D" w:rsidRPr="00A53CA4">
        <w:rPr>
          <w:rFonts w:asciiTheme="minorHAnsi" w:hAnsiTheme="minorHAnsi" w:cstheme="minorHAnsi"/>
          <w:color w:val="000099"/>
        </w:rPr>
        <w:t xml:space="preserve">luz </w:t>
      </w:r>
      <w:r w:rsidR="009929FF" w:rsidRPr="00A53CA4">
        <w:rPr>
          <w:rFonts w:asciiTheme="minorHAnsi" w:hAnsiTheme="minorHAnsi" w:cstheme="minorHAnsi"/>
          <w:color w:val="000099"/>
        </w:rPr>
        <w:t xml:space="preserve">antigua </w:t>
      </w:r>
      <w:r w:rsidR="009010CF" w:rsidRPr="00A53CA4">
        <w:rPr>
          <w:rFonts w:asciiTheme="minorHAnsi" w:hAnsiTheme="minorHAnsi" w:cstheme="minorHAnsi"/>
          <w:color w:val="000099"/>
        </w:rPr>
        <w:t>en</w:t>
      </w:r>
      <w:r w:rsidRPr="00A53CA4">
        <w:rPr>
          <w:rFonts w:asciiTheme="minorHAnsi" w:hAnsiTheme="minorHAnsi" w:cstheme="minorHAnsi"/>
          <w:color w:val="000099"/>
        </w:rPr>
        <w:t xml:space="preserve"> </w:t>
      </w:r>
      <w:r w:rsidR="001D05AE" w:rsidRPr="00A53CA4">
        <w:rPr>
          <w:rFonts w:asciiTheme="minorHAnsi" w:hAnsiTheme="minorHAnsi" w:cstheme="minorHAnsi"/>
          <w:color w:val="000099"/>
        </w:rPr>
        <w:t>su</w:t>
      </w:r>
      <w:r w:rsidRPr="00A53CA4">
        <w:rPr>
          <w:rFonts w:asciiTheme="minorHAnsi" w:hAnsiTheme="minorHAnsi" w:cstheme="minorHAnsi"/>
          <w:color w:val="000099"/>
        </w:rPr>
        <w:t xml:space="preserve"> </w:t>
      </w:r>
      <w:r w:rsidR="005D359D" w:rsidRPr="00A53CA4">
        <w:rPr>
          <w:rFonts w:asciiTheme="minorHAnsi" w:hAnsiTheme="minorHAnsi" w:cstheme="minorHAnsi"/>
          <w:color w:val="000099"/>
        </w:rPr>
        <w:t xml:space="preserve">contexto </w:t>
      </w:r>
      <w:r w:rsidR="00FB1DB7" w:rsidRPr="00A53CA4">
        <w:rPr>
          <w:rFonts w:asciiTheme="minorHAnsi" w:hAnsiTheme="minorHAnsi" w:cstheme="minorHAnsi"/>
          <w:color w:val="000099"/>
        </w:rPr>
        <w:t>apropiado</w:t>
      </w:r>
      <w:r w:rsidR="005D359D" w:rsidRPr="005F4C71">
        <w:rPr>
          <w:rFonts w:asciiTheme="minorHAnsi" w:hAnsiTheme="minorHAnsi" w:cstheme="minorHAnsi"/>
        </w:rPr>
        <w:t>”</w:t>
      </w:r>
      <w:r w:rsidRPr="005F4C71">
        <w:rPr>
          <w:rFonts w:asciiTheme="minorHAnsi" w:hAnsiTheme="minorHAnsi" w:cstheme="minorHAnsi"/>
        </w:rPr>
        <w:t xml:space="preserve">, </w:t>
      </w:r>
      <w:r w:rsidR="00AF22D2" w:rsidRPr="005F4C71">
        <w:rPr>
          <w:rFonts w:asciiTheme="minorHAnsi" w:hAnsiTheme="minorHAnsi" w:cstheme="minorHAnsi"/>
        </w:rPr>
        <w:t>un</w:t>
      </w:r>
      <w:r w:rsidRPr="005F4C71">
        <w:rPr>
          <w:rFonts w:asciiTheme="minorHAnsi" w:hAnsiTheme="minorHAnsi" w:cstheme="minorHAnsi"/>
        </w:rPr>
        <w:t xml:space="preserve"> </w:t>
      </w:r>
      <w:r w:rsidR="001048F8" w:rsidRPr="005F4C71">
        <w:rPr>
          <w:rFonts w:asciiTheme="minorHAnsi" w:hAnsiTheme="minorHAnsi" w:cstheme="minorHAnsi"/>
        </w:rPr>
        <w:t>simple</w:t>
      </w:r>
      <w:r w:rsidRPr="005F4C71">
        <w:rPr>
          <w:rFonts w:asciiTheme="minorHAnsi" w:hAnsiTheme="minorHAnsi" w:cstheme="minorHAnsi"/>
        </w:rPr>
        <w:t xml:space="preserve"> </w:t>
      </w:r>
      <w:r w:rsidR="001048F8" w:rsidRPr="005F4C71">
        <w:rPr>
          <w:rFonts w:asciiTheme="minorHAnsi" w:hAnsiTheme="minorHAnsi" w:cstheme="minorHAnsi"/>
        </w:rPr>
        <w:t>“</w:t>
      </w:r>
      <w:r w:rsidR="001048F8" w:rsidRPr="00A53CA4">
        <w:rPr>
          <w:rFonts w:asciiTheme="minorHAnsi" w:hAnsiTheme="minorHAnsi" w:cstheme="minorHAnsi"/>
          <w:color w:val="000099"/>
        </w:rPr>
        <w:t xml:space="preserve">nuevo énfasis en la </w:t>
      </w:r>
      <w:r w:rsidR="00A04A97" w:rsidRPr="00A53CA4">
        <w:rPr>
          <w:rFonts w:asciiTheme="minorHAnsi" w:hAnsiTheme="minorHAnsi" w:cstheme="minorHAnsi"/>
          <w:color w:val="000099"/>
        </w:rPr>
        <w:t>justificación</w:t>
      </w:r>
      <w:r w:rsidR="001048F8" w:rsidRPr="005F4C71">
        <w:rPr>
          <w:rFonts w:asciiTheme="minorHAnsi" w:hAnsiTheme="minorHAnsi" w:cstheme="minorHAnsi"/>
        </w:rPr>
        <w:t>”</w:t>
      </w:r>
      <w:r w:rsidRPr="005F4C71">
        <w:rPr>
          <w:rFonts w:asciiTheme="minorHAnsi" w:hAnsiTheme="minorHAnsi" w:cstheme="minorHAnsi"/>
        </w:rPr>
        <w:t xml:space="preserve">, </w:t>
      </w:r>
      <w:r w:rsidR="001048F8" w:rsidRPr="005F4C71">
        <w:rPr>
          <w:rFonts w:asciiTheme="minorHAnsi" w:hAnsiTheme="minorHAnsi" w:cstheme="minorHAnsi"/>
        </w:rPr>
        <w:t>“</w:t>
      </w:r>
      <w:r w:rsidR="009929FF" w:rsidRPr="00A53CA4">
        <w:rPr>
          <w:rFonts w:asciiTheme="minorHAnsi" w:hAnsiTheme="minorHAnsi" w:cstheme="minorHAnsi"/>
          <w:color w:val="000099"/>
        </w:rPr>
        <w:t>el</w:t>
      </w:r>
      <w:r w:rsidRPr="00A53CA4">
        <w:rPr>
          <w:rFonts w:asciiTheme="minorHAnsi" w:hAnsiTheme="minorHAnsi" w:cstheme="minorHAnsi"/>
          <w:color w:val="000099"/>
        </w:rPr>
        <w:t xml:space="preserve"> m</w:t>
      </w:r>
      <w:r w:rsidR="009929FF" w:rsidRPr="00A53CA4">
        <w:rPr>
          <w:rFonts w:asciiTheme="minorHAnsi" w:hAnsiTheme="minorHAnsi" w:cstheme="minorHAnsi"/>
          <w:color w:val="000099"/>
        </w:rPr>
        <w:t>i</w:t>
      </w:r>
      <w:r w:rsidRPr="00A53CA4">
        <w:rPr>
          <w:rFonts w:asciiTheme="minorHAnsi" w:hAnsiTheme="minorHAnsi" w:cstheme="minorHAnsi"/>
          <w:color w:val="000099"/>
        </w:rPr>
        <w:t xml:space="preserve">smo </w:t>
      </w:r>
      <w:r w:rsidR="00E52128" w:rsidRPr="00A53CA4">
        <w:rPr>
          <w:rFonts w:asciiTheme="minorHAnsi" w:hAnsiTheme="minorHAnsi" w:cstheme="minorHAnsi"/>
          <w:color w:val="000099"/>
        </w:rPr>
        <w:t>evangelio</w:t>
      </w:r>
      <w:r w:rsidRPr="00A53CA4">
        <w:rPr>
          <w:rFonts w:asciiTheme="minorHAnsi" w:hAnsiTheme="minorHAnsi" w:cstheme="minorHAnsi"/>
          <w:color w:val="000099"/>
        </w:rPr>
        <w:t xml:space="preserve"> eterno </w:t>
      </w:r>
      <w:r w:rsidR="003740E4" w:rsidRPr="00A53CA4">
        <w:rPr>
          <w:rFonts w:asciiTheme="minorHAnsi" w:hAnsiTheme="minorHAnsi" w:cstheme="minorHAnsi"/>
          <w:color w:val="000099"/>
        </w:rPr>
        <w:t>por el</w:t>
      </w:r>
      <w:r w:rsidRPr="00A53CA4">
        <w:rPr>
          <w:rFonts w:asciiTheme="minorHAnsi" w:hAnsiTheme="minorHAnsi" w:cstheme="minorHAnsi"/>
          <w:color w:val="000099"/>
        </w:rPr>
        <w:t xml:space="preserve"> </w:t>
      </w:r>
      <w:r w:rsidR="00E52128" w:rsidRPr="00A53CA4">
        <w:rPr>
          <w:rFonts w:asciiTheme="minorHAnsi" w:hAnsiTheme="minorHAnsi" w:cstheme="minorHAnsi"/>
          <w:color w:val="000099"/>
        </w:rPr>
        <w:t>cual</w:t>
      </w:r>
      <w:r w:rsidRPr="00A53CA4">
        <w:rPr>
          <w:rFonts w:asciiTheme="minorHAnsi" w:hAnsiTheme="minorHAnsi" w:cstheme="minorHAnsi"/>
          <w:color w:val="000099"/>
        </w:rPr>
        <w:t xml:space="preserve"> </w:t>
      </w:r>
      <w:r w:rsidR="009929FF" w:rsidRPr="00A53CA4">
        <w:rPr>
          <w:rFonts w:asciiTheme="minorHAnsi" w:hAnsiTheme="minorHAnsi" w:cstheme="minorHAnsi"/>
          <w:color w:val="000099"/>
        </w:rPr>
        <w:t>l</w:t>
      </w:r>
      <w:r w:rsidRPr="00A53CA4">
        <w:rPr>
          <w:rFonts w:asciiTheme="minorHAnsi" w:hAnsiTheme="minorHAnsi" w:cstheme="minorHAnsi"/>
          <w:color w:val="000099"/>
        </w:rPr>
        <w:t xml:space="preserve">os </w:t>
      </w:r>
      <w:r w:rsidR="00E52128" w:rsidRPr="00A53CA4">
        <w:rPr>
          <w:rFonts w:asciiTheme="minorHAnsi" w:hAnsiTheme="minorHAnsi" w:cstheme="minorHAnsi"/>
          <w:color w:val="000099"/>
        </w:rPr>
        <w:t>cristianos</w:t>
      </w:r>
      <w:r w:rsidR="00BF5188" w:rsidRPr="00A53CA4">
        <w:rPr>
          <w:rFonts w:asciiTheme="minorHAnsi" w:hAnsiTheme="minorHAnsi" w:cstheme="minorHAnsi"/>
          <w:color w:val="000099"/>
        </w:rPr>
        <w:t xml:space="preserve"> se</w:t>
      </w:r>
      <w:r w:rsidRPr="00A53CA4">
        <w:rPr>
          <w:rFonts w:asciiTheme="minorHAnsi" w:hAnsiTheme="minorHAnsi" w:cstheme="minorHAnsi"/>
          <w:color w:val="000099"/>
        </w:rPr>
        <w:t xml:space="preserve"> </w:t>
      </w:r>
      <w:r w:rsidR="009929FF" w:rsidRPr="00A53CA4">
        <w:rPr>
          <w:rFonts w:asciiTheme="minorHAnsi" w:hAnsiTheme="minorHAnsi" w:cstheme="minorHAnsi"/>
          <w:color w:val="000099"/>
        </w:rPr>
        <w:t xml:space="preserve">han </w:t>
      </w:r>
      <w:r w:rsidR="00BF5188" w:rsidRPr="00A53CA4">
        <w:rPr>
          <w:rFonts w:asciiTheme="minorHAnsi" w:hAnsiTheme="minorHAnsi" w:cstheme="minorHAnsi"/>
          <w:color w:val="000099"/>
        </w:rPr>
        <w:t>salvado</w:t>
      </w:r>
      <w:r w:rsidRPr="00A53CA4">
        <w:rPr>
          <w:rFonts w:asciiTheme="minorHAnsi" w:hAnsiTheme="minorHAnsi" w:cstheme="minorHAnsi"/>
          <w:color w:val="000099"/>
        </w:rPr>
        <w:t xml:space="preserve"> </w:t>
      </w:r>
      <w:r w:rsidR="009010CF" w:rsidRPr="00A53CA4">
        <w:rPr>
          <w:rFonts w:asciiTheme="minorHAnsi" w:hAnsiTheme="minorHAnsi" w:cstheme="minorHAnsi"/>
          <w:color w:val="000099"/>
        </w:rPr>
        <w:t>en</w:t>
      </w:r>
      <w:r w:rsidRPr="00A53CA4">
        <w:rPr>
          <w:rFonts w:asciiTheme="minorHAnsi" w:hAnsiTheme="minorHAnsi" w:cstheme="minorHAnsi"/>
          <w:color w:val="000099"/>
        </w:rPr>
        <w:t xml:space="preserve"> </w:t>
      </w:r>
      <w:r w:rsidR="001048F8" w:rsidRPr="00A53CA4">
        <w:rPr>
          <w:rFonts w:asciiTheme="minorHAnsi" w:hAnsiTheme="minorHAnsi" w:cstheme="minorHAnsi"/>
          <w:color w:val="000099"/>
        </w:rPr>
        <w:t>cualquier</w:t>
      </w:r>
      <w:r w:rsidRPr="00A53CA4">
        <w:rPr>
          <w:rFonts w:asciiTheme="minorHAnsi" w:hAnsiTheme="minorHAnsi" w:cstheme="minorHAnsi"/>
          <w:color w:val="000099"/>
        </w:rPr>
        <w:t xml:space="preserve"> época</w:t>
      </w:r>
      <w:r w:rsidR="001048F8" w:rsidRPr="005F4C71">
        <w:rPr>
          <w:rFonts w:asciiTheme="minorHAnsi" w:hAnsiTheme="minorHAnsi" w:cstheme="minorHAnsi"/>
        </w:rPr>
        <w:t>”</w:t>
      </w:r>
      <w:r w:rsidRPr="005F4C71">
        <w:rPr>
          <w:rFonts w:asciiTheme="minorHAnsi" w:hAnsiTheme="minorHAnsi" w:cstheme="minorHAnsi"/>
        </w:rPr>
        <w:t xml:space="preserve"> (p</w:t>
      </w:r>
      <w:r w:rsidR="00A53CA4">
        <w:rPr>
          <w:rFonts w:asciiTheme="minorHAnsi" w:hAnsiTheme="minorHAnsi" w:cstheme="minorHAnsi"/>
        </w:rPr>
        <w:t>áginas</w:t>
      </w:r>
      <w:r w:rsidRPr="005F4C71">
        <w:rPr>
          <w:rFonts w:asciiTheme="minorHAnsi" w:hAnsiTheme="minorHAnsi" w:cstheme="minorHAnsi"/>
        </w:rPr>
        <w:t xml:space="preserve"> 25, 39</w:t>
      </w:r>
      <w:r w:rsidR="00A53CA4">
        <w:rPr>
          <w:rFonts w:asciiTheme="minorHAnsi" w:hAnsiTheme="minorHAnsi" w:cstheme="minorHAnsi"/>
        </w:rPr>
        <w:t xml:space="preserve">, </w:t>
      </w:r>
      <w:r w:rsidRPr="005F4C71">
        <w:rPr>
          <w:rFonts w:asciiTheme="minorHAnsi" w:hAnsiTheme="minorHAnsi" w:cstheme="minorHAnsi"/>
        </w:rPr>
        <w:t>45</w:t>
      </w:r>
      <w:r w:rsidR="001048F8" w:rsidRPr="005F4C71">
        <w:rPr>
          <w:rFonts w:asciiTheme="minorHAnsi" w:hAnsiTheme="minorHAnsi" w:cstheme="minorHAnsi"/>
        </w:rPr>
        <w:t xml:space="preserve"> y</w:t>
      </w:r>
      <w:r w:rsidRPr="005F4C71">
        <w:rPr>
          <w:rFonts w:asciiTheme="minorHAnsi" w:hAnsiTheme="minorHAnsi" w:cstheme="minorHAnsi"/>
        </w:rPr>
        <w:t xml:space="preserve"> 54). Parece no </w:t>
      </w:r>
      <w:r w:rsidR="003740E4" w:rsidRPr="005F4C71">
        <w:rPr>
          <w:rFonts w:asciiTheme="minorHAnsi" w:hAnsiTheme="minorHAnsi" w:cstheme="minorHAnsi"/>
        </w:rPr>
        <w:t>haber</w:t>
      </w:r>
      <w:r w:rsidRPr="005F4C71">
        <w:rPr>
          <w:rFonts w:asciiTheme="minorHAnsi" w:hAnsiTheme="minorHAnsi" w:cstheme="minorHAnsi"/>
        </w:rPr>
        <w:t xml:space="preserve"> </w:t>
      </w:r>
      <w:r w:rsidR="002D772F" w:rsidRPr="005F4C71">
        <w:rPr>
          <w:rFonts w:asciiTheme="minorHAnsi" w:hAnsiTheme="minorHAnsi" w:cstheme="minorHAnsi"/>
        </w:rPr>
        <w:t>reconocimiento</w:t>
      </w:r>
      <w:r w:rsidR="00763A4F" w:rsidRPr="005F4C71">
        <w:rPr>
          <w:rFonts w:asciiTheme="minorHAnsi" w:hAnsiTheme="minorHAnsi" w:cstheme="minorHAnsi"/>
        </w:rPr>
        <w:t xml:space="preserve"> alguno</w:t>
      </w:r>
      <w:r w:rsidRPr="005F4C71">
        <w:rPr>
          <w:rFonts w:asciiTheme="minorHAnsi" w:hAnsiTheme="minorHAnsi" w:cstheme="minorHAnsi"/>
        </w:rPr>
        <w:t xml:space="preserve"> de </w:t>
      </w:r>
      <w:r w:rsidR="00AF22D2" w:rsidRPr="005F4C71">
        <w:rPr>
          <w:rFonts w:asciiTheme="minorHAnsi" w:hAnsiTheme="minorHAnsi" w:cstheme="minorHAnsi"/>
        </w:rPr>
        <w:t>una</w:t>
      </w:r>
      <w:r w:rsidRPr="005F4C71">
        <w:rPr>
          <w:rFonts w:asciiTheme="minorHAnsi" w:hAnsiTheme="minorHAnsi" w:cstheme="minorHAnsi"/>
        </w:rPr>
        <w:t xml:space="preserve"> </w:t>
      </w:r>
      <w:r w:rsidR="00E145BA" w:rsidRPr="005F4C71">
        <w:rPr>
          <w:rFonts w:asciiTheme="minorHAnsi" w:hAnsiTheme="minorHAnsi" w:cstheme="minorHAnsi"/>
        </w:rPr>
        <w:t>verdad</w:t>
      </w:r>
      <w:r w:rsidRPr="005F4C71">
        <w:rPr>
          <w:rFonts w:asciiTheme="minorHAnsi" w:hAnsiTheme="minorHAnsi" w:cstheme="minorHAnsi"/>
        </w:rPr>
        <w:t xml:space="preserve"> singular que </w:t>
      </w:r>
      <w:r w:rsidR="003740E4" w:rsidRPr="005F4C71">
        <w:rPr>
          <w:rFonts w:asciiTheme="minorHAnsi" w:hAnsiTheme="minorHAnsi" w:cstheme="minorHAnsi"/>
        </w:rPr>
        <w:t>constituy</w:t>
      </w:r>
      <w:r w:rsidR="00763A4F" w:rsidRPr="005F4C71">
        <w:rPr>
          <w:rFonts w:asciiTheme="minorHAnsi" w:hAnsiTheme="minorHAnsi" w:cstheme="minorHAnsi"/>
        </w:rPr>
        <w:t>a</w:t>
      </w:r>
      <w:r w:rsidRPr="005F4C71">
        <w:rPr>
          <w:rFonts w:asciiTheme="minorHAnsi" w:hAnsiTheme="minorHAnsi" w:cstheme="minorHAnsi"/>
        </w:rPr>
        <w:t xml:space="preserve"> </w:t>
      </w:r>
      <w:r w:rsidR="009929FF" w:rsidRPr="005F4C71">
        <w:rPr>
          <w:rFonts w:asciiTheme="minorHAnsi" w:hAnsiTheme="minorHAnsi" w:cstheme="minorHAnsi"/>
        </w:rPr>
        <w:t>el</w:t>
      </w:r>
      <w:r w:rsidRPr="005F4C71">
        <w:rPr>
          <w:rFonts w:asciiTheme="minorHAnsi" w:hAnsiTheme="minorHAnsi" w:cstheme="minorHAnsi"/>
        </w:rPr>
        <w:t xml:space="preserve"> </w:t>
      </w:r>
      <w:r w:rsidR="00763A4F" w:rsidRPr="005F4C71">
        <w:rPr>
          <w:rFonts w:asciiTheme="minorHAnsi" w:hAnsiTheme="minorHAnsi" w:cstheme="minorHAnsi"/>
        </w:rPr>
        <w:t>“</w:t>
      </w:r>
      <w:r w:rsidR="00763A4F" w:rsidRPr="00B64B8F">
        <w:rPr>
          <w:rFonts w:asciiTheme="minorHAnsi" w:hAnsiTheme="minorHAnsi" w:cstheme="minorHAnsi"/>
          <w:color w:val="000099"/>
        </w:rPr>
        <w:t>mensaje del tercer ángel en verdad</w:t>
      </w:r>
      <w:r w:rsidR="00763A4F" w:rsidRPr="005F4C71">
        <w:rPr>
          <w:rFonts w:asciiTheme="minorHAnsi" w:hAnsiTheme="minorHAnsi" w:cstheme="minorHAnsi"/>
        </w:rPr>
        <w:t>”</w:t>
      </w:r>
      <w:r w:rsidRPr="005F4C71">
        <w:rPr>
          <w:rFonts w:asciiTheme="minorHAnsi" w:hAnsiTheme="minorHAnsi" w:cstheme="minorHAnsi"/>
        </w:rPr>
        <w:t xml:space="preserve">, </w:t>
      </w:r>
      <w:r w:rsidR="00E145BA" w:rsidRPr="005F4C71">
        <w:rPr>
          <w:rFonts w:asciiTheme="minorHAnsi" w:hAnsiTheme="minorHAnsi" w:cstheme="minorHAnsi"/>
        </w:rPr>
        <w:t>ning</w:t>
      </w:r>
      <w:r w:rsidR="00CA15B5" w:rsidRPr="005F4C71">
        <w:rPr>
          <w:rFonts w:asciiTheme="minorHAnsi" w:hAnsiTheme="minorHAnsi" w:cstheme="minorHAnsi"/>
        </w:rPr>
        <w:t>una consideración</w:t>
      </w:r>
      <w:r w:rsidRPr="005F4C71">
        <w:rPr>
          <w:rFonts w:asciiTheme="minorHAnsi" w:hAnsiTheme="minorHAnsi" w:cstheme="minorHAnsi"/>
        </w:rPr>
        <w:t xml:space="preserve"> de </w:t>
      </w:r>
      <w:r w:rsidR="001D05AE" w:rsidRPr="005F4C71">
        <w:rPr>
          <w:rFonts w:asciiTheme="minorHAnsi" w:hAnsiTheme="minorHAnsi" w:cstheme="minorHAnsi"/>
        </w:rPr>
        <w:t>su</w:t>
      </w:r>
      <w:r w:rsidRPr="005F4C71">
        <w:rPr>
          <w:rFonts w:asciiTheme="minorHAnsi" w:hAnsiTheme="minorHAnsi" w:cstheme="minorHAnsi"/>
        </w:rPr>
        <w:t xml:space="preserve"> </w:t>
      </w:r>
      <w:r w:rsidR="00E145BA" w:rsidRPr="005F4C71">
        <w:rPr>
          <w:rFonts w:asciiTheme="minorHAnsi" w:hAnsiTheme="minorHAnsi" w:cstheme="minorHAnsi"/>
        </w:rPr>
        <w:t>relación</w:t>
      </w:r>
      <w:r w:rsidRPr="005F4C71">
        <w:rPr>
          <w:rFonts w:asciiTheme="minorHAnsi" w:hAnsiTheme="minorHAnsi" w:cstheme="minorHAnsi"/>
        </w:rPr>
        <w:t xml:space="preserve"> especial </w:t>
      </w:r>
      <w:r w:rsidR="00AF22D2" w:rsidRPr="005F4C71">
        <w:rPr>
          <w:rFonts w:asciiTheme="minorHAnsi" w:hAnsiTheme="minorHAnsi" w:cstheme="minorHAnsi"/>
        </w:rPr>
        <w:t>con</w:t>
      </w:r>
      <w:r w:rsidRPr="005F4C71">
        <w:rPr>
          <w:rFonts w:asciiTheme="minorHAnsi" w:hAnsiTheme="minorHAnsi" w:cstheme="minorHAnsi"/>
        </w:rPr>
        <w:t xml:space="preserve"> </w:t>
      </w:r>
      <w:r w:rsidR="009929FF"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9929FF"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santuario</w:t>
      </w:r>
      <w:r w:rsidR="009929FF" w:rsidRPr="005F4C71">
        <w:rPr>
          <w:rFonts w:asciiTheme="minorHAnsi" w:hAnsiTheme="minorHAnsi" w:cstheme="minorHAnsi"/>
        </w:rPr>
        <w:t>.</w:t>
      </w:r>
    </w:p>
    <w:p w14:paraId="337D6532" w14:textId="2449233E"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lastRenderedPageBreak/>
        <w:t xml:space="preserve">(b) </w:t>
      </w:r>
      <w:r w:rsidR="0024443D" w:rsidRPr="005F4C71">
        <w:rPr>
          <w:rFonts w:asciiTheme="minorHAnsi" w:hAnsiTheme="minorHAnsi" w:cstheme="minorHAnsi"/>
        </w:rPr>
        <w:t>Afirma n</w:t>
      </w:r>
      <w:r w:rsidR="00815580" w:rsidRPr="005F4C71">
        <w:rPr>
          <w:rFonts w:asciiTheme="minorHAnsi" w:hAnsiTheme="minorHAnsi" w:cstheme="minorHAnsi"/>
        </w:rPr>
        <w:t>uevamente</w:t>
      </w:r>
      <w:r w:rsidRPr="005F4C71">
        <w:rPr>
          <w:rFonts w:asciiTheme="minorHAnsi" w:hAnsiTheme="minorHAnsi" w:cstheme="minorHAnsi"/>
        </w:rPr>
        <w:t xml:space="preserve"> que </w:t>
      </w:r>
      <w:r w:rsidR="002D37FF" w:rsidRPr="005F4C71">
        <w:rPr>
          <w:rFonts w:asciiTheme="minorHAnsi" w:hAnsiTheme="minorHAnsi" w:cstheme="minorHAnsi"/>
        </w:rPr>
        <w:t>“</w:t>
      </w:r>
      <w:r w:rsidR="009929FF" w:rsidRPr="004E2F48">
        <w:rPr>
          <w:rFonts w:asciiTheme="minorHAnsi" w:hAnsiTheme="minorHAnsi" w:cstheme="minorHAnsi"/>
          <w:color w:val="000099"/>
        </w:rPr>
        <w:t>l</w:t>
      </w:r>
      <w:r w:rsidR="002D37FF" w:rsidRPr="004E2F48">
        <w:rPr>
          <w:rFonts w:asciiTheme="minorHAnsi" w:hAnsiTheme="minorHAnsi" w:cstheme="minorHAnsi"/>
          <w:color w:val="000099"/>
        </w:rPr>
        <w:t>os delegados</w:t>
      </w:r>
      <w:r w:rsidR="009929FF" w:rsidRPr="004E2F48">
        <w:rPr>
          <w:rFonts w:asciiTheme="minorHAnsi" w:hAnsiTheme="minorHAnsi" w:cstheme="minorHAnsi"/>
          <w:color w:val="000099"/>
        </w:rPr>
        <w:t xml:space="preserve"> </w:t>
      </w:r>
      <w:r w:rsidRPr="005F4C71">
        <w:rPr>
          <w:rFonts w:asciiTheme="minorHAnsi" w:hAnsiTheme="minorHAnsi" w:cstheme="minorHAnsi"/>
        </w:rPr>
        <w:t xml:space="preserve">[de 1888] </w:t>
      </w:r>
      <w:r w:rsidR="004E2F48" w:rsidRPr="004E2F48">
        <w:rPr>
          <w:rFonts w:asciiTheme="minorHAnsi" w:hAnsiTheme="minorHAnsi" w:cstheme="minorHAnsi"/>
          <w:color w:val="000099"/>
        </w:rPr>
        <w:t>estaban divididos en un triple sentido</w:t>
      </w:r>
      <w:r w:rsidR="004E2F48" w:rsidRPr="005F4C71">
        <w:rPr>
          <w:rFonts w:asciiTheme="minorHAnsi" w:hAnsiTheme="minorHAnsi" w:cstheme="minorHAnsi"/>
        </w:rPr>
        <w:t xml:space="preserve">”, insinuando </w:t>
      </w:r>
      <w:r w:rsidR="00A65684" w:rsidRPr="005F4C71">
        <w:rPr>
          <w:rFonts w:asciiTheme="minorHAnsi" w:hAnsiTheme="minorHAnsi" w:cstheme="minorHAnsi"/>
        </w:rPr>
        <w:t>con</w:t>
      </w:r>
      <w:r w:rsidR="0024443D" w:rsidRPr="005F4C71">
        <w:rPr>
          <w:rFonts w:asciiTheme="minorHAnsi" w:hAnsiTheme="minorHAnsi" w:cstheme="minorHAnsi"/>
        </w:rPr>
        <w:t xml:space="preserve"> ello</w:t>
      </w:r>
      <w:r w:rsidRPr="005F4C71">
        <w:rPr>
          <w:rFonts w:asciiTheme="minorHAnsi" w:hAnsiTheme="minorHAnsi" w:cstheme="minorHAnsi"/>
        </w:rPr>
        <w:t xml:space="preserve"> que </w:t>
      </w:r>
      <w:r w:rsidR="006F4EE8" w:rsidRPr="005F4C71">
        <w:rPr>
          <w:rFonts w:asciiTheme="minorHAnsi" w:hAnsiTheme="minorHAnsi" w:cstheme="minorHAnsi"/>
        </w:rPr>
        <w:t>la</w:t>
      </w:r>
      <w:r w:rsidRPr="005F4C71">
        <w:rPr>
          <w:rFonts w:asciiTheme="minorHAnsi" w:hAnsiTheme="minorHAnsi" w:cstheme="minorHAnsi"/>
        </w:rPr>
        <w:t xml:space="preserve"> </w:t>
      </w:r>
      <w:r w:rsidR="00F657A7" w:rsidRPr="005F4C71">
        <w:rPr>
          <w:rFonts w:asciiTheme="minorHAnsi" w:hAnsiTheme="minorHAnsi" w:cstheme="minorHAnsi"/>
        </w:rPr>
        <w:t>oposición</w:t>
      </w:r>
      <w:r w:rsidR="006F4EE8" w:rsidRPr="005F4C71">
        <w:rPr>
          <w:rFonts w:asciiTheme="minorHAnsi" w:hAnsiTheme="minorHAnsi" w:cstheme="minorHAnsi"/>
        </w:rPr>
        <w:t xml:space="preserve"> no fue </w:t>
      </w:r>
      <w:r w:rsidR="00584A77" w:rsidRPr="005F4C71">
        <w:rPr>
          <w:rFonts w:asciiTheme="minorHAnsi" w:hAnsiTheme="minorHAnsi" w:cstheme="minorHAnsi"/>
        </w:rPr>
        <w:t>mas</w:t>
      </w:r>
      <w:r w:rsidR="003C3C37" w:rsidRPr="005F4C71">
        <w:rPr>
          <w:rFonts w:asciiTheme="minorHAnsi" w:hAnsiTheme="minorHAnsi" w:cstheme="minorHAnsi"/>
        </w:rPr>
        <w:t>iv</w:t>
      </w:r>
      <w:r w:rsidR="006F4EE8" w:rsidRPr="005F4C71">
        <w:rPr>
          <w:rFonts w:asciiTheme="minorHAnsi" w:hAnsiTheme="minorHAnsi" w:cstheme="minorHAnsi"/>
        </w:rPr>
        <w:t>a</w:t>
      </w:r>
      <w:r w:rsidRPr="005F4C71">
        <w:rPr>
          <w:rFonts w:asciiTheme="minorHAnsi" w:hAnsiTheme="minorHAnsi" w:cstheme="minorHAnsi"/>
        </w:rPr>
        <w:t>. Rebat</w:t>
      </w:r>
      <w:r w:rsidR="009929FF" w:rsidRPr="005F4C71">
        <w:rPr>
          <w:rFonts w:asciiTheme="minorHAnsi" w:hAnsiTheme="minorHAnsi" w:cstheme="minorHAnsi"/>
        </w:rPr>
        <w:t>i</w:t>
      </w:r>
      <w:r w:rsidRPr="005F4C71">
        <w:rPr>
          <w:rFonts w:asciiTheme="minorHAnsi" w:hAnsiTheme="minorHAnsi" w:cstheme="minorHAnsi"/>
        </w:rPr>
        <w:t xml:space="preserve">endo </w:t>
      </w:r>
      <w:r w:rsidR="009929FF" w:rsidRPr="005F4C71">
        <w:rPr>
          <w:rFonts w:asciiTheme="minorHAnsi" w:hAnsiTheme="minorHAnsi" w:cstheme="minorHAnsi"/>
        </w:rPr>
        <w:t xml:space="preserve">a </w:t>
      </w:r>
      <w:r w:rsidR="002D37FF" w:rsidRPr="005F4C71">
        <w:rPr>
          <w:rFonts w:asciiTheme="minorHAnsi" w:hAnsiTheme="minorHAnsi" w:cstheme="minorHAnsi"/>
        </w:rPr>
        <w:t>quienes</w:t>
      </w:r>
      <w:r w:rsidRPr="005F4C71">
        <w:rPr>
          <w:rFonts w:asciiTheme="minorHAnsi" w:hAnsiTheme="minorHAnsi" w:cstheme="minorHAnsi"/>
        </w:rPr>
        <w:t xml:space="preserve"> </w:t>
      </w:r>
      <w:r w:rsidR="0024443D" w:rsidRPr="005F4C71">
        <w:rPr>
          <w:rFonts w:asciiTheme="minorHAnsi" w:hAnsiTheme="minorHAnsi" w:cstheme="minorHAnsi"/>
        </w:rPr>
        <w:t>pretende</w:t>
      </w:r>
      <w:r w:rsidR="009929FF" w:rsidRPr="005F4C71">
        <w:rPr>
          <w:rFonts w:asciiTheme="minorHAnsi" w:hAnsiTheme="minorHAnsi" w:cstheme="minorHAnsi"/>
        </w:rPr>
        <w:t>n</w:t>
      </w:r>
      <w:r w:rsidRPr="005F4C71">
        <w:rPr>
          <w:rFonts w:asciiTheme="minorHAnsi" w:hAnsiTheme="minorHAnsi" w:cstheme="minorHAnsi"/>
        </w:rPr>
        <w:t xml:space="preserve"> </w:t>
      </w:r>
      <w:r w:rsidR="00F93460" w:rsidRPr="005F4C71">
        <w:rPr>
          <w:rFonts w:asciiTheme="minorHAnsi" w:hAnsiTheme="minorHAnsi" w:cstheme="minorHAnsi"/>
        </w:rPr>
        <w:t>“</w:t>
      </w:r>
      <w:r w:rsidRPr="00E3207E">
        <w:rPr>
          <w:rFonts w:asciiTheme="minorHAnsi" w:hAnsiTheme="minorHAnsi" w:cstheme="minorHAnsi"/>
          <w:color w:val="000099"/>
        </w:rPr>
        <w:t xml:space="preserve">que </w:t>
      </w:r>
      <w:r w:rsidR="009929FF" w:rsidRPr="00E3207E">
        <w:rPr>
          <w:rFonts w:asciiTheme="minorHAnsi" w:hAnsiTheme="minorHAnsi" w:cstheme="minorHAnsi"/>
          <w:color w:val="000099"/>
        </w:rPr>
        <w:t>l</w:t>
      </w:r>
      <w:r w:rsidRPr="00E3207E">
        <w:rPr>
          <w:rFonts w:asciiTheme="minorHAnsi" w:hAnsiTheme="minorHAnsi" w:cstheme="minorHAnsi"/>
          <w:color w:val="000099"/>
        </w:rPr>
        <w:t xml:space="preserve">a </w:t>
      </w:r>
      <w:r w:rsidR="00E3207E">
        <w:rPr>
          <w:rFonts w:asciiTheme="minorHAnsi" w:hAnsiTheme="minorHAnsi" w:cstheme="minorHAnsi"/>
          <w:color w:val="000099"/>
        </w:rPr>
        <w:t>‘</w:t>
      </w:r>
      <w:r w:rsidR="00AC6A13" w:rsidRPr="00E3207E">
        <w:rPr>
          <w:rFonts w:asciiTheme="minorHAnsi" w:hAnsiTheme="minorHAnsi" w:cstheme="minorHAnsi"/>
          <w:color w:val="000099"/>
        </w:rPr>
        <w:t>denominación</w:t>
      </w:r>
      <w:r w:rsidR="00E3207E">
        <w:rPr>
          <w:rFonts w:asciiTheme="minorHAnsi" w:hAnsiTheme="minorHAnsi" w:cstheme="minorHAnsi"/>
          <w:color w:val="000099"/>
        </w:rPr>
        <w:t>’</w:t>
      </w:r>
      <w:r w:rsidRPr="00E3207E">
        <w:rPr>
          <w:rFonts w:asciiTheme="minorHAnsi" w:hAnsiTheme="minorHAnsi" w:cstheme="minorHAnsi"/>
          <w:color w:val="000099"/>
        </w:rPr>
        <w:t xml:space="preserve"> </w:t>
      </w:r>
      <w:r w:rsidR="003F5055" w:rsidRPr="00E3207E">
        <w:rPr>
          <w:rFonts w:asciiTheme="minorHAnsi" w:hAnsiTheme="minorHAnsi" w:cstheme="minorHAnsi"/>
          <w:color w:val="000099"/>
        </w:rPr>
        <w:t>rechazó</w:t>
      </w:r>
      <w:r w:rsidR="00F93460" w:rsidRPr="00E3207E">
        <w:rPr>
          <w:rFonts w:asciiTheme="minorHAnsi" w:hAnsiTheme="minorHAnsi" w:cstheme="minorHAnsi"/>
          <w:color w:val="000099"/>
        </w:rPr>
        <w:t xml:space="preserve"> en 1888</w:t>
      </w:r>
      <w:r w:rsidRPr="00E3207E">
        <w:rPr>
          <w:rFonts w:asciiTheme="minorHAnsi" w:hAnsiTheme="minorHAnsi" w:cstheme="minorHAnsi"/>
          <w:color w:val="000099"/>
        </w:rPr>
        <w:t xml:space="preserve"> </w:t>
      </w:r>
      <w:r w:rsidR="00F93460" w:rsidRPr="00E3207E">
        <w:rPr>
          <w:rFonts w:asciiTheme="minorHAnsi" w:hAnsiTheme="minorHAnsi" w:cstheme="minorHAnsi"/>
          <w:color w:val="000099"/>
        </w:rPr>
        <w:t>la</w:t>
      </w:r>
      <w:r w:rsidRPr="00E3207E">
        <w:rPr>
          <w:rFonts w:asciiTheme="minorHAnsi" w:hAnsiTheme="minorHAnsi" w:cstheme="minorHAnsi"/>
          <w:color w:val="000099"/>
        </w:rPr>
        <w:t xml:space="preserve"> </w:t>
      </w:r>
      <w:r w:rsidR="00A04A97" w:rsidRPr="00E3207E">
        <w:rPr>
          <w:rFonts w:asciiTheme="minorHAnsi" w:hAnsiTheme="minorHAnsi" w:cstheme="minorHAnsi"/>
          <w:color w:val="000099"/>
        </w:rPr>
        <w:t>justi</w:t>
      </w:r>
      <w:r w:rsidR="00F93460" w:rsidRPr="00E3207E">
        <w:rPr>
          <w:rFonts w:asciiTheme="minorHAnsi" w:hAnsiTheme="minorHAnsi" w:cstheme="minorHAnsi"/>
          <w:color w:val="000099"/>
        </w:rPr>
        <w:t>cia</w:t>
      </w:r>
      <w:r w:rsidRPr="00E3207E">
        <w:rPr>
          <w:rFonts w:asciiTheme="minorHAnsi" w:hAnsiTheme="minorHAnsi" w:cstheme="minorHAnsi"/>
          <w:color w:val="000099"/>
        </w:rPr>
        <w:t xml:space="preserve"> </w:t>
      </w:r>
      <w:r w:rsidR="00CB54D7" w:rsidRPr="00E3207E">
        <w:rPr>
          <w:rFonts w:asciiTheme="minorHAnsi" w:hAnsiTheme="minorHAnsi" w:cstheme="minorHAnsi"/>
          <w:color w:val="000099"/>
        </w:rPr>
        <w:t>por la</w:t>
      </w:r>
      <w:r w:rsidRPr="00E3207E">
        <w:rPr>
          <w:rFonts w:asciiTheme="minorHAnsi" w:hAnsiTheme="minorHAnsi" w:cstheme="minorHAnsi"/>
          <w:color w:val="000099"/>
        </w:rPr>
        <w:t xml:space="preserve"> </w:t>
      </w:r>
      <w:r w:rsidR="00A04A97" w:rsidRPr="00E3207E">
        <w:rPr>
          <w:rFonts w:asciiTheme="minorHAnsi" w:hAnsiTheme="minorHAnsi" w:cstheme="minorHAnsi"/>
          <w:color w:val="000099"/>
        </w:rPr>
        <w:t>fe</w:t>
      </w:r>
      <w:r w:rsidR="00F93460" w:rsidRPr="005F4C71">
        <w:rPr>
          <w:rFonts w:asciiTheme="minorHAnsi" w:hAnsiTheme="minorHAnsi" w:cstheme="minorHAnsi"/>
        </w:rPr>
        <w:t>”</w:t>
      </w:r>
      <w:r w:rsidR="009E6200" w:rsidRPr="005F4C71">
        <w:rPr>
          <w:rFonts w:asciiTheme="minorHAnsi" w:hAnsiTheme="minorHAnsi" w:cstheme="minorHAnsi"/>
        </w:rPr>
        <w:t xml:space="preserve"> </w:t>
      </w:r>
      <w:r w:rsidR="009E6200" w:rsidRPr="005F4C71">
        <w:rPr>
          <w:rFonts w:asciiTheme="minorHAnsi" w:hAnsiTheme="minorHAnsi" w:cstheme="minorHAnsi"/>
          <w:b/>
        </w:rPr>
        <w:t>*</w:t>
      </w:r>
      <w:r w:rsidRPr="005F4C71">
        <w:rPr>
          <w:rFonts w:asciiTheme="minorHAnsi" w:hAnsiTheme="minorHAnsi" w:cstheme="minorHAnsi"/>
        </w:rPr>
        <w:t xml:space="preserve">, </w:t>
      </w:r>
      <w:r w:rsidR="009929FF" w:rsidRPr="005F4C71">
        <w:rPr>
          <w:rFonts w:asciiTheme="minorHAnsi" w:hAnsiTheme="minorHAnsi" w:cstheme="minorHAnsi"/>
        </w:rPr>
        <w:t>el</w:t>
      </w:r>
      <w:r w:rsidRPr="005F4C71">
        <w:rPr>
          <w:rFonts w:asciiTheme="minorHAnsi" w:hAnsiTheme="minorHAnsi" w:cstheme="minorHAnsi"/>
        </w:rPr>
        <w:t xml:space="preserve"> autor se </w:t>
      </w:r>
      <w:r w:rsidR="00E3207E">
        <w:rPr>
          <w:rFonts w:asciiTheme="minorHAnsi" w:hAnsiTheme="minorHAnsi" w:cstheme="minorHAnsi"/>
        </w:rPr>
        <w:t>bas</w:t>
      </w:r>
      <w:r w:rsidRPr="005F4C71">
        <w:rPr>
          <w:rFonts w:asciiTheme="minorHAnsi" w:hAnsiTheme="minorHAnsi" w:cstheme="minorHAnsi"/>
        </w:rPr>
        <w:t xml:space="preserve">a </w:t>
      </w:r>
      <w:r w:rsidR="009929FF" w:rsidRPr="005F4C71">
        <w:rPr>
          <w:rFonts w:asciiTheme="minorHAnsi" w:hAnsiTheme="minorHAnsi" w:cstheme="minorHAnsi"/>
        </w:rPr>
        <w:t>e</w:t>
      </w:r>
      <w:r w:rsidRPr="005F4C71">
        <w:rPr>
          <w:rFonts w:asciiTheme="minorHAnsi" w:hAnsiTheme="minorHAnsi" w:cstheme="minorHAnsi"/>
        </w:rPr>
        <w:t>n</w:t>
      </w:r>
      <w:r w:rsidR="009929FF" w:rsidRPr="005F4C71">
        <w:rPr>
          <w:rFonts w:asciiTheme="minorHAnsi" w:hAnsiTheme="minorHAnsi" w:cstheme="minorHAnsi"/>
        </w:rPr>
        <w:t xml:space="preserve"> l</w:t>
      </w:r>
      <w:r w:rsidRPr="005F4C71">
        <w:rPr>
          <w:rFonts w:asciiTheme="minorHAnsi" w:hAnsiTheme="minorHAnsi" w:cstheme="minorHAnsi"/>
        </w:rPr>
        <w:t xml:space="preserve">a </w:t>
      </w:r>
      <w:r w:rsidR="006C2898" w:rsidRPr="005F4C71">
        <w:rPr>
          <w:rFonts w:asciiTheme="minorHAnsi" w:hAnsiTheme="minorHAnsi" w:cstheme="minorHAnsi"/>
        </w:rPr>
        <w:t>suposi</w:t>
      </w:r>
      <w:r w:rsidR="009929FF" w:rsidRPr="005F4C71">
        <w:rPr>
          <w:rFonts w:asciiTheme="minorHAnsi" w:hAnsiTheme="minorHAnsi" w:cstheme="minorHAnsi"/>
        </w:rPr>
        <w:t xml:space="preserve">ción </w:t>
      </w:r>
      <w:r w:rsidRPr="005F4C71">
        <w:rPr>
          <w:rFonts w:asciiTheme="minorHAnsi" w:hAnsiTheme="minorHAnsi" w:cstheme="minorHAnsi"/>
        </w:rPr>
        <w:t xml:space="preserve">de que </w:t>
      </w:r>
      <w:r w:rsidR="00A21998" w:rsidRPr="005F4C71">
        <w:rPr>
          <w:rFonts w:asciiTheme="minorHAnsi" w:hAnsiTheme="minorHAnsi" w:cstheme="minorHAnsi"/>
        </w:rPr>
        <w:t xml:space="preserve">el hecho de </w:t>
      </w:r>
      <w:r w:rsidR="006C2898" w:rsidRPr="005F4C71">
        <w:rPr>
          <w:rFonts w:asciiTheme="minorHAnsi" w:hAnsiTheme="minorHAnsi" w:cstheme="minorHAnsi"/>
        </w:rPr>
        <w:t>no existir un voto registrado</w:t>
      </w:r>
      <w:r w:rsidRPr="005F4C71">
        <w:rPr>
          <w:rFonts w:asciiTheme="minorHAnsi" w:hAnsiTheme="minorHAnsi" w:cstheme="minorHAnsi"/>
        </w:rPr>
        <w:t xml:space="preserve"> significa que </w:t>
      </w:r>
      <w:r w:rsidR="00A21998" w:rsidRPr="005F4C71">
        <w:rPr>
          <w:rFonts w:asciiTheme="minorHAnsi" w:hAnsiTheme="minorHAnsi" w:cstheme="minorHAnsi"/>
        </w:rPr>
        <w:t>“</w:t>
      </w:r>
      <w:r w:rsidR="00A21998" w:rsidRPr="00E3207E">
        <w:rPr>
          <w:rFonts w:asciiTheme="minorHAnsi" w:hAnsiTheme="minorHAnsi" w:cstheme="minorHAnsi"/>
          <w:color w:val="000099"/>
        </w:rPr>
        <w:t>no se tomó ninguna medida oficial</w:t>
      </w:r>
      <w:r w:rsidRPr="00E3207E">
        <w:rPr>
          <w:rFonts w:asciiTheme="minorHAnsi" w:hAnsiTheme="minorHAnsi" w:cstheme="minorHAnsi"/>
          <w:color w:val="000099"/>
        </w:rPr>
        <w:t xml:space="preserve"> sobre </w:t>
      </w:r>
      <w:r w:rsidR="009929FF" w:rsidRPr="00E3207E">
        <w:rPr>
          <w:rFonts w:asciiTheme="minorHAnsi" w:hAnsiTheme="minorHAnsi" w:cstheme="minorHAnsi"/>
          <w:color w:val="000099"/>
        </w:rPr>
        <w:t>el</w:t>
      </w:r>
      <w:r w:rsidRPr="00E3207E">
        <w:rPr>
          <w:rFonts w:asciiTheme="minorHAnsi" w:hAnsiTheme="minorHAnsi" w:cstheme="minorHAnsi"/>
          <w:color w:val="000099"/>
        </w:rPr>
        <w:t xml:space="preserve"> </w:t>
      </w:r>
      <w:r w:rsidR="00041D11" w:rsidRPr="00E3207E">
        <w:rPr>
          <w:rFonts w:asciiTheme="minorHAnsi" w:hAnsiTheme="minorHAnsi" w:cstheme="minorHAnsi"/>
          <w:color w:val="000099"/>
        </w:rPr>
        <w:t>asunto</w:t>
      </w:r>
      <w:r w:rsidR="00A21998" w:rsidRPr="005F4C71">
        <w:rPr>
          <w:rFonts w:asciiTheme="minorHAnsi" w:hAnsiTheme="minorHAnsi" w:cstheme="minorHAnsi"/>
        </w:rPr>
        <w:t>”</w:t>
      </w:r>
      <w:r w:rsidRPr="005F4C71">
        <w:rPr>
          <w:rFonts w:asciiTheme="minorHAnsi" w:hAnsiTheme="minorHAnsi" w:cstheme="minorHAnsi"/>
        </w:rPr>
        <w:t xml:space="preserve">, </w:t>
      </w:r>
      <w:r w:rsidR="009929FF" w:rsidRPr="005F4C71">
        <w:rPr>
          <w:rFonts w:asciiTheme="minorHAnsi" w:hAnsiTheme="minorHAnsi" w:cstheme="minorHAnsi"/>
        </w:rPr>
        <w:t>y</w:t>
      </w:r>
      <w:r w:rsidRPr="005F4C71">
        <w:rPr>
          <w:rFonts w:asciiTheme="minorHAnsi" w:hAnsiTheme="minorHAnsi" w:cstheme="minorHAnsi"/>
        </w:rPr>
        <w:t xml:space="preserve"> que </w:t>
      </w:r>
      <w:r w:rsidR="00C67B8C" w:rsidRPr="005F4C71">
        <w:rPr>
          <w:rFonts w:asciiTheme="minorHAnsi" w:hAnsiTheme="minorHAnsi" w:cstheme="minorHAnsi"/>
        </w:rPr>
        <w:t>“</w:t>
      </w:r>
      <w:r w:rsidR="009929FF" w:rsidRPr="00E3207E">
        <w:rPr>
          <w:rFonts w:asciiTheme="minorHAnsi" w:hAnsiTheme="minorHAnsi" w:cstheme="minorHAnsi"/>
          <w:color w:val="000099"/>
        </w:rPr>
        <w:t>l</w:t>
      </w:r>
      <w:r w:rsidRPr="00E3207E">
        <w:rPr>
          <w:rFonts w:asciiTheme="minorHAnsi" w:hAnsiTheme="minorHAnsi" w:cstheme="minorHAnsi"/>
          <w:color w:val="000099"/>
        </w:rPr>
        <w:t xml:space="preserve">a </w:t>
      </w:r>
      <w:r w:rsidR="00AF22D2" w:rsidRPr="00E3207E">
        <w:rPr>
          <w:rFonts w:asciiTheme="minorHAnsi" w:hAnsiTheme="minorHAnsi" w:cstheme="minorHAnsi"/>
          <w:color w:val="000099"/>
        </w:rPr>
        <w:t>mayor</w:t>
      </w:r>
      <w:r w:rsidR="00C67B8C" w:rsidRPr="00E3207E">
        <w:rPr>
          <w:rFonts w:asciiTheme="minorHAnsi" w:hAnsiTheme="minorHAnsi" w:cstheme="minorHAnsi"/>
          <w:color w:val="000099"/>
        </w:rPr>
        <w:t xml:space="preserve"> parte</w:t>
      </w:r>
      <w:r w:rsidRPr="00E3207E">
        <w:rPr>
          <w:rFonts w:asciiTheme="minorHAnsi" w:hAnsiTheme="minorHAnsi" w:cstheme="minorHAnsi"/>
          <w:color w:val="000099"/>
        </w:rPr>
        <w:t xml:space="preserve"> d</w:t>
      </w:r>
      <w:r w:rsidR="009929FF" w:rsidRPr="00E3207E">
        <w:rPr>
          <w:rFonts w:asciiTheme="minorHAnsi" w:hAnsiTheme="minorHAnsi" w:cstheme="minorHAnsi"/>
          <w:color w:val="000099"/>
        </w:rPr>
        <w:t xml:space="preserve">e </w:t>
      </w:r>
      <w:r w:rsidR="00C67B8C" w:rsidRPr="00E3207E">
        <w:rPr>
          <w:rFonts w:asciiTheme="minorHAnsi" w:hAnsiTheme="minorHAnsi" w:cstheme="minorHAnsi"/>
          <w:color w:val="000099"/>
        </w:rPr>
        <w:t>quienes</w:t>
      </w:r>
      <w:r w:rsidRPr="00E3207E">
        <w:rPr>
          <w:rFonts w:asciiTheme="minorHAnsi" w:hAnsiTheme="minorHAnsi" w:cstheme="minorHAnsi"/>
          <w:color w:val="000099"/>
        </w:rPr>
        <w:t xml:space="preserve"> </w:t>
      </w:r>
      <w:r w:rsidR="00C67B8C" w:rsidRPr="00E3207E">
        <w:rPr>
          <w:rFonts w:asciiTheme="minorHAnsi" w:hAnsiTheme="minorHAnsi" w:cstheme="minorHAnsi"/>
          <w:color w:val="000099"/>
        </w:rPr>
        <w:t>no vieron</w:t>
      </w:r>
      <w:r w:rsidRPr="00E3207E">
        <w:rPr>
          <w:rFonts w:asciiTheme="minorHAnsi" w:hAnsiTheme="minorHAnsi" w:cstheme="minorHAnsi"/>
          <w:color w:val="000099"/>
        </w:rPr>
        <w:t xml:space="preserve"> </w:t>
      </w:r>
      <w:r w:rsidR="009929FF" w:rsidRPr="00E3207E">
        <w:rPr>
          <w:rFonts w:asciiTheme="minorHAnsi" w:hAnsiTheme="minorHAnsi" w:cstheme="minorHAnsi"/>
          <w:color w:val="000099"/>
        </w:rPr>
        <w:t>l</w:t>
      </w:r>
      <w:r w:rsidRPr="00E3207E">
        <w:rPr>
          <w:rFonts w:asciiTheme="minorHAnsi" w:hAnsiTheme="minorHAnsi" w:cstheme="minorHAnsi"/>
          <w:color w:val="000099"/>
        </w:rPr>
        <w:t xml:space="preserve">a luz </w:t>
      </w:r>
      <w:r w:rsidR="009010CF" w:rsidRPr="00E3207E">
        <w:rPr>
          <w:rFonts w:asciiTheme="minorHAnsi" w:hAnsiTheme="minorHAnsi" w:cstheme="minorHAnsi"/>
          <w:color w:val="000099"/>
        </w:rPr>
        <w:t>en</w:t>
      </w:r>
      <w:r w:rsidRPr="00E3207E">
        <w:rPr>
          <w:rFonts w:asciiTheme="minorHAnsi" w:hAnsiTheme="minorHAnsi" w:cstheme="minorHAnsi"/>
          <w:color w:val="000099"/>
        </w:rPr>
        <w:t xml:space="preserve"> 1888</w:t>
      </w:r>
      <w:r w:rsidR="006C2898" w:rsidRPr="00E3207E">
        <w:rPr>
          <w:rFonts w:asciiTheme="minorHAnsi" w:hAnsiTheme="minorHAnsi" w:cstheme="minorHAnsi"/>
          <w:color w:val="000099"/>
        </w:rPr>
        <w:t>,</w:t>
      </w:r>
      <w:r w:rsidRPr="00E3207E">
        <w:rPr>
          <w:rFonts w:asciiTheme="minorHAnsi" w:hAnsiTheme="minorHAnsi" w:cstheme="minorHAnsi"/>
          <w:color w:val="000099"/>
        </w:rPr>
        <w:t xml:space="preserve"> </w:t>
      </w:r>
      <w:r w:rsidR="009929FF" w:rsidRPr="00E3207E">
        <w:rPr>
          <w:rFonts w:asciiTheme="minorHAnsi" w:hAnsiTheme="minorHAnsi" w:cstheme="minorHAnsi"/>
          <w:color w:val="000099"/>
        </w:rPr>
        <w:t xml:space="preserve">se arrepintieron </w:t>
      </w:r>
      <w:r w:rsidRPr="00E3207E">
        <w:rPr>
          <w:rFonts w:asciiTheme="minorHAnsi" w:hAnsiTheme="minorHAnsi" w:cstheme="minorHAnsi"/>
          <w:color w:val="000099"/>
        </w:rPr>
        <w:t xml:space="preserve">de </w:t>
      </w:r>
      <w:r w:rsidR="001D05AE" w:rsidRPr="00E3207E">
        <w:rPr>
          <w:rFonts w:asciiTheme="minorHAnsi" w:hAnsiTheme="minorHAnsi" w:cstheme="minorHAnsi"/>
          <w:color w:val="000099"/>
        </w:rPr>
        <w:t>su</w:t>
      </w:r>
      <w:r w:rsidRPr="00E3207E">
        <w:rPr>
          <w:rFonts w:asciiTheme="minorHAnsi" w:hAnsiTheme="minorHAnsi" w:cstheme="minorHAnsi"/>
          <w:color w:val="000099"/>
        </w:rPr>
        <w:t xml:space="preserve"> ceguera </w:t>
      </w:r>
      <w:r w:rsidR="009929FF" w:rsidRPr="00E3207E">
        <w:rPr>
          <w:rFonts w:asciiTheme="minorHAnsi" w:hAnsiTheme="minorHAnsi" w:cstheme="minorHAnsi"/>
          <w:color w:val="000099"/>
        </w:rPr>
        <w:t>y</w:t>
      </w:r>
      <w:r w:rsidRPr="00E3207E">
        <w:rPr>
          <w:rFonts w:asciiTheme="minorHAnsi" w:hAnsiTheme="minorHAnsi" w:cstheme="minorHAnsi"/>
          <w:color w:val="000099"/>
        </w:rPr>
        <w:t xml:space="preserve"> </w:t>
      </w:r>
      <w:r w:rsidR="009929FF" w:rsidRPr="00E3207E">
        <w:rPr>
          <w:rFonts w:asciiTheme="minorHAnsi" w:hAnsiTheme="minorHAnsi" w:cstheme="minorHAnsi"/>
          <w:color w:val="000099"/>
        </w:rPr>
        <w:t xml:space="preserve">le </w:t>
      </w:r>
      <w:r w:rsidR="00C67B8C" w:rsidRPr="00E3207E">
        <w:rPr>
          <w:rFonts w:asciiTheme="minorHAnsi" w:hAnsiTheme="minorHAnsi" w:cstheme="minorHAnsi"/>
          <w:color w:val="000099"/>
        </w:rPr>
        <w:t xml:space="preserve">dieron su </w:t>
      </w:r>
      <w:r w:rsidR="00D33A40" w:rsidRPr="00E3207E">
        <w:rPr>
          <w:rFonts w:asciiTheme="minorHAnsi" w:hAnsiTheme="minorHAnsi" w:cstheme="minorHAnsi"/>
          <w:color w:val="000099"/>
        </w:rPr>
        <w:t>apoyo</w:t>
      </w:r>
      <w:r w:rsidR="00C67B8C" w:rsidRPr="00E3207E">
        <w:rPr>
          <w:rFonts w:asciiTheme="minorHAnsi" w:hAnsiTheme="minorHAnsi" w:cstheme="minorHAnsi"/>
          <w:color w:val="000099"/>
        </w:rPr>
        <w:t xml:space="preserve"> de forma entusiasta</w:t>
      </w:r>
      <w:r w:rsidR="00C67B8C" w:rsidRPr="005F4C71">
        <w:rPr>
          <w:rFonts w:asciiTheme="minorHAnsi" w:hAnsiTheme="minorHAnsi" w:cstheme="minorHAnsi"/>
        </w:rPr>
        <w:t>”</w:t>
      </w:r>
      <w:r w:rsidRPr="005F4C71">
        <w:rPr>
          <w:rFonts w:asciiTheme="minorHAnsi" w:hAnsiTheme="minorHAnsi" w:cstheme="minorHAnsi"/>
        </w:rPr>
        <w:t xml:space="preserve"> (p</w:t>
      </w:r>
      <w:r w:rsidR="00E3207E">
        <w:rPr>
          <w:rFonts w:asciiTheme="minorHAnsi" w:hAnsiTheme="minorHAnsi" w:cstheme="minorHAnsi"/>
        </w:rPr>
        <w:t>ágina</w:t>
      </w:r>
      <w:r w:rsidRPr="005F4C71">
        <w:rPr>
          <w:rFonts w:asciiTheme="minorHAnsi" w:hAnsiTheme="minorHAnsi" w:cstheme="minorHAnsi"/>
        </w:rPr>
        <w:t xml:space="preserve"> 41). </w:t>
      </w:r>
      <w:r w:rsidR="008207CD" w:rsidRPr="005F4C71">
        <w:rPr>
          <w:rFonts w:asciiTheme="minorHAnsi" w:hAnsiTheme="minorHAnsi" w:cstheme="minorHAnsi"/>
        </w:rPr>
        <w:t xml:space="preserve">Pero </w:t>
      </w:r>
      <w:r w:rsidR="00A26686" w:rsidRPr="005F4C71">
        <w:rPr>
          <w:rFonts w:asciiTheme="minorHAnsi" w:hAnsiTheme="minorHAnsi" w:cstheme="minorHAnsi"/>
        </w:rPr>
        <w:t>no pr</w:t>
      </w:r>
      <w:r w:rsidR="005F1ACB" w:rsidRPr="005F4C71">
        <w:rPr>
          <w:rFonts w:asciiTheme="minorHAnsi" w:hAnsiTheme="minorHAnsi" w:cstheme="minorHAnsi"/>
        </w:rPr>
        <w:t>esenta</w:t>
      </w:r>
      <w:r w:rsidR="00DE5A33" w:rsidRPr="005F4C71">
        <w:rPr>
          <w:rFonts w:asciiTheme="minorHAnsi" w:hAnsiTheme="minorHAnsi" w:cstheme="minorHAnsi"/>
        </w:rPr>
        <w:t xml:space="preserve"> </w:t>
      </w:r>
      <w:r w:rsidR="008207CD" w:rsidRPr="005F4C71">
        <w:rPr>
          <w:rFonts w:asciiTheme="minorHAnsi" w:hAnsiTheme="minorHAnsi" w:cstheme="minorHAnsi"/>
        </w:rPr>
        <w:t>evidencia</w:t>
      </w:r>
      <w:r w:rsidR="00A26686" w:rsidRPr="005F4C71">
        <w:rPr>
          <w:rFonts w:asciiTheme="minorHAnsi" w:hAnsiTheme="minorHAnsi" w:cstheme="minorHAnsi"/>
        </w:rPr>
        <w:t xml:space="preserve"> </w:t>
      </w:r>
      <w:r w:rsidR="000160D7" w:rsidRPr="005F4C71">
        <w:rPr>
          <w:rFonts w:asciiTheme="minorHAnsi" w:hAnsiTheme="minorHAnsi" w:cstheme="minorHAnsi"/>
        </w:rPr>
        <w:t>al</w:t>
      </w:r>
      <w:r w:rsidR="00A26686" w:rsidRPr="005F4C71">
        <w:rPr>
          <w:rFonts w:asciiTheme="minorHAnsi" w:hAnsiTheme="minorHAnsi" w:cstheme="minorHAnsi"/>
        </w:rPr>
        <w:t>guna</w:t>
      </w:r>
      <w:r w:rsidR="00DE5A33" w:rsidRPr="005F4C71">
        <w:rPr>
          <w:rFonts w:asciiTheme="minorHAnsi" w:hAnsiTheme="minorHAnsi" w:cstheme="minorHAnsi"/>
        </w:rPr>
        <w:t xml:space="preserve"> </w:t>
      </w:r>
      <w:r w:rsidR="008207CD" w:rsidRPr="005F4C71">
        <w:rPr>
          <w:rFonts w:asciiTheme="minorHAnsi" w:hAnsiTheme="minorHAnsi" w:cstheme="minorHAnsi"/>
        </w:rPr>
        <w:t>de</w:t>
      </w:r>
      <w:r w:rsidR="006C2898" w:rsidRPr="005F4C71">
        <w:rPr>
          <w:rFonts w:asciiTheme="minorHAnsi" w:hAnsiTheme="minorHAnsi" w:cstheme="minorHAnsi"/>
        </w:rPr>
        <w:t xml:space="preserve"> </w:t>
      </w:r>
      <w:r w:rsidR="0024443D" w:rsidRPr="005F4C71">
        <w:rPr>
          <w:rFonts w:asciiTheme="minorHAnsi" w:hAnsiTheme="minorHAnsi" w:cstheme="minorHAnsi"/>
        </w:rPr>
        <w:t>dicho</w:t>
      </w:r>
      <w:r w:rsidR="008207CD" w:rsidRPr="005F4C71">
        <w:rPr>
          <w:rFonts w:asciiTheme="minorHAnsi" w:hAnsiTheme="minorHAnsi" w:cstheme="minorHAnsi"/>
        </w:rPr>
        <w:t xml:space="preserve"> apoyo entusiasta</w:t>
      </w:r>
      <w:r w:rsidR="009929FF" w:rsidRPr="005F4C71">
        <w:rPr>
          <w:rFonts w:asciiTheme="minorHAnsi" w:hAnsiTheme="minorHAnsi" w:cstheme="minorHAnsi"/>
        </w:rPr>
        <w:t>.</w:t>
      </w:r>
    </w:p>
    <w:p w14:paraId="6CA005A1" w14:textId="4B061E21" w:rsidR="009E6200" w:rsidRPr="00E3207E" w:rsidRDefault="009E6200" w:rsidP="00E3207E">
      <w:pPr>
        <w:spacing w:line="260" w:lineRule="exact"/>
        <w:ind w:left="567" w:right="566"/>
        <w:rPr>
          <w:rFonts w:asciiTheme="minorHAnsi" w:hAnsiTheme="minorHAnsi" w:cstheme="minorHAnsi"/>
          <w:sz w:val="22"/>
          <w:szCs w:val="22"/>
        </w:rPr>
      </w:pPr>
      <w:r w:rsidRPr="005F4C71">
        <w:rPr>
          <w:rFonts w:asciiTheme="minorHAnsi" w:hAnsiTheme="minorHAnsi" w:cstheme="minorHAnsi"/>
          <w:b/>
        </w:rPr>
        <w:t>*</w:t>
      </w:r>
      <w:r w:rsidRPr="005F4C71">
        <w:rPr>
          <w:rFonts w:asciiTheme="minorHAnsi" w:hAnsiTheme="minorHAnsi" w:cstheme="minorHAnsi"/>
        </w:rPr>
        <w:t xml:space="preserve"> </w:t>
      </w:r>
      <w:r w:rsidRPr="00E3207E">
        <w:rPr>
          <w:rFonts w:asciiTheme="minorHAnsi" w:hAnsiTheme="minorHAnsi" w:cstheme="minorHAnsi"/>
          <w:sz w:val="22"/>
          <w:szCs w:val="22"/>
        </w:rPr>
        <w:t xml:space="preserve">No queda claro de quiénes se trata. Los autores de </w:t>
      </w:r>
      <w:r w:rsidRPr="00E3207E">
        <w:rPr>
          <w:rFonts w:asciiTheme="minorHAnsi" w:hAnsiTheme="minorHAnsi" w:cstheme="minorHAnsi"/>
          <w:i/>
          <w:sz w:val="22"/>
          <w:szCs w:val="22"/>
        </w:rPr>
        <w:t>1888 R</w:t>
      </w:r>
      <w:r w:rsidR="007A6892" w:rsidRPr="00E3207E">
        <w:rPr>
          <w:rFonts w:asciiTheme="minorHAnsi" w:hAnsiTheme="minorHAnsi" w:cstheme="minorHAnsi"/>
          <w:i/>
          <w:sz w:val="22"/>
          <w:szCs w:val="22"/>
        </w:rPr>
        <w:t>E-EXAMINADO</w:t>
      </w:r>
      <w:r w:rsidRPr="00E3207E">
        <w:rPr>
          <w:rFonts w:asciiTheme="minorHAnsi" w:hAnsiTheme="minorHAnsi" w:cstheme="minorHAnsi"/>
          <w:sz w:val="22"/>
          <w:szCs w:val="22"/>
        </w:rPr>
        <w:t xml:space="preserve"> nunca </w:t>
      </w:r>
      <w:r w:rsidR="000C7013" w:rsidRPr="00E3207E">
        <w:rPr>
          <w:rFonts w:asciiTheme="minorHAnsi" w:hAnsiTheme="minorHAnsi" w:cstheme="minorHAnsi"/>
          <w:sz w:val="22"/>
          <w:szCs w:val="22"/>
        </w:rPr>
        <w:t>hemos</w:t>
      </w:r>
      <w:r w:rsidRPr="00E3207E">
        <w:rPr>
          <w:rFonts w:asciiTheme="minorHAnsi" w:hAnsiTheme="minorHAnsi" w:cstheme="minorHAnsi"/>
          <w:sz w:val="22"/>
          <w:szCs w:val="22"/>
        </w:rPr>
        <w:t xml:space="preserve"> sostenido que “</w:t>
      </w:r>
      <w:r w:rsidRPr="00E3207E">
        <w:rPr>
          <w:rFonts w:asciiTheme="minorHAnsi" w:hAnsiTheme="minorHAnsi" w:cstheme="minorHAnsi"/>
          <w:color w:val="000099"/>
          <w:sz w:val="22"/>
          <w:szCs w:val="22"/>
        </w:rPr>
        <w:t>la denominación</w:t>
      </w:r>
      <w:r w:rsidRPr="00E3207E">
        <w:rPr>
          <w:rFonts w:asciiTheme="minorHAnsi" w:hAnsiTheme="minorHAnsi" w:cstheme="minorHAnsi"/>
          <w:sz w:val="22"/>
          <w:szCs w:val="22"/>
        </w:rPr>
        <w:t xml:space="preserve">” rechazara el comienzo de la lluvia tardía. Lo que </w:t>
      </w:r>
      <w:r w:rsidR="000C7013" w:rsidRPr="00E3207E">
        <w:rPr>
          <w:rFonts w:asciiTheme="minorHAnsi" w:hAnsiTheme="minorHAnsi" w:cstheme="minorHAnsi"/>
          <w:sz w:val="22"/>
          <w:szCs w:val="22"/>
        </w:rPr>
        <w:t>hemos</w:t>
      </w:r>
      <w:r w:rsidRPr="00E3207E">
        <w:rPr>
          <w:rFonts w:asciiTheme="minorHAnsi" w:hAnsiTheme="minorHAnsi" w:cstheme="minorHAnsi"/>
          <w:sz w:val="22"/>
          <w:szCs w:val="22"/>
        </w:rPr>
        <w:t xml:space="preserve"> hecho es citar a </w:t>
      </w:r>
      <w:r w:rsidR="001934C9" w:rsidRPr="00E3207E">
        <w:rPr>
          <w:rFonts w:asciiTheme="minorHAnsi" w:hAnsiTheme="minorHAnsi" w:cstheme="minorHAnsi"/>
          <w:sz w:val="22"/>
          <w:szCs w:val="22"/>
        </w:rPr>
        <w:t>Ellen White</w:t>
      </w:r>
      <w:r w:rsidRPr="00E3207E">
        <w:rPr>
          <w:rFonts w:asciiTheme="minorHAnsi" w:hAnsiTheme="minorHAnsi" w:cstheme="minorHAnsi"/>
          <w:sz w:val="22"/>
          <w:szCs w:val="22"/>
        </w:rPr>
        <w:t xml:space="preserve"> como evidencia de que </w:t>
      </w:r>
      <w:r w:rsidRPr="00E3207E">
        <w:rPr>
          <w:rFonts w:asciiTheme="minorHAnsi" w:hAnsiTheme="minorHAnsi" w:cstheme="minorHAnsi"/>
          <w:i/>
          <w:sz w:val="22"/>
          <w:szCs w:val="22"/>
        </w:rPr>
        <w:t>el liderazgo</w:t>
      </w:r>
      <w:r w:rsidRPr="00E3207E">
        <w:rPr>
          <w:rFonts w:asciiTheme="minorHAnsi" w:hAnsiTheme="minorHAnsi" w:cstheme="minorHAnsi"/>
          <w:sz w:val="22"/>
          <w:szCs w:val="22"/>
        </w:rPr>
        <w:t xml:space="preserve"> la rechazó</w:t>
      </w:r>
      <w:r w:rsidR="003E2428" w:rsidRPr="00E3207E">
        <w:rPr>
          <w:rFonts w:asciiTheme="minorHAnsi" w:hAnsiTheme="minorHAnsi" w:cstheme="minorHAnsi"/>
          <w:sz w:val="22"/>
          <w:szCs w:val="22"/>
        </w:rPr>
        <w:t>, y la mantuvo “</w:t>
      </w:r>
      <w:r w:rsidR="003E2428" w:rsidRPr="00E3207E">
        <w:rPr>
          <w:rFonts w:asciiTheme="minorHAnsi" w:hAnsiTheme="minorHAnsi" w:cstheme="minorHAnsi"/>
          <w:color w:val="000099"/>
          <w:sz w:val="22"/>
          <w:szCs w:val="22"/>
        </w:rPr>
        <w:t>en gran medida</w:t>
      </w:r>
      <w:r w:rsidR="003E2428" w:rsidRPr="00E3207E">
        <w:rPr>
          <w:rFonts w:asciiTheme="minorHAnsi" w:hAnsiTheme="minorHAnsi" w:cstheme="minorHAnsi"/>
          <w:sz w:val="22"/>
          <w:szCs w:val="22"/>
        </w:rPr>
        <w:t xml:space="preserve">” alejada de la </w:t>
      </w:r>
      <w:r w:rsidR="003905C3">
        <w:rPr>
          <w:rFonts w:asciiTheme="minorHAnsi" w:hAnsiTheme="minorHAnsi" w:cstheme="minorHAnsi"/>
          <w:sz w:val="22"/>
          <w:szCs w:val="22"/>
        </w:rPr>
        <w:t>I</w:t>
      </w:r>
      <w:r w:rsidR="003E2428" w:rsidRPr="00E3207E">
        <w:rPr>
          <w:rFonts w:asciiTheme="minorHAnsi" w:hAnsiTheme="minorHAnsi" w:cstheme="minorHAnsi"/>
          <w:sz w:val="22"/>
          <w:szCs w:val="22"/>
        </w:rPr>
        <w:t>glesia</w:t>
      </w:r>
      <w:r w:rsidR="00A360A4" w:rsidRPr="00E3207E">
        <w:rPr>
          <w:rFonts w:asciiTheme="minorHAnsi" w:hAnsiTheme="minorHAnsi" w:cstheme="minorHAnsi"/>
          <w:sz w:val="22"/>
          <w:szCs w:val="22"/>
        </w:rPr>
        <w:t>, de modo que “</w:t>
      </w:r>
      <w:r w:rsidR="00A360A4" w:rsidRPr="007A6892">
        <w:rPr>
          <w:rFonts w:asciiTheme="minorHAnsi" w:hAnsiTheme="minorHAnsi" w:cstheme="minorHAnsi"/>
          <w:color w:val="000099"/>
          <w:sz w:val="22"/>
          <w:szCs w:val="22"/>
        </w:rPr>
        <w:t>la denominación</w:t>
      </w:r>
      <w:r w:rsidR="00A360A4" w:rsidRPr="00E3207E">
        <w:rPr>
          <w:rFonts w:asciiTheme="minorHAnsi" w:hAnsiTheme="minorHAnsi" w:cstheme="minorHAnsi"/>
          <w:sz w:val="22"/>
          <w:szCs w:val="22"/>
        </w:rPr>
        <w:t xml:space="preserve">” nunca </w:t>
      </w:r>
      <w:r w:rsidR="007A6892">
        <w:rPr>
          <w:rFonts w:asciiTheme="minorHAnsi" w:hAnsiTheme="minorHAnsi" w:cstheme="minorHAnsi"/>
          <w:sz w:val="22"/>
          <w:szCs w:val="22"/>
        </w:rPr>
        <w:t>ha tenido</w:t>
      </w:r>
      <w:r w:rsidR="00A360A4" w:rsidRPr="00E3207E">
        <w:rPr>
          <w:rFonts w:asciiTheme="minorHAnsi" w:hAnsiTheme="minorHAnsi" w:cstheme="minorHAnsi"/>
          <w:sz w:val="22"/>
          <w:szCs w:val="22"/>
        </w:rPr>
        <w:t xml:space="preserve"> la oportunidad apropiada de aceptarla (</w:t>
      </w:r>
      <w:r w:rsidR="00E3207E" w:rsidRPr="00E3207E">
        <w:rPr>
          <w:rFonts w:asciiTheme="minorHAnsi" w:hAnsiTheme="minorHAnsi" w:cstheme="minorHAnsi"/>
          <w:sz w:val="22"/>
          <w:szCs w:val="22"/>
        </w:rPr>
        <w:t>ver 1</w:t>
      </w:r>
      <w:r w:rsidR="00A360A4" w:rsidRPr="00E3207E">
        <w:rPr>
          <w:rFonts w:asciiTheme="minorHAnsi" w:hAnsiTheme="minorHAnsi" w:cstheme="minorHAnsi"/>
          <w:sz w:val="22"/>
          <w:szCs w:val="22"/>
        </w:rPr>
        <w:t xml:space="preserve"> </w:t>
      </w:r>
      <w:r w:rsidR="00A360A4" w:rsidRPr="00E3207E">
        <w:rPr>
          <w:rFonts w:asciiTheme="minorHAnsi" w:hAnsiTheme="minorHAnsi" w:cstheme="minorHAnsi"/>
          <w:i/>
          <w:sz w:val="22"/>
          <w:szCs w:val="22"/>
        </w:rPr>
        <w:t>Mensajes selectos</w:t>
      </w:r>
      <w:r w:rsidR="00A360A4" w:rsidRPr="00E3207E">
        <w:rPr>
          <w:rFonts w:asciiTheme="minorHAnsi" w:hAnsiTheme="minorHAnsi" w:cstheme="minorHAnsi"/>
          <w:sz w:val="22"/>
          <w:szCs w:val="22"/>
        </w:rPr>
        <w:t>, 276)</w:t>
      </w:r>
      <w:r w:rsidRPr="00E3207E">
        <w:rPr>
          <w:rFonts w:asciiTheme="minorHAnsi" w:hAnsiTheme="minorHAnsi" w:cstheme="minorHAnsi"/>
          <w:sz w:val="22"/>
          <w:szCs w:val="22"/>
        </w:rPr>
        <w:t>.</w:t>
      </w:r>
    </w:p>
    <w:p w14:paraId="5204E2DB" w14:textId="0E7F16DE" w:rsidR="00673197" w:rsidRPr="005F4C71" w:rsidRDefault="00B87800" w:rsidP="004F15AD">
      <w:pPr>
        <w:spacing w:line="260" w:lineRule="exact"/>
        <w:rPr>
          <w:rFonts w:asciiTheme="minorHAnsi" w:hAnsiTheme="minorHAnsi" w:cstheme="minorHAnsi"/>
        </w:rPr>
      </w:pPr>
      <w:r w:rsidRPr="005F4C71">
        <w:rPr>
          <w:rFonts w:asciiTheme="minorHAnsi" w:hAnsiTheme="minorHAnsi" w:cstheme="minorHAnsi"/>
        </w:rPr>
        <w:t xml:space="preserve">No podemos evitar volver a recordar la apesadumbrada carta de </w:t>
      </w:r>
      <w:r w:rsidR="001934C9">
        <w:rPr>
          <w:rFonts w:asciiTheme="minorHAnsi" w:hAnsiTheme="minorHAnsi" w:cstheme="minorHAnsi"/>
        </w:rPr>
        <w:t>Ellen White</w:t>
      </w:r>
      <w:r w:rsidR="00673197" w:rsidRPr="005F4C71">
        <w:rPr>
          <w:rFonts w:asciiTheme="minorHAnsi" w:hAnsiTheme="minorHAnsi" w:cstheme="minorHAnsi"/>
        </w:rPr>
        <w:t xml:space="preserve"> a </w:t>
      </w:r>
      <w:r w:rsidR="001D05AE" w:rsidRPr="005F4C71">
        <w:rPr>
          <w:rFonts w:asciiTheme="minorHAnsi" w:hAnsiTheme="minorHAnsi" w:cstheme="minorHAnsi"/>
        </w:rPr>
        <w:t>su</w:t>
      </w:r>
      <w:r w:rsidR="00673197" w:rsidRPr="005F4C71">
        <w:rPr>
          <w:rFonts w:asciiTheme="minorHAnsi" w:hAnsiTheme="minorHAnsi" w:cstheme="minorHAnsi"/>
        </w:rPr>
        <w:t xml:space="preserve"> sobrino</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fechada </w:t>
      </w:r>
      <w:r w:rsidR="009010CF" w:rsidRPr="005F4C71">
        <w:rPr>
          <w:rFonts w:asciiTheme="minorHAnsi" w:hAnsiTheme="minorHAnsi" w:cstheme="minorHAnsi"/>
        </w:rPr>
        <w:t>e</w:t>
      </w:r>
      <w:r w:rsidR="009929FF" w:rsidRPr="005F4C71">
        <w:rPr>
          <w:rFonts w:asciiTheme="minorHAnsi" w:hAnsiTheme="minorHAnsi" w:cstheme="minorHAnsi"/>
        </w:rPr>
        <w:t>l</w:t>
      </w:r>
      <w:r w:rsidR="00673197" w:rsidRPr="005F4C71">
        <w:rPr>
          <w:rFonts w:asciiTheme="minorHAnsi" w:hAnsiTheme="minorHAnsi" w:cstheme="minorHAnsi"/>
        </w:rPr>
        <w:t xml:space="preserve"> 5 de </w:t>
      </w:r>
      <w:r w:rsidRPr="005F4C71">
        <w:rPr>
          <w:rFonts w:asciiTheme="minorHAnsi" w:hAnsiTheme="minorHAnsi" w:cstheme="minorHAnsi"/>
        </w:rPr>
        <w:t>n</w:t>
      </w:r>
      <w:r w:rsidR="00A36B5C" w:rsidRPr="005F4C71">
        <w:rPr>
          <w:rFonts w:asciiTheme="minorHAnsi" w:hAnsiTheme="minorHAnsi" w:cstheme="minorHAnsi"/>
        </w:rPr>
        <w:t>oviembre</w:t>
      </w:r>
      <w:r w:rsidR="00673197" w:rsidRPr="005F4C71">
        <w:rPr>
          <w:rFonts w:asciiTheme="minorHAnsi" w:hAnsiTheme="minorHAnsi" w:cstheme="minorHAnsi"/>
        </w:rPr>
        <w:t xml:space="preserve"> de 1892, </w:t>
      </w:r>
      <w:r w:rsidRPr="005F4C71">
        <w:rPr>
          <w:rFonts w:asciiTheme="minorHAnsi" w:hAnsiTheme="minorHAnsi" w:cstheme="minorHAnsi"/>
        </w:rPr>
        <w:t>bien posterior a</w:t>
      </w:r>
      <w:r w:rsidR="009929FF" w:rsidRPr="005F4C71">
        <w:rPr>
          <w:rFonts w:asciiTheme="minorHAnsi" w:hAnsiTheme="minorHAnsi" w:cstheme="minorHAnsi"/>
        </w:rPr>
        <w:t xml:space="preserve"> l</w:t>
      </w:r>
      <w:r w:rsidR="00673197" w:rsidRPr="005F4C71">
        <w:rPr>
          <w:rFonts w:asciiTheme="minorHAnsi" w:hAnsiTheme="minorHAnsi" w:cstheme="minorHAnsi"/>
        </w:rPr>
        <w:t xml:space="preserve">as </w:t>
      </w:r>
      <w:r w:rsidR="00747141" w:rsidRPr="005F4C71">
        <w:rPr>
          <w:rFonts w:asciiTheme="minorHAnsi" w:hAnsiTheme="minorHAnsi" w:cstheme="minorHAnsi"/>
        </w:rPr>
        <w:t>confesiones</w:t>
      </w:r>
      <w:r w:rsidR="00673197" w:rsidRPr="005F4C71">
        <w:rPr>
          <w:rFonts w:asciiTheme="minorHAnsi" w:hAnsiTheme="minorHAnsi" w:cstheme="minorHAnsi"/>
        </w:rPr>
        <w:t xml:space="preserve"> d</w:t>
      </w:r>
      <w:r w:rsidR="009929FF" w:rsidRPr="005F4C71">
        <w:rPr>
          <w:rFonts w:asciiTheme="minorHAnsi" w:hAnsiTheme="minorHAnsi" w:cstheme="minorHAnsi"/>
        </w:rPr>
        <w:t>e l</w:t>
      </w:r>
      <w:r w:rsidR="00673197" w:rsidRPr="005F4C71">
        <w:rPr>
          <w:rFonts w:asciiTheme="minorHAnsi" w:hAnsiTheme="minorHAnsi" w:cstheme="minorHAnsi"/>
        </w:rPr>
        <w:t>os principa</w:t>
      </w:r>
      <w:r w:rsidR="009929FF" w:rsidRPr="005F4C71">
        <w:rPr>
          <w:rFonts w:asciiTheme="minorHAnsi" w:hAnsiTheme="minorHAnsi" w:cstheme="minorHAnsi"/>
        </w:rPr>
        <w:t>le</w:t>
      </w:r>
      <w:r w:rsidR="00673197" w:rsidRPr="005F4C71">
        <w:rPr>
          <w:rFonts w:asciiTheme="minorHAnsi" w:hAnsiTheme="minorHAnsi" w:cstheme="minorHAnsi"/>
        </w:rPr>
        <w:t xml:space="preserve">s </w:t>
      </w:r>
      <w:r w:rsidRPr="005F4C71">
        <w:rPr>
          <w:rFonts w:asciiTheme="minorHAnsi" w:hAnsiTheme="minorHAnsi" w:cstheme="minorHAnsi"/>
        </w:rPr>
        <w:t>dirigentes</w:t>
      </w:r>
      <w:r w:rsidR="00673197" w:rsidRPr="005F4C71">
        <w:rPr>
          <w:rFonts w:asciiTheme="minorHAnsi" w:hAnsiTheme="minorHAnsi" w:cstheme="minorHAnsi"/>
        </w:rPr>
        <w:t xml:space="preserve">, </w:t>
      </w:r>
      <w:r w:rsidR="00C56DBE">
        <w:rPr>
          <w:rFonts w:asciiTheme="minorHAnsi" w:hAnsiTheme="minorHAnsi" w:cstheme="minorHAnsi"/>
        </w:rPr>
        <w:t>donde declara</w:t>
      </w:r>
      <w:r w:rsidR="00673197" w:rsidRPr="005F4C71">
        <w:rPr>
          <w:rFonts w:asciiTheme="minorHAnsi" w:hAnsiTheme="minorHAnsi" w:cstheme="minorHAnsi"/>
        </w:rPr>
        <w:t xml:space="preserve"> que </w:t>
      </w:r>
      <w:r w:rsidRPr="005F4C71">
        <w:rPr>
          <w:rFonts w:asciiTheme="minorHAnsi" w:hAnsiTheme="minorHAnsi" w:cstheme="minorHAnsi"/>
        </w:rPr>
        <w:t>“</w:t>
      </w:r>
      <w:r w:rsidR="00E145BA" w:rsidRPr="00E3207E">
        <w:rPr>
          <w:rFonts w:asciiTheme="minorHAnsi" w:hAnsiTheme="minorHAnsi" w:cstheme="minorHAnsi"/>
          <w:color w:val="000099"/>
        </w:rPr>
        <w:t>ni</w:t>
      </w:r>
      <w:r w:rsidRPr="00E3207E">
        <w:rPr>
          <w:rFonts w:asciiTheme="minorHAnsi" w:hAnsiTheme="minorHAnsi" w:cstheme="minorHAnsi"/>
          <w:color w:val="000099"/>
        </w:rPr>
        <w:t xml:space="preserve"> </w:t>
      </w:r>
      <w:r w:rsidR="009929FF" w:rsidRPr="00E3207E">
        <w:rPr>
          <w:rFonts w:asciiTheme="minorHAnsi" w:hAnsiTheme="minorHAnsi" w:cstheme="minorHAnsi"/>
          <w:color w:val="000099"/>
        </w:rPr>
        <w:t>u</w:t>
      </w:r>
      <w:r w:rsidR="00E145BA" w:rsidRPr="00E3207E">
        <w:rPr>
          <w:rFonts w:asciiTheme="minorHAnsi" w:hAnsiTheme="minorHAnsi" w:cstheme="minorHAnsi"/>
          <w:color w:val="000099"/>
        </w:rPr>
        <w:t>n</w:t>
      </w:r>
      <w:r w:rsidR="009929FF" w:rsidRPr="00E3207E">
        <w:rPr>
          <w:rFonts w:asciiTheme="minorHAnsi" w:hAnsiTheme="minorHAnsi" w:cstheme="minorHAnsi"/>
          <w:color w:val="000099"/>
        </w:rPr>
        <w:t>o</w:t>
      </w:r>
      <w:r w:rsidRPr="005F4C71">
        <w:rPr>
          <w:rFonts w:asciiTheme="minorHAnsi" w:hAnsiTheme="minorHAnsi" w:cstheme="minorHAnsi"/>
        </w:rPr>
        <w:t>”</w:t>
      </w:r>
      <w:r w:rsidR="00673197" w:rsidRPr="005F4C71">
        <w:rPr>
          <w:rFonts w:asciiTheme="minorHAnsi" w:hAnsiTheme="minorHAnsi" w:cstheme="minorHAnsi"/>
        </w:rPr>
        <w:t xml:space="preserve"> d</w:t>
      </w:r>
      <w:r w:rsidR="009929FF" w:rsidRPr="005F4C71">
        <w:rPr>
          <w:rFonts w:asciiTheme="minorHAnsi" w:hAnsiTheme="minorHAnsi" w:cstheme="minorHAnsi"/>
        </w:rPr>
        <w:t xml:space="preserve">e </w:t>
      </w:r>
      <w:r w:rsidR="00BB2C9E" w:rsidRPr="005F4C71">
        <w:rPr>
          <w:rFonts w:asciiTheme="minorHAnsi" w:hAnsiTheme="minorHAnsi" w:cstheme="minorHAnsi"/>
        </w:rPr>
        <w:t>los que</w:t>
      </w:r>
      <w:r w:rsidRPr="005F4C71">
        <w:rPr>
          <w:rFonts w:asciiTheme="minorHAnsi" w:hAnsiTheme="minorHAnsi" w:cstheme="minorHAnsi"/>
        </w:rPr>
        <w:t xml:space="preserve"> rechaza</w:t>
      </w:r>
      <w:r w:rsidR="00FE0443" w:rsidRPr="005F4C71">
        <w:rPr>
          <w:rFonts w:asciiTheme="minorHAnsi" w:hAnsiTheme="minorHAnsi" w:cstheme="minorHAnsi"/>
        </w:rPr>
        <w:t>ron</w:t>
      </w:r>
      <w:r w:rsidR="009929FF" w:rsidRPr="005F4C71">
        <w:rPr>
          <w:rFonts w:asciiTheme="minorHAnsi" w:hAnsiTheme="minorHAnsi" w:cstheme="minorHAnsi"/>
        </w:rPr>
        <w:t xml:space="preserve"> </w:t>
      </w:r>
      <w:r w:rsidR="00673197" w:rsidRPr="005F4C71">
        <w:rPr>
          <w:rFonts w:asciiTheme="minorHAnsi" w:hAnsiTheme="minorHAnsi" w:cstheme="minorHAnsi"/>
        </w:rPr>
        <w:t>ini</w:t>
      </w:r>
      <w:r w:rsidR="00673197" w:rsidRPr="005F4C71">
        <w:rPr>
          <w:rFonts w:asciiTheme="minorHAnsi" w:hAnsiTheme="minorHAnsi" w:cstheme="minorHAnsi"/>
        </w:rPr>
        <w:softHyphen/>
        <w:t>cia</w:t>
      </w:r>
      <w:r w:rsidR="009929FF" w:rsidRPr="005F4C71">
        <w:rPr>
          <w:rFonts w:asciiTheme="minorHAnsi" w:hAnsiTheme="minorHAnsi" w:cstheme="minorHAnsi"/>
        </w:rPr>
        <w:t>l</w:t>
      </w:r>
      <w:r w:rsidRPr="005F4C71">
        <w:rPr>
          <w:rFonts w:asciiTheme="minorHAnsi" w:hAnsiTheme="minorHAnsi" w:cstheme="minorHAnsi"/>
        </w:rPr>
        <w:t>mente</w:t>
      </w:r>
      <w:r w:rsidR="00E509E7" w:rsidRPr="005F4C71">
        <w:rPr>
          <w:rFonts w:asciiTheme="minorHAnsi" w:hAnsiTheme="minorHAnsi" w:cstheme="minorHAnsi"/>
        </w:rPr>
        <w:t>,</w:t>
      </w:r>
      <w:r w:rsidR="00673197" w:rsidRPr="005F4C71">
        <w:rPr>
          <w:rFonts w:asciiTheme="minorHAnsi" w:hAnsiTheme="minorHAnsi" w:cstheme="minorHAnsi"/>
        </w:rPr>
        <w:t xml:space="preserve"> </w:t>
      </w:r>
      <w:r w:rsidR="009929FF" w:rsidRPr="005F4C71">
        <w:rPr>
          <w:rFonts w:asciiTheme="minorHAnsi" w:hAnsiTheme="minorHAnsi" w:cstheme="minorHAnsi"/>
        </w:rPr>
        <w:t xml:space="preserve">había </w:t>
      </w:r>
      <w:r w:rsidRPr="005F4C71">
        <w:rPr>
          <w:rFonts w:asciiTheme="minorHAnsi" w:hAnsiTheme="minorHAnsi" w:cstheme="minorHAnsi"/>
        </w:rPr>
        <w:t>“</w:t>
      </w:r>
      <w:r w:rsidR="00673197" w:rsidRPr="00E3207E">
        <w:rPr>
          <w:rFonts w:asciiTheme="minorHAnsi" w:hAnsiTheme="minorHAnsi" w:cstheme="minorHAnsi"/>
          <w:color w:val="000099"/>
        </w:rPr>
        <w:t>v</w:t>
      </w:r>
      <w:r w:rsidR="009929FF" w:rsidRPr="00E3207E">
        <w:rPr>
          <w:rFonts w:asciiTheme="minorHAnsi" w:hAnsiTheme="minorHAnsi" w:cstheme="minorHAnsi"/>
          <w:color w:val="000099"/>
        </w:rPr>
        <w:t>en</w:t>
      </w:r>
      <w:r w:rsidR="00673197" w:rsidRPr="00E3207E">
        <w:rPr>
          <w:rFonts w:asciiTheme="minorHAnsi" w:hAnsiTheme="minorHAnsi" w:cstheme="minorHAnsi"/>
          <w:color w:val="000099"/>
        </w:rPr>
        <w:t xml:space="preserve">ido </w:t>
      </w:r>
      <w:r w:rsidR="009929FF" w:rsidRPr="00E3207E">
        <w:rPr>
          <w:rFonts w:asciiTheme="minorHAnsi" w:hAnsiTheme="minorHAnsi" w:cstheme="minorHAnsi"/>
          <w:color w:val="000099"/>
        </w:rPr>
        <w:t>a la</w:t>
      </w:r>
      <w:r w:rsidR="00673197" w:rsidRPr="00E3207E">
        <w:rPr>
          <w:rFonts w:asciiTheme="minorHAnsi" w:hAnsiTheme="minorHAnsi" w:cstheme="minorHAnsi"/>
          <w:color w:val="000099"/>
        </w:rPr>
        <w:t xml:space="preserve"> luz</w:t>
      </w:r>
      <w:r w:rsidRPr="005F4C71">
        <w:rPr>
          <w:rFonts w:asciiTheme="minorHAnsi" w:hAnsiTheme="minorHAnsi" w:cstheme="minorHAnsi"/>
        </w:rPr>
        <w:t>”</w:t>
      </w:r>
      <w:r w:rsidR="00BB2C9E" w:rsidRPr="005F4C71">
        <w:rPr>
          <w:rFonts w:asciiTheme="minorHAnsi" w:hAnsiTheme="minorHAnsi" w:cstheme="minorHAnsi"/>
        </w:rPr>
        <w:t xml:space="preserve"> ni</w:t>
      </w:r>
      <w:r w:rsidR="00FE0443" w:rsidRPr="005F4C71">
        <w:rPr>
          <w:rFonts w:asciiTheme="minorHAnsi" w:hAnsiTheme="minorHAnsi" w:cstheme="minorHAnsi"/>
        </w:rPr>
        <w:t xml:space="preserve"> discernido</w:t>
      </w:r>
      <w:r w:rsidR="00673197" w:rsidRPr="005F4C71">
        <w:rPr>
          <w:rFonts w:asciiTheme="minorHAnsi" w:hAnsiTheme="minorHAnsi" w:cstheme="minorHAnsi"/>
        </w:rPr>
        <w:t xml:space="preserve"> </w:t>
      </w:r>
      <w:r w:rsidR="009929F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B2a, 1892</w:t>
      </w:r>
      <w:r w:rsidR="00E3207E">
        <w:rPr>
          <w:rFonts w:asciiTheme="minorHAnsi" w:hAnsiTheme="minorHAnsi" w:cstheme="minorHAnsi"/>
        </w:rPr>
        <w:t xml:space="preserve">; </w:t>
      </w:r>
      <w:r w:rsidR="00A753E2" w:rsidRPr="00A753E2">
        <w:rPr>
          <w:rFonts w:asciiTheme="minorHAnsi" w:hAnsiTheme="minorHAnsi" w:cstheme="minorHAnsi"/>
          <w:i/>
        </w:rPr>
        <w:t>General Conference Daily Bulletin</w:t>
      </w:r>
      <w:r w:rsidR="00A753E2" w:rsidRPr="00A753E2">
        <w:rPr>
          <w:rFonts w:asciiTheme="minorHAnsi" w:hAnsiTheme="minorHAnsi" w:cstheme="minorHAnsi"/>
        </w:rPr>
        <w:t xml:space="preserve"> 28 febrero 1893</w:t>
      </w:r>
      <w:r w:rsidR="00673197" w:rsidRPr="005F4C71">
        <w:rPr>
          <w:rFonts w:asciiTheme="minorHAnsi" w:hAnsiTheme="minorHAnsi" w:cstheme="minorHAnsi"/>
        </w:rPr>
        <w:t xml:space="preserve">). Pease </w:t>
      </w:r>
      <w:r w:rsidR="00854F1A" w:rsidRPr="005F4C71">
        <w:rPr>
          <w:rFonts w:asciiTheme="minorHAnsi" w:hAnsiTheme="minorHAnsi" w:cstheme="minorHAnsi"/>
        </w:rPr>
        <w:t xml:space="preserve">reconoce </w:t>
      </w:r>
      <w:r w:rsidR="009929FF" w:rsidRPr="005F4C71">
        <w:rPr>
          <w:rFonts w:asciiTheme="minorHAnsi" w:hAnsiTheme="minorHAnsi" w:cstheme="minorHAnsi"/>
        </w:rPr>
        <w:t>e</w:t>
      </w:r>
      <w:r w:rsidR="00673197" w:rsidRPr="005F4C71">
        <w:rPr>
          <w:rFonts w:asciiTheme="minorHAnsi" w:hAnsiTheme="minorHAnsi" w:cstheme="minorHAnsi"/>
        </w:rPr>
        <w:t>n</w:t>
      </w:r>
      <w:r w:rsidR="009929FF" w:rsidRPr="005F4C71">
        <w:rPr>
          <w:rFonts w:asciiTheme="minorHAnsi" w:hAnsiTheme="minorHAnsi" w:cstheme="minorHAnsi"/>
        </w:rPr>
        <w:t xml:space="preserve"> </w:t>
      </w:r>
      <w:r w:rsidR="00673197" w:rsidRPr="005F4C71">
        <w:rPr>
          <w:rFonts w:asciiTheme="minorHAnsi" w:hAnsiTheme="minorHAnsi" w:cstheme="minorHAnsi"/>
        </w:rPr>
        <w:t>otr</w:t>
      </w:r>
      <w:r w:rsidR="00854F1A" w:rsidRPr="005F4C71">
        <w:rPr>
          <w:rFonts w:asciiTheme="minorHAnsi" w:hAnsiTheme="minorHAnsi" w:cstheme="minorHAnsi"/>
        </w:rPr>
        <w:t>o lugar</w:t>
      </w:r>
      <w:r w:rsidR="00673197" w:rsidRPr="005F4C71">
        <w:rPr>
          <w:rFonts w:asciiTheme="minorHAnsi" w:hAnsiTheme="minorHAnsi" w:cstheme="minorHAnsi"/>
        </w:rPr>
        <w:t xml:space="preserve"> que a</w:t>
      </w:r>
      <w:r w:rsidR="009929FF" w:rsidRPr="005F4C71">
        <w:rPr>
          <w:rFonts w:asciiTheme="minorHAnsi" w:hAnsiTheme="minorHAnsi" w:cstheme="minorHAnsi"/>
        </w:rPr>
        <w:t>l</w:t>
      </w:r>
      <w:r w:rsidR="00673197" w:rsidRPr="005F4C71">
        <w:rPr>
          <w:rFonts w:asciiTheme="minorHAnsi" w:hAnsiTheme="minorHAnsi" w:cstheme="minorHAnsi"/>
        </w:rPr>
        <w:t xml:space="preserve"> final</w:t>
      </w:r>
      <w:r w:rsidR="00854F1A" w:rsidRPr="005F4C71">
        <w:rPr>
          <w:rFonts w:asciiTheme="minorHAnsi" w:hAnsiTheme="minorHAnsi" w:cstheme="minorHAnsi"/>
        </w:rPr>
        <w:t>izar</w:t>
      </w:r>
      <w:r w:rsidR="009929FF" w:rsidRPr="005F4C71">
        <w:rPr>
          <w:rFonts w:asciiTheme="minorHAnsi" w:hAnsiTheme="minorHAnsi" w:cstheme="minorHAnsi"/>
        </w:rPr>
        <w:t xml:space="preserve"> l</w:t>
      </w:r>
      <w:r w:rsidR="00673197" w:rsidRPr="005F4C71">
        <w:rPr>
          <w:rFonts w:asciiTheme="minorHAnsi" w:hAnsiTheme="minorHAnsi" w:cstheme="minorHAnsi"/>
        </w:rPr>
        <w:t>a década</w:t>
      </w:r>
      <w:r w:rsidR="00854F1A"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ningún</w:t>
      </w:r>
      <w:r w:rsidR="00673197" w:rsidRPr="005F4C71">
        <w:rPr>
          <w:rFonts w:asciiTheme="minorHAnsi" w:hAnsiTheme="minorHAnsi" w:cstheme="minorHAnsi"/>
        </w:rPr>
        <w:t xml:space="preserve"> </w:t>
      </w:r>
      <w:r w:rsidR="00854F1A" w:rsidRPr="005F4C71">
        <w:rPr>
          <w:rFonts w:asciiTheme="minorHAnsi" w:hAnsiTheme="minorHAnsi" w:cstheme="minorHAnsi"/>
        </w:rPr>
        <w:t>“</w:t>
      </w:r>
      <w:r w:rsidR="00875181" w:rsidRPr="00A753E2">
        <w:rPr>
          <w:rFonts w:asciiTheme="minorHAnsi" w:hAnsiTheme="minorHAnsi" w:cstheme="minorHAnsi"/>
          <w:color w:val="000099"/>
        </w:rPr>
        <w:t>Eliseo</w:t>
      </w:r>
      <w:r w:rsidR="00854F1A" w:rsidRPr="005F4C71">
        <w:rPr>
          <w:rFonts w:asciiTheme="minorHAnsi" w:hAnsiTheme="minorHAnsi" w:cstheme="minorHAnsi"/>
        </w:rPr>
        <w:t>”</w:t>
      </w:r>
      <w:r w:rsidR="00673197" w:rsidRPr="005F4C71">
        <w:rPr>
          <w:rFonts w:asciiTheme="minorHAnsi" w:hAnsiTheme="minorHAnsi" w:cstheme="minorHAnsi"/>
        </w:rPr>
        <w:t xml:space="preserve"> </w:t>
      </w:r>
      <w:r w:rsidR="008E0A9D" w:rsidRPr="005F4C71">
        <w:rPr>
          <w:rFonts w:asciiTheme="minorHAnsi" w:hAnsiTheme="minorHAnsi" w:cstheme="minorHAnsi"/>
        </w:rPr>
        <w:t>estaba</w:t>
      </w:r>
      <w:r w:rsidR="00673197" w:rsidRPr="005F4C71">
        <w:rPr>
          <w:rFonts w:asciiTheme="minorHAnsi" w:hAnsiTheme="minorHAnsi" w:cstheme="minorHAnsi"/>
        </w:rPr>
        <w:t xml:space="preserve"> </w:t>
      </w:r>
      <w:r w:rsidR="00B1643D" w:rsidRPr="005F4C71">
        <w:rPr>
          <w:rFonts w:asciiTheme="minorHAnsi" w:hAnsiTheme="minorHAnsi" w:cstheme="minorHAnsi"/>
        </w:rPr>
        <w:t>predicando</w:t>
      </w:r>
      <w:r w:rsidR="00673197" w:rsidRPr="005F4C71">
        <w:rPr>
          <w:rFonts w:asciiTheme="minorHAnsi" w:hAnsiTheme="minorHAnsi" w:cstheme="minorHAnsi"/>
        </w:rPr>
        <w:t xml:space="preserve"> </w:t>
      </w:r>
      <w:r w:rsidR="009929F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A753E2">
        <w:rPr>
          <w:rFonts w:asciiTheme="minorHAnsi" w:hAnsiTheme="minorHAnsi" w:cstheme="minorHAnsi"/>
        </w:rPr>
        <w:t>de forma eficaz</w:t>
      </w:r>
      <w:r w:rsidR="00673197" w:rsidRPr="005F4C71">
        <w:rPr>
          <w:rFonts w:asciiTheme="minorHAnsi" w:hAnsiTheme="minorHAnsi" w:cstheme="minorHAnsi"/>
        </w:rPr>
        <w:t>, exce</w:t>
      </w:r>
      <w:r w:rsidR="009929FF" w:rsidRPr="005F4C71">
        <w:rPr>
          <w:rFonts w:asciiTheme="minorHAnsi" w:hAnsiTheme="minorHAnsi" w:cstheme="minorHAnsi"/>
        </w:rPr>
        <w:t>p</w:t>
      </w:r>
      <w:r w:rsidR="00673197" w:rsidRPr="005F4C71">
        <w:rPr>
          <w:rFonts w:asciiTheme="minorHAnsi" w:hAnsiTheme="minorHAnsi" w:cstheme="minorHAnsi"/>
        </w:rPr>
        <w:t xml:space="preserve">to Jones, Waggoner, </w:t>
      </w:r>
      <w:r w:rsidR="009929FF" w:rsidRPr="005F4C71">
        <w:rPr>
          <w:rFonts w:asciiTheme="minorHAnsi" w:hAnsiTheme="minorHAnsi" w:cstheme="minorHAnsi"/>
        </w:rPr>
        <w:t>y</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673197" w:rsidRPr="005F4C71">
        <w:rPr>
          <w:rFonts w:asciiTheme="minorHAnsi" w:hAnsiTheme="minorHAnsi" w:cstheme="minorHAnsi"/>
          <w:i/>
          <w:iCs/>
        </w:rPr>
        <w:t>By Faith Alone</w:t>
      </w:r>
      <w:r w:rsidR="00673197" w:rsidRPr="005F4C71">
        <w:rPr>
          <w:rFonts w:asciiTheme="minorHAnsi" w:hAnsiTheme="minorHAnsi" w:cstheme="minorHAnsi"/>
        </w:rPr>
        <w:t xml:space="preserve">, 164). </w:t>
      </w:r>
      <w:r w:rsidR="00854F1A" w:rsidRPr="005F4C71">
        <w:rPr>
          <w:rFonts w:asciiTheme="minorHAnsi" w:hAnsiTheme="minorHAnsi" w:cstheme="minorHAnsi"/>
        </w:rPr>
        <w:t xml:space="preserve">Siendo así, </w:t>
      </w:r>
      <w:r w:rsidR="009929FF" w:rsidRPr="005F4C71">
        <w:rPr>
          <w:rFonts w:asciiTheme="minorHAnsi" w:hAnsiTheme="minorHAnsi" w:cstheme="minorHAnsi"/>
        </w:rPr>
        <w:t>¿</w:t>
      </w:r>
      <w:r w:rsidR="00854F1A" w:rsidRPr="005F4C71">
        <w:rPr>
          <w:rFonts w:asciiTheme="minorHAnsi" w:hAnsiTheme="minorHAnsi" w:cstheme="minorHAnsi"/>
        </w:rPr>
        <w:t>d</w:t>
      </w:r>
      <w:r w:rsidR="009929FF" w:rsidRPr="005F4C71">
        <w:rPr>
          <w:rFonts w:asciiTheme="minorHAnsi" w:hAnsiTheme="minorHAnsi" w:cstheme="minorHAnsi"/>
        </w:rPr>
        <w:t>ó</w:t>
      </w:r>
      <w:r w:rsidR="00AE5B4B" w:rsidRPr="005F4C71">
        <w:rPr>
          <w:rFonts w:asciiTheme="minorHAnsi" w:hAnsiTheme="minorHAnsi" w:cstheme="minorHAnsi"/>
        </w:rPr>
        <w:t>nde</w:t>
      </w:r>
      <w:r w:rsidR="00673197" w:rsidRPr="005F4C71">
        <w:rPr>
          <w:rFonts w:asciiTheme="minorHAnsi" w:hAnsiTheme="minorHAnsi" w:cstheme="minorHAnsi"/>
        </w:rPr>
        <w:t xml:space="preserve"> </w:t>
      </w:r>
      <w:r w:rsidR="00A753E2">
        <w:rPr>
          <w:rFonts w:asciiTheme="minorHAnsi" w:hAnsiTheme="minorHAnsi" w:cstheme="minorHAnsi"/>
        </w:rPr>
        <w:t>qued</w:t>
      </w:r>
      <w:r w:rsidR="008E0A9D" w:rsidRPr="005F4C71">
        <w:rPr>
          <w:rFonts w:asciiTheme="minorHAnsi" w:hAnsiTheme="minorHAnsi" w:cstheme="minorHAnsi"/>
        </w:rPr>
        <w:t>a</w:t>
      </w:r>
      <w:r w:rsidR="00673197" w:rsidRPr="005F4C71">
        <w:rPr>
          <w:rFonts w:asciiTheme="minorHAnsi" w:hAnsiTheme="minorHAnsi" w:cstheme="minorHAnsi"/>
        </w:rPr>
        <w:t xml:space="preserve"> </w:t>
      </w:r>
      <w:r w:rsidR="009929FF" w:rsidRPr="005F4C71">
        <w:rPr>
          <w:rFonts w:asciiTheme="minorHAnsi" w:hAnsiTheme="minorHAnsi" w:cstheme="minorHAnsi"/>
        </w:rPr>
        <w:t>el</w:t>
      </w:r>
      <w:r w:rsidR="00673197" w:rsidRPr="005F4C71">
        <w:rPr>
          <w:rFonts w:asciiTheme="minorHAnsi" w:hAnsiTheme="minorHAnsi" w:cstheme="minorHAnsi"/>
        </w:rPr>
        <w:t xml:space="preserve"> </w:t>
      </w:r>
      <w:r w:rsidR="00D33A40" w:rsidRPr="005F4C71">
        <w:rPr>
          <w:rFonts w:asciiTheme="minorHAnsi" w:hAnsiTheme="minorHAnsi" w:cstheme="minorHAnsi"/>
        </w:rPr>
        <w:t>apoyo</w:t>
      </w:r>
      <w:r w:rsidR="00673197" w:rsidRPr="005F4C71">
        <w:rPr>
          <w:rFonts w:asciiTheme="minorHAnsi" w:hAnsiTheme="minorHAnsi" w:cstheme="minorHAnsi"/>
        </w:rPr>
        <w:t xml:space="preserve"> </w:t>
      </w:r>
      <w:r w:rsidR="00854F1A" w:rsidRPr="005F4C71">
        <w:rPr>
          <w:rFonts w:asciiTheme="minorHAnsi" w:hAnsiTheme="minorHAnsi" w:cstheme="minorHAnsi"/>
        </w:rPr>
        <w:t>del que supuestamente gozaban</w:t>
      </w:r>
      <w:r w:rsidR="009929FF" w:rsidRPr="005F4C71">
        <w:rPr>
          <w:rFonts w:asciiTheme="minorHAnsi" w:hAnsiTheme="minorHAnsi" w:cstheme="minorHAnsi"/>
        </w:rPr>
        <w:t>?</w:t>
      </w:r>
    </w:p>
    <w:p w14:paraId="207FBEA8" w14:textId="6598C294"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(c) </w:t>
      </w:r>
      <w:r w:rsidR="004F5EC8" w:rsidRPr="005F4C71">
        <w:rPr>
          <w:rFonts w:asciiTheme="minorHAnsi" w:hAnsiTheme="minorHAnsi" w:cstheme="minorHAnsi"/>
        </w:rPr>
        <w:t xml:space="preserve">Procurando rebatir </w:t>
      </w:r>
      <w:r w:rsidR="00635240" w:rsidRPr="005F4C71">
        <w:rPr>
          <w:rFonts w:asciiTheme="minorHAnsi" w:hAnsiTheme="minorHAnsi" w:cstheme="minorHAnsi"/>
        </w:rPr>
        <w:t>nuestr</w:t>
      </w:r>
      <w:r w:rsidR="00243CE9" w:rsidRPr="005F4C71">
        <w:rPr>
          <w:rFonts w:asciiTheme="minorHAnsi" w:hAnsiTheme="minorHAnsi" w:cstheme="minorHAnsi"/>
        </w:rPr>
        <w:t>o</w:t>
      </w:r>
      <w:r w:rsidR="004F5EC8" w:rsidRPr="005F4C71">
        <w:rPr>
          <w:rFonts w:asciiTheme="minorHAnsi" w:hAnsiTheme="minorHAnsi" w:cstheme="minorHAnsi"/>
        </w:rPr>
        <w:t xml:space="preserve"> </w:t>
      </w:r>
      <w:r w:rsidR="00243CE9" w:rsidRPr="005F4C71">
        <w:rPr>
          <w:rFonts w:asciiTheme="minorHAnsi" w:hAnsiTheme="minorHAnsi" w:cstheme="minorHAnsi"/>
        </w:rPr>
        <w:t>ruego</w:t>
      </w:r>
      <w:r w:rsidR="004F5EC8" w:rsidRPr="005F4C71">
        <w:rPr>
          <w:rFonts w:asciiTheme="minorHAnsi" w:hAnsiTheme="minorHAnsi" w:cstheme="minorHAnsi"/>
        </w:rPr>
        <w:t xml:space="preserve"> </w:t>
      </w:r>
      <w:r w:rsidRPr="005F4C71">
        <w:rPr>
          <w:rFonts w:asciiTheme="minorHAnsi" w:hAnsiTheme="minorHAnsi" w:cstheme="minorHAnsi"/>
        </w:rPr>
        <w:t xml:space="preserve">de que </w:t>
      </w:r>
      <w:r w:rsidR="009929FF" w:rsidRPr="005F4C71">
        <w:rPr>
          <w:rFonts w:asciiTheme="minorHAnsi" w:hAnsiTheme="minorHAnsi" w:cstheme="minorHAnsi"/>
        </w:rPr>
        <w:t>l</w:t>
      </w:r>
      <w:r w:rsidRPr="005F4C71">
        <w:rPr>
          <w:rFonts w:asciiTheme="minorHAnsi" w:hAnsiTheme="minorHAnsi" w:cstheme="minorHAnsi"/>
        </w:rPr>
        <w:t xml:space="preserve">a </w:t>
      </w:r>
      <w:r w:rsidR="003905C3">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4F5EC8" w:rsidRPr="005F4C71">
        <w:rPr>
          <w:rFonts w:asciiTheme="minorHAnsi" w:hAnsiTheme="minorHAnsi" w:cstheme="minorHAnsi"/>
        </w:rPr>
        <w:t>“</w:t>
      </w:r>
      <w:r w:rsidR="004F5EC8" w:rsidRPr="005A26F7">
        <w:rPr>
          <w:rFonts w:asciiTheme="minorHAnsi" w:hAnsiTheme="minorHAnsi" w:cstheme="minorHAnsi"/>
          <w:color w:val="000099"/>
        </w:rPr>
        <w:t>vuelva a publicar</w:t>
      </w:r>
      <w:r w:rsidRPr="005A26F7">
        <w:rPr>
          <w:rFonts w:asciiTheme="minorHAnsi" w:hAnsiTheme="minorHAnsi" w:cstheme="minorHAnsi"/>
          <w:color w:val="000099"/>
        </w:rPr>
        <w:t xml:space="preserve"> </w:t>
      </w:r>
      <w:r w:rsidR="009929FF" w:rsidRPr="005A26F7">
        <w:rPr>
          <w:rFonts w:asciiTheme="minorHAnsi" w:hAnsiTheme="minorHAnsi" w:cstheme="minorHAnsi"/>
          <w:color w:val="000099"/>
        </w:rPr>
        <w:t>l</w:t>
      </w:r>
      <w:r w:rsidRPr="005A26F7">
        <w:rPr>
          <w:rFonts w:asciiTheme="minorHAnsi" w:hAnsiTheme="minorHAnsi" w:cstheme="minorHAnsi"/>
          <w:color w:val="000099"/>
        </w:rPr>
        <w:t>os escritos de Waggo</w:t>
      </w:r>
      <w:r w:rsidRPr="005A26F7">
        <w:rPr>
          <w:rFonts w:asciiTheme="minorHAnsi" w:hAnsiTheme="minorHAnsi" w:cstheme="minorHAnsi"/>
          <w:color w:val="000099"/>
        </w:rPr>
        <w:softHyphen/>
        <w:t xml:space="preserve">ner </w:t>
      </w:r>
      <w:r w:rsidR="009929FF" w:rsidRPr="005A26F7">
        <w:rPr>
          <w:rFonts w:asciiTheme="minorHAnsi" w:hAnsiTheme="minorHAnsi" w:cstheme="minorHAnsi"/>
          <w:color w:val="000099"/>
        </w:rPr>
        <w:t>y</w:t>
      </w:r>
      <w:r w:rsidRPr="005A26F7">
        <w:rPr>
          <w:rFonts w:asciiTheme="minorHAnsi" w:hAnsiTheme="minorHAnsi" w:cstheme="minorHAnsi"/>
          <w:color w:val="000099"/>
        </w:rPr>
        <w:t xml:space="preserve"> Jones</w:t>
      </w:r>
      <w:r w:rsidR="004F5EC8" w:rsidRPr="005A26F7">
        <w:rPr>
          <w:rFonts w:asciiTheme="minorHAnsi" w:hAnsiTheme="minorHAnsi" w:cstheme="minorHAnsi"/>
          <w:color w:val="000099"/>
        </w:rPr>
        <w:t>,</w:t>
      </w:r>
      <w:r w:rsidRPr="005A26F7">
        <w:rPr>
          <w:rFonts w:asciiTheme="minorHAnsi" w:hAnsiTheme="minorHAnsi" w:cstheme="minorHAnsi"/>
          <w:color w:val="000099"/>
        </w:rPr>
        <w:t xml:space="preserve"> de modo que po</w:t>
      </w:r>
      <w:r w:rsidR="009929FF" w:rsidRPr="005A26F7">
        <w:rPr>
          <w:rFonts w:asciiTheme="minorHAnsi" w:hAnsiTheme="minorHAnsi" w:cstheme="minorHAnsi"/>
          <w:color w:val="000099"/>
        </w:rPr>
        <w:t>d</w:t>
      </w:r>
      <w:r w:rsidRPr="005A26F7">
        <w:rPr>
          <w:rFonts w:asciiTheme="minorHAnsi" w:hAnsiTheme="minorHAnsi" w:cstheme="minorHAnsi"/>
          <w:color w:val="000099"/>
        </w:rPr>
        <w:t xml:space="preserve">amos </w:t>
      </w:r>
      <w:r w:rsidR="004F5EC8" w:rsidRPr="005A26F7">
        <w:rPr>
          <w:rFonts w:asciiTheme="minorHAnsi" w:hAnsiTheme="minorHAnsi" w:cstheme="minorHAnsi"/>
          <w:color w:val="000099"/>
        </w:rPr>
        <w:t>beneficiarnos de su</w:t>
      </w:r>
      <w:r w:rsidRPr="005A26F7">
        <w:rPr>
          <w:rFonts w:asciiTheme="minorHAnsi" w:hAnsiTheme="minorHAnsi" w:cstheme="minorHAnsi"/>
          <w:color w:val="000099"/>
        </w:rPr>
        <w:t xml:space="preserve"> </w:t>
      </w:r>
      <w:r w:rsidR="00AC6A13" w:rsidRPr="005A26F7">
        <w:rPr>
          <w:rFonts w:asciiTheme="minorHAnsi" w:hAnsiTheme="minorHAnsi" w:cstheme="minorHAnsi"/>
          <w:color w:val="000099"/>
        </w:rPr>
        <w:t>enseñanza</w:t>
      </w:r>
      <w:r w:rsidR="004F5EC8" w:rsidRPr="005F4C71">
        <w:rPr>
          <w:rFonts w:asciiTheme="minorHAnsi" w:hAnsiTheme="minorHAnsi" w:cstheme="minorHAnsi"/>
        </w:rPr>
        <w:t>”</w:t>
      </w:r>
      <w:r w:rsidRPr="005F4C71">
        <w:rPr>
          <w:rFonts w:asciiTheme="minorHAnsi" w:hAnsiTheme="minorHAnsi" w:cstheme="minorHAnsi"/>
        </w:rPr>
        <w:t xml:space="preserve">, Pease declara que </w:t>
      </w:r>
      <w:r w:rsidR="004F5EC8" w:rsidRPr="005F4C71">
        <w:rPr>
          <w:rFonts w:asciiTheme="minorHAnsi" w:hAnsiTheme="minorHAnsi" w:cstheme="minorHAnsi"/>
        </w:rPr>
        <w:t>“</w:t>
      </w:r>
      <w:r w:rsidR="004F5EC8" w:rsidRPr="005A26F7">
        <w:rPr>
          <w:rFonts w:asciiTheme="minorHAnsi" w:hAnsiTheme="minorHAnsi" w:cstheme="minorHAnsi"/>
          <w:color w:val="000099"/>
        </w:rPr>
        <w:t>no hay nada que dijeran</w:t>
      </w:r>
      <w:r w:rsidRPr="005A26F7">
        <w:rPr>
          <w:rFonts w:asciiTheme="minorHAnsi" w:hAnsiTheme="minorHAnsi" w:cstheme="minorHAnsi"/>
          <w:color w:val="000099"/>
        </w:rPr>
        <w:t xml:space="preserve"> Waggoner </w:t>
      </w:r>
      <w:r w:rsidR="009929FF" w:rsidRPr="005A26F7">
        <w:rPr>
          <w:rFonts w:asciiTheme="minorHAnsi" w:hAnsiTheme="minorHAnsi" w:cstheme="minorHAnsi"/>
          <w:color w:val="000099"/>
        </w:rPr>
        <w:t>y</w:t>
      </w:r>
      <w:r w:rsidRPr="005A26F7">
        <w:rPr>
          <w:rFonts w:asciiTheme="minorHAnsi" w:hAnsiTheme="minorHAnsi" w:cstheme="minorHAnsi"/>
          <w:color w:val="000099"/>
        </w:rPr>
        <w:t xml:space="preserve"> Jones</w:t>
      </w:r>
      <w:r w:rsidR="004F5EC8" w:rsidRPr="005F4C71">
        <w:rPr>
          <w:rFonts w:asciiTheme="minorHAnsi" w:hAnsiTheme="minorHAnsi" w:cstheme="minorHAnsi"/>
        </w:rPr>
        <w:t>”</w:t>
      </w:r>
      <w:r w:rsidRPr="005F4C71">
        <w:rPr>
          <w:rFonts w:asciiTheme="minorHAnsi" w:hAnsiTheme="minorHAnsi" w:cstheme="minorHAnsi"/>
        </w:rPr>
        <w:t xml:space="preserve"> que </w:t>
      </w:r>
      <w:r w:rsidR="001934C9">
        <w:rPr>
          <w:rFonts w:asciiTheme="minorHAnsi" w:hAnsiTheme="minorHAnsi" w:cstheme="minorHAnsi"/>
        </w:rPr>
        <w:t>Ellen White</w:t>
      </w:r>
      <w:r w:rsidRPr="005F4C71">
        <w:rPr>
          <w:rFonts w:asciiTheme="minorHAnsi" w:hAnsiTheme="minorHAnsi" w:cstheme="minorHAnsi"/>
        </w:rPr>
        <w:t xml:space="preserve"> no </w:t>
      </w:r>
      <w:r w:rsidR="009929FF" w:rsidRPr="005F4C71">
        <w:rPr>
          <w:rFonts w:asciiTheme="minorHAnsi" w:hAnsiTheme="minorHAnsi" w:cstheme="minorHAnsi"/>
        </w:rPr>
        <w:t xml:space="preserve">dijera </w:t>
      </w:r>
      <w:r w:rsidR="004F5EC8" w:rsidRPr="005F4C71">
        <w:rPr>
          <w:rFonts w:asciiTheme="minorHAnsi" w:hAnsiTheme="minorHAnsi" w:cstheme="minorHAnsi"/>
        </w:rPr>
        <w:t>“</w:t>
      </w:r>
      <w:r w:rsidR="00FB1DB7" w:rsidRPr="005A26F7">
        <w:rPr>
          <w:rFonts w:asciiTheme="minorHAnsi" w:hAnsiTheme="minorHAnsi" w:cstheme="minorHAnsi"/>
          <w:color w:val="000099"/>
        </w:rPr>
        <w:t>mejor</w:t>
      </w:r>
      <w:r w:rsidRPr="005A26F7">
        <w:rPr>
          <w:rFonts w:asciiTheme="minorHAnsi" w:hAnsiTheme="minorHAnsi" w:cstheme="minorHAnsi"/>
          <w:color w:val="000099"/>
        </w:rPr>
        <w:t xml:space="preserve">... </w:t>
      </w:r>
      <w:r w:rsidR="001934C9" w:rsidRPr="005A26F7">
        <w:rPr>
          <w:rFonts w:asciiTheme="minorHAnsi" w:hAnsiTheme="minorHAnsi" w:cstheme="minorHAnsi"/>
          <w:color w:val="000099"/>
        </w:rPr>
        <w:t>Ellen White</w:t>
      </w:r>
      <w:r w:rsidRPr="005A26F7">
        <w:rPr>
          <w:rFonts w:asciiTheme="minorHAnsi" w:hAnsiTheme="minorHAnsi" w:cstheme="minorHAnsi"/>
          <w:color w:val="000099"/>
        </w:rPr>
        <w:t xml:space="preserve"> </w:t>
      </w:r>
      <w:r w:rsidR="009010CF" w:rsidRPr="005A26F7">
        <w:rPr>
          <w:rFonts w:asciiTheme="minorHAnsi" w:hAnsiTheme="minorHAnsi" w:cstheme="minorHAnsi"/>
          <w:color w:val="000099"/>
        </w:rPr>
        <w:t>fue</w:t>
      </w:r>
      <w:r w:rsidRPr="005A26F7">
        <w:rPr>
          <w:rFonts w:asciiTheme="minorHAnsi" w:hAnsiTheme="minorHAnsi" w:cstheme="minorHAnsi"/>
          <w:color w:val="000099"/>
        </w:rPr>
        <w:t xml:space="preserve"> capaz de </w:t>
      </w:r>
      <w:r w:rsidR="003740E4" w:rsidRPr="005A26F7">
        <w:rPr>
          <w:rFonts w:asciiTheme="minorHAnsi" w:hAnsiTheme="minorHAnsi" w:cstheme="minorHAnsi"/>
          <w:color w:val="000099"/>
        </w:rPr>
        <w:t>presentar</w:t>
      </w:r>
      <w:r w:rsidRPr="005A26F7">
        <w:rPr>
          <w:rFonts w:asciiTheme="minorHAnsi" w:hAnsiTheme="minorHAnsi" w:cstheme="minorHAnsi"/>
          <w:color w:val="000099"/>
        </w:rPr>
        <w:t xml:space="preserve"> </w:t>
      </w:r>
      <w:r w:rsidR="00CB54D7" w:rsidRPr="005A26F7">
        <w:rPr>
          <w:rFonts w:asciiTheme="minorHAnsi" w:hAnsiTheme="minorHAnsi" w:cstheme="minorHAnsi"/>
          <w:color w:val="000099"/>
        </w:rPr>
        <w:t>ese</w:t>
      </w:r>
      <w:r w:rsidRPr="005A26F7">
        <w:rPr>
          <w:rFonts w:asciiTheme="minorHAnsi" w:hAnsiTheme="minorHAnsi" w:cstheme="minorHAnsi"/>
          <w:color w:val="000099"/>
        </w:rPr>
        <w:t xml:space="preserve"> m</w:t>
      </w:r>
      <w:r w:rsidR="009929FF" w:rsidRPr="005A26F7">
        <w:rPr>
          <w:rFonts w:asciiTheme="minorHAnsi" w:hAnsiTheme="minorHAnsi" w:cstheme="minorHAnsi"/>
          <w:color w:val="000099"/>
        </w:rPr>
        <w:t>i</w:t>
      </w:r>
      <w:r w:rsidRPr="005A26F7">
        <w:rPr>
          <w:rFonts w:asciiTheme="minorHAnsi" w:hAnsiTheme="minorHAnsi" w:cstheme="minorHAnsi"/>
          <w:color w:val="000099"/>
        </w:rPr>
        <w:t xml:space="preserve">smo </w:t>
      </w:r>
      <w:r w:rsidR="00E52128" w:rsidRPr="005A26F7">
        <w:rPr>
          <w:rFonts w:asciiTheme="minorHAnsi" w:hAnsiTheme="minorHAnsi" w:cstheme="minorHAnsi"/>
          <w:color w:val="000099"/>
        </w:rPr>
        <w:t>evangelio</w:t>
      </w:r>
      <w:r w:rsidRPr="005A26F7">
        <w:rPr>
          <w:rFonts w:asciiTheme="minorHAnsi" w:hAnsiTheme="minorHAnsi" w:cstheme="minorHAnsi"/>
          <w:color w:val="000099"/>
        </w:rPr>
        <w:t xml:space="preserve"> eterno </w:t>
      </w:r>
      <w:r w:rsidR="00AF22D2" w:rsidRPr="005A26F7">
        <w:rPr>
          <w:rFonts w:asciiTheme="minorHAnsi" w:hAnsiTheme="minorHAnsi" w:cstheme="minorHAnsi"/>
          <w:color w:val="000099"/>
        </w:rPr>
        <w:t>con</w:t>
      </w:r>
      <w:r w:rsidRPr="005A26F7">
        <w:rPr>
          <w:rFonts w:asciiTheme="minorHAnsi" w:hAnsiTheme="minorHAnsi" w:cstheme="minorHAnsi"/>
          <w:color w:val="000099"/>
        </w:rPr>
        <w:t xml:space="preserve"> </w:t>
      </w:r>
      <w:r w:rsidR="004F5EC8" w:rsidRPr="005A26F7">
        <w:rPr>
          <w:rFonts w:asciiTheme="minorHAnsi" w:hAnsiTheme="minorHAnsi" w:cstheme="minorHAnsi"/>
          <w:color w:val="000099"/>
        </w:rPr>
        <w:t>un</w:t>
      </w:r>
      <w:r w:rsidRPr="005A26F7">
        <w:rPr>
          <w:rFonts w:asciiTheme="minorHAnsi" w:hAnsiTheme="minorHAnsi" w:cstheme="minorHAnsi"/>
          <w:color w:val="000099"/>
        </w:rPr>
        <w:t xml:space="preserve">a </w:t>
      </w:r>
      <w:r w:rsidR="00FF39DC" w:rsidRPr="005A26F7">
        <w:rPr>
          <w:rFonts w:asciiTheme="minorHAnsi" w:hAnsiTheme="minorHAnsi" w:cstheme="minorHAnsi"/>
          <w:color w:val="000099"/>
        </w:rPr>
        <w:t>belleza</w:t>
      </w:r>
      <w:r w:rsidRPr="005A26F7">
        <w:rPr>
          <w:rFonts w:asciiTheme="minorHAnsi" w:hAnsiTheme="minorHAnsi" w:cstheme="minorHAnsi"/>
          <w:color w:val="000099"/>
        </w:rPr>
        <w:t xml:space="preserve"> </w:t>
      </w:r>
      <w:r w:rsidR="009929FF" w:rsidRPr="005A26F7">
        <w:rPr>
          <w:rFonts w:asciiTheme="minorHAnsi" w:hAnsiTheme="minorHAnsi" w:cstheme="minorHAnsi"/>
          <w:color w:val="000099"/>
        </w:rPr>
        <w:t>y</w:t>
      </w:r>
      <w:r w:rsidRPr="005A26F7">
        <w:rPr>
          <w:rFonts w:asciiTheme="minorHAnsi" w:hAnsiTheme="minorHAnsi" w:cstheme="minorHAnsi"/>
          <w:color w:val="000099"/>
        </w:rPr>
        <w:t xml:space="preserve"> clar</w:t>
      </w:r>
      <w:r w:rsidR="009929FF" w:rsidRPr="005A26F7">
        <w:rPr>
          <w:rFonts w:asciiTheme="minorHAnsi" w:hAnsiTheme="minorHAnsi" w:cstheme="minorHAnsi"/>
          <w:color w:val="000099"/>
        </w:rPr>
        <w:t xml:space="preserve">idad </w:t>
      </w:r>
      <w:r w:rsidRPr="005A26F7">
        <w:rPr>
          <w:rFonts w:asciiTheme="minorHAnsi" w:hAnsiTheme="minorHAnsi" w:cstheme="minorHAnsi"/>
          <w:color w:val="000099"/>
        </w:rPr>
        <w:t xml:space="preserve">que </w:t>
      </w:r>
      <w:r w:rsidR="00E145BA" w:rsidRPr="005A26F7">
        <w:rPr>
          <w:rFonts w:asciiTheme="minorHAnsi" w:hAnsiTheme="minorHAnsi" w:cstheme="minorHAnsi"/>
          <w:color w:val="000099"/>
        </w:rPr>
        <w:t>ning</w:t>
      </w:r>
      <w:r w:rsidR="009929FF" w:rsidRPr="005A26F7">
        <w:rPr>
          <w:rFonts w:asciiTheme="minorHAnsi" w:hAnsiTheme="minorHAnsi" w:cstheme="minorHAnsi"/>
          <w:color w:val="000099"/>
        </w:rPr>
        <w:t>u</w:t>
      </w:r>
      <w:r w:rsidR="00E145BA" w:rsidRPr="005A26F7">
        <w:rPr>
          <w:rFonts w:asciiTheme="minorHAnsi" w:hAnsiTheme="minorHAnsi" w:cstheme="minorHAnsi"/>
          <w:color w:val="000099"/>
        </w:rPr>
        <w:t>n</w:t>
      </w:r>
      <w:r w:rsidR="009929FF" w:rsidRPr="005A26F7">
        <w:rPr>
          <w:rFonts w:asciiTheme="minorHAnsi" w:hAnsiTheme="minorHAnsi" w:cstheme="minorHAnsi"/>
          <w:color w:val="000099"/>
        </w:rPr>
        <w:t>o</w:t>
      </w:r>
      <w:r w:rsidRPr="005A26F7">
        <w:rPr>
          <w:rFonts w:asciiTheme="minorHAnsi" w:hAnsiTheme="minorHAnsi" w:cstheme="minorHAnsi"/>
          <w:color w:val="000099"/>
        </w:rPr>
        <w:t xml:space="preserve"> de </w:t>
      </w:r>
      <w:r w:rsidR="00AF22D2" w:rsidRPr="005A26F7">
        <w:rPr>
          <w:rFonts w:asciiTheme="minorHAnsi" w:hAnsiTheme="minorHAnsi" w:cstheme="minorHAnsi"/>
          <w:color w:val="000099"/>
        </w:rPr>
        <w:t>sus</w:t>
      </w:r>
      <w:r w:rsidRPr="005A26F7">
        <w:rPr>
          <w:rFonts w:asciiTheme="minorHAnsi" w:hAnsiTheme="minorHAnsi" w:cstheme="minorHAnsi"/>
          <w:color w:val="000099"/>
        </w:rPr>
        <w:t xml:space="preserve"> </w:t>
      </w:r>
      <w:r w:rsidR="00AF22D2" w:rsidRPr="005A26F7">
        <w:rPr>
          <w:rFonts w:asciiTheme="minorHAnsi" w:hAnsiTheme="minorHAnsi" w:cstheme="minorHAnsi"/>
          <w:color w:val="000099"/>
        </w:rPr>
        <w:t>contemporáneos</w:t>
      </w:r>
      <w:r w:rsidRPr="005A26F7">
        <w:rPr>
          <w:rFonts w:asciiTheme="minorHAnsi" w:hAnsiTheme="minorHAnsi" w:cstheme="minorHAnsi"/>
          <w:color w:val="000099"/>
        </w:rPr>
        <w:t xml:space="preserve"> </w:t>
      </w:r>
      <w:r w:rsidR="004F5EC8" w:rsidRPr="005A26F7">
        <w:rPr>
          <w:rFonts w:asciiTheme="minorHAnsi" w:hAnsiTheme="minorHAnsi" w:cstheme="minorHAnsi"/>
          <w:color w:val="000099"/>
        </w:rPr>
        <w:t>pudo</w:t>
      </w:r>
      <w:r w:rsidR="009929FF" w:rsidRPr="005A26F7">
        <w:rPr>
          <w:rFonts w:asciiTheme="minorHAnsi" w:hAnsiTheme="minorHAnsi" w:cstheme="minorHAnsi"/>
          <w:color w:val="000099"/>
        </w:rPr>
        <w:t xml:space="preserve"> igualar</w:t>
      </w:r>
      <w:r w:rsidR="004F5EC8" w:rsidRPr="005F4C71">
        <w:rPr>
          <w:rFonts w:asciiTheme="minorHAnsi" w:hAnsiTheme="minorHAnsi" w:cstheme="minorHAnsi"/>
        </w:rPr>
        <w:t>”</w:t>
      </w:r>
      <w:r w:rsidR="009929FF" w:rsidRPr="005F4C71">
        <w:rPr>
          <w:rFonts w:asciiTheme="minorHAnsi" w:hAnsiTheme="minorHAnsi" w:cstheme="minorHAnsi"/>
        </w:rPr>
        <w:t xml:space="preserve"> (p</w:t>
      </w:r>
      <w:r w:rsidR="005A26F7">
        <w:rPr>
          <w:rFonts w:asciiTheme="minorHAnsi" w:hAnsiTheme="minorHAnsi" w:cstheme="minorHAnsi"/>
        </w:rPr>
        <w:t>ágina</w:t>
      </w:r>
      <w:r w:rsidR="009929FF" w:rsidRPr="005F4C71">
        <w:rPr>
          <w:rFonts w:asciiTheme="minorHAnsi" w:hAnsiTheme="minorHAnsi" w:cstheme="minorHAnsi"/>
        </w:rPr>
        <w:t xml:space="preserve"> 53).</w:t>
      </w:r>
    </w:p>
    <w:p w14:paraId="5FC1F75D" w14:textId="45C64B4E" w:rsidR="00673197" w:rsidRPr="005F4C71" w:rsidRDefault="00E145BA" w:rsidP="004F15AD">
      <w:pPr>
        <w:spacing w:line="260" w:lineRule="exact"/>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suscita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243CD6" w:rsidRPr="005F4C71">
        <w:rPr>
          <w:rFonts w:asciiTheme="minorHAnsi" w:hAnsiTheme="minorHAnsi" w:cstheme="minorHAnsi"/>
        </w:rPr>
        <w:t>importante pregunta</w:t>
      </w:r>
      <w:r w:rsidR="00511946">
        <w:rPr>
          <w:rFonts w:asciiTheme="minorHAnsi" w:hAnsiTheme="minorHAnsi" w:cstheme="minorHAnsi"/>
        </w:rPr>
        <w:t>:</w:t>
      </w:r>
      <w:r w:rsidR="00673197" w:rsidRPr="005F4C71">
        <w:rPr>
          <w:rFonts w:asciiTheme="minorHAnsi" w:hAnsiTheme="minorHAnsi" w:cstheme="minorHAnsi"/>
        </w:rPr>
        <w:t xml:space="preserve"> </w:t>
      </w:r>
      <w:r w:rsidR="009929FF" w:rsidRPr="005F4C71">
        <w:rPr>
          <w:rFonts w:asciiTheme="minorHAnsi" w:hAnsiTheme="minorHAnsi" w:cstheme="minorHAnsi"/>
        </w:rPr>
        <w:t>¿</w:t>
      </w:r>
      <w:r w:rsidR="005A26F7">
        <w:rPr>
          <w:rFonts w:asciiTheme="minorHAnsi" w:hAnsiTheme="minorHAnsi" w:cstheme="minorHAnsi"/>
        </w:rPr>
        <w:t>P</w:t>
      </w:r>
      <w:r w:rsidR="00673197" w:rsidRPr="005F4C71">
        <w:rPr>
          <w:rFonts w:asciiTheme="minorHAnsi" w:hAnsiTheme="minorHAnsi" w:cstheme="minorHAnsi"/>
        </w:rPr>
        <w:t>or qu</w:t>
      </w:r>
      <w:r w:rsidR="009929FF" w:rsidRPr="005F4C71">
        <w:rPr>
          <w:rFonts w:asciiTheme="minorHAnsi" w:hAnsiTheme="minorHAnsi" w:cstheme="minorHAnsi"/>
        </w:rPr>
        <w:t xml:space="preserve">é </w:t>
      </w:r>
      <w:r w:rsidR="00635240" w:rsidRPr="005F4C71">
        <w:rPr>
          <w:rFonts w:asciiTheme="minorHAnsi" w:hAnsiTheme="minorHAnsi" w:cstheme="minorHAnsi"/>
        </w:rPr>
        <w:t>envi</w:t>
      </w:r>
      <w:r w:rsidR="005A26F7">
        <w:rPr>
          <w:rFonts w:asciiTheme="minorHAnsi" w:hAnsiTheme="minorHAnsi" w:cstheme="minorHAnsi"/>
        </w:rPr>
        <w:t>aría</w:t>
      </w:r>
      <w:r w:rsidR="00635240" w:rsidRPr="005F4C71">
        <w:rPr>
          <w:rFonts w:asciiTheme="minorHAnsi" w:hAnsiTheme="minorHAnsi" w:cstheme="minorHAnsi"/>
        </w:rPr>
        <w:t xml:space="preserve"> </w:t>
      </w:r>
      <w:r w:rsidR="009929FF" w:rsidRPr="005F4C71">
        <w:rPr>
          <w:rFonts w:asciiTheme="minorHAnsi" w:hAnsiTheme="minorHAnsi" w:cstheme="minorHAnsi"/>
        </w:rPr>
        <w:t xml:space="preserve">el </w:t>
      </w:r>
      <w:r w:rsidR="001D05AE" w:rsidRPr="005F4C71">
        <w:rPr>
          <w:rFonts w:asciiTheme="minorHAnsi" w:hAnsiTheme="minorHAnsi" w:cstheme="minorHAnsi"/>
        </w:rPr>
        <w:t>Señor</w:t>
      </w:r>
      <w:r w:rsidR="00635240" w:rsidRPr="005F4C71">
        <w:rPr>
          <w:rFonts w:asciiTheme="minorHAnsi" w:hAnsiTheme="minorHAnsi" w:cstheme="minorHAnsi"/>
        </w:rPr>
        <w:t xml:space="preserve"> a</w:t>
      </w:r>
      <w:r w:rsidR="00673197" w:rsidRPr="005F4C71">
        <w:rPr>
          <w:rFonts w:asciiTheme="minorHAnsi" w:hAnsiTheme="minorHAnsi" w:cstheme="minorHAnsi"/>
        </w:rPr>
        <w:t xml:space="preserve"> </w:t>
      </w:r>
      <w:r w:rsidR="009929FF" w:rsidRPr="005F4C71">
        <w:rPr>
          <w:rFonts w:asciiTheme="minorHAnsi" w:hAnsiTheme="minorHAnsi" w:cstheme="minorHAnsi"/>
        </w:rPr>
        <w:t>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w:t>
      </w:r>
      <w:r w:rsidR="00511946">
        <w:rPr>
          <w:rFonts w:asciiTheme="minorHAnsi" w:hAnsiTheme="minorHAnsi" w:cstheme="minorHAnsi"/>
        </w:rPr>
        <w:t>,</w:t>
      </w:r>
      <w:r w:rsidR="00673197" w:rsidRPr="005F4C71">
        <w:rPr>
          <w:rFonts w:asciiTheme="minorHAnsi" w:hAnsiTheme="minorHAnsi" w:cstheme="minorHAnsi"/>
        </w:rPr>
        <w:t xml:space="preserve"> s</w:t>
      </w:r>
      <w:r w:rsidR="009929FF" w:rsidRPr="005F4C71">
        <w:rPr>
          <w:rFonts w:asciiTheme="minorHAnsi" w:hAnsiTheme="minorHAnsi" w:cstheme="minorHAnsi"/>
        </w:rPr>
        <w:t>i</w:t>
      </w:r>
      <w:r w:rsidR="00673197" w:rsidRPr="005F4C71">
        <w:rPr>
          <w:rFonts w:asciiTheme="minorHAnsi" w:hAnsiTheme="minorHAnsi" w:cstheme="minorHAnsi"/>
        </w:rPr>
        <w:t xml:space="preserve"> </w:t>
      </w:r>
      <w:r w:rsidR="00A137F0" w:rsidRPr="005F4C71">
        <w:rPr>
          <w:rFonts w:asciiTheme="minorHAnsi" w:hAnsiTheme="minorHAnsi" w:cstheme="minorHAnsi"/>
        </w:rPr>
        <w:t>eran incapaces de</w:t>
      </w:r>
      <w:r w:rsidR="00673197" w:rsidRPr="005F4C71">
        <w:rPr>
          <w:rFonts w:asciiTheme="minorHAnsi" w:hAnsiTheme="minorHAnsi" w:cstheme="minorHAnsi"/>
        </w:rPr>
        <w:t xml:space="preserve"> </w:t>
      </w:r>
      <w:r w:rsidR="003740E4" w:rsidRPr="005F4C71">
        <w:rPr>
          <w:rFonts w:asciiTheme="minorHAnsi" w:hAnsiTheme="minorHAnsi" w:cstheme="minorHAnsi"/>
        </w:rPr>
        <w:t>presentar</w:t>
      </w:r>
      <w:r w:rsidR="00A137F0" w:rsidRPr="005F4C71">
        <w:rPr>
          <w:rFonts w:asciiTheme="minorHAnsi" w:hAnsiTheme="minorHAnsi" w:cstheme="minorHAnsi"/>
        </w:rPr>
        <w:t xml:space="preserve"> adecuadamente</w:t>
      </w:r>
      <w:r w:rsidR="00673197" w:rsidRPr="005F4C71">
        <w:rPr>
          <w:rFonts w:asciiTheme="minorHAnsi" w:hAnsiTheme="minorHAnsi" w:cstheme="minorHAnsi"/>
        </w:rPr>
        <w:t xml:space="preserve"> </w:t>
      </w:r>
      <w:r w:rsidR="009929F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EB0DA0" w:rsidRPr="005F4C71">
        <w:rPr>
          <w:rFonts w:asciiTheme="minorHAnsi" w:hAnsiTheme="minorHAnsi" w:cstheme="minorHAnsi"/>
        </w:rPr>
        <w:t>¿</w:t>
      </w:r>
      <w:r w:rsidR="00673197" w:rsidRPr="005F4C71">
        <w:rPr>
          <w:rFonts w:asciiTheme="minorHAnsi" w:hAnsiTheme="minorHAnsi" w:cstheme="minorHAnsi"/>
        </w:rPr>
        <w:t xml:space="preserve">No </w:t>
      </w:r>
      <w:r w:rsidR="00EB0DA0" w:rsidRPr="005F4C71">
        <w:rPr>
          <w:rFonts w:asciiTheme="minorHAnsi" w:hAnsiTheme="minorHAnsi" w:cstheme="minorHAnsi"/>
        </w:rPr>
        <w:t xml:space="preserve">habría </w:t>
      </w:r>
      <w:r w:rsidR="00673197" w:rsidRPr="005F4C71">
        <w:rPr>
          <w:rFonts w:asciiTheme="minorHAnsi" w:hAnsiTheme="minorHAnsi" w:cstheme="minorHAnsi"/>
        </w:rPr>
        <w:t xml:space="preserve">sido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DB5952" w:rsidRPr="005F4C71">
        <w:rPr>
          <w:rFonts w:asciiTheme="minorHAnsi" w:hAnsiTheme="minorHAnsi" w:cstheme="minorHAnsi"/>
        </w:rPr>
        <w:t>sabio</w:t>
      </w:r>
      <w:r w:rsidR="00673197" w:rsidRPr="005F4C71">
        <w:rPr>
          <w:rFonts w:asciiTheme="minorHAnsi" w:hAnsiTheme="minorHAnsi" w:cstheme="minorHAnsi"/>
        </w:rPr>
        <w:t xml:space="preserve"> </w:t>
      </w:r>
      <w:r w:rsidR="00635240" w:rsidRPr="005F4C71">
        <w:rPr>
          <w:rFonts w:asciiTheme="minorHAnsi" w:hAnsiTheme="minorHAnsi" w:cstheme="minorHAnsi"/>
        </w:rPr>
        <w:t>escogiendo</w:t>
      </w:r>
      <w:r w:rsidR="00673197" w:rsidRPr="005F4C71">
        <w:rPr>
          <w:rFonts w:asciiTheme="minorHAnsi" w:hAnsiTheme="minorHAnsi" w:cstheme="minorHAnsi"/>
        </w:rPr>
        <w:t xml:space="preserve"> </w:t>
      </w:r>
      <w:r w:rsidR="00EB0DA0" w:rsidRPr="005F4C71">
        <w:rPr>
          <w:rFonts w:asciiTheme="minorHAnsi" w:hAnsiTheme="minorHAnsi" w:cstheme="minorHAnsi"/>
        </w:rPr>
        <w:t xml:space="preserve">a </w:t>
      </w:r>
      <w:r w:rsidR="001934C9">
        <w:rPr>
          <w:rFonts w:asciiTheme="minorHAnsi" w:hAnsiTheme="minorHAnsi" w:cstheme="minorHAnsi"/>
        </w:rPr>
        <w:t>Ellen White</w:t>
      </w:r>
      <w:r w:rsidR="00673197" w:rsidRPr="005F4C71">
        <w:rPr>
          <w:rFonts w:asciiTheme="minorHAnsi" w:hAnsiTheme="minorHAnsi" w:cstheme="minorHAnsi"/>
        </w:rPr>
        <w:t xml:space="preserve"> como agente </w:t>
      </w:r>
      <w:r w:rsidR="00B5784D" w:rsidRPr="005F4C71">
        <w:rPr>
          <w:rFonts w:asciiTheme="minorHAnsi" w:hAnsiTheme="minorHAnsi" w:cstheme="minorHAnsi"/>
        </w:rPr>
        <w:t>para</w:t>
      </w:r>
      <w:r w:rsidR="00EB0DA0"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EB0DA0" w:rsidRPr="005F4C71">
        <w:rPr>
          <w:rFonts w:asciiTheme="minorHAnsi" w:hAnsiTheme="minorHAnsi" w:cstheme="minorHAnsi"/>
        </w:rPr>
        <w:t>y</w:t>
      </w:r>
      <w:r w:rsidR="00673197" w:rsidRPr="005F4C71">
        <w:rPr>
          <w:rFonts w:asciiTheme="minorHAnsi" w:hAnsiTheme="minorHAnsi" w:cstheme="minorHAnsi"/>
        </w:rPr>
        <w:t xml:space="preserve"> </w:t>
      </w:r>
      <w:r w:rsidR="00EB0DA0" w:rsidRPr="005F4C71">
        <w:rPr>
          <w:rFonts w:asciiTheme="minorHAnsi" w:hAnsiTheme="minorHAnsi" w:cstheme="minorHAnsi"/>
        </w:rPr>
        <w:t xml:space="preserve">heraldo </w:t>
      </w:r>
      <w:r w:rsidR="00673197" w:rsidRPr="005F4C71">
        <w:rPr>
          <w:rFonts w:asciiTheme="minorHAnsi" w:hAnsiTheme="minorHAnsi" w:cstheme="minorHAnsi"/>
        </w:rPr>
        <w:t>d</w:t>
      </w:r>
      <w:r w:rsidR="00EB0DA0"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EB0DA0" w:rsidRPr="005F4C71">
        <w:rPr>
          <w:rFonts w:asciiTheme="minorHAnsi" w:hAnsiTheme="minorHAnsi" w:cstheme="minorHAnsi"/>
        </w:rPr>
        <w:t>el</w:t>
      </w:r>
      <w:r w:rsidR="00673197" w:rsidRPr="005F4C71">
        <w:rPr>
          <w:rFonts w:asciiTheme="minorHAnsi" w:hAnsiTheme="minorHAnsi" w:cstheme="minorHAnsi"/>
        </w:rPr>
        <w:t xml:space="preserve"> </w:t>
      </w:r>
      <w:r w:rsidR="00635240" w:rsidRPr="005F4C71">
        <w:rPr>
          <w:rFonts w:asciiTheme="minorHAnsi" w:hAnsiTheme="minorHAnsi" w:cstheme="minorHAnsi"/>
        </w:rPr>
        <w:t>fuerte pregón</w:t>
      </w:r>
      <w:r w:rsidR="00673197" w:rsidRPr="005F4C71">
        <w:rPr>
          <w:rFonts w:asciiTheme="minorHAnsi" w:hAnsiTheme="minorHAnsi" w:cstheme="minorHAnsi"/>
        </w:rPr>
        <w:t xml:space="preserve">? </w:t>
      </w:r>
      <w:r w:rsidR="00EB0DA0" w:rsidRPr="005F4C71">
        <w:rPr>
          <w:rFonts w:asciiTheme="minorHAnsi" w:hAnsiTheme="minorHAnsi" w:cstheme="minorHAnsi"/>
        </w:rPr>
        <w:t xml:space="preserve">La </w:t>
      </w:r>
      <w:r w:rsidRPr="005F4C71">
        <w:rPr>
          <w:rFonts w:asciiTheme="minorHAnsi" w:hAnsiTheme="minorHAnsi" w:cstheme="minorHAnsi"/>
        </w:rPr>
        <w:t>historia</w:t>
      </w:r>
      <w:r w:rsidR="00673197" w:rsidRPr="005F4C71">
        <w:rPr>
          <w:rFonts w:asciiTheme="minorHAnsi" w:hAnsiTheme="minorHAnsi" w:cstheme="minorHAnsi"/>
        </w:rPr>
        <w:t xml:space="preserve"> sagrada </w:t>
      </w:r>
      <w:r w:rsidR="00351FB4" w:rsidRPr="005F4C71">
        <w:rPr>
          <w:rFonts w:asciiTheme="minorHAnsi" w:hAnsiTheme="minorHAnsi" w:cstheme="minorHAnsi"/>
        </w:rPr>
        <w:t>demuestra</w:t>
      </w:r>
      <w:r w:rsidR="00673197" w:rsidRPr="005F4C71">
        <w:rPr>
          <w:rFonts w:asciiTheme="minorHAnsi" w:hAnsiTheme="minorHAnsi" w:cstheme="minorHAnsi"/>
        </w:rPr>
        <w:t xml:space="preserve"> que </w:t>
      </w:r>
      <w:r w:rsidR="00EB0DA0"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esco</w:t>
      </w:r>
      <w:r w:rsidR="00EB0DA0" w:rsidRPr="005F4C71">
        <w:rPr>
          <w:rFonts w:asciiTheme="minorHAnsi" w:hAnsiTheme="minorHAnsi" w:cstheme="minorHAnsi"/>
        </w:rPr>
        <w:t>ge</w:t>
      </w:r>
      <w:r w:rsidR="00635240" w:rsidRPr="005F4C71">
        <w:rPr>
          <w:rFonts w:asciiTheme="minorHAnsi" w:hAnsiTheme="minorHAnsi" w:cstheme="minorHAnsi"/>
        </w:rPr>
        <w:t xml:space="preserve"> siempre a sus</w:t>
      </w:r>
      <w:r w:rsidR="00EB0DA0"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 xml:space="preserve"> por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razón</w:t>
      </w:r>
      <w:r w:rsidR="00635240" w:rsidRPr="005F4C71">
        <w:rPr>
          <w:rFonts w:asciiTheme="minorHAnsi" w:hAnsiTheme="minorHAnsi" w:cstheme="minorHAnsi"/>
        </w:rPr>
        <w:t>.</w:t>
      </w:r>
    </w:p>
    <w:p w14:paraId="2F3B9DCD" w14:textId="4C8AFE1B" w:rsidR="00673197" w:rsidRPr="005F4C71" w:rsidRDefault="001934C9" w:rsidP="004F15AD">
      <w:pPr>
        <w:spacing w:line="26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nunca consider</w:t>
      </w:r>
      <w:r w:rsidR="00EB0DA0" w:rsidRPr="005F4C71">
        <w:rPr>
          <w:rFonts w:asciiTheme="minorHAnsi" w:hAnsiTheme="minorHAnsi" w:cstheme="minorHAnsi"/>
        </w:rPr>
        <w:t xml:space="preserve">ó el </w:t>
      </w:r>
      <w:r w:rsidR="00AF22D2" w:rsidRPr="005F4C71">
        <w:rPr>
          <w:rFonts w:asciiTheme="minorHAnsi" w:hAnsiTheme="minorHAnsi" w:cstheme="minorHAnsi"/>
        </w:rPr>
        <w:t>mensaje</w:t>
      </w:r>
      <w:r w:rsidR="00673197" w:rsidRPr="005F4C71">
        <w:rPr>
          <w:rFonts w:asciiTheme="minorHAnsi" w:hAnsiTheme="minorHAnsi" w:cstheme="minorHAnsi"/>
        </w:rPr>
        <w:t xml:space="preserve"> de Waggoner </w:t>
      </w:r>
      <w:r w:rsidR="00EB0DA0" w:rsidRPr="005F4C71">
        <w:rPr>
          <w:rFonts w:asciiTheme="minorHAnsi" w:hAnsiTheme="minorHAnsi" w:cstheme="minorHAnsi"/>
        </w:rPr>
        <w:t>y</w:t>
      </w:r>
      <w:r w:rsidR="00673197" w:rsidRPr="005F4C71">
        <w:rPr>
          <w:rFonts w:asciiTheme="minorHAnsi" w:hAnsiTheme="minorHAnsi" w:cstheme="minorHAnsi"/>
        </w:rPr>
        <w:t xml:space="preserve"> Jones como</w:t>
      </w:r>
      <w:r w:rsidR="004A525F" w:rsidRPr="005F4C71">
        <w:rPr>
          <w:rFonts w:asciiTheme="minorHAnsi" w:hAnsiTheme="minorHAnsi" w:cstheme="minorHAnsi"/>
        </w:rPr>
        <w:t xml:space="preserve"> redundante o</w:t>
      </w:r>
      <w:r w:rsidR="00673197" w:rsidRPr="005F4C71">
        <w:rPr>
          <w:rFonts w:asciiTheme="minorHAnsi" w:hAnsiTheme="minorHAnsi" w:cstheme="minorHAnsi"/>
        </w:rPr>
        <w:t xml:space="preserve"> </w:t>
      </w:r>
      <w:r w:rsidR="00DB5952" w:rsidRPr="005F4C71">
        <w:rPr>
          <w:rFonts w:asciiTheme="minorHAnsi" w:hAnsiTheme="minorHAnsi" w:cstheme="minorHAnsi"/>
        </w:rPr>
        <w:t>superfluo</w:t>
      </w:r>
      <w:r w:rsidR="004A525F" w:rsidRPr="005F4C71">
        <w:rPr>
          <w:rFonts w:asciiTheme="minorHAnsi" w:hAnsiTheme="minorHAnsi" w:cstheme="minorHAnsi"/>
        </w:rPr>
        <w:t>. L</w:t>
      </w:r>
      <w:r w:rsidR="00EB0DA0" w:rsidRPr="005F4C71">
        <w:rPr>
          <w:rFonts w:asciiTheme="minorHAnsi" w:hAnsiTheme="minorHAnsi" w:cstheme="minorHAnsi"/>
        </w:rPr>
        <w:t>o</w:t>
      </w:r>
      <w:r w:rsidR="00673197" w:rsidRPr="005F4C71">
        <w:rPr>
          <w:rFonts w:asciiTheme="minorHAnsi" w:hAnsiTheme="minorHAnsi" w:cstheme="minorHAnsi"/>
        </w:rPr>
        <w:t xml:space="preserve"> </w:t>
      </w:r>
      <w:r w:rsidR="004A525F" w:rsidRPr="005F4C71">
        <w:rPr>
          <w:rFonts w:asciiTheme="minorHAnsi" w:hAnsiTheme="minorHAnsi" w:cstheme="minorHAnsi"/>
        </w:rPr>
        <w:t>apoy</w:t>
      </w:r>
      <w:r w:rsidR="00EB0DA0" w:rsidRPr="005F4C71">
        <w:rPr>
          <w:rFonts w:asciiTheme="minorHAnsi" w:hAnsiTheme="minorHAnsi" w:cstheme="minorHAnsi"/>
        </w:rPr>
        <w:t>ó</w:t>
      </w:r>
      <w:r w:rsidR="004A525F" w:rsidRPr="005F4C71">
        <w:rPr>
          <w:rFonts w:asciiTheme="minorHAnsi" w:hAnsiTheme="minorHAnsi" w:cstheme="minorHAnsi"/>
        </w:rPr>
        <w:t xml:space="preserve"> en</w:t>
      </w:r>
      <w:r w:rsidR="00EB0DA0" w:rsidRPr="005F4C71">
        <w:rPr>
          <w:rFonts w:asciiTheme="minorHAnsi" w:hAnsiTheme="minorHAnsi" w:cstheme="minorHAnsi"/>
        </w:rPr>
        <w:t xml:space="preserve"> </w:t>
      </w:r>
      <w:r w:rsidR="004A525F" w:rsidRPr="005F4C71">
        <w:rPr>
          <w:rFonts w:asciiTheme="minorHAnsi" w:hAnsiTheme="minorHAnsi" w:cstheme="minorHAnsi"/>
        </w:rPr>
        <w:t>cerca de</w:t>
      </w:r>
      <w:r w:rsidR="00673197" w:rsidRPr="005F4C71">
        <w:rPr>
          <w:rFonts w:asciiTheme="minorHAnsi" w:hAnsiTheme="minorHAnsi" w:cstheme="minorHAnsi"/>
        </w:rPr>
        <w:t xml:space="preserve"> 300 </w:t>
      </w:r>
      <w:r w:rsidR="004A525F" w:rsidRPr="005F4C71">
        <w:rPr>
          <w:rFonts w:asciiTheme="minorHAnsi" w:hAnsiTheme="minorHAnsi" w:cstheme="minorHAnsi"/>
        </w:rPr>
        <w:t>ocasiones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FB1DB7" w:rsidRPr="005F4C71">
        <w:rPr>
          <w:rFonts w:asciiTheme="minorHAnsi" w:hAnsiTheme="minorHAnsi" w:cstheme="minorHAnsi"/>
        </w:rPr>
        <w:t>lenguaje</w:t>
      </w:r>
      <w:r w:rsidR="0042598F" w:rsidRPr="005F4C71">
        <w:rPr>
          <w:rFonts w:asciiTheme="minorHAnsi" w:hAnsiTheme="minorHAnsi" w:cstheme="minorHAnsi"/>
        </w:rPr>
        <w:t xml:space="preserve"> entusiasta e</w:t>
      </w:r>
      <w:r w:rsidR="00673197" w:rsidRPr="005F4C71">
        <w:rPr>
          <w:rFonts w:asciiTheme="minorHAnsi" w:hAnsiTheme="minorHAnsi" w:cstheme="minorHAnsi"/>
        </w:rPr>
        <w:t xml:space="preserve"> in</w:t>
      </w:r>
      <w:r w:rsidR="004A525F" w:rsidRPr="005F4C71">
        <w:rPr>
          <w:rFonts w:asciiTheme="minorHAnsi" w:hAnsiTheme="minorHAnsi" w:cstheme="minorHAnsi"/>
        </w:rPr>
        <w:t>confundi</w:t>
      </w:r>
      <w:r w:rsidR="00EB0DA0" w:rsidRPr="005F4C71">
        <w:rPr>
          <w:rFonts w:asciiTheme="minorHAnsi" w:hAnsiTheme="minorHAnsi" w:cstheme="minorHAnsi"/>
        </w:rPr>
        <w:t>ble</w:t>
      </w:r>
      <w:r w:rsidR="00673197" w:rsidRPr="005F4C71">
        <w:rPr>
          <w:rFonts w:asciiTheme="minorHAnsi" w:hAnsiTheme="minorHAnsi" w:cstheme="minorHAnsi"/>
        </w:rPr>
        <w:t xml:space="preserve">, </w:t>
      </w:r>
      <w:r w:rsidR="00EB0DA0" w:rsidRPr="005F4C71">
        <w:rPr>
          <w:rFonts w:asciiTheme="minorHAnsi" w:hAnsiTheme="minorHAnsi" w:cstheme="minorHAnsi"/>
        </w:rPr>
        <w:t>y</w:t>
      </w:r>
      <w:r w:rsidR="004A525F" w:rsidRPr="005F4C71">
        <w:rPr>
          <w:rFonts w:asciiTheme="minorHAnsi" w:hAnsiTheme="minorHAnsi" w:cstheme="minorHAnsi"/>
        </w:rPr>
        <w:t xml:space="preserve"> los </w:t>
      </w:r>
      <w:r w:rsidR="00DB3D34" w:rsidRPr="005F4C71">
        <w:rPr>
          <w:rFonts w:asciiTheme="minorHAnsi" w:hAnsiTheme="minorHAnsi" w:cstheme="minorHAnsi"/>
        </w:rPr>
        <w:t>respald</w:t>
      </w:r>
      <w:r w:rsidR="004A525F" w:rsidRPr="005F4C71">
        <w:rPr>
          <w:rFonts w:asciiTheme="minorHAnsi" w:hAnsiTheme="minorHAnsi" w:cstheme="minorHAnsi"/>
        </w:rPr>
        <w:t>ó</w:t>
      </w:r>
      <w:r w:rsidR="00673197" w:rsidRPr="005F4C71">
        <w:rPr>
          <w:rFonts w:asciiTheme="minorHAnsi" w:hAnsiTheme="minorHAnsi" w:cstheme="minorHAnsi"/>
        </w:rPr>
        <w:t xml:space="preserve"> </w:t>
      </w:r>
      <w:r w:rsidR="004A525F" w:rsidRPr="005F4C71">
        <w:rPr>
          <w:rFonts w:asciiTheme="minorHAnsi" w:hAnsiTheme="minorHAnsi" w:cstheme="minorHAnsi"/>
        </w:rPr>
        <w:t>sin ambages como siendo e</w:t>
      </w:r>
      <w:r w:rsidR="00673197" w:rsidRPr="005F4C71">
        <w:rPr>
          <w:rFonts w:asciiTheme="minorHAnsi" w:hAnsiTheme="minorHAnsi" w:cstheme="minorHAnsi"/>
        </w:rPr>
        <w:t xml:space="preserve">specialmente </w:t>
      </w:r>
      <w:r w:rsidR="004A525F" w:rsidRPr="005F4C71">
        <w:rPr>
          <w:rFonts w:asciiTheme="minorHAnsi" w:hAnsiTheme="minorHAnsi" w:cstheme="minorHAnsi"/>
        </w:rPr>
        <w:t>“</w:t>
      </w:r>
      <w:r w:rsidR="004A525F" w:rsidRPr="005A26F7">
        <w:rPr>
          <w:rFonts w:asciiTheme="minorHAnsi" w:hAnsiTheme="minorHAnsi" w:cstheme="minorHAnsi"/>
          <w:color w:val="000099"/>
        </w:rPr>
        <w:t>escogi</w:t>
      </w:r>
      <w:r w:rsidR="00673197" w:rsidRPr="005A26F7">
        <w:rPr>
          <w:rFonts w:asciiTheme="minorHAnsi" w:hAnsiTheme="minorHAnsi" w:cstheme="minorHAnsi"/>
          <w:color w:val="000099"/>
        </w:rPr>
        <w:t>dos</w:t>
      </w:r>
      <w:r w:rsidR="004A525F" w:rsidRPr="005F4C71">
        <w:rPr>
          <w:rFonts w:asciiTheme="minorHAnsi" w:hAnsiTheme="minorHAnsi" w:cstheme="minorHAnsi"/>
        </w:rPr>
        <w:t>”</w:t>
      </w:r>
      <w:r w:rsidR="00673197" w:rsidRPr="005F4C71">
        <w:rPr>
          <w:rFonts w:asciiTheme="minorHAnsi" w:hAnsiTheme="minorHAnsi" w:cstheme="minorHAnsi"/>
        </w:rPr>
        <w:t xml:space="preserve">, </w:t>
      </w:r>
      <w:r w:rsidR="004A525F" w:rsidRPr="005F4C71">
        <w:rPr>
          <w:rFonts w:asciiTheme="minorHAnsi" w:hAnsiTheme="minorHAnsi" w:cstheme="minorHAnsi"/>
        </w:rPr>
        <w:t>“</w:t>
      </w:r>
      <w:r w:rsidR="00673197" w:rsidRPr="005A26F7">
        <w:rPr>
          <w:rFonts w:asciiTheme="minorHAnsi" w:hAnsiTheme="minorHAnsi" w:cstheme="minorHAnsi"/>
          <w:color w:val="000099"/>
        </w:rPr>
        <w:t>delegados</w:t>
      </w:r>
      <w:r w:rsidR="004A525F" w:rsidRPr="005F4C71">
        <w:rPr>
          <w:rFonts w:asciiTheme="minorHAnsi" w:hAnsiTheme="minorHAnsi" w:cstheme="minorHAnsi"/>
        </w:rPr>
        <w:t>”</w:t>
      </w:r>
      <w:r w:rsidR="00673197" w:rsidRPr="005F4C71">
        <w:rPr>
          <w:rFonts w:asciiTheme="minorHAnsi" w:hAnsiTheme="minorHAnsi" w:cstheme="minorHAnsi"/>
        </w:rPr>
        <w:t xml:space="preserve">, </w:t>
      </w:r>
      <w:r w:rsidR="004A525F" w:rsidRPr="005F4C71">
        <w:rPr>
          <w:rFonts w:asciiTheme="minorHAnsi" w:hAnsiTheme="minorHAnsi" w:cstheme="minorHAnsi"/>
        </w:rPr>
        <w:t>poseedores de “</w:t>
      </w:r>
      <w:r w:rsidR="004A525F" w:rsidRPr="005A26F7">
        <w:rPr>
          <w:rFonts w:asciiTheme="minorHAnsi" w:hAnsiTheme="minorHAnsi" w:cstheme="minorHAnsi"/>
          <w:color w:val="000099"/>
        </w:rPr>
        <w:t>credenciales</w:t>
      </w:r>
      <w:r w:rsidR="004A525F" w:rsidRPr="005F4C71">
        <w:rPr>
          <w:rFonts w:asciiTheme="minorHAnsi" w:hAnsiTheme="minorHAnsi" w:cstheme="minorHAnsi"/>
        </w:rPr>
        <w:t>” de parte</w:t>
      </w:r>
      <w:r w:rsidR="00673197" w:rsidRPr="005F4C71">
        <w:rPr>
          <w:rFonts w:asciiTheme="minorHAnsi" w:hAnsiTheme="minorHAnsi" w:cstheme="minorHAnsi"/>
        </w:rPr>
        <w:t xml:space="preserve"> </w:t>
      </w:r>
      <w:r w:rsidR="004A525F" w:rsidRPr="005F4C71">
        <w:rPr>
          <w:rFonts w:asciiTheme="minorHAnsi" w:hAnsiTheme="minorHAnsi" w:cstheme="minorHAnsi"/>
        </w:rPr>
        <w:t>d</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para realizar </w:t>
      </w:r>
      <w:r w:rsidR="00AF22D2" w:rsidRPr="005F4C71">
        <w:rPr>
          <w:rFonts w:asciiTheme="minorHAnsi" w:hAnsiTheme="minorHAnsi" w:cstheme="minorHAnsi"/>
        </w:rPr>
        <w:t>una</w:t>
      </w:r>
      <w:r w:rsidR="00673197" w:rsidRPr="005F4C71">
        <w:rPr>
          <w:rFonts w:asciiTheme="minorHAnsi" w:hAnsiTheme="minorHAnsi" w:cstheme="minorHAnsi"/>
        </w:rPr>
        <w:t xml:space="preserve"> obra</w:t>
      </w:r>
      <w:r w:rsidR="004A525F" w:rsidRPr="005F4C71">
        <w:rPr>
          <w:rFonts w:asciiTheme="minorHAnsi" w:hAnsiTheme="minorHAnsi" w:cstheme="minorHAnsi"/>
        </w:rPr>
        <w:t xml:space="preserve"> </w:t>
      </w:r>
      <w:r w:rsidR="003812AD" w:rsidRPr="005F4C71">
        <w:rPr>
          <w:rFonts w:asciiTheme="minorHAnsi" w:hAnsiTheme="minorHAnsi" w:cstheme="minorHAnsi"/>
        </w:rPr>
        <w:t xml:space="preserve">que no le había sido </w:t>
      </w:r>
      <w:r w:rsidR="007A70E1" w:rsidRPr="005F4C71">
        <w:rPr>
          <w:rFonts w:asciiTheme="minorHAnsi" w:hAnsiTheme="minorHAnsi" w:cstheme="minorHAnsi"/>
        </w:rPr>
        <w:t>a</w:t>
      </w:r>
      <w:r w:rsidR="003812AD" w:rsidRPr="005F4C71">
        <w:rPr>
          <w:rFonts w:asciiTheme="minorHAnsi" w:hAnsiTheme="minorHAnsi" w:cstheme="minorHAnsi"/>
        </w:rPr>
        <w:t>signada a ella</w:t>
      </w:r>
      <w:r w:rsidR="00673197" w:rsidRPr="005F4C71">
        <w:rPr>
          <w:rFonts w:asciiTheme="minorHAnsi" w:hAnsiTheme="minorHAnsi" w:cstheme="minorHAnsi"/>
        </w:rPr>
        <w:t>.</w:t>
      </w:r>
      <w:r w:rsidR="00D92195" w:rsidRPr="005F4C71">
        <w:rPr>
          <w:rFonts w:asciiTheme="minorHAnsi" w:hAnsiTheme="minorHAnsi" w:cstheme="minorHAnsi"/>
          <w:b/>
        </w:rPr>
        <w:t>*</w:t>
      </w:r>
    </w:p>
    <w:p w14:paraId="1D219459" w14:textId="76E088A5" w:rsidR="0009457D" w:rsidRPr="005F4C71" w:rsidRDefault="00D92195" w:rsidP="005A26F7">
      <w:pPr>
        <w:spacing w:line="260" w:lineRule="exact"/>
        <w:ind w:left="567" w:right="566"/>
        <w:rPr>
          <w:rFonts w:asciiTheme="minorHAnsi" w:hAnsiTheme="minorHAnsi" w:cstheme="minorHAnsi"/>
        </w:rPr>
      </w:pPr>
      <w:r w:rsidRPr="005F4C71">
        <w:rPr>
          <w:rFonts w:asciiTheme="minorHAnsi" w:hAnsiTheme="minorHAnsi" w:cstheme="minorHAnsi"/>
          <w:b/>
        </w:rPr>
        <w:t>*</w:t>
      </w:r>
      <w:r w:rsidRPr="005F4C71">
        <w:rPr>
          <w:rFonts w:asciiTheme="minorHAnsi" w:hAnsiTheme="minorHAnsi" w:cstheme="minorHAnsi"/>
        </w:rPr>
        <w:t xml:space="preserve"> </w:t>
      </w:r>
      <w:r w:rsidR="00A8218C" w:rsidRPr="005A26F7">
        <w:rPr>
          <w:rFonts w:asciiTheme="minorHAnsi" w:hAnsiTheme="minorHAnsi" w:cstheme="minorHAnsi"/>
          <w:sz w:val="22"/>
          <w:szCs w:val="22"/>
        </w:rPr>
        <w:t>Algunos que dicen aceptar la “</w:t>
      </w:r>
      <w:r w:rsidR="00A8218C" w:rsidRPr="005A26F7">
        <w:rPr>
          <w:rFonts w:asciiTheme="minorHAnsi" w:hAnsiTheme="minorHAnsi" w:cstheme="minorHAnsi"/>
          <w:color w:val="000099"/>
          <w:sz w:val="22"/>
          <w:szCs w:val="22"/>
        </w:rPr>
        <w:t>justicia por la fe</w:t>
      </w:r>
      <w:r w:rsidR="00A8218C" w:rsidRPr="005A26F7">
        <w:rPr>
          <w:rFonts w:asciiTheme="minorHAnsi" w:hAnsiTheme="minorHAnsi" w:cstheme="minorHAnsi"/>
          <w:sz w:val="22"/>
          <w:szCs w:val="22"/>
        </w:rPr>
        <w:t>” opinan que no necesitamos el “</w:t>
      </w:r>
      <w:r w:rsidR="00A8218C" w:rsidRPr="005A26F7">
        <w:rPr>
          <w:rFonts w:asciiTheme="minorHAnsi" w:hAnsiTheme="minorHAnsi" w:cstheme="minorHAnsi"/>
          <w:color w:val="000099"/>
          <w:sz w:val="22"/>
          <w:szCs w:val="22"/>
        </w:rPr>
        <w:t>preciosísimo mensaje</w:t>
      </w:r>
      <w:r w:rsidR="00A8218C" w:rsidRPr="005A26F7">
        <w:rPr>
          <w:rFonts w:asciiTheme="minorHAnsi" w:hAnsiTheme="minorHAnsi" w:cstheme="minorHAnsi"/>
          <w:sz w:val="22"/>
          <w:szCs w:val="22"/>
        </w:rPr>
        <w:t>” que el Señor envió “</w:t>
      </w:r>
      <w:r w:rsidR="00A8218C" w:rsidRPr="005A26F7">
        <w:rPr>
          <w:rFonts w:asciiTheme="minorHAnsi" w:hAnsiTheme="minorHAnsi" w:cstheme="minorHAnsi"/>
          <w:color w:val="000099"/>
          <w:sz w:val="22"/>
          <w:szCs w:val="22"/>
        </w:rPr>
        <w:t>a su pueblo por medio de los pastores Waggoner y Jones</w:t>
      </w:r>
      <w:r w:rsidR="00A8218C" w:rsidRPr="005A26F7">
        <w:rPr>
          <w:rFonts w:asciiTheme="minorHAnsi" w:hAnsiTheme="minorHAnsi" w:cstheme="minorHAnsi"/>
          <w:sz w:val="22"/>
          <w:szCs w:val="22"/>
        </w:rPr>
        <w:t>”</w:t>
      </w:r>
      <w:r w:rsidR="00A520C7" w:rsidRPr="005A26F7">
        <w:rPr>
          <w:rFonts w:asciiTheme="minorHAnsi" w:hAnsiTheme="minorHAnsi" w:cstheme="minorHAnsi"/>
          <w:sz w:val="22"/>
          <w:szCs w:val="22"/>
        </w:rPr>
        <w:t xml:space="preserve"> debido a que disponemos de los escritos de </w:t>
      </w:r>
      <w:r w:rsidR="001934C9" w:rsidRPr="005A26F7">
        <w:rPr>
          <w:rFonts w:asciiTheme="minorHAnsi" w:hAnsiTheme="minorHAnsi" w:cstheme="minorHAnsi"/>
          <w:sz w:val="22"/>
          <w:szCs w:val="22"/>
        </w:rPr>
        <w:t>Ellen White</w:t>
      </w:r>
      <w:r w:rsidR="00A520C7" w:rsidRPr="005A26F7">
        <w:rPr>
          <w:rFonts w:asciiTheme="minorHAnsi" w:hAnsiTheme="minorHAnsi" w:cstheme="minorHAnsi"/>
          <w:sz w:val="22"/>
          <w:szCs w:val="22"/>
        </w:rPr>
        <w:t xml:space="preserve">. </w:t>
      </w:r>
      <w:r w:rsidR="00124733" w:rsidRPr="005A26F7">
        <w:rPr>
          <w:rFonts w:asciiTheme="minorHAnsi" w:hAnsiTheme="minorHAnsi" w:cstheme="minorHAnsi"/>
          <w:sz w:val="22"/>
          <w:szCs w:val="22"/>
        </w:rPr>
        <w:t xml:space="preserve">Pero hay problemas en esa posición: (a) La </w:t>
      </w:r>
      <w:r w:rsidR="003905C3">
        <w:rPr>
          <w:rFonts w:asciiTheme="minorHAnsi" w:hAnsiTheme="minorHAnsi" w:cstheme="minorHAnsi"/>
          <w:sz w:val="22"/>
          <w:szCs w:val="22"/>
        </w:rPr>
        <w:t>I</w:t>
      </w:r>
      <w:r w:rsidR="00124733" w:rsidRPr="005A26F7">
        <w:rPr>
          <w:rFonts w:asciiTheme="minorHAnsi" w:hAnsiTheme="minorHAnsi" w:cstheme="minorHAnsi"/>
          <w:sz w:val="22"/>
          <w:szCs w:val="22"/>
        </w:rPr>
        <w:t xml:space="preserve">glesia poseía también </w:t>
      </w:r>
      <w:r w:rsidR="00511946">
        <w:rPr>
          <w:rFonts w:asciiTheme="minorHAnsi" w:hAnsiTheme="minorHAnsi" w:cstheme="minorHAnsi"/>
          <w:sz w:val="22"/>
          <w:szCs w:val="22"/>
        </w:rPr>
        <w:t>los</w:t>
      </w:r>
      <w:r w:rsidR="00124733" w:rsidRPr="005A26F7">
        <w:rPr>
          <w:rFonts w:asciiTheme="minorHAnsi" w:hAnsiTheme="minorHAnsi" w:cstheme="minorHAnsi"/>
          <w:sz w:val="22"/>
          <w:szCs w:val="22"/>
        </w:rPr>
        <w:t xml:space="preserve"> escritos</w:t>
      </w:r>
      <w:r w:rsidR="00511946">
        <w:rPr>
          <w:rFonts w:asciiTheme="minorHAnsi" w:hAnsiTheme="minorHAnsi" w:cstheme="minorHAnsi"/>
          <w:sz w:val="22"/>
          <w:szCs w:val="22"/>
        </w:rPr>
        <w:t xml:space="preserve"> de Ellen White</w:t>
      </w:r>
      <w:r w:rsidR="00124733" w:rsidRPr="005A26F7">
        <w:rPr>
          <w:rFonts w:asciiTheme="minorHAnsi" w:hAnsiTheme="minorHAnsi" w:cstheme="minorHAnsi"/>
          <w:sz w:val="22"/>
          <w:szCs w:val="22"/>
        </w:rPr>
        <w:t xml:space="preserve"> en 1888, e incluso más: gozaba de la presencia personal de la profetisa. (b) Ella misma describió sus escritos como la “</w:t>
      </w:r>
      <w:r w:rsidR="00124733" w:rsidRPr="005A26F7">
        <w:rPr>
          <w:rFonts w:asciiTheme="minorHAnsi" w:hAnsiTheme="minorHAnsi" w:cstheme="minorHAnsi"/>
          <w:color w:val="000099"/>
          <w:sz w:val="22"/>
          <w:szCs w:val="22"/>
        </w:rPr>
        <w:t>luz menor</w:t>
      </w:r>
      <w:r w:rsidR="00124733" w:rsidRPr="005A26F7">
        <w:rPr>
          <w:rFonts w:asciiTheme="minorHAnsi" w:hAnsiTheme="minorHAnsi" w:cstheme="minorHAnsi"/>
          <w:sz w:val="22"/>
          <w:szCs w:val="22"/>
        </w:rPr>
        <w:t>” para llevar a la “</w:t>
      </w:r>
      <w:r w:rsidR="00124733" w:rsidRPr="005A26F7">
        <w:rPr>
          <w:rFonts w:asciiTheme="minorHAnsi" w:hAnsiTheme="minorHAnsi" w:cstheme="minorHAnsi"/>
          <w:color w:val="000099"/>
          <w:sz w:val="22"/>
          <w:szCs w:val="22"/>
        </w:rPr>
        <w:t>luz mayor</w:t>
      </w:r>
      <w:r w:rsidR="00124733" w:rsidRPr="005A26F7">
        <w:rPr>
          <w:rFonts w:asciiTheme="minorHAnsi" w:hAnsiTheme="minorHAnsi" w:cstheme="minorHAnsi"/>
          <w:sz w:val="22"/>
          <w:szCs w:val="22"/>
        </w:rPr>
        <w:t>”: la Biblia.</w:t>
      </w:r>
      <w:r w:rsidR="00442A1E" w:rsidRPr="005A26F7">
        <w:rPr>
          <w:rFonts w:asciiTheme="minorHAnsi" w:hAnsiTheme="minorHAnsi" w:cstheme="minorHAnsi"/>
          <w:sz w:val="22"/>
          <w:szCs w:val="22"/>
        </w:rPr>
        <w:t xml:space="preserve"> Por lo tanto, </w:t>
      </w:r>
      <w:r w:rsidR="001934C9" w:rsidRPr="005A26F7">
        <w:rPr>
          <w:rFonts w:asciiTheme="minorHAnsi" w:hAnsiTheme="minorHAnsi" w:cstheme="minorHAnsi"/>
          <w:sz w:val="22"/>
          <w:szCs w:val="22"/>
        </w:rPr>
        <w:t>Ellen White</w:t>
      </w:r>
      <w:r w:rsidR="00442A1E" w:rsidRPr="005A26F7">
        <w:rPr>
          <w:rFonts w:asciiTheme="minorHAnsi" w:hAnsiTheme="minorHAnsi" w:cstheme="minorHAnsi"/>
          <w:sz w:val="22"/>
          <w:szCs w:val="22"/>
        </w:rPr>
        <w:t xml:space="preserve"> no dijo nada sobre la justicia por la fe que no esté mejor dicho en la Biblia.</w:t>
      </w:r>
      <w:r w:rsidR="00124733" w:rsidRPr="005A26F7">
        <w:rPr>
          <w:rFonts w:asciiTheme="minorHAnsi" w:hAnsiTheme="minorHAnsi" w:cstheme="minorHAnsi"/>
          <w:sz w:val="22"/>
          <w:szCs w:val="22"/>
        </w:rPr>
        <w:t xml:space="preserve"> (c) </w:t>
      </w:r>
      <w:r w:rsidR="001843ED" w:rsidRPr="005A26F7">
        <w:rPr>
          <w:rFonts w:asciiTheme="minorHAnsi" w:hAnsiTheme="minorHAnsi" w:cstheme="minorHAnsi"/>
          <w:sz w:val="22"/>
          <w:szCs w:val="22"/>
        </w:rPr>
        <w:t>La</w:t>
      </w:r>
      <w:r w:rsidR="005A26F7" w:rsidRPr="005A26F7">
        <w:rPr>
          <w:rFonts w:asciiTheme="minorHAnsi" w:hAnsiTheme="minorHAnsi" w:cstheme="minorHAnsi"/>
          <w:sz w:val="22"/>
          <w:szCs w:val="22"/>
        </w:rPr>
        <w:t xml:space="preserve"> siguiente</w:t>
      </w:r>
      <w:r w:rsidR="001843ED" w:rsidRPr="005A26F7">
        <w:rPr>
          <w:rFonts w:asciiTheme="minorHAnsi" w:hAnsiTheme="minorHAnsi" w:cstheme="minorHAnsi"/>
          <w:sz w:val="22"/>
          <w:szCs w:val="22"/>
        </w:rPr>
        <w:t xml:space="preserve"> consecuencia de ese razonamiento es que no necesitamos el Nuevo Testamento, puesto que tanto Jesús como Pablo fundaron </w:t>
      </w:r>
      <w:r w:rsidR="001843ED" w:rsidRPr="005A26F7">
        <w:rPr>
          <w:rFonts w:asciiTheme="minorHAnsi" w:hAnsiTheme="minorHAnsi" w:cstheme="minorHAnsi"/>
          <w:sz w:val="22"/>
          <w:szCs w:val="22"/>
        </w:rPr>
        <w:lastRenderedPageBreak/>
        <w:t>su comprensión de la justicia por la fe s</w:t>
      </w:r>
      <w:r w:rsidR="00E31746" w:rsidRPr="005A26F7">
        <w:rPr>
          <w:rFonts w:asciiTheme="minorHAnsi" w:hAnsiTheme="minorHAnsi" w:cstheme="minorHAnsi"/>
          <w:sz w:val="22"/>
          <w:szCs w:val="22"/>
        </w:rPr>
        <w:t>ólo</w:t>
      </w:r>
      <w:r w:rsidR="001843ED" w:rsidRPr="005A26F7">
        <w:rPr>
          <w:rFonts w:asciiTheme="minorHAnsi" w:hAnsiTheme="minorHAnsi" w:cstheme="minorHAnsi"/>
          <w:sz w:val="22"/>
          <w:szCs w:val="22"/>
        </w:rPr>
        <w:t xml:space="preserve"> en el Antiguo Testamento, y nadie puede negar que lo comprendieron. </w:t>
      </w:r>
      <w:r w:rsidR="008B6126" w:rsidRPr="005A26F7">
        <w:rPr>
          <w:rFonts w:asciiTheme="minorHAnsi" w:hAnsiTheme="minorHAnsi" w:cstheme="minorHAnsi"/>
          <w:sz w:val="22"/>
          <w:szCs w:val="22"/>
        </w:rPr>
        <w:t>(d) Cabría asimismo deducir que tampoco necesitamos los profetas mayores o menores, dado que Abraham</w:t>
      </w:r>
      <w:r w:rsidR="005A26F7" w:rsidRPr="005A26F7">
        <w:rPr>
          <w:rFonts w:asciiTheme="minorHAnsi" w:hAnsiTheme="minorHAnsi" w:cstheme="minorHAnsi"/>
          <w:sz w:val="22"/>
          <w:szCs w:val="22"/>
        </w:rPr>
        <w:t xml:space="preserve"> ya</w:t>
      </w:r>
      <w:r w:rsidR="008B6126" w:rsidRPr="005A26F7">
        <w:rPr>
          <w:rFonts w:asciiTheme="minorHAnsi" w:hAnsiTheme="minorHAnsi" w:cstheme="minorHAnsi"/>
          <w:sz w:val="22"/>
          <w:szCs w:val="22"/>
        </w:rPr>
        <w:t xml:space="preserve"> </w:t>
      </w:r>
      <w:r w:rsidR="00442A1E" w:rsidRPr="005A26F7">
        <w:rPr>
          <w:rFonts w:asciiTheme="minorHAnsi" w:hAnsiTheme="minorHAnsi" w:cstheme="minorHAnsi"/>
          <w:sz w:val="22"/>
          <w:szCs w:val="22"/>
        </w:rPr>
        <w:t>“</w:t>
      </w:r>
      <w:r w:rsidR="008B6126" w:rsidRPr="005A26F7">
        <w:rPr>
          <w:rFonts w:asciiTheme="minorHAnsi" w:hAnsiTheme="minorHAnsi" w:cstheme="minorHAnsi"/>
          <w:color w:val="000099"/>
          <w:sz w:val="22"/>
          <w:szCs w:val="22"/>
        </w:rPr>
        <w:t>fue justificado por la fe</w:t>
      </w:r>
      <w:r w:rsidR="00442A1E" w:rsidRPr="005A26F7">
        <w:rPr>
          <w:rFonts w:asciiTheme="minorHAnsi" w:hAnsiTheme="minorHAnsi" w:cstheme="minorHAnsi"/>
          <w:sz w:val="22"/>
          <w:szCs w:val="22"/>
        </w:rPr>
        <w:t>” y vino a ser “</w:t>
      </w:r>
      <w:r w:rsidR="00442A1E" w:rsidRPr="005A26F7">
        <w:rPr>
          <w:rFonts w:asciiTheme="minorHAnsi" w:hAnsiTheme="minorHAnsi" w:cstheme="minorHAnsi"/>
          <w:color w:val="000099"/>
          <w:sz w:val="22"/>
          <w:szCs w:val="22"/>
        </w:rPr>
        <w:t>padre de los creyentes</w:t>
      </w:r>
      <w:r w:rsidR="00442A1E" w:rsidRPr="005A26F7">
        <w:rPr>
          <w:rFonts w:asciiTheme="minorHAnsi" w:hAnsiTheme="minorHAnsi" w:cstheme="minorHAnsi"/>
          <w:sz w:val="22"/>
          <w:szCs w:val="22"/>
        </w:rPr>
        <w:t>” sin conocer revelación alguna posterior a Génesis 1-11.</w:t>
      </w:r>
      <w:r w:rsidR="005A26F7" w:rsidRPr="005A26F7">
        <w:rPr>
          <w:rFonts w:asciiTheme="minorHAnsi" w:hAnsiTheme="minorHAnsi" w:cstheme="minorHAnsi"/>
          <w:sz w:val="22"/>
          <w:szCs w:val="22"/>
        </w:rPr>
        <w:tab/>
      </w:r>
      <w:r w:rsidR="0009457D" w:rsidRPr="005A26F7">
        <w:rPr>
          <w:rFonts w:asciiTheme="minorHAnsi" w:hAnsiTheme="minorHAnsi" w:cstheme="minorHAnsi"/>
          <w:sz w:val="22"/>
          <w:szCs w:val="22"/>
        </w:rPr>
        <w:br/>
        <w:t xml:space="preserve">Por supuesto, eso es absurdo. La única conclusión lógica a la que cabe llegar es que </w:t>
      </w:r>
      <w:r w:rsidR="0009457D" w:rsidRPr="005A26F7">
        <w:rPr>
          <w:rFonts w:asciiTheme="minorHAnsi" w:hAnsiTheme="minorHAnsi" w:cstheme="minorHAnsi"/>
          <w:i/>
          <w:sz w:val="22"/>
          <w:szCs w:val="22"/>
        </w:rPr>
        <w:t>necesitamos toda la luz que el Señor juzgue oportuno proporcionarnos</w:t>
      </w:r>
      <w:r w:rsidR="0009457D" w:rsidRPr="005A26F7">
        <w:rPr>
          <w:rFonts w:asciiTheme="minorHAnsi" w:hAnsiTheme="minorHAnsi" w:cstheme="minorHAnsi"/>
          <w:sz w:val="22"/>
          <w:szCs w:val="22"/>
        </w:rPr>
        <w:t xml:space="preserve">. </w:t>
      </w:r>
      <w:r w:rsidR="001934C9" w:rsidRPr="005A26F7">
        <w:rPr>
          <w:rFonts w:asciiTheme="minorHAnsi" w:hAnsiTheme="minorHAnsi" w:cstheme="minorHAnsi"/>
          <w:sz w:val="22"/>
          <w:szCs w:val="22"/>
        </w:rPr>
        <w:t>Ellen White</w:t>
      </w:r>
      <w:r w:rsidR="00416F6C" w:rsidRPr="005A26F7">
        <w:rPr>
          <w:rFonts w:asciiTheme="minorHAnsi" w:hAnsiTheme="minorHAnsi" w:cstheme="minorHAnsi"/>
          <w:sz w:val="22"/>
          <w:szCs w:val="22"/>
        </w:rPr>
        <w:t xml:space="preserve"> no pretendió jamás haber sido enviada para proclamar la lluvia tardía o el mensaje del fuerte preg</w:t>
      </w:r>
      <w:r w:rsidR="001976C0" w:rsidRPr="005A26F7">
        <w:rPr>
          <w:rFonts w:asciiTheme="minorHAnsi" w:hAnsiTheme="minorHAnsi" w:cstheme="minorHAnsi"/>
          <w:sz w:val="22"/>
          <w:szCs w:val="22"/>
        </w:rPr>
        <w:t>ón, pero reconoció</w:t>
      </w:r>
      <w:r w:rsidR="005A26F7" w:rsidRPr="005A26F7">
        <w:rPr>
          <w:rFonts w:asciiTheme="minorHAnsi" w:hAnsiTheme="minorHAnsi" w:cstheme="minorHAnsi"/>
          <w:sz w:val="22"/>
          <w:szCs w:val="22"/>
        </w:rPr>
        <w:t xml:space="preserve"> ambas cosas</w:t>
      </w:r>
      <w:r w:rsidR="001976C0" w:rsidRPr="005A26F7">
        <w:rPr>
          <w:rFonts w:asciiTheme="minorHAnsi" w:hAnsiTheme="minorHAnsi" w:cstheme="minorHAnsi"/>
          <w:sz w:val="22"/>
          <w:szCs w:val="22"/>
        </w:rPr>
        <w:t xml:space="preserve"> en las presentaciones de Jones y Waggoner. </w:t>
      </w:r>
      <w:r w:rsidR="008D444C" w:rsidRPr="005A26F7">
        <w:rPr>
          <w:rFonts w:asciiTheme="minorHAnsi" w:hAnsiTheme="minorHAnsi" w:cstheme="minorHAnsi"/>
          <w:sz w:val="22"/>
          <w:szCs w:val="22"/>
        </w:rPr>
        <w:t xml:space="preserve">Es imposible aceptar sinceramente a </w:t>
      </w:r>
      <w:r w:rsidR="001934C9" w:rsidRPr="005A26F7">
        <w:rPr>
          <w:rFonts w:asciiTheme="minorHAnsi" w:hAnsiTheme="minorHAnsi" w:cstheme="minorHAnsi"/>
          <w:sz w:val="22"/>
          <w:szCs w:val="22"/>
        </w:rPr>
        <w:t>Ellen White</w:t>
      </w:r>
      <w:r w:rsidR="008D444C" w:rsidRPr="005A26F7">
        <w:rPr>
          <w:rFonts w:asciiTheme="minorHAnsi" w:hAnsiTheme="minorHAnsi" w:cstheme="minorHAnsi"/>
          <w:sz w:val="22"/>
          <w:szCs w:val="22"/>
        </w:rPr>
        <w:t xml:space="preserve"> y no aceptar sus declaraciones de apoyo al mensaje de 1888 tal como lo proclamaron Jones y Waggoner en el período de tiempo en que hizo tales declaraciones</w:t>
      </w:r>
      <w:r w:rsidR="008D444C" w:rsidRPr="005F4C71">
        <w:rPr>
          <w:rFonts w:asciiTheme="minorHAnsi" w:hAnsiTheme="minorHAnsi" w:cstheme="minorHAnsi"/>
        </w:rPr>
        <w:t>.</w:t>
      </w:r>
    </w:p>
    <w:p w14:paraId="2C44C9C3" w14:textId="1B981870" w:rsidR="00673197" w:rsidRPr="005F4C71" w:rsidRDefault="00EB0DA0" w:rsidP="004F15AD">
      <w:pPr>
        <w:spacing w:line="260" w:lineRule="exact"/>
        <w:rPr>
          <w:rFonts w:asciiTheme="minorHAnsi" w:hAnsiTheme="minorHAnsi" w:cstheme="minorHAnsi"/>
        </w:rPr>
      </w:pPr>
      <w:r w:rsidRPr="005F4C71">
        <w:rPr>
          <w:rFonts w:asciiTheme="minorHAnsi" w:hAnsiTheme="minorHAnsi" w:cstheme="minorHAnsi"/>
        </w:rPr>
        <w:t xml:space="preserve">Los </w:t>
      </w:r>
      <w:r w:rsidR="00E52128" w:rsidRPr="005F4C71">
        <w:rPr>
          <w:rFonts w:asciiTheme="minorHAnsi" w:hAnsiTheme="minorHAnsi" w:cstheme="minorHAnsi"/>
        </w:rPr>
        <w:t>libros</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w:t>
      </w:r>
      <w:r w:rsidR="001D05AE" w:rsidRPr="005F4C71">
        <w:rPr>
          <w:rFonts w:asciiTheme="minorHAnsi" w:hAnsiTheme="minorHAnsi" w:cstheme="minorHAnsi"/>
        </w:rPr>
        <w:t>están</w:t>
      </w:r>
      <w:r w:rsidR="00673197" w:rsidRPr="005F4C71">
        <w:rPr>
          <w:rFonts w:asciiTheme="minorHAnsi" w:hAnsiTheme="minorHAnsi" w:cstheme="minorHAnsi"/>
        </w:rPr>
        <w:t xml:space="preserve"> basados</w:t>
      </w:r>
      <w:r w:rsidR="005073AF" w:rsidRPr="005F4C71">
        <w:rPr>
          <w:rFonts w:asciiTheme="minorHAnsi" w:hAnsiTheme="minorHAnsi" w:cstheme="minorHAnsi"/>
        </w:rPr>
        <w:t xml:space="preserve"> solamente</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DB5952" w:rsidRPr="005F4C71">
        <w:rPr>
          <w:rFonts w:asciiTheme="minorHAnsi" w:hAnsiTheme="minorHAnsi" w:cstheme="minorHAnsi"/>
        </w:rPr>
        <w:t>Biblia</w:t>
      </w:r>
      <w:r w:rsidR="00673197" w:rsidRPr="005F4C71">
        <w:rPr>
          <w:rFonts w:asciiTheme="minorHAnsi" w:hAnsiTheme="minorHAnsi" w:cstheme="minorHAnsi"/>
        </w:rPr>
        <w:t xml:space="preserve"> (</w:t>
      </w:r>
      <w:r w:rsidR="00D2372F" w:rsidRPr="005F4C71">
        <w:rPr>
          <w:rFonts w:asciiTheme="minorHAnsi" w:hAnsiTheme="minorHAnsi" w:cstheme="minorHAnsi"/>
        </w:rPr>
        <w:t>véase</w:t>
      </w:r>
      <w:r w:rsidR="00673197" w:rsidRPr="005F4C71">
        <w:rPr>
          <w:rFonts w:asciiTheme="minorHAnsi" w:hAnsiTheme="minorHAnsi" w:cstheme="minorHAnsi"/>
        </w:rPr>
        <w:t xml:space="preserve"> </w:t>
      </w:r>
      <w:hyperlink r:id="rId64" w:tgtFrame="_blank" w:history="1">
        <w:r w:rsidR="00673197" w:rsidRPr="00244620">
          <w:rPr>
            <w:rStyle w:val="Hipervnculo"/>
            <w:rFonts w:asciiTheme="minorHAnsi" w:hAnsiTheme="minorHAnsi" w:cstheme="minorHAnsi"/>
            <w:i/>
            <w:iCs/>
            <w:color w:val="000000" w:themeColor="text1"/>
            <w:u w:val="none"/>
          </w:rPr>
          <w:t>C</w:t>
        </w:r>
        <w:r w:rsidR="006323D1" w:rsidRPr="00244620">
          <w:rPr>
            <w:rStyle w:val="Hipervnculo"/>
            <w:rFonts w:asciiTheme="minorHAnsi" w:hAnsiTheme="minorHAnsi" w:cstheme="minorHAnsi"/>
            <w:i/>
            <w:iCs/>
            <w:color w:val="000000" w:themeColor="text1"/>
            <w:u w:val="none"/>
          </w:rPr>
          <w:t>risto y su justicia</w:t>
        </w:r>
      </w:hyperlink>
      <w:r w:rsidR="00673197" w:rsidRPr="005F4C71">
        <w:rPr>
          <w:rFonts w:asciiTheme="minorHAnsi" w:hAnsiTheme="minorHAnsi" w:cstheme="minorHAnsi"/>
        </w:rPr>
        <w:t xml:space="preserve">, </w:t>
      </w:r>
      <w:r w:rsidR="00673197" w:rsidRPr="005F4C71">
        <w:rPr>
          <w:rFonts w:asciiTheme="minorHAnsi" w:hAnsiTheme="minorHAnsi" w:cstheme="minorHAnsi"/>
          <w:i/>
          <w:iCs/>
        </w:rPr>
        <w:t>The Gospel in Creation</w:t>
      </w:r>
      <w:r w:rsidR="00673197" w:rsidRPr="005F4C71">
        <w:rPr>
          <w:rFonts w:asciiTheme="minorHAnsi" w:hAnsiTheme="minorHAnsi" w:cstheme="minorHAnsi"/>
        </w:rPr>
        <w:t xml:space="preserve">, </w:t>
      </w:r>
      <w:hyperlink r:id="rId65" w:tgtFrame="_blank" w:history="1">
        <w:r w:rsidR="006323D1" w:rsidRPr="001B696A">
          <w:rPr>
            <w:rStyle w:val="Hipervnculo"/>
            <w:rFonts w:asciiTheme="minorHAnsi" w:hAnsiTheme="minorHAnsi" w:cstheme="minorHAnsi"/>
            <w:i/>
            <w:iCs/>
            <w:color w:val="000000" w:themeColor="text1"/>
            <w:u w:val="none"/>
          </w:rPr>
          <w:t>Las buenas nuevas en Gálatas</w:t>
        </w:r>
      </w:hyperlink>
      <w:r w:rsidR="00673197" w:rsidRPr="005F4C71">
        <w:rPr>
          <w:rFonts w:asciiTheme="minorHAnsi" w:hAnsiTheme="minorHAnsi" w:cstheme="minorHAnsi"/>
        </w:rPr>
        <w:t xml:space="preserve">, </w:t>
      </w:r>
      <w:hyperlink r:id="rId66" w:tgtFrame="_blank" w:history="1">
        <w:r w:rsidR="006323D1" w:rsidRPr="00EE414E">
          <w:rPr>
            <w:rStyle w:val="Hipervnculo"/>
            <w:rFonts w:asciiTheme="minorHAnsi" w:hAnsiTheme="minorHAnsi" w:cstheme="minorHAnsi"/>
            <w:i/>
            <w:iCs/>
            <w:color w:val="000000" w:themeColor="text1"/>
            <w:u w:val="none"/>
          </w:rPr>
          <w:t>El Camino consagrado a la perfección cristiana</w:t>
        </w:r>
      </w:hyperlink>
      <w:r w:rsidR="00673197" w:rsidRPr="005F4C71">
        <w:rPr>
          <w:rFonts w:asciiTheme="minorHAnsi" w:hAnsiTheme="minorHAnsi" w:cstheme="minorHAnsi"/>
        </w:rPr>
        <w:t xml:space="preserve">, que no </w:t>
      </w:r>
      <w:r w:rsidR="005073AF" w:rsidRPr="005F4C71">
        <w:rPr>
          <w:rFonts w:asciiTheme="minorHAnsi" w:hAnsiTheme="minorHAnsi" w:cstheme="minorHAnsi"/>
        </w:rPr>
        <w:t>incluye</w:t>
      </w:r>
      <w:r w:rsidRPr="005F4C71">
        <w:rPr>
          <w:rFonts w:asciiTheme="minorHAnsi" w:hAnsiTheme="minorHAnsi" w:cstheme="minorHAnsi"/>
        </w:rPr>
        <w:t>n</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425072"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425072" w:rsidRPr="005F4C71">
        <w:rPr>
          <w:rFonts w:asciiTheme="minorHAnsi" w:hAnsiTheme="minorHAnsi" w:cstheme="minorHAnsi"/>
        </w:rPr>
        <w:t xml:space="preserve">de Jones y Waggoner </w:t>
      </w:r>
      <w:r w:rsidR="005073AF" w:rsidRPr="005F4C71">
        <w:rPr>
          <w:rFonts w:asciiTheme="minorHAnsi" w:hAnsiTheme="minorHAnsi" w:cstheme="minorHAnsi"/>
        </w:rPr>
        <w:t>fue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5073AF" w:rsidRPr="005F4C71">
        <w:rPr>
          <w:rFonts w:asciiTheme="minorHAnsi" w:hAnsiTheme="minorHAnsi" w:cstheme="minorHAnsi"/>
        </w:rPr>
        <w:t>espléndida</w:t>
      </w:r>
      <w:r w:rsidR="00673197" w:rsidRPr="005F4C71">
        <w:rPr>
          <w:rFonts w:asciiTheme="minorHAnsi" w:hAnsiTheme="minorHAnsi" w:cstheme="minorHAnsi"/>
        </w:rPr>
        <w:t xml:space="preserve"> </w:t>
      </w:r>
      <w:r w:rsidR="00FB1DB7" w:rsidRPr="005F4C71">
        <w:rPr>
          <w:rFonts w:asciiTheme="minorHAnsi" w:hAnsiTheme="minorHAnsi" w:cstheme="minorHAnsi"/>
        </w:rPr>
        <w:t>demostración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poder in</w:t>
      </w:r>
      <w:r w:rsidRPr="005F4C71">
        <w:rPr>
          <w:rFonts w:asciiTheme="minorHAnsi" w:hAnsiTheme="minorHAnsi" w:cstheme="minorHAnsi"/>
        </w:rPr>
        <w:t>h</w:t>
      </w:r>
      <w:r w:rsidR="00673197" w:rsidRPr="005F4C71">
        <w:rPr>
          <w:rFonts w:asciiTheme="minorHAnsi" w:hAnsiTheme="minorHAnsi" w:cstheme="minorHAnsi"/>
        </w:rPr>
        <w:t xml:space="preserve">erente </w:t>
      </w:r>
      <w:r w:rsidR="00F647CB" w:rsidRPr="005F4C71">
        <w:rPr>
          <w:rFonts w:asciiTheme="minorHAnsi" w:hAnsiTheme="minorHAnsi" w:cstheme="minorHAnsi"/>
        </w:rPr>
        <w:t>de la justicia por la fe</w:t>
      </w:r>
      <w:r w:rsidR="005073AF" w:rsidRPr="005F4C71">
        <w:rPr>
          <w:rFonts w:asciiTheme="minorHAnsi" w:hAnsiTheme="minorHAnsi" w:cstheme="minorHAnsi"/>
        </w:rPr>
        <w:t xml:space="preserve"> </w:t>
      </w:r>
      <w:r w:rsidR="00F647CB" w:rsidRPr="005F4C71">
        <w:rPr>
          <w:rFonts w:asciiTheme="minorHAnsi" w:hAnsiTheme="minorHAnsi" w:cstheme="minorHAnsi"/>
        </w:rPr>
        <w:t>en su pureza</w:t>
      </w:r>
      <w:r w:rsidR="005073AF" w:rsidRPr="005F4C71">
        <w:rPr>
          <w:rFonts w:asciiTheme="minorHAnsi" w:hAnsiTheme="minorHAnsi" w:cstheme="minorHAnsi"/>
        </w:rPr>
        <w:t xml:space="preserve"> bíblic</w:t>
      </w:r>
      <w:r w:rsidR="00F647CB" w:rsidRPr="005F4C71">
        <w:rPr>
          <w:rFonts w:asciiTheme="minorHAnsi" w:hAnsiTheme="minorHAnsi" w:cstheme="minorHAnsi"/>
        </w:rPr>
        <w:t>a</w:t>
      </w:r>
      <w:r w:rsidR="00673197" w:rsidRPr="005F4C71">
        <w:rPr>
          <w:rFonts w:asciiTheme="minorHAnsi" w:hAnsiTheme="minorHAnsi" w:cstheme="minorHAnsi"/>
        </w:rPr>
        <w:t xml:space="preserve">. </w:t>
      </w:r>
      <w:r w:rsidR="00DB5952" w:rsidRPr="005F4C71">
        <w:rPr>
          <w:rFonts w:asciiTheme="minorHAnsi" w:hAnsiTheme="minorHAnsi" w:cstheme="minorHAnsi"/>
        </w:rPr>
        <w:t>Den</w:t>
      </w:r>
      <w:r w:rsidR="003719FF" w:rsidRPr="005F4C71">
        <w:rPr>
          <w:rFonts w:asciiTheme="minorHAnsi" w:hAnsiTheme="minorHAnsi" w:cstheme="minorHAnsi"/>
        </w:rPr>
        <w:t>i</w:t>
      </w:r>
      <w:r w:rsidR="00DB5952" w:rsidRPr="005F4C71">
        <w:rPr>
          <w:rFonts w:asciiTheme="minorHAnsi" w:hAnsiTheme="minorHAnsi" w:cstheme="minorHAnsi"/>
        </w:rPr>
        <w:t>gr</w:t>
      </w:r>
      <w:r w:rsidR="003719FF" w:rsidRPr="005F4C71">
        <w:rPr>
          <w:rFonts w:asciiTheme="minorHAnsi" w:hAnsiTheme="minorHAnsi" w:cstheme="minorHAnsi"/>
        </w:rPr>
        <w:t>a</w:t>
      </w:r>
      <w:r w:rsidR="00DB5952" w:rsidRPr="005F4C71">
        <w:rPr>
          <w:rFonts w:asciiTheme="minorHAnsi" w:hAnsiTheme="minorHAnsi" w:cstheme="minorHAnsi"/>
        </w:rPr>
        <w:t>rlo</w:t>
      </w:r>
      <w:r w:rsidR="00673197" w:rsidRPr="005F4C71">
        <w:rPr>
          <w:rFonts w:asciiTheme="minorHAnsi" w:hAnsiTheme="minorHAnsi" w:cstheme="minorHAnsi"/>
        </w:rPr>
        <w:t xml:space="preserve"> </w:t>
      </w:r>
      <w:r w:rsidR="00820241" w:rsidRPr="005F4C71">
        <w:rPr>
          <w:rFonts w:asciiTheme="minorHAnsi" w:hAnsiTheme="minorHAnsi" w:cstheme="minorHAnsi"/>
        </w:rPr>
        <w:t>conllev</w:t>
      </w:r>
      <w:r w:rsidR="00673197" w:rsidRPr="005F4C71">
        <w:rPr>
          <w:rFonts w:asciiTheme="minorHAnsi" w:hAnsiTheme="minorHAnsi" w:cstheme="minorHAnsi"/>
        </w:rPr>
        <w:t xml:space="preserve">a </w:t>
      </w:r>
      <w:r w:rsidR="003719FF" w:rsidRPr="005F4C71">
        <w:rPr>
          <w:rFonts w:asciiTheme="minorHAnsi" w:hAnsiTheme="minorHAnsi" w:cstheme="minorHAnsi"/>
        </w:rPr>
        <w:t>inevitable</w:t>
      </w:r>
      <w:r w:rsidR="00F04BE5" w:rsidRPr="005F4C71">
        <w:rPr>
          <w:rFonts w:asciiTheme="minorHAnsi" w:hAnsiTheme="minorHAnsi" w:cstheme="minorHAnsi"/>
        </w:rPr>
        <w:t>mente</w:t>
      </w:r>
      <w:r w:rsidR="00673197" w:rsidRPr="005F4C71">
        <w:rPr>
          <w:rFonts w:asciiTheme="minorHAnsi" w:hAnsiTheme="minorHAnsi" w:cstheme="minorHAnsi"/>
        </w:rPr>
        <w:t xml:space="preserve"> </w:t>
      </w:r>
      <w:r w:rsidR="003719FF" w:rsidRPr="005F4C71">
        <w:rPr>
          <w:rFonts w:asciiTheme="minorHAnsi" w:hAnsiTheme="minorHAnsi" w:cstheme="minorHAnsi"/>
        </w:rPr>
        <w:t>el desprecio al apoyo que</w:t>
      </w:r>
      <w:r w:rsidR="00826120" w:rsidRPr="00826120">
        <w:rPr>
          <w:rFonts w:asciiTheme="minorHAnsi" w:hAnsiTheme="minorHAnsi" w:cstheme="minorHAnsi"/>
        </w:rPr>
        <w:t xml:space="preserve"> </w:t>
      </w:r>
      <w:r w:rsidR="00826120">
        <w:rPr>
          <w:rFonts w:asciiTheme="minorHAnsi" w:hAnsiTheme="minorHAnsi" w:cstheme="minorHAnsi"/>
        </w:rPr>
        <w:t>Ellen White</w:t>
      </w:r>
      <w:r w:rsidR="003719FF" w:rsidRPr="005F4C71">
        <w:rPr>
          <w:rFonts w:asciiTheme="minorHAnsi" w:hAnsiTheme="minorHAnsi" w:cstheme="minorHAnsi"/>
        </w:rPr>
        <w:t xml:space="preserve"> le dio</w:t>
      </w:r>
      <w:r w:rsidRPr="005F4C71">
        <w:rPr>
          <w:rFonts w:asciiTheme="minorHAnsi" w:hAnsiTheme="minorHAnsi" w:cstheme="minorHAnsi"/>
        </w:rPr>
        <w:t>.</w:t>
      </w:r>
    </w:p>
    <w:p w14:paraId="65FD16DA" w14:textId="402AB62A"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(d) </w:t>
      </w:r>
      <w:r w:rsidR="004D5E56" w:rsidRPr="005F4C71">
        <w:rPr>
          <w:rFonts w:asciiTheme="minorHAnsi" w:hAnsiTheme="minorHAnsi" w:cstheme="minorHAnsi"/>
        </w:rPr>
        <w:t>Pease</w:t>
      </w:r>
      <w:r w:rsidRPr="005F4C71">
        <w:rPr>
          <w:rFonts w:asciiTheme="minorHAnsi" w:hAnsiTheme="minorHAnsi" w:cstheme="minorHAnsi"/>
        </w:rPr>
        <w:t xml:space="preserve"> conclu</w:t>
      </w:r>
      <w:r w:rsidR="00EB0DA0" w:rsidRPr="005F4C71">
        <w:rPr>
          <w:rFonts w:asciiTheme="minorHAnsi" w:hAnsiTheme="minorHAnsi" w:cstheme="minorHAnsi"/>
        </w:rPr>
        <w:t xml:space="preserve">ye </w:t>
      </w:r>
      <w:r w:rsidR="004D5E56" w:rsidRPr="005F4C71">
        <w:rPr>
          <w:rFonts w:asciiTheme="minorHAnsi" w:hAnsiTheme="minorHAnsi" w:cstheme="minorHAnsi"/>
        </w:rPr>
        <w:t>afirmando que</w:t>
      </w:r>
      <w:r w:rsidR="00EB0DA0" w:rsidRPr="005F4C71">
        <w:rPr>
          <w:rFonts w:asciiTheme="minorHAnsi" w:hAnsiTheme="minorHAnsi" w:cstheme="minorHAnsi"/>
        </w:rPr>
        <w:t xml:space="preserve"> lo</w:t>
      </w:r>
      <w:r w:rsidRPr="005F4C71">
        <w:rPr>
          <w:rFonts w:asciiTheme="minorHAnsi" w:hAnsiTheme="minorHAnsi" w:cstheme="minorHAnsi"/>
        </w:rPr>
        <w:t xml:space="preserve">s </w:t>
      </w:r>
      <w:r w:rsidR="00FB1DB7" w:rsidRPr="005F4C71">
        <w:rPr>
          <w:rFonts w:asciiTheme="minorHAnsi" w:hAnsiTheme="minorHAnsi" w:cstheme="minorHAnsi"/>
        </w:rPr>
        <w:t>mensajes</w:t>
      </w:r>
      <w:r w:rsidRPr="005F4C71">
        <w:rPr>
          <w:rFonts w:asciiTheme="minorHAnsi" w:hAnsiTheme="minorHAnsi" w:cstheme="minorHAnsi"/>
        </w:rPr>
        <w:t xml:space="preserve"> d</w:t>
      </w:r>
      <w:r w:rsidR="00EB0DA0"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de Milwaukee, </w:t>
      </w:r>
      <w:r w:rsidR="004D5E56" w:rsidRPr="005F4C71">
        <w:rPr>
          <w:rFonts w:asciiTheme="minorHAnsi" w:hAnsiTheme="minorHAnsi" w:cstheme="minorHAnsi"/>
        </w:rPr>
        <w:t>en</w:t>
      </w:r>
      <w:r w:rsidRPr="005F4C71">
        <w:rPr>
          <w:rFonts w:asciiTheme="minorHAnsi" w:hAnsiTheme="minorHAnsi" w:cstheme="minorHAnsi"/>
        </w:rPr>
        <w:t xml:space="preserve"> 1926, </w:t>
      </w:r>
      <w:r w:rsidR="004D5E56" w:rsidRPr="005F4C71">
        <w:rPr>
          <w:rFonts w:asciiTheme="minorHAnsi" w:hAnsiTheme="minorHAnsi" w:cstheme="minorHAnsi"/>
        </w:rPr>
        <w:t>fueron</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importantes que </w:t>
      </w:r>
      <w:r w:rsidR="00EB0DA0" w:rsidRPr="005F4C71">
        <w:rPr>
          <w:rFonts w:asciiTheme="minorHAnsi" w:hAnsiTheme="minorHAnsi" w:cstheme="minorHAnsi"/>
        </w:rPr>
        <w:t>lo</w:t>
      </w:r>
      <w:r w:rsidRPr="005F4C71">
        <w:rPr>
          <w:rFonts w:asciiTheme="minorHAnsi" w:hAnsiTheme="minorHAnsi" w:cstheme="minorHAnsi"/>
        </w:rPr>
        <w:t xml:space="preserve">s de 1888. </w:t>
      </w:r>
      <w:r w:rsidR="00614074">
        <w:rPr>
          <w:rFonts w:asciiTheme="minorHAnsi" w:hAnsiTheme="minorHAnsi" w:cstheme="minorHAnsi"/>
        </w:rPr>
        <w:t>Según él, l</w:t>
      </w:r>
      <w:r w:rsidR="004D5E56" w:rsidRPr="005F4C71">
        <w:rPr>
          <w:rFonts w:asciiTheme="minorHAnsi" w:hAnsiTheme="minorHAnsi" w:cstheme="minorHAnsi"/>
        </w:rPr>
        <w:t xml:space="preserve">os de 1926 serían </w:t>
      </w:r>
      <w:r w:rsidR="00F3527E" w:rsidRPr="005F4C71">
        <w:rPr>
          <w:rFonts w:asciiTheme="minorHAnsi" w:hAnsiTheme="minorHAnsi" w:cstheme="minorHAnsi"/>
        </w:rPr>
        <w:t>l</w:t>
      </w:r>
      <w:r w:rsidR="004D5E56" w:rsidRPr="005F4C71">
        <w:rPr>
          <w:rFonts w:asciiTheme="minorHAnsi" w:hAnsiTheme="minorHAnsi" w:cstheme="minorHAnsi"/>
        </w:rPr>
        <w:t>a</w:t>
      </w:r>
      <w:r w:rsidRPr="005F4C71">
        <w:rPr>
          <w:rFonts w:asciiTheme="minorHAnsi" w:hAnsiTheme="minorHAnsi" w:cstheme="minorHAnsi"/>
        </w:rPr>
        <w:t xml:space="preserve"> </w:t>
      </w:r>
      <w:r w:rsidR="0098693C" w:rsidRPr="005F4C71">
        <w:rPr>
          <w:rFonts w:asciiTheme="minorHAnsi" w:hAnsiTheme="minorHAnsi" w:cstheme="minorHAnsi"/>
        </w:rPr>
        <w:t>evidencia</w:t>
      </w:r>
      <w:r w:rsidRPr="005F4C71">
        <w:rPr>
          <w:rFonts w:asciiTheme="minorHAnsi" w:hAnsiTheme="minorHAnsi" w:cstheme="minorHAnsi"/>
        </w:rPr>
        <w:t xml:space="preserve"> de </w:t>
      </w:r>
      <w:r w:rsidR="00F3527E" w:rsidRPr="005F4C71">
        <w:rPr>
          <w:rFonts w:asciiTheme="minorHAnsi" w:hAnsiTheme="minorHAnsi" w:cstheme="minorHAnsi"/>
        </w:rPr>
        <w:t>que</w:t>
      </w:r>
      <w:r w:rsidR="00022D8B" w:rsidRPr="005F4C71">
        <w:rPr>
          <w:rFonts w:asciiTheme="minorHAnsi" w:hAnsiTheme="minorHAnsi" w:cstheme="minorHAnsi"/>
        </w:rPr>
        <w:t xml:space="preserve"> se había aceptado</w:t>
      </w:r>
      <w:r w:rsidR="00B319D3" w:rsidRPr="005F4C71">
        <w:rPr>
          <w:rFonts w:asciiTheme="minorHAnsi" w:hAnsiTheme="minorHAnsi" w:cstheme="minorHAnsi"/>
        </w:rPr>
        <w:t xml:space="preserve"> el mensaje de 1888</w:t>
      </w:r>
      <w:r w:rsidRPr="005F4C71">
        <w:rPr>
          <w:rFonts w:asciiTheme="minorHAnsi" w:hAnsiTheme="minorHAnsi" w:cstheme="minorHAnsi"/>
        </w:rPr>
        <w:t>:</w:t>
      </w:r>
    </w:p>
    <w:p w14:paraId="3962A14E" w14:textId="5ED47070" w:rsidR="00F3527E" w:rsidRPr="005F4C71" w:rsidRDefault="00F3527E" w:rsidP="00614074">
      <w:pPr>
        <w:spacing w:line="260" w:lineRule="exact"/>
        <w:ind w:left="567" w:right="566"/>
        <w:rPr>
          <w:rFonts w:asciiTheme="minorHAnsi" w:hAnsiTheme="minorHAnsi" w:cstheme="minorHAnsi"/>
        </w:rPr>
      </w:pPr>
      <w:r w:rsidRPr="00614074">
        <w:rPr>
          <w:rFonts w:asciiTheme="minorHAnsi" w:hAnsiTheme="minorHAnsi" w:cstheme="minorHAnsi"/>
          <w:color w:val="000099"/>
        </w:rPr>
        <w:t>Tengo la firme convicción de que sería bueno enfatizar menos 1888 y más 1926. De hecho, la asamblea de la Asociación General en 1926 fue lo que 1888 pudo haber sido, de haberse dado una mayor unanimidad en el significado del evangelio.</w:t>
      </w:r>
      <w:r w:rsidR="00614074">
        <w:rPr>
          <w:rFonts w:asciiTheme="minorHAnsi" w:hAnsiTheme="minorHAnsi" w:cstheme="minorHAnsi"/>
          <w:color w:val="000099"/>
        </w:rPr>
        <w:tab/>
      </w:r>
      <w:r w:rsidRPr="00614074">
        <w:rPr>
          <w:rFonts w:asciiTheme="minorHAnsi" w:hAnsiTheme="minorHAnsi" w:cstheme="minorHAnsi"/>
          <w:color w:val="000099"/>
        </w:rPr>
        <w:br/>
        <w:t xml:space="preserve">Algunos han sugerido que la denominación debiera </w:t>
      </w:r>
      <w:r w:rsidR="001C1127" w:rsidRPr="00614074">
        <w:rPr>
          <w:rFonts w:asciiTheme="minorHAnsi" w:hAnsiTheme="minorHAnsi" w:cstheme="minorHAnsi"/>
          <w:color w:val="000099"/>
        </w:rPr>
        <w:t>manifestarse</w:t>
      </w:r>
      <w:r w:rsidRPr="00614074">
        <w:rPr>
          <w:rFonts w:asciiTheme="minorHAnsi" w:hAnsiTheme="minorHAnsi" w:cstheme="minorHAnsi"/>
          <w:color w:val="000099"/>
        </w:rPr>
        <w:t xml:space="preserve"> </w:t>
      </w:r>
      <w:r w:rsidR="001C1127" w:rsidRPr="00614074">
        <w:rPr>
          <w:rFonts w:asciiTheme="minorHAnsi" w:hAnsiTheme="minorHAnsi" w:cstheme="minorHAnsi"/>
          <w:color w:val="000099"/>
        </w:rPr>
        <w:t xml:space="preserve">públicamente </w:t>
      </w:r>
      <w:r w:rsidRPr="00614074">
        <w:rPr>
          <w:rFonts w:asciiTheme="minorHAnsi" w:hAnsiTheme="minorHAnsi" w:cstheme="minorHAnsi"/>
          <w:color w:val="000099"/>
        </w:rPr>
        <w:t xml:space="preserve">en cierta forma específica, reconociendo las equivocaciones de 1888. </w:t>
      </w:r>
      <w:r w:rsidR="00B37F43" w:rsidRPr="00614074">
        <w:rPr>
          <w:rFonts w:asciiTheme="minorHAnsi" w:hAnsiTheme="minorHAnsi" w:cstheme="minorHAnsi"/>
          <w:color w:val="000099"/>
        </w:rPr>
        <w:t>No cabe evidencia más positiva de crecimiento y madu</w:t>
      </w:r>
      <w:r w:rsidR="00D050BA" w:rsidRPr="00614074">
        <w:rPr>
          <w:rFonts w:asciiTheme="minorHAnsi" w:hAnsiTheme="minorHAnsi" w:cstheme="minorHAnsi"/>
          <w:color w:val="000099"/>
        </w:rPr>
        <w:t>ración espiritual</w:t>
      </w:r>
      <w:r w:rsidR="00B37F43" w:rsidRPr="00614074">
        <w:rPr>
          <w:rFonts w:asciiTheme="minorHAnsi" w:hAnsiTheme="minorHAnsi" w:cstheme="minorHAnsi"/>
          <w:color w:val="000099"/>
        </w:rPr>
        <w:t xml:space="preserve"> que las predicaciones de 1926</w:t>
      </w:r>
      <w:r w:rsidR="00B37F43" w:rsidRPr="005F4C71">
        <w:rPr>
          <w:rFonts w:asciiTheme="minorHAnsi" w:hAnsiTheme="minorHAnsi" w:cstheme="minorHAnsi"/>
        </w:rPr>
        <w:t xml:space="preserve"> (p</w:t>
      </w:r>
      <w:r w:rsidR="00614074">
        <w:rPr>
          <w:rFonts w:asciiTheme="minorHAnsi" w:hAnsiTheme="minorHAnsi" w:cstheme="minorHAnsi"/>
        </w:rPr>
        <w:t>ágina</w:t>
      </w:r>
      <w:r w:rsidR="00B37F43" w:rsidRPr="005F4C71">
        <w:rPr>
          <w:rFonts w:asciiTheme="minorHAnsi" w:hAnsiTheme="minorHAnsi" w:cstheme="minorHAnsi"/>
        </w:rPr>
        <w:t xml:space="preserve"> 59).</w:t>
      </w:r>
    </w:p>
    <w:p w14:paraId="2B8D604E" w14:textId="24D92E65" w:rsidR="00066E4F" w:rsidRDefault="00EB0DA0" w:rsidP="004F15AD">
      <w:pPr>
        <w:spacing w:line="260" w:lineRule="exact"/>
        <w:rPr>
          <w:rFonts w:asciiTheme="minorHAnsi" w:hAnsiTheme="minorHAnsi" w:cstheme="minorHAnsi"/>
        </w:rPr>
      </w:pPr>
      <w:r w:rsidRPr="005F4C71">
        <w:rPr>
          <w:rFonts w:asciiTheme="minorHAnsi" w:hAnsiTheme="minorHAnsi" w:cstheme="minorHAnsi"/>
        </w:rPr>
        <w:t>Pero</w:t>
      </w:r>
      <w:r w:rsidR="00673197" w:rsidRPr="005F4C71">
        <w:rPr>
          <w:rFonts w:asciiTheme="minorHAnsi" w:hAnsiTheme="minorHAnsi" w:cstheme="minorHAnsi"/>
        </w:rPr>
        <w:t xml:space="preserve"> </w:t>
      </w:r>
      <w:r w:rsidR="00DE3E29" w:rsidRPr="005F4C71">
        <w:rPr>
          <w:rFonts w:asciiTheme="minorHAnsi" w:hAnsiTheme="minorHAnsi" w:cstheme="minorHAnsi"/>
        </w:rPr>
        <w:t>en lógica</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AC6A13" w:rsidRPr="005F4C71">
        <w:rPr>
          <w:rFonts w:asciiTheme="minorHAnsi" w:hAnsiTheme="minorHAnsi" w:cstheme="minorHAnsi"/>
        </w:rPr>
        <w:t>punto</w:t>
      </w:r>
      <w:r w:rsidR="00673197" w:rsidRPr="005F4C71">
        <w:rPr>
          <w:rFonts w:asciiTheme="minorHAnsi" w:hAnsiTheme="minorHAnsi" w:cstheme="minorHAnsi"/>
        </w:rPr>
        <w:t xml:space="preserve"> de vista </w:t>
      </w:r>
      <w:r w:rsidRPr="005F4C71">
        <w:rPr>
          <w:rFonts w:asciiTheme="minorHAnsi" w:hAnsiTheme="minorHAnsi" w:cstheme="minorHAnsi"/>
        </w:rPr>
        <w:t xml:space="preserve">sumergiría a la </w:t>
      </w:r>
      <w:r w:rsidR="003905C3">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DE3E29"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DB5952" w:rsidRPr="005F4C71">
        <w:rPr>
          <w:rFonts w:asciiTheme="minorHAnsi" w:hAnsiTheme="minorHAnsi" w:cstheme="minorHAnsi"/>
        </w:rPr>
        <w:t>Obsérvese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 que </w:t>
      </w:r>
      <w:r w:rsidR="00DE3E29" w:rsidRPr="005F4C71">
        <w:rPr>
          <w:rFonts w:asciiTheme="minorHAnsi" w:hAnsiTheme="minorHAnsi" w:cstheme="minorHAnsi"/>
        </w:rPr>
        <w:t>implica</w:t>
      </w:r>
      <w:r w:rsidR="00673197" w:rsidRPr="005F4C71">
        <w:rPr>
          <w:rFonts w:asciiTheme="minorHAnsi" w:hAnsiTheme="minorHAnsi" w:cstheme="minorHAnsi"/>
        </w:rPr>
        <w:t>:</w:t>
      </w:r>
    </w:p>
    <w:p w14:paraId="17D30DB2" w14:textId="7B48F79D" w:rsidR="00673197" w:rsidRPr="005F4C71" w:rsidRDefault="00673197" w:rsidP="004F15AD">
      <w:pPr>
        <w:spacing w:line="260" w:lineRule="exact"/>
        <w:rPr>
          <w:rFonts w:asciiTheme="minorHAnsi" w:hAnsiTheme="minorHAnsi" w:cstheme="minorHAnsi"/>
        </w:rPr>
      </w:pPr>
      <w:r w:rsidRPr="005F4C71">
        <w:rPr>
          <w:rFonts w:asciiTheme="minorHAnsi" w:hAnsiTheme="minorHAnsi" w:cstheme="minorHAnsi"/>
        </w:rPr>
        <w:t xml:space="preserve">(1) </w:t>
      </w:r>
      <w:r w:rsidR="00EB0DA0" w:rsidRPr="005F4C71">
        <w:rPr>
          <w:rFonts w:asciiTheme="minorHAnsi" w:hAnsiTheme="minorHAnsi" w:cstheme="minorHAnsi"/>
        </w:rPr>
        <w:t>Lo</w:t>
      </w:r>
      <w:r w:rsidRPr="005F4C71">
        <w:rPr>
          <w:rFonts w:asciiTheme="minorHAnsi" w:hAnsiTheme="minorHAnsi" w:cstheme="minorHAnsi"/>
        </w:rPr>
        <w:t xml:space="preserve">s </w:t>
      </w:r>
      <w:r w:rsidR="00FB1DB7" w:rsidRPr="005F4C71">
        <w:rPr>
          <w:rFonts w:asciiTheme="minorHAnsi" w:hAnsiTheme="minorHAnsi" w:cstheme="minorHAnsi"/>
        </w:rPr>
        <w:t>mensajes</w:t>
      </w:r>
      <w:r w:rsidRPr="005F4C71">
        <w:rPr>
          <w:rFonts w:asciiTheme="minorHAnsi" w:hAnsiTheme="minorHAnsi" w:cstheme="minorHAnsi"/>
        </w:rPr>
        <w:t xml:space="preserve"> de 1926 </w:t>
      </w:r>
      <w:r w:rsidR="00A04A97" w:rsidRPr="005F4C71">
        <w:rPr>
          <w:rFonts w:asciiTheme="minorHAnsi" w:hAnsiTheme="minorHAnsi" w:cstheme="minorHAnsi"/>
        </w:rPr>
        <w:t>fueron</w:t>
      </w:r>
      <w:r w:rsidRPr="005F4C71">
        <w:rPr>
          <w:rFonts w:asciiTheme="minorHAnsi" w:hAnsiTheme="minorHAnsi" w:cstheme="minorHAnsi"/>
        </w:rPr>
        <w:t xml:space="preserve"> </w:t>
      </w:r>
      <w:r w:rsidR="00DE3E29" w:rsidRPr="005F4C71">
        <w:rPr>
          <w:rFonts w:asciiTheme="minorHAnsi" w:hAnsiTheme="minorHAnsi" w:cstheme="minorHAnsi"/>
        </w:rPr>
        <w:t xml:space="preserve">más elevados </w:t>
      </w:r>
      <w:r w:rsidR="00A5290B" w:rsidRPr="005F4C71">
        <w:rPr>
          <w:rFonts w:asciiTheme="minorHAnsi" w:hAnsiTheme="minorHAnsi" w:cstheme="minorHAnsi"/>
        </w:rPr>
        <w:t>y trascende</w:t>
      </w:r>
      <w:r w:rsidRPr="005F4C71">
        <w:rPr>
          <w:rFonts w:asciiTheme="minorHAnsi" w:hAnsiTheme="minorHAnsi" w:cstheme="minorHAnsi"/>
        </w:rPr>
        <w:t xml:space="preserve">ntes que </w:t>
      </w:r>
      <w:r w:rsidR="00EB0DA0" w:rsidRPr="005F4C71">
        <w:rPr>
          <w:rFonts w:asciiTheme="minorHAnsi" w:hAnsiTheme="minorHAnsi" w:cstheme="minorHAnsi"/>
        </w:rPr>
        <w:t>lo</w:t>
      </w:r>
      <w:r w:rsidRPr="005F4C71">
        <w:rPr>
          <w:rFonts w:asciiTheme="minorHAnsi" w:hAnsiTheme="minorHAnsi" w:cstheme="minorHAnsi"/>
        </w:rPr>
        <w:t>s de 1888</w:t>
      </w:r>
      <w:r w:rsidR="00DE3E29" w:rsidRPr="005F4C71">
        <w:rPr>
          <w:rFonts w:asciiTheme="minorHAnsi" w:hAnsiTheme="minorHAnsi" w:cstheme="minorHAnsi"/>
        </w:rPr>
        <w:t xml:space="preserve">; </w:t>
      </w:r>
      <w:r w:rsidRPr="005F4C71">
        <w:rPr>
          <w:rFonts w:asciiTheme="minorHAnsi" w:hAnsiTheme="minorHAnsi" w:cstheme="minorHAnsi"/>
        </w:rPr>
        <w:t xml:space="preserve">(2) </w:t>
      </w:r>
      <w:r w:rsidR="00DE3E29" w:rsidRPr="005F4C71">
        <w:rPr>
          <w:rFonts w:asciiTheme="minorHAnsi" w:hAnsiTheme="minorHAnsi" w:cstheme="minorHAnsi"/>
        </w:rPr>
        <w:t>a diferencia</w:t>
      </w:r>
      <w:r w:rsidRPr="005F4C71">
        <w:rPr>
          <w:rFonts w:asciiTheme="minorHAnsi" w:hAnsiTheme="minorHAnsi" w:cstheme="minorHAnsi"/>
        </w:rPr>
        <w:t xml:space="preserve"> de 1888, </w:t>
      </w:r>
      <w:r w:rsidR="00EB0DA0" w:rsidRPr="005F4C71">
        <w:rPr>
          <w:rFonts w:asciiTheme="minorHAnsi" w:hAnsiTheme="minorHAnsi" w:cstheme="minorHAnsi"/>
        </w:rPr>
        <w:t>l</w:t>
      </w:r>
      <w:r w:rsidRPr="005F4C71">
        <w:rPr>
          <w:rFonts w:asciiTheme="minorHAnsi" w:hAnsiTheme="minorHAnsi" w:cstheme="minorHAnsi"/>
        </w:rPr>
        <w:t xml:space="preserve">a </w:t>
      </w:r>
      <w:r w:rsidR="00DE3E29" w:rsidRPr="005F4C71">
        <w:rPr>
          <w:rFonts w:asciiTheme="minorHAnsi" w:hAnsiTheme="minorHAnsi" w:cstheme="minorHAnsi"/>
        </w:rPr>
        <w:t>“</w:t>
      </w:r>
      <w:r w:rsidR="00DE3E29" w:rsidRPr="00066E4F">
        <w:rPr>
          <w:rFonts w:asciiTheme="minorHAnsi" w:hAnsiTheme="minorHAnsi" w:cstheme="minorHAnsi"/>
          <w:color w:val="000099"/>
        </w:rPr>
        <w:t>mayor unanimidad en el significado del evangelio</w:t>
      </w:r>
      <w:r w:rsidR="00DE3E29" w:rsidRPr="005F4C71">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1926 </w:t>
      </w:r>
      <w:r w:rsidR="00DE3E29" w:rsidRPr="005F4C71">
        <w:rPr>
          <w:rFonts w:asciiTheme="minorHAnsi" w:hAnsiTheme="minorHAnsi" w:cstheme="minorHAnsi"/>
        </w:rPr>
        <w:t>implica</w:t>
      </w:r>
      <w:r w:rsidRPr="005F4C71">
        <w:rPr>
          <w:rFonts w:asciiTheme="minorHAnsi" w:hAnsiTheme="minorHAnsi" w:cstheme="minorHAnsi"/>
        </w:rPr>
        <w:t xml:space="preserve"> que no </w:t>
      </w:r>
      <w:r w:rsidR="008E0A9D" w:rsidRPr="005F4C71">
        <w:rPr>
          <w:rFonts w:asciiTheme="minorHAnsi" w:hAnsiTheme="minorHAnsi" w:cstheme="minorHAnsi"/>
        </w:rPr>
        <w:t>hubo</w:t>
      </w:r>
      <w:r w:rsidRPr="005F4C71">
        <w:rPr>
          <w:rFonts w:asciiTheme="minorHAnsi" w:hAnsiTheme="minorHAnsi" w:cstheme="minorHAnsi"/>
        </w:rPr>
        <w:t xml:space="preserve"> </w:t>
      </w:r>
      <w:r w:rsidR="00F657A7" w:rsidRPr="005F4C71">
        <w:rPr>
          <w:rFonts w:asciiTheme="minorHAnsi" w:hAnsiTheme="minorHAnsi" w:cstheme="minorHAnsi"/>
        </w:rPr>
        <w:t>oposición</w:t>
      </w:r>
      <w:r w:rsidR="00DE3E29" w:rsidRPr="005F4C71">
        <w:rPr>
          <w:rFonts w:asciiTheme="minorHAnsi" w:hAnsiTheme="minorHAnsi" w:cstheme="minorHAnsi"/>
        </w:rPr>
        <w:t>, tal</w:t>
      </w:r>
      <w:r w:rsidRPr="005F4C71">
        <w:rPr>
          <w:rFonts w:asciiTheme="minorHAnsi" w:hAnsiTheme="minorHAnsi" w:cstheme="minorHAnsi"/>
        </w:rPr>
        <w:t xml:space="preserve"> como </w:t>
      </w:r>
      <w:r w:rsidR="00660B6F" w:rsidRPr="005F4C71">
        <w:rPr>
          <w:rFonts w:asciiTheme="minorHAnsi" w:hAnsiTheme="minorHAnsi" w:cstheme="minorHAnsi"/>
        </w:rPr>
        <w:t>había ocurrido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1888</w:t>
      </w:r>
      <w:r w:rsidR="00DE3E29" w:rsidRPr="005F4C71">
        <w:rPr>
          <w:rFonts w:asciiTheme="minorHAnsi" w:hAnsiTheme="minorHAnsi" w:cstheme="minorHAnsi"/>
        </w:rPr>
        <w:t>.</w:t>
      </w:r>
      <w:r w:rsidR="00066E4F">
        <w:rPr>
          <w:rFonts w:asciiTheme="minorHAnsi" w:hAnsiTheme="minorHAnsi" w:cstheme="minorHAnsi"/>
        </w:rPr>
        <w:t xml:space="preserve"> Pero</w:t>
      </w:r>
      <w:r w:rsidRPr="005F4C71">
        <w:rPr>
          <w:rFonts w:asciiTheme="minorHAnsi" w:hAnsiTheme="minorHAnsi" w:cstheme="minorHAnsi"/>
        </w:rPr>
        <w:t xml:space="preserve"> (3) </w:t>
      </w:r>
      <w:r w:rsidR="00066E4F">
        <w:rPr>
          <w:rFonts w:asciiTheme="minorHAnsi" w:hAnsiTheme="minorHAnsi" w:cstheme="minorHAnsi"/>
        </w:rPr>
        <w:t>h</w:t>
      </w:r>
      <w:r w:rsidR="00DE3E29" w:rsidRPr="005F4C71">
        <w:rPr>
          <w:rFonts w:asciiTheme="minorHAnsi" w:hAnsiTheme="minorHAnsi" w:cstheme="minorHAnsi"/>
        </w:rPr>
        <w:t>an pasado muchos años</w:t>
      </w:r>
      <w:r w:rsidRPr="005F4C71">
        <w:rPr>
          <w:rFonts w:asciiTheme="minorHAnsi" w:hAnsiTheme="minorHAnsi" w:cstheme="minorHAnsi"/>
        </w:rPr>
        <w:t xml:space="preserve"> desde 1926</w:t>
      </w:r>
      <w:r w:rsidR="00DE3E29" w:rsidRPr="005F4C71">
        <w:rPr>
          <w:rFonts w:asciiTheme="minorHAnsi" w:hAnsiTheme="minorHAnsi" w:cstheme="minorHAnsi"/>
        </w:rPr>
        <w:t xml:space="preserve">, </w:t>
      </w:r>
      <w:r w:rsidR="00066E4F">
        <w:rPr>
          <w:rFonts w:asciiTheme="minorHAnsi" w:hAnsiTheme="minorHAnsi" w:cstheme="minorHAnsi"/>
        </w:rPr>
        <w:t>y</w:t>
      </w:r>
      <w:r w:rsidR="002D6946"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DE3E29" w:rsidRPr="005F4C71">
        <w:rPr>
          <w:rFonts w:asciiTheme="minorHAnsi" w:hAnsiTheme="minorHAnsi" w:cstheme="minorHAnsi"/>
        </w:rPr>
        <w:t>escribió</w:t>
      </w:r>
      <w:r w:rsidRPr="005F4C71">
        <w:rPr>
          <w:rFonts w:asciiTheme="minorHAnsi" w:hAnsiTheme="minorHAnsi" w:cstheme="minorHAnsi"/>
        </w:rPr>
        <w:t xml:space="preserve"> que </w:t>
      </w:r>
      <w:r w:rsidR="00DE3E29" w:rsidRPr="005F4C71">
        <w:rPr>
          <w:rFonts w:asciiTheme="minorHAnsi" w:hAnsiTheme="minorHAnsi" w:cstheme="minorHAnsi"/>
        </w:rPr>
        <w:t>de haber sido aceptado</w:t>
      </w:r>
      <w:r w:rsidRPr="005F4C71">
        <w:rPr>
          <w:rFonts w:asciiTheme="minorHAnsi" w:hAnsiTheme="minorHAnsi" w:cstheme="minorHAnsi"/>
        </w:rPr>
        <w:t xml:space="preserve"> </w:t>
      </w:r>
      <w:r w:rsidR="00EB0DA0"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w:t>
      </w:r>
      <w:r w:rsidR="00015184" w:rsidRPr="005F4C71">
        <w:rPr>
          <w:rFonts w:asciiTheme="minorHAnsi" w:hAnsiTheme="minorHAnsi" w:cstheme="minorHAnsi"/>
        </w:rPr>
        <w:t>,</w:t>
      </w:r>
      <w:r w:rsidRPr="005F4C71">
        <w:rPr>
          <w:rFonts w:asciiTheme="minorHAnsi" w:hAnsiTheme="minorHAnsi" w:cstheme="minorHAnsi"/>
        </w:rPr>
        <w:t xml:space="preserve"> </w:t>
      </w:r>
      <w:r w:rsidR="00EB0DA0" w:rsidRPr="005F4C71">
        <w:rPr>
          <w:rFonts w:asciiTheme="minorHAnsi" w:hAnsiTheme="minorHAnsi" w:cstheme="minorHAnsi"/>
        </w:rPr>
        <w:t>l</w:t>
      </w:r>
      <w:r w:rsidRPr="005F4C71">
        <w:rPr>
          <w:rFonts w:asciiTheme="minorHAnsi" w:hAnsiTheme="minorHAnsi" w:cstheme="minorHAnsi"/>
        </w:rPr>
        <w:t xml:space="preserve">a </w:t>
      </w:r>
      <w:r w:rsidR="00AF22D2" w:rsidRPr="005F4C71">
        <w:rPr>
          <w:rFonts w:asciiTheme="minorHAnsi" w:hAnsiTheme="minorHAnsi" w:cstheme="minorHAnsi"/>
        </w:rPr>
        <w:t>comisión</w:t>
      </w:r>
      <w:r w:rsidRPr="005F4C71">
        <w:rPr>
          <w:rFonts w:asciiTheme="minorHAnsi" w:hAnsiTheme="minorHAnsi" w:cstheme="minorHAnsi"/>
        </w:rPr>
        <w:t xml:space="preserve"> evangélica </w:t>
      </w:r>
      <w:r w:rsidR="002D6946" w:rsidRPr="005F4C71">
        <w:rPr>
          <w:rFonts w:asciiTheme="minorHAnsi" w:hAnsiTheme="minorHAnsi" w:cstheme="minorHAnsi"/>
        </w:rPr>
        <w:t>se podía h</w:t>
      </w:r>
      <w:r w:rsidR="00015184" w:rsidRPr="005F4C71">
        <w:rPr>
          <w:rFonts w:asciiTheme="minorHAnsi" w:hAnsiTheme="minorHAnsi" w:cstheme="minorHAnsi"/>
        </w:rPr>
        <w:t>a</w:t>
      </w:r>
      <w:r w:rsidR="002D6946" w:rsidRPr="005F4C71">
        <w:rPr>
          <w:rFonts w:asciiTheme="minorHAnsi" w:hAnsiTheme="minorHAnsi" w:cstheme="minorHAnsi"/>
        </w:rPr>
        <w:t>ber</w:t>
      </w:r>
      <w:r w:rsidRPr="005F4C71">
        <w:rPr>
          <w:rFonts w:asciiTheme="minorHAnsi" w:hAnsiTheme="minorHAnsi" w:cstheme="minorHAnsi"/>
        </w:rPr>
        <w:t xml:space="preserve"> completad</w:t>
      </w:r>
      <w:r w:rsidR="002D6946" w:rsidRPr="005F4C71">
        <w:rPr>
          <w:rFonts w:asciiTheme="minorHAnsi" w:hAnsiTheme="minorHAnsi" w:cstheme="minorHAnsi"/>
        </w:rPr>
        <w:t>o</w:t>
      </w:r>
      <w:r w:rsidRPr="005F4C71">
        <w:rPr>
          <w:rFonts w:asciiTheme="minorHAnsi" w:hAnsiTheme="minorHAnsi" w:cstheme="minorHAnsi"/>
        </w:rPr>
        <w:t xml:space="preserve"> </w:t>
      </w:r>
      <w:r w:rsidR="00DE3E29" w:rsidRPr="005F4C71">
        <w:rPr>
          <w:rFonts w:asciiTheme="minorHAnsi" w:hAnsiTheme="minorHAnsi" w:cstheme="minorHAnsi"/>
        </w:rPr>
        <w:t>en</w:t>
      </w:r>
      <w:r w:rsidR="002F67C9">
        <w:rPr>
          <w:rFonts w:asciiTheme="minorHAnsi" w:hAnsiTheme="minorHAnsi" w:cstheme="minorHAnsi"/>
        </w:rPr>
        <w:t xml:space="preserve"> unos</w:t>
      </w:r>
      <w:r w:rsidRPr="005F4C71">
        <w:rPr>
          <w:rFonts w:asciiTheme="minorHAnsi" w:hAnsiTheme="minorHAnsi" w:cstheme="minorHAnsi"/>
        </w:rPr>
        <w:t xml:space="preserve"> </w:t>
      </w:r>
      <w:r w:rsidR="00333130" w:rsidRPr="005F4C71">
        <w:rPr>
          <w:rFonts w:asciiTheme="minorHAnsi" w:hAnsiTheme="minorHAnsi" w:cstheme="minorHAnsi"/>
        </w:rPr>
        <w:t>pocos</w:t>
      </w:r>
      <w:r w:rsidR="00DE3E29" w:rsidRPr="005F4C71">
        <w:rPr>
          <w:rFonts w:asciiTheme="minorHAnsi" w:hAnsiTheme="minorHAnsi" w:cstheme="minorHAnsi"/>
        </w:rPr>
        <w:t xml:space="preserve"> </w:t>
      </w:r>
      <w:r w:rsidR="00AF22D2" w:rsidRPr="005F4C71">
        <w:rPr>
          <w:rFonts w:asciiTheme="minorHAnsi" w:hAnsiTheme="minorHAnsi" w:cstheme="minorHAnsi"/>
        </w:rPr>
        <w:t>años</w:t>
      </w:r>
      <w:r w:rsidRPr="005F4C71">
        <w:rPr>
          <w:rFonts w:asciiTheme="minorHAnsi" w:hAnsiTheme="minorHAnsi" w:cstheme="minorHAnsi"/>
        </w:rPr>
        <w:t xml:space="preserve"> (</w:t>
      </w:r>
      <w:hyperlink r:id="rId67" w:anchor="346" w:tgtFrame="_blank" w:history="1">
        <w:r w:rsidRPr="00DD4ABD">
          <w:rPr>
            <w:rStyle w:val="Hipervnculo"/>
            <w:rFonts w:asciiTheme="minorHAnsi" w:hAnsiTheme="minorHAnsi" w:cstheme="minorHAnsi"/>
            <w:i/>
            <w:color w:val="000000" w:themeColor="text1"/>
            <w:u w:val="none"/>
          </w:rPr>
          <w:t>G</w:t>
        </w:r>
        <w:r w:rsidR="00DE3E29" w:rsidRPr="00DD4ABD">
          <w:rPr>
            <w:rStyle w:val="Hipervnculo"/>
            <w:rFonts w:asciiTheme="minorHAnsi" w:hAnsiTheme="minorHAnsi" w:cstheme="minorHAnsi"/>
            <w:i/>
            <w:color w:val="000000" w:themeColor="text1"/>
            <w:u w:val="none"/>
          </w:rPr>
          <w:t xml:space="preserve">eneral </w:t>
        </w:r>
        <w:r w:rsidRPr="00DD4ABD">
          <w:rPr>
            <w:rStyle w:val="Hipervnculo"/>
            <w:rFonts w:asciiTheme="minorHAnsi" w:hAnsiTheme="minorHAnsi" w:cstheme="minorHAnsi"/>
            <w:i/>
            <w:color w:val="000000" w:themeColor="text1"/>
            <w:u w:val="none"/>
          </w:rPr>
          <w:t>C</w:t>
        </w:r>
        <w:r w:rsidR="00DE3E29" w:rsidRPr="00DD4ABD">
          <w:rPr>
            <w:rStyle w:val="Hipervnculo"/>
            <w:rFonts w:asciiTheme="minorHAnsi" w:hAnsiTheme="minorHAnsi" w:cstheme="minorHAnsi"/>
            <w:i/>
            <w:color w:val="000000" w:themeColor="text1"/>
            <w:u w:val="none"/>
          </w:rPr>
          <w:t>onference</w:t>
        </w:r>
        <w:r w:rsidR="00C60327" w:rsidRPr="00DD4ABD">
          <w:rPr>
            <w:rStyle w:val="Hipervnculo"/>
            <w:rFonts w:asciiTheme="minorHAnsi" w:hAnsiTheme="minorHAnsi" w:cstheme="minorHAnsi"/>
            <w:i/>
            <w:color w:val="000000" w:themeColor="text1"/>
            <w:u w:val="none"/>
          </w:rPr>
          <w:t xml:space="preserve"> Daily</w:t>
        </w:r>
        <w:r w:rsidR="00DE3E29" w:rsidRPr="00DD4ABD">
          <w:rPr>
            <w:rStyle w:val="Hipervnculo"/>
            <w:rFonts w:asciiTheme="minorHAnsi" w:hAnsiTheme="minorHAnsi" w:cstheme="minorHAnsi"/>
            <w:i/>
            <w:color w:val="000000" w:themeColor="text1"/>
            <w:u w:val="none"/>
          </w:rPr>
          <w:t xml:space="preserve"> </w:t>
        </w:r>
        <w:r w:rsidRPr="00DD4ABD">
          <w:rPr>
            <w:rStyle w:val="Hipervnculo"/>
            <w:rFonts w:asciiTheme="minorHAnsi" w:hAnsiTheme="minorHAnsi" w:cstheme="minorHAnsi"/>
            <w:i/>
            <w:color w:val="000000" w:themeColor="text1"/>
            <w:u w:val="none"/>
          </w:rPr>
          <w:t>B</w:t>
        </w:r>
        <w:r w:rsidR="00DE3E29" w:rsidRPr="00DD4ABD">
          <w:rPr>
            <w:rStyle w:val="Hipervnculo"/>
            <w:rFonts w:asciiTheme="minorHAnsi" w:hAnsiTheme="minorHAnsi" w:cstheme="minorHAnsi"/>
            <w:i/>
            <w:color w:val="000000" w:themeColor="text1"/>
            <w:u w:val="none"/>
          </w:rPr>
          <w:t>ulletin</w:t>
        </w:r>
        <w:r w:rsidRPr="00DD4ABD">
          <w:rPr>
            <w:rStyle w:val="Hipervnculo"/>
            <w:rFonts w:asciiTheme="minorHAnsi" w:hAnsiTheme="minorHAnsi" w:cstheme="minorHAnsi"/>
            <w:color w:val="000000" w:themeColor="text1"/>
            <w:u w:val="none"/>
          </w:rPr>
          <w:t xml:space="preserve"> 1893,</w:t>
        </w:r>
        <w:r w:rsidR="002F67C9" w:rsidRPr="00DD4ABD">
          <w:rPr>
            <w:rStyle w:val="Hipervnculo"/>
            <w:rFonts w:asciiTheme="minorHAnsi" w:hAnsiTheme="minorHAnsi" w:cstheme="minorHAnsi"/>
            <w:color w:val="000000" w:themeColor="text1"/>
            <w:u w:val="none"/>
          </w:rPr>
          <w:t xml:space="preserve"> 28 febrero, párrafo 5</w:t>
        </w:r>
        <w:r w:rsidRPr="00DD4ABD">
          <w:rPr>
            <w:rStyle w:val="Hipervnculo"/>
            <w:rFonts w:asciiTheme="minorHAnsi" w:hAnsiTheme="minorHAnsi" w:cstheme="minorHAnsi"/>
            <w:color w:val="000000" w:themeColor="text1"/>
            <w:u w:val="none"/>
          </w:rPr>
          <w:t xml:space="preserve"> </w:t>
        </w:r>
        <w:r w:rsidR="002F67C9" w:rsidRPr="00DD4ABD">
          <w:rPr>
            <w:rStyle w:val="Hipervnculo"/>
            <w:rFonts w:asciiTheme="minorHAnsi" w:hAnsiTheme="minorHAnsi" w:cstheme="minorHAnsi"/>
            <w:color w:val="000000" w:themeColor="text1"/>
            <w:u w:val="none"/>
          </w:rPr>
          <w:t>-</w:t>
        </w:r>
        <w:r w:rsidRPr="00DD4ABD">
          <w:rPr>
            <w:rStyle w:val="Hipervnculo"/>
            <w:rFonts w:asciiTheme="minorHAnsi" w:hAnsiTheme="minorHAnsi" w:cstheme="minorHAnsi"/>
            <w:color w:val="000000" w:themeColor="text1"/>
            <w:u w:val="none"/>
          </w:rPr>
          <w:t>419</w:t>
        </w:r>
      </w:hyperlink>
      <w:r w:rsidRPr="005F4C71">
        <w:rPr>
          <w:rFonts w:asciiTheme="minorHAnsi" w:hAnsiTheme="minorHAnsi" w:cstheme="minorHAnsi"/>
        </w:rPr>
        <w:t xml:space="preserve">). (4) </w:t>
      </w:r>
      <w:r w:rsidR="00CB54D7" w:rsidRPr="005F4C71">
        <w:rPr>
          <w:rFonts w:asciiTheme="minorHAnsi" w:hAnsiTheme="minorHAnsi" w:cstheme="minorHAnsi"/>
        </w:rPr>
        <w:t>Es</w:t>
      </w:r>
      <w:r w:rsidR="00484E75" w:rsidRPr="005F4C71">
        <w:rPr>
          <w:rFonts w:asciiTheme="minorHAnsi" w:hAnsiTheme="minorHAnsi" w:cstheme="minorHAnsi"/>
        </w:rPr>
        <w:t>a evaluación</w:t>
      </w:r>
      <w:r w:rsidRPr="005F4C71">
        <w:rPr>
          <w:rFonts w:asciiTheme="minorHAnsi" w:hAnsiTheme="minorHAnsi" w:cstheme="minorHAnsi"/>
        </w:rPr>
        <w:t xml:space="preserve"> de 1926 nos di</w:t>
      </w:r>
      <w:r w:rsidR="00484E75" w:rsidRPr="005F4C71">
        <w:rPr>
          <w:rFonts w:asciiTheme="minorHAnsi" w:hAnsiTheme="minorHAnsi" w:cstheme="minorHAnsi"/>
        </w:rPr>
        <w:t>ce,</w:t>
      </w:r>
      <w:r w:rsidRPr="005F4C71">
        <w:rPr>
          <w:rFonts w:asciiTheme="minorHAnsi" w:hAnsiTheme="minorHAnsi" w:cstheme="minorHAnsi"/>
        </w:rPr>
        <w:t xml:space="preserve"> por</w:t>
      </w:r>
      <w:r w:rsidR="00EB0DA0" w:rsidRPr="005F4C71">
        <w:rPr>
          <w:rFonts w:asciiTheme="minorHAnsi" w:hAnsiTheme="minorHAnsi" w:cstheme="minorHAnsi"/>
        </w:rPr>
        <w:t xml:space="preserve"> lo </w:t>
      </w:r>
      <w:r w:rsidRPr="005F4C71">
        <w:rPr>
          <w:rFonts w:asciiTheme="minorHAnsi" w:hAnsiTheme="minorHAnsi" w:cstheme="minorHAnsi"/>
        </w:rPr>
        <w:t>tanto</w:t>
      </w:r>
      <w:r w:rsidR="00484E75" w:rsidRPr="005F4C71">
        <w:rPr>
          <w:rFonts w:asciiTheme="minorHAnsi" w:hAnsiTheme="minorHAnsi" w:cstheme="minorHAnsi"/>
        </w:rPr>
        <w:t>,</w:t>
      </w:r>
      <w:r w:rsidRPr="005F4C71">
        <w:rPr>
          <w:rFonts w:asciiTheme="minorHAnsi" w:hAnsiTheme="minorHAnsi" w:cstheme="minorHAnsi"/>
        </w:rPr>
        <w:t xml:space="preserve"> que</w:t>
      </w:r>
      <w:r w:rsidR="00484E75" w:rsidRPr="005F4C71">
        <w:rPr>
          <w:rFonts w:asciiTheme="minorHAnsi" w:hAnsiTheme="minorHAnsi" w:cstheme="minorHAnsi"/>
        </w:rPr>
        <w:t xml:space="preserve"> una</w:t>
      </w:r>
      <w:r w:rsidRPr="005F4C71">
        <w:rPr>
          <w:rFonts w:asciiTheme="minorHAnsi" w:hAnsiTheme="minorHAnsi" w:cstheme="minorHAnsi"/>
        </w:rPr>
        <w:t xml:space="preserve"> </w:t>
      </w:r>
      <w:r w:rsidR="00484E75" w:rsidRPr="005F4C71">
        <w:rPr>
          <w:rFonts w:asciiTheme="minorHAnsi" w:hAnsiTheme="minorHAnsi" w:cstheme="minorHAnsi"/>
        </w:rPr>
        <w:t>“</w:t>
      </w:r>
      <w:r w:rsidR="00E145BA" w:rsidRPr="005400E6">
        <w:rPr>
          <w:rFonts w:asciiTheme="minorHAnsi" w:hAnsiTheme="minorHAnsi" w:cstheme="minorHAnsi"/>
          <w:color w:val="000099"/>
        </w:rPr>
        <w:t>mayor</w:t>
      </w:r>
      <w:r w:rsidRPr="005400E6">
        <w:rPr>
          <w:rFonts w:asciiTheme="minorHAnsi" w:hAnsiTheme="minorHAnsi" w:cstheme="minorHAnsi"/>
          <w:color w:val="000099"/>
        </w:rPr>
        <w:t xml:space="preserve"> unanimidad</w:t>
      </w:r>
      <w:r w:rsidR="00484E75" w:rsidRPr="005F4C71">
        <w:rPr>
          <w:rFonts w:asciiTheme="minorHAnsi" w:hAnsiTheme="minorHAnsi" w:cstheme="minorHAnsi"/>
        </w:rPr>
        <w:t>”</w:t>
      </w:r>
      <w:r w:rsidRPr="005F4C71">
        <w:rPr>
          <w:rFonts w:asciiTheme="minorHAnsi" w:hAnsiTheme="minorHAnsi" w:cstheme="minorHAnsi"/>
        </w:rPr>
        <w:t xml:space="preserve"> </w:t>
      </w:r>
      <w:r w:rsidR="00EB0DA0" w:rsidRPr="005F4C71">
        <w:rPr>
          <w:rFonts w:asciiTheme="minorHAnsi" w:hAnsiTheme="minorHAnsi" w:cstheme="minorHAnsi"/>
        </w:rPr>
        <w:t>y</w:t>
      </w:r>
      <w:r w:rsidRPr="005F4C71">
        <w:rPr>
          <w:rFonts w:asciiTheme="minorHAnsi" w:hAnsiTheme="minorHAnsi" w:cstheme="minorHAnsi"/>
        </w:rPr>
        <w:t xml:space="preserve"> </w:t>
      </w:r>
      <w:r w:rsidR="008E0A9D" w:rsidRPr="005F4C71">
        <w:rPr>
          <w:rFonts w:asciiTheme="minorHAnsi" w:hAnsiTheme="minorHAnsi" w:cstheme="minorHAnsi"/>
          <w:i/>
          <w:iCs/>
        </w:rPr>
        <w:t>aceptación</w:t>
      </w:r>
      <w:r w:rsidRPr="005F4C71">
        <w:rPr>
          <w:rFonts w:asciiTheme="minorHAnsi" w:hAnsiTheme="minorHAnsi" w:cstheme="minorHAnsi"/>
        </w:rPr>
        <w:t xml:space="preserve"> d</w:t>
      </w:r>
      <w:r w:rsidR="00EB0DA0"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no </w:t>
      </w:r>
      <w:r w:rsidR="00484E75" w:rsidRPr="005F4C71">
        <w:rPr>
          <w:rFonts w:asciiTheme="minorHAnsi" w:hAnsiTheme="minorHAnsi" w:cstheme="minorHAnsi"/>
        </w:rPr>
        <w:t>se traduce en la</w:t>
      </w:r>
      <w:r w:rsidRPr="005F4C71">
        <w:rPr>
          <w:rFonts w:asciiTheme="minorHAnsi" w:hAnsiTheme="minorHAnsi" w:cstheme="minorHAnsi"/>
        </w:rPr>
        <w:t xml:space="preserve"> </w:t>
      </w:r>
      <w:r w:rsidR="00784A22" w:rsidRPr="005F4C71">
        <w:rPr>
          <w:rFonts w:asciiTheme="minorHAnsi" w:hAnsiTheme="minorHAnsi" w:cstheme="minorHAnsi"/>
        </w:rPr>
        <w:t>conclusión</w:t>
      </w:r>
      <w:r w:rsidRPr="005F4C71">
        <w:rPr>
          <w:rFonts w:asciiTheme="minorHAnsi" w:hAnsiTheme="minorHAnsi" w:cstheme="minorHAnsi"/>
        </w:rPr>
        <w:t xml:space="preserve"> d</w:t>
      </w:r>
      <w:r w:rsidR="00EB0DA0" w:rsidRPr="005F4C71">
        <w:rPr>
          <w:rFonts w:asciiTheme="minorHAnsi" w:hAnsiTheme="minorHAnsi" w:cstheme="minorHAnsi"/>
        </w:rPr>
        <w:t>e l</w:t>
      </w:r>
      <w:r w:rsidRPr="005F4C71">
        <w:rPr>
          <w:rFonts w:asciiTheme="minorHAnsi" w:hAnsiTheme="minorHAnsi" w:cstheme="minorHAnsi"/>
        </w:rPr>
        <w:t xml:space="preserve">a </w:t>
      </w:r>
      <w:r w:rsidR="00AF22D2" w:rsidRPr="005F4C71">
        <w:rPr>
          <w:rFonts w:asciiTheme="minorHAnsi" w:hAnsiTheme="minorHAnsi" w:cstheme="minorHAnsi"/>
        </w:rPr>
        <w:t>comisión</w:t>
      </w:r>
      <w:r w:rsidRPr="005F4C71">
        <w:rPr>
          <w:rFonts w:asciiTheme="minorHAnsi" w:hAnsiTheme="minorHAnsi" w:cstheme="minorHAnsi"/>
        </w:rPr>
        <w:t xml:space="preserve"> evangélica. </w:t>
      </w:r>
      <w:r w:rsidR="00EB0DA0" w:rsidRPr="005F4C71">
        <w:rPr>
          <w:rFonts w:asciiTheme="minorHAnsi" w:hAnsiTheme="minorHAnsi" w:cstheme="minorHAnsi"/>
        </w:rPr>
        <w:t>¿</w:t>
      </w:r>
      <w:r w:rsidR="00FB1DB7" w:rsidRPr="005F4C71">
        <w:rPr>
          <w:rFonts w:asciiTheme="minorHAnsi" w:hAnsiTheme="minorHAnsi" w:cstheme="minorHAnsi"/>
        </w:rPr>
        <w:t>Podr</w:t>
      </w:r>
      <w:r w:rsidR="00EB0DA0" w:rsidRPr="005F4C71">
        <w:rPr>
          <w:rFonts w:asciiTheme="minorHAnsi" w:hAnsiTheme="minorHAnsi" w:cstheme="minorHAnsi"/>
        </w:rPr>
        <w:t>í</w:t>
      </w:r>
      <w:r w:rsidR="00FB1DB7" w:rsidRPr="005F4C71">
        <w:rPr>
          <w:rFonts w:asciiTheme="minorHAnsi" w:hAnsiTheme="minorHAnsi" w:cstheme="minorHAnsi"/>
        </w:rPr>
        <w:t>a</w:t>
      </w:r>
      <w:r w:rsidR="00484E75" w:rsidRPr="005F4C71">
        <w:rPr>
          <w:rFonts w:asciiTheme="minorHAnsi" w:hAnsiTheme="minorHAnsi" w:cstheme="minorHAnsi"/>
        </w:rPr>
        <w:t xml:space="preserve"> haber</w:t>
      </w:r>
      <w:r w:rsidRPr="005F4C71">
        <w:rPr>
          <w:rFonts w:asciiTheme="minorHAnsi" w:hAnsiTheme="minorHAnsi" w:cstheme="minorHAnsi"/>
        </w:rPr>
        <w:t xml:space="preserve"> algo </w:t>
      </w:r>
      <w:r w:rsidR="00227505" w:rsidRPr="005F4C71">
        <w:rPr>
          <w:rFonts w:asciiTheme="minorHAnsi" w:hAnsiTheme="minorHAnsi" w:cstheme="minorHAnsi"/>
        </w:rPr>
        <w:t>más</w:t>
      </w:r>
      <w:r w:rsidRPr="005F4C71">
        <w:rPr>
          <w:rFonts w:asciiTheme="minorHAnsi" w:hAnsiTheme="minorHAnsi" w:cstheme="minorHAnsi"/>
        </w:rPr>
        <w:t xml:space="preserve"> desa</w:t>
      </w:r>
      <w:r w:rsidR="00484E75" w:rsidRPr="005F4C71">
        <w:rPr>
          <w:rFonts w:asciiTheme="minorHAnsi" w:hAnsiTheme="minorHAnsi" w:cstheme="minorHAnsi"/>
        </w:rPr>
        <w:t>lentador?</w:t>
      </w:r>
    </w:p>
    <w:p w14:paraId="16C12FC5" w14:textId="0047ACC6" w:rsidR="00673197" w:rsidRPr="005F4C71" w:rsidRDefault="00EB0DA0" w:rsidP="004F15AD">
      <w:pPr>
        <w:spacing w:line="260" w:lineRule="exact"/>
        <w:rPr>
          <w:rFonts w:asciiTheme="minorHAnsi" w:hAnsiTheme="minorHAnsi" w:cstheme="minorHAnsi"/>
        </w:rPr>
      </w:pPr>
      <w:r w:rsidRPr="005F4C71">
        <w:rPr>
          <w:rFonts w:asciiTheme="minorHAnsi" w:hAnsiTheme="minorHAnsi" w:cstheme="minorHAnsi"/>
        </w:rPr>
        <w:t xml:space="preserve">El </w:t>
      </w:r>
      <w:r w:rsidR="0025068A" w:rsidRPr="005F4C71">
        <w:rPr>
          <w:rFonts w:asciiTheme="minorHAnsi" w:hAnsiTheme="minorHAnsi" w:cstheme="minorHAnsi"/>
        </w:rPr>
        <w:t>hecho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justi</w:t>
      </w:r>
      <w:r w:rsidR="00850606"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983D9C">
        <w:rPr>
          <w:rFonts w:asciiTheme="minorHAnsi" w:hAnsiTheme="minorHAnsi" w:cstheme="minorHAnsi"/>
        </w:rPr>
        <w:t>que se enseñó</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lo</w:t>
      </w:r>
      <w:r w:rsidR="00673197" w:rsidRPr="005F4C71">
        <w:rPr>
          <w:rFonts w:asciiTheme="minorHAnsi" w:hAnsiTheme="minorHAnsi" w:cstheme="minorHAnsi"/>
        </w:rPr>
        <w:t xml:space="preserve">s </w:t>
      </w:r>
      <w:r w:rsidR="00FB1DB7" w:rsidRPr="005F4C71">
        <w:rPr>
          <w:rFonts w:asciiTheme="minorHAnsi" w:hAnsiTheme="minorHAnsi" w:cstheme="minorHAnsi"/>
        </w:rPr>
        <w:t>mensajes</w:t>
      </w:r>
      <w:r w:rsidR="00673197" w:rsidRPr="005F4C71">
        <w:rPr>
          <w:rFonts w:asciiTheme="minorHAnsi" w:hAnsiTheme="minorHAnsi" w:cstheme="minorHAnsi"/>
        </w:rPr>
        <w:t xml:space="preserve"> de 1926</w:t>
      </w:r>
      <w:r w:rsidR="00850606" w:rsidRPr="005F4C71">
        <w:rPr>
          <w:rFonts w:asciiTheme="minorHAnsi" w:hAnsiTheme="minorHAnsi" w:cstheme="minorHAnsi"/>
        </w:rPr>
        <w:t>, tal como están registrados en</w:t>
      </w:r>
      <w:r w:rsidR="00673197" w:rsidRPr="005F4C71">
        <w:rPr>
          <w:rFonts w:asciiTheme="minorHAnsi" w:hAnsiTheme="minorHAnsi" w:cstheme="minorHAnsi"/>
        </w:rPr>
        <w:t xml:space="preserve"> </w:t>
      </w:r>
      <w:r w:rsidR="00673197" w:rsidRPr="005F4C71">
        <w:rPr>
          <w:rFonts w:asciiTheme="minorHAnsi" w:hAnsiTheme="minorHAnsi" w:cstheme="minorHAnsi"/>
          <w:i/>
          <w:iCs/>
        </w:rPr>
        <w:t>General Confe</w:t>
      </w:r>
      <w:r w:rsidR="00673197" w:rsidRPr="005F4C71">
        <w:rPr>
          <w:rFonts w:asciiTheme="minorHAnsi" w:hAnsiTheme="minorHAnsi" w:cstheme="minorHAnsi"/>
          <w:i/>
          <w:iCs/>
        </w:rPr>
        <w:softHyphen/>
        <w:t>rence</w:t>
      </w:r>
      <w:r w:rsidR="00983D9C">
        <w:rPr>
          <w:rFonts w:asciiTheme="minorHAnsi" w:hAnsiTheme="minorHAnsi" w:cstheme="minorHAnsi"/>
          <w:i/>
          <w:iCs/>
        </w:rPr>
        <w:t xml:space="preserve"> </w:t>
      </w:r>
      <w:r w:rsidR="00673197" w:rsidRPr="005F4C71">
        <w:rPr>
          <w:rFonts w:asciiTheme="minorHAnsi" w:hAnsiTheme="minorHAnsi" w:cstheme="minorHAnsi"/>
          <w:i/>
          <w:iCs/>
        </w:rPr>
        <w:t>Bulletin</w:t>
      </w:r>
      <w:r w:rsidR="00673197" w:rsidRPr="005F4C71">
        <w:rPr>
          <w:rFonts w:asciiTheme="minorHAnsi" w:hAnsiTheme="minorHAnsi" w:cstheme="minorHAnsi"/>
        </w:rPr>
        <w:t xml:space="preserve"> </w:t>
      </w:r>
      <w:r w:rsidR="008E0A9D" w:rsidRPr="005F4C71">
        <w:rPr>
          <w:rFonts w:asciiTheme="minorHAnsi" w:hAnsiTheme="minorHAnsi" w:cstheme="minorHAnsi"/>
        </w:rPr>
        <w:t>de aquel</w:t>
      </w:r>
      <w:r w:rsidR="00673197" w:rsidRPr="005F4C71">
        <w:rPr>
          <w:rFonts w:asciiTheme="minorHAnsi" w:hAnsiTheme="minorHAnsi" w:cstheme="minorHAnsi"/>
        </w:rPr>
        <w:t xml:space="preserve"> </w:t>
      </w:r>
      <w:r w:rsidR="00875181" w:rsidRPr="005F4C71">
        <w:rPr>
          <w:rFonts w:asciiTheme="minorHAnsi" w:hAnsiTheme="minorHAnsi" w:cstheme="minorHAnsi"/>
        </w:rPr>
        <w:t>año</w:t>
      </w:r>
      <w:r w:rsidR="00850606" w:rsidRPr="005F4C71">
        <w:rPr>
          <w:rFonts w:asciiTheme="minorHAnsi" w:hAnsiTheme="minorHAnsi" w:cstheme="minorHAnsi"/>
        </w:rPr>
        <w:t>,</w:t>
      </w:r>
      <w:r w:rsidR="00673197" w:rsidRPr="005F4C71">
        <w:rPr>
          <w:rFonts w:asciiTheme="minorHAnsi" w:hAnsiTheme="minorHAnsi" w:cstheme="minorHAnsi"/>
        </w:rPr>
        <w:t xml:space="preserve"> no </w:t>
      </w:r>
      <w:r w:rsidR="00983D9C">
        <w:rPr>
          <w:rFonts w:asciiTheme="minorHAnsi" w:hAnsiTheme="minorHAnsi" w:cstheme="minorHAnsi"/>
        </w:rPr>
        <w:t>refleja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verdades </w:t>
      </w:r>
      <w:r w:rsidR="00747141" w:rsidRPr="005F4C71">
        <w:rPr>
          <w:rFonts w:asciiTheme="minorHAnsi" w:hAnsiTheme="minorHAnsi" w:cstheme="minorHAnsi"/>
        </w:rPr>
        <w:t>esenciales</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 xml:space="preserve">Lo </w:t>
      </w:r>
      <w:r w:rsidR="00673197" w:rsidRPr="005F4C71">
        <w:rPr>
          <w:rFonts w:asciiTheme="minorHAnsi" w:hAnsiTheme="minorHAnsi" w:cstheme="minorHAnsi"/>
        </w:rPr>
        <w:t>m</w:t>
      </w:r>
      <w:r w:rsidRPr="005F4C71">
        <w:rPr>
          <w:rFonts w:asciiTheme="minorHAnsi" w:hAnsiTheme="minorHAnsi" w:cstheme="minorHAnsi"/>
        </w:rPr>
        <w:t>i</w:t>
      </w:r>
      <w:r w:rsidR="00673197" w:rsidRPr="005F4C71">
        <w:rPr>
          <w:rFonts w:asciiTheme="minorHAnsi" w:hAnsiTheme="minorHAnsi" w:cstheme="minorHAnsi"/>
        </w:rPr>
        <w:t xml:space="preserve">smo </w:t>
      </w:r>
      <w:r w:rsidR="008D39F9" w:rsidRPr="005F4C71">
        <w:rPr>
          <w:rFonts w:asciiTheme="minorHAnsi" w:hAnsiTheme="minorHAnsi" w:cstheme="minorHAnsi"/>
        </w:rPr>
        <w:t>volvió a suceder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1952. Aquel</w:t>
      </w:r>
      <w:r w:rsidRPr="005F4C71">
        <w:rPr>
          <w:rFonts w:asciiTheme="minorHAnsi" w:hAnsiTheme="minorHAnsi" w:cstheme="minorHAnsi"/>
        </w:rPr>
        <w:t>lo</w:t>
      </w:r>
      <w:r w:rsidR="00673197" w:rsidRPr="005F4C71">
        <w:rPr>
          <w:rFonts w:asciiTheme="minorHAnsi" w:hAnsiTheme="minorHAnsi" w:cstheme="minorHAnsi"/>
        </w:rPr>
        <w:t xml:space="preserve">s </w:t>
      </w:r>
      <w:r w:rsidR="00FB1DB7" w:rsidRPr="005F4C71">
        <w:rPr>
          <w:rFonts w:asciiTheme="minorHAnsi" w:hAnsiTheme="minorHAnsi" w:cstheme="minorHAnsi"/>
        </w:rPr>
        <w:t>mensajes</w:t>
      </w:r>
      <w:r w:rsidR="00673197" w:rsidRPr="005F4C71">
        <w:rPr>
          <w:rFonts w:asciiTheme="minorHAnsi" w:hAnsiTheme="minorHAnsi" w:cstheme="minorHAnsi"/>
        </w:rPr>
        <w:t xml:space="preserve"> </w:t>
      </w:r>
      <w:r w:rsidR="00850606" w:rsidRPr="005F4C71">
        <w:rPr>
          <w:rFonts w:asciiTheme="minorHAnsi" w:hAnsiTheme="minorHAnsi" w:cstheme="minorHAnsi"/>
        </w:rPr>
        <w:t>estaba</w:t>
      </w:r>
      <w:r w:rsidR="00A04A97" w:rsidRPr="005F4C71">
        <w:rPr>
          <w:rFonts w:asciiTheme="minorHAnsi" w:hAnsiTheme="minorHAnsi" w:cstheme="minorHAnsi"/>
        </w:rPr>
        <w:t>n</w:t>
      </w:r>
      <w:r w:rsidR="00673197" w:rsidRPr="005F4C71">
        <w:rPr>
          <w:rFonts w:asciiTheme="minorHAnsi" w:hAnsiTheme="minorHAnsi" w:cstheme="minorHAnsi"/>
        </w:rPr>
        <w:t xml:space="preserve"> inspirad</w:t>
      </w:r>
      <w:r w:rsidR="00850606" w:rsidRPr="005F4C71">
        <w:rPr>
          <w:rFonts w:asciiTheme="minorHAnsi" w:hAnsiTheme="minorHAnsi" w:cstheme="minorHAnsi"/>
        </w:rPr>
        <w:t>o</w:t>
      </w:r>
      <w:r w:rsidR="00673197" w:rsidRPr="005F4C71">
        <w:rPr>
          <w:rFonts w:asciiTheme="minorHAnsi" w:hAnsiTheme="minorHAnsi" w:cstheme="minorHAnsi"/>
        </w:rPr>
        <w:t xml:space="preserve">s </w:t>
      </w:r>
      <w:r w:rsidR="003740E4" w:rsidRPr="005F4C71">
        <w:rPr>
          <w:rFonts w:asciiTheme="minorHAnsi" w:hAnsiTheme="minorHAnsi" w:cstheme="minorHAnsi"/>
        </w:rPr>
        <w:t>por el</w:t>
      </w:r>
      <w:r w:rsidR="00673197" w:rsidRPr="005F4C71">
        <w:rPr>
          <w:rFonts w:asciiTheme="minorHAnsi" w:hAnsiTheme="minorHAnsi" w:cstheme="minorHAnsi"/>
        </w:rPr>
        <w:t xml:space="preserve"> entusiasmo de</w:t>
      </w:r>
      <w:r w:rsidR="00983D9C">
        <w:rPr>
          <w:rFonts w:asciiTheme="minorHAnsi" w:hAnsiTheme="minorHAnsi" w:cstheme="minorHAnsi"/>
        </w:rPr>
        <w:t>l movimiento de</w:t>
      </w:r>
      <w:r w:rsidR="00850606" w:rsidRPr="005F4C71">
        <w:rPr>
          <w:rFonts w:asciiTheme="minorHAnsi" w:hAnsiTheme="minorHAnsi" w:cstheme="minorHAnsi"/>
        </w:rPr>
        <w:t xml:space="preserve"> </w:t>
      </w:r>
      <w:r w:rsidR="00983D9C">
        <w:rPr>
          <w:rFonts w:asciiTheme="minorHAnsi" w:hAnsiTheme="minorHAnsi" w:cstheme="minorHAnsi"/>
        </w:rPr>
        <w:t>‘L</w:t>
      </w:r>
      <w:r w:rsidR="00850606" w:rsidRPr="005F4C71">
        <w:rPr>
          <w:rFonts w:asciiTheme="minorHAnsi" w:hAnsiTheme="minorHAnsi" w:cstheme="minorHAnsi"/>
        </w:rPr>
        <w:t>a</w:t>
      </w:r>
      <w:r w:rsidR="00673197" w:rsidRPr="005F4C71">
        <w:rPr>
          <w:rFonts w:asciiTheme="minorHAnsi" w:hAnsiTheme="minorHAnsi" w:cstheme="minorHAnsi"/>
        </w:rPr>
        <w:t xml:space="preserve"> vida vi</w:t>
      </w:r>
      <w:r w:rsidRPr="005F4C71">
        <w:rPr>
          <w:rFonts w:asciiTheme="minorHAnsi" w:hAnsiTheme="minorHAnsi" w:cstheme="minorHAnsi"/>
        </w:rPr>
        <w:t>c</w:t>
      </w:r>
      <w:r w:rsidR="00673197" w:rsidRPr="005F4C71">
        <w:rPr>
          <w:rFonts w:asciiTheme="minorHAnsi" w:hAnsiTheme="minorHAnsi" w:cstheme="minorHAnsi"/>
        </w:rPr>
        <w:t>toriosa</w:t>
      </w:r>
      <w:r w:rsidR="00983D9C">
        <w:rPr>
          <w:rFonts w:asciiTheme="minorHAnsi" w:hAnsiTheme="minorHAnsi" w:cstheme="minorHAnsi"/>
        </w:rPr>
        <w:t>’</w:t>
      </w:r>
      <w:r w:rsidR="00673197" w:rsidRPr="005F4C71">
        <w:rPr>
          <w:rFonts w:asciiTheme="minorHAnsi" w:hAnsiTheme="minorHAnsi" w:cstheme="minorHAnsi"/>
        </w:rPr>
        <w:t xml:space="preserve"> d</w:t>
      </w:r>
      <w:r w:rsidR="00A102AB" w:rsidRPr="005F4C71">
        <w:rPr>
          <w:rFonts w:asciiTheme="minorHAnsi" w:hAnsiTheme="minorHAnsi" w:cstheme="minorHAnsi"/>
        </w:rPr>
        <w:t xml:space="preserve">e </w:t>
      </w:r>
      <w:r w:rsidR="00673197" w:rsidRPr="005F4C71">
        <w:rPr>
          <w:rFonts w:asciiTheme="minorHAnsi" w:hAnsiTheme="minorHAnsi" w:cstheme="minorHAnsi"/>
          <w:i/>
          <w:iCs/>
        </w:rPr>
        <w:t>Sunday School Times</w:t>
      </w:r>
      <w:r w:rsidR="00850606" w:rsidRPr="005F4C71">
        <w:rPr>
          <w:rFonts w:asciiTheme="minorHAnsi" w:hAnsiTheme="minorHAnsi" w:cstheme="minorHAnsi"/>
        </w:rPr>
        <w:t>, así como</w:t>
      </w:r>
      <w:r w:rsidR="00673197" w:rsidRPr="005F4C71">
        <w:rPr>
          <w:rFonts w:asciiTheme="minorHAnsi" w:hAnsiTheme="minorHAnsi" w:cstheme="minorHAnsi"/>
        </w:rPr>
        <w:t xml:space="preserve"> </w:t>
      </w:r>
      <w:r w:rsidR="009010CF" w:rsidRPr="005F4C71">
        <w:rPr>
          <w:rFonts w:asciiTheme="minorHAnsi" w:hAnsiTheme="minorHAnsi" w:cstheme="minorHAnsi"/>
        </w:rPr>
        <w:t>otras</w:t>
      </w:r>
      <w:r w:rsidR="00673197" w:rsidRPr="005F4C71">
        <w:rPr>
          <w:rFonts w:asciiTheme="minorHAnsi" w:hAnsiTheme="minorHAnsi" w:cstheme="minorHAnsi"/>
        </w:rPr>
        <w:t xml:space="preserve"> </w:t>
      </w:r>
      <w:r w:rsidR="00BD7303" w:rsidRPr="005F4C71">
        <w:rPr>
          <w:rFonts w:asciiTheme="minorHAnsi" w:hAnsiTheme="minorHAnsi" w:cstheme="minorHAnsi"/>
        </w:rPr>
        <w:t>doctrinas</w:t>
      </w:r>
      <w:r w:rsidR="00850606" w:rsidRPr="005F4C71">
        <w:rPr>
          <w:rFonts w:asciiTheme="minorHAnsi" w:hAnsiTheme="minorHAnsi" w:cstheme="minorHAnsi"/>
        </w:rPr>
        <w:t xml:space="preserve"> teológicas</w:t>
      </w:r>
      <w:r w:rsidR="00673197" w:rsidRPr="005F4C71">
        <w:rPr>
          <w:rFonts w:asciiTheme="minorHAnsi" w:hAnsiTheme="minorHAnsi" w:cstheme="minorHAnsi"/>
        </w:rPr>
        <w:t xml:space="preserve"> de destacados líderes protestantes d</w:t>
      </w:r>
      <w:r w:rsidR="00A102AB" w:rsidRPr="005F4C71">
        <w:rPr>
          <w:rFonts w:asciiTheme="minorHAnsi" w:hAnsiTheme="minorHAnsi" w:cstheme="minorHAnsi"/>
        </w:rPr>
        <w:t xml:space="preserve">e </w:t>
      </w:r>
      <w:r w:rsidR="00A102AB" w:rsidRPr="005F4C71">
        <w:rPr>
          <w:rFonts w:asciiTheme="minorHAnsi" w:hAnsiTheme="minorHAnsi" w:cstheme="minorHAnsi"/>
        </w:rPr>
        <w:lastRenderedPageBreak/>
        <w:t>l</w:t>
      </w:r>
      <w:r w:rsidR="00673197" w:rsidRPr="005F4C71">
        <w:rPr>
          <w:rFonts w:asciiTheme="minorHAnsi" w:hAnsiTheme="minorHAnsi" w:cstheme="minorHAnsi"/>
        </w:rPr>
        <w:t xml:space="preserve">a época. </w:t>
      </w:r>
      <w:r w:rsidR="00351FB4" w:rsidRPr="005F4C71">
        <w:rPr>
          <w:rFonts w:asciiTheme="minorHAnsi" w:hAnsiTheme="minorHAnsi" w:cstheme="minorHAnsi"/>
        </w:rPr>
        <w:t>E</w:t>
      </w:r>
      <w:r w:rsidR="00A102AB" w:rsidRPr="005F4C71">
        <w:rPr>
          <w:rFonts w:asciiTheme="minorHAnsi" w:hAnsiTheme="minorHAnsi" w:cstheme="minorHAnsi"/>
        </w:rPr>
        <w:t>s</w:t>
      </w:r>
      <w:r w:rsidR="00673197" w:rsidRPr="005F4C71">
        <w:rPr>
          <w:rFonts w:asciiTheme="minorHAnsi" w:hAnsiTheme="minorHAnsi" w:cstheme="minorHAnsi"/>
        </w:rPr>
        <w:t xml:space="preserve"> por </w:t>
      </w:r>
      <w:r w:rsidR="00E145BA" w:rsidRPr="005F4C71">
        <w:rPr>
          <w:rFonts w:asciiTheme="minorHAnsi" w:hAnsiTheme="minorHAnsi" w:cstheme="minorHAnsi"/>
        </w:rPr>
        <w:t>eso</w:t>
      </w:r>
      <w:r w:rsidR="00673197" w:rsidRPr="005F4C71">
        <w:rPr>
          <w:rFonts w:asciiTheme="minorHAnsi" w:hAnsiTheme="minorHAnsi" w:cstheme="minorHAnsi"/>
        </w:rPr>
        <w:t xml:space="preserve"> que</w:t>
      </w:r>
      <w:r w:rsidR="0035140E" w:rsidRPr="005F4C71">
        <w:rPr>
          <w:rFonts w:asciiTheme="minorHAnsi" w:hAnsiTheme="minorHAnsi" w:cstheme="minorHAnsi"/>
        </w:rPr>
        <w:t xml:space="preserve"> ni la asamblea de 1926 ni la de 1952 podían traer</w:t>
      </w:r>
      <w:r w:rsidR="00673197" w:rsidRPr="005F4C71">
        <w:rPr>
          <w:rFonts w:asciiTheme="minorHAnsi" w:hAnsiTheme="minorHAnsi" w:cstheme="minorHAnsi"/>
        </w:rPr>
        <w:t xml:space="preserve"> </w:t>
      </w:r>
      <w:r w:rsidR="00E145BA" w:rsidRPr="005F4C71">
        <w:rPr>
          <w:rFonts w:asciiTheme="minorHAnsi" w:hAnsiTheme="minorHAnsi" w:cstheme="minorHAnsi"/>
        </w:rPr>
        <w:t>ningún</w:t>
      </w:r>
      <w:r w:rsidR="00673197" w:rsidRPr="005F4C71">
        <w:rPr>
          <w:rFonts w:asciiTheme="minorHAnsi" w:hAnsiTheme="minorHAnsi" w:cstheme="minorHAnsi"/>
        </w:rPr>
        <w:t xml:space="preserve">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w:t>
      </w:r>
      <w:r w:rsidR="00A102AB" w:rsidRPr="005F4C71">
        <w:rPr>
          <w:rFonts w:asciiTheme="minorHAnsi" w:hAnsiTheme="minorHAnsi" w:cstheme="minorHAnsi"/>
        </w:rPr>
        <w:t>y</w:t>
      </w:r>
      <w:r w:rsidR="00673197" w:rsidRPr="005F4C71">
        <w:rPr>
          <w:rFonts w:asciiTheme="minorHAnsi" w:hAnsiTheme="minorHAnsi" w:cstheme="minorHAnsi"/>
        </w:rPr>
        <w:t xml:space="preserve"> reforma durad</w:t>
      </w:r>
      <w:r w:rsidR="00A102AB" w:rsidRPr="005F4C71">
        <w:rPr>
          <w:rFonts w:asciiTheme="minorHAnsi" w:hAnsiTheme="minorHAnsi" w:cstheme="minorHAnsi"/>
        </w:rPr>
        <w:t>e</w:t>
      </w:r>
      <w:r w:rsidR="00673197" w:rsidRPr="005F4C71">
        <w:rPr>
          <w:rFonts w:asciiTheme="minorHAnsi" w:hAnsiTheme="minorHAnsi" w:cstheme="minorHAnsi"/>
        </w:rPr>
        <w:t>ros</w:t>
      </w:r>
      <w:r w:rsidR="00A102AB" w:rsidRPr="005F4C71">
        <w:rPr>
          <w:rFonts w:asciiTheme="minorHAnsi" w:hAnsiTheme="minorHAnsi" w:cstheme="minorHAnsi"/>
        </w:rPr>
        <w:t>.</w:t>
      </w:r>
    </w:p>
    <w:p w14:paraId="0C5264B2" w14:textId="77777777" w:rsidR="00D2372F" w:rsidRPr="005F4C71" w:rsidRDefault="0035140E" w:rsidP="004F15AD">
      <w:pPr>
        <w:spacing w:line="260" w:lineRule="exact"/>
        <w:rPr>
          <w:rFonts w:asciiTheme="minorHAnsi" w:hAnsiTheme="minorHAnsi" w:cstheme="minorHAnsi"/>
        </w:rPr>
      </w:pPr>
      <w:r w:rsidRPr="005F4C71">
        <w:rPr>
          <w:rFonts w:asciiTheme="minorHAnsi" w:hAnsiTheme="minorHAnsi" w:cstheme="minorHAnsi"/>
        </w:rPr>
        <w:t>Prestemos ahora</w:t>
      </w:r>
      <w:r w:rsidR="00A102AB" w:rsidRPr="005F4C71">
        <w:rPr>
          <w:rFonts w:asciiTheme="minorHAnsi" w:hAnsiTheme="minorHAnsi" w:cstheme="minorHAnsi"/>
        </w:rPr>
        <w:t xml:space="preserve"> </w:t>
      </w:r>
      <w:r w:rsidR="009010CF" w:rsidRPr="005F4C71">
        <w:rPr>
          <w:rFonts w:asciiTheme="minorHAnsi" w:hAnsiTheme="minorHAnsi" w:cstheme="minorHAnsi"/>
        </w:rPr>
        <w:t>a</w:t>
      </w:r>
      <w:r w:rsidRPr="005F4C71">
        <w:rPr>
          <w:rFonts w:asciiTheme="minorHAnsi" w:hAnsiTheme="minorHAnsi" w:cstheme="minorHAnsi"/>
        </w:rPr>
        <w:t>tención</w:t>
      </w:r>
      <w:r w:rsidR="00673197" w:rsidRPr="005F4C71">
        <w:rPr>
          <w:rFonts w:asciiTheme="minorHAnsi" w:hAnsiTheme="minorHAnsi" w:cstheme="minorHAnsi"/>
        </w:rPr>
        <w:t xml:space="preserve"> a</w:t>
      </w:r>
      <w:r w:rsidR="00A102AB"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DB5952" w:rsidRPr="005F4C71">
        <w:rPr>
          <w:rFonts w:asciiTheme="minorHAnsi" w:hAnsiTheme="minorHAnsi" w:cstheme="minorHAnsi"/>
        </w:rPr>
        <w:t>acontecimientos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significativos de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E52128" w:rsidRPr="005F4C71">
        <w:rPr>
          <w:rFonts w:asciiTheme="minorHAnsi" w:hAnsiTheme="minorHAnsi" w:cstheme="minorHAnsi"/>
        </w:rPr>
        <w:t>entero</w:t>
      </w:r>
      <w:r w:rsidR="00D42FFD" w:rsidRPr="005F4C71">
        <w:rPr>
          <w:rFonts w:asciiTheme="minorHAnsi" w:hAnsiTheme="minorHAnsi" w:cstheme="minorHAnsi"/>
        </w:rPr>
        <w:t xml:space="preserve"> de</w:t>
      </w:r>
      <w:r w:rsidRPr="005F4C71">
        <w:rPr>
          <w:rFonts w:asciiTheme="minorHAnsi" w:hAnsiTheme="minorHAnsi" w:cstheme="minorHAnsi"/>
        </w:rPr>
        <w:t xml:space="preserve"> </w:t>
      </w:r>
      <w:r w:rsidR="00015184" w:rsidRPr="005F4C71">
        <w:rPr>
          <w:rFonts w:asciiTheme="minorHAnsi" w:hAnsiTheme="minorHAnsi" w:cstheme="minorHAnsi"/>
        </w:rPr>
        <w:t>interés</w:t>
      </w:r>
      <w:r w:rsidR="00673197" w:rsidRPr="005F4C71">
        <w:rPr>
          <w:rFonts w:asciiTheme="minorHAnsi" w:hAnsiTheme="minorHAnsi" w:cstheme="minorHAnsi"/>
        </w:rPr>
        <w:t xml:space="preserve"> crec</w:t>
      </w:r>
      <w:r w:rsidR="00A102AB" w:rsidRPr="005F4C71">
        <w:rPr>
          <w:rFonts w:asciiTheme="minorHAnsi" w:hAnsiTheme="minorHAnsi" w:cstheme="minorHAnsi"/>
        </w:rPr>
        <w:t>i</w:t>
      </w:r>
      <w:r w:rsidR="00673197" w:rsidRPr="005F4C71">
        <w:rPr>
          <w:rFonts w:asciiTheme="minorHAnsi" w:hAnsiTheme="minorHAnsi" w:cstheme="minorHAnsi"/>
        </w:rPr>
        <w:t xml:space="preserve">ente </w:t>
      </w:r>
      <w:r w:rsidR="00D42FFD" w:rsidRPr="005F4C71">
        <w:rPr>
          <w:rFonts w:asciiTheme="minorHAnsi" w:hAnsiTheme="minorHAnsi" w:cstheme="minorHAnsi"/>
        </w:rPr>
        <w:t>relativ</w:t>
      </w:r>
      <w:r w:rsidR="00015184" w:rsidRPr="005F4C71">
        <w:rPr>
          <w:rFonts w:asciiTheme="minorHAnsi" w:hAnsiTheme="minorHAnsi" w:cstheme="minorHAnsi"/>
        </w:rPr>
        <w:t>o</w:t>
      </w:r>
      <w:r w:rsidR="00D42FFD" w:rsidRPr="005F4C71">
        <w:rPr>
          <w:rFonts w:asciiTheme="minorHAnsi" w:hAnsiTheme="minorHAnsi" w:cstheme="minorHAnsi"/>
        </w:rPr>
        <w:t xml:space="preserve"> a</w:t>
      </w:r>
      <w:r w:rsidR="00D2372F" w:rsidRPr="005F4C71">
        <w:rPr>
          <w:rFonts w:asciiTheme="minorHAnsi" w:hAnsiTheme="minorHAnsi" w:cstheme="minorHAnsi"/>
        </w:rPr>
        <w:t xml:space="preserve"> 1888.</w:t>
      </w:r>
    </w:p>
    <w:p w14:paraId="70497689" w14:textId="77777777" w:rsidR="008073B7" w:rsidRPr="005F4C71" w:rsidRDefault="008073B7" w:rsidP="00443297">
      <w:pPr>
        <w:jc w:val="center"/>
        <w:rPr>
          <w:rFonts w:asciiTheme="minorHAnsi" w:hAnsiTheme="minorHAnsi" w:cstheme="minorHAnsi"/>
        </w:rPr>
      </w:pPr>
    </w:p>
    <w:p w14:paraId="38954533" w14:textId="77777777" w:rsidR="00983D9C" w:rsidRDefault="00983D9C">
      <w:pPr>
        <w:spacing w:before="0" w:beforeAutospacing="0" w:after="0" w:afterAutospacing="0"/>
        <w:jc w:val="left"/>
        <w:rPr>
          <w:rFonts w:asciiTheme="minorHAnsi" w:hAnsiTheme="minorHAnsi" w:cstheme="minorHAnsi"/>
        </w:rPr>
      </w:pPr>
      <w:r>
        <w:rPr>
          <w:rFonts w:asciiTheme="minorHAnsi" w:hAnsiTheme="minorHAnsi" w:cstheme="minorHAnsi"/>
        </w:rPr>
        <w:br w:type="page"/>
      </w:r>
    </w:p>
    <w:p w14:paraId="5FB19927" w14:textId="3FD14CAD" w:rsidR="00451D78" w:rsidRPr="005F4C71" w:rsidRDefault="00373718" w:rsidP="00CF5B69">
      <w:pPr>
        <w:jc w:val="center"/>
        <w:rPr>
          <w:rFonts w:asciiTheme="minorHAnsi" w:hAnsiTheme="minorHAnsi" w:cstheme="minorHAnsi"/>
          <w:b/>
          <w:color w:val="2505AB"/>
        </w:rPr>
      </w:pPr>
      <w:r w:rsidRPr="005F4C71">
        <w:rPr>
          <w:rFonts w:asciiTheme="minorHAnsi" w:hAnsiTheme="minorHAnsi" w:cstheme="minorHAnsi"/>
        </w:rPr>
        <w:lastRenderedPageBreak/>
        <w:t xml:space="preserve"> </w:t>
      </w:r>
      <w:r w:rsidR="00D2372F" w:rsidRPr="005F4C71">
        <w:rPr>
          <w:rFonts w:asciiTheme="minorHAnsi" w:hAnsiTheme="minorHAnsi" w:cstheme="minorHAnsi"/>
        </w:rPr>
        <w:br w:type="page"/>
      </w:r>
      <w:bookmarkStart w:id="36" w:name="cap15"/>
      <w:r w:rsidR="00443297" w:rsidRPr="00CF5B69">
        <w:rPr>
          <w:rFonts w:asciiTheme="minorHAnsi" w:hAnsiTheme="minorHAnsi" w:cstheme="minorHAnsi"/>
          <w:bCs/>
          <w:i/>
          <w:iCs/>
          <w:sz w:val="32"/>
          <w:szCs w:val="32"/>
        </w:rPr>
        <w:lastRenderedPageBreak/>
        <w:t xml:space="preserve">Capítulo </w:t>
      </w:r>
      <w:r w:rsidR="00673197" w:rsidRPr="00CF5B69">
        <w:rPr>
          <w:rFonts w:asciiTheme="minorHAnsi" w:hAnsiTheme="minorHAnsi" w:cstheme="minorHAnsi"/>
          <w:bCs/>
          <w:i/>
          <w:iCs/>
          <w:sz w:val="32"/>
          <w:szCs w:val="32"/>
        </w:rPr>
        <w:t>15</w:t>
      </w:r>
      <w:bookmarkEnd w:id="36"/>
      <w:r w:rsidR="00CF5B69">
        <w:rPr>
          <w:rFonts w:asciiTheme="minorHAnsi" w:hAnsiTheme="minorHAnsi" w:cstheme="minorHAnsi"/>
          <w:bCs/>
          <w:i/>
          <w:iCs/>
          <w:sz w:val="32"/>
          <w:szCs w:val="32"/>
        </w:rPr>
        <w:br/>
      </w:r>
      <w:r w:rsidRPr="005F4C71">
        <w:rPr>
          <w:rFonts w:asciiTheme="minorHAnsi" w:hAnsiTheme="minorHAnsi" w:cstheme="minorHAnsi"/>
          <w:b/>
        </w:rPr>
        <w:t xml:space="preserve"> </w:t>
      </w:r>
      <w:r w:rsidR="00CF5B69" w:rsidRPr="00CF5B69">
        <w:rPr>
          <w:rFonts w:asciiTheme="minorHAnsi" w:hAnsiTheme="minorHAnsi" w:cstheme="minorHAnsi"/>
          <w:bCs/>
        </w:rPr>
        <w:t>(</w:t>
      </w:r>
      <w:hyperlink w:anchor="index" w:history="1">
        <w:r w:rsidR="00CF5B69" w:rsidRPr="00CF5B69">
          <w:rPr>
            <w:rStyle w:val="Hipervnculo"/>
            <w:rFonts w:asciiTheme="minorHAnsi" w:hAnsiTheme="minorHAnsi" w:cstheme="minorHAnsi"/>
            <w:bCs/>
            <w:color w:val="C00000"/>
            <w:u w:val="none"/>
          </w:rPr>
          <w:t>índice</w:t>
        </w:r>
      </w:hyperlink>
      <w:r w:rsidR="00CF5B69" w:rsidRPr="00CF5B69">
        <w:rPr>
          <w:rFonts w:asciiTheme="minorHAnsi" w:hAnsiTheme="minorHAnsi" w:cstheme="minorHAnsi"/>
          <w:bCs/>
        </w:rPr>
        <w:t>)</w:t>
      </w:r>
    </w:p>
    <w:p w14:paraId="3B4D4B47" w14:textId="77777777" w:rsidR="00673197" w:rsidRPr="00CF5B69" w:rsidRDefault="00673197" w:rsidP="00443297">
      <w:pPr>
        <w:pStyle w:val="Ttulo1"/>
        <w:jc w:val="center"/>
        <w:rPr>
          <w:rFonts w:asciiTheme="minorHAnsi" w:hAnsiTheme="minorHAnsi" w:cstheme="minorHAnsi"/>
          <w:color w:val="000099"/>
          <w:sz w:val="32"/>
          <w:szCs w:val="32"/>
        </w:rPr>
      </w:pPr>
      <w:r w:rsidRPr="00CF5B69">
        <w:rPr>
          <w:rFonts w:asciiTheme="minorHAnsi" w:hAnsiTheme="minorHAnsi" w:cstheme="minorHAnsi"/>
          <w:color w:val="000099"/>
          <w:sz w:val="32"/>
          <w:szCs w:val="32"/>
        </w:rPr>
        <w:t xml:space="preserve">De 1971 a 1987 </w:t>
      </w:r>
      <w:r w:rsidR="00006F8D" w:rsidRPr="00CF5B69">
        <w:rPr>
          <w:rFonts w:asciiTheme="minorHAnsi" w:hAnsiTheme="minorHAnsi" w:cstheme="minorHAnsi"/>
          <w:color w:val="000099"/>
          <w:sz w:val="32"/>
          <w:szCs w:val="32"/>
        </w:rPr>
        <w:t>y</w:t>
      </w:r>
      <w:r w:rsidR="00721536" w:rsidRPr="00CF5B69">
        <w:rPr>
          <w:rFonts w:asciiTheme="minorHAnsi" w:hAnsiTheme="minorHAnsi" w:cstheme="minorHAnsi"/>
          <w:color w:val="000099"/>
          <w:sz w:val="32"/>
          <w:szCs w:val="32"/>
        </w:rPr>
        <w:t xml:space="preserve"> años</w:t>
      </w:r>
      <w:r w:rsidR="00443297" w:rsidRPr="00CF5B69">
        <w:rPr>
          <w:rFonts w:asciiTheme="minorHAnsi" w:hAnsiTheme="minorHAnsi" w:cstheme="minorHAnsi"/>
          <w:color w:val="000099"/>
          <w:sz w:val="32"/>
          <w:szCs w:val="32"/>
        </w:rPr>
        <w:t xml:space="preserve"> s</w:t>
      </w:r>
      <w:r w:rsidR="00B532F5" w:rsidRPr="00CF5B69">
        <w:rPr>
          <w:rFonts w:asciiTheme="minorHAnsi" w:hAnsiTheme="minorHAnsi" w:cstheme="minorHAnsi"/>
          <w:color w:val="000099"/>
          <w:sz w:val="32"/>
          <w:szCs w:val="32"/>
        </w:rPr>
        <w:t>ucesivo</w:t>
      </w:r>
      <w:r w:rsidR="00443297" w:rsidRPr="00CF5B69">
        <w:rPr>
          <w:rFonts w:asciiTheme="minorHAnsi" w:hAnsiTheme="minorHAnsi" w:cstheme="minorHAnsi"/>
          <w:color w:val="000099"/>
          <w:sz w:val="32"/>
          <w:szCs w:val="32"/>
        </w:rPr>
        <w:t>s</w:t>
      </w:r>
    </w:p>
    <w:p w14:paraId="05195B37" w14:textId="5C719F40" w:rsidR="00673197" w:rsidRPr="005F4C71" w:rsidRDefault="00B532F5" w:rsidP="001574B6">
      <w:pPr>
        <w:rPr>
          <w:rFonts w:asciiTheme="minorHAnsi" w:hAnsiTheme="minorHAnsi" w:cstheme="minorHAnsi"/>
        </w:rPr>
      </w:pPr>
      <w:r w:rsidRPr="005F4C71">
        <w:rPr>
          <w:rFonts w:asciiTheme="minorHAnsi" w:hAnsiTheme="minorHAnsi" w:cstheme="minorHAnsi"/>
        </w:rPr>
        <w:t>Hasta 1971 se habían publicado u</w:t>
      </w:r>
      <w:r w:rsidR="00006F8D" w:rsidRPr="005F4C71">
        <w:rPr>
          <w:rFonts w:asciiTheme="minorHAnsi" w:hAnsiTheme="minorHAnsi" w:cstheme="minorHAnsi"/>
        </w:rPr>
        <w:t>n</w:t>
      </w:r>
      <w:r w:rsidR="00673197" w:rsidRPr="005F4C71">
        <w:rPr>
          <w:rFonts w:asciiTheme="minorHAnsi" w:hAnsiTheme="minorHAnsi" w:cstheme="minorHAnsi"/>
        </w:rPr>
        <w:t xml:space="preserve">as </w:t>
      </w:r>
      <w:r w:rsidR="00B102CA">
        <w:rPr>
          <w:rFonts w:asciiTheme="minorHAnsi" w:hAnsiTheme="minorHAnsi" w:cstheme="minorHAnsi"/>
        </w:rPr>
        <w:t>setecientas</w:t>
      </w:r>
      <w:r w:rsidR="00673197" w:rsidRPr="005F4C71">
        <w:rPr>
          <w:rFonts w:asciiTheme="minorHAnsi" w:hAnsiTheme="minorHAnsi" w:cstheme="minorHAnsi"/>
        </w:rPr>
        <w:t xml:space="preserve"> páginas </w:t>
      </w:r>
      <w:r w:rsidRPr="005F4C71">
        <w:rPr>
          <w:rFonts w:asciiTheme="minorHAnsi" w:hAnsiTheme="minorHAnsi" w:cstheme="minorHAnsi"/>
        </w:rPr>
        <w:t>dedicadas a</w:t>
      </w:r>
      <w:r w:rsidR="00673197" w:rsidRPr="005F4C71">
        <w:rPr>
          <w:rFonts w:asciiTheme="minorHAnsi" w:hAnsiTheme="minorHAnsi" w:cstheme="minorHAnsi"/>
        </w:rPr>
        <w:t xml:space="preserve"> negar </w:t>
      </w:r>
      <w:r w:rsidR="00006F8D"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necesidad</w:t>
      </w:r>
      <w:r w:rsidR="00673197" w:rsidRPr="005F4C71">
        <w:rPr>
          <w:rFonts w:asciiTheme="minorHAnsi" w:hAnsiTheme="minorHAnsi" w:cstheme="minorHAnsi"/>
        </w:rPr>
        <w:t xml:space="preserve"> de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denominacional por</w:t>
      </w:r>
      <w:r w:rsidRPr="005F4C71">
        <w:rPr>
          <w:rFonts w:asciiTheme="minorHAnsi" w:hAnsiTheme="minorHAnsi" w:cstheme="minorHAnsi"/>
        </w:rPr>
        <w:t xml:space="preserve"> lo sucedido en</w:t>
      </w:r>
      <w:r w:rsidR="00673197" w:rsidRPr="005F4C71">
        <w:rPr>
          <w:rFonts w:asciiTheme="minorHAnsi" w:hAnsiTheme="minorHAnsi" w:cstheme="minorHAnsi"/>
        </w:rPr>
        <w:t xml:space="preserve"> 1888. </w:t>
      </w:r>
      <w:r w:rsidRPr="005F4C71">
        <w:rPr>
          <w:rFonts w:asciiTheme="minorHAnsi" w:hAnsiTheme="minorHAnsi" w:cstheme="minorHAnsi"/>
        </w:rPr>
        <w:t>E</w:t>
      </w:r>
      <w:r w:rsidR="009010CF" w:rsidRPr="005F4C71">
        <w:rPr>
          <w:rFonts w:asciiTheme="minorHAnsi" w:hAnsiTheme="minorHAnsi" w:cstheme="minorHAnsi"/>
        </w:rPr>
        <w:t>n</w:t>
      </w:r>
      <w:r w:rsidR="00673197" w:rsidRPr="005F4C71">
        <w:rPr>
          <w:rFonts w:asciiTheme="minorHAnsi" w:hAnsiTheme="minorHAnsi" w:cstheme="minorHAnsi"/>
        </w:rPr>
        <w:t xml:space="preserve"> 1971</w:t>
      </w:r>
      <w:r w:rsidRPr="005F4C71">
        <w:rPr>
          <w:rFonts w:asciiTheme="minorHAnsi" w:hAnsiTheme="minorHAnsi" w:cstheme="minorHAnsi"/>
        </w:rPr>
        <w:t xml:space="preserve"> se publicaron otras </w:t>
      </w:r>
      <w:r w:rsidR="00B102CA">
        <w:rPr>
          <w:rFonts w:asciiTheme="minorHAnsi" w:hAnsiTheme="minorHAnsi" w:cstheme="minorHAnsi"/>
        </w:rPr>
        <w:t>setecientas</w:t>
      </w:r>
      <w:r w:rsidRPr="005F4C71">
        <w:rPr>
          <w:rFonts w:asciiTheme="minorHAnsi" w:hAnsiTheme="minorHAnsi" w:cstheme="minorHAnsi"/>
        </w:rPr>
        <w:t xml:space="preserve"> en el libro</w:t>
      </w:r>
      <w:r w:rsidR="00673197" w:rsidRPr="005F4C71">
        <w:rPr>
          <w:rFonts w:asciiTheme="minorHAnsi" w:hAnsiTheme="minorHAnsi" w:cstheme="minorHAnsi"/>
        </w:rPr>
        <w:t xml:space="preserve"> </w:t>
      </w:r>
      <w:r w:rsidR="00673197" w:rsidRPr="005F4C71">
        <w:rPr>
          <w:rFonts w:asciiTheme="minorHAnsi" w:hAnsiTheme="minorHAnsi" w:cstheme="minorHAnsi"/>
          <w:i/>
          <w:iCs/>
        </w:rPr>
        <w:t>Movement of Destiny</w:t>
      </w:r>
      <w:r w:rsidR="00673197" w:rsidRPr="005F4C71">
        <w:rPr>
          <w:rFonts w:asciiTheme="minorHAnsi" w:hAnsiTheme="minorHAnsi" w:cstheme="minorHAnsi"/>
        </w:rPr>
        <w:t xml:space="preserve">, de L.E. Froom. </w:t>
      </w:r>
      <w:r w:rsidRPr="005F4C71">
        <w:rPr>
          <w:rFonts w:asciiTheme="minorHAnsi" w:hAnsiTheme="minorHAnsi" w:cstheme="minorHAnsi"/>
        </w:rPr>
        <w:t>A decir d</w:t>
      </w:r>
      <w:r w:rsidR="00006F8D" w:rsidRPr="005F4C71">
        <w:rPr>
          <w:rFonts w:asciiTheme="minorHAnsi" w:hAnsiTheme="minorHAnsi" w:cstheme="minorHAnsi"/>
        </w:rPr>
        <w:t>el</w:t>
      </w:r>
      <w:r w:rsidR="00673197" w:rsidRPr="005F4C71">
        <w:rPr>
          <w:rFonts w:asciiTheme="minorHAnsi" w:hAnsiTheme="minorHAnsi" w:cstheme="minorHAnsi"/>
        </w:rPr>
        <w:t xml:space="preserve"> autor, </w:t>
      </w:r>
      <w:r w:rsidRPr="005F4C71">
        <w:rPr>
          <w:rFonts w:asciiTheme="minorHAnsi" w:hAnsiTheme="minorHAnsi" w:cstheme="minorHAnsi"/>
        </w:rPr>
        <w:t>“</w:t>
      </w:r>
      <w:r w:rsidR="00A30F50" w:rsidRPr="00B102CA">
        <w:rPr>
          <w:rFonts w:asciiTheme="minorHAnsi" w:hAnsiTheme="minorHAnsi" w:cstheme="minorHAnsi"/>
          <w:color w:val="000099"/>
        </w:rPr>
        <w:t xml:space="preserve">en nuestra historia </w:t>
      </w:r>
      <w:r w:rsidR="00CB54D7" w:rsidRPr="00B102CA">
        <w:rPr>
          <w:rFonts w:asciiTheme="minorHAnsi" w:hAnsiTheme="minorHAnsi" w:cstheme="minorHAnsi"/>
          <w:color w:val="000099"/>
        </w:rPr>
        <w:t>ning</w:t>
      </w:r>
      <w:r w:rsidRPr="00B102CA">
        <w:rPr>
          <w:rFonts w:asciiTheme="minorHAnsi" w:hAnsiTheme="minorHAnsi" w:cstheme="minorHAnsi"/>
          <w:color w:val="000099"/>
        </w:rPr>
        <w:t>ún otro volumen</w:t>
      </w:r>
      <w:r w:rsidR="00673197" w:rsidRPr="00B102CA">
        <w:rPr>
          <w:rFonts w:asciiTheme="minorHAnsi" w:hAnsiTheme="minorHAnsi" w:cstheme="minorHAnsi"/>
          <w:color w:val="000099"/>
        </w:rPr>
        <w:t xml:space="preserve"> </w:t>
      </w:r>
      <w:r w:rsidRPr="00B102CA">
        <w:rPr>
          <w:rFonts w:asciiTheme="minorHAnsi" w:hAnsiTheme="minorHAnsi" w:cstheme="minorHAnsi"/>
          <w:color w:val="000099"/>
        </w:rPr>
        <w:t>ha contado con un soporte</w:t>
      </w:r>
      <w:r w:rsidR="00673197" w:rsidRPr="00B102CA">
        <w:rPr>
          <w:rFonts w:asciiTheme="minorHAnsi" w:hAnsiTheme="minorHAnsi" w:cstheme="minorHAnsi"/>
          <w:color w:val="000099"/>
        </w:rPr>
        <w:t xml:space="preserve"> tal </w:t>
      </w:r>
      <w:r w:rsidRPr="00B102CA">
        <w:rPr>
          <w:rFonts w:asciiTheme="minorHAnsi" w:hAnsiTheme="minorHAnsi" w:cstheme="minorHAnsi"/>
          <w:color w:val="000099"/>
        </w:rPr>
        <w:t xml:space="preserve">amplio </w:t>
      </w:r>
      <w:r w:rsidR="00066B1B" w:rsidRPr="00B102CA">
        <w:rPr>
          <w:rFonts w:asciiTheme="minorHAnsi" w:hAnsiTheme="minorHAnsi" w:cstheme="minorHAnsi"/>
          <w:color w:val="000099"/>
        </w:rPr>
        <w:t>previamente</w:t>
      </w:r>
      <w:r w:rsidRPr="00B102CA">
        <w:rPr>
          <w:rFonts w:asciiTheme="minorHAnsi" w:hAnsiTheme="minorHAnsi" w:cstheme="minorHAnsi"/>
          <w:color w:val="000099"/>
        </w:rPr>
        <w:t xml:space="preserve"> a su</w:t>
      </w:r>
      <w:r w:rsidR="00673197" w:rsidRPr="00B102CA">
        <w:rPr>
          <w:rFonts w:asciiTheme="minorHAnsi" w:hAnsiTheme="minorHAnsi" w:cstheme="minorHAnsi"/>
          <w:color w:val="000099"/>
        </w:rPr>
        <w:t xml:space="preserve"> </w:t>
      </w:r>
      <w:r w:rsidR="00552B89" w:rsidRPr="00B102CA">
        <w:rPr>
          <w:rFonts w:asciiTheme="minorHAnsi" w:hAnsiTheme="minorHAnsi" w:cstheme="minorHAnsi"/>
          <w:color w:val="000099"/>
        </w:rPr>
        <w:t>publicación</w:t>
      </w:r>
      <w:r w:rsidRPr="005F4C71">
        <w:rPr>
          <w:rFonts w:asciiTheme="minorHAnsi" w:hAnsiTheme="minorHAnsi" w:cstheme="minorHAnsi"/>
        </w:rPr>
        <w:t>”</w:t>
      </w:r>
      <w:r w:rsidR="00673197" w:rsidRPr="005F4C71">
        <w:rPr>
          <w:rFonts w:asciiTheme="minorHAnsi" w:hAnsiTheme="minorHAnsi" w:cstheme="minorHAnsi"/>
        </w:rPr>
        <w:t xml:space="preserve"> (p</w:t>
      </w:r>
      <w:r w:rsidR="00B102CA">
        <w:rPr>
          <w:rFonts w:asciiTheme="minorHAnsi" w:hAnsiTheme="minorHAnsi" w:cstheme="minorHAnsi"/>
        </w:rPr>
        <w:t>ágina</w:t>
      </w:r>
      <w:r w:rsidR="00673197" w:rsidRPr="005F4C71">
        <w:rPr>
          <w:rFonts w:asciiTheme="minorHAnsi" w:hAnsiTheme="minorHAnsi" w:cstheme="minorHAnsi"/>
        </w:rPr>
        <w:t xml:space="preserve"> 8). </w:t>
      </w:r>
      <w:r w:rsidR="008A7494" w:rsidRPr="005F4C71">
        <w:rPr>
          <w:rFonts w:asciiTheme="minorHAnsi" w:hAnsiTheme="minorHAnsi" w:cstheme="minorHAnsi"/>
        </w:rPr>
        <w:t xml:space="preserve">En su primera </w:t>
      </w:r>
      <w:r w:rsidR="00066B1B" w:rsidRPr="005F4C71">
        <w:rPr>
          <w:rFonts w:asciiTheme="minorHAnsi" w:hAnsiTheme="minorHAnsi" w:cstheme="minorHAnsi"/>
        </w:rPr>
        <w:t>edi</w:t>
      </w:r>
      <w:r w:rsidR="008A7494" w:rsidRPr="005F4C71">
        <w:rPr>
          <w:rFonts w:asciiTheme="minorHAnsi" w:hAnsiTheme="minorHAnsi" w:cstheme="minorHAnsi"/>
        </w:rPr>
        <w:t>ción</w:t>
      </w:r>
      <w:r w:rsidR="00071D15" w:rsidRPr="005F4C71">
        <w:rPr>
          <w:rFonts w:asciiTheme="minorHAnsi" w:hAnsiTheme="minorHAnsi" w:cstheme="minorHAnsi"/>
        </w:rPr>
        <w:t xml:space="preserve"> se distribuyeron 1.500 ejemplares </w:t>
      </w:r>
      <w:r w:rsidR="008A7494" w:rsidRPr="005F4C71">
        <w:rPr>
          <w:rFonts w:asciiTheme="minorHAnsi" w:hAnsiTheme="minorHAnsi" w:cstheme="minorHAnsi"/>
        </w:rPr>
        <w:t>a modo de</w:t>
      </w:r>
      <w:r w:rsidR="00071D15" w:rsidRPr="005F4C71">
        <w:rPr>
          <w:rFonts w:asciiTheme="minorHAnsi" w:hAnsiTheme="minorHAnsi" w:cstheme="minorHAnsi"/>
        </w:rPr>
        <w:t xml:space="preserve"> obsequio</w:t>
      </w:r>
      <w:r w:rsidR="008A7494" w:rsidRPr="005F4C71">
        <w:rPr>
          <w:rFonts w:asciiTheme="minorHAnsi" w:hAnsiTheme="minorHAnsi" w:cstheme="minorHAnsi"/>
        </w:rPr>
        <w:t>,</w:t>
      </w:r>
      <w:r w:rsidR="00071D15" w:rsidRPr="005F4C71">
        <w:rPr>
          <w:rFonts w:asciiTheme="minorHAnsi" w:hAnsiTheme="minorHAnsi" w:cstheme="minorHAnsi"/>
        </w:rPr>
        <w:t xml:space="preserve"> destinado a</w:t>
      </w:r>
      <w:r w:rsidR="008A7494" w:rsidRPr="005F4C71">
        <w:rPr>
          <w:rFonts w:asciiTheme="minorHAnsi" w:hAnsiTheme="minorHAnsi" w:cstheme="minorHAnsi"/>
        </w:rPr>
        <w:t xml:space="preserve"> los</w:t>
      </w:r>
      <w:r w:rsidR="00071D15" w:rsidRPr="005F4C71">
        <w:rPr>
          <w:rFonts w:asciiTheme="minorHAnsi" w:hAnsiTheme="minorHAnsi" w:cstheme="minorHAnsi"/>
        </w:rPr>
        <w:t xml:space="preserve"> dirigentes de la </w:t>
      </w:r>
      <w:r w:rsidR="00483034">
        <w:rPr>
          <w:rFonts w:asciiTheme="minorHAnsi" w:hAnsiTheme="minorHAnsi" w:cstheme="minorHAnsi"/>
        </w:rPr>
        <w:t>I</w:t>
      </w:r>
      <w:r w:rsidR="00071D15" w:rsidRPr="005F4C71">
        <w:rPr>
          <w:rFonts w:asciiTheme="minorHAnsi" w:hAnsiTheme="minorHAnsi" w:cstheme="minorHAnsi"/>
        </w:rPr>
        <w:t>glesia en todo el mundo.</w:t>
      </w:r>
      <w:r w:rsidR="00673197" w:rsidRPr="005F4C71">
        <w:rPr>
          <w:rFonts w:asciiTheme="minorHAnsi" w:hAnsiTheme="minorHAnsi" w:cstheme="minorHAnsi"/>
        </w:rPr>
        <w:t xml:space="preserve"> </w:t>
      </w:r>
      <w:r w:rsidR="008A7494" w:rsidRPr="005F4C71">
        <w:rPr>
          <w:rFonts w:asciiTheme="minorHAnsi" w:hAnsiTheme="minorHAnsi" w:cstheme="minorHAnsi"/>
        </w:rPr>
        <w:t>La extraordinaria acogida</w:t>
      </w:r>
      <w:r w:rsidR="00673197" w:rsidRPr="005F4C71">
        <w:rPr>
          <w:rFonts w:asciiTheme="minorHAnsi" w:hAnsiTheme="minorHAnsi" w:cstheme="minorHAnsi"/>
        </w:rPr>
        <w:t xml:space="preserve"> </w:t>
      </w:r>
      <w:r w:rsidR="008A7494" w:rsidRPr="005F4C71">
        <w:rPr>
          <w:rFonts w:asciiTheme="minorHAnsi" w:hAnsiTheme="minorHAnsi" w:cstheme="minorHAnsi"/>
        </w:rPr>
        <w:t>lo convirtió obviamente en la voz más autorizada</w:t>
      </w:r>
      <w:r w:rsidR="00673197" w:rsidRPr="005F4C71">
        <w:rPr>
          <w:rFonts w:asciiTheme="minorHAnsi" w:hAnsiTheme="minorHAnsi" w:cstheme="minorHAnsi"/>
        </w:rPr>
        <w:t xml:space="preserve"> sobre 1888:</w:t>
      </w:r>
    </w:p>
    <w:p w14:paraId="38CD0A33" w14:textId="23B97822" w:rsidR="008A7494" w:rsidRPr="005F4C71" w:rsidRDefault="000E0839" w:rsidP="00B102CA">
      <w:pPr>
        <w:ind w:left="567" w:right="566"/>
        <w:rPr>
          <w:rFonts w:asciiTheme="minorHAnsi" w:hAnsiTheme="minorHAnsi" w:cstheme="minorHAnsi"/>
        </w:rPr>
      </w:pPr>
      <w:r w:rsidRPr="00B102CA">
        <w:rPr>
          <w:rFonts w:asciiTheme="minorHAnsi" w:hAnsiTheme="minorHAnsi" w:cstheme="minorHAnsi"/>
          <w:color w:val="000099"/>
        </w:rPr>
        <w:t>I</w:t>
      </w:r>
      <w:r w:rsidR="00D1592E" w:rsidRPr="00B102CA">
        <w:rPr>
          <w:rFonts w:asciiTheme="minorHAnsi" w:hAnsiTheme="minorHAnsi" w:cstheme="minorHAnsi"/>
          <w:color w:val="000099"/>
        </w:rPr>
        <w:t>niciado y enc</w:t>
      </w:r>
      <w:r w:rsidR="00687A56" w:rsidRPr="00B102CA">
        <w:rPr>
          <w:rFonts w:asciiTheme="minorHAnsi" w:hAnsiTheme="minorHAnsi" w:cstheme="minorHAnsi"/>
          <w:color w:val="000099"/>
        </w:rPr>
        <w:t>arga</w:t>
      </w:r>
      <w:r w:rsidR="00D1592E" w:rsidRPr="00B102CA">
        <w:rPr>
          <w:rFonts w:asciiTheme="minorHAnsi" w:hAnsiTheme="minorHAnsi" w:cstheme="minorHAnsi"/>
          <w:color w:val="000099"/>
        </w:rPr>
        <w:t>do por el ex presidente de la Asociación General A.G. Daniells ya en 1930</w:t>
      </w:r>
      <w:r w:rsidRPr="00B102CA">
        <w:rPr>
          <w:rFonts w:asciiTheme="minorHAnsi" w:hAnsiTheme="minorHAnsi" w:cstheme="minorHAnsi"/>
          <w:color w:val="000099"/>
        </w:rPr>
        <w:t>, a</w:t>
      </w:r>
      <w:r w:rsidR="00687A56" w:rsidRPr="00B102CA">
        <w:rPr>
          <w:rFonts w:asciiTheme="minorHAnsi" w:hAnsiTheme="minorHAnsi" w:cstheme="minorHAnsi"/>
          <w:color w:val="000099"/>
        </w:rPr>
        <w:t xml:space="preserve"> medida que la investigación</w:t>
      </w:r>
      <w:r w:rsidRPr="00B102CA">
        <w:rPr>
          <w:rFonts w:asciiTheme="minorHAnsi" w:hAnsiTheme="minorHAnsi" w:cstheme="minorHAnsi"/>
          <w:color w:val="000099"/>
        </w:rPr>
        <w:t xml:space="preserve"> avanzaba</w:t>
      </w:r>
      <w:r w:rsidR="00687A56" w:rsidRPr="00B102CA">
        <w:rPr>
          <w:rFonts w:asciiTheme="minorHAnsi" w:hAnsiTheme="minorHAnsi" w:cstheme="minorHAnsi"/>
          <w:color w:val="000099"/>
        </w:rPr>
        <w:t xml:space="preserve"> recibió la aprobación de cinco presidentes sucesivos de la Asociación General, así </w:t>
      </w:r>
      <w:r w:rsidR="009A3A08" w:rsidRPr="00B102CA">
        <w:rPr>
          <w:rFonts w:asciiTheme="minorHAnsi" w:hAnsiTheme="minorHAnsi" w:cstheme="minorHAnsi"/>
          <w:color w:val="000099"/>
        </w:rPr>
        <w:t xml:space="preserve">como </w:t>
      </w:r>
      <w:r w:rsidR="00687A56" w:rsidRPr="00B102CA">
        <w:rPr>
          <w:rFonts w:asciiTheme="minorHAnsi" w:hAnsiTheme="minorHAnsi" w:cstheme="minorHAnsi"/>
          <w:color w:val="000099"/>
        </w:rPr>
        <w:t xml:space="preserve">de numerosos consultores… </w:t>
      </w:r>
      <w:r w:rsidR="00667084" w:rsidRPr="00B102CA">
        <w:rPr>
          <w:rFonts w:asciiTheme="minorHAnsi" w:hAnsiTheme="minorHAnsi" w:cstheme="minorHAnsi"/>
          <w:color w:val="000099"/>
        </w:rPr>
        <w:t>Lo revisaron de forma crítica unos sesenta de nuestros eruditos más capaces, especialistas en historia denominacional y teología adventista, expertos en Espíritu de profecía, instructores bíblicos, publicadores, evangelistas, científicos y médicos</w:t>
      </w:r>
      <w:r w:rsidR="00667084" w:rsidRPr="005F4C71">
        <w:rPr>
          <w:rFonts w:asciiTheme="minorHAnsi" w:hAnsiTheme="minorHAnsi" w:cstheme="minorHAnsi"/>
        </w:rPr>
        <w:t xml:space="preserve"> (p</w:t>
      </w:r>
      <w:r w:rsidR="00B102CA">
        <w:rPr>
          <w:rFonts w:asciiTheme="minorHAnsi" w:hAnsiTheme="minorHAnsi" w:cstheme="minorHAnsi"/>
        </w:rPr>
        <w:t>ágina</w:t>
      </w:r>
      <w:r w:rsidR="00667084" w:rsidRPr="005F4C71">
        <w:rPr>
          <w:rFonts w:asciiTheme="minorHAnsi" w:hAnsiTheme="minorHAnsi" w:cstheme="minorHAnsi"/>
        </w:rPr>
        <w:t xml:space="preserve"> 8).</w:t>
      </w:r>
    </w:p>
    <w:p w14:paraId="2D0D095D" w14:textId="77777777" w:rsidR="003629AB" w:rsidRPr="005F4C71" w:rsidRDefault="003629AB" w:rsidP="008D2F38">
      <w:pPr>
        <w:rPr>
          <w:rFonts w:asciiTheme="minorHAnsi" w:hAnsiTheme="minorHAnsi" w:cstheme="minorHAnsi"/>
        </w:rPr>
      </w:pPr>
      <w:r w:rsidRPr="005F4C71">
        <w:rPr>
          <w:rFonts w:asciiTheme="minorHAnsi" w:hAnsiTheme="minorHAnsi" w:cstheme="minorHAnsi"/>
        </w:rPr>
        <w:t>Es pues</w:t>
      </w:r>
      <w:r w:rsidR="00673197" w:rsidRPr="005F4C71">
        <w:rPr>
          <w:rFonts w:asciiTheme="minorHAnsi" w:hAnsiTheme="minorHAnsi" w:cstheme="minorHAnsi"/>
        </w:rPr>
        <w:t xml:space="preserve"> evidente que </w:t>
      </w:r>
      <w:r w:rsidR="00673197" w:rsidRPr="005F4C71">
        <w:rPr>
          <w:rFonts w:asciiTheme="minorHAnsi" w:hAnsiTheme="minorHAnsi" w:cstheme="minorHAnsi"/>
          <w:i/>
          <w:iCs/>
        </w:rPr>
        <w:t>Movement of Destiny</w:t>
      </w:r>
      <w:r w:rsidR="00673197" w:rsidRPr="005F4C71">
        <w:rPr>
          <w:rFonts w:asciiTheme="minorHAnsi" w:hAnsiTheme="minorHAnsi" w:cstheme="minorHAnsi"/>
        </w:rPr>
        <w:t xml:space="preserve"> representa </w:t>
      </w:r>
      <w:r w:rsidR="0070785B" w:rsidRPr="005F4C71">
        <w:rPr>
          <w:rFonts w:asciiTheme="minorHAnsi" w:hAnsiTheme="minorHAnsi" w:cstheme="minorHAnsi"/>
        </w:rPr>
        <w:t>el</w:t>
      </w:r>
      <w:r w:rsidR="00673197" w:rsidRPr="005F4C71">
        <w:rPr>
          <w:rFonts w:asciiTheme="minorHAnsi" w:hAnsiTheme="minorHAnsi" w:cstheme="minorHAnsi"/>
        </w:rPr>
        <w:t xml:space="preserve"> pronunciam</w:t>
      </w:r>
      <w:r w:rsidR="0070785B" w:rsidRPr="005F4C71">
        <w:rPr>
          <w:rFonts w:asciiTheme="minorHAnsi" w:hAnsiTheme="minorHAnsi" w:cstheme="minorHAnsi"/>
        </w:rPr>
        <w:t>i</w:t>
      </w:r>
      <w:r w:rsidR="00673197" w:rsidRPr="005F4C71">
        <w:rPr>
          <w:rFonts w:asciiTheme="minorHAnsi" w:hAnsiTheme="minorHAnsi" w:cstheme="minorHAnsi"/>
        </w:rPr>
        <w:t xml:space="preserve">ento </w:t>
      </w:r>
      <w:r w:rsidR="00DB5952" w:rsidRPr="005F4C71">
        <w:rPr>
          <w:rFonts w:asciiTheme="minorHAnsi" w:hAnsiTheme="minorHAnsi" w:cstheme="minorHAnsi"/>
          <w:i/>
          <w:iCs/>
        </w:rPr>
        <w:t>s</w:t>
      </w:r>
      <w:r w:rsidRPr="005F4C71">
        <w:rPr>
          <w:rFonts w:asciiTheme="minorHAnsi" w:hAnsiTheme="minorHAnsi" w:cstheme="minorHAnsi"/>
          <w:i/>
          <w:iCs/>
        </w:rPr>
        <w:t>u</w:t>
      </w:r>
      <w:r w:rsidR="00DB5952" w:rsidRPr="005F4C71">
        <w:rPr>
          <w:rFonts w:asciiTheme="minorHAnsi" w:hAnsiTheme="minorHAnsi" w:cstheme="minorHAnsi"/>
          <w:i/>
          <w:iCs/>
        </w:rPr>
        <w:t>mmum</w:t>
      </w:r>
      <w:r w:rsidR="00673197" w:rsidRPr="005F4C71">
        <w:rPr>
          <w:rFonts w:asciiTheme="minorHAnsi" w:hAnsiTheme="minorHAnsi" w:cstheme="minorHAnsi"/>
          <w:i/>
          <w:iCs/>
        </w:rPr>
        <w:t xml:space="preserve"> bonum</w:t>
      </w:r>
      <w:r w:rsidR="00673197" w:rsidRPr="005F4C71">
        <w:rPr>
          <w:rFonts w:asciiTheme="minorHAnsi" w:hAnsiTheme="minorHAnsi" w:cstheme="minorHAnsi"/>
        </w:rPr>
        <w:t xml:space="preserve"> </w:t>
      </w:r>
      <w:r w:rsidRPr="005F4C71">
        <w:rPr>
          <w:rFonts w:asciiTheme="minorHAnsi" w:hAnsiTheme="minorHAnsi" w:cstheme="minorHAnsi"/>
        </w:rPr>
        <w:t xml:space="preserve">sobre 1888 </w:t>
      </w:r>
      <w:r w:rsidR="006E0DC1" w:rsidRPr="005F4C71">
        <w:rPr>
          <w:rFonts w:asciiTheme="minorHAnsi" w:hAnsiTheme="minorHAnsi" w:cstheme="minorHAnsi"/>
        </w:rPr>
        <w:t>de</w:t>
      </w:r>
      <w:r w:rsidRPr="005F4C71">
        <w:rPr>
          <w:rFonts w:asciiTheme="minorHAnsi" w:hAnsiTheme="minorHAnsi" w:cstheme="minorHAnsi"/>
        </w:rPr>
        <w:t xml:space="preserve"> parte </w:t>
      </w:r>
      <w:r w:rsidR="00673197" w:rsidRPr="005F4C71">
        <w:rPr>
          <w:rFonts w:asciiTheme="minorHAnsi" w:hAnsiTheme="minorHAnsi" w:cstheme="minorHAnsi"/>
        </w:rPr>
        <w:t>d</w:t>
      </w:r>
      <w:r w:rsidR="0070785B"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70785B"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de quienes ocupan puestos de responsabilidad en la denominación</w:t>
      </w:r>
      <w:r w:rsidR="00673197" w:rsidRPr="005F4C71">
        <w:rPr>
          <w:rFonts w:asciiTheme="minorHAnsi" w:hAnsiTheme="minorHAnsi" w:cstheme="minorHAnsi"/>
        </w:rPr>
        <w:t xml:space="preserve">. </w:t>
      </w:r>
      <w:r w:rsidR="0070785B" w:rsidRPr="005F4C71">
        <w:rPr>
          <w:rFonts w:asciiTheme="minorHAnsi" w:hAnsiTheme="minorHAnsi" w:cstheme="minorHAnsi"/>
        </w:rPr>
        <w:t xml:space="preserve">El </w:t>
      </w:r>
      <w:r w:rsidR="00673197" w:rsidRPr="005F4C71">
        <w:rPr>
          <w:rFonts w:asciiTheme="minorHAnsi" w:hAnsiTheme="minorHAnsi" w:cstheme="minorHAnsi"/>
        </w:rPr>
        <w:t xml:space="preserve">autor asegura </w:t>
      </w:r>
      <w:r w:rsidR="0070785B" w:rsidRPr="005F4C71">
        <w:rPr>
          <w:rFonts w:asciiTheme="minorHAnsi" w:hAnsiTheme="minorHAnsi" w:cstheme="minorHAnsi"/>
        </w:rPr>
        <w:t xml:space="preserve">a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52128" w:rsidRPr="005F4C71">
        <w:rPr>
          <w:rFonts w:asciiTheme="minorHAnsi" w:hAnsiTheme="minorHAnsi" w:cstheme="minorHAnsi"/>
        </w:rPr>
        <w:t>lectores</w:t>
      </w:r>
      <w:r w:rsidR="00673197" w:rsidRPr="005F4C71">
        <w:rPr>
          <w:rFonts w:asciiTheme="minorHAnsi" w:hAnsiTheme="minorHAnsi" w:cstheme="minorHAnsi"/>
        </w:rPr>
        <w:t xml:space="preserve"> </w:t>
      </w:r>
      <w:r w:rsidRPr="005F4C71">
        <w:rPr>
          <w:rFonts w:asciiTheme="minorHAnsi" w:hAnsiTheme="minorHAnsi" w:cstheme="minorHAnsi"/>
        </w:rPr>
        <w:t>estricta</w:t>
      </w:r>
      <w:r w:rsidR="00673197" w:rsidRPr="005F4C71">
        <w:rPr>
          <w:rFonts w:asciiTheme="minorHAnsi" w:hAnsiTheme="minorHAnsi" w:cstheme="minorHAnsi"/>
        </w:rPr>
        <w:t xml:space="preserve"> </w:t>
      </w:r>
      <w:r w:rsidR="00A241CE" w:rsidRPr="005F4C71">
        <w:rPr>
          <w:rFonts w:asciiTheme="minorHAnsi" w:hAnsiTheme="minorHAnsi" w:cstheme="minorHAnsi"/>
        </w:rPr>
        <w:t xml:space="preserve">fidelidad </w:t>
      </w:r>
      <w:r w:rsidRPr="005F4C71">
        <w:rPr>
          <w:rFonts w:asciiTheme="minorHAnsi" w:hAnsiTheme="minorHAnsi" w:cstheme="minorHAnsi"/>
        </w:rPr>
        <w:t>a</w:t>
      </w:r>
      <w:r w:rsidR="006E0DC1" w:rsidRPr="005F4C71">
        <w:rPr>
          <w:rFonts w:asciiTheme="minorHAnsi" w:hAnsiTheme="minorHAnsi" w:cstheme="minorHAnsi"/>
        </w:rPr>
        <w:t>l encargo hecho por</w:t>
      </w:r>
      <w:r w:rsidR="00673197" w:rsidRPr="005F4C71">
        <w:rPr>
          <w:rFonts w:asciiTheme="minorHAnsi" w:hAnsiTheme="minorHAnsi" w:cstheme="minorHAnsi"/>
        </w:rPr>
        <w:t xml:space="preserve"> A.G. Daniells</w:t>
      </w:r>
      <w:r w:rsidR="00D64EF6" w:rsidRPr="005F4C71">
        <w:rPr>
          <w:rFonts w:asciiTheme="minorHAnsi" w:hAnsiTheme="minorHAnsi" w:cstheme="minorHAnsi"/>
        </w:rPr>
        <w:t>,</w:t>
      </w:r>
    </w:p>
    <w:p w14:paraId="682D0F85" w14:textId="5C995FB4" w:rsidR="00673197" w:rsidRPr="005F4C71" w:rsidRDefault="006E0DC1" w:rsidP="00393595">
      <w:pPr>
        <w:ind w:left="567" w:right="566"/>
        <w:rPr>
          <w:rFonts w:asciiTheme="minorHAnsi" w:hAnsiTheme="minorHAnsi" w:cstheme="minorHAnsi"/>
        </w:rPr>
      </w:pPr>
      <w:r w:rsidRPr="00393595">
        <w:rPr>
          <w:rFonts w:asciiTheme="minorHAnsi" w:hAnsiTheme="minorHAnsi" w:cstheme="minorHAnsi"/>
          <w:color w:val="000099"/>
        </w:rPr>
        <w:t xml:space="preserve">con énfasis especial en los acontecimientos de </w:t>
      </w:r>
      <w:r w:rsidR="00F32F6A" w:rsidRPr="00393595">
        <w:rPr>
          <w:rFonts w:asciiTheme="minorHAnsi" w:hAnsiTheme="minorHAnsi" w:cstheme="minorHAnsi"/>
          <w:color w:val="000099"/>
        </w:rPr>
        <w:t>“</w:t>
      </w:r>
      <w:r w:rsidRPr="00393595">
        <w:rPr>
          <w:rFonts w:asciiTheme="minorHAnsi" w:hAnsiTheme="minorHAnsi" w:cstheme="minorHAnsi"/>
          <w:color w:val="000099"/>
        </w:rPr>
        <w:t>1888</w:t>
      </w:r>
      <w:r w:rsidR="00F32F6A" w:rsidRPr="00393595">
        <w:rPr>
          <w:rFonts w:asciiTheme="minorHAnsi" w:hAnsiTheme="minorHAnsi" w:cstheme="minorHAnsi"/>
          <w:color w:val="000099"/>
        </w:rPr>
        <w:t>”</w:t>
      </w:r>
      <w:r w:rsidRPr="00393595">
        <w:rPr>
          <w:rFonts w:asciiTheme="minorHAnsi" w:hAnsiTheme="minorHAnsi" w:cstheme="minorHAnsi"/>
          <w:color w:val="000099"/>
        </w:rPr>
        <w:t xml:space="preserve"> y </w:t>
      </w:r>
      <w:r w:rsidR="00393595" w:rsidRPr="00393595">
        <w:rPr>
          <w:rFonts w:asciiTheme="minorHAnsi" w:hAnsiTheme="minorHAnsi" w:cstheme="minorHAnsi"/>
          <w:color w:val="000099"/>
        </w:rPr>
        <w:t>sus secuelas</w:t>
      </w:r>
      <w:r w:rsidRPr="00393595">
        <w:rPr>
          <w:rFonts w:asciiTheme="minorHAnsi" w:hAnsiTheme="minorHAnsi" w:cstheme="minorHAnsi"/>
          <w:color w:val="000099"/>
        </w:rPr>
        <w:t xml:space="preserve">. </w:t>
      </w:r>
      <w:r w:rsidR="00393595" w:rsidRPr="00393595">
        <w:rPr>
          <w:rFonts w:asciiTheme="minorHAnsi" w:hAnsiTheme="minorHAnsi" w:cstheme="minorHAnsi"/>
          <w:color w:val="000099"/>
        </w:rPr>
        <w:t>Me u</w:t>
      </w:r>
      <w:r w:rsidRPr="00393595">
        <w:rPr>
          <w:rFonts w:asciiTheme="minorHAnsi" w:hAnsiTheme="minorHAnsi" w:cstheme="minorHAnsi"/>
          <w:color w:val="000099"/>
        </w:rPr>
        <w:t xml:space="preserve">rgió a que presentara los resultados </w:t>
      </w:r>
      <w:r w:rsidR="001E6697" w:rsidRPr="00393595">
        <w:rPr>
          <w:rFonts w:asciiTheme="minorHAnsi" w:hAnsiTheme="minorHAnsi" w:cstheme="minorHAnsi"/>
          <w:color w:val="000099"/>
        </w:rPr>
        <w:t>en un</w:t>
      </w:r>
      <w:r w:rsidR="00C004CF" w:rsidRPr="00393595">
        <w:rPr>
          <w:rFonts w:asciiTheme="minorHAnsi" w:hAnsiTheme="minorHAnsi" w:cstheme="minorHAnsi"/>
          <w:color w:val="000099"/>
        </w:rPr>
        <w:t xml:space="preserve"> informe</w:t>
      </w:r>
      <w:r w:rsidR="001E6697" w:rsidRPr="00393595">
        <w:rPr>
          <w:rFonts w:asciiTheme="minorHAnsi" w:hAnsiTheme="minorHAnsi" w:cstheme="minorHAnsi"/>
          <w:color w:val="000099"/>
        </w:rPr>
        <w:t xml:space="preserve"> abarcante</w:t>
      </w:r>
      <w:r w:rsidR="009E4AF0" w:rsidRPr="00393595">
        <w:rPr>
          <w:rFonts w:asciiTheme="minorHAnsi" w:hAnsiTheme="minorHAnsi" w:cstheme="minorHAnsi"/>
          <w:color w:val="000099"/>
        </w:rPr>
        <w:t>:</w:t>
      </w:r>
      <w:r w:rsidR="00556FFD" w:rsidRPr="00393595">
        <w:rPr>
          <w:rFonts w:asciiTheme="minorHAnsi" w:hAnsiTheme="minorHAnsi" w:cstheme="minorHAnsi"/>
          <w:color w:val="000099"/>
        </w:rPr>
        <w:t xml:space="preserve"> el tipo de </w:t>
      </w:r>
      <w:r w:rsidR="00C004CF" w:rsidRPr="00393595">
        <w:rPr>
          <w:rFonts w:asciiTheme="minorHAnsi" w:hAnsiTheme="minorHAnsi" w:cstheme="minorHAnsi"/>
          <w:color w:val="000099"/>
        </w:rPr>
        <w:t>informe</w:t>
      </w:r>
      <w:r w:rsidR="00556FFD" w:rsidRPr="00393595">
        <w:rPr>
          <w:rFonts w:asciiTheme="minorHAnsi" w:hAnsiTheme="minorHAnsi" w:cstheme="minorHAnsi"/>
          <w:color w:val="000099"/>
        </w:rPr>
        <w:t xml:space="preserve"> que honrara a Dios y exaltara la verdad… completo </w:t>
      </w:r>
      <w:r w:rsidR="00FB7611" w:rsidRPr="00393595">
        <w:rPr>
          <w:rFonts w:asciiTheme="minorHAnsi" w:hAnsiTheme="minorHAnsi" w:cstheme="minorHAnsi"/>
          <w:color w:val="000099"/>
        </w:rPr>
        <w:t xml:space="preserve">y </w:t>
      </w:r>
      <w:r w:rsidR="0085414F" w:rsidRPr="00393595">
        <w:rPr>
          <w:rFonts w:asciiTheme="minorHAnsi" w:hAnsiTheme="minorHAnsi" w:cstheme="minorHAnsi"/>
          <w:color w:val="000099"/>
        </w:rPr>
        <w:t>franco</w:t>
      </w:r>
      <w:r w:rsidR="00D221F0" w:rsidRPr="00393595">
        <w:rPr>
          <w:rFonts w:asciiTheme="minorHAnsi" w:hAnsiTheme="minorHAnsi" w:cstheme="minorHAnsi"/>
          <w:color w:val="000099"/>
        </w:rPr>
        <w:t>, bien documentado para el</w:t>
      </w:r>
      <w:r w:rsidR="00043A86" w:rsidRPr="00393595">
        <w:rPr>
          <w:rFonts w:asciiTheme="minorHAnsi" w:hAnsiTheme="minorHAnsi" w:cstheme="minorHAnsi"/>
          <w:color w:val="000099"/>
        </w:rPr>
        <w:t xml:space="preserve"> obrero</w:t>
      </w:r>
      <w:r w:rsidR="00D221F0" w:rsidRPr="00393595">
        <w:rPr>
          <w:rFonts w:asciiTheme="minorHAnsi" w:hAnsiTheme="minorHAnsi" w:cstheme="minorHAnsi"/>
          <w:color w:val="000099"/>
        </w:rPr>
        <w:t xml:space="preserve"> diligente y</w:t>
      </w:r>
      <w:r w:rsidR="00393595" w:rsidRPr="00393595">
        <w:rPr>
          <w:rFonts w:asciiTheme="minorHAnsi" w:hAnsiTheme="minorHAnsi" w:cstheme="minorHAnsi"/>
          <w:color w:val="000099"/>
        </w:rPr>
        <w:t xml:space="preserve"> el</w:t>
      </w:r>
      <w:r w:rsidR="00D221F0" w:rsidRPr="00393595">
        <w:rPr>
          <w:rFonts w:asciiTheme="minorHAnsi" w:hAnsiTheme="minorHAnsi" w:cstheme="minorHAnsi"/>
          <w:color w:val="000099"/>
        </w:rPr>
        <w:t xml:space="preserve"> estudioso </w:t>
      </w:r>
      <w:r w:rsidR="009E4AF0" w:rsidRPr="00393595">
        <w:rPr>
          <w:rFonts w:asciiTheme="minorHAnsi" w:hAnsiTheme="minorHAnsi" w:cstheme="minorHAnsi"/>
          <w:color w:val="000099"/>
        </w:rPr>
        <w:t xml:space="preserve">en todo </w:t>
      </w:r>
      <w:r w:rsidR="00D221F0" w:rsidRPr="00393595">
        <w:rPr>
          <w:rFonts w:asciiTheme="minorHAnsi" w:hAnsiTheme="minorHAnsi" w:cstheme="minorHAnsi"/>
          <w:color w:val="000099"/>
        </w:rPr>
        <w:t xml:space="preserve">el mundo... </w:t>
      </w:r>
      <w:r w:rsidR="00415B07" w:rsidRPr="00393595">
        <w:rPr>
          <w:rFonts w:asciiTheme="minorHAnsi" w:hAnsiTheme="minorHAnsi" w:cstheme="minorHAnsi"/>
          <w:color w:val="000099"/>
        </w:rPr>
        <w:t>Daniells me amonestó a que fuera ecuánime y fiel a los hechos, abarcante y de juicio imparcial</w:t>
      </w:r>
      <w:r w:rsidR="00481AAB" w:rsidRPr="00393595">
        <w:rPr>
          <w:rFonts w:asciiTheme="minorHAnsi" w:hAnsiTheme="minorHAnsi" w:cstheme="minorHAnsi"/>
          <w:color w:val="000099"/>
        </w:rPr>
        <w:t>, y a que presentara la</w:t>
      </w:r>
      <w:r w:rsidR="00AE3C35" w:rsidRPr="00393595">
        <w:rPr>
          <w:rFonts w:asciiTheme="minorHAnsi" w:hAnsiTheme="minorHAnsi" w:cstheme="minorHAnsi"/>
          <w:color w:val="000099"/>
        </w:rPr>
        <w:t xml:space="preserve"> </w:t>
      </w:r>
      <w:r w:rsidR="00481AAB" w:rsidRPr="00393595">
        <w:rPr>
          <w:rFonts w:asciiTheme="minorHAnsi" w:hAnsiTheme="minorHAnsi" w:cstheme="minorHAnsi"/>
          <w:color w:val="000099"/>
        </w:rPr>
        <w:t>escena</w:t>
      </w:r>
      <w:r w:rsidR="00567FAE" w:rsidRPr="00393595">
        <w:rPr>
          <w:rFonts w:asciiTheme="minorHAnsi" w:hAnsiTheme="minorHAnsi" w:cstheme="minorHAnsi"/>
          <w:color w:val="000099"/>
        </w:rPr>
        <w:t xml:space="preserve"> en su totalidad </w:t>
      </w:r>
      <w:r w:rsidR="00481AAB" w:rsidRPr="00393595">
        <w:rPr>
          <w:rFonts w:asciiTheme="minorHAnsi" w:hAnsiTheme="minorHAnsi" w:cstheme="minorHAnsi"/>
          <w:color w:val="000099"/>
        </w:rPr>
        <w:t>de forma equilibrada</w:t>
      </w:r>
      <w:r w:rsidR="00D00CE5" w:rsidRPr="00393595">
        <w:rPr>
          <w:rFonts w:asciiTheme="minorHAnsi" w:hAnsiTheme="minorHAnsi" w:cstheme="minorHAnsi"/>
          <w:color w:val="000099"/>
        </w:rPr>
        <w:t xml:space="preserve">… </w:t>
      </w:r>
      <w:r w:rsidR="00D00CE5" w:rsidRPr="00393595">
        <w:rPr>
          <w:rFonts w:asciiTheme="minorHAnsi" w:hAnsiTheme="minorHAnsi" w:cstheme="minorHAnsi"/>
          <w:color w:val="000000" w:themeColor="text1"/>
        </w:rPr>
        <w:t>[así como que]</w:t>
      </w:r>
      <w:r w:rsidR="00D00CE5" w:rsidRPr="00393595">
        <w:rPr>
          <w:rFonts w:asciiTheme="minorHAnsi" w:hAnsiTheme="minorHAnsi" w:cstheme="minorHAnsi"/>
          <w:color w:val="000099"/>
        </w:rPr>
        <w:t xml:space="preserve"> evitara cualquier tipo de abordaje superficial</w:t>
      </w:r>
      <w:r w:rsidR="008C7AAE" w:rsidRPr="00393595">
        <w:rPr>
          <w:rFonts w:asciiTheme="minorHAnsi" w:hAnsiTheme="minorHAnsi" w:cstheme="minorHAnsi"/>
          <w:color w:val="000099"/>
        </w:rPr>
        <w:t xml:space="preserve">… Era imperativo presentar un cuadro veraz y ajustado a la realidad. La verdad, insistió, jamás resulta honrada por el ensombrecimiento o la ocultación… Vaya hasta el fondo… informe con </w:t>
      </w:r>
      <w:r w:rsidR="00E557BC" w:rsidRPr="00393595">
        <w:rPr>
          <w:rFonts w:asciiTheme="minorHAnsi" w:hAnsiTheme="minorHAnsi" w:cstheme="minorHAnsi"/>
          <w:color w:val="000099"/>
        </w:rPr>
        <w:t>veraci</w:t>
      </w:r>
      <w:r w:rsidR="008C7AAE" w:rsidRPr="00393595">
        <w:rPr>
          <w:rFonts w:asciiTheme="minorHAnsi" w:hAnsiTheme="minorHAnsi" w:cstheme="minorHAnsi"/>
          <w:color w:val="000099"/>
        </w:rPr>
        <w:t>dad</w:t>
      </w:r>
      <w:r w:rsidR="008C7AAE" w:rsidRPr="005F4C71">
        <w:rPr>
          <w:rFonts w:asciiTheme="minorHAnsi" w:hAnsiTheme="minorHAnsi" w:cstheme="minorHAnsi"/>
        </w:rPr>
        <w:t xml:space="preserve"> (p</w:t>
      </w:r>
      <w:r w:rsidR="00393595">
        <w:rPr>
          <w:rFonts w:asciiTheme="minorHAnsi" w:hAnsiTheme="minorHAnsi" w:cstheme="minorHAnsi"/>
        </w:rPr>
        <w:t>áginas</w:t>
      </w:r>
      <w:r w:rsidR="008C7AAE" w:rsidRPr="005F4C71">
        <w:rPr>
          <w:rFonts w:asciiTheme="minorHAnsi" w:hAnsiTheme="minorHAnsi" w:cstheme="minorHAnsi"/>
        </w:rPr>
        <w:t xml:space="preserve"> 17</w:t>
      </w:r>
      <w:r w:rsidR="00393595">
        <w:rPr>
          <w:rFonts w:asciiTheme="minorHAnsi" w:hAnsiTheme="minorHAnsi" w:cstheme="minorHAnsi"/>
        </w:rPr>
        <w:t>-</w:t>
      </w:r>
      <w:r w:rsidR="008C7AAE" w:rsidRPr="005F4C71">
        <w:rPr>
          <w:rFonts w:asciiTheme="minorHAnsi" w:hAnsiTheme="minorHAnsi" w:cstheme="minorHAnsi"/>
        </w:rPr>
        <w:t>18).</w:t>
      </w:r>
    </w:p>
    <w:p w14:paraId="23B9603F" w14:textId="77777777" w:rsidR="00673197" w:rsidRPr="005F4C71" w:rsidRDefault="00AC6A13" w:rsidP="008D2F38">
      <w:pPr>
        <w:rPr>
          <w:rFonts w:asciiTheme="minorHAnsi" w:hAnsiTheme="minorHAnsi" w:cstheme="minorHAnsi"/>
        </w:rPr>
      </w:pPr>
      <w:r w:rsidRPr="005F4C71">
        <w:rPr>
          <w:rFonts w:asciiTheme="minorHAnsi" w:hAnsiTheme="minorHAnsi" w:cstheme="minorHAnsi"/>
        </w:rPr>
        <w:t>Otros</w:t>
      </w:r>
      <w:r w:rsidR="00673197" w:rsidRPr="005F4C71">
        <w:rPr>
          <w:rFonts w:asciiTheme="minorHAnsi" w:hAnsiTheme="minorHAnsi" w:cstheme="minorHAnsi"/>
        </w:rPr>
        <w:t xml:space="preserve"> </w:t>
      </w:r>
      <w:r w:rsidR="00E30AF8" w:rsidRPr="005F4C71">
        <w:rPr>
          <w:rFonts w:asciiTheme="minorHAnsi" w:hAnsiTheme="minorHAnsi" w:cstheme="minorHAnsi"/>
        </w:rPr>
        <w:t>“</w:t>
      </w:r>
      <w:r w:rsidR="00E30AF8" w:rsidRPr="00393595">
        <w:rPr>
          <w:rFonts w:asciiTheme="minorHAnsi" w:hAnsiTheme="minorHAnsi" w:cstheme="minorHAnsi"/>
          <w:color w:val="000099"/>
        </w:rPr>
        <w:t>dirigentes</w:t>
      </w:r>
      <w:r w:rsidR="00673197" w:rsidRPr="00393595">
        <w:rPr>
          <w:rFonts w:asciiTheme="minorHAnsi" w:hAnsiTheme="minorHAnsi" w:cstheme="minorHAnsi"/>
          <w:color w:val="000099"/>
        </w:rPr>
        <w:t xml:space="preserve"> veteranos</w:t>
      </w:r>
      <w:r w:rsidR="00E30AF8" w:rsidRPr="005F4C71">
        <w:rPr>
          <w:rFonts w:asciiTheme="minorHAnsi" w:hAnsiTheme="minorHAnsi" w:cstheme="minorHAnsi"/>
        </w:rPr>
        <w:t>”</w:t>
      </w:r>
      <w:r w:rsidR="00673197" w:rsidRPr="005F4C71">
        <w:rPr>
          <w:rFonts w:asciiTheme="minorHAnsi" w:hAnsiTheme="minorHAnsi" w:cstheme="minorHAnsi"/>
        </w:rPr>
        <w:t xml:space="preserve"> </w:t>
      </w:r>
      <w:r w:rsidR="0070785B" w:rsidRPr="005F4C71">
        <w:rPr>
          <w:rFonts w:asciiTheme="minorHAnsi" w:hAnsiTheme="minorHAnsi" w:cstheme="minorHAnsi"/>
        </w:rPr>
        <w:t>l</w:t>
      </w:r>
      <w:r w:rsidR="00673197" w:rsidRPr="005F4C71">
        <w:rPr>
          <w:rFonts w:asciiTheme="minorHAnsi" w:hAnsiTheme="minorHAnsi" w:cstheme="minorHAnsi"/>
        </w:rPr>
        <w:t>o instar</w:t>
      </w:r>
      <w:r w:rsidR="0070785B" w:rsidRPr="005F4C71">
        <w:rPr>
          <w:rFonts w:asciiTheme="minorHAnsi" w:hAnsiTheme="minorHAnsi" w:cstheme="minorHAnsi"/>
        </w:rPr>
        <w:t>on</w:t>
      </w:r>
    </w:p>
    <w:p w14:paraId="19AE1F30" w14:textId="75D87FE1" w:rsidR="00E30AF8" w:rsidRPr="005F4C71" w:rsidRDefault="00E30AF8" w:rsidP="00393595">
      <w:pPr>
        <w:ind w:left="567" w:right="566"/>
        <w:rPr>
          <w:rFonts w:asciiTheme="minorHAnsi" w:hAnsiTheme="minorHAnsi" w:cstheme="minorHAnsi"/>
        </w:rPr>
      </w:pPr>
      <w:r w:rsidRPr="00393595">
        <w:rPr>
          <w:rFonts w:asciiTheme="minorHAnsi" w:hAnsiTheme="minorHAnsi" w:cstheme="minorHAnsi"/>
          <w:color w:val="000099"/>
        </w:rPr>
        <w:t xml:space="preserve">a responder ciertas cuestiones </w:t>
      </w:r>
      <w:r w:rsidR="008C1214" w:rsidRPr="00393595">
        <w:rPr>
          <w:rFonts w:asciiTheme="minorHAnsi" w:hAnsiTheme="minorHAnsi" w:cstheme="minorHAnsi"/>
          <w:color w:val="000099"/>
        </w:rPr>
        <w:t>inquietantes</w:t>
      </w:r>
      <w:r w:rsidRPr="00393595">
        <w:rPr>
          <w:rFonts w:asciiTheme="minorHAnsi" w:hAnsiTheme="minorHAnsi" w:cstheme="minorHAnsi"/>
          <w:color w:val="000099"/>
        </w:rPr>
        <w:t xml:space="preserve">… </w:t>
      </w:r>
      <w:r w:rsidR="00393595" w:rsidRPr="00393595">
        <w:rPr>
          <w:rFonts w:asciiTheme="minorHAnsi" w:hAnsiTheme="minorHAnsi" w:cstheme="minorHAnsi"/>
          <w:color w:val="000099"/>
        </w:rPr>
        <w:t>y</w:t>
      </w:r>
      <w:r w:rsidRPr="00393595">
        <w:rPr>
          <w:rFonts w:asciiTheme="minorHAnsi" w:hAnsiTheme="minorHAnsi" w:cstheme="minorHAnsi"/>
          <w:color w:val="000099"/>
        </w:rPr>
        <w:t xml:space="preserve"> por encima de todo a </w:t>
      </w:r>
      <w:r w:rsidR="005F208E" w:rsidRPr="00393595">
        <w:rPr>
          <w:rFonts w:asciiTheme="minorHAnsi" w:hAnsiTheme="minorHAnsi" w:cstheme="minorHAnsi"/>
          <w:color w:val="000099"/>
        </w:rPr>
        <w:t>mantener</w:t>
      </w:r>
      <w:r w:rsidR="00D36C01" w:rsidRPr="00393595">
        <w:rPr>
          <w:rFonts w:asciiTheme="minorHAnsi" w:hAnsiTheme="minorHAnsi" w:cstheme="minorHAnsi"/>
          <w:color w:val="000099"/>
        </w:rPr>
        <w:t>m</w:t>
      </w:r>
      <w:r w:rsidR="005F208E" w:rsidRPr="00393595">
        <w:rPr>
          <w:rFonts w:asciiTheme="minorHAnsi" w:hAnsiTheme="minorHAnsi" w:cstheme="minorHAnsi"/>
          <w:color w:val="000099"/>
        </w:rPr>
        <w:t>e</w:t>
      </w:r>
      <w:r w:rsidRPr="00393595">
        <w:rPr>
          <w:rFonts w:asciiTheme="minorHAnsi" w:hAnsiTheme="minorHAnsi" w:cstheme="minorHAnsi"/>
          <w:color w:val="000099"/>
        </w:rPr>
        <w:t xml:space="preserve"> fiel a los hechos</w:t>
      </w:r>
      <w:r w:rsidR="005F208E" w:rsidRPr="00393595">
        <w:rPr>
          <w:rFonts w:asciiTheme="minorHAnsi" w:hAnsiTheme="minorHAnsi" w:cstheme="minorHAnsi"/>
          <w:color w:val="000099"/>
        </w:rPr>
        <w:t>,</w:t>
      </w:r>
      <w:r w:rsidRPr="00393595">
        <w:rPr>
          <w:rFonts w:asciiTheme="minorHAnsi" w:hAnsiTheme="minorHAnsi" w:cstheme="minorHAnsi"/>
          <w:color w:val="000099"/>
        </w:rPr>
        <w:t xml:space="preserve"> e inflexible en </w:t>
      </w:r>
      <w:r w:rsidR="00D36C01" w:rsidRPr="00393595">
        <w:rPr>
          <w:rFonts w:asciiTheme="minorHAnsi" w:hAnsiTheme="minorHAnsi" w:cstheme="minorHAnsi"/>
          <w:color w:val="000099"/>
        </w:rPr>
        <w:t>el</w:t>
      </w:r>
      <w:r w:rsidR="00F94AC9" w:rsidRPr="00393595">
        <w:rPr>
          <w:rFonts w:asciiTheme="minorHAnsi" w:hAnsiTheme="minorHAnsi" w:cstheme="minorHAnsi"/>
          <w:color w:val="000099"/>
        </w:rPr>
        <w:t xml:space="preserve"> compromiso con</w:t>
      </w:r>
      <w:r w:rsidRPr="00393595">
        <w:rPr>
          <w:rFonts w:asciiTheme="minorHAnsi" w:hAnsiTheme="minorHAnsi" w:cstheme="minorHAnsi"/>
          <w:color w:val="000099"/>
        </w:rPr>
        <w:t xml:space="preserve"> la plena verdad... </w:t>
      </w:r>
      <w:r w:rsidR="00A127EC" w:rsidRPr="00393595">
        <w:rPr>
          <w:rFonts w:asciiTheme="minorHAnsi" w:hAnsiTheme="minorHAnsi" w:cstheme="minorHAnsi"/>
          <w:color w:val="000099"/>
        </w:rPr>
        <w:t>a que llegara hasta el fondo de los hechos, a que reportara los hallazgos resultantes</w:t>
      </w:r>
      <w:r w:rsidR="00BE0F74" w:rsidRPr="00393595">
        <w:rPr>
          <w:rFonts w:asciiTheme="minorHAnsi" w:hAnsiTheme="minorHAnsi" w:cstheme="minorHAnsi"/>
          <w:color w:val="000099"/>
        </w:rPr>
        <w:t xml:space="preserve"> y a que fuera </w:t>
      </w:r>
      <w:r w:rsidR="00C324BD" w:rsidRPr="00393595">
        <w:rPr>
          <w:rFonts w:asciiTheme="minorHAnsi" w:hAnsiTheme="minorHAnsi" w:cstheme="minorHAnsi"/>
          <w:color w:val="000099"/>
        </w:rPr>
        <w:t>sincero y objetivo en mis presentaciones</w:t>
      </w:r>
      <w:r w:rsidR="00C324BD" w:rsidRPr="005F4C71">
        <w:rPr>
          <w:rFonts w:asciiTheme="minorHAnsi" w:hAnsiTheme="minorHAnsi" w:cstheme="minorHAnsi"/>
        </w:rPr>
        <w:t xml:space="preserve"> (p</w:t>
      </w:r>
      <w:r w:rsidR="00393595">
        <w:rPr>
          <w:rFonts w:asciiTheme="minorHAnsi" w:hAnsiTheme="minorHAnsi" w:cstheme="minorHAnsi"/>
        </w:rPr>
        <w:t>ágina</w:t>
      </w:r>
      <w:r w:rsidR="00C324BD" w:rsidRPr="005F4C71">
        <w:rPr>
          <w:rFonts w:asciiTheme="minorHAnsi" w:hAnsiTheme="minorHAnsi" w:cstheme="minorHAnsi"/>
        </w:rPr>
        <w:t xml:space="preserve"> 22).</w:t>
      </w:r>
    </w:p>
    <w:p w14:paraId="47EF4728" w14:textId="32688601" w:rsidR="00673197" w:rsidRPr="005F4C71" w:rsidRDefault="00673197" w:rsidP="008D2F38">
      <w:pPr>
        <w:rPr>
          <w:rFonts w:asciiTheme="minorHAnsi" w:hAnsiTheme="minorHAnsi" w:cstheme="minorHAnsi"/>
        </w:rPr>
      </w:pPr>
      <w:r w:rsidRPr="005F4C71">
        <w:rPr>
          <w:rFonts w:asciiTheme="minorHAnsi" w:hAnsiTheme="minorHAnsi" w:cstheme="minorHAnsi"/>
          <w:i/>
          <w:iCs/>
        </w:rPr>
        <w:lastRenderedPageBreak/>
        <w:t>Movement of Destiny</w:t>
      </w:r>
      <w:r w:rsidRPr="005F4C71">
        <w:rPr>
          <w:rFonts w:asciiTheme="minorHAnsi" w:hAnsiTheme="minorHAnsi" w:cstheme="minorHAnsi"/>
        </w:rPr>
        <w:t xml:space="preserve"> representa </w:t>
      </w:r>
      <w:r w:rsidR="009010CF" w:rsidRPr="005F4C71">
        <w:rPr>
          <w:rFonts w:asciiTheme="minorHAnsi" w:hAnsiTheme="minorHAnsi" w:cstheme="minorHAnsi"/>
        </w:rPr>
        <w:t>un</w:t>
      </w:r>
      <w:r w:rsidRPr="005F4C71">
        <w:rPr>
          <w:rFonts w:asciiTheme="minorHAnsi" w:hAnsiTheme="minorHAnsi" w:cstheme="minorHAnsi"/>
        </w:rPr>
        <w:t xml:space="preserve"> </w:t>
      </w:r>
      <w:r w:rsidR="00DC2784" w:rsidRPr="005F4C71">
        <w:rPr>
          <w:rFonts w:asciiTheme="minorHAnsi" w:hAnsiTheme="minorHAnsi" w:cstheme="minorHAnsi"/>
        </w:rPr>
        <w:t>trabajo</w:t>
      </w:r>
      <w:r w:rsidR="00CC4DF6" w:rsidRPr="005F4C71">
        <w:rPr>
          <w:rFonts w:asciiTheme="minorHAnsi" w:hAnsiTheme="minorHAnsi" w:cstheme="minorHAnsi"/>
        </w:rPr>
        <w:t xml:space="preserve"> ingente</w:t>
      </w:r>
      <w:r w:rsidRPr="005F4C71">
        <w:rPr>
          <w:rFonts w:asciiTheme="minorHAnsi" w:hAnsiTheme="minorHAnsi" w:cstheme="minorHAnsi"/>
        </w:rPr>
        <w:t xml:space="preserve">, escrito </w:t>
      </w:r>
      <w:r w:rsidR="003740E4" w:rsidRPr="005F4C71">
        <w:rPr>
          <w:rFonts w:asciiTheme="minorHAnsi" w:hAnsiTheme="minorHAnsi" w:cstheme="minorHAnsi"/>
        </w:rPr>
        <w:t>por el</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prestigi</w:t>
      </w:r>
      <w:r w:rsidR="00CC4DF6" w:rsidRPr="005F4C71">
        <w:rPr>
          <w:rFonts w:asciiTheme="minorHAnsi" w:hAnsiTheme="minorHAnsi" w:cstheme="minorHAnsi"/>
        </w:rPr>
        <w:t>os</w:t>
      </w:r>
      <w:r w:rsidRPr="005F4C71">
        <w:rPr>
          <w:rFonts w:asciiTheme="minorHAnsi" w:hAnsiTheme="minorHAnsi" w:cstheme="minorHAnsi"/>
        </w:rPr>
        <w:t xml:space="preserve">o </w:t>
      </w:r>
      <w:r w:rsidR="00CC4DF6" w:rsidRPr="005F4C71">
        <w:rPr>
          <w:rFonts w:asciiTheme="minorHAnsi" w:hAnsiTheme="minorHAnsi" w:cstheme="minorHAnsi"/>
        </w:rPr>
        <w:t>experto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E145BA" w:rsidRPr="005F4C71">
        <w:rPr>
          <w:rFonts w:asciiTheme="minorHAnsi" w:hAnsiTheme="minorHAnsi" w:cstheme="minorHAnsi"/>
        </w:rPr>
        <w:t>historia</w:t>
      </w:r>
      <w:r w:rsidRPr="005F4C71">
        <w:rPr>
          <w:rFonts w:asciiTheme="minorHAnsi" w:hAnsiTheme="minorHAnsi" w:cstheme="minorHAnsi"/>
        </w:rPr>
        <w:t xml:space="preserve"> d</w:t>
      </w:r>
      <w:r w:rsidR="0070785B" w:rsidRPr="005F4C71">
        <w:rPr>
          <w:rFonts w:asciiTheme="minorHAnsi" w:hAnsiTheme="minorHAnsi" w:cstheme="minorHAnsi"/>
        </w:rPr>
        <w:t xml:space="preserve">e </w:t>
      </w:r>
      <w:r w:rsidR="00055002" w:rsidRPr="005F4C71">
        <w:rPr>
          <w:rFonts w:asciiTheme="minorHAnsi" w:hAnsiTheme="minorHAnsi" w:cstheme="minorHAnsi"/>
        </w:rPr>
        <w:t>nuestr</w:t>
      </w:r>
      <w:r w:rsidRPr="005F4C71">
        <w:rPr>
          <w:rFonts w:asciiTheme="minorHAnsi" w:hAnsiTheme="minorHAnsi" w:cstheme="minorHAnsi"/>
        </w:rPr>
        <w:t xml:space="preserve">a </w:t>
      </w:r>
      <w:r w:rsidR="003905C3">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227505" w:rsidRPr="005F4C71">
        <w:rPr>
          <w:rFonts w:asciiTheme="minorHAnsi" w:hAnsiTheme="minorHAnsi" w:cstheme="minorHAnsi"/>
        </w:rPr>
        <w:t>Dios</w:t>
      </w:r>
      <w:r w:rsidR="00CC4DF6" w:rsidRPr="005F4C71">
        <w:rPr>
          <w:rFonts w:asciiTheme="minorHAnsi" w:hAnsiTheme="minorHAnsi" w:cstheme="minorHAnsi"/>
        </w:rPr>
        <w:t xml:space="preserve"> bendijo</w:t>
      </w:r>
      <w:r w:rsidRPr="005F4C71">
        <w:rPr>
          <w:rFonts w:asciiTheme="minorHAnsi" w:hAnsiTheme="minorHAnsi" w:cstheme="minorHAnsi"/>
        </w:rPr>
        <w:t xml:space="preserve"> </w:t>
      </w:r>
      <w:r w:rsidR="00375A89" w:rsidRPr="005F4C71">
        <w:rPr>
          <w:rFonts w:asciiTheme="minorHAnsi" w:hAnsiTheme="minorHAnsi" w:cstheme="minorHAnsi"/>
        </w:rPr>
        <w:t>al autor de esa publicación con</w:t>
      </w:r>
      <w:r w:rsidRPr="005F4C71">
        <w:rPr>
          <w:rFonts w:asciiTheme="minorHAnsi" w:hAnsiTheme="minorHAnsi" w:cstheme="minorHAnsi"/>
        </w:rPr>
        <w:t xml:space="preserve"> </w:t>
      </w:r>
      <w:r w:rsidR="00CC4DF6" w:rsidRPr="005F4C71">
        <w:rPr>
          <w:rFonts w:asciiTheme="minorHAnsi" w:hAnsiTheme="minorHAnsi" w:cstheme="minorHAnsi"/>
        </w:rPr>
        <w:t>los mayores</w:t>
      </w:r>
      <w:r w:rsidRPr="005F4C71">
        <w:rPr>
          <w:rFonts w:asciiTheme="minorHAnsi" w:hAnsiTheme="minorHAnsi" w:cstheme="minorHAnsi"/>
        </w:rPr>
        <w:t xml:space="preserve"> talentos. </w:t>
      </w:r>
      <w:r w:rsidR="00AF22D2" w:rsidRPr="005F4C71">
        <w:rPr>
          <w:rFonts w:asciiTheme="minorHAnsi" w:hAnsiTheme="minorHAnsi" w:cstheme="minorHAnsi"/>
        </w:rPr>
        <w:t>Sus</w:t>
      </w:r>
      <w:r w:rsidR="00CA5344" w:rsidRPr="005F4C71">
        <w:rPr>
          <w:rFonts w:asciiTheme="minorHAnsi" w:hAnsiTheme="minorHAnsi" w:cstheme="minorHAnsi"/>
        </w:rPr>
        <w:t xml:space="preserve"> destacados</w:t>
      </w:r>
      <w:r w:rsidRPr="005F4C71">
        <w:rPr>
          <w:rFonts w:asciiTheme="minorHAnsi" w:hAnsiTheme="minorHAnsi" w:cstheme="minorHAnsi"/>
        </w:rPr>
        <w:t xml:space="preserve"> </w:t>
      </w:r>
      <w:r w:rsidR="00DB5952" w:rsidRPr="005F4C71">
        <w:rPr>
          <w:rFonts w:asciiTheme="minorHAnsi" w:hAnsiTheme="minorHAnsi" w:cstheme="minorHAnsi"/>
        </w:rPr>
        <w:t>volúmenes</w:t>
      </w:r>
      <w:r w:rsidRPr="005F4C71">
        <w:rPr>
          <w:rFonts w:asciiTheme="minorHAnsi" w:hAnsiTheme="minorHAnsi" w:cstheme="minorHAnsi"/>
        </w:rPr>
        <w:t xml:space="preserve"> sobre </w:t>
      </w:r>
      <w:r w:rsidR="0070785B"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historia</w:t>
      </w:r>
      <w:r w:rsidRPr="005F4C71">
        <w:rPr>
          <w:rFonts w:asciiTheme="minorHAnsi" w:hAnsiTheme="minorHAnsi" w:cstheme="minorHAnsi"/>
        </w:rPr>
        <w:t xml:space="preserve"> d</w:t>
      </w:r>
      <w:r w:rsidR="0070785B" w:rsidRPr="005F4C71">
        <w:rPr>
          <w:rFonts w:asciiTheme="minorHAnsi" w:hAnsiTheme="minorHAnsi" w:cstheme="minorHAnsi"/>
        </w:rPr>
        <w:t>e l</w:t>
      </w:r>
      <w:r w:rsidRPr="005F4C71">
        <w:rPr>
          <w:rFonts w:asciiTheme="minorHAnsi" w:hAnsiTheme="minorHAnsi" w:cstheme="minorHAnsi"/>
        </w:rPr>
        <w:t>a interpreta</w:t>
      </w:r>
      <w:r w:rsidR="0070785B" w:rsidRPr="005F4C71">
        <w:rPr>
          <w:rFonts w:asciiTheme="minorHAnsi" w:hAnsiTheme="minorHAnsi" w:cstheme="minorHAnsi"/>
        </w:rPr>
        <w:t xml:space="preserve">ción </w:t>
      </w:r>
      <w:r w:rsidRPr="005F4C71">
        <w:rPr>
          <w:rFonts w:asciiTheme="minorHAnsi" w:hAnsiTheme="minorHAnsi" w:cstheme="minorHAnsi"/>
        </w:rPr>
        <w:t xml:space="preserve">profética </w:t>
      </w:r>
      <w:r w:rsidR="0070785B" w:rsidRPr="005F4C71">
        <w:rPr>
          <w:rFonts w:asciiTheme="minorHAnsi" w:hAnsiTheme="minorHAnsi" w:cstheme="minorHAnsi"/>
        </w:rPr>
        <w:t>y</w:t>
      </w:r>
      <w:r w:rsidRPr="005F4C71">
        <w:rPr>
          <w:rFonts w:asciiTheme="minorHAnsi" w:hAnsiTheme="minorHAnsi" w:cstheme="minorHAnsi"/>
        </w:rPr>
        <w:t xml:space="preserve"> </w:t>
      </w:r>
      <w:r w:rsidR="00CA5344" w:rsidRPr="005F4C71">
        <w:rPr>
          <w:rFonts w:asciiTheme="minorHAnsi" w:hAnsiTheme="minorHAnsi" w:cstheme="minorHAnsi"/>
        </w:rPr>
        <w:t>la condicionalidad</w:t>
      </w:r>
      <w:r w:rsidRPr="005F4C71">
        <w:rPr>
          <w:rFonts w:asciiTheme="minorHAnsi" w:hAnsiTheme="minorHAnsi" w:cstheme="minorHAnsi"/>
        </w:rPr>
        <w:t xml:space="preserve"> </w:t>
      </w:r>
      <w:r w:rsidR="00B1643D" w:rsidRPr="005F4C71">
        <w:rPr>
          <w:rFonts w:asciiTheme="minorHAnsi" w:hAnsiTheme="minorHAnsi" w:cstheme="minorHAnsi"/>
        </w:rPr>
        <w:t>son</w:t>
      </w:r>
      <w:r w:rsidR="00CA5344" w:rsidRPr="005F4C71">
        <w:rPr>
          <w:rFonts w:asciiTheme="minorHAnsi" w:hAnsiTheme="minorHAnsi" w:cstheme="minorHAnsi"/>
        </w:rPr>
        <w:t xml:space="preserve"> maravillosas</w:t>
      </w:r>
      <w:r w:rsidRPr="005F4C71">
        <w:rPr>
          <w:rFonts w:asciiTheme="minorHAnsi" w:hAnsiTheme="minorHAnsi" w:cstheme="minorHAnsi"/>
        </w:rPr>
        <w:t xml:space="preserve"> contribu</w:t>
      </w:r>
      <w:r w:rsidR="0070785B" w:rsidRPr="005F4C71">
        <w:rPr>
          <w:rFonts w:asciiTheme="minorHAnsi" w:hAnsiTheme="minorHAnsi" w:cstheme="minorHAnsi"/>
        </w:rPr>
        <w:t>ciones a la</w:t>
      </w:r>
      <w:r w:rsidRPr="005F4C71">
        <w:rPr>
          <w:rFonts w:asciiTheme="minorHAnsi" w:hAnsiTheme="minorHAnsi" w:cstheme="minorHAnsi"/>
        </w:rPr>
        <w:t xml:space="preserve"> literatura d</w:t>
      </w:r>
      <w:r w:rsidR="0070785B"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movimiento</w:t>
      </w:r>
      <w:r w:rsidRPr="005F4C71">
        <w:rPr>
          <w:rFonts w:asciiTheme="minorHAnsi" w:hAnsiTheme="minorHAnsi" w:cstheme="minorHAnsi"/>
        </w:rPr>
        <w:t xml:space="preserve"> adventista. </w:t>
      </w:r>
      <w:r w:rsidR="0070785B" w:rsidRPr="005F4C71">
        <w:rPr>
          <w:rFonts w:asciiTheme="minorHAnsi" w:hAnsiTheme="minorHAnsi" w:cstheme="minorHAnsi"/>
        </w:rPr>
        <w:t>Sin embargo</w:t>
      </w:r>
      <w:r w:rsidRPr="005F4C71">
        <w:rPr>
          <w:rFonts w:asciiTheme="minorHAnsi" w:hAnsiTheme="minorHAnsi" w:cstheme="minorHAnsi"/>
        </w:rPr>
        <w:t>, seg</w:t>
      </w:r>
      <w:r w:rsidR="00EA080A" w:rsidRPr="005F4C71">
        <w:rPr>
          <w:rFonts w:asciiTheme="minorHAnsi" w:hAnsiTheme="minorHAnsi" w:cstheme="minorHAnsi"/>
        </w:rPr>
        <w:t>ú</w:t>
      </w:r>
      <w:r w:rsidRPr="005F4C71">
        <w:rPr>
          <w:rFonts w:asciiTheme="minorHAnsi" w:hAnsiTheme="minorHAnsi" w:cstheme="minorHAnsi"/>
        </w:rPr>
        <w:t xml:space="preserve">n </w:t>
      </w:r>
      <w:r w:rsidR="00393595">
        <w:rPr>
          <w:rFonts w:asciiTheme="minorHAnsi" w:hAnsiTheme="minorHAnsi" w:cstheme="minorHAnsi"/>
        </w:rPr>
        <w:t>-</w:t>
      </w:r>
      <w:r w:rsidR="003740E4" w:rsidRPr="005F4C71">
        <w:rPr>
          <w:rFonts w:asciiTheme="minorHAnsi" w:hAnsiTheme="minorHAnsi" w:cstheme="minorHAnsi"/>
        </w:rPr>
        <w:t>por l</w:t>
      </w:r>
      <w:r w:rsidR="00EA080A" w:rsidRPr="005F4C71">
        <w:rPr>
          <w:rFonts w:asciiTheme="minorHAnsi" w:hAnsiTheme="minorHAnsi" w:cstheme="minorHAnsi"/>
        </w:rPr>
        <w:t>o</w:t>
      </w:r>
      <w:r w:rsidRPr="005F4C71">
        <w:rPr>
          <w:rFonts w:asciiTheme="minorHAnsi" w:hAnsiTheme="minorHAnsi" w:cstheme="minorHAnsi"/>
        </w:rPr>
        <w:t xml:space="preserve"> menos</w:t>
      </w:r>
      <w:r w:rsidR="00393595">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un</w:t>
      </w:r>
      <w:r w:rsidR="00EA080A" w:rsidRPr="005F4C71">
        <w:rPr>
          <w:rFonts w:asciiTheme="minorHAnsi" w:hAnsiTheme="minorHAnsi" w:cstheme="minorHAnsi"/>
        </w:rPr>
        <w:t>o</w:t>
      </w:r>
      <w:r w:rsidRPr="005F4C71">
        <w:rPr>
          <w:rFonts w:asciiTheme="minorHAnsi" w:hAnsiTheme="minorHAnsi" w:cstheme="minorHAnsi"/>
        </w:rPr>
        <w:t xml:space="preserve"> d</w:t>
      </w:r>
      <w:r w:rsidR="00EA080A" w:rsidRPr="005F4C71">
        <w:rPr>
          <w:rFonts w:asciiTheme="minorHAnsi" w:hAnsiTheme="minorHAnsi" w:cstheme="minorHAnsi"/>
        </w:rPr>
        <w:t>e l</w:t>
      </w:r>
      <w:r w:rsidRPr="005F4C71">
        <w:rPr>
          <w:rFonts w:asciiTheme="minorHAnsi" w:hAnsiTheme="minorHAnsi" w:cstheme="minorHAnsi"/>
        </w:rPr>
        <w:t>os que</w:t>
      </w:r>
      <w:r w:rsidR="00A169CE" w:rsidRPr="005F4C71">
        <w:rPr>
          <w:rFonts w:asciiTheme="minorHAnsi" w:hAnsiTheme="minorHAnsi" w:cstheme="minorHAnsi"/>
        </w:rPr>
        <w:t xml:space="preserve"> lo</w:t>
      </w:r>
      <w:r w:rsidRPr="005F4C71">
        <w:rPr>
          <w:rFonts w:asciiTheme="minorHAnsi" w:hAnsiTheme="minorHAnsi" w:cstheme="minorHAnsi"/>
        </w:rPr>
        <w:t xml:space="preserve"> </w:t>
      </w:r>
      <w:r w:rsidR="00A169CE" w:rsidRPr="005F4C71">
        <w:rPr>
          <w:rFonts w:asciiTheme="minorHAnsi" w:hAnsiTheme="minorHAnsi" w:cstheme="minorHAnsi"/>
        </w:rPr>
        <w:t>han revisado analíticamente</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últim</w:t>
      </w:r>
      <w:r w:rsidR="00A169CE" w:rsidRPr="005F4C71">
        <w:rPr>
          <w:rFonts w:asciiTheme="minorHAnsi" w:hAnsiTheme="minorHAnsi" w:cstheme="minorHAnsi"/>
        </w:rPr>
        <w:t>a obra</w:t>
      </w:r>
      <w:r w:rsidRPr="005F4C71">
        <w:rPr>
          <w:rFonts w:asciiTheme="minorHAnsi" w:hAnsiTheme="minorHAnsi" w:cstheme="minorHAnsi"/>
        </w:rPr>
        <w:t xml:space="preserve"> no </w:t>
      </w:r>
      <w:r w:rsidR="003740E4" w:rsidRPr="005F4C71">
        <w:rPr>
          <w:rFonts w:asciiTheme="minorHAnsi" w:hAnsiTheme="minorHAnsi" w:cstheme="minorHAnsi"/>
        </w:rPr>
        <w:t>constituye</w:t>
      </w:r>
      <w:r w:rsidRPr="005F4C71">
        <w:rPr>
          <w:rFonts w:asciiTheme="minorHAnsi" w:hAnsiTheme="minorHAnsi" w:cstheme="minorHAnsi"/>
        </w:rPr>
        <w:t xml:space="preserve"> </w:t>
      </w:r>
      <w:r w:rsidR="00A169CE" w:rsidRPr="005F4C71">
        <w:rPr>
          <w:rFonts w:asciiTheme="minorHAnsi" w:hAnsiTheme="minorHAnsi" w:cstheme="minorHAnsi"/>
        </w:rPr>
        <w:t>“</w:t>
      </w:r>
      <w:r w:rsidR="00E145BA" w:rsidRPr="00393595">
        <w:rPr>
          <w:rFonts w:asciiTheme="minorHAnsi" w:hAnsiTheme="minorHAnsi" w:cstheme="minorHAnsi"/>
          <w:color w:val="000099"/>
        </w:rPr>
        <w:t>historia</w:t>
      </w:r>
      <w:r w:rsidRPr="00393595">
        <w:rPr>
          <w:rFonts w:asciiTheme="minorHAnsi" w:hAnsiTheme="minorHAnsi" w:cstheme="minorHAnsi"/>
          <w:color w:val="000099"/>
        </w:rPr>
        <w:t xml:space="preserve"> </w:t>
      </w:r>
      <w:r w:rsidR="00A169CE" w:rsidRPr="00393595">
        <w:rPr>
          <w:rFonts w:asciiTheme="minorHAnsi" w:hAnsiTheme="minorHAnsi" w:cstheme="minorHAnsi"/>
          <w:color w:val="000099"/>
        </w:rPr>
        <w:t>confiable</w:t>
      </w:r>
      <w:r w:rsidR="00A169CE"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iCs/>
        </w:rPr>
        <w:t>Seminary Studies</w:t>
      </w:r>
      <w:r w:rsidRPr="005F4C71">
        <w:rPr>
          <w:rFonts w:asciiTheme="minorHAnsi" w:hAnsiTheme="minorHAnsi" w:cstheme="minorHAnsi"/>
        </w:rPr>
        <w:t xml:space="preserve">, Andrews University, </w:t>
      </w:r>
      <w:r w:rsidR="00E41C92" w:rsidRPr="005F4C71">
        <w:rPr>
          <w:rFonts w:asciiTheme="minorHAnsi" w:hAnsiTheme="minorHAnsi" w:cstheme="minorHAnsi"/>
        </w:rPr>
        <w:t>e</w:t>
      </w:r>
      <w:r w:rsidR="00DF2408" w:rsidRPr="005F4C71">
        <w:rPr>
          <w:rFonts w:asciiTheme="minorHAnsi" w:hAnsiTheme="minorHAnsi" w:cstheme="minorHAnsi"/>
        </w:rPr>
        <w:t>nero</w:t>
      </w:r>
      <w:r w:rsidR="00EA080A" w:rsidRPr="005F4C71">
        <w:rPr>
          <w:rFonts w:asciiTheme="minorHAnsi" w:hAnsiTheme="minorHAnsi" w:cstheme="minorHAnsi"/>
        </w:rPr>
        <w:t xml:space="preserve"> 1972, 121).</w:t>
      </w:r>
    </w:p>
    <w:p w14:paraId="4189B7C0" w14:textId="77777777" w:rsidR="00673197" w:rsidRPr="005F4C71" w:rsidRDefault="00C434D6" w:rsidP="008D2F38">
      <w:pPr>
        <w:rPr>
          <w:rFonts w:asciiTheme="minorHAnsi" w:hAnsiTheme="minorHAnsi" w:cstheme="minorHAnsi"/>
        </w:rPr>
      </w:pPr>
      <w:r w:rsidRPr="005F4C71">
        <w:rPr>
          <w:rFonts w:asciiTheme="minorHAnsi" w:hAnsiTheme="minorHAnsi" w:cstheme="minorHAnsi"/>
        </w:rPr>
        <w:t>Presenta</w:t>
      </w:r>
      <w:r w:rsidR="00673197" w:rsidRPr="005F4C71">
        <w:rPr>
          <w:rFonts w:asciiTheme="minorHAnsi" w:hAnsiTheme="minorHAnsi" w:cstheme="minorHAnsi"/>
        </w:rPr>
        <w:t xml:space="preserve"> </w:t>
      </w:r>
      <w:r w:rsidR="00537157" w:rsidRPr="005F4C71">
        <w:rPr>
          <w:rFonts w:asciiTheme="minorHAnsi" w:hAnsiTheme="minorHAnsi" w:cstheme="minorHAnsi"/>
        </w:rPr>
        <w:t>grave</w:t>
      </w:r>
      <w:r w:rsidR="00673197" w:rsidRPr="005F4C71">
        <w:rPr>
          <w:rFonts w:asciiTheme="minorHAnsi" w:hAnsiTheme="minorHAnsi" w:cstheme="minorHAnsi"/>
        </w:rPr>
        <w:t>s pr</w:t>
      </w:r>
      <w:r w:rsidR="00EA080A" w:rsidRPr="005F4C71">
        <w:rPr>
          <w:rFonts w:asciiTheme="minorHAnsi" w:hAnsiTheme="minorHAnsi" w:cstheme="minorHAnsi"/>
        </w:rPr>
        <w:t>oblemas:</w:t>
      </w:r>
    </w:p>
    <w:p w14:paraId="5B5B2201" w14:textId="77777777"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(a) </w:t>
      </w:r>
      <w:r w:rsidR="00170E88" w:rsidRPr="005F4C71">
        <w:rPr>
          <w:rFonts w:asciiTheme="minorHAnsi" w:hAnsiTheme="minorHAnsi" w:cstheme="minorHAnsi"/>
        </w:rPr>
        <w:t>A pesar de que fue Daniells quien lo comisionó, Froom</w:t>
      </w:r>
      <w:r w:rsidR="00537157" w:rsidRPr="005F4C71">
        <w:rPr>
          <w:rFonts w:asciiTheme="minorHAnsi" w:hAnsiTheme="minorHAnsi" w:cstheme="minorHAnsi"/>
        </w:rPr>
        <w:t xml:space="preserve"> a</w:t>
      </w:r>
      <w:r w:rsidRPr="005F4C71">
        <w:rPr>
          <w:rFonts w:asciiTheme="minorHAnsi" w:hAnsiTheme="minorHAnsi" w:cstheme="minorHAnsi"/>
        </w:rPr>
        <w:t>do</w:t>
      </w:r>
      <w:r w:rsidR="00EA080A" w:rsidRPr="005F4C71">
        <w:rPr>
          <w:rFonts w:asciiTheme="minorHAnsi" w:hAnsiTheme="minorHAnsi" w:cstheme="minorHAnsi"/>
        </w:rPr>
        <w:t>p</w:t>
      </w:r>
      <w:r w:rsidRPr="005F4C71">
        <w:rPr>
          <w:rFonts w:asciiTheme="minorHAnsi" w:hAnsiTheme="minorHAnsi" w:cstheme="minorHAnsi"/>
        </w:rPr>
        <w:t xml:space="preserve">ta </w:t>
      </w:r>
      <w:r w:rsidR="00D36C01" w:rsidRPr="005F4C71">
        <w:rPr>
          <w:rFonts w:asciiTheme="minorHAnsi" w:hAnsiTheme="minorHAnsi" w:cstheme="minorHAnsi"/>
        </w:rPr>
        <w:t xml:space="preserve">en relación con la historia de 1888 </w:t>
      </w:r>
      <w:r w:rsidR="00EA080A" w:rsidRPr="005F4C71">
        <w:rPr>
          <w:rFonts w:asciiTheme="minorHAnsi" w:hAnsiTheme="minorHAnsi" w:cstheme="minorHAnsi"/>
        </w:rPr>
        <w:t>l</w:t>
      </w:r>
      <w:r w:rsidRPr="005F4C71">
        <w:rPr>
          <w:rFonts w:asciiTheme="minorHAnsi" w:hAnsiTheme="minorHAnsi" w:cstheme="minorHAnsi"/>
        </w:rPr>
        <w:t xml:space="preserve">a </w:t>
      </w:r>
      <w:r w:rsidR="00875181" w:rsidRPr="005F4C71">
        <w:rPr>
          <w:rFonts w:asciiTheme="minorHAnsi" w:hAnsiTheme="minorHAnsi" w:cstheme="minorHAnsi"/>
        </w:rPr>
        <w:t>posición</w:t>
      </w:r>
      <w:r w:rsidRPr="005F4C71">
        <w:rPr>
          <w:rFonts w:asciiTheme="minorHAnsi" w:hAnsiTheme="minorHAnsi" w:cstheme="minorHAnsi"/>
        </w:rPr>
        <w:t xml:space="preserve"> op</w:t>
      </w:r>
      <w:r w:rsidR="00EA080A" w:rsidRPr="005F4C71">
        <w:rPr>
          <w:rFonts w:asciiTheme="minorHAnsi" w:hAnsiTheme="minorHAnsi" w:cstheme="minorHAnsi"/>
        </w:rPr>
        <w:t>ue</w:t>
      </w:r>
      <w:r w:rsidRPr="005F4C71">
        <w:rPr>
          <w:rFonts w:asciiTheme="minorHAnsi" w:hAnsiTheme="minorHAnsi" w:cstheme="minorHAnsi"/>
        </w:rPr>
        <w:t xml:space="preserve">sta </w:t>
      </w:r>
      <w:r w:rsidR="00537157" w:rsidRPr="005F4C71">
        <w:rPr>
          <w:rFonts w:asciiTheme="minorHAnsi" w:hAnsiTheme="minorHAnsi" w:cstheme="minorHAnsi"/>
        </w:rPr>
        <w:t>a la</w:t>
      </w:r>
      <w:r w:rsidRPr="005F4C71">
        <w:rPr>
          <w:rFonts w:asciiTheme="minorHAnsi" w:hAnsiTheme="minorHAnsi" w:cstheme="minorHAnsi"/>
        </w:rPr>
        <w:t xml:space="preserve"> d</w:t>
      </w:r>
      <w:r w:rsidR="00EA080A" w:rsidRPr="005F4C71">
        <w:rPr>
          <w:rFonts w:asciiTheme="minorHAnsi" w:hAnsiTheme="minorHAnsi" w:cstheme="minorHAnsi"/>
        </w:rPr>
        <w:t>el</w:t>
      </w:r>
      <w:r w:rsidRPr="005F4C71">
        <w:rPr>
          <w:rFonts w:asciiTheme="minorHAnsi" w:hAnsiTheme="minorHAnsi" w:cstheme="minorHAnsi"/>
        </w:rPr>
        <w:t xml:space="preserve"> </w:t>
      </w:r>
      <w:r w:rsidR="009010CF" w:rsidRPr="005F4C71">
        <w:rPr>
          <w:rFonts w:asciiTheme="minorHAnsi" w:hAnsiTheme="minorHAnsi" w:cstheme="minorHAnsi"/>
        </w:rPr>
        <w:t>libro</w:t>
      </w:r>
      <w:r w:rsidR="00D36C01" w:rsidRPr="005F4C71">
        <w:rPr>
          <w:rFonts w:asciiTheme="minorHAnsi" w:hAnsiTheme="minorHAnsi" w:cstheme="minorHAnsi"/>
        </w:rPr>
        <w:t xml:space="preserve"> de</w:t>
      </w:r>
      <w:r w:rsidRPr="005F4C71">
        <w:rPr>
          <w:rFonts w:asciiTheme="minorHAnsi" w:hAnsiTheme="minorHAnsi" w:cstheme="minorHAnsi"/>
        </w:rPr>
        <w:t xml:space="preserve"> </w:t>
      </w:r>
      <w:r w:rsidR="00D36C01" w:rsidRPr="005F4C71">
        <w:rPr>
          <w:rFonts w:asciiTheme="minorHAnsi" w:hAnsiTheme="minorHAnsi" w:cstheme="minorHAnsi"/>
          <w:iCs/>
        </w:rPr>
        <w:t>Daniells</w:t>
      </w:r>
      <w:r w:rsidR="00D36C01" w:rsidRPr="005F4C71">
        <w:rPr>
          <w:rFonts w:asciiTheme="minorHAnsi" w:hAnsiTheme="minorHAnsi" w:cstheme="minorHAnsi"/>
          <w:i/>
          <w:iCs/>
        </w:rPr>
        <w:t xml:space="preserve"> </w:t>
      </w:r>
      <w:r w:rsidRPr="005F4C71">
        <w:rPr>
          <w:rFonts w:asciiTheme="minorHAnsi" w:hAnsiTheme="minorHAnsi" w:cstheme="minorHAnsi"/>
          <w:i/>
          <w:iCs/>
        </w:rPr>
        <w:t>Christ Our Righteousness</w:t>
      </w:r>
      <w:r w:rsidRPr="005F4C71">
        <w:rPr>
          <w:rFonts w:asciiTheme="minorHAnsi" w:hAnsiTheme="minorHAnsi" w:cstheme="minorHAnsi"/>
        </w:rPr>
        <w:t xml:space="preserve">. </w:t>
      </w:r>
      <w:r w:rsidR="00537157" w:rsidRPr="005F4C71">
        <w:rPr>
          <w:rFonts w:asciiTheme="minorHAnsi" w:hAnsiTheme="minorHAnsi" w:cstheme="minorHAnsi"/>
        </w:rPr>
        <w:t>Obsérvese el</w:t>
      </w:r>
      <w:r w:rsidR="00EA080A" w:rsidRPr="005F4C71">
        <w:rPr>
          <w:rFonts w:asciiTheme="minorHAnsi" w:hAnsiTheme="minorHAnsi" w:cstheme="minorHAnsi"/>
        </w:rPr>
        <w:t xml:space="preserve"> </w:t>
      </w:r>
      <w:r w:rsidRPr="005F4C71">
        <w:rPr>
          <w:rFonts w:asciiTheme="minorHAnsi" w:hAnsiTheme="minorHAnsi" w:cstheme="minorHAnsi"/>
        </w:rPr>
        <w:t xml:space="preserve">contraste </w:t>
      </w:r>
      <w:r w:rsidR="00EA080A" w:rsidRPr="005F4C71">
        <w:rPr>
          <w:rFonts w:asciiTheme="minorHAnsi" w:hAnsiTheme="minorHAnsi" w:cstheme="minorHAnsi"/>
        </w:rPr>
        <w:t>e</w:t>
      </w:r>
      <w:r w:rsidRPr="005F4C71">
        <w:rPr>
          <w:rFonts w:asciiTheme="minorHAnsi" w:hAnsiTheme="minorHAnsi" w:cstheme="minorHAnsi"/>
        </w:rPr>
        <w:t>n</w:t>
      </w:r>
      <w:r w:rsidR="00EA080A" w:rsidRPr="005F4C71">
        <w:rPr>
          <w:rFonts w:asciiTheme="minorHAnsi" w:hAnsiTheme="minorHAnsi" w:cstheme="minorHAnsi"/>
        </w:rPr>
        <w:t xml:space="preserve"> l</w:t>
      </w:r>
      <w:r w:rsidRPr="005F4C71">
        <w:rPr>
          <w:rFonts w:asciiTheme="minorHAnsi" w:hAnsiTheme="minorHAnsi" w:cstheme="minorHAnsi"/>
        </w:rPr>
        <w:t xml:space="preserve">os </w:t>
      </w:r>
      <w:r w:rsidR="008E0A9D" w:rsidRPr="005F4C71">
        <w:rPr>
          <w:rFonts w:asciiTheme="minorHAnsi" w:hAnsiTheme="minorHAnsi" w:cstheme="minorHAnsi"/>
        </w:rPr>
        <w:t>dos</w:t>
      </w:r>
      <w:r w:rsidRPr="005F4C71">
        <w:rPr>
          <w:rFonts w:asciiTheme="minorHAnsi" w:hAnsiTheme="minorHAnsi" w:cstheme="minorHAnsi"/>
        </w:rPr>
        <w:t xml:space="preserve"> </w:t>
      </w:r>
      <w:r w:rsidR="00537157" w:rsidRPr="005F4C71">
        <w:rPr>
          <w:rFonts w:asciiTheme="minorHAnsi" w:hAnsiTheme="minorHAnsi" w:cstheme="minorHAnsi"/>
        </w:rPr>
        <w:t>extractos que siguen</w:t>
      </w:r>
      <w:r w:rsidRPr="005F4C71">
        <w:rPr>
          <w:rFonts w:asciiTheme="minorHAnsi" w:hAnsiTheme="minorHAnsi" w:cstheme="minorHAnsi"/>
        </w:rPr>
        <w:t>:</w:t>
      </w:r>
    </w:p>
    <w:p w14:paraId="523477B9" w14:textId="73F2A7E7" w:rsidR="00537157" w:rsidRPr="005F4C71" w:rsidRDefault="00353398" w:rsidP="00393595">
      <w:pPr>
        <w:ind w:left="567" w:right="566"/>
        <w:rPr>
          <w:rFonts w:asciiTheme="minorHAnsi" w:hAnsiTheme="minorHAnsi" w:cstheme="minorHAnsi"/>
        </w:rPr>
      </w:pPr>
      <w:r w:rsidRPr="00393595">
        <w:rPr>
          <w:rFonts w:asciiTheme="minorHAnsi" w:hAnsiTheme="minorHAnsi" w:cstheme="minorHAnsi"/>
          <w:color w:val="000099"/>
        </w:rPr>
        <w:t>La</w:t>
      </w:r>
      <w:r w:rsidR="00110DC2" w:rsidRPr="00393595">
        <w:rPr>
          <w:rFonts w:asciiTheme="minorHAnsi" w:hAnsiTheme="minorHAnsi" w:cstheme="minorHAnsi"/>
          <w:color w:val="000099"/>
        </w:rPr>
        <w:t xml:space="preserve"> memorable</w:t>
      </w:r>
      <w:r w:rsidRPr="00393595">
        <w:rPr>
          <w:rFonts w:asciiTheme="minorHAnsi" w:hAnsiTheme="minorHAnsi" w:cstheme="minorHAnsi"/>
          <w:color w:val="000099"/>
        </w:rPr>
        <w:t xml:space="preserve"> asamblea de Minneapolis</w:t>
      </w:r>
      <w:r w:rsidR="00110DC2" w:rsidRPr="00393595">
        <w:rPr>
          <w:rFonts w:asciiTheme="minorHAnsi" w:hAnsiTheme="minorHAnsi" w:cstheme="minorHAnsi"/>
          <w:color w:val="000099"/>
        </w:rPr>
        <w:t xml:space="preserve"> </w:t>
      </w:r>
      <w:r w:rsidR="00425487" w:rsidRPr="00393595">
        <w:rPr>
          <w:rFonts w:asciiTheme="minorHAnsi" w:hAnsiTheme="minorHAnsi" w:cstheme="minorHAnsi"/>
          <w:color w:val="000099"/>
        </w:rPr>
        <w:t xml:space="preserve">destaca como </w:t>
      </w:r>
      <w:r w:rsidR="009E564E" w:rsidRPr="00393595">
        <w:rPr>
          <w:rFonts w:asciiTheme="minorHAnsi" w:hAnsiTheme="minorHAnsi" w:cstheme="minorHAnsi"/>
          <w:color w:val="000099"/>
        </w:rPr>
        <w:t xml:space="preserve">cima </w:t>
      </w:r>
      <w:r w:rsidR="008F15D8" w:rsidRPr="00393595">
        <w:rPr>
          <w:rFonts w:asciiTheme="minorHAnsi" w:hAnsiTheme="minorHAnsi" w:cstheme="minorHAnsi"/>
          <w:color w:val="000099"/>
        </w:rPr>
        <w:t>majestuosa</w:t>
      </w:r>
      <w:r w:rsidR="0056364A" w:rsidRPr="00393595">
        <w:rPr>
          <w:rFonts w:asciiTheme="minorHAnsi" w:hAnsiTheme="minorHAnsi" w:cstheme="minorHAnsi"/>
          <w:color w:val="000099"/>
        </w:rPr>
        <w:t xml:space="preserve">, dominando sobre cualquier otra asamblea en singularidad e importancia. </w:t>
      </w:r>
      <w:r w:rsidR="002273C3" w:rsidRPr="00393595">
        <w:rPr>
          <w:rFonts w:asciiTheme="minorHAnsi" w:hAnsiTheme="minorHAnsi" w:cstheme="minorHAnsi"/>
          <w:color w:val="000099"/>
        </w:rPr>
        <w:t xml:space="preserve">Fue un marcado punto de inflexión… introdujo una nueva era… por lo tanto, 1888 </w:t>
      </w:r>
      <w:r w:rsidR="003B6B09" w:rsidRPr="00393595">
        <w:rPr>
          <w:rFonts w:asciiTheme="minorHAnsi" w:hAnsiTheme="minorHAnsi" w:cstheme="minorHAnsi"/>
          <w:color w:val="000099"/>
        </w:rPr>
        <w:t>significó</w:t>
      </w:r>
      <w:r w:rsidR="002273C3" w:rsidRPr="00393595">
        <w:rPr>
          <w:rFonts w:asciiTheme="minorHAnsi" w:hAnsiTheme="minorHAnsi" w:cstheme="minorHAnsi"/>
          <w:color w:val="000099"/>
        </w:rPr>
        <w:t xml:space="preserve"> </w:t>
      </w:r>
      <w:r w:rsidR="008F15D8" w:rsidRPr="00393595">
        <w:rPr>
          <w:rFonts w:asciiTheme="minorHAnsi" w:hAnsiTheme="minorHAnsi" w:cstheme="minorHAnsi"/>
          <w:color w:val="000099"/>
        </w:rPr>
        <w:t xml:space="preserve">una nueva </w:t>
      </w:r>
      <w:r w:rsidR="00D36C01" w:rsidRPr="00393595">
        <w:rPr>
          <w:rFonts w:asciiTheme="minorHAnsi" w:hAnsiTheme="minorHAnsi" w:cstheme="minorHAnsi"/>
          <w:color w:val="000099"/>
        </w:rPr>
        <w:t>melodía</w:t>
      </w:r>
      <w:r w:rsidR="008F15D8" w:rsidRPr="00393595">
        <w:rPr>
          <w:rFonts w:asciiTheme="minorHAnsi" w:hAnsiTheme="minorHAnsi" w:cstheme="minorHAnsi"/>
          <w:color w:val="000099"/>
        </w:rPr>
        <w:t xml:space="preserve"> y</w:t>
      </w:r>
      <w:r w:rsidR="003B6B09" w:rsidRPr="00393595">
        <w:rPr>
          <w:rFonts w:asciiTheme="minorHAnsi" w:hAnsiTheme="minorHAnsi" w:cstheme="minorHAnsi"/>
          <w:color w:val="000099"/>
        </w:rPr>
        <w:t xml:space="preserve"> marcó el amanecer</w:t>
      </w:r>
      <w:r w:rsidR="008F15D8" w:rsidRPr="00393595">
        <w:rPr>
          <w:rFonts w:asciiTheme="minorHAnsi" w:hAnsiTheme="minorHAnsi" w:cstheme="minorHAnsi"/>
          <w:color w:val="000099"/>
        </w:rPr>
        <w:t xml:space="preserve"> de un nuevo día… </w:t>
      </w:r>
      <w:r w:rsidR="007C0B30" w:rsidRPr="00393595">
        <w:rPr>
          <w:rFonts w:asciiTheme="minorHAnsi" w:hAnsiTheme="minorHAnsi" w:cstheme="minorHAnsi"/>
          <w:color w:val="000099"/>
        </w:rPr>
        <w:t xml:space="preserve">1888 no </w:t>
      </w:r>
      <w:r w:rsidR="003B6B09" w:rsidRPr="00393595">
        <w:rPr>
          <w:rFonts w:asciiTheme="minorHAnsi" w:hAnsiTheme="minorHAnsi" w:cstheme="minorHAnsi"/>
          <w:color w:val="000099"/>
        </w:rPr>
        <w:t>constituy</w:t>
      </w:r>
      <w:r w:rsidR="00672D1F" w:rsidRPr="00393595">
        <w:rPr>
          <w:rFonts w:asciiTheme="minorHAnsi" w:hAnsiTheme="minorHAnsi" w:cstheme="minorHAnsi"/>
          <w:color w:val="000099"/>
        </w:rPr>
        <w:t>ó</w:t>
      </w:r>
      <w:r w:rsidR="007C0B30" w:rsidRPr="00393595">
        <w:rPr>
          <w:rFonts w:asciiTheme="minorHAnsi" w:hAnsiTheme="minorHAnsi" w:cstheme="minorHAnsi"/>
          <w:color w:val="000099"/>
        </w:rPr>
        <w:t xml:space="preserve"> un</w:t>
      </w:r>
      <w:r w:rsidR="00672D1F" w:rsidRPr="00393595">
        <w:rPr>
          <w:rFonts w:asciiTheme="minorHAnsi" w:hAnsiTheme="minorHAnsi" w:cstheme="minorHAnsi"/>
          <w:color w:val="000099"/>
        </w:rPr>
        <w:t xml:space="preserve">a derrota, sino un </w:t>
      </w:r>
      <w:r w:rsidR="00E93B60" w:rsidRPr="00393595">
        <w:rPr>
          <w:rFonts w:asciiTheme="minorHAnsi" w:hAnsiTheme="minorHAnsi" w:cstheme="minorHAnsi"/>
          <w:color w:val="000099"/>
        </w:rPr>
        <w:t>gir</w:t>
      </w:r>
      <w:r w:rsidR="00672D1F" w:rsidRPr="00393595">
        <w:rPr>
          <w:rFonts w:asciiTheme="minorHAnsi" w:hAnsiTheme="minorHAnsi" w:cstheme="minorHAnsi"/>
          <w:color w:val="000099"/>
        </w:rPr>
        <w:t xml:space="preserve">o </w:t>
      </w:r>
      <w:r w:rsidR="007B1F0D" w:rsidRPr="00393595">
        <w:rPr>
          <w:rFonts w:asciiTheme="minorHAnsi" w:hAnsiTheme="minorHAnsi" w:cstheme="minorHAnsi"/>
          <w:color w:val="000099"/>
        </w:rPr>
        <w:t>hacia</w:t>
      </w:r>
      <w:r w:rsidR="007C0B30" w:rsidRPr="00393595">
        <w:rPr>
          <w:rFonts w:asciiTheme="minorHAnsi" w:hAnsiTheme="minorHAnsi" w:cstheme="minorHAnsi"/>
          <w:color w:val="000099"/>
        </w:rPr>
        <w:t xml:space="preserve"> </w:t>
      </w:r>
      <w:r w:rsidR="007B1F0D" w:rsidRPr="00393595">
        <w:rPr>
          <w:rFonts w:asciiTheme="minorHAnsi" w:hAnsiTheme="minorHAnsi" w:cstheme="minorHAnsi"/>
          <w:color w:val="000099"/>
        </w:rPr>
        <w:t xml:space="preserve">la victoria final… </w:t>
      </w:r>
      <w:r w:rsidR="00E93B60" w:rsidRPr="00393595">
        <w:rPr>
          <w:rFonts w:asciiTheme="minorHAnsi" w:hAnsiTheme="minorHAnsi" w:cstheme="minorHAnsi"/>
          <w:color w:val="000099"/>
        </w:rPr>
        <w:t xml:space="preserve">La batalla de </w:t>
      </w:r>
      <w:r w:rsidR="007B1F0D" w:rsidRPr="00393595">
        <w:rPr>
          <w:rFonts w:asciiTheme="minorHAnsi" w:hAnsiTheme="minorHAnsi" w:cstheme="minorHAnsi"/>
          <w:color w:val="000099"/>
        </w:rPr>
        <w:t xml:space="preserve">1888… </w:t>
      </w:r>
      <w:r w:rsidR="00E93B60" w:rsidRPr="00393595">
        <w:rPr>
          <w:rFonts w:asciiTheme="minorHAnsi" w:hAnsiTheme="minorHAnsi" w:cstheme="minorHAnsi"/>
          <w:color w:val="000099"/>
        </w:rPr>
        <w:t xml:space="preserve">se </w:t>
      </w:r>
      <w:r w:rsidR="003F3F31" w:rsidRPr="00393595">
        <w:rPr>
          <w:rFonts w:asciiTheme="minorHAnsi" w:hAnsiTheme="minorHAnsi" w:cstheme="minorHAnsi"/>
          <w:color w:val="000099"/>
        </w:rPr>
        <w:t>libr</w:t>
      </w:r>
      <w:r w:rsidR="00E93B60" w:rsidRPr="00393595">
        <w:rPr>
          <w:rFonts w:asciiTheme="minorHAnsi" w:hAnsiTheme="minorHAnsi" w:cstheme="minorHAnsi"/>
          <w:color w:val="000099"/>
        </w:rPr>
        <w:t>ó con esfuerzo,</w:t>
      </w:r>
      <w:r w:rsidR="007B1F0D" w:rsidRPr="00393595">
        <w:rPr>
          <w:rFonts w:asciiTheme="minorHAnsi" w:hAnsiTheme="minorHAnsi" w:cstheme="minorHAnsi"/>
          <w:color w:val="000099"/>
        </w:rPr>
        <w:t xml:space="preserve"> y se </w:t>
      </w:r>
      <w:r w:rsidR="00E93B60" w:rsidRPr="00393595">
        <w:rPr>
          <w:rFonts w:asciiTheme="minorHAnsi" w:hAnsiTheme="minorHAnsi" w:cstheme="minorHAnsi"/>
          <w:color w:val="000099"/>
        </w:rPr>
        <w:t>gan</w:t>
      </w:r>
      <w:r w:rsidR="007B1F0D" w:rsidRPr="00393595">
        <w:rPr>
          <w:rFonts w:asciiTheme="minorHAnsi" w:hAnsiTheme="minorHAnsi" w:cstheme="minorHAnsi"/>
          <w:color w:val="000099"/>
        </w:rPr>
        <w:t>ó la anhelada victoria</w:t>
      </w:r>
      <w:r w:rsidR="00E93B60" w:rsidRPr="005F4C71">
        <w:rPr>
          <w:rFonts w:asciiTheme="minorHAnsi" w:hAnsiTheme="minorHAnsi" w:cstheme="minorHAnsi"/>
        </w:rPr>
        <w:t xml:space="preserve"> (Froom, 187 y 191).</w:t>
      </w:r>
    </w:p>
    <w:p w14:paraId="41E1DB9C" w14:textId="125A5A45" w:rsidR="00E93B60" w:rsidRPr="005F4C71" w:rsidRDefault="005156E7" w:rsidP="00393595">
      <w:pPr>
        <w:ind w:left="567" w:right="566"/>
        <w:rPr>
          <w:rFonts w:asciiTheme="minorHAnsi" w:hAnsiTheme="minorHAnsi" w:cstheme="minorHAnsi"/>
        </w:rPr>
      </w:pPr>
      <w:r w:rsidRPr="00393595">
        <w:rPr>
          <w:rFonts w:asciiTheme="minorHAnsi" w:hAnsiTheme="minorHAnsi" w:cstheme="minorHAnsi"/>
          <w:color w:val="000099"/>
        </w:rPr>
        <w:t>El mensaje nunca fue aceptado ni anunciado</w:t>
      </w:r>
      <w:r w:rsidR="00F443D2">
        <w:rPr>
          <w:rFonts w:asciiTheme="minorHAnsi" w:hAnsiTheme="minorHAnsi" w:cstheme="minorHAnsi"/>
          <w:color w:val="000099"/>
        </w:rPr>
        <w:t>,</w:t>
      </w:r>
      <w:r w:rsidRPr="00393595">
        <w:rPr>
          <w:rFonts w:asciiTheme="minorHAnsi" w:hAnsiTheme="minorHAnsi" w:cstheme="minorHAnsi"/>
          <w:color w:val="000099"/>
        </w:rPr>
        <w:t xml:space="preserve"> ni le fue dado libre curso en su debida forma para traer sobre la </w:t>
      </w:r>
      <w:r w:rsidR="003905C3">
        <w:rPr>
          <w:rFonts w:asciiTheme="minorHAnsi" w:hAnsiTheme="minorHAnsi" w:cstheme="minorHAnsi"/>
          <w:color w:val="000099"/>
        </w:rPr>
        <w:t>I</w:t>
      </w:r>
      <w:r w:rsidRPr="00393595">
        <w:rPr>
          <w:rFonts w:asciiTheme="minorHAnsi" w:hAnsiTheme="minorHAnsi" w:cstheme="minorHAnsi"/>
          <w:color w:val="000099"/>
        </w:rPr>
        <w:t>glesia las bendiciones sin límite que están contenid</w:t>
      </w:r>
      <w:r w:rsidR="00167EE2" w:rsidRPr="00393595">
        <w:rPr>
          <w:rFonts w:asciiTheme="minorHAnsi" w:hAnsiTheme="minorHAnsi" w:cstheme="minorHAnsi"/>
          <w:color w:val="000099"/>
        </w:rPr>
        <w:t>a</w:t>
      </w:r>
      <w:r w:rsidRPr="00393595">
        <w:rPr>
          <w:rFonts w:asciiTheme="minorHAnsi" w:hAnsiTheme="minorHAnsi" w:cstheme="minorHAnsi"/>
          <w:color w:val="000099"/>
        </w:rPr>
        <w:t xml:space="preserve">s en él… </w:t>
      </w:r>
      <w:r w:rsidR="00752F7C" w:rsidRPr="00393595">
        <w:rPr>
          <w:rFonts w:asciiTheme="minorHAnsi" w:hAnsiTheme="minorHAnsi" w:cstheme="minorHAnsi"/>
          <w:color w:val="000099"/>
        </w:rPr>
        <w:t xml:space="preserve">Tras esa oposición se revela el astuto plan </w:t>
      </w:r>
      <w:r w:rsidR="00A90C26" w:rsidRPr="00393595">
        <w:rPr>
          <w:rFonts w:asciiTheme="minorHAnsi" w:hAnsiTheme="minorHAnsi" w:cstheme="minorHAnsi"/>
          <w:color w:val="000099"/>
        </w:rPr>
        <w:t>de la mente</w:t>
      </w:r>
      <w:r w:rsidR="00167EE2" w:rsidRPr="00393595">
        <w:rPr>
          <w:rFonts w:asciiTheme="minorHAnsi" w:hAnsiTheme="minorHAnsi" w:cstheme="minorHAnsi"/>
          <w:color w:val="000099"/>
        </w:rPr>
        <w:t xml:space="preserve"> </w:t>
      </w:r>
      <w:r w:rsidR="00A90C26" w:rsidRPr="00393595">
        <w:rPr>
          <w:rFonts w:asciiTheme="minorHAnsi" w:hAnsiTheme="minorHAnsi" w:cstheme="minorHAnsi"/>
          <w:color w:val="000099"/>
        </w:rPr>
        <w:t>maestra</w:t>
      </w:r>
      <w:r w:rsidR="00996BA1" w:rsidRPr="00393595">
        <w:rPr>
          <w:rFonts w:asciiTheme="minorHAnsi" w:hAnsiTheme="minorHAnsi" w:cstheme="minorHAnsi"/>
          <w:color w:val="000099"/>
        </w:rPr>
        <w:t xml:space="preserve"> del mal</w:t>
      </w:r>
      <w:r w:rsidR="00A90C26" w:rsidRPr="00393595">
        <w:rPr>
          <w:rFonts w:asciiTheme="minorHAnsi" w:hAnsiTheme="minorHAnsi" w:cstheme="minorHAnsi"/>
          <w:color w:val="000099"/>
        </w:rPr>
        <w:t>, el enemigo de toda justicia</w:t>
      </w:r>
      <w:r w:rsidR="001D2340" w:rsidRPr="00393595">
        <w:rPr>
          <w:rFonts w:asciiTheme="minorHAnsi" w:hAnsiTheme="minorHAnsi" w:cstheme="minorHAnsi"/>
          <w:color w:val="000099"/>
        </w:rPr>
        <w:t>… para neutralizar el mensaje</w:t>
      </w:r>
      <w:r w:rsidR="00996BA1" w:rsidRPr="00393595">
        <w:rPr>
          <w:rFonts w:asciiTheme="minorHAnsi" w:hAnsiTheme="minorHAnsi" w:cstheme="minorHAnsi"/>
          <w:color w:val="000099"/>
        </w:rPr>
        <w:t xml:space="preserve">… ¡Cuán terribles han de ser los resultados de su </w:t>
      </w:r>
      <w:r w:rsidR="003E743D" w:rsidRPr="00393595">
        <w:rPr>
          <w:rFonts w:asciiTheme="minorHAnsi" w:hAnsiTheme="minorHAnsi" w:cstheme="minorHAnsi"/>
          <w:color w:val="000099"/>
        </w:rPr>
        <w:t>éxito</w:t>
      </w:r>
      <w:r w:rsidR="00996BA1" w:rsidRPr="00393595">
        <w:rPr>
          <w:rFonts w:asciiTheme="minorHAnsi" w:hAnsiTheme="minorHAnsi" w:cstheme="minorHAnsi"/>
          <w:color w:val="000099"/>
        </w:rPr>
        <w:t xml:space="preserve"> en </w:t>
      </w:r>
      <w:r w:rsidR="003E743D" w:rsidRPr="00393595">
        <w:rPr>
          <w:rFonts w:asciiTheme="minorHAnsi" w:hAnsiTheme="minorHAnsi" w:cstheme="minorHAnsi"/>
          <w:color w:val="000099"/>
        </w:rPr>
        <w:t>consegui</w:t>
      </w:r>
      <w:r w:rsidR="00996BA1" w:rsidRPr="00393595">
        <w:rPr>
          <w:rFonts w:asciiTheme="minorHAnsi" w:hAnsiTheme="minorHAnsi" w:cstheme="minorHAnsi"/>
          <w:color w:val="000099"/>
        </w:rPr>
        <w:t>rlo!</w:t>
      </w:r>
      <w:r w:rsidR="00996BA1" w:rsidRPr="005F4C71">
        <w:rPr>
          <w:rFonts w:asciiTheme="minorHAnsi" w:hAnsiTheme="minorHAnsi" w:cstheme="minorHAnsi"/>
        </w:rPr>
        <w:t xml:space="preserve"> (Daniells, 47</w:t>
      </w:r>
      <w:r w:rsidR="00393595">
        <w:rPr>
          <w:rFonts w:asciiTheme="minorHAnsi" w:hAnsiTheme="minorHAnsi" w:cstheme="minorHAnsi"/>
        </w:rPr>
        <w:t xml:space="preserve"> y</w:t>
      </w:r>
      <w:r w:rsidR="00996BA1" w:rsidRPr="005F4C71">
        <w:rPr>
          <w:rFonts w:asciiTheme="minorHAnsi" w:hAnsiTheme="minorHAnsi" w:cstheme="minorHAnsi"/>
        </w:rPr>
        <w:t xml:space="preserve"> 53</w:t>
      </w:r>
      <w:r w:rsidR="00393595">
        <w:rPr>
          <w:rFonts w:asciiTheme="minorHAnsi" w:hAnsiTheme="minorHAnsi" w:cstheme="minorHAnsi"/>
        </w:rPr>
        <w:t>-</w:t>
      </w:r>
      <w:r w:rsidR="00996BA1" w:rsidRPr="005F4C71">
        <w:rPr>
          <w:rFonts w:asciiTheme="minorHAnsi" w:hAnsiTheme="minorHAnsi" w:cstheme="minorHAnsi"/>
        </w:rPr>
        <w:t>54).</w:t>
      </w:r>
    </w:p>
    <w:p w14:paraId="10B2BCA0" w14:textId="3565F4FF"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(b) </w:t>
      </w:r>
      <w:r w:rsidR="00DC2784" w:rsidRPr="005F4C71">
        <w:rPr>
          <w:rFonts w:asciiTheme="minorHAnsi" w:hAnsiTheme="minorHAnsi" w:cstheme="minorHAnsi"/>
        </w:rPr>
        <w:t>Nadie</w:t>
      </w:r>
      <w:r w:rsidRPr="005F4C71">
        <w:rPr>
          <w:rFonts w:asciiTheme="minorHAnsi" w:hAnsiTheme="minorHAnsi" w:cstheme="minorHAnsi"/>
        </w:rPr>
        <w:t xml:space="preserve"> </w:t>
      </w:r>
      <w:r w:rsidR="00EA080A" w:rsidRPr="005F4C71">
        <w:rPr>
          <w:rFonts w:asciiTheme="minorHAnsi" w:hAnsiTheme="minorHAnsi" w:cstheme="minorHAnsi"/>
        </w:rPr>
        <w:t>ha s</w:t>
      </w:r>
      <w:r w:rsidRPr="005F4C71">
        <w:rPr>
          <w:rFonts w:asciiTheme="minorHAnsi" w:hAnsiTheme="minorHAnsi" w:cstheme="minorHAnsi"/>
        </w:rPr>
        <w:t xml:space="preserve">ido capaz de </w:t>
      </w:r>
      <w:r w:rsidR="00BE300E" w:rsidRPr="005F4C71">
        <w:rPr>
          <w:rFonts w:asciiTheme="minorHAnsi" w:hAnsiTheme="minorHAnsi" w:cstheme="minorHAnsi"/>
        </w:rPr>
        <w:t>comprobar</w:t>
      </w:r>
      <w:r w:rsidRPr="005F4C71">
        <w:rPr>
          <w:rFonts w:asciiTheme="minorHAnsi" w:hAnsiTheme="minorHAnsi" w:cstheme="minorHAnsi"/>
        </w:rPr>
        <w:t xml:space="preserve"> </w:t>
      </w:r>
      <w:r w:rsidR="00BE300E" w:rsidRPr="005F4C71">
        <w:rPr>
          <w:rFonts w:asciiTheme="minorHAnsi" w:hAnsiTheme="minorHAnsi" w:cstheme="minorHAnsi"/>
        </w:rPr>
        <w:t>una sola</w:t>
      </w:r>
      <w:r w:rsidRPr="005F4C71">
        <w:rPr>
          <w:rFonts w:asciiTheme="minorHAnsi" w:hAnsiTheme="minorHAnsi" w:cstheme="minorHAnsi"/>
        </w:rPr>
        <w:t xml:space="preserve"> d</w:t>
      </w:r>
      <w:r w:rsidR="00EA080A" w:rsidRPr="005F4C71">
        <w:rPr>
          <w:rFonts w:asciiTheme="minorHAnsi" w:hAnsiTheme="minorHAnsi" w:cstheme="minorHAnsi"/>
        </w:rPr>
        <w:t>e l</w:t>
      </w:r>
      <w:r w:rsidRPr="005F4C71">
        <w:rPr>
          <w:rFonts w:asciiTheme="minorHAnsi" w:hAnsiTheme="minorHAnsi" w:cstheme="minorHAnsi"/>
        </w:rPr>
        <w:t xml:space="preserve">as </w:t>
      </w:r>
      <w:r w:rsidR="00BE300E" w:rsidRPr="005F4C71">
        <w:rPr>
          <w:rFonts w:asciiTheme="minorHAnsi" w:hAnsiTheme="minorHAnsi" w:cstheme="minorHAnsi"/>
        </w:rPr>
        <w:t>“</w:t>
      </w:r>
      <w:r w:rsidR="00BE300E" w:rsidRPr="00CE6F90">
        <w:rPr>
          <w:rFonts w:asciiTheme="minorHAnsi" w:hAnsiTheme="minorHAnsi" w:cstheme="minorHAnsi"/>
          <w:color w:val="000099"/>
        </w:rPr>
        <w:t>declaraciones juradas</w:t>
      </w:r>
      <w:r w:rsidR="00BE300E" w:rsidRPr="005F4C71">
        <w:rPr>
          <w:rFonts w:asciiTheme="minorHAnsi" w:hAnsiTheme="minorHAnsi" w:cstheme="minorHAnsi"/>
        </w:rPr>
        <w:t>”</w:t>
      </w:r>
      <w:r w:rsidRPr="005F4C71">
        <w:rPr>
          <w:rFonts w:asciiTheme="minorHAnsi" w:hAnsiTheme="minorHAnsi" w:cstheme="minorHAnsi"/>
        </w:rPr>
        <w:t xml:space="preserve"> </w:t>
      </w:r>
      <w:r w:rsidR="001A7851" w:rsidRPr="005F4C71">
        <w:rPr>
          <w:rFonts w:asciiTheme="minorHAnsi" w:hAnsiTheme="minorHAnsi" w:cstheme="minorHAnsi"/>
        </w:rPr>
        <w:t>coleccion</w:t>
      </w:r>
      <w:r w:rsidR="004A0D2F" w:rsidRPr="005F4C71">
        <w:rPr>
          <w:rFonts w:asciiTheme="minorHAnsi" w:hAnsiTheme="minorHAnsi" w:cstheme="minorHAnsi"/>
        </w:rPr>
        <w:t>a</w:t>
      </w:r>
      <w:r w:rsidR="00BE300E" w:rsidRPr="005F4C71">
        <w:rPr>
          <w:rFonts w:asciiTheme="minorHAnsi" w:hAnsiTheme="minorHAnsi" w:cstheme="minorHAnsi"/>
        </w:rPr>
        <w:t>das</w:t>
      </w:r>
      <w:r w:rsidRPr="005F4C71">
        <w:rPr>
          <w:rFonts w:asciiTheme="minorHAnsi" w:hAnsiTheme="minorHAnsi" w:cstheme="minorHAnsi"/>
        </w:rPr>
        <w:t xml:space="preserve"> por Froom </w:t>
      </w:r>
      <w:r w:rsidR="00BE300E" w:rsidRPr="005F4C71">
        <w:rPr>
          <w:rFonts w:asciiTheme="minorHAnsi" w:hAnsiTheme="minorHAnsi" w:cstheme="minorHAnsi"/>
        </w:rPr>
        <w:t xml:space="preserve">en supuesto apoyo </w:t>
      </w:r>
      <w:r w:rsidR="00CE6F90">
        <w:rPr>
          <w:rFonts w:asciiTheme="minorHAnsi" w:hAnsiTheme="minorHAnsi" w:cstheme="minorHAnsi"/>
        </w:rPr>
        <w:t>a</w:t>
      </w:r>
      <w:r w:rsidR="00BE300E" w:rsidRPr="005F4C71">
        <w:rPr>
          <w:rFonts w:asciiTheme="minorHAnsi" w:hAnsiTheme="minorHAnsi" w:cstheme="minorHAnsi"/>
        </w:rPr>
        <w:t xml:space="preserve"> la aceptación</w:t>
      </w:r>
      <w:r w:rsidRPr="005F4C71">
        <w:rPr>
          <w:rFonts w:asciiTheme="minorHAnsi" w:hAnsiTheme="minorHAnsi" w:cstheme="minorHAnsi"/>
        </w:rPr>
        <w:t xml:space="preserve"> d</w:t>
      </w:r>
      <w:r w:rsidR="00EA080A"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00BE300E" w:rsidRPr="005F4C71">
        <w:rPr>
          <w:rFonts w:asciiTheme="minorHAnsi" w:hAnsiTheme="minorHAnsi" w:cstheme="minorHAnsi"/>
        </w:rPr>
        <w:t xml:space="preserve"> por parte de los dirigentes</w:t>
      </w:r>
      <w:r w:rsidRPr="005F4C71">
        <w:rPr>
          <w:rFonts w:asciiTheme="minorHAnsi" w:hAnsiTheme="minorHAnsi" w:cstheme="minorHAnsi"/>
        </w:rPr>
        <w:t xml:space="preserve">, </w:t>
      </w:r>
      <w:r w:rsidR="00AC0086" w:rsidRPr="005F4C71">
        <w:rPr>
          <w:rFonts w:asciiTheme="minorHAnsi" w:hAnsiTheme="minorHAnsi" w:cstheme="minorHAnsi"/>
        </w:rPr>
        <w:t>pues</w:t>
      </w:r>
      <w:r w:rsidRPr="005F4C71">
        <w:rPr>
          <w:rFonts w:asciiTheme="minorHAnsi" w:hAnsiTheme="minorHAnsi" w:cstheme="minorHAnsi"/>
        </w:rPr>
        <w:t xml:space="preserve"> </w:t>
      </w:r>
      <w:r w:rsidR="00E10B27" w:rsidRPr="005F4C71">
        <w:rPr>
          <w:rFonts w:asciiTheme="minorHAnsi" w:hAnsiTheme="minorHAnsi" w:cstheme="minorHAnsi"/>
        </w:rPr>
        <w:t>hasta</w:t>
      </w:r>
      <w:r w:rsidR="00BE300E" w:rsidRPr="005F4C71">
        <w:rPr>
          <w:rFonts w:asciiTheme="minorHAnsi" w:hAnsiTheme="minorHAnsi" w:cstheme="minorHAnsi"/>
        </w:rPr>
        <w:t xml:space="preserve"> el día de</w:t>
      </w:r>
      <w:r w:rsidRPr="005F4C71">
        <w:rPr>
          <w:rFonts w:asciiTheme="minorHAnsi" w:hAnsiTheme="minorHAnsi" w:cstheme="minorHAnsi"/>
        </w:rPr>
        <w:t xml:space="preserve"> </w:t>
      </w:r>
      <w:r w:rsidR="00E52128" w:rsidRPr="005F4C71">
        <w:rPr>
          <w:rFonts w:asciiTheme="minorHAnsi" w:hAnsiTheme="minorHAnsi" w:cstheme="minorHAnsi"/>
        </w:rPr>
        <w:t>hoy</w:t>
      </w:r>
      <w:r w:rsidRPr="005F4C71">
        <w:rPr>
          <w:rFonts w:asciiTheme="minorHAnsi" w:hAnsiTheme="minorHAnsi" w:cstheme="minorHAnsi"/>
        </w:rPr>
        <w:t xml:space="preserve"> no </w:t>
      </w:r>
      <w:r w:rsidR="001D05AE" w:rsidRPr="005F4C71">
        <w:rPr>
          <w:rFonts w:asciiTheme="minorHAnsi" w:hAnsiTheme="minorHAnsi" w:cstheme="minorHAnsi"/>
        </w:rPr>
        <w:t>están</w:t>
      </w:r>
      <w:r w:rsidRPr="005F4C71">
        <w:rPr>
          <w:rFonts w:asciiTheme="minorHAnsi" w:hAnsiTheme="minorHAnsi" w:cstheme="minorHAnsi"/>
        </w:rPr>
        <w:t xml:space="preserve"> </w:t>
      </w:r>
      <w:r w:rsidR="00BE300E" w:rsidRPr="005F4C71">
        <w:rPr>
          <w:rFonts w:asciiTheme="minorHAnsi" w:hAnsiTheme="minorHAnsi" w:cstheme="minorHAnsi"/>
        </w:rPr>
        <w:t>disponibles</w:t>
      </w:r>
      <w:r w:rsidR="00EA080A" w:rsidRPr="005F4C71">
        <w:rPr>
          <w:rFonts w:asciiTheme="minorHAnsi" w:hAnsiTheme="minorHAnsi" w:cstheme="minorHAnsi"/>
        </w:rPr>
        <w:t xml:space="preserve"> </w:t>
      </w:r>
      <w:r w:rsidRPr="005F4C71">
        <w:rPr>
          <w:rFonts w:asciiTheme="minorHAnsi" w:hAnsiTheme="minorHAnsi" w:cstheme="minorHAnsi"/>
        </w:rPr>
        <w:t>para</w:t>
      </w:r>
      <w:r w:rsidR="00BE300E" w:rsidRPr="005F4C71">
        <w:rPr>
          <w:rFonts w:asciiTheme="minorHAnsi" w:hAnsiTheme="minorHAnsi" w:cstheme="minorHAnsi"/>
        </w:rPr>
        <w:t xml:space="preserve"> su</w:t>
      </w:r>
      <w:r w:rsidRPr="005F4C71">
        <w:rPr>
          <w:rFonts w:asciiTheme="minorHAnsi" w:hAnsiTheme="minorHAnsi" w:cstheme="minorHAnsi"/>
        </w:rPr>
        <w:t xml:space="preserve"> </w:t>
      </w:r>
      <w:r w:rsidR="00AF22D2" w:rsidRPr="005F4C71">
        <w:rPr>
          <w:rFonts w:asciiTheme="minorHAnsi" w:hAnsiTheme="minorHAnsi" w:cstheme="minorHAnsi"/>
        </w:rPr>
        <w:t>estudio</w:t>
      </w:r>
      <w:r w:rsidRPr="005F4C71">
        <w:rPr>
          <w:rFonts w:asciiTheme="minorHAnsi" w:hAnsiTheme="minorHAnsi" w:cstheme="minorHAnsi"/>
        </w:rPr>
        <w:t xml:space="preserve">. </w:t>
      </w:r>
      <w:r w:rsidR="00A63017" w:rsidRPr="005F4C71">
        <w:rPr>
          <w:rFonts w:asciiTheme="minorHAnsi" w:hAnsiTheme="minorHAnsi" w:cstheme="minorHAnsi"/>
        </w:rPr>
        <w:t>El</w:t>
      </w:r>
      <w:r w:rsidRPr="005F4C71">
        <w:rPr>
          <w:rFonts w:asciiTheme="minorHAnsi" w:hAnsiTheme="minorHAnsi" w:cstheme="minorHAnsi"/>
        </w:rPr>
        <w:t xml:space="preserve"> autor </w:t>
      </w:r>
      <w:r w:rsidR="00A63017" w:rsidRPr="005F4C71">
        <w:rPr>
          <w:rFonts w:asciiTheme="minorHAnsi" w:hAnsiTheme="minorHAnsi" w:cstheme="minorHAnsi"/>
        </w:rPr>
        <w:t>asegura</w:t>
      </w:r>
      <w:r w:rsidRPr="005F4C71">
        <w:rPr>
          <w:rFonts w:asciiTheme="minorHAnsi" w:hAnsiTheme="minorHAnsi" w:cstheme="minorHAnsi"/>
        </w:rPr>
        <w:t xml:space="preserve"> que </w:t>
      </w:r>
      <w:r w:rsidR="00A04A97" w:rsidRPr="005F4C71">
        <w:rPr>
          <w:rFonts w:asciiTheme="minorHAnsi" w:hAnsiTheme="minorHAnsi" w:cstheme="minorHAnsi"/>
        </w:rPr>
        <w:t>fueron</w:t>
      </w:r>
      <w:r w:rsidRPr="005F4C71">
        <w:rPr>
          <w:rFonts w:asciiTheme="minorHAnsi" w:hAnsiTheme="minorHAnsi" w:cstheme="minorHAnsi"/>
        </w:rPr>
        <w:t xml:space="preserve"> pro</w:t>
      </w:r>
      <w:r w:rsidR="00A63017" w:rsidRPr="005F4C71">
        <w:rPr>
          <w:rFonts w:asciiTheme="minorHAnsi" w:hAnsiTheme="minorHAnsi" w:cstheme="minorHAnsi"/>
        </w:rPr>
        <w:t>vist</w:t>
      </w:r>
      <w:r w:rsidRPr="005F4C71">
        <w:rPr>
          <w:rFonts w:asciiTheme="minorHAnsi" w:hAnsiTheme="minorHAnsi" w:cstheme="minorHAnsi"/>
        </w:rPr>
        <w:t xml:space="preserve">as </w:t>
      </w:r>
      <w:r w:rsidR="00DB5952" w:rsidRPr="005F4C71">
        <w:rPr>
          <w:rFonts w:asciiTheme="minorHAnsi" w:hAnsiTheme="minorHAnsi" w:cstheme="minorHAnsi"/>
        </w:rPr>
        <w:t>por</w:t>
      </w:r>
      <w:r w:rsidR="00EA080A" w:rsidRPr="005F4C71">
        <w:rPr>
          <w:rFonts w:asciiTheme="minorHAnsi" w:hAnsiTheme="minorHAnsi" w:cstheme="minorHAnsi"/>
        </w:rPr>
        <w:t xml:space="preserve"> </w:t>
      </w:r>
      <w:r w:rsidRPr="005F4C71">
        <w:rPr>
          <w:rFonts w:asciiTheme="minorHAnsi" w:hAnsiTheme="minorHAnsi" w:cstheme="minorHAnsi"/>
        </w:rPr>
        <w:t xml:space="preserve">los </w:t>
      </w:r>
      <w:r w:rsidR="00A63017" w:rsidRPr="005F4C71">
        <w:rPr>
          <w:rFonts w:asciiTheme="minorHAnsi" w:hAnsiTheme="minorHAnsi" w:cstheme="minorHAnsi"/>
        </w:rPr>
        <w:t>“</w:t>
      </w:r>
      <w:r w:rsidR="00A63017" w:rsidRPr="00CE6F90">
        <w:rPr>
          <w:rFonts w:asciiTheme="minorHAnsi" w:hAnsiTheme="minorHAnsi" w:cstheme="minorHAnsi"/>
          <w:color w:val="000099"/>
        </w:rPr>
        <w:t>auténtic</w:t>
      </w:r>
      <w:r w:rsidR="00573D91" w:rsidRPr="00CE6F90">
        <w:rPr>
          <w:rFonts w:asciiTheme="minorHAnsi" w:hAnsiTheme="minorHAnsi" w:cstheme="minorHAnsi"/>
          <w:color w:val="000099"/>
        </w:rPr>
        <w:t>os</w:t>
      </w:r>
      <w:r w:rsidRPr="00CE6F90">
        <w:rPr>
          <w:rFonts w:asciiTheme="minorHAnsi" w:hAnsiTheme="minorHAnsi" w:cstheme="minorHAnsi"/>
          <w:color w:val="000099"/>
        </w:rPr>
        <w:t xml:space="preserve"> participantes </w:t>
      </w:r>
      <w:r w:rsidR="00A63017" w:rsidRPr="00CE6F90">
        <w:rPr>
          <w:rFonts w:asciiTheme="minorHAnsi" w:hAnsiTheme="minorHAnsi" w:cstheme="minorHAnsi"/>
          <w:color w:val="000099"/>
        </w:rPr>
        <w:t>en</w:t>
      </w:r>
      <w:r w:rsidR="00EA080A" w:rsidRPr="00CE6F90">
        <w:rPr>
          <w:rFonts w:asciiTheme="minorHAnsi" w:hAnsiTheme="minorHAnsi" w:cstheme="minorHAnsi"/>
          <w:color w:val="000099"/>
        </w:rPr>
        <w:t xml:space="preserve"> l</w:t>
      </w:r>
      <w:r w:rsidRPr="00CE6F90">
        <w:rPr>
          <w:rFonts w:asciiTheme="minorHAnsi" w:hAnsiTheme="minorHAnsi" w:cstheme="minorHAnsi"/>
          <w:color w:val="000099"/>
        </w:rPr>
        <w:t xml:space="preserve">a </w:t>
      </w:r>
      <w:r w:rsidR="00A63017" w:rsidRPr="00CE6F90">
        <w:rPr>
          <w:rFonts w:asciiTheme="minorHAnsi" w:hAnsiTheme="minorHAnsi" w:cstheme="minorHAnsi"/>
          <w:color w:val="000099"/>
        </w:rPr>
        <w:t>a</w:t>
      </w:r>
      <w:r w:rsidR="00A04A97" w:rsidRPr="00CE6F90">
        <w:rPr>
          <w:rFonts w:asciiTheme="minorHAnsi" w:hAnsiTheme="minorHAnsi" w:cstheme="minorHAnsi"/>
          <w:color w:val="000099"/>
        </w:rPr>
        <w:t>samblea</w:t>
      </w:r>
      <w:r w:rsidRPr="00CE6F90">
        <w:rPr>
          <w:rFonts w:asciiTheme="minorHAnsi" w:hAnsiTheme="minorHAnsi" w:cstheme="minorHAnsi"/>
          <w:color w:val="000099"/>
        </w:rPr>
        <w:t xml:space="preserve"> de </w:t>
      </w:r>
      <w:r w:rsidR="00A04A97" w:rsidRPr="00CE6F90">
        <w:rPr>
          <w:rFonts w:asciiTheme="minorHAnsi" w:hAnsiTheme="minorHAnsi" w:cstheme="minorHAnsi"/>
          <w:color w:val="000099"/>
        </w:rPr>
        <w:t>Minneapolis</w:t>
      </w:r>
      <w:r w:rsidRPr="00CE6F90">
        <w:rPr>
          <w:rFonts w:asciiTheme="minorHAnsi" w:hAnsiTheme="minorHAnsi" w:cstheme="minorHAnsi"/>
          <w:color w:val="000099"/>
        </w:rPr>
        <w:t xml:space="preserve"> de 1888</w:t>
      </w:r>
      <w:r w:rsidR="00A63017" w:rsidRPr="005F4C71">
        <w:rPr>
          <w:rFonts w:asciiTheme="minorHAnsi" w:hAnsiTheme="minorHAnsi" w:cstheme="minorHAnsi"/>
        </w:rPr>
        <w:t>”</w:t>
      </w:r>
      <w:r w:rsidRPr="005F4C71">
        <w:rPr>
          <w:rFonts w:asciiTheme="minorHAnsi" w:hAnsiTheme="minorHAnsi" w:cstheme="minorHAnsi"/>
        </w:rPr>
        <w:t>,</w:t>
      </w:r>
      <w:r w:rsidR="000F04E5" w:rsidRPr="005F4C71">
        <w:rPr>
          <w:rFonts w:asciiTheme="minorHAnsi" w:hAnsiTheme="minorHAnsi" w:cstheme="minorHAnsi"/>
        </w:rPr>
        <w:t xml:space="preserve"> “</w:t>
      </w:r>
      <w:r w:rsidR="004379ED" w:rsidRPr="00CE6F90">
        <w:rPr>
          <w:rFonts w:asciiTheme="minorHAnsi" w:hAnsiTheme="minorHAnsi" w:cstheme="minorHAnsi"/>
          <w:color w:val="000099"/>
        </w:rPr>
        <w:t>relatos</w:t>
      </w:r>
      <w:r w:rsidR="004379ED" w:rsidRPr="005F4C71">
        <w:rPr>
          <w:rFonts w:asciiTheme="minorHAnsi" w:hAnsiTheme="minorHAnsi" w:cstheme="minorHAnsi"/>
        </w:rPr>
        <w:t xml:space="preserve"> [que] </w:t>
      </w:r>
      <w:r w:rsidR="000F04E5" w:rsidRPr="00CE6F90">
        <w:rPr>
          <w:rFonts w:asciiTheme="minorHAnsi" w:hAnsiTheme="minorHAnsi" w:cstheme="minorHAnsi"/>
          <w:color w:val="000099"/>
        </w:rPr>
        <w:t>han estado bajo custodia desde 1930</w:t>
      </w:r>
      <w:r w:rsidR="004A0D2F" w:rsidRPr="005F4C71">
        <w:rPr>
          <w:rFonts w:asciiTheme="minorHAnsi" w:hAnsiTheme="minorHAnsi" w:cstheme="minorHAnsi"/>
        </w:rPr>
        <w:t xml:space="preserve">”, </w:t>
      </w:r>
      <w:r w:rsidR="00E41B53" w:rsidRPr="005F4C71">
        <w:rPr>
          <w:rFonts w:asciiTheme="minorHAnsi" w:hAnsiTheme="minorHAnsi" w:cstheme="minorHAnsi"/>
        </w:rPr>
        <w:t>“</w:t>
      </w:r>
      <w:r w:rsidR="00E41B53" w:rsidRPr="00CE6F90">
        <w:rPr>
          <w:rFonts w:asciiTheme="minorHAnsi" w:hAnsiTheme="minorHAnsi" w:cstheme="minorHAnsi"/>
          <w:color w:val="000099"/>
        </w:rPr>
        <w:t xml:space="preserve">declaraciones firmadas, escritas en la primavera del año </w:t>
      </w:r>
      <w:r w:rsidRPr="00CE6F90">
        <w:rPr>
          <w:rFonts w:asciiTheme="minorHAnsi" w:hAnsiTheme="minorHAnsi" w:cstheme="minorHAnsi"/>
          <w:color w:val="000099"/>
        </w:rPr>
        <w:t>1930</w:t>
      </w:r>
      <w:r w:rsidR="00E41B53" w:rsidRPr="005F4C71">
        <w:rPr>
          <w:rFonts w:asciiTheme="minorHAnsi" w:hAnsiTheme="minorHAnsi" w:cstheme="minorHAnsi"/>
        </w:rPr>
        <w:t>”</w:t>
      </w:r>
      <w:r w:rsidRPr="005F4C71">
        <w:rPr>
          <w:rFonts w:asciiTheme="minorHAnsi" w:hAnsiTheme="minorHAnsi" w:cstheme="minorHAnsi"/>
        </w:rPr>
        <w:t xml:space="preserve"> (p</w:t>
      </w:r>
      <w:r w:rsidR="00CE6F90">
        <w:rPr>
          <w:rFonts w:asciiTheme="minorHAnsi" w:hAnsiTheme="minorHAnsi" w:cstheme="minorHAnsi"/>
        </w:rPr>
        <w:t>áginas</w:t>
      </w:r>
      <w:r w:rsidRPr="005F4C71">
        <w:rPr>
          <w:rFonts w:asciiTheme="minorHAnsi" w:hAnsiTheme="minorHAnsi" w:cstheme="minorHAnsi"/>
        </w:rPr>
        <w:t xml:space="preserve"> 8</w:t>
      </w:r>
      <w:r w:rsidR="00CE6F90">
        <w:rPr>
          <w:rFonts w:asciiTheme="minorHAnsi" w:hAnsiTheme="minorHAnsi" w:cstheme="minorHAnsi"/>
        </w:rPr>
        <w:t xml:space="preserve"> y</w:t>
      </w:r>
      <w:r w:rsidRPr="005F4C71">
        <w:rPr>
          <w:rFonts w:asciiTheme="minorHAnsi" w:hAnsiTheme="minorHAnsi" w:cstheme="minorHAnsi"/>
        </w:rPr>
        <w:t xml:space="preserve"> 237</w:t>
      </w:r>
      <w:r w:rsidR="00CE6F90">
        <w:rPr>
          <w:rFonts w:asciiTheme="minorHAnsi" w:hAnsiTheme="minorHAnsi" w:cstheme="minorHAnsi"/>
        </w:rPr>
        <w:t>-</w:t>
      </w:r>
      <w:r w:rsidR="00EA080A" w:rsidRPr="005F4C71">
        <w:rPr>
          <w:rFonts w:asciiTheme="minorHAnsi" w:hAnsiTheme="minorHAnsi" w:cstheme="minorHAnsi"/>
        </w:rPr>
        <w:t>238).</w:t>
      </w:r>
    </w:p>
    <w:p w14:paraId="33FB0E82" w14:textId="65328C27" w:rsidR="00673197" w:rsidRPr="005F4C71" w:rsidRDefault="00EA080A" w:rsidP="008D2F38">
      <w:pPr>
        <w:rPr>
          <w:rFonts w:asciiTheme="minorHAnsi" w:hAnsiTheme="minorHAnsi" w:cstheme="minorHAnsi"/>
        </w:rPr>
      </w:pPr>
      <w:r w:rsidRPr="005F4C71">
        <w:rPr>
          <w:rFonts w:asciiTheme="minorHAnsi" w:hAnsiTheme="minorHAnsi" w:cstheme="minorHAnsi"/>
        </w:rPr>
        <w:t>Pero 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8E0A9D" w:rsidRPr="005F4C71">
        <w:rPr>
          <w:rFonts w:asciiTheme="minorHAnsi" w:hAnsiTheme="minorHAnsi" w:cstheme="minorHAnsi"/>
        </w:rPr>
        <w:t>dos</w:t>
      </w:r>
      <w:r w:rsidR="00673197" w:rsidRPr="005F4C71">
        <w:rPr>
          <w:rFonts w:asciiTheme="minorHAnsi" w:hAnsiTheme="minorHAnsi" w:cstheme="minorHAnsi"/>
        </w:rPr>
        <w:t xml:space="preserve"> capítulos </w:t>
      </w:r>
      <w:r w:rsidR="004379ED" w:rsidRPr="005F4C71">
        <w:rPr>
          <w:rFonts w:asciiTheme="minorHAnsi" w:hAnsiTheme="minorHAnsi" w:cstheme="minorHAnsi"/>
        </w:rPr>
        <w:t>dedicados</w:t>
      </w:r>
      <w:r w:rsidR="002C757C" w:rsidRPr="005F4C71">
        <w:rPr>
          <w:rFonts w:asciiTheme="minorHAnsi" w:hAnsiTheme="minorHAnsi" w:cstheme="minorHAnsi"/>
        </w:rPr>
        <w:t xml:space="preserve"> a</w:t>
      </w:r>
      <w:r w:rsidR="004379ED" w:rsidRPr="005F4C71">
        <w:rPr>
          <w:rFonts w:asciiTheme="minorHAnsi" w:hAnsiTheme="minorHAnsi" w:cstheme="minorHAnsi"/>
        </w:rPr>
        <w:t xml:space="preserve"> </w:t>
      </w:r>
      <w:r w:rsidR="00E557AF" w:rsidRPr="005F4C71">
        <w:rPr>
          <w:rFonts w:asciiTheme="minorHAnsi" w:hAnsiTheme="minorHAnsi" w:cstheme="minorHAnsi"/>
        </w:rPr>
        <w:t>dicha</w:t>
      </w:r>
      <w:r w:rsidR="009010CF" w:rsidRPr="005F4C71">
        <w:rPr>
          <w:rFonts w:asciiTheme="minorHAnsi" w:hAnsiTheme="minorHAnsi" w:cstheme="minorHAnsi"/>
        </w:rPr>
        <w:t>s</w:t>
      </w:r>
      <w:r w:rsidR="00673197" w:rsidRPr="005F4C71">
        <w:rPr>
          <w:rFonts w:asciiTheme="minorHAnsi" w:hAnsiTheme="minorHAnsi" w:cstheme="minorHAnsi"/>
        </w:rPr>
        <w:t xml:space="preserve"> </w:t>
      </w:r>
      <w:r w:rsidR="004379ED" w:rsidRPr="005F4C71">
        <w:rPr>
          <w:rFonts w:asciiTheme="minorHAnsi" w:hAnsiTheme="minorHAnsi" w:cstheme="minorHAnsi"/>
        </w:rPr>
        <w:t>“</w:t>
      </w:r>
      <w:r w:rsidR="004379ED" w:rsidRPr="004638FF">
        <w:rPr>
          <w:rFonts w:asciiTheme="minorHAnsi" w:hAnsiTheme="minorHAnsi" w:cstheme="minorHAnsi"/>
          <w:color w:val="000099"/>
        </w:rPr>
        <w:t>declaraciones</w:t>
      </w:r>
      <w:r w:rsidR="004379ED" w:rsidRPr="005F4C71">
        <w:rPr>
          <w:rFonts w:asciiTheme="minorHAnsi" w:hAnsiTheme="minorHAnsi" w:cstheme="minorHAnsi"/>
        </w:rPr>
        <w:t>”</w:t>
      </w:r>
      <w:r w:rsidR="00673197" w:rsidRPr="005F4C71">
        <w:rPr>
          <w:rFonts w:asciiTheme="minorHAnsi" w:hAnsiTheme="minorHAnsi" w:cstheme="minorHAnsi"/>
        </w:rPr>
        <w:t xml:space="preserve"> (p</w:t>
      </w:r>
      <w:r w:rsidR="004638FF">
        <w:rPr>
          <w:rFonts w:asciiTheme="minorHAnsi" w:hAnsiTheme="minorHAnsi" w:cstheme="minorHAnsi"/>
        </w:rPr>
        <w:t>áginas</w:t>
      </w:r>
      <w:r w:rsidR="00673197" w:rsidRPr="005F4C71">
        <w:rPr>
          <w:rFonts w:asciiTheme="minorHAnsi" w:hAnsiTheme="minorHAnsi" w:cstheme="minorHAnsi"/>
        </w:rPr>
        <w:t xml:space="preserve"> 237-268)</w:t>
      </w:r>
      <w:r w:rsidR="004638FF">
        <w:rPr>
          <w:rFonts w:asciiTheme="minorHAnsi" w:hAnsiTheme="minorHAnsi" w:cstheme="minorHAnsi"/>
        </w:rPr>
        <w:t>,</w:t>
      </w:r>
      <w:r w:rsidR="00673197" w:rsidRPr="005F4C71">
        <w:rPr>
          <w:rFonts w:asciiTheme="minorHAnsi" w:hAnsiTheme="minorHAnsi" w:cstheme="minorHAnsi"/>
        </w:rPr>
        <w:t xml:space="preserve"> </w:t>
      </w:r>
      <w:r w:rsidR="004379ED" w:rsidRPr="005F4C71">
        <w:rPr>
          <w:rFonts w:asciiTheme="minorHAnsi" w:hAnsiTheme="minorHAnsi" w:cstheme="minorHAnsi"/>
        </w:rPr>
        <w:t xml:space="preserve">al lector no se le </w:t>
      </w:r>
      <w:r w:rsidR="00E557AF" w:rsidRPr="005F4C71">
        <w:rPr>
          <w:rFonts w:asciiTheme="minorHAnsi" w:hAnsiTheme="minorHAnsi" w:cstheme="minorHAnsi"/>
        </w:rPr>
        <w:t>permite</w:t>
      </w:r>
      <w:r w:rsidR="004379ED" w:rsidRPr="005F4C71">
        <w:rPr>
          <w:rFonts w:asciiTheme="minorHAnsi" w:hAnsiTheme="minorHAnsi" w:cstheme="minorHAnsi"/>
        </w:rPr>
        <w:t xml:space="preserve"> ver ni una sola de ellas</w:t>
      </w:r>
      <w:r w:rsidR="00673197" w:rsidRPr="005F4C71">
        <w:rPr>
          <w:rFonts w:asciiTheme="minorHAnsi" w:hAnsiTheme="minorHAnsi" w:cstheme="minorHAnsi"/>
        </w:rPr>
        <w:t xml:space="preserve">. </w:t>
      </w:r>
      <w:r w:rsidRPr="005F4C71">
        <w:rPr>
          <w:rFonts w:asciiTheme="minorHAnsi" w:hAnsiTheme="minorHAnsi" w:cstheme="minorHAnsi"/>
        </w:rPr>
        <w:t>Y</w:t>
      </w:r>
      <w:r w:rsidR="004379ED" w:rsidRPr="005F4C71">
        <w:rPr>
          <w:rFonts w:asciiTheme="minorHAnsi" w:hAnsiTheme="minorHAnsi" w:cstheme="minorHAnsi"/>
        </w:rPr>
        <w:t xml:space="preserve"> </w:t>
      </w:r>
      <w:r w:rsidR="00E557AF" w:rsidRPr="005F4C71">
        <w:rPr>
          <w:rFonts w:asciiTheme="minorHAnsi" w:hAnsiTheme="minorHAnsi" w:cstheme="minorHAnsi"/>
        </w:rPr>
        <w:t>omite</w:t>
      </w:r>
      <w:r w:rsidR="00673197"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B02E2C" w:rsidRPr="005F4C71">
        <w:rPr>
          <w:rFonts w:asciiTheme="minorHAnsi" w:hAnsiTheme="minorHAnsi" w:cstheme="minorHAnsi"/>
        </w:rPr>
        <w:t>informes</w:t>
      </w:r>
      <w:r w:rsidR="00673197" w:rsidRPr="005F4C71">
        <w:rPr>
          <w:rFonts w:asciiTheme="minorHAnsi" w:hAnsiTheme="minorHAnsi" w:cstheme="minorHAnsi"/>
        </w:rPr>
        <w:t xml:space="preserve"> de </w:t>
      </w:r>
      <w:r w:rsidR="004379ED" w:rsidRPr="005F4C71">
        <w:rPr>
          <w:rFonts w:asciiTheme="minorHAnsi" w:hAnsiTheme="minorHAnsi" w:cstheme="minorHAnsi"/>
        </w:rPr>
        <w:t>“</w:t>
      </w:r>
      <w:r w:rsidR="00BD7303" w:rsidRPr="004638FF">
        <w:rPr>
          <w:rFonts w:asciiTheme="minorHAnsi" w:hAnsiTheme="minorHAnsi" w:cstheme="minorHAnsi"/>
          <w:color w:val="000099"/>
        </w:rPr>
        <w:t>testigos</w:t>
      </w:r>
      <w:r w:rsidR="00673197" w:rsidRPr="004638FF">
        <w:rPr>
          <w:rFonts w:asciiTheme="minorHAnsi" w:hAnsiTheme="minorHAnsi" w:cstheme="minorHAnsi"/>
          <w:color w:val="000099"/>
        </w:rPr>
        <w:t xml:space="preserve"> </w:t>
      </w:r>
      <w:r w:rsidR="004379ED" w:rsidRPr="004638FF">
        <w:rPr>
          <w:rFonts w:asciiTheme="minorHAnsi" w:hAnsiTheme="minorHAnsi" w:cstheme="minorHAnsi"/>
          <w:color w:val="000099"/>
        </w:rPr>
        <w:t>presenciales</w:t>
      </w:r>
      <w:r w:rsidR="004379ED" w:rsidRPr="005F4C71">
        <w:rPr>
          <w:rFonts w:asciiTheme="minorHAnsi" w:hAnsiTheme="minorHAnsi" w:cstheme="minorHAnsi"/>
        </w:rPr>
        <w:t>”</w:t>
      </w:r>
      <w:r w:rsidR="00673197" w:rsidRPr="005F4C71">
        <w:rPr>
          <w:rFonts w:asciiTheme="minorHAnsi" w:hAnsiTheme="minorHAnsi" w:cstheme="minorHAnsi"/>
        </w:rPr>
        <w:t xml:space="preserve"> que </w:t>
      </w:r>
      <w:r w:rsidR="001D05AE" w:rsidRPr="005F4C71">
        <w:rPr>
          <w:rFonts w:asciiTheme="minorHAnsi" w:hAnsiTheme="minorHAnsi" w:cstheme="minorHAnsi"/>
          <w:i/>
          <w:iCs/>
        </w:rPr>
        <w:t>están</w:t>
      </w:r>
      <w:r w:rsidR="00673197" w:rsidRPr="005F4C71">
        <w:rPr>
          <w:rFonts w:asciiTheme="minorHAnsi" w:hAnsiTheme="minorHAnsi" w:cstheme="minorHAnsi"/>
        </w:rPr>
        <w:t xml:space="preserve"> </w:t>
      </w:r>
      <w:r w:rsidR="004379ED" w:rsidRPr="005F4C71">
        <w:rPr>
          <w:rFonts w:asciiTheme="minorHAnsi" w:hAnsiTheme="minorHAnsi" w:cstheme="minorHAnsi"/>
        </w:rPr>
        <w:t xml:space="preserve">disponibles y que </w:t>
      </w:r>
      <w:r w:rsidR="00673197" w:rsidRPr="005F4C71">
        <w:rPr>
          <w:rFonts w:asciiTheme="minorHAnsi" w:hAnsiTheme="minorHAnsi" w:cstheme="minorHAnsi"/>
        </w:rPr>
        <w:t>contradi</w:t>
      </w:r>
      <w:r w:rsidRPr="005F4C71">
        <w:rPr>
          <w:rFonts w:asciiTheme="minorHAnsi" w:hAnsiTheme="minorHAnsi" w:cstheme="minorHAnsi"/>
        </w:rPr>
        <w:t>c</w:t>
      </w:r>
      <w:r w:rsidR="00673197" w:rsidRPr="005F4C71">
        <w:rPr>
          <w:rFonts w:asciiTheme="minorHAnsi" w:hAnsiTheme="minorHAnsi" w:cstheme="minorHAnsi"/>
        </w:rPr>
        <w:t>e</w:t>
      </w:r>
      <w:r w:rsidRPr="005F4C71">
        <w:rPr>
          <w:rFonts w:asciiTheme="minorHAnsi" w:hAnsiTheme="minorHAnsi" w:cstheme="minorHAnsi"/>
        </w:rPr>
        <w:t>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tes</w:t>
      </w:r>
      <w:r w:rsidRPr="005F4C71">
        <w:rPr>
          <w:rFonts w:asciiTheme="minorHAnsi" w:hAnsiTheme="minorHAnsi" w:cstheme="minorHAnsi"/>
        </w:rPr>
        <w:t>is</w:t>
      </w:r>
      <w:r w:rsidR="00673197" w:rsidRPr="005F4C71">
        <w:rPr>
          <w:rFonts w:asciiTheme="minorHAnsi" w:hAnsiTheme="minorHAnsi" w:cstheme="minorHAnsi"/>
        </w:rPr>
        <w:t xml:space="preserve">.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004379ED" w:rsidRPr="005F4C71">
        <w:rPr>
          <w:rFonts w:asciiTheme="minorHAnsi" w:hAnsiTheme="minorHAnsi" w:cstheme="minorHAnsi"/>
        </w:rPr>
        <w:t>sobre la base de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autoridad</w:t>
      </w:r>
      <w:r w:rsidR="00673197" w:rsidRPr="005F4C71">
        <w:rPr>
          <w:rFonts w:asciiTheme="minorHAnsi" w:hAnsiTheme="minorHAnsi" w:cstheme="minorHAnsi"/>
        </w:rPr>
        <w:t xml:space="preserve"> de </w:t>
      </w:r>
      <w:r w:rsidR="00BD7303" w:rsidRPr="005F4C71">
        <w:rPr>
          <w:rFonts w:asciiTheme="minorHAnsi" w:hAnsiTheme="minorHAnsi" w:cstheme="minorHAnsi"/>
        </w:rPr>
        <w:t>testigos</w:t>
      </w:r>
      <w:r w:rsidR="00673197" w:rsidRPr="005F4C71">
        <w:rPr>
          <w:rFonts w:asciiTheme="minorHAnsi" w:hAnsiTheme="minorHAnsi" w:cstheme="minorHAnsi"/>
        </w:rPr>
        <w:t xml:space="preserve"> </w:t>
      </w:r>
      <w:r w:rsidR="00673197" w:rsidRPr="005F4C71">
        <w:rPr>
          <w:rFonts w:asciiTheme="minorHAnsi" w:hAnsiTheme="minorHAnsi" w:cstheme="minorHAnsi"/>
          <w:i/>
          <w:iCs/>
        </w:rPr>
        <w:t>invis</w:t>
      </w:r>
      <w:r w:rsidRPr="005F4C71">
        <w:rPr>
          <w:rFonts w:asciiTheme="minorHAnsi" w:hAnsiTheme="minorHAnsi" w:cstheme="minorHAnsi"/>
          <w:i/>
          <w:iCs/>
        </w:rPr>
        <w:t>ibles</w:t>
      </w:r>
      <w:r w:rsidR="001A7851" w:rsidRPr="005F4C71">
        <w:rPr>
          <w:rFonts w:asciiTheme="minorHAnsi" w:hAnsiTheme="minorHAnsi" w:cstheme="minorHAnsi"/>
        </w:rPr>
        <w:t xml:space="preserve"> se nos asegura</w:t>
      </w:r>
      <w:r w:rsidR="004379ED"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4379ED" w:rsidRPr="005F4C71">
        <w:rPr>
          <w:rFonts w:asciiTheme="minorHAnsi" w:hAnsiTheme="minorHAnsi" w:cstheme="minorHAnsi"/>
        </w:rPr>
        <w:t>los dirigentes de la</w:t>
      </w:r>
      <w:r w:rsidR="00483034">
        <w:rPr>
          <w:rFonts w:asciiTheme="minorHAnsi" w:hAnsiTheme="minorHAnsi" w:cstheme="minorHAnsi"/>
        </w:rPr>
        <w:t xml:space="preserve"> I</w:t>
      </w:r>
      <w:r w:rsidR="004379ED" w:rsidRPr="005F4C71">
        <w:rPr>
          <w:rFonts w:asciiTheme="minorHAnsi" w:hAnsiTheme="minorHAnsi" w:cstheme="minorHAnsi"/>
        </w:rPr>
        <w:t xml:space="preserve">glesia aceptaron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4379ED" w:rsidRPr="005F4C71">
        <w:rPr>
          <w:rFonts w:asciiTheme="minorHAnsi" w:hAnsiTheme="minorHAnsi" w:cstheme="minorHAnsi"/>
        </w:rPr>
        <w:t>siendo que</w:t>
      </w:r>
      <w:r w:rsidRPr="005F4C71">
        <w:rPr>
          <w:rFonts w:asciiTheme="minorHAnsi" w:hAnsiTheme="minorHAnsi" w:cstheme="minorHAnsi"/>
        </w:rPr>
        <w:t xml:space="preserve"> </w:t>
      </w:r>
      <w:r w:rsidR="00E10B27" w:rsidRPr="005F4C71">
        <w:rPr>
          <w:rFonts w:asciiTheme="minorHAnsi" w:hAnsiTheme="minorHAnsi" w:cstheme="minorHAnsi"/>
        </w:rPr>
        <w:t>tres</w:t>
      </w:r>
      <w:r w:rsidR="00673197" w:rsidRPr="005F4C71">
        <w:rPr>
          <w:rFonts w:asciiTheme="minorHAnsi" w:hAnsiTheme="minorHAnsi" w:cstheme="minorHAnsi"/>
        </w:rPr>
        <w:t xml:space="preserve"> </w:t>
      </w:r>
      <w:r w:rsidR="00BD7303" w:rsidRPr="005F4C71">
        <w:rPr>
          <w:rFonts w:asciiTheme="minorHAnsi" w:hAnsiTheme="minorHAnsi" w:cstheme="minorHAnsi"/>
        </w:rPr>
        <w:t>testigos</w:t>
      </w:r>
      <w:r w:rsidR="00673197" w:rsidRPr="005F4C71">
        <w:rPr>
          <w:rFonts w:asciiTheme="minorHAnsi" w:hAnsiTheme="minorHAnsi" w:cstheme="minorHAnsi"/>
        </w:rPr>
        <w:t xml:space="preserve"> </w:t>
      </w:r>
      <w:r w:rsidR="004379ED" w:rsidRPr="005F4C71">
        <w:rPr>
          <w:rFonts w:asciiTheme="minorHAnsi" w:hAnsiTheme="minorHAnsi" w:cstheme="minorHAnsi"/>
        </w:rPr>
        <w:t>presencial</w:t>
      </w:r>
      <w:r w:rsidRPr="005F4C71">
        <w:rPr>
          <w:rFonts w:asciiTheme="minorHAnsi" w:hAnsiTheme="minorHAnsi" w:cstheme="minorHAnsi"/>
        </w:rPr>
        <w:t>es</w:t>
      </w:r>
      <w:r w:rsidR="00673197" w:rsidRPr="005F4C71">
        <w:rPr>
          <w:rFonts w:asciiTheme="minorHAnsi" w:hAnsiTheme="minorHAnsi" w:cstheme="minorHAnsi"/>
        </w:rPr>
        <w:t xml:space="preserve"> </w:t>
      </w:r>
      <w:r w:rsidR="00673197" w:rsidRPr="005F4C71">
        <w:rPr>
          <w:rFonts w:asciiTheme="minorHAnsi" w:hAnsiTheme="minorHAnsi" w:cstheme="minorHAnsi"/>
          <w:i/>
          <w:iCs/>
        </w:rPr>
        <w:t>vis</w:t>
      </w:r>
      <w:r w:rsidRPr="005F4C71">
        <w:rPr>
          <w:rFonts w:asciiTheme="minorHAnsi" w:hAnsiTheme="minorHAnsi" w:cstheme="minorHAnsi"/>
          <w:i/>
          <w:iCs/>
        </w:rPr>
        <w:t>ibles</w:t>
      </w:r>
      <w:r w:rsidR="00673197" w:rsidRPr="005F4C71">
        <w:rPr>
          <w:rFonts w:asciiTheme="minorHAnsi" w:hAnsiTheme="minorHAnsi" w:cstheme="minorHAnsi"/>
        </w:rPr>
        <w:t xml:space="preserve"> </w:t>
      </w:r>
      <w:r w:rsidR="00747141" w:rsidRPr="005F4C71">
        <w:rPr>
          <w:rFonts w:asciiTheme="minorHAnsi" w:hAnsiTheme="minorHAnsi" w:cstheme="minorHAnsi"/>
        </w:rPr>
        <w:t>dicen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 </w:t>
      </w:r>
      <w:r w:rsidR="00471153" w:rsidRPr="005F4C71">
        <w:rPr>
          <w:rFonts w:asciiTheme="minorHAnsi" w:hAnsiTheme="minorHAnsi" w:cstheme="minorHAnsi"/>
        </w:rPr>
        <w:t>contrario</w:t>
      </w:r>
      <w:r w:rsidR="004379ED" w:rsidRPr="005F4C71">
        <w:rPr>
          <w:rFonts w:asciiTheme="minorHAnsi" w:hAnsiTheme="minorHAnsi" w:cstheme="minorHAnsi"/>
        </w:rPr>
        <w:t xml:space="preserve"> (los citaremos más adelante).</w:t>
      </w:r>
    </w:p>
    <w:p w14:paraId="41685689" w14:textId="2D0E41EA" w:rsidR="00673197" w:rsidRPr="005F4C71" w:rsidRDefault="00E75B08" w:rsidP="008D2F38">
      <w:pPr>
        <w:rPr>
          <w:rFonts w:asciiTheme="minorHAnsi" w:hAnsiTheme="minorHAnsi" w:cstheme="minorHAnsi"/>
        </w:rPr>
      </w:pPr>
      <w:r w:rsidRPr="005F4C71">
        <w:rPr>
          <w:rFonts w:asciiTheme="minorHAnsi" w:hAnsiTheme="minorHAnsi" w:cstheme="minorHAnsi"/>
        </w:rPr>
        <w:t xml:space="preserve">Las </w:t>
      </w:r>
      <w:r w:rsidR="00C37624" w:rsidRPr="005F4C71">
        <w:rPr>
          <w:rFonts w:asciiTheme="minorHAnsi" w:hAnsiTheme="minorHAnsi" w:cstheme="minorHAnsi"/>
        </w:rPr>
        <w:t>“</w:t>
      </w:r>
      <w:r w:rsidR="00C37624" w:rsidRPr="004638FF">
        <w:rPr>
          <w:rFonts w:asciiTheme="minorHAnsi" w:hAnsiTheme="minorHAnsi" w:cstheme="minorHAnsi"/>
          <w:color w:val="000099"/>
        </w:rPr>
        <w:t>declaraciones</w:t>
      </w:r>
      <w:r w:rsidR="00C37624" w:rsidRPr="005F4C71">
        <w:rPr>
          <w:rFonts w:asciiTheme="minorHAnsi" w:hAnsiTheme="minorHAnsi" w:cstheme="minorHAnsi"/>
        </w:rPr>
        <w:t>”</w:t>
      </w:r>
      <w:r w:rsidR="00673197" w:rsidRPr="005F4C71">
        <w:rPr>
          <w:rFonts w:asciiTheme="minorHAnsi" w:hAnsiTheme="minorHAnsi" w:cstheme="minorHAnsi"/>
        </w:rPr>
        <w:t xml:space="preserve"> </w:t>
      </w:r>
      <w:r w:rsidR="00A04A97" w:rsidRPr="005F4C71">
        <w:rPr>
          <w:rFonts w:asciiTheme="minorHAnsi" w:hAnsiTheme="minorHAnsi" w:cstheme="minorHAnsi"/>
        </w:rPr>
        <w:t>fueron</w:t>
      </w:r>
      <w:r w:rsidR="00673197" w:rsidRPr="005F4C71">
        <w:rPr>
          <w:rFonts w:asciiTheme="minorHAnsi" w:hAnsiTheme="minorHAnsi" w:cstheme="minorHAnsi"/>
        </w:rPr>
        <w:t xml:space="preserve"> prop</w:t>
      </w:r>
      <w:r w:rsidR="00C37624" w:rsidRPr="005F4C71">
        <w:rPr>
          <w:rFonts w:asciiTheme="minorHAnsi" w:hAnsiTheme="minorHAnsi" w:cstheme="minorHAnsi"/>
        </w:rPr>
        <w:t>orcion</w:t>
      </w:r>
      <w:r w:rsidR="00673197" w:rsidRPr="005F4C71">
        <w:rPr>
          <w:rFonts w:asciiTheme="minorHAnsi" w:hAnsiTheme="minorHAnsi" w:cstheme="minorHAnsi"/>
        </w:rPr>
        <w:t xml:space="preserve">adas por </w:t>
      </w:r>
      <w:r w:rsidR="00C37624" w:rsidRPr="005F4C71">
        <w:rPr>
          <w:rFonts w:asciiTheme="minorHAnsi" w:hAnsiTheme="minorHAnsi" w:cstheme="minorHAnsi"/>
        </w:rPr>
        <w:t>“</w:t>
      </w:r>
      <w:r w:rsidR="00C37624" w:rsidRPr="004638FF">
        <w:rPr>
          <w:rFonts w:asciiTheme="minorHAnsi" w:hAnsiTheme="minorHAnsi" w:cstheme="minorHAnsi"/>
          <w:color w:val="000099"/>
        </w:rPr>
        <w:t xml:space="preserve">unos veintiséis </w:t>
      </w:r>
      <w:r w:rsidR="00E52128" w:rsidRPr="004638FF">
        <w:rPr>
          <w:rFonts w:asciiTheme="minorHAnsi" w:hAnsiTheme="minorHAnsi" w:cstheme="minorHAnsi"/>
          <w:color w:val="000099"/>
        </w:rPr>
        <w:t>hombres</w:t>
      </w:r>
      <w:r w:rsidR="00673197" w:rsidRPr="004638FF">
        <w:rPr>
          <w:rFonts w:asciiTheme="minorHAnsi" w:hAnsiTheme="minorHAnsi" w:cstheme="minorHAnsi"/>
          <w:color w:val="000099"/>
        </w:rPr>
        <w:t xml:space="preserve"> </w:t>
      </w:r>
      <w:r w:rsidRPr="004638FF">
        <w:rPr>
          <w:rFonts w:asciiTheme="minorHAnsi" w:hAnsiTheme="minorHAnsi" w:cstheme="minorHAnsi"/>
          <w:color w:val="000099"/>
        </w:rPr>
        <w:t>y</w:t>
      </w:r>
      <w:r w:rsidR="00673197" w:rsidRPr="004638FF">
        <w:rPr>
          <w:rFonts w:asciiTheme="minorHAnsi" w:hAnsiTheme="minorHAnsi" w:cstheme="minorHAnsi"/>
          <w:color w:val="000099"/>
        </w:rPr>
        <w:t xml:space="preserve"> </w:t>
      </w:r>
      <w:r w:rsidR="00747141" w:rsidRPr="004638FF">
        <w:rPr>
          <w:rFonts w:asciiTheme="minorHAnsi" w:hAnsiTheme="minorHAnsi" w:cstheme="minorHAnsi"/>
          <w:color w:val="000099"/>
        </w:rPr>
        <w:t>mujeres</w:t>
      </w:r>
      <w:r w:rsidR="00673197" w:rsidRPr="004638FF">
        <w:rPr>
          <w:rFonts w:asciiTheme="minorHAnsi" w:hAnsiTheme="minorHAnsi" w:cstheme="minorHAnsi"/>
          <w:color w:val="000099"/>
        </w:rPr>
        <w:t xml:space="preserve"> </w:t>
      </w:r>
      <w:r w:rsidR="00E16067" w:rsidRPr="004638FF">
        <w:rPr>
          <w:rFonts w:asciiTheme="minorHAnsi" w:hAnsiTheme="minorHAnsi" w:cstheme="minorHAnsi"/>
          <w:color w:val="000099"/>
        </w:rPr>
        <w:t>capace</w:t>
      </w:r>
      <w:r w:rsidR="00673197" w:rsidRPr="004638FF">
        <w:rPr>
          <w:rFonts w:asciiTheme="minorHAnsi" w:hAnsiTheme="minorHAnsi" w:cstheme="minorHAnsi"/>
          <w:color w:val="000099"/>
        </w:rPr>
        <w:t xml:space="preserve">s </w:t>
      </w:r>
      <w:r w:rsidRPr="004638FF">
        <w:rPr>
          <w:rFonts w:asciiTheme="minorHAnsi" w:hAnsiTheme="minorHAnsi" w:cstheme="minorHAnsi"/>
          <w:color w:val="000099"/>
        </w:rPr>
        <w:t>y</w:t>
      </w:r>
      <w:r w:rsidR="00673197" w:rsidRPr="004638FF">
        <w:rPr>
          <w:rFonts w:asciiTheme="minorHAnsi" w:hAnsiTheme="minorHAnsi" w:cstheme="minorHAnsi"/>
          <w:color w:val="000099"/>
        </w:rPr>
        <w:t xml:space="preserve"> representati</w:t>
      </w:r>
      <w:r w:rsidR="00673197" w:rsidRPr="004638FF">
        <w:rPr>
          <w:rFonts w:asciiTheme="minorHAnsi" w:hAnsiTheme="minorHAnsi" w:cstheme="minorHAnsi"/>
          <w:color w:val="000099"/>
        </w:rPr>
        <w:softHyphen/>
        <w:t xml:space="preserve">vos que </w:t>
      </w:r>
      <w:r w:rsidR="00A04A97" w:rsidRPr="004638FF">
        <w:rPr>
          <w:rFonts w:asciiTheme="minorHAnsi" w:hAnsiTheme="minorHAnsi" w:cstheme="minorHAnsi"/>
          <w:color w:val="000099"/>
        </w:rPr>
        <w:t>fueron</w:t>
      </w:r>
      <w:r w:rsidR="00E16067" w:rsidRPr="004638FF">
        <w:rPr>
          <w:rFonts w:asciiTheme="minorHAnsi" w:hAnsiTheme="minorHAnsi" w:cstheme="minorHAnsi"/>
          <w:color w:val="000099"/>
        </w:rPr>
        <w:t xml:space="preserve"> protagonistas</w:t>
      </w:r>
      <w:r w:rsidR="00673197" w:rsidRPr="004638FF">
        <w:rPr>
          <w:rFonts w:asciiTheme="minorHAnsi" w:hAnsiTheme="minorHAnsi" w:cstheme="minorHAnsi"/>
          <w:color w:val="000099"/>
        </w:rPr>
        <w:t xml:space="preserve"> rea</w:t>
      </w:r>
      <w:r w:rsidRPr="004638FF">
        <w:rPr>
          <w:rFonts w:asciiTheme="minorHAnsi" w:hAnsiTheme="minorHAnsi" w:cstheme="minorHAnsi"/>
          <w:color w:val="000099"/>
        </w:rPr>
        <w:t>le</w:t>
      </w:r>
      <w:r w:rsidR="00673197" w:rsidRPr="004638FF">
        <w:rPr>
          <w:rFonts w:asciiTheme="minorHAnsi" w:hAnsiTheme="minorHAnsi" w:cstheme="minorHAnsi"/>
          <w:color w:val="000099"/>
        </w:rPr>
        <w:t xml:space="preserve">s, observadores o </w:t>
      </w:r>
      <w:r w:rsidR="00E16067" w:rsidRPr="004638FF">
        <w:rPr>
          <w:rFonts w:asciiTheme="minorHAnsi" w:hAnsiTheme="minorHAnsi" w:cstheme="minorHAnsi"/>
          <w:color w:val="000099"/>
        </w:rPr>
        <w:t>registr</w:t>
      </w:r>
      <w:r w:rsidR="00673197" w:rsidRPr="004638FF">
        <w:rPr>
          <w:rFonts w:asciiTheme="minorHAnsi" w:hAnsiTheme="minorHAnsi" w:cstheme="minorHAnsi"/>
          <w:color w:val="000099"/>
        </w:rPr>
        <w:t xml:space="preserve">adores durante </w:t>
      </w:r>
      <w:r w:rsidRPr="004638FF">
        <w:rPr>
          <w:rFonts w:asciiTheme="minorHAnsi" w:hAnsiTheme="minorHAnsi" w:cstheme="minorHAnsi"/>
          <w:color w:val="000099"/>
        </w:rPr>
        <w:t>l</w:t>
      </w:r>
      <w:r w:rsidR="00673197" w:rsidRPr="004638FF">
        <w:rPr>
          <w:rFonts w:asciiTheme="minorHAnsi" w:hAnsiTheme="minorHAnsi" w:cstheme="minorHAnsi"/>
          <w:color w:val="000099"/>
        </w:rPr>
        <w:t xml:space="preserve">a crucial </w:t>
      </w:r>
      <w:r w:rsidR="00E16067" w:rsidRPr="004638FF">
        <w:rPr>
          <w:rFonts w:asciiTheme="minorHAnsi" w:hAnsiTheme="minorHAnsi" w:cstheme="minorHAnsi"/>
          <w:color w:val="000099"/>
        </w:rPr>
        <w:t>a</w:t>
      </w:r>
      <w:r w:rsidR="00A04A97" w:rsidRPr="004638FF">
        <w:rPr>
          <w:rFonts w:asciiTheme="minorHAnsi" w:hAnsiTheme="minorHAnsi" w:cstheme="minorHAnsi"/>
          <w:color w:val="000099"/>
        </w:rPr>
        <w:t>samblea</w:t>
      </w:r>
      <w:r w:rsidR="00673197" w:rsidRPr="004638FF">
        <w:rPr>
          <w:rFonts w:asciiTheme="minorHAnsi" w:hAnsiTheme="minorHAnsi" w:cstheme="minorHAnsi"/>
          <w:color w:val="000099"/>
        </w:rPr>
        <w:t xml:space="preserve"> de </w:t>
      </w:r>
      <w:r w:rsidR="00A04A97" w:rsidRPr="004638FF">
        <w:rPr>
          <w:rFonts w:asciiTheme="minorHAnsi" w:hAnsiTheme="minorHAnsi" w:cstheme="minorHAnsi"/>
          <w:color w:val="000099"/>
        </w:rPr>
        <w:t>Minneapolis</w:t>
      </w:r>
      <w:r w:rsidR="00673197" w:rsidRPr="004638FF">
        <w:rPr>
          <w:rFonts w:asciiTheme="minorHAnsi" w:hAnsiTheme="minorHAnsi" w:cstheme="minorHAnsi"/>
          <w:color w:val="000099"/>
        </w:rPr>
        <w:t xml:space="preserve"> de</w:t>
      </w:r>
      <w:r w:rsidR="00E16067" w:rsidRPr="004638FF">
        <w:rPr>
          <w:rFonts w:asciiTheme="minorHAnsi" w:hAnsiTheme="minorHAnsi" w:cstheme="minorHAnsi"/>
          <w:color w:val="000099"/>
        </w:rPr>
        <w:t xml:space="preserve">l </w:t>
      </w:r>
      <w:r w:rsidR="00673197" w:rsidRPr="004638FF">
        <w:rPr>
          <w:rFonts w:asciiTheme="minorHAnsi" w:hAnsiTheme="minorHAnsi" w:cstheme="minorHAnsi"/>
          <w:color w:val="000099"/>
        </w:rPr>
        <w:t>88</w:t>
      </w:r>
      <w:r w:rsidR="00E16067" w:rsidRPr="005F4C71">
        <w:rPr>
          <w:rFonts w:asciiTheme="minorHAnsi" w:hAnsiTheme="minorHAnsi" w:cstheme="minorHAnsi"/>
        </w:rPr>
        <w:t>”</w:t>
      </w:r>
      <w:r w:rsidR="00673197" w:rsidRPr="005F4C71">
        <w:rPr>
          <w:rFonts w:asciiTheme="minorHAnsi" w:hAnsiTheme="minorHAnsi" w:cstheme="minorHAnsi"/>
        </w:rPr>
        <w:t xml:space="preserve"> (p</w:t>
      </w:r>
      <w:r w:rsidR="004638FF">
        <w:rPr>
          <w:rFonts w:asciiTheme="minorHAnsi" w:hAnsiTheme="minorHAnsi" w:cstheme="minorHAnsi"/>
        </w:rPr>
        <w:t>ágina</w:t>
      </w:r>
      <w:r w:rsidR="00673197" w:rsidRPr="005F4C71">
        <w:rPr>
          <w:rFonts w:asciiTheme="minorHAnsi" w:hAnsiTheme="minorHAnsi" w:cstheme="minorHAnsi"/>
        </w:rPr>
        <w:t xml:space="preserve"> 239). D</w:t>
      </w:r>
      <w:r w:rsidRPr="005F4C71">
        <w:rPr>
          <w:rFonts w:asciiTheme="minorHAnsi" w:hAnsiTheme="minorHAnsi" w:cstheme="minorHAnsi"/>
        </w:rPr>
        <w:t xml:space="preserve">el </w:t>
      </w:r>
      <w:r w:rsidR="00673197" w:rsidRPr="005F4C71">
        <w:rPr>
          <w:rFonts w:asciiTheme="minorHAnsi" w:hAnsiTheme="minorHAnsi" w:cstheme="minorHAnsi"/>
        </w:rPr>
        <w:lastRenderedPageBreak/>
        <w:t xml:space="preserve">número total </w:t>
      </w:r>
      <w:r w:rsidR="007A56C5" w:rsidRPr="005F4C71">
        <w:rPr>
          <w:rFonts w:asciiTheme="minorHAnsi" w:hAnsiTheme="minorHAnsi" w:cstheme="minorHAnsi"/>
        </w:rPr>
        <w:t>citad</w:t>
      </w:r>
      <w:r w:rsidR="00673197" w:rsidRPr="005F4C71">
        <w:rPr>
          <w:rFonts w:asciiTheme="minorHAnsi" w:hAnsiTheme="minorHAnsi" w:cstheme="minorHAnsi"/>
        </w:rPr>
        <w:t xml:space="preserve">o, </w:t>
      </w:r>
      <w:r w:rsidR="00E145BA" w:rsidRPr="005F4C71">
        <w:rPr>
          <w:rFonts w:asciiTheme="minorHAnsi" w:hAnsiTheme="minorHAnsi" w:cstheme="minorHAnsi"/>
        </w:rPr>
        <w:t>s</w:t>
      </w:r>
      <w:r w:rsidR="007A56C5" w:rsidRPr="005F4C71">
        <w:rPr>
          <w:rFonts w:asciiTheme="minorHAnsi" w:hAnsiTheme="minorHAnsi" w:cstheme="minorHAnsi"/>
        </w:rPr>
        <w:t>o</w:t>
      </w:r>
      <w:r w:rsidR="00E16067" w:rsidRPr="005F4C71">
        <w:rPr>
          <w:rFonts w:asciiTheme="minorHAnsi" w:hAnsiTheme="minorHAnsi" w:cstheme="minorHAnsi"/>
        </w:rPr>
        <w:t>l</w:t>
      </w:r>
      <w:r w:rsidR="007A56C5" w:rsidRPr="005F4C71">
        <w:rPr>
          <w:rFonts w:asciiTheme="minorHAnsi" w:hAnsiTheme="minorHAnsi" w:cstheme="minorHAnsi"/>
        </w:rPr>
        <w:t>amente</w:t>
      </w:r>
      <w:r w:rsidR="00673197" w:rsidRPr="005F4C71">
        <w:rPr>
          <w:rFonts w:asciiTheme="minorHAnsi" w:hAnsiTheme="minorHAnsi" w:cstheme="minorHAnsi"/>
        </w:rPr>
        <w:t xml:space="preserve"> 13 </w:t>
      </w:r>
      <w:r w:rsidR="00E16067" w:rsidRPr="005F4C71">
        <w:rPr>
          <w:rFonts w:asciiTheme="minorHAnsi" w:hAnsiTheme="minorHAnsi" w:cstheme="minorHAnsi"/>
        </w:rPr>
        <w:t>asistieron</w:t>
      </w:r>
      <w:r w:rsidR="007A56C5" w:rsidRPr="005F4C71">
        <w:rPr>
          <w:rFonts w:asciiTheme="minorHAnsi" w:hAnsiTheme="minorHAnsi" w:cstheme="minorHAnsi"/>
        </w:rPr>
        <w:t xml:space="preserve"> realmente</w:t>
      </w:r>
      <w:r w:rsidR="00673197" w:rsidRPr="005F4C71">
        <w:rPr>
          <w:rFonts w:asciiTheme="minorHAnsi" w:hAnsiTheme="minorHAnsi" w:cstheme="minorHAnsi"/>
        </w:rPr>
        <w:t xml:space="preserve">, de modo que </w:t>
      </w:r>
      <w:r w:rsidR="00E145BA" w:rsidRPr="005F4C71">
        <w:rPr>
          <w:rFonts w:asciiTheme="minorHAnsi" w:hAnsiTheme="minorHAnsi" w:cstheme="minorHAnsi"/>
        </w:rPr>
        <w:t>s</w:t>
      </w:r>
      <w:r w:rsidR="007A56C5" w:rsidRPr="005F4C71">
        <w:rPr>
          <w:rFonts w:asciiTheme="minorHAnsi" w:hAnsiTheme="minorHAnsi" w:cstheme="minorHAnsi"/>
        </w:rPr>
        <w:t>ólo</w:t>
      </w:r>
      <w:r w:rsidR="00673197" w:rsidRPr="005F4C71">
        <w:rPr>
          <w:rFonts w:asciiTheme="minorHAnsi" w:hAnsiTheme="minorHAnsi" w:cstheme="minorHAnsi"/>
        </w:rPr>
        <w:t xml:space="preserve"> </w:t>
      </w:r>
      <w:r w:rsidR="00E16067" w:rsidRPr="005F4C71">
        <w:rPr>
          <w:rFonts w:asciiTheme="minorHAnsi" w:hAnsiTheme="minorHAnsi" w:cstheme="minorHAnsi"/>
        </w:rPr>
        <w:t>cabe hablar de</w:t>
      </w:r>
      <w:r w:rsidR="00673197" w:rsidRPr="005F4C71">
        <w:rPr>
          <w:rFonts w:asciiTheme="minorHAnsi" w:hAnsiTheme="minorHAnsi" w:cstheme="minorHAnsi"/>
        </w:rPr>
        <w:t xml:space="preserve"> 13 </w:t>
      </w:r>
      <w:r w:rsidR="00E16067" w:rsidRPr="005F4C71">
        <w:rPr>
          <w:rFonts w:asciiTheme="minorHAnsi" w:hAnsiTheme="minorHAnsi" w:cstheme="minorHAnsi"/>
        </w:rPr>
        <w:t>“</w:t>
      </w:r>
      <w:r w:rsidR="00E16067" w:rsidRPr="004638FF">
        <w:rPr>
          <w:rFonts w:asciiTheme="minorHAnsi" w:hAnsiTheme="minorHAnsi" w:cstheme="minorHAnsi"/>
          <w:color w:val="000099"/>
        </w:rPr>
        <w:t>testigos presenciales</w:t>
      </w:r>
      <w:r w:rsidR="00E16067"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134733" w:rsidRPr="005F4C71">
        <w:rPr>
          <w:rFonts w:asciiTheme="minorHAnsi" w:hAnsiTheme="minorHAnsi" w:cstheme="minorHAnsi"/>
        </w:rPr>
        <w:t>recuento</w:t>
      </w:r>
      <w:r w:rsidR="00E72F56" w:rsidRPr="005F4C71">
        <w:rPr>
          <w:rFonts w:asciiTheme="minorHAnsi" w:hAnsiTheme="minorHAnsi" w:cstheme="minorHAnsi"/>
        </w:rPr>
        <w:t xml:space="preserve"> detallado</w:t>
      </w:r>
      <w:r w:rsidRPr="005F4C71">
        <w:rPr>
          <w:rFonts w:asciiTheme="minorHAnsi" w:hAnsiTheme="minorHAnsi" w:cstheme="minorHAnsi"/>
        </w:rPr>
        <w:t xml:space="preserve"> </w:t>
      </w:r>
      <w:r w:rsidR="00673197" w:rsidRPr="005F4C71">
        <w:rPr>
          <w:rFonts w:asciiTheme="minorHAnsi" w:hAnsiTheme="minorHAnsi" w:cstheme="minorHAnsi"/>
        </w:rPr>
        <w:t>indica que</w:t>
      </w:r>
      <w:r w:rsidR="007A56C5" w:rsidRPr="005F4C71">
        <w:rPr>
          <w:rFonts w:asciiTheme="minorHAnsi" w:hAnsiTheme="minorHAnsi" w:cstheme="minorHAnsi"/>
        </w:rPr>
        <w:t xml:space="preserve"> se hacen</w:t>
      </w:r>
      <w:r w:rsidR="00673197" w:rsidRPr="005F4C71">
        <w:rPr>
          <w:rFonts w:asciiTheme="minorHAnsi" w:hAnsiTheme="minorHAnsi" w:cstheme="minorHAnsi"/>
        </w:rPr>
        <w:t xml:space="preserve"> 64 refer</w:t>
      </w:r>
      <w:r w:rsidRPr="005F4C71">
        <w:rPr>
          <w:rFonts w:asciiTheme="minorHAnsi" w:hAnsiTheme="minorHAnsi" w:cstheme="minorHAnsi"/>
        </w:rPr>
        <w:t>e</w:t>
      </w:r>
      <w:r w:rsidR="00673197" w:rsidRPr="005F4C71">
        <w:rPr>
          <w:rFonts w:asciiTheme="minorHAnsi" w:hAnsiTheme="minorHAnsi" w:cstheme="minorHAnsi"/>
        </w:rPr>
        <w:t xml:space="preserve">ncias a </w:t>
      </w:r>
      <w:r w:rsidR="009010CF" w:rsidRPr="005F4C71">
        <w:rPr>
          <w:rFonts w:asciiTheme="minorHAnsi" w:hAnsiTheme="minorHAnsi" w:cstheme="minorHAnsi"/>
        </w:rPr>
        <w:t>esas</w:t>
      </w:r>
      <w:r w:rsidR="00673197" w:rsidRPr="005F4C71">
        <w:rPr>
          <w:rFonts w:asciiTheme="minorHAnsi" w:hAnsiTheme="minorHAnsi" w:cstheme="minorHAnsi"/>
        </w:rPr>
        <w:t xml:space="preserve"> 26 </w:t>
      </w:r>
      <w:r w:rsidR="008E0A9D" w:rsidRPr="005F4C71">
        <w:rPr>
          <w:rFonts w:asciiTheme="minorHAnsi" w:hAnsiTheme="minorHAnsi" w:cstheme="minorHAnsi"/>
        </w:rPr>
        <w:t>personas</w:t>
      </w:r>
      <w:r w:rsidR="00673197" w:rsidRPr="005F4C71">
        <w:rPr>
          <w:rFonts w:asciiTheme="minorHAnsi" w:hAnsiTheme="minorHAnsi" w:cstheme="minorHAnsi"/>
        </w:rPr>
        <w:t xml:space="preserve"> </w:t>
      </w:r>
      <w:r w:rsidRPr="005F4C71">
        <w:rPr>
          <w:rFonts w:asciiTheme="minorHAnsi" w:hAnsiTheme="minorHAnsi" w:cstheme="minorHAnsi"/>
        </w:rPr>
        <w:t>y</w:t>
      </w:r>
      <w:r w:rsidR="007A56C5" w:rsidRPr="005F4C71">
        <w:rPr>
          <w:rFonts w:asciiTheme="minorHAnsi" w:hAnsiTheme="minorHAnsi" w:cstheme="minorHAnsi"/>
        </w:rPr>
        <w:t xml:space="preserve"> a</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cartas o entrevistas. </w:t>
      </w:r>
      <w:r w:rsidR="00AF22D2" w:rsidRPr="005F4C71">
        <w:rPr>
          <w:rFonts w:asciiTheme="minorHAnsi" w:hAnsiTheme="minorHAnsi" w:cstheme="minorHAnsi"/>
        </w:rPr>
        <w:t>Una</w:t>
      </w:r>
      <w:r w:rsidR="007A56C5" w:rsidRPr="005F4C71">
        <w:rPr>
          <w:rFonts w:asciiTheme="minorHAnsi" w:hAnsiTheme="minorHAnsi" w:cstheme="minorHAnsi"/>
        </w:rPr>
        <w:t xml:space="preserve"> de ellas</w:t>
      </w:r>
      <w:r w:rsidR="00673197" w:rsidRPr="005F4C71">
        <w:rPr>
          <w:rFonts w:asciiTheme="minorHAnsi" w:hAnsiTheme="minorHAnsi" w:cstheme="minorHAnsi"/>
        </w:rPr>
        <w:t xml:space="preserve"> </w:t>
      </w:r>
      <w:r w:rsidR="007A56C5" w:rsidRPr="005F4C71">
        <w:rPr>
          <w:rFonts w:asciiTheme="minorHAnsi" w:hAnsiTheme="minorHAnsi" w:cstheme="minorHAnsi"/>
        </w:rPr>
        <w:t>se menciona en</w:t>
      </w:r>
      <w:r w:rsidR="00673197" w:rsidRPr="005F4C71">
        <w:rPr>
          <w:rFonts w:asciiTheme="minorHAnsi" w:hAnsiTheme="minorHAnsi" w:cstheme="minorHAnsi"/>
        </w:rPr>
        <w:t xml:space="preserve"> 14 </w:t>
      </w:r>
      <w:r w:rsidR="007A56C5" w:rsidRPr="005F4C71">
        <w:rPr>
          <w:rFonts w:asciiTheme="minorHAnsi" w:hAnsiTheme="minorHAnsi" w:cstheme="minorHAnsi"/>
        </w:rPr>
        <w:t>ocasion</w:t>
      </w:r>
      <w:r w:rsidR="000E5AB6" w:rsidRPr="005F4C71">
        <w:rPr>
          <w:rFonts w:asciiTheme="minorHAnsi" w:hAnsiTheme="minorHAnsi" w:cstheme="minorHAnsi"/>
        </w:rPr>
        <w:t>es</w:t>
      </w:r>
      <w:r w:rsidRPr="005F4C71">
        <w:rPr>
          <w:rFonts w:asciiTheme="minorHAnsi" w:hAnsiTheme="minorHAnsi" w:cstheme="minorHAnsi"/>
        </w:rPr>
        <w:t>.</w:t>
      </w:r>
    </w:p>
    <w:p w14:paraId="5ACCA048" w14:textId="47741E78" w:rsidR="00673197" w:rsidRPr="005F4C71" w:rsidRDefault="00E75B08" w:rsidP="008D2F38">
      <w:pPr>
        <w:rPr>
          <w:rFonts w:asciiTheme="minorHAnsi" w:hAnsiTheme="minorHAnsi" w:cstheme="minorHAnsi"/>
        </w:rPr>
      </w:pPr>
      <w:r w:rsidRPr="005F4C71">
        <w:rPr>
          <w:rFonts w:asciiTheme="minorHAnsi" w:hAnsiTheme="minorHAnsi" w:cstheme="minorHAnsi"/>
        </w:rPr>
        <w:t xml:space="preserve">Pero </w:t>
      </w:r>
      <w:r w:rsidR="00DC3945" w:rsidRPr="005F4C71">
        <w:rPr>
          <w:rFonts w:asciiTheme="minorHAnsi" w:hAnsiTheme="minorHAnsi" w:cstheme="minorHAnsi"/>
        </w:rPr>
        <w:t>es un</w:t>
      </w:r>
      <w:r w:rsidR="00ED0F3D" w:rsidRPr="005F4C71">
        <w:rPr>
          <w:rFonts w:asciiTheme="minorHAnsi" w:hAnsiTheme="minorHAnsi" w:cstheme="minorHAnsi"/>
        </w:rPr>
        <w:t xml:space="preserve"> </w:t>
      </w:r>
      <w:r w:rsidR="00673197" w:rsidRPr="005F4C71">
        <w:rPr>
          <w:rFonts w:asciiTheme="minorHAnsi" w:hAnsiTheme="minorHAnsi" w:cstheme="minorHAnsi"/>
        </w:rPr>
        <w:t>mist</w:t>
      </w:r>
      <w:r w:rsidR="00ED0F3D" w:rsidRPr="005F4C71">
        <w:rPr>
          <w:rFonts w:asciiTheme="minorHAnsi" w:hAnsiTheme="minorHAnsi" w:cstheme="minorHAnsi"/>
        </w:rPr>
        <w:t>e</w:t>
      </w:r>
      <w:r w:rsidR="00673197" w:rsidRPr="005F4C71">
        <w:rPr>
          <w:rFonts w:asciiTheme="minorHAnsi" w:hAnsiTheme="minorHAnsi" w:cstheme="minorHAnsi"/>
        </w:rPr>
        <w:t>rio</w:t>
      </w:r>
      <w:r w:rsidR="001D4A83" w:rsidRPr="005F4C71">
        <w:rPr>
          <w:rFonts w:asciiTheme="minorHAnsi" w:hAnsiTheme="minorHAnsi" w:cstheme="minorHAnsi"/>
        </w:rPr>
        <w:t xml:space="preserve"> inescrutable</w:t>
      </w:r>
      <w:r w:rsidR="00673197" w:rsidRPr="005F4C71">
        <w:rPr>
          <w:rFonts w:asciiTheme="minorHAnsi" w:hAnsiTheme="minorHAnsi" w:cstheme="minorHAnsi"/>
        </w:rPr>
        <w:t xml:space="preserve"> </w:t>
      </w:r>
      <w:r w:rsidR="004638FF">
        <w:rPr>
          <w:rFonts w:asciiTheme="minorHAnsi" w:hAnsiTheme="minorHAnsi" w:cstheme="minorHAnsi"/>
        </w:rPr>
        <w:t>la razón por la cual</w:t>
      </w:r>
      <w:r w:rsidR="00673197" w:rsidRPr="005F4C71">
        <w:rPr>
          <w:rFonts w:asciiTheme="minorHAnsi" w:hAnsiTheme="minorHAnsi" w:cstheme="minorHAnsi"/>
        </w:rPr>
        <w:t xml:space="preserve"> </w:t>
      </w:r>
      <w:r w:rsidR="00ED0F3D" w:rsidRPr="005F4C71">
        <w:rPr>
          <w:rFonts w:asciiTheme="minorHAnsi" w:hAnsiTheme="minorHAnsi" w:cstheme="minorHAnsi"/>
        </w:rPr>
        <w:t>el</w:t>
      </w:r>
      <w:r w:rsidR="00673197" w:rsidRPr="005F4C71">
        <w:rPr>
          <w:rFonts w:asciiTheme="minorHAnsi" w:hAnsiTheme="minorHAnsi" w:cstheme="minorHAnsi"/>
        </w:rPr>
        <w:t xml:space="preserve"> autor</w:t>
      </w:r>
      <w:r w:rsidR="001A7851" w:rsidRPr="005F4C71">
        <w:rPr>
          <w:rFonts w:asciiTheme="minorHAnsi" w:hAnsiTheme="minorHAnsi" w:cstheme="minorHAnsi"/>
        </w:rPr>
        <w:t xml:space="preserve"> impide hablar a los testigos</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ED0F3D" w:rsidRPr="005F4C71">
        <w:rPr>
          <w:rFonts w:asciiTheme="minorHAnsi" w:hAnsiTheme="minorHAnsi" w:cstheme="minorHAnsi"/>
        </w:rPr>
        <w:t xml:space="preserve">de </w:t>
      </w:r>
      <w:r w:rsidR="001D4A83" w:rsidRPr="005F4C71">
        <w:rPr>
          <w:rFonts w:asciiTheme="minorHAnsi" w:hAnsiTheme="minorHAnsi" w:cstheme="minorHAnsi"/>
        </w:rPr>
        <w:t>haber hecho manifestaciones tan impresionantes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1D4A83" w:rsidRPr="005F4C71">
        <w:rPr>
          <w:rFonts w:asciiTheme="minorHAnsi" w:hAnsiTheme="minorHAnsi" w:cstheme="minorHAnsi"/>
        </w:rPr>
        <w:t xml:space="preserve"> sola</w:t>
      </w:r>
      <w:r w:rsidR="00673197" w:rsidRPr="005F4C71">
        <w:rPr>
          <w:rFonts w:asciiTheme="minorHAnsi" w:hAnsiTheme="minorHAnsi" w:cstheme="minorHAnsi"/>
        </w:rPr>
        <w:t xml:space="preserve"> </w:t>
      </w:r>
      <w:r w:rsidR="004369CF" w:rsidRPr="005F4C71">
        <w:rPr>
          <w:rFonts w:asciiTheme="minorHAnsi" w:hAnsiTheme="minorHAnsi" w:cstheme="minorHAnsi"/>
        </w:rPr>
        <w:t>excepción</w:t>
      </w:r>
      <w:r w:rsidR="00673197" w:rsidRPr="005F4C71">
        <w:rPr>
          <w:rFonts w:asciiTheme="minorHAnsi" w:hAnsiTheme="minorHAnsi" w:cstheme="minorHAnsi"/>
        </w:rPr>
        <w:t>,</w:t>
      </w:r>
      <w:r w:rsidR="001D4A83" w:rsidRPr="005F4C71">
        <w:rPr>
          <w:rFonts w:asciiTheme="minorHAnsi" w:hAnsiTheme="minorHAnsi" w:cstheme="minorHAnsi"/>
        </w:rPr>
        <w:t xml:space="preserve"> no cita frase</w:t>
      </w:r>
      <w:r w:rsidR="00DC3945" w:rsidRPr="005F4C71">
        <w:rPr>
          <w:rFonts w:asciiTheme="minorHAnsi" w:hAnsiTheme="minorHAnsi" w:cstheme="minorHAnsi"/>
        </w:rPr>
        <w:t xml:space="preserve"> alguna</w:t>
      </w:r>
      <w:r w:rsidR="001D4A83" w:rsidRPr="005F4C71">
        <w:rPr>
          <w:rFonts w:asciiTheme="minorHAnsi" w:hAnsiTheme="minorHAnsi" w:cstheme="minorHAnsi"/>
        </w:rPr>
        <w:t xml:space="preserve"> de las 64 referencias, provengan o no de testigos presenciales.</w:t>
      </w:r>
    </w:p>
    <w:p w14:paraId="772DD42D" w14:textId="00F628FF" w:rsidR="00673197" w:rsidRPr="005F4C71" w:rsidRDefault="00ED0F3D" w:rsidP="008D2F38">
      <w:pPr>
        <w:rPr>
          <w:rFonts w:asciiTheme="minorHAnsi" w:hAnsiTheme="minorHAnsi" w:cstheme="minorHAnsi"/>
        </w:rPr>
      </w:pPr>
      <w:r w:rsidRPr="005F4C71">
        <w:rPr>
          <w:rFonts w:asciiTheme="minorHAnsi" w:hAnsiTheme="minorHAnsi" w:cstheme="minorHAnsi"/>
        </w:rPr>
        <w:t xml:space="preserve">La </w:t>
      </w:r>
      <w:r w:rsidR="00E52128" w:rsidRPr="005F4C71">
        <w:rPr>
          <w:rFonts w:asciiTheme="minorHAnsi" w:hAnsiTheme="minorHAnsi" w:cstheme="minorHAnsi"/>
        </w:rPr>
        <w:t>razón</w:t>
      </w:r>
      <w:r w:rsidR="00673197" w:rsidRPr="005F4C71">
        <w:rPr>
          <w:rFonts w:asciiTheme="minorHAnsi" w:hAnsiTheme="minorHAnsi" w:cstheme="minorHAnsi"/>
        </w:rPr>
        <w:t xml:space="preserve"> </w:t>
      </w:r>
      <w:r w:rsidR="00437F4A" w:rsidRPr="005F4C71">
        <w:rPr>
          <w:rFonts w:asciiTheme="minorHAnsi" w:hAnsiTheme="minorHAnsi" w:cstheme="minorHAnsi"/>
        </w:rPr>
        <w:t>demanda</w:t>
      </w:r>
      <w:r w:rsidR="00673197" w:rsidRPr="005F4C71">
        <w:rPr>
          <w:rFonts w:asciiTheme="minorHAnsi" w:hAnsiTheme="minorHAnsi" w:cstheme="minorHAnsi"/>
        </w:rPr>
        <w:t xml:space="preserve"> que</w:t>
      </w:r>
      <w:r w:rsidR="00437F4A" w:rsidRPr="005F4C71">
        <w:rPr>
          <w:rFonts w:asciiTheme="minorHAnsi" w:hAnsiTheme="minorHAnsi" w:cstheme="minorHAnsi"/>
        </w:rPr>
        <w:t xml:space="preserve"> se </w:t>
      </w:r>
      <w:r w:rsidR="00FF715A" w:rsidRPr="005F4C71">
        <w:rPr>
          <w:rFonts w:asciiTheme="minorHAnsi" w:hAnsiTheme="minorHAnsi" w:cstheme="minorHAnsi"/>
        </w:rPr>
        <w:t>presente</w:t>
      </w:r>
      <w:r w:rsidR="00437F4A" w:rsidRPr="005F4C71">
        <w:rPr>
          <w:rFonts w:asciiTheme="minorHAnsi" w:hAnsiTheme="minorHAnsi" w:cstheme="minorHAnsi"/>
        </w:rPr>
        <w:t>n los</w:t>
      </w:r>
      <w:r w:rsidR="00673197" w:rsidRPr="005F4C71">
        <w:rPr>
          <w:rFonts w:asciiTheme="minorHAnsi" w:hAnsiTheme="minorHAnsi" w:cstheme="minorHAnsi"/>
        </w:rPr>
        <w:t xml:space="preserve"> </w:t>
      </w:r>
      <w:r w:rsidR="00875181" w:rsidRPr="005F4C71">
        <w:rPr>
          <w:rFonts w:asciiTheme="minorHAnsi" w:hAnsiTheme="minorHAnsi" w:cstheme="minorHAnsi"/>
        </w:rPr>
        <w:t>testimonios</w:t>
      </w:r>
      <w:r w:rsidR="00673197" w:rsidRPr="005F4C71">
        <w:rPr>
          <w:rFonts w:asciiTheme="minorHAnsi" w:hAnsiTheme="minorHAnsi" w:cstheme="minorHAnsi"/>
        </w:rPr>
        <w:t xml:space="preserve"> que </w:t>
      </w:r>
      <w:r w:rsidR="00C342AD" w:rsidRPr="005F4C71">
        <w:rPr>
          <w:rFonts w:asciiTheme="minorHAnsi" w:hAnsiTheme="minorHAnsi" w:cstheme="minorHAnsi"/>
        </w:rPr>
        <w:t>sustentarían</w:t>
      </w:r>
      <w:r w:rsidRPr="005F4C71">
        <w:rPr>
          <w:rFonts w:asciiTheme="minorHAnsi" w:hAnsiTheme="minorHAnsi" w:cstheme="minorHAnsi"/>
        </w:rPr>
        <w:t xml:space="preserve"> </w:t>
      </w:r>
      <w:r w:rsidR="00437F4A" w:rsidRPr="005F4C71">
        <w:rPr>
          <w:rFonts w:asciiTheme="minorHAnsi" w:hAnsiTheme="minorHAnsi" w:cstheme="minorHAnsi"/>
        </w:rPr>
        <w:t xml:space="preserve">esa </w:t>
      </w:r>
      <w:r w:rsidR="00AE71CC" w:rsidRPr="005F4C71">
        <w:rPr>
          <w:rFonts w:asciiTheme="minorHAnsi" w:hAnsiTheme="minorHAnsi" w:cstheme="minorHAnsi"/>
        </w:rPr>
        <w:t>conclusión</w:t>
      </w:r>
      <w:r w:rsidR="00673197" w:rsidRPr="005F4C71">
        <w:rPr>
          <w:rFonts w:asciiTheme="minorHAnsi" w:hAnsiTheme="minorHAnsi" w:cstheme="minorHAnsi"/>
        </w:rPr>
        <w:t xml:space="preserve">. Froom declara </w:t>
      </w:r>
      <w:r w:rsidR="00DB5952" w:rsidRPr="005F4C71">
        <w:rPr>
          <w:rFonts w:asciiTheme="minorHAnsi" w:hAnsiTheme="minorHAnsi" w:cstheme="minorHAnsi"/>
        </w:rPr>
        <w:t>categóricamente</w:t>
      </w:r>
      <w:r w:rsidR="00940289" w:rsidRPr="005F4C71">
        <w:rPr>
          <w:rFonts w:asciiTheme="minorHAnsi" w:hAnsiTheme="minorHAnsi" w:cstheme="minorHAnsi"/>
        </w:rPr>
        <w:t>,</w:t>
      </w:r>
      <w:r w:rsidR="00437F4A" w:rsidRPr="005F4C71">
        <w:rPr>
          <w:rFonts w:asciiTheme="minorHAnsi" w:hAnsiTheme="minorHAnsi" w:cstheme="minorHAnsi"/>
        </w:rPr>
        <w:t xml:space="preserve"> destacándolo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378BA" w:rsidRPr="005F4C71">
        <w:rPr>
          <w:rFonts w:asciiTheme="minorHAnsi" w:hAnsiTheme="minorHAnsi" w:cstheme="minorHAnsi"/>
        </w:rPr>
        <w:t>cursivas</w:t>
      </w:r>
      <w:r w:rsidR="00673197" w:rsidRPr="005F4C71">
        <w:rPr>
          <w:rFonts w:asciiTheme="minorHAnsi" w:hAnsiTheme="minorHAnsi" w:cstheme="minorHAnsi"/>
        </w:rPr>
        <w:t>:</w:t>
      </w:r>
      <w:r w:rsidR="00437F4A" w:rsidRPr="005F4C71">
        <w:rPr>
          <w:rFonts w:asciiTheme="minorHAnsi" w:hAnsiTheme="minorHAnsi" w:cstheme="minorHAnsi"/>
        </w:rPr>
        <w:t xml:space="preserve"> “</w:t>
      </w:r>
      <w:r w:rsidR="00940289" w:rsidRPr="004638FF">
        <w:rPr>
          <w:rFonts w:asciiTheme="minorHAnsi" w:hAnsiTheme="minorHAnsi" w:cstheme="minorHAnsi"/>
          <w:color w:val="000099"/>
        </w:rPr>
        <w:t xml:space="preserve">Esos testigos insistieron en que </w:t>
      </w:r>
      <w:r w:rsidR="00940289" w:rsidRPr="004638FF">
        <w:rPr>
          <w:rFonts w:asciiTheme="minorHAnsi" w:hAnsiTheme="minorHAnsi" w:cstheme="minorHAnsi"/>
          <w:i/>
          <w:color w:val="000099"/>
        </w:rPr>
        <w:t>n</w:t>
      </w:r>
      <w:r w:rsidR="00437F4A" w:rsidRPr="004638FF">
        <w:rPr>
          <w:rFonts w:asciiTheme="minorHAnsi" w:hAnsiTheme="minorHAnsi" w:cstheme="minorHAnsi"/>
          <w:i/>
          <w:color w:val="000099"/>
        </w:rPr>
        <w:t xml:space="preserve">o hubo rechazo de </w:t>
      </w:r>
      <w:r w:rsidR="00940289" w:rsidRPr="004638FF">
        <w:rPr>
          <w:rFonts w:asciiTheme="minorHAnsi" w:hAnsiTheme="minorHAnsi" w:cstheme="minorHAnsi"/>
          <w:i/>
          <w:color w:val="000099"/>
        </w:rPr>
        <w:t>la denominación en su conjunto</w:t>
      </w:r>
      <w:r w:rsidR="00437F4A" w:rsidRPr="004638FF">
        <w:rPr>
          <w:rFonts w:asciiTheme="minorHAnsi" w:hAnsiTheme="minorHAnsi" w:cstheme="minorHAnsi"/>
          <w:i/>
          <w:color w:val="000099"/>
        </w:rPr>
        <w:t xml:space="preserve"> ni de</w:t>
      </w:r>
      <w:r w:rsidR="00940289" w:rsidRPr="004638FF">
        <w:rPr>
          <w:rFonts w:asciiTheme="minorHAnsi" w:hAnsiTheme="minorHAnsi" w:cstheme="minorHAnsi"/>
          <w:i/>
          <w:color w:val="000099"/>
        </w:rPr>
        <w:t>l liderazgo en su conjunto</w:t>
      </w:r>
      <w:r w:rsidR="00940289" w:rsidRPr="005F4C71">
        <w:rPr>
          <w:rFonts w:asciiTheme="minorHAnsi" w:hAnsiTheme="minorHAnsi" w:cstheme="minorHAnsi"/>
        </w:rPr>
        <w:t>”</w:t>
      </w:r>
      <w:r w:rsidR="00437F4A" w:rsidRPr="005F4C71">
        <w:rPr>
          <w:rFonts w:asciiTheme="minorHAnsi" w:hAnsiTheme="minorHAnsi" w:cstheme="minorHAnsi"/>
        </w:rPr>
        <w:t xml:space="preserve"> </w:t>
      </w:r>
      <w:r w:rsidR="00673197" w:rsidRPr="005F4C71">
        <w:rPr>
          <w:rFonts w:asciiTheme="minorHAnsi" w:hAnsiTheme="minorHAnsi" w:cstheme="minorHAnsi"/>
        </w:rPr>
        <w:t>(p</w:t>
      </w:r>
      <w:r w:rsidR="004638FF">
        <w:rPr>
          <w:rFonts w:asciiTheme="minorHAnsi" w:hAnsiTheme="minorHAnsi" w:cstheme="minorHAnsi"/>
        </w:rPr>
        <w:t>ágina</w:t>
      </w:r>
      <w:r w:rsidR="00673197" w:rsidRPr="005F4C71">
        <w:rPr>
          <w:rFonts w:asciiTheme="minorHAnsi" w:hAnsiTheme="minorHAnsi" w:cstheme="minorHAnsi"/>
        </w:rPr>
        <w:t xml:space="preserve"> 256). </w:t>
      </w:r>
      <w:r w:rsidRPr="005F4C71">
        <w:rPr>
          <w:rFonts w:asciiTheme="minorHAnsi" w:hAnsiTheme="minorHAnsi" w:cstheme="minorHAnsi"/>
        </w:rPr>
        <w:t xml:space="preserve">Y </w:t>
      </w:r>
      <w:r w:rsidR="00FF7D17" w:rsidRPr="005F4C71">
        <w:rPr>
          <w:rFonts w:asciiTheme="minorHAnsi" w:hAnsiTheme="minorHAnsi" w:cstheme="minorHAnsi"/>
        </w:rPr>
        <w:t>se nos deja</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FF7D17" w:rsidRPr="005F4C71">
        <w:rPr>
          <w:rFonts w:asciiTheme="minorHAnsi" w:hAnsiTheme="minorHAnsi" w:cstheme="minorHAnsi"/>
        </w:rPr>
        <w:t>sola frase</w:t>
      </w:r>
      <w:r w:rsidR="00673197" w:rsidRPr="005F4C71">
        <w:rPr>
          <w:rFonts w:asciiTheme="minorHAnsi" w:hAnsiTheme="minorHAnsi" w:cstheme="minorHAnsi"/>
        </w:rPr>
        <w:t xml:space="preserve"> de </w:t>
      </w:r>
      <w:r w:rsidR="00E52128" w:rsidRPr="005F4C71">
        <w:rPr>
          <w:rFonts w:asciiTheme="minorHAnsi" w:hAnsiTheme="minorHAnsi" w:cstheme="minorHAnsi"/>
        </w:rPr>
        <w:t>cualquier</w:t>
      </w:r>
      <w:r w:rsidRPr="005F4C71">
        <w:rPr>
          <w:rFonts w:asciiTheme="minorHAnsi" w:hAnsiTheme="minorHAnsi" w:cstheme="minorHAnsi"/>
        </w:rPr>
        <w:t>a</w:t>
      </w:r>
      <w:r w:rsidR="00673197" w:rsidRPr="005F4C71">
        <w:rPr>
          <w:rFonts w:asciiTheme="minorHAnsi" w:hAnsiTheme="minorHAnsi" w:cstheme="minorHAnsi"/>
        </w:rPr>
        <w:t xml:space="preserve"> </w:t>
      </w:r>
      <w:r w:rsidR="008D527F" w:rsidRPr="005F4C71">
        <w:rPr>
          <w:rFonts w:asciiTheme="minorHAnsi" w:hAnsiTheme="minorHAnsi" w:cstheme="minorHAnsi"/>
        </w:rPr>
        <w:t>de ellos</w:t>
      </w:r>
      <w:r w:rsidR="00123CA4" w:rsidRPr="005F4C71">
        <w:rPr>
          <w:rFonts w:asciiTheme="minorHAnsi" w:hAnsiTheme="minorHAnsi" w:cstheme="minorHAnsi"/>
        </w:rPr>
        <w:t xml:space="preserve"> </w:t>
      </w:r>
      <w:r w:rsidR="00AC11A3" w:rsidRPr="005F4C71">
        <w:rPr>
          <w:rFonts w:asciiTheme="minorHAnsi" w:hAnsiTheme="minorHAnsi" w:cstheme="minorHAnsi"/>
        </w:rPr>
        <w:t>en</w:t>
      </w:r>
      <w:r w:rsidR="00673197" w:rsidRPr="005F4C71">
        <w:rPr>
          <w:rFonts w:asciiTheme="minorHAnsi" w:hAnsiTheme="minorHAnsi" w:cstheme="minorHAnsi"/>
        </w:rPr>
        <w:t xml:space="preserve"> ap</w:t>
      </w:r>
      <w:r w:rsidRPr="005F4C71">
        <w:rPr>
          <w:rFonts w:asciiTheme="minorHAnsi" w:hAnsiTheme="minorHAnsi" w:cstheme="minorHAnsi"/>
        </w:rPr>
        <w:t>oy</w:t>
      </w:r>
      <w:r w:rsidR="00AC11A3" w:rsidRPr="005F4C71">
        <w:rPr>
          <w:rFonts w:asciiTheme="minorHAnsi" w:hAnsiTheme="minorHAnsi" w:cstheme="minorHAnsi"/>
        </w:rPr>
        <w:t>o de</w:t>
      </w:r>
      <w:r w:rsidRPr="005F4C71">
        <w:rPr>
          <w:rFonts w:asciiTheme="minorHAnsi" w:hAnsiTheme="minorHAnsi" w:cstheme="minorHAnsi"/>
        </w:rPr>
        <w:t xml:space="preserve"> </w:t>
      </w:r>
      <w:r w:rsidR="00AE71CC" w:rsidRPr="005F4C71">
        <w:rPr>
          <w:rFonts w:asciiTheme="minorHAnsi" w:hAnsiTheme="minorHAnsi" w:cstheme="minorHAnsi"/>
        </w:rPr>
        <w:t>tal</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Pr="005F4C71">
        <w:rPr>
          <w:rFonts w:asciiTheme="minorHAnsi" w:hAnsiTheme="minorHAnsi" w:cstheme="minorHAnsi"/>
        </w:rPr>
        <w:t>.</w:t>
      </w:r>
    </w:p>
    <w:p w14:paraId="3431C360" w14:textId="1B82877E" w:rsidR="00894E1E" w:rsidRPr="005F4C71" w:rsidRDefault="00673197" w:rsidP="008D2F38">
      <w:pPr>
        <w:rPr>
          <w:rFonts w:asciiTheme="minorHAnsi" w:hAnsiTheme="minorHAnsi" w:cstheme="minorHAnsi"/>
        </w:rPr>
      </w:pPr>
      <w:r w:rsidRPr="005F4C71">
        <w:rPr>
          <w:rFonts w:asciiTheme="minorHAnsi" w:hAnsiTheme="minorHAnsi" w:cstheme="minorHAnsi"/>
        </w:rPr>
        <w:t>N</w:t>
      </w:r>
      <w:r w:rsidR="00123CA4" w:rsidRPr="005F4C71">
        <w:rPr>
          <w:rFonts w:asciiTheme="minorHAnsi" w:hAnsiTheme="minorHAnsi" w:cstheme="minorHAnsi"/>
        </w:rPr>
        <w:t>ingún</w:t>
      </w:r>
      <w:r w:rsidRPr="005F4C71">
        <w:rPr>
          <w:rFonts w:asciiTheme="minorHAnsi" w:hAnsiTheme="minorHAnsi" w:cstheme="minorHAnsi"/>
        </w:rPr>
        <w:t xml:space="preserve"> tribunal o j</w:t>
      </w:r>
      <w:r w:rsidR="00ED0F3D" w:rsidRPr="005F4C71">
        <w:rPr>
          <w:rFonts w:asciiTheme="minorHAnsi" w:hAnsiTheme="minorHAnsi" w:cstheme="minorHAnsi"/>
        </w:rPr>
        <w:t>urado e</w:t>
      </w:r>
      <w:r w:rsidRPr="005F4C71">
        <w:rPr>
          <w:rFonts w:asciiTheme="minorHAnsi" w:hAnsiTheme="minorHAnsi" w:cstheme="minorHAnsi"/>
        </w:rPr>
        <w:t>n</w:t>
      </w:r>
      <w:r w:rsidR="00ED0F3D" w:rsidRPr="005F4C71">
        <w:rPr>
          <w:rFonts w:asciiTheme="minorHAnsi" w:hAnsiTheme="minorHAnsi" w:cstheme="minorHAnsi"/>
        </w:rPr>
        <w:t xml:space="preserve"> el</w:t>
      </w:r>
      <w:r w:rsidRPr="005F4C71">
        <w:rPr>
          <w:rFonts w:asciiTheme="minorHAnsi" w:hAnsiTheme="minorHAnsi" w:cstheme="minorHAnsi"/>
        </w:rPr>
        <w:t xml:space="preserve"> mundo </w:t>
      </w:r>
      <w:r w:rsidR="00AF22D2" w:rsidRPr="005F4C71">
        <w:rPr>
          <w:rFonts w:asciiTheme="minorHAnsi" w:hAnsiTheme="minorHAnsi" w:cstheme="minorHAnsi"/>
        </w:rPr>
        <w:t>libre</w:t>
      </w:r>
      <w:r w:rsidRPr="005F4C71">
        <w:rPr>
          <w:rFonts w:asciiTheme="minorHAnsi" w:hAnsiTheme="minorHAnsi" w:cstheme="minorHAnsi"/>
        </w:rPr>
        <w:t xml:space="preserve"> ace</w:t>
      </w:r>
      <w:r w:rsidR="00ED0F3D" w:rsidRPr="005F4C71">
        <w:rPr>
          <w:rFonts w:asciiTheme="minorHAnsi" w:hAnsiTheme="minorHAnsi" w:cstheme="minorHAnsi"/>
        </w:rPr>
        <w:t>p</w:t>
      </w:r>
      <w:r w:rsidRPr="005F4C71">
        <w:rPr>
          <w:rFonts w:asciiTheme="minorHAnsi" w:hAnsiTheme="minorHAnsi" w:cstheme="minorHAnsi"/>
        </w:rPr>
        <w:t>tar</w:t>
      </w:r>
      <w:r w:rsidR="00ED0F3D" w:rsidRPr="005F4C71">
        <w:rPr>
          <w:rFonts w:asciiTheme="minorHAnsi" w:hAnsiTheme="minorHAnsi" w:cstheme="minorHAnsi"/>
        </w:rPr>
        <w:t>í</w:t>
      </w:r>
      <w:r w:rsidRPr="005F4C71">
        <w:rPr>
          <w:rFonts w:asciiTheme="minorHAnsi" w:hAnsiTheme="minorHAnsi" w:cstheme="minorHAnsi"/>
        </w:rPr>
        <w:t xml:space="preserve">a </w:t>
      </w:r>
      <w:r w:rsidR="00CB54D7" w:rsidRPr="005F4C71">
        <w:rPr>
          <w:rFonts w:asciiTheme="minorHAnsi" w:hAnsiTheme="minorHAnsi" w:cstheme="minorHAnsi"/>
        </w:rPr>
        <w:t>ese</w:t>
      </w:r>
      <w:r w:rsidRPr="005F4C71">
        <w:rPr>
          <w:rFonts w:asciiTheme="minorHAnsi" w:hAnsiTheme="minorHAnsi" w:cstheme="minorHAnsi"/>
        </w:rPr>
        <w:t xml:space="preserve"> tipo de </w:t>
      </w:r>
      <w:r w:rsidR="00BB73D0" w:rsidRPr="005F4C71">
        <w:rPr>
          <w:rFonts w:asciiTheme="minorHAnsi" w:hAnsiTheme="minorHAnsi" w:cstheme="minorHAnsi"/>
        </w:rPr>
        <w:t>conclusión en ausencia de pruebas</w:t>
      </w:r>
      <w:r w:rsidRPr="005F4C71">
        <w:rPr>
          <w:rFonts w:asciiTheme="minorHAnsi" w:hAnsiTheme="minorHAnsi" w:cstheme="minorHAnsi"/>
        </w:rPr>
        <w:t xml:space="preserve">. </w:t>
      </w:r>
      <w:r w:rsidR="00ED0F3D" w:rsidRPr="005F4C71">
        <w:rPr>
          <w:rFonts w:asciiTheme="minorHAnsi" w:hAnsiTheme="minorHAnsi" w:cstheme="minorHAnsi"/>
        </w:rPr>
        <w:t>Y</w:t>
      </w:r>
      <w:r w:rsidRPr="005F4C71">
        <w:rPr>
          <w:rFonts w:asciiTheme="minorHAnsi" w:hAnsiTheme="minorHAnsi" w:cstheme="minorHAnsi"/>
        </w:rPr>
        <w:t xml:space="preserve"> </w:t>
      </w:r>
      <w:r w:rsidR="004638FF">
        <w:rPr>
          <w:rFonts w:asciiTheme="minorHAnsi" w:hAnsiTheme="minorHAnsi" w:cstheme="minorHAnsi"/>
        </w:rPr>
        <w:t>siendo que</w:t>
      </w:r>
      <w:r w:rsidRPr="005F4C71">
        <w:rPr>
          <w:rFonts w:asciiTheme="minorHAnsi" w:hAnsiTheme="minorHAnsi" w:cstheme="minorHAnsi"/>
        </w:rPr>
        <w:t xml:space="preserve"> </w:t>
      </w:r>
      <w:r w:rsidR="00A334F6" w:rsidRPr="005F4C71">
        <w:rPr>
          <w:rFonts w:asciiTheme="minorHAnsi" w:hAnsiTheme="minorHAnsi" w:cstheme="minorHAnsi"/>
        </w:rPr>
        <w:t>l</w:t>
      </w:r>
      <w:r w:rsidR="00ED0F3D" w:rsidRPr="005F4C71">
        <w:rPr>
          <w:rFonts w:asciiTheme="minorHAnsi" w:hAnsiTheme="minorHAnsi" w:cstheme="minorHAnsi"/>
        </w:rPr>
        <w:t xml:space="preserve">a </w:t>
      </w:r>
      <w:r w:rsidRPr="005F4C71">
        <w:rPr>
          <w:rFonts w:asciiTheme="minorHAnsi" w:hAnsiTheme="minorHAnsi" w:cstheme="minorHAnsi"/>
        </w:rPr>
        <w:t>sup</w:t>
      </w:r>
      <w:r w:rsidR="00ED0F3D" w:rsidRPr="005F4C71">
        <w:rPr>
          <w:rFonts w:asciiTheme="minorHAnsi" w:hAnsiTheme="minorHAnsi" w:cstheme="minorHAnsi"/>
        </w:rPr>
        <w:t>ue</w:t>
      </w:r>
      <w:r w:rsidRPr="005F4C71">
        <w:rPr>
          <w:rFonts w:asciiTheme="minorHAnsi" w:hAnsiTheme="minorHAnsi" w:cstheme="minorHAnsi"/>
        </w:rPr>
        <w:t xml:space="preserve">sta </w:t>
      </w:r>
      <w:r w:rsidR="00A334F6" w:rsidRPr="005F4C71">
        <w:rPr>
          <w:rFonts w:asciiTheme="minorHAnsi" w:hAnsiTheme="minorHAnsi" w:cstheme="minorHAnsi"/>
        </w:rPr>
        <w:t>prueb</w:t>
      </w:r>
      <w:r w:rsidR="0098693C" w:rsidRPr="005F4C71">
        <w:rPr>
          <w:rFonts w:asciiTheme="minorHAnsi" w:hAnsiTheme="minorHAnsi" w:cstheme="minorHAnsi"/>
        </w:rPr>
        <w:t>a</w:t>
      </w:r>
      <w:r w:rsidRPr="005F4C71">
        <w:rPr>
          <w:rFonts w:asciiTheme="minorHAnsi" w:hAnsiTheme="minorHAnsi" w:cstheme="minorHAnsi"/>
        </w:rPr>
        <w:t xml:space="preserve"> </w:t>
      </w:r>
      <w:r w:rsidR="003740E4" w:rsidRPr="005F4C71">
        <w:rPr>
          <w:rFonts w:asciiTheme="minorHAnsi" w:hAnsiTheme="minorHAnsi" w:cstheme="minorHAnsi"/>
        </w:rPr>
        <w:t>contradice</w:t>
      </w:r>
      <w:r w:rsidR="00A334F6" w:rsidRPr="005F4C71">
        <w:rPr>
          <w:rFonts w:asciiTheme="minorHAnsi" w:hAnsiTheme="minorHAnsi" w:cstheme="minorHAnsi"/>
        </w:rPr>
        <w:t xml:space="preserve"> de forma tan evidente</w:t>
      </w:r>
      <w:r w:rsidRPr="005F4C71">
        <w:rPr>
          <w:rFonts w:asciiTheme="minorHAnsi" w:hAnsiTheme="minorHAnsi" w:cstheme="minorHAnsi"/>
        </w:rPr>
        <w:t xml:space="preserve"> </w:t>
      </w:r>
      <w:r w:rsidR="00ED0F3D"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testimonio</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ED0F3D" w:rsidRPr="005F4C71">
        <w:rPr>
          <w:rFonts w:asciiTheme="minorHAnsi" w:hAnsiTheme="minorHAnsi" w:cstheme="minorHAnsi"/>
        </w:rPr>
        <w:t>l</w:t>
      </w:r>
      <w:r w:rsidRPr="005F4C71">
        <w:rPr>
          <w:rFonts w:asciiTheme="minorHAnsi" w:hAnsiTheme="minorHAnsi" w:cstheme="minorHAnsi"/>
        </w:rPr>
        <w:t xml:space="preserve">os </w:t>
      </w:r>
      <w:r w:rsidR="00333130" w:rsidRPr="005F4C71">
        <w:rPr>
          <w:rFonts w:asciiTheme="minorHAnsi" w:hAnsiTheme="minorHAnsi" w:cstheme="minorHAnsi"/>
        </w:rPr>
        <w:t>miembros</w:t>
      </w:r>
      <w:r w:rsidRPr="005F4C71">
        <w:rPr>
          <w:rFonts w:asciiTheme="minorHAnsi" w:hAnsiTheme="minorHAnsi" w:cstheme="minorHAnsi"/>
        </w:rPr>
        <w:t xml:space="preserve"> d</w:t>
      </w:r>
      <w:r w:rsidR="00ED0F3D" w:rsidRPr="005F4C71">
        <w:rPr>
          <w:rFonts w:asciiTheme="minorHAnsi" w:hAnsiTheme="minorHAnsi" w:cstheme="minorHAnsi"/>
        </w:rPr>
        <w:t>e l</w:t>
      </w:r>
      <w:r w:rsidRPr="005F4C71">
        <w:rPr>
          <w:rFonts w:asciiTheme="minorHAnsi" w:hAnsiTheme="minorHAnsi" w:cstheme="minorHAnsi"/>
        </w:rPr>
        <w:t xml:space="preserve">a </w:t>
      </w:r>
      <w:r w:rsidR="004638FF">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F40DF">
        <w:rPr>
          <w:rFonts w:asciiTheme="minorHAnsi" w:hAnsiTheme="minorHAnsi" w:cstheme="minorHAnsi"/>
        </w:rPr>
        <w:t>a</w:t>
      </w:r>
      <w:r w:rsidRPr="005F4C71">
        <w:rPr>
          <w:rFonts w:asciiTheme="minorHAnsi" w:hAnsiTheme="minorHAnsi" w:cstheme="minorHAnsi"/>
        </w:rPr>
        <w:t xml:space="preserve">dventista </w:t>
      </w:r>
      <w:r w:rsidR="00894E1E" w:rsidRPr="005F4C71">
        <w:rPr>
          <w:rFonts w:asciiTheme="minorHAnsi" w:hAnsiTheme="minorHAnsi" w:cstheme="minorHAnsi"/>
        </w:rPr>
        <w:t>tienen todo el derecho a exigir</w:t>
      </w:r>
      <w:r w:rsidR="00A334F6" w:rsidRPr="005F4C71">
        <w:rPr>
          <w:rFonts w:asciiTheme="minorHAnsi" w:hAnsiTheme="minorHAnsi" w:cstheme="minorHAnsi"/>
        </w:rPr>
        <w:t xml:space="preserve"> que se les permita analizar </w:t>
      </w:r>
      <w:r w:rsidR="00961DD4" w:rsidRPr="005F4C71">
        <w:rPr>
          <w:rFonts w:asciiTheme="minorHAnsi" w:hAnsiTheme="minorHAnsi" w:cstheme="minorHAnsi"/>
        </w:rPr>
        <w:t>lo que Froom llama</w:t>
      </w:r>
      <w:r w:rsidR="00A334F6" w:rsidRPr="005F4C71">
        <w:rPr>
          <w:rFonts w:asciiTheme="minorHAnsi" w:hAnsiTheme="minorHAnsi" w:cstheme="minorHAnsi"/>
        </w:rPr>
        <w:t xml:space="preserve"> prueba</w:t>
      </w:r>
      <w:r w:rsidR="00167569" w:rsidRPr="005F4C71">
        <w:rPr>
          <w:rFonts w:asciiTheme="minorHAnsi" w:hAnsiTheme="minorHAnsi" w:cstheme="minorHAnsi"/>
        </w:rPr>
        <w:t>s</w:t>
      </w:r>
      <w:r w:rsidR="00A334F6" w:rsidRPr="005F4C71">
        <w:rPr>
          <w:rFonts w:asciiTheme="minorHAnsi" w:hAnsiTheme="minorHAnsi" w:cstheme="minorHAnsi"/>
        </w:rPr>
        <w:t>.</w:t>
      </w:r>
      <w:r w:rsidR="00D27602" w:rsidRPr="005F4C71">
        <w:rPr>
          <w:rFonts w:asciiTheme="minorHAnsi" w:hAnsiTheme="minorHAnsi" w:cstheme="minorHAnsi"/>
          <w:b/>
        </w:rPr>
        <w:t>*</w:t>
      </w:r>
    </w:p>
    <w:p w14:paraId="6D3225E6" w14:textId="6023E180" w:rsidR="004638FF" w:rsidRDefault="00D27602" w:rsidP="004638FF">
      <w:pPr>
        <w:ind w:left="426" w:right="566"/>
        <w:rPr>
          <w:rFonts w:asciiTheme="minorHAnsi" w:hAnsiTheme="minorHAnsi" w:cstheme="minorHAnsi"/>
        </w:rPr>
      </w:pPr>
      <w:r w:rsidRPr="005F4C71">
        <w:rPr>
          <w:rFonts w:asciiTheme="minorHAnsi" w:hAnsiTheme="minorHAnsi" w:cstheme="minorHAnsi"/>
          <w:b/>
        </w:rPr>
        <w:t>*</w:t>
      </w:r>
      <w:r w:rsidRPr="005F4C71">
        <w:rPr>
          <w:rFonts w:asciiTheme="minorHAnsi" w:hAnsiTheme="minorHAnsi" w:cstheme="minorHAnsi"/>
        </w:rPr>
        <w:t xml:space="preserve"> </w:t>
      </w:r>
      <w:r w:rsidR="00FB7B93" w:rsidRPr="004638FF">
        <w:rPr>
          <w:rFonts w:asciiTheme="minorHAnsi" w:hAnsiTheme="minorHAnsi" w:cstheme="minorHAnsi"/>
          <w:sz w:val="22"/>
          <w:szCs w:val="22"/>
        </w:rPr>
        <w:t>El Dr. Froom nos escribi</w:t>
      </w:r>
      <w:r w:rsidR="00CB3BCB" w:rsidRPr="004638FF">
        <w:rPr>
          <w:rFonts w:asciiTheme="minorHAnsi" w:hAnsiTheme="minorHAnsi" w:cstheme="minorHAnsi"/>
          <w:sz w:val="22"/>
          <w:szCs w:val="22"/>
        </w:rPr>
        <w:t>ó el 4 de diciembre de 1964</w:t>
      </w:r>
      <w:r w:rsidR="00FB7B93" w:rsidRPr="004638FF">
        <w:rPr>
          <w:rFonts w:asciiTheme="minorHAnsi" w:hAnsiTheme="minorHAnsi" w:cstheme="minorHAnsi"/>
          <w:sz w:val="22"/>
          <w:szCs w:val="22"/>
        </w:rPr>
        <w:t xml:space="preserve"> antes de publicar </w:t>
      </w:r>
      <w:r w:rsidR="00FB7B93" w:rsidRPr="004638FF">
        <w:rPr>
          <w:rFonts w:asciiTheme="minorHAnsi" w:hAnsiTheme="minorHAnsi" w:cstheme="minorHAnsi"/>
          <w:i/>
          <w:sz w:val="22"/>
          <w:szCs w:val="22"/>
        </w:rPr>
        <w:t>Movement of Destiny</w:t>
      </w:r>
      <w:r w:rsidR="00FB7B93" w:rsidRPr="004638FF">
        <w:rPr>
          <w:rFonts w:asciiTheme="minorHAnsi" w:hAnsiTheme="minorHAnsi" w:cstheme="minorHAnsi"/>
          <w:sz w:val="22"/>
          <w:szCs w:val="22"/>
        </w:rPr>
        <w:t xml:space="preserve">, pidiendo que nos retractáramos de las posiciones que habíamos tomado en </w:t>
      </w:r>
      <w:r w:rsidR="00FB7B93" w:rsidRPr="004638FF">
        <w:rPr>
          <w:rFonts w:asciiTheme="minorHAnsi" w:hAnsiTheme="minorHAnsi" w:cstheme="minorHAnsi"/>
          <w:i/>
          <w:sz w:val="22"/>
          <w:szCs w:val="22"/>
        </w:rPr>
        <w:t xml:space="preserve">1888 </w:t>
      </w:r>
      <w:r w:rsidR="00F00773" w:rsidRPr="004638FF">
        <w:rPr>
          <w:rFonts w:asciiTheme="minorHAnsi" w:hAnsiTheme="minorHAnsi" w:cstheme="minorHAnsi"/>
          <w:i/>
          <w:sz w:val="22"/>
          <w:szCs w:val="22"/>
        </w:rPr>
        <w:t>REXAMINADO</w:t>
      </w:r>
      <w:r w:rsidR="00FB7B93" w:rsidRPr="004638FF">
        <w:rPr>
          <w:rFonts w:asciiTheme="minorHAnsi" w:hAnsiTheme="minorHAnsi" w:cstheme="minorHAnsi"/>
          <w:sz w:val="22"/>
          <w:szCs w:val="22"/>
        </w:rPr>
        <w:t xml:space="preserve">. Se nos pidió que </w:t>
      </w:r>
      <w:r w:rsidR="00CB3BCB" w:rsidRPr="004638FF">
        <w:rPr>
          <w:rFonts w:asciiTheme="minorHAnsi" w:hAnsiTheme="minorHAnsi" w:cstheme="minorHAnsi"/>
          <w:sz w:val="22"/>
          <w:szCs w:val="22"/>
        </w:rPr>
        <w:t>expresá</w:t>
      </w:r>
      <w:r w:rsidR="00FB7B93" w:rsidRPr="004638FF">
        <w:rPr>
          <w:rFonts w:asciiTheme="minorHAnsi" w:hAnsiTheme="minorHAnsi" w:cstheme="minorHAnsi"/>
          <w:sz w:val="22"/>
          <w:szCs w:val="22"/>
        </w:rPr>
        <w:t xml:space="preserve">ramos </w:t>
      </w:r>
      <w:r w:rsidR="00CB3BCB" w:rsidRPr="004638FF">
        <w:rPr>
          <w:rFonts w:asciiTheme="minorHAnsi" w:hAnsiTheme="minorHAnsi" w:cstheme="minorHAnsi"/>
          <w:sz w:val="22"/>
          <w:szCs w:val="22"/>
        </w:rPr>
        <w:t>“</w:t>
      </w:r>
      <w:r w:rsidR="00CB3BCB" w:rsidRPr="004638FF">
        <w:rPr>
          <w:rFonts w:asciiTheme="minorHAnsi" w:hAnsiTheme="minorHAnsi" w:cstheme="minorHAnsi"/>
          <w:color w:val="000099"/>
          <w:sz w:val="22"/>
          <w:szCs w:val="22"/>
        </w:rPr>
        <w:t xml:space="preserve">un repudio público y publicado… de ciertas conclusiones que han avanzado </w:t>
      </w:r>
      <w:r w:rsidR="00CB3BCB" w:rsidRPr="004638FF">
        <w:rPr>
          <w:rFonts w:asciiTheme="minorHAnsi" w:hAnsiTheme="minorHAnsi" w:cstheme="minorHAnsi"/>
          <w:sz w:val="22"/>
          <w:szCs w:val="22"/>
        </w:rPr>
        <w:t>[</w:t>
      </w:r>
      <w:r w:rsidR="00D76570" w:rsidRPr="004638FF">
        <w:rPr>
          <w:rFonts w:asciiTheme="minorHAnsi" w:hAnsiTheme="minorHAnsi" w:cstheme="minorHAnsi"/>
          <w:sz w:val="22"/>
          <w:szCs w:val="22"/>
        </w:rPr>
        <w:t xml:space="preserve">nuestra afirmación de </w:t>
      </w:r>
      <w:r w:rsidR="00CB3BCB" w:rsidRPr="004638FF">
        <w:rPr>
          <w:rFonts w:asciiTheme="minorHAnsi" w:hAnsiTheme="minorHAnsi" w:cstheme="minorHAnsi"/>
          <w:sz w:val="22"/>
          <w:szCs w:val="22"/>
        </w:rPr>
        <w:t xml:space="preserve">que </w:t>
      </w:r>
      <w:r w:rsidR="00172D79" w:rsidRPr="004638FF">
        <w:rPr>
          <w:rFonts w:asciiTheme="minorHAnsi" w:hAnsiTheme="minorHAnsi" w:cstheme="minorHAnsi"/>
          <w:sz w:val="22"/>
          <w:szCs w:val="22"/>
        </w:rPr>
        <w:t>el liderazgo</w:t>
      </w:r>
      <w:r w:rsidR="00CB3BCB" w:rsidRPr="004638FF">
        <w:rPr>
          <w:rFonts w:asciiTheme="minorHAnsi" w:hAnsiTheme="minorHAnsi" w:cstheme="minorHAnsi"/>
          <w:sz w:val="22"/>
          <w:szCs w:val="22"/>
        </w:rPr>
        <w:t xml:space="preserve"> rechaz</w:t>
      </w:r>
      <w:r w:rsidR="00172D79" w:rsidRPr="004638FF">
        <w:rPr>
          <w:rFonts w:asciiTheme="minorHAnsi" w:hAnsiTheme="minorHAnsi" w:cstheme="minorHAnsi"/>
          <w:sz w:val="22"/>
          <w:szCs w:val="22"/>
        </w:rPr>
        <w:t>ó</w:t>
      </w:r>
      <w:r w:rsidR="00CB3BCB" w:rsidRPr="004638FF">
        <w:rPr>
          <w:rFonts w:asciiTheme="minorHAnsi" w:hAnsiTheme="minorHAnsi" w:cstheme="minorHAnsi"/>
          <w:sz w:val="22"/>
          <w:szCs w:val="22"/>
        </w:rPr>
        <w:t xml:space="preserve"> el comienzo de la lluvia tardía y el fuerte pregón]</w:t>
      </w:r>
      <w:r w:rsidR="00CB3BCB" w:rsidRPr="004638FF">
        <w:rPr>
          <w:rFonts w:asciiTheme="minorHAnsi" w:hAnsiTheme="minorHAnsi" w:cstheme="minorHAnsi"/>
          <w:color w:val="000099"/>
          <w:sz w:val="22"/>
          <w:szCs w:val="22"/>
        </w:rPr>
        <w:t xml:space="preserve">… </w:t>
      </w:r>
      <w:r w:rsidR="00730934" w:rsidRPr="004638FF">
        <w:rPr>
          <w:rFonts w:asciiTheme="minorHAnsi" w:hAnsiTheme="minorHAnsi" w:cstheme="minorHAnsi"/>
          <w:color w:val="000099"/>
          <w:sz w:val="22"/>
          <w:szCs w:val="22"/>
        </w:rPr>
        <w:t xml:space="preserve">Dentro de poco tiempo </w:t>
      </w:r>
      <w:r w:rsidR="00CE425A" w:rsidRPr="004638FF">
        <w:rPr>
          <w:rFonts w:asciiTheme="minorHAnsi" w:hAnsiTheme="minorHAnsi" w:cstheme="minorHAnsi"/>
          <w:color w:val="000099"/>
          <w:sz w:val="22"/>
          <w:szCs w:val="22"/>
        </w:rPr>
        <w:t>se va imprimir</w:t>
      </w:r>
      <w:r w:rsidR="00730934" w:rsidRPr="004638FF">
        <w:rPr>
          <w:rFonts w:asciiTheme="minorHAnsi" w:hAnsiTheme="minorHAnsi" w:cstheme="minorHAnsi"/>
          <w:color w:val="000099"/>
          <w:sz w:val="22"/>
          <w:szCs w:val="22"/>
        </w:rPr>
        <w:t xml:space="preserve"> el relato pleno y documentado de</w:t>
      </w:r>
      <w:r w:rsidR="00CE425A" w:rsidRPr="004638FF">
        <w:rPr>
          <w:rFonts w:asciiTheme="minorHAnsi" w:hAnsiTheme="minorHAnsi" w:cstheme="minorHAnsi"/>
          <w:color w:val="000099"/>
          <w:sz w:val="22"/>
          <w:szCs w:val="22"/>
        </w:rPr>
        <w:t xml:space="preserve"> lo ocurrido en</w:t>
      </w:r>
      <w:r w:rsidR="00730934" w:rsidRPr="004638FF">
        <w:rPr>
          <w:rFonts w:asciiTheme="minorHAnsi" w:hAnsiTheme="minorHAnsi" w:cstheme="minorHAnsi"/>
          <w:color w:val="000099"/>
          <w:sz w:val="22"/>
          <w:szCs w:val="22"/>
        </w:rPr>
        <w:t xml:space="preserve"> 1888, y a menos que modifiquen su presentación, van a encontrarse en una posición po</w:t>
      </w:r>
      <w:r w:rsidR="0047593B" w:rsidRPr="004638FF">
        <w:rPr>
          <w:rFonts w:asciiTheme="minorHAnsi" w:hAnsiTheme="minorHAnsi" w:cstheme="minorHAnsi"/>
          <w:color w:val="000099"/>
          <w:sz w:val="22"/>
          <w:szCs w:val="22"/>
        </w:rPr>
        <w:t>co envidiable</w:t>
      </w:r>
      <w:r w:rsidR="00730934" w:rsidRPr="004638FF">
        <w:rPr>
          <w:rFonts w:asciiTheme="minorHAnsi" w:hAnsiTheme="minorHAnsi" w:cstheme="minorHAnsi"/>
          <w:color w:val="000099"/>
          <w:sz w:val="22"/>
          <w:szCs w:val="22"/>
        </w:rPr>
        <w:t xml:space="preserve">. </w:t>
      </w:r>
      <w:r w:rsidR="00A511EB" w:rsidRPr="004638FF">
        <w:rPr>
          <w:rFonts w:asciiTheme="minorHAnsi" w:hAnsiTheme="minorHAnsi" w:cstheme="minorHAnsi"/>
          <w:color w:val="000099"/>
          <w:sz w:val="22"/>
          <w:szCs w:val="22"/>
        </w:rPr>
        <w:t>El contraste va a resultar evidente</w:t>
      </w:r>
      <w:r w:rsidR="00A511EB" w:rsidRPr="004638FF">
        <w:rPr>
          <w:rFonts w:asciiTheme="minorHAnsi" w:hAnsiTheme="minorHAnsi" w:cstheme="minorHAnsi"/>
          <w:sz w:val="22"/>
          <w:szCs w:val="22"/>
        </w:rPr>
        <w:t xml:space="preserve">”. </w:t>
      </w:r>
      <w:r w:rsidR="00CE425A" w:rsidRPr="004638FF">
        <w:rPr>
          <w:rFonts w:asciiTheme="minorHAnsi" w:hAnsiTheme="minorHAnsi" w:cstheme="minorHAnsi"/>
          <w:sz w:val="22"/>
          <w:szCs w:val="22"/>
        </w:rPr>
        <w:t>E</w:t>
      </w:r>
      <w:r w:rsidR="001B05DE" w:rsidRPr="004638FF">
        <w:rPr>
          <w:rFonts w:asciiTheme="minorHAnsi" w:hAnsiTheme="minorHAnsi" w:cstheme="minorHAnsi"/>
          <w:sz w:val="22"/>
          <w:szCs w:val="22"/>
        </w:rPr>
        <w:t>l 16 de abril de 1965</w:t>
      </w:r>
      <w:r w:rsidR="00CE425A" w:rsidRPr="004638FF">
        <w:rPr>
          <w:rFonts w:asciiTheme="minorHAnsi" w:hAnsiTheme="minorHAnsi" w:cstheme="minorHAnsi"/>
          <w:sz w:val="22"/>
          <w:szCs w:val="22"/>
        </w:rPr>
        <w:t xml:space="preserve"> nos escribió de nuevo</w:t>
      </w:r>
      <w:r w:rsidR="001B05DE" w:rsidRPr="004638FF">
        <w:rPr>
          <w:rFonts w:asciiTheme="minorHAnsi" w:hAnsiTheme="minorHAnsi" w:cstheme="minorHAnsi"/>
          <w:sz w:val="22"/>
          <w:szCs w:val="22"/>
        </w:rPr>
        <w:t>: “</w:t>
      </w:r>
      <w:r w:rsidR="00AC5EB8" w:rsidRPr="004638FF">
        <w:rPr>
          <w:rFonts w:asciiTheme="minorHAnsi" w:hAnsiTheme="minorHAnsi" w:cstheme="minorHAnsi"/>
          <w:color w:val="000099"/>
          <w:sz w:val="22"/>
          <w:szCs w:val="22"/>
        </w:rPr>
        <w:t xml:space="preserve">En mi opinión debieran haber actuado enseguida y </w:t>
      </w:r>
      <w:r w:rsidR="00A6232E" w:rsidRPr="004638FF">
        <w:rPr>
          <w:rFonts w:asciiTheme="minorHAnsi" w:hAnsiTheme="minorHAnsi" w:cstheme="minorHAnsi"/>
          <w:color w:val="000099"/>
          <w:sz w:val="22"/>
          <w:szCs w:val="22"/>
        </w:rPr>
        <w:t>no haberse</w:t>
      </w:r>
      <w:r w:rsidR="00AC5EB8" w:rsidRPr="004638FF">
        <w:rPr>
          <w:rFonts w:asciiTheme="minorHAnsi" w:hAnsiTheme="minorHAnsi" w:cstheme="minorHAnsi"/>
          <w:color w:val="000099"/>
          <w:sz w:val="22"/>
          <w:szCs w:val="22"/>
        </w:rPr>
        <w:t xml:space="preserve"> demora</w:t>
      </w:r>
      <w:r w:rsidR="00A6232E" w:rsidRPr="004638FF">
        <w:rPr>
          <w:rFonts w:asciiTheme="minorHAnsi" w:hAnsiTheme="minorHAnsi" w:cstheme="minorHAnsi"/>
          <w:color w:val="000099"/>
          <w:sz w:val="22"/>
          <w:szCs w:val="22"/>
        </w:rPr>
        <w:t>do</w:t>
      </w:r>
      <w:r w:rsidR="00AC5EB8" w:rsidRPr="004638FF">
        <w:rPr>
          <w:rFonts w:asciiTheme="minorHAnsi" w:hAnsiTheme="minorHAnsi" w:cstheme="minorHAnsi"/>
          <w:color w:val="000099"/>
          <w:sz w:val="22"/>
          <w:szCs w:val="22"/>
        </w:rPr>
        <w:t xml:space="preserve">… </w:t>
      </w:r>
      <w:r w:rsidR="00A6232E" w:rsidRPr="004638FF">
        <w:rPr>
          <w:rFonts w:asciiTheme="minorHAnsi" w:hAnsiTheme="minorHAnsi" w:cstheme="minorHAnsi"/>
          <w:color w:val="000099"/>
          <w:sz w:val="22"/>
          <w:szCs w:val="22"/>
        </w:rPr>
        <w:t>S</w:t>
      </w:r>
      <w:r w:rsidR="00A85A9E" w:rsidRPr="004638FF">
        <w:rPr>
          <w:rFonts w:asciiTheme="minorHAnsi" w:hAnsiTheme="minorHAnsi" w:cstheme="minorHAnsi"/>
          <w:color w:val="000099"/>
          <w:sz w:val="22"/>
          <w:szCs w:val="22"/>
        </w:rPr>
        <w:t>u argument</w:t>
      </w:r>
      <w:r w:rsidR="00F825AC" w:rsidRPr="004638FF">
        <w:rPr>
          <w:rFonts w:asciiTheme="minorHAnsi" w:hAnsiTheme="minorHAnsi" w:cstheme="minorHAnsi"/>
          <w:color w:val="000099"/>
          <w:sz w:val="22"/>
          <w:szCs w:val="22"/>
        </w:rPr>
        <w:t>ación</w:t>
      </w:r>
      <w:r w:rsidR="00A85A9E" w:rsidRPr="004638FF">
        <w:rPr>
          <w:rFonts w:asciiTheme="minorHAnsi" w:hAnsiTheme="minorHAnsi" w:cstheme="minorHAnsi"/>
          <w:color w:val="000099"/>
          <w:sz w:val="22"/>
          <w:szCs w:val="22"/>
        </w:rPr>
        <w:t xml:space="preserve">… </w:t>
      </w:r>
      <w:r w:rsidR="00F825AC" w:rsidRPr="004638FF">
        <w:rPr>
          <w:rFonts w:asciiTheme="minorHAnsi" w:hAnsiTheme="minorHAnsi" w:cstheme="minorHAnsi"/>
          <w:color w:val="000099"/>
          <w:sz w:val="22"/>
          <w:szCs w:val="22"/>
        </w:rPr>
        <w:t>desentona con</w:t>
      </w:r>
      <w:r w:rsidR="00A6232E" w:rsidRPr="004638FF">
        <w:rPr>
          <w:rFonts w:asciiTheme="minorHAnsi" w:hAnsiTheme="minorHAnsi" w:cstheme="minorHAnsi"/>
          <w:color w:val="000099"/>
          <w:sz w:val="22"/>
          <w:szCs w:val="22"/>
        </w:rPr>
        <w:t xml:space="preserve"> respecto a</w:t>
      </w:r>
      <w:r w:rsidR="00F825AC" w:rsidRPr="004638FF">
        <w:rPr>
          <w:rFonts w:asciiTheme="minorHAnsi" w:hAnsiTheme="minorHAnsi" w:cstheme="minorHAnsi"/>
          <w:color w:val="000099"/>
          <w:sz w:val="22"/>
          <w:szCs w:val="22"/>
        </w:rPr>
        <w:t xml:space="preserve"> todas las demás</w:t>
      </w:r>
      <w:r w:rsidR="00354CBF" w:rsidRPr="004638FF">
        <w:rPr>
          <w:rFonts w:asciiTheme="minorHAnsi" w:hAnsiTheme="minorHAnsi" w:cstheme="minorHAnsi"/>
          <w:color w:val="000099"/>
          <w:sz w:val="22"/>
          <w:szCs w:val="22"/>
        </w:rPr>
        <w:t>;</w:t>
      </w:r>
      <w:r w:rsidR="00F825AC" w:rsidRPr="004638FF">
        <w:rPr>
          <w:rFonts w:asciiTheme="minorHAnsi" w:hAnsiTheme="minorHAnsi" w:cstheme="minorHAnsi"/>
          <w:color w:val="000099"/>
          <w:sz w:val="22"/>
          <w:szCs w:val="22"/>
        </w:rPr>
        <w:t xml:space="preserve"> está marcadamente sola, y e</w:t>
      </w:r>
      <w:r w:rsidR="00186291" w:rsidRPr="004638FF">
        <w:rPr>
          <w:rFonts w:asciiTheme="minorHAnsi" w:hAnsiTheme="minorHAnsi" w:cstheme="minorHAnsi"/>
          <w:color w:val="000099"/>
          <w:sz w:val="22"/>
          <w:szCs w:val="22"/>
        </w:rPr>
        <w:t>ntra</w:t>
      </w:r>
      <w:r w:rsidR="00F825AC" w:rsidRPr="004638FF">
        <w:rPr>
          <w:rFonts w:asciiTheme="minorHAnsi" w:hAnsiTheme="minorHAnsi" w:cstheme="minorHAnsi"/>
          <w:color w:val="000099"/>
          <w:sz w:val="22"/>
          <w:szCs w:val="22"/>
        </w:rPr>
        <w:t xml:space="preserve"> en conflicto con el veredicto virtualmente unánime de nuestros eruditos… Manifiestan considerable temeridad al contradecir los hallazgos de todo ese grupo de hombres… No me siento obligado a compartir con ustedes ninguna otra evidencia ulterior… Su desafortunado alegato </w:t>
      </w:r>
      <w:r w:rsidR="00C3392A" w:rsidRPr="004638FF">
        <w:rPr>
          <w:rFonts w:asciiTheme="minorHAnsi" w:hAnsiTheme="minorHAnsi" w:cstheme="minorHAnsi"/>
          <w:color w:val="000099"/>
          <w:sz w:val="22"/>
          <w:szCs w:val="22"/>
        </w:rPr>
        <w:t>me hace pensar en la situación de Elías</w:t>
      </w:r>
      <w:r w:rsidR="00032C74" w:rsidRPr="004638FF">
        <w:rPr>
          <w:rFonts w:asciiTheme="minorHAnsi" w:hAnsiTheme="minorHAnsi" w:cstheme="minorHAnsi"/>
          <w:color w:val="000099"/>
          <w:sz w:val="22"/>
          <w:szCs w:val="22"/>
        </w:rPr>
        <w:t xml:space="preserve">… quien estaba en marcado desacuerdo con los historiadores y expertos en Israel acerca de </w:t>
      </w:r>
      <w:r w:rsidR="00A6232E" w:rsidRPr="004638FF">
        <w:rPr>
          <w:rFonts w:asciiTheme="minorHAnsi" w:hAnsiTheme="minorHAnsi" w:cstheme="minorHAnsi"/>
          <w:color w:val="000099"/>
          <w:sz w:val="22"/>
          <w:szCs w:val="22"/>
        </w:rPr>
        <w:t>la</w:t>
      </w:r>
      <w:r w:rsidR="00032C74" w:rsidRPr="004638FF">
        <w:rPr>
          <w:rFonts w:asciiTheme="minorHAnsi" w:hAnsiTheme="minorHAnsi" w:cstheme="minorHAnsi"/>
          <w:color w:val="000099"/>
          <w:sz w:val="22"/>
          <w:szCs w:val="22"/>
        </w:rPr>
        <w:t xml:space="preserve"> situación. Él creía estar en lo correcto, y todos los demás equivocados. </w:t>
      </w:r>
      <w:r w:rsidR="00A95461" w:rsidRPr="004638FF">
        <w:rPr>
          <w:rFonts w:asciiTheme="minorHAnsi" w:hAnsiTheme="minorHAnsi" w:cstheme="minorHAnsi"/>
          <w:color w:val="000099"/>
          <w:sz w:val="22"/>
          <w:szCs w:val="22"/>
        </w:rPr>
        <w:t xml:space="preserve">Era el único que se mantenía fiel, siendo </w:t>
      </w:r>
      <w:r w:rsidR="00894D60" w:rsidRPr="004638FF">
        <w:rPr>
          <w:rFonts w:asciiTheme="minorHAnsi" w:hAnsiTheme="minorHAnsi" w:cstheme="minorHAnsi"/>
          <w:color w:val="000099"/>
          <w:sz w:val="22"/>
          <w:szCs w:val="22"/>
        </w:rPr>
        <w:t>difam</w:t>
      </w:r>
      <w:r w:rsidR="00A95461" w:rsidRPr="004638FF">
        <w:rPr>
          <w:rFonts w:asciiTheme="minorHAnsi" w:hAnsiTheme="minorHAnsi" w:cstheme="minorHAnsi"/>
          <w:color w:val="000099"/>
          <w:sz w:val="22"/>
          <w:szCs w:val="22"/>
        </w:rPr>
        <w:t xml:space="preserve">ado y perseguido en razón de sus reivindicaciones y conclusiones. </w:t>
      </w:r>
      <w:r w:rsidR="00CF2C7E" w:rsidRPr="004638FF">
        <w:rPr>
          <w:rFonts w:asciiTheme="minorHAnsi" w:hAnsiTheme="minorHAnsi" w:cstheme="minorHAnsi"/>
          <w:color w:val="000099"/>
          <w:sz w:val="22"/>
          <w:szCs w:val="22"/>
        </w:rPr>
        <w:t xml:space="preserve">Por lo tanto, Elías de hecho calumnió </w:t>
      </w:r>
      <w:r w:rsidR="007C5EAA" w:rsidRPr="004638FF">
        <w:rPr>
          <w:rFonts w:asciiTheme="minorHAnsi" w:hAnsiTheme="minorHAnsi" w:cstheme="minorHAnsi"/>
          <w:color w:val="000099"/>
          <w:sz w:val="22"/>
          <w:szCs w:val="22"/>
        </w:rPr>
        <w:t>e infam</w:t>
      </w:r>
      <w:r w:rsidR="00CF2C7E" w:rsidRPr="004638FF">
        <w:rPr>
          <w:rFonts w:asciiTheme="minorHAnsi" w:hAnsiTheme="minorHAnsi" w:cstheme="minorHAnsi"/>
          <w:color w:val="000099"/>
          <w:sz w:val="22"/>
          <w:szCs w:val="22"/>
        </w:rPr>
        <w:t>ó a Israel</w:t>
      </w:r>
      <w:r w:rsidR="007C5EAA" w:rsidRPr="004638FF">
        <w:rPr>
          <w:rFonts w:asciiTheme="minorHAnsi" w:hAnsiTheme="minorHAnsi" w:cstheme="minorHAnsi"/>
          <w:color w:val="000099"/>
          <w:sz w:val="22"/>
          <w:szCs w:val="22"/>
        </w:rPr>
        <w:t>, y dio</w:t>
      </w:r>
      <w:r w:rsidR="00601D70" w:rsidRPr="004638FF">
        <w:rPr>
          <w:rFonts w:asciiTheme="minorHAnsi" w:hAnsiTheme="minorHAnsi" w:cstheme="minorHAnsi"/>
          <w:color w:val="000099"/>
          <w:sz w:val="22"/>
          <w:szCs w:val="22"/>
        </w:rPr>
        <w:t xml:space="preserve"> sobre él</w:t>
      </w:r>
      <w:r w:rsidR="007C5EAA" w:rsidRPr="004638FF">
        <w:rPr>
          <w:rFonts w:asciiTheme="minorHAnsi" w:hAnsiTheme="minorHAnsi" w:cstheme="minorHAnsi"/>
          <w:color w:val="000099"/>
          <w:sz w:val="22"/>
          <w:szCs w:val="22"/>
        </w:rPr>
        <w:t xml:space="preserve"> un informe engañoso y </w:t>
      </w:r>
      <w:r w:rsidR="00601D70" w:rsidRPr="004638FF">
        <w:rPr>
          <w:rFonts w:asciiTheme="minorHAnsi" w:hAnsiTheme="minorHAnsi" w:cstheme="minorHAnsi"/>
          <w:color w:val="000099"/>
          <w:sz w:val="22"/>
          <w:szCs w:val="22"/>
        </w:rPr>
        <w:t xml:space="preserve">negativo. </w:t>
      </w:r>
      <w:r w:rsidR="003C1C2B" w:rsidRPr="004638FF">
        <w:rPr>
          <w:rFonts w:asciiTheme="minorHAnsi" w:hAnsiTheme="minorHAnsi" w:cstheme="minorHAnsi"/>
          <w:color w:val="000099"/>
          <w:sz w:val="22"/>
          <w:szCs w:val="22"/>
        </w:rPr>
        <w:t>Dio falso testimonio</w:t>
      </w:r>
      <w:r w:rsidR="004638FF" w:rsidRPr="004638FF">
        <w:rPr>
          <w:rFonts w:asciiTheme="minorHAnsi" w:hAnsiTheme="minorHAnsi" w:cstheme="minorHAnsi"/>
          <w:color w:val="000099"/>
          <w:sz w:val="22"/>
          <w:szCs w:val="22"/>
        </w:rPr>
        <w:t xml:space="preserve"> al difamar</w:t>
      </w:r>
      <w:r w:rsidR="0051544D" w:rsidRPr="004638FF">
        <w:rPr>
          <w:rFonts w:asciiTheme="minorHAnsi" w:hAnsiTheme="minorHAnsi" w:cstheme="minorHAnsi"/>
          <w:color w:val="000099"/>
          <w:sz w:val="22"/>
          <w:szCs w:val="22"/>
        </w:rPr>
        <w:t xml:space="preserve"> a</w:t>
      </w:r>
      <w:r w:rsidR="003C1C2B" w:rsidRPr="004638FF">
        <w:rPr>
          <w:rFonts w:asciiTheme="minorHAnsi" w:hAnsiTheme="minorHAnsi" w:cstheme="minorHAnsi"/>
          <w:color w:val="000099"/>
          <w:sz w:val="22"/>
          <w:szCs w:val="22"/>
        </w:rPr>
        <w:t xml:space="preserve"> Israel y a sus dirigentes</w:t>
      </w:r>
      <w:r w:rsidR="003C1C2B" w:rsidRPr="004638FF">
        <w:rPr>
          <w:rFonts w:asciiTheme="minorHAnsi" w:hAnsiTheme="minorHAnsi" w:cstheme="minorHAnsi"/>
          <w:sz w:val="22"/>
          <w:szCs w:val="22"/>
        </w:rPr>
        <w:t xml:space="preserve"> [¿Acab y Jezabel?]</w:t>
      </w:r>
      <w:r w:rsidR="003C1C2B" w:rsidRPr="004638FF">
        <w:rPr>
          <w:rFonts w:asciiTheme="minorHAnsi" w:hAnsiTheme="minorHAnsi" w:cstheme="minorHAnsi"/>
          <w:color w:val="000099"/>
          <w:sz w:val="22"/>
          <w:szCs w:val="22"/>
        </w:rPr>
        <w:t xml:space="preserve">… </w:t>
      </w:r>
      <w:r w:rsidR="007630FC" w:rsidRPr="004638FF">
        <w:rPr>
          <w:rFonts w:asciiTheme="minorHAnsi" w:hAnsiTheme="minorHAnsi" w:cstheme="minorHAnsi"/>
          <w:color w:val="000099"/>
          <w:sz w:val="22"/>
          <w:szCs w:val="22"/>
        </w:rPr>
        <w:t>Debieran cesar, ret</w:t>
      </w:r>
      <w:r w:rsidR="0018033D" w:rsidRPr="004638FF">
        <w:rPr>
          <w:rFonts w:asciiTheme="minorHAnsi" w:hAnsiTheme="minorHAnsi" w:cstheme="minorHAnsi"/>
          <w:color w:val="000099"/>
          <w:sz w:val="22"/>
          <w:szCs w:val="22"/>
        </w:rPr>
        <w:t>roceder</w:t>
      </w:r>
      <w:r w:rsidR="007630FC" w:rsidRPr="004638FF">
        <w:rPr>
          <w:rFonts w:asciiTheme="minorHAnsi" w:hAnsiTheme="minorHAnsi" w:cstheme="minorHAnsi"/>
          <w:color w:val="000099"/>
          <w:sz w:val="22"/>
          <w:szCs w:val="22"/>
        </w:rPr>
        <w:t xml:space="preserve"> y retractarse</w:t>
      </w:r>
      <w:r w:rsidR="007630FC" w:rsidRPr="004638FF">
        <w:rPr>
          <w:rFonts w:asciiTheme="minorHAnsi" w:hAnsiTheme="minorHAnsi" w:cstheme="minorHAnsi"/>
          <w:sz w:val="22"/>
          <w:szCs w:val="22"/>
        </w:rPr>
        <w:t xml:space="preserve">”. </w:t>
      </w:r>
      <w:r w:rsidR="00354CBF" w:rsidRPr="004638FF">
        <w:rPr>
          <w:rFonts w:asciiTheme="minorHAnsi" w:hAnsiTheme="minorHAnsi" w:cstheme="minorHAnsi"/>
          <w:sz w:val="22"/>
          <w:szCs w:val="22"/>
        </w:rPr>
        <w:t>Froom a</w:t>
      </w:r>
      <w:r w:rsidR="009D685E" w:rsidRPr="004638FF">
        <w:rPr>
          <w:rFonts w:asciiTheme="minorHAnsi" w:hAnsiTheme="minorHAnsi" w:cstheme="minorHAnsi"/>
          <w:sz w:val="22"/>
          <w:szCs w:val="22"/>
        </w:rPr>
        <w:t xml:space="preserve">firmó </w:t>
      </w:r>
      <w:r w:rsidR="00354CBF" w:rsidRPr="004638FF">
        <w:rPr>
          <w:rFonts w:asciiTheme="minorHAnsi" w:hAnsiTheme="minorHAnsi" w:cstheme="minorHAnsi"/>
          <w:sz w:val="22"/>
          <w:szCs w:val="22"/>
        </w:rPr>
        <w:t>estar hablando</w:t>
      </w:r>
      <w:r w:rsidR="009D685E" w:rsidRPr="004638FF">
        <w:rPr>
          <w:rFonts w:asciiTheme="minorHAnsi" w:hAnsiTheme="minorHAnsi" w:cstheme="minorHAnsi"/>
          <w:sz w:val="22"/>
          <w:szCs w:val="22"/>
        </w:rPr>
        <w:t xml:space="preserve"> bajo la autoridad de la Asociación General, como</w:t>
      </w:r>
      <w:r w:rsidR="00B41892" w:rsidRPr="004638FF">
        <w:rPr>
          <w:rFonts w:asciiTheme="minorHAnsi" w:hAnsiTheme="minorHAnsi" w:cstheme="minorHAnsi"/>
          <w:sz w:val="22"/>
          <w:szCs w:val="22"/>
        </w:rPr>
        <w:t xml:space="preserve"> pronto</w:t>
      </w:r>
      <w:r w:rsidR="009D685E" w:rsidRPr="004638FF">
        <w:rPr>
          <w:rFonts w:asciiTheme="minorHAnsi" w:hAnsiTheme="minorHAnsi" w:cstheme="minorHAnsi"/>
          <w:sz w:val="22"/>
          <w:szCs w:val="22"/>
        </w:rPr>
        <w:t xml:space="preserve"> demostró el inusitado apoyo que recibió su libro de parte de </w:t>
      </w:r>
      <w:r w:rsidR="00CD4046" w:rsidRPr="004638FF">
        <w:rPr>
          <w:rFonts w:asciiTheme="minorHAnsi" w:hAnsiTheme="minorHAnsi" w:cstheme="minorHAnsi"/>
          <w:sz w:val="22"/>
          <w:szCs w:val="22"/>
        </w:rPr>
        <w:t>la institución</w:t>
      </w:r>
      <w:r w:rsidR="009D685E" w:rsidRPr="005F4C71">
        <w:rPr>
          <w:rFonts w:asciiTheme="minorHAnsi" w:hAnsiTheme="minorHAnsi" w:cstheme="minorHAnsi"/>
        </w:rPr>
        <w:t>.</w:t>
      </w:r>
    </w:p>
    <w:p w14:paraId="43715590" w14:textId="77777777" w:rsidR="004638FF" w:rsidRDefault="00C1057E" w:rsidP="004638FF">
      <w:pPr>
        <w:ind w:right="-1"/>
        <w:rPr>
          <w:rFonts w:asciiTheme="minorHAnsi" w:hAnsiTheme="minorHAnsi" w:cstheme="minorHAnsi"/>
        </w:rPr>
      </w:pPr>
      <w:r w:rsidRPr="005F4C71">
        <w:rPr>
          <w:rFonts w:asciiTheme="minorHAnsi" w:hAnsiTheme="minorHAnsi" w:cstheme="minorHAnsi"/>
        </w:rPr>
        <w:t>Uno de nosotros le respondió así el 10 de mayo de 1965:</w:t>
      </w:r>
    </w:p>
    <w:p w14:paraId="409A86F5" w14:textId="300332AC" w:rsidR="004638FF" w:rsidRDefault="00232DE6" w:rsidP="004638FF">
      <w:pPr>
        <w:ind w:left="567" w:right="566"/>
        <w:rPr>
          <w:rFonts w:asciiTheme="minorHAnsi" w:hAnsiTheme="minorHAnsi" w:cstheme="minorHAnsi"/>
        </w:rPr>
      </w:pPr>
      <w:r w:rsidRPr="004638FF">
        <w:rPr>
          <w:rFonts w:asciiTheme="minorHAnsi" w:hAnsiTheme="minorHAnsi" w:cstheme="minorHAnsi"/>
          <w:color w:val="000099"/>
        </w:rPr>
        <w:t>Una retractación basada en el mi</w:t>
      </w:r>
      <w:r w:rsidR="00132018" w:rsidRPr="004638FF">
        <w:rPr>
          <w:rFonts w:asciiTheme="minorHAnsi" w:hAnsiTheme="minorHAnsi" w:cstheme="minorHAnsi"/>
          <w:color w:val="000099"/>
        </w:rPr>
        <w:t>e</w:t>
      </w:r>
      <w:r w:rsidRPr="004638FF">
        <w:rPr>
          <w:rFonts w:asciiTheme="minorHAnsi" w:hAnsiTheme="minorHAnsi" w:cstheme="minorHAnsi"/>
          <w:color w:val="000099"/>
        </w:rPr>
        <w:t xml:space="preserve">do, </w:t>
      </w:r>
      <w:r w:rsidR="007C2203" w:rsidRPr="004638FF">
        <w:rPr>
          <w:rFonts w:asciiTheme="minorHAnsi" w:hAnsiTheme="minorHAnsi" w:cstheme="minorHAnsi"/>
          <w:color w:val="000099"/>
        </w:rPr>
        <w:t>en ausencia de</w:t>
      </w:r>
      <w:r w:rsidRPr="004638FF">
        <w:rPr>
          <w:rFonts w:asciiTheme="minorHAnsi" w:hAnsiTheme="minorHAnsi" w:cstheme="minorHAnsi"/>
          <w:color w:val="000099"/>
        </w:rPr>
        <w:t xml:space="preserve"> evidencia</w:t>
      </w:r>
      <w:r w:rsidR="007C2203" w:rsidRPr="004638FF">
        <w:rPr>
          <w:rFonts w:asciiTheme="minorHAnsi" w:hAnsiTheme="minorHAnsi" w:cstheme="minorHAnsi"/>
          <w:color w:val="000099"/>
        </w:rPr>
        <w:t xml:space="preserve"> inspirada</w:t>
      </w:r>
      <w:r w:rsidRPr="004638FF">
        <w:rPr>
          <w:rFonts w:asciiTheme="minorHAnsi" w:hAnsiTheme="minorHAnsi" w:cstheme="minorHAnsi"/>
          <w:color w:val="000099"/>
        </w:rPr>
        <w:t xml:space="preserve"> alguna, difícilmente… podría ser la conducta correcta… El Señor </w:t>
      </w:r>
      <w:r w:rsidR="0086649F" w:rsidRPr="004638FF">
        <w:rPr>
          <w:rFonts w:asciiTheme="minorHAnsi" w:hAnsiTheme="minorHAnsi" w:cstheme="minorHAnsi"/>
          <w:color w:val="000099"/>
        </w:rPr>
        <w:t>jamás</w:t>
      </w:r>
      <w:r w:rsidRPr="004638FF">
        <w:rPr>
          <w:rFonts w:asciiTheme="minorHAnsi" w:hAnsiTheme="minorHAnsi" w:cstheme="minorHAnsi"/>
          <w:color w:val="000099"/>
        </w:rPr>
        <w:t xml:space="preserve"> ha </w:t>
      </w:r>
      <w:r w:rsidRPr="004638FF">
        <w:rPr>
          <w:rFonts w:asciiTheme="minorHAnsi" w:hAnsiTheme="minorHAnsi" w:cstheme="minorHAnsi"/>
          <w:color w:val="000099"/>
        </w:rPr>
        <w:lastRenderedPageBreak/>
        <w:t xml:space="preserve">pedido </w:t>
      </w:r>
      <w:r w:rsidR="0086649F" w:rsidRPr="004638FF">
        <w:rPr>
          <w:rFonts w:asciiTheme="minorHAnsi" w:hAnsiTheme="minorHAnsi" w:cstheme="minorHAnsi"/>
          <w:color w:val="000099"/>
        </w:rPr>
        <w:t>a nadie algo así</w:t>
      </w:r>
      <w:r w:rsidR="0091397E" w:rsidRPr="004638FF">
        <w:rPr>
          <w:rFonts w:asciiTheme="minorHAnsi" w:hAnsiTheme="minorHAnsi" w:cstheme="minorHAnsi"/>
          <w:color w:val="000099"/>
        </w:rPr>
        <w:t xml:space="preserve">. De hecho, uno puede muy bien </w:t>
      </w:r>
      <w:r w:rsidR="004638FF">
        <w:rPr>
          <w:rFonts w:asciiTheme="minorHAnsi" w:hAnsiTheme="minorHAnsi" w:cstheme="minorHAnsi"/>
          <w:color w:val="000099"/>
        </w:rPr>
        <w:t>perde</w:t>
      </w:r>
      <w:r w:rsidR="0091397E" w:rsidRPr="004638FF">
        <w:rPr>
          <w:rFonts w:asciiTheme="minorHAnsi" w:hAnsiTheme="minorHAnsi" w:cstheme="minorHAnsi"/>
          <w:color w:val="000099"/>
        </w:rPr>
        <w:t>r su alma al ceder a la presión del miedo y la ansiedad, retractándose</w:t>
      </w:r>
      <w:r w:rsidR="007E22F8" w:rsidRPr="004638FF">
        <w:rPr>
          <w:rFonts w:asciiTheme="minorHAnsi" w:hAnsiTheme="minorHAnsi" w:cstheme="minorHAnsi"/>
          <w:color w:val="000099"/>
        </w:rPr>
        <w:t xml:space="preserve"> con cobardía y sin pruebas que lo justifiquen,</w:t>
      </w:r>
      <w:r w:rsidR="0091397E" w:rsidRPr="004638FF">
        <w:rPr>
          <w:rFonts w:asciiTheme="minorHAnsi" w:hAnsiTheme="minorHAnsi" w:cstheme="minorHAnsi"/>
          <w:color w:val="000099"/>
        </w:rPr>
        <w:t xml:space="preserve"> </w:t>
      </w:r>
      <w:r w:rsidR="00B41892" w:rsidRPr="004638FF">
        <w:rPr>
          <w:rFonts w:asciiTheme="minorHAnsi" w:hAnsiTheme="minorHAnsi" w:cstheme="minorHAnsi"/>
          <w:color w:val="000099"/>
        </w:rPr>
        <w:t>de aquello que ha sostenido en buena conciencia</w:t>
      </w:r>
      <w:r w:rsidR="00136192" w:rsidRPr="005F4C71">
        <w:rPr>
          <w:rFonts w:asciiTheme="minorHAnsi" w:hAnsiTheme="minorHAnsi" w:cstheme="minorHAnsi"/>
        </w:rPr>
        <w:t>.</w:t>
      </w:r>
    </w:p>
    <w:p w14:paraId="4B92ABAB" w14:textId="77777777" w:rsidR="00051730" w:rsidRDefault="00136192" w:rsidP="004638FF">
      <w:pPr>
        <w:ind w:right="-1"/>
        <w:rPr>
          <w:rFonts w:asciiTheme="minorHAnsi" w:hAnsiTheme="minorHAnsi" w:cstheme="minorHAnsi"/>
        </w:rPr>
      </w:pPr>
      <w:r w:rsidRPr="005F4C71">
        <w:rPr>
          <w:rFonts w:asciiTheme="minorHAnsi" w:hAnsiTheme="minorHAnsi" w:cstheme="minorHAnsi"/>
        </w:rPr>
        <w:t xml:space="preserve"> </w:t>
      </w:r>
      <w:r w:rsidR="0045493A" w:rsidRPr="005F4C71">
        <w:rPr>
          <w:rFonts w:asciiTheme="minorHAnsi" w:hAnsiTheme="minorHAnsi" w:cstheme="minorHAnsi"/>
        </w:rPr>
        <w:t>El 10 de noviembre del mismo año, el mismo autor escribió</w:t>
      </w:r>
      <w:r w:rsidR="00217DA2" w:rsidRPr="005F4C71">
        <w:rPr>
          <w:rFonts w:asciiTheme="minorHAnsi" w:hAnsiTheme="minorHAnsi" w:cstheme="minorHAnsi"/>
        </w:rPr>
        <w:t xml:space="preserve"> de nuevo</w:t>
      </w:r>
      <w:r w:rsidR="0045493A" w:rsidRPr="005F4C71">
        <w:rPr>
          <w:rFonts w:asciiTheme="minorHAnsi" w:hAnsiTheme="minorHAnsi" w:cstheme="minorHAnsi"/>
        </w:rPr>
        <w:t xml:space="preserve"> al Dr. Froom:</w:t>
      </w:r>
    </w:p>
    <w:p w14:paraId="715D680B" w14:textId="77777777" w:rsidR="00051730" w:rsidRPr="00051730" w:rsidRDefault="001A11D7" w:rsidP="00051730">
      <w:pPr>
        <w:ind w:left="567" w:right="566"/>
        <w:rPr>
          <w:rFonts w:asciiTheme="minorHAnsi" w:hAnsiTheme="minorHAnsi" w:cstheme="minorHAnsi"/>
          <w:color w:val="000099"/>
        </w:rPr>
      </w:pPr>
      <w:r w:rsidRPr="00051730">
        <w:rPr>
          <w:rFonts w:asciiTheme="minorHAnsi" w:hAnsiTheme="minorHAnsi" w:cstheme="minorHAnsi"/>
          <w:color w:val="000099"/>
        </w:rPr>
        <w:t>He insistido en mi disposición a retractarme</w:t>
      </w:r>
      <w:r w:rsidR="00B56392" w:rsidRPr="00051730">
        <w:rPr>
          <w:rFonts w:asciiTheme="minorHAnsi" w:hAnsiTheme="minorHAnsi" w:cstheme="minorHAnsi"/>
          <w:color w:val="000099"/>
        </w:rPr>
        <w:t xml:space="preserve"> si me </w:t>
      </w:r>
      <w:r w:rsidR="00484ADC" w:rsidRPr="00051730">
        <w:rPr>
          <w:rFonts w:asciiTheme="minorHAnsi" w:hAnsiTheme="minorHAnsi" w:cstheme="minorHAnsi"/>
          <w:color w:val="000099"/>
        </w:rPr>
        <w:t>muestra</w:t>
      </w:r>
      <w:r w:rsidR="00B56392" w:rsidRPr="00051730">
        <w:rPr>
          <w:rFonts w:asciiTheme="minorHAnsi" w:hAnsiTheme="minorHAnsi" w:cstheme="minorHAnsi"/>
          <w:color w:val="000099"/>
        </w:rPr>
        <w:t xml:space="preserve"> evidencia clara en el Espíritu de profecía</w:t>
      </w:r>
      <w:r w:rsidR="00A41976" w:rsidRPr="00051730">
        <w:rPr>
          <w:rFonts w:asciiTheme="minorHAnsi" w:hAnsiTheme="minorHAnsi" w:cstheme="minorHAnsi"/>
          <w:color w:val="000099"/>
        </w:rPr>
        <w:t xml:space="preserve">. Usted ha rehusado categóricamente mostrarme tal evidencia… Me parece extraño, a mí y a otros más, que me pida </w:t>
      </w:r>
      <w:r w:rsidR="00217DA2" w:rsidRPr="00051730">
        <w:rPr>
          <w:rFonts w:asciiTheme="minorHAnsi" w:hAnsiTheme="minorHAnsi" w:cstheme="minorHAnsi"/>
          <w:color w:val="000099"/>
        </w:rPr>
        <w:t>retractarme</w:t>
      </w:r>
      <w:r w:rsidR="00A41976" w:rsidRPr="00051730">
        <w:rPr>
          <w:rFonts w:asciiTheme="minorHAnsi" w:hAnsiTheme="minorHAnsi" w:cstheme="minorHAnsi"/>
          <w:color w:val="000099"/>
        </w:rPr>
        <w:t xml:space="preserve"> al mismo tiempo que me niega la evidencia </w:t>
      </w:r>
      <w:r w:rsidR="004540F1" w:rsidRPr="00051730">
        <w:rPr>
          <w:rFonts w:asciiTheme="minorHAnsi" w:hAnsiTheme="minorHAnsi" w:cstheme="minorHAnsi"/>
          <w:color w:val="000099"/>
        </w:rPr>
        <w:t xml:space="preserve">que afirma poseer en materiales no publicados de </w:t>
      </w:r>
      <w:r w:rsidR="001934C9" w:rsidRPr="00051730">
        <w:rPr>
          <w:rFonts w:asciiTheme="minorHAnsi" w:hAnsiTheme="minorHAnsi" w:cstheme="minorHAnsi"/>
          <w:color w:val="000099"/>
        </w:rPr>
        <w:t>Ellen White</w:t>
      </w:r>
      <w:r w:rsidR="004540F1" w:rsidRPr="00051730">
        <w:rPr>
          <w:rFonts w:asciiTheme="minorHAnsi" w:hAnsiTheme="minorHAnsi" w:cstheme="minorHAnsi"/>
          <w:color w:val="000099"/>
        </w:rPr>
        <w:t xml:space="preserve"> que harían necesaria tal retractación en sinceridad de conciencia… Es mi oración que en el desenlace de este asunto sea honrado el nombre </w:t>
      </w:r>
      <w:r w:rsidR="004540F1" w:rsidRPr="008B6923">
        <w:rPr>
          <w:rFonts w:asciiTheme="minorHAnsi" w:hAnsiTheme="minorHAnsi" w:cstheme="minorHAnsi"/>
          <w:color w:val="000000" w:themeColor="text1"/>
        </w:rPr>
        <w:t>[de Dios]</w:t>
      </w:r>
      <w:r w:rsidR="004540F1" w:rsidRPr="00051730">
        <w:rPr>
          <w:rFonts w:asciiTheme="minorHAnsi" w:hAnsiTheme="minorHAnsi" w:cstheme="minorHAnsi"/>
          <w:color w:val="000099"/>
        </w:rPr>
        <w:t>.</w:t>
      </w:r>
    </w:p>
    <w:p w14:paraId="74210B9E" w14:textId="34753EC5" w:rsidR="00D27602" w:rsidRPr="005F4C71" w:rsidRDefault="004540F1" w:rsidP="004638FF">
      <w:pPr>
        <w:ind w:right="-1"/>
        <w:rPr>
          <w:rFonts w:asciiTheme="minorHAnsi" w:hAnsiTheme="minorHAnsi" w:cstheme="minorHAnsi"/>
        </w:rPr>
      </w:pPr>
      <w:r w:rsidRPr="005F4C71">
        <w:rPr>
          <w:rFonts w:asciiTheme="minorHAnsi" w:hAnsiTheme="minorHAnsi" w:cstheme="minorHAnsi"/>
        </w:rPr>
        <w:t xml:space="preserve">Cuando se imprimió </w:t>
      </w:r>
      <w:r w:rsidRPr="005F4C71">
        <w:rPr>
          <w:rFonts w:asciiTheme="minorHAnsi" w:hAnsiTheme="minorHAnsi" w:cstheme="minorHAnsi"/>
          <w:i/>
        </w:rPr>
        <w:t>Movement of Destiny</w:t>
      </w:r>
      <w:r w:rsidRPr="005F4C71">
        <w:rPr>
          <w:rFonts w:asciiTheme="minorHAnsi" w:hAnsiTheme="minorHAnsi" w:cstheme="minorHAnsi"/>
        </w:rPr>
        <w:t>, la supuesta “</w:t>
      </w:r>
      <w:r w:rsidRPr="007D1E3A">
        <w:rPr>
          <w:rFonts w:asciiTheme="minorHAnsi" w:hAnsiTheme="minorHAnsi" w:cstheme="minorHAnsi"/>
          <w:color w:val="000099"/>
        </w:rPr>
        <w:t>evidencia</w:t>
      </w:r>
      <w:r w:rsidRPr="005F4C71">
        <w:rPr>
          <w:rFonts w:asciiTheme="minorHAnsi" w:hAnsiTheme="minorHAnsi" w:cstheme="minorHAnsi"/>
        </w:rPr>
        <w:t xml:space="preserve">” documental </w:t>
      </w:r>
      <w:r w:rsidR="008B6923">
        <w:rPr>
          <w:rFonts w:asciiTheme="minorHAnsi" w:hAnsiTheme="minorHAnsi" w:cstheme="minorHAnsi"/>
        </w:rPr>
        <w:t>seguí</w:t>
      </w:r>
      <w:r w:rsidRPr="005F4C71">
        <w:rPr>
          <w:rFonts w:asciiTheme="minorHAnsi" w:hAnsiTheme="minorHAnsi" w:cstheme="minorHAnsi"/>
        </w:rPr>
        <w:t xml:space="preserve">a </w:t>
      </w:r>
      <w:r w:rsidR="005447CE" w:rsidRPr="005F4C71">
        <w:rPr>
          <w:rFonts w:asciiTheme="minorHAnsi" w:hAnsiTheme="minorHAnsi" w:cstheme="minorHAnsi"/>
        </w:rPr>
        <w:t>completa</w:t>
      </w:r>
      <w:r w:rsidRPr="005F4C71">
        <w:rPr>
          <w:rFonts w:asciiTheme="minorHAnsi" w:hAnsiTheme="minorHAnsi" w:cstheme="minorHAnsi"/>
        </w:rPr>
        <w:t>mente ausente.</w:t>
      </w:r>
    </w:p>
    <w:p w14:paraId="32C7B31F" w14:textId="3AEAA6E9" w:rsidR="00673197" w:rsidRPr="005F4C71" w:rsidRDefault="00AF22D2" w:rsidP="008D2F38">
      <w:pPr>
        <w:rPr>
          <w:rFonts w:asciiTheme="minorHAnsi" w:hAnsiTheme="minorHAnsi" w:cstheme="minorHAnsi"/>
        </w:rPr>
      </w:pPr>
      <w:r w:rsidRPr="005F4C71">
        <w:rPr>
          <w:rFonts w:asciiTheme="minorHAnsi" w:hAnsiTheme="minorHAnsi" w:cstheme="minorHAnsi"/>
        </w:rPr>
        <w:t>Una</w:t>
      </w:r>
      <w:r w:rsidR="00673197" w:rsidRPr="005F4C71">
        <w:rPr>
          <w:rFonts w:asciiTheme="minorHAnsi" w:hAnsiTheme="minorHAnsi" w:cstheme="minorHAnsi"/>
        </w:rPr>
        <w:t xml:space="preserve"> d</w:t>
      </w:r>
      <w:r w:rsidR="00ED0F3D" w:rsidRPr="005F4C71">
        <w:rPr>
          <w:rFonts w:asciiTheme="minorHAnsi" w:hAnsiTheme="minorHAnsi" w:cstheme="minorHAnsi"/>
        </w:rPr>
        <w:t>e l</w:t>
      </w:r>
      <w:r w:rsidR="00673197" w:rsidRPr="005F4C71">
        <w:rPr>
          <w:rFonts w:asciiTheme="minorHAnsi" w:hAnsiTheme="minorHAnsi" w:cstheme="minorHAnsi"/>
        </w:rPr>
        <w:t xml:space="preserve">as 26 cartas a que </w:t>
      </w:r>
      <w:r w:rsidR="00ED0F3D" w:rsidRPr="005F4C71">
        <w:rPr>
          <w:rFonts w:asciiTheme="minorHAnsi" w:hAnsiTheme="minorHAnsi" w:cstheme="minorHAnsi"/>
        </w:rPr>
        <w:t xml:space="preserve">hace </w:t>
      </w:r>
      <w:r w:rsidR="00673197" w:rsidRPr="005F4C71">
        <w:rPr>
          <w:rFonts w:asciiTheme="minorHAnsi" w:hAnsiTheme="minorHAnsi" w:cstheme="minorHAnsi"/>
        </w:rPr>
        <w:t>refer</w:t>
      </w:r>
      <w:r w:rsidR="00ED0F3D" w:rsidRPr="005F4C71">
        <w:rPr>
          <w:rFonts w:asciiTheme="minorHAnsi" w:hAnsiTheme="minorHAnsi" w:cstheme="minorHAnsi"/>
        </w:rPr>
        <w:t>e</w:t>
      </w:r>
      <w:r w:rsidR="00673197" w:rsidRPr="005F4C71">
        <w:rPr>
          <w:rFonts w:asciiTheme="minorHAnsi" w:hAnsiTheme="minorHAnsi" w:cstheme="minorHAnsi"/>
        </w:rPr>
        <w:t>ncia (p</w:t>
      </w:r>
      <w:r w:rsidR="008B6923">
        <w:rPr>
          <w:rFonts w:asciiTheme="minorHAnsi" w:hAnsiTheme="minorHAnsi" w:cstheme="minorHAnsi"/>
        </w:rPr>
        <w:t>ágina</w:t>
      </w:r>
      <w:r w:rsidR="00673197" w:rsidRPr="005F4C71">
        <w:rPr>
          <w:rFonts w:asciiTheme="minorHAnsi" w:hAnsiTheme="minorHAnsi" w:cstheme="minorHAnsi"/>
        </w:rPr>
        <w:t xml:space="preserve"> 248) </w:t>
      </w:r>
      <w:r w:rsidR="00806A40" w:rsidRPr="005F4C71">
        <w:rPr>
          <w:rFonts w:asciiTheme="minorHAnsi" w:hAnsiTheme="minorHAnsi" w:cstheme="minorHAnsi"/>
        </w:rPr>
        <w:t>ha estado siempre</w:t>
      </w:r>
      <w:r w:rsidR="00ED0F3D" w:rsidRPr="005F4C71">
        <w:rPr>
          <w:rFonts w:asciiTheme="minorHAnsi" w:hAnsiTheme="minorHAnsi" w:cstheme="minorHAnsi"/>
        </w:rPr>
        <w:t xml:space="preserve"> e</w:t>
      </w:r>
      <w:r w:rsidR="00673197" w:rsidRPr="005F4C71">
        <w:rPr>
          <w:rFonts w:asciiTheme="minorHAnsi" w:hAnsiTheme="minorHAnsi" w:cstheme="minorHAnsi"/>
        </w:rPr>
        <w:t>n</w:t>
      </w:r>
      <w:r w:rsidR="00ED0F3D"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351FB4" w:rsidRPr="005F4C71">
        <w:rPr>
          <w:rFonts w:asciiTheme="minorHAnsi" w:hAnsiTheme="minorHAnsi" w:cstheme="minorHAnsi"/>
        </w:rPr>
        <w:t>archivos</w:t>
      </w:r>
      <w:r w:rsidR="00673197" w:rsidRPr="005F4C71">
        <w:rPr>
          <w:rFonts w:asciiTheme="minorHAnsi" w:hAnsiTheme="minorHAnsi" w:cstheme="minorHAnsi"/>
        </w:rPr>
        <w:t xml:space="preserve"> d</w:t>
      </w:r>
      <w:r w:rsidR="00ED0F3D" w:rsidRPr="005F4C71">
        <w:rPr>
          <w:rFonts w:asciiTheme="minorHAnsi" w:hAnsiTheme="minorHAnsi" w:cstheme="minorHAnsi"/>
        </w:rPr>
        <w:t xml:space="preserve">e </w:t>
      </w:r>
      <w:r w:rsidR="00673197" w:rsidRPr="005F4C71">
        <w:rPr>
          <w:rFonts w:asciiTheme="minorHAnsi" w:hAnsiTheme="minorHAnsi" w:cstheme="minorHAnsi"/>
        </w:rPr>
        <w:t>White</w:t>
      </w:r>
      <w:r w:rsidR="00806A40" w:rsidRPr="005F4C71">
        <w:rPr>
          <w:rFonts w:asciiTheme="minorHAnsi" w:hAnsiTheme="minorHAnsi" w:cstheme="minorHAnsi"/>
        </w:rPr>
        <w:t xml:space="preserve"> Estate</w:t>
      </w:r>
      <w:r w:rsidR="00673197" w:rsidRPr="005F4C71">
        <w:rPr>
          <w:rFonts w:asciiTheme="minorHAnsi" w:hAnsiTheme="minorHAnsi" w:cstheme="minorHAnsi"/>
        </w:rPr>
        <w:t xml:space="preserve">. </w:t>
      </w:r>
      <w:r w:rsidR="00424D14" w:rsidRPr="005F4C71">
        <w:rPr>
          <w:rFonts w:asciiTheme="minorHAnsi" w:hAnsiTheme="minorHAnsi" w:cstheme="minorHAnsi"/>
        </w:rPr>
        <w:t>Es</w:t>
      </w:r>
      <w:r w:rsidR="00ED0F3D" w:rsidRPr="005F4C71">
        <w:rPr>
          <w:rFonts w:asciiTheme="minorHAnsi" w:hAnsiTheme="minorHAnsi" w:cstheme="minorHAnsi"/>
        </w:rPr>
        <w:t xml:space="preserve">a </w:t>
      </w:r>
      <w:r w:rsidR="00673197" w:rsidRPr="005F4C71">
        <w:rPr>
          <w:rFonts w:asciiTheme="minorHAnsi" w:hAnsiTheme="minorHAnsi" w:cstheme="minorHAnsi"/>
        </w:rPr>
        <w:t>carta de cinco páginas escrita por C.C. McReynolds (1853-1937)</w:t>
      </w:r>
      <w:r w:rsidR="00424D14" w:rsidRPr="005F4C71">
        <w:rPr>
          <w:rFonts w:asciiTheme="minorHAnsi" w:hAnsiTheme="minorHAnsi" w:cstheme="minorHAnsi"/>
        </w:rPr>
        <w:t>,</w:t>
      </w:r>
      <w:r w:rsidR="00673197" w:rsidRPr="005F4C71">
        <w:rPr>
          <w:rFonts w:asciiTheme="minorHAnsi" w:hAnsiTheme="minorHAnsi" w:cstheme="minorHAnsi"/>
        </w:rPr>
        <w:t xml:space="preserve"> </w:t>
      </w:r>
      <w:r w:rsidR="00424D14" w:rsidRPr="005F4C71">
        <w:rPr>
          <w:rFonts w:asciiTheme="minorHAnsi" w:hAnsiTheme="minorHAnsi" w:cstheme="minorHAnsi"/>
        </w:rPr>
        <w:t>lleva por título</w:t>
      </w:r>
      <w:r w:rsidR="00806A40" w:rsidRPr="005F4C71">
        <w:rPr>
          <w:rFonts w:asciiTheme="minorHAnsi" w:hAnsiTheme="minorHAnsi" w:cstheme="minorHAnsi"/>
        </w:rPr>
        <w:t xml:space="preserve">: </w:t>
      </w:r>
      <w:r w:rsidR="008B6923">
        <w:rPr>
          <w:rFonts w:asciiTheme="minorHAnsi" w:hAnsiTheme="minorHAnsi" w:cstheme="minorHAnsi"/>
        </w:rPr>
        <w:t>‘</w:t>
      </w:r>
      <w:r w:rsidR="00673197" w:rsidRPr="005F4C71">
        <w:rPr>
          <w:rFonts w:asciiTheme="minorHAnsi" w:hAnsiTheme="minorHAnsi" w:cstheme="minorHAnsi"/>
        </w:rPr>
        <w:t>Experiences While at the General Conference in Minneapolis, Minn. in 1888</w:t>
      </w:r>
      <w:r w:rsidR="008B6923">
        <w:rPr>
          <w:rFonts w:asciiTheme="minorHAnsi" w:hAnsiTheme="minorHAnsi" w:cstheme="minorHAnsi"/>
        </w:rPr>
        <w:t>’</w:t>
      </w:r>
      <w:r w:rsidR="00424D14" w:rsidRPr="005F4C71">
        <w:rPr>
          <w:rFonts w:asciiTheme="minorHAnsi" w:hAnsiTheme="minorHAnsi" w:cstheme="minorHAnsi"/>
        </w:rPr>
        <w:t>. E</w:t>
      </w:r>
      <w:r w:rsidR="00673197" w:rsidRPr="005F4C71">
        <w:rPr>
          <w:rFonts w:asciiTheme="minorHAnsi" w:hAnsiTheme="minorHAnsi" w:cstheme="minorHAnsi"/>
        </w:rPr>
        <w:t xml:space="preserve">stá indexada como </w:t>
      </w:r>
      <w:r w:rsidR="008B6923">
        <w:rPr>
          <w:rFonts w:asciiTheme="minorHAnsi" w:hAnsiTheme="minorHAnsi" w:cstheme="minorHAnsi"/>
        </w:rPr>
        <w:t>‘</w:t>
      </w:r>
      <w:r w:rsidR="00673197" w:rsidRPr="005F4C71">
        <w:rPr>
          <w:rFonts w:asciiTheme="minorHAnsi" w:hAnsiTheme="minorHAnsi" w:cstheme="minorHAnsi"/>
        </w:rPr>
        <w:t>D File 189</w:t>
      </w:r>
      <w:r w:rsidR="008B6923">
        <w:rPr>
          <w:rFonts w:asciiTheme="minorHAnsi" w:hAnsiTheme="minorHAnsi" w:cstheme="minorHAnsi"/>
        </w:rPr>
        <w:t>’</w:t>
      </w:r>
      <w:r w:rsidR="00E738AD" w:rsidRPr="005F4C71">
        <w:rPr>
          <w:rFonts w:asciiTheme="minorHAnsi" w:hAnsiTheme="minorHAnsi" w:cstheme="minorHAnsi"/>
        </w:rPr>
        <w:t xml:space="preserve"> y</w:t>
      </w:r>
      <w:r w:rsidR="00673197" w:rsidRPr="005F4C71">
        <w:rPr>
          <w:rFonts w:asciiTheme="minorHAnsi" w:hAnsiTheme="minorHAnsi" w:cstheme="minorHAnsi"/>
        </w:rPr>
        <w:t xml:space="preserve"> termina </w:t>
      </w:r>
      <w:r w:rsidRPr="005F4C71">
        <w:rPr>
          <w:rFonts w:asciiTheme="minorHAnsi" w:hAnsiTheme="minorHAnsi" w:cstheme="minorHAnsi"/>
        </w:rPr>
        <w:t>con</w:t>
      </w:r>
      <w:r w:rsidR="00673197" w:rsidRPr="005F4C71">
        <w:rPr>
          <w:rFonts w:asciiTheme="minorHAnsi" w:hAnsiTheme="minorHAnsi" w:cstheme="minorHAnsi"/>
        </w:rPr>
        <w:t xml:space="preserve"> estas d</w:t>
      </w:r>
      <w:r w:rsidR="00F54842" w:rsidRPr="005F4C71">
        <w:rPr>
          <w:rFonts w:asciiTheme="minorHAnsi" w:hAnsiTheme="minorHAnsi" w:cstheme="minorHAnsi"/>
        </w:rPr>
        <w:t>o</w:t>
      </w:r>
      <w:r w:rsidR="00673197" w:rsidRPr="005F4C71">
        <w:rPr>
          <w:rFonts w:asciiTheme="minorHAnsi" w:hAnsiTheme="minorHAnsi" w:cstheme="minorHAnsi"/>
        </w:rPr>
        <w:t xml:space="preserve">s </w:t>
      </w:r>
      <w:r w:rsidR="00806A40" w:rsidRPr="005F4C71">
        <w:rPr>
          <w:rFonts w:asciiTheme="minorHAnsi" w:hAnsiTheme="minorHAnsi" w:cstheme="minorHAnsi"/>
        </w:rPr>
        <w:t>frase</w:t>
      </w:r>
      <w:r w:rsidR="00F54842" w:rsidRPr="005F4C71">
        <w:rPr>
          <w:rFonts w:asciiTheme="minorHAnsi" w:hAnsiTheme="minorHAnsi" w:cstheme="minorHAnsi"/>
        </w:rPr>
        <w:t>s:</w:t>
      </w:r>
    </w:p>
    <w:p w14:paraId="322F7684" w14:textId="6ABAF7F5" w:rsidR="00877510" w:rsidRPr="008B6923" w:rsidRDefault="00DD10F7" w:rsidP="008B6923">
      <w:pPr>
        <w:ind w:left="567" w:right="566"/>
        <w:rPr>
          <w:rFonts w:asciiTheme="minorHAnsi" w:hAnsiTheme="minorHAnsi" w:cstheme="minorHAnsi"/>
          <w:color w:val="000099"/>
        </w:rPr>
      </w:pPr>
      <w:r w:rsidRPr="008B6923">
        <w:rPr>
          <w:rFonts w:asciiTheme="minorHAnsi" w:hAnsiTheme="minorHAnsi" w:cstheme="minorHAnsi"/>
          <w:color w:val="000099"/>
        </w:rPr>
        <w:t xml:space="preserve">Siento pesar por </w:t>
      </w:r>
      <w:r w:rsidR="00741764" w:rsidRPr="008B6923">
        <w:rPr>
          <w:rFonts w:asciiTheme="minorHAnsi" w:hAnsiTheme="minorHAnsi" w:cstheme="minorHAnsi"/>
          <w:color w:val="000099"/>
        </w:rPr>
        <w:t>quien</w:t>
      </w:r>
      <w:r w:rsidRPr="008B6923">
        <w:rPr>
          <w:rFonts w:asciiTheme="minorHAnsi" w:hAnsiTheme="minorHAnsi" w:cstheme="minorHAnsi"/>
          <w:color w:val="000099"/>
        </w:rPr>
        <w:t>quiera no reconozca que</w:t>
      </w:r>
      <w:r w:rsidR="00741764" w:rsidRPr="008B6923">
        <w:rPr>
          <w:rFonts w:asciiTheme="minorHAnsi" w:hAnsiTheme="minorHAnsi" w:cstheme="minorHAnsi"/>
          <w:color w:val="000099"/>
        </w:rPr>
        <w:t xml:space="preserve"> en la asamblea de Minneapolis de 1888</w:t>
      </w:r>
      <w:r w:rsidRPr="008B6923">
        <w:rPr>
          <w:rFonts w:asciiTheme="minorHAnsi" w:hAnsiTheme="minorHAnsi" w:cstheme="minorHAnsi"/>
          <w:color w:val="000099"/>
        </w:rPr>
        <w:t xml:space="preserve"> hubo oposición y rechazo </w:t>
      </w:r>
      <w:r w:rsidR="00921EA1" w:rsidRPr="008B6923">
        <w:rPr>
          <w:rFonts w:asciiTheme="minorHAnsi" w:hAnsiTheme="minorHAnsi" w:cstheme="minorHAnsi"/>
          <w:color w:val="000099"/>
        </w:rPr>
        <w:t>a</w:t>
      </w:r>
      <w:r w:rsidRPr="008B6923">
        <w:rPr>
          <w:rFonts w:asciiTheme="minorHAnsi" w:hAnsiTheme="minorHAnsi" w:cstheme="minorHAnsi"/>
          <w:color w:val="000099"/>
        </w:rPr>
        <w:t xml:space="preserve">l mensaje que el Señor envió a su pueblo </w:t>
      </w:r>
      <w:r w:rsidR="00921EA1" w:rsidRPr="008B6923">
        <w:rPr>
          <w:rFonts w:asciiTheme="minorHAnsi" w:hAnsiTheme="minorHAnsi" w:cstheme="minorHAnsi"/>
          <w:color w:val="000099"/>
        </w:rPr>
        <w:t>por entonces</w:t>
      </w:r>
      <w:r w:rsidRPr="008B6923">
        <w:rPr>
          <w:rFonts w:asciiTheme="minorHAnsi" w:hAnsiTheme="minorHAnsi" w:cstheme="minorHAnsi"/>
          <w:color w:val="000099"/>
        </w:rPr>
        <w:t xml:space="preserve">. </w:t>
      </w:r>
      <w:r w:rsidR="00877510" w:rsidRPr="008B6923">
        <w:rPr>
          <w:rFonts w:asciiTheme="minorHAnsi" w:hAnsiTheme="minorHAnsi" w:cstheme="minorHAnsi"/>
          <w:color w:val="000099"/>
        </w:rPr>
        <w:t>No es todavía demasiado tarde para arrepentirse y recibir una gran bendición.</w:t>
      </w:r>
    </w:p>
    <w:p w14:paraId="61E28004" w14:textId="4447CD26" w:rsidR="00673197" w:rsidRPr="005F4C71" w:rsidRDefault="00935C8A" w:rsidP="008D2F38">
      <w:pPr>
        <w:rPr>
          <w:rFonts w:asciiTheme="minorHAnsi" w:hAnsiTheme="minorHAnsi" w:cstheme="minorHAnsi"/>
        </w:rPr>
      </w:pPr>
      <w:r w:rsidRPr="005F4C71">
        <w:rPr>
          <w:rFonts w:asciiTheme="minorHAnsi" w:hAnsiTheme="minorHAnsi" w:cstheme="minorHAnsi"/>
        </w:rPr>
        <w:t>Está también</w:t>
      </w:r>
      <w:r w:rsidR="00F54842" w:rsidRPr="005F4C71">
        <w:rPr>
          <w:rFonts w:asciiTheme="minorHAnsi" w:hAnsiTheme="minorHAnsi" w:cstheme="minorHAnsi"/>
        </w:rPr>
        <w:t xml:space="preserve"> </w:t>
      </w:r>
      <w:r w:rsidR="00E52128" w:rsidRPr="005F4C71">
        <w:rPr>
          <w:rFonts w:asciiTheme="minorHAnsi" w:hAnsiTheme="minorHAnsi" w:cstheme="minorHAnsi"/>
        </w:rPr>
        <w:t>disponible</w:t>
      </w:r>
      <w:r w:rsidR="00673197" w:rsidRPr="005F4C71">
        <w:rPr>
          <w:rFonts w:asciiTheme="minorHAnsi" w:hAnsiTheme="minorHAnsi" w:cstheme="minorHAnsi"/>
        </w:rPr>
        <w:t xml:space="preserve"> </w:t>
      </w:r>
      <w:r w:rsidR="00F54842" w:rsidRPr="005F4C71">
        <w:rPr>
          <w:rFonts w:asciiTheme="minorHAnsi" w:hAnsiTheme="minorHAnsi" w:cstheme="minorHAnsi"/>
        </w:rPr>
        <w:t xml:space="preserve">el </w:t>
      </w:r>
      <w:r w:rsidR="008B6923">
        <w:rPr>
          <w:rFonts w:asciiTheme="minorHAnsi" w:hAnsiTheme="minorHAnsi" w:cstheme="minorHAnsi"/>
        </w:rPr>
        <w:t>‘</w:t>
      </w:r>
      <w:r w:rsidRPr="005F4C71">
        <w:rPr>
          <w:rFonts w:asciiTheme="minorHAnsi" w:hAnsiTheme="minorHAnsi" w:cstheme="minorHAnsi"/>
        </w:rPr>
        <w:t>Informe de testigos oculares de la asamblea de la Asociación de 1888</w:t>
      </w:r>
      <w:r w:rsidR="008B6923">
        <w:rPr>
          <w:rFonts w:asciiTheme="minorHAnsi" w:hAnsiTheme="minorHAnsi" w:cstheme="minorHAnsi"/>
        </w:rPr>
        <w:t>’</w:t>
      </w:r>
      <w:r w:rsidRPr="005F4C71">
        <w:rPr>
          <w:rFonts w:asciiTheme="minorHAnsi" w:hAnsiTheme="minorHAnsi" w:cstheme="minorHAnsi"/>
        </w:rPr>
        <w:t xml:space="preserve"> de R.T. Nash, que aporta igualmente</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FB1DB7" w:rsidRPr="005F4C71">
        <w:rPr>
          <w:rFonts w:asciiTheme="minorHAnsi" w:hAnsiTheme="minorHAnsi" w:cstheme="minorHAnsi"/>
        </w:rPr>
        <w:t>lenguaje</w:t>
      </w:r>
      <w:r w:rsidR="00673197" w:rsidRPr="005F4C71">
        <w:rPr>
          <w:rFonts w:asciiTheme="minorHAnsi" w:hAnsiTheme="minorHAnsi" w:cstheme="minorHAnsi"/>
        </w:rPr>
        <w:t xml:space="preserve"> </w:t>
      </w:r>
      <w:r w:rsidRPr="005F4C71">
        <w:rPr>
          <w:rFonts w:asciiTheme="minorHAnsi" w:hAnsiTheme="minorHAnsi" w:cstheme="minorHAnsi"/>
        </w:rPr>
        <w:t>inconfundible</w:t>
      </w:r>
      <w:r w:rsidR="00673197" w:rsidRPr="005F4C71">
        <w:rPr>
          <w:rFonts w:asciiTheme="minorHAnsi" w:hAnsiTheme="minorHAnsi" w:cstheme="minorHAnsi"/>
        </w:rPr>
        <w:t>:</w:t>
      </w:r>
    </w:p>
    <w:p w14:paraId="49560008" w14:textId="63C45E41" w:rsidR="00935C8A" w:rsidRPr="005F4C71" w:rsidRDefault="00820030" w:rsidP="008B6923">
      <w:pPr>
        <w:ind w:left="567" w:right="566"/>
        <w:rPr>
          <w:rFonts w:asciiTheme="minorHAnsi" w:hAnsiTheme="minorHAnsi" w:cstheme="minorHAnsi"/>
        </w:rPr>
      </w:pPr>
      <w:r w:rsidRPr="008B6923">
        <w:rPr>
          <w:rFonts w:asciiTheme="minorHAnsi" w:hAnsiTheme="minorHAnsi" w:cstheme="minorHAnsi"/>
          <w:color w:val="000099"/>
        </w:rPr>
        <w:t>El autor de este folleto, por entonces muy joven, estuvo presente en aquel encuentro</w:t>
      </w:r>
      <w:r w:rsidRPr="005F4C71">
        <w:rPr>
          <w:rFonts w:asciiTheme="minorHAnsi" w:hAnsiTheme="minorHAnsi" w:cstheme="minorHAnsi"/>
        </w:rPr>
        <w:t xml:space="preserve"> [de 1888]</w:t>
      </w:r>
      <w:r w:rsidRPr="008B6923">
        <w:rPr>
          <w:rFonts w:asciiTheme="minorHAnsi" w:hAnsiTheme="minorHAnsi" w:cstheme="minorHAnsi"/>
          <w:color w:val="000099"/>
        </w:rPr>
        <w:t>, y vio y oyó muchas de las</w:t>
      </w:r>
      <w:r w:rsidR="00626A56" w:rsidRPr="008B6923">
        <w:rPr>
          <w:rFonts w:asciiTheme="minorHAnsi" w:hAnsiTheme="minorHAnsi" w:cstheme="minorHAnsi"/>
          <w:color w:val="000099"/>
        </w:rPr>
        <w:t xml:space="preserve"> </w:t>
      </w:r>
      <w:r w:rsidR="008B1403" w:rsidRPr="008B6923">
        <w:rPr>
          <w:rFonts w:asciiTheme="minorHAnsi" w:hAnsiTheme="minorHAnsi" w:cstheme="minorHAnsi"/>
          <w:color w:val="000099"/>
        </w:rPr>
        <w:t>vari</w:t>
      </w:r>
      <w:r w:rsidR="00626A56" w:rsidRPr="008B6923">
        <w:rPr>
          <w:rFonts w:asciiTheme="minorHAnsi" w:hAnsiTheme="minorHAnsi" w:cstheme="minorHAnsi"/>
          <w:color w:val="000099"/>
        </w:rPr>
        <w:t>as</w:t>
      </w:r>
      <w:r w:rsidRPr="008B6923">
        <w:rPr>
          <w:rFonts w:asciiTheme="minorHAnsi" w:hAnsiTheme="minorHAnsi" w:cstheme="minorHAnsi"/>
          <w:color w:val="000099"/>
        </w:rPr>
        <w:t xml:space="preserve"> cosas que se hicieron y dijeron en oposición </w:t>
      </w:r>
      <w:r w:rsidR="00E16AEF" w:rsidRPr="008B6923">
        <w:rPr>
          <w:rFonts w:asciiTheme="minorHAnsi" w:hAnsiTheme="minorHAnsi" w:cstheme="minorHAnsi"/>
          <w:color w:val="000099"/>
        </w:rPr>
        <w:t xml:space="preserve">al mensaje que se presentó entonces… Cuando Cristo se elevó como la única esperanza de la </w:t>
      </w:r>
      <w:r w:rsidR="00C61CA9">
        <w:rPr>
          <w:rFonts w:asciiTheme="minorHAnsi" w:hAnsiTheme="minorHAnsi" w:cstheme="minorHAnsi"/>
          <w:color w:val="000099"/>
        </w:rPr>
        <w:t>I</w:t>
      </w:r>
      <w:r w:rsidR="00E16AEF" w:rsidRPr="008B6923">
        <w:rPr>
          <w:rFonts w:asciiTheme="minorHAnsi" w:hAnsiTheme="minorHAnsi" w:cstheme="minorHAnsi"/>
          <w:color w:val="000099"/>
        </w:rPr>
        <w:t xml:space="preserve">glesia y de todo hombre, los oradores concertaron una oposición unida de parte de prácticamente todos los pastores </w:t>
      </w:r>
      <w:r w:rsidR="00626A56" w:rsidRPr="008B6923">
        <w:rPr>
          <w:rFonts w:asciiTheme="minorHAnsi" w:hAnsiTheme="minorHAnsi" w:cstheme="minorHAnsi"/>
          <w:color w:val="000099"/>
        </w:rPr>
        <w:t>veteranos</w:t>
      </w:r>
      <w:r w:rsidR="00767DE8" w:rsidRPr="008B6923">
        <w:rPr>
          <w:rFonts w:asciiTheme="minorHAnsi" w:hAnsiTheme="minorHAnsi" w:cstheme="minorHAnsi"/>
          <w:color w:val="000099"/>
        </w:rPr>
        <w:t>. Trataron de detener esta enseñanza de los pastores Waggoner y Jones. Querían que cesara toda discusión acerca de ese tema</w:t>
      </w:r>
      <w:r w:rsidR="00097971" w:rsidRPr="005F4C71">
        <w:rPr>
          <w:rFonts w:asciiTheme="minorHAnsi" w:hAnsiTheme="minorHAnsi" w:cstheme="minorHAnsi"/>
        </w:rPr>
        <w:t>.</w:t>
      </w:r>
    </w:p>
    <w:p w14:paraId="2D1D93CA" w14:textId="71ED2FDF" w:rsidR="0086446C" w:rsidRDefault="00D33D0D" w:rsidP="008D2F38">
      <w:pPr>
        <w:rPr>
          <w:rFonts w:asciiTheme="minorHAnsi" w:hAnsiTheme="minorHAnsi" w:cstheme="minorHAnsi"/>
        </w:rPr>
      </w:pPr>
      <w:r w:rsidRPr="005F4C71">
        <w:rPr>
          <w:rFonts w:asciiTheme="minorHAnsi" w:hAnsiTheme="minorHAnsi" w:cstheme="minorHAnsi"/>
        </w:rPr>
        <w:t>Ellen White Vault contiene asimismo u</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3740E4" w:rsidRPr="005F4C71">
        <w:rPr>
          <w:rFonts w:asciiTheme="minorHAnsi" w:hAnsiTheme="minorHAnsi" w:cstheme="minorHAnsi"/>
        </w:rPr>
        <w:t>tercer</w:t>
      </w:r>
      <w:r w:rsidR="00673197" w:rsidRPr="005F4C71">
        <w:rPr>
          <w:rFonts w:asciiTheme="minorHAnsi" w:hAnsiTheme="minorHAnsi" w:cstheme="minorHAnsi"/>
        </w:rPr>
        <w:t xml:space="preserve"> </w:t>
      </w:r>
      <w:r w:rsidR="00F54842" w:rsidRPr="005F4C71">
        <w:rPr>
          <w:rFonts w:asciiTheme="minorHAnsi" w:hAnsiTheme="minorHAnsi" w:cstheme="minorHAnsi"/>
        </w:rPr>
        <w:t xml:space="preserve">informe </w:t>
      </w:r>
      <w:r w:rsidRPr="005F4C71">
        <w:rPr>
          <w:rFonts w:asciiTheme="minorHAnsi" w:hAnsiTheme="minorHAnsi" w:cstheme="minorHAnsi"/>
        </w:rPr>
        <w:t>procedente</w:t>
      </w:r>
      <w:r w:rsidR="00A22A50" w:rsidRPr="005F4C71">
        <w:rPr>
          <w:rFonts w:asciiTheme="minorHAnsi" w:hAnsiTheme="minorHAnsi" w:cstheme="minorHAnsi"/>
        </w:rPr>
        <w:t xml:space="preserve"> de un “testigo presencial”</w:t>
      </w:r>
      <w:r w:rsidR="00124113">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el de </w:t>
      </w:r>
      <w:r w:rsidR="00673197" w:rsidRPr="005F4C71">
        <w:rPr>
          <w:rFonts w:asciiTheme="minorHAnsi" w:hAnsiTheme="minorHAnsi" w:cstheme="minorHAnsi"/>
        </w:rPr>
        <w:t>A.T. Jones:</w:t>
      </w:r>
    </w:p>
    <w:p w14:paraId="034BFFF0" w14:textId="62BB7390" w:rsidR="00D33D0D" w:rsidRPr="005F4C71" w:rsidRDefault="00D33D0D" w:rsidP="0086446C">
      <w:pPr>
        <w:ind w:left="567" w:right="566"/>
        <w:rPr>
          <w:rFonts w:asciiTheme="minorHAnsi" w:hAnsiTheme="minorHAnsi" w:cstheme="minorHAnsi"/>
        </w:rPr>
      </w:pPr>
      <w:r w:rsidRPr="0086446C">
        <w:rPr>
          <w:rFonts w:asciiTheme="minorHAnsi" w:hAnsiTheme="minorHAnsi" w:cstheme="minorHAnsi"/>
          <w:color w:val="000099"/>
        </w:rPr>
        <w:t xml:space="preserve">Durante todo el tiempo, </w:t>
      </w:r>
      <w:r w:rsidR="0057023F" w:rsidRPr="0086446C">
        <w:rPr>
          <w:rFonts w:asciiTheme="minorHAnsi" w:hAnsiTheme="minorHAnsi" w:cstheme="minorHAnsi"/>
          <w:color w:val="000099"/>
        </w:rPr>
        <w:t>por parte d</w:t>
      </w:r>
      <w:r w:rsidRPr="0086446C">
        <w:rPr>
          <w:rFonts w:asciiTheme="minorHAnsi" w:hAnsiTheme="minorHAnsi" w:cstheme="minorHAnsi"/>
          <w:color w:val="000099"/>
        </w:rPr>
        <w:t xml:space="preserve">el comité de la Asociación General y </w:t>
      </w:r>
      <w:r w:rsidR="00570BAD" w:rsidRPr="0086446C">
        <w:rPr>
          <w:rFonts w:asciiTheme="minorHAnsi" w:hAnsiTheme="minorHAnsi" w:cstheme="minorHAnsi"/>
          <w:color w:val="000099"/>
        </w:rPr>
        <w:t>de otros</w:t>
      </w:r>
      <w:r w:rsidR="0057023F" w:rsidRPr="0086446C">
        <w:rPr>
          <w:rFonts w:asciiTheme="minorHAnsi" w:hAnsiTheme="minorHAnsi" w:cstheme="minorHAnsi"/>
          <w:color w:val="000099"/>
        </w:rPr>
        <w:t>,</w:t>
      </w:r>
      <w:r w:rsidR="00570BAD" w:rsidRPr="0086446C">
        <w:rPr>
          <w:rFonts w:asciiTheme="minorHAnsi" w:hAnsiTheme="minorHAnsi" w:cstheme="minorHAnsi"/>
          <w:color w:val="000099"/>
        </w:rPr>
        <w:t xml:space="preserve"> hubo un secreto antagonismo </w:t>
      </w:r>
      <w:r w:rsidR="0057023F" w:rsidRPr="0086446C">
        <w:rPr>
          <w:rFonts w:asciiTheme="minorHAnsi" w:hAnsiTheme="minorHAnsi" w:cstheme="minorHAnsi"/>
          <w:color w:val="000099"/>
        </w:rPr>
        <w:t>continuamente</w:t>
      </w:r>
      <w:r w:rsidR="007F4252" w:rsidRPr="0086446C">
        <w:rPr>
          <w:rFonts w:asciiTheme="minorHAnsi" w:hAnsiTheme="minorHAnsi" w:cstheme="minorHAnsi"/>
          <w:color w:val="000099"/>
        </w:rPr>
        <w:t xml:space="preserve"> en acción </w:t>
      </w:r>
      <w:r w:rsidR="003F1049" w:rsidRPr="0086446C">
        <w:rPr>
          <w:rFonts w:asciiTheme="minorHAnsi" w:hAnsiTheme="minorHAnsi" w:cstheme="minorHAnsi"/>
          <w:color w:val="000099"/>
        </w:rPr>
        <w:t xml:space="preserve">que… finalmente </w:t>
      </w:r>
      <w:r w:rsidR="00B20577" w:rsidRPr="0086446C">
        <w:rPr>
          <w:rFonts w:asciiTheme="minorHAnsi" w:hAnsiTheme="minorHAnsi" w:cstheme="minorHAnsi"/>
          <w:color w:val="000099"/>
        </w:rPr>
        <w:t>pre</w:t>
      </w:r>
      <w:r w:rsidR="00FF48DD" w:rsidRPr="0086446C">
        <w:rPr>
          <w:rFonts w:asciiTheme="minorHAnsi" w:hAnsiTheme="minorHAnsi" w:cstheme="minorHAnsi"/>
          <w:color w:val="000099"/>
        </w:rPr>
        <w:t>valeci</w:t>
      </w:r>
      <w:r w:rsidR="00B20577" w:rsidRPr="0086446C">
        <w:rPr>
          <w:rFonts w:asciiTheme="minorHAnsi" w:hAnsiTheme="minorHAnsi" w:cstheme="minorHAnsi"/>
          <w:color w:val="000099"/>
        </w:rPr>
        <w:t>ó</w:t>
      </w:r>
      <w:r w:rsidR="003F1049" w:rsidRPr="0086446C">
        <w:rPr>
          <w:rFonts w:asciiTheme="minorHAnsi" w:hAnsiTheme="minorHAnsi" w:cstheme="minorHAnsi"/>
          <w:color w:val="000099"/>
        </w:rPr>
        <w:t xml:space="preserve"> en la denominación, </w:t>
      </w:r>
      <w:r w:rsidR="00535319" w:rsidRPr="0086446C">
        <w:rPr>
          <w:rFonts w:asciiTheme="minorHAnsi" w:hAnsiTheme="minorHAnsi" w:cstheme="minorHAnsi"/>
          <w:color w:val="000099"/>
        </w:rPr>
        <w:t>dando lugar al espíritu y contención de Minneapolis, así como</w:t>
      </w:r>
      <w:r w:rsidR="001D2BFE" w:rsidRPr="0086446C">
        <w:rPr>
          <w:rFonts w:asciiTheme="minorHAnsi" w:hAnsiTheme="minorHAnsi" w:cstheme="minorHAnsi"/>
          <w:color w:val="000099"/>
        </w:rPr>
        <w:t xml:space="preserve"> a</w:t>
      </w:r>
      <w:r w:rsidR="00535319" w:rsidRPr="0086446C">
        <w:rPr>
          <w:rFonts w:asciiTheme="minorHAnsi" w:hAnsiTheme="minorHAnsi" w:cstheme="minorHAnsi"/>
          <w:color w:val="000099"/>
        </w:rPr>
        <w:t xml:space="preserve"> la supremacía </w:t>
      </w:r>
      <w:r w:rsidR="001D2BFE" w:rsidRPr="0086446C">
        <w:rPr>
          <w:rFonts w:asciiTheme="minorHAnsi" w:hAnsiTheme="minorHAnsi" w:cstheme="minorHAnsi"/>
          <w:color w:val="000099"/>
        </w:rPr>
        <w:t>de</w:t>
      </w:r>
      <w:r w:rsidR="00535319" w:rsidRPr="0086446C">
        <w:rPr>
          <w:rFonts w:asciiTheme="minorHAnsi" w:hAnsiTheme="minorHAnsi" w:cstheme="minorHAnsi"/>
          <w:color w:val="000099"/>
        </w:rPr>
        <w:t>l hombre</w:t>
      </w:r>
      <w:r w:rsidR="00535319" w:rsidRPr="005F4C71">
        <w:rPr>
          <w:rFonts w:asciiTheme="minorHAnsi" w:hAnsiTheme="minorHAnsi" w:cstheme="minorHAnsi"/>
        </w:rPr>
        <w:t xml:space="preserve"> (</w:t>
      </w:r>
      <w:r w:rsidR="00535319" w:rsidRPr="005F4C71">
        <w:rPr>
          <w:rFonts w:asciiTheme="minorHAnsi" w:hAnsiTheme="minorHAnsi" w:cstheme="minorHAnsi"/>
          <w:i/>
        </w:rPr>
        <w:t>Carta a Claude Holmes</w:t>
      </w:r>
      <w:r w:rsidR="00535319" w:rsidRPr="005F4C71">
        <w:rPr>
          <w:rFonts w:asciiTheme="minorHAnsi" w:hAnsiTheme="minorHAnsi" w:cstheme="minorHAnsi"/>
        </w:rPr>
        <w:t>, 12 mayo, 1921).</w:t>
      </w:r>
    </w:p>
    <w:p w14:paraId="15A6432D" w14:textId="77777777" w:rsidR="00673197" w:rsidRPr="005F4C71" w:rsidRDefault="00CB54D7" w:rsidP="008D2F38">
      <w:pPr>
        <w:rPr>
          <w:rFonts w:asciiTheme="minorHAnsi" w:hAnsiTheme="minorHAnsi" w:cstheme="minorHAnsi"/>
        </w:rPr>
      </w:pPr>
      <w:r w:rsidRPr="005F4C71">
        <w:rPr>
          <w:rFonts w:asciiTheme="minorHAnsi" w:hAnsiTheme="minorHAnsi" w:cstheme="minorHAnsi"/>
        </w:rPr>
        <w:lastRenderedPageBreak/>
        <w:t>Ninguna</w:t>
      </w:r>
      <w:r w:rsidR="00673197" w:rsidRPr="005F4C71">
        <w:rPr>
          <w:rFonts w:asciiTheme="minorHAnsi" w:hAnsiTheme="minorHAnsi" w:cstheme="minorHAnsi"/>
        </w:rPr>
        <w:t xml:space="preserve"> de</w:t>
      </w:r>
      <w:r w:rsidR="00F54842" w:rsidRPr="005F4C71">
        <w:rPr>
          <w:rFonts w:asciiTheme="minorHAnsi" w:hAnsiTheme="minorHAnsi" w:cstheme="minorHAnsi"/>
        </w:rPr>
        <w:t xml:space="preserve"> </w:t>
      </w:r>
      <w:r w:rsidR="00535319" w:rsidRPr="005F4C71">
        <w:rPr>
          <w:rFonts w:asciiTheme="minorHAnsi" w:hAnsiTheme="minorHAnsi" w:cstheme="minorHAnsi"/>
        </w:rPr>
        <w:t>est</w:t>
      </w:r>
      <w:r w:rsidR="00673197" w:rsidRPr="005F4C71">
        <w:rPr>
          <w:rFonts w:asciiTheme="minorHAnsi" w:hAnsiTheme="minorHAnsi" w:cstheme="minorHAnsi"/>
        </w:rPr>
        <w:t xml:space="preserve">as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de </w:t>
      </w:r>
      <w:r w:rsidR="00F657A7" w:rsidRPr="005F4C71">
        <w:rPr>
          <w:rFonts w:asciiTheme="minorHAnsi" w:hAnsiTheme="minorHAnsi" w:cstheme="minorHAnsi"/>
        </w:rPr>
        <w:t>testi</w:t>
      </w:r>
      <w:r w:rsidR="00535319" w:rsidRPr="005F4C71">
        <w:rPr>
          <w:rFonts w:asciiTheme="minorHAnsi" w:hAnsiTheme="minorHAnsi" w:cstheme="minorHAnsi"/>
        </w:rPr>
        <w:t>gos presenciales</w:t>
      </w:r>
      <w:r w:rsidR="00673197" w:rsidRPr="005F4C71">
        <w:rPr>
          <w:rFonts w:asciiTheme="minorHAnsi" w:hAnsiTheme="minorHAnsi" w:cstheme="minorHAnsi"/>
        </w:rPr>
        <w:t xml:space="preserve"> </w:t>
      </w:r>
      <w:r w:rsidR="00015675" w:rsidRPr="005F4C71">
        <w:rPr>
          <w:rFonts w:asciiTheme="minorHAnsi" w:hAnsiTheme="minorHAnsi" w:cstheme="minorHAnsi"/>
        </w:rPr>
        <w:t>encontró su sitio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673197" w:rsidRPr="005F4C71">
        <w:rPr>
          <w:rFonts w:asciiTheme="minorHAnsi" w:hAnsiTheme="minorHAnsi" w:cstheme="minorHAnsi"/>
          <w:i/>
          <w:iCs/>
        </w:rPr>
        <w:t>Movement of Destiny</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90A16" w:rsidRPr="005F4C71">
        <w:rPr>
          <w:rFonts w:asciiTheme="minorHAnsi" w:hAnsiTheme="minorHAnsi" w:cstheme="minorHAnsi"/>
        </w:rPr>
        <w:t>su lugar</w:t>
      </w:r>
      <w:r w:rsidR="00673197" w:rsidRPr="005F4C71">
        <w:rPr>
          <w:rFonts w:asciiTheme="minorHAnsi" w:hAnsiTheme="minorHAnsi" w:cstheme="minorHAnsi"/>
        </w:rPr>
        <w:t xml:space="preserve">, </w:t>
      </w:r>
      <w:r w:rsidR="00535319" w:rsidRPr="005F4C71">
        <w:rPr>
          <w:rFonts w:asciiTheme="minorHAnsi" w:hAnsiTheme="minorHAnsi" w:cstheme="minorHAnsi"/>
        </w:rPr>
        <w:t>se asegura</w:t>
      </w:r>
      <w:r w:rsidR="00673197" w:rsidRPr="005F4C71">
        <w:rPr>
          <w:rFonts w:asciiTheme="minorHAnsi" w:hAnsiTheme="minorHAnsi" w:cstheme="minorHAnsi"/>
        </w:rPr>
        <w:t xml:space="preserve"> constantemente</w:t>
      </w:r>
      <w:r w:rsidR="00290A16" w:rsidRPr="005F4C71">
        <w:rPr>
          <w:rFonts w:asciiTheme="minorHAnsi" w:hAnsiTheme="minorHAnsi" w:cstheme="minorHAnsi"/>
        </w:rPr>
        <w:t xml:space="preserve"> al lector de</w:t>
      </w:r>
      <w:r w:rsidR="00673197" w:rsidRPr="005F4C71">
        <w:rPr>
          <w:rFonts w:asciiTheme="minorHAnsi" w:hAnsiTheme="minorHAnsi" w:cstheme="minorHAnsi"/>
        </w:rPr>
        <w:t xml:space="preserve"> que</w:t>
      </w:r>
      <w:r w:rsidR="00535319" w:rsidRPr="005F4C71">
        <w:rPr>
          <w:rFonts w:asciiTheme="minorHAnsi" w:hAnsiTheme="minorHAnsi" w:cstheme="minorHAnsi"/>
        </w:rPr>
        <w:t xml:space="preserve"> hay</w:t>
      </w:r>
      <w:r w:rsidR="00673197" w:rsidRPr="005F4C71">
        <w:rPr>
          <w:rFonts w:asciiTheme="minorHAnsi" w:hAnsiTheme="minorHAnsi" w:cstheme="minorHAnsi"/>
        </w:rPr>
        <w:t xml:space="preserve"> </w:t>
      </w:r>
      <w:r w:rsidR="00535319" w:rsidRPr="005F4C71">
        <w:rPr>
          <w:rFonts w:asciiTheme="minorHAnsi" w:hAnsiTheme="minorHAnsi" w:cstheme="minorHAnsi"/>
        </w:rPr>
        <w:t>“</w:t>
      </w:r>
      <w:r w:rsidR="00290A16" w:rsidRPr="0086446C">
        <w:rPr>
          <w:rFonts w:asciiTheme="minorHAnsi" w:hAnsiTheme="minorHAnsi" w:cstheme="minorHAnsi"/>
          <w:color w:val="000099"/>
        </w:rPr>
        <w:t>declaraciones juradas</w:t>
      </w:r>
      <w:r w:rsidR="00535319"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invis</w:t>
      </w:r>
      <w:r w:rsidR="00F54842" w:rsidRPr="005F4C71">
        <w:rPr>
          <w:rFonts w:asciiTheme="minorHAnsi" w:hAnsiTheme="minorHAnsi" w:cstheme="minorHAnsi"/>
          <w:i/>
          <w:iCs/>
        </w:rPr>
        <w:t>ibles</w:t>
      </w:r>
      <w:r w:rsidR="00F54842" w:rsidRPr="005F4C71">
        <w:rPr>
          <w:rFonts w:asciiTheme="minorHAnsi" w:hAnsiTheme="minorHAnsi" w:cstheme="minorHAnsi"/>
          <w:iCs/>
        </w:rPr>
        <w:t xml:space="preserve"> </w:t>
      </w:r>
      <w:r w:rsidR="00535319" w:rsidRPr="005F4C71">
        <w:rPr>
          <w:rFonts w:asciiTheme="minorHAnsi" w:hAnsiTheme="minorHAnsi" w:cstheme="minorHAnsi"/>
        </w:rPr>
        <w:t xml:space="preserve">que </w:t>
      </w:r>
      <w:r w:rsidR="00015675" w:rsidRPr="005F4C71">
        <w:rPr>
          <w:rFonts w:asciiTheme="minorHAnsi" w:hAnsiTheme="minorHAnsi" w:cstheme="minorHAnsi"/>
        </w:rPr>
        <w:t>afirma</w:t>
      </w:r>
      <w:r w:rsidR="00747141" w:rsidRPr="005F4C71">
        <w:rPr>
          <w:rFonts w:asciiTheme="minorHAnsi" w:hAnsiTheme="minorHAnsi" w:cstheme="minorHAnsi"/>
        </w:rPr>
        <w:t>n</w:t>
      </w:r>
      <w:r w:rsidR="00673197" w:rsidRPr="005F4C71">
        <w:rPr>
          <w:rFonts w:asciiTheme="minorHAnsi" w:hAnsiTheme="minorHAnsi" w:cstheme="minorHAnsi"/>
        </w:rPr>
        <w:t xml:space="preserve"> </w:t>
      </w:r>
      <w:r w:rsidR="00F54842" w:rsidRPr="005F4C71">
        <w:rPr>
          <w:rFonts w:asciiTheme="minorHAnsi" w:hAnsiTheme="minorHAnsi" w:cstheme="minorHAnsi"/>
        </w:rPr>
        <w:t>l</w:t>
      </w:r>
      <w:r w:rsidR="00673197" w:rsidRPr="005F4C71">
        <w:rPr>
          <w:rFonts w:asciiTheme="minorHAnsi" w:hAnsiTheme="minorHAnsi" w:cstheme="minorHAnsi"/>
        </w:rPr>
        <w:t xml:space="preserve">o </w:t>
      </w:r>
      <w:r w:rsidR="00881602" w:rsidRPr="005F4C71">
        <w:rPr>
          <w:rFonts w:asciiTheme="minorHAnsi" w:hAnsiTheme="minorHAnsi" w:cstheme="minorHAnsi"/>
        </w:rPr>
        <w:t>contrari</w:t>
      </w:r>
      <w:r w:rsidR="00FB1DB7" w:rsidRPr="005F4C71">
        <w:rPr>
          <w:rFonts w:asciiTheme="minorHAnsi" w:hAnsiTheme="minorHAnsi" w:cstheme="minorHAnsi"/>
        </w:rPr>
        <w:t>o</w:t>
      </w:r>
      <w:r w:rsidR="00673197" w:rsidRPr="005F4C71">
        <w:rPr>
          <w:rFonts w:asciiTheme="minorHAnsi" w:hAnsiTheme="minorHAnsi" w:cstheme="minorHAnsi"/>
        </w:rPr>
        <w:t>.</w:t>
      </w:r>
    </w:p>
    <w:p w14:paraId="5FEE2BD4" w14:textId="77777777" w:rsidR="001574B6" w:rsidRPr="005F4C71" w:rsidRDefault="001574B6" w:rsidP="008D2F38">
      <w:pPr>
        <w:rPr>
          <w:rFonts w:asciiTheme="minorHAnsi" w:hAnsiTheme="minorHAnsi" w:cstheme="minorHAnsi"/>
        </w:rPr>
      </w:pPr>
    </w:p>
    <w:p w14:paraId="4F145143" w14:textId="77777777" w:rsidR="00673197" w:rsidRPr="0086446C" w:rsidRDefault="000D0744" w:rsidP="00A2264E">
      <w:pPr>
        <w:jc w:val="center"/>
        <w:rPr>
          <w:rFonts w:asciiTheme="minorHAnsi" w:hAnsiTheme="minorHAnsi" w:cstheme="minorHAnsi"/>
          <w:color w:val="000099"/>
          <w:sz w:val="28"/>
          <w:szCs w:val="28"/>
        </w:rPr>
      </w:pPr>
      <w:r w:rsidRPr="0086446C">
        <w:rPr>
          <w:rFonts w:asciiTheme="minorHAnsi" w:hAnsiTheme="minorHAnsi" w:cstheme="minorHAnsi"/>
          <w:b/>
          <w:bCs/>
          <w:color w:val="000099"/>
          <w:sz w:val="28"/>
          <w:szCs w:val="28"/>
        </w:rPr>
        <w:t>Un</w:t>
      </w:r>
      <w:r w:rsidR="00F54842" w:rsidRPr="0086446C">
        <w:rPr>
          <w:rFonts w:asciiTheme="minorHAnsi" w:hAnsiTheme="minorHAnsi" w:cstheme="minorHAnsi"/>
          <w:b/>
          <w:bCs/>
          <w:color w:val="000099"/>
          <w:sz w:val="28"/>
          <w:szCs w:val="28"/>
        </w:rPr>
        <w:t xml:space="preserve"> </w:t>
      </w:r>
      <w:r w:rsidRPr="0086446C">
        <w:rPr>
          <w:rFonts w:asciiTheme="minorHAnsi" w:hAnsiTheme="minorHAnsi" w:cstheme="minorHAnsi"/>
          <w:b/>
          <w:bCs/>
          <w:color w:val="000099"/>
          <w:sz w:val="28"/>
          <w:szCs w:val="28"/>
        </w:rPr>
        <w:t>“t</w:t>
      </w:r>
      <w:r w:rsidR="00673197" w:rsidRPr="0086446C">
        <w:rPr>
          <w:rFonts w:asciiTheme="minorHAnsi" w:hAnsiTheme="minorHAnsi" w:cstheme="minorHAnsi"/>
          <w:b/>
          <w:bCs/>
          <w:color w:val="000099"/>
          <w:sz w:val="28"/>
          <w:szCs w:val="28"/>
        </w:rPr>
        <w:t>est</w:t>
      </w:r>
      <w:r w:rsidR="00F54842" w:rsidRPr="0086446C">
        <w:rPr>
          <w:rFonts w:asciiTheme="minorHAnsi" w:hAnsiTheme="minorHAnsi" w:cstheme="minorHAnsi"/>
          <w:b/>
          <w:bCs/>
          <w:color w:val="000099"/>
          <w:sz w:val="28"/>
          <w:szCs w:val="28"/>
        </w:rPr>
        <w:t xml:space="preserve">igo </w:t>
      </w:r>
      <w:r w:rsidRPr="0086446C">
        <w:rPr>
          <w:rFonts w:asciiTheme="minorHAnsi" w:hAnsiTheme="minorHAnsi" w:cstheme="minorHAnsi"/>
          <w:b/>
          <w:bCs/>
          <w:color w:val="000099"/>
          <w:sz w:val="28"/>
          <w:szCs w:val="28"/>
        </w:rPr>
        <w:t>incomparable”</w:t>
      </w:r>
    </w:p>
    <w:p w14:paraId="5D05EE81" w14:textId="3DB0A1B3" w:rsidR="00283F6B" w:rsidRPr="005F4C71" w:rsidRDefault="00673197" w:rsidP="008D2F38">
      <w:pPr>
        <w:rPr>
          <w:rFonts w:asciiTheme="minorHAnsi" w:hAnsiTheme="minorHAnsi" w:cstheme="minorHAnsi"/>
        </w:rPr>
      </w:pPr>
      <w:r w:rsidRPr="005F4C71">
        <w:rPr>
          <w:rFonts w:asciiTheme="minorHAnsi" w:hAnsiTheme="minorHAnsi" w:cstheme="minorHAnsi"/>
        </w:rPr>
        <w:t xml:space="preserve">(c) Froom dedica </w:t>
      </w:r>
      <w:r w:rsidR="008E0A9D" w:rsidRPr="005F4C71">
        <w:rPr>
          <w:rFonts w:asciiTheme="minorHAnsi" w:hAnsiTheme="minorHAnsi" w:cstheme="minorHAnsi"/>
        </w:rPr>
        <w:t>dos</w:t>
      </w:r>
      <w:r w:rsidRPr="005F4C71">
        <w:rPr>
          <w:rFonts w:asciiTheme="minorHAnsi" w:hAnsiTheme="minorHAnsi" w:cstheme="minorHAnsi"/>
        </w:rPr>
        <w:t xml:space="preserve"> capítulos </w:t>
      </w:r>
      <w:r w:rsidR="00F54842" w:rsidRPr="005F4C71">
        <w:rPr>
          <w:rFonts w:asciiTheme="minorHAnsi" w:hAnsiTheme="minorHAnsi" w:cstheme="minorHAnsi"/>
        </w:rPr>
        <w:t xml:space="preserve">a </w:t>
      </w:r>
      <w:r w:rsidR="000D0744" w:rsidRPr="005F4C71">
        <w:rPr>
          <w:rFonts w:asciiTheme="minorHAnsi" w:hAnsiTheme="minorHAnsi" w:cstheme="minorHAnsi"/>
        </w:rPr>
        <w:t>argumentar que el testimonio de</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0D0744" w:rsidRPr="005F4C71">
        <w:rPr>
          <w:rFonts w:asciiTheme="minorHAnsi" w:hAnsiTheme="minorHAnsi" w:cstheme="minorHAnsi"/>
        </w:rPr>
        <w:t>es de</w:t>
      </w:r>
      <w:r w:rsidRPr="005F4C71">
        <w:rPr>
          <w:rFonts w:asciiTheme="minorHAnsi" w:hAnsiTheme="minorHAnsi" w:cstheme="minorHAnsi"/>
        </w:rPr>
        <w:t xml:space="preserve"> suprema</w:t>
      </w:r>
      <w:r w:rsidR="000D0744" w:rsidRPr="005F4C71">
        <w:rPr>
          <w:rFonts w:asciiTheme="minorHAnsi" w:hAnsiTheme="minorHAnsi" w:cstheme="minorHAnsi"/>
        </w:rPr>
        <w:t xml:space="preserve"> importancia en la evaluación de</w:t>
      </w:r>
      <w:r w:rsidRPr="005F4C71">
        <w:rPr>
          <w:rFonts w:asciiTheme="minorHAnsi" w:hAnsiTheme="minorHAnsi" w:cstheme="minorHAnsi"/>
        </w:rPr>
        <w:t xml:space="preserve"> 1888 (p</w:t>
      </w:r>
      <w:r w:rsidR="009F2356">
        <w:rPr>
          <w:rFonts w:asciiTheme="minorHAnsi" w:hAnsiTheme="minorHAnsi" w:cstheme="minorHAnsi"/>
        </w:rPr>
        <w:t>áginas</w:t>
      </w:r>
      <w:r w:rsidRPr="005F4C71">
        <w:rPr>
          <w:rFonts w:asciiTheme="minorHAnsi" w:hAnsiTheme="minorHAnsi" w:cstheme="minorHAnsi"/>
        </w:rPr>
        <w:t xml:space="preserve"> 443-464). </w:t>
      </w:r>
      <w:r w:rsidR="00AF22D2" w:rsidRPr="005F4C71">
        <w:rPr>
          <w:rFonts w:asciiTheme="minorHAnsi" w:hAnsiTheme="minorHAnsi" w:cstheme="minorHAnsi"/>
        </w:rPr>
        <w:t>Sus</w:t>
      </w:r>
      <w:r w:rsidRPr="005F4C71">
        <w:rPr>
          <w:rFonts w:asciiTheme="minorHAnsi" w:hAnsiTheme="minorHAnsi" w:cstheme="minorHAnsi"/>
        </w:rPr>
        <w:t xml:space="preserve"> escritos, </w:t>
      </w:r>
      <w:r w:rsidR="00E30229" w:rsidRPr="005F4C71">
        <w:rPr>
          <w:rFonts w:asciiTheme="minorHAnsi" w:hAnsiTheme="minorHAnsi" w:cstheme="minorHAnsi"/>
        </w:rPr>
        <w:t>“</w:t>
      </w:r>
      <w:r w:rsidR="00E30229" w:rsidRPr="009F2356">
        <w:rPr>
          <w:rFonts w:asciiTheme="minorHAnsi" w:hAnsiTheme="minorHAnsi" w:cstheme="minorHAnsi"/>
          <w:i/>
          <w:color w:val="000099"/>
        </w:rPr>
        <w:t>particular</w:t>
      </w:r>
      <w:r w:rsidRPr="009F2356">
        <w:rPr>
          <w:rFonts w:asciiTheme="minorHAnsi" w:hAnsiTheme="minorHAnsi" w:cstheme="minorHAnsi"/>
          <w:i/>
          <w:iCs/>
          <w:color w:val="000099"/>
        </w:rPr>
        <w:t>mente desde 1888</w:t>
      </w:r>
      <w:r w:rsidR="00E30229" w:rsidRPr="005F4C71">
        <w:rPr>
          <w:rFonts w:asciiTheme="minorHAnsi" w:hAnsiTheme="minorHAnsi" w:cstheme="minorHAnsi"/>
        </w:rPr>
        <w:t xml:space="preserve">”, </w:t>
      </w:r>
      <w:r w:rsidR="00A5432D" w:rsidRPr="005F4C71">
        <w:rPr>
          <w:rFonts w:asciiTheme="minorHAnsi" w:hAnsiTheme="minorHAnsi" w:cstheme="minorHAnsi"/>
        </w:rPr>
        <w:t>deberían</w:t>
      </w:r>
      <w:r w:rsidRPr="005F4C71">
        <w:rPr>
          <w:rFonts w:asciiTheme="minorHAnsi" w:hAnsiTheme="minorHAnsi" w:cstheme="minorHAnsi"/>
        </w:rPr>
        <w:t xml:space="preserve"> resolver </w:t>
      </w:r>
      <w:r w:rsidR="00E30229" w:rsidRPr="005F4C71">
        <w:rPr>
          <w:rFonts w:asciiTheme="minorHAnsi" w:hAnsiTheme="minorHAnsi" w:cstheme="minorHAnsi"/>
        </w:rPr>
        <w:t>“</w:t>
      </w:r>
      <w:r w:rsidRPr="009F2356">
        <w:rPr>
          <w:rFonts w:asciiTheme="minorHAnsi" w:hAnsiTheme="minorHAnsi" w:cstheme="minorHAnsi"/>
          <w:color w:val="000099"/>
        </w:rPr>
        <w:t>para toda mente razo</w:t>
      </w:r>
      <w:r w:rsidR="00F54842" w:rsidRPr="009F2356">
        <w:rPr>
          <w:rFonts w:asciiTheme="minorHAnsi" w:hAnsiTheme="minorHAnsi" w:cstheme="minorHAnsi"/>
          <w:color w:val="000099"/>
        </w:rPr>
        <w:t>nable</w:t>
      </w:r>
      <w:r w:rsidR="00E30229" w:rsidRPr="005F4C71">
        <w:rPr>
          <w:rFonts w:asciiTheme="minorHAnsi" w:hAnsiTheme="minorHAnsi" w:cstheme="minorHAnsi"/>
        </w:rPr>
        <w:t>” las</w:t>
      </w:r>
      <w:r w:rsidRPr="005F4C71">
        <w:rPr>
          <w:rFonts w:asciiTheme="minorHAnsi" w:hAnsiTheme="minorHAnsi" w:cstheme="minorHAnsi"/>
        </w:rPr>
        <w:t xml:space="preserve"> </w:t>
      </w:r>
      <w:r w:rsidR="00A04A97" w:rsidRPr="005F4C71">
        <w:rPr>
          <w:rFonts w:asciiTheme="minorHAnsi" w:hAnsiTheme="minorHAnsi" w:cstheme="minorHAnsi"/>
        </w:rPr>
        <w:t>cuestiones</w:t>
      </w:r>
      <w:r w:rsidRPr="005F4C71">
        <w:rPr>
          <w:rFonts w:asciiTheme="minorHAnsi" w:hAnsiTheme="minorHAnsi" w:cstheme="minorHAnsi"/>
        </w:rPr>
        <w:t xml:space="preserve"> relativas a </w:t>
      </w:r>
      <w:r w:rsidR="007D0EA3" w:rsidRPr="005F4C71">
        <w:rPr>
          <w:rFonts w:asciiTheme="minorHAnsi" w:hAnsiTheme="minorHAnsi" w:cstheme="minorHAnsi"/>
        </w:rPr>
        <w:t>esa</w:t>
      </w:r>
      <w:r w:rsidRPr="005F4C71">
        <w:rPr>
          <w:rFonts w:asciiTheme="minorHAnsi" w:hAnsiTheme="minorHAnsi" w:cstheme="minorHAnsi"/>
        </w:rPr>
        <w:t xml:space="preserve"> </w:t>
      </w:r>
      <w:r w:rsidR="00E145BA" w:rsidRPr="005F4C71">
        <w:rPr>
          <w:rFonts w:asciiTheme="minorHAnsi" w:hAnsiTheme="minorHAnsi" w:cstheme="minorHAnsi"/>
        </w:rPr>
        <w:t>historia</w:t>
      </w:r>
      <w:r w:rsidRPr="005F4C71">
        <w:rPr>
          <w:rFonts w:asciiTheme="minorHAnsi" w:hAnsiTheme="minorHAnsi" w:cstheme="minorHAnsi"/>
        </w:rPr>
        <w:t xml:space="preserve"> (p</w:t>
      </w:r>
      <w:r w:rsidR="009F2356">
        <w:rPr>
          <w:rFonts w:asciiTheme="minorHAnsi" w:hAnsiTheme="minorHAnsi" w:cstheme="minorHAnsi"/>
        </w:rPr>
        <w:t>ágina</w:t>
      </w:r>
      <w:r w:rsidRPr="005F4C71">
        <w:rPr>
          <w:rFonts w:asciiTheme="minorHAnsi" w:hAnsiTheme="minorHAnsi" w:cstheme="minorHAnsi"/>
        </w:rPr>
        <w:t xml:space="preserve"> 444).</w:t>
      </w:r>
    </w:p>
    <w:p w14:paraId="479BAD65" w14:textId="0D0D4406" w:rsidR="00673197" w:rsidRPr="005F4C71" w:rsidRDefault="00E145BA" w:rsidP="008D2F38">
      <w:pPr>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30229" w:rsidRPr="005F4C71">
        <w:rPr>
          <w:rFonts w:asciiTheme="minorHAnsi" w:hAnsiTheme="minorHAnsi" w:cstheme="minorHAnsi"/>
        </w:rPr>
        <w:t>de todo punto cierto</w:t>
      </w:r>
      <w:r w:rsidR="009F2356">
        <w:rPr>
          <w:rFonts w:asciiTheme="minorHAnsi" w:hAnsiTheme="minorHAnsi" w:cstheme="minorHAnsi"/>
        </w:rPr>
        <w:t>, p</w:t>
      </w:r>
      <w:r w:rsidR="00F54842" w:rsidRPr="005F4C71">
        <w:rPr>
          <w:rFonts w:asciiTheme="minorHAnsi" w:hAnsiTheme="minorHAnsi" w:cstheme="minorHAnsi"/>
        </w:rPr>
        <w:t xml:space="preserve">ero </w:t>
      </w:r>
      <w:r w:rsidR="009010CF" w:rsidRPr="005F4C71">
        <w:rPr>
          <w:rFonts w:asciiTheme="minorHAnsi" w:hAnsiTheme="minorHAnsi" w:cstheme="minorHAnsi"/>
        </w:rPr>
        <w:t>en</w:t>
      </w:r>
      <w:r w:rsidR="00673197" w:rsidRPr="005F4C71">
        <w:rPr>
          <w:rFonts w:asciiTheme="minorHAnsi" w:hAnsiTheme="minorHAnsi" w:cstheme="minorHAnsi"/>
        </w:rPr>
        <w:t xml:space="preserve"> on</w:t>
      </w:r>
      <w:r w:rsidR="00F54842" w:rsidRPr="005F4C71">
        <w:rPr>
          <w:rFonts w:asciiTheme="minorHAnsi" w:hAnsiTheme="minorHAnsi" w:cstheme="minorHAnsi"/>
        </w:rPr>
        <w:t>c</w:t>
      </w:r>
      <w:r w:rsidR="00673197" w:rsidRPr="005F4C71">
        <w:rPr>
          <w:rFonts w:asciiTheme="minorHAnsi" w:hAnsiTheme="minorHAnsi" w:cstheme="minorHAnsi"/>
        </w:rPr>
        <w:t>e páginas dedicadas a</w:t>
      </w:r>
      <w:r w:rsidR="00E30229"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E30229"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(443-453) no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DB5952" w:rsidRPr="005F4C71">
        <w:rPr>
          <w:rFonts w:asciiTheme="minorHAnsi" w:hAnsiTheme="minorHAnsi" w:cstheme="minorHAnsi"/>
        </w:rPr>
        <w:t>sola</w:t>
      </w:r>
      <w:r w:rsidR="00673197" w:rsidRPr="005F4C71">
        <w:rPr>
          <w:rFonts w:asciiTheme="minorHAnsi" w:hAnsiTheme="minorHAnsi" w:cstheme="minorHAnsi"/>
        </w:rPr>
        <w:t xml:space="preserve"> cita de </w:t>
      </w:r>
      <w:r w:rsidR="001D05AE" w:rsidRPr="005F4C71">
        <w:rPr>
          <w:rFonts w:asciiTheme="minorHAnsi" w:hAnsiTheme="minorHAnsi" w:cstheme="minorHAnsi"/>
        </w:rPr>
        <w:t>su</w:t>
      </w:r>
      <w:r w:rsidR="00673197" w:rsidRPr="005F4C71">
        <w:rPr>
          <w:rFonts w:asciiTheme="minorHAnsi" w:hAnsiTheme="minorHAnsi" w:cstheme="minorHAnsi"/>
        </w:rPr>
        <w:t xml:space="preserve"> p</w:t>
      </w:r>
      <w:r w:rsidR="00F54842" w:rsidRPr="005F4C71">
        <w:rPr>
          <w:rFonts w:asciiTheme="minorHAnsi" w:hAnsiTheme="minorHAnsi" w:cstheme="minorHAnsi"/>
        </w:rPr>
        <w:t>luma</w:t>
      </w:r>
      <w:r w:rsidR="00673197" w:rsidRPr="005F4C71">
        <w:rPr>
          <w:rFonts w:asciiTheme="minorHAnsi" w:hAnsiTheme="minorHAnsi" w:cstheme="minorHAnsi"/>
        </w:rPr>
        <w:t xml:space="preserve"> </w:t>
      </w:r>
      <w:r w:rsidR="009F2356">
        <w:rPr>
          <w:rFonts w:asciiTheme="minorHAnsi" w:hAnsiTheme="minorHAnsi" w:cstheme="minorHAnsi"/>
        </w:rPr>
        <w:t>que apoye</w:t>
      </w:r>
      <w:r w:rsidR="00673197" w:rsidRPr="005F4C71">
        <w:rPr>
          <w:rFonts w:asciiTheme="minorHAnsi" w:hAnsiTheme="minorHAnsi" w:cstheme="minorHAnsi"/>
        </w:rPr>
        <w:t xml:space="preserve"> </w:t>
      </w:r>
      <w:r w:rsidR="00AB5073" w:rsidRPr="005F4C71">
        <w:rPr>
          <w:rFonts w:asciiTheme="minorHAnsi" w:hAnsiTheme="minorHAnsi" w:cstheme="minorHAnsi"/>
        </w:rPr>
        <w:t>la</w:t>
      </w:r>
      <w:r w:rsidR="00673197" w:rsidRPr="005F4C71">
        <w:rPr>
          <w:rFonts w:asciiTheme="minorHAnsi" w:hAnsiTheme="minorHAnsi" w:cstheme="minorHAnsi"/>
        </w:rPr>
        <w:t xml:space="preserve"> </w:t>
      </w:r>
      <w:r w:rsidR="0022097F" w:rsidRPr="005F4C71">
        <w:rPr>
          <w:rFonts w:asciiTheme="minorHAnsi" w:hAnsiTheme="minorHAnsi" w:cstheme="minorHAnsi"/>
        </w:rPr>
        <w:t xml:space="preserve">tesis </w:t>
      </w:r>
      <w:r w:rsidR="00FB216E" w:rsidRPr="005F4C71">
        <w:rPr>
          <w:rFonts w:asciiTheme="minorHAnsi" w:hAnsiTheme="minorHAnsi" w:cstheme="minorHAnsi"/>
        </w:rPr>
        <w:t>que Froom defiende</w:t>
      </w:r>
      <w:r w:rsidR="00F54842" w:rsidRPr="005F4C71">
        <w:rPr>
          <w:rFonts w:asciiTheme="minorHAnsi" w:hAnsiTheme="minorHAnsi" w:cstheme="minorHAnsi"/>
        </w:rPr>
        <w:t>.</w:t>
      </w:r>
    </w:p>
    <w:p w14:paraId="3A57D010" w14:textId="030B5634" w:rsidR="00695C9D" w:rsidRPr="005F4C71" w:rsidRDefault="00673197" w:rsidP="008D2F38">
      <w:pPr>
        <w:rPr>
          <w:rFonts w:asciiTheme="minorHAnsi" w:hAnsiTheme="minorHAnsi" w:cstheme="minorHAnsi"/>
        </w:rPr>
      </w:pPr>
      <w:r w:rsidRPr="005F4C71">
        <w:rPr>
          <w:rFonts w:asciiTheme="minorHAnsi" w:hAnsiTheme="minorHAnsi" w:cstheme="minorHAnsi"/>
        </w:rPr>
        <w:t xml:space="preserve">(d) </w:t>
      </w:r>
      <w:r w:rsidR="00F54842" w:rsidRPr="005F4C71">
        <w:rPr>
          <w:rFonts w:asciiTheme="minorHAnsi" w:hAnsiTheme="minorHAnsi" w:cstheme="minorHAnsi"/>
        </w:rPr>
        <w:t>En el</w:t>
      </w:r>
      <w:r w:rsidR="00E30229" w:rsidRPr="005F4C71">
        <w:rPr>
          <w:rFonts w:asciiTheme="minorHAnsi" w:hAnsiTheme="minorHAnsi" w:cstheme="minorHAnsi"/>
        </w:rPr>
        <w:t xml:space="preserve"> siguiente</w:t>
      </w:r>
      <w:r w:rsidR="00F54842" w:rsidRPr="005F4C71">
        <w:rPr>
          <w:rFonts w:asciiTheme="minorHAnsi" w:hAnsiTheme="minorHAnsi" w:cstheme="minorHAnsi"/>
        </w:rPr>
        <w:t xml:space="preserve"> </w:t>
      </w:r>
      <w:r w:rsidRPr="005F4C71">
        <w:rPr>
          <w:rFonts w:asciiTheme="minorHAnsi" w:hAnsiTheme="minorHAnsi" w:cstheme="minorHAnsi"/>
        </w:rPr>
        <w:t>capítulo (p</w:t>
      </w:r>
      <w:r w:rsidR="009F2356">
        <w:rPr>
          <w:rFonts w:asciiTheme="minorHAnsi" w:hAnsiTheme="minorHAnsi" w:cstheme="minorHAnsi"/>
        </w:rPr>
        <w:t>áginas</w:t>
      </w:r>
      <w:r w:rsidRPr="005F4C71">
        <w:rPr>
          <w:rFonts w:asciiTheme="minorHAnsi" w:hAnsiTheme="minorHAnsi" w:cstheme="minorHAnsi"/>
        </w:rPr>
        <w:t xml:space="preserve"> 454-464) </w:t>
      </w:r>
      <w:r w:rsidR="00E30229" w:rsidRPr="005F4C71">
        <w:rPr>
          <w:rFonts w:asciiTheme="minorHAnsi" w:hAnsiTheme="minorHAnsi" w:cstheme="minorHAnsi"/>
        </w:rPr>
        <w:t>figura</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lista de </w:t>
      </w:r>
      <w:r w:rsidR="00227505" w:rsidRPr="005F4C71">
        <w:rPr>
          <w:rFonts w:asciiTheme="minorHAnsi" w:hAnsiTheme="minorHAnsi" w:cstheme="minorHAnsi"/>
        </w:rPr>
        <w:t>más</w:t>
      </w:r>
      <w:r w:rsidRPr="005F4C71">
        <w:rPr>
          <w:rFonts w:asciiTheme="minorHAnsi" w:hAnsiTheme="minorHAnsi" w:cstheme="minorHAnsi"/>
        </w:rPr>
        <w:t xml:space="preserve"> de 200 </w:t>
      </w:r>
      <w:r w:rsidR="00695C9D" w:rsidRPr="005F4C71">
        <w:rPr>
          <w:rFonts w:asciiTheme="minorHAnsi" w:hAnsiTheme="minorHAnsi" w:cstheme="minorHAnsi"/>
        </w:rPr>
        <w:t>entradas</w:t>
      </w:r>
      <w:r w:rsidRPr="005F4C71">
        <w:rPr>
          <w:rFonts w:asciiTheme="minorHAnsi" w:hAnsiTheme="minorHAnsi" w:cstheme="minorHAnsi"/>
        </w:rPr>
        <w:t xml:space="preserve"> extraíd</w:t>
      </w:r>
      <w:r w:rsidR="00695C9D" w:rsidRPr="005F4C71">
        <w:rPr>
          <w:rFonts w:asciiTheme="minorHAnsi" w:hAnsiTheme="minorHAnsi" w:cstheme="minorHAnsi"/>
        </w:rPr>
        <w:t>a</w:t>
      </w:r>
      <w:r w:rsidRPr="005F4C71">
        <w:rPr>
          <w:rFonts w:asciiTheme="minorHAnsi" w:hAnsiTheme="minorHAnsi" w:cstheme="minorHAnsi"/>
        </w:rPr>
        <w:t xml:space="preserve">s de </w:t>
      </w:r>
      <w:r w:rsidR="00A15B22" w:rsidRPr="005F4C71">
        <w:rPr>
          <w:rFonts w:asciiTheme="minorHAnsi" w:hAnsiTheme="minorHAnsi" w:cstheme="minorHAnsi"/>
        </w:rPr>
        <w:t>lo</w:t>
      </w:r>
      <w:r w:rsidR="00AF22D2" w:rsidRPr="005F4C71">
        <w:rPr>
          <w:rFonts w:asciiTheme="minorHAnsi" w:hAnsiTheme="minorHAnsi" w:cstheme="minorHAnsi"/>
        </w:rPr>
        <w:t>s</w:t>
      </w:r>
      <w:r w:rsidRPr="005F4C71">
        <w:rPr>
          <w:rFonts w:asciiTheme="minorHAnsi" w:hAnsiTheme="minorHAnsi" w:cstheme="minorHAnsi"/>
        </w:rPr>
        <w:t xml:space="preserve"> escritos</w:t>
      </w:r>
      <w:r w:rsidR="00A15B22"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695C9D" w:rsidRPr="005F4C71">
        <w:rPr>
          <w:rFonts w:asciiTheme="minorHAnsi" w:hAnsiTheme="minorHAnsi" w:cstheme="minorHAnsi"/>
        </w:rPr>
        <w:t>entre</w:t>
      </w:r>
      <w:r w:rsidRPr="005F4C71">
        <w:rPr>
          <w:rFonts w:asciiTheme="minorHAnsi" w:hAnsiTheme="minorHAnsi" w:cstheme="minorHAnsi"/>
        </w:rPr>
        <w:t xml:space="preserve"> 1888</w:t>
      </w:r>
      <w:r w:rsidR="00695C9D" w:rsidRPr="005F4C71">
        <w:rPr>
          <w:rFonts w:asciiTheme="minorHAnsi" w:hAnsiTheme="minorHAnsi" w:cstheme="minorHAnsi"/>
        </w:rPr>
        <w:t xml:space="preserve"> y </w:t>
      </w:r>
      <w:r w:rsidRPr="005F4C71">
        <w:rPr>
          <w:rFonts w:asciiTheme="minorHAnsi" w:hAnsiTheme="minorHAnsi" w:cstheme="minorHAnsi"/>
        </w:rPr>
        <w:t>1901</w:t>
      </w:r>
      <w:r w:rsidR="00695C9D" w:rsidRPr="005F4C71">
        <w:rPr>
          <w:rFonts w:asciiTheme="minorHAnsi" w:hAnsiTheme="minorHAnsi" w:cstheme="minorHAnsi"/>
        </w:rPr>
        <w:t>,</w:t>
      </w:r>
      <w:r w:rsidRPr="005F4C71">
        <w:rPr>
          <w:rFonts w:asciiTheme="minorHAnsi" w:hAnsiTheme="minorHAnsi" w:cstheme="minorHAnsi"/>
        </w:rPr>
        <w:t xml:space="preserve"> que </w:t>
      </w:r>
      <w:r w:rsidR="00695C9D" w:rsidRPr="005F4C71">
        <w:rPr>
          <w:rFonts w:asciiTheme="minorHAnsi" w:hAnsiTheme="minorHAnsi" w:cstheme="minorHAnsi"/>
        </w:rPr>
        <w:t>según</w:t>
      </w:r>
      <w:r w:rsidRPr="005F4C71">
        <w:rPr>
          <w:rFonts w:asciiTheme="minorHAnsi" w:hAnsiTheme="minorHAnsi" w:cstheme="minorHAnsi"/>
        </w:rPr>
        <w:t xml:space="preserve"> afirma</w:t>
      </w:r>
      <w:r w:rsidR="00A15B22" w:rsidRPr="005F4C71">
        <w:rPr>
          <w:rFonts w:asciiTheme="minorHAnsi" w:hAnsiTheme="minorHAnsi" w:cstheme="minorHAnsi"/>
        </w:rPr>
        <w:t xml:space="preserve"> Froom</w:t>
      </w:r>
      <w:r w:rsidRPr="005F4C71">
        <w:rPr>
          <w:rFonts w:asciiTheme="minorHAnsi" w:hAnsiTheme="minorHAnsi" w:cstheme="minorHAnsi"/>
        </w:rPr>
        <w:t xml:space="preserve"> </w:t>
      </w:r>
      <w:r w:rsidR="00695C9D" w:rsidRPr="005F4C71">
        <w:rPr>
          <w:rFonts w:asciiTheme="minorHAnsi" w:hAnsiTheme="minorHAnsi" w:cstheme="minorHAnsi"/>
        </w:rPr>
        <w:t>“</w:t>
      </w:r>
      <w:r w:rsidR="00695C9D" w:rsidRPr="009F2356">
        <w:rPr>
          <w:rFonts w:asciiTheme="minorHAnsi" w:hAnsiTheme="minorHAnsi" w:cstheme="minorHAnsi"/>
          <w:color w:val="000099"/>
        </w:rPr>
        <w:t>configuran el núcleo central de este volumen</w:t>
      </w:r>
      <w:r w:rsidR="00695C9D" w:rsidRPr="005F4C71">
        <w:rPr>
          <w:rFonts w:asciiTheme="minorHAnsi" w:hAnsiTheme="minorHAnsi" w:cstheme="minorHAnsi"/>
        </w:rPr>
        <w:t>” (p</w:t>
      </w:r>
      <w:r w:rsidR="009F2356">
        <w:rPr>
          <w:rFonts w:asciiTheme="minorHAnsi" w:hAnsiTheme="minorHAnsi" w:cstheme="minorHAnsi"/>
        </w:rPr>
        <w:t>ágina</w:t>
      </w:r>
      <w:r w:rsidR="00695C9D" w:rsidRPr="005F4C71">
        <w:rPr>
          <w:rFonts w:asciiTheme="minorHAnsi" w:hAnsiTheme="minorHAnsi" w:cstheme="minorHAnsi"/>
        </w:rPr>
        <w:t xml:space="preserve"> 456). Pero </w:t>
      </w:r>
      <w:r w:rsidR="005D5E00" w:rsidRPr="005F4C71">
        <w:rPr>
          <w:rFonts w:asciiTheme="minorHAnsi" w:hAnsiTheme="minorHAnsi" w:cstheme="minorHAnsi"/>
        </w:rPr>
        <w:t>al leer</w:t>
      </w:r>
      <w:r w:rsidR="00695C9D" w:rsidRPr="005F4C71">
        <w:rPr>
          <w:rFonts w:asciiTheme="minorHAnsi" w:hAnsiTheme="minorHAnsi" w:cstheme="minorHAnsi"/>
        </w:rPr>
        <w:t xml:space="preserve"> detenida</w:t>
      </w:r>
      <w:r w:rsidR="005D5E00" w:rsidRPr="005F4C71">
        <w:rPr>
          <w:rFonts w:asciiTheme="minorHAnsi" w:hAnsiTheme="minorHAnsi" w:cstheme="minorHAnsi"/>
        </w:rPr>
        <w:t>mente</w:t>
      </w:r>
      <w:r w:rsidR="00695C9D" w:rsidRPr="005F4C71">
        <w:rPr>
          <w:rFonts w:asciiTheme="minorHAnsi" w:hAnsiTheme="minorHAnsi" w:cstheme="minorHAnsi"/>
        </w:rPr>
        <w:t xml:space="preserve"> los </w:t>
      </w:r>
      <w:r w:rsidR="00695C9D" w:rsidRPr="0035706B">
        <w:rPr>
          <w:rFonts w:asciiTheme="minorHAnsi" w:hAnsiTheme="minorHAnsi" w:cstheme="minorHAnsi"/>
          <w:i/>
          <w:iCs/>
        </w:rPr>
        <w:t>titulares</w:t>
      </w:r>
      <w:r w:rsidR="00BF76C2" w:rsidRPr="005F4C71">
        <w:rPr>
          <w:rFonts w:asciiTheme="minorHAnsi" w:hAnsiTheme="minorHAnsi" w:cstheme="minorHAnsi"/>
        </w:rPr>
        <w:t xml:space="preserve"> correspondientes a</w:t>
      </w:r>
      <w:r w:rsidR="00695C9D" w:rsidRPr="005F4C71">
        <w:rPr>
          <w:rFonts w:asciiTheme="minorHAnsi" w:hAnsiTheme="minorHAnsi" w:cstheme="minorHAnsi"/>
        </w:rPr>
        <w:t xml:space="preserve"> </w:t>
      </w:r>
      <w:r w:rsidR="00A15B22" w:rsidRPr="005F4C71">
        <w:rPr>
          <w:rFonts w:asciiTheme="minorHAnsi" w:hAnsiTheme="minorHAnsi" w:cstheme="minorHAnsi"/>
        </w:rPr>
        <w:t xml:space="preserve">un </w:t>
      </w:r>
      <w:r w:rsidR="00695C9D" w:rsidRPr="005F4C71">
        <w:rPr>
          <w:rFonts w:asciiTheme="minorHAnsi" w:hAnsiTheme="minorHAnsi" w:cstheme="minorHAnsi"/>
        </w:rPr>
        <w:t xml:space="preserve">año tras </w:t>
      </w:r>
      <w:r w:rsidR="00A15B22" w:rsidRPr="005F4C71">
        <w:rPr>
          <w:rFonts w:asciiTheme="minorHAnsi" w:hAnsiTheme="minorHAnsi" w:cstheme="minorHAnsi"/>
        </w:rPr>
        <w:t>otr</w:t>
      </w:r>
      <w:r w:rsidR="00695C9D" w:rsidRPr="005F4C71">
        <w:rPr>
          <w:rFonts w:asciiTheme="minorHAnsi" w:hAnsiTheme="minorHAnsi" w:cstheme="minorHAnsi"/>
        </w:rPr>
        <w:t>o,</w:t>
      </w:r>
      <w:r w:rsidR="005D5E00" w:rsidRPr="005F4C71">
        <w:rPr>
          <w:rFonts w:asciiTheme="minorHAnsi" w:hAnsiTheme="minorHAnsi" w:cstheme="minorHAnsi"/>
        </w:rPr>
        <w:t xml:space="preserve"> uno</w:t>
      </w:r>
      <w:r w:rsidR="00695C9D" w:rsidRPr="005F4C71">
        <w:rPr>
          <w:rFonts w:asciiTheme="minorHAnsi" w:hAnsiTheme="minorHAnsi" w:cstheme="minorHAnsi"/>
        </w:rPr>
        <w:t xml:space="preserve"> </w:t>
      </w:r>
      <w:r w:rsidR="005D5E00" w:rsidRPr="005F4C71">
        <w:rPr>
          <w:rFonts w:asciiTheme="minorHAnsi" w:hAnsiTheme="minorHAnsi" w:cstheme="minorHAnsi"/>
        </w:rPr>
        <w:t>descubre</w:t>
      </w:r>
      <w:r w:rsidR="00695C9D" w:rsidRPr="005F4C71">
        <w:rPr>
          <w:rFonts w:asciiTheme="minorHAnsi" w:hAnsiTheme="minorHAnsi" w:cstheme="minorHAnsi"/>
        </w:rPr>
        <w:t xml:space="preserve"> </w:t>
      </w:r>
      <w:r w:rsidR="005D5E00" w:rsidRPr="005F4C71">
        <w:rPr>
          <w:rFonts w:asciiTheme="minorHAnsi" w:hAnsiTheme="minorHAnsi" w:cstheme="minorHAnsi"/>
        </w:rPr>
        <w:t>con</w:t>
      </w:r>
      <w:r w:rsidR="00695C9D" w:rsidRPr="005F4C71">
        <w:rPr>
          <w:rFonts w:asciiTheme="minorHAnsi" w:hAnsiTheme="minorHAnsi" w:cstheme="minorHAnsi"/>
        </w:rPr>
        <w:t xml:space="preserve"> sorpresa</w:t>
      </w:r>
      <w:r w:rsidR="005D5E00" w:rsidRPr="005F4C71">
        <w:rPr>
          <w:rFonts w:asciiTheme="minorHAnsi" w:hAnsiTheme="minorHAnsi" w:cstheme="minorHAnsi"/>
        </w:rPr>
        <w:t xml:space="preserve"> que</w:t>
      </w:r>
      <w:r w:rsidR="00695C9D" w:rsidRPr="005F4C71">
        <w:rPr>
          <w:rFonts w:asciiTheme="minorHAnsi" w:hAnsiTheme="minorHAnsi" w:cstheme="minorHAnsi"/>
        </w:rPr>
        <w:t xml:space="preserve"> </w:t>
      </w:r>
      <w:r w:rsidR="005D5E00" w:rsidRPr="005F4C71">
        <w:rPr>
          <w:rFonts w:asciiTheme="minorHAnsi" w:hAnsiTheme="minorHAnsi" w:cstheme="minorHAnsi"/>
        </w:rPr>
        <w:t>n</w:t>
      </w:r>
      <w:r w:rsidR="00695C9D" w:rsidRPr="005F4C71">
        <w:rPr>
          <w:rFonts w:asciiTheme="minorHAnsi" w:hAnsiTheme="minorHAnsi" w:cstheme="minorHAnsi"/>
        </w:rPr>
        <w:t xml:space="preserve">o tienen relación específica </w:t>
      </w:r>
      <w:r w:rsidR="005D5E00" w:rsidRPr="005F4C71">
        <w:rPr>
          <w:rFonts w:asciiTheme="minorHAnsi" w:hAnsiTheme="minorHAnsi" w:cstheme="minorHAnsi"/>
        </w:rPr>
        <w:t>con titulares de artículos publicados</w:t>
      </w:r>
      <w:r w:rsidR="00A8512C" w:rsidRPr="005F4C71">
        <w:rPr>
          <w:rFonts w:asciiTheme="minorHAnsi" w:hAnsiTheme="minorHAnsi" w:cstheme="minorHAnsi"/>
        </w:rPr>
        <w:t>, sino que son meros comentarios del autor</w:t>
      </w:r>
      <w:r w:rsidR="00BF76C2" w:rsidRPr="005F4C71">
        <w:rPr>
          <w:rFonts w:asciiTheme="minorHAnsi" w:hAnsiTheme="minorHAnsi" w:cstheme="minorHAnsi"/>
        </w:rPr>
        <w:t>,</w:t>
      </w:r>
      <w:r w:rsidR="00A8512C" w:rsidRPr="005F4C71">
        <w:rPr>
          <w:rFonts w:asciiTheme="minorHAnsi" w:hAnsiTheme="minorHAnsi" w:cstheme="minorHAnsi"/>
        </w:rPr>
        <w:t xml:space="preserve"> acordes con su tesis.</w:t>
      </w:r>
    </w:p>
    <w:p w14:paraId="55D5BD85" w14:textId="0D32B1E3" w:rsidR="00673197" w:rsidRPr="005F4C71" w:rsidRDefault="00673197" w:rsidP="008D2F38">
      <w:pPr>
        <w:rPr>
          <w:rFonts w:asciiTheme="minorHAnsi" w:hAnsiTheme="minorHAnsi" w:cstheme="minorHAnsi"/>
        </w:rPr>
      </w:pPr>
      <w:r w:rsidRPr="005F4C71">
        <w:rPr>
          <w:rFonts w:asciiTheme="minorHAnsi" w:hAnsiTheme="minorHAnsi" w:cstheme="minorHAnsi"/>
        </w:rPr>
        <w:t>(e) Come</w:t>
      </w:r>
      <w:r w:rsidR="00F54842" w:rsidRPr="005F4C71">
        <w:rPr>
          <w:rFonts w:asciiTheme="minorHAnsi" w:hAnsiTheme="minorHAnsi" w:cstheme="minorHAnsi"/>
        </w:rPr>
        <w:t>nz</w:t>
      </w:r>
      <w:r w:rsidRPr="005F4C71">
        <w:rPr>
          <w:rFonts w:asciiTheme="minorHAnsi" w:hAnsiTheme="minorHAnsi" w:cstheme="minorHAnsi"/>
        </w:rPr>
        <w:t xml:space="preserve">ando </w:t>
      </w:r>
      <w:r w:rsidR="00F54842" w:rsidRPr="005F4C71">
        <w:rPr>
          <w:rFonts w:asciiTheme="minorHAnsi" w:hAnsiTheme="minorHAnsi" w:cstheme="minorHAnsi"/>
        </w:rPr>
        <w:t>e</w:t>
      </w:r>
      <w:r w:rsidRPr="005F4C71">
        <w:rPr>
          <w:rFonts w:asciiTheme="minorHAnsi" w:hAnsiTheme="minorHAnsi" w:cstheme="minorHAnsi"/>
        </w:rPr>
        <w:t>n</w:t>
      </w:r>
      <w:r w:rsidR="00F54842" w:rsidRPr="005F4C71">
        <w:rPr>
          <w:rFonts w:asciiTheme="minorHAnsi" w:hAnsiTheme="minorHAnsi" w:cstheme="minorHAnsi"/>
        </w:rPr>
        <w:t xml:space="preserve"> l</w:t>
      </w:r>
      <w:r w:rsidRPr="005F4C71">
        <w:rPr>
          <w:rFonts w:asciiTheme="minorHAnsi" w:hAnsiTheme="minorHAnsi" w:cstheme="minorHAnsi"/>
        </w:rPr>
        <w:t xml:space="preserve">a página 221 </w:t>
      </w:r>
      <w:r w:rsidR="00F54842" w:rsidRPr="005F4C71">
        <w:rPr>
          <w:rFonts w:asciiTheme="minorHAnsi" w:hAnsiTheme="minorHAnsi" w:cstheme="minorHAnsi"/>
        </w:rPr>
        <w:t>y</w:t>
      </w:r>
      <w:r w:rsidRPr="005F4C71">
        <w:rPr>
          <w:rFonts w:asciiTheme="minorHAnsi" w:hAnsiTheme="minorHAnsi" w:cstheme="minorHAnsi"/>
        </w:rPr>
        <w:t xml:space="preserve"> </w:t>
      </w:r>
      <w:r w:rsidR="009F4B54" w:rsidRPr="005F4C71">
        <w:rPr>
          <w:rFonts w:asciiTheme="minorHAnsi" w:hAnsiTheme="minorHAnsi" w:cstheme="minorHAnsi"/>
        </w:rPr>
        <w:t>extendiéndose en las siguientes</w:t>
      </w:r>
      <w:r w:rsidRPr="005F4C71">
        <w:rPr>
          <w:rFonts w:asciiTheme="minorHAnsi" w:hAnsiTheme="minorHAnsi" w:cstheme="minorHAnsi"/>
        </w:rPr>
        <w:t xml:space="preserve"> 12 páginas</w:t>
      </w:r>
      <w:r w:rsidR="0031508F">
        <w:rPr>
          <w:rFonts w:asciiTheme="minorHAnsi" w:hAnsiTheme="minorHAnsi" w:cstheme="minorHAnsi"/>
        </w:rPr>
        <w:t xml:space="preserve"> figura</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DB5952" w:rsidRPr="005F4C71">
        <w:rPr>
          <w:rFonts w:asciiTheme="minorHAnsi" w:hAnsiTheme="minorHAnsi" w:cstheme="minorHAnsi"/>
        </w:rPr>
        <w:t>colección</w:t>
      </w:r>
      <w:r w:rsidRPr="005F4C71">
        <w:rPr>
          <w:rFonts w:asciiTheme="minorHAnsi" w:hAnsiTheme="minorHAnsi" w:cstheme="minorHAnsi"/>
        </w:rPr>
        <w:t xml:space="preserve"> de </w:t>
      </w:r>
      <w:r w:rsidR="00815580" w:rsidRPr="005F4C71">
        <w:rPr>
          <w:rFonts w:asciiTheme="minorHAnsi" w:hAnsiTheme="minorHAnsi" w:cstheme="minorHAnsi"/>
        </w:rPr>
        <w:t>palabras</w:t>
      </w:r>
      <w:r w:rsidRPr="005F4C71">
        <w:rPr>
          <w:rFonts w:asciiTheme="minorHAnsi" w:hAnsiTheme="minorHAnsi" w:cstheme="minorHAnsi"/>
        </w:rPr>
        <w:t xml:space="preserve"> </w:t>
      </w:r>
      <w:r w:rsidR="00F54842" w:rsidRPr="005F4C71">
        <w:rPr>
          <w:rFonts w:asciiTheme="minorHAnsi" w:hAnsiTheme="minorHAnsi" w:cstheme="minorHAnsi"/>
        </w:rPr>
        <w:t>y</w:t>
      </w:r>
      <w:r w:rsidRPr="005F4C71">
        <w:rPr>
          <w:rFonts w:asciiTheme="minorHAnsi" w:hAnsiTheme="minorHAnsi" w:cstheme="minorHAnsi"/>
        </w:rPr>
        <w:t xml:space="preserve"> frases </w:t>
      </w:r>
      <w:r w:rsidR="00F54842" w:rsidRPr="005F4C71">
        <w:rPr>
          <w:rFonts w:asciiTheme="minorHAnsi" w:hAnsiTheme="minorHAnsi" w:cstheme="minorHAnsi"/>
        </w:rPr>
        <w:t>a</w:t>
      </w:r>
      <w:r w:rsidRPr="005F4C71">
        <w:rPr>
          <w:rFonts w:asciiTheme="minorHAnsi" w:hAnsiTheme="minorHAnsi" w:cstheme="minorHAnsi"/>
        </w:rPr>
        <w:t>is</w:t>
      </w:r>
      <w:r w:rsidRPr="005F4C71">
        <w:rPr>
          <w:rFonts w:asciiTheme="minorHAnsi" w:hAnsiTheme="minorHAnsi" w:cstheme="minorHAnsi"/>
        </w:rPr>
        <w:softHyphen/>
        <w:t xml:space="preserve">ladas de </w:t>
      </w:r>
      <w:r w:rsidR="001934C9">
        <w:rPr>
          <w:rFonts w:asciiTheme="minorHAnsi" w:hAnsiTheme="minorHAnsi" w:cstheme="minorHAnsi"/>
        </w:rPr>
        <w:t>Ellen White</w:t>
      </w:r>
      <w:r w:rsidRPr="005F4C71">
        <w:rPr>
          <w:rFonts w:asciiTheme="minorHAnsi" w:hAnsiTheme="minorHAnsi" w:cstheme="minorHAnsi"/>
        </w:rPr>
        <w:t xml:space="preserve">, </w:t>
      </w:r>
      <w:r w:rsidR="00815580" w:rsidRPr="005F4C71">
        <w:rPr>
          <w:rFonts w:asciiTheme="minorHAnsi" w:hAnsiTheme="minorHAnsi" w:cstheme="minorHAnsi"/>
        </w:rPr>
        <w:t>nuevamente</w:t>
      </w:r>
      <w:r w:rsidRPr="005F4C71">
        <w:rPr>
          <w:rFonts w:asciiTheme="minorHAnsi" w:hAnsiTheme="minorHAnsi" w:cstheme="minorHAnsi"/>
        </w:rPr>
        <w:t xml:space="preserve"> </w:t>
      </w:r>
      <w:r w:rsidR="00E145BA" w:rsidRPr="005F4C71">
        <w:rPr>
          <w:rFonts w:asciiTheme="minorHAnsi" w:hAnsiTheme="minorHAnsi" w:cstheme="minorHAnsi"/>
        </w:rPr>
        <w:t>sin</w:t>
      </w:r>
      <w:r w:rsidRPr="005F4C71">
        <w:rPr>
          <w:rFonts w:asciiTheme="minorHAnsi" w:hAnsiTheme="minorHAnsi" w:cstheme="minorHAnsi"/>
        </w:rPr>
        <w:t xml:space="preserve"> </w:t>
      </w:r>
      <w:r w:rsidR="009F4B54" w:rsidRPr="005F4C71">
        <w:rPr>
          <w:rFonts w:asciiTheme="minorHAnsi" w:hAnsiTheme="minorHAnsi" w:cstheme="minorHAnsi"/>
        </w:rPr>
        <w:t>indicar su procedencia</w:t>
      </w:r>
      <w:r w:rsidRPr="005F4C71">
        <w:rPr>
          <w:rFonts w:asciiTheme="minorHAnsi" w:hAnsiTheme="minorHAnsi" w:cstheme="minorHAnsi"/>
        </w:rPr>
        <w:t xml:space="preserve">. </w:t>
      </w:r>
      <w:r w:rsidR="00C87E7F" w:rsidRPr="005F4C71">
        <w:rPr>
          <w:rFonts w:asciiTheme="minorHAnsi" w:hAnsiTheme="minorHAnsi" w:cstheme="minorHAnsi"/>
        </w:rPr>
        <w:t>Hay m</w:t>
      </w:r>
      <w:r w:rsidR="00227505" w:rsidRPr="005F4C71">
        <w:rPr>
          <w:rFonts w:asciiTheme="minorHAnsi" w:hAnsiTheme="minorHAnsi" w:cstheme="minorHAnsi"/>
        </w:rPr>
        <w:t>ás</w:t>
      </w:r>
      <w:r w:rsidRPr="005F4C71">
        <w:rPr>
          <w:rFonts w:asciiTheme="minorHAnsi" w:hAnsiTheme="minorHAnsi" w:cstheme="minorHAnsi"/>
        </w:rPr>
        <w:t xml:space="preserve"> de 100 </w:t>
      </w:r>
      <w:r w:rsidR="00815580" w:rsidRPr="005F4C71">
        <w:rPr>
          <w:rFonts w:asciiTheme="minorHAnsi" w:hAnsiTheme="minorHAnsi" w:cstheme="minorHAnsi"/>
        </w:rPr>
        <w:t>palabras</w:t>
      </w:r>
      <w:r w:rsidRPr="005F4C71">
        <w:rPr>
          <w:rFonts w:asciiTheme="minorHAnsi" w:hAnsiTheme="minorHAnsi" w:cstheme="minorHAnsi"/>
        </w:rPr>
        <w:t xml:space="preserve"> o frases fragment</w:t>
      </w:r>
      <w:r w:rsidR="00F54842" w:rsidRPr="005F4C71">
        <w:rPr>
          <w:rFonts w:asciiTheme="minorHAnsi" w:hAnsiTheme="minorHAnsi" w:cstheme="minorHAnsi"/>
        </w:rPr>
        <w:t>a</w:t>
      </w:r>
      <w:r w:rsidR="009F4B54" w:rsidRPr="005F4C71">
        <w:rPr>
          <w:rFonts w:asciiTheme="minorHAnsi" w:hAnsiTheme="minorHAnsi" w:cstheme="minorHAnsi"/>
        </w:rPr>
        <w:t>d</w:t>
      </w:r>
      <w:r w:rsidRPr="005F4C71">
        <w:rPr>
          <w:rFonts w:asciiTheme="minorHAnsi" w:hAnsiTheme="minorHAnsi" w:cstheme="minorHAnsi"/>
        </w:rPr>
        <w:t xml:space="preserve">as </w:t>
      </w:r>
      <w:r w:rsidR="00F54842" w:rsidRPr="005F4C71">
        <w:rPr>
          <w:rFonts w:asciiTheme="minorHAnsi" w:hAnsiTheme="minorHAnsi" w:cstheme="minorHAnsi"/>
        </w:rPr>
        <w:t>y</w:t>
      </w:r>
      <w:r w:rsidRPr="005F4C71">
        <w:rPr>
          <w:rFonts w:asciiTheme="minorHAnsi" w:hAnsiTheme="minorHAnsi" w:cstheme="minorHAnsi"/>
        </w:rPr>
        <w:t xml:space="preserve"> </w:t>
      </w:r>
      <w:r w:rsidR="009F4B54" w:rsidRPr="005F4C71">
        <w:rPr>
          <w:rFonts w:asciiTheme="minorHAnsi" w:hAnsiTheme="minorHAnsi" w:cstheme="minorHAnsi"/>
        </w:rPr>
        <w:t>expresione</w:t>
      </w:r>
      <w:r w:rsidRPr="005F4C71">
        <w:rPr>
          <w:rFonts w:asciiTheme="minorHAnsi" w:hAnsiTheme="minorHAnsi" w:cstheme="minorHAnsi"/>
        </w:rPr>
        <w:t xml:space="preserve">s </w:t>
      </w:r>
      <w:r w:rsidR="00F54842" w:rsidRPr="005F4C71">
        <w:rPr>
          <w:rFonts w:asciiTheme="minorHAnsi" w:hAnsiTheme="minorHAnsi" w:cstheme="minorHAnsi"/>
        </w:rPr>
        <w:t xml:space="preserve">cortadas </w:t>
      </w:r>
      <w:r w:rsidR="003740E4" w:rsidRPr="005F4C71">
        <w:rPr>
          <w:rFonts w:asciiTheme="minorHAnsi" w:hAnsiTheme="minorHAnsi" w:cstheme="minorHAnsi"/>
        </w:rPr>
        <w:t>por l</w:t>
      </w:r>
      <w:r w:rsidR="00F54842" w:rsidRPr="005F4C71">
        <w:rPr>
          <w:rFonts w:asciiTheme="minorHAnsi" w:hAnsiTheme="minorHAnsi" w:cstheme="minorHAnsi"/>
        </w:rPr>
        <w:t>a</w:t>
      </w:r>
      <w:r w:rsidRPr="005F4C71">
        <w:rPr>
          <w:rFonts w:asciiTheme="minorHAnsi" w:hAnsiTheme="minorHAnsi" w:cstheme="minorHAnsi"/>
        </w:rPr>
        <w:t xml:space="preserve"> </w:t>
      </w:r>
      <w:r w:rsidR="00DC2784" w:rsidRPr="005F4C71">
        <w:rPr>
          <w:rFonts w:asciiTheme="minorHAnsi" w:hAnsiTheme="minorHAnsi" w:cstheme="minorHAnsi"/>
        </w:rPr>
        <w:t>m</w:t>
      </w:r>
      <w:r w:rsidR="00F54842" w:rsidRPr="005F4C71">
        <w:rPr>
          <w:rFonts w:asciiTheme="minorHAnsi" w:hAnsiTheme="minorHAnsi" w:cstheme="minorHAnsi"/>
        </w:rPr>
        <w:t>itad</w:t>
      </w:r>
      <w:r w:rsidR="00D21344" w:rsidRPr="005F4C71">
        <w:rPr>
          <w:rFonts w:asciiTheme="minorHAnsi" w:hAnsiTheme="minorHAnsi" w:cstheme="minorHAnsi"/>
        </w:rPr>
        <w:t>,</w:t>
      </w:r>
      <w:r w:rsidR="00C87E7F" w:rsidRPr="005F4C71">
        <w:rPr>
          <w:rFonts w:asciiTheme="minorHAnsi" w:hAnsiTheme="minorHAnsi" w:cstheme="minorHAnsi"/>
        </w:rPr>
        <w:t xml:space="preserve"> que</w:t>
      </w:r>
      <w:r w:rsidR="00F54842" w:rsidRPr="005F4C71">
        <w:rPr>
          <w:rFonts w:asciiTheme="minorHAnsi" w:hAnsiTheme="minorHAnsi" w:cstheme="minorHAnsi"/>
        </w:rPr>
        <w:t xml:space="preserve"> </w:t>
      </w:r>
      <w:r w:rsidRPr="005F4C71">
        <w:rPr>
          <w:rFonts w:asciiTheme="minorHAnsi" w:hAnsiTheme="minorHAnsi" w:cstheme="minorHAnsi"/>
        </w:rPr>
        <w:t>de</w:t>
      </w:r>
      <w:r w:rsidR="00F54842" w:rsidRPr="005F4C71">
        <w:rPr>
          <w:rFonts w:asciiTheme="minorHAnsi" w:hAnsiTheme="minorHAnsi" w:cstheme="minorHAnsi"/>
        </w:rPr>
        <w:t xml:space="preserve">jan </w:t>
      </w:r>
      <w:r w:rsidR="00875181" w:rsidRPr="005F4C71">
        <w:rPr>
          <w:rFonts w:asciiTheme="minorHAnsi" w:hAnsiTheme="minorHAnsi" w:cstheme="minorHAnsi"/>
        </w:rPr>
        <w:t>fuera</w:t>
      </w:r>
      <w:r w:rsidRPr="005F4C71">
        <w:rPr>
          <w:rFonts w:asciiTheme="minorHAnsi" w:hAnsiTheme="minorHAnsi" w:cstheme="minorHAnsi"/>
        </w:rPr>
        <w:t xml:space="preserve"> por</w:t>
      </w:r>
      <w:r w:rsidR="00F54842" w:rsidRPr="005F4C71">
        <w:rPr>
          <w:rFonts w:asciiTheme="minorHAnsi" w:hAnsiTheme="minorHAnsi" w:cstheme="minorHAnsi"/>
        </w:rPr>
        <w:t>cion</w:t>
      </w:r>
      <w:r w:rsidRPr="005F4C71">
        <w:rPr>
          <w:rFonts w:asciiTheme="minorHAnsi" w:hAnsiTheme="minorHAnsi" w:cstheme="minorHAnsi"/>
        </w:rPr>
        <w:t>es</w:t>
      </w:r>
      <w:r w:rsidR="009F4B54" w:rsidRPr="005F4C71">
        <w:rPr>
          <w:rFonts w:asciiTheme="minorHAnsi" w:hAnsiTheme="minorHAnsi" w:cstheme="minorHAnsi"/>
        </w:rPr>
        <w:t xml:space="preserve"> </w:t>
      </w:r>
      <w:r w:rsidR="0057289E" w:rsidRPr="005F4C71">
        <w:rPr>
          <w:rFonts w:asciiTheme="minorHAnsi" w:hAnsiTheme="minorHAnsi" w:cstheme="minorHAnsi"/>
        </w:rPr>
        <w:t>de</w:t>
      </w:r>
      <w:r w:rsidR="00D21344" w:rsidRPr="005F4C71">
        <w:rPr>
          <w:rFonts w:asciiTheme="minorHAnsi" w:hAnsiTheme="minorHAnsi" w:cstheme="minorHAnsi"/>
        </w:rPr>
        <w:t xml:space="preserve"> significado</w:t>
      </w:r>
      <w:r w:rsidR="009F4B54" w:rsidRPr="005F4C71">
        <w:rPr>
          <w:rFonts w:asciiTheme="minorHAnsi" w:hAnsiTheme="minorHAnsi" w:cstheme="minorHAnsi"/>
        </w:rPr>
        <w:t xml:space="preserve"> vital</w:t>
      </w:r>
      <w:r w:rsidRPr="005F4C71">
        <w:rPr>
          <w:rFonts w:asciiTheme="minorHAnsi" w:hAnsiTheme="minorHAnsi" w:cstheme="minorHAnsi"/>
        </w:rPr>
        <w:t>, omiti</w:t>
      </w:r>
      <w:r w:rsidR="00F54842" w:rsidRPr="005F4C71">
        <w:rPr>
          <w:rFonts w:asciiTheme="minorHAnsi" w:hAnsiTheme="minorHAnsi" w:cstheme="minorHAnsi"/>
        </w:rPr>
        <w:t>e</w:t>
      </w:r>
      <w:r w:rsidRPr="005F4C71">
        <w:rPr>
          <w:rFonts w:asciiTheme="minorHAnsi" w:hAnsiTheme="minorHAnsi" w:cstheme="minorHAnsi"/>
        </w:rPr>
        <w:t>ndo informa</w:t>
      </w:r>
      <w:r w:rsidR="00F54842" w:rsidRPr="005F4C71">
        <w:rPr>
          <w:rFonts w:asciiTheme="minorHAnsi" w:hAnsiTheme="minorHAnsi" w:cstheme="minorHAnsi"/>
        </w:rPr>
        <w:t xml:space="preserve">ción </w:t>
      </w:r>
      <w:r w:rsidRPr="005F4C71">
        <w:rPr>
          <w:rFonts w:asciiTheme="minorHAnsi" w:hAnsiTheme="minorHAnsi" w:cstheme="minorHAnsi"/>
        </w:rPr>
        <w:t xml:space="preserve">contextual que </w:t>
      </w:r>
      <w:r w:rsidR="00F54842" w:rsidRPr="005F4C71">
        <w:rPr>
          <w:rFonts w:asciiTheme="minorHAnsi" w:hAnsiTheme="minorHAnsi" w:cstheme="minorHAnsi"/>
        </w:rPr>
        <w:t xml:space="preserve">le </w:t>
      </w:r>
      <w:r w:rsidR="00DB5952" w:rsidRPr="005F4C71">
        <w:rPr>
          <w:rFonts w:asciiTheme="minorHAnsi" w:hAnsiTheme="minorHAnsi" w:cstheme="minorHAnsi"/>
        </w:rPr>
        <w:t>daría</w:t>
      </w:r>
      <w:r w:rsidRPr="005F4C71">
        <w:rPr>
          <w:rFonts w:asciiTheme="minorHAnsi" w:hAnsiTheme="minorHAnsi" w:cstheme="minorHAnsi"/>
        </w:rPr>
        <w:t xml:space="preserve"> </w:t>
      </w:r>
      <w:r w:rsidR="009F4B54" w:rsidRPr="005F4C71">
        <w:rPr>
          <w:rFonts w:asciiTheme="minorHAnsi" w:hAnsiTheme="minorHAnsi" w:cstheme="minorHAnsi"/>
        </w:rPr>
        <w:t>un sentido bien distinto</w:t>
      </w:r>
      <w:r w:rsidRPr="005F4C71">
        <w:rPr>
          <w:rFonts w:asciiTheme="minorHAnsi" w:hAnsiTheme="minorHAnsi" w:cstheme="minorHAnsi"/>
        </w:rPr>
        <w:t xml:space="preserve"> </w:t>
      </w:r>
      <w:r w:rsidR="00F54842" w:rsidRPr="005F4C71">
        <w:rPr>
          <w:rFonts w:asciiTheme="minorHAnsi" w:hAnsiTheme="minorHAnsi" w:cstheme="minorHAnsi"/>
        </w:rPr>
        <w:t>y</w:t>
      </w:r>
      <w:r w:rsidRPr="005F4C71">
        <w:rPr>
          <w:rFonts w:asciiTheme="minorHAnsi" w:hAnsiTheme="minorHAnsi" w:cstheme="minorHAnsi"/>
        </w:rPr>
        <w:t xml:space="preserve"> </w:t>
      </w:r>
      <w:r w:rsidR="00DB5952" w:rsidRPr="005F4C71">
        <w:rPr>
          <w:rFonts w:asciiTheme="minorHAnsi" w:hAnsiTheme="minorHAnsi" w:cstheme="minorHAnsi"/>
        </w:rPr>
        <w:t>anularía</w:t>
      </w:r>
      <w:r w:rsidRPr="005F4C71">
        <w:rPr>
          <w:rFonts w:asciiTheme="minorHAnsi" w:hAnsiTheme="minorHAnsi" w:cstheme="minorHAnsi"/>
        </w:rPr>
        <w:t xml:space="preserve"> </w:t>
      </w:r>
      <w:r w:rsidR="00F54842" w:rsidRPr="005F4C71">
        <w:rPr>
          <w:rFonts w:asciiTheme="minorHAnsi" w:hAnsiTheme="minorHAnsi" w:cstheme="minorHAnsi"/>
        </w:rPr>
        <w:t>l</w:t>
      </w:r>
      <w:r w:rsidRPr="005F4C71">
        <w:rPr>
          <w:rFonts w:asciiTheme="minorHAnsi" w:hAnsiTheme="minorHAnsi" w:cstheme="minorHAnsi"/>
        </w:rPr>
        <w:t xml:space="preserve">a </w:t>
      </w:r>
      <w:r w:rsidR="00DB5952" w:rsidRPr="005F4C71">
        <w:rPr>
          <w:rFonts w:asciiTheme="minorHAnsi" w:hAnsiTheme="minorHAnsi" w:cstheme="minorHAnsi"/>
        </w:rPr>
        <w:t>teoría</w:t>
      </w:r>
      <w:r w:rsidRPr="005F4C71">
        <w:rPr>
          <w:rFonts w:asciiTheme="minorHAnsi" w:hAnsiTheme="minorHAnsi" w:cstheme="minorHAnsi"/>
        </w:rPr>
        <w:t xml:space="preserve"> de</w:t>
      </w:r>
      <w:r w:rsidR="009F4B54" w:rsidRPr="005F4C71">
        <w:rPr>
          <w:rFonts w:asciiTheme="minorHAnsi" w:hAnsiTheme="minorHAnsi" w:cstheme="minorHAnsi"/>
        </w:rPr>
        <w:t xml:space="preserve"> la</w:t>
      </w:r>
      <w:r w:rsidRPr="005F4C71">
        <w:rPr>
          <w:rFonts w:asciiTheme="minorHAnsi" w:hAnsiTheme="minorHAnsi" w:cstheme="minorHAnsi"/>
        </w:rPr>
        <w:t xml:space="preserve"> </w:t>
      </w:r>
      <w:r w:rsidR="009F4B54" w:rsidRPr="005F4C71">
        <w:rPr>
          <w:rFonts w:asciiTheme="minorHAnsi" w:hAnsiTheme="minorHAnsi" w:cstheme="minorHAnsi"/>
        </w:rPr>
        <w:t>“</w:t>
      </w:r>
      <w:r w:rsidR="00815580" w:rsidRPr="0031508F">
        <w:rPr>
          <w:rFonts w:asciiTheme="minorHAnsi" w:hAnsiTheme="minorHAnsi" w:cstheme="minorHAnsi"/>
          <w:color w:val="000099"/>
        </w:rPr>
        <w:t>victoria</w:t>
      </w:r>
      <w:r w:rsidR="009F4B54" w:rsidRPr="005F4C71">
        <w:rPr>
          <w:rFonts w:asciiTheme="minorHAnsi" w:hAnsiTheme="minorHAnsi" w:cstheme="minorHAnsi"/>
        </w:rPr>
        <w:t>”</w:t>
      </w:r>
      <w:r w:rsidRPr="005F4C71">
        <w:rPr>
          <w:rFonts w:asciiTheme="minorHAnsi" w:hAnsiTheme="minorHAnsi" w:cstheme="minorHAnsi"/>
        </w:rPr>
        <w:t xml:space="preserve">. </w:t>
      </w:r>
      <w:r w:rsidR="006452CE" w:rsidRPr="005F4C71">
        <w:rPr>
          <w:rFonts w:asciiTheme="minorHAnsi" w:hAnsiTheme="minorHAnsi" w:cstheme="minorHAnsi"/>
        </w:rPr>
        <w:t xml:space="preserve">Numerosas interjecciones del autor </w:t>
      </w:r>
      <w:r w:rsidR="00184CA5" w:rsidRPr="005F4C71">
        <w:rPr>
          <w:rFonts w:asciiTheme="minorHAnsi" w:hAnsiTheme="minorHAnsi" w:cstheme="minorHAnsi"/>
        </w:rPr>
        <w:t>rodean y asfixian p</w:t>
      </w:r>
      <w:r w:rsidR="00815580" w:rsidRPr="005F4C71">
        <w:rPr>
          <w:rFonts w:asciiTheme="minorHAnsi" w:hAnsiTheme="minorHAnsi" w:cstheme="minorHAnsi"/>
        </w:rPr>
        <w:t>alabras</w:t>
      </w:r>
      <w:r w:rsidRPr="005F4C71">
        <w:rPr>
          <w:rFonts w:asciiTheme="minorHAnsi" w:hAnsiTheme="minorHAnsi" w:cstheme="minorHAnsi"/>
        </w:rPr>
        <w:t xml:space="preserve"> </w:t>
      </w:r>
      <w:r w:rsidR="00F54842" w:rsidRPr="005F4C71">
        <w:rPr>
          <w:rFonts w:asciiTheme="minorHAnsi" w:hAnsiTheme="minorHAnsi" w:cstheme="minorHAnsi"/>
        </w:rPr>
        <w:t>y</w:t>
      </w:r>
      <w:r w:rsidRPr="005F4C71">
        <w:rPr>
          <w:rFonts w:asciiTheme="minorHAnsi" w:hAnsiTheme="minorHAnsi" w:cstheme="minorHAnsi"/>
        </w:rPr>
        <w:t xml:space="preserve"> frases d</w:t>
      </w:r>
      <w:r w:rsidR="00F54842" w:rsidRPr="005F4C71">
        <w:rPr>
          <w:rFonts w:asciiTheme="minorHAnsi" w:hAnsiTheme="minorHAnsi" w:cstheme="minorHAnsi"/>
        </w:rPr>
        <w:t xml:space="preserve">e </w:t>
      </w:r>
      <w:r w:rsidR="00184CA5" w:rsidRPr="005F4C71">
        <w:rPr>
          <w:rFonts w:asciiTheme="minorHAnsi" w:hAnsiTheme="minorHAnsi" w:cstheme="minorHAnsi"/>
        </w:rPr>
        <w:t>las predicaci</w:t>
      </w:r>
      <w:r w:rsidR="00747141" w:rsidRPr="005F4C71">
        <w:rPr>
          <w:rFonts w:asciiTheme="minorHAnsi" w:hAnsiTheme="minorHAnsi" w:cstheme="minorHAnsi"/>
        </w:rPr>
        <w:t>ones</w:t>
      </w:r>
      <w:r w:rsidR="00184CA5"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6452CE"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00184CA5" w:rsidRPr="005F4C71">
        <w:rPr>
          <w:rFonts w:asciiTheme="minorHAnsi" w:hAnsiTheme="minorHAnsi" w:cstheme="minorHAnsi"/>
        </w:rPr>
        <w:t>, logrando que su auténtico mensaje resulte</w:t>
      </w:r>
      <w:r w:rsidRPr="005F4C71">
        <w:rPr>
          <w:rFonts w:asciiTheme="minorHAnsi" w:hAnsiTheme="minorHAnsi" w:cstheme="minorHAnsi"/>
        </w:rPr>
        <w:t xml:space="preserve"> in</w:t>
      </w:r>
      <w:r w:rsidR="00184CA5" w:rsidRPr="005F4C71">
        <w:rPr>
          <w:rFonts w:asciiTheme="minorHAnsi" w:hAnsiTheme="minorHAnsi" w:cstheme="minorHAnsi"/>
        </w:rPr>
        <w:t>descifra</w:t>
      </w:r>
      <w:r w:rsidR="00D847A9" w:rsidRPr="005F4C71">
        <w:rPr>
          <w:rFonts w:asciiTheme="minorHAnsi" w:hAnsiTheme="minorHAnsi" w:cstheme="minorHAnsi"/>
        </w:rPr>
        <w:t>ble.</w:t>
      </w:r>
    </w:p>
    <w:p w14:paraId="03D46AA4" w14:textId="30EC604A" w:rsidR="00673197" w:rsidRPr="005F4C71" w:rsidRDefault="00673197" w:rsidP="008D2F38">
      <w:pPr>
        <w:rPr>
          <w:rFonts w:asciiTheme="minorHAnsi" w:hAnsiTheme="minorHAnsi" w:cstheme="minorHAnsi"/>
        </w:rPr>
      </w:pPr>
      <w:r w:rsidRPr="005F4C71">
        <w:rPr>
          <w:rFonts w:asciiTheme="minorHAnsi" w:hAnsiTheme="minorHAnsi" w:cstheme="minorHAnsi"/>
        </w:rPr>
        <w:t>(f) D</w:t>
      </w:r>
      <w:r w:rsidR="00D847A9" w:rsidRPr="005F4C71">
        <w:rPr>
          <w:rFonts w:asciiTheme="minorHAnsi" w:hAnsiTheme="minorHAnsi" w:cstheme="minorHAnsi"/>
        </w:rPr>
        <w:t>e l</w:t>
      </w:r>
      <w:r w:rsidR="005D0BE7" w:rsidRPr="005F4C71">
        <w:rPr>
          <w:rFonts w:asciiTheme="minorHAnsi" w:hAnsiTheme="minorHAnsi" w:cstheme="minorHAnsi"/>
        </w:rPr>
        <w:t>os “</w:t>
      </w:r>
      <w:r w:rsidR="005D0BE7" w:rsidRPr="0031508F">
        <w:rPr>
          <w:rFonts w:asciiTheme="minorHAnsi" w:hAnsiTheme="minorHAnsi" w:cstheme="minorHAnsi"/>
          <w:color w:val="000099"/>
        </w:rPr>
        <w:t>centenares de valiosos documentos originales</w:t>
      </w:r>
      <w:r w:rsidR="005D0BE7" w:rsidRPr="005F4C71">
        <w:rPr>
          <w:rFonts w:asciiTheme="minorHAnsi" w:hAnsiTheme="minorHAnsi" w:cstheme="minorHAnsi"/>
        </w:rPr>
        <w:t xml:space="preserve">” </w:t>
      </w:r>
      <w:r w:rsidR="00551A51" w:rsidRPr="005F4C71">
        <w:rPr>
          <w:rFonts w:asciiTheme="minorHAnsi" w:hAnsiTheme="minorHAnsi" w:cstheme="minorHAnsi"/>
        </w:rPr>
        <w:t xml:space="preserve">que se afirma </w:t>
      </w:r>
      <w:r w:rsidR="00C87E7F" w:rsidRPr="005F4C71">
        <w:rPr>
          <w:rFonts w:asciiTheme="minorHAnsi" w:hAnsiTheme="minorHAnsi" w:cstheme="minorHAnsi"/>
        </w:rPr>
        <w:t>fueron</w:t>
      </w:r>
      <w:r w:rsidR="00551A51" w:rsidRPr="005F4C71">
        <w:rPr>
          <w:rFonts w:asciiTheme="minorHAnsi" w:hAnsiTheme="minorHAnsi" w:cstheme="minorHAnsi"/>
        </w:rPr>
        <w:t xml:space="preserve"> recopilad</w:t>
      </w:r>
      <w:r w:rsidRPr="005F4C71">
        <w:rPr>
          <w:rFonts w:asciiTheme="minorHAnsi" w:hAnsiTheme="minorHAnsi" w:cstheme="minorHAnsi"/>
        </w:rPr>
        <w:t xml:space="preserve">os </w:t>
      </w:r>
      <w:r w:rsidR="00551A51" w:rsidRPr="005F4C71">
        <w:rPr>
          <w:rFonts w:asciiTheme="minorHAnsi" w:hAnsiTheme="minorHAnsi" w:cstheme="minorHAnsi"/>
        </w:rPr>
        <w:t>por varios</w:t>
      </w:r>
      <w:r w:rsidRPr="005F4C71">
        <w:rPr>
          <w:rFonts w:asciiTheme="minorHAnsi" w:hAnsiTheme="minorHAnsi" w:cstheme="minorHAnsi"/>
        </w:rPr>
        <w:t xml:space="preserve"> </w:t>
      </w:r>
      <w:r w:rsidR="00551A51" w:rsidRPr="005F4C71">
        <w:rPr>
          <w:rFonts w:asciiTheme="minorHAnsi" w:hAnsiTheme="minorHAnsi" w:cstheme="minorHAnsi"/>
        </w:rPr>
        <w:t>destacad</w:t>
      </w:r>
      <w:r w:rsidRPr="005F4C71">
        <w:rPr>
          <w:rFonts w:asciiTheme="minorHAnsi" w:hAnsiTheme="minorHAnsi" w:cstheme="minorHAnsi"/>
        </w:rPr>
        <w:t>os colabo</w:t>
      </w:r>
      <w:r w:rsidRPr="005F4C71">
        <w:rPr>
          <w:rFonts w:asciiTheme="minorHAnsi" w:hAnsiTheme="minorHAnsi" w:cstheme="minorHAnsi"/>
        </w:rPr>
        <w:softHyphen/>
        <w:t>radores,</w:t>
      </w:r>
      <w:r w:rsidR="00551A51" w:rsidRPr="005F4C71">
        <w:rPr>
          <w:rFonts w:asciiTheme="minorHAnsi" w:hAnsiTheme="minorHAnsi" w:cstheme="minorHAnsi"/>
        </w:rPr>
        <w:t xml:space="preserve"> no figura </w:t>
      </w:r>
      <w:r w:rsidR="00551A51" w:rsidRPr="005F4C71">
        <w:rPr>
          <w:rFonts w:asciiTheme="minorHAnsi" w:hAnsiTheme="minorHAnsi" w:cstheme="minorHAnsi"/>
          <w:i/>
        </w:rPr>
        <w:t>ni uno solo</w:t>
      </w:r>
      <w:r w:rsidR="00551A51" w:rsidRPr="005F4C71">
        <w:rPr>
          <w:rFonts w:asciiTheme="minorHAnsi" w:hAnsiTheme="minorHAnsi" w:cstheme="minorHAnsi"/>
          <w:iCs/>
        </w:rPr>
        <w:t xml:space="preserve"> de ellos </w:t>
      </w:r>
      <w:r w:rsidR="0031508F">
        <w:rPr>
          <w:rFonts w:asciiTheme="minorHAnsi" w:hAnsiTheme="minorHAnsi" w:cstheme="minorHAnsi"/>
          <w:iCs/>
        </w:rPr>
        <w:t>que apoye</w:t>
      </w:r>
      <w:r w:rsidRPr="005F4C71">
        <w:rPr>
          <w:rFonts w:asciiTheme="minorHAnsi" w:hAnsiTheme="minorHAnsi" w:cstheme="minorHAnsi"/>
        </w:rPr>
        <w:t xml:space="preserve"> </w:t>
      </w:r>
      <w:r w:rsidR="00D847A9" w:rsidRPr="005F4C71">
        <w:rPr>
          <w:rFonts w:asciiTheme="minorHAnsi" w:hAnsiTheme="minorHAnsi" w:cstheme="minorHAnsi"/>
        </w:rPr>
        <w:t>l</w:t>
      </w:r>
      <w:r w:rsidRPr="005F4C71">
        <w:rPr>
          <w:rFonts w:asciiTheme="minorHAnsi" w:hAnsiTheme="minorHAnsi" w:cstheme="minorHAnsi"/>
        </w:rPr>
        <w:t>a tes</w:t>
      </w:r>
      <w:r w:rsidR="00D847A9" w:rsidRPr="005F4C71">
        <w:rPr>
          <w:rFonts w:asciiTheme="minorHAnsi" w:hAnsiTheme="minorHAnsi" w:cstheme="minorHAnsi"/>
        </w:rPr>
        <w:t>is</w:t>
      </w:r>
      <w:r w:rsidRPr="005F4C71">
        <w:rPr>
          <w:rFonts w:asciiTheme="minorHAnsi" w:hAnsiTheme="minorHAnsi" w:cstheme="minorHAnsi"/>
        </w:rPr>
        <w:t xml:space="preserve">. </w:t>
      </w:r>
      <w:r w:rsidR="00D847A9" w:rsidRPr="005F4C71">
        <w:rPr>
          <w:rFonts w:asciiTheme="minorHAnsi" w:hAnsiTheme="minorHAnsi" w:cstheme="minorHAnsi"/>
        </w:rPr>
        <w:t xml:space="preserve">Y </w:t>
      </w:r>
      <w:r w:rsidR="00551A51" w:rsidRPr="005F4C71">
        <w:rPr>
          <w:rFonts w:asciiTheme="minorHAnsi" w:hAnsiTheme="minorHAnsi" w:cstheme="minorHAnsi"/>
        </w:rPr>
        <w:t>eso en un libro de</w:t>
      </w:r>
      <w:r w:rsidR="00D847A9" w:rsidRPr="005F4C71">
        <w:rPr>
          <w:rFonts w:asciiTheme="minorHAnsi" w:hAnsiTheme="minorHAnsi" w:cstheme="minorHAnsi"/>
        </w:rPr>
        <w:t xml:space="preserve"> </w:t>
      </w:r>
      <w:r w:rsidRPr="005F4C71">
        <w:rPr>
          <w:rFonts w:asciiTheme="minorHAnsi" w:hAnsiTheme="minorHAnsi" w:cstheme="minorHAnsi"/>
        </w:rPr>
        <w:t>700 pági</w:t>
      </w:r>
      <w:r w:rsidR="00D847A9" w:rsidRPr="005F4C71">
        <w:rPr>
          <w:rFonts w:asciiTheme="minorHAnsi" w:hAnsiTheme="minorHAnsi" w:cstheme="minorHAnsi"/>
        </w:rPr>
        <w:t>nas.</w:t>
      </w:r>
    </w:p>
    <w:p w14:paraId="070BC875" w14:textId="719375FA"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(g) </w:t>
      </w:r>
      <w:r w:rsidR="00E52BB8" w:rsidRPr="005F4C71">
        <w:rPr>
          <w:rFonts w:asciiTheme="minorHAnsi" w:hAnsiTheme="minorHAnsi" w:cstheme="minorHAnsi"/>
        </w:rPr>
        <w:t>A</w:t>
      </w:r>
      <w:r w:rsidR="00A8664E" w:rsidRPr="005F4C71">
        <w:rPr>
          <w:rFonts w:asciiTheme="minorHAnsi" w:hAnsiTheme="minorHAnsi" w:cstheme="minorHAnsi"/>
        </w:rPr>
        <w:t>u</w:t>
      </w:r>
      <w:r w:rsidR="00E52BB8" w:rsidRPr="005F4C71">
        <w:rPr>
          <w:rFonts w:asciiTheme="minorHAnsi" w:hAnsiTheme="minorHAnsi" w:cstheme="minorHAnsi"/>
        </w:rPr>
        <w:t xml:space="preserve">n </w:t>
      </w:r>
      <w:r w:rsidR="003558F6" w:rsidRPr="005F4C71">
        <w:rPr>
          <w:rFonts w:asciiTheme="minorHAnsi" w:hAnsiTheme="minorHAnsi" w:cstheme="minorHAnsi"/>
        </w:rPr>
        <w:t>si</w:t>
      </w:r>
      <w:r w:rsidR="00E52BB8" w:rsidRPr="005F4C71">
        <w:rPr>
          <w:rFonts w:asciiTheme="minorHAnsi" w:hAnsiTheme="minorHAnsi" w:cstheme="minorHAnsi"/>
        </w:rPr>
        <w:t xml:space="preserve"> se dieran a conocer las “</w:t>
      </w:r>
      <w:r w:rsidR="00E52BB8" w:rsidRPr="006762F5">
        <w:rPr>
          <w:rFonts w:asciiTheme="minorHAnsi" w:hAnsiTheme="minorHAnsi" w:cstheme="minorHAnsi"/>
          <w:color w:val="000099"/>
        </w:rPr>
        <w:t>declaraciones juradas</w:t>
      </w:r>
      <w:r w:rsidR="00E52BB8" w:rsidRPr="005F4C71">
        <w:rPr>
          <w:rFonts w:asciiTheme="minorHAnsi" w:hAnsiTheme="minorHAnsi" w:cstheme="minorHAnsi"/>
        </w:rPr>
        <w:t xml:space="preserve">” </w:t>
      </w:r>
      <w:r w:rsidR="006762F5">
        <w:rPr>
          <w:rFonts w:asciiTheme="minorHAnsi" w:hAnsiTheme="minorHAnsi" w:cstheme="minorHAnsi"/>
        </w:rPr>
        <w:t>-</w:t>
      </w:r>
      <w:r w:rsidR="00E52BB8" w:rsidRPr="005F4C71">
        <w:rPr>
          <w:rFonts w:asciiTheme="minorHAnsi" w:hAnsiTheme="minorHAnsi" w:cstheme="minorHAnsi"/>
        </w:rPr>
        <w:t>cosa</w:t>
      </w:r>
      <w:r w:rsidRPr="005F4C71">
        <w:rPr>
          <w:rFonts w:asciiTheme="minorHAnsi" w:hAnsiTheme="minorHAnsi" w:cstheme="minorHAnsi"/>
        </w:rPr>
        <w:t xml:space="preserve"> que no oc</w:t>
      </w:r>
      <w:r w:rsidR="00FB5B99" w:rsidRPr="005F4C71">
        <w:rPr>
          <w:rFonts w:asciiTheme="minorHAnsi" w:hAnsiTheme="minorHAnsi" w:cstheme="minorHAnsi"/>
        </w:rPr>
        <w:t>u</w:t>
      </w:r>
      <w:r w:rsidRPr="005F4C71">
        <w:rPr>
          <w:rFonts w:asciiTheme="minorHAnsi" w:hAnsiTheme="minorHAnsi" w:cstheme="minorHAnsi"/>
        </w:rPr>
        <w:t>rre</w:t>
      </w:r>
      <w:r w:rsidR="006762F5">
        <w:rPr>
          <w:rFonts w:asciiTheme="minorHAnsi" w:hAnsiTheme="minorHAnsi" w:cstheme="minorHAnsi"/>
        </w:rPr>
        <w:t>-</w:t>
      </w:r>
      <w:r w:rsidRPr="005F4C71">
        <w:rPr>
          <w:rFonts w:asciiTheme="minorHAnsi" w:hAnsiTheme="minorHAnsi" w:cstheme="minorHAnsi"/>
        </w:rPr>
        <w:t xml:space="preserve">, citar </w:t>
      </w:r>
      <w:r w:rsidR="00FB5B99" w:rsidRPr="005F4C71">
        <w:rPr>
          <w:rFonts w:asciiTheme="minorHAnsi" w:hAnsiTheme="minorHAnsi" w:cstheme="minorHAnsi"/>
        </w:rPr>
        <w:t>l</w:t>
      </w:r>
      <w:r w:rsidRPr="005F4C71">
        <w:rPr>
          <w:rFonts w:asciiTheme="minorHAnsi" w:hAnsiTheme="minorHAnsi" w:cstheme="minorHAnsi"/>
        </w:rPr>
        <w:t xml:space="preserve">as </w:t>
      </w:r>
      <w:r w:rsidR="00485A45" w:rsidRPr="005F4C71">
        <w:rPr>
          <w:rFonts w:asciiTheme="minorHAnsi" w:hAnsiTheme="minorHAnsi" w:cstheme="minorHAnsi"/>
        </w:rPr>
        <w:t>opiniones</w:t>
      </w:r>
      <w:r w:rsidRPr="005F4C71">
        <w:rPr>
          <w:rFonts w:asciiTheme="minorHAnsi" w:hAnsiTheme="minorHAnsi" w:cstheme="minorHAnsi"/>
        </w:rPr>
        <w:t xml:space="preserve"> de </w:t>
      </w:r>
      <w:r w:rsidR="00E10B27" w:rsidRPr="005F4C71">
        <w:rPr>
          <w:rFonts w:asciiTheme="minorHAnsi" w:hAnsiTheme="minorHAnsi" w:cstheme="minorHAnsi"/>
        </w:rPr>
        <w:t>hermanos</w:t>
      </w:r>
      <w:r w:rsidRPr="005F4C71">
        <w:rPr>
          <w:rFonts w:asciiTheme="minorHAnsi" w:hAnsiTheme="minorHAnsi" w:cstheme="minorHAnsi"/>
        </w:rPr>
        <w:t xml:space="preserve"> sinceros que </w:t>
      </w:r>
      <w:r w:rsidR="00E52BB8" w:rsidRPr="005F4C71">
        <w:rPr>
          <w:rFonts w:asciiTheme="minorHAnsi" w:hAnsiTheme="minorHAnsi" w:cstheme="minorHAnsi"/>
          <w:i/>
          <w:iCs/>
        </w:rPr>
        <w:t>pensa</w:t>
      </w:r>
      <w:r w:rsidRPr="005F4C71">
        <w:rPr>
          <w:rFonts w:asciiTheme="minorHAnsi" w:hAnsiTheme="minorHAnsi" w:cstheme="minorHAnsi"/>
          <w:i/>
          <w:iCs/>
        </w:rPr>
        <w:t>r</w:t>
      </w:r>
      <w:r w:rsidR="00FB5B99" w:rsidRPr="005F4C71">
        <w:rPr>
          <w:rFonts w:asciiTheme="minorHAnsi" w:hAnsiTheme="minorHAnsi" w:cstheme="minorHAnsi"/>
          <w:i/>
          <w:iCs/>
        </w:rPr>
        <w:t>on</w:t>
      </w:r>
      <w:r w:rsidRPr="005F4C71">
        <w:rPr>
          <w:rFonts w:asciiTheme="minorHAnsi" w:hAnsiTheme="minorHAnsi" w:cstheme="minorHAnsi"/>
        </w:rPr>
        <w:t xml:space="preserve"> que</w:t>
      </w:r>
      <w:r w:rsidR="003558F6" w:rsidRPr="005F4C71">
        <w:rPr>
          <w:rFonts w:asciiTheme="minorHAnsi" w:hAnsiTheme="minorHAnsi" w:cstheme="minorHAnsi"/>
        </w:rPr>
        <w:t xml:space="preserve"> se aceptó</w:t>
      </w:r>
      <w:r w:rsidRPr="005F4C71">
        <w:rPr>
          <w:rFonts w:asciiTheme="minorHAnsi" w:hAnsiTheme="minorHAnsi" w:cstheme="minorHAnsi"/>
        </w:rPr>
        <w:t xml:space="preserve"> </w:t>
      </w:r>
      <w:r w:rsidR="00FB5B9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w:t>
      </w:r>
      <w:r w:rsidR="0035706B">
        <w:rPr>
          <w:rFonts w:asciiTheme="minorHAnsi" w:hAnsiTheme="minorHAnsi" w:cstheme="minorHAnsi"/>
        </w:rPr>
        <w:t>,</w:t>
      </w:r>
      <w:r w:rsidRPr="005F4C71">
        <w:rPr>
          <w:rFonts w:asciiTheme="minorHAnsi" w:hAnsiTheme="minorHAnsi" w:cstheme="minorHAnsi"/>
        </w:rPr>
        <w:t xml:space="preserve"> no </w:t>
      </w:r>
      <w:r w:rsidR="00F72173" w:rsidRPr="005F4C71">
        <w:rPr>
          <w:rFonts w:asciiTheme="minorHAnsi" w:hAnsiTheme="minorHAnsi" w:cstheme="minorHAnsi"/>
        </w:rPr>
        <w:t>prueba</w:t>
      </w:r>
      <w:r w:rsidRPr="005F4C71">
        <w:rPr>
          <w:rFonts w:asciiTheme="minorHAnsi" w:hAnsiTheme="minorHAnsi" w:cstheme="minorHAnsi"/>
        </w:rPr>
        <w:t xml:space="preserve"> que </w:t>
      </w:r>
      <w:r w:rsidR="003558F6" w:rsidRPr="005F4C71">
        <w:rPr>
          <w:rFonts w:asciiTheme="minorHAnsi" w:hAnsiTheme="minorHAnsi" w:cstheme="minorHAnsi"/>
        </w:rPr>
        <w:t>tal haya sido el caso</w:t>
      </w:r>
      <w:r w:rsidRPr="005F4C71">
        <w:rPr>
          <w:rFonts w:asciiTheme="minorHAnsi" w:hAnsiTheme="minorHAnsi" w:cstheme="minorHAnsi"/>
        </w:rPr>
        <w:t xml:space="preserve">. </w:t>
      </w:r>
      <w:r w:rsidR="003558F6" w:rsidRPr="005F4C71">
        <w:rPr>
          <w:rFonts w:asciiTheme="minorHAnsi" w:hAnsiTheme="minorHAnsi" w:cstheme="minorHAnsi"/>
        </w:rPr>
        <w:t>Más de u</w:t>
      </w:r>
      <w:r w:rsidR="009010CF" w:rsidRPr="005F4C71">
        <w:rPr>
          <w:rFonts w:asciiTheme="minorHAnsi" w:hAnsiTheme="minorHAnsi" w:cstheme="minorHAnsi"/>
        </w:rPr>
        <w:t>n</w:t>
      </w:r>
      <w:r w:rsidRPr="005F4C71">
        <w:rPr>
          <w:rFonts w:asciiTheme="minorHAnsi" w:hAnsiTheme="minorHAnsi" w:cstheme="minorHAnsi"/>
        </w:rPr>
        <w:t xml:space="preserve"> </w:t>
      </w:r>
      <w:r w:rsidR="001D05AE" w:rsidRPr="005F4C71">
        <w:rPr>
          <w:rFonts w:asciiTheme="minorHAnsi" w:hAnsiTheme="minorHAnsi" w:cstheme="minorHAnsi"/>
        </w:rPr>
        <w:t>siglo</w:t>
      </w:r>
      <w:r w:rsidRPr="005F4C71">
        <w:rPr>
          <w:rFonts w:asciiTheme="minorHAnsi" w:hAnsiTheme="minorHAnsi" w:cstheme="minorHAnsi"/>
        </w:rPr>
        <w:t xml:space="preserve"> de </w:t>
      </w:r>
      <w:r w:rsidR="00E145BA" w:rsidRPr="005F4C71">
        <w:rPr>
          <w:rFonts w:asciiTheme="minorHAnsi" w:hAnsiTheme="minorHAnsi" w:cstheme="minorHAnsi"/>
        </w:rPr>
        <w:t>historia</w:t>
      </w:r>
      <w:r w:rsidRPr="005F4C71">
        <w:rPr>
          <w:rFonts w:asciiTheme="minorHAnsi" w:hAnsiTheme="minorHAnsi" w:cstheme="minorHAnsi"/>
        </w:rPr>
        <w:t xml:space="preserve"> </w:t>
      </w:r>
      <w:r w:rsidR="003558F6" w:rsidRPr="005F4C71">
        <w:rPr>
          <w:rFonts w:asciiTheme="minorHAnsi" w:hAnsiTheme="minorHAnsi" w:cstheme="minorHAnsi"/>
        </w:rPr>
        <w:t>demuestr</w:t>
      </w:r>
      <w:r w:rsidRPr="005F4C71">
        <w:rPr>
          <w:rFonts w:asciiTheme="minorHAnsi" w:hAnsiTheme="minorHAnsi" w:cstheme="minorHAnsi"/>
        </w:rPr>
        <w:t xml:space="preserve">a que </w:t>
      </w:r>
      <w:r w:rsidR="00FB5B99"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no </w:t>
      </w:r>
      <w:r w:rsidR="009010CF" w:rsidRPr="005F4C71">
        <w:rPr>
          <w:rFonts w:asciiTheme="minorHAnsi" w:hAnsiTheme="minorHAnsi" w:cstheme="minorHAnsi"/>
        </w:rPr>
        <w:t>fue</w:t>
      </w:r>
      <w:r w:rsidRPr="005F4C71">
        <w:rPr>
          <w:rFonts w:asciiTheme="minorHAnsi" w:hAnsiTheme="minorHAnsi" w:cstheme="minorHAnsi"/>
        </w:rPr>
        <w:t xml:space="preserve"> </w:t>
      </w:r>
      <w:r w:rsidR="00AC0086" w:rsidRPr="005F4C71">
        <w:rPr>
          <w:rFonts w:asciiTheme="minorHAnsi" w:hAnsiTheme="minorHAnsi" w:cstheme="minorHAnsi"/>
        </w:rPr>
        <w:t>acepta</w:t>
      </w:r>
      <w:r w:rsidR="00FB5B99" w:rsidRPr="005F4C71">
        <w:rPr>
          <w:rFonts w:asciiTheme="minorHAnsi" w:hAnsiTheme="minorHAnsi" w:cstheme="minorHAnsi"/>
        </w:rPr>
        <w:t>da</w:t>
      </w:r>
      <w:r w:rsidRPr="005F4C71">
        <w:rPr>
          <w:rFonts w:asciiTheme="minorHAnsi" w:hAnsiTheme="minorHAnsi" w:cstheme="minorHAnsi"/>
        </w:rPr>
        <w:t xml:space="preserve">, </w:t>
      </w:r>
      <w:r w:rsidR="00FA2F0F" w:rsidRPr="005F4C71">
        <w:rPr>
          <w:rFonts w:asciiTheme="minorHAnsi" w:hAnsiTheme="minorHAnsi" w:cstheme="minorHAnsi"/>
        </w:rPr>
        <w:t xml:space="preserve">a pesar de las citadas pretensiones </w:t>
      </w:r>
      <w:r w:rsidR="007F0FC1">
        <w:rPr>
          <w:rFonts w:asciiTheme="minorHAnsi" w:hAnsiTheme="minorHAnsi" w:cstheme="minorHAnsi"/>
        </w:rPr>
        <w:t>de lo contrario</w:t>
      </w:r>
      <w:r w:rsidRPr="005F4C71">
        <w:rPr>
          <w:rFonts w:asciiTheme="minorHAnsi" w:hAnsiTheme="minorHAnsi" w:cstheme="minorHAnsi"/>
        </w:rPr>
        <w:t xml:space="preserve">. Froom </w:t>
      </w:r>
      <w:r w:rsidR="00FB5B99" w:rsidRPr="005F4C71">
        <w:rPr>
          <w:rFonts w:asciiTheme="minorHAnsi" w:hAnsiTheme="minorHAnsi" w:cstheme="minorHAnsi"/>
        </w:rPr>
        <w:t>y</w:t>
      </w:r>
      <w:r w:rsidRPr="005F4C71">
        <w:rPr>
          <w:rFonts w:asciiTheme="minorHAnsi" w:hAnsiTheme="minorHAnsi" w:cstheme="minorHAnsi"/>
        </w:rPr>
        <w:t xml:space="preserve"> </w:t>
      </w:r>
      <w:r w:rsidR="00FB5B99" w:rsidRPr="005F4C71">
        <w:rPr>
          <w:rFonts w:asciiTheme="minorHAnsi" w:hAnsiTheme="minorHAnsi" w:cstheme="minorHAnsi"/>
        </w:rPr>
        <w:t>l</w:t>
      </w:r>
      <w:r w:rsidRPr="005F4C71">
        <w:rPr>
          <w:rFonts w:asciiTheme="minorHAnsi" w:hAnsiTheme="minorHAnsi" w:cstheme="minorHAnsi"/>
        </w:rPr>
        <w:t xml:space="preserve">os </w:t>
      </w:r>
      <w:r w:rsidR="00AC6A13" w:rsidRPr="005F4C71">
        <w:rPr>
          <w:rFonts w:asciiTheme="minorHAnsi" w:hAnsiTheme="minorHAnsi" w:cstheme="minorHAnsi"/>
        </w:rPr>
        <w:t>otros</w:t>
      </w:r>
      <w:r w:rsidRPr="005F4C71">
        <w:rPr>
          <w:rFonts w:asciiTheme="minorHAnsi" w:hAnsiTheme="minorHAnsi" w:cstheme="minorHAnsi"/>
        </w:rPr>
        <w:t xml:space="preserve"> autores coloca</w:t>
      </w:r>
      <w:r w:rsidR="00FB5B99" w:rsidRPr="005F4C71">
        <w:rPr>
          <w:rFonts w:asciiTheme="minorHAnsi" w:hAnsiTheme="minorHAnsi" w:cstheme="minorHAnsi"/>
        </w:rPr>
        <w:t>n</w:t>
      </w:r>
      <w:r w:rsidR="001B0C91" w:rsidRPr="005F4C71">
        <w:rPr>
          <w:rFonts w:asciiTheme="minorHAnsi" w:hAnsiTheme="minorHAnsi" w:cstheme="minorHAnsi"/>
        </w:rPr>
        <w:t xml:space="preserve"> a</w:t>
      </w:r>
      <w:r w:rsidRPr="005F4C71">
        <w:rPr>
          <w:rFonts w:asciiTheme="minorHAnsi" w:hAnsiTheme="minorHAnsi" w:cstheme="minorHAnsi"/>
        </w:rPr>
        <w:t xml:space="preserve"> observadores no inspirados </w:t>
      </w:r>
      <w:r w:rsidR="001B0C91" w:rsidRPr="005F4C71">
        <w:rPr>
          <w:rFonts w:asciiTheme="minorHAnsi" w:hAnsiTheme="minorHAnsi" w:cstheme="minorHAnsi"/>
        </w:rPr>
        <w:t>por encima y en contradicción con</w:t>
      </w:r>
      <w:r w:rsidR="00FB5B99" w:rsidRPr="005F4C71">
        <w:rPr>
          <w:rFonts w:asciiTheme="minorHAnsi" w:hAnsiTheme="minorHAnsi" w:cstheme="minorHAnsi"/>
        </w:rPr>
        <w:t xml:space="preserve"> el </w:t>
      </w:r>
      <w:r w:rsidR="00F657A7" w:rsidRPr="005F4C71">
        <w:rPr>
          <w:rFonts w:asciiTheme="minorHAnsi" w:hAnsiTheme="minorHAnsi" w:cstheme="minorHAnsi"/>
        </w:rPr>
        <w:t>testimonio</w:t>
      </w:r>
      <w:r w:rsidRPr="005F4C71">
        <w:rPr>
          <w:rFonts w:asciiTheme="minorHAnsi" w:hAnsiTheme="minorHAnsi" w:cstheme="minorHAnsi"/>
        </w:rPr>
        <w:t xml:space="preserve"> inspirado de </w:t>
      </w:r>
      <w:r w:rsidR="00E52128" w:rsidRPr="005F4C71">
        <w:rPr>
          <w:rFonts w:asciiTheme="minorHAnsi" w:hAnsiTheme="minorHAnsi" w:cstheme="minorHAnsi"/>
        </w:rPr>
        <w:t>alguien</w:t>
      </w:r>
      <w:r w:rsidRPr="005F4C71">
        <w:rPr>
          <w:rFonts w:asciiTheme="minorHAnsi" w:hAnsiTheme="minorHAnsi" w:cstheme="minorHAnsi"/>
        </w:rPr>
        <w:t xml:space="preserve"> que </w:t>
      </w:r>
      <w:r w:rsidR="00333130" w:rsidRPr="005F4C71">
        <w:rPr>
          <w:rFonts w:asciiTheme="minorHAnsi" w:hAnsiTheme="minorHAnsi" w:cstheme="minorHAnsi"/>
        </w:rPr>
        <w:t>ejerció</w:t>
      </w:r>
      <w:r w:rsidRPr="005F4C71">
        <w:rPr>
          <w:rFonts w:asciiTheme="minorHAnsi" w:hAnsiTheme="minorHAnsi" w:cstheme="minorHAnsi"/>
        </w:rPr>
        <w:t xml:space="preserve"> </w:t>
      </w:r>
      <w:r w:rsidR="00FB5B99" w:rsidRPr="005F4C71">
        <w:rPr>
          <w:rFonts w:asciiTheme="minorHAnsi" w:hAnsiTheme="minorHAnsi" w:cstheme="minorHAnsi"/>
        </w:rPr>
        <w:t>el</w:t>
      </w:r>
      <w:r w:rsidRPr="005F4C71">
        <w:rPr>
          <w:rFonts w:asciiTheme="minorHAnsi" w:hAnsiTheme="minorHAnsi" w:cstheme="minorHAnsi"/>
        </w:rPr>
        <w:t xml:space="preserve"> </w:t>
      </w:r>
      <w:r w:rsidR="000E5AB6" w:rsidRPr="005F4C71">
        <w:rPr>
          <w:rFonts w:asciiTheme="minorHAnsi" w:hAnsiTheme="minorHAnsi" w:cstheme="minorHAnsi"/>
        </w:rPr>
        <w:t>don</w:t>
      </w:r>
      <w:r w:rsidRPr="005F4C71">
        <w:rPr>
          <w:rFonts w:asciiTheme="minorHAnsi" w:hAnsiTheme="minorHAnsi" w:cstheme="minorHAnsi"/>
        </w:rPr>
        <w:t xml:space="preserve"> de </w:t>
      </w:r>
      <w:r w:rsidR="00CC0536" w:rsidRPr="005F4C71">
        <w:rPr>
          <w:rFonts w:asciiTheme="minorHAnsi" w:hAnsiTheme="minorHAnsi" w:cstheme="minorHAnsi"/>
        </w:rPr>
        <w:t>profecía</w:t>
      </w:r>
      <w:r w:rsidRPr="005F4C71">
        <w:rPr>
          <w:rFonts w:asciiTheme="minorHAnsi" w:hAnsiTheme="minorHAnsi" w:cstheme="minorHAnsi"/>
        </w:rPr>
        <w:t xml:space="preserve">. </w:t>
      </w:r>
      <w:r w:rsidR="001B0C91" w:rsidRPr="005F4C71">
        <w:rPr>
          <w:rFonts w:asciiTheme="minorHAnsi" w:hAnsiTheme="minorHAnsi" w:cstheme="minorHAnsi"/>
        </w:rPr>
        <w:t>Ni siquiera mil</w:t>
      </w:r>
      <w:r w:rsidRPr="005F4C71">
        <w:rPr>
          <w:rFonts w:asciiTheme="minorHAnsi" w:hAnsiTheme="minorHAnsi" w:cstheme="minorHAnsi"/>
        </w:rPr>
        <w:t xml:space="preserve"> </w:t>
      </w:r>
      <w:r w:rsidR="00875181" w:rsidRPr="005F4C71">
        <w:rPr>
          <w:rFonts w:asciiTheme="minorHAnsi" w:hAnsiTheme="minorHAnsi" w:cstheme="minorHAnsi"/>
        </w:rPr>
        <w:t>testimonios</w:t>
      </w:r>
      <w:r w:rsidRPr="005F4C71">
        <w:rPr>
          <w:rFonts w:asciiTheme="minorHAnsi" w:hAnsiTheme="minorHAnsi" w:cstheme="minorHAnsi"/>
        </w:rPr>
        <w:t xml:space="preserve"> no inspirados </w:t>
      </w:r>
      <w:r w:rsidR="009010CF" w:rsidRPr="005F4C71">
        <w:rPr>
          <w:rFonts w:asciiTheme="minorHAnsi" w:hAnsiTheme="minorHAnsi" w:cstheme="minorHAnsi"/>
        </w:rPr>
        <w:t>en</w:t>
      </w:r>
      <w:r w:rsidRPr="005F4C71">
        <w:rPr>
          <w:rFonts w:asciiTheme="minorHAnsi" w:hAnsiTheme="minorHAnsi" w:cstheme="minorHAnsi"/>
        </w:rPr>
        <w:t xml:space="preserve"> favor d</w:t>
      </w:r>
      <w:r w:rsidR="00FB5B99" w:rsidRPr="005F4C71">
        <w:rPr>
          <w:rFonts w:asciiTheme="minorHAnsi" w:hAnsiTheme="minorHAnsi" w:cstheme="minorHAnsi"/>
        </w:rPr>
        <w:t>e l</w:t>
      </w:r>
      <w:r w:rsidRPr="005F4C71">
        <w:rPr>
          <w:rFonts w:asciiTheme="minorHAnsi" w:hAnsiTheme="minorHAnsi" w:cstheme="minorHAnsi"/>
        </w:rPr>
        <w:t xml:space="preserve">a </w:t>
      </w:r>
      <w:r w:rsidR="001B0C91" w:rsidRPr="005F4C71">
        <w:rPr>
          <w:rFonts w:asciiTheme="minorHAnsi" w:hAnsiTheme="minorHAnsi" w:cstheme="minorHAnsi"/>
        </w:rPr>
        <w:t>“</w:t>
      </w:r>
      <w:r w:rsidR="008E0A9D" w:rsidRPr="005F4C71">
        <w:rPr>
          <w:rFonts w:asciiTheme="minorHAnsi" w:hAnsiTheme="minorHAnsi" w:cstheme="minorHAnsi"/>
        </w:rPr>
        <w:t>aceptación</w:t>
      </w:r>
      <w:r w:rsidR="001B0C91" w:rsidRPr="005F4C71">
        <w:rPr>
          <w:rFonts w:asciiTheme="minorHAnsi" w:hAnsiTheme="minorHAnsi" w:cstheme="minorHAnsi"/>
        </w:rPr>
        <w:t>”</w:t>
      </w:r>
      <w:r w:rsidRPr="005F4C71">
        <w:rPr>
          <w:rFonts w:asciiTheme="minorHAnsi" w:hAnsiTheme="minorHAnsi" w:cstheme="minorHAnsi"/>
        </w:rPr>
        <w:t xml:space="preserve"> </w:t>
      </w:r>
      <w:r w:rsidR="00E52128" w:rsidRPr="005F4C71">
        <w:rPr>
          <w:rFonts w:asciiTheme="minorHAnsi" w:hAnsiTheme="minorHAnsi" w:cstheme="minorHAnsi"/>
        </w:rPr>
        <w:t>puede</w:t>
      </w:r>
      <w:r w:rsidR="001B0C91" w:rsidRPr="005F4C71">
        <w:rPr>
          <w:rFonts w:asciiTheme="minorHAnsi" w:hAnsiTheme="minorHAnsi" w:cstheme="minorHAnsi"/>
        </w:rPr>
        <w:t>n</w:t>
      </w:r>
      <w:r w:rsidRPr="005F4C71">
        <w:rPr>
          <w:rFonts w:asciiTheme="minorHAnsi" w:hAnsiTheme="minorHAnsi" w:cstheme="minorHAnsi"/>
        </w:rPr>
        <w:t xml:space="preserve"> negar </w:t>
      </w:r>
      <w:r w:rsidR="001B0C91"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testimonio</w:t>
      </w:r>
      <w:r w:rsidRPr="005F4C71">
        <w:rPr>
          <w:rFonts w:asciiTheme="minorHAnsi" w:hAnsiTheme="minorHAnsi" w:cstheme="minorHAnsi"/>
        </w:rPr>
        <w:t xml:space="preserve"> inspirado d</w:t>
      </w:r>
      <w:r w:rsidR="00FB5B99" w:rsidRPr="005F4C71">
        <w:rPr>
          <w:rFonts w:asciiTheme="minorHAnsi" w:hAnsiTheme="minorHAnsi" w:cstheme="minorHAnsi"/>
        </w:rPr>
        <w:t>e l</w:t>
      </w:r>
      <w:r w:rsidRPr="005F4C71">
        <w:rPr>
          <w:rFonts w:asciiTheme="minorHAnsi" w:hAnsiTheme="minorHAnsi" w:cstheme="minorHAnsi"/>
        </w:rPr>
        <w:t xml:space="preserve">a </w:t>
      </w:r>
      <w:r w:rsidR="00DC2784" w:rsidRPr="005F4C71">
        <w:rPr>
          <w:rFonts w:asciiTheme="minorHAnsi" w:hAnsiTheme="minorHAnsi" w:cstheme="minorHAnsi"/>
        </w:rPr>
        <w:t>mensajera</w:t>
      </w:r>
      <w:r w:rsidRPr="005F4C71">
        <w:rPr>
          <w:rFonts w:asciiTheme="minorHAnsi" w:hAnsiTheme="minorHAnsi" w:cstheme="minorHAnsi"/>
        </w:rPr>
        <w:t xml:space="preserve"> d</w:t>
      </w:r>
      <w:r w:rsidR="00FB5B99"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00FB5B99" w:rsidRPr="005F4C71">
        <w:rPr>
          <w:rFonts w:asciiTheme="minorHAnsi" w:hAnsiTheme="minorHAnsi" w:cstheme="minorHAnsi"/>
        </w:rPr>
        <w:t>.</w:t>
      </w:r>
    </w:p>
    <w:p w14:paraId="4E20AC25" w14:textId="77777777" w:rsidR="007F0FC1" w:rsidRDefault="00DB5952" w:rsidP="008D2F38">
      <w:pPr>
        <w:rPr>
          <w:rFonts w:asciiTheme="minorHAnsi" w:hAnsiTheme="minorHAnsi" w:cstheme="minorHAnsi"/>
        </w:rPr>
      </w:pPr>
      <w:r w:rsidRPr="005F4C71">
        <w:rPr>
          <w:rFonts w:asciiTheme="minorHAnsi" w:hAnsiTheme="minorHAnsi" w:cstheme="minorHAnsi"/>
        </w:rPr>
        <w:lastRenderedPageBreak/>
        <w:t xml:space="preserve">(h) Como </w:t>
      </w:r>
      <w:r w:rsidR="00B82446" w:rsidRPr="005F4C71">
        <w:rPr>
          <w:rFonts w:asciiTheme="minorHAnsi" w:hAnsiTheme="minorHAnsi" w:cstheme="minorHAnsi"/>
        </w:rPr>
        <w:t>ya hiciera</w:t>
      </w:r>
      <w:r w:rsidRPr="005F4C71">
        <w:rPr>
          <w:rFonts w:asciiTheme="minorHAnsi" w:hAnsiTheme="minorHAnsi" w:cstheme="minorHAnsi"/>
        </w:rPr>
        <w:t xml:space="preserve"> Olson</w:t>
      </w:r>
      <w:r w:rsidR="00B82446" w:rsidRPr="005F4C71">
        <w:rPr>
          <w:rFonts w:asciiTheme="minorHAnsi" w:hAnsiTheme="minorHAnsi" w:cstheme="minorHAnsi"/>
        </w:rPr>
        <w:t xml:space="preserve"> en su libro</w:t>
      </w:r>
      <w:r w:rsidRPr="005F4C71">
        <w:rPr>
          <w:rFonts w:asciiTheme="minorHAnsi" w:hAnsiTheme="minorHAnsi" w:cstheme="minorHAnsi"/>
        </w:rPr>
        <w:t>, Froom exonera</w:t>
      </w:r>
      <w:r w:rsidR="009C29CB" w:rsidRPr="005F4C71">
        <w:rPr>
          <w:rFonts w:asciiTheme="minorHAnsi" w:hAnsiTheme="minorHAnsi" w:cstheme="minorHAnsi"/>
        </w:rPr>
        <w:t xml:space="preserve"> a</w:t>
      </w:r>
      <w:r w:rsidRPr="005F4C71">
        <w:rPr>
          <w:rFonts w:asciiTheme="minorHAnsi" w:hAnsiTheme="minorHAnsi" w:cstheme="minorHAnsi"/>
        </w:rPr>
        <w:t xml:space="preserve"> los pastores y </w:t>
      </w:r>
      <w:r w:rsidR="009C29CB" w:rsidRPr="005F4C71">
        <w:rPr>
          <w:rFonts w:asciiTheme="minorHAnsi" w:hAnsiTheme="minorHAnsi" w:cstheme="minorHAnsi"/>
        </w:rPr>
        <w:t>dirigentes</w:t>
      </w:r>
      <w:r w:rsidRPr="005F4C71">
        <w:rPr>
          <w:rFonts w:asciiTheme="minorHAnsi" w:hAnsiTheme="minorHAnsi" w:cstheme="minorHAnsi"/>
        </w:rPr>
        <w:t xml:space="preserve"> </w:t>
      </w:r>
      <w:r w:rsidR="009C29CB" w:rsidRPr="005F4C71">
        <w:rPr>
          <w:rFonts w:asciiTheme="minorHAnsi" w:hAnsiTheme="minorHAnsi" w:cstheme="minorHAnsi"/>
        </w:rPr>
        <w:t xml:space="preserve">en </w:t>
      </w:r>
      <w:r w:rsidRPr="005F4C71">
        <w:rPr>
          <w:rFonts w:asciiTheme="minorHAnsi" w:hAnsiTheme="minorHAnsi" w:cstheme="minorHAnsi"/>
        </w:rPr>
        <w:t>1888</w:t>
      </w:r>
      <w:r w:rsidR="009C29CB" w:rsidRPr="005F4C71">
        <w:rPr>
          <w:rFonts w:asciiTheme="minorHAnsi" w:hAnsiTheme="minorHAnsi" w:cstheme="minorHAnsi"/>
        </w:rPr>
        <w:t xml:space="preserve"> y </w:t>
      </w:r>
      <w:r w:rsidR="00CA1E36" w:rsidRPr="005F4C71">
        <w:rPr>
          <w:rFonts w:asciiTheme="minorHAnsi" w:hAnsiTheme="minorHAnsi" w:cstheme="minorHAnsi"/>
        </w:rPr>
        <w:t>años siguientes</w:t>
      </w:r>
      <w:r w:rsidR="009C29CB" w:rsidRPr="005F4C71">
        <w:rPr>
          <w:rFonts w:asciiTheme="minorHAnsi" w:hAnsiTheme="minorHAnsi" w:cstheme="minorHAnsi"/>
        </w:rPr>
        <w:t>,</w:t>
      </w:r>
      <w:r w:rsidRPr="005F4C71">
        <w:rPr>
          <w:rFonts w:asciiTheme="minorHAnsi" w:hAnsiTheme="minorHAnsi" w:cstheme="minorHAnsi"/>
        </w:rPr>
        <w:t xml:space="preserve"> culpa</w:t>
      </w:r>
      <w:r w:rsidR="009C29CB" w:rsidRPr="005F4C71">
        <w:rPr>
          <w:rFonts w:asciiTheme="minorHAnsi" w:hAnsiTheme="minorHAnsi" w:cstheme="minorHAnsi"/>
        </w:rPr>
        <w:t>biliza</w:t>
      </w:r>
      <w:r w:rsidR="00B82446" w:rsidRPr="005F4C71">
        <w:rPr>
          <w:rFonts w:asciiTheme="minorHAnsi" w:hAnsiTheme="minorHAnsi" w:cstheme="minorHAnsi"/>
        </w:rPr>
        <w:t>ndo</w:t>
      </w:r>
      <w:r w:rsidR="009C29CB" w:rsidRPr="005F4C71">
        <w:rPr>
          <w:rFonts w:asciiTheme="minorHAnsi" w:hAnsiTheme="minorHAnsi" w:cstheme="minorHAnsi"/>
        </w:rPr>
        <w:t xml:space="preserve"> a</w:t>
      </w:r>
      <w:r w:rsidRPr="005F4C71">
        <w:rPr>
          <w:rFonts w:asciiTheme="minorHAnsi" w:hAnsiTheme="minorHAnsi" w:cstheme="minorHAnsi"/>
        </w:rPr>
        <w:t xml:space="preserve"> los laicos por retardar la terminación de la comisión evangélica:</w:t>
      </w:r>
    </w:p>
    <w:p w14:paraId="7FB92575" w14:textId="77777777" w:rsidR="007F0FC1" w:rsidRDefault="00C26EF3" w:rsidP="007F0FC1">
      <w:pPr>
        <w:ind w:left="567" w:right="566"/>
        <w:rPr>
          <w:rFonts w:asciiTheme="minorHAnsi" w:hAnsiTheme="minorHAnsi" w:cstheme="minorHAnsi"/>
        </w:rPr>
      </w:pPr>
      <w:r w:rsidRPr="007F0FC1">
        <w:rPr>
          <w:rFonts w:asciiTheme="minorHAnsi" w:hAnsiTheme="minorHAnsi" w:cstheme="minorHAnsi"/>
          <w:color w:val="000099"/>
        </w:rPr>
        <w:t>El Espíritu Santo -</w:t>
      </w:r>
      <w:r w:rsidR="00FB216E" w:rsidRPr="007F0FC1">
        <w:rPr>
          <w:rFonts w:asciiTheme="minorHAnsi" w:hAnsiTheme="minorHAnsi" w:cstheme="minorHAnsi"/>
          <w:color w:val="000099"/>
        </w:rPr>
        <w:t>deseoso</w:t>
      </w:r>
      <w:r w:rsidRPr="007F0FC1">
        <w:rPr>
          <w:rFonts w:asciiTheme="minorHAnsi" w:hAnsiTheme="minorHAnsi" w:cstheme="minorHAnsi"/>
          <w:color w:val="000099"/>
        </w:rPr>
        <w:t>, d</w:t>
      </w:r>
      <w:r w:rsidR="00144AE8" w:rsidRPr="007F0FC1">
        <w:rPr>
          <w:rFonts w:asciiTheme="minorHAnsi" w:hAnsiTheme="minorHAnsi" w:cstheme="minorHAnsi"/>
          <w:color w:val="000099"/>
        </w:rPr>
        <w:t>ispuesto</w:t>
      </w:r>
      <w:r w:rsidRPr="007F0FC1">
        <w:rPr>
          <w:rFonts w:asciiTheme="minorHAnsi" w:hAnsiTheme="minorHAnsi" w:cstheme="minorHAnsi"/>
          <w:color w:val="000099"/>
        </w:rPr>
        <w:t xml:space="preserve"> y capaz- no pudo efectuar su obra asignada debido a la falta de disposición de la membresía</w:t>
      </w:r>
      <w:r w:rsidRPr="005F4C71">
        <w:rPr>
          <w:rFonts w:asciiTheme="minorHAnsi" w:hAnsiTheme="minorHAnsi" w:cstheme="minorHAnsi"/>
        </w:rPr>
        <w:t xml:space="preserve"> (p</w:t>
      </w:r>
      <w:r w:rsidR="007F0FC1">
        <w:rPr>
          <w:rFonts w:asciiTheme="minorHAnsi" w:hAnsiTheme="minorHAnsi" w:cstheme="minorHAnsi"/>
        </w:rPr>
        <w:t>ágina</w:t>
      </w:r>
      <w:r w:rsidRPr="005F4C71">
        <w:rPr>
          <w:rFonts w:asciiTheme="minorHAnsi" w:hAnsiTheme="minorHAnsi" w:cstheme="minorHAnsi"/>
        </w:rPr>
        <w:t xml:space="preserve"> 582).</w:t>
      </w:r>
    </w:p>
    <w:p w14:paraId="6A15F0CA" w14:textId="1DE545F2" w:rsidR="009C29CB" w:rsidRPr="005F4C71" w:rsidRDefault="003E7491" w:rsidP="007F0FC1">
      <w:pPr>
        <w:ind w:left="567" w:right="566"/>
        <w:rPr>
          <w:rFonts w:asciiTheme="minorHAnsi" w:hAnsiTheme="minorHAnsi" w:cstheme="minorHAnsi"/>
        </w:rPr>
      </w:pPr>
      <w:r w:rsidRPr="007F0FC1">
        <w:rPr>
          <w:rFonts w:asciiTheme="minorHAnsi" w:hAnsiTheme="minorHAnsi" w:cstheme="minorHAnsi"/>
          <w:color w:val="000099"/>
        </w:rPr>
        <w:t>Lo que queda ahora pendiente es la entrada de su pueblo en la plena provisión de Dios para la conclusión de su gran comisión</w:t>
      </w:r>
      <w:r w:rsidRPr="005F4C71">
        <w:rPr>
          <w:rFonts w:asciiTheme="minorHAnsi" w:hAnsiTheme="minorHAnsi" w:cstheme="minorHAnsi"/>
        </w:rPr>
        <w:t xml:space="preserve"> (p</w:t>
      </w:r>
      <w:r w:rsidR="007F0FC1">
        <w:rPr>
          <w:rFonts w:asciiTheme="minorHAnsi" w:hAnsiTheme="minorHAnsi" w:cstheme="minorHAnsi"/>
        </w:rPr>
        <w:t>ágina</w:t>
      </w:r>
      <w:r w:rsidRPr="005F4C71">
        <w:rPr>
          <w:rFonts w:asciiTheme="minorHAnsi" w:hAnsiTheme="minorHAnsi" w:cstheme="minorHAnsi"/>
        </w:rPr>
        <w:t xml:space="preserve"> 613).</w:t>
      </w:r>
    </w:p>
    <w:p w14:paraId="66C36FBD" w14:textId="331EF158" w:rsidR="00283F6B" w:rsidRPr="005F4C71" w:rsidRDefault="00283F6B" w:rsidP="008D2F38">
      <w:pPr>
        <w:rPr>
          <w:rFonts w:asciiTheme="minorHAnsi" w:hAnsiTheme="minorHAnsi" w:cstheme="minorHAnsi"/>
        </w:rPr>
      </w:pPr>
      <w:r w:rsidRPr="005F4C71">
        <w:rPr>
          <w:rFonts w:asciiTheme="minorHAnsi" w:hAnsiTheme="minorHAnsi" w:cstheme="minorHAnsi"/>
        </w:rPr>
        <w:t xml:space="preserve">Pero es cierto lo contrario: la aceptación del mensaje por parte de los dirigentes es precisamente lo que queda pendiente, puesto que fue el rechazo del mensaje del fuerte pregón por parte del liderazgo, tal como afirma </w:t>
      </w:r>
      <w:r w:rsidR="001934C9">
        <w:rPr>
          <w:rFonts w:asciiTheme="minorHAnsi" w:hAnsiTheme="minorHAnsi" w:cstheme="minorHAnsi"/>
        </w:rPr>
        <w:t>Ellen White</w:t>
      </w:r>
      <w:r w:rsidRPr="005F4C71">
        <w:rPr>
          <w:rFonts w:asciiTheme="minorHAnsi" w:hAnsiTheme="minorHAnsi" w:cstheme="minorHAnsi"/>
        </w:rPr>
        <w:t>, la causa inicial del prolongado retardo (</w:t>
      </w:r>
      <w:r w:rsidR="005E40CF">
        <w:rPr>
          <w:rFonts w:asciiTheme="minorHAnsi" w:hAnsiTheme="minorHAnsi" w:cstheme="minorHAnsi"/>
        </w:rPr>
        <w:t xml:space="preserve">1 </w:t>
      </w:r>
      <w:r w:rsidRPr="005F4C71">
        <w:rPr>
          <w:rFonts w:asciiTheme="minorHAnsi" w:hAnsiTheme="minorHAnsi" w:cstheme="minorHAnsi"/>
          <w:i/>
        </w:rPr>
        <w:t>Mensajes selectos</w:t>
      </w:r>
      <w:r w:rsidRPr="005F4C71">
        <w:rPr>
          <w:rFonts w:asciiTheme="minorHAnsi" w:hAnsiTheme="minorHAnsi" w:cstheme="minorHAnsi"/>
        </w:rPr>
        <w:t>, 276).</w:t>
      </w:r>
    </w:p>
    <w:p w14:paraId="72A29740" w14:textId="3A2AB9AC"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(i) </w:t>
      </w:r>
      <w:r w:rsidR="0066328F" w:rsidRPr="005F4C71">
        <w:rPr>
          <w:rFonts w:asciiTheme="minorHAnsi" w:hAnsiTheme="minorHAnsi" w:cstheme="minorHAnsi"/>
        </w:rPr>
        <w:t xml:space="preserve">Se dice al lector que </w:t>
      </w:r>
      <w:r w:rsidR="001934C9">
        <w:rPr>
          <w:rFonts w:asciiTheme="minorHAnsi" w:hAnsiTheme="minorHAnsi" w:cstheme="minorHAnsi"/>
        </w:rPr>
        <w:t>Ellen White</w:t>
      </w:r>
      <w:r w:rsidR="0066328F" w:rsidRPr="005F4C71">
        <w:rPr>
          <w:rFonts w:asciiTheme="minorHAnsi" w:hAnsiTheme="minorHAnsi" w:cstheme="minorHAnsi"/>
        </w:rPr>
        <w:t xml:space="preserve"> “</w:t>
      </w:r>
      <w:r w:rsidR="0066328F" w:rsidRPr="007E333F">
        <w:rPr>
          <w:rFonts w:asciiTheme="minorHAnsi" w:hAnsiTheme="minorHAnsi" w:cstheme="minorHAnsi"/>
          <w:color w:val="000099"/>
        </w:rPr>
        <w:t>se alegró por la creciente aceptación</w:t>
      </w:r>
      <w:r w:rsidR="0066328F" w:rsidRPr="005F4C71">
        <w:rPr>
          <w:rFonts w:asciiTheme="minorHAnsi" w:hAnsiTheme="minorHAnsi" w:cstheme="minorHAnsi"/>
        </w:rPr>
        <w:t xml:space="preserve">” </w:t>
      </w:r>
      <w:r w:rsidRPr="005F4C71">
        <w:rPr>
          <w:rFonts w:asciiTheme="minorHAnsi" w:hAnsiTheme="minorHAnsi" w:cstheme="minorHAnsi"/>
        </w:rPr>
        <w:t>d</w:t>
      </w:r>
      <w:r w:rsidR="00FB5B9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(p</w:t>
      </w:r>
      <w:r w:rsidR="007E333F">
        <w:rPr>
          <w:rFonts w:asciiTheme="minorHAnsi" w:hAnsiTheme="minorHAnsi" w:cstheme="minorHAnsi"/>
        </w:rPr>
        <w:t>ágina</w:t>
      </w:r>
      <w:r w:rsidRPr="005F4C71">
        <w:rPr>
          <w:rFonts w:asciiTheme="minorHAnsi" w:hAnsiTheme="minorHAnsi" w:cstheme="minorHAnsi"/>
        </w:rPr>
        <w:t xml:space="preserve"> 605), </w:t>
      </w:r>
      <w:r w:rsidR="00FB5B99" w:rsidRPr="005F4C71">
        <w:rPr>
          <w:rFonts w:asciiTheme="minorHAnsi" w:hAnsiTheme="minorHAnsi" w:cstheme="minorHAnsi"/>
        </w:rPr>
        <w:t>y</w:t>
      </w:r>
      <w:r w:rsidRPr="005F4C71">
        <w:rPr>
          <w:rFonts w:asciiTheme="minorHAnsi" w:hAnsiTheme="minorHAnsi" w:cstheme="minorHAnsi"/>
        </w:rPr>
        <w:t xml:space="preserve"> que</w:t>
      </w:r>
      <w:r w:rsidR="0066328F" w:rsidRPr="005F4C71">
        <w:rPr>
          <w:rFonts w:asciiTheme="minorHAnsi" w:hAnsiTheme="minorHAnsi" w:cstheme="minorHAnsi"/>
        </w:rPr>
        <w:t xml:space="preserve"> “</w:t>
      </w:r>
      <w:r w:rsidR="0066328F" w:rsidRPr="007E333F">
        <w:rPr>
          <w:rFonts w:asciiTheme="minorHAnsi" w:hAnsiTheme="minorHAnsi" w:cstheme="minorHAnsi"/>
          <w:color w:val="000099"/>
        </w:rPr>
        <w:t>los años noventa estuvieron marcados por una sucesión de poderosos reaviva</w:t>
      </w:r>
      <w:r w:rsidR="00692189" w:rsidRPr="007E333F">
        <w:rPr>
          <w:rFonts w:asciiTheme="minorHAnsi" w:hAnsiTheme="minorHAnsi" w:cstheme="minorHAnsi"/>
          <w:color w:val="000099"/>
        </w:rPr>
        <w:t>mie</w:t>
      </w:r>
      <w:r w:rsidR="0066328F" w:rsidRPr="007E333F">
        <w:rPr>
          <w:rFonts w:asciiTheme="minorHAnsi" w:hAnsiTheme="minorHAnsi" w:cstheme="minorHAnsi"/>
          <w:color w:val="000099"/>
        </w:rPr>
        <w:t>ntos</w:t>
      </w:r>
      <w:r w:rsidR="0066328F" w:rsidRPr="005F4C71">
        <w:rPr>
          <w:rFonts w:asciiTheme="minorHAnsi" w:hAnsiTheme="minorHAnsi" w:cstheme="minorHAnsi"/>
        </w:rPr>
        <w:t>” y “</w:t>
      </w:r>
      <w:r w:rsidR="00692189" w:rsidRPr="007E333F">
        <w:rPr>
          <w:rFonts w:asciiTheme="minorHAnsi" w:hAnsiTheme="minorHAnsi" w:cstheme="minorHAnsi"/>
          <w:color w:val="000099"/>
        </w:rPr>
        <w:t>logro</w:t>
      </w:r>
      <w:r w:rsidR="0066328F" w:rsidRPr="007E333F">
        <w:rPr>
          <w:rFonts w:asciiTheme="minorHAnsi" w:hAnsiTheme="minorHAnsi" w:cstheme="minorHAnsi"/>
          <w:color w:val="000099"/>
        </w:rPr>
        <w:t>s extraordinari</w:t>
      </w:r>
      <w:r w:rsidR="00692189" w:rsidRPr="007E333F">
        <w:rPr>
          <w:rFonts w:asciiTheme="minorHAnsi" w:hAnsiTheme="minorHAnsi" w:cstheme="minorHAnsi"/>
          <w:color w:val="000099"/>
        </w:rPr>
        <w:t>o</w:t>
      </w:r>
      <w:r w:rsidR="0066328F" w:rsidRPr="007E333F">
        <w:rPr>
          <w:rFonts w:asciiTheme="minorHAnsi" w:hAnsiTheme="minorHAnsi" w:cstheme="minorHAnsi"/>
          <w:color w:val="000099"/>
        </w:rPr>
        <w:t>s</w:t>
      </w:r>
      <w:r w:rsidR="0066328F" w:rsidRPr="005F4C71">
        <w:rPr>
          <w:rFonts w:asciiTheme="minorHAnsi" w:hAnsiTheme="minorHAnsi" w:cstheme="minorHAnsi"/>
        </w:rPr>
        <w:t>”</w:t>
      </w:r>
      <w:r w:rsidRPr="005F4C71">
        <w:rPr>
          <w:rFonts w:asciiTheme="minorHAnsi" w:hAnsiTheme="minorHAnsi" w:cstheme="minorHAnsi"/>
        </w:rPr>
        <w:t xml:space="preserve"> (p</w:t>
      </w:r>
      <w:r w:rsidR="007E333F">
        <w:rPr>
          <w:rFonts w:asciiTheme="minorHAnsi" w:hAnsiTheme="minorHAnsi" w:cstheme="minorHAnsi"/>
        </w:rPr>
        <w:t>ágina</w:t>
      </w:r>
      <w:r w:rsidRPr="005F4C71">
        <w:rPr>
          <w:rFonts w:asciiTheme="minorHAnsi" w:hAnsiTheme="minorHAnsi" w:cstheme="minorHAnsi"/>
        </w:rPr>
        <w:t xml:space="preserve"> 264). </w:t>
      </w:r>
      <w:r w:rsidR="00692189" w:rsidRPr="005F4C71">
        <w:rPr>
          <w:rFonts w:asciiTheme="minorHAnsi" w:hAnsiTheme="minorHAnsi" w:cstheme="minorHAnsi"/>
        </w:rPr>
        <w:t>Observemos</w:t>
      </w:r>
      <w:r w:rsidR="00FB5B99"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A04A97" w:rsidRPr="005F4C71">
        <w:rPr>
          <w:rFonts w:asciiTheme="minorHAnsi" w:hAnsiTheme="minorHAnsi" w:cstheme="minorHAnsi"/>
        </w:rPr>
        <w:t>ejemplo</w:t>
      </w:r>
      <w:r w:rsidRPr="005F4C71">
        <w:rPr>
          <w:rFonts w:asciiTheme="minorHAnsi" w:hAnsiTheme="minorHAnsi" w:cstheme="minorHAnsi"/>
        </w:rPr>
        <w:t xml:space="preserve"> interesante de</w:t>
      </w:r>
      <w:r w:rsidR="00692189" w:rsidRPr="005F4C71">
        <w:rPr>
          <w:rFonts w:asciiTheme="minorHAnsi" w:hAnsiTheme="minorHAnsi" w:cstheme="minorHAnsi"/>
        </w:rPr>
        <w:t>l</w:t>
      </w:r>
      <w:r w:rsidRPr="005F4C71">
        <w:rPr>
          <w:rFonts w:asciiTheme="minorHAnsi" w:hAnsiTheme="minorHAnsi" w:cstheme="minorHAnsi"/>
        </w:rPr>
        <w:t xml:space="preserve"> contraste entre </w:t>
      </w:r>
      <w:r w:rsidR="00FB5B99" w:rsidRPr="005F4C71">
        <w:rPr>
          <w:rFonts w:asciiTheme="minorHAnsi" w:hAnsiTheme="minorHAnsi" w:cstheme="minorHAnsi"/>
        </w:rPr>
        <w:t>l</w:t>
      </w:r>
      <w:r w:rsidRPr="005F4C71">
        <w:rPr>
          <w:rFonts w:asciiTheme="minorHAnsi" w:hAnsiTheme="minorHAnsi" w:cstheme="minorHAnsi"/>
        </w:rPr>
        <w:t xml:space="preserve">o que </w:t>
      </w:r>
      <w:r w:rsidR="001934C9">
        <w:rPr>
          <w:rFonts w:asciiTheme="minorHAnsi" w:hAnsiTheme="minorHAnsi" w:cstheme="minorHAnsi"/>
        </w:rPr>
        <w:t>Ellen White</w:t>
      </w:r>
      <w:r w:rsidR="00692189" w:rsidRPr="005F4C71">
        <w:rPr>
          <w:rFonts w:asciiTheme="minorHAnsi" w:hAnsiTheme="minorHAnsi" w:cstheme="minorHAnsi"/>
        </w:rPr>
        <w:t xml:space="preserve"> dijo</w:t>
      </w:r>
      <w:r w:rsidRPr="005F4C71">
        <w:rPr>
          <w:rFonts w:asciiTheme="minorHAnsi" w:hAnsiTheme="minorHAnsi" w:cstheme="minorHAnsi"/>
        </w:rPr>
        <w:t xml:space="preserve"> re</w:t>
      </w:r>
      <w:r w:rsidRPr="005F4C71">
        <w:rPr>
          <w:rFonts w:asciiTheme="minorHAnsi" w:hAnsiTheme="minorHAnsi" w:cstheme="minorHAnsi"/>
        </w:rPr>
        <w:softHyphen/>
        <w:t>almente</w:t>
      </w:r>
      <w:r w:rsidR="00692189" w:rsidRPr="005F4C71">
        <w:rPr>
          <w:rFonts w:asciiTheme="minorHAnsi" w:hAnsiTheme="minorHAnsi" w:cstheme="minorHAnsi"/>
        </w:rPr>
        <w:t>,</w:t>
      </w:r>
      <w:r w:rsidRPr="005F4C71">
        <w:rPr>
          <w:rFonts w:asciiTheme="minorHAnsi" w:hAnsiTheme="minorHAnsi" w:cstheme="minorHAnsi"/>
        </w:rPr>
        <w:t xml:space="preserve"> </w:t>
      </w:r>
      <w:r w:rsidR="00FB5B99" w:rsidRPr="005F4C71">
        <w:rPr>
          <w:rFonts w:asciiTheme="minorHAnsi" w:hAnsiTheme="minorHAnsi" w:cstheme="minorHAnsi"/>
        </w:rPr>
        <w:t>y</w:t>
      </w:r>
      <w:r w:rsidRPr="005F4C71">
        <w:rPr>
          <w:rFonts w:asciiTheme="minorHAnsi" w:hAnsiTheme="minorHAnsi" w:cstheme="minorHAnsi"/>
        </w:rPr>
        <w:t xml:space="preserve"> </w:t>
      </w:r>
      <w:r w:rsidR="0071686F" w:rsidRPr="005F4C71">
        <w:rPr>
          <w:rFonts w:asciiTheme="minorHAnsi" w:hAnsiTheme="minorHAnsi" w:cstheme="minorHAnsi"/>
        </w:rPr>
        <w:t>cómo describió</w:t>
      </w:r>
      <w:r w:rsidRPr="005F4C71">
        <w:rPr>
          <w:rFonts w:asciiTheme="minorHAnsi" w:hAnsiTheme="minorHAnsi" w:cstheme="minorHAnsi"/>
        </w:rPr>
        <w:t xml:space="preserve"> Froom</w:t>
      </w:r>
      <w:r w:rsidR="001B2C73" w:rsidRPr="005F4C71">
        <w:rPr>
          <w:rFonts w:asciiTheme="minorHAnsi" w:hAnsiTheme="minorHAnsi" w:cstheme="minorHAnsi"/>
        </w:rPr>
        <w:t xml:space="preserve"> </w:t>
      </w:r>
      <w:r w:rsidR="0071686F" w:rsidRPr="005F4C71">
        <w:rPr>
          <w:rFonts w:asciiTheme="minorHAnsi" w:hAnsiTheme="minorHAnsi" w:cstheme="minorHAnsi"/>
        </w:rPr>
        <w:t>el escenario</w:t>
      </w:r>
      <w:r w:rsidRPr="005F4C71">
        <w:rPr>
          <w:rFonts w:asciiTheme="minorHAnsi" w:hAnsiTheme="minorHAnsi" w:cstheme="minorHAnsi"/>
        </w:rPr>
        <w:t xml:space="preserve"> </w:t>
      </w:r>
      <w:r w:rsidR="00811F2A" w:rsidRPr="005F4C71">
        <w:rPr>
          <w:rFonts w:asciiTheme="minorHAnsi" w:hAnsiTheme="minorHAnsi" w:cstheme="minorHAnsi"/>
        </w:rPr>
        <w:t>de</w:t>
      </w:r>
      <w:r w:rsidR="00FB5B99" w:rsidRPr="005F4C71">
        <w:rPr>
          <w:rFonts w:asciiTheme="minorHAnsi" w:hAnsiTheme="minorHAnsi" w:cstheme="minorHAnsi"/>
        </w:rPr>
        <w:t>l</w:t>
      </w:r>
      <w:r w:rsidRPr="005F4C71">
        <w:rPr>
          <w:rFonts w:asciiTheme="minorHAnsi" w:hAnsiTheme="minorHAnsi" w:cstheme="minorHAnsi"/>
        </w:rPr>
        <w:t xml:space="preserve"> </w:t>
      </w:r>
      <w:r w:rsidR="008E0A9D" w:rsidRPr="005F4C71">
        <w:rPr>
          <w:rFonts w:asciiTheme="minorHAnsi" w:hAnsiTheme="minorHAnsi" w:cstheme="minorHAnsi"/>
        </w:rPr>
        <w:t>liderazgo</w:t>
      </w:r>
      <w:r w:rsidRPr="005F4C71">
        <w:rPr>
          <w:rFonts w:asciiTheme="minorHAnsi" w:hAnsiTheme="minorHAnsi" w:cstheme="minorHAnsi"/>
        </w:rPr>
        <w:t xml:space="preserve"> d</w:t>
      </w:r>
      <w:r w:rsidR="00FB5B99"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w:t>
      </w:r>
      <w:r w:rsidR="0071686F" w:rsidRPr="005F4C71">
        <w:rPr>
          <w:rFonts w:asciiTheme="minorHAnsi" w:hAnsiTheme="minorHAnsi" w:cstheme="minorHAnsi"/>
        </w:rPr>
        <w:t>tras</w:t>
      </w:r>
      <w:r w:rsidR="001B2C73" w:rsidRPr="005F4C71">
        <w:rPr>
          <w:rFonts w:asciiTheme="minorHAnsi" w:hAnsiTheme="minorHAnsi" w:cstheme="minorHAnsi"/>
        </w:rPr>
        <w:t xml:space="preserve"> </w:t>
      </w:r>
      <w:r w:rsidR="00FB5B99" w:rsidRPr="005F4C71">
        <w:rPr>
          <w:rFonts w:asciiTheme="minorHAnsi" w:hAnsiTheme="minorHAnsi" w:cstheme="minorHAnsi"/>
        </w:rPr>
        <w:t>1888.</w:t>
      </w:r>
    </w:p>
    <w:p w14:paraId="62915A2C" w14:textId="4E183CA7" w:rsidR="00673197" w:rsidRPr="005F4C71" w:rsidRDefault="001B2C73" w:rsidP="008D2F38">
      <w:pPr>
        <w:rPr>
          <w:rFonts w:asciiTheme="minorHAnsi" w:hAnsiTheme="minorHAnsi" w:cstheme="minorHAnsi"/>
        </w:rPr>
      </w:pPr>
      <w:r w:rsidRPr="005F4C71">
        <w:rPr>
          <w:rFonts w:asciiTheme="minorHAnsi" w:hAnsiTheme="minorHAnsi" w:cstheme="minorHAnsi"/>
        </w:rPr>
        <w:t>Froom afirma</w:t>
      </w:r>
      <w:r w:rsidR="00673197" w:rsidRPr="005F4C71">
        <w:rPr>
          <w:rFonts w:asciiTheme="minorHAnsi" w:hAnsiTheme="minorHAnsi" w:cstheme="minorHAnsi"/>
        </w:rPr>
        <w:t xml:space="preserve"> corre</w:t>
      </w:r>
      <w:r w:rsidR="00FB5B99" w:rsidRPr="005F4C71">
        <w:rPr>
          <w:rFonts w:asciiTheme="minorHAnsi" w:hAnsiTheme="minorHAnsi" w:cstheme="minorHAnsi"/>
        </w:rPr>
        <w:t>c</w:t>
      </w:r>
      <w:r w:rsidR="00673197" w:rsidRPr="005F4C71">
        <w:rPr>
          <w:rFonts w:asciiTheme="minorHAnsi" w:hAnsiTheme="minorHAnsi" w:cstheme="minorHAnsi"/>
        </w:rPr>
        <w:t>tamente que</w:t>
      </w:r>
      <w:r w:rsidRPr="005F4C71">
        <w:rPr>
          <w:rFonts w:asciiTheme="minorHAnsi" w:hAnsiTheme="minorHAnsi" w:cstheme="minorHAnsi"/>
        </w:rPr>
        <w:t xml:space="preserve"> “</w:t>
      </w:r>
      <w:r w:rsidR="00C70C85" w:rsidRPr="007E333F">
        <w:rPr>
          <w:rFonts w:asciiTheme="minorHAnsi" w:hAnsiTheme="minorHAnsi" w:cstheme="minorHAnsi"/>
          <w:color w:val="000099"/>
        </w:rPr>
        <w:t>en el Movimiento</w:t>
      </w:r>
      <w:r w:rsidR="00C70C85" w:rsidRPr="005F4C71">
        <w:rPr>
          <w:rFonts w:asciiTheme="minorHAnsi" w:hAnsiTheme="minorHAnsi" w:cstheme="minorHAnsi"/>
        </w:rPr>
        <w:t xml:space="preserve"> [adventista]</w:t>
      </w:r>
      <w:r w:rsidR="00C70C85" w:rsidRPr="007E333F">
        <w:rPr>
          <w:rFonts w:asciiTheme="minorHAnsi" w:hAnsiTheme="minorHAnsi" w:cstheme="minorHAnsi"/>
          <w:color w:val="000099"/>
        </w:rPr>
        <w:t xml:space="preserve">, </w:t>
      </w:r>
      <w:r w:rsidRPr="007E333F">
        <w:rPr>
          <w:rFonts w:asciiTheme="minorHAnsi" w:hAnsiTheme="minorHAnsi" w:cstheme="minorHAnsi"/>
          <w:color w:val="000099"/>
        </w:rPr>
        <w:t xml:space="preserve">el molde de los dirigentes tras 1888 </w:t>
      </w:r>
      <w:r w:rsidR="0080259A" w:rsidRPr="007E333F">
        <w:rPr>
          <w:rFonts w:asciiTheme="minorHAnsi" w:hAnsiTheme="minorHAnsi" w:cstheme="minorHAnsi"/>
          <w:color w:val="000099"/>
        </w:rPr>
        <w:t xml:space="preserve">vino </w:t>
      </w:r>
      <w:r w:rsidR="001F208F" w:rsidRPr="007E333F">
        <w:rPr>
          <w:rFonts w:asciiTheme="minorHAnsi" w:hAnsiTheme="minorHAnsi" w:cstheme="minorHAnsi"/>
          <w:color w:val="000099"/>
        </w:rPr>
        <w:t>lógicamente</w:t>
      </w:r>
      <w:r w:rsidR="00C70C85" w:rsidRPr="007E333F">
        <w:rPr>
          <w:rFonts w:asciiTheme="minorHAnsi" w:hAnsiTheme="minorHAnsi" w:cstheme="minorHAnsi"/>
          <w:color w:val="000099"/>
        </w:rPr>
        <w:t xml:space="preserve"> determinado</w:t>
      </w:r>
      <w:r w:rsidRPr="007E333F">
        <w:rPr>
          <w:rFonts w:asciiTheme="minorHAnsi" w:hAnsiTheme="minorHAnsi" w:cstheme="minorHAnsi"/>
          <w:color w:val="000099"/>
        </w:rPr>
        <w:t xml:space="preserve"> en gran medida </w:t>
      </w:r>
      <w:r w:rsidR="00C70C85" w:rsidRPr="007E333F">
        <w:rPr>
          <w:rFonts w:asciiTheme="minorHAnsi" w:hAnsiTheme="minorHAnsi" w:cstheme="minorHAnsi"/>
          <w:color w:val="000099"/>
        </w:rPr>
        <w:t xml:space="preserve">por </w:t>
      </w:r>
      <w:r w:rsidRPr="007E333F">
        <w:rPr>
          <w:rFonts w:asciiTheme="minorHAnsi" w:hAnsiTheme="minorHAnsi" w:cstheme="minorHAnsi"/>
          <w:color w:val="000099"/>
        </w:rPr>
        <w:t xml:space="preserve">el </w:t>
      </w:r>
      <w:r w:rsidR="001F208F" w:rsidRPr="007E333F">
        <w:rPr>
          <w:rFonts w:asciiTheme="minorHAnsi" w:hAnsiTheme="minorHAnsi" w:cstheme="minorHAnsi"/>
          <w:color w:val="000099"/>
        </w:rPr>
        <w:t>nombramient</w:t>
      </w:r>
      <w:r w:rsidRPr="007E333F">
        <w:rPr>
          <w:rFonts w:asciiTheme="minorHAnsi" w:hAnsiTheme="minorHAnsi" w:cstheme="minorHAnsi"/>
          <w:color w:val="000099"/>
        </w:rPr>
        <w:t xml:space="preserve">o del nuevo presidente de la Asociación General. </w:t>
      </w:r>
      <w:r w:rsidR="000A1DAE" w:rsidRPr="007E333F">
        <w:rPr>
          <w:rFonts w:asciiTheme="minorHAnsi" w:hAnsiTheme="minorHAnsi" w:cstheme="minorHAnsi"/>
          <w:color w:val="000099"/>
        </w:rPr>
        <w:t>Por lo tanto, debemos referirnos</w:t>
      </w:r>
      <w:r w:rsidR="00FE6539" w:rsidRPr="007E333F">
        <w:rPr>
          <w:rFonts w:asciiTheme="minorHAnsi" w:hAnsiTheme="minorHAnsi" w:cstheme="minorHAnsi"/>
          <w:color w:val="000099"/>
        </w:rPr>
        <w:t xml:space="preserve"> </w:t>
      </w:r>
      <w:r w:rsidR="00D32733" w:rsidRPr="007E333F">
        <w:rPr>
          <w:rFonts w:asciiTheme="minorHAnsi" w:hAnsiTheme="minorHAnsi" w:cstheme="minorHAnsi"/>
          <w:color w:val="000099"/>
        </w:rPr>
        <w:t>princip</w:t>
      </w:r>
      <w:r w:rsidR="00FE6539" w:rsidRPr="007E333F">
        <w:rPr>
          <w:rFonts w:asciiTheme="minorHAnsi" w:hAnsiTheme="minorHAnsi" w:cstheme="minorHAnsi"/>
          <w:color w:val="000099"/>
        </w:rPr>
        <w:t>almente</w:t>
      </w:r>
      <w:r w:rsidR="000A1DAE" w:rsidRPr="007E333F">
        <w:rPr>
          <w:rFonts w:asciiTheme="minorHAnsi" w:hAnsiTheme="minorHAnsi" w:cstheme="minorHAnsi"/>
          <w:color w:val="000099"/>
        </w:rPr>
        <w:t xml:space="preserve"> a él </w:t>
      </w:r>
      <w:r w:rsidR="00FE6539" w:rsidRPr="007E333F">
        <w:rPr>
          <w:rFonts w:asciiTheme="minorHAnsi" w:hAnsiTheme="minorHAnsi" w:cstheme="minorHAnsi"/>
          <w:color w:val="000099"/>
        </w:rPr>
        <w:t xml:space="preserve">en </w:t>
      </w:r>
      <w:r w:rsidR="00015A31" w:rsidRPr="007E333F">
        <w:rPr>
          <w:rFonts w:asciiTheme="minorHAnsi" w:hAnsiTheme="minorHAnsi" w:cstheme="minorHAnsi"/>
          <w:color w:val="000099"/>
        </w:rPr>
        <w:t>procura</w:t>
      </w:r>
      <w:r w:rsidR="00FE6539" w:rsidRPr="007E333F">
        <w:rPr>
          <w:rFonts w:asciiTheme="minorHAnsi" w:hAnsiTheme="minorHAnsi" w:cstheme="minorHAnsi"/>
          <w:color w:val="000099"/>
        </w:rPr>
        <w:t xml:space="preserve"> de evidencia determinante</w:t>
      </w:r>
      <w:r w:rsidR="00FE6539" w:rsidRPr="005F4C71">
        <w:rPr>
          <w:rFonts w:asciiTheme="minorHAnsi" w:hAnsiTheme="minorHAnsi" w:cstheme="minorHAnsi"/>
        </w:rPr>
        <w:t xml:space="preserve">”. </w:t>
      </w:r>
      <w:r w:rsidR="001F208F" w:rsidRPr="005F4C71">
        <w:rPr>
          <w:rFonts w:asciiTheme="minorHAnsi" w:hAnsiTheme="minorHAnsi" w:cstheme="minorHAnsi"/>
        </w:rPr>
        <w:t>Dicho de otro modo:</w:t>
      </w:r>
      <w:r w:rsidR="00673197" w:rsidRPr="005F4C71">
        <w:rPr>
          <w:rFonts w:asciiTheme="minorHAnsi" w:hAnsiTheme="minorHAnsi" w:cstheme="minorHAnsi"/>
        </w:rPr>
        <w:t xml:space="preserve"> </w:t>
      </w:r>
      <w:r w:rsidR="00B1793A" w:rsidRPr="005F4C71">
        <w:rPr>
          <w:rFonts w:asciiTheme="minorHAnsi" w:hAnsiTheme="minorHAnsi" w:cstheme="minorHAnsi"/>
        </w:rPr>
        <w:t>l</w:t>
      </w:r>
      <w:r w:rsidR="00673197" w:rsidRPr="005F4C71">
        <w:rPr>
          <w:rFonts w:asciiTheme="minorHAnsi" w:hAnsiTheme="minorHAnsi" w:cstheme="minorHAnsi"/>
        </w:rPr>
        <w:t xml:space="preserve">a </w:t>
      </w:r>
      <w:r w:rsidR="002D772F" w:rsidRPr="005F4C71">
        <w:rPr>
          <w:rFonts w:asciiTheme="minorHAnsi" w:hAnsiTheme="minorHAnsi" w:cstheme="minorHAnsi"/>
        </w:rPr>
        <w:t>actitud</w:t>
      </w:r>
      <w:r w:rsidR="00673197" w:rsidRPr="005F4C71">
        <w:rPr>
          <w:rFonts w:asciiTheme="minorHAnsi" w:hAnsiTheme="minorHAnsi" w:cstheme="minorHAnsi"/>
        </w:rPr>
        <w:t xml:space="preserve"> d</w:t>
      </w:r>
      <w:r w:rsidR="00B1793A" w:rsidRPr="005F4C71">
        <w:rPr>
          <w:rFonts w:asciiTheme="minorHAnsi" w:hAnsiTheme="minorHAnsi" w:cstheme="minorHAnsi"/>
        </w:rPr>
        <w:t>el</w:t>
      </w:r>
      <w:r w:rsidR="00673197" w:rsidRPr="005F4C71">
        <w:rPr>
          <w:rFonts w:asciiTheme="minorHAnsi" w:hAnsiTheme="minorHAnsi" w:cstheme="minorHAnsi"/>
        </w:rPr>
        <w:t xml:space="preserve"> Pastor O.A. Olsen como presidente d</w:t>
      </w:r>
      <w:r w:rsidR="00B1793A"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7E333F">
        <w:rPr>
          <w:rFonts w:asciiTheme="minorHAnsi" w:hAnsiTheme="minorHAnsi" w:cstheme="minorHAnsi"/>
        </w:rPr>
        <w:t>,</w:t>
      </w:r>
      <w:r w:rsidR="00673197" w:rsidRPr="005F4C71">
        <w:rPr>
          <w:rFonts w:asciiTheme="minorHAnsi" w:hAnsiTheme="minorHAnsi" w:cstheme="minorHAnsi"/>
        </w:rPr>
        <w:t xml:space="preserve"> </w:t>
      </w:r>
      <w:r w:rsidR="0071686F" w:rsidRPr="005F4C71">
        <w:rPr>
          <w:rFonts w:asciiTheme="minorHAnsi" w:hAnsiTheme="minorHAnsi" w:cstheme="minorHAnsi"/>
        </w:rPr>
        <w:t>es</w:t>
      </w:r>
      <w:r w:rsidR="00E4006F" w:rsidRPr="005F4C71">
        <w:rPr>
          <w:rFonts w:asciiTheme="minorHAnsi" w:hAnsiTheme="minorHAnsi" w:cstheme="minorHAnsi"/>
        </w:rPr>
        <w:t xml:space="preserve"> la que determinará</w:t>
      </w:r>
      <w:r w:rsidR="00673197" w:rsidRPr="005F4C71">
        <w:rPr>
          <w:rFonts w:asciiTheme="minorHAnsi" w:hAnsiTheme="minorHAnsi" w:cstheme="minorHAnsi"/>
        </w:rPr>
        <w:t xml:space="preserve"> </w:t>
      </w:r>
      <w:r w:rsidR="001F208F" w:rsidRPr="005F4C71">
        <w:rPr>
          <w:rFonts w:asciiTheme="minorHAnsi" w:hAnsiTheme="minorHAnsi" w:cstheme="minorHAnsi"/>
        </w:rPr>
        <w:t>“</w:t>
      </w:r>
      <w:r w:rsidR="00E4006F" w:rsidRPr="007E333F">
        <w:rPr>
          <w:rFonts w:asciiTheme="minorHAnsi" w:hAnsiTheme="minorHAnsi" w:cstheme="minorHAnsi"/>
          <w:color w:val="000099"/>
        </w:rPr>
        <w:t>principalmente</w:t>
      </w:r>
      <w:r w:rsidR="001F208F" w:rsidRPr="005F4C71">
        <w:rPr>
          <w:rFonts w:asciiTheme="minorHAnsi" w:hAnsiTheme="minorHAnsi" w:cstheme="minorHAnsi"/>
        </w:rPr>
        <w:t>”</w:t>
      </w:r>
      <w:r w:rsidR="00673197" w:rsidRPr="005F4C71">
        <w:rPr>
          <w:rFonts w:asciiTheme="minorHAnsi" w:hAnsiTheme="minorHAnsi" w:cstheme="minorHAnsi"/>
        </w:rPr>
        <w:t xml:space="preserve"> </w:t>
      </w:r>
      <w:r w:rsidR="00B1793A"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E4006F" w:rsidRPr="005F4C71">
        <w:rPr>
          <w:rFonts w:asciiTheme="minorHAnsi" w:hAnsiTheme="minorHAnsi" w:cstheme="minorHAnsi"/>
        </w:rPr>
        <w:t xml:space="preserve">relativa a si el liderazgo de la </w:t>
      </w:r>
      <w:r w:rsidR="0035706B">
        <w:rPr>
          <w:rFonts w:asciiTheme="minorHAnsi" w:hAnsiTheme="minorHAnsi" w:cstheme="minorHAnsi"/>
        </w:rPr>
        <w:t>I</w:t>
      </w:r>
      <w:r w:rsidR="00E4006F" w:rsidRPr="005F4C71">
        <w:rPr>
          <w:rFonts w:asciiTheme="minorHAnsi" w:hAnsiTheme="minorHAnsi" w:cstheme="minorHAnsi"/>
        </w:rPr>
        <w:t>glesia aceptó o rechazó</w:t>
      </w:r>
      <w:r w:rsidR="00B1793A" w:rsidRPr="005F4C71">
        <w:rPr>
          <w:rFonts w:asciiTheme="minorHAnsi" w:hAnsiTheme="minorHAnsi" w:cstheme="minorHAnsi"/>
        </w:rPr>
        <w:t xml:space="preserve"> el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E145BA" w:rsidRPr="005F4C71">
        <w:rPr>
          <w:rFonts w:asciiTheme="minorHAnsi" w:hAnsiTheme="minorHAnsi" w:cstheme="minorHAnsi"/>
          <w:i/>
          <w:iCs/>
        </w:rPr>
        <w:t>Eso</w:t>
      </w:r>
      <w:r w:rsidR="00673197" w:rsidRPr="005F4C71">
        <w:rPr>
          <w:rFonts w:asciiTheme="minorHAnsi" w:hAnsiTheme="minorHAnsi" w:cstheme="minorHAnsi"/>
          <w:i/>
          <w:iCs/>
        </w:rPr>
        <w:t xml:space="preserve"> </w:t>
      </w:r>
      <w:r w:rsidR="00351FB4" w:rsidRPr="005F4C71">
        <w:rPr>
          <w:rFonts w:asciiTheme="minorHAnsi" w:hAnsiTheme="minorHAnsi" w:cstheme="minorHAnsi"/>
          <w:i/>
          <w:iCs/>
        </w:rPr>
        <w:t>es</w:t>
      </w:r>
      <w:r w:rsidR="00673197" w:rsidRPr="005F4C71">
        <w:rPr>
          <w:rFonts w:asciiTheme="minorHAnsi" w:hAnsiTheme="minorHAnsi" w:cstheme="minorHAnsi"/>
          <w:i/>
          <w:iCs/>
        </w:rPr>
        <w:t xml:space="preserve"> </w:t>
      </w:r>
      <w:r w:rsidR="00E145BA" w:rsidRPr="005F4C71">
        <w:rPr>
          <w:rFonts w:asciiTheme="minorHAnsi" w:hAnsiTheme="minorHAnsi" w:cstheme="minorHAnsi"/>
          <w:i/>
          <w:iCs/>
        </w:rPr>
        <w:t>verdad</w:t>
      </w:r>
      <w:r w:rsidR="00673197" w:rsidRPr="005F4C71">
        <w:rPr>
          <w:rFonts w:asciiTheme="minorHAnsi" w:hAnsiTheme="minorHAnsi" w:cstheme="minorHAnsi"/>
        </w:rPr>
        <w:t>. Froom</w:t>
      </w:r>
      <w:r w:rsidR="00E4006F" w:rsidRPr="005F4C71">
        <w:rPr>
          <w:rFonts w:asciiTheme="minorHAnsi" w:hAnsiTheme="minorHAnsi" w:cstheme="minorHAnsi"/>
        </w:rPr>
        <w:t xml:space="preserve"> </w:t>
      </w:r>
      <w:r w:rsidR="00936231" w:rsidRPr="005F4C71">
        <w:rPr>
          <w:rFonts w:asciiTheme="minorHAnsi" w:hAnsiTheme="minorHAnsi" w:cstheme="minorHAnsi"/>
        </w:rPr>
        <w:t>continúa</w:t>
      </w:r>
      <w:r w:rsidR="00E4006F" w:rsidRPr="005F4C71">
        <w:rPr>
          <w:rFonts w:asciiTheme="minorHAnsi" w:hAnsiTheme="minorHAnsi" w:cstheme="minorHAnsi"/>
        </w:rPr>
        <w:t xml:space="preserve"> en estos términos</w:t>
      </w:r>
      <w:r w:rsidR="00673197" w:rsidRPr="005F4C71">
        <w:rPr>
          <w:rFonts w:asciiTheme="minorHAnsi" w:hAnsiTheme="minorHAnsi" w:cstheme="minorHAnsi"/>
        </w:rPr>
        <w:t>:</w:t>
      </w:r>
    </w:p>
    <w:p w14:paraId="7D3D47C9" w14:textId="7E8F5C88" w:rsidR="001C0C31" w:rsidRPr="005F4C71" w:rsidRDefault="001C0C31" w:rsidP="007E333F">
      <w:pPr>
        <w:ind w:left="567" w:right="566"/>
        <w:rPr>
          <w:rFonts w:asciiTheme="minorHAnsi" w:hAnsiTheme="minorHAnsi" w:cstheme="minorHAnsi"/>
        </w:rPr>
      </w:pPr>
      <w:r w:rsidRPr="007E333F">
        <w:rPr>
          <w:rFonts w:asciiTheme="minorHAnsi" w:hAnsiTheme="minorHAnsi" w:cstheme="minorHAnsi"/>
          <w:color w:val="000099"/>
        </w:rPr>
        <w:t xml:space="preserve">El registro del liderazgo espiritual de [O.A.] Olsen es claro y leal… Olsen parecía sentir la importancia espiritual de los asuntos </w:t>
      </w:r>
      <w:r w:rsidR="003D019B" w:rsidRPr="007E333F">
        <w:rPr>
          <w:rFonts w:asciiTheme="minorHAnsi" w:hAnsiTheme="minorHAnsi" w:cstheme="minorHAnsi"/>
          <w:color w:val="000099"/>
        </w:rPr>
        <w:t>debatidos</w:t>
      </w:r>
      <w:r w:rsidRPr="007E333F">
        <w:rPr>
          <w:rFonts w:asciiTheme="minorHAnsi" w:hAnsiTheme="minorHAnsi" w:cstheme="minorHAnsi"/>
          <w:color w:val="000099"/>
        </w:rPr>
        <w:t>, y aportó un liderazgo calmado pero efectivo para solucionarlo…</w:t>
      </w:r>
      <w:r w:rsidR="007E333F" w:rsidRPr="007E333F">
        <w:rPr>
          <w:rFonts w:asciiTheme="minorHAnsi" w:hAnsiTheme="minorHAnsi" w:cstheme="minorHAnsi"/>
          <w:color w:val="000099"/>
        </w:rPr>
        <w:tab/>
      </w:r>
      <w:r w:rsidR="00B77477" w:rsidRPr="007E333F">
        <w:rPr>
          <w:rFonts w:asciiTheme="minorHAnsi" w:hAnsiTheme="minorHAnsi" w:cstheme="minorHAnsi"/>
          <w:color w:val="000099"/>
        </w:rPr>
        <w:br/>
      </w:r>
      <w:r w:rsidRPr="007E333F">
        <w:rPr>
          <w:rFonts w:asciiTheme="minorHAnsi" w:hAnsiTheme="minorHAnsi" w:cstheme="minorHAnsi"/>
          <w:color w:val="000099"/>
        </w:rPr>
        <w:t xml:space="preserve">Los años de la administración de Olsen </w:t>
      </w:r>
      <w:r w:rsidR="005F3A44" w:rsidRPr="007E333F">
        <w:rPr>
          <w:rFonts w:asciiTheme="minorHAnsi" w:hAnsiTheme="minorHAnsi" w:cstheme="minorHAnsi"/>
          <w:color w:val="000099"/>
        </w:rPr>
        <w:t xml:space="preserve">conocieron </w:t>
      </w:r>
      <w:r w:rsidRPr="007E333F">
        <w:rPr>
          <w:rFonts w:asciiTheme="minorHAnsi" w:hAnsiTheme="minorHAnsi" w:cstheme="minorHAnsi"/>
          <w:color w:val="000099"/>
        </w:rPr>
        <w:t xml:space="preserve">un reavivamiento y reforma reales… un tiempo de despertar de la </w:t>
      </w:r>
      <w:r w:rsidR="000A0246" w:rsidRPr="007E333F">
        <w:rPr>
          <w:rFonts w:asciiTheme="minorHAnsi" w:hAnsiTheme="minorHAnsi" w:cstheme="minorHAnsi"/>
          <w:color w:val="000099"/>
        </w:rPr>
        <w:t>auto</w:t>
      </w:r>
      <w:r w:rsidRPr="007E333F">
        <w:rPr>
          <w:rFonts w:asciiTheme="minorHAnsi" w:hAnsiTheme="minorHAnsi" w:cstheme="minorHAnsi"/>
          <w:color w:val="000099"/>
        </w:rPr>
        <w:t>satisfacción laodicense… mediante la creciente aceptación del mensaje de la justicia por la fe…</w:t>
      </w:r>
      <w:r w:rsidR="00B77477" w:rsidRPr="007E333F">
        <w:rPr>
          <w:rFonts w:asciiTheme="minorHAnsi" w:hAnsiTheme="minorHAnsi" w:cstheme="minorHAnsi"/>
          <w:color w:val="000099"/>
        </w:rPr>
        <w:tab/>
      </w:r>
      <w:r w:rsidR="00B77477" w:rsidRPr="007E333F">
        <w:rPr>
          <w:rFonts w:asciiTheme="minorHAnsi" w:hAnsiTheme="minorHAnsi" w:cstheme="minorHAnsi"/>
          <w:color w:val="000099"/>
        </w:rPr>
        <w:br/>
      </w:r>
      <w:r w:rsidRPr="007E333F">
        <w:rPr>
          <w:rFonts w:asciiTheme="minorHAnsi" w:hAnsiTheme="minorHAnsi" w:cstheme="minorHAnsi"/>
          <w:color w:val="000099"/>
        </w:rPr>
        <w:t>Por lo tanto</w:t>
      </w:r>
      <w:r w:rsidR="004217F0" w:rsidRPr="007E333F">
        <w:rPr>
          <w:rFonts w:asciiTheme="minorHAnsi" w:hAnsiTheme="minorHAnsi" w:cstheme="minorHAnsi"/>
          <w:color w:val="000099"/>
        </w:rPr>
        <w:t>,</w:t>
      </w:r>
      <w:r w:rsidRPr="007E333F">
        <w:rPr>
          <w:rFonts w:asciiTheme="minorHAnsi" w:hAnsiTheme="minorHAnsi" w:cstheme="minorHAnsi"/>
          <w:color w:val="000099"/>
        </w:rPr>
        <w:t xml:space="preserve"> en </w:t>
      </w:r>
      <w:r w:rsidR="004217F0" w:rsidRPr="007E333F">
        <w:rPr>
          <w:rFonts w:asciiTheme="minorHAnsi" w:hAnsiTheme="minorHAnsi" w:cstheme="minorHAnsi"/>
          <w:color w:val="000099"/>
        </w:rPr>
        <w:t>honor a la</w:t>
      </w:r>
      <w:r w:rsidRPr="007E333F">
        <w:rPr>
          <w:rFonts w:asciiTheme="minorHAnsi" w:hAnsiTheme="minorHAnsi" w:cstheme="minorHAnsi"/>
          <w:color w:val="000099"/>
        </w:rPr>
        <w:t xml:space="preserve"> verdad no cabe decir que Olsen rechazara </w:t>
      </w:r>
      <w:r w:rsidR="00831C55" w:rsidRPr="007E333F">
        <w:rPr>
          <w:rFonts w:asciiTheme="minorHAnsi" w:hAnsiTheme="minorHAnsi" w:cstheme="minorHAnsi"/>
          <w:color w:val="000099"/>
        </w:rPr>
        <w:t>o silenciara personalmente el mensaje</w:t>
      </w:r>
      <w:r w:rsidR="00780682" w:rsidRPr="007E333F">
        <w:rPr>
          <w:rFonts w:asciiTheme="minorHAnsi" w:hAnsiTheme="minorHAnsi" w:cstheme="minorHAnsi"/>
          <w:color w:val="000099"/>
        </w:rPr>
        <w:t xml:space="preserve"> de la justicia por la fe ni que influyera</w:t>
      </w:r>
      <w:r w:rsidR="0096604E" w:rsidRPr="007E333F">
        <w:rPr>
          <w:rFonts w:asciiTheme="minorHAnsi" w:hAnsiTheme="minorHAnsi" w:cstheme="minorHAnsi"/>
          <w:color w:val="000099"/>
        </w:rPr>
        <w:t>,</w:t>
      </w:r>
      <w:r w:rsidR="00780682" w:rsidRPr="007E333F">
        <w:rPr>
          <w:rFonts w:asciiTheme="minorHAnsi" w:hAnsiTheme="minorHAnsi" w:cstheme="minorHAnsi"/>
          <w:color w:val="000099"/>
        </w:rPr>
        <w:t xml:space="preserve"> ayudara</w:t>
      </w:r>
      <w:r w:rsidR="0096604E" w:rsidRPr="007E333F">
        <w:rPr>
          <w:rFonts w:asciiTheme="minorHAnsi" w:hAnsiTheme="minorHAnsi" w:cstheme="minorHAnsi"/>
          <w:color w:val="000099"/>
        </w:rPr>
        <w:t xml:space="preserve"> o se implicara</w:t>
      </w:r>
      <w:r w:rsidR="00780682" w:rsidRPr="007E333F">
        <w:rPr>
          <w:rFonts w:asciiTheme="minorHAnsi" w:hAnsiTheme="minorHAnsi" w:cstheme="minorHAnsi"/>
          <w:color w:val="000099"/>
        </w:rPr>
        <w:t xml:space="preserve"> de alguna forma en </w:t>
      </w:r>
      <w:r w:rsidR="00CE7FB6" w:rsidRPr="007E333F">
        <w:rPr>
          <w:rFonts w:asciiTheme="minorHAnsi" w:hAnsiTheme="minorHAnsi" w:cstheme="minorHAnsi"/>
          <w:color w:val="000099"/>
        </w:rPr>
        <w:t>tal</w:t>
      </w:r>
      <w:r w:rsidR="00780682" w:rsidRPr="007E333F">
        <w:rPr>
          <w:rFonts w:asciiTheme="minorHAnsi" w:hAnsiTheme="minorHAnsi" w:cstheme="minorHAnsi"/>
          <w:color w:val="000099"/>
        </w:rPr>
        <w:t xml:space="preserve"> sentido…</w:t>
      </w:r>
      <w:r w:rsidR="007E333F" w:rsidRPr="007E333F">
        <w:rPr>
          <w:rFonts w:asciiTheme="minorHAnsi" w:hAnsiTheme="minorHAnsi" w:cstheme="minorHAnsi"/>
          <w:color w:val="000099"/>
        </w:rPr>
        <w:tab/>
      </w:r>
      <w:r w:rsidR="00B77477" w:rsidRPr="007E333F">
        <w:rPr>
          <w:rFonts w:asciiTheme="minorHAnsi" w:hAnsiTheme="minorHAnsi" w:cstheme="minorHAnsi"/>
          <w:color w:val="000099"/>
        </w:rPr>
        <w:br/>
      </w:r>
      <w:r w:rsidR="00780682" w:rsidRPr="007E333F">
        <w:rPr>
          <w:rFonts w:asciiTheme="minorHAnsi" w:hAnsiTheme="minorHAnsi" w:cstheme="minorHAnsi"/>
          <w:color w:val="000099"/>
        </w:rPr>
        <w:t>Olsen, claramente,</w:t>
      </w:r>
      <w:r w:rsidR="00780682" w:rsidRPr="00DF7CB8">
        <w:rPr>
          <w:rFonts w:asciiTheme="minorHAnsi" w:hAnsiTheme="minorHAnsi" w:cstheme="minorHAnsi"/>
          <w:i/>
          <w:iCs/>
          <w:color w:val="000099"/>
        </w:rPr>
        <w:t xml:space="preserve"> no</w:t>
      </w:r>
      <w:r w:rsidR="00780682" w:rsidRPr="007E333F">
        <w:rPr>
          <w:rFonts w:asciiTheme="minorHAnsi" w:hAnsiTheme="minorHAnsi" w:cstheme="minorHAnsi"/>
          <w:color w:val="000099"/>
        </w:rPr>
        <w:t xml:space="preserve"> rechazó el mensaje</w:t>
      </w:r>
      <w:r w:rsidR="00780682" w:rsidRPr="005F4C71">
        <w:rPr>
          <w:rFonts w:asciiTheme="minorHAnsi" w:hAnsiTheme="minorHAnsi" w:cstheme="minorHAnsi"/>
        </w:rPr>
        <w:t xml:space="preserve"> (p</w:t>
      </w:r>
      <w:r w:rsidR="007E333F">
        <w:rPr>
          <w:rFonts w:asciiTheme="minorHAnsi" w:hAnsiTheme="minorHAnsi" w:cstheme="minorHAnsi"/>
        </w:rPr>
        <w:t>áginas</w:t>
      </w:r>
      <w:r w:rsidR="00780682" w:rsidRPr="005F4C71">
        <w:rPr>
          <w:rFonts w:asciiTheme="minorHAnsi" w:hAnsiTheme="minorHAnsi" w:cstheme="minorHAnsi"/>
        </w:rPr>
        <w:t xml:space="preserve"> 354-358).</w:t>
      </w:r>
    </w:p>
    <w:p w14:paraId="32F7E940" w14:textId="5A003E11"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Froom no ofrece </w:t>
      </w:r>
      <w:r w:rsidR="0098693C" w:rsidRPr="005F4C71">
        <w:rPr>
          <w:rFonts w:asciiTheme="minorHAnsi" w:hAnsiTheme="minorHAnsi" w:cstheme="minorHAnsi"/>
        </w:rPr>
        <w:t>evidencia</w:t>
      </w:r>
      <w:r w:rsidR="00EB0A5D" w:rsidRPr="005F4C71">
        <w:rPr>
          <w:rFonts w:asciiTheme="minorHAnsi" w:hAnsiTheme="minorHAnsi" w:cstheme="minorHAnsi"/>
        </w:rPr>
        <w:t xml:space="preserve"> alguna</w:t>
      </w:r>
      <w:r w:rsidRPr="005F4C71">
        <w:rPr>
          <w:rFonts w:asciiTheme="minorHAnsi" w:hAnsiTheme="minorHAnsi" w:cstheme="minorHAnsi"/>
        </w:rPr>
        <w:t xml:space="preserve"> d</w:t>
      </w:r>
      <w:r w:rsidR="00B1793A" w:rsidRPr="005F4C71">
        <w:rPr>
          <w:rFonts w:asciiTheme="minorHAnsi" w:hAnsiTheme="minorHAnsi" w:cstheme="minorHAnsi"/>
        </w:rPr>
        <w:t>e</w:t>
      </w:r>
      <w:r w:rsidRPr="005F4C71">
        <w:rPr>
          <w:rFonts w:asciiTheme="minorHAnsi" w:hAnsiTheme="minorHAnsi" w:cstheme="minorHAnsi"/>
        </w:rPr>
        <w:t xml:space="preserve"> parte de </w:t>
      </w:r>
      <w:r w:rsidR="001934C9">
        <w:rPr>
          <w:rFonts w:asciiTheme="minorHAnsi" w:hAnsiTheme="minorHAnsi" w:cstheme="minorHAnsi"/>
        </w:rPr>
        <w:t>Ellen White</w:t>
      </w:r>
      <w:r w:rsidRPr="005F4C71">
        <w:rPr>
          <w:rFonts w:asciiTheme="minorHAnsi" w:hAnsiTheme="minorHAnsi" w:cstheme="minorHAnsi"/>
        </w:rPr>
        <w:t xml:space="preserve"> </w:t>
      </w:r>
      <w:r w:rsidR="00EB0A5D" w:rsidRPr="005F4C71">
        <w:rPr>
          <w:rFonts w:asciiTheme="minorHAnsi" w:hAnsiTheme="minorHAnsi" w:cstheme="minorHAnsi"/>
        </w:rPr>
        <w:t>en apoyo de tales</w:t>
      </w:r>
      <w:r w:rsidRPr="005F4C71">
        <w:rPr>
          <w:rFonts w:asciiTheme="minorHAnsi" w:hAnsiTheme="minorHAnsi" w:cstheme="minorHAnsi"/>
        </w:rPr>
        <w:t xml:space="preserve"> </w:t>
      </w:r>
      <w:r w:rsidR="00AF22D2" w:rsidRPr="005F4C71">
        <w:rPr>
          <w:rFonts w:asciiTheme="minorHAnsi" w:hAnsiTheme="minorHAnsi" w:cstheme="minorHAnsi"/>
        </w:rPr>
        <w:t>declaraciones</w:t>
      </w:r>
      <w:r w:rsidRPr="005F4C71">
        <w:rPr>
          <w:rFonts w:asciiTheme="minorHAnsi" w:hAnsiTheme="minorHAnsi" w:cstheme="minorHAnsi"/>
        </w:rPr>
        <w:t xml:space="preserve">. </w:t>
      </w:r>
      <w:r w:rsidR="002E71CC" w:rsidRPr="005F4C71">
        <w:rPr>
          <w:rFonts w:asciiTheme="minorHAnsi" w:hAnsiTheme="minorHAnsi" w:cstheme="minorHAnsi"/>
        </w:rPr>
        <w:t>Se espera que e</w:t>
      </w:r>
      <w:r w:rsidR="00B1793A" w:rsidRPr="005F4C71">
        <w:rPr>
          <w:rFonts w:asciiTheme="minorHAnsi" w:hAnsiTheme="minorHAnsi" w:cstheme="minorHAnsi"/>
        </w:rPr>
        <w:t xml:space="preserve">l </w:t>
      </w:r>
      <w:r w:rsidRPr="005F4C71">
        <w:rPr>
          <w:rFonts w:asciiTheme="minorHAnsi" w:hAnsiTheme="minorHAnsi" w:cstheme="minorHAnsi"/>
        </w:rPr>
        <w:t>le</w:t>
      </w:r>
      <w:r w:rsidR="00B1793A" w:rsidRPr="005F4C71">
        <w:rPr>
          <w:rFonts w:asciiTheme="minorHAnsi" w:hAnsiTheme="minorHAnsi" w:cstheme="minorHAnsi"/>
        </w:rPr>
        <w:t>c</w:t>
      </w:r>
      <w:r w:rsidRPr="005F4C71">
        <w:rPr>
          <w:rFonts w:asciiTheme="minorHAnsi" w:hAnsiTheme="minorHAnsi" w:cstheme="minorHAnsi"/>
        </w:rPr>
        <w:t xml:space="preserve">tor </w:t>
      </w:r>
      <w:r w:rsidR="002E71CC" w:rsidRPr="005F4C71">
        <w:rPr>
          <w:rFonts w:asciiTheme="minorHAnsi" w:hAnsiTheme="minorHAnsi" w:cstheme="minorHAnsi"/>
        </w:rPr>
        <w:t>simple</w:t>
      </w:r>
      <w:r w:rsidRPr="005F4C71">
        <w:rPr>
          <w:rFonts w:asciiTheme="minorHAnsi" w:hAnsiTheme="minorHAnsi" w:cstheme="minorHAnsi"/>
        </w:rPr>
        <w:t xml:space="preserve">mente </w:t>
      </w:r>
      <w:r w:rsidR="002E71CC" w:rsidRPr="005F4C71">
        <w:rPr>
          <w:rFonts w:asciiTheme="minorHAnsi" w:hAnsiTheme="minorHAnsi" w:cstheme="minorHAnsi"/>
        </w:rPr>
        <w:t>asuma</w:t>
      </w:r>
      <w:r w:rsidRPr="005F4C71">
        <w:rPr>
          <w:rFonts w:asciiTheme="minorHAnsi" w:hAnsiTheme="minorHAnsi" w:cstheme="minorHAnsi"/>
        </w:rPr>
        <w:t xml:space="preserve"> que </w:t>
      </w:r>
      <w:r w:rsidR="00F657A7" w:rsidRPr="005F4C71">
        <w:rPr>
          <w:rFonts w:asciiTheme="minorHAnsi" w:hAnsiTheme="minorHAnsi" w:cstheme="minorHAnsi"/>
        </w:rPr>
        <w:t>tales</w:t>
      </w:r>
      <w:r w:rsidRPr="005F4C71">
        <w:rPr>
          <w:rFonts w:asciiTheme="minorHAnsi" w:hAnsiTheme="minorHAnsi" w:cstheme="minorHAnsi"/>
        </w:rPr>
        <w:t xml:space="preserve"> </w:t>
      </w:r>
      <w:r w:rsidR="00AF22D2" w:rsidRPr="005F4C71">
        <w:rPr>
          <w:rFonts w:asciiTheme="minorHAnsi" w:hAnsiTheme="minorHAnsi" w:cstheme="minorHAnsi"/>
        </w:rPr>
        <w:t>declaraciones</w:t>
      </w:r>
      <w:r w:rsidRPr="005F4C71">
        <w:rPr>
          <w:rFonts w:asciiTheme="minorHAnsi" w:hAnsiTheme="minorHAnsi" w:cstheme="minorHAnsi"/>
        </w:rPr>
        <w:t xml:space="preserve"> enfáticas </w:t>
      </w:r>
      <w:r w:rsidR="002E71CC" w:rsidRPr="005F4C71">
        <w:rPr>
          <w:rFonts w:asciiTheme="minorHAnsi" w:hAnsiTheme="minorHAnsi" w:cstheme="minorHAnsi"/>
        </w:rPr>
        <w:t>est</w:t>
      </w:r>
      <w:r w:rsidR="00D14D80" w:rsidRPr="005F4C71">
        <w:rPr>
          <w:rFonts w:asciiTheme="minorHAnsi" w:hAnsiTheme="minorHAnsi" w:cstheme="minorHAnsi"/>
        </w:rPr>
        <w:t>á</w:t>
      </w:r>
      <w:r w:rsidR="002E71CC" w:rsidRPr="005F4C71">
        <w:rPr>
          <w:rFonts w:asciiTheme="minorHAnsi" w:hAnsiTheme="minorHAnsi" w:cstheme="minorHAnsi"/>
        </w:rPr>
        <w:t>n de alguna forma</w:t>
      </w:r>
      <w:r w:rsidRPr="005F4C71">
        <w:rPr>
          <w:rFonts w:asciiTheme="minorHAnsi" w:hAnsiTheme="minorHAnsi" w:cstheme="minorHAnsi"/>
        </w:rPr>
        <w:t xml:space="preserve"> respaldadas por</w:t>
      </w:r>
      <w:r w:rsidR="002E71CC" w:rsidRPr="005F4C71">
        <w:rPr>
          <w:rFonts w:asciiTheme="minorHAnsi" w:hAnsiTheme="minorHAnsi" w:cstheme="minorHAnsi"/>
        </w:rPr>
        <w:t xml:space="preserve"> la</w:t>
      </w:r>
      <w:r w:rsidRPr="005F4C71">
        <w:rPr>
          <w:rFonts w:asciiTheme="minorHAnsi" w:hAnsiTheme="minorHAnsi" w:cstheme="minorHAnsi"/>
        </w:rPr>
        <w:t xml:space="preserve"> </w:t>
      </w:r>
      <w:r w:rsidR="0098693C" w:rsidRPr="005F4C71">
        <w:rPr>
          <w:rFonts w:asciiTheme="minorHAnsi" w:hAnsiTheme="minorHAnsi" w:cstheme="minorHAnsi"/>
        </w:rPr>
        <w:t>evidencia</w:t>
      </w:r>
      <w:r w:rsidRPr="005F4C71">
        <w:rPr>
          <w:rFonts w:asciiTheme="minorHAnsi" w:hAnsiTheme="minorHAnsi" w:cstheme="minorHAnsi"/>
        </w:rPr>
        <w:t xml:space="preserve"> inspirada. </w:t>
      </w:r>
      <w:r w:rsidR="00895261" w:rsidRPr="005F4C71">
        <w:rPr>
          <w:rFonts w:asciiTheme="minorHAnsi" w:hAnsiTheme="minorHAnsi" w:cstheme="minorHAnsi"/>
          <w:i/>
          <w:iCs/>
        </w:rPr>
        <w:t>Una evidencia tal es lo que está</w:t>
      </w:r>
      <w:r w:rsidRPr="005F4C71">
        <w:rPr>
          <w:rFonts w:asciiTheme="minorHAnsi" w:hAnsiTheme="minorHAnsi" w:cstheme="minorHAnsi"/>
          <w:i/>
          <w:iCs/>
        </w:rPr>
        <w:t xml:space="preserve"> totalmente ausente </w:t>
      </w:r>
      <w:r w:rsidR="009010CF" w:rsidRPr="005F4C71">
        <w:rPr>
          <w:rFonts w:asciiTheme="minorHAnsi" w:hAnsiTheme="minorHAnsi" w:cstheme="minorHAnsi"/>
          <w:i/>
          <w:iCs/>
        </w:rPr>
        <w:t>en</w:t>
      </w:r>
      <w:r w:rsidRPr="005F4C71">
        <w:rPr>
          <w:rFonts w:asciiTheme="minorHAnsi" w:hAnsiTheme="minorHAnsi" w:cstheme="minorHAnsi"/>
          <w:i/>
          <w:iCs/>
        </w:rPr>
        <w:t xml:space="preserve"> </w:t>
      </w:r>
      <w:r w:rsidR="001D05AE" w:rsidRPr="005F4C71">
        <w:rPr>
          <w:rFonts w:asciiTheme="minorHAnsi" w:hAnsiTheme="minorHAnsi" w:cstheme="minorHAnsi"/>
          <w:i/>
          <w:iCs/>
        </w:rPr>
        <w:t>su</w:t>
      </w:r>
      <w:r w:rsidRPr="005F4C71">
        <w:rPr>
          <w:rFonts w:asciiTheme="minorHAnsi" w:hAnsiTheme="minorHAnsi" w:cstheme="minorHAnsi"/>
          <w:i/>
          <w:iCs/>
        </w:rPr>
        <w:t xml:space="preserve"> </w:t>
      </w:r>
      <w:r w:rsidR="009010CF" w:rsidRPr="005F4C71">
        <w:rPr>
          <w:rFonts w:asciiTheme="minorHAnsi" w:hAnsiTheme="minorHAnsi" w:cstheme="minorHAnsi"/>
          <w:i/>
          <w:iCs/>
        </w:rPr>
        <w:t>libro</w:t>
      </w:r>
      <w:r w:rsidR="00F00ED7" w:rsidRPr="005F4C71">
        <w:rPr>
          <w:rFonts w:asciiTheme="minorHAnsi" w:hAnsiTheme="minorHAnsi" w:cstheme="minorHAnsi"/>
        </w:rPr>
        <w:t>, y</w:t>
      </w:r>
      <w:r w:rsidR="00F468FA" w:rsidRPr="005F4C71">
        <w:rPr>
          <w:rFonts w:asciiTheme="minorHAnsi" w:hAnsiTheme="minorHAnsi" w:cstheme="minorHAnsi"/>
        </w:rPr>
        <w:t xml:space="preserve"> </w:t>
      </w:r>
      <w:r w:rsidR="00F00ED7" w:rsidRPr="005F4C71">
        <w:rPr>
          <w:rFonts w:asciiTheme="minorHAnsi" w:hAnsiTheme="minorHAnsi" w:cstheme="minorHAnsi"/>
        </w:rPr>
        <w:t>eso es debido a</w:t>
      </w:r>
      <w:r w:rsidR="00F468FA" w:rsidRPr="005F4C71">
        <w:rPr>
          <w:rFonts w:asciiTheme="minorHAnsi" w:hAnsiTheme="minorHAnsi" w:cstheme="minorHAnsi"/>
        </w:rPr>
        <w:t xml:space="preserve"> que no existe </w:t>
      </w:r>
      <w:r w:rsidRPr="005F4C71">
        <w:rPr>
          <w:rFonts w:asciiTheme="minorHAnsi" w:hAnsiTheme="minorHAnsi" w:cstheme="minorHAnsi"/>
        </w:rPr>
        <w:t xml:space="preserve">tal </w:t>
      </w:r>
      <w:r w:rsidR="00F468FA" w:rsidRPr="005F4C71">
        <w:rPr>
          <w:rFonts w:asciiTheme="minorHAnsi" w:hAnsiTheme="minorHAnsi" w:cstheme="minorHAnsi"/>
        </w:rPr>
        <w:t>evidencia en lo</w:t>
      </w:r>
      <w:r w:rsidR="00AF22D2" w:rsidRPr="005F4C71">
        <w:rPr>
          <w:rFonts w:asciiTheme="minorHAnsi" w:hAnsiTheme="minorHAnsi" w:cstheme="minorHAnsi"/>
        </w:rPr>
        <w:t>s</w:t>
      </w:r>
      <w:r w:rsidRPr="005F4C71">
        <w:rPr>
          <w:rFonts w:asciiTheme="minorHAnsi" w:hAnsiTheme="minorHAnsi" w:cstheme="minorHAnsi"/>
        </w:rPr>
        <w:t xml:space="preserve"> escritos</w:t>
      </w:r>
      <w:r w:rsidR="00F468FA" w:rsidRPr="005F4C71">
        <w:rPr>
          <w:rFonts w:asciiTheme="minorHAnsi" w:hAnsiTheme="minorHAnsi" w:cstheme="minorHAnsi"/>
        </w:rPr>
        <w:t xml:space="preserve"> de </w:t>
      </w:r>
      <w:r w:rsidR="001934C9">
        <w:rPr>
          <w:rFonts w:asciiTheme="minorHAnsi" w:hAnsiTheme="minorHAnsi" w:cstheme="minorHAnsi"/>
        </w:rPr>
        <w:t>Ellen White</w:t>
      </w:r>
      <w:r w:rsidR="00D14D80" w:rsidRPr="005F4C71">
        <w:rPr>
          <w:rFonts w:asciiTheme="minorHAnsi" w:hAnsiTheme="minorHAnsi" w:cstheme="minorHAnsi"/>
        </w:rPr>
        <w:t>: a</w:t>
      </w:r>
      <w:r w:rsidRPr="005F4C71">
        <w:rPr>
          <w:rFonts w:asciiTheme="minorHAnsi" w:hAnsiTheme="minorHAnsi" w:cstheme="minorHAnsi"/>
        </w:rPr>
        <w:t>lgo que</w:t>
      </w:r>
      <w:r w:rsidR="00A12F2E" w:rsidRPr="005F4C71">
        <w:rPr>
          <w:rFonts w:asciiTheme="minorHAnsi" w:hAnsiTheme="minorHAnsi" w:cstheme="minorHAnsi"/>
        </w:rPr>
        <w:t xml:space="preserve"> no percibieron</w:t>
      </w:r>
      <w:r w:rsidR="0067768E" w:rsidRPr="005F4C71">
        <w:rPr>
          <w:rFonts w:asciiTheme="minorHAnsi" w:hAnsiTheme="minorHAnsi" w:cstheme="minorHAnsi"/>
        </w:rPr>
        <w:t xml:space="preserve"> los</w:t>
      </w:r>
      <w:r w:rsidRPr="005F4C71">
        <w:rPr>
          <w:rFonts w:asciiTheme="minorHAnsi" w:hAnsiTheme="minorHAnsi" w:cstheme="minorHAnsi"/>
        </w:rPr>
        <w:t xml:space="preserve"> </w:t>
      </w:r>
      <w:r w:rsidR="0067768E" w:rsidRPr="005F4C71">
        <w:rPr>
          <w:rFonts w:asciiTheme="minorHAnsi" w:hAnsiTheme="minorHAnsi" w:cstheme="minorHAnsi"/>
        </w:rPr>
        <w:t>“</w:t>
      </w:r>
      <w:r w:rsidR="0067768E" w:rsidRPr="0026371C">
        <w:rPr>
          <w:rFonts w:asciiTheme="minorHAnsi" w:hAnsiTheme="minorHAnsi" w:cstheme="minorHAnsi"/>
          <w:color w:val="000099"/>
        </w:rPr>
        <w:t>sesenta de nuestros eruditos más capaces</w:t>
      </w:r>
      <w:r w:rsidR="0067768E" w:rsidRPr="005F4C71">
        <w:rPr>
          <w:rFonts w:asciiTheme="minorHAnsi" w:hAnsiTheme="minorHAnsi" w:cstheme="minorHAnsi"/>
        </w:rPr>
        <w:t>”</w:t>
      </w:r>
      <w:r w:rsidRPr="005F4C71">
        <w:rPr>
          <w:rFonts w:asciiTheme="minorHAnsi" w:hAnsiTheme="minorHAnsi" w:cstheme="minorHAnsi"/>
        </w:rPr>
        <w:t xml:space="preserve"> que </w:t>
      </w:r>
      <w:r w:rsidR="00A12F2E" w:rsidRPr="005F4C71">
        <w:rPr>
          <w:rFonts w:asciiTheme="minorHAnsi" w:hAnsiTheme="minorHAnsi" w:cstheme="minorHAnsi"/>
        </w:rPr>
        <w:t>apoy</w:t>
      </w:r>
      <w:r w:rsidRPr="005F4C71">
        <w:rPr>
          <w:rFonts w:asciiTheme="minorHAnsi" w:hAnsiTheme="minorHAnsi" w:cstheme="minorHAnsi"/>
        </w:rPr>
        <w:t>ar</w:t>
      </w:r>
      <w:r w:rsidR="00B1793A" w:rsidRPr="005F4C71">
        <w:rPr>
          <w:rFonts w:asciiTheme="minorHAnsi" w:hAnsiTheme="minorHAnsi" w:cstheme="minorHAnsi"/>
        </w:rPr>
        <w:t>on</w:t>
      </w:r>
      <w:r w:rsidRPr="005F4C71">
        <w:rPr>
          <w:rFonts w:asciiTheme="minorHAnsi" w:hAnsiTheme="minorHAnsi" w:cstheme="minorHAnsi"/>
        </w:rPr>
        <w:t xml:space="preserve"> </w:t>
      </w:r>
      <w:r w:rsidR="00445813" w:rsidRPr="005F4C71">
        <w:rPr>
          <w:rFonts w:asciiTheme="minorHAnsi" w:hAnsiTheme="minorHAnsi" w:cstheme="minorHAnsi"/>
          <w:i/>
        </w:rPr>
        <w:t>Movement of Destiny</w:t>
      </w:r>
      <w:r w:rsidRPr="005F4C71">
        <w:rPr>
          <w:rFonts w:asciiTheme="minorHAnsi" w:hAnsiTheme="minorHAnsi" w:cstheme="minorHAnsi"/>
        </w:rPr>
        <w:t>.</w:t>
      </w:r>
    </w:p>
    <w:p w14:paraId="680AE695" w14:textId="53C5BB5B" w:rsidR="00673197" w:rsidRPr="0026371C" w:rsidRDefault="002100E2" w:rsidP="00A2264E">
      <w:pPr>
        <w:jc w:val="center"/>
        <w:rPr>
          <w:rFonts w:asciiTheme="minorHAnsi" w:hAnsiTheme="minorHAnsi" w:cstheme="minorHAnsi"/>
          <w:color w:val="000099"/>
          <w:sz w:val="28"/>
          <w:szCs w:val="28"/>
        </w:rPr>
      </w:pPr>
      <w:r w:rsidRPr="0026371C">
        <w:rPr>
          <w:rFonts w:asciiTheme="minorHAnsi" w:hAnsiTheme="minorHAnsi" w:cstheme="minorHAnsi"/>
          <w:b/>
          <w:bCs/>
          <w:color w:val="000099"/>
          <w:sz w:val="28"/>
          <w:szCs w:val="28"/>
        </w:rPr>
        <w:lastRenderedPageBreak/>
        <w:t>Cómo vio</w:t>
      </w:r>
      <w:r w:rsidR="00673197" w:rsidRPr="0026371C">
        <w:rPr>
          <w:rFonts w:asciiTheme="minorHAnsi" w:hAnsiTheme="minorHAnsi" w:cstheme="minorHAnsi"/>
          <w:b/>
          <w:bCs/>
          <w:color w:val="000099"/>
          <w:sz w:val="28"/>
          <w:szCs w:val="28"/>
        </w:rPr>
        <w:t xml:space="preserve"> </w:t>
      </w:r>
      <w:r w:rsidR="001934C9" w:rsidRPr="0026371C">
        <w:rPr>
          <w:rFonts w:asciiTheme="minorHAnsi" w:hAnsiTheme="minorHAnsi" w:cstheme="minorHAnsi"/>
          <w:b/>
          <w:bCs/>
          <w:color w:val="000099"/>
          <w:sz w:val="28"/>
          <w:szCs w:val="28"/>
        </w:rPr>
        <w:t>Ellen White</w:t>
      </w:r>
      <w:r w:rsidR="00673197" w:rsidRPr="0026371C">
        <w:rPr>
          <w:rFonts w:asciiTheme="minorHAnsi" w:hAnsiTheme="minorHAnsi" w:cstheme="minorHAnsi"/>
          <w:b/>
          <w:bCs/>
          <w:color w:val="000099"/>
          <w:sz w:val="28"/>
          <w:szCs w:val="28"/>
        </w:rPr>
        <w:t xml:space="preserve"> </w:t>
      </w:r>
      <w:r w:rsidR="00911B63" w:rsidRPr="0026371C">
        <w:rPr>
          <w:rFonts w:asciiTheme="minorHAnsi" w:hAnsiTheme="minorHAnsi" w:cstheme="minorHAnsi"/>
          <w:b/>
          <w:bCs/>
          <w:color w:val="000099"/>
          <w:sz w:val="28"/>
          <w:szCs w:val="28"/>
        </w:rPr>
        <w:t>e</w:t>
      </w:r>
      <w:r w:rsidR="009114C8" w:rsidRPr="0026371C">
        <w:rPr>
          <w:rFonts w:asciiTheme="minorHAnsi" w:hAnsiTheme="minorHAnsi" w:cstheme="minorHAnsi"/>
          <w:b/>
          <w:bCs/>
          <w:color w:val="000099"/>
          <w:sz w:val="28"/>
          <w:szCs w:val="28"/>
        </w:rPr>
        <w:t>l</w:t>
      </w:r>
      <w:r w:rsidRPr="0026371C">
        <w:rPr>
          <w:rFonts w:asciiTheme="minorHAnsi" w:hAnsiTheme="minorHAnsi" w:cstheme="minorHAnsi"/>
          <w:b/>
          <w:bCs/>
          <w:color w:val="000099"/>
          <w:sz w:val="28"/>
          <w:szCs w:val="28"/>
        </w:rPr>
        <w:t xml:space="preserve"> liderazgo</w:t>
      </w:r>
      <w:r w:rsidR="00007CFD" w:rsidRPr="0026371C">
        <w:rPr>
          <w:rFonts w:asciiTheme="minorHAnsi" w:hAnsiTheme="minorHAnsi" w:cstheme="minorHAnsi"/>
          <w:b/>
          <w:bCs/>
          <w:color w:val="000099"/>
          <w:sz w:val="28"/>
          <w:szCs w:val="28"/>
        </w:rPr>
        <w:t xml:space="preserve"> posterior a</w:t>
      </w:r>
      <w:r w:rsidR="00673197" w:rsidRPr="0026371C">
        <w:rPr>
          <w:rFonts w:asciiTheme="minorHAnsi" w:hAnsiTheme="minorHAnsi" w:cstheme="minorHAnsi"/>
          <w:b/>
          <w:bCs/>
          <w:color w:val="000099"/>
          <w:sz w:val="28"/>
          <w:szCs w:val="28"/>
        </w:rPr>
        <w:t xml:space="preserve"> 1888</w:t>
      </w:r>
    </w:p>
    <w:p w14:paraId="07515BC4" w14:textId="655FBC3A" w:rsidR="00673197" w:rsidRPr="005F4C71" w:rsidRDefault="002100E2" w:rsidP="00A71E1B">
      <w:pPr>
        <w:rPr>
          <w:rFonts w:asciiTheme="minorHAnsi" w:hAnsiTheme="minorHAnsi" w:cstheme="minorHAnsi"/>
        </w:rPr>
      </w:pPr>
      <w:r w:rsidRPr="005F4C71">
        <w:rPr>
          <w:rFonts w:asciiTheme="minorHAnsi" w:hAnsiTheme="minorHAnsi" w:cstheme="minorHAnsi"/>
        </w:rPr>
        <w:t>Consideremos ahora</w:t>
      </w:r>
      <w:r w:rsidR="00C97EBF"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contraste</w:t>
      </w:r>
      <w:r w:rsidR="00C97EBF" w:rsidRPr="005F4C71">
        <w:rPr>
          <w:rFonts w:asciiTheme="minorHAnsi" w:hAnsiTheme="minorHAnsi" w:cstheme="minorHAnsi"/>
        </w:rPr>
        <w:t>,</w:t>
      </w:r>
      <w:r w:rsidR="00673197" w:rsidRPr="005F4C71">
        <w:rPr>
          <w:rFonts w:asciiTheme="minorHAnsi" w:hAnsiTheme="minorHAnsi" w:cstheme="minorHAnsi"/>
        </w:rPr>
        <w:t xml:space="preserve"> </w:t>
      </w:r>
      <w:r w:rsidR="00B1793A" w:rsidRPr="005F4C71">
        <w:rPr>
          <w:rFonts w:asciiTheme="minorHAnsi" w:hAnsiTheme="minorHAnsi" w:cstheme="minorHAnsi"/>
        </w:rPr>
        <w:t>l</w:t>
      </w:r>
      <w:r w:rsidR="00673197" w:rsidRPr="005F4C71">
        <w:rPr>
          <w:rFonts w:asciiTheme="minorHAnsi" w:hAnsiTheme="minorHAnsi" w:cstheme="minorHAnsi"/>
        </w:rPr>
        <w:t>o que</w:t>
      </w:r>
      <w:r w:rsidRPr="005F4C71">
        <w:rPr>
          <w:rFonts w:asciiTheme="minorHAnsi" w:hAnsiTheme="minorHAnsi" w:cstheme="minorHAnsi"/>
        </w:rPr>
        <w:t xml:space="preserve"> dijo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DB5952" w:rsidRPr="005F4C71">
        <w:rPr>
          <w:rFonts w:asciiTheme="minorHAnsi" w:hAnsiTheme="minorHAnsi" w:cstheme="minorHAnsi"/>
        </w:rPr>
        <w:t>retrospectiva</w:t>
      </w:r>
      <w:r w:rsidRPr="005F4C71">
        <w:rPr>
          <w:rFonts w:asciiTheme="minorHAnsi" w:hAnsiTheme="minorHAnsi" w:cstheme="minorHAnsi"/>
        </w:rPr>
        <w:t>mente</w:t>
      </w:r>
      <w:r w:rsidR="00673197" w:rsidRPr="005F4C71">
        <w:rPr>
          <w:rFonts w:asciiTheme="minorHAnsi" w:hAnsiTheme="minorHAnsi" w:cstheme="minorHAnsi"/>
        </w:rPr>
        <w:t xml:space="preserve"> </w:t>
      </w:r>
      <w:r w:rsidR="00A36B5C" w:rsidRPr="005F4C71">
        <w:rPr>
          <w:rFonts w:asciiTheme="minorHAnsi" w:hAnsiTheme="minorHAnsi" w:cstheme="minorHAnsi"/>
        </w:rPr>
        <w:t>ocho</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A36B5C" w:rsidRPr="005F4C71">
        <w:rPr>
          <w:rFonts w:asciiTheme="minorHAnsi" w:hAnsiTheme="minorHAnsi" w:cstheme="minorHAnsi"/>
        </w:rPr>
        <w:t>después</w:t>
      </w:r>
      <w:r w:rsidR="00673197" w:rsidRPr="005F4C71">
        <w:rPr>
          <w:rFonts w:asciiTheme="minorHAnsi" w:hAnsiTheme="minorHAnsi" w:cstheme="minorHAnsi"/>
        </w:rPr>
        <w:t xml:space="preserve"> </w:t>
      </w:r>
      <w:r w:rsidR="00B1793A" w:rsidRPr="005F4C71">
        <w:rPr>
          <w:rFonts w:asciiTheme="minorHAnsi" w:hAnsiTheme="minorHAnsi" w:cstheme="minorHAnsi"/>
        </w:rPr>
        <w:t xml:space="preserve">que el </w:t>
      </w:r>
      <w:r w:rsidR="00673197" w:rsidRPr="005F4C71">
        <w:rPr>
          <w:rFonts w:asciiTheme="minorHAnsi" w:hAnsiTheme="minorHAnsi" w:cstheme="minorHAnsi"/>
        </w:rPr>
        <w:t>presi</w:t>
      </w:r>
      <w:r w:rsidR="00673197" w:rsidRPr="005F4C71">
        <w:rPr>
          <w:rFonts w:asciiTheme="minorHAnsi" w:hAnsiTheme="minorHAnsi" w:cstheme="minorHAnsi"/>
        </w:rPr>
        <w:softHyphen/>
        <w:t xml:space="preserve">dente Olsen </w:t>
      </w:r>
      <w:r w:rsidRPr="005F4C71">
        <w:rPr>
          <w:rFonts w:asciiTheme="minorHAnsi" w:hAnsiTheme="minorHAnsi" w:cstheme="minorHAnsi"/>
        </w:rPr>
        <w:t>ocupara el cargo</w:t>
      </w:r>
      <w:r w:rsidR="00B1793A" w:rsidRPr="005F4C71">
        <w:rPr>
          <w:rFonts w:asciiTheme="minorHAnsi" w:hAnsiTheme="minorHAnsi" w:cstheme="minorHAnsi"/>
        </w:rPr>
        <w:t xml:space="preserve"> de presidente:</w:t>
      </w:r>
    </w:p>
    <w:p w14:paraId="573A35E9" w14:textId="27AE7E1A" w:rsidR="002100E2" w:rsidRPr="005F4C71" w:rsidRDefault="00A738B9" w:rsidP="0026371C">
      <w:pPr>
        <w:ind w:left="567" w:right="566"/>
        <w:rPr>
          <w:rFonts w:asciiTheme="minorHAnsi" w:hAnsiTheme="minorHAnsi" w:cstheme="minorHAnsi"/>
        </w:rPr>
      </w:pPr>
      <w:r w:rsidRPr="0026371C">
        <w:rPr>
          <w:rFonts w:asciiTheme="minorHAnsi" w:hAnsiTheme="minorHAnsi" w:cstheme="minorHAnsi"/>
          <w:color w:val="000099"/>
        </w:rPr>
        <w:t xml:space="preserve">Me siento muy apenada por el hermano Olsen… No ha actuado de acuerdo </w:t>
      </w:r>
      <w:r w:rsidR="00497249" w:rsidRPr="0026371C">
        <w:rPr>
          <w:rFonts w:asciiTheme="minorHAnsi" w:hAnsiTheme="minorHAnsi" w:cstheme="minorHAnsi"/>
          <w:color w:val="000099"/>
        </w:rPr>
        <w:t>con</w:t>
      </w:r>
      <w:r w:rsidRPr="0026371C">
        <w:rPr>
          <w:rFonts w:asciiTheme="minorHAnsi" w:hAnsiTheme="minorHAnsi" w:cstheme="minorHAnsi"/>
          <w:color w:val="000099"/>
        </w:rPr>
        <w:t xml:space="preserve"> la luz </w:t>
      </w:r>
      <w:r w:rsidR="002D6172" w:rsidRPr="0026371C">
        <w:rPr>
          <w:rFonts w:asciiTheme="minorHAnsi" w:hAnsiTheme="minorHAnsi" w:cstheme="minorHAnsi"/>
          <w:color w:val="000099"/>
        </w:rPr>
        <w:t>dad</w:t>
      </w:r>
      <w:r w:rsidR="00497249" w:rsidRPr="0026371C">
        <w:rPr>
          <w:rFonts w:asciiTheme="minorHAnsi" w:hAnsiTheme="minorHAnsi" w:cstheme="minorHAnsi"/>
          <w:color w:val="000099"/>
        </w:rPr>
        <w:t>a</w:t>
      </w:r>
      <w:r w:rsidRPr="0026371C">
        <w:rPr>
          <w:rFonts w:asciiTheme="minorHAnsi" w:hAnsiTheme="minorHAnsi" w:cstheme="minorHAnsi"/>
          <w:color w:val="000099"/>
        </w:rPr>
        <w:t>. Es un caso misterioso… A pesar de la luz p</w:t>
      </w:r>
      <w:r w:rsidR="002D6172" w:rsidRPr="0026371C">
        <w:rPr>
          <w:rFonts w:asciiTheme="minorHAnsi" w:hAnsiTheme="minorHAnsi" w:cstheme="minorHAnsi"/>
          <w:color w:val="000099"/>
        </w:rPr>
        <w:t>resentad</w:t>
      </w:r>
      <w:r w:rsidRPr="0026371C">
        <w:rPr>
          <w:rFonts w:asciiTheme="minorHAnsi" w:hAnsiTheme="minorHAnsi" w:cstheme="minorHAnsi"/>
          <w:color w:val="000099"/>
        </w:rPr>
        <w:t>a ante él durante años</w:t>
      </w:r>
      <w:r w:rsidR="002D6172" w:rsidRPr="0026371C">
        <w:rPr>
          <w:rFonts w:asciiTheme="minorHAnsi" w:hAnsiTheme="minorHAnsi" w:cstheme="minorHAnsi"/>
          <w:color w:val="000099"/>
        </w:rPr>
        <w:t xml:space="preserve"> con</w:t>
      </w:r>
      <w:r w:rsidRPr="0026371C">
        <w:rPr>
          <w:rFonts w:asciiTheme="minorHAnsi" w:hAnsiTheme="minorHAnsi" w:cstheme="minorHAnsi"/>
          <w:color w:val="000099"/>
        </w:rPr>
        <w:t xml:space="preserve"> respecto a este tema, </w:t>
      </w:r>
      <w:r w:rsidR="002D6172" w:rsidRPr="0026371C">
        <w:rPr>
          <w:rFonts w:asciiTheme="minorHAnsi" w:hAnsiTheme="minorHAnsi" w:cstheme="minorHAnsi"/>
          <w:color w:val="000099"/>
        </w:rPr>
        <w:t xml:space="preserve">se ha aventurado a ir directamente en contra de la luz que el Señor le ha estado dando. </w:t>
      </w:r>
      <w:r w:rsidR="00BD3D31" w:rsidRPr="0026371C">
        <w:rPr>
          <w:rFonts w:asciiTheme="minorHAnsi" w:hAnsiTheme="minorHAnsi" w:cstheme="minorHAnsi"/>
          <w:color w:val="000099"/>
        </w:rPr>
        <w:t xml:space="preserve">Todo ello confunde su discernimiento espiritual y lo coloca en </w:t>
      </w:r>
      <w:r w:rsidR="00DA5DB8">
        <w:rPr>
          <w:rFonts w:asciiTheme="minorHAnsi" w:hAnsiTheme="minorHAnsi" w:cstheme="minorHAnsi"/>
          <w:color w:val="000099"/>
        </w:rPr>
        <w:t>l</w:t>
      </w:r>
      <w:r w:rsidR="00BD3D31" w:rsidRPr="0026371C">
        <w:rPr>
          <w:rFonts w:asciiTheme="minorHAnsi" w:hAnsiTheme="minorHAnsi" w:cstheme="minorHAnsi"/>
          <w:color w:val="000099"/>
        </w:rPr>
        <w:t xml:space="preserve">a </w:t>
      </w:r>
      <w:r w:rsidR="009A45AB" w:rsidRPr="0026371C">
        <w:rPr>
          <w:rFonts w:asciiTheme="minorHAnsi" w:hAnsiTheme="minorHAnsi" w:cstheme="minorHAnsi"/>
          <w:color w:val="000099"/>
        </w:rPr>
        <w:t>posi</w:t>
      </w:r>
      <w:r w:rsidR="00BD3D31" w:rsidRPr="0026371C">
        <w:rPr>
          <w:rFonts w:asciiTheme="minorHAnsi" w:hAnsiTheme="minorHAnsi" w:cstheme="minorHAnsi"/>
          <w:color w:val="000099"/>
        </w:rPr>
        <w:t>ción</w:t>
      </w:r>
      <w:r w:rsidR="009A45AB" w:rsidRPr="0026371C">
        <w:rPr>
          <w:rFonts w:asciiTheme="minorHAnsi" w:hAnsiTheme="minorHAnsi" w:cstheme="minorHAnsi"/>
          <w:color w:val="000099"/>
        </w:rPr>
        <w:t xml:space="preserve"> </w:t>
      </w:r>
      <w:r w:rsidR="00DA5DB8">
        <w:rPr>
          <w:rFonts w:asciiTheme="minorHAnsi" w:hAnsiTheme="minorHAnsi" w:cstheme="minorHAnsi"/>
          <w:color w:val="000099"/>
        </w:rPr>
        <w:t>de</w:t>
      </w:r>
      <w:r w:rsidR="009A45AB" w:rsidRPr="0026371C">
        <w:rPr>
          <w:rFonts w:asciiTheme="minorHAnsi" w:hAnsiTheme="minorHAnsi" w:cstheme="minorHAnsi"/>
          <w:color w:val="000099"/>
        </w:rPr>
        <w:t xml:space="preserve"> centinela infiel en relación con</w:t>
      </w:r>
      <w:r w:rsidR="00BD3D31" w:rsidRPr="0026371C">
        <w:rPr>
          <w:rFonts w:asciiTheme="minorHAnsi" w:hAnsiTheme="minorHAnsi" w:cstheme="minorHAnsi"/>
          <w:color w:val="000099"/>
        </w:rPr>
        <w:t xml:space="preserve"> </w:t>
      </w:r>
      <w:r w:rsidR="009A45AB" w:rsidRPr="0026371C">
        <w:rPr>
          <w:rFonts w:asciiTheme="minorHAnsi" w:hAnsiTheme="minorHAnsi" w:cstheme="minorHAnsi"/>
          <w:color w:val="000099"/>
        </w:rPr>
        <w:t>e</w:t>
      </w:r>
      <w:r w:rsidR="00BD3D31" w:rsidRPr="0026371C">
        <w:rPr>
          <w:rFonts w:asciiTheme="minorHAnsi" w:hAnsiTheme="minorHAnsi" w:cstheme="minorHAnsi"/>
          <w:color w:val="000099"/>
        </w:rPr>
        <w:t>l interés general</w:t>
      </w:r>
      <w:r w:rsidR="00497249" w:rsidRPr="0026371C">
        <w:rPr>
          <w:rFonts w:asciiTheme="minorHAnsi" w:hAnsiTheme="minorHAnsi" w:cstheme="minorHAnsi"/>
          <w:color w:val="000099"/>
        </w:rPr>
        <w:t xml:space="preserve">, </w:t>
      </w:r>
      <w:r w:rsidR="00097360" w:rsidRPr="0026371C">
        <w:rPr>
          <w:rFonts w:asciiTheme="minorHAnsi" w:hAnsiTheme="minorHAnsi" w:cstheme="minorHAnsi"/>
          <w:color w:val="000099"/>
        </w:rPr>
        <w:t xml:space="preserve">prosperidad y avance de la obra. </w:t>
      </w:r>
      <w:r w:rsidR="00D2662E" w:rsidRPr="0026371C">
        <w:rPr>
          <w:rFonts w:asciiTheme="minorHAnsi" w:hAnsiTheme="minorHAnsi" w:cstheme="minorHAnsi"/>
          <w:color w:val="000099"/>
        </w:rPr>
        <w:t xml:space="preserve">Está siguiendo un curso de acción que va en detrimento de su discernimiento espiritual, y está </w:t>
      </w:r>
      <w:r w:rsidR="00BE50B7" w:rsidRPr="0026371C">
        <w:rPr>
          <w:rFonts w:asciiTheme="minorHAnsi" w:hAnsiTheme="minorHAnsi" w:cstheme="minorHAnsi"/>
          <w:color w:val="000099"/>
        </w:rPr>
        <w:t>haciendo que</w:t>
      </w:r>
      <w:r w:rsidR="00D2662E" w:rsidRPr="0026371C">
        <w:rPr>
          <w:rFonts w:asciiTheme="minorHAnsi" w:hAnsiTheme="minorHAnsi" w:cstheme="minorHAnsi"/>
          <w:color w:val="000099"/>
        </w:rPr>
        <w:t xml:space="preserve"> otras mentes </w:t>
      </w:r>
      <w:r w:rsidR="00A56787" w:rsidRPr="0026371C">
        <w:rPr>
          <w:rFonts w:asciiTheme="minorHAnsi" w:hAnsiTheme="minorHAnsi" w:cstheme="minorHAnsi"/>
          <w:color w:val="000099"/>
        </w:rPr>
        <w:t xml:space="preserve">vean las cosas en una luz pervertida. </w:t>
      </w:r>
      <w:r w:rsidR="00F23303" w:rsidRPr="0026371C">
        <w:rPr>
          <w:rFonts w:asciiTheme="minorHAnsi" w:hAnsiTheme="minorHAnsi" w:cstheme="minorHAnsi"/>
          <w:color w:val="000099"/>
        </w:rPr>
        <w:t>Ha dado inconfundible evidencia de no apreciar</w:t>
      </w:r>
      <w:r w:rsidR="00AD5336" w:rsidRPr="0026371C">
        <w:rPr>
          <w:rFonts w:asciiTheme="minorHAnsi" w:hAnsiTheme="minorHAnsi" w:cstheme="minorHAnsi"/>
          <w:color w:val="000099"/>
        </w:rPr>
        <w:t xml:space="preserve"> </w:t>
      </w:r>
      <w:r w:rsidR="00F23303" w:rsidRPr="0026371C">
        <w:rPr>
          <w:rFonts w:asciiTheme="minorHAnsi" w:hAnsiTheme="minorHAnsi" w:cstheme="minorHAnsi"/>
          <w:color w:val="000099"/>
        </w:rPr>
        <w:t>los testimonios que el Señor ha tenido a bien dar a su pueblo</w:t>
      </w:r>
      <w:r w:rsidR="00D2662E" w:rsidRPr="0026371C">
        <w:rPr>
          <w:rFonts w:asciiTheme="minorHAnsi" w:hAnsiTheme="minorHAnsi" w:cstheme="minorHAnsi"/>
          <w:color w:val="000099"/>
        </w:rPr>
        <w:t xml:space="preserve"> </w:t>
      </w:r>
      <w:r w:rsidR="00481B3D" w:rsidRPr="0026371C">
        <w:rPr>
          <w:rFonts w:asciiTheme="minorHAnsi" w:hAnsiTheme="minorHAnsi" w:cstheme="minorHAnsi"/>
          <w:color w:val="000099"/>
        </w:rPr>
        <w:t>como dignos de respeto, o como teniendo el suficiente peso como para influir en su curso de acción</w:t>
      </w:r>
      <w:r w:rsidR="00481B3D" w:rsidRPr="005F4C71">
        <w:rPr>
          <w:rFonts w:asciiTheme="minorHAnsi" w:hAnsiTheme="minorHAnsi" w:cstheme="minorHAnsi"/>
        </w:rPr>
        <w:t xml:space="preserve"> (</w:t>
      </w:r>
      <w:r w:rsidR="00481B3D" w:rsidRPr="005F4C71">
        <w:rPr>
          <w:rFonts w:asciiTheme="minorHAnsi" w:hAnsiTheme="minorHAnsi" w:cstheme="minorHAnsi"/>
          <w:i/>
        </w:rPr>
        <w:t>Carta</w:t>
      </w:r>
      <w:r w:rsidR="00481B3D" w:rsidRPr="005F4C71">
        <w:rPr>
          <w:rFonts w:asciiTheme="minorHAnsi" w:hAnsiTheme="minorHAnsi" w:cstheme="minorHAnsi"/>
        </w:rPr>
        <w:t xml:space="preserve"> a A.O. Tait, 27 agosto, 1896</w:t>
      </w:r>
      <w:r w:rsidR="0026371C">
        <w:rPr>
          <w:rFonts w:asciiTheme="minorHAnsi" w:hAnsiTheme="minorHAnsi" w:cstheme="minorHAnsi"/>
        </w:rPr>
        <w:t xml:space="preserve">; </w:t>
      </w:r>
      <w:r w:rsidR="00E076AA" w:rsidRPr="006D023B">
        <w:rPr>
          <w:rFonts w:asciiTheme="minorHAnsi" w:hAnsiTheme="minorHAnsi" w:cstheme="minorHAnsi"/>
          <w:i/>
          <w:iCs/>
        </w:rPr>
        <w:t>The Ellen G. White 1888 Materials</w:t>
      </w:r>
      <w:r w:rsidR="00E076AA">
        <w:rPr>
          <w:rFonts w:asciiTheme="minorHAnsi" w:hAnsiTheme="minorHAnsi" w:cstheme="minorHAnsi"/>
        </w:rPr>
        <w:t>, 1607-1</w:t>
      </w:r>
      <w:r w:rsidR="006D023B">
        <w:rPr>
          <w:rFonts w:asciiTheme="minorHAnsi" w:hAnsiTheme="minorHAnsi" w:cstheme="minorHAnsi"/>
        </w:rPr>
        <w:t>6</w:t>
      </w:r>
      <w:r w:rsidR="00E076AA">
        <w:rPr>
          <w:rFonts w:asciiTheme="minorHAnsi" w:hAnsiTheme="minorHAnsi" w:cstheme="minorHAnsi"/>
        </w:rPr>
        <w:t>08</w:t>
      </w:r>
      <w:r w:rsidR="00481B3D" w:rsidRPr="005F4C71">
        <w:rPr>
          <w:rFonts w:asciiTheme="minorHAnsi" w:hAnsiTheme="minorHAnsi" w:cstheme="minorHAnsi"/>
        </w:rPr>
        <w:t>).</w:t>
      </w:r>
    </w:p>
    <w:p w14:paraId="6F32FEF6" w14:textId="03B83DBE" w:rsidR="00673197" w:rsidRPr="005F4C71" w:rsidRDefault="0001673A" w:rsidP="008D2F38">
      <w:pPr>
        <w:rPr>
          <w:rFonts w:asciiTheme="minorHAnsi" w:hAnsiTheme="minorHAnsi" w:cstheme="minorHAnsi"/>
        </w:rPr>
      </w:pPr>
      <w:r w:rsidRPr="005F4C71">
        <w:rPr>
          <w:rFonts w:asciiTheme="minorHAnsi" w:hAnsiTheme="minorHAnsi" w:cstheme="minorHAnsi"/>
        </w:rPr>
        <w:t>Es alarmante l</w:t>
      </w:r>
      <w:r w:rsidR="00E24EDB" w:rsidRPr="005F4C71">
        <w:rPr>
          <w:rFonts w:asciiTheme="minorHAnsi" w:hAnsiTheme="minorHAnsi" w:cstheme="minorHAnsi"/>
        </w:rPr>
        <w:t xml:space="preserve">a </w:t>
      </w:r>
      <w:r w:rsidR="00222C3A" w:rsidRPr="005F4C71">
        <w:rPr>
          <w:rFonts w:asciiTheme="minorHAnsi" w:hAnsiTheme="minorHAnsi" w:cstheme="minorHAnsi"/>
        </w:rPr>
        <w:t>form</w:t>
      </w:r>
      <w:r w:rsidR="00BB23FE" w:rsidRPr="005F4C71">
        <w:rPr>
          <w:rFonts w:asciiTheme="minorHAnsi" w:hAnsiTheme="minorHAnsi" w:cstheme="minorHAnsi"/>
        </w:rPr>
        <w:t>a</w:t>
      </w:r>
      <w:r w:rsidR="00222C3A" w:rsidRPr="005F4C71">
        <w:rPr>
          <w:rFonts w:asciiTheme="minorHAnsi" w:hAnsiTheme="minorHAnsi" w:cstheme="minorHAnsi"/>
        </w:rPr>
        <w:t xml:space="preserve"> en que</w:t>
      </w:r>
      <w:r w:rsidR="00673197" w:rsidRPr="005F4C71">
        <w:rPr>
          <w:rFonts w:asciiTheme="minorHAnsi" w:hAnsiTheme="minorHAnsi" w:cstheme="minorHAnsi"/>
        </w:rPr>
        <w:t xml:space="preserve"> Froom </w:t>
      </w:r>
      <w:r w:rsidRPr="005F4C71">
        <w:rPr>
          <w:rFonts w:asciiTheme="minorHAnsi" w:hAnsiTheme="minorHAnsi" w:cstheme="minorHAnsi"/>
        </w:rPr>
        <w:t>con</w:t>
      </w:r>
      <w:r w:rsidR="00222C3A" w:rsidRPr="005F4C71">
        <w:rPr>
          <w:rFonts w:asciiTheme="minorHAnsi" w:hAnsiTheme="minorHAnsi" w:cstheme="minorHAnsi"/>
        </w:rPr>
        <w:t>tradice a</w:t>
      </w:r>
      <w:r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especialmente </w:t>
      </w:r>
      <w:r w:rsidR="009010CF" w:rsidRPr="005F4C71">
        <w:rPr>
          <w:rFonts w:asciiTheme="minorHAnsi" w:hAnsiTheme="minorHAnsi" w:cstheme="minorHAnsi"/>
        </w:rPr>
        <w:t>en</w:t>
      </w:r>
      <w:r w:rsidR="00673197" w:rsidRPr="005F4C71">
        <w:rPr>
          <w:rFonts w:asciiTheme="minorHAnsi" w:hAnsiTheme="minorHAnsi" w:cstheme="minorHAnsi"/>
        </w:rPr>
        <w:t xml:space="preserve"> vista d</w:t>
      </w:r>
      <w:r w:rsidR="00E24EDB" w:rsidRPr="005F4C71">
        <w:rPr>
          <w:rFonts w:asciiTheme="minorHAnsi" w:hAnsiTheme="minorHAnsi" w:cstheme="minorHAnsi"/>
        </w:rPr>
        <w:t>el</w:t>
      </w:r>
      <w:r w:rsidR="00673197" w:rsidRPr="005F4C71">
        <w:rPr>
          <w:rFonts w:asciiTheme="minorHAnsi" w:hAnsiTheme="minorHAnsi" w:cstheme="minorHAnsi"/>
        </w:rPr>
        <w:t xml:space="preserve"> </w:t>
      </w:r>
      <w:r w:rsidR="00D33A40" w:rsidRPr="005F4C71">
        <w:rPr>
          <w:rFonts w:asciiTheme="minorHAnsi" w:hAnsiTheme="minorHAnsi" w:cstheme="minorHAnsi"/>
        </w:rPr>
        <w:t>apoyo</w:t>
      </w:r>
      <w:r w:rsidR="00673197" w:rsidRPr="005F4C71">
        <w:rPr>
          <w:rFonts w:asciiTheme="minorHAnsi" w:hAnsiTheme="minorHAnsi" w:cstheme="minorHAnsi"/>
        </w:rPr>
        <w:t xml:space="preserve"> oficial </w:t>
      </w:r>
      <w:r w:rsidRPr="005F4C71">
        <w:rPr>
          <w:rFonts w:asciiTheme="minorHAnsi" w:hAnsiTheme="minorHAnsi" w:cstheme="minorHAnsi"/>
        </w:rPr>
        <w:t xml:space="preserve">del </w:t>
      </w:r>
      <w:r w:rsidR="00673197" w:rsidRPr="005F4C71">
        <w:rPr>
          <w:rFonts w:asciiTheme="minorHAnsi" w:hAnsiTheme="minorHAnsi" w:cstheme="minorHAnsi"/>
        </w:rPr>
        <w:t>que</w:t>
      </w:r>
      <w:r w:rsidRPr="005F4C71">
        <w:rPr>
          <w:rFonts w:asciiTheme="minorHAnsi" w:hAnsiTheme="minorHAnsi" w:cstheme="minorHAnsi"/>
        </w:rPr>
        <w:t xml:space="preserve"> dis</w:t>
      </w:r>
      <w:r w:rsidRPr="005F4C71">
        <w:rPr>
          <w:rFonts w:asciiTheme="minorHAnsi" w:hAnsiTheme="minorHAnsi" w:cstheme="minorHAnsi"/>
        </w:rPr>
        <w:softHyphen/>
        <w:t>fruta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00E24EDB" w:rsidRPr="005F4C71">
        <w:rPr>
          <w:rFonts w:asciiTheme="minorHAnsi" w:hAnsiTheme="minorHAnsi" w:cstheme="minorHAnsi"/>
        </w:rPr>
        <w:t xml:space="preserve">El </w:t>
      </w:r>
      <w:r w:rsidR="00673197" w:rsidRPr="005F4C71">
        <w:rPr>
          <w:rFonts w:asciiTheme="minorHAnsi" w:hAnsiTheme="minorHAnsi" w:cstheme="minorHAnsi"/>
        </w:rPr>
        <w:t xml:space="preserve">contexto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claro</w:t>
      </w:r>
      <w:r w:rsidR="00F61637" w:rsidRPr="005F4C71">
        <w:rPr>
          <w:rFonts w:asciiTheme="minorHAnsi" w:hAnsiTheme="minorHAnsi" w:cstheme="minorHAnsi"/>
        </w:rPr>
        <w:t xml:space="preserve"> e inconfundible</w:t>
      </w:r>
      <w:r w:rsidR="00673197" w:rsidRPr="005F4C71">
        <w:rPr>
          <w:rFonts w:asciiTheme="minorHAnsi" w:hAnsiTheme="minorHAnsi" w:cstheme="minorHAnsi"/>
        </w:rPr>
        <w:t>:</w:t>
      </w:r>
    </w:p>
    <w:p w14:paraId="126C22F9" w14:textId="56280366" w:rsidR="00F61637" w:rsidRPr="005F4C71" w:rsidRDefault="00E520FC" w:rsidP="00A35562">
      <w:pPr>
        <w:ind w:left="567" w:right="566"/>
        <w:rPr>
          <w:rFonts w:asciiTheme="minorHAnsi" w:hAnsiTheme="minorHAnsi" w:cstheme="minorHAnsi"/>
        </w:rPr>
      </w:pPr>
      <w:r w:rsidRPr="00A35562">
        <w:rPr>
          <w:rFonts w:asciiTheme="minorHAnsi" w:hAnsiTheme="minorHAnsi" w:cstheme="minorHAnsi"/>
          <w:color w:val="000099"/>
        </w:rPr>
        <w:t>Estoy angustiada más allá de lo que</w:t>
      </w:r>
      <w:r w:rsidR="007635EF" w:rsidRPr="00A35562">
        <w:rPr>
          <w:rFonts w:asciiTheme="minorHAnsi" w:hAnsiTheme="minorHAnsi" w:cstheme="minorHAnsi"/>
          <w:color w:val="000099"/>
        </w:rPr>
        <w:t xml:space="preserve"> </w:t>
      </w:r>
      <w:r w:rsidR="002E5B53" w:rsidRPr="00A35562">
        <w:rPr>
          <w:rFonts w:asciiTheme="minorHAnsi" w:hAnsiTheme="minorHAnsi" w:cstheme="minorHAnsi"/>
          <w:color w:val="000099"/>
        </w:rPr>
        <w:t>puedo</w:t>
      </w:r>
      <w:r w:rsidR="002B77C3" w:rsidRPr="00A35562">
        <w:rPr>
          <w:rFonts w:asciiTheme="minorHAnsi" w:hAnsiTheme="minorHAnsi" w:cstheme="minorHAnsi"/>
          <w:color w:val="000099"/>
        </w:rPr>
        <w:t xml:space="preserve"> expresar</w:t>
      </w:r>
      <w:r w:rsidR="002E5B53" w:rsidRPr="00A35562">
        <w:rPr>
          <w:rFonts w:asciiTheme="minorHAnsi" w:hAnsiTheme="minorHAnsi" w:cstheme="minorHAnsi"/>
          <w:color w:val="000099"/>
        </w:rPr>
        <w:t xml:space="preserve"> con palabras</w:t>
      </w:r>
      <w:r w:rsidRPr="00A35562">
        <w:rPr>
          <w:rFonts w:asciiTheme="minorHAnsi" w:hAnsiTheme="minorHAnsi" w:cstheme="minorHAnsi"/>
          <w:color w:val="000099"/>
        </w:rPr>
        <w:t>. El pastor Olsen ha actuado sin duda como Aarón</w:t>
      </w:r>
      <w:r w:rsidR="00E26CB5" w:rsidRPr="00A35562">
        <w:rPr>
          <w:rFonts w:asciiTheme="minorHAnsi" w:hAnsiTheme="minorHAnsi" w:cstheme="minorHAnsi"/>
          <w:color w:val="000099"/>
        </w:rPr>
        <w:t>, en relación con</w:t>
      </w:r>
      <w:r w:rsidR="00E6178F" w:rsidRPr="00A35562">
        <w:rPr>
          <w:rFonts w:asciiTheme="minorHAnsi" w:hAnsiTheme="minorHAnsi" w:cstheme="minorHAnsi"/>
          <w:color w:val="000099"/>
        </w:rPr>
        <w:t xml:space="preserve"> esos hombres que han estado oponiéndose a la obra de Dios continuamente desde el encuentro de Minneapolis. No se han arrepentido de</w:t>
      </w:r>
      <w:r w:rsidR="00C8247B" w:rsidRPr="00A35562">
        <w:rPr>
          <w:rFonts w:asciiTheme="minorHAnsi" w:hAnsiTheme="minorHAnsi" w:cstheme="minorHAnsi"/>
          <w:color w:val="000099"/>
        </w:rPr>
        <w:t xml:space="preserve"> su curso de acción en</w:t>
      </w:r>
      <w:r w:rsidR="00E6178F" w:rsidRPr="00A35562">
        <w:rPr>
          <w:rFonts w:asciiTheme="minorHAnsi" w:hAnsiTheme="minorHAnsi" w:cstheme="minorHAnsi"/>
          <w:color w:val="000099"/>
        </w:rPr>
        <w:t xml:space="preserve"> resistir la luz y la evidencia…</w:t>
      </w:r>
      <w:r w:rsidR="00A35562">
        <w:rPr>
          <w:rFonts w:asciiTheme="minorHAnsi" w:hAnsiTheme="minorHAnsi" w:cstheme="minorHAnsi"/>
          <w:color w:val="000099"/>
        </w:rPr>
        <w:tab/>
      </w:r>
      <w:r w:rsidR="00BB23FE" w:rsidRPr="00A35562">
        <w:rPr>
          <w:rFonts w:asciiTheme="minorHAnsi" w:hAnsiTheme="minorHAnsi" w:cstheme="minorHAnsi"/>
          <w:color w:val="000099"/>
        </w:rPr>
        <w:br/>
      </w:r>
      <w:r w:rsidR="00E6178F" w:rsidRPr="00A35562">
        <w:rPr>
          <w:rFonts w:asciiTheme="minorHAnsi" w:hAnsiTheme="minorHAnsi" w:cstheme="minorHAnsi"/>
          <w:color w:val="000099"/>
        </w:rPr>
        <w:t>La enfermedad en el corazón de la obra envenena la sangre</w:t>
      </w:r>
      <w:r w:rsidR="002C65DB" w:rsidRPr="00A35562">
        <w:rPr>
          <w:rFonts w:asciiTheme="minorHAnsi" w:hAnsiTheme="minorHAnsi" w:cstheme="minorHAnsi"/>
          <w:color w:val="000099"/>
        </w:rPr>
        <w:t>, de forma</w:t>
      </w:r>
      <w:r w:rsidR="00E26CB5" w:rsidRPr="00A35562">
        <w:rPr>
          <w:rFonts w:asciiTheme="minorHAnsi" w:hAnsiTheme="minorHAnsi" w:cstheme="minorHAnsi"/>
          <w:color w:val="000099"/>
        </w:rPr>
        <w:t xml:space="preserve"> que</w:t>
      </w:r>
      <w:r w:rsidR="002C65DB" w:rsidRPr="00A35562">
        <w:rPr>
          <w:rFonts w:asciiTheme="minorHAnsi" w:hAnsiTheme="minorHAnsi" w:cstheme="minorHAnsi"/>
          <w:color w:val="000099"/>
        </w:rPr>
        <w:t xml:space="preserve"> se transmite a l</w:t>
      </w:r>
      <w:r w:rsidR="00834928" w:rsidRPr="00A35562">
        <w:rPr>
          <w:rFonts w:asciiTheme="minorHAnsi" w:hAnsiTheme="minorHAnsi" w:cstheme="minorHAnsi"/>
          <w:color w:val="000099"/>
        </w:rPr>
        <w:t>a</w:t>
      </w:r>
      <w:r w:rsidR="002C65DB" w:rsidRPr="00A35562">
        <w:rPr>
          <w:rFonts w:asciiTheme="minorHAnsi" w:hAnsiTheme="minorHAnsi" w:cstheme="minorHAnsi"/>
          <w:color w:val="000099"/>
        </w:rPr>
        <w:t xml:space="preserve">s </w:t>
      </w:r>
      <w:r w:rsidR="00686797" w:rsidRPr="00A35562">
        <w:rPr>
          <w:rFonts w:asciiTheme="minorHAnsi" w:hAnsiTheme="minorHAnsi" w:cstheme="minorHAnsi"/>
          <w:color w:val="000099"/>
        </w:rPr>
        <w:t>institu</w:t>
      </w:r>
      <w:r w:rsidR="00834928" w:rsidRPr="00A35562">
        <w:rPr>
          <w:rFonts w:asciiTheme="minorHAnsi" w:hAnsiTheme="minorHAnsi" w:cstheme="minorHAnsi"/>
          <w:color w:val="000099"/>
        </w:rPr>
        <w:t>ciones</w:t>
      </w:r>
      <w:r w:rsidR="002C65DB" w:rsidRPr="00A35562">
        <w:rPr>
          <w:rFonts w:asciiTheme="minorHAnsi" w:hAnsiTheme="minorHAnsi" w:cstheme="minorHAnsi"/>
          <w:color w:val="000099"/>
        </w:rPr>
        <w:t xml:space="preserve"> que</w:t>
      </w:r>
      <w:r w:rsidR="00834928" w:rsidRPr="005F4C71">
        <w:rPr>
          <w:rFonts w:asciiTheme="minorHAnsi" w:hAnsiTheme="minorHAnsi" w:cstheme="minorHAnsi"/>
        </w:rPr>
        <w:t xml:space="preserve"> [los dirigentes de la Asociación General]</w:t>
      </w:r>
      <w:r w:rsidR="002C65DB" w:rsidRPr="005F4C71">
        <w:rPr>
          <w:rFonts w:asciiTheme="minorHAnsi" w:hAnsiTheme="minorHAnsi" w:cstheme="minorHAnsi"/>
        </w:rPr>
        <w:t xml:space="preserve"> </w:t>
      </w:r>
      <w:r w:rsidR="002C65DB" w:rsidRPr="00A35562">
        <w:rPr>
          <w:rFonts w:asciiTheme="minorHAnsi" w:hAnsiTheme="minorHAnsi" w:cstheme="minorHAnsi"/>
          <w:color w:val="000099"/>
        </w:rPr>
        <w:t>visitan</w:t>
      </w:r>
      <w:r w:rsidR="002C65DB" w:rsidRPr="005F4C71">
        <w:rPr>
          <w:rFonts w:asciiTheme="minorHAnsi" w:hAnsiTheme="minorHAnsi" w:cstheme="minorHAnsi"/>
        </w:rPr>
        <w:t xml:space="preserve"> (</w:t>
      </w:r>
      <w:r w:rsidR="002C65DB" w:rsidRPr="005F4C71">
        <w:rPr>
          <w:rFonts w:asciiTheme="minorHAnsi" w:hAnsiTheme="minorHAnsi" w:cstheme="minorHAnsi"/>
          <w:i/>
        </w:rPr>
        <w:t>ibíd</w:t>
      </w:r>
      <w:r w:rsidR="002C65DB" w:rsidRPr="005F4C71">
        <w:rPr>
          <w:rFonts w:asciiTheme="minorHAnsi" w:hAnsiTheme="minorHAnsi" w:cstheme="minorHAnsi"/>
        </w:rPr>
        <w:t>).</w:t>
      </w:r>
    </w:p>
    <w:p w14:paraId="59866AD2" w14:textId="23512208" w:rsidR="00673197" w:rsidRPr="005F4C71" w:rsidRDefault="001934C9" w:rsidP="008D2F38">
      <w:pPr>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no a</w:t>
      </w:r>
      <w:r w:rsidR="00E24EDB" w:rsidRPr="005F4C71">
        <w:rPr>
          <w:rFonts w:asciiTheme="minorHAnsi" w:hAnsiTheme="minorHAnsi" w:cstheme="minorHAnsi"/>
        </w:rPr>
        <w:t>ctuó a es</w:t>
      </w:r>
      <w:r w:rsidR="00677A1D" w:rsidRPr="005F4C71">
        <w:rPr>
          <w:rFonts w:asciiTheme="minorHAnsi" w:hAnsiTheme="minorHAnsi" w:cstheme="minorHAnsi"/>
        </w:rPr>
        <w:t>condi</w:t>
      </w:r>
      <w:r w:rsidR="00E24EDB" w:rsidRPr="005F4C71">
        <w:rPr>
          <w:rFonts w:asciiTheme="minorHAnsi" w:hAnsiTheme="minorHAnsi" w:cstheme="minorHAnsi"/>
        </w:rPr>
        <w:t xml:space="preserve">das </w:t>
      </w:r>
      <w:r w:rsidR="00673197" w:rsidRPr="005F4C71">
        <w:rPr>
          <w:rFonts w:asciiTheme="minorHAnsi" w:hAnsiTheme="minorHAnsi" w:cstheme="minorHAnsi"/>
        </w:rPr>
        <w:t>d</w:t>
      </w:r>
      <w:r w:rsidR="00E24EDB" w:rsidRPr="005F4C71">
        <w:rPr>
          <w:rFonts w:asciiTheme="minorHAnsi" w:hAnsiTheme="minorHAnsi" w:cstheme="minorHAnsi"/>
        </w:rPr>
        <w:t>el</w:t>
      </w:r>
      <w:r w:rsidR="00673197" w:rsidRPr="005F4C71">
        <w:rPr>
          <w:rFonts w:asciiTheme="minorHAnsi" w:hAnsiTheme="minorHAnsi" w:cstheme="minorHAnsi"/>
        </w:rPr>
        <w:t xml:space="preserve"> </w:t>
      </w:r>
      <w:r w:rsidR="009F5925" w:rsidRPr="005F4C71">
        <w:rPr>
          <w:rFonts w:asciiTheme="minorHAnsi" w:hAnsiTheme="minorHAnsi" w:cstheme="minorHAnsi"/>
        </w:rPr>
        <w:t>p</w:t>
      </w:r>
      <w:r w:rsidR="00673197" w:rsidRPr="005F4C71">
        <w:rPr>
          <w:rFonts w:asciiTheme="minorHAnsi" w:hAnsiTheme="minorHAnsi" w:cstheme="minorHAnsi"/>
        </w:rPr>
        <w:t>astor Olsen</w:t>
      </w:r>
      <w:r w:rsidR="00677A1D" w:rsidRPr="005F4C71">
        <w:rPr>
          <w:rFonts w:asciiTheme="minorHAnsi" w:hAnsiTheme="minorHAnsi" w:cstheme="minorHAnsi"/>
        </w:rPr>
        <w:t>. L</w:t>
      </w:r>
      <w:r w:rsidR="00673197" w:rsidRPr="005F4C71">
        <w:rPr>
          <w:rFonts w:asciiTheme="minorHAnsi" w:hAnsiTheme="minorHAnsi" w:cstheme="minorHAnsi"/>
        </w:rPr>
        <w:t xml:space="preserve">e </w:t>
      </w:r>
      <w:r w:rsidR="0025068A" w:rsidRPr="005F4C71">
        <w:rPr>
          <w:rFonts w:asciiTheme="minorHAnsi" w:hAnsiTheme="minorHAnsi" w:cstheme="minorHAnsi"/>
        </w:rPr>
        <w:t>había</w:t>
      </w:r>
      <w:r w:rsidR="000E38A0" w:rsidRPr="005F4C71">
        <w:rPr>
          <w:rFonts w:asciiTheme="minorHAnsi" w:hAnsiTheme="minorHAnsi" w:cstheme="minorHAnsi"/>
        </w:rPr>
        <w:t xml:space="preserve"> advertido por</w:t>
      </w:r>
      <w:r w:rsidR="00673197" w:rsidRPr="005F4C71">
        <w:rPr>
          <w:rFonts w:asciiTheme="minorHAnsi" w:hAnsiTheme="minorHAnsi" w:cstheme="minorHAnsi"/>
        </w:rPr>
        <w:t xml:space="preserve"> escrito</w:t>
      </w:r>
      <w:r w:rsidR="00677A1D" w:rsidRPr="005F4C71">
        <w:rPr>
          <w:rFonts w:asciiTheme="minorHAnsi" w:hAnsiTheme="minorHAnsi" w:cstheme="minorHAnsi"/>
        </w:rPr>
        <w:t xml:space="preserve"> con anterioridad</w:t>
      </w:r>
      <w:r w:rsidR="000E38A0" w:rsidRPr="005F4C71">
        <w:rPr>
          <w:rFonts w:asciiTheme="minorHAnsi" w:hAnsiTheme="minorHAnsi" w:cstheme="minorHAnsi"/>
        </w:rPr>
        <w:t xml:space="preserve"> en términos parecidos</w:t>
      </w:r>
      <w:r w:rsidR="00673197" w:rsidRPr="005F4C71">
        <w:rPr>
          <w:rFonts w:asciiTheme="minorHAnsi" w:hAnsiTheme="minorHAnsi" w:cstheme="minorHAnsi"/>
        </w:rPr>
        <w:t xml:space="preserve"> </w:t>
      </w:r>
      <w:r w:rsidR="009010CF" w:rsidRPr="005F4C71">
        <w:rPr>
          <w:rFonts w:asciiTheme="minorHAnsi" w:hAnsiTheme="minorHAnsi" w:cstheme="minorHAnsi"/>
        </w:rPr>
        <w:t>e</w:t>
      </w:r>
      <w:r w:rsidR="00E24EDB" w:rsidRPr="005F4C71">
        <w:rPr>
          <w:rFonts w:asciiTheme="minorHAnsi" w:hAnsiTheme="minorHAnsi" w:cstheme="minorHAnsi"/>
        </w:rPr>
        <w:t>l</w:t>
      </w:r>
      <w:r w:rsidR="00673197" w:rsidRPr="005F4C71">
        <w:rPr>
          <w:rFonts w:asciiTheme="minorHAnsi" w:hAnsiTheme="minorHAnsi" w:cstheme="minorHAnsi"/>
        </w:rPr>
        <w:t xml:space="preserve"> 26 de </w:t>
      </w:r>
      <w:r w:rsidR="00677A1D" w:rsidRPr="005F4C71">
        <w:rPr>
          <w:rFonts w:asciiTheme="minorHAnsi" w:hAnsiTheme="minorHAnsi" w:cstheme="minorHAnsi"/>
        </w:rPr>
        <w:t>n</w:t>
      </w:r>
      <w:r w:rsidR="00A36B5C" w:rsidRPr="005F4C71">
        <w:rPr>
          <w:rFonts w:asciiTheme="minorHAnsi" w:hAnsiTheme="minorHAnsi" w:cstheme="minorHAnsi"/>
        </w:rPr>
        <w:t>oviembre</w:t>
      </w:r>
      <w:r w:rsidR="00673197" w:rsidRPr="005F4C71">
        <w:rPr>
          <w:rFonts w:asciiTheme="minorHAnsi" w:hAnsiTheme="minorHAnsi" w:cstheme="minorHAnsi"/>
        </w:rPr>
        <w:t xml:space="preserve"> de 1894. </w:t>
      </w:r>
      <w:r w:rsidR="00677A1D" w:rsidRPr="005F4C71">
        <w:rPr>
          <w:rFonts w:asciiTheme="minorHAnsi" w:hAnsiTheme="minorHAnsi" w:cstheme="minorHAnsi"/>
        </w:rPr>
        <w:t>E</w:t>
      </w:r>
      <w:r w:rsidR="00E24EDB" w:rsidRPr="005F4C71">
        <w:rPr>
          <w:rFonts w:asciiTheme="minorHAnsi" w:hAnsiTheme="minorHAnsi" w:cstheme="minorHAnsi"/>
        </w:rPr>
        <w:t>l</w:t>
      </w:r>
      <w:r w:rsidR="00673197" w:rsidRPr="005F4C71">
        <w:rPr>
          <w:rFonts w:asciiTheme="minorHAnsi" w:hAnsiTheme="minorHAnsi" w:cstheme="minorHAnsi"/>
        </w:rPr>
        <w:t xml:space="preserve"> 31 de </w:t>
      </w:r>
      <w:r w:rsidR="00677A1D" w:rsidRPr="005F4C71">
        <w:rPr>
          <w:rFonts w:asciiTheme="minorHAnsi" w:hAnsiTheme="minorHAnsi" w:cstheme="minorHAnsi"/>
        </w:rPr>
        <w:t>m</w:t>
      </w:r>
      <w:r w:rsidR="00AC6A13" w:rsidRPr="005F4C71">
        <w:rPr>
          <w:rFonts w:asciiTheme="minorHAnsi" w:hAnsiTheme="minorHAnsi" w:cstheme="minorHAnsi"/>
        </w:rPr>
        <w:t>ayo</w:t>
      </w:r>
      <w:r w:rsidR="00673197" w:rsidRPr="005F4C71">
        <w:rPr>
          <w:rFonts w:asciiTheme="minorHAnsi" w:hAnsiTheme="minorHAnsi" w:cstheme="minorHAnsi"/>
        </w:rPr>
        <w:t xml:space="preserve"> de 1896</w:t>
      </w:r>
      <w:r w:rsidR="00677A1D" w:rsidRPr="005F4C71">
        <w:rPr>
          <w:rFonts w:asciiTheme="minorHAnsi" w:hAnsiTheme="minorHAnsi" w:cstheme="minorHAnsi"/>
        </w:rPr>
        <w:t xml:space="preserve"> </w:t>
      </w:r>
      <w:r w:rsidR="00CA0197" w:rsidRPr="005F4C71">
        <w:rPr>
          <w:rFonts w:asciiTheme="minorHAnsi" w:hAnsiTheme="minorHAnsi" w:cstheme="minorHAnsi"/>
        </w:rPr>
        <w:t>volvió a escribirle</w:t>
      </w:r>
      <w:r w:rsidR="00677A1D" w:rsidRPr="005F4C71">
        <w:rPr>
          <w:rFonts w:asciiTheme="minorHAnsi" w:hAnsiTheme="minorHAnsi" w:cstheme="minorHAnsi"/>
        </w:rPr>
        <w:t>:</w:t>
      </w:r>
    </w:p>
    <w:p w14:paraId="14BCD541" w14:textId="22B9E4CA" w:rsidR="00B80229" w:rsidRPr="005F4C71" w:rsidRDefault="003059CF" w:rsidP="00C70295">
      <w:pPr>
        <w:ind w:left="567" w:right="566"/>
        <w:rPr>
          <w:rFonts w:asciiTheme="minorHAnsi" w:hAnsiTheme="minorHAnsi" w:cstheme="minorHAnsi"/>
        </w:rPr>
      </w:pPr>
      <w:r w:rsidRPr="00C70295">
        <w:rPr>
          <w:rFonts w:asciiTheme="minorHAnsi" w:hAnsiTheme="minorHAnsi" w:cstheme="minorHAnsi"/>
          <w:color w:val="000099"/>
        </w:rPr>
        <w:t xml:space="preserve">Tengo comunicaciones escritas de hace uno y dos años, pero por </w:t>
      </w:r>
      <w:r w:rsidR="000C572C" w:rsidRPr="00C70295">
        <w:rPr>
          <w:rFonts w:asciiTheme="minorHAnsi" w:hAnsiTheme="minorHAnsi" w:cstheme="minorHAnsi"/>
          <w:color w:val="000099"/>
        </w:rPr>
        <w:t>su</w:t>
      </w:r>
      <w:r w:rsidRPr="00C70295">
        <w:rPr>
          <w:rFonts w:asciiTheme="minorHAnsi" w:hAnsiTheme="minorHAnsi" w:cstheme="minorHAnsi"/>
          <w:color w:val="000099"/>
        </w:rPr>
        <w:t xml:space="preserve"> bien </w:t>
      </w:r>
      <w:r w:rsidR="008C16EF" w:rsidRPr="00C70295">
        <w:rPr>
          <w:rFonts w:asciiTheme="minorHAnsi" w:hAnsiTheme="minorHAnsi" w:cstheme="minorHAnsi"/>
          <w:color w:val="000099"/>
        </w:rPr>
        <w:t>he sent</w:t>
      </w:r>
      <w:r w:rsidRPr="00C70295">
        <w:rPr>
          <w:rFonts w:asciiTheme="minorHAnsi" w:hAnsiTheme="minorHAnsi" w:cstheme="minorHAnsi"/>
          <w:color w:val="000099"/>
        </w:rPr>
        <w:t xml:space="preserve">ido que debía retenerlas </w:t>
      </w:r>
      <w:r w:rsidR="005A54F7" w:rsidRPr="00C70295">
        <w:rPr>
          <w:rFonts w:asciiTheme="minorHAnsi" w:hAnsiTheme="minorHAnsi" w:cstheme="minorHAnsi"/>
          <w:color w:val="000099"/>
        </w:rPr>
        <w:t xml:space="preserve">hasta que pueda estar </w:t>
      </w:r>
      <w:r w:rsidR="004B5E3B" w:rsidRPr="00C70295">
        <w:rPr>
          <w:rFonts w:asciiTheme="minorHAnsi" w:hAnsiTheme="minorHAnsi" w:cstheme="minorHAnsi"/>
          <w:color w:val="000099"/>
        </w:rPr>
        <w:t>junto a usted</w:t>
      </w:r>
      <w:r w:rsidR="005A54F7" w:rsidRPr="00C70295">
        <w:rPr>
          <w:rFonts w:asciiTheme="minorHAnsi" w:hAnsiTheme="minorHAnsi" w:cstheme="minorHAnsi"/>
          <w:color w:val="000099"/>
        </w:rPr>
        <w:t xml:space="preserve"> alguien </w:t>
      </w:r>
      <w:r w:rsidR="00F4716B" w:rsidRPr="00C70295">
        <w:rPr>
          <w:rFonts w:asciiTheme="minorHAnsi" w:hAnsiTheme="minorHAnsi" w:cstheme="minorHAnsi"/>
          <w:color w:val="000099"/>
        </w:rPr>
        <w:t>capaz de distinguir claramente entre los principios bíblicos y los de manufactura humana</w:t>
      </w:r>
      <w:r w:rsidR="00A14A9D" w:rsidRPr="00C70295">
        <w:rPr>
          <w:rFonts w:asciiTheme="minorHAnsi" w:hAnsiTheme="minorHAnsi" w:cstheme="minorHAnsi"/>
          <w:color w:val="000099"/>
        </w:rPr>
        <w:t xml:space="preserve">, y que con agudo discernimiento pueda </w:t>
      </w:r>
      <w:r w:rsidR="000B08C0" w:rsidRPr="00C70295">
        <w:rPr>
          <w:rFonts w:asciiTheme="minorHAnsi" w:hAnsiTheme="minorHAnsi" w:cstheme="minorHAnsi"/>
          <w:color w:val="000099"/>
        </w:rPr>
        <w:t>distingui</w:t>
      </w:r>
      <w:r w:rsidR="00A14A9D" w:rsidRPr="00C70295">
        <w:rPr>
          <w:rFonts w:asciiTheme="minorHAnsi" w:hAnsiTheme="minorHAnsi" w:cstheme="minorHAnsi"/>
          <w:color w:val="000099"/>
        </w:rPr>
        <w:t>r las imaginaciones humanas extrañamente pervertidas</w:t>
      </w:r>
      <w:r w:rsidR="000B08C0" w:rsidRPr="00C70295">
        <w:rPr>
          <w:rFonts w:asciiTheme="minorHAnsi" w:hAnsiTheme="minorHAnsi" w:cstheme="minorHAnsi"/>
          <w:color w:val="000099"/>
        </w:rPr>
        <w:t xml:space="preserve"> que han estado obrando por años, de las cosas de origen divino…</w:t>
      </w:r>
      <w:r w:rsidR="004464ED" w:rsidRPr="00C70295">
        <w:rPr>
          <w:rFonts w:asciiTheme="minorHAnsi" w:hAnsiTheme="minorHAnsi" w:cstheme="minorHAnsi"/>
          <w:color w:val="000099"/>
        </w:rPr>
        <w:tab/>
      </w:r>
      <w:r w:rsidR="004464ED" w:rsidRPr="00C70295">
        <w:rPr>
          <w:rFonts w:asciiTheme="minorHAnsi" w:hAnsiTheme="minorHAnsi" w:cstheme="minorHAnsi"/>
          <w:color w:val="000099"/>
        </w:rPr>
        <w:br/>
      </w:r>
      <w:r w:rsidR="004B5E3B" w:rsidRPr="00C70295">
        <w:rPr>
          <w:rFonts w:asciiTheme="minorHAnsi" w:hAnsiTheme="minorHAnsi" w:cstheme="minorHAnsi"/>
          <w:color w:val="000099"/>
        </w:rPr>
        <w:t xml:space="preserve">Hermano Olsen, </w:t>
      </w:r>
      <w:r w:rsidR="007F53A7" w:rsidRPr="00C70295">
        <w:rPr>
          <w:rFonts w:asciiTheme="minorHAnsi" w:hAnsiTheme="minorHAnsi" w:cstheme="minorHAnsi"/>
          <w:color w:val="000099"/>
        </w:rPr>
        <w:t>habla</w:t>
      </w:r>
      <w:r w:rsidR="004B5E3B" w:rsidRPr="00C70295">
        <w:rPr>
          <w:rFonts w:asciiTheme="minorHAnsi" w:hAnsiTheme="minorHAnsi" w:cstheme="minorHAnsi"/>
          <w:color w:val="000099"/>
        </w:rPr>
        <w:t xml:space="preserve"> usted </w:t>
      </w:r>
      <w:r w:rsidR="007F53A7" w:rsidRPr="00C70295">
        <w:rPr>
          <w:rFonts w:asciiTheme="minorHAnsi" w:hAnsiTheme="minorHAnsi" w:cstheme="minorHAnsi"/>
          <w:color w:val="000099"/>
        </w:rPr>
        <w:t>de</w:t>
      </w:r>
      <w:r w:rsidR="004B5E3B" w:rsidRPr="00C70295">
        <w:rPr>
          <w:rFonts w:asciiTheme="minorHAnsi" w:hAnsiTheme="minorHAnsi" w:cstheme="minorHAnsi"/>
          <w:color w:val="000099"/>
        </w:rPr>
        <w:t xml:space="preserve"> mi regreso a América. </w:t>
      </w:r>
      <w:r w:rsidR="002C4E54" w:rsidRPr="00C70295">
        <w:rPr>
          <w:rFonts w:asciiTheme="minorHAnsi" w:hAnsiTheme="minorHAnsi" w:cstheme="minorHAnsi"/>
          <w:color w:val="000099"/>
        </w:rPr>
        <w:t xml:space="preserve">Estuve </w:t>
      </w:r>
      <w:r w:rsidR="00A97F7F" w:rsidRPr="00C70295">
        <w:rPr>
          <w:rFonts w:asciiTheme="minorHAnsi" w:hAnsiTheme="minorHAnsi" w:cstheme="minorHAnsi"/>
          <w:color w:val="000099"/>
        </w:rPr>
        <w:t xml:space="preserve">tres años en Battle Creek como testigo de la verdad </w:t>
      </w:r>
      <w:r w:rsidR="00A97F7F" w:rsidRPr="00C70295">
        <w:rPr>
          <w:rFonts w:asciiTheme="minorHAnsi" w:hAnsiTheme="minorHAnsi" w:cstheme="minorHAnsi"/>
          <w:color w:val="000000" w:themeColor="text1"/>
        </w:rPr>
        <w:t>[1888-1891]</w:t>
      </w:r>
      <w:r w:rsidR="00A97F7F" w:rsidRPr="00C70295">
        <w:rPr>
          <w:rFonts w:asciiTheme="minorHAnsi" w:hAnsiTheme="minorHAnsi" w:cstheme="minorHAnsi"/>
          <w:color w:val="000099"/>
        </w:rPr>
        <w:t xml:space="preserve">. Mi regreso no </w:t>
      </w:r>
      <w:r w:rsidR="00671C10" w:rsidRPr="00C70295">
        <w:rPr>
          <w:rFonts w:asciiTheme="minorHAnsi" w:hAnsiTheme="minorHAnsi" w:cstheme="minorHAnsi"/>
          <w:color w:val="000099"/>
        </w:rPr>
        <w:t xml:space="preserve">beneficiaría </w:t>
      </w:r>
      <w:r w:rsidR="00A97F7F" w:rsidRPr="00C70295">
        <w:rPr>
          <w:rFonts w:asciiTheme="minorHAnsi" w:hAnsiTheme="minorHAnsi" w:cstheme="minorHAnsi"/>
          <w:color w:val="000099"/>
        </w:rPr>
        <w:t xml:space="preserve">a quienes rehusaron recibir el testimonio que Dios me dio para ellos </w:t>
      </w:r>
      <w:r w:rsidR="006A3D25" w:rsidRPr="00C70295">
        <w:rPr>
          <w:rFonts w:asciiTheme="minorHAnsi" w:hAnsiTheme="minorHAnsi" w:cstheme="minorHAnsi"/>
          <w:color w:val="000099"/>
        </w:rPr>
        <w:t>y rechazaron</w:t>
      </w:r>
      <w:r w:rsidR="00A97F7F" w:rsidRPr="00C70295">
        <w:rPr>
          <w:rFonts w:asciiTheme="minorHAnsi" w:hAnsiTheme="minorHAnsi" w:cstheme="minorHAnsi"/>
          <w:color w:val="000099"/>
        </w:rPr>
        <w:t xml:space="preserve"> las evidencias que acompaña</w:t>
      </w:r>
      <w:r w:rsidR="000533AE" w:rsidRPr="00C70295">
        <w:rPr>
          <w:rFonts w:asciiTheme="minorHAnsi" w:hAnsiTheme="minorHAnsi" w:cstheme="minorHAnsi"/>
          <w:color w:val="000099"/>
        </w:rPr>
        <w:t>ba</w:t>
      </w:r>
      <w:r w:rsidR="00A97F7F" w:rsidRPr="00C70295">
        <w:rPr>
          <w:rFonts w:asciiTheme="minorHAnsi" w:hAnsiTheme="minorHAnsi" w:cstheme="minorHAnsi"/>
          <w:color w:val="000099"/>
        </w:rPr>
        <w:t>n dichos testimonios…</w:t>
      </w:r>
      <w:r w:rsidR="004464ED" w:rsidRPr="00C70295">
        <w:rPr>
          <w:rFonts w:asciiTheme="minorHAnsi" w:hAnsiTheme="minorHAnsi" w:cstheme="minorHAnsi"/>
          <w:color w:val="000099"/>
        </w:rPr>
        <w:br/>
      </w:r>
      <w:r w:rsidR="00A97F7F" w:rsidRPr="00C70295">
        <w:rPr>
          <w:rFonts w:asciiTheme="minorHAnsi" w:hAnsiTheme="minorHAnsi" w:cstheme="minorHAnsi"/>
          <w:color w:val="000099"/>
        </w:rPr>
        <w:lastRenderedPageBreak/>
        <w:t>La asociación General ha perdido</w:t>
      </w:r>
      <w:r w:rsidR="008F6385" w:rsidRPr="00C70295">
        <w:rPr>
          <w:rFonts w:asciiTheme="minorHAnsi" w:hAnsiTheme="minorHAnsi" w:cstheme="minorHAnsi"/>
          <w:color w:val="000099"/>
        </w:rPr>
        <w:t xml:space="preserve"> en gran medida</w:t>
      </w:r>
      <w:r w:rsidR="00671C10" w:rsidRPr="00C70295">
        <w:rPr>
          <w:rFonts w:asciiTheme="minorHAnsi" w:hAnsiTheme="minorHAnsi" w:cstheme="minorHAnsi"/>
          <w:color w:val="000099"/>
        </w:rPr>
        <w:t xml:space="preserve"> su carácter sagrado</w:t>
      </w:r>
      <w:r w:rsidR="00DC5B47" w:rsidRPr="00C70295">
        <w:rPr>
          <w:rFonts w:asciiTheme="minorHAnsi" w:hAnsiTheme="minorHAnsi" w:cstheme="minorHAnsi"/>
          <w:color w:val="000099"/>
        </w:rPr>
        <w:t xml:space="preserve">, debido a que algunos </w:t>
      </w:r>
      <w:r w:rsidR="00E3025B" w:rsidRPr="00C70295">
        <w:rPr>
          <w:rFonts w:asciiTheme="minorHAnsi" w:hAnsiTheme="minorHAnsi" w:cstheme="minorHAnsi"/>
          <w:color w:val="000099"/>
        </w:rPr>
        <w:t>relacion</w:t>
      </w:r>
      <w:r w:rsidR="00DC5B47" w:rsidRPr="00C70295">
        <w:rPr>
          <w:rFonts w:asciiTheme="minorHAnsi" w:hAnsiTheme="minorHAnsi" w:cstheme="minorHAnsi"/>
          <w:color w:val="000099"/>
        </w:rPr>
        <w:t xml:space="preserve">ados con ella </w:t>
      </w:r>
      <w:r w:rsidR="00B80229" w:rsidRPr="00C70295">
        <w:rPr>
          <w:rFonts w:asciiTheme="minorHAnsi" w:hAnsiTheme="minorHAnsi" w:cstheme="minorHAnsi"/>
          <w:color w:val="000099"/>
        </w:rPr>
        <w:t>no han cambiado sus sentimientos en ningún particular desde la asamblea que tuvo lugar en Minneapolis…</w:t>
      </w:r>
      <w:r w:rsidR="004464ED" w:rsidRPr="00C70295">
        <w:rPr>
          <w:rFonts w:asciiTheme="minorHAnsi" w:hAnsiTheme="minorHAnsi" w:cstheme="minorHAnsi"/>
          <w:color w:val="000099"/>
        </w:rPr>
        <w:tab/>
      </w:r>
      <w:r w:rsidR="004464ED" w:rsidRPr="00C70295">
        <w:rPr>
          <w:rFonts w:asciiTheme="minorHAnsi" w:hAnsiTheme="minorHAnsi" w:cstheme="minorHAnsi"/>
          <w:color w:val="000099"/>
        </w:rPr>
        <w:br/>
      </w:r>
      <w:r w:rsidR="00E3025B" w:rsidRPr="00C70295">
        <w:rPr>
          <w:rFonts w:asciiTheme="minorHAnsi" w:hAnsiTheme="minorHAnsi" w:cstheme="minorHAnsi"/>
          <w:color w:val="000099"/>
        </w:rPr>
        <w:t xml:space="preserve">Se me ha mostrado que el pueblo en general </w:t>
      </w:r>
      <w:r w:rsidR="00B24B1F" w:rsidRPr="00C70295">
        <w:rPr>
          <w:rFonts w:asciiTheme="minorHAnsi" w:hAnsiTheme="minorHAnsi" w:cstheme="minorHAnsi"/>
          <w:color w:val="000099"/>
        </w:rPr>
        <w:t>no sabe</w:t>
      </w:r>
      <w:r w:rsidR="00E3025B" w:rsidRPr="00C70295">
        <w:rPr>
          <w:rFonts w:asciiTheme="minorHAnsi" w:hAnsiTheme="minorHAnsi" w:cstheme="minorHAnsi"/>
          <w:color w:val="000099"/>
        </w:rPr>
        <w:t xml:space="preserve"> que el corazón de la obra está </w:t>
      </w:r>
      <w:r w:rsidR="00BD3383">
        <w:rPr>
          <w:rFonts w:asciiTheme="minorHAnsi" w:hAnsiTheme="minorHAnsi" w:cstheme="minorHAnsi"/>
          <w:color w:val="000099"/>
        </w:rPr>
        <w:t>enfermando y corrompiéndose</w:t>
      </w:r>
      <w:r w:rsidR="00E3025B" w:rsidRPr="00C70295">
        <w:rPr>
          <w:rFonts w:asciiTheme="minorHAnsi" w:hAnsiTheme="minorHAnsi" w:cstheme="minorHAnsi"/>
          <w:color w:val="000099"/>
        </w:rPr>
        <w:t xml:space="preserve"> en Batlle Creek</w:t>
      </w:r>
      <w:r w:rsidR="005C4F3C">
        <w:rPr>
          <w:rFonts w:asciiTheme="minorHAnsi" w:hAnsiTheme="minorHAnsi" w:cstheme="minorHAnsi"/>
          <w:color w:val="000099"/>
        </w:rPr>
        <w:t xml:space="preserve"> </w:t>
      </w:r>
      <w:r w:rsidR="005C4F3C" w:rsidRPr="005C4F3C">
        <w:rPr>
          <w:rFonts w:asciiTheme="minorHAnsi" w:hAnsiTheme="minorHAnsi" w:cstheme="minorHAnsi"/>
          <w:color w:val="000000" w:themeColor="text1"/>
        </w:rPr>
        <w:t>(</w:t>
      </w:r>
      <w:r w:rsidR="005C4F3C" w:rsidRPr="005C4F3C">
        <w:rPr>
          <w:rFonts w:asciiTheme="minorHAnsi" w:hAnsiTheme="minorHAnsi" w:cstheme="minorHAnsi"/>
          <w:i/>
          <w:iCs/>
          <w:color w:val="000000" w:themeColor="text1"/>
        </w:rPr>
        <w:t>The Ellen G. White 1888 Materials</w:t>
      </w:r>
      <w:r w:rsidR="005C4F3C" w:rsidRPr="005C4F3C">
        <w:rPr>
          <w:rFonts w:asciiTheme="minorHAnsi" w:hAnsiTheme="minorHAnsi" w:cstheme="minorHAnsi"/>
          <w:color w:val="000000" w:themeColor="text1"/>
        </w:rPr>
        <w:t>, 1567-1568)</w:t>
      </w:r>
      <w:r w:rsidR="00836FAC" w:rsidRPr="005C4F3C">
        <w:rPr>
          <w:rFonts w:asciiTheme="minorHAnsi" w:hAnsiTheme="minorHAnsi" w:cstheme="minorHAnsi"/>
          <w:color w:val="000000" w:themeColor="text1"/>
        </w:rPr>
        <w:t>.</w:t>
      </w:r>
      <w:r w:rsidR="005F58A2" w:rsidRPr="005F4C71">
        <w:rPr>
          <w:rFonts w:asciiTheme="minorHAnsi" w:hAnsiTheme="minorHAnsi" w:cstheme="minorHAnsi"/>
        </w:rPr>
        <w:t xml:space="preserve"> </w:t>
      </w:r>
      <w:r w:rsidR="005F58A2" w:rsidRPr="005F4C71">
        <w:rPr>
          <w:rFonts w:asciiTheme="minorHAnsi" w:hAnsiTheme="minorHAnsi" w:cstheme="minorHAnsi"/>
          <w:b/>
        </w:rPr>
        <w:t>*</w:t>
      </w:r>
    </w:p>
    <w:p w14:paraId="2B4DE5B9" w14:textId="77777777" w:rsidR="00A97F7F" w:rsidRPr="005F4C71" w:rsidRDefault="005F58A2" w:rsidP="00C70295">
      <w:pPr>
        <w:ind w:left="567" w:right="566"/>
        <w:rPr>
          <w:rFonts w:asciiTheme="minorHAnsi" w:hAnsiTheme="minorHAnsi" w:cstheme="minorHAnsi"/>
        </w:rPr>
      </w:pPr>
      <w:r w:rsidRPr="005F4C71">
        <w:rPr>
          <w:rFonts w:asciiTheme="minorHAnsi" w:hAnsiTheme="minorHAnsi" w:cstheme="minorHAnsi"/>
          <w:b/>
        </w:rPr>
        <w:t>*</w:t>
      </w:r>
      <w:r w:rsidRPr="005F4C71">
        <w:rPr>
          <w:rFonts w:asciiTheme="minorHAnsi" w:hAnsiTheme="minorHAnsi" w:cstheme="minorHAnsi"/>
        </w:rPr>
        <w:t xml:space="preserve"> </w:t>
      </w:r>
      <w:r w:rsidR="00351EA2" w:rsidRPr="00C70295">
        <w:rPr>
          <w:rFonts w:asciiTheme="minorHAnsi" w:hAnsiTheme="minorHAnsi" w:cstheme="minorHAnsi"/>
          <w:sz w:val="22"/>
          <w:szCs w:val="22"/>
        </w:rPr>
        <w:t>Estos documentos fueron puestos en manos del Dr. Froom –con acus</w:t>
      </w:r>
      <w:r w:rsidR="00C85684" w:rsidRPr="00C70295">
        <w:rPr>
          <w:rFonts w:asciiTheme="minorHAnsi" w:hAnsiTheme="minorHAnsi" w:cstheme="minorHAnsi"/>
          <w:sz w:val="22"/>
          <w:szCs w:val="22"/>
        </w:rPr>
        <w:t>e</w:t>
      </w:r>
      <w:r w:rsidR="00351EA2" w:rsidRPr="00C70295">
        <w:rPr>
          <w:rFonts w:asciiTheme="minorHAnsi" w:hAnsiTheme="minorHAnsi" w:cstheme="minorHAnsi"/>
          <w:sz w:val="22"/>
          <w:szCs w:val="22"/>
        </w:rPr>
        <w:t xml:space="preserve"> de recibo- </w:t>
      </w:r>
      <w:r w:rsidR="00C85684" w:rsidRPr="00C70295">
        <w:rPr>
          <w:rFonts w:asciiTheme="minorHAnsi" w:hAnsiTheme="minorHAnsi" w:cstheme="minorHAnsi"/>
          <w:sz w:val="22"/>
          <w:szCs w:val="22"/>
        </w:rPr>
        <w:t xml:space="preserve">el 21 de febrero del 1965, </w:t>
      </w:r>
      <w:r w:rsidR="00C85684" w:rsidRPr="00C70295">
        <w:rPr>
          <w:rFonts w:asciiTheme="minorHAnsi" w:hAnsiTheme="minorHAnsi" w:cstheme="minorHAnsi"/>
          <w:i/>
          <w:sz w:val="22"/>
          <w:szCs w:val="22"/>
        </w:rPr>
        <w:t>antes</w:t>
      </w:r>
      <w:r w:rsidR="00C85684" w:rsidRPr="00C70295">
        <w:rPr>
          <w:rFonts w:asciiTheme="minorHAnsi" w:hAnsiTheme="minorHAnsi" w:cstheme="minorHAnsi"/>
          <w:sz w:val="22"/>
          <w:szCs w:val="22"/>
        </w:rPr>
        <w:t xml:space="preserve"> de que publicara su libro. </w:t>
      </w:r>
      <w:r w:rsidR="00B966C2" w:rsidRPr="00C70295">
        <w:rPr>
          <w:rFonts w:asciiTheme="minorHAnsi" w:hAnsiTheme="minorHAnsi" w:cstheme="minorHAnsi"/>
          <w:sz w:val="22"/>
          <w:szCs w:val="22"/>
        </w:rPr>
        <w:t xml:space="preserve">También fueron puestos en manos de los dirigentes de la Asociación General en 1973, </w:t>
      </w:r>
      <w:r w:rsidR="00B966C2" w:rsidRPr="00C70295">
        <w:rPr>
          <w:rFonts w:asciiTheme="minorHAnsi" w:hAnsiTheme="minorHAnsi" w:cstheme="minorHAnsi"/>
          <w:i/>
          <w:sz w:val="22"/>
          <w:szCs w:val="22"/>
        </w:rPr>
        <w:t>antes</w:t>
      </w:r>
      <w:r w:rsidR="00B966C2" w:rsidRPr="00C70295">
        <w:rPr>
          <w:rFonts w:asciiTheme="minorHAnsi" w:hAnsiTheme="minorHAnsi" w:cstheme="minorHAnsi"/>
          <w:sz w:val="22"/>
          <w:szCs w:val="22"/>
        </w:rPr>
        <w:t xml:space="preserve"> de que volvieran a publicarlo. Un presidente de la Asociación General retir</w:t>
      </w:r>
      <w:r w:rsidR="0038277D" w:rsidRPr="00C70295">
        <w:rPr>
          <w:rFonts w:asciiTheme="minorHAnsi" w:hAnsiTheme="minorHAnsi" w:cstheme="minorHAnsi"/>
          <w:sz w:val="22"/>
          <w:szCs w:val="22"/>
        </w:rPr>
        <w:t>ó</w:t>
      </w:r>
      <w:r w:rsidR="00B966C2" w:rsidRPr="00C70295">
        <w:rPr>
          <w:rFonts w:asciiTheme="minorHAnsi" w:hAnsiTheme="minorHAnsi" w:cstheme="minorHAnsi"/>
          <w:sz w:val="22"/>
          <w:szCs w:val="22"/>
        </w:rPr>
        <w:t xml:space="preserve"> su apoyo a la edición revisada</w:t>
      </w:r>
      <w:r w:rsidR="00B966C2" w:rsidRPr="005F4C71">
        <w:rPr>
          <w:rFonts w:asciiTheme="minorHAnsi" w:hAnsiTheme="minorHAnsi" w:cstheme="minorHAnsi"/>
        </w:rPr>
        <w:t>.</w:t>
      </w:r>
    </w:p>
    <w:p w14:paraId="6672AC24" w14:textId="5AF98941" w:rsidR="00673197" w:rsidRPr="005F4C71" w:rsidRDefault="001934C9" w:rsidP="008D2F38">
      <w:pPr>
        <w:rPr>
          <w:rFonts w:asciiTheme="minorHAnsi" w:hAnsiTheme="minorHAnsi" w:cstheme="minorHAnsi"/>
        </w:rPr>
      </w:pPr>
      <w:r>
        <w:rPr>
          <w:rFonts w:asciiTheme="minorHAnsi" w:hAnsiTheme="minorHAnsi" w:cstheme="minorHAnsi"/>
        </w:rPr>
        <w:t>Ellen White</w:t>
      </w:r>
      <w:r w:rsidR="00DB5952" w:rsidRPr="005F4C71">
        <w:rPr>
          <w:rFonts w:asciiTheme="minorHAnsi" w:hAnsiTheme="minorHAnsi" w:cstheme="minorHAnsi"/>
        </w:rPr>
        <w:t xml:space="preserve"> escribió</w:t>
      </w:r>
      <w:r w:rsidR="00343AD2" w:rsidRPr="005F4C71">
        <w:rPr>
          <w:rFonts w:asciiTheme="minorHAnsi" w:hAnsiTheme="minorHAnsi" w:cstheme="minorHAnsi"/>
        </w:rPr>
        <w:t xml:space="preserve"> posteriormente</w:t>
      </w:r>
      <w:r w:rsidR="00DB5952" w:rsidRPr="005F4C71">
        <w:rPr>
          <w:rFonts w:asciiTheme="minorHAnsi" w:hAnsiTheme="minorHAnsi" w:cstheme="minorHAnsi"/>
        </w:rPr>
        <w:t xml:space="preserve"> a I.H. Evans</w:t>
      </w:r>
      <w:r w:rsidR="00F37C52">
        <w:rPr>
          <w:rFonts w:asciiTheme="minorHAnsi" w:hAnsiTheme="minorHAnsi" w:cstheme="minorHAnsi"/>
        </w:rPr>
        <w:t>,</w:t>
      </w:r>
      <w:r w:rsidR="00DB5952" w:rsidRPr="005F4C71">
        <w:rPr>
          <w:rFonts w:asciiTheme="minorHAnsi" w:hAnsiTheme="minorHAnsi" w:cstheme="minorHAnsi"/>
        </w:rPr>
        <w:t xml:space="preserve"> </w:t>
      </w:r>
      <w:r w:rsidR="00AB63F1" w:rsidRPr="005F4C71">
        <w:rPr>
          <w:rFonts w:asciiTheme="minorHAnsi" w:hAnsiTheme="minorHAnsi" w:cstheme="minorHAnsi"/>
        </w:rPr>
        <w:t>afirm</w:t>
      </w:r>
      <w:r w:rsidR="00DB5952" w:rsidRPr="005F4C71">
        <w:rPr>
          <w:rFonts w:asciiTheme="minorHAnsi" w:hAnsiTheme="minorHAnsi" w:cstheme="minorHAnsi"/>
        </w:rPr>
        <w:t xml:space="preserve">ando que su </w:t>
      </w:r>
      <w:r w:rsidR="00343AD2" w:rsidRPr="005F4C71">
        <w:rPr>
          <w:rFonts w:asciiTheme="minorHAnsi" w:hAnsiTheme="minorHAnsi" w:cstheme="minorHAnsi"/>
        </w:rPr>
        <w:t>mayor</w:t>
      </w:r>
      <w:r w:rsidR="00DB5952" w:rsidRPr="005F4C71">
        <w:rPr>
          <w:rFonts w:asciiTheme="minorHAnsi" w:hAnsiTheme="minorHAnsi" w:cstheme="minorHAnsi"/>
        </w:rPr>
        <w:t xml:space="preserve"> pesar era </w:t>
      </w:r>
      <w:r w:rsidR="00343AD2" w:rsidRPr="005F4C71">
        <w:rPr>
          <w:rFonts w:asciiTheme="minorHAnsi" w:hAnsiTheme="minorHAnsi" w:cstheme="minorHAnsi"/>
        </w:rPr>
        <w:t>haber</w:t>
      </w:r>
      <w:r w:rsidR="00DB5952" w:rsidRPr="005F4C71">
        <w:rPr>
          <w:rFonts w:asciiTheme="minorHAnsi" w:hAnsiTheme="minorHAnsi" w:cstheme="minorHAnsi"/>
        </w:rPr>
        <w:t xml:space="preserve"> confiado comunicaciones vitales al presidente Olsen</w:t>
      </w:r>
      <w:r w:rsidR="00343AD2" w:rsidRPr="005F4C71">
        <w:rPr>
          <w:rFonts w:asciiTheme="minorHAnsi" w:hAnsiTheme="minorHAnsi" w:cstheme="minorHAnsi"/>
        </w:rPr>
        <w:t>,</w:t>
      </w:r>
      <w:r w:rsidR="00DB5952" w:rsidRPr="005F4C71">
        <w:rPr>
          <w:rFonts w:asciiTheme="minorHAnsi" w:hAnsiTheme="minorHAnsi" w:cstheme="minorHAnsi"/>
        </w:rPr>
        <w:t xml:space="preserve"> en lugar de enviar</w:t>
      </w:r>
      <w:r w:rsidR="00620D71" w:rsidRPr="005F4C71">
        <w:rPr>
          <w:rFonts w:asciiTheme="minorHAnsi" w:hAnsiTheme="minorHAnsi" w:cstheme="minorHAnsi"/>
        </w:rPr>
        <w:t xml:space="preserve"> aquellos</w:t>
      </w:r>
      <w:r w:rsidR="00DB5952" w:rsidRPr="005F4C71">
        <w:rPr>
          <w:rFonts w:asciiTheme="minorHAnsi" w:hAnsiTheme="minorHAnsi" w:cstheme="minorHAnsi"/>
        </w:rPr>
        <w:t xml:space="preserve"> testimonios al campo</w:t>
      </w:r>
      <w:r w:rsidR="00343AD2" w:rsidRPr="005F4C71">
        <w:rPr>
          <w:rFonts w:asciiTheme="minorHAnsi" w:hAnsiTheme="minorHAnsi" w:cstheme="minorHAnsi"/>
        </w:rPr>
        <w:t xml:space="preserve"> de labor</w:t>
      </w:r>
      <w:r w:rsidR="00DB5952" w:rsidRPr="005F4C71">
        <w:rPr>
          <w:rFonts w:asciiTheme="minorHAnsi" w:hAnsiTheme="minorHAnsi" w:cstheme="minorHAnsi"/>
        </w:rPr>
        <w:t xml:space="preserve"> a fin de que las propias personas </w:t>
      </w:r>
      <w:r w:rsidR="00343AD2" w:rsidRPr="005F4C71">
        <w:rPr>
          <w:rFonts w:asciiTheme="minorHAnsi" w:hAnsiTheme="minorHAnsi" w:cstheme="minorHAnsi"/>
        </w:rPr>
        <w:t>pudieran saber</w:t>
      </w:r>
      <w:r w:rsidR="00DB5952" w:rsidRPr="005F4C71">
        <w:rPr>
          <w:rFonts w:asciiTheme="minorHAnsi" w:hAnsiTheme="minorHAnsi" w:cstheme="minorHAnsi"/>
        </w:rPr>
        <w:t xml:space="preserve"> lo que estaba sucediendo en Battle Creek. </w:t>
      </w:r>
      <w:r w:rsidR="00E24EDB" w:rsidRPr="005F4C71">
        <w:rPr>
          <w:rFonts w:asciiTheme="minorHAnsi" w:hAnsiTheme="minorHAnsi" w:cstheme="minorHAnsi"/>
        </w:rPr>
        <w:t xml:space="preserve">El </w:t>
      </w:r>
      <w:r w:rsidR="00343AD2" w:rsidRPr="005F4C71">
        <w:rPr>
          <w:rFonts w:asciiTheme="minorHAnsi" w:hAnsiTheme="minorHAnsi" w:cstheme="minorHAnsi"/>
        </w:rPr>
        <w:t>p</w:t>
      </w:r>
      <w:r w:rsidR="00673197" w:rsidRPr="005F4C71">
        <w:rPr>
          <w:rFonts w:asciiTheme="minorHAnsi" w:hAnsiTheme="minorHAnsi" w:cstheme="minorHAnsi"/>
        </w:rPr>
        <w:t xml:space="preserve">astor Olsen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343AD2" w:rsidRPr="005F4C71">
        <w:rPr>
          <w:rFonts w:asciiTheme="minorHAnsi" w:hAnsiTheme="minorHAnsi" w:cstheme="minorHAnsi"/>
        </w:rPr>
        <w:t>“</w:t>
      </w:r>
      <w:r w:rsidR="000E0DB9" w:rsidRPr="00686390">
        <w:rPr>
          <w:rFonts w:asciiTheme="minorHAnsi" w:hAnsiTheme="minorHAnsi" w:cstheme="minorHAnsi"/>
          <w:color w:val="000099"/>
        </w:rPr>
        <w:t>rechazado</w:t>
      </w:r>
      <w:r w:rsidR="00343AD2" w:rsidRPr="005F4C71">
        <w:rPr>
          <w:rFonts w:asciiTheme="minorHAnsi" w:hAnsiTheme="minorHAnsi" w:cstheme="minorHAnsi"/>
        </w:rPr>
        <w:t>”</w:t>
      </w:r>
      <w:r w:rsidR="00673197" w:rsidRPr="005F4C71">
        <w:rPr>
          <w:rFonts w:asciiTheme="minorHAnsi" w:hAnsiTheme="minorHAnsi" w:cstheme="minorHAnsi"/>
        </w:rPr>
        <w:t xml:space="preserve"> </w:t>
      </w:r>
      <w:r w:rsidR="00343AD2" w:rsidRPr="005F4C71">
        <w:rPr>
          <w:rFonts w:asciiTheme="minorHAnsi" w:hAnsiTheme="minorHAnsi" w:cstheme="minorHAnsi"/>
        </w:rPr>
        <w:t xml:space="preserve">la confianza </w:t>
      </w:r>
      <w:r w:rsidR="00B72148">
        <w:rPr>
          <w:rFonts w:asciiTheme="minorHAnsi" w:hAnsiTheme="minorHAnsi" w:cstheme="minorHAnsi"/>
        </w:rPr>
        <w:t xml:space="preserve">que se había </w:t>
      </w:r>
      <w:r w:rsidR="00D2674D" w:rsidRPr="005F4C71">
        <w:rPr>
          <w:rFonts w:asciiTheme="minorHAnsi" w:hAnsiTheme="minorHAnsi" w:cstheme="minorHAnsi"/>
        </w:rPr>
        <w:t>depositad</w:t>
      </w:r>
      <w:r w:rsidR="00B72148">
        <w:rPr>
          <w:rFonts w:asciiTheme="minorHAnsi" w:hAnsiTheme="minorHAnsi" w:cstheme="minorHAnsi"/>
        </w:rPr>
        <w:t>o</w:t>
      </w:r>
      <w:r w:rsidR="00B72148" w:rsidRPr="00B72148">
        <w:rPr>
          <w:rFonts w:asciiTheme="minorHAnsi" w:hAnsiTheme="minorHAnsi" w:cstheme="minorHAnsi"/>
        </w:rPr>
        <w:t xml:space="preserve"> </w:t>
      </w:r>
      <w:r w:rsidR="00B72148" w:rsidRPr="005F4C71">
        <w:rPr>
          <w:rFonts w:asciiTheme="minorHAnsi" w:hAnsiTheme="minorHAnsi" w:cstheme="minorHAnsi"/>
        </w:rPr>
        <w:t>en él</w:t>
      </w:r>
      <w:r w:rsidR="00673197" w:rsidRPr="005F4C71">
        <w:rPr>
          <w:rFonts w:asciiTheme="minorHAnsi" w:hAnsiTheme="minorHAnsi" w:cstheme="minorHAnsi"/>
        </w:rPr>
        <w:t>, seg</w:t>
      </w:r>
      <w:r w:rsidR="00E24EDB" w:rsidRPr="005F4C71">
        <w:rPr>
          <w:rFonts w:asciiTheme="minorHAnsi" w:hAnsiTheme="minorHAnsi" w:cstheme="minorHAnsi"/>
        </w:rPr>
        <w:t>ú</w:t>
      </w:r>
      <w:r w:rsidR="00673197" w:rsidRPr="005F4C71">
        <w:rPr>
          <w:rFonts w:asciiTheme="minorHAnsi" w:hAnsiTheme="minorHAnsi" w:cstheme="minorHAnsi"/>
        </w:rPr>
        <w:t>n</w:t>
      </w:r>
      <w:r w:rsidR="00343AD2" w:rsidRPr="005F4C71">
        <w:rPr>
          <w:rFonts w:asciiTheme="minorHAnsi" w:hAnsiTheme="minorHAnsi" w:cstheme="minorHAnsi"/>
        </w:rPr>
        <w:t xml:space="preserve"> se lee en</w:t>
      </w:r>
      <w:r w:rsidR="00673197" w:rsidRPr="005F4C71">
        <w:rPr>
          <w:rFonts w:asciiTheme="minorHAnsi" w:hAnsiTheme="minorHAnsi" w:cstheme="minorHAnsi"/>
        </w:rPr>
        <w:t xml:space="preserve"> </w:t>
      </w:r>
      <w:r w:rsidR="00E24EDB" w:rsidRPr="005F4C71">
        <w:rPr>
          <w:rFonts w:asciiTheme="minorHAnsi" w:hAnsiTheme="minorHAnsi" w:cstheme="minorHAnsi"/>
        </w:rPr>
        <w:t>l</w:t>
      </w:r>
      <w:r w:rsidR="00673197" w:rsidRPr="005F4C71">
        <w:rPr>
          <w:rFonts w:asciiTheme="minorHAnsi" w:hAnsiTheme="minorHAnsi" w:cstheme="minorHAnsi"/>
        </w:rPr>
        <w:t>a c</w:t>
      </w:r>
      <w:r w:rsidR="00E24EDB" w:rsidRPr="005F4C71">
        <w:rPr>
          <w:rFonts w:asciiTheme="minorHAnsi" w:hAnsiTheme="minorHAnsi" w:cstheme="minorHAnsi"/>
        </w:rPr>
        <w:t>o</w:t>
      </w:r>
      <w:r w:rsidR="00673197" w:rsidRPr="005F4C71">
        <w:rPr>
          <w:rFonts w:asciiTheme="minorHAnsi" w:hAnsiTheme="minorHAnsi" w:cstheme="minorHAnsi"/>
        </w:rPr>
        <w:t>pia aut</w:t>
      </w:r>
      <w:r w:rsidR="00343AD2" w:rsidRPr="005F4C71">
        <w:rPr>
          <w:rFonts w:asciiTheme="minorHAnsi" w:hAnsiTheme="minorHAnsi" w:cstheme="minorHAnsi"/>
        </w:rPr>
        <w:t>entic</w:t>
      </w:r>
      <w:r w:rsidR="00673197" w:rsidRPr="005F4C71">
        <w:rPr>
          <w:rFonts w:asciiTheme="minorHAnsi" w:hAnsiTheme="minorHAnsi" w:cstheme="minorHAnsi"/>
        </w:rPr>
        <w:t>ada d</w:t>
      </w:r>
      <w:r w:rsidR="00E24EDB" w:rsidRPr="005F4C71">
        <w:rPr>
          <w:rFonts w:asciiTheme="minorHAnsi" w:hAnsiTheme="minorHAnsi" w:cstheme="minorHAnsi"/>
        </w:rPr>
        <w:t>e l</w:t>
      </w:r>
      <w:r w:rsidR="00673197" w:rsidRPr="005F4C71">
        <w:rPr>
          <w:rFonts w:asciiTheme="minorHAnsi" w:hAnsiTheme="minorHAnsi" w:cstheme="minorHAnsi"/>
        </w:rPr>
        <w:t xml:space="preserve">a carta </w:t>
      </w:r>
      <w:r w:rsidR="002E178E" w:rsidRPr="005F4C71">
        <w:rPr>
          <w:rFonts w:asciiTheme="minorHAnsi" w:hAnsiTheme="minorHAnsi" w:cstheme="minorHAnsi"/>
        </w:rPr>
        <w:t>que guarda el</w:t>
      </w:r>
      <w:r w:rsidR="00673197" w:rsidRPr="005F4C71">
        <w:rPr>
          <w:rFonts w:asciiTheme="minorHAnsi" w:hAnsiTheme="minorHAnsi" w:cstheme="minorHAnsi"/>
        </w:rPr>
        <w:t xml:space="preserve"> </w:t>
      </w:r>
      <w:r w:rsidR="00DB5952" w:rsidRPr="005F4C71">
        <w:rPr>
          <w:rFonts w:asciiTheme="minorHAnsi" w:hAnsiTheme="minorHAnsi" w:cstheme="minorHAnsi"/>
        </w:rPr>
        <w:t>archivo</w:t>
      </w:r>
      <w:r w:rsidR="00673197" w:rsidRPr="005F4C71">
        <w:rPr>
          <w:rFonts w:asciiTheme="minorHAnsi" w:hAnsiTheme="minorHAnsi" w:cstheme="minorHAnsi"/>
        </w:rPr>
        <w:t xml:space="preserve"> White</w:t>
      </w:r>
      <w:r w:rsidR="002E178E" w:rsidRPr="005F4C71">
        <w:rPr>
          <w:rFonts w:asciiTheme="minorHAnsi" w:hAnsiTheme="minorHAnsi" w:cstheme="minorHAnsi"/>
        </w:rPr>
        <w:t xml:space="preserve"> Estate</w:t>
      </w:r>
      <w:r w:rsidR="00673197" w:rsidRPr="005F4C71">
        <w:rPr>
          <w:rFonts w:asciiTheme="minorHAnsi" w:hAnsiTheme="minorHAnsi" w:cstheme="minorHAnsi"/>
        </w:rPr>
        <w:t xml:space="preserve"> (</w:t>
      </w:r>
      <w:r w:rsidR="00673197" w:rsidRPr="005F4C71">
        <w:rPr>
          <w:rFonts w:asciiTheme="minorHAnsi" w:hAnsiTheme="minorHAnsi" w:cstheme="minorHAnsi"/>
          <w:i/>
        </w:rPr>
        <w:t>Carta</w:t>
      </w:r>
      <w:r w:rsidR="00673197" w:rsidRPr="005F4C71">
        <w:rPr>
          <w:rFonts w:asciiTheme="minorHAnsi" w:hAnsiTheme="minorHAnsi" w:cstheme="minorHAnsi"/>
        </w:rPr>
        <w:t xml:space="preserve"> E51, 1897</w:t>
      </w:r>
      <w:r w:rsidR="0026463B">
        <w:rPr>
          <w:rFonts w:asciiTheme="minorHAnsi" w:hAnsiTheme="minorHAnsi" w:cstheme="minorHAnsi"/>
        </w:rPr>
        <w:t xml:space="preserve">; </w:t>
      </w:r>
      <w:hyperlink r:id="rId68" w:anchor="0" w:tgtFrame="_blank" w:history="1">
        <w:r w:rsidR="0026463B" w:rsidRPr="003A6D2A">
          <w:rPr>
            <w:rStyle w:val="Hipervnculo"/>
            <w:rFonts w:asciiTheme="minorHAnsi" w:hAnsiTheme="minorHAnsi" w:cstheme="minorHAnsi"/>
            <w:color w:val="000000" w:themeColor="text1"/>
            <w:u w:val="none"/>
          </w:rPr>
          <w:t>12LtMs. Lt51</w:t>
        </w:r>
      </w:hyperlink>
      <w:r w:rsidR="0026463B">
        <w:rPr>
          <w:rFonts w:asciiTheme="minorHAnsi" w:hAnsiTheme="minorHAnsi" w:cstheme="minorHAnsi"/>
        </w:rPr>
        <w:t>, 1897, par. 12</w:t>
      </w:r>
      <w:r w:rsidR="00673197" w:rsidRPr="005F4C71">
        <w:rPr>
          <w:rFonts w:asciiTheme="minorHAnsi" w:hAnsiTheme="minorHAnsi" w:cstheme="minorHAnsi"/>
        </w:rPr>
        <w:t xml:space="preserve">). </w:t>
      </w:r>
      <w:r w:rsidR="00E24EDB" w:rsidRPr="005F4C71">
        <w:rPr>
          <w:rFonts w:asciiTheme="minorHAnsi" w:hAnsiTheme="minorHAnsi" w:cstheme="minorHAnsi"/>
        </w:rPr>
        <w:t xml:space="preserve">En </w:t>
      </w:r>
      <w:r w:rsidR="00673197" w:rsidRPr="005F4C71">
        <w:rPr>
          <w:rFonts w:asciiTheme="minorHAnsi" w:hAnsiTheme="minorHAnsi" w:cstheme="minorHAnsi"/>
        </w:rPr>
        <w:t>otra c</w:t>
      </w:r>
      <w:r w:rsidR="00E24EDB" w:rsidRPr="005F4C71">
        <w:rPr>
          <w:rFonts w:asciiTheme="minorHAnsi" w:hAnsiTheme="minorHAnsi" w:cstheme="minorHAnsi"/>
        </w:rPr>
        <w:t>o</w:t>
      </w:r>
      <w:r w:rsidR="00673197" w:rsidRPr="005F4C71">
        <w:rPr>
          <w:rFonts w:asciiTheme="minorHAnsi" w:hAnsiTheme="minorHAnsi" w:cstheme="minorHAnsi"/>
        </w:rPr>
        <w:t xml:space="preserve">pia </w:t>
      </w:r>
      <w:r w:rsidR="00400718" w:rsidRPr="005F4C71">
        <w:rPr>
          <w:rFonts w:asciiTheme="minorHAnsi" w:hAnsiTheme="minorHAnsi" w:cstheme="minorHAnsi"/>
        </w:rPr>
        <w:t>firmada de la misma carta,</w:t>
      </w:r>
      <w:r w:rsidR="00D2674D" w:rsidRPr="005F4C71">
        <w:rPr>
          <w:rFonts w:asciiTheme="minorHAnsi" w:hAnsiTheme="minorHAnsi" w:cstheme="minorHAnsi"/>
        </w:rPr>
        <w:t xml:space="preserve"> presente</w:t>
      </w:r>
      <w:r w:rsidR="00673197" w:rsidRPr="005F4C71">
        <w:rPr>
          <w:rFonts w:asciiTheme="minorHAnsi" w:hAnsiTheme="minorHAnsi" w:cstheme="minorHAnsi"/>
        </w:rPr>
        <w:t xml:space="preserve"> </w:t>
      </w:r>
      <w:r w:rsidR="008E0A9D" w:rsidRPr="005F4C71">
        <w:rPr>
          <w:rFonts w:asciiTheme="minorHAnsi" w:hAnsiTheme="minorHAnsi" w:cstheme="minorHAnsi"/>
        </w:rPr>
        <w:t>en una</w:t>
      </w:r>
      <w:r w:rsidR="00673197" w:rsidRPr="005F4C71">
        <w:rPr>
          <w:rFonts w:asciiTheme="minorHAnsi" w:hAnsiTheme="minorHAnsi" w:cstheme="minorHAnsi"/>
        </w:rPr>
        <w:t xml:space="preserve"> cole</w:t>
      </w:r>
      <w:r w:rsidR="00E24EDB" w:rsidRPr="005F4C71">
        <w:rPr>
          <w:rFonts w:asciiTheme="minorHAnsi" w:hAnsiTheme="minorHAnsi" w:cstheme="minorHAnsi"/>
        </w:rPr>
        <w:t xml:space="preserve">cción </w:t>
      </w:r>
      <w:r w:rsidR="00673197" w:rsidRPr="005F4C71">
        <w:rPr>
          <w:rFonts w:asciiTheme="minorHAnsi" w:hAnsiTheme="minorHAnsi" w:cstheme="minorHAnsi"/>
        </w:rPr>
        <w:t>p</w:t>
      </w:r>
      <w:r w:rsidR="00400718" w:rsidRPr="005F4C71">
        <w:rPr>
          <w:rFonts w:asciiTheme="minorHAnsi" w:hAnsiTheme="minorHAnsi" w:cstheme="minorHAnsi"/>
        </w:rPr>
        <w:t>rivada</w:t>
      </w:r>
      <w:r w:rsidR="00673197" w:rsidRPr="005F4C71">
        <w:rPr>
          <w:rFonts w:asciiTheme="minorHAnsi" w:hAnsiTheme="minorHAnsi" w:cstheme="minorHAnsi"/>
        </w:rPr>
        <w:t xml:space="preserve">, </w:t>
      </w:r>
      <w:r>
        <w:rPr>
          <w:rFonts w:asciiTheme="minorHAnsi" w:hAnsiTheme="minorHAnsi" w:cstheme="minorHAnsi"/>
        </w:rPr>
        <w:t>Ellen White</w:t>
      </w:r>
      <w:r w:rsidR="00400718" w:rsidRPr="005F4C71">
        <w:rPr>
          <w:rFonts w:asciiTheme="minorHAnsi" w:hAnsiTheme="minorHAnsi" w:cstheme="minorHAnsi"/>
        </w:rPr>
        <w:t xml:space="preserve"> tachó</w:t>
      </w:r>
      <w:r w:rsidR="00E24EDB"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C0086" w:rsidRPr="005F4C71">
        <w:rPr>
          <w:rFonts w:asciiTheme="minorHAnsi" w:hAnsiTheme="minorHAnsi" w:cstheme="minorHAnsi"/>
        </w:rPr>
        <w:t>palabra</w:t>
      </w:r>
      <w:r w:rsidR="00673197" w:rsidRPr="005F4C71">
        <w:rPr>
          <w:rFonts w:asciiTheme="minorHAnsi" w:hAnsiTheme="minorHAnsi" w:cstheme="minorHAnsi"/>
        </w:rPr>
        <w:t xml:space="preserve"> </w:t>
      </w:r>
      <w:r w:rsidR="00400718" w:rsidRPr="005F4C71">
        <w:rPr>
          <w:rFonts w:asciiTheme="minorHAnsi" w:hAnsiTheme="minorHAnsi" w:cstheme="minorHAnsi"/>
        </w:rPr>
        <w:t>“</w:t>
      </w:r>
      <w:r w:rsidR="004A2E59" w:rsidRPr="00686390">
        <w:rPr>
          <w:rFonts w:asciiTheme="minorHAnsi" w:hAnsiTheme="minorHAnsi" w:cstheme="minorHAnsi"/>
          <w:color w:val="000099"/>
        </w:rPr>
        <w:t>rechazad</w:t>
      </w:r>
      <w:r w:rsidR="00E24EDB" w:rsidRPr="00686390">
        <w:rPr>
          <w:rFonts w:asciiTheme="minorHAnsi" w:hAnsiTheme="minorHAnsi" w:cstheme="minorHAnsi"/>
          <w:color w:val="000099"/>
        </w:rPr>
        <w:t>o</w:t>
      </w:r>
      <w:r w:rsidR="00400718" w:rsidRPr="005F4C71">
        <w:rPr>
          <w:rFonts w:asciiTheme="minorHAnsi" w:hAnsiTheme="minorHAnsi" w:cstheme="minorHAnsi"/>
        </w:rPr>
        <w:t>”</w:t>
      </w:r>
      <w:r w:rsidR="00575F9C" w:rsidRPr="005F4C71">
        <w:rPr>
          <w:rFonts w:asciiTheme="minorHAnsi" w:hAnsiTheme="minorHAnsi" w:cstheme="minorHAnsi"/>
        </w:rPr>
        <w:t>,</w:t>
      </w:r>
      <w:r w:rsidR="00673197" w:rsidRPr="005F4C71">
        <w:rPr>
          <w:rFonts w:asciiTheme="minorHAnsi" w:hAnsiTheme="minorHAnsi" w:cstheme="minorHAnsi"/>
        </w:rPr>
        <w:t xml:space="preserve"> </w:t>
      </w:r>
      <w:r w:rsidR="00E24EDB" w:rsidRPr="005F4C71">
        <w:rPr>
          <w:rFonts w:asciiTheme="minorHAnsi" w:hAnsiTheme="minorHAnsi" w:cstheme="minorHAnsi"/>
        </w:rPr>
        <w:t>y</w:t>
      </w:r>
      <w:r w:rsidR="00D2674D" w:rsidRPr="005F4C71">
        <w:rPr>
          <w:rFonts w:asciiTheme="minorHAnsi" w:hAnsiTheme="minorHAnsi" w:cstheme="minorHAnsi"/>
        </w:rPr>
        <w:t xml:space="preserve"> en su lugar</w:t>
      </w:r>
      <w:r w:rsidR="00673197" w:rsidRPr="005F4C71">
        <w:rPr>
          <w:rFonts w:asciiTheme="minorHAnsi" w:hAnsiTheme="minorHAnsi" w:cstheme="minorHAnsi"/>
        </w:rPr>
        <w:t xml:space="preserve"> </w:t>
      </w:r>
      <w:r w:rsidR="00747141" w:rsidRPr="005F4C71">
        <w:rPr>
          <w:rFonts w:asciiTheme="minorHAnsi" w:hAnsiTheme="minorHAnsi" w:cstheme="minorHAnsi"/>
        </w:rPr>
        <w:t>escribió</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l</w:t>
      </w:r>
      <w:r w:rsidR="00E24EDB" w:rsidRPr="005F4C71">
        <w:rPr>
          <w:rFonts w:asciiTheme="minorHAnsi" w:hAnsiTheme="minorHAnsi" w:cstheme="minorHAnsi"/>
        </w:rPr>
        <w:t>etra</w:t>
      </w:r>
      <w:r w:rsidR="00400718" w:rsidRPr="005F4C71">
        <w:rPr>
          <w:rFonts w:asciiTheme="minorHAnsi" w:hAnsiTheme="minorHAnsi" w:cstheme="minorHAnsi"/>
        </w:rPr>
        <w:t>:</w:t>
      </w:r>
      <w:r w:rsidR="00673197" w:rsidRPr="005F4C71">
        <w:rPr>
          <w:rFonts w:asciiTheme="minorHAnsi" w:hAnsiTheme="minorHAnsi" w:cstheme="minorHAnsi"/>
        </w:rPr>
        <w:t xml:space="preserve"> </w:t>
      </w:r>
      <w:r w:rsidR="00400718" w:rsidRPr="005F4C71">
        <w:rPr>
          <w:rFonts w:asciiTheme="minorHAnsi" w:hAnsiTheme="minorHAnsi" w:cstheme="minorHAnsi"/>
        </w:rPr>
        <w:t>“</w:t>
      </w:r>
      <w:r w:rsidR="008A4D83" w:rsidRPr="00686390">
        <w:rPr>
          <w:rFonts w:asciiTheme="minorHAnsi" w:hAnsiTheme="minorHAnsi" w:cstheme="minorHAnsi"/>
          <w:color w:val="000099"/>
        </w:rPr>
        <w:t>descuid</w:t>
      </w:r>
      <w:r w:rsidR="00575F9C" w:rsidRPr="00686390">
        <w:rPr>
          <w:rFonts w:asciiTheme="minorHAnsi" w:hAnsiTheme="minorHAnsi" w:cstheme="minorHAnsi"/>
          <w:color w:val="000099"/>
        </w:rPr>
        <w:t>ad</w:t>
      </w:r>
      <w:r w:rsidR="008A4D83" w:rsidRPr="00686390">
        <w:rPr>
          <w:rFonts w:asciiTheme="minorHAnsi" w:hAnsiTheme="minorHAnsi" w:cstheme="minorHAnsi"/>
          <w:color w:val="000099"/>
        </w:rPr>
        <w:t>o</w:t>
      </w:r>
      <w:r w:rsidR="00400718" w:rsidRPr="005F4C71">
        <w:rPr>
          <w:rFonts w:asciiTheme="minorHAnsi" w:hAnsiTheme="minorHAnsi" w:cstheme="minorHAnsi"/>
        </w:rPr>
        <w:t>”</w:t>
      </w:r>
      <w:r w:rsidR="00673197" w:rsidRPr="005F4C71">
        <w:rPr>
          <w:rFonts w:asciiTheme="minorHAnsi" w:hAnsiTheme="minorHAnsi" w:cstheme="minorHAnsi"/>
        </w:rPr>
        <w:t xml:space="preserve">. </w:t>
      </w:r>
      <w:r w:rsidR="00FC4FCF" w:rsidRPr="005F4C71">
        <w:rPr>
          <w:rFonts w:asciiTheme="minorHAnsi" w:hAnsiTheme="minorHAnsi" w:cstheme="minorHAnsi"/>
        </w:rPr>
        <w:t>¿</w:t>
      </w:r>
      <w:r w:rsidR="00E52128" w:rsidRPr="005F4C71">
        <w:rPr>
          <w:rFonts w:asciiTheme="minorHAnsi" w:hAnsiTheme="minorHAnsi" w:cstheme="minorHAnsi"/>
        </w:rPr>
        <w:t>Cu</w:t>
      </w:r>
      <w:r w:rsidR="00FC4FCF"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era </w:t>
      </w:r>
      <w:r w:rsidR="00FC4FCF" w:rsidRPr="005F4C71">
        <w:rPr>
          <w:rFonts w:asciiTheme="minorHAnsi" w:hAnsiTheme="minorHAnsi" w:cstheme="minorHAnsi"/>
        </w:rPr>
        <w:t>l</w:t>
      </w:r>
      <w:r w:rsidR="00673197" w:rsidRPr="005F4C71">
        <w:rPr>
          <w:rFonts w:asciiTheme="minorHAnsi" w:hAnsiTheme="minorHAnsi" w:cstheme="minorHAnsi"/>
        </w:rPr>
        <w:t>a misteriosa</w:t>
      </w:r>
      <w:r w:rsidR="00D9498E" w:rsidRPr="005F4C71">
        <w:rPr>
          <w:rFonts w:asciiTheme="minorHAnsi" w:hAnsiTheme="minorHAnsi" w:cstheme="minorHAnsi"/>
        </w:rPr>
        <w:t xml:space="preserve"> razón</w:t>
      </w:r>
      <w:r w:rsidR="00673197" w:rsidRPr="005F4C71">
        <w:rPr>
          <w:rFonts w:asciiTheme="minorHAnsi" w:hAnsiTheme="minorHAnsi" w:cstheme="minorHAnsi"/>
        </w:rPr>
        <w:t xml:space="preserve"> </w:t>
      </w:r>
      <w:r w:rsidR="00D2674D" w:rsidRPr="005F4C71">
        <w:rPr>
          <w:rFonts w:asciiTheme="minorHAnsi" w:hAnsiTheme="minorHAnsi" w:cstheme="minorHAnsi"/>
        </w:rPr>
        <w:t>de</w:t>
      </w:r>
      <w:r w:rsidR="00673197" w:rsidRPr="005F4C71">
        <w:rPr>
          <w:rFonts w:asciiTheme="minorHAnsi" w:hAnsiTheme="minorHAnsi" w:cstheme="minorHAnsi"/>
        </w:rPr>
        <w:t xml:space="preserve"> </w:t>
      </w:r>
      <w:r w:rsidR="007D0EA3" w:rsidRPr="005F4C71">
        <w:rPr>
          <w:rFonts w:asciiTheme="minorHAnsi" w:hAnsiTheme="minorHAnsi" w:cstheme="minorHAnsi"/>
        </w:rPr>
        <w:t>es</w:t>
      </w:r>
      <w:r w:rsidR="0081195C" w:rsidRPr="005F4C71">
        <w:rPr>
          <w:rFonts w:asciiTheme="minorHAnsi" w:hAnsiTheme="minorHAnsi" w:cstheme="minorHAnsi"/>
        </w:rPr>
        <w:t>e</w:t>
      </w:r>
      <w:r w:rsidR="00673197" w:rsidRPr="005F4C71">
        <w:rPr>
          <w:rFonts w:asciiTheme="minorHAnsi" w:hAnsiTheme="minorHAnsi" w:cstheme="minorHAnsi"/>
        </w:rPr>
        <w:t xml:space="preserve"> </w:t>
      </w:r>
      <w:r w:rsidR="00C301A2" w:rsidRPr="005F4C71">
        <w:rPr>
          <w:rFonts w:asciiTheme="minorHAnsi" w:hAnsiTheme="minorHAnsi" w:cstheme="minorHAnsi"/>
        </w:rPr>
        <w:t>continu</w:t>
      </w:r>
      <w:r w:rsidR="0081195C" w:rsidRPr="005F4C71">
        <w:rPr>
          <w:rFonts w:asciiTheme="minorHAnsi" w:hAnsiTheme="minorHAnsi" w:cstheme="minorHAnsi"/>
        </w:rPr>
        <w:t>o</w:t>
      </w:r>
      <w:r w:rsidR="00673197" w:rsidRPr="005F4C71">
        <w:rPr>
          <w:rFonts w:asciiTheme="minorHAnsi" w:hAnsiTheme="minorHAnsi" w:cstheme="minorHAnsi"/>
        </w:rPr>
        <w:t xml:space="preserve"> re</w:t>
      </w:r>
      <w:r w:rsidR="0081195C" w:rsidRPr="005F4C71">
        <w:rPr>
          <w:rFonts w:asciiTheme="minorHAnsi" w:hAnsiTheme="minorHAnsi" w:cstheme="minorHAnsi"/>
        </w:rPr>
        <w:t xml:space="preserve">chazo </w:t>
      </w:r>
      <w:r w:rsidR="00673197" w:rsidRPr="005F4C71">
        <w:rPr>
          <w:rFonts w:asciiTheme="minorHAnsi" w:hAnsiTheme="minorHAnsi" w:cstheme="minorHAnsi"/>
        </w:rPr>
        <w:t>/</w:t>
      </w:r>
      <w:r w:rsidR="0081195C" w:rsidRPr="005F4C71">
        <w:rPr>
          <w:rFonts w:asciiTheme="minorHAnsi" w:hAnsiTheme="minorHAnsi" w:cstheme="minorHAnsi"/>
        </w:rPr>
        <w:t xml:space="preserve"> </w:t>
      </w:r>
      <w:r w:rsidR="008A4D83" w:rsidRPr="005F4C71">
        <w:rPr>
          <w:rFonts w:asciiTheme="minorHAnsi" w:hAnsiTheme="minorHAnsi" w:cstheme="minorHAnsi"/>
        </w:rPr>
        <w:t>descuido</w:t>
      </w:r>
      <w:r w:rsidR="00673197" w:rsidRPr="005F4C71">
        <w:rPr>
          <w:rFonts w:asciiTheme="minorHAnsi" w:hAnsiTheme="minorHAnsi" w:cstheme="minorHAnsi"/>
        </w:rPr>
        <w:t xml:space="preserve"> oficial </w:t>
      </w:r>
      <w:r w:rsidR="00575F9C" w:rsidRPr="005F4C71">
        <w:rPr>
          <w:rFonts w:asciiTheme="minorHAnsi" w:hAnsiTheme="minorHAnsi" w:cstheme="minorHAnsi"/>
        </w:rPr>
        <w:t>hacia e</w:t>
      </w:r>
      <w:r w:rsidR="00FC4FCF"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FC4FCF" w:rsidRPr="005F4C71">
        <w:rPr>
          <w:rFonts w:asciiTheme="minorHAnsi" w:hAnsiTheme="minorHAnsi" w:cstheme="minorHAnsi"/>
        </w:rPr>
        <w:t xml:space="preserve"> Santo?</w:t>
      </w:r>
    </w:p>
    <w:p w14:paraId="5842DB49" w14:textId="023FC1C4" w:rsidR="00673197" w:rsidRPr="005F4C71" w:rsidRDefault="007515A0" w:rsidP="008D2F38">
      <w:pPr>
        <w:rPr>
          <w:rFonts w:asciiTheme="minorHAnsi" w:hAnsiTheme="minorHAnsi" w:cstheme="minorHAnsi"/>
        </w:rPr>
      </w:pPr>
      <w:r w:rsidRPr="005F4C71">
        <w:rPr>
          <w:rFonts w:asciiTheme="minorHAnsi" w:hAnsiTheme="minorHAnsi" w:cstheme="minorHAnsi"/>
        </w:rPr>
        <w:t>Recuérdese</w:t>
      </w:r>
      <w:r w:rsidR="00FC4FCF" w:rsidRPr="005F4C71">
        <w:rPr>
          <w:rFonts w:asciiTheme="minorHAnsi" w:hAnsiTheme="minorHAnsi" w:cstheme="minorHAnsi"/>
        </w:rPr>
        <w:t xml:space="preserve"> </w:t>
      </w:r>
      <w:r w:rsidR="00673197" w:rsidRPr="005F4C71">
        <w:rPr>
          <w:rFonts w:asciiTheme="minorHAnsi" w:hAnsiTheme="minorHAnsi" w:cstheme="minorHAnsi"/>
        </w:rPr>
        <w:t>que</w:t>
      </w:r>
      <w:r w:rsidRPr="005F4C71">
        <w:rPr>
          <w:rFonts w:asciiTheme="minorHAnsi" w:hAnsiTheme="minorHAnsi" w:cstheme="minorHAnsi"/>
        </w:rPr>
        <w:t xml:space="preserve"> fue</w:t>
      </w:r>
      <w:r w:rsidR="006F5E34" w:rsidRPr="005F4C71">
        <w:rPr>
          <w:rFonts w:asciiTheme="minorHAnsi" w:hAnsiTheme="minorHAnsi" w:cstheme="minorHAnsi"/>
        </w:rPr>
        <w:t xml:space="preserve"> el propio</w:t>
      </w:r>
      <w:r w:rsidR="00673197" w:rsidRPr="005F4C71">
        <w:rPr>
          <w:rFonts w:asciiTheme="minorHAnsi" w:hAnsiTheme="minorHAnsi" w:cstheme="minorHAnsi"/>
        </w:rPr>
        <w:t xml:space="preserve"> Froom </w:t>
      </w:r>
      <w:r w:rsidRPr="005F4C71">
        <w:rPr>
          <w:rFonts w:asciiTheme="minorHAnsi" w:hAnsiTheme="minorHAnsi" w:cstheme="minorHAnsi"/>
        </w:rPr>
        <w:t>quien señaló</w:t>
      </w:r>
      <w:r w:rsidR="006F5E34" w:rsidRPr="005F4C71">
        <w:rPr>
          <w:rFonts w:asciiTheme="minorHAnsi" w:hAnsiTheme="minorHAnsi" w:cstheme="minorHAnsi"/>
        </w:rPr>
        <w:t xml:space="preserve"> la elevada norma ética</w:t>
      </w:r>
      <w:r w:rsidR="00673197" w:rsidRPr="005F4C71">
        <w:rPr>
          <w:rFonts w:asciiTheme="minorHAnsi" w:hAnsiTheme="minorHAnsi" w:cstheme="minorHAnsi"/>
        </w:rPr>
        <w:t xml:space="preserve"> </w:t>
      </w:r>
      <w:r w:rsidRPr="005F4C71">
        <w:rPr>
          <w:rFonts w:asciiTheme="minorHAnsi" w:hAnsiTheme="minorHAnsi" w:cstheme="minorHAnsi"/>
        </w:rPr>
        <w:t>a</w:t>
      </w:r>
      <w:r w:rsidR="00673197" w:rsidRPr="005F4C71">
        <w:rPr>
          <w:rFonts w:asciiTheme="minorHAnsi" w:hAnsiTheme="minorHAnsi" w:cstheme="minorHAnsi"/>
        </w:rPr>
        <w:t xml:space="preserve"> seguir, </w:t>
      </w:r>
      <w:r w:rsidRPr="005F4C71">
        <w:rPr>
          <w:rFonts w:asciiTheme="minorHAnsi" w:hAnsiTheme="minorHAnsi" w:cstheme="minorHAnsi"/>
        </w:rPr>
        <w:t>según encargo de</w:t>
      </w:r>
      <w:r w:rsidR="00673197" w:rsidRPr="005F4C71">
        <w:rPr>
          <w:rFonts w:asciiTheme="minorHAnsi" w:hAnsiTheme="minorHAnsi" w:cstheme="minorHAnsi"/>
        </w:rPr>
        <w:t xml:space="preserve"> Danie</w:t>
      </w:r>
      <w:r w:rsidR="00673197" w:rsidRPr="005F4C71">
        <w:rPr>
          <w:rFonts w:asciiTheme="minorHAnsi" w:hAnsiTheme="minorHAnsi" w:cstheme="minorHAnsi"/>
        </w:rPr>
        <w:softHyphen/>
        <w:t xml:space="preserve">lls. </w:t>
      </w:r>
      <w:r w:rsidR="00FC4FCF" w:rsidRPr="005F4C71">
        <w:rPr>
          <w:rFonts w:asciiTheme="minorHAnsi" w:hAnsiTheme="minorHAnsi" w:cstheme="minorHAnsi"/>
        </w:rPr>
        <w:t xml:space="preserve">Su </w:t>
      </w:r>
      <w:r w:rsidR="009010CF" w:rsidRPr="005F4C71">
        <w:rPr>
          <w:rFonts w:asciiTheme="minorHAnsi" w:hAnsiTheme="minorHAnsi" w:cstheme="minorHAnsi"/>
        </w:rPr>
        <w:t>libro</w:t>
      </w:r>
      <w:r w:rsidR="0085414F" w:rsidRPr="005F4C71">
        <w:rPr>
          <w:rFonts w:asciiTheme="minorHAnsi" w:hAnsiTheme="minorHAnsi" w:cstheme="minorHAnsi"/>
        </w:rPr>
        <w:t xml:space="preserve"> había de ser</w:t>
      </w:r>
      <w:r w:rsidR="00673197" w:rsidRPr="005F4C71">
        <w:rPr>
          <w:rFonts w:asciiTheme="minorHAnsi" w:hAnsiTheme="minorHAnsi" w:cstheme="minorHAnsi"/>
        </w:rPr>
        <w:t xml:space="preserve"> </w:t>
      </w:r>
      <w:r w:rsidR="0085414F" w:rsidRPr="005F4C71">
        <w:rPr>
          <w:rFonts w:asciiTheme="minorHAnsi" w:hAnsiTheme="minorHAnsi" w:cstheme="minorHAnsi"/>
        </w:rPr>
        <w:t>“</w:t>
      </w:r>
      <w:r w:rsidR="0085414F" w:rsidRPr="0057023D">
        <w:rPr>
          <w:rFonts w:asciiTheme="minorHAnsi" w:hAnsiTheme="minorHAnsi" w:cstheme="minorHAnsi"/>
          <w:color w:val="000099"/>
        </w:rPr>
        <w:t>el tipo de informe que honrara a Dios y exaltara la verdad</w:t>
      </w:r>
      <w:r w:rsidR="0085414F" w:rsidRPr="005F4C71">
        <w:rPr>
          <w:rFonts w:asciiTheme="minorHAnsi" w:hAnsiTheme="minorHAnsi" w:cstheme="minorHAnsi"/>
        </w:rPr>
        <w:t>”</w:t>
      </w:r>
      <w:r w:rsidR="00BC369E" w:rsidRPr="005F4C71">
        <w:rPr>
          <w:rFonts w:asciiTheme="minorHAnsi" w:hAnsiTheme="minorHAnsi" w:cstheme="minorHAnsi"/>
        </w:rPr>
        <w:t>. En sus propias palabras</w:t>
      </w:r>
      <w:r w:rsidR="00FC4FCF" w:rsidRPr="005F4C71">
        <w:rPr>
          <w:rFonts w:asciiTheme="minorHAnsi" w:hAnsiTheme="minorHAnsi" w:cstheme="minorHAnsi"/>
        </w:rPr>
        <w:t xml:space="preserve"> (p</w:t>
      </w:r>
      <w:r w:rsidR="0057023D">
        <w:rPr>
          <w:rFonts w:asciiTheme="minorHAnsi" w:hAnsiTheme="minorHAnsi" w:cstheme="minorHAnsi"/>
        </w:rPr>
        <w:t>ágina</w:t>
      </w:r>
      <w:r w:rsidR="00FC4FCF" w:rsidRPr="005F4C71">
        <w:rPr>
          <w:rFonts w:asciiTheme="minorHAnsi" w:hAnsiTheme="minorHAnsi" w:cstheme="minorHAnsi"/>
        </w:rPr>
        <w:t xml:space="preserve"> 17):</w:t>
      </w:r>
    </w:p>
    <w:p w14:paraId="17E3632D" w14:textId="3DDCE523" w:rsidR="0085414F" w:rsidRPr="005F4C71" w:rsidRDefault="00703E03" w:rsidP="0057023D">
      <w:pPr>
        <w:ind w:left="567" w:right="566"/>
        <w:rPr>
          <w:rFonts w:asciiTheme="minorHAnsi" w:hAnsiTheme="minorHAnsi" w:cstheme="minorHAnsi"/>
        </w:rPr>
      </w:pPr>
      <w:r w:rsidRPr="0057023D">
        <w:rPr>
          <w:rFonts w:asciiTheme="minorHAnsi" w:hAnsiTheme="minorHAnsi" w:cstheme="minorHAnsi"/>
          <w:color w:val="000099"/>
        </w:rPr>
        <w:t xml:space="preserve">Deplorable </w:t>
      </w:r>
      <w:r w:rsidR="00C202EA" w:rsidRPr="0057023D">
        <w:rPr>
          <w:rFonts w:asciiTheme="minorHAnsi" w:hAnsiTheme="minorHAnsi" w:cstheme="minorHAnsi"/>
          <w:color w:val="000099"/>
        </w:rPr>
        <w:t>pr</w:t>
      </w:r>
      <w:r w:rsidR="00545F02" w:rsidRPr="0057023D">
        <w:rPr>
          <w:rFonts w:asciiTheme="minorHAnsi" w:hAnsiTheme="minorHAnsi" w:cstheme="minorHAnsi"/>
          <w:color w:val="000099"/>
        </w:rPr>
        <w:t>áctica</w:t>
      </w:r>
      <w:r w:rsidR="00C202EA" w:rsidRPr="0057023D">
        <w:rPr>
          <w:rFonts w:asciiTheme="minorHAnsi" w:hAnsiTheme="minorHAnsi" w:cstheme="minorHAnsi"/>
          <w:color w:val="000099"/>
        </w:rPr>
        <w:t>, la de manipular</w:t>
      </w:r>
      <w:r w:rsidR="00545F02" w:rsidRPr="0057023D">
        <w:rPr>
          <w:rFonts w:asciiTheme="minorHAnsi" w:hAnsiTheme="minorHAnsi" w:cstheme="minorHAnsi"/>
          <w:color w:val="000099"/>
        </w:rPr>
        <w:t xml:space="preserve"> la historia</w:t>
      </w:r>
      <w:r w:rsidR="00CA20A0" w:rsidRPr="0057023D">
        <w:rPr>
          <w:rFonts w:asciiTheme="minorHAnsi" w:hAnsiTheme="minorHAnsi" w:cstheme="minorHAnsi"/>
          <w:color w:val="000099"/>
        </w:rPr>
        <w:t>: en ocasiones</w:t>
      </w:r>
      <w:r w:rsidR="00C202EA" w:rsidRPr="0057023D">
        <w:rPr>
          <w:rFonts w:asciiTheme="minorHAnsi" w:hAnsiTheme="minorHAnsi" w:cstheme="minorHAnsi"/>
          <w:color w:val="000099"/>
        </w:rPr>
        <w:t xml:space="preserve"> ha sido tergiversada</w:t>
      </w:r>
      <w:r w:rsidR="00CA20A0" w:rsidRPr="0057023D">
        <w:rPr>
          <w:rFonts w:asciiTheme="minorHAnsi" w:hAnsiTheme="minorHAnsi" w:cstheme="minorHAnsi"/>
          <w:color w:val="000099"/>
        </w:rPr>
        <w:t xml:space="preserve"> con intencionalidad selectiva, usándola fuera de contexto o empleando las citas en procura de </w:t>
      </w:r>
      <w:r w:rsidR="00C202EA" w:rsidRPr="0057023D">
        <w:rPr>
          <w:rFonts w:asciiTheme="minorHAnsi" w:hAnsiTheme="minorHAnsi" w:cstheme="minorHAnsi"/>
          <w:color w:val="000099"/>
        </w:rPr>
        <w:t xml:space="preserve">demostrar algo </w:t>
      </w:r>
      <w:r w:rsidR="00B6364B" w:rsidRPr="0057023D">
        <w:rPr>
          <w:rFonts w:asciiTheme="minorHAnsi" w:hAnsiTheme="minorHAnsi" w:cstheme="minorHAnsi"/>
          <w:color w:val="000099"/>
        </w:rPr>
        <w:t>pretendi</w:t>
      </w:r>
      <w:r w:rsidR="00C202EA" w:rsidRPr="0057023D">
        <w:rPr>
          <w:rFonts w:asciiTheme="minorHAnsi" w:hAnsiTheme="minorHAnsi" w:cstheme="minorHAnsi"/>
          <w:color w:val="000099"/>
        </w:rPr>
        <w:t>do</w:t>
      </w:r>
      <w:r w:rsidR="00CA20A0" w:rsidRPr="0057023D">
        <w:rPr>
          <w:rFonts w:asciiTheme="minorHAnsi" w:hAnsiTheme="minorHAnsi" w:cstheme="minorHAnsi"/>
          <w:color w:val="000099"/>
        </w:rPr>
        <w:t xml:space="preserve">, </w:t>
      </w:r>
      <w:r w:rsidR="002439FC" w:rsidRPr="0057023D">
        <w:rPr>
          <w:rFonts w:asciiTheme="minorHAnsi" w:hAnsiTheme="minorHAnsi" w:cstheme="minorHAnsi"/>
          <w:color w:val="000099"/>
        </w:rPr>
        <w:t xml:space="preserve">intentando </w:t>
      </w:r>
      <w:r w:rsidR="00CA20A0" w:rsidRPr="0057023D">
        <w:rPr>
          <w:rFonts w:asciiTheme="minorHAnsi" w:hAnsiTheme="minorHAnsi" w:cstheme="minorHAnsi"/>
          <w:color w:val="000099"/>
        </w:rPr>
        <w:t xml:space="preserve">sustentar una </w:t>
      </w:r>
      <w:r w:rsidR="00BF0455" w:rsidRPr="0057023D">
        <w:rPr>
          <w:rFonts w:asciiTheme="minorHAnsi" w:hAnsiTheme="minorHAnsi" w:cstheme="minorHAnsi"/>
          <w:color w:val="000099"/>
        </w:rPr>
        <w:t>suposi</w:t>
      </w:r>
      <w:r w:rsidR="00CA20A0" w:rsidRPr="0057023D">
        <w:rPr>
          <w:rFonts w:asciiTheme="minorHAnsi" w:hAnsiTheme="minorHAnsi" w:cstheme="minorHAnsi"/>
          <w:color w:val="000099"/>
        </w:rPr>
        <w:t xml:space="preserve">ción o teoría particular. </w:t>
      </w:r>
      <w:r w:rsidRPr="0057023D">
        <w:rPr>
          <w:rFonts w:asciiTheme="minorHAnsi" w:hAnsiTheme="minorHAnsi" w:cstheme="minorHAnsi"/>
          <w:color w:val="000099"/>
        </w:rPr>
        <w:t xml:space="preserve">Pero una práctica como esa no es ética ni honesta… </w:t>
      </w:r>
      <w:r w:rsidR="00C202EA" w:rsidRPr="0057023D">
        <w:rPr>
          <w:rFonts w:asciiTheme="minorHAnsi" w:hAnsiTheme="minorHAnsi" w:cstheme="minorHAnsi"/>
          <w:color w:val="000099"/>
        </w:rPr>
        <w:t xml:space="preserve">En aras de la </w:t>
      </w:r>
      <w:r w:rsidR="00C87D0C" w:rsidRPr="0057023D">
        <w:rPr>
          <w:rFonts w:asciiTheme="minorHAnsi" w:hAnsiTheme="minorHAnsi" w:cstheme="minorHAnsi"/>
          <w:color w:val="000099"/>
        </w:rPr>
        <w:t>integridad</w:t>
      </w:r>
      <w:r w:rsidRPr="0057023D">
        <w:rPr>
          <w:rFonts w:asciiTheme="minorHAnsi" w:hAnsiTheme="minorHAnsi" w:cstheme="minorHAnsi"/>
          <w:color w:val="000099"/>
        </w:rPr>
        <w:t xml:space="preserve">, no debemos tener parte alguna en una manipulación </w:t>
      </w:r>
      <w:r w:rsidR="002439FC" w:rsidRPr="0057023D">
        <w:rPr>
          <w:rFonts w:asciiTheme="minorHAnsi" w:hAnsiTheme="minorHAnsi" w:cstheme="minorHAnsi"/>
          <w:color w:val="000099"/>
        </w:rPr>
        <w:t>tal</w:t>
      </w:r>
      <w:r w:rsidRPr="0057023D">
        <w:rPr>
          <w:rFonts w:asciiTheme="minorHAnsi" w:hAnsiTheme="minorHAnsi" w:cstheme="minorHAnsi"/>
          <w:color w:val="000099"/>
        </w:rPr>
        <w:t xml:space="preserve"> de los episodios </w:t>
      </w:r>
      <w:r w:rsidR="002439FC" w:rsidRPr="0057023D">
        <w:rPr>
          <w:rFonts w:asciiTheme="minorHAnsi" w:hAnsiTheme="minorHAnsi" w:cstheme="minorHAnsi"/>
          <w:color w:val="000099"/>
        </w:rPr>
        <w:t>históricos</w:t>
      </w:r>
      <w:r w:rsidRPr="0057023D">
        <w:rPr>
          <w:rFonts w:asciiTheme="minorHAnsi" w:hAnsiTheme="minorHAnsi" w:cstheme="minorHAnsi"/>
          <w:color w:val="000099"/>
        </w:rPr>
        <w:t>. Los siervos del Dios de la verdad</w:t>
      </w:r>
      <w:r w:rsidR="0086190C" w:rsidRPr="0057023D">
        <w:rPr>
          <w:rFonts w:asciiTheme="minorHAnsi" w:hAnsiTheme="minorHAnsi" w:cstheme="minorHAnsi"/>
          <w:color w:val="000099"/>
        </w:rPr>
        <w:t xml:space="preserve"> deben manejar siempre las citas, las pruebas y líneas </w:t>
      </w:r>
      <w:r w:rsidR="00A87765" w:rsidRPr="0057023D">
        <w:rPr>
          <w:rFonts w:asciiTheme="minorHAnsi" w:hAnsiTheme="minorHAnsi" w:cstheme="minorHAnsi"/>
          <w:color w:val="000099"/>
        </w:rPr>
        <w:t>argumentales</w:t>
      </w:r>
      <w:r w:rsidR="0086190C" w:rsidRPr="0057023D">
        <w:rPr>
          <w:rFonts w:asciiTheme="minorHAnsi" w:hAnsiTheme="minorHAnsi" w:cstheme="minorHAnsi"/>
          <w:color w:val="000099"/>
        </w:rPr>
        <w:t xml:space="preserve"> de forma que honren</w:t>
      </w:r>
      <w:r w:rsidR="00C87D0C" w:rsidRPr="0057023D">
        <w:rPr>
          <w:rFonts w:asciiTheme="minorHAnsi" w:hAnsiTheme="minorHAnsi" w:cstheme="minorHAnsi"/>
          <w:color w:val="000099"/>
        </w:rPr>
        <w:t xml:space="preserve"> a</w:t>
      </w:r>
      <w:r w:rsidR="0086190C" w:rsidRPr="0057023D">
        <w:rPr>
          <w:rFonts w:asciiTheme="minorHAnsi" w:hAnsiTheme="minorHAnsi" w:cstheme="minorHAnsi"/>
          <w:color w:val="000099"/>
        </w:rPr>
        <w:t xml:space="preserve"> la Verdad y a su Autor</w:t>
      </w:r>
      <w:r w:rsidR="0086190C" w:rsidRPr="005F4C71">
        <w:rPr>
          <w:rFonts w:asciiTheme="minorHAnsi" w:hAnsiTheme="minorHAnsi" w:cstheme="minorHAnsi"/>
        </w:rPr>
        <w:t xml:space="preserve"> (p</w:t>
      </w:r>
      <w:r w:rsidR="0057023D">
        <w:rPr>
          <w:rFonts w:asciiTheme="minorHAnsi" w:hAnsiTheme="minorHAnsi" w:cstheme="minorHAnsi"/>
        </w:rPr>
        <w:t>áginas</w:t>
      </w:r>
      <w:r w:rsidR="0086190C" w:rsidRPr="005F4C71">
        <w:rPr>
          <w:rFonts w:asciiTheme="minorHAnsi" w:hAnsiTheme="minorHAnsi" w:cstheme="minorHAnsi"/>
        </w:rPr>
        <w:t xml:space="preserve"> 364</w:t>
      </w:r>
      <w:r w:rsidR="0057023D">
        <w:rPr>
          <w:rFonts w:asciiTheme="minorHAnsi" w:hAnsiTheme="minorHAnsi" w:cstheme="minorHAnsi"/>
        </w:rPr>
        <w:t>-</w:t>
      </w:r>
      <w:r w:rsidR="0086190C" w:rsidRPr="005F4C71">
        <w:rPr>
          <w:rFonts w:asciiTheme="minorHAnsi" w:hAnsiTheme="minorHAnsi" w:cstheme="minorHAnsi"/>
        </w:rPr>
        <w:t>365).</w:t>
      </w:r>
    </w:p>
    <w:p w14:paraId="09607F28" w14:textId="05A9CB40" w:rsidR="00673197" w:rsidRPr="005F4C71" w:rsidRDefault="00C82C9F" w:rsidP="008D2F38">
      <w:pPr>
        <w:rPr>
          <w:rFonts w:asciiTheme="minorHAnsi" w:hAnsiTheme="minorHAnsi" w:cstheme="minorHAnsi"/>
        </w:rPr>
      </w:pPr>
      <w:r w:rsidRPr="005F4C71">
        <w:rPr>
          <w:rFonts w:asciiTheme="minorHAnsi" w:hAnsiTheme="minorHAnsi" w:cstheme="minorHAnsi"/>
        </w:rPr>
        <w:t>Indiscutiblemente cierto</w:t>
      </w:r>
      <w:r w:rsidR="00673197" w:rsidRPr="005F4C71">
        <w:rPr>
          <w:rFonts w:asciiTheme="minorHAnsi" w:hAnsiTheme="minorHAnsi" w:cstheme="minorHAnsi"/>
        </w:rPr>
        <w:t xml:space="preserve">. </w:t>
      </w:r>
      <w:r w:rsidR="0094286A" w:rsidRPr="005F4C71">
        <w:rPr>
          <w:rFonts w:asciiTheme="minorHAnsi" w:hAnsiTheme="minorHAnsi" w:cstheme="minorHAnsi"/>
        </w:rPr>
        <w:t>Nada se gana criticando la obra</w:t>
      </w:r>
      <w:r w:rsidR="00673197" w:rsidRPr="005F4C71">
        <w:rPr>
          <w:rFonts w:asciiTheme="minorHAnsi" w:hAnsiTheme="minorHAnsi" w:cstheme="minorHAnsi"/>
        </w:rPr>
        <w:t xml:space="preserve"> d</w:t>
      </w:r>
      <w:r w:rsidR="00FC4FCF" w:rsidRPr="005F4C71">
        <w:rPr>
          <w:rFonts w:asciiTheme="minorHAnsi" w:hAnsiTheme="minorHAnsi" w:cstheme="minorHAnsi"/>
        </w:rPr>
        <w:t>el</w:t>
      </w:r>
      <w:r w:rsidR="00673197" w:rsidRPr="005F4C71">
        <w:rPr>
          <w:rFonts w:asciiTheme="minorHAnsi" w:hAnsiTheme="minorHAnsi" w:cstheme="minorHAnsi"/>
        </w:rPr>
        <w:t xml:space="preserve"> Dr. Froom. </w:t>
      </w:r>
      <w:r w:rsidR="00FC4FCF" w:rsidRPr="005F4C71">
        <w:rPr>
          <w:rFonts w:asciiTheme="minorHAnsi" w:hAnsiTheme="minorHAnsi" w:cstheme="minorHAnsi"/>
        </w:rPr>
        <w:t>Pero</w:t>
      </w:r>
      <w:r w:rsidR="004F0A3B" w:rsidRPr="005F4C71">
        <w:rPr>
          <w:rFonts w:asciiTheme="minorHAnsi" w:hAnsiTheme="minorHAnsi" w:cstheme="minorHAnsi"/>
        </w:rPr>
        <w:t xml:space="preserve"> hay una lección que</w:t>
      </w:r>
      <w:r w:rsidR="0094286A" w:rsidRPr="005F4C71">
        <w:rPr>
          <w:rFonts w:asciiTheme="minorHAnsi" w:hAnsiTheme="minorHAnsi" w:cstheme="minorHAnsi"/>
        </w:rPr>
        <w:t xml:space="preserve"> todos</w:t>
      </w:r>
      <w:r w:rsidR="00FC4FCF" w:rsidRPr="005F4C71">
        <w:rPr>
          <w:rFonts w:asciiTheme="minorHAnsi" w:hAnsiTheme="minorHAnsi" w:cstheme="minorHAnsi"/>
        </w:rPr>
        <w:t xml:space="preserve"> </w:t>
      </w:r>
      <w:r w:rsidR="00673197" w:rsidRPr="005F4C71">
        <w:rPr>
          <w:rFonts w:asciiTheme="minorHAnsi" w:hAnsiTheme="minorHAnsi" w:cstheme="minorHAnsi"/>
        </w:rPr>
        <w:t xml:space="preserve">podemos aprender </w:t>
      </w:r>
      <w:r w:rsidR="009010CF" w:rsidRPr="005F4C71">
        <w:rPr>
          <w:rFonts w:asciiTheme="minorHAnsi" w:hAnsiTheme="minorHAnsi" w:cstheme="minorHAnsi"/>
        </w:rPr>
        <w:t>en</w:t>
      </w:r>
      <w:r w:rsidR="00673197" w:rsidRPr="005F4C71">
        <w:rPr>
          <w:rFonts w:asciiTheme="minorHAnsi" w:hAnsiTheme="minorHAnsi" w:cstheme="minorHAnsi"/>
        </w:rPr>
        <w:t xml:space="preserve"> contri</w:t>
      </w:r>
      <w:r w:rsidR="00FC4FCF" w:rsidRPr="005F4C71">
        <w:rPr>
          <w:rFonts w:asciiTheme="minorHAnsi" w:hAnsiTheme="minorHAnsi" w:cstheme="minorHAnsi"/>
        </w:rPr>
        <w:t>ción</w:t>
      </w:r>
      <w:r w:rsidR="00FA0394" w:rsidRPr="005F4C71">
        <w:rPr>
          <w:rFonts w:asciiTheme="minorHAnsi" w:hAnsiTheme="minorHAnsi" w:cstheme="minorHAnsi"/>
        </w:rPr>
        <w:t>:</w:t>
      </w:r>
      <w:r w:rsidR="00673197" w:rsidRPr="005F4C71">
        <w:rPr>
          <w:rFonts w:asciiTheme="minorHAnsi" w:hAnsiTheme="minorHAnsi" w:cstheme="minorHAnsi"/>
        </w:rPr>
        <w:t xml:space="preserve"> </w:t>
      </w:r>
      <w:r w:rsidR="0057023D">
        <w:rPr>
          <w:rFonts w:asciiTheme="minorHAnsi" w:hAnsiTheme="minorHAnsi" w:cstheme="minorHAnsi"/>
        </w:rPr>
        <w:t>i</w:t>
      </w:r>
      <w:r w:rsidR="00B83153" w:rsidRPr="005F4C71">
        <w:rPr>
          <w:rFonts w:asciiTheme="minorHAnsi" w:hAnsiTheme="minorHAnsi" w:cstheme="minorHAnsi"/>
        </w:rPr>
        <w:t>nnumerables</w:t>
      </w:r>
      <w:r w:rsidR="00673197" w:rsidRPr="005F4C71">
        <w:rPr>
          <w:rFonts w:asciiTheme="minorHAnsi" w:hAnsiTheme="minorHAnsi" w:cstheme="minorHAnsi"/>
        </w:rPr>
        <w:t xml:space="preserve"> </w:t>
      </w:r>
      <w:r w:rsidR="00E52128" w:rsidRPr="005F4C71">
        <w:rPr>
          <w:rFonts w:asciiTheme="minorHAnsi" w:hAnsiTheme="minorHAnsi" w:cstheme="minorHAnsi"/>
        </w:rPr>
        <w:t>cristianos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B83153" w:rsidRPr="005F4C71">
        <w:rPr>
          <w:rFonts w:asciiTheme="minorHAnsi" w:hAnsiTheme="minorHAnsi" w:cstheme="minorHAnsi"/>
        </w:rPr>
        <w:t xml:space="preserve"> las</w:t>
      </w:r>
      <w:r w:rsidR="00673197" w:rsidRPr="005F4C71">
        <w:rPr>
          <w:rFonts w:asciiTheme="minorHAnsi" w:hAnsiTheme="minorHAnsi" w:cstheme="minorHAnsi"/>
        </w:rPr>
        <w:t xml:space="preserve"> </w:t>
      </w:r>
      <w:r w:rsidR="00E145BA" w:rsidRPr="005F4C71">
        <w:rPr>
          <w:rFonts w:asciiTheme="minorHAnsi" w:hAnsiTheme="minorHAnsi" w:cstheme="minorHAnsi"/>
        </w:rPr>
        <w:t>iglesias</w:t>
      </w:r>
      <w:r w:rsidR="00673197" w:rsidRPr="005F4C71">
        <w:rPr>
          <w:rFonts w:asciiTheme="minorHAnsi" w:hAnsiTheme="minorHAnsi" w:cstheme="minorHAnsi"/>
        </w:rPr>
        <w:t xml:space="preserve"> populares dep</w:t>
      </w:r>
      <w:r w:rsidR="00712766" w:rsidRPr="005F4C71">
        <w:rPr>
          <w:rFonts w:asciiTheme="minorHAnsi" w:hAnsiTheme="minorHAnsi" w:cstheme="minorHAnsi"/>
        </w:rPr>
        <w:t>enden</w:t>
      </w:r>
      <w:r w:rsidR="00673197" w:rsidRPr="005F4C71">
        <w:rPr>
          <w:rFonts w:asciiTheme="minorHAnsi" w:hAnsiTheme="minorHAnsi" w:cstheme="minorHAnsi"/>
        </w:rPr>
        <w:t xml:space="preserve"> inde</w:t>
      </w:r>
      <w:r w:rsidR="00FC4FCF" w:rsidRPr="005F4C71">
        <w:rPr>
          <w:rFonts w:asciiTheme="minorHAnsi" w:hAnsiTheme="minorHAnsi" w:cstheme="minorHAnsi"/>
        </w:rPr>
        <w:t>b</w:t>
      </w:r>
      <w:r w:rsidR="00673197" w:rsidRPr="005F4C71">
        <w:rPr>
          <w:rFonts w:asciiTheme="minorHAnsi" w:hAnsiTheme="minorHAnsi" w:cstheme="minorHAnsi"/>
        </w:rPr>
        <w:t>ida</w:t>
      </w:r>
      <w:r w:rsidR="00712766" w:rsidRPr="005F4C71">
        <w:rPr>
          <w:rFonts w:asciiTheme="minorHAnsi" w:hAnsiTheme="minorHAnsi" w:cstheme="minorHAnsi"/>
        </w:rPr>
        <w:t>mente de idea</w:t>
      </w:r>
      <w:r w:rsidR="00FC4FCF" w:rsidRPr="005F4C71">
        <w:rPr>
          <w:rFonts w:asciiTheme="minorHAnsi" w:hAnsiTheme="minorHAnsi" w:cstheme="minorHAnsi"/>
        </w:rPr>
        <w:t xml:space="preserve">s </w:t>
      </w:r>
      <w:r w:rsidR="00673197" w:rsidRPr="005F4C71">
        <w:rPr>
          <w:rFonts w:asciiTheme="minorHAnsi" w:hAnsiTheme="minorHAnsi" w:cstheme="minorHAnsi"/>
        </w:rPr>
        <w:t>preconcebid</w:t>
      </w:r>
      <w:r w:rsidR="00712766" w:rsidRPr="005F4C71">
        <w:rPr>
          <w:rFonts w:asciiTheme="minorHAnsi" w:hAnsiTheme="minorHAnsi" w:cstheme="minorHAnsi"/>
        </w:rPr>
        <w:t>a</w:t>
      </w:r>
      <w:r w:rsidR="00673197" w:rsidRPr="005F4C71">
        <w:rPr>
          <w:rFonts w:asciiTheme="minorHAnsi" w:hAnsiTheme="minorHAnsi" w:cstheme="minorHAnsi"/>
        </w:rPr>
        <w:t xml:space="preserve">s </w:t>
      </w:r>
      <w:r w:rsidR="00712766" w:rsidRPr="005F4C71">
        <w:rPr>
          <w:rFonts w:asciiTheme="minorHAnsi" w:hAnsiTheme="minorHAnsi" w:cstheme="minorHAnsi"/>
        </w:rPr>
        <w:t>incapaces de</w:t>
      </w:r>
      <w:r w:rsidR="00673197" w:rsidRPr="005F4C71">
        <w:rPr>
          <w:rFonts w:asciiTheme="minorHAnsi" w:hAnsiTheme="minorHAnsi" w:cstheme="minorHAnsi"/>
        </w:rPr>
        <w:t xml:space="preserve"> resistir </w:t>
      </w:r>
      <w:r w:rsidR="00FC4FCF" w:rsidRPr="005F4C71">
        <w:rPr>
          <w:rFonts w:asciiTheme="minorHAnsi" w:hAnsiTheme="minorHAnsi" w:cstheme="minorHAnsi"/>
        </w:rPr>
        <w:t xml:space="preserve">la prueba </w:t>
      </w:r>
      <w:r w:rsidR="00673197" w:rsidRPr="005F4C71">
        <w:rPr>
          <w:rFonts w:asciiTheme="minorHAnsi" w:hAnsiTheme="minorHAnsi" w:cstheme="minorHAnsi"/>
        </w:rPr>
        <w:t>d</w:t>
      </w:r>
      <w:r w:rsidR="00FC4FCF"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FC4FCF" w:rsidRPr="005F4C71">
        <w:rPr>
          <w:rFonts w:asciiTheme="minorHAnsi" w:hAnsiTheme="minorHAnsi" w:cstheme="minorHAnsi"/>
        </w:rPr>
        <w:t>¿</w:t>
      </w:r>
      <w:r w:rsidR="00673197" w:rsidRPr="005F4C71">
        <w:rPr>
          <w:rFonts w:asciiTheme="minorHAnsi" w:hAnsiTheme="minorHAnsi" w:cstheme="minorHAnsi"/>
        </w:rPr>
        <w:t>C</w:t>
      </w:r>
      <w:r w:rsidR="00FC4FCF" w:rsidRPr="005F4C71">
        <w:rPr>
          <w:rFonts w:asciiTheme="minorHAnsi" w:hAnsiTheme="minorHAnsi" w:cstheme="minorHAnsi"/>
        </w:rPr>
        <w:t>ó</w:t>
      </w:r>
      <w:r w:rsidR="00673197" w:rsidRPr="005F4C71">
        <w:rPr>
          <w:rFonts w:asciiTheme="minorHAnsi" w:hAnsiTheme="minorHAnsi" w:cstheme="minorHAnsi"/>
        </w:rPr>
        <w:t>mo pod</w:t>
      </w:r>
      <w:r w:rsidR="0061252F" w:rsidRPr="005F4C71">
        <w:rPr>
          <w:rFonts w:asciiTheme="minorHAnsi" w:hAnsiTheme="minorHAnsi" w:cstheme="minorHAnsi"/>
        </w:rPr>
        <w:t>ría</w:t>
      </w:r>
      <w:r w:rsidR="00673197" w:rsidRPr="005F4C71">
        <w:rPr>
          <w:rFonts w:asciiTheme="minorHAnsi" w:hAnsiTheme="minorHAnsi" w:cstheme="minorHAnsi"/>
        </w:rPr>
        <w:t xml:space="preserve">mos </w:t>
      </w:r>
      <w:r w:rsidR="0061252F" w:rsidRPr="005F4C71">
        <w:rPr>
          <w:rFonts w:asciiTheme="minorHAnsi" w:hAnsiTheme="minorHAnsi" w:cstheme="minorHAnsi"/>
        </w:rPr>
        <w:t xml:space="preserve">los </w:t>
      </w:r>
      <w:r w:rsidR="00023382" w:rsidRPr="005F4C71">
        <w:rPr>
          <w:rFonts w:asciiTheme="minorHAnsi" w:hAnsiTheme="minorHAnsi" w:cstheme="minorHAnsi"/>
        </w:rPr>
        <w:t>a</w:t>
      </w:r>
      <w:r w:rsidR="00673197" w:rsidRPr="005F4C71">
        <w:rPr>
          <w:rFonts w:asciiTheme="minorHAnsi" w:hAnsiTheme="minorHAnsi" w:cstheme="minorHAnsi"/>
        </w:rPr>
        <w:t>dventistas d</w:t>
      </w:r>
      <w:r w:rsidR="00FC4FCF" w:rsidRPr="005F4C71">
        <w:rPr>
          <w:rFonts w:asciiTheme="minorHAnsi" w:hAnsiTheme="minorHAnsi" w:cstheme="minorHAnsi"/>
        </w:rPr>
        <w:t>el</w:t>
      </w:r>
      <w:r w:rsidR="00673197" w:rsidRPr="005F4C71">
        <w:rPr>
          <w:rFonts w:asciiTheme="minorHAnsi" w:hAnsiTheme="minorHAnsi" w:cstheme="minorHAnsi"/>
        </w:rPr>
        <w:t xml:space="preserve"> </w:t>
      </w:r>
      <w:r w:rsidR="00023382" w:rsidRPr="005F4C71">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023382" w:rsidRPr="005F4C71">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a</w:t>
      </w:r>
      <w:r w:rsidR="00FC4FCF" w:rsidRPr="005F4C71">
        <w:rPr>
          <w:rFonts w:asciiTheme="minorHAnsi" w:hAnsiTheme="minorHAnsi" w:cstheme="minorHAnsi"/>
        </w:rPr>
        <w:t>y</w:t>
      </w:r>
      <w:r w:rsidR="00673197" w:rsidRPr="005F4C71">
        <w:rPr>
          <w:rFonts w:asciiTheme="minorHAnsi" w:hAnsiTheme="minorHAnsi" w:cstheme="minorHAnsi"/>
        </w:rPr>
        <w:t>ud</w:t>
      </w:r>
      <w:r w:rsidR="00FC4FCF" w:rsidRPr="005F4C71">
        <w:rPr>
          <w:rFonts w:asciiTheme="minorHAnsi" w:hAnsiTheme="minorHAnsi" w:cstheme="minorHAnsi"/>
        </w:rPr>
        <w:t>ar</w:t>
      </w:r>
      <w:r w:rsidR="00673197" w:rsidRPr="005F4C71">
        <w:rPr>
          <w:rFonts w:asciiTheme="minorHAnsi" w:hAnsiTheme="minorHAnsi" w:cstheme="minorHAnsi"/>
        </w:rPr>
        <w:t>l</w:t>
      </w:r>
      <w:r w:rsidR="0061252F" w:rsidRPr="005F4C71">
        <w:rPr>
          <w:rFonts w:asciiTheme="minorHAnsi" w:hAnsiTheme="minorHAnsi" w:cstheme="minorHAnsi"/>
        </w:rPr>
        <w:t>e</w:t>
      </w:r>
      <w:r w:rsidR="00673197" w:rsidRPr="005F4C71">
        <w:rPr>
          <w:rFonts w:asciiTheme="minorHAnsi" w:hAnsiTheme="minorHAnsi" w:cstheme="minorHAnsi"/>
        </w:rPr>
        <w:t>s</w:t>
      </w:r>
      <w:r w:rsidR="0061252F" w:rsidRPr="005F4C71">
        <w:rPr>
          <w:rFonts w:asciiTheme="minorHAnsi" w:hAnsiTheme="minorHAnsi" w:cstheme="minorHAnsi"/>
        </w:rPr>
        <w:t>,</w:t>
      </w:r>
      <w:r w:rsidR="00673197" w:rsidRPr="005F4C71">
        <w:rPr>
          <w:rFonts w:asciiTheme="minorHAnsi" w:hAnsiTheme="minorHAnsi" w:cstheme="minorHAnsi"/>
        </w:rPr>
        <w:t xml:space="preserve"> a menos que</w:t>
      </w:r>
      <w:r w:rsidR="0061252F" w:rsidRPr="005F4C71">
        <w:rPr>
          <w:rFonts w:asciiTheme="minorHAnsi" w:hAnsiTheme="minorHAnsi" w:cstheme="minorHAnsi"/>
        </w:rPr>
        <w:t xml:space="preserv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FC4FCF" w:rsidRPr="005F4C71">
        <w:rPr>
          <w:rFonts w:asciiTheme="minorHAnsi" w:hAnsiTheme="minorHAnsi" w:cstheme="minorHAnsi"/>
        </w:rPr>
        <w:t>mismos</w:t>
      </w:r>
      <w:r w:rsidR="003C2AE9" w:rsidRPr="005F4C71">
        <w:rPr>
          <w:rFonts w:asciiTheme="minorHAnsi" w:hAnsiTheme="minorHAnsi" w:cstheme="minorHAnsi"/>
        </w:rPr>
        <w:t xml:space="preserve"> seamos</w:t>
      </w:r>
      <w:r w:rsidR="00FC4FCF" w:rsidRPr="005F4C71">
        <w:rPr>
          <w:rFonts w:asciiTheme="minorHAnsi" w:hAnsiTheme="minorHAnsi" w:cstheme="minorHAnsi"/>
        </w:rPr>
        <w:t xml:space="preserve"> </w:t>
      </w:r>
      <w:r w:rsidR="00573D91" w:rsidRPr="005F4C71">
        <w:rPr>
          <w:rFonts w:asciiTheme="minorHAnsi" w:hAnsiTheme="minorHAnsi" w:cstheme="minorHAnsi"/>
        </w:rPr>
        <w:t>fieles</w:t>
      </w:r>
      <w:r w:rsidR="00673197" w:rsidRPr="005F4C71">
        <w:rPr>
          <w:rFonts w:asciiTheme="minorHAnsi" w:hAnsiTheme="minorHAnsi" w:cstheme="minorHAnsi"/>
        </w:rPr>
        <w:t xml:space="preserve"> </w:t>
      </w:r>
      <w:r w:rsidR="00FC4FCF" w:rsidRPr="005F4C71">
        <w:rPr>
          <w:rFonts w:asciiTheme="minorHAnsi" w:hAnsiTheme="minorHAnsi" w:cstheme="minorHAnsi"/>
        </w:rPr>
        <w:t>a la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3C2AE9" w:rsidRPr="005F4C71">
        <w:rPr>
          <w:rFonts w:asciiTheme="minorHAnsi" w:hAnsiTheme="minorHAnsi" w:cstheme="minorHAnsi"/>
        </w:rPr>
        <w:t>incluso</w:t>
      </w:r>
      <w:r w:rsidR="00FC4FCF" w:rsidRPr="005F4C71">
        <w:rPr>
          <w:rFonts w:asciiTheme="minorHAnsi" w:hAnsiTheme="minorHAnsi" w:cstheme="minorHAnsi"/>
        </w:rPr>
        <w:t xml:space="preserve"> al </w:t>
      </w:r>
      <w:r w:rsidR="00673197" w:rsidRPr="005F4C71">
        <w:rPr>
          <w:rFonts w:asciiTheme="minorHAnsi" w:hAnsiTheme="minorHAnsi" w:cstheme="minorHAnsi"/>
        </w:rPr>
        <w:t>c</w:t>
      </w:r>
      <w:r w:rsidR="00FC4FCF" w:rsidRPr="005F4C71">
        <w:rPr>
          <w:rFonts w:asciiTheme="minorHAnsi" w:hAnsiTheme="minorHAnsi" w:cstheme="minorHAnsi"/>
        </w:rPr>
        <w:t>o</w:t>
      </w:r>
      <w:r w:rsidR="00673197" w:rsidRPr="005F4C71">
        <w:rPr>
          <w:rFonts w:asciiTheme="minorHAnsi" w:hAnsiTheme="minorHAnsi" w:cstheme="minorHAnsi"/>
        </w:rPr>
        <w:t xml:space="preserve">sto de </w:t>
      </w:r>
      <w:r w:rsidR="00DB5952" w:rsidRPr="005F4C71">
        <w:rPr>
          <w:rFonts w:asciiTheme="minorHAnsi" w:hAnsiTheme="minorHAnsi" w:cstheme="minorHAnsi"/>
        </w:rPr>
        <w:t>sacrific</w:t>
      </w:r>
      <w:r w:rsidR="003C2AE9" w:rsidRPr="005F4C71">
        <w:rPr>
          <w:rFonts w:asciiTheme="minorHAnsi" w:hAnsiTheme="minorHAnsi" w:cstheme="minorHAnsi"/>
        </w:rPr>
        <w:t>ar</w:t>
      </w:r>
      <w:r w:rsidR="0061252F"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613CC3" w:rsidRPr="005F4C71">
        <w:rPr>
          <w:rFonts w:asciiTheme="minorHAnsi" w:hAnsiTheme="minorHAnsi" w:cstheme="minorHAnsi"/>
        </w:rPr>
        <w:t>reputación</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w:t>
      </w:r>
    </w:p>
    <w:p w14:paraId="15517BEC" w14:textId="77777777" w:rsidR="00977985" w:rsidRPr="005F4C71" w:rsidRDefault="00977985" w:rsidP="008D2F38">
      <w:pPr>
        <w:rPr>
          <w:rFonts w:asciiTheme="minorHAnsi" w:hAnsiTheme="minorHAnsi" w:cstheme="minorHAnsi"/>
        </w:rPr>
      </w:pPr>
    </w:p>
    <w:p w14:paraId="720BD689" w14:textId="77777777" w:rsidR="00673197" w:rsidRPr="00432B38" w:rsidRDefault="00673197" w:rsidP="00A57C4E">
      <w:pPr>
        <w:jc w:val="center"/>
        <w:rPr>
          <w:rFonts w:asciiTheme="minorHAnsi" w:hAnsiTheme="minorHAnsi" w:cstheme="minorHAnsi"/>
          <w:color w:val="000099"/>
          <w:sz w:val="28"/>
          <w:szCs w:val="28"/>
        </w:rPr>
      </w:pPr>
      <w:r w:rsidRPr="00432B38">
        <w:rPr>
          <w:rFonts w:asciiTheme="minorHAnsi" w:hAnsiTheme="minorHAnsi" w:cstheme="minorHAnsi"/>
          <w:b/>
          <w:bCs/>
          <w:color w:val="000099"/>
          <w:sz w:val="28"/>
          <w:szCs w:val="28"/>
        </w:rPr>
        <w:lastRenderedPageBreak/>
        <w:t>1972</w:t>
      </w:r>
    </w:p>
    <w:p w14:paraId="623798B0" w14:textId="29378BAD" w:rsidR="00673197" w:rsidRPr="005F4C71" w:rsidRDefault="00FC4FCF" w:rsidP="008D2F38">
      <w:pPr>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Dr. Froom</w:t>
      </w:r>
      <w:r w:rsidR="006D4F5B" w:rsidRPr="005F4C71">
        <w:rPr>
          <w:rFonts w:asciiTheme="minorHAnsi" w:hAnsiTheme="minorHAnsi" w:cstheme="minorHAnsi"/>
        </w:rPr>
        <w:t xml:space="preserve"> </w:t>
      </w:r>
      <w:r w:rsidR="00C202EA" w:rsidRPr="005F4C71">
        <w:rPr>
          <w:rFonts w:asciiTheme="minorHAnsi" w:hAnsiTheme="minorHAnsi" w:cstheme="minorHAnsi"/>
        </w:rPr>
        <w:t>emplaz</w:t>
      </w:r>
      <w:r w:rsidR="00EE3A60" w:rsidRPr="005F4C71">
        <w:rPr>
          <w:rFonts w:asciiTheme="minorHAnsi" w:hAnsiTheme="minorHAnsi" w:cstheme="minorHAnsi"/>
        </w:rPr>
        <w:t>ó</w:t>
      </w:r>
      <w:r w:rsidR="00673197" w:rsidRPr="005F4C71">
        <w:rPr>
          <w:rFonts w:asciiTheme="minorHAnsi" w:hAnsiTheme="minorHAnsi" w:cstheme="minorHAnsi"/>
        </w:rPr>
        <w:t xml:space="preserve"> </w:t>
      </w:r>
      <w:r w:rsidRPr="005F4C71">
        <w:rPr>
          <w:rFonts w:asciiTheme="minorHAnsi" w:hAnsiTheme="minorHAnsi" w:cstheme="minorHAnsi"/>
        </w:rPr>
        <w:t>a l</w:t>
      </w:r>
      <w:r w:rsidR="00673197" w:rsidRPr="005F4C71">
        <w:rPr>
          <w:rFonts w:asciiTheme="minorHAnsi" w:hAnsiTheme="minorHAnsi" w:cstheme="minorHAnsi"/>
        </w:rPr>
        <w:t xml:space="preserve">os autores </w:t>
      </w:r>
      <w:r w:rsidR="004A2E59" w:rsidRPr="005F4C71">
        <w:rPr>
          <w:rFonts w:asciiTheme="minorHAnsi" w:hAnsiTheme="minorHAnsi" w:cstheme="minorHAnsi"/>
        </w:rPr>
        <w:t>de este</w:t>
      </w:r>
      <w:r w:rsidR="00673197" w:rsidRPr="005F4C71">
        <w:rPr>
          <w:rFonts w:asciiTheme="minorHAnsi" w:hAnsiTheme="minorHAnsi" w:cstheme="minorHAnsi"/>
        </w:rPr>
        <w:t xml:space="preserve"> manuscrito</w:t>
      </w:r>
      <w:r w:rsidR="00914D51" w:rsidRPr="005F4C71">
        <w:rPr>
          <w:rFonts w:asciiTheme="minorHAnsi" w:hAnsiTheme="minorHAnsi" w:cstheme="minorHAnsi"/>
        </w:rPr>
        <w:t xml:space="preserve"> a</w:t>
      </w:r>
      <w:r w:rsidR="00673197" w:rsidRPr="005F4C71">
        <w:rPr>
          <w:rFonts w:asciiTheme="minorHAnsi" w:hAnsiTheme="minorHAnsi" w:cstheme="minorHAnsi"/>
        </w:rPr>
        <w:t xml:space="preserve"> </w:t>
      </w:r>
      <w:r w:rsidR="006D4F5B" w:rsidRPr="005F4C71">
        <w:rPr>
          <w:rFonts w:asciiTheme="minorHAnsi" w:hAnsiTheme="minorHAnsi" w:cstheme="minorHAnsi"/>
        </w:rPr>
        <w:t>que nos retract</w:t>
      </w:r>
      <w:r w:rsidR="00EE3A60" w:rsidRPr="005F4C71">
        <w:rPr>
          <w:rFonts w:asciiTheme="minorHAnsi" w:hAnsiTheme="minorHAnsi" w:cstheme="minorHAnsi"/>
        </w:rPr>
        <w:t>ára</w:t>
      </w:r>
      <w:r w:rsidR="006D4F5B" w:rsidRPr="005F4C71">
        <w:rPr>
          <w:rFonts w:asciiTheme="minorHAnsi" w:hAnsiTheme="minorHAnsi" w:cstheme="minorHAnsi"/>
        </w:rPr>
        <w:t>mos</w:t>
      </w:r>
      <w:r w:rsidRPr="005F4C71">
        <w:rPr>
          <w:rFonts w:asciiTheme="minorHAnsi" w:hAnsiTheme="minorHAnsi" w:cstheme="minorHAnsi"/>
        </w:rPr>
        <w:t xml:space="preserve"> </w:t>
      </w:r>
      <w:r w:rsidR="00DB5952" w:rsidRPr="005F4C71">
        <w:rPr>
          <w:rFonts w:asciiTheme="minorHAnsi" w:hAnsiTheme="minorHAnsi" w:cstheme="minorHAnsi"/>
        </w:rPr>
        <w:t>públicamente</w:t>
      </w:r>
      <w:r w:rsidR="00673197" w:rsidRPr="005F4C71">
        <w:rPr>
          <w:rFonts w:asciiTheme="minorHAnsi" w:hAnsiTheme="minorHAnsi" w:cstheme="minorHAnsi"/>
        </w:rPr>
        <w:t xml:space="preserve"> de </w:t>
      </w:r>
      <w:r w:rsidR="006D4F5B" w:rsidRPr="005F4C71">
        <w:rPr>
          <w:rFonts w:asciiTheme="minorHAnsi" w:hAnsiTheme="minorHAnsi" w:cstheme="minorHAnsi"/>
        </w:rPr>
        <w:t>nuestra</w:t>
      </w:r>
      <w:r w:rsidR="00673197" w:rsidRPr="005F4C71">
        <w:rPr>
          <w:rFonts w:asciiTheme="minorHAnsi" w:hAnsiTheme="minorHAnsi" w:cstheme="minorHAnsi"/>
        </w:rPr>
        <w:t xml:space="preserve"> insist</w:t>
      </w:r>
      <w:r w:rsidRPr="005F4C71">
        <w:rPr>
          <w:rFonts w:asciiTheme="minorHAnsi" w:hAnsiTheme="minorHAnsi" w:cstheme="minorHAnsi"/>
        </w:rPr>
        <w:t>e</w:t>
      </w:r>
      <w:r w:rsidR="00673197" w:rsidRPr="005F4C71">
        <w:rPr>
          <w:rFonts w:asciiTheme="minorHAnsi" w:hAnsiTheme="minorHAnsi" w:cstheme="minorHAnsi"/>
        </w:rPr>
        <w:t xml:space="preserve">ncia </w:t>
      </w:r>
      <w:r w:rsidR="006D4F5B" w:rsidRPr="005F4C71">
        <w:rPr>
          <w:rFonts w:asciiTheme="minorHAnsi" w:hAnsiTheme="minorHAnsi" w:cstheme="minorHAnsi"/>
        </w:rPr>
        <w:t>en</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liderazgo</w:t>
      </w:r>
      <w:r w:rsidR="00673197" w:rsidRPr="005F4C71">
        <w:rPr>
          <w:rFonts w:asciiTheme="minorHAnsi" w:hAnsiTheme="minorHAnsi" w:cstheme="minorHAnsi"/>
        </w:rPr>
        <w:t xml:space="preserve"> </w:t>
      </w:r>
      <w:r w:rsidR="003F5055" w:rsidRPr="005F4C71">
        <w:rPr>
          <w:rFonts w:asciiTheme="minorHAnsi" w:hAnsiTheme="minorHAnsi" w:cstheme="minorHAnsi"/>
        </w:rPr>
        <w:t>rechazó</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3C2AE9" w:rsidRPr="005F4C71">
        <w:rPr>
          <w:rFonts w:asciiTheme="minorHAnsi" w:hAnsiTheme="minorHAnsi" w:cstheme="minorHAnsi"/>
        </w:rPr>
        <w:t xml:space="preserve">demanda estaba </w:t>
      </w:r>
      <w:r w:rsidR="00673197" w:rsidRPr="005F4C71">
        <w:rPr>
          <w:rFonts w:asciiTheme="minorHAnsi" w:hAnsiTheme="minorHAnsi" w:cstheme="minorHAnsi"/>
        </w:rPr>
        <w:t>dirigida</w:t>
      </w:r>
      <w:r w:rsidR="00675A91" w:rsidRPr="005F4C71">
        <w:rPr>
          <w:rFonts w:asciiTheme="minorHAnsi" w:hAnsiTheme="minorHAnsi" w:cstheme="minorHAnsi"/>
        </w:rPr>
        <w:t xml:space="preserve"> expresamente</w:t>
      </w:r>
      <w:r w:rsidR="00673197" w:rsidRPr="005F4C71">
        <w:rPr>
          <w:rFonts w:asciiTheme="minorHAnsi" w:hAnsiTheme="minorHAnsi" w:cstheme="minorHAnsi"/>
        </w:rPr>
        <w:t xml:space="preserve"> a </w:t>
      </w:r>
      <w:r w:rsidR="00914D51" w:rsidRPr="005F4C71">
        <w:rPr>
          <w:rFonts w:asciiTheme="minorHAnsi" w:hAnsiTheme="minorHAnsi" w:cstheme="minorHAnsi"/>
        </w:rPr>
        <w:t>nosotros</w:t>
      </w:r>
      <w:r w:rsidR="00673197" w:rsidRPr="005F4C71">
        <w:rPr>
          <w:rFonts w:asciiTheme="minorHAnsi" w:hAnsiTheme="minorHAnsi" w:cstheme="minorHAnsi"/>
        </w:rPr>
        <w:t xml:space="preserve"> (</w:t>
      </w:r>
      <w:r w:rsidR="00673197" w:rsidRPr="005F4C71">
        <w:rPr>
          <w:rFonts w:asciiTheme="minorHAnsi" w:hAnsiTheme="minorHAnsi" w:cstheme="minorHAnsi"/>
          <w:i/>
          <w:iCs/>
        </w:rPr>
        <w:t>Seminary Studies</w:t>
      </w:r>
      <w:r w:rsidR="00673197" w:rsidRPr="005F4C71">
        <w:rPr>
          <w:rFonts w:asciiTheme="minorHAnsi" w:hAnsiTheme="minorHAnsi" w:cstheme="minorHAnsi"/>
        </w:rPr>
        <w:t xml:space="preserve">, Andrews University, </w:t>
      </w:r>
      <w:r w:rsidR="003C2AE9"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1972, 121). </w:t>
      </w:r>
      <w:r w:rsidR="003C2AE9" w:rsidRPr="005F4C71">
        <w:rPr>
          <w:rFonts w:asciiTheme="minorHAnsi" w:hAnsiTheme="minorHAnsi" w:cstheme="minorHAnsi"/>
        </w:rPr>
        <w:t>Dice así</w:t>
      </w:r>
      <w:r w:rsidRPr="005F4C71">
        <w:rPr>
          <w:rFonts w:asciiTheme="minorHAnsi" w:hAnsiTheme="minorHAnsi" w:cstheme="minorHAnsi"/>
        </w:rPr>
        <w:t>:</w:t>
      </w:r>
    </w:p>
    <w:p w14:paraId="09E98915" w14:textId="2130F43D" w:rsidR="003C2AE9" w:rsidRPr="005F4C71" w:rsidRDefault="00C6463A" w:rsidP="00EE20C7">
      <w:pPr>
        <w:ind w:left="567" w:right="566"/>
        <w:rPr>
          <w:rFonts w:asciiTheme="minorHAnsi" w:hAnsiTheme="minorHAnsi" w:cstheme="minorHAnsi"/>
        </w:rPr>
      </w:pPr>
      <w:r w:rsidRPr="00EE20C7">
        <w:rPr>
          <w:rFonts w:asciiTheme="minorHAnsi" w:hAnsiTheme="minorHAnsi" w:cstheme="minorHAnsi"/>
          <w:color w:val="000099"/>
        </w:rPr>
        <w:t>L</w:t>
      </w:r>
      <w:r w:rsidR="003C2AE9" w:rsidRPr="00EE20C7">
        <w:rPr>
          <w:rFonts w:asciiTheme="minorHAnsi" w:hAnsiTheme="minorHAnsi" w:cstheme="minorHAnsi"/>
          <w:color w:val="000099"/>
        </w:rPr>
        <w:t>os que han pro</w:t>
      </w:r>
      <w:r w:rsidR="002B07CC" w:rsidRPr="00EE20C7">
        <w:rPr>
          <w:rFonts w:asciiTheme="minorHAnsi" w:hAnsiTheme="minorHAnsi" w:cstheme="minorHAnsi"/>
          <w:color w:val="000099"/>
        </w:rPr>
        <w:t>nunci</w:t>
      </w:r>
      <w:r w:rsidR="003C2AE9" w:rsidRPr="00EE20C7">
        <w:rPr>
          <w:rFonts w:asciiTheme="minorHAnsi" w:hAnsiTheme="minorHAnsi" w:cstheme="minorHAnsi"/>
          <w:color w:val="000099"/>
        </w:rPr>
        <w:t>ado una acusación tendenciosa, en primer lugar</w:t>
      </w:r>
      <w:r w:rsidR="00EE20C7" w:rsidRPr="00EE20C7">
        <w:rPr>
          <w:rFonts w:asciiTheme="minorHAnsi" w:hAnsiTheme="minorHAnsi" w:cstheme="minorHAnsi"/>
          <w:color w:val="000099"/>
        </w:rPr>
        <w:t>,</w:t>
      </w:r>
      <w:r w:rsidR="003C2AE9" w:rsidRPr="00EE20C7">
        <w:rPr>
          <w:rFonts w:asciiTheme="minorHAnsi" w:hAnsiTheme="minorHAnsi" w:cstheme="minorHAnsi"/>
          <w:color w:val="000099"/>
        </w:rPr>
        <w:t xml:space="preserve"> contra los dirigentes posteriores a 1888 </w:t>
      </w:r>
      <w:r w:rsidRPr="00EE20C7">
        <w:rPr>
          <w:rFonts w:asciiTheme="minorHAnsi" w:hAnsiTheme="minorHAnsi" w:cstheme="minorHAnsi"/>
          <w:color w:val="000099"/>
        </w:rPr>
        <w:t>-</w:t>
      </w:r>
      <w:r w:rsidR="003C2AE9" w:rsidRPr="00EE20C7">
        <w:rPr>
          <w:rFonts w:asciiTheme="minorHAnsi" w:hAnsiTheme="minorHAnsi" w:cstheme="minorHAnsi"/>
          <w:color w:val="000099"/>
        </w:rPr>
        <w:t>todos los cuales pasaron ya al descanso</w:t>
      </w:r>
      <w:r w:rsidRPr="00EE20C7">
        <w:rPr>
          <w:rFonts w:asciiTheme="minorHAnsi" w:hAnsiTheme="minorHAnsi" w:cstheme="minorHAnsi"/>
          <w:color w:val="000099"/>
        </w:rPr>
        <w:t xml:space="preserve">- están hoy obligados a una confesión explícita ante la </w:t>
      </w:r>
      <w:r w:rsidR="008352F3">
        <w:rPr>
          <w:rFonts w:asciiTheme="minorHAnsi" w:hAnsiTheme="minorHAnsi" w:cstheme="minorHAnsi"/>
          <w:color w:val="000099"/>
        </w:rPr>
        <w:t>I</w:t>
      </w:r>
      <w:r w:rsidRPr="00EE20C7">
        <w:rPr>
          <w:rFonts w:asciiTheme="minorHAnsi" w:hAnsiTheme="minorHAnsi" w:cstheme="minorHAnsi"/>
          <w:color w:val="000099"/>
        </w:rPr>
        <w:t>glesia</w:t>
      </w:r>
      <w:r w:rsidR="003C2AE9" w:rsidRPr="00EE20C7">
        <w:rPr>
          <w:rFonts w:asciiTheme="minorHAnsi" w:hAnsiTheme="minorHAnsi" w:cstheme="minorHAnsi"/>
          <w:color w:val="000099"/>
        </w:rPr>
        <w:t xml:space="preserve">. </w:t>
      </w:r>
      <w:r w:rsidR="008E3EFE" w:rsidRPr="00EE20C7">
        <w:rPr>
          <w:rFonts w:asciiTheme="minorHAnsi" w:hAnsiTheme="minorHAnsi" w:cstheme="minorHAnsi"/>
          <w:color w:val="000099"/>
        </w:rPr>
        <w:t xml:space="preserve">Pero no sólo eso: están igualmente </w:t>
      </w:r>
      <w:r w:rsidR="008E7652" w:rsidRPr="00EE20C7">
        <w:rPr>
          <w:rFonts w:asciiTheme="minorHAnsi" w:hAnsiTheme="minorHAnsi" w:cstheme="minorHAnsi"/>
          <w:color w:val="000099"/>
        </w:rPr>
        <w:t xml:space="preserve">obligados ante aquellos que en la </w:t>
      </w:r>
      <w:r w:rsidR="003905C3">
        <w:rPr>
          <w:rFonts w:asciiTheme="minorHAnsi" w:hAnsiTheme="minorHAnsi" w:cstheme="minorHAnsi"/>
          <w:color w:val="000099"/>
        </w:rPr>
        <w:t>I</w:t>
      </w:r>
      <w:r w:rsidR="008E7652" w:rsidRPr="00EE20C7">
        <w:rPr>
          <w:rFonts w:asciiTheme="minorHAnsi" w:hAnsiTheme="minorHAnsi" w:cstheme="minorHAnsi"/>
          <w:color w:val="000099"/>
        </w:rPr>
        <w:t xml:space="preserve">glesia </w:t>
      </w:r>
      <w:r w:rsidR="00366E38" w:rsidRPr="00EE20C7">
        <w:rPr>
          <w:rFonts w:asciiTheme="minorHAnsi" w:hAnsiTheme="minorHAnsi" w:cstheme="minorHAnsi"/>
          <w:color w:val="000099"/>
        </w:rPr>
        <w:t>han resultado</w:t>
      </w:r>
      <w:r w:rsidR="00B95C97" w:rsidRPr="00EE20C7">
        <w:rPr>
          <w:rFonts w:asciiTheme="minorHAnsi" w:hAnsiTheme="minorHAnsi" w:cstheme="minorHAnsi"/>
          <w:color w:val="000099"/>
        </w:rPr>
        <w:t xml:space="preserve"> hoy</w:t>
      </w:r>
      <w:r w:rsidR="00366E38" w:rsidRPr="00EE20C7">
        <w:rPr>
          <w:rFonts w:asciiTheme="minorHAnsi" w:hAnsiTheme="minorHAnsi" w:cstheme="minorHAnsi"/>
          <w:color w:val="000099"/>
        </w:rPr>
        <w:t xml:space="preserve"> </w:t>
      </w:r>
      <w:r w:rsidR="000943BC" w:rsidRPr="00EE20C7">
        <w:rPr>
          <w:rFonts w:asciiTheme="minorHAnsi" w:hAnsiTheme="minorHAnsi" w:cstheme="minorHAnsi"/>
          <w:color w:val="000099"/>
        </w:rPr>
        <w:t>confundidos</w:t>
      </w:r>
      <w:r w:rsidR="00366E38" w:rsidRPr="00EE20C7">
        <w:rPr>
          <w:rFonts w:asciiTheme="minorHAnsi" w:hAnsiTheme="minorHAnsi" w:cstheme="minorHAnsi"/>
          <w:color w:val="000099"/>
        </w:rPr>
        <w:t xml:space="preserve"> y </w:t>
      </w:r>
      <w:r w:rsidR="000943BC" w:rsidRPr="00EE20C7">
        <w:rPr>
          <w:rFonts w:asciiTheme="minorHAnsi" w:hAnsiTheme="minorHAnsi" w:cstheme="minorHAnsi"/>
          <w:color w:val="000099"/>
        </w:rPr>
        <w:t xml:space="preserve">engañados </w:t>
      </w:r>
      <w:r w:rsidR="001A50EE" w:rsidRPr="00EE20C7">
        <w:rPr>
          <w:rFonts w:asciiTheme="minorHAnsi" w:hAnsiTheme="minorHAnsi" w:cstheme="minorHAnsi"/>
          <w:color w:val="000099"/>
        </w:rPr>
        <w:t xml:space="preserve">por un alegato </w:t>
      </w:r>
      <w:r w:rsidR="007A395B" w:rsidRPr="00EE20C7">
        <w:rPr>
          <w:rFonts w:asciiTheme="minorHAnsi" w:hAnsiTheme="minorHAnsi" w:cstheme="minorHAnsi"/>
          <w:color w:val="000099"/>
        </w:rPr>
        <w:t xml:space="preserve">como </w:t>
      </w:r>
      <w:r w:rsidRPr="00EE20C7">
        <w:rPr>
          <w:rFonts w:asciiTheme="minorHAnsi" w:hAnsiTheme="minorHAnsi" w:cstheme="minorHAnsi"/>
          <w:color w:val="000099"/>
        </w:rPr>
        <w:t>ese</w:t>
      </w:r>
      <w:r w:rsidR="001A50EE" w:rsidRPr="00EE20C7">
        <w:rPr>
          <w:rFonts w:asciiTheme="minorHAnsi" w:hAnsiTheme="minorHAnsi" w:cstheme="minorHAnsi"/>
          <w:color w:val="000099"/>
        </w:rPr>
        <w:t xml:space="preserve">. </w:t>
      </w:r>
      <w:r w:rsidR="001B4FBC" w:rsidRPr="00EE20C7">
        <w:rPr>
          <w:rFonts w:asciiTheme="minorHAnsi" w:hAnsiTheme="minorHAnsi" w:cstheme="minorHAnsi"/>
          <w:color w:val="000099"/>
        </w:rPr>
        <w:t>De hecho, constituye en última instancia una acusación de prevaricación h</w:t>
      </w:r>
      <w:r w:rsidR="009F321C" w:rsidRPr="00EE20C7">
        <w:rPr>
          <w:rFonts w:asciiTheme="minorHAnsi" w:hAnsiTheme="minorHAnsi" w:cstheme="minorHAnsi"/>
          <w:color w:val="000099"/>
        </w:rPr>
        <w:t xml:space="preserve">echa </w:t>
      </w:r>
      <w:r w:rsidR="00694746" w:rsidRPr="00EE20C7">
        <w:rPr>
          <w:rFonts w:asciiTheme="minorHAnsi" w:hAnsiTheme="minorHAnsi" w:cstheme="minorHAnsi"/>
          <w:color w:val="000099"/>
        </w:rPr>
        <w:t>en contra de personas fallecidas</w:t>
      </w:r>
      <w:r w:rsidR="001B4FBC" w:rsidRPr="00EE20C7">
        <w:rPr>
          <w:rFonts w:asciiTheme="minorHAnsi" w:hAnsiTheme="minorHAnsi" w:cstheme="minorHAnsi"/>
          <w:color w:val="000099"/>
        </w:rPr>
        <w:t xml:space="preserve">. </w:t>
      </w:r>
      <w:r w:rsidR="006D225E" w:rsidRPr="00EE20C7">
        <w:rPr>
          <w:rFonts w:asciiTheme="minorHAnsi" w:hAnsiTheme="minorHAnsi" w:cstheme="minorHAnsi"/>
          <w:color w:val="000099"/>
        </w:rPr>
        <w:t>Es un asunto de la m</w:t>
      </w:r>
      <w:r w:rsidR="00C054E1" w:rsidRPr="00EE20C7">
        <w:rPr>
          <w:rFonts w:asciiTheme="minorHAnsi" w:hAnsiTheme="minorHAnsi" w:cstheme="minorHAnsi"/>
          <w:color w:val="000099"/>
        </w:rPr>
        <w:t>ayor</w:t>
      </w:r>
      <w:r w:rsidR="006D225E" w:rsidRPr="00EE20C7">
        <w:rPr>
          <w:rFonts w:asciiTheme="minorHAnsi" w:hAnsiTheme="minorHAnsi" w:cstheme="minorHAnsi"/>
          <w:color w:val="000099"/>
        </w:rPr>
        <w:t xml:space="preserve"> gravedad</w:t>
      </w:r>
      <w:r w:rsidRPr="005F4C71">
        <w:rPr>
          <w:rFonts w:asciiTheme="minorHAnsi" w:hAnsiTheme="minorHAnsi" w:cstheme="minorHAnsi"/>
        </w:rPr>
        <w:t xml:space="preserve"> (p</w:t>
      </w:r>
      <w:r w:rsidR="00EE20C7">
        <w:rPr>
          <w:rFonts w:asciiTheme="minorHAnsi" w:hAnsiTheme="minorHAnsi" w:cstheme="minorHAnsi"/>
        </w:rPr>
        <w:t>ágina</w:t>
      </w:r>
      <w:r w:rsidRPr="005F4C71">
        <w:rPr>
          <w:rFonts w:asciiTheme="minorHAnsi" w:hAnsiTheme="minorHAnsi" w:cstheme="minorHAnsi"/>
        </w:rPr>
        <w:t xml:space="preserve"> 358)</w:t>
      </w:r>
      <w:r w:rsidR="004F7BFA" w:rsidRPr="005F4C71">
        <w:rPr>
          <w:rFonts w:asciiTheme="minorHAnsi" w:hAnsiTheme="minorHAnsi" w:cstheme="minorHAnsi"/>
        </w:rPr>
        <w:t>.</w:t>
      </w:r>
    </w:p>
    <w:p w14:paraId="5F3CA8BE" w14:textId="078AB3B6" w:rsidR="00673197" w:rsidRPr="005F4C71" w:rsidRDefault="00FC4FCF" w:rsidP="008D2F38">
      <w:pPr>
        <w:rPr>
          <w:rFonts w:asciiTheme="minorHAnsi" w:hAnsiTheme="minorHAnsi" w:cstheme="minorHAnsi"/>
        </w:rPr>
      </w:pPr>
      <w:r w:rsidRPr="005F4C71">
        <w:rPr>
          <w:rFonts w:asciiTheme="minorHAnsi" w:hAnsiTheme="minorHAnsi" w:cstheme="minorHAnsi"/>
        </w:rPr>
        <w:t>Lo</w:t>
      </w:r>
      <w:r w:rsidR="00673197" w:rsidRPr="005F4C71">
        <w:rPr>
          <w:rFonts w:asciiTheme="minorHAnsi" w:hAnsiTheme="minorHAnsi" w:cstheme="minorHAnsi"/>
        </w:rPr>
        <w:t xml:space="preserve">s autores </w:t>
      </w:r>
      <w:r w:rsidRPr="005F4C71">
        <w:rPr>
          <w:rFonts w:asciiTheme="minorHAnsi" w:hAnsiTheme="minorHAnsi" w:cstheme="minorHAnsi"/>
        </w:rPr>
        <w:t>quedaron</w:t>
      </w:r>
      <w:r w:rsidR="00A72D53" w:rsidRPr="005F4C71">
        <w:rPr>
          <w:rFonts w:asciiTheme="minorHAnsi" w:hAnsiTheme="minorHAnsi" w:cstheme="minorHAnsi"/>
        </w:rPr>
        <w:t>, p</w:t>
      </w:r>
      <w:r w:rsidR="006B1EAA" w:rsidRPr="005F4C71">
        <w:rPr>
          <w:rFonts w:asciiTheme="minorHAnsi" w:hAnsiTheme="minorHAnsi" w:cstheme="minorHAnsi"/>
        </w:rPr>
        <w:t>ues</w:t>
      </w:r>
      <w:r w:rsidR="00A72D53" w:rsidRPr="005F4C71">
        <w:rPr>
          <w:rFonts w:asciiTheme="minorHAnsi" w:hAnsiTheme="minorHAnsi" w:cstheme="minorHAnsi"/>
        </w:rPr>
        <w:t>,</w:t>
      </w:r>
      <w:r w:rsidRPr="005F4C71">
        <w:rPr>
          <w:rFonts w:asciiTheme="minorHAnsi" w:hAnsiTheme="minorHAnsi" w:cstheme="minorHAnsi"/>
        </w:rPr>
        <w:t xml:space="preserve"> </w:t>
      </w:r>
      <w:r w:rsidR="008C69FE" w:rsidRPr="005F4C71">
        <w:rPr>
          <w:rFonts w:asciiTheme="minorHAnsi" w:hAnsiTheme="minorHAnsi" w:cstheme="minorHAnsi"/>
        </w:rPr>
        <w:t>emplaz</w:t>
      </w:r>
      <w:r w:rsidR="00A72D53" w:rsidRPr="005F4C71">
        <w:rPr>
          <w:rFonts w:asciiTheme="minorHAnsi" w:hAnsiTheme="minorHAnsi" w:cstheme="minorHAnsi"/>
        </w:rPr>
        <w:t>ados a</w:t>
      </w:r>
      <w:r w:rsidR="00673197" w:rsidRPr="005F4C71">
        <w:rPr>
          <w:rFonts w:asciiTheme="minorHAnsi" w:hAnsiTheme="minorHAnsi" w:cstheme="minorHAnsi"/>
        </w:rPr>
        <w:t xml:space="preserve"> responder a </w:t>
      </w:r>
      <w:r w:rsidR="00A72D53" w:rsidRPr="005F4C71">
        <w:rPr>
          <w:rFonts w:asciiTheme="minorHAnsi" w:hAnsiTheme="minorHAnsi" w:cstheme="minorHAnsi"/>
        </w:rPr>
        <w:t>esa demanda</w:t>
      </w:r>
      <w:r w:rsidR="00673197" w:rsidRPr="005F4C71">
        <w:rPr>
          <w:rFonts w:asciiTheme="minorHAnsi" w:hAnsiTheme="minorHAnsi" w:cstheme="minorHAnsi"/>
        </w:rPr>
        <w:t xml:space="preserve"> oficial </w:t>
      </w:r>
      <w:r w:rsidR="00A72D53" w:rsidRPr="005F4C71">
        <w:rPr>
          <w:rFonts w:asciiTheme="minorHAnsi" w:hAnsiTheme="minorHAnsi" w:cstheme="minorHAnsi"/>
        </w:rPr>
        <w:t xml:space="preserve">procedente </w:t>
      </w:r>
      <w:r w:rsidR="00673197" w:rsidRPr="005F4C71">
        <w:rPr>
          <w:rFonts w:asciiTheme="minorHAnsi" w:hAnsiTheme="minorHAnsi" w:cstheme="minorHAnsi"/>
        </w:rPr>
        <w:t>d</w:t>
      </w:r>
      <w:r w:rsidR="00290966" w:rsidRPr="005F4C71">
        <w:rPr>
          <w:rFonts w:asciiTheme="minorHAnsi" w:hAnsiTheme="minorHAnsi" w:cstheme="minorHAnsi"/>
        </w:rPr>
        <w:t>e l</w:t>
      </w:r>
      <w:r w:rsidR="00673197" w:rsidRPr="005F4C71">
        <w:rPr>
          <w:rFonts w:asciiTheme="minorHAnsi" w:hAnsiTheme="minorHAnsi" w:cstheme="minorHAnsi"/>
        </w:rPr>
        <w:t>os</w:t>
      </w:r>
      <w:r w:rsidR="00A72D53" w:rsidRPr="005F4C71">
        <w:rPr>
          <w:rFonts w:asciiTheme="minorHAnsi" w:hAnsiTheme="minorHAnsi" w:cstheme="minorHAnsi"/>
        </w:rPr>
        <w:t xml:space="preserve"> eruditos adventis</w:t>
      </w:r>
      <w:r w:rsidR="00A72D53" w:rsidRPr="005F4C71">
        <w:rPr>
          <w:rFonts w:asciiTheme="minorHAnsi" w:hAnsiTheme="minorHAnsi" w:cstheme="minorHAnsi"/>
        </w:rPr>
        <w:softHyphen/>
        <w:t>tas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A72D53" w:rsidRPr="005F4C71">
        <w:rPr>
          <w:rFonts w:asciiTheme="minorHAnsi" w:hAnsiTheme="minorHAnsi" w:cstheme="minorHAnsi"/>
        </w:rPr>
        <w:t>prominent</w:t>
      </w:r>
      <w:r w:rsidR="00290966" w:rsidRPr="005F4C71">
        <w:rPr>
          <w:rFonts w:asciiTheme="minorHAnsi" w:hAnsiTheme="minorHAnsi" w:cstheme="minorHAnsi"/>
        </w:rPr>
        <w:t>es</w:t>
      </w:r>
      <w:r w:rsidR="00673197" w:rsidRPr="005F4C71">
        <w:rPr>
          <w:rFonts w:asciiTheme="minorHAnsi" w:hAnsiTheme="minorHAnsi" w:cstheme="minorHAnsi"/>
        </w:rPr>
        <w:t xml:space="preserve">, </w:t>
      </w:r>
      <w:r w:rsidR="008C69FE" w:rsidRPr="005F4C71">
        <w:rPr>
          <w:rFonts w:asciiTheme="minorHAnsi" w:hAnsiTheme="minorHAnsi" w:cstheme="minorHAnsi"/>
        </w:rPr>
        <w:t>que contaban con el apoyo específico de</w:t>
      </w:r>
      <w:r w:rsidR="00612712" w:rsidRPr="005F4C71">
        <w:rPr>
          <w:rFonts w:asciiTheme="minorHAnsi" w:hAnsiTheme="minorHAnsi" w:cstheme="minorHAnsi"/>
        </w:rPr>
        <w:t xml:space="preserve"> los</w:t>
      </w:r>
      <w:r w:rsidR="00673197" w:rsidRPr="005F4C71">
        <w:rPr>
          <w:rFonts w:asciiTheme="minorHAnsi" w:hAnsiTheme="minorHAnsi" w:cstheme="minorHAnsi"/>
        </w:rPr>
        <w:t xml:space="preserve"> </w:t>
      </w:r>
      <w:r w:rsidR="00522395" w:rsidRPr="005F4C71">
        <w:rPr>
          <w:rFonts w:asciiTheme="minorHAnsi" w:hAnsiTheme="minorHAnsi" w:cstheme="minorHAnsi"/>
        </w:rPr>
        <w:t>dirigent</w:t>
      </w:r>
      <w:r w:rsidR="00FB1DB7" w:rsidRPr="005F4C71">
        <w:rPr>
          <w:rFonts w:asciiTheme="minorHAnsi" w:hAnsiTheme="minorHAnsi" w:cstheme="minorHAnsi"/>
        </w:rPr>
        <w:t>es</w:t>
      </w:r>
      <w:r w:rsidR="00673197" w:rsidRPr="005F4C71">
        <w:rPr>
          <w:rFonts w:asciiTheme="minorHAnsi" w:hAnsiTheme="minorHAnsi" w:cstheme="minorHAnsi"/>
        </w:rPr>
        <w:t xml:space="preserve"> d</w:t>
      </w:r>
      <w:r w:rsidR="00290966"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290966" w:rsidRPr="005F4C71">
        <w:rPr>
          <w:rFonts w:asciiTheme="minorHAnsi" w:hAnsiTheme="minorHAnsi" w:cstheme="minorHAnsi"/>
        </w:rPr>
        <w:t>A final</w:t>
      </w:r>
      <w:r w:rsidR="007233A8" w:rsidRPr="005F4C71">
        <w:rPr>
          <w:rFonts w:asciiTheme="minorHAnsi" w:hAnsiTheme="minorHAnsi" w:cstheme="minorHAnsi"/>
        </w:rPr>
        <w:t>es</w:t>
      </w:r>
      <w:r w:rsidR="00290966" w:rsidRPr="005F4C71">
        <w:rPr>
          <w:rFonts w:asciiTheme="minorHAnsi" w:hAnsiTheme="minorHAnsi" w:cstheme="minorHAnsi"/>
        </w:rPr>
        <w:t xml:space="preserve"> </w:t>
      </w:r>
      <w:r w:rsidR="00673197" w:rsidRPr="005F4C71">
        <w:rPr>
          <w:rFonts w:asciiTheme="minorHAnsi" w:hAnsiTheme="minorHAnsi" w:cstheme="minorHAnsi"/>
        </w:rPr>
        <w:t>de 1972 prepara</w:t>
      </w:r>
      <w:r w:rsidR="007233A8" w:rsidRPr="005F4C71">
        <w:rPr>
          <w:rFonts w:asciiTheme="minorHAnsi" w:hAnsiTheme="minorHAnsi" w:cstheme="minorHAnsi"/>
        </w:rPr>
        <w:t>mos un documento</w:t>
      </w:r>
      <w:r w:rsidR="00673197" w:rsidRPr="005F4C71">
        <w:rPr>
          <w:rFonts w:asciiTheme="minorHAnsi" w:hAnsiTheme="minorHAnsi" w:cstheme="minorHAnsi"/>
        </w:rPr>
        <w:t xml:space="preserve"> </w:t>
      </w:r>
      <w:r w:rsidR="007233A8" w:rsidRPr="005F4C71">
        <w:rPr>
          <w:rFonts w:asciiTheme="minorHAnsi" w:hAnsiTheme="minorHAnsi" w:cstheme="minorHAnsi"/>
        </w:rPr>
        <w:t xml:space="preserve">titulado: </w:t>
      </w:r>
      <w:r w:rsidR="00D0040A">
        <w:rPr>
          <w:rFonts w:asciiTheme="minorHAnsi" w:hAnsiTheme="minorHAnsi" w:cstheme="minorHAnsi"/>
        </w:rPr>
        <w:t>‘</w:t>
      </w:r>
      <w:r w:rsidR="007233A8" w:rsidRPr="005F4C71">
        <w:rPr>
          <w:rFonts w:asciiTheme="minorHAnsi" w:hAnsiTheme="minorHAnsi" w:cstheme="minorHAnsi"/>
          <w:i/>
        </w:rPr>
        <w:t xml:space="preserve">Una confesión explícita… obligada a la </w:t>
      </w:r>
      <w:r w:rsidR="00E64CDC">
        <w:rPr>
          <w:rFonts w:asciiTheme="minorHAnsi" w:hAnsiTheme="minorHAnsi" w:cstheme="minorHAnsi"/>
          <w:i/>
        </w:rPr>
        <w:t>I</w:t>
      </w:r>
      <w:r w:rsidR="007233A8" w:rsidRPr="005F4C71">
        <w:rPr>
          <w:rFonts w:asciiTheme="minorHAnsi" w:hAnsiTheme="minorHAnsi" w:cstheme="minorHAnsi"/>
          <w:i/>
        </w:rPr>
        <w:t>glesia</w:t>
      </w:r>
      <w:r w:rsidR="00D0040A">
        <w:rPr>
          <w:rFonts w:asciiTheme="minorHAnsi" w:hAnsiTheme="minorHAnsi" w:cstheme="minorHAnsi"/>
        </w:rPr>
        <w:t>’</w:t>
      </w:r>
      <w:r w:rsidR="007233A8" w:rsidRPr="005F4C71">
        <w:rPr>
          <w:rFonts w:asciiTheme="minorHAnsi" w:hAnsiTheme="minorHAnsi" w:cstheme="minorHAnsi"/>
        </w:rPr>
        <w:t xml:space="preserve">. </w:t>
      </w:r>
      <w:r w:rsidR="00935E9C" w:rsidRPr="005F4C71">
        <w:rPr>
          <w:rFonts w:asciiTheme="minorHAnsi" w:hAnsiTheme="minorHAnsi" w:cstheme="minorHAnsi"/>
        </w:rPr>
        <w:t>En él reiteramos nuestra</w:t>
      </w:r>
      <w:r w:rsidR="00673197" w:rsidRPr="005F4C71">
        <w:rPr>
          <w:rFonts w:asciiTheme="minorHAnsi" w:hAnsiTheme="minorHAnsi" w:cstheme="minorHAnsi"/>
        </w:rPr>
        <w:t xml:space="preserve"> </w:t>
      </w:r>
      <w:r w:rsidR="00AC6A13" w:rsidRPr="005F4C71">
        <w:rPr>
          <w:rFonts w:asciiTheme="minorHAnsi" w:hAnsiTheme="minorHAnsi" w:cstheme="minorHAnsi"/>
        </w:rPr>
        <w:t>convicción</w:t>
      </w:r>
      <w:r w:rsidR="00673197" w:rsidRPr="005F4C71">
        <w:rPr>
          <w:rFonts w:asciiTheme="minorHAnsi" w:hAnsiTheme="minorHAnsi" w:cstheme="minorHAnsi"/>
        </w:rPr>
        <w:t xml:space="preserve"> de que </w:t>
      </w:r>
      <w:r w:rsidR="00290966" w:rsidRPr="005F4C71">
        <w:rPr>
          <w:rFonts w:asciiTheme="minorHAnsi" w:hAnsiTheme="minorHAnsi" w:cstheme="minorHAnsi"/>
        </w:rPr>
        <w:t>l</w:t>
      </w:r>
      <w:r w:rsidR="00673197" w:rsidRPr="005F4C71">
        <w:rPr>
          <w:rFonts w:asciiTheme="minorHAnsi" w:hAnsiTheme="minorHAnsi" w:cstheme="minorHAnsi"/>
        </w:rPr>
        <w:t xml:space="preserve">os </w:t>
      </w:r>
      <w:r w:rsidR="00815580" w:rsidRPr="005F4C71">
        <w:rPr>
          <w:rFonts w:asciiTheme="minorHAnsi" w:hAnsiTheme="minorHAnsi" w:cstheme="minorHAnsi"/>
        </w:rPr>
        <w:t>hechos</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constitu</w:t>
      </w:r>
      <w:r w:rsidR="00290966" w:rsidRPr="005F4C71">
        <w:rPr>
          <w:rFonts w:asciiTheme="minorHAnsi" w:hAnsiTheme="minorHAnsi" w:cstheme="minorHAnsi"/>
        </w:rPr>
        <w:t xml:space="preserve">yen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935E9C" w:rsidRPr="005F4C71">
        <w:rPr>
          <w:rFonts w:asciiTheme="minorHAnsi" w:hAnsiTheme="minorHAnsi" w:cstheme="minorHAnsi"/>
        </w:rPr>
        <w:t>toque</w:t>
      </w:r>
      <w:r w:rsidR="00673197" w:rsidRPr="005F4C71">
        <w:rPr>
          <w:rFonts w:asciiTheme="minorHAnsi" w:hAnsiTheme="minorHAnsi" w:cstheme="minorHAnsi"/>
        </w:rPr>
        <w:t xml:space="preserve"> de </w:t>
      </w:r>
      <w:r w:rsidR="00143D3D" w:rsidRPr="005F4C71">
        <w:rPr>
          <w:rFonts w:asciiTheme="minorHAnsi" w:hAnsiTheme="minorHAnsi" w:cstheme="minorHAnsi"/>
        </w:rPr>
        <w:t>trompeta</w:t>
      </w:r>
      <w:r w:rsidR="00935E9C" w:rsidRPr="005F4C71">
        <w:rPr>
          <w:rFonts w:asciiTheme="minorHAnsi" w:hAnsiTheme="minorHAnsi" w:cstheme="minorHAnsi"/>
        </w:rPr>
        <w:t xml:space="preserve"> </w:t>
      </w:r>
      <w:r w:rsidR="00143D3D" w:rsidRPr="005F4C71">
        <w:rPr>
          <w:rFonts w:asciiTheme="minorHAnsi" w:hAnsiTheme="minorHAnsi" w:cstheme="minorHAnsi"/>
        </w:rPr>
        <w:t>que llama</w:t>
      </w:r>
      <w:r w:rsidR="00290966" w:rsidRPr="005F4C71">
        <w:rPr>
          <w:rFonts w:asciiTheme="minorHAnsi" w:hAnsiTheme="minorHAnsi" w:cstheme="minorHAnsi"/>
        </w:rPr>
        <w:t xml:space="preserve"> </w:t>
      </w:r>
      <w:r w:rsidR="00673197" w:rsidRPr="005F4C71">
        <w:rPr>
          <w:rFonts w:asciiTheme="minorHAnsi" w:hAnsiTheme="minorHAnsi" w:cstheme="minorHAnsi"/>
        </w:rPr>
        <w:t>a</w:t>
      </w:r>
      <w:r w:rsidR="00290966"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corporativo </w:t>
      </w:r>
      <w:r w:rsidR="00290966" w:rsidRPr="005F4C71">
        <w:rPr>
          <w:rFonts w:asciiTheme="minorHAnsi" w:hAnsiTheme="minorHAnsi" w:cstheme="minorHAnsi"/>
        </w:rPr>
        <w:t>y</w:t>
      </w:r>
      <w:r w:rsidR="00673197" w:rsidRPr="005F4C71">
        <w:rPr>
          <w:rFonts w:asciiTheme="minorHAnsi" w:hAnsiTheme="minorHAnsi" w:cstheme="minorHAnsi"/>
        </w:rPr>
        <w:t xml:space="preserve"> denominacional. </w:t>
      </w:r>
      <w:r w:rsidR="00550ABA" w:rsidRPr="005F4C71">
        <w:rPr>
          <w:rFonts w:asciiTheme="minorHAnsi" w:hAnsiTheme="minorHAnsi" w:cstheme="minorHAnsi"/>
        </w:rPr>
        <w:t>Entregamos</w:t>
      </w:r>
      <w:r w:rsidR="00942DB3" w:rsidRPr="005F4C71">
        <w:rPr>
          <w:rFonts w:asciiTheme="minorHAnsi" w:hAnsiTheme="minorHAnsi" w:cstheme="minorHAnsi"/>
        </w:rPr>
        <w:t xml:space="preserve"> personalmente</w:t>
      </w:r>
      <w:r w:rsidR="00550ABA" w:rsidRPr="005F4C71">
        <w:rPr>
          <w:rFonts w:asciiTheme="minorHAnsi" w:hAnsiTheme="minorHAnsi" w:cstheme="minorHAnsi"/>
        </w:rPr>
        <w:t xml:space="preserve"> copias de ese documento</w:t>
      </w:r>
      <w:r w:rsidR="00673197" w:rsidRPr="005F4C71">
        <w:rPr>
          <w:rFonts w:asciiTheme="minorHAnsi" w:hAnsiTheme="minorHAnsi" w:cstheme="minorHAnsi"/>
        </w:rPr>
        <w:t xml:space="preserve"> a </w:t>
      </w:r>
      <w:r w:rsidR="00522395" w:rsidRPr="005F4C71">
        <w:rPr>
          <w:rFonts w:asciiTheme="minorHAnsi" w:hAnsiTheme="minorHAnsi" w:cstheme="minorHAnsi"/>
        </w:rPr>
        <w:t>dirigent</w:t>
      </w:r>
      <w:r w:rsidR="00FB1DB7" w:rsidRPr="005F4C71">
        <w:rPr>
          <w:rFonts w:asciiTheme="minorHAnsi" w:hAnsiTheme="minorHAnsi" w:cstheme="minorHAnsi"/>
        </w:rPr>
        <w:t>es</w:t>
      </w:r>
      <w:r w:rsidR="00673197" w:rsidRPr="005F4C71">
        <w:rPr>
          <w:rFonts w:asciiTheme="minorHAnsi" w:hAnsiTheme="minorHAnsi" w:cstheme="minorHAnsi"/>
        </w:rPr>
        <w:t xml:space="preserve"> d</w:t>
      </w:r>
      <w:r w:rsidR="00290966"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qu</w:t>
      </w:r>
      <w:r w:rsidR="00550ABA" w:rsidRPr="005F4C71">
        <w:rPr>
          <w:rFonts w:asciiTheme="minorHAnsi" w:hAnsiTheme="minorHAnsi" w:cstheme="minorHAnsi"/>
        </w:rPr>
        <w:t>ienes</w:t>
      </w:r>
      <w:r w:rsidR="00673197" w:rsidRPr="005F4C71">
        <w:rPr>
          <w:rFonts w:asciiTheme="minorHAnsi" w:hAnsiTheme="minorHAnsi" w:cstheme="minorHAnsi"/>
        </w:rPr>
        <w:t xml:space="preserve"> instar</w:t>
      </w:r>
      <w:r w:rsidR="00290966" w:rsidRPr="005F4C71">
        <w:rPr>
          <w:rFonts w:asciiTheme="minorHAnsi" w:hAnsiTheme="minorHAnsi" w:cstheme="minorHAnsi"/>
        </w:rPr>
        <w:t xml:space="preserve">on a </w:t>
      </w:r>
      <w:r w:rsidR="00673197" w:rsidRPr="005F4C71">
        <w:rPr>
          <w:rFonts w:asciiTheme="minorHAnsi" w:hAnsiTheme="minorHAnsi" w:cstheme="minorHAnsi"/>
        </w:rPr>
        <w:t xml:space="preserve">que no </w:t>
      </w:r>
      <w:r w:rsidR="00550ABA" w:rsidRPr="005F4C71">
        <w:rPr>
          <w:rFonts w:asciiTheme="minorHAnsi" w:hAnsiTheme="minorHAnsi" w:cstheme="minorHAnsi"/>
        </w:rPr>
        <w:t>fuese publicado</w:t>
      </w:r>
      <w:r w:rsidR="00673197" w:rsidRPr="005F4C71">
        <w:rPr>
          <w:rFonts w:asciiTheme="minorHAnsi" w:hAnsiTheme="minorHAnsi" w:cstheme="minorHAnsi"/>
        </w:rPr>
        <w:t xml:space="preserve">, </w:t>
      </w:r>
      <w:r w:rsidR="00290966" w:rsidRPr="005F4C71">
        <w:rPr>
          <w:rFonts w:asciiTheme="minorHAnsi" w:hAnsiTheme="minorHAnsi" w:cstheme="minorHAnsi"/>
        </w:rPr>
        <w:t>y</w:t>
      </w:r>
      <w:r w:rsidR="00673197" w:rsidRPr="005F4C71">
        <w:rPr>
          <w:rFonts w:asciiTheme="minorHAnsi" w:hAnsiTheme="minorHAnsi" w:cstheme="minorHAnsi"/>
        </w:rPr>
        <w:t xml:space="preserve"> convocar</w:t>
      </w:r>
      <w:r w:rsidR="00290966" w:rsidRPr="005F4C71">
        <w:rPr>
          <w:rFonts w:asciiTheme="minorHAnsi" w:hAnsiTheme="minorHAnsi" w:cstheme="minorHAnsi"/>
        </w:rPr>
        <w:t xml:space="preserve">on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612409" w:rsidRPr="005F4C71">
        <w:rPr>
          <w:rFonts w:asciiTheme="minorHAnsi" w:hAnsiTheme="minorHAnsi" w:cstheme="minorHAnsi"/>
        </w:rPr>
        <w:t>serie</w:t>
      </w:r>
      <w:r w:rsidR="00673197" w:rsidRPr="005F4C71">
        <w:rPr>
          <w:rFonts w:asciiTheme="minorHAnsi" w:hAnsiTheme="minorHAnsi" w:cstheme="minorHAnsi"/>
        </w:rPr>
        <w:t xml:space="preserve"> de comis</w:t>
      </w:r>
      <w:r w:rsidR="00290966" w:rsidRPr="005F4C71">
        <w:rPr>
          <w:rFonts w:asciiTheme="minorHAnsi" w:hAnsiTheme="minorHAnsi" w:cstheme="minorHAnsi"/>
        </w:rPr>
        <w:t>ion</w:t>
      </w:r>
      <w:r w:rsidR="00673197" w:rsidRPr="005F4C71">
        <w:rPr>
          <w:rFonts w:asciiTheme="minorHAnsi" w:hAnsiTheme="minorHAnsi" w:cstheme="minorHAnsi"/>
        </w:rPr>
        <w:t xml:space="preserve">es </w:t>
      </w:r>
      <w:r w:rsidR="0017079C" w:rsidRPr="005F4C71">
        <w:rPr>
          <w:rFonts w:asciiTheme="minorHAnsi" w:hAnsiTheme="minorHAnsi" w:cstheme="minorHAnsi"/>
        </w:rPr>
        <w:t>especiales</w:t>
      </w:r>
      <w:r w:rsidR="00673197" w:rsidRPr="005F4C71">
        <w:rPr>
          <w:rFonts w:asciiTheme="minorHAnsi" w:hAnsiTheme="minorHAnsi" w:cstheme="minorHAnsi"/>
        </w:rPr>
        <w:t xml:space="preserve"> </w:t>
      </w:r>
      <w:r w:rsidR="00F75AFB" w:rsidRPr="005F4C71">
        <w:rPr>
          <w:rFonts w:asciiTheme="minorHAnsi" w:hAnsiTheme="minorHAnsi" w:cstheme="minorHAnsi"/>
        </w:rPr>
        <w:t>de análisis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Takoma Park </w:t>
      </w:r>
      <w:r w:rsidR="00946CAF" w:rsidRPr="005F4C71">
        <w:rPr>
          <w:rFonts w:asciiTheme="minorHAnsi" w:hAnsiTheme="minorHAnsi" w:cstheme="minorHAnsi"/>
        </w:rPr>
        <w:t>a fin</w:t>
      </w:r>
      <w:r w:rsidR="00F75AFB" w:rsidRPr="005F4C71">
        <w:rPr>
          <w:rFonts w:asciiTheme="minorHAnsi" w:hAnsiTheme="minorHAnsi" w:cstheme="minorHAnsi"/>
        </w:rPr>
        <w:t xml:space="preserve"> de</w:t>
      </w:r>
      <w:r w:rsidR="00946CAF" w:rsidRPr="005F4C71">
        <w:rPr>
          <w:rFonts w:asciiTheme="minorHAnsi" w:hAnsiTheme="minorHAnsi" w:cstheme="minorHAnsi"/>
        </w:rPr>
        <w:t xml:space="preserve"> </w:t>
      </w:r>
      <w:r w:rsidR="00522395" w:rsidRPr="005F4C71">
        <w:rPr>
          <w:rFonts w:asciiTheme="minorHAnsi" w:hAnsiTheme="minorHAnsi" w:cstheme="minorHAnsi"/>
        </w:rPr>
        <w:t>sopes</w:t>
      </w:r>
      <w:r w:rsidR="00946CAF" w:rsidRPr="005F4C71">
        <w:rPr>
          <w:rFonts w:asciiTheme="minorHAnsi" w:hAnsiTheme="minorHAnsi" w:cstheme="minorHAnsi"/>
        </w:rPr>
        <w:t>ar</w:t>
      </w:r>
      <w:r w:rsidR="00673197" w:rsidRPr="005F4C71">
        <w:rPr>
          <w:rFonts w:asciiTheme="minorHAnsi" w:hAnsiTheme="minorHAnsi" w:cstheme="minorHAnsi"/>
        </w:rPr>
        <w:t xml:space="preserve"> </w:t>
      </w:r>
      <w:r w:rsidR="00290966" w:rsidRPr="005F4C71">
        <w:rPr>
          <w:rFonts w:asciiTheme="minorHAnsi" w:hAnsiTheme="minorHAnsi" w:cstheme="minorHAnsi"/>
        </w:rPr>
        <w:t>l</w:t>
      </w:r>
      <w:r w:rsidR="00673197" w:rsidRPr="005F4C71">
        <w:rPr>
          <w:rFonts w:asciiTheme="minorHAnsi" w:hAnsiTheme="minorHAnsi" w:cstheme="minorHAnsi"/>
        </w:rPr>
        <w:t xml:space="preserve">a </w:t>
      </w:r>
      <w:r w:rsidR="0098693C" w:rsidRPr="005F4C71">
        <w:rPr>
          <w:rFonts w:asciiTheme="minorHAnsi" w:hAnsiTheme="minorHAnsi" w:cstheme="minorHAnsi"/>
        </w:rPr>
        <w:t>evidencia</w:t>
      </w:r>
      <w:r w:rsidR="00946CAF" w:rsidRPr="005F4C71">
        <w:rPr>
          <w:rFonts w:asciiTheme="minorHAnsi" w:hAnsiTheme="minorHAnsi" w:cstheme="minorHAnsi"/>
        </w:rPr>
        <w:t>. Esas</w:t>
      </w:r>
      <w:r w:rsidR="00673197" w:rsidRPr="005F4C71">
        <w:rPr>
          <w:rFonts w:asciiTheme="minorHAnsi" w:hAnsiTheme="minorHAnsi" w:cstheme="minorHAnsi"/>
        </w:rPr>
        <w:t xml:space="preserve"> </w:t>
      </w:r>
      <w:r w:rsidR="007B58A6" w:rsidRPr="005F4C71">
        <w:rPr>
          <w:rFonts w:asciiTheme="minorHAnsi" w:hAnsiTheme="minorHAnsi" w:cstheme="minorHAnsi"/>
        </w:rPr>
        <w:t>reuniones</w:t>
      </w:r>
      <w:r w:rsidR="00673197" w:rsidRPr="005F4C71">
        <w:rPr>
          <w:rFonts w:asciiTheme="minorHAnsi" w:hAnsiTheme="minorHAnsi" w:cstheme="minorHAnsi"/>
        </w:rPr>
        <w:t xml:space="preserve"> </w:t>
      </w:r>
      <w:r w:rsidR="00FB1DB7" w:rsidRPr="005F4C71">
        <w:rPr>
          <w:rFonts w:asciiTheme="minorHAnsi" w:hAnsiTheme="minorHAnsi" w:cstheme="minorHAnsi"/>
        </w:rPr>
        <w:t>tuvieron</w:t>
      </w:r>
      <w:r w:rsidR="00673197" w:rsidRPr="005F4C71">
        <w:rPr>
          <w:rFonts w:asciiTheme="minorHAnsi" w:hAnsiTheme="minorHAnsi" w:cstheme="minorHAnsi"/>
        </w:rPr>
        <w:t xml:space="preserve"> lugar durante </w:t>
      </w:r>
      <w:r w:rsidR="009010CF" w:rsidRPr="005F4C71">
        <w:rPr>
          <w:rFonts w:asciiTheme="minorHAnsi" w:hAnsiTheme="minorHAnsi" w:cstheme="minorHAnsi"/>
        </w:rPr>
        <w:t>un</w:t>
      </w:r>
      <w:r w:rsidR="00673197" w:rsidRPr="005F4C71">
        <w:rPr>
          <w:rFonts w:asciiTheme="minorHAnsi" w:hAnsiTheme="minorHAnsi" w:cstheme="minorHAnsi"/>
        </w:rPr>
        <w:t xml:space="preserve"> período de v</w:t>
      </w:r>
      <w:r w:rsidR="00290966" w:rsidRPr="005F4C71">
        <w:rPr>
          <w:rFonts w:asciiTheme="minorHAnsi" w:hAnsiTheme="minorHAnsi" w:cstheme="minorHAnsi"/>
        </w:rPr>
        <w:t>a</w:t>
      </w:r>
      <w:r w:rsidR="00673197" w:rsidRPr="005F4C71">
        <w:rPr>
          <w:rFonts w:asciiTheme="minorHAnsi" w:hAnsiTheme="minorHAnsi" w:cstheme="minorHAnsi"/>
        </w:rPr>
        <w:t xml:space="preserve">rios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290966" w:rsidRPr="005F4C71">
        <w:rPr>
          <w:rFonts w:asciiTheme="minorHAnsi" w:hAnsiTheme="minorHAnsi" w:cstheme="minorHAnsi"/>
        </w:rPr>
        <w:t>Lo</w:t>
      </w:r>
      <w:r w:rsidR="00673197" w:rsidRPr="005F4C71">
        <w:rPr>
          <w:rFonts w:asciiTheme="minorHAnsi" w:hAnsiTheme="minorHAnsi" w:cstheme="minorHAnsi"/>
        </w:rPr>
        <w:t xml:space="preserve">s </w:t>
      </w:r>
      <w:r w:rsidR="00522395" w:rsidRPr="005F4C71">
        <w:rPr>
          <w:rFonts w:asciiTheme="minorHAnsi" w:hAnsiTheme="minorHAnsi" w:cstheme="minorHAnsi"/>
        </w:rPr>
        <w:t>dirigent</w:t>
      </w:r>
      <w:r w:rsidR="00FB1DB7" w:rsidRPr="005F4C71">
        <w:rPr>
          <w:rFonts w:asciiTheme="minorHAnsi" w:hAnsiTheme="minorHAnsi" w:cstheme="minorHAnsi"/>
        </w:rPr>
        <w:t>es</w:t>
      </w:r>
      <w:r w:rsidR="00673197" w:rsidRPr="005F4C71">
        <w:rPr>
          <w:rFonts w:asciiTheme="minorHAnsi" w:hAnsiTheme="minorHAnsi" w:cstheme="minorHAnsi"/>
        </w:rPr>
        <w:t xml:space="preserve"> </w:t>
      </w:r>
      <w:r w:rsidR="00290966" w:rsidRPr="005F4C71">
        <w:rPr>
          <w:rFonts w:asciiTheme="minorHAnsi" w:hAnsiTheme="minorHAnsi" w:cstheme="minorHAnsi"/>
        </w:rPr>
        <w:t>y</w:t>
      </w:r>
      <w:r w:rsidR="00673197" w:rsidRPr="005F4C71">
        <w:rPr>
          <w:rFonts w:asciiTheme="minorHAnsi" w:hAnsiTheme="minorHAnsi" w:cstheme="minorHAnsi"/>
        </w:rPr>
        <w:t xml:space="preserve"> </w:t>
      </w:r>
      <w:r w:rsidR="00290966" w:rsidRPr="005F4C71">
        <w:rPr>
          <w:rFonts w:asciiTheme="minorHAnsi" w:hAnsiTheme="minorHAnsi" w:cstheme="minorHAnsi"/>
        </w:rPr>
        <w:t>l</w:t>
      </w:r>
      <w:r w:rsidR="00673197" w:rsidRPr="005F4C71">
        <w:rPr>
          <w:rFonts w:asciiTheme="minorHAnsi" w:hAnsiTheme="minorHAnsi" w:cstheme="minorHAnsi"/>
        </w:rPr>
        <w:t>as comis</w:t>
      </w:r>
      <w:r w:rsidR="00290966" w:rsidRPr="005F4C71">
        <w:rPr>
          <w:rFonts w:asciiTheme="minorHAnsi" w:hAnsiTheme="minorHAnsi" w:cstheme="minorHAnsi"/>
        </w:rPr>
        <w:t>ion</w:t>
      </w:r>
      <w:r w:rsidR="00673197" w:rsidRPr="005F4C71">
        <w:rPr>
          <w:rFonts w:asciiTheme="minorHAnsi" w:hAnsiTheme="minorHAnsi" w:cstheme="minorHAnsi"/>
        </w:rPr>
        <w:t>es considerar</w:t>
      </w:r>
      <w:r w:rsidR="00290966" w:rsidRPr="005F4C71">
        <w:rPr>
          <w:rFonts w:asciiTheme="minorHAnsi" w:hAnsiTheme="minorHAnsi" w:cstheme="minorHAnsi"/>
        </w:rPr>
        <w:t>on l</w:t>
      </w:r>
      <w:r w:rsidR="00673197" w:rsidRPr="005F4C71">
        <w:rPr>
          <w:rFonts w:asciiTheme="minorHAnsi" w:hAnsiTheme="minorHAnsi" w:cstheme="minorHAnsi"/>
        </w:rPr>
        <w:t xml:space="preserve">a </w:t>
      </w:r>
      <w:r w:rsidR="0098693C" w:rsidRPr="005F4C71">
        <w:rPr>
          <w:rFonts w:asciiTheme="minorHAnsi" w:hAnsiTheme="minorHAnsi" w:cstheme="minorHAnsi"/>
        </w:rPr>
        <w:t>evidencia</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290966" w:rsidRPr="005F4C71">
        <w:rPr>
          <w:rFonts w:asciiTheme="minorHAnsi" w:hAnsiTheme="minorHAnsi" w:cstheme="minorHAnsi"/>
        </w:rPr>
        <w:t>y</w:t>
      </w:r>
      <w:r w:rsidR="00673197" w:rsidRPr="005F4C71">
        <w:rPr>
          <w:rFonts w:asciiTheme="minorHAnsi" w:hAnsiTheme="minorHAnsi" w:cstheme="minorHAnsi"/>
        </w:rPr>
        <w:t xml:space="preserve"> </w:t>
      </w:r>
      <w:r w:rsidR="00522395" w:rsidRPr="005F4C71">
        <w:rPr>
          <w:rFonts w:asciiTheme="minorHAnsi" w:hAnsiTheme="minorHAnsi" w:cstheme="minorHAnsi"/>
        </w:rPr>
        <w:t>result</w:t>
      </w:r>
      <w:r w:rsidR="00290966" w:rsidRPr="005F4C71">
        <w:rPr>
          <w:rFonts w:asciiTheme="minorHAnsi" w:hAnsiTheme="minorHAnsi" w:cstheme="minorHAnsi"/>
        </w:rPr>
        <w:t xml:space="preserve">aron </w:t>
      </w:r>
      <w:r w:rsidR="00673197" w:rsidRPr="005F4C71">
        <w:rPr>
          <w:rFonts w:asciiTheme="minorHAnsi" w:hAnsiTheme="minorHAnsi" w:cstheme="minorHAnsi"/>
        </w:rPr>
        <w:t xml:space="preserve">impresionados </w:t>
      </w:r>
      <w:r w:rsidR="00522395" w:rsidRPr="005F4C71">
        <w:rPr>
          <w:rFonts w:asciiTheme="minorHAnsi" w:hAnsiTheme="minorHAnsi" w:cstheme="minorHAnsi"/>
        </w:rPr>
        <w:t>por</w:t>
      </w:r>
      <w:r w:rsidR="00673197" w:rsidRPr="005F4C71">
        <w:rPr>
          <w:rFonts w:asciiTheme="minorHAnsi" w:hAnsiTheme="minorHAnsi" w:cstheme="minorHAnsi"/>
        </w:rPr>
        <w:t xml:space="preserve"> </w:t>
      </w:r>
      <w:r w:rsidR="00AC6A13" w:rsidRPr="005F4C71">
        <w:rPr>
          <w:rFonts w:asciiTheme="minorHAnsi" w:hAnsiTheme="minorHAnsi" w:cstheme="minorHAnsi"/>
        </w:rPr>
        <w:t>ella</w:t>
      </w:r>
      <w:r w:rsidR="00673197" w:rsidRPr="005F4C71">
        <w:rPr>
          <w:rFonts w:asciiTheme="minorHAnsi" w:hAnsiTheme="minorHAnsi" w:cstheme="minorHAnsi"/>
        </w:rPr>
        <w:t xml:space="preserve">, </w:t>
      </w:r>
      <w:r w:rsidR="00290966" w:rsidRPr="005F4C71">
        <w:rPr>
          <w:rFonts w:asciiTheme="minorHAnsi" w:hAnsiTheme="minorHAnsi" w:cstheme="minorHAnsi"/>
        </w:rPr>
        <w:t>pero</w:t>
      </w:r>
      <w:r w:rsidR="00522395" w:rsidRPr="005F4C71">
        <w:rPr>
          <w:rFonts w:asciiTheme="minorHAnsi" w:hAnsiTheme="minorHAnsi" w:cstheme="minorHAnsi"/>
        </w:rPr>
        <w:t xml:space="preserve"> insistieron</w:t>
      </w:r>
      <w:r w:rsidR="00290966" w:rsidRPr="005F4C71">
        <w:rPr>
          <w:rFonts w:asciiTheme="minorHAnsi" w:hAnsiTheme="minorHAnsi" w:cstheme="minorHAnsi"/>
        </w:rPr>
        <w:t xml:space="preserve"> </w:t>
      </w:r>
      <w:r w:rsidR="00522395" w:rsidRPr="005F4C71">
        <w:rPr>
          <w:rFonts w:asciiTheme="minorHAnsi" w:hAnsiTheme="minorHAnsi" w:cstheme="minorHAnsi"/>
        </w:rPr>
        <w:t>de nuevo en</w:t>
      </w:r>
      <w:r w:rsidR="00673197" w:rsidRPr="005F4C71">
        <w:rPr>
          <w:rFonts w:asciiTheme="minorHAnsi" w:hAnsiTheme="minorHAnsi" w:cstheme="minorHAnsi"/>
        </w:rPr>
        <w:t xml:space="preserve"> que</w:t>
      </w:r>
      <w:r w:rsidR="00522395" w:rsidRPr="005F4C71">
        <w:rPr>
          <w:rFonts w:asciiTheme="minorHAnsi" w:hAnsiTheme="minorHAnsi" w:cstheme="minorHAnsi"/>
        </w:rPr>
        <w:t xml:space="preserve"> no se publicara </w:t>
      </w:r>
      <w:r w:rsidR="00D0040A">
        <w:rPr>
          <w:rFonts w:asciiTheme="minorHAnsi" w:hAnsiTheme="minorHAnsi" w:cstheme="minorHAnsi"/>
        </w:rPr>
        <w:t>‘</w:t>
      </w:r>
      <w:r w:rsidR="00522395" w:rsidRPr="005F4C71">
        <w:rPr>
          <w:rFonts w:asciiTheme="minorHAnsi" w:hAnsiTheme="minorHAnsi" w:cstheme="minorHAnsi"/>
          <w:i/>
        </w:rPr>
        <w:t>Una confesión explícita</w:t>
      </w:r>
      <w:r w:rsidR="00E56368" w:rsidRPr="005F4C71">
        <w:rPr>
          <w:rFonts w:asciiTheme="minorHAnsi" w:hAnsiTheme="minorHAnsi" w:cstheme="minorHAnsi"/>
          <w:i/>
        </w:rPr>
        <w:t xml:space="preserve">… obligada a la </w:t>
      </w:r>
      <w:r w:rsidR="00E64CDC">
        <w:rPr>
          <w:rFonts w:asciiTheme="minorHAnsi" w:hAnsiTheme="minorHAnsi" w:cstheme="minorHAnsi"/>
          <w:i/>
        </w:rPr>
        <w:t>I</w:t>
      </w:r>
      <w:r w:rsidR="00E56368" w:rsidRPr="005F4C71">
        <w:rPr>
          <w:rFonts w:asciiTheme="minorHAnsi" w:hAnsiTheme="minorHAnsi" w:cstheme="minorHAnsi"/>
          <w:i/>
        </w:rPr>
        <w:t>glesia</w:t>
      </w:r>
      <w:r w:rsidR="00D0040A" w:rsidRPr="00D0040A">
        <w:rPr>
          <w:rFonts w:asciiTheme="minorHAnsi" w:hAnsiTheme="minorHAnsi" w:cstheme="minorHAnsi"/>
          <w:iCs/>
        </w:rPr>
        <w:t>’</w:t>
      </w:r>
      <w:r w:rsidR="00673197" w:rsidRPr="005F4C71">
        <w:rPr>
          <w:rFonts w:asciiTheme="minorHAnsi" w:hAnsiTheme="minorHAnsi" w:cstheme="minorHAnsi"/>
        </w:rPr>
        <w:t xml:space="preserve">. </w:t>
      </w:r>
      <w:r w:rsidR="00522395" w:rsidRPr="005F4C71">
        <w:rPr>
          <w:rFonts w:asciiTheme="minorHAnsi" w:hAnsiTheme="minorHAnsi" w:cstheme="minorHAnsi"/>
        </w:rPr>
        <w:t>Tras haber silenciado</w:t>
      </w:r>
      <w:r w:rsidR="00E56368" w:rsidRPr="005F4C71">
        <w:rPr>
          <w:rFonts w:asciiTheme="minorHAnsi" w:hAnsiTheme="minorHAnsi" w:cstheme="minorHAnsi"/>
        </w:rPr>
        <w:t xml:space="preserve"> nuestra respuesta</w:t>
      </w:r>
      <w:r w:rsidR="00522395" w:rsidRPr="005F4C71">
        <w:rPr>
          <w:rFonts w:asciiTheme="minorHAnsi" w:hAnsiTheme="minorHAnsi" w:cstheme="minorHAnsi"/>
        </w:rPr>
        <w:t>, volvieron a publicar</w:t>
      </w:r>
      <w:r w:rsidR="00290966" w:rsidRPr="005F4C71">
        <w:rPr>
          <w:rFonts w:asciiTheme="minorHAnsi" w:hAnsiTheme="minorHAnsi" w:cstheme="minorHAnsi"/>
        </w:rPr>
        <w:t xml:space="preserve"> </w:t>
      </w:r>
      <w:r w:rsidR="00673197" w:rsidRPr="005F4C71">
        <w:rPr>
          <w:rFonts w:asciiTheme="minorHAnsi" w:hAnsiTheme="minorHAnsi" w:cstheme="minorHAnsi"/>
          <w:i/>
          <w:iCs/>
        </w:rPr>
        <w:t>Movement of Destiny</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CB54D7" w:rsidRPr="005F4C71">
        <w:rPr>
          <w:rFonts w:asciiTheme="minorHAnsi" w:hAnsiTheme="minorHAnsi" w:cstheme="minorHAnsi"/>
        </w:rPr>
        <w:t>ninguna</w:t>
      </w:r>
      <w:r w:rsidR="00673197" w:rsidRPr="005F4C71">
        <w:rPr>
          <w:rFonts w:asciiTheme="minorHAnsi" w:hAnsiTheme="minorHAnsi" w:cstheme="minorHAnsi"/>
        </w:rPr>
        <w:t xml:space="preserve"> altera</w:t>
      </w:r>
      <w:r w:rsidR="00290966" w:rsidRPr="005F4C71">
        <w:rPr>
          <w:rFonts w:asciiTheme="minorHAnsi" w:hAnsiTheme="minorHAnsi" w:cstheme="minorHAnsi"/>
        </w:rPr>
        <w:t xml:space="preserve">ción </w:t>
      </w:r>
      <w:r w:rsidR="00522395"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tes</w:t>
      </w:r>
      <w:r w:rsidR="00290966" w:rsidRPr="005F4C71">
        <w:rPr>
          <w:rFonts w:asciiTheme="minorHAnsi" w:hAnsiTheme="minorHAnsi" w:cstheme="minorHAnsi"/>
        </w:rPr>
        <w:t xml:space="preserve">is </w:t>
      </w:r>
      <w:r w:rsidR="00522395" w:rsidRPr="005F4C71">
        <w:rPr>
          <w:rFonts w:asciiTheme="minorHAnsi" w:hAnsiTheme="minorHAnsi" w:cstheme="minorHAnsi"/>
        </w:rPr>
        <w:t>fundamental</w:t>
      </w:r>
      <w:r w:rsidR="00290966" w:rsidRPr="005F4C71">
        <w:rPr>
          <w:rFonts w:asciiTheme="minorHAnsi" w:hAnsiTheme="minorHAnsi" w:cstheme="minorHAnsi"/>
        </w:rPr>
        <w:t>.</w:t>
      </w:r>
    </w:p>
    <w:p w14:paraId="3522711E" w14:textId="32646B55" w:rsidR="00673197" w:rsidRPr="005F4C71" w:rsidRDefault="0065350E" w:rsidP="008D2F38">
      <w:pPr>
        <w:rPr>
          <w:rFonts w:asciiTheme="minorHAnsi" w:hAnsiTheme="minorHAnsi" w:cstheme="minorHAnsi"/>
        </w:rPr>
      </w:pPr>
      <w:r w:rsidRPr="005F4C71">
        <w:rPr>
          <w:rFonts w:asciiTheme="minorHAnsi" w:hAnsiTheme="minorHAnsi" w:cstheme="minorHAnsi"/>
        </w:rPr>
        <w:t xml:space="preserve">Ese renovado interés por la historia de 1888 propició dos </w:t>
      </w:r>
      <w:r w:rsidR="006B1EAA" w:rsidRPr="005F4C71">
        <w:rPr>
          <w:rFonts w:asciiTheme="minorHAnsi" w:hAnsiTheme="minorHAnsi" w:cstheme="minorHAnsi"/>
        </w:rPr>
        <w:t>hech</w:t>
      </w:r>
      <w:r w:rsidRPr="005F4C71">
        <w:rPr>
          <w:rFonts w:asciiTheme="minorHAnsi" w:hAnsiTheme="minorHAnsi" w:cstheme="minorHAnsi"/>
        </w:rPr>
        <w:t>os significativos</w:t>
      </w:r>
      <w:r w:rsidR="00673197" w:rsidRPr="005F4C71">
        <w:rPr>
          <w:rFonts w:asciiTheme="minorHAnsi" w:hAnsiTheme="minorHAnsi" w:cstheme="minorHAnsi"/>
        </w:rPr>
        <w:t>.</w:t>
      </w:r>
    </w:p>
    <w:p w14:paraId="4A85B623" w14:textId="77777777" w:rsidR="001D4993" w:rsidRPr="005F4C71" w:rsidRDefault="001D4993" w:rsidP="008D2F38">
      <w:pPr>
        <w:rPr>
          <w:rFonts w:asciiTheme="minorHAnsi" w:hAnsiTheme="minorHAnsi" w:cstheme="minorHAnsi"/>
        </w:rPr>
      </w:pPr>
    </w:p>
    <w:p w14:paraId="06A944CB" w14:textId="77777777" w:rsidR="00673197" w:rsidRPr="00D0040A" w:rsidRDefault="00313490" w:rsidP="00A57C4E">
      <w:pPr>
        <w:jc w:val="center"/>
        <w:rPr>
          <w:rFonts w:asciiTheme="minorHAnsi" w:hAnsiTheme="minorHAnsi" w:cstheme="minorHAnsi"/>
          <w:color w:val="000099"/>
          <w:sz w:val="28"/>
          <w:szCs w:val="28"/>
        </w:rPr>
      </w:pPr>
      <w:r w:rsidRPr="00D0040A">
        <w:rPr>
          <w:rFonts w:asciiTheme="minorHAnsi" w:hAnsiTheme="minorHAnsi" w:cstheme="minorHAnsi"/>
          <w:b/>
          <w:bCs/>
          <w:color w:val="000099"/>
          <w:sz w:val="28"/>
          <w:szCs w:val="28"/>
        </w:rPr>
        <w:t xml:space="preserve">De </w:t>
      </w:r>
      <w:r w:rsidR="00673197" w:rsidRPr="00D0040A">
        <w:rPr>
          <w:rFonts w:asciiTheme="minorHAnsi" w:hAnsiTheme="minorHAnsi" w:cstheme="minorHAnsi"/>
          <w:b/>
          <w:bCs/>
          <w:color w:val="000099"/>
          <w:sz w:val="28"/>
          <w:szCs w:val="28"/>
        </w:rPr>
        <w:t>1973</w:t>
      </w:r>
      <w:r w:rsidRPr="00D0040A">
        <w:rPr>
          <w:rFonts w:asciiTheme="minorHAnsi" w:hAnsiTheme="minorHAnsi" w:cstheme="minorHAnsi"/>
          <w:b/>
          <w:bCs/>
          <w:color w:val="000099"/>
          <w:sz w:val="28"/>
          <w:szCs w:val="28"/>
        </w:rPr>
        <w:t xml:space="preserve"> a 1</w:t>
      </w:r>
      <w:r w:rsidR="00673197" w:rsidRPr="00D0040A">
        <w:rPr>
          <w:rFonts w:asciiTheme="minorHAnsi" w:hAnsiTheme="minorHAnsi" w:cstheme="minorHAnsi"/>
          <w:b/>
          <w:bCs/>
          <w:color w:val="000099"/>
          <w:sz w:val="28"/>
          <w:szCs w:val="28"/>
        </w:rPr>
        <w:t>974</w:t>
      </w:r>
    </w:p>
    <w:p w14:paraId="502BCF97" w14:textId="470D8436" w:rsidR="00673197" w:rsidRPr="005F4C71" w:rsidRDefault="0069270A" w:rsidP="008D2F38">
      <w:pPr>
        <w:rPr>
          <w:rFonts w:asciiTheme="minorHAnsi" w:hAnsiTheme="minorHAnsi" w:cstheme="minorHAnsi"/>
        </w:rPr>
      </w:pPr>
      <w:r w:rsidRPr="005F4C71">
        <w:rPr>
          <w:rFonts w:asciiTheme="minorHAnsi" w:hAnsiTheme="minorHAnsi" w:cstheme="minorHAnsi"/>
        </w:rPr>
        <w:t>Los d</w:t>
      </w:r>
      <w:r w:rsidR="008E0A9D" w:rsidRPr="005F4C71">
        <w:rPr>
          <w:rFonts w:asciiTheme="minorHAnsi" w:hAnsiTheme="minorHAnsi" w:cstheme="minorHAnsi"/>
        </w:rPr>
        <w:t>os</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DB5952" w:rsidRPr="005F4C71">
        <w:rPr>
          <w:rFonts w:asciiTheme="minorHAnsi" w:hAnsiTheme="minorHAnsi" w:cstheme="minorHAnsi"/>
        </w:rPr>
        <w:t>sigui</w:t>
      </w:r>
      <w:r w:rsidRPr="005F4C71">
        <w:rPr>
          <w:rFonts w:asciiTheme="minorHAnsi" w:hAnsiTheme="minorHAnsi" w:cstheme="minorHAnsi"/>
        </w:rPr>
        <w:t>entes</w:t>
      </w:r>
      <w:r w:rsidR="00673197" w:rsidRPr="005F4C71">
        <w:rPr>
          <w:rFonts w:asciiTheme="minorHAnsi" w:hAnsiTheme="minorHAnsi" w:cstheme="minorHAnsi"/>
        </w:rPr>
        <w:t xml:space="preserve"> a </w:t>
      </w:r>
      <w:r w:rsidR="009010CF" w:rsidRPr="005F4C71">
        <w:rPr>
          <w:rFonts w:asciiTheme="minorHAnsi" w:hAnsiTheme="minorHAnsi" w:cstheme="minorHAnsi"/>
        </w:rPr>
        <w:t>esas</w:t>
      </w:r>
      <w:r w:rsidR="00673197" w:rsidRPr="005F4C71">
        <w:rPr>
          <w:rFonts w:asciiTheme="minorHAnsi" w:hAnsiTheme="minorHAnsi" w:cstheme="minorHAnsi"/>
        </w:rPr>
        <w:t xml:space="preserve"> comis</w:t>
      </w:r>
      <w:r w:rsidR="00290966" w:rsidRPr="005F4C71">
        <w:rPr>
          <w:rFonts w:asciiTheme="minorHAnsi" w:hAnsiTheme="minorHAnsi" w:cstheme="minorHAnsi"/>
        </w:rPr>
        <w:t>ion</w:t>
      </w:r>
      <w:r w:rsidR="00673197" w:rsidRPr="005F4C71">
        <w:rPr>
          <w:rFonts w:asciiTheme="minorHAnsi" w:hAnsiTheme="minorHAnsi" w:cstheme="minorHAnsi"/>
        </w:rPr>
        <w:t xml:space="preserve">es </w:t>
      </w:r>
      <w:r w:rsidR="0017079C" w:rsidRPr="005F4C71">
        <w:rPr>
          <w:rFonts w:asciiTheme="minorHAnsi" w:hAnsiTheme="minorHAnsi" w:cstheme="minorHAnsi"/>
        </w:rPr>
        <w:t>especiales</w:t>
      </w:r>
      <w:r w:rsidR="00673197" w:rsidRPr="005F4C71">
        <w:rPr>
          <w:rFonts w:asciiTheme="minorHAnsi" w:hAnsiTheme="minorHAnsi" w:cstheme="minorHAnsi"/>
        </w:rPr>
        <w:t xml:space="preserve">, </w:t>
      </w:r>
      <w:r w:rsidR="00290966" w:rsidRPr="005F4C71">
        <w:rPr>
          <w:rFonts w:asciiTheme="minorHAnsi" w:hAnsiTheme="minorHAnsi" w:cstheme="minorHAnsi"/>
        </w:rPr>
        <w:t>l</w:t>
      </w:r>
      <w:r w:rsidR="00673197" w:rsidRPr="005F4C71">
        <w:rPr>
          <w:rFonts w:asciiTheme="minorHAnsi" w:hAnsiTheme="minorHAnsi" w:cstheme="minorHAnsi"/>
        </w:rPr>
        <w:t xml:space="preserve">os </w:t>
      </w:r>
      <w:r w:rsidR="00DB5952" w:rsidRPr="005F4C71">
        <w:rPr>
          <w:rFonts w:asciiTheme="minorHAnsi" w:hAnsiTheme="minorHAnsi" w:cstheme="minorHAnsi"/>
        </w:rPr>
        <w:t>Concilios</w:t>
      </w:r>
      <w:r w:rsidR="00673197" w:rsidRPr="005F4C71">
        <w:rPr>
          <w:rFonts w:asciiTheme="minorHAnsi" w:hAnsiTheme="minorHAnsi" w:cstheme="minorHAnsi"/>
        </w:rPr>
        <w:t xml:space="preserve"> Anua</w:t>
      </w:r>
      <w:r w:rsidR="00290966" w:rsidRPr="005F4C71">
        <w:rPr>
          <w:rFonts w:asciiTheme="minorHAnsi" w:hAnsiTheme="minorHAnsi" w:cstheme="minorHAnsi"/>
        </w:rPr>
        <w:t>le</w:t>
      </w:r>
      <w:r w:rsidR="00673197" w:rsidRPr="005F4C71">
        <w:rPr>
          <w:rFonts w:asciiTheme="minorHAnsi" w:hAnsiTheme="minorHAnsi" w:cstheme="minorHAnsi"/>
        </w:rPr>
        <w:t xml:space="preserve">s </w:t>
      </w:r>
      <w:r w:rsidRPr="005F4C71">
        <w:rPr>
          <w:rFonts w:asciiTheme="minorHAnsi" w:hAnsiTheme="minorHAnsi" w:cstheme="minorHAnsi"/>
        </w:rPr>
        <w:t>hicieron varios llamamientos s</w:t>
      </w:r>
      <w:r w:rsidR="00CF266A" w:rsidRPr="005F4C71">
        <w:rPr>
          <w:rFonts w:asciiTheme="minorHAnsi" w:hAnsiTheme="minorHAnsi" w:cstheme="minorHAnsi"/>
        </w:rPr>
        <w:t>olemne</w:t>
      </w:r>
      <w:r w:rsidRPr="005F4C71">
        <w:rPr>
          <w:rFonts w:asciiTheme="minorHAnsi" w:hAnsiTheme="minorHAnsi" w:cstheme="minorHAnsi"/>
        </w:rPr>
        <w:t>s</w:t>
      </w:r>
      <w:r w:rsidR="00673197" w:rsidRPr="005F4C71">
        <w:rPr>
          <w:rFonts w:asciiTheme="minorHAnsi" w:hAnsiTheme="minorHAnsi" w:cstheme="minorHAnsi"/>
        </w:rPr>
        <w:t xml:space="preserve"> </w:t>
      </w:r>
      <w:r w:rsidR="00290966" w:rsidRPr="005F4C71">
        <w:rPr>
          <w:rFonts w:asciiTheme="minorHAnsi" w:hAnsiTheme="minorHAnsi" w:cstheme="minorHAnsi"/>
        </w:rPr>
        <w:t>a la</w:t>
      </w:r>
      <w:r w:rsidR="00673197" w:rsidRPr="005F4C71">
        <w:rPr>
          <w:rFonts w:asciiTheme="minorHAnsi" w:hAnsiTheme="minorHAnsi" w:cstheme="minorHAnsi"/>
        </w:rPr>
        <w:t xml:space="preserve"> </w:t>
      </w:r>
      <w:r w:rsidR="009E3710">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mundial</w:t>
      </w:r>
      <w:r w:rsidRPr="005F4C71">
        <w:rPr>
          <w:rFonts w:asciiTheme="minorHAnsi" w:hAnsiTheme="minorHAnsi" w:cstheme="minorHAnsi"/>
        </w:rPr>
        <w:t>. En ellos se instaba al</w:t>
      </w:r>
      <w:r w:rsidR="00673197" w:rsidRPr="005F4C71">
        <w:rPr>
          <w:rFonts w:asciiTheme="minorHAnsi" w:hAnsiTheme="minorHAnsi" w:cstheme="minorHAnsi"/>
        </w:rPr>
        <w:t xml:space="preserve">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reforma </w:t>
      </w:r>
      <w:r w:rsidR="00290966"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Pr="005F4C71">
        <w:rPr>
          <w:rFonts w:asciiTheme="minorHAnsi" w:hAnsiTheme="minorHAnsi" w:cstheme="minorHAnsi"/>
        </w:rPr>
        <w:t>E</w:t>
      </w:r>
      <w:r w:rsidR="00CF266A" w:rsidRPr="005F4C71">
        <w:rPr>
          <w:rFonts w:asciiTheme="minorHAnsi" w:hAnsiTheme="minorHAnsi" w:cstheme="minorHAnsi"/>
        </w:rPr>
        <w:t>v</w:t>
      </w:r>
      <w:r w:rsidRPr="005F4C71">
        <w:rPr>
          <w:rFonts w:asciiTheme="minorHAnsi" w:hAnsiTheme="minorHAnsi" w:cstheme="minorHAnsi"/>
        </w:rPr>
        <w:t>idenciaba</w:t>
      </w:r>
      <w:r w:rsidR="00CF266A" w:rsidRPr="005F4C71">
        <w:rPr>
          <w:rFonts w:asciiTheme="minorHAnsi" w:hAnsiTheme="minorHAnsi" w:cstheme="minorHAnsi"/>
        </w:rPr>
        <w:t>n</w:t>
      </w:r>
      <w:r w:rsidRPr="005F4C71">
        <w:rPr>
          <w:rFonts w:asciiTheme="minorHAnsi" w:hAnsiTheme="minorHAnsi" w:cstheme="minorHAnsi"/>
        </w:rPr>
        <w:t xml:space="preserve"> un fervor y solemnidad inusuales</w:t>
      </w:r>
      <w:r w:rsidR="00673197" w:rsidRPr="005F4C71">
        <w:rPr>
          <w:rFonts w:asciiTheme="minorHAnsi" w:hAnsiTheme="minorHAnsi" w:cstheme="minorHAnsi"/>
        </w:rPr>
        <w:t xml:space="preserve">. </w:t>
      </w:r>
      <w:r w:rsidR="00290966" w:rsidRPr="005F4C71">
        <w:rPr>
          <w:rFonts w:asciiTheme="minorHAnsi" w:hAnsiTheme="minorHAnsi" w:cstheme="minorHAnsi"/>
        </w:rPr>
        <w:t>Sin embargo</w:t>
      </w:r>
      <w:r w:rsidR="00673197" w:rsidRPr="005F4C71">
        <w:rPr>
          <w:rFonts w:asciiTheme="minorHAnsi" w:hAnsiTheme="minorHAnsi" w:cstheme="minorHAnsi"/>
        </w:rPr>
        <w:t xml:space="preserve">, </w:t>
      </w:r>
      <w:r w:rsidR="008304E1" w:rsidRPr="005F4C71">
        <w:rPr>
          <w:rFonts w:asciiTheme="minorHAnsi" w:hAnsiTheme="minorHAnsi" w:cstheme="minorHAnsi"/>
        </w:rPr>
        <w:t>hemos de reconocer en sinceridad</w:t>
      </w:r>
      <w:r w:rsidR="00290966"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290966" w:rsidRPr="005F4C71">
        <w:rPr>
          <w:rFonts w:asciiTheme="minorHAnsi" w:hAnsiTheme="minorHAnsi" w:cstheme="minorHAnsi"/>
        </w:rPr>
        <w:t>l</w:t>
      </w:r>
      <w:r w:rsidR="00673197" w:rsidRPr="005F4C71">
        <w:rPr>
          <w:rFonts w:asciiTheme="minorHAnsi" w:hAnsiTheme="minorHAnsi" w:cstheme="minorHAnsi"/>
        </w:rPr>
        <w:t xml:space="preserve">os resultados </w:t>
      </w:r>
      <w:r w:rsidR="008304E1" w:rsidRPr="005F4C71">
        <w:rPr>
          <w:rFonts w:asciiTheme="minorHAnsi" w:hAnsiTheme="minorHAnsi" w:cstheme="minorHAnsi"/>
        </w:rPr>
        <w:t>han sido</w:t>
      </w:r>
      <w:r w:rsidR="00673197" w:rsidRPr="005F4C71">
        <w:rPr>
          <w:rFonts w:asciiTheme="minorHAnsi" w:hAnsiTheme="minorHAnsi" w:cstheme="minorHAnsi"/>
        </w:rPr>
        <w:t xml:space="preserve"> decepcio</w:t>
      </w:r>
      <w:r w:rsidR="00290966" w:rsidRPr="005F4C71">
        <w:rPr>
          <w:rFonts w:asciiTheme="minorHAnsi" w:hAnsiTheme="minorHAnsi" w:cstheme="minorHAnsi"/>
        </w:rPr>
        <w:t>nantes.</w:t>
      </w:r>
    </w:p>
    <w:p w14:paraId="3BC7C2E6" w14:textId="6CEF3847" w:rsidR="00673197" w:rsidRPr="005F4C71" w:rsidRDefault="00235A06" w:rsidP="008D2F38">
      <w:pPr>
        <w:rPr>
          <w:rFonts w:asciiTheme="minorHAnsi" w:hAnsiTheme="minorHAnsi" w:cstheme="minorHAnsi"/>
        </w:rPr>
      </w:pPr>
      <w:r w:rsidRPr="005F4C71">
        <w:rPr>
          <w:rFonts w:asciiTheme="minorHAnsi" w:hAnsiTheme="minorHAnsi" w:cstheme="minorHAnsi"/>
        </w:rPr>
        <w:t xml:space="preserve">Raramente </w:t>
      </w:r>
      <w:r w:rsidR="00AA526C" w:rsidRPr="005F4C71">
        <w:rPr>
          <w:rFonts w:asciiTheme="minorHAnsi" w:hAnsiTheme="minorHAnsi" w:cstheme="minorHAnsi"/>
        </w:rPr>
        <w:t>el</w:t>
      </w:r>
      <w:r w:rsidRPr="005F4C71">
        <w:rPr>
          <w:rFonts w:asciiTheme="minorHAnsi" w:hAnsiTheme="minorHAnsi" w:cstheme="minorHAnsi"/>
        </w:rPr>
        <w:t xml:space="preserve"> llamamiento de un comité ha</w:t>
      </w:r>
      <w:r w:rsidR="00673197" w:rsidRPr="005F4C71">
        <w:rPr>
          <w:rFonts w:asciiTheme="minorHAnsi" w:hAnsiTheme="minorHAnsi" w:cstheme="minorHAnsi"/>
        </w:rPr>
        <w:t xml:space="preserve"> </w:t>
      </w:r>
      <w:r w:rsidR="00AA526C" w:rsidRPr="005F4C71">
        <w:rPr>
          <w:rFonts w:asciiTheme="minorHAnsi" w:hAnsiTheme="minorHAnsi" w:cstheme="minorHAnsi"/>
        </w:rPr>
        <w:t>tenido éxito en</w:t>
      </w:r>
      <w:r w:rsidR="00673197" w:rsidRPr="005F4C71">
        <w:rPr>
          <w:rFonts w:asciiTheme="minorHAnsi" w:hAnsiTheme="minorHAnsi" w:cstheme="minorHAnsi"/>
        </w:rPr>
        <w:t xml:space="preserve"> produ</w:t>
      </w:r>
      <w:r w:rsidR="00290966" w:rsidRPr="005F4C71">
        <w:rPr>
          <w:rFonts w:asciiTheme="minorHAnsi" w:hAnsiTheme="minorHAnsi" w:cstheme="minorHAnsi"/>
        </w:rPr>
        <w:t>c</w:t>
      </w:r>
      <w:r w:rsidR="00673197" w:rsidRPr="005F4C71">
        <w:rPr>
          <w:rFonts w:asciiTheme="minorHAnsi" w:hAnsiTheme="minorHAnsi" w:cstheme="minorHAnsi"/>
        </w:rPr>
        <w:t xml:space="preserve">ir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o reforma</w:t>
      </w:r>
      <w:r w:rsidRPr="005F4C71">
        <w:rPr>
          <w:rFonts w:asciiTheme="minorHAnsi" w:hAnsiTheme="minorHAnsi" w:cstheme="minorHAnsi"/>
        </w:rPr>
        <w:t>, sea</w:t>
      </w:r>
      <w:r w:rsidR="00673197" w:rsidRPr="005F4C71">
        <w:rPr>
          <w:rFonts w:asciiTheme="minorHAnsi" w:hAnsiTheme="minorHAnsi" w:cstheme="minorHAnsi"/>
        </w:rPr>
        <w:t xml:space="preserve"> en</w:t>
      </w:r>
      <w:r w:rsidRPr="005F4C71">
        <w:rPr>
          <w:rFonts w:asciiTheme="minorHAnsi" w:hAnsiTheme="minorHAnsi" w:cstheme="minorHAnsi"/>
        </w:rPr>
        <w:t xml:space="preserve"> el cuerpo ministerial o</w:t>
      </w:r>
      <w:r w:rsidR="00673197" w:rsidRPr="005F4C71">
        <w:rPr>
          <w:rFonts w:asciiTheme="minorHAnsi" w:hAnsiTheme="minorHAnsi" w:cstheme="minorHAnsi"/>
        </w:rPr>
        <w:t xml:space="preserve"> en</w:t>
      </w:r>
      <w:r w:rsidR="00AA526C" w:rsidRPr="005F4C71">
        <w:rPr>
          <w:rFonts w:asciiTheme="minorHAnsi" w:hAnsiTheme="minorHAnsi" w:cstheme="minorHAnsi"/>
        </w:rPr>
        <w:t>tre</w:t>
      </w:r>
      <w:r w:rsidR="00673197" w:rsidRPr="005F4C71">
        <w:rPr>
          <w:rFonts w:asciiTheme="minorHAnsi" w:hAnsiTheme="minorHAnsi" w:cstheme="minorHAnsi"/>
        </w:rPr>
        <w:t xml:space="preserve"> </w:t>
      </w:r>
      <w:r w:rsidR="00290966" w:rsidRPr="005F4C71">
        <w:rPr>
          <w:rFonts w:asciiTheme="minorHAnsi" w:hAnsiTheme="minorHAnsi" w:cstheme="minorHAnsi"/>
        </w:rPr>
        <w:t>l</w:t>
      </w:r>
      <w:r w:rsidR="00673197" w:rsidRPr="005F4C71">
        <w:rPr>
          <w:rFonts w:asciiTheme="minorHAnsi" w:hAnsiTheme="minorHAnsi" w:cstheme="minorHAnsi"/>
        </w:rPr>
        <w:t xml:space="preserve">os </w:t>
      </w:r>
      <w:r w:rsidR="00552B89" w:rsidRPr="005F4C71">
        <w:rPr>
          <w:rFonts w:asciiTheme="minorHAnsi" w:hAnsiTheme="minorHAnsi" w:cstheme="minorHAnsi"/>
        </w:rPr>
        <w:t>laicos</w:t>
      </w:r>
      <w:r w:rsidR="00673197" w:rsidRPr="005F4C71">
        <w:rPr>
          <w:rFonts w:asciiTheme="minorHAnsi" w:hAnsiTheme="minorHAnsi" w:cstheme="minorHAnsi"/>
        </w:rPr>
        <w:t xml:space="preserve">, </w:t>
      </w:r>
      <w:r w:rsidRPr="005F4C71">
        <w:rPr>
          <w:rFonts w:asciiTheme="minorHAnsi" w:hAnsiTheme="minorHAnsi" w:cstheme="minorHAnsi"/>
        </w:rPr>
        <w:t>ya que las</w:t>
      </w:r>
      <w:r w:rsidR="00673197" w:rsidRPr="005F4C71">
        <w:rPr>
          <w:rFonts w:asciiTheme="minorHAnsi" w:hAnsiTheme="minorHAnsi" w:cstheme="minorHAnsi"/>
        </w:rPr>
        <w:t xml:space="preserve"> </w:t>
      </w:r>
      <w:r w:rsidR="00BD795D" w:rsidRPr="005F4C71">
        <w:rPr>
          <w:rFonts w:asciiTheme="minorHAnsi" w:hAnsiTheme="minorHAnsi" w:cstheme="minorHAnsi"/>
        </w:rPr>
        <w:t>acciones</w:t>
      </w:r>
      <w:r w:rsidR="00673197" w:rsidRPr="005F4C71">
        <w:rPr>
          <w:rFonts w:asciiTheme="minorHAnsi" w:hAnsiTheme="minorHAnsi" w:cstheme="minorHAnsi"/>
        </w:rPr>
        <w:t xml:space="preserve"> administrativas </w:t>
      </w:r>
      <w:r w:rsidRPr="005F4C71">
        <w:rPr>
          <w:rFonts w:asciiTheme="minorHAnsi" w:hAnsiTheme="minorHAnsi" w:cstheme="minorHAnsi"/>
        </w:rPr>
        <w:t>difícilmente</w:t>
      </w:r>
      <w:r w:rsidR="00673197" w:rsidRPr="005F4C71">
        <w:rPr>
          <w:rFonts w:asciiTheme="minorHAnsi" w:hAnsiTheme="minorHAnsi" w:cstheme="minorHAnsi"/>
        </w:rPr>
        <w:t xml:space="preserve"> </w:t>
      </w:r>
      <w:r w:rsidR="00E10B27" w:rsidRPr="005F4C71">
        <w:rPr>
          <w:rFonts w:asciiTheme="minorHAnsi" w:hAnsiTheme="minorHAnsi" w:cstheme="minorHAnsi"/>
        </w:rPr>
        <w:t>pueden</w:t>
      </w:r>
      <w:r w:rsidR="00673197" w:rsidRPr="005F4C71">
        <w:rPr>
          <w:rFonts w:asciiTheme="minorHAnsi" w:hAnsiTheme="minorHAnsi" w:cstheme="minorHAnsi"/>
        </w:rPr>
        <w:t xml:space="preserve"> </w:t>
      </w:r>
      <w:r w:rsidR="002D772F" w:rsidRPr="005F4C71">
        <w:rPr>
          <w:rFonts w:asciiTheme="minorHAnsi" w:hAnsiTheme="minorHAnsi" w:cstheme="minorHAnsi"/>
        </w:rPr>
        <w:t>efectuar</w:t>
      </w:r>
      <w:r w:rsidR="00673197" w:rsidRPr="005F4C71">
        <w:rPr>
          <w:rFonts w:asciiTheme="minorHAnsi" w:hAnsiTheme="minorHAnsi" w:cstheme="minorHAnsi"/>
        </w:rPr>
        <w:t xml:space="preserve"> </w:t>
      </w:r>
      <w:r w:rsidR="00082AAC">
        <w:rPr>
          <w:rFonts w:asciiTheme="minorHAnsi" w:hAnsiTheme="minorHAnsi" w:cstheme="minorHAnsi"/>
        </w:rPr>
        <w:t>un</w:t>
      </w:r>
      <w:r w:rsidR="00673197" w:rsidRPr="005F4C71">
        <w:rPr>
          <w:rFonts w:asciiTheme="minorHAnsi" w:hAnsiTheme="minorHAnsi" w:cstheme="minorHAnsi"/>
        </w:rPr>
        <w:t xml:space="preserve">a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w:t>
      </w:r>
      <w:r w:rsidR="00323D77" w:rsidRPr="005F4C71">
        <w:rPr>
          <w:rFonts w:asciiTheme="minorHAnsi" w:hAnsiTheme="minorHAnsi" w:cstheme="minorHAnsi"/>
        </w:rPr>
        <w:t>No obstante</w:t>
      </w:r>
      <w:r w:rsidR="00673197" w:rsidRPr="005F4C71">
        <w:rPr>
          <w:rFonts w:asciiTheme="minorHAnsi" w:hAnsiTheme="minorHAnsi" w:cstheme="minorHAnsi"/>
        </w:rPr>
        <w:t xml:space="preserve">, </w:t>
      </w:r>
      <w:r w:rsidR="00673197" w:rsidRPr="005F4C71">
        <w:rPr>
          <w:rFonts w:asciiTheme="minorHAnsi" w:hAnsiTheme="minorHAnsi" w:cstheme="minorHAnsi"/>
        </w:rPr>
        <w:lastRenderedPageBreak/>
        <w:t>es</w:t>
      </w:r>
      <w:r w:rsidR="00290966" w:rsidRPr="005F4C71">
        <w:rPr>
          <w:rFonts w:asciiTheme="minorHAnsi" w:hAnsiTheme="minorHAnsi" w:cstheme="minorHAnsi"/>
        </w:rPr>
        <w:t>o</w:t>
      </w:r>
      <w:r w:rsidR="00673197" w:rsidRPr="005F4C71">
        <w:rPr>
          <w:rFonts w:asciiTheme="minorHAnsi" w:hAnsiTheme="minorHAnsi" w:cstheme="minorHAnsi"/>
        </w:rPr>
        <w:t xml:space="preserve">s </w:t>
      </w:r>
      <w:r w:rsidR="00263C08" w:rsidRPr="005F4C71">
        <w:rPr>
          <w:rFonts w:asciiTheme="minorHAnsi" w:hAnsiTheme="minorHAnsi" w:cstheme="minorHAnsi"/>
        </w:rPr>
        <w:t>llamamientos</w:t>
      </w:r>
      <w:r w:rsidR="00673197" w:rsidRPr="005F4C71">
        <w:rPr>
          <w:rFonts w:asciiTheme="minorHAnsi" w:hAnsiTheme="minorHAnsi" w:cstheme="minorHAnsi"/>
        </w:rPr>
        <w:t xml:space="preserve"> d</w:t>
      </w:r>
      <w:r w:rsidR="00290966" w:rsidRPr="005F4C71">
        <w:rPr>
          <w:rFonts w:asciiTheme="minorHAnsi" w:hAnsiTheme="minorHAnsi" w:cstheme="minorHAnsi"/>
        </w:rPr>
        <w:t>el</w:t>
      </w:r>
      <w:r w:rsidR="00673197" w:rsidRPr="005F4C71">
        <w:rPr>
          <w:rFonts w:asciiTheme="minorHAnsi" w:hAnsiTheme="minorHAnsi" w:cstheme="minorHAnsi"/>
        </w:rPr>
        <w:t xml:space="preserve"> </w:t>
      </w:r>
      <w:r w:rsidR="00DB5952" w:rsidRPr="005F4C71">
        <w:rPr>
          <w:rFonts w:asciiTheme="minorHAnsi" w:hAnsiTheme="minorHAnsi" w:cstheme="minorHAnsi"/>
        </w:rPr>
        <w:t>Concilio</w:t>
      </w:r>
      <w:r w:rsidR="00673197" w:rsidRPr="005F4C71">
        <w:rPr>
          <w:rFonts w:asciiTheme="minorHAnsi" w:hAnsiTheme="minorHAnsi" w:cstheme="minorHAnsi"/>
        </w:rPr>
        <w:t xml:space="preserve"> Anual </w:t>
      </w:r>
      <w:r w:rsidR="00263C08" w:rsidRPr="005F4C71">
        <w:rPr>
          <w:rFonts w:asciiTheme="minorHAnsi" w:hAnsiTheme="minorHAnsi" w:cstheme="minorHAnsi"/>
        </w:rPr>
        <w:t>incluían una</w:t>
      </w:r>
      <w:r w:rsidR="00673197" w:rsidRPr="005F4C71">
        <w:rPr>
          <w:rFonts w:asciiTheme="minorHAnsi" w:hAnsiTheme="minorHAnsi" w:cstheme="minorHAnsi"/>
        </w:rPr>
        <w:t xml:space="preserve"> interpreta</w:t>
      </w:r>
      <w:r w:rsidR="00290966" w:rsidRPr="005F4C71">
        <w:rPr>
          <w:rFonts w:asciiTheme="minorHAnsi" w:hAnsiTheme="minorHAnsi" w:cstheme="minorHAnsi"/>
        </w:rPr>
        <w:t>ción</w:t>
      </w:r>
      <w:r w:rsidR="00263C08" w:rsidRPr="005F4C71">
        <w:rPr>
          <w:rFonts w:asciiTheme="minorHAnsi" w:hAnsiTheme="minorHAnsi" w:cstheme="minorHAnsi"/>
        </w:rPr>
        <w:t xml:space="preserve"> seriamente errada</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denominacional</w:t>
      </w:r>
      <w:r w:rsidR="00FA1159" w:rsidRPr="005F4C71">
        <w:rPr>
          <w:rFonts w:asciiTheme="minorHAnsi" w:hAnsiTheme="minorHAnsi" w:cstheme="minorHAnsi"/>
        </w:rPr>
        <w:t>,</w:t>
      </w:r>
      <w:r w:rsidR="00673197" w:rsidRPr="005F4C71">
        <w:rPr>
          <w:rFonts w:asciiTheme="minorHAnsi" w:hAnsiTheme="minorHAnsi" w:cstheme="minorHAnsi"/>
        </w:rPr>
        <w:t xml:space="preserve"> que </w:t>
      </w:r>
      <w:r w:rsidR="00F04BE5" w:rsidRPr="005F4C71">
        <w:rPr>
          <w:rFonts w:asciiTheme="minorHAnsi" w:hAnsiTheme="minorHAnsi" w:cstheme="minorHAnsi"/>
        </w:rPr>
        <w:t>lógicamente</w:t>
      </w:r>
      <w:r w:rsidR="00673197" w:rsidRPr="005F4C71">
        <w:rPr>
          <w:rFonts w:asciiTheme="minorHAnsi" w:hAnsiTheme="minorHAnsi" w:cstheme="minorHAnsi"/>
        </w:rPr>
        <w:t xml:space="preserve"> </w:t>
      </w:r>
      <w:r w:rsidR="00263C08" w:rsidRPr="005F4C71">
        <w:rPr>
          <w:rFonts w:asciiTheme="minorHAnsi" w:hAnsiTheme="minorHAnsi" w:cstheme="minorHAnsi"/>
        </w:rPr>
        <w:t>malograba los fines buscados</w:t>
      </w:r>
      <w:r w:rsidR="00673197" w:rsidRPr="005F4C71">
        <w:rPr>
          <w:rFonts w:asciiTheme="minorHAnsi" w:hAnsiTheme="minorHAnsi" w:cstheme="minorHAnsi"/>
        </w:rPr>
        <w:t xml:space="preserve">. </w:t>
      </w:r>
      <w:r w:rsidR="00CF266A" w:rsidRPr="005F4C71">
        <w:rPr>
          <w:rFonts w:asciiTheme="minorHAnsi" w:hAnsiTheme="minorHAnsi" w:cstheme="minorHAnsi"/>
        </w:rPr>
        <w:t>E</w:t>
      </w:r>
      <w:r w:rsidR="00290966" w:rsidRPr="005F4C71">
        <w:rPr>
          <w:rFonts w:asciiTheme="minorHAnsi" w:hAnsiTheme="minorHAnsi" w:cstheme="minorHAnsi"/>
        </w:rPr>
        <w:t xml:space="preserve">l </w:t>
      </w:r>
      <w:r w:rsidR="00673197" w:rsidRPr="005F4C71">
        <w:rPr>
          <w:rFonts w:asciiTheme="minorHAnsi" w:hAnsiTheme="minorHAnsi" w:cstheme="minorHAnsi"/>
        </w:rPr>
        <w:t xml:space="preserve">problema </w:t>
      </w:r>
      <w:r w:rsidR="00CF266A" w:rsidRPr="005F4C71">
        <w:rPr>
          <w:rFonts w:asciiTheme="minorHAnsi" w:hAnsiTheme="minorHAnsi" w:cstheme="minorHAnsi"/>
        </w:rPr>
        <w:t>aparenta</w:t>
      </w:r>
      <w:r w:rsidR="00673197" w:rsidRPr="005F4C71">
        <w:rPr>
          <w:rFonts w:asciiTheme="minorHAnsi" w:hAnsiTheme="minorHAnsi" w:cstheme="minorHAnsi"/>
        </w:rPr>
        <w:t xml:space="preserve"> </w:t>
      </w:r>
      <w:r w:rsidR="00263C08" w:rsidRPr="005F4C71">
        <w:rPr>
          <w:rFonts w:asciiTheme="minorHAnsi" w:hAnsiTheme="minorHAnsi" w:cstheme="minorHAnsi"/>
        </w:rPr>
        <w:t xml:space="preserve">ser </w:t>
      </w:r>
      <w:r w:rsidR="00CF266A" w:rsidRPr="005F4C71">
        <w:rPr>
          <w:rFonts w:asciiTheme="minorHAnsi" w:hAnsiTheme="minorHAnsi" w:cstheme="minorHAnsi"/>
        </w:rPr>
        <w:t>menor</w:t>
      </w:r>
      <w:r w:rsidR="00673197" w:rsidRPr="005F4C71">
        <w:rPr>
          <w:rFonts w:asciiTheme="minorHAnsi" w:hAnsiTheme="minorHAnsi" w:cstheme="minorHAnsi"/>
        </w:rPr>
        <w:t xml:space="preserve">, </w:t>
      </w:r>
      <w:r w:rsidR="00290966" w:rsidRPr="005F4C71">
        <w:rPr>
          <w:rFonts w:asciiTheme="minorHAnsi" w:hAnsiTheme="minorHAnsi" w:cstheme="minorHAnsi"/>
        </w:rPr>
        <w:t xml:space="preserve">pero </w:t>
      </w:r>
      <w:r w:rsidR="00351FB4" w:rsidRPr="005F4C71">
        <w:rPr>
          <w:rFonts w:asciiTheme="minorHAnsi" w:hAnsiTheme="minorHAnsi" w:cstheme="minorHAnsi"/>
        </w:rPr>
        <w:t>es</w:t>
      </w:r>
      <w:r w:rsidR="00673197" w:rsidRPr="005F4C71">
        <w:rPr>
          <w:rFonts w:asciiTheme="minorHAnsi" w:hAnsiTheme="minorHAnsi" w:cstheme="minorHAnsi"/>
        </w:rPr>
        <w:t xml:space="preserve"> significativo. Ci</w:t>
      </w:r>
      <w:r w:rsidR="00673197" w:rsidRPr="005F4C71">
        <w:rPr>
          <w:rFonts w:asciiTheme="minorHAnsi" w:hAnsiTheme="minorHAnsi" w:cstheme="minorHAnsi"/>
        </w:rPr>
        <w:softHyphen/>
        <w:t xml:space="preserve">tamos </w:t>
      </w:r>
      <w:r w:rsidR="00263C08" w:rsidRPr="005F4C71">
        <w:rPr>
          <w:rFonts w:asciiTheme="minorHAnsi" w:hAnsiTheme="minorHAnsi" w:cstheme="minorHAnsi"/>
        </w:rPr>
        <w:t>el llamamiento</w:t>
      </w:r>
      <w:r w:rsidR="00F7654B" w:rsidRPr="005F4C71">
        <w:rPr>
          <w:rFonts w:asciiTheme="minorHAnsi" w:hAnsiTheme="minorHAnsi" w:cstheme="minorHAnsi"/>
        </w:rPr>
        <w:t xml:space="preserve"> oficial de</w:t>
      </w:r>
      <w:r w:rsidR="00290966" w:rsidRPr="005F4C71">
        <w:rPr>
          <w:rFonts w:asciiTheme="minorHAnsi" w:hAnsiTheme="minorHAnsi" w:cstheme="minorHAnsi"/>
        </w:rPr>
        <w:t xml:space="preserve"> 1973:</w:t>
      </w:r>
    </w:p>
    <w:p w14:paraId="798CD2BC" w14:textId="55823732" w:rsidR="00263C08" w:rsidRPr="005F4C71" w:rsidRDefault="00FB5A7B" w:rsidP="00082AAC">
      <w:pPr>
        <w:ind w:left="567" w:right="566"/>
        <w:rPr>
          <w:rFonts w:asciiTheme="minorHAnsi" w:hAnsiTheme="minorHAnsi" w:cstheme="minorHAnsi"/>
        </w:rPr>
      </w:pPr>
      <w:r w:rsidRPr="00082AAC">
        <w:rPr>
          <w:rFonts w:asciiTheme="minorHAnsi" w:hAnsiTheme="minorHAnsi" w:cstheme="minorHAnsi"/>
          <w:color w:val="000099"/>
        </w:rPr>
        <w:t>En los cuatro años siguientes al encuentro de la Asociación General de Minneapolis</w:t>
      </w:r>
      <w:r w:rsidR="00273404" w:rsidRPr="00082AAC">
        <w:rPr>
          <w:rFonts w:asciiTheme="minorHAnsi" w:hAnsiTheme="minorHAnsi" w:cstheme="minorHAnsi"/>
          <w:color w:val="000099"/>
        </w:rPr>
        <w:t>,</w:t>
      </w:r>
      <w:r w:rsidRPr="00082AAC">
        <w:rPr>
          <w:rFonts w:asciiTheme="minorHAnsi" w:hAnsiTheme="minorHAnsi" w:cstheme="minorHAnsi"/>
          <w:color w:val="000099"/>
        </w:rPr>
        <w:t xml:space="preserve"> el énfasis refrescante y motivador en la </w:t>
      </w:r>
      <w:r w:rsidR="00082AAC">
        <w:rPr>
          <w:rFonts w:asciiTheme="minorHAnsi" w:hAnsiTheme="minorHAnsi" w:cstheme="minorHAnsi"/>
          <w:color w:val="000099"/>
        </w:rPr>
        <w:t>“</w:t>
      </w:r>
      <w:r w:rsidRPr="00082AAC">
        <w:rPr>
          <w:rFonts w:asciiTheme="minorHAnsi" w:hAnsiTheme="minorHAnsi" w:cstheme="minorHAnsi"/>
          <w:color w:val="000099"/>
        </w:rPr>
        <w:t>justicia por la fe</w:t>
      </w:r>
      <w:r w:rsidR="00082AAC">
        <w:rPr>
          <w:rFonts w:asciiTheme="minorHAnsi" w:hAnsiTheme="minorHAnsi" w:cstheme="minorHAnsi"/>
          <w:color w:val="000099"/>
        </w:rPr>
        <w:t>”</w:t>
      </w:r>
      <w:r w:rsidRPr="00082AAC">
        <w:rPr>
          <w:rFonts w:asciiTheme="minorHAnsi" w:hAnsiTheme="minorHAnsi" w:cstheme="minorHAnsi"/>
          <w:color w:val="000099"/>
        </w:rPr>
        <w:t xml:space="preserve"> </w:t>
      </w:r>
      <w:r w:rsidR="00273404" w:rsidRPr="00082AAC">
        <w:rPr>
          <w:rFonts w:asciiTheme="minorHAnsi" w:hAnsiTheme="minorHAnsi" w:cstheme="minorHAnsi"/>
          <w:i/>
          <w:color w:val="000099"/>
        </w:rPr>
        <w:t>despert</w:t>
      </w:r>
      <w:r w:rsidRPr="00082AAC">
        <w:rPr>
          <w:rFonts w:asciiTheme="minorHAnsi" w:hAnsiTheme="minorHAnsi" w:cstheme="minorHAnsi"/>
          <w:i/>
          <w:color w:val="000099"/>
        </w:rPr>
        <w:t>ó</w:t>
      </w:r>
      <w:r w:rsidR="00273404" w:rsidRPr="00082AAC">
        <w:rPr>
          <w:rFonts w:asciiTheme="minorHAnsi" w:hAnsiTheme="minorHAnsi" w:cstheme="minorHAnsi"/>
          <w:i/>
          <w:color w:val="000099"/>
        </w:rPr>
        <w:t xml:space="preserve"> a la </w:t>
      </w:r>
      <w:r w:rsidR="00082AAC">
        <w:rPr>
          <w:rFonts w:asciiTheme="minorHAnsi" w:hAnsiTheme="minorHAnsi" w:cstheme="minorHAnsi"/>
          <w:i/>
          <w:color w:val="000099"/>
        </w:rPr>
        <w:t>I</w:t>
      </w:r>
      <w:r w:rsidR="00273404" w:rsidRPr="00082AAC">
        <w:rPr>
          <w:rFonts w:asciiTheme="minorHAnsi" w:hAnsiTheme="minorHAnsi" w:cstheme="minorHAnsi"/>
          <w:i/>
          <w:color w:val="000099"/>
        </w:rPr>
        <w:t xml:space="preserve">glesia </w:t>
      </w:r>
      <w:r w:rsidR="00051D08">
        <w:rPr>
          <w:rFonts w:asciiTheme="minorHAnsi" w:hAnsiTheme="minorHAnsi" w:cstheme="minorHAnsi"/>
          <w:i/>
          <w:color w:val="000099"/>
        </w:rPr>
        <w:t>a</w:t>
      </w:r>
      <w:r w:rsidR="00273404" w:rsidRPr="00082AAC">
        <w:rPr>
          <w:rFonts w:asciiTheme="minorHAnsi" w:hAnsiTheme="minorHAnsi" w:cstheme="minorHAnsi"/>
          <w:i/>
          <w:color w:val="000099"/>
        </w:rPr>
        <w:t>dventista</w:t>
      </w:r>
      <w:r w:rsidRPr="00082AAC">
        <w:rPr>
          <w:rFonts w:asciiTheme="minorHAnsi" w:hAnsiTheme="minorHAnsi" w:cstheme="minorHAnsi"/>
          <w:color w:val="000099"/>
        </w:rPr>
        <w:t xml:space="preserve"> de tal manera</w:t>
      </w:r>
      <w:r w:rsidR="00273404" w:rsidRPr="00082AAC">
        <w:rPr>
          <w:rFonts w:asciiTheme="minorHAnsi" w:hAnsiTheme="minorHAnsi" w:cstheme="minorHAnsi"/>
          <w:color w:val="000099"/>
        </w:rPr>
        <w:t xml:space="preserve">, que </w:t>
      </w:r>
      <w:r w:rsidR="001934C9" w:rsidRPr="00082AAC">
        <w:rPr>
          <w:rFonts w:asciiTheme="minorHAnsi" w:hAnsiTheme="minorHAnsi" w:cstheme="minorHAnsi"/>
          <w:color w:val="000099"/>
        </w:rPr>
        <w:t>Ellen White</w:t>
      </w:r>
      <w:r w:rsidR="00273404" w:rsidRPr="00082AAC">
        <w:rPr>
          <w:rFonts w:asciiTheme="minorHAnsi" w:hAnsiTheme="minorHAnsi" w:cstheme="minorHAnsi"/>
          <w:color w:val="000099"/>
        </w:rPr>
        <w:t xml:space="preserve"> pudo declarar que el </w:t>
      </w:r>
      <w:r w:rsidR="00082AAC">
        <w:rPr>
          <w:rFonts w:asciiTheme="minorHAnsi" w:hAnsiTheme="minorHAnsi" w:cstheme="minorHAnsi"/>
          <w:color w:val="000099"/>
        </w:rPr>
        <w:t>“</w:t>
      </w:r>
      <w:r w:rsidR="00273404" w:rsidRPr="00082AAC">
        <w:rPr>
          <w:rFonts w:asciiTheme="minorHAnsi" w:hAnsiTheme="minorHAnsi" w:cstheme="minorHAnsi"/>
          <w:color w:val="000099"/>
        </w:rPr>
        <w:t>fuerte pregón</w:t>
      </w:r>
      <w:r w:rsidR="00082AAC">
        <w:rPr>
          <w:rFonts w:asciiTheme="minorHAnsi" w:hAnsiTheme="minorHAnsi" w:cstheme="minorHAnsi"/>
          <w:color w:val="000099"/>
        </w:rPr>
        <w:t>”</w:t>
      </w:r>
      <w:r w:rsidR="00273404" w:rsidRPr="00082AAC">
        <w:rPr>
          <w:rFonts w:asciiTheme="minorHAnsi" w:hAnsiTheme="minorHAnsi" w:cstheme="minorHAnsi"/>
          <w:color w:val="000099"/>
        </w:rPr>
        <w:t xml:space="preserve"> había comenzado</w:t>
      </w:r>
      <w:r w:rsidR="00941216" w:rsidRPr="005F4C71">
        <w:rPr>
          <w:rFonts w:asciiTheme="minorHAnsi" w:hAnsiTheme="minorHAnsi" w:cstheme="minorHAnsi"/>
        </w:rPr>
        <w:t xml:space="preserve"> </w:t>
      </w:r>
      <w:r w:rsidR="00941216" w:rsidRPr="00082AAC">
        <w:rPr>
          <w:rFonts w:asciiTheme="minorHAnsi" w:hAnsiTheme="minorHAnsi" w:cstheme="minorHAnsi"/>
          <w:sz w:val="22"/>
          <w:szCs w:val="22"/>
        </w:rPr>
        <w:t>[</w:t>
      </w:r>
      <w:r w:rsidR="00082AAC" w:rsidRPr="00082AAC">
        <w:rPr>
          <w:rFonts w:asciiTheme="minorHAnsi" w:hAnsiTheme="minorHAnsi" w:cstheme="minorHAnsi"/>
          <w:sz w:val="22"/>
          <w:szCs w:val="22"/>
        </w:rPr>
        <w:t>o</w:t>
      </w:r>
      <w:r w:rsidR="00941216" w:rsidRPr="00082AAC">
        <w:rPr>
          <w:rFonts w:asciiTheme="minorHAnsi" w:hAnsiTheme="minorHAnsi" w:cstheme="minorHAnsi"/>
          <w:sz w:val="22"/>
          <w:szCs w:val="22"/>
        </w:rPr>
        <w:t>riginal sin cursivas]</w:t>
      </w:r>
      <w:r w:rsidR="005F524C" w:rsidRPr="005F4C71">
        <w:rPr>
          <w:rFonts w:asciiTheme="minorHAnsi" w:hAnsiTheme="minorHAnsi" w:cstheme="minorHAnsi"/>
        </w:rPr>
        <w:t>.</w:t>
      </w:r>
    </w:p>
    <w:p w14:paraId="2A7D66B1" w14:textId="46A69009" w:rsidR="00673197" w:rsidRPr="005F4C71" w:rsidRDefault="00273404" w:rsidP="008D2F38">
      <w:pPr>
        <w:rPr>
          <w:rFonts w:asciiTheme="minorHAnsi" w:hAnsiTheme="minorHAnsi" w:cstheme="minorHAnsi"/>
        </w:rPr>
      </w:pPr>
      <w:r w:rsidRPr="005F4C71">
        <w:rPr>
          <w:rFonts w:asciiTheme="minorHAnsi" w:hAnsiTheme="minorHAnsi" w:cstheme="minorHAnsi"/>
        </w:rPr>
        <w:t>No hay aquí</w:t>
      </w:r>
      <w:r w:rsidR="00290966" w:rsidRPr="005F4C71">
        <w:rPr>
          <w:rFonts w:asciiTheme="minorHAnsi" w:hAnsiTheme="minorHAnsi" w:cstheme="minorHAnsi"/>
        </w:rPr>
        <w:t xml:space="preserve"> </w:t>
      </w:r>
      <w:r w:rsidRPr="005F4C71">
        <w:rPr>
          <w:rFonts w:asciiTheme="minorHAnsi" w:hAnsiTheme="minorHAnsi" w:cstheme="minorHAnsi"/>
        </w:rPr>
        <w:t xml:space="preserve">un mero </w:t>
      </w:r>
      <w:r w:rsidR="00E145BA" w:rsidRPr="005F4C71">
        <w:rPr>
          <w:rFonts w:asciiTheme="minorHAnsi" w:hAnsiTheme="minorHAnsi" w:cstheme="minorHAnsi"/>
        </w:rPr>
        <w:t>error</w:t>
      </w:r>
      <w:r w:rsidR="00673197" w:rsidRPr="005F4C71">
        <w:rPr>
          <w:rFonts w:asciiTheme="minorHAnsi" w:hAnsiTheme="minorHAnsi" w:cstheme="minorHAnsi"/>
        </w:rPr>
        <w:t xml:space="preserve"> de sem</w:t>
      </w:r>
      <w:r w:rsidR="00290966" w:rsidRPr="005F4C71">
        <w:rPr>
          <w:rFonts w:asciiTheme="minorHAnsi" w:hAnsiTheme="minorHAnsi" w:cstheme="minorHAnsi"/>
        </w:rPr>
        <w:t>á</w:t>
      </w:r>
      <w:r w:rsidR="00673197" w:rsidRPr="005F4C71">
        <w:rPr>
          <w:rFonts w:asciiTheme="minorHAnsi" w:hAnsiTheme="minorHAnsi" w:cstheme="minorHAnsi"/>
        </w:rPr>
        <w:t xml:space="preserve">ntica.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n</w:t>
      </w:r>
      <w:r w:rsidR="005C37C7" w:rsidRPr="005F4C71">
        <w:rPr>
          <w:rFonts w:asciiTheme="minorHAnsi" w:hAnsiTheme="minorHAnsi" w:cstheme="minorHAnsi"/>
        </w:rPr>
        <w:t>unca</w:t>
      </w:r>
      <w:r w:rsidR="00673197" w:rsidRPr="005F4C71">
        <w:rPr>
          <w:rFonts w:asciiTheme="minorHAnsi" w:hAnsiTheme="minorHAnsi" w:cstheme="minorHAnsi"/>
        </w:rPr>
        <w:t xml:space="preserve"> </w:t>
      </w:r>
      <w:r w:rsidR="008E0A9D" w:rsidRPr="005F4C71">
        <w:rPr>
          <w:rFonts w:asciiTheme="minorHAnsi" w:hAnsiTheme="minorHAnsi" w:cstheme="minorHAnsi"/>
        </w:rPr>
        <w:t>dijo</w:t>
      </w:r>
      <w:r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29096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E314A6" w:rsidRPr="005F4C71">
        <w:rPr>
          <w:rFonts w:asciiTheme="minorHAnsi" w:hAnsiTheme="minorHAnsi" w:cstheme="minorHAnsi"/>
        </w:rPr>
        <w:t>“</w:t>
      </w:r>
      <w:r w:rsidR="00673197" w:rsidRPr="0065156A">
        <w:rPr>
          <w:rFonts w:asciiTheme="minorHAnsi" w:hAnsiTheme="minorHAnsi" w:cstheme="minorHAnsi"/>
          <w:color w:val="000099"/>
        </w:rPr>
        <w:t>despert</w:t>
      </w:r>
      <w:r w:rsidR="00290966" w:rsidRPr="0065156A">
        <w:rPr>
          <w:rFonts w:asciiTheme="minorHAnsi" w:hAnsiTheme="minorHAnsi" w:cstheme="minorHAnsi"/>
          <w:color w:val="000099"/>
        </w:rPr>
        <w:t>ó</w:t>
      </w:r>
      <w:r w:rsidR="00E314A6" w:rsidRPr="0065156A">
        <w:rPr>
          <w:rFonts w:asciiTheme="minorHAnsi" w:hAnsiTheme="minorHAnsi" w:cstheme="minorHAnsi"/>
          <w:color w:val="000099"/>
        </w:rPr>
        <w:t xml:space="preserve"> a</w:t>
      </w:r>
      <w:r w:rsidR="00290966" w:rsidRPr="0065156A">
        <w:rPr>
          <w:rFonts w:asciiTheme="minorHAnsi" w:hAnsiTheme="minorHAnsi" w:cstheme="minorHAnsi"/>
          <w:color w:val="000099"/>
        </w:rPr>
        <w:t xml:space="preserve"> l</w:t>
      </w:r>
      <w:r w:rsidR="00673197" w:rsidRPr="0065156A">
        <w:rPr>
          <w:rFonts w:asciiTheme="minorHAnsi" w:hAnsiTheme="minorHAnsi" w:cstheme="minorHAnsi"/>
          <w:color w:val="000099"/>
        </w:rPr>
        <w:t>a</w:t>
      </w:r>
      <w:r w:rsidR="0065156A" w:rsidRPr="0065156A">
        <w:rPr>
          <w:rFonts w:asciiTheme="minorHAnsi" w:hAnsiTheme="minorHAnsi" w:cstheme="minorHAnsi"/>
          <w:color w:val="000099"/>
        </w:rPr>
        <w:t xml:space="preserve"> I</w:t>
      </w:r>
      <w:r w:rsidR="00A04A97" w:rsidRPr="0065156A">
        <w:rPr>
          <w:rFonts w:asciiTheme="minorHAnsi" w:hAnsiTheme="minorHAnsi" w:cstheme="minorHAnsi"/>
          <w:color w:val="000099"/>
        </w:rPr>
        <w:t>glesia</w:t>
      </w:r>
      <w:r w:rsidR="00673197" w:rsidRPr="0065156A">
        <w:rPr>
          <w:rFonts w:asciiTheme="minorHAnsi" w:hAnsiTheme="minorHAnsi" w:cstheme="minorHAnsi"/>
          <w:color w:val="000099"/>
        </w:rPr>
        <w:t xml:space="preserve"> </w:t>
      </w:r>
      <w:r w:rsidR="00051D08">
        <w:rPr>
          <w:rFonts w:asciiTheme="minorHAnsi" w:hAnsiTheme="minorHAnsi" w:cstheme="minorHAnsi"/>
          <w:color w:val="000099"/>
        </w:rPr>
        <w:t>a</w:t>
      </w:r>
      <w:r w:rsidR="00673197" w:rsidRPr="0065156A">
        <w:rPr>
          <w:rFonts w:asciiTheme="minorHAnsi" w:hAnsiTheme="minorHAnsi" w:cstheme="minorHAnsi"/>
          <w:color w:val="000099"/>
        </w:rPr>
        <w:t>dventista</w:t>
      </w:r>
      <w:r w:rsidR="00E314A6" w:rsidRPr="005F4C71">
        <w:rPr>
          <w:rFonts w:asciiTheme="minorHAnsi" w:hAnsiTheme="minorHAnsi" w:cstheme="minorHAnsi"/>
        </w:rPr>
        <w:t>”</w:t>
      </w:r>
      <w:r w:rsidR="00673197" w:rsidRPr="005F4C71">
        <w:rPr>
          <w:rFonts w:asciiTheme="minorHAnsi" w:hAnsiTheme="minorHAnsi" w:cstheme="minorHAnsi"/>
        </w:rPr>
        <w:t xml:space="preserve">. </w:t>
      </w:r>
      <w:r w:rsidR="00E314A6" w:rsidRPr="005F4C71">
        <w:rPr>
          <w:rFonts w:asciiTheme="minorHAnsi" w:hAnsiTheme="minorHAnsi" w:cstheme="minorHAnsi"/>
        </w:rPr>
        <w:t>Precisamente</w:t>
      </w:r>
      <w:r w:rsidR="00673197" w:rsidRPr="005F4C71">
        <w:rPr>
          <w:rFonts w:asciiTheme="minorHAnsi" w:hAnsiTheme="minorHAnsi" w:cstheme="minorHAnsi"/>
        </w:rPr>
        <w:t xml:space="preserve"> </w:t>
      </w:r>
      <w:r w:rsidR="008E0A9D" w:rsidRPr="005F4C71">
        <w:rPr>
          <w:rFonts w:asciiTheme="minorHAnsi" w:hAnsiTheme="minorHAnsi" w:cstheme="minorHAnsi"/>
        </w:rPr>
        <w:t>d</w:t>
      </w:r>
      <w:r w:rsidR="006021A5" w:rsidRPr="005F4C71">
        <w:rPr>
          <w:rFonts w:asciiTheme="minorHAnsi" w:hAnsiTheme="minorHAnsi" w:cstheme="minorHAnsi"/>
        </w:rPr>
        <w:t>eclaró</w:t>
      </w:r>
      <w:r w:rsidR="00673197" w:rsidRPr="005F4C71">
        <w:rPr>
          <w:rFonts w:asciiTheme="minorHAnsi" w:hAnsiTheme="minorHAnsi" w:cstheme="minorHAnsi"/>
        </w:rPr>
        <w:t xml:space="preserve"> </w:t>
      </w:r>
      <w:r w:rsidR="00290966" w:rsidRPr="005F4C71">
        <w:rPr>
          <w:rFonts w:asciiTheme="minorHAnsi" w:hAnsiTheme="minorHAnsi" w:cstheme="minorHAnsi"/>
        </w:rPr>
        <w:t>l</w:t>
      </w:r>
      <w:r w:rsidR="00673197" w:rsidRPr="005F4C71">
        <w:rPr>
          <w:rFonts w:asciiTheme="minorHAnsi" w:hAnsiTheme="minorHAnsi" w:cstheme="minorHAnsi"/>
        </w:rPr>
        <w:t xml:space="preserve">o </w:t>
      </w:r>
      <w:r w:rsidR="00FB1DB7" w:rsidRPr="005F4C71">
        <w:rPr>
          <w:rFonts w:asciiTheme="minorHAnsi" w:hAnsiTheme="minorHAnsi" w:cstheme="minorHAnsi"/>
        </w:rPr>
        <w:t>opuesto</w:t>
      </w:r>
      <w:r w:rsidR="00673197" w:rsidRPr="005F4C71">
        <w:rPr>
          <w:rFonts w:asciiTheme="minorHAnsi" w:hAnsiTheme="minorHAnsi" w:cstheme="minorHAnsi"/>
        </w:rPr>
        <w:t xml:space="preserve">: </w:t>
      </w:r>
      <w:r w:rsidR="00E314A6" w:rsidRPr="005F4C71">
        <w:rPr>
          <w:rFonts w:asciiTheme="minorHAnsi" w:hAnsiTheme="minorHAnsi" w:cstheme="minorHAnsi"/>
        </w:rPr>
        <w:t>“</w:t>
      </w:r>
      <w:r w:rsidR="00E314A6" w:rsidRPr="0065156A">
        <w:rPr>
          <w:rFonts w:asciiTheme="minorHAnsi" w:hAnsiTheme="minorHAnsi" w:cstheme="minorHAnsi"/>
          <w:color w:val="000099"/>
        </w:rPr>
        <w:t>Satanás tuvo éxito en impedir que fluyera hacia nuestros hermanos, en gran medida, el poder especial del Espíritu Santo</w:t>
      </w:r>
      <w:r w:rsidR="00E314A6" w:rsidRPr="005F4C71">
        <w:rPr>
          <w:rFonts w:asciiTheme="minorHAnsi" w:hAnsiTheme="minorHAnsi" w:cstheme="minorHAnsi"/>
        </w:rPr>
        <w:t>”</w:t>
      </w:r>
      <w:r w:rsidR="00673197" w:rsidRPr="005F4C71">
        <w:rPr>
          <w:rFonts w:asciiTheme="minorHAnsi" w:hAnsiTheme="minorHAnsi" w:cstheme="minorHAnsi"/>
        </w:rPr>
        <w:t xml:space="preserve"> (</w:t>
      </w:r>
      <w:r w:rsidR="0065156A">
        <w:rPr>
          <w:rFonts w:asciiTheme="minorHAnsi" w:hAnsiTheme="minorHAnsi" w:cstheme="minorHAnsi"/>
        </w:rPr>
        <w:t xml:space="preserve">1 </w:t>
      </w:r>
      <w:r w:rsidR="00E314A6" w:rsidRPr="005F4C71">
        <w:rPr>
          <w:rFonts w:asciiTheme="minorHAnsi" w:hAnsiTheme="minorHAnsi" w:cstheme="minorHAnsi"/>
          <w:i/>
        </w:rPr>
        <w:t>Mensajes selectos</w:t>
      </w:r>
      <w:r w:rsidR="00E314A6" w:rsidRPr="005F4C71">
        <w:rPr>
          <w:rFonts w:asciiTheme="minorHAnsi" w:hAnsiTheme="minorHAnsi" w:cstheme="minorHAnsi"/>
        </w:rPr>
        <w:t>, 276</w:t>
      </w:r>
      <w:r w:rsidR="00673197" w:rsidRPr="005F4C71">
        <w:rPr>
          <w:rFonts w:asciiTheme="minorHAnsi" w:hAnsiTheme="minorHAnsi" w:cstheme="minorHAnsi"/>
        </w:rPr>
        <w:t xml:space="preserve">). Nunca se </w:t>
      </w:r>
      <w:r w:rsidR="009F1B97" w:rsidRPr="005F4C71">
        <w:rPr>
          <w:rFonts w:asciiTheme="minorHAnsi" w:hAnsiTheme="minorHAnsi" w:cstheme="minorHAnsi"/>
          <w:iCs/>
        </w:rPr>
        <w:t xml:space="preserve">ha </w:t>
      </w:r>
      <w:r w:rsidR="009F1B97" w:rsidRPr="005F4C71">
        <w:rPr>
          <w:rFonts w:asciiTheme="minorHAnsi" w:hAnsiTheme="minorHAnsi" w:cstheme="minorHAnsi"/>
          <w:i/>
          <w:iCs/>
        </w:rPr>
        <w:t>permitido</w:t>
      </w:r>
      <w:r w:rsidR="00673197" w:rsidRPr="005F4C71">
        <w:rPr>
          <w:rFonts w:asciiTheme="minorHAnsi" w:hAnsiTheme="minorHAnsi" w:cstheme="minorHAnsi"/>
        </w:rPr>
        <w:t xml:space="preserve"> que </w:t>
      </w:r>
      <w:r w:rsidR="00290966"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desp</w:t>
      </w:r>
      <w:r w:rsidR="009E3710">
        <w:rPr>
          <w:rFonts w:asciiTheme="minorHAnsi" w:hAnsiTheme="minorHAnsi" w:cstheme="minorHAnsi"/>
        </w:rPr>
        <w:t>ierte</w:t>
      </w:r>
      <w:r w:rsidR="00E314A6" w:rsidRPr="005F4C71">
        <w:rPr>
          <w:rFonts w:asciiTheme="minorHAnsi" w:hAnsiTheme="minorHAnsi" w:cstheme="minorHAnsi"/>
        </w:rPr>
        <w:t xml:space="preserve"> a</w:t>
      </w:r>
      <w:r w:rsidR="00673197" w:rsidRPr="005F4C71">
        <w:rPr>
          <w:rFonts w:asciiTheme="minorHAnsi" w:hAnsiTheme="minorHAnsi" w:cstheme="minorHAnsi"/>
        </w:rPr>
        <w:t xml:space="preserve"> </w:t>
      </w:r>
      <w:r w:rsidR="00290966" w:rsidRPr="005F4C71">
        <w:rPr>
          <w:rFonts w:asciiTheme="minorHAnsi" w:hAnsiTheme="minorHAnsi" w:cstheme="minorHAnsi"/>
        </w:rPr>
        <w:t>l</w:t>
      </w:r>
      <w:r w:rsidR="00673197" w:rsidRPr="005F4C71">
        <w:rPr>
          <w:rFonts w:asciiTheme="minorHAnsi" w:hAnsiTheme="minorHAnsi" w:cstheme="minorHAnsi"/>
        </w:rPr>
        <w:t xml:space="preserve">a </w:t>
      </w:r>
      <w:r w:rsidR="009E3710">
        <w:rPr>
          <w:rFonts w:asciiTheme="minorHAnsi" w:hAnsiTheme="minorHAnsi" w:cstheme="minorHAnsi"/>
        </w:rPr>
        <w:t>I</w:t>
      </w:r>
      <w:r w:rsidR="00A04A97" w:rsidRPr="005F4C71">
        <w:rPr>
          <w:rFonts w:asciiTheme="minorHAnsi" w:hAnsiTheme="minorHAnsi" w:cstheme="minorHAnsi"/>
        </w:rPr>
        <w:t>glesia</w:t>
      </w:r>
      <w:r w:rsidR="00290966" w:rsidRPr="005F4C71">
        <w:rPr>
          <w:rFonts w:asciiTheme="minorHAnsi" w:hAnsiTheme="minorHAnsi" w:cstheme="minorHAnsi"/>
        </w:rPr>
        <w:t>.</w:t>
      </w:r>
    </w:p>
    <w:p w14:paraId="27D95976" w14:textId="77777777" w:rsidR="00290966" w:rsidRPr="005F4C71" w:rsidRDefault="00290966" w:rsidP="008D2F38">
      <w:pPr>
        <w:rPr>
          <w:rFonts w:asciiTheme="minorHAnsi" w:hAnsiTheme="minorHAnsi" w:cstheme="minorHAnsi"/>
        </w:rPr>
      </w:pPr>
      <w:r w:rsidRPr="005F4C71">
        <w:rPr>
          <w:rFonts w:asciiTheme="minorHAnsi" w:hAnsiTheme="minorHAnsi" w:cstheme="minorHAnsi"/>
        </w:rPr>
        <w:t xml:space="preserve">Pero </w:t>
      </w:r>
      <w:r w:rsidR="004E5CF7" w:rsidRPr="005F4C71">
        <w:rPr>
          <w:rFonts w:asciiTheme="minorHAnsi" w:hAnsiTheme="minorHAnsi" w:cstheme="minorHAnsi"/>
        </w:rPr>
        <w:t>el anterior</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822209" w:rsidRPr="005F4C71">
        <w:rPr>
          <w:rFonts w:asciiTheme="minorHAnsi" w:hAnsiTheme="minorHAnsi" w:cstheme="minorHAnsi"/>
        </w:rPr>
        <w:t>fallo</w:t>
      </w:r>
      <w:r w:rsidR="004E5CF7" w:rsidRPr="005F4C71">
        <w:rPr>
          <w:rFonts w:asciiTheme="minorHAnsi" w:hAnsiTheme="minorHAnsi" w:cstheme="minorHAnsi"/>
        </w:rPr>
        <w:t xml:space="preserve"> lógic</w:t>
      </w:r>
      <w:r w:rsidR="00822209" w:rsidRPr="005F4C71">
        <w:rPr>
          <w:rFonts w:asciiTheme="minorHAnsi" w:hAnsiTheme="minorHAnsi" w:cstheme="minorHAnsi"/>
        </w:rPr>
        <w:t>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822209" w:rsidRPr="005F4C71">
        <w:rPr>
          <w:rFonts w:asciiTheme="minorHAnsi" w:hAnsiTheme="minorHAnsi" w:cstheme="minorHAnsi"/>
        </w:rPr>
        <w:t>grave</w:t>
      </w:r>
      <w:r w:rsidR="00673197" w:rsidRPr="005F4C71">
        <w:rPr>
          <w:rFonts w:asciiTheme="minorHAnsi" w:hAnsiTheme="minorHAnsi" w:cstheme="minorHAnsi"/>
        </w:rPr>
        <w:t xml:space="preserve"> </w:t>
      </w:r>
      <w:r w:rsidR="00FB1DB7" w:rsidRPr="005F4C71">
        <w:rPr>
          <w:rFonts w:asciiTheme="minorHAnsi" w:hAnsiTheme="minorHAnsi" w:cstheme="minorHAnsi"/>
        </w:rPr>
        <w:t>en ese</w:t>
      </w:r>
      <w:r w:rsidR="00673197" w:rsidRPr="005F4C71">
        <w:rPr>
          <w:rFonts w:asciiTheme="minorHAnsi" w:hAnsiTheme="minorHAnsi" w:cstheme="minorHAnsi"/>
        </w:rPr>
        <w:t xml:space="preserve"> </w:t>
      </w:r>
      <w:r w:rsidR="004E5CF7" w:rsidRPr="005F4C71">
        <w:rPr>
          <w:rFonts w:asciiTheme="minorHAnsi" w:hAnsiTheme="minorHAnsi" w:cstheme="minorHAnsi"/>
        </w:rPr>
        <w:t>llamamiento</w:t>
      </w:r>
      <w:r w:rsidR="00673197" w:rsidRPr="005F4C71">
        <w:rPr>
          <w:rFonts w:asciiTheme="minorHAnsi" w:hAnsiTheme="minorHAnsi" w:cstheme="minorHAnsi"/>
        </w:rPr>
        <w:t xml:space="preserve">. </w:t>
      </w:r>
      <w:r w:rsidR="004E5CF7" w:rsidRPr="005F4C71">
        <w:rPr>
          <w:rFonts w:asciiTheme="minorHAnsi" w:hAnsiTheme="minorHAnsi" w:cstheme="minorHAnsi"/>
        </w:rPr>
        <w:t>F</w:t>
      </w:r>
      <w:r w:rsidR="005C37C7" w:rsidRPr="005F4C71">
        <w:rPr>
          <w:rFonts w:asciiTheme="minorHAnsi" w:hAnsiTheme="minorHAnsi" w:cstheme="minorHAnsi"/>
        </w:rPr>
        <w:t>racas</w:t>
      </w:r>
      <w:r w:rsidR="004E5CF7" w:rsidRPr="005F4C71">
        <w:rPr>
          <w:rFonts w:asciiTheme="minorHAnsi" w:hAnsiTheme="minorHAnsi" w:cstheme="minorHAnsi"/>
        </w:rPr>
        <w:t>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identificar corre</w:t>
      </w:r>
      <w:r w:rsidRPr="005F4C71">
        <w:rPr>
          <w:rFonts w:asciiTheme="minorHAnsi" w:hAnsiTheme="minorHAnsi" w:cstheme="minorHAnsi"/>
        </w:rPr>
        <w:t>c</w:t>
      </w:r>
      <w:r w:rsidR="00673197" w:rsidRPr="005F4C71">
        <w:rPr>
          <w:rFonts w:asciiTheme="minorHAnsi" w:hAnsiTheme="minorHAnsi" w:cstheme="minorHAnsi"/>
        </w:rPr>
        <w:t xml:space="preserve">tamente </w:t>
      </w:r>
      <w:r w:rsidR="00516325" w:rsidRPr="005F4C71">
        <w:rPr>
          <w:rFonts w:asciiTheme="minorHAnsi" w:hAnsiTheme="minorHAnsi" w:cstheme="minorHAnsi"/>
        </w:rPr>
        <w:t>en qué consist</w:t>
      </w:r>
      <w:r w:rsidR="005C37C7" w:rsidRPr="005F4C71">
        <w:rPr>
          <w:rFonts w:asciiTheme="minorHAnsi" w:hAnsiTheme="minorHAnsi" w:cstheme="minorHAnsi"/>
        </w:rPr>
        <w:t>ió</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4E5CF7" w:rsidRPr="005F4C71">
        <w:rPr>
          <w:rFonts w:asciiTheme="minorHAnsi" w:hAnsiTheme="minorHAnsi" w:cstheme="minorHAnsi"/>
        </w:rPr>
        <w:t>“</w:t>
      </w:r>
      <w:r w:rsidR="004E5CF7" w:rsidRPr="002E4940">
        <w:rPr>
          <w:rFonts w:asciiTheme="minorHAnsi" w:hAnsiTheme="minorHAnsi" w:cstheme="minorHAnsi"/>
          <w:color w:val="000099"/>
        </w:rPr>
        <w:t>fuerte pregón</w:t>
      </w:r>
      <w:r w:rsidR="004E5CF7" w:rsidRPr="005F4C71">
        <w:rPr>
          <w:rFonts w:asciiTheme="minorHAnsi" w:hAnsiTheme="minorHAnsi" w:cstheme="minorHAnsi"/>
        </w:rPr>
        <w:t>”</w:t>
      </w:r>
      <w:r w:rsidR="00673197" w:rsidRPr="005F4C71">
        <w:rPr>
          <w:rFonts w:asciiTheme="minorHAnsi" w:hAnsiTheme="minorHAnsi" w:cstheme="minorHAnsi"/>
        </w:rPr>
        <w:t xml:space="preserve">. </w:t>
      </w:r>
      <w:r w:rsidR="004E5CF7" w:rsidRPr="005F4C71">
        <w:rPr>
          <w:rFonts w:asciiTheme="minorHAnsi" w:hAnsiTheme="minorHAnsi" w:cstheme="minorHAnsi"/>
        </w:rPr>
        <w:t>No m</w:t>
      </w:r>
      <w:r w:rsidR="00673197" w:rsidRPr="005F4C71">
        <w:rPr>
          <w:rFonts w:asciiTheme="minorHAnsi" w:hAnsiTheme="minorHAnsi" w:cstheme="minorHAnsi"/>
        </w:rPr>
        <w:t xml:space="preserve">encionamos </w:t>
      </w:r>
      <w:r w:rsidR="00A36B5C" w:rsidRPr="005F4C71">
        <w:rPr>
          <w:rFonts w:asciiTheme="minorHAnsi" w:hAnsiTheme="minorHAnsi" w:cstheme="minorHAnsi"/>
        </w:rPr>
        <w:t>esto</w:t>
      </w:r>
      <w:r w:rsidR="00673197" w:rsidRPr="005F4C71">
        <w:rPr>
          <w:rFonts w:asciiTheme="minorHAnsi" w:hAnsiTheme="minorHAnsi" w:cstheme="minorHAnsi"/>
        </w:rPr>
        <w:t xml:space="preserve"> </w:t>
      </w:r>
      <w:r w:rsidR="008D2C3C" w:rsidRPr="005F4C71">
        <w:rPr>
          <w:rFonts w:asciiTheme="minorHAnsi" w:hAnsiTheme="minorHAnsi" w:cstheme="minorHAnsi"/>
        </w:rPr>
        <w:t>en un afán de</w:t>
      </w:r>
      <w:r w:rsidR="00673197" w:rsidRPr="005F4C71">
        <w:rPr>
          <w:rFonts w:asciiTheme="minorHAnsi" w:hAnsiTheme="minorHAnsi" w:cstheme="minorHAnsi"/>
        </w:rPr>
        <w:t xml:space="preserve"> </w:t>
      </w:r>
      <w:r w:rsidR="004E5CF7" w:rsidRPr="005F4C71">
        <w:rPr>
          <w:rFonts w:asciiTheme="minorHAnsi" w:hAnsiTheme="minorHAnsi" w:cstheme="minorHAnsi"/>
        </w:rPr>
        <w:t>buscar</w:t>
      </w:r>
      <w:r w:rsidRPr="005F4C71">
        <w:rPr>
          <w:rFonts w:asciiTheme="minorHAnsi" w:hAnsiTheme="minorHAnsi" w:cstheme="minorHAnsi"/>
        </w:rPr>
        <w:t xml:space="preserve"> </w:t>
      </w:r>
      <w:r w:rsidR="00673197" w:rsidRPr="005F4C71">
        <w:rPr>
          <w:rFonts w:asciiTheme="minorHAnsi" w:hAnsiTheme="minorHAnsi" w:cstheme="minorHAnsi"/>
        </w:rPr>
        <w:t>falta</w:t>
      </w:r>
      <w:r w:rsidR="004E5CF7" w:rsidRPr="005F4C71">
        <w:rPr>
          <w:rFonts w:asciiTheme="minorHAnsi" w:hAnsiTheme="minorHAnsi" w:cstheme="minorHAnsi"/>
        </w:rPr>
        <w:t>s</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FB1DB7" w:rsidRPr="005F4C71">
        <w:rPr>
          <w:rFonts w:asciiTheme="minorHAnsi" w:hAnsiTheme="minorHAnsi" w:cstheme="minorHAnsi"/>
        </w:rPr>
        <w:t>esfuerzos</w:t>
      </w:r>
      <w:r w:rsidR="00673197" w:rsidRPr="005F4C71">
        <w:rPr>
          <w:rFonts w:asciiTheme="minorHAnsi" w:hAnsiTheme="minorHAnsi" w:cstheme="minorHAnsi"/>
        </w:rPr>
        <w:t xml:space="preserve"> </w:t>
      </w:r>
      <w:r w:rsidR="004E5CF7" w:rsidRPr="005F4C71">
        <w:rPr>
          <w:rFonts w:asciiTheme="minorHAnsi" w:hAnsiTheme="minorHAnsi" w:cstheme="minorHAnsi"/>
        </w:rPr>
        <w:t xml:space="preserve">que creemos fueron </w:t>
      </w:r>
      <w:r w:rsidR="00673197" w:rsidRPr="005F4C71">
        <w:rPr>
          <w:rFonts w:asciiTheme="minorHAnsi" w:hAnsiTheme="minorHAnsi" w:cstheme="minorHAnsi"/>
        </w:rPr>
        <w:t>sinceros</w:t>
      </w:r>
      <w:r w:rsidR="004E5CF7" w:rsidRPr="005F4C71">
        <w:rPr>
          <w:rFonts w:asciiTheme="minorHAnsi" w:hAnsiTheme="minorHAnsi" w:cstheme="minorHAnsi"/>
        </w:rPr>
        <w:t xml:space="preserve"> y fervientes</w:t>
      </w:r>
      <w:r w:rsidR="00673197" w:rsidRPr="005F4C71">
        <w:rPr>
          <w:rFonts w:asciiTheme="minorHAnsi" w:hAnsiTheme="minorHAnsi" w:cstheme="minorHAnsi"/>
        </w:rPr>
        <w:t xml:space="preserve">, </w:t>
      </w:r>
      <w:r w:rsidRPr="005F4C71">
        <w:rPr>
          <w:rFonts w:asciiTheme="minorHAnsi" w:hAnsiTheme="minorHAnsi" w:cstheme="minorHAnsi"/>
        </w:rPr>
        <w:t>sino</w:t>
      </w:r>
      <w:r w:rsidR="00673197" w:rsidRPr="005F4C71">
        <w:rPr>
          <w:rFonts w:asciiTheme="minorHAnsi" w:hAnsiTheme="minorHAnsi" w:cstheme="minorHAnsi"/>
        </w:rPr>
        <w:t xml:space="preserve"> porque </w:t>
      </w:r>
      <w:r w:rsidR="00E00EFD" w:rsidRPr="005F4C71">
        <w:rPr>
          <w:rFonts w:asciiTheme="minorHAnsi" w:hAnsiTheme="minorHAnsi" w:cstheme="minorHAnsi"/>
        </w:rPr>
        <w:t>vivimos</w:t>
      </w:r>
      <w:r w:rsidR="00673197" w:rsidRPr="005F4C71">
        <w:rPr>
          <w:rFonts w:asciiTheme="minorHAnsi" w:hAnsiTheme="minorHAnsi" w:cstheme="minorHAnsi"/>
        </w:rPr>
        <w:t xml:space="preserve"> </w:t>
      </w:r>
      <w:r w:rsidR="004E5CF7" w:rsidRPr="005F4C71">
        <w:rPr>
          <w:rFonts w:asciiTheme="minorHAnsi" w:hAnsiTheme="minorHAnsi" w:cstheme="minorHAnsi"/>
        </w:rPr>
        <w:t>demasiado</w:t>
      </w:r>
      <w:r w:rsidR="00673197" w:rsidRPr="005F4C71">
        <w:rPr>
          <w:rFonts w:asciiTheme="minorHAnsi" w:hAnsiTheme="minorHAnsi" w:cstheme="minorHAnsi"/>
        </w:rPr>
        <w:t xml:space="preserve"> </w:t>
      </w:r>
      <w:r w:rsidR="00DB5952" w:rsidRPr="005F4C71">
        <w:rPr>
          <w:rFonts w:asciiTheme="minorHAnsi" w:hAnsiTheme="minorHAnsi" w:cstheme="minorHAnsi"/>
        </w:rPr>
        <w:t>tard</w:t>
      </w:r>
      <w:r w:rsidR="00E00EFD" w:rsidRPr="005F4C71">
        <w:rPr>
          <w:rFonts w:asciiTheme="minorHAnsi" w:hAnsiTheme="minorHAnsi" w:cstheme="minorHAnsi"/>
        </w:rPr>
        <w:t>e en la historia</w:t>
      </w:r>
      <w:r w:rsidR="00673197" w:rsidRPr="005F4C71">
        <w:rPr>
          <w:rFonts w:asciiTheme="minorHAnsi" w:hAnsiTheme="minorHAnsi" w:cstheme="minorHAnsi"/>
        </w:rPr>
        <w:t xml:space="preserve"> </w:t>
      </w:r>
      <w:r w:rsidR="004E5CF7" w:rsidRPr="005F4C71">
        <w:rPr>
          <w:rFonts w:asciiTheme="minorHAnsi" w:hAnsiTheme="minorHAnsi" w:cstheme="minorHAnsi"/>
        </w:rPr>
        <w:t>como para cometer</w:t>
      </w:r>
      <w:r w:rsidR="00002B54" w:rsidRPr="005F4C71">
        <w:rPr>
          <w:rFonts w:asciiTheme="minorHAnsi" w:hAnsiTheme="minorHAnsi" w:cstheme="minorHAnsi"/>
        </w:rPr>
        <w:t xml:space="preserve"> nuevamente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DB5952" w:rsidRPr="005F4C71">
        <w:rPr>
          <w:rFonts w:asciiTheme="minorHAnsi" w:hAnsiTheme="minorHAnsi" w:cstheme="minorHAnsi"/>
        </w:rPr>
        <w:t>mismo</w:t>
      </w:r>
      <w:r w:rsidR="00673197" w:rsidRPr="005F4C71">
        <w:rPr>
          <w:rFonts w:asciiTheme="minorHAnsi" w:hAnsiTheme="minorHAnsi" w:cstheme="minorHAnsi"/>
        </w:rPr>
        <w:t xml:space="preserve"> </w:t>
      </w:r>
      <w:r w:rsidR="00E145BA" w:rsidRPr="005F4C71">
        <w:rPr>
          <w:rFonts w:asciiTheme="minorHAnsi" w:hAnsiTheme="minorHAnsi" w:cstheme="minorHAnsi"/>
        </w:rPr>
        <w:t>error</w:t>
      </w:r>
      <w:r w:rsidRPr="005F4C71">
        <w:rPr>
          <w:rFonts w:asciiTheme="minorHAnsi" w:hAnsiTheme="minorHAnsi" w:cstheme="minorHAnsi"/>
        </w:rPr>
        <w:t>.</w:t>
      </w:r>
    </w:p>
    <w:p w14:paraId="5849D071" w14:textId="6930B9E1" w:rsidR="00673197" w:rsidRPr="005F4C71" w:rsidRDefault="00290966" w:rsidP="008D2F38">
      <w:pPr>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w:t>
      </w:r>
      <w:r w:rsidR="00542B09" w:rsidRPr="005F4C71">
        <w:rPr>
          <w:rFonts w:asciiTheme="minorHAnsi" w:hAnsiTheme="minorHAnsi" w:cstheme="minorHAnsi"/>
        </w:rPr>
        <w:t>“</w:t>
      </w:r>
      <w:r w:rsidR="00E10B27" w:rsidRPr="0065156A">
        <w:rPr>
          <w:rFonts w:asciiTheme="minorHAnsi" w:hAnsiTheme="minorHAnsi" w:cstheme="minorHAnsi"/>
          <w:color w:val="000099"/>
        </w:rPr>
        <w:t>comienzo</w:t>
      </w:r>
      <w:r w:rsidR="00542B09" w:rsidRPr="005F4C71">
        <w:rPr>
          <w:rFonts w:asciiTheme="minorHAnsi" w:hAnsiTheme="minorHAnsi" w:cstheme="minorHAnsi"/>
        </w:rPr>
        <w:t>”</w:t>
      </w:r>
      <w:r w:rsidR="00673197" w:rsidRPr="005F4C71">
        <w:rPr>
          <w:rFonts w:asciiTheme="minorHAnsi" w:hAnsiTheme="minorHAnsi" w:cstheme="minorHAnsi"/>
        </w:rPr>
        <w:t xml:space="preserve"> </w:t>
      </w:r>
      <w:r w:rsidR="00542B09" w:rsidRPr="005F4C71">
        <w:rPr>
          <w:rFonts w:asciiTheme="minorHAnsi" w:hAnsiTheme="minorHAnsi" w:cstheme="minorHAnsi"/>
        </w:rPr>
        <w:t xml:space="preserve">del derramamiento </w:t>
      </w:r>
      <w:r w:rsidR="00673197"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542B09" w:rsidRPr="005F4C71">
        <w:rPr>
          <w:rFonts w:asciiTheme="minorHAnsi" w:hAnsiTheme="minorHAnsi" w:cstheme="minorHAnsi"/>
        </w:rPr>
        <w:t>fuerte pregón</w:t>
      </w:r>
      <w:r w:rsidR="00673197" w:rsidRPr="005F4C71">
        <w:rPr>
          <w:rFonts w:asciiTheme="minorHAnsi" w:hAnsiTheme="minorHAnsi" w:cstheme="minorHAnsi"/>
        </w:rPr>
        <w:t xml:space="preserve"> </w:t>
      </w:r>
      <w:r w:rsidR="00542B09" w:rsidRPr="005F4C71">
        <w:rPr>
          <w:rFonts w:asciiTheme="minorHAnsi" w:hAnsiTheme="minorHAnsi" w:cstheme="minorHAnsi"/>
        </w:rPr>
        <w:t>NO 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subjetivo que sup</w:t>
      </w:r>
      <w:r w:rsidRPr="005F4C71">
        <w:rPr>
          <w:rFonts w:asciiTheme="minorHAnsi" w:hAnsiTheme="minorHAnsi" w:cstheme="minorHAnsi"/>
        </w:rPr>
        <w:t>ue</w:t>
      </w:r>
      <w:r w:rsidR="00673197" w:rsidRPr="005F4C71">
        <w:rPr>
          <w:rFonts w:asciiTheme="minorHAnsi" w:hAnsiTheme="minorHAnsi" w:cstheme="minorHAnsi"/>
        </w:rPr>
        <w:t xml:space="preserve">stamente </w:t>
      </w:r>
      <w:r w:rsidR="00542B09" w:rsidRPr="005F4C71">
        <w:rPr>
          <w:rFonts w:asciiTheme="minorHAnsi" w:hAnsiTheme="minorHAnsi" w:cstheme="minorHAnsi"/>
        </w:rPr>
        <w:t>“</w:t>
      </w:r>
      <w:r w:rsidR="00673197" w:rsidRPr="0065156A">
        <w:rPr>
          <w:rFonts w:asciiTheme="minorHAnsi" w:hAnsiTheme="minorHAnsi" w:cstheme="minorHAnsi"/>
          <w:color w:val="000099"/>
        </w:rPr>
        <w:t>despert</w:t>
      </w:r>
      <w:r w:rsidRPr="0065156A">
        <w:rPr>
          <w:rFonts w:asciiTheme="minorHAnsi" w:hAnsiTheme="minorHAnsi" w:cstheme="minorHAnsi"/>
          <w:color w:val="000099"/>
        </w:rPr>
        <w:t>ó</w:t>
      </w:r>
      <w:r w:rsidR="00542B09" w:rsidRPr="0065156A">
        <w:rPr>
          <w:rFonts w:asciiTheme="minorHAnsi" w:hAnsiTheme="minorHAnsi" w:cstheme="minorHAnsi"/>
          <w:color w:val="000099"/>
        </w:rPr>
        <w:t xml:space="preserve"> a</w:t>
      </w:r>
      <w:r w:rsidRPr="0065156A">
        <w:rPr>
          <w:rFonts w:asciiTheme="minorHAnsi" w:hAnsiTheme="minorHAnsi" w:cstheme="minorHAnsi"/>
          <w:color w:val="000099"/>
        </w:rPr>
        <w:t xml:space="preserve"> l</w:t>
      </w:r>
      <w:r w:rsidR="00673197" w:rsidRPr="0065156A">
        <w:rPr>
          <w:rFonts w:asciiTheme="minorHAnsi" w:hAnsiTheme="minorHAnsi" w:cstheme="minorHAnsi"/>
          <w:color w:val="000099"/>
        </w:rPr>
        <w:t xml:space="preserve">a </w:t>
      </w:r>
      <w:r w:rsidR="0065156A" w:rsidRPr="0065156A">
        <w:rPr>
          <w:rFonts w:asciiTheme="minorHAnsi" w:hAnsiTheme="minorHAnsi" w:cstheme="minorHAnsi"/>
          <w:color w:val="000099"/>
        </w:rPr>
        <w:t>I</w:t>
      </w:r>
      <w:r w:rsidR="00A04A97" w:rsidRPr="0065156A">
        <w:rPr>
          <w:rFonts w:asciiTheme="minorHAnsi" w:hAnsiTheme="minorHAnsi" w:cstheme="minorHAnsi"/>
          <w:color w:val="000099"/>
        </w:rPr>
        <w:t>glesia</w:t>
      </w:r>
      <w:r w:rsidR="00673197" w:rsidRPr="0065156A">
        <w:rPr>
          <w:rFonts w:asciiTheme="minorHAnsi" w:hAnsiTheme="minorHAnsi" w:cstheme="minorHAnsi"/>
          <w:color w:val="000099"/>
        </w:rPr>
        <w:t xml:space="preserve"> </w:t>
      </w:r>
      <w:r w:rsidR="00051D08">
        <w:rPr>
          <w:rFonts w:asciiTheme="minorHAnsi" w:hAnsiTheme="minorHAnsi" w:cstheme="minorHAnsi"/>
          <w:color w:val="000099"/>
        </w:rPr>
        <w:t>a</w:t>
      </w:r>
      <w:r w:rsidR="00673197" w:rsidRPr="0065156A">
        <w:rPr>
          <w:rFonts w:asciiTheme="minorHAnsi" w:hAnsiTheme="minorHAnsi" w:cstheme="minorHAnsi"/>
          <w:color w:val="000099"/>
        </w:rPr>
        <w:t>dventista</w:t>
      </w:r>
      <w:r w:rsidR="00542B09" w:rsidRPr="005F4C71">
        <w:rPr>
          <w:rFonts w:asciiTheme="minorHAnsi" w:hAnsiTheme="minorHAnsi" w:cstheme="minorHAnsi"/>
        </w:rPr>
        <w:t>”</w:t>
      </w:r>
      <w:r w:rsidR="0065156A">
        <w:rPr>
          <w:rFonts w:asciiTheme="minorHAnsi" w:hAnsiTheme="minorHAnsi" w:cstheme="minorHAnsi"/>
        </w:rPr>
        <w:t xml:space="preserve">. El comienzo del derramamiento de la lluvia tardía y del fuerte pregón, </w:t>
      </w:r>
      <w:r w:rsidR="0065156A" w:rsidRPr="0065156A">
        <w:rPr>
          <w:rFonts w:asciiTheme="minorHAnsi" w:hAnsiTheme="minorHAnsi" w:cstheme="minorHAnsi"/>
          <w:i/>
          <w:iCs/>
        </w:rPr>
        <w:t>f</w:t>
      </w:r>
      <w:r w:rsidR="009010CF" w:rsidRPr="005F4C71">
        <w:rPr>
          <w:rFonts w:asciiTheme="minorHAnsi" w:hAnsiTheme="minorHAnsi" w:cstheme="minorHAnsi"/>
          <w:i/>
          <w:iCs/>
        </w:rPr>
        <w:t>ue</w:t>
      </w:r>
      <w:r w:rsidR="00673197" w:rsidRPr="005F4C71">
        <w:rPr>
          <w:rFonts w:asciiTheme="minorHAnsi" w:hAnsiTheme="minorHAnsi" w:cstheme="minorHAnsi"/>
          <w:i/>
          <w:iCs/>
        </w:rPr>
        <w:t xml:space="preserve"> </w:t>
      </w:r>
      <w:r w:rsidRPr="005F4C71">
        <w:rPr>
          <w:rFonts w:asciiTheme="minorHAnsi" w:hAnsiTheme="minorHAnsi" w:cstheme="minorHAnsi"/>
          <w:i/>
          <w:iCs/>
        </w:rPr>
        <w:t>el</w:t>
      </w:r>
      <w:r w:rsidR="00673197" w:rsidRPr="005F4C71">
        <w:rPr>
          <w:rFonts w:asciiTheme="minorHAnsi" w:hAnsiTheme="minorHAnsi" w:cstheme="minorHAnsi"/>
          <w:i/>
          <w:iCs/>
        </w:rPr>
        <w:t xml:space="preserve"> </w:t>
      </w:r>
      <w:r w:rsidR="00875181" w:rsidRPr="005F4C71">
        <w:rPr>
          <w:rFonts w:asciiTheme="minorHAnsi" w:hAnsiTheme="minorHAnsi" w:cstheme="minorHAnsi"/>
          <w:i/>
          <w:iCs/>
        </w:rPr>
        <w:t>propi</w:t>
      </w:r>
      <w:r w:rsidRPr="005F4C71">
        <w:rPr>
          <w:rFonts w:asciiTheme="minorHAnsi" w:hAnsiTheme="minorHAnsi" w:cstheme="minorHAnsi"/>
          <w:i/>
          <w:iCs/>
        </w:rPr>
        <w:t>o</w:t>
      </w:r>
      <w:r w:rsidR="00673197"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00673197" w:rsidRPr="005F4C71">
        <w:rPr>
          <w:rFonts w:asciiTheme="minorHAnsi" w:hAnsiTheme="minorHAnsi" w:cstheme="minorHAnsi"/>
          <w:i/>
          <w:iCs/>
        </w:rPr>
        <w:t xml:space="preserve"> objetiv</w:t>
      </w:r>
      <w:r w:rsidRPr="005F4C71">
        <w:rPr>
          <w:rFonts w:asciiTheme="minorHAnsi" w:hAnsiTheme="minorHAnsi" w:cstheme="minorHAnsi"/>
          <w:i/>
          <w:iCs/>
        </w:rPr>
        <w:t>o</w:t>
      </w:r>
      <w:r w:rsidR="00673197" w:rsidRPr="005F4C71">
        <w:rPr>
          <w:rFonts w:asciiTheme="minorHAnsi" w:hAnsiTheme="minorHAnsi" w:cstheme="minorHAnsi"/>
        </w:rPr>
        <w:t>.</w:t>
      </w:r>
      <w:r w:rsidR="00FA55E4" w:rsidRPr="005F4C71">
        <w:rPr>
          <w:rFonts w:asciiTheme="minorHAnsi" w:hAnsiTheme="minorHAnsi" w:cstheme="minorHAnsi"/>
        </w:rPr>
        <w:t xml:space="preserve"> </w:t>
      </w:r>
      <w:r w:rsidR="00822209" w:rsidRPr="005F4C71">
        <w:rPr>
          <w:rFonts w:asciiTheme="minorHAnsi" w:hAnsiTheme="minorHAnsi" w:cstheme="minorHAnsi"/>
        </w:rPr>
        <w:t>H</w:t>
      </w:r>
      <w:r w:rsidR="00542B09" w:rsidRPr="005F4C71">
        <w:rPr>
          <w:rFonts w:asciiTheme="minorHAnsi" w:hAnsiTheme="minorHAnsi" w:cstheme="minorHAnsi"/>
        </w:rPr>
        <w:t>asta la propia</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citada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542B09" w:rsidRPr="005F4C71">
        <w:rPr>
          <w:rFonts w:asciiTheme="minorHAnsi" w:hAnsiTheme="minorHAnsi" w:cstheme="minorHAnsi"/>
        </w:rPr>
        <w:t>llamamiento</w:t>
      </w:r>
      <w:r w:rsidR="0065156A">
        <w:rPr>
          <w:rFonts w:asciiTheme="minorHAnsi" w:hAnsiTheme="minorHAnsi" w:cstheme="minorHAnsi"/>
        </w:rPr>
        <w:t>,</w:t>
      </w:r>
      <w:r w:rsidR="00822209" w:rsidRPr="005F4C71">
        <w:rPr>
          <w:rFonts w:asciiTheme="minorHAnsi" w:hAnsiTheme="minorHAnsi" w:cstheme="minorHAnsi"/>
        </w:rPr>
        <w:t xml:space="preserve"> lo </w:t>
      </w:r>
      <w:r w:rsidR="0025259D" w:rsidRPr="005F4C71">
        <w:rPr>
          <w:rFonts w:asciiTheme="minorHAnsi" w:hAnsiTheme="minorHAnsi" w:cstheme="minorHAnsi"/>
        </w:rPr>
        <w:t>afirma</w:t>
      </w:r>
      <w:r w:rsidR="00673197" w:rsidRPr="005F4C71">
        <w:rPr>
          <w:rFonts w:asciiTheme="minorHAnsi" w:hAnsiTheme="minorHAnsi" w:cstheme="minorHAnsi"/>
        </w:rPr>
        <w:t>:</w:t>
      </w:r>
    </w:p>
    <w:p w14:paraId="22CE7152" w14:textId="055B23BC" w:rsidR="00542B09" w:rsidRPr="005F4C71" w:rsidRDefault="008E55C0" w:rsidP="0065156A">
      <w:pPr>
        <w:ind w:left="567" w:right="566"/>
        <w:rPr>
          <w:rFonts w:asciiTheme="minorHAnsi" w:hAnsiTheme="minorHAnsi" w:cstheme="minorHAnsi"/>
        </w:rPr>
      </w:pPr>
      <w:r w:rsidRPr="0065156A">
        <w:rPr>
          <w:rFonts w:asciiTheme="minorHAnsi" w:hAnsiTheme="minorHAnsi" w:cstheme="minorHAnsi"/>
          <w:color w:val="000099"/>
        </w:rPr>
        <w:t xml:space="preserve">El fuerte pregón del tercer ángel ya ha comenzado </w:t>
      </w:r>
      <w:r w:rsidRPr="0065156A">
        <w:rPr>
          <w:rFonts w:asciiTheme="minorHAnsi" w:hAnsiTheme="minorHAnsi" w:cstheme="minorHAnsi"/>
          <w:i/>
          <w:color w:val="000099"/>
        </w:rPr>
        <w:t>en la revelación de la justicia de Cristo</w:t>
      </w:r>
      <w:r w:rsidRPr="0065156A">
        <w:rPr>
          <w:rFonts w:asciiTheme="minorHAnsi" w:hAnsiTheme="minorHAnsi" w:cstheme="minorHAnsi"/>
          <w:color w:val="000099"/>
        </w:rPr>
        <w:t>, el Redentor que perdona los pecados. Este es el comienzo de la luz del ángel cuya gloria llenará toda la tierra</w:t>
      </w:r>
      <w:r w:rsidRPr="005F4C71">
        <w:rPr>
          <w:rFonts w:asciiTheme="minorHAnsi" w:hAnsiTheme="minorHAnsi" w:cstheme="minorHAnsi"/>
        </w:rPr>
        <w:t xml:space="preserve"> (</w:t>
      </w:r>
      <w:r w:rsidR="00961C01">
        <w:rPr>
          <w:rFonts w:asciiTheme="minorHAnsi" w:hAnsiTheme="minorHAnsi" w:cstheme="minorHAnsi"/>
          <w:i/>
        </w:rPr>
        <w:t>Review and Herald</w:t>
      </w:r>
      <w:r w:rsidRPr="005F4C71">
        <w:rPr>
          <w:rFonts w:asciiTheme="minorHAnsi" w:hAnsiTheme="minorHAnsi" w:cstheme="minorHAnsi"/>
        </w:rPr>
        <w:t>, 22 noviembre 1892</w:t>
      </w:r>
      <w:r w:rsidR="0065156A">
        <w:rPr>
          <w:rFonts w:asciiTheme="minorHAnsi" w:hAnsiTheme="minorHAnsi" w:cstheme="minorHAnsi"/>
        </w:rPr>
        <w:t>;</w:t>
      </w:r>
      <w:r w:rsidR="00070856" w:rsidRPr="005F4C71">
        <w:rPr>
          <w:rFonts w:asciiTheme="minorHAnsi" w:hAnsiTheme="minorHAnsi" w:cstheme="minorHAnsi"/>
        </w:rPr>
        <w:t xml:space="preserve"> </w:t>
      </w:r>
      <w:r w:rsidR="0065156A" w:rsidRPr="00FB4AF3">
        <w:rPr>
          <w:rFonts w:asciiTheme="minorHAnsi" w:hAnsiTheme="minorHAnsi" w:cstheme="minorHAnsi"/>
          <w:sz w:val="22"/>
          <w:szCs w:val="22"/>
        </w:rPr>
        <w:t>o</w:t>
      </w:r>
      <w:r w:rsidR="00070856" w:rsidRPr="00FB4AF3">
        <w:rPr>
          <w:rFonts w:asciiTheme="minorHAnsi" w:hAnsiTheme="minorHAnsi" w:cstheme="minorHAnsi"/>
          <w:sz w:val="22"/>
          <w:szCs w:val="22"/>
        </w:rPr>
        <w:t>riginal sin cursivas</w:t>
      </w:r>
      <w:r w:rsidRPr="005F4C71">
        <w:rPr>
          <w:rFonts w:asciiTheme="minorHAnsi" w:hAnsiTheme="minorHAnsi" w:cstheme="minorHAnsi"/>
        </w:rPr>
        <w:t>).</w:t>
      </w:r>
    </w:p>
    <w:p w14:paraId="64DE0A56" w14:textId="77777777" w:rsidR="00673197" w:rsidRPr="005F4C71" w:rsidRDefault="004A3CE6" w:rsidP="008D2F38">
      <w:pPr>
        <w:rPr>
          <w:rFonts w:asciiTheme="minorHAnsi" w:hAnsiTheme="minorHAnsi" w:cstheme="minorHAnsi"/>
        </w:rPr>
      </w:pPr>
      <w:r w:rsidRPr="005F4C71">
        <w:rPr>
          <w:rFonts w:asciiTheme="minorHAnsi" w:hAnsiTheme="minorHAnsi" w:cstheme="minorHAnsi"/>
        </w:rPr>
        <w:t>Es fácil ver la importancia que tiene</w:t>
      </w:r>
      <w:r w:rsidR="00673197" w:rsidRPr="005F4C71">
        <w:rPr>
          <w:rFonts w:asciiTheme="minorHAnsi" w:hAnsiTheme="minorHAnsi" w:cstheme="minorHAnsi"/>
        </w:rPr>
        <w:t xml:space="preserve">: </w:t>
      </w:r>
    </w:p>
    <w:p w14:paraId="353F843F" w14:textId="73A27F11" w:rsidR="00673197" w:rsidRPr="005F4C71" w:rsidRDefault="00673197" w:rsidP="008D2F38">
      <w:pPr>
        <w:rPr>
          <w:rFonts w:asciiTheme="minorHAnsi" w:hAnsiTheme="minorHAnsi" w:cstheme="minorHAnsi"/>
        </w:rPr>
      </w:pPr>
      <w:r w:rsidRPr="005F4C71">
        <w:rPr>
          <w:rFonts w:asciiTheme="minorHAnsi" w:hAnsiTheme="minorHAnsi" w:cstheme="minorHAnsi"/>
        </w:rPr>
        <w:t>(a) S</w:t>
      </w:r>
      <w:r w:rsidR="00290966" w:rsidRPr="005F4C71">
        <w:rPr>
          <w:rFonts w:asciiTheme="minorHAnsi" w:hAnsiTheme="minorHAnsi" w:cstheme="minorHAnsi"/>
        </w:rPr>
        <w:t>i</w:t>
      </w:r>
      <w:r w:rsidRPr="005F4C71">
        <w:rPr>
          <w:rFonts w:asciiTheme="minorHAnsi" w:hAnsiTheme="minorHAnsi" w:cstheme="minorHAnsi"/>
        </w:rPr>
        <w:t xml:space="preserve"> </w:t>
      </w:r>
      <w:r w:rsidR="00AF0147" w:rsidRPr="005F4C71">
        <w:rPr>
          <w:rFonts w:asciiTheme="minorHAnsi" w:hAnsiTheme="minorHAnsi" w:cstheme="minorHAnsi"/>
        </w:rPr>
        <w:t>el</w:t>
      </w:r>
      <w:r w:rsidRPr="005F4C71">
        <w:rPr>
          <w:rFonts w:asciiTheme="minorHAnsi" w:hAnsiTheme="minorHAnsi" w:cstheme="minorHAnsi"/>
        </w:rPr>
        <w:t xml:space="preserve"> </w:t>
      </w:r>
      <w:r w:rsidR="004A3CE6" w:rsidRPr="005F4C71">
        <w:rPr>
          <w:rFonts w:asciiTheme="minorHAnsi" w:hAnsiTheme="minorHAnsi" w:cstheme="minorHAnsi"/>
        </w:rPr>
        <w:t>comienz</w:t>
      </w:r>
      <w:r w:rsidR="00F04BE5" w:rsidRPr="005F4C71">
        <w:rPr>
          <w:rFonts w:asciiTheme="minorHAnsi" w:hAnsiTheme="minorHAnsi" w:cstheme="minorHAnsi"/>
        </w:rPr>
        <w:t>o</w:t>
      </w:r>
      <w:r w:rsidRPr="005F4C71">
        <w:rPr>
          <w:rFonts w:asciiTheme="minorHAnsi" w:hAnsiTheme="minorHAnsi" w:cstheme="minorHAnsi"/>
        </w:rPr>
        <w:t xml:space="preserve"> d</w:t>
      </w:r>
      <w:r w:rsidR="00AF0147" w:rsidRPr="005F4C71">
        <w:rPr>
          <w:rFonts w:asciiTheme="minorHAnsi" w:hAnsiTheme="minorHAnsi" w:cstheme="minorHAnsi"/>
        </w:rPr>
        <w:t>el</w:t>
      </w:r>
      <w:r w:rsidRPr="005F4C71">
        <w:rPr>
          <w:rFonts w:asciiTheme="minorHAnsi" w:hAnsiTheme="minorHAnsi" w:cstheme="minorHAnsi"/>
        </w:rPr>
        <w:t xml:space="preserve"> </w:t>
      </w:r>
      <w:r w:rsidR="004A3CE6" w:rsidRPr="005F4C71">
        <w:rPr>
          <w:rFonts w:asciiTheme="minorHAnsi" w:hAnsiTheme="minorHAnsi" w:cstheme="minorHAnsi"/>
        </w:rPr>
        <w:t>fuerte pregón</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AF0147" w:rsidRPr="005F4C71">
        <w:rPr>
          <w:rFonts w:asciiTheme="minorHAnsi" w:hAnsiTheme="minorHAnsi" w:cstheme="minorHAnsi"/>
        </w:rPr>
        <w:t>el</w:t>
      </w:r>
      <w:r w:rsidRPr="005F4C71">
        <w:rPr>
          <w:rFonts w:asciiTheme="minorHAnsi" w:hAnsiTheme="minorHAnsi" w:cstheme="minorHAnsi"/>
        </w:rPr>
        <w:t xml:space="preserve"> desperta</w:t>
      </w:r>
      <w:r w:rsidR="004A3CE6" w:rsidRPr="005F4C71">
        <w:rPr>
          <w:rFonts w:asciiTheme="minorHAnsi" w:hAnsiTheme="minorHAnsi" w:cstheme="minorHAnsi"/>
        </w:rPr>
        <w:t>r</w:t>
      </w:r>
      <w:r w:rsidRPr="005F4C71">
        <w:rPr>
          <w:rFonts w:asciiTheme="minorHAnsi" w:hAnsiTheme="minorHAnsi" w:cstheme="minorHAnsi"/>
        </w:rPr>
        <w:t xml:space="preserve"> d</w:t>
      </w:r>
      <w:r w:rsidR="00AF0147" w:rsidRPr="005F4C71">
        <w:rPr>
          <w:rFonts w:asciiTheme="minorHAnsi" w:hAnsiTheme="minorHAnsi" w:cstheme="minorHAnsi"/>
        </w:rPr>
        <w:t>e l</w:t>
      </w:r>
      <w:r w:rsidRPr="005F4C71">
        <w:rPr>
          <w:rFonts w:asciiTheme="minorHAnsi" w:hAnsiTheme="minorHAnsi" w:cstheme="minorHAnsi"/>
        </w:rPr>
        <w:t xml:space="preserve">a </w:t>
      </w:r>
      <w:r w:rsidR="003905C3">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1D05AE" w:rsidRPr="005F4C71">
        <w:rPr>
          <w:rFonts w:asciiTheme="minorHAnsi" w:hAnsiTheme="minorHAnsi" w:cstheme="minorHAnsi"/>
        </w:rPr>
        <w:t>su</w:t>
      </w:r>
      <w:r w:rsidR="004A3CE6" w:rsidRPr="005F4C71">
        <w:rPr>
          <w:rFonts w:asciiTheme="minorHAnsi" w:hAnsiTheme="minorHAnsi" w:cstheme="minorHAnsi"/>
        </w:rPr>
        <w:t xml:space="preserve"> rápida</w:t>
      </w:r>
      <w:r w:rsidRPr="005F4C71">
        <w:rPr>
          <w:rFonts w:asciiTheme="minorHAnsi" w:hAnsiTheme="minorHAnsi" w:cstheme="minorHAnsi"/>
        </w:rPr>
        <w:t xml:space="preserve"> extin</w:t>
      </w:r>
      <w:r w:rsidR="00AF0147" w:rsidRPr="005F4C71">
        <w:rPr>
          <w:rFonts w:asciiTheme="minorHAnsi" w:hAnsiTheme="minorHAnsi" w:cstheme="minorHAnsi"/>
        </w:rPr>
        <w:t>ción</w:t>
      </w:r>
      <w:r w:rsidRPr="005F4C71">
        <w:rPr>
          <w:rFonts w:asciiTheme="minorHAnsi" w:hAnsiTheme="minorHAnsi" w:cstheme="minorHAnsi"/>
        </w:rPr>
        <w:t xml:space="preserve"> </w:t>
      </w:r>
      <w:r w:rsidR="004A3CE6" w:rsidRPr="005F4C71">
        <w:rPr>
          <w:rFonts w:asciiTheme="minorHAnsi" w:hAnsiTheme="minorHAnsi" w:cstheme="minorHAnsi"/>
        </w:rPr>
        <w:t>significa muy malas</w:t>
      </w:r>
      <w:r w:rsidR="00AF0147" w:rsidRPr="005F4C71">
        <w:rPr>
          <w:rFonts w:asciiTheme="minorHAnsi" w:hAnsiTheme="minorHAnsi" w:cstheme="minorHAnsi"/>
        </w:rPr>
        <w:t xml:space="preserve"> nuevas</w:t>
      </w:r>
      <w:r w:rsidRPr="005F4C71">
        <w:rPr>
          <w:rFonts w:asciiTheme="minorHAnsi" w:hAnsiTheme="minorHAnsi" w:cstheme="minorHAnsi"/>
        </w:rPr>
        <w:t xml:space="preserve">. </w:t>
      </w:r>
      <w:r w:rsidR="00F3521A" w:rsidRPr="005F4C71">
        <w:rPr>
          <w:rFonts w:asciiTheme="minorHAnsi" w:hAnsiTheme="minorHAnsi" w:cstheme="minorHAnsi"/>
        </w:rPr>
        <w:t>La implicación es</w:t>
      </w:r>
      <w:r w:rsidRPr="005F4C71">
        <w:rPr>
          <w:rFonts w:asciiTheme="minorHAnsi" w:hAnsiTheme="minorHAnsi" w:cstheme="minorHAnsi"/>
        </w:rPr>
        <w:t xml:space="preserve"> que </w:t>
      </w:r>
      <w:r w:rsidR="009010CF" w:rsidRPr="005F4C71">
        <w:rPr>
          <w:rFonts w:asciiTheme="minorHAnsi" w:hAnsiTheme="minorHAnsi" w:cstheme="minorHAnsi"/>
        </w:rPr>
        <w:t>un</w:t>
      </w:r>
      <w:r w:rsidR="00F3521A" w:rsidRPr="005F4C71">
        <w:rPr>
          <w:rFonts w:asciiTheme="minorHAnsi" w:hAnsiTheme="minorHAnsi" w:cstheme="minorHAnsi"/>
        </w:rPr>
        <w:t xml:space="preserve"> genuino</w:t>
      </w:r>
      <w:r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F3521A" w:rsidRPr="005F4C71">
        <w:rPr>
          <w:rFonts w:asciiTheme="minorHAnsi" w:hAnsiTheme="minorHAnsi" w:cstheme="minorHAnsi"/>
        </w:rPr>
        <w:t>resulta más difícil que la</w:t>
      </w:r>
      <w:r w:rsidRPr="005F4C71">
        <w:rPr>
          <w:rFonts w:asciiTheme="minorHAnsi" w:hAnsiTheme="minorHAnsi" w:cstheme="minorHAnsi"/>
        </w:rPr>
        <w:t xml:space="preserve"> cura </w:t>
      </w:r>
      <w:r w:rsidR="00F3521A" w:rsidRPr="005F4C71">
        <w:rPr>
          <w:rFonts w:asciiTheme="minorHAnsi" w:hAnsiTheme="minorHAnsi" w:cstheme="minorHAnsi"/>
        </w:rPr>
        <w:t>d</w:t>
      </w:r>
      <w:r w:rsidR="00AF0147" w:rsidRPr="005F4C71">
        <w:rPr>
          <w:rFonts w:asciiTheme="minorHAnsi" w:hAnsiTheme="minorHAnsi" w:cstheme="minorHAnsi"/>
        </w:rPr>
        <w:t>el</w:t>
      </w:r>
      <w:r w:rsidRPr="005F4C71">
        <w:rPr>
          <w:rFonts w:asciiTheme="minorHAnsi" w:hAnsiTheme="minorHAnsi" w:cstheme="minorHAnsi"/>
        </w:rPr>
        <w:t xml:space="preserve"> c</w:t>
      </w:r>
      <w:r w:rsidR="00AF0147" w:rsidRPr="005F4C71">
        <w:rPr>
          <w:rFonts w:asciiTheme="minorHAnsi" w:hAnsiTheme="minorHAnsi" w:cstheme="minorHAnsi"/>
        </w:rPr>
        <w:t>á</w:t>
      </w:r>
      <w:r w:rsidRPr="005F4C71">
        <w:rPr>
          <w:rFonts w:asciiTheme="minorHAnsi" w:hAnsiTheme="minorHAnsi" w:cstheme="minorHAnsi"/>
        </w:rPr>
        <w:t xml:space="preserve">ncer, </w:t>
      </w:r>
      <w:r w:rsidR="00AF0147" w:rsidRPr="005F4C71">
        <w:rPr>
          <w:rFonts w:asciiTheme="minorHAnsi" w:hAnsiTheme="minorHAnsi" w:cstheme="minorHAnsi"/>
        </w:rPr>
        <w:t>y</w:t>
      </w:r>
      <w:r w:rsidRPr="005F4C71">
        <w:rPr>
          <w:rFonts w:asciiTheme="minorHAnsi" w:hAnsiTheme="minorHAnsi" w:cstheme="minorHAnsi"/>
        </w:rPr>
        <w:t xml:space="preserve"> que </w:t>
      </w:r>
      <w:r w:rsidR="00685098">
        <w:rPr>
          <w:rFonts w:asciiTheme="minorHAnsi" w:hAnsiTheme="minorHAnsi" w:cstheme="minorHAnsi"/>
        </w:rPr>
        <w:t>incluso si se</w:t>
      </w:r>
      <w:r w:rsidR="00F3521A" w:rsidRPr="005F4C71">
        <w:rPr>
          <w:rFonts w:asciiTheme="minorHAnsi" w:hAnsiTheme="minorHAnsi" w:cstheme="minorHAnsi"/>
        </w:rPr>
        <w:t xml:space="preserve"> le permite obrar a</w:t>
      </w:r>
      <w:r w:rsidR="00AF0147" w:rsidRPr="005F4C71">
        <w:rPr>
          <w:rFonts w:asciiTheme="minorHAnsi" w:hAnsiTheme="minorHAnsi" w:cstheme="minorHAnsi"/>
        </w:rPr>
        <w:t>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(como se sup</w:t>
      </w:r>
      <w:r w:rsidR="00AF0147" w:rsidRPr="005F4C71">
        <w:rPr>
          <w:rFonts w:asciiTheme="minorHAnsi" w:hAnsiTheme="minorHAnsi" w:cstheme="minorHAnsi"/>
        </w:rPr>
        <w:t>on</w:t>
      </w:r>
      <w:r w:rsidRPr="005F4C71">
        <w:rPr>
          <w:rFonts w:asciiTheme="minorHAnsi" w:hAnsiTheme="minorHAnsi" w:cstheme="minorHAnsi"/>
        </w:rPr>
        <w:t xml:space="preserve">e </w:t>
      </w:r>
      <w:r w:rsidR="00F3521A" w:rsidRPr="005F4C71">
        <w:rPr>
          <w:rFonts w:asciiTheme="minorHAnsi" w:hAnsiTheme="minorHAnsi" w:cstheme="minorHAnsi"/>
        </w:rPr>
        <w:t>que sucedió en los años</w:t>
      </w:r>
      <w:r w:rsidRPr="005F4C71">
        <w:rPr>
          <w:rFonts w:asciiTheme="minorHAnsi" w:hAnsiTheme="minorHAnsi" w:cstheme="minorHAnsi"/>
        </w:rPr>
        <w:t xml:space="preserve"> 1890), </w:t>
      </w:r>
      <w:r w:rsidR="00685098">
        <w:rPr>
          <w:rFonts w:asciiTheme="minorHAnsi" w:hAnsiTheme="minorHAnsi" w:cstheme="minorHAnsi"/>
        </w:rPr>
        <w:t>É</w:t>
      </w:r>
      <w:r w:rsidR="00AC0086" w:rsidRPr="005F4C71">
        <w:rPr>
          <w:rFonts w:asciiTheme="minorHAnsi" w:hAnsiTheme="minorHAnsi" w:cstheme="minorHAnsi"/>
        </w:rPr>
        <w:t>l</w:t>
      </w:r>
      <w:r w:rsidRPr="005F4C71">
        <w:rPr>
          <w:rFonts w:asciiTheme="minorHAnsi" w:hAnsiTheme="minorHAnsi" w:cstheme="minorHAnsi"/>
        </w:rPr>
        <w:t xml:space="preserve"> </w:t>
      </w:r>
      <w:r w:rsidR="00AF0147" w:rsidRPr="005F4C71">
        <w:rPr>
          <w:rFonts w:asciiTheme="minorHAnsi" w:hAnsiTheme="minorHAnsi" w:cstheme="minorHAnsi"/>
        </w:rPr>
        <w:t xml:space="preserve">mismo </w:t>
      </w:r>
      <w:r w:rsidR="00F3521A" w:rsidRPr="005F4C71">
        <w:rPr>
          <w:rFonts w:asciiTheme="minorHAnsi" w:hAnsiTheme="minorHAnsi" w:cstheme="minorHAnsi"/>
        </w:rPr>
        <w:t>desiste</w:t>
      </w:r>
      <w:r w:rsidRPr="005F4C71">
        <w:rPr>
          <w:rFonts w:asciiTheme="minorHAnsi" w:hAnsiTheme="minorHAnsi" w:cstheme="minorHAnsi"/>
        </w:rPr>
        <w:t xml:space="preserve"> </w:t>
      </w:r>
      <w:r w:rsidR="00AF0147" w:rsidRPr="005F4C71">
        <w:rPr>
          <w:rFonts w:asciiTheme="minorHAnsi" w:hAnsiTheme="minorHAnsi" w:cstheme="minorHAnsi"/>
        </w:rPr>
        <w:t>y</w:t>
      </w:r>
      <w:r w:rsidRPr="005F4C71">
        <w:rPr>
          <w:rFonts w:asciiTheme="minorHAnsi" w:hAnsiTheme="minorHAnsi" w:cstheme="minorHAnsi"/>
        </w:rPr>
        <w:t xml:space="preserve"> abandona </w:t>
      </w:r>
      <w:r w:rsidR="00AF0147" w:rsidRPr="005F4C71">
        <w:rPr>
          <w:rFonts w:asciiTheme="minorHAnsi" w:hAnsiTheme="minorHAnsi" w:cstheme="minorHAnsi"/>
        </w:rPr>
        <w:t>el</w:t>
      </w:r>
      <w:r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AF0147" w:rsidRPr="005F4C71">
        <w:rPr>
          <w:rFonts w:asciiTheme="minorHAnsi" w:hAnsiTheme="minorHAnsi" w:cstheme="minorHAnsi"/>
        </w:rPr>
        <w:t>¿</w:t>
      </w:r>
      <w:r w:rsidRPr="005F4C71">
        <w:rPr>
          <w:rFonts w:asciiTheme="minorHAnsi" w:hAnsiTheme="minorHAnsi" w:cstheme="minorHAnsi"/>
        </w:rPr>
        <w:t>Por qu</w:t>
      </w:r>
      <w:r w:rsidR="00AF0147" w:rsidRPr="005F4C71">
        <w:rPr>
          <w:rFonts w:asciiTheme="minorHAnsi" w:hAnsiTheme="minorHAnsi" w:cstheme="minorHAnsi"/>
        </w:rPr>
        <w:t>é</w:t>
      </w:r>
      <w:r w:rsidRPr="005F4C71">
        <w:rPr>
          <w:rFonts w:asciiTheme="minorHAnsi" w:hAnsiTheme="minorHAnsi" w:cstheme="minorHAnsi"/>
        </w:rPr>
        <w:t xml:space="preserve"> </w:t>
      </w:r>
      <w:r w:rsidR="00F3521A" w:rsidRPr="005F4C71">
        <w:rPr>
          <w:rFonts w:asciiTheme="minorHAnsi" w:hAnsiTheme="minorHAnsi" w:cstheme="minorHAnsi"/>
        </w:rPr>
        <w:t>habría de fracasar</w:t>
      </w:r>
      <w:r w:rsidR="0094721F" w:rsidRPr="005F4C71">
        <w:rPr>
          <w:rFonts w:asciiTheme="minorHAnsi" w:hAnsiTheme="minorHAnsi" w:cstheme="minorHAnsi"/>
        </w:rPr>
        <w:t xml:space="preserve"> en dar el fuerte pregón y terminar la comisión del Señor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685098">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Pr="005F4C71">
        <w:rPr>
          <w:rFonts w:asciiTheme="minorHAnsi" w:hAnsiTheme="minorHAnsi" w:cstheme="minorHAnsi"/>
          <w:i/>
        </w:rPr>
        <w:t>desp</w:t>
      </w:r>
      <w:r w:rsidR="00AF0147" w:rsidRPr="005F4C71">
        <w:rPr>
          <w:rFonts w:asciiTheme="minorHAnsi" w:hAnsiTheme="minorHAnsi" w:cstheme="minorHAnsi"/>
          <w:i/>
        </w:rPr>
        <w:t>i</w:t>
      </w:r>
      <w:r w:rsidRPr="005F4C71">
        <w:rPr>
          <w:rFonts w:asciiTheme="minorHAnsi" w:hAnsiTheme="minorHAnsi" w:cstheme="minorHAnsi"/>
          <w:i/>
        </w:rPr>
        <w:t>erta</w:t>
      </w:r>
      <w:r w:rsidR="00AF0147" w:rsidRPr="005F4C71">
        <w:rPr>
          <w:rFonts w:asciiTheme="minorHAnsi" w:hAnsiTheme="minorHAnsi" w:cstheme="minorHAnsi"/>
        </w:rPr>
        <w:t>?</w:t>
      </w:r>
    </w:p>
    <w:p w14:paraId="60C13A27" w14:textId="41FD0C6E"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(b) </w:t>
      </w:r>
      <w:r w:rsidR="00AF0147" w:rsidRPr="005F4C71">
        <w:rPr>
          <w:rFonts w:asciiTheme="minorHAnsi" w:hAnsiTheme="minorHAnsi" w:cstheme="minorHAnsi"/>
        </w:rPr>
        <w:t xml:space="preserve">Pero </w:t>
      </w:r>
      <w:r w:rsidRPr="005F4C71">
        <w:rPr>
          <w:rFonts w:asciiTheme="minorHAnsi" w:hAnsiTheme="minorHAnsi" w:cstheme="minorHAnsi"/>
        </w:rPr>
        <w:t>s</w:t>
      </w:r>
      <w:r w:rsidR="00AF0147" w:rsidRPr="005F4C71">
        <w:rPr>
          <w:rFonts w:asciiTheme="minorHAnsi" w:hAnsiTheme="minorHAnsi" w:cstheme="minorHAnsi"/>
        </w:rPr>
        <w:t>i</w:t>
      </w:r>
      <w:r w:rsidR="00840253" w:rsidRPr="005F4C71">
        <w:rPr>
          <w:rFonts w:asciiTheme="minorHAnsi" w:hAnsiTheme="minorHAnsi" w:cstheme="minorHAnsi"/>
        </w:rPr>
        <w:t xml:space="preserve"> se reconoce</w:t>
      </w:r>
      <w:r w:rsidRPr="005F4C71">
        <w:rPr>
          <w:rFonts w:asciiTheme="minorHAnsi" w:hAnsiTheme="minorHAnsi" w:cstheme="minorHAnsi"/>
        </w:rPr>
        <w:t xml:space="preserve"> </w:t>
      </w:r>
      <w:r w:rsidR="00AF0147" w:rsidRPr="005F4C71">
        <w:rPr>
          <w:rFonts w:asciiTheme="minorHAnsi" w:hAnsiTheme="minorHAnsi" w:cstheme="minorHAnsi"/>
        </w:rPr>
        <w:t>el</w:t>
      </w:r>
      <w:r w:rsidRPr="005F4C71">
        <w:rPr>
          <w:rFonts w:asciiTheme="minorHAnsi" w:hAnsiTheme="minorHAnsi" w:cstheme="minorHAnsi"/>
        </w:rPr>
        <w:t xml:space="preserve"> </w:t>
      </w:r>
      <w:r w:rsidR="00840253" w:rsidRPr="005F4C71">
        <w:rPr>
          <w:rFonts w:asciiTheme="minorHAnsi" w:hAnsiTheme="minorHAnsi" w:cstheme="minorHAnsi"/>
        </w:rPr>
        <w:t>“</w:t>
      </w:r>
      <w:r w:rsidR="00E10B27" w:rsidRPr="00685098">
        <w:rPr>
          <w:rFonts w:asciiTheme="minorHAnsi" w:hAnsiTheme="minorHAnsi" w:cstheme="minorHAnsi"/>
          <w:color w:val="000099"/>
        </w:rPr>
        <w:t>comienzo</w:t>
      </w:r>
      <w:r w:rsidR="00840253" w:rsidRPr="005F4C71">
        <w:rPr>
          <w:rFonts w:asciiTheme="minorHAnsi" w:hAnsiTheme="minorHAnsi" w:cstheme="minorHAnsi"/>
        </w:rPr>
        <w:t>”</w:t>
      </w:r>
      <w:r w:rsidRPr="005F4C71">
        <w:rPr>
          <w:rFonts w:asciiTheme="minorHAnsi" w:hAnsiTheme="minorHAnsi" w:cstheme="minorHAnsi"/>
        </w:rPr>
        <w:t xml:space="preserve"> d</w:t>
      </w:r>
      <w:r w:rsidR="00AF0147" w:rsidRPr="005F4C71">
        <w:rPr>
          <w:rFonts w:asciiTheme="minorHAnsi" w:hAnsiTheme="minorHAnsi" w:cstheme="minorHAnsi"/>
        </w:rPr>
        <w:t>el</w:t>
      </w:r>
      <w:r w:rsidRPr="005F4C71">
        <w:rPr>
          <w:rFonts w:asciiTheme="minorHAnsi" w:hAnsiTheme="minorHAnsi" w:cstheme="minorHAnsi"/>
        </w:rPr>
        <w:t xml:space="preserve"> </w:t>
      </w:r>
      <w:r w:rsidR="00840253" w:rsidRPr="005F4C71">
        <w:rPr>
          <w:rFonts w:asciiTheme="minorHAnsi" w:hAnsiTheme="minorHAnsi" w:cstheme="minorHAnsi"/>
        </w:rPr>
        <w:t xml:space="preserve">fuerte pregón por lo que realmente fue: </w:t>
      </w:r>
      <w:r w:rsidR="00840253" w:rsidRPr="005F4C71">
        <w:rPr>
          <w:rFonts w:asciiTheme="minorHAnsi" w:hAnsiTheme="minorHAnsi" w:cstheme="minorHAnsi"/>
          <w:i/>
        </w:rPr>
        <w:t>el propio mensaje de 1888</w:t>
      </w:r>
      <w:r w:rsidR="00840253" w:rsidRPr="005F4C71">
        <w:rPr>
          <w:rFonts w:asciiTheme="minorHAnsi" w:hAnsiTheme="minorHAnsi" w:cstheme="minorHAnsi"/>
        </w:rPr>
        <w:t xml:space="preserve">, entonces </w:t>
      </w:r>
      <w:r w:rsidR="00C56401" w:rsidRPr="005F4C71">
        <w:rPr>
          <w:rFonts w:asciiTheme="minorHAnsi" w:hAnsiTheme="minorHAnsi" w:cstheme="minorHAnsi"/>
        </w:rPr>
        <w:t>surg</w:t>
      </w:r>
      <w:r w:rsidR="00840253" w:rsidRPr="005F4C71">
        <w:rPr>
          <w:rFonts w:asciiTheme="minorHAnsi" w:hAnsiTheme="minorHAnsi" w:cstheme="minorHAnsi"/>
        </w:rPr>
        <w:t xml:space="preserve">e la esperanza inmediatamente, </w:t>
      </w:r>
      <w:r w:rsidR="00AC0086" w:rsidRPr="005F4C71">
        <w:rPr>
          <w:rFonts w:asciiTheme="minorHAnsi" w:hAnsiTheme="minorHAnsi" w:cstheme="minorHAnsi"/>
          <w:i/>
          <w:iCs/>
        </w:rPr>
        <w:t>pues</w:t>
      </w:r>
      <w:r w:rsidRPr="005F4C71">
        <w:rPr>
          <w:rFonts w:asciiTheme="minorHAnsi" w:hAnsiTheme="minorHAnsi" w:cstheme="minorHAnsi"/>
          <w:i/>
          <w:iCs/>
        </w:rPr>
        <w:t xml:space="preserve"> </w:t>
      </w:r>
      <w:r w:rsidR="00840253" w:rsidRPr="005F4C71">
        <w:rPr>
          <w:rFonts w:asciiTheme="minorHAnsi" w:hAnsiTheme="minorHAnsi" w:cstheme="minorHAnsi"/>
          <w:i/>
          <w:iCs/>
        </w:rPr>
        <w:t>está a nuestro alcance</w:t>
      </w:r>
      <w:r w:rsidRPr="005F4C71">
        <w:rPr>
          <w:rFonts w:asciiTheme="minorHAnsi" w:hAnsiTheme="minorHAnsi" w:cstheme="minorHAnsi"/>
          <w:i/>
          <w:iCs/>
        </w:rPr>
        <w:t xml:space="preserve"> recuperar </w:t>
      </w:r>
      <w:r w:rsidR="00AF0147" w:rsidRPr="005F4C71">
        <w:rPr>
          <w:rFonts w:asciiTheme="minorHAnsi" w:hAnsiTheme="minorHAnsi" w:cstheme="minorHAnsi"/>
          <w:i/>
          <w:iCs/>
        </w:rPr>
        <w:t>y</w:t>
      </w:r>
      <w:r w:rsidRPr="005F4C71">
        <w:rPr>
          <w:rFonts w:asciiTheme="minorHAnsi" w:hAnsiTheme="minorHAnsi" w:cstheme="minorHAnsi"/>
          <w:i/>
          <w:iCs/>
        </w:rPr>
        <w:t xml:space="preserve"> proclamar </w:t>
      </w:r>
      <w:r w:rsidR="00AF0147" w:rsidRPr="005F4C71">
        <w:rPr>
          <w:rFonts w:asciiTheme="minorHAnsi" w:hAnsiTheme="minorHAnsi" w:cstheme="minorHAnsi"/>
          <w:i/>
          <w:iCs/>
        </w:rPr>
        <w:t>el</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Pr="005F4C71">
        <w:rPr>
          <w:rFonts w:asciiTheme="minorHAnsi" w:hAnsiTheme="minorHAnsi" w:cstheme="minorHAnsi"/>
          <w:i/>
          <w:iCs/>
        </w:rPr>
        <w:t xml:space="preserve"> objetiv</w:t>
      </w:r>
      <w:r w:rsidR="00AF0147" w:rsidRPr="005F4C71">
        <w:rPr>
          <w:rFonts w:asciiTheme="minorHAnsi" w:hAnsiTheme="minorHAnsi" w:cstheme="minorHAnsi"/>
          <w:i/>
          <w:iCs/>
        </w:rPr>
        <w:t>o</w:t>
      </w:r>
      <w:r w:rsidR="00840253" w:rsidRPr="005F4C71">
        <w:rPr>
          <w:rFonts w:asciiTheme="minorHAnsi" w:hAnsiTheme="minorHAnsi" w:cstheme="minorHAnsi"/>
          <w:i/>
          <w:iCs/>
        </w:rPr>
        <w:t xml:space="preserve"> tal como está registrado </w:t>
      </w:r>
      <w:r w:rsidR="00AF0147" w:rsidRPr="005F4C71">
        <w:rPr>
          <w:rFonts w:asciiTheme="minorHAnsi" w:hAnsiTheme="minorHAnsi" w:cstheme="minorHAnsi"/>
          <w:i/>
          <w:iCs/>
        </w:rPr>
        <w:t>e</w:t>
      </w:r>
      <w:r w:rsidRPr="005F4C71">
        <w:rPr>
          <w:rFonts w:asciiTheme="minorHAnsi" w:hAnsiTheme="minorHAnsi" w:cstheme="minorHAnsi"/>
          <w:i/>
          <w:iCs/>
        </w:rPr>
        <w:t>n</w:t>
      </w:r>
      <w:r w:rsidR="00AF0147" w:rsidRPr="005F4C71">
        <w:rPr>
          <w:rFonts w:asciiTheme="minorHAnsi" w:hAnsiTheme="minorHAnsi" w:cstheme="minorHAnsi"/>
          <w:i/>
          <w:iCs/>
        </w:rPr>
        <w:t xml:space="preserve"> l</w:t>
      </w:r>
      <w:r w:rsidRPr="005F4C71">
        <w:rPr>
          <w:rFonts w:asciiTheme="minorHAnsi" w:hAnsiTheme="minorHAnsi" w:cstheme="minorHAnsi"/>
          <w:i/>
          <w:iCs/>
        </w:rPr>
        <w:t xml:space="preserve">as </w:t>
      </w:r>
      <w:r w:rsidR="00AC6A13" w:rsidRPr="005F4C71">
        <w:rPr>
          <w:rFonts w:asciiTheme="minorHAnsi" w:hAnsiTheme="minorHAnsi" w:cstheme="minorHAnsi"/>
          <w:i/>
          <w:iCs/>
        </w:rPr>
        <w:t>fuentes</w:t>
      </w:r>
      <w:r w:rsidRPr="005F4C71">
        <w:rPr>
          <w:rFonts w:asciiTheme="minorHAnsi" w:hAnsiTheme="minorHAnsi" w:cstheme="minorHAnsi"/>
          <w:i/>
          <w:iCs/>
        </w:rPr>
        <w:t xml:space="preserve"> </w:t>
      </w:r>
      <w:r w:rsidR="00840253" w:rsidRPr="005F4C71">
        <w:rPr>
          <w:rFonts w:asciiTheme="minorHAnsi" w:hAnsiTheme="minorHAnsi" w:cstheme="minorHAnsi"/>
          <w:i/>
          <w:iCs/>
        </w:rPr>
        <w:t>existent</w:t>
      </w:r>
      <w:r w:rsidRPr="005F4C71">
        <w:rPr>
          <w:rFonts w:asciiTheme="minorHAnsi" w:hAnsiTheme="minorHAnsi" w:cstheme="minorHAnsi"/>
          <w:i/>
          <w:iCs/>
        </w:rPr>
        <w:t>es</w:t>
      </w:r>
      <w:r w:rsidRPr="005F4C71">
        <w:rPr>
          <w:rFonts w:asciiTheme="minorHAnsi" w:hAnsiTheme="minorHAnsi" w:cstheme="minorHAnsi"/>
        </w:rPr>
        <w:t xml:space="preserve">. </w:t>
      </w:r>
      <w:r w:rsidR="00AF0147" w:rsidRPr="005F4C71">
        <w:rPr>
          <w:rFonts w:asciiTheme="minorHAnsi" w:hAnsiTheme="minorHAnsi" w:cstheme="minorHAnsi"/>
        </w:rPr>
        <w:t xml:space="preserve">El </w:t>
      </w:r>
      <w:r w:rsidRPr="005F4C71">
        <w:rPr>
          <w:rFonts w:asciiTheme="minorHAnsi" w:hAnsiTheme="minorHAnsi" w:cstheme="minorHAnsi"/>
        </w:rPr>
        <w:t>poder d</w:t>
      </w:r>
      <w:r w:rsidR="00AF0147"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840253" w:rsidRPr="005F4C71">
        <w:rPr>
          <w:rFonts w:asciiTheme="minorHAnsi" w:hAnsiTheme="minorHAnsi" w:cstheme="minorHAnsi"/>
        </w:rPr>
        <w:t>se</w:t>
      </w:r>
      <w:r w:rsidRPr="005F4C71">
        <w:rPr>
          <w:rFonts w:asciiTheme="minorHAnsi" w:hAnsiTheme="minorHAnsi" w:cstheme="minorHAnsi"/>
        </w:rPr>
        <w:t xml:space="preserve"> manif</w:t>
      </w:r>
      <w:r w:rsidR="00AF0147" w:rsidRPr="005F4C71">
        <w:rPr>
          <w:rFonts w:asciiTheme="minorHAnsi" w:hAnsiTheme="minorHAnsi" w:cstheme="minorHAnsi"/>
        </w:rPr>
        <w:t>i</w:t>
      </w:r>
      <w:r w:rsidRPr="005F4C71">
        <w:rPr>
          <w:rFonts w:asciiTheme="minorHAnsi" w:hAnsiTheme="minorHAnsi" w:cstheme="minorHAnsi"/>
        </w:rPr>
        <w:t>est</w:t>
      </w:r>
      <w:r w:rsidR="00840253" w:rsidRPr="005F4C71">
        <w:rPr>
          <w:rFonts w:asciiTheme="minorHAnsi" w:hAnsiTheme="minorHAnsi" w:cstheme="minorHAnsi"/>
        </w:rPr>
        <w:t>a</w:t>
      </w:r>
      <w:r w:rsidRPr="005F4C71">
        <w:rPr>
          <w:rFonts w:asciiTheme="minorHAnsi" w:hAnsiTheme="minorHAnsi" w:cstheme="minorHAnsi"/>
        </w:rPr>
        <w:t xml:space="preserve"> </w:t>
      </w:r>
      <w:r w:rsidR="00AF0147" w:rsidRPr="005F4C71">
        <w:rPr>
          <w:rFonts w:asciiTheme="minorHAnsi" w:hAnsiTheme="minorHAnsi" w:cstheme="minorHAnsi"/>
        </w:rPr>
        <w:t>e</w:t>
      </w:r>
      <w:r w:rsidRPr="005F4C71">
        <w:rPr>
          <w:rFonts w:asciiTheme="minorHAnsi" w:hAnsiTheme="minorHAnsi" w:cstheme="minorHAnsi"/>
        </w:rPr>
        <w:t>n</w:t>
      </w:r>
      <w:r w:rsidR="00AF0147" w:rsidRPr="005F4C71">
        <w:rPr>
          <w:rFonts w:asciiTheme="minorHAnsi" w:hAnsiTheme="minorHAnsi" w:cstheme="minorHAnsi"/>
        </w:rPr>
        <w:t xml:space="preserve"> </w:t>
      </w:r>
      <w:r w:rsidR="00840253" w:rsidRPr="005F4C71">
        <w:rPr>
          <w:rFonts w:asciiTheme="minorHAnsi" w:hAnsiTheme="minorHAnsi" w:cstheme="minorHAnsi"/>
        </w:rPr>
        <w:t>“</w:t>
      </w:r>
      <w:r w:rsidR="00AF0147" w:rsidRPr="00FB4AF3">
        <w:rPr>
          <w:rFonts w:asciiTheme="minorHAnsi" w:hAnsiTheme="minorHAnsi" w:cstheme="minorHAnsi"/>
          <w:color w:val="000099"/>
        </w:rPr>
        <w:t>l</w:t>
      </w:r>
      <w:r w:rsidRPr="00FB4AF3">
        <w:rPr>
          <w:rFonts w:asciiTheme="minorHAnsi" w:hAnsiTheme="minorHAnsi" w:cstheme="minorHAnsi"/>
          <w:color w:val="000099"/>
        </w:rPr>
        <w:t xml:space="preserve">a </w:t>
      </w:r>
      <w:r w:rsidR="00E145BA" w:rsidRPr="00FB4AF3">
        <w:rPr>
          <w:rFonts w:asciiTheme="minorHAnsi" w:hAnsiTheme="minorHAnsi" w:cstheme="minorHAnsi"/>
          <w:color w:val="000099"/>
        </w:rPr>
        <w:t>verdad</w:t>
      </w:r>
      <w:r w:rsidRPr="00FB4AF3">
        <w:rPr>
          <w:rFonts w:asciiTheme="minorHAnsi" w:hAnsiTheme="minorHAnsi" w:cstheme="minorHAnsi"/>
          <w:color w:val="000099"/>
        </w:rPr>
        <w:t xml:space="preserve"> d</w:t>
      </w:r>
      <w:r w:rsidR="00AF0147" w:rsidRPr="00FB4AF3">
        <w:rPr>
          <w:rFonts w:asciiTheme="minorHAnsi" w:hAnsiTheme="minorHAnsi" w:cstheme="minorHAnsi"/>
          <w:color w:val="000099"/>
        </w:rPr>
        <w:t>el</w:t>
      </w:r>
      <w:r w:rsidRPr="00FB4AF3">
        <w:rPr>
          <w:rFonts w:asciiTheme="minorHAnsi" w:hAnsiTheme="minorHAnsi" w:cstheme="minorHAnsi"/>
          <w:color w:val="000099"/>
        </w:rPr>
        <w:t xml:space="preserve"> </w:t>
      </w:r>
      <w:r w:rsidR="00E52128" w:rsidRPr="00FB4AF3">
        <w:rPr>
          <w:rFonts w:asciiTheme="minorHAnsi" w:hAnsiTheme="minorHAnsi" w:cstheme="minorHAnsi"/>
          <w:color w:val="000099"/>
        </w:rPr>
        <w:t>evangelio</w:t>
      </w:r>
      <w:r w:rsidR="00840253" w:rsidRPr="005F4C71">
        <w:rPr>
          <w:rFonts w:asciiTheme="minorHAnsi" w:hAnsiTheme="minorHAnsi" w:cstheme="minorHAnsi"/>
        </w:rPr>
        <w:t>”</w:t>
      </w:r>
      <w:r w:rsidRPr="005F4C71">
        <w:rPr>
          <w:rFonts w:asciiTheme="minorHAnsi" w:hAnsiTheme="minorHAnsi" w:cstheme="minorHAnsi"/>
        </w:rPr>
        <w:t xml:space="preserve"> (Gál 2:14; Rom</w:t>
      </w:r>
      <w:r w:rsidR="00840253" w:rsidRPr="005F4C71">
        <w:rPr>
          <w:rFonts w:asciiTheme="minorHAnsi" w:hAnsiTheme="minorHAnsi" w:cstheme="minorHAnsi"/>
        </w:rPr>
        <w:t xml:space="preserve"> 1:16).</w:t>
      </w:r>
    </w:p>
    <w:p w14:paraId="6FE0DF21" w14:textId="25203AA2" w:rsidR="00673197" w:rsidRPr="005F4C71" w:rsidRDefault="00F00828" w:rsidP="008D2F38">
      <w:pPr>
        <w:rPr>
          <w:rFonts w:asciiTheme="minorHAnsi" w:hAnsiTheme="minorHAnsi" w:cstheme="minorHAnsi"/>
        </w:rPr>
      </w:pPr>
      <w:r w:rsidRPr="005F4C71">
        <w:rPr>
          <w:rFonts w:asciiTheme="minorHAnsi" w:hAnsiTheme="minorHAnsi" w:cstheme="minorHAnsi"/>
        </w:rPr>
        <w:lastRenderedPageBreak/>
        <w:t>L</w:t>
      </w:r>
      <w:r w:rsidR="00673197" w:rsidRPr="005F4C71">
        <w:rPr>
          <w:rFonts w:asciiTheme="minorHAnsi" w:hAnsiTheme="minorHAnsi" w:cstheme="minorHAnsi"/>
        </w:rPr>
        <w:t xml:space="preserve">os </w:t>
      </w:r>
      <w:r w:rsidR="00DB5952" w:rsidRPr="005F4C71">
        <w:rPr>
          <w:rFonts w:asciiTheme="minorHAnsi" w:hAnsiTheme="minorHAnsi" w:cstheme="minorHAnsi"/>
        </w:rPr>
        <w:t>Concilios</w:t>
      </w:r>
      <w:r w:rsidR="00673197" w:rsidRPr="005F4C71">
        <w:rPr>
          <w:rFonts w:asciiTheme="minorHAnsi" w:hAnsiTheme="minorHAnsi" w:cstheme="minorHAnsi"/>
        </w:rPr>
        <w:t xml:space="preserve"> Anua</w:t>
      </w:r>
      <w:r w:rsidR="00AF0147" w:rsidRPr="005F4C71">
        <w:rPr>
          <w:rFonts w:asciiTheme="minorHAnsi" w:hAnsiTheme="minorHAnsi" w:cstheme="minorHAnsi"/>
        </w:rPr>
        <w:t>le</w:t>
      </w:r>
      <w:r w:rsidR="00673197" w:rsidRPr="005F4C71">
        <w:rPr>
          <w:rFonts w:asciiTheme="minorHAnsi" w:hAnsiTheme="minorHAnsi" w:cstheme="minorHAnsi"/>
        </w:rPr>
        <w:t>s de 1973</w:t>
      </w:r>
      <w:r w:rsidRPr="005F4C71">
        <w:rPr>
          <w:rFonts w:asciiTheme="minorHAnsi" w:hAnsiTheme="minorHAnsi" w:cstheme="minorHAnsi"/>
        </w:rPr>
        <w:t xml:space="preserve"> a </w:t>
      </w:r>
      <w:r w:rsidR="00AF0147" w:rsidRPr="005F4C71">
        <w:rPr>
          <w:rFonts w:asciiTheme="minorHAnsi" w:hAnsiTheme="minorHAnsi" w:cstheme="minorHAnsi"/>
        </w:rPr>
        <w:t>19</w:t>
      </w:r>
      <w:r w:rsidR="00673197" w:rsidRPr="005F4C71">
        <w:rPr>
          <w:rFonts w:asciiTheme="minorHAnsi" w:hAnsiTheme="minorHAnsi" w:cstheme="minorHAnsi"/>
        </w:rPr>
        <w:t xml:space="preserve">74 </w:t>
      </w:r>
      <w:r w:rsidRPr="005F4C71">
        <w:rPr>
          <w:rFonts w:asciiTheme="minorHAnsi" w:hAnsiTheme="minorHAnsi" w:cstheme="minorHAnsi"/>
        </w:rPr>
        <w:t xml:space="preserve">no hicieron </w:t>
      </w:r>
      <w:r w:rsidR="00673197" w:rsidRPr="005F4C71">
        <w:rPr>
          <w:rFonts w:asciiTheme="minorHAnsi" w:hAnsiTheme="minorHAnsi" w:cstheme="minorHAnsi"/>
        </w:rPr>
        <w:t xml:space="preserve">nada </w:t>
      </w:r>
      <w:r w:rsidR="00B1643D" w:rsidRPr="005F4C71">
        <w:rPr>
          <w:rFonts w:asciiTheme="minorHAnsi" w:hAnsiTheme="minorHAnsi" w:cstheme="minorHAnsi"/>
        </w:rPr>
        <w:t>práctico</w:t>
      </w:r>
      <w:r w:rsidR="00673197" w:rsidRPr="005F4C71">
        <w:rPr>
          <w:rFonts w:asciiTheme="minorHAnsi" w:hAnsiTheme="minorHAnsi" w:cstheme="minorHAnsi"/>
        </w:rPr>
        <w:t xml:space="preserve"> </w:t>
      </w:r>
      <w:r w:rsidR="00AF0147" w:rsidRPr="005F4C71">
        <w:rPr>
          <w:rFonts w:asciiTheme="minorHAnsi" w:hAnsiTheme="minorHAnsi" w:cstheme="minorHAnsi"/>
        </w:rPr>
        <w:t>y</w:t>
      </w:r>
      <w:r w:rsidR="00673197" w:rsidRPr="005F4C71">
        <w:rPr>
          <w:rFonts w:asciiTheme="minorHAnsi" w:hAnsiTheme="minorHAnsi" w:cstheme="minorHAnsi"/>
        </w:rPr>
        <w:t xml:space="preserve"> eficaz para recuperar </w:t>
      </w:r>
      <w:r w:rsidR="00AF0147" w:rsidRPr="005F4C71">
        <w:rPr>
          <w:rFonts w:asciiTheme="minorHAnsi" w:hAnsiTheme="minorHAnsi" w:cstheme="minorHAnsi"/>
        </w:rPr>
        <w:t>y</w:t>
      </w:r>
      <w:r w:rsidR="00673197" w:rsidRPr="005F4C71">
        <w:rPr>
          <w:rFonts w:asciiTheme="minorHAnsi" w:hAnsiTheme="minorHAnsi" w:cstheme="minorHAnsi"/>
        </w:rPr>
        <w:t xml:space="preserve"> promulgar </w:t>
      </w:r>
      <w:r w:rsidR="00AF0147" w:rsidRPr="005F4C71">
        <w:rPr>
          <w:rFonts w:asciiTheme="minorHAnsi" w:hAnsiTheme="minorHAnsi" w:cstheme="minorHAnsi"/>
        </w:rPr>
        <w:t xml:space="preserve">el </w:t>
      </w:r>
      <w:r w:rsidR="0022702F" w:rsidRPr="005F4C71">
        <w:rPr>
          <w:rFonts w:asciiTheme="minorHAnsi" w:hAnsiTheme="minorHAnsi" w:cstheme="minorHAnsi"/>
        </w:rPr>
        <w:t xml:space="preserve">propio </w:t>
      </w:r>
      <w:r w:rsidR="00AF22D2" w:rsidRPr="005F4C71">
        <w:rPr>
          <w:rFonts w:asciiTheme="minorHAnsi" w:hAnsiTheme="minorHAnsi" w:cstheme="minorHAnsi"/>
        </w:rPr>
        <w:t>mensaje</w:t>
      </w:r>
      <w:r w:rsidR="00170917" w:rsidRPr="005F4C71">
        <w:rPr>
          <w:rFonts w:asciiTheme="minorHAnsi" w:hAnsiTheme="minorHAnsi" w:cstheme="minorHAnsi"/>
        </w:rPr>
        <w:t xml:space="preserve"> </w:t>
      </w:r>
      <w:r w:rsidR="00673197" w:rsidRPr="005F4C71">
        <w:rPr>
          <w:rFonts w:asciiTheme="minorHAnsi" w:hAnsiTheme="minorHAnsi" w:cstheme="minorHAnsi"/>
        </w:rPr>
        <w:t xml:space="preserve">de 1888. </w:t>
      </w:r>
      <w:r w:rsidR="00FA3F15">
        <w:rPr>
          <w:rFonts w:asciiTheme="minorHAnsi" w:hAnsiTheme="minorHAnsi" w:cstheme="minorHAnsi"/>
        </w:rPr>
        <w:t>Al contrario,</w:t>
      </w:r>
      <w:r w:rsidRPr="005F4C71">
        <w:rPr>
          <w:rFonts w:asciiTheme="minorHAnsi" w:hAnsiTheme="minorHAnsi" w:cstheme="minorHAnsi"/>
        </w:rPr>
        <w:t xml:space="preserve"> se aseguraron</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5F4C71">
        <w:rPr>
          <w:rFonts w:asciiTheme="minorHAnsi" w:hAnsiTheme="minorHAnsi" w:cstheme="minorHAnsi"/>
        </w:rPr>
        <w:t>inadvertidamente</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de </w:t>
      </w:r>
      <w:r w:rsidR="0037143E" w:rsidRPr="005F4C71">
        <w:rPr>
          <w:rFonts w:asciiTheme="minorHAnsi" w:hAnsiTheme="minorHAnsi" w:cstheme="minorHAnsi"/>
        </w:rPr>
        <w:t>llenar</w:t>
      </w:r>
      <w:r w:rsidR="00673197" w:rsidRPr="005F4C71">
        <w:rPr>
          <w:rFonts w:asciiTheme="minorHAnsi" w:hAnsiTheme="minorHAnsi" w:cstheme="minorHAnsi"/>
        </w:rPr>
        <w:t xml:space="preserve"> </w:t>
      </w:r>
      <w:r w:rsidR="00AF0147" w:rsidRPr="005F4C71">
        <w:rPr>
          <w:rFonts w:asciiTheme="minorHAnsi" w:hAnsiTheme="minorHAnsi" w:cstheme="minorHAnsi"/>
        </w:rPr>
        <w:t>el</w:t>
      </w:r>
      <w:r w:rsidR="00673197" w:rsidRPr="005F4C71">
        <w:rPr>
          <w:rFonts w:asciiTheme="minorHAnsi" w:hAnsiTheme="minorHAnsi" w:cstheme="minorHAnsi"/>
        </w:rPr>
        <w:t xml:space="preserve"> v</w:t>
      </w:r>
      <w:r w:rsidR="00AF0147" w:rsidRPr="005F4C71">
        <w:rPr>
          <w:rFonts w:asciiTheme="minorHAnsi" w:hAnsiTheme="minorHAnsi" w:cstheme="minorHAnsi"/>
        </w:rPr>
        <w:t xml:space="preserve">acío </w:t>
      </w:r>
      <w:r w:rsidRPr="005F4C71">
        <w:rPr>
          <w:rFonts w:asciiTheme="minorHAnsi" w:hAnsiTheme="minorHAnsi" w:cstheme="minorHAnsi"/>
        </w:rPr>
        <w:t xml:space="preserve">resultante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in</w:t>
      </w:r>
      <w:r w:rsidR="00F17239" w:rsidRPr="005F4C71">
        <w:rPr>
          <w:rFonts w:asciiTheme="minorHAnsi" w:hAnsiTheme="minorHAnsi" w:cstheme="minorHAnsi"/>
        </w:rPr>
        <w:t>yecc</w:t>
      </w:r>
      <w:r w:rsidR="00AF0147" w:rsidRPr="005F4C71">
        <w:rPr>
          <w:rFonts w:asciiTheme="minorHAnsi" w:hAnsiTheme="minorHAnsi" w:cstheme="minorHAnsi"/>
        </w:rPr>
        <w:t xml:space="preserve">ión </w:t>
      </w:r>
      <w:r w:rsidR="00673197" w:rsidRPr="005F4C71">
        <w:rPr>
          <w:rFonts w:asciiTheme="minorHAnsi" w:hAnsiTheme="minorHAnsi" w:cstheme="minorHAnsi"/>
        </w:rPr>
        <w:t xml:space="preserve">de </w:t>
      </w:r>
      <w:r w:rsidRPr="005F4C71">
        <w:rPr>
          <w:rFonts w:asciiTheme="minorHAnsi" w:hAnsiTheme="minorHAnsi" w:cstheme="minorHAnsi"/>
        </w:rPr>
        <w:t>“</w:t>
      </w:r>
      <w:r w:rsidR="00673197" w:rsidRPr="005F4C71">
        <w:rPr>
          <w:rFonts w:asciiTheme="minorHAnsi" w:hAnsiTheme="minorHAnsi" w:cstheme="minorHAnsi"/>
        </w:rPr>
        <w:t>reformacionismo</w:t>
      </w:r>
      <w:r w:rsidRPr="005F4C71">
        <w:rPr>
          <w:rFonts w:asciiTheme="minorHAnsi" w:hAnsiTheme="minorHAnsi" w:cstheme="minorHAnsi"/>
        </w:rPr>
        <w:t>”</w:t>
      </w:r>
      <w:r w:rsidR="00673197" w:rsidRPr="005F4C71">
        <w:rPr>
          <w:rFonts w:asciiTheme="minorHAnsi" w:hAnsiTheme="minorHAnsi" w:cstheme="minorHAnsi"/>
        </w:rPr>
        <w:t xml:space="preserve"> calvinista. </w:t>
      </w:r>
      <w:r w:rsidR="00AF0147"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nunca </w:t>
      </w:r>
      <w:r w:rsidRPr="005F4C71">
        <w:rPr>
          <w:rFonts w:asciiTheme="minorHAnsi" w:hAnsiTheme="minorHAnsi" w:cstheme="minorHAnsi"/>
        </w:rPr>
        <w:t>se ha</w:t>
      </w:r>
      <w:r w:rsidR="00673197" w:rsidRPr="005F4C71">
        <w:rPr>
          <w:rFonts w:asciiTheme="minorHAnsi" w:hAnsiTheme="minorHAnsi" w:cstheme="minorHAnsi"/>
        </w:rPr>
        <w:t xml:space="preserve"> </w:t>
      </w:r>
      <w:r w:rsidRPr="005F4C71">
        <w:rPr>
          <w:rFonts w:asciiTheme="minorHAnsi" w:hAnsiTheme="minorHAnsi" w:cstheme="minorHAnsi"/>
        </w:rPr>
        <w:t xml:space="preserve">proclamado </w:t>
      </w:r>
      <w:r w:rsidR="00AF22D2" w:rsidRPr="005F4C71">
        <w:rPr>
          <w:rFonts w:asciiTheme="minorHAnsi" w:hAnsiTheme="minorHAnsi" w:cstheme="minorHAnsi"/>
        </w:rPr>
        <w:t>libre</w:t>
      </w:r>
      <w:r w:rsidR="00673197" w:rsidRPr="005F4C71">
        <w:rPr>
          <w:rFonts w:asciiTheme="minorHAnsi" w:hAnsiTheme="minorHAnsi" w:cstheme="minorHAnsi"/>
        </w:rPr>
        <w:t xml:space="preserve"> </w:t>
      </w:r>
      <w:r w:rsidR="00AF0147" w:rsidRPr="005F4C71">
        <w:rPr>
          <w:rFonts w:asciiTheme="minorHAnsi" w:hAnsiTheme="minorHAnsi" w:cstheme="minorHAnsi"/>
        </w:rPr>
        <w:t>y</w:t>
      </w:r>
      <w:r w:rsidR="00673197" w:rsidRPr="005F4C71">
        <w:rPr>
          <w:rFonts w:asciiTheme="minorHAnsi" w:hAnsiTheme="minorHAnsi" w:cstheme="minorHAnsi"/>
        </w:rPr>
        <w:t xml:space="preserve"> claramente a </w:t>
      </w:r>
      <w:r w:rsidR="00AF0147" w:rsidRPr="005F4C71">
        <w:rPr>
          <w:rFonts w:asciiTheme="minorHAnsi" w:hAnsiTheme="minorHAnsi" w:cstheme="minorHAnsi"/>
        </w:rPr>
        <w:t>l</w:t>
      </w:r>
      <w:r w:rsidR="00673197" w:rsidRPr="005F4C71">
        <w:rPr>
          <w:rFonts w:asciiTheme="minorHAnsi" w:hAnsiTheme="minorHAnsi" w:cstheme="minorHAnsi"/>
        </w:rPr>
        <w:t xml:space="preserve">a </w:t>
      </w:r>
      <w:r w:rsidR="00FA3F15">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mundial </w:t>
      </w:r>
      <w:r w:rsidR="00AF22D2" w:rsidRPr="005F4C71">
        <w:rPr>
          <w:rFonts w:asciiTheme="minorHAnsi" w:hAnsiTheme="minorHAnsi" w:cstheme="minorHAnsi"/>
        </w:rPr>
        <w:t>con</w:t>
      </w:r>
      <w:r w:rsidRPr="005F4C71">
        <w:rPr>
          <w:rFonts w:asciiTheme="minorHAnsi" w:hAnsiTheme="minorHAnsi" w:cstheme="minorHAnsi"/>
        </w:rPr>
        <w:t xml:space="preserve"> el</w:t>
      </w:r>
      <w:r w:rsidR="00673197" w:rsidRPr="005F4C71">
        <w:rPr>
          <w:rFonts w:asciiTheme="minorHAnsi" w:hAnsiTheme="minorHAnsi" w:cstheme="minorHAnsi"/>
        </w:rPr>
        <w:t xml:space="preserve"> s</w:t>
      </w:r>
      <w:r w:rsidR="00AF0147" w:rsidRPr="005F4C71">
        <w:rPr>
          <w:rFonts w:asciiTheme="minorHAnsi" w:hAnsiTheme="minorHAnsi" w:cstheme="minorHAnsi"/>
        </w:rPr>
        <w:t>o</w:t>
      </w:r>
      <w:r w:rsidR="00673197" w:rsidRPr="005F4C71">
        <w:rPr>
          <w:rFonts w:asciiTheme="minorHAnsi" w:hAnsiTheme="minorHAnsi" w:cstheme="minorHAnsi"/>
        </w:rPr>
        <w:t>porte</w:t>
      </w:r>
      <w:r w:rsidRPr="005F4C71">
        <w:rPr>
          <w:rFonts w:asciiTheme="minorHAnsi" w:hAnsiTheme="minorHAnsi" w:cstheme="minorHAnsi"/>
        </w:rPr>
        <w:t xml:space="preserve"> pleno</w:t>
      </w:r>
      <w:r w:rsidR="00673197" w:rsidRPr="005F4C71">
        <w:rPr>
          <w:rFonts w:asciiTheme="minorHAnsi" w:hAnsiTheme="minorHAnsi" w:cstheme="minorHAnsi"/>
        </w:rPr>
        <w:t xml:space="preserve"> d</w:t>
      </w:r>
      <w:r w:rsidR="00AF0147"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AF0147" w:rsidRPr="005F4C71">
        <w:rPr>
          <w:rFonts w:asciiTheme="minorHAnsi" w:hAnsiTheme="minorHAnsi" w:cstheme="minorHAnsi"/>
        </w:rPr>
        <w:t>.</w:t>
      </w:r>
    </w:p>
    <w:p w14:paraId="20DCE396" w14:textId="081688F3" w:rsidR="00673197" w:rsidRPr="005F4C71" w:rsidRDefault="00AF0147" w:rsidP="008D2F38">
      <w:pPr>
        <w:rPr>
          <w:rFonts w:asciiTheme="minorHAnsi" w:hAnsiTheme="minorHAnsi" w:cstheme="minorHAnsi"/>
        </w:rPr>
      </w:pPr>
      <w:r w:rsidRPr="005F4C71">
        <w:rPr>
          <w:rFonts w:asciiTheme="minorHAnsi" w:hAnsiTheme="minorHAnsi" w:cstheme="minorHAnsi"/>
        </w:rPr>
        <w:t>L</w:t>
      </w:r>
      <w:r w:rsidR="0037143E" w:rsidRPr="005F4C71">
        <w:rPr>
          <w:rFonts w:asciiTheme="minorHAnsi" w:hAnsiTheme="minorHAnsi" w:cstheme="minorHAnsi"/>
        </w:rPr>
        <w:t>o</w:t>
      </w:r>
      <w:r w:rsidRPr="005F4C71">
        <w:rPr>
          <w:rFonts w:asciiTheme="minorHAnsi" w:hAnsiTheme="minorHAnsi" w:cstheme="minorHAnsi"/>
        </w:rPr>
        <w:t xml:space="preserve"> </w:t>
      </w:r>
      <w:r w:rsidR="00673197" w:rsidRPr="005F4C71">
        <w:rPr>
          <w:rFonts w:asciiTheme="minorHAnsi" w:hAnsiTheme="minorHAnsi" w:cstheme="minorHAnsi"/>
        </w:rPr>
        <w:t>segund</w:t>
      </w:r>
      <w:r w:rsidR="0037143E" w:rsidRPr="005F4C71">
        <w:rPr>
          <w:rFonts w:asciiTheme="minorHAnsi" w:hAnsiTheme="minorHAnsi" w:cstheme="minorHAnsi"/>
        </w:rPr>
        <w:t xml:space="preserve">o que cabe destacar entre 1973 y 1974 en relación con ese renovado </w:t>
      </w:r>
      <w:r w:rsidR="00A04A97" w:rsidRPr="005F4C71">
        <w:rPr>
          <w:rFonts w:asciiTheme="minorHAnsi" w:hAnsiTheme="minorHAnsi" w:cstheme="minorHAnsi"/>
        </w:rPr>
        <w:t>interés</w:t>
      </w:r>
      <w:r w:rsidR="00673197" w:rsidRPr="005F4C71">
        <w:rPr>
          <w:rFonts w:asciiTheme="minorHAnsi" w:hAnsiTheme="minorHAnsi" w:cstheme="minorHAnsi"/>
        </w:rPr>
        <w:t xml:space="preserve"> por 1888</w:t>
      </w:r>
      <w:r w:rsidR="00685098">
        <w:rPr>
          <w:rFonts w:asciiTheme="minorHAnsi" w:hAnsiTheme="minorHAnsi" w:cstheme="minorHAnsi"/>
        </w:rPr>
        <w:t>,</w:t>
      </w:r>
      <w:r w:rsidR="00673197" w:rsidRPr="005F4C71">
        <w:rPr>
          <w:rFonts w:asciiTheme="minorHAnsi" w:hAnsiTheme="minorHAnsi" w:cstheme="minorHAnsi"/>
        </w:rPr>
        <w:t xml:space="preserve"> </w:t>
      </w:r>
      <w:r w:rsidR="0037143E" w:rsidRPr="005F4C71">
        <w:rPr>
          <w:rFonts w:asciiTheme="minorHAnsi" w:hAnsiTheme="minorHAnsi" w:cstheme="minorHAnsi"/>
        </w:rPr>
        <w:t>es consecuencia de la</w:t>
      </w:r>
      <w:r w:rsidR="00285D71" w:rsidRPr="005F4C71">
        <w:rPr>
          <w:rFonts w:asciiTheme="minorHAnsi" w:hAnsiTheme="minorHAnsi" w:cstheme="minorHAnsi"/>
        </w:rPr>
        <w:t xml:space="preserve"> comprensión</w:t>
      </w:r>
      <w:r w:rsidR="0037143E" w:rsidRPr="005F4C71">
        <w:rPr>
          <w:rFonts w:asciiTheme="minorHAnsi" w:hAnsiTheme="minorHAnsi" w:cstheme="minorHAnsi"/>
        </w:rPr>
        <w:t xml:space="preserve"> errada que acabamos de </w:t>
      </w:r>
      <w:r w:rsidR="00285D71" w:rsidRPr="005F4C71">
        <w:rPr>
          <w:rFonts w:asciiTheme="minorHAnsi" w:hAnsiTheme="minorHAnsi" w:cstheme="minorHAnsi"/>
        </w:rPr>
        <w:t>señal</w:t>
      </w:r>
      <w:r w:rsidR="0037143E" w:rsidRPr="005F4C71">
        <w:rPr>
          <w:rFonts w:asciiTheme="minorHAnsi" w:hAnsiTheme="minorHAnsi" w:cstheme="minorHAnsi"/>
        </w:rPr>
        <w:t>ar</w:t>
      </w:r>
      <w:r w:rsidR="00673197" w:rsidRPr="005F4C71">
        <w:rPr>
          <w:rFonts w:asciiTheme="minorHAnsi" w:hAnsiTheme="minorHAnsi" w:cstheme="minorHAnsi"/>
        </w:rPr>
        <w:t xml:space="preserve">. </w:t>
      </w:r>
      <w:r w:rsidR="000F490E" w:rsidRPr="005F4C71">
        <w:rPr>
          <w:rFonts w:asciiTheme="minorHAnsi" w:hAnsiTheme="minorHAnsi" w:cstheme="minorHAnsi"/>
        </w:rPr>
        <w:t>Reconociendo</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FA3F15">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285D71" w:rsidRPr="005F4C71">
        <w:rPr>
          <w:rFonts w:asciiTheme="minorHAnsi" w:hAnsiTheme="minorHAnsi" w:cstheme="minorHAnsi"/>
        </w:rPr>
        <w:t>estaba necesitada</w:t>
      </w:r>
      <w:r w:rsidR="00673197" w:rsidRPr="005F4C71">
        <w:rPr>
          <w:rFonts w:asciiTheme="minorHAnsi" w:hAnsiTheme="minorHAnsi" w:cstheme="minorHAnsi"/>
        </w:rPr>
        <w:t xml:space="preserve"> de </w:t>
      </w:r>
      <w:r w:rsidR="00285D71" w:rsidRPr="005F4C71">
        <w:rPr>
          <w:rFonts w:asciiTheme="minorHAnsi" w:hAnsiTheme="minorHAnsi" w:cstheme="minorHAnsi"/>
        </w:rPr>
        <w:t>“</w:t>
      </w:r>
      <w:r w:rsidR="00A04A97" w:rsidRPr="00685098">
        <w:rPr>
          <w:rFonts w:asciiTheme="minorHAnsi" w:hAnsiTheme="minorHAnsi" w:cstheme="minorHAnsi"/>
          <w:color w:val="000099"/>
        </w:rPr>
        <w:t>justi</w:t>
      </w:r>
      <w:r w:rsidR="00285D71" w:rsidRPr="00685098">
        <w:rPr>
          <w:rFonts w:asciiTheme="minorHAnsi" w:hAnsiTheme="minorHAnsi" w:cstheme="minorHAnsi"/>
          <w:color w:val="000099"/>
        </w:rPr>
        <w:t>cia</w:t>
      </w:r>
      <w:r w:rsidR="00673197" w:rsidRPr="00685098">
        <w:rPr>
          <w:rFonts w:asciiTheme="minorHAnsi" w:hAnsiTheme="minorHAnsi" w:cstheme="minorHAnsi"/>
          <w:color w:val="000099"/>
        </w:rPr>
        <w:t xml:space="preserve"> </w:t>
      </w:r>
      <w:r w:rsidR="00CB54D7" w:rsidRPr="00685098">
        <w:rPr>
          <w:rFonts w:asciiTheme="minorHAnsi" w:hAnsiTheme="minorHAnsi" w:cstheme="minorHAnsi"/>
          <w:color w:val="000099"/>
        </w:rPr>
        <w:t>por la</w:t>
      </w:r>
      <w:r w:rsidR="00673197" w:rsidRPr="00685098">
        <w:rPr>
          <w:rFonts w:asciiTheme="minorHAnsi" w:hAnsiTheme="minorHAnsi" w:cstheme="minorHAnsi"/>
          <w:color w:val="000099"/>
        </w:rPr>
        <w:t xml:space="preserve"> </w:t>
      </w:r>
      <w:r w:rsidR="00A04A97" w:rsidRPr="00685098">
        <w:rPr>
          <w:rFonts w:asciiTheme="minorHAnsi" w:hAnsiTheme="minorHAnsi" w:cstheme="minorHAnsi"/>
          <w:color w:val="000099"/>
        </w:rPr>
        <w:t>fe</w:t>
      </w:r>
      <w:r w:rsidR="00285D71"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Pr="005F4C71">
        <w:rPr>
          <w:rFonts w:asciiTheme="minorHAnsi" w:hAnsiTheme="minorHAnsi" w:cstheme="minorHAnsi"/>
        </w:rPr>
        <w:t>se reunió 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285D71" w:rsidRPr="005F4C71">
        <w:rPr>
          <w:rFonts w:asciiTheme="minorHAnsi" w:hAnsiTheme="minorHAnsi" w:cstheme="minorHAnsi"/>
        </w:rPr>
        <w:t>Asamble</w:t>
      </w:r>
      <w:r w:rsidR="00673197" w:rsidRPr="005F4C71">
        <w:rPr>
          <w:rFonts w:asciiTheme="minorHAnsi" w:hAnsiTheme="minorHAnsi" w:cstheme="minorHAnsi"/>
        </w:rPr>
        <w:t xml:space="preserve">a de Palmdale </w:t>
      </w:r>
      <w:r w:rsidR="009010CF" w:rsidRPr="005F4C71">
        <w:rPr>
          <w:rFonts w:asciiTheme="minorHAnsi" w:hAnsiTheme="minorHAnsi" w:cstheme="minorHAnsi"/>
        </w:rPr>
        <w:t>en</w:t>
      </w:r>
      <w:r w:rsidR="00673197" w:rsidRPr="005F4C71">
        <w:rPr>
          <w:rFonts w:asciiTheme="minorHAnsi" w:hAnsiTheme="minorHAnsi" w:cstheme="minorHAnsi"/>
        </w:rPr>
        <w:t xml:space="preserve"> 1976</w:t>
      </w:r>
      <w:r w:rsidR="00285D71" w:rsidRPr="005F4C71">
        <w:rPr>
          <w:rFonts w:asciiTheme="minorHAnsi" w:hAnsiTheme="minorHAnsi" w:cstheme="minorHAnsi"/>
        </w:rPr>
        <w:t>. Allí,</w:t>
      </w:r>
      <w:r w:rsidR="00673197" w:rsidRPr="005F4C71">
        <w:rPr>
          <w:rFonts w:asciiTheme="minorHAnsi" w:hAnsiTheme="minorHAnsi" w:cstheme="minorHAnsi"/>
        </w:rPr>
        <w:t xml:space="preserve"> c</w:t>
      </w:r>
      <w:r w:rsidRPr="005F4C71">
        <w:rPr>
          <w:rFonts w:asciiTheme="minorHAnsi" w:hAnsiTheme="minorHAnsi" w:cstheme="minorHAnsi"/>
        </w:rPr>
        <w:t>i</w:t>
      </w:r>
      <w:r w:rsidR="00673197" w:rsidRPr="005F4C71">
        <w:rPr>
          <w:rFonts w:asciiTheme="minorHAnsi" w:hAnsiTheme="minorHAnsi" w:cstheme="minorHAnsi"/>
        </w:rPr>
        <w:t>ertos teólogos dominar</w:t>
      </w:r>
      <w:r w:rsidRPr="005F4C71">
        <w:rPr>
          <w:rFonts w:asciiTheme="minorHAnsi" w:hAnsiTheme="minorHAnsi" w:cstheme="minorHAnsi"/>
        </w:rPr>
        <w:t>on l</w:t>
      </w:r>
      <w:r w:rsidR="00673197" w:rsidRPr="005F4C71">
        <w:rPr>
          <w:rFonts w:asciiTheme="minorHAnsi" w:hAnsiTheme="minorHAnsi" w:cstheme="minorHAnsi"/>
        </w:rPr>
        <w:t>as discus</w:t>
      </w:r>
      <w:r w:rsidRPr="005F4C71">
        <w:rPr>
          <w:rFonts w:asciiTheme="minorHAnsi" w:hAnsiTheme="minorHAnsi" w:cstheme="minorHAnsi"/>
        </w:rPr>
        <w:t>ion</w:t>
      </w:r>
      <w:r w:rsidR="00673197" w:rsidRPr="005F4C71">
        <w:rPr>
          <w:rFonts w:asciiTheme="minorHAnsi" w:hAnsiTheme="minorHAnsi" w:cstheme="minorHAnsi"/>
        </w:rPr>
        <w:t xml:space="preserve">es </w:t>
      </w:r>
      <w:r w:rsidRPr="005F4C71">
        <w:rPr>
          <w:rFonts w:asciiTheme="minorHAnsi" w:hAnsiTheme="minorHAnsi" w:cstheme="minorHAnsi"/>
        </w:rPr>
        <w:t>y</w:t>
      </w:r>
      <w:r w:rsidR="00673197" w:rsidRPr="005F4C71">
        <w:rPr>
          <w:rFonts w:asciiTheme="minorHAnsi" w:hAnsiTheme="minorHAnsi" w:cstheme="minorHAnsi"/>
        </w:rPr>
        <w:t xml:space="preserve"> </w:t>
      </w:r>
      <w:r w:rsidR="00285D71" w:rsidRPr="005F4C71">
        <w:rPr>
          <w:rFonts w:asciiTheme="minorHAnsi" w:hAnsiTheme="minorHAnsi" w:cstheme="minorHAnsi"/>
        </w:rPr>
        <w:t>demanda</w:t>
      </w:r>
      <w:r w:rsidR="00673197" w:rsidRPr="005F4C71">
        <w:rPr>
          <w:rFonts w:asciiTheme="minorHAnsi" w:hAnsiTheme="minorHAnsi" w:cstheme="minorHAnsi"/>
        </w:rPr>
        <w:t>r</w:t>
      </w:r>
      <w:r w:rsidRPr="005F4C71">
        <w:rPr>
          <w:rFonts w:asciiTheme="minorHAnsi" w:hAnsiTheme="minorHAnsi" w:cstheme="minorHAnsi"/>
        </w:rPr>
        <w:t xml:space="preserve">on </w:t>
      </w:r>
      <w:r w:rsidR="00D33A40" w:rsidRPr="005F4C71">
        <w:rPr>
          <w:rFonts w:asciiTheme="minorHAnsi" w:hAnsiTheme="minorHAnsi" w:cstheme="minorHAnsi"/>
        </w:rPr>
        <w:t>apoyo</w:t>
      </w:r>
      <w:r w:rsidR="00673197" w:rsidRPr="005F4C71">
        <w:rPr>
          <w:rFonts w:asciiTheme="minorHAnsi" w:hAnsiTheme="minorHAnsi" w:cstheme="minorHAnsi"/>
        </w:rPr>
        <w:t xml:space="preserve"> a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AC0086" w:rsidRPr="005F4C71">
        <w:rPr>
          <w:rFonts w:asciiTheme="minorHAnsi" w:hAnsiTheme="minorHAnsi" w:cstheme="minorHAnsi"/>
        </w:rPr>
        <w:t>puntos</w:t>
      </w:r>
      <w:r w:rsidR="00673197" w:rsidRPr="005F4C71">
        <w:rPr>
          <w:rFonts w:asciiTheme="minorHAnsi" w:hAnsiTheme="minorHAnsi" w:cstheme="minorHAnsi"/>
        </w:rPr>
        <w:t xml:space="preserve"> de vista </w:t>
      </w:r>
      <w:r w:rsidR="00285D71" w:rsidRPr="005F4C71">
        <w:rPr>
          <w:rFonts w:asciiTheme="minorHAnsi" w:hAnsiTheme="minorHAnsi" w:cstheme="minorHAnsi"/>
        </w:rPr>
        <w:t>calvinista</w:t>
      </w:r>
      <w:r w:rsidR="00FA3F15">
        <w:rPr>
          <w:rFonts w:asciiTheme="minorHAnsi" w:hAnsiTheme="minorHAnsi" w:cstheme="minorHAnsi"/>
        </w:rPr>
        <w:t>s</w:t>
      </w:r>
      <w:r w:rsidR="00285D71" w:rsidRPr="005F4C71">
        <w:rPr>
          <w:rFonts w:asciiTheme="minorHAnsi" w:hAnsiTheme="minorHAnsi" w:cstheme="minorHAnsi"/>
        </w:rPr>
        <w:t>-</w:t>
      </w:r>
      <w:r w:rsidR="00673197" w:rsidRPr="005F4C71">
        <w:rPr>
          <w:rFonts w:asciiTheme="minorHAnsi" w:hAnsiTheme="minorHAnsi" w:cstheme="minorHAnsi"/>
        </w:rPr>
        <w:t>reformacionistas</w:t>
      </w:r>
      <w:r w:rsidR="00285D71" w:rsidRPr="005F4C71">
        <w:rPr>
          <w:rFonts w:asciiTheme="minorHAnsi" w:hAnsiTheme="minorHAnsi" w:cstheme="minorHAnsi"/>
        </w:rPr>
        <w:t xml:space="preserve"> sobre la</w:t>
      </w:r>
      <w:r w:rsidR="00673197" w:rsidRPr="005F4C71">
        <w:rPr>
          <w:rFonts w:asciiTheme="minorHAnsi" w:hAnsiTheme="minorHAnsi" w:cstheme="minorHAnsi"/>
        </w:rPr>
        <w:t xml:space="preserve"> </w:t>
      </w:r>
      <w:r w:rsidR="00285D71" w:rsidRPr="005F4C71">
        <w:rPr>
          <w:rFonts w:asciiTheme="minorHAnsi" w:hAnsiTheme="minorHAnsi" w:cstheme="minorHAnsi"/>
        </w:rPr>
        <w:t>“</w:t>
      </w:r>
      <w:r w:rsidR="00A04A97" w:rsidRPr="00685098">
        <w:rPr>
          <w:rFonts w:asciiTheme="minorHAnsi" w:hAnsiTheme="minorHAnsi" w:cstheme="minorHAnsi"/>
          <w:color w:val="000099"/>
        </w:rPr>
        <w:t>justificación</w:t>
      </w:r>
      <w:r w:rsidR="00673197" w:rsidRPr="00685098">
        <w:rPr>
          <w:rFonts w:asciiTheme="minorHAnsi" w:hAnsiTheme="minorHAnsi" w:cstheme="minorHAnsi"/>
          <w:color w:val="000099"/>
        </w:rPr>
        <w:t xml:space="preserve"> </w:t>
      </w:r>
      <w:r w:rsidR="00CB54D7" w:rsidRPr="00685098">
        <w:rPr>
          <w:rFonts w:asciiTheme="minorHAnsi" w:hAnsiTheme="minorHAnsi" w:cstheme="minorHAnsi"/>
          <w:color w:val="000099"/>
        </w:rPr>
        <w:t>por la</w:t>
      </w:r>
      <w:r w:rsidR="00673197" w:rsidRPr="00685098">
        <w:rPr>
          <w:rFonts w:asciiTheme="minorHAnsi" w:hAnsiTheme="minorHAnsi" w:cstheme="minorHAnsi"/>
          <w:color w:val="000099"/>
        </w:rPr>
        <w:t xml:space="preserve"> </w:t>
      </w:r>
      <w:r w:rsidR="00A04A97" w:rsidRPr="00685098">
        <w:rPr>
          <w:rFonts w:asciiTheme="minorHAnsi" w:hAnsiTheme="minorHAnsi" w:cstheme="minorHAnsi"/>
          <w:color w:val="000099"/>
        </w:rPr>
        <w:t>fe</w:t>
      </w:r>
      <w:r w:rsidR="00285D71" w:rsidRPr="005F4C71">
        <w:rPr>
          <w:rFonts w:asciiTheme="minorHAnsi" w:hAnsiTheme="minorHAnsi" w:cstheme="minorHAnsi"/>
        </w:rPr>
        <w:t>”</w:t>
      </w:r>
      <w:r w:rsidRPr="005F4C71">
        <w:rPr>
          <w:rFonts w:asciiTheme="minorHAnsi" w:hAnsiTheme="minorHAnsi" w:cstheme="minorHAnsi"/>
        </w:rPr>
        <w:t>.</w:t>
      </w:r>
    </w:p>
    <w:p w14:paraId="7FD64567" w14:textId="77777777" w:rsidR="004459E1" w:rsidRDefault="00C259B4" w:rsidP="008D2F38">
      <w:pPr>
        <w:rPr>
          <w:rFonts w:asciiTheme="minorHAnsi" w:hAnsiTheme="minorHAnsi" w:cstheme="minorHAnsi"/>
        </w:rPr>
      </w:pPr>
      <w:r w:rsidRPr="005F4C71">
        <w:rPr>
          <w:rFonts w:asciiTheme="minorHAnsi" w:hAnsiTheme="minorHAnsi" w:cstheme="minorHAnsi"/>
        </w:rPr>
        <w:t>A</w:t>
      </w:r>
      <w:r w:rsidR="00673197" w:rsidRPr="005F4C71">
        <w:rPr>
          <w:rFonts w:asciiTheme="minorHAnsi" w:hAnsiTheme="minorHAnsi" w:cstheme="minorHAnsi"/>
        </w:rPr>
        <w:t>lega</w:t>
      </w:r>
      <w:r w:rsidR="00AF0147" w:rsidRPr="005F4C71">
        <w:rPr>
          <w:rFonts w:asciiTheme="minorHAnsi" w:hAnsiTheme="minorHAnsi" w:cstheme="minorHAnsi"/>
        </w:rPr>
        <w:t xml:space="preserve">ban </w:t>
      </w:r>
      <w:r w:rsidR="00673197" w:rsidRPr="005F4C71">
        <w:rPr>
          <w:rFonts w:asciiTheme="minorHAnsi" w:hAnsiTheme="minorHAnsi" w:cstheme="minorHAnsi"/>
        </w:rPr>
        <w:t xml:space="preserve">que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AC0086" w:rsidRPr="005F4C71">
        <w:rPr>
          <w:rFonts w:asciiTheme="minorHAnsi" w:hAnsiTheme="minorHAnsi" w:cstheme="minorHAnsi"/>
        </w:rPr>
        <w:t>puntos</w:t>
      </w:r>
      <w:r w:rsidR="00673197" w:rsidRPr="005F4C71">
        <w:rPr>
          <w:rFonts w:asciiTheme="minorHAnsi" w:hAnsiTheme="minorHAnsi" w:cstheme="minorHAnsi"/>
        </w:rPr>
        <w:t xml:space="preserve"> de vista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d</w:t>
      </w:r>
      <w:r w:rsidR="00AF0147"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contenido</w:t>
      </w:r>
      <w:r w:rsidR="00673197" w:rsidRPr="005F4C71">
        <w:rPr>
          <w:rFonts w:asciiTheme="minorHAnsi" w:hAnsiTheme="minorHAnsi" w:cstheme="minorHAnsi"/>
        </w:rPr>
        <w:t xml:space="preserve"> d</w:t>
      </w:r>
      <w:r w:rsidR="00AF0147"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45074E" w:rsidRPr="005F4C71">
        <w:rPr>
          <w:rFonts w:asciiTheme="minorHAnsi" w:hAnsiTheme="minorHAnsi" w:cstheme="minorHAnsi"/>
        </w:rPr>
        <w:t>siendo</w:t>
      </w:r>
      <w:r w:rsidRPr="005F4C71">
        <w:rPr>
          <w:rFonts w:asciiTheme="minorHAnsi" w:hAnsiTheme="minorHAnsi" w:cstheme="minorHAnsi"/>
        </w:rPr>
        <w:t xml:space="preserve"> que en realidad</w:t>
      </w:r>
      <w:r w:rsidR="00673197" w:rsidRPr="005F4C71">
        <w:rPr>
          <w:rFonts w:asciiTheme="minorHAnsi" w:hAnsiTheme="minorHAnsi" w:cstheme="minorHAnsi"/>
        </w:rPr>
        <w:t xml:space="preserve">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F92341" w:rsidRPr="005F4C71">
        <w:rPr>
          <w:rFonts w:asciiTheme="minorHAnsi" w:hAnsiTheme="minorHAnsi" w:cstheme="minorHAnsi"/>
        </w:rPr>
        <w:t>l</w:t>
      </w:r>
      <w:r w:rsidR="00AF22D2" w:rsidRPr="005F4C71">
        <w:rPr>
          <w:rFonts w:asciiTheme="minorHAnsi" w:hAnsiTheme="minorHAnsi" w:cstheme="minorHAnsi"/>
        </w:rPr>
        <w:t>a</w:t>
      </w:r>
      <w:r w:rsidR="00562F82" w:rsidRPr="005F4C71">
        <w:rPr>
          <w:rFonts w:asciiTheme="minorHAnsi" w:hAnsiTheme="minorHAnsi" w:cstheme="minorHAnsi"/>
        </w:rPr>
        <w:t xml:space="preserve"> estricta</w:t>
      </w:r>
      <w:r w:rsidR="00673197" w:rsidRPr="005F4C71">
        <w:rPr>
          <w:rFonts w:asciiTheme="minorHAnsi" w:hAnsiTheme="minorHAnsi" w:cstheme="minorHAnsi"/>
        </w:rPr>
        <w:t xml:space="preserve"> nega</w:t>
      </w:r>
      <w:r w:rsidR="00AF0147" w:rsidRPr="005F4C71">
        <w:rPr>
          <w:rFonts w:asciiTheme="minorHAnsi" w:hAnsiTheme="minorHAnsi" w:cstheme="minorHAnsi"/>
        </w:rPr>
        <w:t xml:space="preserve">ción </w:t>
      </w:r>
      <w:r w:rsidR="00673197" w:rsidRPr="005F4C71">
        <w:rPr>
          <w:rFonts w:asciiTheme="minorHAnsi" w:hAnsiTheme="minorHAnsi" w:cstheme="minorHAnsi"/>
        </w:rPr>
        <w:t>de cada</w:t>
      </w:r>
      <w:r w:rsidR="00F92341" w:rsidRPr="005F4C71">
        <w:rPr>
          <w:rFonts w:asciiTheme="minorHAnsi" w:hAnsiTheme="minorHAnsi" w:cstheme="minorHAnsi"/>
        </w:rPr>
        <w:t xml:space="preserve"> uno de los</w:t>
      </w:r>
      <w:r w:rsidR="00673197" w:rsidRPr="005F4C71">
        <w:rPr>
          <w:rFonts w:asciiTheme="minorHAnsi" w:hAnsiTheme="minorHAnsi" w:cstheme="minorHAnsi"/>
        </w:rPr>
        <w:t xml:space="preserve"> elemento</w:t>
      </w:r>
      <w:r w:rsidR="00F92341" w:rsidRPr="005F4C71">
        <w:rPr>
          <w:rFonts w:asciiTheme="minorHAnsi" w:hAnsiTheme="minorHAnsi" w:cstheme="minorHAnsi"/>
        </w:rPr>
        <w:t>s</w:t>
      </w:r>
      <w:r w:rsidR="00673197" w:rsidRPr="005F4C71">
        <w:rPr>
          <w:rFonts w:asciiTheme="minorHAnsi" w:hAnsiTheme="minorHAnsi" w:cstheme="minorHAnsi"/>
        </w:rPr>
        <w:t xml:space="preserve"> básico</w:t>
      </w:r>
      <w:r w:rsidR="00F92341" w:rsidRPr="005F4C71">
        <w:rPr>
          <w:rFonts w:asciiTheme="minorHAnsi" w:hAnsiTheme="minorHAnsi" w:cstheme="minorHAnsi"/>
        </w:rPr>
        <w:t>s</w:t>
      </w:r>
      <w:r w:rsidR="00673197" w:rsidRPr="005F4C71">
        <w:rPr>
          <w:rFonts w:asciiTheme="minorHAnsi" w:hAnsiTheme="minorHAnsi" w:cstheme="minorHAnsi"/>
        </w:rPr>
        <w:t xml:space="preserve"> </w:t>
      </w:r>
      <w:r w:rsidR="00AE5B4B" w:rsidRPr="005F4C71">
        <w:rPr>
          <w:rFonts w:asciiTheme="minorHAnsi" w:hAnsiTheme="minorHAnsi" w:cstheme="minorHAnsi"/>
        </w:rPr>
        <w:t>de es</w:t>
      </w:r>
      <w:r w:rsidR="00AF0147" w:rsidRPr="005F4C71">
        <w:rPr>
          <w:rFonts w:asciiTheme="minorHAnsi" w:hAnsiTheme="minorHAnsi" w:cstheme="minorHAnsi"/>
        </w:rPr>
        <w:t>e</w:t>
      </w:r>
      <w:r w:rsidR="00673197" w:rsidRPr="005F4C71">
        <w:rPr>
          <w:rFonts w:asciiTheme="minorHAnsi" w:hAnsiTheme="minorHAnsi" w:cstheme="minorHAnsi"/>
        </w:rPr>
        <w:t xml:space="preserve"> </w:t>
      </w:r>
      <w:r w:rsidR="00F92341" w:rsidRPr="005F4C71">
        <w:rPr>
          <w:rFonts w:asciiTheme="minorHAnsi" w:hAnsiTheme="minorHAnsi" w:cstheme="minorHAnsi"/>
        </w:rPr>
        <w:t>“</w:t>
      </w:r>
      <w:r w:rsidR="00673197" w:rsidRPr="00FA3F15">
        <w:rPr>
          <w:rFonts w:asciiTheme="minorHAnsi" w:hAnsiTheme="minorHAnsi" w:cstheme="minorHAnsi"/>
          <w:color w:val="000099"/>
        </w:rPr>
        <w:t>preciosísim</w:t>
      </w:r>
      <w:r w:rsidR="00AF0147" w:rsidRPr="00FA3F15">
        <w:rPr>
          <w:rFonts w:asciiTheme="minorHAnsi" w:hAnsiTheme="minorHAnsi" w:cstheme="minorHAnsi"/>
          <w:color w:val="000099"/>
        </w:rPr>
        <w:t>o</w:t>
      </w:r>
      <w:r w:rsidR="00673197" w:rsidRPr="00FA3F15">
        <w:rPr>
          <w:rFonts w:asciiTheme="minorHAnsi" w:hAnsiTheme="minorHAnsi" w:cstheme="minorHAnsi"/>
          <w:color w:val="000099"/>
        </w:rPr>
        <w:t xml:space="preserve"> </w:t>
      </w:r>
      <w:r w:rsidR="00AF22D2" w:rsidRPr="00FA3F15">
        <w:rPr>
          <w:rFonts w:asciiTheme="minorHAnsi" w:hAnsiTheme="minorHAnsi" w:cstheme="minorHAnsi"/>
          <w:color w:val="000099"/>
        </w:rPr>
        <w:t>mensaje</w:t>
      </w:r>
      <w:r w:rsidR="00F92341" w:rsidRPr="005F4C71">
        <w:rPr>
          <w:rFonts w:asciiTheme="minorHAnsi" w:hAnsiTheme="minorHAnsi" w:cstheme="minorHAnsi"/>
        </w:rPr>
        <w:t>”</w:t>
      </w:r>
      <w:r w:rsidR="00673197" w:rsidRPr="005F4C71">
        <w:rPr>
          <w:rFonts w:asciiTheme="minorHAnsi" w:hAnsiTheme="minorHAnsi" w:cstheme="minorHAnsi"/>
        </w:rPr>
        <w:t xml:space="preserve">. </w:t>
      </w:r>
      <w:r w:rsidR="00AF0147" w:rsidRPr="005F4C71">
        <w:rPr>
          <w:rFonts w:asciiTheme="minorHAnsi" w:hAnsiTheme="minorHAnsi" w:cstheme="minorHAnsi"/>
        </w:rPr>
        <w:t>Pero l</w:t>
      </w:r>
      <w:r w:rsidR="00673197" w:rsidRPr="005F4C71">
        <w:rPr>
          <w:rFonts w:asciiTheme="minorHAnsi" w:hAnsiTheme="minorHAnsi" w:cstheme="minorHAnsi"/>
        </w:rPr>
        <w:t xml:space="preserve">a </w:t>
      </w:r>
      <w:r w:rsidR="00DB5952" w:rsidRPr="005F4C71">
        <w:rPr>
          <w:rFonts w:asciiTheme="minorHAnsi" w:hAnsiTheme="minorHAnsi" w:cstheme="minorHAnsi"/>
        </w:rPr>
        <w:t>preeminencia</w:t>
      </w:r>
      <w:r w:rsidR="00673197" w:rsidRPr="005F4C71">
        <w:rPr>
          <w:rFonts w:asciiTheme="minorHAnsi" w:hAnsiTheme="minorHAnsi" w:cstheme="minorHAnsi"/>
        </w:rPr>
        <w:t xml:space="preserve"> de</w:t>
      </w:r>
      <w:r w:rsidR="00AF0147" w:rsidRPr="005F4C71">
        <w:rPr>
          <w:rFonts w:asciiTheme="minorHAnsi" w:hAnsiTheme="minorHAnsi" w:cstheme="minorHAnsi"/>
        </w:rPr>
        <w:t xml:space="preserve"> </w:t>
      </w:r>
      <w:r w:rsidR="0045074E" w:rsidRPr="005F4C71">
        <w:rPr>
          <w:rFonts w:asciiTheme="minorHAnsi" w:hAnsiTheme="minorHAnsi" w:cstheme="minorHAnsi"/>
        </w:rPr>
        <w:t>esos teólogos</w:t>
      </w:r>
      <w:r w:rsidR="00AF0147" w:rsidRPr="005F4C71">
        <w:rPr>
          <w:rFonts w:asciiTheme="minorHAnsi" w:hAnsiTheme="minorHAnsi" w:cstheme="minorHAnsi"/>
        </w:rPr>
        <w:t xml:space="preserve"> e</w:t>
      </w:r>
      <w:r w:rsidR="00673197" w:rsidRPr="005F4C71">
        <w:rPr>
          <w:rFonts w:asciiTheme="minorHAnsi" w:hAnsiTheme="minorHAnsi" w:cstheme="minorHAnsi"/>
        </w:rPr>
        <w:t xml:space="preserve">n </w:t>
      </w:r>
      <w:r w:rsidR="0060313F" w:rsidRPr="005F4C71">
        <w:rPr>
          <w:rFonts w:asciiTheme="minorHAnsi" w:hAnsiTheme="minorHAnsi" w:cstheme="minorHAnsi"/>
        </w:rPr>
        <w:t>Australia</w:t>
      </w:r>
      <w:r w:rsidR="00673197" w:rsidRPr="005F4C71">
        <w:rPr>
          <w:rFonts w:asciiTheme="minorHAnsi" w:hAnsiTheme="minorHAnsi" w:cstheme="minorHAnsi"/>
        </w:rPr>
        <w:t xml:space="preserve"> </w:t>
      </w:r>
      <w:r w:rsidR="00AF0147" w:rsidRPr="005F4C71">
        <w:rPr>
          <w:rFonts w:asciiTheme="minorHAnsi" w:hAnsiTheme="minorHAnsi" w:cstheme="minorHAnsi"/>
        </w:rPr>
        <w:t>y</w:t>
      </w:r>
      <w:r w:rsidR="00673197" w:rsidRPr="005F4C71">
        <w:rPr>
          <w:rFonts w:asciiTheme="minorHAnsi" w:hAnsiTheme="minorHAnsi" w:cstheme="minorHAnsi"/>
        </w:rPr>
        <w:t xml:space="preserve"> </w:t>
      </w:r>
      <w:r w:rsidR="0045074E" w:rsidRPr="005F4C71">
        <w:rPr>
          <w:rFonts w:asciiTheme="minorHAnsi" w:hAnsiTheme="minorHAnsi" w:cstheme="minorHAnsi"/>
        </w:rPr>
        <w:t>Nortea</w:t>
      </w:r>
      <w:r w:rsidR="00673197" w:rsidRPr="005F4C71">
        <w:rPr>
          <w:rFonts w:asciiTheme="minorHAnsi" w:hAnsiTheme="minorHAnsi" w:cstheme="minorHAnsi"/>
        </w:rPr>
        <w:t xml:space="preserve">mérica </w:t>
      </w:r>
      <w:r w:rsidR="00AF0147" w:rsidRPr="005F4C71">
        <w:rPr>
          <w:rFonts w:asciiTheme="minorHAnsi" w:hAnsiTheme="minorHAnsi" w:cstheme="minorHAnsi"/>
        </w:rPr>
        <w:t xml:space="preserve">les dio </w:t>
      </w:r>
      <w:r w:rsidR="0045074E" w:rsidRPr="005F4C71">
        <w:rPr>
          <w:rFonts w:asciiTheme="minorHAnsi" w:hAnsiTheme="minorHAnsi" w:cstheme="minorHAnsi"/>
        </w:rPr>
        <w:t>una amplia</w:t>
      </w:r>
      <w:r w:rsidR="00673197" w:rsidRPr="005F4C71">
        <w:rPr>
          <w:rFonts w:asciiTheme="minorHAnsi" w:hAnsiTheme="minorHAnsi" w:cstheme="minorHAnsi"/>
        </w:rPr>
        <w:t xml:space="preserve"> influ</w:t>
      </w:r>
      <w:r w:rsidR="00AF0147" w:rsidRPr="005F4C71">
        <w:rPr>
          <w:rFonts w:asciiTheme="minorHAnsi" w:hAnsiTheme="minorHAnsi" w:cstheme="minorHAnsi"/>
        </w:rPr>
        <w:t>e</w:t>
      </w:r>
      <w:r w:rsidR="00673197" w:rsidRPr="005F4C71">
        <w:rPr>
          <w:rFonts w:asciiTheme="minorHAnsi" w:hAnsiTheme="minorHAnsi" w:cstheme="minorHAnsi"/>
        </w:rPr>
        <w:t xml:space="preserve">ncia </w:t>
      </w:r>
      <w:r w:rsidR="0045074E" w:rsidRPr="005F4C71">
        <w:rPr>
          <w:rFonts w:asciiTheme="minorHAnsi" w:hAnsiTheme="minorHAnsi" w:cstheme="minorHAnsi"/>
        </w:rPr>
        <w:t>en toda la obra</w:t>
      </w:r>
      <w:r w:rsidR="00673197" w:rsidRPr="005F4C71">
        <w:rPr>
          <w:rFonts w:asciiTheme="minorHAnsi" w:hAnsiTheme="minorHAnsi" w:cstheme="minorHAnsi"/>
        </w:rPr>
        <w:t xml:space="preserve"> mundial. </w:t>
      </w:r>
      <w:r w:rsidR="00AF0147" w:rsidRPr="005F4C71">
        <w:rPr>
          <w:rFonts w:asciiTheme="minorHAnsi" w:hAnsiTheme="minorHAnsi" w:cstheme="minorHAnsi"/>
        </w:rPr>
        <w:t xml:space="preserve">La </w:t>
      </w:r>
      <w:r w:rsidR="00673197" w:rsidRPr="005F4C71">
        <w:rPr>
          <w:rFonts w:asciiTheme="minorHAnsi" w:hAnsiTheme="minorHAnsi" w:cstheme="minorHAnsi"/>
        </w:rPr>
        <w:t>ignor</w:t>
      </w:r>
      <w:r w:rsidR="00AF0147" w:rsidRPr="005F4C71">
        <w:rPr>
          <w:rFonts w:asciiTheme="minorHAnsi" w:hAnsiTheme="minorHAnsi" w:cstheme="minorHAnsi"/>
        </w:rPr>
        <w:t>a</w:t>
      </w:r>
      <w:r w:rsidR="00673197" w:rsidRPr="005F4C71">
        <w:rPr>
          <w:rFonts w:asciiTheme="minorHAnsi" w:hAnsiTheme="minorHAnsi" w:cstheme="minorHAnsi"/>
        </w:rPr>
        <w:t xml:space="preserve">ncia </w:t>
      </w:r>
      <w:r w:rsidR="00A04A97" w:rsidRPr="005F4C71">
        <w:rPr>
          <w:rFonts w:asciiTheme="minorHAnsi" w:hAnsiTheme="minorHAnsi" w:cstheme="minorHAnsi"/>
        </w:rPr>
        <w:t>general</w:t>
      </w:r>
      <w:r w:rsidR="00673197" w:rsidRPr="005F4C71">
        <w:rPr>
          <w:rFonts w:asciiTheme="minorHAnsi" w:hAnsiTheme="minorHAnsi" w:cstheme="minorHAnsi"/>
        </w:rPr>
        <w:t xml:space="preserve"> d</w:t>
      </w:r>
      <w:r w:rsidR="00AF0147" w:rsidRPr="005F4C71">
        <w:rPr>
          <w:rFonts w:asciiTheme="minorHAnsi" w:hAnsiTheme="minorHAnsi" w:cstheme="minorHAnsi"/>
        </w:rPr>
        <w:t>e l</w:t>
      </w:r>
      <w:r w:rsidR="00673197" w:rsidRPr="005F4C71">
        <w:rPr>
          <w:rFonts w:asciiTheme="minorHAnsi" w:hAnsiTheme="minorHAnsi" w:cstheme="minorHAnsi"/>
        </w:rPr>
        <w:t xml:space="preserve">os </w:t>
      </w:r>
      <w:r w:rsidR="00AC0086" w:rsidRPr="005F4C71">
        <w:rPr>
          <w:rFonts w:asciiTheme="minorHAnsi" w:hAnsiTheme="minorHAnsi" w:cstheme="minorHAnsi"/>
        </w:rPr>
        <w:t>puntos</w:t>
      </w:r>
      <w:r w:rsidR="00673197" w:rsidRPr="005F4C71">
        <w:rPr>
          <w:rFonts w:asciiTheme="minorHAnsi" w:hAnsiTheme="minorHAnsi" w:cstheme="minorHAnsi"/>
        </w:rPr>
        <w:t xml:space="preserve"> </w:t>
      </w:r>
      <w:r w:rsidR="00747141" w:rsidRPr="005F4C71">
        <w:rPr>
          <w:rFonts w:asciiTheme="minorHAnsi" w:hAnsiTheme="minorHAnsi" w:cstheme="minorHAnsi"/>
        </w:rPr>
        <w:t>esenciales</w:t>
      </w:r>
      <w:r w:rsidR="00673197" w:rsidRPr="005F4C71">
        <w:rPr>
          <w:rFonts w:asciiTheme="minorHAnsi" w:hAnsiTheme="minorHAnsi" w:cstheme="minorHAnsi"/>
        </w:rPr>
        <w:t xml:space="preserve"> de 1888</w:t>
      </w:r>
      <w:r w:rsidR="0076011E" w:rsidRPr="005F4C71">
        <w:rPr>
          <w:rFonts w:asciiTheme="minorHAnsi" w:hAnsiTheme="minorHAnsi" w:cstheme="minorHAnsi"/>
        </w:rPr>
        <w:t>,</w:t>
      </w:r>
      <w:r w:rsidR="00673197" w:rsidRPr="005F4C71">
        <w:rPr>
          <w:rFonts w:asciiTheme="minorHAnsi" w:hAnsiTheme="minorHAnsi" w:cstheme="minorHAnsi"/>
        </w:rPr>
        <w:t xml:space="preserve"> s</w:t>
      </w:r>
      <w:r w:rsidR="00AF0147" w:rsidRPr="005F4C71">
        <w:rPr>
          <w:rFonts w:asciiTheme="minorHAnsi" w:hAnsiTheme="minorHAnsi" w:cstheme="minorHAnsi"/>
        </w:rPr>
        <w:t>u</w:t>
      </w:r>
      <w:r w:rsidR="00673197" w:rsidRPr="005F4C71">
        <w:rPr>
          <w:rFonts w:asciiTheme="minorHAnsi" w:hAnsiTheme="minorHAnsi" w:cstheme="minorHAnsi"/>
        </w:rPr>
        <w:t>mad</w:t>
      </w:r>
      <w:r w:rsidR="0045074E" w:rsidRPr="005F4C71">
        <w:rPr>
          <w:rFonts w:asciiTheme="minorHAnsi" w:hAnsiTheme="minorHAnsi" w:cstheme="minorHAnsi"/>
        </w:rPr>
        <w:t>a</w:t>
      </w:r>
      <w:r w:rsidR="00673197" w:rsidRPr="005F4C71">
        <w:rPr>
          <w:rFonts w:asciiTheme="minorHAnsi" w:hAnsiTheme="minorHAnsi" w:cstheme="minorHAnsi"/>
        </w:rPr>
        <w:t xml:space="preserve"> a </w:t>
      </w:r>
      <w:r w:rsidR="0045074E" w:rsidRPr="005F4C71">
        <w:rPr>
          <w:rFonts w:asciiTheme="minorHAnsi" w:hAnsiTheme="minorHAnsi" w:cstheme="minorHAnsi"/>
        </w:rPr>
        <w:t>su antipatía hacia el</w:t>
      </w:r>
      <w:r w:rsidR="00673197" w:rsidRPr="005F4C71">
        <w:rPr>
          <w:rFonts w:asciiTheme="minorHAnsi" w:hAnsiTheme="minorHAnsi" w:cstheme="minorHAnsi"/>
        </w:rPr>
        <w:t xml:space="preserve"> </w:t>
      </w:r>
      <w:r w:rsidR="0045074E" w:rsidRPr="005F4C71">
        <w:rPr>
          <w:rFonts w:asciiTheme="minorHAnsi" w:hAnsiTheme="minorHAnsi" w:cstheme="minorHAnsi"/>
        </w:rPr>
        <w:t>“</w:t>
      </w:r>
      <w:r w:rsidR="00673197" w:rsidRPr="005F4C71">
        <w:rPr>
          <w:rFonts w:asciiTheme="minorHAnsi" w:hAnsiTheme="minorHAnsi" w:cstheme="minorHAnsi"/>
        </w:rPr>
        <w:t>legalismo</w:t>
      </w:r>
      <w:r w:rsidR="0045074E" w:rsidRPr="005F4C71">
        <w:rPr>
          <w:rFonts w:asciiTheme="minorHAnsi" w:hAnsiTheme="minorHAnsi" w:cstheme="minorHAnsi"/>
        </w:rPr>
        <w:t>”</w:t>
      </w:r>
      <w:r w:rsidR="006A5219" w:rsidRPr="005F4C71">
        <w:rPr>
          <w:rFonts w:asciiTheme="minorHAnsi" w:hAnsiTheme="minorHAnsi" w:cstheme="minorHAnsi"/>
        </w:rPr>
        <w:t>,</w:t>
      </w:r>
      <w:r w:rsidR="00673197" w:rsidRPr="005F4C71">
        <w:rPr>
          <w:rFonts w:asciiTheme="minorHAnsi" w:hAnsiTheme="minorHAnsi" w:cstheme="minorHAnsi"/>
        </w:rPr>
        <w:t xml:space="preserve"> cr</w:t>
      </w:r>
      <w:r w:rsidR="00AF0147" w:rsidRPr="005F4C71">
        <w:rPr>
          <w:rFonts w:asciiTheme="minorHAnsi" w:hAnsiTheme="minorHAnsi" w:cstheme="minorHAnsi"/>
        </w:rPr>
        <w:t>e</w:t>
      </w:r>
      <w:r w:rsidR="00673197" w:rsidRPr="005F4C71">
        <w:rPr>
          <w:rFonts w:asciiTheme="minorHAnsi" w:hAnsiTheme="minorHAnsi" w:cstheme="minorHAnsi"/>
        </w:rPr>
        <w:t>ar</w:t>
      </w:r>
      <w:r w:rsidR="00AF0147" w:rsidRPr="005F4C71">
        <w:rPr>
          <w:rFonts w:asciiTheme="minorHAnsi" w:hAnsiTheme="minorHAnsi" w:cstheme="minorHAnsi"/>
        </w:rPr>
        <w:t xml:space="preserve">on </w:t>
      </w:r>
      <w:r w:rsidR="009010CF" w:rsidRPr="005F4C71">
        <w:rPr>
          <w:rFonts w:asciiTheme="minorHAnsi" w:hAnsiTheme="minorHAnsi" w:cstheme="minorHAnsi"/>
        </w:rPr>
        <w:t>un</w:t>
      </w:r>
      <w:r w:rsidR="00673197" w:rsidRPr="005F4C71">
        <w:rPr>
          <w:rFonts w:asciiTheme="minorHAnsi" w:hAnsiTheme="minorHAnsi" w:cstheme="minorHAnsi"/>
        </w:rPr>
        <w:t xml:space="preserve"> v</w:t>
      </w:r>
      <w:r w:rsidR="00AF0147" w:rsidRPr="005F4C71">
        <w:rPr>
          <w:rFonts w:asciiTheme="minorHAnsi" w:hAnsiTheme="minorHAnsi" w:cstheme="minorHAnsi"/>
        </w:rPr>
        <w:t xml:space="preserve">acío </w:t>
      </w:r>
      <w:r w:rsidR="0045074E" w:rsidRPr="005F4C71">
        <w:rPr>
          <w:rFonts w:asciiTheme="minorHAnsi" w:hAnsiTheme="minorHAnsi" w:cstheme="minorHAnsi"/>
        </w:rPr>
        <w:t>que ocupar</w:t>
      </w:r>
      <w:r w:rsidR="0076011E" w:rsidRPr="005F4C71">
        <w:rPr>
          <w:rFonts w:asciiTheme="minorHAnsi" w:hAnsiTheme="minorHAnsi" w:cstheme="minorHAnsi"/>
        </w:rPr>
        <w:t>ía</w:t>
      </w:r>
      <w:r w:rsidR="0045074E" w:rsidRPr="005F4C71">
        <w:rPr>
          <w:rFonts w:asciiTheme="minorHAnsi" w:hAnsiTheme="minorHAnsi" w:cstheme="minorHAnsi"/>
        </w:rPr>
        <w:t>n rápidamente</w:t>
      </w:r>
      <w:r w:rsidR="00AF0147" w:rsidRPr="005F4C71">
        <w:rPr>
          <w:rFonts w:asciiTheme="minorHAnsi" w:hAnsiTheme="minorHAnsi" w:cstheme="minorHAnsi"/>
        </w:rPr>
        <w:t xml:space="preserve"> </w:t>
      </w:r>
      <w:r w:rsidR="009010CF" w:rsidRPr="005F4C71">
        <w:rPr>
          <w:rFonts w:asciiTheme="minorHAnsi" w:hAnsiTheme="minorHAnsi" w:cstheme="minorHAnsi"/>
        </w:rPr>
        <w:t>es</w:t>
      </w:r>
      <w:r w:rsidR="0045074E" w:rsidRPr="005F4C71">
        <w:rPr>
          <w:rFonts w:asciiTheme="minorHAnsi" w:hAnsiTheme="minorHAnsi" w:cstheme="minorHAnsi"/>
        </w:rPr>
        <w:t>o</w:t>
      </w:r>
      <w:r w:rsidR="009010CF" w:rsidRPr="005F4C71">
        <w:rPr>
          <w:rFonts w:asciiTheme="minorHAnsi" w:hAnsiTheme="minorHAnsi" w:cstheme="minorHAnsi"/>
        </w:rPr>
        <w:t>s</w:t>
      </w:r>
      <w:r w:rsidR="00673197" w:rsidRPr="005F4C71">
        <w:rPr>
          <w:rFonts w:asciiTheme="minorHAnsi" w:hAnsiTheme="minorHAnsi" w:cstheme="minorHAnsi"/>
        </w:rPr>
        <w:t xml:space="preserve"> </w:t>
      </w:r>
      <w:r w:rsidR="0045074E" w:rsidRPr="005F4C71">
        <w:rPr>
          <w:rFonts w:asciiTheme="minorHAnsi" w:hAnsiTheme="minorHAnsi" w:cstheme="minorHAnsi"/>
        </w:rPr>
        <w:t>concepto</w:t>
      </w:r>
      <w:r w:rsidR="00E52128" w:rsidRPr="005F4C71">
        <w:rPr>
          <w:rFonts w:asciiTheme="minorHAnsi" w:hAnsiTheme="minorHAnsi" w:cstheme="minorHAnsi"/>
        </w:rPr>
        <w:t>s</w:t>
      </w:r>
      <w:r w:rsidR="00AF0147" w:rsidRPr="005F4C71">
        <w:rPr>
          <w:rFonts w:asciiTheme="minorHAnsi" w:hAnsiTheme="minorHAnsi" w:cstheme="minorHAnsi"/>
        </w:rPr>
        <w:t xml:space="preserve"> </w:t>
      </w:r>
      <w:r w:rsidR="0045074E" w:rsidRPr="005F4C71">
        <w:rPr>
          <w:rFonts w:asciiTheme="minorHAnsi" w:hAnsiTheme="minorHAnsi" w:cstheme="minorHAnsi"/>
        </w:rPr>
        <w:t>“</w:t>
      </w:r>
      <w:r w:rsidR="00AF0147" w:rsidRPr="005F4C71">
        <w:rPr>
          <w:rFonts w:asciiTheme="minorHAnsi" w:hAnsiTheme="minorHAnsi" w:cstheme="minorHAnsi"/>
        </w:rPr>
        <w:t>reformacionistas</w:t>
      </w:r>
      <w:r w:rsidR="0045074E" w:rsidRPr="005F4C71">
        <w:rPr>
          <w:rFonts w:asciiTheme="minorHAnsi" w:hAnsiTheme="minorHAnsi" w:cstheme="minorHAnsi"/>
        </w:rPr>
        <w:t>”</w:t>
      </w:r>
      <w:r w:rsidR="004459E1">
        <w:rPr>
          <w:rFonts w:asciiTheme="minorHAnsi" w:hAnsiTheme="minorHAnsi" w:cstheme="minorHAnsi"/>
        </w:rPr>
        <w:t>.</w:t>
      </w:r>
    </w:p>
    <w:p w14:paraId="5513A8DD" w14:textId="40D8F0E6" w:rsidR="00673197" w:rsidRPr="004459E1" w:rsidRDefault="008A7815" w:rsidP="004459E1">
      <w:pPr>
        <w:ind w:left="567" w:right="566"/>
        <w:rPr>
          <w:rFonts w:asciiTheme="minorHAnsi" w:hAnsiTheme="minorHAnsi" w:cstheme="minorHAnsi"/>
          <w:sz w:val="22"/>
          <w:szCs w:val="22"/>
        </w:rPr>
      </w:pPr>
      <w:r w:rsidRPr="004459E1">
        <w:rPr>
          <w:rFonts w:asciiTheme="minorHAnsi" w:hAnsiTheme="minorHAnsi" w:cstheme="minorHAnsi"/>
          <w:sz w:val="22"/>
          <w:szCs w:val="22"/>
        </w:rPr>
        <w:t xml:space="preserve">{N. del T: </w:t>
      </w:r>
      <w:r w:rsidR="004459E1" w:rsidRPr="004459E1">
        <w:rPr>
          <w:rFonts w:asciiTheme="minorHAnsi" w:hAnsiTheme="minorHAnsi" w:cstheme="minorHAnsi"/>
          <w:sz w:val="22"/>
          <w:szCs w:val="22"/>
        </w:rPr>
        <w:t xml:space="preserve">esos </w:t>
      </w:r>
      <w:r w:rsidR="004459E1">
        <w:rPr>
          <w:rFonts w:asciiTheme="minorHAnsi" w:hAnsiTheme="minorHAnsi" w:cstheme="minorHAnsi"/>
          <w:sz w:val="22"/>
          <w:szCs w:val="22"/>
        </w:rPr>
        <w:t>“</w:t>
      </w:r>
      <w:r w:rsidR="004459E1" w:rsidRPr="004459E1">
        <w:rPr>
          <w:rFonts w:asciiTheme="minorHAnsi" w:hAnsiTheme="minorHAnsi" w:cstheme="minorHAnsi"/>
          <w:color w:val="000099"/>
          <w:sz w:val="22"/>
          <w:szCs w:val="22"/>
        </w:rPr>
        <w:t>conceptos reformacionistas</w:t>
      </w:r>
      <w:r w:rsidR="004459E1">
        <w:rPr>
          <w:rFonts w:asciiTheme="minorHAnsi" w:hAnsiTheme="minorHAnsi" w:cstheme="minorHAnsi"/>
          <w:sz w:val="22"/>
          <w:szCs w:val="22"/>
        </w:rPr>
        <w:t>”</w:t>
      </w:r>
      <w:r w:rsidR="004459E1" w:rsidRPr="004459E1">
        <w:rPr>
          <w:rFonts w:asciiTheme="minorHAnsi" w:hAnsiTheme="minorHAnsi" w:cstheme="minorHAnsi"/>
          <w:sz w:val="22"/>
          <w:szCs w:val="22"/>
        </w:rPr>
        <w:t xml:space="preserve"> se pueden resumir en esta cadena causal: 1) </w:t>
      </w:r>
      <w:r w:rsidRPr="004459E1">
        <w:rPr>
          <w:rFonts w:asciiTheme="minorHAnsi" w:hAnsiTheme="minorHAnsi" w:cstheme="minorHAnsi"/>
          <w:sz w:val="22"/>
          <w:szCs w:val="22"/>
        </w:rPr>
        <w:t xml:space="preserve">aceptación de la comprensión agustiniana del pecado </w:t>
      </w:r>
      <w:r w:rsidR="004459E1">
        <w:rPr>
          <w:rFonts w:asciiTheme="minorHAnsi" w:hAnsiTheme="minorHAnsi" w:cstheme="minorHAnsi"/>
          <w:sz w:val="22"/>
          <w:szCs w:val="22"/>
        </w:rPr>
        <w:t>(</w:t>
      </w:r>
      <w:r w:rsidRPr="004459E1">
        <w:rPr>
          <w:rFonts w:asciiTheme="minorHAnsi" w:hAnsiTheme="minorHAnsi" w:cstheme="minorHAnsi"/>
          <w:sz w:val="22"/>
          <w:szCs w:val="22"/>
        </w:rPr>
        <w:t>original</w:t>
      </w:r>
      <w:r w:rsidR="004459E1">
        <w:rPr>
          <w:rFonts w:asciiTheme="minorHAnsi" w:hAnsiTheme="minorHAnsi" w:cstheme="minorHAnsi"/>
          <w:sz w:val="22"/>
          <w:szCs w:val="22"/>
        </w:rPr>
        <w:t>)</w:t>
      </w:r>
      <w:r w:rsidR="004459E1" w:rsidRPr="004459E1">
        <w:rPr>
          <w:rFonts w:asciiTheme="minorHAnsi" w:hAnsiTheme="minorHAnsi" w:cstheme="minorHAnsi"/>
          <w:sz w:val="22"/>
          <w:szCs w:val="22"/>
        </w:rPr>
        <w:t xml:space="preserve"> como la condición en la que nacemos, y no las decisiones que tomamos</w:t>
      </w:r>
      <w:r w:rsidRPr="004459E1">
        <w:rPr>
          <w:rFonts w:asciiTheme="minorHAnsi" w:hAnsiTheme="minorHAnsi" w:cstheme="minorHAnsi"/>
          <w:sz w:val="22"/>
          <w:szCs w:val="22"/>
        </w:rPr>
        <w:t>;</w:t>
      </w:r>
      <w:r w:rsidR="004459E1" w:rsidRPr="004459E1">
        <w:rPr>
          <w:rFonts w:asciiTheme="minorHAnsi" w:hAnsiTheme="minorHAnsi" w:cstheme="minorHAnsi"/>
          <w:sz w:val="22"/>
          <w:szCs w:val="22"/>
        </w:rPr>
        <w:t xml:space="preserve"> </w:t>
      </w:r>
      <w:r w:rsidR="004459E1" w:rsidRPr="004459E1">
        <w:rPr>
          <w:rFonts w:asciiTheme="minorHAnsi" w:hAnsiTheme="minorHAnsi" w:cstheme="minorHAnsi"/>
          <w:sz w:val="22"/>
          <w:szCs w:val="22"/>
        </w:rPr>
        <w:sym w:font="Wingdings" w:char="F0E0"/>
      </w:r>
      <w:r w:rsidR="004459E1" w:rsidRPr="004459E1">
        <w:rPr>
          <w:rFonts w:asciiTheme="minorHAnsi" w:hAnsiTheme="minorHAnsi" w:cstheme="minorHAnsi"/>
          <w:sz w:val="22"/>
          <w:szCs w:val="22"/>
        </w:rPr>
        <w:t xml:space="preserve"> 2)</w:t>
      </w:r>
      <w:r w:rsidRPr="004459E1">
        <w:rPr>
          <w:rFonts w:asciiTheme="minorHAnsi" w:hAnsiTheme="minorHAnsi" w:cstheme="minorHAnsi"/>
          <w:sz w:val="22"/>
          <w:szCs w:val="22"/>
        </w:rPr>
        <w:t xml:space="preserve"> imposibilidad de que Cristo hubiera </w:t>
      </w:r>
      <w:r w:rsidR="004459E1">
        <w:rPr>
          <w:rFonts w:asciiTheme="minorHAnsi" w:hAnsiTheme="minorHAnsi" w:cstheme="minorHAnsi"/>
          <w:sz w:val="22"/>
          <w:szCs w:val="22"/>
        </w:rPr>
        <w:t>tomado</w:t>
      </w:r>
      <w:r w:rsidRPr="004459E1">
        <w:rPr>
          <w:rFonts w:asciiTheme="minorHAnsi" w:hAnsiTheme="minorHAnsi" w:cstheme="minorHAnsi"/>
          <w:sz w:val="22"/>
          <w:szCs w:val="22"/>
        </w:rPr>
        <w:t xml:space="preserve"> la misma naturaleza humana</w:t>
      </w:r>
      <w:r w:rsidR="004459E1">
        <w:rPr>
          <w:rFonts w:asciiTheme="minorHAnsi" w:hAnsiTheme="minorHAnsi" w:cstheme="minorHAnsi"/>
          <w:sz w:val="22"/>
          <w:szCs w:val="22"/>
        </w:rPr>
        <w:t xml:space="preserve"> caída</w:t>
      </w:r>
      <w:r w:rsidRPr="004459E1">
        <w:rPr>
          <w:rFonts w:asciiTheme="minorHAnsi" w:hAnsiTheme="minorHAnsi" w:cstheme="minorHAnsi"/>
          <w:sz w:val="22"/>
          <w:szCs w:val="22"/>
        </w:rPr>
        <w:t xml:space="preserve"> que nosotros;</w:t>
      </w:r>
      <w:r w:rsidR="004459E1" w:rsidRPr="004459E1">
        <w:rPr>
          <w:rFonts w:asciiTheme="minorHAnsi" w:hAnsiTheme="minorHAnsi" w:cstheme="minorHAnsi"/>
          <w:sz w:val="22"/>
          <w:szCs w:val="22"/>
        </w:rPr>
        <w:t xml:space="preserve"> </w:t>
      </w:r>
      <w:r w:rsidR="004459E1" w:rsidRPr="004459E1">
        <w:rPr>
          <w:rFonts w:asciiTheme="minorHAnsi" w:hAnsiTheme="minorHAnsi" w:cstheme="minorHAnsi"/>
          <w:sz w:val="22"/>
          <w:szCs w:val="22"/>
        </w:rPr>
        <w:sym w:font="Wingdings" w:char="F0E0"/>
      </w:r>
      <w:r w:rsidR="004459E1" w:rsidRPr="004459E1">
        <w:rPr>
          <w:rFonts w:asciiTheme="minorHAnsi" w:hAnsiTheme="minorHAnsi" w:cstheme="minorHAnsi"/>
          <w:sz w:val="22"/>
          <w:szCs w:val="22"/>
        </w:rPr>
        <w:t xml:space="preserve"> 3)</w:t>
      </w:r>
      <w:r w:rsidRPr="004459E1">
        <w:rPr>
          <w:rFonts w:asciiTheme="minorHAnsi" w:hAnsiTheme="minorHAnsi" w:cstheme="minorHAnsi"/>
          <w:sz w:val="22"/>
          <w:szCs w:val="22"/>
        </w:rPr>
        <w:t xml:space="preserve"> imposibilidad de que nosotros</w:t>
      </w:r>
      <w:r w:rsidR="004459E1">
        <w:rPr>
          <w:rFonts w:asciiTheme="minorHAnsi" w:hAnsiTheme="minorHAnsi" w:cstheme="minorHAnsi"/>
          <w:sz w:val="22"/>
          <w:szCs w:val="22"/>
        </w:rPr>
        <w:t xml:space="preserve"> podamos vencer como Cristo</w:t>
      </w:r>
      <w:r w:rsidRPr="004459E1">
        <w:rPr>
          <w:rFonts w:asciiTheme="minorHAnsi" w:hAnsiTheme="minorHAnsi" w:cstheme="minorHAnsi"/>
          <w:sz w:val="22"/>
          <w:szCs w:val="22"/>
        </w:rPr>
        <w:t>, lo que deja sin sentido la escatología adventista</w:t>
      </w:r>
      <w:r w:rsidR="004459E1" w:rsidRPr="004459E1">
        <w:rPr>
          <w:rFonts w:asciiTheme="minorHAnsi" w:hAnsiTheme="minorHAnsi" w:cstheme="minorHAnsi"/>
          <w:sz w:val="22"/>
          <w:szCs w:val="22"/>
        </w:rPr>
        <w:t>: fin del tiempo de gracia, juicio investigador, purificación del santuario, etc</w:t>
      </w:r>
      <w:r w:rsidRPr="004459E1">
        <w:rPr>
          <w:rFonts w:asciiTheme="minorHAnsi" w:hAnsiTheme="minorHAnsi" w:cstheme="minorHAnsi"/>
          <w:sz w:val="22"/>
          <w:szCs w:val="22"/>
        </w:rPr>
        <w:t>}.</w:t>
      </w:r>
    </w:p>
    <w:p w14:paraId="6E42090A" w14:textId="77777777" w:rsidR="00673197" w:rsidRPr="005F4C71" w:rsidRDefault="00AF0147" w:rsidP="008D2F38">
      <w:pPr>
        <w:rPr>
          <w:rFonts w:asciiTheme="minorHAnsi" w:hAnsiTheme="minorHAnsi" w:cstheme="minorHAnsi"/>
        </w:rPr>
      </w:pPr>
      <w:r w:rsidRPr="005F4C71">
        <w:rPr>
          <w:rFonts w:asciiTheme="minorHAnsi" w:hAnsiTheme="minorHAnsi" w:cstheme="minorHAnsi"/>
        </w:rPr>
        <w:t xml:space="preserve">El </w:t>
      </w:r>
      <w:r w:rsidR="00815580" w:rsidRPr="005F4C71">
        <w:rPr>
          <w:rFonts w:asciiTheme="minorHAnsi" w:hAnsiTheme="minorHAnsi" w:cstheme="minorHAnsi"/>
        </w:rPr>
        <w:t>tiempo</w:t>
      </w:r>
      <w:r w:rsidR="00673197" w:rsidRPr="005F4C71">
        <w:rPr>
          <w:rFonts w:asciiTheme="minorHAnsi" w:hAnsiTheme="minorHAnsi" w:cstheme="minorHAnsi"/>
        </w:rPr>
        <w:t xml:space="preserve"> demostr</w:t>
      </w:r>
      <w:r w:rsidRPr="005F4C71">
        <w:rPr>
          <w:rFonts w:asciiTheme="minorHAnsi" w:hAnsiTheme="minorHAnsi" w:cstheme="minorHAnsi"/>
        </w:rPr>
        <w:t xml:space="preserve">ó </w:t>
      </w:r>
      <w:r w:rsidR="005A3155" w:rsidRPr="005F4C71">
        <w:rPr>
          <w:rFonts w:asciiTheme="minorHAnsi" w:hAnsiTheme="minorHAnsi" w:cstheme="minorHAnsi"/>
        </w:rPr>
        <w:t>muy pronto que</w:t>
      </w:r>
      <w:r w:rsidR="00673197" w:rsidRPr="005F4C71">
        <w:rPr>
          <w:rFonts w:asciiTheme="minorHAnsi" w:hAnsiTheme="minorHAnsi" w:cstheme="minorHAnsi"/>
        </w:rPr>
        <w:t xml:space="preserve">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AC0086" w:rsidRPr="005F4C71">
        <w:rPr>
          <w:rFonts w:asciiTheme="minorHAnsi" w:hAnsiTheme="minorHAnsi" w:cstheme="minorHAnsi"/>
        </w:rPr>
        <w:t>puntos</w:t>
      </w:r>
      <w:r w:rsidR="00673197" w:rsidRPr="005F4C71">
        <w:rPr>
          <w:rFonts w:asciiTheme="minorHAnsi" w:hAnsiTheme="minorHAnsi" w:cstheme="minorHAnsi"/>
        </w:rPr>
        <w:t xml:space="preserve"> de vista </w:t>
      </w:r>
      <w:r w:rsidR="00A04A97" w:rsidRPr="005F4C71">
        <w:rPr>
          <w:rFonts w:asciiTheme="minorHAnsi" w:hAnsiTheme="minorHAnsi" w:cstheme="minorHAnsi"/>
        </w:rPr>
        <w:t>eran</w:t>
      </w:r>
      <w:r w:rsidR="00673197" w:rsidRPr="005F4C71">
        <w:rPr>
          <w:rFonts w:asciiTheme="minorHAnsi" w:hAnsiTheme="minorHAnsi" w:cstheme="minorHAnsi"/>
        </w:rPr>
        <w:t xml:space="preserve"> </w:t>
      </w:r>
      <w:r w:rsidR="00875181" w:rsidRPr="005F4C71">
        <w:rPr>
          <w:rFonts w:asciiTheme="minorHAnsi" w:hAnsiTheme="minorHAnsi" w:cstheme="minorHAnsi"/>
        </w:rPr>
        <w:t>incompatibles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ad</w:t>
      </w:r>
      <w:r w:rsidR="00673197" w:rsidRPr="005F4C71">
        <w:rPr>
          <w:rFonts w:asciiTheme="minorHAnsi" w:hAnsiTheme="minorHAnsi" w:cstheme="minorHAnsi"/>
        </w:rPr>
        <w:softHyphen/>
        <w:t>ventista d</w:t>
      </w:r>
      <w:r w:rsidRPr="005F4C71">
        <w:rPr>
          <w:rFonts w:asciiTheme="minorHAnsi" w:hAnsiTheme="minorHAnsi" w:cstheme="minorHAnsi"/>
        </w:rPr>
        <w:t>e 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S</w:t>
      </w:r>
      <w:r w:rsidRPr="005F4C71">
        <w:rPr>
          <w:rFonts w:asciiTheme="minorHAnsi" w:hAnsiTheme="minorHAnsi" w:cstheme="minorHAnsi"/>
        </w:rPr>
        <w:t>i</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nuestras</w:t>
      </w:r>
      <w:r w:rsidR="00673197" w:rsidRPr="005F4C71">
        <w:rPr>
          <w:rFonts w:asciiTheme="minorHAnsi" w:hAnsiTheme="minorHAnsi" w:cstheme="minorHAnsi"/>
        </w:rPr>
        <w:t xml:space="preserve"> </w:t>
      </w:r>
      <w:r w:rsidR="005A3155" w:rsidRPr="005F4C71">
        <w:rPr>
          <w:rFonts w:asciiTheme="minorHAnsi" w:hAnsiTheme="minorHAnsi" w:cstheme="minorHAnsi"/>
        </w:rPr>
        <w:t>institucione</w:t>
      </w:r>
      <w:r w:rsidR="00673197" w:rsidRPr="005F4C71">
        <w:rPr>
          <w:rFonts w:asciiTheme="minorHAnsi" w:hAnsiTheme="minorHAnsi" w:cstheme="minorHAnsi"/>
        </w:rPr>
        <w:t xml:space="preserve">s </w:t>
      </w:r>
      <w:r w:rsidR="005A3155" w:rsidRPr="005F4C71">
        <w:rPr>
          <w:rFonts w:asciiTheme="minorHAnsi" w:hAnsiTheme="minorHAnsi" w:cstheme="minorHAnsi"/>
        </w:rPr>
        <w:t>publicad</w:t>
      </w:r>
      <w:r w:rsidR="00673197" w:rsidRPr="005F4C71">
        <w:rPr>
          <w:rFonts w:asciiTheme="minorHAnsi" w:hAnsiTheme="minorHAnsi" w:cstheme="minorHAnsi"/>
        </w:rPr>
        <w:t xml:space="preserve">oras </w:t>
      </w:r>
      <w:r w:rsidR="008E4BDF" w:rsidRPr="005F4C71">
        <w:rPr>
          <w:rFonts w:asciiTheme="minorHAnsi" w:hAnsiTheme="minorHAnsi" w:cstheme="minorHAnsi"/>
        </w:rPr>
        <w:t xml:space="preserve">hubiesen </w:t>
      </w:r>
      <w:r w:rsidR="00673197" w:rsidRPr="005F4C71">
        <w:rPr>
          <w:rFonts w:asciiTheme="minorHAnsi" w:hAnsiTheme="minorHAnsi" w:cstheme="minorHAnsi"/>
        </w:rPr>
        <w:t xml:space="preserve">apreciado </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contenido</w:t>
      </w:r>
      <w:r w:rsidR="00673197" w:rsidRPr="005F4C71">
        <w:rPr>
          <w:rFonts w:asciiTheme="minorHAnsi" w:hAnsiTheme="minorHAnsi" w:cstheme="minorHAnsi"/>
        </w:rPr>
        <w:t xml:space="preserve"> singular d</w:t>
      </w:r>
      <w:r w:rsidR="008E4BDF" w:rsidRPr="005F4C71">
        <w:rPr>
          <w:rFonts w:asciiTheme="minorHAnsi" w:hAnsiTheme="minorHAnsi" w:cstheme="minorHAnsi"/>
        </w:rPr>
        <w:t>el</w:t>
      </w:r>
      <w:r w:rsidR="00AA790B" w:rsidRPr="005F4C71">
        <w:rPr>
          <w:rFonts w:asciiTheme="minorHAnsi" w:hAnsiTheme="minorHAnsi" w:cstheme="minorHAnsi"/>
        </w:rPr>
        <w:t xml:space="preserve"> auténtico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8E4BDF" w:rsidRPr="005F4C71">
        <w:rPr>
          <w:rFonts w:asciiTheme="minorHAnsi" w:hAnsiTheme="minorHAnsi" w:cstheme="minorHAnsi"/>
        </w:rPr>
        <w:t>y</w:t>
      </w:r>
      <w:r w:rsidR="00673197" w:rsidRPr="005F4C71">
        <w:rPr>
          <w:rFonts w:asciiTheme="minorHAnsi" w:hAnsiTheme="minorHAnsi" w:cstheme="minorHAnsi"/>
        </w:rPr>
        <w:t xml:space="preserve"> </w:t>
      </w:r>
      <w:r w:rsidR="00AA790B" w:rsidRPr="005F4C71">
        <w:rPr>
          <w:rFonts w:asciiTheme="minorHAnsi" w:hAnsiTheme="minorHAnsi" w:cstheme="minorHAnsi"/>
        </w:rPr>
        <w:t>lo hubiesen publicado</w:t>
      </w:r>
      <w:r w:rsidR="008C7A05" w:rsidRPr="005F4C71">
        <w:rPr>
          <w:rFonts w:asciiTheme="minorHAnsi" w:hAnsiTheme="minorHAnsi" w:cstheme="minorHAnsi"/>
        </w:rPr>
        <w:t xml:space="preserve"> y sustentado</w:t>
      </w:r>
      <w:r w:rsidR="00AA790B" w:rsidRPr="005F4C71">
        <w:rPr>
          <w:rFonts w:asciiTheme="minorHAnsi" w:hAnsiTheme="minorHAnsi" w:cstheme="minorHAnsi"/>
        </w:rPr>
        <w:t xml:space="preserve"> </w:t>
      </w:r>
      <w:r w:rsidR="006A5219" w:rsidRPr="005F4C71">
        <w:rPr>
          <w:rFonts w:asciiTheme="minorHAnsi" w:hAnsiTheme="minorHAnsi" w:cstheme="minorHAnsi"/>
        </w:rPr>
        <w:t>fielmente</w:t>
      </w:r>
      <w:r w:rsidR="00673197" w:rsidRPr="005F4C71">
        <w:rPr>
          <w:rFonts w:asciiTheme="minorHAnsi" w:hAnsiTheme="minorHAnsi" w:cstheme="minorHAnsi"/>
        </w:rPr>
        <w:t xml:space="preserve">, </w:t>
      </w:r>
      <w:r w:rsidR="008C7A05" w:rsidRPr="005F4C71">
        <w:rPr>
          <w:rFonts w:asciiTheme="minorHAnsi" w:hAnsiTheme="minorHAnsi" w:cstheme="minorHAnsi"/>
        </w:rPr>
        <w:t>esos conceptos</w:t>
      </w:r>
      <w:r w:rsidR="00673197" w:rsidRPr="005F4C71">
        <w:rPr>
          <w:rFonts w:asciiTheme="minorHAnsi" w:hAnsiTheme="minorHAnsi" w:cstheme="minorHAnsi"/>
        </w:rPr>
        <w:t xml:space="preserve"> </w:t>
      </w:r>
      <w:r w:rsidR="008C7A05" w:rsidRPr="005F4C71">
        <w:rPr>
          <w:rFonts w:asciiTheme="minorHAnsi" w:hAnsiTheme="minorHAnsi" w:cstheme="minorHAnsi"/>
        </w:rPr>
        <w:t>jamás</w:t>
      </w:r>
      <w:r w:rsidR="00673197" w:rsidRPr="005F4C71">
        <w:rPr>
          <w:rFonts w:asciiTheme="minorHAnsi" w:hAnsiTheme="minorHAnsi" w:cstheme="minorHAnsi"/>
        </w:rPr>
        <w:t xml:space="preserve"> </w:t>
      </w:r>
      <w:r w:rsidR="008C7A05" w:rsidRPr="005F4C71">
        <w:rPr>
          <w:rFonts w:asciiTheme="minorHAnsi" w:hAnsiTheme="minorHAnsi" w:cstheme="minorHAnsi"/>
        </w:rPr>
        <w:t>habrían podido enraizar</w:t>
      </w:r>
      <w:r w:rsidR="008E4BDF" w:rsidRPr="005F4C71">
        <w:rPr>
          <w:rFonts w:asciiTheme="minorHAnsi" w:hAnsiTheme="minorHAnsi" w:cstheme="minorHAnsi"/>
        </w:rPr>
        <w:t xml:space="preserve"> e</w:t>
      </w:r>
      <w:r w:rsidR="00673197" w:rsidRPr="005F4C71">
        <w:rPr>
          <w:rFonts w:asciiTheme="minorHAnsi" w:hAnsiTheme="minorHAnsi" w:cstheme="minorHAnsi"/>
        </w:rPr>
        <w:t xml:space="preserve">n </w:t>
      </w:r>
      <w:r w:rsidR="008C7A05" w:rsidRPr="005F4C71">
        <w:rPr>
          <w:rFonts w:asciiTheme="minorHAnsi" w:hAnsiTheme="minorHAnsi" w:cstheme="minorHAnsi"/>
        </w:rPr>
        <w:t>Norteamérica</w:t>
      </w:r>
      <w:r w:rsidR="00673197" w:rsidRPr="005F4C71">
        <w:rPr>
          <w:rFonts w:asciiTheme="minorHAnsi" w:hAnsiTheme="minorHAnsi" w:cstheme="minorHAnsi"/>
        </w:rPr>
        <w:t xml:space="preserve">, Europa, África, Extremo Oriente </w:t>
      </w:r>
      <w:r w:rsidR="008E4BDF" w:rsidRPr="005F4C71">
        <w:rPr>
          <w:rFonts w:asciiTheme="minorHAnsi" w:hAnsiTheme="minorHAnsi" w:cstheme="minorHAnsi"/>
        </w:rPr>
        <w:t>y</w:t>
      </w:r>
      <w:r w:rsidR="00673197" w:rsidRPr="005F4C71">
        <w:rPr>
          <w:rFonts w:asciiTheme="minorHAnsi" w:hAnsiTheme="minorHAnsi" w:cstheme="minorHAnsi"/>
        </w:rPr>
        <w:t xml:space="preserve"> Pacífico Su</w:t>
      </w:r>
      <w:r w:rsidR="008E4BDF" w:rsidRPr="005F4C71">
        <w:rPr>
          <w:rFonts w:asciiTheme="minorHAnsi" w:hAnsiTheme="minorHAnsi" w:cstheme="minorHAnsi"/>
        </w:rPr>
        <w:t>r</w:t>
      </w:r>
      <w:r w:rsidR="00673197" w:rsidRPr="005F4C71">
        <w:rPr>
          <w:rFonts w:asciiTheme="minorHAnsi" w:hAnsiTheme="minorHAnsi" w:cstheme="minorHAnsi"/>
        </w:rPr>
        <w:t xml:space="preserve">. </w:t>
      </w:r>
      <w:r w:rsidR="004E42CA"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le</w:t>
      </w:r>
      <w:r w:rsidR="008E4BDF" w:rsidRPr="005F4C71">
        <w:rPr>
          <w:rFonts w:asciiTheme="minorHAnsi" w:hAnsiTheme="minorHAnsi" w:cstheme="minorHAnsi"/>
        </w:rPr>
        <w:t>c</w:t>
      </w:r>
      <w:r w:rsidR="00673197" w:rsidRPr="005F4C71">
        <w:rPr>
          <w:rFonts w:asciiTheme="minorHAnsi" w:hAnsiTheme="minorHAnsi" w:cstheme="minorHAnsi"/>
        </w:rPr>
        <w:t>tura equivocada d</w:t>
      </w:r>
      <w:r w:rsidR="008E4BDF"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008E4BDF" w:rsidRPr="005F4C71">
        <w:rPr>
          <w:rFonts w:asciiTheme="minorHAnsi" w:hAnsiTheme="minorHAnsi" w:cstheme="minorHAnsi"/>
        </w:rPr>
        <w:t>e l</w:t>
      </w:r>
      <w:r w:rsidR="00673197" w:rsidRPr="005F4C71">
        <w:rPr>
          <w:rFonts w:asciiTheme="minorHAnsi" w:hAnsiTheme="minorHAnsi" w:cstheme="minorHAnsi"/>
        </w:rPr>
        <w:t xml:space="preserve">a década </w:t>
      </w:r>
      <w:r w:rsidR="006A5219" w:rsidRPr="005F4C71">
        <w:rPr>
          <w:rFonts w:asciiTheme="minorHAnsi" w:hAnsiTheme="minorHAnsi" w:cstheme="minorHAnsi"/>
        </w:rPr>
        <w:t>posterior a</w:t>
      </w:r>
      <w:r w:rsidR="00673197" w:rsidRPr="005F4C71">
        <w:rPr>
          <w:rFonts w:asciiTheme="minorHAnsi" w:hAnsiTheme="minorHAnsi" w:cstheme="minorHAnsi"/>
        </w:rPr>
        <w:t xml:space="preserve"> 1890 </w:t>
      </w:r>
      <w:r w:rsidR="004E42CA" w:rsidRPr="005F4C71">
        <w:rPr>
          <w:rFonts w:asciiTheme="minorHAnsi" w:hAnsiTheme="minorHAnsi" w:cstheme="minorHAnsi"/>
        </w:rPr>
        <w:t xml:space="preserve">dio como resultado </w:t>
      </w:r>
      <w:r w:rsidR="006A5219" w:rsidRPr="005F4C71">
        <w:rPr>
          <w:rFonts w:asciiTheme="minorHAnsi" w:hAnsiTheme="minorHAnsi" w:cstheme="minorHAnsi"/>
        </w:rPr>
        <w:t>una</w:t>
      </w:r>
      <w:r w:rsidR="00673197" w:rsidRPr="005F4C71">
        <w:rPr>
          <w:rFonts w:asciiTheme="minorHAnsi" w:hAnsiTheme="minorHAnsi" w:cstheme="minorHAnsi"/>
        </w:rPr>
        <w:t xml:space="preserve"> repeti</w:t>
      </w:r>
      <w:r w:rsidR="008E4BDF" w:rsidRPr="005F4C71">
        <w:rPr>
          <w:rFonts w:asciiTheme="minorHAnsi" w:hAnsiTheme="minorHAnsi" w:cstheme="minorHAnsi"/>
        </w:rPr>
        <w:t>ción</w:t>
      </w:r>
      <w:r w:rsidR="006A5219" w:rsidRPr="005F4C71">
        <w:rPr>
          <w:rFonts w:asciiTheme="minorHAnsi" w:hAnsiTheme="minorHAnsi" w:cstheme="minorHAnsi"/>
        </w:rPr>
        <w:t xml:space="preserve"> de dicha historia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98693C" w:rsidRPr="005F4C71">
        <w:rPr>
          <w:rFonts w:asciiTheme="minorHAnsi" w:hAnsiTheme="minorHAnsi" w:cstheme="minorHAnsi"/>
        </w:rPr>
        <w:t>consecuencias</w:t>
      </w:r>
      <w:r w:rsidR="00673197" w:rsidRPr="005F4C71">
        <w:rPr>
          <w:rFonts w:asciiTheme="minorHAnsi" w:hAnsiTheme="minorHAnsi" w:cstheme="minorHAnsi"/>
        </w:rPr>
        <w:t xml:space="preserve"> </w:t>
      </w:r>
      <w:r w:rsidR="00F657A7" w:rsidRPr="005F4C71">
        <w:rPr>
          <w:rFonts w:asciiTheme="minorHAnsi" w:hAnsiTheme="minorHAnsi" w:cstheme="minorHAnsi"/>
        </w:rPr>
        <w:t>a</w:t>
      </w:r>
      <w:r w:rsidR="004E42CA" w:rsidRPr="005F4C71">
        <w:rPr>
          <w:rFonts w:asciiTheme="minorHAnsi" w:hAnsiTheme="minorHAnsi" w:cstheme="minorHAnsi"/>
        </w:rPr>
        <w:t>ú</w:t>
      </w:r>
      <w:r w:rsidR="00F657A7" w:rsidRPr="005F4C71">
        <w:rPr>
          <w:rFonts w:asciiTheme="minorHAnsi" w:hAnsiTheme="minorHAnsi" w:cstheme="minorHAnsi"/>
        </w:rPr>
        <w:t>n</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trágicas. </w:t>
      </w:r>
      <w:r w:rsidR="004E42CA" w:rsidRPr="005F4C71">
        <w:rPr>
          <w:rFonts w:asciiTheme="minorHAnsi" w:hAnsiTheme="minorHAnsi" w:cstheme="minorHAnsi"/>
        </w:rPr>
        <w:t>Es posible</w:t>
      </w:r>
      <w:r w:rsidR="00673197" w:rsidRPr="005F4C71">
        <w:rPr>
          <w:rFonts w:asciiTheme="minorHAnsi" w:hAnsiTheme="minorHAnsi" w:cstheme="minorHAnsi"/>
        </w:rPr>
        <w:t xml:space="preserve"> documentar </w:t>
      </w:r>
      <w:r w:rsidR="008E4BDF" w:rsidRPr="005F4C71">
        <w:rPr>
          <w:rFonts w:asciiTheme="minorHAnsi" w:hAnsiTheme="minorHAnsi" w:cstheme="minorHAnsi"/>
        </w:rPr>
        <w:t>l</w:t>
      </w:r>
      <w:r w:rsidR="00673197" w:rsidRPr="005F4C71">
        <w:rPr>
          <w:rFonts w:asciiTheme="minorHAnsi" w:hAnsiTheme="minorHAnsi" w:cstheme="minorHAnsi"/>
        </w:rPr>
        <w:t>a p</w:t>
      </w:r>
      <w:r w:rsidR="008E4BDF" w:rsidRPr="005F4C71">
        <w:rPr>
          <w:rFonts w:asciiTheme="minorHAnsi" w:hAnsiTheme="minorHAnsi" w:cstheme="minorHAnsi"/>
        </w:rPr>
        <w:t>é</w:t>
      </w:r>
      <w:r w:rsidR="00673197" w:rsidRPr="005F4C71">
        <w:rPr>
          <w:rFonts w:asciiTheme="minorHAnsi" w:hAnsiTheme="minorHAnsi" w:cstheme="minorHAnsi"/>
        </w:rPr>
        <w:t>rd</w:t>
      </w:r>
      <w:r w:rsidR="008E4BDF" w:rsidRPr="005F4C71">
        <w:rPr>
          <w:rFonts w:asciiTheme="minorHAnsi" w:hAnsiTheme="minorHAnsi" w:cstheme="minorHAnsi"/>
        </w:rPr>
        <w:t>id</w:t>
      </w:r>
      <w:r w:rsidR="00673197" w:rsidRPr="005F4C71">
        <w:rPr>
          <w:rFonts w:asciiTheme="minorHAnsi" w:hAnsiTheme="minorHAnsi" w:cstheme="minorHAnsi"/>
        </w:rPr>
        <w:t>a de c</w:t>
      </w:r>
      <w:r w:rsidR="004E42CA" w:rsidRPr="005F4C71">
        <w:rPr>
          <w:rFonts w:asciiTheme="minorHAnsi" w:hAnsiTheme="minorHAnsi" w:cstheme="minorHAnsi"/>
        </w:rPr>
        <w:t>iento</w:t>
      </w:r>
      <w:r w:rsidR="00673197" w:rsidRPr="005F4C71">
        <w:rPr>
          <w:rFonts w:asciiTheme="minorHAnsi" w:hAnsiTheme="minorHAnsi" w:cstheme="minorHAnsi"/>
        </w:rPr>
        <w:t xml:space="preserve">s de pastores, </w:t>
      </w:r>
      <w:r w:rsidR="008E4BDF" w:rsidRPr="005F4C71">
        <w:rPr>
          <w:rFonts w:asciiTheme="minorHAnsi" w:hAnsiTheme="minorHAnsi" w:cstheme="minorHAnsi"/>
        </w:rPr>
        <w:t>y</w:t>
      </w:r>
      <w:r w:rsidR="00673197" w:rsidRPr="005F4C71">
        <w:rPr>
          <w:rFonts w:asciiTheme="minorHAnsi" w:hAnsiTheme="minorHAnsi" w:cstheme="minorHAnsi"/>
        </w:rPr>
        <w:t xml:space="preserve"> </w:t>
      </w:r>
      <w:r w:rsidR="00DC2784" w:rsidRPr="005F4C71">
        <w:rPr>
          <w:rFonts w:asciiTheme="minorHAnsi" w:hAnsiTheme="minorHAnsi" w:cstheme="minorHAnsi"/>
        </w:rPr>
        <w:t>nadie</w:t>
      </w:r>
      <w:r w:rsidR="00673197" w:rsidRPr="005F4C71">
        <w:rPr>
          <w:rFonts w:asciiTheme="minorHAnsi" w:hAnsiTheme="minorHAnsi" w:cstheme="minorHAnsi"/>
        </w:rPr>
        <w:t xml:space="preserve"> sabe </w:t>
      </w:r>
      <w:r w:rsidR="008E4BDF" w:rsidRPr="005F4C71">
        <w:rPr>
          <w:rFonts w:asciiTheme="minorHAnsi" w:hAnsiTheme="minorHAnsi" w:cstheme="minorHAnsi"/>
        </w:rPr>
        <w:t>c</w:t>
      </w:r>
      <w:r w:rsidR="00673197" w:rsidRPr="005F4C71">
        <w:rPr>
          <w:rFonts w:asciiTheme="minorHAnsi" w:hAnsiTheme="minorHAnsi" w:cstheme="minorHAnsi"/>
        </w:rPr>
        <w:t>u</w:t>
      </w:r>
      <w:r w:rsidR="008E4BDF" w:rsidRPr="005F4C71">
        <w:rPr>
          <w:rFonts w:asciiTheme="minorHAnsi" w:hAnsiTheme="minorHAnsi" w:cstheme="minorHAnsi"/>
        </w:rPr>
        <w:t>á</w:t>
      </w:r>
      <w:r w:rsidR="00673197" w:rsidRPr="005F4C71">
        <w:rPr>
          <w:rFonts w:asciiTheme="minorHAnsi" w:hAnsiTheme="minorHAnsi" w:cstheme="minorHAnsi"/>
        </w:rPr>
        <w:t xml:space="preserve">ntos </w:t>
      </w:r>
      <w:r w:rsidR="00552B89" w:rsidRPr="005F4C71">
        <w:rPr>
          <w:rFonts w:asciiTheme="minorHAnsi" w:hAnsiTheme="minorHAnsi" w:cstheme="minorHAnsi"/>
        </w:rPr>
        <w:t>laicos</w:t>
      </w:r>
      <w:r w:rsidR="00673197" w:rsidRPr="005F4C71">
        <w:rPr>
          <w:rFonts w:asciiTheme="minorHAnsi" w:hAnsiTheme="minorHAnsi" w:cstheme="minorHAnsi"/>
        </w:rPr>
        <w:t xml:space="preserve"> </w:t>
      </w:r>
      <w:r w:rsidR="008E4BDF"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jóvenes</w:t>
      </w:r>
      <w:r w:rsidR="008E4BDF" w:rsidRPr="005F4C71">
        <w:rPr>
          <w:rFonts w:asciiTheme="minorHAnsi" w:hAnsiTheme="minorHAnsi" w:cstheme="minorHAnsi"/>
        </w:rPr>
        <w:t>.</w:t>
      </w:r>
    </w:p>
    <w:p w14:paraId="7661ADE7" w14:textId="7EEDC9FC" w:rsidR="00673197" w:rsidRDefault="00726772" w:rsidP="008D2F38">
      <w:pPr>
        <w:rPr>
          <w:rFonts w:asciiTheme="minorHAnsi" w:hAnsiTheme="minorHAnsi" w:cstheme="minorHAnsi"/>
        </w:rPr>
      </w:pPr>
      <w:r w:rsidRPr="005F4C71">
        <w:rPr>
          <w:rFonts w:asciiTheme="minorHAnsi" w:hAnsiTheme="minorHAnsi" w:cstheme="minorHAnsi"/>
        </w:rPr>
        <w:t>Es posible descubrir la raíz en la que t</w:t>
      </w:r>
      <w:r w:rsidR="007800DB" w:rsidRPr="005F4C71">
        <w:rPr>
          <w:rFonts w:asciiTheme="minorHAnsi" w:hAnsiTheme="minorHAnsi" w:cstheme="minorHAnsi"/>
        </w:rPr>
        <w:t>uvo</w:t>
      </w:r>
      <w:r w:rsidRPr="005F4C71">
        <w:rPr>
          <w:rFonts w:asciiTheme="minorHAnsi" w:hAnsiTheme="minorHAnsi" w:cstheme="minorHAnsi"/>
        </w:rPr>
        <w:t xml:space="preserve"> origen</w:t>
      </w:r>
      <w:r w:rsidR="00AD63C7" w:rsidRPr="005F4C71">
        <w:rPr>
          <w:rFonts w:asciiTheme="minorHAnsi" w:hAnsiTheme="minorHAnsi" w:cstheme="minorHAnsi"/>
        </w:rPr>
        <w:t xml:space="preserve"> la incursión de</w:t>
      </w:r>
      <w:r w:rsidRPr="005F4C71">
        <w:rPr>
          <w:rFonts w:asciiTheme="minorHAnsi" w:hAnsiTheme="minorHAnsi" w:cstheme="minorHAnsi"/>
        </w:rPr>
        <w:t xml:space="preserve"> esos conceptos calvinistas sobre la justicia por la fe</w:t>
      </w:r>
      <w:r w:rsidR="00673197" w:rsidRPr="005F4C71">
        <w:rPr>
          <w:rFonts w:asciiTheme="minorHAnsi" w:hAnsiTheme="minorHAnsi" w:cstheme="minorHAnsi"/>
        </w:rPr>
        <w:t xml:space="preserve">: </w:t>
      </w:r>
      <w:r w:rsidR="008E4BDF" w:rsidRPr="005F4C71">
        <w:rPr>
          <w:rFonts w:asciiTheme="minorHAnsi" w:hAnsiTheme="minorHAnsi" w:cstheme="minorHAnsi"/>
        </w:rPr>
        <w:t xml:space="preserve">la </w:t>
      </w:r>
      <w:r w:rsidR="00673197" w:rsidRPr="005F4C71">
        <w:rPr>
          <w:rFonts w:asciiTheme="minorHAnsi" w:hAnsiTheme="minorHAnsi" w:cstheme="minorHAnsi"/>
        </w:rPr>
        <w:t>insist</w:t>
      </w:r>
      <w:r w:rsidR="008E4BDF" w:rsidRPr="005F4C71">
        <w:rPr>
          <w:rFonts w:asciiTheme="minorHAnsi" w:hAnsiTheme="minorHAnsi" w:cstheme="minorHAnsi"/>
        </w:rPr>
        <w:t>e</w:t>
      </w:r>
      <w:r w:rsidR="00673197" w:rsidRPr="005F4C71">
        <w:rPr>
          <w:rFonts w:asciiTheme="minorHAnsi" w:hAnsiTheme="minorHAnsi" w:cstheme="minorHAnsi"/>
        </w:rPr>
        <w:t>ncia</w:t>
      </w:r>
      <w:r w:rsidRPr="005F4C71">
        <w:rPr>
          <w:rFonts w:asciiTheme="minorHAnsi" w:hAnsiTheme="minorHAnsi" w:cstheme="minorHAnsi"/>
        </w:rPr>
        <w:t xml:space="preserve"> por décadas</w:t>
      </w:r>
      <w:r w:rsidR="00673197" w:rsidRPr="005F4C71">
        <w:rPr>
          <w:rFonts w:asciiTheme="minorHAnsi" w:hAnsiTheme="minorHAnsi" w:cstheme="minorHAnsi"/>
        </w:rPr>
        <w:t xml:space="preserve"> d</w:t>
      </w:r>
      <w:r w:rsidR="008E4BDF"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8E4BDF" w:rsidRPr="005F4C71">
        <w:rPr>
          <w:rFonts w:asciiTheme="minorHAnsi" w:hAnsiTheme="minorHAnsi" w:cstheme="minorHAnsi"/>
        </w:rPr>
        <w:t>y</w:t>
      </w:r>
      <w:r w:rsidR="00673197" w:rsidRPr="005F4C71">
        <w:rPr>
          <w:rFonts w:asciiTheme="minorHAnsi" w:hAnsiTheme="minorHAnsi" w:cstheme="minorHAnsi"/>
        </w:rPr>
        <w:t xml:space="preserve"> White</w:t>
      </w:r>
      <w:r w:rsidRPr="005F4C71">
        <w:rPr>
          <w:rFonts w:asciiTheme="minorHAnsi" w:hAnsiTheme="minorHAnsi" w:cstheme="minorHAnsi"/>
        </w:rPr>
        <w:t xml:space="preserve"> Estate,</w:t>
      </w:r>
      <w:r w:rsidR="00673197" w:rsidRPr="005F4C71">
        <w:rPr>
          <w:rFonts w:asciiTheme="minorHAnsi" w:hAnsiTheme="minorHAnsi" w:cstheme="minorHAnsi"/>
        </w:rPr>
        <w:t xml:space="preserve"> </w:t>
      </w:r>
      <w:r w:rsidR="007A1045" w:rsidRPr="005F4C71">
        <w:rPr>
          <w:rFonts w:asciiTheme="minorHAnsi" w:hAnsiTheme="minorHAnsi" w:cstheme="minorHAnsi"/>
        </w:rPr>
        <w:t>en</w:t>
      </w:r>
      <w:r w:rsidR="00673197" w:rsidRPr="005F4C71">
        <w:rPr>
          <w:rFonts w:asciiTheme="minorHAnsi" w:hAnsiTheme="minorHAnsi" w:cstheme="minorHAnsi"/>
        </w:rPr>
        <w:t xml:space="preserve"> que </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Pr="005F4C71">
        <w:rPr>
          <w:rFonts w:asciiTheme="minorHAnsi" w:hAnsiTheme="minorHAnsi" w:cstheme="minorHAnsi"/>
        </w:rPr>
        <w:t xml:space="preserve">meramente una </w:t>
      </w:r>
      <w:r w:rsidR="00CC7E6C" w:rsidRPr="005F4C71">
        <w:rPr>
          <w:rFonts w:asciiTheme="minorHAnsi" w:hAnsiTheme="minorHAnsi" w:cstheme="minorHAnsi"/>
        </w:rPr>
        <w:t>renfatización</w:t>
      </w:r>
      <w:r w:rsidR="00673197" w:rsidRPr="005F4C71">
        <w:rPr>
          <w:rFonts w:asciiTheme="minorHAnsi" w:hAnsiTheme="minorHAnsi" w:cstheme="minorHAnsi"/>
        </w:rPr>
        <w:t xml:space="preserve"> d</w:t>
      </w:r>
      <w:r w:rsidR="008E4BDF" w:rsidRPr="005F4C71">
        <w:rPr>
          <w:rFonts w:asciiTheme="minorHAnsi" w:hAnsiTheme="minorHAnsi" w:cstheme="minorHAnsi"/>
        </w:rPr>
        <w:t>e l</w:t>
      </w:r>
      <w:r w:rsidRPr="005F4C71">
        <w:rPr>
          <w:rFonts w:asciiTheme="minorHAnsi" w:hAnsiTheme="minorHAnsi" w:cstheme="minorHAnsi"/>
        </w:rPr>
        <w:t>os puntos de vista</w:t>
      </w:r>
      <w:r w:rsidR="00673197" w:rsidRPr="005F4C71">
        <w:rPr>
          <w:rFonts w:asciiTheme="minorHAnsi" w:hAnsiTheme="minorHAnsi" w:cstheme="minorHAnsi"/>
        </w:rPr>
        <w:t xml:space="preserve"> protestantes populares. </w:t>
      </w:r>
      <w:r w:rsidR="001D05AE" w:rsidRPr="005F4C71">
        <w:rPr>
          <w:rFonts w:asciiTheme="minorHAnsi" w:hAnsiTheme="minorHAnsi" w:cstheme="minorHAnsi"/>
        </w:rPr>
        <w:t>Nuestros</w:t>
      </w:r>
      <w:r w:rsidR="00673197" w:rsidRPr="005F4C71">
        <w:rPr>
          <w:rFonts w:asciiTheme="minorHAnsi" w:hAnsiTheme="minorHAnsi" w:cstheme="minorHAnsi"/>
        </w:rPr>
        <w:t xml:space="preserve"> teólogos </w:t>
      </w:r>
      <w:r w:rsidR="008E4BDF" w:rsidRPr="005F4C71">
        <w:rPr>
          <w:rFonts w:asciiTheme="minorHAnsi" w:hAnsiTheme="minorHAnsi" w:cstheme="minorHAnsi"/>
        </w:rPr>
        <w:t>e</w:t>
      </w:r>
      <w:r w:rsidR="00673197" w:rsidRPr="005F4C71">
        <w:rPr>
          <w:rFonts w:asciiTheme="minorHAnsi" w:hAnsiTheme="minorHAnsi" w:cstheme="minorHAnsi"/>
        </w:rPr>
        <w:t>n</w:t>
      </w:r>
      <w:r w:rsidR="008E4BDF" w:rsidRPr="005F4C71">
        <w:rPr>
          <w:rFonts w:asciiTheme="minorHAnsi" w:hAnsiTheme="minorHAnsi" w:cstheme="minorHAnsi"/>
        </w:rPr>
        <w:t xml:space="preserve"> l</w:t>
      </w:r>
      <w:r w:rsidR="00673197" w:rsidRPr="005F4C71">
        <w:rPr>
          <w:rFonts w:asciiTheme="minorHAnsi" w:hAnsiTheme="minorHAnsi" w:cstheme="minorHAnsi"/>
        </w:rPr>
        <w:t xml:space="preserve">a década de </w:t>
      </w:r>
      <w:r w:rsidR="00736B5A" w:rsidRPr="005F4C71">
        <w:rPr>
          <w:rFonts w:asciiTheme="minorHAnsi" w:hAnsiTheme="minorHAnsi" w:cstheme="minorHAnsi"/>
        </w:rPr>
        <w:t>los setenta</w:t>
      </w:r>
      <w:r w:rsidR="00673197" w:rsidRPr="005F4C71">
        <w:rPr>
          <w:rFonts w:asciiTheme="minorHAnsi" w:hAnsiTheme="minorHAnsi" w:cstheme="minorHAnsi"/>
        </w:rPr>
        <w:t xml:space="preserve"> </w:t>
      </w:r>
      <w:r w:rsidR="00815580" w:rsidRPr="005F4C71">
        <w:rPr>
          <w:rFonts w:asciiTheme="minorHAnsi" w:hAnsiTheme="minorHAnsi" w:cstheme="minorHAnsi"/>
        </w:rPr>
        <w:t>estaban</w:t>
      </w:r>
      <w:r w:rsidR="00673197" w:rsidRPr="005F4C71">
        <w:rPr>
          <w:rFonts w:asciiTheme="minorHAnsi" w:hAnsiTheme="minorHAnsi" w:cstheme="minorHAnsi"/>
        </w:rPr>
        <w:t xml:space="preserve"> </w:t>
      </w:r>
      <w:r w:rsidR="00E145BA" w:rsidRPr="005F4C71">
        <w:rPr>
          <w:rFonts w:asciiTheme="minorHAnsi" w:hAnsiTheme="minorHAnsi" w:cstheme="minorHAnsi"/>
        </w:rPr>
        <w:t>s</w:t>
      </w:r>
      <w:r w:rsidR="00BF6FDC" w:rsidRPr="005F4C71">
        <w:rPr>
          <w:rFonts w:asciiTheme="minorHAnsi" w:hAnsiTheme="minorHAnsi" w:cstheme="minorHAnsi"/>
        </w:rPr>
        <w:t>imple</w:t>
      </w:r>
      <w:r w:rsidR="00E145BA" w:rsidRPr="005F4C71">
        <w:rPr>
          <w:rFonts w:asciiTheme="minorHAnsi" w:hAnsiTheme="minorHAnsi" w:cstheme="minorHAnsi"/>
        </w:rPr>
        <w:t>mente</w:t>
      </w:r>
      <w:r w:rsidR="00673197" w:rsidRPr="005F4C71">
        <w:rPr>
          <w:rFonts w:asciiTheme="minorHAnsi" w:hAnsiTheme="minorHAnsi" w:cstheme="minorHAnsi"/>
        </w:rPr>
        <w:t xml:space="preserve"> edificando sobre </w:t>
      </w:r>
      <w:r w:rsidR="008E4BDF" w:rsidRPr="005F4C71">
        <w:rPr>
          <w:rFonts w:asciiTheme="minorHAnsi" w:hAnsiTheme="minorHAnsi" w:cstheme="minorHAnsi"/>
        </w:rPr>
        <w:t>el</w:t>
      </w:r>
      <w:r w:rsidR="00673197" w:rsidRPr="005F4C71">
        <w:rPr>
          <w:rFonts w:asciiTheme="minorHAnsi" w:hAnsiTheme="minorHAnsi" w:cstheme="minorHAnsi"/>
        </w:rPr>
        <w:t xml:space="preserve"> fundamento </w:t>
      </w:r>
      <w:r w:rsidR="00BF6FDC" w:rsidRPr="005F4C71">
        <w:rPr>
          <w:rFonts w:asciiTheme="minorHAnsi" w:hAnsiTheme="minorHAnsi" w:cstheme="minorHAnsi"/>
        </w:rPr>
        <w:t>que se les había</w:t>
      </w:r>
      <w:r w:rsidR="00736B5A" w:rsidRPr="005F4C71">
        <w:rPr>
          <w:rFonts w:asciiTheme="minorHAnsi" w:hAnsiTheme="minorHAnsi" w:cstheme="minorHAnsi"/>
        </w:rPr>
        <w:t xml:space="preserve"> venido</w:t>
      </w:r>
      <w:r w:rsidR="00BF6FDC" w:rsidRPr="005F4C71">
        <w:rPr>
          <w:rFonts w:asciiTheme="minorHAnsi" w:hAnsiTheme="minorHAnsi" w:cstheme="minorHAnsi"/>
        </w:rPr>
        <w:t xml:space="preserve"> proporciona</w:t>
      </w:r>
      <w:r w:rsidR="00736B5A" w:rsidRPr="005F4C71">
        <w:rPr>
          <w:rFonts w:asciiTheme="minorHAnsi" w:hAnsiTheme="minorHAnsi" w:cstheme="minorHAnsi"/>
        </w:rPr>
        <w:t>n</w:t>
      </w:r>
      <w:r w:rsidR="00BF6FDC" w:rsidRPr="005F4C71">
        <w:rPr>
          <w:rFonts w:asciiTheme="minorHAnsi" w:hAnsiTheme="minorHAnsi" w:cstheme="minorHAnsi"/>
        </w:rPr>
        <w:t>do a partir de</w:t>
      </w:r>
      <w:r w:rsidR="00736B5A" w:rsidRPr="005F4C71">
        <w:rPr>
          <w:rFonts w:asciiTheme="minorHAnsi" w:hAnsiTheme="minorHAnsi" w:cstheme="minorHAnsi"/>
        </w:rPr>
        <w:t xml:space="preserve"> </w:t>
      </w:r>
      <w:r w:rsidR="00BF6FDC" w:rsidRPr="005F4C71">
        <w:rPr>
          <w:rFonts w:asciiTheme="minorHAnsi" w:hAnsiTheme="minorHAnsi" w:cstheme="minorHAnsi"/>
        </w:rPr>
        <w:t>l</w:t>
      </w:r>
      <w:r w:rsidR="00736B5A" w:rsidRPr="005F4C71">
        <w:rPr>
          <w:rFonts w:asciiTheme="minorHAnsi" w:hAnsiTheme="minorHAnsi" w:cstheme="minorHAnsi"/>
        </w:rPr>
        <w:t>os</w:t>
      </w:r>
      <w:r w:rsidR="00673197" w:rsidRPr="005F4C71">
        <w:rPr>
          <w:rFonts w:asciiTheme="minorHAnsi" w:hAnsiTheme="minorHAnsi" w:cstheme="minorHAnsi"/>
        </w:rPr>
        <w:t xml:space="preserve"> </w:t>
      </w:r>
      <w:r w:rsidR="00AF22D2" w:rsidRPr="005F4C71">
        <w:rPr>
          <w:rFonts w:asciiTheme="minorHAnsi" w:hAnsiTheme="minorHAnsi" w:cstheme="minorHAnsi"/>
        </w:rPr>
        <w:t>año</w:t>
      </w:r>
      <w:r w:rsidR="00736B5A" w:rsidRPr="005F4C71">
        <w:rPr>
          <w:rFonts w:asciiTheme="minorHAnsi" w:hAnsiTheme="minorHAnsi" w:cstheme="minorHAnsi"/>
        </w:rPr>
        <w:t>s</w:t>
      </w:r>
      <w:r w:rsidR="00673197" w:rsidRPr="005F4C71">
        <w:rPr>
          <w:rFonts w:asciiTheme="minorHAnsi" w:hAnsiTheme="minorHAnsi" w:cstheme="minorHAnsi"/>
        </w:rPr>
        <w:t xml:space="preserve"> </w:t>
      </w:r>
      <w:r w:rsidR="00736B5A" w:rsidRPr="005F4C71">
        <w:rPr>
          <w:rFonts w:asciiTheme="minorHAnsi" w:hAnsiTheme="minorHAnsi" w:cstheme="minorHAnsi"/>
        </w:rPr>
        <w:t>veinte</w:t>
      </w:r>
      <w:r w:rsidR="00673197" w:rsidRPr="005F4C71">
        <w:rPr>
          <w:rFonts w:asciiTheme="minorHAnsi" w:hAnsiTheme="minorHAnsi" w:cstheme="minorHAnsi"/>
        </w:rPr>
        <w:t>.</w:t>
      </w:r>
    </w:p>
    <w:p w14:paraId="16D18526" w14:textId="77777777" w:rsidR="004775D5" w:rsidRPr="005F4C71" w:rsidRDefault="004775D5" w:rsidP="008D2F38">
      <w:pPr>
        <w:rPr>
          <w:rFonts w:asciiTheme="minorHAnsi" w:hAnsiTheme="minorHAnsi" w:cstheme="minorHAnsi"/>
        </w:rPr>
      </w:pPr>
    </w:p>
    <w:p w14:paraId="37696697" w14:textId="77777777" w:rsidR="00673197" w:rsidRPr="008A7815" w:rsidRDefault="00673197" w:rsidP="006B6B8A">
      <w:pPr>
        <w:jc w:val="center"/>
        <w:rPr>
          <w:rFonts w:asciiTheme="minorHAnsi" w:hAnsiTheme="minorHAnsi" w:cstheme="minorHAnsi"/>
          <w:color w:val="000099"/>
          <w:sz w:val="28"/>
          <w:szCs w:val="28"/>
        </w:rPr>
      </w:pPr>
      <w:r w:rsidRPr="008A7815">
        <w:rPr>
          <w:rFonts w:asciiTheme="minorHAnsi" w:hAnsiTheme="minorHAnsi" w:cstheme="minorHAnsi"/>
          <w:b/>
          <w:bCs/>
          <w:color w:val="000099"/>
          <w:sz w:val="28"/>
          <w:szCs w:val="28"/>
        </w:rPr>
        <w:lastRenderedPageBreak/>
        <w:t>1984</w:t>
      </w:r>
    </w:p>
    <w:p w14:paraId="26B48C28" w14:textId="7FDC3A39" w:rsidR="00673197" w:rsidRPr="005F4C71" w:rsidRDefault="005D27AD" w:rsidP="008D2F38">
      <w:pPr>
        <w:rPr>
          <w:rFonts w:asciiTheme="minorHAnsi" w:hAnsiTheme="minorHAnsi" w:cstheme="minorHAnsi"/>
        </w:rPr>
      </w:pPr>
      <w:r w:rsidRPr="005F4C71">
        <w:rPr>
          <w:rFonts w:asciiTheme="minorHAnsi" w:hAnsiTheme="minorHAnsi" w:cstheme="minorHAnsi"/>
        </w:rPr>
        <w:t>U</w:t>
      </w:r>
      <w:r w:rsidR="00E359A1" w:rsidRPr="005F4C71">
        <w:rPr>
          <w:rFonts w:asciiTheme="minorHAnsi" w:hAnsiTheme="minorHAnsi" w:cstheme="minorHAnsi"/>
        </w:rPr>
        <w:t>na publicación más habría de abordar</w:t>
      </w:r>
      <w:r w:rsidR="00DB5952" w:rsidRPr="005F4C71">
        <w:rPr>
          <w:rFonts w:asciiTheme="minorHAnsi" w:hAnsiTheme="minorHAnsi" w:cstheme="minorHAnsi"/>
        </w:rPr>
        <w:t xml:space="preserve"> 1888</w:t>
      </w:r>
      <w:r w:rsidR="00E359A1" w:rsidRPr="005F4C71">
        <w:rPr>
          <w:rFonts w:asciiTheme="minorHAnsi" w:hAnsiTheme="minorHAnsi" w:cstheme="minorHAnsi"/>
        </w:rPr>
        <w:t>:</w:t>
      </w:r>
      <w:r w:rsidR="00DB5952" w:rsidRPr="005F4C71">
        <w:rPr>
          <w:rFonts w:asciiTheme="minorHAnsi" w:hAnsiTheme="minorHAnsi" w:cstheme="minorHAnsi"/>
        </w:rPr>
        <w:t xml:space="preserve"> </w:t>
      </w:r>
      <w:r w:rsidR="00DB5952" w:rsidRPr="005F4C71">
        <w:rPr>
          <w:rFonts w:asciiTheme="minorHAnsi" w:hAnsiTheme="minorHAnsi" w:cstheme="minorHAnsi"/>
          <w:i/>
          <w:iCs/>
        </w:rPr>
        <w:t>The Lonely Years, 1876-1891</w:t>
      </w:r>
      <w:r w:rsidR="00DB5952" w:rsidRPr="005F4C71">
        <w:rPr>
          <w:rFonts w:asciiTheme="minorHAnsi" w:hAnsiTheme="minorHAnsi" w:cstheme="minorHAnsi"/>
        </w:rPr>
        <w:t>,</w:t>
      </w:r>
      <w:r w:rsidR="00DC4FEF" w:rsidRPr="005F4C71">
        <w:rPr>
          <w:rFonts w:asciiTheme="minorHAnsi" w:hAnsiTheme="minorHAnsi" w:cstheme="minorHAnsi"/>
        </w:rPr>
        <w:t xml:space="preserve"> que es</w:t>
      </w:r>
      <w:r w:rsidR="00DB5952" w:rsidRPr="005F4C71">
        <w:rPr>
          <w:rFonts w:asciiTheme="minorHAnsi" w:hAnsiTheme="minorHAnsi" w:cstheme="minorHAnsi"/>
        </w:rPr>
        <w:t xml:space="preserve"> </w:t>
      </w:r>
      <w:r w:rsidR="00E359A1" w:rsidRPr="005F4C71">
        <w:rPr>
          <w:rFonts w:asciiTheme="minorHAnsi" w:hAnsiTheme="minorHAnsi" w:cstheme="minorHAnsi"/>
        </w:rPr>
        <w:t xml:space="preserve">la biografía de </w:t>
      </w:r>
      <w:r w:rsidR="001934C9">
        <w:rPr>
          <w:rFonts w:asciiTheme="minorHAnsi" w:hAnsiTheme="minorHAnsi" w:cstheme="minorHAnsi"/>
        </w:rPr>
        <w:t>Ellen White</w:t>
      </w:r>
      <w:r w:rsidR="00E359A1" w:rsidRPr="005F4C71">
        <w:rPr>
          <w:rFonts w:asciiTheme="minorHAnsi" w:hAnsiTheme="minorHAnsi" w:cstheme="minorHAnsi"/>
        </w:rPr>
        <w:t xml:space="preserve"> escrita </w:t>
      </w:r>
      <w:r w:rsidR="00DB5952" w:rsidRPr="005F4C71">
        <w:rPr>
          <w:rFonts w:asciiTheme="minorHAnsi" w:hAnsiTheme="minorHAnsi" w:cstheme="minorHAnsi"/>
        </w:rPr>
        <w:t xml:space="preserve">por Arthur L. White. </w:t>
      </w:r>
      <w:r w:rsidR="008E4BDF" w:rsidRPr="005F4C71">
        <w:rPr>
          <w:rFonts w:asciiTheme="minorHAnsi" w:hAnsiTheme="minorHAnsi" w:cstheme="minorHAnsi"/>
        </w:rPr>
        <w:t xml:space="preserve">La </w:t>
      </w:r>
      <w:r w:rsidR="00673197" w:rsidRPr="005F4C71">
        <w:rPr>
          <w:rFonts w:asciiTheme="minorHAnsi" w:hAnsiTheme="minorHAnsi" w:cstheme="minorHAnsi"/>
        </w:rPr>
        <w:t>contribu</w:t>
      </w:r>
      <w:r w:rsidR="008E4BDF" w:rsidRPr="005F4C71">
        <w:rPr>
          <w:rFonts w:asciiTheme="minorHAnsi" w:hAnsiTheme="minorHAnsi" w:cstheme="minorHAnsi"/>
        </w:rPr>
        <w:t xml:space="preserve">ción </w:t>
      </w:r>
      <w:r w:rsidR="00673197" w:rsidRPr="005F4C71">
        <w:rPr>
          <w:rFonts w:asciiTheme="minorHAnsi" w:hAnsiTheme="minorHAnsi" w:cstheme="minorHAnsi"/>
        </w:rPr>
        <w:t>d</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A27BFD" w:rsidRPr="005F4C71">
        <w:rPr>
          <w:rFonts w:asciiTheme="minorHAnsi" w:hAnsiTheme="minorHAnsi" w:cstheme="minorHAnsi"/>
        </w:rPr>
        <w:t>p</w:t>
      </w:r>
      <w:r w:rsidR="00673197" w:rsidRPr="005F4C71">
        <w:rPr>
          <w:rFonts w:asciiTheme="minorHAnsi" w:hAnsiTheme="minorHAnsi" w:cstheme="minorHAnsi"/>
        </w:rPr>
        <w:t xml:space="preserve">astor White a </w:t>
      </w:r>
      <w:r w:rsidR="008E4BDF" w:rsidRPr="005F4C71">
        <w:rPr>
          <w:rFonts w:asciiTheme="minorHAnsi" w:hAnsiTheme="minorHAnsi" w:cstheme="minorHAnsi"/>
        </w:rPr>
        <w:t>l</w:t>
      </w:r>
      <w:r w:rsidR="00673197" w:rsidRPr="005F4C71">
        <w:rPr>
          <w:rFonts w:asciiTheme="minorHAnsi" w:hAnsiTheme="minorHAnsi" w:cstheme="minorHAnsi"/>
        </w:rPr>
        <w:t xml:space="preserve">a </w:t>
      </w:r>
      <w:r w:rsidR="008A7815">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051D08">
        <w:rPr>
          <w:rFonts w:asciiTheme="minorHAnsi" w:hAnsiTheme="minorHAnsi" w:cstheme="minorHAnsi"/>
        </w:rPr>
        <w:t>a</w:t>
      </w:r>
      <w:r w:rsidR="00673197" w:rsidRPr="005F4C71">
        <w:rPr>
          <w:rFonts w:asciiTheme="minorHAnsi" w:hAnsiTheme="minorHAnsi" w:cstheme="minorHAnsi"/>
        </w:rPr>
        <w:t>dventista</w:t>
      </w:r>
      <w:r w:rsidR="00A27BFD" w:rsidRPr="005F4C71">
        <w:rPr>
          <w:rFonts w:asciiTheme="minorHAnsi" w:hAnsiTheme="minorHAnsi" w:cstheme="minorHAnsi"/>
        </w:rPr>
        <w:t xml:space="preserve"> es inestimable, y</w:t>
      </w:r>
      <w:r w:rsidR="008A4D16" w:rsidRPr="005F4C71">
        <w:rPr>
          <w:rFonts w:asciiTheme="minorHAnsi" w:hAnsiTheme="minorHAnsi" w:cstheme="minorHAnsi"/>
        </w:rPr>
        <w:t xml:space="preserve"> su valía</w:t>
      </w:r>
      <w:r w:rsidR="00A27BFD" w:rsidRPr="005F4C71">
        <w:rPr>
          <w:rFonts w:asciiTheme="minorHAnsi" w:hAnsiTheme="minorHAnsi" w:cstheme="minorHAnsi"/>
        </w:rPr>
        <w:t xml:space="preserve"> está</w:t>
      </w:r>
      <w:r w:rsidR="00673197" w:rsidRPr="005F4C71">
        <w:rPr>
          <w:rFonts w:asciiTheme="minorHAnsi" w:hAnsiTheme="minorHAnsi" w:cstheme="minorHAnsi"/>
        </w:rPr>
        <w:t xml:space="preserve"> </w:t>
      </w:r>
      <w:r w:rsidR="008E4BDF" w:rsidRPr="005F4C71">
        <w:rPr>
          <w:rFonts w:asciiTheme="minorHAnsi" w:hAnsiTheme="minorHAnsi" w:cstheme="minorHAnsi"/>
        </w:rPr>
        <w:t xml:space="preserve">fuera </w:t>
      </w:r>
      <w:r w:rsidR="00673197" w:rsidRPr="005F4C71">
        <w:rPr>
          <w:rFonts w:asciiTheme="minorHAnsi" w:hAnsiTheme="minorHAnsi" w:cstheme="minorHAnsi"/>
        </w:rPr>
        <w:t xml:space="preserve">de </w:t>
      </w:r>
      <w:r w:rsidR="00A27BFD" w:rsidRPr="005F4C71">
        <w:rPr>
          <w:rFonts w:asciiTheme="minorHAnsi" w:hAnsiTheme="minorHAnsi" w:cstheme="minorHAnsi"/>
        </w:rPr>
        <w:t>toda duda</w:t>
      </w:r>
      <w:r w:rsidR="00673197" w:rsidRPr="005F4C71">
        <w:rPr>
          <w:rFonts w:asciiTheme="minorHAnsi" w:hAnsiTheme="minorHAnsi" w:cstheme="minorHAnsi"/>
        </w:rPr>
        <w:t xml:space="preserve">. </w:t>
      </w:r>
      <w:r w:rsidR="00FC5E3F" w:rsidRPr="005F4C71">
        <w:rPr>
          <w:rFonts w:asciiTheme="minorHAnsi" w:hAnsiTheme="minorHAnsi" w:cstheme="minorHAnsi"/>
        </w:rPr>
        <w:t>En s</w:t>
      </w:r>
      <w:r w:rsidR="002F4146" w:rsidRPr="005F4C71">
        <w:rPr>
          <w:rFonts w:asciiTheme="minorHAnsi" w:hAnsiTheme="minorHAnsi" w:cstheme="minorHAnsi"/>
        </w:rPr>
        <w:t>u prolongada y notable</w:t>
      </w:r>
      <w:r w:rsidR="00673197" w:rsidRPr="005F4C71">
        <w:rPr>
          <w:rFonts w:asciiTheme="minorHAnsi" w:hAnsiTheme="minorHAnsi" w:cstheme="minorHAnsi"/>
        </w:rPr>
        <w:t xml:space="preserve"> carrera </w:t>
      </w:r>
      <w:r w:rsidR="008E4BDF" w:rsidRPr="005F4C71">
        <w:rPr>
          <w:rFonts w:asciiTheme="minorHAnsi" w:hAnsiTheme="minorHAnsi" w:cstheme="minorHAnsi"/>
        </w:rPr>
        <w:t xml:space="preserve">ha </w:t>
      </w:r>
      <w:r w:rsidR="00673197" w:rsidRPr="005F4C71">
        <w:rPr>
          <w:rFonts w:asciiTheme="minorHAnsi" w:hAnsiTheme="minorHAnsi" w:cstheme="minorHAnsi"/>
        </w:rPr>
        <w:t>sido</w:t>
      </w:r>
      <w:r w:rsidR="00FC5E3F"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agente d</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FF2289" w:rsidRPr="005F4C71">
        <w:rPr>
          <w:rFonts w:asciiTheme="minorHAnsi" w:hAnsiTheme="minorHAnsi" w:cstheme="minorHAnsi"/>
        </w:rPr>
        <w:t>,</w:t>
      </w:r>
      <w:r w:rsidR="009547CE">
        <w:rPr>
          <w:rFonts w:asciiTheme="minorHAnsi" w:hAnsiTheme="minorHAnsi" w:cstheme="minorHAnsi"/>
        </w:rPr>
        <w:t xml:space="preserve"> y ha</w:t>
      </w:r>
      <w:r w:rsidR="00FF2289" w:rsidRPr="005F4C71">
        <w:rPr>
          <w:rFonts w:asciiTheme="minorHAnsi" w:hAnsiTheme="minorHAnsi" w:cstheme="minorHAnsi"/>
        </w:rPr>
        <w:t xml:space="preserve"> fomentado</w:t>
      </w:r>
      <w:r w:rsidR="002F4146"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1D05AE" w:rsidRPr="005F4C71">
        <w:rPr>
          <w:rFonts w:asciiTheme="minorHAnsi" w:hAnsiTheme="minorHAnsi" w:cstheme="minorHAnsi"/>
        </w:rPr>
        <w:t>confianza</w:t>
      </w:r>
      <w:r w:rsidR="002F4146" w:rsidRPr="005F4C71">
        <w:rPr>
          <w:rFonts w:asciiTheme="minorHAnsi" w:hAnsiTheme="minorHAnsi" w:cstheme="minorHAnsi"/>
        </w:rPr>
        <w:t xml:space="preserve"> de la </w:t>
      </w:r>
      <w:r w:rsidR="008A7815">
        <w:rPr>
          <w:rFonts w:asciiTheme="minorHAnsi" w:hAnsiTheme="minorHAnsi" w:cstheme="minorHAnsi"/>
        </w:rPr>
        <w:t>I</w:t>
      </w:r>
      <w:r w:rsidR="002F4146" w:rsidRPr="005F4C71">
        <w:rPr>
          <w:rFonts w:asciiTheme="minorHAnsi" w:hAnsiTheme="minorHAnsi" w:cstheme="minorHAnsi"/>
        </w:rPr>
        <w:t>glesia mundial</w:t>
      </w:r>
      <w:r w:rsidR="00673197" w:rsidRPr="005F4C71">
        <w:rPr>
          <w:rFonts w:asciiTheme="minorHAnsi" w:hAnsiTheme="minorHAnsi" w:cstheme="minorHAnsi"/>
        </w:rPr>
        <w:t xml:space="preserve"> </w:t>
      </w:r>
      <w:r w:rsidR="008E4BDF" w:rsidRPr="005F4C71">
        <w:rPr>
          <w:rFonts w:asciiTheme="minorHAnsi" w:hAnsiTheme="minorHAnsi" w:cstheme="minorHAnsi"/>
        </w:rPr>
        <w:t>e</w:t>
      </w:r>
      <w:r w:rsidR="00673197" w:rsidRPr="005F4C71">
        <w:rPr>
          <w:rFonts w:asciiTheme="minorHAnsi" w:hAnsiTheme="minorHAnsi" w:cstheme="minorHAnsi"/>
        </w:rPr>
        <w:t>n</w:t>
      </w:r>
      <w:r w:rsidR="008E4BDF"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8A7815">
        <w:rPr>
          <w:rFonts w:asciiTheme="minorHAnsi" w:hAnsiTheme="minorHAnsi" w:cstheme="minorHAnsi"/>
        </w:rPr>
        <w:t>P</w:t>
      </w:r>
      <w:r w:rsidR="00CC0536" w:rsidRPr="005F4C71">
        <w:rPr>
          <w:rFonts w:asciiTheme="minorHAnsi" w:hAnsiTheme="minorHAnsi" w:cstheme="minorHAnsi"/>
        </w:rPr>
        <w:t>rofecía</w:t>
      </w:r>
      <w:r w:rsidR="00673197" w:rsidRPr="005F4C71">
        <w:rPr>
          <w:rFonts w:asciiTheme="minorHAnsi" w:hAnsiTheme="minorHAnsi" w:cstheme="minorHAnsi"/>
        </w:rPr>
        <w:t>. Como n</w:t>
      </w:r>
      <w:r w:rsidR="008E4BDF" w:rsidRPr="005F4C71">
        <w:rPr>
          <w:rFonts w:asciiTheme="minorHAnsi" w:hAnsiTheme="minorHAnsi" w:cstheme="minorHAnsi"/>
        </w:rPr>
        <w:t>i</w:t>
      </w:r>
      <w:r w:rsidR="00673197" w:rsidRPr="005F4C71">
        <w:rPr>
          <w:rFonts w:asciiTheme="minorHAnsi" w:hAnsiTheme="minorHAnsi" w:cstheme="minorHAnsi"/>
        </w:rPr>
        <w:t xml:space="preserve">eto de </w:t>
      </w:r>
      <w:r w:rsidR="001934C9">
        <w:rPr>
          <w:rFonts w:asciiTheme="minorHAnsi" w:hAnsiTheme="minorHAnsi" w:cstheme="minorHAnsi"/>
        </w:rPr>
        <w:t>Ellen White</w:t>
      </w:r>
      <w:r w:rsidR="00FC5E3F" w:rsidRPr="005F4C71">
        <w:rPr>
          <w:rFonts w:asciiTheme="minorHAnsi" w:hAnsiTheme="minorHAnsi" w:cstheme="minorHAnsi"/>
        </w:rPr>
        <w:t>,</w:t>
      </w:r>
      <w:r w:rsidR="00673197" w:rsidRPr="005F4C71">
        <w:rPr>
          <w:rFonts w:asciiTheme="minorHAnsi" w:hAnsiTheme="minorHAnsi" w:cstheme="minorHAnsi"/>
        </w:rPr>
        <w:t xml:space="preserve"> </w:t>
      </w:r>
      <w:r w:rsidR="00FC5E3F" w:rsidRPr="005F4C71">
        <w:rPr>
          <w:rFonts w:asciiTheme="minorHAnsi" w:hAnsiTheme="minorHAnsi" w:cstheme="minorHAnsi"/>
        </w:rPr>
        <w:t>goza</w:t>
      </w:r>
      <w:r w:rsidR="00673197" w:rsidRPr="005F4C71">
        <w:rPr>
          <w:rFonts w:asciiTheme="minorHAnsi" w:hAnsiTheme="minorHAnsi" w:cstheme="minorHAnsi"/>
        </w:rPr>
        <w:t xml:space="preserve"> </w:t>
      </w:r>
      <w:r w:rsidR="008E4BDF" w:rsidRPr="005F4C71">
        <w:rPr>
          <w:rFonts w:asciiTheme="minorHAnsi" w:hAnsiTheme="minorHAnsi" w:cstheme="minorHAnsi"/>
        </w:rPr>
        <w:t xml:space="preserve">de </w:t>
      </w:r>
      <w:r w:rsidR="00AF22D2" w:rsidRPr="005F4C71">
        <w:rPr>
          <w:rFonts w:asciiTheme="minorHAnsi" w:hAnsiTheme="minorHAnsi" w:cstheme="minorHAnsi"/>
        </w:rPr>
        <w:t>una</w:t>
      </w:r>
      <w:r w:rsidR="00673197" w:rsidRPr="005F4C71">
        <w:rPr>
          <w:rFonts w:asciiTheme="minorHAnsi" w:hAnsiTheme="minorHAnsi" w:cstheme="minorHAnsi"/>
        </w:rPr>
        <w:t xml:space="preserve"> distin</w:t>
      </w:r>
      <w:r w:rsidR="008E4BDF" w:rsidRPr="005F4C71">
        <w:rPr>
          <w:rFonts w:asciiTheme="minorHAnsi" w:hAnsiTheme="minorHAnsi" w:cstheme="minorHAnsi"/>
        </w:rPr>
        <w:t xml:space="preserve">ción </w:t>
      </w:r>
      <w:r w:rsidR="00FC5E3F" w:rsidRPr="005F4C71">
        <w:rPr>
          <w:rFonts w:asciiTheme="minorHAnsi" w:hAnsiTheme="minorHAnsi" w:cstheme="minorHAnsi"/>
        </w:rPr>
        <w:t>singular</w:t>
      </w:r>
      <w:r w:rsidR="00673197" w:rsidRPr="005F4C71">
        <w:rPr>
          <w:rFonts w:asciiTheme="minorHAnsi" w:hAnsiTheme="minorHAnsi" w:cstheme="minorHAnsi"/>
        </w:rPr>
        <w:t xml:space="preserve"> como </w:t>
      </w:r>
      <w:r w:rsidR="00E10B27" w:rsidRPr="005F4C71">
        <w:rPr>
          <w:rFonts w:asciiTheme="minorHAnsi" w:hAnsiTheme="minorHAnsi" w:cstheme="minorHAnsi"/>
        </w:rPr>
        <w:t>autoridad</w:t>
      </w:r>
      <w:r w:rsidR="00673197" w:rsidRPr="005F4C71">
        <w:rPr>
          <w:rFonts w:asciiTheme="minorHAnsi" w:hAnsiTheme="minorHAnsi" w:cstheme="minorHAnsi"/>
        </w:rPr>
        <w:t xml:space="preserve"> destacada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26776" w:rsidRPr="005F4C71">
        <w:rPr>
          <w:rFonts w:asciiTheme="minorHAnsi" w:hAnsiTheme="minorHAnsi" w:cstheme="minorHAnsi"/>
        </w:rPr>
        <w:t>lo</w:t>
      </w:r>
      <w:r w:rsidR="00AF22D2" w:rsidRPr="005F4C71">
        <w:rPr>
          <w:rFonts w:asciiTheme="minorHAnsi" w:hAnsiTheme="minorHAnsi" w:cstheme="minorHAnsi"/>
        </w:rPr>
        <w:t>s</w:t>
      </w:r>
      <w:r w:rsidR="00673197" w:rsidRPr="005F4C71">
        <w:rPr>
          <w:rFonts w:asciiTheme="minorHAnsi" w:hAnsiTheme="minorHAnsi" w:cstheme="minorHAnsi"/>
        </w:rPr>
        <w:t xml:space="preserve"> escritos</w:t>
      </w:r>
      <w:r w:rsidR="00D26776" w:rsidRPr="005F4C71">
        <w:rPr>
          <w:rFonts w:asciiTheme="minorHAnsi" w:hAnsiTheme="minorHAnsi" w:cstheme="minorHAnsi"/>
        </w:rPr>
        <w:t xml:space="preserve"> de </w:t>
      </w:r>
      <w:r w:rsidR="008A4D16" w:rsidRPr="005F4C71">
        <w:rPr>
          <w:rFonts w:asciiTheme="minorHAnsi" w:hAnsiTheme="minorHAnsi" w:cstheme="minorHAnsi"/>
        </w:rPr>
        <w:t>el</w:t>
      </w:r>
      <w:r w:rsidR="00D26776" w:rsidRPr="005F4C71">
        <w:rPr>
          <w:rFonts w:asciiTheme="minorHAnsi" w:hAnsiTheme="minorHAnsi" w:cstheme="minorHAnsi"/>
        </w:rPr>
        <w:t>la</w:t>
      </w:r>
      <w:r w:rsidR="008A4D16" w:rsidRPr="005F4C71">
        <w:rPr>
          <w:rFonts w:asciiTheme="minorHAnsi" w:hAnsiTheme="minorHAnsi" w:cstheme="minorHAnsi"/>
        </w:rPr>
        <w:t>, y cuenta con el</w:t>
      </w:r>
      <w:r w:rsidR="00FF2289" w:rsidRPr="005F4C71">
        <w:rPr>
          <w:rFonts w:asciiTheme="minorHAnsi" w:hAnsiTheme="minorHAnsi" w:cstheme="minorHAnsi"/>
        </w:rPr>
        <w:t xml:space="preserve"> reconocimiento</w:t>
      </w:r>
      <w:r w:rsidR="008A4D16" w:rsidRPr="005F4C71">
        <w:rPr>
          <w:rFonts w:asciiTheme="minorHAnsi" w:hAnsiTheme="minorHAnsi" w:cstheme="minorHAnsi"/>
        </w:rPr>
        <w:t xml:space="preserve"> general</w:t>
      </w:r>
      <w:r w:rsidR="008E4BDF" w:rsidRPr="005F4C71">
        <w:rPr>
          <w:rFonts w:asciiTheme="minorHAnsi" w:hAnsiTheme="minorHAnsi" w:cstheme="minorHAnsi"/>
        </w:rPr>
        <w:t>.</w:t>
      </w:r>
    </w:p>
    <w:p w14:paraId="7771AD8C" w14:textId="0CBB1F34" w:rsidR="00673197" w:rsidRPr="005F4C71" w:rsidRDefault="00D26776" w:rsidP="008D2F38">
      <w:pPr>
        <w:rPr>
          <w:rFonts w:asciiTheme="minorHAnsi" w:hAnsiTheme="minorHAnsi" w:cstheme="minorHAnsi"/>
        </w:rPr>
      </w:pPr>
      <w:r w:rsidRPr="005F4C71">
        <w:rPr>
          <w:rFonts w:asciiTheme="minorHAnsi" w:hAnsiTheme="minorHAnsi" w:cstheme="minorHAnsi"/>
        </w:rPr>
        <w:t>T</w:t>
      </w:r>
      <w:r w:rsidR="00E10B27" w:rsidRPr="005F4C71">
        <w:rPr>
          <w:rFonts w:asciiTheme="minorHAnsi" w:hAnsiTheme="minorHAnsi" w:cstheme="minorHAnsi"/>
        </w:rPr>
        <w:t>res</w:t>
      </w:r>
      <w:r w:rsidR="00673197" w:rsidRPr="005F4C71">
        <w:rPr>
          <w:rFonts w:asciiTheme="minorHAnsi" w:hAnsiTheme="minorHAnsi" w:cstheme="minorHAnsi"/>
        </w:rPr>
        <w:t xml:space="preserve"> capítulos </w:t>
      </w:r>
      <w:r w:rsidR="004A2E59" w:rsidRPr="005F4C71">
        <w:rPr>
          <w:rFonts w:asciiTheme="minorHAnsi" w:hAnsiTheme="minorHAnsi" w:cstheme="minorHAnsi"/>
        </w:rPr>
        <w:t xml:space="preserve">de </w:t>
      </w:r>
      <w:r w:rsidRPr="005F4C71">
        <w:rPr>
          <w:rFonts w:asciiTheme="minorHAnsi" w:hAnsiTheme="minorHAnsi" w:cstheme="minorHAnsi"/>
        </w:rPr>
        <w:t>su</w:t>
      </w:r>
      <w:r w:rsidR="00673197" w:rsidRPr="005F4C71">
        <w:rPr>
          <w:rFonts w:asciiTheme="minorHAnsi" w:hAnsiTheme="minorHAnsi" w:cstheme="minorHAnsi"/>
        </w:rPr>
        <w:t xml:space="preserve"> volume</w:t>
      </w:r>
      <w:r w:rsidR="008E4BDF"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están dedicados a</w:t>
      </w:r>
      <w:r w:rsidR="00673197" w:rsidRPr="005F4C71">
        <w:rPr>
          <w:rFonts w:asciiTheme="minorHAnsi" w:hAnsiTheme="minorHAnsi" w:cstheme="minorHAnsi"/>
        </w:rPr>
        <w:t xml:space="preserve"> </w:t>
      </w:r>
      <w:r w:rsidR="008E4BDF"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w:t>
      </w:r>
      <w:r w:rsidR="008E4BDF" w:rsidRPr="005F4C71">
        <w:rPr>
          <w:rFonts w:asciiTheme="minorHAnsi" w:hAnsiTheme="minorHAnsi" w:cstheme="minorHAnsi"/>
        </w:rPr>
        <w:t xml:space="preserve">Pero </w:t>
      </w:r>
      <w:r w:rsidRPr="005F4C71">
        <w:rPr>
          <w:rFonts w:asciiTheme="minorHAnsi" w:hAnsiTheme="minorHAnsi" w:cstheme="minorHAnsi"/>
        </w:rPr>
        <w:t>primeramente “</w:t>
      </w:r>
      <w:r w:rsidRPr="009B2968">
        <w:rPr>
          <w:rFonts w:asciiTheme="minorHAnsi" w:hAnsiTheme="minorHAnsi" w:cstheme="minorHAnsi"/>
          <w:color w:val="000099"/>
        </w:rPr>
        <w:t>deben considerarse ciertos acontecimientos y circunstancias contextuales</w:t>
      </w:r>
      <w:r w:rsidRPr="005F4C71">
        <w:rPr>
          <w:rFonts w:asciiTheme="minorHAnsi" w:hAnsiTheme="minorHAnsi" w:cstheme="minorHAnsi"/>
        </w:rPr>
        <w:t>”</w:t>
      </w:r>
      <w:r w:rsidR="00673197" w:rsidRPr="005F4C71">
        <w:rPr>
          <w:rFonts w:asciiTheme="minorHAnsi" w:hAnsiTheme="minorHAnsi" w:cstheme="minorHAnsi"/>
        </w:rPr>
        <w:t xml:space="preserve"> (p</w:t>
      </w:r>
      <w:r w:rsidR="009B2968">
        <w:rPr>
          <w:rFonts w:asciiTheme="minorHAnsi" w:hAnsiTheme="minorHAnsi" w:cstheme="minorHAnsi"/>
        </w:rPr>
        <w:t>ágina</w:t>
      </w:r>
      <w:r w:rsidR="00673197" w:rsidRPr="005F4C71">
        <w:rPr>
          <w:rFonts w:asciiTheme="minorHAnsi" w:hAnsiTheme="minorHAnsi" w:cstheme="minorHAnsi"/>
        </w:rPr>
        <w:t xml:space="preserve"> 394). </w:t>
      </w:r>
      <w:r w:rsidRPr="005F4C71">
        <w:rPr>
          <w:rFonts w:asciiTheme="minorHAnsi" w:hAnsiTheme="minorHAnsi" w:cstheme="minorHAnsi"/>
        </w:rPr>
        <w:t>Siguen a continuación</w:t>
      </w:r>
      <w:r w:rsidR="00673197" w:rsidRPr="005F4C71">
        <w:rPr>
          <w:rFonts w:asciiTheme="minorHAnsi" w:hAnsiTheme="minorHAnsi" w:cstheme="minorHAnsi"/>
        </w:rPr>
        <w:t xml:space="preserve"> 14 </w:t>
      </w:r>
      <w:r w:rsidR="00AC0086" w:rsidRPr="005F4C71">
        <w:rPr>
          <w:rFonts w:asciiTheme="minorHAnsi" w:hAnsiTheme="minorHAnsi" w:cstheme="minorHAnsi"/>
        </w:rPr>
        <w:t>puntos</w:t>
      </w:r>
      <w:r w:rsidR="00673197" w:rsidRPr="005F4C71">
        <w:rPr>
          <w:rFonts w:asciiTheme="minorHAnsi" w:hAnsiTheme="minorHAnsi" w:cstheme="minorHAnsi"/>
        </w:rPr>
        <w:t xml:space="preserve">, </w:t>
      </w:r>
      <w:r w:rsidR="007B58A6" w:rsidRPr="005F4C71">
        <w:rPr>
          <w:rFonts w:asciiTheme="minorHAnsi" w:hAnsiTheme="minorHAnsi" w:cstheme="minorHAnsi"/>
        </w:rPr>
        <w:t>algunos</w:t>
      </w:r>
      <w:r w:rsidR="00673197" w:rsidRPr="005F4C71">
        <w:rPr>
          <w:rFonts w:asciiTheme="minorHAnsi" w:hAnsiTheme="minorHAnsi" w:cstheme="minorHAnsi"/>
        </w:rPr>
        <w:t xml:space="preserve"> d</w:t>
      </w:r>
      <w:r w:rsidR="008E4BDF" w:rsidRPr="005F4C71">
        <w:rPr>
          <w:rFonts w:asciiTheme="minorHAnsi" w:hAnsiTheme="minorHAnsi" w:cstheme="minorHAnsi"/>
        </w:rPr>
        <w:t>e l</w:t>
      </w:r>
      <w:r w:rsidR="00673197" w:rsidRPr="005F4C71">
        <w:rPr>
          <w:rFonts w:asciiTheme="minorHAnsi" w:hAnsiTheme="minorHAnsi" w:cstheme="minorHAnsi"/>
        </w:rPr>
        <w:t xml:space="preserve">os </w:t>
      </w:r>
      <w:r w:rsidR="00875181" w:rsidRPr="005F4C71">
        <w:rPr>
          <w:rFonts w:asciiTheme="minorHAnsi" w:hAnsiTheme="minorHAnsi" w:cstheme="minorHAnsi"/>
        </w:rPr>
        <w:t>cuales</w:t>
      </w:r>
      <w:r w:rsidR="00673197" w:rsidRPr="005F4C71">
        <w:rPr>
          <w:rFonts w:asciiTheme="minorHAnsi" w:hAnsiTheme="minorHAnsi" w:cstheme="minorHAnsi"/>
        </w:rPr>
        <w:t xml:space="preserve"> </w:t>
      </w:r>
      <w:r w:rsidR="0089460F" w:rsidRPr="005F4C71">
        <w:rPr>
          <w:rFonts w:asciiTheme="minorHAnsi" w:hAnsiTheme="minorHAnsi" w:cstheme="minorHAnsi"/>
        </w:rPr>
        <w:t>exploran los</w:t>
      </w:r>
      <w:r w:rsidR="00673197" w:rsidRPr="005F4C71">
        <w:rPr>
          <w:rFonts w:asciiTheme="minorHAnsi" w:hAnsiTheme="minorHAnsi" w:cstheme="minorHAnsi"/>
        </w:rPr>
        <w:t xml:space="preserve"> fundamentos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0B27" w:rsidRPr="005F4C71">
        <w:rPr>
          <w:rFonts w:asciiTheme="minorHAnsi" w:hAnsiTheme="minorHAnsi" w:cstheme="minorHAnsi"/>
        </w:rPr>
        <w:t>misión</w:t>
      </w:r>
      <w:r w:rsidR="00673197" w:rsidRPr="005F4C71">
        <w:rPr>
          <w:rFonts w:asciiTheme="minorHAnsi" w:hAnsiTheme="minorHAnsi" w:cstheme="minorHAnsi"/>
        </w:rPr>
        <w:t xml:space="preserve"> denominacional (p</w:t>
      </w:r>
      <w:r w:rsidR="000A4D5F">
        <w:rPr>
          <w:rFonts w:asciiTheme="minorHAnsi" w:hAnsiTheme="minorHAnsi" w:cstheme="minorHAnsi"/>
        </w:rPr>
        <w:t>áginas</w:t>
      </w:r>
      <w:r w:rsidR="00673197" w:rsidRPr="005F4C71">
        <w:rPr>
          <w:rFonts w:asciiTheme="minorHAnsi" w:hAnsiTheme="minorHAnsi" w:cstheme="minorHAnsi"/>
        </w:rPr>
        <w:t xml:space="preserve"> 394-397). </w:t>
      </w:r>
      <w:r w:rsidRPr="005F4C71">
        <w:rPr>
          <w:rFonts w:asciiTheme="minorHAnsi" w:hAnsiTheme="minorHAnsi" w:cstheme="minorHAnsi"/>
        </w:rPr>
        <w:t>Destacamos</w:t>
      </w:r>
      <w:r w:rsidR="00673197" w:rsidRPr="005F4C71">
        <w:rPr>
          <w:rFonts w:asciiTheme="minorHAnsi" w:hAnsiTheme="minorHAnsi" w:cstheme="minorHAnsi"/>
        </w:rPr>
        <w:t xml:space="preserve"> brevemente </w:t>
      </w:r>
      <w:r w:rsidRPr="005F4C71">
        <w:rPr>
          <w:rFonts w:asciiTheme="minorHAnsi" w:hAnsiTheme="minorHAnsi" w:cstheme="minorHAnsi"/>
        </w:rPr>
        <w:t>algunos de l</w:t>
      </w:r>
      <w:r w:rsidR="008E4BDF" w:rsidRPr="005F4C71">
        <w:rPr>
          <w:rFonts w:asciiTheme="minorHAnsi" w:hAnsiTheme="minorHAnsi" w:cstheme="minorHAnsi"/>
        </w:rPr>
        <w:t>o</w:t>
      </w:r>
      <w:r w:rsidR="00673197" w:rsidRPr="005F4C71">
        <w:rPr>
          <w:rFonts w:asciiTheme="minorHAnsi" w:hAnsiTheme="minorHAnsi" w:cstheme="minorHAnsi"/>
        </w:rPr>
        <w:t xml:space="preserve">s </w:t>
      </w:r>
      <w:r w:rsidR="00AC0086" w:rsidRPr="005F4C71">
        <w:rPr>
          <w:rFonts w:asciiTheme="minorHAnsi" w:hAnsiTheme="minorHAnsi" w:cstheme="minorHAnsi"/>
        </w:rPr>
        <w:t>puntos</w:t>
      </w:r>
      <w:r w:rsidR="00E6483F" w:rsidRPr="005F4C71">
        <w:rPr>
          <w:rFonts w:asciiTheme="minorHAnsi" w:hAnsiTheme="minorHAnsi" w:cstheme="minorHAnsi"/>
        </w:rPr>
        <w:t xml:space="preserve"> -entre paréntesis-</w:t>
      </w:r>
      <w:r w:rsidR="00673197" w:rsidRPr="005F4C71">
        <w:rPr>
          <w:rFonts w:asciiTheme="minorHAnsi" w:hAnsiTheme="minorHAnsi" w:cstheme="minorHAnsi"/>
        </w:rPr>
        <w:t xml:space="preserve"> </w:t>
      </w:r>
      <w:r w:rsidR="00AE5B4B" w:rsidRPr="005F4C71">
        <w:rPr>
          <w:rFonts w:asciiTheme="minorHAnsi" w:hAnsiTheme="minorHAnsi" w:cstheme="minorHAnsi"/>
        </w:rPr>
        <w:t>de esa</w:t>
      </w:r>
      <w:r w:rsidR="00673197" w:rsidRPr="005F4C71">
        <w:rPr>
          <w:rFonts w:asciiTheme="minorHAnsi" w:hAnsiTheme="minorHAnsi" w:cstheme="minorHAnsi"/>
        </w:rPr>
        <w:t xml:space="preserve"> se</w:t>
      </w:r>
      <w:r w:rsidR="008E4BDF" w:rsidRPr="005F4C71">
        <w:rPr>
          <w:rFonts w:asciiTheme="minorHAnsi" w:hAnsiTheme="minorHAnsi" w:cstheme="minorHAnsi"/>
        </w:rPr>
        <w:t xml:space="preserve">cción </w:t>
      </w:r>
      <w:r w:rsidR="00673197" w:rsidRPr="005F4C71">
        <w:rPr>
          <w:rFonts w:asciiTheme="minorHAnsi" w:hAnsiTheme="minorHAnsi" w:cstheme="minorHAnsi"/>
        </w:rPr>
        <w:t>d</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8E4BDF" w:rsidRPr="005F4C71">
        <w:rPr>
          <w:rFonts w:asciiTheme="minorHAnsi" w:hAnsiTheme="minorHAnsi" w:cstheme="minorHAnsi"/>
        </w:rPr>
        <w:t>:</w:t>
      </w:r>
    </w:p>
    <w:p w14:paraId="5F1BDDF3" w14:textId="77777777" w:rsidR="00267FCB" w:rsidRPr="005F4C71" w:rsidRDefault="00A00F0F" w:rsidP="008D2F38">
      <w:pPr>
        <w:rPr>
          <w:rFonts w:asciiTheme="minorHAnsi" w:hAnsiTheme="minorHAnsi" w:cstheme="minorHAnsi"/>
        </w:rPr>
      </w:pPr>
      <w:r w:rsidRPr="005F4C71">
        <w:rPr>
          <w:rFonts w:asciiTheme="minorHAnsi" w:hAnsiTheme="minorHAnsi" w:cstheme="minorHAnsi"/>
        </w:rPr>
        <w:t xml:space="preserve">(1) </w:t>
      </w:r>
      <w:r w:rsidR="001B1285" w:rsidRPr="005F4C71">
        <w:rPr>
          <w:rFonts w:asciiTheme="minorHAnsi" w:hAnsiTheme="minorHAnsi" w:cstheme="minorHAnsi"/>
        </w:rPr>
        <w:t>“</w:t>
      </w:r>
      <w:r w:rsidR="008E4BDF" w:rsidRPr="0095244D">
        <w:rPr>
          <w:rFonts w:asciiTheme="minorHAnsi" w:hAnsiTheme="minorHAnsi" w:cstheme="minorHAnsi"/>
          <w:color w:val="000099"/>
        </w:rPr>
        <w:t>El</w:t>
      </w:r>
      <w:r w:rsidR="00673197" w:rsidRPr="0095244D">
        <w:rPr>
          <w:rFonts w:asciiTheme="minorHAnsi" w:hAnsiTheme="minorHAnsi" w:cstheme="minorHAnsi"/>
          <w:color w:val="000099"/>
        </w:rPr>
        <w:t xml:space="preserve"> </w:t>
      </w:r>
      <w:r w:rsidR="001B1285" w:rsidRPr="0095244D">
        <w:rPr>
          <w:rFonts w:asciiTheme="minorHAnsi" w:hAnsiTheme="minorHAnsi" w:cstheme="minorHAnsi"/>
          <w:color w:val="000099"/>
        </w:rPr>
        <w:t>asunto</w:t>
      </w:r>
      <w:r w:rsidR="00673197" w:rsidRPr="0095244D">
        <w:rPr>
          <w:rFonts w:asciiTheme="minorHAnsi" w:hAnsiTheme="minorHAnsi" w:cstheme="minorHAnsi"/>
          <w:color w:val="000099"/>
        </w:rPr>
        <w:t xml:space="preserve"> d</w:t>
      </w:r>
      <w:r w:rsidR="008E4BDF" w:rsidRPr="0095244D">
        <w:rPr>
          <w:rFonts w:asciiTheme="minorHAnsi" w:hAnsiTheme="minorHAnsi" w:cstheme="minorHAnsi"/>
          <w:color w:val="000099"/>
        </w:rPr>
        <w:t>e l</w:t>
      </w:r>
      <w:r w:rsidR="00673197" w:rsidRPr="0095244D">
        <w:rPr>
          <w:rFonts w:asciiTheme="minorHAnsi" w:hAnsiTheme="minorHAnsi" w:cstheme="minorHAnsi"/>
          <w:color w:val="000099"/>
        </w:rPr>
        <w:t xml:space="preserve">a </w:t>
      </w:r>
      <w:r w:rsidR="00A04A97" w:rsidRPr="0095244D">
        <w:rPr>
          <w:rFonts w:asciiTheme="minorHAnsi" w:hAnsiTheme="minorHAnsi" w:cstheme="minorHAnsi"/>
          <w:color w:val="000099"/>
        </w:rPr>
        <w:t>justi</w:t>
      </w:r>
      <w:r w:rsidR="001B1285" w:rsidRPr="0095244D">
        <w:rPr>
          <w:rFonts w:asciiTheme="minorHAnsi" w:hAnsiTheme="minorHAnsi" w:cstheme="minorHAnsi"/>
          <w:color w:val="000099"/>
        </w:rPr>
        <w:t>cia</w:t>
      </w:r>
      <w:r w:rsidR="00673197" w:rsidRPr="0095244D">
        <w:rPr>
          <w:rFonts w:asciiTheme="minorHAnsi" w:hAnsiTheme="minorHAnsi" w:cstheme="minorHAnsi"/>
          <w:color w:val="000099"/>
        </w:rPr>
        <w:t xml:space="preserve"> </w:t>
      </w:r>
      <w:r w:rsidR="00CB54D7" w:rsidRPr="0095244D">
        <w:rPr>
          <w:rFonts w:asciiTheme="minorHAnsi" w:hAnsiTheme="minorHAnsi" w:cstheme="minorHAnsi"/>
          <w:color w:val="000099"/>
        </w:rPr>
        <w:t>por la</w:t>
      </w:r>
      <w:r w:rsidR="00673197" w:rsidRPr="0095244D">
        <w:rPr>
          <w:rFonts w:asciiTheme="minorHAnsi" w:hAnsiTheme="minorHAnsi" w:cstheme="minorHAnsi"/>
          <w:color w:val="000099"/>
        </w:rPr>
        <w:t xml:space="preserve"> </w:t>
      </w:r>
      <w:r w:rsidR="00A04A97" w:rsidRPr="0095244D">
        <w:rPr>
          <w:rFonts w:asciiTheme="minorHAnsi" w:hAnsiTheme="minorHAnsi" w:cstheme="minorHAnsi"/>
          <w:color w:val="000099"/>
        </w:rPr>
        <w:t>fe</w:t>
      </w:r>
      <w:r w:rsidR="00673197" w:rsidRPr="0095244D">
        <w:rPr>
          <w:rFonts w:asciiTheme="minorHAnsi" w:hAnsiTheme="minorHAnsi" w:cstheme="minorHAnsi"/>
          <w:color w:val="000099"/>
        </w:rPr>
        <w:t xml:space="preserve">... </w:t>
      </w:r>
      <w:r w:rsidR="001B1285" w:rsidRPr="0095244D">
        <w:rPr>
          <w:rFonts w:asciiTheme="minorHAnsi" w:hAnsiTheme="minorHAnsi" w:cstheme="minorHAnsi"/>
          <w:color w:val="000099"/>
        </w:rPr>
        <w:t>no fue más que</w:t>
      </w:r>
      <w:r w:rsidR="00673197" w:rsidRPr="0095244D">
        <w:rPr>
          <w:rFonts w:asciiTheme="minorHAnsi" w:hAnsiTheme="minorHAnsi" w:cstheme="minorHAnsi"/>
          <w:color w:val="000099"/>
        </w:rPr>
        <w:t xml:space="preserve"> </w:t>
      </w:r>
      <w:r w:rsidR="00AF22D2" w:rsidRPr="0095244D">
        <w:rPr>
          <w:rFonts w:asciiTheme="minorHAnsi" w:hAnsiTheme="minorHAnsi" w:cstheme="minorHAnsi"/>
          <w:color w:val="000099"/>
        </w:rPr>
        <w:t>una</w:t>
      </w:r>
      <w:r w:rsidR="00673197" w:rsidRPr="0095244D">
        <w:rPr>
          <w:rFonts w:asciiTheme="minorHAnsi" w:hAnsiTheme="minorHAnsi" w:cstheme="minorHAnsi"/>
          <w:color w:val="000099"/>
        </w:rPr>
        <w:t xml:space="preserve"> d</w:t>
      </w:r>
      <w:r w:rsidR="008E4BDF" w:rsidRPr="0095244D">
        <w:rPr>
          <w:rFonts w:asciiTheme="minorHAnsi" w:hAnsiTheme="minorHAnsi" w:cstheme="minorHAnsi"/>
          <w:color w:val="000099"/>
        </w:rPr>
        <w:t>e l</w:t>
      </w:r>
      <w:r w:rsidR="00673197" w:rsidRPr="0095244D">
        <w:rPr>
          <w:rFonts w:asciiTheme="minorHAnsi" w:hAnsiTheme="minorHAnsi" w:cstheme="minorHAnsi"/>
          <w:color w:val="000099"/>
        </w:rPr>
        <w:t xml:space="preserve">as </w:t>
      </w:r>
      <w:r w:rsidR="00AF22D2" w:rsidRPr="0095244D">
        <w:rPr>
          <w:rFonts w:asciiTheme="minorHAnsi" w:hAnsiTheme="minorHAnsi" w:cstheme="minorHAnsi"/>
          <w:color w:val="000099"/>
        </w:rPr>
        <w:t>muchas</w:t>
      </w:r>
      <w:r w:rsidR="00673197" w:rsidRPr="0095244D">
        <w:rPr>
          <w:rFonts w:asciiTheme="minorHAnsi" w:hAnsiTheme="minorHAnsi" w:cstheme="minorHAnsi"/>
          <w:color w:val="000099"/>
        </w:rPr>
        <w:t xml:space="preserve"> </w:t>
      </w:r>
      <w:r w:rsidR="00A04A97" w:rsidRPr="0095244D">
        <w:rPr>
          <w:rFonts w:asciiTheme="minorHAnsi" w:hAnsiTheme="minorHAnsi" w:cstheme="minorHAnsi"/>
          <w:color w:val="000099"/>
        </w:rPr>
        <w:t>cuestiones</w:t>
      </w:r>
      <w:r w:rsidR="00673197" w:rsidRPr="0095244D">
        <w:rPr>
          <w:rFonts w:asciiTheme="minorHAnsi" w:hAnsiTheme="minorHAnsi" w:cstheme="minorHAnsi"/>
          <w:color w:val="000099"/>
        </w:rPr>
        <w:t xml:space="preserve"> </w:t>
      </w:r>
      <w:r w:rsidR="00F40B2C" w:rsidRPr="0095244D">
        <w:rPr>
          <w:rFonts w:asciiTheme="minorHAnsi" w:hAnsiTheme="minorHAnsi" w:cstheme="minorHAnsi"/>
          <w:color w:val="000099"/>
        </w:rPr>
        <w:t>apremia</w:t>
      </w:r>
      <w:r w:rsidR="001B1285" w:rsidRPr="0095244D">
        <w:rPr>
          <w:rFonts w:asciiTheme="minorHAnsi" w:hAnsiTheme="minorHAnsi" w:cstheme="minorHAnsi"/>
          <w:color w:val="000099"/>
        </w:rPr>
        <w:t>ntes que</w:t>
      </w:r>
      <w:r w:rsidR="008E4BDF" w:rsidRPr="0095244D">
        <w:rPr>
          <w:rFonts w:asciiTheme="minorHAnsi" w:hAnsiTheme="minorHAnsi" w:cstheme="minorHAnsi"/>
          <w:color w:val="000099"/>
        </w:rPr>
        <w:t xml:space="preserve"> ll</w:t>
      </w:r>
      <w:r w:rsidR="00673197" w:rsidRPr="0095244D">
        <w:rPr>
          <w:rFonts w:asciiTheme="minorHAnsi" w:hAnsiTheme="minorHAnsi" w:cstheme="minorHAnsi"/>
          <w:color w:val="000099"/>
        </w:rPr>
        <w:t>ama</w:t>
      </w:r>
      <w:r w:rsidR="001B1285" w:rsidRPr="0095244D">
        <w:rPr>
          <w:rFonts w:asciiTheme="minorHAnsi" w:hAnsiTheme="minorHAnsi" w:cstheme="minorHAnsi"/>
          <w:color w:val="000099"/>
        </w:rPr>
        <w:t>ro</w:t>
      </w:r>
      <w:r w:rsidR="008E4BDF" w:rsidRPr="0095244D">
        <w:rPr>
          <w:rFonts w:asciiTheme="minorHAnsi" w:hAnsiTheme="minorHAnsi" w:cstheme="minorHAnsi"/>
          <w:color w:val="000099"/>
        </w:rPr>
        <w:t>n l</w:t>
      </w:r>
      <w:r w:rsidR="00673197" w:rsidRPr="0095244D">
        <w:rPr>
          <w:rFonts w:asciiTheme="minorHAnsi" w:hAnsiTheme="minorHAnsi" w:cstheme="minorHAnsi"/>
          <w:color w:val="000099"/>
        </w:rPr>
        <w:t xml:space="preserve">a </w:t>
      </w:r>
      <w:r w:rsidR="002D772F" w:rsidRPr="0095244D">
        <w:rPr>
          <w:rFonts w:asciiTheme="minorHAnsi" w:hAnsiTheme="minorHAnsi" w:cstheme="minorHAnsi"/>
          <w:color w:val="000099"/>
        </w:rPr>
        <w:t>atención</w:t>
      </w:r>
      <w:r w:rsidR="00673197" w:rsidRPr="0095244D">
        <w:rPr>
          <w:rFonts w:asciiTheme="minorHAnsi" w:hAnsiTheme="minorHAnsi" w:cstheme="minorHAnsi"/>
          <w:color w:val="000099"/>
        </w:rPr>
        <w:t xml:space="preserve"> d</w:t>
      </w:r>
      <w:r w:rsidR="008E4BDF" w:rsidRPr="0095244D">
        <w:rPr>
          <w:rFonts w:asciiTheme="minorHAnsi" w:hAnsiTheme="minorHAnsi" w:cstheme="minorHAnsi"/>
          <w:color w:val="000099"/>
        </w:rPr>
        <w:t>e l</w:t>
      </w:r>
      <w:r w:rsidR="00673197" w:rsidRPr="0095244D">
        <w:rPr>
          <w:rFonts w:asciiTheme="minorHAnsi" w:hAnsiTheme="minorHAnsi" w:cstheme="minorHAnsi"/>
          <w:color w:val="000099"/>
        </w:rPr>
        <w:t>os delegados</w:t>
      </w:r>
      <w:r w:rsidR="001B1285" w:rsidRPr="005F4C71">
        <w:rPr>
          <w:rFonts w:asciiTheme="minorHAnsi" w:hAnsiTheme="minorHAnsi" w:cstheme="minorHAnsi"/>
        </w:rPr>
        <w:t>”</w:t>
      </w:r>
      <w:r w:rsidR="00673197" w:rsidRPr="005F4C71">
        <w:rPr>
          <w:rFonts w:asciiTheme="minorHAnsi" w:hAnsiTheme="minorHAnsi" w:cstheme="minorHAnsi"/>
        </w:rPr>
        <w:t xml:space="preserve">. </w:t>
      </w:r>
      <w:r w:rsidR="008E4BDF" w:rsidRPr="005F4C71">
        <w:rPr>
          <w:rFonts w:asciiTheme="minorHAnsi" w:hAnsiTheme="minorHAnsi" w:cstheme="minorHAnsi"/>
        </w:rPr>
        <w:t xml:space="preserve">El </w:t>
      </w:r>
      <w:r w:rsidR="00AC6A13" w:rsidRPr="005F4C71">
        <w:rPr>
          <w:rFonts w:asciiTheme="minorHAnsi" w:hAnsiTheme="minorHAnsi" w:cstheme="minorHAnsi"/>
        </w:rPr>
        <w:t>punto</w:t>
      </w:r>
      <w:r w:rsidR="00673197" w:rsidRPr="005F4C71">
        <w:rPr>
          <w:rFonts w:asciiTheme="minorHAnsi" w:hAnsiTheme="minorHAnsi" w:cstheme="minorHAnsi"/>
        </w:rPr>
        <w:t xml:space="preserve"> (10) pros</w:t>
      </w:r>
      <w:r w:rsidR="008E4BDF" w:rsidRPr="005F4C71">
        <w:rPr>
          <w:rFonts w:asciiTheme="minorHAnsi" w:hAnsiTheme="minorHAnsi" w:cstheme="minorHAnsi"/>
        </w:rPr>
        <w:t>i</w:t>
      </w:r>
      <w:r w:rsidR="00673197" w:rsidRPr="005F4C71">
        <w:rPr>
          <w:rFonts w:asciiTheme="minorHAnsi" w:hAnsiTheme="minorHAnsi" w:cstheme="minorHAnsi"/>
        </w:rPr>
        <w:t>gue</w:t>
      </w:r>
      <w:r w:rsidRPr="005F4C71">
        <w:rPr>
          <w:rFonts w:asciiTheme="minorHAnsi" w:hAnsiTheme="minorHAnsi" w:cstheme="minorHAnsi"/>
        </w:rPr>
        <w:t xml:space="preserve"> así</w:t>
      </w:r>
      <w:r w:rsidR="00673197" w:rsidRPr="005F4C71">
        <w:rPr>
          <w:rFonts w:asciiTheme="minorHAnsi" w:hAnsiTheme="minorHAnsi" w:cstheme="minorHAnsi"/>
        </w:rPr>
        <w:t xml:space="preserve">: </w:t>
      </w:r>
      <w:r w:rsidRPr="005F4C71">
        <w:rPr>
          <w:rFonts w:asciiTheme="minorHAnsi" w:hAnsiTheme="minorHAnsi" w:cstheme="minorHAnsi"/>
        </w:rPr>
        <w:t>“</w:t>
      </w:r>
      <w:r w:rsidRPr="0095244D">
        <w:rPr>
          <w:rFonts w:asciiTheme="minorHAnsi" w:hAnsiTheme="minorHAnsi" w:cstheme="minorHAnsi"/>
          <w:color w:val="000099"/>
        </w:rPr>
        <w:t xml:space="preserve">Parece haberse dado un énfasis desproporcionado a la experiencia de la asamblea de la Asociación General </w:t>
      </w:r>
      <w:r w:rsidR="000F77DD" w:rsidRPr="0095244D">
        <w:rPr>
          <w:rFonts w:asciiTheme="minorHAnsi" w:hAnsiTheme="minorHAnsi" w:cstheme="minorHAnsi"/>
          <w:color w:val="000099"/>
        </w:rPr>
        <w:t>en</w:t>
      </w:r>
      <w:r w:rsidRPr="0095244D">
        <w:rPr>
          <w:rFonts w:asciiTheme="minorHAnsi" w:hAnsiTheme="minorHAnsi" w:cstheme="minorHAnsi"/>
          <w:color w:val="000099"/>
        </w:rPr>
        <w:t xml:space="preserve"> Minneapolis</w:t>
      </w:r>
      <w:r w:rsidRPr="005F4C71">
        <w:rPr>
          <w:rFonts w:asciiTheme="minorHAnsi" w:hAnsiTheme="minorHAnsi" w:cstheme="minorHAnsi"/>
        </w:rPr>
        <w:t>”.</w:t>
      </w:r>
    </w:p>
    <w:p w14:paraId="4B1EAA7D" w14:textId="06CFABAA" w:rsidR="00673197" w:rsidRPr="005F4C71" w:rsidRDefault="000F77DD" w:rsidP="00267FCB">
      <w:pPr>
        <w:rPr>
          <w:rFonts w:asciiTheme="minorHAnsi" w:hAnsiTheme="minorHAnsi" w:cstheme="minorHAnsi"/>
        </w:rPr>
      </w:pPr>
      <w:r w:rsidRPr="005F4C71">
        <w:rPr>
          <w:rFonts w:asciiTheme="minorHAnsi" w:hAnsiTheme="minorHAnsi" w:cstheme="minorHAnsi"/>
        </w:rPr>
        <w:t xml:space="preserve">No podemos </w:t>
      </w:r>
      <w:r w:rsidR="00E71682" w:rsidRPr="005F4C71">
        <w:rPr>
          <w:rFonts w:asciiTheme="minorHAnsi" w:hAnsiTheme="minorHAnsi" w:cstheme="minorHAnsi"/>
        </w:rPr>
        <w:t>por menos que preguntar</w:t>
      </w:r>
      <w:r w:rsidR="0095244D">
        <w:rPr>
          <w:rFonts w:asciiTheme="minorHAnsi" w:hAnsiTheme="minorHAnsi" w:cstheme="minorHAnsi"/>
        </w:rPr>
        <w:t xml:space="preserve"> c</w:t>
      </w:r>
      <w:r w:rsidR="00E52128" w:rsidRPr="005F4C71">
        <w:rPr>
          <w:rFonts w:asciiTheme="minorHAnsi" w:hAnsiTheme="minorHAnsi" w:cstheme="minorHAnsi"/>
        </w:rPr>
        <w:t>u</w:t>
      </w:r>
      <w:r w:rsidR="008E4BDF"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w:t>
      </w:r>
      <w:r w:rsidR="008E4BDF" w:rsidRPr="005F4C71">
        <w:rPr>
          <w:rFonts w:asciiTheme="minorHAnsi" w:hAnsiTheme="minorHAnsi" w:cstheme="minorHAnsi"/>
        </w:rPr>
        <w:t>o</w:t>
      </w:r>
      <w:r w:rsidR="00673197" w:rsidRPr="005F4C71">
        <w:rPr>
          <w:rFonts w:asciiTheme="minorHAnsi" w:hAnsiTheme="minorHAnsi" w:cstheme="minorHAnsi"/>
        </w:rPr>
        <w:t xml:space="preserve"> signi</w:t>
      </w:r>
      <w:r w:rsidR="00673197" w:rsidRPr="005F4C71">
        <w:rPr>
          <w:rFonts w:asciiTheme="minorHAnsi" w:hAnsiTheme="minorHAnsi" w:cstheme="minorHAnsi"/>
        </w:rPr>
        <w:softHyphen/>
        <w:t>fica</w:t>
      </w:r>
      <w:r w:rsidR="008E4BDF" w:rsidRPr="005F4C71">
        <w:rPr>
          <w:rFonts w:asciiTheme="minorHAnsi" w:hAnsiTheme="minorHAnsi" w:cstheme="minorHAnsi"/>
        </w:rPr>
        <w:t xml:space="preserve">do </w:t>
      </w:r>
      <w:r w:rsidR="00673197" w:rsidRPr="005F4C71">
        <w:rPr>
          <w:rFonts w:asciiTheme="minorHAnsi" w:hAnsiTheme="minorHAnsi" w:cstheme="minorHAnsi"/>
        </w:rPr>
        <w:t>escatológic</w:t>
      </w:r>
      <w:r w:rsidR="008E4BDF" w:rsidRPr="005F4C71">
        <w:rPr>
          <w:rFonts w:asciiTheme="minorHAnsi" w:hAnsiTheme="minorHAnsi" w:cstheme="minorHAnsi"/>
        </w:rPr>
        <w:t>o</w:t>
      </w:r>
      <w:r w:rsidR="00673197" w:rsidRPr="005F4C71">
        <w:rPr>
          <w:rFonts w:asciiTheme="minorHAnsi" w:hAnsiTheme="minorHAnsi" w:cstheme="minorHAnsi"/>
        </w:rPr>
        <w:t xml:space="preserve"> d</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95244D">
        <w:rPr>
          <w:rFonts w:asciiTheme="minorHAnsi" w:hAnsiTheme="minorHAnsi" w:cstheme="minorHAnsi"/>
        </w:rPr>
        <w:t>.</w:t>
      </w:r>
      <w:r w:rsidR="00673197" w:rsidRPr="005F4C71">
        <w:rPr>
          <w:rFonts w:asciiTheme="minorHAnsi" w:hAnsiTheme="minorHAnsi" w:cstheme="minorHAnsi"/>
        </w:rPr>
        <w:t xml:space="preserve"> </w:t>
      </w:r>
      <w:r w:rsidR="008E4BDF" w:rsidRPr="005F4C71">
        <w:rPr>
          <w:rFonts w:asciiTheme="minorHAnsi" w:hAnsiTheme="minorHAnsi" w:cstheme="minorHAnsi"/>
        </w:rPr>
        <w:t>¿</w:t>
      </w:r>
      <w:r w:rsidRPr="005F4C71">
        <w:rPr>
          <w:rFonts w:asciiTheme="minorHAnsi" w:hAnsiTheme="minorHAnsi" w:cstheme="minorHAnsi"/>
        </w:rPr>
        <w:t xml:space="preserve">Acaso </w:t>
      </w:r>
      <w:r w:rsidR="00D5589D" w:rsidRPr="005F4C71">
        <w:rPr>
          <w:rFonts w:asciiTheme="minorHAnsi" w:hAnsiTheme="minorHAnsi" w:cstheme="minorHAnsi"/>
        </w:rPr>
        <w:t>es posible exagerar la importancia</w:t>
      </w:r>
      <w:r w:rsidR="00A00F0F" w:rsidRPr="005F4C71">
        <w:rPr>
          <w:rFonts w:asciiTheme="minorHAnsi" w:hAnsiTheme="minorHAnsi" w:cstheme="minorHAnsi"/>
        </w:rPr>
        <w:t xml:space="preserve"> </w:t>
      </w:r>
      <w:r w:rsidR="00D5589D" w:rsidRPr="005F4C71">
        <w:rPr>
          <w:rFonts w:asciiTheme="minorHAnsi" w:hAnsiTheme="minorHAnsi" w:cstheme="minorHAnsi"/>
        </w:rPr>
        <w:t>d</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008E4BDF"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8E4BDF" w:rsidRPr="005F4C71">
        <w:rPr>
          <w:rFonts w:asciiTheme="minorHAnsi" w:hAnsiTheme="minorHAnsi" w:cstheme="minorHAnsi"/>
        </w:rPr>
        <w:t>y</w:t>
      </w:r>
      <w:r w:rsidR="00673197" w:rsidRPr="005F4C71">
        <w:rPr>
          <w:rFonts w:asciiTheme="minorHAnsi" w:hAnsiTheme="minorHAnsi" w:cstheme="minorHAnsi"/>
        </w:rPr>
        <w:t xml:space="preserve"> </w:t>
      </w:r>
      <w:r w:rsidR="008E4BDF" w:rsidRPr="005F4C71">
        <w:rPr>
          <w:rFonts w:asciiTheme="minorHAnsi" w:hAnsiTheme="minorHAnsi" w:cstheme="minorHAnsi"/>
        </w:rPr>
        <w:t>el</w:t>
      </w:r>
      <w:r w:rsidR="00673197" w:rsidRPr="005F4C71">
        <w:rPr>
          <w:rFonts w:asciiTheme="minorHAnsi" w:hAnsiTheme="minorHAnsi" w:cstheme="minorHAnsi"/>
        </w:rPr>
        <w:t xml:space="preserve"> </w:t>
      </w:r>
      <w:r w:rsidR="00A00F0F" w:rsidRPr="005F4C71">
        <w:rPr>
          <w:rFonts w:asciiTheme="minorHAnsi" w:hAnsiTheme="minorHAnsi" w:cstheme="minorHAnsi"/>
        </w:rPr>
        <w:t>fuerte pregón</w:t>
      </w:r>
      <w:r w:rsidR="008E4BDF" w:rsidRPr="005F4C71">
        <w:rPr>
          <w:rFonts w:asciiTheme="minorHAnsi" w:hAnsiTheme="minorHAnsi" w:cstheme="minorHAnsi"/>
        </w:rPr>
        <w:t>?</w:t>
      </w:r>
    </w:p>
    <w:p w14:paraId="727F56DF" w14:textId="77777777" w:rsidR="00267FCB" w:rsidRPr="005F4C71" w:rsidRDefault="00673197" w:rsidP="008D2F38">
      <w:pPr>
        <w:rPr>
          <w:rFonts w:asciiTheme="minorHAnsi" w:hAnsiTheme="minorHAnsi" w:cstheme="minorHAnsi"/>
        </w:rPr>
      </w:pPr>
      <w:r w:rsidRPr="005F4C71">
        <w:rPr>
          <w:rFonts w:asciiTheme="minorHAnsi" w:hAnsiTheme="minorHAnsi" w:cstheme="minorHAnsi"/>
        </w:rPr>
        <w:t xml:space="preserve">(4) </w:t>
      </w:r>
      <w:r w:rsidR="000F77DD" w:rsidRPr="005F4C71">
        <w:rPr>
          <w:rFonts w:asciiTheme="minorHAnsi" w:hAnsiTheme="minorHAnsi" w:cstheme="minorHAnsi"/>
        </w:rPr>
        <w:t>“</w:t>
      </w:r>
      <w:r w:rsidR="00B64580" w:rsidRPr="00BD30EA">
        <w:rPr>
          <w:rFonts w:asciiTheme="minorHAnsi" w:hAnsiTheme="minorHAnsi" w:cstheme="minorHAnsi"/>
          <w:color w:val="000099"/>
        </w:rPr>
        <w:t xml:space="preserve">Si bien </w:t>
      </w:r>
      <w:r w:rsidR="002C03CA" w:rsidRPr="00BD30EA">
        <w:rPr>
          <w:rFonts w:asciiTheme="minorHAnsi" w:hAnsiTheme="minorHAnsi" w:cstheme="minorHAnsi"/>
          <w:color w:val="000099"/>
        </w:rPr>
        <w:t>la labor</w:t>
      </w:r>
      <w:r w:rsidRPr="00BD30EA">
        <w:rPr>
          <w:rFonts w:asciiTheme="minorHAnsi" w:hAnsiTheme="minorHAnsi" w:cstheme="minorHAnsi"/>
          <w:color w:val="000099"/>
        </w:rPr>
        <w:t xml:space="preserve"> d</w:t>
      </w:r>
      <w:r w:rsidR="008E4BDF" w:rsidRPr="00BD30EA">
        <w:rPr>
          <w:rFonts w:asciiTheme="minorHAnsi" w:hAnsiTheme="minorHAnsi" w:cstheme="minorHAnsi"/>
          <w:color w:val="000099"/>
        </w:rPr>
        <w:t>e l</w:t>
      </w:r>
      <w:r w:rsidRPr="00BD30EA">
        <w:rPr>
          <w:rFonts w:asciiTheme="minorHAnsi" w:hAnsiTheme="minorHAnsi" w:cstheme="minorHAnsi"/>
          <w:color w:val="000099"/>
        </w:rPr>
        <w:t xml:space="preserve">a </w:t>
      </w:r>
      <w:r w:rsidR="00A04A97" w:rsidRPr="00BD30EA">
        <w:rPr>
          <w:rFonts w:asciiTheme="minorHAnsi" w:hAnsiTheme="minorHAnsi" w:cstheme="minorHAnsi"/>
          <w:color w:val="000099"/>
        </w:rPr>
        <w:t>asamblea</w:t>
      </w:r>
      <w:r w:rsidRPr="00BD30EA">
        <w:rPr>
          <w:rFonts w:asciiTheme="minorHAnsi" w:hAnsiTheme="minorHAnsi" w:cstheme="minorHAnsi"/>
          <w:color w:val="000099"/>
        </w:rPr>
        <w:t xml:space="preserve">... </w:t>
      </w:r>
      <w:r w:rsidR="00E10B27" w:rsidRPr="00BD30EA">
        <w:rPr>
          <w:rFonts w:asciiTheme="minorHAnsi" w:hAnsiTheme="minorHAnsi" w:cstheme="minorHAnsi"/>
          <w:color w:val="000099"/>
        </w:rPr>
        <w:t>fue</w:t>
      </w:r>
      <w:r w:rsidR="00B64580" w:rsidRPr="00BD30EA">
        <w:rPr>
          <w:rFonts w:asciiTheme="minorHAnsi" w:hAnsiTheme="minorHAnsi" w:cstheme="minorHAnsi"/>
          <w:color w:val="000099"/>
        </w:rPr>
        <w:t xml:space="preserve"> significativ</w:t>
      </w:r>
      <w:r w:rsidR="002C03CA" w:rsidRPr="00BD30EA">
        <w:rPr>
          <w:rFonts w:asciiTheme="minorHAnsi" w:hAnsiTheme="minorHAnsi" w:cstheme="minorHAnsi"/>
          <w:color w:val="000099"/>
        </w:rPr>
        <w:t>a</w:t>
      </w:r>
      <w:r w:rsidRPr="00BD30EA">
        <w:rPr>
          <w:rFonts w:asciiTheme="minorHAnsi" w:hAnsiTheme="minorHAnsi" w:cstheme="minorHAnsi"/>
          <w:color w:val="000099"/>
        </w:rPr>
        <w:t xml:space="preserve"> </w:t>
      </w:r>
      <w:r w:rsidR="00B64580" w:rsidRPr="00BD30EA">
        <w:rPr>
          <w:rFonts w:asciiTheme="minorHAnsi" w:hAnsiTheme="minorHAnsi" w:cstheme="minorHAnsi"/>
          <w:color w:val="000099"/>
        </w:rPr>
        <w:t xml:space="preserve">y </w:t>
      </w:r>
      <w:r w:rsidR="00DB5952" w:rsidRPr="00BD30EA">
        <w:rPr>
          <w:rFonts w:asciiTheme="minorHAnsi" w:hAnsiTheme="minorHAnsi" w:cstheme="minorHAnsi"/>
          <w:color w:val="000099"/>
        </w:rPr>
        <w:t>a</w:t>
      </w:r>
      <w:r w:rsidR="00B64580" w:rsidRPr="00BD30EA">
        <w:rPr>
          <w:rFonts w:asciiTheme="minorHAnsi" w:hAnsiTheme="minorHAnsi" w:cstheme="minorHAnsi"/>
          <w:color w:val="000099"/>
        </w:rPr>
        <w:t>barcante</w:t>
      </w:r>
      <w:r w:rsidRPr="00BD30EA">
        <w:rPr>
          <w:rFonts w:asciiTheme="minorHAnsi" w:hAnsiTheme="minorHAnsi" w:cstheme="minorHAnsi"/>
          <w:color w:val="000099"/>
        </w:rPr>
        <w:t xml:space="preserve">, </w:t>
      </w:r>
      <w:r w:rsidR="008E4BDF" w:rsidRPr="00BD30EA">
        <w:rPr>
          <w:rFonts w:asciiTheme="minorHAnsi" w:hAnsiTheme="minorHAnsi" w:cstheme="minorHAnsi"/>
          <w:color w:val="000099"/>
        </w:rPr>
        <w:t>l</w:t>
      </w:r>
      <w:r w:rsidRPr="00BD30EA">
        <w:rPr>
          <w:rFonts w:asciiTheme="minorHAnsi" w:hAnsiTheme="minorHAnsi" w:cstheme="minorHAnsi"/>
          <w:color w:val="000099"/>
        </w:rPr>
        <w:t xml:space="preserve">os </w:t>
      </w:r>
      <w:r w:rsidR="00BD795D" w:rsidRPr="00BD30EA">
        <w:rPr>
          <w:rFonts w:asciiTheme="minorHAnsi" w:hAnsiTheme="minorHAnsi" w:cstheme="minorHAnsi"/>
          <w:color w:val="000099"/>
        </w:rPr>
        <w:t>sentimientos</w:t>
      </w:r>
      <w:r w:rsidRPr="00BD30EA">
        <w:rPr>
          <w:rFonts w:asciiTheme="minorHAnsi" w:hAnsiTheme="minorHAnsi" w:cstheme="minorHAnsi"/>
          <w:color w:val="000099"/>
        </w:rPr>
        <w:t xml:space="preserve"> </w:t>
      </w:r>
      <w:r w:rsidR="008E4BDF" w:rsidRPr="00BD30EA">
        <w:rPr>
          <w:rFonts w:asciiTheme="minorHAnsi" w:hAnsiTheme="minorHAnsi" w:cstheme="minorHAnsi"/>
          <w:color w:val="000099"/>
        </w:rPr>
        <w:t>y</w:t>
      </w:r>
      <w:r w:rsidRPr="00BD30EA">
        <w:rPr>
          <w:rFonts w:asciiTheme="minorHAnsi" w:hAnsiTheme="minorHAnsi" w:cstheme="minorHAnsi"/>
          <w:color w:val="000099"/>
        </w:rPr>
        <w:t xml:space="preserve"> </w:t>
      </w:r>
      <w:r w:rsidR="00041D11" w:rsidRPr="00BD30EA">
        <w:rPr>
          <w:rFonts w:asciiTheme="minorHAnsi" w:hAnsiTheme="minorHAnsi" w:cstheme="minorHAnsi"/>
          <w:color w:val="000099"/>
        </w:rPr>
        <w:t>actitudes</w:t>
      </w:r>
      <w:r w:rsidRPr="00BD30EA">
        <w:rPr>
          <w:rFonts w:asciiTheme="minorHAnsi" w:hAnsiTheme="minorHAnsi" w:cstheme="minorHAnsi"/>
          <w:color w:val="000099"/>
        </w:rPr>
        <w:t xml:space="preserve"> d</w:t>
      </w:r>
      <w:r w:rsidR="008E4BDF" w:rsidRPr="00BD30EA">
        <w:rPr>
          <w:rFonts w:asciiTheme="minorHAnsi" w:hAnsiTheme="minorHAnsi" w:cstheme="minorHAnsi"/>
          <w:color w:val="000099"/>
        </w:rPr>
        <w:t>e l</w:t>
      </w:r>
      <w:r w:rsidRPr="00BD30EA">
        <w:rPr>
          <w:rFonts w:asciiTheme="minorHAnsi" w:hAnsiTheme="minorHAnsi" w:cstheme="minorHAnsi"/>
          <w:color w:val="000099"/>
        </w:rPr>
        <w:t xml:space="preserve">os presentes </w:t>
      </w:r>
      <w:r w:rsidR="00F40B2C" w:rsidRPr="00BD30EA">
        <w:rPr>
          <w:rFonts w:asciiTheme="minorHAnsi" w:hAnsiTheme="minorHAnsi" w:cstheme="minorHAnsi"/>
          <w:color w:val="000099"/>
        </w:rPr>
        <w:t>resultaron amoldados</w:t>
      </w:r>
      <w:r w:rsidR="008E4BDF" w:rsidRPr="00BD30EA">
        <w:rPr>
          <w:rFonts w:asciiTheme="minorHAnsi" w:hAnsiTheme="minorHAnsi" w:cstheme="minorHAnsi"/>
          <w:color w:val="000099"/>
        </w:rPr>
        <w:t xml:space="preserve"> </w:t>
      </w:r>
      <w:r w:rsidRPr="00BD30EA">
        <w:rPr>
          <w:rFonts w:asciiTheme="minorHAnsi" w:hAnsiTheme="minorHAnsi" w:cstheme="minorHAnsi"/>
          <w:color w:val="000099"/>
        </w:rPr>
        <w:t>p</w:t>
      </w:r>
      <w:r w:rsidR="008E4BDF" w:rsidRPr="00BD30EA">
        <w:rPr>
          <w:rFonts w:asciiTheme="minorHAnsi" w:hAnsiTheme="minorHAnsi" w:cstheme="minorHAnsi"/>
          <w:color w:val="000099"/>
        </w:rPr>
        <w:t xml:space="preserve">or </w:t>
      </w:r>
      <w:r w:rsidRPr="00BD30EA">
        <w:rPr>
          <w:rFonts w:asciiTheme="minorHAnsi" w:hAnsiTheme="minorHAnsi" w:cstheme="minorHAnsi"/>
          <w:color w:val="000099"/>
        </w:rPr>
        <w:t>las discus</w:t>
      </w:r>
      <w:r w:rsidR="008E4BDF" w:rsidRPr="00BD30EA">
        <w:rPr>
          <w:rFonts w:asciiTheme="minorHAnsi" w:hAnsiTheme="minorHAnsi" w:cstheme="minorHAnsi"/>
          <w:color w:val="000099"/>
        </w:rPr>
        <w:t xml:space="preserve">iones </w:t>
      </w:r>
      <w:r w:rsidRPr="00BD30EA">
        <w:rPr>
          <w:rFonts w:asciiTheme="minorHAnsi" w:hAnsiTheme="minorHAnsi" w:cstheme="minorHAnsi"/>
          <w:color w:val="000099"/>
        </w:rPr>
        <w:t>teológicas</w:t>
      </w:r>
      <w:r w:rsidR="00F40B2C" w:rsidRPr="005F4C71">
        <w:rPr>
          <w:rFonts w:asciiTheme="minorHAnsi" w:hAnsiTheme="minorHAnsi" w:cstheme="minorHAnsi"/>
        </w:rPr>
        <w:t>”</w:t>
      </w:r>
      <w:r w:rsidRPr="005F4C71">
        <w:rPr>
          <w:rFonts w:asciiTheme="minorHAnsi" w:hAnsiTheme="minorHAnsi" w:cstheme="minorHAnsi"/>
        </w:rPr>
        <w:t>.</w:t>
      </w:r>
    </w:p>
    <w:p w14:paraId="1A34A492" w14:textId="12B5E0EE" w:rsidR="00673197" w:rsidRPr="005F4C71" w:rsidRDefault="008E4BDF" w:rsidP="008D2F38">
      <w:pPr>
        <w:rPr>
          <w:rFonts w:asciiTheme="minorHAnsi" w:hAnsiTheme="minorHAnsi" w:cstheme="minorHAnsi"/>
        </w:rPr>
      </w:pPr>
      <w:r w:rsidRPr="005F4C71">
        <w:rPr>
          <w:rFonts w:asciiTheme="minorHAnsi" w:hAnsiTheme="minorHAnsi" w:cstheme="minorHAnsi"/>
        </w:rPr>
        <w:t>¿</w:t>
      </w:r>
      <w:r w:rsidR="00F40B2C" w:rsidRPr="005F4C71">
        <w:rPr>
          <w:rFonts w:asciiTheme="minorHAnsi" w:hAnsiTheme="minorHAnsi" w:cstheme="minorHAnsi"/>
        </w:rPr>
        <w:t>Hace falta</w:t>
      </w:r>
      <w:r w:rsidR="00673197" w:rsidRPr="005F4C71">
        <w:rPr>
          <w:rFonts w:asciiTheme="minorHAnsi" w:hAnsiTheme="minorHAnsi" w:cstheme="minorHAnsi"/>
        </w:rPr>
        <w:t xml:space="preserve"> </w:t>
      </w:r>
      <w:r w:rsidRPr="005F4C71">
        <w:rPr>
          <w:rFonts w:asciiTheme="minorHAnsi" w:hAnsiTheme="minorHAnsi" w:cstheme="minorHAnsi"/>
        </w:rPr>
        <w:t xml:space="preserve">señalar </w:t>
      </w:r>
      <w:r w:rsidR="00673197" w:rsidRPr="005F4C71">
        <w:rPr>
          <w:rFonts w:asciiTheme="minorHAnsi" w:hAnsiTheme="minorHAnsi" w:cstheme="minorHAnsi"/>
        </w:rPr>
        <w:t xml:space="preserve">que </w:t>
      </w:r>
      <w:r w:rsidR="00F40B2C" w:rsidRPr="005F4C71">
        <w:rPr>
          <w:rFonts w:asciiTheme="minorHAnsi" w:hAnsiTheme="minorHAnsi" w:cstheme="minorHAnsi"/>
        </w:rPr>
        <w:t>eso es</w:t>
      </w:r>
      <w:r w:rsidR="002C03CA" w:rsidRPr="005F4C71">
        <w:rPr>
          <w:rFonts w:asciiTheme="minorHAnsi" w:hAnsiTheme="minorHAnsi" w:cstheme="minorHAnsi"/>
        </w:rPr>
        <w:t xml:space="preserve"> precisamente</w:t>
      </w:r>
      <w:r w:rsidR="00F40B2C" w:rsidRPr="005F4C71">
        <w:rPr>
          <w:rFonts w:asciiTheme="minorHAnsi" w:hAnsiTheme="minorHAnsi" w:cstheme="minorHAnsi"/>
        </w:rPr>
        <w:t xml:space="preserve"> lo que dio</w:t>
      </w:r>
      <w:r w:rsidR="00673197" w:rsidRPr="005F4C71">
        <w:rPr>
          <w:rFonts w:asciiTheme="minorHAnsi" w:hAnsiTheme="minorHAnsi" w:cstheme="minorHAnsi"/>
        </w:rPr>
        <w:t xml:space="preserve"> significa</w:t>
      </w:r>
      <w:r w:rsidR="00673197" w:rsidRPr="005F4C71">
        <w:rPr>
          <w:rFonts w:asciiTheme="minorHAnsi" w:hAnsiTheme="minorHAnsi" w:cstheme="minorHAnsi"/>
        </w:rPr>
        <w:softHyphen/>
        <w:t xml:space="preserve">do </w:t>
      </w:r>
      <w:r w:rsidR="00F40B2C" w:rsidRPr="005F4C71">
        <w:rPr>
          <w:rFonts w:asciiTheme="minorHAnsi" w:hAnsiTheme="minorHAnsi" w:cstheme="minorHAnsi"/>
        </w:rPr>
        <w:t>a</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2D772F" w:rsidRPr="005F4C71">
        <w:rPr>
          <w:rFonts w:asciiTheme="minorHAnsi" w:hAnsiTheme="minorHAnsi" w:cstheme="minorHAnsi"/>
        </w:rPr>
        <w:t>sesión</w:t>
      </w:r>
      <w:r w:rsidR="00673197" w:rsidRPr="005F4C71">
        <w:rPr>
          <w:rFonts w:asciiTheme="minorHAnsi" w:hAnsiTheme="minorHAnsi" w:cstheme="minorHAnsi"/>
        </w:rPr>
        <w:t xml:space="preserve"> </w:t>
      </w:r>
      <w:r w:rsidR="00E10B27" w:rsidRPr="005F4C71">
        <w:rPr>
          <w:rFonts w:asciiTheme="minorHAnsi" w:hAnsiTheme="minorHAnsi" w:cstheme="minorHAnsi"/>
        </w:rPr>
        <w:t>entonces</w:t>
      </w:r>
      <w:r w:rsidR="00673197" w:rsidRPr="005F4C71">
        <w:rPr>
          <w:rFonts w:asciiTheme="minorHAnsi" w:hAnsiTheme="minorHAnsi" w:cstheme="minorHAnsi"/>
        </w:rPr>
        <w:t xml:space="preserve">, </w:t>
      </w:r>
      <w:r w:rsidR="00C258B2" w:rsidRPr="005F4C71">
        <w:rPr>
          <w:rFonts w:asciiTheme="minorHAnsi" w:hAnsiTheme="minorHAnsi" w:cstheme="minorHAnsi"/>
        </w:rPr>
        <w:t>así como</w:t>
      </w:r>
      <w:r w:rsidR="00673197" w:rsidRPr="005F4C71">
        <w:rPr>
          <w:rFonts w:asciiTheme="minorHAnsi" w:hAnsiTheme="minorHAnsi" w:cstheme="minorHAnsi"/>
        </w:rPr>
        <w:t xml:space="preserve"> import</w:t>
      </w:r>
      <w:r w:rsidRPr="005F4C71">
        <w:rPr>
          <w:rFonts w:asciiTheme="minorHAnsi" w:hAnsiTheme="minorHAnsi" w:cstheme="minorHAnsi"/>
        </w:rPr>
        <w:t>a</w:t>
      </w:r>
      <w:r w:rsidR="00673197" w:rsidRPr="005F4C71">
        <w:rPr>
          <w:rFonts w:asciiTheme="minorHAnsi" w:hAnsiTheme="minorHAnsi" w:cstheme="minorHAnsi"/>
        </w:rPr>
        <w:t>ncia</w:t>
      </w:r>
      <w:r w:rsidR="002C03CA" w:rsidRPr="005F4C71">
        <w:rPr>
          <w:rFonts w:asciiTheme="minorHAnsi" w:hAnsiTheme="minorHAnsi" w:cstheme="minorHAnsi"/>
        </w:rPr>
        <w:t xml:space="preserve"> permanente</w:t>
      </w:r>
      <w:r w:rsidR="00673197" w:rsidRPr="005F4C71">
        <w:rPr>
          <w:rFonts w:asciiTheme="minorHAnsi" w:hAnsiTheme="minorHAnsi" w:cstheme="minorHAnsi"/>
        </w:rPr>
        <w:t xml:space="preserve"> para </w:t>
      </w:r>
      <w:r w:rsidRPr="005F4C71">
        <w:rPr>
          <w:rFonts w:asciiTheme="minorHAnsi" w:hAnsiTheme="minorHAnsi" w:cstheme="minorHAnsi"/>
        </w:rPr>
        <w:t>l</w:t>
      </w:r>
      <w:r w:rsidR="00673197" w:rsidRPr="005F4C71">
        <w:rPr>
          <w:rFonts w:asciiTheme="minorHAnsi" w:hAnsiTheme="minorHAnsi" w:cstheme="minorHAnsi"/>
        </w:rPr>
        <w:t xml:space="preserve">a </w:t>
      </w:r>
      <w:r w:rsidR="00BD30EA">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D55F21" w:rsidRPr="005F4C71">
        <w:rPr>
          <w:rFonts w:asciiTheme="minorHAnsi" w:hAnsiTheme="minorHAnsi" w:cstheme="minorHAnsi"/>
        </w:rPr>
        <w:t>hoy</w:t>
      </w:r>
      <w:r w:rsidR="00673197" w:rsidRPr="005F4C71">
        <w:rPr>
          <w:rFonts w:asciiTheme="minorHAnsi" w:hAnsiTheme="minorHAnsi" w:cstheme="minorHAnsi"/>
        </w:rPr>
        <w:t xml:space="preserve">? A menos que </w:t>
      </w:r>
      <w:r w:rsidR="00D55F21" w:rsidRPr="005F4C71">
        <w:rPr>
          <w:rFonts w:asciiTheme="minorHAnsi" w:hAnsiTheme="minorHAnsi" w:cstheme="minorHAnsi"/>
        </w:rPr>
        <w:t>nuestras</w:t>
      </w:r>
      <w:r w:rsidR="00673197" w:rsidRPr="005F4C71">
        <w:rPr>
          <w:rFonts w:asciiTheme="minorHAnsi" w:hAnsiTheme="minorHAnsi" w:cstheme="minorHAnsi"/>
        </w:rPr>
        <w:t xml:space="preserve"> </w:t>
      </w:r>
      <w:r w:rsidR="00D55F21" w:rsidRPr="005F4C71">
        <w:rPr>
          <w:rFonts w:asciiTheme="minorHAnsi" w:hAnsiTheme="minorHAnsi" w:cstheme="minorHAnsi"/>
        </w:rPr>
        <w:t>“</w:t>
      </w:r>
      <w:r w:rsidR="00673197" w:rsidRPr="00BD30EA">
        <w:rPr>
          <w:rFonts w:asciiTheme="minorHAnsi" w:hAnsiTheme="minorHAnsi" w:cstheme="minorHAnsi"/>
          <w:color w:val="000099"/>
        </w:rPr>
        <w:t>discus</w:t>
      </w:r>
      <w:r w:rsidRPr="00BD30EA">
        <w:rPr>
          <w:rFonts w:asciiTheme="minorHAnsi" w:hAnsiTheme="minorHAnsi" w:cstheme="minorHAnsi"/>
          <w:color w:val="000099"/>
        </w:rPr>
        <w:t>ion</w:t>
      </w:r>
      <w:r w:rsidR="00673197" w:rsidRPr="00BD30EA">
        <w:rPr>
          <w:rFonts w:asciiTheme="minorHAnsi" w:hAnsiTheme="minorHAnsi" w:cstheme="minorHAnsi"/>
          <w:color w:val="000099"/>
        </w:rPr>
        <w:t>es teológi</w:t>
      </w:r>
      <w:r w:rsidR="00673197" w:rsidRPr="00BD30EA">
        <w:rPr>
          <w:rFonts w:asciiTheme="minorHAnsi" w:hAnsiTheme="minorHAnsi" w:cstheme="minorHAnsi"/>
          <w:color w:val="000099"/>
        </w:rPr>
        <w:softHyphen/>
        <w:t>cas</w:t>
      </w:r>
      <w:r w:rsidR="00D55F21" w:rsidRPr="005F4C71">
        <w:rPr>
          <w:rFonts w:asciiTheme="minorHAnsi" w:hAnsiTheme="minorHAnsi" w:cstheme="minorHAnsi"/>
        </w:rPr>
        <w:t>” estén bien fundadas</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041D11" w:rsidRPr="005F4C71">
        <w:rPr>
          <w:rFonts w:asciiTheme="minorHAnsi" w:hAnsiTheme="minorHAnsi" w:cstheme="minorHAnsi"/>
        </w:rPr>
        <w:t>administración</w:t>
      </w:r>
      <w:r w:rsidR="00673197" w:rsidRPr="005F4C71">
        <w:rPr>
          <w:rFonts w:asciiTheme="minorHAnsi" w:hAnsiTheme="minorHAnsi" w:cstheme="minorHAnsi"/>
        </w:rPr>
        <w:t xml:space="preserve"> burocrática</w:t>
      </w:r>
      <w:r w:rsidR="00D55F21" w:rsidRPr="005F4C71">
        <w:rPr>
          <w:rFonts w:asciiTheme="minorHAnsi" w:hAnsiTheme="minorHAnsi" w:cstheme="minorHAnsi"/>
        </w:rPr>
        <w:t xml:space="preserve"> no podrá </w:t>
      </w:r>
      <w:r w:rsidR="001E02D3" w:rsidRPr="005F4C71">
        <w:rPr>
          <w:rFonts w:asciiTheme="minorHAnsi" w:hAnsiTheme="minorHAnsi" w:cstheme="minorHAnsi"/>
        </w:rPr>
        <w:t>resultar</w:t>
      </w:r>
      <w:r w:rsidR="00D55F21" w:rsidRPr="005F4C71">
        <w:rPr>
          <w:rFonts w:asciiTheme="minorHAnsi" w:hAnsiTheme="minorHAnsi" w:cstheme="minorHAnsi"/>
        </w:rPr>
        <w:t xml:space="preserve"> bendecida, y</w:t>
      </w:r>
      <w:r w:rsidR="00673197" w:rsidRPr="005F4C71">
        <w:rPr>
          <w:rFonts w:asciiTheme="minorHAnsi" w:hAnsiTheme="minorHAnsi" w:cstheme="minorHAnsi"/>
        </w:rPr>
        <w:t xml:space="preserve"> </w:t>
      </w:r>
      <w:r w:rsidR="00D55F21" w:rsidRPr="005F4C71">
        <w:rPr>
          <w:rFonts w:asciiTheme="minorHAnsi" w:hAnsiTheme="minorHAnsi" w:cstheme="minorHAnsi"/>
        </w:rPr>
        <w:t>será incapaz de</w:t>
      </w:r>
      <w:r w:rsidR="00673197" w:rsidRPr="005F4C71">
        <w:rPr>
          <w:rFonts w:asciiTheme="minorHAnsi" w:hAnsiTheme="minorHAnsi" w:cstheme="minorHAnsi"/>
        </w:rPr>
        <w:t xml:space="preserve"> </w:t>
      </w:r>
      <w:r w:rsidR="00CB54D7" w:rsidRPr="005F4C71">
        <w:rPr>
          <w:rFonts w:asciiTheme="minorHAnsi" w:hAnsiTheme="minorHAnsi" w:cstheme="minorHAnsi"/>
        </w:rPr>
        <w:t>cumplir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comisión</w:t>
      </w:r>
      <w:r w:rsidR="00673197" w:rsidRPr="005F4C71">
        <w:rPr>
          <w:rFonts w:asciiTheme="minorHAnsi" w:hAnsiTheme="minorHAnsi" w:cstheme="minorHAnsi"/>
        </w:rPr>
        <w:t xml:space="preserve"> evangélica</w:t>
      </w:r>
      <w:r w:rsidRPr="005F4C71">
        <w:rPr>
          <w:rFonts w:asciiTheme="minorHAnsi" w:hAnsiTheme="minorHAnsi" w:cstheme="minorHAnsi"/>
        </w:rPr>
        <w:t>.</w:t>
      </w:r>
    </w:p>
    <w:p w14:paraId="709A3CBE" w14:textId="77777777" w:rsidR="00267FCB" w:rsidRPr="005F4C71" w:rsidRDefault="00673197" w:rsidP="008D2F38">
      <w:pPr>
        <w:rPr>
          <w:rFonts w:asciiTheme="minorHAnsi" w:hAnsiTheme="minorHAnsi" w:cstheme="minorHAnsi"/>
        </w:rPr>
      </w:pPr>
      <w:r w:rsidRPr="005F4C71">
        <w:rPr>
          <w:rFonts w:asciiTheme="minorHAnsi" w:hAnsiTheme="minorHAnsi" w:cstheme="minorHAnsi"/>
        </w:rPr>
        <w:t xml:space="preserve">(6) </w:t>
      </w:r>
      <w:r w:rsidR="00E6483F" w:rsidRPr="005F4C71">
        <w:rPr>
          <w:rFonts w:asciiTheme="minorHAnsi" w:hAnsiTheme="minorHAnsi" w:cstheme="minorHAnsi"/>
        </w:rPr>
        <w:t>“</w:t>
      </w:r>
      <w:r w:rsidR="00CC6DF4" w:rsidRPr="00BD30EA">
        <w:rPr>
          <w:rFonts w:asciiTheme="minorHAnsi" w:hAnsiTheme="minorHAnsi" w:cstheme="minorHAnsi"/>
          <w:color w:val="000099"/>
        </w:rPr>
        <w:t>La información relativa</w:t>
      </w:r>
      <w:r w:rsidRPr="00BD30EA">
        <w:rPr>
          <w:rFonts w:asciiTheme="minorHAnsi" w:hAnsiTheme="minorHAnsi" w:cstheme="minorHAnsi"/>
          <w:color w:val="000099"/>
        </w:rPr>
        <w:t xml:space="preserve"> a</w:t>
      </w:r>
      <w:r w:rsidR="008D78F8" w:rsidRPr="00BD30EA">
        <w:rPr>
          <w:rFonts w:asciiTheme="minorHAnsi" w:hAnsiTheme="minorHAnsi" w:cstheme="minorHAnsi"/>
          <w:color w:val="000099"/>
        </w:rPr>
        <w:t xml:space="preserve"> l</w:t>
      </w:r>
      <w:r w:rsidRPr="00BD30EA">
        <w:rPr>
          <w:rFonts w:asciiTheme="minorHAnsi" w:hAnsiTheme="minorHAnsi" w:cstheme="minorHAnsi"/>
          <w:color w:val="000099"/>
        </w:rPr>
        <w:t xml:space="preserve">o que </w:t>
      </w:r>
      <w:r w:rsidR="00CC6DF4" w:rsidRPr="00BD30EA">
        <w:rPr>
          <w:rFonts w:asciiTheme="minorHAnsi" w:hAnsiTheme="minorHAnsi" w:cstheme="minorHAnsi"/>
          <w:color w:val="000099"/>
        </w:rPr>
        <w:t>sucedió</w:t>
      </w:r>
      <w:r w:rsidRPr="00BD30EA">
        <w:rPr>
          <w:rFonts w:asciiTheme="minorHAnsi" w:hAnsiTheme="minorHAnsi" w:cstheme="minorHAnsi"/>
          <w:color w:val="000099"/>
        </w:rPr>
        <w:t xml:space="preserve"> </w:t>
      </w:r>
      <w:r w:rsidR="009010CF" w:rsidRPr="00BD30EA">
        <w:rPr>
          <w:rFonts w:asciiTheme="minorHAnsi" w:hAnsiTheme="minorHAnsi" w:cstheme="minorHAnsi"/>
          <w:color w:val="000099"/>
        </w:rPr>
        <w:t>en</w:t>
      </w:r>
      <w:r w:rsidRPr="00BD30EA">
        <w:rPr>
          <w:rFonts w:asciiTheme="minorHAnsi" w:hAnsiTheme="minorHAnsi" w:cstheme="minorHAnsi"/>
          <w:color w:val="000099"/>
        </w:rPr>
        <w:t xml:space="preserve"> </w:t>
      </w:r>
      <w:r w:rsidR="00A04A97" w:rsidRPr="00BD30EA">
        <w:rPr>
          <w:rFonts w:asciiTheme="minorHAnsi" w:hAnsiTheme="minorHAnsi" w:cstheme="minorHAnsi"/>
          <w:color w:val="000099"/>
        </w:rPr>
        <w:t>Minneapolis</w:t>
      </w:r>
      <w:r w:rsidRPr="00BD30EA">
        <w:rPr>
          <w:rFonts w:asciiTheme="minorHAnsi" w:hAnsiTheme="minorHAnsi" w:cstheme="minorHAnsi"/>
          <w:color w:val="000099"/>
        </w:rPr>
        <w:t xml:space="preserve">... </w:t>
      </w:r>
      <w:r w:rsidR="00CC6DF4" w:rsidRPr="00BD30EA">
        <w:rPr>
          <w:rFonts w:asciiTheme="minorHAnsi" w:hAnsiTheme="minorHAnsi" w:cstheme="minorHAnsi"/>
          <w:color w:val="000099"/>
        </w:rPr>
        <w:t xml:space="preserve">se ha obtenido </w:t>
      </w:r>
      <w:r w:rsidR="00F17749" w:rsidRPr="00BD30EA">
        <w:rPr>
          <w:rFonts w:asciiTheme="minorHAnsi" w:hAnsiTheme="minorHAnsi" w:cstheme="minorHAnsi"/>
          <w:color w:val="000099"/>
        </w:rPr>
        <w:t>principalmente</w:t>
      </w:r>
      <w:r w:rsidR="00CC6DF4" w:rsidRPr="00BD30EA">
        <w:rPr>
          <w:rFonts w:asciiTheme="minorHAnsi" w:hAnsiTheme="minorHAnsi" w:cstheme="minorHAnsi"/>
          <w:color w:val="000099"/>
        </w:rPr>
        <w:t xml:space="preserve"> a partir</w:t>
      </w:r>
      <w:r w:rsidRPr="00BD30EA">
        <w:rPr>
          <w:rFonts w:asciiTheme="minorHAnsi" w:hAnsiTheme="minorHAnsi" w:cstheme="minorHAnsi"/>
          <w:color w:val="000099"/>
        </w:rPr>
        <w:t xml:space="preserve"> de docu</w:t>
      </w:r>
      <w:r w:rsidRPr="00BD30EA">
        <w:rPr>
          <w:rFonts w:asciiTheme="minorHAnsi" w:hAnsiTheme="minorHAnsi" w:cstheme="minorHAnsi"/>
          <w:color w:val="000099"/>
        </w:rPr>
        <w:softHyphen/>
        <w:t xml:space="preserve">mentos de E.G. White </w:t>
      </w:r>
      <w:r w:rsidR="008D78F8" w:rsidRPr="00BD30EA">
        <w:rPr>
          <w:rFonts w:asciiTheme="minorHAnsi" w:hAnsiTheme="minorHAnsi" w:cstheme="minorHAnsi"/>
          <w:color w:val="000099"/>
        </w:rPr>
        <w:t>y</w:t>
      </w:r>
      <w:r w:rsidRPr="00BD30EA">
        <w:rPr>
          <w:rFonts w:asciiTheme="minorHAnsi" w:hAnsiTheme="minorHAnsi" w:cstheme="minorHAnsi"/>
          <w:color w:val="000099"/>
        </w:rPr>
        <w:t xml:space="preserve"> </w:t>
      </w:r>
      <w:r w:rsidR="00CC6DF4" w:rsidRPr="00BD30EA">
        <w:rPr>
          <w:rFonts w:asciiTheme="minorHAnsi" w:hAnsiTheme="minorHAnsi" w:cstheme="minorHAnsi"/>
          <w:color w:val="000099"/>
        </w:rPr>
        <w:t xml:space="preserve">de </w:t>
      </w:r>
      <w:r w:rsidR="00AF22D2" w:rsidRPr="00BD30EA">
        <w:rPr>
          <w:rFonts w:asciiTheme="minorHAnsi" w:hAnsiTheme="minorHAnsi" w:cstheme="minorHAnsi"/>
          <w:color w:val="000099"/>
        </w:rPr>
        <w:t>declaraciones</w:t>
      </w:r>
      <w:r w:rsidR="00E93984" w:rsidRPr="00BD30EA">
        <w:rPr>
          <w:rFonts w:asciiTheme="minorHAnsi" w:hAnsiTheme="minorHAnsi" w:cstheme="minorHAnsi"/>
          <w:color w:val="000099"/>
        </w:rPr>
        <w:t xml:space="preserve"> de memorias</w:t>
      </w:r>
      <w:r w:rsidRPr="00BD30EA">
        <w:rPr>
          <w:rFonts w:asciiTheme="minorHAnsi" w:hAnsiTheme="minorHAnsi" w:cstheme="minorHAnsi"/>
          <w:color w:val="000099"/>
        </w:rPr>
        <w:t xml:space="preserve"> de </w:t>
      </w:r>
      <w:r w:rsidR="007B58A6" w:rsidRPr="00BD30EA">
        <w:rPr>
          <w:rFonts w:asciiTheme="minorHAnsi" w:hAnsiTheme="minorHAnsi" w:cstheme="minorHAnsi"/>
          <w:color w:val="000099"/>
        </w:rPr>
        <w:t>unos</w:t>
      </w:r>
      <w:r w:rsidRPr="00BD30EA">
        <w:rPr>
          <w:rFonts w:asciiTheme="minorHAnsi" w:hAnsiTheme="minorHAnsi" w:cstheme="minorHAnsi"/>
          <w:color w:val="000099"/>
        </w:rPr>
        <w:t xml:space="preserve"> </w:t>
      </w:r>
      <w:r w:rsidR="00333130" w:rsidRPr="00BD30EA">
        <w:rPr>
          <w:rFonts w:asciiTheme="minorHAnsi" w:hAnsiTheme="minorHAnsi" w:cstheme="minorHAnsi"/>
          <w:color w:val="000099"/>
        </w:rPr>
        <w:t>pocos</w:t>
      </w:r>
      <w:r w:rsidRPr="00BD30EA">
        <w:rPr>
          <w:rFonts w:asciiTheme="minorHAnsi" w:hAnsiTheme="minorHAnsi" w:cstheme="minorHAnsi"/>
          <w:color w:val="000099"/>
        </w:rPr>
        <w:t xml:space="preserve"> que est</w:t>
      </w:r>
      <w:r w:rsidR="008D78F8" w:rsidRPr="00BD30EA">
        <w:rPr>
          <w:rFonts w:asciiTheme="minorHAnsi" w:hAnsiTheme="minorHAnsi" w:cstheme="minorHAnsi"/>
          <w:color w:val="000099"/>
        </w:rPr>
        <w:t xml:space="preserve">uvieron </w:t>
      </w:r>
      <w:r w:rsidRPr="00BD30EA">
        <w:rPr>
          <w:rFonts w:asciiTheme="minorHAnsi" w:hAnsiTheme="minorHAnsi" w:cstheme="minorHAnsi"/>
          <w:color w:val="000099"/>
        </w:rPr>
        <w:t>presentes</w:t>
      </w:r>
      <w:r w:rsidR="00CC6DF4" w:rsidRPr="005F4C71">
        <w:rPr>
          <w:rFonts w:asciiTheme="minorHAnsi" w:hAnsiTheme="minorHAnsi" w:cstheme="minorHAnsi"/>
        </w:rPr>
        <w:t>”</w:t>
      </w:r>
      <w:r w:rsidRPr="005F4C71">
        <w:rPr>
          <w:rFonts w:asciiTheme="minorHAnsi" w:hAnsiTheme="minorHAnsi" w:cstheme="minorHAnsi"/>
        </w:rPr>
        <w:t>.</w:t>
      </w:r>
    </w:p>
    <w:p w14:paraId="68193EB4" w14:textId="77777777" w:rsidR="00673197" w:rsidRPr="005F4C71" w:rsidRDefault="001D05AE" w:rsidP="008D2F38">
      <w:pPr>
        <w:rPr>
          <w:rFonts w:asciiTheme="minorHAnsi" w:hAnsiTheme="minorHAnsi" w:cstheme="minorHAnsi"/>
        </w:rPr>
      </w:pPr>
      <w:r w:rsidRPr="005F4C71">
        <w:rPr>
          <w:rFonts w:asciiTheme="minorHAnsi" w:hAnsiTheme="minorHAnsi" w:cstheme="minorHAnsi"/>
        </w:rPr>
        <w:t>Nuestro</w:t>
      </w:r>
      <w:r w:rsidR="00673197" w:rsidRPr="005F4C71">
        <w:rPr>
          <w:rFonts w:asciiTheme="minorHAnsi" w:hAnsiTheme="minorHAnsi" w:cstheme="minorHAnsi"/>
        </w:rPr>
        <w:t xml:space="preserve"> </w:t>
      </w:r>
      <w:r w:rsidR="008E0A9D" w:rsidRPr="005F4C71">
        <w:rPr>
          <w:rFonts w:asciiTheme="minorHAnsi" w:hAnsiTheme="minorHAnsi" w:cstheme="minorHAnsi"/>
        </w:rPr>
        <w:t>actual</w:t>
      </w:r>
      <w:r w:rsidR="00673197" w:rsidRPr="005F4C71">
        <w:rPr>
          <w:rFonts w:asciiTheme="minorHAnsi" w:hAnsiTheme="minorHAnsi" w:cstheme="minorHAnsi"/>
        </w:rPr>
        <w:t xml:space="preserve"> dilema como </w:t>
      </w:r>
      <w:r w:rsidRPr="005F4C71">
        <w:rPr>
          <w:rFonts w:asciiTheme="minorHAnsi" w:hAnsiTheme="minorHAnsi" w:cstheme="minorHAnsi"/>
        </w:rPr>
        <w:t>pueblo</w:t>
      </w:r>
      <w:r w:rsidR="00673197" w:rsidRPr="005F4C71">
        <w:rPr>
          <w:rFonts w:asciiTheme="minorHAnsi" w:hAnsiTheme="minorHAnsi" w:cstheme="minorHAnsi"/>
        </w:rPr>
        <w:t xml:space="preserve"> </w:t>
      </w:r>
      <w:r w:rsidR="00F17749" w:rsidRPr="005F4C71">
        <w:rPr>
          <w:rFonts w:asciiTheme="minorHAnsi" w:hAnsiTheme="minorHAnsi" w:cstheme="minorHAnsi"/>
        </w:rPr>
        <w:t>radica en</w:t>
      </w:r>
      <w:r w:rsidR="00CC6DF4" w:rsidRPr="005F4C71">
        <w:rPr>
          <w:rFonts w:asciiTheme="minorHAnsi" w:hAnsiTheme="minorHAnsi" w:cstheme="minorHAnsi"/>
        </w:rPr>
        <w:t xml:space="preserve"> </w:t>
      </w:r>
      <w:r w:rsidR="00F17749" w:rsidRPr="005F4C71">
        <w:rPr>
          <w:rFonts w:asciiTheme="minorHAnsi" w:hAnsiTheme="minorHAnsi" w:cstheme="minorHAnsi"/>
        </w:rPr>
        <w:t>no</w:t>
      </w:r>
      <w:r w:rsidR="00673197" w:rsidRPr="005F4C71">
        <w:rPr>
          <w:rFonts w:asciiTheme="minorHAnsi" w:hAnsiTheme="minorHAnsi" w:cstheme="minorHAnsi"/>
        </w:rPr>
        <w:t xml:space="preserve"> dar</w:t>
      </w:r>
      <w:r w:rsidR="00CC6DF4" w:rsidRPr="005F4C71">
        <w:rPr>
          <w:rFonts w:asciiTheme="minorHAnsi" w:hAnsiTheme="minorHAnsi" w:cstheme="minorHAnsi"/>
        </w:rPr>
        <w:t xml:space="preserve"> la debida importancia a</w:t>
      </w:r>
      <w:r w:rsidR="008D78F8" w:rsidRPr="005F4C71">
        <w:rPr>
          <w:rFonts w:asciiTheme="minorHAnsi" w:hAnsiTheme="minorHAnsi" w:cstheme="minorHAnsi"/>
        </w:rPr>
        <w:t xml:space="preserve"> la</w:t>
      </w:r>
      <w:r w:rsidR="00673197" w:rsidRPr="005F4C71">
        <w:rPr>
          <w:rFonts w:asciiTheme="minorHAnsi" w:hAnsiTheme="minorHAnsi" w:cstheme="minorHAnsi"/>
        </w:rPr>
        <w:t xml:space="preserve"> perspectiva inspirada comunicada mediante </w:t>
      </w:r>
      <w:r w:rsidR="008D78F8"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673197" w:rsidRPr="005F4C71">
        <w:rPr>
          <w:rFonts w:asciiTheme="minorHAnsi" w:hAnsiTheme="minorHAnsi" w:cstheme="minorHAnsi"/>
        </w:rPr>
        <w:t xml:space="preserve"> de</w:t>
      </w:r>
      <w:r w:rsidR="008D78F8" w:rsidRPr="005F4C71">
        <w:rPr>
          <w:rFonts w:asciiTheme="minorHAnsi" w:hAnsiTheme="minorHAnsi" w:cstheme="minorHAnsi"/>
        </w:rPr>
        <w:t xml:space="preserve"> </w:t>
      </w:r>
      <w:r w:rsidR="00CC6DF4" w:rsidRPr="005F4C71">
        <w:rPr>
          <w:rFonts w:asciiTheme="minorHAnsi" w:hAnsiTheme="minorHAnsi" w:cstheme="minorHAnsi"/>
        </w:rPr>
        <w:t>la profetisa</w:t>
      </w:r>
      <w:r w:rsidR="00673197" w:rsidRPr="005F4C71">
        <w:rPr>
          <w:rFonts w:asciiTheme="minorHAnsi" w:hAnsiTheme="minorHAnsi" w:cstheme="minorHAnsi"/>
        </w:rPr>
        <w:t xml:space="preserve">, </w:t>
      </w:r>
      <w:r w:rsidR="004B6D38" w:rsidRPr="005F4C71">
        <w:rPr>
          <w:rFonts w:asciiTheme="minorHAnsi" w:hAnsiTheme="minorHAnsi" w:cstheme="minorHAnsi"/>
        </w:rPr>
        <w:t>sumada</w:t>
      </w:r>
      <w:r w:rsidR="00CC6DF4" w:rsidRPr="005F4C71">
        <w:rPr>
          <w:rFonts w:asciiTheme="minorHAnsi" w:hAnsiTheme="minorHAnsi" w:cstheme="minorHAnsi"/>
        </w:rPr>
        <w:t xml:space="preserve"> 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apego desprop</w:t>
      </w:r>
      <w:r w:rsidR="00CC6DF4" w:rsidRPr="005F4C71">
        <w:rPr>
          <w:rFonts w:asciiTheme="minorHAnsi" w:hAnsiTheme="minorHAnsi" w:cstheme="minorHAnsi"/>
        </w:rPr>
        <w:t>orcion</w:t>
      </w:r>
      <w:r w:rsidR="00673197" w:rsidRPr="005F4C71">
        <w:rPr>
          <w:rFonts w:asciiTheme="minorHAnsi" w:hAnsiTheme="minorHAnsi" w:cstheme="minorHAnsi"/>
        </w:rPr>
        <w:t xml:space="preserve">ado </w:t>
      </w:r>
      <w:r w:rsidR="00F17749" w:rsidRPr="005F4C71">
        <w:rPr>
          <w:rFonts w:asciiTheme="minorHAnsi" w:hAnsiTheme="minorHAnsi" w:cstheme="minorHAnsi"/>
        </w:rPr>
        <w:t>haci</w:t>
      </w:r>
      <w:r w:rsidR="00673197" w:rsidRPr="005F4C71">
        <w:rPr>
          <w:rFonts w:asciiTheme="minorHAnsi" w:hAnsiTheme="minorHAnsi" w:cstheme="minorHAnsi"/>
        </w:rPr>
        <w:t>a</w:t>
      </w:r>
      <w:r w:rsidR="00CC6DF4" w:rsidRPr="005F4C71">
        <w:rPr>
          <w:rFonts w:asciiTheme="minorHAnsi" w:hAnsiTheme="minorHAnsi" w:cstheme="minorHAnsi"/>
        </w:rPr>
        <w:t xml:space="preserve"> las</w:t>
      </w:r>
      <w:r w:rsidR="00673197" w:rsidRPr="005F4C71">
        <w:rPr>
          <w:rFonts w:asciiTheme="minorHAnsi" w:hAnsiTheme="minorHAnsi" w:cstheme="minorHAnsi"/>
        </w:rPr>
        <w:t xml:space="preserve"> </w:t>
      </w:r>
      <w:r w:rsidR="00485A45" w:rsidRPr="005F4C71">
        <w:rPr>
          <w:rFonts w:asciiTheme="minorHAnsi" w:hAnsiTheme="minorHAnsi" w:cstheme="minorHAnsi"/>
        </w:rPr>
        <w:t>opiniones</w:t>
      </w:r>
      <w:r w:rsidR="00673197" w:rsidRPr="005F4C71">
        <w:rPr>
          <w:rFonts w:asciiTheme="minorHAnsi" w:hAnsiTheme="minorHAnsi" w:cstheme="minorHAnsi"/>
        </w:rPr>
        <w:t xml:space="preserve"> no inspiradas de </w:t>
      </w:r>
      <w:r w:rsidR="00AC6A13" w:rsidRPr="005F4C71">
        <w:rPr>
          <w:rFonts w:asciiTheme="minorHAnsi" w:hAnsiTheme="minorHAnsi" w:cstheme="minorHAnsi"/>
        </w:rPr>
        <w:t>otros</w:t>
      </w:r>
      <w:r w:rsidR="00CC6DF4" w:rsidRPr="005F4C71">
        <w:rPr>
          <w:rFonts w:asciiTheme="minorHAnsi" w:hAnsiTheme="minorHAnsi" w:cstheme="minorHAnsi"/>
        </w:rPr>
        <w:t>.</w:t>
      </w:r>
    </w:p>
    <w:p w14:paraId="2B877EFF" w14:textId="77777777" w:rsidR="00267FCB" w:rsidRPr="005F4C71" w:rsidRDefault="00673197" w:rsidP="008D2F38">
      <w:pPr>
        <w:rPr>
          <w:rFonts w:asciiTheme="minorHAnsi" w:hAnsiTheme="minorHAnsi" w:cstheme="minorHAnsi"/>
        </w:rPr>
      </w:pPr>
      <w:r w:rsidRPr="005F4C71">
        <w:rPr>
          <w:rFonts w:asciiTheme="minorHAnsi" w:hAnsiTheme="minorHAnsi" w:cstheme="minorHAnsi"/>
        </w:rPr>
        <w:t xml:space="preserve">(7) </w:t>
      </w:r>
      <w:r w:rsidR="00485665" w:rsidRPr="005F4C71">
        <w:rPr>
          <w:rFonts w:asciiTheme="minorHAnsi" w:hAnsiTheme="minorHAnsi" w:cstheme="minorHAnsi"/>
        </w:rPr>
        <w:t>“</w:t>
      </w:r>
      <w:r w:rsidR="006A48B3" w:rsidRPr="007A28E4">
        <w:rPr>
          <w:rFonts w:asciiTheme="minorHAnsi" w:hAnsiTheme="minorHAnsi" w:cstheme="minorHAnsi"/>
          <w:color w:val="000099"/>
        </w:rPr>
        <w:t>No se tomó ninguna acción oficial c</w:t>
      </w:r>
      <w:r w:rsidR="00485665" w:rsidRPr="007A28E4">
        <w:rPr>
          <w:rFonts w:asciiTheme="minorHAnsi" w:hAnsiTheme="minorHAnsi" w:cstheme="minorHAnsi"/>
          <w:color w:val="000099"/>
        </w:rPr>
        <w:t>on respecto a</w:t>
      </w:r>
      <w:r w:rsidR="008D78F8" w:rsidRPr="007A28E4">
        <w:rPr>
          <w:rFonts w:asciiTheme="minorHAnsi" w:hAnsiTheme="minorHAnsi" w:cstheme="minorHAnsi"/>
          <w:color w:val="000099"/>
        </w:rPr>
        <w:t xml:space="preserve"> la</w:t>
      </w:r>
      <w:r w:rsidRPr="007A28E4">
        <w:rPr>
          <w:rFonts w:asciiTheme="minorHAnsi" w:hAnsiTheme="minorHAnsi" w:cstheme="minorHAnsi"/>
          <w:color w:val="000099"/>
        </w:rPr>
        <w:t xml:space="preserve">s </w:t>
      </w:r>
      <w:r w:rsidR="00A04A97" w:rsidRPr="007A28E4">
        <w:rPr>
          <w:rFonts w:asciiTheme="minorHAnsi" w:hAnsiTheme="minorHAnsi" w:cstheme="minorHAnsi"/>
          <w:color w:val="000099"/>
        </w:rPr>
        <w:t>cuestiones</w:t>
      </w:r>
      <w:r w:rsidRPr="007A28E4">
        <w:rPr>
          <w:rFonts w:asciiTheme="minorHAnsi" w:hAnsiTheme="minorHAnsi" w:cstheme="minorHAnsi"/>
          <w:color w:val="000099"/>
        </w:rPr>
        <w:t xml:space="preserve"> teológicas debatidas</w:t>
      </w:r>
      <w:r w:rsidR="00485665" w:rsidRPr="005F4C71">
        <w:rPr>
          <w:rFonts w:asciiTheme="minorHAnsi" w:hAnsiTheme="minorHAnsi" w:cstheme="minorHAnsi"/>
        </w:rPr>
        <w:t>”</w:t>
      </w:r>
      <w:r w:rsidRPr="005F4C71">
        <w:rPr>
          <w:rFonts w:asciiTheme="minorHAnsi" w:hAnsiTheme="minorHAnsi" w:cstheme="minorHAnsi"/>
        </w:rPr>
        <w:t>.</w:t>
      </w:r>
    </w:p>
    <w:p w14:paraId="081FBCEE" w14:textId="20081A82" w:rsidR="00673197" w:rsidRPr="005F4C71" w:rsidRDefault="00FE57C1" w:rsidP="008D2F38">
      <w:pPr>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frecuentemente</w:t>
      </w:r>
      <w:r w:rsidR="00673197" w:rsidRPr="005F4C71">
        <w:rPr>
          <w:rFonts w:asciiTheme="minorHAnsi" w:hAnsiTheme="minorHAnsi" w:cstheme="minorHAnsi"/>
        </w:rPr>
        <w:t xml:space="preserve"> repetida</w:t>
      </w:r>
      <w:r w:rsidRPr="005F4C71">
        <w:rPr>
          <w:rFonts w:asciiTheme="minorHAnsi" w:hAnsiTheme="minorHAnsi" w:cstheme="minorHAnsi"/>
        </w:rPr>
        <w:t>,</w:t>
      </w:r>
      <w:r w:rsidR="00673197" w:rsidRPr="005F4C71">
        <w:rPr>
          <w:rFonts w:asciiTheme="minorHAnsi" w:hAnsiTheme="minorHAnsi" w:cstheme="minorHAnsi"/>
        </w:rPr>
        <w:t xml:space="preserve"> implica</w:t>
      </w:r>
      <w:r w:rsidRPr="005F4C71">
        <w:rPr>
          <w:rFonts w:asciiTheme="minorHAnsi" w:hAnsiTheme="minorHAnsi" w:cstheme="minorHAnsi"/>
        </w:rPr>
        <w:t>ría</w:t>
      </w:r>
      <w:r w:rsidR="00673197" w:rsidRPr="005F4C71">
        <w:rPr>
          <w:rFonts w:asciiTheme="minorHAnsi" w:hAnsiTheme="minorHAnsi" w:cstheme="minorHAnsi"/>
        </w:rPr>
        <w:t xml:space="preserve"> que</w:t>
      </w:r>
      <w:r w:rsidRPr="005F4C71">
        <w:rPr>
          <w:rFonts w:asciiTheme="minorHAnsi" w:hAnsiTheme="minorHAnsi" w:cstheme="minorHAnsi"/>
        </w:rPr>
        <w:t xml:space="preserve"> no tuvo lugar</w:t>
      </w:r>
      <w:r w:rsidR="00673197" w:rsidRPr="005F4C71">
        <w:rPr>
          <w:rFonts w:asciiTheme="minorHAnsi" w:hAnsiTheme="minorHAnsi" w:cstheme="minorHAnsi"/>
        </w:rPr>
        <w:t xml:space="preserve"> </w:t>
      </w:r>
      <w:r w:rsidR="00CB54D7" w:rsidRPr="005F4C71">
        <w:rPr>
          <w:rFonts w:asciiTheme="minorHAnsi" w:hAnsiTheme="minorHAnsi" w:cstheme="minorHAnsi"/>
        </w:rPr>
        <w:t>ning</w:t>
      </w:r>
      <w:r w:rsidR="008D78F8" w:rsidRPr="005F4C71">
        <w:rPr>
          <w:rFonts w:asciiTheme="minorHAnsi" w:hAnsiTheme="minorHAnsi" w:cstheme="minorHAnsi"/>
        </w:rPr>
        <w:t>ú</w:t>
      </w:r>
      <w:r w:rsidR="00CB54D7" w:rsidRPr="005F4C71">
        <w:rPr>
          <w:rFonts w:asciiTheme="minorHAnsi" w:hAnsiTheme="minorHAnsi" w:cstheme="minorHAnsi"/>
        </w:rPr>
        <w:t>n</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w:t>
      </w:r>
      <w:r w:rsidR="00BD795D" w:rsidRPr="005F4C71">
        <w:rPr>
          <w:rFonts w:asciiTheme="minorHAnsi" w:hAnsiTheme="minorHAnsi" w:cstheme="minorHAnsi"/>
        </w:rPr>
        <w:t>responsable</w:t>
      </w:r>
      <w:r w:rsidR="00673197" w:rsidRPr="005F4C71">
        <w:rPr>
          <w:rFonts w:asciiTheme="minorHAnsi" w:hAnsiTheme="minorHAnsi" w:cstheme="minorHAnsi"/>
        </w:rPr>
        <w:t xml:space="preserve">. Como </w:t>
      </w:r>
      <w:r w:rsidRPr="005F4C71">
        <w:rPr>
          <w:rFonts w:asciiTheme="minorHAnsi" w:hAnsiTheme="minorHAnsi" w:cstheme="minorHAnsi"/>
        </w:rPr>
        <w:t>ya hemos d</w:t>
      </w:r>
      <w:r w:rsidR="00091A38" w:rsidRPr="005F4C71">
        <w:rPr>
          <w:rFonts w:asciiTheme="minorHAnsi" w:hAnsiTheme="minorHAnsi" w:cstheme="minorHAnsi"/>
        </w:rPr>
        <w:t>ocument</w:t>
      </w:r>
      <w:r w:rsidRPr="005F4C71">
        <w:rPr>
          <w:rFonts w:asciiTheme="minorHAnsi" w:hAnsiTheme="minorHAnsi" w:cstheme="minorHAnsi"/>
        </w:rPr>
        <w:t>ado</w:t>
      </w:r>
      <w:r w:rsidR="00673197" w:rsidRPr="005F4C71">
        <w:rPr>
          <w:rFonts w:asciiTheme="minorHAnsi" w:hAnsiTheme="minorHAnsi" w:cstheme="minorHAnsi"/>
        </w:rPr>
        <w:t xml:space="preserve"> </w:t>
      </w:r>
      <w:r w:rsidR="00091A38" w:rsidRPr="005F4C71">
        <w:rPr>
          <w:rFonts w:asciiTheme="minorHAnsi" w:hAnsiTheme="minorHAnsi" w:cstheme="minorHAnsi"/>
        </w:rPr>
        <w:t>anteriormente</w:t>
      </w:r>
      <w:r w:rsidR="00673197" w:rsidRPr="005F4C71">
        <w:rPr>
          <w:rFonts w:asciiTheme="minorHAnsi" w:hAnsiTheme="minorHAnsi" w:cstheme="minorHAnsi"/>
        </w:rPr>
        <w:t xml:space="preserve">, </w:t>
      </w:r>
      <w:r w:rsidRPr="005F4C71">
        <w:rPr>
          <w:rFonts w:asciiTheme="minorHAnsi" w:hAnsiTheme="minorHAnsi" w:cstheme="minorHAnsi"/>
        </w:rPr>
        <w:t>hubo una votación</w:t>
      </w:r>
      <w:r w:rsidR="00267FCB" w:rsidRPr="005F4C71">
        <w:rPr>
          <w:rFonts w:asciiTheme="minorHAnsi" w:hAnsiTheme="minorHAnsi" w:cstheme="minorHAnsi"/>
        </w:rPr>
        <w:t xml:space="preserve"> en </w:t>
      </w:r>
      <w:r w:rsidR="00267FCB" w:rsidRPr="005F4C71">
        <w:rPr>
          <w:rFonts w:asciiTheme="minorHAnsi" w:hAnsiTheme="minorHAnsi" w:cstheme="minorHAnsi"/>
        </w:rPr>
        <w:lastRenderedPageBreak/>
        <w:t>contra</w:t>
      </w:r>
      <w:r w:rsidR="00091A38" w:rsidRPr="005F4C71">
        <w:rPr>
          <w:rFonts w:asciiTheme="minorHAnsi" w:hAnsiTheme="minorHAnsi" w:cstheme="minorHAnsi"/>
        </w:rPr>
        <w:t xml:space="preserve"> “</w:t>
      </w:r>
      <w:r w:rsidR="00091A38" w:rsidRPr="007A28E4">
        <w:rPr>
          <w:rFonts w:asciiTheme="minorHAnsi" w:hAnsiTheme="minorHAnsi" w:cstheme="minorHAnsi"/>
          <w:color w:val="000099"/>
        </w:rPr>
        <w:t>a mano alzada</w:t>
      </w:r>
      <w:r w:rsidR="00091A38" w:rsidRPr="005F4C71">
        <w:rPr>
          <w:rFonts w:asciiTheme="minorHAnsi" w:hAnsiTheme="minorHAnsi" w:cstheme="minorHAnsi"/>
        </w:rPr>
        <w:t>”</w:t>
      </w:r>
      <w:r w:rsidR="00DB3F7F" w:rsidRPr="005F4C71">
        <w:rPr>
          <w:rFonts w:asciiTheme="minorHAnsi" w:hAnsiTheme="minorHAnsi" w:cstheme="minorHAnsi"/>
        </w:rPr>
        <w:t xml:space="preserve"> </w:t>
      </w:r>
      <w:r w:rsidR="00673197" w:rsidRPr="005F4C71">
        <w:rPr>
          <w:rFonts w:asciiTheme="minorHAnsi" w:hAnsiTheme="minorHAnsi" w:cstheme="minorHAnsi"/>
        </w:rPr>
        <w:t>(</w:t>
      </w:r>
      <w:hyperlink r:id="rId69" w:tgtFrame="_blank" w:history="1">
        <w:r w:rsidR="00673197" w:rsidRPr="00173838">
          <w:rPr>
            <w:rStyle w:val="Hipervnculo"/>
            <w:rFonts w:asciiTheme="minorHAnsi" w:hAnsiTheme="minorHAnsi" w:cstheme="minorHAnsi"/>
            <w:i/>
            <w:color w:val="000000" w:themeColor="text1"/>
            <w:u w:val="none"/>
          </w:rPr>
          <w:t>G</w:t>
        </w:r>
        <w:r w:rsidRPr="00173838">
          <w:rPr>
            <w:rStyle w:val="Hipervnculo"/>
            <w:rFonts w:asciiTheme="minorHAnsi" w:hAnsiTheme="minorHAnsi" w:cstheme="minorHAnsi"/>
            <w:i/>
            <w:color w:val="000000" w:themeColor="text1"/>
            <w:u w:val="none"/>
          </w:rPr>
          <w:t xml:space="preserve">eneral </w:t>
        </w:r>
        <w:r w:rsidR="00673197" w:rsidRPr="00173838">
          <w:rPr>
            <w:rStyle w:val="Hipervnculo"/>
            <w:rFonts w:asciiTheme="minorHAnsi" w:hAnsiTheme="minorHAnsi" w:cstheme="minorHAnsi"/>
            <w:i/>
            <w:color w:val="000000" w:themeColor="text1"/>
            <w:u w:val="none"/>
          </w:rPr>
          <w:t>C</w:t>
        </w:r>
        <w:r w:rsidRPr="00173838">
          <w:rPr>
            <w:rStyle w:val="Hipervnculo"/>
            <w:rFonts w:asciiTheme="minorHAnsi" w:hAnsiTheme="minorHAnsi" w:cstheme="minorHAnsi"/>
            <w:i/>
            <w:color w:val="000000" w:themeColor="text1"/>
            <w:u w:val="none"/>
          </w:rPr>
          <w:t>onference</w:t>
        </w:r>
        <w:r w:rsidR="00414036" w:rsidRPr="00173838">
          <w:rPr>
            <w:rStyle w:val="Hipervnculo"/>
            <w:rFonts w:asciiTheme="minorHAnsi" w:hAnsiTheme="minorHAnsi" w:cstheme="minorHAnsi"/>
            <w:i/>
            <w:color w:val="000000" w:themeColor="text1"/>
            <w:u w:val="none"/>
          </w:rPr>
          <w:t xml:space="preserve"> Daily</w:t>
        </w:r>
        <w:r w:rsidRPr="00173838">
          <w:rPr>
            <w:rStyle w:val="Hipervnculo"/>
            <w:rFonts w:asciiTheme="minorHAnsi" w:hAnsiTheme="minorHAnsi" w:cstheme="minorHAnsi"/>
            <w:i/>
            <w:color w:val="000000" w:themeColor="text1"/>
            <w:u w:val="none"/>
          </w:rPr>
          <w:t xml:space="preserve"> </w:t>
        </w:r>
        <w:r w:rsidR="00673197" w:rsidRPr="00173838">
          <w:rPr>
            <w:rStyle w:val="Hipervnculo"/>
            <w:rFonts w:asciiTheme="minorHAnsi" w:hAnsiTheme="minorHAnsi" w:cstheme="minorHAnsi"/>
            <w:i/>
            <w:color w:val="000000" w:themeColor="text1"/>
            <w:u w:val="none"/>
          </w:rPr>
          <w:t>B</w:t>
        </w:r>
        <w:r w:rsidRPr="00173838">
          <w:rPr>
            <w:rStyle w:val="Hipervnculo"/>
            <w:rFonts w:asciiTheme="minorHAnsi" w:hAnsiTheme="minorHAnsi" w:cstheme="minorHAnsi"/>
            <w:i/>
            <w:color w:val="000000" w:themeColor="text1"/>
            <w:u w:val="none"/>
          </w:rPr>
          <w:t>ulletin</w:t>
        </w:r>
        <w:r w:rsidR="00673197" w:rsidRPr="00173838">
          <w:rPr>
            <w:rStyle w:val="Hipervnculo"/>
            <w:rFonts w:asciiTheme="minorHAnsi" w:hAnsiTheme="minorHAnsi" w:cstheme="minorHAnsi"/>
            <w:i/>
            <w:color w:val="000000" w:themeColor="text1"/>
            <w:u w:val="none"/>
          </w:rPr>
          <w:t xml:space="preserve"> 1893</w:t>
        </w:r>
        <w:r w:rsidR="00A250BF" w:rsidRPr="00173838">
          <w:rPr>
            <w:rStyle w:val="Hipervnculo"/>
            <w:rFonts w:asciiTheme="minorHAnsi" w:hAnsiTheme="minorHAnsi" w:cstheme="minorHAnsi"/>
            <w:i/>
            <w:color w:val="000000" w:themeColor="text1"/>
            <w:u w:val="none"/>
          </w:rPr>
          <w:t xml:space="preserve"> nº 11</w:t>
        </w:r>
      </w:hyperlink>
      <w:r w:rsidR="00A250BF">
        <w:rPr>
          <w:rFonts w:asciiTheme="minorHAnsi" w:hAnsiTheme="minorHAnsi" w:cstheme="minorHAnsi"/>
          <w:i/>
        </w:rPr>
        <w:t>, 4</w:t>
      </w:r>
      <w:r w:rsidR="00173838">
        <w:rPr>
          <w:rFonts w:asciiTheme="minorHAnsi" w:hAnsiTheme="minorHAnsi" w:cstheme="minorHAnsi"/>
          <w:i/>
        </w:rPr>
        <w:t xml:space="preserve"> y </w:t>
      </w:r>
      <w:hyperlink r:id="rId70" w:tgtFrame="_blank" w:history="1">
        <w:r w:rsidR="00173838" w:rsidRPr="00173838">
          <w:rPr>
            <w:rStyle w:val="Hipervnculo"/>
            <w:rFonts w:asciiTheme="minorHAnsi" w:hAnsiTheme="minorHAnsi" w:cstheme="minorHAnsi"/>
            <w:i/>
            <w:color w:val="000000" w:themeColor="text1"/>
            <w:u w:val="none"/>
          </w:rPr>
          <w:t>nº 12</w:t>
        </w:r>
      </w:hyperlink>
      <w:r w:rsidR="00173838">
        <w:rPr>
          <w:rFonts w:asciiTheme="minorHAnsi" w:hAnsiTheme="minorHAnsi" w:cstheme="minorHAnsi"/>
          <w:i/>
        </w:rPr>
        <w:t>, 12</w:t>
      </w:r>
      <w:r w:rsidR="00414036">
        <w:rPr>
          <w:rFonts w:asciiTheme="minorHAnsi" w:hAnsiTheme="minorHAnsi" w:cstheme="minorHAnsi"/>
        </w:rPr>
        <w:t xml:space="preserve"> </w:t>
      </w:r>
      <w:r w:rsidR="00673197" w:rsidRPr="005F4C71">
        <w:rPr>
          <w:rFonts w:asciiTheme="minorHAnsi" w:hAnsiTheme="minorHAnsi" w:cstheme="minorHAnsi"/>
        </w:rPr>
        <w:t xml:space="preserve"> </w:t>
      </w:r>
      <w:r w:rsidR="00414036">
        <w:rPr>
          <w:rFonts w:asciiTheme="minorHAnsi" w:hAnsiTheme="minorHAnsi" w:cstheme="minorHAnsi"/>
        </w:rPr>
        <w:t>-</w:t>
      </w:r>
      <w:r w:rsidR="00673197" w:rsidRPr="005F4C71">
        <w:rPr>
          <w:rFonts w:asciiTheme="minorHAnsi" w:hAnsiTheme="minorHAnsi" w:cstheme="minorHAnsi"/>
        </w:rPr>
        <w:t>244</w:t>
      </w:r>
      <w:r w:rsidRPr="005F4C71">
        <w:rPr>
          <w:rFonts w:asciiTheme="minorHAnsi" w:hAnsiTheme="minorHAnsi" w:cstheme="minorHAnsi"/>
        </w:rPr>
        <w:t xml:space="preserve"> y</w:t>
      </w:r>
      <w:r w:rsidR="00673197" w:rsidRPr="005F4C71">
        <w:rPr>
          <w:rFonts w:asciiTheme="minorHAnsi" w:hAnsiTheme="minorHAnsi" w:cstheme="minorHAnsi"/>
        </w:rPr>
        <w:t xml:space="preserve"> 265)</w:t>
      </w:r>
      <w:r w:rsidRPr="005F4C71">
        <w:rPr>
          <w:rFonts w:asciiTheme="minorHAnsi" w:hAnsiTheme="minorHAnsi" w:cstheme="minorHAnsi"/>
        </w:rPr>
        <w:t xml:space="preserve"> </w:t>
      </w:r>
      <w:r w:rsidR="00DB3F7F" w:rsidRPr="005F4C71">
        <w:rPr>
          <w:rFonts w:asciiTheme="minorHAnsi" w:hAnsiTheme="minorHAnsi" w:cstheme="minorHAnsi"/>
        </w:rPr>
        <w:t xml:space="preserve">que </w:t>
      </w:r>
      <w:r w:rsidR="00673197" w:rsidRPr="005F4C71">
        <w:rPr>
          <w:rFonts w:asciiTheme="minorHAnsi" w:hAnsiTheme="minorHAnsi" w:cstheme="minorHAnsi"/>
        </w:rPr>
        <w:t>no</w:t>
      </w:r>
      <w:r w:rsidR="00DB3F7F" w:rsidRPr="005F4C71">
        <w:rPr>
          <w:rFonts w:asciiTheme="minorHAnsi" w:hAnsiTheme="minorHAnsi" w:cstheme="minorHAnsi"/>
        </w:rPr>
        <w:t xml:space="preserve"> quedó registrada tras haber sido vetada por</w:t>
      </w:r>
      <w:r w:rsidR="008D78F8" w:rsidRPr="005F4C71">
        <w:rPr>
          <w:rFonts w:asciiTheme="minorHAnsi" w:hAnsiTheme="minorHAnsi" w:cstheme="minorHAnsi"/>
        </w:rPr>
        <w:t xml:space="preserve"> </w:t>
      </w:r>
      <w:r w:rsidR="001934C9">
        <w:rPr>
          <w:rFonts w:asciiTheme="minorHAnsi" w:hAnsiTheme="minorHAnsi" w:cstheme="minorHAnsi"/>
        </w:rPr>
        <w:t>Ellen White</w:t>
      </w:r>
      <w:r w:rsidR="008D78F8" w:rsidRPr="005F4C71">
        <w:rPr>
          <w:rFonts w:asciiTheme="minorHAnsi" w:hAnsiTheme="minorHAnsi" w:cstheme="minorHAnsi"/>
        </w:rPr>
        <w:t>.</w:t>
      </w:r>
    </w:p>
    <w:p w14:paraId="449FA418" w14:textId="77777777" w:rsidR="00673197" w:rsidRPr="005F4C71" w:rsidRDefault="00091A38" w:rsidP="008D2F38">
      <w:pPr>
        <w:rPr>
          <w:rFonts w:asciiTheme="minorHAnsi" w:hAnsiTheme="minorHAnsi" w:cstheme="minorHAnsi"/>
        </w:rPr>
      </w:pPr>
      <w:r w:rsidRPr="005F4C71">
        <w:rPr>
          <w:rFonts w:asciiTheme="minorHAnsi" w:hAnsiTheme="minorHAnsi" w:cstheme="minorHAnsi"/>
        </w:rPr>
        <w:t xml:space="preserve">Reproducimos </w:t>
      </w:r>
      <w:r w:rsidR="00E44692" w:rsidRPr="005F4C71">
        <w:rPr>
          <w:rFonts w:asciiTheme="minorHAnsi" w:hAnsiTheme="minorHAnsi" w:cstheme="minorHAnsi"/>
        </w:rPr>
        <w:t>íntegramente</w:t>
      </w:r>
      <w:r w:rsidRPr="005F4C71">
        <w:rPr>
          <w:rFonts w:asciiTheme="minorHAnsi" w:hAnsiTheme="minorHAnsi" w:cstheme="minorHAnsi"/>
        </w:rPr>
        <w:t xml:space="preserve"> la siguiente declaración</w:t>
      </w:r>
      <w:r w:rsidR="008D78F8" w:rsidRPr="005F4C71">
        <w:rPr>
          <w:rFonts w:asciiTheme="minorHAnsi" w:hAnsiTheme="minorHAnsi" w:cstheme="minorHAnsi"/>
        </w:rPr>
        <w:t>:</w:t>
      </w:r>
    </w:p>
    <w:p w14:paraId="3B66F7F3" w14:textId="32CF9815" w:rsidR="001B04B3" w:rsidRPr="005F4C71" w:rsidRDefault="001B04B3" w:rsidP="008D2F38">
      <w:pPr>
        <w:rPr>
          <w:rFonts w:asciiTheme="minorHAnsi" w:hAnsiTheme="minorHAnsi" w:cstheme="minorHAnsi"/>
        </w:rPr>
      </w:pPr>
      <w:r w:rsidRPr="005F4C71">
        <w:rPr>
          <w:rFonts w:asciiTheme="minorHAnsi" w:hAnsiTheme="minorHAnsi" w:cstheme="minorHAnsi"/>
        </w:rPr>
        <w:t>(8) “</w:t>
      </w:r>
      <w:r w:rsidR="009E4A62" w:rsidRPr="001604D3">
        <w:rPr>
          <w:rFonts w:asciiTheme="minorHAnsi" w:hAnsiTheme="minorHAnsi" w:cstheme="minorHAnsi"/>
          <w:color w:val="000099"/>
        </w:rPr>
        <w:t>El concepto</w:t>
      </w:r>
      <w:r w:rsidRPr="001604D3">
        <w:rPr>
          <w:rFonts w:asciiTheme="minorHAnsi" w:hAnsiTheme="minorHAnsi" w:cstheme="minorHAnsi"/>
          <w:color w:val="000099"/>
        </w:rPr>
        <w:t xml:space="preserve"> de que la Asociación General </w:t>
      </w:r>
      <w:r w:rsidR="00A845A7" w:rsidRPr="001604D3">
        <w:rPr>
          <w:rFonts w:asciiTheme="minorHAnsi" w:hAnsiTheme="minorHAnsi" w:cstheme="minorHAnsi"/>
          <w:color w:val="000099"/>
        </w:rPr>
        <w:t>-</w:t>
      </w:r>
      <w:r w:rsidRPr="001604D3">
        <w:rPr>
          <w:rFonts w:asciiTheme="minorHAnsi" w:hAnsiTheme="minorHAnsi" w:cstheme="minorHAnsi"/>
          <w:color w:val="000099"/>
        </w:rPr>
        <w:t>y por lo tanto la denominación</w:t>
      </w:r>
      <w:r w:rsidR="00A845A7" w:rsidRPr="001604D3">
        <w:rPr>
          <w:rFonts w:asciiTheme="minorHAnsi" w:hAnsiTheme="minorHAnsi" w:cstheme="minorHAnsi"/>
          <w:color w:val="000099"/>
        </w:rPr>
        <w:t>-</w:t>
      </w:r>
      <w:r w:rsidRPr="001604D3">
        <w:rPr>
          <w:rFonts w:asciiTheme="minorHAnsi" w:hAnsiTheme="minorHAnsi" w:cstheme="minorHAnsi"/>
          <w:color w:val="000099"/>
        </w:rPr>
        <w:t xml:space="preserve"> rechazó el mensaje de la justicia por la fe en 1888, carece de fundamento y no se lanzó sino hasta cuarenta años después del encuentro de Minneapolis</w:t>
      </w:r>
      <w:r w:rsidR="000603C4" w:rsidRPr="001604D3">
        <w:rPr>
          <w:rFonts w:asciiTheme="minorHAnsi" w:hAnsiTheme="minorHAnsi" w:cstheme="minorHAnsi"/>
          <w:color w:val="000099"/>
        </w:rPr>
        <w:t>,</w:t>
      </w:r>
      <w:r w:rsidRPr="001604D3">
        <w:rPr>
          <w:rFonts w:asciiTheme="minorHAnsi" w:hAnsiTheme="minorHAnsi" w:cstheme="minorHAnsi"/>
          <w:color w:val="000099"/>
        </w:rPr>
        <w:t xml:space="preserve"> y treinta después de la muerte de E</w:t>
      </w:r>
      <w:r w:rsidR="005224D5" w:rsidRPr="001604D3">
        <w:rPr>
          <w:rFonts w:asciiTheme="minorHAnsi" w:hAnsiTheme="minorHAnsi" w:cstheme="minorHAnsi"/>
          <w:color w:val="000099"/>
        </w:rPr>
        <w:t>llen</w:t>
      </w:r>
      <w:r w:rsidRPr="001604D3">
        <w:rPr>
          <w:rFonts w:asciiTheme="minorHAnsi" w:hAnsiTheme="minorHAnsi" w:cstheme="minorHAnsi"/>
          <w:color w:val="000099"/>
        </w:rPr>
        <w:t xml:space="preserve"> White. </w:t>
      </w:r>
      <w:r w:rsidR="0010284C" w:rsidRPr="001604D3">
        <w:rPr>
          <w:rFonts w:asciiTheme="minorHAnsi" w:hAnsiTheme="minorHAnsi" w:cstheme="minorHAnsi"/>
          <w:color w:val="000099"/>
        </w:rPr>
        <w:t xml:space="preserve">Los registros contemporáneos no </w:t>
      </w:r>
      <w:r w:rsidR="00A80D62" w:rsidRPr="001604D3">
        <w:rPr>
          <w:rFonts w:asciiTheme="minorHAnsi" w:hAnsiTheme="minorHAnsi" w:cstheme="minorHAnsi"/>
          <w:color w:val="000099"/>
        </w:rPr>
        <w:t>sugieren un rechazo denominacional. No existe declaración alguna de E.G. White que afirme que así fue</w:t>
      </w:r>
      <w:r w:rsidR="00CC4982" w:rsidRPr="001604D3">
        <w:rPr>
          <w:rFonts w:asciiTheme="minorHAnsi" w:hAnsiTheme="minorHAnsi" w:cstheme="minorHAnsi"/>
          <w:color w:val="000099"/>
        </w:rPr>
        <w:t>ra</w:t>
      </w:r>
      <w:r w:rsidR="00A80D62" w:rsidRPr="001604D3">
        <w:rPr>
          <w:rFonts w:asciiTheme="minorHAnsi" w:hAnsiTheme="minorHAnsi" w:cstheme="minorHAnsi"/>
          <w:color w:val="000099"/>
        </w:rPr>
        <w:t xml:space="preserve">. </w:t>
      </w:r>
      <w:r w:rsidR="005224D5" w:rsidRPr="001604D3">
        <w:rPr>
          <w:rFonts w:asciiTheme="minorHAnsi" w:hAnsiTheme="minorHAnsi" w:cstheme="minorHAnsi"/>
          <w:color w:val="000099"/>
        </w:rPr>
        <w:t xml:space="preserve">El concepto de un rechazo </w:t>
      </w:r>
      <w:r w:rsidR="007F3586" w:rsidRPr="001604D3">
        <w:rPr>
          <w:rFonts w:asciiTheme="minorHAnsi" w:hAnsiTheme="minorHAnsi" w:cstheme="minorHAnsi"/>
          <w:color w:val="000099"/>
        </w:rPr>
        <w:t>como ese</w:t>
      </w:r>
      <w:r w:rsidR="005224D5" w:rsidRPr="001604D3">
        <w:rPr>
          <w:rFonts w:asciiTheme="minorHAnsi" w:hAnsiTheme="minorHAnsi" w:cstheme="minorHAnsi"/>
          <w:color w:val="000099"/>
        </w:rPr>
        <w:t xml:space="preserve"> ha sido avanzado por personas</w:t>
      </w:r>
      <w:r w:rsidR="009E4A62" w:rsidRPr="001604D3">
        <w:rPr>
          <w:rFonts w:asciiTheme="minorHAnsi" w:hAnsiTheme="minorHAnsi" w:cstheme="minorHAnsi"/>
          <w:color w:val="000099"/>
        </w:rPr>
        <w:t xml:space="preserve"> que no</w:t>
      </w:r>
      <w:r w:rsidR="005224D5" w:rsidRPr="001604D3">
        <w:rPr>
          <w:rFonts w:asciiTheme="minorHAnsi" w:hAnsiTheme="minorHAnsi" w:cstheme="minorHAnsi"/>
          <w:color w:val="000099"/>
        </w:rPr>
        <w:t xml:space="preserve"> estuvieron presentes en Minneapolis, y </w:t>
      </w:r>
      <w:r w:rsidR="009E4A62" w:rsidRPr="001604D3">
        <w:rPr>
          <w:rFonts w:asciiTheme="minorHAnsi" w:hAnsiTheme="minorHAnsi" w:cstheme="minorHAnsi"/>
          <w:color w:val="000099"/>
        </w:rPr>
        <w:t>contradice e</w:t>
      </w:r>
      <w:r w:rsidR="005224D5" w:rsidRPr="001604D3">
        <w:rPr>
          <w:rFonts w:asciiTheme="minorHAnsi" w:hAnsiTheme="minorHAnsi" w:cstheme="minorHAnsi"/>
          <w:color w:val="000099"/>
        </w:rPr>
        <w:t>l testimonio de hombres responsables que estuvieron allí</w:t>
      </w:r>
      <w:r w:rsidR="005224D5" w:rsidRPr="005F4C71">
        <w:rPr>
          <w:rFonts w:asciiTheme="minorHAnsi" w:hAnsiTheme="minorHAnsi" w:cstheme="minorHAnsi"/>
        </w:rPr>
        <w:t>” (p</w:t>
      </w:r>
      <w:r w:rsidR="001604D3">
        <w:rPr>
          <w:rFonts w:asciiTheme="minorHAnsi" w:hAnsiTheme="minorHAnsi" w:cstheme="minorHAnsi"/>
        </w:rPr>
        <w:t>ágina</w:t>
      </w:r>
      <w:r w:rsidR="005224D5" w:rsidRPr="005F4C71">
        <w:rPr>
          <w:rFonts w:asciiTheme="minorHAnsi" w:hAnsiTheme="minorHAnsi" w:cstheme="minorHAnsi"/>
        </w:rPr>
        <w:t xml:space="preserve"> 396).</w:t>
      </w:r>
    </w:p>
    <w:p w14:paraId="7842E6D6" w14:textId="77777777" w:rsidR="00673197" w:rsidRPr="005F4C71" w:rsidRDefault="008D78F8" w:rsidP="008D2F38">
      <w:pPr>
        <w:rPr>
          <w:rFonts w:asciiTheme="minorHAnsi" w:hAnsiTheme="minorHAnsi" w:cstheme="minorHAnsi"/>
        </w:rPr>
      </w:pPr>
      <w:r w:rsidRPr="005F4C71">
        <w:rPr>
          <w:rFonts w:asciiTheme="minorHAnsi" w:hAnsiTheme="minorHAnsi" w:cstheme="minorHAnsi"/>
        </w:rPr>
        <w:t xml:space="preserve">La </w:t>
      </w:r>
      <w:r w:rsidR="0098693C" w:rsidRPr="005F4C71">
        <w:rPr>
          <w:rFonts w:asciiTheme="minorHAnsi" w:hAnsiTheme="minorHAnsi" w:cstheme="minorHAnsi"/>
        </w:rPr>
        <w:t>evidencia</w:t>
      </w:r>
      <w:r w:rsidRPr="005F4C71">
        <w:rPr>
          <w:rFonts w:asciiTheme="minorHAnsi" w:hAnsiTheme="minorHAnsi" w:cstheme="minorHAnsi"/>
        </w:rPr>
        <w:t xml:space="preserve"> objetiva indica que:</w:t>
      </w:r>
    </w:p>
    <w:p w14:paraId="399E9D79" w14:textId="77777777"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(a) </w:t>
      </w:r>
      <w:r w:rsidR="008D78F8" w:rsidRPr="005F4C71">
        <w:rPr>
          <w:rFonts w:asciiTheme="minorHAnsi" w:hAnsiTheme="minorHAnsi" w:cstheme="minorHAnsi"/>
        </w:rPr>
        <w:t xml:space="preserve">La </w:t>
      </w:r>
      <w:r w:rsidR="00815580" w:rsidRPr="005F4C71">
        <w:rPr>
          <w:rFonts w:asciiTheme="minorHAnsi" w:hAnsiTheme="minorHAnsi" w:cstheme="minorHAnsi"/>
        </w:rPr>
        <w:t>cuestión</w:t>
      </w:r>
      <w:r w:rsidRPr="005F4C71">
        <w:rPr>
          <w:rFonts w:asciiTheme="minorHAnsi" w:hAnsiTheme="minorHAnsi" w:cstheme="minorHAnsi"/>
        </w:rPr>
        <w:t xml:space="preserve"> </w:t>
      </w:r>
      <w:r w:rsidR="00FB3A99" w:rsidRPr="005F4C71">
        <w:rPr>
          <w:rFonts w:asciiTheme="minorHAnsi" w:hAnsiTheme="minorHAnsi" w:cstheme="minorHAnsi"/>
        </w:rPr>
        <w:t>importante</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8D78F8" w:rsidRPr="005F4C71">
        <w:rPr>
          <w:rFonts w:asciiTheme="minorHAnsi" w:hAnsiTheme="minorHAnsi" w:cstheme="minorHAnsi"/>
        </w:rPr>
        <w:t>l</w:t>
      </w:r>
      <w:r w:rsidRPr="005F4C71">
        <w:rPr>
          <w:rFonts w:asciiTheme="minorHAnsi" w:hAnsiTheme="minorHAnsi" w:cstheme="minorHAnsi"/>
        </w:rPr>
        <w:t xml:space="preserve">a </w:t>
      </w:r>
      <w:r w:rsidR="008E0A9D" w:rsidRPr="005F4C71">
        <w:rPr>
          <w:rFonts w:asciiTheme="minorHAnsi" w:hAnsiTheme="minorHAnsi" w:cstheme="minorHAnsi"/>
        </w:rPr>
        <w:t>aceptación</w:t>
      </w:r>
      <w:r w:rsidRPr="005F4C71">
        <w:rPr>
          <w:rFonts w:asciiTheme="minorHAnsi" w:hAnsiTheme="minorHAnsi" w:cstheme="minorHAnsi"/>
        </w:rPr>
        <w:t xml:space="preserve"> o </w:t>
      </w:r>
      <w:r w:rsidR="00E145BA" w:rsidRPr="005F4C71">
        <w:rPr>
          <w:rFonts w:asciiTheme="minorHAnsi" w:hAnsiTheme="minorHAnsi" w:cstheme="minorHAnsi"/>
        </w:rPr>
        <w:t>rechazo</w:t>
      </w:r>
      <w:r w:rsidRPr="005F4C71">
        <w:rPr>
          <w:rFonts w:asciiTheme="minorHAnsi" w:hAnsiTheme="minorHAnsi" w:cstheme="minorHAnsi"/>
        </w:rPr>
        <w:t xml:space="preserve"> d</w:t>
      </w:r>
      <w:r w:rsidR="008D78F8"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8D78F8" w:rsidRPr="005F4C71">
        <w:rPr>
          <w:rFonts w:asciiTheme="minorHAnsi" w:hAnsiTheme="minorHAnsi" w:cstheme="minorHAnsi"/>
        </w:rPr>
        <w:t>y</w:t>
      </w:r>
      <w:r w:rsidRPr="005F4C71">
        <w:rPr>
          <w:rFonts w:asciiTheme="minorHAnsi" w:hAnsiTheme="minorHAnsi" w:cstheme="minorHAnsi"/>
        </w:rPr>
        <w:t xml:space="preserve"> </w:t>
      </w:r>
      <w:r w:rsidR="008D78F8" w:rsidRPr="005F4C71">
        <w:rPr>
          <w:rFonts w:asciiTheme="minorHAnsi" w:hAnsiTheme="minorHAnsi" w:cstheme="minorHAnsi"/>
        </w:rPr>
        <w:t>el</w:t>
      </w:r>
      <w:r w:rsidRPr="005F4C71">
        <w:rPr>
          <w:rFonts w:asciiTheme="minorHAnsi" w:hAnsiTheme="minorHAnsi" w:cstheme="minorHAnsi"/>
        </w:rPr>
        <w:t xml:space="preserve"> </w:t>
      </w:r>
      <w:r w:rsidR="007166CF" w:rsidRPr="005F4C71">
        <w:rPr>
          <w:rFonts w:asciiTheme="minorHAnsi" w:hAnsiTheme="minorHAnsi" w:cstheme="minorHAnsi"/>
        </w:rPr>
        <w:t>fuerte pregón</w:t>
      </w:r>
      <w:r w:rsidR="00863653" w:rsidRPr="005F4C71">
        <w:rPr>
          <w:rFonts w:asciiTheme="minorHAnsi" w:hAnsiTheme="minorHAnsi" w:cstheme="minorHAnsi"/>
        </w:rPr>
        <w:t>,</w:t>
      </w:r>
      <w:r w:rsidRPr="005F4C71">
        <w:rPr>
          <w:rFonts w:asciiTheme="minorHAnsi" w:hAnsiTheme="minorHAnsi" w:cstheme="minorHAnsi"/>
        </w:rPr>
        <w:t xml:space="preserve"> no</w:t>
      </w:r>
      <w:r w:rsidR="007166CF" w:rsidRPr="005F4C71">
        <w:rPr>
          <w:rFonts w:asciiTheme="minorHAnsi" w:hAnsiTheme="minorHAnsi" w:cstheme="minorHAnsi"/>
        </w:rPr>
        <w:t xml:space="preserve"> de</w:t>
      </w:r>
      <w:r w:rsidRPr="005F4C71">
        <w:rPr>
          <w:rFonts w:asciiTheme="minorHAnsi" w:hAnsiTheme="minorHAnsi" w:cstheme="minorHAnsi"/>
        </w:rPr>
        <w:t xml:space="preserve"> </w:t>
      </w:r>
      <w:r w:rsidR="008D78F8" w:rsidRPr="005F4C71">
        <w:rPr>
          <w:rFonts w:asciiTheme="minorHAnsi" w:hAnsiTheme="minorHAnsi" w:cstheme="minorHAnsi"/>
        </w:rPr>
        <w:t>l</w:t>
      </w:r>
      <w:r w:rsidRPr="005F4C71">
        <w:rPr>
          <w:rFonts w:asciiTheme="minorHAnsi" w:hAnsiTheme="minorHAnsi" w:cstheme="minorHAnsi"/>
        </w:rPr>
        <w:t xml:space="preserve">a </w:t>
      </w:r>
      <w:r w:rsidR="007166CF" w:rsidRPr="005F4C71">
        <w:rPr>
          <w:rFonts w:asciiTheme="minorHAnsi" w:hAnsiTheme="minorHAnsi" w:cstheme="minorHAnsi"/>
        </w:rPr>
        <w:t>“</w:t>
      </w:r>
      <w:r w:rsidR="00815580" w:rsidRPr="009547CE">
        <w:rPr>
          <w:rFonts w:asciiTheme="minorHAnsi" w:hAnsiTheme="minorHAnsi" w:cstheme="minorHAnsi"/>
          <w:color w:val="000099"/>
        </w:rPr>
        <w:t>doctrina</w:t>
      </w:r>
      <w:r w:rsidR="007166CF" w:rsidRPr="005F4C71">
        <w:rPr>
          <w:rFonts w:asciiTheme="minorHAnsi" w:hAnsiTheme="minorHAnsi" w:cstheme="minorHAnsi"/>
        </w:rPr>
        <w:t>”</w:t>
      </w:r>
      <w:r w:rsidRPr="005F4C71">
        <w:rPr>
          <w:rFonts w:asciiTheme="minorHAnsi" w:hAnsiTheme="minorHAnsi" w:cstheme="minorHAnsi"/>
        </w:rPr>
        <w:t xml:space="preserve"> protes</w:t>
      </w:r>
      <w:r w:rsidRPr="005F4C71">
        <w:rPr>
          <w:rFonts w:asciiTheme="minorHAnsi" w:hAnsiTheme="minorHAnsi" w:cstheme="minorHAnsi"/>
        </w:rPr>
        <w:softHyphen/>
        <w:t>tante que</w:t>
      </w:r>
      <w:r w:rsidR="007166CF" w:rsidRPr="005F4C71">
        <w:rPr>
          <w:rFonts w:asciiTheme="minorHAnsi" w:hAnsiTheme="minorHAnsi" w:cstheme="minorHAnsi"/>
        </w:rPr>
        <w:t xml:space="preserve"> profesaban creer</w:t>
      </w:r>
      <w:r w:rsidRPr="005F4C71">
        <w:rPr>
          <w:rFonts w:asciiTheme="minorHAnsi" w:hAnsiTheme="minorHAnsi" w:cstheme="minorHAnsi"/>
        </w:rPr>
        <w:t xml:space="preserve"> </w:t>
      </w:r>
      <w:r w:rsidR="007166CF" w:rsidRPr="005F4C71">
        <w:rPr>
          <w:rFonts w:asciiTheme="minorHAnsi" w:hAnsiTheme="minorHAnsi" w:cstheme="minorHAnsi"/>
        </w:rPr>
        <w:t xml:space="preserve">quienes protagonizaron el rechazo en </w:t>
      </w:r>
      <w:r w:rsidRPr="005F4C71">
        <w:rPr>
          <w:rFonts w:asciiTheme="minorHAnsi" w:hAnsiTheme="minorHAnsi" w:cstheme="minorHAnsi"/>
        </w:rPr>
        <w:t>1888</w:t>
      </w:r>
      <w:r w:rsidR="008D78F8" w:rsidRPr="005F4C71">
        <w:rPr>
          <w:rFonts w:asciiTheme="minorHAnsi" w:hAnsiTheme="minorHAnsi" w:cstheme="minorHAnsi"/>
        </w:rPr>
        <w:t>.</w:t>
      </w:r>
    </w:p>
    <w:p w14:paraId="150BFD02" w14:textId="4AB6E27D"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(b) </w:t>
      </w:r>
      <w:r w:rsidR="008D78F8" w:rsidRPr="005F4C71">
        <w:rPr>
          <w:rFonts w:asciiTheme="minorHAnsi" w:hAnsiTheme="minorHAnsi" w:cstheme="minorHAnsi"/>
        </w:rPr>
        <w:t xml:space="preserve">La </w:t>
      </w:r>
      <w:r w:rsidR="007166CF" w:rsidRPr="005F4C71">
        <w:rPr>
          <w:rFonts w:asciiTheme="minorHAnsi" w:hAnsiTheme="minorHAnsi" w:cstheme="minorHAnsi"/>
        </w:rPr>
        <w:t>propi</w:t>
      </w:r>
      <w:r w:rsidR="008D78F8" w:rsidRPr="005F4C71">
        <w:rPr>
          <w:rFonts w:asciiTheme="minorHAnsi" w:hAnsiTheme="minorHAnsi" w:cstheme="minorHAnsi"/>
        </w:rPr>
        <w:t xml:space="preserve">a </w:t>
      </w:r>
      <w:r w:rsidR="001934C9">
        <w:rPr>
          <w:rFonts w:asciiTheme="minorHAnsi" w:hAnsiTheme="minorHAnsi" w:cstheme="minorHAnsi"/>
        </w:rPr>
        <w:t>Ellen White</w:t>
      </w:r>
      <w:r w:rsidR="004A7143" w:rsidRPr="005F4C71">
        <w:rPr>
          <w:rFonts w:asciiTheme="minorHAnsi" w:hAnsiTheme="minorHAnsi" w:cstheme="minorHAnsi"/>
        </w:rPr>
        <w:t xml:space="preserve"> declaró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Minneapolis</w:t>
      </w:r>
      <w:r w:rsidRPr="005F4C71">
        <w:rPr>
          <w:rFonts w:asciiTheme="minorHAnsi" w:hAnsiTheme="minorHAnsi" w:cstheme="minorHAnsi"/>
        </w:rPr>
        <w:t xml:space="preserve"> que </w:t>
      </w:r>
      <w:r w:rsidR="008D78F8"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8E0A9D" w:rsidRPr="005F4C71">
        <w:rPr>
          <w:rFonts w:asciiTheme="minorHAnsi" w:hAnsiTheme="minorHAnsi" w:cstheme="minorHAnsi"/>
        </w:rPr>
        <w:t>estaba</w:t>
      </w:r>
      <w:r w:rsidRPr="005F4C71">
        <w:rPr>
          <w:rFonts w:asciiTheme="minorHAnsi" w:hAnsiTheme="minorHAnsi" w:cstheme="minorHAnsi"/>
        </w:rPr>
        <w:t xml:space="preserve"> </w:t>
      </w:r>
      <w:r w:rsidR="00875181" w:rsidRPr="005F4C71">
        <w:rPr>
          <w:rFonts w:asciiTheme="minorHAnsi" w:hAnsiTheme="minorHAnsi" w:cstheme="minorHAnsi"/>
        </w:rPr>
        <w:t>siendo</w:t>
      </w:r>
      <w:r w:rsidRPr="005F4C71">
        <w:rPr>
          <w:rFonts w:asciiTheme="minorHAnsi" w:hAnsiTheme="minorHAnsi" w:cstheme="minorHAnsi"/>
        </w:rPr>
        <w:t xml:space="preserve"> </w:t>
      </w:r>
      <w:r w:rsidR="004A2E59" w:rsidRPr="005F4C71">
        <w:rPr>
          <w:rFonts w:asciiTheme="minorHAnsi" w:hAnsiTheme="minorHAnsi" w:cstheme="minorHAnsi"/>
        </w:rPr>
        <w:t>rechazad</w:t>
      </w:r>
      <w:r w:rsidR="008D78F8" w:rsidRPr="005F4C71">
        <w:rPr>
          <w:rFonts w:asciiTheme="minorHAnsi" w:hAnsiTheme="minorHAnsi" w:cstheme="minorHAnsi"/>
        </w:rPr>
        <w:t>o</w:t>
      </w:r>
      <w:r w:rsidR="00FB2BF0">
        <w:rPr>
          <w:rFonts w:asciiTheme="minorHAnsi" w:hAnsiTheme="minorHAnsi" w:cstheme="minorHAnsi"/>
        </w:rPr>
        <w:t>:</w:t>
      </w:r>
      <w:r w:rsidRPr="005F4C71">
        <w:rPr>
          <w:rFonts w:asciiTheme="minorHAnsi" w:hAnsiTheme="minorHAnsi" w:cstheme="minorHAnsi"/>
        </w:rPr>
        <w:t xml:space="preserve"> </w:t>
      </w:r>
      <w:r w:rsidR="004A7143" w:rsidRPr="005F4C71">
        <w:rPr>
          <w:rFonts w:asciiTheme="minorHAnsi" w:hAnsiTheme="minorHAnsi" w:cstheme="minorHAnsi"/>
        </w:rPr>
        <w:t>“</w:t>
      </w:r>
      <w:r w:rsidR="009547CE">
        <w:rPr>
          <w:rFonts w:asciiTheme="minorHAnsi" w:hAnsiTheme="minorHAnsi" w:cstheme="minorHAnsi"/>
          <w:color w:val="000099"/>
        </w:rPr>
        <w:t>E</w:t>
      </w:r>
      <w:r w:rsidR="00FB2BF0">
        <w:rPr>
          <w:rFonts w:asciiTheme="minorHAnsi" w:hAnsiTheme="minorHAnsi" w:cstheme="minorHAnsi"/>
          <w:color w:val="000099"/>
        </w:rPr>
        <w:t>n general, el espíritu y la influencia de los pastores que han venido a esta asamblea consiste en desechar la luz</w:t>
      </w:r>
      <w:r w:rsidR="004A7143" w:rsidRPr="005F4C71">
        <w:rPr>
          <w:rFonts w:asciiTheme="minorHAnsi" w:hAnsiTheme="minorHAnsi" w:cstheme="minorHAnsi"/>
        </w:rPr>
        <w:t>”. Dijo de</w:t>
      </w:r>
      <w:r w:rsidRPr="005F4C71">
        <w:rPr>
          <w:rFonts w:asciiTheme="minorHAnsi" w:hAnsiTheme="minorHAnsi" w:cstheme="minorHAnsi"/>
        </w:rPr>
        <w:t xml:space="preserve"> </w:t>
      </w:r>
      <w:r w:rsidR="00E10B27" w:rsidRPr="005F4C71">
        <w:rPr>
          <w:rFonts w:asciiTheme="minorHAnsi" w:hAnsiTheme="minorHAnsi" w:cstheme="minorHAnsi"/>
        </w:rPr>
        <w:t>ellos</w:t>
      </w:r>
      <w:r w:rsidR="009547CE">
        <w:rPr>
          <w:rFonts w:asciiTheme="minorHAnsi" w:hAnsiTheme="minorHAnsi" w:cstheme="minorHAnsi"/>
        </w:rPr>
        <w:t>:</w:t>
      </w:r>
      <w:r w:rsidR="004A7143" w:rsidRPr="005F4C71">
        <w:rPr>
          <w:rFonts w:asciiTheme="minorHAnsi" w:hAnsiTheme="minorHAnsi" w:cstheme="minorHAnsi"/>
        </w:rPr>
        <w:t xml:space="preserve"> “</w:t>
      </w:r>
      <w:r w:rsidR="00FB2BF0" w:rsidRPr="003D7EAE">
        <w:rPr>
          <w:rFonts w:asciiTheme="minorHAnsi" w:hAnsiTheme="minorHAnsi" w:cstheme="minorHAnsi"/>
          <w:color w:val="000099"/>
        </w:rPr>
        <w:t>De qué sirve que nos reunamos juntos aquí y que acudan nuestros hermanos en el ministerio, si están aquí únicamente para apartar del pueblo el Espíritu de Dios</w:t>
      </w:r>
      <w:r w:rsidR="004A7143" w:rsidRPr="005F4C71">
        <w:rPr>
          <w:rFonts w:asciiTheme="minorHAnsi" w:hAnsiTheme="minorHAnsi" w:cstheme="minorHAnsi"/>
        </w:rPr>
        <w:t>”. “</w:t>
      </w:r>
      <w:r w:rsidR="004A7143" w:rsidRPr="000E20B2">
        <w:rPr>
          <w:rFonts w:asciiTheme="minorHAnsi" w:hAnsiTheme="minorHAnsi" w:cstheme="minorHAnsi"/>
          <w:color w:val="000099"/>
        </w:rPr>
        <w:t xml:space="preserve">La </w:t>
      </w:r>
      <w:r w:rsidR="00F657A7" w:rsidRPr="000E20B2">
        <w:rPr>
          <w:rFonts w:asciiTheme="minorHAnsi" w:hAnsiTheme="minorHAnsi" w:cstheme="minorHAnsi"/>
          <w:color w:val="000099"/>
        </w:rPr>
        <w:t>oposición</w:t>
      </w:r>
      <w:r w:rsidR="002D3DC2">
        <w:rPr>
          <w:rFonts w:asciiTheme="minorHAnsi" w:hAnsiTheme="minorHAnsi" w:cstheme="minorHAnsi"/>
          <w:color w:val="000099"/>
        </w:rPr>
        <w:t>, más bien que la investigación,</w:t>
      </w:r>
      <w:r w:rsidRPr="000E20B2">
        <w:rPr>
          <w:rFonts w:asciiTheme="minorHAnsi" w:hAnsiTheme="minorHAnsi" w:cstheme="minorHAnsi"/>
          <w:color w:val="000099"/>
        </w:rPr>
        <w:t xml:space="preserve"> </w:t>
      </w:r>
      <w:r w:rsidR="00351FB4" w:rsidRPr="000E20B2">
        <w:rPr>
          <w:rFonts w:asciiTheme="minorHAnsi" w:hAnsiTheme="minorHAnsi" w:cstheme="minorHAnsi"/>
          <w:color w:val="000099"/>
        </w:rPr>
        <w:t>es</w:t>
      </w:r>
      <w:r w:rsidR="004A7143" w:rsidRPr="000E20B2">
        <w:rPr>
          <w:rFonts w:asciiTheme="minorHAnsi" w:hAnsiTheme="minorHAnsi" w:cstheme="minorHAnsi"/>
          <w:color w:val="000099"/>
        </w:rPr>
        <w:t>tá a</w:t>
      </w:r>
      <w:r w:rsidRPr="000E20B2">
        <w:rPr>
          <w:rFonts w:asciiTheme="minorHAnsi" w:hAnsiTheme="minorHAnsi" w:cstheme="minorHAnsi"/>
          <w:color w:val="000099"/>
        </w:rPr>
        <w:t xml:space="preserve"> </w:t>
      </w:r>
      <w:r w:rsidR="008D78F8" w:rsidRPr="000E20B2">
        <w:rPr>
          <w:rFonts w:asciiTheme="minorHAnsi" w:hAnsiTheme="minorHAnsi" w:cstheme="minorHAnsi"/>
          <w:color w:val="000099"/>
        </w:rPr>
        <w:t>l</w:t>
      </w:r>
      <w:r w:rsidRPr="000E20B2">
        <w:rPr>
          <w:rFonts w:asciiTheme="minorHAnsi" w:hAnsiTheme="minorHAnsi" w:cstheme="minorHAnsi"/>
          <w:color w:val="000099"/>
        </w:rPr>
        <w:t>a orde</w:t>
      </w:r>
      <w:r w:rsidR="008D78F8" w:rsidRPr="000E20B2">
        <w:rPr>
          <w:rFonts w:asciiTheme="minorHAnsi" w:hAnsiTheme="minorHAnsi" w:cstheme="minorHAnsi"/>
          <w:color w:val="000099"/>
        </w:rPr>
        <w:t>n</w:t>
      </w:r>
      <w:r w:rsidRPr="000E20B2">
        <w:rPr>
          <w:rFonts w:asciiTheme="minorHAnsi" w:hAnsiTheme="minorHAnsi" w:cstheme="minorHAnsi"/>
          <w:color w:val="000099"/>
        </w:rPr>
        <w:t xml:space="preserve"> d</w:t>
      </w:r>
      <w:r w:rsidR="008D78F8" w:rsidRPr="000E20B2">
        <w:rPr>
          <w:rFonts w:asciiTheme="minorHAnsi" w:hAnsiTheme="minorHAnsi" w:cstheme="minorHAnsi"/>
          <w:color w:val="000099"/>
        </w:rPr>
        <w:t>el</w:t>
      </w:r>
      <w:r w:rsidRPr="000E20B2">
        <w:rPr>
          <w:rFonts w:asciiTheme="minorHAnsi" w:hAnsiTheme="minorHAnsi" w:cstheme="minorHAnsi"/>
          <w:color w:val="000099"/>
        </w:rPr>
        <w:t xml:space="preserve"> </w:t>
      </w:r>
      <w:r w:rsidR="00A04A97" w:rsidRPr="000E20B2">
        <w:rPr>
          <w:rFonts w:asciiTheme="minorHAnsi" w:hAnsiTheme="minorHAnsi" w:cstheme="minorHAnsi"/>
          <w:color w:val="000099"/>
        </w:rPr>
        <w:t>día</w:t>
      </w:r>
      <w:r w:rsidR="004A7143"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rPr>
        <w:t>Cart</w:t>
      </w:r>
      <w:r w:rsidR="008D78F8" w:rsidRPr="005F4C71">
        <w:rPr>
          <w:rFonts w:asciiTheme="minorHAnsi" w:hAnsiTheme="minorHAnsi" w:cstheme="minorHAnsi"/>
          <w:i/>
        </w:rPr>
        <w:t>a</w:t>
      </w:r>
      <w:r w:rsidR="008D78F8" w:rsidRPr="005F4C71">
        <w:rPr>
          <w:rFonts w:asciiTheme="minorHAnsi" w:hAnsiTheme="minorHAnsi" w:cstheme="minorHAnsi"/>
        </w:rPr>
        <w:t xml:space="preserve"> B21, 1888; </w:t>
      </w:r>
      <w:r w:rsidR="008D78F8" w:rsidRPr="005F4C71">
        <w:rPr>
          <w:rFonts w:asciiTheme="minorHAnsi" w:hAnsiTheme="minorHAnsi" w:cstheme="minorHAnsi"/>
          <w:i/>
        </w:rPr>
        <w:t>Mss</w:t>
      </w:r>
      <w:r w:rsidR="008D78F8" w:rsidRPr="005F4C71">
        <w:rPr>
          <w:rFonts w:asciiTheme="minorHAnsi" w:hAnsiTheme="minorHAnsi" w:cstheme="minorHAnsi"/>
        </w:rPr>
        <w:t>. 9</w:t>
      </w:r>
      <w:r w:rsidR="004A7143" w:rsidRPr="005F4C71">
        <w:rPr>
          <w:rFonts w:asciiTheme="minorHAnsi" w:hAnsiTheme="minorHAnsi" w:cstheme="minorHAnsi"/>
        </w:rPr>
        <w:t xml:space="preserve"> y</w:t>
      </w:r>
      <w:r w:rsidR="008D78F8" w:rsidRPr="005F4C71">
        <w:rPr>
          <w:rFonts w:asciiTheme="minorHAnsi" w:hAnsiTheme="minorHAnsi" w:cstheme="minorHAnsi"/>
        </w:rPr>
        <w:t xml:space="preserve"> 15, 1888</w:t>
      </w:r>
      <w:r w:rsidR="00FB2BF0">
        <w:rPr>
          <w:rFonts w:asciiTheme="minorHAnsi" w:hAnsiTheme="minorHAnsi" w:cstheme="minorHAnsi"/>
        </w:rPr>
        <w:t xml:space="preserve">; </w:t>
      </w:r>
      <w:bookmarkStart w:id="37" w:name="_Hlk36566202"/>
      <w:r w:rsidR="00FB2BF0">
        <w:rPr>
          <w:rFonts w:asciiTheme="minorHAnsi" w:hAnsiTheme="minorHAnsi" w:cstheme="minorHAnsi"/>
          <w:i/>
          <w:iCs/>
        </w:rPr>
        <w:t>The Ellen G. White 1888 Materials</w:t>
      </w:r>
      <w:r w:rsidR="00FB2BF0">
        <w:rPr>
          <w:rFonts w:asciiTheme="minorHAnsi" w:hAnsiTheme="minorHAnsi" w:cstheme="minorHAnsi"/>
        </w:rPr>
        <w:t>,</w:t>
      </w:r>
      <w:bookmarkEnd w:id="37"/>
      <w:r w:rsidR="00FB2BF0">
        <w:rPr>
          <w:rFonts w:asciiTheme="minorHAnsi" w:hAnsiTheme="minorHAnsi" w:cstheme="minorHAnsi"/>
        </w:rPr>
        <w:t xml:space="preserve"> 86, </w:t>
      </w:r>
      <w:r w:rsidR="00FB2BF0" w:rsidRPr="00FB2BF0">
        <w:rPr>
          <w:rFonts w:asciiTheme="minorHAnsi" w:hAnsiTheme="minorHAnsi" w:cstheme="minorHAnsi"/>
          <w:i/>
          <w:iCs/>
        </w:rPr>
        <w:t>The Ellen G. White 1888 Materials</w:t>
      </w:r>
      <w:r w:rsidR="00FB2BF0" w:rsidRPr="00FB2BF0">
        <w:rPr>
          <w:rFonts w:asciiTheme="minorHAnsi" w:hAnsiTheme="minorHAnsi" w:cstheme="minorHAnsi"/>
        </w:rPr>
        <w:t>,</w:t>
      </w:r>
      <w:r w:rsidR="00FB2BF0">
        <w:rPr>
          <w:rFonts w:asciiTheme="minorHAnsi" w:hAnsiTheme="minorHAnsi" w:cstheme="minorHAnsi"/>
        </w:rPr>
        <w:t xml:space="preserve"> 151, </w:t>
      </w:r>
      <w:r w:rsidR="00FB2BF0" w:rsidRPr="00FB2BF0">
        <w:rPr>
          <w:rFonts w:asciiTheme="minorHAnsi" w:hAnsiTheme="minorHAnsi" w:cstheme="minorHAnsi"/>
          <w:i/>
          <w:iCs/>
        </w:rPr>
        <w:t>The Ellen G. White 1888 Materials</w:t>
      </w:r>
      <w:r w:rsidR="00FB2BF0" w:rsidRPr="00FB2BF0">
        <w:rPr>
          <w:rFonts w:asciiTheme="minorHAnsi" w:hAnsiTheme="minorHAnsi" w:cstheme="minorHAnsi"/>
        </w:rPr>
        <w:t>,</w:t>
      </w:r>
      <w:r w:rsidR="00FB2BF0">
        <w:rPr>
          <w:rFonts w:asciiTheme="minorHAnsi" w:hAnsiTheme="minorHAnsi" w:cstheme="minorHAnsi"/>
        </w:rPr>
        <w:t xml:space="preserve"> 170</w:t>
      </w:r>
      <w:r w:rsidR="008D78F8" w:rsidRPr="005F4C71">
        <w:rPr>
          <w:rFonts w:asciiTheme="minorHAnsi" w:hAnsiTheme="minorHAnsi" w:cstheme="minorHAnsi"/>
        </w:rPr>
        <w:t>).</w:t>
      </w:r>
    </w:p>
    <w:p w14:paraId="07F5E53C" w14:textId="4990CF19"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(c) </w:t>
      </w:r>
      <w:r w:rsidR="008D78F8" w:rsidRPr="005F4C71">
        <w:rPr>
          <w:rFonts w:asciiTheme="minorHAnsi" w:hAnsiTheme="minorHAnsi" w:cstheme="minorHAnsi"/>
        </w:rPr>
        <w:t xml:space="preserve">El </w:t>
      </w:r>
      <w:r w:rsidRPr="005F4C71">
        <w:rPr>
          <w:rFonts w:asciiTheme="minorHAnsi" w:hAnsiTheme="minorHAnsi" w:cstheme="minorHAnsi"/>
          <w:i/>
          <w:iCs/>
        </w:rPr>
        <w:t>Bulletin</w:t>
      </w:r>
      <w:r w:rsidRPr="005F4C71">
        <w:rPr>
          <w:rFonts w:asciiTheme="minorHAnsi" w:hAnsiTheme="minorHAnsi" w:cstheme="minorHAnsi"/>
        </w:rPr>
        <w:t xml:space="preserve"> de 1893 cont</w:t>
      </w:r>
      <w:r w:rsidR="008D78F8" w:rsidRPr="005F4C71">
        <w:rPr>
          <w:rFonts w:asciiTheme="minorHAnsi" w:hAnsiTheme="minorHAnsi" w:cstheme="minorHAnsi"/>
        </w:rPr>
        <w:t xml:space="preserve">iene </w:t>
      </w:r>
      <w:r w:rsidR="00AF22D2" w:rsidRPr="005F4C71">
        <w:rPr>
          <w:rFonts w:asciiTheme="minorHAnsi" w:hAnsiTheme="minorHAnsi" w:cstheme="minorHAnsi"/>
        </w:rPr>
        <w:t>un</w:t>
      </w:r>
      <w:r w:rsidR="00C862F5" w:rsidRPr="005F4C71">
        <w:rPr>
          <w:rFonts w:asciiTheme="minorHAnsi" w:hAnsiTheme="minorHAnsi" w:cstheme="minorHAnsi"/>
        </w:rPr>
        <w:t>a colección</w:t>
      </w:r>
      <w:r w:rsidRPr="005F4C71">
        <w:rPr>
          <w:rFonts w:asciiTheme="minorHAnsi" w:hAnsiTheme="minorHAnsi" w:cstheme="minorHAnsi"/>
        </w:rPr>
        <w:t xml:space="preserve"> de </w:t>
      </w:r>
      <w:r w:rsidR="00AF22D2" w:rsidRPr="005F4C71">
        <w:rPr>
          <w:rFonts w:asciiTheme="minorHAnsi" w:hAnsiTheme="minorHAnsi" w:cstheme="minorHAnsi"/>
        </w:rPr>
        <w:t>declaraciones</w:t>
      </w:r>
      <w:r w:rsidRPr="005F4C71">
        <w:rPr>
          <w:rFonts w:asciiTheme="minorHAnsi" w:hAnsiTheme="minorHAnsi" w:cstheme="minorHAnsi"/>
        </w:rPr>
        <w:t xml:space="preserve"> de </w:t>
      </w:r>
      <w:r w:rsidR="00C862F5" w:rsidRPr="005F4C71">
        <w:rPr>
          <w:rFonts w:asciiTheme="minorHAnsi" w:hAnsiTheme="minorHAnsi" w:cstheme="minorHAnsi"/>
        </w:rPr>
        <w:t>“</w:t>
      </w:r>
      <w:r w:rsidR="00AF22D2" w:rsidRPr="009547CE">
        <w:rPr>
          <w:rFonts w:asciiTheme="minorHAnsi" w:hAnsiTheme="minorHAnsi" w:cstheme="minorHAnsi"/>
          <w:color w:val="000099"/>
        </w:rPr>
        <w:t>contemporáneos</w:t>
      </w:r>
      <w:r w:rsidR="00C862F5" w:rsidRPr="005F4C71">
        <w:rPr>
          <w:rFonts w:asciiTheme="minorHAnsi" w:hAnsiTheme="minorHAnsi" w:cstheme="minorHAnsi"/>
        </w:rPr>
        <w:t>”</w:t>
      </w:r>
      <w:r w:rsidR="00C02D05" w:rsidRPr="005F4C71">
        <w:rPr>
          <w:rFonts w:asciiTheme="minorHAnsi" w:hAnsiTheme="minorHAnsi" w:cstheme="minorHAnsi"/>
        </w:rPr>
        <w:t>,</w:t>
      </w:r>
      <w:r w:rsidRPr="005F4C71">
        <w:rPr>
          <w:rFonts w:asciiTheme="minorHAnsi" w:hAnsiTheme="minorHAnsi" w:cstheme="minorHAnsi"/>
        </w:rPr>
        <w:t xml:space="preserve"> </w:t>
      </w:r>
      <w:r w:rsidR="00C862F5" w:rsidRPr="005F4C71">
        <w:rPr>
          <w:rFonts w:asciiTheme="minorHAnsi" w:hAnsiTheme="minorHAnsi" w:cstheme="minorHAnsi"/>
        </w:rPr>
        <w:t>confesando</w:t>
      </w:r>
      <w:r w:rsidRPr="005F4C71">
        <w:rPr>
          <w:rFonts w:asciiTheme="minorHAnsi" w:hAnsiTheme="minorHAnsi" w:cstheme="minorHAnsi"/>
        </w:rPr>
        <w:t xml:space="preserve"> que </w:t>
      </w:r>
      <w:r w:rsidR="008D78F8"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25068A" w:rsidRPr="005F4C71">
        <w:rPr>
          <w:rFonts w:asciiTheme="minorHAnsi" w:hAnsiTheme="minorHAnsi" w:cstheme="minorHAnsi"/>
        </w:rPr>
        <w:t>había</w:t>
      </w:r>
      <w:r w:rsidRPr="005F4C71">
        <w:rPr>
          <w:rFonts w:asciiTheme="minorHAnsi" w:hAnsiTheme="minorHAnsi" w:cstheme="minorHAnsi"/>
        </w:rPr>
        <w:t xml:space="preserve"> sido </w:t>
      </w:r>
      <w:r w:rsidR="004A2E59" w:rsidRPr="005F4C71">
        <w:rPr>
          <w:rFonts w:asciiTheme="minorHAnsi" w:hAnsiTheme="minorHAnsi" w:cstheme="minorHAnsi"/>
        </w:rPr>
        <w:t>rechazad</w:t>
      </w:r>
      <w:r w:rsidR="008D78F8" w:rsidRPr="005F4C71">
        <w:rPr>
          <w:rFonts w:asciiTheme="minorHAnsi" w:hAnsiTheme="minorHAnsi" w:cstheme="minorHAnsi"/>
        </w:rPr>
        <w:t>o</w:t>
      </w:r>
      <w:r w:rsidRPr="005F4C71">
        <w:rPr>
          <w:rFonts w:asciiTheme="minorHAnsi" w:hAnsiTheme="minorHAnsi" w:cstheme="minorHAnsi"/>
        </w:rPr>
        <w:t xml:space="preserve"> </w:t>
      </w:r>
      <w:r w:rsidR="008D78F8" w:rsidRPr="005F4C71">
        <w:rPr>
          <w:rFonts w:asciiTheme="minorHAnsi" w:hAnsiTheme="minorHAnsi" w:cstheme="minorHAnsi"/>
        </w:rPr>
        <w:t>y</w:t>
      </w:r>
      <w:r w:rsidR="00C02D05" w:rsidRPr="005F4C71">
        <w:rPr>
          <w:rFonts w:asciiTheme="minorHAnsi" w:hAnsiTheme="minorHAnsi" w:cstheme="minorHAnsi"/>
        </w:rPr>
        <w:t xml:space="preserve"> que</w:t>
      </w:r>
      <w:r w:rsidRPr="005F4C71">
        <w:rPr>
          <w:rFonts w:asciiTheme="minorHAnsi" w:hAnsiTheme="minorHAnsi" w:cstheme="minorHAnsi"/>
        </w:rPr>
        <w:t xml:space="preserve"> </w:t>
      </w:r>
      <w:r w:rsidR="008D78F8" w:rsidRPr="005F4C71">
        <w:rPr>
          <w:rFonts w:asciiTheme="minorHAnsi" w:hAnsiTheme="minorHAnsi" w:cstheme="minorHAnsi"/>
        </w:rPr>
        <w:t>l</w:t>
      </w:r>
      <w:r w:rsidRPr="005F4C71">
        <w:rPr>
          <w:rFonts w:asciiTheme="minorHAnsi" w:hAnsiTheme="minorHAnsi" w:cstheme="minorHAnsi"/>
        </w:rPr>
        <w:t>a</w:t>
      </w:r>
      <w:r w:rsidR="00C862F5" w:rsidRPr="005F4C71">
        <w:rPr>
          <w:rFonts w:asciiTheme="minorHAnsi" w:hAnsiTheme="minorHAnsi" w:cstheme="minorHAnsi"/>
        </w:rPr>
        <w:t xml:space="preserve"> dirección</w:t>
      </w:r>
      <w:r w:rsidRPr="005F4C71">
        <w:rPr>
          <w:rFonts w:asciiTheme="minorHAnsi" w:hAnsiTheme="minorHAnsi" w:cstheme="minorHAnsi"/>
        </w:rPr>
        <w:t xml:space="preserve"> </w:t>
      </w:r>
      <w:r w:rsidR="00875181" w:rsidRPr="005F4C71">
        <w:rPr>
          <w:rFonts w:asciiTheme="minorHAnsi" w:hAnsiTheme="minorHAnsi" w:cstheme="minorHAnsi"/>
        </w:rPr>
        <w:t>responsab</w:t>
      </w:r>
      <w:r w:rsidR="00C862F5" w:rsidRPr="005F4C71">
        <w:rPr>
          <w:rFonts w:asciiTheme="minorHAnsi" w:hAnsiTheme="minorHAnsi" w:cstheme="minorHAnsi"/>
        </w:rPr>
        <w:t>le</w:t>
      </w:r>
      <w:r w:rsidRPr="005F4C71">
        <w:rPr>
          <w:rFonts w:asciiTheme="minorHAnsi" w:hAnsiTheme="minorHAnsi" w:cstheme="minorHAnsi"/>
        </w:rPr>
        <w:t xml:space="preserve"> d</w:t>
      </w:r>
      <w:r w:rsidR="008D78F8" w:rsidRPr="005F4C71">
        <w:rPr>
          <w:rFonts w:asciiTheme="minorHAnsi" w:hAnsiTheme="minorHAnsi" w:cstheme="minorHAnsi"/>
        </w:rPr>
        <w:t>e l</w:t>
      </w:r>
      <w:r w:rsidRPr="005F4C71">
        <w:rPr>
          <w:rFonts w:asciiTheme="minorHAnsi" w:hAnsiTheme="minorHAnsi" w:cstheme="minorHAnsi"/>
        </w:rPr>
        <w:t xml:space="preserve">a </w:t>
      </w:r>
      <w:r w:rsidR="00755D7B">
        <w:rPr>
          <w:rFonts w:asciiTheme="minorHAnsi" w:hAnsiTheme="minorHAnsi" w:cstheme="minorHAnsi"/>
        </w:rPr>
        <w:t>I</w:t>
      </w:r>
      <w:r w:rsidR="00A04A97" w:rsidRPr="005F4C71">
        <w:rPr>
          <w:rFonts w:asciiTheme="minorHAnsi" w:hAnsiTheme="minorHAnsi" w:cstheme="minorHAnsi"/>
        </w:rPr>
        <w:t>glesia</w:t>
      </w:r>
      <w:r w:rsidR="00C02D05" w:rsidRPr="005F4C71">
        <w:rPr>
          <w:rFonts w:asciiTheme="minorHAnsi" w:hAnsiTheme="minorHAnsi" w:cstheme="minorHAnsi"/>
        </w:rPr>
        <w:t xml:space="preserve"> seguía todavía resistiéndolo.</w:t>
      </w:r>
      <w:r w:rsidR="00C862F5" w:rsidRPr="005F4C71">
        <w:rPr>
          <w:rFonts w:asciiTheme="minorHAnsi" w:hAnsiTheme="minorHAnsi" w:cstheme="minorHAnsi"/>
        </w:rPr>
        <w:t xml:space="preserve"> </w:t>
      </w:r>
      <w:r w:rsidR="00C02D05" w:rsidRPr="005F4C71">
        <w:rPr>
          <w:rFonts w:asciiTheme="minorHAnsi" w:hAnsiTheme="minorHAnsi" w:cstheme="minorHAnsi"/>
        </w:rPr>
        <w:t>Eso</w:t>
      </w:r>
      <w:r w:rsidR="00C862F5" w:rsidRPr="005F4C71">
        <w:rPr>
          <w:rFonts w:asciiTheme="minorHAnsi" w:hAnsiTheme="minorHAnsi" w:cstheme="minorHAnsi"/>
        </w:rPr>
        <w:t xml:space="preserve"> fue sólo</w:t>
      </w:r>
      <w:r w:rsidRPr="005F4C71">
        <w:rPr>
          <w:rFonts w:asciiTheme="minorHAnsi" w:hAnsiTheme="minorHAnsi" w:cstheme="minorHAnsi"/>
        </w:rPr>
        <w:t xml:space="preserve"> </w:t>
      </w:r>
      <w:r w:rsidR="00815580" w:rsidRPr="005F4C71">
        <w:rPr>
          <w:rFonts w:asciiTheme="minorHAnsi" w:hAnsiTheme="minorHAnsi" w:cstheme="minorHAnsi"/>
        </w:rPr>
        <w:t>cuatro</w:t>
      </w:r>
      <w:r w:rsidRPr="005F4C71">
        <w:rPr>
          <w:rFonts w:asciiTheme="minorHAnsi" w:hAnsiTheme="minorHAnsi" w:cstheme="minorHAnsi"/>
        </w:rPr>
        <w:t xml:space="preserve"> </w:t>
      </w:r>
      <w:r w:rsidR="00AF22D2" w:rsidRPr="005F4C71">
        <w:rPr>
          <w:rFonts w:asciiTheme="minorHAnsi" w:hAnsiTheme="minorHAnsi" w:cstheme="minorHAnsi"/>
        </w:rPr>
        <w:t>años</w:t>
      </w:r>
      <w:r w:rsidRPr="005F4C71">
        <w:rPr>
          <w:rFonts w:asciiTheme="minorHAnsi" w:hAnsiTheme="minorHAnsi" w:cstheme="minorHAnsi"/>
        </w:rPr>
        <w:t xml:space="preserve"> </w:t>
      </w:r>
      <w:r w:rsidR="008E0A9D" w:rsidRPr="005F4C71">
        <w:rPr>
          <w:rFonts w:asciiTheme="minorHAnsi" w:hAnsiTheme="minorHAnsi" w:cstheme="minorHAnsi"/>
        </w:rPr>
        <w:t>después</w:t>
      </w:r>
      <w:r w:rsidRPr="005F4C71">
        <w:rPr>
          <w:rFonts w:asciiTheme="minorHAnsi" w:hAnsiTheme="minorHAnsi" w:cstheme="minorHAnsi"/>
        </w:rPr>
        <w:t xml:space="preserve">. </w:t>
      </w:r>
      <w:r w:rsidR="00C862F5" w:rsidRPr="005F4C71">
        <w:rPr>
          <w:rFonts w:asciiTheme="minorHAnsi" w:hAnsiTheme="minorHAnsi" w:cstheme="minorHAnsi"/>
        </w:rPr>
        <w:t>En la asamblea de 1893 n</w:t>
      </w:r>
      <w:r w:rsidR="00DC2784" w:rsidRPr="005F4C71">
        <w:rPr>
          <w:rFonts w:asciiTheme="minorHAnsi" w:hAnsiTheme="minorHAnsi" w:cstheme="minorHAnsi"/>
        </w:rPr>
        <w:t>adie</w:t>
      </w:r>
      <w:r w:rsidRPr="005F4C71">
        <w:rPr>
          <w:rFonts w:asciiTheme="minorHAnsi" w:hAnsiTheme="minorHAnsi" w:cstheme="minorHAnsi"/>
        </w:rPr>
        <w:t xml:space="preserve"> </w:t>
      </w:r>
      <w:r w:rsidR="00C862F5" w:rsidRPr="005F4C71">
        <w:rPr>
          <w:rFonts w:asciiTheme="minorHAnsi" w:hAnsiTheme="minorHAnsi" w:cstheme="minorHAnsi"/>
        </w:rPr>
        <w:t>levant</w:t>
      </w:r>
      <w:r w:rsidR="008D78F8" w:rsidRPr="005F4C71">
        <w:rPr>
          <w:rFonts w:asciiTheme="minorHAnsi" w:hAnsiTheme="minorHAnsi" w:cstheme="minorHAnsi"/>
        </w:rPr>
        <w:t xml:space="preserve">ó </w:t>
      </w:r>
      <w:r w:rsidR="00C862F5" w:rsidRPr="005F4C71">
        <w:rPr>
          <w:rFonts w:asciiTheme="minorHAnsi" w:hAnsiTheme="minorHAnsi" w:cstheme="minorHAnsi"/>
        </w:rPr>
        <w:t>su</w:t>
      </w:r>
      <w:r w:rsidRPr="005F4C71">
        <w:rPr>
          <w:rFonts w:asciiTheme="minorHAnsi" w:hAnsiTheme="minorHAnsi" w:cstheme="minorHAnsi"/>
        </w:rPr>
        <w:t xml:space="preserve"> voz </w:t>
      </w:r>
      <w:r w:rsidR="008D78F8" w:rsidRPr="005F4C71">
        <w:rPr>
          <w:rFonts w:asciiTheme="minorHAnsi" w:hAnsiTheme="minorHAnsi" w:cstheme="minorHAnsi"/>
        </w:rPr>
        <w:t>e</w:t>
      </w:r>
      <w:r w:rsidRPr="005F4C71">
        <w:rPr>
          <w:rFonts w:asciiTheme="minorHAnsi" w:hAnsiTheme="minorHAnsi" w:cstheme="minorHAnsi"/>
        </w:rPr>
        <w:t>n</w:t>
      </w:r>
      <w:r w:rsidR="00C862F5" w:rsidRPr="005F4C71">
        <w:rPr>
          <w:rFonts w:asciiTheme="minorHAnsi" w:hAnsiTheme="minorHAnsi" w:cstheme="minorHAnsi"/>
        </w:rPr>
        <w:t xml:space="preserve"> protesta,</w:t>
      </w:r>
      <w:r w:rsidR="008D78F8" w:rsidRPr="005F4C71">
        <w:rPr>
          <w:rFonts w:asciiTheme="minorHAnsi" w:hAnsiTheme="minorHAnsi" w:cstheme="minorHAnsi"/>
        </w:rPr>
        <w:t xml:space="preserve"> </w:t>
      </w:r>
      <w:r w:rsidR="00C862F5" w:rsidRPr="005F4C71">
        <w:rPr>
          <w:rFonts w:asciiTheme="minorHAnsi" w:hAnsiTheme="minorHAnsi" w:cstheme="minorHAnsi"/>
        </w:rPr>
        <w:t>por</w:t>
      </w:r>
      <w:r w:rsidRPr="005F4C71">
        <w:rPr>
          <w:rFonts w:asciiTheme="minorHAnsi" w:hAnsiTheme="minorHAnsi" w:cstheme="minorHAnsi"/>
        </w:rPr>
        <w:t xml:space="preserve"> </w:t>
      </w:r>
      <w:r w:rsidR="00C862F5" w:rsidRPr="005F4C71">
        <w:rPr>
          <w:rFonts w:asciiTheme="minorHAnsi" w:hAnsiTheme="minorHAnsi" w:cstheme="minorHAnsi"/>
        </w:rPr>
        <w:t xml:space="preserve">creer </w:t>
      </w:r>
      <w:r w:rsidRPr="005F4C71">
        <w:rPr>
          <w:rFonts w:asciiTheme="minorHAnsi" w:hAnsiTheme="minorHAnsi" w:cstheme="minorHAnsi"/>
        </w:rPr>
        <w:t xml:space="preserve">que </w:t>
      </w:r>
      <w:r w:rsidR="008D78F8"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25068A" w:rsidRPr="005F4C71">
        <w:rPr>
          <w:rFonts w:asciiTheme="minorHAnsi" w:hAnsiTheme="minorHAnsi" w:cstheme="minorHAnsi"/>
        </w:rPr>
        <w:t>h</w:t>
      </w:r>
      <w:r w:rsidR="00C862F5" w:rsidRPr="005F4C71">
        <w:rPr>
          <w:rFonts w:asciiTheme="minorHAnsi" w:hAnsiTheme="minorHAnsi" w:cstheme="minorHAnsi"/>
        </w:rPr>
        <w:t>ubier</w:t>
      </w:r>
      <w:r w:rsidR="0025068A" w:rsidRPr="005F4C71">
        <w:rPr>
          <w:rFonts w:asciiTheme="minorHAnsi" w:hAnsiTheme="minorHAnsi" w:cstheme="minorHAnsi"/>
        </w:rPr>
        <w:t>a</w:t>
      </w:r>
      <w:r w:rsidRPr="005F4C71">
        <w:rPr>
          <w:rFonts w:asciiTheme="minorHAnsi" w:hAnsiTheme="minorHAnsi" w:cstheme="minorHAnsi"/>
        </w:rPr>
        <w:t xml:space="preserve"> sido </w:t>
      </w:r>
      <w:r w:rsidR="00AC0086" w:rsidRPr="005F4C71">
        <w:rPr>
          <w:rFonts w:asciiTheme="minorHAnsi" w:hAnsiTheme="minorHAnsi" w:cstheme="minorHAnsi"/>
        </w:rPr>
        <w:t>acepta</w:t>
      </w:r>
      <w:r w:rsidR="008D78F8" w:rsidRPr="005F4C71">
        <w:rPr>
          <w:rFonts w:asciiTheme="minorHAnsi" w:hAnsiTheme="minorHAnsi" w:cstheme="minorHAnsi"/>
        </w:rPr>
        <w:t>do</w:t>
      </w:r>
      <w:r w:rsidR="00703209" w:rsidRPr="005F4C71">
        <w:rPr>
          <w:rFonts w:asciiTheme="minorHAnsi" w:hAnsiTheme="minorHAnsi" w:cstheme="minorHAnsi"/>
        </w:rPr>
        <w:t xml:space="preserve"> o lo estuviera siendo</w:t>
      </w:r>
      <w:r w:rsidR="002D64F5" w:rsidRPr="005F4C71">
        <w:rPr>
          <w:rFonts w:asciiTheme="minorHAnsi" w:hAnsiTheme="minorHAnsi" w:cstheme="minorHAnsi"/>
        </w:rPr>
        <w:t xml:space="preserve"> por</w:t>
      </w:r>
      <w:r w:rsidR="00703209" w:rsidRPr="005F4C71">
        <w:rPr>
          <w:rFonts w:asciiTheme="minorHAnsi" w:hAnsiTheme="minorHAnsi" w:cstheme="minorHAnsi"/>
        </w:rPr>
        <w:t xml:space="preserve"> entonces</w:t>
      </w:r>
      <w:r w:rsidRPr="005F4C71">
        <w:rPr>
          <w:rFonts w:asciiTheme="minorHAnsi" w:hAnsiTheme="minorHAnsi" w:cstheme="minorHAnsi"/>
        </w:rPr>
        <w:t xml:space="preserve">. </w:t>
      </w:r>
      <w:r w:rsidR="008D78F8" w:rsidRPr="005F4C71">
        <w:rPr>
          <w:rFonts w:asciiTheme="minorHAnsi" w:hAnsiTheme="minorHAnsi" w:cstheme="minorHAnsi"/>
        </w:rPr>
        <w:t xml:space="preserve">El </w:t>
      </w:r>
      <w:r w:rsidRPr="005F4C71">
        <w:rPr>
          <w:rFonts w:asciiTheme="minorHAnsi" w:hAnsiTheme="minorHAnsi" w:cstheme="minorHAnsi"/>
          <w:i/>
          <w:iCs/>
        </w:rPr>
        <w:t>Bulletin</w:t>
      </w:r>
      <w:r w:rsidRPr="005F4C71">
        <w:rPr>
          <w:rFonts w:asciiTheme="minorHAnsi" w:hAnsiTheme="minorHAnsi" w:cstheme="minorHAnsi"/>
        </w:rPr>
        <w:t xml:space="preserve"> de 1901 cont</w:t>
      </w:r>
      <w:r w:rsidR="008D78F8" w:rsidRPr="005F4C71">
        <w:rPr>
          <w:rFonts w:asciiTheme="minorHAnsi" w:hAnsiTheme="minorHAnsi" w:cstheme="minorHAnsi"/>
        </w:rPr>
        <w:t xml:space="preserve">iene </w:t>
      </w:r>
      <w:r w:rsidR="00AF22D2" w:rsidRPr="005F4C71">
        <w:rPr>
          <w:rFonts w:asciiTheme="minorHAnsi" w:hAnsiTheme="minorHAnsi" w:cstheme="minorHAnsi"/>
        </w:rPr>
        <w:t>declaraciones</w:t>
      </w:r>
      <w:r w:rsidRPr="005F4C71">
        <w:rPr>
          <w:rFonts w:asciiTheme="minorHAnsi" w:hAnsiTheme="minorHAnsi" w:cstheme="minorHAnsi"/>
        </w:rPr>
        <w:t xml:space="preserve"> </w:t>
      </w:r>
      <w:r w:rsidR="0017079C" w:rsidRPr="005F4C71">
        <w:rPr>
          <w:rFonts w:asciiTheme="minorHAnsi" w:hAnsiTheme="minorHAnsi" w:cstheme="minorHAnsi"/>
        </w:rPr>
        <w:t>s</w:t>
      </w:r>
      <w:r w:rsidR="002D64F5" w:rsidRPr="005F4C71">
        <w:rPr>
          <w:rFonts w:asciiTheme="minorHAnsi" w:hAnsiTheme="minorHAnsi" w:cstheme="minorHAnsi"/>
        </w:rPr>
        <w:t>imilar</w:t>
      </w:r>
      <w:r w:rsidR="0017079C" w:rsidRPr="005F4C71">
        <w:rPr>
          <w:rFonts w:asciiTheme="minorHAnsi" w:hAnsiTheme="minorHAnsi" w:cstheme="minorHAnsi"/>
        </w:rPr>
        <w:t>es</w:t>
      </w:r>
      <w:r w:rsidR="008D78F8" w:rsidRPr="005F4C71">
        <w:rPr>
          <w:rFonts w:asciiTheme="minorHAnsi" w:hAnsiTheme="minorHAnsi" w:cstheme="minorHAnsi"/>
        </w:rPr>
        <w:t>.</w:t>
      </w:r>
    </w:p>
    <w:p w14:paraId="7F67E86A" w14:textId="186D76BF" w:rsidR="00673197" w:rsidRPr="005F4C71" w:rsidRDefault="008D78F8" w:rsidP="008D2F38">
      <w:pPr>
        <w:rPr>
          <w:rFonts w:asciiTheme="minorHAnsi" w:hAnsiTheme="minorHAnsi" w:cstheme="minorHAnsi"/>
        </w:rPr>
      </w:pPr>
      <w:r w:rsidRPr="005F4C71">
        <w:rPr>
          <w:rFonts w:asciiTheme="minorHAnsi" w:hAnsiTheme="minorHAnsi" w:cstheme="minorHAnsi"/>
        </w:rPr>
        <w:t xml:space="preserve">Pero </w:t>
      </w:r>
      <w:r w:rsidR="00E145BA" w:rsidRPr="005F4C71">
        <w:rPr>
          <w:rFonts w:asciiTheme="minorHAnsi" w:hAnsiTheme="minorHAnsi" w:cstheme="minorHAnsi"/>
        </w:rPr>
        <w:t>eso</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Pr="005F4C71">
        <w:rPr>
          <w:rFonts w:asciiTheme="minorHAnsi" w:hAnsiTheme="minorHAnsi" w:cstheme="minorHAnsi"/>
        </w:rPr>
        <w:t xml:space="preserve">La </w:t>
      </w:r>
      <w:r w:rsidR="00673197" w:rsidRPr="005F4C71">
        <w:rPr>
          <w:rFonts w:asciiTheme="minorHAnsi" w:hAnsiTheme="minorHAnsi" w:cstheme="minorHAnsi"/>
        </w:rPr>
        <w:t xml:space="preserve">última </w:t>
      </w:r>
      <w:r w:rsidR="00875181" w:rsidRPr="005F4C71">
        <w:rPr>
          <w:rFonts w:asciiTheme="minorHAnsi" w:hAnsiTheme="minorHAnsi" w:cstheme="minorHAnsi"/>
        </w:rPr>
        <w:t>edición</w:t>
      </w:r>
      <w:r w:rsidR="00673197" w:rsidRPr="005F4C71">
        <w:rPr>
          <w:rFonts w:asciiTheme="minorHAnsi" w:hAnsiTheme="minorHAnsi" w:cstheme="minorHAnsi"/>
        </w:rPr>
        <w:t xml:space="preserve"> d</w:t>
      </w:r>
      <w:r w:rsidRPr="005F4C71">
        <w:rPr>
          <w:rFonts w:asciiTheme="minorHAnsi" w:hAnsiTheme="minorHAnsi" w:cstheme="minorHAnsi"/>
        </w:rPr>
        <w:t>e</w:t>
      </w:r>
      <w:r w:rsidR="00673197" w:rsidRPr="005F4C71">
        <w:rPr>
          <w:rFonts w:asciiTheme="minorHAnsi" w:hAnsiTheme="minorHAnsi" w:cstheme="minorHAnsi"/>
        </w:rPr>
        <w:t xml:space="preserve"> </w:t>
      </w:r>
      <w:r w:rsidR="00875181" w:rsidRPr="005F4C71">
        <w:rPr>
          <w:rFonts w:asciiTheme="minorHAnsi" w:hAnsiTheme="minorHAnsi" w:cstheme="minorHAnsi"/>
          <w:i/>
        </w:rPr>
        <w:t>Testimonios</w:t>
      </w:r>
      <w:r w:rsidR="00673197" w:rsidRPr="005F4C71">
        <w:rPr>
          <w:rFonts w:asciiTheme="minorHAnsi" w:hAnsiTheme="minorHAnsi" w:cstheme="minorHAnsi"/>
          <w:i/>
        </w:rPr>
        <w:t xml:space="preserve"> para</w:t>
      </w:r>
      <w:r w:rsidR="00960641" w:rsidRPr="005F4C71">
        <w:rPr>
          <w:rFonts w:asciiTheme="minorHAnsi" w:hAnsiTheme="minorHAnsi" w:cstheme="minorHAnsi"/>
          <w:i/>
        </w:rPr>
        <w:t xml:space="preserve"> lo</w:t>
      </w:r>
      <w:r w:rsidR="00A905D7" w:rsidRPr="005F4C71">
        <w:rPr>
          <w:rFonts w:asciiTheme="minorHAnsi" w:hAnsiTheme="minorHAnsi" w:cstheme="minorHAnsi"/>
          <w:i/>
        </w:rPr>
        <w:t>s</w:t>
      </w:r>
      <w:r w:rsidR="00673197" w:rsidRPr="005F4C71">
        <w:rPr>
          <w:rFonts w:asciiTheme="minorHAnsi" w:hAnsiTheme="minorHAnsi" w:cstheme="minorHAnsi"/>
          <w:i/>
        </w:rPr>
        <w:t xml:space="preserve"> ministros</w:t>
      </w:r>
      <w:r w:rsidR="00673197" w:rsidRPr="005F4C71">
        <w:rPr>
          <w:rFonts w:asciiTheme="minorHAnsi" w:hAnsiTheme="minorHAnsi" w:cstheme="minorHAnsi"/>
        </w:rPr>
        <w:t xml:space="preserve"> tra</w:t>
      </w:r>
      <w:r w:rsidRPr="005F4C71">
        <w:rPr>
          <w:rFonts w:asciiTheme="minorHAnsi" w:hAnsiTheme="minorHAnsi" w:cstheme="minorHAnsi"/>
        </w:rPr>
        <w:t>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365E52" w:rsidRPr="005F4C71">
        <w:rPr>
          <w:rFonts w:asciiTheme="minorHAnsi" w:hAnsiTheme="minorHAnsi" w:cstheme="minorHAnsi"/>
        </w:rPr>
        <w:t>añadido</w:t>
      </w:r>
      <w:r w:rsidRPr="005F4C71">
        <w:rPr>
          <w:rFonts w:asciiTheme="minorHAnsi" w:hAnsiTheme="minorHAnsi" w:cstheme="minorHAnsi"/>
        </w:rPr>
        <w:t xml:space="preserve"> </w:t>
      </w:r>
      <w:r w:rsidR="00673197" w:rsidRPr="005F4C71">
        <w:rPr>
          <w:rFonts w:asciiTheme="minorHAnsi" w:hAnsiTheme="minorHAnsi" w:cstheme="minorHAnsi"/>
        </w:rPr>
        <w:t>que no consta</w:t>
      </w:r>
      <w:r w:rsidRPr="005F4C71">
        <w:rPr>
          <w:rFonts w:asciiTheme="minorHAnsi" w:hAnsiTheme="minorHAnsi" w:cstheme="minorHAnsi"/>
        </w:rPr>
        <w:t>b</w:t>
      </w:r>
      <w:r w:rsidR="00673197" w:rsidRPr="005F4C71">
        <w:rPr>
          <w:rFonts w:asciiTheme="minorHAnsi" w:hAnsiTheme="minorHAnsi" w:cstheme="minorHAnsi"/>
        </w:rPr>
        <w:t xml:space="preserve">a </w:t>
      </w:r>
      <w:r w:rsidRPr="005F4C71">
        <w:rPr>
          <w:rFonts w:asciiTheme="minorHAnsi" w:hAnsiTheme="minorHAnsi" w:cstheme="minorHAnsi"/>
        </w:rPr>
        <w:t xml:space="preserve">en </w:t>
      </w:r>
      <w:r w:rsidR="00673197" w:rsidRPr="005F4C71">
        <w:rPr>
          <w:rFonts w:asciiTheme="minorHAnsi" w:hAnsiTheme="minorHAnsi" w:cstheme="minorHAnsi"/>
        </w:rPr>
        <w:t>edi</w:t>
      </w:r>
      <w:r w:rsidRPr="005F4C71">
        <w:rPr>
          <w:rFonts w:asciiTheme="minorHAnsi" w:hAnsiTheme="minorHAnsi" w:cstheme="minorHAnsi"/>
        </w:rPr>
        <w:t>cion</w:t>
      </w:r>
      <w:r w:rsidR="00673197" w:rsidRPr="005F4C71">
        <w:rPr>
          <w:rFonts w:asciiTheme="minorHAnsi" w:hAnsiTheme="minorHAnsi" w:cstheme="minorHAnsi"/>
        </w:rPr>
        <w:t>es anteriores</w:t>
      </w:r>
      <w:r w:rsidR="00960641"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D46704">
        <w:rPr>
          <w:rFonts w:asciiTheme="minorHAnsi" w:hAnsiTheme="minorHAnsi" w:cstheme="minorHAnsi"/>
        </w:rPr>
        <w:t>‘</w:t>
      </w:r>
      <w:r w:rsidR="003615D6" w:rsidRPr="005F4C71">
        <w:rPr>
          <w:rFonts w:asciiTheme="minorHAnsi" w:hAnsiTheme="minorHAnsi" w:cstheme="minorHAnsi"/>
        </w:rPr>
        <w:t>Marco</w:t>
      </w:r>
      <w:r w:rsidR="00673197" w:rsidRPr="005F4C71">
        <w:rPr>
          <w:rFonts w:asciiTheme="minorHAnsi" w:hAnsiTheme="minorHAnsi" w:cstheme="minorHAnsi"/>
        </w:rPr>
        <w:t xml:space="preserve"> </w:t>
      </w:r>
      <w:r w:rsidR="003615D6" w:rsidRPr="005F4C71">
        <w:rPr>
          <w:rFonts w:asciiTheme="minorHAnsi" w:hAnsiTheme="minorHAnsi" w:cstheme="minorHAnsi"/>
        </w:rPr>
        <w:t>h</w:t>
      </w:r>
      <w:r w:rsidR="00673197" w:rsidRPr="005F4C71">
        <w:rPr>
          <w:rFonts w:asciiTheme="minorHAnsi" w:hAnsiTheme="minorHAnsi" w:cstheme="minorHAnsi"/>
        </w:rPr>
        <w:t>istórico</w:t>
      </w:r>
      <w:r w:rsidR="00D46704">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EE77CE" w:rsidRPr="005F4C71">
        <w:rPr>
          <w:rFonts w:asciiTheme="minorHAnsi" w:hAnsiTheme="minorHAnsi" w:cstheme="minorHAnsi"/>
        </w:rPr>
        <w:t xml:space="preserve">un </w:t>
      </w:r>
      <w:r w:rsidR="00D46704">
        <w:rPr>
          <w:rFonts w:asciiTheme="minorHAnsi" w:hAnsiTheme="minorHAnsi" w:cstheme="minorHAnsi"/>
        </w:rPr>
        <w:t>‘</w:t>
      </w:r>
      <w:r w:rsidR="00EE77CE" w:rsidRPr="005F4C71">
        <w:rPr>
          <w:rFonts w:asciiTheme="minorHAnsi" w:hAnsiTheme="minorHAnsi" w:cstheme="minorHAnsi"/>
        </w:rPr>
        <w:t>Apéndice</w:t>
      </w:r>
      <w:r w:rsidR="00D46704">
        <w:rPr>
          <w:rFonts w:asciiTheme="minorHAnsi" w:hAnsiTheme="minorHAnsi" w:cstheme="minorHAnsi"/>
        </w:rPr>
        <w:t>’</w:t>
      </w:r>
      <w:r w:rsidR="00673197" w:rsidRPr="005F4C71">
        <w:rPr>
          <w:rFonts w:asciiTheme="minorHAnsi" w:hAnsiTheme="minorHAnsi" w:cstheme="minorHAnsi"/>
        </w:rPr>
        <w:t xml:space="preserve"> </w:t>
      </w:r>
      <w:r w:rsidR="00EE77CE" w:rsidRPr="005F4C71">
        <w:rPr>
          <w:rFonts w:asciiTheme="minorHAnsi" w:hAnsiTheme="minorHAnsi" w:cstheme="minorHAnsi"/>
        </w:rPr>
        <w:t>orientados a que el</w:t>
      </w:r>
      <w:r w:rsidR="00673197" w:rsidRPr="005F4C71">
        <w:rPr>
          <w:rFonts w:asciiTheme="minorHAnsi" w:hAnsiTheme="minorHAnsi" w:cstheme="minorHAnsi"/>
        </w:rPr>
        <w:t xml:space="preserve"> le</w:t>
      </w:r>
      <w:r w:rsidRPr="005F4C71">
        <w:rPr>
          <w:rFonts w:asciiTheme="minorHAnsi" w:hAnsiTheme="minorHAnsi" w:cstheme="minorHAnsi"/>
        </w:rPr>
        <w:t>c</w:t>
      </w:r>
      <w:r w:rsidR="00673197" w:rsidRPr="005F4C71">
        <w:rPr>
          <w:rFonts w:asciiTheme="minorHAnsi" w:hAnsiTheme="minorHAnsi" w:cstheme="minorHAnsi"/>
        </w:rPr>
        <w:t xml:space="preserve">tor </w:t>
      </w:r>
      <w:r w:rsidR="00EE77CE" w:rsidRPr="005F4C71">
        <w:rPr>
          <w:rFonts w:asciiTheme="minorHAnsi" w:hAnsiTheme="minorHAnsi" w:cstheme="minorHAnsi"/>
        </w:rPr>
        <w:t>evada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clara </w:t>
      </w:r>
      <w:r w:rsidR="00AC6A13" w:rsidRPr="005F4C71">
        <w:rPr>
          <w:rFonts w:asciiTheme="minorHAnsi" w:hAnsiTheme="minorHAnsi" w:cstheme="minorHAnsi"/>
        </w:rPr>
        <w:t>convicción</w:t>
      </w:r>
      <w:r w:rsidR="00EE77CE" w:rsidRPr="005F4C71">
        <w:rPr>
          <w:rFonts w:asciiTheme="minorHAnsi" w:hAnsiTheme="minorHAnsi" w:cstheme="minorHAnsi"/>
        </w:rPr>
        <w:t xml:space="preserve"> que sería</w:t>
      </w:r>
      <w:r w:rsidR="00673197" w:rsidRPr="005F4C71">
        <w:rPr>
          <w:rFonts w:asciiTheme="minorHAnsi" w:hAnsiTheme="minorHAnsi" w:cstheme="minorHAnsi"/>
        </w:rPr>
        <w:t xml:space="preserve"> </w:t>
      </w:r>
      <w:r w:rsidR="00EE77CE" w:rsidRPr="005F4C71">
        <w:rPr>
          <w:rFonts w:asciiTheme="minorHAnsi" w:hAnsiTheme="minorHAnsi" w:cstheme="minorHAnsi"/>
        </w:rPr>
        <w:t>inevitable a partir de</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le</w:t>
      </w:r>
      <w:r w:rsidRPr="005F4C71">
        <w:rPr>
          <w:rFonts w:asciiTheme="minorHAnsi" w:hAnsiTheme="minorHAnsi" w:cstheme="minorHAnsi"/>
        </w:rPr>
        <w:t>c</w:t>
      </w:r>
      <w:r w:rsidR="00673197" w:rsidRPr="005F4C71">
        <w:rPr>
          <w:rFonts w:asciiTheme="minorHAnsi" w:hAnsiTheme="minorHAnsi" w:cstheme="minorHAnsi"/>
        </w:rPr>
        <w:t>tura d</w:t>
      </w:r>
      <w:r w:rsidRPr="005F4C71">
        <w:rPr>
          <w:rFonts w:asciiTheme="minorHAnsi" w:hAnsiTheme="minorHAnsi" w:cstheme="minorHAnsi"/>
        </w:rPr>
        <w:t>el</w:t>
      </w:r>
      <w:r w:rsidR="00673197" w:rsidRPr="005F4C71">
        <w:rPr>
          <w:rFonts w:asciiTheme="minorHAnsi" w:hAnsiTheme="minorHAnsi" w:cstheme="minorHAnsi"/>
        </w:rPr>
        <w:t xml:space="preserve"> texto de </w:t>
      </w:r>
      <w:r w:rsidR="001934C9">
        <w:rPr>
          <w:rFonts w:asciiTheme="minorHAnsi" w:hAnsiTheme="minorHAnsi" w:cstheme="minorHAnsi"/>
        </w:rPr>
        <w:t>Ellen White</w:t>
      </w:r>
      <w:r w:rsidR="00EE77CE" w:rsidRPr="005F4C71">
        <w:rPr>
          <w:rFonts w:asciiTheme="minorHAnsi" w:hAnsiTheme="minorHAnsi" w:cstheme="minorHAnsi"/>
        </w:rPr>
        <w:t>. “</w:t>
      </w:r>
      <w:r w:rsidR="00673197" w:rsidRPr="007F3B9B">
        <w:rPr>
          <w:rFonts w:asciiTheme="minorHAnsi" w:hAnsiTheme="minorHAnsi" w:cstheme="minorHAnsi"/>
          <w:color w:val="000099"/>
        </w:rPr>
        <w:t>Estas notas a</w:t>
      </w:r>
      <w:r w:rsidRPr="007F3B9B">
        <w:rPr>
          <w:rFonts w:asciiTheme="minorHAnsi" w:hAnsiTheme="minorHAnsi" w:cstheme="minorHAnsi"/>
          <w:color w:val="000099"/>
        </w:rPr>
        <w:t>y</w:t>
      </w:r>
      <w:r w:rsidR="00673197" w:rsidRPr="007F3B9B">
        <w:rPr>
          <w:rFonts w:asciiTheme="minorHAnsi" w:hAnsiTheme="minorHAnsi" w:cstheme="minorHAnsi"/>
          <w:color w:val="000099"/>
        </w:rPr>
        <w:t>udar</w:t>
      </w:r>
      <w:r w:rsidRPr="007F3B9B">
        <w:rPr>
          <w:rFonts w:asciiTheme="minorHAnsi" w:hAnsiTheme="minorHAnsi" w:cstheme="minorHAnsi"/>
          <w:color w:val="000099"/>
        </w:rPr>
        <w:t xml:space="preserve">án al </w:t>
      </w:r>
      <w:r w:rsidR="00673197" w:rsidRPr="007F3B9B">
        <w:rPr>
          <w:rFonts w:asciiTheme="minorHAnsi" w:hAnsiTheme="minorHAnsi" w:cstheme="minorHAnsi"/>
          <w:color w:val="000099"/>
        </w:rPr>
        <w:t>le</w:t>
      </w:r>
      <w:r w:rsidRPr="007F3B9B">
        <w:rPr>
          <w:rFonts w:asciiTheme="minorHAnsi" w:hAnsiTheme="minorHAnsi" w:cstheme="minorHAnsi"/>
          <w:color w:val="000099"/>
        </w:rPr>
        <w:t>c</w:t>
      </w:r>
      <w:r w:rsidR="00673197" w:rsidRPr="007F3B9B">
        <w:rPr>
          <w:rFonts w:asciiTheme="minorHAnsi" w:hAnsiTheme="minorHAnsi" w:cstheme="minorHAnsi"/>
          <w:color w:val="000099"/>
        </w:rPr>
        <w:t xml:space="preserve">tor </w:t>
      </w:r>
      <w:r w:rsidR="00EE77CE" w:rsidRPr="007F3B9B">
        <w:rPr>
          <w:rFonts w:asciiTheme="minorHAnsi" w:hAnsiTheme="minorHAnsi" w:cstheme="minorHAnsi"/>
          <w:color w:val="000099"/>
        </w:rPr>
        <w:t>a comprender</w:t>
      </w:r>
      <w:r w:rsidR="00673197" w:rsidRPr="007F3B9B">
        <w:rPr>
          <w:rFonts w:asciiTheme="minorHAnsi" w:hAnsiTheme="minorHAnsi" w:cstheme="minorHAnsi"/>
          <w:color w:val="000099"/>
        </w:rPr>
        <w:t xml:space="preserve"> corre</w:t>
      </w:r>
      <w:r w:rsidRPr="007F3B9B">
        <w:rPr>
          <w:rFonts w:asciiTheme="minorHAnsi" w:hAnsiTheme="minorHAnsi" w:cstheme="minorHAnsi"/>
          <w:color w:val="000099"/>
        </w:rPr>
        <w:t>c</w:t>
      </w:r>
      <w:r w:rsidR="00673197" w:rsidRPr="007F3B9B">
        <w:rPr>
          <w:rFonts w:asciiTheme="minorHAnsi" w:hAnsiTheme="minorHAnsi" w:cstheme="minorHAnsi"/>
          <w:color w:val="000099"/>
        </w:rPr>
        <w:t xml:space="preserve">tamente </w:t>
      </w:r>
      <w:r w:rsidRPr="007F3B9B">
        <w:rPr>
          <w:rFonts w:asciiTheme="minorHAnsi" w:hAnsiTheme="minorHAnsi" w:cstheme="minorHAnsi"/>
          <w:color w:val="000099"/>
        </w:rPr>
        <w:t>l</w:t>
      </w:r>
      <w:r w:rsidR="00673197" w:rsidRPr="007F3B9B">
        <w:rPr>
          <w:rFonts w:asciiTheme="minorHAnsi" w:hAnsiTheme="minorHAnsi" w:cstheme="minorHAnsi"/>
          <w:color w:val="000099"/>
        </w:rPr>
        <w:t xml:space="preserve">a </w:t>
      </w:r>
      <w:r w:rsidR="00B1643D" w:rsidRPr="007F3B9B">
        <w:rPr>
          <w:rFonts w:asciiTheme="minorHAnsi" w:hAnsiTheme="minorHAnsi" w:cstheme="minorHAnsi"/>
          <w:color w:val="000099"/>
        </w:rPr>
        <w:t>intención</w:t>
      </w:r>
      <w:r w:rsidR="00673197" w:rsidRPr="007F3B9B">
        <w:rPr>
          <w:rFonts w:asciiTheme="minorHAnsi" w:hAnsiTheme="minorHAnsi" w:cstheme="minorHAnsi"/>
          <w:color w:val="000099"/>
        </w:rPr>
        <w:t xml:space="preserve"> d</w:t>
      </w:r>
      <w:r w:rsidRPr="007F3B9B">
        <w:rPr>
          <w:rFonts w:asciiTheme="minorHAnsi" w:hAnsiTheme="minorHAnsi" w:cstheme="minorHAnsi"/>
          <w:color w:val="000099"/>
        </w:rPr>
        <w:t>e l</w:t>
      </w:r>
      <w:r w:rsidR="00673197" w:rsidRPr="007F3B9B">
        <w:rPr>
          <w:rFonts w:asciiTheme="minorHAnsi" w:hAnsiTheme="minorHAnsi" w:cstheme="minorHAnsi"/>
          <w:color w:val="000099"/>
        </w:rPr>
        <w:t xml:space="preserve">a autora </w:t>
      </w:r>
      <w:r w:rsidRPr="007F3B9B">
        <w:rPr>
          <w:rFonts w:asciiTheme="minorHAnsi" w:hAnsiTheme="minorHAnsi" w:cstheme="minorHAnsi"/>
          <w:color w:val="000099"/>
        </w:rPr>
        <w:t>e</w:t>
      </w:r>
      <w:r w:rsidR="00673197" w:rsidRPr="007F3B9B">
        <w:rPr>
          <w:rFonts w:asciiTheme="minorHAnsi" w:hAnsiTheme="minorHAnsi" w:cstheme="minorHAnsi"/>
          <w:color w:val="000099"/>
        </w:rPr>
        <w:t>n</w:t>
      </w:r>
      <w:r w:rsidRPr="007F3B9B">
        <w:rPr>
          <w:rFonts w:asciiTheme="minorHAnsi" w:hAnsiTheme="minorHAnsi" w:cstheme="minorHAnsi"/>
          <w:color w:val="000099"/>
        </w:rPr>
        <w:t xml:space="preserve"> los </w:t>
      </w:r>
      <w:r w:rsidR="00FB1DB7" w:rsidRPr="007F3B9B">
        <w:rPr>
          <w:rFonts w:asciiTheme="minorHAnsi" w:hAnsiTheme="minorHAnsi" w:cstheme="minorHAnsi"/>
          <w:color w:val="000099"/>
        </w:rPr>
        <w:t>mensajes</w:t>
      </w:r>
      <w:r w:rsidR="00673197" w:rsidRPr="007F3B9B">
        <w:rPr>
          <w:rFonts w:asciiTheme="minorHAnsi" w:hAnsiTheme="minorHAnsi" w:cstheme="minorHAnsi"/>
          <w:color w:val="000099"/>
        </w:rPr>
        <w:t xml:space="preserve"> </w:t>
      </w:r>
      <w:r w:rsidR="00E10B27" w:rsidRPr="007F3B9B">
        <w:rPr>
          <w:rFonts w:asciiTheme="minorHAnsi" w:hAnsiTheme="minorHAnsi" w:cstheme="minorHAnsi"/>
          <w:color w:val="000099"/>
        </w:rPr>
        <w:t>aquí</w:t>
      </w:r>
      <w:r w:rsidR="00673197" w:rsidRPr="007F3B9B">
        <w:rPr>
          <w:rFonts w:asciiTheme="minorHAnsi" w:hAnsiTheme="minorHAnsi" w:cstheme="minorHAnsi"/>
          <w:color w:val="000099"/>
        </w:rPr>
        <w:t xml:space="preserve"> presentad</w:t>
      </w:r>
      <w:r w:rsidRPr="007F3B9B">
        <w:rPr>
          <w:rFonts w:asciiTheme="minorHAnsi" w:hAnsiTheme="minorHAnsi" w:cstheme="minorHAnsi"/>
          <w:color w:val="000099"/>
        </w:rPr>
        <w:t>os</w:t>
      </w:r>
      <w:r w:rsidR="00EE77CE" w:rsidRPr="005F4C71">
        <w:rPr>
          <w:rFonts w:asciiTheme="minorHAnsi" w:hAnsiTheme="minorHAnsi" w:cstheme="minorHAnsi"/>
        </w:rPr>
        <w:t>”</w:t>
      </w:r>
      <w:r w:rsidRPr="005F4C71">
        <w:rPr>
          <w:rFonts w:asciiTheme="minorHAnsi" w:hAnsiTheme="minorHAnsi" w:cstheme="minorHAnsi"/>
        </w:rPr>
        <w:t>.</w:t>
      </w:r>
    </w:p>
    <w:p w14:paraId="63C0A022" w14:textId="77777777" w:rsidR="007F3B9B" w:rsidRDefault="00AD1ED0" w:rsidP="008D2F38">
      <w:pPr>
        <w:rPr>
          <w:rFonts w:asciiTheme="minorHAnsi" w:hAnsiTheme="minorHAnsi" w:cstheme="minorHAnsi"/>
        </w:rPr>
      </w:pPr>
      <w:r w:rsidRPr="005F4C71">
        <w:rPr>
          <w:rFonts w:asciiTheme="minorHAnsi" w:hAnsiTheme="minorHAnsi" w:cstheme="minorHAnsi"/>
        </w:rPr>
        <w:t>U</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Pr="005F4C71">
        <w:rPr>
          <w:rFonts w:asciiTheme="minorHAnsi" w:hAnsiTheme="minorHAnsi" w:cstheme="minorHAnsi"/>
        </w:rPr>
        <w:t xml:space="preserve"> ilustrará la forma en que opera esa “ayuda”</w:t>
      </w:r>
      <w:r w:rsidR="00673197" w:rsidRPr="005F4C71">
        <w:rPr>
          <w:rFonts w:asciiTheme="minorHAnsi" w:hAnsiTheme="minorHAnsi" w:cstheme="minorHAnsi"/>
        </w:rPr>
        <w:t xml:space="preserve">. </w:t>
      </w:r>
      <w:r w:rsidR="008D78F8" w:rsidRPr="005F4C71">
        <w:rPr>
          <w:rFonts w:asciiTheme="minorHAnsi" w:hAnsiTheme="minorHAnsi" w:cstheme="minorHAnsi"/>
        </w:rPr>
        <w:t>En l</w:t>
      </w:r>
      <w:r w:rsidR="00673197" w:rsidRPr="005F4C71">
        <w:rPr>
          <w:rFonts w:asciiTheme="minorHAnsi" w:hAnsiTheme="minorHAnsi" w:cstheme="minorHAnsi"/>
        </w:rPr>
        <w:t xml:space="preserve">a página 468 </w:t>
      </w:r>
      <w:r w:rsidRPr="005F4C71">
        <w:rPr>
          <w:rFonts w:asciiTheme="minorHAnsi" w:hAnsiTheme="minorHAnsi" w:cstheme="minorHAnsi"/>
        </w:rPr>
        <w:t>se lee esta inequívoca</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00673197" w:rsidRPr="005F4C71">
        <w:rPr>
          <w:rFonts w:asciiTheme="minorHAnsi" w:hAnsiTheme="minorHAnsi" w:cstheme="minorHAnsi"/>
        </w:rPr>
        <w:t xml:space="preserve"> </w:t>
      </w:r>
      <w:r w:rsidRPr="005F4C71">
        <w:rPr>
          <w:rFonts w:asciiTheme="minorHAnsi" w:hAnsiTheme="minorHAnsi" w:cstheme="minorHAnsi"/>
        </w:rPr>
        <w:t>escrita</w:t>
      </w:r>
      <w:r w:rsidR="00E97299" w:rsidRPr="005F4C71">
        <w:rPr>
          <w:rFonts w:asciiTheme="minorHAnsi" w:hAnsiTheme="minorHAnsi" w:cstheme="minorHAnsi"/>
        </w:rPr>
        <w:t xml:space="preserve"> por </w:t>
      </w:r>
      <w:r w:rsidR="001934C9">
        <w:rPr>
          <w:rFonts w:asciiTheme="minorHAnsi" w:hAnsiTheme="minorHAnsi" w:cstheme="minorHAnsi"/>
        </w:rPr>
        <w:t>Ellen White</w:t>
      </w:r>
      <w:r w:rsidRPr="005F4C71">
        <w:rPr>
          <w:rFonts w:asciiTheme="minorHAnsi" w:hAnsiTheme="minorHAnsi" w:cstheme="minorHAnsi"/>
        </w:rPr>
        <w:t xml:space="preserve"> en</w:t>
      </w:r>
      <w:r w:rsidR="00673197" w:rsidRPr="005F4C71">
        <w:rPr>
          <w:rFonts w:asciiTheme="minorHAnsi" w:hAnsiTheme="minorHAnsi" w:cstheme="minorHAnsi"/>
        </w:rPr>
        <w:t xml:space="preserve"> 1890:</w:t>
      </w:r>
    </w:p>
    <w:p w14:paraId="257782AF" w14:textId="0C1A5B92" w:rsidR="007F3B9B" w:rsidRPr="007F3B9B" w:rsidRDefault="00AD1ED0" w:rsidP="007F3B9B">
      <w:pPr>
        <w:ind w:left="567" w:right="566"/>
        <w:rPr>
          <w:rFonts w:asciiTheme="minorHAnsi" w:hAnsiTheme="minorHAnsi" w:cstheme="minorHAnsi"/>
          <w:color w:val="000099"/>
        </w:rPr>
      </w:pPr>
      <w:r w:rsidRPr="007F3B9B">
        <w:rPr>
          <w:rFonts w:asciiTheme="minorHAnsi" w:hAnsiTheme="minorHAnsi" w:cstheme="minorHAnsi"/>
          <w:color w:val="000099"/>
        </w:rPr>
        <w:t>Está de moda apartarse de Cristo</w:t>
      </w:r>
      <w:r w:rsidR="00D76B09" w:rsidRPr="007F3B9B">
        <w:rPr>
          <w:rFonts w:asciiTheme="minorHAnsi" w:hAnsiTheme="minorHAnsi" w:cstheme="minorHAnsi"/>
          <w:color w:val="000099"/>
        </w:rPr>
        <w:t xml:space="preserve">… Para muchos, el clamor de su corazón ha sido: </w:t>
      </w:r>
      <w:r w:rsidR="007F3B9B" w:rsidRPr="007F3B9B">
        <w:rPr>
          <w:rFonts w:asciiTheme="minorHAnsi" w:hAnsiTheme="minorHAnsi" w:cstheme="minorHAnsi"/>
          <w:color w:val="000099"/>
        </w:rPr>
        <w:t>“</w:t>
      </w:r>
      <w:r w:rsidR="00736BA1" w:rsidRPr="007F3B9B">
        <w:rPr>
          <w:rFonts w:asciiTheme="minorHAnsi" w:hAnsiTheme="minorHAnsi" w:cstheme="minorHAnsi"/>
          <w:color w:val="000099"/>
        </w:rPr>
        <w:t>No queremos que éste reine sobre nosotros</w:t>
      </w:r>
      <w:r w:rsidR="007F3B9B" w:rsidRPr="007F3B9B">
        <w:rPr>
          <w:rFonts w:asciiTheme="minorHAnsi" w:hAnsiTheme="minorHAnsi" w:cstheme="minorHAnsi"/>
          <w:color w:val="000099"/>
        </w:rPr>
        <w:t>”</w:t>
      </w:r>
      <w:r w:rsidR="00E97299" w:rsidRPr="007F3B9B">
        <w:rPr>
          <w:rFonts w:asciiTheme="minorHAnsi" w:hAnsiTheme="minorHAnsi" w:cstheme="minorHAnsi"/>
          <w:color w:val="000099"/>
        </w:rPr>
        <w:t xml:space="preserve">… La verdadera religión… </w:t>
      </w:r>
      <w:r w:rsidR="00E97299" w:rsidRPr="007F3B9B">
        <w:rPr>
          <w:rFonts w:asciiTheme="minorHAnsi" w:hAnsiTheme="minorHAnsi" w:cstheme="minorHAnsi"/>
          <w:color w:val="000099"/>
        </w:rPr>
        <w:lastRenderedPageBreak/>
        <w:t>que propugna la justicia por la fe en el Hijo de Dios, ha sido menospreciada, criticada, ridiculizada y rechazada</w:t>
      </w:r>
      <w:r w:rsidR="007F3B9B" w:rsidRPr="007F3B9B">
        <w:rPr>
          <w:rFonts w:asciiTheme="minorHAnsi" w:hAnsiTheme="minorHAnsi" w:cstheme="minorHAnsi"/>
          <w:color w:val="000099"/>
        </w:rPr>
        <w:t>.</w:t>
      </w:r>
    </w:p>
    <w:p w14:paraId="504C1E7F" w14:textId="01391E31" w:rsidR="00673197" w:rsidRPr="005F4C71" w:rsidRDefault="00E97299" w:rsidP="008D2F38">
      <w:pPr>
        <w:rPr>
          <w:rFonts w:asciiTheme="minorHAnsi" w:hAnsiTheme="minorHAnsi" w:cstheme="minorHAnsi"/>
        </w:rPr>
      </w:pPr>
      <w:r w:rsidRPr="005F4C71">
        <w:rPr>
          <w:rFonts w:asciiTheme="minorHAnsi" w:hAnsiTheme="minorHAnsi" w:cstheme="minorHAnsi"/>
        </w:rPr>
        <w:t xml:space="preserve">Pero el </w:t>
      </w:r>
      <w:r w:rsidR="00673197" w:rsidRPr="005F4C71">
        <w:rPr>
          <w:rFonts w:asciiTheme="minorHAnsi" w:hAnsiTheme="minorHAnsi" w:cstheme="minorHAnsi"/>
        </w:rPr>
        <w:t>Ap</w:t>
      </w:r>
      <w:r w:rsidR="008D78F8" w:rsidRPr="005F4C71">
        <w:rPr>
          <w:rFonts w:asciiTheme="minorHAnsi" w:hAnsiTheme="minorHAnsi" w:cstheme="minorHAnsi"/>
        </w:rPr>
        <w:t>é</w:t>
      </w:r>
      <w:r w:rsidR="00673197" w:rsidRPr="005F4C71">
        <w:rPr>
          <w:rFonts w:asciiTheme="minorHAnsi" w:hAnsiTheme="minorHAnsi" w:cstheme="minorHAnsi"/>
        </w:rPr>
        <w:t>ndice adv</w:t>
      </w:r>
      <w:r w:rsidR="008D78F8" w:rsidRPr="005F4C71">
        <w:rPr>
          <w:rFonts w:asciiTheme="minorHAnsi" w:hAnsiTheme="minorHAnsi" w:cstheme="minorHAnsi"/>
        </w:rPr>
        <w:t>i</w:t>
      </w:r>
      <w:r w:rsidR="00673197" w:rsidRPr="005F4C71">
        <w:rPr>
          <w:rFonts w:asciiTheme="minorHAnsi" w:hAnsiTheme="minorHAnsi" w:cstheme="minorHAnsi"/>
        </w:rPr>
        <w:t xml:space="preserve">erte </w:t>
      </w:r>
      <w:r w:rsidR="008D78F8" w:rsidRPr="005F4C71">
        <w:rPr>
          <w:rFonts w:asciiTheme="minorHAnsi" w:hAnsiTheme="minorHAnsi" w:cstheme="minorHAnsi"/>
        </w:rPr>
        <w:t>al</w:t>
      </w:r>
      <w:r w:rsidR="00673197" w:rsidRPr="005F4C71">
        <w:rPr>
          <w:rFonts w:asciiTheme="minorHAnsi" w:hAnsiTheme="minorHAnsi" w:cstheme="minorHAnsi"/>
        </w:rPr>
        <w:t xml:space="preserve"> le</w:t>
      </w:r>
      <w:r w:rsidR="008D78F8" w:rsidRPr="005F4C71">
        <w:rPr>
          <w:rFonts w:asciiTheme="minorHAnsi" w:hAnsiTheme="minorHAnsi" w:cstheme="minorHAnsi"/>
        </w:rPr>
        <w:t>c</w:t>
      </w:r>
      <w:r w:rsidR="00673197" w:rsidRPr="005F4C71">
        <w:rPr>
          <w:rFonts w:asciiTheme="minorHAnsi" w:hAnsiTheme="minorHAnsi" w:cstheme="minorHAnsi"/>
        </w:rPr>
        <w:t xml:space="preserve">tor </w:t>
      </w:r>
      <w:r w:rsidRPr="005F4C71">
        <w:rPr>
          <w:rFonts w:asciiTheme="minorHAnsi" w:hAnsiTheme="minorHAnsi" w:cstheme="minorHAnsi"/>
        </w:rPr>
        <w:t xml:space="preserve">a </w:t>
      </w:r>
      <w:r w:rsidR="007C3519" w:rsidRPr="005F4C71">
        <w:rPr>
          <w:rFonts w:asciiTheme="minorHAnsi" w:hAnsiTheme="minorHAnsi" w:cstheme="minorHAnsi"/>
        </w:rPr>
        <w:t>ser cuidadoso</w:t>
      </w:r>
      <w:r w:rsidR="00673197" w:rsidRPr="005F4C71">
        <w:rPr>
          <w:rFonts w:asciiTheme="minorHAnsi" w:hAnsiTheme="minorHAnsi" w:cstheme="minorHAnsi"/>
        </w:rPr>
        <w:t xml:space="preserve">. Aparentemente no </w:t>
      </w:r>
      <w:r w:rsidR="0098693C" w:rsidRPr="005F4C71">
        <w:rPr>
          <w:rFonts w:asciiTheme="minorHAnsi" w:hAnsiTheme="minorHAnsi" w:cstheme="minorHAnsi"/>
        </w:rPr>
        <w:t>debe</w:t>
      </w:r>
      <w:r w:rsidR="00673197" w:rsidRPr="005F4C71">
        <w:rPr>
          <w:rFonts w:asciiTheme="minorHAnsi" w:hAnsiTheme="minorHAnsi" w:cstheme="minorHAnsi"/>
        </w:rPr>
        <w:t xml:space="preserve"> </w:t>
      </w:r>
      <w:r w:rsidR="003740E4" w:rsidRPr="005F4C71">
        <w:rPr>
          <w:rFonts w:asciiTheme="minorHAnsi" w:hAnsiTheme="minorHAnsi" w:cstheme="minorHAnsi"/>
        </w:rPr>
        <w:t>creer</w:t>
      </w:r>
      <w:r w:rsidR="00673197" w:rsidRPr="005F4C71">
        <w:rPr>
          <w:rFonts w:asciiTheme="minorHAnsi" w:hAnsiTheme="minorHAnsi" w:cstheme="minorHAnsi"/>
        </w:rPr>
        <w:t xml:space="preserve"> </w:t>
      </w:r>
      <w:r w:rsidRPr="005F4C71">
        <w:rPr>
          <w:rFonts w:asciiTheme="minorHAnsi" w:hAnsiTheme="minorHAnsi" w:cstheme="minorHAnsi"/>
        </w:rPr>
        <w:t>sin más</w:t>
      </w:r>
      <w:r w:rsidR="008D78F8" w:rsidRPr="005F4C71">
        <w:rPr>
          <w:rFonts w:asciiTheme="minorHAnsi" w:hAnsiTheme="minorHAnsi" w:cstheme="minorHAnsi"/>
        </w:rPr>
        <w:t xml:space="preserve"> l</w:t>
      </w:r>
      <w:r w:rsidR="00673197" w:rsidRPr="005F4C71">
        <w:rPr>
          <w:rFonts w:asciiTheme="minorHAnsi" w:hAnsiTheme="minorHAnsi" w:cstheme="minorHAnsi"/>
        </w:rPr>
        <w:t xml:space="preserve">o que </w:t>
      </w:r>
      <w:r w:rsidR="008E0A9D" w:rsidRPr="005F4C71">
        <w:rPr>
          <w:rFonts w:asciiTheme="minorHAnsi" w:hAnsiTheme="minorHAnsi" w:cstheme="minorHAnsi"/>
        </w:rPr>
        <w:t>dice</w:t>
      </w:r>
      <w:r w:rsidR="00673197" w:rsidRPr="005F4C71">
        <w:rPr>
          <w:rFonts w:asciiTheme="minorHAnsi" w:hAnsiTheme="minorHAnsi" w:cstheme="minorHAnsi"/>
        </w:rPr>
        <w:t xml:space="preserve"> </w:t>
      </w:r>
      <w:r w:rsidR="008D78F8" w:rsidRPr="005F4C71">
        <w:rPr>
          <w:rFonts w:asciiTheme="minorHAnsi" w:hAnsiTheme="minorHAnsi" w:cstheme="minorHAnsi"/>
        </w:rPr>
        <w:t>el</w:t>
      </w:r>
      <w:r w:rsidR="00673197" w:rsidRPr="005F4C71">
        <w:rPr>
          <w:rFonts w:asciiTheme="minorHAnsi" w:hAnsiTheme="minorHAnsi" w:cstheme="minorHAnsi"/>
        </w:rPr>
        <w:t xml:space="preserve"> texto</w:t>
      </w:r>
      <w:r w:rsidR="007F3B9B">
        <w:rPr>
          <w:rFonts w:asciiTheme="minorHAnsi" w:hAnsiTheme="minorHAnsi" w:cstheme="minorHAnsi"/>
        </w:rPr>
        <w:t>, ya que</w:t>
      </w:r>
      <w:r w:rsidR="00673197" w:rsidRPr="005F4C71">
        <w:rPr>
          <w:rFonts w:asciiTheme="minorHAnsi" w:hAnsiTheme="minorHAnsi" w:cstheme="minorHAnsi"/>
        </w:rPr>
        <w:t xml:space="preserve"> </w:t>
      </w:r>
      <w:r w:rsidRPr="005F4C71">
        <w:rPr>
          <w:rFonts w:asciiTheme="minorHAnsi" w:hAnsiTheme="minorHAnsi" w:cstheme="minorHAnsi"/>
        </w:rPr>
        <w:t>“</w:t>
      </w:r>
      <w:r w:rsidR="007F3B9B" w:rsidRPr="007F3B9B">
        <w:rPr>
          <w:rFonts w:asciiTheme="minorHAnsi" w:hAnsiTheme="minorHAnsi" w:cstheme="minorHAnsi"/>
          <w:color w:val="000099"/>
        </w:rPr>
        <w:t>m</w:t>
      </w:r>
      <w:r w:rsidRPr="007F3B9B">
        <w:rPr>
          <w:rFonts w:asciiTheme="minorHAnsi" w:hAnsiTheme="minorHAnsi" w:cstheme="minorHAnsi"/>
          <w:color w:val="000099"/>
        </w:rPr>
        <w:t>ientras algunos asumían esa actitud, otros recibían el mensaje y obtenían una gran bendición</w:t>
      </w:r>
      <w:r w:rsidRPr="005F4C71">
        <w:rPr>
          <w:rFonts w:asciiTheme="minorHAnsi" w:hAnsiTheme="minorHAnsi" w:cstheme="minorHAnsi"/>
        </w:rPr>
        <w:t xml:space="preserve">” </w:t>
      </w:r>
      <w:r w:rsidR="00673197" w:rsidRPr="005F4C71">
        <w:rPr>
          <w:rFonts w:asciiTheme="minorHAnsi" w:hAnsiTheme="minorHAnsi" w:cstheme="minorHAnsi"/>
        </w:rPr>
        <w:t>(p</w:t>
      </w:r>
      <w:r w:rsidR="007F3B9B">
        <w:rPr>
          <w:rFonts w:asciiTheme="minorHAnsi" w:hAnsiTheme="minorHAnsi" w:cstheme="minorHAnsi"/>
        </w:rPr>
        <w:t>áginas</w:t>
      </w:r>
      <w:r w:rsidR="00673197" w:rsidRPr="005F4C71">
        <w:rPr>
          <w:rFonts w:asciiTheme="minorHAnsi" w:hAnsiTheme="minorHAnsi" w:cstheme="minorHAnsi"/>
        </w:rPr>
        <w:t xml:space="preserve"> 53</w:t>
      </w:r>
      <w:r w:rsidRPr="005F4C71">
        <w:rPr>
          <w:rFonts w:asciiTheme="minorHAnsi" w:hAnsiTheme="minorHAnsi" w:cstheme="minorHAnsi"/>
        </w:rPr>
        <w:t>1</w:t>
      </w:r>
      <w:r w:rsidR="007F3B9B">
        <w:rPr>
          <w:rFonts w:asciiTheme="minorHAnsi" w:hAnsiTheme="minorHAnsi" w:cstheme="minorHAnsi"/>
        </w:rPr>
        <w:t>-</w:t>
      </w:r>
      <w:r w:rsidRPr="005F4C71">
        <w:rPr>
          <w:rFonts w:asciiTheme="minorHAnsi" w:hAnsiTheme="minorHAnsi" w:cstheme="minorHAnsi"/>
        </w:rPr>
        <w:t>532</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3740E4" w:rsidRPr="005F4C71">
        <w:rPr>
          <w:rFonts w:asciiTheme="minorHAnsi" w:hAnsiTheme="minorHAnsi" w:cstheme="minorHAnsi"/>
        </w:rPr>
        <w:t>contradice</w:t>
      </w:r>
      <w:r w:rsidR="00673197" w:rsidRPr="005F4C71">
        <w:rPr>
          <w:rFonts w:asciiTheme="minorHAnsi" w:hAnsiTheme="minorHAnsi" w:cstheme="minorHAnsi"/>
        </w:rPr>
        <w:t xml:space="preserve"> </w:t>
      </w:r>
      <w:r w:rsidR="006F7A83" w:rsidRPr="005F4C71">
        <w:rPr>
          <w:rFonts w:asciiTheme="minorHAnsi" w:hAnsiTheme="minorHAnsi" w:cstheme="minorHAnsi"/>
        </w:rPr>
        <w:t>llana</w:t>
      </w:r>
      <w:r w:rsidR="00673197" w:rsidRPr="005F4C71">
        <w:rPr>
          <w:rFonts w:asciiTheme="minorHAnsi" w:hAnsiTheme="minorHAnsi" w:cstheme="minorHAnsi"/>
        </w:rPr>
        <w:t xml:space="preserve">mente </w:t>
      </w:r>
      <w:r w:rsidR="00AF22D2" w:rsidRPr="005F4C71">
        <w:rPr>
          <w:rFonts w:asciiTheme="minorHAnsi" w:hAnsiTheme="minorHAnsi" w:cstheme="minorHAnsi"/>
        </w:rPr>
        <w:t>muchas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w:t>
      </w:r>
      <w:r w:rsidR="008D78F8" w:rsidRPr="005F4C71">
        <w:rPr>
          <w:rFonts w:asciiTheme="minorHAnsi" w:hAnsiTheme="minorHAnsi" w:cstheme="minorHAnsi"/>
        </w:rPr>
        <w:t>e</w:t>
      </w:r>
      <w:r w:rsidR="00673197" w:rsidRPr="005F4C71">
        <w:rPr>
          <w:rFonts w:asciiTheme="minorHAnsi" w:hAnsiTheme="minorHAnsi" w:cstheme="minorHAnsi"/>
        </w:rPr>
        <w:t>n</w:t>
      </w:r>
      <w:r w:rsidR="008D78F8" w:rsidRPr="005F4C71">
        <w:rPr>
          <w:rFonts w:asciiTheme="minorHAnsi" w:hAnsiTheme="minorHAnsi" w:cstheme="minorHAnsi"/>
        </w:rPr>
        <w:t xml:space="preserve"> el texto.</w:t>
      </w:r>
    </w:p>
    <w:p w14:paraId="133ACEDF" w14:textId="754A25DA" w:rsidR="00673197" w:rsidRPr="005F4C71" w:rsidRDefault="005F1761" w:rsidP="008D2F38">
      <w:pPr>
        <w:rPr>
          <w:rFonts w:asciiTheme="minorHAnsi" w:hAnsiTheme="minorHAnsi" w:cstheme="minorHAnsi"/>
        </w:rPr>
      </w:pPr>
      <w:r w:rsidRPr="005F4C71">
        <w:rPr>
          <w:rFonts w:asciiTheme="minorHAnsi" w:hAnsiTheme="minorHAnsi" w:cstheme="minorHAnsi"/>
        </w:rPr>
        <w:t>Cosas como esas</w:t>
      </w:r>
      <w:r w:rsidR="00F67393" w:rsidRPr="005F4C71">
        <w:rPr>
          <w:rFonts w:asciiTheme="minorHAnsi" w:hAnsiTheme="minorHAnsi" w:cstheme="minorHAnsi"/>
        </w:rPr>
        <w:t xml:space="preserve"> no</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Pr="005F4C71">
        <w:rPr>
          <w:rFonts w:asciiTheme="minorHAnsi" w:hAnsiTheme="minorHAnsi" w:cstheme="minorHAnsi"/>
        </w:rPr>
        <w:t>n</w:t>
      </w:r>
      <w:r w:rsidR="00673197" w:rsidRPr="005F4C71">
        <w:rPr>
          <w:rFonts w:asciiTheme="minorHAnsi" w:hAnsiTheme="minorHAnsi" w:cstheme="minorHAnsi"/>
        </w:rPr>
        <w:t xml:space="preserve"> ge</w:t>
      </w:r>
      <w:r w:rsidR="008D78F8" w:rsidRPr="005F4C71">
        <w:rPr>
          <w:rFonts w:asciiTheme="minorHAnsi" w:hAnsiTheme="minorHAnsi" w:cstheme="minorHAnsi"/>
        </w:rPr>
        <w:t>ne</w:t>
      </w:r>
      <w:r w:rsidR="00673197" w:rsidRPr="005F4C71">
        <w:rPr>
          <w:rFonts w:asciiTheme="minorHAnsi" w:hAnsiTheme="minorHAnsi" w:cstheme="minorHAnsi"/>
        </w:rPr>
        <w:t>rar</w:t>
      </w:r>
      <w:r w:rsidR="00F67393" w:rsidRPr="005F4C71">
        <w:rPr>
          <w:rFonts w:asciiTheme="minorHAnsi" w:hAnsiTheme="minorHAnsi" w:cstheme="minorHAnsi"/>
        </w:rPr>
        <w:t xml:space="preserve"> más que</w:t>
      </w:r>
      <w:r w:rsidR="00673197" w:rsidRPr="005F4C71">
        <w:rPr>
          <w:rFonts w:asciiTheme="minorHAnsi" w:hAnsiTheme="minorHAnsi" w:cstheme="minorHAnsi"/>
        </w:rPr>
        <w:t xml:space="preserve"> des</w:t>
      </w:r>
      <w:r w:rsidR="008D78F8" w:rsidRPr="005F4C71">
        <w:rPr>
          <w:rFonts w:asciiTheme="minorHAnsi" w:hAnsiTheme="minorHAnsi" w:cstheme="minorHAnsi"/>
        </w:rPr>
        <w:t>á</w:t>
      </w:r>
      <w:r w:rsidR="00673197" w:rsidRPr="005F4C71">
        <w:rPr>
          <w:rFonts w:asciiTheme="minorHAnsi" w:hAnsiTheme="minorHAnsi" w:cstheme="minorHAnsi"/>
        </w:rPr>
        <w:t>nimo entre</w:t>
      </w:r>
      <w:r w:rsidR="00F67393" w:rsidRPr="005F4C71">
        <w:rPr>
          <w:rFonts w:asciiTheme="minorHAnsi" w:hAnsiTheme="minorHAnsi" w:cstheme="minorHAnsi"/>
        </w:rPr>
        <w:t xml:space="preserve"> los</w:t>
      </w:r>
      <w:r w:rsidR="00673197" w:rsidRPr="005F4C71">
        <w:rPr>
          <w:rFonts w:asciiTheme="minorHAnsi" w:hAnsiTheme="minorHAnsi" w:cstheme="minorHAnsi"/>
        </w:rPr>
        <w:t xml:space="preserve"> </w:t>
      </w:r>
      <w:r w:rsidR="00333130" w:rsidRPr="005F4C71">
        <w:rPr>
          <w:rFonts w:asciiTheme="minorHAnsi" w:hAnsiTheme="minorHAnsi" w:cstheme="minorHAnsi"/>
        </w:rPr>
        <w:t>miembros</w:t>
      </w:r>
      <w:r w:rsidR="00673197" w:rsidRPr="005F4C71">
        <w:rPr>
          <w:rFonts w:asciiTheme="minorHAnsi" w:hAnsiTheme="minorHAnsi" w:cstheme="minorHAnsi"/>
        </w:rPr>
        <w:t xml:space="preserve"> </w:t>
      </w:r>
      <w:r w:rsidR="00F67393" w:rsidRPr="005F4C71">
        <w:rPr>
          <w:rFonts w:asciiTheme="minorHAnsi" w:hAnsiTheme="minorHAnsi" w:cstheme="minorHAnsi"/>
        </w:rPr>
        <w:t>sinceros</w:t>
      </w:r>
      <w:r w:rsidR="00673197" w:rsidRPr="005F4C71">
        <w:rPr>
          <w:rFonts w:asciiTheme="minorHAnsi" w:hAnsiTheme="minorHAnsi" w:cstheme="minorHAnsi"/>
        </w:rPr>
        <w:t xml:space="preserve"> d</w:t>
      </w:r>
      <w:r w:rsidR="008D78F8" w:rsidRPr="005F4C71">
        <w:rPr>
          <w:rFonts w:asciiTheme="minorHAnsi" w:hAnsiTheme="minorHAnsi" w:cstheme="minorHAnsi"/>
        </w:rPr>
        <w:t>e l</w:t>
      </w:r>
      <w:r w:rsidR="00673197" w:rsidRPr="005F4C71">
        <w:rPr>
          <w:rFonts w:asciiTheme="minorHAnsi" w:hAnsiTheme="minorHAnsi" w:cstheme="minorHAnsi"/>
        </w:rPr>
        <w:t xml:space="preserve">a </w:t>
      </w:r>
      <w:r w:rsidR="00D1295B">
        <w:rPr>
          <w:rFonts w:asciiTheme="minorHAnsi" w:hAnsiTheme="minorHAnsi" w:cstheme="minorHAnsi"/>
        </w:rPr>
        <w:t>I</w:t>
      </w:r>
      <w:r w:rsidR="00A04A97" w:rsidRPr="005F4C71">
        <w:rPr>
          <w:rFonts w:asciiTheme="minorHAnsi" w:hAnsiTheme="minorHAnsi" w:cstheme="minorHAnsi"/>
        </w:rPr>
        <w:t>glesia</w:t>
      </w:r>
      <w:r w:rsidR="00F67393" w:rsidRPr="005F4C71">
        <w:rPr>
          <w:rFonts w:asciiTheme="minorHAnsi" w:hAnsiTheme="minorHAnsi" w:cstheme="minorHAnsi"/>
        </w:rPr>
        <w:t>,</w:t>
      </w:r>
      <w:r w:rsidR="00673197" w:rsidRPr="005F4C71">
        <w:rPr>
          <w:rFonts w:asciiTheme="minorHAnsi" w:hAnsiTheme="minorHAnsi" w:cstheme="minorHAnsi"/>
        </w:rPr>
        <w:t xml:space="preserve"> qu</w:t>
      </w:r>
      <w:r w:rsidRPr="005F4C71">
        <w:rPr>
          <w:rFonts w:asciiTheme="minorHAnsi" w:hAnsiTheme="minorHAnsi" w:cstheme="minorHAnsi"/>
        </w:rPr>
        <w:t>ienes</w:t>
      </w:r>
      <w:r w:rsidR="00673197" w:rsidRPr="005F4C71">
        <w:rPr>
          <w:rFonts w:asciiTheme="minorHAnsi" w:hAnsiTheme="minorHAnsi" w:cstheme="minorHAnsi"/>
        </w:rPr>
        <w:t xml:space="preserve"> </w:t>
      </w:r>
      <w:r w:rsidR="00F72173" w:rsidRPr="005F4C71">
        <w:rPr>
          <w:rFonts w:asciiTheme="minorHAnsi" w:hAnsiTheme="minorHAnsi" w:cstheme="minorHAnsi"/>
        </w:rPr>
        <w:t>tienen</w:t>
      </w:r>
      <w:r w:rsidR="00F67393" w:rsidRPr="005F4C71">
        <w:rPr>
          <w:rFonts w:asciiTheme="minorHAnsi" w:hAnsiTheme="minorHAnsi" w:cstheme="minorHAnsi"/>
        </w:rPr>
        <w:t xml:space="preserve"> todo</w:t>
      </w:r>
      <w:r w:rsidR="00673197" w:rsidRPr="005F4C71">
        <w:rPr>
          <w:rFonts w:asciiTheme="minorHAnsi" w:hAnsiTheme="minorHAnsi" w:cstheme="minorHAnsi"/>
        </w:rPr>
        <w:t xml:space="preserve"> </w:t>
      </w:r>
      <w:r w:rsidR="008D78F8" w:rsidRPr="005F4C71">
        <w:rPr>
          <w:rFonts w:asciiTheme="minorHAnsi" w:hAnsiTheme="minorHAnsi" w:cstheme="minorHAnsi"/>
        </w:rPr>
        <w:t>el</w:t>
      </w:r>
      <w:r w:rsidR="00673197" w:rsidRPr="005F4C71">
        <w:rPr>
          <w:rFonts w:asciiTheme="minorHAnsi" w:hAnsiTheme="minorHAnsi" w:cstheme="minorHAnsi"/>
        </w:rPr>
        <w:t xml:space="preserve"> </w:t>
      </w:r>
      <w:r w:rsidR="0017079C" w:rsidRPr="005F4C71">
        <w:rPr>
          <w:rFonts w:asciiTheme="minorHAnsi" w:hAnsiTheme="minorHAnsi" w:cstheme="minorHAnsi"/>
        </w:rPr>
        <w:t>derecho</w:t>
      </w:r>
      <w:r w:rsidR="00673197" w:rsidRPr="005F4C71">
        <w:rPr>
          <w:rFonts w:asciiTheme="minorHAnsi" w:hAnsiTheme="minorHAnsi" w:cstheme="minorHAnsi"/>
        </w:rPr>
        <w:t xml:space="preserve"> </w:t>
      </w:r>
      <w:r w:rsidR="00F67393" w:rsidRPr="005F4C71">
        <w:rPr>
          <w:rFonts w:asciiTheme="minorHAnsi" w:hAnsiTheme="minorHAnsi" w:cstheme="minorHAnsi"/>
        </w:rPr>
        <w:t>a</w:t>
      </w:r>
      <w:r w:rsidR="00673197" w:rsidRPr="005F4C71">
        <w:rPr>
          <w:rFonts w:asciiTheme="minorHAnsi" w:hAnsiTheme="minorHAnsi" w:cstheme="minorHAnsi"/>
        </w:rPr>
        <w:t xml:space="preserve"> esperar </w:t>
      </w:r>
      <w:r w:rsidR="00487C89" w:rsidRPr="005F4C71">
        <w:rPr>
          <w:rFonts w:asciiTheme="minorHAnsi" w:hAnsiTheme="minorHAnsi" w:cstheme="minorHAnsi"/>
        </w:rPr>
        <w:t>honest</w:t>
      </w:r>
      <w:r w:rsidR="00673197" w:rsidRPr="005F4C71">
        <w:rPr>
          <w:rFonts w:asciiTheme="minorHAnsi" w:hAnsiTheme="minorHAnsi" w:cstheme="minorHAnsi"/>
        </w:rPr>
        <w:t>idad liter</w:t>
      </w:r>
      <w:r w:rsidR="008D78F8" w:rsidRPr="005F4C71">
        <w:rPr>
          <w:rFonts w:asciiTheme="minorHAnsi" w:hAnsiTheme="minorHAnsi" w:cstheme="minorHAnsi"/>
        </w:rPr>
        <w:t>a</w:t>
      </w:r>
      <w:r w:rsidR="00673197" w:rsidRPr="005F4C71">
        <w:rPr>
          <w:rFonts w:asciiTheme="minorHAnsi" w:hAnsiTheme="minorHAnsi" w:cstheme="minorHAnsi"/>
        </w:rPr>
        <w:t xml:space="preserve">ria, </w:t>
      </w:r>
      <w:r w:rsidR="00F67393" w:rsidRPr="005F4C71">
        <w:rPr>
          <w:rFonts w:asciiTheme="minorHAnsi" w:hAnsiTheme="minorHAnsi" w:cstheme="minorHAnsi"/>
        </w:rPr>
        <w:t>ya que</w:t>
      </w:r>
      <w:r w:rsidR="003B2F2E" w:rsidRPr="003B2F2E">
        <w:rPr>
          <w:rFonts w:asciiTheme="minorHAnsi" w:hAnsiTheme="minorHAnsi" w:cstheme="minorHAnsi"/>
        </w:rPr>
        <w:t xml:space="preserve"> </w:t>
      </w:r>
      <w:r w:rsidR="003B2F2E" w:rsidRPr="005F4C71">
        <w:rPr>
          <w:rFonts w:asciiTheme="minorHAnsi" w:hAnsiTheme="minorHAnsi" w:cstheme="minorHAnsi"/>
        </w:rPr>
        <w:t xml:space="preserve">a la luz de las palabras de </w:t>
      </w:r>
      <w:r w:rsidR="003B2F2E">
        <w:rPr>
          <w:rFonts w:asciiTheme="minorHAnsi" w:hAnsiTheme="minorHAnsi" w:cstheme="minorHAnsi"/>
        </w:rPr>
        <w:t>Ellen White</w:t>
      </w:r>
      <w:r w:rsidR="003B2F2E" w:rsidRPr="005F4C71">
        <w:rPr>
          <w:rFonts w:asciiTheme="minorHAnsi" w:hAnsiTheme="minorHAnsi" w:cstheme="minorHAnsi"/>
        </w:rPr>
        <w:t xml:space="preserve"> en su contexto</w:t>
      </w:r>
      <w:r w:rsidR="00F67393" w:rsidRPr="005F4C71">
        <w:rPr>
          <w:rFonts w:asciiTheme="minorHAnsi" w:hAnsiTheme="minorHAnsi" w:cstheme="minorHAnsi"/>
        </w:rPr>
        <w:t xml:space="preserve"> está ante sus ojos la evidencia de la contradicción</w:t>
      </w:r>
      <w:r w:rsidR="008D78F8" w:rsidRPr="005F4C71">
        <w:rPr>
          <w:rFonts w:asciiTheme="minorHAnsi" w:hAnsiTheme="minorHAnsi" w:cstheme="minorHAnsi"/>
        </w:rPr>
        <w:t>.</w:t>
      </w:r>
    </w:p>
    <w:p w14:paraId="466F0870" w14:textId="77777777" w:rsidR="003B2F2E" w:rsidRDefault="006808C4" w:rsidP="008D2F38">
      <w:pPr>
        <w:rPr>
          <w:rFonts w:asciiTheme="minorHAnsi" w:hAnsiTheme="minorHAnsi" w:cstheme="minorHAnsi"/>
        </w:rPr>
      </w:pPr>
      <w:r w:rsidRPr="005F4C71">
        <w:rPr>
          <w:rFonts w:asciiTheme="minorHAnsi" w:hAnsiTheme="minorHAnsi" w:cstheme="minorHAnsi"/>
        </w:rPr>
        <w:t>Hay</w:t>
      </w:r>
      <w:r w:rsidR="00673197" w:rsidRPr="005F4C71">
        <w:rPr>
          <w:rFonts w:asciiTheme="minorHAnsi" w:hAnsiTheme="minorHAnsi" w:cstheme="minorHAnsi"/>
        </w:rPr>
        <w:t xml:space="preserve"> </w:t>
      </w:r>
      <w:r w:rsidR="00AC6A13" w:rsidRPr="005F4C71">
        <w:rPr>
          <w:rFonts w:asciiTheme="minorHAnsi" w:hAnsiTheme="minorHAnsi" w:cstheme="minorHAnsi"/>
        </w:rPr>
        <w:t>otra</w:t>
      </w:r>
      <w:r w:rsidR="00673197" w:rsidRPr="005F4C71">
        <w:rPr>
          <w:rFonts w:asciiTheme="minorHAnsi" w:hAnsiTheme="minorHAnsi" w:cstheme="minorHAnsi"/>
        </w:rPr>
        <w:t xml:space="preserve"> nega</w:t>
      </w:r>
      <w:r w:rsidR="008D78F8" w:rsidRPr="005F4C71">
        <w:rPr>
          <w:rFonts w:asciiTheme="minorHAnsi" w:hAnsiTheme="minorHAnsi" w:cstheme="minorHAnsi"/>
        </w:rPr>
        <w:t xml:space="preserve">ción </w:t>
      </w:r>
      <w:r w:rsidR="00673197" w:rsidRPr="005F4C71">
        <w:rPr>
          <w:rFonts w:asciiTheme="minorHAnsi" w:hAnsiTheme="minorHAnsi" w:cstheme="minorHAnsi"/>
        </w:rPr>
        <w:t xml:space="preserve">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00673197" w:rsidRPr="005F4C71">
        <w:rPr>
          <w:rFonts w:asciiTheme="minorHAnsi" w:hAnsiTheme="minorHAnsi" w:cstheme="minorHAnsi"/>
        </w:rPr>
        <w:t xml:space="preserve"> </w:t>
      </w:r>
      <w:r w:rsidR="00906E78" w:rsidRPr="005F4C71">
        <w:rPr>
          <w:rFonts w:asciiTheme="minorHAnsi" w:hAnsiTheme="minorHAnsi" w:cstheme="minorHAnsi"/>
        </w:rPr>
        <w:t>llan</w:t>
      </w:r>
      <w:r w:rsidR="00673197" w:rsidRPr="005F4C71">
        <w:rPr>
          <w:rFonts w:asciiTheme="minorHAnsi" w:hAnsiTheme="minorHAnsi" w:cstheme="minorHAnsi"/>
        </w:rPr>
        <w:t xml:space="preserve">a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906E78" w:rsidRPr="005F4C71">
        <w:rPr>
          <w:rFonts w:asciiTheme="minorHAnsi" w:hAnsiTheme="minorHAnsi" w:cstheme="minorHAnsi"/>
        </w:rPr>
        <w:t>relativa a</w:t>
      </w:r>
      <w:r w:rsidR="00673197" w:rsidRPr="005F4C71">
        <w:rPr>
          <w:rFonts w:asciiTheme="minorHAnsi" w:hAnsiTheme="minorHAnsi" w:cstheme="minorHAnsi"/>
        </w:rPr>
        <w:t xml:space="preserve"> </w:t>
      </w:r>
      <w:r w:rsidR="008D78F8"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w:t>
      </w:r>
      <w:r w:rsidR="00906E78"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w:t>
      </w:r>
      <w:r w:rsidR="008D78F8" w:rsidRPr="005F4C71">
        <w:rPr>
          <w:rFonts w:asciiTheme="minorHAnsi" w:hAnsiTheme="minorHAnsi" w:cstheme="minorHAnsi"/>
        </w:rPr>
        <w:t>l</w:t>
      </w:r>
      <w:r w:rsidR="00673197" w:rsidRPr="005F4C71">
        <w:rPr>
          <w:rFonts w:asciiTheme="minorHAnsi" w:hAnsiTheme="minorHAnsi" w:cstheme="minorHAnsi"/>
        </w:rPr>
        <w:t xml:space="preserve"> 16 de </w:t>
      </w:r>
      <w:r w:rsidR="00906E78" w:rsidRPr="005F4C71">
        <w:rPr>
          <w:rFonts w:asciiTheme="minorHAnsi" w:hAnsiTheme="minorHAnsi" w:cstheme="minorHAnsi"/>
        </w:rPr>
        <w:t>m</w:t>
      </w:r>
      <w:r w:rsidR="00A36B5C" w:rsidRPr="005F4C71">
        <w:rPr>
          <w:rFonts w:asciiTheme="minorHAnsi" w:hAnsiTheme="minorHAnsi" w:cstheme="minorHAnsi"/>
        </w:rPr>
        <w:t>arzo</w:t>
      </w:r>
      <w:r w:rsidR="00673197" w:rsidRPr="005F4C71">
        <w:rPr>
          <w:rFonts w:asciiTheme="minorHAnsi" w:hAnsiTheme="minorHAnsi" w:cstheme="minorHAnsi"/>
        </w:rPr>
        <w:t xml:space="preserve"> de 1890</w:t>
      </w:r>
      <w:r w:rsidR="00906E78" w:rsidRPr="005F4C71">
        <w:rPr>
          <w:rFonts w:asciiTheme="minorHAnsi" w:hAnsiTheme="minorHAnsi" w:cstheme="minorHAnsi"/>
        </w:rPr>
        <w:t xml:space="preserve"> afirm</w:t>
      </w:r>
      <w:r w:rsidR="00F72173" w:rsidRPr="005F4C71">
        <w:rPr>
          <w:rFonts w:asciiTheme="minorHAnsi" w:hAnsiTheme="minorHAnsi" w:cstheme="minorHAnsi"/>
        </w:rPr>
        <w:t>ó</w:t>
      </w:r>
      <w:r w:rsidR="00673197" w:rsidRPr="005F4C71">
        <w:rPr>
          <w:rFonts w:asciiTheme="minorHAnsi" w:hAnsiTheme="minorHAnsi" w:cstheme="minorHAnsi"/>
        </w:rPr>
        <w:t>:</w:t>
      </w:r>
    </w:p>
    <w:p w14:paraId="75FA0785" w14:textId="4DF0A2CE" w:rsidR="003B2F2E" w:rsidRDefault="00906E78" w:rsidP="00FD6EDB">
      <w:pPr>
        <w:ind w:left="567" w:right="566"/>
        <w:rPr>
          <w:rFonts w:asciiTheme="minorHAnsi" w:hAnsiTheme="minorHAnsi" w:cstheme="minorHAnsi"/>
        </w:rPr>
      </w:pPr>
      <w:r w:rsidRPr="00FD6EDB">
        <w:rPr>
          <w:rFonts w:asciiTheme="minorHAnsi" w:hAnsiTheme="minorHAnsi" w:cstheme="minorHAnsi"/>
          <w:color w:val="000099"/>
        </w:rPr>
        <w:t xml:space="preserve">Cristo… tiene una bendición para nosotros. La tenía en Minneapolis, y la tenía para nosotros en el tiempo de la Asociación General aquí </w:t>
      </w:r>
      <w:r w:rsidRPr="005F4C71">
        <w:rPr>
          <w:rFonts w:asciiTheme="minorHAnsi" w:hAnsiTheme="minorHAnsi" w:cstheme="minorHAnsi"/>
        </w:rPr>
        <w:t xml:space="preserve">[en 1889]. </w:t>
      </w:r>
      <w:r w:rsidRPr="00FD6EDB">
        <w:rPr>
          <w:rFonts w:asciiTheme="minorHAnsi" w:hAnsiTheme="minorHAnsi" w:cstheme="minorHAnsi"/>
          <w:i/>
          <w:iCs/>
          <w:color w:val="000099"/>
        </w:rPr>
        <w:t>Pero no hubo recepción</w:t>
      </w:r>
      <w:r w:rsidR="00FD6EDB">
        <w:rPr>
          <w:rFonts w:asciiTheme="minorHAnsi" w:hAnsiTheme="minorHAnsi" w:cstheme="minorHAnsi"/>
        </w:rPr>
        <w:t xml:space="preserve"> (</w:t>
      </w:r>
      <w:r w:rsidR="006E52A8">
        <w:rPr>
          <w:rFonts w:asciiTheme="minorHAnsi" w:hAnsiTheme="minorHAnsi" w:cstheme="minorHAnsi"/>
        </w:rPr>
        <w:t xml:space="preserve">4 </w:t>
      </w:r>
      <w:r w:rsidR="006E52A8" w:rsidRPr="006E52A8">
        <w:rPr>
          <w:rFonts w:asciiTheme="minorHAnsi" w:hAnsiTheme="minorHAnsi" w:cstheme="minorHAnsi"/>
          <w:i/>
          <w:iCs/>
        </w:rPr>
        <w:t>Manuscript Releases</w:t>
      </w:r>
      <w:r w:rsidR="006E52A8">
        <w:rPr>
          <w:rFonts w:asciiTheme="minorHAnsi" w:hAnsiTheme="minorHAnsi" w:cstheme="minorHAnsi"/>
        </w:rPr>
        <w:t xml:space="preserve">, 434; </w:t>
      </w:r>
      <w:r w:rsidR="006E52A8" w:rsidRPr="006E52A8">
        <w:rPr>
          <w:rFonts w:asciiTheme="minorHAnsi" w:hAnsiTheme="minorHAnsi" w:cstheme="minorHAnsi"/>
          <w:i/>
          <w:iCs/>
        </w:rPr>
        <w:t>The Ellen G. White 1888 Materials</w:t>
      </w:r>
      <w:r w:rsidR="006E52A8">
        <w:rPr>
          <w:rFonts w:asciiTheme="minorHAnsi" w:hAnsiTheme="minorHAnsi" w:cstheme="minorHAnsi"/>
        </w:rPr>
        <w:t xml:space="preserve">, 615 y 640; </w:t>
      </w:r>
      <w:r w:rsidR="00FD6EDB" w:rsidRPr="00FD6EDB">
        <w:rPr>
          <w:rFonts w:asciiTheme="minorHAnsi" w:hAnsiTheme="minorHAnsi" w:cstheme="minorHAnsi"/>
          <w:sz w:val="22"/>
          <w:szCs w:val="22"/>
        </w:rPr>
        <w:t>original sin cursivas</w:t>
      </w:r>
      <w:r w:rsidR="00FD6EDB">
        <w:rPr>
          <w:rFonts w:asciiTheme="minorHAnsi" w:hAnsiTheme="minorHAnsi" w:cstheme="minorHAnsi"/>
        </w:rPr>
        <w:t>).</w:t>
      </w:r>
      <w:r w:rsidR="00673197" w:rsidRPr="005F4C71">
        <w:rPr>
          <w:rFonts w:asciiTheme="minorHAnsi" w:hAnsiTheme="minorHAnsi" w:cstheme="minorHAnsi"/>
        </w:rPr>
        <w:t xml:space="preserve"> </w:t>
      </w:r>
    </w:p>
    <w:p w14:paraId="521F0798" w14:textId="27C3AD39" w:rsidR="00BF3E5B" w:rsidRPr="005F4C71" w:rsidRDefault="007D0EA3" w:rsidP="008D2F38">
      <w:pPr>
        <w:rPr>
          <w:rFonts w:asciiTheme="minorHAnsi" w:hAnsiTheme="minorHAnsi" w:cstheme="minorHAnsi"/>
        </w:rPr>
      </w:pPr>
      <w:r w:rsidRPr="005F4C71">
        <w:rPr>
          <w:rFonts w:asciiTheme="minorHAnsi" w:hAnsiTheme="minorHAnsi" w:cstheme="minorHAnsi"/>
        </w:rPr>
        <w:t>Esa</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00673197" w:rsidRPr="005F4C71">
        <w:rPr>
          <w:rFonts w:asciiTheme="minorHAnsi" w:hAnsiTheme="minorHAnsi" w:cstheme="minorHAnsi"/>
        </w:rPr>
        <w:t xml:space="preserve"> </w:t>
      </w:r>
      <w:r w:rsidR="00292F91">
        <w:rPr>
          <w:rFonts w:asciiTheme="minorHAnsi" w:hAnsiTheme="minorHAnsi" w:cstheme="minorHAnsi"/>
        </w:rPr>
        <w:t>se publicó</w:t>
      </w:r>
      <w:r w:rsidR="00BF3E5B"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673197" w:rsidRPr="005F4C71">
        <w:rPr>
          <w:rFonts w:asciiTheme="minorHAnsi" w:hAnsiTheme="minorHAnsi" w:cstheme="minorHAnsi"/>
          <w:i/>
        </w:rPr>
        <w:t>Release</w:t>
      </w:r>
      <w:r w:rsidR="00673197" w:rsidRPr="005F4C71">
        <w:rPr>
          <w:rFonts w:asciiTheme="minorHAnsi" w:hAnsiTheme="minorHAnsi" w:cstheme="minorHAnsi"/>
        </w:rPr>
        <w:t xml:space="preserve"> </w:t>
      </w:r>
      <w:r w:rsidR="00BF3E5B" w:rsidRPr="005F4C71">
        <w:rPr>
          <w:rFonts w:asciiTheme="minorHAnsi" w:hAnsiTheme="minorHAnsi" w:cstheme="minorHAnsi"/>
        </w:rPr>
        <w:t>n</w:t>
      </w:r>
      <w:r w:rsidR="00F974AA" w:rsidRPr="005F4C71">
        <w:rPr>
          <w:rFonts w:asciiTheme="minorHAnsi" w:hAnsiTheme="minorHAnsi" w:cstheme="minorHAnsi"/>
        </w:rPr>
        <w:t>º</w:t>
      </w:r>
      <w:r w:rsidR="00673197" w:rsidRPr="005F4C71">
        <w:rPr>
          <w:rFonts w:asciiTheme="minorHAnsi" w:hAnsiTheme="minorHAnsi" w:cstheme="minorHAnsi"/>
        </w:rPr>
        <w:t xml:space="preserve"> 253, </w:t>
      </w:r>
      <w:r w:rsidR="008D78F8" w:rsidRPr="005F4C71">
        <w:rPr>
          <w:rFonts w:asciiTheme="minorHAnsi" w:hAnsiTheme="minorHAnsi" w:cstheme="minorHAnsi"/>
        </w:rPr>
        <w:t xml:space="preserve">pero </w:t>
      </w:r>
      <w:r w:rsidR="00AF22D2" w:rsidRPr="005F4C71">
        <w:rPr>
          <w:rFonts w:asciiTheme="minorHAnsi" w:hAnsiTheme="minorHAnsi" w:cstheme="minorHAnsi"/>
        </w:rPr>
        <w:t>una</w:t>
      </w:r>
      <w:r w:rsidR="00673197" w:rsidRPr="005F4C71">
        <w:rPr>
          <w:rFonts w:asciiTheme="minorHAnsi" w:hAnsiTheme="minorHAnsi" w:cstheme="minorHAnsi"/>
        </w:rPr>
        <w:t xml:space="preserve"> nota </w:t>
      </w:r>
      <w:r w:rsidR="00BF3E5B" w:rsidRPr="005F4C71">
        <w:rPr>
          <w:rFonts w:asciiTheme="minorHAnsi" w:hAnsiTheme="minorHAnsi" w:cstheme="minorHAnsi"/>
        </w:rPr>
        <w:t>a</w:t>
      </w:r>
      <w:r w:rsidR="00673197" w:rsidRPr="005F4C71">
        <w:rPr>
          <w:rFonts w:asciiTheme="minorHAnsi" w:hAnsiTheme="minorHAnsi" w:cstheme="minorHAnsi"/>
        </w:rPr>
        <w:t xml:space="preserve"> </w:t>
      </w:r>
      <w:r w:rsidR="008D78F8" w:rsidRPr="005F4C71">
        <w:rPr>
          <w:rFonts w:asciiTheme="minorHAnsi" w:hAnsiTheme="minorHAnsi" w:cstheme="minorHAnsi"/>
        </w:rPr>
        <w:t>pie de página l</w:t>
      </w:r>
      <w:r w:rsidR="00673197" w:rsidRPr="005F4C71">
        <w:rPr>
          <w:rFonts w:asciiTheme="minorHAnsi" w:hAnsiTheme="minorHAnsi" w:cstheme="minorHAnsi"/>
        </w:rPr>
        <w:t xml:space="preserve">a </w:t>
      </w:r>
      <w:r w:rsidR="003740E4" w:rsidRPr="005F4C71">
        <w:rPr>
          <w:rFonts w:asciiTheme="minorHAnsi" w:hAnsiTheme="minorHAnsi" w:cstheme="minorHAnsi"/>
        </w:rPr>
        <w:t>contradice</w:t>
      </w:r>
      <w:r w:rsidR="00673197" w:rsidRPr="005F4C71">
        <w:rPr>
          <w:rFonts w:asciiTheme="minorHAnsi" w:hAnsiTheme="minorHAnsi" w:cstheme="minorHAnsi"/>
        </w:rPr>
        <w:t>:</w:t>
      </w:r>
      <w:r w:rsidR="00BF3E5B" w:rsidRPr="005F4C71">
        <w:rPr>
          <w:rFonts w:asciiTheme="minorHAnsi" w:hAnsiTheme="minorHAnsi" w:cstheme="minorHAnsi"/>
        </w:rPr>
        <w:t xml:space="preserve"> “</w:t>
      </w:r>
      <w:r w:rsidR="00BF3E5B" w:rsidRPr="00292F91">
        <w:rPr>
          <w:rFonts w:asciiTheme="minorHAnsi" w:hAnsiTheme="minorHAnsi" w:cstheme="minorHAnsi"/>
          <w:color w:val="000099"/>
        </w:rPr>
        <w:t>La redacción de esa frase es claramente deficiente, ya que aislada</w:t>
      </w:r>
      <w:r w:rsidR="000A747A" w:rsidRPr="00292F91">
        <w:rPr>
          <w:rFonts w:asciiTheme="minorHAnsi" w:hAnsiTheme="minorHAnsi" w:cstheme="minorHAnsi"/>
          <w:color w:val="000099"/>
        </w:rPr>
        <w:t>mente</w:t>
      </w:r>
      <w:r w:rsidR="00BF3E5B" w:rsidRPr="00292F91">
        <w:rPr>
          <w:rFonts w:asciiTheme="minorHAnsi" w:hAnsiTheme="minorHAnsi" w:cstheme="minorHAnsi"/>
          <w:color w:val="000099"/>
        </w:rPr>
        <w:t xml:space="preserve"> no armoniza con lo que sigue, así como con otras declaraciones de ella</w:t>
      </w:r>
      <w:r w:rsidR="000A747A" w:rsidRPr="00292F91">
        <w:rPr>
          <w:rFonts w:asciiTheme="minorHAnsi" w:hAnsiTheme="minorHAnsi" w:cstheme="minorHAnsi"/>
          <w:color w:val="000099"/>
        </w:rPr>
        <w:t xml:space="preserve"> a</w:t>
      </w:r>
      <w:r w:rsidR="00BF3E5B" w:rsidRPr="00292F91">
        <w:rPr>
          <w:rFonts w:asciiTheme="minorHAnsi" w:hAnsiTheme="minorHAnsi" w:cstheme="minorHAnsi"/>
          <w:color w:val="000099"/>
        </w:rPr>
        <w:t xml:space="preserve"> propósito de la Asociación General de 1889</w:t>
      </w:r>
      <w:r w:rsidR="00BF3E5B" w:rsidRPr="005F4C71">
        <w:rPr>
          <w:rFonts w:asciiTheme="minorHAnsi" w:hAnsiTheme="minorHAnsi" w:cstheme="minorHAnsi"/>
        </w:rPr>
        <w:t>”.</w:t>
      </w:r>
    </w:p>
    <w:p w14:paraId="0B73301C" w14:textId="0842CB2A" w:rsidR="00673197" w:rsidRPr="005F4C71" w:rsidRDefault="00E75038" w:rsidP="008D2F38">
      <w:pPr>
        <w:rPr>
          <w:rFonts w:asciiTheme="minorHAnsi" w:hAnsiTheme="minorHAnsi" w:cstheme="minorHAnsi"/>
        </w:rPr>
      </w:pPr>
      <w:r w:rsidRPr="005F4C71">
        <w:rPr>
          <w:rFonts w:asciiTheme="minorHAnsi" w:hAnsiTheme="minorHAnsi" w:cstheme="minorHAnsi"/>
        </w:rPr>
        <w:t xml:space="preserve">Lo cierto es que </w:t>
      </w:r>
      <w:r w:rsidR="00CF04A3" w:rsidRPr="005F4C71">
        <w:rPr>
          <w:rFonts w:asciiTheme="minorHAnsi" w:hAnsiTheme="minorHAnsi" w:cstheme="minorHAnsi"/>
        </w:rPr>
        <w:t>el</w:t>
      </w:r>
      <w:r w:rsidR="00673197" w:rsidRPr="005F4C71">
        <w:rPr>
          <w:rFonts w:asciiTheme="minorHAnsi" w:hAnsiTheme="minorHAnsi" w:cstheme="minorHAnsi"/>
        </w:rPr>
        <w:t xml:space="preserve"> documento </w:t>
      </w:r>
      <w:r w:rsidRPr="005F4C71">
        <w:rPr>
          <w:rFonts w:asciiTheme="minorHAnsi" w:hAnsiTheme="minorHAnsi" w:cstheme="minorHAnsi"/>
        </w:rPr>
        <w:t>en su integridad y</w:t>
      </w:r>
      <w:r w:rsidR="00292F91">
        <w:rPr>
          <w:rFonts w:asciiTheme="minorHAnsi" w:hAnsiTheme="minorHAnsi" w:cstheme="minorHAnsi"/>
        </w:rPr>
        <w:t xml:space="preserve"> en su</w:t>
      </w:r>
      <w:r w:rsidR="00CF37A0" w:rsidRPr="005F4C71">
        <w:rPr>
          <w:rFonts w:asciiTheme="minorHAnsi" w:hAnsiTheme="minorHAnsi" w:cstheme="minorHAnsi"/>
        </w:rPr>
        <w:t xml:space="preserve"> </w:t>
      </w:r>
      <w:r w:rsidR="00673197" w:rsidRPr="005F4C71">
        <w:rPr>
          <w:rFonts w:asciiTheme="minorHAnsi" w:hAnsiTheme="minorHAnsi" w:cstheme="minorHAnsi"/>
        </w:rPr>
        <w:t>contexto</w:t>
      </w:r>
      <w:r w:rsidRPr="005F4C71">
        <w:rPr>
          <w:rFonts w:asciiTheme="minorHAnsi" w:hAnsiTheme="minorHAnsi" w:cstheme="minorHAnsi"/>
        </w:rPr>
        <w:t xml:space="preserve"> confirma</w:t>
      </w:r>
      <w:r w:rsidR="00673197" w:rsidRPr="005F4C71">
        <w:rPr>
          <w:rFonts w:asciiTheme="minorHAnsi" w:hAnsiTheme="minorHAnsi" w:cstheme="minorHAnsi"/>
        </w:rPr>
        <w:t xml:space="preserve"> claramente </w:t>
      </w:r>
      <w:r w:rsidRPr="005F4C71">
        <w:rPr>
          <w:rFonts w:asciiTheme="minorHAnsi" w:hAnsiTheme="minorHAnsi" w:cstheme="minorHAnsi"/>
        </w:rPr>
        <w:t>su</w:t>
      </w:r>
      <w:r w:rsidR="00673197" w:rsidRPr="005F4C71">
        <w:rPr>
          <w:rFonts w:asciiTheme="minorHAnsi" w:hAnsiTheme="minorHAnsi" w:cstheme="minorHAnsi"/>
        </w:rPr>
        <w:t xml:space="preserve"> </w:t>
      </w:r>
      <w:r w:rsidR="00AC6A13" w:rsidRPr="005F4C71">
        <w:rPr>
          <w:rFonts w:asciiTheme="minorHAnsi" w:hAnsiTheme="minorHAnsi" w:cstheme="minorHAnsi"/>
        </w:rPr>
        <w:t>declaración</w:t>
      </w:r>
      <w:r w:rsidRPr="005F4C71">
        <w:rPr>
          <w:rFonts w:asciiTheme="minorHAnsi" w:hAnsiTheme="minorHAnsi" w:cstheme="minorHAnsi"/>
        </w:rPr>
        <w:t xml:space="preserve"> en los términos exactos en que está redactada</w:t>
      </w:r>
      <w:r w:rsidR="00673197" w:rsidRPr="005F4C71">
        <w:rPr>
          <w:rFonts w:asciiTheme="minorHAnsi" w:hAnsiTheme="minorHAnsi" w:cstheme="minorHAnsi"/>
        </w:rPr>
        <w:t xml:space="preserve">. </w:t>
      </w:r>
      <w:r w:rsidR="00CF04A3" w:rsidRPr="005F4C71">
        <w:rPr>
          <w:rFonts w:asciiTheme="minorHAnsi" w:hAnsiTheme="minorHAnsi" w:cstheme="minorHAnsi"/>
        </w:rPr>
        <w:t xml:space="preserve">El </w:t>
      </w:r>
      <w:r w:rsidR="00673197" w:rsidRPr="005F4C71">
        <w:rPr>
          <w:rFonts w:asciiTheme="minorHAnsi" w:hAnsiTheme="minorHAnsi" w:cstheme="minorHAnsi"/>
        </w:rPr>
        <w:t>contex</w:t>
      </w:r>
      <w:r w:rsidR="00673197" w:rsidRPr="005F4C71">
        <w:rPr>
          <w:rFonts w:asciiTheme="minorHAnsi" w:hAnsiTheme="minorHAnsi" w:cstheme="minorHAnsi"/>
        </w:rPr>
        <w:softHyphen/>
        <w:t xml:space="preserve">to </w:t>
      </w:r>
      <w:r w:rsidR="00CF37A0" w:rsidRPr="005F4C71">
        <w:rPr>
          <w:rFonts w:asciiTheme="minorHAnsi" w:hAnsiTheme="minorHAnsi" w:cstheme="minorHAnsi"/>
        </w:rPr>
        <w:t>descarta más allá de toda duda una supuesta redacción deficiente</w:t>
      </w:r>
      <w:r w:rsidR="00673197" w:rsidRPr="005F4C71">
        <w:rPr>
          <w:rFonts w:asciiTheme="minorHAnsi" w:hAnsiTheme="minorHAnsi" w:cstheme="minorHAnsi"/>
        </w:rPr>
        <w:t xml:space="preserve">. </w:t>
      </w:r>
      <w:r w:rsidR="00CF37A0" w:rsidRPr="005F4C71">
        <w:rPr>
          <w:rFonts w:asciiTheme="minorHAnsi" w:hAnsiTheme="minorHAnsi" w:cstheme="minorHAnsi"/>
        </w:rPr>
        <w:t>Siempre, los</w:t>
      </w:r>
      <w:r w:rsidR="00673197" w:rsidRPr="005F4C71">
        <w:rPr>
          <w:rFonts w:asciiTheme="minorHAnsi" w:hAnsiTheme="minorHAnsi" w:cstheme="minorHAnsi"/>
        </w:rPr>
        <w:t xml:space="preserve"> </w:t>
      </w:r>
      <w:r w:rsidR="00CF37A0" w:rsidRPr="005F4C71">
        <w:rPr>
          <w:rFonts w:asciiTheme="minorHAnsi" w:hAnsiTheme="minorHAnsi" w:cstheme="minorHAnsi"/>
        </w:rPr>
        <w:t>“</w:t>
      </w:r>
      <w:r w:rsidR="007B58A6" w:rsidRPr="003D5721">
        <w:rPr>
          <w:rFonts w:asciiTheme="minorHAnsi" w:hAnsiTheme="minorHAnsi" w:cstheme="minorHAnsi"/>
          <w:color w:val="000099"/>
        </w:rPr>
        <w:t>algunos</w:t>
      </w:r>
      <w:r w:rsidR="00CF37A0" w:rsidRPr="005F4C71">
        <w:rPr>
          <w:rFonts w:asciiTheme="minorHAnsi" w:hAnsiTheme="minorHAnsi" w:cstheme="minorHAnsi"/>
        </w:rPr>
        <w:t>”</w:t>
      </w:r>
      <w:r w:rsidR="00673197" w:rsidRPr="005F4C71">
        <w:rPr>
          <w:rFonts w:asciiTheme="minorHAnsi" w:hAnsiTheme="minorHAnsi" w:cstheme="minorHAnsi"/>
        </w:rPr>
        <w:t xml:space="preserve"> que </w:t>
      </w:r>
      <w:r w:rsidR="00B1643D" w:rsidRPr="005F4C71">
        <w:rPr>
          <w:rFonts w:asciiTheme="minorHAnsi" w:hAnsiTheme="minorHAnsi" w:cstheme="minorHAnsi"/>
        </w:rPr>
        <w:t>aceptaron</w:t>
      </w:r>
      <w:r w:rsidR="00673197" w:rsidRPr="005F4C71">
        <w:rPr>
          <w:rFonts w:asciiTheme="minorHAnsi" w:hAnsiTheme="minorHAnsi" w:cstheme="minorHAnsi"/>
        </w:rPr>
        <w:t xml:space="preserve"> </w:t>
      </w:r>
      <w:r w:rsidR="00A04A97" w:rsidRPr="005F4C71">
        <w:rPr>
          <w:rFonts w:asciiTheme="minorHAnsi" w:hAnsiTheme="minorHAnsi" w:cstheme="minorHAnsi"/>
        </w:rPr>
        <w:t>fueron</w:t>
      </w:r>
      <w:r w:rsidR="00CF37A0" w:rsidRPr="005F4C71">
        <w:rPr>
          <w:rFonts w:asciiTheme="minorHAnsi" w:hAnsiTheme="minorHAnsi" w:cstheme="minorHAnsi"/>
        </w:rPr>
        <w:t xml:space="preserve"> unos</w:t>
      </w:r>
      <w:r w:rsidR="00673197" w:rsidRPr="005F4C71">
        <w:rPr>
          <w:rFonts w:asciiTheme="minorHAnsi" w:hAnsiTheme="minorHAnsi" w:cstheme="minorHAnsi"/>
        </w:rPr>
        <w:t xml:space="preserve"> </w:t>
      </w:r>
      <w:r w:rsidR="00333130" w:rsidRPr="005F4C71">
        <w:rPr>
          <w:rFonts w:asciiTheme="minorHAnsi" w:hAnsiTheme="minorHAnsi" w:cstheme="minorHAnsi"/>
        </w:rPr>
        <w:t>pocos</w:t>
      </w:r>
      <w:r w:rsidR="00673197" w:rsidRPr="005F4C71">
        <w:rPr>
          <w:rFonts w:asciiTheme="minorHAnsi" w:hAnsiTheme="minorHAnsi" w:cstheme="minorHAnsi"/>
        </w:rPr>
        <w:t xml:space="preserve"> de </w:t>
      </w:r>
      <w:r w:rsidR="00CF37A0" w:rsidRPr="005F4C71">
        <w:rPr>
          <w:rFonts w:asciiTheme="minorHAnsi" w:hAnsiTheme="minorHAnsi" w:cstheme="minorHAnsi"/>
        </w:rPr>
        <w:t>escasa</w:t>
      </w:r>
      <w:r w:rsidR="00673197" w:rsidRPr="005F4C71">
        <w:rPr>
          <w:rFonts w:asciiTheme="minorHAnsi" w:hAnsiTheme="minorHAnsi" w:cstheme="minorHAnsi"/>
        </w:rPr>
        <w:t xml:space="preserve"> </w:t>
      </w:r>
      <w:r w:rsidR="00DB5952" w:rsidRPr="005F4C71">
        <w:rPr>
          <w:rFonts w:asciiTheme="minorHAnsi" w:hAnsiTheme="minorHAnsi" w:cstheme="minorHAnsi"/>
        </w:rPr>
        <w:t>influencia</w:t>
      </w:r>
      <w:r w:rsidR="00673197" w:rsidRPr="005F4C71">
        <w:rPr>
          <w:rFonts w:asciiTheme="minorHAnsi" w:hAnsiTheme="minorHAnsi" w:cstheme="minorHAnsi"/>
        </w:rPr>
        <w:t xml:space="preserve">, </w:t>
      </w:r>
      <w:r w:rsidR="00CF04A3" w:rsidRPr="005F4C71">
        <w:rPr>
          <w:rFonts w:asciiTheme="minorHAnsi" w:hAnsiTheme="minorHAnsi" w:cstheme="minorHAnsi"/>
        </w:rPr>
        <w:t>mientras</w:t>
      </w:r>
      <w:r w:rsidR="00CF37A0" w:rsidRPr="005F4C71">
        <w:rPr>
          <w:rFonts w:asciiTheme="minorHAnsi" w:hAnsiTheme="minorHAnsi" w:cstheme="minorHAnsi"/>
        </w:rPr>
        <w:t xml:space="preserve"> que</w:t>
      </w:r>
      <w:r w:rsidR="00CF04A3" w:rsidRPr="005F4C71">
        <w:rPr>
          <w:rFonts w:asciiTheme="minorHAnsi" w:hAnsiTheme="minorHAnsi" w:cstheme="minorHAnsi"/>
        </w:rPr>
        <w:t xml:space="preserve"> l</w:t>
      </w:r>
      <w:r w:rsidR="00673197" w:rsidRPr="005F4C71">
        <w:rPr>
          <w:rFonts w:asciiTheme="minorHAnsi" w:hAnsiTheme="minorHAnsi" w:cstheme="minorHAnsi"/>
        </w:rPr>
        <w:t xml:space="preserve">os que </w:t>
      </w:r>
      <w:r w:rsidR="00CF04A3" w:rsidRPr="005F4C71">
        <w:rPr>
          <w:rFonts w:asciiTheme="minorHAnsi" w:hAnsiTheme="minorHAnsi" w:cstheme="minorHAnsi"/>
        </w:rPr>
        <w:t>lo</w:t>
      </w:r>
      <w:r w:rsidR="00673197" w:rsidRPr="005F4C71">
        <w:rPr>
          <w:rFonts w:asciiTheme="minorHAnsi" w:hAnsiTheme="minorHAnsi" w:cstheme="minorHAnsi"/>
        </w:rPr>
        <w:t xml:space="preserve"> </w:t>
      </w:r>
      <w:r w:rsidR="004369CF" w:rsidRPr="005F4C71">
        <w:rPr>
          <w:rFonts w:asciiTheme="minorHAnsi" w:hAnsiTheme="minorHAnsi" w:cstheme="minorHAnsi"/>
        </w:rPr>
        <w:t>rechazaron</w:t>
      </w:r>
      <w:r w:rsidR="00673197" w:rsidRPr="005F4C71">
        <w:rPr>
          <w:rFonts w:asciiTheme="minorHAnsi" w:hAnsiTheme="minorHAnsi" w:cstheme="minorHAnsi"/>
        </w:rPr>
        <w:t xml:space="preserve"> </w:t>
      </w:r>
      <w:r w:rsidR="00CF37A0" w:rsidRPr="005F4C71">
        <w:rPr>
          <w:rFonts w:asciiTheme="minorHAnsi" w:hAnsiTheme="minorHAnsi" w:cstheme="minorHAnsi"/>
        </w:rPr>
        <w:t>fuero</w:t>
      </w:r>
      <w:r w:rsidR="00A04A97" w:rsidRPr="005F4C71">
        <w:rPr>
          <w:rFonts w:asciiTheme="minorHAnsi" w:hAnsiTheme="minorHAnsi" w:cstheme="minorHAnsi"/>
        </w:rPr>
        <w:t>n</w:t>
      </w:r>
      <w:r w:rsidR="00673197" w:rsidRPr="005F4C71">
        <w:rPr>
          <w:rFonts w:asciiTheme="minorHAnsi" w:hAnsiTheme="minorHAnsi" w:cstheme="minorHAnsi"/>
        </w:rPr>
        <w:t xml:space="preserve"> </w:t>
      </w:r>
      <w:r w:rsidR="00CF04A3" w:rsidRPr="005F4C71">
        <w:rPr>
          <w:rFonts w:asciiTheme="minorHAnsi" w:hAnsiTheme="minorHAnsi" w:cstheme="minorHAnsi"/>
        </w:rPr>
        <w:t>l</w:t>
      </w:r>
      <w:r w:rsidR="00673197" w:rsidRPr="005F4C71">
        <w:rPr>
          <w:rFonts w:asciiTheme="minorHAnsi" w:hAnsiTheme="minorHAnsi" w:cstheme="minorHAnsi"/>
        </w:rPr>
        <w:t xml:space="preserve">os </w:t>
      </w:r>
      <w:r w:rsidR="00CF37A0" w:rsidRPr="005F4C71">
        <w:rPr>
          <w:rFonts w:asciiTheme="minorHAnsi" w:hAnsiTheme="minorHAnsi" w:cstheme="minorHAnsi"/>
        </w:rPr>
        <w:t>“</w:t>
      </w:r>
      <w:r w:rsidR="00AF22D2" w:rsidRPr="003D5721">
        <w:rPr>
          <w:rFonts w:asciiTheme="minorHAnsi" w:hAnsiTheme="minorHAnsi" w:cstheme="minorHAnsi"/>
          <w:color w:val="000099"/>
        </w:rPr>
        <w:t>muchos</w:t>
      </w:r>
      <w:r w:rsidR="00CF37A0" w:rsidRPr="005F4C71">
        <w:rPr>
          <w:rFonts w:asciiTheme="minorHAnsi" w:hAnsiTheme="minorHAnsi" w:cstheme="minorHAnsi"/>
        </w:rPr>
        <w:t>”</w:t>
      </w:r>
      <w:r w:rsidR="00673197" w:rsidRPr="005F4C71">
        <w:rPr>
          <w:rFonts w:asciiTheme="minorHAnsi" w:hAnsiTheme="minorHAnsi" w:cstheme="minorHAnsi"/>
        </w:rPr>
        <w:t xml:space="preserve"> </w:t>
      </w:r>
      <w:r w:rsidR="00CF37A0" w:rsidRPr="005F4C71">
        <w:rPr>
          <w:rFonts w:asciiTheme="minorHAnsi" w:hAnsiTheme="minorHAnsi" w:cstheme="minorHAnsi"/>
        </w:rPr>
        <w:t>e influyentes</w:t>
      </w:r>
      <w:r w:rsidR="00CF04A3" w:rsidRPr="005F4C71">
        <w:rPr>
          <w:rFonts w:asciiTheme="minorHAnsi" w:hAnsiTheme="minorHAnsi" w:cstheme="minorHAnsi"/>
        </w:rPr>
        <w:t>.</w:t>
      </w:r>
    </w:p>
    <w:p w14:paraId="5D094623" w14:textId="471B7E83" w:rsidR="00673197" w:rsidRPr="005F4C71" w:rsidRDefault="00CF04A3" w:rsidP="00D55007">
      <w:pPr>
        <w:rPr>
          <w:rFonts w:asciiTheme="minorHAnsi" w:hAnsiTheme="minorHAnsi" w:cstheme="minorHAnsi"/>
        </w:rPr>
      </w:pPr>
      <w:r w:rsidRPr="005F4C71">
        <w:rPr>
          <w:rFonts w:asciiTheme="minorHAnsi" w:hAnsiTheme="minorHAnsi" w:cstheme="minorHAnsi"/>
        </w:rPr>
        <w:t>Pero l</w:t>
      </w:r>
      <w:r w:rsidR="00673197" w:rsidRPr="005F4C71">
        <w:rPr>
          <w:rFonts w:asciiTheme="minorHAnsi" w:hAnsiTheme="minorHAnsi" w:cstheme="minorHAnsi"/>
        </w:rPr>
        <w:t xml:space="preserve">a </w:t>
      </w:r>
      <w:r w:rsidR="00815580" w:rsidRPr="005F4C71">
        <w:rPr>
          <w:rFonts w:asciiTheme="minorHAnsi" w:hAnsiTheme="minorHAnsi" w:cstheme="minorHAnsi"/>
        </w:rPr>
        <w:t>cuestión</w:t>
      </w:r>
      <w:r w:rsidR="00673197" w:rsidRPr="005F4C71">
        <w:rPr>
          <w:rFonts w:asciiTheme="minorHAnsi" w:hAnsiTheme="minorHAnsi" w:cstheme="minorHAnsi"/>
        </w:rPr>
        <w:t xml:space="preserve"> no termina a</w:t>
      </w:r>
      <w:r w:rsidRPr="005F4C71">
        <w:rPr>
          <w:rFonts w:asciiTheme="minorHAnsi" w:hAnsiTheme="minorHAnsi" w:cstheme="minorHAnsi"/>
        </w:rPr>
        <w:t>h</w:t>
      </w:r>
      <w:r w:rsidR="00673197" w:rsidRPr="005F4C71">
        <w:rPr>
          <w:rFonts w:asciiTheme="minorHAnsi" w:hAnsiTheme="minorHAnsi" w:cstheme="minorHAnsi"/>
        </w:rPr>
        <w:t xml:space="preserve">í. </w:t>
      </w:r>
      <w:r w:rsidR="009010CF" w:rsidRPr="005F4C71">
        <w:rPr>
          <w:rFonts w:asciiTheme="minorHAnsi" w:hAnsiTheme="minorHAnsi" w:cstheme="minorHAnsi"/>
        </w:rPr>
        <w:t>En</w:t>
      </w:r>
      <w:r w:rsidR="00673197" w:rsidRPr="005F4C71">
        <w:rPr>
          <w:rFonts w:asciiTheme="minorHAnsi" w:hAnsiTheme="minorHAnsi" w:cstheme="minorHAnsi"/>
        </w:rPr>
        <w:t xml:space="preserve"> 1980</w:t>
      </w:r>
      <w:r w:rsidR="00351A03" w:rsidRPr="005F4C71">
        <w:rPr>
          <w:rFonts w:asciiTheme="minorHAnsi" w:hAnsiTheme="minorHAnsi" w:cstheme="minorHAnsi"/>
        </w:rPr>
        <w:t xml:space="preserve"> se publicó el</w:t>
      </w:r>
      <w:r w:rsidR="005C5A11" w:rsidRPr="005F4C71">
        <w:rPr>
          <w:rFonts w:asciiTheme="minorHAnsi" w:hAnsiTheme="minorHAnsi" w:cstheme="minorHAnsi"/>
        </w:rPr>
        <w:t xml:space="preserve"> tercer</w:t>
      </w:r>
      <w:r w:rsidR="00351A03" w:rsidRPr="005F4C71">
        <w:rPr>
          <w:rFonts w:asciiTheme="minorHAnsi" w:hAnsiTheme="minorHAnsi" w:cstheme="minorHAnsi"/>
        </w:rPr>
        <w:t xml:space="preserve"> volumen de </w:t>
      </w:r>
      <w:r w:rsidR="00351A03" w:rsidRPr="005F4C71">
        <w:rPr>
          <w:rFonts w:asciiTheme="minorHAnsi" w:hAnsiTheme="minorHAnsi" w:cstheme="minorHAnsi"/>
          <w:i/>
        </w:rPr>
        <w:t>Mensajes selectos</w:t>
      </w:r>
      <w:r w:rsidR="00351A03" w:rsidRPr="005F4C71">
        <w:rPr>
          <w:rFonts w:asciiTheme="minorHAnsi" w:hAnsiTheme="minorHAnsi" w:cstheme="minorHAnsi"/>
        </w:rPr>
        <w:t>, incluyendo</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capítulo de 3</w:t>
      </w:r>
      <w:r w:rsidR="00410A5E" w:rsidRPr="005F4C71">
        <w:rPr>
          <w:rFonts w:asciiTheme="minorHAnsi" w:hAnsiTheme="minorHAnsi" w:cstheme="minorHAnsi"/>
        </w:rPr>
        <w:t>2</w:t>
      </w:r>
      <w:r w:rsidR="00673197" w:rsidRPr="005F4C71">
        <w:rPr>
          <w:rFonts w:asciiTheme="minorHAnsi" w:hAnsiTheme="minorHAnsi" w:cstheme="minorHAnsi"/>
        </w:rPr>
        <w:t xml:space="preserve"> páginas </w:t>
      </w:r>
      <w:r w:rsidR="00410A5E" w:rsidRPr="005F4C71">
        <w:rPr>
          <w:rFonts w:asciiTheme="minorHAnsi" w:hAnsiTheme="minorHAnsi" w:cstheme="minorHAnsi"/>
        </w:rPr>
        <w:t xml:space="preserve">titulado: </w:t>
      </w:r>
      <w:r w:rsidR="00292F91">
        <w:rPr>
          <w:rFonts w:asciiTheme="minorHAnsi" w:hAnsiTheme="minorHAnsi" w:cstheme="minorHAnsi"/>
        </w:rPr>
        <w:t>‘</w:t>
      </w:r>
      <w:r w:rsidR="00410A5E" w:rsidRPr="005F4C71">
        <w:rPr>
          <w:rFonts w:asciiTheme="minorHAnsi" w:hAnsiTheme="minorHAnsi" w:cstheme="minorHAnsi"/>
        </w:rPr>
        <w:t>Elena G. de White informa acerca del congreso de Minneapolis</w:t>
      </w:r>
      <w:r w:rsidR="00292F91">
        <w:rPr>
          <w:rFonts w:asciiTheme="minorHAnsi" w:hAnsiTheme="minorHAnsi" w:cstheme="minorHAnsi"/>
        </w:rPr>
        <w:t>’</w:t>
      </w:r>
      <w:r w:rsidR="00673197" w:rsidRPr="005F4C71">
        <w:rPr>
          <w:rFonts w:asciiTheme="minorHAnsi" w:hAnsiTheme="minorHAnsi" w:cstheme="minorHAnsi"/>
        </w:rPr>
        <w:t xml:space="preserve">. </w:t>
      </w:r>
      <w:r w:rsidR="00410A5E" w:rsidRPr="005F4C71">
        <w:rPr>
          <w:rFonts w:asciiTheme="minorHAnsi" w:hAnsiTheme="minorHAnsi" w:cstheme="minorHAnsi"/>
        </w:rPr>
        <w:t>De nuevo se añaden s</w:t>
      </w:r>
      <w:r w:rsidR="00747141" w:rsidRPr="005F4C71">
        <w:rPr>
          <w:rFonts w:asciiTheme="minorHAnsi" w:hAnsiTheme="minorHAnsi" w:cstheme="minorHAnsi"/>
        </w:rPr>
        <w:t>iete</w:t>
      </w:r>
      <w:r w:rsidR="00673197" w:rsidRPr="005F4C71">
        <w:rPr>
          <w:rFonts w:asciiTheme="minorHAnsi" w:hAnsiTheme="minorHAnsi" w:cstheme="minorHAnsi"/>
        </w:rPr>
        <w:t xml:space="preserve"> páginas </w:t>
      </w:r>
      <w:r w:rsidR="00410A5E" w:rsidRPr="005F4C71">
        <w:rPr>
          <w:rFonts w:asciiTheme="minorHAnsi" w:hAnsiTheme="minorHAnsi" w:cstheme="minorHAnsi"/>
        </w:rPr>
        <w:t xml:space="preserve">bajo el encabezado: </w:t>
      </w:r>
      <w:r w:rsidR="00292F91">
        <w:rPr>
          <w:rFonts w:asciiTheme="minorHAnsi" w:hAnsiTheme="minorHAnsi" w:cstheme="minorHAnsi"/>
        </w:rPr>
        <w:t>‘</w:t>
      </w:r>
      <w:r w:rsidR="00410A5E" w:rsidRPr="005F4C71">
        <w:rPr>
          <w:rFonts w:asciiTheme="minorHAnsi" w:hAnsiTheme="minorHAnsi" w:cstheme="minorHAnsi"/>
        </w:rPr>
        <w:t>Una declaración que presenta el fondo histórico</w:t>
      </w:r>
      <w:r w:rsidR="00292F91">
        <w:rPr>
          <w:rFonts w:asciiTheme="minorHAnsi" w:hAnsiTheme="minorHAnsi" w:cstheme="minorHAnsi"/>
        </w:rPr>
        <w:t>’</w:t>
      </w:r>
      <w:r w:rsidR="00673197" w:rsidRPr="005F4C71">
        <w:rPr>
          <w:rFonts w:asciiTheme="minorHAnsi" w:hAnsiTheme="minorHAnsi" w:cstheme="minorHAnsi"/>
        </w:rPr>
        <w:t xml:space="preserve">. </w:t>
      </w:r>
      <w:r w:rsidR="00410A5E" w:rsidRPr="005F4C71">
        <w:rPr>
          <w:rFonts w:asciiTheme="minorHAnsi" w:hAnsiTheme="minorHAnsi" w:cstheme="minorHAnsi"/>
        </w:rPr>
        <w:t>Se afirma que a pesar de haber habido “</w:t>
      </w:r>
      <w:r w:rsidR="009010CF" w:rsidRPr="00292F91">
        <w:rPr>
          <w:rFonts w:asciiTheme="minorHAnsi" w:hAnsiTheme="minorHAnsi" w:cstheme="minorHAnsi"/>
          <w:color w:val="000099"/>
        </w:rPr>
        <w:t>un</w:t>
      </w:r>
      <w:r w:rsidR="00673197" w:rsidRPr="00292F91">
        <w:rPr>
          <w:rFonts w:asciiTheme="minorHAnsi" w:hAnsiTheme="minorHAnsi" w:cstheme="minorHAnsi"/>
          <w:color w:val="000099"/>
        </w:rPr>
        <w:t xml:space="preserve"> trágico retroceso</w:t>
      </w:r>
      <w:r w:rsidR="00410A5E" w:rsidRPr="005F4C71">
        <w:rPr>
          <w:rFonts w:asciiTheme="minorHAnsi" w:hAnsiTheme="minorHAnsi" w:cstheme="minorHAnsi"/>
        </w:rPr>
        <w:t>”</w:t>
      </w:r>
      <w:r w:rsidR="00673197" w:rsidRPr="005F4C71">
        <w:rPr>
          <w:rFonts w:asciiTheme="minorHAnsi" w:hAnsiTheme="minorHAnsi" w:cstheme="minorHAnsi"/>
        </w:rPr>
        <w:t xml:space="preserve">, </w:t>
      </w:r>
      <w:r w:rsidR="00410A5E" w:rsidRPr="005F4C71">
        <w:rPr>
          <w:rFonts w:asciiTheme="minorHAnsi" w:hAnsiTheme="minorHAnsi" w:cstheme="minorHAnsi"/>
        </w:rPr>
        <w:t>es posible documentar “</w:t>
      </w:r>
      <w:r w:rsidR="00410A5E" w:rsidRPr="00292F91">
        <w:rPr>
          <w:rFonts w:asciiTheme="minorHAnsi" w:hAnsiTheme="minorHAnsi" w:cstheme="minorHAnsi"/>
          <w:color w:val="000099"/>
        </w:rPr>
        <w:t xml:space="preserve">un </w:t>
      </w:r>
      <w:r w:rsidR="00AE5B4B" w:rsidRPr="00292F91">
        <w:rPr>
          <w:rFonts w:asciiTheme="minorHAnsi" w:hAnsiTheme="minorHAnsi" w:cstheme="minorHAnsi"/>
          <w:color w:val="000099"/>
        </w:rPr>
        <w:t>cambio</w:t>
      </w:r>
      <w:r w:rsidR="00673197" w:rsidRPr="00292F91">
        <w:rPr>
          <w:rFonts w:asciiTheme="minorHAnsi" w:hAnsiTheme="minorHAnsi" w:cstheme="minorHAnsi"/>
          <w:color w:val="000099"/>
        </w:rPr>
        <w:t xml:space="preserve"> gradual </w:t>
      </w:r>
      <w:r w:rsidR="00410A5E" w:rsidRPr="00292F91">
        <w:rPr>
          <w:rFonts w:asciiTheme="minorHAnsi" w:hAnsiTheme="minorHAnsi" w:cstheme="minorHAnsi"/>
          <w:color w:val="000099"/>
        </w:rPr>
        <w:t>hacia lo</w:t>
      </w:r>
      <w:r w:rsidR="00673197" w:rsidRPr="00292F91">
        <w:rPr>
          <w:rFonts w:asciiTheme="minorHAnsi" w:hAnsiTheme="minorHAnsi" w:cstheme="minorHAnsi"/>
          <w:color w:val="000099"/>
        </w:rPr>
        <w:t xml:space="preserve"> </w:t>
      </w:r>
      <w:r w:rsidR="00FB1DB7" w:rsidRPr="00292F91">
        <w:rPr>
          <w:rFonts w:asciiTheme="minorHAnsi" w:hAnsiTheme="minorHAnsi" w:cstheme="minorHAnsi"/>
          <w:color w:val="000099"/>
        </w:rPr>
        <w:t>mejor</w:t>
      </w:r>
      <w:r w:rsidR="00292F91">
        <w:rPr>
          <w:rFonts w:asciiTheme="minorHAnsi" w:hAnsiTheme="minorHAnsi" w:cstheme="minorHAnsi"/>
          <w:color w:val="000099"/>
        </w:rPr>
        <w:t>,</w:t>
      </w:r>
      <w:r w:rsidR="00410A5E" w:rsidRPr="00292F91">
        <w:rPr>
          <w:rFonts w:asciiTheme="minorHAnsi" w:hAnsiTheme="minorHAnsi" w:cstheme="minorHAnsi"/>
          <w:color w:val="000099"/>
        </w:rPr>
        <w:t xml:space="preserve"> que ocurrió en los</w:t>
      </w:r>
      <w:r w:rsidRPr="00292F91">
        <w:rPr>
          <w:rFonts w:asciiTheme="minorHAnsi" w:hAnsiTheme="minorHAnsi" w:cstheme="minorHAnsi"/>
          <w:color w:val="000099"/>
        </w:rPr>
        <w:t xml:space="preserve"> </w:t>
      </w:r>
      <w:r w:rsidR="00673197" w:rsidRPr="00292F91">
        <w:rPr>
          <w:rFonts w:asciiTheme="minorHAnsi" w:hAnsiTheme="minorHAnsi" w:cstheme="minorHAnsi"/>
          <w:color w:val="000099"/>
        </w:rPr>
        <w:t xml:space="preserve">cinco o seis </w:t>
      </w:r>
      <w:r w:rsidR="00AF22D2" w:rsidRPr="00292F91">
        <w:rPr>
          <w:rFonts w:asciiTheme="minorHAnsi" w:hAnsiTheme="minorHAnsi" w:cstheme="minorHAnsi"/>
          <w:color w:val="000099"/>
        </w:rPr>
        <w:t>años</w:t>
      </w:r>
      <w:r w:rsidR="00673197" w:rsidRPr="00292F91">
        <w:rPr>
          <w:rFonts w:asciiTheme="minorHAnsi" w:hAnsiTheme="minorHAnsi" w:cstheme="minorHAnsi"/>
          <w:color w:val="000099"/>
        </w:rPr>
        <w:t xml:space="preserve"> </w:t>
      </w:r>
      <w:r w:rsidR="00410A5E" w:rsidRPr="00292F91">
        <w:rPr>
          <w:rFonts w:asciiTheme="minorHAnsi" w:hAnsiTheme="minorHAnsi" w:cstheme="minorHAnsi"/>
          <w:color w:val="000099"/>
        </w:rPr>
        <w:t>después de</w:t>
      </w:r>
      <w:r w:rsidRPr="00292F91">
        <w:rPr>
          <w:rFonts w:asciiTheme="minorHAnsi" w:hAnsiTheme="minorHAnsi" w:cstheme="minorHAnsi"/>
          <w:color w:val="000099"/>
        </w:rPr>
        <w:t xml:space="preserve"> </w:t>
      </w:r>
      <w:r w:rsidR="00A04A97" w:rsidRPr="00292F91">
        <w:rPr>
          <w:rFonts w:asciiTheme="minorHAnsi" w:hAnsiTheme="minorHAnsi" w:cstheme="minorHAnsi"/>
          <w:color w:val="000099"/>
        </w:rPr>
        <w:t>Minneapolis</w:t>
      </w:r>
      <w:r w:rsidR="00410A5E" w:rsidRPr="005F4C71">
        <w:rPr>
          <w:rFonts w:asciiTheme="minorHAnsi" w:hAnsiTheme="minorHAnsi" w:cstheme="minorHAnsi"/>
        </w:rPr>
        <w:t>”</w:t>
      </w:r>
      <w:r w:rsidR="00673197" w:rsidRPr="005F4C71">
        <w:rPr>
          <w:rFonts w:asciiTheme="minorHAnsi" w:hAnsiTheme="minorHAnsi" w:cstheme="minorHAnsi"/>
        </w:rPr>
        <w:t xml:space="preserve"> (p</w:t>
      </w:r>
      <w:r w:rsidR="00292F91">
        <w:rPr>
          <w:rFonts w:asciiTheme="minorHAnsi" w:hAnsiTheme="minorHAnsi" w:cstheme="minorHAnsi"/>
        </w:rPr>
        <w:t>ágina</w:t>
      </w:r>
      <w:r w:rsidR="00673197" w:rsidRPr="005F4C71">
        <w:rPr>
          <w:rFonts w:asciiTheme="minorHAnsi" w:hAnsiTheme="minorHAnsi" w:cstheme="minorHAnsi"/>
        </w:rPr>
        <w:t xml:space="preserve"> 1</w:t>
      </w:r>
      <w:r w:rsidR="00410A5E" w:rsidRPr="005F4C71">
        <w:rPr>
          <w:rFonts w:asciiTheme="minorHAnsi" w:hAnsiTheme="minorHAnsi" w:cstheme="minorHAnsi"/>
        </w:rPr>
        <w:t>83</w:t>
      </w:r>
      <w:r w:rsidR="00673197" w:rsidRPr="005F4C71">
        <w:rPr>
          <w:rFonts w:asciiTheme="minorHAnsi" w:hAnsiTheme="minorHAnsi" w:cstheme="minorHAnsi"/>
        </w:rPr>
        <w:t xml:space="preserve">). </w:t>
      </w:r>
      <w:r w:rsidR="00E773C3" w:rsidRPr="005F4C71">
        <w:rPr>
          <w:rFonts w:asciiTheme="minorHAnsi" w:hAnsiTheme="minorHAnsi" w:cstheme="minorHAnsi"/>
        </w:rPr>
        <w:t>Sin embargo,</w:t>
      </w:r>
      <w:r w:rsidR="0015124C" w:rsidRPr="005F4C71">
        <w:rPr>
          <w:rFonts w:asciiTheme="minorHAnsi" w:hAnsiTheme="minorHAnsi" w:cstheme="minorHAnsi"/>
        </w:rPr>
        <w:t xml:space="preserve"> la realidad es otra: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os </w:t>
      </w:r>
      <w:r w:rsidR="00875181" w:rsidRPr="005F4C71">
        <w:rPr>
          <w:rFonts w:asciiTheme="minorHAnsi" w:hAnsiTheme="minorHAnsi" w:cstheme="minorHAnsi"/>
        </w:rPr>
        <w:t>testimonios</w:t>
      </w:r>
      <w:r w:rsidR="0015124C" w:rsidRPr="005F4C71">
        <w:rPr>
          <w:rFonts w:asciiTheme="minorHAnsi" w:hAnsiTheme="minorHAnsi" w:cstheme="minorHAnsi"/>
        </w:rPr>
        <w:t xml:space="preserve"> de reprobación</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15124C" w:rsidRPr="005F4C71">
        <w:rPr>
          <w:rFonts w:asciiTheme="minorHAnsi" w:hAnsiTheme="minorHAnsi" w:cstheme="minorHAnsi"/>
        </w:rPr>
        <w:t>enérgicos</w:t>
      </w:r>
      <w:r w:rsidR="00673197" w:rsidRPr="005F4C71">
        <w:rPr>
          <w:rFonts w:asciiTheme="minorHAnsi" w:hAnsiTheme="minorHAnsi" w:cstheme="minorHAnsi"/>
        </w:rPr>
        <w:t xml:space="preserve"> de</w:t>
      </w:r>
      <w:r w:rsidR="0015124C" w:rsidRPr="005F4C71">
        <w:rPr>
          <w:rFonts w:asciiTheme="minorHAnsi" w:hAnsiTheme="minorHAnsi" w:cstheme="minorHAnsi"/>
        </w:rPr>
        <w:t xml:space="preserve"> parte de </w:t>
      </w:r>
      <w:r w:rsidR="001934C9">
        <w:rPr>
          <w:rFonts w:asciiTheme="minorHAnsi" w:hAnsiTheme="minorHAnsi" w:cstheme="minorHAnsi"/>
        </w:rPr>
        <w:t>Ellen White</w:t>
      </w:r>
      <w:r w:rsidR="0015124C" w:rsidRPr="005F4C71">
        <w:rPr>
          <w:rFonts w:asciiTheme="minorHAnsi" w:hAnsiTheme="minorHAnsi" w:cstheme="minorHAnsi"/>
        </w:rPr>
        <w:t xml:space="preserve"> debido a </w:t>
      </w:r>
      <w:r w:rsidRPr="005F4C71">
        <w:rPr>
          <w:rFonts w:asciiTheme="minorHAnsi" w:hAnsiTheme="minorHAnsi" w:cstheme="minorHAnsi"/>
        </w:rPr>
        <w:t>l</w:t>
      </w:r>
      <w:r w:rsidR="00673197" w:rsidRPr="005F4C71">
        <w:rPr>
          <w:rFonts w:asciiTheme="minorHAnsi" w:hAnsiTheme="minorHAnsi" w:cstheme="minorHAnsi"/>
        </w:rPr>
        <w:t xml:space="preserve">a </w:t>
      </w:r>
      <w:r w:rsidR="001866F6" w:rsidRPr="005F4C71">
        <w:rPr>
          <w:rFonts w:asciiTheme="minorHAnsi" w:hAnsiTheme="minorHAnsi" w:cstheme="minorHAnsi"/>
        </w:rPr>
        <w:t>incredulidad</w:t>
      </w:r>
      <w:r w:rsidR="00673197" w:rsidRPr="005F4C71">
        <w:rPr>
          <w:rFonts w:asciiTheme="minorHAnsi" w:hAnsiTheme="minorHAnsi" w:cstheme="minorHAnsi"/>
        </w:rPr>
        <w:t xml:space="preserve"> </w:t>
      </w:r>
      <w:r w:rsidR="004A2E59" w:rsidRPr="005F4C71">
        <w:rPr>
          <w:rFonts w:asciiTheme="minorHAnsi" w:hAnsiTheme="minorHAnsi" w:cstheme="minorHAnsi"/>
        </w:rPr>
        <w:t>post</w:t>
      </w:r>
      <w:r w:rsidR="0015124C" w:rsidRPr="005F4C71">
        <w:rPr>
          <w:rFonts w:asciiTheme="minorHAnsi" w:hAnsiTheme="minorHAnsi" w:cstheme="minorHAnsi"/>
        </w:rPr>
        <w:t xml:space="preserve">erior a </w:t>
      </w:r>
      <w:r w:rsidR="00673197" w:rsidRPr="005F4C71">
        <w:rPr>
          <w:rFonts w:asciiTheme="minorHAnsi" w:hAnsiTheme="minorHAnsi" w:cstheme="minorHAnsi"/>
        </w:rPr>
        <w:t>1888</w:t>
      </w:r>
      <w:r w:rsidR="0015124C" w:rsidRPr="005F4C71">
        <w:rPr>
          <w:rFonts w:asciiTheme="minorHAnsi" w:hAnsiTheme="minorHAnsi" w:cstheme="minorHAnsi"/>
        </w:rPr>
        <w:t>,</w:t>
      </w:r>
      <w:r w:rsidR="00673197" w:rsidRPr="005F4C71">
        <w:rPr>
          <w:rFonts w:asciiTheme="minorHAnsi" w:hAnsiTheme="minorHAnsi" w:cstheme="minorHAnsi"/>
        </w:rPr>
        <w:t xml:space="preserve"> </w:t>
      </w:r>
      <w:r w:rsidR="001D05AE" w:rsidRPr="005F4C71">
        <w:rPr>
          <w:rFonts w:asciiTheme="minorHAnsi" w:hAnsiTheme="minorHAnsi" w:cstheme="minorHAnsi"/>
        </w:rPr>
        <w:t>están</w:t>
      </w:r>
      <w:r w:rsidR="00673197" w:rsidRPr="005F4C71">
        <w:rPr>
          <w:rFonts w:asciiTheme="minorHAnsi" w:hAnsiTheme="minorHAnsi" w:cstheme="minorHAnsi"/>
        </w:rPr>
        <w:t xml:space="preserve"> </w:t>
      </w:r>
      <w:r w:rsidRPr="005F4C71">
        <w:rPr>
          <w:rFonts w:asciiTheme="minorHAnsi" w:hAnsiTheme="minorHAnsi" w:cstheme="minorHAnsi"/>
        </w:rPr>
        <w:t xml:space="preserve">fechados </w:t>
      </w:r>
      <w:r w:rsidR="00747141" w:rsidRPr="005F4C71">
        <w:rPr>
          <w:rFonts w:asciiTheme="minorHAnsi" w:hAnsiTheme="minorHAnsi" w:cstheme="minorHAnsi"/>
        </w:rPr>
        <w:t>siete</w:t>
      </w:r>
      <w:r w:rsidR="00673197" w:rsidRPr="005F4C71">
        <w:rPr>
          <w:rFonts w:asciiTheme="minorHAnsi" w:hAnsiTheme="minorHAnsi" w:cstheme="minorHAnsi"/>
        </w:rPr>
        <w:t xml:space="preserve"> u </w:t>
      </w:r>
      <w:r w:rsidR="00A36B5C" w:rsidRPr="005F4C71">
        <w:rPr>
          <w:rFonts w:asciiTheme="minorHAnsi" w:hAnsiTheme="minorHAnsi" w:cstheme="minorHAnsi"/>
        </w:rPr>
        <w:t>ocho</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A36B5C" w:rsidRPr="005F4C71">
        <w:rPr>
          <w:rFonts w:asciiTheme="minorHAnsi" w:hAnsiTheme="minorHAnsi" w:cstheme="minorHAnsi"/>
          <w:i/>
          <w:iCs/>
        </w:rPr>
        <w:t>después</w:t>
      </w:r>
      <w:r w:rsidR="00673197" w:rsidRPr="005F4C71">
        <w:rPr>
          <w:rFonts w:asciiTheme="minorHAnsi" w:hAnsiTheme="minorHAnsi" w:cstheme="minorHAnsi"/>
        </w:rPr>
        <w:t xml:space="preserve"> </w:t>
      </w:r>
      <w:r w:rsidRPr="005F4C71">
        <w:rPr>
          <w:rFonts w:asciiTheme="minorHAnsi" w:hAnsiTheme="minorHAnsi" w:cstheme="minorHAnsi"/>
        </w:rPr>
        <w:t xml:space="preserve">de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Pr="005F4C71">
        <w:rPr>
          <w:rFonts w:asciiTheme="minorHAnsi" w:hAnsiTheme="minorHAnsi" w:cstheme="minorHAnsi"/>
        </w:rPr>
        <w:t>La</w:t>
      </w:r>
      <w:r w:rsidR="00673197" w:rsidRPr="005F4C71">
        <w:rPr>
          <w:rFonts w:asciiTheme="minorHAnsi" w:hAnsiTheme="minorHAnsi" w:cstheme="minorHAnsi"/>
        </w:rPr>
        <w:t xml:space="preserve"> clara refer</w:t>
      </w:r>
      <w:r w:rsidRPr="005F4C71">
        <w:rPr>
          <w:rFonts w:asciiTheme="minorHAnsi" w:hAnsiTheme="minorHAnsi" w:cstheme="minorHAnsi"/>
        </w:rPr>
        <w:t>e</w:t>
      </w:r>
      <w:r w:rsidR="00673197" w:rsidRPr="005F4C71">
        <w:rPr>
          <w:rFonts w:asciiTheme="minorHAnsi" w:hAnsiTheme="minorHAnsi" w:cstheme="minorHAnsi"/>
        </w:rPr>
        <w:t xml:space="preserve">ncia de </w:t>
      </w:r>
      <w:r w:rsidR="001934C9">
        <w:rPr>
          <w:rFonts w:asciiTheme="minorHAnsi" w:hAnsiTheme="minorHAnsi" w:cstheme="minorHAnsi"/>
        </w:rPr>
        <w:t>Ellen White</w:t>
      </w:r>
      <w:r w:rsidR="00673197" w:rsidRPr="005F4C71">
        <w:rPr>
          <w:rFonts w:asciiTheme="minorHAnsi" w:hAnsiTheme="minorHAnsi" w:cstheme="minorHAnsi"/>
        </w:rPr>
        <w:t xml:space="preserve"> a </w:t>
      </w:r>
      <w:r w:rsidR="009010CF" w:rsidRPr="005F4C71">
        <w:rPr>
          <w:rFonts w:asciiTheme="minorHAnsi" w:hAnsiTheme="minorHAnsi" w:cstheme="minorHAnsi"/>
        </w:rPr>
        <w:t>un</w:t>
      </w:r>
      <w:r w:rsidR="00673197" w:rsidRPr="005F4C71">
        <w:rPr>
          <w:rFonts w:asciiTheme="minorHAnsi" w:hAnsiTheme="minorHAnsi" w:cstheme="minorHAnsi"/>
        </w:rPr>
        <w:t xml:space="preserve"> voto negativo tomado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DC74C9">
        <w:rPr>
          <w:rFonts w:asciiTheme="minorHAnsi" w:hAnsiTheme="minorHAnsi" w:cstheme="minorHAnsi"/>
        </w:rPr>
        <w:t>, según figura</w:t>
      </w:r>
      <w:r w:rsidR="0020336E" w:rsidRPr="005F4C71">
        <w:rPr>
          <w:rFonts w:asciiTheme="minorHAnsi" w:hAnsiTheme="minorHAnsi" w:cstheme="minorHAnsi"/>
        </w:rPr>
        <w:t xml:space="preserve"> en el</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24</w:t>
      </w:r>
      <w:r w:rsidR="0020336E" w:rsidRPr="005F4C71">
        <w:rPr>
          <w:rFonts w:asciiTheme="minorHAnsi" w:hAnsiTheme="minorHAnsi" w:cstheme="minorHAnsi"/>
        </w:rPr>
        <w:t xml:space="preserve"> de</w:t>
      </w:r>
      <w:r w:rsidR="00673197" w:rsidRPr="005F4C71">
        <w:rPr>
          <w:rFonts w:asciiTheme="minorHAnsi" w:hAnsiTheme="minorHAnsi" w:cstheme="minorHAnsi"/>
        </w:rPr>
        <w:t xml:space="preserve"> 1888</w:t>
      </w:r>
      <w:r w:rsidR="00DC74C9">
        <w:rPr>
          <w:rFonts w:asciiTheme="minorHAnsi" w:hAnsiTheme="minorHAnsi" w:cstheme="minorHAnsi"/>
        </w:rPr>
        <w:t xml:space="preserve">, se ha omitido al ser reproducido en la página 200 de 3 </w:t>
      </w:r>
      <w:r w:rsidR="00DC74C9" w:rsidRPr="00DC74C9">
        <w:rPr>
          <w:rFonts w:asciiTheme="minorHAnsi" w:hAnsiTheme="minorHAnsi" w:cstheme="minorHAnsi"/>
          <w:i/>
          <w:iCs/>
        </w:rPr>
        <w:t>Mensajes selectos</w:t>
      </w:r>
      <w:r w:rsidR="00DC74C9">
        <w:rPr>
          <w:rFonts w:asciiTheme="minorHAnsi" w:hAnsiTheme="minorHAnsi" w:cstheme="minorHAnsi"/>
        </w:rPr>
        <w:t xml:space="preserve"> (ver fragmento original en página 203-204 de 12 </w:t>
      </w:r>
      <w:r w:rsidR="00DC74C9" w:rsidRPr="00DC74C9">
        <w:rPr>
          <w:rFonts w:asciiTheme="minorHAnsi" w:hAnsiTheme="minorHAnsi" w:cstheme="minorHAnsi"/>
          <w:i/>
          <w:iCs/>
        </w:rPr>
        <w:t>Manuscript Releases</w:t>
      </w:r>
      <w:r w:rsidRPr="005F4C71">
        <w:rPr>
          <w:rFonts w:asciiTheme="minorHAnsi" w:hAnsiTheme="minorHAnsi" w:cstheme="minorHAnsi"/>
        </w:rPr>
        <w:t>).</w:t>
      </w:r>
    </w:p>
    <w:p w14:paraId="47D48DBF" w14:textId="1BFAC3B3" w:rsidR="00673197" w:rsidRPr="005F4C71" w:rsidRDefault="00281943" w:rsidP="008D2F38">
      <w:pPr>
        <w:rPr>
          <w:rFonts w:asciiTheme="minorHAnsi" w:hAnsiTheme="minorHAnsi" w:cstheme="minorHAnsi"/>
        </w:rPr>
      </w:pPr>
      <w:r w:rsidRPr="005F4C71">
        <w:rPr>
          <w:rFonts w:asciiTheme="minorHAnsi" w:hAnsiTheme="minorHAnsi" w:cstheme="minorHAnsi"/>
        </w:rPr>
        <w:lastRenderedPageBreak/>
        <w:t>Se nos vuelve a recordar que</w:t>
      </w:r>
      <w:r w:rsidR="00673197" w:rsidRPr="005F4C71">
        <w:rPr>
          <w:rFonts w:asciiTheme="minorHAnsi" w:hAnsiTheme="minorHAnsi" w:cstheme="minorHAnsi"/>
        </w:rPr>
        <w:t xml:space="preserve"> todos</w:t>
      </w:r>
      <w:r w:rsidRPr="005F4C71">
        <w:rPr>
          <w:rFonts w:asciiTheme="minorHAnsi" w:hAnsiTheme="minorHAnsi" w:cstheme="minorHAnsi"/>
        </w:rPr>
        <w:t xml:space="preserve"> </w:t>
      </w:r>
      <w:r w:rsidR="00986221" w:rsidRPr="005F4C71">
        <w:rPr>
          <w:rFonts w:asciiTheme="minorHAnsi" w:hAnsiTheme="minorHAnsi" w:cstheme="minorHAnsi"/>
        </w:rPr>
        <w:t>deb</w:t>
      </w:r>
      <w:r w:rsidRPr="005F4C71">
        <w:rPr>
          <w:rFonts w:asciiTheme="minorHAnsi" w:hAnsiTheme="minorHAnsi" w:cstheme="minorHAnsi"/>
        </w:rPr>
        <w:t xml:space="preserve">emos </w:t>
      </w:r>
      <w:r w:rsidR="00673197" w:rsidRPr="005F4C71">
        <w:rPr>
          <w:rFonts w:asciiTheme="minorHAnsi" w:hAnsiTheme="minorHAnsi" w:cstheme="minorHAnsi"/>
        </w:rPr>
        <w:t xml:space="preserve">procurar </w:t>
      </w:r>
      <w:r w:rsidR="00CF04A3" w:rsidRPr="005F4C71">
        <w:rPr>
          <w:rFonts w:asciiTheme="minorHAnsi" w:hAnsiTheme="minorHAnsi" w:cstheme="minorHAnsi"/>
        </w:rPr>
        <w:t>l</w:t>
      </w:r>
      <w:r w:rsidR="00673197" w:rsidRPr="005F4C71">
        <w:rPr>
          <w:rFonts w:asciiTheme="minorHAnsi" w:hAnsiTheme="minorHAnsi" w:cstheme="minorHAnsi"/>
        </w:rPr>
        <w:t xml:space="preserve">a </w:t>
      </w:r>
      <w:r w:rsidR="00333130" w:rsidRPr="005F4C71">
        <w:rPr>
          <w:rFonts w:asciiTheme="minorHAnsi" w:hAnsiTheme="minorHAnsi" w:cstheme="minorHAnsi"/>
        </w:rPr>
        <w:t>dirección</w:t>
      </w:r>
      <w:r w:rsidR="00673197" w:rsidRPr="005F4C71">
        <w:rPr>
          <w:rFonts w:asciiTheme="minorHAnsi" w:hAnsiTheme="minorHAnsi" w:cstheme="minorHAnsi"/>
        </w:rPr>
        <w:t xml:space="preserve"> d</w:t>
      </w:r>
      <w:r w:rsidR="00CF04A3"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b</w:t>
      </w:r>
      <w:r w:rsidR="00CF04A3" w:rsidRPr="005F4C71">
        <w:rPr>
          <w:rFonts w:asciiTheme="minorHAnsi" w:hAnsiTheme="minorHAnsi" w:cstheme="minorHAnsi"/>
        </w:rPr>
        <w:t xml:space="preserve">úsqueda </w:t>
      </w:r>
      <w:r w:rsidRPr="005F4C71">
        <w:rPr>
          <w:rFonts w:asciiTheme="minorHAnsi" w:hAnsiTheme="minorHAnsi" w:cstheme="minorHAnsi"/>
        </w:rPr>
        <w:t>de</w:t>
      </w:r>
      <w:r w:rsidR="00CB54D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vital. 1888</w:t>
      </w:r>
      <w:r w:rsidR="00FC0872" w:rsidRPr="005F4C71">
        <w:rPr>
          <w:rFonts w:asciiTheme="minorHAnsi" w:hAnsiTheme="minorHAnsi" w:cstheme="minorHAnsi"/>
        </w:rPr>
        <w:t xml:space="preserve"> parece</w:t>
      </w:r>
      <w:r w:rsidR="00673197" w:rsidRPr="005F4C71">
        <w:rPr>
          <w:rFonts w:asciiTheme="minorHAnsi" w:hAnsiTheme="minorHAnsi" w:cstheme="minorHAnsi"/>
        </w:rPr>
        <w:t xml:space="preserve"> presenta</w:t>
      </w:r>
      <w:r w:rsidR="00FC0872" w:rsidRPr="005F4C71">
        <w:rPr>
          <w:rFonts w:asciiTheme="minorHAnsi" w:hAnsiTheme="minorHAnsi" w:cstheme="minorHAnsi"/>
        </w:rPr>
        <w:t>r</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problema </w:t>
      </w:r>
      <w:r w:rsidR="0069215A" w:rsidRPr="005F4C71">
        <w:rPr>
          <w:rFonts w:asciiTheme="minorHAnsi" w:hAnsiTheme="minorHAnsi" w:cstheme="minorHAnsi"/>
        </w:rPr>
        <w:t>único</w:t>
      </w:r>
      <w:r w:rsidR="00673197" w:rsidRPr="005F4C71">
        <w:rPr>
          <w:rFonts w:asciiTheme="minorHAnsi" w:hAnsiTheme="minorHAnsi" w:cstheme="minorHAnsi"/>
        </w:rPr>
        <w:t xml:space="preserve"> </w:t>
      </w:r>
      <w:r w:rsidR="00CF04A3" w:rsidRPr="005F4C71">
        <w:rPr>
          <w:rFonts w:asciiTheme="minorHAnsi" w:hAnsiTheme="minorHAnsi" w:cstheme="minorHAnsi"/>
        </w:rPr>
        <w:t>e</w:t>
      </w:r>
      <w:r w:rsidR="00673197" w:rsidRPr="005F4C71">
        <w:rPr>
          <w:rFonts w:asciiTheme="minorHAnsi" w:hAnsiTheme="minorHAnsi" w:cstheme="minorHAnsi"/>
        </w:rPr>
        <w:t>n</w:t>
      </w:r>
      <w:r w:rsidR="00CF04A3"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D94F35" w:rsidRPr="005F4C71">
        <w:rPr>
          <w:rFonts w:asciiTheme="minorHAnsi" w:hAnsiTheme="minorHAnsi" w:cstheme="minorHAnsi"/>
        </w:rPr>
        <w:t>larga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00CF04A3" w:rsidRPr="005F4C71">
        <w:rPr>
          <w:rFonts w:asciiTheme="minorHAnsi" w:hAnsiTheme="minorHAnsi" w:cstheme="minorHAnsi"/>
        </w:rPr>
        <w:t>e l</w:t>
      </w:r>
      <w:r w:rsidR="00673197" w:rsidRPr="005F4C71">
        <w:rPr>
          <w:rFonts w:asciiTheme="minorHAnsi" w:hAnsiTheme="minorHAnsi" w:cstheme="minorHAnsi"/>
        </w:rPr>
        <w:t>as confronta</w:t>
      </w:r>
      <w:r w:rsidR="00CF04A3" w:rsidRPr="005F4C71">
        <w:rPr>
          <w:rFonts w:asciiTheme="minorHAnsi" w:hAnsiTheme="minorHAnsi" w:cstheme="minorHAnsi"/>
        </w:rPr>
        <w:t xml:space="preserve">ciones </w:t>
      </w:r>
      <w:r w:rsidR="00673197" w:rsidRPr="005F4C71">
        <w:rPr>
          <w:rFonts w:asciiTheme="minorHAnsi" w:hAnsiTheme="minorHAnsi" w:cstheme="minorHAnsi"/>
        </w:rPr>
        <w:t xml:space="preserve">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69215A"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986221" w:rsidRPr="005F4C71">
        <w:rPr>
          <w:rFonts w:asciiTheme="minorHAnsi" w:hAnsiTheme="minorHAnsi" w:cstheme="minorHAnsi"/>
        </w:rPr>
        <w:t>Encierra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3C2620" w:rsidRPr="005F4C71">
        <w:rPr>
          <w:rFonts w:asciiTheme="minorHAnsi" w:hAnsiTheme="minorHAnsi" w:cstheme="minorHAnsi"/>
        </w:rPr>
        <w:t xml:space="preserve"> preciosa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que parece</w:t>
      </w:r>
      <w:r w:rsidR="003C2620"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5F499E" w:rsidRPr="005F4C71">
        <w:rPr>
          <w:rFonts w:asciiTheme="minorHAnsi" w:hAnsiTheme="minorHAnsi" w:cstheme="minorHAnsi"/>
        </w:rPr>
        <w:t>esquiv</w:t>
      </w:r>
      <w:r w:rsidR="00CF04A3" w:rsidRPr="005F4C71">
        <w:rPr>
          <w:rFonts w:asciiTheme="minorHAnsi" w:hAnsiTheme="minorHAnsi" w:cstheme="minorHAnsi"/>
        </w:rPr>
        <w:t xml:space="preserve">a </w:t>
      </w:r>
      <w:r w:rsidR="00673197" w:rsidRPr="005F4C71">
        <w:rPr>
          <w:rFonts w:asciiTheme="minorHAnsi" w:hAnsiTheme="minorHAnsi" w:cstheme="minorHAnsi"/>
        </w:rPr>
        <w:t xml:space="preserve">que </w:t>
      </w:r>
      <w:r w:rsidR="00E52128" w:rsidRPr="005F4C71">
        <w:rPr>
          <w:rFonts w:asciiTheme="minorHAnsi" w:hAnsiTheme="minorHAnsi" w:cstheme="minorHAnsi"/>
        </w:rPr>
        <w:t>cualquier</w:t>
      </w:r>
      <w:r w:rsidR="00673197" w:rsidRPr="005F4C71">
        <w:rPr>
          <w:rFonts w:asciiTheme="minorHAnsi" w:hAnsiTheme="minorHAnsi" w:cstheme="minorHAnsi"/>
        </w:rPr>
        <w:t xml:space="preserve"> </w:t>
      </w:r>
      <w:r w:rsidR="00AC6A13" w:rsidRPr="005F4C71">
        <w:rPr>
          <w:rFonts w:asciiTheme="minorHAnsi" w:hAnsiTheme="minorHAnsi" w:cstheme="minorHAnsi"/>
        </w:rPr>
        <w:t>otra</w:t>
      </w:r>
      <w:r w:rsidR="00673197" w:rsidRPr="005F4C71">
        <w:rPr>
          <w:rFonts w:asciiTheme="minorHAnsi" w:hAnsiTheme="minorHAnsi" w:cstheme="minorHAnsi"/>
        </w:rPr>
        <w:t xml:space="preserve"> </w:t>
      </w:r>
      <w:r w:rsidR="00CF04A3" w:rsidRPr="005F4C71">
        <w:rPr>
          <w:rFonts w:asciiTheme="minorHAnsi" w:hAnsiTheme="minorHAnsi" w:cstheme="minorHAnsi"/>
        </w:rPr>
        <w:t>e</w:t>
      </w:r>
      <w:r w:rsidR="00673197" w:rsidRPr="005F4C71">
        <w:rPr>
          <w:rFonts w:asciiTheme="minorHAnsi" w:hAnsiTheme="minorHAnsi" w:cstheme="minorHAnsi"/>
        </w:rPr>
        <w:t>n</w:t>
      </w:r>
      <w:r w:rsidR="00CF04A3"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986221" w:rsidRPr="005F4C71">
        <w:rPr>
          <w:rFonts w:asciiTheme="minorHAnsi" w:hAnsiTheme="minorHAnsi" w:cstheme="minorHAnsi"/>
        </w:rPr>
        <w:t xml:space="preserve">del </w:t>
      </w:r>
      <w:r w:rsidR="003C2620" w:rsidRPr="005F4C71">
        <w:rPr>
          <w:rFonts w:asciiTheme="minorHAnsi" w:hAnsiTheme="minorHAnsi" w:cstheme="minorHAnsi"/>
        </w:rPr>
        <w:t>pasad</w:t>
      </w:r>
      <w:r w:rsidR="00986221" w:rsidRPr="005F4C71">
        <w:rPr>
          <w:rFonts w:asciiTheme="minorHAnsi" w:hAnsiTheme="minorHAnsi" w:cstheme="minorHAnsi"/>
        </w:rPr>
        <w:t>o</w:t>
      </w:r>
      <w:r w:rsidR="00673197" w:rsidRPr="005F4C71">
        <w:rPr>
          <w:rFonts w:asciiTheme="minorHAnsi" w:hAnsiTheme="minorHAnsi" w:cstheme="minorHAnsi"/>
        </w:rPr>
        <w:t xml:space="preserve">. </w:t>
      </w:r>
      <w:r w:rsidR="005045FA" w:rsidRPr="005F4C71">
        <w:rPr>
          <w:rFonts w:asciiTheme="minorHAnsi" w:hAnsiTheme="minorHAnsi" w:cstheme="minorHAnsi"/>
        </w:rPr>
        <w:t xml:space="preserve">De otra forma, </w:t>
      </w:r>
      <w:r w:rsidR="00CF04A3" w:rsidRPr="005F4C71">
        <w:rPr>
          <w:rFonts w:asciiTheme="minorHAnsi" w:hAnsiTheme="minorHAnsi" w:cstheme="minorHAnsi"/>
        </w:rPr>
        <w:t>¿</w:t>
      </w:r>
      <w:r w:rsidR="005045FA" w:rsidRPr="005F4C71">
        <w:rPr>
          <w:rFonts w:asciiTheme="minorHAnsi" w:hAnsiTheme="minorHAnsi" w:cstheme="minorHAnsi"/>
        </w:rPr>
        <w:t>c</w:t>
      </w:r>
      <w:r w:rsidR="00CF04A3" w:rsidRPr="005F4C71">
        <w:rPr>
          <w:rFonts w:asciiTheme="minorHAnsi" w:hAnsiTheme="minorHAnsi" w:cstheme="minorHAnsi"/>
        </w:rPr>
        <w:t>ó</w:t>
      </w:r>
      <w:r w:rsidR="00673197" w:rsidRPr="005F4C71">
        <w:rPr>
          <w:rFonts w:asciiTheme="minorHAnsi" w:hAnsiTheme="minorHAnsi" w:cstheme="minorHAnsi"/>
        </w:rPr>
        <w:t xml:space="preserve">mo </w:t>
      </w:r>
      <w:r w:rsidR="005045FA" w:rsidRPr="005F4C71">
        <w:rPr>
          <w:rFonts w:asciiTheme="minorHAnsi" w:hAnsiTheme="minorHAnsi" w:cstheme="minorHAnsi"/>
        </w:rPr>
        <w:t>es</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que eruditos </w:t>
      </w:r>
      <w:r w:rsidR="00CF04A3" w:rsidRPr="005F4C71">
        <w:rPr>
          <w:rFonts w:asciiTheme="minorHAnsi" w:hAnsiTheme="minorHAnsi" w:cstheme="minorHAnsi"/>
        </w:rPr>
        <w:t>y</w:t>
      </w:r>
      <w:r w:rsidR="00673197" w:rsidRPr="005F4C71">
        <w:rPr>
          <w:rFonts w:asciiTheme="minorHAnsi" w:hAnsiTheme="minorHAnsi" w:cstheme="minorHAnsi"/>
        </w:rPr>
        <w:t xml:space="preserve"> dirigentes </w:t>
      </w:r>
      <w:r w:rsidR="005045FA" w:rsidRPr="005F4C71">
        <w:rPr>
          <w:rFonts w:asciiTheme="minorHAnsi" w:hAnsiTheme="minorHAnsi" w:cstheme="minorHAnsi"/>
        </w:rPr>
        <w:t>con</w:t>
      </w:r>
      <w:r w:rsidR="00CF04A3" w:rsidRPr="005F4C71">
        <w:rPr>
          <w:rFonts w:asciiTheme="minorHAnsi" w:hAnsiTheme="minorHAnsi" w:cstheme="minorHAnsi"/>
        </w:rPr>
        <w:t xml:space="preserve"> l</w:t>
      </w:r>
      <w:r w:rsidR="00673197" w:rsidRPr="005F4C71">
        <w:rPr>
          <w:rFonts w:asciiTheme="minorHAnsi" w:hAnsiTheme="minorHAnsi" w:cstheme="minorHAnsi"/>
        </w:rPr>
        <w:t xml:space="preserve">as </w:t>
      </w:r>
      <w:r w:rsidR="00227505" w:rsidRPr="005F4C71">
        <w:rPr>
          <w:rFonts w:asciiTheme="minorHAnsi" w:hAnsiTheme="minorHAnsi" w:cstheme="minorHAnsi"/>
        </w:rPr>
        <w:t>más</w:t>
      </w:r>
      <w:r w:rsidR="00673197" w:rsidRPr="005F4C71">
        <w:rPr>
          <w:rFonts w:asciiTheme="minorHAnsi" w:hAnsiTheme="minorHAnsi" w:cstheme="minorHAnsi"/>
        </w:rPr>
        <w:t xml:space="preserve"> extraordin</w:t>
      </w:r>
      <w:r w:rsidR="00CF04A3" w:rsidRPr="005F4C71">
        <w:rPr>
          <w:rFonts w:asciiTheme="minorHAnsi" w:hAnsiTheme="minorHAnsi" w:cstheme="minorHAnsi"/>
        </w:rPr>
        <w:t>a</w:t>
      </w:r>
      <w:r w:rsidR="00673197" w:rsidRPr="005F4C71">
        <w:rPr>
          <w:rFonts w:asciiTheme="minorHAnsi" w:hAnsiTheme="minorHAnsi" w:cstheme="minorHAnsi"/>
        </w:rPr>
        <w:t>rias oportuni</w:t>
      </w:r>
      <w:r w:rsidR="00673197" w:rsidRPr="005F4C71">
        <w:rPr>
          <w:rFonts w:asciiTheme="minorHAnsi" w:hAnsiTheme="minorHAnsi" w:cstheme="minorHAnsi"/>
        </w:rPr>
        <w:softHyphen/>
        <w:t>dades para</w:t>
      </w:r>
      <w:r w:rsidR="005045FA"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145BA" w:rsidRPr="005F4C71">
        <w:rPr>
          <w:rFonts w:asciiTheme="minorHAnsi" w:hAnsiTheme="minorHAnsi" w:cstheme="minorHAnsi"/>
        </w:rPr>
        <w:t>conocimiento</w:t>
      </w:r>
      <w:r w:rsidR="00673197" w:rsidRPr="005F4C71">
        <w:rPr>
          <w:rFonts w:asciiTheme="minorHAnsi" w:hAnsiTheme="minorHAnsi" w:cstheme="minorHAnsi"/>
        </w:rPr>
        <w:t xml:space="preserve"> </w:t>
      </w:r>
      <w:r w:rsidR="005045FA" w:rsidRPr="005F4C71">
        <w:rPr>
          <w:rFonts w:asciiTheme="minorHAnsi" w:hAnsiTheme="minorHAnsi" w:cstheme="minorHAnsi"/>
        </w:rPr>
        <w:t xml:space="preserve">que hayan podido existir en cualquier </w:t>
      </w:r>
      <w:r w:rsidR="00986221" w:rsidRPr="005F4C71">
        <w:rPr>
          <w:rFonts w:asciiTheme="minorHAnsi" w:hAnsiTheme="minorHAnsi" w:cstheme="minorHAnsi"/>
        </w:rPr>
        <w:t>época</w:t>
      </w:r>
      <w:r w:rsidR="005045FA" w:rsidRPr="005F4C71">
        <w:rPr>
          <w:rFonts w:asciiTheme="minorHAnsi" w:hAnsiTheme="minorHAnsi" w:cstheme="minorHAnsi"/>
        </w:rPr>
        <w:t>, fallen en</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CF04A3" w:rsidRPr="005F4C71">
        <w:rPr>
          <w:rFonts w:asciiTheme="minorHAnsi" w:hAnsiTheme="minorHAnsi" w:cstheme="minorHAnsi"/>
        </w:rPr>
        <w:t>l</w:t>
      </w:r>
      <w:r w:rsidR="00673197" w:rsidRPr="005F4C71">
        <w:rPr>
          <w:rFonts w:asciiTheme="minorHAnsi" w:hAnsiTheme="minorHAnsi" w:cstheme="minorHAnsi"/>
        </w:rPr>
        <w:t>a</w:t>
      </w:r>
      <w:r w:rsidR="005045FA" w:rsidRPr="005F4C71">
        <w:rPr>
          <w:rFonts w:asciiTheme="minorHAnsi" w:hAnsiTheme="minorHAnsi" w:cstheme="minorHAnsi"/>
        </w:rPr>
        <w:t xml:space="preserve"> </w:t>
      </w:r>
      <w:r w:rsidR="0098693C" w:rsidRPr="005F4C71">
        <w:rPr>
          <w:rFonts w:asciiTheme="minorHAnsi" w:hAnsiTheme="minorHAnsi" w:cstheme="minorHAnsi"/>
        </w:rPr>
        <w:t>evidencia</w:t>
      </w:r>
      <w:r w:rsidR="00BE4EE3" w:rsidRPr="00BE4EE3">
        <w:rPr>
          <w:rFonts w:asciiTheme="minorHAnsi" w:hAnsiTheme="minorHAnsi" w:cstheme="minorHAnsi"/>
        </w:rPr>
        <w:t xml:space="preserve"> </w:t>
      </w:r>
      <w:r w:rsidR="00BE4EE3" w:rsidRPr="005F4C71">
        <w:rPr>
          <w:rFonts w:asciiTheme="minorHAnsi" w:hAnsiTheme="minorHAnsi" w:cstheme="minorHAnsi"/>
        </w:rPr>
        <w:t>más obvia</w:t>
      </w:r>
      <w:r w:rsidR="00673197" w:rsidRPr="005F4C71">
        <w:rPr>
          <w:rFonts w:asciiTheme="minorHAnsi" w:hAnsiTheme="minorHAnsi" w:cstheme="minorHAnsi"/>
        </w:rPr>
        <w:t xml:space="preserve">? </w:t>
      </w:r>
      <w:r w:rsidR="005045FA" w:rsidRPr="005F4C71">
        <w:rPr>
          <w:rFonts w:asciiTheme="minorHAnsi" w:hAnsiTheme="minorHAnsi" w:cstheme="minorHAnsi"/>
        </w:rPr>
        <w:t>El a</w:t>
      </w:r>
      <w:r w:rsidR="00E145BA" w:rsidRPr="005F4C71">
        <w:rPr>
          <w:rFonts w:asciiTheme="minorHAnsi" w:hAnsiTheme="minorHAnsi" w:cstheme="minorHAnsi"/>
        </w:rPr>
        <w:t>rrepentimiento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5045FA" w:rsidRPr="005F4C71">
        <w:rPr>
          <w:rFonts w:asciiTheme="minorHAnsi" w:hAnsiTheme="minorHAnsi" w:cstheme="minorHAnsi"/>
        </w:rPr>
        <w:t xml:space="preserve"> lo que</w:t>
      </w:r>
      <w:r w:rsidR="00986221" w:rsidRPr="005F4C71">
        <w:rPr>
          <w:rFonts w:asciiTheme="minorHAnsi" w:hAnsiTheme="minorHAnsi" w:cstheme="minorHAnsi"/>
        </w:rPr>
        <w:t xml:space="preserve"> nos</w:t>
      </w:r>
      <w:r w:rsidR="005045FA" w:rsidRPr="005F4C71">
        <w:rPr>
          <w:rFonts w:asciiTheme="minorHAnsi" w:hAnsiTheme="minorHAnsi" w:cstheme="minorHAnsi"/>
        </w:rPr>
        <w:t xml:space="preserve"> incumbe a </w:t>
      </w:r>
      <w:r w:rsidR="00986221" w:rsidRPr="005F4C71">
        <w:rPr>
          <w:rFonts w:asciiTheme="minorHAnsi" w:hAnsiTheme="minorHAnsi" w:cstheme="minorHAnsi"/>
        </w:rPr>
        <w:t>todos</w:t>
      </w:r>
      <w:r w:rsidR="005045FA" w:rsidRPr="005F4C71">
        <w:rPr>
          <w:rFonts w:asciiTheme="minorHAnsi" w:hAnsiTheme="minorHAnsi" w:cstheme="minorHAnsi"/>
        </w:rPr>
        <w:t xml:space="preserve">. </w:t>
      </w:r>
      <w:r w:rsidR="00986221" w:rsidRPr="005F4C71">
        <w:rPr>
          <w:rFonts w:asciiTheme="minorHAnsi" w:hAnsiTheme="minorHAnsi" w:cstheme="minorHAnsi"/>
        </w:rPr>
        <w:t>Cada uno debiera</w:t>
      </w:r>
      <w:r w:rsidR="005045FA" w:rsidRPr="005F4C71">
        <w:rPr>
          <w:rFonts w:asciiTheme="minorHAnsi" w:hAnsiTheme="minorHAnsi" w:cstheme="minorHAnsi"/>
        </w:rPr>
        <w:t xml:space="preserve"> preguntar:</w:t>
      </w:r>
      <w:r w:rsidR="00673197" w:rsidRPr="005F4C71">
        <w:rPr>
          <w:rFonts w:asciiTheme="minorHAnsi" w:hAnsiTheme="minorHAnsi" w:cstheme="minorHAnsi"/>
        </w:rPr>
        <w:t xml:space="preserve"> </w:t>
      </w:r>
      <w:r w:rsidR="005D3A4B" w:rsidRPr="005F4C71">
        <w:rPr>
          <w:rFonts w:asciiTheme="minorHAnsi" w:hAnsiTheme="minorHAnsi" w:cstheme="minorHAnsi"/>
        </w:rPr>
        <w:t>“</w:t>
      </w:r>
      <w:r w:rsidR="00CF04A3" w:rsidRPr="00167F3D">
        <w:rPr>
          <w:rFonts w:asciiTheme="minorHAnsi" w:hAnsiTheme="minorHAnsi" w:cstheme="minorHAnsi"/>
          <w:color w:val="000099"/>
        </w:rPr>
        <w:t>¿</w:t>
      </w:r>
      <w:r w:rsidR="00673197" w:rsidRPr="00167F3D">
        <w:rPr>
          <w:rFonts w:asciiTheme="minorHAnsi" w:hAnsiTheme="minorHAnsi" w:cstheme="minorHAnsi"/>
          <w:color w:val="000099"/>
        </w:rPr>
        <w:t>So</w:t>
      </w:r>
      <w:r w:rsidR="00CF04A3" w:rsidRPr="00167F3D">
        <w:rPr>
          <w:rFonts w:asciiTheme="minorHAnsi" w:hAnsiTheme="minorHAnsi" w:cstheme="minorHAnsi"/>
          <w:color w:val="000099"/>
        </w:rPr>
        <w:t>y</w:t>
      </w:r>
      <w:r w:rsidR="00673197" w:rsidRPr="00167F3D">
        <w:rPr>
          <w:rFonts w:asciiTheme="minorHAnsi" w:hAnsiTheme="minorHAnsi" w:cstheme="minorHAnsi"/>
          <w:color w:val="000099"/>
        </w:rPr>
        <w:t xml:space="preserve"> </w:t>
      </w:r>
      <w:r w:rsidR="00875181" w:rsidRPr="00167F3D">
        <w:rPr>
          <w:rFonts w:asciiTheme="minorHAnsi" w:hAnsiTheme="minorHAnsi" w:cstheme="minorHAnsi"/>
          <w:color w:val="000099"/>
        </w:rPr>
        <w:t>yo</w:t>
      </w:r>
      <w:r w:rsidR="00673197" w:rsidRPr="00167F3D">
        <w:rPr>
          <w:rFonts w:asciiTheme="minorHAnsi" w:hAnsiTheme="minorHAnsi" w:cstheme="minorHAnsi"/>
          <w:color w:val="000099"/>
        </w:rPr>
        <w:t xml:space="preserve">, </w:t>
      </w:r>
      <w:r w:rsidR="001D05AE" w:rsidRPr="00167F3D">
        <w:rPr>
          <w:rFonts w:asciiTheme="minorHAnsi" w:hAnsiTheme="minorHAnsi" w:cstheme="minorHAnsi"/>
          <w:color w:val="000099"/>
        </w:rPr>
        <w:t>Señor</w:t>
      </w:r>
      <w:r w:rsidR="00CF04A3" w:rsidRPr="00167F3D">
        <w:rPr>
          <w:rFonts w:asciiTheme="minorHAnsi" w:hAnsiTheme="minorHAnsi" w:cstheme="minorHAnsi"/>
          <w:color w:val="000099"/>
        </w:rPr>
        <w:t>?</w:t>
      </w:r>
      <w:r w:rsidR="005D3A4B" w:rsidRPr="005F4C71">
        <w:rPr>
          <w:rFonts w:asciiTheme="minorHAnsi" w:hAnsiTheme="minorHAnsi" w:cstheme="minorHAnsi"/>
        </w:rPr>
        <w:t>” (Mat 26:22).</w:t>
      </w:r>
    </w:p>
    <w:p w14:paraId="404EBAD8" w14:textId="11272418" w:rsidR="00673197" w:rsidRPr="005F4C71" w:rsidRDefault="000967A1" w:rsidP="008D2F38">
      <w:pPr>
        <w:rPr>
          <w:rFonts w:asciiTheme="minorHAnsi" w:hAnsiTheme="minorHAnsi" w:cstheme="minorHAnsi"/>
        </w:rPr>
      </w:pPr>
      <w:r w:rsidRPr="005F4C71">
        <w:rPr>
          <w:rFonts w:asciiTheme="minorHAnsi" w:hAnsiTheme="minorHAnsi" w:cstheme="minorHAnsi"/>
        </w:rPr>
        <w:t>Por cierto</w:t>
      </w:r>
      <w:r w:rsidR="00673197" w:rsidRPr="005F4C71">
        <w:rPr>
          <w:rFonts w:asciiTheme="minorHAnsi" w:hAnsiTheme="minorHAnsi" w:cstheme="minorHAnsi"/>
        </w:rPr>
        <w:t xml:space="preserve">, </w:t>
      </w:r>
      <w:r w:rsidRPr="005F4C71">
        <w:rPr>
          <w:rFonts w:asciiTheme="minorHAnsi" w:hAnsiTheme="minorHAnsi" w:cstheme="minorHAnsi"/>
        </w:rPr>
        <w:t>quienes</w:t>
      </w:r>
      <w:r w:rsidR="00673197" w:rsidRPr="005F4C71">
        <w:rPr>
          <w:rFonts w:asciiTheme="minorHAnsi" w:hAnsiTheme="minorHAnsi" w:cstheme="minorHAnsi"/>
        </w:rPr>
        <w:t xml:space="preserve"> se </w:t>
      </w:r>
      <w:r w:rsidR="006808C4" w:rsidRPr="005F4C71">
        <w:rPr>
          <w:rFonts w:asciiTheme="minorHAnsi" w:hAnsiTheme="minorHAnsi" w:cstheme="minorHAnsi"/>
        </w:rPr>
        <w:t>sienten</w:t>
      </w:r>
      <w:r w:rsidR="00673197" w:rsidRPr="005F4C71">
        <w:rPr>
          <w:rFonts w:asciiTheme="minorHAnsi" w:hAnsiTheme="minorHAnsi" w:cstheme="minorHAnsi"/>
        </w:rPr>
        <w:t xml:space="preserve"> confu</w:t>
      </w:r>
      <w:r w:rsidR="00CF04A3" w:rsidRPr="005F4C71">
        <w:rPr>
          <w:rFonts w:asciiTheme="minorHAnsi" w:hAnsiTheme="minorHAnsi" w:cstheme="minorHAnsi"/>
        </w:rPr>
        <w:t xml:space="preserve">ndidos </w:t>
      </w:r>
      <w:r w:rsidRPr="005F4C71">
        <w:rPr>
          <w:rFonts w:asciiTheme="minorHAnsi" w:hAnsiTheme="minorHAnsi" w:cstheme="minorHAnsi"/>
        </w:rPr>
        <w:t>por</w:t>
      </w:r>
      <w:r w:rsidR="00673197" w:rsidRPr="005F4C71">
        <w:rPr>
          <w:rFonts w:asciiTheme="minorHAnsi" w:hAnsiTheme="minorHAnsi" w:cstheme="minorHAnsi"/>
        </w:rPr>
        <w:t xml:space="preserve"> </w:t>
      </w:r>
      <w:r w:rsidR="00CF04A3" w:rsidRPr="005F4C71">
        <w:rPr>
          <w:rFonts w:asciiTheme="minorHAnsi" w:hAnsiTheme="minorHAnsi" w:cstheme="minorHAnsi"/>
        </w:rPr>
        <w:t>l</w:t>
      </w:r>
      <w:r w:rsidRPr="005F4C71">
        <w:rPr>
          <w:rFonts w:asciiTheme="minorHAnsi" w:hAnsiTheme="minorHAnsi" w:cstheme="minorHAnsi"/>
        </w:rPr>
        <w:t>as acusacion</w:t>
      </w:r>
      <w:r w:rsidR="00B02E2C" w:rsidRPr="005F4C71">
        <w:rPr>
          <w:rFonts w:asciiTheme="minorHAnsi" w:hAnsiTheme="minorHAnsi" w:cstheme="minorHAnsi"/>
        </w:rPr>
        <w:t>es</w:t>
      </w:r>
      <w:r w:rsidR="00673197" w:rsidRPr="005F4C71">
        <w:rPr>
          <w:rFonts w:asciiTheme="minorHAnsi" w:hAnsiTheme="minorHAnsi" w:cstheme="minorHAnsi"/>
        </w:rPr>
        <w:t xml:space="preserve"> de </w:t>
      </w:r>
      <w:r w:rsidRPr="005F4C71">
        <w:rPr>
          <w:rFonts w:asciiTheme="minorHAnsi" w:hAnsiTheme="minorHAnsi" w:cstheme="minorHAnsi"/>
        </w:rPr>
        <w:t>préstam</w:t>
      </w:r>
      <w:r w:rsidR="00DB5952" w:rsidRPr="005F4C71">
        <w:rPr>
          <w:rFonts w:asciiTheme="minorHAnsi" w:hAnsiTheme="minorHAnsi" w:cstheme="minorHAnsi"/>
        </w:rPr>
        <w:t>o</w:t>
      </w:r>
      <w:r w:rsidR="00673197" w:rsidRPr="005F4C71">
        <w:rPr>
          <w:rFonts w:asciiTheme="minorHAnsi" w:hAnsiTheme="minorHAnsi" w:cstheme="minorHAnsi"/>
        </w:rPr>
        <w:t xml:space="preserve"> liter</w:t>
      </w:r>
      <w:r w:rsidR="00CF04A3" w:rsidRPr="005F4C71">
        <w:rPr>
          <w:rFonts w:asciiTheme="minorHAnsi" w:hAnsiTheme="minorHAnsi" w:cstheme="minorHAnsi"/>
        </w:rPr>
        <w:t>a</w:t>
      </w:r>
      <w:r w:rsidR="00673197" w:rsidRPr="005F4C71">
        <w:rPr>
          <w:rFonts w:asciiTheme="minorHAnsi" w:hAnsiTheme="minorHAnsi" w:cstheme="minorHAnsi"/>
        </w:rPr>
        <w:t>rio ocasional</w:t>
      </w:r>
      <w:r w:rsidRPr="005F4C71">
        <w:rPr>
          <w:rFonts w:asciiTheme="minorHAnsi" w:hAnsiTheme="minorHAnsi" w:cstheme="minorHAnsi"/>
        </w:rPr>
        <w:t xml:space="preserve"> por parte</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A74F99" w:rsidRPr="005F4C71">
        <w:rPr>
          <w:rFonts w:asciiTheme="minorHAnsi" w:hAnsiTheme="minorHAnsi" w:cstheme="minorHAnsi"/>
        </w:rPr>
        <w:t>,</w:t>
      </w:r>
      <w:r w:rsidR="00673197" w:rsidRPr="005F4C71">
        <w:rPr>
          <w:rFonts w:asciiTheme="minorHAnsi" w:hAnsiTheme="minorHAnsi" w:cstheme="minorHAnsi"/>
        </w:rPr>
        <w:t xml:space="preserve"> encontrar</w:t>
      </w:r>
      <w:r w:rsidR="00DA46A9" w:rsidRPr="005F4C71">
        <w:rPr>
          <w:rFonts w:asciiTheme="minorHAnsi" w:hAnsiTheme="minorHAnsi" w:cstheme="minorHAnsi"/>
        </w:rPr>
        <w:t>á</w:t>
      </w:r>
      <w:r w:rsidR="00CF04A3" w:rsidRPr="005F4C71">
        <w:rPr>
          <w:rFonts w:asciiTheme="minorHAnsi" w:hAnsiTheme="minorHAnsi" w:cstheme="minorHAnsi"/>
        </w:rPr>
        <w:t>n</w:t>
      </w:r>
      <w:r w:rsidR="00DA46A9" w:rsidRPr="005F4C71">
        <w:rPr>
          <w:rFonts w:asciiTheme="minorHAnsi" w:hAnsiTheme="minorHAnsi" w:cstheme="minorHAnsi"/>
        </w:rPr>
        <w:t xml:space="preserve"> en</w:t>
      </w:r>
      <w:r w:rsidR="00CF04A3"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DA46A9" w:rsidRPr="005F4C71">
        <w:rPr>
          <w:rFonts w:asciiTheme="minorHAnsi" w:hAnsiTheme="minorHAnsi" w:cstheme="minorHAnsi"/>
        </w:rPr>
        <w:t>d</w:t>
      </w:r>
      <w:r w:rsidR="00673197" w:rsidRPr="005F4C71">
        <w:rPr>
          <w:rFonts w:asciiTheme="minorHAnsi" w:hAnsiTheme="minorHAnsi" w:cstheme="minorHAnsi"/>
        </w:rPr>
        <w:t xml:space="preserve">e 1888 </w:t>
      </w:r>
      <w:r w:rsidR="00CF04A3" w:rsidRPr="005F4C71">
        <w:rPr>
          <w:rFonts w:asciiTheme="minorHAnsi" w:hAnsiTheme="minorHAnsi" w:cstheme="minorHAnsi"/>
        </w:rPr>
        <w:t>un</w:t>
      </w:r>
      <w:r w:rsidR="005E0A6E" w:rsidRPr="005F4C71">
        <w:rPr>
          <w:rFonts w:asciiTheme="minorHAnsi" w:hAnsiTheme="minorHAnsi" w:cstheme="minorHAnsi"/>
        </w:rPr>
        <w:t xml:space="preserve"> argumento</w:t>
      </w:r>
      <w:r w:rsidR="00673197" w:rsidRPr="005F4C71">
        <w:rPr>
          <w:rFonts w:asciiTheme="minorHAnsi" w:hAnsiTheme="minorHAnsi" w:cstheme="minorHAnsi"/>
        </w:rPr>
        <w:t xml:space="preserve"> </w:t>
      </w:r>
      <w:r w:rsidR="00CF04A3" w:rsidRPr="005F4C71">
        <w:rPr>
          <w:rFonts w:asciiTheme="minorHAnsi" w:hAnsiTheme="minorHAnsi" w:cstheme="minorHAnsi"/>
        </w:rPr>
        <w:t>para</w:t>
      </w:r>
      <w:r w:rsidR="00673197" w:rsidRPr="005F4C71">
        <w:rPr>
          <w:rFonts w:asciiTheme="minorHAnsi" w:hAnsiTheme="minorHAnsi" w:cstheme="minorHAnsi"/>
        </w:rPr>
        <w:t xml:space="preserve"> </w:t>
      </w:r>
      <w:r w:rsidR="006C0CBD" w:rsidRPr="005F4C71">
        <w:rPr>
          <w:rFonts w:asciiTheme="minorHAnsi" w:hAnsiTheme="minorHAnsi" w:cstheme="minorHAnsi"/>
        </w:rPr>
        <w:t>disipa</w:t>
      </w:r>
      <w:r w:rsidR="00673197" w:rsidRPr="005F4C71">
        <w:rPr>
          <w:rFonts w:asciiTheme="minorHAnsi" w:hAnsiTheme="minorHAnsi" w:cstheme="minorHAnsi"/>
        </w:rPr>
        <w:t xml:space="preserve">r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FB1DB7" w:rsidRPr="005F4C71">
        <w:rPr>
          <w:rFonts w:asciiTheme="minorHAnsi" w:hAnsiTheme="minorHAnsi" w:cstheme="minorHAnsi"/>
        </w:rPr>
        <w:t>dudas</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integridad </w:t>
      </w:r>
      <w:r w:rsidR="00CF04A3" w:rsidRPr="005F4C71">
        <w:rPr>
          <w:rFonts w:asciiTheme="minorHAnsi" w:hAnsiTheme="minorHAnsi" w:cstheme="minorHAnsi"/>
        </w:rPr>
        <w:t>y</w:t>
      </w:r>
      <w:r w:rsidR="00673197" w:rsidRPr="005F4C71">
        <w:rPr>
          <w:rFonts w:asciiTheme="minorHAnsi" w:hAnsiTheme="minorHAnsi" w:cstheme="minorHAnsi"/>
        </w:rPr>
        <w:t xml:space="preserve"> </w:t>
      </w:r>
      <w:r w:rsidR="00CF04A3" w:rsidRPr="005F4C71">
        <w:rPr>
          <w:rFonts w:asciiTheme="minorHAnsi" w:hAnsiTheme="minorHAnsi" w:cstheme="minorHAnsi"/>
        </w:rPr>
        <w:t>c</w:t>
      </w:r>
      <w:r w:rsidR="00A56B1D" w:rsidRPr="005F4C71">
        <w:rPr>
          <w:rFonts w:asciiTheme="minorHAnsi" w:hAnsiTheme="minorHAnsi" w:cstheme="minorHAnsi"/>
        </w:rPr>
        <w:t>u</w:t>
      </w:r>
      <w:r w:rsidR="00CF04A3" w:rsidRPr="005F4C71">
        <w:rPr>
          <w:rFonts w:asciiTheme="minorHAnsi" w:hAnsiTheme="minorHAnsi" w:cstheme="minorHAnsi"/>
        </w:rPr>
        <w:t>alificaci</w:t>
      </w:r>
      <w:r w:rsidR="00A56B1D" w:rsidRPr="005F4C71">
        <w:rPr>
          <w:rFonts w:asciiTheme="minorHAnsi" w:hAnsiTheme="minorHAnsi" w:cstheme="minorHAnsi"/>
        </w:rPr>
        <w:t>ón</w:t>
      </w:r>
      <w:r w:rsidR="00CF04A3" w:rsidRPr="005F4C71">
        <w:rPr>
          <w:rFonts w:asciiTheme="minorHAnsi" w:hAnsiTheme="minorHAnsi" w:cstheme="minorHAnsi"/>
        </w:rPr>
        <w:t xml:space="preserve"> </w:t>
      </w:r>
      <w:r w:rsidR="00673197" w:rsidRPr="005F4C71">
        <w:rPr>
          <w:rFonts w:asciiTheme="minorHAnsi" w:hAnsiTheme="minorHAnsi" w:cstheme="minorHAnsi"/>
        </w:rPr>
        <w:t>como agente d</w:t>
      </w:r>
      <w:r w:rsidR="00A56B1D"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de </w:t>
      </w:r>
      <w:r w:rsidR="00CC0536" w:rsidRPr="005F4C71">
        <w:rPr>
          <w:rFonts w:asciiTheme="minorHAnsi" w:hAnsiTheme="minorHAnsi" w:cstheme="minorHAnsi"/>
        </w:rPr>
        <w:t>profecía</w:t>
      </w:r>
      <w:r w:rsidR="00673197" w:rsidRPr="005F4C71">
        <w:rPr>
          <w:rFonts w:asciiTheme="minorHAnsi" w:hAnsiTheme="minorHAnsi" w:cstheme="minorHAnsi"/>
        </w:rPr>
        <w:t xml:space="preserve"> </w:t>
      </w:r>
      <w:r w:rsidR="00A56B1D" w:rsidRPr="005F4C71">
        <w:rPr>
          <w:rFonts w:asciiTheme="minorHAnsi" w:hAnsiTheme="minorHAnsi" w:cstheme="minorHAnsi"/>
        </w:rPr>
        <w:t>quedan</w:t>
      </w:r>
      <w:r w:rsidR="00673197" w:rsidRPr="005F4C71">
        <w:rPr>
          <w:rFonts w:asciiTheme="minorHAnsi" w:hAnsiTheme="minorHAnsi" w:cstheme="minorHAnsi"/>
        </w:rPr>
        <w:t xml:space="preserve"> demostrados </w:t>
      </w:r>
      <w:r w:rsidR="00D234AF" w:rsidRPr="005F4C71">
        <w:rPr>
          <w:rFonts w:asciiTheme="minorHAnsi" w:hAnsiTheme="minorHAnsi" w:cstheme="minorHAnsi"/>
        </w:rPr>
        <w:t>singularmente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papel </w:t>
      </w:r>
      <w:r w:rsidR="00E6640C" w:rsidRPr="005F4C71">
        <w:rPr>
          <w:rFonts w:asciiTheme="minorHAnsi" w:hAnsiTheme="minorHAnsi" w:cstheme="minorHAnsi"/>
        </w:rPr>
        <w:t>en aquel tiempo</w:t>
      </w:r>
      <w:r w:rsidR="00673197" w:rsidRPr="005F4C71">
        <w:rPr>
          <w:rFonts w:asciiTheme="minorHAnsi" w:hAnsiTheme="minorHAnsi" w:cstheme="minorHAnsi"/>
        </w:rPr>
        <w:t xml:space="preserve">. </w:t>
      </w:r>
      <w:r w:rsidR="00D234AF" w:rsidRPr="005F4C71">
        <w:rPr>
          <w:rFonts w:asciiTheme="minorHAnsi" w:hAnsiTheme="minorHAnsi" w:cstheme="minorHAnsi"/>
        </w:rPr>
        <w:t>Desprovista de cualquier tipo de soporte</w:t>
      </w:r>
      <w:r w:rsidR="00673197" w:rsidRPr="005F4C71">
        <w:rPr>
          <w:rFonts w:asciiTheme="minorHAnsi" w:hAnsiTheme="minorHAnsi" w:cstheme="minorHAnsi"/>
        </w:rPr>
        <w:t xml:space="preserve"> humano, </w:t>
      </w:r>
      <w:r w:rsidR="00D234AF" w:rsidRPr="005F4C71">
        <w:rPr>
          <w:rFonts w:asciiTheme="minorHAnsi" w:hAnsiTheme="minorHAnsi" w:cstheme="minorHAnsi"/>
        </w:rPr>
        <w:t>marc</w:t>
      </w:r>
      <w:r w:rsidR="00A36B5C" w:rsidRPr="005F4C71">
        <w:rPr>
          <w:rFonts w:asciiTheme="minorHAnsi" w:hAnsiTheme="minorHAnsi" w:cstheme="minorHAnsi"/>
        </w:rPr>
        <w:t>ó</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D234AF" w:rsidRPr="005F4C71">
        <w:rPr>
          <w:rFonts w:asciiTheme="minorHAnsi" w:hAnsiTheme="minorHAnsi" w:cstheme="minorHAnsi"/>
        </w:rPr>
        <w:t>inerrante</w:t>
      </w:r>
      <w:r w:rsidR="00A27ADC" w:rsidRPr="005F4C71">
        <w:rPr>
          <w:rFonts w:asciiTheme="minorHAnsi" w:hAnsiTheme="minorHAnsi" w:cstheme="minorHAnsi"/>
        </w:rPr>
        <w:t xml:space="preserve"> camino</w:t>
      </w:r>
      <w:r w:rsidR="00673197" w:rsidRPr="005F4C71">
        <w:rPr>
          <w:rFonts w:asciiTheme="minorHAnsi" w:hAnsiTheme="minorHAnsi" w:cstheme="minorHAnsi"/>
        </w:rPr>
        <w:t xml:space="preserve"> </w:t>
      </w:r>
      <w:r w:rsidR="00D234AF" w:rsidRPr="005F4C71">
        <w:rPr>
          <w:rFonts w:asciiTheme="minorHAnsi" w:hAnsiTheme="minorHAnsi" w:cstheme="minorHAnsi"/>
        </w:rPr>
        <w:t>en medio</w:t>
      </w:r>
      <w:r w:rsidR="00673197" w:rsidRPr="005F4C71">
        <w:rPr>
          <w:rFonts w:asciiTheme="minorHAnsi" w:hAnsiTheme="minorHAnsi" w:cstheme="minorHAnsi"/>
        </w:rPr>
        <w:t xml:space="preserve"> de</w:t>
      </w:r>
      <w:r w:rsidR="00E6640C" w:rsidRPr="005F4C71">
        <w:rPr>
          <w:rFonts w:asciiTheme="minorHAnsi" w:hAnsiTheme="minorHAnsi" w:cstheme="minorHAnsi"/>
        </w:rPr>
        <w:t xml:space="preserve"> las</w:t>
      </w:r>
      <w:r w:rsidR="00673197" w:rsidRPr="005F4C71">
        <w:rPr>
          <w:rFonts w:asciiTheme="minorHAnsi" w:hAnsiTheme="minorHAnsi" w:cstheme="minorHAnsi"/>
        </w:rPr>
        <w:t xml:space="preserve"> </w:t>
      </w:r>
      <w:r w:rsidR="00CF04A3" w:rsidRPr="005F4C71">
        <w:rPr>
          <w:rFonts w:asciiTheme="minorHAnsi" w:hAnsiTheme="minorHAnsi" w:cstheme="minorHAnsi"/>
        </w:rPr>
        <w:t xml:space="preserve">trampas </w:t>
      </w:r>
      <w:r w:rsidR="00673197" w:rsidRPr="005F4C71">
        <w:rPr>
          <w:rFonts w:asciiTheme="minorHAnsi" w:hAnsiTheme="minorHAnsi" w:cstheme="minorHAnsi"/>
        </w:rPr>
        <w:t>teológicas in</w:t>
      </w:r>
      <w:r w:rsidR="00CF04A3" w:rsidRPr="005F4C71">
        <w:rPr>
          <w:rFonts w:asciiTheme="minorHAnsi" w:hAnsiTheme="minorHAnsi" w:cstheme="minorHAnsi"/>
        </w:rPr>
        <w:t>h</w:t>
      </w:r>
      <w:r w:rsidR="00673197" w:rsidRPr="005F4C71">
        <w:rPr>
          <w:rFonts w:asciiTheme="minorHAnsi" w:hAnsiTheme="minorHAnsi" w:cstheme="minorHAnsi"/>
        </w:rPr>
        <w:t xml:space="preserve">erentes </w:t>
      </w:r>
      <w:r w:rsidR="00CF04A3" w:rsidRPr="005F4C71">
        <w:rPr>
          <w:rFonts w:asciiTheme="minorHAnsi" w:hAnsiTheme="minorHAnsi" w:cstheme="minorHAnsi"/>
        </w:rPr>
        <w:t>a a</w:t>
      </w:r>
      <w:r w:rsidR="00673197" w:rsidRPr="005F4C71">
        <w:rPr>
          <w:rFonts w:asciiTheme="minorHAnsi" w:hAnsiTheme="minorHAnsi" w:cstheme="minorHAnsi"/>
        </w:rPr>
        <w:t>que</w:t>
      </w:r>
      <w:r w:rsidR="00CF04A3" w:rsidRPr="005F4C71">
        <w:rPr>
          <w:rFonts w:asciiTheme="minorHAnsi" w:hAnsiTheme="minorHAnsi" w:cstheme="minorHAnsi"/>
        </w:rPr>
        <w:t>l</w:t>
      </w:r>
      <w:r w:rsidR="00673197" w:rsidRPr="005F4C71">
        <w:rPr>
          <w:rFonts w:asciiTheme="minorHAnsi" w:hAnsiTheme="minorHAnsi" w:cstheme="minorHAnsi"/>
        </w:rPr>
        <w:t>la difícil controv</w:t>
      </w:r>
      <w:r w:rsidR="00CF04A3" w:rsidRPr="005F4C71">
        <w:rPr>
          <w:rFonts w:asciiTheme="minorHAnsi" w:hAnsiTheme="minorHAnsi" w:cstheme="minorHAnsi"/>
        </w:rPr>
        <w:t>e</w:t>
      </w:r>
      <w:r w:rsidR="00673197" w:rsidRPr="005F4C71">
        <w:rPr>
          <w:rFonts w:asciiTheme="minorHAnsi" w:hAnsiTheme="minorHAnsi" w:cstheme="minorHAnsi"/>
        </w:rPr>
        <w:t xml:space="preserve">rsia. </w:t>
      </w:r>
      <w:r w:rsidR="00897A77" w:rsidRPr="005F4C71">
        <w:rPr>
          <w:rFonts w:asciiTheme="minorHAnsi" w:hAnsiTheme="minorHAnsi" w:cstheme="minorHAnsi"/>
        </w:rPr>
        <w:t>Es sorprendente 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D234AF" w:rsidRPr="005F4C71">
        <w:rPr>
          <w:rFonts w:asciiTheme="minorHAnsi" w:hAnsiTheme="minorHAnsi" w:cstheme="minorHAnsi"/>
        </w:rPr>
        <w:t>valor al</w:t>
      </w:r>
      <w:r w:rsidR="00673197" w:rsidRPr="005F4C71">
        <w:rPr>
          <w:rFonts w:asciiTheme="minorHAnsi" w:hAnsiTheme="minorHAnsi" w:cstheme="minorHAnsi"/>
        </w:rPr>
        <w:t xml:space="preserve"> permanecer</w:t>
      </w:r>
      <w:r w:rsidR="00960985" w:rsidRPr="005F4C71">
        <w:rPr>
          <w:rFonts w:asciiTheme="minorHAnsi" w:hAnsiTheme="minorHAnsi" w:cstheme="minorHAnsi"/>
        </w:rPr>
        <w:t xml:space="preserve"> </w:t>
      </w:r>
      <w:r w:rsidR="00897A77" w:rsidRPr="005F4C71">
        <w:rPr>
          <w:rFonts w:asciiTheme="minorHAnsi" w:hAnsiTheme="minorHAnsi" w:cstheme="minorHAnsi"/>
        </w:rPr>
        <w:t xml:space="preserve">sola </w:t>
      </w:r>
      <w:r w:rsidR="00960985" w:rsidRPr="005F4C71">
        <w:rPr>
          <w:rFonts w:asciiTheme="minorHAnsi" w:hAnsiTheme="minorHAnsi" w:cstheme="minorHAnsi"/>
        </w:rPr>
        <w:t>en una asamblea de la Asociación General</w:t>
      </w:r>
      <w:r w:rsidR="00897A77" w:rsidRPr="005F4C71">
        <w:rPr>
          <w:rFonts w:asciiTheme="minorHAnsi" w:hAnsiTheme="minorHAnsi" w:cstheme="minorHAnsi"/>
        </w:rPr>
        <w:t>,</w:t>
      </w:r>
      <w:r w:rsidR="00673197" w:rsidRPr="005F4C71">
        <w:rPr>
          <w:rFonts w:asciiTheme="minorHAnsi" w:hAnsiTheme="minorHAnsi" w:cstheme="minorHAnsi"/>
        </w:rPr>
        <w:t xml:space="preserve"> </w:t>
      </w:r>
      <w:r w:rsidR="00960985" w:rsidRPr="005F4C71">
        <w:rPr>
          <w:rFonts w:asciiTheme="minorHAnsi" w:hAnsiTheme="minorHAnsi" w:cstheme="minorHAnsi"/>
        </w:rPr>
        <w:t>en contra de</w:t>
      </w:r>
      <w:r w:rsidR="00673197" w:rsidRPr="005F4C71">
        <w:rPr>
          <w:rFonts w:asciiTheme="minorHAnsi" w:hAnsiTheme="minorHAnsi" w:cstheme="minorHAnsi"/>
        </w:rPr>
        <w:t xml:space="preserve"> </w:t>
      </w:r>
      <w:r w:rsidR="00AF22D2" w:rsidRPr="00AC1076">
        <w:rPr>
          <w:rFonts w:asciiTheme="minorHAnsi" w:hAnsiTheme="minorHAnsi" w:cstheme="minorHAnsi"/>
          <w:color w:val="000000" w:themeColor="text1"/>
        </w:rPr>
        <w:t>casi</w:t>
      </w:r>
      <w:r w:rsidR="00673197" w:rsidRPr="00AC1076">
        <w:rPr>
          <w:rFonts w:asciiTheme="minorHAnsi" w:hAnsiTheme="minorHAnsi" w:cstheme="minorHAnsi"/>
          <w:color w:val="000000" w:themeColor="text1"/>
        </w:rPr>
        <w:t xml:space="preserve"> todos </w:t>
      </w:r>
      <w:r w:rsidR="00CF04A3" w:rsidRPr="00AC1076">
        <w:rPr>
          <w:rFonts w:asciiTheme="minorHAnsi" w:hAnsiTheme="minorHAnsi" w:cstheme="minorHAnsi"/>
          <w:color w:val="000000" w:themeColor="text1"/>
        </w:rPr>
        <w:t>l</w:t>
      </w:r>
      <w:r w:rsidR="00673197" w:rsidRPr="00AC1076">
        <w:rPr>
          <w:rFonts w:asciiTheme="minorHAnsi" w:hAnsiTheme="minorHAnsi" w:cstheme="minorHAnsi"/>
          <w:color w:val="000000" w:themeColor="text1"/>
        </w:rPr>
        <w:t>os pastores veteranos</w:t>
      </w:r>
      <w:r w:rsidR="00CF04A3" w:rsidRPr="005F4C71">
        <w:rPr>
          <w:rFonts w:asciiTheme="minorHAnsi" w:hAnsiTheme="minorHAnsi" w:cstheme="minorHAnsi"/>
        </w:rPr>
        <w:t>.</w:t>
      </w:r>
    </w:p>
    <w:p w14:paraId="2762BDDF" w14:textId="77777777" w:rsidR="00673197" w:rsidRPr="005F4C71" w:rsidRDefault="00AF22D2" w:rsidP="008D2F38">
      <w:pPr>
        <w:rPr>
          <w:rFonts w:asciiTheme="minorHAnsi" w:hAnsiTheme="minorHAnsi" w:cstheme="minorHAnsi"/>
        </w:rPr>
      </w:pPr>
      <w:r w:rsidRPr="005F4C71">
        <w:rPr>
          <w:rFonts w:asciiTheme="minorHAnsi" w:hAnsiTheme="minorHAnsi" w:cstheme="minorHAnsi"/>
        </w:rPr>
        <w:t>Sus</w:t>
      </w:r>
      <w:r w:rsidR="00673197" w:rsidRPr="005F4C71">
        <w:rPr>
          <w:rFonts w:asciiTheme="minorHAnsi" w:hAnsiTheme="minorHAnsi" w:cstheme="minorHAnsi"/>
        </w:rPr>
        <w:t xml:space="preserve"> </w:t>
      </w:r>
      <w:r w:rsidR="00747141" w:rsidRPr="005F4C71">
        <w:rPr>
          <w:rFonts w:asciiTheme="minorHAnsi" w:hAnsiTheme="minorHAnsi" w:cstheme="minorHAnsi"/>
        </w:rPr>
        <w:t>sermones</w:t>
      </w:r>
      <w:r w:rsidR="00673197" w:rsidRPr="005F4C71">
        <w:rPr>
          <w:rFonts w:asciiTheme="minorHAnsi" w:hAnsiTheme="minorHAnsi" w:cstheme="minorHAnsi"/>
        </w:rPr>
        <w:t xml:space="preserve"> improvis</w:t>
      </w:r>
      <w:r w:rsidR="00AD7A12" w:rsidRPr="005F4C71">
        <w:rPr>
          <w:rFonts w:asciiTheme="minorHAnsi" w:hAnsiTheme="minorHAnsi" w:cstheme="minorHAnsi"/>
        </w:rPr>
        <w:t>ados</w:t>
      </w:r>
      <w:r w:rsidR="00673197" w:rsidRPr="005F4C71">
        <w:rPr>
          <w:rFonts w:asciiTheme="minorHAnsi" w:hAnsiTheme="minorHAnsi" w:cstheme="minorHAnsi"/>
        </w:rPr>
        <w:t xml:space="preserve"> </w:t>
      </w:r>
      <w:r w:rsidR="00A04A97" w:rsidRPr="005F4C71">
        <w:rPr>
          <w:rFonts w:asciiTheme="minorHAnsi" w:hAnsiTheme="minorHAnsi" w:cstheme="minorHAnsi"/>
        </w:rPr>
        <w:t>fueron</w:t>
      </w:r>
      <w:r w:rsidR="00673197" w:rsidRPr="005F4C71">
        <w:rPr>
          <w:rFonts w:asciiTheme="minorHAnsi" w:hAnsiTheme="minorHAnsi" w:cstheme="minorHAnsi"/>
        </w:rPr>
        <w:t xml:space="preserve"> anotados </w:t>
      </w:r>
      <w:r w:rsidR="00CF04A3" w:rsidRPr="005F4C71">
        <w:rPr>
          <w:rFonts w:asciiTheme="minorHAnsi" w:hAnsiTheme="minorHAnsi" w:cstheme="minorHAnsi"/>
        </w:rPr>
        <w:t>y</w:t>
      </w:r>
      <w:r w:rsidR="00673197" w:rsidRPr="005F4C71">
        <w:rPr>
          <w:rFonts w:asciiTheme="minorHAnsi" w:hAnsiTheme="minorHAnsi" w:cstheme="minorHAnsi"/>
        </w:rPr>
        <w:t xml:space="preserve"> transcritos para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673197" w:rsidRPr="005F4C71">
        <w:rPr>
          <w:rFonts w:asciiTheme="minorHAnsi" w:hAnsiTheme="minorHAnsi" w:cstheme="minorHAnsi"/>
        </w:rPr>
        <w:t xml:space="preserve">. </w:t>
      </w:r>
      <w:r w:rsidR="00CF04A3" w:rsidRPr="005F4C71">
        <w:rPr>
          <w:rFonts w:asciiTheme="minorHAnsi" w:hAnsiTheme="minorHAnsi" w:cstheme="minorHAnsi"/>
        </w:rPr>
        <w:t>¿</w:t>
      </w:r>
      <w:r w:rsidR="008E0A9D" w:rsidRPr="005F4C71">
        <w:rPr>
          <w:rFonts w:asciiTheme="minorHAnsi" w:hAnsiTheme="minorHAnsi" w:cstheme="minorHAnsi"/>
        </w:rPr>
        <w:t>Qui</w:t>
      </w:r>
      <w:r w:rsidR="00CF04A3" w:rsidRPr="005F4C71">
        <w:rPr>
          <w:rFonts w:asciiTheme="minorHAnsi" w:hAnsiTheme="minorHAnsi" w:cstheme="minorHAnsi"/>
        </w:rPr>
        <w:t>é</w:t>
      </w:r>
      <w:r w:rsidR="008E0A9D" w:rsidRPr="005F4C71">
        <w:rPr>
          <w:rFonts w:asciiTheme="minorHAnsi" w:hAnsiTheme="minorHAnsi" w:cstheme="minorHAnsi"/>
        </w:rPr>
        <w:t>n</w:t>
      </w:r>
      <w:r w:rsidR="00AD7A12" w:rsidRPr="005F4C71">
        <w:rPr>
          <w:rFonts w:asciiTheme="minorHAnsi" w:hAnsiTheme="minorHAnsi" w:cstheme="minorHAnsi"/>
        </w:rPr>
        <w:t>, de no ser ella,</w:t>
      </w:r>
      <w:r w:rsidR="00673197" w:rsidRPr="005F4C71">
        <w:rPr>
          <w:rFonts w:asciiTheme="minorHAnsi" w:hAnsiTheme="minorHAnsi" w:cstheme="minorHAnsi"/>
        </w:rPr>
        <w:t xml:space="preserve"> </w:t>
      </w:r>
      <w:r w:rsidR="00AD7A12" w:rsidRPr="005F4C71">
        <w:rPr>
          <w:rFonts w:asciiTheme="minorHAnsi" w:hAnsiTheme="minorHAnsi" w:cstheme="minorHAnsi"/>
        </w:rPr>
        <w:t>habría podido</w:t>
      </w:r>
      <w:r w:rsidR="00673197" w:rsidRPr="005F4C71">
        <w:rPr>
          <w:rFonts w:asciiTheme="minorHAnsi" w:hAnsiTheme="minorHAnsi" w:cstheme="minorHAnsi"/>
        </w:rPr>
        <w:t xml:space="preserve"> </w:t>
      </w:r>
      <w:r w:rsidR="002D772F" w:rsidRPr="005F4C71">
        <w:rPr>
          <w:rFonts w:asciiTheme="minorHAnsi" w:hAnsiTheme="minorHAnsi" w:cstheme="minorHAnsi"/>
        </w:rPr>
        <w:t>predicar</w:t>
      </w:r>
      <w:r w:rsidR="00673197" w:rsidRPr="005F4C71">
        <w:rPr>
          <w:rFonts w:asciiTheme="minorHAnsi" w:hAnsiTheme="minorHAnsi" w:cstheme="minorHAnsi"/>
        </w:rPr>
        <w:t xml:space="preserve"> </w:t>
      </w:r>
      <w:r w:rsidR="0017079C" w:rsidRPr="005F4C71">
        <w:rPr>
          <w:rFonts w:asciiTheme="minorHAnsi" w:hAnsiTheme="minorHAnsi" w:cstheme="minorHAnsi"/>
        </w:rPr>
        <w:t>diez</w:t>
      </w:r>
      <w:r w:rsidR="00673197" w:rsidRPr="005F4C71">
        <w:rPr>
          <w:rFonts w:asciiTheme="minorHAnsi" w:hAnsiTheme="minorHAnsi" w:cstheme="minorHAnsi"/>
        </w:rPr>
        <w:t xml:space="preserve"> </w:t>
      </w:r>
      <w:r w:rsidR="00747141" w:rsidRPr="005F4C71">
        <w:rPr>
          <w:rFonts w:asciiTheme="minorHAnsi" w:hAnsiTheme="minorHAnsi" w:cstheme="minorHAnsi"/>
        </w:rPr>
        <w:t>sermones</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AD7A12" w:rsidRPr="005F4C71">
        <w:rPr>
          <w:rFonts w:asciiTheme="minorHAnsi" w:hAnsiTheme="minorHAnsi" w:cstheme="minorHAnsi"/>
        </w:rPr>
        <w:t>un guión,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C2784" w:rsidRPr="005F4C71">
        <w:rPr>
          <w:rFonts w:asciiTheme="minorHAnsi" w:hAnsiTheme="minorHAnsi" w:cstheme="minorHAnsi"/>
        </w:rPr>
        <w:t>medio</w:t>
      </w:r>
      <w:r w:rsidR="00673197" w:rsidRPr="005F4C71">
        <w:rPr>
          <w:rFonts w:asciiTheme="minorHAnsi" w:hAnsiTheme="minorHAnsi" w:cstheme="minorHAnsi"/>
        </w:rPr>
        <w:t xml:space="preserve"> </w:t>
      </w:r>
      <w:r w:rsidR="00AD7A12" w:rsidRPr="005F4C71">
        <w:rPr>
          <w:rFonts w:asciiTheme="minorHAnsi" w:hAnsiTheme="minorHAnsi" w:cstheme="minorHAnsi"/>
        </w:rPr>
        <w:t>de</w:t>
      </w:r>
      <w:r w:rsidR="00CF04A3" w:rsidRPr="005F4C71">
        <w:rPr>
          <w:rFonts w:asciiTheme="minorHAnsi" w:hAnsiTheme="minorHAnsi" w:cstheme="minorHAnsi"/>
        </w:rPr>
        <w:t>l</w:t>
      </w:r>
      <w:r w:rsidR="00673197" w:rsidRPr="005F4C71">
        <w:rPr>
          <w:rFonts w:asciiTheme="minorHAnsi" w:hAnsiTheme="minorHAnsi" w:cstheme="minorHAnsi"/>
        </w:rPr>
        <w:t xml:space="preserve"> </w:t>
      </w:r>
      <w:r w:rsidR="00A60232" w:rsidRPr="005F4C71">
        <w:rPr>
          <w:rFonts w:asciiTheme="minorHAnsi" w:hAnsiTheme="minorHAnsi" w:cstheme="minorHAnsi"/>
        </w:rPr>
        <w:t>rojo vivo</w:t>
      </w:r>
      <w:r w:rsidR="00673197" w:rsidRPr="005F4C71">
        <w:rPr>
          <w:rFonts w:asciiTheme="minorHAnsi" w:hAnsiTheme="minorHAnsi" w:cstheme="minorHAnsi"/>
        </w:rPr>
        <w:t xml:space="preserve"> emocional d</w:t>
      </w:r>
      <w:r w:rsidR="00CF04A3" w:rsidRPr="005F4C71">
        <w:rPr>
          <w:rFonts w:asciiTheme="minorHAnsi" w:hAnsiTheme="minorHAnsi" w:cstheme="minorHAnsi"/>
        </w:rPr>
        <w:t xml:space="preserve">e </w:t>
      </w:r>
      <w:r w:rsidR="00AD7A12" w:rsidRPr="005F4C71">
        <w:rPr>
          <w:rFonts w:asciiTheme="minorHAnsi" w:hAnsiTheme="minorHAnsi" w:cstheme="minorHAnsi"/>
        </w:rPr>
        <w:t>aquel</w:t>
      </w:r>
      <w:r w:rsidR="00CF04A3" w:rsidRPr="005F4C71">
        <w:rPr>
          <w:rFonts w:asciiTheme="minorHAnsi" w:hAnsiTheme="minorHAnsi" w:cstheme="minorHAnsi"/>
        </w:rPr>
        <w:t>l</w:t>
      </w:r>
      <w:r w:rsidR="00673197" w:rsidRPr="005F4C71">
        <w:rPr>
          <w:rFonts w:asciiTheme="minorHAnsi" w:hAnsiTheme="minorHAnsi" w:cstheme="minorHAnsi"/>
        </w:rPr>
        <w:t xml:space="preserve">a </w:t>
      </w:r>
      <w:r w:rsidR="00F72173" w:rsidRPr="005F4C71">
        <w:rPr>
          <w:rFonts w:asciiTheme="minorHAnsi" w:hAnsiTheme="minorHAnsi" w:cstheme="minorHAnsi"/>
        </w:rPr>
        <w:t>batalla</w:t>
      </w:r>
      <w:r w:rsidR="00673197" w:rsidRPr="005F4C71">
        <w:rPr>
          <w:rFonts w:asciiTheme="minorHAnsi" w:hAnsiTheme="minorHAnsi" w:cstheme="minorHAnsi"/>
        </w:rPr>
        <w:t xml:space="preserve"> teológica </w:t>
      </w:r>
      <w:r w:rsidR="00A60232" w:rsidRPr="005F4C71">
        <w:rPr>
          <w:rFonts w:asciiTheme="minorHAnsi" w:hAnsiTheme="minorHAnsi" w:cstheme="minorHAnsi"/>
        </w:rPr>
        <w:t>–ha</w:t>
      </w:r>
      <w:r w:rsidR="00353ECE" w:rsidRPr="005F4C71">
        <w:rPr>
          <w:rFonts w:asciiTheme="minorHAnsi" w:hAnsiTheme="minorHAnsi" w:cstheme="minorHAnsi"/>
        </w:rPr>
        <w:t>biendo</w:t>
      </w:r>
      <w:r w:rsidR="00A60232" w:rsidRPr="005F4C71">
        <w:rPr>
          <w:rFonts w:asciiTheme="minorHAnsi" w:hAnsiTheme="minorHAnsi" w:cstheme="minorHAnsi"/>
        </w:rPr>
        <w:t xml:space="preserve"> quedado registradas cada una de sus palabras-</w:t>
      </w:r>
      <w:r w:rsidR="00673197" w:rsidRPr="005F4C71">
        <w:rPr>
          <w:rFonts w:asciiTheme="minorHAnsi" w:hAnsiTheme="minorHAnsi" w:cstheme="minorHAnsi"/>
        </w:rPr>
        <w:t xml:space="preserve">, </w:t>
      </w:r>
      <w:r w:rsidR="00A60232" w:rsidRPr="005F4C71">
        <w:rPr>
          <w:rFonts w:asciiTheme="minorHAnsi" w:hAnsiTheme="minorHAnsi" w:cstheme="minorHAnsi"/>
        </w:rPr>
        <w:t>además</w:t>
      </w:r>
      <w:r w:rsidR="00CF04A3"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780160" w:rsidRPr="005F4C71">
        <w:rPr>
          <w:rFonts w:asciiTheme="minorHAnsi" w:hAnsiTheme="minorHAnsi" w:cstheme="minorHAnsi"/>
        </w:rPr>
        <w:t>escribir</w:t>
      </w:r>
      <w:r w:rsidR="00673197" w:rsidRPr="005F4C71">
        <w:rPr>
          <w:rFonts w:asciiTheme="minorHAnsi" w:hAnsiTheme="minorHAnsi" w:cstheme="minorHAnsi"/>
        </w:rPr>
        <w:t xml:space="preserve"> </w:t>
      </w:r>
      <w:r w:rsidR="00A60232" w:rsidRPr="005F4C71">
        <w:rPr>
          <w:rFonts w:asciiTheme="minorHAnsi" w:hAnsiTheme="minorHAnsi" w:cstheme="minorHAnsi"/>
        </w:rPr>
        <w:t>un sinnúmero</w:t>
      </w:r>
      <w:r w:rsidR="00673197" w:rsidRPr="005F4C71">
        <w:rPr>
          <w:rFonts w:asciiTheme="minorHAnsi" w:hAnsiTheme="minorHAnsi" w:cstheme="minorHAnsi"/>
        </w:rPr>
        <w:t xml:space="preserve"> de cartas </w:t>
      </w:r>
      <w:r w:rsidR="00CF04A3" w:rsidRPr="005F4C71">
        <w:rPr>
          <w:rFonts w:asciiTheme="minorHAnsi" w:hAnsiTheme="minorHAnsi" w:cstheme="minorHAnsi"/>
        </w:rPr>
        <w:t>y</w:t>
      </w:r>
      <w:r w:rsidR="00673197" w:rsidRPr="005F4C71">
        <w:rPr>
          <w:rFonts w:asciiTheme="minorHAnsi" w:hAnsiTheme="minorHAnsi" w:cstheme="minorHAnsi"/>
        </w:rPr>
        <w:t xml:space="preserve"> t</w:t>
      </w:r>
      <w:r w:rsidR="00A60232" w:rsidRPr="005F4C71">
        <w:rPr>
          <w:rFonts w:asciiTheme="minorHAnsi" w:hAnsiTheme="minorHAnsi" w:cstheme="minorHAnsi"/>
        </w:rPr>
        <w:t>ema</w:t>
      </w:r>
      <w:r w:rsidR="00673197" w:rsidRPr="005F4C71">
        <w:rPr>
          <w:rFonts w:asciiTheme="minorHAnsi" w:hAnsiTheme="minorHAnsi" w:cstheme="minorHAnsi"/>
        </w:rPr>
        <w:t>s de di</w:t>
      </w:r>
      <w:r w:rsidR="00CF04A3" w:rsidRPr="005F4C71">
        <w:rPr>
          <w:rFonts w:asciiTheme="minorHAnsi" w:hAnsiTheme="minorHAnsi" w:cstheme="minorHAnsi"/>
        </w:rPr>
        <w:t>a</w:t>
      </w:r>
      <w:r w:rsidR="00673197" w:rsidRPr="005F4C71">
        <w:rPr>
          <w:rFonts w:asciiTheme="minorHAnsi" w:hAnsiTheme="minorHAnsi" w:cstheme="minorHAnsi"/>
        </w:rPr>
        <w:t xml:space="preserve">rio, </w:t>
      </w:r>
      <w:r w:rsidR="00A60232" w:rsidRPr="005F4C71">
        <w:rPr>
          <w:rFonts w:asciiTheme="minorHAnsi" w:hAnsiTheme="minorHAnsi" w:cstheme="minorHAnsi"/>
        </w:rPr>
        <w:t>y permanecer</w:t>
      </w:r>
      <w:r w:rsidR="00673197" w:rsidRPr="005F4C71">
        <w:rPr>
          <w:rFonts w:asciiTheme="minorHAnsi" w:hAnsiTheme="minorHAnsi" w:cstheme="minorHAnsi"/>
        </w:rPr>
        <w:t xml:space="preserve"> </w:t>
      </w:r>
      <w:r w:rsidRPr="005F4C71">
        <w:rPr>
          <w:rFonts w:asciiTheme="minorHAnsi" w:hAnsiTheme="minorHAnsi" w:cstheme="minorHAnsi"/>
        </w:rPr>
        <w:t>libre</w:t>
      </w:r>
      <w:r w:rsidR="00673197" w:rsidRPr="005F4C71">
        <w:rPr>
          <w:rFonts w:asciiTheme="minorHAnsi" w:hAnsiTheme="minorHAnsi" w:cstheme="minorHAnsi"/>
        </w:rPr>
        <w:t xml:space="preserve"> d</w:t>
      </w:r>
      <w:r w:rsidR="00CF04A3" w:rsidRPr="005F4C71">
        <w:rPr>
          <w:rFonts w:asciiTheme="minorHAnsi" w:hAnsiTheme="minorHAnsi" w:cstheme="minorHAnsi"/>
        </w:rPr>
        <w:t>e</w:t>
      </w:r>
      <w:r w:rsidR="00A60232" w:rsidRPr="005F4C71">
        <w:rPr>
          <w:rFonts w:asciiTheme="minorHAnsi" w:hAnsiTheme="minorHAnsi" w:cstheme="minorHAnsi"/>
        </w:rPr>
        <w:t xml:space="preserve"> toda crítica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tarde? No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Pr="005F4C71">
        <w:rPr>
          <w:rFonts w:asciiTheme="minorHAnsi" w:hAnsiTheme="minorHAnsi" w:cstheme="minorHAnsi"/>
        </w:rPr>
        <w:t>una</w:t>
      </w:r>
      <w:r w:rsidR="00353ECE" w:rsidRPr="005F4C71">
        <w:rPr>
          <w:rFonts w:asciiTheme="minorHAnsi" w:hAnsiTheme="minorHAnsi" w:cstheme="minorHAnsi"/>
        </w:rPr>
        <w:t xml:space="preserve"> s</w:t>
      </w:r>
      <w:r w:rsidR="0021577D" w:rsidRPr="005F4C71">
        <w:rPr>
          <w:rFonts w:asciiTheme="minorHAnsi" w:hAnsiTheme="minorHAnsi" w:cstheme="minorHAnsi"/>
        </w:rPr>
        <w:t>o</w:t>
      </w:r>
      <w:r w:rsidR="00353ECE" w:rsidRPr="005F4C71">
        <w:rPr>
          <w:rFonts w:asciiTheme="minorHAnsi" w:hAnsiTheme="minorHAnsi" w:cstheme="minorHAnsi"/>
        </w:rPr>
        <w:t>la</w:t>
      </w:r>
      <w:r w:rsidR="00673197" w:rsidRPr="005F4C71">
        <w:rPr>
          <w:rFonts w:asciiTheme="minorHAnsi" w:hAnsiTheme="minorHAnsi" w:cstheme="minorHAnsi"/>
        </w:rPr>
        <w:t xml:space="preserve"> </w:t>
      </w:r>
      <w:r w:rsidR="00AC0086" w:rsidRPr="005F4C71">
        <w:rPr>
          <w:rFonts w:asciiTheme="minorHAnsi" w:hAnsiTheme="minorHAnsi" w:cstheme="minorHAnsi"/>
        </w:rPr>
        <w:t>palabra</w:t>
      </w:r>
      <w:r w:rsidR="00673197" w:rsidRPr="005F4C71">
        <w:rPr>
          <w:rFonts w:asciiTheme="minorHAnsi" w:hAnsiTheme="minorHAnsi" w:cstheme="minorHAnsi"/>
        </w:rPr>
        <w:t xml:space="preserve"> desafortunada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353ECE" w:rsidRPr="005F4C71">
        <w:rPr>
          <w:rFonts w:asciiTheme="minorHAnsi" w:hAnsiTheme="minorHAnsi" w:cstheme="minorHAnsi"/>
        </w:rPr>
        <w:t>ninguno de sus escritos</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3E2855" w:rsidRPr="005F4C71">
        <w:rPr>
          <w:rFonts w:asciiTheme="minorHAnsi" w:hAnsiTheme="minorHAnsi" w:cstheme="minorHAnsi"/>
        </w:rPr>
        <w:t>apoyo entusiasta</w:t>
      </w:r>
      <w:r w:rsidR="00673197" w:rsidRPr="005F4C71">
        <w:rPr>
          <w:rFonts w:asciiTheme="minorHAnsi" w:hAnsiTheme="minorHAnsi" w:cstheme="minorHAnsi"/>
        </w:rPr>
        <w:t xml:space="preserve"> </w:t>
      </w:r>
      <w:r w:rsidR="00BF5427" w:rsidRPr="005F4C71">
        <w:rPr>
          <w:rFonts w:asciiTheme="minorHAnsi" w:hAnsiTheme="minorHAnsi" w:cstheme="minorHAnsi"/>
        </w:rPr>
        <w:t>a</w:t>
      </w:r>
      <w:r w:rsidR="00CF04A3" w:rsidRPr="005F4C71">
        <w:rPr>
          <w:rFonts w:asciiTheme="minorHAnsi" w:hAnsiTheme="minorHAnsi" w:cstheme="minorHAnsi"/>
        </w:rPr>
        <w:t>l</w:t>
      </w:r>
      <w:r w:rsidR="00673197" w:rsidRPr="005F4C71">
        <w:rPr>
          <w:rFonts w:asciiTheme="minorHAnsi" w:hAnsiTheme="minorHAnsi" w:cstheme="minorHAnsi"/>
        </w:rPr>
        <w:t xml:space="preserve"> </w:t>
      </w:r>
      <w:r w:rsidRPr="005F4C71">
        <w:rPr>
          <w:rFonts w:asciiTheme="minorHAnsi" w:hAnsiTheme="minorHAnsi" w:cstheme="minorHAnsi"/>
        </w:rPr>
        <w:t>mensaje</w:t>
      </w:r>
      <w:r w:rsidR="00673197" w:rsidRPr="005F4C71">
        <w:rPr>
          <w:rFonts w:asciiTheme="minorHAnsi" w:hAnsiTheme="minorHAnsi" w:cstheme="minorHAnsi"/>
        </w:rPr>
        <w:t>,</w:t>
      </w:r>
      <w:r w:rsidR="00763DEB" w:rsidRPr="005F4C71">
        <w:rPr>
          <w:rFonts w:asciiTheme="minorHAnsi" w:hAnsiTheme="minorHAnsi" w:cstheme="minorHAnsi"/>
        </w:rPr>
        <w:t xml:space="preserve"> en</w:t>
      </w:r>
      <w:r w:rsidR="00673197" w:rsidRPr="005F4C71">
        <w:rPr>
          <w:rFonts w:asciiTheme="minorHAnsi" w:hAnsiTheme="minorHAnsi" w:cstheme="minorHAnsi"/>
        </w:rPr>
        <w:t xml:space="preserve"> contra </w:t>
      </w:r>
      <w:r w:rsidR="00763DEB" w:rsidRPr="005F4C71">
        <w:rPr>
          <w:rFonts w:asciiTheme="minorHAnsi" w:hAnsiTheme="minorHAnsi" w:cstheme="minorHAnsi"/>
        </w:rPr>
        <w:t xml:space="preserve">de todo </w:t>
      </w:r>
      <w:r w:rsidR="004D4BC4" w:rsidRPr="005F4C71">
        <w:rPr>
          <w:rFonts w:asciiTheme="minorHAnsi" w:hAnsiTheme="minorHAnsi" w:cstheme="minorHAnsi"/>
        </w:rPr>
        <w:t>y de casi todos</w:t>
      </w:r>
      <w:r w:rsidR="00673197" w:rsidRPr="005F4C71">
        <w:rPr>
          <w:rFonts w:asciiTheme="minorHAnsi" w:hAnsiTheme="minorHAnsi" w:cstheme="minorHAnsi"/>
        </w:rPr>
        <w:t xml:space="preserve">, está </w:t>
      </w:r>
      <w:r w:rsidR="00763DEB" w:rsidRPr="005F4C71">
        <w:rPr>
          <w:rFonts w:asciiTheme="minorHAnsi" w:hAnsiTheme="minorHAnsi" w:cstheme="minorHAnsi"/>
        </w:rPr>
        <w:t xml:space="preserve">en </w:t>
      </w:r>
      <w:r w:rsidR="00673197" w:rsidRPr="005F4C71">
        <w:rPr>
          <w:rFonts w:asciiTheme="minorHAnsi" w:hAnsiTheme="minorHAnsi" w:cstheme="minorHAnsi"/>
        </w:rPr>
        <w:t>mi</w:t>
      </w:r>
      <w:r w:rsidR="00CF04A3" w:rsidRPr="005F4C71">
        <w:rPr>
          <w:rFonts w:asciiTheme="minorHAnsi" w:hAnsiTheme="minorHAnsi" w:cstheme="minorHAnsi"/>
        </w:rPr>
        <w:t>l</w:t>
      </w:r>
      <w:r w:rsidR="00673197" w:rsidRPr="005F4C71">
        <w:rPr>
          <w:rFonts w:asciiTheme="minorHAnsi" w:hAnsiTheme="minorHAnsi" w:cstheme="minorHAnsi"/>
        </w:rPr>
        <w:t>a</w:t>
      </w:r>
      <w:r w:rsidR="00CF04A3" w:rsidRPr="005F4C71">
        <w:rPr>
          <w:rFonts w:asciiTheme="minorHAnsi" w:hAnsiTheme="minorHAnsi" w:cstheme="minorHAnsi"/>
        </w:rPr>
        <w:t>grosa</w:t>
      </w:r>
      <w:r w:rsidR="00673197" w:rsidRPr="005F4C71">
        <w:rPr>
          <w:rFonts w:asciiTheme="minorHAnsi" w:hAnsiTheme="minorHAnsi" w:cstheme="minorHAnsi"/>
        </w:rPr>
        <w:t xml:space="preserve"> </w:t>
      </w:r>
      <w:r w:rsidR="00351FB4" w:rsidRPr="005F4C71">
        <w:rPr>
          <w:rFonts w:asciiTheme="minorHAnsi" w:hAnsiTheme="minorHAnsi" w:cstheme="minorHAnsi"/>
        </w:rPr>
        <w:t>armonía</w:t>
      </w:r>
      <w:r w:rsidR="00673197" w:rsidRPr="005F4C71">
        <w:rPr>
          <w:rFonts w:asciiTheme="minorHAnsi" w:hAnsiTheme="minorHAnsi" w:cstheme="minorHAnsi"/>
        </w:rPr>
        <w:t xml:space="preserve"> </w:t>
      </w:r>
      <w:r w:rsidRPr="005F4C71">
        <w:rPr>
          <w:rFonts w:asciiTheme="minorHAnsi" w:hAnsiTheme="minorHAnsi" w:cstheme="minorHAnsi"/>
        </w:rPr>
        <w:t>con</w:t>
      </w:r>
      <w:r w:rsidR="00673197" w:rsidRPr="005F4C71">
        <w:rPr>
          <w:rFonts w:asciiTheme="minorHAnsi" w:hAnsiTheme="minorHAnsi" w:cstheme="minorHAnsi"/>
        </w:rPr>
        <w:t xml:space="preserve"> </w:t>
      </w:r>
      <w:r w:rsidR="00CF04A3" w:rsidRPr="005F4C71">
        <w:rPr>
          <w:rFonts w:asciiTheme="minorHAnsi" w:hAnsiTheme="minorHAnsi" w:cstheme="minorHAnsi"/>
        </w:rPr>
        <w:t>l</w:t>
      </w:r>
      <w:r w:rsidR="00673197" w:rsidRPr="005F4C71">
        <w:rPr>
          <w:rFonts w:asciiTheme="minorHAnsi" w:hAnsiTheme="minorHAnsi" w:cstheme="minorHAnsi"/>
        </w:rPr>
        <w:t>a</w:t>
      </w:r>
      <w:r w:rsidR="00763DEB" w:rsidRPr="005F4C71">
        <w:rPr>
          <w:rFonts w:asciiTheme="minorHAnsi" w:hAnsiTheme="minorHAnsi" w:cstheme="minorHAnsi"/>
        </w:rPr>
        <w:t xml:space="preserve"> más refinada y competente</w:t>
      </w:r>
      <w:r w:rsidR="00673197" w:rsidRPr="005F4C71">
        <w:rPr>
          <w:rFonts w:asciiTheme="minorHAnsi" w:hAnsiTheme="minorHAnsi" w:cstheme="minorHAnsi"/>
        </w:rPr>
        <w:t xml:space="preserve"> </w:t>
      </w:r>
      <w:r w:rsidR="00BF2F81" w:rsidRPr="005F4C71">
        <w:rPr>
          <w:rFonts w:asciiTheme="minorHAnsi" w:hAnsiTheme="minorHAnsi" w:cstheme="minorHAnsi"/>
        </w:rPr>
        <w:t>teología</w:t>
      </w:r>
      <w:r w:rsidR="00673197" w:rsidRPr="005F4C71">
        <w:rPr>
          <w:rFonts w:asciiTheme="minorHAnsi" w:hAnsiTheme="minorHAnsi" w:cstheme="minorHAnsi"/>
        </w:rPr>
        <w:t xml:space="preserve"> </w:t>
      </w:r>
      <w:r w:rsidR="00763DEB" w:rsidRPr="005F4C71">
        <w:rPr>
          <w:rFonts w:asciiTheme="minorHAnsi" w:hAnsiTheme="minorHAnsi" w:cstheme="minorHAnsi"/>
        </w:rPr>
        <w:t>actual</w:t>
      </w:r>
      <w:r w:rsidR="00673197" w:rsidRPr="005F4C71">
        <w:rPr>
          <w:rFonts w:asciiTheme="minorHAnsi" w:hAnsiTheme="minorHAnsi" w:cstheme="minorHAnsi"/>
        </w:rPr>
        <w:t xml:space="preserve">. </w:t>
      </w:r>
      <w:r w:rsidR="00763DEB" w:rsidRPr="005F4C71">
        <w:rPr>
          <w:rFonts w:asciiTheme="minorHAnsi" w:hAnsiTheme="minorHAnsi" w:cstheme="minorHAnsi"/>
        </w:rPr>
        <w:t>Jamás aquella</w:t>
      </w:r>
      <w:r w:rsidR="00673197" w:rsidRPr="005F4C71">
        <w:rPr>
          <w:rFonts w:asciiTheme="minorHAnsi" w:hAnsiTheme="minorHAnsi" w:cstheme="minorHAnsi"/>
        </w:rPr>
        <w:t xml:space="preserve"> </w:t>
      </w:r>
      <w:r w:rsidR="00875181" w:rsidRPr="005F4C71">
        <w:rPr>
          <w:rFonts w:asciiTheme="minorHAnsi" w:hAnsiTheme="minorHAnsi" w:cstheme="minorHAnsi"/>
        </w:rPr>
        <w:t>pequeña</w:t>
      </w:r>
      <w:r w:rsidR="00673197" w:rsidRPr="005F4C71">
        <w:rPr>
          <w:rFonts w:asciiTheme="minorHAnsi" w:hAnsiTheme="minorHAnsi" w:cstheme="minorHAnsi"/>
        </w:rPr>
        <w:t xml:space="preserve"> </w:t>
      </w:r>
      <w:r w:rsidR="00763DEB" w:rsidRPr="005F4C71">
        <w:rPr>
          <w:rFonts w:asciiTheme="minorHAnsi" w:hAnsiTheme="minorHAnsi" w:cstheme="minorHAnsi"/>
        </w:rPr>
        <w:t xml:space="preserve">dama fue tan grande como </w:t>
      </w:r>
      <w:r w:rsidR="00AC0086" w:rsidRPr="005F4C71">
        <w:rPr>
          <w:rFonts w:asciiTheme="minorHAnsi" w:hAnsiTheme="minorHAnsi" w:cstheme="minorHAnsi"/>
        </w:rPr>
        <w:t>en esa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w:t>
      </w:r>
    </w:p>
    <w:p w14:paraId="18C9E57D" w14:textId="77777777" w:rsidR="00E52E64" w:rsidRPr="005F4C71" w:rsidRDefault="00E52E64" w:rsidP="008D2F38">
      <w:pPr>
        <w:rPr>
          <w:rFonts w:asciiTheme="minorHAnsi" w:hAnsiTheme="minorHAnsi" w:cstheme="minorHAnsi"/>
        </w:rPr>
      </w:pPr>
    </w:p>
    <w:p w14:paraId="14759AF2" w14:textId="4E2F0C22" w:rsidR="00673197" w:rsidRPr="00063F8C" w:rsidRDefault="00673197" w:rsidP="006B6B8A">
      <w:pPr>
        <w:jc w:val="center"/>
        <w:rPr>
          <w:rFonts w:asciiTheme="minorHAnsi" w:hAnsiTheme="minorHAnsi" w:cstheme="minorHAnsi"/>
          <w:color w:val="000099"/>
          <w:sz w:val="28"/>
          <w:szCs w:val="28"/>
        </w:rPr>
      </w:pPr>
      <w:r w:rsidRPr="00063F8C">
        <w:rPr>
          <w:rFonts w:asciiTheme="minorHAnsi" w:hAnsiTheme="minorHAnsi" w:cstheme="minorHAnsi"/>
          <w:b/>
          <w:bCs/>
          <w:color w:val="000099"/>
          <w:sz w:val="28"/>
          <w:szCs w:val="28"/>
        </w:rPr>
        <w:t>1888</w:t>
      </w:r>
      <w:r w:rsidR="000103A3" w:rsidRPr="00063F8C">
        <w:rPr>
          <w:rFonts w:asciiTheme="minorHAnsi" w:hAnsiTheme="minorHAnsi" w:cstheme="minorHAnsi"/>
          <w:b/>
          <w:bCs/>
          <w:color w:val="000099"/>
          <w:sz w:val="28"/>
          <w:szCs w:val="28"/>
        </w:rPr>
        <w:t>:</w:t>
      </w:r>
      <w:r w:rsidR="006B6B8A" w:rsidRPr="00063F8C">
        <w:rPr>
          <w:rFonts w:asciiTheme="minorHAnsi" w:hAnsiTheme="minorHAnsi" w:cstheme="minorHAnsi"/>
          <w:b/>
          <w:bCs/>
          <w:color w:val="000099"/>
          <w:sz w:val="28"/>
          <w:szCs w:val="28"/>
        </w:rPr>
        <w:t xml:space="preserve"> un</w:t>
      </w:r>
      <w:r w:rsidR="006A7D36">
        <w:rPr>
          <w:rFonts w:asciiTheme="minorHAnsi" w:hAnsiTheme="minorHAnsi" w:cstheme="minorHAnsi"/>
          <w:b/>
          <w:bCs/>
          <w:color w:val="000099"/>
          <w:sz w:val="28"/>
          <w:szCs w:val="28"/>
        </w:rPr>
        <w:t>a prueba</w:t>
      </w:r>
      <w:r w:rsidR="00763DEB" w:rsidRPr="00063F8C">
        <w:rPr>
          <w:rFonts w:asciiTheme="minorHAnsi" w:hAnsiTheme="minorHAnsi" w:cstheme="minorHAnsi"/>
          <w:b/>
          <w:bCs/>
          <w:color w:val="000099"/>
          <w:sz w:val="28"/>
          <w:szCs w:val="28"/>
        </w:rPr>
        <w:t xml:space="preserve"> para el tiempo del fin</w:t>
      </w:r>
    </w:p>
    <w:p w14:paraId="086F6053" w14:textId="3EC92DAF" w:rsidR="00673197" w:rsidRPr="005F4C71" w:rsidRDefault="00D81E72" w:rsidP="008D2F38">
      <w:pPr>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C</w:t>
      </w:r>
      <w:r w:rsidRPr="005F4C71">
        <w:rPr>
          <w:rFonts w:asciiTheme="minorHAnsi" w:hAnsiTheme="minorHAnsi" w:cstheme="minorHAnsi"/>
        </w:rPr>
        <w:t>ó</w:t>
      </w:r>
      <w:r w:rsidR="00673197" w:rsidRPr="005F4C71">
        <w:rPr>
          <w:rFonts w:asciiTheme="minorHAnsi" w:hAnsiTheme="minorHAnsi" w:cstheme="minorHAnsi"/>
        </w:rPr>
        <w:t xml:space="preserve">mo podemos explicar </w:t>
      </w:r>
      <w:r w:rsidRPr="005F4C71">
        <w:rPr>
          <w:rFonts w:asciiTheme="minorHAnsi" w:hAnsiTheme="minorHAnsi" w:cstheme="minorHAnsi"/>
        </w:rPr>
        <w:t>l</w:t>
      </w:r>
      <w:r w:rsidR="00673197" w:rsidRPr="005F4C71">
        <w:rPr>
          <w:rFonts w:asciiTheme="minorHAnsi" w:hAnsiTheme="minorHAnsi" w:cstheme="minorHAnsi"/>
        </w:rPr>
        <w:t xml:space="preserve">os </w:t>
      </w:r>
      <w:r w:rsidR="00FB1DB7" w:rsidRPr="005F4C71">
        <w:rPr>
          <w:rFonts w:asciiTheme="minorHAnsi" w:hAnsiTheme="minorHAnsi" w:cstheme="minorHAnsi"/>
        </w:rPr>
        <w:t>esfuerzos</w:t>
      </w:r>
      <w:r w:rsidR="00673197" w:rsidRPr="005F4C71">
        <w:rPr>
          <w:rFonts w:asciiTheme="minorHAnsi" w:hAnsiTheme="minorHAnsi" w:cstheme="minorHAnsi"/>
        </w:rPr>
        <w:t xml:space="preserve"> </w:t>
      </w:r>
      <w:r w:rsidR="00FB1DB7" w:rsidRPr="005F4C71">
        <w:rPr>
          <w:rFonts w:asciiTheme="minorHAnsi" w:hAnsiTheme="minorHAnsi" w:cstheme="minorHAnsi"/>
        </w:rPr>
        <w:t>oficiales</w:t>
      </w:r>
      <w:r w:rsidR="00673197" w:rsidRPr="005F4C71">
        <w:rPr>
          <w:rFonts w:asciiTheme="minorHAnsi" w:hAnsiTheme="minorHAnsi" w:cstheme="minorHAnsi"/>
        </w:rPr>
        <w:t xml:space="preserve"> </w:t>
      </w:r>
      <w:r w:rsidR="00AF22D2" w:rsidRPr="005F4C71">
        <w:rPr>
          <w:rFonts w:asciiTheme="minorHAnsi" w:hAnsiTheme="minorHAnsi" w:cstheme="minorHAnsi"/>
        </w:rPr>
        <w:t>casi</w:t>
      </w:r>
      <w:r w:rsidR="00673197" w:rsidRPr="005F4C71">
        <w:rPr>
          <w:rFonts w:asciiTheme="minorHAnsi" w:hAnsiTheme="minorHAnsi" w:cstheme="minorHAnsi"/>
        </w:rPr>
        <w:t xml:space="preserve"> sobrehumanos</w:t>
      </w:r>
      <w:r w:rsidR="009415CC" w:rsidRPr="005F4C71">
        <w:rPr>
          <w:rFonts w:asciiTheme="minorHAnsi" w:hAnsiTheme="minorHAnsi" w:cstheme="minorHAnsi"/>
        </w:rPr>
        <w:t>,</w:t>
      </w:r>
      <w:r w:rsidR="00673197" w:rsidRPr="005F4C71">
        <w:rPr>
          <w:rFonts w:asciiTheme="minorHAnsi" w:hAnsiTheme="minorHAnsi" w:cstheme="minorHAnsi"/>
        </w:rPr>
        <w:t xml:space="preserve"> desde 1950</w:t>
      </w:r>
      <w:r w:rsidR="009415CC" w:rsidRPr="005F4C71">
        <w:rPr>
          <w:rFonts w:asciiTheme="minorHAnsi" w:hAnsiTheme="minorHAnsi" w:cstheme="minorHAnsi"/>
        </w:rPr>
        <w:t>,</w:t>
      </w:r>
      <w:r w:rsidR="00673197" w:rsidRPr="005F4C71">
        <w:rPr>
          <w:rFonts w:asciiTheme="minorHAnsi" w:hAnsiTheme="minorHAnsi" w:cstheme="minorHAnsi"/>
        </w:rPr>
        <w:t xml:space="preserve"> para contrad</w:t>
      </w:r>
      <w:r w:rsidRPr="005F4C71">
        <w:rPr>
          <w:rFonts w:asciiTheme="minorHAnsi" w:hAnsiTheme="minorHAnsi" w:cstheme="minorHAnsi"/>
        </w:rPr>
        <w:t>ecir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98693C" w:rsidRPr="005F4C71">
        <w:rPr>
          <w:rFonts w:asciiTheme="minorHAnsi" w:hAnsiTheme="minorHAnsi" w:cstheme="minorHAnsi"/>
        </w:rPr>
        <w:t>evidencia</w:t>
      </w:r>
      <w:r w:rsidR="009415CC" w:rsidRPr="005F4C71">
        <w:rPr>
          <w:rFonts w:asciiTheme="minorHAnsi" w:hAnsiTheme="minorHAnsi" w:cstheme="minorHAnsi"/>
        </w:rPr>
        <w:t xml:space="preserve"> inspira</w:t>
      </w:r>
      <w:r w:rsidR="009415CC" w:rsidRPr="005F4C71">
        <w:rPr>
          <w:rFonts w:asciiTheme="minorHAnsi" w:hAnsiTheme="minorHAnsi" w:cstheme="minorHAnsi"/>
        </w:rPr>
        <w:softHyphen/>
        <w:t>da</w:t>
      </w:r>
      <w:r w:rsidR="00673197" w:rsidRPr="005F4C71">
        <w:rPr>
          <w:rFonts w:asciiTheme="minorHAnsi" w:hAnsiTheme="minorHAnsi" w:cstheme="minorHAnsi"/>
        </w:rPr>
        <w:t xml:space="preserve"> </w:t>
      </w:r>
      <w:r w:rsidR="009415CC" w:rsidRPr="005F4C71">
        <w:rPr>
          <w:rFonts w:asciiTheme="minorHAnsi" w:hAnsiTheme="minorHAnsi" w:cstheme="minorHAnsi"/>
        </w:rPr>
        <w:t>proporcionada por</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E10B27" w:rsidRPr="005F4C71">
        <w:rPr>
          <w:rFonts w:asciiTheme="minorHAnsi" w:hAnsiTheme="minorHAnsi" w:cstheme="minorHAnsi"/>
        </w:rPr>
        <w:t>re</w:t>
      </w:r>
      <w:r w:rsidR="009F4CFE" w:rsidRPr="005F4C71">
        <w:rPr>
          <w:rFonts w:asciiTheme="minorHAnsi" w:hAnsiTheme="minorHAnsi" w:cstheme="minorHAnsi"/>
        </w:rPr>
        <w:t>lativa</w:t>
      </w:r>
      <w:r w:rsidR="00673197" w:rsidRPr="005F4C71">
        <w:rPr>
          <w:rFonts w:asciiTheme="minorHAnsi" w:hAnsiTheme="minorHAnsi" w:cstheme="minorHAnsi"/>
        </w:rPr>
        <w:t xml:space="preserve"> </w:t>
      </w:r>
      <w:r w:rsidR="009415CC" w:rsidRPr="005F4C71">
        <w:rPr>
          <w:rFonts w:asciiTheme="minorHAnsi" w:hAnsiTheme="minorHAnsi" w:cstheme="minorHAnsi"/>
        </w:rPr>
        <w:t>a</w:t>
      </w:r>
      <w:r w:rsidR="00673197" w:rsidRPr="005F4C71">
        <w:rPr>
          <w:rFonts w:asciiTheme="minorHAnsi" w:hAnsiTheme="minorHAnsi" w:cstheme="minorHAnsi"/>
        </w:rPr>
        <w:t xml:space="preserve"> 1888? </w:t>
      </w:r>
      <w:r w:rsidRPr="005F4C71">
        <w:rPr>
          <w:rFonts w:asciiTheme="minorHAnsi" w:hAnsiTheme="minorHAnsi" w:cstheme="minorHAnsi"/>
        </w:rPr>
        <w:t>¿</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9415CC" w:rsidRPr="005F4C71">
        <w:rPr>
          <w:rFonts w:asciiTheme="minorHAnsi" w:hAnsiTheme="minorHAnsi" w:cstheme="minorHAnsi"/>
        </w:rPr>
        <w:t>deberse a</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573D91" w:rsidRPr="005F4C71">
        <w:rPr>
          <w:rFonts w:asciiTheme="minorHAnsi" w:hAnsiTheme="minorHAnsi" w:cstheme="minorHAnsi"/>
        </w:rPr>
        <w:t>enemigo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plan</w:t>
      </w:r>
      <w:r w:rsidR="00673197" w:rsidRPr="005F4C71">
        <w:rPr>
          <w:rFonts w:asciiTheme="minorHAnsi" w:hAnsiTheme="minorHAnsi" w:cstheme="minorHAnsi"/>
        </w:rPr>
        <w:t xml:space="preserve"> de</w:t>
      </w:r>
      <w:r w:rsidR="009415CC"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52128" w:rsidRPr="005F4C71">
        <w:rPr>
          <w:rFonts w:asciiTheme="minorHAnsi" w:hAnsiTheme="minorHAnsi" w:cstheme="minorHAnsi"/>
        </w:rPr>
        <w:t>salvación</w:t>
      </w:r>
      <w:r w:rsidR="00673197" w:rsidRPr="005F4C71">
        <w:rPr>
          <w:rFonts w:asciiTheme="minorHAnsi" w:hAnsiTheme="minorHAnsi" w:cstheme="minorHAnsi"/>
        </w:rPr>
        <w:t xml:space="preserve"> t</w:t>
      </w:r>
      <w:r w:rsidRPr="005F4C71">
        <w:rPr>
          <w:rFonts w:asciiTheme="minorHAnsi" w:hAnsiTheme="minorHAnsi" w:cstheme="minorHAnsi"/>
        </w:rPr>
        <w:t>i</w:t>
      </w:r>
      <w:r w:rsidR="00673197" w:rsidRPr="005F4C71">
        <w:rPr>
          <w:rFonts w:asciiTheme="minorHAnsi" w:hAnsiTheme="minorHAnsi" w:cstheme="minorHAnsi"/>
        </w:rPr>
        <w:t>e</w:t>
      </w:r>
      <w:r w:rsidRPr="005F4C71">
        <w:rPr>
          <w:rFonts w:asciiTheme="minorHAnsi" w:hAnsiTheme="minorHAnsi" w:cstheme="minorHAnsi"/>
        </w:rPr>
        <w:t xml:space="preserve">ne </w:t>
      </w:r>
      <w:r w:rsidR="009010CF" w:rsidRPr="005F4C71">
        <w:rPr>
          <w:rFonts w:asciiTheme="minorHAnsi" w:hAnsiTheme="minorHAnsi" w:cstheme="minorHAnsi"/>
        </w:rPr>
        <w:t>un</w:t>
      </w:r>
      <w:r w:rsidR="009415CC" w:rsidRPr="005F4C71">
        <w:rPr>
          <w:rFonts w:asciiTheme="minorHAnsi" w:hAnsiTheme="minorHAnsi" w:cstheme="minorHAnsi"/>
        </w:rPr>
        <w:t xml:space="preserve"> especial</w:t>
      </w:r>
      <w:r w:rsidR="00673197" w:rsidRPr="005F4C71">
        <w:rPr>
          <w:rFonts w:asciiTheme="minorHAnsi" w:hAnsiTheme="minorHAnsi" w:cstheme="minorHAnsi"/>
        </w:rPr>
        <w:t xml:space="preserve"> </w:t>
      </w:r>
      <w:r w:rsidR="00A04A97" w:rsidRPr="005F4C71">
        <w:rPr>
          <w:rFonts w:asciiTheme="minorHAnsi" w:hAnsiTheme="minorHAnsi" w:cstheme="minorHAnsi"/>
        </w:rPr>
        <w:t>interés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Pr="005F4C71">
        <w:rPr>
          <w:rFonts w:asciiTheme="minorHAnsi" w:hAnsiTheme="minorHAnsi" w:cstheme="minorHAnsi"/>
        </w:rPr>
        <w:t xml:space="preserve">ocultar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significativa? </w:t>
      </w:r>
      <w:r w:rsidRPr="005F4C71">
        <w:rPr>
          <w:rFonts w:asciiTheme="minorHAnsi" w:hAnsiTheme="minorHAnsi" w:cstheme="minorHAnsi"/>
        </w:rPr>
        <w:t>¿</w:t>
      </w:r>
      <w:r w:rsidR="00FB1DB7" w:rsidRPr="005F4C71">
        <w:rPr>
          <w:rFonts w:asciiTheme="minorHAnsi" w:hAnsiTheme="minorHAnsi" w:cstheme="minorHAnsi"/>
        </w:rPr>
        <w:t>P</w:t>
      </w:r>
      <w:r w:rsidR="009A680D" w:rsidRPr="005F4C71">
        <w:rPr>
          <w:rFonts w:asciiTheme="minorHAnsi" w:hAnsiTheme="minorHAnsi" w:cstheme="minorHAnsi"/>
        </w:rPr>
        <w:t>udiera se</w:t>
      </w:r>
      <w:r w:rsidR="00B4302B" w:rsidRPr="005F4C71">
        <w:rPr>
          <w:rFonts w:asciiTheme="minorHAnsi" w:hAnsiTheme="minorHAnsi" w:cstheme="minorHAnsi"/>
        </w:rPr>
        <w:t>r</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conocimiento</w:t>
      </w:r>
      <w:r w:rsidR="00673197" w:rsidRPr="005F4C71">
        <w:rPr>
          <w:rFonts w:asciiTheme="minorHAnsi" w:hAnsiTheme="minorHAnsi" w:cstheme="minorHAnsi"/>
        </w:rPr>
        <w:t xml:space="preserve"> d</w:t>
      </w:r>
      <w:r w:rsidRPr="005F4C71">
        <w:rPr>
          <w:rFonts w:asciiTheme="minorHAnsi" w:hAnsiTheme="minorHAnsi" w:cstheme="minorHAnsi"/>
        </w:rPr>
        <w:t xml:space="preserve">e </w:t>
      </w:r>
      <w:r w:rsidR="007473A8" w:rsidRPr="005F4C71">
        <w:rPr>
          <w:rFonts w:asciiTheme="minorHAnsi" w:hAnsiTheme="minorHAnsi" w:cstheme="minorHAnsi"/>
        </w:rPr>
        <w:t>es</w:t>
      </w:r>
      <w:r w:rsidR="00673197" w:rsidRPr="005F4C71">
        <w:rPr>
          <w:rFonts w:asciiTheme="minorHAnsi" w:hAnsiTheme="minorHAnsi" w:cstheme="minorHAnsi"/>
        </w:rPr>
        <w:t xml:space="preserve">a </w:t>
      </w:r>
      <w:r w:rsidR="009A680D" w:rsidRPr="005F4C71">
        <w:rPr>
          <w:rFonts w:asciiTheme="minorHAnsi" w:hAnsiTheme="minorHAnsi" w:cstheme="minorHAnsi"/>
        </w:rPr>
        <w:t xml:space="preserve">verdad </w:t>
      </w:r>
      <w:r w:rsidR="00B4302B" w:rsidRPr="005F4C71">
        <w:rPr>
          <w:rFonts w:asciiTheme="minorHAnsi" w:hAnsiTheme="minorHAnsi" w:cstheme="minorHAnsi"/>
        </w:rPr>
        <w:t>genuina</w:t>
      </w:r>
      <w:r w:rsidR="00673197" w:rsidRPr="005F4C71">
        <w:rPr>
          <w:rFonts w:asciiTheme="minorHAnsi" w:hAnsiTheme="minorHAnsi" w:cstheme="minorHAnsi"/>
        </w:rPr>
        <w:t xml:space="preserve"> </w:t>
      </w:r>
      <w:r w:rsidR="00B4302B" w:rsidRPr="005F4C71">
        <w:rPr>
          <w:rFonts w:asciiTheme="minorHAnsi" w:hAnsiTheme="minorHAnsi" w:cstheme="minorHAnsi"/>
        </w:rPr>
        <w:t xml:space="preserve">tenga </w:t>
      </w:r>
      <w:r w:rsidR="009010CF" w:rsidRPr="005F4C71">
        <w:rPr>
          <w:rFonts w:asciiTheme="minorHAnsi" w:hAnsiTheme="minorHAnsi" w:cstheme="minorHAnsi"/>
        </w:rPr>
        <w:t>un</w:t>
      </w:r>
      <w:r w:rsidR="00AB355B" w:rsidRPr="005F4C71">
        <w:rPr>
          <w:rFonts w:asciiTheme="minorHAnsi" w:hAnsiTheme="minorHAnsi" w:cstheme="minorHAnsi"/>
        </w:rPr>
        <w:t>a influencia</w:t>
      </w:r>
      <w:r w:rsidR="00673197" w:rsidRPr="005F4C71">
        <w:rPr>
          <w:rFonts w:asciiTheme="minorHAnsi" w:hAnsiTheme="minorHAnsi" w:cstheme="minorHAnsi"/>
        </w:rPr>
        <w:t xml:space="preserve"> de</w:t>
      </w:r>
      <w:r w:rsidR="00AB355B" w:rsidRPr="005F4C71">
        <w:rPr>
          <w:rFonts w:asciiTheme="minorHAnsi" w:hAnsiTheme="minorHAnsi" w:cstheme="minorHAnsi"/>
        </w:rPr>
        <w:t>cisiva</w:t>
      </w:r>
      <w:r w:rsidR="00673197" w:rsidRPr="005F4C71">
        <w:rPr>
          <w:rFonts w:asciiTheme="minorHAnsi" w:hAnsiTheme="minorHAnsi" w:cstheme="minorHAnsi"/>
        </w:rPr>
        <w:t xml:space="preserve"> </w:t>
      </w:r>
      <w:r w:rsidR="00B4302B"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w:t>
      </w:r>
      <w:r w:rsidR="00CB54D7" w:rsidRPr="005F4C71">
        <w:rPr>
          <w:rFonts w:asciiTheme="minorHAnsi" w:hAnsiTheme="minorHAnsi" w:cstheme="minorHAnsi"/>
        </w:rPr>
        <w:t>personal</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8D527F" w:rsidRPr="005F4C71">
        <w:rPr>
          <w:rFonts w:asciiTheme="minorHAnsi" w:hAnsiTheme="minorHAnsi" w:cstheme="minorHAnsi"/>
        </w:rPr>
        <w:t>co</w:t>
      </w:r>
      <w:r w:rsidR="00B4302B" w:rsidRPr="005F4C71">
        <w:rPr>
          <w:rFonts w:asciiTheme="minorHAnsi" w:hAnsiTheme="minorHAnsi" w:cstheme="minorHAnsi"/>
        </w:rPr>
        <w:t>rpora</w:t>
      </w:r>
      <w:r w:rsidR="008D527F" w:rsidRPr="005F4C71">
        <w:rPr>
          <w:rFonts w:asciiTheme="minorHAnsi" w:hAnsiTheme="minorHAnsi" w:cstheme="minorHAnsi"/>
        </w:rPr>
        <w:t>tiva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Jesucristo</w:t>
      </w:r>
      <w:r w:rsidR="00673197" w:rsidRPr="005F4C71">
        <w:rPr>
          <w:rFonts w:asciiTheme="minorHAnsi" w:hAnsiTheme="minorHAnsi" w:cstheme="minorHAnsi"/>
        </w:rPr>
        <w:t xml:space="preserve">, </w:t>
      </w:r>
      <w:r w:rsidRPr="005F4C71">
        <w:rPr>
          <w:rFonts w:asciiTheme="minorHAnsi" w:hAnsiTheme="minorHAnsi" w:cstheme="minorHAnsi"/>
        </w:rPr>
        <w:t>y</w:t>
      </w:r>
      <w:r w:rsidR="00B4302B" w:rsidRPr="005F4C71">
        <w:rPr>
          <w:rFonts w:asciiTheme="minorHAnsi" w:hAnsiTheme="minorHAnsi" w:cstheme="minorHAnsi"/>
        </w:rPr>
        <w:t xml:space="preserve"> que</w:t>
      </w:r>
      <w:r w:rsidR="00673197" w:rsidRPr="005F4C71">
        <w:rPr>
          <w:rFonts w:asciiTheme="minorHAnsi" w:hAnsiTheme="minorHAnsi" w:cstheme="minorHAnsi"/>
        </w:rPr>
        <w:t xml:space="preserve"> Satanás </w:t>
      </w:r>
      <w:r w:rsidR="00B4302B" w:rsidRPr="005F4C71">
        <w:rPr>
          <w:rFonts w:asciiTheme="minorHAnsi" w:hAnsiTheme="minorHAnsi" w:cstheme="minorHAnsi"/>
        </w:rPr>
        <w:t>lo sepa</w:t>
      </w:r>
      <w:r w:rsidR="00673197" w:rsidRPr="005F4C71">
        <w:rPr>
          <w:rFonts w:asciiTheme="minorHAnsi" w:hAnsiTheme="minorHAnsi" w:cstheme="minorHAnsi"/>
        </w:rPr>
        <w:t>?</w:t>
      </w:r>
    </w:p>
    <w:p w14:paraId="33CF05BA" w14:textId="25CF804D" w:rsidR="00673197" w:rsidRPr="005F4C71" w:rsidRDefault="001D05AE" w:rsidP="008D2F38">
      <w:pPr>
        <w:rPr>
          <w:rFonts w:asciiTheme="minorHAnsi" w:hAnsiTheme="minorHAnsi" w:cstheme="minorHAnsi"/>
        </w:rPr>
      </w:pPr>
      <w:r w:rsidRPr="005F4C71">
        <w:rPr>
          <w:rFonts w:asciiTheme="minorHAnsi" w:hAnsiTheme="minorHAnsi" w:cstheme="minorHAnsi"/>
        </w:rPr>
        <w:t>Nuestro</w:t>
      </w:r>
      <w:r w:rsidR="00673197" w:rsidRPr="005F4C71">
        <w:rPr>
          <w:rFonts w:asciiTheme="minorHAnsi" w:hAnsiTheme="minorHAnsi" w:cstheme="minorHAnsi"/>
        </w:rPr>
        <w:t xml:space="preserve"> ma</w:t>
      </w:r>
      <w:r w:rsidR="00D81E72" w:rsidRPr="005F4C71">
        <w:rPr>
          <w:rFonts w:asciiTheme="minorHAnsi" w:hAnsiTheme="minorHAnsi" w:cstheme="minorHAnsi"/>
        </w:rPr>
        <w:t>l</w:t>
      </w:r>
      <w:r w:rsidR="00673197" w:rsidRPr="005F4C71">
        <w:rPr>
          <w:rFonts w:asciiTheme="minorHAnsi" w:hAnsiTheme="minorHAnsi" w:cstheme="minorHAnsi"/>
        </w:rPr>
        <w:t xml:space="preserve"> uso d</w:t>
      </w:r>
      <w:r w:rsidR="00D81E72" w:rsidRPr="005F4C71">
        <w:rPr>
          <w:rFonts w:asciiTheme="minorHAnsi" w:hAnsiTheme="minorHAnsi" w:cstheme="minorHAnsi"/>
        </w:rPr>
        <w:t>e l</w:t>
      </w:r>
      <w:r w:rsidR="00673197" w:rsidRPr="005F4C71">
        <w:rPr>
          <w:rFonts w:asciiTheme="minorHAnsi" w:hAnsiTheme="minorHAnsi" w:cstheme="minorHAnsi"/>
        </w:rPr>
        <w:t>a</w:t>
      </w:r>
      <w:r w:rsidR="00ED4961" w:rsidRPr="005F4C71">
        <w:rPr>
          <w:rFonts w:asciiTheme="minorHAnsi" w:hAnsiTheme="minorHAnsi" w:cstheme="minorHAnsi"/>
        </w:rPr>
        <w:t>s pruebas /</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ED4961" w:rsidRPr="005F4C71">
        <w:rPr>
          <w:rFonts w:asciiTheme="minorHAnsi" w:hAnsiTheme="minorHAnsi" w:cstheme="minorHAnsi"/>
        </w:rPr>
        <w:t>s</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1D2100">
        <w:rPr>
          <w:rFonts w:asciiTheme="minorHAnsi" w:hAnsiTheme="minorHAnsi" w:cstheme="minorHAnsi"/>
        </w:rPr>
        <w:t>grave</w:t>
      </w:r>
      <w:r w:rsidR="00673197" w:rsidRPr="005F4C71">
        <w:rPr>
          <w:rFonts w:asciiTheme="minorHAnsi" w:hAnsiTheme="minorHAnsi" w:cstheme="minorHAnsi"/>
        </w:rPr>
        <w:t xml:space="preserve"> que </w:t>
      </w:r>
      <w:r w:rsidR="00ED4961" w:rsidRPr="005F4C71">
        <w:rPr>
          <w:rFonts w:asciiTheme="minorHAnsi" w:hAnsiTheme="minorHAnsi" w:cstheme="minorHAnsi"/>
        </w:rPr>
        <w:t>los revese</w:t>
      </w:r>
      <w:r w:rsidR="00D81E72" w:rsidRPr="005F4C71">
        <w:rPr>
          <w:rFonts w:asciiTheme="minorHAnsi" w:hAnsiTheme="minorHAnsi" w:cstheme="minorHAnsi"/>
        </w:rPr>
        <w:t xml:space="preserve">s </w:t>
      </w:r>
      <w:r w:rsidR="00673197" w:rsidRPr="005F4C71">
        <w:rPr>
          <w:rFonts w:asciiTheme="minorHAnsi" w:hAnsiTheme="minorHAnsi" w:cstheme="minorHAnsi"/>
        </w:rPr>
        <w:t>financ</w:t>
      </w:r>
      <w:r w:rsidR="00D81E72" w:rsidRPr="005F4C71">
        <w:rPr>
          <w:rFonts w:asciiTheme="minorHAnsi" w:hAnsiTheme="minorHAnsi" w:cstheme="minorHAnsi"/>
        </w:rPr>
        <w:t>i</w:t>
      </w:r>
      <w:r w:rsidR="00673197" w:rsidRPr="005F4C71">
        <w:rPr>
          <w:rFonts w:asciiTheme="minorHAnsi" w:hAnsiTheme="minorHAnsi" w:cstheme="minorHAnsi"/>
        </w:rPr>
        <w:t xml:space="preserve">eros. </w:t>
      </w:r>
      <w:r w:rsidR="00ED4961" w:rsidRPr="005F4C71">
        <w:rPr>
          <w:rFonts w:asciiTheme="minorHAnsi" w:hAnsiTheme="minorHAnsi" w:cstheme="minorHAnsi"/>
        </w:rPr>
        <w:t xml:space="preserve">Si a </w:t>
      </w:r>
      <w:r w:rsidRPr="005F4C71">
        <w:rPr>
          <w:rFonts w:asciiTheme="minorHAnsi" w:hAnsiTheme="minorHAnsi" w:cstheme="minorHAnsi"/>
        </w:rPr>
        <w:t>nuestros</w:t>
      </w:r>
      <w:r w:rsidR="00673197" w:rsidRPr="005F4C71">
        <w:rPr>
          <w:rFonts w:asciiTheme="minorHAnsi" w:hAnsiTheme="minorHAnsi" w:cstheme="minorHAnsi"/>
        </w:rPr>
        <w:t xml:space="preserve"> </w:t>
      </w:r>
      <w:r w:rsidR="000E0DB9" w:rsidRPr="005F4C71">
        <w:rPr>
          <w:rFonts w:asciiTheme="minorHAnsi" w:hAnsiTheme="minorHAnsi" w:cstheme="minorHAnsi"/>
        </w:rPr>
        <w:t>enemigos</w:t>
      </w:r>
      <w:r w:rsidR="00673197" w:rsidRPr="005F4C71">
        <w:rPr>
          <w:rFonts w:asciiTheme="minorHAnsi" w:hAnsiTheme="minorHAnsi" w:cstheme="minorHAnsi"/>
        </w:rPr>
        <w:t xml:space="preserve"> </w:t>
      </w:r>
      <w:r w:rsidR="00ED4961" w:rsidRPr="005F4C71">
        <w:rPr>
          <w:rFonts w:asciiTheme="minorHAnsi" w:hAnsiTheme="minorHAnsi" w:cstheme="minorHAnsi"/>
        </w:rPr>
        <w:t>se les ocurre investigar en</w:t>
      </w:r>
      <w:r w:rsidR="00D81E72" w:rsidRPr="005F4C71">
        <w:rPr>
          <w:rFonts w:asciiTheme="minorHAnsi" w:hAnsiTheme="minorHAnsi" w:cstheme="minorHAnsi"/>
        </w:rPr>
        <w:t xml:space="preserve"> e</w:t>
      </w:r>
      <w:r w:rsidR="00673197" w:rsidRPr="005F4C71">
        <w:rPr>
          <w:rFonts w:asciiTheme="minorHAnsi" w:hAnsiTheme="minorHAnsi" w:cstheme="minorHAnsi"/>
        </w:rPr>
        <w:t xml:space="preserve">sa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ED4961" w:rsidRPr="005F4C71">
        <w:rPr>
          <w:rFonts w:asciiTheme="minorHAnsi" w:hAnsiTheme="minorHAnsi" w:cstheme="minorHAnsi"/>
        </w:rPr>
        <w:t>nos va a resultar</w:t>
      </w:r>
      <w:r w:rsidR="00E94FD4" w:rsidRPr="005F4C71">
        <w:rPr>
          <w:rFonts w:asciiTheme="minorHAnsi" w:hAnsiTheme="minorHAnsi" w:cstheme="minorHAnsi"/>
        </w:rPr>
        <w:t xml:space="preserve"> muy</w:t>
      </w:r>
      <w:r w:rsidR="00ED4961" w:rsidRPr="005F4C71">
        <w:rPr>
          <w:rFonts w:asciiTheme="minorHAnsi" w:hAnsiTheme="minorHAnsi" w:cstheme="minorHAnsi"/>
        </w:rPr>
        <w:t xml:space="preserve"> embarazoso</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w:t>
      </w:r>
      <w:r w:rsidR="00D55007" w:rsidRPr="005F4C71">
        <w:rPr>
          <w:rFonts w:asciiTheme="minorHAnsi" w:hAnsiTheme="minorHAnsi" w:cstheme="minorHAnsi"/>
        </w:rPr>
        <w:t xml:space="preserve">problemática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D81E72"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D81E72" w:rsidRPr="005F4C71">
        <w:rPr>
          <w:rFonts w:asciiTheme="minorHAnsi" w:hAnsiTheme="minorHAnsi" w:cstheme="minorHAnsi"/>
        </w:rPr>
        <w:t>nos mantiene</w:t>
      </w:r>
      <w:r w:rsidR="00673197" w:rsidRPr="005F4C71">
        <w:rPr>
          <w:rFonts w:asciiTheme="minorHAnsi" w:hAnsiTheme="minorHAnsi" w:cstheme="minorHAnsi"/>
        </w:rPr>
        <w:t xml:space="preserve"> </w:t>
      </w:r>
      <w:r w:rsidR="008E0A9D" w:rsidRPr="005F4C71">
        <w:rPr>
          <w:rFonts w:asciiTheme="minorHAnsi" w:hAnsiTheme="minorHAnsi" w:cstheme="minorHAnsi"/>
        </w:rPr>
        <w:t>en una</w:t>
      </w:r>
      <w:r w:rsidR="00673197" w:rsidRPr="005F4C71">
        <w:rPr>
          <w:rFonts w:asciiTheme="minorHAnsi" w:hAnsiTheme="minorHAnsi" w:cstheme="minorHAnsi"/>
        </w:rPr>
        <w:t xml:space="preserve"> </w:t>
      </w:r>
      <w:r w:rsidR="00E52128" w:rsidRPr="005F4C71">
        <w:rPr>
          <w:rFonts w:asciiTheme="minorHAnsi" w:hAnsiTheme="minorHAnsi" w:cstheme="minorHAnsi"/>
        </w:rPr>
        <w:t>condición</w:t>
      </w:r>
      <w:r w:rsidR="00ED4961" w:rsidRPr="005F4C71">
        <w:rPr>
          <w:rFonts w:asciiTheme="minorHAnsi" w:hAnsiTheme="minorHAnsi" w:cstheme="minorHAnsi"/>
        </w:rPr>
        <w:t xml:space="preserve"> tibia y falta de arrepentimiento</w:t>
      </w:r>
      <w:r w:rsidR="00673197" w:rsidRPr="005F4C71">
        <w:rPr>
          <w:rFonts w:asciiTheme="minorHAnsi" w:hAnsiTheme="minorHAnsi" w:cstheme="minorHAnsi"/>
        </w:rPr>
        <w:t xml:space="preserve"> </w:t>
      </w:r>
      <w:r w:rsidR="00ED4961" w:rsidRPr="005F4C71">
        <w:rPr>
          <w:rFonts w:asciiTheme="minorHAnsi" w:hAnsiTheme="minorHAnsi" w:cstheme="minorHAnsi"/>
        </w:rPr>
        <w:t>propia de Laodicea</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La </w:t>
      </w:r>
      <w:r w:rsidR="00E145BA" w:rsidRPr="005F4C71">
        <w:rPr>
          <w:rFonts w:asciiTheme="minorHAnsi" w:hAnsiTheme="minorHAnsi" w:cstheme="minorHAnsi"/>
        </w:rPr>
        <w:t>solución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D55007" w:rsidRPr="005F4C71">
        <w:rPr>
          <w:rFonts w:asciiTheme="minorHAnsi" w:hAnsiTheme="minorHAnsi" w:cstheme="minorHAnsi"/>
        </w:rPr>
        <w:t xml:space="preserve"> simple: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ED4961" w:rsidRPr="005F4C71">
        <w:rPr>
          <w:rFonts w:asciiTheme="minorHAnsi" w:hAnsiTheme="minorHAnsi" w:cstheme="minorHAnsi"/>
        </w:rPr>
        <w:t>sincer</w:t>
      </w:r>
      <w:r w:rsidR="00673197" w:rsidRPr="005F4C71">
        <w:rPr>
          <w:rFonts w:asciiTheme="minorHAnsi" w:hAnsiTheme="minorHAnsi" w:cstheme="minorHAnsi"/>
        </w:rPr>
        <w:t>a que inclu</w:t>
      </w:r>
      <w:r w:rsidR="00D81E72" w:rsidRPr="005F4C71">
        <w:rPr>
          <w:rFonts w:asciiTheme="minorHAnsi" w:hAnsiTheme="minorHAnsi" w:cstheme="minorHAnsi"/>
        </w:rPr>
        <w:t xml:space="preserve">ye </w:t>
      </w:r>
      <w:r w:rsidR="00ED4961" w:rsidRPr="005F4C71">
        <w:rPr>
          <w:rFonts w:asciiTheme="minorHAnsi" w:hAnsiTheme="minorHAnsi" w:cstheme="minorHAnsi"/>
        </w:rPr>
        <w:t>creer</w:t>
      </w:r>
      <w:r w:rsidR="00D81E72"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D81E72" w:rsidRPr="005F4C71">
        <w:rPr>
          <w:rFonts w:asciiTheme="minorHAnsi" w:hAnsiTheme="minorHAnsi" w:cstheme="minorHAnsi"/>
        </w:rPr>
        <w:t>y</w:t>
      </w:r>
      <w:r w:rsidR="00673197" w:rsidRPr="005F4C71">
        <w:rPr>
          <w:rFonts w:asciiTheme="minorHAnsi" w:hAnsiTheme="minorHAnsi" w:cstheme="minorHAnsi"/>
        </w:rPr>
        <w:t xml:space="preserve"> </w:t>
      </w:r>
      <w:r w:rsidR="00C14062" w:rsidRPr="005F4C71">
        <w:rPr>
          <w:rFonts w:asciiTheme="minorHAnsi" w:hAnsiTheme="minorHAnsi" w:cstheme="minorHAnsi"/>
        </w:rPr>
        <w:t xml:space="preserve">reconocerla con </w:t>
      </w:r>
      <w:r w:rsidR="00A268FD" w:rsidRPr="005F4C71">
        <w:rPr>
          <w:rFonts w:asciiTheme="minorHAnsi" w:hAnsiTheme="minorHAnsi" w:cstheme="minorHAnsi"/>
        </w:rPr>
        <w:t>franquez</w:t>
      </w:r>
      <w:r w:rsidR="00C14062" w:rsidRPr="005F4C71">
        <w:rPr>
          <w:rFonts w:asciiTheme="minorHAnsi" w:hAnsiTheme="minorHAnsi" w:cstheme="minorHAnsi"/>
        </w:rPr>
        <w:t>a y contrición</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La </w:t>
      </w:r>
      <w:r w:rsidR="00673197" w:rsidRPr="005F4C71">
        <w:rPr>
          <w:rFonts w:asciiTheme="minorHAnsi" w:hAnsiTheme="minorHAnsi" w:cstheme="minorHAnsi"/>
        </w:rPr>
        <w:t xml:space="preserve">hora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55CE2" w:rsidRPr="005F4C71">
        <w:rPr>
          <w:rFonts w:asciiTheme="minorHAnsi" w:hAnsiTheme="minorHAnsi" w:cstheme="minorHAnsi"/>
        </w:rPr>
        <w:t>avanzada</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pero </w:t>
      </w:r>
      <w:r w:rsidR="00673197" w:rsidRPr="005F4C71">
        <w:rPr>
          <w:rFonts w:asciiTheme="minorHAnsi" w:hAnsiTheme="minorHAnsi" w:cstheme="minorHAnsi"/>
        </w:rPr>
        <w:t>gra</w:t>
      </w:r>
      <w:r w:rsidR="00D81E72" w:rsidRPr="005F4C71">
        <w:rPr>
          <w:rFonts w:asciiTheme="minorHAnsi" w:hAnsiTheme="minorHAnsi" w:cstheme="minorHAnsi"/>
        </w:rPr>
        <w:t>ci</w:t>
      </w:r>
      <w:r w:rsidR="00673197" w:rsidRPr="005F4C71">
        <w:rPr>
          <w:rFonts w:asciiTheme="minorHAnsi" w:hAnsiTheme="minorHAnsi" w:cstheme="minorHAnsi"/>
        </w:rPr>
        <w:t xml:space="preserve">as a </w:t>
      </w:r>
      <w:r w:rsidR="00227505" w:rsidRPr="005F4C71">
        <w:rPr>
          <w:rFonts w:asciiTheme="minorHAnsi" w:hAnsiTheme="minorHAnsi" w:cstheme="minorHAnsi"/>
        </w:rPr>
        <w:t>Dios</w:t>
      </w:r>
      <w:r w:rsidR="00C74783" w:rsidRPr="005F4C71">
        <w:rPr>
          <w:rFonts w:asciiTheme="minorHAnsi" w:hAnsiTheme="minorHAnsi" w:cstheme="minorHAnsi"/>
        </w:rPr>
        <w:t xml:space="preserve"> aún</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demasiado tarde para</w:t>
      </w:r>
      <w:r w:rsidR="00C14062"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DA3F43" w:rsidRPr="005F4C71">
        <w:rPr>
          <w:rFonts w:asciiTheme="minorHAnsi" w:hAnsiTheme="minorHAnsi" w:cstheme="minorHAnsi"/>
        </w:rPr>
        <w:t>reviva</w:t>
      </w:r>
      <w:r w:rsidR="00E55CE2" w:rsidRPr="005F4C71">
        <w:rPr>
          <w:rFonts w:asciiTheme="minorHAnsi" w:hAnsiTheme="minorHAnsi" w:cstheme="minorHAnsi"/>
        </w:rPr>
        <w:t xml:space="preserve"> un</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333130" w:rsidRPr="005F4C71">
        <w:rPr>
          <w:rFonts w:asciiTheme="minorHAnsi" w:hAnsiTheme="minorHAnsi" w:cstheme="minorHAnsi"/>
        </w:rPr>
        <w:t>fidelidad</w:t>
      </w:r>
      <w:r w:rsidR="00D81E72" w:rsidRPr="005F4C71">
        <w:rPr>
          <w:rFonts w:asciiTheme="minorHAnsi" w:hAnsiTheme="minorHAnsi" w:cstheme="minorHAnsi"/>
        </w:rPr>
        <w:t>.</w:t>
      </w:r>
    </w:p>
    <w:p w14:paraId="281B858A" w14:textId="354BEDD9" w:rsidR="00673197" w:rsidRPr="005F4C71" w:rsidRDefault="00D81E72" w:rsidP="008D2F38">
      <w:pPr>
        <w:rPr>
          <w:rFonts w:asciiTheme="minorHAnsi" w:hAnsiTheme="minorHAnsi" w:cstheme="minorHAnsi"/>
        </w:rPr>
      </w:pPr>
      <w:r w:rsidRPr="005F4C71">
        <w:rPr>
          <w:rFonts w:asciiTheme="minorHAnsi" w:hAnsiTheme="minorHAnsi" w:cstheme="minorHAnsi"/>
        </w:rPr>
        <w:lastRenderedPageBreak/>
        <w:t xml:space="preserve">Se nos ha dicho </w:t>
      </w:r>
      <w:r w:rsidR="00673197" w:rsidRPr="005F4C71">
        <w:rPr>
          <w:rFonts w:asciiTheme="minorHAnsi" w:hAnsiTheme="minorHAnsi" w:cstheme="minorHAnsi"/>
        </w:rPr>
        <w:t xml:space="preserve">que </w:t>
      </w:r>
      <w:r w:rsidRPr="005F4C71">
        <w:rPr>
          <w:rFonts w:asciiTheme="minorHAnsi" w:hAnsiTheme="minorHAnsi" w:cstheme="minorHAnsi"/>
        </w:rPr>
        <w:t>el</w:t>
      </w:r>
      <w:r w:rsidR="00673197" w:rsidRPr="005F4C71">
        <w:rPr>
          <w:rFonts w:asciiTheme="minorHAnsi" w:hAnsiTheme="minorHAnsi" w:cstheme="minorHAnsi"/>
        </w:rPr>
        <w:t xml:space="preserve"> universo no</w:t>
      </w:r>
      <w:r w:rsidR="00C74783" w:rsidRPr="005F4C71">
        <w:rPr>
          <w:rFonts w:asciiTheme="minorHAnsi" w:hAnsiTheme="minorHAnsi" w:cstheme="minorHAnsi"/>
        </w:rPr>
        <w:t xml:space="preserve"> </w:t>
      </w:r>
      <w:r w:rsidR="00673197" w:rsidRPr="005F4C71">
        <w:rPr>
          <w:rFonts w:asciiTheme="minorHAnsi" w:hAnsiTheme="minorHAnsi" w:cstheme="minorHAnsi"/>
        </w:rPr>
        <w:t xml:space="preserve">caído está observando. </w:t>
      </w:r>
      <w:r w:rsidR="0012707E" w:rsidRPr="005F4C71">
        <w:rPr>
          <w:rFonts w:asciiTheme="minorHAnsi" w:hAnsiTheme="minorHAnsi" w:cstheme="minorHAnsi"/>
        </w:rPr>
        <w:t>Está en juego el honor</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propio</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Sabemos que </w:t>
      </w:r>
      <w:r w:rsidR="0012707E" w:rsidRPr="005F4C71">
        <w:rPr>
          <w:rFonts w:asciiTheme="minorHAnsi" w:hAnsiTheme="minorHAnsi" w:cstheme="minorHAnsi"/>
        </w:rPr>
        <w:t xml:space="preserve">ha de llegar el día en que pueda decirse de nuestro </w:t>
      </w:r>
      <w:r w:rsidR="001D05AE" w:rsidRPr="005F4C71">
        <w:rPr>
          <w:rFonts w:asciiTheme="minorHAnsi" w:hAnsiTheme="minorHAnsi" w:cstheme="minorHAnsi"/>
        </w:rPr>
        <w:t>pueblo</w:t>
      </w:r>
      <w:r w:rsidR="00A43D19" w:rsidRPr="005F4C71">
        <w:rPr>
          <w:rFonts w:asciiTheme="minorHAnsi" w:hAnsiTheme="minorHAnsi" w:cstheme="minorHAnsi"/>
        </w:rPr>
        <w:t xml:space="preserve"> que “</w:t>
      </w:r>
      <w:r w:rsidR="00A43D19" w:rsidRPr="00F03EC1">
        <w:rPr>
          <w:rFonts w:asciiTheme="minorHAnsi" w:hAnsiTheme="minorHAnsi" w:cstheme="minorHAnsi"/>
          <w:color w:val="000099"/>
        </w:rPr>
        <w:t>en sus bocas no fue hallada mentira</w:t>
      </w:r>
      <w:r w:rsidR="00A43D19" w:rsidRPr="005F4C71">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rPr>
        <w:t>Apoc</w:t>
      </w:r>
      <w:r w:rsidRPr="005F4C71">
        <w:rPr>
          <w:rFonts w:asciiTheme="minorHAnsi" w:hAnsiTheme="minorHAnsi" w:cstheme="minorHAnsi"/>
        </w:rPr>
        <w:t xml:space="preserve"> 14:5).</w:t>
      </w:r>
    </w:p>
    <w:p w14:paraId="42DED839" w14:textId="345A501E" w:rsidR="00673197" w:rsidRPr="005F4C71" w:rsidRDefault="00673197" w:rsidP="008D2F38">
      <w:pPr>
        <w:rPr>
          <w:rFonts w:asciiTheme="minorHAnsi" w:hAnsiTheme="minorHAnsi" w:cstheme="minorHAnsi"/>
        </w:rPr>
      </w:pPr>
      <w:r w:rsidRPr="005F4C71">
        <w:rPr>
          <w:rFonts w:asciiTheme="minorHAnsi" w:hAnsiTheme="minorHAnsi" w:cstheme="minorHAnsi"/>
        </w:rPr>
        <w:t xml:space="preserve">Considerar </w:t>
      </w:r>
      <w:r w:rsidR="00D81E72" w:rsidRPr="005F4C71">
        <w:rPr>
          <w:rFonts w:asciiTheme="minorHAnsi" w:hAnsiTheme="minorHAnsi" w:cstheme="minorHAnsi"/>
        </w:rPr>
        <w:t>l</w:t>
      </w:r>
      <w:r w:rsidRPr="005F4C71">
        <w:rPr>
          <w:rFonts w:asciiTheme="minorHAnsi" w:hAnsiTheme="minorHAnsi" w:cstheme="minorHAnsi"/>
        </w:rPr>
        <w:t xml:space="preserve">a </w:t>
      </w:r>
      <w:r w:rsidR="00E94FD4" w:rsidRPr="005F4C71">
        <w:rPr>
          <w:rFonts w:asciiTheme="minorHAnsi" w:hAnsiTheme="minorHAnsi" w:cstheme="minorHAnsi"/>
        </w:rPr>
        <w:t>“</w:t>
      </w:r>
      <w:r w:rsidR="00A04A97" w:rsidRPr="005F4C71">
        <w:rPr>
          <w:rFonts w:asciiTheme="minorHAnsi" w:hAnsiTheme="minorHAnsi" w:cstheme="minorHAnsi"/>
        </w:rPr>
        <w:t>justi</w:t>
      </w:r>
      <w:r w:rsidR="00E94FD4"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00E94FD4" w:rsidRPr="005F4C71">
        <w:rPr>
          <w:rFonts w:asciiTheme="minorHAnsi" w:hAnsiTheme="minorHAnsi" w:cstheme="minorHAnsi"/>
        </w:rPr>
        <w:t>”</w:t>
      </w:r>
      <w:r w:rsidRPr="005F4C71">
        <w:rPr>
          <w:rFonts w:asciiTheme="minorHAnsi" w:hAnsiTheme="minorHAnsi" w:cstheme="minorHAnsi"/>
        </w:rPr>
        <w:t xml:space="preserve"> </w:t>
      </w:r>
      <w:r w:rsidR="00E94FD4" w:rsidRPr="005F4C71">
        <w:rPr>
          <w:rFonts w:asciiTheme="minorHAnsi" w:hAnsiTheme="minorHAnsi" w:cstheme="minorHAnsi"/>
        </w:rPr>
        <w:t xml:space="preserve">meramente </w:t>
      </w:r>
      <w:r w:rsidRPr="005F4C71">
        <w:rPr>
          <w:rFonts w:asciiTheme="minorHAnsi" w:hAnsiTheme="minorHAnsi" w:cstheme="minorHAnsi"/>
        </w:rPr>
        <w:t xml:space="preserve">como </w:t>
      </w:r>
      <w:r w:rsidR="00D81E72"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doctrina</w:t>
      </w:r>
      <w:r w:rsidRPr="005F4C71">
        <w:rPr>
          <w:rFonts w:asciiTheme="minorHAnsi" w:hAnsiTheme="minorHAnsi" w:cstheme="minorHAnsi"/>
        </w:rPr>
        <w:t xml:space="preserve"> protestante</w:t>
      </w:r>
      <w:r w:rsidR="00EB6AF8" w:rsidRPr="005F4C71">
        <w:rPr>
          <w:rFonts w:asciiTheme="minorHAnsi" w:hAnsiTheme="minorHAnsi" w:cstheme="minorHAnsi"/>
        </w:rPr>
        <w:t>,</w:t>
      </w:r>
      <w:r w:rsidRPr="005F4C71">
        <w:rPr>
          <w:rFonts w:asciiTheme="minorHAnsi" w:hAnsiTheme="minorHAnsi" w:cstheme="minorHAnsi"/>
        </w:rPr>
        <w:t xml:space="preserve"> </w:t>
      </w:r>
      <w:r w:rsidR="00F03EC1">
        <w:rPr>
          <w:rFonts w:asciiTheme="minorHAnsi" w:hAnsiTheme="minorHAnsi" w:cstheme="minorHAnsi"/>
        </w:rPr>
        <w:t>denota</w:t>
      </w:r>
      <w:r w:rsidRPr="005F4C71">
        <w:rPr>
          <w:rFonts w:asciiTheme="minorHAnsi" w:hAnsiTheme="minorHAnsi" w:cstheme="minorHAnsi"/>
        </w:rPr>
        <w:t xml:space="preserve"> </w:t>
      </w:r>
      <w:r w:rsidR="00E94FD4" w:rsidRPr="005F4C71">
        <w:rPr>
          <w:rFonts w:asciiTheme="minorHAnsi" w:hAnsiTheme="minorHAnsi" w:cstheme="minorHAnsi"/>
        </w:rPr>
        <w:t>haber perdido</w:t>
      </w:r>
      <w:r w:rsidRPr="005F4C71">
        <w:rPr>
          <w:rFonts w:asciiTheme="minorHAnsi" w:hAnsiTheme="minorHAnsi" w:cstheme="minorHAnsi"/>
        </w:rPr>
        <w:t xml:space="preserve"> </w:t>
      </w:r>
      <w:r w:rsidR="00D81E72" w:rsidRPr="005F4C71">
        <w:rPr>
          <w:rFonts w:asciiTheme="minorHAnsi" w:hAnsiTheme="minorHAnsi" w:cstheme="minorHAnsi"/>
        </w:rPr>
        <w:t>el</w:t>
      </w:r>
      <w:r w:rsidRPr="005F4C71">
        <w:rPr>
          <w:rFonts w:asciiTheme="minorHAnsi" w:hAnsiTheme="minorHAnsi" w:cstheme="minorHAnsi"/>
        </w:rPr>
        <w:t xml:space="preserve"> </w:t>
      </w:r>
      <w:r w:rsidR="0017079C" w:rsidRPr="005F4C71">
        <w:rPr>
          <w:rFonts w:asciiTheme="minorHAnsi" w:hAnsiTheme="minorHAnsi" w:cstheme="minorHAnsi"/>
        </w:rPr>
        <w:t>rumbo</w:t>
      </w:r>
      <w:r w:rsidRPr="005F4C71">
        <w:rPr>
          <w:rFonts w:asciiTheme="minorHAnsi" w:hAnsiTheme="minorHAnsi" w:cstheme="minorHAnsi"/>
        </w:rPr>
        <w:t xml:space="preserve">. </w:t>
      </w:r>
      <w:r w:rsidR="00D81E72" w:rsidRPr="005F4C71">
        <w:rPr>
          <w:rFonts w:asciiTheme="minorHAnsi" w:hAnsiTheme="minorHAnsi" w:cstheme="minorHAnsi"/>
        </w:rPr>
        <w:t>Sin embargo</w:t>
      </w:r>
      <w:r w:rsidRPr="005F4C71">
        <w:rPr>
          <w:rFonts w:asciiTheme="minorHAnsi" w:hAnsiTheme="minorHAnsi" w:cstheme="minorHAnsi"/>
        </w:rPr>
        <w:t>, es</w:t>
      </w:r>
      <w:r w:rsidR="00E94FD4" w:rsidRPr="005F4C71">
        <w:rPr>
          <w:rFonts w:asciiTheme="minorHAnsi" w:hAnsiTheme="minorHAnsi" w:cstheme="minorHAnsi"/>
        </w:rPr>
        <w:t>e</w:t>
      </w:r>
      <w:r w:rsidRPr="005F4C71">
        <w:rPr>
          <w:rFonts w:asciiTheme="minorHAnsi" w:hAnsiTheme="minorHAnsi" w:cstheme="minorHAnsi"/>
        </w:rPr>
        <w:t xml:space="preserve"> </w:t>
      </w:r>
      <w:r w:rsidR="00D81E72" w:rsidRPr="005F4C71">
        <w:rPr>
          <w:rFonts w:asciiTheme="minorHAnsi" w:hAnsiTheme="minorHAnsi" w:cstheme="minorHAnsi"/>
        </w:rPr>
        <w:t xml:space="preserve">ha </w:t>
      </w:r>
      <w:r w:rsidRPr="005F4C71">
        <w:rPr>
          <w:rFonts w:asciiTheme="minorHAnsi" w:hAnsiTheme="minorHAnsi" w:cstheme="minorHAnsi"/>
        </w:rPr>
        <w:t xml:space="preserve">sido </w:t>
      </w:r>
      <w:r w:rsidR="00E94FD4" w:rsidRPr="005F4C71">
        <w:rPr>
          <w:rFonts w:asciiTheme="minorHAnsi" w:hAnsiTheme="minorHAnsi" w:cstheme="minorHAnsi"/>
        </w:rPr>
        <w:t>el</w:t>
      </w:r>
      <w:r w:rsidRPr="005F4C71">
        <w:rPr>
          <w:rFonts w:asciiTheme="minorHAnsi" w:hAnsiTheme="minorHAnsi" w:cstheme="minorHAnsi"/>
        </w:rPr>
        <w:t xml:space="preserve"> constante </w:t>
      </w:r>
      <w:r w:rsidR="00E94FD4" w:rsidRPr="005F4C71">
        <w:rPr>
          <w:rFonts w:asciiTheme="minorHAnsi" w:hAnsiTheme="minorHAnsi" w:cstheme="minorHAnsi"/>
        </w:rPr>
        <w:t>abordaje</w:t>
      </w:r>
      <w:r w:rsidRPr="005F4C71">
        <w:rPr>
          <w:rFonts w:asciiTheme="minorHAnsi" w:hAnsiTheme="minorHAnsi" w:cstheme="minorHAnsi"/>
        </w:rPr>
        <w:t xml:space="preserve"> oficial </w:t>
      </w:r>
      <w:r w:rsidR="00E94FD4" w:rsidRPr="005F4C71">
        <w:rPr>
          <w:rFonts w:asciiTheme="minorHAnsi" w:hAnsiTheme="minorHAnsi" w:cstheme="minorHAnsi"/>
        </w:rPr>
        <w:t>de</w:t>
      </w:r>
      <w:r w:rsidRPr="005F4C71">
        <w:rPr>
          <w:rFonts w:asciiTheme="minorHAnsi" w:hAnsiTheme="minorHAnsi" w:cstheme="minorHAnsi"/>
        </w:rPr>
        <w:t xml:space="preserve"> 1888. </w:t>
      </w:r>
      <w:r w:rsidR="006D3E9C" w:rsidRPr="005F4C71">
        <w:rPr>
          <w:rFonts w:asciiTheme="minorHAnsi" w:hAnsiTheme="minorHAnsi" w:cstheme="minorHAnsi"/>
        </w:rPr>
        <w:t>Obsérvese</w:t>
      </w:r>
      <w:r w:rsidR="005528AB" w:rsidRPr="005F4C71">
        <w:rPr>
          <w:rFonts w:asciiTheme="minorHAnsi" w:hAnsiTheme="minorHAnsi" w:cstheme="minorHAnsi"/>
        </w:rPr>
        <w:t xml:space="preserve"> u</w:t>
      </w:r>
      <w:r w:rsidR="009010CF" w:rsidRPr="005F4C71">
        <w:rPr>
          <w:rFonts w:asciiTheme="minorHAnsi" w:hAnsiTheme="minorHAnsi" w:cstheme="minorHAnsi"/>
        </w:rPr>
        <w:t>n</w:t>
      </w:r>
      <w:r w:rsidRPr="005F4C71">
        <w:rPr>
          <w:rFonts w:asciiTheme="minorHAnsi" w:hAnsiTheme="minorHAnsi" w:cstheme="minorHAnsi"/>
        </w:rPr>
        <w:t xml:space="preserve"> </w:t>
      </w:r>
      <w:r w:rsidR="00A04A97" w:rsidRPr="005F4C71">
        <w:rPr>
          <w:rFonts w:asciiTheme="minorHAnsi" w:hAnsiTheme="minorHAnsi" w:cstheme="minorHAnsi"/>
        </w:rPr>
        <w:t>ejemplo</w:t>
      </w:r>
      <w:r w:rsidRPr="005F4C71">
        <w:rPr>
          <w:rFonts w:asciiTheme="minorHAnsi" w:hAnsiTheme="minorHAnsi" w:cstheme="minorHAnsi"/>
        </w:rPr>
        <w:t xml:space="preserve"> de ceguera espiritual </w:t>
      </w:r>
      <w:r w:rsidR="006D3E9C" w:rsidRPr="005F4C71">
        <w:rPr>
          <w:rFonts w:asciiTheme="minorHAnsi" w:hAnsiTheme="minorHAnsi" w:cstheme="minorHAnsi"/>
        </w:rPr>
        <w:t>en</w:t>
      </w:r>
      <w:r w:rsidRPr="005F4C71">
        <w:rPr>
          <w:rFonts w:asciiTheme="minorHAnsi" w:hAnsiTheme="minorHAnsi" w:cstheme="minorHAnsi"/>
        </w:rPr>
        <w:t xml:space="preserve"> </w:t>
      </w:r>
      <w:r w:rsidR="00AF22D2" w:rsidRPr="005F4C71">
        <w:rPr>
          <w:rFonts w:asciiTheme="minorHAnsi" w:hAnsiTheme="minorHAnsi" w:cstheme="minorHAnsi"/>
        </w:rPr>
        <w:t>un</w:t>
      </w:r>
      <w:r w:rsidR="006D3E9C" w:rsidRPr="005F4C71">
        <w:rPr>
          <w:rFonts w:asciiTheme="minorHAnsi" w:hAnsiTheme="minorHAnsi" w:cstheme="minorHAnsi"/>
        </w:rPr>
        <w:t>a</w:t>
      </w:r>
      <w:r w:rsidRPr="005F4C71">
        <w:rPr>
          <w:rFonts w:asciiTheme="minorHAnsi" w:hAnsiTheme="minorHAnsi" w:cstheme="minorHAnsi"/>
        </w:rPr>
        <w:t xml:space="preserve"> cita de A.W. Spalding (</w:t>
      </w:r>
      <w:r w:rsidRPr="005F4C71">
        <w:rPr>
          <w:rFonts w:asciiTheme="minorHAnsi" w:hAnsiTheme="minorHAnsi" w:cstheme="minorHAnsi"/>
          <w:i/>
          <w:iCs/>
        </w:rPr>
        <w:t>Origin and History</w:t>
      </w:r>
      <w:r w:rsidRPr="005F4C71">
        <w:rPr>
          <w:rFonts w:asciiTheme="minorHAnsi" w:hAnsiTheme="minorHAnsi" w:cstheme="minorHAnsi"/>
        </w:rPr>
        <w:t xml:space="preserve">, </w:t>
      </w:r>
      <w:r w:rsidR="006D3E9C" w:rsidRPr="005F4C71">
        <w:rPr>
          <w:rFonts w:asciiTheme="minorHAnsi" w:hAnsiTheme="minorHAnsi" w:cstheme="minorHAnsi"/>
        </w:rPr>
        <w:t>v</w:t>
      </w:r>
      <w:r w:rsidRPr="005F4C71">
        <w:rPr>
          <w:rFonts w:asciiTheme="minorHAnsi" w:hAnsiTheme="minorHAnsi" w:cstheme="minorHAnsi"/>
        </w:rPr>
        <w:t xml:space="preserve">ol. </w:t>
      </w:r>
      <w:r w:rsidR="006E383F">
        <w:rPr>
          <w:rFonts w:asciiTheme="minorHAnsi" w:hAnsiTheme="minorHAnsi" w:cstheme="minorHAnsi"/>
        </w:rPr>
        <w:t>2</w:t>
      </w:r>
      <w:r w:rsidRPr="005F4C71">
        <w:rPr>
          <w:rFonts w:asciiTheme="minorHAnsi" w:hAnsiTheme="minorHAnsi" w:cstheme="minorHAnsi"/>
        </w:rPr>
        <w:t xml:space="preserve">, 281). </w:t>
      </w:r>
      <w:r w:rsidR="00D92E2B" w:rsidRPr="005F4C71">
        <w:rPr>
          <w:rFonts w:asciiTheme="minorHAnsi" w:hAnsiTheme="minorHAnsi" w:cstheme="minorHAnsi"/>
        </w:rPr>
        <w:t>Véase cómo</w:t>
      </w:r>
      <w:r w:rsidRPr="005F4C71">
        <w:rPr>
          <w:rFonts w:asciiTheme="minorHAnsi" w:hAnsiTheme="minorHAnsi" w:cstheme="minorHAnsi"/>
        </w:rPr>
        <w:t xml:space="preserve"> </w:t>
      </w:r>
      <w:r w:rsidR="003740E4" w:rsidRPr="005F4C71">
        <w:rPr>
          <w:rFonts w:asciiTheme="minorHAnsi" w:hAnsiTheme="minorHAnsi" w:cstheme="minorHAnsi"/>
        </w:rPr>
        <w:t>contradice</w:t>
      </w:r>
      <w:r w:rsidRPr="005F4C71">
        <w:rPr>
          <w:rFonts w:asciiTheme="minorHAnsi" w:hAnsiTheme="minorHAnsi" w:cstheme="minorHAnsi"/>
        </w:rPr>
        <w:t xml:space="preserve"> </w:t>
      </w:r>
      <w:r w:rsidR="00D81E72" w:rsidRPr="005F4C71">
        <w:rPr>
          <w:rFonts w:asciiTheme="minorHAnsi" w:hAnsiTheme="minorHAnsi" w:cstheme="minorHAnsi"/>
        </w:rPr>
        <w:t>el</w:t>
      </w:r>
      <w:r w:rsidRPr="005F4C71">
        <w:rPr>
          <w:rFonts w:asciiTheme="minorHAnsi" w:hAnsiTheme="minorHAnsi" w:cstheme="minorHAnsi"/>
        </w:rPr>
        <w:t xml:space="preserve"> </w:t>
      </w:r>
      <w:r w:rsidR="00D92E2B" w:rsidRPr="005F4C71">
        <w:rPr>
          <w:rFonts w:asciiTheme="minorHAnsi" w:hAnsiTheme="minorHAnsi" w:cstheme="minorHAnsi"/>
        </w:rPr>
        <w:t>corazón mismo del</w:t>
      </w:r>
      <w:r w:rsidRPr="005F4C71">
        <w:rPr>
          <w:rFonts w:asciiTheme="minorHAnsi" w:hAnsiTheme="minorHAnsi" w:cstheme="minorHAnsi"/>
        </w:rPr>
        <w:t xml:space="preserve"> </w:t>
      </w:r>
      <w:r w:rsidR="00AF22D2" w:rsidRPr="005F4C71">
        <w:rPr>
          <w:rFonts w:asciiTheme="minorHAnsi" w:hAnsiTheme="minorHAnsi" w:cstheme="minorHAnsi"/>
        </w:rPr>
        <w:t>mensaje</w:t>
      </w:r>
      <w:r w:rsidR="00D92E2B" w:rsidRPr="005F4C71">
        <w:rPr>
          <w:rFonts w:asciiTheme="minorHAnsi" w:hAnsiTheme="minorHAnsi" w:cstheme="minorHAnsi"/>
        </w:rPr>
        <w:t xml:space="preserve"> de 1888:</w:t>
      </w:r>
    </w:p>
    <w:p w14:paraId="7A19DB6B" w14:textId="47A1C203" w:rsidR="00D92E2B" w:rsidRPr="005F4C71" w:rsidRDefault="00D92E2B" w:rsidP="006E383F">
      <w:pPr>
        <w:ind w:left="567" w:right="566"/>
        <w:rPr>
          <w:rFonts w:asciiTheme="minorHAnsi" w:hAnsiTheme="minorHAnsi" w:cstheme="minorHAnsi"/>
        </w:rPr>
      </w:pPr>
      <w:r w:rsidRPr="006E383F">
        <w:rPr>
          <w:rFonts w:asciiTheme="minorHAnsi" w:hAnsiTheme="minorHAnsi" w:cstheme="minorHAnsi"/>
          <w:color w:val="000099"/>
        </w:rPr>
        <w:t>La justificación por la fe, la verdad fundamental de la salvación mediante Cristo</w:t>
      </w:r>
      <w:r w:rsidR="009245A2" w:rsidRPr="006E383F">
        <w:rPr>
          <w:rFonts w:asciiTheme="minorHAnsi" w:hAnsiTheme="minorHAnsi" w:cstheme="minorHAnsi"/>
          <w:color w:val="000099"/>
        </w:rPr>
        <w:t>,</w:t>
      </w:r>
      <w:r w:rsidRPr="006E383F">
        <w:rPr>
          <w:rFonts w:asciiTheme="minorHAnsi" w:hAnsiTheme="minorHAnsi" w:cstheme="minorHAnsi"/>
          <w:color w:val="000099"/>
        </w:rPr>
        <w:t xml:space="preserve"> es</w:t>
      </w:r>
      <w:r w:rsidR="00B47C0A" w:rsidRPr="006E383F">
        <w:rPr>
          <w:rFonts w:asciiTheme="minorHAnsi" w:hAnsiTheme="minorHAnsi" w:cstheme="minorHAnsi"/>
          <w:color w:val="000099"/>
        </w:rPr>
        <w:t>, entre todas las verdades,</w:t>
      </w:r>
      <w:r w:rsidRPr="006E383F">
        <w:rPr>
          <w:rFonts w:asciiTheme="minorHAnsi" w:hAnsiTheme="minorHAnsi" w:cstheme="minorHAnsi"/>
          <w:color w:val="000099"/>
        </w:rPr>
        <w:t xml:space="preserve"> la más difícil de mantener en la experiencia del cristiano. Es fácil profesarla, pero </w:t>
      </w:r>
      <w:r w:rsidR="00F61F62" w:rsidRPr="006E383F">
        <w:rPr>
          <w:rFonts w:asciiTheme="minorHAnsi" w:hAnsiTheme="minorHAnsi" w:cstheme="minorHAnsi"/>
          <w:color w:val="000099"/>
        </w:rPr>
        <w:t>difícil</w:t>
      </w:r>
      <w:r w:rsidRPr="006E383F">
        <w:rPr>
          <w:rFonts w:asciiTheme="minorHAnsi" w:hAnsiTheme="minorHAnsi" w:cstheme="minorHAnsi"/>
          <w:color w:val="000099"/>
        </w:rPr>
        <w:t xml:space="preserve"> en su aplicación</w:t>
      </w:r>
      <w:r w:rsidRPr="005F4C71">
        <w:rPr>
          <w:rFonts w:asciiTheme="minorHAnsi" w:hAnsiTheme="minorHAnsi" w:cstheme="minorHAnsi"/>
        </w:rPr>
        <w:t xml:space="preserve"> (citada en </w:t>
      </w:r>
      <w:r w:rsidRPr="005F4C71">
        <w:rPr>
          <w:rFonts w:asciiTheme="minorHAnsi" w:hAnsiTheme="minorHAnsi" w:cstheme="minorHAnsi"/>
          <w:i/>
        </w:rPr>
        <w:t>The Lonely Years</w:t>
      </w:r>
      <w:r w:rsidRPr="005F4C71">
        <w:rPr>
          <w:rFonts w:asciiTheme="minorHAnsi" w:hAnsiTheme="minorHAnsi" w:cstheme="minorHAnsi"/>
        </w:rPr>
        <w:t>, 415).</w:t>
      </w:r>
    </w:p>
    <w:p w14:paraId="4D039A78" w14:textId="1B4FC0CF" w:rsidR="00673197" w:rsidRPr="005F4C71" w:rsidRDefault="00DC2784" w:rsidP="004A635C">
      <w:pPr>
        <w:rPr>
          <w:rFonts w:asciiTheme="minorHAnsi" w:hAnsiTheme="minorHAnsi" w:cstheme="minorHAnsi"/>
        </w:rPr>
      </w:pPr>
      <w:r w:rsidRPr="005F4C71">
        <w:rPr>
          <w:rFonts w:asciiTheme="minorHAnsi" w:hAnsiTheme="minorHAnsi" w:cstheme="minorHAnsi"/>
        </w:rPr>
        <w:t>Nadie</w:t>
      </w:r>
      <w:r w:rsidR="00673197" w:rsidRPr="005F4C71">
        <w:rPr>
          <w:rFonts w:asciiTheme="minorHAnsi" w:hAnsiTheme="minorHAnsi" w:cstheme="minorHAnsi"/>
        </w:rPr>
        <w:t xml:space="preserve"> que ent</w:t>
      </w:r>
      <w:r w:rsidR="00D81E72" w:rsidRPr="005F4C71">
        <w:rPr>
          <w:rFonts w:asciiTheme="minorHAnsi" w:hAnsiTheme="minorHAnsi" w:cstheme="minorHAnsi"/>
        </w:rPr>
        <w:t>i</w:t>
      </w:r>
      <w:r w:rsidR="00673197" w:rsidRPr="005F4C71">
        <w:rPr>
          <w:rFonts w:asciiTheme="minorHAnsi" w:hAnsiTheme="minorHAnsi" w:cstheme="minorHAnsi"/>
        </w:rPr>
        <w:t xml:space="preserve">enda </w:t>
      </w:r>
      <w:r w:rsidR="00D81E72"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FB1DB7" w:rsidRPr="005F4C71">
        <w:rPr>
          <w:rFonts w:asciiTheme="minorHAnsi" w:hAnsiTheme="minorHAnsi" w:cstheme="minorHAnsi"/>
        </w:rPr>
        <w:t>podría</w:t>
      </w:r>
      <w:r w:rsidR="00673197" w:rsidRPr="005F4C71">
        <w:rPr>
          <w:rFonts w:asciiTheme="minorHAnsi" w:hAnsiTheme="minorHAnsi" w:cstheme="minorHAnsi"/>
        </w:rPr>
        <w:t xml:space="preserve"> </w:t>
      </w:r>
      <w:r w:rsidR="00F61F62" w:rsidRPr="005F4C71">
        <w:rPr>
          <w:rFonts w:asciiTheme="minorHAnsi" w:hAnsiTheme="minorHAnsi" w:cstheme="minorHAnsi"/>
        </w:rPr>
        <w:t>alberg</w:t>
      </w:r>
      <w:r w:rsidR="00673197" w:rsidRPr="005F4C71">
        <w:rPr>
          <w:rFonts w:asciiTheme="minorHAnsi" w:hAnsiTheme="minorHAnsi" w:cstheme="minorHAnsi"/>
        </w:rPr>
        <w:t>ar</w:t>
      </w:r>
      <w:r w:rsidR="00F61F62" w:rsidRPr="005F4C71">
        <w:rPr>
          <w:rFonts w:asciiTheme="minorHAnsi" w:hAnsiTheme="minorHAnsi" w:cstheme="minorHAnsi"/>
        </w:rPr>
        <w:t xml:space="preserve"> un</w:t>
      </w:r>
      <w:r w:rsidR="00673197" w:rsidRPr="005F4C71">
        <w:rPr>
          <w:rFonts w:asciiTheme="minorHAnsi" w:hAnsiTheme="minorHAnsi" w:cstheme="minorHAnsi"/>
        </w:rPr>
        <w:t xml:space="preserve"> </w:t>
      </w:r>
      <w:r w:rsidR="00CB54D7" w:rsidRPr="005F4C71">
        <w:rPr>
          <w:rFonts w:asciiTheme="minorHAnsi" w:hAnsiTheme="minorHAnsi" w:cstheme="minorHAnsi"/>
        </w:rPr>
        <w:t>pensamiento</w:t>
      </w:r>
      <w:r w:rsidR="00DE4966" w:rsidRPr="005F4C71">
        <w:rPr>
          <w:rFonts w:asciiTheme="minorHAnsi" w:hAnsiTheme="minorHAnsi" w:cstheme="minorHAnsi"/>
        </w:rPr>
        <w:t xml:space="preserve"> tal</w:t>
      </w:r>
      <w:r w:rsidR="00673197" w:rsidRPr="005F4C71">
        <w:rPr>
          <w:rFonts w:asciiTheme="minorHAnsi" w:hAnsiTheme="minorHAnsi" w:cstheme="minorHAnsi"/>
        </w:rPr>
        <w:t xml:space="preserve">, </w:t>
      </w:r>
      <w:r w:rsidR="00AC0086" w:rsidRPr="005F4C71">
        <w:rPr>
          <w:rFonts w:asciiTheme="minorHAnsi" w:hAnsiTheme="minorHAnsi" w:cstheme="minorHAnsi"/>
        </w:rPr>
        <w:t>pues</w:t>
      </w:r>
      <w:r w:rsidR="00673197" w:rsidRPr="005F4C71">
        <w:rPr>
          <w:rFonts w:asciiTheme="minorHAnsi" w:hAnsiTheme="minorHAnsi" w:cstheme="minorHAnsi"/>
        </w:rPr>
        <w:t xml:space="preserve"> </w:t>
      </w:r>
      <w:r w:rsidR="003740E4" w:rsidRPr="005F4C71">
        <w:rPr>
          <w:rFonts w:asciiTheme="minorHAnsi" w:hAnsiTheme="minorHAnsi" w:cstheme="minorHAnsi"/>
        </w:rPr>
        <w:t>contradice</w:t>
      </w:r>
      <w:r w:rsidR="00673197" w:rsidRPr="005F4C71">
        <w:rPr>
          <w:rFonts w:asciiTheme="minorHAnsi" w:hAnsiTheme="minorHAnsi" w:cstheme="minorHAnsi"/>
        </w:rPr>
        <w:t xml:space="preserve"> </w:t>
      </w:r>
      <w:r w:rsidR="00F61F62" w:rsidRPr="005F4C71">
        <w:rPr>
          <w:rFonts w:asciiTheme="minorHAnsi" w:hAnsiTheme="minorHAnsi" w:cstheme="minorHAnsi"/>
        </w:rPr>
        <w:t>al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F61F62" w:rsidRPr="005F4C71">
        <w:rPr>
          <w:rFonts w:asciiTheme="minorHAnsi" w:hAnsiTheme="minorHAnsi" w:cstheme="minorHAnsi"/>
        </w:rPr>
        <w:t>, quien aseguró</w:t>
      </w:r>
      <w:r w:rsidR="00673197" w:rsidRPr="005F4C71">
        <w:rPr>
          <w:rFonts w:asciiTheme="minorHAnsi" w:hAnsiTheme="minorHAnsi" w:cstheme="minorHAnsi"/>
        </w:rPr>
        <w:t xml:space="preserve">: </w:t>
      </w:r>
      <w:r w:rsidR="00F61F62" w:rsidRPr="005F4C71">
        <w:rPr>
          <w:rFonts w:asciiTheme="minorHAnsi" w:hAnsiTheme="minorHAnsi" w:cstheme="minorHAnsi"/>
        </w:rPr>
        <w:t>“</w:t>
      </w:r>
      <w:r w:rsidR="00384365" w:rsidRPr="006E383F">
        <w:rPr>
          <w:rFonts w:asciiTheme="minorHAnsi" w:hAnsiTheme="minorHAnsi" w:cstheme="minorHAnsi"/>
          <w:color w:val="000099"/>
        </w:rPr>
        <w:t>M</w:t>
      </w:r>
      <w:r w:rsidR="00F61F62" w:rsidRPr="006E383F">
        <w:rPr>
          <w:rFonts w:asciiTheme="minorHAnsi" w:hAnsiTheme="minorHAnsi" w:cstheme="minorHAnsi"/>
          <w:color w:val="000099"/>
        </w:rPr>
        <w:t>i yugo es fácil, y ligera mi carga</w:t>
      </w:r>
      <w:r w:rsidR="00F61F62" w:rsidRPr="005F4C71">
        <w:rPr>
          <w:rFonts w:asciiTheme="minorHAnsi" w:hAnsiTheme="minorHAnsi" w:cstheme="minorHAnsi"/>
        </w:rPr>
        <w:t>”</w:t>
      </w:r>
      <w:r w:rsidR="00673197" w:rsidRPr="005F4C71">
        <w:rPr>
          <w:rFonts w:asciiTheme="minorHAnsi" w:hAnsiTheme="minorHAnsi" w:cstheme="minorHAnsi"/>
        </w:rPr>
        <w:t xml:space="preserve"> (Mat 11:30). S</w:t>
      </w:r>
      <w:r w:rsidR="00D81E72" w:rsidRPr="005F4C71">
        <w:rPr>
          <w:rFonts w:asciiTheme="minorHAnsi" w:hAnsiTheme="minorHAnsi" w:cstheme="minorHAnsi"/>
        </w:rPr>
        <w:t>i</w:t>
      </w:r>
      <w:r w:rsidR="00673197" w:rsidRPr="005F4C71">
        <w:rPr>
          <w:rFonts w:asciiTheme="minorHAnsi" w:hAnsiTheme="minorHAnsi" w:cstheme="minorHAnsi"/>
        </w:rPr>
        <w:t xml:space="preserve"> </w:t>
      </w:r>
      <w:r w:rsidR="00D81E72"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de Spalding </w:t>
      </w:r>
      <w:r w:rsidR="00351FB4" w:rsidRPr="005F4C71">
        <w:rPr>
          <w:rFonts w:asciiTheme="minorHAnsi" w:hAnsiTheme="minorHAnsi" w:cstheme="minorHAnsi"/>
        </w:rPr>
        <w:t>es</w:t>
      </w:r>
      <w:r w:rsidR="000E1DC6" w:rsidRPr="005F4C71">
        <w:rPr>
          <w:rFonts w:asciiTheme="minorHAnsi" w:hAnsiTheme="minorHAnsi" w:cstheme="minorHAnsi"/>
        </w:rPr>
        <w:t xml:space="preserve"> en alguna medida</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F61F62" w:rsidRPr="005F4C71">
        <w:rPr>
          <w:rFonts w:asciiTheme="minorHAnsi" w:hAnsiTheme="minorHAnsi" w:cstheme="minorHAnsi"/>
        </w:rPr>
        <w:t>tene</w:t>
      </w:r>
      <w:r w:rsidR="000F4B08" w:rsidRPr="005F4C71">
        <w:rPr>
          <w:rFonts w:asciiTheme="minorHAnsi" w:hAnsiTheme="minorHAnsi" w:cstheme="minorHAnsi"/>
        </w:rPr>
        <w:t>mos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61F62" w:rsidRPr="005F4C71">
        <w:rPr>
          <w:rFonts w:asciiTheme="minorHAnsi" w:hAnsiTheme="minorHAnsi" w:cstheme="minorHAnsi"/>
        </w:rPr>
        <w:t xml:space="preserve">terrible </w:t>
      </w:r>
      <w:r w:rsidR="00673197" w:rsidRPr="005F4C71">
        <w:rPr>
          <w:rFonts w:asciiTheme="minorHAnsi" w:hAnsiTheme="minorHAnsi" w:cstheme="minorHAnsi"/>
        </w:rPr>
        <w:t>problema</w:t>
      </w:r>
      <w:r w:rsidR="00C45C3C" w:rsidRPr="005F4C71">
        <w:rPr>
          <w:rFonts w:asciiTheme="minorHAnsi" w:hAnsiTheme="minorHAnsi" w:cstheme="minorHAnsi"/>
        </w:rPr>
        <w:t>:</w:t>
      </w:r>
      <w:r w:rsidR="00673197" w:rsidRPr="005F4C71">
        <w:rPr>
          <w:rFonts w:asciiTheme="minorHAnsi" w:hAnsiTheme="minorHAnsi" w:cstheme="minorHAnsi"/>
        </w:rPr>
        <w:t xml:space="preserve"> </w:t>
      </w:r>
      <w:r w:rsidR="006E383F">
        <w:rPr>
          <w:rFonts w:asciiTheme="minorHAnsi" w:hAnsiTheme="minorHAnsi" w:cstheme="minorHAnsi"/>
        </w:rPr>
        <w:t>e</w:t>
      </w:r>
      <w:r w:rsidR="00D81E72" w:rsidRPr="005F4C71">
        <w:rPr>
          <w:rFonts w:asciiTheme="minorHAnsi" w:hAnsiTheme="minorHAnsi" w:cstheme="minorHAnsi"/>
        </w:rPr>
        <w:t xml:space="preserve">l </w:t>
      </w:r>
      <w:r w:rsidR="00AF22D2" w:rsidRPr="005F4C71">
        <w:rPr>
          <w:rFonts w:asciiTheme="minorHAnsi" w:hAnsiTheme="minorHAnsi" w:cstheme="minorHAnsi"/>
        </w:rPr>
        <w:t>mensaje</w:t>
      </w:r>
      <w:r w:rsidR="00673197" w:rsidRPr="005F4C71">
        <w:rPr>
          <w:rFonts w:asciiTheme="minorHAnsi" w:hAnsiTheme="minorHAnsi" w:cstheme="minorHAnsi"/>
        </w:rPr>
        <w:t xml:space="preserve"> de</w:t>
      </w:r>
      <w:r w:rsidR="007A288B" w:rsidRPr="005F4C71">
        <w:rPr>
          <w:rFonts w:asciiTheme="minorHAnsi" w:hAnsiTheme="minorHAnsi" w:cstheme="minorHAnsi"/>
        </w:rPr>
        <w:t xml:space="preserve"> la “</w:t>
      </w:r>
      <w:r w:rsidR="00A04A97" w:rsidRPr="006E383F">
        <w:rPr>
          <w:rFonts w:asciiTheme="minorHAnsi" w:hAnsiTheme="minorHAnsi" w:cstheme="minorHAnsi"/>
          <w:color w:val="000099"/>
        </w:rPr>
        <w:t>justificación</w:t>
      </w:r>
      <w:r w:rsidR="00673197" w:rsidRPr="006E383F">
        <w:rPr>
          <w:rFonts w:asciiTheme="minorHAnsi" w:hAnsiTheme="minorHAnsi" w:cstheme="minorHAnsi"/>
          <w:color w:val="000099"/>
        </w:rPr>
        <w:t xml:space="preserve"> </w:t>
      </w:r>
      <w:r w:rsidR="00CB54D7" w:rsidRPr="006E383F">
        <w:rPr>
          <w:rFonts w:asciiTheme="minorHAnsi" w:hAnsiTheme="minorHAnsi" w:cstheme="minorHAnsi"/>
          <w:color w:val="000099"/>
        </w:rPr>
        <w:t>por la</w:t>
      </w:r>
      <w:r w:rsidR="00673197" w:rsidRPr="006E383F">
        <w:rPr>
          <w:rFonts w:asciiTheme="minorHAnsi" w:hAnsiTheme="minorHAnsi" w:cstheme="minorHAnsi"/>
          <w:color w:val="000099"/>
        </w:rPr>
        <w:t xml:space="preserve"> </w:t>
      </w:r>
      <w:r w:rsidR="00A04A97" w:rsidRPr="006E383F">
        <w:rPr>
          <w:rFonts w:asciiTheme="minorHAnsi" w:hAnsiTheme="minorHAnsi" w:cstheme="minorHAnsi"/>
          <w:color w:val="000099"/>
        </w:rPr>
        <w:t>fe</w:t>
      </w:r>
      <w:r w:rsidR="00673197" w:rsidRPr="006E383F">
        <w:rPr>
          <w:rFonts w:asciiTheme="minorHAnsi" w:hAnsiTheme="minorHAnsi" w:cstheme="minorHAnsi"/>
          <w:color w:val="000099"/>
        </w:rPr>
        <w:t xml:space="preserve">... </w:t>
      </w:r>
      <w:r w:rsidR="00351FB4" w:rsidRPr="006E383F">
        <w:rPr>
          <w:rFonts w:asciiTheme="minorHAnsi" w:hAnsiTheme="minorHAnsi" w:cstheme="minorHAnsi"/>
          <w:color w:val="000099"/>
        </w:rPr>
        <w:t>es</w:t>
      </w:r>
      <w:r w:rsidR="00673197" w:rsidRPr="006E383F">
        <w:rPr>
          <w:rFonts w:asciiTheme="minorHAnsi" w:hAnsiTheme="minorHAnsi" w:cstheme="minorHAnsi"/>
          <w:color w:val="000099"/>
        </w:rPr>
        <w:t xml:space="preserve"> </w:t>
      </w:r>
      <w:r w:rsidR="00D81E72" w:rsidRPr="006E383F">
        <w:rPr>
          <w:rFonts w:asciiTheme="minorHAnsi" w:hAnsiTheme="minorHAnsi" w:cstheme="minorHAnsi"/>
          <w:color w:val="000099"/>
        </w:rPr>
        <w:t>el</w:t>
      </w:r>
      <w:r w:rsidR="00673197" w:rsidRPr="006E383F">
        <w:rPr>
          <w:rFonts w:asciiTheme="minorHAnsi" w:hAnsiTheme="minorHAnsi" w:cstheme="minorHAnsi"/>
          <w:color w:val="000099"/>
        </w:rPr>
        <w:t xml:space="preserve"> </w:t>
      </w:r>
      <w:r w:rsidR="00AF22D2" w:rsidRPr="006E383F">
        <w:rPr>
          <w:rFonts w:asciiTheme="minorHAnsi" w:hAnsiTheme="minorHAnsi" w:cstheme="minorHAnsi"/>
          <w:color w:val="000099"/>
        </w:rPr>
        <w:t>mensaje</w:t>
      </w:r>
      <w:r w:rsidR="00673197" w:rsidRPr="006E383F">
        <w:rPr>
          <w:rFonts w:asciiTheme="minorHAnsi" w:hAnsiTheme="minorHAnsi" w:cstheme="minorHAnsi"/>
          <w:color w:val="000099"/>
        </w:rPr>
        <w:t xml:space="preserve"> d</w:t>
      </w:r>
      <w:r w:rsidR="00D81E72" w:rsidRPr="006E383F">
        <w:rPr>
          <w:rFonts w:asciiTheme="minorHAnsi" w:hAnsiTheme="minorHAnsi" w:cstheme="minorHAnsi"/>
          <w:color w:val="000099"/>
        </w:rPr>
        <w:t>el</w:t>
      </w:r>
      <w:r w:rsidR="00673197" w:rsidRPr="006E383F">
        <w:rPr>
          <w:rFonts w:asciiTheme="minorHAnsi" w:hAnsiTheme="minorHAnsi" w:cstheme="minorHAnsi"/>
          <w:color w:val="000099"/>
        </w:rPr>
        <w:t xml:space="preserve"> </w:t>
      </w:r>
      <w:r w:rsidR="003740E4" w:rsidRPr="006E383F">
        <w:rPr>
          <w:rFonts w:asciiTheme="minorHAnsi" w:hAnsiTheme="minorHAnsi" w:cstheme="minorHAnsi"/>
          <w:color w:val="000099"/>
        </w:rPr>
        <w:t>tercer</w:t>
      </w:r>
      <w:r w:rsidR="00673197" w:rsidRPr="006E383F">
        <w:rPr>
          <w:rFonts w:asciiTheme="minorHAnsi" w:hAnsiTheme="minorHAnsi" w:cstheme="minorHAnsi"/>
          <w:color w:val="000099"/>
        </w:rPr>
        <w:t xml:space="preserve"> </w:t>
      </w:r>
      <w:r w:rsidR="00E10B27" w:rsidRPr="006E383F">
        <w:rPr>
          <w:rFonts w:asciiTheme="minorHAnsi" w:hAnsiTheme="minorHAnsi" w:cstheme="minorHAnsi"/>
          <w:color w:val="000099"/>
        </w:rPr>
        <w:t>ángel</w:t>
      </w:r>
      <w:r w:rsidR="00673197" w:rsidRPr="006E383F">
        <w:rPr>
          <w:rFonts w:asciiTheme="minorHAnsi" w:hAnsiTheme="minorHAnsi" w:cstheme="minorHAnsi"/>
          <w:color w:val="000099"/>
        </w:rPr>
        <w:t xml:space="preserve"> </w:t>
      </w:r>
      <w:r w:rsidR="009010CF" w:rsidRPr="006E383F">
        <w:rPr>
          <w:rFonts w:asciiTheme="minorHAnsi" w:hAnsiTheme="minorHAnsi" w:cstheme="minorHAnsi"/>
          <w:color w:val="000099"/>
        </w:rPr>
        <w:t>en</w:t>
      </w:r>
      <w:r w:rsidR="00673197" w:rsidRPr="006E383F">
        <w:rPr>
          <w:rFonts w:asciiTheme="minorHAnsi" w:hAnsiTheme="minorHAnsi" w:cstheme="minorHAnsi"/>
          <w:color w:val="000099"/>
        </w:rPr>
        <w:t xml:space="preserve"> </w:t>
      </w:r>
      <w:r w:rsidR="00E145BA" w:rsidRPr="006E383F">
        <w:rPr>
          <w:rFonts w:asciiTheme="minorHAnsi" w:hAnsiTheme="minorHAnsi" w:cstheme="minorHAnsi"/>
          <w:color w:val="000099"/>
        </w:rPr>
        <w:t>verdad</w:t>
      </w:r>
      <w:r w:rsidR="007A288B" w:rsidRPr="005F4C71">
        <w:rPr>
          <w:rFonts w:asciiTheme="minorHAnsi" w:hAnsiTheme="minorHAnsi" w:cstheme="minorHAnsi"/>
        </w:rPr>
        <w:t>”</w:t>
      </w:r>
      <w:r w:rsidR="00673197" w:rsidRPr="005F4C71">
        <w:rPr>
          <w:rFonts w:asciiTheme="minorHAnsi" w:hAnsiTheme="minorHAnsi" w:cstheme="minorHAnsi"/>
        </w:rPr>
        <w:t xml:space="preserve"> (</w:t>
      </w:r>
      <w:r w:rsidR="00961C01">
        <w:rPr>
          <w:rFonts w:asciiTheme="minorHAnsi" w:hAnsiTheme="minorHAnsi" w:cstheme="minorHAnsi"/>
          <w:i/>
        </w:rPr>
        <w:t>Review and Herald</w:t>
      </w:r>
      <w:r w:rsidR="00673197" w:rsidRPr="005F4C71">
        <w:rPr>
          <w:rFonts w:asciiTheme="minorHAnsi" w:hAnsiTheme="minorHAnsi" w:cstheme="minorHAnsi"/>
        </w:rPr>
        <w:t xml:space="preserve">, 1 </w:t>
      </w:r>
      <w:r w:rsidR="007A288B"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1890). </w:t>
      </w:r>
      <w:r w:rsidR="008C189C" w:rsidRPr="005F4C71">
        <w:rPr>
          <w:rFonts w:asciiTheme="minorHAnsi" w:hAnsiTheme="minorHAnsi" w:cstheme="minorHAnsi"/>
        </w:rPr>
        <w:t>T</w:t>
      </w:r>
      <w:r w:rsidR="00E145BA" w:rsidRPr="005F4C71">
        <w:rPr>
          <w:rFonts w:asciiTheme="minorHAnsi" w:hAnsiTheme="minorHAnsi" w:cstheme="minorHAnsi"/>
        </w:rPr>
        <w:t>en</w:t>
      </w:r>
      <w:r w:rsidR="008C189C" w:rsidRPr="005F4C71">
        <w:rPr>
          <w:rFonts w:asciiTheme="minorHAnsi" w:hAnsiTheme="minorHAnsi" w:cstheme="minorHAnsi"/>
        </w:rPr>
        <w:t>dría</w:t>
      </w:r>
      <w:r w:rsidR="00E145BA" w:rsidRPr="005F4C71">
        <w:rPr>
          <w:rFonts w:asciiTheme="minorHAnsi" w:hAnsiTheme="minorHAnsi" w:cstheme="minorHAnsi"/>
        </w:rPr>
        <w:t>mos</w:t>
      </w:r>
      <w:r w:rsidR="008C189C" w:rsidRPr="005F4C71">
        <w:rPr>
          <w:rFonts w:asciiTheme="minorHAnsi" w:hAnsiTheme="minorHAnsi" w:cstheme="minorHAnsi"/>
        </w:rPr>
        <w:t>, pues,</w:t>
      </w:r>
      <w:r w:rsidR="00673197" w:rsidRPr="005F4C71">
        <w:rPr>
          <w:rFonts w:asciiTheme="minorHAnsi" w:hAnsiTheme="minorHAnsi" w:cstheme="minorHAnsi"/>
        </w:rPr>
        <w:t xml:space="preserve"> </w:t>
      </w:r>
      <w:r w:rsidR="00D81E72" w:rsidRPr="005F4C71">
        <w:rPr>
          <w:rFonts w:asciiTheme="minorHAnsi" w:hAnsiTheme="minorHAnsi" w:cstheme="minorHAnsi"/>
        </w:rPr>
        <w:t>l</w:t>
      </w:r>
      <w:r w:rsidR="00673197" w:rsidRPr="005F4C71">
        <w:rPr>
          <w:rFonts w:asciiTheme="minorHAnsi" w:hAnsiTheme="minorHAnsi" w:cstheme="minorHAnsi"/>
        </w:rPr>
        <w:t xml:space="preserve">a </w:t>
      </w:r>
      <w:r w:rsidR="00AD5D57" w:rsidRPr="005F4C71">
        <w:rPr>
          <w:rFonts w:asciiTheme="minorHAnsi" w:hAnsiTheme="minorHAnsi" w:cstheme="minorHAnsi"/>
        </w:rPr>
        <w:t>abrum</w:t>
      </w:r>
      <w:r w:rsidR="009D7732" w:rsidRPr="005F4C71">
        <w:rPr>
          <w:rFonts w:asciiTheme="minorHAnsi" w:hAnsiTheme="minorHAnsi" w:cstheme="minorHAnsi"/>
        </w:rPr>
        <w:t>adora</w:t>
      </w:r>
      <w:r w:rsidR="00673197" w:rsidRPr="005F4C71">
        <w:rPr>
          <w:rFonts w:asciiTheme="minorHAnsi" w:hAnsiTheme="minorHAnsi" w:cstheme="minorHAnsi"/>
        </w:rPr>
        <w:t xml:space="preserve"> tarea de proclamar a</w:t>
      </w:r>
      <w:r w:rsidR="00D81E72" w:rsidRPr="005F4C71">
        <w:rPr>
          <w:rFonts w:asciiTheme="minorHAnsi" w:hAnsiTheme="minorHAnsi" w:cstheme="minorHAnsi"/>
        </w:rPr>
        <w:t>l</w:t>
      </w:r>
      <w:r w:rsidR="00673197" w:rsidRPr="005F4C71">
        <w:rPr>
          <w:rFonts w:asciiTheme="minorHAnsi" w:hAnsiTheme="minorHAnsi" w:cstheme="minorHAnsi"/>
        </w:rPr>
        <w:t xml:space="preserve"> mundo </w:t>
      </w:r>
      <w:r w:rsidR="00AD5D57" w:rsidRPr="005F4C71">
        <w:rPr>
          <w:rFonts w:asciiTheme="minorHAnsi" w:hAnsiTheme="minorHAnsi" w:cstheme="minorHAnsi"/>
        </w:rPr>
        <w:t>“</w:t>
      </w:r>
      <w:r w:rsidR="00AD5D57" w:rsidRPr="006E383F">
        <w:rPr>
          <w:rFonts w:asciiTheme="minorHAnsi" w:hAnsiTheme="minorHAnsi" w:cstheme="minorHAnsi"/>
          <w:color w:val="000099"/>
        </w:rPr>
        <w:t>la más difícil de todas las verdades</w:t>
      </w:r>
      <w:r w:rsidR="00AD5D57" w:rsidRPr="005F4C71">
        <w:rPr>
          <w:rFonts w:asciiTheme="minorHAnsi" w:hAnsiTheme="minorHAnsi" w:cstheme="minorHAnsi"/>
        </w:rPr>
        <w:t>”</w:t>
      </w:r>
      <w:r w:rsidR="00673197" w:rsidRPr="005F4C71">
        <w:rPr>
          <w:rFonts w:asciiTheme="minorHAnsi" w:hAnsiTheme="minorHAnsi" w:cstheme="minorHAnsi"/>
        </w:rPr>
        <w:t xml:space="preserve">, </w:t>
      </w:r>
      <w:r w:rsidR="00D81E72" w:rsidRPr="005F4C71">
        <w:rPr>
          <w:rFonts w:asciiTheme="minorHAnsi" w:hAnsiTheme="minorHAnsi" w:cstheme="minorHAnsi"/>
        </w:rPr>
        <w:t>l</w:t>
      </w:r>
      <w:r w:rsidR="00673197" w:rsidRPr="005F4C71">
        <w:rPr>
          <w:rFonts w:asciiTheme="minorHAnsi" w:hAnsiTheme="minorHAnsi" w:cstheme="minorHAnsi"/>
        </w:rPr>
        <w:t xml:space="preserve">a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AD5D57" w:rsidRPr="005F4C71">
        <w:rPr>
          <w:rFonts w:asciiTheme="minorHAnsi" w:hAnsiTheme="minorHAnsi" w:cstheme="minorHAnsi"/>
        </w:rPr>
        <w:t>“</w:t>
      </w:r>
      <w:r w:rsidR="00AD5D57" w:rsidRPr="006E383F">
        <w:rPr>
          <w:rFonts w:asciiTheme="minorHAnsi" w:hAnsiTheme="minorHAnsi" w:cstheme="minorHAnsi"/>
          <w:color w:val="000099"/>
        </w:rPr>
        <w:t>difícil en su aplicación</w:t>
      </w:r>
      <w:r w:rsidR="00AD5D57" w:rsidRPr="005F4C71">
        <w:rPr>
          <w:rFonts w:asciiTheme="minorHAnsi" w:hAnsiTheme="minorHAnsi" w:cstheme="minorHAnsi"/>
        </w:rPr>
        <w:t>”</w:t>
      </w:r>
      <w:r w:rsidR="00E35CE2" w:rsidRPr="005F4C71">
        <w:rPr>
          <w:rFonts w:asciiTheme="minorHAnsi" w:hAnsiTheme="minorHAnsi" w:cstheme="minorHAnsi"/>
        </w:rPr>
        <w:t>.</w:t>
      </w:r>
      <w:r w:rsidR="00AD5D57" w:rsidRPr="005F4C71">
        <w:rPr>
          <w:rFonts w:asciiTheme="minorHAnsi" w:hAnsiTheme="minorHAnsi" w:cstheme="minorHAnsi"/>
        </w:rPr>
        <w:t xml:space="preserve"> </w:t>
      </w:r>
      <w:r w:rsidR="00D81E72" w:rsidRPr="005F4C71">
        <w:rPr>
          <w:rFonts w:asciiTheme="minorHAnsi" w:hAnsiTheme="minorHAnsi" w:cstheme="minorHAnsi"/>
        </w:rPr>
        <w:t>¡</w:t>
      </w:r>
      <w:r w:rsidR="0067156D" w:rsidRPr="005F4C71">
        <w:rPr>
          <w:rFonts w:asciiTheme="minorHAnsi" w:hAnsiTheme="minorHAnsi" w:cstheme="minorHAnsi"/>
        </w:rPr>
        <w:t>Mal</w:t>
      </w:r>
      <w:r w:rsidR="00673197" w:rsidRPr="005F4C71">
        <w:rPr>
          <w:rFonts w:asciiTheme="minorHAnsi" w:hAnsiTheme="minorHAnsi" w:cstheme="minorHAnsi"/>
        </w:rPr>
        <w:t xml:space="preserve">as </w:t>
      </w:r>
      <w:r w:rsidR="007D0EA3" w:rsidRPr="005F4C71">
        <w:rPr>
          <w:rFonts w:asciiTheme="minorHAnsi" w:hAnsiTheme="minorHAnsi" w:cstheme="minorHAnsi"/>
        </w:rPr>
        <w:t>nuevas</w:t>
      </w:r>
      <w:r w:rsidR="00673197" w:rsidRPr="005F4C71">
        <w:rPr>
          <w:rFonts w:asciiTheme="minorHAnsi" w:hAnsiTheme="minorHAnsi" w:cstheme="minorHAnsi"/>
        </w:rPr>
        <w:t xml:space="preserve">! </w:t>
      </w:r>
      <w:r w:rsidR="00D81E72" w:rsidRPr="005F4C71">
        <w:rPr>
          <w:rFonts w:asciiTheme="minorHAnsi" w:hAnsiTheme="minorHAnsi" w:cstheme="minorHAnsi"/>
        </w:rPr>
        <w:t>Sin embargo</w:t>
      </w:r>
      <w:r w:rsidR="00673197" w:rsidRPr="005F4C71">
        <w:rPr>
          <w:rFonts w:asciiTheme="minorHAnsi" w:hAnsiTheme="minorHAnsi" w:cstheme="minorHAnsi"/>
        </w:rPr>
        <w:t xml:space="preserve">, </w:t>
      </w:r>
      <w:r w:rsidR="00D81E72"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D81E72" w:rsidRPr="005F4C71">
        <w:rPr>
          <w:rFonts w:asciiTheme="minorHAnsi" w:hAnsiTheme="minorHAnsi" w:cstheme="minorHAnsi"/>
        </w:rPr>
        <w:t>el</w:t>
      </w:r>
      <w:r w:rsidR="00673197" w:rsidRPr="005F4C71">
        <w:rPr>
          <w:rFonts w:asciiTheme="minorHAnsi" w:hAnsiTheme="minorHAnsi" w:cstheme="minorHAnsi"/>
        </w:rPr>
        <w:t xml:space="preserve"> </w:t>
      </w:r>
      <w:r w:rsidR="003740E4" w:rsidRPr="005F4C71">
        <w:rPr>
          <w:rFonts w:asciiTheme="minorHAnsi" w:hAnsiTheme="minorHAnsi" w:cstheme="minorHAnsi"/>
        </w:rPr>
        <w:t>tercer</w:t>
      </w:r>
      <w:r w:rsidR="00673197" w:rsidRPr="005F4C71">
        <w:rPr>
          <w:rFonts w:asciiTheme="minorHAnsi" w:hAnsiTheme="minorHAnsi" w:cstheme="minorHAnsi"/>
        </w:rPr>
        <w:t xml:space="preserve"> </w:t>
      </w:r>
      <w:r w:rsidR="00E10B27" w:rsidRPr="005F4C71">
        <w:rPr>
          <w:rFonts w:asciiTheme="minorHAnsi" w:hAnsiTheme="minorHAnsi" w:cstheme="minorHAnsi"/>
        </w:rPr>
        <w:t>ángel</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antes </w:t>
      </w:r>
      <w:r w:rsidR="0067156D" w:rsidRPr="005F4C71">
        <w:rPr>
          <w:rFonts w:asciiTheme="minorHAnsi" w:hAnsiTheme="minorHAnsi" w:cstheme="minorHAnsi"/>
        </w:rPr>
        <w:t>que</w:t>
      </w:r>
      <w:r w:rsidR="00D81E72" w:rsidRPr="005F4C71">
        <w:rPr>
          <w:rFonts w:asciiTheme="minorHAnsi" w:hAnsiTheme="minorHAnsi" w:cstheme="minorHAnsi"/>
        </w:rPr>
        <w:t xml:space="preserve"> todo </w:t>
      </w:r>
      <w:r w:rsidR="0067156D" w:rsidRPr="005F4C71">
        <w:rPr>
          <w:rFonts w:asciiTheme="minorHAnsi" w:hAnsiTheme="minorHAnsi" w:cstheme="minorHAnsi"/>
        </w:rPr>
        <w:t>“</w:t>
      </w:r>
      <w:r w:rsidR="00D81E72" w:rsidRPr="006E383F">
        <w:rPr>
          <w:rFonts w:asciiTheme="minorHAnsi" w:hAnsiTheme="minorHAnsi" w:cstheme="minorHAnsi"/>
          <w:color w:val="000099"/>
        </w:rPr>
        <w:t>el</w:t>
      </w:r>
      <w:r w:rsidR="00673197" w:rsidRPr="006E383F">
        <w:rPr>
          <w:rFonts w:asciiTheme="minorHAnsi" w:hAnsiTheme="minorHAnsi" w:cstheme="minorHAnsi"/>
          <w:color w:val="000099"/>
        </w:rPr>
        <w:t xml:space="preserve"> </w:t>
      </w:r>
      <w:r w:rsidR="00E52128" w:rsidRPr="006E383F">
        <w:rPr>
          <w:rFonts w:asciiTheme="minorHAnsi" w:hAnsiTheme="minorHAnsi" w:cstheme="minorHAnsi"/>
          <w:color w:val="000099"/>
        </w:rPr>
        <w:t>evangelio</w:t>
      </w:r>
      <w:r w:rsidR="00673197" w:rsidRPr="006E383F">
        <w:rPr>
          <w:rFonts w:asciiTheme="minorHAnsi" w:hAnsiTheme="minorHAnsi" w:cstheme="minorHAnsi"/>
          <w:color w:val="000099"/>
        </w:rPr>
        <w:t xml:space="preserve"> eterno</w:t>
      </w:r>
      <w:r w:rsidR="0067156D" w:rsidRPr="005F4C71">
        <w:rPr>
          <w:rFonts w:asciiTheme="minorHAnsi" w:hAnsiTheme="minorHAnsi" w:cstheme="minorHAnsi"/>
        </w:rPr>
        <w:t>”</w:t>
      </w:r>
      <w:r w:rsidR="009C4670">
        <w:rPr>
          <w:rFonts w:asciiTheme="minorHAnsi" w:hAnsiTheme="minorHAnsi" w:cstheme="minorHAnsi"/>
        </w:rPr>
        <w:t>:</w:t>
      </w:r>
      <w:r w:rsidR="00673197" w:rsidRPr="005F4C71">
        <w:rPr>
          <w:rFonts w:asciiTheme="minorHAnsi" w:hAnsiTheme="minorHAnsi" w:cstheme="minorHAnsi"/>
        </w:rPr>
        <w:t xml:space="preserve"> </w:t>
      </w:r>
      <w:r w:rsidR="00E10B27" w:rsidRPr="005F4C71">
        <w:rPr>
          <w:rFonts w:asciiTheme="minorHAnsi" w:hAnsiTheme="minorHAnsi" w:cstheme="minorHAnsi"/>
          <w:i/>
          <w:iCs/>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que </w:t>
      </w:r>
      <w:r w:rsidR="0067156D" w:rsidRPr="005F4C71">
        <w:rPr>
          <w:rFonts w:asciiTheme="minorHAnsi" w:hAnsiTheme="minorHAnsi" w:cstheme="minorHAnsi"/>
        </w:rPr>
        <w:t>son “</w:t>
      </w:r>
      <w:r w:rsidR="00673197" w:rsidRPr="006E383F">
        <w:rPr>
          <w:rFonts w:asciiTheme="minorHAnsi" w:hAnsiTheme="minorHAnsi" w:cstheme="minorHAnsi"/>
          <w:color w:val="000099"/>
        </w:rPr>
        <w:t xml:space="preserve">poder de </w:t>
      </w:r>
      <w:r w:rsidR="00227505" w:rsidRPr="006E383F">
        <w:rPr>
          <w:rFonts w:asciiTheme="minorHAnsi" w:hAnsiTheme="minorHAnsi" w:cstheme="minorHAnsi"/>
          <w:color w:val="000099"/>
        </w:rPr>
        <w:t>Dios</w:t>
      </w:r>
      <w:r w:rsidR="00673197" w:rsidRPr="006E383F">
        <w:rPr>
          <w:rFonts w:asciiTheme="minorHAnsi" w:hAnsiTheme="minorHAnsi" w:cstheme="minorHAnsi"/>
          <w:color w:val="000099"/>
        </w:rPr>
        <w:t xml:space="preserve"> para </w:t>
      </w:r>
      <w:r w:rsidR="0067156D" w:rsidRPr="006E383F">
        <w:rPr>
          <w:rFonts w:asciiTheme="minorHAnsi" w:hAnsiTheme="minorHAnsi" w:cstheme="minorHAnsi"/>
          <w:color w:val="000099"/>
        </w:rPr>
        <w:t>s</w:t>
      </w:r>
      <w:r w:rsidR="00E52128" w:rsidRPr="006E383F">
        <w:rPr>
          <w:rFonts w:asciiTheme="minorHAnsi" w:hAnsiTheme="minorHAnsi" w:cstheme="minorHAnsi"/>
          <w:color w:val="000099"/>
        </w:rPr>
        <w:t>alvación</w:t>
      </w:r>
      <w:r w:rsidR="0067156D" w:rsidRPr="005F4C71">
        <w:rPr>
          <w:rFonts w:asciiTheme="minorHAnsi" w:hAnsiTheme="minorHAnsi" w:cstheme="minorHAnsi"/>
        </w:rPr>
        <w:t>”</w:t>
      </w:r>
      <w:r w:rsidR="00D81E72" w:rsidRPr="005F4C71">
        <w:rPr>
          <w:rFonts w:asciiTheme="minorHAnsi" w:hAnsiTheme="minorHAnsi" w:cstheme="minorHAnsi"/>
        </w:rPr>
        <w:t xml:space="preserve"> (Rom 1:16).</w:t>
      </w:r>
    </w:p>
    <w:p w14:paraId="1E49DE83" w14:textId="1528BF65" w:rsidR="00673197" w:rsidRPr="005F4C71" w:rsidRDefault="00351FB4" w:rsidP="008D2F38">
      <w:pPr>
        <w:rPr>
          <w:rFonts w:asciiTheme="minorHAnsi" w:hAnsiTheme="minorHAnsi" w:cstheme="minorHAnsi"/>
        </w:rPr>
      </w:pPr>
      <w:r w:rsidRPr="005F4C71">
        <w:rPr>
          <w:rFonts w:asciiTheme="minorHAnsi" w:hAnsiTheme="minorHAnsi" w:cstheme="minorHAnsi"/>
        </w:rPr>
        <w:t>E</w:t>
      </w:r>
      <w:r w:rsidR="00D81E72" w:rsidRPr="005F4C71">
        <w:rPr>
          <w:rFonts w:asciiTheme="minorHAnsi" w:hAnsiTheme="minorHAnsi" w:cstheme="minorHAnsi"/>
        </w:rPr>
        <w:t>s</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A57696" w:rsidRPr="005F4C71">
        <w:rPr>
          <w:rFonts w:asciiTheme="minorHAnsi" w:hAnsiTheme="minorHAnsi" w:cstheme="minorHAnsi"/>
        </w:rPr>
        <w:t xml:space="preserve"> comprensión</w:t>
      </w:r>
      <w:r w:rsidR="00673197" w:rsidRPr="005F4C71">
        <w:rPr>
          <w:rFonts w:asciiTheme="minorHAnsi" w:hAnsiTheme="minorHAnsi" w:cstheme="minorHAnsi"/>
        </w:rPr>
        <w:t xml:space="preserve"> </w:t>
      </w:r>
      <w:r w:rsidR="00DB5952" w:rsidRPr="005F4C71">
        <w:rPr>
          <w:rFonts w:asciiTheme="minorHAnsi" w:hAnsiTheme="minorHAnsi" w:cstheme="minorHAnsi"/>
        </w:rPr>
        <w:t>distorsionada</w:t>
      </w:r>
      <w:r w:rsidR="00673197" w:rsidRPr="005F4C71">
        <w:rPr>
          <w:rFonts w:asciiTheme="minorHAnsi" w:hAnsiTheme="minorHAnsi" w:cstheme="minorHAnsi"/>
        </w:rPr>
        <w:t xml:space="preserve"> d</w:t>
      </w:r>
      <w:r w:rsidR="00D81E72"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A57696" w:rsidRPr="005F4C71">
        <w:rPr>
          <w:rFonts w:asciiTheme="minorHAnsi" w:hAnsiTheme="minorHAnsi" w:cstheme="minorHAnsi"/>
        </w:rPr>
        <w:t xml:space="preserve"> la</w:t>
      </w:r>
      <w:r w:rsidR="00673197" w:rsidRPr="005F4C71">
        <w:rPr>
          <w:rFonts w:asciiTheme="minorHAnsi" w:hAnsiTheme="minorHAnsi" w:cstheme="minorHAnsi"/>
        </w:rPr>
        <w:t xml:space="preserve"> que nos </w:t>
      </w:r>
      <w:r w:rsidR="00A57696" w:rsidRPr="005F4C71">
        <w:rPr>
          <w:rFonts w:asciiTheme="minorHAnsi" w:hAnsiTheme="minorHAnsi" w:cstheme="minorHAnsi"/>
        </w:rPr>
        <w:t xml:space="preserve">define como </w:t>
      </w:r>
      <w:r w:rsidR="003669B2">
        <w:rPr>
          <w:rFonts w:asciiTheme="minorHAnsi" w:hAnsiTheme="minorHAnsi" w:cstheme="minorHAnsi"/>
        </w:rPr>
        <w:t>la contraparte del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814E43">
        <w:rPr>
          <w:rFonts w:asciiTheme="minorHAnsi" w:hAnsiTheme="minorHAnsi" w:cstheme="minorHAnsi"/>
        </w:rPr>
        <w:t xml:space="preserve"> </w:t>
      </w:r>
      <w:r w:rsidR="00673197" w:rsidRPr="005F4C71">
        <w:rPr>
          <w:rFonts w:asciiTheme="minorHAnsi" w:hAnsiTheme="minorHAnsi" w:cstheme="minorHAnsi"/>
        </w:rPr>
        <w:t>Israel.</w:t>
      </w:r>
    </w:p>
    <w:p w14:paraId="39877C5A" w14:textId="77777777" w:rsidR="00E52E64" w:rsidRPr="005F4C71" w:rsidRDefault="00E52E64" w:rsidP="008D2F38">
      <w:pPr>
        <w:rPr>
          <w:rFonts w:asciiTheme="minorHAnsi" w:hAnsiTheme="minorHAnsi" w:cstheme="minorHAnsi"/>
        </w:rPr>
      </w:pPr>
    </w:p>
    <w:p w14:paraId="1DBA5739" w14:textId="77777777" w:rsidR="00673197" w:rsidRPr="00E80574" w:rsidRDefault="00A57696" w:rsidP="00921B65">
      <w:pPr>
        <w:jc w:val="center"/>
        <w:rPr>
          <w:rFonts w:asciiTheme="minorHAnsi" w:hAnsiTheme="minorHAnsi" w:cstheme="minorHAnsi"/>
          <w:color w:val="000099"/>
          <w:sz w:val="28"/>
          <w:szCs w:val="28"/>
        </w:rPr>
      </w:pPr>
      <w:r w:rsidRPr="00E80574">
        <w:rPr>
          <w:rFonts w:asciiTheme="minorHAnsi" w:hAnsiTheme="minorHAnsi" w:cstheme="minorHAnsi"/>
          <w:b/>
          <w:bCs/>
          <w:color w:val="000099"/>
          <w:sz w:val="28"/>
          <w:szCs w:val="28"/>
        </w:rPr>
        <w:t>“Para amonestarnos a nosotros”</w:t>
      </w:r>
    </w:p>
    <w:p w14:paraId="6D9999F3" w14:textId="767286D2" w:rsidR="00673197" w:rsidRPr="005F4C71" w:rsidRDefault="00A04A97" w:rsidP="0023314B">
      <w:pPr>
        <w:spacing w:line="260" w:lineRule="exact"/>
        <w:rPr>
          <w:rFonts w:asciiTheme="minorHAnsi" w:hAnsiTheme="minorHAnsi" w:cstheme="minorHAnsi"/>
        </w:rPr>
      </w:pPr>
      <w:r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C3463D" w:rsidRPr="005F4C71">
        <w:rPr>
          <w:rFonts w:asciiTheme="minorHAnsi" w:hAnsiTheme="minorHAnsi" w:cstheme="minorHAnsi"/>
        </w:rPr>
        <w:t>forma</w:t>
      </w:r>
      <w:r w:rsidR="00673197" w:rsidRPr="005F4C71">
        <w:rPr>
          <w:rFonts w:asciiTheme="minorHAnsi" w:hAnsiTheme="minorHAnsi" w:cstheme="minorHAnsi"/>
        </w:rPr>
        <w:t xml:space="preserve"> parte d</w:t>
      </w:r>
      <w:r w:rsidR="00D81E72" w:rsidRPr="005F4C71">
        <w:rPr>
          <w:rFonts w:asciiTheme="minorHAnsi" w:hAnsiTheme="minorHAnsi" w:cstheme="minorHAnsi"/>
        </w:rPr>
        <w:t>el</w:t>
      </w:r>
      <w:r w:rsidR="00673197" w:rsidRPr="005F4C71">
        <w:rPr>
          <w:rFonts w:asciiTheme="minorHAnsi" w:hAnsiTheme="minorHAnsi" w:cstheme="minorHAnsi"/>
        </w:rPr>
        <w:t xml:space="preserve"> </w:t>
      </w:r>
      <w:r w:rsidR="00C3463D" w:rsidRPr="005F4C71">
        <w:rPr>
          <w:rFonts w:asciiTheme="minorHAnsi" w:hAnsiTheme="minorHAnsi" w:cstheme="minorHAnsi"/>
        </w:rPr>
        <w:t xml:space="preserve">gran </w:t>
      </w:r>
      <w:r w:rsidR="00673197" w:rsidRPr="005F4C71">
        <w:rPr>
          <w:rFonts w:asciiTheme="minorHAnsi" w:hAnsiTheme="minorHAnsi" w:cstheme="minorHAnsi"/>
        </w:rPr>
        <w:t>registro sagrado d</w:t>
      </w:r>
      <w:r w:rsidR="00D81E72" w:rsidRPr="005F4C71">
        <w:rPr>
          <w:rFonts w:asciiTheme="minorHAnsi" w:hAnsiTheme="minorHAnsi" w:cstheme="minorHAnsi"/>
        </w:rPr>
        <w:t>e l</w:t>
      </w:r>
      <w:r w:rsidR="00673197" w:rsidRPr="005F4C71">
        <w:rPr>
          <w:rFonts w:asciiTheme="minorHAnsi" w:hAnsiTheme="minorHAnsi" w:cstheme="minorHAnsi"/>
        </w:rPr>
        <w:t xml:space="preserve">a </w:t>
      </w:r>
      <w:r w:rsidR="00C3463D" w:rsidRPr="005F4C71">
        <w:rPr>
          <w:rFonts w:asciiTheme="minorHAnsi" w:hAnsiTheme="minorHAnsi" w:cstheme="minorHAnsi"/>
        </w:rPr>
        <w:t>luch</w:t>
      </w:r>
      <w:r w:rsidR="00F72173" w:rsidRPr="005F4C71">
        <w:rPr>
          <w:rFonts w:asciiTheme="minorHAnsi" w:hAnsiTheme="minorHAnsi" w:cstheme="minorHAnsi"/>
        </w:rPr>
        <w:t>a</w:t>
      </w:r>
      <w:r w:rsidR="00673197" w:rsidRPr="005F4C71">
        <w:rPr>
          <w:rFonts w:asciiTheme="minorHAnsi" w:hAnsiTheme="minorHAnsi" w:cstheme="minorHAnsi"/>
        </w:rPr>
        <w:t xml:space="preserve"> entre </w:t>
      </w:r>
      <w:r w:rsidR="00D81E72"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y el </w:t>
      </w:r>
      <w:r w:rsidR="00E145BA" w:rsidRPr="005F4C71">
        <w:rPr>
          <w:rFonts w:asciiTheme="minorHAnsi" w:hAnsiTheme="minorHAnsi" w:cstheme="minorHAnsi"/>
        </w:rPr>
        <w:t>error</w:t>
      </w:r>
      <w:r w:rsidR="00C3463D" w:rsidRPr="005F4C71">
        <w:rPr>
          <w:rFonts w:asciiTheme="minorHAnsi" w:hAnsiTheme="minorHAnsi" w:cstheme="minorHAnsi"/>
        </w:rPr>
        <w:t>, tanto</w:t>
      </w:r>
      <w:r w:rsidR="00673197" w:rsidRPr="005F4C71">
        <w:rPr>
          <w:rFonts w:asciiTheme="minorHAnsi" w:hAnsiTheme="minorHAnsi" w:cstheme="minorHAnsi"/>
        </w:rPr>
        <w:t xml:space="preserve"> como </w:t>
      </w:r>
      <w:r w:rsidR="00EB251F" w:rsidRPr="005F4C71">
        <w:rPr>
          <w:rFonts w:asciiTheme="minorHAnsi" w:hAnsiTheme="minorHAnsi" w:cstheme="minorHAnsi"/>
        </w:rPr>
        <w:t>el cruce</w:t>
      </w:r>
      <w:r w:rsidR="00C3463D" w:rsidRPr="005F4C71">
        <w:rPr>
          <w:rFonts w:asciiTheme="minorHAnsi" w:hAnsiTheme="minorHAnsi" w:cstheme="minorHAnsi"/>
        </w:rPr>
        <w:t xml:space="preserve"> </w:t>
      </w:r>
      <w:r w:rsidR="00EB251F" w:rsidRPr="005F4C71">
        <w:rPr>
          <w:rFonts w:asciiTheme="minorHAnsi" w:hAnsiTheme="minorHAnsi" w:cstheme="minorHAnsi"/>
        </w:rPr>
        <w:t>d</w:t>
      </w:r>
      <w:r w:rsidR="00C3463D" w:rsidRPr="005F4C71">
        <w:rPr>
          <w:rFonts w:asciiTheme="minorHAnsi" w:hAnsiTheme="minorHAnsi" w:cstheme="minorHAnsi"/>
        </w:rPr>
        <w:t>el</w:t>
      </w:r>
      <w:r w:rsidR="00673197" w:rsidRPr="005F4C71">
        <w:rPr>
          <w:rFonts w:asciiTheme="minorHAnsi" w:hAnsiTheme="minorHAnsi" w:cstheme="minorHAnsi"/>
        </w:rPr>
        <w:t xml:space="preserve"> Mar </w:t>
      </w:r>
      <w:r w:rsidR="00D81E72" w:rsidRPr="005F4C71">
        <w:rPr>
          <w:rFonts w:asciiTheme="minorHAnsi" w:hAnsiTheme="minorHAnsi" w:cstheme="minorHAnsi"/>
        </w:rPr>
        <w:t>Rojo</w:t>
      </w:r>
      <w:r w:rsidR="00EB251F" w:rsidRPr="005F4C71">
        <w:rPr>
          <w:rFonts w:asciiTheme="minorHAnsi" w:hAnsiTheme="minorHAnsi" w:cstheme="minorHAnsi"/>
        </w:rPr>
        <w:t xml:space="preserve"> por parte de Israel</w:t>
      </w:r>
      <w:r w:rsidR="00C3463D" w:rsidRPr="005F4C71">
        <w:rPr>
          <w:rFonts w:asciiTheme="minorHAnsi" w:hAnsiTheme="minorHAnsi" w:cstheme="minorHAnsi"/>
        </w:rPr>
        <w:t xml:space="preserve"> o</w:t>
      </w:r>
      <w:r w:rsidR="00673197" w:rsidRPr="005F4C71">
        <w:rPr>
          <w:rFonts w:asciiTheme="minorHAnsi" w:hAnsiTheme="minorHAnsi" w:cstheme="minorHAnsi"/>
        </w:rPr>
        <w:t xml:space="preserve"> </w:t>
      </w:r>
      <w:r w:rsidR="00D81E72" w:rsidRPr="005F4C71">
        <w:rPr>
          <w:rFonts w:asciiTheme="minorHAnsi" w:hAnsiTheme="minorHAnsi" w:cstheme="minorHAnsi"/>
        </w:rPr>
        <w:t>el</w:t>
      </w:r>
      <w:r w:rsidR="00673197" w:rsidRPr="005F4C71">
        <w:rPr>
          <w:rFonts w:asciiTheme="minorHAnsi" w:hAnsiTheme="minorHAnsi" w:cstheme="minorHAnsi"/>
        </w:rPr>
        <w:t xml:space="preserve"> apedream</w:t>
      </w:r>
      <w:r w:rsidR="00D81E72" w:rsidRPr="005F4C71">
        <w:rPr>
          <w:rFonts w:asciiTheme="minorHAnsi" w:hAnsiTheme="minorHAnsi" w:cstheme="minorHAnsi"/>
        </w:rPr>
        <w:t>i</w:t>
      </w:r>
      <w:r w:rsidR="00673197" w:rsidRPr="005F4C71">
        <w:rPr>
          <w:rFonts w:asciiTheme="minorHAnsi" w:hAnsiTheme="minorHAnsi" w:cstheme="minorHAnsi"/>
        </w:rPr>
        <w:t>ento de Est</w:t>
      </w:r>
      <w:r w:rsidR="00D81E72" w:rsidRPr="005F4C71">
        <w:rPr>
          <w:rFonts w:asciiTheme="minorHAnsi" w:hAnsiTheme="minorHAnsi" w:cstheme="minorHAnsi"/>
        </w:rPr>
        <w:t>eban</w:t>
      </w:r>
      <w:r w:rsidR="00C3463D" w:rsidRPr="005F4C71">
        <w:rPr>
          <w:rFonts w:asciiTheme="minorHAnsi" w:hAnsiTheme="minorHAnsi" w:cstheme="minorHAnsi"/>
        </w:rPr>
        <w:t xml:space="preserve"> </w:t>
      </w:r>
      <w:r w:rsidR="00EB251F" w:rsidRPr="005F4C71">
        <w:rPr>
          <w:rFonts w:asciiTheme="minorHAnsi" w:hAnsiTheme="minorHAnsi" w:cstheme="minorHAnsi"/>
        </w:rPr>
        <w:t>protagonizado por</w:t>
      </w:r>
      <w:r w:rsidR="00C3463D" w:rsidRPr="005F4C71">
        <w:rPr>
          <w:rFonts w:asciiTheme="minorHAnsi" w:hAnsiTheme="minorHAnsi" w:cstheme="minorHAnsi"/>
        </w:rPr>
        <w:t xml:space="preserve"> sus descendientes </w:t>
      </w:r>
      <w:r w:rsidR="00AF22D2" w:rsidRPr="005F4C71">
        <w:rPr>
          <w:rFonts w:asciiTheme="minorHAnsi" w:hAnsiTheme="minorHAnsi" w:cstheme="minorHAnsi"/>
        </w:rPr>
        <w:t>muchos</w:t>
      </w:r>
      <w:r w:rsidR="00673197" w:rsidRPr="005F4C71">
        <w:rPr>
          <w:rFonts w:asciiTheme="minorHAnsi" w:hAnsiTheme="minorHAnsi" w:cstheme="minorHAnsi"/>
        </w:rPr>
        <w:t xml:space="preserve"> </w:t>
      </w:r>
      <w:r w:rsidRPr="005F4C71">
        <w:rPr>
          <w:rFonts w:asciiTheme="minorHAnsi" w:hAnsiTheme="minorHAnsi" w:cstheme="minorHAnsi"/>
        </w:rPr>
        <w:t>siglos</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Los </w:t>
      </w:r>
      <w:r w:rsidR="00815580" w:rsidRPr="005F4C71">
        <w:rPr>
          <w:rFonts w:asciiTheme="minorHAnsi" w:hAnsiTheme="minorHAnsi" w:cstheme="minorHAnsi"/>
        </w:rPr>
        <w:t>hechos</w:t>
      </w:r>
      <w:r w:rsidR="00673197" w:rsidRPr="005F4C71">
        <w:rPr>
          <w:rFonts w:asciiTheme="minorHAnsi" w:hAnsiTheme="minorHAnsi" w:cstheme="minorHAnsi"/>
        </w:rPr>
        <w:t xml:space="preserve"> de </w:t>
      </w:r>
      <w:r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00D81E72" w:rsidRPr="005F4C71">
        <w:rPr>
          <w:rFonts w:asciiTheme="minorHAnsi" w:hAnsiTheme="minorHAnsi" w:cstheme="minorHAnsi"/>
        </w:rPr>
        <w:t>el</w:t>
      </w:r>
      <w:r w:rsidR="00673197" w:rsidRPr="005F4C71">
        <w:rPr>
          <w:rFonts w:asciiTheme="minorHAnsi" w:hAnsiTheme="minorHAnsi" w:cstheme="minorHAnsi"/>
        </w:rPr>
        <w:t xml:space="preserve"> último </w:t>
      </w:r>
      <w:r w:rsidR="001D05AE" w:rsidRPr="005F4C71">
        <w:rPr>
          <w:rFonts w:asciiTheme="minorHAnsi" w:hAnsiTheme="minorHAnsi" w:cstheme="minorHAnsi"/>
        </w:rPr>
        <w:t>siglo</w:t>
      </w:r>
      <w:r w:rsidR="00EB251F" w:rsidRPr="005F4C71">
        <w:rPr>
          <w:rFonts w:asciiTheme="minorHAnsi" w:hAnsiTheme="minorHAnsi" w:cstheme="minorHAnsi"/>
        </w:rPr>
        <w:t xml:space="preserve"> </w:t>
      </w:r>
      <w:r w:rsidR="0043096F" w:rsidRPr="005F4C71">
        <w:rPr>
          <w:rFonts w:asciiTheme="minorHAnsi" w:hAnsiTheme="minorHAnsi" w:cstheme="minorHAnsi"/>
        </w:rPr>
        <w:t>constituyen</w:t>
      </w:r>
      <w:r w:rsidR="00EB251F" w:rsidRPr="005F4C71">
        <w:rPr>
          <w:rFonts w:asciiTheme="minorHAnsi" w:hAnsiTheme="minorHAnsi" w:cstheme="minorHAnsi"/>
        </w:rPr>
        <w:t xml:space="preserve"> la causa primordial, y</w:t>
      </w:r>
      <w:r w:rsidR="00673197" w:rsidRPr="005F4C71">
        <w:rPr>
          <w:rFonts w:asciiTheme="minorHAnsi" w:hAnsiTheme="minorHAnsi" w:cstheme="minorHAnsi"/>
        </w:rPr>
        <w:t xml:space="preserve"> </w:t>
      </w:r>
      <w:r w:rsidR="001D05AE" w:rsidRPr="005F4C71">
        <w:rPr>
          <w:rFonts w:asciiTheme="minorHAnsi" w:hAnsiTheme="minorHAnsi" w:cstheme="minorHAnsi"/>
        </w:rPr>
        <w:t>están</w:t>
      </w:r>
      <w:r w:rsidR="00673197" w:rsidRPr="005F4C71">
        <w:rPr>
          <w:rFonts w:asciiTheme="minorHAnsi" w:hAnsiTheme="minorHAnsi" w:cstheme="minorHAnsi"/>
        </w:rPr>
        <w:t xml:space="preserve"> </w:t>
      </w:r>
      <w:r w:rsidR="009010CF" w:rsidRPr="005F4C71">
        <w:rPr>
          <w:rFonts w:asciiTheme="minorHAnsi" w:hAnsiTheme="minorHAnsi" w:cstheme="minorHAnsi"/>
        </w:rPr>
        <w:t>ahora</w:t>
      </w:r>
      <w:r w:rsidR="00673197" w:rsidRPr="005F4C71">
        <w:rPr>
          <w:rFonts w:asciiTheme="minorHAnsi" w:hAnsiTheme="minorHAnsi" w:cstheme="minorHAnsi"/>
        </w:rPr>
        <w:t xml:space="preserve"> </w:t>
      </w:r>
      <w:r w:rsidR="00DB5952" w:rsidRPr="005F4C71">
        <w:rPr>
          <w:rFonts w:asciiTheme="minorHAnsi" w:hAnsiTheme="minorHAnsi" w:cstheme="minorHAnsi"/>
        </w:rPr>
        <w:t>comenzando</w:t>
      </w:r>
      <w:r w:rsidR="00673197" w:rsidRPr="005F4C71">
        <w:rPr>
          <w:rFonts w:asciiTheme="minorHAnsi" w:hAnsiTheme="minorHAnsi" w:cstheme="minorHAnsi"/>
        </w:rPr>
        <w:t xml:space="preserve"> a </w:t>
      </w:r>
      <w:r w:rsidR="001F3878" w:rsidRPr="005F4C71">
        <w:rPr>
          <w:rFonts w:asciiTheme="minorHAnsi" w:hAnsiTheme="minorHAnsi" w:cstheme="minorHAnsi"/>
        </w:rPr>
        <w:t>manifest</w:t>
      </w:r>
      <w:r w:rsidR="00EB251F" w:rsidRPr="005F4C71">
        <w:rPr>
          <w:rFonts w:asciiTheme="minorHAnsi" w:hAnsiTheme="minorHAnsi" w:cstheme="minorHAnsi"/>
        </w:rPr>
        <w:t>ar su fruto en</w:t>
      </w:r>
      <w:r w:rsidR="00673197" w:rsidRPr="005F4C71">
        <w:rPr>
          <w:rFonts w:asciiTheme="minorHAnsi" w:hAnsiTheme="minorHAnsi" w:cstheme="minorHAnsi"/>
        </w:rPr>
        <w:t xml:space="preserve"> toda </w:t>
      </w:r>
      <w:r w:rsidR="00D81E72" w:rsidRPr="005F4C71">
        <w:rPr>
          <w:rFonts w:asciiTheme="minorHAnsi" w:hAnsiTheme="minorHAnsi" w:cstheme="minorHAnsi"/>
        </w:rPr>
        <w:t>l</w:t>
      </w:r>
      <w:r w:rsidR="00673197" w:rsidRPr="005F4C71">
        <w:rPr>
          <w:rFonts w:asciiTheme="minorHAnsi" w:hAnsiTheme="minorHAnsi" w:cstheme="minorHAnsi"/>
        </w:rPr>
        <w:t xml:space="preserve">a </w:t>
      </w:r>
      <w:r w:rsidR="00931E1A">
        <w:rPr>
          <w:rFonts w:asciiTheme="minorHAnsi" w:hAnsiTheme="minorHAnsi" w:cstheme="minorHAnsi"/>
        </w:rPr>
        <w:t>I</w:t>
      </w:r>
      <w:r w:rsidRPr="005F4C71">
        <w:rPr>
          <w:rFonts w:asciiTheme="minorHAnsi" w:hAnsiTheme="minorHAnsi" w:cstheme="minorHAnsi"/>
        </w:rPr>
        <w:t>glesia</w:t>
      </w:r>
      <w:r w:rsidR="00673197" w:rsidRPr="005F4C71">
        <w:rPr>
          <w:rFonts w:asciiTheme="minorHAnsi" w:hAnsiTheme="minorHAnsi" w:cstheme="minorHAnsi"/>
        </w:rPr>
        <w:t xml:space="preserve"> mundial. </w:t>
      </w:r>
      <w:r w:rsidR="00D81E72" w:rsidRPr="005F4C71">
        <w:rPr>
          <w:rFonts w:asciiTheme="minorHAnsi" w:hAnsiTheme="minorHAnsi" w:cstheme="minorHAnsi"/>
        </w:rPr>
        <w:t xml:space="preserve">La </w:t>
      </w:r>
      <w:r w:rsidR="00EB251F" w:rsidRPr="005F4C71">
        <w:rPr>
          <w:rFonts w:asciiTheme="minorHAnsi" w:hAnsiTheme="minorHAnsi" w:cstheme="minorHAnsi"/>
        </w:rPr>
        <w:t>cuestión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D81E72" w:rsidRPr="005F4C71">
        <w:rPr>
          <w:rFonts w:asciiTheme="minorHAnsi" w:hAnsiTheme="minorHAnsi" w:cstheme="minorHAnsi"/>
        </w:rPr>
        <w:t>¿</w:t>
      </w:r>
      <w:r w:rsidR="003F61C9">
        <w:rPr>
          <w:rFonts w:asciiTheme="minorHAnsi" w:hAnsiTheme="minorHAnsi" w:cstheme="minorHAnsi"/>
        </w:rPr>
        <w:t>a</w:t>
      </w:r>
      <w:r w:rsidR="00673197" w:rsidRPr="005F4C71">
        <w:rPr>
          <w:rFonts w:asciiTheme="minorHAnsi" w:hAnsiTheme="minorHAnsi" w:cstheme="minorHAnsi"/>
        </w:rPr>
        <w:t>ce</w:t>
      </w:r>
      <w:r w:rsidR="00D81E72" w:rsidRPr="005F4C71">
        <w:rPr>
          <w:rFonts w:asciiTheme="minorHAnsi" w:hAnsiTheme="minorHAnsi" w:cstheme="minorHAnsi"/>
        </w:rPr>
        <w:t>p</w:t>
      </w:r>
      <w:r w:rsidR="00673197" w:rsidRPr="005F4C71">
        <w:rPr>
          <w:rFonts w:asciiTheme="minorHAnsi" w:hAnsiTheme="minorHAnsi" w:cstheme="minorHAnsi"/>
        </w:rPr>
        <w:t xml:space="preserve">taremos </w:t>
      </w:r>
      <w:r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o </w:t>
      </w:r>
      <w:r w:rsidR="00EB251F" w:rsidRPr="005F4C71">
        <w:rPr>
          <w:rFonts w:asciiTheme="minorHAnsi" w:hAnsiTheme="minorHAnsi" w:cstheme="minorHAnsi"/>
        </w:rPr>
        <w:t>volveremos a apedrear</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a </w:t>
      </w:r>
      <w:r w:rsidR="00EB251F" w:rsidRPr="005F4C71">
        <w:rPr>
          <w:rFonts w:asciiTheme="minorHAnsi" w:hAnsiTheme="minorHAnsi" w:cstheme="minorHAnsi"/>
        </w:rPr>
        <w:t>“</w:t>
      </w:r>
      <w:r w:rsidR="00673197" w:rsidRPr="005F4C71">
        <w:rPr>
          <w:rFonts w:asciiTheme="minorHAnsi" w:hAnsiTheme="minorHAnsi" w:cstheme="minorHAnsi"/>
        </w:rPr>
        <w:t>Est</w:t>
      </w:r>
      <w:r w:rsidR="00D81E72" w:rsidRPr="005F4C71">
        <w:rPr>
          <w:rFonts w:asciiTheme="minorHAnsi" w:hAnsiTheme="minorHAnsi" w:cstheme="minorHAnsi"/>
        </w:rPr>
        <w:t>eban</w:t>
      </w:r>
      <w:r w:rsidR="00EB251F" w:rsidRPr="005F4C71">
        <w:rPr>
          <w:rFonts w:asciiTheme="minorHAnsi" w:hAnsiTheme="minorHAnsi" w:cstheme="minorHAnsi"/>
        </w:rPr>
        <w:t>”</w:t>
      </w:r>
      <w:r w:rsidR="00D81E72" w:rsidRPr="005F4C71">
        <w:rPr>
          <w:rFonts w:asciiTheme="minorHAnsi" w:hAnsiTheme="minorHAnsi" w:cstheme="minorHAnsi"/>
        </w:rPr>
        <w:t>?</w:t>
      </w:r>
    </w:p>
    <w:p w14:paraId="38B3E1A9" w14:textId="5FC0BC02" w:rsidR="00673197" w:rsidRPr="005F4C71" w:rsidRDefault="0082634A" w:rsidP="0023314B">
      <w:pPr>
        <w:spacing w:line="260" w:lineRule="exact"/>
        <w:rPr>
          <w:rFonts w:asciiTheme="minorHAnsi" w:hAnsiTheme="minorHAnsi" w:cstheme="minorHAnsi"/>
        </w:rPr>
      </w:pPr>
      <w:r w:rsidRPr="005F4C71">
        <w:rPr>
          <w:rFonts w:asciiTheme="minorHAnsi" w:hAnsiTheme="minorHAnsi" w:cstheme="minorHAnsi"/>
        </w:rPr>
        <w:t>Tras</w:t>
      </w:r>
      <w:r w:rsidR="00D81E72"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de </w:t>
      </w:r>
      <w:r w:rsidRPr="005F4C71">
        <w:rPr>
          <w:rFonts w:asciiTheme="minorHAnsi" w:hAnsiTheme="minorHAnsi" w:cstheme="minorHAnsi"/>
        </w:rPr>
        <w:t>re</w:t>
      </w:r>
      <w:r w:rsidR="00673197" w:rsidRPr="005F4C71">
        <w:rPr>
          <w:rFonts w:asciiTheme="minorHAnsi" w:hAnsiTheme="minorHAnsi" w:cstheme="minorHAnsi"/>
        </w:rPr>
        <w:t xml:space="preserve">traso,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de </w:t>
      </w:r>
      <w:r w:rsidR="00442341" w:rsidRPr="005F4C71">
        <w:rPr>
          <w:rFonts w:asciiTheme="minorHAnsi" w:hAnsiTheme="minorHAnsi" w:cstheme="minorHAnsi"/>
        </w:rPr>
        <w:t xml:space="preserve">que veamos </w:t>
      </w:r>
      <w:r w:rsidR="00B22395" w:rsidRPr="005F4C71">
        <w:rPr>
          <w:rFonts w:asciiTheme="minorHAnsi" w:hAnsiTheme="minorHAnsi" w:cstheme="minorHAnsi"/>
        </w:rPr>
        <w:t>cómo</w:t>
      </w:r>
      <w:r w:rsidR="00442341" w:rsidRPr="005F4C71">
        <w:rPr>
          <w:rFonts w:asciiTheme="minorHAnsi" w:hAnsiTheme="minorHAnsi" w:cstheme="minorHAnsi"/>
        </w:rPr>
        <w:t xml:space="preserve"> peligr</w:t>
      </w:r>
      <w:r w:rsidR="00B22395" w:rsidRPr="005F4C71">
        <w:rPr>
          <w:rFonts w:asciiTheme="minorHAnsi" w:hAnsiTheme="minorHAnsi" w:cstheme="minorHAnsi"/>
        </w:rPr>
        <w:t>a</w:t>
      </w:r>
      <w:r w:rsidR="00442341" w:rsidRPr="005F4C71">
        <w:rPr>
          <w:rFonts w:asciiTheme="minorHAnsi" w:hAnsiTheme="minorHAnsi" w:cstheme="minorHAnsi"/>
        </w:rPr>
        <w:t xml:space="preserve"> la causa de Dios.</w:t>
      </w:r>
      <w:r w:rsidR="00673197" w:rsidRPr="005F4C71">
        <w:rPr>
          <w:rFonts w:asciiTheme="minorHAnsi" w:hAnsiTheme="minorHAnsi" w:cstheme="minorHAnsi"/>
        </w:rPr>
        <w:t xml:space="preserve"> </w:t>
      </w:r>
      <w:r w:rsidR="00911C44" w:rsidRPr="005F4C71">
        <w:rPr>
          <w:rFonts w:asciiTheme="minorHAnsi" w:hAnsiTheme="minorHAnsi" w:cstheme="minorHAnsi"/>
        </w:rPr>
        <w:t>Contemplamos</w:t>
      </w:r>
      <w:r w:rsidR="00442341" w:rsidRPr="005F4C71">
        <w:rPr>
          <w:rFonts w:asciiTheme="minorHAnsi" w:hAnsiTheme="minorHAnsi" w:cstheme="minorHAnsi"/>
        </w:rPr>
        <w:t xml:space="preserve"> ya</w:t>
      </w:r>
      <w:r w:rsidR="003F61C9">
        <w:rPr>
          <w:rFonts w:asciiTheme="minorHAnsi" w:hAnsiTheme="minorHAnsi" w:cstheme="minorHAnsi"/>
        </w:rPr>
        <w:t xml:space="preserve"> hace años</w:t>
      </w:r>
      <w:r w:rsidR="00D81E72" w:rsidRPr="005F4C71">
        <w:rPr>
          <w:rFonts w:asciiTheme="minorHAnsi" w:hAnsiTheme="minorHAnsi" w:cstheme="minorHAnsi"/>
        </w:rPr>
        <w:t xml:space="preserve"> l</w:t>
      </w:r>
      <w:r w:rsidR="00442341" w:rsidRPr="005F4C71">
        <w:rPr>
          <w:rFonts w:asciiTheme="minorHAnsi" w:hAnsiTheme="minorHAnsi" w:cstheme="minorHAnsi"/>
        </w:rPr>
        <w:t>o</w:t>
      </w:r>
      <w:r w:rsidR="00673197" w:rsidRPr="005F4C71">
        <w:rPr>
          <w:rFonts w:asciiTheme="minorHAnsi" w:hAnsiTheme="minorHAnsi" w:cstheme="minorHAnsi"/>
        </w:rPr>
        <w:t xml:space="preserve">s </w:t>
      </w:r>
      <w:r w:rsidR="00DB5952" w:rsidRPr="005F4C71">
        <w:rPr>
          <w:rFonts w:asciiTheme="minorHAnsi" w:hAnsiTheme="minorHAnsi" w:cstheme="minorHAnsi"/>
        </w:rPr>
        <w:t>prim</w:t>
      </w:r>
      <w:r w:rsidR="00442341" w:rsidRPr="005F4C71">
        <w:rPr>
          <w:rFonts w:asciiTheme="minorHAnsi" w:hAnsiTheme="minorHAnsi" w:cstheme="minorHAnsi"/>
        </w:rPr>
        <w:t>eros frutos</w:t>
      </w:r>
      <w:r w:rsidR="00673197" w:rsidRPr="005F4C71">
        <w:rPr>
          <w:rFonts w:asciiTheme="minorHAnsi" w:hAnsiTheme="minorHAnsi" w:cstheme="minorHAnsi"/>
        </w:rPr>
        <w:t xml:space="preserve"> d</w:t>
      </w:r>
      <w:r w:rsidR="00D81E72"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rechazo</w:t>
      </w:r>
      <w:r w:rsidR="00673197" w:rsidRPr="005F4C71">
        <w:rPr>
          <w:rFonts w:asciiTheme="minorHAnsi" w:hAnsiTheme="minorHAnsi" w:cstheme="minorHAnsi"/>
        </w:rPr>
        <w:t xml:space="preserve"> de 1888 </w:t>
      </w:r>
      <w:r w:rsidR="00D81E72" w:rsidRPr="005F4C71">
        <w:rPr>
          <w:rFonts w:asciiTheme="minorHAnsi" w:hAnsiTheme="minorHAnsi" w:cstheme="minorHAnsi"/>
        </w:rPr>
        <w:t>e</w:t>
      </w:r>
      <w:r w:rsidR="00673197" w:rsidRPr="005F4C71">
        <w:rPr>
          <w:rFonts w:asciiTheme="minorHAnsi" w:hAnsiTheme="minorHAnsi" w:cstheme="minorHAnsi"/>
        </w:rPr>
        <w:t>n</w:t>
      </w:r>
      <w:r w:rsidR="00D81E72"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2D772F" w:rsidRPr="005F4C71">
        <w:rPr>
          <w:rFonts w:asciiTheme="minorHAnsi" w:hAnsiTheme="minorHAnsi" w:cstheme="minorHAnsi"/>
        </w:rPr>
        <w:t>crisis</w:t>
      </w:r>
      <w:r w:rsidR="00673197" w:rsidRPr="005F4C71">
        <w:rPr>
          <w:rFonts w:asciiTheme="minorHAnsi" w:hAnsiTheme="minorHAnsi" w:cstheme="minorHAnsi"/>
        </w:rPr>
        <w:t xml:space="preserve"> panteísta </w:t>
      </w:r>
      <w:r w:rsidR="00442341" w:rsidRPr="005F4C71">
        <w:rPr>
          <w:rFonts w:asciiTheme="minorHAnsi" w:hAnsiTheme="minorHAnsi" w:cstheme="minorHAnsi"/>
        </w:rPr>
        <w:t>“</w:t>
      </w:r>
      <w:r w:rsidR="00442341" w:rsidRPr="00931E1A">
        <w:rPr>
          <w:rFonts w:asciiTheme="minorHAnsi" w:hAnsiTheme="minorHAnsi" w:cstheme="minorHAnsi"/>
          <w:color w:val="000099"/>
        </w:rPr>
        <w:t>a</w:t>
      </w:r>
      <w:r w:rsidR="00673197" w:rsidRPr="00931E1A">
        <w:rPr>
          <w:rFonts w:asciiTheme="minorHAnsi" w:hAnsiTheme="minorHAnsi" w:cstheme="minorHAnsi"/>
          <w:color w:val="000099"/>
        </w:rPr>
        <w:t>lfa</w:t>
      </w:r>
      <w:r w:rsidR="00442341" w:rsidRPr="005F4C71">
        <w:rPr>
          <w:rFonts w:asciiTheme="minorHAnsi" w:hAnsiTheme="minorHAnsi" w:cstheme="minorHAnsi"/>
        </w:rPr>
        <w:t>”</w:t>
      </w:r>
      <w:r w:rsidR="00673197" w:rsidRPr="005F4C71">
        <w:rPr>
          <w:rFonts w:asciiTheme="minorHAnsi" w:hAnsiTheme="minorHAnsi" w:cstheme="minorHAnsi"/>
        </w:rPr>
        <w:t xml:space="preserve"> d</w:t>
      </w:r>
      <w:r w:rsidR="00D81E72" w:rsidRPr="005F4C71">
        <w:rPr>
          <w:rFonts w:asciiTheme="minorHAnsi" w:hAnsiTheme="minorHAnsi" w:cstheme="minorHAnsi"/>
        </w:rPr>
        <w:t>e</w:t>
      </w:r>
      <w:r w:rsidR="00673197" w:rsidRPr="005F4C71">
        <w:rPr>
          <w:rFonts w:asciiTheme="minorHAnsi" w:hAnsiTheme="minorHAnsi" w:cstheme="minorHAnsi"/>
        </w:rPr>
        <w:t xml:space="preserve"> </w:t>
      </w:r>
      <w:r w:rsidR="00442341" w:rsidRPr="005F4C71">
        <w:rPr>
          <w:rFonts w:asciiTheme="minorHAnsi" w:hAnsiTheme="minorHAnsi" w:cstheme="minorHAnsi"/>
        </w:rPr>
        <w:t>comienzos</w:t>
      </w:r>
      <w:r w:rsidR="00673197" w:rsidRPr="005F4C71">
        <w:rPr>
          <w:rFonts w:asciiTheme="minorHAnsi" w:hAnsiTheme="minorHAnsi" w:cstheme="minorHAnsi"/>
        </w:rPr>
        <w:t xml:space="preserve"> d</w:t>
      </w:r>
      <w:r w:rsidR="00D81E72" w:rsidRPr="005F4C71">
        <w:rPr>
          <w:rFonts w:asciiTheme="minorHAnsi" w:hAnsiTheme="minorHAnsi" w:cstheme="minorHAnsi"/>
        </w:rPr>
        <w:t>e l</w:t>
      </w:r>
      <w:r w:rsidR="00442341" w:rsidRPr="005F4C71">
        <w:rPr>
          <w:rFonts w:asciiTheme="minorHAnsi" w:hAnsiTheme="minorHAnsi" w:cstheme="minorHAnsi"/>
        </w:rPr>
        <w:t>a década de</w:t>
      </w:r>
      <w:r w:rsidR="00673197" w:rsidRPr="005F4C71">
        <w:rPr>
          <w:rFonts w:asciiTheme="minorHAnsi" w:hAnsiTheme="minorHAnsi" w:cstheme="minorHAnsi"/>
        </w:rPr>
        <w:t xml:space="preserve"> 1900. </w:t>
      </w:r>
      <w:r w:rsidR="00442341" w:rsidRPr="005F4C71">
        <w:rPr>
          <w:rFonts w:asciiTheme="minorHAnsi" w:hAnsiTheme="minorHAnsi" w:cstheme="minorHAnsi"/>
        </w:rPr>
        <w:t>La “omega” no puede tardar</w:t>
      </w:r>
      <w:r w:rsidR="00673197" w:rsidRPr="005F4C71">
        <w:rPr>
          <w:rFonts w:asciiTheme="minorHAnsi" w:hAnsiTheme="minorHAnsi" w:cstheme="minorHAnsi"/>
        </w:rPr>
        <w:t xml:space="preserve">. </w:t>
      </w:r>
      <w:r w:rsidR="00D81E72" w:rsidRPr="005F4C71">
        <w:rPr>
          <w:rFonts w:asciiTheme="minorHAnsi" w:hAnsiTheme="minorHAnsi" w:cstheme="minorHAnsi"/>
        </w:rPr>
        <w:t xml:space="preserve">El </w:t>
      </w:r>
      <w:r w:rsidR="00442341" w:rsidRPr="005F4C71">
        <w:rPr>
          <w:rFonts w:asciiTheme="minorHAnsi" w:hAnsiTheme="minorHAnsi" w:cstheme="minorHAnsi"/>
        </w:rPr>
        <w:t>“</w:t>
      </w:r>
      <w:r w:rsidR="00673197" w:rsidRPr="00931E1A">
        <w:rPr>
          <w:rFonts w:asciiTheme="minorHAnsi" w:hAnsiTheme="minorHAnsi" w:cstheme="minorHAnsi"/>
          <w:color w:val="000099"/>
        </w:rPr>
        <w:t>alfa</w:t>
      </w:r>
      <w:r w:rsidR="00442341"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442341" w:rsidRPr="005F4C71">
        <w:rPr>
          <w:rFonts w:asciiTheme="minorHAnsi" w:hAnsiTheme="minorHAnsi" w:cstheme="minorHAnsi"/>
        </w:rPr>
        <w:t>“</w:t>
      </w:r>
      <w:r w:rsidR="00573D91" w:rsidRPr="003F61C9">
        <w:rPr>
          <w:rFonts w:asciiTheme="minorHAnsi" w:hAnsiTheme="minorHAnsi" w:cstheme="minorHAnsi"/>
          <w:color w:val="000099"/>
        </w:rPr>
        <w:t>recibido</w:t>
      </w:r>
      <w:r w:rsidR="00673197" w:rsidRPr="003F61C9">
        <w:rPr>
          <w:rFonts w:asciiTheme="minorHAnsi" w:hAnsiTheme="minorHAnsi" w:cstheme="minorHAnsi"/>
          <w:color w:val="000099"/>
        </w:rPr>
        <w:t xml:space="preserve"> </w:t>
      </w:r>
      <w:r w:rsidR="00963B39" w:rsidRPr="003F61C9">
        <w:rPr>
          <w:rFonts w:asciiTheme="minorHAnsi" w:hAnsiTheme="minorHAnsi" w:cstheme="minorHAnsi"/>
          <w:color w:val="000099"/>
        </w:rPr>
        <w:t>incluso</w:t>
      </w:r>
      <w:r w:rsidR="00D81E72" w:rsidRPr="003F61C9">
        <w:rPr>
          <w:rFonts w:asciiTheme="minorHAnsi" w:hAnsiTheme="minorHAnsi" w:cstheme="minorHAnsi"/>
          <w:color w:val="000099"/>
        </w:rPr>
        <w:t xml:space="preserve"> </w:t>
      </w:r>
      <w:r w:rsidR="00673197" w:rsidRPr="003F61C9">
        <w:rPr>
          <w:rFonts w:asciiTheme="minorHAnsi" w:hAnsiTheme="minorHAnsi" w:cstheme="minorHAnsi"/>
          <w:color w:val="000099"/>
        </w:rPr>
        <w:t xml:space="preserve">por </w:t>
      </w:r>
      <w:r w:rsidR="00E52128" w:rsidRPr="003F61C9">
        <w:rPr>
          <w:rFonts w:asciiTheme="minorHAnsi" w:hAnsiTheme="minorHAnsi" w:cstheme="minorHAnsi"/>
          <w:color w:val="000099"/>
        </w:rPr>
        <w:t>hombres</w:t>
      </w:r>
      <w:r w:rsidR="00673197" w:rsidRPr="003F61C9">
        <w:rPr>
          <w:rFonts w:asciiTheme="minorHAnsi" w:hAnsiTheme="minorHAnsi" w:cstheme="minorHAnsi"/>
          <w:color w:val="000099"/>
        </w:rPr>
        <w:t xml:space="preserve"> que... </w:t>
      </w:r>
      <w:r w:rsidR="000E5AB6" w:rsidRPr="003F61C9">
        <w:rPr>
          <w:rFonts w:asciiTheme="minorHAnsi" w:hAnsiTheme="minorHAnsi" w:cstheme="minorHAnsi"/>
          <w:color w:val="000099"/>
        </w:rPr>
        <w:t>tenían</w:t>
      </w:r>
      <w:r w:rsidR="00673197" w:rsidRPr="003F61C9">
        <w:rPr>
          <w:rFonts w:asciiTheme="minorHAnsi" w:hAnsiTheme="minorHAnsi" w:cstheme="minorHAnsi"/>
          <w:color w:val="000099"/>
        </w:rPr>
        <w:t xml:space="preserve"> </w:t>
      </w:r>
      <w:r w:rsidR="00442341" w:rsidRPr="003F61C9">
        <w:rPr>
          <w:rFonts w:asciiTheme="minorHAnsi" w:hAnsiTheme="minorHAnsi" w:cstheme="minorHAnsi"/>
          <w:color w:val="000099"/>
        </w:rPr>
        <w:t>una dilatada</w:t>
      </w:r>
      <w:r w:rsidR="00673197" w:rsidRPr="003F61C9">
        <w:rPr>
          <w:rFonts w:asciiTheme="minorHAnsi" w:hAnsiTheme="minorHAnsi" w:cstheme="minorHAnsi"/>
          <w:color w:val="000099"/>
        </w:rPr>
        <w:t xml:space="preserve"> </w:t>
      </w:r>
      <w:r w:rsidR="00AC6A13" w:rsidRPr="003F61C9">
        <w:rPr>
          <w:rFonts w:asciiTheme="minorHAnsi" w:hAnsiTheme="minorHAnsi" w:cstheme="minorHAnsi"/>
          <w:color w:val="000099"/>
        </w:rPr>
        <w:t>experiencia</w:t>
      </w:r>
      <w:r w:rsidR="00673197" w:rsidRPr="003F61C9">
        <w:rPr>
          <w:rFonts w:asciiTheme="minorHAnsi" w:hAnsiTheme="minorHAnsi" w:cstheme="minorHAnsi"/>
          <w:color w:val="000099"/>
        </w:rPr>
        <w:t xml:space="preserve"> </w:t>
      </w:r>
      <w:r w:rsidR="00D81E72" w:rsidRPr="003F61C9">
        <w:rPr>
          <w:rFonts w:asciiTheme="minorHAnsi" w:hAnsiTheme="minorHAnsi" w:cstheme="minorHAnsi"/>
          <w:color w:val="000099"/>
        </w:rPr>
        <w:t>e</w:t>
      </w:r>
      <w:r w:rsidR="00673197" w:rsidRPr="003F61C9">
        <w:rPr>
          <w:rFonts w:asciiTheme="minorHAnsi" w:hAnsiTheme="minorHAnsi" w:cstheme="minorHAnsi"/>
          <w:color w:val="000099"/>
        </w:rPr>
        <w:t>n</w:t>
      </w:r>
      <w:r w:rsidR="00D81E72" w:rsidRPr="003F61C9">
        <w:rPr>
          <w:rFonts w:asciiTheme="minorHAnsi" w:hAnsiTheme="minorHAnsi" w:cstheme="minorHAnsi"/>
          <w:color w:val="000099"/>
        </w:rPr>
        <w:t xml:space="preserve"> l</w:t>
      </w:r>
      <w:r w:rsidR="00673197" w:rsidRPr="003F61C9">
        <w:rPr>
          <w:rFonts w:asciiTheme="minorHAnsi" w:hAnsiTheme="minorHAnsi" w:cstheme="minorHAnsi"/>
          <w:color w:val="000099"/>
        </w:rPr>
        <w:t xml:space="preserve">a </w:t>
      </w:r>
      <w:r w:rsidR="00E145BA" w:rsidRPr="003F61C9">
        <w:rPr>
          <w:rFonts w:asciiTheme="minorHAnsi" w:hAnsiTheme="minorHAnsi" w:cstheme="minorHAnsi"/>
          <w:color w:val="000099"/>
        </w:rPr>
        <w:t>verdad</w:t>
      </w:r>
      <w:r w:rsidR="00673197" w:rsidRPr="003F61C9">
        <w:rPr>
          <w:rFonts w:asciiTheme="minorHAnsi" w:hAnsiTheme="minorHAnsi" w:cstheme="minorHAnsi"/>
          <w:color w:val="000099"/>
        </w:rPr>
        <w:t xml:space="preserve">... </w:t>
      </w:r>
      <w:r w:rsidR="00E52128" w:rsidRPr="003F61C9">
        <w:rPr>
          <w:rFonts w:asciiTheme="minorHAnsi" w:hAnsiTheme="minorHAnsi" w:cstheme="minorHAnsi"/>
          <w:color w:val="000099"/>
        </w:rPr>
        <w:t>aquellos</w:t>
      </w:r>
      <w:r w:rsidR="00673197" w:rsidRPr="003F61C9">
        <w:rPr>
          <w:rFonts w:asciiTheme="minorHAnsi" w:hAnsiTheme="minorHAnsi" w:cstheme="minorHAnsi"/>
          <w:color w:val="000099"/>
        </w:rPr>
        <w:t xml:space="preserve"> </w:t>
      </w:r>
      <w:r w:rsidR="00442341" w:rsidRPr="003F61C9">
        <w:rPr>
          <w:rFonts w:asciiTheme="minorHAnsi" w:hAnsiTheme="minorHAnsi" w:cstheme="minorHAnsi"/>
          <w:color w:val="000099"/>
        </w:rPr>
        <w:t>que creíamos</w:t>
      </w:r>
      <w:r w:rsidR="00673197" w:rsidRPr="003F61C9">
        <w:rPr>
          <w:rFonts w:asciiTheme="minorHAnsi" w:hAnsiTheme="minorHAnsi" w:cstheme="minorHAnsi"/>
          <w:color w:val="000099"/>
        </w:rPr>
        <w:t xml:space="preserve"> firmes </w:t>
      </w:r>
      <w:r w:rsidR="00A7578C" w:rsidRPr="003F61C9">
        <w:rPr>
          <w:rFonts w:asciiTheme="minorHAnsi" w:hAnsiTheme="minorHAnsi" w:cstheme="minorHAnsi"/>
          <w:color w:val="000099"/>
        </w:rPr>
        <w:t>e</w:t>
      </w:r>
      <w:r w:rsidR="00673197" w:rsidRPr="003F61C9">
        <w:rPr>
          <w:rFonts w:asciiTheme="minorHAnsi" w:hAnsiTheme="minorHAnsi" w:cstheme="minorHAnsi"/>
          <w:color w:val="000099"/>
        </w:rPr>
        <w:t>n</w:t>
      </w:r>
      <w:r w:rsidR="00A7578C" w:rsidRPr="003F61C9">
        <w:rPr>
          <w:rFonts w:asciiTheme="minorHAnsi" w:hAnsiTheme="minorHAnsi" w:cstheme="minorHAnsi"/>
          <w:color w:val="000099"/>
        </w:rPr>
        <w:t xml:space="preserve"> l</w:t>
      </w:r>
      <w:r w:rsidR="00673197" w:rsidRPr="003F61C9">
        <w:rPr>
          <w:rFonts w:asciiTheme="minorHAnsi" w:hAnsiTheme="minorHAnsi" w:cstheme="minorHAnsi"/>
          <w:color w:val="000099"/>
        </w:rPr>
        <w:t xml:space="preserve">a </w:t>
      </w:r>
      <w:r w:rsidR="00A04A97" w:rsidRPr="003F61C9">
        <w:rPr>
          <w:rFonts w:asciiTheme="minorHAnsi" w:hAnsiTheme="minorHAnsi" w:cstheme="minorHAnsi"/>
          <w:color w:val="000099"/>
        </w:rPr>
        <w:t>fe</w:t>
      </w:r>
      <w:r w:rsidR="00442341" w:rsidRPr="005F4C71">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iCs/>
        </w:rPr>
        <w:t>Special Testimonies</w:t>
      </w:r>
      <w:r w:rsidR="00673197" w:rsidRPr="005F4C71">
        <w:rPr>
          <w:rFonts w:asciiTheme="minorHAnsi" w:hAnsiTheme="minorHAnsi" w:cstheme="minorHAnsi"/>
        </w:rPr>
        <w:t xml:space="preserve">, </w:t>
      </w:r>
      <w:r w:rsidR="00612409" w:rsidRPr="005F4C71">
        <w:rPr>
          <w:rFonts w:asciiTheme="minorHAnsi" w:hAnsiTheme="minorHAnsi" w:cstheme="minorHAnsi"/>
        </w:rPr>
        <w:t>Serie</w:t>
      </w:r>
      <w:r w:rsidR="00673197" w:rsidRPr="005F4C71">
        <w:rPr>
          <w:rFonts w:asciiTheme="minorHAnsi" w:hAnsiTheme="minorHAnsi" w:cstheme="minorHAnsi"/>
        </w:rPr>
        <w:t xml:space="preserve"> B, </w:t>
      </w:r>
      <w:r w:rsidR="00442341" w:rsidRPr="005F4C71">
        <w:rPr>
          <w:rFonts w:asciiTheme="minorHAnsi" w:hAnsiTheme="minorHAnsi" w:cstheme="minorHAnsi"/>
        </w:rPr>
        <w:t>n</w:t>
      </w:r>
      <w:r w:rsidR="00A7578C" w:rsidRPr="005F4C71">
        <w:rPr>
          <w:rFonts w:asciiTheme="minorHAnsi" w:hAnsiTheme="minorHAnsi" w:cstheme="minorHAnsi"/>
        </w:rPr>
        <w:t xml:space="preserve">º </w:t>
      </w:r>
      <w:r w:rsidR="00673197" w:rsidRPr="005F4C71">
        <w:rPr>
          <w:rFonts w:asciiTheme="minorHAnsi" w:hAnsiTheme="minorHAnsi" w:cstheme="minorHAnsi"/>
        </w:rPr>
        <w:t>7, 37</w:t>
      </w:r>
      <w:r w:rsidR="003F61C9">
        <w:rPr>
          <w:rFonts w:asciiTheme="minorHAnsi" w:hAnsiTheme="minorHAnsi" w:cstheme="minorHAnsi"/>
        </w:rPr>
        <w:t xml:space="preserve"> {</w:t>
      </w:r>
      <w:hyperlink r:id="rId71" w:tgtFrame="_blank" w:history="1">
        <w:r w:rsidR="003F61C9" w:rsidRPr="00B21A13">
          <w:rPr>
            <w:rStyle w:val="Hipervnculo"/>
            <w:rFonts w:asciiTheme="minorHAnsi" w:hAnsiTheme="minorHAnsi" w:cstheme="minorHAnsi"/>
            <w:color w:val="000000" w:themeColor="text1"/>
            <w:u w:val="none"/>
          </w:rPr>
          <w:t>SpTB07</w:t>
        </w:r>
      </w:hyperlink>
      <w:r w:rsidR="003F61C9">
        <w:rPr>
          <w:rFonts w:asciiTheme="minorHAnsi" w:hAnsiTheme="minorHAnsi" w:cstheme="minorHAnsi"/>
        </w:rPr>
        <w:t>}</w:t>
      </w:r>
      <w:r w:rsidR="00673197" w:rsidRPr="005F4C71">
        <w:rPr>
          <w:rFonts w:asciiTheme="minorHAnsi" w:hAnsiTheme="minorHAnsi" w:cstheme="minorHAnsi"/>
        </w:rPr>
        <w:t xml:space="preserve">). </w:t>
      </w:r>
      <w:r w:rsidR="00911C44" w:rsidRPr="005F4C71">
        <w:rPr>
          <w:rFonts w:asciiTheme="minorHAnsi" w:hAnsiTheme="minorHAnsi" w:cstheme="minorHAnsi"/>
        </w:rPr>
        <w:t>“</w:t>
      </w:r>
      <w:r w:rsidR="007B4715" w:rsidRPr="007B4715">
        <w:rPr>
          <w:rFonts w:asciiTheme="minorHAnsi" w:hAnsiTheme="minorHAnsi" w:cstheme="minorHAnsi"/>
          <w:color w:val="000099"/>
        </w:rPr>
        <w:t>La omega seguirá y será recibida por los que no estén dispuestos a prestar atención a la amonestación que Dios ha dado</w:t>
      </w:r>
      <w:r w:rsidR="00911C44" w:rsidRPr="005F4C71">
        <w:rPr>
          <w:rFonts w:asciiTheme="minorHAnsi" w:hAnsiTheme="minorHAnsi" w:cstheme="minorHAnsi"/>
        </w:rPr>
        <w:t>”</w:t>
      </w:r>
      <w:r w:rsidR="00673197" w:rsidRPr="005F4C71">
        <w:rPr>
          <w:rFonts w:asciiTheme="minorHAnsi" w:hAnsiTheme="minorHAnsi" w:cstheme="minorHAnsi"/>
        </w:rPr>
        <w:t xml:space="preserve"> (</w:t>
      </w:r>
      <w:r w:rsidR="00911C44" w:rsidRPr="005F4C71">
        <w:rPr>
          <w:rFonts w:asciiTheme="minorHAnsi" w:hAnsiTheme="minorHAnsi" w:cstheme="minorHAnsi"/>
        </w:rPr>
        <w:t>n</w:t>
      </w:r>
      <w:r w:rsidR="00A7578C" w:rsidRPr="005F4C71">
        <w:rPr>
          <w:rFonts w:asciiTheme="minorHAnsi" w:hAnsiTheme="minorHAnsi" w:cstheme="minorHAnsi"/>
        </w:rPr>
        <w:t>º</w:t>
      </w:r>
      <w:r w:rsidR="00673197" w:rsidRPr="005F4C71">
        <w:rPr>
          <w:rFonts w:asciiTheme="minorHAnsi" w:hAnsiTheme="minorHAnsi" w:cstheme="minorHAnsi"/>
        </w:rPr>
        <w:t xml:space="preserve"> 2, 50</w:t>
      </w:r>
      <w:r w:rsidR="007B4715">
        <w:rPr>
          <w:rFonts w:asciiTheme="minorHAnsi" w:hAnsiTheme="minorHAnsi" w:cstheme="minorHAnsi"/>
        </w:rPr>
        <w:t xml:space="preserve">; 1 </w:t>
      </w:r>
      <w:r w:rsidR="007B4715" w:rsidRPr="007B4715">
        <w:rPr>
          <w:rFonts w:asciiTheme="minorHAnsi" w:hAnsiTheme="minorHAnsi" w:cstheme="minorHAnsi"/>
          <w:i/>
          <w:iCs/>
        </w:rPr>
        <w:t>Mensajes selectos</w:t>
      </w:r>
      <w:r w:rsidR="007B4715">
        <w:rPr>
          <w:rFonts w:asciiTheme="minorHAnsi" w:hAnsiTheme="minorHAnsi" w:cstheme="minorHAnsi"/>
        </w:rPr>
        <w:t>, 233</w:t>
      </w:r>
      <w:r w:rsidR="00673197" w:rsidRPr="005F4C71">
        <w:rPr>
          <w:rFonts w:asciiTheme="minorHAnsi" w:hAnsiTheme="minorHAnsi" w:cstheme="minorHAnsi"/>
        </w:rPr>
        <w:t xml:space="preserve">). </w:t>
      </w:r>
      <w:r w:rsidR="00A7578C" w:rsidRPr="005F4C71">
        <w:rPr>
          <w:rFonts w:asciiTheme="minorHAnsi" w:hAnsiTheme="minorHAnsi" w:cstheme="minorHAnsi"/>
        </w:rPr>
        <w:t xml:space="preserve">El </w:t>
      </w:r>
      <w:r w:rsidR="00673197" w:rsidRPr="005F4C71">
        <w:rPr>
          <w:rFonts w:asciiTheme="minorHAnsi" w:hAnsiTheme="minorHAnsi" w:cstheme="minorHAnsi"/>
        </w:rPr>
        <w:t xml:space="preserve">gran </w:t>
      </w:r>
      <w:r w:rsidR="001D05AE" w:rsidRPr="005F4C71">
        <w:rPr>
          <w:rFonts w:asciiTheme="minorHAnsi" w:hAnsiTheme="minorHAnsi" w:cstheme="minorHAnsi"/>
        </w:rPr>
        <w:t>conflicto</w:t>
      </w:r>
      <w:r w:rsidR="00673197" w:rsidRPr="005F4C71">
        <w:rPr>
          <w:rFonts w:asciiTheme="minorHAnsi" w:hAnsiTheme="minorHAnsi" w:cstheme="minorHAnsi"/>
        </w:rPr>
        <w:t xml:space="preserve"> </w:t>
      </w:r>
      <w:r w:rsidR="00EC50DB" w:rsidRPr="005F4C71">
        <w:rPr>
          <w:rFonts w:asciiTheme="minorHAnsi" w:hAnsiTheme="minorHAnsi" w:cstheme="minorHAnsi"/>
        </w:rPr>
        <w:t>continúa</w:t>
      </w:r>
      <w:r w:rsidR="00B2145D">
        <w:rPr>
          <w:rFonts w:asciiTheme="minorHAnsi" w:hAnsiTheme="minorHAnsi" w:cstheme="minorHAnsi"/>
        </w:rPr>
        <w:t>,</w:t>
      </w:r>
      <w:r w:rsidR="00673197" w:rsidRPr="005F4C71">
        <w:rPr>
          <w:rFonts w:asciiTheme="minorHAnsi" w:hAnsiTheme="minorHAnsi" w:cstheme="minorHAnsi"/>
        </w:rPr>
        <w:t xml:space="preserve"> </w:t>
      </w:r>
      <w:r w:rsidR="00A7578C" w:rsidRPr="005F4C71">
        <w:rPr>
          <w:rFonts w:asciiTheme="minorHAnsi" w:hAnsiTheme="minorHAnsi" w:cstheme="minorHAnsi"/>
        </w:rPr>
        <w:t>y</w:t>
      </w:r>
      <w:r w:rsidR="00673197" w:rsidRPr="005F4C71">
        <w:rPr>
          <w:rFonts w:asciiTheme="minorHAnsi" w:hAnsiTheme="minorHAnsi" w:cstheme="minorHAnsi"/>
        </w:rPr>
        <w:t xml:space="preserve"> </w:t>
      </w:r>
      <w:r w:rsidR="00A7578C" w:rsidRPr="005F4C71">
        <w:rPr>
          <w:rFonts w:asciiTheme="minorHAnsi" w:hAnsiTheme="minorHAnsi" w:cstheme="minorHAnsi"/>
        </w:rPr>
        <w:t>el</w:t>
      </w:r>
      <w:r w:rsidR="00673197" w:rsidRPr="005F4C71">
        <w:rPr>
          <w:rFonts w:asciiTheme="minorHAnsi" w:hAnsiTheme="minorHAnsi" w:cstheme="minorHAnsi"/>
        </w:rPr>
        <w:t xml:space="preserve"> </w:t>
      </w:r>
      <w:r w:rsidR="005B1E17" w:rsidRPr="005F4C71">
        <w:rPr>
          <w:rFonts w:asciiTheme="minorHAnsi" w:hAnsiTheme="minorHAnsi" w:cstheme="minorHAnsi"/>
        </w:rPr>
        <w:t>dragón</w:t>
      </w:r>
      <w:r w:rsidR="00673197" w:rsidRPr="005F4C71">
        <w:rPr>
          <w:rFonts w:asciiTheme="minorHAnsi" w:hAnsiTheme="minorHAnsi" w:cstheme="minorHAnsi"/>
        </w:rPr>
        <w:t xml:space="preserve"> está </w:t>
      </w:r>
      <w:r w:rsidR="00A7578C" w:rsidRPr="005F4C71">
        <w:rPr>
          <w:rFonts w:asciiTheme="minorHAnsi" w:hAnsiTheme="minorHAnsi" w:cstheme="minorHAnsi"/>
        </w:rPr>
        <w:t>a</w:t>
      </w:r>
      <w:r w:rsidR="00673197" w:rsidRPr="005F4C71">
        <w:rPr>
          <w:rFonts w:asciiTheme="minorHAnsi" w:hAnsiTheme="minorHAnsi" w:cstheme="minorHAnsi"/>
        </w:rPr>
        <w:t xml:space="preserve">irado </w:t>
      </w:r>
      <w:r w:rsidR="00AF22D2" w:rsidRPr="005F4C71">
        <w:rPr>
          <w:rFonts w:asciiTheme="minorHAnsi" w:hAnsiTheme="minorHAnsi" w:cstheme="minorHAnsi"/>
        </w:rPr>
        <w:t>con</w:t>
      </w:r>
      <w:r w:rsidR="00EC50DB" w:rsidRPr="005F4C71">
        <w:rPr>
          <w:rFonts w:asciiTheme="minorHAnsi" w:hAnsiTheme="minorHAnsi" w:cstheme="minorHAnsi"/>
        </w:rPr>
        <w:t>tra</w:t>
      </w:r>
      <w:r w:rsidR="00673197" w:rsidRPr="005F4C71">
        <w:rPr>
          <w:rFonts w:asciiTheme="minorHAnsi" w:hAnsiTheme="minorHAnsi" w:cstheme="minorHAnsi"/>
        </w:rPr>
        <w:t xml:space="preserve"> </w:t>
      </w:r>
      <w:r w:rsidR="00A7578C" w:rsidRPr="005F4C71">
        <w:rPr>
          <w:rFonts w:asciiTheme="minorHAnsi" w:hAnsiTheme="minorHAnsi" w:cstheme="minorHAnsi"/>
        </w:rPr>
        <w:t>l</w:t>
      </w:r>
      <w:r w:rsidR="00673197" w:rsidRPr="005F4C71">
        <w:rPr>
          <w:rFonts w:asciiTheme="minorHAnsi" w:hAnsiTheme="minorHAnsi" w:cstheme="minorHAnsi"/>
        </w:rPr>
        <w:t xml:space="preserve">a </w:t>
      </w:r>
      <w:r w:rsidR="00EC50DB" w:rsidRPr="005F4C71">
        <w:rPr>
          <w:rFonts w:asciiTheme="minorHAnsi" w:hAnsiTheme="minorHAnsi" w:cstheme="minorHAnsi"/>
        </w:rPr>
        <w:t>“</w:t>
      </w:r>
      <w:r w:rsidR="00613CC3" w:rsidRPr="005F4C71">
        <w:rPr>
          <w:rFonts w:asciiTheme="minorHAnsi" w:hAnsiTheme="minorHAnsi" w:cstheme="minorHAnsi"/>
        </w:rPr>
        <w:t>mujer</w:t>
      </w:r>
      <w:r w:rsidR="00EC50DB" w:rsidRPr="005F4C71">
        <w:rPr>
          <w:rFonts w:asciiTheme="minorHAnsi" w:hAnsiTheme="minorHAnsi" w:cstheme="minorHAnsi"/>
        </w:rPr>
        <w:t>”. No va a escatimar</w:t>
      </w:r>
      <w:r w:rsidR="00673197" w:rsidRPr="005F4C71">
        <w:rPr>
          <w:rFonts w:asciiTheme="minorHAnsi" w:hAnsiTheme="minorHAnsi" w:cstheme="minorHAnsi"/>
        </w:rPr>
        <w:t xml:space="preserve"> </w:t>
      </w:r>
      <w:r w:rsidR="00FB1DB7" w:rsidRPr="005F4C71">
        <w:rPr>
          <w:rFonts w:asciiTheme="minorHAnsi" w:hAnsiTheme="minorHAnsi" w:cstheme="minorHAnsi"/>
        </w:rPr>
        <w:t>esfuerzos</w:t>
      </w:r>
      <w:r w:rsidR="00A7578C" w:rsidRPr="005F4C71">
        <w:rPr>
          <w:rFonts w:asciiTheme="minorHAnsi" w:hAnsiTheme="minorHAnsi" w:cstheme="minorHAnsi"/>
        </w:rPr>
        <w:t xml:space="preserve"> para vencer.</w:t>
      </w:r>
    </w:p>
    <w:p w14:paraId="67E4D6E6" w14:textId="0856C6C6" w:rsidR="00673197" w:rsidRPr="005F4C71" w:rsidRDefault="00237C06" w:rsidP="0023314B">
      <w:pPr>
        <w:spacing w:line="260" w:lineRule="exact"/>
        <w:rPr>
          <w:rFonts w:asciiTheme="minorHAnsi" w:hAnsiTheme="minorHAnsi" w:cstheme="minorHAnsi"/>
        </w:rPr>
      </w:pPr>
      <w:r w:rsidRPr="005F4C71">
        <w:rPr>
          <w:rFonts w:asciiTheme="minorHAnsi" w:hAnsiTheme="minorHAnsi" w:cstheme="minorHAnsi"/>
        </w:rPr>
        <w:lastRenderedPageBreak/>
        <w:t>E</w:t>
      </w:r>
      <w:r w:rsidR="00673197" w:rsidRPr="005F4C71">
        <w:rPr>
          <w:rFonts w:asciiTheme="minorHAnsi" w:hAnsiTheme="minorHAnsi" w:cstheme="minorHAnsi"/>
        </w:rPr>
        <w:t>n</w:t>
      </w:r>
      <w:r w:rsidR="00A7578C"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1866F6" w:rsidRPr="005F4C71">
        <w:rPr>
          <w:rFonts w:asciiTheme="minorHAnsi" w:hAnsiTheme="minorHAnsi" w:cstheme="minorHAnsi"/>
        </w:rPr>
        <w:t>días</w:t>
      </w:r>
      <w:r w:rsidR="00673197" w:rsidRPr="005F4C71">
        <w:rPr>
          <w:rFonts w:asciiTheme="minorHAnsi" w:hAnsiTheme="minorHAnsi" w:cstheme="minorHAnsi"/>
        </w:rPr>
        <w:t xml:space="preserve"> d</w:t>
      </w:r>
      <w:r w:rsidR="00A7578C"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B2145D">
        <w:rPr>
          <w:rFonts w:asciiTheme="minorHAnsi" w:hAnsiTheme="minorHAnsi" w:cstheme="minorHAnsi"/>
          <w:color w:val="000099"/>
        </w:rPr>
        <w:t>alfa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se nos advirtió </w:t>
      </w:r>
      <w:r w:rsidR="00673197" w:rsidRPr="005F4C71">
        <w:rPr>
          <w:rFonts w:asciiTheme="minorHAnsi" w:hAnsiTheme="minorHAnsi" w:cstheme="minorHAnsi"/>
        </w:rPr>
        <w:t>que</w:t>
      </w:r>
      <w:r w:rsidRPr="005F4C71">
        <w:rPr>
          <w:rFonts w:asciiTheme="minorHAnsi" w:hAnsiTheme="minorHAnsi" w:cstheme="minorHAnsi"/>
        </w:rPr>
        <w:t xml:space="preserve"> </w:t>
      </w:r>
      <w:r w:rsidR="00A7578C"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28397A" w:rsidRPr="005F4C71">
        <w:rPr>
          <w:rFonts w:asciiTheme="minorHAnsi" w:hAnsiTheme="minorHAnsi" w:cstheme="minorHAnsi"/>
        </w:rPr>
        <w:t xml:space="preserve"> sería repudiada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Se escribirían </w:t>
      </w:r>
      <w:r w:rsidR="00E52128" w:rsidRPr="005F4C71">
        <w:rPr>
          <w:rFonts w:asciiTheme="minorHAnsi" w:hAnsiTheme="minorHAnsi" w:cstheme="minorHAnsi"/>
        </w:rPr>
        <w:t>libros</w:t>
      </w:r>
      <w:r w:rsidR="00673197" w:rsidRPr="005F4C71">
        <w:rPr>
          <w:rFonts w:asciiTheme="minorHAnsi" w:hAnsiTheme="minorHAnsi" w:cstheme="minorHAnsi"/>
        </w:rPr>
        <w:t xml:space="preserve"> de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E52128" w:rsidRPr="005F4C71">
        <w:rPr>
          <w:rFonts w:asciiTheme="minorHAnsi" w:hAnsiTheme="minorHAnsi" w:cstheme="minorHAnsi"/>
        </w:rPr>
        <w:t>nuev</w:t>
      </w:r>
      <w:r w:rsidR="00A7578C" w:rsidRPr="005F4C71">
        <w:rPr>
          <w:rFonts w:asciiTheme="minorHAnsi" w:hAnsiTheme="minorHAnsi" w:cstheme="minorHAnsi"/>
        </w:rPr>
        <w:t>o</w:t>
      </w:r>
      <w:r w:rsidR="00673197" w:rsidRPr="005F4C71">
        <w:rPr>
          <w:rFonts w:asciiTheme="minorHAnsi" w:hAnsiTheme="minorHAnsi" w:cstheme="minorHAnsi"/>
        </w:rPr>
        <w:t xml:space="preserve"> orde</w:t>
      </w:r>
      <w:r w:rsidR="00A7578C" w:rsidRPr="005F4C71">
        <w:rPr>
          <w:rFonts w:asciiTheme="minorHAnsi" w:hAnsiTheme="minorHAnsi" w:cstheme="minorHAnsi"/>
        </w:rPr>
        <w:t>n</w:t>
      </w:r>
      <w:r w:rsidRPr="005F4C71">
        <w:rPr>
          <w:rFonts w:asciiTheme="minorHAnsi" w:hAnsiTheme="minorHAnsi" w:cstheme="minorHAnsi"/>
        </w:rPr>
        <w:t xml:space="preserve">. Se introduciría un sistema de filosofía intelectual. Se consideraría el sábado livianamente. Los dirigentes </w:t>
      </w:r>
      <w:r w:rsidR="004A0CAB" w:rsidRPr="005F4C71">
        <w:rPr>
          <w:rFonts w:asciiTheme="minorHAnsi" w:hAnsiTheme="minorHAnsi" w:cstheme="minorHAnsi"/>
        </w:rPr>
        <w:t>estarían de acuerdo en</w:t>
      </w:r>
      <w:r w:rsidRPr="005F4C71">
        <w:rPr>
          <w:rFonts w:asciiTheme="minorHAnsi" w:hAnsiTheme="minorHAnsi" w:cstheme="minorHAnsi"/>
        </w:rPr>
        <w:t xml:space="preserve"> que es mejor la virtud que el vicio, pero </w:t>
      </w:r>
      <w:r w:rsidR="00EF091A" w:rsidRPr="005F4C71">
        <w:rPr>
          <w:rFonts w:asciiTheme="minorHAnsi" w:hAnsiTheme="minorHAnsi" w:cstheme="minorHAnsi"/>
        </w:rPr>
        <w:t>pond</w:t>
      </w:r>
      <w:r w:rsidRPr="005F4C71">
        <w:rPr>
          <w:rFonts w:asciiTheme="minorHAnsi" w:hAnsiTheme="minorHAnsi" w:cstheme="minorHAnsi"/>
        </w:rPr>
        <w:t>rían su dependencia en el poder humano</w:t>
      </w:r>
      <w:r w:rsidR="00673197" w:rsidRPr="005F4C71">
        <w:rPr>
          <w:rFonts w:asciiTheme="minorHAnsi" w:hAnsiTheme="minorHAnsi" w:cstheme="minorHAnsi"/>
        </w:rPr>
        <w:t xml:space="preserve"> (</w:t>
      </w:r>
      <w:r w:rsidR="009566DC">
        <w:rPr>
          <w:rFonts w:asciiTheme="minorHAnsi" w:hAnsiTheme="minorHAnsi" w:cstheme="minorHAnsi"/>
        </w:rPr>
        <w:t>ver</w:t>
      </w:r>
      <w:r w:rsidR="00673197" w:rsidRPr="005F4C71">
        <w:rPr>
          <w:rFonts w:asciiTheme="minorHAnsi" w:hAnsiTheme="minorHAnsi" w:cstheme="minorHAnsi"/>
        </w:rPr>
        <w:t xml:space="preserve"> </w:t>
      </w:r>
      <w:r w:rsidR="00612409" w:rsidRPr="005F4C71">
        <w:rPr>
          <w:rFonts w:asciiTheme="minorHAnsi" w:hAnsiTheme="minorHAnsi" w:cstheme="minorHAnsi"/>
        </w:rPr>
        <w:t>Serie</w:t>
      </w:r>
      <w:r w:rsidR="00673197" w:rsidRPr="005F4C71">
        <w:rPr>
          <w:rFonts w:asciiTheme="minorHAnsi" w:hAnsiTheme="minorHAnsi" w:cstheme="minorHAnsi"/>
        </w:rPr>
        <w:t xml:space="preserve"> B, </w:t>
      </w:r>
      <w:r w:rsidRPr="005F4C71">
        <w:rPr>
          <w:rFonts w:asciiTheme="minorHAnsi" w:hAnsiTheme="minorHAnsi" w:cstheme="minorHAnsi"/>
        </w:rPr>
        <w:t>n</w:t>
      </w:r>
      <w:r w:rsidR="00A7578C" w:rsidRPr="005F4C71">
        <w:rPr>
          <w:rFonts w:asciiTheme="minorHAnsi" w:hAnsiTheme="minorHAnsi" w:cstheme="minorHAnsi"/>
        </w:rPr>
        <w:t>º</w:t>
      </w:r>
      <w:r w:rsidR="00673197" w:rsidRPr="005F4C71">
        <w:rPr>
          <w:rFonts w:asciiTheme="minorHAnsi" w:hAnsiTheme="minorHAnsi" w:cstheme="minorHAnsi"/>
        </w:rPr>
        <w:t xml:space="preserve"> 2, 54</w:t>
      </w:r>
      <w:r w:rsidR="000A32AE">
        <w:rPr>
          <w:rFonts w:asciiTheme="minorHAnsi" w:hAnsiTheme="minorHAnsi" w:cstheme="minorHAnsi"/>
        </w:rPr>
        <w:t>-</w:t>
      </w:r>
      <w:r w:rsidR="00A7578C" w:rsidRPr="005F4C71">
        <w:rPr>
          <w:rFonts w:asciiTheme="minorHAnsi" w:hAnsiTheme="minorHAnsi" w:cstheme="minorHAnsi"/>
        </w:rPr>
        <w:t>55</w:t>
      </w:r>
      <w:r w:rsidR="00B723F0">
        <w:rPr>
          <w:rFonts w:asciiTheme="minorHAnsi" w:hAnsiTheme="minorHAnsi" w:cstheme="minorHAnsi"/>
        </w:rPr>
        <w:t xml:space="preserve">; 1 </w:t>
      </w:r>
      <w:r w:rsidR="00B723F0" w:rsidRPr="00B723F0">
        <w:rPr>
          <w:rFonts w:asciiTheme="minorHAnsi" w:hAnsiTheme="minorHAnsi" w:cstheme="minorHAnsi"/>
          <w:i/>
          <w:iCs/>
        </w:rPr>
        <w:t>Mensajes selectos</w:t>
      </w:r>
      <w:r w:rsidR="00B723F0">
        <w:rPr>
          <w:rFonts w:asciiTheme="minorHAnsi" w:hAnsiTheme="minorHAnsi" w:cstheme="minorHAnsi"/>
        </w:rPr>
        <w:t>, 238</w:t>
      </w:r>
      <w:r w:rsidR="00A7578C" w:rsidRPr="005F4C71">
        <w:rPr>
          <w:rFonts w:asciiTheme="minorHAnsi" w:hAnsiTheme="minorHAnsi" w:cstheme="minorHAnsi"/>
        </w:rPr>
        <w:t>).</w:t>
      </w:r>
    </w:p>
    <w:p w14:paraId="7E7C6A38" w14:textId="77777777" w:rsidR="00B723F0" w:rsidRDefault="00673197" w:rsidP="0023314B">
      <w:pPr>
        <w:spacing w:line="260" w:lineRule="exact"/>
        <w:rPr>
          <w:rFonts w:asciiTheme="minorHAnsi" w:hAnsiTheme="minorHAnsi" w:cstheme="minorHAnsi"/>
        </w:rPr>
      </w:pPr>
      <w:r w:rsidRPr="005F4C71">
        <w:rPr>
          <w:rFonts w:asciiTheme="minorHAnsi" w:hAnsiTheme="minorHAnsi" w:cstheme="minorHAnsi"/>
        </w:rPr>
        <w:t xml:space="preserve">Vemos </w:t>
      </w:r>
      <w:r w:rsidR="009D63E7" w:rsidRPr="005F4C71">
        <w:rPr>
          <w:rFonts w:asciiTheme="minorHAnsi" w:hAnsiTheme="minorHAnsi" w:cstheme="minorHAnsi"/>
        </w:rPr>
        <w:t>el cumplimiento de</w:t>
      </w:r>
      <w:r w:rsidR="007E36E4" w:rsidRPr="005F4C71">
        <w:rPr>
          <w:rFonts w:asciiTheme="minorHAnsi" w:hAnsiTheme="minorHAnsi" w:cstheme="minorHAnsi"/>
        </w:rPr>
        <w:t xml:space="preserve"> estas palabras</w:t>
      </w:r>
      <w:r w:rsidR="00F769D3" w:rsidRPr="005F4C71">
        <w:rPr>
          <w:rFonts w:asciiTheme="minorHAnsi" w:hAnsiTheme="minorHAnsi" w:cstheme="minorHAnsi"/>
        </w:rPr>
        <w:t>:</w:t>
      </w:r>
    </w:p>
    <w:p w14:paraId="07F9790F" w14:textId="77777777" w:rsidR="00B723F0" w:rsidRDefault="00673197" w:rsidP="00B723F0">
      <w:pPr>
        <w:spacing w:line="260" w:lineRule="exact"/>
        <w:ind w:left="567" w:right="566"/>
        <w:rPr>
          <w:rFonts w:asciiTheme="minorHAnsi" w:hAnsiTheme="minorHAnsi" w:cstheme="minorHAnsi"/>
        </w:rPr>
      </w:pPr>
      <w:r w:rsidRPr="00B723F0">
        <w:rPr>
          <w:rFonts w:asciiTheme="minorHAnsi" w:hAnsiTheme="minorHAnsi" w:cstheme="minorHAnsi"/>
          <w:color w:val="000099"/>
        </w:rPr>
        <w:t>S</w:t>
      </w:r>
      <w:r w:rsidR="00A7578C" w:rsidRPr="00B723F0">
        <w:rPr>
          <w:rFonts w:asciiTheme="minorHAnsi" w:hAnsiTheme="minorHAnsi" w:cstheme="minorHAnsi"/>
          <w:color w:val="000099"/>
        </w:rPr>
        <w:t>i</w:t>
      </w:r>
      <w:r w:rsidRPr="00B723F0">
        <w:rPr>
          <w:rFonts w:asciiTheme="minorHAnsi" w:hAnsiTheme="minorHAnsi" w:cstheme="minorHAnsi"/>
          <w:color w:val="000099"/>
        </w:rPr>
        <w:t xml:space="preserve"> </w:t>
      </w:r>
      <w:r w:rsidR="00F769D3" w:rsidRPr="00B723F0">
        <w:rPr>
          <w:rFonts w:asciiTheme="minorHAnsi" w:hAnsiTheme="minorHAnsi" w:cstheme="minorHAnsi"/>
          <w:color w:val="000099"/>
        </w:rPr>
        <w:t>Jehová</w:t>
      </w:r>
      <w:r w:rsidRPr="00B723F0">
        <w:rPr>
          <w:rFonts w:asciiTheme="minorHAnsi" w:hAnsiTheme="minorHAnsi" w:cstheme="minorHAnsi"/>
          <w:color w:val="000099"/>
        </w:rPr>
        <w:t xml:space="preserve"> no edifica </w:t>
      </w:r>
      <w:r w:rsidR="00A7578C" w:rsidRPr="00B723F0">
        <w:rPr>
          <w:rFonts w:asciiTheme="minorHAnsi" w:hAnsiTheme="minorHAnsi" w:cstheme="minorHAnsi"/>
          <w:color w:val="000099"/>
        </w:rPr>
        <w:t>l</w:t>
      </w:r>
      <w:r w:rsidRPr="00B723F0">
        <w:rPr>
          <w:rFonts w:asciiTheme="minorHAnsi" w:hAnsiTheme="minorHAnsi" w:cstheme="minorHAnsi"/>
          <w:color w:val="000099"/>
        </w:rPr>
        <w:t xml:space="preserve">a casa, </w:t>
      </w:r>
      <w:r w:rsidR="009010CF" w:rsidRPr="00B723F0">
        <w:rPr>
          <w:rFonts w:asciiTheme="minorHAnsi" w:hAnsiTheme="minorHAnsi" w:cstheme="minorHAnsi"/>
          <w:color w:val="000099"/>
        </w:rPr>
        <w:t>en</w:t>
      </w:r>
      <w:r w:rsidRPr="00B723F0">
        <w:rPr>
          <w:rFonts w:asciiTheme="minorHAnsi" w:hAnsiTheme="minorHAnsi" w:cstheme="minorHAnsi"/>
          <w:color w:val="000099"/>
        </w:rPr>
        <w:t xml:space="preserve"> </w:t>
      </w:r>
      <w:r w:rsidR="00C75E27" w:rsidRPr="00B723F0">
        <w:rPr>
          <w:rFonts w:asciiTheme="minorHAnsi" w:hAnsiTheme="minorHAnsi" w:cstheme="minorHAnsi"/>
          <w:color w:val="000099"/>
        </w:rPr>
        <w:t>vano</w:t>
      </w:r>
      <w:r w:rsidRPr="00B723F0">
        <w:rPr>
          <w:rFonts w:asciiTheme="minorHAnsi" w:hAnsiTheme="minorHAnsi" w:cstheme="minorHAnsi"/>
          <w:color w:val="000099"/>
        </w:rPr>
        <w:t xml:space="preserve"> </w:t>
      </w:r>
      <w:r w:rsidR="00CC0536" w:rsidRPr="00B723F0">
        <w:rPr>
          <w:rFonts w:asciiTheme="minorHAnsi" w:hAnsiTheme="minorHAnsi" w:cstheme="minorHAnsi"/>
          <w:color w:val="000099"/>
        </w:rPr>
        <w:t>trabajan</w:t>
      </w:r>
      <w:r w:rsidRPr="00B723F0">
        <w:rPr>
          <w:rFonts w:asciiTheme="minorHAnsi" w:hAnsiTheme="minorHAnsi" w:cstheme="minorHAnsi"/>
          <w:color w:val="000099"/>
        </w:rPr>
        <w:t xml:space="preserve"> </w:t>
      </w:r>
      <w:r w:rsidR="00A7578C" w:rsidRPr="00B723F0">
        <w:rPr>
          <w:rFonts w:asciiTheme="minorHAnsi" w:hAnsiTheme="minorHAnsi" w:cstheme="minorHAnsi"/>
          <w:color w:val="000099"/>
        </w:rPr>
        <w:t>l</w:t>
      </w:r>
      <w:r w:rsidRPr="00B723F0">
        <w:rPr>
          <w:rFonts w:asciiTheme="minorHAnsi" w:hAnsiTheme="minorHAnsi" w:cstheme="minorHAnsi"/>
          <w:color w:val="000099"/>
        </w:rPr>
        <w:t xml:space="preserve">os que </w:t>
      </w:r>
      <w:r w:rsidR="00A7578C" w:rsidRPr="00B723F0">
        <w:rPr>
          <w:rFonts w:asciiTheme="minorHAnsi" w:hAnsiTheme="minorHAnsi" w:cstheme="minorHAnsi"/>
          <w:color w:val="000099"/>
        </w:rPr>
        <w:t>l</w:t>
      </w:r>
      <w:r w:rsidRPr="00B723F0">
        <w:rPr>
          <w:rFonts w:asciiTheme="minorHAnsi" w:hAnsiTheme="minorHAnsi" w:cstheme="minorHAnsi"/>
          <w:color w:val="000099"/>
        </w:rPr>
        <w:t>a edifica</w:t>
      </w:r>
      <w:r w:rsidR="00A7578C" w:rsidRPr="00B723F0">
        <w:rPr>
          <w:rFonts w:asciiTheme="minorHAnsi" w:hAnsiTheme="minorHAnsi" w:cstheme="minorHAnsi"/>
          <w:color w:val="000099"/>
        </w:rPr>
        <w:t>n</w:t>
      </w:r>
      <w:r w:rsidRPr="005F4C71">
        <w:rPr>
          <w:rFonts w:asciiTheme="minorHAnsi" w:hAnsiTheme="minorHAnsi" w:cstheme="minorHAnsi"/>
        </w:rPr>
        <w:t xml:space="preserve"> (Sal 127:1).</w:t>
      </w:r>
    </w:p>
    <w:p w14:paraId="780724BA" w14:textId="77777777" w:rsidR="00B723F0" w:rsidRDefault="00F23412" w:rsidP="0023314B">
      <w:pPr>
        <w:spacing w:line="260" w:lineRule="exact"/>
        <w:rPr>
          <w:rFonts w:asciiTheme="minorHAnsi" w:hAnsiTheme="minorHAnsi" w:cstheme="minorHAnsi"/>
        </w:rPr>
      </w:pPr>
      <w:r w:rsidRPr="005F4C71">
        <w:rPr>
          <w:rFonts w:asciiTheme="minorHAnsi" w:hAnsiTheme="minorHAnsi" w:cstheme="minorHAnsi"/>
        </w:rPr>
        <w:t>Dios</w:t>
      </w:r>
      <w:r w:rsidR="00673197" w:rsidRPr="005F4C71">
        <w:rPr>
          <w:rFonts w:asciiTheme="minorHAnsi" w:hAnsiTheme="minorHAnsi" w:cstheme="minorHAnsi"/>
        </w:rPr>
        <w:t xml:space="preserve"> nos </w:t>
      </w:r>
      <w:r w:rsidR="008E0A9D" w:rsidRPr="005F4C71">
        <w:rPr>
          <w:rFonts w:asciiTheme="minorHAnsi" w:hAnsiTheme="minorHAnsi" w:cstheme="minorHAnsi"/>
        </w:rPr>
        <w:t>dice</w:t>
      </w:r>
      <w:r w:rsidR="00673197" w:rsidRPr="005F4C71">
        <w:rPr>
          <w:rFonts w:asciiTheme="minorHAnsi" w:hAnsiTheme="minorHAnsi" w:cstheme="minorHAnsi"/>
        </w:rPr>
        <w:t>:</w:t>
      </w:r>
    </w:p>
    <w:p w14:paraId="0ADD84DC" w14:textId="3A8D35D8" w:rsidR="00B723F0" w:rsidRDefault="00B723F0" w:rsidP="00B723F0">
      <w:pPr>
        <w:spacing w:line="260" w:lineRule="exact"/>
        <w:ind w:left="567" w:right="566"/>
        <w:rPr>
          <w:rFonts w:asciiTheme="minorHAnsi" w:hAnsiTheme="minorHAnsi" w:cstheme="minorHAnsi"/>
        </w:rPr>
      </w:pPr>
      <w:r w:rsidRPr="00B723F0">
        <w:rPr>
          <w:rFonts w:asciiTheme="minorHAnsi" w:hAnsiTheme="minorHAnsi" w:cstheme="minorHAnsi"/>
          <w:color w:val="000099"/>
        </w:rPr>
        <w:t>M</w:t>
      </w:r>
      <w:r w:rsidR="00875181" w:rsidRPr="00B723F0">
        <w:rPr>
          <w:rFonts w:asciiTheme="minorHAnsi" w:hAnsiTheme="minorHAnsi" w:cstheme="minorHAnsi"/>
          <w:color w:val="000099"/>
        </w:rPr>
        <w:t>is</w:t>
      </w:r>
      <w:r w:rsidR="00673197" w:rsidRPr="00B723F0">
        <w:rPr>
          <w:rFonts w:asciiTheme="minorHAnsi" w:hAnsiTheme="minorHAnsi" w:cstheme="minorHAnsi"/>
          <w:color w:val="000099"/>
        </w:rPr>
        <w:t xml:space="preserve"> pensam</w:t>
      </w:r>
      <w:r w:rsidR="00A7578C" w:rsidRPr="00B723F0">
        <w:rPr>
          <w:rFonts w:asciiTheme="minorHAnsi" w:hAnsiTheme="minorHAnsi" w:cstheme="minorHAnsi"/>
          <w:color w:val="000099"/>
        </w:rPr>
        <w:t>i</w:t>
      </w:r>
      <w:r w:rsidR="00673197" w:rsidRPr="00B723F0">
        <w:rPr>
          <w:rFonts w:asciiTheme="minorHAnsi" w:hAnsiTheme="minorHAnsi" w:cstheme="minorHAnsi"/>
          <w:color w:val="000099"/>
        </w:rPr>
        <w:t xml:space="preserve">entos no </w:t>
      </w:r>
      <w:r w:rsidR="00B1643D" w:rsidRPr="00B723F0">
        <w:rPr>
          <w:rFonts w:asciiTheme="minorHAnsi" w:hAnsiTheme="minorHAnsi" w:cstheme="minorHAnsi"/>
          <w:color w:val="000099"/>
        </w:rPr>
        <w:t>son</w:t>
      </w:r>
      <w:r w:rsidR="00673197" w:rsidRPr="00B723F0">
        <w:rPr>
          <w:rFonts w:asciiTheme="minorHAnsi" w:hAnsiTheme="minorHAnsi" w:cstheme="minorHAnsi"/>
          <w:color w:val="000099"/>
        </w:rPr>
        <w:t xml:space="preserve"> v</w:t>
      </w:r>
      <w:r w:rsidR="00A7578C" w:rsidRPr="00B723F0">
        <w:rPr>
          <w:rFonts w:asciiTheme="minorHAnsi" w:hAnsiTheme="minorHAnsi" w:cstheme="minorHAnsi"/>
          <w:color w:val="000099"/>
        </w:rPr>
        <w:t xml:space="preserve">uestros </w:t>
      </w:r>
      <w:r w:rsidR="00673197" w:rsidRPr="00B723F0">
        <w:rPr>
          <w:rFonts w:asciiTheme="minorHAnsi" w:hAnsiTheme="minorHAnsi" w:cstheme="minorHAnsi"/>
          <w:color w:val="000099"/>
        </w:rPr>
        <w:t>pensam</w:t>
      </w:r>
      <w:r w:rsidR="00A7578C" w:rsidRPr="00B723F0">
        <w:rPr>
          <w:rFonts w:asciiTheme="minorHAnsi" w:hAnsiTheme="minorHAnsi" w:cstheme="minorHAnsi"/>
          <w:color w:val="000099"/>
        </w:rPr>
        <w:t>i</w:t>
      </w:r>
      <w:r w:rsidR="00673197" w:rsidRPr="00B723F0">
        <w:rPr>
          <w:rFonts w:asciiTheme="minorHAnsi" w:hAnsiTheme="minorHAnsi" w:cstheme="minorHAnsi"/>
          <w:color w:val="000099"/>
        </w:rPr>
        <w:t>entos n</w:t>
      </w:r>
      <w:r w:rsidR="00A7578C" w:rsidRPr="00B723F0">
        <w:rPr>
          <w:rFonts w:asciiTheme="minorHAnsi" w:hAnsiTheme="minorHAnsi" w:cstheme="minorHAnsi"/>
          <w:color w:val="000099"/>
        </w:rPr>
        <w:t xml:space="preserve">i </w:t>
      </w:r>
      <w:r w:rsidR="00673197" w:rsidRPr="00B723F0">
        <w:rPr>
          <w:rFonts w:asciiTheme="minorHAnsi" w:hAnsiTheme="minorHAnsi" w:cstheme="minorHAnsi"/>
          <w:color w:val="000099"/>
        </w:rPr>
        <w:t>v</w:t>
      </w:r>
      <w:r w:rsidR="00A7578C" w:rsidRPr="00B723F0">
        <w:rPr>
          <w:rFonts w:asciiTheme="minorHAnsi" w:hAnsiTheme="minorHAnsi" w:cstheme="minorHAnsi"/>
          <w:color w:val="000099"/>
        </w:rPr>
        <w:t xml:space="preserve">uestros </w:t>
      </w:r>
      <w:r w:rsidR="00050AF2" w:rsidRPr="00B723F0">
        <w:rPr>
          <w:rFonts w:asciiTheme="minorHAnsi" w:hAnsiTheme="minorHAnsi" w:cstheme="minorHAnsi"/>
          <w:color w:val="000099"/>
        </w:rPr>
        <w:t>caminos</w:t>
      </w:r>
      <w:r w:rsidR="00673197" w:rsidRPr="00B723F0">
        <w:rPr>
          <w:rFonts w:asciiTheme="minorHAnsi" w:hAnsiTheme="minorHAnsi" w:cstheme="minorHAnsi"/>
          <w:color w:val="000099"/>
        </w:rPr>
        <w:t xml:space="preserve"> </w:t>
      </w:r>
      <w:r w:rsidR="00F23412" w:rsidRPr="00B723F0">
        <w:rPr>
          <w:rFonts w:asciiTheme="minorHAnsi" w:hAnsiTheme="minorHAnsi" w:cstheme="minorHAnsi"/>
          <w:color w:val="000099"/>
        </w:rPr>
        <w:t>m</w:t>
      </w:r>
      <w:r w:rsidR="00875181" w:rsidRPr="00B723F0">
        <w:rPr>
          <w:rFonts w:asciiTheme="minorHAnsi" w:hAnsiTheme="minorHAnsi" w:cstheme="minorHAnsi"/>
          <w:color w:val="000099"/>
        </w:rPr>
        <w:t>is</w:t>
      </w:r>
      <w:r w:rsidR="00673197" w:rsidRPr="00B723F0">
        <w:rPr>
          <w:rFonts w:asciiTheme="minorHAnsi" w:hAnsiTheme="minorHAnsi" w:cstheme="minorHAnsi"/>
          <w:color w:val="000099"/>
        </w:rPr>
        <w:t xml:space="preserve"> </w:t>
      </w:r>
      <w:r w:rsidR="00050AF2" w:rsidRPr="00B723F0">
        <w:rPr>
          <w:rFonts w:asciiTheme="minorHAnsi" w:hAnsiTheme="minorHAnsi" w:cstheme="minorHAnsi"/>
          <w:color w:val="000099"/>
        </w:rPr>
        <w:t>caminos</w:t>
      </w:r>
      <w:r w:rsidR="00673197" w:rsidRPr="005F4C71">
        <w:rPr>
          <w:rFonts w:asciiTheme="minorHAnsi" w:hAnsiTheme="minorHAnsi" w:cstheme="minorHAnsi"/>
        </w:rPr>
        <w:t xml:space="preserve"> (Isa 55:8).</w:t>
      </w:r>
    </w:p>
    <w:p w14:paraId="511532D6" w14:textId="5744F0FA" w:rsidR="00673197" w:rsidRPr="005F4C71" w:rsidRDefault="00DB5952" w:rsidP="0023314B">
      <w:pPr>
        <w:spacing w:line="260" w:lineRule="exact"/>
        <w:rPr>
          <w:rFonts w:asciiTheme="minorHAnsi" w:hAnsiTheme="minorHAnsi" w:cstheme="minorHAnsi"/>
        </w:rPr>
      </w:pPr>
      <w:r w:rsidRPr="005F4C71">
        <w:rPr>
          <w:rFonts w:asciiTheme="minorHAnsi" w:hAnsiTheme="minorHAnsi" w:cstheme="minorHAnsi"/>
        </w:rPr>
        <w:t xml:space="preserve">El </w:t>
      </w:r>
      <w:r w:rsidR="00F23412" w:rsidRPr="005F4C71">
        <w:rPr>
          <w:rFonts w:asciiTheme="minorHAnsi" w:hAnsiTheme="minorHAnsi" w:cstheme="minorHAnsi"/>
        </w:rPr>
        <w:t>comienzo</w:t>
      </w:r>
      <w:r w:rsidRPr="005F4C71">
        <w:rPr>
          <w:rFonts w:asciiTheme="minorHAnsi" w:hAnsiTheme="minorHAnsi" w:cstheme="minorHAnsi"/>
        </w:rPr>
        <w:t xml:space="preserve"> de la lluvia tardía y del </w:t>
      </w:r>
      <w:r w:rsidR="00B95089" w:rsidRPr="005F4C71">
        <w:rPr>
          <w:rFonts w:asciiTheme="minorHAnsi" w:hAnsiTheme="minorHAnsi" w:cstheme="minorHAnsi"/>
        </w:rPr>
        <w:t>fuerte pregón</w:t>
      </w:r>
      <w:r w:rsidRPr="005F4C71">
        <w:rPr>
          <w:rFonts w:asciiTheme="minorHAnsi" w:hAnsiTheme="minorHAnsi" w:cstheme="minorHAnsi"/>
        </w:rPr>
        <w:t xml:space="preserve"> no fue</w:t>
      </w:r>
      <w:r w:rsidR="002D0F6E" w:rsidRPr="005F4C71">
        <w:rPr>
          <w:rFonts w:asciiTheme="minorHAnsi" w:hAnsiTheme="minorHAnsi" w:cstheme="minorHAnsi"/>
        </w:rPr>
        <w:t xml:space="preserve"> una</w:t>
      </w:r>
      <w:r w:rsidRPr="005F4C71">
        <w:rPr>
          <w:rFonts w:asciiTheme="minorHAnsi" w:hAnsiTheme="minorHAnsi" w:cstheme="minorHAnsi"/>
        </w:rPr>
        <w:t xml:space="preserve"> estrategia </w:t>
      </w:r>
      <w:r w:rsidR="002D0F6E" w:rsidRPr="005F4C71">
        <w:rPr>
          <w:rFonts w:asciiTheme="minorHAnsi" w:hAnsiTheme="minorHAnsi" w:cstheme="minorHAnsi"/>
        </w:rPr>
        <w:t xml:space="preserve">publicitaria </w:t>
      </w:r>
      <w:r w:rsidR="00916B91" w:rsidRPr="005F4C71">
        <w:rPr>
          <w:rFonts w:asciiTheme="minorHAnsi" w:hAnsiTheme="minorHAnsi" w:cstheme="minorHAnsi"/>
        </w:rPr>
        <w:t xml:space="preserve">de </w:t>
      </w:r>
      <w:r w:rsidR="002D0F6E" w:rsidRPr="005F4C71">
        <w:rPr>
          <w:rFonts w:asciiTheme="minorHAnsi" w:hAnsiTheme="minorHAnsi" w:cstheme="minorHAnsi"/>
        </w:rPr>
        <w:t>manufactura</w:t>
      </w:r>
      <w:r w:rsidR="00916B91" w:rsidRPr="005F4C71">
        <w:rPr>
          <w:rFonts w:asciiTheme="minorHAnsi" w:hAnsiTheme="minorHAnsi" w:cstheme="minorHAnsi"/>
        </w:rPr>
        <w:t xml:space="preserve"> humana</w:t>
      </w:r>
      <w:r w:rsidRPr="005F4C71">
        <w:rPr>
          <w:rFonts w:asciiTheme="minorHAnsi" w:hAnsiTheme="minorHAnsi" w:cstheme="minorHAnsi"/>
        </w:rPr>
        <w:t xml:space="preserve">; se trató de </w:t>
      </w:r>
      <w:r w:rsidR="002D0F6E" w:rsidRPr="005F4C71">
        <w:rPr>
          <w:rFonts w:asciiTheme="minorHAnsi" w:hAnsiTheme="minorHAnsi" w:cstheme="minorHAnsi"/>
        </w:rPr>
        <w:t xml:space="preserve">una </w:t>
      </w:r>
      <w:r w:rsidR="00916B91" w:rsidRPr="005F4C71">
        <w:rPr>
          <w:rFonts w:asciiTheme="minorHAnsi" w:hAnsiTheme="minorHAnsi" w:cstheme="minorHAnsi"/>
        </w:rPr>
        <w:t>exposic</w:t>
      </w:r>
      <w:r w:rsidR="002D0F6E" w:rsidRPr="005F4C71">
        <w:rPr>
          <w:rFonts w:asciiTheme="minorHAnsi" w:hAnsiTheme="minorHAnsi" w:cstheme="minorHAnsi"/>
        </w:rPr>
        <w:t>ión</w:t>
      </w:r>
      <w:r w:rsidR="000C0441" w:rsidRPr="005F4C71">
        <w:rPr>
          <w:rFonts w:asciiTheme="minorHAnsi" w:hAnsiTheme="minorHAnsi" w:cstheme="minorHAnsi"/>
        </w:rPr>
        <w:t xml:space="preserve"> </w:t>
      </w:r>
      <w:r w:rsidR="009768D9" w:rsidRPr="005F4C71">
        <w:rPr>
          <w:rFonts w:asciiTheme="minorHAnsi" w:hAnsiTheme="minorHAnsi" w:cstheme="minorHAnsi"/>
        </w:rPr>
        <w:t>diáfan</w:t>
      </w:r>
      <w:r w:rsidR="000C0441" w:rsidRPr="005F4C71">
        <w:rPr>
          <w:rFonts w:asciiTheme="minorHAnsi" w:hAnsiTheme="minorHAnsi" w:cstheme="minorHAnsi"/>
        </w:rPr>
        <w:t>a</w:t>
      </w:r>
      <w:r w:rsidR="002D0F6E" w:rsidRPr="005F4C71">
        <w:rPr>
          <w:rFonts w:asciiTheme="minorHAnsi" w:hAnsiTheme="minorHAnsi" w:cstheme="minorHAnsi"/>
        </w:rPr>
        <w:t xml:space="preserve"> </w:t>
      </w:r>
      <w:r w:rsidRPr="005F4C71">
        <w:rPr>
          <w:rFonts w:asciiTheme="minorHAnsi" w:hAnsiTheme="minorHAnsi" w:cstheme="minorHAnsi"/>
        </w:rPr>
        <w:t>de</w:t>
      </w:r>
      <w:r w:rsidR="002D0F6E" w:rsidRPr="005F4C71">
        <w:rPr>
          <w:rFonts w:asciiTheme="minorHAnsi" w:hAnsiTheme="minorHAnsi" w:cstheme="minorHAnsi"/>
        </w:rPr>
        <w:t xml:space="preserve"> las</w:t>
      </w:r>
      <w:r w:rsidRPr="005F4C71">
        <w:rPr>
          <w:rFonts w:asciiTheme="minorHAnsi" w:hAnsiTheme="minorHAnsi" w:cstheme="minorHAnsi"/>
        </w:rPr>
        <w:t xml:space="preserve"> buenas nuevas, </w:t>
      </w:r>
      <w:r w:rsidR="000C0441" w:rsidRPr="005F4C71">
        <w:rPr>
          <w:rFonts w:asciiTheme="minorHAnsi" w:hAnsiTheme="minorHAnsi" w:cstheme="minorHAnsi"/>
        </w:rPr>
        <w:t>d</w:t>
      </w:r>
      <w:r w:rsidR="002D0F6E" w:rsidRPr="005F4C71">
        <w:rPr>
          <w:rFonts w:asciiTheme="minorHAnsi" w:hAnsiTheme="minorHAnsi" w:cstheme="minorHAnsi"/>
        </w:rPr>
        <w:t>e</w:t>
      </w:r>
      <w:r w:rsidR="000C0441" w:rsidRPr="005F4C71">
        <w:rPr>
          <w:rFonts w:asciiTheme="minorHAnsi" w:hAnsiTheme="minorHAnsi" w:cstheme="minorHAnsi"/>
        </w:rPr>
        <w:t xml:space="preserve"> un</w:t>
      </w:r>
      <w:r w:rsidR="002D0F6E" w:rsidRPr="005F4C71">
        <w:rPr>
          <w:rFonts w:asciiTheme="minorHAnsi" w:hAnsiTheme="minorHAnsi" w:cstheme="minorHAnsi"/>
        </w:rPr>
        <w:t xml:space="preserve"> </w:t>
      </w:r>
      <w:r w:rsidRPr="005F4C71">
        <w:rPr>
          <w:rFonts w:asciiTheme="minorHAnsi" w:hAnsiTheme="minorHAnsi" w:cstheme="minorHAnsi"/>
          <w:i/>
          <w:iCs/>
        </w:rPr>
        <w:t>mensaje en sí mismo</w:t>
      </w:r>
      <w:r w:rsidRPr="005F4C71">
        <w:rPr>
          <w:rFonts w:asciiTheme="minorHAnsi" w:hAnsiTheme="minorHAnsi" w:cstheme="minorHAnsi"/>
        </w:rPr>
        <w:t xml:space="preserve">, algo que </w:t>
      </w:r>
      <w:r w:rsidR="00916B91" w:rsidRPr="005F4C71">
        <w:rPr>
          <w:rFonts w:asciiTheme="minorHAnsi" w:hAnsiTheme="minorHAnsi" w:cstheme="minorHAnsi"/>
        </w:rPr>
        <w:t>está al alcance de la experiencia de</w:t>
      </w:r>
      <w:r w:rsidR="009768D9" w:rsidRPr="005F4C71">
        <w:rPr>
          <w:rFonts w:asciiTheme="minorHAnsi" w:hAnsiTheme="minorHAnsi" w:cstheme="minorHAnsi"/>
        </w:rPr>
        <w:t xml:space="preserve"> </w:t>
      </w:r>
      <w:r w:rsidR="009E7370" w:rsidRPr="005F4C71">
        <w:rPr>
          <w:rFonts w:asciiTheme="minorHAnsi" w:hAnsiTheme="minorHAnsi" w:cstheme="minorHAnsi"/>
        </w:rPr>
        <w:t>cualquier</w:t>
      </w:r>
      <w:r w:rsidRPr="005F4C71">
        <w:rPr>
          <w:rFonts w:asciiTheme="minorHAnsi" w:hAnsiTheme="minorHAnsi" w:cstheme="minorHAnsi"/>
        </w:rPr>
        <w:t xml:space="preserve"> creyente </w:t>
      </w:r>
      <w:r w:rsidR="002D0F6E" w:rsidRPr="005F4C71">
        <w:rPr>
          <w:rFonts w:asciiTheme="minorHAnsi" w:hAnsiTheme="minorHAnsi" w:cstheme="minorHAnsi"/>
        </w:rPr>
        <w:t>por</w:t>
      </w:r>
      <w:r w:rsidRPr="005F4C71">
        <w:rPr>
          <w:rFonts w:asciiTheme="minorHAnsi" w:hAnsiTheme="minorHAnsi" w:cstheme="minorHAnsi"/>
        </w:rPr>
        <w:t xml:space="preserve"> humilde</w:t>
      </w:r>
      <w:r w:rsidR="002D0F6E" w:rsidRPr="005F4C71">
        <w:rPr>
          <w:rFonts w:asciiTheme="minorHAnsi" w:hAnsiTheme="minorHAnsi" w:cstheme="minorHAnsi"/>
        </w:rPr>
        <w:t xml:space="preserve"> que sea</w:t>
      </w:r>
      <w:r w:rsidRPr="005F4C71">
        <w:rPr>
          <w:rFonts w:asciiTheme="minorHAnsi" w:hAnsiTheme="minorHAnsi" w:cstheme="minorHAnsi"/>
        </w:rPr>
        <w:t>.</w:t>
      </w:r>
    </w:p>
    <w:p w14:paraId="354C0A31" w14:textId="56577C27" w:rsidR="0048691A" w:rsidRPr="005F4C71" w:rsidRDefault="00436DE6" w:rsidP="0023314B">
      <w:pPr>
        <w:spacing w:line="260" w:lineRule="exact"/>
        <w:rPr>
          <w:rFonts w:asciiTheme="minorHAnsi" w:hAnsiTheme="minorHAnsi" w:cstheme="minorHAnsi"/>
        </w:rPr>
      </w:pPr>
      <w:r w:rsidRPr="005F4C71">
        <w:rPr>
          <w:rFonts w:asciiTheme="minorHAnsi" w:hAnsiTheme="minorHAnsi" w:cstheme="minorHAnsi"/>
        </w:rPr>
        <w:t xml:space="preserve">La experiencia de la expiación final está contenida en </w:t>
      </w:r>
      <w:r w:rsidR="007D0EA3" w:rsidRPr="005F4C71">
        <w:rPr>
          <w:rFonts w:asciiTheme="minorHAnsi" w:hAnsiTheme="minorHAnsi" w:cstheme="minorHAnsi"/>
        </w:rPr>
        <w:t>es</w:t>
      </w:r>
      <w:r w:rsidR="00A7578C" w:rsidRPr="005F4C71">
        <w:rPr>
          <w:rFonts w:asciiTheme="minorHAnsi" w:hAnsiTheme="minorHAnsi" w:cstheme="minorHAnsi"/>
        </w:rPr>
        <w:t>e</w:t>
      </w:r>
      <w:r w:rsidR="00673197" w:rsidRPr="005F4C71">
        <w:rPr>
          <w:rFonts w:asciiTheme="minorHAnsi" w:hAnsiTheme="minorHAnsi" w:cstheme="minorHAnsi"/>
        </w:rPr>
        <w:t xml:space="preserve"> </w:t>
      </w:r>
      <w:r w:rsidR="00BE6600" w:rsidRPr="005F4C71">
        <w:rPr>
          <w:rFonts w:asciiTheme="minorHAnsi" w:hAnsiTheme="minorHAnsi" w:cstheme="minorHAnsi"/>
        </w:rPr>
        <w:t>precioso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w:t>
      </w:r>
      <w:r w:rsidR="00BE6600" w:rsidRPr="005F4C71">
        <w:rPr>
          <w:rFonts w:asciiTheme="minorHAnsi" w:hAnsiTheme="minorHAnsi" w:cstheme="minorHAnsi"/>
        </w:rPr>
        <w:t>“</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BE6600" w:rsidRPr="005F4C71">
        <w:rPr>
          <w:rFonts w:asciiTheme="minorHAnsi" w:hAnsiTheme="minorHAnsi" w:cstheme="minorHAnsi"/>
        </w:rPr>
        <w:t>”</w:t>
      </w:r>
      <w:r w:rsidR="00673197" w:rsidRPr="005F4C71">
        <w:rPr>
          <w:rFonts w:asciiTheme="minorHAnsi" w:hAnsiTheme="minorHAnsi" w:cstheme="minorHAnsi"/>
        </w:rPr>
        <w:t xml:space="preserve"> que </w:t>
      </w:r>
      <w:r w:rsidR="0028397A" w:rsidRPr="005F4C71">
        <w:rPr>
          <w:rFonts w:asciiTheme="minorHAnsi" w:hAnsiTheme="minorHAnsi" w:cstheme="minorHAnsi"/>
        </w:rPr>
        <w:t>transform</w:t>
      </w:r>
      <w:r w:rsidR="00BE6600" w:rsidRPr="005F4C71">
        <w:rPr>
          <w:rFonts w:asciiTheme="minorHAnsi" w:hAnsiTheme="minorHAnsi" w:cstheme="minorHAnsi"/>
        </w:rPr>
        <w:t>a e</w:t>
      </w:r>
      <w:r w:rsidR="00A7578C" w:rsidRPr="005F4C71">
        <w:rPr>
          <w:rFonts w:asciiTheme="minorHAnsi" w:hAnsiTheme="minorHAnsi" w:cstheme="minorHAnsi"/>
        </w:rPr>
        <w:t>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w:t>
      </w:r>
      <w:r w:rsidR="00A7578C" w:rsidRPr="005F4C71">
        <w:rPr>
          <w:rFonts w:asciiTheme="minorHAnsi" w:hAnsiTheme="minorHAnsi" w:cstheme="minorHAnsi"/>
        </w:rPr>
        <w:t xml:space="preserve">La </w:t>
      </w:r>
      <w:r w:rsidR="00333130" w:rsidRPr="005F4C71">
        <w:rPr>
          <w:rFonts w:asciiTheme="minorHAnsi" w:hAnsiTheme="minorHAnsi" w:cstheme="minorHAnsi"/>
        </w:rPr>
        <w:t>sangre</w:t>
      </w:r>
      <w:r w:rsidR="00673197" w:rsidRPr="005F4C71">
        <w:rPr>
          <w:rFonts w:asciiTheme="minorHAnsi" w:hAnsiTheme="minorHAnsi" w:cstheme="minorHAnsi"/>
        </w:rPr>
        <w:t xml:space="preserve"> de Cristo </w:t>
      </w:r>
      <w:r w:rsidR="00BE6600" w:rsidRPr="005F4C71">
        <w:rPr>
          <w:rFonts w:asciiTheme="minorHAnsi" w:hAnsiTheme="minorHAnsi" w:cstheme="minorHAnsi"/>
        </w:rPr>
        <w:t>ha de</w:t>
      </w:r>
      <w:r w:rsidR="00673197" w:rsidRPr="005F4C71">
        <w:rPr>
          <w:rFonts w:asciiTheme="minorHAnsi" w:hAnsiTheme="minorHAnsi" w:cstheme="minorHAnsi"/>
        </w:rPr>
        <w:t xml:space="preserve"> purificar</w:t>
      </w:r>
      <w:r w:rsidR="00BE6600" w:rsidRPr="005F4C71">
        <w:rPr>
          <w:rFonts w:asciiTheme="minorHAnsi" w:hAnsiTheme="minorHAnsi" w:cstheme="minorHAnsi"/>
        </w:rPr>
        <w:t xml:space="preserve"> de obras muertas</w:t>
      </w:r>
      <w:r w:rsidR="00673197" w:rsidRPr="005F4C71">
        <w:rPr>
          <w:rFonts w:asciiTheme="minorHAnsi" w:hAnsiTheme="minorHAnsi" w:cstheme="minorHAnsi"/>
        </w:rPr>
        <w:t xml:space="preserve"> </w:t>
      </w:r>
      <w:r w:rsidRPr="005F4C71">
        <w:rPr>
          <w:rFonts w:asciiTheme="minorHAnsi" w:hAnsiTheme="minorHAnsi" w:cstheme="minorHAnsi"/>
        </w:rPr>
        <w:t>nuestr</w:t>
      </w:r>
      <w:r w:rsidR="00673197" w:rsidRPr="005F4C71">
        <w:rPr>
          <w:rFonts w:asciiTheme="minorHAnsi" w:hAnsiTheme="minorHAnsi" w:cstheme="minorHAnsi"/>
        </w:rPr>
        <w:t>a conci</w:t>
      </w:r>
      <w:r w:rsidR="00A7578C" w:rsidRPr="005F4C71">
        <w:rPr>
          <w:rFonts w:asciiTheme="minorHAnsi" w:hAnsiTheme="minorHAnsi" w:cstheme="minorHAnsi"/>
        </w:rPr>
        <w:t>e</w:t>
      </w:r>
      <w:r w:rsidR="00673197" w:rsidRPr="005F4C71">
        <w:rPr>
          <w:rFonts w:asciiTheme="minorHAnsi" w:hAnsiTheme="minorHAnsi" w:cstheme="minorHAnsi"/>
        </w:rPr>
        <w:t>ncia</w:t>
      </w:r>
      <w:r w:rsidR="00967ED5" w:rsidRPr="005F4C71">
        <w:rPr>
          <w:rFonts w:asciiTheme="minorHAnsi" w:hAnsiTheme="minorHAnsi" w:cstheme="minorHAnsi"/>
        </w:rPr>
        <w:t xml:space="preserve"> (Heb 9:14)</w:t>
      </w:r>
      <w:r w:rsidR="00673197" w:rsidRPr="005F4C71">
        <w:rPr>
          <w:rFonts w:asciiTheme="minorHAnsi" w:hAnsiTheme="minorHAnsi" w:cstheme="minorHAnsi"/>
        </w:rPr>
        <w:t xml:space="preserve">. </w:t>
      </w:r>
      <w:r w:rsidR="00A7578C"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no </w:t>
      </w:r>
      <w:r w:rsidR="00CF00E6" w:rsidRPr="005F4C71">
        <w:rPr>
          <w:rFonts w:asciiTheme="minorHAnsi" w:hAnsiTheme="minorHAnsi" w:cstheme="minorHAnsi"/>
        </w:rPr>
        <w:t>tiene</w:t>
      </w:r>
      <w:r w:rsidR="00E01673" w:rsidRPr="005F4C71">
        <w:rPr>
          <w:rFonts w:asciiTheme="minorHAnsi" w:hAnsiTheme="minorHAnsi" w:cstheme="minorHAnsi"/>
        </w:rPr>
        <w:t xml:space="preserve"> meramente</w:t>
      </w:r>
      <w:r w:rsidR="00CF00E6" w:rsidRPr="005F4C71">
        <w:rPr>
          <w:rFonts w:asciiTheme="minorHAnsi" w:hAnsiTheme="minorHAnsi" w:cstheme="minorHAnsi"/>
        </w:rPr>
        <w:t xml:space="preserve"> por objeto</w:t>
      </w:r>
      <w:r w:rsidR="00673197" w:rsidRPr="005F4C71">
        <w:rPr>
          <w:rFonts w:asciiTheme="minorHAnsi" w:hAnsiTheme="minorHAnsi" w:cstheme="minorHAnsi"/>
        </w:rPr>
        <w:t xml:space="preserve"> </w:t>
      </w:r>
      <w:r w:rsidRPr="005F4C71">
        <w:rPr>
          <w:rFonts w:asciiTheme="minorHAnsi" w:hAnsiTheme="minorHAnsi" w:cstheme="minorHAnsi"/>
        </w:rPr>
        <w:t>la preparación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para </w:t>
      </w:r>
      <w:r w:rsidR="00A7578C"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muerte</w:t>
      </w:r>
      <w:r w:rsidR="00673197" w:rsidRPr="005F4C71">
        <w:rPr>
          <w:rFonts w:asciiTheme="minorHAnsi" w:hAnsiTheme="minorHAnsi" w:cstheme="minorHAnsi"/>
        </w:rPr>
        <w:t xml:space="preserve">, </w:t>
      </w:r>
      <w:r w:rsidR="00A7578C" w:rsidRPr="005F4C71">
        <w:rPr>
          <w:rFonts w:asciiTheme="minorHAnsi" w:hAnsiTheme="minorHAnsi" w:cstheme="minorHAnsi"/>
        </w:rPr>
        <w:t xml:space="preserve">sino </w:t>
      </w:r>
      <w:r w:rsidR="00673197" w:rsidRPr="005F4C71">
        <w:rPr>
          <w:rFonts w:asciiTheme="minorHAnsi" w:hAnsiTheme="minorHAnsi" w:cstheme="minorHAnsi"/>
        </w:rPr>
        <w:t xml:space="preserve">para </w:t>
      </w:r>
      <w:r w:rsidR="00A7578C" w:rsidRPr="005F4C71">
        <w:rPr>
          <w:rFonts w:asciiTheme="minorHAnsi" w:hAnsiTheme="minorHAnsi" w:cstheme="minorHAnsi"/>
        </w:rPr>
        <w:t>l</w:t>
      </w:r>
      <w:r w:rsidR="00673197" w:rsidRPr="005F4C71">
        <w:rPr>
          <w:rFonts w:asciiTheme="minorHAnsi" w:hAnsiTheme="minorHAnsi" w:cstheme="minorHAnsi"/>
        </w:rPr>
        <w:t xml:space="preserve">a </w:t>
      </w:r>
      <w:r w:rsidR="00673197" w:rsidRPr="00B723F0">
        <w:rPr>
          <w:rFonts w:asciiTheme="minorHAnsi" w:hAnsiTheme="minorHAnsi" w:cstheme="minorHAnsi"/>
          <w:i/>
          <w:iCs/>
        </w:rPr>
        <w:t>trasla</w:t>
      </w:r>
      <w:r w:rsidR="00A7578C" w:rsidRPr="00B723F0">
        <w:rPr>
          <w:rFonts w:asciiTheme="minorHAnsi" w:hAnsiTheme="minorHAnsi" w:cstheme="minorHAnsi"/>
          <w:i/>
          <w:iCs/>
        </w:rPr>
        <w:t>ción</w:t>
      </w:r>
      <w:r w:rsidR="00673197" w:rsidRPr="005F4C71">
        <w:rPr>
          <w:rFonts w:asciiTheme="minorHAnsi" w:hAnsiTheme="minorHAnsi" w:cstheme="minorHAnsi"/>
        </w:rPr>
        <w:t xml:space="preserve">, </w:t>
      </w:r>
      <w:r w:rsidR="00A7578C" w:rsidRPr="005F4C71">
        <w:rPr>
          <w:rFonts w:asciiTheme="minorHAnsi" w:hAnsiTheme="minorHAnsi" w:cstheme="minorHAnsi"/>
        </w:rPr>
        <w:t>y</w:t>
      </w:r>
      <w:r w:rsidR="00673197" w:rsidRPr="005F4C71">
        <w:rPr>
          <w:rFonts w:asciiTheme="minorHAnsi" w:hAnsiTheme="minorHAnsi" w:cstheme="minorHAnsi"/>
        </w:rPr>
        <w:t xml:space="preserve"> </w:t>
      </w:r>
      <w:r w:rsidR="00A7578C" w:rsidRPr="005F4C71">
        <w:rPr>
          <w:rFonts w:asciiTheme="minorHAnsi" w:hAnsiTheme="minorHAnsi" w:cstheme="minorHAnsi"/>
        </w:rPr>
        <w:t>el</w:t>
      </w:r>
      <w:r w:rsidR="00673197" w:rsidRPr="005F4C71">
        <w:rPr>
          <w:rFonts w:asciiTheme="minorHAnsi" w:hAnsiTheme="minorHAnsi" w:cstheme="minorHAnsi"/>
        </w:rPr>
        <w:t xml:space="preserve"> poder es</w:t>
      </w:r>
      <w:r w:rsidR="000F0960" w:rsidRPr="005F4C71">
        <w:rPr>
          <w:rFonts w:asciiTheme="minorHAnsi" w:hAnsiTheme="minorHAnsi" w:cstheme="minorHAnsi"/>
        </w:rPr>
        <w:t xml:space="preserve"> inherente a</w:t>
      </w:r>
      <w:r w:rsidR="00A7578C" w:rsidRPr="005F4C71">
        <w:rPr>
          <w:rFonts w:asciiTheme="minorHAnsi" w:hAnsiTheme="minorHAnsi" w:cstheme="minorHAnsi"/>
        </w:rPr>
        <w:t xml:space="preserve">l </w:t>
      </w:r>
      <w:r w:rsidR="00CF00E6" w:rsidRPr="005F4C71">
        <w:rPr>
          <w:rFonts w:asciiTheme="minorHAnsi" w:hAnsiTheme="minorHAnsi" w:cstheme="minorHAnsi"/>
        </w:rPr>
        <w:t>propi</w:t>
      </w:r>
      <w:r w:rsidR="00A7578C" w:rsidRPr="005F4C71">
        <w:rPr>
          <w:rFonts w:asciiTheme="minorHAnsi" w:hAnsiTheme="minorHAnsi" w:cstheme="minorHAnsi"/>
        </w:rPr>
        <w:t xml:space="preserve">o </w:t>
      </w:r>
      <w:r w:rsidR="00AF22D2" w:rsidRPr="005F4C71">
        <w:rPr>
          <w:rFonts w:asciiTheme="minorHAnsi" w:hAnsiTheme="minorHAnsi" w:cstheme="minorHAnsi"/>
        </w:rPr>
        <w:t>mensaje</w:t>
      </w:r>
      <w:r w:rsidR="00673197" w:rsidRPr="005F4C71">
        <w:rPr>
          <w:rFonts w:asciiTheme="minorHAnsi" w:hAnsiTheme="minorHAnsi" w:cstheme="minorHAnsi"/>
        </w:rPr>
        <w:t>.</w:t>
      </w:r>
      <w:r w:rsidR="0048691A" w:rsidRPr="005F4C71">
        <w:rPr>
          <w:rFonts w:asciiTheme="minorHAnsi" w:hAnsiTheme="minorHAnsi" w:cstheme="minorHAnsi"/>
        </w:rPr>
        <w:t xml:space="preserve"> Ninguna suma millonaria invertida en los últimos medios</w:t>
      </w:r>
      <w:r w:rsidR="00FD2861" w:rsidRPr="005F4C71">
        <w:rPr>
          <w:rFonts w:asciiTheme="minorHAnsi" w:hAnsiTheme="minorHAnsi" w:cstheme="minorHAnsi"/>
        </w:rPr>
        <w:t xml:space="preserve"> electrónicos</w:t>
      </w:r>
      <w:r w:rsidR="0048691A" w:rsidRPr="005F4C71">
        <w:rPr>
          <w:rFonts w:asciiTheme="minorHAnsi" w:hAnsiTheme="minorHAnsi" w:cstheme="minorHAnsi"/>
        </w:rPr>
        <w:t xml:space="preserve"> de comunicación audiovisual conseguirá jamás alumbrar la tierra con la gloria de Dios, a menos que se apreci</w:t>
      </w:r>
      <w:r w:rsidR="00766F19" w:rsidRPr="005F4C71">
        <w:rPr>
          <w:rFonts w:asciiTheme="minorHAnsi" w:hAnsiTheme="minorHAnsi" w:cstheme="minorHAnsi"/>
        </w:rPr>
        <w:t>e</w:t>
      </w:r>
      <w:r w:rsidR="0048691A" w:rsidRPr="005F4C71">
        <w:rPr>
          <w:rFonts w:asciiTheme="minorHAnsi" w:hAnsiTheme="minorHAnsi" w:cstheme="minorHAnsi"/>
        </w:rPr>
        <w:t xml:space="preserve"> y reciba humilde</w:t>
      </w:r>
      <w:r w:rsidR="00CE5A57" w:rsidRPr="005F4C71">
        <w:rPr>
          <w:rFonts w:asciiTheme="minorHAnsi" w:hAnsiTheme="minorHAnsi" w:cstheme="minorHAnsi"/>
        </w:rPr>
        <w:t>mente y de forma plena</w:t>
      </w:r>
      <w:r w:rsidR="0048691A" w:rsidRPr="005F4C71">
        <w:rPr>
          <w:rFonts w:asciiTheme="minorHAnsi" w:hAnsiTheme="minorHAnsi" w:cstheme="minorHAnsi"/>
        </w:rPr>
        <w:t xml:space="preserve"> </w:t>
      </w:r>
      <w:r w:rsidR="0048691A" w:rsidRPr="005F4C71">
        <w:rPr>
          <w:rFonts w:asciiTheme="minorHAnsi" w:hAnsiTheme="minorHAnsi" w:cstheme="minorHAnsi"/>
          <w:i/>
        </w:rPr>
        <w:t>la luz</w:t>
      </w:r>
      <w:r w:rsidR="0048691A" w:rsidRPr="005F4C71">
        <w:rPr>
          <w:rFonts w:asciiTheme="minorHAnsi" w:hAnsiTheme="minorHAnsi" w:cstheme="minorHAnsi"/>
        </w:rPr>
        <w:t xml:space="preserve"> de ese cuarto ángel.</w:t>
      </w:r>
    </w:p>
    <w:p w14:paraId="412FDA75" w14:textId="42776743" w:rsidR="00673197" w:rsidRPr="005F4C71" w:rsidRDefault="00A7578C" w:rsidP="0023314B">
      <w:pPr>
        <w:spacing w:line="260" w:lineRule="exact"/>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método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9701AF" w:rsidRPr="005F4C71">
        <w:rPr>
          <w:rFonts w:asciiTheme="minorHAnsi" w:hAnsiTheme="minorHAnsi" w:cstheme="minorHAnsi"/>
        </w:rPr>
        <w:t xml:space="preserve">para hacer crecer la </w:t>
      </w:r>
      <w:r w:rsidR="003905C3">
        <w:rPr>
          <w:rFonts w:asciiTheme="minorHAnsi" w:hAnsiTheme="minorHAnsi" w:cstheme="minorHAnsi"/>
        </w:rPr>
        <w:t>I</w:t>
      </w:r>
      <w:r w:rsidR="009701AF" w:rsidRPr="005F4C71">
        <w:rPr>
          <w:rFonts w:asciiTheme="minorHAnsi" w:hAnsiTheme="minorHAnsi" w:cstheme="minorHAnsi"/>
        </w:rPr>
        <w:t>glesia de forma sólida y duradera es la sencillez misma</w:t>
      </w:r>
      <w:r w:rsidR="00673197" w:rsidRPr="005F4C71">
        <w:rPr>
          <w:rFonts w:asciiTheme="minorHAnsi" w:hAnsiTheme="minorHAnsi" w:cstheme="minorHAnsi"/>
        </w:rPr>
        <w:t xml:space="preserve">. </w:t>
      </w:r>
      <w:r w:rsidR="00F72173" w:rsidRPr="005F4C71">
        <w:rPr>
          <w:rFonts w:asciiTheme="minorHAnsi" w:hAnsiTheme="minorHAnsi" w:cstheme="minorHAnsi"/>
        </w:rPr>
        <w:t>Obs</w:t>
      </w:r>
      <w:r w:rsidR="009701AF" w:rsidRPr="005F4C71">
        <w:rPr>
          <w:rFonts w:asciiTheme="minorHAnsi" w:hAnsiTheme="minorHAnsi" w:cstheme="minorHAnsi"/>
        </w:rPr>
        <w:t>érvese cómo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w:t>
      </w:r>
      <w:r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w:t>
      </w:r>
      <w:r w:rsidR="009701AF"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9701AF"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9701AF" w:rsidRPr="005F4C71">
        <w:rPr>
          <w:rFonts w:asciiTheme="minorHAnsi" w:hAnsiTheme="minorHAnsi" w:cstheme="minorHAnsi"/>
        </w:rPr>
        <w:t>será</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9701AF" w:rsidRPr="005F4C71">
        <w:rPr>
          <w:rFonts w:asciiTheme="minorHAnsi" w:hAnsiTheme="minorHAnsi" w:cstheme="minorHAnsi"/>
        </w:rPr>
        <w:t>“</w:t>
      </w:r>
      <w:r w:rsidR="00673197" w:rsidRPr="005F4C71">
        <w:rPr>
          <w:rFonts w:asciiTheme="minorHAnsi" w:hAnsiTheme="minorHAnsi" w:cstheme="minorHAnsi"/>
        </w:rPr>
        <w:t>luz</w:t>
      </w:r>
      <w:r w:rsidR="009701AF" w:rsidRPr="005F4C71">
        <w:rPr>
          <w:rFonts w:asciiTheme="minorHAnsi" w:hAnsiTheme="minorHAnsi" w:cstheme="minorHAnsi"/>
        </w:rPr>
        <w:t>” que efectúe la obra</w:t>
      </w:r>
      <w:r w:rsidRPr="005F4C71">
        <w:rPr>
          <w:rFonts w:asciiTheme="minorHAnsi" w:hAnsiTheme="minorHAnsi" w:cstheme="minorHAnsi"/>
        </w:rPr>
        <w:t>:</w:t>
      </w:r>
    </w:p>
    <w:p w14:paraId="63DCA07B" w14:textId="71E08ED3" w:rsidR="009701AF" w:rsidRPr="005F4C71" w:rsidRDefault="00FC09C8" w:rsidP="0056111D">
      <w:pPr>
        <w:spacing w:line="260" w:lineRule="exact"/>
        <w:ind w:left="567" w:right="566"/>
        <w:rPr>
          <w:rFonts w:asciiTheme="minorHAnsi" w:hAnsiTheme="minorHAnsi" w:cstheme="minorHAnsi"/>
        </w:rPr>
      </w:pPr>
      <w:r w:rsidRPr="0056111D">
        <w:rPr>
          <w:rFonts w:asciiTheme="minorHAnsi" w:hAnsiTheme="minorHAnsi" w:cstheme="minorHAnsi"/>
          <w:color w:val="000099"/>
        </w:rPr>
        <w:t xml:space="preserve">Todos </w:t>
      </w:r>
      <w:r w:rsidR="002B22F1" w:rsidRPr="0056111D">
        <w:rPr>
          <w:rFonts w:asciiTheme="minorHAnsi" w:hAnsiTheme="minorHAnsi" w:cstheme="minorHAnsi"/>
          <w:color w:val="000099"/>
        </w:rPr>
        <w:t>alcanzaremos la unidad de la</w:t>
      </w:r>
      <w:r w:rsidRPr="0056111D">
        <w:rPr>
          <w:rFonts w:asciiTheme="minorHAnsi" w:hAnsiTheme="minorHAnsi" w:cstheme="minorHAnsi"/>
          <w:color w:val="000099"/>
        </w:rPr>
        <w:t xml:space="preserve"> fe y</w:t>
      </w:r>
      <w:r w:rsidR="002B22F1" w:rsidRPr="0056111D">
        <w:rPr>
          <w:rFonts w:asciiTheme="minorHAnsi" w:hAnsiTheme="minorHAnsi" w:cstheme="minorHAnsi"/>
          <w:color w:val="000099"/>
        </w:rPr>
        <w:t xml:space="preserve"> el</w:t>
      </w:r>
      <w:r w:rsidRPr="0056111D">
        <w:rPr>
          <w:rFonts w:asciiTheme="minorHAnsi" w:hAnsiTheme="minorHAnsi" w:cstheme="minorHAnsi"/>
          <w:color w:val="000099"/>
        </w:rPr>
        <w:t xml:space="preserve"> conocimiento del Hijo de Dios; </w:t>
      </w:r>
      <w:r w:rsidR="0089419F" w:rsidRPr="0056111D">
        <w:rPr>
          <w:rFonts w:asciiTheme="minorHAnsi" w:hAnsiTheme="minorHAnsi" w:cstheme="minorHAnsi"/>
          <w:color w:val="000099"/>
        </w:rPr>
        <w:t>llega</w:t>
      </w:r>
      <w:r w:rsidRPr="0056111D">
        <w:rPr>
          <w:rFonts w:asciiTheme="minorHAnsi" w:hAnsiTheme="minorHAnsi" w:cstheme="minorHAnsi"/>
          <w:color w:val="000099"/>
        </w:rPr>
        <w:t xml:space="preserve">remos a ser </w:t>
      </w:r>
      <w:r w:rsidR="00C86C25" w:rsidRPr="0056111D">
        <w:rPr>
          <w:rFonts w:asciiTheme="minorHAnsi" w:hAnsiTheme="minorHAnsi" w:cstheme="minorHAnsi"/>
          <w:color w:val="000099"/>
        </w:rPr>
        <w:t>gente</w:t>
      </w:r>
      <w:r w:rsidRPr="0056111D">
        <w:rPr>
          <w:rFonts w:asciiTheme="minorHAnsi" w:hAnsiTheme="minorHAnsi" w:cstheme="minorHAnsi"/>
          <w:color w:val="000099"/>
        </w:rPr>
        <w:t xml:space="preserve"> madur</w:t>
      </w:r>
      <w:r w:rsidR="00C86C25" w:rsidRPr="0056111D">
        <w:rPr>
          <w:rFonts w:asciiTheme="minorHAnsi" w:hAnsiTheme="minorHAnsi" w:cstheme="minorHAnsi"/>
          <w:color w:val="000099"/>
        </w:rPr>
        <w:t>a</w:t>
      </w:r>
      <w:r w:rsidR="00974F02" w:rsidRPr="0056111D">
        <w:rPr>
          <w:rFonts w:asciiTheme="minorHAnsi" w:hAnsiTheme="minorHAnsi" w:cstheme="minorHAnsi"/>
          <w:color w:val="000099"/>
        </w:rPr>
        <w:t xml:space="preserve"> según</w:t>
      </w:r>
      <w:r w:rsidR="0034190E" w:rsidRPr="0056111D">
        <w:rPr>
          <w:rFonts w:asciiTheme="minorHAnsi" w:hAnsiTheme="minorHAnsi" w:cstheme="minorHAnsi"/>
          <w:color w:val="000099"/>
        </w:rPr>
        <w:t xml:space="preserve"> la </w:t>
      </w:r>
      <w:r w:rsidR="00C86C25" w:rsidRPr="0056111D">
        <w:rPr>
          <w:rFonts w:asciiTheme="minorHAnsi" w:hAnsiTheme="minorHAnsi" w:cstheme="minorHAnsi"/>
          <w:color w:val="000099"/>
        </w:rPr>
        <w:t>estatur</w:t>
      </w:r>
      <w:r w:rsidR="0034190E" w:rsidRPr="0056111D">
        <w:rPr>
          <w:rFonts w:asciiTheme="minorHAnsi" w:hAnsiTheme="minorHAnsi" w:cstheme="minorHAnsi"/>
          <w:color w:val="000099"/>
        </w:rPr>
        <w:t>a de la plenitud de Cristo</w:t>
      </w:r>
      <w:r w:rsidR="005F1874" w:rsidRPr="0056111D">
        <w:rPr>
          <w:rFonts w:asciiTheme="minorHAnsi" w:hAnsiTheme="minorHAnsi" w:cstheme="minorHAnsi"/>
          <w:color w:val="000099"/>
        </w:rPr>
        <w:t xml:space="preserve">. </w:t>
      </w:r>
      <w:r w:rsidR="002543A1" w:rsidRPr="0056111D">
        <w:rPr>
          <w:rFonts w:asciiTheme="minorHAnsi" w:hAnsiTheme="minorHAnsi" w:cstheme="minorHAnsi"/>
          <w:color w:val="000099"/>
        </w:rPr>
        <w:t>Entonces ya no seremos</w:t>
      </w:r>
      <w:r w:rsidR="005F1874" w:rsidRPr="0056111D">
        <w:rPr>
          <w:rFonts w:asciiTheme="minorHAnsi" w:hAnsiTheme="minorHAnsi" w:cstheme="minorHAnsi"/>
          <w:color w:val="000099"/>
        </w:rPr>
        <w:t xml:space="preserve"> niños llevados por la</w:t>
      </w:r>
      <w:r w:rsidR="002543A1" w:rsidRPr="0056111D">
        <w:rPr>
          <w:rFonts w:asciiTheme="minorHAnsi" w:hAnsiTheme="minorHAnsi" w:cstheme="minorHAnsi"/>
          <w:color w:val="000099"/>
        </w:rPr>
        <w:t>s</w:t>
      </w:r>
      <w:r w:rsidR="005F1874" w:rsidRPr="0056111D">
        <w:rPr>
          <w:rFonts w:asciiTheme="minorHAnsi" w:hAnsiTheme="minorHAnsi" w:cstheme="minorHAnsi"/>
          <w:color w:val="000099"/>
        </w:rPr>
        <w:t xml:space="preserve"> olas y mecidos por los vientos de las enseñanzas de hombres engañosos que arrastran a otros al error mediante l</w:t>
      </w:r>
      <w:r w:rsidR="00AE3CE6" w:rsidRPr="0056111D">
        <w:rPr>
          <w:rFonts w:asciiTheme="minorHAnsi" w:hAnsiTheme="minorHAnsi" w:cstheme="minorHAnsi"/>
          <w:color w:val="000099"/>
        </w:rPr>
        <w:t>a</w:t>
      </w:r>
      <w:r w:rsidR="005F1874" w:rsidRPr="0056111D">
        <w:rPr>
          <w:rFonts w:asciiTheme="minorHAnsi" w:hAnsiTheme="minorHAnsi" w:cstheme="minorHAnsi"/>
          <w:color w:val="000099"/>
        </w:rPr>
        <w:t xml:space="preserve">s </w:t>
      </w:r>
      <w:r w:rsidR="00AE3CE6" w:rsidRPr="0056111D">
        <w:rPr>
          <w:rFonts w:asciiTheme="minorHAnsi" w:hAnsiTheme="minorHAnsi" w:cstheme="minorHAnsi"/>
          <w:color w:val="000099"/>
        </w:rPr>
        <w:t>estratagema</w:t>
      </w:r>
      <w:r w:rsidR="005F1874" w:rsidRPr="0056111D">
        <w:rPr>
          <w:rFonts w:asciiTheme="minorHAnsi" w:hAnsiTheme="minorHAnsi" w:cstheme="minorHAnsi"/>
          <w:color w:val="000099"/>
        </w:rPr>
        <w:t xml:space="preserve">s que inventan. En lugar de eso, </w:t>
      </w:r>
      <w:r w:rsidR="00B6703B" w:rsidRPr="0056111D">
        <w:rPr>
          <w:rFonts w:asciiTheme="minorHAnsi" w:hAnsiTheme="minorHAnsi" w:cstheme="minorHAnsi"/>
          <w:color w:val="000099"/>
        </w:rPr>
        <w:t>hablando la verdad en un espíritu de amor</w:t>
      </w:r>
      <w:r w:rsidR="00B6703B" w:rsidRPr="005F4C71">
        <w:rPr>
          <w:rFonts w:asciiTheme="minorHAnsi" w:hAnsiTheme="minorHAnsi" w:cstheme="minorHAnsi"/>
        </w:rPr>
        <w:t xml:space="preserve"> [</w:t>
      </w:r>
      <w:r w:rsidR="00B6703B" w:rsidRPr="005F4C71">
        <w:rPr>
          <w:rFonts w:asciiTheme="minorHAnsi" w:hAnsiTheme="minorHAnsi" w:cstheme="minorHAnsi"/>
          <w:i/>
        </w:rPr>
        <w:t>agape</w:t>
      </w:r>
      <w:r w:rsidR="00B6703B" w:rsidRPr="005F4C71">
        <w:rPr>
          <w:rFonts w:asciiTheme="minorHAnsi" w:hAnsiTheme="minorHAnsi" w:cstheme="minorHAnsi"/>
        </w:rPr>
        <w:t>]</w:t>
      </w:r>
      <w:r w:rsidR="00B6703B" w:rsidRPr="0056111D">
        <w:rPr>
          <w:rFonts w:asciiTheme="minorHAnsi" w:hAnsiTheme="minorHAnsi" w:cstheme="minorHAnsi"/>
          <w:color w:val="000099"/>
        </w:rPr>
        <w:t xml:space="preserve">, debemos crecer en todo sentido hacia Cristo, quien es la cabeza. Controladas por ella, cada una de las partes del cuerpo encajan </w:t>
      </w:r>
      <w:r w:rsidR="00EC3BC1" w:rsidRPr="0056111D">
        <w:rPr>
          <w:rFonts w:asciiTheme="minorHAnsi" w:hAnsiTheme="minorHAnsi" w:cstheme="minorHAnsi"/>
          <w:color w:val="000099"/>
        </w:rPr>
        <w:t xml:space="preserve">entre </w:t>
      </w:r>
      <w:r w:rsidR="002E7323" w:rsidRPr="0056111D">
        <w:rPr>
          <w:rFonts w:asciiTheme="minorHAnsi" w:hAnsiTheme="minorHAnsi" w:cstheme="minorHAnsi"/>
          <w:color w:val="000099"/>
        </w:rPr>
        <w:t>sí</w:t>
      </w:r>
      <w:r w:rsidR="00B6703B" w:rsidRPr="0056111D">
        <w:rPr>
          <w:rFonts w:asciiTheme="minorHAnsi" w:hAnsiTheme="minorHAnsi" w:cstheme="minorHAnsi"/>
          <w:color w:val="000099"/>
        </w:rPr>
        <w:t xml:space="preserve">, y todo el cuerpo </w:t>
      </w:r>
      <w:r w:rsidR="007B307B" w:rsidRPr="0056111D">
        <w:rPr>
          <w:rFonts w:asciiTheme="minorHAnsi" w:hAnsiTheme="minorHAnsi" w:cstheme="minorHAnsi"/>
          <w:color w:val="000099"/>
        </w:rPr>
        <w:t xml:space="preserve">mantiene su integridad mediante las articulaciones </w:t>
      </w:r>
      <w:r w:rsidR="00A32694" w:rsidRPr="0056111D">
        <w:rPr>
          <w:rFonts w:asciiTheme="minorHAnsi" w:hAnsiTheme="minorHAnsi" w:cstheme="minorHAnsi"/>
          <w:color w:val="000099"/>
        </w:rPr>
        <w:t>que posee</w:t>
      </w:r>
      <w:r w:rsidR="007B307B" w:rsidRPr="0056111D">
        <w:rPr>
          <w:rFonts w:asciiTheme="minorHAnsi" w:hAnsiTheme="minorHAnsi" w:cstheme="minorHAnsi"/>
          <w:color w:val="000099"/>
        </w:rPr>
        <w:t xml:space="preserve">. </w:t>
      </w:r>
      <w:r w:rsidR="00834817" w:rsidRPr="0056111D">
        <w:rPr>
          <w:rFonts w:asciiTheme="minorHAnsi" w:hAnsiTheme="minorHAnsi" w:cstheme="minorHAnsi"/>
          <w:color w:val="000099"/>
        </w:rPr>
        <w:t>De esa forma, cuando cada una de las partes actúa como deb</w:t>
      </w:r>
      <w:r w:rsidR="00A32694" w:rsidRPr="0056111D">
        <w:rPr>
          <w:rFonts w:asciiTheme="minorHAnsi" w:hAnsiTheme="minorHAnsi" w:cstheme="minorHAnsi"/>
          <w:color w:val="000099"/>
        </w:rPr>
        <w:t>e</w:t>
      </w:r>
      <w:r w:rsidR="00834817" w:rsidRPr="0056111D">
        <w:rPr>
          <w:rFonts w:asciiTheme="minorHAnsi" w:hAnsiTheme="minorHAnsi" w:cstheme="minorHAnsi"/>
          <w:color w:val="000099"/>
        </w:rPr>
        <w:t>, el cuerpo entero crece y resulta edificado mediante el amor</w:t>
      </w:r>
      <w:r w:rsidR="00834817" w:rsidRPr="005F4C71">
        <w:rPr>
          <w:rFonts w:asciiTheme="minorHAnsi" w:hAnsiTheme="minorHAnsi" w:cstheme="minorHAnsi"/>
        </w:rPr>
        <w:t xml:space="preserve"> [</w:t>
      </w:r>
      <w:r w:rsidR="00834817" w:rsidRPr="005F4C71">
        <w:rPr>
          <w:rFonts w:asciiTheme="minorHAnsi" w:hAnsiTheme="minorHAnsi" w:cstheme="minorHAnsi"/>
          <w:i/>
        </w:rPr>
        <w:t>agape</w:t>
      </w:r>
      <w:r w:rsidR="00834817" w:rsidRPr="005F4C71">
        <w:rPr>
          <w:rFonts w:asciiTheme="minorHAnsi" w:hAnsiTheme="minorHAnsi" w:cstheme="minorHAnsi"/>
        </w:rPr>
        <w:t>] (Efe 4:13-16</w:t>
      </w:r>
      <w:r w:rsidR="0056111D">
        <w:rPr>
          <w:rFonts w:asciiTheme="minorHAnsi" w:hAnsiTheme="minorHAnsi" w:cstheme="minorHAnsi"/>
        </w:rPr>
        <w:t xml:space="preserve">; </w:t>
      </w:r>
      <w:r w:rsidR="0056111D" w:rsidRPr="0056111D">
        <w:rPr>
          <w:rFonts w:asciiTheme="minorHAnsi" w:hAnsiTheme="minorHAnsi" w:cstheme="minorHAnsi"/>
          <w:sz w:val="22"/>
          <w:szCs w:val="22"/>
        </w:rPr>
        <w:t>t</w:t>
      </w:r>
      <w:r w:rsidR="00834817" w:rsidRPr="0056111D">
        <w:rPr>
          <w:rFonts w:asciiTheme="minorHAnsi" w:hAnsiTheme="minorHAnsi" w:cstheme="minorHAnsi"/>
          <w:sz w:val="22"/>
          <w:szCs w:val="22"/>
        </w:rPr>
        <w:t>raducción personal de Today’s English Version</w:t>
      </w:r>
      <w:r w:rsidR="00834817" w:rsidRPr="005F4C71">
        <w:rPr>
          <w:rFonts w:asciiTheme="minorHAnsi" w:hAnsiTheme="minorHAnsi" w:cstheme="minorHAnsi"/>
        </w:rPr>
        <w:t>)</w:t>
      </w:r>
      <w:r w:rsidR="001032C1" w:rsidRPr="005F4C71">
        <w:rPr>
          <w:rFonts w:asciiTheme="minorHAnsi" w:hAnsiTheme="minorHAnsi" w:cstheme="minorHAnsi"/>
        </w:rPr>
        <w:t>.</w:t>
      </w:r>
    </w:p>
    <w:p w14:paraId="220570B1" w14:textId="71F737C1" w:rsidR="00673197" w:rsidRPr="005F4C71" w:rsidRDefault="00462122" w:rsidP="0023314B">
      <w:pPr>
        <w:spacing w:line="260" w:lineRule="exact"/>
        <w:rPr>
          <w:rFonts w:asciiTheme="minorHAnsi" w:hAnsiTheme="minorHAnsi" w:cstheme="minorHAnsi"/>
        </w:rPr>
      </w:pPr>
      <w:r w:rsidRPr="005F4C71">
        <w:rPr>
          <w:rFonts w:asciiTheme="minorHAnsi" w:hAnsiTheme="minorHAnsi" w:cstheme="minorHAnsi"/>
        </w:rPr>
        <w:t>Mientras tanto</w:t>
      </w:r>
      <w:r w:rsidR="00673197" w:rsidRPr="005F4C71">
        <w:rPr>
          <w:rFonts w:asciiTheme="minorHAnsi" w:hAnsiTheme="minorHAnsi" w:cstheme="minorHAnsi"/>
        </w:rPr>
        <w:t xml:space="preserve"> </w:t>
      </w:r>
      <w:r w:rsidR="00072DDC" w:rsidRPr="005F4C71">
        <w:rPr>
          <w:rFonts w:asciiTheme="minorHAnsi" w:hAnsiTheme="minorHAnsi" w:cstheme="minorHAnsi"/>
        </w:rPr>
        <w:t>se comisiona a ángeles santos</w:t>
      </w:r>
      <w:r w:rsidR="00673197" w:rsidRPr="005F4C71">
        <w:rPr>
          <w:rFonts w:asciiTheme="minorHAnsi" w:hAnsiTheme="minorHAnsi" w:cstheme="minorHAnsi"/>
        </w:rPr>
        <w:t xml:space="preserve"> </w:t>
      </w:r>
      <w:r w:rsidRPr="005F4C71">
        <w:rPr>
          <w:rFonts w:asciiTheme="minorHAnsi" w:hAnsiTheme="minorHAnsi" w:cstheme="minorHAnsi"/>
        </w:rPr>
        <w:t xml:space="preserve">para </w:t>
      </w:r>
      <w:r w:rsidR="00072DDC" w:rsidRPr="005F4C71">
        <w:rPr>
          <w:rFonts w:asciiTheme="minorHAnsi" w:hAnsiTheme="minorHAnsi" w:cstheme="minorHAnsi"/>
        </w:rPr>
        <w:t>que retengan</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DB5952" w:rsidRPr="005F4C71">
        <w:rPr>
          <w:rFonts w:asciiTheme="minorHAnsi" w:hAnsiTheme="minorHAnsi" w:cstheme="minorHAnsi"/>
        </w:rPr>
        <w:t>te</w:t>
      </w:r>
      <w:r w:rsidR="00072DDC" w:rsidRPr="005F4C71">
        <w:rPr>
          <w:rFonts w:asciiTheme="minorHAnsi" w:hAnsiTheme="minorHAnsi" w:cstheme="minorHAnsi"/>
        </w:rPr>
        <w:t>m</w:t>
      </w:r>
      <w:r w:rsidR="00DB5952" w:rsidRPr="005F4C71">
        <w:rPr>
          <w:rFonts w:asciiTheme="minorHAnsi" w:hAnsiTheme="minorHAnsi" w:cstheme="minorHAnsi"/>
        </w:rPr>
        <w:t>ibles</w:t>
      </w:r>
      <w:r w:rsidRPr="005F4C71">
        <w:rPr>
          <w:rFonts w:asciiTheme="minorHAnsi" w:hAnsiTheme="minorHAnsi" w:cstheme="minorHAnsi"/>
        </w:rPr>
        <w:t xml:space="preserve"> </w:t>
      </w:r>
      <w:r w:rsidR="00673197" w:rsidRPr="005F4C71">
        <w:rPr>
          <w:rFonts w:asciiTheme="minorHAnsi" w:hAnsiTheme="minorHAnsi" w:cstheme="minorHAnsi"/>
        </w:rPr>
        <w:t>v</w:t>
      </w:r>
      <w:r w:rsidRPr="005F4C71">
        <w:rPr>
          <w:rFonts w:asciiTheme="minorHAnsi" w:hAnsiTheme="minorHAnsi" w:cstheme="minorHAnsi"/>
        </w:rPr>
        <w:t>i</w:t>
      </w:r>
      <w:r w:rsidR="00673197" w:rsidRPr="005F4C71">
        <w:rPr>
          <w:rFonts w:asciiTheme="minorHAnsi" w:hAnsiTheme="minorHAnsi" w:cstheme="minorHAnsi"/>
        </w:rPr>
        <w:t>entos de</w:t>
      </w:r>
      <w:r w:rsidR="00072DDC" w:rsidRPr="005F4C71">
        <w:rPr>
          <w:rFonts w:asciiTheme="minorHAnsi" w:hAnsiTheme="minorHAnsi" w:cstheme="minorHAnsi"/>
        </w:rPr>
        <w:t xml:space="preserve"> la</w:t>
      </w:r>
      <w:r w:rsidR="00673197" w:rsidRPr="005F4C71">
        <w:rPr>
          <w:rFonts w:asciiTheme="minorHAnsi" w:hAnsiTheme="minorHAnsi" w:cstheme="minorHAnsi"/>
        </w:rPr>
        <w:t xml:space="preserve"> cont</w:t>
      </w:r>
      <w:r w:rsidRPr="005F4C71">
        <w:rPr>
          <w:rFonts w:asciiTheme="minorHAnsi" w:hAnsiTheme="minorHAnsi" w:cstheme="minorHAnsi"/>
        </w:rPr>
        <w:t>i</w:t>
      </w:r>
      <w:r w:rsidR="00673197" w:rsidRPr="005F4C71">
        <w:rPr>
          <w:rFonts w:asciiTheme="minorHAnsi" w:hAnsiTheme="minorHAnsi" w:cstheme="minorHAnsi"/>
        </w:rPr>
        <w:t xml:space="preserve">enda que </w:t>
      </w:r>
      <w:r w:rsidR="0098693C" w:rsidRPr="005F4C71">
        <w:rPr>
          <w:rFonts w:asciiTheme="minorHAnsi" w:hAnsiTheme="minorHAnsi" w:cstheme="minorHAnsi"/>
        </w:rPr>
        <w:t>algún</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9C5AFF" w:rsidRPr="005F4C71">
        <w:rPr>
          <w:rFonts w:asciiTheme="minorHAnsi" w:hAnsiTheme="minorHAnsi" w:cstheme="minorHAnsi"/>
        </w:rPr>
        <w:t>no lejano</w:t>
      </w:r>
      <w:r w:rsidR="00673197" w:rsidRPr="005F4C71">
        <w:rPr>
          <w:rFonts w:asciiTheme="minorHAnsi" w:hAnsiTheme="minorHAnsi" w:cstheme="minorHAnsi"/>
        </w:rPr>
        <w:t xml:space="preserve"> </w:t>
      </w:r>
      <w:r w:rsidR="009C5AFF" w:rsidRPr="005F4C71">
        <w:rPr>
          <w:rFonts w:asciiTheme="minorHAnsi" w:hAnsiTheme="minorHAnsi" w:cstheme="minorHAnsi"/>
        </w:rPr>
        <w:t xml:space="preserve">van a </w:t>
      </w:r>
      <w:r w:rsidR="00762F3C" w:rsidRPr="005F4C71">
        <w:rPr>
          <w:rFonts w:asciiTheme="minorHAnsi" w:hAnsiTheme="minorHAnsi" w:cstheme="minorHAnsi"/>
        </w:rPr>
        <w:t>soltarse</w:t>
      </w:r>
      <w:r w:rsidR="00673197" w:rsidRPr="005F4C71">
        <w:rPr>
          <w:rFonts w:asciiTheme="minorHAnsi" w:hAnsiTheme="minorHAnsi" w:cstheme="minorHAnsi"/>
        </w:rPr>
        <w:t xml:space="preserve">. </w:t>
      </w:r>
      <w:r w:rsidR="001D05AE" w:rsidRPr="005F4C71">
        <w:rPr>
          <w:rFonts w:asciiTheme="minorHAnsi" w:hAnsiTheme="minorHAnsi" w:cstheme="minorHAnsi"/>
        </w:rPr>
        <w:t>Están</w:t>
      </w:r>
      <w:r w:rsidR="00673197" w:rsidRPr="005F4C71">
        <w:rPr>
          <w:rFonts w:asciiTheme="minorHAnsi" w:hAnsiTheme="minorHAnsi" w:cstheme="minorHAnsi"/>
        </w:rPr>
        <w:t xml:space="preserve"> </w:t>
      </w:r>
      <w:r w:rsidR="00C63D38" w:rsidRPr="005F4C71">
        <w:rPr>
          <w:rFonts w:asciiTheme="minorHAnsi" w:hAnsiTheme="minorHAnsi" w:cstheme="minorHAnsi"/>
        </w:rPr>
        <w:t>re</w:t>
      </w:r>
      <w:r w:rsidR="00534480" w:rsidRPr="005F4C71">
        <w:rPr>
          <w:rFonts w:asciiTheme="minorHAnsi" w:hAnsiTheme="minorHAnsi" w:cstheme="minorHAnsi"/>
        </w:rPr>
        <w:t>tenie</w:t>
      </w:r>
      <w:r w:rsidR="00673197" w:rsidRPr="005F4C71">
        <w:rPr>
          <w:rFonts w:asciiTheme="minorHAnsi" w:hAnsiTheme="minorHAnsi" w:cstheme="minorHAnsi"/>
        </w:rPr>
        <w:t xml:space="preserve">ndo </w:t>
      </w:r>
      <w:r w:rsidR="00C52838" w:rsidRPr="005F4C71">
        <w:rPr>
          <w:rFonts w:asciiTheme="minorHAnsi" w:hAnsiTheme="minorHAnsi" w:cstheme="minorHAnsi"/>
        </w:rPr>
        <w:t>la</w:t>
      </w:r>
      <w:r w:rsidR="00C63D38" w:rsidRPr="005F4C71">
        <w:rPr>
          <w:rFonts w:asciiTheme="minorHAnsi" w:hAnsiTheme="minorHAnsi" w:cstheme="minorHAnsi"/>
        </w:rPr>
        <w:t>s</w:t>
      </w:r>
      <w:r w:rsidR="00673197" w:rsidRPr="005F4C71">
        <w:rPr>
          <w:rFonts w:asciiTheme="minorHAnsi" w:hAnsiTheme="minorHAnsi" w:cstheme="minorHAnsi"/>
        </w:rPr>
        <w:t xml:space="preserve"> </w:t>
      </w:r>
      <w:r w:rsidR="002D772F" w:rsidRPr="005F4C71">
        <w:rPr>
          <w:rFonts w:asciiTheme="minorHAnsi" w:hAnsiTheme="minorHAnsi" w:cstheme="minorHAnsi"/>
        </w:rPr>
        <w:t>fuerza</w:t>
      </w:r>
      <w:r w:rsidR="00C63D38" w:rsidRPr="005F4C71">
        <w:rPr>
          <w:rFonts w:asciiTheme="minorHAnsi" w:hAnsiTheme="minorHAnsi" w:cstheme="minorHAnsi"/>
        </w:rPr>
        <w:t>s</w:t>
      </w:r>
      <w:r w:rsidR="00673197" w:rsidRPr="005F4C71">
        <w:rPr>
          <w:rFonts w:asciiTheme="minorHAnsi" w:hAnsiTheme="minorHAnsi" w:cstheme="minorHAnsi"/>
        </w:rPr>
        <w:t xml:space="preserve"> para impedir </w:t>
      </w:r>
      <w:r w:rsidRPr="005F4C71">
        <w:rPr>
          <w:rFonts w:asciiTheme="minorHAnsi" w:hAnsiTheme="minorHAnsi" w:cstheme="minorHAnsi"/>
        </w:rPr>
        <w:t>l</w:t>
      </w:r>
      <w:r w:rsidR="00673197" w:rsidRPr="005F4C71">
        <w:rPr>
          <w:rFonts w:asciiTheme="minorHAnsi" w:hAnsiTheme="minorHAnsi" w:cstheme="minorHAnsi"/>
        </w:rPr>
        <w:t xml:space="preserve">a </w:t>
      </w:r>
      <w:r w:rsidR="00DB5952" w:rsidRPr="005F4C71">
        <w:rPr>
          <w:rFonts w:asciiTheme="minorHAnsi" w:hAnsiTheme="minorHAnsi" w:cstheme="minorHAnsi"/>
        </w:rPr>
        <w:t>ruina</w:t>
      </w:r>
      <w:r w:rsidR="00673197" w:rsidRPr="005F4C71">
        <w:rPr>
          <w:rFonts w:asciiTheme="minorHAnsi" w:hAnsiTheme="minorHAnsi" w:cstheme="minorHAnsi"/>
        </w:rPr>
        <w:t xml:space="preserve"> que se av</w:t>
      </w:r>
      <w:r w:rsidRPr="005F4C71">
        <w:rPr>
          <w:rFonts w:asciiTheme="minorHAnsi" w:hAnsiTheme="minorHAnsi" w:cstheme="minorHAnsi"/>
        </w:rPr>
        <w:t>ecina</w:t>
      </w:r>
      <w:r w:rsidR="00C63D38" w:rsidRPr="005F4C71">
        <w:rPr>
          <w:rFonts w:asciiTheme="minorHAnsi" w:hAnsiTheme="minorHAnsi" w:cstheme="minorHAnsi"/>
        </w:rPr>
        <w:t xml:space="preserve"> con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abuso de</w:t>
      </w:r>
      <w:r w:rsidR="00534480" w:rsidRPr="005F4C71">
        <w:rPr>
          <w:rFonts w:asciiTheme="minorHAnsi" w:hAnsiTheme="minorHAnsi" w:cstheme="minorHAnsi"/>
        </w:rPr>
        <w:t xml:space="preserve"> las</w:t>
      </w:r>
      <w:r w:rsidR="00673197" w:rsidRPr="005F4C71">
        <w:rPr>
          <w:rFonts w:asciiTheme="minorHAnsi" w:hAnsiTheme="minorHAnsi" w:cstheme="minorHAnsi"/>
        </w:rPr>
        <w:t xml:space="preserve"> dro</w:t>
      </w:r>
      <w:r w:rsidR="00673197" w:rsidRPr="005F4C71">
        <w:rPr>
          <w:rFonts w:asciiTheme="minorHAnsi" w:hAnsiTheme="minorHAnsi" w:cstheme="minorHAnsi"/>
        </w:rPr>
        <w:softHyphen/>
        <w:t>gas,</w:t>
      </w:r>
      <w:r w:rsidR="00542584" w:rsidRPr="005F4C71">
        <w:rPr>
          <w:rFonts w:asciiTheme="minorHAnsi" w:hAnsiTheme="minorHAnsi" w:cstheme="minorHAnsi"/>
        </w:rPr>
        <w:t xml:space="preserve"> el</w:t>
      </w:r>
      <w:r w:rsidR="00673197" w:rsidRPr="005F4C71">
        <w:rPr>
          <w:rFonts w:asciiTheme="minorHAnsi" w:hAnsiTheme="minorHAnsi" w:cstheme="minorHAnsi"/>
        </w:rPr>
        <w:t xml:space="preserve"> alco</w:t>
      </w:r>
      <w:r w:rsidRPr="005F4C71">
        <w:rPr>
          <w:rFonts w:asciiTheme="minorHAnsi" w:hAnsiTheme="minorHAnsi" w:cstheme="minorHAnsi"/>
        </w:rPr>
        <w:t>h</w:t>
      </w:r>
      <w:r w:rsidR="00673197" w:rsidRPr="005F4C71">
        <w:rPr>
          <w:rFonts w:asciiTheme="minorHAnsi" w:hAnsiTheme="minorHAnsi" w:cstheme="minorHAnsi"/>
        </w:rPr>
        <w:t>olismo,</w:t>
      </w:r>
      <w:r w:rsidR="00542584" w:rsidRPr="005F4C71">
        <w:rPr>
          <w:rFonts w:asciiTheme="minorHAnsi" w:hAnsiTheme="minorHAnsi" w:cstheme="minorHAnsi"/>
        </w:rPr>
        <w:t xml:space="preserve"> la</w:t>
      </w:r>
      <w:r w:rsidR="00673197" w:rsidRPr="005F4C71">
        <w:rPr>
          <w:rFonts w:asciiTheme="minorHAnsi" w:hAnsiTheme="minorHAnsi" w:cstheme="minorHAnsi"/>
        </w:rPr>
        <w:t xml:space="preserve"> i</w:t>
      </w:r>
      <w:r w:rsidRPr="005F4C71">
        <w:rPr>
          <w:rFonts w:asciiTheme="minorHAnsi" w:hAnsiTheme="minorHAnsi" w:cstheme="minorHAnsi"/>
        </w:rPr>
        <w:t>n</w:t>
      </w:r>
      <w:r w:rsidR="00673197" w:rsidRPr="005F4C71">
        <w:rPr>
          <w:rFonts w:asciiTheme="minorHAnsi" w:hAnsiTheme="minorHAnsi" w:cstheme="minorHAnsi"/>
        </w:rPr>
        <w:t>moralidad e infidelidad</w:t>
      </w:r>
      <w:r w:rsidR="00C63D38" w:rsidRPr="005F4C71">
        <w:rPr>
          <w:rFonts w:asciiTheme="minorHAnsi" w:hAnsiTheme="minorHAnsi" w:cstheme="minorHAnsi"/>
        </w:rPr>
        <w:t xml:space="preserve"> sexual</w:t>
      </w:r>
      <w:r w:rsidR="00673197" w:rsidRPr="005F4C71">
        <w:rPr>
          <w:rFonts w:asciiTheme="minorHAnsi" w:hAnsiTheme="minorHAnsi" w:cstheme="minorHAnsi"/>
        </w:rPr>
        <w:t xml:space="preserve">, </w:t>
      </w:r>
      <w:r w:rsidR="00542584" w:rsidRPr="005F4C71">
        <w:rPr>
          <w:rFonts w:asciiTheme="minorHAnsi" w:hAnsiTheme="minorHAnsi" w:cstheme="minorHAnsi"/>
        </w:rPr>
        <w:t>el crimen</w:t>
      </w:r>
      <w:r w:rsidR="00673197" w:rsidRPr="005F4C71">
        <w:rPr>
          <w:rFonts w:asciiTheme="minorHAnsi" w:hAnsiTheme="minorHAnsi" w:cstheme="minorHAnsi"/>
        </w:rPr>
        <w:t>,</w:t>
      </w:r>
      <w:r w:rsidR="00542584" w:rsidRPr="005F4C71">
        <w:rPr>
          <w:rFonts w:asciiTheme="minorHAnsi" w:hAnsiTheme="minorHAnsi" w:cstheme="minorHAnsi"/>
        </w:rPr>
        <w:t xml:space="preserve"> el</w:t>
      </w:r>
      <w:r w:rsidR="00673197" w:rsidRPr="005F4C71">
        <w:rPr>
          <w:rFonts w:asciiTheme="minorHAnsi" w:hAnsiTheme="minorHAnsi" w:cstheme="minorHAnsi"/>
        </w:rPr>
        <w:t xml:space="preserve"> materialismo idólatra, </w:t>
      </w:r>
      <w:r w:rsidR="00542584" w:rsidRPr="005F4C71">
        <w:rPr>
          <w:rFonts w:asciiTheme="minorHAnsi" w:hAnsiTheme="minorHAnsi" w:cstheme="minorHAnsi"/>
        </w:rPr>
        <w:t xml:space="preserve">la </w:t>
      </w:r>
      <w:r w:rsidR="00673197" w:rsidRPr="005F4C71">
        <w:rPr>
          <w:rFonts w:asciiTheme="minorHAnsi" w:hAnsiTheme="minorHAnsi" w:cstheme="minorHAnsi"/>
        </w:rPr>
        <w:t>corrup</w:t>
      </w:r>
      <w:r w:rsidRPr="005F4C71">
        <w:rPr>
          <w:rFonts w:asciiTheme="minorHAnsi" w:hAnsiTheme="minorHAnsi" w:cstheme="minorHAnsi"/>
        </w:rPr>
        <w:t>ción</w:t>
      </w:r>
      <w:r w:rsidR="00673197" w:rsidRPr="005F4C71">
        <w:rPr>
          <w:rFonts w:asciiTheme="minorHAnsi" w:hAnsiTheme="minorHAnsi" w:cstheme="minorHAnsi"/>
        </w:rPr>
        <w:t xml:space="preserve"> </w:t>
      </w:r>
      <w:r w:rsidRPr="005F4C71">
        <w:rPr>
          <w:rFonts w:asciiTheme="minorHAnsi" w:hAnsiTheme="minorHAnsi" w:cstheme="minorHAnsi"/>
        </w:rPr>
        <w:t>y</w:t>
      </w:r>
      <w:r w:rsidR="00542584" w:rsidRPr="005F4C71">
        <w:rPr>
          <w:rFonts w:asciiTheme="minorHAnsi" w:hAnsiTheme="minorHAnsi" w:cstheme="minorHAnsi"/>
        </w:rPr>
        <w:t xml:space="preserve"> las</w:t>
      </w:r>
      <w:r w:rsidR="00673197" w:rsidRPr="005F4C71">
        <w:rPr>
          <w:rFonts w:asciiTheme="minorHAnsi" w:hAnsiTheme="minorHAnsi" w:cstheme="minorHAnsi"/>
        </w:rPr>
        <w:t xml:space="preserve"> tem</w:t>
      </w:r>
      <w:r w:rsidRPr="005F4C71">
        <w:rPr>
          <w:rFonts w:asciiTheme="minorHAnsi" w:hAnsiTheme="minorHAnsi" w:cstheme="minorHAnsi"/>
        </w:rPr>
        <w:t xml:space="preserve">ibles </w:t>
      </w:r>
      <w:r w:rsidR="00673197" w:rsidRPr="005F4C71">
        <w:rPr>
          <w:rFonts w:asciiTheme="minorHAnsi" w:hAnsiTheme="minorHAnsi" w:cstheme="minorHAnsi"/>
        </w:rPr>
        <w:t>pestil</w:t>
      </w:r>
      <w:r w:rsidRPr="005F4C71">
        <w:rPr>
          <w:rFonts w:asciiTheme="minorHAnsi" w:hAnsiTheme="minorHAnsi" w:cstheme="minorHAnsi"/>
        </w:rPr>
        <w:t>e</w:t>
      </w:r>
      <w:r w:rsidR="00673197" w:rsidRPr="005F4C71">
        <w:rPr>
          <w:rFonts w:asciiTheme="minorHAnsi" w:hAnsiTheme="minorHAnsi" w:cstheme="minorHAnsi"/>
        </w:rPr>
        <w:t xml:space="preserve">ncias. </w:t>
      </w:r>
      <w:r w:rsidRPr="005F4C71">
        <w:rPr>
          <w:rFonts w:asciiTheme="minorHAnsi" w:hAnsiTheme="minorHAnsi" w:cstheme="minorHAnsi"/>
        </w:rPr>
        <w:t xml:space="preserve">La </w:t>
      </w:r>
      <w:r w:rsidR="00673197" w:rsidRPr="005F4C71">
        <w:rPr>
          <w:rFonts w:asciiTheme="minorHAnsi" w:hAnsiTheme="minorHAnsi" w:cstheme="minorHAnsi"/>
        </w:rPr>
        <w:t xml:space="preserve">obra </w:t>
      </w:r>
      <w:r w:rsidR="00227505" w:rsidRPr="005F4C71">
        <w:rPr>
          <w:rFonts w:asciiTheme="minorHAnsi" w:hAnsiTheme="minorHAnsi" w:cstheme="minorHAnsi"/>
        </w:rPr>
        <w:t>más</w:t>
      </w:r>
      <w:r w:rsidR="00673197" w:rsidRPr="005F4C71">
        <w:rPr>
          <w:rFonts w:asciiTheme="minorHAnsi" w:hAnsiTheme="minorHAnsi" w:cstheme="minorHAnsi"/>
        </w:rPr>
        <w:t xml:space="preserve"> importante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mundo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a d</w:t>
      </w:r>
      <w:r w:rsidRPr="005F4C71">
        <w:rPr>
          <w:rFonts w:asciiTheme="minorHAnsi" w:hAnsiTheme="minorHAnsi" w:cstheme="minorHAnsi"/>
        </w:rPr>
        <w:t>e</w:t>
      </w:r>
      <w:r w:rsidR="00D9211B" w:rsidRPr="005F4C71">
        <w:rPr>
          <w:rFonts w:asciiTheme="minorHAnsi" w:hAnsiTheme="minorHAnsi" w:cstheme="minorHAnsi"/>
        </w:rPr>
        <w:t>l</w:t>
      </w:r>
      <w:r w:rsidRPr="005F4C71">
        <w:rPr>
          <w:rFonts w:asciiTheme="minorHAnsi" w:hAnsiTheme="minorHAnsi" w:cstheme="minorHAnsi"/>
        </w:rPr>
        <w:t xml:space="preserve"> </w:t>
      </w:r>
      <w:r w:rsidR="00E10B27" w:rsidRPr="005F4C71">
        <w:rPr>
          <w:rFonts w:asciiTheme="minorHAnsi" w:hAnsiTheme="minorHAnsi" w:cstheme="minorHAnsi"/>
        </w:rPr>
        <w:t>ángel</w:t>
      </w:r>
      <w:r w:rsidR="00673197" w:rsidRPr="005F4C71">
        <w:rPr>
          <w:rFonts w:asciiTheme="minorHAnsi" w:hAnsiTheme="minorHAnsi" w:cstheme="minorHAnsi"/>
        </w:rPr>
        <w:t xml:space="preserve"> que se</w:t>
      </w:r>
      <w:r w:rsidRPr="005F4C71">
        <w:rPr>
          <w:rFonts w:asciiTheme="minorHAnsi" w:hAnsiTheme="minorHAnsi" w:cstheme="minorHAnsi"/>
        </w:rPr>
        <w:t>l</w:t>
      </w:r>
      <w:r w:rsidR="00673197" w:rsidRPr="005F4C71">
        <w:rPr>
          <w:rFonts w:asciiTheme="minorHAnsi" w:hAnsiTheme="minorHAnsi" w:cstheme="minorHAnsi"/>
        </w:rPr>
        <w:t xml:space="preserve">la </w:t>
      </w:r>
      <w:r w:rsidRPr="005F4C71">
        <w:rPr>
          <w:rFonts w:asciiTheme="minorHAnsi" w:hAnsiTheme="minorHAnsi" w:cstheme="minorHAnsi"/>
        </w:rPr>
        <w:t>a l</w:t>
      </w:r>
      <w:r w:rsidR="00673197" w:rsidRPr="005F4C71">
        <w:rPr>
          <w:rFonts w:asciiTheme="minorHAnsi" w:hAnsiTheme="minorHAnsi" w:cstheme="minorHAnsi"/>
        </w:rPr>
        <w:t xml:space="preserve">os </w:t>
      </w:r>
      <w:r w:rsidR="003740E4" w:rsidRPr="005F4C71">
        <w:rPr>
          <w:rFonts w:asciiTheme="minorHAnsi" w:hAnsiTheme="minorHAnsi" w:cstheme="minorHAnsi"/>
        </w:rPr>
        <w:t>siervos</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CB54D7" w:rsidRPr="005F4C71">
        <w:rPr>
          <w:rFonts w:asciiTheme="minorHAnsi" w:hAnsiTheme="minorHAnsi" w:cstheme="minorHAnsi"/>
        </w:rPr>
        <w:t>preparación</w:t>
      </w:r>
      <w:r w:rsidR="00673197" w:rsidRPr="005F4C71">
        <w:rPr>
          <w:rFonts w:asciiTheme="minorHAnsi" w:hAnsiTheme="minorHAnsi" w:cstheme="minorHAnsi"/>
        </w:rPr>
        <w:t xml:space="preserve"> </w:t>
      </w:r>
      <w:r w:rsidR="00D9211B" w:rsidRPr="005F4C71">
        <w:rPr>
          <w:rFonts w:asciiTheme="minorHAnsi" w:hAnsiTheme="minorHAnsi" w:cstheme="minorHAnsi"/>
        </w:rPr>
        <w:t>par</w:t>
      </w:r>
      <w:r w:rsidRPr="005F4C71">
        <w:rPr>
          <w:rFonts w:asciiTheme="minorHAnsi" w:hAnsiTheme="minorHAnsi" w:cstheme="minorHAnsi"/>
        </w:rPr>
        <w:t>a la</w:t>
      </w:r>
      <w:r w:rsidR="00673197" w:rsidRPr="005F4C71">
        <w:rPr>
          <w:rFonts w:asciiTheme="minorHAnsi" w:hAnsiTheme="minorHAnsi" w:cstheme="minorHAnsi"/>
        </w:rPr>
        <w:t xml:space="preserve"> </w:t>
      </w:r>
      <w:r w:rsidR="001D05AE" w:rsidRPr="005F4C71">
        <w:rPr>
          <w:rFonts w:asciiTheme="minorHAnsi" w:hAnsiTheme="minorHAnsi" w:cstheme="minorHAnsi"/>
        </w:rPr>
        <w:t>venida</w:t>
      </w:r>
      <w:r w:rsidR="00673197" w:rsidRPr="005F4C71">
        <w:rPr>
          <w:rFonts w:asciiTheme="minorHAnsi" w:hAnsiTheme="minorHAnsi" w:cstheme="minorHAnsi"/>
        </w:rPr>
        <w:t xml:space="preserve"> de Cristo (</w:t>
      </w:r>
      <w:r w:rsidR="00E10B27" w:rsidRPr="005F4C71">
        <w:rPr>
          <w:rFonts w:asciiTheme="minorHAnsi" w:hAnsiTheme="minorHAnsi" w:cstheme="minorHAnsi"/>
        </w:rPr>
        <w:t>Apoc</w:t>
      </w:r>
      <w:r w:rsidRPr="005F4C71">
        <w:rPr>
          <w:rFonts w:asciiTheme="minorHAnsi" w:hAnsiTheme="minorHAnsi" w:cstheme="minorHAnsi"/>
        </w:rPr>
        <w:t xml:space="preserve"> </w:t>
      </w:r>
      <w:r w:rsidR="00673197" w:rsidRPr="005F4C71">
        <w:rPr>
          <w:rFonts w:asciiTheme="minorHAnsi" w:hAnsiTheme="minorHAnsi" w:cstheme="minorHAnsi"/>
        </w:rPr>
        <w:t xml:space="preserve">7:1-4). </w:t>
      </w:r>
      <w:r w:rsidRPr="005F4C71">
        <w:rPr>
          <w:rFonts w:asciiTheme="minorHAnsi" w:hAnsiTheme="minorHAnsi" w:cstheme="minorHAnsi"/>
        </w:rPr>
        <w:t xml:space="preserve">El </w:t>
      </w:r>
      <w:r w:rsidR="00AC6A13" w:rsidRPr="005F4C71">
        <w:rPr>
          <w:rFonts w:asciiTheme="minorHAnsi" w:hAnsiTheme="minorHAnsi" w:cstheme="minorHAnsi"/>
        </w:rPr>
        <w:t>poco</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de paz </w:t>
      </w:r>
      <w:r w:rsidRPr="005F4C71">
        <w:rPr>
          <w:rFonts w:asciiTheme="minorHAnsi" w:hAnsiTheme="minorHAnsi" w:cstheme="minorHAnsi"/>
        </w:rPr>
        <w:t>y</w:t>
      </w:r>
      <w:r w:rsidR="00673197" w:rsidRPr="005F4C71">
        <w:rPr>
          <w:rFonts w:asciiTheme="minorHAnsi" w:hAnsiTheme="minorHAnsi" w:cstheme="minorHAnsi"/>
        </w:rPr>
        <w:t xml:space="preserve"> </w:t>
      </w:r>
      <w:r w:rsidR="00673197" w:rsidRPr="005F4C71">
        <w:rPr>
          <w:rFonts w:asciiTheme="minorHAnsi" w:hAnsiTheme="minorHAnsi" w:cstheme="minorHAnsi"/>
        </w:rPr>
        <w:lastRenderedPageBreak/>
        <w:t>prosperidad de que</w:t>
      </w:r>
      <w:r w:rsidR="00F73475" w:rsidRPr="005F4C71">
        <w:rPr>
          <w:rFonts w:asciiTheme="minorHAnsi" w:hAnsiTheme="minorHAnsi" w:cstheme="minorHAnsi"/>
        </w:rPr>
        <w:t xml:space="preserve"> podamos</w:t>
      </w:r>
      <w:r w:rsidR="00673197" w:rsidRPr="005F4C71">
        <w:rPr>
          <w:rFonts w:asciiTheme="minorHAnsi" w:hAnsiTheme="minorHAnsi" w:cstheme="minorHAnsi"/>
        </w:rPr>
        <w:t xml:space="preserve"> </w:t>
      </w:r>
      <w:r w:rsidR="00F657A7" w:rsidRPr="005F4C71">
        <w:rPr>
          <w:rFonts w:asciiTheme="minorHAnsi" w:hAnsiTheme="minorHAnsi" w:cstheme="minorHAnsi"/>
        </w:rPr>
        <w:t>a</w:t>
      </w:r>
      <w:r w:rsidR="00F73475" w:rsidRPr="005F4C71">
        <w:rPr>
          <w:rFonts w:asciiTheme="minorHAnsi" w:hAnsiTheme="minorHAnsi" w:cstheme="minorHAnsi"/>
        </w:rPr>
        <w:t>ú</w:t>
      </w:r>
      <w:r w:rsidR="00F657A7" w:rsidRPr="005F4C71">
        <w:rPr>
          <w:rFonts w:asciiTheme="minorHAnsi" w:hAnsiTheme="minorHAnsi" w:cstheme="minorHAnsi"/>
        </w:rPr>
        <w:t>n</w:t>
      </w:r>
      <w:r w:rsidR="00673197" w:rsidRPr="005F4C71">
        <w:rPr>
          <w:rFonts w:asciiTheme="minorHAnsi" w:hAnsiTheme="minorHAnsi" w:cstheme="minorHAnsi"/>
        </w:rPr>
        <w:t xml:space="preserve"> </w:t>
      </w:r>
      <w:r w:rsidR="0017079C" w:rsidRPr="005F4C71">
        <w:rPr>
          <w:rFonts w:asciiTheme="minorHAnsi" w:hAnsiTheme="minorHAnsi" w:cstheme="minorHAnsi"/>
        </w:rPr>
        <w:t>dis</w:t>
      </w:r>
      <w:r w:rsidR="00F73475" w:rsidRPr="005F4C71">
        <w:rPr>
          <w:rFonts w:asciiTheme="minorHAnsi" w:hAnsiTheme="minorHAnsi" w:cstheme="minorHAnsi"/>
        </w:rPr>
        <w:t>frutar</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presta</w:t>
      </w:r>
      <w:r w:rsidR="00673197" w:rsidRPr="005F4C71">
        <w:rPr>
          <w:rFonts w:asciiTheme="minorHAnsi" w:hAnsiTheme="minorHAnsi" w:cstheme="minorHAnsi"/>
        </w:rPr>
        <w:softHyphen/>
        <w:t xml:space="preserve">do, </w:t>
      </w:r>
      <w:r w:rsidR="00F73475" w:rsidRPr="005F4C71">
        <w:rPr>
          <w:rFonts w:asciiTheme="minorHAnsi" w:hAnsiTheme="minorHAnsi" w:cstheme="minorHAnsi"/>
        </w:rPr>
        <w:t xml:space="preserve">que se nos concede solamente para </w:t>
      </w:r>
      <w:r w:rsidR="00E21C19" w:rsidRPr="005F4C71">
        <w:rPr>
          <w:rFonts w:asciiTheme="minorHAnsi" w:hAnsiTheme="minorHAnsi" w:cstheme="minorHAnsi"/>
        </w:rPr>
        <w:t>la finalización de</w:t>
      </w:r>
      <w:r w:rsidR="00F73475" w:rsidRPr="005F4C71">
        <w:rPr>
          <w:rFonts w:asciiTheme="minorHAnsi" w:hAnsiTheme="minorHAnsi" w:cstheme="minorHAnsi"/>
        </w:rPr>
        <w:t xml:space="preserve"> s</w:t>
      </w:r>
      <w:r w:rsidR="001D05AE" w:rsidRPr="005F4C71">
        <w:rPr>
          <w:rFonts w:asciiTheme="minorHAnsi" w:hAnsiTheme="minorHAnsi" w:cstheme="minorHAnsi"/>
        </w:rPr>
        <w:t>u</w:t>
      </w:r>
      <w:r w:rsidR="00673197" w:rsidRPr="005F4C71">
        <w:rPr>
          <w:rFonts w:asciiTheme="minorHAnsi" w:hAnsiTheme="minorHAnsi" w:cstheme="minorHAnsi"/>
        </w:rPr>
        <w:t xml:space="preserve"> obra. </w:t>
      </w:r>
      <w:r w:rsidR="0056111D">
        <w:rPr>
          <w:rFonts w:asciiTheme="minorHAnsi" w:hAnsiTheme="minorHAnsi" w:cstheme="minorHAnsi"/>
        </w:rPr>
        <w:t>L</w:t>
      </w:r>
      <w:r w:rsidR="00673197" w:rsidRPr="005F4C71">
        <w:rPr>
          <w:rFonts w:asciiTheme="minorHAnsi" w:hAnsiTheme="minorHAnsi" w:cstheme="minorHAnsi"/>
        </w:rPr>
        <w:t>a estabilidad mundial depende d</w:t>
      </w:r>
      <w:r w:rsidRPr="005F4C71">
        <w:rPr>
          <w:rFonts w:asciiTheme="minorHAnsi" w:hAnsiTheme="minorHAnsi" w:cstheme="minorHAnsi"/>
        </w:rPr>
        <w:t>e l</w:t>
      </w:r>
      <w:r w:rsidR="00673197" w:rsidRPr="005F4C71">
        <w:rPr>
          <w:rFonts w:asciiTheme="minorHAnsi" w:hAnsiTheme="minorHAnsi" w:cstheme="minorHAnsi"/>
        </w:rPr>
        <w:t xml:space="preserve">a </w:t>
      </w:r>
      <w:r w:rsidR="00333130" w:rsidRPr="005F4C71">
        <w:rPr>
          <w:rFonts w:asciiTheme="minorHAnsi" w:hAnsiTheme="minorHAnsi" w:cstheme="minorHAnsi"/>
        </w:rPr>
        <w:t>fidelidad</w:t>
      </w:r>
      <w:r w:rsidR="00673197" w:rsidRPr="005F4C71">
        <w:rPr>
          <w:rFonts w:asciiTheme="minorHAnsi" w:hAnsiTheme="minorHAnsi" w:cstheme="minorHAnsi"/>
        </w:rPr>
        <w:t xml:space="preserve"> d</w:t>
      </w:r>
      <w:r w:rsidRPr="005F4C71">
        <w:rPr>
          <w:rFonts w:asciiTheme="minorHAnsi" w:hAnsiTheme="minorHAnsi" w:cstheme="minorHAnsi"/>
        </w:rPr>
        <w:t xml:space="preserve">el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Pr="005F4C71">
        <w:rPr>
          <w:rFonts w:asciiTheme="minorHAnsi" w:hAnsiTheme="minorHAnsi" w:cstheme="minorHAnsi"/>
        </w:rPr>
        <w:t>a la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a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y</w:t>
      </w:r>
      <w:r w:rsidR="00B72D0C" w:rsidRPr="005F4C71">
        <w:rPr>
          <w:rFonts w:asciiTheme="minorHAnsi" w:hAnsiTheme="minorHAnsi" w:cstheme="minorHAnsi"/>
        </w:rPr>
        <w:t xml:space="preserve"> 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0B27" w:rsidRPr="005F4C71">
        <w:rPr>
          <w:rFonts w:asciiTheme="minorHAnsi" w:hAnsiTheme="minorHAnsi" w:cstheme="minorHAnsi"/>
        </w:rPr>
        <w:t>misión</w:t>
      </w:r>
      <w:r w:rsidRPr="005F4C71">
        <w:rPr>
          <w:rFonts w:asciiTheme="minorHAnsi" w:hAnsiTheme="minorHAnsi" w:cstheme="minorHAnsi"/>
        </w:rPr>
        <w:t>.</w:t>
      </w:r>
    </w:p>
    <w:p w14:paraId="45C10041" w14:textId="4F5B4A47" w:rsidR="00673197" w:rsidRPr="005F4C71" w:rsidRDefault="00762F6E" w:rsidP="0023314B">
      <w:pPr>
        <w:spacing w:line="260" w:lineRule="exact"/>
        <w:rPr>
          <w:rFonts w:asciiTheme="minorHAnsi" w:hAnsiTheme="minorHAnsi" w:cstheme="minorHAnsi"/>
        </w:rPr>
      </w:pPr>
      <w:r w:rsidRPr="005F4C71">
        <w:rPr>
          <w:rFonts w:asciiTheme="minorHAnsi" w:hAnsiTheme="minorHAnsi" w:cstheme="minorHAnsi"/>
        </w:rPr>
        <w:t>Al final del tiempo ha de suceder algo que</w:t>
      </w:r>
      <w:r w:rsidR="00BB7BA9" w:rsidRPr="005F4C71">
        <w:rPr>
          <w:rFonts w:asciiTheme="minorHAnsi" w:hAnsiTheme="minorHAnsi" w:cstheme="minorHAnsi"/>
        </w:rPr>
        <w:t xml:space="preserve"> nunca antes</w:t>
      </w:r>
      <w:r w:rsidRPr="005F4C71">
        <w:rPr>
          <w:rFonts w:asciiTheme="minorHAnsi" w:hAnsiTheme="minorHAnsi" w:cstheme="minorHAnsi"/>
        </w:rPr>
        <w:t xml:space="preserve"> ha ocurrido. </w:t>
      </w:r>
      <w:r w:rsidR="00BB7BA9" w:rsidRPr="005F4C71">
        <w:rPr>
          <w:rFonts w:asciiTheme="minorHAnsi" w:hAnsiTheme="minorHAnsi" w:cstheme="minorHAnsi"/>
        </w:rPr>
        <w:t>Se h</w:t>
      </w:r>
      <w:r w:rsidRPr="005F4C71">
        <w:rPr>
          <w:rFonts w:asciiTheme="minorHAnsi" w:hAnsiTheme="minorHAnsi" w:cstheme="minorHAnsi"/>
        </w:rPr>
        <w:t>a de revertir la derrota de m</w:t>
      </w:r>
      <w:r w:rsidR="00673197" w:rsidRPr="005F4C71">
        <w:rPr>
          <w:rFonts w:asciiTheme="minorHAnsi" w:hAnsiTheme="minorHAnsi" w:cstheme="minorHAnsi"/>
        </w:rPr>
        <w:t>il</w:t>
      </w:r>
      <w:r w:rsidR="00462122" w:rsidRPr="005F4C71">
        <w:rPr>
          <w:rFonts w:asciiTheme="minorHAnsi" w:hAnsiTheme="minorHAnsi" w:cstheme="minorHAnsi"/>
        </w:rPr>
        <w:t>e</w:t>
      </w:r>
      <w:r w:rsidR="00673197" w:rsidRPr="005F4C71">
        <w:rPr>
          <w:rFonts w:asciiTheme="minorHAnsi" w:hAnsiTheme="minorHAnsi" w:cstheme="minorHAnsi"/>
        </w:rPr>
        <w:t xml:space="preserve">nios. </w:t>
      </w:r>
      <w:r w:rsidRPr="005F4C71">
        <w:rPr>
          <w:rFonts w:asciiTheme="minorHAnsi" w:hAnsiTheme="minorHAnsi" w:cstheme="minorHAnsi"/>
        </w:rPr>
        <w:t>Sólo así puede completar</w:t>
      </w:r>
      <w:r w:rsidR="00BB7BA9" w:rsidRPr="005F4C71">
        <w:rPr>
          <w:rFonts w:asciiTheme="minorHAnsi" w:hAnsiTheme="minorHAnsi" w:cstheme="minorHAnsi"/>
        </w:rPr>
        <w:t>se</w:t>
      </w:r>
      <w:r w:rsidR="00673197" w:rsidRPr="005F4C71">
        <w:rPr>
          <w:rFonts w:asciiTheme="minorHAnsi" w:hAnsiTheme="minorHAnsi" w:cstheme="minorHAnsi"/>
        </w:rPr>
        <w:t xml:space="preserve"> </w:t>
      </w:r>
      <w:r w:rsidR="00462122"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purificación</w:t>
      </w:r>
      <w:r w:rsidR="00673197" w:rsidRPr="005F4C71">
        <w:rPr>
          <w:rFonts w:asciiTheme="minorHAnsi" w:hAnsiTheme="minorHAnsi" w:cstheme="minorHAnsi"/>
        </w:rPr>
        <w:t xml:space="preserve"> d</w:t>
      </w:r>
      <w:r w:rsidR="00462122"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w:t>
      </w:r>
      <w:r w:rsidR="00462122" w:rsidRPr="005F4C71">
        <w:rPr>
          <w:rFonts w:asciiTheme="minorHAnsi" w:hAnsiTheme="minorHAnsi" w:cstheme="minorHAnsi"/>
        </w:rPr>
        <w:t xml:space="preserve">La </w:t>
      </w:r>
      <w:r w:rsidR="00CC0536" w:rsidRPr="005F4C71">
        <w:rPr>
          <w:rFonts w:asciiTheme="minorHAnsi" w:hAnsiTheme="minorHAnsi" w:cstheme="minorHAnsi"/>
        </w:rPr>
        <w:t>profecía</w:t>
      </w:r>
      <w:r w:rsidR="00673197" w:rsidRPr="005F4C71">
        <w:rPr>
          <w:rFonts w:asciiTheme="minorHAnsi" w:hAnsiTheme="minorHAnsi" w:cstheme="minorHAnsi"/>
        </w:rPr>
        <w:t xml:space="preserve"> de Daniel decla</w:t>
      </w:r>
      <w:r w:rsidR="00673197" w:rsidRPr="005F4C71">
        <w:rPr>
          <w:rFonts w:asciiTheme="minorHAnsi" w:hAnsiTheme="minorHAnsi" w:cstheme="minorHAnsi"/>
        </w:rPr>
        <w:softHyphen/>
        <w:t>ra que</w:t>
      </w:r>
      <w:r w:rsidR="00D05B77" w:rsidRPr="005F4C71">
        <w:rPr>
          <w:rFonts w:asciiTheme="minorHAnsi" w:hAnsiTheme="minorHAnsi" w:cstheme="minorHAnsi"/>
        </w:rPr>
        <w:t xml:space="preserve">, efectivamente, </w:t>
      </w:r>
      <w:r w:rsidR="003B1BDB" w:rsidRPr="005F4C71">
        <w:rPr>
          <w:rFonts w:asciiTheme="minorHAnsi" w:hAnsiTheme="minorHAnsi" w:cstheme="minorHAnsi"/>
        </w:rPr>
        <w:t>el santuario “</w:t>
      </w:r>
      <w:r w:rsidR="003B1BDB" w:rsidRPr="0056111D">
        <w:rPr>
          <w:rFonts w:asciiTheme="minorHAnsi" w:hAnsiTheme="minorHAnsi" w:cstheme="minorHAnsi"/>
          <w:color w:val="000099"/>
        </w:rPr>
        <w:t>será purificado</w:t>
      </w:r>
      <w:r w:rsidR="003B1BDB" w:rsidRPr="005F4C71">
        <w:rPr>
          <w:rFonts w:asciiTheme="minorHAnsi" w:hAnsiTheme="minorHAnsi" w:cstheme="minorHAnsi"/>
        </w:rPr>
        <w:t>”</w:t>
      </w:r>
      <w:r w:rsidR="00673197" w:rsidRPr="005F4C71">
        <w:rPr>
          <w:rFonts w:asciiTheme="minorHAnsi" w:hAnsiTheme="minorHAnsi" w:cstheme="minorHAnsi"/>
        </w:rPr>
        <w:t xml:space="preserve"> (8:14). </w:t>
      </w:r>
      <w:r w:rsidR="00462122" w:rsidRPr="005F4C71">
        <w:rPr>
          <w:rFonts w:asciiTheme="minorHAnsi" w:hAnsiTheme="minorHAnsi" w:cstheme="minorHAnsi"/>
        </w:rPr>
        <w:t xml:space="preserve">El </w:t>
      </w:r>
      <w:r w:rsidR="001D05AE" w:rsidRPr="005F4C71">
        <w:rPr>
          <w:rFonts w:asciiTheme="minorHAnsi" w:hAnsiTheme="minorHAnsi" w:cstheme="minorHAnsi"/>
        </w:rPr>
        <w:t>Señor</w:t>
      </w:r>
      <w:r w:rsidR="00673197" w:rsidRPr="005F4C71">
        <w:rPr>
          <w:rFonts w:asciiTheme="minorHAnsi" w:hAnsiTheme="minorHAnsi" w:cstheme="minorHAnsi"/>
        </w:rPr>
        <w:t xml:space="preserve"> purificará </w:t>
      </w:r>
      <w:r w:rsidR="003B1BDB"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443F14">
        <w:rPr>
          <w:rFonts w:asciiTheme="minorHAnsi" w:hAnsiTheme="minorHAnsi" w:cstheme="minorHAnsi"/>
        </w:rPr>
        <w:t>I</w:t>
      </w:r>
      <w:r w:rsidR="00A04A97" w:rsidRPr="005F4C71">
        <w:rPr>
          <w:rFonts w:asciiTheme="minorHAnsi" w:hAnsiTheme="minorHAnsi" w:cstheme="minorHAnsi"/>
        </w:rPr>
        <w:t>glesia</w:t>
      </w:r>
      <w:r w:rsidR="00C267F9" w:rsidRPr="005F4C71">
        <w:rPr>
          <w:rFonts w:asciiTheme="minorHAnsi" w:hAnsiTheme="minorHAnsi" w:cstheme="minorHAnsi"/>
        </w:rPr>
        <w:t>, permitiendo que</w:t>
      </w:r>
      <w:r w:rsidR="00673197" w:rsidRPr="005F4C71">
        <w:rPr>
          <w:rFonts w:asciiTheme="minorHAnsi" w:hAnsiTheme="minorHAnsi" w:cstheme="minorHAnsi"/>
        </w:rPr>
        <w:t xml:space="preserve"> </w:t>
      </w:r>
      <w:r w:rsidR="00BB7BA9" w:rsidRPr="005F4C71">
        <w:rPr>
          <w:rFonts w:asciiTheme="minorHAnsi" w:hAnsiTheme="minorHAnsi" w:cstheme="minorHAnsi"/>
        </w:rPr>
        <w:t>proclame</w:t>
      </w:r>
      <w:r w:rsidR="00673197" w:rsidRPr="005F4C71">
        <w:rPr>
          <w:rFonts w:asciiTheme="minorHAnsi" w:hAnsiTheme="minorHAnsi" w:cstheme="minorHAnsi"/>
        </w:rPr>
        <w:t xml:space="preserve"> </w:t>
      </w:r>
      <w:r w:rsidR="00462122" w:rsidRPr="005F4C71">
        <w:rPr>
          <w:rFonts w:asciiTheme="minorHAnsi" w:hAnsiTheme="minorHAnsi" w:cstheme="minorHAnsi"/>
        </w:rPr>
        <w:t>el</w:t>
      </w:r>
      <w:r w:rsidR="00673197" w:rsidRPr="005F4C71">
        <w:rPr>
          <w:rFonts w:asciiTheme="minorHAnsi" w:hAnsiTheme="minorHAnsi" w:cstheme="minorHAnsi"/>
        </w:rPr>
        <w:t xml:space="preserve"> últim</w:t>
      </w:r>
      <w:r w:rsidR="00462122" w:rsidRPr="005F4C71">
        <w:rPr>
          <w:rFonts w:asciiTheme="minorHAnsi" w:hAnsiTheme="minorHAnsi" w:cstheme="minorHAnsi"/>
        </w:rPr>
        <w:t>o</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C267F9" w:rsidRPr="005F4C71">
        <w:rPr>
          <w:rFonts w:asciiTheme="minorHAnsi" w:hAnsiTheme="minorHAnsi" w:cstheme="minorHAnsi"/>
        </w:rPr>
        <w:t xml:space="preserve">que </w:t>
      </w:r>
      <w:r w:rsidR="00B278E1" w:rsidRPr="005F4C71">
        <w:rPr>
          <w:rFonts w:asciiTheme="minorHAnsi" w:hAnsiTheme="minorHAnsi" w:cstheme="minorHAnsi"/>
        </w:rPr>
        <w:t>alumbrar</w:t>
      </w:r>
      <w:r w:rsidR="00BB406E" w:rsidRPr="005F4C71">
        <w:rPr>
          <w:rFonts w:asciiTheme="minorHAnsi" w:hAnsiTheme="minorHAnsi" w:cstheme="minorHAnsi"/>
        </w:rPr>
        <w:t>á toda</w:t>
      </w:r>
      <w:r w:rsidR="00673197" w:rsidRPr="005F4C71">
        <w:rPr>
          <w:rFonts w:asciiTheme="minorHAnsi" w:hAnsiTheme="minorHAnsi" w:cstheme="minorHAnsi"/>
        </w:rPr>
        <w:t xml:space="preserve"> </w:t>
      </w:r>
      <w:r w:rsidR="00462122"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tierra</w:t>
      </w:r>
      <w:r w:rsidRPr="005F4C71">
        <w:rPr>
          <w:rFonts w:asciiTheme="minorHAnsi" w:hAnsiTheme="minorHAnsi" w:cstheme="minorHAnsi"/>
        </w:rPr>
        <w:t>.</w:t>
      </w:r>
    </w:p>
    <w:p w14:paraId="1833A22B" w14:textId="47E6BDC3" w:rsidR="00673197" w:rsidRPr="005F4C71" w:rsidRDefault="00462122" w:rsidP="0023314B">
      <w:pPr>
        <w:spacing w:line="260" w:lineRule="exact"/>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 xml:space="preserve">obra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E6289F" w:rsidRPr="005F4C71">
        <w:rPr>
          <w:rFonts w:asciiTheme="minorHAnsi" w:hAnsiTheme="minorHAnsi" w:cstheme="minorHAnsi"/>
        </w:rPr>
        <w:t>terminarse</w:t>
      </w:r>
      <w:r w:rsidR="00673197" w:rsidRPr="005F4C71">
        <w:rPr>
          <w:rFonts w:asciiTheme="minorHAnsi" w:hAnsiTheme="minorHAnsi" w:cstheme="minorHAnsi"/>
        </w:rPr>
        <w:t xml:space="preserve"> </w:t>
      </w:r>
      <w:r w:rsidR="00F72173" w:rsidRPr="005F4C71">
        <w:rPr>
          <w:rFonts w:asciiTheme="minorHAnsi" w:hAnsiTheme="minorHAnsi" w:cstheme="minorHAnsi"/>
        </w:rPr>
        <w:t>en un</w:t>
      </w:r>
      <w:r w:rsidR="00C267F9" w:rsidRPr="005F4C71">
        <w:rPr>
          <w:rFonts w:asciiTheme="minorHAnsi" w:hAnsiTheme="minorHAnsi" w:cstheme="minorHAnsi"/>
        </w:rPr>
        <w:t xml:space="preserve"> período de</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DB5952" w:rsidRPr="005F4C71">
        <w:rPr>
          <w:rFonts w:asciiTheme="minorHAnsi" w:hAnsiTheme="minorHAnsi" w:cstheme="minorHAnsi"/>
        </w:rPr>
        <w:t>increíblemente</w:t>
      </w:r>
      <w:r w:rsidR="00673197" w:rsidRPr="005F4C71">
        <w:rPr>
          <w:rFonts w:asciiTheme="minorHAnsi" w:hAnsiTheme="minorHAnsi" w:cstheme="minorHAnsi"/>
        </w:rPr>
        <w:t xml:space="preserve"> </w:t>
      </w:r>
      <w:r w:rsidR="005311FE" w:rsidRPr="005F4C71">
        <w:rPr>
          <w:rFonts w:asciiTheme="minorHAnsi" w:hAnsiTheme="minorHAnsi" w:cstheme="minorHAnsi"/>
        </w:rPr>
        <w:t>breve</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673197" w:rsidRPr="005F4C71">
        <w:rPr>
          <w:rFonts w:asciiTheme="minorHAnsi" w:hAnsiTheme="minorHAnsi" w:cstheme="minorHAnsi"/>
        </w:rPr>
        <w:t>requer</w:t>
      </w:r>
      <w:r w:rsidRPr="005F4C71">
        <w:rPr>
          <w:rFonts w:asciiTheme="minorHAnsi" w:hAnsiTheme="minorHAnsi" w:cstheme="minorHAnsi"/>
        </w:rPr>
        <w:t>i</w:t>
      </w:r>
      <w:r w:rsidR="00673197" w:rsidRPr="005F4C71">
        <w:rPr>
          <w:rFonts w:asciiTheme="minorHAnsi" w:hAnsiTheme="minorHAnsi" w:cstheme="minorHAnsi"/>
        </w:rPr>
        <w:t xml:space="preserve">rá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os </w:t>
      </w:r>
      <w:r w:rsidR="00A04A97" w:rsidRPr="005F4C71">
        <w:rPr>
          <w:rFonts w:asciiTheme="minorHAnsi" w:hAnsiTheme="minorHAnsi" w:cstheme="minorHAnsi"/>
        </w:rPr>
        <w:t>siglos</w:t>
      </w:r>
      <w:r w:rsidR="009324B2" w:rsidRPr="005F4C71">
        <w:rPr>
          <w:rFonts w:asciiTheme="minorHAnsi" w:hAnsiTheme="minorHAnsi" w:cstheme="minorHAnsi"/>
        </w:rPr>
        <w:t xml:space="preserve"> y</w:t>
      </w:r>
      <w:r w:rsidR="00673197" w:rsidRPr="005F4C71">
        <w:rPr>
          <w:rFonts w:asciiTheme="minorHAnsi" w:hAnsiTheme="minorHAnsi" w:cstheme="minorHAnsi"/>
        </w:rPr>
        <w:t xml:space="preserve"> </w:t>
      </w:r>
      <w:r w:rsidR="002829DE"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98693C" w:rsidRPr="005F4C71">
        <w:rPr>
          <w:rFonts w:asciiTheme="minorHAnsi" w:hAnsiTheme="minorHAnsi" w:cstheme="minorHAnsi"/>
        </w:rPr>
        <w:t>comprensión</w:t>
      </w:r>
      <w:r w:rsidR="00673197" w:rsidRPr="005F4C71">
        <w:rPr>
          <w:rFonts w:asciiTheme="minorHAnsi" w:hAnsiTheme="minorHAnsi" w:cstheme="minorHAnsi"/>
        </w:rPr>
        <w:t xml:space="preserve"> d</w:t>
      </w:r>
      <w:r w:rsidRPr="005F4C71">
        <w:rPr>
          <w:rFonts w:asciiTheme="minorHAnsi" w:hAnsiTheme="minorHAnsi" w:cstheme="minorHAnsi"/>
        </w:rPr>
        <w:t>e</w:t>
      </w:r>
      <w:r w:rsidR="002829DE" w:rsidRPr="005F4C71">
        <w:rPr>
          <w:rFonts w:asciiTheme="minorHAnsi" w:hAnsiTheme="minorHAnsi" w:cstheme="minorHAnsi"/>
        </w:rPr>
        <w:t xml:space="preserve"> una</w:t>
      </w:r>
      <w:r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5D3C94" w:rsidRPr="005F4C71">
        <w:rPr>
          <w:rFonts w:asciiTheme="minorHAnsi" w:hAnsiTheme="minorHAnsi" w:cstheme="minorHAnsi"/>
        </w:rPr>
        <w:t>que</w:t>
      </w:r>
      <w:r w:rsidR="00825FD5" w:rsidRPr="00825FD5">
        <w:rPr>
          <w:rFonts w:asciiTheme="minorHAnsi" w:hAnsiTheme="minorHAnsi" w:cstheme="minorHAnsi"/>
        </w:rPr>
        <w:t xml:space="preserve"> </w:t>
      </w:r>
      <w:r w:rsidR="00825FD5" w:rsidRPr="005F4C71">
        <w:rPr>
          <w:rFonts w:asciiTheme="minorHAnsi" w:hAnsiTheme="minorHAnsi" w:cstheme="minorHAnsi"/>
        </w:rPr>
        <w:t>en nuestro imaginado éxito y prosperidad</w:t>
      </w:r>
      <w:r w:rsidR="005D3C94" w:rsidRPr="005F4C71">
        <w:rPr>
          <w:rFonts w:asciiTheme="minorHAnsi" w:hAnsiTheme="minorHAnsi" w:cstheme="minorHAnsi"/>
        </w:rPr>
        <w:t xml:space="preserve"> no hemos sentido hambre y sed</w:t>
      </w:r>
      <w:r w:rsidR="00673197" w:rsidRPr="005F4C71">
        <w:rPr>
          <w:rFonts w:asciiTheme="minorHAnsi" w:hAnsiTheme="minorHAnsi" w:cstheme="minorHAnsi"/>
        </w:rPr>
        <w:t>. Requer</w:t>
      </w:r>
      <w:r w:rsidRPr="005F4C71">
        <w:rPr>
          <w:rFonts w:asciiTheme="minorHAnsi" w:hAnsiTheme="minorHAnsi" w:cstheme="minorHAnsi"/>
        </w:rPr>
        <w:t>i</w:t>
      </w:r>
      <w:r w:rsidR="00673197" w:rsidRPr="005F4C71">
        <w:rPr>
          <w:rFonts w:asciiTheme="minorHAnsi" w:hAnsiTheme="minorHAnsi" w:cstheme="minorHAnsi"/>
        </w:rPr>
        <w:t xml:space="preserve">rá </w:t>
      </w:r>
      <w:r w:rsidR="009324B2" w:rsidRPr="005F4C71">
        <w:rPr>
          <w:rFonts w:asciiTheme="minorHAnsi" w:hAnsiTheme="minorHAnsi" w:cstheme="minorHAnsi"/>
        </w:rPr>
        <w:t>resolver</w:t>
      </w:r>
      <w:r w:rsidR="00673197" w:rsidRPr="005F4C71">
        <w:rPr>
          <w:rFonts w:asciiTheme="minorHAnsi" w:hAnsiTheme="minorHAnsi" w:cstheme="minorHAnsi"/>
        </w:rPr>
        <w:t xml:space="preserve"> </w:t>
      </w:r>
      <w:r w:rsidR="001F320E" w:rsidRPr="005F4C71">
        <w:rPr>
          <w:rFonts w:asciiTheme="minorHAnsi" w:hAnsiTheme="minorHAnsi" w:cstheme="minorHAnsi"/>
        </w:rPr>
        <w:t xml:space="preserve">la </w:t>
      </w:r>
      <w:r w:rsidR="00F657A7" w:rsidRPr="005F4C71">
        <w:rPr>
          <w:rFonts w:asciiTheme="minorHAnsi" w:hAnsiTheme="minorHAnsi" w:cstheme="minorHAnsi"/>
        </w:rPr>
        <w:t>confusión</w:t>
      </w:r>
      <w:r w:rsidR="00673197" w:rsidRPr="005F4C71">
        <w:rPr>
          <w:rFonts w:asciiTheme="minorHAnsi" w:hAnsiTheme="minorHAnsi" w:cstheme="minorHAnsi"/>
        </w:rPr>
        <w:t xml:space="preserve"> teológica </w:t>
      </w:r>
      <w:r w:rsidR="001F320E" w:rsidRPr="005F4C71">
        <w:rPr>
          <w:rFonts w:asciiTheme="minorHAnsi" w:hAnsiTheme="minorHAnsi" w:cstheme="minorHAnsi"/>
        </w:rPr>
        <w:t>y</w:t>
      </w:r>
      <w:r w:rsidR="00673197" w:rsidRPr="005F4C71">
        <w:rPr>
          <w:rFonts w:asciiTheme="minorHAnsi" w:hAnsiTheme="minorHAnsi" w:cstheme="minorHAnsi"/>
        </w:rPr>
        <w:t xml:space="preserve"> </w:t>
      </w:r>
      <w:r w:rsidR="002829DE" w:rsidRPr="005F4C71">
        <w:rPr>
          <w:rFonts w:asciiTheme="minorHAnsi" w:hAnsiTheme="minorHAnsi" w:cstheme="minorHAnsi"/>
        </w:rPr>
        <w:t>humillar los corazones</w:t>
      </w:r>
      <w:r w:rsidR="00673197" w:rsidRPr="005F4C71">
        <w:rPr>
          <w:rFonts w:asciiTheme="minorHAnsi" w:hAnsiTheme="minorHAnsi" w:cstheme="minorHAnsi"/>
        </w:rPr>
        <w:t>. Requer</w:t>
      </w:r>
      <w:r w:rsidR="001F320E" w:rsidRPr="005F4C71">
        <w:rPr>
          <w:rFonts w:asciiTheme="minorHAnsi" w:hAnsiTheme="minorHAnsi" w:cstheme="minorHAnsi"/>
        </w:rPr>
        <w:t>i</w:t>
      </w:r>
      <w:r w:rsidR="00673197" w:rsidRPr="005F4C71">
        <w:rPr>
          <w:rFonts w:asciiTheme="minorHAnsi" w:hAnsiTheme="minorHAnsi" w:cstheme="minorHAnsi"/>
        </w:rPr>
        <w:t xml:space="preserve">rá </w:t>
      </w:r>
      <w:r w:rsidR="001F320E" w:rsidRPr="005F4C71">
        <w:rPr>
          <w:rFonts w:asciiTheme="minorHAnsi" w:hAnsiTheme="minorHAnsi" w:cstheme="minorHAnsi"/>
        </w:rPr>
        <w:t>el</w:t>
      </w:r>
      <w:r w:rsidR="00673197" w:rsidRPr="005F4C71">
        <w:rPr>
          <w:rFonts w:asciiTheme="minorHAnsi" w:hAnsiTheme="minorHAnsi" w:cstheme="minorHAnsi"/>
        </w:rPr>
        <w:t xml:space="preserve"> abandono de políticas mundanas</w:t>
      </w:r>
      <w:r w:rsidR="003137EE" w:rsidRPr="005F4C71">
        <w:rPr>
          <w:rFonts w:asciiTheme="minorHAnsi" w:hAnsiTheme="minorHAnsi" w:cstheme="minorHAnsi"/>
        </w:rPr>
        <w:t xml:space="preserve">, </w:t>
      </w:r>
      <w:r w:rsidR="00825FD5">
        <w:rPr>
          <w:rFonts w:asciiTheme="minorHAnsi" w:hAnsiTheme="minorHAnsi" w:cstheme="minorHAnsi"/>
        </w:rPr>
        <w:t>con</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estrat</w:t>
      </w:r>
      <w:r w:rsidR="005311FE" w:rsidRPr="005F4C71">
        <w:rPr>
          <w:rFonts w:asciiTheme="minorHAnsi" w:hAnsiTheme="minorHAnsi" w:cstheme="minorHAnsi"/>
        </w:rPr>
        <w:t>agem</w:t>
      </w:r>
      <w:r w:rsidR="00673197" w:rsidRPr="005F4C71">
        <w:rPr>
          <w:rFonts w:asciiTheme="minorHAnsi" w:hAnsiTheme="minorHAnsi" w:cstheme="minorHAnsi"/>
        </w:rPr>
        <w:t xml:space="preserve">as de </w:t>
      </w:r>
      <w:r w:rsidR="003137EE" w:rsidRPr="005F4C71">
        <w:rPr>
          <w:rFonts w:asciiTheme="minorHAnsi" w:hAnsiTheme="minorHAnsi" w:cstheme="minorHAnsi"/>
        </w:rPr>
        <w:t>manufact</w:t>
      </w:r>
      <w:r w:rsidR="001F320E" w:rsidRPr="005F4C71">
        <w:rPr>
          <w:rFonts w:asciiTheme="minorHAnsi" w:hAnsiTheme="minorHAnsi" w:cstheme="minorHAnsi"/>
        </w:rPr>
        <w:t>u</w:t>
      </w:r>
      <w:r w:rsidR="00673197" w:rsidRPr="005F4C71">
        <w:rPr>
          <w:rFonts w:asciiTheme="minorHAnsi" w:hAnsiTheme="minorHAnsi" w:cstheme="minorHAnsi"/>
        </w:rPr>
        <w:t xml:space="preserve">ra humana. </w:t>
      </w:r>
      <w:r w:rsidR="00851F34" w:rsidRPr="005F4C71">
        <w:rPr>
          <w:rFonts w:asciiTheme="minorHAnsi" w:hAnsiTheme="minorHAnsi" w:cstheme="minorHAnsi"/>
        </w:rPr>
        <w:t>Trae</w:t>
      </w:r>
      <w:r w:rsidR="00673197" w:rsidRPr="005F4C71">
        <w:rPr>
          <w:rFonts w:asciiTheme="minorHAnsi" w:hAnsiTheme="minorHAnsi" w:cstheme="minorHAnsi"/>
        </w:rPr>
        <w:t>rá</w:t>
      </w:r>
      <w:r w:rsidR="00851F34" w:rsidRPr="005F4C71">
        <w:rPr>
          <w:rFonts w:asciiTheme="minorHAnsi" w:hAnsiTheme="minorHAnsi" w:cstheme="minorHAnsi"/>
        </w:rPr>
        <w:t xml:space="preserve"> a los creyentes</w:t>
      </w:r>
      <w:r w:rsidR="00673197" w:rsidRPr="005F4C71">
        <w:rPr>
          <w:rFonts w:asciiTheme="minorHAnsi" w:hAnsiTheme="minorHAnsi" w:cstheme="minorHAnsi"/>
        </w:rPr>
        <w:t xml:space="preserve"> </w:t>
      </w:r>
      <w:r w:rsidR="00851F34" w:rsidRPr="005F4C71">
        <w:rPr>
          <w:rFonts w:asciiTheme="minorHAnsi" w:hAnsiTheme="minorHAnsi" w:cstheme="minorHAnsi"/>
        </w:rPr>
        <w:t>la</w:t>
      </w:r>
      <w:r w:rsidR="00673197" w:rsidRPr="005F4C71">
        <w:rPr>
          <w:rFonts w:asciiTheme="minorHAnsi" w:hAnsiTheme="minorHAnsi" w:cstheme="minorHAnsi"/>
        </w:rPr>
        <w:t xml:space="preserve"> </w:t>
      </w:r>
      <w:r w:rsidR="00AE5B4B" w:rsidRPr="005F4C71">
        <w:rPr>
          <w:rFonts w:asciiTheme="minorHAnsi" w:hAnsiTheme="minorHAnsi" w:cstheme="minorHAnsi"/>
        </w:rPr>
        <w:t>unidad</w:t>
      </w:r>
      <w:r w:rsidR="0070606E" w:rsidRPr="005F4C71">
        <w:rPr>
          <w:rFonts w:asciiTheme="minorHAnsi" w:hAnsiTheme="minorHAnsi" w:cstheme="minorHAnsi"/>
        </w:rPr>
        <w:t>, la</w:t>
      </w:r>
      <w:r w:rsidR="00673197" w:rsidRPr="005F4C71">
        <w:rPr>
          <w:rFonts w:asciiTheme="minorHAnsi" w:hAnsiTheme="minorHAnsi" w:cstheme="minorHAnsi"/>
        </w:rPr>
        <w:t xml:space="preserve"> </w:t>
      </w:r>
      <w:r w:rsidR="00351FB4" w:rsidRPr="005F4C71">
        <w:rPr>
          <w:rFonts w:asciiTheme="minorHAnsi" w:hAnsiTheme="minorHAnsi" w:cstheme="minorHAnsi"/>
        </w:rPr>
        <w:t>armonía</w:t>
      </w:r>
      <w:r w:rsidR="00851F34" w:rsidRPr="005F4C71">
        <w:rPr>
          <w:rFonts w:asciiTheme="minorHAnsi" w:hAnsiTheme="minorHAnsi" w:cstheme="minorHAnsi"/>
        </w:rPr>
        <w:t xml:space="preserve"> auténtica y duradera</w:t>
      </w:r>
      <w:r w:rsidR="00673197" w:rsidRPr="005F4C71">
        <w:rPr>
          <w:rFonts w:asciiTheme="minorHAnsi" w:hAnsiTheme="minorHAnsi" w:cstheme="minorHAnsi"/>
        </w:rPr>
        <w:t xml:space="preserve">. </w:t>
      </w:r>
      <w:r w:rsidR="00851F34" w:rsidRPr="005F4C71">
        <w:rPr>
          <w:rFonts w:asciiTheme="minorHAnsi" w:hAnsiTheme="minorHAnsi" w:cstheme="minorHAnsi"/>
        </w:rPr>
        <w:t>Se desvanecerá e</w:t>
      </w:r>
      <w:r w:rsidR="001F320E" w:rsidRPr="005F4C71">
        <w:rPr>
          <w:rFonts w:asciiTheme="minorHAnsi" w:hAnsiTheme="minorHAnsi" w:cstheme="minorHAnsi"/>
        </w:rPr>
        <w:t xml:space="preserve">l </w:t>
      </w:r>
      <w:r w:rsidR="00851F34" w:rsidRPr="005F4C71">
        <w:rPr>
          <w:rFonts w:asciiTheme="minorHAnsi" w:hAnsiTheme="minorHAnsi" w:cstheme="minorHAnsi"/>
        </w:rPr>
        <w:t>“</w:t>
      </w:r>
      <w:r w:rsidR="00673197" w:rsidRPr="005F4C71">
        <w:rPr>
          <w:rFonts w:asciiTheme="minorHAnsi" w:hAnsiTheme="minorHAnsi" w:cstheme="minorHAnsi"/>
        </w:rPr>
        <w:t>pluralismo</w:t>
      </w:r>
      <w:r w:rsidR="00851F34" w:rsidRPr="005F4C71">
        <w:rPr>
          <w:rFonts w:asciiTheme="minorHAnsi" w:hAnsiTheme="minorHAnsi" w:cstheme="minorHAnsi"/>
        </w:rPr>
        <w:t>”</w:t>
      </w:r>
      <w:r w:rsidR="00673197" w:rsidRPr="005F4C71">
        <w:rPr>
          <w:rFonts w:asciiTheme="minorHAnsi" w:hAnsiTheme="minorHAnsi" w:cstheme="minorHAnsi"/>
        </w:rPr>
        <w:t xml:space="preserve"> discordante. </w:t>
      </w:r>
      <w:r w:rsidR="00851F34" w:rsidRPr="005F4C71">
        <w:rPr>
          <w:rFonts w:asciiTheme="minorHAnsi" w:hAnsiTheme="minorHAnsi" w:cstheme="minorHAnsi"/>
        </w:rPr>
        <w:t>Desaparecerá t</w:t>
      </w:r>
      <w:r w:rsidR="00673197" w:rsidRPr="005F4C71">
        <w:rPr>
          <w:rFonts w:asciiTheme="minorHAnsi" w:hAnsiTheme="minorHAnsi" w:cstheme="minorHAnsi"/>
        </w:rPr>
        <w:t>oda esp</w:t>
      </w:r>
      <w:r w:rsidR="001F320E" w:rsidRPr="005F4C71">
        <w:rPr>
          <w:rFonts w:asciiTheme="minorHAnsi" w:hAnsiTheme="minorHAnsi" w:cstheme="minorHAnsi"/>
        </w:rPr>
        <w:t>e</w:t>
      </w:r>
      <w:r w:rsidR="00673197" w:rsidRPr="005F4C71">
        <w:rPr>
          <w:rFonts w:asciiTheme="minorHAnsi" w:hAnsiTheme="minorHAnsi" w:cstheme="minorHAnsi"/>
        </w:rPr>
        <w:t xml:space="preserve">cie de legalismo. </w:t>
      </w:r>
      <w:r w:rsidR="001F320E" w:rsidRPr="005F4C71">
        <w:rPr>
          <w:rFonts w:asciiTheme="minorHAnsi" w:hAnsiTheme="minorHAnsi" w:cstheme="minorHAnsi"/>
        </w:rPr>
        <w:t xml:space="preserve">El </w:t>
      </w:r>
      <w:r w:rsidR="00673197" w:rsidRPr="005F4C71">
        <w:rPr>
          <w:rFonts w:asciiTheme="minorHAnsi" w:hAnsiTheme="minorHAnsi" w:cstheme="minorHAnsi"/>
        </w:rPr>
        <w:t xml:space="preserve">fanatismo </w:t>
      </w:r>
      <w:r w:rsidR="008A37B6" w:rsidRPr="005F4C71">
        <w:rPr>
          <w:rFonts w:asciiTheme="minorHAnsi" w:hAnsiTheme="minorHAnsi" w:cstheme="minorHAnsi"/>
        </w:rPr>
        <w:t>se desacreditará</w:t>
      </w:r>
      <w:r w:rsidR="00673197" w:rsidRPr="005F4C71">
        <w:rPr>
          <w:rFonts w:asciiTheme="minorHAnsi" w:hAnsiTheme="minorHAnsi" w:cstheme="minorHAnsi"/>
        </w:rPr>
        <w:t xml:space="preserve"> </w:t>
      </w:r>
      <w:r w:rsidR="008A37B6" w:rsidRPr="005F4C71">
        <w:rPr>
          <w:rFonts w:asciiTheme="minorHAnsi" w:hAnsiTheme="minorHAnsi" w:cstheme="minorHAnsi"/>
        </w:rPr>
        <w:t>a</w:t>
      </w:r>
      <w:r w:rsidR="00673197" w:rsidRPr="005F4C71">
        <w:rPr>
          <w:rFonts w:asciiTheme="minorHAnsi" w:hAnsiTheme="minorHAnsi" w:cstheme="minorHAnsi"/>
        </w:rPr>
        <w:t xml:space="preserve"> </w:t>
      </w:r>
      <w:r w:rsidR="00851F34" w:rsidRPr="005F4C71">
        <w:rPr>
          <w:rFonts w:asciiTheme="minorHAnsi" w:hAnsiTheme="minorHAnsi" w:cstheme="minorHAnsi"/>
        </w:rPr>
        <w:t>sí</w:t>
      </w:r>
      <w:r w:rsidR="00673197" w:rsidRPr="005F4C71">
        <w:rPr>
          <w:rFonts w:asciiTheme="minorHAnsi" w:hAnsiTheme="minorHAnsi" w:cstheme="minorHAnsi"/>
        </w:rPr>
        <w:t xml:space="preserve"> m</w:t>
      </w:r>
      <w:r w:rsidR="001F320E" w:rsidRPr="005F4C71">
        <w:rPr>
          <w:rFonts w:asciiTheme="minorHAnsi" w:hAnsiTheme="minorHAnsi" w:cstheme="minorHAnsi"/>
        </w:rPr>
        <w:t>i</w:t>
      </w:r>
      <w:r w:rsidR="00673197" w:rsidRPr="005F4C71">
        <w:rPr>
          <w:rFonts w:asciiTheme="minorHAnsi" w:hAnsiTheme="minorHAnsi" w:cstheme="minorHAnsi"/>
        </w:rPr>
        <w:t>smo</w:t>
      </w:r>
      <w:r w:rsidR="00851F34" w:rsidRPr="005F4C71">
        <w:rPr>
          <w:rFonts w:asciiTheme="minorHAnsi" w:hAnsiTheme="minorHAnsi" w:cstheme="minorHAnsi"/>
        </w:rPr>
        <w:t>, dejando de existir</w:t>
      </w:r>
      <w:r w:rsidR="001F320E" w:rsidRPr="005F4C71">
        <w:rPr>
          <w:rFonts w:asciiTheme="minorHAnsi" w:hAnsiTheme="minorHAnsi" w:cstheme="minorHAnsi"/>
        </w:rPr>
        <w:t>.</w:t>
      </w:r>
    </w:p>
    <w:p w14:paraId="0FE11C52" w14:textId="6E6B5AC9" w:rsidR="00673197" w:rsidRPr="005F4C71" w:rsidRDefault="002A062F" w:rsidP="0023314B">
      <w:pPr>
        <w:spacing w:line="260" w:lineRule="exact"/>
        <w:rPr>
          <w:rFonts w:asciiTheme="minorHAnsi" w:hAnsiTheme="minorHAnsi" w:cstheme="minorHAnsi"/>
        </w:rPr>
      </w:pPr>
      <w:r w:rsidRPr="005F4C71">
        <w:rPr>
          <w:rFonts w:asciiTheme="minorHAnsi" w:hAnsiTheme="minorHAnsi" w:cstheme="minorHAnsi"/>
        </w:rPr>
        <w:t>L</w:t>
      </w:r>
      <w:r w:rsidR="00673197" w:rsidRPr="005F4C71">
        <w:rPr>
          <w:rFonts w:asciiTheme="minorHAnsi" w:hAnsiTheme="minorHAnsi" w:cstheme="minorHAnsi"/>
        </w:rPr>
        <w:t xml:space="preserve">a </w:t>
      </w:r>
      <w:r w:rsidR="001F320E" w:rsidRPr="005F4C71">
        <w:rPr>
          <w:rFonts w:asciiTheme="minorHAnsi" w:hAnsiTheme="minorHAnsi" w:cstheme="minorHAnsi"/>
        </w:rPr>
        <w:t xml:space="preserve">última </w:t>
      </w:r>
      <w:r w:rsidR="00AC6A13" w:rsidRPr="005F4C71">
        <w:rPr>
          <w:rFonts w:asciiTheme="minorHAnsi" w:hAnsiTheme="minorHAnsi" w:cstheme="minorHAnsi"/>
        </w:rPr>
        <w:t>experiencia</w:t>
      </w:r>
      <w:r w:rsidR="00673197" w:rsidRPr="005F4C71">
        <w:rPr>
          <w:rFonts w:asciiTheme="minorHAnsi" w:hAnsiTheme="minorHAnsi" w:cstheme="minorHAnsi"/>
        </w:rPr>
        <w:t xml:space="preserve"> </w:t>
      </w:r>
      <w:r w:rsidR="00996162" w:rsidRPr="005F4C71">
        <w:rPr>
          <w:rFonts w:asciiTheme="minorHAnsi" w:hAnsiTheme="minorHAnsi" w:cstheme="minorHAnsi"/>
        </w:rPr>
        <w:t>que</w:t>
      </w:r>
      <w:r w:rsidR="00673197" w:rsidRPr="005F4C71">
        <w:rPr>
          <w:rFonts w:asciiTheme="minorHAnsi" w:hAnsiTheme="minorHAnsi" w:cstheme="minorHAnsi"/>
        </w:rPr>
        <w:t xml:space="preserve"> aguarda</w:t>
      </w:r>
      <w:r w:rsidR="00996162" w:rsidRPr="005F4C71">
        <w:rPr>
          <w:rFonts w:asciiTheme="minorHAnsi" w:hAnsiTheme="minorHAnsi" w:cstheme="minorHAnsi"/>
        </w:rPr>
        <w:t xml:space="preserve"> a</w:t>
      </w:r>
      <w:r w:rsidR="00673197" w:rsidRPr="005F4C71">
        <w:rPr>
          <w:rFonts w:asciiTheme="minorHAnsi" w:hAnsiTheme="minorHAnsi" w:cstheme="minorHAnsi"/>
        </w:rPr>
        <w:t xml:space="preserve"> </w:t>
      </w:r>
      <w:r w:rsidR="001F320E" w:rsidRPr="005F4C71">
        <w:rPr>
          <w:rFonts w:asciiTheme="minorHAnsi" w:hAnsiTheme="minorHAnsi" w:cstheme="minorHAnsi"/>
        </w:rPr>
        <w:t>l</w:t>
      </w:r>
      <w:r w:rsidR="00673197" w:rsidRPr="005F4C71">
        <w:rPr>
          <w:rFonts w:asciiTheme="minorHAnsi" w:hAnsiTheme="minorHAnsi" w:cstheme="minorHAnsi"/>
        </w:rPr>
        <w:t xml:space="preserve">a </w:t>
      </w:r>
      <w:r w:rsidR="003F2BDE">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96162" w:rsidRPr="005F4C71">
        <w:rPr>
          <w:rFonts w:asciiTheme="minorHAnsi" w:hAnsiTheme="minorHAnsi" w:cstheme="minorHAnsi"/>
        </w:rPr>
        <w:t>similar a la que</w:t>
      </w:r>
      <w:r w:rsidR="00673197" w:rsidRPr="005F4C71">
        <w:rPr>
          <w:rFonts w:asciiTheme="minorHAnsi" w:hAnsiTheme="minorHAnsi" w:cstheme="minorHAnsi"/>
        </w:rPr>
        <w:t xml:space="preserve"> </w:t>
      </w:r>
      <w:r w:rsidR="00F657A7" w:rsidRPr="005F4C71">
        <w:rPr>
          <w:rFonts w:asciiTheme="minorHAnsi" w:hAnsiTheme="minorHAnsi" w:cstheme="minorHAnsi"/>
        </w:rPr>
        <w:t>Jesús</w:t>
      </w:r>
      <w:r w:rsidR="00673197" w:rsidRPr="005F4C71">
        <w:rPr>
          <w:rFonts w:asciiTheme="minorHAnsi" w:hAnsiTheme="minorHAnsi" w:cstheme="minorHAnsi"/>
        </w:rPr>
        <w:t xml:space="preserve"> </w:t>
      </w:r>
      <w:r w:rsidR="00996162" w:rsidRPr="005F4C71">
        <w:rPr>
          <w:rFonts w:asciiTheme="minorHAnsi" w:hAnsiTheme="minorHAnsi" w:cstheme="minorHAnsi"/>
        </w:rPr>
        <w:t>experimentó</w:t>
      </w:r>
      <w:r w:rsidR="00673197" w:rsidRPr="005F4C71">
        <w:rPr>
          <w:rFonts w:asciiTheme="minorHAnsi" w:hAnsiTheme="minorHAnsi" w:cstheme="minorHAnsi"/>
        </w:rPr>
        <w:t xml:space="preserve"> </w:t>
      </w:r>
      <w:r w:rsidR="001F320E" w:rsidRPr="005F4C71">
        <w:rPr>
          <w:rFonts w:asciiTheme="minorHAnsi" w:hAnsiTheme="minorHAnsi" w:cstheme="minorHAnsi"/>
        </w:rPr>
        <w:t>e</w:t>
      </w:r>
      <w:r w:rsidR="00673197" w:rsidRPr="005F4C71">
        <w:rPr>
          <w:rFonts w:asciiTheme="minorHAnsi" w:hAnsiTheme="minorHAnsi" w:cstheme="minorHAnsi"/>
        </w:rPr>
        <w:t>n</w:t>
      </w:r>
      <w:r w:rsidR="001F320E" w:rsidRPr="005F4C71">
        <w:rPr>
          <w:rFonts w:asciiTheme="minorHAnsi" w:hAnsiTheme="minorHAnsi" w:cstheme="minorHAnsi"/>
        </w:rPr>
        <w:t xml:space="preserve"> </w:t>
      </w:r>
      <w:r w:rsidR="00DB5952" w:rsidRPr="005F4C71">
        <w:rPr>
          <w:rFonts w:asciiTheme="minorHAnsi" w:hAnsiTheme="minorHAnsi" w:cstheme="minorHAnsi"/>
        </w:rPr>
        <w:t>Getsemaní</w:t>
      </w:r>
      <w:r w:rsidR="00673197" w:rsidRPr="005F4C71">
        <w:rPr>
          <w:rFonts w:asciiTheme="minorHAnsi" w:hAnsiTheme="minorHAnsi" w:cstheme="minorHAnsi"/>
        </w:rPr>
        <w:t xml:space="preserve">. </w:t>
      </w:r>
      <w:r w:rsidR="00E145BA" w:rsidRPr="005F4C71">
        <w:rPr>
          <w:rFonts w:asciiTheme="minorHAnsi" w:hAnsiTheme="minorHAnsi" w:cstheme="minorHAnsi"/>
        </w:rPr>
        <w:t>Solamente</w:t>
      </w:r>
      <w:r w:rsidR="00673197" w:rsidRPr="005F4C71">
        <w:rPr>
          <w:rFonts w:asciiTheme="minorHAnsi" w:hAnsiTheme="minorHAnsi" w:cstheme="minorHAnsi"/>
        </w:rPr>
        <w:t xml:space="preserve"> </w:t>
      </w:r>
      <w:r w:rsidR="001F320E" w:rsidRPr="005F4C71">
        <w:rPr>
          <w:rFonts w:asciiTheme="minorHAnsi" w:hAnsiTheme="minorHAnsi" w:cstheme="minorHAnsi"/>
        </w:rPr>
        <w:t>l</w:t>
      </w:r>
      <w:r w:rsidR="00673197" w:rsidRPr="005F4C71">
        <w:rPr>
          <w:rFonts w:asciiTheme="minorHAnsi" w:hAnsiTheme="minorHAnsi" w:cstheme="minorHAnsi"/>
        </w:rPr>
        <w:t xml:space="preserve">os que </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00996162" w:rsidRPr="005F4C71">
        <w:rPr>
          <w:rFonts w:asciiTheme="minorHAnsi" w:hAnsiTheme="minorHAnsi" w:cstheme="minorHAnsi"/>
        </w:rPr>
        <w:t>auténticamente s</w:t>
      </w:r>
      <w:r w:rsidR="00AF22D2" w:rsidRPr="005F4C71">
        <w:rPr>
          <w:rFonts w:asciiTheme="minorHAnsi" w:hAnsiTheme="minorHAnsi" w:cstheme="minorHAnsi"/>
        </w:rPr>
        <w:t>u</w:t>
      </w:r>
      <w:r w:rsidR="001F320E" w:rsidRPr="005F4C71">
        <w:rPr>
          <w:rFonts w:asciiTheme="minorHAnsi" w:hAnsiTheme="minorHAnsi" w:cstheme="minorHAnsi"/>
        </w:rPr>
        <w:t>yo</w:t>
      </w:r>
      <w:r w:rsidR="00AF22D2" w:rsidRPr="005F4C71">
        <w:rPr>
          <w:rFonts w:asciiTheme="minorHAnsi" w:hAnsiTheme="minorHAnsi" w:cstheme="minorHAnsi"/>
        </w:rPr>
        <w:t>s</w:t>
      </w:r>
      <w:r w:rsidR="00673197" w:rsidRPr="005F4C71">
        <w:rPr>
          <w:rFonts w:asciiTheme="minorHAnsi" w:hAnsiTheme="minorHAnsi" w:cstheme="minorHAnsi"/>
        </w:rPr>
        <w:t xml:space="preserve"> </w:t>
      </w:r>
      <w:r w:rsidR="00875181" w:rsidRPr="005F4C71">
        <w:rPr>
          <w:rFonts w:asciiTheme="minorHAnsi" w:hAnsiTheme="minorHAnsi" w:cstheme="minorHAnsi"/>
        </w:rPr>
        <w:t>estarán</w:t>
      </w:r>
      <w:r w:rsidR="00673197" w:rsidRPr="005F4C71">
        <w:rPr>
          <w:rFonts w:asciiTheme="minorHAnsi" w:hAnsiTheme="minorHAnsi" w:cstheme="minorHAnsi"/>
        </w:rPr>
        <w:t xml:space="preserve"> </w:t>
      </w:r>
      <w:r w:rsidR="002D772F" w:rsidRPr="005F4C71">
        <w:rPr>
          <w:rFonts w:asciiTheme="minorHAnsi" w:hAnsiTheme="minorHAnsi" w:cstheme="minorHAnsi"/>
        </w:rPr>
        <w:t>dispuestos</w:t>
      </w:r>
      <w:r w:rsidR="00673197" w:rsidRPr="005F4C71">
        <w:rPr>
          <w:rFonts w:asciiTheme="minorHAnsi" w:hAnsiTheme="minorHAnsi" w:cstheme="minorHAnsi"/>
        </w:rPr>
        <w:t xml:space="preserve"> a </w:t>
      </w:r>
      <w:r w:rsidR="00996162" w:rsidRPr="005F4C71">
        <w:rPr>
          <w:rFonts w:asciiTheme="minorHAnsi" w:hAnsiTheme="minorHAnsi" w:cstheme="minorHAnsi"/>
        </w:rPr>
        <w:t>someterse a ella</w:t>
      </w:r>
      <w:r w:rsidR="00673197" w:rsidRPr="005F4C71">
        <w:rPr>
          <w:rFonts w:asciiTheme="minorHAnsi" w:hAnsiTheme="minorHAnsi" w:cstheme="minorHAnsi"/>
        </w:rPr>
        <w:t xml:space="preserve">, </w:t>
      </w:r>
      <w:r w:rsidR="001F320E" w:rsidRPr="005F4C71">
        <w:rPr>
          <w:rFonts w:asciiTheme="minorHAnsi" w:hAnsiTheme="minorHAnsi" w:cstheme="minorHAnsi"/>
        </w:rPr>
        <w:t xml:space="preserve">pero </w:t>
      </w:r>
      <w:r w:rsidR="0077341F"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 xml:space="preserve"> </w:t>
      </w:r>
      <w:r w:rsidR="0077341F" w:rsidRPr="005F4C71">
        <w:rPr>
          <w:rFonts w:asciiTheme="minorHAnsi" w:hAnsiTheme="minorHAnsi" w:cstheme="minorHAnsi"/>
        </w:rPr>
        <w:t>ha apostado el honor</w:t>
      </w:r>
      <w:r w:rsidR="00673197" w:rsidRPr="005F4C71">
        <w:rPr>
          <w:rFonts w:asciiTheme="minorHAnsi" w:hAnsiTheme="minorHAnsi" w:cstheme="minorHAnsi"/>
        </w:rPr>
        <w:t xml:space="preserve"> d</w:t>
      </w:r>
      <w:r w:rsidR="001F320E" w:rsidRPr="005F4C71">
        <w:rPr>
          <w:rFonts w:asciiTheme="minorHAnsi" w:hAnsiTheme="minorHAnsi" w:cstheme="minorHAnsi"/>
        </w:rPr>
        <w:t>e</w:t>
      </w:r>
      <w:r w:rsidR="00673197" w:rsidRPr="005F4C71">
        <w:rPr>
          <w:rFonts w:asciiTheme="minorHAnsi" w:hAnsiTheme="minorHAnsi" w:cstheme="minorHAnsi"/>
        </w:rPr>
        <w:t xml:space="preserve"> </w:t>
      </w:r>
      <w:r w:rsidR="0077341F"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trono </w:t>
      </w:r>
      <w:r w:rsidR="00C37BFA" w:rsidRPr="005F4C71">
        <w:rPr>
          <w:rFonts w:asciiTheme="minorHAnsi" w:hAnsiTheme="minorHAnsi" w:cstheme="minorHAnsi"/>
        </w:rPr>
        <w:t>sabiendo</w:t>
      </w:r>
      <w:r w:rsidR="00673197" w:rsidRPr="005F4C71">
        <w:rPr>
          <w:rFonts w:asciiTheme="minorHAnsi" w:hAnsiTheme="minorHAnsi" w:cstheme="minorHAnsi"/>
        </w:rPr>
        <w:t xml:space="preserve"> que </w:t>
      </w:r>
      <w:r w:rsidR="00825FD5">
        <w:rPr>
          <w:rFonts w:asciiTheme="minorHAnsi" w:hAnsiTheme="minorHAnsi" w:cstheme="minorHAnsi"/>
        </w:rPr>
        <w:t>vence</w:t>
      </w:r>
      <w:r w:rsidR="001F320E" w:rsidRPr="005F4C71">
        <w:rPr>
          <w:rFonts w:asciiTheme="minorHAnsi" w:hAnsiTheme="minorHAnsi" w:cstheme="minorHAnsi"/>
        </w:rPr>
        <w:t>rán.</w:t>
      </w:r>
    </w:p>
    <w:p w14:paraId="4A084151" w14:textId="77777777" w:rsidR="00673197" w:rsidRPr="005F4C71" w:rsidRDefault="00673197" w:rsidP="0023314B">
      <w:pPr>
        <w:spacing w:line="260" w:lineRule="exact"/>
        <w:rPr>
          <w:rFonts w:asciiTheme="minorHAnsi" w:hAnsiTheme="minorHAnsi" w:cstheme="minorHAnsi"/>
        </w:rPr>
      </w:pPr>
      <w:r w:rsidRPr="005F4C71">
        <w:rPr>
          <w:rFonts w:asciiTheme="minorHAnsi" w:hAnsiTheme="minorHAnsi" w:cstheme="minorHAnsi"/>
        </w:rPr>
        <w:t xml:space="preserve">Pedro </w:t>
      </w:r>
      <w:r w:rsidR="00556435" w:rsidRPr="005F4C71">
        <w:rPr>
          <w:rFonts w:asciiTheme="minorHAnsi" w:hAnsiTheme="minorHAnsi" w:cstheme="minorHAnsi"/>
        </w:rPr>
        <w:t xml:space="preserve">se </w:t>
      </w:r>
      <w:r w:rsidR="00436682" w:rsidRPr="005F4C71">
        <w:rPr>
          <w:rFonts w:asciiTheme="minorHAnsi" w:hAnsiTheme="minorHAnsi" w:cstheme="minorHAnsi"/>
        </w:rPr>
        <w:t>neg</w:t>
      </w:r>
      <w:r w:rsidR="00556435" w:rsidRPr="005F4C71">
        <w:rPr>
          <w:rFonts w:asciiTheme="minorHAnsi" w:hAnsiTheme="minorHAnsi" w:cstheme="minorHAnsi"/>
        </w:rPr>
        <w:t xml:space="preserve">aba a aceptar la cruz antes de </w:t>
      </w:r>
      <w:r w:rsidR="00436682" w:rsidRPr="005F4C71">
        <w:rPr>
          <w:rFonts w:asciiTheme="minorHAnsi" w:hAnsiTheme="minorHAnsi" w:cstheme="minorHAnsi"/>
        </w:rPr>
        <w:t>su conversión</w:t>
      </w:r>
      <w:r w:rsidRPr="005F4C71">
        <w:rPr>
          <w:rFonts w:asciiTheme="minorHAnsi" w:hAnsiTheme="minorHAnsi" w:cstheme="minorHAnsi"/>
        </w:rPr>
        <w:t xml:space="preserve">. </w:t>
      </w:r>
      <w:r w:rsidR="00556435" w:rsidRPr="005F4C71">
        <w:rPr>
          <w:rFonts w:asciiTheme="minorHAnsi" w:hAnsiTheme="minorHAnsi" w:cstheme="minorHAnsi"/>
        </w:rPr>
        <w:t>Estando en esa situación n</w:t>
      </w:r>
      <w:r w:rsidRPr="005F4C71">
        <w:rPr>
          <w:rFonts w:asciiTheme="minorHAnsi" w:hAnsiTheme="minorHAnsi" w:cstheme="minorHAnsi"/>
        </w:rPr>
        <w:t>eg</w:t>
      </w:r>
      <w:r w:rsidR="001F320E" w:rsidRPr="005F4C71">
        <w:rPr>
          <w:rFonts w:asciiTheme="minorHAnsi" w:hAnsiTheme="minorHAnsi" w:cstheme="minorHAnsi"/>
        </w:rPr>
        <w:t xml:space="preserve">ó </w:t>
      </w:r>
      <w:r w:rsidRPr="005F4C71">
        <w:rPr>
          <w:rFonts w:asciiTheme="minorHAnsi" w:hAnsiTheme="minorHAnsi" w:cstheme="minorHAnsi"/>
        </w:rPr>
        <w:t xml:space="preserve">a </w:t>
      </w:r>
      <w:r w:rsidR="001D05AE" w:rsidRPr="005F4C71">
        <w:rPr>
          <w:rFonts w:asciiTheme="minorHAnsi" w:hAnsiTheme="minorHAnsi" w:cstheme="minorHAnsi"/>
        </w:rPr>
        <w:t>su</w:t>
      </w:r>
      <w:r w:rsidRPr="005F4C71">
        <w:rPr>
          <w:rFonts w:asciiTheme="minorHAnsi" w:hAnsiTheme="minorHAnsi" w:cstheme="minorHAnsi"/>
        </w:rPr>
        <w:t xml:space="preserve"> </w:t>
      </w:r>
      <w:r w:rsidR="001D05AE" w:rsidRPr="005F4C71">
        <w:rPr>
          <w:rFonts w:asciiTheme="minorHAnsi" w:hAnsiTheme="minorHAnsi" w:cstheme="minorHAnsi"/>
        </w:rPr>
        <w:t>Señor</w:t>
      </w:r>
      <w:r w:rsidR="00556435" w:rsidRPr="005F4C71">
        <w:rPr>
          <w:rFonts w:asciiTheme="minorHAnsi" w:hAnsiTheme="minorHAnsi" w:cstheme="minorHAnsi"/>
        </w:rPr>
        <w:t xml:space="preserve">. </w:t>
      </w:r>
      <w:r w:rsidR="00436682" w:rsidRPr="005F4C71">
        <w:rPr>
          <w:rFonts w:asciiTheme="minorHAnsi" w:hAnsiTheme="minorHAnsi" w:cstheme="minorHAnsi"/>
        </w:rPr>
        <w:t>En la actualidad, u</w:t>
      </w:r>
      <w:r w:rsidR="00AF22D2" w:rsidRPr="005F4C71">
        <w:rPr>
          <w:rFonts w:asciiTheme="minorHAnsi" w:hAnsiTheme="minorHAnsi" w:cstheme="minorHAnsi"/>
        </w:rPr>
        <w:t>na</w:t>
      </w:r>
      <w:r w:rsidRPr="005F4C71">
        <w:rPr>
          <w:rFonts w:asciiTheme="minorHAnsi" w:hAnsiTheme="minorHAnsi" w:cstheme="minorHAnsi"/>
        </w:rPr>
        <w:t xml:space="preserve"> nega</w:t>
      </w:r>
      <w:r w:rsidR="001F320E" w:rsidRPr="005F4C71">
        <w:rPr>
          <w:rFonts w:asciiTheme="minorHAnsi" w:hAnsiTheme="minorHAnsi" w:cstheme="minorHAnsi"/>
        </w:rPr>
        <w:t xml:space="preserve">ción </w:t>
      </w:r>
      <w:r w:rsidR="00AC0086" w:rsidRPr="005F4C71">
        <w:rPr>
          <w:rFonts w:asciiTheme="minorHAnsi" w:hAnsiTheme="minorHAnsi" w:cstheme="minorHAnsi"/>
        </w:rPr>
        <w:t>semejante</w:t>
      </w:r>
      <w:r w:rsidRPr="005F4C71">
        <w:rPr>
          <w:rFonts w:asciiTheme="minorHAnsi" w:hAnsiTheme="minorHAnsi" w:cstheme="minorHAnsi"/>
        </w:rPr>
        <w:t xml:space="preserve"> de Cristo</w:t>
      </w:r>
      <w:r w:rsidR="00556435" w:rsidRPr="005F4C71">
        <w:rPr>
          <w:rFonts w:asciiTheme="minorHAnsi" w:hAnsiTheme="minorHAnsi" w:cstheme="minorHAnsi"/>
        </w:rPr>
        <w:t xml:space="preserve"> es la ineludible consecuencia de</w:t>
      </w:r>
      <w:r w:rsidR="00CB54D7" w:rsidRPr="005F4C71">
        <w:rPr>
          <w:rFonts w:asciiTheme="minorHAnsi" w:hAnsiTheme="minorHAnsi" w:cstheme="minorHAnsi"/>
        </w:rPr>
        <w:t xml:space="preserve"> la</w:t>
      </w:r>
      <w:r w:rsidRPr="005F4C71">
        <w:rPr>
          <w:rFonts w:asciiTheme="minorHAnsi" w:hAnsiTheme="minorHAnsi" w:cstheme="minorHAnsi"/>
        </w:rPr>
        <w:t xml:space="preserve"> </w:t>
      </w:r>
      <w:r w:rsidR="00E52128" w:rsidRPr="005F4C71">
        <w:rPr>
          <w:rFonts w:asciiTheme="minorHAnsi" w:hAnsiTheme="minorHAnsi" w:cstheme="minorHAnsi"/>
        </w:rPr>
        <w:t>motivación</w:t>
      </w:r>
      <w:r w:rsidRPr="005F4C71">
        <w:rPr>
          <w:rFonts w:asciiTheme="minorHAnsi" w:hAnsiTheme="minorHAnsi" w:cstheme="minorHAnsi"/>
        </w:rPr>
        <w:t xml:space="preserve"> centrada </w:t>
      </w:r>
      <w:r w:rsidR="001F320E" w:rsidRPr="005F4C71">
        <w:rPr>
          <w:rFonts w:asciiTheme="minorHAnsi" w:hAnsiTheme="minorHAnsi" w:cstheme="minorHAnsi"/>
        </w:rPr>
        <w:t>e</w:t>
      </w:r>
      <w:r w:rsidRPr="005F4C71">
        <w:rPr>
          <w:rFonts w:asciiTheme="minorHAnsi" w:hAnsiTheme="minorHAnsi" w:cstheme="minorHAnsi"/>
        </w:rPr>
        <w:t>n</w:t>
      </w:r>
      <w:r w:rsidR="001F320E" w:rsidRPr="005F4C71">
        <w:rPr>
          <w:rFonts w:asciiTheme="minorHAnsi" w:hAnsiTheme="minorHAnsi" w:cstheme="minorHAnsi"/>
        </w:rPr>
        <w:t xml:space="preserve"> el</w:t>
      </w:r>
      <w:r w:rsidRPr="005F4C71">
        <w:rPr>
          <w:rFonts w:asciiTheme="minorHAnsi" w:hAnsiTheme="minorHAnsi" w:cstheme="minorHAnsi"/>
        </w:rPr>
        <w:t xml:space="preserve"> </w:t>
      </w:r>
      <w:r w:rsidR="00875181" w:rsidRPr="005F4C71">
        <w:rPr>
          <w:rFonts w:asciiTheme="minorHAnsi" w:hAnsiTheme="minorHAnsi" w:cstheme="minorHAnsi"/>
        </w:rPr>
        <w:t>yo</w:t>
      </w:r>
      <w:r w:rsidRPr="005F4C71">
        <w:rPr>
          <w:rFonts w:asciiTheme="minorHAnsi" w:hAnsiTheme="minorHAnsi" w:cstheme="minorHAnsi"/>
        </w:rPr>
        <w:t xml:space="preserve"> que </w:t>
      </w:r>
      <w:r w:rsidR="00556435" w:rsidRPr="005F4C71">
        <w:rPr>
          <w:rFonts w:asciiTheme="minorHAnsi" w:hAnsiTheme="minorHAnsi" w:cstheme="minorHAnsi"/>
        </w:rPr>
        <w:t>se</w:t>
      </w:r>
      <w:r w:rsidRPr="005F4C71">
        <w:rPr>
          <w:rFonts w:asciiTheme="minorHAnsi" w:hAnsiTheme="minorHAnsi" w:cstheme="minorHAnsi"/>
        </w:rPr>
        <w:t xml:space="preserve"> ex</w:t>
      </w:r>
      <w:r w:rsidRPr="005F4C71">
        <w:rPr>
          <w:rFonts w:asciiTheme="minorHAnsi" w:hAnsiTheme="minorHAnsi" w:cstheme="minorHAnsi"/>
        </w:rPr>
        <w:softHyphen/>
        <w:t>presa</w:t>
      </w:r>
      <w:r w:rsidR="00556435" w:rsidRPr="005F4C71">
        <w:rPr>
          <w:rFonts w:asciiTheme="minorHAnsi" w:hAnsiTheme="minorHAnsi" w:cstheme="minorHAnsi"/>
        </w:rPr>
        <w:t xml:space="preserve"> continuamente</w:t>
      </w:r>
      <w:r w:rsidRPr="005F4C71">
        <w:rPr>
          <w:rFonts w:asciiTheme="minorHAnsi" w:hAnsiTheme="minorHAnsi" w:cstheme="minorHAnsi"/>
        </w:rPr>
        <w:t xml:space="preserve"> </w:t>
      </w:r>
      <w:r w:rsidR="00556435" w:rsidRPr="005F4C71">
        <w:rPr>
          <w:rFonts w:asciiTheme="minorHAnsi" w:hAnsiTheme="minorHAnsi" w:cstheme="minorHAnsi"/>
        </w:rPr>
        <w:t>en nuestra</w:t>
      </w:r>
      <w:r w:rsidRPr="005F4C71">
        <w:rPr>
          <w:rFonts w:asciiTheme="minorHAnsi" w:hAnsiTheme="minorHAnsi" w:cstheme="minorHAnsi"/>
        </w:rPr>
        <w:t xml:space="preserve"> </w:t>
      </w:r>
      <w:r w:rsidR="00E52128" w:rsidRPr="005F4C71">
        <w:rPr>
          <w:rFonts w:asciiTheme="minorHAnsi" w:hAnsiTheme="minorHAnsi" w:cstheme="minorHAnsi"/>
        </w:rPr>
        <w:t>preocupación</w:t>
      </w:r>
      <w:r w:rsidRPr="005F4C71">
        <w:rPr>
          <w:rFonts w:asciiTheme="minorHAnsi" w:hAnsiTheme="minorHAnsi" w:cstheme="minorHAnsi"/>
        </w:rPr>
        <w:t xml:space="preserve"> </w:t>
      </w:r>
      <w:r w:rsidR="00556435" w:rsidRPr="005F4C71">
        <w:rPr>
          <w:rFonts w:asciiTheme="minorHAnsi" w:hAnsiTheme="minorHAnsi" w:cstheme="minorHAnsi"/>
        </w:rPr>
        <w:t>por “ir al cielo”</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1F320E" w:rsidRPr="005F4C71">
        <w:rPr>
          <w:rFonts w:asciiTheme="minorHAnsi" w:hAnsiTheme="minorHAnsi" w:cstheme="minorHAnsi"/>
        </w:rPr>
        <w:t>el</w:t>
      </w:r>
      <w:r w:rsidRPr="005F4C71">
        <w:rPr>
          <w:rFonts w:asciiTheme="minorHAnsi" w:hAnsiTheme="minorHAnsi" w:cstheme="minorHAnsi"/>
        </w:rPr>
        <w:t xml:space="preserve"> </w:t>
      </w:r>
      <w:r w:rsidR="00227505" w:rsidRPr="005F4C71">
        <w:rPr>
          <w:rFonts w:asciiTheme="minorHAnsi" w:hAnsiTheme="minorHAnsi" w:cstheme="minorHAnsi"/>
        </w:rPr>
        <w:t>cielo</w:t>
      </w:r>
      <w:r w:rsidR="009208C5" w:rsidRPr="005F4C71">
        <w:rPr>
          <w:rFonts w:asciiTheme="minorHAnsi" w:hAnsiTheme="minorHAnsi" w:cstheme="minorHAnsi"/>
        </w:rPr>
        <w:t xml:space="preserve"> lo</w:t>
      </w:r>
      <w:r w:rsidRPr="005F4C71">
        <w:rPr>
          <w:rFonts w:asciiTheme="minorHAnsi" w:hAnsiTheme="minorHAnsi" w:cstheme="minorHAnsi"/>
        </w:rPr>
        <w:t xml:space="preserve"> que Cristo </w:t>
      </w:r>
      <w:r w:rsidR="009208C5" w:rsidRPr="005F4C71">
        <w:rPr>
          <w:rFonts w:asciiTheme="minorHAnsi" w:hAnsiTheme="minorHAnsi" w:cstheme="minorHAnsi"/>
        </w:rPr>
        <w:t>dej</w:t>
      </w:r>
      <w:r w:rsidR="001F320E" w:rsidRPr="005F4C71">
        <w:rPr>
          <w:rFonts w:asciiTheme="minorHAnsi" w:hAnsiTheme="minorHAnsi" w:cstheme="minorHAnsi"/>
        </w:rPr>
        <w:t xml:space="preserve">ó </w:t>
      </w:r>
      <w:r w:rsidR="00436682" w:rsidRPr="005F4C71">
        <w:rPr>
          <w:rFonts w:asciiTheme="minorHAnsi" w:hAnsiTheme="minorHAnsi" w:cstheme="minorHAnsi"/>
        </w:rPr>
        <w:t>-</w:t>
      </w:r>
      <w:r w:rsidR="00E145BA" w:rsidRPr="005F4C71">
        <w:rPr>
          <w:rFonts w:asciiTheme="minorHAnsi" w:hAnsiTheme="minorHAnsi" w:cstheme="minorHAnsi"/>
        </w:rPr>
        <w:t>sin</w:t>
      </w:r>
      <w:r w:rsidRPr="005F4C71">
        <w:rPr>
          <w:rFonts w:asciiTheme="minorHAnsi" w:hAnsiTheme="minorHAnsi" w:cstheme="minorHAnsi"/>
        </w:rPr>
        <w:t xml:space="preserve"> </w:t>
      </w:r>
      <w:r w:rsidR="00DB5952" w:rsidRPr="005F4C71">
        <w:rPr>
          <w:rFonts w:asciiTheme="minorHAnsi" w:hAnsiTheme="minorHAnsi" w:cstheme="minorHAnsi"/>
        </w:rPr>
        <w:t>garantía</w:t>
      </w:r>
      <w:r w:rsidR="009208C5" w:rsidRPr="005F4C71">
        <w:rPr>
          <w:rFonts w:asciiTheme="minorHAnsi" w:hAnsiTheme="minorHAnsi" w:cstheme="minorHAnsi"/>
        </w:rPr>
        <w:t xml:space="preserve"> alguna</w:t>
      </w:r>
      <w:r w:rsidRPr="005F4C71">
        <w:rPr>
          <w:rFonts w:asciiTheme="minorHAnsi" w:hAnsiTheme="minorHAnsi" w:cstheme="minorHAnsi"/>
        </w:rPr>
        <w:t xml:space="preserve"> de</w:t>
      </w:r>
      <w:r w:rsidR="00436682" w:rsidRPr="005F4C71">
        <w:rPr>
          <w:rFonts w:asciiTheme="minorHAnsi" w:hAnsiTheme="minorHAnsi" w:cstheme="minorHAnsi"/>
        </w:rPr>
        <w:t xml:space="preserve"> regresar</w:t>
      </w:r>
      <w:r w:rsidRPr="005F4C71">
        <w:rPr>
          <w:rFonts w:asciiTheme="minorHAnsi" w:hAnsiTheme="minorHAnsi" w:cstheme="minorHAnsi"/>
        </w:rPr>
        <w:t xml:space="preserve"> </w:t>
      </w:r>
      <w:r w:rsidR="00E10B27" w:rsidRPr="005F4C71">
        <w:rPr>
          <w:rFonts w:asciiTheme="minorHAnsi" w:hAnsiTheme="minorHAnsi" w:cstheme="minorHAnsi"/>
        </w:rPr>
        <w:t>jamás</w:t>
      </w:r>
      <w:r w:rsidR="00436682" w:rsidRPr="005F4C71">
        <w:rPr>
          <w:rFonts w:asciiTheme="minorHAnsi" w:hAnsiTheme="minorHAnsi" w:cstheme="minorHAnsi"/>
        </w:rPr>
        <w:t>-</w:t>
      </w:r>
      <w:r w:rsidR="005414C1" w:rsidRPr="005F4C71">
        <w:rPr>
          <w:rFonts w:asciiTheme="minorHAnsi" w:hAnsiTheme="minorHAnsi" w:cstheme="minorHAnsi"/>
        </w:rPr>
        <w:t xml:space="preserve"> a fin de</w:t>
      </w:r>
      <w:r w:rsidRPr="005F4C71">
        <w:rPr>
          <w:rFonts w:asciiTheme="minorHAnsi" w:hAnsiTheme="minorHAnsi" w:cstheme="minorHAnsi"/>
        </w:rPr>
        <w:t xml:space="preserve"> que </w:t>
      </w:r>
      <w:r w:rsidR="001F320E" w:rsidRPr="005F4C71">
        <w:rPr>
          <w:rFonts w:asciiTheme="minorHAnsi" w:hAnsiTheme="minorHAnsi" w:cstheme="minorHAnsi"/>
        </w:rPr>
        <w:t>el</w:t>
      </w:r>
      <w:r w:rsidRPr="005F4C71">
        <w:rPr>
          <w:rFonts w:asciiTheme="minorHAnsi" w:hAnsiTheme="minorHAnsi" w:cstheme="minorHAnsi"/>
        </w:rPr>
        <w:t xml:space="preserve"> pecado </w:t>
      </w:r>
      <w:r w:rsidR="001F320E" w:rsidRPr="005F4C71">
        <w:rPr>
          <w:rFonts w:asciiTheme="minorHAnsi" w:hAnsiTheme="minorHAnsi" w:cstheme="minorHAnsi"/>
        </w:rPr>
        <w:t>y</w:t>
      </w:r>
      <w:r w:rsidRPr="005F4C71">
        <w:rPr>
          <w:rFonts w:asciiTheme="minorHAnsi" w:hAnsiTheme="minorHAnsi" w:cstheme="minorHAnsi"/>
        </w:rPr>
        <w:t xml:space="preserve"> </w:t>
      </w:r>
      <w:r w:rsidR="001F320E" w:rsidRPr="005F4C71">
        <w:rPr>
          <w:rFonts w:asciiTheme="minorHAnsi" w:hAnsiTheme="minorHAnsi" w:cstheme="minorHAnsi"/>
        </w:rPr>
        <w:t>l</w:t>
      </w:r>
      <w:r w:rsidRPr="005F4C71">
        <w:rPr>
          <w:rFonts w:asciiTheme="minorHAnsi" w:hAnsiTheme="minorHAnsi" w:cstheme="minorHAnsi"/>
        </w:rPr>
        <w:t xml:space="preserve">a </w:t>
      </w:r>
      <w:r w:rsidR="00AC6A13" w:rsidRPr="005F4C71">
        <w:rPr>
          <w:rFonts w:asciiTheme="minorHAnsi" w:hAnsiTheme="minorHAnsi" w:cstheme="minorHAnsi"/>
        </w:rPr>
        <w:t>muerte</w:t>
      </w:r>
      <w:r w:rsidR="005414C1" w:rsidRPr="005F4C71">
        <w:rPr>
          <w:rFonts w:asciiTheme="minorHAnsi" w:hAnsiTheme="minorHAnsi" w:cstheme="minorHAnsi"/>
        </w:rPr>
        <w:t xml:space="preserve"> se</w:t>
      </w:r>
      <w:r w:rsidRPr="005F4C71">
        <w:rPr>
          <w:rFonts w:asciiTheme="minorHAnsi" w:hAnsiTheme="minorHAnsi" w:cstheme="minorHAnsi"/>
        </w:rPr>
        <w:t xml:space="preserve"> </w:t>
      </w:r>
      <w:r w:rsidR="008E0A9D" w:rsidRPr="005F4C71">
        <w:rPr>
          <w:rFonts w:asciiTheme="minorHAnsi" w:hAnsiTheme="minorHAnsi" w:cstheme="minorHAnsi"/>
        </w:rPr>
        <w:t>pudie</w:t>
      </w:r>
      <w:r w:rsidR="005414C1" w:rsidRPr="005F4C71">
        <w:rPr>
          <w:rFonts w:asciiTheme="minorHAnsi" w:hAnsiTheme="minorHAnsi" w:cstheme="minorHAnsi"/>
        </w:rPr>
        <w:t>ra</w:t>
      </w:r>
      <w:r w:rsidR="008E0A9D" w:rsidRPr="005F4C71">
        <w:rPr>
          <w:rFonts w:asciiTheme="minorHAnsi" w:hAnsiTheme="minorHAnsi" w:cstheme="minorHAnsi"/>
        </w:rPr>
        <w:t>n</w:t>
      </w:r>
      <w:r w:rsidRPr="005F4C71">
        <w:rPr>
          <w:rFonts w:asciiTheme="minorHAnsi" w:hAnsiTheme="minorHAnsi" w:cstheme="minorHAnsi"/>
        </w:rPr>
        <w:t xml:space="preserve"> erradica</w:t>
      </w:r>
      <w:r w:rsidR="005414C1" w:rsidRPr="005F4C71">
        <w:rPr>
          <w:rFonts w:asciiTheme="minorHAnsi" w:hAnsiTheme="minorHAnsi" w:cstheme="minorHAnsi"/>
        </w:rPr>
        <w:t>r</w:t>
      </w:r>
      <w:r w:rsidRPr="005F4C71">
        <w:rPr>
          <w:rFonts w:asciiTheme="minorHAnsi" w:hAnsiTheme="minorHAnsi" w:cstheme="minorHAnsi"/>
        </w:rPr>
        <w:t xml:space="preserve"> d</w:t>
      </w:r>
      <w:r w:rsidR="001F320E" w:rsidRPr="005F4C71">
        <w:rPr>
          <w:rFonts w:asciiTheme="minorHAnsi" w:hAnsiTheme="minorHAnsi" w:cstheme="minorHAnsi"/>
        </w:rPr>
        <w:t>el</w:t>
      </w:r>
      <w:r w:rsidRPr="005F4C71">
        <w:rPr>
          <w:rFonts w:asciiTheme="minorHAnsi" w:hAnsiTheme="minorHAnsi" w:cstheme="minorHAnsi"/>
        </w:rPr>
        <w:t xml:space="preserve"> universo. </w:t>
      </w:r>
      <w:r w:rsidR="001F320E" w:rsidRPr="005F4C71">
        <w:rPr>
          <w:rFonts w:asciiTheme="minorHAnsi" w:hAnsiTheme="minorHAnsi" w:cstheme="minorHAnsi"/>
        </w:rPr>
        <w:t xml:space="preserve">La </w:t>
      </w:r>
      <w:r w:rsidR="007D0EA3" w:rsidRPr="005F4C71">
        <w:rPr>
          <w:rFonts w:asciiTheme="minorHAnsi" w:hAnsiTheme="minorHAnsi" w:cstheme="minorHAnsi"/>
        </w:rPr>
        <w:t>verdadera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1F320E" w:rsidRPr="005F4C71">
        <w:rPr>
          <w:rFonts w:asciiTheme="minorHAnsi" w:hAnsiTheme="minorHAnsi" w:cstheme="minorHAnsi"/>
        </w:rPr>
        <w:t>e</w:t>
      </w:r>
      <w:r w:rsidRPr="005F4C71">
        <w:rPr>
          <w:rFonts w:asciiTheme="minorHAnsi" w:hAnsiTheme="minorHAnsi" w:cstheme="minorHAnsi"/>
        </w:rPr>
        <w:t>n</w:t>
      </w:r>
      <w:r w:rsidR="001F320E" w:rsidRPr="005F4C71">
        <w:rPr>
          <w:rFonts w:asciiTheme="minorHAnsi" w:hAnsiTheme="minorHAnsi" w:cstheme="minorHAnsi"/>
        </w:rPr>
        <w:t xml:space="preserve"> </w:t>
      </w:r>
      <w:r w:rsidR="000C4001" w:rsidRPr="005F4C71">
        <w:rPr>
          <w:rFonts w:asciiTheme="minorHAnsi" w:hAnsiTheme="minorHAnsi" w:cstheme="minorHAnsi"/>
        </w:rPr>
        <w:t>él</w:t>
      </w:r>
      <w:r w:rsidRPr="005F4C71">
        <w:rPr>
          <w:rFonts w:asciiTheme="minorHAnsi" w:hAnsiTheme="minorHAnsi" w:cstheme="minorHAnsi"/>
        </w:rPr>
        <w:t xml:space="preserve"> no se centra </w:t>
      </w:r>
      <w:r w:rsidR="009010CF" w:rsidRPr="005F4C71">
        <w:rPr>
          <w:rFonts w:asciiTheme="minorHAnsi" w:hAnsiTheme="minorHAnsi" w:cstheme="minorHAnsi"/>
        </w:rPr>
        <w:t>en</w:t>
      </w:r>
      <w:r w:rsidRPr="005F4C71">
        <w:rPr>
          <w:rFonts w:asciiTheme="minorHAnsi" w:hAnsiTheme="minorHAnsi" w:cstheme="minorHAnsi"/>
        </w:rPr>
        <w:t xml:space="preserve"> </w:t>
      </w:r>
      <w:r w:rsidR="000C4001" w:rsidRPr="005F4C71">
        <w:rPr>
          <w:rFonts w:asciiTheme="minorHAnsi" w:hAnsiTheme="minorHAnsi" w:cstheme="minorHAnsi"/>
        </w:rPr>
        <w:t xml:space="preserve">la </w:t>
      </w:r>
      <w:r w:rsidR="001F320E" w:rsidRPr="005F4C71">
        <w:rPr>
          <w:rFonts w:asciiTheme="minorHAnsi" w:hAnsiTheme="minorHAnsi" w:cstheme="minorHAnsi"/>
        </w:rPr>
        <w:t>recompensa</w:t>
      </w:r>
      <w:r w:rsidR="00D74161" w:rsidRPr="005F4C71">
        <w:rPr>
          <w:rFonts w:asciiTheme="minorHAnsi" w:hAnsiTheme="minorHAnsi" w:cstheme="minorHAnsi"/>
        </w:rPr>
        <w:t xml:space="preserve"> que esperamos recibir</w:t>
      </w:r>
      <w:r w:rsidR="001F320E" w:rsidRPr="005F4C71">
        <w:rPr>
          <w:rFonts w:asciiTheme="minorHAnsi" w:hAnsiTheme="minorHAnsi" w:cstheme="minorHAnsi"/>
        </w:rPr>
        <w:t>.</w:t>
      </w:r>
    </w:p>
    <w:p w14:paraId="39BE9DDD" w14:textId="0D523E74" w:rsidR="00673197" w:rsidRPr="005F4C71" w:rsidRDefault="00A07F5F" w:rsidP="0023314B">
      <w:pPr>
        <w:spacing w:line="260" w:lineRule="exact"/>
        <w:rPr>
          <w:rFonts w:asciiTheme="minorHAnsi" w:hAnsiTheme="minorHAnsi" w:cstheme="minorHAnsi"/>
        </w:rPr>
      </w:pPr>
      <w:r w:rsidRPr="005F4C71">
        <w:rPr>
          <w:rFonts w:asciiTheme="minorHAnsi" w:hAnsiTheme="minorHAnsi" w:cstheme="minorHAnsi"/>
        </w:rPr>
        <w:t>L</w:t>
      </w:r>
      <w:r w:rsidR="00673197" w:rsidRPr="005F4C71">
        <w:rPr>
          <w:rFonts w:asciiTheme="minorHAnsi" w:hAnsiTheme="minorHAnsi" w:cstheme="minorHAnsi"/>
        </w:rPr>
        <w:t>a sé</w:t>
      </w:r>
      <w:r w:rsidR="001F320E" w:rsidRPr="005F4C71">
        <w:rPr>
          <w:rFonts w:asciiTheme="minorHAnsi" w:hAnsiTheme="minorHAnsi" w:cstheme="minorHAnsi"/>
        </w:rPr>
        <w:t>p</w:t>
      </w:r>
      <w:r w:rsidR="00673197" w:rsidRPr="005F4C71">
        <w:rPr>
          <w:rFonts w:asciiTheme="minorHAnsi" w:hAnsiTheme="minorHAnsi" w:cstheme="minorHAnsi"/>
        </w:rPr>
        <w:t>tima</w:t>
      </w:r>
      <w:r w:rsidRPr="005F4C71">
        <w:rPr>
          <w:rFonts w:asciiTheme="minorHAnsi" w:hAnsiTheme="minorHAnsi" w:cstheme="minorHAnsi"/>
        </w:rPr>
        <w:t xml:space="preserve"> y última</w:t>
      </w:r>
      <w:r w:rsidR="00673197" w:rsidRPr="005F4C71">
        <w:rPr>
          <w:rFonts w:asciiTheme="minorHAnsi" w:hAnsiTheme="minorHAnsi" w:cstheme="minorHAnsi"/>
        </w:rPr>
        <w:t xml:space="preserve"> </w:t>
      </w:r>
      <w:r w:rsidR="00004A6D">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E93261" w:rsidRPr="005F4C71">
        <w:rPr>
          <w:rFonts w:asciiTheme="minorHAnsi" w:hAnsiTheme="minorHAnsi" w:cstheme="minorHAnsi"/>
        </w:rPr>
        <w:t>acapara</w:t>
      </w:r>
      <w:r w:rsidRPr="005F4C71">
        <w:rPr>
          <w:rFonts w:asciiTheme="minorHAnsi" w:hAnsiTheme="minorHAnsi" w:cstheme="minorHAnsi"/>
        </w:rPr>
        <w:t xml:space="preserve"> ahora</w:t>
      </w:r>
      <w:r w:rsidR="00673197" w:rsidRPr="005F4C71">
        <w:rPr>
          <w:rFonts w:asciiTheme="minorHAnsi" w:hAnsiTheme="minorHAnsi" w:cstheme="minorHAnsi"/>
        </w:rPr>
        <w:t xml:space="preserve"> </w:t>
      </w:r>
      <w:r w:rsidR="00684876" w:rsidRPr="005F4C71">
        <w:rPr>
          <w:rFonts w:asciiTheme="minorHAnsi" w:hAnsiTheme="minorHAnsi" w:cstheme="minorHAnsi"/>
        </w:rPr>
        <w:t>la</w:t>
      </w:r>
      <w:r w:rsidR="00673197" w:rsidRPr="005F4C71">
        <w:rPr>
          <w:rFonts w:asciiTheme="minorHAnsi" w:hAnsiTheme="minorHAnsi" w:cstheme="minorHAnsi"/>
        </w:rPr>
        <w:t xml:space="preserve"> </w:t>
      </w:r>
      <w:r w:rsidR="001F320E" w:rsidRPr="005F4C71">
        <w:rPr>
          <w:rFonts w:asciiTheme="minorHAnsi" w:hAnsiTheme="minorHAnsi" w:cstheme="minorHAnsi"/>
        </w:rPr>
        <w:t>es</w:t>
      </w:r>
      <w:r w:rsidR="00673197" w:rsidRPr="005F4C71">
        <w:rPr>
          <w:rFonts w:asciiTheme="minorHAnsi" w:hAnsiTheme="minorHAnsi" w:cstheme="minorHAnsi"/>
        </w:rPr>
        <w:t>cena</w:t>
      </w:r>
      <w:r w:rsidR="00684876" w:rsidRPr="005F4C71">
        <w:rPr>
          <w:rFonts w:asciiTheme="minorHAnsi" w:hAnsiTheme="minorHAnsi" w:cstheme="minorHAnsi"/>
        </w:rPr>
        <w:t>. Seguramente estamos asistiendo</w:t>
      </w:r>
      <w:r w:rsidR="00B42207" w:rsidRPr="005F4C71">
        <w:rPr>
          <w:rFonts w:asciiTheme="minorHAnsi" w:hAnsiTheme="minorHAnsi" w:cstheme="minorHAnsi"/>
        </w:rPr>
        <w:t xml:space="preserve"> hoy</w:t>
      </w:r>
      <w:r w:rsidR="00684876" w:rsidRPr="005F4C71">
        <w:rPr>
          <w:rFonts w:asciiTheme="minorHAnsi" w:hAnsiTheme="minorHAnsi" w:cstheme="minorHAnsi"/>
        </w:rPr>
        <w:t xml:space="preserve"> a los últimos momentos que le han sido asignados</w:t>
      </w:r>
      <w:r w:rsidR="00673197" w:rsidRPr="005F4C71">
        <w:rPr>
          <w:rFonts w:asciiTheme="minorHAnsi" w:hAnsiTheme="minorHAnsi" w:cstheme="minorHAnsi"/>
        </w:rPr>
        <w:t xml:space="preserve">. No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1F320E" w:rsidRPr="005F4C71">
        <w:rPr>
          <w:rFonts w:asciiTheme="minorHAnsi" w:hAnsiTheme="minorHAnsi" w:cstheme="minorHAnsi"/>
        </w:rPr>
        <w:t xml:space="preserve">una </w:t>
      </w:r>
      <w:r w:rsidR="00673197" w:rsidRPr="005F4C71">
        <w:rPr>
          <w:rFonts w:asciiTheme="minorHAnsi" w:hAnsiTheme="minorHAnsi" w:cstheme="minorHAnsi"/>
        </w:rPr>
        <w:t>o</w:t>
      </w:r>
      <w:r w:rsidR="001F320E" w:rsidRPr="005F4C71">
        <w:rPr>
          <w:rFonts w:asciiTheme="minorHAnsi" w:hAnsiTheme="minorHAnsi" w:cstheme="minorHAnsi"/>
        </w:rPr>
        <w:t>c</w:t>
      </w:r>
      <w:r w:rsidR="00673197" w:rsidRPr="005F4C71">
        <w:rPr>
          <w:rFonts w:asciiTheme="minorHAnsi" w:hAnsiTheme="minorHAnsi" w:cstheme="minorHAnsi"/>
        </w:rPr>
        <w:t>tava</w:t>
      </w:r>
      <w:r w:rsidR="001F320E" w:rsidRPr="005F4C71">
        <w:rPr>
          <w:rFonts w:asciiTheme="minorHAnsi" w:hAnsiTheme="minorHAnsi" w:cstheme="minorHAnsi"/>
        </w:rPr>
        <w:t>.</w:t>
      </w:r>
    </w:p>
    <w:p w14:paraId="0E01AC97" w14:textId="77777777" w:rsidR="00825FD5" w:rsidRDefault="00E145BA" w:rsidP="0023314B">
      <w:pPr>
        <w:spacing w:line="260" w:lineRule="exact"/>
        <w:rPr>
          <w:rFonts w:asciiTheme="minorHAnsi" w:hAnsiTheme="minorHAnsi" w:cstheme="minorHAnsi"/>
        </w:rPr>
      </w:pPr>
      <w:r w:rsidRPr="005F4C71">
        <w:rPr>
          <w:rFonts w:asciiTheme="minorHAnsi" w:hAnsiTheme="minorHAnsi" w:cstheme="minorHAnsi"/>
        </w:rPr>
        <w:t>Cuando</w:t>
      </w:r>
      <w:r w:rsidR="00673197" w:rsidRPr="005F4C71">
        <w:rPr>
          <w:rFonts w:asciiTheme="minorHAnsi" w:hAnsiTheme="minorHAnsi" w:cstheme="minorHAnsi"/>
        </w:rPr>
        <w:t xml:space="preserve"> </w:t>
      </w:r>
      <w:r w:rsidR="001C06FB"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485A45" w:rsidRPr="005F4C71">
        <w:rPr>
          <w:rFonts w:asciiTheme="minorHAnsi" w:hAnsiTheme="minorHAnsi" w:cstheme="minorHAnsi"/>
        </w:rPr>
        <w:t>acept</w:t>
      </w:r>
      <w:r w:rsidR="001F320E" w:rsidRPr="005F4C71">
        <w:rPr>
          <w:rFonts w:asciiTheme="minorHAnsi" w:hAnsiTheme="minorHAnsi" w:cstheme="minorHAnsi"/>
        </w:rPr>
        <w:t>e</w:t>
      </w:r>
      <w:r w:rsidR="001C06FB" w:rsidRPr="005F4C71">
        <w:rPr>
          <w:rFonts w:asciiTheme="minorHAnsi" w:hAnsiTheme="minorHAnsi" w:cstheme="minorHAnsi"/>
        </w:rPr>
        <w:t xml:space="preserve"> de corazón</w:t>
      </w:r>
      <w:r w:rsidR="001F320E" w:rsidRPr="005F4C71">
        <w:rPr>
          <w:rFonts w:asciiTheme="minorHAnsi" w:hAnsiTheme="minorHAnsi" w:cstheme="minorHAnsi"/>
        </w:rPr>
        <w:t xml:space="preserve"> </w:t>
      </w:r>
      <w:r w:rsidR="00673197" w:rsidRPr="005F4C71">
        <w:rPr>
          <w:rFonts w:asciiTheme="minorHAnsi" w:hAnsiTheme="minorHAnsi" w:cstheme="minorHAnsi"/>
        </w:rPr>
        <w:t xml:space="preserve">toda </w:t>
      </w:r>
      <w:r w:rsidR="001F320E"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verdad</w:t>
      </w:r>
      <w:r w:rsidR="00673197" w:rsidRPr="005F4C71">
        <w:rPr>
          <w:rFonts w:asciiTheme="minorHAnsi" w:hAnsiTheme="minorHAnsi" w:cstheme="minorHAnsi"/>
        </w:rPr>
        <w:t xml:space="preserve"> que </w:t>
      </w:r>
      <w:r w:rsidR="001C06FB" w:rsidRPr="005F4C71">
        <w:rPr>
          <w:rFonts w:asciiTheme="minorHAnsi" w:hAnsiTheme="minorHAnsi" w:cstheme="minorHAnsi"/>
        </w:rPr>
        <w:t>el Señor</w:t>
      </w:r>
      <w:r w:rsidR="00673197" w:rsidRPr="005F4C71">
        <w:rPr>
          <w:rFonts w:asciiTheme="minorHAnsi" w:hAnsiTheme="minorHAnsi" w:cstheme="minorHAnsi"/>
        </w:rPr>
        <w:t xml:space="preserve"> t</w:t>
      </w:r>
      <w:r w:rsidR="001F320E" w:rsidRPr="005F4C71">
        <w:rPr>
          <w:rFonts w:asciiTheme="minorHAnsi" w:hAnsiTheme="minorHAnsi" w:cstheme="minorHAnsi"/>
        </w:rPr>
        <w:t>i</w:t>
      </w:r>
      <w:r w:rsidR="00673197" w:rsidRPr="005F4C71">
        <w:rPr>
          <w:rFonts w:asciiTheme="minorHAnsi" w:hAnsiTheme="minorHAnsi" w:cstheme="minorHAnsi"/>
        </w:rPr>
        <w:t>e</w:t>
      </w:r>
      <w:r w:rsidR="001F320E" w:rsidRPr="005F4C71">
        <w:rPr>
          <w:rFonts w:asciiTheme="minorHAnsi" w:hAnsiTheme="minorHAnsi" w:cstheme="minorHAnsi"/>
        </w:rPr>
        <w:t xml:space="preserve">ne </w:t>
      </w:r>
      <w:r w:rsidR="00673197" w:rsidRPr="005F4C71">
        <w:rPr>
          <w:rFonts w:asciiTheme="minorHAnsi" w:hAnsiTheme="minorHAnsi" w:cstheme="minorHAnsi"/>
        </w:rPr>
        <w:t xml:space="preserve">para </w:t>
      </w:r>
      <w:r w:rsidR="008F342E" w:rsidRPr="005F4C71">
        <w:rPr>
          <w:rFonts w:asciiTheme="minorHAnsi" w:hAnsiTheme="minorHAnsi" w:cstheme="minorHAnsi"/>
        </w:rPr>
        <w:t>él</w:t>
      </w:r>
      <w:r w:rsidR="00673197" w:rsidRPr="005F4C71">
        <w:rPr>
          <w:rFonts w:asciiTheme="minorHAnsi" w:hAnsiTheme="minorHAnsi" w:cstheme="minorHAnsi"/>
        </w:rPr>
        <w:t>, cump</w:t>
      </w:r>
      <w:r w:rsidR="001F320E" w:rsidRPr="005F4C71">
        <w:rPr>
          <w:rFonts w:asciiTheme="minorHAnsi" w:hAnsiTheme="minorHAnsi" w:cstheme="minorHAnsi"/>
        </w:rPr>
        <w:t>l</w:t>
      </w:r>
      <w:r w:rsidR="00673197" w:rsidRPr="005F4C71">
        <w:rPr>
          <w:rFonts w:asciiTheme="minorHAnsi" w:hAnsiTheme="minorHAnsi" w:cstheme="minorHAnsi"/>
        </w:rPr>
        <w:t>ir</w:t>
      </w:r>
      <w:r w:rsidR="001F320E" w:rsidRPr="005F4C71">
        <w:rPr>
          <w:rFonts w:asciiTheme="minorHAnsi" w:hAnsiTheme="minorHAnsi" w:cstheme="minorHAnsi"/>
        </w:rPr>
        <w:t xml:space="preserve">á </w:t>
      </w:r>
      <w:r w:rsidR="008F342E" w:rsidRPr="005F4C71">
        <w:rPr>
          <w:rFonts w:asciiTheme="minorHAnsi" w:hAnsiTheme="minorHAnsi" w:cstheme="minorHAnsi"/>
        </w:rPr>
        <w:t>un</w:t>
      </w:r>
      <w:r w:rsidR="00673197" w:rsidRPr="005F4C71">
        <w:rPr>
          <w:rFonts w:asciiTheme="minorHAnsi" w:hAnsiTheme="minorHAnsi" w:cstheme="minorHAnsi"/>
        </w:rPr>
        <w:t xml:space="preserve"> papel </w:t>
      </w:r>
      <w:r w:rsidR="008F342E" w:rsidRPr="005F4C71">
        <w:rPr>
          <w:rFonts w:asciiTheme="minorHAnsi" w:hAnsiTheme="minorHAnsi" w:cstheme="minorHAnsi"/>
        </w:rPr>
        <w:t>semejante al de</w:t>
      </w:r>
      <w:r w:rsidR="00673197" w:rsidRPr="005F4C71">
        <w:rPr>
          <w:rFonts w:asciiTheme="minorHAnsi" w:hAnsiTheme="minorHAnsi" w:cstheme="minorHAnsi"/>
        </w:rPr>
        <w:t xml:space="preserve"> Cristo </w:t>
      </w:r>
      <w:r w:rsidRPr="005F4C71">
        <w:rPr>
          <w:rFonts w:asciiTheme="minorHAnsi" w:hAnsiTheme="minorHAnsi" w:cstheme="minorHAnsi"/>
        </w:rPr>
        <w:t>cuando</w:t>
      </w:r>
      <w:r w:rsidR="00673197" w:rsidRPr="005F4C71">
        <w:rPr>
          <w:rFonts w:asciiTheme="minorHAnsi" w:hAnsiTheme="minorHAnsi" w:cstheme="minorHAnsi"/>
        </w:rPr>
        <w:t xml:space="preserve"> est</w:t>
      </w:r>
      <w:r w:rsidR="001F320E" w:rsidRPr="005F4C71">
        <w:rPr>
          <w:rFonts w:asciiTheme="minorHAnsi" w:hAnsiTheme="minorHAnsi" w:cstheme="minorHAnsi"/>
        </w:rPr>
        <w:t>u</w:t>
      </w:r>
      <w:r w:rsidR="00673197" w:rsidRPr="005F4C71">
        <w:rPr>
          <w:rFonts w:asciiTheme="minorHAnsi" w:hAnsiTheme="minorHAnsi" w:cstheme="minorHAnsi"/>
        </w:rPr>
        <w:t>v</w:t>
      </w:r>
      <w:r w:rsidR="001F320E" w:rsidRPr="005F4C71">
        <w:rPr>
          <w:rFonts w:asciiTheme="minorHAnsi" w:hAnsiTheme="minorHAnsi" w:cstheme="minorHAnsi"/>
        </w:rPr>
        <w:t>o</w:t>
      </w:r>
      <w:r w:rsidR="00673197" w:rsidRPr="005F4C71">
        <w:rPr>
          <w:rFonts w:asciiTheme="minorHAnsi" w:hAnsiTheme="minorHAnsi" w:cstheme="minorHAnsi"/>
        </w:rPr>
        <w:t xml:space="preserve"> </w:t>
      </w:r>
      <w:r w:rsidR="001C06FB" w:rsidRPr="005F4C71">
        <w:rPr>
          <w:rFonts w:asciiTheme="minorHAnsi" w:hAnsiTheme="minorHAnsi" w:cstheme="minorHAnsi"/>
        </w:rPr>
        <w:t>en esta</w:t>
      </w:r>
      <w:r w:rsidR="00673197" w:rsidRPr="005F4C71">
        <w:rPr>
          <w:rFonts w:asciiTheme="minorHAnsi" w:hAnsiTheme="minorHAnsi" w:cstheme="minorHAnsi"/>
        </w:rPr>
        <w:t xml:space="preserve"> </w:t>
      </w:r>
      <w:r w:rsidR="001C06FB" w:rsidRPr="005F4C71">
        <w:rPr>
          <w:rFonts w:asciiTheme="minorHAnsi" w:hAnsiTheme="minorHAnsi" w:cstheme="minorHAnsi"/>
        </w:rPr>
        <w:t>t</w:t>
      </w:r>
      <w:r w:rsidR="00F657A7" w:rsidRPr="005F4C71">
        <w:rPr>
          <w:rFonts w:asciiTheme="minorHAnsi" w:hAnsiTheme="minorHAnsi" w:cstheme="minorHAnsi"/>
        </w:rPr>
        <w:t>ierra</w:t>
      </w:r>
      <w:r w:rsidR="00673197" w:rsidRPr="005F4C71">
        <w:rPr>
          <w:rFonts w:asciiTheme="minorHAnsi" w:hAnsiTheme="minorHAnsi" w:cstheme="minorHAnsi"/>
        </w:rPr>
        <w:t>.</w:t>
      </w:r>
    </w:p>
    <w:p w14:paraId="60BAEE2A" w14:textId="47877DF6" w:rsidR="00673197" w:rsidRPr="005F4C71" w:rsidRDefault="001C06FB" w:rsidP="00825FD5">
      <w:pPr>
        <w:spacing w:line="260" w:lineRule="exact"/>
        <w:ind w:left="567" w:right="566"/>
        <w:rPr>
          <w:rFonts w:asciiTheme="minorHAnsi" w:hAnsiTheme="minorHAnsi" w:cstheme="minorHAnsi"/>
        </w:rPr>
      </w:pPr>
      <w:r w:rsidRPr="00825FD5">
        <w:rPr>
          <w:rFonts w:asciiTheme="minorHAnsi" w:hAnsiTheme="minorHAnsi" w:cstheme="minorHAnsi"/>
          <w:color w:val="000099"/>
        </w:rPr>
        <w:t xml:space="preserve">Sólo durante ese </w:t>
      </w:r>
      <w:r w:rsidR="001C5C66" w:rsidRPr="00825FD5">
        <w:rPr>
          <w:rFonts w:asciiTheme="minorHAnsi" w:hAnsiTheme="minorHAnsi" w:cstheme="minorHAnsi"/>
          <w:color w:val="000099"/>
        </w:rPr>
        <w:t>corto período de tres años pudo el mundo soportar la presencia de su Redentor</w:t>
      </w:r>
      <w:r w:rsidR="00673197" w:rsidRPr="005F4C71">
        <w:rPr>
          <w:rFonts w:asciiTheme="minorHAnsi" w:hAnsiTheme="minorHAnsi" w:cstheme="minorHAnsi"/>
        </w:rPr>
        <w:t xml:space="preserve"> (</w:t>
      </w:r>
      <w:r w:rsidR="001C5C66" w:rsidRPr="005F4C71">
        <w:rPr>
          <w:rFonts w:asciiTheme="minorHAnsi" w:hAnsiTheme="minorHAnsi" w:cstheme="minorHAnsi"/>
          <w:i/>
        </w:rPr>
        <w:t>El Deseado</w:t>
      </w:r>
      <w:r w:rsidR="001C5C66" w:rsidRPr="005F4C71">
        <w:rPr>
          <w:rFonts w:asciiTheme="minorHAnsi" w:hAnsiTheme="minorHAnsi" w:cstheme="minorHAnsi"/>
        </w:rPr>
        <w:t>, 500)</w:t>
      </w:r>
      <w:r w:rsidR="001F320E" w:rsidRPr="005F4C71">
        <w:rPr>
          <w:rFonts w:asciiTheme="minorHAnsi" w:hAnsiTheme="minorHAnsi" w:cstheme="minorHAnsi"/>
        </w:rPr>
        <w:t>.</w:t>
      </w:r>
    </w:p>
    <w:p w14:paraId="7E4FBB03" w14:textId="63013833" w:rsidR="00673197" w:rsidRPr="005F4C71" w:rsidRDefault="00E145BA" w:rsidP="0023314B">
      <w:pPr>
        <w:spacing w:line="260" w:lineRule="exact"/>
        <w:rPr>
          <w:rFonts w:asciiTheme="minorHAnsi" w:hAnsiTheme="minorHAnsi" w:cstheme="minorHAnsi"/>
        </w:rPr>
      </w:pPr>
      <w:r w:rsidRPr="005F4C71">
        <w:rPr>
          <w:rFonts w:asciiTheme="minorHAnsi" w:hAnsiTheme="minorHAnsi" w:cstheme="minorHAnsi"/>
        </w:rPr>
        <w:t>Cuando</w:t>
      </w:r>
      <w:r w:rsidR="00673197" w:rsidRPr="005F4C71">
        <w:rPr>
          <w:rFonts w:asciiTheme="minorHAnsi" w:hAnsiTheme="minorHAnsi" w:cstheme="minorHAnsi"/>
        </w:rPr>
        <w:t xml:space="preserve"> </w:t>
      </w:r>
      <w:r w:rsidR="001F320E" w:rsidRPr="005F4C71">
        <w:rPr>
          <w:rFonts w:asciiTheme="minorHAnsi" w:hAnsiTheme="minorHAnsi" w:cstheme="minorHAnsi"/>
        </w:rPr>
        <w:t>el</w:t>
      </w:r>
      <w:r w:rsidR="00673197" w:rsidRPr="005F4C71">
        <w:rPr>
          <w:rFonts w:asciiTheme="minorHAnsi" w:hAnsiTheme="minorHAnsi" w:cstheme="minorHAnsi"/>
        </w:rPr>
        <w:t xml:space="preserve"> poder de Satanás </w:t>
      </w:r>
      <w:r w:rsidR="00A453CF" w:rsidRPr="005F4C71">
        <w:rPr>
          <w:rFonts w:asciiTheme="minorHAnsi" w:hAnsiTheme="minorHAnsi" w:cstheme="minorHAnsi"/>
        </w:rPr>
        <w:t>sea</w:t>
      </w:r>
      <w:r w:rsidR="00673197" w:rsidRPr="005F4C71">
        <w:rPr>
          <w:rFonts w:asciiTheme="minorHAnsi" w:hAnsiTheme="minorHAnsi" w:cstheme="minorHAnsi"/>
        </w:rPr>
        <w:t xml:space="preserve"> quebrantado en </w:t>
      </w:r>
      <w:r w:rsidR="001F320E"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w:t>
      </w:r>
      <w:r w:rsidR="001F320E" w:rsidRPr="005F4C71">
        <w:rPr>
          <w:rFonts w:asciiTheme="minorHAnsi" w:hAnsiTheme="minorHAnsi" w:cstheme="minorHAnsi"/>
        </w:rPr>
        <w:t>e</w:t>
      </w:r>
      <w:r w:rsidR="00F12B7F" w:rsidRPr="005F4C71">
        <w:rPr>
          <w:rFonts w:asciiTheme="minorHAnsi" w:hAnsiTheme="minorHAnsi" w:cstheme="minorHAnsi"/>
        </w:rPr>
        <w:t xml:space="preserve"> Dios</w:t>
      </w:r>
      <w:r w:rsidR="00673197" w:rsidRPr="005F4C71">
        <w:rPr>
          <w:rFonts w:asciiTheme="minorHAnsi" w:hAnsiTheme="minorHAnsi" w:cstheme="minorHAnsi"/>
        </w:rPr>
        <w:t xml:space="preserve">, </w:t>
      </w:r>
      <w:r w:rsidR="001F320E" w:rsidRPr="005F4C71">
        <w:rPr>
          <w:rFonts w:asciiTheme="minorHAnsi" w:hAnsiTheme="minorHAnsi" w:cstheme="minorHAnsi"/>
        </w:rPr>
        <w:t>el</w:t>
      </w:r>
      <w:r w:rsidR="00673197" w:rsidRPr="005F4C71">
        <w:rPr>
          <w:rFonts w:asciiTheme="minorHAnsi" w:hAnsiTheme="minorHAnsi" w:cstheme="minorHAnsi"/>
        </w:rPr>
        <w:t xml:space="preserve"> mundo incr</w:t>
      </w:r>
      <w:r w:rsidR="001F320E" w:rsidRPr="005F4C71">
        <w:rPr>
          <w:rFonts w:asciiTheme="minorHAnsi" w:hAnsiTheme="minorHAnsi" w:cstheme="minorHAnsi"/>
        </w:rPr>
        <w:t>é</w:t>
      </w:r>
      <w:r w:rsidR="00673197" w:rsidRPr="005F4C71">
        <w:rPr>
          <w:rFonts w:asciiTheme="minorHAnsi" w:hAnsiTheme="minorHAnsi" w:cstheme="minorHAnsi"/>
        </w:rPr>
        <w:t xml:space="preserve">dulo no será capaz </w:t>
      </w:r>
      <w:r w:rsidR="001F320E" w:rsidRPr="005F4C71">
        <w:rPr>
          <w:rFonts w:asciiTheme="minorHAnsi" w:hAnsiTheme="minorHAnsi" w:cstheme="minorHAnsi"/>
        </w:rPr>
        <w:t xml:space="preserve">de </w:t>
      </w:r>
      <w:r w:rsidR="00673197" w:rsidRPr="005F4C71">
        <w:rPr>
          <w:rFonts w:asciiTheme="minorHAnsi" w:hAnsiTheme="minorHAnsi" w:cstheme="minorHAnsi"/>
        </w:rPr>
        <w:t>s</w:t>
      </w:r>
      <w:r w:rsidR="001F320E" w:rsidRPr="005F4C71">
        <w:rPr>
          <w:rFonts w:asciiTheme="minorHAnsi" w:hAnsiTheme="minorHAnsi" w:cstheme="minorHAnsi"/>
        </w:rPr>
        <w:t>o</w:t>
      </w:r>
      <w:r w:rsidR="00673197" w:rsidRPr="005F4C71">
        <w:rPr>
          <w:rFonts w:asciiTheme="minorHAnsi" w:hAnsiTheme="minorHAnsi" w:cstheme="minorHAnsi"/>
        </w:rPr>
        <w:t xml:space="preserve">portar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CB54D7" w:rsidRPr="005F4C71">
        <w:rPr>
          <w:rFonts w:asciiTheme="minorHAnsi" w:hAnsiTheme="minorHAnsi" w:cstheme="minorHAnsi"/>
        </w:rPr>
        <w:t>presencia</w:t>
      </w:r>
      <w:r w:rsidR="00A453CF" w:rsidRPr="005F4C71">
        <w:rPr>
          <w:rFonts w:asciiTheme="minorHAnsi" w:hAnsiTheme="minorHAnsi" w:cstheme="minorHAnsi"/>
        </w:rPr>
        <w:t xml:space="preserve"> por mucho tiempo</w:t>
      </w:r>
      <w:r w:rsidR="00673197" w:rsidRPr="005F4C71">
        <w:rPr>
          <w:rFonts w:asciiTheme="minorHAnsi" w:hAnsiTheme="minorHAnsi" w:cstheme="minorHAnsi"/>
        </w:rPr>
        <w:t xml:space="preserve">. </w:t>
      </w:r>
      <w:r w:rsidR="002F5B30" w:rsidRPr="005F4C71">
        <w:rPr>
          <w:rFonts w:asciiTheme="minorHAnsi" w:hAnsiTheme="minorHAnsi" w:cstheme="minorHAnsi"/>
        </w:rPr>
        <w:t xml:space="preserve">La </w:t>
      </w:r>
      <w:r w:rsidR="00955C32">
        <w:rPr>
          <w:rFonts w:asciiTheme="minorHAnsi" w:hAnsiTheme="minorHAnsi" w:cstheme="minorHAnsi"/>
        </w:rPr>
        <w:t>I</w:t>
      </w:r>
      <w:r w:rsidR="002F5B30" w:rsidRPr="005F4C71">
        <w:rPr>
          <w:rFonts w:asciiTheme="minorHAnsi" w:hAnsiTheme="minorHAnsi" w:cstheme="minorHAnsi"/>
        </w:rPr>
        <w:t>glesia va a demostrar</w:t>
      </w:r>
      <w:r w:rsidR="00673197" w:rsidRPr="005F4C71">
        <w:rPr>
          <w:rFonts w:asciiTheme="minorHAnsi" w:hAnsiTheme="minorHAnsi" w:cstheme="minorHAnsi"/>
        </w:rPr>
        <w:t xml:space="preserve"> </w:t>
      </w:r>
      <w:r w:rsidR="001F320E"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2F5B30"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w:t>
      </w:r>
      <w:r w:rsidR="002F5B30" w:rsidRPr="005F4C71">
        <w:rPr>
          <w:rFonts w:asciiTheme="minorHAnsi" w:hAnsiTheme="minorHAnsi" w:cstheme="minorHAnsi"/>
        </w:rPr>
        <w:t xml:space="preserve"> esa</w:t>
      </w:r>
      <w:r w:rsidR="00673197" w:rsidRPr="005F4C71">
        <w:rPr>
          <w:rFonts w:asciiTheme="minorHAnsi" w:hAnsiTheme="minorHAnsi" w:cstheme="minorHAnsi"/>
        </w:rPr>
        <w:t xml:space="preserve"> </w:t>
      </w:r>
      <w:r w:rsidR="002F5B30" w:rsidRPr="005F4C71">
        <w:rPr>
          <w:rFonts w:asciiTheme="minorHAnsi" w:hAnsiTheme="minorHAnsi" w:cstheme="minorHAnsi"/>
        </w:rPr>
        <w:t xml:space="preserve">cercana </w:t>
      </w:r>
      <w:r w:rsidR="00673197" w:rsidRPr="005F4C71">
        <w:rPr>
          <w:rFonts w:asciiTheme="minorHAnsi" w:hAnsiTheme="minorHAnsi" w:cstheme="minorHAnsi"/>
        </w:rPr>
        <w:t>intimi</w:t>
      </w:r>
      <w:r w:rsidR="00673197" w:rsidRPr="005F4C71">
        <w:rPr>
          <w:rFonts w:asciiTheme="minorHAnsi" w:hAnsiTheme="minorHAnsi" w:cstheme="minorHAnsi"/>
        </w:rPr>
        <w:softHyphen/>
        <w:t xml:space="preserve">dad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1F320E" w:rsidRPr="005F4C71">
        <w:rPr>
          <w:rFonts w:asciiTheme="minorHAnsi" w:hAnsiTheme="minorHAnsi" w:cstheme="minorHAnsi"/>
        </w:rPr>
        <w:t>el</w:t>
      </w:r>
      <w:r w:rsidR="00673197" w:rsidRPr="005F4C71">
        <w:rPr>
          <w:rFonts w:asciiTheme="minorHAnsi" w:hAnsiTheme="minorHAnsi" w:cstheme="minorHAnsi"/>
        </w:rPr>
        <w:t xml:space="preserve"> Salvador d</w:t>
      </w:r>
      <w:r w:rsidR="001F320E" w:rsidRPr="005F4C71">
        <w:rPr>
          <w:rFonts w:asciiTheme="minorHAnsi" w:hAnsiTheme="minorHAnsi" w:cstheme="minorHAnsi"/>
        </w:rPr>
        <w:t>el</w:t>
      </w:r>
      <w:r w:rsidR="00673197" w:rsidRPr="005F4C71">
        <w:rPr>
          <w:rFonts w:asciiTheme="minorHAnsi" w:hAnsiTheme="minorHAnsi" w:cstheme="minorHAnsi"/>
        </w:rPr>
        <w:t xml:space="preserve"> mundo que </w:t>
      </w:r>
      <w:r w:rsidR="002F5B30" w:rsidRPr="005F4C71">
        <w:rPr>
          <w:rFonts w:asciiTheme="minorHAnsi" w:hAnsiTheme="minorHAnsi" w:cstheme="minorHAnsi"/>
        </w:rPr>
        <w:t>sigue aún ofreciendo mientras llama</w:t>
      </w:r>
      <w:r w:rsidR="001F320E" w:rsidRPr="005F4C71">
        <w:rPr>
          <w:rFonts w:asciiTheme="minorHAnsi" w:hAnsiTheme="minorHAnsi" w:cstheme="minorHAnsi"/>
        </w:rPr>
        <w:t xml:space="preserve"> a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875181" w:rsidRPr="005F4C71">
        <w:rPr>
          <w:rFonts w:asciiTheme="minorHAnsi" w:hAnsiTheme="minorHAnsi" w:cstheme="minorHAnsi"/>
        </w:rPr>
        <w:t>puerta</w:t>
      </w:r>
      <w:r w:rsidR="001F320E" w:rsidRPr="005F4C71">
        <w:rPr>
          <w:rFonts w:asciiTheme="minorHAnsi" w:hAnsiTheme="minorHAnsi" w:cstheme="minorHAnsi"/>
        </w:rPr>
        <w:t>.</w:t>
      </w:r>
    </w:p>
    <w:p w14:paraId="53C668A9" w14:textId="77777777" w:rsidR="001F320E" w:rsidRPr="005F4C71" w:rsidRDefault="001F320E" w:rsidP="0023314B">
      <w:pPr>
        <w:spacing w:line="260" w:lineRule="exact"/>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 xml:space="preserve">Por </w:t>
      </w:r>
      <w:r w:rsidR="00E145BA" w:rsidRPr="005F4C71">
        <w:rPr>
          <w:rFonts w:asciiTheme="minorHAnsi" w:hAnsiTheme="minorHAnsi" w:cstheme="minorHAnsi"/>
        </w:rPr>
        <w:t>cu</w:t>
      </w:r>
      <w:r w:rsidRPr="005F4C71">
        <w:rPr>
          <w:rFonts w:asciiTheme="minorHAnsi" w:hAnsiTheme="minorHAnsi" w:cstheme="minorHAnsi"/>
        </w:rPr>
        <w:t>á</w:t>
      </w:r>
      <w:r w:rsidR="00E145BA" w:rsidRPr="005F4C71">
        <w:rPr>
          <w:rFonts w:asciiTheme="minorHAnsi" w:hAnsiTheme="minorHAnsi" w:cstheme="minorHAnsi"/>
        </w:rPr>
        <w:t>nto</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A4637F" w:rsidRPr="005F4C71">
        <w:rPr>
          <w:rFonts w:asciiTheme="minorHAnsi" w:hAnsiTheme="minorHAnsi" w:cstheme="minorHAnsi"/>
        </w:rPr>
        <w:t>seguirá</w:t>
      </w:r>
      <w:r w:rsidR="002F5B30" w:rsidRPr="005F4C71">
        <w:rPr>
          <w:rFonts w:asciiTheme="minorHAnsi" w:hAnsiTheme="minorHAnsi" w:cstheme="minorHAnsi"/>
        </w:rPr>
        <w:t xml:space="preserve"> llamando</w:t>
      </w:r>
      <w:r w:rsidR="00673197" w:rsidRPr="005F4C71">
        <w:rPr>
          <w:rFonts w:asciiTheme="minorHAnsi" w:hAnsiTheme="minorHAnsi" w:cstheme="minorHAnsi"/>
        </w:rPr>
        <w:t>?</w:t>
      </w:r>
    </w:p>
    <w:p w14:paraId="7D7F4177" w14:textId="77777777" w:rsidR="0023314B" w:rsidRPr="005F4C71" w:rsidRDefault="00A63CA0" w:rsidP="00447DF1">
      <w:pPr>
        <w:jc w:val="center"/>
        <w:rPr>
          <w:rFonts w:asciiTheme="minorHAnsi" w:hAnsiTheme="minorHAnsi" w:cstheme="minorHAnsi"/>
        </w:rPr>
      </w:pPr>
      <w:r w:rsidRPr="005F4C71">
        <w:rPr>
          <w:rFonts w:asciiTheme="minorHAnsi" w:hAnsiTheme="minorHAnsi" w:cstheme="minorHAnsi"/>
        </w:rPr>
        <w:t xml:space="preserve"> </w:t>
      </w:r>
    </w:p>
    <w:p w14:paraId="0123FD1D" w14:textId="02AEEDD7" w:rsidR="00451D78" w:rsidRPr="005F4C71" w:rsidRDefault="0023314B" w:rsidP="00EC1B21">
      <w:pPr>
        <w:jc w:val="center"/>
        <w:rPr>
          <w:rFonts w:asciiTheme="minorHAnsi" w:hAnsiTheme="minorHAnsi" w:cstheme="minorHAnsi"/>
          <w:b/>
          <w:color w:val="2505AB"/>
        </w:rPr>
      </w:pPr>
      <w:r w:rsidRPr="005F4C71">
        <w:rPr>
          <w:rFonts w:asciiTheme="minorHAnsi" w:hAnsiTheme="minorHAnsi" w:cstheme="minorHAnsi"/>
        </w:rPr>
        <w:br w:type="page"/>
      </w:r>
      <w:bookmarkStart w:id="38" w:name="A"/>
      <w:r w:rsidR="00673197" w:rsidRPr="00825FD5">
        <w:rPr>
          <w:rFonts w:asciiTheme="minorHAnsi" w:hAnsiTheme="minorHAnsi" w:cstheme="minorHAnsi"/>
          <w:b/>
          <w:bCs/>
          <w:sz w:val="28"/>
          <w:szCs w:val="28"/>
        </w:rPr>
        <w:lastRenderedPageBreak/>
        <w:t>A</w:t>
      </w:r>
      <w:r w:rsidR="001B7AE0" w:rsidRPr="00825FD5">
        <w:rPr>
          <w:rFonts w:asciiTheme="minorHAnsi" w:hAnsiTheme="minorHAnsi" w:cstheme="minorHAnsi"/>
          <w:b/>
          <w:bCs/>
          <w:sz w:val="28"/>
          <w:szCs w:val="28"/>
        </w:rPr>
        <w:t>péndice</w:t>
      </w:r>
      <w:r w:rsidR="00673197" w:rsidRPr="00825FD5">
        <w:rPr>
          <w:rFonts w:asciiTheme="minorHAnsi" w:hAnsiTheme="minorHAnsi" w:cstheme="minorHAnsi"/>
          <w:b/>
          <w:bCs/>
          <w:sz w:val="28"/>
          <w:szCs w:val="28"/>
        </w:rPr>
        <w:t xml:space="preserve"> A</w:t>
      </w:r>
      <w:bookmarkEnd w:id="38"/>
      <w:r w:rsidR="00EC1B21">
        <w:rPr>
          <w:rFonts w:asciiTheme="minorHAnsi" w:hAnsiTheme="minorHAnsi" w:cstheme="minorHAnsi"/>
          <w:b/>
          <w:bCs/>
          <w:sz w:val="28"/>
          <w:szCs w:val="28"/>
        </w:rPr>
        <w:br/>
      </w:r>
      <w:r w:rsidR="00A63CA0" w:rsidRPr="00EC1B21">
        <w:rPr>
          <w:rFonts w:asciiTheme="minorHAnsi" w:hAnsiTheme="minorHAnsi" w:cstheme="minorHAnsi"/>
        </w:rPr>
        <w:t xml:space="preserve"> </w:t>
      </w:r>
      <w:r w:rsidR="00EC1B21" w:rsidRPr="00EC1B21">
        <w:rPr>
          <w:rFonts w:asciiTheme="minorHAnsi" w:hAnsiTheme="minorHAnsi" w:cstheme="minorHAnsi"/>
        </w:rPr>
        <w:t>(</w:t>
      </w:r>
      <w:hyperlink w:anchor="index" w:history="1">
        <w:r w:rsidR="00EC1B21" w:rsidRPr="00EC1B21">
          <w:rPr>
            <w:rStyle w:val="Hipervnculo"/>
            <w:rFonts w:asciiTheme="minorHAnsi" w:hAnsiTheme="minorHAnsi" w:cstheme="minorHAnsi"/>
            <w:color w:val="C00000"/>
            <w:u w:val="none"/>
          </w:rPr>
          <w:t>índice</w:t>
        </w:r>
      </w:hyperlink>
      <w:r w:rsidR="00EC1B21" w:rsidRPr="00EC1B21">
        <w:rPr>
          <w:rFonts w:asciiTheme="minorHAnsi" w:hAnsiTheme="minorHAnsi" w:cstheme="minorHAnsi"/>
        </w:rPr>
        <w:t>)</w:t>
      </w:r>
    </w:p>
    <w:p w14:paraId="5CB1F323" w14:textId="77777777" w:rsidR="00673197" w:rsidRPr="00825FD5" w:rsidRDefault="00E323C8" w:rsidP="00447DF1">
      <w:pPr>
        <w:widowControl w:val="0"/>
        <w:adjustRightInd w:val="0"/>
        <w:ind w:right="192"/>
        <w:jc w:val="center"/>
        <w:rPr>
          <w:rFonts w:asciiTheme="minorHAnsi" w:hAnsiTheme="minorHAnsi" w:cstheme="minorHAnsi"/>
          <w:color w:val="000099"/>
          <w:sz w:val="32"/>
          <w:szCs w:val="32"/>
        </w:rPr>
      </w:pPr>
      <w:r w:rsidRPr="00825FD5">
        <w:rPr>
          <w:rFonts w:asciiTheme="minorHAnsi" w:hAnsiTheme="minorHAnsi" w:cstheme="minorHAnsi"/>
          <w:b/>
          <w:bCs/>
          <w:color w:val="000099"/>
          <w:sz w:val="32"/>
          <w:szCs w:val="32"/>
        </w:rPr>
        <w:t>¿</w:t>
      </w:r>
      <w:r w:rsidR="001B7AE0" w:rsidRPr="00825FD5">
        <w:rPr>
          <w:rFonts w:asciiTheme="minorHAnsi" w:hAnsiTheme="minorHAnsi" w:cstheme="minorHAnsi"/>
          <w:b/>
          <w:bCs/>
          <w:color w:val="000099"/>
          <w:sz w:val="32"/>
          <w:szCs w:val="32"/>
        </w:rPr>
        <w:t xml:space="preserve">Enseñó </w:t>
      </w:r>
      <w:r w:rsidR="00673197" w:rsidRPr="00825FD5">
        <w:rPr>
          <w:rFonts w:asciiTheme="minorHAnsi" w:hAnsiTheme="minorHAnsi" w:cstheme="minorHAnsi"/>
          <w:b/>
          <w:bCs/>
          <w:color w:val="000099"/>
          <w:sz w:val="32"/>
          <w:szCs w:val="32"/>
        </w:rPr>
        <w:t>A.T. J</w:t>
      </w:r>
      <w:r w:rsidR="001B7AE0" w:rsidRPr="00825FD5">
        <w:rPr>
          <w:rFonts w:asciiTheme="minorHAnsi" w:hAnsiTheme="minorHAnsi" w:cstheme="minorHAnsi"/>
          <w:b/>
          <w:bCs/>
          <w:color w:val="000099"/>
          <w:sz w:val="32"/>
          <w:szCs w:val="32"/>
        </w:rPr>
        <w:t xml:space="preserve">ones la herejía de la </w:t>
      </w:r>
      <w:r w:rsidR="00AA45F5" w:rsidRPr="00825FD5">
        <w:rPr>
          <w:rFonts w:asciiTheme="minorHAnsi" w:hAnsiTheme="minorHAnsi" w:cstheme="minorHAnsi"/>
          <w:b/>
          <w:bCs/>
          <w:color w:val="000099"/>
          <w:sz w:val="32"/>
          <w:szCs w:val="32"/>
        </w:rPr>
        <w:t>“</w:t>
      </w:r>
      <w:r w:rsidR="001B7AE0" w:rsidRPr="00825FD5">
        <w:rPr>
          <w:rFonts w:asciiTheme="minorHAnsi" w:hAnsiTheme="minorHAnsi" w:cstheme="minorHAnsi"/>
          <w:b/>
          <w:bCs/>
          <w:color w:val="000099"/>
          <w:sz w:val="32"/>
          <w:szCs w:val="32"/>
        </w:rPr>
        <w:t>carne santa</w:t>
      </w:r>
      <w:r w:rsidR="00AA45F5" w:rsidRPr="00825FD5">
        <w:rPr>
          <w:rFonts w:asciiTheme="minorHAnsi" w:hAnsiTheme="minorHAnsi" w:cstheme="minorHAnsi"/>
          <w:b/>
          <w:bCs/>
          <w:color w:val="000099"/>
          <w:sz w:val="32"/>
          <w:szCs w:val="32"/>
        </w:rPr>
        <w:t>”</w:t>
      </w:r>
      <w:r w:rsidR="00673197" w:rsidRPr="00825FD5">
        <w:rPr>
          <w:rFonts w:asciiTheme="minorHAnsi" w:hAnsiTheme="minorHAnsi" w:cstheme="minorHAnsi"/>
          <w:b/>
          <w:bCs/>
          <w:color w:val="000099"/>
          <w:sz w:val="32"/>
          <w:szCs w:val="32"/>
        </w:rPr>
        <w:t>?</w:t>
      </w:r>
    </w:p>
    <w:p w14:paraId="71CE53CD" w14:textId="33880F70" w:rsidR="00673197" w:rsidRPr="005F4C71" w:rsidRDefault="00793B50" w:rsidP="00955C32">
      <w:pPr>
        <w:widowControl w:val="0"/>
        <w:adjustRightInd w:val="0"/>
        <w:ind w:right="192"/>
        <w:rPr>
          <w:rFonts w:asciiTheme="minorHAnsi" w:hAnsiTheme="minorHAnsi" w:cstheme="minorHAnsi"/>
        </w:rPr>
      </w:pPr>
      <w:r w:rsidRPr="005F4C71">
        <w:rPr>
          <w:rFonts w:asciiTheme="minorHAnsi" w:hAnsiTheme="minorHAnsi" w:cstheme="minorHAnsi"/>
        </w:rPr>
        <w:t xml:space="preserve">Algunos han acusado </w:t>
      </w:r>
      <w:r w:rsidR="00DB5ED3" w:rsidRPr="005F4C71">
        <w:rPr>
          <w:rFonts w:asciiTheme="minorHAnsi" w:hAnsiTheme="minorHAnsi" w:cstheme="minorHAnsi"/>
        </w:rPr>
        <w:t>a</w:t>
      </w:r>
      <w:r w:rsidRPr="005F4C71">
        <w:rPr>
          <w:rFonts w:asciiTheme="minorHAnsi" w:hAnsiTheme="minorHAnsi" w:cstheme="minorHAnsi"/>
        </w:rPr>
        <w:t xml:space="preserve">l </w:t>
      </w:r>
      <w:r w:rsidR="00AF22D2" w:rsidRPr="005F4C71">
        <w:rPr>
          <w:rFonts w:asciiTheme="minorHAnsi" w:hAnsiTheme="minorHAnsi" w:cstheme="minorHAnsi"/>
        </w:rPr>
        <w:t>mensaje</w:t>
      </w:r>
      <w:r w:rsidR="00673197" w:rsidRPr="005F4C71">
        <w:rPr>
          <w:rFonts w:asciiTheme="minorHAnsi" w:hAnsiTheme="minorHAnsi" w:cstheme="minorHAnsi"/>
        </w:rPr>
        <w:t xml:space="preserve"> de</w:t>
      </w:r>
      <w:r w:rsidR="00731D43" w:rsidRPr="005F4C71">
        <w:rPr>
          <w:rFonts w:asciiTheme="minorHAnsi" w:hAnsiTheme="minorHAnsi" w:cstheme="minorHAnsi"/>
        </w:rPr>
        <w:t xml:space="preserve"> la justicia por la fe predicado por</w:t>
      </w:r>
      <w:r w:rsidR="00673197" w:rsidRPr="005F4C71">
        <w:rPr>
          <w:rFonts w:asciiTheme="minorHAnsi" w:hAnsiTheme="minorHAnsi" w:cstheme="minorHAnsi"/>
        </w:rPr>
        <w:t xml:space="preserve"> A.T. Jones </w:t>
      </w:r>
      <w:r w:rsidR="00731D43" w:rsidRPr="005F4C71">
        <w:rPr>
          <w:rFonts w:asciiTheme="minorHAnsi" w:hAnsiTheme="minorHAnsi" w:cstheme="minorHAnsi"/>
        </w:rPr>
        <w:t>de llevar</w:t>
      </w:r>
      <w:r w:rsidRPr="005F4C71">
        <w:rPr>
          <w:rFonts w:asciiTheme="minorHAnsi" w:hAnsiTheme="minorHAnsi" w:cstheme="minorHAnsi"/>
        </w:rPr>
        <w:t xml:space="preserve"> a</w:t>
      </w:r>
      <w:r w:rsidR="000F4B13" w:rsidRPr="005F4C71">
        <w:rPr>
          <w:rFonts w:asciiTheme="minorHAnsi" w:hAnsiTheme="minorHAnsi" w:cstheme="minorHAnsi"/>
        </w:rPr>
        <w:t xml:space="preserve"> la </w:t>
      </w:r>
      <w:r w:rsidR="006B3FEE" w:rsidRPr="005F4C71">
        <w:rPr>
          <w:rFonts w:asciiTheme="minorHAnsi" w:hAnsiTheme="minorHAnsi" w:cstheme="minorHAnsi"/>
        </w:rPr>
        <w:t>herejía</w:t>
      </w:r>
      <w:r w:rsidR="00673197" w:rsidRPr="005F4C71">
        <w:rPr>
          <w:rFonts w:asciiTheme="minorHAnsi" w:hAnsiTheme="minorHAnsi" w:cstheme="minorHAnsi"/>
        </w:rPr>
        <w:t xml:space="preserve"> d</w:t>
      </w:r>
      <w:r w:rsidR="000F4B13" w:rsidRPr="005F4C71">
        <w:rPr>
          <w:rFonts w:asciiTheme="minorHAnsi" w:hAnsiTheme="minorHAnsi" w:cstheme="minorHAnsi"/>
        </w:rPr>
        <w:t>e l</w:t>
      </w:r>
      <w:r w:rsidR="00673197" w:rsidRPr="005F4C71">
        <w:rPr>
          <w:rFonts w:asciiTheme="minorHAnsi" w:hAnsiTheme="minorHAnsi" w:cstheme="minorHAnsi"/>
        </w:rPr>
        <w:t xml:space="preserve">a </w:t>
      </w:r>
      <w:r w:rsidRPr="005F4C71">
        <w:rPr>
          <w:rFonts w:asciiTheme="minorHAnsi" w:hAnsiTheme="minorHAnsi" w:cstheme="minorHAnsi"/>
        </w:rPr>
        <w:t>“</w:t>
      </w:r>
      <w:r w:rsidR="00673197" w:rsidRPr="005F4C71">
        <w:rPr>
          <w:rFonts w:asciiTheme="minorHAnsi" w:hAnsiTheme="minorHAnsi" w:cstheme="minorHAnsi"/>
        </w:rPr>
        <w:t>carne santa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Se acusa</w:t>
      </w:r>
      <w:r w:rsidR="00731D43" w:rsidRPr="005F4C71">
        <w:rPr>
          <w:rFonts w:asciiTheme="minorHAnsi" w:hAnsiTheme="minorHAnsi" w:cstheme="minorHAnsi"/>
        </w:rPr>
        <w:t xml:space="preserve"> al mensajero</w:t>
      </w:r>
      <w:r w:rsidRPr="005F4C71">
        <w:rPr>
          <w:rFonts w:asciiTheme="minorHAnsi" w:hAnsiTheme="minorHAnsi" w:cstheme="minorHAnsi"/>
        </w:rPr>
        <w:t xml:space="preserve"> de enseñar</w:t>
      </w:r>
      <w:r w:rsidR="000F4B13"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falsa </w:t>
      </w:r>
      <w:r w:rsidR="00815580" w:rsidRPr="005F4C71">
        <w:rPr>
          <w:rFonts w:asciiTheme="minorHAnsi" w:hAnsiTheme="minorHAnsi" w:cstheme="minorHAnsi"/>
        </w:rPr>
        <w:t>doctrina</w:t>
      </w:r>
      <w:r w:rsidR="00673197" w:rsidRPr="005F4C71">
        <w:rPr>
          <w:rFonts w:asciiTheme="minorHAnsi" w:hAnsiTheme="minorHAnsi" w:cstheme="minorHAnsi"/>
        </w:rPr>
        <w:t xml:space="preserve"> </w:t>
      </w:r>
      <w:r w:rsidR="007D0EA3" w:rsidRPr="005F4C71">
        <w:rPr>
          <w:rFonts w:asciiTheme="minorHAnsi" w:hAnsiTheme="minorHAnsi" w:cstheme="minorHAnsi"/>
        </w:rPr>
        <w:t>ya</w:t>
      </w:r>
      <w:r w:rsidR="00673197" w:rsidRPr="005F4C71">
        <w:rPr>
          <w:rFonts w:asciiTheme="minorHAnsi" w:hAnsiTheme="minorHAnsi" w:cstheme="minorHAnsi"/>
        </w:rPr>
        <w:t xml:space="preserve"> </w:t>
      </w:r>
      <w:r w:rsidR="000F4B13" w:rsidRPr="005F4C71">
        <w:rPr>
          <w:rFonts w:asciiTheme="minorHAnsi" w:hAnsiTheme="minorHAnsi" w:cstheme="minorHAnsi"/>
        </w:rPr>
        <w:t>e</w:t>
      </w:r>
      <w:r w:rsidR="00673197" w:rsidRPr="005F4C71">
        <w:rPr>
          <w:rFonts w:asciiTheme="minorHAnsi" w:hAnsiTheme="minorHAnsi" w:cstheme="minorHAnsi"/>
        </w:rPr>
        <w:t>n</w:t>
      </w:r>
      <w:r w:rsidR="000F4B13"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DC2784" w:rsidRPr="005F4C71">
        <w:rPr>
          <w:rFonts w:asciiTheme="minorHAnsi" w:hAnsiTheme="minorHAnsi" w:cstheme="minorHAnsi"/>
        </w:rPr>
        <w:t>primeros</w:t>
      </w:r>
      <w:r w:rsidR="00673197" w:rsidRPr="005F4C71">
        <w:rPr>
          <w:rFonts w:asciiTheme="minorHAnsi" w:hAnsiTheme="minorHAnsi" w:cstheme="minorHAnsi"/>
        </w:rPr>
        <w:t xml:space="preserve"> meses </w:t>
      </w:r>
      <w:r w:rsidRPr="005F4C71">
        <w:rPr>
          <w:rFonts w:asciiTheme="minorHAnsi" w:hAnsiTheme="minorHAnsi" w:cstheme="minorHAnsi"/>
        </w:rPr>
        <w:t>tras</w:t>
      </w:r>
      <w:r w:rsidR="000F4B13" w:rsidRPr="005F4C71">
        <w:rPr>
          <w:rFonts w:asciiTheme="minorHAnsi" w:hAnsiTheme="minorHAnsi" w:cstheme="minorHAnsi"/>
        </w:rPr>
        <w:t xml:space="preserve"> la </w:t>
      </w:r>
      <w:r w:rsidR="00A04A97" w:rsidRPr="005F4C71">
        <w:rPr>
          <w:rFonts w:asciiTheme="minorHAnsi" w:hAnsiTheme="minorHAnsi" w:cstheme="minorHAnsi"/>
        </w:rPr>
        <w:t>asamblea</w:t>
      </w:r>
      <w:r w:rsidR="00673197" w:rsidRPr="005F4C71">
        <w:rPr>
          <w:rFonts w:asciiTheme="minorHAnsi" w:hAnsiTheme="minorHAnsi" w:cstheme="minorHAnsi"/>
        </w:rPr>
        <w:t xml:space="preserve"> de 1888. </w:t>
      </w:r>
      <w:r w:rsidR="00E2539D" w:rsidRPr="005F4C71">
        <w:rPr>
          <w:rFonts w:asciiTheme="minorHAnsi" w:hAnsiTheme="minorHAnsi" w:cstheme="minorHAnsi"/>
        </w:rPr>
        <w:t>He aquí u</w:t>
      </w:r>
      <w:r w:rsidR="009010CF" w:rsidRPr="005F4C71">
        <w:rPr>
          <w:rFonts w:asciiTheme="minorHAnsi" w:hAnsiTheme="minorHAnsi" w:cstheme="minorHAnsi"/>
        </w:rPr>
        <w:t>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73197" w:rsidRPr="005F4C71">
        <w:rPr>
          <w:rFonts w:asciiTheme="minorHAnsi" w:hAnsiTheme="minorHAnsi" w:cstheme="minorHAnsi"/>
        </w:rPr>
        <w:t xml:space="preserv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basado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BB61CA" w:rsidRPr="005F4C71">
        <w:rPr>
          <w:rFonts w:asciiTheme="minorHAnsi" w:hAnsiTheme="minorHAnsi" w:cstheme="minorHAnsi"/>
        </w:rPr>
        <w:t>document</w:t>
      </w:r>
      <w:r w:rsidR="003F787F" w:rsidRPr="005F4C71">
        <w:rPr>
          <w:rFonts w:asciiTheme="minorHAnsi" w:hAnsiTheme="minorHAnsi" w:cstheme="minorHAnsi"/>
        </w:rPr>
        <w:t>o</w:t>
      </w:r>
      <w:r w:rsidR="00E2539D" w:rsidRPr="005F4C71">
        <w:rPr>
          <w:rFonts w:asciiTheme="minorHAnsi" w:hAnsiTheme="minorHAnsi" w:cstheme="minorHAnsi"/>
        </w:rPr>
        <w:t>s</w:t>
      </w:r>
      <w:r w:rsidR="000F4B13" w:rsidRPr="005F4C71">
        <w:rPr>
          <w:rFonts w:asciiTheme="minorHAnsi" w:hAnsiTheme="minorHAnsi" w:cstheme="minorHAnsi"/>
        </w:rPr>
        <w:t xml:space="preserve"> </w:t>
      </w:r>
      <w:r w:rsidR="00673197" w:rsidRPr="005F4C71">
        <w:rPr>
          <w:rFonts w:asciiTheme="minorHAnsi" w:hAnsiTheme="minorHAnsi" w:cstheme="minorHAnsi"/>
        </w:rPr>
        <w:t>d</w:t>
      </w:r>
      <w:r w:rsidR="000F4B13"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0F4B13" w:rsidRPr="005F4C71">
        <w:rPr>
          <w:rFonts w:asciiTheme="minorHAnsi" w:hAnsiTheme="minorHAnsi" w:cstheme="minorHAnsi"/>
        </w:rPr>
        <w:t>:</w:t>
      </w:r>
    </w:p>
    <w:p w14:paraId="1371CC32" w14:textId="62C5426B" w:rsidR="003F787F" w:rsidRPr="005F4C71" w:rsidRDefault="00CF08D2" w:rsidP="006D2EFD">
      <w:pPr>
        <w:widowControl w:val="0"/>
        <w:adjustRightInd w:val="0"/>
        <w:spacing w:line="280" w:lineRule="exact"/>
        <w:ind w:left="567" w:right="566"/>
        <w:rPr>
          <w:rFonts w:asciiTheme="minorHAnsi" w:hAnsiTheme="minorHAnsi" w:cstheme="minorHAnsi"/>
        </w:rPr>
      </w:pPr>
      <w:r w:rsidRPr="006D2EFD">
        <w:rPr>
          <w:rFonts w:asciiTheme="minorHAnsi" w:hAnsiTheme="minorHAnsi" w:cstheme="minorHAnsi"/>
          <w:color w:val="000099"/>
        </w:rPr>
        <w:t>Hay</w:t>
      </w:r>
      <w:r w:rsidR="003F787F" w:rsidRPr="006D2EFD">
        <w:rPr>
          <w:rFonts w:asciiTheme="minorHAnsi" w:hAnsiTheme="minorHAnsi" w:cstheme="minorHAnsi"/>
          <w:color w:val="000099"/>
        </w:rPr>
        <w:t xml:space="preserve"> evidentes</w:t>
      </w:r>
      <w:r w:rsidRPr="006D2EFD">
        <w:rPr>
          <w:rFonts w:asciiTheme="minorHAnsi" w:hAnsiTheme="minorHAnsi" w:cstheme="minorHAnsi"/>
          <w:color w:val="000099"/>
        </w:rPr>
        <w:t xml:space="preserve"> y llamativos</w:t>
      </w:r>
      <w:r w:rsidR="003F787F" w:rsidRPr="006D2EFD">
        <w:rPr>
          <w:rFonts w:asciiTheme="minorHAnsi" w:hAnsiTheme="minorHAnsi" w:cstheme="minorHAnsi"/>
          <w:color w:val="000099"/>
        </w:rPr>
        <w:t xml:space="preserve"> paralelismos entre la experiencia del pueblo de Dios alrededor de 1888 y nuestro tiempo. Por ejemplo, el Señor empleó a Waggoner y Jones en 1888; pero en</w:t>
      </w:r>
      <w:r w:rsidR="00731D43" w:rsidRPr="006D2EFD">
        <w:rPr>
          <w:rFonts w:asciiTheme="minorHAnsi" w:hAnsiTheme="minorHAnsi" w:cstheme="minorHAnsi"/>
          <w:color w:val="000099"/>
        </w:rPr>
        <w:t xml:space="preserve"> fecha tan temprana como</w:t>
      </w:r>
      <w:r w:rsidR="003F787F" w:rsidRPr="006D2EFD">
        <w:rPr>
          <w:rFonts w:asciiTheme="minorHAnsi" w:hAnsiTheme="minorHAnsi" w:cstheme="minorHAnsi"/>
          <w:color w:val="000099"/>
        </w:rPr>
        <w:t xml:space="preserve"> 1889 las predicaciones de Jones comenzaron a mostrar cierta deriva </w:t>
      </w:r>
      <w:r w:rsidR="00191FB4" w:rsidRPr="006D2EFD">
        <w:rPr>
          <w:rFonts w:asciiTheme="minorHAnsi" w:hAnsiTheme="minorHAnsi" w:cstheme="minorHAnsi"/>
          <w:color w:val="000099"/>
        </w:rPr>
        <w:t xml:space="preserve">en la dirección del error de la </w:t>
      </w:r>
      <w:r w:rsidR="006D2EFD" w:rsidRPr="006D2EFD">
        <w:rPr>
          <w:rFonts w:asciiTheme="minorHAnsi" w:hAnsiTheme="minorHAnsi" w:cstheme="minorHAnsi"/>
          <w:color w:val="000099"/>
        </w:rPr>
        <w:t>“</w:t>
      </w:r>
      <w:r w:rsidR="00191FB4" w:rsidRPr="006D2EFD">
        <w:rPr>
          <w:rFonts w:asciiTheme="minorHAnsi" w:hAnsiTheme="minorHAnsi" w:cstheme="minorHAnsi"/>
          <w:color w:val="000099"/>
        </w:rPr>
        <w:t xml:space="preserve">carne santa” </w:t>
      </w:r>
      <w:r w:rsidR="00191FB4" w:rsidRPr="005F4C71">
        <w:rPr>
          <w:rFonts w:asciiTheme="minorHAnsi" w:hAnsiTheme="minorHAnsi" w:cstheme="minorHAnsi"/>
        </w:rPr>
        <w:t>(</w:t>
      </w:r>
      <w:r w:rsidR="00191FB4" w:rsidRPr="005F4C71">
        <w:rPr>
          <w:rFonts w:asciiTheme="minorHAnsi" w:hAnsiTheme="minorHAnsi" w:cstheme="minorHAnsi"/>
          <w:i/>
        </w:rPr>
        <w:t>Adventist Review</w:t>
      </w:r>
      <w:r w:rsidR="00191FB4" w:rsidRPr="005F4C71">
        <w:rPr>
          <w:rFonts w:asciiTheme="minorHAnsi" w:hAnsiTheme="minorHAnsi" w:cstheme="minorHAnsi"/>
        </w:rPr>
        <w:t>, 6 agosto 1981).</w:t>
      </w:r>
    </w:p>
    <w:p w14:paraId="0FB36339" w14:textId="77777777" w:rsidR="00673197" w:rsidRPr="005F4C71" w:rsidRDefault="00633EC9"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L</w:t>
      </w:r>
      <w:r w:rsidR="007D0EA3" w:rsidRPr="005F4C71">
        <w:rPr>
          <w:rFonts w:asciiTheme="minorHAnsi" w:hAnsiTheme="minorHAnsi" w:cstheme="minorHAnsi"/>
        </w:rPr>
        <w:t>a</w:t>
      </w:r>
      <w:r w:rsidR="00673197" w:rsidRPr="005F4C71">
        <w:rPr>
          <w:rFonts w:asciiTheme="minorHAnsi" w:hAnsiTheme="minorHAnsi" w:cstheme="minorHAnsi"/>
        </w:rPr>
        <w:t xml:space="preserve"> </w:t>
      </w:r>
      <w:r w:rsidR="00552B89" w:rsidRPr="005F4C71">
        <w:rPr>
          <w:rFonts w:asciiTheme="minorHAnsi" w:hAnsiTheme="minorHAnsi" w:cstheme="minorHAnsi"/>
        </w:rPr>
        <w:t>acusación</w:t>
      </w:r>
      <w:r w:rsidR="00673197" w:rsidRPr="005F4C71">
        <w:rPr>
          <w:rFonts w:asciiTheme="minorHAnsi" w:hAnsiTheme="minorHAnsi" w:cstheme="minorHAnsi"/>
        </w:rPr>
        <w:t xml:space="preserve"> </w:t>
      </w:r>
      <w:r w:rsidR="00B36559" w:rsidRPr="005F4C71">
        <w:rPr>
          <w:rFonts w:asciiTheme="minorHAnsi" w:hAnsiTheme="minorHAnsi" w:cstheme="minorHAnsi"/>
        </w:rPr>
        <w:t>merece</w:t>
      </w:r>
      <w:r w:rsidR="00673197" w:rsidRPr="005F4C71">
        <w:rPr>
          <w:rFonts w:asciiTheme="minorHAnsi" w:hAnsiTheme="minorHAnsi" w:cstheme="minorHAnsi"/>
        </w:rPr>
        <w:t xml:space="preserve"> </w:t>
      </w:r>
      <w:r w:rsidRPr="005F4C71">
        <w:rPr>
          <w:rFonts w:asciiTheme="minorHAnsi" w:hAnsiTheme="minorHAnsi" w:cstheme="minorHAnsi"/>
        </w:rPr>
        <w:t>el examen más atento</w:t>
      </w:r>
      <w:r w:rsidR="00673197" w:rsidRPr="005F4C71">
        <w:rPr>
          <w:rFonts w:asciiTheme="minorHAnsi" w:hAnsiTheme="minorHAnsi" w:cstheme="minorHAnsi"/>
        </w:rPr>
        <w:t xml:space="preserve">. </w:t>
      </w:r>
      <w:r w:rsidR="00E6418E" w:rsidRPr="005F4C71">
        <w:rPr>
          <w:rFonts w:asciiTheme="minorHAnsi" w:hAnsiTheme="minorHAnsi" w:cstheme="minorHAnsi"/>
        </w:rPr>
        <w:t>De ser</w:t>
      </w:r>
      <w:r w:rsidR="001B2319" w:rsidRPr="005F4C71">
        <w:rPr>
          <w:rFonts w:asciiTheme="minorHAnsi" w:hAnsiTheme="minorHAnsi" w:cstheme="minorHAnsi"/>
        </w:rPr>
        <w:t xml:space="preserve"> </w:t>
      </w:r>
      <w:r w:rsidRPr="005F4C71">
        <w:rPr>
          <w:rFonts w:asciiTheme="minorHAnsi" w:hAnsiTheme="minorHAnsi" w:cstheme="minorHAnsi"/>
        </w:rPr>
        <w:t>ciert</w:t>
      </w:r>
      <w:r w:rsidR="007D0EA3" w:rsidRPr="005F4C71">
        <w:rPr>
          <w:rFonts w:asciiTheme="minorHAnsi" w:hAnsiTheme="minorHAnsi" w:cstheme="minorHAnsi"/>
        </w:rPr>
        <w:t>a</w:t>
      </w:r>
      <w:r w:rsidR="00B12144" w:rsidRPr="005F4C71">
        <w:rPr>
          <w:rFonts w:asciiTheme="minorHAnsi" w:hAnsiTheme="minorHAnsi" w:cstheme="minorHAnsi"/>
        </w:rPr>
        <w:t>, toda</w:t>
      </w:r>
      <w:r w:rsidRPr="005F4C71">
        <w:rPr>
          <w:rFonts w:asciiTheme="minorHAnsi" w:hAnsiTheme="minorHAnsi" w:cstheme="minorHAnsi"/>
        </w:rPr>
        <w:t xml:space="preserve"> mente </w:t>
      </w:r>
      <w:r w:rsidR="00B12144" w:rsidRPr="005F4C71">
        <w:rPr>
          <w:rFonts w:asciiTheme="minorHAnsi" w:hAnsiTheme="minorHAnsi" w:cstheme="minorHAnsi"/>
        </w:rPr>
        <w:t>lógica</w:t>
      </w:r>
      <w:r w:rsidR="00DB5ED3" w:rsidRPr="005F4C71">
        <w:rPr>
          <w:rFonts w:asciiTheme="minorHAnsi" w:hAnsiTheme="minorHAnsi" w:cstheme="minorHAnsi"/>
        </w:rPr>
        <w:t xml:space="preserve"> puede vislumbrar las consecuencias</w:t>
      </w:r>
      <w:r w:rsidR="001B2319" w:rsidRPr="005F4C71">
        <w:rPr>
          <w:rFonts w:asciiTheme="minorHAnsi" w:hAnsiTheme="minorHAnsi" w:cstheme="minorHAnsi"/>
        </w:rPr>
        <w:t>:</w:t>
      </w:r>
    </w:p>
    <w:p w14:paraId="6FF23900" w14:textId="717C3461" w:rsidR="00673197" w:rsidRPr="005F4C71" w:rsidRDefault="00673197"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(1) </w:t>
      </w:r>
      <w:r w:rsidR="00BA0C45" w:rsidRPr="005F4C71">
        <w:rPr>
          <w:rFonts w:asciiTheme="minorHAnsi" w:hAnsiTheme="minorHAnsi" w:cstheme="minorHAnsi"/>
        </w:rPr>
        <w:t>E</w:t>
      </w:r>
      <w:r w:rsidR="00B12144" w:rsidRPr="005F4C71">
        <w:rPr>
          <w:rFonts w:asciiTheme="minorHAnsi" w:hAnsiTheme="minorHAnsi" w:cstheme="minorHAnsi"/>
        </w:rPr>
        <w:t>n primer lugar significaría</w:t>
      </w:r>
      <w:r w:rsidR="00BA0C45" w:rsidRPr="005F4C71">
        <w:rPr>
          <w:rFonts w:asciiTheme="minorHAnsi" w:hAnsiTheme="minorHAnsi" w:cstheme="minorHAnsi"/>
        </w:rPr>
        <w:t xml:space="preserve"> el descrédito d</w:t>
      </w:r>
      <w:r w:rsidR="001B231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S</w:t>
      </w:r>
      <w:r w:rsidR="001B2319" w:rsidRPr="005F4C71">
        <w:rPr>
          <w:rFonts w:asciiTheme="minorHAnsi" w:hAnsiTheme="minorHAnsi" w:cstheme="minorHAnsi"/>
        </w:rPr>
        <w:t>i</w:t>
      </w:r>
      <w:r w:rsidR="00BA0C45" w:rsidRPr="005F4C71">
        <w:rPr>
          <w:rFonts w:asciiTheme="minorHAnsi" w:hAnsiTheme="minorHAnsi" w:cstheme="minorHAnsi"/>
        </w:rPr>
        <w:t xml:space="preserve"> </w:t>
      </w:r>
      <w:r w:rsidR="00B84EC9" w:rsidRPr="005F4C71">
        <w:rPr>
          <w:rFonts w:asciiTheme="minorHAnsi" w:hAnsiTheme="minorHAnsi" w:cstheme="minorHAnsi"/>
        </w:rPr>
        <w:t>s</w:t>
      </w:r>
      <w:r w:rsidR="006D2EFD">
        <w:rPr>
          <w:rFonts w:asciiTheme="minorHAnsi" w:hAnsiTheme="minorHAnsi" w:cstheme="minorHAnsi"/>
        </w:rPr>
        <w:t>e</w:t>
      </w:r>
      <w:r w:rsidR="00B84EC9" w:rsidRPr="005F4C71">
        <w:rPr>
          <w:rFonts w:asciiTheme="minorHAnsi" w:hAnsiTheme="minorHAnsi" w:cstheme="minorHAnsi"/>
        </w:rPr>
        <w:t xml:space="preserve"> puede</w:t>
      </w:r>
      <w:r w:rsidR="00BA0C45" w:rsidRPr="005F4C71">
        <w:rPr>
          <w:rFonts w:asciiTheme="minorHAnsi" w:hAnsiTheme="minorHAnsi" w:cstheme="minorHAnsi"/>
        </w:rPr>
        <w:t xml:space="preserve"> colocar a</w:t>
      </w:r>
      <w:r w:rsidRPr="005F4C71">
        <w:rPr>
          <w:rFonts w:asciiTheme="minorHAnsi" w:hAnsiTheme="minorHAnsi" w:cstheme="minorHAnsi"/>
        </w:rPr>
        <w:t xml:space="preserve"> Jones o</w:t>
      </w:r>
      <w:r w:rsidR="00BA0C45" w:rsidRPr="005F4C71">
        <w:rPr>
          <w:rFonts w:asciiTheme="minorHAnsi" w:hAnsiTheme="minorHAnsi" w:cstheme="minorHAnsi"/>
        </w:rPr>
        <w:t xml:space="preserve"> a</w:t>
      </w:r>
      <w:r w:rsidRPr="005F4C71">
        <w:rPr>
          <w:rFonts w:asciiTheme="minorHAnsi" w:hAnsiTheme="minorHAnsi" w:cstheme="minorHAnsi"/>
        </w:rPr>
        <w:t xml:space="preserve"> Waggoner </w:t>
      </w:r>
      <w:r w:rsidR="00BA0C45" w:rsidRPr="005F4C71">
        <w:rPr>
          <w:rFonts w:asciiTheme="minorHAnsi" w:hAnsiTheme="minorHAnsi" w:cstheme="minorHAnsi"/>
        </w:rPr>
        <w:t>en la lista negra por</w:t>
      </w:r>
      <w:r w:rsidRPr="005F4C71">
        <w:rPr>
          <w:rFonts w:asciiTheme="minorHAnsi" w:hAnsiTheme="minorHAnsi" w:cstheme="minorHAnsi"/>
        </w:rPr>
        <w:t xml:space="preserve"> </w:t>
      </w:r>
      <w:r w:rsidR="00BA0C45" w:rsidRPr="005F4C71">
        <w:rPr>
          <w:rFonts w:asciiTheme="minorHAnsi" w:hAnsiTheme="minorHAnsi" w:cstheme="minorHAnsi"/>
        </w:rPr>
        <w:t>su supuesta enseñanza herética o fanática</w:t>
      </w:r>
      <w:r w:rsidRPr="005F4C71">
        <w:rPr>
          <w:rFonts w:asciiTheme="minorHAnsi" w:hAnsiTheme="minorHAnsi" w:cstheme="minorHAnsi"/>
        </w:rPr>
        <w:t xml:space="preserve"> durante </w:t>
      </w:r>
      <w:r w:rsidR="001B2319" w:rsidRPr="005F4C71">
        <w:rPr>
          <w:rFonts w:asciiTheme="minorHAnsi" w:hAnsiTheme="minorHAnsi" w:cstheme="minorHAnsi"/>
        </w:rPr>
        <w:t>l</w:t>
      </w:r>
      <w:r w:rsidRPr="005F4C71">
        <w:rPr>
          <w:rFonts w:asciiTheme="minorHAnsi" w:hAnsiTheme="minorHAnsi" w:cstheme="minorHAnsi"/>
        </w:rPr>
        <w:t xml:space="preserve">a era </w:t>
      </w:r>
      <w:r w:rsidR="00B84EC9" w:rsidRPr="005F4C71">
        <w:rPr>
          <w:rFonts w:asciiTheme="minorHAnsi" w:hAnsiTheme="minorHAnsi" w:cstheme="minorHAnsi"/>
        </w:rPr>
        <w:t xml:space="preserve">de </w:t>
      </w:r>
      <w:r w:rsidRPr="005F4C71">
        <w:rPr>
          <w:rFonts w:asciiTheme="minorHAnsi" w:hAnsiTheme="minorHAnsi" w:cstheme="minorHAnsi"/>
        </w:rPr>
        <w:t xml:space="preserve">1888, </w:t>
      </w:r>
      <w:r w:rsidR="001B2319" w:rsidRPr="005F4C71">
        <w:rPr>
          <w:rFonts w:asciiTheme="minorHAnsi" w:hAnsiTheme="minorHAnsi" w:cstheme="minorHAnsi"/>
        </w:rPr>
        <w:t>l</w:t>
      </w:r>
      <w:r w:rsidRPr="005F4C71">
        <w:rPr>
          <w:rFonts w:asciiTheme="minorHAnsi" w:hAnsiTheme="minorHAnsi" w:cstheme="minorHAnsi"/>
        </w:rPr>
        <w:t xml:space="preserve">a </w:t>
      </w:r>
      <w:r w:rsidR="00955C3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ser</w:t>
      </w:r>
      <w:r w:rsidR="001B2319" w:rsidRPr="005F4C71">
        <w:rPr>
          <w:rFonts w:asciiTheme="minorHAnsi" w:hAnsiTheme="minorHAnsi" w:cstheme="minorHAnsi"/>
        </w:rPr>
        <w:t>í</w:t>
      </w:r>
      <w:r w:rsidRPr="005F4C71">
        <w:rPr>
          <w:rFonts w:asciiTheme="minorHAnsi" w:hAnsiTheme="minorHAnsi" w:cstheme="minorHAnsi"/>
        </w:rPr>
        <w:t xml:space="preserve">a </w:t>
      </w:r>
      <w:r w:rsidR="00BA0C45" w:rsidRPr="005F4C71">
        <w:rPr>
          <w:rFonts w:asciiTheme="minorHAnsi" w:hAnsiTheme="minorHAnsi" w:cstheme="minorHAnsi"/>
        </w:rPr>
        <w:t>por demás insensata dedicando</w:t>
      </w:r>
      <w:r w:rsidRPr="005F4C71">
        <w:rPr>
          <w:rFonts w:asciiTheme="minorHAnsi" w:hAnsiTheme="minorHAnsi" w:cstheme="minorHAnsi"/>
        </w:rPr>
        <w:t xml:space="preserve"> </w:t>
      </w:r>
      <w:r w:rsidR="004A2E59" w:rsidRPr="005F4C71">
        <w:rPr>
          <w:rFonts w:asciiTheme="minorHAnsi" w:hAnsiTheme="minorHAnsi" w:cstheme="minorHAnsi"/>
        </w:rPr>
        <w:t>seria</w:t>
      </w:r>
      <w:r w:rsidRPr="005F4C71">
        <w:rPr>
          <w:rFonts w:asciiTheme="minorHAnsi" w:hAnsiTheme="minorHAnsi" w:cstheme="minorHAnsi"/>
        </w:rPr>
        <w:t xml:space="preserve"> </w:t>
      </w:r>
      <w:r w:rsidR="002D772F" w:rsidRPr="005F4C71">
        <w:rPr>
          <w:rFonts w:asciiTheme="minorHAnsi" w:hAnsiTheme="minorHAnsi" w:cstheme="minorHAnsi"/>
        </w:rPr>
        <w:t>atención</w:t>
      </w:r>
      <w:r w:rsidRPr="005F4C71">
        <w:rPr>
          <w:rFonts w:asciiTheme="minorHAnsi" w:hAnsiTheme="minorHAnsi" w:cstheme="minorHAnsi"/>
        </w:rPr>
        <w:t xml:space="preserve"> </w:t>
      </w:r>
      <w:r w:rsidR="001B2319" w:rsidRPr="005F4C71">
        <w:rPr>
          <w:rFonts w:asciiTheme="minorHAnsi" w:hAnsiTheme="minorHAnsi" w:cstheme="minorHAnsi"/>
        </w:rPr>
        <w:t>a</w:t>
      </w:r>
      <w:r w:rsidR="00BA0C45" w:rsidRPr="005F4C71">
        <w:rPr>
          <w:rFonts w:asciiTheme="minorHAnsi" w:hAnsiTheme="minorHAnsi" w:cstheme="minorHAnsi"/>
        </w:rPr>
        <w:t xml:space="preserve"> su mensaje</w:t>
      </w:r>
      <w:r w:rsidRPr="005F4C71">
        <w:rPr>
          <w:rFonts w:asciiTheme="minorHAnsi" w:hAnsiTheme="minorHAnsi" w:cstheme="minorHAnsi"/>
        </w:rPr>
        <w:t xml:space="preserve">. David P. McMahon </w:t>
      </w:r>
      <w:r w:rsidR="001B2319" w:rsidRPr="005F4C71">
        <w:rPr>
          <w:rFonts w:asciiTheme="minorHAnsi" w:hAnsiTheme="minorHAnsi" w:cstheme="minorHAnsi"/>
        </w:rPr>
        <w:t>y</w:t>
      </w:r>
      <w:r w:rsidRPr="005F4C71">
        <w:rPr>
          <w:rFonts w:asciiTheme="minorHAnsi" w:hAnsiTheme="minorHAnsi" w:cstheme="minorHAnsi"/>
        </w:rPr>
        <w:t xml:space="preserve"> Desmond Ford </w:t>
      </w:r>
      <w:r w:rsidR="00BA0C45" w:rsidRPr="005F4C71">
        <w:rPr>
          <w:rFonts w:asciiTheme="minorHAnsi" w:hAnsiTheme="minorHAnsi" w:cstheme="minorHAnsi"/>
        </w:rPr>
        <w:t>han procurado</w:t>
      </w:r>
      <w:r w:rsidR="001B2319" w:rsidRPr="005F4C71">
        <w:rPr>
          <w:rFonts w:asciiTheme="minorHAnsi" w:hAnsiTheme="minorHAnsi" w:cstheme="minorHAnsi"/>
        </w:rPr>
        <w:t xml:space="preserve"> </w:t>
      </w:r>
      <w:r w:rsidRPr="005F4C71">
        <w:rPr>
          <w:rFonts w:asciiTheme="minorHAnsi" w:hAnsiTheme="minorHAnsi" w:cstheme="minorHAnsi"/>
        </w:rPr>
        <w:t>desacreditar</w:t>
      </w:r>
      <w:r w:rsidR="00BA0C45" w:rsidRPr="005F4C71">
        <w:rPr>
          <w:rFonts w:asciiTheme="minorHAnsi" w:hAnsiTheme="minorHAnsi" w:cstheme="minorHAnsi"/>
        </w:rPr>
        <w:t xml:space="preserve"> a</w:t>
      </w:r>
      <w:r w:rsidRPr="005F4C71">
        <w:rPr>
          <w:rFonts w:asciiTheme="minorHAnsi" w:hAnsiTheme="minorHAnsi" w:cstheme="minorHAnsi"/>
        </w:rPr>
        <w:t xml:space="preserve"> Waggoner </w:t>
      </w:r>
      <w:r w:rsidR="00B84EC9" w:rsidRPr="005F4C71">
        <w:rPr>
          <w:rFonts w:asciiTheme="minorHAnsi" w:hAnsiTheme="minorHAnsi" w:cstheme="minorHAnsi"/>
        </w:rPr>
        <w:t>en ese sentido</w:t>
      </w:r>
      <w:r w:rsidRPr="005F4C71">
        <w:rPr>
          <w:rFonts w:asciiTheme="minorHAnsi" w:hAnsiTheme="minorHAnsi" w:cstheme="minorHAnsi"/>
        </w:rPr>
        <w:t xml:space="preserve">, </w:t>
      </w:r>
      <w:r w:rsidR="00BA0C45" w:rsidRPr="005F4C71">
        <w:rPr>
          <w:rFonts w:asciiTheme="minorHAnsi" w:hAnsiTheme="minorHAnsi" w:cstheme="minorHAnsi"/>
        </w:rPr>
        <w:t xml:space="preserve">a pesar de las continuas declaraciones de apoyo por parte de </w:t>
      </w:r>
      <w:r w:rsidR="001934C9">
        <w:rPr>
          <w:rFonts w:asciiTheme="minorHAnsi" w:hAnsiTheme="minorHAnsi" w:cstheme="minorHAnsi"/>
        </w:rPr>
        <w:t>Ellen White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AF22D2" w:rsidRPr="005F4C71">
        <w:rPr>
          <w:rFonts w:asciiTheme="minorHAnsi" w:hAnsiTheme="minorHAnsi" w:cstheme="minorHAnsi"/>
        </w:rPr>
        <w:t>sus</w:t>
      </w:r>
      <w:r w:rsidRPr="005F4C71">
        <w:rPr>
          <w:rFonts w:asciiTheme="minorHAnsi" w:hAnsiTheme="minorHAnsi" w:cstheme="minorHAnsi"/>
        </w:rPr>
        <w:t xml:space="preserve"> </w:t>
      </w:r>
      <w:r w:rsidRPr="005F4C71">
        <w:rPr>
          <w:rFonts w:asciiTheme="minorHAnsi" w:hAnsiTheme="minorHAnsi" w:cstheme="minorHAnsi"/>
          <w:i/>
          <w:iCs/>
        </w:rPr>
        <w:t>Documents</w:t>
      </w:r>
      <w:r w:rsidRPr="005F4C71">
        <w:rPr>
          <w:rFonts w:asciiTheme="minorHAnsi" w:hAnsiTheme="minorHAnsi" w:cstheme="minorHAnsi"/>
        </w:rPr>
        <w:t xml:space="preserve"> </w:t>
      </w:r>
      <w:r w:rsidR="00BA0C45" w:rsidRPr="005F4C71">
        <w:rPr>
          <w:rFonts w:asciiTheme="minorHAnsi" w:hAnsiTheme="minorHAnsi" w:cstheme="minorHAnsi"/>
        </w:rPr>
        <w:t>n</w:t>
      </w:r>
      <w:r w:rsidR="001B2319" w:rsidRPr="005F4C71">
        <w:rPr>
          <w:rFonts w:asciiTheme="minorHAnsi" w:hAnsiTheme="minorHAnsi" w:cstheme="minorHAnsi"/>
        </w:rPr>
        <w:t>º</w:t>
      </w:r>
      <w:r w:rsidRPr="005F4C71">
        <w:rPr>
          <w:rFonts w:asciiTheme="minorHAnsi" w:hAnsiTheme="minorHAnsi" w:cstheme="minorHAnsi"/>
        </w:rPr>
        <w:t xml:space="preserve"> 32</w:t>
      </w:r>
      <w:r w:rsidR="00BA0C45" w:rsidRPr="005F4C71">
        <w:rPr>
          <w:rFonts w:asciiTheme="minorHAnsi" w:hAnsiTheme="minorHAnsi" w:cstheme="minorHAnsi"/>
        </w:rPr>
        <w:t>,</w:t>
      </w:r>
      <w:r w:rsidRPr="005F4C71">
        <w:rPr>
          <w:rFonts w:asciiTheme="minorHAnsi" w:hAnsiTheme="minorHAnsi" w:cstheme="minorHAnsi"/>
        </w:rPr>
        <w:t xml:space="preserve"> Ford </w:t>
      </w:r>
      <w:r w:rsidR="00BA0C45" w:rsidRPr="005F4C71">
        <w:rPr>
          <w:rFonts w:asciiTheme="minorHAnsi" w:hAnsiTheme="minorHAnsi" w:cstheme="minorHAnsi"/>
        </w:rPr>
        <w:t>afirm</w:t>
      </w:r>
      <w:r w:rsidRPr="005F4C71">
        <w:rPr>
          <w:rFonts w:asciiTheme="minorHAnsi" w:hAnsiTheme="minorHAnsi" w:cstheme="minorHAnsi"/>
        </w:rPr>
        <w:t xml:space="preserve">a que </w:t>
      </w:r>
      <w:r w:rsidR="009010CF" w:rsidRPr="005F4C71">
        <w:rPr>
          <w:rFonts w:asciiTheme="minorHAnsi" w:hAnsiTheme="minorHAnsi" w:cstheme="minorHAnsi"/>
        </w:rPr>
        <w:t>en</w:t>
      </w:r>
      <w:r w:rsidRPr="005F4C71">
        <w:rPr>
          <w:rFonts w:asciiTheme="minorHAnsi" w:hAnsiTheme="minorHAnsi" w:cstheme="minorHAnsi"/>
        </w:rPr>
        <w:t xml:space="preserve"> 1892 Waggoner</w:t>
      </w:r>
      <w:r w:rsidR="00BA0C45" w:rsidRPr="005F4C71">
        <w:rPr>
          <w:rFonts w:asciiTheme="minorHAnsi" w:hAnsiTheme="minorHAnsi" w:cstheme="minorHAnsi"/>
        </w:rPr>
        <w:t xml:space="preserve"> había dejado</w:t>
      </w:r>
      <w:r w:rsidR="00B12144" w:rsidRPr="005F4C71">
        <w:rPr>
          <w:rFonts w:asciiTheme="minorHAnsi" w:hAnsiTheme="minorHAnsi" w:cstheme="minorHAnsi"/>
        </w:rPr>
        <w:t xml:space="preserve"> ya</w:t>
      </w:r>
      <w:r w:rsidR="00BA0C45" w:rsidRPr="005F4C71">
        <w:rPr>
          <w:rFonts w:asciiTheme="minorHAnsi" w:hAnsiTheme="minorHAnsi" w:cstheme="minorHAnsi"/>
        </w:rPr>
        <w:t xml:space="preserve"> de ser</w:t>
      </w:r>
      <w:r w:rsidRPr="005F4C71">
        <w:rPr>
          <w:rFonts w:asciiTheme="minorHAnsi" w:hAnsiTheme="minorHAnsi" w:cstheme="minorHAnsi"/>
        </w:rPr>
        <w:t xml:space="preserve"> adventista d</w:t>
      </w:r>
      <w:r w:rsidR="001B2319" w:rsidRPr="005F4C71">
        <w:rPr>
          <w:rFonts w:asciiTheme="minorHAnsi" w:hAnsiTheme="minorHAnsi" w:cstheme="minorHAnsi"/>
        </w:rPr>
        <w:t>el</w:t>
      </w:r>
      <w:r w:rsidRPr="005F4C71">
        <w:rPr>
          <w:rFonts w:asciiTheme="minorHAnsi" w:hAnsiTheme="minorHAnsi" w:cstheme="minorHAnsi"/>
        </w:rPr>
        <w:t xml:space="preserve"> </w:t>
      </w:r>
      <w:r w:rsidR="00A04A97" w:rsidRPr="005F4C71">
        <w:rPr>
          <w:rFonts w:asciiTheme="minorHAnsi" w:hAnsiTheme="minorHAnsi" w:cstheme="minorHAnsi"/>
        </w:rPr>
        <w:t>séptimo</w:t>
      </w:r>
      <w:r w:rsidRPr="005F4C71">
        <w:rPr>
          <w:rFonts w:asciiTheme="minorHAnsi" w:hAnsiTheme="minorHAnsi" w:cstheme="minorHAnsi"/>
        </w:rPr>
        <w:t xml:space="preserve"> </w:t>
      </w:r>
      <w:r w:rsidR="00A04A97" w:rsidRPr="005F4C71">
        <w:rPr>
          <w:rFonts w:asciiTheme="minorHAnsi" w:hAnsiTheme="minorHAnsi" w:cstheme="minorHAnsi"/>
        </w:rPr>
        <w:t>día</w:t>
      </w:r>
      <w:r w:rsidRPr="005F4C71">
        <w:rPr>
          <w:rFonts w:asciiTheme="minorHAnsi" w:hAnsiTheme="minorHAnsi" w:cstheme="minorHAnsi"/>
        </w:rPr>
        <w:t xml:space="preserve">. McMahon,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Pr="005F4C71">
        <w:rPr>
          <w:rFonts w:asciiTheme="minorHAnsi" w:hAnsiTheme="minorHAnsi" w:cstheme="minorHAnsi"/>
          <w:i/>
          <w:iCs/>
        </w:rPr>
        <w:t>Ellet Joseph Waggoner: The Myth and the Man</w:t>
      </w:r>
      <w:r w:rsidR="00BA0C45" w:rsidRPr="005F4C71">
        <w:rPr>
          <w:rFonts w:asciiTheme="minorHAnsi" w:hAnsiTheme="minorHAnsi" w:cstheme="minorHAnsi"/>
          <w:i/>
          <w:iCs/>
        </w:rPr>
        <w:t xml:space="preserve"> </w:t>
      </w:r>
      <w:r w:rsidRPr="005F4C71">
        <w:rPr>
          <w:rFonts w:asciiTheme="minorHAnsi" w:hAnsiTheme="minorHAnsi" w:cstheme="minorHAnsi"/>
        </w:rPr>
        <w:t>(Verdict Publications, Fallbrook, CA, 1979)</w:t>
      </w:r>
      <w:r w:rsidR="0087255A" w:rsidRPr="005F4C71">
        <w:rPr>
          <w:rFonts w:asciiTheme="minorHAnsi" w:hAnsiTheme="minorHAnsi" w:cstheme="minorHAnsi"/>
        </w:rPr>
        <w:t>,</w:t>
      </w:r>
      <w:r w:rsidRPr="005F4C71">
        <w:rPr>
          <w:rFonts w:asciiTheme="minorHAnsi" w:hAnsiTheme="minorHAnsi" w:cstheme="minorHAnsi"/>
        </w:rPr>
        <w:t xml:space="preserve"> a</w:t>
      </w:r>
      <w:r w:rsidR="0087255A" w:rsidRPr="005F4C71">
        <w:rPr>
          <w:rFonts w:asciiTheme="minorHAnsi" w:hAnsiTheme="minorHAnsi" w:cstheme="minorHAnsi"/>
        </w:rPr>
        <w:t>firm</w:t>
      </w:r>
      <w:r w:rsidRPr="005F4C71">
        <w:rPr>
          <w:rFonts w:asciiTheme="minorHAnsi" w:hAnsiTheme="minorHAnsi" w:cstheme="minorHAnsi"/>
        </w:rPr>
        <w:t xml:space="preserve">a que Waggoner </w:t>
      </w:r>
      <w:r w:rsidR="001B2319" w:rsidRPr="005F4C71">
        <w:rPr>
          <w:rFonts w:asciiTheme="minorHAnsi" w:hAnsiTheme="minorHAnsi" w:cstheme="minorHAnsi"/>
        </w:rPr>
        <w:t xml:space="preserve">se alejó </w:t>
      </w:r>
      <w:r w:rsidRPr="005F4C71">
        <w:rPr>
          <w:rFonts w:asciiTheme="minorHAnsi" w:hAnsiTheme="minorHAnsi" w:cstheme="minorHAnsi"/>
        </w:rPr>
        <w:t>d</w:t>
      </w:r>
      <w:r w:rsidR="001B2319" w:rsidRPr="005F4C71">
        <w:rPr>
          <w:rFonts w:asciiTheme="minorHAnsi" w:hAnsiTheme="minorHAnsi" w:cstheme="minorHAnsi"/>
        </w:rPr>
        <w:t>e l</w:t>
      </w:r>
      <w:r w:rsidRPr="005F4C71">
        <w:rPr>
          <w:rFonts w:asciiTheme="minorHAnsi" w:hAnsiTheme="minorHAnsi" w:cstheme="minorHAnsi"/>
        </w:rPr>
        <w:t xml:space="preserve">a </w:t>
      </w:r>
      <w:r w:rsidR="00875181" w:rsidRPr="005F4C71">
        <w:rPr>
          <w:rFonts w:asciiTheme="minorHAnsi" w:hAnsiTheme="minorHAnsi" w:cstheme="minorHAnsi"/>
        </w:rPr>
        <w:t>posición</w:t>
      </w:r>
      <w:r w:rsidRPr="005F4C71">
        <w:rPr>
          <w:rFonts w:asciiTheme="minorHAnsi" w:hAnsiTheme="minorHAnsi" w:cstheme="minorHAnsi"/>
        </w:rPr>
        <w:t xml:space="preserve"> protestante </w:t>
      </w:r>
      <w:r w:rsidR="0087255A" w:rsidRPr="005F4C71">
        <w:rPr>
          <w:rFonts w:asciiTheme="minorHAnsi" w:hAnsiTheme="minorHAnsi" w:cstheme="minorHAnsi"/>
        </w:rPr>
        <w:t>sobre la</w:t>
      </w:r>
      <w:r w:rsidRPr="005F4C71">
        <w:rPr>
          <w:rFonts w:asciiTheme="minorHAnsi" w:hAnsiTheme="minorHAnsi" w:cstheme="minorHAnsi"/>
        </w:rPr>
        <w:t xml:space="preserve"> </w:t>
      </w:r>
      <w:r w:rsidR="00A04A97" w:rsidRPr="005F4C71">
        <w:rPr>
          <w:rFonts w:asciiTheme="minorHAnsi" w:hAnsiTheme="minorHAnsi" w:cstheme="minorHAnsi"/>
        </w:rPr>
        <w:t>justificación</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BD7303" w:rsidRPr="005F4C71">
        <w:rPr>
          <w:rFonts w:asciiTheme="minorHAnsi" w:hAnsiTheme="minorHAnsi" w:cstheme="minorHAnsi"/>
        </w:rPr>
        <w:t>pocas</w:t>
      </w:r>
      <w:r w:rsidRPr="005F4C71">
        <w:rPr>
          <w:rFonts w:asciiTheme="minorHAnsi" w:hAnsiTheme="minorHAnsi" w:cstheme="minorHAnsi"/>
        </w:rPr>
        <w:t xml:space="preserve"> semanas </w:t>
      </w:r>
      <w:r w:rsidR="00A36B5C" w:rsidRPr="005F4C71">
        <w:rPr>
          <w:rFonts w:asciiTheme="minorHAnsi" w:hAnsiTheme="minorHAnsi" w:cstheme="minorHAnsi"/>
        </w:rPr>
        <w:t>después</w:t>
      </w:r>
      <w:r w:rsidRPr="005F4C71">
        <w:rPr>
          <w:rFonts w:asciiTheme="minorHAnsi" w:hAnsiTheme="minorHAnsi" w:cstheme="minorHAnsi"/>
        </w:rPr>
        <w:t xml:space="preserve"> </w:t>
      </w:r>
      <w:r w:rsidR="001B2319" w:rsidRPr="005F4C71">
        <w:rPr>
          <w:rFonts w:asciiTheme="minorHAnsi" w:hAnsiTheme="minorHAnsi" w:cstheme="minorHAnsi"/>
        </w:rPr>
        <w:t>de l</w:t>
      </w:r>
      <w:r w:rsidRPr="005F4C71">
        <w:rPr>
          <w:rFonts w:asciiTheme="minorHAnsi" w:hAnsiTheme="minorHAnsi" w:cstheme="minorHAnsi"/>
        </w:rPr>
        <w:t xml:space="preserve">a </w:t>
      </w:r>
      <w:r w:rsidR="00A04A97" w:rsidRPr="005F4C71">
        <w:rPr>
          <w:rFonts w:asciiTheme="minorHAnsi" w:hAnsiTheme="minorHAnsi" w:cstheme="minorHAnsi"/>
        </w:rPr>
        <w:t>asamblea</w:t>
      </w:r>
      <w:r w:rsidRPr="005F4C71">
        <w:rPr>
          <w:rFonts w:asciiTheme="minorHAnsi" w:hAnsiTheme="minorHAnsi" w:cstheme="minorHAnsi"/>
        </w:rPr>
        <w:t xml:space="preserve"> de 1888</w:t>
      </w:r>
      <w:r w:rsidR="0087255A" w:rsidRPr="005F4C71">
        <w:rPr>
          <w:rFonts w:asciiTheme="minorHAnsi" w:hAnsiTheme="minorHAnsi" w:cstheme="minorHAnsi"/>
        </w:rPr>
        <w:t>, enseñando a partir de entonces</w:t>
      </w:r>
      <w:r w:rsidR="001B2319" w:rsidRPr="005F4C71">
        <w:rPr>
          <w:rFonts w:asciiTheme="minorHAnsi" w:hAnsiTheme="minorHAnsi" w:cstheme="minorHAnsi"/>
        </w:rPr>
        <w:t xml:space="preserve"> l</w:t>
      </w:r>
      <w:r w:rsidRPr="005F4C71">
        <w:rPr>
          <w:rFonts w:asciiTheme="minorHAnsi" w:hAnsiTheme="minorHAnsi" w:cstheme="minorHAnsi"/>
        </w:rPr>
        <w:t xml:space="preserve">a </w:t>
      </w:r>
      <w:r w:rsidR="00875181" w:rsidRPr="005F4C71">
        <w:rPr>
          <w:rFonts w:asciiTheme="minorHAnsi" w:hAnsiTheme="minorHAnsi" w:cstheme="minorHAnsi"/>
        </w:rPr>
        <w:t>posición</w:t>
      </w:r>
      <w:r w:rsidRPr="005F4C71">
        <w:rPr>
          <w:rFonts w:asciiTheme="minorHAnsi" w:hAnsiTheme="minorHAnsi" w:cstheme="minorHAnsi"/>
        </w:rPr>
        <w:t xml:space="preserve"> católic</w:t>
      </w:r>
      <w:r w:rsidR="0087255A" w:rsidRPr="005F4C71">
        <w:rPr>
          <w:rFonts w:asciiTheme="minorHAnsi" w:hAnsiTheme="minorHAnsi" w:cstheme="minorHAnsi"/>
        </w:rPr>
        <w:t>o</w:t>
      </w:r>
      <w:r w:rsidRPr="005F4C71">
        <w:rPr>
          <w:rFonts w:asciiTheme="minorHAnsi" w:hAnsiTheme="minorHAnsi" w:cstheme="minorHAnsi"/>
        </w:rPr>
        <w:t xml:space="preserve">-romana. </w:t>
      </w:r>
      <w:r w:rsidR="00C6212C" w:rsidRPr="005F4C71">
        <w:rPr>
          <w:rFonts w:asciiTheme="minorHAnsi" w:hAnsiTheme="minorHAnsi" w:cstheme="minorHAnsi"/>
        </w:rPr>
        <w:t xml:space="preserve">El </w:t>
      </w:r>
      <w:r w:rsidRPr="005F4C71">
        <w:rPr>
          <w:rFonts w:asciiTheme="minorHAnsi" w:hAnsiTheme="minorHAnsi" w:cstheme="minorHAnsi"/>
        </w:rPr>
        <w:t>Dr. Leroy Moore</w:t>
      </w:r>
      <w:r w:rsidR="00C6212C" w:rsidRPr="005F4C71">
        <w:rPr>
          <w:rFonts w:asciiTheme="minorHAnsi" w:hAnsiTheme="minorHAnsi" w:cstheme="minorHAnsi"/>
        </w:rPr>
        <w:t>,</w:t>
      </w:r>
      <w:r w:rsidRPr="005F4C71">
        <w:rPr>
          <w:rFonts w:asciiTheme="minorHAnsi" w:hAnsiTheme="minorHAnsi" w:cstheme="minorHAnsi"/>
        </w:rPr>
        <w:t xml:space="preserve"> </w:t>
      </w:r>
      <w:r w:rsidR="001B2319" w:rsidRPr="005F4C71">
        <w:rPr>
          <w:rFonts w:asciiTheme="minorHAnsi" w:hAnsiTheme="minorHAnsi" w:cstheme="minorHAnsi"/>
        </w:rPr>
        <w:t>e</w:t>
      </w:r>
      <w:r w:rsidRPr="005F4C71">
        <w:rPr>
          <w:rFonts w:asciiTheme="minorHAnsi" w:hAnsiTheme="minorHAnsi" w:cstheme="minorHAnsi"/>
        </w:rPr>
        <w:t>n</w:t>
      </w:r>
      <w:r w:rsidR="001B2319" w:rsidRPr="005F4C71">
        <w:rPr>
          <w:rFonts w:asciiTheme="minorHAnsi" w:hAnsiTheme="minorHAnsi" w:cstheme="minorHAnsi"/>
        </w:rPr>
        <w:t xml:space="preserve"> el</w:t>
      </w:r>
      <w:r w:rsidRPr="005F4C71">
        <w:rPr>
          <w:rFonts w:asciiTheme="minorHAnsi" w:hAnsiTheme="minorHAnsi" w:cstheme="minorHAnsi"/>
        </w:rPr>
        <w:t xml:space="preserve"> Ap</w:t>
      </w:r>
      <w:r w:rsidR="001B2319" w:rsidRPr="005F4C71">
        <w:rPr>
          <w:rFonts w:asciiTheme="minorHAnsi" w:hAnsiTheme="minorHAnsi" w:cstheme="minorHAnsi"/>
        </w:rPr>
        <w:t>é</w:t>
      </w:r>
      <w:r w:rsidRPr="005F4C71">
        <w:rPr>
          <w:rFonts w:asciiTheme="minorHAnsi" w:hAnsiTheme="minorHAnsi" w:cstheme="minorHAnsi"/>
        </w:rPr>
        <w:t xml:space="preserve">ndice B de </w:t>
      </w:r>
      <w:r w:rsidR="001D05AE" w:rsidRPr="005F4C71">
        <w:rPr>
          <w:rFonts w:asciiTheme="minorHAnsi" w:hAnsiTheme="minorHAnsi" w:cstheme="minorHAnsi"/>
        </w:rPr>
        <w:t>su</w:t>
      </w:r>
      <w:r w:rsidR="006D2EFD">
        <w:rPr>
          <w:rFonts w:asciiTheme="minorHAnsi" w:hAnsiTheme="minorHAnsi" w:cstheme="minorHAnsi"/>
        </w:rPr>
        <w:t xml:space="preserve"> libro</w:t>
      </w:r>
      <w:r w:rsidRPr="005F4C71">
        <w:rPr>
          <w:rFonts w:asciiTheme="minorHAnsi" w:hAnsiTheme="minorHAnsi" w:cstheme="minorHAnsi"/>
        </w:rPr>
        <w:t xml:space="preserve"> </w:t>
      </w:r>
      <w:r w:rsidRPr="005F4C71">
        <w:rPr>
          <w:rFonts w:asciiTheme="minorHAnsi" w:hAnsiTheme="minorHAnsi" w:cstheme="minorHAnsi"/>
          <w:i/>
          <w:iCs/>
        </w:rPr>
        <w:t>Theology in Crisis</w:t>
      </w:r>
      <w:r w:rsidRPr="005F4C71">
        <w:rPr>
          <w:rFonts w:asciiTheme="minorHAnsi" w:hAnsiTheme="minorHAnsi" w:cstheme="minorHAnsi"/>
        </w:rPr>
        <w:t xml:space="preserve"> (1979)</w:t>
      </w:r>
      <w:r w:rsidR="00C6212C" w:rsidRPr="005F4C71">
        <w:rPr>
          <w:rFonts w:asciiTheme="minorHAnsi" w:hAnsiTheme="minorHAnsi" w:cstheme="minorHAnsi"/>
        </w:rPr>
        <w:t>, expuso la falsedad de tales acusaciones</w:t>
      </w:r>
      <w:r w:rsidRPr="005F4C71">
        <w:rPr>
          <w:rFonts w:asciiTheme="minorHAnsi" w:hAnsiTheme="minorHAnsi" w:cstheme="minorHAnsi"/>
        </w:rPr>
        <w:t xml:space="preserve">. </w:t>
      </w:r>
      <w:r w:rsidR="00C6212C" w:rsidRPr="005F4C71">
        <w:rPr>
          <w:rFonts w:asciiTheme="minorHAnsi" w:hAnsiTheme="minorHAnsi" w:cstheme="minorHAnsi"/>
        </w:rPr>
        <w:t>Cual</w:t>
      </w:r>
      <w:r w:rsidRPr="005F4C71">
        <w:rPr>
          <w:rFonts w:asciiTheme="minorHAnsi" w:hAnsiTheme="minorHAnsi" w:cstheme="minorHAnsi"/>
        </w:rPr>
        <w:t>qu</w:t>
      </w:r>
      <w:r w:rsidR="001B2319" w:rsidRPr="005F4C71">
        <w:rPr>
          <w:rFonts w:asciiTheme="minorHAnsi" w:hAnsiTheme="minorHAnsi" w:cstheme="minorHAnsi"/>
        </w:rPr>
        <w:t>i</w:t>
      </w:r>
      <w:r w:rsidRPr="005F4C71">
        <w:rPr>
          <w:rFonts w:asciiTheme="minorHAnsi" w:hAnsiTheme="minorHAnsi" w:cstheme="minorHAnsi"/>
        </w:rPr>
        <w:t>e</w:t>
      </w:r>
      <w:r w:rsidR="001B2319" w:rsidRPr="005F4C71">
        <w:rPr>
          <w:rFonts w:asciiTheme="minorHAnsi" w:hAnsiTheme="minorHAnsi" w:cstheme="minorHAnsi"/>
        </w:rPr>
        <w:t>ra</w:t>
      </w:r>
      <w:r w:rsidRPr="005F4C71">
        <w:rPr>
          <w:rFonts w:asciiTheme="minorHAnsi" w:hAnsiTheme="minorHAnsi" w:cstheme="minorHAnsi"/>
        </w:rPr>
        <w:t xml:space="preserve"> que lea </w:t>
      </w:r>
      <w:r w:rsidR="001B2319" w:rsidRPr="005F4C71">
        <w:rPr>
          <w:rFonts w:asciiTheme="minorHAnsi" w:hAnsiTheme="minorHAnsi" w:cstheme="minorHAnsi"/>
        </w:rPr>
        <w:t>l</w:t>
      </w:r>
      <w:r w:rsidRPr="005F4C71">
        <w:rPr>
          <w:rFonts w:asciiTheme="minorHAnsi" w:hAnsiTheme="minorHAnsi" w:cstheme="minorHAnsi"/>
        </w:rPr>
        <w:t>os escritos de Jones</w:t>
      </w:r>
      <w:r w:rsidR="00B12144" w:rsidRPr="005F4C71">
        <w:rPr>
          <w:rFonts w:asciiTheme="minorHAnsi" w:hAnsiTheme="minorHAnsi" w:cstheme="minorHAnsi"/>
        </w:rPr>
        <w:t xml:space="preserve"> o </w:t>
      </w:r>
      <w:r w:rsidRPr="005F4C71">
        <w:rPr>
          <w:rFonts w:asciiTheme="minorHAnsi" w:hAnsiTheme="minorHAnsi" w:cstheme="minorHAnsi"/>
        </w:rPr>
        <w:t>Waggoner</w:t>
      </w:r>
      <w:r w:rsidR="00B84EC9" w:rsidRPr="005F4C71">
        <w:rPr>
          <w:rFonts w:asciiTheme="minorHAnsi" w:hAnsiTheme="minorHAnsi" w:cstheme="minorHAnsi"/>
        </w:rPr>
        <w:t xml:space="preserve"> lo</w:t>
      </w:r>
      <w:r w:rsidRPr="005F4C71">
        <w:rPr>
          <w:rFonts w:asciiTheme="minorHAnsi" w:hAnsiTheme="minorHAnsi" w:cstheme="minorHAnsi"/>
        </w:rPr>
        <w:t xml:space="preserve"> </w:t>
      </w:r>
      <w:r w:rsidR="00E52128" w:rsidRPr="005F4C71">
        <w:rPr>
          <w:rFonts w:asciiTheme="minorHAnsi" w:hAnsiTheme="minorHAnsi" w:cstheme="minorHAnsi"/>
        </w:rPr>
        <w:t>puede</w:t>
      </w:r>
      <w:r w:rsidRPr="005F4C71">
        <w:rPr>
          <w:rFonts w:asciiTheme="minorHAnsi" w:hAnsiTheme="minorHAnsi" w:cstheme="minorHAnsi"/>
        </w:rPr>
        <w:t xml:space="preserve"> </w:t>
      </w:r>
      <w:r w:rsidR="00C6212C" w:rsidRPr="005F4C71">
        <w:rPr>
          <w:rFonts w:asciiTheme="minorHAnsi" w:hAnsiTheme="minorHAnsi" w:cstheme="minorHAnsi"/>
        </w:rPr>
        <w:t>comprobar fácilmente por sí mismo</w:t>
      </w:r>
      <w:r w:rsidR="001B2319" w:rsidRPr="005F4C71">
        <w:rPr>
          <w:rFonts w:asciiTheme="minorHAnsi" w:hAnsiTheme="minorHAnsi" w:cstheme="minorHAnsi"/>
        </w:rPr>
        <w:t>.</w:t>
      </w:r>
    </w:p>
    <w:p w14:paraId="3A81B727" w14:textId="44F27190" w:rsidR="00673197" w:rsidRPr="005F4C71" w:rsidRDefault="00673197"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(2) S</w:t>
      </w:r>
      <w:r w:rsidR="001B2319" w:rsidRPr="005F4C71">
        <w:rPr>
          <w:rFonts w:asciiTheme="minorHAnsi" w:hAnsiTheme="minorHAnsi" w:cstheme="minorHAnsi"/>
        </w:rPr>
        <w:t>i</w:t>
      </w:r>
      <w:r w:rsidRPr="005F4C71">
        <w:rPr>
          <w:rFonts w:asciiTheme="minorHAnsi" w:hAnsiTheme="minorHAnsi" w:cstheme="minorHAnsi"/>
        </w:rPr>
        <w:t xml:space="preserve"> </w:t>
      </w:r>
      <w:r w:rsidR="005045D1" w:rsidRPr="005F4C71">
        <w:rPr>
          <w:rFonts w:asciiTheme="minorHAnsi" w:hAnsiTheme="minorHAnsi" w:cstheme="minorHAnsi"/>
        </w:rPr>
        <w:t>“</w:t>
      </w:r>
      <w:r w:rsidR="005045D1" w:rsidRPr="006D2EFD">
        <w:rPr>
          <w:rFonts w:asciiTheme="minorHAnsi" w:hAnsiTheme="minorHAnsi" w:cstheme="minorHAnsi"/>
          <w:color w:val="000099"/>
        </w:rPr>
        <w:t xml:space="preserve">en fecha tan temprana como 1889 las predicaciones de Jones comenzaron a mostrar cierta deriva en dirección </w:t>
      </w:r>
      <w:r w:rsidR="00412DD0" w:rsidRPr="006D2EFD">
        <w:rPr>
          <w:rFonts w:asciiTheme="minorHAnsi" w:hAnsiTheme="minorHAnsi" w:cstheme="minorHAnsi"/>
          <w:color w:val="000099"/>
        </w:rPr>
        <w:t>a</w:t>
      </w:r>
      <w:r w:rsidR="005045D1" w:rsidRPr="006D2EFD">
        <w:rPr>
          <w:rFonts w:asciiTheme="minorHAnsi" w:hAnsiTheme="minorHAnsi" w:cstheme="minorHAnsi"/>
          <w:color w:val="000099"/>
        </w:rPr>
        <w:t>l error de la ‘carne santa’</w:t>
      </w:r>
      <w:r w:rsidR="005045D1" w:rsidRPr="005F4C71">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5045D1" w:rsidRPr="005F4C71">
        <w:rPr>
          <w:rFonts w:asciiTheme="minorHAnsi" w:hAnsiTheme="minorHAnsi" w:cstheme="minorHAnsi"/>
        </w:rPr>
        <w:t xml:space="preserve">queda igualmente desacreditada </w:t>
      </w:r>
      <w:r w:rsidR="00412DD0" w:rsidRPr="005F4C71">
        <w:rPr>
          <w:rFonts w:asciiTheme="minorHAnsi" w:hAnsiTheme="minorHAnsi" w:cstheme="minorHAnsi"/>
        </w:rPr>
        <w:t>por</w:t>
      </w:r>
      <w:r w:rsidR="005D2305" w:rsidRPr="005F4C71">
        <w:rPr>
          <w:rFonts w:asciiTheme="minorHAnsi" w:hAnsiTheme="minorHAnsi" w:cstheme="minorHAnsi"/>
        </w:rPr>
        <w:t xml:space="preserve"> </w:t>
      </w:r>
      <w:r w:rsidR="00DB5952" w:rsidRPr="005F4C71">
        <w:rPr>
          <w:rFonts w:asciiTheme="minorHAnsi" w:hAnsiTheme="minorHAnsi" w:cstheme="minorHAnsi"/>
        </w:rPr>
        <w:t>ingenu</w:t>
      </w:r>
      <w:r w:rsidR="00412DD0" w:rsidRPr="005F4C71">
        <w:rPr>
          <w:rFonts w:asciiTheme="minorHAnsi" w:hAnsiTheme="minorHAnsi" w:cstheme="minorHAnsi"/>
        </w:rPr>
        <w:t>idad</w:t>
      </w:r>
      <w:r w:rsidRPr="005F4C71">
        <w:rPr>
          <w:rFonts w:asciiTheme="minorHAnsi" w:hAnsiTheme="minorHAnsi" w:cstheme="minorHAnsi"/>
        </w:rPr>
        <w:t xml:space="preserve"> </w:t>
      </w:r>
      <w:r w:rsidR="001B2319" w:rsidRPr="005F4C71">
        <w:rPr>
          <w:rFonts w:asciiTheme="minorHAnsi" w:hAnsiTheme="minorHAnsi" w:cstheme="minorHAnsi"/>
        </w:rPr>
        <w:t>y</w:t>
      </w:r>
      <w:r w:rsidRPr="005F4C71">
        <w:rPr>
          <w:rFonts w:asciiTheme="minorHAnsi" w:hAnsiTheme="minorHAnsi" w:cstheme="minorHAnsi"/>
        </w:rPr>
        <w:t xml:space="preserve"> </w:t>
      </w:r>
      <w:r w:rsidR="005045D1" w:rsidRPr="005F4C71">
        <w:rPr>
          <w:rFonts w:asciiTheme="minorHAnsi" w:hAnsiTheme="minorHAnsi" w:cstheme="minorHAnsi"/>
        </w:rPr>
        <w:t>fan</w:t>
      </w:r>
      <w:r w:rsidR="00412DD0" w:rsidRPr="005F4C71">
        <w:rPr>
          <w:rFonts w:asciiTheme="minorHAnsi" w:hAnsiTheme="minorHAnsi" w:cstheme="minorHAnsi"/>
        </w:rPr>
        <w:t>atismo</w:t>
      </w:r>
      <w:r w:rsidRPr="005F4C71">
        <w:rPr>
          <w:rFonts w:asciiTheme="minorHAnsi" w:hAnsiTheme="minorHAnsi" w:cstheme="minorHAnsi"/>
        </w:rPr>
        <w:t xml:space="preserve">. Durante </w:t>
      </w:r>
      <w:r w:rsidR="001D05AE" w:rsidRPr="005F4C71">
        <w:rPr>
          <w:rFonts w:asciiTheme="minorHAnsi" w:hAnsiTheme="minorHAnsi" w:cstheme="minorHAnsi"/>
        </w:rPr>
        <w:t>su</w:t>
      </w:r>
      <w:r w:rsidRPr="005F4C71">
        <w:rPr>
          <w:rFonts w:asciiTheme="minorHAnsi" w:hAnsiTheme="minorHAnsi" w:cstheme="minorHAnsi"/>
        </w:rPr>
        <w:t xml:space="preserve"> </w:t>
      </w:r>
      <w:r w:rsidR="00D94F35" w:rsidRPr="005F4C71">
        <w:rPr>
          <w:rFonts w:asciiTheme="minorHAnsi" w:hAnsiTheme="minorHAnsi" w:cstheme="minorHAnsi"/>
        </w:rPr>
        <w:t>larga</w:t>
      </w:r>
      <w:r w:rsidRPr="005F4C71">
        <w:rPr>
          <w:rFonts w:asciiTheme="minorHAnsi" w:hAnsiTheme="minorHAnsi" w:cstheme="minorHAnsi"/>
        </w:rPr>
        <w:t xml:space="preserve"> </w:t>
      </w:r>
      <w:r w:rsidR="001B2319" w:rsidRPr="005F4C71">
        <w:rPr>
          <w:rFonts w:asciiTheme="minorHAnsi" w:hAnsiTheme="minorHAnsi" w:cstheme="minorHAnsi"/>
        </w:rPr>
        <w:t>y</w:t>
      </w:r>
      <w:r w:rsidRPr="005F4C71">
        <w:rPr>
          <w:rFonts w:asciiTheme="minorHAnsi" w:hAnsiTheme="minorHAnsi" w:cstheme="minorHAnsi"/>
        </w:rPr>
        <w:t xml:space="preserve"> destacada carrera nunca</w:t>
      </w:r>
      <w:r w:rsidR="00412DD0" w:rsidRPr="005F4C71">
        <w:rPr>
          <w:rFonts w:asciiTheme="minorHAnsi" w:hAnsiTheme="minorHAnsi" w:cstheme="minorHAnsi"/>
        </w:rPr>
        <w:t xml:space="preserve"> jamás</w:t>
      </w:r>
      <w:r w:rsidRPr="005F4C71">
        <w:rPr>
          <w:rFonts w:asciiTheme="minorHAnsi" w:hAnsiTheme="minorHAnsi" w:cstheme="minorHAnsi"/>
        </w:rPr>
        <w:t xml:space="preserve"> </w:t>
      </w:r>
      <w:r w:rsidR="005045D1" w:rsidRPr="005F4C71">
        <w:rPr>
          <w:rFonts w:asciiTheme="minorHAnsi" w:hAnsiTheme="minorHAnsi" w:cstheme="minorHAnsi"/>
        </w:rPr>
        <w:t>apoyó explícitamente a alguien</w:t>
      </w:r>
      <w:r w:rsidR="00BB2170" w:rsidRPr="005F4C71">
        <w:rPr>
          <w:rFonts w:asciiTheme="minorHAnsi" w:hAnsiTheme="minorHAnsi" w:cstheme="minorHAnsi"/>
        </w:rPr>
        <w:t xml:space="preserve"> de forma</w:t>
      </w:r>
      <w:r w:rsidR="005045D1" w:rsidRPr="005F4C71">
        <w:rPr>
          <w:rFonts w:asciiTheme="minorHAnsi" w:hAnsiTheme="minorHAnsi" w:cstheme="minorHAnsi"/>
        </w:rPr>
        <w:t xml:space="preserve"> tan entusiasta y</w:t>
      </w:r>
      <w:r w:rsidRPr="005F4C71">
        <w:rPr>
          <w:rFonts w:asciiTheme="minorHAnsi" w:hAnsiTheme="minorHAnsi" w:cstheme="minorHAnsi"/>
        </w:rPr>
        <w:t xml:space="preserve"> repetida como </w:t>
      </w:r>
      <w:r w:rsidR="001B2319" w:rsidRPr="005F4C71">
        <w:rPr>
          <w:rFonts w:asciiTheme="minorHAnsi" w:hAnsiTheme="minorHAnsi" w:cstheme="minorHAnsi"/>
        </w:rPr>
        <w:t xml:space="preserve">lo </w:t>
      </w:r>
      <w:r w:rsidR="00E10B27" w:rsidRPr="005F4C71">
        <w:rPr>
          <w:rFonts w:asciiTheme="minorHAnsi" w:hAnsiTheme="minorHAnsi" w:cstheme="minorHAnsi"/>
        </w:rPr>
        <w:t>hizo</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1B2319" w:rsidRPr="005F4C71">
        <w:rPr>
          <w:rFonts w:asciiTheme="minorHAnsi" w:hAnsiTheme="minorHAnsi" w:cstheme="minorHAnsi"/>
        </w:rPr>
        <w:t xml:space="preserve">el </w:t>
      </w:r>
      <w:r w:rsidR="00AF22D2" w:rsidRPr="005F4C71">
        <w:rPr>
          <w:rFonts w:asciiTheme="minorHAnsi" w:hAnsiTheme="minorHAnsi" w:cstheme="minorHAnsi"/>
        </w:rPr>
        <w:t>mensaje</w:t>
      </w:r>
      <w:r w:rsidRPr="005F4C71">
        <w:rPr>
          <w:rFonts w:asciiTheme="minorHAnsi" w:hAnsiTheme="minorHAnsi" w:cstheme="minorHAnsi"/>
        </w:rPr>
        <w:t xml:space="preserve"> </w:t>
      </w:r>
      <w:r w:rsidR="001B2319" w:rsidRPr="005F4C71">
        <w:rPr>
          <w:rFonts w:asciiTheme="minorHAnsi" w:hAnsiTheme="minorHAnsi" w:cstheme="minorHAnsi"/>
        </w:rPr>
        <w:t>y</w:t>
      </w:r>
      <w:r w:rsidRPr="005F4C71">
        <w:rPr>
          <w:rFonts w:asciiTheme="minorHAnsi" w:hAnsiTheme="minorHAnsi" w:cstheme="minorHAnsi"/>
        </w:rPr>
        <w:t xml:space="preserve"> </w:t>
      </w:r>
      <w:r w:rsidR="005045D1" w:rsidRPr="005F4C71">
        <w:rPr>
          <w:rFonts w:asciiTheme="minorHAnsi" w:hAnsiTheme="minorHAnsi" w:cstheme="minorHAnsi"/>
        </w:rPr>
        <w:t>labore</w:t>
      </w:r>
      <w:r w:rsidR="00AC6A13" w:rsidRPr="005F4C71">
        <w:rPr>
          <w:rFonts w:asciiTheme="minorHAnsi" w:hAnsiTheme="minorHAnsi" w:cstheme="minorHAnsi"/>
        </w:rPr>
        <w:t>s</w:t>
      </w:r>
      <w:r w:rsidRPr="005F4C71">
        <w:rPr>
          <w:rFonts w:asciiTheme="minorHAnsi" w:hAnsiTheme="minorHAnsi" w:cstheme="minorHAnsi"/>
        </w:rPr>
        <w:t xml:space="preserve"> de Jones</w:t>
      </w:r>
      <w:r w:rsidR="00BB2170" w:rsidRPr="005F4C71">
        <w:rPr>
          <w:rFonts w:asciiTheme="minorHAnsi" w:hAnsiTheme="minorHAnsi" w:cstheme="minorHAnsi"/>
        </w:rPr>
        <w:t>,</w:t>
      </w:r>
      <w:r w:rsidRPr="005F4C71">
        <w:rPr>
          <w:rFonts w:asciiTheme="minorHAnsi" w:hAnsiTheme="minorHAnsi" w:cstheme="minorHAnsi"/>
        </w:rPr>
        <w:t xml:space="preserve"> de</w:t>
      </w:r>
      <w:r w:rsidR="005045D1" w:rsidRPr="005F4C71">
        <w:rPr>
          <w:rFonts w:asciiTheme="minorHAnsi" w:hAnsiTheme="minorHAnsi" w:cstheme="minorHAnsi"/>
        </w:rPr>
        <w:t>sde</w:t>
      </w:r>
      <w:r w:rsidRPr="005F4C71">
        <w:rPr>
          <w:rFonts w:asciiTheme="minorHAnsi" w:hAnsiTheme="minorHAnsi" w:cstheme="minorHAnsi"/>
        </w:rPr>
        <w:t xml:space="preserve"> 1888 </w:t>
      </w:r>
      <w:r w:rsidR="00E10B27" w:rsidRPr="005F4C71">
        <w:rPr>
          <w:rFonts w:asciiTheme="minorHAnsi" w:hAnsiTheme="minorHAnsi" w:cstheme="minorHAnsi"/>
        </w:rPr>
        <w:t>hasta</w:t>
      </w:r>
      <w:r w:rsidR="001B2319" w:rsidRPr="005F4C71">
        <w:rPr>
          <w:rFonts w:asciiTheme="minorHAnsi" w:hAnsiTheme="minorHAnsi" w:cstheme="minorHAnsi"/>
        </w:rPr>
        <w:t xml:space="preserve"> 1896.</w:t>
      </w:r>
    </w:p>
    <w:p w14:paraId="1D5C1A47" w14:textId="3B97017F" w:rsidR="00673197" w:rsidRPr="005F4C71" w:rsidRDefault="00D94C06"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Si</w:t>
      </w:r>
      <w:r w:rsidR="002A74AD" w:rsidRPr="005F4C71">
        <w:rPr>
          <w:rFonts w:asciiTheme="minorHAnsi" w:hAnsiTheme="minorHAnsi" w:cstheme="minorHAnsi"/>
        </w:rPr>
        <w:t xml:space="preserve"> bien es</w:t>
      </w:r>
      <w:r w:rsidRPr="005F4C71">
        <w:rPr>
          <w:rFonts w:asciiTheme="minorHAnsi" w:hAnsiTheme="minorHAnsi" w:cstheme="minorHAnsi"/>
        </w:rPr>
        <w:t xml:space="preserve"> cierto</w:t>
      </w:r>
      <w:r w:rsidR="00673197" w:rsidRPr="005F4C71">
        <w:rPr>
          <w:rFonts w:asciiTheme="minorHAnsi" w:hAnsiTheme="minorHAnsi" w:cstheme="minorHAnsi"/>
        </w:rPr>
        <w:t xml:space="preserve"> que Jones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ser humano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Pr="005F4C71">
        <w:rPr>
          <w:rFonts w:asciiTheme="minorHAnsi" w:hAnsiTheme="minorHAnsi" w:cstheme="minorHAnsi"/>
        </w:rPr>
        <w:t>sujeto</w:t>
      </w:r>
      <w:r w:rsidR="00673197" w:rsidRPr="005F4C71">
        <w:rPr>
          <w:rFonts w:asciiTheme="minorHAnsi" w:hAnsiTheme="minorHAnsi" w:cstheme="minorHAnsi"/>
        </w:rPr>
        <w:t xml:space="preserve"> a</w:t>
      </w:r>
      <w:r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1B2319" w:rsidRPr="005F4C71">
        <w:rPr>
          <w:rFonts w:asciiTheme="minorHAnsi" w:hAnsiTheme="minorHAnsi" w:cstheme="minorHAnsi"/>
        </w:rPr>
        <w:t>debilid</w:t>
      </w:r>
      <w:r w:rsidRPr="005F4C71">
        <w:rPr>
          <w:rFonts w:asciiTheme="minorHAnsi" w:hAnsiTheme="minorHAnsi" w:cstheme="minorHAnsi"/>
        </w:rPr>
        <w:t>ad</w:t>
      </w:r>
      <w:r w:rsidR="001B2319" w:rsidRPr="005F4C71">
        <w:rPr>
          <w:rFonts w:asciiTheme="minorHAnsi" w:hAnsiTheme="minorHAnsi" w:cstheme="minorHAnsi"/>
        </w:rPr>
        <w:t xml:space="preserve"> </w:t>
      </w:r>
      <w:r w:rsidR="00673197" w:rsidRPr="005F4C71">
        <w:rPr>
          <w:rFonts w:asciiTheme="minorHAnsi" w:hAnsiTheme="minorHAnsi" w:cstheme="minorHAnsi"/>
        </w:rPr>
        <w:t xml:space="preserve">como </w:t>
      </w:r>
      <w:r w:rsidR="00E52128" w:rsidRPr="005F4C71">
        <w:rPr>
          <w:rFonts w:asciiTheme="minorHAnsi" w:hAnsiTheme="minorHAnsi" w:cstheme="minorHAnsi"/>
        </w:rPr>
        <w:t>cualquier</w:t>
      </w:r>
      <w:r w:rsidR="001B2319" w:rsidRPr="005F4C71">
        <w:rPr>
          <w:rFonts w:asciiTheme="minorHAnsi" w:hAnsiTheme="minorHAnsi" w:cstheme="minorHAnsi"/>
        </w:rPr>
        <w:t>a</w:t>
      </w:r>
      <w:r w:rsidR="00673197" w:rsidRPr="005F4C71">
        <w:rPr>
          <w:rFonts w:asciiTheme="minorHAnsi" w:hAnsiTheme="minorHAnsi" w:cstheme="minorHAnsi"/>
        </w:rPr>
        <w:t xml:space="preserve"> de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nunca </w:t>
      </w:r>
      <w:r w:rsidR="001B2319" w:rsidRPr="005F4C71">
        <w:rPr>
          <w:rFonts w:asciiTheme="minorHAnsi" w:hAnsiTheme="minorHAnsi" w:cstheme="minorHAnsi"/>
        </w:rPr>
        <w:t>l</w:t>
      </w:r>
      <w:r w:rsidR="00673197" w:rsidRPr="005F4C71">
        <w:rPr>
          <w:rFonts w:asciiTheme="minorHAnsi" w:hAnsiTheme="minorHAnsi" w:cstheme="minorHAnsi"/>
        </w:rPr>
        <w:t xml:space="preserve">o </w:t>
      </w:r>
      <w:r w:rsidR="001B2319" w:rsidRPr="005F4C71">
        <w:rPr>
          <w:rFonts w:asciiTheme="minorHAnsi" w:hAnsiTheme="minorHAnsi" w:cstheme="minorHAnsi"/>
        </w:rPr>
        <w:t xml:space="preserve">habría </w:t>
      </w:r>
      <w:r w:rsidRPr="005F4C71">
        <w:rPr>
          <w:rFonts w:asciiTheme="minorHAnsi" w:hAnsiTheme="minorHAnsi" w:cstheme="minorHAnsi"/>
        </w:rPr>
        <w:t>apoyado de esa forma</w:t>
      </w:r>
      <w:r w:rsidR="00673197" w:rsidRPr="005F4C71">
        <w:rPr>
          <w:rFonts w:asciiTheme="minorHAnsi" w:hAnsiTheme="minorHAnsi" w:cstheme="minorHAnsi"/>
        </w:rPr>
        <w:t xml:space="preserve"> </w:t>
      </w:r>
      <w:r w:rsidR="00D17F9A" w:rsidRPr="005F4C71">
        <w:rPr>
          <w:rFonts w:asciiTheme="minorHAnsi" w:hAnsiTheme="minorHAnsi" w:cstheme="minorHAnsi"/>
        </w:rPr>
        <w:t>si hubiera</w:t>
      </w:r>
      <w:r w:rsidRPr="005F4C71">
        <w:rPr>
          <w:rFonts w:asciiTheme="minorHAnsi" w:hAnsiTheme="minorHAnsi" w:cstheme="minorHAnsi"/>
        </w:rPr>
        <w:t xml:space="preserve"> alberga</w:t>
      </w:r>
      <w:r w:rsidR="00673197" w:rsidRPr="005F4C71">
        <w:rPr>
          <w:rFonts w:asciiTheme="minorHAnsi" w:hAnsiTheme="minorHAnsi" w:cstheme="minorHAnsi"/>
        </w:rPr>
        <w:t xml:space="preserve">do </w:t>
      </w:r>
      <w:r w:rsidR="001B2319" w:rsidRPr="005F4C71">
        <w:rPr>
          <w:rFonts w:asciiTheme="minorHAnsi" w:hAnsiTheme="minorHAnsi" w:cstheme="minorHAnsi"/>
        </w:rPr>
        <w:t>l</w:t>
      </w:r>
      <w:r w:rsidR="00673197" w:rsidRPr="005F4C71">
        <w:rPr>
          <w:rFonts w:asciiTheme="minorHAnsi" w:hAnsiTheme="minorHAnsi" w:cstheme="minorHAnsi"/>
        </w:rPr>
        <w:t xml:space="preserve">a </w:t>
      </w:r>
      <w:r w:rsidR="00227505" w:rsidRPr="005F4C71">
        <w:rPr>
          <w:rFonts w:asciiTheme="minorHAnsi" w:hAnsiTheme="minorHAnsi" w:cstheme="minorHAnsi"/>
        </w:rPr>
        <w:t>más</w:t>
      </w:r>
      <w:r w:rsidR="00673197" w:rsidRPr="005F4C71">
        <w:rPr>
          <w:rFonts w:asciiTheme="minorHAnsi" w:hAnsiTheme="minorHAnsi" w:cstheme="minorHAnsi"/>
        </w:rPr>
        <w:t xml:space="preserve"> leve </w:t>
      </w:r>
      <w:r w:rsidR="00DB5952" w:rsidRPr="005F4C71">
        <w:rPr>
          <w:rFonts w:asciiTheme="minorHAnsi" w:hAnsiTheme="minorHAnsi" w:cstheme="minorHAnsi"/>
        </w:rPr>
        <w:t>sospecha</w:t>
      </w:r>
      <w:r w:rsidR="00673197" w:rsidRPr="005F4C71">
        <w:rPr>
          <w:rFonts w:asciiTheme="minorHAnsi" w:hAnsiTheme="minorHAnsi" w:cstheme="minorHAnsi"/>
        </w:rPr>
        <w:t xml:space="preserve"> de que </w:t>
      </w:r>
      <w:r w:rsidR="001D05AE" w:rsidRPr="005F4C71">
        <w:rPr>
          <w:rFonts w:asciiTheme="minorHAnsi" w:hAnsiTheme="minorHAnsi" w:cstheme="minorHAnsi"/>
        </w:rPr>
        <w:t>su</w:t>
      </w:r>
      <w:r w:rsidR="00673197" w:rsidRPr="005F4C71">
        <w:rPr>
          <w:rFonts w:asciiTheme="minorHAnsi" w:hAnsiTheme="minorHAnsi" w:cstheme="minorHAnsi"/>
        </w:rPr>
        <w:t xml:space="preserve"> ens</w:t>
      </w:r>
      <w:r w:rsidR="001B2319" w:rsidRPr="005F4C71">
        <w:rPr>
          <w:rFonts w:asciiTheme="minorHAnsi" w:hAnsiTheme="minorHAnsi" w:cstheme="minorHAnsi"/>
        </w:rPr>
        <w:t>eñ</w:t>
      </w:r>
      <w:r w:rsidR="00673197" w:rsidRPr="005F4C71">
        <w:rPr>
          <w:rFonts w:asciiTheme="minorHAnsi" w:hAnsiTheme="minorHAnsi" w:cstheme="minorHAnsi"/>
        </w:rPr>
        <w:t>a</w:t>
      </w:r>
      <w:r w:rsidR="002A74AD" w:rsidRPr="005F4C71">
        <w:rPr>
          <w:rFonts w:asciiTheme="minorHAnsi" w:hAnsiTheme="minorHAnsi" w:cstheme="minorHAnsi"/>
        </w:rPr>
        <w:t>nza</w:t>
      </w:r>
      <w:r w:rsidR="00673197" w:rsidRPr="005F4C71">
        <w:rPr>
          <w:rFonts w:asciiTheme="minorHAnsi" w:hAnsiTheme="minorHAnsi" w:cstheme="minorHAnsi"/>
        </w:rPr>
        <w:t xml:space="preserve"> </w:t>
      </w:r>
      <w:r w:rsidR="002A74AD" w:rsidRPr="005F4C71">
        <w:rPr>
          <w:rFonts w:asciiTheme="minorHAnsi" w:hAnsiTheme="minorHAnsi" w:cstheme="minorHAnsi"/>
        </w:rPr>
        <w:t xml:space="preserve">estaba derivando hacia un fanatismo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5D2305" w:rsidRPr="005F4C71">
        <w:rPr>
          <w:rFonts w:asciiTheme="minorHAnsi" w:hAnsiTheme="minorHAnsi" w:cstheme="minorHAnsi"/>
        </w:rPr>
        <w:t>horrendo</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001B2319" w:rsidRPr="005F4C71">
        <w:rPr>
          <w:rFonts w:asciiTheme="minorHAnsi" w:hAnsiTheme="minorHAnsi" w:cstheme="minorHAnsi"/>
        </w:rPr>
        <w:t>om</w:t>
      </w:r>
      <w:r w:rsidR="00E145BA" w:rsidRPr="005F4C71">
        <w:rPr>
          <w:rFonts w:asciiTheme="minorHAnsi" w:hAnsiTheme="minorHAnsi" w:cstheme="minorHAnsi"/>
        </w:rPr>
        <w:t>o</w:t>
      </w:r>
      <w:r w:rsidR="00673197" w:rsidRPr="005F4C71">
        <w:rPr>
          <w:rFonts w:asciiTheme="minorHAnsi" w:hAnsiTheme="minorHAnsi" w:cstheme="minorHAnsi"/>
        </w:rPr>
        <w:t xml:space="preserve"> </w:t>
      </w:r>
      <w:r w:rsidR="002A74AD" w:rsidRPr="005F4C71">
        <w:rPr>
          <w:rFonts w:asciiTheme="minorHAnsi" w:hAnsiTheme="minorHAnsi" w:cstheme="minorHAnsi"/>
        </w:rPr>
        <w:t>el</w:t>
      </w:r>
      <w:r w:rsidR="00673197" w:rsidRPr="005F4C71">
        <w:rPr>
          <w:rFonts w:asciiTheme="minorHAnsi" w:hAnsiTheme="minorHAnsi" w:cstheme="minorHAnsi"/>
        </w:rPr>
        <w:t xml:space="preserve"> que afligi</w:t>
      </w:r>
      <w:r w:rsidR="001B2319" w:rsidRPr="005F4C71">
        <w:rPr>
          <w:rFonts w:asciiTheme="minorHAnsi" w:hAnsiTheme="minorHAnsi" w:cstheme="minorHAnsi"/>
        </w:rPr>
        <w:t>ó</w:t>
      </w:r>
      <w:r w:rsidR="002A74AD" w:rsidRPr="005F4C71">
        <w:rPr>
          <w:rFonts w:asciiTheme="minorHAnsi" w:hAnsiTheme="minorHAnsi" w:cstheme="minorHAnsi"/>
        </w:rPr>
        <w:t xml:space="preserve"> a</w:t>
      </w:r>
      <w:r w:rsidR="00673197" w:rsidRPr="005F4C71">
        <w:rPr>
          <w:rFonts w:asciiTheme="minorHAnsi" w:hAnsiTheme="minorHAnsi" w:cstheme="minorHAnsi"/>
        </w:rPr>
        <w:t xml:space="preserve"> </w:t>
      </w:r>
      <w:r w:rsidR="001B2319" w:rsidRPr="005F4C71">
        <w:rPr>
          <w:rFonts w:asciiTheme="minorHAnsi" w:hAnsiTheme="minorHAnsi" w:cstheme="minorHAnsi"/>
        </w:rPr>
        <w:t>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de Indiana </w:t>
      </w:r>
      <w:r w:rsidR="005444A8" w:rsidRPr="005F4C71">
        <w:rPr>
          <w:rFonts w:asciiTheme="minorHAnsi" w:hAnsiTheme="minorHAnsi" w:cstheme="minorHAnsi"/>
        </w:rPr>
        <w:t>en el cambio de</w:t>
      </w:r>
      <w:r w:rsidR="001B2319"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EA54C2" w:rsidRPr="005F4C71">
        <w:rPr>
          <w:rFonts w:asciiTheme="minorHAnsi" w:hAnsiTheme="minorHAnsi" w:cstheme="minorHAnsi"/>
        </w:rPr>
        <w:t>De nada valdría suponer</w:t>
      </w:r>
      <w:r w:rsidR="002F76C4" w:rsidRPr="005F4C71">
        <w:rPr>
          <w:rFonts w:asciiTheme="minorHAnsi" w:hAnsiTheme="minorHAnsi" w:cstheme="minorHAnsi"/>
        </w:rPr>
        <w:t xml:space="preserve"> que </w:t>
      </w:r>
      <w:r w:rsidR="001934C9">
        <w:rPr>
          <w:rFonts w:asciiTheme="minorHAnsi" w:hAnsiTheme="minorHAnsi" w:cstheme="minorHAnsi"/>
        </w:rPr>
        <w:t>Ellen White</w:t>
      </w:r>
      <w:r w:rsidR="002F76C4" w:rsidRPr="005F4C71">
        <w:rPr>
          <w:rFonts w:asciiTheme="minorHAnsi" w:hAnsiTheme="minorHAnsi" w:cstheme="minorHAnsi"/>
        </w:rPr>
        <w:t xml:space="preserve"> </w:t>
      </w:r>
      <w:r w:rsidR="00EA54C2" w:rsidRPr="005F4C71">
        <w:rPr>
          <w:rFonts w:asciiTheme="minorHAnsi" w:hAnsiTheme="minorHAnsi" w:cstheme="minorHAnsi"/>
        </w:rPr>
        <w:t>apoyara</w:t>
      </w:r>
      <w:r w:rsidR="002F76C4" w:rsidRPr="005F4C71">
        <w:rPr>
          <w:rFonts w:asciiTheme="minorHAnsi" w:hAnsiTheme="minorHAnsi" w:cstheme="minorHAnsi"/>
        </w:rPr>
        <w:t xml:space="preserve"> a Jones debido a estar sinceramente </w:t>
      </w:r>
      <w:r w:rsidR="00673197" w:rsidRPr="005F4C71">
        <w:rPr>
          <w:rFonts w:asciiTheme="minorHAnsi" w:hAnsiTheme="minorHAnsi" w:cstheme="minorHAnsi"/>
        </w:rPr>
        <w:t>enga</w:t>
      </w:r>
      <w:r w:rsidR="001B2319" w:rsidRPr="005F4C71">
        <w:rPr>
          <w:rFonts w:asciiTheme="minorHAnsi" w:hAnsiTheme="minorHAnsi" w:cstheme="minorHAnsi"/>
        </w:rPr>
        <w:t>ñ</w:t>
      </w:r>
      <w:r w:rsidR="00673197" w:rsidRPr="005F4C71">
        <w:rPr>
          <w:rFonts w:asciiTheme="minorHAnsi" w:hAnsiTheme="minorHAnsi" w:cstheme="minorHAnsi"/>
        </w:rPr>
        <w:t xml:space="preserve">ada por </w:t>
      </w:r>
      <w:r w:rsidR="00AC0086" w:rsidRPr="005F4C71">
        <w:rPr>
          <w:rFonts w:asciiTheme="minorHAnsi" w:hAnsiTheme="minorHAnsi" w:cstheme="minorHAnsi"/>
        </w:rPr>
        <w:t>él</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e</w:t>
      </w:r>
      <w:r w:rsidR="001B2319" w:rsidRPr="005F4C71">
        <w:rPr>
          <w:rFonts w:asciiTheme="minorHAnsi" w:hAnsiTheme="minorHAnsi" w:cstheme="minorHAnsi"/>
        </w:rPr>
        <w:t>j</w:t>
      </w:r>
      <w:r w:rsidR="00673197" w:rsidRPr="005F4C71">
        <w:rPr>
          <w:rFonts w:asciiTheme="minorHAnsi" w:hAnsiTheme="minorHAnsi" w:cstheme="minorHAnsi"/>
        </w:rPr>
        <w:t>erc</w:t>
      </w:r>
      <w:r w:rsidR="001B2319" w:rsidRPr="005F4C71">
        <w:rPr>
          <w:rFonts w:asciiTheme="minorHAnsi" w:hAnsiTheme="minorHAnsi" w:cstheme="minorHAnsi"/>
        </w:rPr>
        <w:t>í</w:t>
      </w:r>
      <w:r w:rsidR="00673197" w:rsidRPr="005F4C71">
        <w:rPr>
          <w:rFonts w:asciiTheme="minorHAnsi" w:hAnsiTheme="minorHAnsi" w:cstheme="minorHAnsi"/>
        </w:rPr>
        <w:t xml:space="preserve">a </w:t>
      </w:r>
      <w:r w:rsidR="001B2319"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profético </w:t>
      </w:r>
      <w:r w:rsidR="001B2319" w:rsidRPr="005F4C71">
        <w:rPr>
          <w:rFonts w:asciiTheme="minorHAnsi" w:hAnsiTheme="minorHAnsi" w:cstheme="minorHAnsi"/>
        </w:rPr>
        <w:t>y</w:t>
      </w:r>
      <w:r w:rsidR="00673197" w:rsidRPr="005F4C71">
        <w:rPr>
          <w:rFonts w:asciiTheme="minorHAnsi" w:hAnsiTheme="minorHAnsi" w:cstheme="minorHAnsi"/>
        </w:rPr>
        <w:t xml:space="preserve"> </w:t>
      </w:r>
      <w:r w:rsidR="002C48F8" w:rsidRPr="005F4C71">
        <w:rPr>
          <w:rFonts w:asciiTheme="minorHAnsi" w:hAnsiTheme="minorHAnsi" w:cstheme="minorHAnsi"/>
        </w:rPr>
        <w:t>afirmaba tener</w:t>
      </w:r>
      <w:r w:rsidR="00673197" w:rsidRPr="005F4C71">
        <w:rPr>
          <w:rFonts w:asciiTheme="minorHAnsi" w:hAnsiTheme="minorHAnsi" w:cstheme="minorHAnsi"/>
        </w:rPr>
        <w:t xml:space="preserve"> </w:t>
      </w:r>
      <w:r w:rsidR="00FB1DB7" w:rsidRPr="005F4C71">
        <w:rPr>
          <w:rFonts w:asciiTheme="minorHAnsi" w:hAnsiTheme="minorHAnsi" w:cstheme="minorHAnsi"/>
        </w:rPr>
        <w:t>inspiración</w:t>
      </w:r>
      <w:r w:rsidR="00673197" w:rsidRPr="005F4C71">
        <w:rPr>
          <w:rFonts w:asciiTheme="minorHAnsi" w:hAnsiTheme="minorHAnsi" w:cstheme="minorHAnsi"/>
        </w:rPr>
        <w:t xml:space="preserve"> celestial. No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2C48F8" w:rsidRPr="005F4C71">
        <w:rPr>
          <w:rFonts w:asciiTheme="minorHAnsi" w:hAnsiTheme="minorHAnsi" w:cstheme="minorHAnsi"/>
        </w:rPr>
        <w:t xml:space="preserve">forma de </w:t>
      </w:r>
      <w:r w:rsidR="005D2305" w:rsidRPr="005F4C71">
        <w:rPr>
          <w:rFonts w:asciiTheme="minorHAnsi" w:hAnsiTheme="minorHAnsi" w:cstheme="minorHAnsi"/>
        </w:rPr>
        <w:t>preservar su integridad profética</w:t>
      </w:r>
      <w:r w:rsidR="001B2319" w:rsidRPr="005F4C71">
        <w:rPr>
          <w:rFonts w:asciiTheme="minorHAnsi" w:hAnsiTheme="minorHAnsi" w:cstheme="minorHAnsi"/>
        </w:rPr>
        <w:t xml:space="preserve"> </w:t>
      </w:r>
      <w:r w:rsidR="00673197" w:rsidRPr="005F4C71">
        <w:rPr>
          <w:rFonts w:asciiTheme="minorHAnsi" w:hAnsiTheme="minorHAnsi" w:cstheme="minorHAnsi"/>
        </w:rPr>
        <w:t>s</w:t>
      </w:r>
      <w:r w:rsidR="001B2319" w:rsidRPr="005F4C71">
        <w:rPr>
          <w:rFonts w:asciiTheme="minorHAnsi" w:hAnsiTheme="minorHAnsi" w:cstheme="minorHAnsi"/>
        </w:rPr>
        <w:t>i</w:t>
      </w:r>
      <w:r w:rsidR="00673197" w:rsidRPr="005F4C71">
        <w:rPr>
          <w:rFonts w:asciiTheme="minorHAnsi" w:hAnsiTheme="minorHAnsi" w:cstheme="minorHAnsi"/>
        </w:rPr>
        <w:t xml:space="preserve"> </w:t>
      </w:r>
      <w:r w:rsidR="005D2305" w:rsidRPr="005F4C71">
        <w:rPr>
          <w:rFonts w:asciiTheme="minorHAnsi" w:hAnsiTheme="minorHAnsi" w:cstheme="minorHAnsi"/>
        </w:rPr>
        <w:t xml:space="preserve">es que </w:t>
      </w:r>
      <w:r w:rsidR="002C48F8" w:rsidRPr="005F4C71">
        <w:rPr>
          <w:rFonts w:asciiTheme="minorHAnsi" w:hAnsiTheme="minorHAnsi" w:cstheme="minorHAnsi"/>
        </w:rPr>
        <w:t>estuvo realmente</w:t>
      </w:r>
      <w:r w:rsidR="00673197" w:rsidRPr="005F4C71">
        <w:rPr>
          <w:rFonts w:asciiTheme="minorHAnsi" w:hAnsiTheme="minorHAnsi" w:cstheme="minorHAnsi"/>
        </w:rPr>
        <w:t xml:space="preserve"> equivocada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2C48F8" w:rsidRPr="005F4C71">
        <w:rPr>
          <w:rFonts w:asciiTheme="minorHAnsi" w:hAnsiTheme="minorHAnsi" w:cstheme="minorHAnsi"/>
        </w:rPr>
        <w:t>a</w:t>
      </w:r>
      <w:r w:rsidR="00673197" w:rsidRPr="005F4C71">
        <w:rPr>
          <w:rFonts w:asciiTheme="minorHAnsi" w:hAnsiTheme="minorHAnsi" w:cstheme="minorHAnsi"/>
        </w:rPr>
        <w:t xml:space="preserve"> Jo</w:t>
      </w:r>
      <w:r w:rsidR="001B2319" w:rsidRPr="005F4C71">
        <w:rPr>
          <w:rFonts w:asciiTheme="minorHAnsi" w:hAnsiTheme="minorHAnsi" w:cstheme="minorHAnsi"/>
        </w:rPr>
        <w:t>nes.</w:t>
      </w:r>
    </w:p>
    <w:p w14:paraId="7168D7BA" w14:textId="5B0A53C2" w:rsidR="00673197" w:rsidRPr="005F4C71" w:rsidRDefault="00673197"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lastRenderedPageBreak/>
        <w:t xml:space="preserve">(3) </w:t>
      </w:r>
      <w:r w:rsidR="001B2319" w:rsidRPr="005F4C71">
        <w:rPr>
          <w:rFonts w:asciiTheme="minorHAnsi" w:hAnsiTheme="minorHAnsi" w:cstheme="minorHAnsi"/>
        </w:rPr>
        <w:t>El</w:t>
      </w:r>
      <w:r w:rsidR="00B95629" w:rsidRPr="005F4C71">
        <w:rPr>
          <w:rFonts w:asciiTheme="minorHAnsi" w:hAnsiTheme="minorHAnsi" w:cstheme="minorHAnsi"/>
        </w:rPr>
        <w:t xml:space="preserve"> mensaje traído por los mensajeros de 1888 es el único</w:t>
      </w:r>
      <w:r w:rsidR="001B2319" w:rsidRPr="005F4C71">
        <w:rPr>
          <w:rFonts w:asciiTheme="minorHAnsi" w:hAnsiTheme="minorHAnsi" w:cstheme="minorHAnsi"/>
        </w:rPr>
        <w:t xml:space="preserve"> </w:t>
      </w:r>
      <w:r w:rsidRPr="005F4C71">
        <w:rPr>
          <w:rFonts w:asciiTheme="minorHAnsi" w:hAnsiTheme="minorHAnsi" w:cstheme="minorHAnsi"/>
        </w:rPr>
        <w:t xml:space="preserve">que </w:t>
      </w:r>
      <w:r w:rsidR="001934C9">
        <w:rPr>
          <w:rFonts w:asciiTheme="minorHAnsi" w:hAnsiTheme="minorHAnsi" w:cstheme="minorHAnsi"/>
        </w:rPr>
        <w:t>Ellen White</w:t>
      </w:r>
      <w:r w:rsidR="00885FB3" w:rsidRPr="005F4C71">
        <w:rPr>
          <w:rFonts w:asciiTheme="minorHAnsi" w:hAnsiTheme="minorHAnsi" w:cstheme="minorHAnsi"/>
        </w:rPr>
        <w:t xml:space="preserve"> identificó</w:t>
      </w:r>
      <w:r w:rsidRPr="005F4C71">
        <w:rPr>
          <w:rFonts w:asciiTheme="minorHAnsi" w:hAnsiTheme="minorHAnsi" w:cstheme="minorHAnsi"/>
        </w:rPr>
        <w:t xml:space="preserve"> </w:t>
      </w:r>
      <w:r w:rsidR="00E145BA" w:rsidRPr="005F4C71">
        <w:rPr>
          <w:rFonts w:asciiTheme="minorHAnsi" w:hAnsiTheme="minorHAnsi" w:cstheme="minorHAnsi"/>
        </w:rPr>
        <w:t>siempre</w:t>
      </w:r>
      <w:r w:rsidRPr="005F4C71">
        <w:rPr>
          <w:rFonts w:asciiTheme="minorHAnsi" w:hAnsiTheme="minorHAnsi" w:cstheme="minorHAnsi"/>
        </w:rPr>
        <w:t xml:space="preserve"> como </w:t>
      </w:r>
      <w:r w:rsidR="00BF2F81" w:rsidRPr="005F4C71">
        <w:rPr>
          <w:rFonts w:asciiTheme="minorHAnsi" w:hAnsiTheme="minorHAnsi" w:cstheme="minorHAnsi"/>
        </w:rPr>
        <w:t>genuino</w:t>
      </w:r>
      <w:r w:rsidRPr="005F4C71">
        <w:rPr>
          <w:rFonts w:asciiTheme="minorHAnsi" w:hAnsiTheme="minorHAnsi" w:cstheme="minorHAnsi"/>
        </w:rPr>
        <w:t xml:space="preserve"> </w:t>
      </w:r>
      <w:r w:rsidR="00E10B27" w:rsidRPr="005F4C71">
        <w:rPr>
          <w:rFonts w:asciiTheme="minorHAnsi" w:hAnsiTheme="minorHAnsi" w:cstheme="minorHAnsi"/>
        </w:rPr>
        <w:t>comienzo</w:t>
      </w:r>
      <w:r w:rsidRPr="005F4C71">
        <w:rPr>
          <w:rFonts w:asciiTheme="minorHAnsi" w:hAnsiTheme="minorHAnsi" w:cstheme="minorHAnsi"/>
        </w:rPr>
        <w:t xml:space="preserve"> d</w:t>
      </w:r>
      <w:r w:rsidR="001B2319" w:rsidRPr="005F4C71">
        <w:rPr>
          <w:rFonts w:asciiTheme="minorHAnsi" w:hAnsiTheme="minorHAnsi" w:cstheme="minorHAnsi"/>
        </w:rPr>
        <w:t>el</w:t>
      </w:r>
      <w:r w:rsidRPr="005F4C71">
        <w:rPr>
          <w:rFonts w:asciiTheme="minorHAnsi" w:hAnsiTheme="minorHAnsi" w:cstheme="minorHAnsi"/>
        </w:rPr>
        <w:t xml:space="preserve"> </w:t>
      </w:r>
      <w:r w:rsidR="000E5AB6" w:rsidRPr="005F4C71">
        <w:rPr>
          <w:rFonts w:asciiTheme="minorHAnsi" w:hAnsiTheme="minorHAnsi" w:cstheme="minorHAnsi"/>
        </w:rPr>
        <w:t>don</w:t>
      </w:r>
      <w:r w:rsidRPr="005F4C71">
        <w:rPr>
          <w:rFonts w:asciiTheme="minorHAnsi" w:hAnsiTheme="minorHAnsi" w:cstheme="minorHAnsi"/>
        </w:rPr>
        <w:t xml:space="preserve"> d</w:t>
      </w:r>
      <w:r w:rsidR="001B2319"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1B2319" w:rsidRPr="005F4C71">
        <w:rPr>
          <w:rFonts w:asciiTheme="minorHAnsi" w:hAnsiTheme="minorHAnsi" w:cstheme="minorHAnsi"/>
        </w:rPr>
        <w:t>e</w:t>
      </w:r>
      <w:r w:rsidRPr="005F4C71">
        <w:rPr>
          <w:rFonts w:asciiTheme="minorHAnsi" w:hAnsiTheme="minorHAnsi" w:cstheme="minorHAnsi"/>
        </w:rPr>
        <w:t>n</w:t>
      </w:r>
      <w:r w:rsidR="001B2319" w:rsidRPr="005F4C71">
        <w:rPr>
          <w:rFonts w:asciiTheme="minorHAnsi" w:hAnsiTheme="minorHAnsi" w:cstheme="minorHAnsi"/>
        </w:rPr>
        <w:t xml:space="preserv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1B2319" w:rsidRPr="005F4C71">
        <w:rPr>
          <w:rFonts w:asciiTheme="minorHAnsi" w:hAnsiTheme="minorHAnsi" w:cstheme="minorHAnsi"/>
        </w:rPr>
        <w:t>y</w:t>
      </w:r>
      <w:r w:rsidR="002A32A8" w:rsidRPr="005F4C71">
        <w:rPr>
          <w:rFonts w:asciiTheme="minorHAnsi" w:hAnsiTheme="minorHAnsi" w:cstheme="minorHAnsi"/>
        </w:rPr>
        <w:t xml:space="preserve"> el</w:t>
      </w:r>
      <w:r w:rsidRPr="005F4C71">
        <w:rPr>
          <w:rFonts w:asciiTheme="minorHAnsi" w:hAnsiTheme="minorHAnsi" w:cstheme="minorHAnsi"/>
        </w:rPr>
        <w:t xml:space="preserve"> </w:t>
      </w:r>
      <w:r w:rsidR="00885FB3" w:rsidRPr="005F4C71">
        <w:rPr>
          <w:rFonts w:asciiTheme="minorHAnsi" w:hAnsiTheme="minorHAnsi" w:cstheme="minorHAnsi"/>
        </w:rPr>
        <w:t>fuerte pregón</w:t>
      </w:r>
      <w:r w:rsidRPr="005F4C71">
        <w:rPr>
          <w:rFonts w:asciiTheme="minorHAnsi" w:hAnsiTheme="minorHAnsi" w:cstheme="minorHAnsi"/>
        </w:rPr>
        <w:t xml:space="preserve">. </w:t>
      </w:r>
      <w:r w:rsidR="00C13286" w:rsidRPr="005F4C71">
        <w:rPr>
          <w:rFonts w:asciiTheme="minorHAnsi" w:hAnsiTheme="minorHAnsi" w:cstheme="minorHAnsi"/>
        </w:rPr>
        <w:t>Si derivó casi</w:t>
      </w:r>
      <w:r w:rsidRPr="005F4C71">
        <w:rPr>
          <w:rFonts w:asciiTheme="minorHAnsi" w:hAnsiTheme="minorHAnsi" w:cstheme="minorHAnsi"/>
        </w:rPr>
        <w:t xml:space="preserve"> </w:t>
      </w:r>
      <w:r w:rsidR="00FB1DB7" w:rsidRPr="005F4C71">
        <w:rPr>
          <w:rFonts w:asciiTheme="minorHAnsi" w:hAnsiTheme="minorHAnsi" w:cstheme="minorHAnsi"/>
        </w:rPr>
        <w:t>inmediatamente</w:t>
      </w:r>
      <w:r w:rsidRPr="005F4C71">
        <w:rPr>
          <w:rFonts w:asciiTheme="minorHAnsi" w:hAnsiTheme="minorHAnsi" w:cstheme="minorHAnsi"/>
        </w:rPr>
        <w:t xml:space="preserve"> </w:t>
      </w:r>
      <w:r w:rsidR="00C13286" w:rsidRPr="005F4C71">
        <w:rPr>
          <w:rFonts w:asciiTheme="minorHAnsi" w:hAnsiTheme="minorHAnsi" w:cstheme="minorHAnsi"/>
        </w:rPr>
        <w:t>hacia el</w:t>
      </w:r>
      <w:r w:rsidRPr="005F4C71">
        <w:rPr>
          <w:rFonts w:asciiTheme="minorHAnsi" w:hAnsiTheme="minorHAnsi" w:cstheme="minorHAnsi"/>
        </w:rPr>
        <w:t xml:space="preserve"> fanatismo d</w:t>
      </w:r>
      <w:r w:rsidR="001B2319" w:rsidRPr="005F4C71">
        <w:rPr>
          <w:rFonts w:asciiTheme="minorHAnsi" w:hAnsiTheme="minorHAnsi" w:cstheme="minorHAnsi"/>
        </w:rPr>
        <w:t>e l</w:t>
      </w:r>
      <w:r w:rsidRPr="005F4C71">
        <w:rPr>
          <w:rFonts w:asciiTheme="minorHAnsi" w:hAnsiTheme="minorHAnsi" w:cstheme="minorHAnsi"/>
        </w:rPr>
        <w:t xml:space="preserve">a </w:t>
      </w:r>
      <w:r w:rsidR="00C13286" w:rsidRPr="005F4C71">
        <w:rPr>
          <w:rFonts w:asciiTheme="minorHAnsi" w:hAnsiTheme="minorHAnsi" w:cstheme="minorHAnsi"/>
        </w:rPr>
        <w:t>“</w:t>
      </w:r>
      <w:r w:rsidRPr="005F4C71">
        <w:rPr>
          <w:rFonts w:asciiTheme="minorHAnsi" w:hAnsiTheme="minorHAnsi" w:cstheme="minorHAnsi"/>
        </w:rPr>
        <w:t>carne santa</w:t>
      </w:r>
      <w:r w:rsidR="00C13286" w:rsidRPr="005F4C71">
        <w:rPr>
          <w:rFonts w:asciiTheme="minorHAnsi" w:hAnsiTheme="minorHAnsi" w:cstheme="minorHAnsi"/>
        </w:rPr>
        <w:t>”</w:t>
      </w:r>
      <w:r w:rsidRPr="005F4C71">
        <w:rPr>
          <w:rFonts w:asciiTheme="minorHAnsi" w:hAnsiTheme="minorHAnsi" w:cstheme="minorHAnsi"/>
        </w:rPr>
        <w:t xml:space="preserve">, </w:t>
      </w:r>
      <w:r w:rsidR="001B2319" w:rsidRPr="005F4C71">
        <w:rPr>
          <w:rFonts w:asciiTheme="minorHAnsi" w:hAnsiTheme="minorHAnsi" w:cstheme="minorHAnsi"/>
        </w:rPr>
        <w:t>¿</w:t>
      </w:r>
      <w:r w:rsidR="00880E38" w:rsidRPr="005F4C71">
        <w:rPr>
          <w:rFonts w:asciiTheme="minorHAnsi" w:hAnsiTheme="minorHAnsi" w:cstheme="minorHAnsi"/>
        </w:rPr>
        <w:t>qué confianza podemos tener</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E52128" w:rsidRPr="005F4C71">
        <w:rPr>
          <w:rFonts w:asciiTheme="minorHAnsi" w:hAnsiTheme="minorHAnsi" w:cstheme="minorHAnsi"/>
        </w:rPr>
        <w:t>cualquier</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AC0086" w:rsidRPr="005F4C71">
        <w:rPr>
          <w:rFonts w:asciiTheme="minorHAnsi" w:hAnsiTheme="minorHAnsi" w:cstheme="minorHAnsi"/>
        </w:rPr>
        <w:t>semejante</w:t>
      </w:r>
      <w:r w:rsidRPr="005F4C71">
        <w:rPr>
          <w:rFonts w:asciiTheme="minorHAnsi" w:hAnsiTheme="minorHAnsi" w:cstheme="minorHAnsi"/>
        </w:rPr>
        <w:t xml:space="preserve"> que </w:t>
      </w:r>
      <w:r w:rsidR="001B2319"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E10B27" w:rsidRPr="005F4C71">
        <w:rPr>
          <w:rFonts w:asciiTheme="minorHAnsi" w:hAnsiTheme="minorHAnsi" w:cstheme="minorHAnsi"/>
        </w:rPr>
        <w:t>pueda</w:t>
      </w:r>
      <w:r w:rsidRPr="005F4C71">
        <w:rPr>
          <w:rFonts w:asciiTheme="minorHAnsi" w:hAnsiTheme="minorHAnsi" w:cstheme="minorHAnsi"/>
        </w:rPr>
        <w:t xml:space="preserve"> inspirar </w:t>
      </w:r>
      <w:r w:rsidR="001B2319" w:rsidRPr="005F4C71">
        <w:rPr>
          <w:rFonts w:asciiTheme="minorHAnsi" w:hAnsiTheme="minorHAnsi" w:cstheme="minorHAnsi"/>
        </w:rPr>
        <w:t>e</w:t>
      </w:r>
      <w:r w:rsidRPr="005F4C71">
        <w:rPr>
          <w:rFonts w:asciiTheme="minorHAnsi" w:hAnsiTheme="minorHAnsi" w:cstheme="minorHAnsi"/>
        </w:rPr>
        <w:t>n</w:t>
      </w:r>
      <w:r w:rsidR="001B2319" w:rsidRPr="005F4C71">
        <w:rPr>
          <w:rFonts w:asciiTheme="minorHAnsi" w:hAnsiTheme="minorHAnsi" w:cstheme="minorHAnsi"/>
        </w:rPr>
        <w:t xml:space="preserve"> el</w:t>
      </w:r>
      <w:r w:rsidRPr="005F4C71">
        <w:rPr>
          <w:rFonts w:asciiTheme="minorHAnsi" w:hAnsiTheme="minorHAnsi" w:cstheme="minorHAnsi"/>
        </w:rPr>
        <w:t xml:space="preserve"> futuro? Podemos estar seguros de que Satanás </w:t>
      </w:r>
      <w:r w:rsidR="005D2305" w:rsidRPr="005F4C71">
        <w:rPr>
          <w:rFonts w:asciiTheme="minorHAnsi" w:hAnsiTheme="minorHAnsi" w:cstheme="minorHAnsi"/>
        </w:rPr>
        <w:t>intentará desanimar</w:t>
      </w:r>
      <w:r w:rsidRPr="005F4C71">
        <w:rPr>
          <w:rFonts w:asciiTheme="minorHAnsi" w:hAnsiTheme="minorHAnsi" w:cstheme="minorHAnsi"/>
        </w:rPr>
        <w:t xml:space="preserve"> a </w:t>
      </w:r>
      <w:r w:rsidR="001B2319" w:rsidRPr="005F4C71">
        <w:rPr>
          <w:rFonts w:asciiTheme="minorHAnsi" w:hAnsiTheme="minorHAnsi" w:cstheme="minorHAnsi"/>
        </w:rPr>
        <w:t xml:space="preserve">la </w:t>
      </w:r>
      <w:r w:rsidR="00004A6D">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80E38" w:rsidRPr="005F4C71">
        <w:rPr>
          <w:rFonts w:asciiTheme="minorHAnsi" w:hAnsiTheme="minorHAnsi" w:cstheme="minorHAnsi"/>
        </w:rPr>
        <w:t>a fin de que no vuelva a recibir ninguna otra</w:t>
      </w:r>
      <w:r w:rsidRPr="005F4C71">
        <w:rPr>
          <w:rFonts w:asciiTheme="minorHAnsi" w:hAnsiTheme="minorHAnsi" w:cstheme="minorHAnsi"/>
        </w:rPr>
        <w:t xml:space="preserve"> </w:t>
      </w:r>
      <w:r w:rsidR="007D0EA3" w:rsidRPr="005F4C71">
        <w:rPr>
          <w:rFonts w:asciiTheme="minorHAnsi" w:hAnsiTheme="minorHAnsi" w:cstheme="minorHAnsi"/>
        </w:rPr>
        <w:t>verdadera</w:t>
      </w:r>
      <w:r w:rsidRPr="005F4C71">
        <w:rPr>
          <w:rFonts w:asciiTheme="minorHAnsi" w:hAnsiTheme="minorHAnsi" w:cstheme="minorHAnsi"/>
        </w:rPr>
        <w:t xml:space="preserve"> </w:t>
      </w:r>
      <w:r w:rsidR="0017079C" w:rsidRPr="005F4C71">
        <w:rPr>
          <w:rFonts w:asciiTheme="minorHAnsi" w:hAnsiTheme="minorHAnsi" w:cstheme="minorHAnsi"/>
        </w:rPr>
        <w:t>bendición</w:t>
      </w:r>
      <w:r w:rsidRPr="005F4C71">
        <w:rPr>
          <w:rFonts w:asciiTheme="minorHAnsi" w:hAnsiTheme="minorHAnsi" w:cstheme="minorHAnsi"/>
        </w:rPr>
        <w:t xml:space="preserve"> espiritual enviada desde </w:t>
      </w:r>
      <w:r w:rsidR="001B2319" w:rsidRPr="005F4C71">
        <w:rPr>
          <w:rFonts w:asciiTheme="minorHAnsi" w:hAnsiTheme="minorHAnsi" w:cstheme="minorHAnsi"/>
        </w:rPr>
        <w:t>el</w:t>
      </w:r>
      <w:r w:rsidRPr="005F4C71">
        <w:rPr>
          <w:rFonts w:asciiTheme="minorHAnsi" w:hAnsiTheme="minorHAnsi" w:cstheme="minorHAnsi"/>
        </w:rPr>
        <w:t xml:space="preserve"> </w:t>
      </w:r>
      <w:r w:rsidR="00227505" w:rsidRPr="005F4C71">
        <w:rPr>
          <w:rFonts w:asciiTheme="minorHAnsi" w:hAnsiTheme="minorHAnsi" w:cstheme="minorHAnsi"/>
        </w:rPr>
        <w:t>cielo</w:t>
      </w:r>
      <w:r w:rsidR="001B2319" w:rsidRPr="005F4C71">
        <w:rPr>
          <w:rFonts w:asciiTheme="minorHAnsi" w:hAnsiTheme="minorHAnsi" w:cstheme="minorHAnsi"/>
        </w:rPr>
        <w:t>.</w:t>
      </w:r>
    </w:p>
    <w:p w14:paraId="06E168F5" w14:textId="77777777" w:rsidR="00AB3883" w:rsidRPr="005F4C71" w:rsidRDefault="00AB3883" w:rsidP="003B2ED7">
      <w:pPr>
        <w:widowControl w:val="0"/>
        <w:adjustRightInd w:val="0"/>
        <w:rPr>
          <w:rFonts w:asciiTheme="minorHAnsi" w:hAnsiTheme="minorHAnsi" w:cstheme="minorHAnsi"/>
          <w:bCs/>
        </w:rPr>
      </w:pPr>
    </w:p>
    <w:p w14:paraId="10842B24" w14:textId="77777777" w:rsidR="00673197" w:rsidRPr="006D2EFD" w:rsidRDefault="00657ADE" w:rsidP="00766A72">
      <w:pPr>
        <w:widowControl w:val="0"/>
        <w:adjustRightInd w:val="0"/>
        <w:jc w:val="center"/>
        <w:rPr>
          <w:rFonts w:asciiTheme="minorHAnsi" w:hAnsiTheme="minorHAnsi" w:cstheme="minorHAnsi"/>
          <w:color w:val="000099"/>
          <w:sz w:val="28"/>
          <w:szCs w:val="28"/>
        </w:rPr>
      </w:pPr>
      <w:r w:rsidRPr="006D2EFD">
        <w:rPr>
          <w:rFonts w:asciiTheme="minorHAnsi" w:hAnsiTheme="minorHAnsi" w:cstheme="minorHAnsi"/>
          <w:b/>
          <w:bCs/>
          <w:color w:val="000099"/>
          <w:sz w:val="28"/>
          <w:szCs w:val="28"/>
        </w:rPr>
        <w:t>La prueba acusatoria</w:t>
      </w:r>
      <w:r w:rsidR="00673197" w:rsidRPr="006D2EFD">
        <w:rPr>
          <w:rFonts w:asciiTheme="minorHAnsi" w:hAnsiTheme="minorHAnsi" w:cstheme="minorHAnsi"/>
          <w:b/>
          <w:bCs/>
          <w:color w:val="000099"/>
          <w:sz w:val="28"/>
          <w:szCs w:val="28"/>
        </w:rPr>
        <w:t xml:space="preserve"> </w:t>
      </w:r>
      <w:r w:rsidR="00880E38" w:rsidRPr="006D2EFD">
        <w:rPr>
          <w:rFonts w:asciiTheme="minorHAnsi" w:hAnsiTheme="minorHAnsi" w:cstheme="minorHAnsi"/>
          <w:b/>
          <w:bCs/>
          <w:color w:val="000099"/>
          <w:sz w:val="28"/>
          <w:szCs w:val="28"/>
        </w:rPr>
        <w:t>c</w:t>
      </w:r>
      <w:r w:rsidR="00673197" w:rsidRPr="006D2EFD">
        <w:rPr>
          <w:rFonts w:asciiTheme="minorHAnsi" w:hAnsiTheme="minorHAnsi" w:cstheme="minorHAnsi"/>
          <w:b/>
          <w:bCs/>
          <w:color w:val="000099"/>
          <w:sz w:val="28"/>
          <w:szCs w:val="28"/>
        </w:rPr>
        <w:t>ontra Jones</w:t>
      </w:r>
    </w:p>
    <w:p w14:paraId="40B5752A" w14:textId="484C61D3" w:rsidR="00F8723D" w:rsidRPr="005F4C71" w:rsidRDefault="001B2319"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La </w:t>
      </w:r>
      <w:r w:rsidR="003F0C89" w:rsidRPr="005F4C71">
        <w:rPr>
          <w:rFonts w:asciiTheme="minorHAnsi" w:hAnsiTheme="minorHAnsi" w:cstheme="minorHAnsi"/>
        </w:rPr>
        <w:t xml:space="preserve">supuesta evidencia </w:t>
      </w:r>
      <w:r w:rsidR="00CA4502" w:rsidRPr="005F4C71">
        <w:rPr>
          <w:rFonts w:asciiTheme="minorHAnsi" w:hAnsiTheme="minorHAnsi" w:cstheme="minorHAnsi"/>
        </w:rPr>
        <w:t xml:space="preserve">resulta </w:t>
      </w:r>
      <w:r w:rsidR="009237FF" w:rsidRPr="005F4C71">
        <w:rPr>
          <w:rFonts w:asciiTheme="minorHAnsi" w:hAnsiTheme="minorHAnsi" w:cstheme="minorHAnsi"/>
        </w:rPr>
        <w:t>encontrarse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coment</w:t>
      </w:r>
      <w:r w:rsidRPr="005F4C71">
        <w:rPr>
          <w:rFonts w:asciiTheme="minorHAnsi" w:hAnsiTheme="minorHAnsi" w:cstheme="minorHAnsi"/>
        </w:rPr>
        <w:t>a</w:t>
      </w:r>
      <w:r w:rsidR="00673197" w:rsidRPr="005F4C71">
        <w:rPr>
          <w:rFonts w:asciiTheme="minorHAnsi" w:hAnsiTheme="minorHAnsi" w:cstheme="minorHAnsi"/>
        </w:rPr>
        <w:t xml:space="preserve">rios </w:t>
      </w:r>
      <w:r w:rsidR="00F04BE5" w:rsidRPr="005F4C71">
        <w:rPr>
          <w:rFonts w:asciiTheme="minorHAnsi" w:hAnsiTheme="minorHAnsi" w:cstheme="minorHAnsi"/>
        </w:rPr>
        <w:t>atribuidos</w:t>
      </w:r>
      <w:r w:rsidR="00673197" w:rsidRPr="005F4C71">
        <w:rPr>
          <w:rFonts w:asciiTheme="minorHAnsi" w:hAnsiTheme="minorHAnsi" w:cstheme="minorHAnsi"/>
        </w:rPr>
        <w:t xml:space="preserve"> a A.T. Jones </w:t>
      </w:r>
      <w:r w:rsidR="009010CF" w:rsidRPr="005F4C71">
        <w:rPr>
          <w:rFonts w:asciiTheme="minorHAnsi" w:hAnsiTheme="minorHAnsi" w:cstheme="minorHAnsi"/>
        </w:rPr>
        <w:t>en</w:t>
      </w:r>
      <w:r w:rsidR="00B60EA3" w:rsidRPr="005F4C71">
        <w:rPr>
          <w:rFonts w:asciiTheme="minorHAnsi" w:hAnsiTheme="minorHAnsi" w:cstheme="minorHAnsi"/>
        </w:rPr>
        <w:t xml:space="preserve"> sus</w:t>
      </w:r>
      <w:r w:rsidR="00673197" w:rsidRPr="005F4C71">
        <w:rPr>
          <w:rFonts w:asciiTheme="minorHAnsi" w:hAnsiTheme="minorHAnsi" w:cstheme="minorHAnsi"/>
        </w:rPr>
        <w:t xml:space="preserve"> </w:t>
      </w:r>
      <w:r w:rsidR="009237FF" w:rsidRPr="005F4C71">
        <w:rPr>
          <w:rFonts w:asciiTheme="minorHAnsi" w:hAnsiTheme="minorHAnsi" w:cstheme="minorHAnsi"/>
        </w:rPr>
        <w:t xml:space="preserve">predicaciones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3F0C89" w:rsidRPr="005F4C71">
        <w:rPr>
          <w:rFonts w:asciiTheme="minorHAnsi" w:hAnsiTheme="minorHAnsi" w:cstheme="minorHAnsi"/>
        </w:rPr>
        <w:t>reunión campestre</w:t>
      </w:r>
      <w:r w:rsidR="00673197" w:rsidRPr="005F4C71">
        <w:rPr>
          <w:rFonts w:asciiTheme="minorHAnsi" w:hAnsiTheme="minorHAnsi" w:cstheme="minorHAnsi"/>
        </w:rPr>
        <w:t xml:space="preserve"> de Ottawa, Kansas, </w:t>
      </w:r>
      <w:r w:rsidRPr="005F4C71">
        <w:rPr>
          <w:rFonts w:asciiTheme="minorHAnsi" w:hAnsiTheme="minorHAnsi" w:cstheme="minorHAnsi"/>
        </w:rPr>
        <w:t>l</w:t>
      </w:r>
      <w:r w:rsidR="00673197" w:rsidRPr="005F4C71">
        <w:rPr>
          <w:rFonts w:asciiTheme="minorHAnsi" w:hAnsiTheme="minorHAnsi" w:cstheme="minorHAnsi"/>
        </w:rPr>
        <w:t xml:space="preserve">a primavera de 1889. </w:t>
      </w:r>
      <w:r w:rsidR="003F0C89" w:rsidRPr="005F4C71">
        <w:rPr>
          <w:rFonts w:asciiTheme="minorHAnsi" w:hAnsiTheme="minorHAnsi" w:cstheme="minorHAnsi"/>
        </w:rPr>
        <w:t>E</w:t>
      </w:r>
      <w:r w:rsidR="004643D2" w:rsidRPr="005F4C71">
        <w:rPr>
          <w:rFonts w:asciiTheme="minorHAnsi" w:hAnsiTheme="minorHAnsi" w:cstheme="minorHAnsi"/>
        </w:rPr>
        <w:t>l</w:t>
      </w:r>
      <w:r w:rsidR="00673197" w:rsidRPr="005F4C71">
        <w:rPr>
          <w:rFonts w:asciiTheme="minorHAnsi" w:hAnsiTheme="minorHAnsi" w:cstheme="minorHAnsi"/>
        </w:rPr>
        <w:t xml:space="preserve"> </w:t>
      </w:r>
      <w:r w:rsidR="004643D2" w:rsidRPr="005F4C71">
        <w:rPr>
          <w:rFonts w:asciiTheme="minorHAnsi" w:hAnsiTheme="minorHAnsi" w:cstheme="minorHAnsi"/>
        </w:rPr>
        <w:t>diario</w:t>
      </w:r>
      <w:r w:rsidR="003F0C89" w:rsidRPr="005F4C71">
        <w:rPr>
          <w:rFonts w:asciiTheme="minorHAnsi" w:hAnsiTheme="minorHAnsi" w:cstheme="minorHAnsi"/>
        </w:rPr>
        <w:t xml:space="preserve"> local</w:t>
      </w:r>
      <w:r w:rsidR="004643D2" w:rsidRPr="005F4C71">
        <w:rPr>
          <w:rFonts w:asciiTheme="minorHAnsi" w:hAnsiTheme="minorHAnsi" w:cstheme="minorHAnsi"/>
        </w:rPr>
        <w:t xml:space="preserve"> </w:t>
      </w:r>
      <w:r w:rsidR="00673197" w:rsidRPr="005F4C71">
        <w:rPr>
          <w:rFonts w:asciiTheme="minorHAnsi" w:hAnsiTheme="minorHAnsi" w:cstheme="minorHAnsi"/>
          <w:i/>
          <w:iCs/>
        </w:rPr>
        <w:t>Topeka Daily Capital</w:t>
      </w:r>
      <w:r w:rsidR="00673197" w:rsidRPr="005F4C71">
        <w:rPr>
          <w:rFonts w:asciiTheme="minorHAnsi" w:hAnsiTheme="minorHAnsi" w:cstheme="minorHAnsi"/>
        </w:rPr>
        <w:t xml:space="preserve"> </w:t>
      </w:r>
      <w:r w:rsidR="003F0C89" w:rsidRPr="005F4C71">
        <w:rPr>
          <w:rFonts w:asciiTheme="minorHAnsi" w:hAnsiTheme="minorHAnsi" w:cstheme="minorHAnsi"/>
        </w:rPr>
        <w:t xml:space="preserve">informó sobre el encuentro y reprodujo </w:t>
      </w:r>
      <w:r w:rsidR="00BB6C24" w:rsidRPr="005F4C71">
        <w:rPr>
          <w:rFonts w:asciiTheme="minorHAnsi" w:hAnsiTheme="minorHAnsi" w:cstheme="minorHAnsi"/>
        </w:rPr>
        <w:t>notas</w:t>
      </w:r>
      <w:r w:rsidR="003F0C89" w:rsidRPr="005F4C71">
        <w:rPr>
          <w:rFonts w:asciiTheme="minorHAnsi" w:hAnsiTheme="minorHAnsi" w:cstheme="minorHAnsi"/>
        </w:rPr>
        <w:t xml:space="preserve"> </w:t>
      </w:r>
      <w:r w:rsidR="00AD27BF" w:rsidRPr="005F4C71">
        <w:rPr>
          <w:rFonts w:asciiTheme="minorHAnsi" w:hAnsiTheme="minorHAnsi" w:cstheme="minorHAnsi"/>
        </w:rPr>
        <w:t>acerca de</w:t>
      </w:r>
      <w:r w:rsidR="003F0C89" w:rsidRPr="005F4C71">
        <w:rPr>
          <w:rFonts w:asciiTheme="minorHAnsi" w:hAnsiTheme="minorHAnsi" w:cstheme="minorHAnsi"/>
        </w:rPr>
        <w:t xml:space="preserve"> los sermones</w:t>
      </w:r>
      <w:r w:rsidR="00AD27BF" w:rsidRPr="005F4C71">
        <w:rPr>
          <w:rFonts w:asciiTheme="minorHAnsi" w:hAnsiTheme="minorHAnsi" w:cstheme="minorHAnsi"/>
        </w:rPr>
        <w:t>, que no</w:t>
      </w:r>
      <w:r w:rsidR="003F0C89" w:rsidRPr="005F4C71">
        <w:rPr>
          <w:rFonts w:asciiTheme="minorHAnsi" w:hAnsiTheme="minorHAnsi" w:cstheme="minorHAnsi"/>
        </w:rPr>
        <w:t xml:space="preserve"> fueron registrados palabra por palabra</w:t>
      </w:r>
      <w:r w:rsidR="003132E8" w:rsidRPr="005F4C71">
        <w:rPr>
          <w:rFonts w:asciiTheme="minorHAnsi" w:hAnsiTheme="minorHAnsi" w:cstheme="minorHAnsi"/>
        </w:rPr>
        <w:t>, sino</w:t>
      </w:r>
      <w:r w:rsidR="00673197" w:rsidRPr="005F4C71">
        <w:rPr>
          <w:rFonts w:asciiTheme="minorHAnsi" w:hAnsiTheme="minorHAnsi" w:cstheme="minorHAnsi"/>
        </w:rPr>
        <w:t xml:space="preserve"> condensados </w:t>
      </w:r>
      <w:r w:rsidR="009010CF" w:rsidRPr="005F4C71">
        <w:rPr>
          <w:rFonts w:asciiTheme="minorHAnsi" w:hAnsiTheme="minorHAnsi" w:cstheme="minorHAnsi"/>
        </w:rPr>
        <w:t>en</w:t>
      </w:r>
      <w:r w:rsidR="00673197" w:rsidRPr="005F4C71">
        <w:rPr>
          <w:rFonts w:asciiTheme="minorHAnsi" w:hAnsiTheme="minorHAnsi" w:cstheme="minorHAnsi"/>
        </w:rPr>
        <w:t xml:space="preserve"> gran medida</w:t>
      </w:r>
      <w:r w:rsidR="00C51AF1">
        <w:rPr>
          <w:rFonts w:asciiTheme="minorHAnsi" w:hAnsiTheme="minorHAnsi" w:cstheme="minorHAnsi"/>
        </w:rPr>
        <w:t xml:space="preserve">. Las notas </w:t>
      </w:r>
      <w:r w:rsidR="00B24A94" w:rsidRPr="005F4C71">
        <w:rPr>
          <w:rFonts w:asciiTheme="minorHAnsi" w:hAnsiTheme="minorHAnsi" w:cstheme="minorHAnsi"/>
        </w:rPr>
        <w:t>estaban</w:t>
      </w:r>
      <w:r w:rsidR="00C51AF1">
        <w:rPr>
          <w:rFonts w:asciiTheme="minorHAnsi" w:hAnsiTheme="minorHAnsi" w:cstheme="minorHAnsi"/>
        </w:rPr>
        <w:t xml:space="preserve"> plagadas</w:t>
      </w:r>
      <w:r w:rsidR="003132E8"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747141" w:rsidRPr="005F4C71">
        <w:rPr>
          <w:rFonts w:asciiTheme="minorHAnsi" w:hAnsiTheme="minorHAnsi" w:cstheme="minorHAnsi"/>
        </w:rPr>
        <w:t>errores</w:t>
      </w:r>
      <w:r w:rsidR="00673197" w:rsidRPr="005F4C71">
        <w:rPr>
          <w:rFonts w:asciiTheme="minorHAnsi" w:hAnsiTheme="minorHAnsi" w:cstheme="minorHAnsi"/>
        </w:rPr>
        <w:t xml:space="preserve"> tipográficos</w:t>
      </w:r>
      <w:r w:rsidR="00C51AF1">
        <w:rPr>
          <w:rFonts w:asciiTheme="minorHAnsi" w:hAnsiTheme="minorHAnsi" w:cstheme="minorHAnsi"/>
        </w:rPr>
        <w:t>, y e</w:t>
      </w:r>
      <w:r w:rsidR="00D2352B" w:rsidRPr="005F4C71">
        <w:rPr>
          <w:rFonts w:asciiTheme="minorHAnsi" w:hAnsiTheme="minorHAnsi" w:cstheme="minorHAnsi"/>
        </w:rPr>
        <w:t>s</w:t>
      </w:r>
      <w:r w:rsidR="009125EF" w:rsidRPr="005F4C71">
        <w:rPr>
          <w:rFonts w:asciiTheme="minorHAnsi" w:hAnsiTheme="minorHAnsi" w:cstheme="minorHAnsi"/>
        </w:rPr>
        <w:t>a información</w:t>
      </w:r>
      <w:r w:rsidR="004643D2" w:rsidRPr="005F4C71">
        <w:rPr>
          <w:rFonts w:asciiTheme="minorHAnsi" w:hAnsiTheme="minorHAnsi" w:cstheme="minorHAnsi"/>
        </w:rPr>
        <w:t xml:space="preserve"> </w:t>
      </w:r>
      <w:r w:rsidR="00673197" w:rsidRPr="005F4C71">
        <w:rPr>
          <w:rFonts w:asciiTheme="minorHAnsi" w:hAnsiTheme="minorHAnsi" w:cstheme="minorHAnsi"/>
        </w:rPr>
        <w:t>incomplet</w:t>
      </w:r>
      <w:r w:rsidR="009125EF" w:rsidRPr="005F4C71">
        <w:rPr>
          <w:rFonts w:asciiTheme="minorHAnsi" w:hAnsiTheme="minorHAnsi" w:cstheme="minorHAnsi"/>
        </w:rPr>
        <w:t>a</w:t>
      </w:r>
      <w:r w:rsidR="00673197" w:rsidRPr="005F4C71">
        <w:rPr>
          <w:rFonts w:asciiTheme="minorHAnsi" w:hAnsiTheme="minorHAnsi" w:cstheme="minorHAnsi"/>
        </w:rPr>
        <w:t xml:space="preserve"> </w:t>
      </w:r>
      <w:r w:rsidR="009125EF" w:rsidRPr="005F4C71">
        <w:rPr>
          <w:rFonts w:asciiTheme="minorHAnsi" w:hAnsiTheme="minorHAnsi" w:cstheme="minorHAnsi"/>
        </w:rPr>
        <w:t xml:space="preserve">lleva </w:t>
      </w:r>
      <w:r w:rsidR="00D2352B" w:rsidRPr="005F4C71">
        <w:rPr>
          <w:rFonts w:asciiTheme="minorHAnsi" w:hAnsiTheme="minorHAnsi" w:cstheme="minorHAnsi"/>
        </w:rPr>
        <w:t>en ocasiones a un fraseo inconsistente</w:t>
      </w:r>
      <w:r w:rsidR="00673197" w:rsidRPr="005F4C71">
        <w:rPr>
          <w:rFonts w:asciiTheme="minorHAnsi" w:hAnsiTheme="minorHAnsi" w:cstheme="minorHAnsi"/>
        </w:rPr>
        <w:t xml:space="preserve">. </w:t>
      </w:r>
      <w:r w:rsidR="00851141" w:rsidRPr="005F4C71">
        <w:rPr>
          <w:rFonts w:asciiTheme="minorHAnsi" w:hAnsiTheme="minorHAnsi" w:cstheme="minorHAnsi"/>
        </w:rPr>
        <w:t>Es significativo ese recurso</w:t>
      </w:r>
      <w:r w:rsidR="004643D2" w:rsidRPr="005F4C71">
        <w:rPr>
          <w:rFonts w:asciiTheme="minorHAnsi" w:hAnsiTheme="minorHAnsi" w:cstheme="minorHAnsi"/>
        </w:rPr>
        <w:t xml:space="preserve"> </w:t>
      </w:r>
      <w:r w:rsidR="00673197" w:rsidRPr="005F4C71">
        <w:rPr>
          <w:rFonts w:asciiTheme="minorHAnsi" w:hAnsiTheme="minorHAnsi" w:cstheme="minorHAnsi"/>
        </w:rPr>
        <w:t xml:space="preserve">a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4643D2" w:rsidRPr="005F4C71">
        <w:rPr>
          <w:rFonts w:asciiTheme="minorHAnsi" w:hAnsiTheme="minorHAnsi" w:cstheme="minorHAnsi"/>
        </w:rPr>
        <w:t xml:space="preserve">diario </w:t>
      </w:r>
      <w:r w:rsidR="00673197" w:rsidRPr="005F4C71">
        <w:rPr>
          <w:rFonts w:asciiTheme="minorHAnsi" w:hAnsiTheme="minorHAnsi" w:cstheme="minorHAnsi"/>
        </w:rPr>
        <w:t>no</w:t>
      </w:r>
      <w:r w:rsidR="009125EF" w:rsidRPr="005F4C71">
        <w:rPr>
          <w:rFonts w:asciiTheme="minorHAnsi" w:hAnsiTheme="minorHAnsi" w:cstheme="minorHAnsi"/>
        </w:rPr>
        <w:t xml:space="preserve"> </w:t>
      </w:r>
      <w:r w:rsidR="00673197" w:rsidRPr="005F4C71">
        <w:rPr>
          <w:rFonts w:asciiTheme="minorHAnsi" w:hAnsiTheme="minorHAnsi" w:cstheme="minorHAnsi"/>
        </w:rPr>
        <w:t>adventista</w:t>
      </w:r>
      <w:r w:rsidR="002A32A8" w:rsidRPr="005F4C71">
        <w:rPr>
          <w:rFonts w:asciiTheme="minorHAnsi" w:hAnsiTheme="minorHAnsi" w:cstheme="minorHAnsi"/>
        </w:rPr>
        <w:t xml:space="preserve"> obviamente</w:t>
      </w:r>
      <w:r w:rsidR="00673197" w:rsidRPr="005F4C71">
        <w:rPr>
          <w:rFonts w:asciiTheme="minorHAnsi" w:hAnsiTheme="minorHAnsi" w:cstheme="minorHAnsi"/>
        </w:rPr>
        <w:t xml:space="preserve"> </w:t>
      </w:r>
      <w:r w:rsidR="009E098E" w:rsidRPr="005F4C71">
        <w:rPr>
          <w:rFonts w:asciiTheme="minorHAnsi" w:hAnsiTheme="minorHAnsi" w:cstheme="minorHAnsi"/>
        </w:rPr>
        <w:t xml:space="preserve">aquejado </w:t>
      </w:r>
      <w:r w:rsidR="002A32A8" w:rsidRPr="005F4C71">
        <w:rPr>
          <w:rFonts w:asciiTheme="minorHAnsi" w:hAnsiTheme="minorHAnsi" w:cstheme="minorHAnsi"/>
        </w:rPr>
        <w:t>por</w:t>
      </w:r>
      <w:r w:rsidR="00673197" w:rsidRPr="005F4C71">
        <w:rPr>
          <w:rFonts w:asciiTheme="minorHAnsi" w:hAnsiTheme="minorHAnsi" w:cstheme="minorHAnsi"/>
        </w:rPr>
        <w:t xml:space="preserve"> </w:t>
      </w:r>
      <w:r w:rsidR="009125EF" w:rsidRPr="005F4C71">
        <w:rPr>
          <w:rFonts w:asciiTheme="minorHAnsi" w:hAnsiTheme="minorHAnsi" w:cstheme="minorHAnsi"/>
        </w:rPr>
        <w:t>un</w:t>
      </w:r>
      <w:r w:rsidR="00C51AF1">
        <w:rPr>
          <w:rFonts w:asciiTheme="minorHAnsi" w:hAnsiTheme="minorHAnsi" w:cstheme="minorHAnsi"/>
        </w:rPr>
        <w:t>a calidad</w:t>
      </w:r>
      <w:r w:rsidR="004643D2" w:rsidRPr="005F4C71">
        <w:rPr>
          <w:rFonts w:asciiTheme="minorHAnsi" w:hAnsiTheme="minorHAnsi" w:cstheme="minorHAnsi"/>
        </w:rPr>
        <w:t xml:space="preserve"> period</w:t>
      </w:r>
      <w:r w:rsidR="00C51AF1">
        <w:rPr>
          <w:rFonts w:asciiTheme="minorHAnsi" w:hAnsiTheme="minorHAnsi" w:cstheme="minorHAnsi"/>
        </w:rPr>
        <w:t>ística</w:t>
      </w:r>
      <w:r w:rsidR="009125EF" w:rsidRPr="005F4C71">
        <w:rPr>
          <w:rFonts w:asciiTheme="minorHAnsi" w:hAnsiTheme="minorHAnsi" w:cstheme="minorHAnsi"/>
        </w:rPr>
        <w:t xml:space="preserve"> </w:t>
      </w:r>
      <w:r w:rsidR="00C51AF1">
        <w:rPr>
          <w:rFonts w:asciiTheme="minorHAnsi" w:hAnsiTheme="minorHAnsi" w:cstheme="minorHAnsi"/>
        </w:rPr>
        <w:t>objetabl</w:t>
      </w:r>
      <w:r w:rsidR="009125EF" w:rsidRPr="005F4C71">
        <w:rPr>
          <w:rFonts w:asciiTheme="minorHAnsi" w:hAnsiTheme="minorHAnsi" w:cstheme="minorHAnsi"/>
        </w:rPr>
        <w:t>e,</w:t>
      </w:r>
      <w:r w:rsidR="00673197" w:rsidRPr="005F4C71">
        <w:rPr>
          <w:rFonts w:asciiTheme="minorHAnsi" w:hAnsiTheme="minorHAnsi" w:cstheme="minorHAnsi"/>
        </w:rPr>
        <w:t xml:space="preserve"> a </w:t>
      </w:r>
      <w:r w:rsidR="001D05AE" w:rsidRPr="005F4C71">
        <w:rPr>
          <w:rFonts w:asciiTheme="minorHAnsi" w:hAnsiTheme="minorHAnsi" w:cstheme="minorHAnsi"/>
        </w:rPr>
        <w:t>fin</w:t>
      </w:r>
      <w:r w:rsidR="00673197" w:rsidRPr="005F4C71">
        <w:rPr>
          <w:rFonts w:asciiTheme="minorHAnsi" w:hAnsiTheme="minorHAnsi" w:cstheme="minorHAnsi"/>
        </w:rPr>
        <w:t xml:space="preserve"> de encontrar algo para </w:t>
      </w:r>
      <w:r w:rsidR="009125EF" w:rsidRPr="005F4C71">
        <w:rPr>
          <w:rFonts w:asciiTheme="minorHAnsi" w:hAnsiTheme="minorHAnsi" w:cstheme="minorHAnsi"/>
        </w:rPr>
        <w:t>desacreditar a</w:t>
      </w:r>
      <w:r w:rsidR="004643D2" w:rsidRPr="005F4C71">
        <w:rPr>
          <w:rFonts w:asciiTheme="minorHAnsi" w:hAnsiTheme="minorHAnsi" w:cstheme="minorHAnsi"/>
        </w:rPr>
        <w:t>l</w:t>
      </w:r>
      <w:r w:rsidR="00673197" w:rsidRPr="005F4C71">
        <w:rPr>
          <w:rFonts w:asciiTheme="minorHAnsi" w:hAnsiTheme="minorHAnsi" w:cstheme="minorHAnsi"/>
        </w:rPr>
        <w:t xml:space="preserve"> </w:t>
      </w:r>
      <w:r w:rsidR="00E52128" w:rsidRPr="005F4C71">
        <w:rPr>
          <w:rFonts w:asciiTheme="minorHAnsi" w:hAnsiTheme="minorHAnsi" w:cstheme="minorHAnsi"/>
        </w:rPr>
        <w:t>hombre</w:t>
      </w:r>
      <w:r w:rsidR="00673197" w:rsidRPr="005F4C71">
        <w:rPr>
          <w:rFonts w:asciiTheme="minorHAnsi" w:hAnsiTheme="minorHAnsi" w:cstheme="minorHAnsi"/>
        </w:rPr>
        <w:t xml:space="preserve"> </w:t>
      </w:r>
      <w:r w:rsidR="009125EF" w:rsidRPr="005F4C71">
        <w:rPr>
          <w:rFonts w:asciiTheme="minorHAnsi" w:hAnsiTheme="minorHAnsi" w:cstheme="minorHAnsi"/>
        </w:rPr>
        <w:t>de</w:t>
      </w:r>
      <w:r w:rsidR="00673197" w:rsidRPr="005F4C71">
        <w:rPr>
          <w:rFonts w:asciiTheme="minorHAnsi" w:hAnsiTheme="minorHAnsi" w:cstheme="minorHAnsi"/>
        </w:rPr>
        <w:t xml:space="preserve"> </w:t>
      </w:r>
      <w:r w:rsidR="008E0A9D" w:rsidRPr="005F4C71">
        <w:rPr>
          <w:rFonts w:asciiTheme="minorHAnsi" w:hAnsiTheme="minorHAnsi" w:cstheme="minorHAnsi"/>
        </w:rPr>
        <w:t>quien</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8E0A9D" w:rsidRPr="005F4C71">
        <w:rPr>
          <w:rFonts w:asciiTheme="minorHAnsi" w:hAnsiTheme="minorHAnsi" w:cstheme="minorHAnsi"/>
        </w:rPr>
        <w:t>dijo</w:t>
      </w:r>
      <w:r w:rsidR="00673197" w:rsidRPr="005F4C71">
        <w:rPr>
          <w:rFonts w:asciiTheme="minorHAnsi" w:hAnsiTheme="minorHAnsi" w:cstheme="minorHAnsi"/>
        </w:rPr>
        <w:t xml:space="preserve"> </w:t>
      </w:r>
      <w:r w:rsidR="009125EF" w:rsidRPr="005F4C71">
        <w:rPr>
          <w:rFonts w:asciiTheme="minorHAnsi" w:hAnsiTheme="minorHAnsi" w:cstheme="minorHAnsi"/>
        </w:rPr>
        <w:t>que tenía</w:t>
      </w:r>
      <w:r w:rsidR="00673197" w:rsidRPr="005F4C71">
        <w:rPr>
          <w:rFonts w:asciiTheme="minorHAnsi" w:hAnsiTheme="minorHAnsi" w:cstheme="minorHAnsi"/>
        </w:rPr>
        <w:t xml:space="preserve"> </w:t>
      </w:r>
      <w:r w:rsidR="009125EF" w:rsidRPr="005F4C71">
        <w:rPr>
          <w:rFonts w:asciiTheme="minorHAnsi" w:hAnsiTheme="minorHAnsi" w:cstheme="minorHAnsi"/>
        </w:rPr>
        <w:t>“</w:t>
      </w:r>
      <w:r w:rsidR="0017079C" w:rsidRPr="00A77A12">
        <w:rPr>
          <w:rFonts w:asciiTheme="minorHAnsi" w:hAnsiTheme="minorHAnsi" w:cstheme="minorHAnsi"/>
          <w:color w:val="000099"/>
        </w:rPr>
        <w:t>credenciales</w:t>
      </w:r>
      <w:r w:rsidR="00673197" w:rsidRPr="00A77A12">
        <w:rPr>
          <w:rFonts w:asciiTheme="minorHAnsi" w:hAnsiTheme="minorHAnsi" w:cstheme="minorHAnsi"/>
          <w:color w:val="000099"/>
        </w:rPr>
        <w:t xml:space="preserve"> </w:t>
      </w:r>
      <w:r w:rsidR="00FB1DB7" w:rsidRPr="00A77A12">
        <w:rPr>
          <w:rFonts w:asciiTheme="minorHAnsi" w:hAnsiTheme="minorHAnsi" w:cstheme="minorHAnsi"/>
          <w:color w:val="000099"/>
        </w:rPr>
        <w:t>celestiales</w:t>
      </w:r>
      <w:r w:rsidR="009125EF" w:rsidRPr="005F4C71">
        <w:rPr>
          <w:rFonts w:asciiTheme="minorHAnsi" w:hAnsiTheme="minorHAnsi" w:cstheme="minorHAnsi"/>
        </w:rPr>
        <w:t>”</w:t>
      </w:r>
      <w:r w:rsidR="00673197" w:rsidRPr="005F4C71">
        <w:rPr>
          <w:rFonts w:asciiTheme="minorHAnsi" w:hAnsiTheme="minorHAnsi" w:cstheme="minorHAnsi"/>
        </w:rPr>
        <w:t xml:space="preserve"> </w:t>
      </w:r>
      <w:r w:rsidR="00F72173" w:rsidRPr="005F4C71">
        <w:rPr>
          <w:rFonts w:asciiTheme="minorHAnsi" w:hAnsiTheme="minorHAnsi" w:cstheme="minorHAnsi"/>
        </w:rPr>
        <w:t>en un</w:t>
      </w:r>
      <w:r w:rsidR="00673197" w:rsidRPr="005F4C71">
        <w:rPr>
          <w:rFonts w:asciiTheme="minorHAnsi" w:hAnsiTheme="minorHAnsi" w:cstheme="minorHAnsi"/>
        </w:rPr>
        <w:t xml:space="preserve"> sentido </w:t>
      </w:r>
      <w:r w:rsidR="009125EF" w:rsidRPr="005F4C71">
        <w:rPr>
          <w:rFonts w:asciiTheme="minorHAnsi" w:hAnsiTheme="minorHAnsi" w:cstheme="minorHAnsi"/>
        </w:rPr>
        <w:t>único,</w:t>
      </w:r>
      <w:r w:rsidR="004643D2" w:rsidRPr="005F4C71">
        <w:rPr>
          <w:rFonts w:asciiTheme="minorHAnsi" w:hAnsiTheme="minorHAnsi" w:cstheme="minorHAnsi"/>
        </w:rPr>
        <w:t xml:space="preserve"> y</w:t>
      </w:r>
      <w:r w:rsidR="00673197" w:rsidRPr="005F4C71">
        <w:rPr>
          <w:rFonts w:asciiTheme="minorHAnsi" w:hAnsiTheme="minorHAnsi" w:cstheme="minorHAnsi"/>
        </w:rPr>
        <w:t xml:space="preserve"> que nos </w:t>
      </w:r>
      <w:r w:rsidR="00C75E27" w:rsidRPr="005F4C71">
        <w:rPr>
          <w:rFonts w:asciiTheme="minorHAnsi" w:hAnsiTheme="minorHAnsi" w:cstheme="minorHAnsi"/>
        </w:rPr>
        <w:t>trajo</w:t>
      </w:r>
      <w:r w:rsidR="00673197" w:rsidRPr="005F4C71">
        <w:rPr>
          <w:rFonts w:asciiTheme="minorHAnsi" w:hAnsiTheme="minorHAnsi" w:cstheme="minorHAnsi"/>
        </w:rPr>
        <w:t xml:space="preserve"> </w:t>
      </w:r>
      <w:r w:rsidR="009125EF" w:rsidRPr="005F4C71">
        <w:rPr>
          <w:rFonts w:asciiTheme="minorHAnsi" w:hAnsiTheme="minorHAnsi" w:cstheme="minorHAnsi"/>
        </w:rPr>
        <w:t>el “</w:t>
      </w:r>
      <w:r w:rsidR="009125EF" w:rsidRPr="00A77A12">
        <w:rPr>
          <w:rFonts w:asciiTheme="minorHAnsi" w:hAnsiTheme="minorHAnsi" w:cstheme="minorHAnsi"/>
          <w:color w:val="000099"/>
        </w:rPr>
        <w:t>preciosísimo</w:t>
      </w:r>
      <w:r w:rsidR="00673197" w:rsidRPr="00A77A12">
        <w:rPr>
          <w:rFonts w:asciiTheme="minorHAnsi" w:hAnsiTheme="minorHAnsi" w:cstheme="minorHAnsi"/>
          <w:color w:val="000099"/>
        </w:rPr>
        <w:t xml:space="preserve"> </w:t>
      </w:r>
      <w:r w:rsidR="00AF22D2" w:rsidRPr="00A77A12">
        <w:rPr>
          <w:rFonts w:asciiTheme="minorHAnsi" w:hAnsiTheme="minorHAnsi" w:cstheme="minorHAnsi"/>
          <w:color w:val="000099"/>
        </w:rPr>
        <w:t>mensaje</w:t>
      </w:r>
      <w:r w:rsidR="009125EF" w:rsidRPr="005F4C71">
        <w:rPr>
          <w:rFonts w:asciiTheme="minorHAnsi" w:hAnsiTheme="minorHAnsi" w:cstheme="minorHAnsi"/>
        </w:rPr>
        <w:t>”</w:t>
      </w:r>
      <w:r w:rsidR="00673197" w:rsidRPr="005F4C71">
        <w:rPr>
          <w:rFonts w:asciiTheme="minorHAnsi" w:hAnsiTheme="minorHAnsi" w:cstheme="minorHAnsi"/>
        </w:rPr>
        <w:t xml:space="preserve">. </w:t>
      </w:r>
      <w:r w:rsidR="004643D2" w:rsidRPr="005F4C71">
        <w:rPr>
          <w:rFonts w:asciiTheme="minorHAnsi" w:hAnsiTheme="minorHAnsi" w:cstheme="minorHAnsi"/>
        </w:rPr>
        <w:t>Y</w:t>
      </w:r>
      <w:r w:rsidR="009125EF" w:rsidRPr="005F4C71">
        <w:rPr>
          <w:rFonts w:asciiTheme="minorHAnsi" w:hAnsiTheme="minorHAnsi" w:cstheme="minorHAnsi"/>
        </w:rPr>
        <w:t xml:space="preserve"> todo</w:t>
      </w:r>
      <w:r w:rsidR="004643D2" w:rsidRPr="005F4C71">
        <w:rPr>
          <w:rFonts w:asciiTheme="minorHAnsi" w:hAnsiTheme="minorHAnsi" w:cstheme="minorHAnsi"/>
        </w:rPr>
        <w:t xml:space="preserve"> </w:t>
      </w:r>
      <w:r w:rsidR="00E145BA" w:rsidRPr="005F4C71">
        <w:rPr>
          <w:rFonts w:asciiTheme="minorHAnsi" w:hAnsiTheme="minorHAnsi" w:cstheme="minorHAnsi"/>
        </w:rPr>
        <w:t>es</w:t>
      </w:r>
      <w:r w:rsidR="006C75DE" w:rsidRPr="005F4C71">
        <w:rPr>
          <w:rFonts w:asciiTheme="minorHAnsi" w:hAnsiTheme="minorHAnsi" w:cstheme="minorHAnsi"/>
        </w:rPr>
        <w:t>e argumento se elabora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tarde</w:t>
      </w:r>
      <w:r w:rsidR="00BB2BC3" w:rsidRPr="005F4C71">
        <w:rPr>
          <w:rFonts w:asciiTheme="minorHAnsi" w:hAnsiTheme="minorHAnsi" w:cstheme="minorHAnsi"/>
        </w:rPr>
        <w:t>, siendo que ni siquiera</w:t>
      </w:r>
      <w:r w:rsidR="004643D2"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BB2BC3" w:rsidRPr="005F4C71">
        <w:rPr>
          <w:rFonts w:asciiTheme="minorHAnsi" w:hAnsiTheme="minorHAnsi" w:cstheme="minorHAnsi"/>
        </w:rPr>
        <w:t xml:space="preserve">más radicales opositores a </w:t>
      </w:r>
      <w:r w:rsidR="00673197" w:rsidRPr="005F4C71">
        <w:rPr>
          <w:rFonts w:asciiTheme="minorHAnsi" w:hAnsiTheme="minorHAnsi" w:cstheme="minorHAnsi"/>
        </w:rPr>
        <w:t xml:space="preserve">Jones </w:t>
      </w:r>
      <w:r w:rsidR="004643D2" w:rsidRPr="005F4C71">
        <w:rPr>
          <w:rFonts w:asciiTheme="minorHAnsi" w:hAnsiTheme="minorHAnsi" w:cstheme="minorHAnsi"/>
        </w:rPr>
        <w:t xml:space="preserve">hicieron </w:t>
      </w:r>
      <w:r w:rsidR="00071A1B" w:rsidRPr="005F4C71">
        <w:rPr>
          <w:rFonts w:asciiTheme="minorHAnsi" w:hAnsiTheme="minorHAnsi" w:cstheme="minorHAnsi"/>
        </w:rPr>
        <w:t>algo parecido</w:t>
      </w:r>
      <w:r w:rsidR="004349BC" w:rsidRPr="005F4C71">
        <w:rPr>
          <w:rFonts w:asciiTheme="minorHAnsi" w:hAnsiTheme="minorHAnsi" w:cstheme="minorHAnsi"/>
        </w:rPr>
        <w:t xml:space="preserve"> en su generación</w:t>
      </w:r>
      <w:r w:rsidR="004643D2" w:rsidRPr="005F4C71">
        <w:rPr>
          <w:rFonts w:asciiTheme="minorHAnsi" w:hAnsiTheme="minorHAnsi" w:cstheme="minorHAnsi"/>
        </w:rPr>
        <w:t>.</w:t>
      </w:r>
    </w:p>
    <w:p w14:paraId="0C5C9C23" w14:textId="77777777" w:rsidR="00673197" w:rsidRPr="005F4C71" w:rsidRDefault="004643D2"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Los </w:t>
      </w:r>
      <w:r w:rsidR="00673197" w:rsidRPr="005F4C71">
        <w:rPr>
          <w:rFonts w:asciiTheme="minorHAnsi" w:hAnsiTheme="minorHAnsi" w:cstheme="minorHAnsi"/>
        </w:rPr>
        <w:t>coment</w:t>
      </w:r>
      <w:r w:rsidRPr="005F4C71">
        <w:rPr>
          <w:rFonts w:asciiTheme="minorHAnsi" w:hAnsiTheme="minorHAnsi" w:cstheme="minorHAnsi"/>
        </w:rPr>
        <w:t>a</w:t>
      </w:r>
      <w:r w:rsidR="00673197" w:rsidRPr="005F4C71">
        <w:rPr>
          <w:rFonts w:asciiTheme="minorHAnsi" w:hAnsiTheme="minorHAnsi" w:cstheme="minorHAnsi"/>
        </w:rPr>
        <w:t>rios sup</w:t>
      </w:r>
      <w:r w:rsidRPr="005F4C71">
        <w:rPr>
          <w:rFonts w:asciiTheme="minorHAnsi" w:hAnsiTheme="minorHAnsi" w:cstheme="minorHAnsi"/>
        </w:rPr>
        <w:t>ue</w:t>
      </w:r>
      <w:r w:rsidR="00673197" w:rsidRPr="005F4C71">
        <w:rPr>
          <w:rFonts w:asciiTheme="minorHAnsi" w:hAnsiTheme="minorHAnsi" w:cstheme="minorHAnsi"/>
        </w:rPr>
        <w:t>stamente her</w:t>
      </w:r>
      <w:r w:rsidR="00CE7302" w:rsidRPr="005F4C71">
        <w:rPr>
          <w:rFonts w:asciiTheme="minorHAnsi" w:hAnsiTheme="minorHAnsi" w:cstheme="minorHAnsi"/>
        </w:rPr>
        <w:t>ético</w:t>
      </w:r>
      <w:r w:rsidRPr="005F4C71">
        <w:rPr>
          <w:rFonts w:asciiTheme="minorHAnsi" w:hAnsiTheme="minorHAnsi" w:cstheme="minorHAnsi"/>
        </w:rPr>
        <w:t xml:space="preserve">s </w:t>
      </w:r>
      <w:r w:rsidR="00673197" w:rsidRPr="005F4C71">
        <w:rPr>
          <w:rFonts w:asciiTheme="minorHAnsi" w:hAnsiTheme="minorHAnsi" w:cstheme="minorHAnsi"/>
        </w:rPr>
        <w:t xml:space="preserve">no </w:t>
      </w:r>
      <w:r w:rsidR="00875181" w:rsidRPr="005F4C71">
        <w:rPr>
          <w:rFonts w:asciiTheme="minorHAnsi" w:hAnsiTheme="minorHAnsi" w:cstheme="minorHAnsi"/>
        </w:rPr>
        <w:t>revelan</w:t>
      </w:r>
      <w:r w:rsidR="00673197" w:rsidRPr="005F4C71">
        <w:rPr>
          <w:rFonts w:asciiTheme="minorHAnsi" w:hAnsiTheme="minorHAnsi" w:cstheme="minorHAnsi"/>
        </w:rPr>
        <w:t xml:space="preserve"> </w:t>
      </w:r>
      <w:r w:rsidR="00CE7302" w:rsidRPr="005F4C71">
        <w:rPr>
          <w:rFonts w:asciiTheme="minorHAnsi" w:hAnsiTheme="minorHAnsi" w:cstheme="minorHAnsi"/>
        </w:rPr>
        <w:t>traza alguna</w:t>
      </w:r>
      <w:r w:rsidR="00673197" w:rsidRPr="005F4C71">
        <w:rPr>
          <w:rFonts w:asciiTheme="minorHAnsi" w:hAnsiTheme="minorHAnsi" w:cstheme="minorHAnsi"/>
        </w:rPr>
        <w:t xml:space="preserve"> de fanatismo d</w:t>
      </w:r>
      <w:r w:rsidRPr="005F4C71">
        <w:rPr>
          <w:rFonts w:asciiTheme="minorHAnsi" w:hAnsiTheme="minorHAnsi" w:cstheme="minorHAnsi"/>
        </w:rPr>
        <w:t>el</w:t>
      </w:r>
      <w:r w:rsidR="00673197" w:rsidRPr="005F4C71">
        <w:rPr>
          <w:rFonts w:asciiTheme="minorHAnsi" w:hAnsiTheme="minorHAnsi" w:cstheme="minorHAnsi"/>
        </w:rPr>
        <w:t xml:space="preserve"> tipo </w:t>
      </w:r>
      <w:r w:rsidR="00CE7302" w:rsidRPr="005F4C71">
        <w:rPr>
          <w:rFonts w:asciiTheme="minorHAnsi" w:hAnsiTheme="minorHAnsi" w:cstheme="minorHAnsi"/>
        </w:rPr>
        <w:t>“</w:t>
      </w:r>
      <w:r w:rsidR="00673197" w:rsidRPr="005F4C71">
        <w:rPr>
          <w:rFonts w:asciiTheme="minorHAnsi" w:hAnsiTheme="minorHAnsi" w:cstheme="minorHAnsi"/>
        </w:rPr>
        <w:t>carne santa</w:t>
      </w:r>
      <w:r w:rsidR="00CE7302"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sino que</w:t>
      </w:r>
      <w:r w:rsidR="00CE7302" w:rsidRPr="005F4C71">
        <w:rPr>
          <w:rFonts w:asciiTheme="minorHAnsi" w:hAnsiTheme="minorHAnsi" w:cstheme="minorHAnsi"/>
        </w:rPr>
        <w:t xml:space="preserve"> afirman</w:t>
      </w:r>
      <w:r w:rsidRPr="005F4C71">
        <w:rPr>
          <w:rFonts w:asciiTheme="minorHAnsi" w:hAnsiTheme="minorHAnsi" w:cstheme="minorHAnsi"/>
        </w:rPr>
        <w:t xml:space="preserve"> </w:t>
      </w:r>
      <w:r w:rsidR="00673197" w:rsidRPr="005F4C71">
        <w:rPr>
          <w:rFonts w:asciiTheme="minorHAnsi" w:hAnsiTheme="minorHAnsi" w:cstheme="minorHAnsi"/>
        </w:rPr>
        <w:t xml:space="preserve">simplemente </w:t>
      </w:r>
      <w:r w:rsidRPr="005F4C71">
        <w:rPr>
          <w:rFonts w:asciiTheme="minorHAnsi" w:hAnsiTheme="minorHAnsi" w:cstheme="minorHAnsi"/>
        </w:rPr>
        <w:t>l</w:t>
      </w:r>
      <w:r w:rsidR="00673197" w:rsidRPr="005F4C71">
        <w:rPr>
          <w:rFonts w:asciiTheme="minorHAnsi" w:hAnsiTheme="minorHAnsi" w:cstheme="minorHAnsi"/>
        </w:rPr>
        <w:t xml:space="preserve">a </w:t>
      </w:r>
      <w:r w:rsidR="0060313F" w:rsidRPr="005F4C71">
        <w:rPr>
          <w:rFonts w:asciiTheme="minorHAnsi" w:hAnsiTheme="minorHAnsi" w:cstheme="minorHAnsi"/>
        </w:rPr>
        <w:t>posibilidad</w:t>
      </w:r>
      <w:r w:rsidR="00673197" w:rsidRPr="005F4C71">
        <w:rPr>
          <w:rFonts w:asciiTheme="minorHAnsi" w:hAnsiTheme="minorHAnsi" w:cstheme="minorHAnsi"/>
        </w:rPr>
        <w:t xml:space="preserve"> de vencer </w:t>
      </w:r>
      <w:r w:rsidRPr="005F4C71">
        <w:rPr>
          <w:rFonts w:asciiTheme="minorHAnsi" w:hAnsiTheme="minorHAnsi" w:cstheme="minorHAnsi"/>
        </w:rPr>
        <w:t>el</w:t>
      </w:r>
      <w:r w:rsidR="00673197" w:rsidRPr="005F4C71">
        <w:rPr>
          <w:rFonts w:asciiTheme="minorHAnsi" w:hAnsiTheme="minorHAnsi" w:cstheme="minorHAnsi"/>
        </w:rPr>
        <w:t xml:space="preserve"> pecado </w:t>
      </w:r>
      <w:r w:rsidR="00F212DA" w:rsidRPr="005F4C71">
        <w:rPr>
          <w:rFonts w:asciiTheme="minorHAnsi" w:hAnsiTheme="minorHAnsi" w:cstheme="minorHAnsi"/>
        </w:rPr>
        <w:t>y alcanzar</w:t>
      </w:r>
      <w:r w:rsidR="00F33444" w:rsidRPr="005F4C71">
        <w:rPr>
          <w:rFonts w:asciiTheme="minorHAnsi" w:hAnsiTheme="minorHAnsi" w:cstheme="minorHAnsi"/>
        </w:rPr>
        <w:t xml:space="preserve"> la perfección del </w:t>
      </w:r>
      <w:r w:rsidR="00F33444" w:rsidRPr="005F4C71">
        <w:rPr>
          <w:rFonts w:asciiTheme="minorHAnsi" w:hAnsiTheme="minorHAnsi" w:cstheme="minorHAnsi"/>
          <w:i/>
        </w:rPr>
        <w:t>carácter</w:t>
      </w:r>
      <w:r w:rsidR="00F212DA" w:rsidRPr="005F4C71">
        <w:rPr>
          <w:rFonts w:asciiTheme="minorHAnsi" w:hAnsiTheme="minorHAnsi" w:cstheme="minorHAnsi"/>
        </w:rPr>
        <w:t xml:space="preserve"> por medio de la fe</w:t>
      </w:r>
      <w:r w:rsidR="00673197" w:rsidRPr="005F4C71">
        <w:rPr>
          <w:rFonts w:asciiTheme="minorHAnsi" w:hAnsiTheme="minorHAnsi" w:cstheme="minorHAnsi"/>
        </w:rPr>
        <w:t xml:space="preserve">. </w:t>
      </w:r>
      <w:r w:rsidR="00C11F88" w:rsidRPr="005F4C71">
        <w:rPr>
          <w:rFonts w:asciiTheme="minorHAnsi" w:hAnsiTheme="minorHAnsi" w:cstheme="minorHAnsi"/>
        </w:rPr>
        <w:t>Estas son las declaraciones que registra</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Pr="005F4C71">
        <w:rPr>
          <w:rFonts w:asciiTheme="minorHAnsi" w:hAnsiTheme="minorHAnsi" w:cstheme="minorHAnsi"/>
        </w:rPr>
        <w:t xml:space="preserve">diario </w:t>
      </w:r>
      <w:r w:rsidR="00673197" w:rsidRPr="005F4C71">
        <w:rPr>
          <w:rFonts w:asciiTheme="minorHAnsi" w:hAnsiTheme="minorHAnsi" w:cstheme="minorHAnsi"/>
        </w:rPr>
        <w:t>de Tope</w:t>
      </w:r>
      <w:r w:rsidRPr="005F4C71">
        <w:rPr>
          <w:rFonts w:asciiTheme="minorHAnsi" w:hAnsiTheme="minorHAnsi" w:cstheme="minorHAnsi"/>
        </w:rPr>
        <w:t>ka</w:t>
      </w:r>
      <w:r w:rsidR="00645D04" w:rsidRPr="005F4C71">
        <w:rPr>
          <w:rFonts w:asciiTheme="minorHAnsi" w:hAnsiTheme="minorHAnsi" w:cstheme="minorHAnsi"/>
        </w:rPr>
        <w:t>, tal como allí aparecen</w:t>
      </w:r>
      <w:r w:rsidRPr="005F4C71">
        <w:rPr>
          <w:rFonts w:asciiTheme="minorHAnsi" w:hAnsiTheme="minorHAnsi" w:cstheme="minorHAnsi"/>
        </w:rPr>
        <w:t>:</w:t>
      </w:r>
    </w:p>
    <w:p w14:paraId="57DE8FF4" w14:textId="1C41C236" w:rsidR="00C25265" w:rsidRPr="005F4C71" w:rsidRDefault="00D2352B" w:rsidP="00C51AF1">
      <w:pPr>
        <w:widowControl w:val="0"/>
        <w:adjustRightInd w:val="0"/>
        <w:spacing w:line="280" w:lineRule="exact"/>
        <w:ind w:left="567" w:right="566"/>
        <w:rPr>
          <w:rFonts w:asciiTheme="minorHAnsi" w:hAnsiTheme="minorHAnsi" w:cstheme="minorHAnsi"/>
        </w:rPr>
      </w:pPr>
      <w:r w:rsidRPr="00C51AF1">
        <w:rPr>
          <w:rFonts w:asciiTheme="minorHAnsi" w:hAnsiTheme="minorHAnsi" w:cstheme="minorHAnsi"/>
          <w:color w:val="000099"/>
        </w:rPr>
        <w:t>Es la obediencia de Cristo l</w:t>
      </w:r>
      <w:r w:rsidR="00645D04" w:rsidRPr="00C51AF1">
        <w:rPr>
          <w:rFonts w:asciiTheme="minorHAnsi" w:hAnsiTheme="minorHAnsi" w:cstheme="minorHAnsi"/>
          <w:color w:val="000099"/>
        </w:rPr>
        <w:t>a</w:t>
      </w:r>
      <w:r w:rsidRPr="00C51AF1">
        <w:rPr>
          <w:rFonts w:asciiTheme="minorHAnsi" w:hAnsiTheme="minorHAnsi" w:cstheme="minorHAnsi"/>
          <w:color w:val="000099"/>
        </w:rPr>
        <w:t xml:space="preserve"> que cuenta, y no la nuestra</w:t>
      </w:r>
      <w:r w:rsidR="00645D04" w:rsidRPr="00C51AF1">
        <w:rPr>
          <w:rFonts w:asciiTheme="minorHAnsi" w:hAnsiTheme="minorHAnsi" w:cstheme="minorHAnsi"/>
          <w:color w:val="000099"/>
        </w:rPr>
        <w:t xml:space="preserve"> la que nos trae justicia. Bien, dejemos de procurar cumplir la voluntad de Dios en nuestra propia fuerza. </w:t>
      </w:r>
      <w:r w:rsidR="00BC7821" w:rsidRPr="00C51AF1">
        <w:rPr>
          <w:rFonts w:asciiTheme="minorHAnsi" w:hAnsiTheme="minorHAnsi" w:cstheme="minorHAnsi"/>
          <w:color w:val="000099"/>
        </w:rPr>
        <w:t xml:space="preserve">Dejémoslo del todo. </w:t>
      </w:r>
      <w:r w:rsidR="005B6BB5" w:rsidRPr="00C51AF1">
        <w:rPr>
          <w:rFonts w:asciiTheme="minorHAnsi" w:hAnsiTheme="minorHAnsi" w:cstheme="minorHAnsi"/>
          <w:color w:val="000099"/>
        </w:rPr>
        <w:t>Desechadlo</w:t>
      </w:r>
      <w:r w:rsidR="00EA79D6" w:rsidRPr="00C51AF1">
        <w:rPr>
          <w:rFonts w:asciiTheme="minorHAnsi" w:hAnsiTheme="minorHAnsi" w:cstheme="minorHAnsi"/>
          <w:color w:val="000099"/>
        </w:rPr>
        <w:t xml:space="preserve"> por siempre</w:t>
      </w:r>
      <w:r w:rsidR="005B6BB5" w:rsidRPr="00C51AF1">
        <w:rPr>
          <w:rFonts w:asciiTheme="minorHAnsi" w:hAnsiTheme="minorHAnsi" w:cstheme="minorHAnsi"/>
          <w:color w:val="000099"/>
        </w:rPr>
        <w:t xml:space="preserve">. </w:t>
      </w:r>
      <w:r w:rsidR="00C73522" w:rsidRPr="00C51AF1">
        <w:rPr>
          <w:rFonts w:asciiTheme="minorHAnsi" w:hAnsiTheme="minorHAnsi" w:cstheme="minorHAnsi"/>
          <w:color w:val="000099"/>
        </w:rPr>
        <w:t>Permitid que la obediencia de Cristo lo haga todo por vosotros y obtened la fuerza para tensar el arco</w:t>
      </w:r>
      <w:r w:rsidR="00C25265" w:rsidRPr="00C51AF1">
        <w:rPr>
          <w:rFonts w:asciiTheme="minorHAnsi" w:hAnsiTheme="minorHAnsi" w:cstheme="minorHAnsi"/>
          <w:color w:val="000099"/>
        </w:rPr>
        <w:t xml:space="preserve">, de forma que podáis alcanzar </w:t>
      </w:r>
      <w:r w:rsidR="00EA79D6" w:rsidRPr="00C51AF1">
        <w:rPr>
          <w:rFonts w:asciiTheme="minorHAnsi" w:hAnsiTheme="minorHAnsi" w:cstheme="minorHAnsi"/>
          <w:color w:val="000099"/>
        </w:rPr>
        <w:t>el blanco</w:t>
      </w:r>
      <w:r w:rsidR="00C25265" w:rsidRPr="00C51AF1">
        <w:rPr>
          <w:rFonts w:asciiTheme="minorHAnsi" w:hAnsiTheme="minorHAnsi" w:cstheme="minorHAnsi"/>
          <w:color w:val="000099"/>
        </w:rPr>
        <w:t>…</w:t>
      </w:r>
      <w:r w:rsidR="00CC2798" w:rsidRPr="00C51AF1">
        <w:rPr>
          <w:rFonts w:asciiTheme="minorHAnsi" w:hAnsiTheme="minorHAnsi" w:cstheme="minorHAnsi"/>
          <w:color w:val="000099"/>
        </w:rPr>
        <w:tab/>
      </w:r>
      <w:r w:rsidR="00CC2798" w:rsidRPr="00C51AF1">
        <w:rPr>
          <w:rFonts w:asciiTheme="minorHAnsi" w:hAnsiTheme="minorHAnsi" w:cstheme="minorHAnsi"/>
          <w:color w:val="000099"/>
        </w:rPr>
        <w:br/>
      </w:r>
      <w:r w:rsidR="00D130F1" w:rsidRPr="00C51AF1">
        <w:rPr>
          <w:rFonts w:asciiTheme="minorHAnsi" w:hAnsiTheme="minorHAnsi" w:cstheme="minorHAnsi"/>
          <w:color w:val="000099"/>
        </w:rPr>
        <w:t xml:space="preserve">La esperanza de la raza humana radica en el hecho de que la ley exige perfección, porque en el caso de que pudiera </w:t>
      </w:r>
      <w:r w:rsidR="008447D2" w:rsidRPr="00C51AF1">
        <w:rPr>
          <w:rFonts w:asciiTheme="minorHAnsi" w:hAnsiTheme="minorHAnsi" w:cstheme="minorHAnsi"/>
          <w:color w:val="000099"/>
        </w:rPr>
        <w:t>pasar por alto</w:t>
      </w:r>
      <w:r w:rsidR="00D130F1" w:rsidRPr="00C51AF1">
        <w:rPr>
          <w:rFonts w:asciiTheme="minorHAnsi" w:hAnsiTheme="minorHAnsi" w:cstheme="minorHAnsi"/>
          <w:color w:val="000099"/>
        </w:rPr>
        <w:t xml:space="preserve"> </w:t>
      </w:r>
      <w:r w:rsidR="008E5A04" w:rsidRPr="00C51AF1">
        <w:rPr>
          <w:rFonts w:asciiTheme="minorHAnsi" w:hAnsiTheme="minorHAnsi" w:cstheme="minorHAnsi"/>
          <w:color w:val="000099"/>
        </w:rPr>
        <w:t xml:space="preserve">un </w:t>
      </w:r>
      <w:r w:rsidR="00D130F1" w:rsidRPr="00C51AF1">
        <w:rPr>
          <w:rFonts w:asciiTheme="minorHAnsi" w:hAnsiTheme="minorHAnsi" w:cstheme="minorHAnsi"/>
          <w:color w:val="000099"/>
        </w:rPr>
        <w:t xml:space="preserve">pecado en </w:t>
      </w:r>
      <w:r w:rsidR="008447D2" w:rsidRPr="00C51AF1">
        <w:rPr>
          <w:rFonts w:asciiTheme="minorHAnsi" w:hAnsiTheme="minorHAnsi" w:cstheme="minorHAnsi"/>
          <w:color w:val="000099"/>
        </w:rPr>
        <w:t>la medida que fuese</w:t>
      </w:r>
      <w:r w:rsidR="003F70E9" w:rsidRPr="00C51AF1">
        <w:rPr>
          <w:rFonts w:asciiTheme="minorHAnsi" w:hAnsiTheme="minorHAnsi" w:cstheme="minorHAnsi"/>
          <w:color w:val="000099"/>
        </w:rPr>
        <w:t>,</w:t>
      </w:r>
      <w:r w:rsidR="008E5A04" w:rsidRPr="00C51AF1">
        <w:rPr>
          <w:rFonts w:asciiTheme="minorHAnsi" w:hAnsiTheme="minorHAnsi" w:cstheme="minorHAnsi"/>
          <w:color w:val="000099"/>
        </w:rPr>
        <w:t xml:space="preserve"> nadie podría jamás estar libre del pecado</w:t>
      </w:r>
      <w:r w:rsidR="003F70E9" w:rsidRPr="00C51AF1">
        <w:rPr>
          <w:rFonts w:asciiTheme="minorHAnsi" w:hAnsiTheme="minorHAnsi" w:cstheme="minorHAnsi"/>
          <w:color w:val="000099"/>
        </w:rPr>
        <w:t xml:space="preserve">, puesto que la ley no haría que se conociera ese pecado, impidiendo que fuera perdonado, única forma en la que el hombre puede ser salvo. </w:t>
      </w:r>
      <w:r w:rsidR="008447D2" w:rsidRPr="00C51AF1">
        <w:rPr>
          <w:rFonts w:asciiTheme="minorHAnsi" w:hAnsiTheme="minorHAnsi" w:cstheme="minorHAnsi"/>
          <w:color w:val="000099"/>
        </w:rPr>
        <w:t>L</w:t>
      </w:r>
      <w:r w:rsidR="002C6AF7" w:rsidRPr="00C51AF1">
        <w:rPr>
          <w:rFonts w:asciiTheme="minorHAnsi" w:hAnsiTheme="minorHAnsi" w:cstheme="minorHAnsi"/>
          <w:color w:val="000099"/>
        </w:rPr>
        <w:t>legar</w:t>
      </w:r>
      <w:r w:rsidR="008447D2" w:rsidRPr="00C51AF1">
        <w:rPr>
          <w:rFonts w:asciiTheme="minorHAnsi" w:hAnsiTheme="minorHAnsi" w:cstheme="minorHAnsi"/>
          <w:color w:val="000099"/>
        </w:rPr>
        <w:t>á</w:t>
      </w:r>
      <w:r w:rsidR="002C6AF7" w:rsidRPr="00C51AF1">
        <w:rPr>
          <w:rFonts w:asciiTheme="minorHAnsi" w:hAnsiTheme="minorHAnsi" w:cstheme="minorHAnsi"/>
          <w:color w:val="000099"/>
        </w:rPr>
        <w:t xml:space="preserve"> el día en el que la ley habrá revelado el último pecado y permaneceremos perfectos ante él, y seremos salvos </w:t>
      </w:r>
      <w:r w:rsidR="000904A0" w:rsidRPr="00C51AF1">
        <w:rPr>
          <w:rFonts w:asciiTheme="minorHAnsi" w:hAnsiTheme="minorHAnsi" w:cstheme="minorHAnsi"/>
          <w:color w:val="000099"/>
        </w:rPr>
        <w:t>con</w:t>
      </w:r>
      <w:r w:rsidR="002C6AF7" w:rsidRPr="00C51AF1">
        <w:rPr>
          <w:rFonts w:asciiTheme="minorHAnsi" w:hAnsiTheme="minorHAnsi" w:cstheme="minorHAnsi"/>
          <w:color w:val="000099"/>
        </w:rPr>
        <w:t xml:space="preserve"> salvación eterna… Por lo tanto, cada vez que se os da a conocer un pecado</w:t>
      </w:r>
      <w:r w:rsidR="000904A0" w:rsidRPr="00C51AF1">
        <w:rPr>
          <w:rFonts w:asciiTheme="minorHAnsi" w:hAnsiTheme="minorHAnsi" w:cstheme="minorHAnsi"/>
          <w:color w:val="000099"/>
        </w:rPr>
        <w:t>,</w:t>
      </w:r>
      <w:r w:rsidR="002C6AF7" w:rsidRPr="00C51AF1">
        <w:rPr>
          <w:rFonts w:asciiTheme="minorHAnsi" w:hAnsiTheme="minorHAnsi" w:cstheme="minorHAnsi"/>
          <w:color w:val="000099"/>
        </w:rPr>
        <w:t xml:space="preserve"> significa una evidencia del amor de Dios por vosotros</w:t>
      </w:r>
      <w:r w:rsidR="008447D2" w:rsidRPr="00C51AF1">
        <w:rPr>
          <w:rFonts w:asciiTheme="minorHAnsi" w:hAnsiTheme="minorHAnsi" w:cstheme="minorHAnsi"/>
          <w:color w:val="000099"/>
        </w:rPr>
        <w:t>, puesto que el Salvador está presto a quitarlo</w:t>
      </w:r>
      <w:r w:rsidR="008447D2" w:rsidRPr="005F4C71">
        <w:rPr>
          <w:rFonts w:asciiTheme="minorHAnsi" w:hAnsiTheme="minorHAnsi" w:cstheme="minorHAnsi"/>
        </w:rPr>
        <w:t xml:space="preserve"> (14 mayo, 1889).</w:t>
      </w:r>
    </w:p>
    <w:p w14:paraId="1045680C" w14:textId="46999881" w:rsidR="008447D2" w:rsidRPr="000C2E7E" w:rsidRDefault="008D3F04" w:rsidP="000C2E7E">
      <w:pPr>
        <w:widowControl w:val="0"/>
        <w:adjustRightInd w:val="0"/>
        <w:spacing w:line="280" w:lineRule="exact"/>
        <w:ind w:left="567" w:right="566"/>
        <w:rPr>
          <w:rFonts w:asciiTheme="minorHAnsi" w:hAnsiTheme="minorHAnsi" w:cstheme="minorHAnsi"/>
          <w:color w:val="000099"/>
        </w:rPr>
      </w:pPr>
      <w:r w:rsidRPr="000C2E7E">
        <w:rPr>
          <w:rFonts w:asciiTheme="minorHAnsi" w:hAnsiTheme="minorHAnsi" w:cstheme="minorHAnsi"/>
          <w:color w:val="000099"/>
        </w:rPr>
        <w:t xml:space="preserve">Es sólo por la fe en Cristo </w:t>
      </w:r>
      <w:r w:rsidR="000C2E7E" w:rsidRPr="000C2E7E">
        <w:rPr>
          <w:rFonts w:asciiTheme="minorHAnsi" w:hAnsiTheme="minorHAnsi" w:cstheme="minorHAnsi"/>
          <w:color w:val="000099"/>
        </w:rPr>
        <w:t>como</w:t>
      </w:r>
      <w:r w:rsidRPr="000C2E7E">
        <w:rPr>
          <w:rFonts w:asciiTheme="minorHAnsi" w:hAnsiTheme="minorHAnsi" w:cstheme="minorHAnsi"/>
          <w:color w:val="000099"/>
        </w:rPr>
        <w:t xml:space="preserve"> podemos afirmar que somos cristianos. </w:t>
      </w:r>
      <w:r w:rsidR="0035470E" w:rsidRPr="000C2E7E">
        <w:rPr>
          <w:rFonts w:asciiTheme="minorHAnsi" w:hAnsiTheme="minorHAnsi" w:cstheme="minorHAnsi"/>
          <w:color w:val="000099"/>
        </w:rPr>
        <w:t>Es solamente siendo uno con él como podemos ser cristianos, y es sólo mediante Cristo en nosotros como guardamos los mandamientos</w:t>
      </w:r>
      <w:r w:rsidR="0001536E" w:rsidRPr="000C2E7E">
        <w:rPr>
          <w:rFonts w:asciiTheme="minorHAnsi" w:hAnsiTheme="minorHAnsi" w:cstheme="minorHAnsi"/>
          <w:color w:val="000099"/>
        </w:rPr>
        <w:t xml:space="preserve">, siendo por la fe en Cristo por lo que hacemos y decimos estas cosas. </w:t>
      </w:r>
      <w:r w:rsidR="00F631D6" w:rsidRPr="000C2E7E">
        <w:rPr>
          <w:rFonts w:asciiTheme="minorHAnsi" w:hAnsiTheme="minorHAnsi" w:cstheme="minorHAnsi"/>
          <w:color w:val="000099"/>
        </w:rPr>
        <w:t>Cuando lleg</w:t>
      </w:r>
      <w:r w:rsidR="00B304B5" w:rsidRPr="000C2E7E">
        <w:rPr>
          <w:rFonts w:asciiTheme="minorHAnsi" w:hAnsiTheme="minorHAnsi" w:cstheme="minorHAnsi"/>
          <w:color w:val="000099"/>
        </w:rPr>
        <w:t>ue</w:t>
      </w:r>
      <w:r w:rsidR="00F631D6" w:rsidRPr="000C2E7E">
        <w:rPr>
          <w:rFonts w:asciiTheme="minorHAnsi" w:hAnsiTheme="minorHAnsi" w:cstheme="minorHAnsi"/>
          <w:color w:val="000099"/>
        </w:rPr>
        <w:t xml:space="preserve"> </w:t>
      </w:r>
      <w:r w:rsidR="00F631D6" w:rsidRPr="000C2E7E">
        <w:rPr>
          <w:rFonts w:asciiTheme="minorHAnsi" w:hAnsiTheme="minorHAnsi" w:cstheme="minorHAnsi"/>
          <w:color w:val="000099"/>
        </w:rPr>
        <w:lastRenderedPageBreak/>
        <w:t>el día en el que guard</w:t>
      </w:r>
      <w:r w:rsidR="00B304B5" w:rsidRPr="000C2E7E">
        <w:rPr>
          <w:rFonts w:asciiTheme="minorHAnsi" w:hAnsiTheme="minorHAnsi" w:cstheme="minorHAnsi"/>
          <w:color w:val="000099"/>
        </w:rPr>
        <w:t>e</w:t>
      </w:r>
      <w:r w:rsidR="00F631D6" w:rsidRPr="000C2E7E">
        <w:rPr>
          <w:rFonts w:asciiTheme="minorHAnsi" w:hAnsiTheme="minorHAnsi" w:cstheme="minorHAnsi"/>
          <w:color w:val="000099"/>
        </w:rPr>
        <w:t xml:space="preserve">mos realmente los mandamientos de Dios, </w:t>
      </w:r>
      <w:r w:rsidR="00217E8E" w:rsidRPr="000C2E7E">
        <w:rPr>
          <w:rFonts w:asciiTheme="minorHAnsi" w:hAnsiTheme="minorHAnsi" w:cstheme="minorHAnsi"/>
          <w:color w:val="000099"/>
        </w:rPr>
        <w:t xml:space="preserve">nunca moriremos, ya que guardar los mandamientos es justicia, y la justicia y la vida son inseparables, de forma que </w:t>
      </w:r>
      <w:r w:rsidR="000C2E7E" w:rsidRPr="000C2E7E">
        <w:rPr>
          <w:rFonts w:asciiTheme="minorHAnsi" w:hAnsiTheme="minorHAnsi" w:cstheme="minorHAnsi"/>
          <w:color w:val="000099"/>
        </w:rPr>
        <w:t>“</w:t>
      </w:r>
      <w:r w:rsidR="00217E8E" w:rsidRPr="000C2E7E">
        <w:rPr>
          <w:rFonts w:asciiTheme="minorHAnsi" w:hAnsiTheme="minorHAnsi" w:cstheme="minorHAnsi"/>
          <w:color w:val="000099"/>
        </w:rPr>
        <w:t>aquí están los que guardan los mandamientos de Dios y la fe de Jesús</w:t>
      </w:r>
      <w:r w:rsidR="000C2E7E" w:rsidRPr="000C2E7E">
        <w:rPr>
          <w:rFonts w:asciiTheme="minorHAnsi" w:hAnsiTheme="minorHAnsi" w:cstheme="minorHAnsi"/>
          <w:color w:val="000099"/>
        </w:rPr>
        <w:t>”</w:t>
      </w:r>
      <w:r w:rsidR="00217E8E" w:rsidRPr="000C2E7E">
        <w:rPr>
          <w:rFonts w:asciiTheme="minorHAnsi" w:hAnsiTheme="minorHAnsi" w:cstheme="minorHAnsi"/>
          <w:color w:val="000099"/>
        </w:rPr>
        <w:t>, y ¿cuál es el resultado? Que ese pueblo será trasladado</w:t>
      </w:r>
      <w:r w:rsidR="007379F6" w:rsidRPr="000C2E7E">
        <w:rPr>
          <w:rFonts w:asciiTheme="minorHAnsi" w:hAnsiTheme="minorHAnsi" w:cstheme="minorHAnsi"/>
          <w:color w:val="000099"/>
        </w:rPr>
        <w:t xml:space="preserve">. </w:t>
      </w:r>
      <w:r w:rsidR="00160721" w:rsidRPr="000C2E7E">
        <w:rPr>
          <w:rFonts w:asciiTheme="minorHAnsi" w:hAnsiTheme="minorHAnsi" w:cstheme="minorHAnsi"/>
          <w:color w:val="000099"/>
        </w:rPr>
        <w:t>Así pues</w:t>
      </w:r>
      <w:r w:rsidR="007379F6" w:rsidRPr="000C2E7E">
        <w:rPr>
          <w:rFonts w:asciiTheme="minorHAnsi" w:hAnsiTheme="minorHAnsi" w:cstheme="minorHAnsi"/>
          <w:color w:val="000099"/>
        </w:rPr>
        <w:t xml:space="preserve">, la vida y la observancia de los mandamientos van de la mano. </w:t>
      </w:r>
      <w:r w:rsidR="00527358" w:rsidRPr="000C2E7E">
        <w:rPr>
          <w:rFonts w:asciiTheme="minorHAnsi" w:hAnsiTheme="minorHAnsi" w:cstheme="minorHAnsi"/>
          <w:color w:val="000099"/>
        </w:rPr>
        <w:t xml:space="preserve">Si morimos ahora, nos será imputada la justicia de Cristo y seremos resucitados, pero aquellos que vivan hasta el final y sean hechos libres de pecado antes de que él regrese, teniendo en ellos tanto de Cristo que </w:t>
      </w:r>
      <w:r w:rsidR="005B5F94" w:rsidRPr="000C2E7E">
        <w:rPr>
          <w:rFonts w:asciiTheme="minorHAnsi" w:hAnsiTheme="minorHAnsi" w:cstheme="minorHAnsi"/>
          <w:color w:val="000099"/>
        </w:rPr>
        <w:t>“alcancen el blanco” continuamente</w:t>
      </w:r>
      <w:r w:rsidR="00527358" w:rsidRPr="000C2E7E">
        <w:rPr>
          <w:rFonts w:asciiTheme="minorHAnsi" w:hAnsiTheme="minorHAnsi" w:cstheme="minorHAnsi"/>
          <w:color w:val="000099"/>
        </w:rPr>
        <w:t xml:space="preserve"> y permanezcan </w:t>
      </w:r>
      <w:r w:rsidR="006322FC" w:rsidRPr="000C2E7E">
        <w:rPr>
          <w:rFonts w:asciiTheme="minorHAnsi" w:hAnsiTheme="minorHAnsi" w:cstheme="minorHAnsi"/>
          <w:color w:val="000099"/>
        </w:rPr>
        <w:t xml:space="preserve">intachables sin intercesor, puesto que Cristo abandona el santuario algún tiempo antes de regresar a la tierra </w:t>
      </w:r>
      <w:r w:rsidR="006322FC" w:rsidRPr="000C2E7E">
        <w:rPr>
          <w:rFonts w:asciiTheme="minorHAnsi" w:hAnsiTheme="minorHAnsi" w:cstheme="minorHAnsi"/>
          <w:color w:val="000000" w:themeColor="text1"/>
        </w:rPr>
        <w:t>(18 mayo, 1889; el periódico atribuye este sermón a W.C. White</w:t>
      </w:r>
      <w:r w:rsidR="000C2E7E" w:rsidRPr="000C2E7E">
        <w:rPr>
          <w:rFonts w:asciiTheme="minorHAnsi" w:hAnsiTheme="minorHAnsi" w:cstheme="minorHAnsi"/>
          <w:color w:val="000000" w:themeColor="text1"/>
        </w:rPr>
        <w:t xml:space="preserve">; </w:t>
      </w:r>
      <w:r w:rsidR="000C2E7E" w:rsidRPr="000C2E7E">
        <w:rPr>
          <w:rFonts w:asciiTheme="minorHAnsi" w:hAnsiTheme="minorHAnsi" w:cstheme="minorHAnsi"/>
          <w:color w:val="000000" w:themeColor="text1"/>
          <w:sz w:val="22"/>
          <w:szCs w:val="22"/>
        </w:rPr>
        <w:t>se incluyen d</w:t>
      </w:r>
      <w:r w:rsidR="000732EB" w:rsidRPr="000C2E7E">
        <w:rPr>
          <w:rFonts w:asciiTheme="minorHAnsi" w:hAnsiTheme="minorHAnsi" w:cstheme="minorHAnsi"/>
          <w:color w:val="000000" w:themeColor="text1"/>
          <w:sz w:val="22"/>
          <w:szCs w:val="22"/>
        </w:rPr>
        <w:t>eficiencias en la redacción tal como figuran en el informe</w:t>
      </w:r>
      <w:r w:rsidR="006322FC" w:rsidRPr="000C2E7E">
        <w:rPr>
          <w:rFonts w:asciiTheme="minorHAnsi" w:hAnsiTheme="minorHAnsi" w:cstheme="minorHAnsi"/>
          <w:color w:val="000000" w:themeColor="text1"/>
        </w:rPr>
        <w:t>)</w:t>
      </w:r>
      <w:r w:rsidR="006322FC" w:rsidRPr="000C2E7E">
        <w:rPr>
          <w:rFonts w:asciiTheme="minorHAnsi" w:hAnsiTheme="minorHAnsi" w:cstheme="minorHAnsi"/>
          <w:color w:val="000099"/>
        </w:rPr>
        <w:t>.</w:t>
      </w:r>
    </w:p>
    <w:p w14:paraId="51B5571F" w14:textId="77777777" w:rsidR="00673197" w:rsidRPr="005F4C71" w:rsidRDefault="00A34743"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Destacamos</w:t>
      </w:r>
      <w:r w:rsidR="00673197" w:rsidRPr="005F4C71">
        <w:rPr>
          <w:rFonts w:asciiTheme="minorHAnsi" w:hAnsiTheme="minorHAnsi" w:cstheme="minorHAnsi"/>
        </w:rPr>
        <w:t xml:space="preserve"> </w:t>
      </w:r>
      <w:r w:rsidR="003B1D9F" w:rsidRPr="005F4C71">
        <w:rPr>
          <w:rFonts w:asciiTheme="minorHAnsi" w:hAnsiTheme="minorHAnsi" w:cstheme="minorHAnsi"/>
        </w:rPr>
        <w:t>l</w:t>
      </w:r>
      <w:r w:rsidR="00673197" w:rsidRPr="005F4C71">
        <w:rPr>
          <w:rFonts w:asciiTheme="minorHAnsi" w:hAnsiTheme="minorHAnsi" w:cstheme="minorHAnsi"/>
        </w:rPr>
        <w:t xml:space="preserve">o </w:t>
      </w:r>
      <w:r w:rsidR="00DA03B0" w:rsidRPr="005F4C71">
        <w:rPr>
          <w:rFonts w:asciiTheme="minorHAnsi" w:hAnsiTheme="minorHAnsi" w:cstheme="minorHAnsi"/>
        </w:rPr>
        <w:t>siguiente</w:t>
      </w:r>
      <w:r w:rsidR="003B1D9F" w:rsidRPr="005F4C71">
        <w:rPr>
          <w:rFonts w:asciiTheme="minorHAnsi" w:hAnsiTheme="minorHAnsi" w:cstheme="minorHAnsi"/>
        </w:rPr>
        <w:t>:</w:t>
      </w:r>
    </w:p>
    <w:p w14:paraId="34DC1408" w14:textId="46A13B34" w:rsidR="00673197" w:rsidRPr="005F4C71" w:rsidRDefault="00673197"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(a) </w:t>
      </w:r>
      <w:r w:rsidR="009010CF" w:rsidRPr="005F4C71">
        <w:rPr>
          <w:rFonts w:asciiTheme="minorHAnsi" w:hAnsiTheme="minorHAnsi" w:cstheme="minorHAnsi"/>
        </w:rPr>
        <w:t>Un</w:t>
      </w:r>
      <w:r w:rsidRPr="005F4C71">
        <w:rPr>
          <w:rFonts w:asciiTheme="minorHAnsi" w:hAnsiTheme="minorHAnsi" w:cstheme="minorHAnsi"/>
        </w:rPr>
        <w:t xml:space="preserve"> </w:t>
      </w:r>
      <w:r w:rsidR="00AF22D2" w:rsidRPr="005F4C71">
        <w:rPr>
          <w:rFonts w:asciiTheme="minorHAnsi" w:hAnsiTheme="minorHAnsi" w:cstheme="minorHAnsi"/>
        </w:rPr>
        <w:t>estudio</w:t>
      </w:r>
      <w:r w:rsidR="00A34743" w:rsidRPr="005F4C71">
        <w:rPr>
          <w:rFonts w:asciiTheme="minorHAnsi" w:hAnsiTheme="minorHAnsi" w:cstheme="minorHAnsi"/>
        </w:rPr>
        <w:t xml:space="preserve"> detenido muestra la total ausencia de "carne santa"</w:t>
      </w:r>
      <w:r w:rsidRPr="005F4C71">
        <w:rPr>
          <w:rFonts w:asciiTheme="minorHAnsi" w:hAnsiTheme="minorHAnsi" w:cstheme="minorHAnsi"/>
        </w:rPr>
        <w:t xml:space="preserve"> </w:t>
      </w:r>
      <w:r w:rsidR="00A34743" w:rsidRPr="005F4C71">
        <w:rPr>
          <w:rFonts w:asciiTheme="minorHAnsi" w:hAnsiTheme="minorHAnsi" w:cstheme="minorHAnsi"/>
        </w:rPr>
        <w:t>en</w:t>
      </w:r>
      <w:r w:rsidRPr="005F4C71">
        <w:rPr>
          <w:rFonts w:asciiTheme="minorHAnsi" w:hAnsiTheme="minorHAnsi" w:cstheme="minorHAnsi"/>
        </w:rPr>
        <w:t xml:space="preserve"> </w:t>
      </w:r>
      <w:r w:rsidR="003B1D9F" w:rsidRPr="005F4C71">
        <w:rPr>
          <w:rFonts w:asciiTheme="minorHAnsi" w:hAnsiTheme="minorHAnsi" w:cstheme="minorHAnsi"/>
        </w:rPr>
        <w:t>l</w:t>
      </w:r>
      <w:r w:rsidR="00A34743" w:rsidRPr="005F4C71">
        <w:rPr>
          <w:rFonts w:asciiTheme="minorHAnsi" w:hAnsiTheme="minorHAnsi" w:cstheme="minorHAnsi"/>
        </w:rPr>
        <w:t>a</w:t>
      </w:r>
      <w:r w:rsidRPr="005F4C71">
        <w:rPr>
          <w:rFonts w:asciiTheme="minorHAnsi" w:hAnsiTheme="minorHAnsi" w:cstheme="minorHAnsi"/>
        </w:rPr>
        <w:t xml:space="preserve">s </w:t>
      </w:r>
      <w:r w:rsidR="00A34743" w:rsidRPr="005F4C71">
        <w:rPr>
          <w:rFonts w:asciiTheme="minorHAnsi" w:hAnsiTheme="minorHAnsi" w:cstheme="minorHAnsi"/>
        </w:rPr>
        <w:t>predicaci</w:t>
      </w:r>
      <w:r w:rsidR="00747141" w:rsidRPr="005F4C71">
        <w:rPr>
          <w:rFonts w:asciiTheme="minorHAnsi" w:hAnsiTheme="minorHAnsi" w:cstheme="minorHAnsi"/>
        </w:rPr>
        <w:t>ones</w:t>
      </w:r>
      <w:r w:rsidRPr="005F4C71">
        <w:rPr>
          <w:rFonts w:asciiTheme="minorHAnsi" w:hAnsiTheme="minorHAnsi" w:cstheme="minorHAnsi"/>
        </w:rPr>
        <w:t xml:space="preserve"> de Jones</w:t>
      </w:r>
      <w:r w:rsidR="00CC646C" w:rsidRPr="005F4C71">
        <w:rPr>
          <w:rFonts w:asciiTheme="minorHAnsi" w:hAnsiTheme="minorHAnsi" w:cstheme="minorHAnsi"/>
        </w:rPr>
        <w:t>,</w:t>
      </w:r>
      <w:r w:rsidRPr="005F4C71">
        <w:rPr>
          <w:rFonts w:asciiTheme="minorHAnsi" w:hAnsiTheme="minorHAnsi" w:cstheme="minorHAnsi"/>
        </w:rPr>
        <w:t xml:space="preserve"> </w:t>
      </w:r>
      <w:r w:rsidR="00CC646C" w:rsidRPr="005F4C71">
        <w:rPr>
          <w:rFonts w:asciiTheme="minorHAnsi" w:hAnsiTheme="minorHAnsi" w:cstheme="minorHAnsi"/>
        </w:rPr>
        <w:t>según el registro de</w:t>
      </w:r>
      <w:r w:rsidR="00875181" w:rsidRPr="005F4C71">
        <w:rPr>
          <w:rFonts w:asciiTheme="minorHAnsi" w:hAnsiTheme="minorHAnsi" w:cstheme="minorHAnsi"/>
        </w:rPr>
        <w:t xml:space="preserve"> aquel</w:t>
      </w:r>
      <w:r w:rsidRPr="005F4C71">
        <w:rPr>
          <w:rFonts w:asciiTheme="minorHAnsi" w:hAnsiTheme="minorHAnsi" w:cstheme="minorHAnsi"/>
        </w:rPr>
        <w:t xml:space="preserve"> </w:t>
      </w:r>
      <w:r w:rsidR="003B1D9F" w:rsidRPr="005F4C71">
        <w:rPr>
          <w:rFonts w:asciiTheme="minorHAnsi" w:hAnsiTheme="minorHAnsi" w:cstheme="minorHAnsi"/>
        </w:rPr>
        <w:t>diario</w:t>
      </w:r>
      <w:r w:rsidRPr="005F4C71">
        <w:rPr>
          <w:rFonts w:asciiTheme="minorHAnsi" w:hAnsiTheme="minorHAnsi" w:cstheme="minorHAnsi"/>
        </w:rPr>
        <w:t xml:space="preserve">. </w:t>
      </w:r>
      <w:r w:rsidR="003B1D9F" w:rsidRPr="005F4C71">
        <w:rPr>
          <w:rFonts w:asciiTheme="minorHAnsi" w:hAnsiTheme="minorHAnsi" w:cstheme="minorHAnsi"/>
        </w:rPr>
        <w:t xml:space="preserve">Las </w:t>
      </w:r>
      <w:r w:rsidR="00AF22D2" w:rsidRPr="005F4C71">
        <w:rPr>
          <w:rFonts w:asciiTheme="minorHAnsi" w:hAnsiTheme="minorHAnsi" w:cstheme="minorHAnsi"/>
        </w:rPr>
        <w:t>declaraciones</w:t>
      </w:r>
      <w:r w:rsidRPr="005F4C71">
        <w:rPr>
          <w:rFonts w:asciiTheme="minorHAnsi" w:hAnsiTheme="minorHAnsi" w:cstheme="minorHAnsi"/>
        </w:rPr>
        <w:t xml:space="preserve"> que </w:t>
      </w:r>
      <w:r w:rsidR="007B58A6" w:rsidRPr="005F4C71">
        <w:rPr>
          <w:rFonts w:asciiTheme="minorHAnsi" w:hAnsiTheme="minorHAnsi" w:cstheme="minorHAnsi"/>
        </w:rPr>
        <w:t>algunos</w:t>
      </w:r>
      <w:r w:rsidRPr="005F4C71">
        <w:rPr>
          <w:rFonts w:asciiTheme="minorHAnsi" w:hAnsiTheme="minorHAnsi" w:cstheme="minorHAnsi"/>
        </w:rPr>
        <w:t xml:space="preserve"> interpreta</w:t>
      </w:r>
      <w:r w:rsidR="003B1D9F" w:rsidRPr="005F4C71">
        <w:rPr>
          <w:rFonts w:asciiTheme="minorHAnsi" w:hAnsiTheme="minorHAnsi" w:cstheme="minorHAnsi"/>
        </w:rPr>
        <w:t>n</w:t>
      </w:r>
      <w:r w:rsidR="00A34743" w:rsidRPr="005F4C71">
        <w:rPr>
          <w:rFonts w:asciiTheme="minorHAnsi" w:hAnsiTheme="minorHAnsi" w:cstheme="minorHAnsi"/>
        </w:rPr>
        <w:t xml:space="preserve"> </w:t>
      </w:r>
      <w:r w:rsidR="00E37EBE" w:rsidRPr="005F4C71">
        <w:rPr>
          <w:rFonts w:asciiTheme="minorHAnsi" w:hAnsiTheme="minorHAnsi" w:cstheme="minorHAnsi"/>
        </w:rPr>
        <w:t>como estando</w:t>
      </w:r>
      <w:r w:rsidR="00DE3F60" w:rsidRPr="005F4C71">
        <w:rPr>
          <w:rFonts w:asciiTheme="minorHAnsi" w:hAnsiTheme="minorHAnsi" w:cstheme="minorHAnsi"/>
        </w:rPr>
        <w:t xml:space="preserve"> afectadas </w:t>
      </w:r>
      <w:r w:rsidR="00D21072" w:rsidRPr="005F4C71">
        <w:rPr>
          <w:rFonts w:asciiTheme="minorHAnsi" w:hAnsiTheme="minorHAnsi" w:cstheme="minorHAnsi"/>
        </w:rPr>
        <w:t>por</w:t>
      </w:r>
      <w:r w:rsidR="00A34743" w:rsidRPr="005F4C71">
        <w:rPr>
          <w:rFonts w:asciiTheme="minorHAnsi" w:hAnsiTheme="minorHAnsi" w:cstheme="minorHAnsi"/>
        </w:rPr>
        <w:t xml:space="preserve"> </w:t>
      </w:r>
      <w:r w:rsidR="00DE3F60" w:rsidRPr="005F4C71">
        <w:rPr>
          <w:rFonts w:asciiTheme="minorHAnsi" w:hAnsiTheme="minorHAnsi" w:cstheme="minorHAnsi"/>
        </w:rPr>
        <w:t>esa</w:t>
      </w:r>
      <w:r w:rsidR="00A34743" w:rsidRPr="005F4C71">
        <w:rPr>
          <w:rFonts w:asciiTheme="minorHAnsi" w:hAnsiTheme="minorHAnsi" w:cstheme="minorHAnsi"/>
        </w:rPr>
        <w:t xml:space="preserve"> </w:t>
      </w:r>
      <w:r w:rsidR="00055535" w:rsidRPr="005F4C71">
        <w:rPr>
          <w:rFonts w:asciiTheme="minorHAnsi" w:hAnsiTheme="minorHAnsi" w:cstheme="minorHAnsi"/>
        </w:rPr>
        <w:t>“</w:t>
      </w:r>
      <w:r w:rsidR="00A34743" w:rsidRPr="00A77A12">
        <w:rPr>
          <w:rFonts w:asciiTheme="minorHAnsi" w:hAnsiTheme="minorHAnsi" w:cstheme="minorHAnsi"/>
          <w:color w:val="000099"/>
        </w:rPr>
        <w:t>deriva</w:t>
      </w:r>
      <w:r w:rsidR="00055535" w:rsidRPr="005F4C71">
        <w:rPr>
          <w:rFonts w:asciiTheme="minorHAnsi" w:hAnsiTheme="minorHAnsi" w:cstheme="minorHAnsi"/>
        </w:rPr>
        <w:t>”</w:t>
      </w:r>
      <w:r w:rsidR="00C97B77">
        <w:rPr>
          <w:rFonts w:asciiTheme="minorHAnsi" w:hAnsiTheme="minorHAnsi" w:cstheme="minorHAnsi"/>
        </w:rPr>
        <w:t>,</w:t>
      </w:r>
      <w:r w:rsidR="00A34743" w:rsidRPr="005F4C71">
        <w:rPr>
          <w:rFonts w:asciiTheme="minorHAnsi" w:hAnsiTheme="minorHAnsi" w:cstheme="minorHAnsi"/>
        </w:rPr>
        <w:t xml:space="preserve"> se refieren </w:t>
      </w:r>
      <w:r w:rsidR="00C97B77">
        <w:rPr>
          <w:rFonts w:asciiTheme="minorHAnsi" w:hAnsiTheme="minorHAnsi" w:cstheme="minorHAnsi"/>
        </w:rPr>
        <w:t>real</w:t>
      </w:r>
      <w:r w:rsidR="00A34743" w:rsidRPr="005F4C71">
        <w:rPr>
          <w:rFonts w:asciiTheme="minorHAnsi" w:hAnsiTheme="minorHAnsi" w:cstheme="minorHAnsi"/>
        </w:rPr>
        <w:t>mente</w:t>
      </w:r>
      <w:r w:rsidRPr="005F4C71">
        <w:rPr>
          <w:rFonts w:asciiTheme="minorHAnsi" w:hAnsiTheme="minorHAnsi" w:cstheme="minorHAnsi"/>
        </w:rPr>
        <w:t xml:space="preserve"> a</w:t>
      </w:r>
      <w:r w:rsidR="00A34743" w:rsidRPr="005F4C71">
        <w:rPr>
          <w:rFonts w:asciiTheme="minorHAnsi" w:hAnsiTheme="minorHAnsi" w:cstheme="minorHAnsi"/>
        </w:rPr>
        <w:t>l</w:t>
      </w:r>
      <w:r w:rsidRPr="005F4C71">
        <w:rPr>
          <w:rFonts w:asciiTheme="minorHAnsi" w:hAnsiTheme="minorHAnsi" w:cstheme="minorHAnsi"/>
        </w:rPr>
        <w:t xml:space="preserve"> </w:t>
      </w:r>
      <w:r w:rsidR="00B1643D" w:rsidRPr="005F4C71">
        <w:rPr>
          <w:rFonts w:asciiTheme="minorHAnsi" w:hAnsiTheme="minorHAnsi" w:cstheme="minorHAnsi"/>
        </w:rPr>
        <w:t>desarrollo</w:t>
      </w:r>
      <w:r w:rsidRPr="005F4C71">
        <w:rPr>
          <w:rFonts w:asciiTheme="minorHAnsi" w:hAnsiTheme="minorHAnsi" w:cstheme="minorHAnsi"/>
        </w:rPr>
        <w:t xml:space="preserve"> de</w:t>
      </w:r>
      <w:r w:rsidR="00A34743" w:rsidRPr="005F4C71">
        <w:rPr>
          <w:rFonts w:asciiTheme="minorHAnsi" w:hAnsiTheme="minorHAnsi" w:cstheme="minorHAnsi"/>
        </w:rPr>
        <w:t>l</w:t>
      </w:r>
      <w:r w:rsidRPr="005F4C71">
        <w:rPr>
          <w:rFonts w:asciiTheme="minorHAnsi" w:hAnsiTheme="minorHAnsi" w:cstheme="minorHAnsi"/>
        </w:rPr>
        <w:t xml:space="preserve"> </w:t>
      </w:r>
      <w:r w:rsidR="00AC0086" w:rsidRPr="005F4C71">
        <w:rPr>
          <w:rFonts w:asciiTheme="minorHAnsi" w:hAnsiTheme="minorHAnsi" w:cstheme="minorHAnsi"/>
          <w:i/>
          <w:iCs/>
        </w:rPr>
        <w:t>carácter</w:t>
      </w:r>
      <w:r w:rsidRPr="005F4C71">
        <w:rPr>
          <w:rFonts w:asciiTheme="minorHAnsi" w:hAnsiTheme="minorHAnsi" w:cstheme="minorHAnsi"/>
        </w:rPr>
        <w:t xml:space="preserve"> </w:t>
      </w:r>
      <w:r w:rsidR="00CB54D7" w:rsidRPr="005F4C71">
        <w:rPr>
          <w:rFonts w:asciiTheme="minorHAnsi" w:hAnsiTheme="minorHAnsi" w:cstheme="minorHAnsi"/>
        </w:rPr>
        <w:t>por</w:t>
      </w:r>
      <w:r w:rsidR="00A34743" w:rsidRPr="005F4C71">
        <w:rPr>
          <w:rFonts w:asciiTheme="minorHAnsi" w:hAnsiTheme="minorHAnsi" w:cstheme="minorHAnsi"/>
        </w:rPr>
        <w:t xml:space="preserve"> medio de</w:t>
      </w:r>
      <w:r w:rsidR="00CB54D7" w:rsidRPr="005F4C71">
        <w:rPr>
          <w:rFonts w:asciiTheme="minorHAnsi" w:hAnsiTheme="minorHAnsi" w:cstheme="minorHAnsi"/>
        </w:rPr>
        <w:t xml:space="preserve"> la</w:t>
      </w:r>
      <w:r w:rsidRPr="005F4C71">
        <w:rPr>
          <w:rFonts w:asciiTheme="minorHAnsi" w:hAnsiTheme="minorHAnsi" w:cstheme="minorHAnsi"/>
        </w:rPr>
        <w:t xml:space="preserve"> </w:t>
      </w:r>
      <w:r w:rsidR="00A04A97" w:rsidRPr="005F4C71">
        <w:rPr>
          <w:rFonts w:asciiTheme="minorHAnsi" w:hAnsiTheme="minorHAnsi" w:cstheme="minorHAnsi"/>
        </w:rPr>
        <w:t>fe</w:t>
      </w:r>
      <w:r w:rsidR="00A34743" w:rsidRPr="005F4C71">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CB54D7" w:rsidRPr="005F4C71">
        <w:rPr>
          <w:rFonts w:asciiTheme="minorHAnsi" w:hAnsiTheme="minorHAnsi" w:cstheme="minorHAnsi"/>
        </w:rPr>
        <w:t>preparación</w:t>
      </w:r>
      <w:r w:rsidRPr="005F4C71">
        <w:rPr>
          <w:rFonts w:asciiTheme="minorHAnsi" w:hAnsiTheme="minorHAnsi" w:cstheme="minorHAnsi"/>
        </w:rPr>
        <w:t xml:space="preserve"> para </w:t>
      </w:r>
      <w:r w:rsidR="003B1D9F" w:rsidRPr="005F4C71">
        <w:rPr>
          <w:rFonts w:asciiTheme="minorHAnsi" w:hAnsiTheme="minorHAnsi" w:cstheme="minorHAnsi"/>
        </w:rPr>
        <w:t>l</w:t>
      </w:r>
      <w:r w:rsidRPr="005F4C71">
        <w:rPr>
          <w:rFonts w:asciiTheme="minorHAnsi" w:hAnsiTheme="minorHAnsi" w:cstheme="minorHAnsi"/>
        </w:rPr>
        <w:t xml:space="preserve">a segunda </w:t>
      </w:r>
      <w:r w:rsidR="001D05AE" w:rsidRPr="005F4C71">
        <w:rPr>
          <w:rFonts w:asciiTheme="minorHAnsi" w:hAnsiTheme="minorHAnsi" w:cstheme="minorHAnsi"/>
        </w:rPr>
        <w:t>venida</w:t>
      </w:r>
      <w:r w:rsidR="003B1D9F" w:rsidRPr="005F4C71">
        <w:rPr>
          <w:rFonts w:asciiTheme="minorHAnsi" w:hAnsiTheme="minorHAnsi" w:cstheme="minorHAnsi"/>
        </w:rPr>
        <w:t xml:space="preserve"> de Cristo.</w:t>
      </w:r>
    </w:p>
    <w:p w14:paraId="79F95397" w14:textId="77777777" w:rsidR="00673197" w:rsidRPr="005F4C71" w:rsidRDefault="00673197"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(b) </w:t>
      </w:r>
      <w:r w:rsidR="009010CF" w:rsidRPr="005F4C71">
        <w:rPr>
          <w:rFonts w:asciiTheme="minorHAnsi" w:hAnsiTheme="minorHAnsi" w:cstheme="minorHAnsi"/>
        </w:rPr>
        <w:t>En</w:t>
      </w:r>
      <w:r w:rsidRPr="005F4C71">
        <w:rPr>
          <w:rFonts w:asciiTheme="minorHAnsi" w:hAnsiTheme="minorHAnsi" w:cstheme="minorHAnsi"/>
        </w:rPr>
        <w:t xml:space="preserve"> </w:t>
      </w:r>
      <w:r w:rsidR="003B5370" w:rsidRPr="005F4C71">
        <w:rPr>
          <w:rFonts w:asciiTheme="minorHAnsi" w:hAnsiTheme="minorHAnsi" w:cstheme="minorHAnsi"/>
        </w:rPr>
        <w:t>ninguna ocasión,</w:t>
      </w:r>
      <w:r w:rsidRPr="005F4C71">
        <w:rPr>
          <w:rFonts w:asciiTheme="minorHAnsi" w:hAnsiTheme="minorHAnsi" w:cstheme="minorHAnsi"/>
        </w:rPr>
        <w:t xml:space="preserve"> </w:t>
      </w:r>
      <w:r w:rsidR="003B1D9F" w:rsidRPr="005F4C71">
        <w:rPr>
          <w:rFonts w:asciiTheme="minorHAnsi" w:hAnsiTheme="minorHAnsi" w:cstheme="minorHAnsi"/>
        </w:rPr>
        <w:t>e</w:t>
      </w:r>
      <w:r w:rsidRPr="005F4C71">
        <w:rPr>
          <w:rFonts w:asciiTheme="minorHAnsi" w:hAnsiTheme="minorHAnsi" w:cstheme="minorHAnsi"/>
        </w:rPr>
        <w:t>n</w:t>
      </w:r>
      <w:r w:rsidR="003B1D9F" w:rsidRPr="005F4C71">
        <w:rPr>
          <w:rFonts w:asciiTheme="minorHAnsi" w:hAnsiTheme="minorHAnsi" w:cstheme="minorHAnsi"/>
        </w:rPr>
        <w:t xml:space="preserve"> l</w:t>
      </w:r>
      <w:r w:rsidRPr="005F4C71">
        <w:rPr>
          <w:rFonts w:asciiTheme="minorHAnsi" w:hAnsiTheme="minorHAnsi" w:cstheme="minorHAnsi"/>
        </w:rPr>
        <w:t xml:space="preserve">os </w:t>
      </w:r>
      <w:r w:rsidR="00AF22D2" w:rsidRPr="005F4C71">
        <w:rPr>
          <w:rFonts w:asciiTheme="minorHAnsi" w:hAnsiTheme="minorHAnsi" w:cstheme="minorHAnsi"/>
        </w:rPr>
        <w:t>años</w:t>
      </w:r>
      <w:r w:rsidRPr="005F4C71">
        <w:rPr>
          <w:rFonts w:asciiTheme="minorHAnsi" w:hAnsiTheme="minorHAnsi" w:cstheme="minorHAnsi"/>
        </w:rPr>
        <w:t xml:space="preserve"> </w:t>
      </w:r>
      <w:r w:rsidR="003B5370" w:rsidRPr="005F4C71">
        <w:rPr>
          <w:rFonts w:asciiTheme="minorHAnsi" w:hAnsiTheme="minorHAnsi" w:cstheme="minorHAnsi"/>
        </w:rPr>
        <w:t>siguientes</w:t>
      </w:r>
      <w:r w:rsidRPr="005F4C71">
        <w:rPr>
          <w:rFonts w:asciiTheme="minorHAnsi" w:hAnsiTheme="minorHAnsi" w:cstheme="minorHAnsi"/>
        </w:rPr>
        <w:t xml:space="preserve"> a 1889</w:t>
      </w:r>
      <w:r w:rsidR="003B5370" w:rsidRPr="005F4C71">
        <w:rPr>
          <w:rFonts w:asciiTheme="minorHAnsi" w:hAnsiTheme="minorHAnsi" w:cstheme="minorHAnsi"/>
        </w:rPr>
        <w:t>,</w:t>
      </w:r>
      <w:r w:rsidRPr="005F4C71">
        <w:rPr>
          <w:rFonts w:asciiTheme="minorHAnsi" w:hAnsiTheme="minorHAnsi" w:cstheme="minorHAnsi"/>
        </w:rPr>
        <w:t xml:space="preserve"> </w:t>
      </w:r>
      <w:r w:rsidR="006808C4" w:rsidRPr="005F4C71">
        <w:rPr>
          <w:rFonts w:asciiTheme="minorHAnsi" w:hAnsiTheme="minorHAnsi" w:cstheme="minorHAnsi"/>
        </w:rPr>
        <w:t>hay</w:t>
      </w:r>
      <w:r w:rsidRPr="005F4C71">
        <w:rPr>
          <w:rFonts w:asciiTheme="minorHAnsi" w:hAnsiTheme="minorHAnsi" w:cstheme="minorHAnsi"/>
        </w:rPr>
        <w:t xml:space="preserve"> registro</w:t>
      </w:r>
      <w:r w:rsidR="003B5370" w:rsidRPr="005F4C71">
        <w:rPr>
          <w:rFonts w:asciiTheme="minorHAnsi" w:hAnsiTheme="minorHAnsi" w:cstheme="minorHAnsi"/>
        </w:rPr>
        <w:t xml:space="preserve"> alguno en el que</w:t>
      </w:r>
      <w:r w:rsidRPr="005F4C71">
        <w:rPr>
          <w:rFonts w:asciiTheme="minorHAnsi" w:hAnsiTheme="minorHAnsi" w:cstheme="minorHAnsi"/>
        </w:rPr>
        <w:t xml:space="preserve"> Jones </w:t>
      </w:r>
      <w:r w:rsidR="003B1D9F" w:rsidRPr="005F4C71">
        <w:rPr>
          <w:rFonts w:asciiTheme="minorHAnsi" w:hAnsiTheme="minorHAnsi" w:cstheme="minorHAnsi"/>
        </w:rPr>
        <w:t xml:space="preserve">haya </w:t>
      </w:r>
      <w:r w:rsidR="00784A22" w:rsidRPr="005F4C71">
        <w:rPr>
          <w:rFonts w:asciiTheme="minorHAnsi" w:hAnsiTheme="minorHAnsi" w:cstheme="minorHAnsi"/>
        </w:rPr>
        <w:t>hecho</w:t>
      </w:r>
      <w:r w:rsidRPr="005F4C71">
        <w:rPr>
          <w:rFonts w:asciiTheme="minorHAnsi" w:hAnsiTheme="minorHAnsi" w:cstheme="minorHAnsi"/>
        </w:rPr>
        <w:t xml:space="preserve"> </w:t>
      </w:r>
      <w:r w:rsidR="00AF22D2" w:rsidRPr="005F4C71">
        <w:rPr>
          <w:rFonts w:asciiTheme="minorHAnsi" w:hAnsiTheme="minorHAnsi" w:cstheme="minorHAnsi"/>
        </w:rPr>
        <w:t>declaraciones</w:t>
      </w:r>
      <w:r w:rsidRPr="005F4C71">
        <w:rPr>
          <w:rFonts w:asciiTheme="minorHAnsi" w:hAnsiTheme="minorHAnsi" w:cstheme="minorHAnsi"/>
        </w:rPr>
        <w:t xml:space="preserve"> que </w:t>
      </w:r>
      <w:r w:rsidR="00312CDA" w:rsidRPr="005F4C71">
        <w:rPr>
          <w:rFonts w:asciiTheme="minorHAnsi" w:hAnsiTheme="minorHAnsi" w:cstheme="minorHAnsi"/>
        </w:rPr>
        <w:t>quepa</w:t>
      </w:r>
      <w:r w:rsidR="003B5370" w:rsidRPr="005F4C71">
        <w:rPr>
          <w:rFonts w:asciiTheme="minorHAnsi" w:hAnsiTheme="minorHAnsi" w:cstheme="minorHAnsi"/>
        </w:rPr>
        <w:t xml:space="preserve"> interpretar</w:t>
      </w:r>
      <w:r w:rsidRPr="005F4C71">
        <w:rPr>
          <w:rFonts w:asciiTheme="minorHAnsi" w:hAnsiTheme="minorHAnsi" w:cstheme="minorHAnsi"/>
        </w:rPr>
        <w:t xml:space="preserve"> como favorec</w:t>
      </w:r>
      <w:r w:rsidR="003B1D9F" w:rsidRPr="005F4C71">
        <w:rPr>
          <w:rFonts w:asciiTheme="minorHAnsi" w:hAnsiTheme="minorHAnsi" w:cstheme="minorHAnsi"/>
        </w:rPr>
        <w:t>i</w:t>
      </w:r>
      <w:r w:rsidRPr="005F4C71">
        <w:rPr>
          <w:rFonts w:asciiTheme="minorHAnsi" w:hAnsiTheme="minorHAnsi" w:cstheme="minorHAnsi"/>
        </w:rPr>
        <w:t xml:space="preserve">endo </w:t>
      </w:r>
      <w:r w:rsidR="007D0EA3" w:rsidRPr="005F4C71">
        <w:rPr>
          <w:rFonts w:asciiTheme="minorHAnsi" w:hAnsiTheme="minorHAnsi" w:cstheme="minorHAnsi"/>
        </w:rPr>
        <w:t>esa</w:t>
      </w:r>
      <w:r w:rsidRPr="005F4C71">
        <w:rPr>
          <w:rFonts w:asciiTheme="minorHAnsi" w:hAnsiTheme="minorHAnsi" w:cstheme="minorHAnsi"/>
        </w:rPr>
        <w:t xml:space="preserve"> </w:t>
      </w:r>
      <w:r w:rsidR="006B3FEE" w:rsidRPr="005F4C71">
        <w:rPr>
          <w:rFonts w:asciiTheme="minorHAnsi" w:hAnsiTheme="minorHAnsi" w:cstheme="minorHAnsi"/>
        </w:rPr>
        <w:t>herejía</w:t>
      </w:r>
      <w:r w:rsidRPr="005F4C71">
        <w:rPr>
          <w:rFonts w:asciiTheme="minorHAnsi" w:hAnsiTheme="minorHAnsi" w:cstheme="minorHAnsi"/>
        </w:rPr>
        <w:t>. S</w:t>
      </w:r>
      <w:r w:rsidR="003B1D9F" w:rsidRPr="005F4C71">
        <w:rPr>
          <w:rFonts w:asciiTheme="minorHAnsi" w:hAnsiTheme="minorHAnsi" w:cstheme="minorHAnsi"/>
        </w:rPr>
        <w:t>i</w:t>
      </w:r>
      <w:r w:rsidRPr="005F4C71">
        <w:rPr>
          <w:rFonts w:asciiTheme="minorHAnsi" w:hAnsiTheme="minorHAnsi" w:cstheme="minorHAnsi"/>
        </w:rPr>
        <w:t xml:space="preserve"> </w:t>
      </w:r>
      <w:r w:rsidR="003B5370" w:rsidRPr="005F4C71">
        <w:rPr>
          <w:rFonts w:asciiTheme="minorHAnsi" w:hAnsiTheme="minorHAnsi" w:cstheme="minorHAnsi"/>
        </w:rPr>
        <w:t>la hubiera enseñado</w:t>
      </w:r>
      <w:r w:rsidR="003B1D9F"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1889, c</w:t>
      </w:r>
      <w:r w:rsidR="003B1D9F" w:rsidRPr="005F4C71">
        <w:rPr>
          <w:rFonts w:asciiTheme="minorHAnsi" w:hAnsiTheme="minorHAnsi" w:cstheme="minorHAnsi"/>
        </w:rPr>
        <w:t>i</w:t>
      </w:r>
      <w:r w:rsidRPr="005F4C71">
        <w:rPr>
          <w:rFonts w:asciiTheme="minorHAnsi" w:hAnsiTheme="minorHAnsi" w:cstheme="minorHAnsi"/>
        </w:rPr>
        <w:t xml:space="preserve">ertamente </w:t>
      </w:r>
      <w:r w:rsidR="003B1D9F" w:rsidRPr="005F4C71">
        <w:rPr>
          <w:rFonts w:asciiTheme="minorHAnsi" w:hAnsiTheme="minorHAnsi" w:cstheme="minorHAnsi"/>
        </w:rPr>
        <w:t xml:space="preserve">habría </w:t>
      </w:r>
      <w:r w:rsidR="003B5370" w:rsidRPr="005F4C71">
        <w:rPr>
          <w:rFonts w:asciiTheme="minorHAnsi" w:hAnsiTheme="minorHAnsi" w:cstheme="minorHAnsi"/>
        </w:rPr>
        <w:t>vuelto a hacer aparición</w:t>
      </w:r>
      <w:r w:rsidR="00A731B5" w:rsidRPr="005F4C71">
        <w:rPr>
          <w:rFonts w:asciiTheme="minorHAnsi" w:hAnsiTheme="minorHAnsi" w:cstheme="minorHAnsi"/>
        </w:rPr>
        <w:t xml:space="preserve"> en algún momento posterior</w:t>
      </w:r>
      <w:r w:rsidRPr="005F4C71">
        <w:rPr>
          <w:rFonts w:asciiTheme="minorHAnsi" w:hAnsiTheme="minorHAnsi" w:cstheme="minorHAnsi"/>
        </w:rPr>
        <w:t xml:space="preserve">. Proclamar que Cristo </w:t>
      </w:r>
      <w:r w:rsidR="003B5370" w:rsidRPr="005F4C71">
        <w:rPr>
          <w:rFonts w:asciiTheme="minorHAnsi" w:hAnsiTheme="minorHAnsi" w:cstheme="minorHAnsi"/>
        </w:rPr>
        <w:t>“</w:t>
      </w:r>
      <w:r w:rsidR="00AC0086" w:rsidRPr="00C97B77">
        <w:rPr>
          <w:rFonts w:asciiTheme="minorHAnsi" w:hAnsiTheme="minorHAnsi" w:cstheme="minorHAnsi"/>
          <w:color w:val="000099"/>
        </w:rPr>
        <w:t>condenó</w:t>
      </w:r>
      <w:r w:rsidRPr="00C97B77">
        <w:rPr>
          <w:rFonts w:asciiTheme="minorHAnsi" w:hAnsiTheme="minorHAnsi" w:cstheme="minorHAnsi"/>
          <w:color w:val="000099"/>
        </w:rPr>
        <w:t xml:space="preserve"> </w:t>
      </w:r>
      <w:r w:rsidR="003B5370" w:rsidRPr="00C97B77">
        <w:rPr>
          <w:rFonts w:asciiTheme="minorHAnsi" w:hAnsiTheme="minorHAnsi" w:cstheme="minorHAnsi"/>
          <w:color w:val="000099"/>
        </w:rPr>
        <w:t>a</w:t>
      </w:r>
      <w:r w:rsidR="003B1D9F" w:rsidRPr="00C97B77">
        <w:rPr>
          <w:rFonts w:asciiTheme="minorHAnsi" w:hAnsiTheme="minorHAnsi" w:cstheme="minorHAnsi"/>
          <w:color w:val="000099"/>
        </w:rPr>
        <w:t>l</w:t>
      </w:r>
      <w:r w:rsidRPr="00C97B77">
        <w:rPr>
          <w:rFonts w:asciiTheme="minorHAnsi" w:hAnsiTheme="minorHAnsi" w:cstheme="minorHAnsi"/>
          <w:color w:val="000099"/>
        </w:rPr>
        <w:t xml:space="preserve"> pecado </w:t>
      </w:r>
      <w:r w:rsidR="003B1D9F" w:rsidRPr="00C97B77">
        <w:rPr>
          <w:rFonts w:asciiTheme="minorHAnsi" w:hAnsiTheme="minorHAnsi" w:cstheme="minorHAnsi"/>
          <w:color w:val="000099"/>
        </w:rPr>
        <w:t>e</w:t>
      </w:r>
      <w:r w:rsidRPr="00C97B77">
        <w:rPr>
          <w:rFonts w:asciiTheme="minorHAnsi" w:hAnsiTheme="minorHAnsi" w:cstheme="minorHAnsi"/>
          <w:color w:val="000099"/>
        </w:rPr>
        <w:t>n</w:t>
      </w:r>
      <w:r w:rsidR="003B1D9F" w:rsidRPr="00C97B77">
        <w:rPr>
          <w:rFonts w:asciiTheme="minorHAnsi" w:hAnsiTheme="minorHAnsi" w:cstheme="minorHAnsi"/>
          <w:color w:val="000099"/>
        </w:rPr>
        <w:t xml:space="preserve"> l</w:t>
      </w:r>
      <w:r w:rsidRPr="00C97B77">
        <w:rPr>
          <w:rFonts w:asciiTheme="minorHAnsi" w:hAnsiTheme="minorHAnsi" w:cstheme="minorHAnsi"/>
          <w:color w:val="000099"/>
        </w:rPr>
        <w:t>a carne</w:t>
      </w:r>
      <w:r w:rsidR="003B5370" w:rsidRPr="005F4C71">
        <w:rPr>
          <w:rFonts w:asciiTheme="minorHAnsi" w:hAnsiTheme="minorHAnsi" w:cstheme="minorHAnsi"/>
        </w:rPr>
        <w:t>”,</w:t>
      </w:r>
      <w:r w:rsidRPr="005F4C71">
        <w:rPr>
          <w:rFonts w:asciiTheme="minorHAnsi" w:hAnsiTheme="minorHAnsi" w:cstheme="minorHAnsi"/>
        </w:rPr>
        <w:t xml:space="preserve"> como</w:t>
      </w:r>
      <w:r w:rsidR="003B5370" w:rsidRPr="005F4C71">
        <w:rPr>
          <w:rFonts w:asciiTheme="minorHAnsi" w:hAnsiTheme="minorHAnsi" w:cstheme="minorHAnsi"/>
        </w:rPr>
        <w:t xml:space="preserve"> escribió</w:t>
      </w:r>
      <w:r w:rsidRPr="005F4C71">
        <w:rPr>
          <w:rFonts w:asciiTheme="minorHAnsi" w:hAnsiTheme="minorHAnsi" w:cstheme="minorHAnsi"/>
        </w:rPr>
        <w:t xml:space="preserve"> </w:t>
      </w:r>
      <w:r w:rsidR="008D527F" w:rsidRPr="005F4C71">
        <w:rPr>
          <w:rFonts w:asciiTheme="minorHAnsi" w:hAnsiTheme="minorHAnsi" w:cstheme="minorHAnsi"/>
        </w:rPr>
        <w:t>Pablo</w:t>
      </w:r>
      <w:r w:rsidRPr="005F4C71">
        <w:rPr>
          <w:rFonts w:asciiTheme="minorHAnsi" w:hAnsiTheme="minorHAnsi" w:cstheme="minorHAnsi"/>
        </w:rPr>
        <w:t xml:space="preserve">, no </w:t>
      </w:r>
      <w:r w:rsidR="00351FB4" w:rsidRPr="005F4C71">
        <w:rPr>
          <w:rFonts w:asciiTheme="minorHAnsi" w:hAnsiTheme="minorHAnsi" w:cstheme="minorHAnsi"/>
        </w:rPr>
        <w:t>es</w:t>
      </w:r>
      <w:r w:rsidRPr="005F4C71">
        <w:rPr>
          <w:rFonts w:asciiTheme="minorHAnsi" w:hAnsiTheme="minorHAnsi" w:cstheme="minorHAnsi"/>
        </w:rPr>
        <w:t xml:space="preserve"> </w:t>
      </w:r>
      <w:r w:rsidR="00041D11" w:rsidRPr="005F4C71">
        <w:rPr>
          <w:rFonts w:asciiTheme="minorHAnsi" w:hAnsiTheme="minorHAnsi" w:cstheme="minorHAnsi"/>
        </w:rPr>
        <w:t>enseñar</w:t>
      </w:r>
      <w:r w:rsidR="003B5370" w:rsidRPr="005F4C71">
        <w:rPr>
          <w:rFonts w:asciiTheme="minorHAnsi" w:hAnsiTheme="minorHAnsi" w:cstheme="minorHAnsi"/>
        </w:rPr>
        <w:t xml:space="preserve"> la</w:t>
      </w:r>
      <w:r w:rsidR="003B1D9F" w:rsidRPr="005F4C71">
        <w:rPr>
          <w:rFonts w:asciiTheme="minorHAnsi" w:hAnsiTheme="minorHAnsi" w:cstheme="minorHAnsi"/>
        </w:rPr>
        <w:t xml:space="preserve"> </w:t>
      </w:r>
      <w:r w:rsidR="003B5370" w:rsidRPr="005F4C71">
        <w:rPr>
          <w:rFonts w:asciiTheme="minorHAnsi" w:hAnsiTheme="minorHAnsi" w:cstheme="minorHAnsi"/>
        </w:rPr>
        <w:t>“</w:t>
      </w:r>
      <w:r w:rsidR="003B1D9F" w:rsidRPr="005F4C71">
        <w:rPr>
          <w:rFonts w:asciiTheme="minorHAnsi" w:hAnsiTheme="minorHAnsi" w:cstheme="minorHAnsi"/>
        </w:rPr>
        <w:t>carne santa</w:t>
      </w:r>
      <w:r w:rsidR="003B5370" w:rsidRPr="005F4C71">
        <w:rPr>
          <w:rFonts w:asciiTheme="minorHAnsi" w:hAnsiTheme="minorHAnsi" w:cstheme="minorHAnsi"/>
        </w:rPr>
        <w:t>”</w:t>
      </w:r>
      <w:r w:rsidR="003B1D9F" w:rsidRPr="005F4C71">
        <w:rPr>
          <w:rFonts w:asciiTheme="minorHAnsi" w:hAnsiTheme="minorHAnsi" w:cstheme="minorHAnsi"/>
        </w:rPr>
        <w:t>.</w:t>
      </w:r>
    </w:p>
    <w:p w14:paraId="6D08BC24" w14:textId="77777777" w:rsidR="00673197" w:rsidRPr="005F4C71" w:rsidRDefault="00673197"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(c) </w:t>
      </w:r>
      <w:r w:rsidR="003B1D9F" w:rsidRPr="005F4C71">
        <w:rPr>
          <w:rFonts w:asciiTheme="minorHAnsi" w:hAnsiTheme="minorHAnsi" w:cstheme="minorHAnsi"/>
        </w:rPr>
        <w:t xml:space="preserve">La </w:t>
      </w:r>
      <w:r w:rsidR="00AC6A13" w:rsidRPr="005F4C71">
        <w:rPr>
          <w:rFonts w:asciiTheme="minorHAnsi" w:hAnsiTheme="minorHAnsi" w:cstheme="minorHAnsi"/>
        </w:rPr>
        <w:t>declaración</w:t>
      </w:r>
      <w:r w:rsidRPr="005F4C71">
        <w:rPr>
          <w:rFonts w:asciiTheme="minorHAnsi" w:hAnsiTheme="minorHAnsi" w:cstheme="minorHAnsi"/>
        </w:rPr>
        <w:t xml:space="preserve"> de</w:t>
      </w:r>
      <w:r w:rsidR="00811D53" w:rsidRPr="005F4C71">
        <w:rPr>
          <w:rFonts w:asciiTheme="minorHAnsi" w:hAnsiTheme="minorHAnsi" w:cstheme="minorHAnsi"/>
        </w:rPr>
        <w:t>l</w:t>
      </w:r>
      <w:r w:rsidRPr="005F4C71">
        <w:rPr>
          <w:rFonts w:asciiTheme="minorHAnsi" w:hAnsiTheme="minorHAnsi" w:cstheme="minorHAnsi"/>
        </w:rPr>
        <w:t xml:space="preserve"> 18 de </w:t>
      </w:r>
      <w:r w:rsidR="00811D53" w:rsidRPr="005F4C71">
        <w:rPr>
          <w:rFonts w:asciiTheme="minorHAnsi" w:hAnsiTheme="minorHAnsi" w:cstheme="minorHAnsi"/>
        </w:rPr>
        <w:t>m</w:t>
      </w:r>
      <w:r w:rsidR="00AC6A13" w:rsidRPr="005F4C71">
        <w:rPr>
          <w:rFonts w:asciiTheme="minorHAnsi" w:hAnsiTheme="minorHAnsi" w:cstheme="minorHAnsi"/>
        </w:rPr>
        <w:t>ayo</w:t>
      </w:r>
      <w:r w:rsidRPr="005F4C71">
        <w:rPr>
          <w:rFonts w:asciiTheme="minorHAnsi" w:hAnsiTheme="minorHAnsi" w:cstheme="minorHAnsi"/>
        </w:rPr>
        <w:t xml:space="preserve"> </w:t>
      </w:r>
      <w:r w:rsidR="00811D53" w:rsidRPr="005F4C71">
        <w:rPr>
          <w:rFonts w:asciiTheme="minorHAnsi" w:hAnsiTheme="minorHAnsi" w:cstheme="minorHAnsi"/>
        </w:rPr>
        <w:t>reproducida anteriormente</w:t>
      </w:r>
      <w:r w:rsidR="003B1D9F"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811D53" w:rsidRPr="005F4C71">
        <w:rPr>
          <w:rFonts w:asciiTheme="minorHAnsi" w:hAnsiTheme="minorHAnsi" w:cstheme="minorHAnsi"/>
        </w:rPr>
        <w:t>la que se ha considerado primariamente como evidencia de que</w:t>
      </w:r>
      <w:r w:rsidR="00EB5894" w:rsidRPr="005F4C71">
        <w:rPr>
          <w:rFonts w:asciiTheme="minorHAnsi" w:hAnsiTheme="minorHAnsi" w:cstheme="minorHAnsi"/>
        </w:rPr>
        <w:t xml:space="preserve"> A.T. Jones</w:t>
      </w:r>
      <w:r w:rsidR="00811D53" w:rsidRPr="005F4C71">
        <w:rPr>
          <w:rFonts w:asciiTheme="minorHAnsi" w:hAnsiTheme="minorHAnsi" w:cstheme="minorHAnsi"/>
        </w:rPr>
        <w:t xml:space="preserve"> tomó</w:t>
      </w:r>
      <w:r w:rsidR="008D527F" w:rsidRPr="005F4C71">
        <w:rPr>
          <w:rFonts w:asciiTheme="minorHAnsi" w:hAnsiTheme="minorHAnsi" w:cstheme="minorHAnsi"/>
        </w:rPr>
        <w:t xml:space="preserve"> es</w:t>
      </w:r>
      <w:r w:rsidR="00187298" w:rsidRPr="005F4C71">
        <w:rPr>
          <w:rFonts w:asciiTheme="minorHAnsi" w:hAnsiTheme="minorHAnsi" w:cstheme="minorHAnsi"/>
        </w:rPr>
        <w:t>a</w:t>
      </w:r>
      <w:r w:rsidRPr="005F4C71">
        <w:rPr>
          <w:rFonts w:asciiTheme="minorHAnsi" w:hAnsiTheme="minorHAnsi" w:cstheme="minorHAnsi"/>
        </w:rPr>
        <w:t xml:space="preserve"> fatal </w:t>
      </w:r>
      <w:r w:rsidR="00EB5894" w:rsidRPr="005F4C71">
        <w:rPr>
          <w:rFonts w:asciiTheme="minorHAnsi" w:hAnsiTheme="minorHAnsi" w:cstheme="minorHAnsi"/>
        </w:rPr>
        <w:t>“</w:t>
      </w:r>
      <w:r w:rsidR="00187298" w:rsidRPr="007179AD">
        <w:rPr>
          <w:rFonts w:asciiTheme="minorHAnsi" w:hAnsiTheme="minorHAnsi" w:cstheme="minorHAnsi"/>
          <w:color w:val="000099"/>
        </w:rPr>
        <w:t>deriva</w:t>
      </w:r>
      <w:r w:rsidR="00EB5894" w:rsidRPr="005F4C71">
        <w:rPr>
          <w:rFonts w:asciiTheme="minorHAnsi" w:hAnsiTheme="minorHAnsi" w:cstheme="minorHAnsi"/>
        </w:rPr>
        <w:t>”</w:t>
      </w:r>
      <w:r w:rsidRPr="005F4C71">
        <w:rPr>
          <w:rFonts w:asciiTheme="minorHAnsi" w:hAnsiTheme="minorHAnsi" w:cstheme="minorHAnsi"/>
        </w:rPr>
        <w:t xml:space="preserve">. </w:t>
      </w:r>
      <w:r w:rsidR="003B1D9F" w:rsidRPr="005F4C71">
        <w:rPr>
          <w:rFonts w:asciiTheme="minorHAnsi" w:hAnsiTheme="minorHAnsi" w:cstheme="minorHAnsi"/>
        </w:rPr>
        <w:t xml:space="preserve">Pero el </w:t>
      </w:r>
      <w:r w:rsidR="00EB5894" w:rsidRPr="005F4C71">
        <w:rPr>
          <w:rFonts w:asciiTheme="minorHAnsi" w:hAnsiTheme="minorHAnsi" w:cstheme="minorHAnsi"/>
        </w:rPr>
        <w:t xml:space="preserve">periódico que la registra no </w:t>
      </w:r>
      <w:r w:rsidRPr="005F4C71">
        <w:rPr>
          <w:rFonts w:asciiTheme="minorHAnsi" w:hAnsiTheme="minorHAnsi" w:cstheme="minorHAnsi"/>
        </w:rPr>
        <w:t>atribu</w:t>
      </w:r>
      <w:r w:rsidR="003B1D9F" w:rsidRPr="005F4C71">
        <w:rPr>
          <w:rFonts w:asciiTheme="minorHAnsi" w:hAnsiTheme="minorHAnsi" w:cstheme="minorHAnsi"/>
        </w:rPr>
        <w:t xml:space="preserve">ye </w:t>
      </w:r>
      <w:r w:rsidR="00EB5894" w:rsidRPr="005F4C71">
        <w:rPr>
          <w:rFonts w:asciiTheme="minorHAnsi" w:hAnsiTheme="minorHAnsi" w:cstheme="minorHAnsi"/>
        </w:rPr>
        <w:t>la predicaci</w:t>
      </w:r>
      <w:r w:rsidR="00F72173" w:rsidRPr="005F4C71">
        <w:rPr>
          <w:rFonts w:asciiTheme="minorHAnsi" w:hAnsiTheme="minorHAnsi" w:cstheme="minorHAnsi"/>
        </w:rPr>
        <w:t>ón</w:t>
      </w:r>
      <w:r w:rsidR="00EB5894" w:rsidRPr="005F4C71">
        <w:rPr>
          <w:rFonts w:asciiTheme="minorHAnsi" w:hAnsiTheme="minorHAnsi" w:cstheme="minorHAnsi"/>
        </w:rPr>
        <w:t xml:space="preserve"> a Jones, sino</w:t>
      </w:r>
      <w:r w:rsidRPr="005F4C71">
        <w:rPr>
          <w:rFonts w:asciiTheme="minorHAnsi" w:hAnsiTheme="minorHAnsi" w:cstheme="minorHAnsi"/>
        </w:rPr>
        <w:t xml:space="preserve"> a W.C. White. </w:t>
      </w:r>
      <w:r w:rsidR="00EB5894" w:rsidRPr="005F4C71">
        <w:rPr>
          <w:rFonts w:asciiTheme="minorHAnsi" w:hAnsiTheme="minorHAnsi" w:cstheme="minorHAnsi"/>
        </w:rPr>
        <w:t>De cualquier modo</w:t>
      </w:r>
      <w:r w:rsidRPr="005F4C71">
        <w:rPr>
          <w:rFonts w:asciiTheme="minorHAnsi" w:hAnsiTheme="minorHAnsi" w:cstheme="minorHAnsi"/>
        </w:rPr>
        <w:t xml:space="preserve">, </w:t>
      </w:r>
      <w:r w:rsidR="0098693C" w:rsidRPr="005F4C71">
        <w:rPr>
          <w:rFonts w:asciiTheme="minorHAnsi" w:hAnsiTheme="minorHAnsi" w:cstheme="minorHAnsi"/>
        </w:rPr>
        <w:t>sea</w:t>
      </w:r>
      <w:r w:rsidRPr="005F4C71">
        <w:rPr>
          <w:rFonts w:asciiTheme="minorHAnsi" w:hAnsiTheme="minorHAnsi" w:cstheme="minorHAnsi"/>
        </w:rPr>
        <w:t xml:space="preserve"> </w:t>
      </w:r>
      <w:r w:rsidR="008E0A9D" w:rsidRPr="005F4C71">
        <w:rPr>
          <w:rFonts w:asciiTheme="minorHAnsi" w:hAnsiTheme="minorHAnsi" w:cstheme="minorHAnsi"/>
        </w:rPr>
        <w:t>quien</w:t>
      </w:r>
      <w:r w:rsidRPr="005F4C71">
        <w:rPr>
          <w:rFonts w:asciiTheme="minorHAnsi" w:hAnsiTheme="minorHAnsi" w:cstheme="minorHAnsi"/>
        </w:rPr>
        <w:t xml:space="preserve"> </w:t>
      </w:r>
      <w:r w:rsidR="0055316C" w:rsidRPr="005F4C71">
        <w:rPr>
          <w:rFonts w:asciiTheme="minorHAnsi" w:hAnsiTheme="minorHAnsi" w:cstheme="minorHAnsi"/>
        </w:rPr>
        <w:t>fuera</w:t>
      </w:r>
      <w:r w:rsidR="003B1D9F" w:rsidRPr="005F4C71">
        <w:rPr>
          <w:rFonts w:asciiTheme="minorHAnsi" w:hAnsiTheme="minorHAnsi" w:cstheme="minorHAnsi"/>
        </w:rPr>
        <w:t xml:space="preserve"> </w:t>
      </w:r>
      <w:r w:rsidR="00EB5894" w:rsidRPr="005F4C71">
        <w:rPr>
          <w:rFonts w:asciiTheme="minorHAnsi" w:hAnsiTheme="minorHAnsi" w:cstheme="minorHAnsi"/>
        </w:rPr>
        <w:t>quien la predicara</w:t>
      </w:r>
      <w:r w:rsidRPr="005F4C71">
        <w:rPr>
          <w:rFonts w:asciiTheme="minorHAnsi" w:hAnsiTheme="minorHAnsi" w:cstheme="minorHAnsi"/>
        </w:rPr>
        <w:t xml:space="preserve">, </w:t>
      </w:r>
      <w:r w:rsidR="003B1D9F" w:rsidRPr="005F4C71">
        <w:rPr>
          <w:rFonts w:asciiTheme="minorHAnsi" w:hAnsiTheme="minorHAnsi" w:cstheme="minorHAnsi"/>
        </w:rPr>
        <w:t xml:space="preserve">la </w:t>
      </w:r>
      <w:r w:rsidR="00AC6A13" w:rsidRPr="005F4C71">
        <w:rPr>
          <w:rFonts w:asciiTheme="minorHAnsi" w:hAnsiTheme="minorHAnsi" w:cstheme="minorHAnsi"/>
        </w:rPr>
        <w:t>enseñanza</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7D0EA3" w:rsidRPr="005F4C71">
        <w:rPr>
          <w:rFonts w:asciiTheme="minorHAnsi" w:hAnsiTheme="minorHAnsi" w:cstheme="minorHAnsi"/>
        </w:rPr>
        <w:t>verdader</w:t>
      </w:r>
      <w:r w:rsidR="003B1D9F" w:rsidRPr="005F4C71">
        <w:rPr>
          <w:rFonts w:asciiTheme="minorHAnsi" w:hAnsiTheme="minorHAnsi" w:cstheme="minorHAnsi"/>
        </w:rPr>
        <w:t>a</w:t>
      </w:r>
      <w:r w:rsidRPr="005F4C71">
        <w:rPr>
          <w:rFonts w:asciiTheme="minorHAnsi" w:hAnsiTheme="minorHAnsi" w:cstheme="minorHAnsi"/>
        </w:rPr>
        <w:t xml:space="preserve"> </w:t>
      </w:r>
      <w:r w:rsidR="003B1D9F" w:rsidRPr="005F4C71">
        <w:rPr>
          <w:rFonts w:asciiTheme="minorHAnsi" w:hAnsiTheme="minorHAnsi" w:cstheme="minorHAnsi"/>
        </w:rPr>
        <w:t>y</w:t>
      </w:r>
      <w:r w:rsidRPr="005F4C71">
        <w:rPr>
          <w:rFonts w:asciiTheme="minorHAnsi" w:hAnsiTheme="minorHAnsi" w:cstheme="minorHAnsi"/>
        </w:rPr>
        <w:t xml:space="preserve"> </w:t>
      </w:r>
      <w:r w:rsidR="00351FB4" w:rsidRPr="005F4C71">
        <w:rPr>
          <w:rFonts w:asciiTheme="minorHAnsi" w:hAnsiTheme="minorHAnsi" w:cstheme="minorHAnsi"/>
        </w:rPr>
        <w:t>armon</w:t>
      </w:r>
      <w:r w:rsidR="00EB5894" w:rsidRPr="005F4C71">
        <w:rPr>
          <w:rFonts w:asciiTheme="minorHAnsi" w:hAnsiTheme="minorHAnsi" w:cstheme="minorHAnsi"/>
        </w:rPr>
        <w:t>iz</w:t>
      </w:r>
      <w:r w:rsidR="00351FB4" w:rsidRPr="005F4C71">
        <w:rPr>
          <w:rFonts w:asciiTheme="minorHAnsi" w:hAnsiTheme="minorHAnsi" w:cstheme="minorHAnsi"/>
        </w:rPr>
        <w:t>a</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3B1D9F"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concepto</w:t>
      </w:r>
      <w:r w:rsidRPr="005F4C71">
        <w:rPr>
          <w:rFonts w:asciiTheme="minorHAnsi" w:hAnsiTheme="minorHAnsi" w:cstheme="minorHAnsi"/>
        </w:rPr>
        <w:t xml:space="preserve"> adventista de</w:t>
      </w:r>
      <w:r w:rsidR="00EB5894" w:rsidRPr="005F4C71">
        <w:rPr>
          <w:rFonts w:asciiTheme="minorHAnsi" w:hAnsiTheme="minorHAnsi" w:cstheme="minorHAnsi"/>
        </w:rPr>
        <w:t xml:space="preserve"> la</w:t>
      </w:r>
      <w:r w:rsidRPr="005F4C71">
        <w:rPr>
          <w:rFonts w:asciiTheme="minorHAnsi" w:hAnsiTheme="minorHAnsi" w:cstheme="minorHAnsi"/>
        </w:rPr>
        <w:t xml:space="preserve">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3B1D9F"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santuario</w:t>
      </w:r>
      <w:r w:rsidR="003B1D9F" w:rsidRPr="005F4C71">
        <w:rPr>
          <w:rFonts w:asciiTheme="minorHAnsi" w:hAnsiTheme="minorHAnsi" w:cstheme="minorHAnsi"/>
        </w:rPr>
        <w:t>.</w:t>
      </w:r>
    </w:p>
    <w:p w14:paraId="0326ADB0" w14:textId="6A1C7E74" w:rsidR="00673197" w:rsidRPr="005F4C71" w:rsidRDefault="00673197"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(d) Tanto Jones </w:t>
      </w:r>
      <w:r w:rsidR="00E145BA" w:rsidRPr="005F4C71">
        <w:rPr>
          <w:rFonts w:asciiTheme="minorHAnsi" w:hAnsiTheme="minorHAnsi" w:cstheme="minorHAnsi"/>
        </w:rPr>
        <w:t>c</w:t>
      </w:r>
      <w:r w:rsidR="003B1D9F" w:rsidRPr="005F4C71">
        <w:rPr>
          <w:rFonts w:asciiTheme="minorHAnsi" w:hAnsiTheme="minorHAnsi" w:cstheme="minorHAnsi"/>
        </w:rPr>
        <w:t>om</w:t>
      </w:r>
      <w:r w:rsidR="00E145BA" w:rsidRPr="005F4C71">
        <w:rPr>
          <w:rFonts w:asciiTheme="minorHAnsi" w:hAnsiTheme="minorHAnsi" w:cstheme="minorHAnsi"/>
        </w:rPr>
        <w:t>o</w:t>
      </w:r>
      <w:r w:rsidRPr="005F4C71">
        <w:rPr>
          <w:rFonts w:asciiTheme="minorHAnsi" w:hAnsiTheme="minorHAnsi" w:cstheme="minorHAnsi"/>
        </w:rPr>
        <w:t xml:space="preserve"> Waggoner </w:t>
      </w:r>
      <w:r w:rsidR="007569EB" w:rsidRPr="005F4C71">
        <w:rPr>
          <w:rFonts w:asciiTheme="minorHAnsi" w:hAnsiTheme="minorHAnsi" w:cstheme="minorHAnsi"/>
        </w:rPr>
        <w:t>re</w:t>
      </w:r>
      <w:r w:rsidR="00B932BC" w:rsidRPr="005F4C71">
        <w:rPr>
          <w:rFonts w:asciiTheme="minorHAnsi" w:hAnsiTheme="minorHAnsi" w:cstheme="minorHAnsi"/>
        </w:rPr>
        <w:t>batie</w:t>
      </w:r>
      <w:r w:rsidR="007569EB" w:rsidRPr="005F4C71">
        <w:rPr>
          <w:rFonts w:asciiTheme="minorHAnsi" w:hAnsiTheme="minorHAnsi" w:cstheme="minorHAnsi"/>
        </w:rPr>
        <w:t>ron enérgicamente</w:t>
      </w:r>
      <w:r w:rsidR="003B1D9F" w:rsidRPr="005F4C71">
        <w:rPr>
          <w:rFonts w:asciiTheme="minorHAnsi" w:hAnsiTheme="minorHAnsi" w:cstheme="minorHAnsi"/>
        </w:rPr>
        <w:t xml:space="preserve"> el</w:t>
      </w:r>
      <w:r w:rsidRPr="005F4C71">
        <w:rPr>
          <w:rFonts w:asciiTheme="minorHAnsi" w:hAnsiTheme="minorHAnsi" w:cstheme="minorHAnsi"/>
        </w:rPr>
        <w:t xml:space="preserve"> fanatismo d</w:t>
      </w:r>
      <w:r w:rsidR="003B1D9F" w:rsidRPr="005F4C71">
        <w:rPr>
          <w:rFonts w:asciiTheme="minorHAnsi" w:hAnsiTheme="minorHAnsi" w:cstheme="minorHAnsi"/>
        </w:rPr>
        <w:t>e l</w:t>
      </w:r>
      <w:r w:rsidRPr="005F4C71">
        <w:rPr>
          <w:rFonts w:asciiTheme="minorHAnsi" w:hAnsiTheme="minorHAnsi" w:cstheme="minorHAnsi"/>
        </w:rPr>
        <w:t xml:space="preserve">a </w:t>
      </w:r>
      <w:r w:rsidR="007569EB" w:rsidRPr="005F4C71">
        <w:rPr>
          <w:rFonts w:asciiTheme="minorHAnsi" w:hAnsiTheme="minorHAnsi" w:cstheme="minorHAnsi"/>
        </w:rPr>
        <w:t>“</w:t>
      </w:r>
      <w:r w:rsidRPr="005F4C71">
        <w:rPr>
          <w:rFonts w:asciiTheme="minorHAnsi" w:hAnsiTheme="minorHAnsi" w:cstheme="minorHAnsi"/>
        </w:rPr>
        <w:t>carne santa</w:t>
      </w:r>
      <w:r w:rsidR="007569EB" w:rsidRPr="005F4C71">
        <w:rPr>
          <w:rFonts w:asciiTheme="minorHAnsi" w:hAnsiTheme="minorHAnsi" w:cstheme="minorHAnsi"/>
        </w:rPr>
        <w:t>”</w:t>
      </w:r>
      <w:r w:rsidRPr="005F4C71">
        <w:rPr>
          <w:rFonts w:asciiTheme="minorHAnsi" w:hAnsiTheme="minorHAnsi" w:cstheme="minorHAnsi"/>
        </w:rPr>
        <w:t xml:space="preserve"> </w:t>
      </w:r>
      <w:r w:rsidR="00487769" w:rsidRPr="005F4C71">
        <w:rPr>
          <w:rFonts w:asciiTheme="minorHAnsi" w:hAnsiTheme="minorHAnsi" w:cstheme="minorHAnsi"/>
        </w:rPr>
        <w:t>que floreció</w:t>
      </w:r>
      <w:r w:rsidR="00953A71" w:rsidRPr="005F4C71">
        <w:rPr>
          <w:rFonts w:asciiTheme="minorHAnsi" w:hAnsiTheme="minorHAnsi" w:cstheme="minorHAnsi"/>
        </w:rPr>
        <w:t xml:space="preserve"> en el cambio de</w:t>
      </w:r>
      <w:r w:rsidR="003B1D9F" w:rsidRPr="005F4C71">
        <w:rPr>
          <w:rFonts w:asciiTheme="minorHAnsi" w:hAnsiTheme="minorHAnsi" w:cstheme="minorHAnsi"/>
        </w:rPr>
        <w:t xml:space="preserve"> siglo</w:t>
      </w:r>
      <w:r w:rsidRPr="005F4C71">
        <w:rPr>
          <w:rFonts w:asciiTheme="minorHAnsi" w:hAnsiTheme="minorHAnsi" w:cstheme="minorHAnsi"/>
        </w:rPr>
        <w:t xml:space="preserve">. </w:t>
      </w:r>
      <w:r w:rsidR="003B1D9F" w:rsidRPr="005F4C71">
        <w:rPr>
          <w:rFonts w:asciiTheme="minorHAnsi" w:hAnsiTheme="minorHAnsi" w:cstheme="minorHAnsi"/>
        </w:rPr>
        <w:t xml:space="preserve">En </w:t>
      </w:r>
      <w:r w:rsidRPr="005F4C71">
        <w:rPr>
          <w:rFonts w:asciiTheme="minorHAnsi" w:hAnsiTheme="minorHAnsi" w:cstheme="minorHAnsi"/>
          <w:i/>
          <w:iCs/>
        </w:rPr>
        <w:t>Review and Herald</w:t>
      </w:r>
      <w:r w:rsidRPr="005F4C71">
        <w:rPr>
          <w:rFonts w:asciiTheme="minorHAnsi" w:hAnsiTheme="minorHAnsi" w:cstheme="minorHAnsi"/>
        </w:rPr>
        <w:t xml:space="preserve"> de 18 de </w:t>
      </w:r>
      <w:r w:rsidR="00315A0F" w:rsidRPr="005F4C71">
        <w:rPr>
          <w:rFonts w:asciiTheme="minorHAnsi" w:hAnsiTheme="minorHAnsi" w:cstheme="minorHAnsi"/>
        </w:rPr>
        <w:t>a</w:t>
      </w:r>
      <w:r w:rsidR="001866F6" w:rsidRPr="005F4C71">
        <w:rPr>
          <w:rFonts w:asciiTheme="minorHAnsi" w:hAnsiTheme="minorHAnsi" w:cstheme="minorHAnsi"/>
        </w:rPr>
        <w:t>bril</w:t>
      </w:r>
      <w:r w:rsidRPr="005F4C71">
        <w:rPr>
          <w:rFonts w:asciiTheme="minorHAnsi" w:hAnsiTheme="minorHAnsi" w:cstheme="minorHAnsi"/>
        </w:rPr>
        <w:t xml:space="preserve"> de 1899</w:t>
      </w:r>
      <w:r w:rsidR="00953A71" w:rsidRPr="005F4C71">
        <w:rPr>
          <w:rFonts w:asciiTheme="minorHAnsi" w:hAnsiTheme="minorHAnsi" w:cstheme="minorHAnsi"/>
        </w:rPr>
        <w:t>,</w:t>
      </w:r>
      <w:r w:rsidRPr="005F4C71">
        <w:rPr>
          <w:rFonts w:asciiTheme="minorHAnsi" w:hAnsiTheme="minorHAnsi" w:cstheme="minorHAnsi"/>
        </w:rPr>
        <w:t xml:space="preserve"> Jones public</w:t>
      </w:r>
      <w:r w:rsidR="003B1D9F" w:rsidRPr="005F4C71">
        <w:rPr>
          <w:rFonts w:asciiTheme="minorHAnsi" w:hAnsiTheme="minorHAnsi" w:cstheme="minorHAnsi"/>
        </w:rPr>
        <w:t xml:space="preserve">ó </w:t>
      </w:r>
      <w:r w:rsidR="009010CF" w:rsidRPr="005F4C71">
        <w:rPr>
          <w:rFonts w:asciiTheme="minorHAnsi" w:hAnsiTheme="minorHAnsi" w:cstheme="minorHAnsi"/>
        </w:rPr>
        <w:t>un</w:t>
      </w:r>
      <w:r w:rsidRPr="005F4C71">
        <w:rPr>
          <w:rFonts w:asciiTheme="minorHAnsi" w:hAnsiTheme="minorHAnsi" w:cstheme="minorHAnsi"/>
        </w:rPr>
        <w:t xml:space="preserve"> </w:t>
      </w:r>
      <w:r w:rsidR="00AE5B4B" w:rsidRPr="005F4C71">
        <w:rPr>
          <w:rFonts w:asciiTheme="minorHAnsi" w:hAnsiTheme="minorHAnsi" w:cstheme="minorHAnsi"/>
        </w:rPr>
        <w:t>artículo</w:t>
      </w:r>
      <w:r w:rsidRPr="005F4C71">
        <w:rPr>
          <w:rFonts w:asciiTheme="minorHAnsi" w:hAnsiTheme="minorHAnsi" w:cstheme="minorHAnsi"/>
        </w:rPr>
        <w:t xml:space="preserve"> </w:t>
      </w:r>
      <w:r w:rsidR="00315A0F" w:rsidRPr="005F4C71">
        <w:rPr>
          <w:rFonts w:asciiTheme="minorHAnsi" w:hAnsiTheme="minorHAnsi" w:cstheme="minorHAnsi"/>
        </w:rPr>
        <w:t>demostrando</w:t>
      </w:r>
      <w:r w:rsidRPr="005F4C71">
        <w:rPr>
          <w:rFonts w:asciiTheme="minorHAnsi" w:hAnsiTheme="minorHAnsi" w:cstheme="minorHAnsi"/>
        </w:rPr>
        <w:t xml:space="preserve"> </w:t>
      </w:r>
      <w:r w:rsidR="003B1D9F" w:rsidRPr="005F4C71">
        <w:rPr>
          <w:rFonts w:asciiTheme="minorHAnsi" w:hAnsiTheme="minorHAnsi" w:cstheme="minorHAnsi"/>
        </w:rPr>
        <w:t>l</w:t>
      </w:r>
      <w:r w:rsidRPr="005F4C71">
        <w:rPr>
          <w:rFonts w:asciiTheme="minorHAnsi" w:hAnsiTheme="minorHAnsi" w:cstheme="minorHAnsi"/>
        </w:rPr>
        <w:t>a fal</w:t>
      </w:r>
      <w:r w:rsidR="003B1D9F" w:rsidRPr="005F4C71">
        <w:rPr>
          <w:rFonts w:asciiTheme="minorHAnsi" w:hAnsiTheme="minorHAnsi" w:cstheme="minorHAnsi"/>
        </w:rPr>
        <w:t>a</w:t>
      </w:r>
      <w:r w:rsidRPr="005F4C71">
        <w:rPr>
          <w:rFonts w:asciiTheme="minorHAnsi" w:hAnsiTheme="minorHAnsi" w:cstheme="minorHAnsi"/>
        </w:rPr>
        <w:t xml:space="preserve">cia </w:t>
      </w:r>
      <w:r w:rsidR="008D527F" w:rsidRPr="005F4C71">
        <w:rPr>
          <w:rFonts w:asciiTheme="minorHAnsi" w:hAnsiTheme="minorHAnsi" w:cstheme="minorHAnsi"/>
        </w:rPr>
        <w:t>de es</w:t>
      </w:r>
      <w:r w:rsidR="003B1D9F" w:rsidRPr="005F4C71">
        <w:rPr>
          <w:rFonts w:asciiTheme="minorHAnsi" w:hAnsiTheme="minorHAnsi" w:cstheme="minorHAnsi"/>
        </w:rPr>
        <w:t>a</w:t>
      </w:r>
      <w:r w:rsidRPr="005F4C71">
        <w:rPr>
          <w:rFonts w:asciiTheme="minorHAnsi" w:hAnsiTheme="minorHAnsi" w:cstheme="minorHAnsi"/>
        </w:rPr>
        <w:t xml:space="preserve"> </w:t>
      </w:r>
      <w:r w:rsidR="00AC6A13" w:rsidRPr="005F4C71">
        <w:rPr>
          <w:rFonts w:asciiTheme="minorHAnsi" w:hAnsiTheme="minorHAnsi" w:cstheme="minorHAnsi"/>
        </w:rPr>
        <w:t>enseñanza</w:t>
      </w:r>
      <w:r w:rsidRPr="005F4C71">
        <w:rPr>
          <w:rFonts w:asciiTheme="minorHAnsi" w:hAnsiTheme="minorHAnsi" w:cstheme="minorHAnsi"/>
        </w:rPr>
        <w:t>. De</w:t>
      </w:r>
      <w:r w:rsidR="00953A71" w:rsidRPr="005F4C71">
        <w:rPr>
          <w:rFonts w:asciiTheme="minorHAnsi" w:hAnsiTheme="minorHAnsi" w:cstheme="minorHAnsi"/>
        </w:rPr>
        <w:t>sde</w:t>
      </w:r>
      <w:r w:rsidR="00AE3F2A" w:rsidRPr="005F4C71">
        <w:rPr>
          <w:rFonts w:asciiTheme="minorHAnsi" w:hAnsiTheme="minorHAnsi" w:cstheme="minorHAnsi"/>
        </w:rPr>
        <w:t xml:space="preserve"> e</w:t>
      </w:r>
      <w:r w:rsidR="00953A71" w:rsidRPr="005F4C71">
        <w:rPr>
          <w:rFonts w:asciiTheme="minorHAnsi" w:hAnsiTheme="minorHAnsi" w:cstheme="minorHAnsi"/>
        </w:rPr>
        <w:t>l</w:t>
      </w:r>
      <w:r w:rsidRPr="005F4C71">
        <w:rPr>
          <w:rFonts w:asciiTheme="minorHAnsi" w:hAnsiTheme="minorHAnsi" w:cstheme="minorHAnsi"/>
        </w:rPr>
        <w:t xml:space="preserve"> 11 de </w:t>
      </w:r>
      <w:r w:rsidR="00315A0F" w:rsidRPr="005F4C71">
        <w:rPr>
          <w:rFonts w:asciiTheme="minorHAnsi" w:hAnsiTheme="minorHAnsi" w:cstheme="minorHAnsi"/>
        </w:rPr>
        <w:t>d</w:t>
      </w:r>
      <w:r w:rsidR="001866F6" w:rsidRPr="005F4C71">
        <w:rPr>
          <w:rFonts w:asciiTheme="minorHAnsi" w:hAnsiTheme="minorHAnsi" w:cstheme="minorHAnsi"/>
        </w:rPr>
        <w:t>iciembre</w:t>
      </w:r>
      <w:r w:rsidRPr="005F4C71">
        <w:rPr>
          <w:rFonts w:asciiTheme="minorHAnsi" w:hAnsiTheme="minorHAnsi" w:cstheme="minorHAnsi"/>
        </w:rPr>
        <w:t xml:space="preserve"> de 1900 </w:t>
      </w:r>
      <w:r w:rsidR="00E10B27" w:rsidRPr="005F4C71">
        <w:rPr>
          <w:rFonts w:asciiTheme="minorHAnsi" w:hAnsiTheme="minorHAnsi" w:cstheme="minorHAnsi"/>
        </w:rPr>
        <w:t>hasta</w:t>
      </w:r>
      <w:r w:rsidRPr="005F4C71">
        <w:rPr>
          <w:rFonts w:asciiTheme="minorHAnsi" w:hAnsiTheme="minorHAnsi" w:cstheme="minorHAnsi"/>
        </w:rPr>
        <w:t xml:space="preserve"> </w:t>
      </w:r>
      <w:r w:rsidR="003B1D9F" w:rsidRPr="005F4C71">
        <w:rPr>
          <w:rFonts w:asciiTheme="minorHAnsi" w:hAnsiTheme="minorHAnsi" w:cstheme="minorHAnsi"/>
        </w:rPr>
        <w:t xml:space="preserve">el </w:t>
      </w:r>
      <w:r w:rsidRPr="005F4C71">
        <w:rPr>
          <w:rFonts w:asciiTheme="minorHAnsi" w:hAnsiTheme="minorHAnsi" w:cstheme="minorHAnsi"/>
        </w:rPr>
        <w:t xml:space="preserve">29 de </w:t>
      </w:r>
      <w:r w:rsidR="00953A71" w:rsidRPr="005F4C71">
        <w:rPr>
          <w:rFonts w:asciiTheme="minorHAnsi" w:hAnsiTheme="minorHAnsi" w:cstheme="minorHAnsi"/>
        </w:rPr>
        <w:t>e</w:t>
      </w:r>
      <w:r w:rsidR="00DF2408" w:rsidRPr="005F4C71">
        <w:rPr>
          <w:rFonts w:asciiTheme="minorHAnsi" w:hAnsiTheme="minorHAnsi" w:cstheme="minorHAnsi"/>
        </w:rPr>
        <w:t>nero</w:t>
      </w:r>
      <w:r w:rsidRPr="005F4C71">
        <w:rPr>
          <w:rFonts w:asciiTheme="minorHAnsi" w:hAnsiTheme="minorHAnsi" w:cstheme="minorHAnsi"/>
        </w:rPr>
        <w:t xml:space="preserve"> de 1901 public</w:t>
      </w:r>
      <w:r w:rsidR="003B1D9F" w:rsidRPr="005F4C71">
        <w:rPr>
          <w:rFonts w:asciiTheme="minorHAnsi" w:hAnsiTheme="minorHAnsi" w:cstheme="minorHAnsi"/>
        </w:rPr>
        <w:t>ó</w:t>
      </w:r>
      <w:r w:rsidR="00B932BC"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612409" w:rsidRPr="005F4C71">
        <w:rPr>
          <w:rFonts w:asciiTheme="minorHAnsi" w:hAnsiTheme="minorHAnsi" w:cstheme="minorHAnsi"/>
        </w:rPr>
        <w:t>serie</w:t>
      </w:r>
      <w:r w:rsidRPr="005F4C71">
        <w:rPr>
          <w:rFonts w:asciiTheme="minorHAnsi" w:hAnsiTheme="minorHAnsi" w:cstheme="minorHAnsi"/>
        </w:rPr>
        <w:t xml:space="preserve"> de </w:t>
      </w:r>
      <w:r w:rsidR="00E145BA" w:rsidRPr="005F4C71">
        <w:rPr>
          <w:rFonts w:asciiTheme="minorHAnsi" w:hAnsiTheme="minorHAnsi" w:cstheme="minorHAnsi"/>
        </w:rPr>
        <w:t>artículos</w:t>
      </w:r>
      <w:r w:rsidRPr="005F4C71">
        <w:rPr>
          <w:rFonts w:asciiTheme="minorHAnsi" w:hAnsiTheme="minorHAnsi" w:cstheme="minorHAnsi"/>
        </w:rPr>
        <w:t xml:space="preserve"> que</w:t>
      </w:r>
      <w:r w:rsidR="00F75D26" w:rsidRPr="005F4C71">
        <w:rPr>
          <w:rFonts w:asciiTheme="minorHAnsi" w:hAnsiTheme="minorHAnsi" w:cstheme="minorHAnsi"/>
        </w:rPr>
        <w:t xml:space="preserve"> abundaban en la refutación de</w:t>
      </w:r>
      <w:r w:rsidR="00B932BC" w:rsidRPr="005F4C71">
        <w:rPr>
          <w:rFonts w:asciiTheme="minorHAnsi" w:hAnsiTheme="minorHAnsi" w:cstheme="minorHAnsi"/>
        </w:rPr>
        <w:t xml:space="preserve"> </w:t>
      </w:r>
      <w:r w:rsidR="00487769" w:rsidRPr="005F4C71">
        <w:rPr>
          <w:rFonts w:asciiTheme="minorHAnsi" w:hAnsiTheme="minorHAnsi" w:cstheme="minorHAnsi"/>
        </w:rPr>
        <w:t>l</w:t>
      </w:r>
      <w:r w:rsidR="00B932BC" w:rsidRPr="005F4C71">
        <w:rPr>
          <w:rFonts w:asciiTheme="minorHAnsi" w:hAnsiTheme="minorHAnsi" w:cstheme="minorHAnsi"/>
        </w:rPr>
        <w:t>a herejía</w:t>
      </w:r>
      <w:r w:rsidRPr="005F4C71">
        <w:rPr>
          <w:rFonts w:asciiTheme="minorHAnsi" w:hAnsiTheme="minorHAnsi" w:cstheme="minorHAnsi"/>
        </w:rPr>
        <w:t xml:space="preserve">. </w:t>
      </w:r>
      <w:r w:rsidR="00AE3F2A" w:rsidRPr="005F4C71">
        <w:rPr>
          <w:rFonts w:asciiTheme="minorHAnsi" w:hAnsiTheme="minorHAnsi" w:cstheme="minorHAnsi"/>
        </w:rPr>
        <w:t xml:space="preserve">R.S. Donnell, </w:t>
      </w:r>
      <w:r w:rsidR="00AD794E" w:rsidRPr="005F4C71">
        <w:rPr>
          <w:rFonts w:asciiTheme="minorHAnsi" w:hAnsiTheme="minorHAnsi" w:cstheme="minorHAnsi"/>
        </w:rPr>
        <w:t>el líder del</w:t>
      </w:r>
      <w:r w:rsidR="003B1D9F" w:rsidRPr="005F4C71">
        <w:rPr>
          <w:rFonts w:asciiTheme="minorHAnsi" w:hAnsiTheme="minorHAnsi" w:cstheme="minorHAnsi"/>
        </w:rPr>
        <w:t xml:space="preserve"> </w:t>
      </w:r>
      <w:r w:rsidRPr="005F4C71">
        <w:rPr>
          <w:rFonts w:asciiTheme="minorHAnsi" w:hAnsiTheme="minorHAnsi" w:cstheme="minorHAnsi"/>
        </w:rPr>
        <w:t>fanatismo de Indiana, public</w:t>
      </w:r>
      <w:r w:rsidR="003B1D9F" w:rsidRPr="005F4C71">
        <w:rPr>
          <w:rFonts w:asciiTheme="minorHAnsi" w:hAnsiTheme="minorHAnsi" w:cstheme="minorHAnsi"/>
        </w:rPr>
        <w:t xml:space="preserve">ó </w:t>
      </w:r>
      <w:r w:rsidR="009010CF" w:rsidRPr="005F4C71">
        <w:rPr>
          <w:rFonts w:asciiTheme="minorHAnsi" w:hAnsiTheme="minorHAnsi" w:cstheme="minorHAnsi"/>
        </w:rPr>
        <w:t>un</w:t>
      </w:r>
      <w:r w:rsidRPr="005F4C71">
        <w:rPr>
          <w:rFonts w:asciiTheme="minorHAnsi" w:hAnsiTheme="minorHAnsi" w:cstheme="minorHAnsi"/>
        </w:rPr>
        <w:t xml:space="preserve"> </w:t>
      </w:r>
      <w:r w:rsidR="00AE5B4B" w:rsidRPr="005F4C71">
        <w:rPr>
          <w:rFonts w:asciiTheme="minorHAnsi" w:hAnsiTheme="minorHAnsi" w:cstheme="minorHAnsi"/>
        </w:rPr>
        <w:t>artículo</w:t>
      </w:r>
      <w:r w:rsidRPr="005F4C71">
        <w:rPr>
          <w:rFonts w:asciiTheme="minorHAnsi" w:hAnsiTheme="minorHAnsi" w:cstheme="minorHAnsi"/>
        </w:rPr>
        <w:t xml:space="preserve"> </w:t>
      </w:r>
      <w:r w:rsidR="003B1D9F" w:rsidRPr="005F4C71">
        <w:rPr>
          <w:rFonts w:asciiTheme="minorHAnsi" w:hAnsiTheme="minorHAnsi" w:cstheme="minorHAnsi"/>
        </w:rPr>
        <w:t>e</w:t>
      </w:r>
      <w:r w:rsidRPr="005F4C71">
        <w:rPr>
          <w:rFonts w:asciiTheme="minorHAnsi" w:hAnsiTheme="minorHAnsi" w:cstheme="minorHAnsi"/>
        </w:rPr>
        <w:t>n</w:t>
      </w:r>
      <w:r w:rsidR="003B1D9F" w:rsidRPr="005F4C71">
        <w:rPr>
          <w:rFonts w:asciiTheme="minorHAnsi" w:hAnsiTheme="minorHAnsi" w:cstheme="minorHAnsi"/>
        </w:rPr>
        <w:t xml:space="preserve"> </w:t>
      </w:r>
      <w:r w:rsidRPr="005F4C71">
        <w:rPr>
          <w:rFonts w:asciiTheme="minorHAnsi" w:hAnsiTheme="minorHAnsi" w:cstheme="minorHAnsi"/>
          <w:i/>
          <w:iCs/>
        </w:rPr>
        <w:t>Indiana Reporter</w:t>
      </w:r>
      <w:r w:rsidRPr="005F4C71">
        <w:rPr>
          <w:rFonts w:asciiTheme="minorHAnsi" w:hAnsiTheme="minorHAnsi" w:cstheme="minorHAnsi"/>
        </w:rPr>
        <w:t xml:space="preserve"> </w:t>
      </w:r>
      <w:r w:rsidR="003B1D9F" w:rsidRPr="005F4C71">
        <w:rPr>
          <w:rFonts w:asciiTheme="minorHAnsi" w:hAnsiTheme="minorHAnsi" w:cstheme="minorHAnsi"/>
        </w:rPr>
        <w:t xml:space="preserve">oponiéndose </w:t>
      </w:r>
      <w:r w:rsidRPr="005F4C71">
        <w:rPr>
          <w:rFonts w:asciiTheme="minorHAnsi" w:hAnsiTheme="minorHAnsi" w:cstheme="minorHAnsi"/>
        </w:rPr>
        <w:t>a Jones, indicando que entend</w:t>
      </w:r>
      <w:r w:rsidR="00000940" w:rsidRPr="005F4C71">
        <w:rPr>
          <w:rFonts w:asciiTheme="minorHAnsi" w:hAnsiTheme="minorHAnsi" w:cstheme="minorHAnsi"/>
        </w:rPr>
        <w:t>ía</w:t>
      </w:r>
      <w:r w:rsidR="00AD794E" w:rsidRPr="005F4C71">
        <w:rPr>
          <w:rFonts w:asciiTheme="minorHAnsi" w:hAnsiTheme="minorHAnsi" w:cstheme="minorHAnsi"/>
        </w:rPr>
        <w:t xml:space="preserve"> que</w:t>
      </w:r>
      <w:r w:rsidR="003B1D9F" w:rsidRPr="005F4C71">
        <w:rPr>
          <w:rFonts w:asciiTheme="minorHAnsi" w:hAnsiTheme="minorHAnsi" w:cstheme="minorHAnsi"/>
        </w:rPr>
        <w:t xml:space="preserve"> l</w:t>
      </w:r>
      <w:r w:rsidRPr="005F4C71">
        <w:rPr>
          <w:rFonts w:asciiTheme="minorHAnsi" w:hAnsiTheme="minorHAnsi" w:cstheme="minorHAnsi"/>
        </w:rPr>
        <w:t xml:space="preserve">os </w:t>
      </w:r>
      <w:r w:rsidR="00E145BA" w:rsidRPr="005F4C71">
        <w:rPr>
          <w:rFonts w:asciiTheme="minorHAnsi" w:hAnsiTheme="minorHAnsi" w:cstheme="minorHAnsi"/>
        </w:rPr>
        <w:t>artículos</w:t>
      </w:r>
      <w:r w:rsidRPr="005F4C71">
        <w:rPr>
          <w:rFonts w:asciiTheme="minorHAnsi" w:hAnsiTheme="minorHAnsi" w:cstheme="minorHAnsi"/>
        </w:rPr>
        <w:t xml:space="preserve"> </w:t>
      </w:r>
      <w:r w:rsidR="00AD794E" w:rsidRPr="005F4C71">
        <w:rPr>
          <w:rFonts w:asciiTheme="minorHAnsi" w:hAnsiTheme="minorHAnsi" w:cstheme="minorHAnsi"/>
        </w:rPr>
        <w:t>de Jones eran</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refuta</w:t>
      </w:r>
      <w:r w:rsidR="003B1D9F" w:rsidRPr="005F4C71">
        <w:rPr>
          <w:rFonts w:asciiTheme="minorHAnsi" w:hAnsiTheme="minorHAnsi" w:cstheme="minorHAnsi"/>
        </w:rPr>
        <w:t xml:space="preserve">ción </w:t>
      </w:r>
      <w:r w:rsidRPr="005F4C71">
        <w:rPr>
          <w:rFonts w:asciiTheme="minorHAnsi" w:hAnsiTheme="minorHAnsi" w:cstheme="minorHAnsi"/>
        </w:rPr>
        <w:t xml:space="preserve">de </w:t>
      </w:r>
      <w:r w:rsidR="001D05AE" w:rsidRPr="005F4C71">
        <w:rPr>
          <w:rFonts w:asciiTheme="minorHAnsi" w:hAnsiTheme="minorHAnsi" w:cstheme="minorHAnsi"/>
        </w:rPr>
        <w:t>su</w:t>
      </w:r>
      <w:r w:rsidRPr="005F4C71">
        <w:rPr>
          <w:rFonts w:asciiTheme="minorHAnsi" w:hAnsiTheme="minorHAnsi" w:cstheme="minorHAnsi"/>
        </w:rPr>
        <w:t xml:space="preserve"> </w:t>
      </w:r>
      <w:r w:rsidR="00AC6A13" w:rsidRPr="005F4C71">
        <w:rPr>
          <w:rFonts w:asciiTheme="minorHAnsi" w:hAnsiTheme="minorHAnsi" w:cstheme="minorHAnsi"/>
        </w:rPr>
        <w:t>enseñanza</w:t>
      </w:r>
      <w:r w:rsidRPr="005F4C71">
        <w:rPr>
          <w:rFonts w:asciiTheme="minorHAnsi" w:hAnsiTheme="minorHAnsi" w:cstheme="minorHAnsi"/>
        </w:rPr>
        <w:t xml:space="preserve">. </w:t>
      </w:r>
      <w:r w:rsidR="00AD794E" w:rsidRPr="005F4C71">
        <w:rPr>
          <w:rFonts w:asciiTheme="minorHAnsi" w:hAnsiTheme="minorHAnsi" w:cstheme="minorHAnsi"/>
        </w:rPr>
        <w:t xml:space="preserve">También </w:t>
      </w:r>
      <w:r w:rsidRPr="005F4C71">
        <w:rPr>
          <w:rFonts w:asciiTheme="minorHAnsi" w:hAnsiTheme="minorHAnsi" w:cstheme="minorHAnsi"/>
        </w:rPr>
        <w:t>Waggoner se op</w:t>
      </w:r>
      <w:r w:rsidR="003B1D9F" w:rsidRPr="005F4C71">
        <w:rPr>
          <w:rFonts w:asciiTheme="minorHAnsi" w:hAnsiTheme="minorHAnsi" w:cstheme="minorHAnsi"/>
        </w:rPr>
        <w:t xml:space="preserve">uso a la </w:t>
      </w:r>
      <w:r w:rsidR="00815580" w:rsidRPr="005F4C71">
        <w:rPr>
          <w:rFonts w:asciiTheme="minorHAnsi" w:hAnsiTheme="minorHAnsi" w:cstheme="minorHAnsi"/>
        </w:rPr>
        <w:t>doctrina</w:t>
      </w:r>
      <w:r w:rsidRPr="005F4C71">
        <w:rPr>
          <w:rFonts w:asciiTheme="minorHAnsi" w:hAnsiTheme="minorHAnsi" w:cstheme="minorHAnsi"/>
        </w:rPr>
        <w:t xml:space="preserve"> d</w:t>
      </w:r>
      <w:r w:rsidR="003B1D9F" w:rsidRPr="005F4C71">
        <w:rPr>
          <w:rFonts w:asciiTheme="minorHAnsi" w:hAnsiTheme="minorHAnsi" w:cstheme="minorHAnsi"/>
        </w:rPr>
        <w:t>e l</w:t>
      </w:r>
      <w:r w:rsidRPr="005F4C71">
        <w:rPr>
          <w:rFonts w:asciiTheme="minorHAnsi" w:hAnsiTheme="minorHAnsi" w:cstheme="minorHAnsi"/>
        </w:rPr>
        <w:t xml:space="preserve">a </w:t>
      </w:r>
      <w:r w:rsidR="00E029F2" w:rsidRPr="005F4C71">
        <w:rPr>
          <w:rFonts w:asciiTheme="minorHAnsi" w:hAnsiTheme="minorHAnsi" w:cstheme="minorHAnsi"/>
        </w:rPr>
        <w:t>“</w:t>
      </w:r>
      <w:r w:rsidRPr="005F4C71">
        <w:rPr>
          <w:rFonts w:asciiTheme="minorHAnsi" w:hAnsiTheme="minorHAnsi" w:cstheme="minorHAnsi"/>
        </w:rPr>
        <w:t>carne santa</w:t>
      </w:r>
      <w:r w:rsidR="00E029F2" w:rsidRPr="005F4C71">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747141" w:rsidRPr="005F4C71">
        <w:rPr>
          <w:rFonts w:asciiTheme="minorHAnsi" w:hAnsiTheme="minorHAnsi" w:cstheme="minorHAnsi"/>
        </w:rPr>
        <w:t>sermones</w:t>
      </w:r>
      <w:r w:rsidRPr="005F4C71">
        <w:rPr>
          <w:rFonts w:asciiTheme="minorHAnsi" w:hAnsiTheme="minorHAnsi" w:cstheme="minorHAnsi"/>
        </w:rPr>
        <w:t xml:space="preserve"> pro</w:t>
      </w:r>
      <w:r w:rsidR="00000940" w:rsidRPr="005F4C71">
        <w:rPr>
          <w:rFonts w:asciiTheme="minorHAnsi" w:hAnsiTheme="minorHAnsi" w:cstheme="minorHAnsi"/>
        </w:rPr>
        <w:t>nuncia</w:t>
      </w:r>
      <w:r w:rsidRPr="005F4C71">
        <w:rPr>
          <w:rFonts w:asciiTheme="minorHAnsi" w:hAnsiTheme="minorHAnsi" w:cstheme="minorHAnsi"/>
        </w:rPr>
        <w:t xml:space="preserve">dos </w:t>
      </w:r>
      <w:r w:rsidR="003B1D9F" w:rsidRPr="005F4C71">
        <w:rPr>
          <w:rFonts w:asciiTheme="minorHAnsi" w:hAnsiTheme="minorHAnsi" w:cstheme="minorHAnsi"/>
        </w:rPr>
        <w:t>e</w:t>
      </w:r>
      <w:r w:rsidRPr="005F4C71">
        <w:rPr>
          <w:rFonts w:asciiTheme="minorHAnsi" w:hAnsiTheme="minorHAnsi" w:cstheme="minorHAnsi"/>
        </w:rPr>
        <w:t>n</w:t>
      </w:r>
      <w:r w:rsidR="003B1D9F" w:rsidRPr="005F4C71">
        <w:rPr>
          <w:rFonts w:asciiTheme="minorHAnsi" w:hAnsiTheme="minorHAnsi" w:cstheme="minorHAnsi"/>
        </w:rPr>
        <w:t xml:space="preserve"> l</w:t>
      </w:r>
      <w:r w:rsidRPr="005F4C71">
        <w:rPr>
          <w:rFonts w:asciiTheme="minorHAnsi" w:hAnsiTheme="minorHAnsi" w:cstheme="minorHAnsi"/>
        </w:rPr>
        <w:t xml:space="preserve">a </w:t>
      </w:r>
      <w:r w:rsidR="00A04A97" w:rsidRPr="005F4C71">
        <w:rPr>
          <w:rFonts w:asciiTheme="minorHAnsi" w:hAnsiTheme="minorHAnsi" w:cstheme="minorHAnsi"/>
        </w:rPr>
        <w:t>asamblea</w:t>
      </w:r>
      <w:r w:rsidRPr="005F4C71">
        <w:rPr>
          <w:rFonts w:asciiTheme="minorHAnsi" w:hAnsiTheme="minorHAnsi" w:cstheme="minorHAnsi"/>
        </w:rPr>
        <w:t xml:space="preserve"> d</w:t>
      </w:r>
      <w:r w:rsidR="003B1D9F"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de 1901 (</w:t>
      </w:r>
      <w:r w:rsidR="00C97B77">
        <w:rPr>
          <w:rFonts w:asciiTheme="minorHAnsi" w:hAnsiTheme="minorHAnsi" w:cstheme="minorHAnsi"/>
        </w:rPr>
        <w:t>ver</w:t>
      </w:r>
      <w:r w:rsidRPr="005F4C71">
        <w:rPr>
          <w:rFonts w:asciiTheme="minorHAnsi" w:hAnsiTheme="minorHAnsi" w:cstheme="minorHAnsi"/>
        </w:rPr>
        <w:t xml:space="preserve"> </w:t>
      </w:r>
      <w:r w:rsidRPr="005F4C71">
        <w:rPr>
          <w:rFonts w:asciiTheme="minorHAnsi" w:hAnsiTheme="minorHAnsi" w:cstheme="minorHAnsi"/>
          <w:i/>
        </w:rPr>
        <w:t>G</w:t>
      </w:r>
      <w:r w:rsidR="00000940" w:rsidRPr="005F4C71">
        <w:rPr>
          <w:rFonts w:asciiTheme="minorHAnsi" w:hAnsiTheme="minorHAnsi" w:cstheme="minorHAnsi"/>
          <w:i/>
        </w:rPr>
        <w:t xml:space="preserve">eneral </w:t>
      </w:r>
      <w:r w:rsidRPr="005F4C71">
        <w:rPr>
          <w:rFonts w:asciiTheme="minorHAnsi" w:hAnsiTheme="minorHAnsi" w:cstheme="minorHAnsi"/>
          <w:i/>
        </w:rPr>
        <w:t>C</w:t>
      </w:r>
      <w:r w:rsidR="00000940" w:rsidRPr="005F4C71">
        <w:rPr>
          <w:rFonts w:asciiTheme="minorHAnsi" w:hAnsiTheme="minorHAnsi" w:cstheme="minorHAnsi"/>
          <w:i/>
        </w:rPr>
        <w:t xml:space="preserve">onference </w:t>
      </w:r>
      <w:r w:rsidRPr="005F4C71">
        <w:rPr>
          <w:rFonts w:asciiTheme="minorHAnsi" w:hAnsiTheme="minorHAnsi" w:cstheme="minorHAnsi"/>
          <w:i/>
        </w:rPr>
        <w:t>B</w:t>
      </w:r>
      <w:r w:rsidR="00000940" w:rsidRPr="005F4C71">
        <w:rPr>
          <w:rFonts w:asciiTheme="minorHAnsi" w:hAnsiTheme="minorHAnsi" w:cstheme="minorHAnsi"/>
          <w:i/>
        </w:rPr>
        <w:t>ulletin</w:t>
      </w:r>
      <w:r w:rsidRPr="005F4C71">
        <w:rPr>
          <w:rFonts w:asciiTheme="minorHAnsi" w:hAnsiTheme="minorHAnsi" w:cstheme="minorHAnsi"/>
        </w:rPr>
        <w:t xml:space="preserve"> 1901, 403-422</w:t>
      </w:r>
      <w:r w:rsidR="00C97B77">
        <w:rPr>
          <w:rFonts w:asciiTheme="minorHAnsi" w:hAnsiTheme="minorHAnsi" w:cstheme="minorHAnsi"/>
        </w:rPr>
        <w:t xml:space="preserve">; </w:t>
      </w:r>
      <w:r w:rsidR="00C97B77" w:rsidRPr="00C97B77">
        <w:rPr>
          <w:rFonts w:asciiTheme="minorHAnsi" w:hAnsiTheme="minorHAnsi" w:cstheme="minorHAnsi"/>
          <w:sz w:val="22"/>
          <w:szCs w:val="22"/>
        </w:rPr>
        <w:t>a</w:t>
      </w:r>
      <w:r w:rsidR="00000940" w:rsidRPr="00C97B77">
        <w:rPr>
          <w:rFonts w:asciiTheme="minorHAnsi" w:hAnsiTheme="minorHAnsi" w:cstheme="minorHAnsi"/>
          <w:sz w:val="22"/>
          <w:szCs w:val="22"/>
        </w:rPr>
        <w:t>gradecemos l</w:t>
      </w:r>
      <w:r w:rsidRPr="00C97B77">
        <w:rPr>
          <w:rFonts w:asciiTheme="minorHAnsi" w:hAnsiTheme="minorHAnsi" w:cstheme="minorHAnsi"/>
          <w:sz w:val="22"/>
          <w:szCs w:val="22"/>
        </w:rPr>
        <w:t>a</w:t>
      </w:r>
      <w:r w:rsidR="00000940" w:rsidRPr="00C97B77">
        <w:rPr>
          <w:rFonts w:asciiTheme="minorHAnsi" w:hAnsiTheme="minorHAnsi" w:cstheme="minorHAnsi"/>
          <w:sz w:val="22"/>
          <w:szCs w:val="22"/>
        </w:rPr>
        <w:t xml:space="preserve"> colaboración de</w:t>
      </w:r>
      <w:r w:rsidRPr="00C97B77">
        <w:rPr>
          <w:rFonts w:asciiTheme="minorHAnsi" w:hAnsiTheme="minorHAnsi" w:cstheme="minorHAnsi"/>
          <w:sz w:val="22"/>
          <w:szCs w:val="22"/>
        </w:rPr>
        <w:t xml:space="preserve"> Jeff Reich </w:t>
      </w:r>
      <w:r w:rsidR="003B1D9F" w:rsidRPr="00C97B77">
        <w:rPr>
          <w:rFonts w:asciiTheme="minorHAnsi" w:hAnsiTheme="minorHAnsi" w:cstheme="minorHAnsi"/>
          <w:sz w:val="22"/>
          <w:szCs w:val="22"/>
        </w:rPr>
        <w:t>e</w:t>
      </w:r>
      <w:r w:rsidRPr="00C97B77">
        <w:rPr>
          <w:rFonts w:asciiTheme="minorHAnsi" w:hAnsiTheme="minorHAnsi" w:cstheme="minorHAnsi"/>
          <w:sz w:val="22"/>
          <w:szCs w:val="22"/>
        </w:rPr>
        <w:t>n</w:t>
      </w:r>
      <w:r w:rsidR="003B1D9F" w:rsidRPr="00C97B77">
        <w:rPr>
          <w:rFonts w:asciiTheme="minorHAnsi" w:hAnsiTheme="minorHAnsi" w:cstheme="minorHAnsi"/>
          <w:sz w:val="22"/>
          <w:szCs w:val="22"/>
        </w:rPr>
        <w:t xml:space="preserve"> l</w:t>
      </w:r>
      <w:r w:rsidRPr="00C97B77">
        <w:rPr>
          <w:rFonts w:asciiTheme="minorHAnsi" w:hAnsiTheme="minorHAnsi" w:cstheme="minorHAnsi"/>
          <w:sz w:val="22"/>
          <w:szCs w:val="22"/>
        </w:rPr>
        <w:t xml:space="preserve">a </w:t>
      </w:r>
      <w:r w:rsidR="00000940" w:rsidRPr="00C97B77">
        <w:rPr>
          <w:rFonts w:asciiTheme="minorHAnsi" w:hAnsiTheme="minorHAnsi" w:cstheme="minorHAnsi"/>
          <w:sz w:val="22"/>
          <w:szCs w:val="22"/>
        </w:rPr>
        <w:t>investig</w:t>
      </w:r>
      <w:r w:rsidR="003B1D9F" w:rsidRPr="00C97B77">
        <w:rPr>
          <w:rFonts w:asciiTheme="minorHAnsi" w:hAnsiTheme="minorHAnsi" w:cstheme="minorHAnsi"/>
          <w:sz w:val="22"/>
          <w:szCs w:val="22"/>
        </w:rPr>
        <w:t xml:space="preserve">ación </w:t>
      </w:r>
      <w:r w:rsidR="004A2E59" w:rsidRPr="00C97B77">
        <w:rPr>
          <w:rFonts w:asciiTheme="minorHAnsi" w:hAnsiTheme="minorHAnsi" w:cstheme="minorHAnsi"/>
          <w:sz w:val="22"/>
          <w:szCs w:val="22"/>
        </w:rPr>
        <w:t>de ese</w:t>
      </w:r>
      <w:r w:rsidR="003B1D9F" w:rsidRPr="00C97B77">
        <w:rPr>
          <w:rFonts w:asciiTheme="minorHAnsi" w:hAnsiTheme="minorHAnsi" w:cstheme="minorHAnsi"/>
          <w:sz w:val="22"/>
          <w:szCs w:val="22"/>
        </w:rPr>
        <w:t xml:space="preserve"> material</w:t>
      </w:r>
      <w:r w:rsidR="003B1D9F" w:rsidRPr="005F4C71">
        <w:rPr>
          <w:rFonts w:asciiTheme="minorHAnsi" w:hAnsiTheme="minorHAnsi" w:cstheme="minorHAnsi"/>
        </w:rPr>
        <w:t>).</w:t>
      </w:r>
    </w:p>
    <w:p w14:paraId="448C1B22" w14:textId="77777777" w:rsidR="00A33945" w:rsidRDefault="00000940"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Nos encontramos, por lo tanto, ante</w:t>
      </w:r>
      <w:r w:rsidR="00673197" w:rsidRPr="005F4C71">
        <w:rPr>
          <w:rFonts w:asciiTheme="minorHAnsi" w:hAnsiTheme="minorHAnsi" w:cstheme="minorHAnsi"/>
        </w:rPr>
        <w:t xml:space="preserve"> </w:t>
      </w:r>
      <w:r w:rsidR="00425AFC" w:rsidRPr="005F4C71">
        <w:rPr>
          <w:rFonts w:asciiTheme="minorHAnsi" w:hAnsiTheme="minorHAnsi" w:cstheme="minorHAnsi"/>
        </w:rPr>
        <w:t>otro</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C301A2" w:rsidRPr="005F4C71">
        <w:rPr>
          <w:rFonts w:asciiTheme="minorHAnsi" w:hAnsiTheme="minorHAnsi" w:cstheme="minorHAnsi"/>
        </w:rPr>
        <w:t>continua</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Pr="005F4C71">
        <w:rPr>
          <w:rFonts w:asciiTheme="minorHAnsi" w:hAnsiTheme="minorHAnsi" w:cstheme="minorHAnsi"/>
        </w:rPr>
        <w:t xml:space="preserve"> por más de un siglo</w:t>
      </w:r>
      <w:r w:rsidR="00673197" w:rsidRPr="005F4C71">
        <w:rPr>
          <w:rFonts w:asciiTheme="minorHAnsi" w:hAnsiTheme="minorHAnsi" w:cstheme="minorHAnsi"/>
        </w:rPr>
        <w:t xml:space="preserve"> </w:t>
      </w:r>
      <w:r w:rsidR="003B1D9F" w:rsidRPr="005F4C71">
        <w:rPr>
          <w:rFonts w:asciiTheme="minorHAnsi" w:hAnsiTheme="minorHAnsi" w:cstheme="minorHAnsi"/>
        </w:rPr>
        <w:t>al</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A23403">
        <w:rPr>
          <w:rFonts w:asciiTheme="minorHAnsi" w:hAnsiTheme="minorHAnsi" w:cstheme="minorHAnsi"/>
          <w:color w:val="000099"/>
        </w:rPr>
        <w:t>preciosísim</w:t>
      </w:r>
      <w:r w:rsidR="003B1D9F" w:rsidRPr="00A23403">
        <w:rPr>
          <w:rFonts w:asciiTheme="minorHAnsi" w:hAnsiTheme="minorHAnsi" w:cstheme="minorHAnsi"/>
          <w:color w:val="000099"/>
        </w:rPr>
        <w:t>o</w:t>
      </w:r>
      <w:r w:rsidR="00673197" w:rsidRPr="00A23403">
        <w:rPr>
          <w:rFonts w:asciiTheme="minorHAnsi" w:hAnsiTheme="minorHAnsi" w:cstheme="minorHAnsi"/>
          <w:color w:val="000099"/>
        </w:rPr>
        <w:t xml:space="preserve"> </w:t>
      </w:r>
      <w:r w:rsidR="00AF22D2" w:rsidRPr="00A23403">
        <w:rPr>
          <w:rFonts w:asciiTheme="minorHAnsi" w:hAnsiTheme="minorHAnsi" w:cstheme="minorHAnsi"/>
          <w:color w:val="000099"/>
        </w:rPr>
        <w:t>mensaje</w:t>
      </w:r>
      <w:r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3B1D9F"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Cielo</w:t>
      </w:r>
      <w:r w:rsidR="00673197" w:rsidRPr="005F4C71">
        <w:rPr>
          <w:rFonts w:asciiTheme="minorHAnsi" w:hAnsiTheme="minorHAnsi" w:cstheme="minorHAnsi"/>
        </w:rPr>
        <w:t xml:space="preserve"> </w:t>
      </w:r>
      <w:r w:rsidRPr="005F4C71">
        <w:rPr>
          <w:rFonts w:asciiTheme="minorHAnsi" w:hAnsiTheme="minorHAnsi" w:cstheme="minorHAnsi"/>
        </w:rPr>
        <w:t>dispuso que recibiéramos</w:t>
      </w:r>
      <w:r w:rsidR="003B1D9F" w:rsidRPr="005F4C71">
        <w:rPr>
          <w:rFonts w:asciiTheme="minorHAnsi" w:hAnsiTheme="minorHAnsi" w:cstheme="minorHAnsi"/>
        </w:rPr>
        <w:t xml:space="preserve"> </w:t>
      </w:r>
      <w:r w:rsidR="00673197" w:rsidRPr="005F4C71">
        <w:rPr>
          <w:rFonts w:asciiTheme="minorHAnsi" w:hAnsiTheme="minorHAnsi" w:cstheme="minorHAnsi"/>
        </w:rPr>
        <w:t xml:space="preserve">como </w:t>
      </w:r>
      <w:r w:rsidR="003B1D9F"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w:t>
      </w:r>
      <w:r w:rsidR="00E10B27" w:rsidRPr="00A23403">
        <w:rPr>
          <w:rFonts w:asciiTheme="minorHAnsi" w:hAnsiTheme="minorHAnsi" w:cstheme="minorHAnsi"/>
          <w:color w:val="000099"/>
        </w:rPr>
        <w:t>comienzo</w:t>
      </w:r>
      <w:r w:rsidRPr="005F4C71">
        <w:rPr>
          <w:rFonts w:asciiTheme="minorHAnsi" w:hAnsiTheme="minorHAnsi" w:cstheme="minorHAnsi"/>
        </w:rPr>
        <w:t>”</w:t>
      </w:r>
      <w:r w:rsidR="00673197" w:rsidRPr="005F4C71">
        <w:rPr>
          <w:rFonts w:asciiTheme="minorHAnsi" w:hAnsiTheme="minorHAnsi" w:cstheme="minorHAnsi"/>
        </w:rPr>
        <w:t xml:space="preserve"> d</w:t>
      </w:r>
      <w:r w:rsidR="003B1D9F"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3B1D9F"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fuerte pregón</w:t>
      </w:r>
      <w:r w:rsidR="00673197" w:rsidRPr="005F4C71">
        <w:rPr>
          <w:rFonts w:asciiTheme="minorHAnsi" w:hAnsiTheme="minorHAnsi" w:cstheme="minorHAnsi"/>
        </w:rPr>
        <w:t xml:space="preserve">. </w:t>
      </w:r>
      <w:r w:rsidR="004D5F55" w:rsidRPr="005F4C71">
        <w:rPr>
          <w:rFonts w:asciiTheme="minorHAnsi" w:hAnsiTheme="minorHAnsi" w:cstheme="minorHAnsi"/>
        </w:rPr>
        <w:t>Se trata de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425AFC" w:rsidRPr="005F4C71">
        <w:rPr>
          <w:rFonts w:asciiTheme="minorHAnsi" w:hAnsiTheme="minorHAnsi" w:cstheme="minorHAnsi"/>
        </w:rPr>
        <w:t>a</w:t>
      </w:r>
      <w:r w:rsidR="00673197" w:rsidRPr="005F4C71">
        <w:rPr>
          <w:rFonts w:asciiTheme="minorHAnsi" w:hAnsiTheme="minorHAnsi" w:cstheme="minorHAnsi"/>
        </w:rPr>
        <w:t xml:space="preserve"> misterios</w:t>
      </w:r>
      <w:r w:rsidR="00425AFC" w:rsidRPr="005F4C71">
        <w:rPr>
          <w:rFonts w:asciiTheme="minorHAnsi" w:hAnsiTheme="minorHAnsi" w:cstheme="minorHAnsi"/>
        </w:rPr>
        <w:t>a</w:t>
      </w:r>
      <w:r w:rsidR="00673197" w:rsidRPr="005F4C71">
        <w:rPr>
          <w:rFonts w:asciiTheme="minorHAnsi" w:hAnsiTheme="minorHAnsi" w:cstheme="minorHAnsi"/>
        </w:rPr>
        <w:t xml:space="preserve"> </w:t>
      </w:r>
      <w:r w:rsidR="00425AFC" w:rsidRPr="005F4C71">
        <w:rPr>
          <w:rFonts w:asciiTheme="minorHAnsi" w:hAnsiTheme="minorHAnsi" w:cstheme="minorHAnsi"/>
        </w:rPr>
        <w:t>corriente</w:t>
      </w:r>
      <w:r w:rsidR="00673197" w:rsidRPr="005F4C71">
        <w:rPr>
          <w:rFonts w:asciiTheme="minorHAnsi" w:hAnsiTheme="minorHAnsi" w:cstheme="minorHAnsi"/>
        </w:rPr>
        <w:t xml:space="preserve"> subterr</w:t>
      </w:r>
      <w:r w:rsidR="003B1D9F" w:rsidRPr="005F4C71">
        <w:rPr>
          <w:rFonts w:asciiTheme="minorHAnsi" w:hAnsiTheme="minorHAnsi" w:cstheme="minorHAnsi"/>
        </w:rPr>
        <w:t>á</w:t>
      </w:r>
      <w:r w:rsidR="00673197" w:rsidRPr="005F4C71">
        <w:rPr>
          <w:rFonts w:asciiTheme="minorHAnsi" w:hAnsiTheme="minorHAnsi" w:cstheme="minorHAnsi"/>
        </w:rPr>
        <w:t>ne</w:t>
      </w:r>
      <w:r w:rsidR="00425AFC" w:rsidRPr="005F4C71">
        <w:rPr>
          <w:rFonts w:asciiTheme="minorHAnsi" w:hAnsiTheme="minorHAnsi" w:cstheme="minorHAnsi"/>
        </w:rPr>
        <w:t>a</w:t>
      </w:r>
      <w:r w:rsidR="00673197" w:rsidRPr="005F4C71">
        <w:rPr>
          <w:rFonts w:asciiTheme="minorHAnsi" w:hAnsiTheme="minorHAnsi" w:cstheme="minorHAnsi"/>
        </w:rPr>
        <w:t xml:space="preserve"> de </w:t>
      </w:r>
      <w:r w:rsidR="001866F6" w:rsidRPr="005F4C71">
        <w:rPr>
          <w:rFonts w:asciiTheme="minorHAnsi" w:hAnsiTheme="minorHAnsi" w:cstheme="minorHAnsi"/>
        </w:rPr>
        <w:t>incredulidad</w:t>
      </w:r>
      <w:r w:rsidR="00673197" w:rsidRPr="005F4C71">
        <w:rPr>
          <w:rFonts w:asciiTheme="minorHAnsi" w:hAnsiTheme="minorHAnsi" w:cstheme="minorHAnsi"/>
        </w:rPr>
        <w:t>, tal</w:t>
      </w:r>
      <w:r w:rsidR="003B1D9F" w:rsidRPr="005F4C71">
        <w:rPr>
          <w:rFonts w:asciiTheme="minorHAnsi" w:hAnsiTheme="minorHAnsi" w:cstheme="minorHAnsi"/>
        </w:rPr>
        <w:t xml:space="preserve"> </w:t>
      </w:r>
      <w:r w:rsidR="00673197" w:rsidRPr="005F4C71">
        <w:rPr>
          <w:rFonts w:asciiTheme="minorHAnsi" w:hAnsiTheme="minorHAnsi" w:cstheme="minorHAnsi"/>
        </w:rPr>
        <w:t xml:space="preserve">vez </w:t>
      </w:r>
      <w:r w:rsidR="00425AFC" w:rsidRPr="005F4C71">
        <w:rPr>
          <w:rFonts w:asciiTheme="minorHAnsi" w:hAnsiTheme="minorHAnsi" w:cstheme="minorHAnsi"/>
        </w:rPr>
        <w:t>la</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w:t>
      </w:r>
      <w:r w:rsidR="00A57D0D" w:rsidRPr="005F4C71">
        <w:rPr>
          <w:rFonts w:asciiTheme="minorHAnsi" w:hAnsiTheme="minorHAnsi" w:cstheme="minorHAnsi"/>
        </w:rPr>
        <w:t>extrañ</w:t>
      </w:r>
      <w:r w:rsidR="00425AFC" w:rsidRPr="005F4C71">
        <w:rPr>
          <w:rFonts w:asciiTheme="minorHAnsi" w:hAnsiTheme="minorHAnsi" w:cstheme="minorHAnsi"/>
        </w:rPr>
        <w:t>a</w:t>
      </w:r>
      <w:r w:rsidR="00673197" w:rsidRPr="005F4C71">
        <w:rPr>
          <w:rFonts w:asciiTheme="minorHAnsi" w:hAnsiTheme="minorHAnsi" w:cstheme="minorHAnsi"/>
        </w:rPr>
        <w:t xml:space="preserve"> </w:t>
      </w:r>
      <w:r w:rsidR="003B1D9F" w:rsidRPr="005F4C71">
        <w:rPr>
          <w:rFonts w:asciiTheme="minorHAnsi" w:hAnsiTheme="minorHAnsi" w:cstheme="minorHAnsi"/>
        </w:rPr>
        <w:t>y</w:t>
      </w:r>
      <w:r w:rsidR="00673197" w:rsidRPr="005F4C71">
        <w:rPr>
          <w:rFonts w:asciiTheme="minorHAnsi" w:hAnsiTheme="minorHAnsi" w:cstheme="minorHAnsi"/>
        </w:rPr>
        <w:t xml:space="preserve"> persistente que </w:t>
      </w:r>
      <w:r w:rsidR="003B1D9F" w:rsidRPr="005F4C71">
        <w:rPr>
          <w:rFonts w:asciiTheme="minorHAnsi" w:hAnsiTheme="minorHAnsi" w:cstheme="minorHAnsi"/>
        </w:rPr>
        <w:t xml:space="preserve">haya </w:t>
      </w:r>
      <w:r w:rsidR="00DB5952" w:rsidRPr="005F4C71">
        <w:rPr>
          <w:rFonts w:asciiTheme="minorHAnsi" w:hAnsiTheme="minorHAnsi" w:cstheme="minorHAnsi"/>
        </w:rPr>
        <w:t>fluido</w:t>
      </w:r>
      <w:r w:rsidR="00673197" w:rsidRPr="005F4C71">
        <w:rPr>
          <w:rFonts w:asciiTheme="minorHAnsi" w:hAnsiTheme="minorHAnsi" w:cstheme="minorHAnsi"/>
        </w:rPr>
        <w:t xml:space="preserve"> a</w:t>
      </w:r>
      <w:r w:rsidR="003B1D9F" w:rsidRPr="005F4C71">
        <w:rPr>
          <w:rFonts w:asciiTheme="minorHAnsi" w:hAnsiTheme="minorHAnsi" w:cstheme="minorHAnsi"/>
        </w:rPr>
        <w:t xml:space="preserve"> l</w:t>
      </w:r>
      <w:r w:rsidR="00673197" w:rsidRPr="005F4C71">
        <w:rPr>
          <w:rFonts w:asciiTheme="minorHAnsi" w:hAnsiTheme="minorHAnsi" w:cstheme="minorHAnsi"/>
        </w:rPr>
        <w:t xml:space="preserve">o </w:t>
      </w:r>
      <w:r w:rsidR="00CC0536" w:rsidRPr="005F4C71">
        <w:rPr>
          <w:rFonts w:asciiTheme="minorHAnsi" w:hAnsiTheme="minorHAnsi" w:cstheme="minorHAnsi"/>
        </w:rPr>
        <w:lastRenderedPageBreak/>
        <w:t>largo</w:t>
      </w:r>
      <w:r w:rsidR="00673197" w:rsidRPr="005F4C71">
        <w:rPr>
          <w:rFonts w:asciiTheme="minorHAnsi" w:hAnsiTheme="minorHAnsi" w:cstheme="minorHAnsi"/>
        </w:rPr>
        <w:t xml:space="preserve"> de </w:t>
      </w:r>
      <w:r w:rsidR="003B1D9F" w:rsidRPr="005F4C71">
        <w:rPr>
          <w:rFonts w:asciiTheme="minorHAnsi" w:hAnsiTheme="minorHAnsi" w:cstheme="minorHAnsi"/>
        </w:rPr>
        <w:t>l</w:t>
      </w:r>
      <w:r w:rsidR="00673197" w:rsidRPr="005F4C71">
        <w:rPr>
          <w:rFonts w:asciiTheme="minorHAnsi" w:hAnsiTheme="minorHAnsi" w:cstheme="minorHAnsi"/>
        </w:rPr>
        <w:t>os mil</w:t>
      </w:r>
      <w:r w:rsidR="003B1D9F" w:rsidRPr="005F4C71">
        <w:rPr>
          <w:rFonts w:asciiTheme="minorHAnsi" w:hAnsiTheme="minorHAnsi" w:cstheme="minorHAnsi"/>
        </w:rPr>
        <w:t>e</w:t>
      </w:r>
      <w:r w:rsidR="00673197" w:rsidRPr="005F4C71">
        <w:rPr>
          <w:rFonts w:asciiTheme="minorHAnsi" w:hAnsiTheme="minorHAnsi" w:cstheme="minorHAnsi"/>
        </w:rPr>
        <w:t xml:space="preserve">nios </w:t>
      </w:r>
      <w:r w:rsidR="00430F3C" w:rsidRPr="005F4C71">
        <w:rPr>
          <w:rFonts w:asciiTheme="minorHAnsi" w:hAnsiTheme="minorHAnsi" w:cstheme="minorHAnsi"/>
        </w:rPr>
        <w:t>en que</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430F3C" w:rsidRPr="005F4C71">
        <w:rPr>
          <w:rFonts w:asciiTheme="minorHAnsi" w:hAnsiTheme="minorHAnsi" w:cstheme="minorHAnsi"/>
        </w:rPr>
        <w:t>ha procurado</w:t>
      </w:r>
      <w:r w:rsidR="003B1D9F" w:rsidRPr="005F4C71">
        <w:rPr>
          <w:rFonts w:asciiTheme="minorHAnsi" w:hAnsiTheme="minorHAnsi" w:cstheme="minorHAnsi"/>
        </w:rPr>
        <w:t xml:space="preserve"> </w:t>
      </w:r>
      <w:r w:rsidR="00FB1DB7" w:rsidRPr="005F4C71">
        <w:rPr>
          <w:rFonts w:asciiTheme="minorHAnsi" w:hAnsiTheme="minorHAnsi" w:cstheme="minorHAnsi"/>
        </w:rPr>
        <w:t>ayudar</w:t>
      </w:r>
      <w:r w:rsidR="00673197" w:rsidRPr="005F4C71">
        <w:rPr>
          <w:rFonts w:asciiTheme="minorHAnsi" w:hAnsiTheme="minorHAnsi" w:cstheme="minorHAnsi"/>
        </w:rPr>
        <w:t xml:space="preserve"> </w:t>
      </w:r>
      <w:r w:rsidR="003B1D9F" w:rsidRPr="005F4C71">
        <w:rPr>
          <w:rFonts w:asciiTheme="minorHAnsi" w:hAnsiTheme="minorHAnsi" w:cstheme="minorHAnsi"/>
        </w:rPr>
        <w:t>a</w:t>
      </w:r>
      <w:r w:rsidR="00673197" w:rsidRPr="005F4C71">
        <w:rPr>
          <w:rFonts w:asciiTheme="minorHAnsi" w:hAnsiTheme="minorHAnsi" w:cstheme="minorHAnsi"/>
        </w:rPr>
        <w:t xml:space="preserve"> </w:t>
      </w:r>
      <w:r w:rsidR="00430F3C"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8E0A9D" w:rsidRPr="005F4C71">
        <w:rPr>
          <w:rFonts w:asciiTheme="minorHAnsi" w:hAnsiTheme="minorHAnsi" w:cstheme="minorHAnsi"/>
        </w:rPr>
        <w:t>dijo</w:t>
      </w:r>
      <w:r w:rsidR="00673197" w:rsidRPr="005F4C71">
        <w:rPr>
          <w:rFonts w:asciiTheme="minorHAnsi" w:hAnsiTheme="minorHAnsi" w:cstheme="minorHAnsi"/>
        </w:rPr>
        <w:t xml:space="preserve"> </w:t>
      </w:r>
      <w:r w:rsidR="00B0270C" w:rsidRPr="005F4C71">
        <w:rPr>
          <w:rFonts w:asciiTheme="minorHAnsi" w:hAnsiTheme="minorHAnsi" w:cstheme="minorHAnsi"/>
        </w:rPr>
        <w:t>a</w:t>
      </w:r>
      <w:r w:rsidR="0057668F" w:rsidRPr="005F4C71">
        <w:rPr>
          <w:rFonts w:asciiTheme="minorHAnsi" w:hAnsiTheme="minorHAnsi" w:cstheme="minorHAnsi"/>
        </w:rPr>
        <w:t>fligi</w:t>
      </w:r>
      <w:r w:rsidR="00B0270C" w:rsidRPr="005F4C71">
        <w:rPr>
          <w:rFonts w:asciiTheme="minorHAnsi" w:hAnsiTheme="minorHAnsi" w:cstheme="minorHAnsi"/>
        </w:rPr>
        <w:t>da</w:t>
      </w:r>
      <w:r w:rsidR="00673197" w:rsidRPr="005F4C71">
        <w:rPr>
          <w:rFonts w:asciiTheme="minorHAnsi" w:hAnsiTheme="minorHAnsi" w:cstheme="minorHAnsi"/>
        </w:rPr>
        <w:t>:</w:t>
      </w:r>
    </w:p>
    <w:p w14:paraId="78A5919C" w14:textId="7AE2923A" w:rsidR="00A33945" w:rsidRDefault="003A00E9" w:rsidP="00A33945">
      <w:pPr>
        <w:widowControl w:val="0"/>
        <w:adjustRightInd w:val="0"/>
        <w:spacing w:line="280" w:lineRule="exact"/>
        <w:ind w:left="567" w:right="566"/>
        <w:rPr>
          <w:rFonts w:asciiTheme="minorHAnsi" w:hAnsiTheme="minorHAnsi" w:cstheme="minorHAnsi"/>
        </w:rPr>
      </w:pPr>
      <w:r w:rsidRPr="00A33945">
        <w:rPr>
          <w:rFonts w:asciiTheme="minorHAnsi" w:hAnsiTheme="minorHAnsi" w:cstheme="minorHAnsi"/>
          <w:color w:val="000099"/>
        </w:rPr>
        <w:t xml:space="preserve">Tengo una profunda pena </w:t>
      </w:r>
      <w:r w:rsidR="00A33945" w:rsidRPr="00A33945">
        <w:rPr>
          <w:rFonts w:asciiTheme="minorHAnsi" w:hAnsiTheme="minorHAnsi" w:cstheme="minorHAnsi"/>
          <w:color w:val="000099"/>
        </w:rPr>
        <w:t>de</w:t>
      </w:r>
      <w:r w:rsidRPr="00A33945">
        <w:rPr>
          <w:rFonts w:asciiTheme="minorHAnsi" w:hAnsiTheme="minorHAnsi" w:cstheme="minorHAnsi"/>
          <w:color w:val="000099"/>
        </w:rPr>
        <w:t xml:space="preserve"> corazón</w:t>
      </w:r>
      <w:r w:rsidR="00A33945" w:rsidRPr="00A33945">
        <w:rPr>
          <w:rFonts w:asciiTheme="minorHAnsi" w:hAnsiTheme="minorHAnsi" w:cstheme="minorHAnsi"/>
          <w:color w:val="000099"/>
        </w:rPr>
        <w:t xml:space="preserve"> por ver</w:t>
      </w:r>
      <w:r w:rsidR="00BE4E0B" w:rsidRPr="00A33945">
        <w:rPr>
          <w:rFonts w:asciiTheme="minorHAnsi" w:hAnsiTheme="minorHAnsi" w:cstheme="minorHAnsi"/>
          <w:color w:val="000099"/>
        </w:rPr>
        <w:t xml:space="preserve"> con qué rapidez se critica una palabra o acción de los pastores Jones o Waggoner</w:t>
      </w:r>
      <w:r w:rsidR="00BE4E0B" w:rsidRPr="005F4C71">
        <w:rPr>
          <w:rFonts w:asciiTheme="minorHAnsi" w:hAnsiTheme="minorHAnsi" w:cstheme="minorHAnsi"/>
        </w:rPr>
        <w:t xml:space="preserve"> (</w:t>
      </w:r>
      <w:r w:rsidR="00BE4E0B" w:rsidRPr="005F4C71">
        <w:rPr>
          <w:rFonts w:asciiTheme="minorHAnsi" w:hAnsiTheme="minorHAnsi" w:cstheme="minorHAnsi"/>
          <w:i/>
        </w:rPr>
        <w:t>Carta</w:t>
      </w:r>
      <w:r w:rsidR="00BE4E0B" w:rsidRPr="005F4C71">
        <w:rPr>
          <w:rFonts w:asciiTheme="minorHAnsi" w:hAnsiTheme="minorHAnsi" w:cstheme="minorHAnsi"/>
        </w:rPr>
        <w:t xml:space="preserve"> O19, 1892</w:t>
      </w:r>
      <w:r w:rsidR="00A33945">
        <w:rPr>
          <w:rFonts w:asciiTheme="minorHAnsi" w:hAnsiTheme="minorHAnsi" w:cstheme="minorHAnsi"/>
        </w:rPr>
        <w:t xml:space="preserve">; </w:t>
      </w:r>
      <w:r w:rsidR="00560510" w:rsidRPr="00560510">
        <w:rPr>
          <w:rFonts w:asciiTheme="minorHAnsi" w:hAnsiTheme="minorHAnsi" w:cstheme="minorHAnsi"/>
          <w:i/>
          <w:iCs/>
        </w:rPr>
        <w:t>The Ellen White 1888 Materials</w:t>
      </w:r>
      <w:r w:rsidR="00560510">
        <w:rPr>
          <w:rFonts w:asciiTheme="minorHAnsi" w:hAnsiTheme="minorHAnsi" w:cstheme="minorHAnsi"/>
        </w:rPr>
        <w:t>, 1026</w:t>
      </w:r>
      <w:r w:rsidR="00BE4E0B" w:rsidRPr="005F4C71">
        <w:rPr>
          <w:rFonts w:asciiTheme="minorHAnsi" w:hAnsiTheme="minorHAnsi" w:cstheme="minorHAnsi"/>
        </w:rPr>
        <w:t>).</w:t>
      </w:r>
    </w:p>
    <w:p w14:paraId="7DE1EF1B" w14:textId="2EEDECE3" w:rsidR="00B0270C" w:rsidRPr="005F4C71" w:rsidRDefault="00BE4E0B" w:rsidP="00D55E84">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En esta ocasión no se trata de </w:t>
      </w:r>
      <w:r w:rsidR="00450034" w:rsidRPr="005F4C71">
        <w:rPr>
          <w:rFonts w:asciiTheme="minorHAnsi" w:hAnsiTheme="minorHAnsi" w:cstheme="minorHAnsi"/>
        </w:rPr>
        <w:t>“</w:t>
      </w:r>
      <w:r w:rsidRPr="00A33945">
        <w:rPr>
          <w:rFonts w:asciiTheme="minorHAnsi" w:hAnsiTheme="minorHAnsi" w:cstheme="minorHAnsi"/>
          <w:color w:val="000099"/>
        </w:rPr>
        <w:t>una palabra o acción</w:t>
      </w:r>
      <w:r w:rsidR="00450034" w:rsidRPr="005F4C71">
        <w:rPr>
          <w:rFonts w:asciiTheme="minorHAnsi" w:hAnsiTheme="minorHAnsi" w:cstheme="minorHAnsi"/>
        </w:rPr>
        <w:t>”</w:t>
      </w:r>
      <w:r w:rsidRPr="005F4C71">
        <w:rPr>
          <w:rFonts w:asciiTheme="minorHAnsi" w:hAnsiTheme="minorHAnsi" w:cstheme="minorHAnsi"/>
        </w:rPr>
        <w:t>, sino</w:t>
      </w:r>
      <w:r w:rsidR="001E7CEF" w:rsidRPr="005F4C71">
        <w:rPr>
          <w:rFonts w:asciiTheme="minorHAnsi" w:hAnsiTheme="minorHAnsi" w:cstheme="minorHAnsi"/>
        </w:rPr>
        <w:t xml:space="preserve"> </w:t>
      </w:r>
      <w:r w:rsidRPr="005F4C71">
        <w:rPr>
          <w:rFonts w:asciiTheme="minorHAnsi" w:hAnsiTheme="minorHAnsi" w:cstheme="minorHAnsi"/>
        </w:rPr>
        <w:t xml:space="preserve">de </w:t>
      </w:r>
      <w:r w:rsidR="001E7CEF" w:rsidRPr="005F4C71">
        <w:rPr>
          <w:rFonts w:asciiTheme="minorHAnsi" w:hAnsiTheme="minorHAnsi" w:cstheme="minorHAnsi"/>
        </w:rPr>
        <w:t>una pura</w:t>
      </w:r>
      <w:r w:rsidRPr="005F4C71">
        <w:rPr>
          <w:rFonts w:asciiTheme="minorHAnsi" w:hAnsiTheme="minorHAnsi" w:cstheme="minorHAnsi"/>
        </w:rPr>
        <w:t xml:space="preserve"> imagina</w:t>
      </w:r>
      <w:r w:rsidR="001E7CEF" w:rsidRPr="005F4C71">
        <w:rPr>
          <w:rFonts w:asciiTheme="minorHAnsi" w:hAnsiTheme="minorHAnsi" w:cstheme="minorHAnsi"/>
        </w:rPr>
        <w:t>ción</w:t>
      </w:r>
      <w:r w:rsidRPr="005F4C71">
        <w:rPr>
          <w:rFonts w:asciiTheme="minorHAnsi" w:hAnsiTheme="minorHAnsi" w:cstheme="minorHAnsi"/>
        </w:rPr>
        <w:t>.</w:t>
      </w:r>
    </w:p>
    <w:p w14:paraId="6EBE693D" w14:textId="77777777" w:rsidR="0029680D" w:rsidRPr="005F4C71" w:rsidRDefault="0029680D" w:rsidP="004E0507">
      <w:pPr>
        <w:widowControl w:val="0"/>
        <w:adjustRightInd w:val="0"/>
        <w:ind w:right="192"/>
        <w:jc w:val="center"/>
        <w:rPr>
          <w:rFonts w:asciiTheme="minorHAnsi" w:hAnsiTheme="minorHAnsi" w:cstheme="minorHAnsi"/>
        </w:rPr>
      </w:pPr>
    </w:p>
    <w:p w14:paraId="19D84924" w14:textId="77777777" w:rsidR="00D55E84" w:rsidRPr="005F4C71" w:rsidRDefault="00F77BE6" w:rsidP="004E0507">
      <w:pPr>
        <w:widowControl w:val="0"/>
        <w:adjustRightInd w:val="0"/>
        <w:ind w:right="192"/>
        <w:jc w:val="center"/>
        <w:rPr>
          <w:rFonts w:asciiTheme="minorHAnsi" w:hAnsiTheme="minorHAnsi" w:cstheme="minorHAnsi"/>
        </w:rPr>
      </w:pPr>
      <w:r w:rsidRPr="005F4C71">
        <w:rPr>
          <w:rFonts w:asciiTheme="minorHAnsi" w:hAnsiTheme="minorHAnsi" w:cstheme="minorHAnsi"/>
        </w:rPr>
        <w:t xml:space="preserve"> </w:t>
      </w:r>
    </w:p>
    <w:p w14:paraId="115F9239" w14:textId="5638E407" w:rsidR="00451D78" w:rsidRPr="005F4C71" w:rsidRDefault="00D55E84" w:rsidP="00146EC9">
      <w:pPr>
        <w:widowControl w:val="0"/>
        <w:adjustRightInd w:val="0"/>
        <w:ind w:right="192"/>
        <w:jc w:val="center"/>
        <w:rPr>
          <w:rFonts w:asciiTheme="minorHAnsi" w:hAnsiTheme="minorHAnsi" w:cstheme="minorHAnsi"/>
          <w:b/>
          <w:color w:val="2505AB"/>
        </w:rPr>
      </w:pPr>
      <w:r w:rsidRPr="005F4C71">
        <w:rPr>
          <w:rFonts w:asciiTheme="minorHAnsi" w:hAnsiTheme="minorHAnsi" w:cstheme="minorHAnsi"/>
        </w:rPr>
        <w:br w:type="page"/>
      </w:r>
      <w:bookmarkStart w:id="39" w:name="B"/>
      <w:r w:rsidR="004E0507" w:rsidRPr="00146EC9">
        <w:rPr>
          <w:rFonts w:asciiTheme="minorHAnsi" w:hAnsiTheme="minorHAnsi" w:cstheme="minorHAnsi"/>
          <w:b/>
          <w:sz w:val="28"/>
          <w:szCs w:val="28"/>
        </w:rPr>
        <w:lastRenderedPageBreak/>
        <w:t>Apéndice B</w:t>
      </w:r>
      <w:bookmarkEnd w:id="39"/>
      <w:r w:rsidR="00146EC9">
        <w:rPr>
          <w:rFonts w:asciiTheme="minorHAnsi" w:hAnsiTheme="minorHAnsi" w:cstheme="minorHAnsi"/>
          <w:b/>
          <w:sz w:val="28"/>
          <w:szCs w:val="28"/>
        </w:rPr>
        <w:br/>
      </w:r>
      <w:r w:rsidR="00146EC9" w:rsidRPr="00146EC9">
        <w:rPr>
          <w:rFonts w:asciiTheme="minorHAnsi" w:hAnsiTheme="minorHAnsi" w:cstheme="minorHAnsi"/>
          <w:bCs/>
        </w:rPr>
        <w:t>(</w:t>
      </w:r>
      <w:hyperlink w:anchor="index" w:history="1">
        <w:r w:rsidR="00146EC9" w:rsidRPr="00146EC9">
          <w:rPr>
            <w:rStyle w:val="Hipervnculo"/>
            <w:rFonts w:asciiTheme="minorHAnsi" w:hAnsiTheme="minorHAnsi" w:cstheme="minorHAnsi"/>
            <w:color w:val="C00000"/>
            <w:u w:val="none"/>
          </w:rPr>
          <w:t>índice</w:t>
        </w:r>
      </w:hyperlink>
      <w:r w:rsidR="00146EC9" w:rsidRPr="00146EC9">
        <w:rPr>
          <w:rFonts w:asciiTheme="minorHAnsi" w:hAnsiTheme="minorHAnsi" w:cstheme="minorHAnsi"/>
          <w:bCs/>
        </w:rPr>
        <w:t>)</w:t>
      </w:r>
    </w:p>
    <w:p w14:paraId="1A7961D0" w14:textId="77777777" w:rsidR="00673197" w:rsidRPr="00146EC9" w:rsidRDefault="004B7A0D" w:rsidP="001255DF">
      <w:pPr>
        <w:widowControl w:val="0"/>
        <w:adjustRightInd w:val="0"/>
        <w:ind w:right="192"/>
        <w:jc w:val="center"/>
        <w:rPr>
          <w:rFonts w:asciiTheme="minorHAnsi" w:hAnsiTheme="minorHAnsi" w:cstheme="minorHAnsi"/>
          <w:color w:val="000099"/>
          <w:sz w:val="32"/>
          <w:szCs w:val="32"/>
        </w:rPr>
      </w:pPr>
      <w:r w:rsidRPr="00146EC9">
        <w:rPr>
          <w:rFonts w:asciiTheme="minorHAnsi" w:hAnsiTheme="minorHAnsi" w:cstheme="minorHAnsi"/>
          <w:b/>
          <w:bCs/>
          <w:color w:val="000099"/>
          <w:sz w:val="32"/>
          <w:szCs w:val="32"/>
        </w:rPr>
        <w:t xml:space="preserve">Ideas contrastadas </w:t>
      </w:r>
      <w:r w:rsidR="004618EF" w:rsidRPr="00146EC9">
        <w:rPr>
          <w:rFonts w:asciiTheme="minorHAnsi" w:hAnsiTheme="minorHAnsi" w:cstheme="minorHAnsi"/>
          <w:b/>
          <w:bCs/>
          <w:color w:val="000099"/>
          <w:sz w:val="32"/>
          <w:szCs w:val="32"/>
        </w:rPr>
        <w:t>sobre</w:t>
      </w:r>
      <w:r w:rsidRPr="00146EC9">
        <w:rPr>
          <w:rFonts w:asciiTheme="minorHAnsi" w:hAnsiTheme="minorHAnsi" w:cstheme="minorHAnsi"/>
          <w:b/>
          <w:bCs/>
          <w:color w:val="000099"/>
          <w:sz w:val="32"/>
          <w:szCs w:val="32"/>
        </w:rPr>
        <w:t xml:space="preserve"> la</w:t>
      </w:r>
      <w:r w:rsidR="004E0507" w:rsidRPr="00146EC9">
        <w:rPr>
          <w:rFonts w:asciiTheme="minorHAnsi" w:hAnsiTheme="minorHAnsi" w:cstheme="minorHAnsi"/>
          <w:b/>
          <w:bCs/>
          <w:color w:val="000099"/>
          <w:sz w:val="32"/>
          <w:szCs w:val="32"/>
        </w:rPr>
        <w:t xml:space="preserve"> justicia por la fe</w:t>
      </w:r>
    </w:p>
    <w:p w14:paraId="35A081DD" w14:textId="77777777" w:rsidR="00AB3883" w:rsidRPr="005F4C71" w:rsidRDefault="00AB3883" w:rsidP="00BE40A1">
      <w:pPr>
        <w:widowControl w:val="0"/>
        <w:adjustRightInd w:val="0"/>
        <w:ind w:right="192"/>
        <w:rPr>
          <w:rFonts w:asciiTheme="minorHAnsi" w:hAnsiTheme="minorHAnsi" w:cstheme="minorHAnsi"/>
        </w:rPr>
      </w:pPr>
    </w:p>
    <w:tbl>
      <w:tblPr>
        <w:tblW w:w="0" w:type="auto"/>
        <w:tblCellMar>
          <w:top w:w="113" w:type="dxa"/>
          <w:bottom w:w="113" w:type="dxa"/>
        </w:tblCellMar>
        <w:tblLook w:val="04A0" w:firstRow="1" w:lastRow="0" w:firstColumn="1" w:lastColumn="0" w:noHBand="0" w:noVBand="1"/>
      </w:tblPr>
      <w:tblGrid>
        <w:gridCol w:w="4203"/>
        <w:gridCol w:w="4301"/>
      </w:tblGrid>
      <w:tr w:rsidR="001B30EF" w:rsidRPr="005F4C71" w14:paraId="2E74F9A9" w14:textId="77777777" w:rsidTr="0036776D">
        <w:tc>
          <w:tcPr>
            <w:tcW w:w="5056" w:type="dxa"/>
          </w:tcPr>
          <w:p w14:paraId="69A2DE43" w14:textId="77777777" w:rsidR="001B30EF" w:rsidRPr="005F4C71" w:rsidRDefault="008819D3" w:rsidP="0036776D">
            <w:pPr>
              <w:widowControl w:val="0"/>
              <w:adjustRightInd w:val="0"/>
              <w:ind w:right="192"/>
              <w:jc w:val="center"/>
              <w:rPr>
                <w:rFonts w:asciiTheme="minorHAnsi" w:hAnsiTheme="minorHAnsi" w:cstheme="minorHAnsi"/>
                <w:b/>
              </w:rPr>
            </w:pPr>
            <w:r w:rsidRPr="005F4C71">
              <w:rPr>
                <w:rFonts w:asciiTheme="minorHAnsi" w:hAnsiTheme="minorHAnsi" w:cstheme="minorHAnsi"/>
                <w:b/>
              </w:rPr>
              <w:t>Concepto</w:t>
            </w:r>
            <w:r w:rsidR="001B30EF" w:rsidRPr="005F4C71">
              <w:rPr>
                <w:rFonts w:asciiTheme="minorHAnsi" w:hAnsiTheme="minorHAnsi" w:cstheme="minorHAnsi"/>
                <w:b/>
              </w:rPr>
              <w:t xml:space="preserve"> popular</w:t>
            </w:r>
          </w:p>
        </w:tc>
        <w:tc>
          <w:tcPr>
            <w:tcW w:w="5056" w:type="dxa"/>
          </w:tcPr>
          <w:p w14:paraId="2835AE85" w14:textId="77777777" w:rsidR="001B30EF" w:rsidRPr="005F4C71" w:rsidRDefault="008819D3" w:rsidP="0036776D">
            <w:pPr>
              <w:widowControl w:val="0"/>
              <w:adjustRightInd w:val="0"/>
              <w:ind w:right="192"/>
              <w:jc w:val="center"/>
              <w:rPr>
                <w:rFonts w:asciiTheme="minorHAnsi" w:hAnsiTheme="minorHAnsi" w:cstheme="minorHAnsi"/>
                <w:b/>
              </w:rPr>
            </w:pPr>
            <w:r w:rsidRPr="005F4C71">
              <w:rPr>
                <w:rFonts w:asciiTheme="minorHAnsi" w:hAnsiTheme="minorHAnsi" w:cstheme="minorHAnsi"/>
                <w:b/>
              </w:rPr>
              <w:t>Concepto</w:t>
            </w:r>
            <w:r w:rsidR="001B30EF" w:rsidRPr="005F4C71">
              <w:rPr>
                <w:rFonts w:asciiTheme="minorHAnsi" w:hAnsiTheme="minorHAnsi" w:cstheme="minorHAnsi"/>
                <w:b/>
              </w:rPr>
              <w:t xml:space="preserve"> de 1888</w:t>
            </w:r>
          </w:p>
        </w:tc>
      </w:tr>
      <w:tr w:rsidR="001B30EF" w:rsidRPr="005F4C71" w14:paraId="3A1AA637" w14:textId="77777777" w:rsidTr="0036776D">
        <w:tc>
          <w:tcPr>
            <w:tcW w:w="5056" w:type="dxa"/>
          </w:tcPr>
          <w:p w14:paraId="589A9DF6" w14:textId="468ADF55" w:rsidR="001B30EF" w:rsidRPr="005F4C71" w:rsidRDefault="004B7A0D" w:rsidP="003862D5">
            <w:pPr>
              <w:widowControl w:val="0"/>
              <w:adjustRightInd w:val="0"/>
              <w:ind w:right="193"/>
              <w:rPr>
                <w:rFonts w:asciiTheme="minorHAnsi" w:hAnsiTheme="minorHAnsi" w:cstheme="minorHAnsi"/>
              </w:rPr>
            </w:pPr>
            <w:r w:rsidRPr="005F4C71">
              <w:rPr>
                <w:rFonts w:asciiTheme="minorHAnsi" w:hAnsiTheme="minorHAnsi" w:cstheme="minorHAnsi"/>
              </w:rPr>
              <w:t xml:space="preserve">1. </w:t>
            </w:r>
            <w:r w:rsidR="005420D5" w:rsidRPr="005F4C71">
              <w:rPr>
                <w:rFonts w:asciiTheme="minorHAnsi" w:hAnsiTheme="minorHAnsi" w:cstheme="minorHAnsi"/>
              </w:rPr>
              <w:t>Comienza</w:t>
            </w:r>
            <w:r w:rsidR="001B30EF" w:rsidRPr="005F4C71">
              <w:rPr>
                <w:rFonts w:asciiTheme="minorHAnsi" w:hAnsiTheme="minorHAnsi" w:cstheme="minorHAnsi"/>
              </w:rPr>
              <w:t xml:space="preserve"> con la necesidad del hombre por seguridad eterna. La motivación es</w:t>
            </w:r>
            <w:r w:rsidRPr="005F4C71">
              <w:rPr>
                <w:rFonts w:asciiTheme="minorHAnsi" w:hAnsiTheme="minorHAnsi" w:cstheme="minorHAnsi"/>
              </w:rPr>
              <w:t>tá</w:t>
            </w:r>
            <w:r w:rsidR="001B30EF" w:rsidRPr="005F4C71">
              <w:rPr>
                <w:rFonts w:asciiTheme="minorHAnsi" w:hAnsiTheme="minorHAnsi" w:cstheme="minorHAnsi"/>
              </w:rPr>
              <w:t xml:space="preserve">, pues, </w:t>
            </w:r>
            <w:r w:rsidRPr="005F4C71">
              <w:rPr>
                <w:rFonts w:asciiTheme="minorHAnsi" w:hAnsiTheme="minorHAnsi" w:cstheme="minorHAnsi"/>
              </w:rPr>
              <w:t>centrada en el yo</w:t>
            </w:r>
            <w:r w:rsidR="001B30EF" w:rsidRPr="005F4C71">
              <w:rPr>
                <w:rFonts w:asciiTheme="minorHAnsi" w:hAnsiTheme="minorHAnsi" w:cstheme="minorHAnsi"/>
              </w:rPr>
              <w:t xml:space="preserve">. Nunca trasciende ese </w:t>
            </w:r>
            <w:r w:rsidR="00E04B81" w:rsidRPr="005F4C71">
              <w:rPr>
                <w:rFonts w:asciiTheme="minorHAnsi" w:hAnsiTheme="minorHAnsi" w:cstheme="minorHAnsi"/>
              </w:rPr>
              <w:t>perímetro</w:t>
            </w:r>
            <w:r w:rsidR="001B30EF" w:rsidRPr="005F4C71">
              <w:rPr>
                <w:rFonts w:asciiTheme="minorHAnsi" w:hAnsiTheme="minorHAnsi" w:cstheme="minorHAnsi"/>
              </w:rPr>
              <w:t xml:space="preserve"> de inseguridad humana</w:t>
            </w:r>
            <w:r w:rsidRPr="005F4C71">
              <w:rPr>
                <w:rFonts w:asciiTheme="minorHAnsi" w:hAnsiTheme="minorHAnsi" w:cstheme="minorHAnsi"/>
              </w:rPr>
              <w:t>.</w:t>
            </w:r>
          </w:p>
        </w:tc>
        <w:tc>
          <w:tcPr>
            <w:tcW w:w="5056" w:type="dxa"/>
          </w:tcPr>
          <w:p w14:paraId="3EAAD0D7" w14:textId="77777777" w:rsidR="001B30EF" w:rsidRPr="005F4C71" w:rsidRDefault="004B7A0D" w:rsidP="003862D5">
            <w:pPr>
              <w:widowControl w:val="0"/>
              <w:adjustRightInd w:val="0"/>
              <w:ind w:right="193"/>
              <w:rPr>
                <w:rFonts w:asciiTheme="minorHAnsi" w:hAnsiTheme="minorHAnsi" w:cstheme="minorHAnsi"/>
              </w:rPr>
            </w:pPr>
            <w:r w:rsidRPr="005F4C71">
              <w:rPr>
                <w:rFonts w:asciiTheme="minorHAnsi" w:hAnsiTheme="minorHAnsi" w:cstheme="minorHAnsi"/>
              </w:rPr>
              <w:t xml:space="preserve">1. </w:t>
            </w:r>
            <w:r w:rsidR="005420D5" w:rsidRPr="005F4C71">
              <w:rPr>
                <w:rFonts w:asciiTheme="minorHAnsi" w:hAnsiTheme="minorHAnsi" w:cstheme="minorHAnsi"/>
              </w:rPr>
              <w:t>Comienza en</w:t>
            </w:r>
            <w:r w:rsidRPr="005F4C71">
              <w:rPr>
                <w:rFonts w:asciiTheme="minorHAnsi" w:hAnsiTheme="minorHAnsi" w:cstheme="minorHAnsi"/>
              </w:rPr>
              <w:t xml:space="preserve"> la revelación del amor de Dios en la cruz. Obedece a una motivación más elevada: la fe, el aprecio y la gratitud. No es egocéntrica.</w:t>
            </w:r>
          </w:p>
        </w:tc>
      </w:tr>
      <w:tr w:rsidR="001B30EF" w:rsidRPr="005F4C71" w14:paraId="55AB50E2" w14:textId="77777777" w:rsidTr="0036776D">
        <w:tc>
          <w:tcPr>
            <w:tcW w:w="5056" w:type="dxa"/>
          </w:tcPr>
          <w:p w14:paraId="2B676B37" w14:textId="77777777" w:rsidR="001B30EF" w:rsidRPr="005F4C71" w:rsidRDefault="004B7A0D"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2. </w:t>
            </w:r>
            <w:r w:rsidR="00191522" w:rsidRPr="005F4C71">
              <w:rPr>
                <w:rFonts w:asciiTheme="minorHAnsi" w:hAnsiTheme="minorHAnsi" w:cstheme="minorHAnsi"/>
              </w:rPr>
              <w:t>La fe s</w:t>
            </w:r>
            <w:r w:rsidRPr="005F4C71">
              <w:rPr>
                <w:rFonts w:asciiTheme="minorHAnsi" w:hAnsiTheme="minorHAnsi" w:cstheme="minorHAnsi"/>
              </w:rPr>
              <w:t>e define como una mera “confianza”, en el sentido de la búsqueda de seguridad personal</w:t>
            </w:r>
            <w:r w:rsidR="00BA2E68" w:rsidRPr="005F4C71">
              <w:rPr>
                <w:rFonts w:asciiTheme="minorHAnsi" w:hAnsiTheme="minorHAnsi" w:cstheme="minorHAnsi"/>
              </w:rPr>
              <w:t xml:space="preserve"> para evitar</w:t>
            </w:r>
            <w:r w:rsidR="00E04B81" w:rsidRPr="005F4C71">
              <w:rPr>
                <w:rFonts w:asciiTheme="minorHAnsi" w:hAnsiTheme="minorHAnsi" w:cstheme="minorHAnsi"/>
              </w:rPr>
              <w:t xml:space="preserve"> perderse</w:t>
            </w:r>
            <w:r w:rsidRPr="005F4C71">
              <w:rPr>
                <w:rFonts w:asciiTheme="minorHAnsi" w:hAnsiTheme="minorHAnsi" w:cstheme="minorHAnsi"/>
              </w:rPr>
              <w:t>. La fe se define en términos de s</w:t>
            </w:r>
            <w:r w:rsidR="00790FED" w:rsidRPr="005F4C71">
              <w:rPr>
                <w:rFonts w:asciiTheme="minorHAnsi" w:hAnsiTheme="minorHAnsi" w:cstheme="minorHAnsi"/>
              </w:rPr>
              <w:t>olucionar</w:t>
            </w:r>
            <w:r w:rsidRPr="005F4C71">
              <w:rPr>
                <w:rFonts w:asciiTheme="minorHAnsi" w:hAnsiTheme="minorHAnsi" w:cstheme="minorHAnsi"/>
              </w:rPr>
              <w:t xml:space="preserve"> la </w:t>
            </w:r>
            <w:r w:rsidR="00790FED" w:rsidRPr="005F4C71">
              <w:rPr>
                <w:rFonts w:asciiTheme="minorHAnsi" w:hAnsiTheme="minorHAnsi" w:cstheme="minorHAnsi"/>
              </w:rPr>
              <w:t>in</w:t>
            </w:r>
            <w:r w:rsidRPr="005F4C71">
              <w:rPr>
                <w:rFonts w:asciiTheme="minorHAnsi" w:hAnsiTheme="minorHAnsi" w:cstheme="minorHAnsi"/>
              </w:rPr>
              <w:t>seguridad personal.</w:t>
            </w:r>
          </w:p>
        </w:tc>
        <w:tc>
          <w:tcPr>
            <w:tcW w:w="5056" w:type="dxa"/>
          </w:tcPr>
          <w:p w14:paraId="3988F1A6" w14:textId="77777777" w:rsidR="001B30EF" w:rsidRPr="005F4C71" w:rsidRDefault="004B7A0D"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2. La fe es un aprecio sincero del amor de Dios </w:t>
            </w:r>
            <w:r w:rsidR="005F59DD" w:rsidRPr="005F4C71">
              <w:rPr>
                <w:rFonts w:asciiTheme="minorHAnsi" w:hAnsiTheme="minorHAnsi" w:cstheme="minorHAnsi"/>
              </w:rPr>
              <w:t>demostrado</w:t>
            </w:r>
            <w:r w:rsidRPr="005F4C71">
              <w:rPr>
                <w:rFonts w:asciiTheme="minorHAnsi" w:hAnsiTheme="minorHAnsi" w:cstheme="minorHAnsi"/>
              </w:rPr>
              <w:t xml:space="preserve"> en</w:t>
            </w:r>
            <w:r w:rsidR="005F59DD" w:rsidRPr="005F4C71">
              <w:rPr>
                <w:rFonts w:asciiTheme="minorHAnsi" w:hAnsiTheme="minorHAnsi" w:cstheme="minorHAnsi"/>
              </w:rPr>
              <w:t xml:space="preserve"> su</w:t>
            </w:r>
            <w:r w:rsidRPr="005F4C71">
              <w:rPr>
                <w:rFonts w:asciiTheme="minorHAnsi" w:hAnsiTheme="minorHAnsi" w:cstheme="minorHAnsi"/>
              </w:rPr>
              <w:t xml:space="preserve"> sacrificio, al margen de la esperanza de recompensa o </w:t>
            </w:r>
            <w:r w:rsidR="002F0376" w:rsidRPr="005F4C71">
              <w:rPr>
                <w:rFonts w:asciiTheme="minorHAnsi" w:hAnsiTheme="minorHAnsi" w:cstheme="minorHAnsi"/>
              </w:rPr>
              <w:t>de</w:t>
            </w:r>
            <w:r w:rsidRPr="005F4C71">
              <w:rPr>
                <w:rFonts w:asciiTheme="minorHAnsi" w:hAnsiTheme="minorHAnsi" w:cstheme="minorHAnsi"/>
              </w:rPr>
              <w:t xml:space="preserve"> temor a perderse. Se sobrepone al egocentrismo y la tibieza. </w:t>
            </w:r>
          </w:p>
        </w:tc>
      </w:tr>
      <w:tr w:rsidR="001B30EF" w:rsidRPr="005F4C71" w14:paraId="5E5A41AE" w14:textId="77777777" w:rsidTr="0036776D">
        <w:tc>
          <w:tcPr>
            <w:tcW w:w="5056" w:type="dxa"/>
          </w:tcPr>
          <w:p w14:paraId="284AD74D" w14:textId="153ED401" w:rsidR="001B30EF" w:rsidRPr="005F4C71" w:rsidRDefault="005E79A4"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3. </w:t>
            </w:r>
            <w:r w:rsidR="008057CE">
              <w:rPr>
                <w:rFonts w:asciiTheme="minorHAnsi" w:hAnsiTheme="minorHAnsi" w:cstheme="minorHAnsi"/>
              </w:rPr>
              <w:t xml:space="preserve">Se pretende que </w:t>
            </w:r>
            <w:r w:rsidR="004D7C48" w:rsidRPr="005F4C71">
              <w:rPr>
                <w:rFonts w:asciiTheme="minorHAnsi" w:hAnsiTheme="minorHAnsi" w:cstheme="minorHAnsi"/>
              </w:rPr>
              <w:t xml:space="preserve">Jesús enseñó que el amor </w:t>
            </w:r>
            <w:r w:rsidR="00C06896" w:rsidRPr="005F4C71">
              <w:rPr>
                <w:rFonts w:asciiTheme="minorHAnsi" w:hAnsiTheme="minorHAnsi" w:cstheme="minorHAnsi"/>
              </w:rPr>
              <w:t>a uno mismo</w:t>
            </w:r>
            <w:r w:rsidR="004D7C48" w:rsidRPr="005F4C71">
              <w:rPr>
                <w:rFonts w:asciiTheme="minorHAnsi" w:hAnsiTheme="minorHAnsi" w:cstheme="minorHAnsi"/>
              </w:rPr>
              <w:t xml:space="preserve"> es una virtud, una condición</w:t>
            </w:r>
            <w:r w:rsidR="00C06896" w:rsidRPr="005F4C71">
              <w:rPr>
                <w:rFonts w:asciiTheme="minorHAnsi" w:hAnsiTheme="minorHAnsi" w:cstheme="minorHAnsi"/>
              </w:rPr>
              <w:t xml:space="preserve"> previa</w:t>
            </w:r>
            <w:r w:rsidR="004D7C48" w:rsidRPr="005F4C71">
              <w:rPr>
                <w:rFonts w:asciiTheme="minorHAnsi" w:hAnsiTheme="minorHAnsi" w:cstheme="minorHAnsi"/>
              </w:rPr>
              <w:t xml:space="preserve"> necesaria para poder amar a otros. Se confunde el amor al yo con </w:t>
            </w:r>
            <w:r w:rsidR="000336E9">
              <w:rPr>
                <w:rFonts w:asciiTheme="minorHAnsi" w:hAnsiTheme="minorHAnsi" w:cstheme="minorHAnsi"/>
              </w:rPr>
              <w:t>el sano respeto propio</w:t>
            </w:r>
            <w:r w:rsidR="004D7C48" w:rsidRPr="005F4C71">
              <w:rPr>
                <w:rFonts w:asciiTheme="minorHAnsi" w:hAnsiTheme="minorHAnsi" w:cstheme="minorHAnsi"/>
              </w:rPr>
              <w:t>.</w:t>
            </w:r>
          </w:p>
        </w:tc>
        <w:tc>
          <w:tcPr>
            <w:tcW w:w="5056" w:type="dxa"/>
          </w:tcPr>
          <w:p w14:paraId="5A327FB6" w14:textId="77777777" w:rsidR="001B30EF" w:rsidRPr="005F4C71" w:rsidRDefault="004D7C48"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3. Jesús enseñó que </w:t>
            </w:r>
            <w:r w:rsidR="000639EF" w:rsidRPr="005F4C71">
              <w:rPr>
                <w:rFonts w:asciiTheme="minorHAnsi" w:hAnsiTheme="minorHAnsi" w:cstheme="minorHAnsi"/>
              </w:rPr>
              <w:t>cuando uno se</w:t>
            </w:r>
            <w:r w:rsidRPr="005F4C71">
              <w:rPr>
                <w:rFonts w:asciiTheme="minorHAnsi" w:hAnsiTheme="minorHAnsi" w:cstheme="minorHAnsi"/>
              </w:rPr>
              <w:t xml:space="preserve"> conv</w:t>
            </w:r>
            <w:r w:rsidR="000639EF" w:rsidRPr="005F4C71">
              <w:rPr>
                <w:rFonts w:asciiTheme="minorHAnsi" w:hAnsiTheme="minorHAnsi" w:cstheme="minorHAnsi"/>
              </w:rPr>
              <w:t>iert</w:t>
            </w:r>
            <w:r w:rsidRPr="005F4C71">
              <w:rPr>
                <w:rFonts w:asciiTheme="minorHAnsi" w:hAnsiTheme="minorHAnsi" w:cstheme="minorHAnsi"/>
              </w:rPr>
              <w:t>e</w:t>
            </w:r>
            <w:r w:rsidR="008A44C3" w:rsidRPr="005F4C71">
              <w:rPr>
                <w:rFonts w:asciiTheme="minorHAnsi" w:hAnsiTheme="minorHAnsi" w:cstheme="minorHAnsi"/>
              </w:rPr>
              <w:t>,</w:t>
            </w:r>
            <w:r w:rsidRPr="005F4C71">
              <w:rPr>
                <w:rFonts w:asciiTheme="minorHAnsi" w:hAnsiTheme="minorHAnsi" w:cstheme="minorHAnsi"/>
              </w:rPr>
              <w:t xml:space="preserve"> ama a su prójimo de la forma en que antes de su conversión le </w:t>
            </w:r>
            <w:r w:rsidR="000639EF" w:rsidRPr="005F4C71">
              <w:rPr>
                <w:rFonts w:asciiTheme="minorHAnsi" w:hAnsiTheme="minorHAnsi" w:cstheme="minorHAnsi"/>
              </w:rPr>
              <w:t>resultaba</w:t>
            </w:r>
            <w:r w:rsidRPr="005F4C71">
              <w:rPr>
                <w:rFonts w:asciiTheme="minorHAnsi" w:hAnsiTheme="minorHAnsi" w:cstheme="minorHAnsi"/>
              </w:rPr>
              <w:t xml:space="preserve"> natural amarse a sí mismo. Cuando el yo </w:t>
            </w:r>
            <w:r w:rsidR="000639EF" w:rsidRPr="005F4C71">
              <w:rPr>
                <w:rFonts w:asciiTheme="minorHAnsi" w:hAnsiTheme="minorHAnsi" w:cstheme="minorHAnsi"/>
              </w:rPr>
              <w:t>está</w:t>
            </w:r>
            <w:r w:rsidRPr="005F4C71">
              <w:rPr>
                <w:rFonts w:asciiTheme="minorHAnsi" w:hAnsiTheme="minorHAnsi" w:cstheme="minorHAnsi"/>
              </w:rPr>
              <w:t xml:space="preserve"> crucificado con Cristo</w:t>
            </w:r>
            <w:r w:rsidR="008B6A55" w:rsidRPr="005F4C71">
              <w:rPr>
                <w:rFonts w:asciiTheme="minorHAnsi" w:hAnsiTheme="minorHAnsi" w:cstheme="minorHAnsi"/>
              </w:rPr>
              <w:t>,</w:t>
            </w:r>
            <w:r w:rsidRPr="005F4C71">
              <w:rPr>
                <w:rFonts w:asciiTheme="minorHAnsi" w:hAnsiTheme="minorHAnsi" w:cstheme="minorHAnsi"/>
              </w:rPr>
              <w:t xml:space="preserve"> encontramos en él la verdadera autoestima. La fe expulsa el amor al yo, cuya </w:t>
            </w:r>
            <w:r w:rsidR="000639EF" w:rsidRPr="005F4C71">
              <w:rPr>
                <w:rFonts w:asciiTheme="minorHAnsi" w:hAnsiTheme="minorHAnsi" w:cstheme="minorHAnsi"/>
              </w:rPr>
              <w:t>paternidad corresponde a Satanás</w:t>
            </w:r>
            <w:r w:rsidRPr="005F4C71">
              <w:rPr>
                <w:rFonts w:asciiTheme="minorHAnsi" w:hAnsiTheme="minorHAnsi" w:cstheme="minorHAnsi"/>
              </w:rPr>
              <w:t xml:space="preserve">. </w:t>
            </w:r>
          </w:p>
        </w:tc>
      </w:tr>
      <w:tr w:rsidR="001B30EF" w:rsidRPr="005F4C71" w14:paraId="261D9EF1" w14:textId="77777777" w:rsidTr="0036776D">
        <w:tc>
          <w:tcPr>
            <w:tcW w:w="5056" w:type="dxa"/>
          </w:tcPr>
          <w:p w14:paraId="4796A4E0" w14:textId="4B5FDD05" w:rsidR="001B30EF" w:rsidRPr="005F4C71" w:rsidRDefault="006D2CD5"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4. </w:t>
            </w:r>
            <w:r w:rsidR="00E948CF" w:rsidRPr="005F4C71">
              <w:rPr>
                <w:rFonts w:asciiTheme="minorHAnsi" w:hAnsiTheme="minorHAnsi" w:cstheme="minorHAnsi"/>
              </w:rPr>
              <w:t>El sacrificio de Cristo en la cruz es sólo una provisión condicional</w:t>
            </w:r>
            <w:r w:rsidR="00933CF7" w:rsidRPr="005F4C71">
              <w:rPr>
                <w:rFonts w:asciiTheme="minorHAnsi" w:hAnsiTheme="minorHAnsi" w:cstheme="minorHAnsi"/>
              </w:rPr>
              <w:t xml:space="preserve"> que no hace</w:t>
            </w:r>
            <w:r w:rsidR="00E948CF" w:rsidRPr="005F4C71">
              <w:rPr>
                <w:rFonts w:asciiTheme="minorHAnsi" w:hAnsiTheme="minorHAnsi" w:cstheme="minorHAnsi"/>
              </w:rPr>
              <w:t xml:space="preserve"> nada por el pecador hasta </w:t>
            </w:r>
            <w:r w:rsidR="00121A22" w:rsidRPr="005F4C71">
              <w:rPr>
                <w:rFonts w:asciiTheme="minorHAnsi" w:hAnsiTheme="minorHAnsi" w:cstheme="minorHAnsi"/>
              </w:rPr>
              <w:t>-</w:t>
            </w:r>
            <w:r w:rsidR="00E948CF" w:rsidRPr="005F4C71">
              <w:rPr>
                <w:rFonts w:asciiTheme="minorHAnsi" w:hAnsiTheme="minorHAnsi" w:cstheme="minorHAnsi"/>
              </w:rPr>
              <w:t>y a menos que</w:t>
            </w:r>
            <w:r w:rsidR="00121A22" w:rsidRPr="005F4C71">
              <w:rPr>
                <w:rFonts w:asciiTheme="minorHAnsi" w:hAnsiTheme="minorHAnsi" w:cstheme="minorHAnsi"/>
              </w:rPr>
              <w:t>-</w:t>
            </w:r>
            <w:r w:rsidR="00E948CF" w:rsidRPr="005F4C71">
              <w:rPr>
                <w:rFonts w:asciiTheme="minorHAnsi" w:hAnsiTheme="minorHAnsi" w:cstheme="minorHAnsi"/>
              </w:rPr>
              <w:t xml:space="preserve"> </w:t>
            </w:r>
            <w:r w:rsidR="003907A7">
              <w:rPr>
                <w:rFonts w:asciiTheme="minorHAnsi" w:hAnsiTheme="minorHAnsi" w:cstheme="minorHAnsi"/>
              </w:rPr>
              <w:t>e</w:t>
            </w:r>
            <w:r w:rsidR="00E948CF" w:rsidRPr="005F4C71">
              <w:rPr>
                <w:rFonts w:asciiTheme="minorHAnsi" w:hAnsiTheme="minorHAnsi" w:cstheme="minorHAnsi"/>
              </w:rPr>
              <w:t xml:space="preserve">ste tome la iniciativa de “aceptar a Cristo”. Prevalece así la idea de que si uno se salva es </w:t>
            </w:r>
            <w:r w:rsidR="00933CF7" w:rsidRPr="005F4C71">
              <w:rPr>
                <w:rFonts w:asciiTheme="minorHAnsi" w:hAnsiTheme="minorHAnsi" w:cstheme="minorHAnsi"/>
              </w:rPr>
              <w:t>gracias</w:t>
            </w:r>
            <w:r w:rsidR="00E948CF" w:rsidRPr="005F4C71">
              <w:rPr>
                <w:rFonts w:asciiTheme="minorHAnsi" w:hAnsiTheme="minorHAnsi" w:cstheme="minorHAnsi"/>
              </w:rPr>
              <w:t xml:space="preserve"> a haber tomado la buena iniciativa</w:t>
            </w:r>
            <w:r w:rsidR="00CC64A2" w:rsidRPr="005F4C71">
              <w:rPr>
                <w:rFonts w:asciiTheme="minorHAnsi" w:hAnsiTheme="minorHAnsi" w:cstheme="minorHAnsi"/>
              </w:rPr>
              <w:t>, y</w:t>
            </w:r>
            <w:r w:rsidR="00E948CF" w:rsidRPr="005F4C71">
              <w:rPr>
                <w:rFonts w:asciiTheme="minorHAnsi" w:hAnsiTheme="minorHAnsi" w:cstheme="minorHAnsi"/>
              </w:rPr>
              <w:t xml:space="preserve"> si se pierde es Dios quien tomó la iniciativa de castigarlo.</w:t>
            </w:r>
          </w:p>
        </w:tc>
        <w:tc>
          <w:tcPr>
            <w:tcW w:w="5056" w:type="dxa"/>
          </w:tcPr>
          <w:p w14:paraId="793FF818" w14:textId="77777777" w:rsidR="001B30EF" w:rsidRPr="005F4C71" w:rsidRDefault="00E948CF"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4. </w:t>
            </w:r>
            <w:r w:rsidR="002E58B5" w:rsidRPr="005F4C71">
              <w:rPr>
                <w:rFonts w:asciiTheme="minorHAnsi" w:hAnsiTheme="minorHAnsi" w:cstheme="minorHAnsi"/>
              </w:rPr>
              <w:t xml:space="preserve">El sacrificio de Cristo en la cruz es más que una “provisión” condicional. Ha hecho algo por “todo hombre”. La vida física de todo </w:t>
            </w:r>
            <w:r w:rsidR="0079200B" w:rsidRPr="005F4C71">
              <w:rPr>
                <w:rFonts w:asciiTheme="minorHAnsi" w:hAnsiTheme="minorHAnsi" w:cstheme="minorHAnsi"/>
              </w:rPr>
              <w:t>ser humano</w:t>
            </w:r>
            <w:r w:rsidR="002E58B5" w:rsidRPr="005F4C71">
              <w:rPr>
                <w:rFonts w:asciiTheme="minorHAnsi" w:hAnsiTheme="minorHAnsi" w:cstheme="minorHAnsi"/>
              </w:rPr>
              <w:t xml:space="preserve"> es la compra de la sangre de Cristo. La cruz del Calvario está estampada en cada pan. Así, su sacrificio ha justificado a “todo hombre” </w:t>
            </w:r>
            <w:r w:rsidR="002E58B5" w:rsidRPr="005F4C71">
              <w:rPr>
                <w:rFonts w:asciiTheme="minorHAnsi" w:hAnsiTheme="minorHAnsi" w:cstheme="minorHAnsi"/>
                <w:i/>
              </w:rPr>
              <w:t>desde el punto de vista legal</w:t>
            </w:r>
            <w:r w:rsidR="002E58B5" w:rsidRPr="005F4C71">
              <w:rPr>
                <w:rFonts w:asciiTheme="minorHAnsi" w:hAnsiTheme="minorHAnsi" w:cstheme="minorHAnsi"/>
              </w:rPr>
              <w:t>. Es a él a quien corresponde la amante iniciativa.</w:t>
            </w:r>
          </w:p>
        </w:tc>
      </w:tr>
      <w:tr w:rsidR="001B30EF" w:rsidRPr="005F4C71" w14:paraId="00394971" w14:textId="77777777" w:rsidTr="0036776D">
        <w:tc>
          <w:tcPr>
            <w:tcW w:w="5056" w:type="dxa"/>
          </w:tcPr>
          <w:p w14:paraId="59673E85" w14:textId="77777777" w:rsidR="001B30EF" w:rsidRPr="005F4C71" w:rsidRDefault="007A0961"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5. </w:t>
            </w:r>
            <w:r w:rsidR="00284E58" w:rsidRPr="005F4C71">
              <w:rPr>
                <w:rFonts w:asciiTheme="minorHAnsi" w:hAnsiTheme="minorHAnsi" w:cstheme="minorHAnsi"/>
              </w:rPr>
              <w:t>El evangelio son las “buenas nuevas” de lo que Dios va a hacer por ti</w:t>
            </w:r>
            <w:r w:rsidR="00BF44DA" w:rsidRPr="005F4C71">
              <w:rPr>
                <w:rFonts w:asciiTheme="minorHAnsi" w:hAnsiTheme="minorHAnsi" w:cstheme="minorHAnsi"/>
              </w:rPr>
              <w:t>, siempre que hagas primeramente tu parte. Dios espera hasta que t</w:t>
            </w:r>
            <w:r w:rsidR="00835816" w:rsidRPr="005F4C71">
              <w:rPr>
                <w:rFonts w:asciiTheme="minorHAnsi" w:hAnsiTheme="minorHAnsi" w:cstheme="minorHAnsi"/>
              </w:rPr>
              <w:t>oma</w:t>
            </w:r>
            <w:r w:rsidR="00BF44DA" w:rsidRPr="005F4C71">
              <w:rPr>
                <w:rFonts w:asciiTheme="minorHAnsi" w:hAnsiTheme="minorHAnsi" w:cstheme="minorHAnsi"/>
              </w:rPr>
              <w:t xml:space="preserve">s la iniciativa </w:t>
            </w:r>
            <w:r w:rsidR="001361EA" w:rsidRPr="005F4C71">
              <w:rPr>
                <w:rFonts w:asciiTheme="minorHAnsi" w:hAnsiTheme="minorHAnsi" w:cstheme="minorHAnsi"/>
              </w:rPr>
              <w:t xml:space="preserve">y </w:t>
            </w:r>
            <w:r w:rsidR="001361EA" w:rsidRPr="005F4C71">
              <w:rPr>
                <w:rFonts w:asciiTheme="minorHAnsi" w:hAnsiTheme="minorHAnsi" w:cstheme="minorHAnsi"/>
              </w:rPr>
              <w:lastRenderedPageBreak/>
              <w:t>das</w:t>
            </w:r>
            <w:r w:rsidR="00BF44DA" w:rsidRPr="005F4C71">
              <w:rPr>
                <w:rFonts w:asciiTheme="minorHAnsi" w:hAnsiTheme="minorHAnsi" w:cstheme="minorHAnsi"/>
              </w:rPr>
              <w:t xml:space="preserve"> ese primer paso. La maquinaria celestial </w:t>
            </w:r>
            <w:r w:rsidR="00835816" w:rsidRPr="005F4C71">
              <w:rPr>
                <w:rFonts w:asciiTheme="minorHAnsi" w:hAnsiTheme="minorHAnsi" w:cstheme="minorHAnsi"/>
              </w:rPr>
              <w:t>salvadora</w:t>
            </w:r>
            <w:r w:rsidR="00BF44DA" w:rsidRPr="005F4C71">
              <w:rPr>
                <w:rFonts w:asciiTheme="minorHAnsi" w:hAnsiTheme="minorHAnsi" w:cstheme="minorHAnsi"/>
              </w:rPr>
              <w:t xml:space="preserve"> permanece inactiva hasta que el pecador pulsa el botón que la </w:t>
            </w:r>
            <w:r w:rsidR="002D16E1" w:rsidRPr="005F4C71">
              <w:rPr>
                <w:rFonts w:asciiTheme="minorHAnsi" w:hAnsiTheme="minorHAnsi" w:cstheme="minorHAnsi"/>
              </w:rPr>
              <w:t>pone en acción</w:t>
            </w:r>
            <w:r w:rsidR="00BF44DA" w:rsidRPr="005F4C71">
              <w:rPr>
                <w:rFonts w:asciiTheme="minorHAnsi" w:hAnsiTheme="minorHAnsi" w:cstheme="minorHAnsi"/>
              </w:rPr>
              <w:t>.</w:t>
            </w:r>
          </w:p>
        </w:tc>
        <w:tc>
          <w:tcPr>
            <w:tcW w:w="5056" w:type="dxa"/>
          </w:tcPr>
          <w:p w14:paraId="68D64C48" w14:textId="5229554D" w:rsidR="001B30EF" w:rsidRPr="005F4C71" w:rsidRDefault="00BF44DA" w:rsidP="003862D5">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5. </w:t>
            </w:r>
            <w:r w:rsidR="00F86E3C" w:rsidRPr="005F4C71">
              <w:rPr>
                <w:rFonts w:asciiTheme="minorHAnsi" w:hAnsiTheme="minorHAnsi" w:cstheme="minorHAnsi"/>
              </w:rPr>
              <w:t xml:space="preserve">El evangelio son las “buenas nuevas” de lo que Dios ha hecho y está haciendo ya por ti. Te ha estado atrayendo durante toda tu vida (Jer 31:3; Juan </w:t>
            </w:r>
            <w:r w:rsidR="00F86E3C" w:rsidRPr="005F4C71">
              <w:rPr>
                <w:rFonts w:asciiTheme="minorHAnsi" w:hAnsiTheme="minorHAnsi" w:cstheme="minorHAnsi"/>
              </w:rPr>
              <w:lastRenderedPageBreak/>
              <w:t>12:32). No lo resistas</w:t>
            </w:r>
            <w:r w:rsidR="003907A7">
              <w:rPr>
                <w:rFonts w:asciiTheme="minorHAnsi" w:hAnsiTheme="minorHAnsi" w:cstheme="minorHAnsi"/>
              </w:rPr>
              <w:t>,</w:t>
            </w:r>
            <w:r w:rsidR="00F86E3C" w:rsidRPr="005F4C71">
              <w:rPr>
                <w:rFonts w:asciiTheme="minorHAnsi" w:hAnsiTheme="minorHAnsi" w:cstheme="minorHAnsi"/>
              </w:rPr>
              <w:t xml:space="preserve"> y serás salvo. El evangelio en su pureza motiva a una respuesta duradera de fe</w:t>
            </w:r>
            <w:r w:rsidR="0005182E" w:rsidRPr="005F4C71">
              <w:rPr>
                <w:rFonts w:asciiTheme="minorHAnsi" w:hAnsiTheme="minorHAnsi" w:cstheme="minorHAnsi"/>
              </w:rPr>
              <w:t xml:space="preserve"> s</w:t>
            </w:r>
            <w:r w:rsidR="00395460" w:rsidRPr="005F4C71">
              <w:rPr>
                <w:rFonts w:asciiTheme="minorHAnsi" w:hAnsiTheme="minorHAnsi" w:cstheme="minorHAnsi"/>
              </w:rPr>
              <w:t>ent</w:t>
            </w:r>
            <w:r w:rsidR="0005182E" w:rsidRPr="005F4C71">
              <w:rPr>
                <w:rFonts w:asciiTheme="minorHAnsi" w:hAnsiTheme="minorHAnsi" w:cstheme="minorHAnsi"/>
              </w:rPr>
              <w:t>ida de corazón</w:t>
            </w:r>
            <w:r w:rsidR="00F86E3C" w:rsidRPr="005F4C71">
              <w:rPr>
                <w:rFonts w:asciiTheme="minorHAnsi" w:hAnsiTheme="minorHAnsi" w:cstheme="minorHAnsi"/>
              </w:rPr>
              <w:t>.</w:t>
            </w:r>
          </w:p>
        </w:tc>
      </w:tr>
      <w:tr w:rsidR="001B30EF" w:rsidRPr="005F4C71" w14:paraId="64073B83" w14:textId="77777777" w:rsidTr="0036776D">
        <w:tc>
          <w:tcPr>
            <w:tcW w:w="5056" w:type="dxa"/>
          </w:tcPr>
          <w:p w14:paraId="30C31B04" w14:textId="77777777" w:rsidR="001B30EF" w:rsidRPr="005F4C71" w:rsidRDefault="00663DAB" w:rsidP="003862D5">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6. Dios te considera </w:t>
            </w:r>
            <w:r w:rsidR="00CD0102" w:rsidRPr="005F4C71">
              <w:rPr>
                <w:rFonts w:asciiTheme="minorHAnsi" w:hAnsiTheme="minorHAnsi" w:cstheme="minorHAnsi"/>
              </w:rPr>
              <w:t>“</w:t>
            </w:r>
            <w:r w:rsidRPr="005F4C71">
              <w:rPr>
                <w:rFonts w:asciiTheme="minorHAnsi" w:hAnsiTheme="minorHAnsi" w:cstheme="minorHAnsi"/>
              </w:rPr>
              <w:t>fuera de su familia</w:t>
            </w:r>
            <w:r w:rsidR="00CD0102" w:rsidRPr="005F4C71">
              <w:rPr>
                <w:rFonts w:asciiTheme="minorHAnsi" w:hAnsiTheme="minorHAnsi" w:cstheme="minorHAnsi"/>
              </w:rPr>
              <w:t>”</w:t>
            </w:r>
            <w:r w:rsidRPr="005F4C71">
              <w:rPr>
                <w:rFonts w:asciiTheme="minorHAnsi" w:hAnsiTheme="minorHAnsi" w:cstheme="minorHAnsi"/>
              </w:rPr>
              <w:t xml:space="preserve"> hasta que aceptas a Cristo. De esa forma tu aceptación por parte de Dios depende de que hayas dado el primer paso. Una interpretación errónea de la Escritura lleva a esa conclusión.</w:t>
            </w:r>
          </w:p>
        </w:tc>
        <w:tc>
          <w:tcPr>
            <w:tcW w:w="5056" w:type="dxa"/>
          </w:tcPr>
          <w:p w14:paraId="47F02D50" w14:textId="77777777" w:rsidR="001B30EF" w:rsidRPr="005F4C71" w:rsidRDefault="00663DAB" w:rsidP="003862D5">
            <w:pPr>
              <w:widowControl w:val="0"/>
              <w:adjustRightInd w:val="0"/>
              <w:ind w:right="192"/>
              <w:rPr>
                <w:rFonts w:asciiTheme="minorHAnsi" w:hAnsiTheme="minorHAnsi" w:cstheme="minorHAnsi"/>
              </w:rPr>
            </w:pPr>
            <w:r w:rsidRPr="005F4C71">
              <w:rPr>
                <w:rFonts w:asciiTheme="minorHAnsi" w:hAnsiTheme="minorHAnsi" w:cstheme="minorHAnsi"/>
              </w:rPr>
              <w:t xml:space="preserve">6. </w:t>
            </w:r>
            <w:r w:rsidR="00664861" w:rsidRPr="005F4C71">
              <w:rPr>
                <w:rFonts w:asciiTheme="minorHAnsi" w:hAnsiTheme="minorHAnsi" w:cstheme="minorHAnsi"/>
              </w:rPr>
              <w:t xml:space="preserve">Dios ya te ha </w:t>
            </w:r>
            <w:r w:rsidR="00C11690" w:rsidRPr="005F4C71">
              <w:rPr>
                <w:rFonts w:asciiTheme="minorHAnsi" w:hAnsiTheme="minorHAnsi" w:cstheme="minorHAnsi"/>
              </w:rPr>
              <w:t>aceptado</w:t>
            </w:r>
            <w:r w:rsidR="00664861" w:rsidRPr="005F4C71">
              <w:rPr>
                <w:rFonts w:asciiTheme="minorHAnsi" w:hAnsiTheme="minorHAnsi" w:cstheme="minorHAnsi"/>
              </w:rPr>
              <w:t xml:space="preserve"> en Cristo. Para él, aquel que nunca comprendió el evangelio es una oveja perdida, no un lobo; una moneda perdida, no basura; un hijo pródigo, no un forastero.</w:t>
            </w:r>
          </w:p>
        </w:tc>
      </w:tr>
      <w:tr w:rsidR="001B30EF" w:rsidRPr="005F4C71" w14:paraId="3657328B" w14:textId="77777777" w:rsidTr="0036776D">
        <w:tc>
          <w:tcPr>
            <w:tcW w:w="5056" w:type="dxa"/>
          </w:tcPr>
          <w:p w14:paraId="04830E8C" w14:textId="77777777" w:rsidR="001B30EF" w:rsidRPr="005F4C71" w:rsidRDefault="00664861"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7. </w:t>
            </w:r>
            <w:r w:rsidR="00F5020C" w:rsidRPr="005F4C71">
              <w:rPr>
                <w:rFonts w:asciiTheme="minorHAnsi" w:hAnsiTheme="minorHAnsi" w:cstheme="minorHAnsi"/>
              </w:rPr>
              <w:t>Dios torturará y destruirá a los perdidos en el lago de fuego. Se enfatiza su iniciativa vindicativa y punitiva.</w:t>
            </w:r>
          </w:p>
        </w:tc>
        <w:tc>
          <w:tcPr>
            <w:tcW w:w="5056" w:type="dxa"/>
          </w:tcPr>
          <w:p w14:paraId="32D1D14D" w14:textId="77777777" w:rsidR="001B30EF" w:rsidRPr="005F4C71" w:rsidRDefault="00F5020C"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7. </w:t>
            </w:r>
            <w:r w:rsidR="00A3706E" w:rsidRPr="005F4C71">
              <w:rPr>
                <w:rFonts w:asciiTheme="minorHAnsi" w:hAnsiTheme="minorHAnsi" w:cstheme="minorHAnsi"/>
              </w:rPr>
              <w:t>Es el pecado el que paga su salario: la muerte. La muerte segunda pone misericordiosamente fin a la miseria de los perdidos. Hasta en el destino de e</w:t>
            </w:r>
            <w:r w:rsidR="00B53A3A" w:rsidRPr="005F4C71">
              <w:rPr>
                <w:rFonts w:asciiTheme="minorHAnsi" w:hAnsiTheme="minorHAnsi" w:cstheme="minorHAnsi"/>
              </w:rPr>
              <w:t>st</w:t>
            </w:r>
            <w:r w:rsidR="00A3706E" w:rsidRPr="005F4C71">
              <w:rPr>
                <w:rFonts w:asciiTheme="minorHAnsi" w:hAnsiTheme="minorHAnsi" w:cstheme="minorHAnsi"/>
              </w:rPr>
              <w:t>os se manifiesta el amor de Dios.</w:t>
            </w:r>
          </w:p>
        </w:tc>
      </w:tr>
      <w:tr w:rsidR="001B30EF" w:rsidRPr="005F4C71" w14:paraId="4405BDBF" w14:textId="77777777" w:rsidTr="0036776D">
        <w:tc>
          <w:tcPr>
            <w:tcW w:w="5056" w:type="dxa"/>
          </w:tcPr>
          <w:p w14:paraId="4A3AC17B" w14:textId="77777777" w:rsidR="001B30EF" w:rsidRPr="005F4C71" w:rsidRDefault="00A3706E"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8. </w:t>
            </w:r>
            <w:r w:rsidR="00707A15" w:rsidRPr="005F4C71">
              <w:rPr>
                <w:rFonts w:asciiTheme="minorHAnsi" w:hAnsiTheme="minorHAnsi" w:cstheme="minorHAnsi"/>
              </w:rPr>
              <w:t xml:space="preserve">El perdón consiste en que Dios excusa el pecado, </w:t>
            </w:r>
            <w:r w:rsidR="00EC3CB7" w:rsidRPr="005F4C71">
              <w:rPr>
                <w:rFonts w:asciiTheme="minorHAnsi" w:hAnsiTheme="minorHAnsi" w:cstheme="minorHAnsi"/>
              </w:rPr>
              <w:t>disculpándolo por ser</w:t>
            </w:r>
            <w:r w:rsidR="00707A15" w:rsidRPr="005F4C71">
              <w:rPr>
                <w:rFonts w:asciiTheme="minorHAnsi" w:hAnsiTheme="minorHAnsi" w:cstheme="minorHAnsi"/>
              </w:rPr>
              <w:t xml:space="preserve"> inevitable (“somos humanos”). Muchos carecen de un concepto claro de la diferencia entre el perdón y el borramiento de los pecados.</w:t>
            </w:r>
          </w:p>
        </w:tc>
        <w:tc>
          <w:tcPr>
            <w:tcW w:w="5056" w:type="dxa"/>
          </w:tcPr>
          <w:p w14:paraId="4B1D745C" w14:textId="3DF16582" w:rsidR="001B30EF" w:rsidRPr="005F4C71" w:rsidRDefault="00707A15"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8. </w:t>
            </w:r>
            <w:r w:rsidR="004E474C" w:rsidRPr="005F4C71">
              <w:rPr>
                <w:rFonts w:asciiTheme="minorHAnsi" w:hAnsiTheme="minorHAnsi" w:cstheme="minorHAnsi"/>
              </w:rPr>
              <w:t>El perdón quita realmente el pecado</w:t>
            </w:r>
            <w:r w:rsidR="00801D1F">
              <w:rPr>
                <w:rFonts w:asciiTheme="minorHAnsi" w:hAnsiTheme="minorHAnsi" w:cstheme="minorHAnsi"/>
              </w:rPr>
              <w:t xml:space="preserve">: </w:t>
            </w:r>
            <w:r w:rsidR="005C3737" w:rsidRPr="005F4C71">
              <w:rPr>
                <w:rFonts w:asciiTheme="minorHAnsi" w:hAnsiTheme="minorHAnsi" w:cstheme="minorHAnsi"/>
              </w:rPr>
              <w:t>pecado</w:t>
            </w:r>
            <w:r w:rsidR="004E474C" w:rsidRPr="005F4C71">
              <w:rPr>
                <w:rFonts w:asciiTheme="minorHAnsi" w:hAnsiTheme="minorHAnsi" w:cstheme="minorHAnsi"/>
              </w:rPr>
              <w:t xml:space="preserve"> que Dios sigue aborreciendo y que </w:t>
            </w:r>
            <w:r w:rsidR="005C3737" w:rsidRPr="005F4C71">
              <w:rPr>
                <w:rFonts w:asciiTheme="minorHAnsi" w:hAnsiTheme="minorHAnsi" w:cstheme="minorHAnsi"/>
              </w:rPr>
              <w:t>jamás</w:t>
            </w:r>
            <w:r w:rsidR="004E474C" w:rsidRPr="005F4C71">
              <w:rPr>
                <w:rFonts w:asciiTheme="minorHAnsi" w:hAnsiTheme="minorHAnsi" w:cstheme="minorHAnsi"/>
              </w:rPr>
              <w:t xml:space="preserve"> puede excusar. </w:t>
            </w:r>
            <w:r w:rsidR="00681A34" w:rsidRPr="005F4C71">
              <w:rPr>
                <w:rFonts w:asciiTheme="minorHAnsi" w:hAnsiTheme="minorHAnsi" w:cstheme="minorHAnsi"/>
              </w:rPr>
              <w:t>Quien</w:t>
            </w:r>
            <w:r w:rsidR="002B0BD9" w:rsidRPr="005F4C71">
              <w:rPr>
                <w:rFonts w:asciiTheme="minorHAnsi" w:hAnsiTheme="minorHAnsi" w:cstheme="minorHAnsi"/>
              </w:rPr>
              <w:t xml:space="preserve"> ha sido perdonado</w:t>
            </w:r>
            <w:r w:rsidR="00681A34" w:rsidRPr="005F4C71">
              <w:rPr>
                <w:rFonts w:asciiTheme="minorHAnsi" w:hAnsiTheme="minorHAnsi" w:cstheme="minorHAnsi"/>
              </w:rPr>
              <w:t>,</w:t>
            </w:r>
            <w:r w:rsidR="002B0BD9" w:rsidRPr="005F4C71">
              <w:rPr>
                <w:rFonts w:asciiTheme="minorHAnsi" w:hAnsiTheme="minorHAnsi" w:cstheme="minorHAnsi"/>
              </w:rPr>
              <w:t xml:space="preserve"> aborrece</w:t>
            </w:r>
            <w:r w:rsidR="003A1A32" w:rsidRPr="005F4C71">
              <w:rPr>
                <w:rFonts w:asciiTheme="minorHAnsi" w:hAnsiTheme="minorHAnsi" w:cstheme="minorHAnsi"/>
              </w:rPr>
              <w:t>rá</w:t>
            </w:r>
            <w:r w:rsidR="002B0BD9" w:rsidRPr="005F4C71">
              <w:rPr>
                <w:rFonts w:asciiTheme="minorHAnsi" w:hAnsiTheme="minorHAnsi" w:cstheme="minorHAnsi"/>
              </w:rPr>
              <w:t xml:space="preserve"> también el pecado. La “expiación final” trae el “borramiento de los pecados” en la purificación del santuario celestial.</w:t>
            </w:r>
          </w:p>
        </w:tc>
      </w:tr>
      <w:tr w:rsidR="001B30EF" w:rsidRPr="005F4C71" w14:paraId="6B53AE28" w14:textId="77777777" w:rsidTr="0036776D">
        <w:tc>
          <w:tcPr>
            <w:tcW w:w="5056" w:type="dxa"/>
          </w:tcPr>
          <w:p w14:paraId="2B4D1770" w14:textId="77777777" w:rsidR="001B30EF" w:rsidRPr="005F4C71" w:rsidRDefault="002B0BD9"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9. </w:t>
            </w:r>
            <w:r w:rsidR="00E46569" w:rsidRPr="005F4C71">
              <w:rPr>
                <w:rFonts w:asciiTheme="minorHAnsi" w:hAnsiTheme="minorHAnsi" w:cstheme="minorHAnsi"/>
              </w:rPr>
              <w:t xml:space="preserve">Es difícil salvarse y fácil perderse. Puesto que pocos </w:t>
            </w:r>
            <w:r w:rsidR="003A1A32" w:rsidRPr="005F4C71">
              <w:rPr>
                <w:rFonts w:asciiTheme="minorHAnsi" w:hAnsiTheme="minorHAnsi" w:cstheme="minorHAnsi"/>
              </w:rPr>
              <w:t>lograrán</w:t>
            </w:r>
            <w:r w:rsidR="00E46569" w:rsidRPr="005F4C71">
              <w:rPr>
                <w:rFonts w:asciiTheme="minorHAnsi" w:hAnsiTheme="minorHAnsi" w:cstheme="minorHAnsi"/>
              </w:rPr>
              <w:t xml:space="preserve"> ir al cielo,</w:t>
            </w:r>
            <w:r w:rsidR="007E3230" w:rsidRPr="005F4C71">
              <w:rPr>
                <w:rFonts w:asciiTheme="minorHAnsi" w:hAnsiTheme="minorHAnsi" w:cstheme="minorHAnsi"/>
              </w:rPr>
              <w:t xml:space="preserve"> seguir a Cristo</w:t>
            </w:r>
            <w:r w:rsidR="00E46569" w:rsidRPr="005F4C71">
              <w:rPr>
                <w:rFonts w:asciiTheme="minorHAnsi" w:hAnsiTheme="minorHAnsi" w:cstheme="minorHAnsi"/>
              </w:rPr>
              <w:t xml:space="preserve"> debe ser</w:t>
            </w:r>
            <w:r w:rsidR="000E6F57" w:rsidRPr="005F4C71">
              <w:rPr>
                <w:rFonts w:asciiTheme="minorHAnsi" w:hAnsiTheme="minorHAnsi" w:cstheme="minorHAnsi"/>
              </w:rPr>
              <w:t xml:space="preserve"> </w:t>
            </w:r>
            <w:r w:rsidR="00E46569" w:rsidRPr="005F4C71">
              <w:rPr>
                <w:rFonts w:asciiTheme="minorHAnsi" w:hAnsiTheme="minorHAnsi" w:cstheme="minorHAnsi"/>
              </w:rPr>
              <w:t xml:space="preserve">difícil. </w:t>
            </w:r>
            <w:r w:rsidR="003A1A32" w:rsidRPr="005F4C71">
              <w:rPr>
                <w:rFonts w:asciiTheme="minorHAnsi" w:hAnsiTheme="minorHAnsi" w:cstheme="minorHAnsi"/>
              </w:rPr>
              <w:t>Se pone el</w:t>
            </w:r>
            <w:r w:rsidR="00E46569" w:rsidRPr="005F4C71">
              <w:rPr>
                <w:rFonts w:asciiTheme="minorHAnsi" w:hAnsiTheme="minorHAnsi" w:cstheme="minorHAnsi"/>
              </w:rPr>
              <w:t xml:space="preserve"> énfasis en las dificultades del camino.</w:t>
            </w:r>
          </w:p>
        </w:tc>
        <w:tc>
          <w:tcPr>
            <w:tcW w:w="5056" w:type="dxa"/>
          </w:tcPr>
          <w:p w14:paraId="4788EF5D" w14:textId="77777777" w:rsidR="001B30EF" w:rsidRPr="005F4C71" w:rsidRDefault="00E46569"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9. </w:t>
            </w:r>
            <w:r w:rsidR="00321D5E" w:rsidRPr="005F4C71">
              <w:rPr>
                <w:rFonts w:asciiTheme="minorHAnsi" w:hAnsiTheme="minorHAnsi" w:cstheme="minorHAnsi"/>
              </w:rPr>
              <w:t xml:space="preserve">Si uno comprende y aprecia el </w:t>
            </w:r>
            <w:r w:rsidR="00714BC5" w:rsidRPr="005F4C71">
              <w:rPr>
                <w:rFonts w:asciiTheme="minorHAnsi" w:hAnsiTheme="minorHAnsi" w:cstheme="minorHAnsi"/>
              </w:rPr>
              <w:t xml:space="preserve">evangelio </w:t>
            </w:r>
            <w:r w:rsidR="00321D5E" w:rsidRPr="005F4C71">
              <w:rPr>
                <w:rFonts w:asciiTheme="minorHAnsi" w:hAnsiTheme="minorHAnsi" w:cstheme="minorHAnsi"/>
              </w:rPr>
              <w:t xml:space="preserve">puro y verdadero como buenas nuevas, </w:t>
            </w:r>
            <w:r w:rsidR="00714BC5" w:rsidRPr="005F4C71">
              <w:rPr>
                <w:rFonts w:asciiTheme="minorHAnsi" w:hAnsiTheme="minorHAnsi" w:cstheme="minorHAnsi"/>
              </w:rPr>
              <w:t>resulta</w:t>
            </w:r>
            <w:r w:rsidR="00321D5E" w:rsidRPr="005F4C71">
              <w:rPr>
                <w:rFonts w:asciiTheme="minorHAnsi" w:hAnsiTheme="minorHAnsi" w:cstheme="minorHAnsi"/>
              </w:rPr>
              <w:t xml:space="preserve"> fácil ser salvo, y difícil perderse. Su yugo es fácil, y su carga ligera.</w:t>
            </w:r>
          </w:p>
        </w:tc>
      </w:tr>
      <w:tr w:rsidR="001B30EF" w:rsidRPr="005F4C71" w14:paraId="5CCD9A2C" w14:textId="77777777" w:rsidTr="0036776D">
        <w:tc>
          <w:tcPr>
            <w:tcW w:w="5056" w:type="dxa"/>
          </w:tcPr>
          <w:p w14:paraId="044D198A" w14:textId="4C1F2C2B" w:rsidR="001B30EF" w:rsidRPr="005F4C71" w:rsidRDefault="00321D5E"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10. </w:t>
            </w:r>
            <w:r w:rsidR="00A77CB7" w:rsidRPr="005F4C71">
              <w:rPr>
                <w:rFonts w:asciiTheme="minorHAnsi" w:hAnsiTheme="minorHAnsi" w:cstheme="minorHAnsi"/>
              </w:rPr>
              <w:t>Se debe presionar al pecador para que acepte</w:t>
            </w:r>
            <w:r w:rsidR="00831679" w:rsidRPr="005F4C71">
              <w:rPr>
                <w:rFonts w:asciiTheme="minorHAnsi" w:hAnsiTheme="minorHAnsi" w:cstheme="minorHAnsi"/>
              </w:rPr>
              <w:t xml:space="preserve"> a Cristo, normalmente recurriendo a motivaciones egocéntricas tales como la esperanza de recompensa o el temor al castigo</w:t>
            </w:r>
            <w:r w:rsidR="002F05EF" w:rsidRPr="005F4C71">
              <w:rPr>
                <w:rFonts w:asciiTheme="minorHAnsi" w:hAnsiTheme="minorHAnsi" w:cstheme="minorHAnsi"/>
              </w:rPr>
              <w:t xml:space="preserve">. Como dicta el </w:t>
            </w:r>
            <w:r w:rsidR="002F05EF" w:rsidRPr="005F4C71">
              <w:rPr>
                <w:rFonts w:asciiTheme="minorHAnsi" w:hAnsiTheme="minorHAnsi" w:cstheme="minorHAnsi"/>
                <w:i/>
              </w:rPr>
              <w:t>marketing</w:t>
            </w:r>
            <w:r w:rsidR="002F05EF" w:rsidRPr="005F4C71">
              <w:rPr>
                <w:rFonts w:asciiTheme="minorHAnsi" w:hAnsiTheme="minorHAnsi" w:cstheme="minorHAnsi"/>
              </w:rPr>
              <w:t>: “¿</w:t>
            </w:r>
            <w:r w:rsidR="00C95E75">
              <w:rPr>
                <w:rFonts w:asciiTheme="minorHAnsi" w:hAnsiTheme="minorHAnsi" w:cstheme="minorHAnsi"/>
              </w:rPr>
              <w:t>Qué beneficio obtendré</w:t>
            </w:r>
            <w:r w:rsidR="002F05EF" w:rsidRPr="005F4C71">
              <w:rPr>
                <w:rFonts w:asciiTheme="minorHAnsi" w:hAnsiTheme="minorHAnsi" w:cstheme="minorHAnsi"/>
              </w:rPr>
              <w:t>?”</w:t>
            </w:r>
          </w:p>
        </w:tc>
        <w:tc>
          <w:tcPr>
            <w:tcW w:w="5056" w:type="dxa"/>
          </w:tcPr>
          <w:p w14:paraId="1CD970EB" w14:textId="77777777" w:rsidR="001B30EF" w:rsidRPr="005F4C71" w:rsidRDefault="002F05EF"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10. </w:t>
            </w:r>
            <w:r w:rsidR="00F83D57" w:rsidRPr="005F4C71">
              <w:rPr>
                <w:rFonts w:asciiTheme="minorHAnsi" w:hAnsiTheme="minorHAnsi" w:cstheme="minorHAnsi"/>
              </w:rPr>
              <w:t>Todo</w:t>
            </w:r>
            <w:r w:rsidR="009370DF" w:rsidRPr="005F4C71">
              <w:rPr>
                <w:rFonts w:asciiTheme="minorHAnsi" w:hAnsiTheme="minorHAnsi" w:cstheme="minorHAnsi"/>
              </w:rPr>
              <w:t xml:space="preserve"> recurso a la compulsión</w:t>
            </w:r>
            <w:r w:rsidR="001873F9" w:rsidRPr="005F4C71">
              <w:rPr>
                <w:rFonts w:asciiTheme="minorHAnsi" w:hAnsiTheme="minorHAnsi" w:cstheme="minorHAnsi"/>
              </w:rPr>
              <w:t xml:space="preserve">, </w:t>
            </w:r>
            <w:r w:rsidR="006E1081" w:rsidRPr="005F4C71">
              <w:rPr>
                <w:rFonts w:asciiTheme="minorHAnsi" w:hAnsiTheme="minorHAnsi" w:cstheme="minorHAnsi"/>
              </w:rPr>
              <w:t xml:space="preserve">toda </w:t>
            </w:r>
            <w:r w:rsidR="001873F9" w:rsidRPr="005F4C71">
              <w:rPr>
                <w:rFonts w:asciiTheme="minorHAnsi" w:hAnsiTheme="minorHAnsi" w:cstheme="minorHAnsi"/>
              </w:rPr>
              <w:t xml:space="preserve">maniobra de marketing o motivación del temor revela una carencia de contenido evangélico en el mensaje. </w:t>
            </w:r>
            <w:r w:rsidR="003F6529" w:rsidRPr="005F4C71">
              <w:rPr>
                <w:rFonts w:asciiTheme="minorHAnsi" w:hAnsiTheme="minorHAnsi" w:cstheme="minorHAnsi"/>
              </w:rPr>
              <w:t xml:space="preserve">Cuando se </w:t>
            </w:r>
            <w:r w:rsidR="006E1081" w:rsidRPr="005F4C71">
              <w:rPr>
                <w:rFonts w:asciiTheme="minorHAnsi" w:hAnsiTheme="minorHAnsi" w:cstheme="minorHAnsi"/>
              </w:rPr>
              <w:t>presenta</w:t>
            </w:r>
            <w:r w:rsidR="003F6529" w:rsidRPr="005F4C71">
              <w:rPr>
                <w:rFonts w:asciiTheme="minorHAnsi" w:hAnsiTheme="minorHAnsi" w:cstheme="minorHAnsi"/>
              </w:rPr>
              <w:t xml:space="preserve"> la verdad en amor, nada deten</w:t>
            </w:r>
            <w:r w:rsidR="00F83D57" w:rsidRPr="005F4C71">
              <w:rPr>
                <w:rFonts w:asciiTheme="minorHAnsi" w:hAnsiTheme="minorHAnsi" w:cstheme="minorHAnsi"/>
              </w:rPr>
              <w:t>drá</w:t>
            </w:r>
            <w:r w:rsidR="003F6529" w:rsidRPr="005F4C71">
              <w:rPr>
                <w:rFonts w:asciiTheme="minorHAnsi" w:hAnsiTheme="minorHAnsi" w:cstheme="minorHAnsi"/>
              </w:rPr>
              <w:t xml:space="preserve"> la respuesta </w:t>
            </w:r>
            <w:r w:rsidR="006E1081" w:rsidRPr="005F4C71">
              <w:rPr>
                <w:rFonts w:asciiTheme="minorHAnsi" w:hAnsiTheme="minorHAnsi" w:cstheme="minorHAnsi"/>
              </w:rPr>
              <w:t>de quien busca</w:t>
            </w:r>
            <w:r w:rsidR="003F6529" w:rsidRPr="005F4C71">
              <w:rPr>
                <w:rFonts w:asciiTheme="minorHAnsi" w:hAnsiTheme="minorHAnsi" w:cstheme="minorHAnsi"/>
              </w:rPr>
              <w:t xml:space="preserve"> la verdad.</w:t>
            </w:r>
          </w:p>
        </w:tc>
      </w:tr>
      <w:tr w:rsidR="001B30EF" w:rsidRPr="005F4C71" w14:paraId="7656F803" w14:textId="77777777" w:rsidTr="0036776D">
        <w:tc>
          <w:tcPr>
            <w:tcW w:w="5056" w:type="dxa"/>
          </w:tcPr>
          <w:p w14:paraId="56A069AB" w14:textId="0C0952E9" w:rsidR="001B30EF" w:rsidRPr="005F4C71" w:rsidRDefault="00831036"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11. El creyente no resulta legalmente justificado hasta que “acepta a Cristo” y es obediente. Se malinterpretan los escritos de </w:t>
            </w:r>
            <w:r w:rsidR="001934C9">
              <w:rPr>
                <w:rFonts w:asciiTheme="minorHAnsi" w:hAnsiTheme="minorHAnsi" w:cstheme="minorHAnsi"/>
              </w:rPr>
              <w:t>Ellen White</w:t>
            </w:r>
            <w:r w:rsidRPr="005F4C71">
              <w:rPr>
                <w:rFonts w:asciiTheme="minorHAnsi" w:hAnsiTheme="minorHAnsi" w:cstheme="minorHAnsi"/>
              </w:rPr>
              <w:t>.</w:t>
            </w:r>
          </w:p>
        </w:tc>
        <w:tc>
          <w:tcPr>
            <w:tcW w:w="5056" w:type="dxa"/>
          </w:tcPr>
          <w:p w14:paraId="63029D3C" w14:textId="77777777" w:rsidR="001B30EF" w:rsidRPr="005F4C71" w:rsidRDefault="00831036"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11. Todos los hombres fueron legalmente justificados cuando Cristo murió por “todos”. </w:t>
            </w:r>
            <w:r w:rsidR="006C11F3" w:rsidRPr="005F4C71">
              <w:rPr>
                <w:rFonts w:asciiTheme="minorHAnsi" w:hAnsiTheme="minorHAnsi" w:cstheme="minorHAnsi"/>
              </w:rPr>
              <w:t>E</w:t>
            </w:r>
            <w:r w:rsidRPr="005F4C71">
              <w:rPr>
                <w:rFonts w:asciiTheme="minorHAnsi" w:hAnsiTheme="minorHAnsi" w:cstheme="minorHAnsi"/>
              </w:rPr>
              <w:t xml:space="preserve">l creyente resulta justificado </w:t>
            </w:r>
            <w:r w:rsidRPr="00F074C4">
              <w:rPr>
                <w:rFonts w:asciiTheme="minorHAnsi" w:hAnsiTheme="minorHAnsi" w:cstheme="minorHAnsi"/>
                <w:i/>
                <w:iCs/>
              </w:rPr>
              <w:t>por la fe</w:t>
            </w:r>
            <w:r w:rsidR="006C11F3" w:rsidRPr="005F4C71">
              <w:rPr>
                <w:rFonts w:asciiTheme="minorHAnsi" w:hAnsiTheme="minorHAnsi" w:cstheme="minorHAnsi"/>
              </w:rPr>
              <w:t xml:space="preserve"> cuando cree</w:t>
            </w:r>
            <w:r w:rsidRPr="005F4C71">
              <w:rPr>
                <w:rFonts w:asciiTheme="minorHAnsi" w:hAnsiTheme="minorHAnsi" w:cstheme="minorHAnsi"/>
              </w:rPr>
              <w:t>.</w:t>
            </w:r>
          </w:p>
        </w:tc>
      </w:tr>
      <w:tr w:rsidR="00831036" w:rsidRPr="005F4C71" w14:paraId="54BF75CA" w14:textId="77777777" w:rsidTr="0036776D">
        <w:tc>
          <w:tcPr>
            <w:tcW w:w="5056" w:type="dxa"/>
          </w:tcPr>
          <w:p w14:paraId="0175768B" w14:textId="789D8733" w:rsidR="00831036" w:rsidRPr="005F4C71" w:rsidRDefault="00831036"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12. </w:t>
            </w:r>
            <w:r w:rsidR="009F7D1A" w:rsidRPr="005F4C71">
              <w:rPr>
                <w:rFonts w:asciiTheme="minorHAnsi" w:hAnsiTheme="minorHAnsi" w:cstheme="minorHAnsi"/>
              </w:rPr>
              <w:t xml:space="preserve">La justificación por la fe es el acto </w:t>
            </w:r>
            <w:r w:rsidR="009F7D1A" w:rsidRPr="005F4C71">
              <w:rPr>
                <w:rFonts w:asciiTheme="minorHAnsi" w:hAnsiTheme="minorHAnsi" w:cstheme="minorHAnsi"/>
              </w:rPr>
              <w:lastRenderedPageBreak/>
              <w:t>judicial</w:t>
            </w:r>
            <w:r w:rsidR="00D50CE7" w:rsidRPr="005F4C71">
              <w:rPr>
                <w:rFonts w:asciiTheme="minorHAnsi" w:hAnsiTheme="minorHAnsi" w:cstheme="minorHAnsi"/>
              </w:rPr>
              <w:t xml:space="preserve"> </w:t>
            </w:r>
            <w:r w:rsidR="00F22C20" w:rsidRPr="005F4C71">
              <w:rPr>
                <w:rFonts w:asciiTheme="minorHAnsi" w:hAnsiTheme="minorHAnsi" w:cstheme="minorHAnsi"/>
              </w:rPr>
              <w:t>“</w:t>
            </w:r>
            <w:r w:rsidR="00D50CE7" w:rsidRPr="005F4C71">
              <w:rPr>
                <w:rFonts w:asciiTheme="minorHAnsi" w:hAnsiTheme="minorHAnsi" w:cstheme="minorHAnsi"/>
              </w:rPr>
              <w:t>contable</w:t>
            </w:r>
            <w:r w:rsidR="00F22C20" w:rsidRPr="005F4C71">
              <w:rPr>
                <w:rFonts w:asciiTheme="minorHAnsi" w:hAnsiTheme="minorHAnsi" w:cstheme="minorHAnsi"/>
              </w:rPr>
              <w:t>”</w:t>
            </w:r>
            <w:r w:rsidR="009F7D1A" w:rsidRPr="005F4C71">
              <w:rPr>
                <w:rFonts w:asciiTheme="minorHAnsi" w:hAnsiTheme="minorHAnsi" w:cstheme="minorHAnsi"/>
              </w:rPr>
              <w:t xml:space="preserve"> mediante el cual Dios declara legalmente justo a quien es todavía inconverso, debido a </w:t>
            </w:r>
            <w:r w:rsidR="00817BED" w:rsidRPr="005F4C71">
              <w:rPr>
                <w:rFonts w:asciiTheme="minorHAnsi" w:hAnsiTheme="minorHAnsi" w:cstheme="minorHAnsi"/>
              </w:rPr>
              <w:t>que</w:t>
            </w:r>
            <w:r w:rsidR="009F7D1A" w:rsidRPr="005F4C71">
              <w:rPr>
                <w:rFonts w:asciiTheme="minorHAnsi" w:hAnsiTheme="minorHAnsi" w:cstheme="minorHAnsi"/>
              </w:rPr>
              <w:t xml:space="preserve"> acepta a Cristo. Ese acto </w:t>
            </w:r>
            <w:r w:rsidR="00281D95" w:rsidRPr="005F4C71">
              <w:rPr>
                <w:rFonts w:asciiTheme="minorHAnsi" w:hAnsiTheme="minorHAnsi" w:cstheme="minorHAnsi"/>
              </w:rPr>
              <w:t xml:space="preserve">legal no </w:t>
            </w:r>
            <w:r w:rsidR="00E07157">
              <w:rPr>
                <w:rFonts w:asciiTheme="minorHAnsi" w:hAnsiTheme="minorHAnsi" w:cstheme="minorHAnsi"/>
              </w:rPr>
              <w:t>implica</w:t>
            </w:r>
            <w:r w:rsidR="00281D95" w:rsidRPr="005F4C71">
              <w:rPr>
                <w:rFonts w:asciiTheme="minorHAnsi" w:hAnsiTheme="minorHAnsi" w:cstheme="minorHAnsi"/>
              </w:rPr>
              <w:t xml:space="preserve"> cambio alguno en el corazón.</w:t>
            </w:r>
          </w:p>
        </w:tc>
        <w:tc>
          <w:tcPr>
            <w:tcW w:w="5056" w:type="dxa"/>
          </w:tcPr>
          <w:p w14:paraId="125151E5" w14:textId="77777777" w:rsidR="00831036" w:rsidRPr="005F4C71" w:rsidRDefault="00EF0D7B" w:rsidP="008646F9">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12. </w:t>
            </w:r>
            <w:r w:rsidR="007510BB" w:rsidRPr="005F4C71">
              <w:rPr>
                <w:rFonts w:asciiTheme="minorHAnsi" w:hAnsiTheme="minorHAnsi" w:cstheme="minorHAnsi"/>
              </w:rPr>
              <w:t xml:space="preserve">Cuando Dios “declara” justo a </w:t>
            </w:r>
            <w:r w:rsidR="007510BB" w:rsidRPr="005F4C71">
              <w:rPr>
                <w:rFonts w:asciiTheme="minorHAnsi" w:hAnsiTheme="minorHAnsi" w:cstheme="minorHAnsi"/>
              </w:rPr>
              <w:lastRenderedPageBreak/>
              <w:t>alguien, no puede mentir. La justificación por la fe va más allá de una mera declaración legal. Hace al creyente obediente a todos los mandamientos de Dios.</w:t>
            </w:r>
          </w:p>
        </w:tc>
      </w:tr>
      <w:tr w:rsidR="001B30EF" w:rsidRPr="005F4C71" w14:paraId="1748353F" w14:textId="77777777" w:rsidTr="0036776D">
        <w:tc>
          <w:tcPr>
            <w:tcW w:w="5056" w:type="dxa"/>
          </w:tcPr>
          <w:p w14:paraId="5016A32E" w14:textId="77777777" w:rsidR="001B30EF" w:rsidRPr="005F4C71" w:rsidRDefault="00671ADE" w:rsidP="008646F9">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13. Uno puede estar justificado por la fe y seguir </w:t>
            </w:r>
            <w:r w:rsidR="00C708C4" w:rsidRPr="005F4C71">
              <w:rPr>
                <w:rFonts w:asciiTheme="minorHAnsi" w:hAnsiTheme="minorHAnsi" w:cstheme="minorHAnsi"/>
              </w:rPr>
              <w:t>a Cristo con tibieza</w:t>
            </w:r>
            <w:r w:rsidRPr="005F4C71">
              <w:rPr>
                <w:rFonts w:asciiTheme="minorHAnsi" w:hAnsiTheme="minorHAnsi" w:cstheme="minorHAnsi"/>
              </w:rPr>
              <w:t>.</w:t>
            </w:r>
          </w:p>
        </w:tc>
        <w:tc>
          <w:tcPr>
            <w:tcW w:w="5056" w:type="dxa"/>
          </w:tcPr>
          <w:p w14:paraId="0F7F0750" w14:textId="77777777" w:rsidR="001B30EF" w:rsidRPr="005F4C71" w:rsidRDefault="00671ADE"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13. </w:t>
            </w:r>
            <w:r w:rsidR="00AD211D" w:rsidRPr="005F4C71">
              <w:rPr>
                <w:rFonts w:asciiTheme="minorHAnsi" w:hAnsiTheme="minorHAnsi" w:cstheme="minorHAnsi"/>
              </w:rPr>
              <w:t>La fe madura pone fin a la tibieza y prepara para la traslación.</w:t>
            </w:r>
          </w:p>
        </w:tc>
      </w:tr>
      <w:tr w:rsidR="00831036" w:rsidRPr="005F4C71" w14:paraId="2ECDE444" w14:textId="77777777" w:rsidTr="0036776D">
        <w:tc>
          <w:tcPr>
            <w:tcW w:w="5056" w:type="dxa"/>
          </w:tcPr>
          <w:p w14:paraId="482F79AB" w14:textId="77777777" w:rsidR="00831036" w:rsidRPr="005F4C71" w:rsidRDefault="00AD211D"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14. </w:t>
            </w:r>
            <w:r w:rsidR="00291075" w:rsidRPr="005F4C71">
              <w:rPr>
                <w:rFonts w:asciiTheme="minorHAnsi" w:hAnsiTheme="minorHAnsi" w:cstheme="minorHAnsi"/>
              </w:rPr>
              <w:t xml:space="preserve">El objetivo supremo de nuestra vida es la salvación de nuestras propias almas, hacer </w:t>
            </w:r>
            <w:r w:rsidR="00F22AEA" w:rsidRPr="005F4C71">
              <w:rPr>
                <w:rFonts w:asciiTheme="minorHAnsi" w:hAnsiTheme="minorHAnsi" w:cstheme="minorHAnsi"/>
              </w:rPr>
              <w:t>lo que sea</w:t>
            </w:r>
            <w:r w:rsidR="00291075" w:rsidRPr="005F4C71">
              <w:rPr>
                <w:rFonts w:asciiTheme="minorHAnsi" w:hAnsiTheme="minorHAnsi" w:cstheme="minorHAnsi"/>
              </w:rPr>
              <w:t xml:space="preserve"> “</w:t>
            </w:r>
            <w:r w:rsidR="00F22AEA" w:rsidRPr="005F4C71">
              <w:rPr>
                <w:rFonts w:asciiTheme="minorHAnsi" w:hAnsiTheme="minorHAnsi" w:cstheme="minorHAnsi"/>
              </w:rPr>
              <w:t>necesario</w:t>
            </w:r>
            <w:r w:rsidR="00291075" w:rsidRPr="005F4C71">
              <w:rPr>
                <w:rFonts w:asciiTheme="minorHAnsi" w:hAnsiTheme="minorHAnsi" w:cstheme="minorHAnsi"/>
              </w:rPr>
              <w:t xml:space="preserve"> para nuestra salvación”.</w:t>
            </w:r>
          </w:p>
        </w:tc>
        <w:tc>
          <w:tcPr>
            <w:tcW w:w="5056" w:type="dxa"/>
          </w:tcPr>
          <w:p w14:paraId="605B6F68" w14:textId="77777777" w:rsidR="00831036" w:rsidRPr="005F4C71" w:rsidRDefault="00291075"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14. El objetivo supremo de nuestra vida es el honor </w:t>
            </w:r>
            <w:r w:rsidR="003449F4" w:rsidRPr="005F4C71">
              <w:rPr>
                <w:rFonts w:asciiTheme="minorHAnsi" w:hAnsiTheme="minorHAnsi" w:cstheme="minorHAnsi"/>
              </w:rPr>
              <w:t>y</w:t>
            </w:r>
            <w:r w:rsidRPr="005F4C71">
              <w:rPr>
                <w:rFonts w:asciiTheme="minorHAnsi" w:hAnsiTheme="minorHAnsi" w:cstheme="minorHAnsi"/>
              </w:rPr>
              <w:t xml:space="preserve"> vindicación de Cristo. Es él, y no nosotros, quien </w:t>
            </w:r>
            <w:r w:rsidR="00A56F7C" w:rsidRPr="005F4C71">
              <w:rPr>
                <w:rFonts w:asciiTheme="minorHAnsi" w:hAnsiTheme="minorHAnsi" w:cstheme="minorHAnsi"/>
              </w:rPr>
              <w:t>merece</w:t>
            </w:r>
            <w:r w:rsidRPr="005F4C71">
              <w:rPr>
                <w:rFonts w:asciiTheme="minorHAnsi" w:hAnsiTheme="minorHAnsi" w:cstheme="minorHAnsi"/>
              </w:rPr>
              <w:t xml:space="preserve"> la recompensa.</w:t>
            </w:r>
          </w:p>
        </w:tc>
      </w:tr>
      <w:tr w:rsidR="00831036" w:rsidRPr="005F4C71" w14:paraId="2623EBC0" w14:textId="77777777" w:rsidTr="0036776D">
        <w:tc>
          <w:tcPr>
            <w:tcW w:w="5056" w:type="dxa"/>
          </w:tcPr>
          <w:p w14:paraId="2BBAC55E" w14:textId="093341D7" w:rsidR="00831036" w:rsidRPr="005F4C71" w:rsidRDefault="002B4A9F"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15. Se define el pecado como transgresión de la ley, pero se lo comprende de forma superficial como </w:t>
            </w:r>
            <w:r w:rsidR="00A068DC" w:rsidRPr="005F4C71">
              <w:rPr>
                <w:rFonts w:asciiTheme="minorHAnsi" w:hAnsiTheme="minorHAnsi" w:cstheme="minorHAnsi"/>
              </w:rPr>
              <w:t xml:space="preserve">el quebrantamiento de un código moral. Se pone el énfasis en los actos “conocidos” de pecado, sin prestar atención al concepto de pecado que aún no </w:t>
            </w:r>
            <w:r w:rsidR="00BD639A">
              <w:rPr>
                <w:rFonts w:asciiTheme="minorHAnsi" w:hAnsiTheme="minorHAnsi" w:cstheme="minorHAnsi"/>
              </w:rPr>
              <w:t>afloró al conocimiento</w:t>
            </w:r>
            <w:r w:rsidR="00A068DC" w:rsidRPr="005F4C71">
              <w:rPr>
                <w:rFonts w:asciiTheme="minorHAnsi" w:hAnsiTheme="minorHAnsi" w:cstheme="minorHAnsi"/>
              </w:rPr>
              <w:t>.</w:t>
            </w:r>
          </w:p>
        </w:tc>
        <w:tc>
          <w:tcPr>
            <w:tcW w:w="5056" w:type="dxa"/>
          </w:tcPr>
          <w:p w14:paraId="3732779F" w14:textId="77777777" w:rsidR="00831036" w:rsidRPr="005F4C71" w:rsidRDefault="00A068DC" w:rsidP="008646F9">
            <w:pPr>
              <w:widowControl w:val="0"/>
              <w:adjustRightInd w:val="0"/>
              <w:ind w:right="192"/>
              <w:rPr>
                <w:rFonts w:asciiTheme="minorHAnsi" w:hAnsiTheme="minorHAnsi" w:cstheme="minorHAnsi"/>
              </w:rPr>
            </w:pPr>
            <w:r w:rsidRPr="005F4C71">
              <w:rPr>
                <w:rFonts w:asciiTheme="minorHAnsi" w:hAnsiTheme="minorHAnsi" w:cstheme="minorHAnsi"/>
              </w:rPr>
              <w:t xml:space="preserve">15. </w:t>
            </w:r>
            <w:r w:rsidR="009403DA" w:rsidRPr="005F4C71">
              <w:rPr>
                <w:rFonts w:asciiTheme="minorHAnsi" w:hAnsiTheme="minorHAnsi" w:cstheme="minorHAnsi"/>
              </w:rPr>
              <w:t xml:space="preserve">El pecado es más que la simple desobediencia a un código; es la negativa a apreciar el verdadero carácter de </w:t>
            </w:r>
            <w:r w:rsidR="003169DD" w:rsidRPr="005F4C71">
              <w:rPr>
                <w:rFonts w:asciiTheme="minorHAnsi" w:hAnsiTheme="minorHAnsi" w:cstheme="minorHAnsi"/>
              </w:rPr>
              <w:t>amor</w:t>
            </w:r>
            <w:r w:rsidR="009403DA" w:rsidRPr="005F4C71">
              <w:rPr>
                <w:rFonts w:asciiTheme="minorHAnsi" w:hAnsiTheme="minorHAnsi" w:cstheme="minorHAnsi"/>
              </w:rPr>
              <w:t xml:space="preserve"> de Dios </w:t>
            </w:r>
            <w:r w:rsidR="003169DD" w:rsidRPr="005F4C71">
              <w:rPr>
                <w:rFonts w:asciiTheme="minorHAnsi" w:hAnsiTheme="minorHAnsi" w:cstheme="minorHAnsi"/>
              </w:rPr>
              <w:t>manifest</w:t>
            </w:r>
            <w:r w:rsidR="009403DA" w:rsidRPr="005F4C71">
              <w:rPr>
                <w:rFonts w:asciiTheme="minorHAnsi" w:hAnsiTheme="minorHAnsi" w:cstheme="minorHAnsi"/>
              </w:rPr>
              <w:t xml:space="preserve">ado en la cruz. </w:t>
            </w:r>
            <w:r w:rsidR="0020424F" w:rsidRPr="005F4C71">
              <w:rPr>
                <w:rFonts w:asciiTheme="minorHAnsi" w:hAnsiTheme="minorHAnsi" w:cstheme="minorHAnsi"/>
              </w:rPr>
              <w:t xml:space="preserve">En el </w:t>
            </w:r>
            <w:r w:rsidR="00901F47" w:rsidRPr="005F4C71">
              <w:rPr>
                <w:rFonts w:asciiTheme="minorHAnsi" w:hAnsiTheme="minorHAnsi" w:cstheme="minorHAnsi"/>
              </w:rPr>
              <w:t>d</w:t>
            </w:r>
            <w:r w:rsidR="0020424F" w:rsidRPr="005F4C71">
              <w:rPr>
                <w:rFonts w:asciiTheme="minorHAnsi" w:hAnsiTheme="minorHAnsi" w:cstheme="minorHAnsi"/>
              </w:rPr>
              <w:t>ía de la expiación</w:t>
            </w:r>
            <w:r w:rsidR="0049522B" w:rsidRPr="005F4C71">
              <w:rPr>
                <w:rFonts w:asciiTheme="minorHAnsi" w:hAnsiTheme="minorHAnsi" w:cstheme="minorHAnsi"/>
              </w:rPr>
              <w:t>,</w:t>
            </w:r>
            <w:r w:rsidR="0020424F" w:rsidRPr="005F4C71">
              <w:rPr>
                <w:rFonts w:asciiTheme="minorHAnsi" w:hAnsiTheme="minorHAnsi" w:cstheme="minorHAnsi"/>
              </w:rPr>
              <w:t xml:space="preserve"> el Espíritu Santo va a revelar todos </w:t>
            </w:r>
            <w:r w:rsidR="00865CD8" w:rsidRPr="005F4C71">
              <w:rPr>
                <w:rFonts w:asciiTheme="minorHAnsi" w:hAnsiTheme="minorHAnsi" w:cstheme="minorHAnsi"/>
              </w:rPr>
              <w:t>nuestro</w:t>
            </w:r>
            <w:r w:rsidR="0020424F" w:rsidRPr="005F4C71">
              <w:rPr>
                <w:rFonts w:asciiTheme="minorHAnsi" w:hAnsiTheme="minorHAnsi" w:cstheme="minorHAnsi"/>
              </w:rPr>
              <w:t>s pecados</w:t>
            </w:r>
            <w:r w:rsidR="0049522B" w:rsidRPr="005F4C71">
              <w:rPr>
                <w:rFonts w:asciiTheme="minorHAnsi" w:hAnsiTheme="minorHAnsi" w:cstheme="minorHAnsi"/>
              </w:rPr>
              <w:t xml:space="preserve"> desconocidos</w:t>
            </w:r>
            <w:r w:rsidR="0020424F" w:rsidRPr="005F4C71">
              <w:rPr>
                <w:rFonts w:asciiTheme="minorHAnsi" w:hAnsiTheme="minorHAnsi" w:cstheme="minorHAnsi"/>
              </w:rPr>
              <w:t>.</w:t>
            </w:r>
          </w:p>
        </w:tc>
      </w:tr>
      <w:tr w:rsidR="00291075" w:rsidRPr="005F4C71" w14:paraId="1C0C3F20" w14:textId="77777777" w:rsidTr="0036776D">
        <w:tc>
          <w:tcPr>
            <w:tcW w:w="5056" w:type="dxa"/>
          </w:tcPr>
          <w:p w14:paraId="4B17E82F" w14:textId="51CFE948" w:rsidR="00291075" w:rsidRPr="005F4C71" w:rsidRDefault="0020424F"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16. </w:t>
            </w:r>
            <w:r w:rsidR="003040D5" w:rsidRPr="005F4C71">
              <w:rPr>
                <w:rFonts w:asciiTheme="minorHAnsi" w:hAnsiTheme="minorHAnsi" w:cstheme="minorHAnsi"/>
              </w:rPr>
              <w:t>Nacido “bajo la ley”</w:t>
            </w:r>
            <w:r w:rsidR="006977C6" w:rsidRPr="005F4C71">
              <w:rPr>
                <w:rFonts w:asciiTheme="minorHAnsi" w:hAnsiTheme="minorHAnsi" w:cstheme="minorHAnsi"/>
              </w:rPr>
              <w:t>,</w:t>
            </w:r>
            <w:r w:rsidR="003040D5" w:rsidRPr="005F4C71">
              <w:rPr>
                <w:rFonts w:asciiTheme="minorHAnsi" w:hAnsiTheme="minorHAnsi" w:cstheme="minorHAnsi"/>
              </w:rPr>
              <w:t xml:space="preserve"> en Gálatas 4:</w:t>
            </w:r>
            <w:r w:rsidR="006977C6" w:rsidRPr="005F4C71">
              <w:rPr>
                <w:rFonts w:asciiTheme="minorHAnsi" w:hAnsiTheme="minorHAnsi" w:cstheme="minorHAnsi"/>
              </w:rPr>
              <w:t>4,</w:t>
            </w:r>
            <w:r w:rsidR="003040D5" w:rsidRPr="005F4C71">
              <w:rPr>
                <w:rFonts w:asciiTheme="minorHAnsi" w:hAnsiTheme="minorHAnsi" w:cstheme="minorHAnsi"/>
              </w:rPr>
              <w:t xml:space="preserve"> significa que Cristo estuvo bajo la ley ceremonial judía</w:t>
            </w:r>
            <w:r w:rsidR="000A368A" w:rsidRPr="005F4C71">
              <w:rPr>
                <w:rFonts w:asciiTheme="minorHAnsi" w:hAnsiTheme="minorHAnsi" w:cstheme="minorHAnsi"/>
              </w:rPr>
              <w:t xml:space="preserve"> (</w:t>
            </w:r>
            <w:r w:rsidR="007F7C7A">
              <w:rPr>
                <w:rFonts w:asciiTheme="minorHAnsi" w:hAnsiTheme="minorHAnsi" w:cstheme="minorHAnsi"/>
              </w:rPr>
              <w:t xml:space="preserve">6 </w:t>
            </w:r>
            <w:r w:rsidR="003040D5" w:rsidRPr="005F4C71">
              <w:rPr>
                <w:rFonts w:asciiTheme="minorHAnsi" w:hAnsiTheme="minorHAnsi" w:cstheme="minorHAnsi"/>
                <w:i/>
              </w:rPr>
              <w:t>Comentario bíblico adventista</w:t>
            </w:r>
            <w:r w:rsidR="000A368A" w:rsidRPr="005F4C71">
              <w:rPr>
                <w:rFonts w:asciiTheme="minorHAnsi" w:hAnsiTheme="minorHAnsi" w:cstheme="minorHAnsi"/>
              </w:rPr>
              <w:t xml:space="preserve">, </w:t>
            </w:r>
            <w:r w:rsidR="006977C6" w:rsidRPr="005F4C71">
              <w:rPr>
                <w:rFonts w:asciiTheme="minorHAnsi" w:hAnsiTheme="minorHAnsi" w:cstheme="minorHAnsi"/>
              </w:rPr>
              <w:t>964</w:t>
            </w:r>
            <w:r w:rsidR="000A368A" w:rsidRPr="005F4C71">
              <w:rPr>
                <w:rFonts w:asciiTheme="minorHAnsi" w:hAnsiTheme="minorHAnsi" w:cstheme="minorHAnsi"/>
              </w:rPr>
              <w:t>).</w:t>
            </w:r>
          </w:p>
        </w:tc>
        <w:tc>
          <w:tcPr>
            <w:tcW w:w="5056" w:type="dxa"/>
          </w:tcPr>
          <w:p w14:paraId="6F333F31" w14:textId="77777777" w:rsidR="00291075" w:rsidRPr="005F4C71" w:rsidRDefault="000A368A"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16. Nacido “bajo la ley” significa bajo la ley moral. Cristo no estuvo </w:t>
            </w:r>
            <w:r w:rsidR="00292E72" w:rsidRPr="005F4C71">
              <w:rPr>
                <w:rFonts w:asciiTheme="minorHAnsi" w:hAnsiTheme="minorHAnsi" w:cstheme="minorHAnsi"/>
              </w:rPr>
              <w:t>“</w:t>
            </w:r>
            <w:r w:rsidRPr="005F4C71">
              <w:rPr>
                <w:rFonts w:asciiTheme="minorHAnsi" w:hAnsiTheme="minorHAnsi" w:cstheme="minorHAnsi"/>
              </w:rPr>
              <w:t>exento</w:t>
            </w:r>
            <w:r w:rsidR="00292E72" w:rsidRPr="005F4C71">
              <w:rPr>
                <w:rFonts w:asciiTheme="minorHAnsi" w:hAnsiTheme="minorHAnsi" w:cstheme="minorHAnsi"/>
              </w:rPr>
              <w:t>”</w:t>
            </w:r>
            <w:r w:rsidRPr="005F4C71">
              <w:rPr>
                <w:rFonts w:asciiTheme="minorHAnsi" w:hAnsiTheme="minorHAnsi" w:cstheme="minorHAnsi"/>
              </w:rPr>
              <w:t xml:space="preserve"> de nuestra herencia genética</w:t>
            </w:r>
            <w:r w:rsidR="00292E72" w:rsidRPr="005F4C71">
              <w:rPr>
                <w:rFonts w:asciiTheme="minorHAnsi" w:hAnsiTheme="minorHAnsi" w:cstheme="minorHAnsi"/>
              </w:rPr>
              <w:t>;</w:t>
            </w:r>
            <w:r w:rsidRPr="005F4C71">
              <w:rPr>
                <w:rFonts w:asciiTheme="minorHAnsi" w:hAnsiTheme="minorHAnsi" w:cstheme="minorHAnsi"/>
              </w:rPr>
              <w:t xml:space="preserve"> sin embargo, no pecó. Tenía que negar su propia voluntad a fin de cumplir la voluntad de su Padre. Se negó a sí mismo.</w:t>
            </w:r>
          </w:p>
        </w:tc>
      </w:tr>
      <w:tr w:rsidR="00291075" w:rsidRPr="005F4C71" w14:paraId="3048398E" w14:textId="77777777" w:rsidTr="0036776D">
        <w:tc>
          <w:tcPr>
            <w:tcW w:w="5056" w:type="dxa"/>
          </w:tcPr>
          <w:p w14:paraId="1CDE8013" w14:textId="585F47CF" w:rsidR="00291075" w:rsidRPr="005F4C71" w:rsidRDefault="008C6F1B"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17. </w:t>
            </w:r>
            <w:r w:rsidR="004F18D2" w:rsidRPr="005F4C71">
              <w:rPr>
                <w:rFonts w:asciiTheme="minorHAnsi" w:hAnsiTheme="minorHAnsi" w:cstheme="minorHAnsi"/>
              </w:rPr>
              <w:t xml:space="preserve">La naturaleza y carne de </w:t>
            </w:r>
            <w:r w:rsidR="002F0B42" w:rsidRPr="005F4C71">
              <w:rPr>
                <w:rFonts w:asciiTheme="minorHAnsi" w:hAnsiTheme="minorHAnsi" w:cstheme="minorHAnsi"/>
              </w:rPr>
              <w:t>Cristo</w:t>
            </w:r>
            <w:r w:rsidR="004F18D2" w:rsidRPr="005F4C71">
              <w:rPr>
                <w:rFonts w:asciiTheme="minorHAnsi" w:hAnsiTheme="minorHAnsi" w:cstheme="minorHAnsi"/>
              </w:rPr>
              <w:t xml:space="preserve"> en la encarnación eran diferentes</w:t>
            </w:r>
            <w:r w:rsidR="00784480">
              <w:rPr>
                <w:rFonts w:asciiTheme="minorHAnsi" w:hAnsiTheme="minorHAnsi" w:cstheme="minorHAnsi"/>
              </w:rPr>
              <w:t xml:space="preserve"> y superiores</w:t>
            </w:r>
            <w:r w:rsidR="004F18D2" w:rsidRPr="005F4C71">
              <w:rPr>
                <w:rFonts w:asciiTheme="minorHAnsi" w:hAnsiTheme="minorHAnsi" w:cstheme="minorHAnsi"/>
              </w:rPr>
              <w:t xml:space="preserve"> de las nuestras. </w:t>
            </w:r>
            <w:r w:rsidR="00292E72" w:rsidRPr="005F4C71">
              <w:rPr>
                <w:rFonts w:asciiTheme="minorHAnsi" w:hAnsiTheme="minorHAnsi" w:cstheme="minorHAnsi"/>
              </w:rPr>
              <w:t>Él e</w:t>
            </w:r>
            <w:r w:rsidR="004F18D2" w:rsidRPr="005F4C71">
              <w:rPr>
                <w:rFonts w:asciiTheme="minorHAnsi" w:hAnsiTheme="minorHAnsi" w:cstheme="minorHAnsi"/>
              </w:rPr>
              <w:t>stuvo “exento” de nuestra herencia genética, tomando solamente la naturaleza impecable de Adán tal como era antes de la caída (</w:t>
            </w:r>
            <w:r w:rsidR="004F18D2" w:rsidRPr="005F4C71">
              <w:rPr>
                <w:rFonts w:asciiTheme="minorHAnsi" w:hAnsiTheme="minorHAnsi" w:cstheme="minorHAnsi"/>
                <w:i/>
              </w:rPr>
              <w:t>Questions on Doctrine</w:t>
            </w:r>
            <w:r w:rsidR="004F18D2" w:rsidRPr="005F4C71">
              <w:rPr>
                <w:rFonts w:asciiTheme="minorHAnsi" w:hAnsiTheme="minorHAnsi" w:cstheme="minorHAnsi"/>
              </w:rPr>
              <w:t>, 383, y encabezado de p</w:t>
            </w:r>
            <w:r w:rsidR="00784480">
              <w:rPr>
                <w:rFonts w:asciiTheme="minorHAnsi" w:hAnsiTheme="minorHAnsi" w:cstheme="minorHAnsi"/>
              </w:rPr>
              <w:t>ágina</w:t>
            </w:r>
            <w:r w:rsidR="004F18D2" w:rsidRPr="005F4C71">
              <w:rPr>
                <w:rFonts w:asciiTheme="minorHAnsi" w:hAnsiTheme="minorHAnsi" w:cstheme="minorHAnsi"/>
              </w:rPr>
              <w:t xml:space="preserve"> 650).</w:t>
            </w:r>
          </w:p>
        </w:tc>
        <w:tc>
          <w:tcPr>
            <w:tcW w:w="5056" w:type="dxa"/>
          </w:tcPr>
          <w:p w14:paraId="1EE41D64" w14:textId="77777777" w:rsidR="00291075" w:rsidRPr="005F4C71" w:rsidRDefault="004F18D2"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17. </w:t>
            </w:r>
            <w:r w:rsidR="00724AF1" w:rsidRPr="005F4C71">
              <w:rPr>
                <w:rFonts w:asciiTheme="minorHAnsi" w:hAnsiTheme="minorHAnsi" w:cstheme="minorHAnsi"/>
              </w:rPr>
              <w:t>Cristo “tomó” la naturaleza caída</w:t>
            </w:r>
            <w:r w:rsidR="00E1559F" w:rsidRPr="005F4C71">
              <w:rPr>
                <w:rFonts w:asciiTheme="minorHAnsi" w:hAnsiTheme="minorHAnsi" w:cstheme="minorHAnsi"/>
              </w:rPr>
              <w:t xml:space="preserve"> y</w:t>
            </w:r>
            <w:r w:rsidR="00724AF1" w:rsidRPr="005F4C71">
              <w:rPr>
                <w:rFonts w:asciiTheme="minorHAnsi" w:hAnsiTheme="minorHAnsi" w:cstheme="minorHAnsi"/>
              </w:rPr>
              <w:t xml:space="preserve"> pecaminosa del hombre</w:t>
            </w:r>
            <w:r w:rsidR="0092254C" w:rsidRPr="005F4C71">
              <w:rPr>
                <w:rFonts w:asciiTheme="minorHAnsi" w:hAnsiTheme="minorHAnsi" w:cstheme="minorHAnsi"/>
              </w:rPr>
              <w:t xml:space="preserve"> después </w:t>
            </w:r>
            <w:r w:rsidR="00C11E37" w:rsidRPr="005F4C71">
              <w:rPr>
                <w:rFonts w:asciiTheme="minorHAnsi" w:hAnsiTheme="minorHAnsi" w:cstheme="minorHAnsi"/>
              </w:rPr>
              <w:t>que Adán cayó en pecado</w:t>
            </w:r>
            <w:r w:rsidR="00724AF1" w:rsidRPr="005F4C71">
              <w:rPr>
                <w:rFonts w:asciiTheme="minorHAnsi" w:hAnsiTheme="minorHAnsi" w:cstheme="minorHAnsi"/>
              </w:rPr>
              <w:t xml:space="preserve">; vino “en </w:t>
            </w:r>
            <w:r w:rsidR="00724AF1" w:rsidRPr="005F4C71">
              <w:rPr>
                <w:rFonts w:asciiTheme="minorHAnsi" w:hAnsiTheme="minorHAnsi" w:cstheme="minorHAnsi"/>
                <w:i/>
              </w:rPr>
              <w:t>semejanza</w:t>
            </w:r>
            <w:r w:rsidR="00724AF1" w:rsidRPr="005F4C71">
              <w:rPr>
                <w:rFonts w:asciiTheme="minorHAnsi" w:hAnsiTheme="minorHAnsi" w:cstheme="minorHAnsi"/>
              </w:rPr>
              <w:t xml:space="preserve"> </w:t>
            </w:r>
            <w:r w:rsidR="00224ACD" w:rsidRPr="005F4C71">
              <w:rPr>
                <w:rFonts w:asciiTheme="minorHAnsi" w:hAnsiTheme="minorHAnsi" w:cstheme="minorHAnsi"/>
              </w:rPr>
              <w:t xml:space="preserve">[no en </w:t>
            </w:r>
            <w:r w:rsidR="00224ACD" w:rsidRPr="005F4C71">
              <w:rPr>
                <w:rFonts w:asciiTheme="minorHAnsi" w:hAnsiTheme="minorHAnsi" w:cstheme="minorHAnsi"/>
                <w:i/>
              </w:rPr>
              <w:t>diferencia</w:t>
            </w:r>
            <w:r w:rsidR="00224ACD" w:rsidRPr="005F4C71">
              <w:rPr>
                <w:rFonts w:asciiTheme="minorHAnsi" w:hAnsiTheme="minorHAnsi" w:cstheme="minorHAnsi"/>
              </w:rPr>
              <w:t xml:space="preserve">] </w:t>
            </w:r>
            <w:r w:rsidR="00724AF1" w:rsidRPr="005F4C71">
              <w:rPr>
                <w:rFonts w:asciiTheme="minorHAnsi" w:hAnsiTheme="minorHAnsi" w:cstheme="minorHAnsi"/>
              </w:rPr>
              <w:t>de carne de pecado”</w:t>
            </w:r>
            <w:r w:rsidR="00224ACD" w:rsidRPr="005F4C71">
              <w:rPr>
                <w:rFonts w:asciiTheme="minorHAnsi" w:hAnsiTheme="minorHAnsi" w:cstheme="minorHAnsi"/>
              </w:rPr>
              <w:t xml:space="preserve">. </w:t>
            </w:r>
            <w:r w:rsidR="002940C8" w:rsidRPr="005F4C71">
              <w:rPr>
                <w:rFonts w:asciiTheme="minorHAnsi" w:hAnsiTheme="minorHAnsi" w:cstheme="minorHAnsi"/>
              </w:rPr>
              <w:t xml:space="preserve">No estuvo “exento” de nada. La razón por la que no pecó es porque eligió no pecar. Fue la encarnación del </w:t>
            </w:r>
            <w:r w:rsidR="00D17CD2" w:rsidRPr="005F4C71">
              <w:rPr>
                <w:rFonts w:asciiTheme="minorHAnsi" w:hAnsiTheme="minorHAnsi" w:cstheme="minorHAnsi"/>
              </w:rPr>
              <w:t>a</w:t>
            </w:r>
            <w:r w:rsidR="002940C8" w:rsidRPr="005F4C71">
              <w:rPr>
                <w:rFonts w:asciiTheme="minorHAnsi" w:hAnsiTheme="minorHAnsi" w:cstheme="minorHAnsi"/>
              </w:rPr>
              <w:t xml:space="preserve">mor. Es tanto nuestro </w:t>
            </w:r>
            <w:r w:rsidR="002A1788" w:rsidRPr="005F4C71">
              <w:rPr>
                <w:rFonts w:asciiTheme="minorHAnsi" w:hAnsiTheme="minorHAnsi" w:cstheme="minorHAnsi"/>
              </w:rPr>
              <w:t>S</w:t>
            </w:r>
            <w:r w:rsidR="002940C8" w:rsidRPr="005F4C71">
              <w:rPr>
                <w:rFonts w:asciiTheme="minorHAnsi" w:hAnsiTheme="minorHAnsi" w:cstheme="minorHAnsi"/>
              </w:rPr>
              <w:t xml:space="preserve">ustituto como nuestro </w:t>
            </w:r>
            <w:r w:rsidR="002A1788" w:rsidRPr="005F4C71">
              <w:rPr>
                <w:rFonts w:asciiTheme="minorHAnsi" w:hAnsiTheme="minorHAnsi" w:cstheme="minorHAnsi"/>
              </w:rPr>
              <w:t>E</w:t>
            </w:r>
            <w:r w:rsidR="002940C8" w:rsidRPr="005F4C71">
              <w:rPr>
                <w:rFonts w:asciiTheme="minorHAnsi" w:hAnsiTheme="minorHAnsi" w:cstheme="minorHAnsi"/>
              </w:rPr>
              <w:t>jemplo.</w:t>
            </w:r>
          </w:p>
        </w:tc>
      </w:tr>
      <w:tr w:rsidR="0020424F" w:rsidRPr="005F4C71" w14:paraId="4EBC69A7" w14:textId="77777777" w:rsidTr="0036776D">
        <w:tc>
          <w:tcPr>
            <w:tcW w:w="5056" w:type="dxa"/>
          </w:tcPr>
          <w:p w14:paraId="5DD4C737" w14:textId="77777777" w:rsidR="0020424F" w:rsidRPr="005F4C71" w:rsidRDefault="00593E0A"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18. </w:t>
            </w:r>
            <w:r w:rsidR="00D12D23" w:rsidRPr="005F4C71">
              <w:rPr>
                <w:rFonts w:asciiTheme="minorHAnsi" w:hAnsiTheme="minorHAnsi" w:cstheme="minorHAnsi"/>
              </w:rPr>
              <w:t>Cristo llevó nuestra culpabilidad sólo vicariamente.</w:t>
            </w:r>
          </w:p>
        </w:tc>
        <w:tc>
          <w:tcPr>
            <w:tcW w:w="5056" w:type="dxa"/>
          </w:tcPr>
          <w:p w14:paraId="46EB5F86" w14:textId="6C6EAFC7" w:rsidR="0020424F" w:rsidRPr="005F4C71" w:rsidRDefault="00D12D23"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18. </w:t>
            </w:r>
            <w:r w:rsidR="00AE5707" w:rsidRPr="005F4C71">
              <w:rPr>
                <w:rFonts w:asciiTheme="minorHAnsi" w:hAnsiTheme="minorHAnsi" w:cstheme="minorHAnsi"/>
              </w:rPr>
              <w:t>Cristo llevó nuestra culpabilidad</w:t>
            </w:r>
            <w:r w:rsidR="001C539F" w:rsidRPr="005F4C71">
              <w:rPr>
                <w:rFonts w:asciiTheme="minorHAnsi" w:hAnsiTheme="minorHAnsi" w:cstheme="minorHAnsi"/>
              </w:rPr>
              <w:t xml:space="preserve"> realmente</w:t>
            </w:r>
            <w:r w:rsidR="00AE5707" w:rsidRPr="005F4C71">
              <w:rPr>
                <w:rFonts w:asciiTheme="minorHAnsi" w:hAnsiTheme="minorHAnsi" w:cstheme="minorHAnsi"/>
              </w:rPr>
              <w:t xml:space="preserve">. Se identificó </w:t>
            </w:r>
            <w:r w:rsidR="005C2F3E">
              <w:rPr>
                <w:rFonts w:asciiTheme="minorHAnsi" w:hAnsiTheme="minorHAnsi" w:cstheme="minorHAnsi"/>
              </w:rPr>
              <w:t xml:space="preserve">en </w:t>
            </w:r>
            <w:r w:rsidR="00AE5707" w:rsidRPr="005F4C71">
              <w:rPr>
                <w:rFonts w:asciiTheme="minorHAnsi" w:hAnsiTheme="minorHAnsi" w:cstheme="minorHAnsi"/>
              </w:rPr>
              <w:t>verdad con nosotros y condenó al pecado “en la carne”, es decir, en nuestra carne.</w:t>
            </w:r>
          </w:p>
        </w:tc>
      </w:tr>
      <w:tr w:rsidR="00291075" w:rsidRPr="005F4C71" w14:paraId="0ADD75E9" w14:textId="77777777" w:rsidTr="0036776D">
        <w:tc>
          <w:tcPr>
            <w:tcW w:w="5056" w:type="dxa"/>
          </w:tcPr>
          <w:p w14:paraId="2D2DFA92" w14:textId="77777777" w:rsidR="00291075" w:rsidRPr="005F4C71" w:rsidRDefault="00DA6D2A"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19. </w:t>
            </w:r>
            <w:r w:rsidR="00A04EF4" w:rsidRPr="005F4C71">
              <w:rPr>
                <w:rFonts w:asciiTheme="minorHAnsi" w:hAnsiTheme="minorHAnsi" w:cstheme="minorHAnsi"/>
              </w:rPr>
              <w:t>Era “imposible”, “sin provecho” e “innecesario” que Cristo fuera tentado</w:t>
            </w:r>
            <w:r w:rsidR="00CB3B9D" w:rsidRPr="005F4C71">
              <w:rPr>
                <w:rFonts w:asciiTheme="minorHAnsi" w:hAnsiTheme="minorHAnsi" w:cstheme="minorHAnsi"/>
              </w:rPr>
              <w:t xml:space="preserve"> </w:t>
            </w:r>
            <w:r w:rsidR="00CB3B9D" w:rsidRPr="005F4C71">
              <w:rPr>
                <w:rFonts w:asciiTheme="minorHAnsi" w:hAnsiTheme="minorHAnsi" w:cstheme="minorHAnsi"/>
              </w:rPr>
              <w:lastRenderedPageBreak/>
              <w:t>verdaderamente</w:t>
            </w:r>
            <w:r w:rsidR="00A04EF4" w:rsidRPr="005F4C71">
              <w:rPr>
                <w:rFonts w:asciiTheme="minorHAnsi" w:hAnsiTheme="minorHAnsi" w:cstheme="minorHAnsi"/>
              </w:rPr>
              <w:t xml:space="preserve"> en todo como nosotros (</w:t>
            </w:r>
            <w:r w:rsidR="00A04EF4" w:rsidRPr="005F4C71">
              <w:rPr>
                <w:rFonts w:asciiTheme="minorHAnsi" w:hAnsiTheme="minorHAnsi" w:cstheme="minorHAnsi"/>
                <w:i/>
              </w:rPr>
              <w:t>Ministry Magazine</w:t>
            </w:r>
            <w:r w:rsidR="00A04EF4" w:rsidRPr="005F4C71">
              <w:rPr>
                <w:rFonts w:asciiTheme="minorHAnsi" w:hAnsiTheme="minorHAnsi" w:cstheme="minorHAnsi"/>
              </w:rPr>
              <w:t>, enero 1961).</w:t>
            </w:r>
          </w:p>
        </w:tc>
        <w:tc>
          <w:tcPr>
            <w:tcW w:w="5056" w:type="dxa"/>
          </w:tcPr>
          <w:p w14:paraId="57F270C7" w14:textId="6D5A4978" w:rsidR="00291075" w:rsidRPr="005F4C71" w:rsidRDefault="00A04EF4" w:rsidP="008E6D53">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19. </w:t>
            </w:r>
            <w:r w:rsidR="00C018D4" w:rsidRPr="005F4C71">
              <w:rPr>
                <w:rFonts w:asciiTheme="minorHAnsi" w:hAnsiTheme="minorHAnsi" w:cstheme="minorHAnsi"/>
              </w:rPr>
              <w:t xml:space="preserve">Negar las tentaciones plenas de Cristo es negar su verdadera </w:t>
            </w:r>
            <w:r w:rsidR="00C018D4" w:rsidRPr="005F4C71">
              <w:rPr>
                <w:rFonts w:asciiTheme="minorHAnsi" w:hAnsiTheme="minorHAnsi" w:cstheme="minorHAnsi"/>
              </w:rPr>
              <w:lastRenderedPageBreak/>
              <w:t>encarnación. A diferencia del Adán i</w:t>
            </w:r>
            <w:r w:rsidR="00144195" w:rsidRPr="005F4C71">
              <w:rPr>
                <w:rFonts w:asciiTheme="minorHAnsi" w:hAnsiTheme="minorHAnsi" w:cstheme="minorHAnsi"/>
              </w:rPr>
              <w:t>nmaculado</w:t>
            </w:r>
            <w:r w:rsidR="00C018D4" w:rsidRPr="005F4C71">
              <w:rPr>
                <w:rFonts w:asciiTheme="minorHAnsi" w:hAnsiTheme="minorHAnsi" w:cstheme="minorHAnsi"/>
              </w:rPr>
              <w:t>, Cristo fue tentado también del interior tal como lo somos nosotros, pero sin pecado. No hay pecador a quien no pueda socorrer.</w:t>
            </w:r>
          </w:p>
        </w:tc>
      </w:tr>
      <w:tr w:rsidR="001B30EF" w:rsidRPr="005F4C71" w14:paraId="730C5E17" w14:textId="77777777" w:rsidTr="0036776D">
        <w:tc>
          <w:tcPr>
            <w:tcW w:w="5056" w:type="dxa"/>
          </w:tcPr>
          <w:p w14:paraId="6D012988" w14:textId="77777777" w:rsidR="001B30EF" w:rsidRPr="005F4C71" w:rsidRDefault="00C018D4" w:rsidP="008E6D53">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20. </w:t>
            </w:r>
            <w:r w:rsidR="007677FB" w:rsidRPr="005F4C71">
              <w:rPr>
                <w:rFonts w:asciiTheme="minorHAnsi" w:hAnsiTheme="minorHAnsi" w:cstheme="minorHAnsi"/>
              </w:rPr>
              <w:t>Apartado así de nuestra herencia genética, Cristo era bueno de forma “natural”. Su propia voluntad era idéntica a la voluntad de su Padre. No h</w:t>
            </w:r>
            <w:r w:rsidR="000621B6" w:rsidRPr="005F4C71">
              <w:rPr>
                <w:rFonts w:asciiTheme="minorHAnsi" w:hAnsiTheme="minorHAnsi" w:cstheme="minorHAnsi"/>
              </w:rPr>
              <w:t xml:space="preserve">ubo </w:t>
            </w:r>
            <w:r w:rsidR="007677FB" w:rsidRPr="005F4C71">
              <w:rPr>
                <w:rFonts w:asciiTheme="minorHAnsi" w:hAnsiTheme="minorHAnsi" w:cstheme="minorHAnsi"/>
              </w:rPr>
              <w:t>lucha interior. Por lo tanto, su justicia no pudo ser por la fe.</w:t>
            </w:r>
          </w:p>
        </w:tc>
        <w:tc>
          <w:tcPr>
            <w:tcW w:w="5056" w:type="dxa"/>
          </w:tcPr>
          <w:p w14:paraId="60A347F5" w14:textId="77777777" w:rsidR="001B30EF" w:rsidRPr="005F4C71" w:rsidRDefault="007677FB"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20. </w:t>
            </w:r>
            <w:r w:rsidR="00D43ACF" w:rsidRPr="005F4C71">
              <w:rPr>
                <w:rFonts w:asciiTheme="minorHAnsi" w:hAnsiTheme="minorHAnsi" w:cstheme="minorHAnsi"/>
              </w:rPr>
              <w:t xml:space="preserve">Cristo fue justo por la fe. Dijo: </w:t>
            </w:r>
            <w:r w:rsidR="00AD2605" w:rsidRPr="005F4C71">
              <w:rPr>
                <w:rFonts w:asciiTheme="minorHAnsi" w:hAnsiTheme="minorHAnsi" w:cstheme="minorHAnsi"/>
              </w:rPr>
              <w:t xml:space="preserve">“no </w:t>
            </w:r>
            <w:r w:rsidR="00CB4C3E" w:rsidRPr="005F4C71">
              <w:rPr>
                <w:rFonts w:asciiTheme="minorHAnsi" w:hAnsiTheme="minorHAnsi" w:cstheme="minorHAnsi"/>
              </w:rPr>
              <w:t>busco</w:t>
            </w:r>
            <w:r w:rsidR="007A18FB" w:rsidRPr="005F4C71">
              <w:rPr>
                <w:rFonts w:asciiTheme="minorHAnsi" w:hAnsiTheme="minorHAnsi" w:cstheme="minorHAnsi"/>
              </w:rPr>
              <w:t xml:space="preserve"> mi voluntad</w:t>
            </w:r>
            <w:r w:rsidR="00AD2605" w:rsidRPr="005F4C71">
              <w:rPr>
                <w:rFonts w:asciiTheme="minorHAnsi" w:hAnsiTheme="minorHAnsi" w:cstheme="minorHAnsi"/>
              </w:rPr>
              <w:t xml:space="preserve">”. </w:t>
            </w:r>
            <w:r w:rsidR="00A51BC4" w:rsidRPr="005F4C71">
              <w:rPr>
                <w:rFonts w:asciiTheme="minorHAnsi" w:hAnsiTheme="minorHAnsi" w:cstheme="minorHAnsi"/>
              </w:rPr>
              <w:t>Durante toda su vida l</w:t>
            </w:r>
            <w:r w:rsidR="00AD2605" w:rsidRPr="005F4C71">
              <w:rPr>
                <w:rFonts w:asciiTheme="minorHAnsi" w:hAnsiTheme="minorHAnsi" w:cstheme="minorHAnsi"/>
              </w:rPr>
              <w:t xml:space="preserve">levó la cruz, algo que el Adán impecable no </w:t>
            </w:r>
            <w:r w:rsidR="00B05C9C" w:rsidRPr="005F4C71">
              <w:rPr>
                <w:rFonts w:asciiTheme="minorHAnsi" w:hAnsiTheme="minorHAnsi" w:cstheme="minorHAnsi"/>
              </w:rPr>
              <w:t>tuvo que</w:t>
            </w:r>
            <w:r w:rsidR="00AD2605" w:rsidRPr="005F4C71">
              <w:rPr>
                <w:rFonts w:asciiTheme="minorHAnsi" w:hAnsiTheme="minorHAnsi" w:cstheme="minorHAnsi"/>
              </w:rPr>
              <w:t xml:space="preserve"> hacer. Cristo negó constantemente el yo.</w:t>
            </w:r>
          </w:p>
        </w:tc>
      </w:tr>
      <w:tr w:rsidR="00771CD5" w:rsidRPr="005F4C71" w14:paraId="73252CE6" w14:textId="77777777" w:rsidTr="0036776D">
        <w:tc>
          <w:tcPr>
            <w:tcW w:w="5056" w:type="dxa"/>
          </w:tcPr>
          <w:p w14:paraId="3C827B43" w14:textId="77777777" w:rsidR="00771CD5" w:rsidRPr="005F4C71" w:rsidRDefault="005A3733"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21. </w:t>
            </w:r>
            <w:r w:rsidR="00D0278D" w:rsidRPr="005F4C71">
              <w:rPr>
                <w:rFonts w:asciiTheme="minorHAnsi" w:hAnsiTheme="minorHAnsi" w:cstheme="minorHAnsi"/>
              </w:rPr>
              <w:t>Puesto que Cristo no tomó nuestra naturaleza caída</w:t>
            </w:r>
            <w:r w:rsidR="000A6125" w:rsidRPr="005F4C71">
              <w:rPr>
                <w:rFonts w:asciiTheme="minorHAnsi" w:hAnsiTheme="minorHAnsi" w:cstheme="minorHAnsi"/>
              </w:rPr>
              <w:t xml:space="preserve"> y</w:t>
            </w:r>
            <w:r w:rsidR="00D0278D" w:rsidRPr="005F4C71">
              <w:rPr>
                <w:rFonts w:asciiTheme="minorHAnsi" w:hAnsiTheme="minorHAnsi" w:cstheme="minorHAnsi"/>
              </w:rPr>
              <w:t xml:space="preserve"> pecaminosa, </w:t>
            </w:r>
            <w:r w:rsidR="000A6125" w:rsidRPr="005F4C71">
              <w:rPr>
                <w:rFonts w:asciiTheme="minorHAnsi" w:hAnsiTheme="minorHAnsi" w:cstheme="minorHAnsi"/>
              </w:rPr>
              <w:t>nunca debió</w:t>
            </w:r>
            <w:r w:rsidR="00D0278D" w:rsidRPr="005F4C71">
              <w:rPr>
                <w:rFonts w:asciiTheme="minorHAnsi" w:hAnsiTheme="minorHAnsi" w:cstheme="minorHAnsi"/>
              </w:rPr>
              <w:t xml:space="preserve"> enfrentar </w:t>
            </w:r>
            <w:r w:rsidR="0086044B" w:rsidRPr="005F4C71">
              <w:rPr>
                <w:rFonts w:asciiTheme="minorHAnsi" w:hAnsiTheme="minorHAnsi" w:cstheme="minorHAnsi"/>
              </w:rPr>
              <w:t>ni vencer tentaciones</w:t>
            </w:r>
            <w:r w:rsidR="00D0278D" w:rsidRPr="005F4C71">
              <w:rPr>
                <w:rFonts w:asciiTheme="minorHAnsi" w:hAnsiTheme="minorHAnsi" w:cstheme="minorHAnsi"/>
              </w:rPr>
              <w:t xml:space="preserve"> sexuales.</w:t>
            </w:r>
          </w:p>
        </w:tc>
        <w:tc>
          <w:tcPr>
            <w:tcW w:w="5056" w:type="dxa"/>
          </w:tcPr>
          <w:p w14:paraId="74BF8A2F" w14:textId="77777777" w:rsidR="00771CD5" w:rsidRPr="005F4C71" w:rsidRDefault="00D0278D"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21. </w:t>
            </w:r>
            <w:r w:rsidR="00570DF2" w:rsidRPr="005F4C71">
              <w:rPr>
                <w:rFonts w:asciiTheme="minorHAnsi" w:hAnsiTheme="minorHAnsi" w:cstheme="minorHAnsi"/>
              </w:rPr>
              <w:t>La Escritura no nos da</w:t>
            </w:r>
            <w:r w:rsidR="00B05C9C" w:rsidRPr="005F4C71">
              <w:rPr>
                <w:rFonts w:asciiTheme="minorHAnsi" w:hAnsiTheme="minorHAnsi" w:cstheme="minorHAnsi"/>
              </w:rPr>
              <w:t xml:space="preserve"> </w:t>
            </w:r>
            <w:r w:rsidR="00570DF2" w:rsidRPr="005F4C71">
              <w:rPr>
                <w:rFonts w:asciiTheme="minorHAnsi" w:hAnsiTheme="minorHAnsi" w:cstheme="minorHAnsi"/>
              </w:rPr>
              <w:t>derecho</w:t>
            </w:r>
            <w:r w:rsidR="00B05C9C" w:rsidRPr="005F4C71">
              <w:rPr>
                <w:rFonts w:asciiTheme="minorHAnsi" w:hAnsiTheme="minorHAnsi" w:cstheme="minorHAnsi"/>
              </w:rPr>
              <w:t xml:space="preserve"> </w:t>
            </w:r>
            <w:r w:rsidR="00570DF2" w:rsidRPr="005F4C71">
              <w:rPr>
                <w:rFonts w:asciiTheme="minorHAnsi" w:hAnsiTheme="minorHAnsi" w:cstheme="minorHAnsi"/>
              </w:rPr>
              <w:t xml:space="preserve">a </w:t>
            </w:r>
            <w:r w:rsidR="006B4958" w:rsidRPr="005F4C71">
              <w:rPr>
                <w:rFonts w:asciiTheme="minorHAnsi" w:hAnsiTheme="minorHAnsi" w:cstheme="minorHAnsi"/>
              </w:rPr>
              <w:t>eximir</w:t>
            </w:r>
            <w:r w:rsidR="00570DF2" w:rsidRPr="005F4C71">
              <w:rPr>
                <w:rFonts w:asciiTheme="minorHAnsi" w:hAnsiTheme="minorHAnsi" w:cstheme="minorHAnsi"/>
              </w:rPr>
              <w:t xml:space="preserve"> a Cristo de ninguna tentaci</w:t>
            </w:r>
            <w:r w:rsidR="00B05C9C" w:rsidRPr="005F4C71">
              <w:rPr>
                <w:rFonts w:asciiTheme="minorHAnsi" w:hAnsiTheme="minorHAnsi" w:cstheme="minorHAnsi"/>
              </w:rPr>
              <w:t>ón</w:t>
            </w:r>
            <w:r w:rsidR="006B4958" w:rsidRPr="005F4C71">
              <w:rPr>
                <w:rFonts w:asciiTheme="minorHAnsi" w:hAnsiTheme="minorHAnsi" w:cstheme="minorHAnsi"/>
              </w:rPr>
              <w:t xml:space="preserve"> humana</w:t>
            </w:r>
            <w:r w:rsidR="00B05C9C" w:rsidRPr="005F4C71">
              <w:rPr>
                <w:rFonts w:asciiTheme="minorHAnsi" w:hAnsiTheme="minorHAnsi" w:cstheme="minorHAnsi"/>
              </w:rPr>
              <w:t xml:space="preserve">. </w:t>
            </w:r>
            <w:r w:rsidR="00570DF2" w:rsidRPr="005F4C71">
              <w:rPr>
                <w:rFonts w:asciiTheme="minorHAnsi" w:hAnsiTheme="minorHAnsi" w:cstheme="minorHAnsi"/>
              </w:rPr>
              <w:t xml:space="preserve">Hebreos 4:15 es </w:t>
            </w:r>
            <w:r w:rsidR="0045063C" w:rsidRPr="005F4C71">
              <w:rPr>
                <w:rFonts w:asciiTheme="minorHAnsi" w:hAnsiTheme="minorHAnsi" w:cstheme="minorHAnsi"/>
              </w:rPr>
              <w:t>muy</w:t>
            </w:r>
            <w:r w:rsidR="00570DF2" w:rsidRPr="005F4C71">
              <w:rPr>
                <w:rFonts w:asciiTheme="minorHAnsi" w:hAnsiTheme="minorHAnsi" w:cstheme="minorHAnsi"/>
              </w:rPr>
              <w:t xml:space="preserve"> claro al respecto.</w:t>
            </w:r>
          </w:p>
        </w:tc>
      </w:tr>
      <w:tr w:rsidR="00771CD5" w:rsidRPr="005F4C71" w14:paraId="12DDB8B4" w14:textId="77777777" w:rsidTr="0036776D">
        <w:tc>
          <w:tcPr>
            <w:tcW w:w="5056" w:type="dxa"/>
          </w:tcPr>
          <w:p w14:paraId="74386F42" w14:textId="77777777" w:rsidR="00771CD5" w:rsidRPr="005F4C71" w:rsidRDefault="00492215"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22. </w:t>
            </w:r>
            <w:r w:rsidR="007933C3" w:rsidRPr="005F4C71">
              <w:rPr>
                <w:rFonts w:asciiTheme="minorHAnsi" w:hAnsiTheme="minorHAnsi" w:cstheme="minorHAnsi"/>
              </w:rPr>
              <w:t>P</w:t>
            </w:r>
            <w:r w:rsidRPr="005F4C71">
              <w:rPr>
                <w:rFonts w:asciiTheme="minorHAnsi" w:hAnsiTheme="minorHAnsi" w:cstheme="minorHAnsi"/>
              </w:rPr>
              <w:t xml:space="preserve">or tanto tiempo como el hombre </w:t>
            </w:r>
            <w:r w:rsidR="007933C3" w:rsidRPr="005F4C71">
              <w:rPr>
                <w:rFonts w:asciiTheme="minorHAnsi" w:hAnsiTheme="minorHAnsi" w:cstheme="minorHAnsi"/>
              </w:rPr>
              <w:t>posea</w:t>
            </w:r>
            <w:r w:rsidRPr="005F4C71">
              <w:rPr>
                <w:rFonts w:asciiTheme="minorHAnsi" w:hAnsiTheme="minorHAnsi" w:cstheme="minorHAnsi"/>
              </w:rPr>
              <w:t xml:space="preserve"> naturaleza pecaminosa</w:t>
            </w:r>
            <w:r w:rsidR="003C0847" w:rsidRPr="005F4C71">
              <w:rPr>
                <w:rFonts w:asciiTheme="minorHAnsi" w:hAnsiTheme="minorHAnsi" w:cstheme="minorHAnsi"/>
              </w:rPr>
              <w:t>,</w:t>
            </w:r>
            <w:r w:rsidR="007933C3" w:rsidRPr="005F4C71">
              <w:rPr>
                <w:rFonts w:asciiTheme="minorHAnsi" w:hAnsiTheme="minorHAnsi" w:cstheme="minorHAnsi"/>
              </w:rPr>
              <w:t xml:space="preserve"> es inevitable </w:t>
            </w:r>
            <w:r w:rsidR="000C1B6D" w:rsidRPr="005F4C71">
              <w:rPr>
                <w:rFonts w:asciiTheme="minorHAnsi" w:hAnsiTheme="minorHAnsi" w:cstheme="minorHAnsi"/>
              </w:rPr>
              <w:t>que continúe</w:t>
            </w:r>
            <w:r w:rsidR="007933C3" w:rsidRPr="005F4C71">
              <w:rPr>
                <w:rFonts w:asciiTheme="minorHAnsi" w:hAnsiTheme="minorHAnsi" w:cstheme="minorHAnsi"/>
              </w:rPr>
              <w:t xml:space="preserve"> pecando</w:t>
            </w:r>
            <w:r w:rsidRPr="005F4C71">
              <w:rPr>
                <w:rFonts w:asciiTheme="minorHAnsi" w:hAnsiTheme="minorHAnsi" w:cstheme="minorHAnsi"/>
              </w:rPr>
              <w:t xml:space="preserve">. El pueblo de Dios continuará pecando hasta el momento de la traslación. Lógicamente, eso requiere que Cristo nunca cese en su ministerio sumo sacerdotal como </w:t>
            </w:r>
            <w:r w:rsidR="002B3586" w:rsidRPr="005F4C71">
              <w:rPr>
                <w:rFonts w:asciiTheme="minorHAnsi" w:hAnsiTheme="minorHAnsi" w:cstheme="minorHAnsi"/>
              </w:rPr>
              <w:t>s</w:t>
            </w:r>
            <w:r w:rsidRPr="005F4C71">
              <w:rPr>
                <w:rFonts w:asciiTheme="minorHAnsi" w:hAnsiTheme="minorHAnsi" w:cstheme="minorHAnsi"/>
              </w:rPr>
              <w:t>ustituto. Mantén tu póliza de seguro al corriente del pago (mediante tu “relación”), y</w:t>
            </w:r>
            <w:r w:rsidR="00D04750" w:rsidRPr="005F4C71">
              <w:rPr>
                <w:rFonts w:asciiTheme="minorHAnsi" w:hAnsiTheme="minorHAnsi" w:cstheme="minorHAnsi"/>
              </w:rPr>
              <w:t xml:space="preserve"> todo</w:t>
            </w:r>
            <w:r w:rsidRPr="005F4C71">
              <w:rPr>
                <w:rFonts w:asciiTheme="minorHAnsi" w:hAnsiTheme="minorHAnsi" w:cstheme="minorHAnsi"/>
              </w:rPr>
              <w:t xml:space="preserve"> </w:t>
            </w:r>
            <w:r w:rsidR="00D04750" w:rsidRPr="005F4C71">
              <w:rPr>
                <w:rFonts w:asciiTheme="minorHAnsi" w:hAnsiTheme="minorHAnsi" w:cstheme="minorHAnsi"/>
              </w:rPr>
              <w:t xml:space="preserve">riesgo </w:t>
            </w:r>
            <w:r w:rsidR="002B3586" w:rsidRPr="005F4C71">
              <w:rPr>
                <w:rFonts w:asciiTheme="minorHAnsi" w:hAnsiTheme="minorHAnsi" w:cstheme="minorHAnsi"/>
              </w:rPr>
              <w:t>qued</w:t>
            </w:r>
            <w:r w:rsidRPr="005F4C71">
              <w:rPr>
                <w:rFonts w:asciiTheme="minorHAnsi" w:hAnsiTheme="minorHAnsi" w:cstheme="minorHAnsi"/>
              </w:rPr>
              <w:t>ará cubierto.</w:t>
            </w:r>
          </w:p>
        </w:tc>
        <w:tc>
          <w:tcPr>
            <w:tcW w:w="5056" w:type="dxa"/>
          </w:tcPr>
          <w:p w14:paraId="341132FC" w14:textId="05651551" w:rsidR="00771CD5" w:rsidRPr="005F4C71" w:rsidRDefault="00BD0FFA"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22. </w:t>
            </w:r>
            <w:r w:rsidR="00981DB4" w:rsidRPr="005F4C71">
              <w:rPr>
                <w:rFonts w:asciiTheme="minorHAnsi" w:hAnsiTheme="minorHAnsi" w:cstheme="minorHAnsi"/>
              </w:rPr>
              <w:t xml:space="preserve">Mediante Cristo, el pecar continuamente resulta “condenado en </w:t>
            </w:r>
            <w:r w:rsidR="00E22171">
              <w:rPr>
                <w:rFonts w:asciiTheme="minorHAnsi" w:hAnsiTheme="minorHAnsi" w:cstheme="minorHAnsi"/>
              </w:rPr>
              <w:t>l</w:t>
            </w:r>
            <w:r w:rsidR="00981DB4" w:rsidRPr="005F4C71">
              <w:rPr>
                <w:rFonts w:asciiTheme="minorHAnsi" w:hAnsiTheme="minorHAnsi" w:cstheme="minorHAnsi"/>
              </w:rPr>
              <w:t xml:space="preserve">a carne”. </w:t>
            </w:r>
            <w:r w:rsidR="00043CF0" w:rsidRPr="005F4C71">
              <w:rPr>
                <w:rFonts w:asciiTheme="minorHAnsi" w:hAnsiTheme="minorHAnsi" w:cstheme="minorHAnsi"/>
              </w:rPr>
              <w:t>El pecado es innecesario a</w:t>
            </w:r>
            <w:r w:rsidR="005125F0" w:rsidRPr="005F4C71">
              <w:rPr>
                <w:rFonts w:asciiTheme="minorHAnsi" w:hAnsiTheme="minorHAnsi" w:cstheme="minorHAnsi"/>
              </w:rPr>
              <w:t xml:space="preserve"> la luz del evangelio de Cristo. La justicia viene por la fe, pues </w:t>
            </w:r>
            <w:r w:rsidR="00E22171">
              <w:rPr>
                <w:rFonts w:asciiTheme="minorHAnsi" w:hAnsiTheme="minorHAnsi" w:cstheme="minorHAnsi"/>
              </w:rPr>
              <w:t>e</w:t>
            </w:r>
            <w:r w:rsidR="005125F0" w:rsidRPr="005F4C71">
              <w:rPr>
                <w:rFonts w:asciiTheme="minorHAnsi" w:hAnsiTheme="minorHAnsi" w:cstheme="minorHAnsi"/>
              </w:rPr>
              <w:t>sta obra por el amor</w:t>
            </w:r>
            <w:r w:rsidR="00E22171">
              <w:rPr>
                <w:rFonts w:asciiTheme="minorHAnsi" w:hAnsiTheme="minorHAnsi" w:cstheme="minorHAnsi"/>
              </w:rPr>
              <w:t xml:space="preserve"> (Gál 5:6)</w:t>
            </w:r>
            <w:r w:rsidR="005125F0" w:rsidRPr="005F4C71">
              <w:rPr>
                <w:rFonts w:asciiTheme="minorHAnsi" w:hAnsiTheme="minorHAnsi" w:cstheme="minorHAnsi"/>
              </w:rPr>
              <w:t>. Nuestra dificultad es</w:t>
            </w:r>
            <w:r w:rsidR="00994042" w:rsidRPr="005F4C71">
              <w:rPr>
                <w:rFonts w:asciiTheme="minorHAnsi" w:hAnsiTheme="minorHAnsi" w:cstheme="minorHAnsi"/>
              </w:rPr>
              <w:t>triba en</w:t>
            </w:r>
            <w:r w:rsidR="005125F0" w:rsidRPr="005F4C71">
              <w:rPr>
                <w:rFonts w:asciiTheme="minorHAnsi" w:hAnsiTheme="minorHAnsi" w:cstheme="minorHAnsi"/>
              </w:rPr>
              <w:t xml:space="preserve"> la </w:t>
            </w:r>
            <w:r w:rsidR="005125F0" w:rsidRPr="00E22171">
              <w:rPr>
                <w:rFonts w:asciiTheme="minorHAnsi" w:hAnsiTheme="minorHAnsi" w:cstheme="minorHAnsi"/>
                <w:i/>
                <w:iCs/>
              </w:rPr>
              <w:t>ignorancia</w:t>
            </w:r>
            <w:r w:rsidR="005125F0" w:rsidRPr="005F4C71">
              <w:rPr>
                <w:rFonts w:asciiTheme="minorHAnsi" w:hAnsiTheme="minorHAnsi" w:cstheme="minorHAnsi"/>
              </w:rPr>
              <w:t>, o bien</w:t>
            </w:r>
            <w:r w:rsidR="00994042" w:rsidRPr="005F4C71">
              <w:rPr>
                <w:rFonts w:asciiTheme="minorHAnsi" w:hAnsiTheme="minorHAnsi" w:cstheme="minorHAnsi"/>
              </w:rPr>
              <w:t xml:space="preserve"> en</w:t>
            </w:r>
            <w:r w:rsidR="005125F0" w:rsidRPr="005F4C71">
              <w:rPr>
                <w:rFonts w:asciiTheme="minorHAnsi" w:hAnsiTheme="minorHAnsi" w:cstheme="minorHAnsi"/>
              </w:rPr>
              <w:t xml:space="preserve"> la </w:t>
            </w:r>
            <w:r w:rsidR="005125F0" w:rsidRPr="00E22171">
              <w:rPr>
                <w:rFonts w:asciiTheme="minorHAnsi" w:hAnsiTheme="minorHAnsi" w:cstheme="minorHAnsi"/>
                <w:i/>
                <w:iCs/>
              </w:rPr>
              <w:t>incredulidad</w:t>
            </w:r>
            <w:r w:rsidR="005125F0" w:rsidRPr="005F4C71">
              <w:rPr>
                <w:rFonts w:asciiTheme="minorHAnsi" w:hAnsiTheme="minorHAnsi" w:cstheme="minorHAnsi"/>
              </w:rPr>
              <w:t xml:space="preserve"> </w:t>
            </w:r>
            <w:r w:rsidR="001E1509" w:rsidRPr="005F4C71">
              <w:rPr>
                <w:rFonts w:asciiTheme="minorHAnsi" w:hAnsiTheme="minorHAnsi" w:cstheme="minorHAnsi"/>
              </w:rPr>
              <w:t>respecto a</w:t>
            </w:r>
            <w:r w:rsidR="005125F0" w:rsidRPr="005F4C71">
              <w:rPr>
                <w:rFonts w:asciiTheme="minorHAnsi" w:hAnsiTheme="minorHAnsi" w:cstheme="minorHAnsi"/>
              </w:rPr>
              <w:t xml:space="preserve">l evangelio. Cristo no puede venir por segunda vez </w:t>
            </w:r>
            <w:r w:rsidR="00C96699" w:rsidRPr="005F4C71">
              <w:rPr>
                <w:rFonts w:asciiTheme="minorHAnsi" w:hAnsiTheme="minorHAnsi" w:cstheme="minorHAnsi"/>
              </w:rPr>
              <w:t>a menos que cese</w:t>
            </w:r>
            <w:r w:rsidR="005125F0" w:rsidRPr="005F4C71">
              <w:rPr>
                <w:rFonts w:asciiTheme="minorHAnsi" w:hAnsiTheme="minorHAnsi" w:cstheme="minorHAnsi"/>
              </w:rPr>
              <w:t xml:space="preserve"> de ser nuestro </w:t>
            </w:r>
            <w:r w:rsidR="00BC049F" w:rsidRPr="005F4C71">
              <w:rPr>
                <w:rFonts w:asciiTheme="minorHAnsi" w:hAnsiTheme="minorHAnsi" w:cstheme="minorHAnsi"/>
              </w:rPr>
              <w:t>s</w:t>
            </w:r>
            <w:r w:rsidR="005125F0" w:rsidRPr="005F4C71">
              <w:rPr>
                <w:rFonts w:asciiTheme="minorHAnsi" w:hAnsiTheme="minorHAnsi" w:cstheme="minorHAnsi"/>
              </w:rPr>
              <w:t>ustituto.</w:t>
            </w:r>
          </w:p>
        </w:tc>
      </w:tr>
      <w:tr w:rsidR="0097739A" w:rsidRPr="005F4C71" w14:paraId="6C7310CA" w14:textId="77777777" w:rsidTr="0036776D">
        <w:tc>
          <w:tcPr>
            <w:tcW w:w="5056" w:type="dxa"/>
          </w:tcPr>
          <w:p w14:paraId="5F038BFC" w14:textId="77777777" w:rsidR="0097739A" w:rsidRPr="005F4C71" w:rsidRDefault="00077DA1"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23. Muchos en nuestro pueblo no tienen un concepto claro de la purificación del santuario celestial en su relación </w:t>
            </w:r>
            <w:r w:rsidR="000051D1" w:rsidRPr="005F4C71">
              <w:rPr>
                <w:rFonts w:asciiTheme="minorHAnsi" w:hAnsiTheme="minorHAnsi" w:cstheme="minorHAnsi"/>
              </w:rPr>
              <w:t>única</w:t>
            </w:r>
            <w:r w:rsidRPr="005F4C71">
              <w:rPr>
                <w:rFonts w:asciiTheme="minorHAnsi" w:hAnsiTheme="minorHAnsi" w:cstheme="minorHAnsi"/>
              </w:rPr>
              <w:t xml:space="preserve"> con la justicia por la fe.</w:t>
            </w:r>
          </w:p>
        </w:tc>
        <w:tc>
          <w:tcPr>
            <w:tcW w:w="5056" w:type="dxa"/>
          </w:tcPr>
          <w:p w14:paraId="261E1E09" w14:textId="77777777" w:rsidR="0097739A" w:rsidRPr="005F4C71" w:rsidRDefault="00077DA1" w:rsidP="008E6D53">
            <w:pPr>
              <w:widowControl w:val="0"/>
              <w:adjustRightInd w:val="0"/>
              <w:ind w:right="192"/>
              <w:rPr>
                <w:rFonts w:asciiTheme="minorHAnsi" w:hAnsiTheme="minorHAnsi" w:cstheme="minorHAnsi"/>
              </w:rPr>
            </w:pPr>
            <w:r w:rsidRPr="005F4C71">
              <w:rPr>
                <w:rFonts w:asciiTheme="minorHAnsi" w:hAnsiTheme="minorHAnsi" w:cstheme="minorHAnsi"/>
              </w:rPr>
              <w:t xml:space="preserve">23. </w:t>
            </w:r>
            <w:r w:rsidR="008B2357" w:rsidRPr="005F4C71">
              <w:rPr>
                <w:rFonts w:asciiTheme="minorHAnsi" w:hAnsiTheme="minorHAnsi" w:cstheme="minorHAnsi"/>
              </w:rPr>
              <w:t>El mensaje de 1888 e</w:t>
            </w:r>
            <w:r w:rsidR="00D30537" w:rsidRPr="005F4C71">
              <w:rPr>
                <w:rFonts w:asciiTheme="minorHAnsi" w:hAnsiTheme="minorHAnsi" w:cstheme="minorHAnsi"/>
              </w:rPr>
              <w:t>ncierra</w:t>
            </w:r>
            <w:r w:rsidR="008B2357" w:rsidRPr="005F4C71">
              <w:rPr>
                <w:rFonts w:asciiTheme="minorHAnsi" w:hAnsiTheme="minorHAnsi" w:cstheme="minorHAnsi"/>
              </w:rPr>
              <w:t xml:space="preserve"> una comprensión que ni Lutero, Calvino </w:t>
            </w:r>
            <w:r w:rsidR="00C62F49" w:rsidRPr="005F4C71">
              <w:rPr>
                <w:rFonts w:asciiTheme="minorHAnsi" w:hAnsiTheme="minorHAnsi" w:cstheme="minorHAnsi"/>
              </w:rPr>
              <w:t>ni</w:t>
            </w:r>
            <w:r w:rsidR="008B2357" w:rsidRPr="005F4C71">
              <w:rPr>
                <w:rFonts w:asciiTheme="minorHAnsi" w:hAnsiTheme="minorHAnsi" w:cstheme="minorHAnsi"/>
              </w:rPr>
              <w:t xml:space="preserve"> Wesley captaron jamás. Relaciona el evangelio con la purificación del santuario celestial.</w:t>
            </w:r>
          </w:p>
        </w:tc>
      </w:tr>
      <w:tr w:rsidR="00771CD5" w:rsidRPr="005F4C71" w14:paraId="740AB282" w14:textId="77777777" w:rsidTr="0036776D">
        <w:tc>
          <w:tcPr>
            <w:tcW w:w="5056" w:type="dxa"/>
          </w:tcPr>
          <w:p w14:paraId="15580734" w14:textId="3728151E" w:rsidR="00771CD5" w:rsidRPr="005F4C71" w:rsidRDefault="008B2357" w:rsidP="00B1703B">
            <w:pPr>
              <w:widowControl w:val="0"/>
              <w:adjustRightInd w:val="0"/>
              <w:ind w:right="192"/>
              <w:rPr>
                <w:rFonts w:asciiTheme="minorHAnsi" w:hAnsiTheme="minorHAnsi" w:cstheme="minorHAnsi"/>
              </w:rPr>
            </w:pPr>
            <w:r w:rsidRPr="005F4C71">
              <w:rPr>
                <w:rFonts w:asciiTheme="minorHAnsi" w:hAnsiTheme="minorHAnsi" w:cstheme="minorHAnsi"/>
              </w:rPr>
              <w:t>24.</w:t>
            </w:r>
            <w:r w:rsidR="009C7996" w:rsidRPr="005F4C71">
              <w:rPr>
                <w:rFonts w:asciiTheme="minorHAnsi" w:hAnsiTheme="minorHAnsi" w:cstheme="minorHAnsi"/>
              </w:rPr>
              <w:t xml:space="preserve"> </w:t>
            </w:r>
            <w:r w:rsidR="0024045B" w:rsidRPr="005F4C71">
              <w:rPr>
                <w:rFonts w:asciiTheme="minorHAnsi" w:hAnsiTheme="minorHAnsi" w:cstheme="minorHAnsi"/>
              </w:rPr>
              <w:t>Casi no hay predic</w:t>
            </w:r>
            <w:r w:rsidR="003324C7" w:rsidRPr="005F4C71">
              <w:rPr>
                <w:rFonts w:asciiTheme="minorHAnsi" w:hAnsiTheme="minorHAnsi" w:cstheme="minorHAnsi"/>
              </w:rPr>
              <w:t xml:space="preserve">aciones sobre la obra actual de Cristo </w:t>
            </w:r>
            <w:r w:rsidR="009C7996" w:rsidRPr="005F4C71">
              <w:rPr>
                <w:rFonts w:asciiTheme="minorHAnsi" w:hAnsiTheme="minorHAnsi" w:cstheme="minorHAnsi"/>
              </w:rPr>
              <w:t xml:space="preserve">purificando </w:t>
            </w:r>
            <w:r w:rsidR="003324C7" w:rsidRPr="005F4C71">
              <w:rPr>
                <w:rFonts w:asciiTheme="minorHAnsi" w:hAnsiTheme="minorHAnsi" w:cstheme="minorHAnsi"/>
              </w:rPr>
              <w:t xml:space="preserve">el santuario en </w:t>
            </w:r>
            <w:r w:rsidR="00E53A23">
              <w:rPr>
                <w:rFonts w:asciiTheme="minorHAnsi" w:hAnsiTheme="minorHAnsi" w:cstheme="minorHAnsi"/>
              </w:rPr>
              <w:t>términos prácticos de</w:t>
            </w:r>
            <w:r w:rsidR="003324C7" w:rsidRPr="005F4C71">
              <w:rPr>
                <w:rFonts w:asciiTheme="minorHAnsi" w:hAnsiTheme="minorHAnsi" w:cstheme="minorHAnsi"/>
              </w:rPr>
              <w:t xml:space="preserve"> la experiencia cristiana personal.</w:t>
            </w:r>
          </w:p>
        </w:tc>
        <w:tc>
          <w:tcPr>
            <w:tcW w:w="5056" w:type="dxa"/>
          </w:tcPr>
          <w:p w14:paraId="6D190611" w14:textId="3DD9ECC4" w:rsidR="00771CD5" w:rsidRPr="005F4C71" w:rsidRDefault="008B2357"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24. </w:t>
            </w:r>
            <w:r w:rsidR="00F268AD" w:rsidRPr="005F4C71">
              <w:rPr>
                <w:rFonts w:asciiTheme="minorHAnsi" w:hAnsiTheme="minorHAnsi" w:cstheme="minorHAnsi"/>
              </w:rPr>
              <w:t xml:space="preserve">La verdadera justificación por la fe está ahora relacionada con la obra </w:t>
            </w:r>
            <w:r w:rsidR="00002F3B" w:rsidRPr="005F4C71">
              <w:rPr>
                <w:rFonts w:asciiTheme="minorHAnsi" w:hAnsiTheme="minorHAnsi" w:cstheme="minorHAnsi"/>
              </w:rPr>
              <w:t>que</w:t>
            </w:r>
            <w:r w:rsidR="00F268AD" w:rsidRPr="005F4C71">
              <w:rPr>
                <w:rFonts w:asciiTheme="minorHAnsi" w:hAnsiTheme="minorHAnsi" w:cstheme="minorHAnsi"/>
              </w:rPr>
              <w:t xml:space="preserve"> Cristo</w:t>
            </w:r>
            <w:r w:rsidR="00002F3B" w:rsidRPr="005F4C71">
              <w:rPr>
                <w:rFonts w:asciiTheme="minorHAnsi" w:hAnsiTheme="minorHAnsi" w:cstheme="minorHAnsi"/>
              </w:rPr>
              <w:t xml:space="preserve"> realiza</w:t>
            </w:r>
            <w:r w:rsidR="00F268AD" w:rsidRPr="005F4C71">
              <w:rPr>
                <w:rFonts w:asciiTheme="minorHAnsi" w:hAnsiTheme="minorHAnsi" w:cstheme="minorHAnsi"/>
              </w:rPr>
              <w:t xml:space="preserve"> en el lugar santísimo (</w:t>
            </w:r>
            <w:r w:rsidR="00F268AD" w:rsidRPr="005F4C71">
              <w:rPr>
                <w:rFonts w:asciiTheme="minorHAnsi" w:hAnsiTheme="minorHAnsi" w:cstheme="minorHAnsi"/>
                <w:i/>
              </w:rPr>
              <w:t>Primeros escritos</w:t>
            </w:r>
            <w:r w:rsidR="00F268AD" w:rsidRPr="005F4C71">
              <w:rPr>
                <w:rFonts w:asciiTheme="minorHAnsi" w:hAnsiTheme="minorHAnsi" w:cstheme="minorHAnsi"/>
              </w:rPr>
              <w:t xml:space="preserve">, </w:t>
            </w:r>
            <w:r w:rsidR="00200006" w:rsidRPr="005F4C71">
              <w:rPr>
                <w:rFonts w:asciiTheme="minorHAnsi" w:hAnsiTheme="minorHAnsi" w:cstheme="minorHAnsi"/>
              </w:rPr>
              <w:t>254</w:t>
            </w:r>
            <w:r w:rsidR="00F268AD" w:rsidRPr="005F4C71">
              <w:rPr>
                <w:rFonts w:asciiTheme="minorHAnsi" w:hAnsiTheme="minorHAnsi" w:cstheme="minorHAnsi"/>
              </w:rPr>
              <w:t xml:space="preserve">). Es una verdad única confiada a esta </w:t>
            </w:r>
            <w:r w:rsidR="00004A6D">
              <w:rPr>
                <w:rFonts w:asciiTheme="minorHAnsi" w:hAnsiTheme="minorHAnsi" w:cstheme="minorHAnsi"/>
              </w:rPr>
              <w:t>I</w:t>
            </w:r>
            <w:r w:rsidR="00F268AD" w:rsidRPr="005F4C71">
              <w:rPr>
                <w:rFonts w:asciiTheme="minorHAnsi" w:hAnsiTheme="minorHAnsi" w:cstheme="minorHAnsi"/>
              </w:rPr>
              <w:t>glesia.</w:t>
            </w:r>
          </w:p>
        </w:tc>
      </w:tr>
      <w:tr w:rsidR="00077DA1" w:rsidRPr="005F4C71" w14:paraId="283475DC" w14:textId="77777777" w:rsidTr="0036776D">
        <w:tc>
          <w:tcPr>
            <w:tcW w:w="5056" w:type="dxa"/>
          </w:tcPr>
          <w:p w14:paraId="596F1AA3" w14:textId="77777777" w:rsidR="00077DA1" w:rsidRPr="005F4C71" w:rsidRDefault="00200006" w:rsidP="00B1703B">
            <w:pPr>
              <w:widowControl w:val="0"/>
              <w:adjustRightInd w:val="0"/>
              <w:ind w:right="192"/>
              <w:rPr>
                <w:rFonts w:asciiTheme="minorHAnsi" w:hAnsiTheme="minorHAnsi" w:cstheme="minorHAnsi"/>
              </w:rPr>
            </w:pPr>
            <w:r w:rsidRPr="005F4C71">
              <w:rPr>
                <w:rFonts w:asciiTheme="minorHAnsi" w:hAnsiTheme="minorHAnsi" w:cstheme="minorHAnsi"/>
              </w:rPr>
              <w:t>25.</w:t>
            </w:r>
            <w:r w:rsidR="00861401" w:rsidRPr="005F4C71">
              <w:rPr>
                <w:rFonts w:asciiTheme="minorHAnsi" w:hAnsiTheme="minorHAnsi" w:cstheme="minorHAnsi"/>
              </w:rPr>
              <w:t xml:space="preserve"> La</w:t>
            </w:r>
            <w:r w:rsidRPr="005F4C71">
              <w:rPr>
                <w:rFonts w:asciiTheme="minorHAnsi" w:hAnsiTheme="minorHAnsi" w:cstheme="minorHAnsi"/>
              </w:rPr>
              <w:t xml:space="preserve"> </w:t>
            </w:r>
            <w:r w:rsidR="00CA467D" w:rsidRPr="005F4C71">
              <w:rPr>
                <w:rFonts w:asciiTheme="minorHAnsi" w:hAnsiTheme="minorHAnsi" w:cstheme="minorHAnsi"/>
              </w:rPr>
              <w:t>“</w:t>
            </w:r>
            <w:r w:rsidR="00861401" w:rsidRPr="005F4C71">
              <w:rPr>
                <w:rFonts w:asciiTheme="minorHAnsi" w:hAnsiTheme="minorHAnsi" w:cstheme="minorHAnsi"/>
              </w:rPr>
              <w:t>g</w:t>
            </w:r>
            <w:r w:rsidR="00CA467D" w:rsidRPr="005F4C71">
              <w:rPr>
                <w:rFonts w:asciiTheme="minorHAnsi" w:hAnsiTheme="minorHAnsi" w:cstheme="minorHAnsi"/>
              </w:rPr>
              <w:t>racia barata” es el único resultado posible de la confusión relativa a la naturaleza de Cristo, el prejuicio contra</w:t>
            </w:r>
            <w:r w:rsidR="00A602B4" w:rsidRPr="005F4C71">
              <w:rPr>
                <w:rFonts w:asciiTheme="minorHAnsi" w:hAnsiTheme="minorHAnsi" w:cstheme="minorHAnsi"/>
              </w:rPr>
              <w:t xml:space="preserve"> la perfección del carácter cristiano</w:t>
            </w:r>
            <w:r w:rsidR="003231B3" w:rsidRPr="005F4C71">
              <w:rPr>
                <w:rFonts w:asciiTheme="minorHAnsi" w:hAnsiTheme="minorHAnsi" w:cstheme="minorHAnsi"/>
              </w:rPr>
              <w:t xml:space="preserve">, la ocultación de la </w:t>
            </w:r>
            <w:r w:rsidR="003231B3" w:rsidRPr="005F4C71">
              <w:rPr>
                <w:rFonts w:asciiTheme="minorHAnsi" w:hAnsiTheme="minorHAnsi" w:cstheme="minorHAnsi"/>
              </w:rPr>
              <w:lastRenderedPageBreak/>
              <w:t xml:space="preserve">cruz y </w:t>
            </w:r>
            <w:r w:rsidR="00081480" w:rsidRPr="005F4C71">
              <w:rPr>
                <w:rFonts w:asciiTheme="minorHAnsi" w:hAnsiTheme="minorHAnsi" w:cstheme="minorHAnsi"/>
              </w:rPr>
              <w:t>el descuido</w:t>
            </w:r>
            <w:r w:rsidR="003231B3" w:rsidRPr="005F4C71">
              <w:rPr>
                <w:rFonts w:asciiTheme="minorHAnsi" w:hAnsiTheme="minorHAnsi" w:cstheme="minorHAnsi"/>
              </w:rPr>
              <w:t xml:space="preserve"> de la verdad de la purificación del santuario.</w:t>
            </w:r>
          </w:p>
        </w:tc>
        <w:tc>
          <w:tcPr>
            <w:tcW w:w="5056" w:type="dxa"/>
          </w:tcPr>
          <w:p w14:paraId="165DD155" w14:textId="78F07876" w:rsidR="00077DA1" w:rsidRPr="005F4C71" w:rsidRDefault="00200006" w:rsidP="00B1703B">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25. </w:t>
            </w:r>
            <w:r w:rsidR="00E3205A" w:rsidRPr="005F4C71">
              <w:rPr>
                <w:rFonts w:asciiTheme="minorHAnsi" w:hAnsiTheme="minorHAnsi" w:cstheme="minorHAnsi"/>
              </w:rPr>
              <w:t xml:space="preserve">La justicia por la fe </w:t>
            </w:r>
            <w:r w:rsidR="00EF3D71" w:rsidRPr="005F4C71">
              <w:rPr>
                <w:rFonts w:asciiTheme="minorHAnsi" w:hAnsiTheme="minorHAnsi" w:cstheme="minorHAnsi"/>
              </w:rPr>
              <w:t>impone</w:t>
            </w:r>
            <w:r w:rsidR="00E3205A" w:rsidRPr="005F4C71">
              <w:rPr>
                <w:rFonts w:asciiTheme="minorHAnsi" w:hAnsiTheme="minorHAnsi" w:cstheme="minorHAnsi"/>
              </w:rPr>
              <w:t xml:space="preserve"> una norma </w:t>
            </w:r>
            <w:r w:rsidR="00A53056">
              <w:rPr>
                <w:rFonts w:asciiTheme="minorHAnsi" w:hAnsiTheme="minorHAnsi" w:cstheme="minorHAnsi"/>
              </w:rPr>
              <w:t>elevada</w:t>
            </w:r>
            <w:r w:rsidR="00E3205A" w:rsidRPr="005F4C71">
              <w:rPr>
                <w:rFonts w:asciiTheme="minorHAnsi" w:hAnsiTheme="minorHAnsi" w:cstheme="minorHAnsi"/>
              </w:rPr>
              <w:t>: la del propio Cristo. Él es el Ejemplo que ministra</w:t>
            </w:r>
            <w:r w:rsidR="00F74424" w:rsidRPr="005F4C71">
              <w:rPr>
                <w:rFonts w:asciiTheme="minorHAnsi" w:hAnsiTheme="minorHAnsi" w:cstheme="minorHAnsi"/>
              </w:rPr>
              <w:t xml:space="preserve"> plenamente</w:t>
            </w:r>
            <w:r w:rsidR="00E3205A" w:rsidRPr="005F4C71">
              <w:rPr>
                <w:rFonts w:asciiTheme="minorHAnsi" w:hAnsiTheme="minorHAnsi" w:cstheme="minorHAnsi"/>
              </w:rPr>
              <w:t xml:space="preserve"> esa gracia a los </w:t>
            </w:r>
            <w:r w:rsidR="00EF3D71" w:rsidRPr="005F4C71">
              <w:rPr>
                <w:rFonts w:asciiTheme="minorHAnsi" w:hAnsiTheme="minorHAnsi" w:cstheme="minorHAnsi"/>
              </w:rPr>
              <w:t>crey</w:t>
            </w:r>
            <w:r w:rsidR="00E3205A" w:rsidRPr="005F4C71">
              <w:rPr>
                <w:rFonts w:asciiTheme="minorHAnsi" w:hAnsiTheme="minorHAnsi" w:cstheme="minorHAnsi"/>
              </w:rPr>
              <w:t>entes. Regresará cuando vea su carácter</w:t>
            </w:r>
            <w:r w:rsidR="00E07157">
              <w:rPr>
                <w:rFonts w:asciiTheme="minorHAnsi" w:hAnsiTheme="minorHAnsi" w:cstheme="minorHAnsi"/>
              </w:rPr>
              <w:t xml:space="preserve"> perfectamente</w:t>
            </w:r>
            <w:r w:rsidR="00E3205A" w:rsidRPr="005F4C71">
              <w:rPr>
                <w:rFonts w:asciiTheme="minorHAnsi" w:hAnsiTheme="minorHAnsi" w:cstheme="minorHAnsi"/>
              </w:rPr>
              <w:t xml:space="preserve"> reflejado </w:t>
            </w:r>
            <w:r w:rsidR="00E3205A" w:rsidRPr="005F4C71">
              <w:rPr>
                <w:rFonts w:asciiTheme="minorHAnsi" w:hAnsiTheme="minorHAnsi" w:cstheme="minorHAnsi"/>
              </w:rPr>
              <w:lastRenderedPageBreak/>
              <w:t xml:space="preserve">en su pueblo. </w:t>
            </w:r>
            <w:r w:rsidR="00E07157">
              <w:rPr>
                <w:rFonts w:asciiTheme="minorHAnsi" w:hAnsiTheme="minorHAnsi" w:cstheme="minorHAnsi"/>
              </w:rPr>
              <w:t>Será un asunto de</w:t>
            </w:r>
            <w:r w:rsidR="00E3205A" w:rsidRPr="005F4C71">
              <w:rPr>
                <w:rFonts w:asciiTheme="minorHAnsi" w:hAnsiTheme="minorHAnsi" w:cstheme="minorHAnsi"/>
              </w:rPr>
              <w:t xml:space="preserve"> fe, no </w:t>
            </w:r>
            <w:r w:rsidR="00E07157">
              <w:rPr>
                <w:rFonts w:asciiTheme="minorHAnsi" w:hAnsiTheme="minorHAnsi" w:cstheme="minorHAnsi"/>
              </w:rPr>
              <w:t>de</w:t>
            </w:r>
            <w:r w:rsidR="00E3205A" w:rsidRPr="005F4C71">
              <w:rPr>
                <w:rFonts w:asciiTheme="minorHAnsi" w:hAnsiTheme="minorHAnsi" w:cstheme="minorHAnsi"/>
              </w:rPr>
              <w:t xml:space="preserve"> obras.</w:t>
            </w:r>
          </w:p>
        </w:tc>
      </w:tr>
      <w:tr w:rsidR="00492215" w:rsidRPr="005F4C71" w14:paraId="749D98AE" w14:textId="77777777" w:rsidTr="0036776D">
        <w:tc>
          <w:tcPr>
            <w:tcW w:w="5056" w:type="dxa"/>
          </w:tcPr>
          <w:p w14:paraId="7F9A3370" w14:textId="20C62F1B" w:rsidR="00492215" w:rsidRPr="005F4C71" w:rsidRDefault="00E3205A" w:rsidP="00B1703B">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26. </w:t>
            </w:r>
            <w:r w:rsidR="009539DA" w:rsidRPr="005F4C71">
              <w:rPr>
                <w:rFonts w:asciiTheme="minorHAnsi" w:hAnsiTheme="minorHAnsi" w:cstheme="minorHAnsi"/>
              </w:rPr>
              <w:t xml:space="preserve">1 Juan 2:1 dice que no pequemos, de la misma forma en que </w:t>
            </w:r>
            <w:r w:rsidR="004D3061" w:rsidRPr="005F4C71">
              <w:rPr>
                <w:rFonts w:asciiTheme="minorHAnsi" w:hAnsiTheme="minorHAnsi" w:cstheme="minorHAnsi"/>
              </w:rPr>
              <w:t xml:space="preserve">la compañía de seguros nos dice que no tengamos un accidente. Pero </w:t>
            </w:r>
            <w:r w:rsidR="00DE7BE8" w:rsidRPr="005F4C71">
              <w:rPr>
                <w:rFonts w:asciiTheme="minorHAnsi" w:hAnsiTheme="minorHAnsi" w:cstheme="minorHAnsi"/>
              </w:rPr>
              <w:t>tarde o temprano</w:t>
            </w:r>
            <w:r w:rsidR="004D3061" w:rsidRPr="005F4C71">
              <w:rPr>
                <w:rFonts w:asciiTheme="minorHAnsi" w:hAnsiTheme="minorHAnsi" w:cstheme="minorHAnsi"/>
              </w:rPr>
              <w:t xml:space="preserve"> vas a pecar</w:t>
            </w:r>
            <w:r w:rsidR="00EF63CF" w:rsidRPr="005F4C71">
              <w:rPr>
                <w:rFonts w:asciiTheme="minorHAnsi" w:hAnsiTheme="minorHAnsi" w:cstheme="minorHAnsi"/>
              </w:rPr>
              <w:t>;</w:t>
            </w:r>
            <w:r w:rsidR="004D3061" w:rsidRPr="005F4C71">
              <w:rPr>
                <w:rFonts w:asciiTheme="minorHAnsi" w:hAnsiTheme="minorHAnsi" w:cstheme="minorHAnsi"/>
              </w:rPr>
              <w:t xml:space="preserve"> por lo tanto, asegúrate de estar </w:t>
            </w:r>
            <w:r w:rsidR="009C0F2E" w:rsidRPr="005F4C71">
              <w:rPr>
                <w:rFonts w:asciiTheme="minorHAnsi" w:hAnsiTheme="minorHAnsi" w:cstheme="minorHAnsi"/>
              </w:rPr>
              <w:t>“</w:t>
            </w:r>
            <w:r w:rsidR="004D3061" w:rsidRPr="005F4C71">
              <w:rPr>
                <w:rFonts w:asciiTheme="minorHAnsi" w:hAnsiTheme="minorHAnsi" w:cstheme="minorHAnsi"/>
              </w:rPr>
              <w:t>cubierto</w:t>
            </w:r>
            <w:r w:rsidR="009C0F2E" w:rsidRPr="005F4C71">
              <w:rPr>
                <w:rFonts w:asciiTheme="minorHAnsi" w:hAnsiTheme="minorHAnsi" w:cstheme="minorHAnsi"/>
              </w:rPr>
              <w:t>”</w:t>
            </w:r>
            <w:r w:rsidR="004D3061" w:rsidRPr="005F4C71">
              <w:rPr>
                <w:rFonts w:asciiTheme="minorHAnsi" w:hAnsiTheme="minorHAnsi" w:cstheme="minorHAnsi"/>
              </w:rPr>
              <w:t xml:space="preserve"> por el Abogado, quien </w:t>
            </w:r>
            <w:r w:rsidR="00521F5A" w:rsidRPr="005F4C71">
              <w:rPr>
                <w:rFonts w:asciiTheme="minorHAnsi" w:hAnsiTheme="minorHAnsi" w:cstheme="minorHAnsi"/>
              </w:rPr>
              <w:t>convence</w:t>
            </w:r>
            <w:r w:rsidR="004D3061" w:rsidRPr="005F4C71">
              <w:rPr>
                <w:rFonts w:asciiTheme="minorHAnsi" w:hAnsiTheme="minorHAnsi" w:cstheme="minorHAnsi"/>
              </w:rPr>
              <w:t xml:space="preserve">rá al Padre de que te excuse. Sólo podemos esperar la victoria </w:t>
            </w:r>
            <w:r w:rsidR="00E07157">
              <w:rPr>
                <w:rFonts w:asciiTheme="minorHAnsi" w:hAnsiTheme="minorHAnsi" w:cstheme="minorHAnsi"/>
              </w:rPr>
              <w:t>de</w:t>
            </w:r>
            <w:r w:rsidR="0044303C" w:rsidRPr="005F4C71">
              <w:rPr>
                <w:rFonts w:asciiTheme="minorHAnsi" w:hAnsiTheme="minorHAnsi" w:cstheme="minorHAnsi"/>
              </w:rPr>
              <w:t xml:space="preserve"> los</w:t>
            </w:r>
            <w:r w:rsidR="004D3061" w:rsidRPr="005F4C71">
              <w:rPr>
                <w:rFonts w:asciiTheme="minorHAnsi" w:hAnsiTheme="minorHAnsi" w:cstheme="minorHAnsi"/>
              </w:rPr>
              <w:t xml:space="preserve"> pecados conocidos. </w:t>
            </w:r>
            <w:r w:rsidR="00E07157">
              <w:rPr>
                <w:rFonts w:asciiTheme="minorHAnsi" w:hAnsiTheme="minorHAnsi" w:cstheme="minorHAnsi"/>
              </w:rPr>
              <w:t>H</w:t>
            </w:r>
            <w:r w:rsidR="004D3061" w:rsidRPr="005F4C71">
              <w:rPr>
                <w:rFonts w:asciiTheme="minorHAnsi" w:hAnsiTheme="minorHAnsi" w:cstheme="minorHAnsi"/>
              </w:rPr>
              <w:t xml:space="preserve">asta la venida de Cristo </w:t>
            </w:r>
            <w:r w:rsidR="00E07157">
              <w:rPr>
                <w:rFonts w:asciiTheme="minorHAnsi" w:hAnsiTheme="minorHAnsi" w:cstheme="minorHAnsi"/>
              </w:rPr>
              <w:t>será</w:t>
            </w:r>
            <w:r w:rsidR="004D3061" w:rsidRPr="005F4C71">
              <w:rPr>
                <w:rFonts w:asciiTheme="minorHAnsi" w:hAnsiTheme="minorHAnsi" w:cstheme="minorHAnsi"/>
              </w:rPr>
              <w:t xml:space="preserve"> inevitable nuestra </w:t>
            </w:r>
            <w:r w:rsidR="00E07157">
              <w:rPr>
                <w:rFonts w:asciiTheme="minorHAnsi" w:hAnsiTheme="minorHAnsi" w:cstheme="minorHAnsi"/>
              </w:rPr>
              <w:t>comisión de</w:t>
            </w:r>
            <w:r w:rsidR="004D3061" w:rsidRPr="005F4C71">
              <w:rPr>
                <w:rFonts w:asciiTheme="minorHAnsi" w:hAnsiTheme="minorHAnsi" w:cstheme="minorHAnsi"/>
              </w:rPr>
              <w:t xml:space="preserve"> pecados desconocidos.</w:t>
            </w:r>
          </w:p>
        </w:tc>
        <w:tc>
          <w:tcPr>
            <w:tcW w:w="5056" w:type="dxa"/>
          </w:tcPr>
          <w:p w14:paraId="59B44A92" w14:textId="77777777" w:rsidR="00492215" w:rsidRPr="005F4C71" w:rsidRDefault="00E3205A"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26. </w:t>
            </w:r>
            <w:r w:rsidR="0027109C" w:rsidRPr="005F4C71">
              <w:rPr>
                <w:rFonts w:asciiTheme="minorHAnsi" w:hAnsiTheme="minorHAnsi" w:cstheme="minorHAnsi"/>
              </w:rPr>
              <w:t>1 Juan 2:1 nos dice que</w:t>
            </w:r>
            <w:r w:rsidR="00F30569" w:rsidRPr="005F4C71">
              <w:rPr>
                <w:rFonts w:asciiTheme="minorHAnsi" w:hAnsiTheme="minorHAnsi" w:cstheme="minorHAnsi"/>
              </w:rPr>
              <w:t xml:space="preserve"> </w:t>
            </w:r>
            <w:r w:rsidR="00CC3028" w:rsidRPr="005F4C71">
              <w:rPr>
                <w:rFonts w:asciiTheme="minorHAnsi" w:hAnsiTheme="minorHAnsi" w:cstheme="minorHAnsi"/>
              </w:rPr>
              <w:t>el propósito de su sacrificio en la cruz es que</w:t>
            </w:r>
            <w:r w:rsidR="00F30569" w:rsidRPr="005F4C71">
              <w:rPr>
                <w:rFonts w:asciiTheme="minorHAnsi" w:hAnsiTheme="minorHAnsi" w:cstheme="minorHAnsi"/>
              </w:rPr>
              <w:t xml:space="preserve"> </w:t>
            </w:r>
            <w:r w:rsidR="00CC3028" w:rsidRPr="005F4C71">
              <w:rPr>
                <w:rFonts w:asciiTheme="minorHAnsi" w:hAnsiTheme="minorHAnsi" w:cstheme="minorHAnsi"/>
              </w:rPr>
              <w:t xml:space="preserve">su pueblo </w:t>
            </w:r>
            <w:r w:rsidR="00F30569" w:rsidRPr="005F4C71">
              <w:rPr>
                <w:rFonts w:asciiTheme="minorHAnsi" w:hAnsiTheme="minorHAnsi" w:cstheme="minorHAnsi"/>
              </w:rPr>
              <w:t>dej</w:t>
            </w:r>
            <w:r w:rsidR="00CC3028" w:rsidRPr="005F4C71">
              <w:rPr>
                <w:rFonts w:asciiTheme="minorHAnsi" w:hAnsiTheme="minorHAnsi" w:cstheme="minorHAnsi"/>
              </w:rPr>
              <w:t>e</w:t>
            </w:r>
            <w:r w:rsidR="00F30569" w:rsidRPr="005F4C71">
              <w:rPr>
                <w:rFonts w:asciiTheme="minorHAnsi" w:hAnsiTheme="minorHAnsi" w:cstheme="minorHAnsi"/>
              </w:rPr>
              <w:t xml:space="preserve"> de pecar</w:t>
            </w:r>
            <w:r w:rsidR="00A9651A" w:rsidRPr="005F4C71">
              <w:rPr>
                <w:rFonts w:asciiTheme="minorHAnsi" w:hAnsiTheme="minorHAnsi" w:cstheme="minorHAnsi"/>
              </w:rPr>
              <w:t>;</w:t>
            </w:r>
            <w:r w:rsidR="00CC3028" w:rsidRPr="005F4C71">
              <w:rPr>
                <w:rFonts w:asciiTheme="minorHAnsi" w:hAnsiTheme="minorHAnsi" w:cstheme="minorHAnsi"/>
              </w:rPr>
              <w:t xml:space="preserve"> no</w:t>
            </w:r>
            <w:r w:rsidR="00A87B96" w:rsidRPr="005F4C71">
              <w:rPr>
                <w:rFonts w:asciiTheme="minorHAnsi" w:hAnsiTheme="minorHAnsi" w:cstheme="minorHAnsi"/>
              </w:rPr>
              <w:t xml:space="preserve"> </w:t>
            </w:r>
            <w:r w:rsidR="0032756A" w:rsidRPr="005F4C71">
              <w:rPr>
                <w:rFonts w:asciiTheme="minorHAnsi" w:hAnsiTheme="minorHAnsi" w:cstheme="minorHAnsi"/>
              </w:rPr>
              <w:t>que resulte excusada</w:t>
            </w:r>
            <w:r w:rsidR="00F30569" w:rsidRPr="005F4C71">
              <w:rPr>
                <w:rFonts w:asciiTheme="minorHAnsi" w:hAnsiTheme="minorHAnsi" w:cstheme="minorHAnsi"/>
              </w:rPr>
              <w:t xml:space="preserve"> la perpetuación del pecado</w:t>
            </w:r>
            <w:r w:rsidR="00A9651A" w:rsidRPr="005F4C71">
              <w:rPr>
                <w:rFonts w:asciiTheme="minorHAnsi" w:hAnsiTheme="minorHAnsi" w:cstheme="minorHAnsi"/>
              </w:rPr>
              <w:t>.</w:t>
            </w:r>
            <w:r w:rsidR="00F30569" w:rsidRPr="005F4C71">
              <w:rPr>
                <w:rFonts w:asciiTheme="minorHAnsi" w:hAnsiTheme="minorHAnsi" w:cstheme="minorHAnsi"/>
              </w:rPr>
              <w:t xml:space="preserve"> Eso se efectúa </w:t>
            </w:r>
            <w:r w:rsidR="002E4CDC" w:rsidRPr="005F4C71">
              <w:rPr>
                <w:rFonts w:asciiTheme="minorHAnsi" w:hAnsiTheme="minorHAnsi" w:cstheme="minorHAnsi"/>
              </w:rPr>
              <w:t>al comprender</w:t>
            </w:r>
            <w:r w:rsidR="00B51D1C" w:rsidRPr="005F4C71">
              <w:rPr>
                <w:rFonts w:asciiTheme="minorHAnsi" w:hAnsiTheme="minorHAnsi" w:cstheme="minorHAnsi"/>
              </w:rPr>
              <w:t xml:space="preserve"> el concepto de la culpabilidad corporativa: nuestra relación con “los pecados del mundo entero”. El Cielo ayudar</w:t>
            </w:r>
            <w:r w:rsidR="00146559" w:rsidRPr="005F4C71">
              <w:rPr>
                <w:rFonts w:asciiTheme="minorHAnsi" w:hAnsiTheme="minorHAnsi" w:cstheme="minorHAnsi"/>
              </w:rPr>
              <w:t>á</w:t>
            </w:r>
            <w:r w:rsidR="00B51D1C" w:rsidRPr="005F4C71">
              <w:rPr>
                <w:rFonts w:asciiTheme="minorHAnsi" w:hAnsiTheme="minorHAnsi" w:cstheme="minorHAnsi"/>
              </w:rPr>
              <w:t xml:space="preserve"> a los creyentes a vencer “como” Cristo venció.</w:t>
            </w:r>
          </w:p>
        </w:tc>
      </w:tr>
      <w:tr w:rsidR="0097739A" w:rsidRPr="005F4C71" w14:paraId="60984861" w14:textId="77777777" w:rsidTr="0036776D">
        <w:tc>
          <w:tcPr>
            <w:tcW w:w="5056" w:type="dxa"/>
          </w:tcPr>
          <w:p w14:paraId="5CF73CA7" w14:textId="69A5450E" w:rsidR="0097739A" w:rsidRPr="005F4C71" w:rsidRDefault="00705401"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27. </w:t>
            </w:r>
            <w:r w:rsidR="00BC0408" w:rsidRPr="005F4C71">
              <w:rPr>
                <w:rFonts w:asciiTheme="minorHAnsi" w:hAnsiTheme="minorHAnsi" w:cstheme="minorHAnsi"/>
              </w:rPr>
              <w:t xml:space="preserve">La salvación personal de uno mismo eclipsa cualquier otra consideración. </w:t>
            </w:r>
            <w:r w:rsidR="0011520F" w:rsidRPr="005F4C71">
              <w:rPr>
                <w:rFonts w:asciiTheme="minorHAnsi" w:hAnsiTheme="minorHAnsi" w:cstheme="minorHAnsi"/>
              </w:rPr>
              <w:t>El interés</w:t>
            </w:r>
            <w:r w:rsidRPr="005F4C71">
              <w:rPr>
                <w:rFonts w:asciiTheme="minorHAnsi" w:hAnsiTheme="minorHAnsi" w:cstheme="minorHAnsi"/>
              </w:rPr>
              <w:t xml:space="preserve"> egocéntric</w:t>
            </w:r>
            <w:r w:rsidR="0011520F" w:rsidRPr="005F4C71">
              <w:rPr>
                <w:rFonts w:asciiTheme="minorHAnsi" w:hAnsiTheme="minorHAnsi" w:cstheme="minorHAnsi"/>
              </w:rPr>
              <w:t>o</w:t>
            </w:r>
            <w:r w:rsidRPr="005F4C71">
              <w:rPr>
                <w:rFonts w:asciiTheme="minorHAnsi" w:hAnsiTheme="minorHAnsi" w:cstheme="minorHAnsi"/>
              </w:rPr>
              <w:t xml:space="preserve"> prevalente hace difícil</w:t>
            </w:r>
            <w:r w:rsidR="000941DE" w:rsidRPr="005F4C71">
              <w:rPr>
                <w:rFonts w:asciiTheme="minorHAnsi" w:hAnsiTheme="minorHAnsi" w:cstheme="minorHAnsi"/>
              </w:rPr>
              <w:t xml:space="preserve"> imaginar</w:t>
            </w:r>
            <w:r w:rsidRPr="005F4C71">
              <w:rPr>
                <w:rFonts w:asciiTheme="minorHAnsi" w:hAnsiTheme="minorHAnsi" w:cstheme="minorHAnsi"/>
              </w:rPr>
              <w:t xml:space="preserve"> un arrepentimiento por cualquier pecado que no sea el de uno mismo</w:t>
            </w:r>
            <w:r w:rsidR="0013378B" w:rsidRPr="005F4C71">
              <w:rPr>
                <w:rFonts w:asciiTheme="minorHAnsi" w:hAnsiTheme="minorHAnsi" w:cstheme="minorHAnsi"/>
              </w:rPr>
              <w:t xml:space="preserve">. </w:t>
            </w:r>
            <w:r w:rsidR="00323C9A" w:rsidRPr="005F4C71">
              <w:rPr>
                <w:rFonts w:asciiTheme="minorHAnsi" w:hAnsiTheme="minorHAnsi" w:cstheme="minorHAnsi"/>
              </w:rPr>
              <w:t xml:space="preserve">No puede </w:t>
            </w:r>
            <w:r w:rsidR="00C87ED9" w:rsidRPr="005F4C71">
              <w:rPr>
                <w:rFonts w:asciiTheme="minorHAnsi" w:hAnsiTheme="minorHAnsi" w:cstheme="minorHAnsi"/>
              </w:rPr>
              <w:t>darse</w:t>
            </w:r>
            <w:r w:rsidR="00323C9A" w:rsidRPr="005F4C71">
              <w:rPr>
                <w:rFonts w:asciiTheme="minorHAnsi" w:hAnsiTheme="minorHAnsi" w:cstheme="minorHAnsi"/>
              </w:rPr>
              <w:t xml:space="preserve"> </w:t>
            </w:r>
            <w:r w:rsidR="00C87ED9" w:rsidRPr="005F4C71">
              <w:rPr>
                <w:rFonts w:asciiTheme="minorHAnsi" w:hAnsiTheme="minorHAnsi" w:cstheme="minorHAnsi"/>
              </w:rPr>
              <w:t>verdadera</w:t>
            </w:r>
            <w:r w:rsidR="007E4126" w:rsidRPr="005F4C71">
              <w:rPr>
                <w:rFonts w:asciiTheme="minorHAnsi" w:hAnsiTheme="minorHAnsi" w:cstheme="minorHAnsi"/>
              </w:rPr>
              <w:t xml:space="preserve"> simpatía</w:t>
            </w:r>
            <w:r w:rsidR="00323C9A" w:rsidRPr="005F4C71">
              <w:rPr>
                <w:rFonts w:asciiTheme="minorHAnsi" w:hAnsiTheme="minorHAnsi" w:cstheme="minorHAnsi"/>
              </w:rPr>
              <w:t xml:space="preserve"> </w:t>
            </w:r>
            <w:r w:rsidR="00C87ED9" w:rsidRPr="005F4C71">
              <w:rPr>
                <w:rFonts w:asciiTheme="minorHAnsi" w:hAnsiTheme="minorHAnsi" w:cstheme="minorHAnsi"/>
              </w:rPr>
              <w:t>con</w:t>
            </w:r>
            <w:r w:rsidR="00323C9A" w:rsidRPr="005F4C71">
              <w:rPr>
                <w:rFonts w:asciiTheme="minorHAnsi" w:hAnsiTheme="minorHAnsi" w:cstheme="minorHAnsi"/>
              </w:rPr>
              <w:t xml:space="preserve"> Cristo por tanto tiempo como la esperanza de recompensa o el temor al castigo sean la motivación </w:t>
            </w:r>
            <w:r w:rsidR="00CE4899" w:rsidRPr="005F4C71">
              <w:rPr>
                <w:rFonts w:asciiTheme="minorHAnsi" w:hAnsiTheme="minorHAnsi" w:cstheme="minorHAnsi"/>
              </w:rPr>
              <w:t>dominante</w:t>
            </w:r>
            <w:r w:rsidR="00323C9A" w:rsidRPr="005F4C71">
              <w:rPr>
                <w:rFonts w:asciiTheme="minorHAnsi" w:hAnsiTheme="minorHAnsi" w:cstheme="minorHAnsi"/>
              </w:rPr>
              <w:t>.</w:t>
            </w:r>
          </w:p>
        </w:tc>
        <w:tc>
          <w:tcPr>
            <w:tcW w:w="5056" w:type="dxa"/>
          </w:tcPr>
          <w:p w14:paraId="13DEACCF" w14:textId="77777777" w:rsidR="0097739A" w:rsidRPr="005F4C71" w:rsidRDefault="00323C9A"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27. </w:t>
            </w:r>
            <w:r w:rsidR="00A903D8" w:rsidRPr="005F4C71">
              <w:rPr>
                <w:rFonts w:asciiTheme="minorHAnsi" w:hAnsiTheme="minorHAnsi" w:cstheme="minorHAnsi"/>
              </w:rPr>
              <w:t>El arrepentimiento y bautismo de Cristo introducen un</w:t>
            </w:r>
            <w:r w:rsidR="001D37DB" w:rsidRPr="005F4C71">
              <w:rPr>
                <w:rFonts w:asciiTheme="minorHAnsi" w:hAnsiTheme="minorHAnsi" w:cstheme="minorHAnsi"/>
              </w:rPr>
              <w:t xml:space="preserve"> interés de orden superior</w:t>
            </w:r>
            <w:r w:rsidR="00A46F0A" w:rsidRPr="005F4C71">
              <w:rPr>
                <w:rFonts w:asciiTheme="minorHAnsi" w:hAnsiTheme="minorHAnsi" w:cstheme="minorHAnsi"/>
              </w:rPr>
              <w:t xml:space="preserve">: nos vemos como potencialmente culpables de “los pecados de todo el mundo”, de no ser por su gracia. </w:t>
            </w:r>
            <w:r w:rsidR="008710D8" w:rsidRPr="005F4C71">
              <w:rPr>
                <w:rFonts w:asciiTheme="minorHAnsi" w:hAnsiTheme="minorHAnsi" w:cstheme="minorHAnsi"/>
              </w:rPr>
              <w:t xml:space="preserve">La fe </w:t>
            </w:r>
            <w:r w:rsidR="00A75B15" w:rsidRPr="005F4C71">
              <w:rPr>
                <w:rFonts w:asciiTheme="minorHAnsi" w:hAnsiTheme="minorHAnsi" w:cstheme="minorHAnsi"/>
              </w:rPr>
              <w:t>posibilita la identificación</w:t>
            </w:r>
            <w:r w:rsidR="008710D8" w:rsidRPr="005F4C71">
              <w:rPr>
                <w:rFonts w:asciiTheme="minorHAnsi" w:hAnsiTheme="minorHAnsi" w:cstheme="minorHAnsi"/>
              </w:rPr>
              <w:t xml:space="preserve"> con Cristo en su obra final, comparable a la de la </w:t>
            </w:r>
            <w:r w:rsidR="00676613" w:rsidRPr="005F4C71">
              <w:rPr>
                <w:rFonts w:asciiTheme="minorHAnsi" w:hAnsiTheme="minorHAnsi" w:cstheme="minorHAnsi"/>
              </w:rPr>
              <w:t>novi</w:t>
            </w:r>
            <w:r w:rsidR="008710D8" w:rsidRPr="005F4C71">
              <w:rPr>
                <w:rFonts w:asciiTheme="minorHAnsi" w:hAnsiTheme="minorHAnsi" w:cstheme="minorHAnsi"/>
              </w:rPr>
              <w:t xml:space="preserve">a por su </w:t>
            </w:r>
            <w:r w:rsidR="00676613" w:rsidRPr="005F4C71">
              <w:rPr>
                <w:rFonts w:asciiTheme="minorHAnsi" w:hAnsiTheme="minorHAnsi" w:cstheme="minorHAnsi"/>
              </w:rPr>
              <w:t>esposo</w:t>
            </w:r>
            <w:r w:rsidR="008710D8" w:rsidRPr="005F4C71">
              <w:rPr>
                <w:rFonts w:asciiTheme="minorHAnsi" w:hAnsiTheme="minorHAnsi" w:cstheme="minorHAnsi"/>
              </w:rPr>
              <w:t>. Un arrepentimiento corporativo como el de Cristo hace</w:t>
            </w:r>
            <w:r w:rsidR="00676613" w:rsidRPr="005F4C71">
              <w:rPr>
                <w:rFonts w:asciiTheme="minorHAnsi" w:hAnsiTheme="minorHAnsi" w:cstheme="minorHAnsi"/>
              </w:rPr>
              <w:t xml:space="preserve"> eso</w:t>
            </w:r>
            <w:r w:rsidR="008710D8" w:rsidRPr="005F4C71">
              <w:rPr>
                <w:rFonts w:asciiTheme="minorHAnsi" w:hAnsiTheme="minorHAnsi" w:cstheme="minorHAnsi"/>
              </w:rPr>
              <w:t xml:space="preserve"> posible.</w:t>
            </w:r>
          </w:p>
        </w:tc>
      </w:tr>
      <w:tr w:rsidR="00070979" w:rsidRPr="005F4C71" w14:paraId="0C4AD04F" w14:textId="77777777" w:rsidTr="0036776D">
        <w:tc>
          <w:tcPr>
            <w:tcW w:w="5056" w:type="dxa"/>
          </w:tcPr>
          <w:p w14:paraId="4D1DA082" w14:textId="3CDF875E" w:rsidR="00070979" w:rsidRPr="005F4C71" w:rsidRDefault="00070979"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28. </w:t>
            </w:r>
            <w:r w:rsidR="00D5728A" w:rsidRPr="005F4C71">
              <w:rPr>
                <w:rFonts w:asciiTheme="minorHAnsi" w:hAnsiTheme="minorHAnsi" w:cstheme="minorHAnsi"/>
              </w:rPr>
              <w:t xml:space="preserve">Mantener una “relación” con Cristo es arduo y difícil. </w:t>
            </w:r>
            <w:r w:rsidR="00655B7C" w:rsidRPr="005F4C71">
              <w:rPr>
                <w:rFonts w:asciiTheme="minorHAnsi" w:hAnsiTheme="minorHAnsi" w:cstheme="minorHAnsi"/>
              </w:rPr>
              <w:t>Todo depende de lo fuerte que te tengas de la mano de Dios. “Mantén la velocidad”, o la fuerza de la gravedad hará que te estrelles contra el suelo. Se trata de un asunto de “hágalo usted mismo”.</w:t>
            </w:r>
          </w:p>
        </w:tc>
        <w:tc>
          <w:tcPr>
            <w:tcW w:w="5056" w:type="dxa"/>
          </w:tcPr>
          <w:p w14:paraId="04A36AF4" w14:textId="77777777" w:rsidR="00070979" w:rsidRPr="005F4C71" w:rsidRDefault="00655B7C"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28. </w:t>
            </w:r>
            <w:r w:rsidR="001058C3" w:rsidRPr="005F4C71">
              <w:rPr>
                <w:rFonts w:asciiTheme="minorHAnsi" w:hAnsiTheme="minorHAnsi" w:cstheme="minorHAnsi"/>
              </w:rPr>
              <w:t xml:space="preserve">Todo depende de tu fe en que Dios te está tomando de la mano. Lo que hace que parezca tan difícil la vida cristiana es </w:t>
            </w:r>
            <w:r w:rsidR="008D3F96" w:rsidRPr="005F4C71">
              <w:rPr>
                <w:rFonts w:asciiTheme="minorHAnsi" w:hAnsiTheme="minorHAnsi" w:cstheme="minorHAnsi"/>
              </w:rPr>
              <w:t xml:space="preserve">el eclipse del evangelio de la justicia de Cristo. </w:t>
            </w:r>
            <w:r w:rsidR="005F51AF" w:rsidRPr="005F4C71">
              <w:rPr>
                <w:rFonts w:asciiTheme="minorHAnsi" w:hAnsiTheme="minorHAnsi" w:cstheme="minorHAnsi"/>
              </w:rPr>
              <w:t>“El amor de Cristo nos constriñe”.</w:t>
            </w:r>
          </w:p>
        </w:tc>
      </w:tr>
      <w:tr w:rsidR="00E3205A" w:rsidRPr="005F4C71" w14:paraId="71AF25C2" w14:textId="77777777" w:rsidTr="0036776D">
        <w:tc>
          <w:tcPr>
            <w:tcW w:w="5056" w:type="dxa"/>
          </w:tcPr>
          <w:p w14:paraId="2D262CFC" w14:textId="434E8E65" w:rsidR="00E3205A" w:rsidRPr="005F4C71" w:rsidRDefault="002068DC"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29. Las diferencias doctrinales en la </w:t>
            </w:r>
            <w:r w:rsidR="00004A6D">
              <w:rPr>
                <w:rFonts w:asciiTheme="minorHAnsi" w:hAnsiTheme="minorHAnsi" w:cstheme="minorHAnsi"/>
              </w:rPr>
              <w:t>I</w:t>
            </w:r>
            <w:r w:rsidRPr="005F4C71">
              <w:rPr>
                <w:rFonts w:asciiTheme="minorHAnsi" w:hAnsiTheme="minorHAnsi" w:cstheme="minorHAnsi"/>
              </w:rPr>
              <w:t>glesia son inevitables hasta que Cristo venga. Es imposible la</w:t>
            </w:r>
            <w:r w:rsidR="006F6947" w:rsidRPr="005F4C71">
              <w:rPr>
                <w:rFonts w:asciiTheme="minorHAnsi" w:hAnsiTheme="minorHAnsi" w:cstheme="minorHAnsi"/>
              </w:rPr>
              <w:t xml:space="preserve"> unidad</w:t>
            </w:r>
            <w:r w:rsidRPr="005F4C71">
              <w:rPr>
                <w:rFonts w:asciiTheme="minorHAnsi" w:hAnsiTheme="minorHAnsi" w:cstheme="minorHAnsi"/>
              </w:rPr>
              <w:t xml:space="preserve"> verdadera y </w:t>
            </w:r>
            <w:r w:rsidR="006F6947" w:rsidRPr="005F4C71">
              <w:rPr>
                <w:rFonts w:asciiTheme="minorHAnsi" w:hAnsiTheme="minorHAnsi" w:cstheme="minorHAnsi"/>
              </w:rPr>
              <w:t>complet</w:t>
            </w:r>
            <w:r w:rsidRPr="005F4C71">
              <w:rPr>
                <w:rFonts w:asciiTheme="minorHAnsi" w:hAnsiTheme="minorHAnsi" w:cstheme="minorHAnsi"/>
              </w:rPr>
              <w:t>a.</w:t>
            </w:r>
          </w:p>
        </w:tc>
        <w:tc>
          <w:tcPr>
            <w:tcW w:w="5056" w:type="dxa"/>
          </w:tcPr>
          <w:p w14:paraId="2C98818F" w14:textId="6570BA7D" w:rsidR="00E3205A" w:rsidRPr="005F4C71" w:rsidRDefault="002068DC"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29. </w:t>
            </w:r>
            <w:r w:rsidR="00231CBB" w:rsidRPr="005F4C71">
              <w:rPr>
                <w:rFonts w:asciiTheme="minorHAnsi" w:hAnsiTheme="minorHAnsi" w:cstheme="minorHAnsi"/>
              </w:rPr>
              <w:t xml:space="preserve">La </w:t>
            </w:r>
            <w:r w:rsidR="00E35414" w:rsidRPr="005F4C71">
              <w:rPr>
                <w:rFonts w:asciiTheme="minorHAnsi" w:hAnsiTheme="minorHAnsi" w:cstheme="minorHAnsi"/>
              </w:rPr>
              <w:t xml:space="preserve">unidad </w:t>
            </w:r>
            <w:r w:rsidR="00231CBB" w:rsidRPr="005F4C71">
              <w:rPr>
                <w:rFonts w:asciiTheme="minorHAnsi" w:hAnsiTheme="minorHAnsi" w:cstheme="minorHAnsi"/>
              </w:rPr>
              <w:t xml:space="preserve">perfecta es la norma para una </w:t>
            </w:r>
            <w:r w:rsidR="00004A6D">
              <w:rPr>
                <w:rFonts w:asciiTheme="minorHAnsi" w:hAnsiTheme="minorHAnsi" w:cstheme="minorHAnsi"/>
              </w:rPr>
              <w:t>I</w:t>
            </w:r>
            <w:r w:rsidR="00231CBB" w:rsidRPr="005F4C71">
              <w:rPr>
                <w:rFonts w:asciiTheme="minorHAnsi" w:hAnsiTheme="minorHAnsi" w:cstheme="minorHAnsi"/>
              </w:rPr>
              <w:t xml:space="preserve">glesia </w:t>
            </w:r>
            <w:r w:rsidR="00FE0AFC" w:rsidRPr="005F4C71">
              <w:rPr>
                <w:rFonts w:asciiTheme="minorHAnsi" w:hAnsiTheme="minorHAnsi" w:cstheme="minorHAnsi"/>
              </w:rPr>
              <w:t>en posesión de</w:t>
            </w:r>
            <w:r w:rsidR="00231CBB" w:rsidRPr="005F4C71">
              <w:rPr>
                <w:rFonts w:asciiTheme="minorHAnsi" w:hAnsiTheme="minorHAnsi" w:cstheme="minorHAnsi"/>
              </w:rPr>
              <w:t xml:space="preserve"> la</w:t>
            </w:r>
            <w:r w:rsidR="00D34CC1" w:rsidRPr="005F4C71">
              <w:rPr>
                <w:rFonts w:asciiTheme="minorHAnsi" w:hAnsiTheme="minorHAnsi" w:cstheme="minorHAnsi"/>
              </w:rPr>
              <w:t xml:space="preserve"> verdadera</w:t>
            </w:r>
            <w:r w:rsidR="00231CBB" w:rsidRPr="005F4C71">
              <w:rPr>
                <w:rFonts w:asciiTheme="minorHAnsi" w:hAnsiTheme="minorHAnsi" w:cstheme="minorHAnsi"/>
              </w:rPr>
              <w:t xml:space="preserve"> fe. </w:t>
            </w:r>
            <w:r w:rsidR="00F46A7E" w:rsidRPr="005F4C71">
              <w:rPr>
                <w:rFonts w:asciiTheme="minorHAnsi" w:hAnsiTheme="minorHAnsi" w:cstheme="minorHAnsi"/>
              </w:rPr>
              <w:t>Por ejemplo</w:t>
            </w:r>
            <w:r w:rsidR="0085695B" w:rsidRPr="005F4C71">
              <w:rPr>
                <w:rFonts w:asciiTheme="minorHAnsi" w:hAnsiTheme="minorHAnsi" w:cstheme="minorHAnsi"/>
              </w:rPr>
              <w:t>:</w:t>
            </w:r>
            <w:r w:rsidR="00F46A7E" w:rsidRPr="005F4C71">
              <w:rPr>
                <w:rFonts w:asciiTheme="minorHAnsi" w:hAnsiTheme="minorHAnsi" w:cstheme="minorHAnsi"/>
              </w:rPr>
              <w:t xml:space="preserve"> n</w:t>
            </w:r>
            <w:r w:rsidR="00231CBB" w:rsidRPr="005F4C71">
              <w:rPr>
                <w:rFonts w:asciiTheme="minorHAnsi" w:hAnsiTheme="minorHAnsi" w:cstheme="minorHAnsi"/>
              </w:rPr>
              <w:t>o hay necesidad</w:t>
            </w:r>
            <w:r w:rsidR="00F46A7E" w:rsidRPr="005F4C71">
              <w:rPr>
                <w:rFonts w:asciiTheme="minorHAnsi" w:hAnsiTheme="minorHAnsi" w:cstheme="minorHAnsi"/>
              </w:rPr>
              <w:t xml:space="preserve"> alguna</w:t>
            </w:r>
            <w:r w:rsidR="00231CBB" w:rsidRPr="005F4C71">
              <w:rPr>
                <w:rFonts w:asciiTheme="minorHAnsi" w:hAnsiTheme="minorHAnsi" w:cstheme="minorHAnsi"/>
              </w:rPr>
              <w:t xml:space="preserve"> de ideas proféticas confusas</w:t>
            </w:r>
            <w:r w:rsidR="00F46A7E" w:rsidRPr="005F4C71">
              <w:rPr>
                <w:rFonts w:asciiTheme="minorHAnsi" w:hAnsiTheme="minorHAnsi" w:cstheme="minorHAnsi"/>
              </w:rPr>
              <w:t xml:space="preserve"> y contrapuestas</w:t>
            </w:r>
            <w:r w:rsidR="00231CBB" w:rsidRPr="005F4C71">
              <w:rPr>
                <w:rFonts w:asciiTheme="minorHAnsi" w:hAnsiTheme="minorHAnsi" w:cstheme="minorHAnsi"/>
              </w:rPr>
              <w:t>.</w:t>
            </w:r>
          </w:p>
        </w:tc>
      </w:tr>
      <w:tr w:rsidR="00B51D1C" w:rsidRPr="005F4C71" w14:paraId="58B7B60D" w14:textId="77777777" w:rsidTr="0036776D">
        <w:tc>
          <w:tcPr>
            <w:tcW w:w="5056" w:type="dxa"/>
          </w:tcPr>
          <w:p w14:paraId="6748895F" w14:textId="77777777" w:rsidR="00B51D1C" w:rsidRPr="005F4C71" w:rsidRDefault="00231CBB"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30. </w:t>
            </w:r>
            <w:r w:rsidR="001A57B2" w:rsidRPr="005F4C71">
              <w:rPr>
                <w:rFonts w:asciiTheme="minorHAnsi" w:hAnsiTheme="minorHAnsi" w:cstheme="minorHAnsi"/>
              </w:rPr>
              <w:t xml:space="preserve">Podemos creer, ejemplificar y </w:t>
            </w:r>
            <w:r w:rsidR="00ED22E0" w:rsidRPr="005F4C71">
              <w:rPr>
                <w:rFonts w:asciiTheme="minorHAnsi" w:hAnsiTheme="minorHAnsi" w:cstheme="minorHAnsi"/>
              </w:rPr>
              <w:t>predic</w:t>
            </w:r>
            <w:r w:rsidR="001A57B2" w:rsidRPr="005F4C71">
              <w:rPr>
                <w:rFonts w:asciiTheme="minorHAnsi" w:hAnsiTheme="minorHAnsi" w:cstheme="minorHAnsi"/>
              </w:rPr>
              <w:t>ar la justicia por la fe durante muchas décadas (tal como hemos estado haciendo por más de un siglo), sin que</w:t>
            </w:r>
            <w:r w:rsidR="007D1A35" w:rsidRPr="005F4C71">
              <w:rPr>
                <w:rFonts w:asciiTheme="minorHAnsi" w:hAnsiTheme="minorHAnsi" w:cstheme="minorHAnsi"/>
              </w:rPr>
              <w:t xml:space="preserve"> culmine</w:t>
            </w:r>
            <w:r w:rsidR="001A57B2" w:rsidRPr="005F4C71">
              <w:rPr>
                <w:rFonts w:asciiTheme="minorHAnsi" w:hAnsiTheme="minorHAnsi" w:cstheme="minorHAnsi"/>
              </w:rPr>
              <w:t xml:space="preserve"> la obra de Dios.</w:t>
            </w:r>
          </w:p>
        </w:tc>
        <w:tc>
          <w:tcPr>
            <w:tcW w:w="5056" w:type="dxa"/>
          </w:tcPr>
          <w:p w14:paraId="64CAF221" w14:textId="4F559C50" w:rsidR="00B51D1C" w:rsidRPr="005F4C71" w:rsidRDefault="001A57B2"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30. </w:t>
            </w:r>
            <w:r w:rsidR="00A92151" w:rsidRPr="005F4C71">
              <w:rPr>
                <w:rFonts w:asciiTheme="minorHAnsi" w:hAnsiTheme="minorHAnsi" w:cstheme="minorHAnsi"/>
              </w:rPr>
              <w:t>Creer y enseñar claramente la justicia por la fe en relación con la purificación del santuario</w:t>
            </w:r>
            <w:r w:rsidR="002C1DA6" w:rsidRPr="005F4C71">
              <w:rPr>
                <w:rFonts w:asciiTheme="minorHAnsi" w:hAnsiTheme="minorHAnsi" w:cstheme="minorHAnsi"/>
              </w:rPr>
              <w:t xml:space="preserve"> ha de</w:t>
            </w:r>
            <w:r w:rsidR="00A92151" w:rsidRPr="005F4C71">
              <w:rPr>
                <w:rFonts w:asciiTheme="minorHAnsi" w:hAnsiTheme="minorHAnsi" w:cstheme="minorHAnsi"/>
              </w:rPr>
              <w:t xml:space="preserve"> </w:t>
            </w:r>
            <w:r w:rsidR="002C1DA6" w:rsidRPr="005F4C71">
              <w:rPr>
                <w:rFonts w:asciiTheme="minorHAnsi" w:hAnsiTheme="minorHAnsi" w:cstheme="minorHAnsi"/>
              </w:rPr>
              <w:t xml:space="preserve">catalizar la </w:t>
            </w:r>
            <w:r w:rsidR="00004A6D">
              <w:rPr>
                <w:rFonts w:asciiTheme="minorHAnsi" w:hAnsiTheme="minorHAnsi" w:cstheme="minorHAnsi"/>
              </w:rPr>
              <w:t>I</w:t>
            </w:r>
            <w:r w:rsidR="002C1DA6" w:rsidRPr="005F4C71">
              <w:rPr>
                <w:rFonts w:asciiTheme="minorHAnsi" w:hAnsiTheme="minorHAnsi" w:cstheme="minorHAnsi"/>
              </w:rPr>
              <w:t>glesia y el mundo en una sola generación</w:t>
            </w:r>
            <w:r w:rsidR="000D11D2">
              <w:rPr>
                <w:rFonts w:asciiTheme="minorHAnsi" w:hAnsiTheme="minorHAnsi" w:cstheme="minorHAnsi"/>
              </w:rPr>
              <w:t>,</w:t>
            </w:r>
            <w:r w:rsidR="00A6018A" w:rsidRPr="005F4C71">
              <w:rPr>
                <w:rFonts w:asciiTheme="minorHAnsi" w:hAnsiTheme="minorHAnsi" w:cstheme="minorHAnsi"/>
              </w:rPr>
              <w:t xml:space="preserve"> y finalizar la comisión evangélica (aún pendiente de suceder). </w:t>
            </w:r>
            <w:r w:rsidR="002C1DA6" w:rsidRPr="005F4C71">
              <w:rPr>
                <w:rFonts w:asciiTheme="minorHAnsi" w:hAnsiTheme="minorHAnsi" w:cstheme="minorHAnsi"/>
              </w:rPr>
              <w:t xml:space="preserve"> </w:t>
            </w:r>
          </w:p>
        </w:tc>
      </w:tr>
      <w:tr w:rsidR="00200006" w:rsidRPr="005F4C71" w14:paraId="6F725959" w14:textId="77777777" w:rsidTr="0036776D">
        <w:tc>
          <w:tcPr>
            <w:tcW w:w="5056" w:type="dxa"/>
          </w:tcPr>
          <w:p w14:paraId="1ACFF74D" w14:textId="77777777" w:rsidR="00200006" w:rsidRPr="005F4C71" w:rsidRDefault="00364A5C" w:rsidP="00B1703B">
            <w:pPr>
              <w:widowControl w:val="0"/>
              <w:adjustRightInd w:val="0"/>
              <w:ind w:right="192"/>
              <w:rPr>
                <w:rFonts w:asciiTheme="minorHAnsi" w:hAnsiTheme="minorHAnsi" w:cstheme="minorHAnsi"/>
              </w:rPr>
            </w:pPr>
            <w:r w:rsidRPr="005F4C71">
              <w:rPr>
                <w:rFonts w:asciiTheme="minorHAnsi" w:hAnsiTheme="minorHAnsi" w:cstheme="minorHAnsi"/>
              </w:rPr>
              <w:lastRenderedPageBreak/>
              <w:t xml:space="preserve">31. El tiempo de la segunda venida de Cristo está irrevocablemente </w:t>
            </w:r>
            <w:r w:rsidR="0090335B" w:rsidRPr="005F4C71">
              <w:rPr>
                <w:rFonts w:asciiTheme="minorHAnsi" w:hAnsiTheme="minorHAnsi" w:cstheme="minorHAnsi"/>
              </w:rPr>
              <w:t>pre</w:t>
            </w:r>
            <w:r w:rsidRPr="005F4C71">
              <w:rPr>
                <w:rFonts w:asciiTheme="minorHAnsi" w:hAnsiTheme="minorHAnsi" w:cstheme="minorHAnsi"/>
              </w:rPr>
              <w:t>determinado por la soberana voluntad de Dios, y su pueblo no puede</w:t>
            </w:r>
            <w:r w:rsidR="0090335B" w:rsidRPr="005F4C71">
              <w:rPr>
                <w:rFonts w:asciiTheme="minorHAnsi" w:hAnsiTheme="minorHAnsi" w:cstheme="minorHAnsi"/>
              </w:rPr>
              <w:t xml:space="preserve"> apresurarlo ni demor</w:t>
            </w:r>
            <w:r w:rsidRPr="005F4C71">
              <w:rPr>
                <w:rFonts w:asciiTheme="minorHAnsi" w:hAnsiTheme="minorHAnsi" w:cstheme="minorHAnsi"/>
              </w:rPr>
              <w:t>arlo.</w:t>
            </w:r>
          </w:p>
        </w:tc>
        <w:tc>
          <w:tcPr>
            <w:tcW w:w="5056" w:type="dxa"/>
          </w:tcPr>
          <w:p w14:paraId="374F1200" w14:textId="111B717A" w:rsidR="00200006" w:rsidRPr="005F4C71" w:rsidRDefault="00364A5C"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31. </w:t>
            </w:r>
            <w:r w:rsidR="006B20DB" w:rsidRPr="005F4C71">
              <w:rPr>
                <w:rFonts w:asciiTheme="minorHAnsi" w:hAnsiTheme="minorHAnsi" w:cstheme="minorHAnsi"/>
              </w:rPr>
              <w:t xml:space="preserve">Cristo está deseoso de regresar, como lo está el esposo </w:t>
            </w:r>
            <w:r w:rsidR="00A6616C" w:rsidRPr="005F4C71">
              <w:rPr>
                <w:rFonts w:asciiTheme="minorHAnsi" w:hAnsiTheme="minorHAnsi" w:cstheme="minorHAnsi"/>
              </w:rPr>
              <w:t>ante</w:t>
            </w:r>
            <w:r w:rsidR="006B20DB" w:rsidRPr="005F4C71">
              <w:rPr>
                <w:rFonts w:asciiTheme="minorHAnsi" w:hAnsiTheme="minorHAnsi" w:cstheme="minorHAnsi"/>
              </w:rPr>
              <w:t xml:space="preserve"> su boda. Vendrá en cuanto su esposa esté preparada. La demora es responsabilidad de </w:t>
            </w:r>
            <w:r w:rsidR="0083242E">
              <w:rPr>
                <w:rFonts w:asciiTheme="minorHAnsi" w:hAnsiTheme="minorHAnsi" w:cstheme="minorHAnsi"/>
              </w:rPr>
              <w:t>la esposa</w:t>
            </w:r>
            <w:r w:rsidR="006B20DB" w:rsidRPr="005F4C71">
              <w:rPr>
                <w:rFonts w:asciiTheme="minorHAnsi" w:hAnsiTheme="minorHAnsi" w:cstheme="minorHAnsi"/>
              </w:rPr>
              <w:t>.</w:t>
            </w:r>
          </w:p>
        </w:tc>
      </w:tr>
      <w:tr w:rsidR="00A6018A" w:rsidRPr="005F4C71" w14:paraId="71E80A27" w14:textId="77777777" w:rsidTr="0036776D">
        <w:tc>
          <w:tcPr>
            <w:tcW w:w="5056" w:type="dxa"/>
          </w:tcPr>
          <w:p w14:paraId="10DA92E3" w14:textId="77777777" w:rsidR="00A6018A" w:rsidRPr="005F4C71" w:rsidRDefault="00F01D60"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32. </w:t>
            </w:r>
            <w:r w:rsidR="00636376" w:rsidRPr="005F4C71">
              <w:rPr>
                <w:rFonts w:asciiTheme="minorHAnsi" w:hAnsiTheme="minorHAnsi" w:cstheme="minorHAnsi"/>
              </w:rPr>
              <w:t xml:space="preserve">La segunda venida de Cristo la desean sobre todo los ancianos, enfermos, pobres, o los que sufren. Nuestra necesidad es nuestra </w:t>
            </w:r>
            <w:r w:rsidR="00346F8A" w:rsidRPr="005F4C71">
              <w:rPr>
                <w:rFonts w:asciiTheme="minorHAnsi" w:hAnsiTheme="minorHAnsi" w:cstheme="minorHAnsi"/>
              </w:rPr>
              <w:t xml:space="preserve">suprema </w:t>
            </w:r>
            <w:r w:rsidR="00636376" w:rsidRPr="005F4C71">
              <w:rPr>
                <w:rFonts w:asciiTheme="minorHAnsi" w:hAnsiTheme="minorHAnsi" w:cstheme="minorHAnsi"/>
              </w:rPr>
              <w:t xml:space="preserve">preocupación. Queremos que venga para poder </w:t>
            </w:r>
            <w:r w:rsidR="00D461D8" w:rsidRPr="005F4C71">
              <w:rPr>
                <w:rFonts w:asciiTheme="minorHAnsi" w:hAnsiTheme="minorHAnsi" w:cstheme="minorHAnsi"/>
              </w:rPr>
              <w:t>i</w:t>
            </w:r>
            <w:r w:rsidR="00636376" w:rsidRPr="005F4C71">
              <w:rPr>
                <w:rFonts w:asciiTheme="minorHAnsi" w:hAnsiTheme="minorHAnsi" w:cstheme="minorHAnsi"/>
              </w:rPr>
              <w:t xml:space="preserve">r todos </w:t>
            </w:r>
            <w:r w:rsidR="00D461D8" w:rsidRPr="005F4C71">
              <w:rPr>
                <w:rFonts w:asciiTheme="minorHAnsi" w:hAnsiTheme="minorHAnsi" w:cstheme="minorHAnsi"/>
              </w:rPr>
              <w:t>al hogar</w:t>
            </w:r>
            <w:r w:rsidR="00636376" w:rsidRPr="005F4C71">
              <w:rPr>
                <w:rFonts w:asciiTheme="minorHAnsi" w:hAnsiTheme="minorHAnsi" w:cstheme="minorHAnsi"/>
              </w:rPr>
              <w:t xml:space="preserve"> glori</w:t>
            </w:r>
            <w:r w:rsidR="00D461D8" w:rsidRPr="005F4C71">
              <w:rPr>
                <w:rFonts w:asciiTheme="minorHAnsi" w:hAnsiTheme="minorHAnsi" w:cstheme="minorHAnsi"/>
              </w:rPr>
              <w:t>oso</w:t>
            </w:r>
            <w:r w:rsidR="00636376" w:rsidRPr="005F4C71">
              <w:rPr>
                <w:rFonts w:asciiTheme="minorHAnsi" w:hAnsiTheme="minorHAnsi" w:cstheme="minorHAnsi"/>
              </w:rPr>
              <w:t>.</w:t>
            </w:r>
          </w:p>
        </w:tc>
        <w:tc>
          <w:tcPr>
            <w:tcW w:w="5056" w:type="dxa"/>
          </w:tcPr>
          <w:p w14:paraId="2C41C324" w14:textId="77777777" w:rsidR="00A6018A" w:rsidRPr="005F4C71" w:rsidRDefault="00D461D8"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32. </w:t>
            </w:r>
            <w:r w:rsidR="00556AEB" w:rsidRPr="005F4C71">
              <w:rPr>
                <w:rFonts w:asciiTheme="minorHAnsi" w:hAnsiTheme="minorHAnsi" w:cstheme="minorHAnsi"/>
              </w:rPr>
              <w:t>Las razones auténticas para procurar adelantar su venida son la simpatía por Cristo, el deseo de que él reciba su recompensa y se</w:t>
            </w:r>
            <w:r w:rsidR="00173948" w:rsidRPr="005F4C71">
              <w:rPr>
                <w:rFonts w:asciiTheme="minorHAnsi" w:hAnsiTheme="minorHAnsi" w:cstheme="minorHAnsi"/>
              </w:rPr>
              <w:t>a</w:t>
            </w:r>
            <w:r w:rsidR="00556AEB" w:rsidRPr="005F4C71">
              <w:rPr>
                <w:rFonts w:asciiTheme="minorHAnsi" w:hAnsiTheme="minorHAnsi" w:cstheme="minorHAnsi"/>
              </w:rPr>
              <w:t xml:space="preserve"> vindicado</w:t>
            </w:r>
            <w:r w:rsidR="00173948" w:rsidRPr="005F4C71">
              <w:rPr>
                <w:rFonts w:asciiTheme="minorHAnsi" w:hAnsiTheme="minorHAnsi" w:cstheme="minorHAnsi"/>
              </w:rPr>
              <w:t>, y el anhelo de que llegue a su fin la ago</w:t>
            </w:r>
            <w:r w:rsidR="001F5FB4" w:rsidRPr="005F4C71">
              <w:rPr>
                <w:rFonts w:asciiTheme="minorHAnsi" w:hAnsiTheme="minorHAnsi" w:cstheme="minorHAnsi"/>
              </w:rPr>
              <w:softHyphen/>
            </w:r>
            <w:r w:rsidR="00173948" w:rsidRPr="005F4C71">
              <w:rPr>
                <w:rFonts w:asciiTheme="minorHAnsi" w:hAnsiTheme="minorHAnsi" w:cstheme="minorHAnsi"/>
              </w:rPr>
              <w:t>nía del mundo</w:t>
            </w:r>
            <w:r w:rsidR="00556AEB" w:rsidRPr="005F4C71">
              <w:rPr>
                <w:rFonts w:asciiTheme="minorHAnsi" w:hAnsiTheme="minorHAnsi" w:cstheme="minorHAnsi"/>
              </w:rPr>
              <w:t xml:space="preserve">. </w:t>
            </w:r>
            <w:r w:rsidR="00173948" w:rsidRPr="005F4C71">
              <w:rPr>
                <w:rFonts w:asciiTheme="minorHAnsi" w:hAnsiTheme="minorHAnsi" w:cstheme="minorHAnsi"/>
              </w:rPr>
              <w:t>Esa nueva motivación viene producida por la fe</w:t>
            </w:r>
            <w:r w:rsidR="009C2C6B" w:rsidRPr="005F4C71">
              <w:rPr>
                <w:rFonts w:asciiTheme="minorHAnsi" w:hAnsiTheme="minorHAnsi" w:cstheme="minorHAnsi"/>
              </w:rPr>
              <w:t xml:space="preserve"> verdadera</w:t>
            </w:r>
            <w:r w:rsidR="00173948" w:rsidRPr="005F4C71">
              <w:rPr>
                <w:rFonts w:asciiTheme="minorHAnsi" w:hAnsiTheme="minorHAnsi" w:cstheme="minorHAnsi"/>
              </w:rPr>
              <w:t>.</w:t>
            </w:r>
          </w:p>
        </w:tc>
      </w:tr>
      <w:tr w:rsidR="008B2357" w:rsidRPr="005F4C71" w14:paraId="6FBBF14C" w14:textId="77777777" w:rsidTr="0036776D">
        <w:tc>
          <w:tcPr>
            <w:tcW w:w="5056" w:type="dxa"/>
          </w:tcPr>
          <w:p w14:paraId="6DDA5E58" w14:textId="33B5BD39" w:rsidR="008B2357" w:rsidRPr="005F4C71" w:rsidRDefault="00173948"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33. </w:t>
            </w:r>
            <w:r w:rsidR="00F960E3" w:rsidRPr="005F4C71">
              <w:rPr>
                <w:rFonts w:asciiTheme="minorHAnsi" w:hAnsiTheme="minorHAnsi" w:cstheme="minorHAnsi"/>
              </w:rPr>
              <w:t>Es más importante e</w:t>
            </w:r>
            <w:r w:rsidR="00B345F9" w:rsidRPr="005F4C71">
              <w:rPr>
                <w:rFonts w:asciiTheme="minorHAnsi" w:hAnsiTheme="minorHAnsi" w:cstheme="minorHAnsi"/>
              </w:rPr>
              <w:t xml:space="preserve">l consenso que la verdad. </w:t>
            </w:r>
            <w:r w:rsidR="00A54AFB" w:rsidRPr="005F4C71">
              <w:rPr>
                <w:rFonts w:asciiTheme="minorHAnsi" w:hAnsiTheme="minorHAnsi" w:cstheme="minorHAnsi"/>
              </w:rPr>
              <w:t xml:space="preserve">Si tus convicciones difieren de las de la mayoría, </w:t>
            </w:r>
            <w:r w:rsidR="00EC76E0" w:rsidRPr="005F4C71">
              <w:rPr>
                <w:rFonts w:asciiTheme="minorHAnsi" w:hAnsiTheme="minorHAnsi" w:cstheme="minorHAnsi"/>
              </w:rPr>
              <w:t>guárdate</w:t>
            </w:r>
            <w:r w:rsidR="00A54AFB" w:rsidRPr="005F4C71">
              <w:rPr>
                <w:rFonts w:asciiTheme="minorHAnsi" w:hAnsiTheme="minorHAnsi" w:cstheme="minorHAnsi"/>
              </w:rPr>
              <w:t>las.</w:t>
            </w:r>
          </w:p>
        </w:tc>
        <w:tc>
          <w:tcPr>
            <w:tcW w:w="5056" w:type="dxa"/>
          </w:tcPr>
          <w:p w14:paraId="6D6250A0" w14:textId="3E8F1F6D" w:rsidR="008B2357" w:rsidRPr="005F4C71" w:rsidRDefault="00A54AFB" w:rsidP="00B1703B">
            <w:pPr>
              <w:widowControl w:val="0"/>
              <w:adjustRightInd w:val="0"/>
              <w:ind w:right="192"/>
              <w:rPr>
                <w:rFonts w:asciiTheme="minorHAnsi" w:hAnsiTheme="minorHAnsi" w:cstheme="minorHAnsi"/>
              </w:rPr>
            </w:pPr>
            <w:r w:rsidRPr="005F4C71">
              <w:rPr>
                <w:rFonts w:asciiTheme="minorHAnsi" w:hAnsiTheme="minorHAnsi" w:cstheme="minorHAnsi"/>
              </w:rPr>
              <w:t>33. La verdadera fe i</w:t>
            </w:r>
            <w:r w:rsidR="00424346" w:rsidRPr="005F4C71">
              <w:rPr>
                <w:rFonts w:asciiTheme="minorHAnsi" w:hAnsiTheme="minorHAnsi" w:cstheme="minorHAnsi"/>
              </w:rPr>
              <w:t>nfund</w:t>
            </w:r>
            <w:r w:rsidRPr="005F4C71">
              <w:rPr>
                <w:rFonts w:asciiTheme="minorHAnsi" w:hAnsiTheme="minorHAnsi" w:cstheme="minorHAnsi"/>
              </w:rPr>
              <w:t xml:space="preserve">e un valor que no teme a las mayorías ni al poder que puedan ejercer. </w:t>
            </w:r>
            <w:r w:rsidR="00E07157">
              <w:rPr>
                <w:rFonts w:asciiTheme="minorHAnsi" w:hAnsiTheme="minorHAnsi" w:cstheme="minorHAnsi"/>
              </w:rPr>
              <w:t>P</w:t>
            </w:r>
            <w:r w:rsidR="007B017F" w:rsidRPr="005F4C71">
              <w:rPr>
                <w:rFonts w:asciiTheme="minorHAnsi" w:hAnsiTheme="minorHAnsi" w:cstheme="minorHAnsi"/>
              </w:rPr>
              <w:t>ermite</w:t>
            </w:r>
            <w:r w:rsidRPr="005F4C71">
              <w:rPr>
                <w:rFonts w:asciiTheme="minorHAnsi" w:hAnsiTheme="minorHAnsi" w:cstheme="minorHAnsi"/>
              </w:rPr>
              <w:t xml:space="preserve"> llevar </w:t>
            </w:r>
            <w:r w:rsidR="00E07157">
              <w:rPr>
                <w:rFonts w:asciiTheme="minorHAnsi" w:hAnsiTheme="minorHAnsi" w:cstheme="minorHAnsi"/>
              </w:rPr>
              <w:t>su</w:t>
            </w:r>
            <w:r w:rsidRPr="005F4C71">
              <w:rPr>
                <w:rFonts w:asciiTheme="minorHAnsi" w:hAnsiTheme="minorHAnsi" w:cstheme="minorHAnsi"/>
              </w:rPr>
              <w:t xml:space="preserve"> cruz.</w:t>
            </w:r>
          </w:p>
        </w:tc>
      </w:tr>
      <w:tr w:rsidR="004306DA" w:rsidRPr="005F4C71" w14:paraId="00DFB548" w14:textId="77777777" w:rsidTr="0036776D">
        <w:tc>
          <w:tcPr>
            <w:tcW w:w="5056" w:type="dxa"/>
          </w:tcPr>
          <w:p w14:paraId="1824F576" w14:textId="77777777" w:rsidR="004306DA" w:rsidRPr="005F4C71" w:rsidRDefault="00A54AFB"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34. </w:t>
            </w:r>
            <w:r w:rsidR="00426DA3" w:rsidRPr="005F4C71">
              <w:rPr>
                <w:rFonts w:asciiTheme="minorHAnsi" w:hAnsiTheme="minorHAnsi" w:cstheme="minorHAnsi"/>
              </w:rPr>
              <w:t>L</w:t>
            </w:r>
            <w:r w:rsidR="00D95F40" w:rsidRPr="005F4C71">
              <w:rPr>
                <w:rFonts w:asciiTheme="minorHAnsi" w:hAnsiTheme="minorHAnsi" w:cstheme="minorHAnsi"/>
              </w:rPr>
              <w:t>os dos pactos</w:t>
            </w:r>
            <w:r w:rsidR="00426DA3" w:rsidRPr="005F4C71">
              <w:rPr>
                <w:rFonts w:asciiTheme="minorHAnsi" w:hAnsiTheme="minorHAnsi" w:cstheme="minorHAnsi"/>
              </w:rPr>
              <w:t xml:space="preserve"> se comprenden</w:t>
            </w:r>
            <w:r w:rsidR="00D95F40" w:rsidRPr="005F4C71">
              <w:rPr>
                <w:rFonts w:asciiTheme="minorHAnsi" w:hAnsiTheme="minorHAnsi" w:cstheme="minorHAnsi"/>
              </w:rPr>
              <w:t xml:space="preserve"> tal como presenta el </w:t>
            </w:r>
            <w:r w:rsidR="00D95F40" w:rsidRPr="005F4C71">
              <w:rPr>
                <w:rFonts w:asciiTheme="minorHAnsi" w:hAnsiTheme="minorHAnsi" w:cstheme="minorHAnsi"/>
                <w:i/>
              </w:rPr>
              <w:t>Comentario bíblico adventista</w:t>
            </w:r>
            <w:r w:rsidR="00D95F40" w:rsidRPr="005F4C71">
              <w:rPr>
                <w:rFonts w:asciiTheme="minorHAnsi" w:hAnsiTheme="minorHAnsi" w:cstheme="minorHAnsi"/>
              </w:rPr>
              <w:t xml:space="preserve"> y el </w:t>
            </w:r>
            <w:r w:rsidR="00D95F40" w:rsidRPr="005F4C71">
              <w:rPr>
                <w:rFonts w:asciiTheme="minorHAnsi" w:hAnsiTheme="minorHAnsi" w:cstheme="minorHAnsi"/>
                <w:i/>
              </w:rPr>
              <w:t>Diccionario bíblico adventista</w:t>
            </w:r>
            <w:r w:rsidR="00426DA3" w:rsidRPr="005F4C71">
              <w:rPr>
                <w:rFonts w:asciiTheme="minorHAnsi" w:hAnsiTheme="minorHAnsi" w:cstheme="minorHAnsi"/>
              </w:rPr>
              <w:t>.</w:t>
            </w:r>
            <w:r w:rsidR="00D95F40" w:rsidRPr="005F4C71">
              <w:rPr>
                <w:rFonts w:asciiTheme="minorHAnsi" w:hAnsiTheme="minorHAnsi" w:cstheme="minorHAnsi"/>
              </w:rPr>
              <w:t xml:space="preserve"> </w:t>
            </w:r>
            <w:r w:rsidR="00426DA3" w:rsidRPr="005F4C71">
              <w:rPr>
                <w:rFonts w:asciiTheme="minorHAnsi" w:hAnsiTheme="minorHAnsi" w:cstheme="minorHAnsi"/>
              </w:rPr>
              <w:t>Es</w:t>
            </w:r>
            <w:r w:rsidR="00D95F40" w:rsidRPr="005F4C71">
              <w:rPr>
                <w:rFonts w:asciiTheme="minorHAnsi" w:hAnsiTheme="minorHAnsi" w:cstheme="minorHAnsi"/>
              </w:rPr>
              <w:t xml:space="preserve"> la misma</w:t>
            </w:r>
            <w:r w:rsidR="00426DA3" w:rsidRPr="005F4C71">
              <w:rPr>
                <w:rFonts w:asciiTheme="minorHAnsi" w:hAnsiTheme="minorHAnsi" w:cstheme="minorHAnsi"/>
              </w:rPr>
              <w:t xml:space="preserve"> comprensión</w:t>
            </w:r>
            <w:r w:rsidR="00D95F40" w:rsidRPr="005F4C71">
              <w:rPr>
                <w:rFonts w:asciiTheme="minorHAnsi" w:hAnsiTheme="minorHAnsi" w:cstheme="minorHAnsi"/>
              </w:rPr>
              <w:t xml:space="preserve"> que defendieron quienes se opusieron desde el principio al mensaje de 1888.</w:t>
            </w:r>
          </w:p>
        </w:tc>
        <w:tc>
          <w:tcPr>
            <w:tcW w:w="5056" w:type="dxa"/>
          </w:tcPr>
          <w:p w14:paraId="5CE9654A" w14:textId="76F51864" w:rsidR="004306DA" w:rsidRPr="005F4C71" w:rsidRDefault="00D95F40"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34. </w:t>
            </w:r>
            <w:r w:rsidR="00891E7D" w:rsidRPr="005F4C71">
              <w:rPr>
                <w:rFonts w:asciiTheme="minorHAnsi" w:hAnsiTheme="minorHAnsi" w:cstheme="minorHAnsi"/>
              </w:rPr>
              <w:t xml:space="preserve">El viejo pacto es la promesa de obedecer </w:t>
            </w:r>
            <w:r w:rsidR="000F7F13" w:rsidRPr="005F4C71">
              <w:rPr>
                <w:rFonts w:asciiTheme="minorHAnsi" w:hAnsiTheme="minorHAnsi" w:cstheme="minorHAnsi"/>
              </w:rPr>
              <w:t>(</w:t>
            </w:r>
            <w:r w:rsidR="00E07157">
              <w:rPr>
                <w:rFonts w:asciiTheme="minorHAnsi" w:hAnsiTheme="minorHAnsi" w:cstheme="minorHAnsi"/>
              </w:rPr>
              <w:t>sin</w:t>
            </w:r>
            <w:r w:rsidR="00891E7D" w:rsidRPr="005F4C71">
              <w:rPr>
                <w:rFonts w:asciiTheme="minorHAnsi" w:hAnsiTheme="minorHAnsi" w:cstheme="minorHAnsi"/>
              </w:rPr>
              <w:t xml:space="preserve"> fe</w:t>
            </w:r>
            <w:r w:rsidR="0075753B">
              <w:rPr>
                <w:rFonts w:asciiTheme="minorHAnsi" w:hAnsiTheme="minorHAnsi" w:cstheme="minorHAnsi"/>
              </w:rPr>
              <w:t xml:space="preserve"> en Cristo</w:t>
            </w:r>
            <w:r w:rsidR="000F7F13" w:rsidRPr="005F4C71">
              <w:rPr>
                <w:rFonts w:asciiTheme="minorHAnsi" w:hAnsiTheme="minorHAnsi" w:cstheme="minorHAnsi"/>
              </w:rPr>
              <w:t>)</w:t>
            </w:r>
            <w:r w:rsidR="00891E7D" w:rsidRPr="005F4C71">
              <w:rPr>
                <w:rFonts w:asciiTheme="minorHAnsi" w:hAnsiTheme="minorHAnsi" w:cstheme="minorHAnsi"/>
              </w:rPr>
              <w:t xml:space="preserve"> que hizo el pueblo de Israel. </w:t>
            </w:r>
            <w:r w:rsidR="00E07157">
              <w:rPr>
                <w:rFonts w:asciiTheme="minorHAnsi" w:hAnsiTheme="minorHAnsi" w:cstheme="minorHAnsi"/>
              </w:rPr>
              <w:t>Es</w:t>
            </w:r>
            <w:r w:rsidR="00612FAD" w:rsidRPr="005F4C71">
              <w:rPr>
                <w:rFonts w:asciiTheme="minorHAnsi" w:hAnsiTheme="minorHAnsi" w:cstheme="minorHAnsi"/>
              </w:rPr>
              <w:t xml:space="preserve">a promesa </w:t>
            </w:r>
            <w:r w:rsidR="007F3E5F" w:rsidRPr="005F4C71">
              <w:rPr>
                <w:rFonts w:asciiTheme="minorHAnsi" w:hAnsiTheme="minorHAnsi" w:cstheme="minorHAnsi"/>
              </w:rPr>
              <w:t xml:space="preserve">lleva a la </w:t>
            </w:r>
            <w:r w:rsidR="003C1EA9" w:rsidRPr="005F4C71">
              <w:rPr>
                <w:rFonts w:asciiTheme="minorHAnsi" w:hAnsiTheme="minorHAnsi" w:cstheme="minorHAnsi"/>
              </w:rPr>
              <w:t>“</w:t>
            </w:r>
            <w:r w:rsidR="007F3E5F" w:rsidRPr="005F4C71">
              <w:rPr>
                <w:rFonts w:asciiTheme="minorHAnsi" w:hAnsiTheme="minorHAnsi" w:cstheme="minorHAnsi"/>
              </w:rPr>
              <w:t>esclavitud</w:t>
            </w:r>
            <w:r w:rsidR="003C1EA9" w:rsidRPr="005F4C71">
              <w:rPr>
                <w:rFonts w:asciiTheme="minorHAnsi" w:hAnsiTheme="minorHAnsi" w:cstheme="minorHAnsi"/>
              </w:rPr>
              <w:t>”</w:t>
            </w:r>
            <w:r w:rsidR="00612FAD" w:rsidRPr="005F4C71">
              <w:rPr>
                <w:rFonts w:asciiTheme="minorHAnsi" w:hAnsiTheme="minorHAnsi" w:cstheme="minorHAnsi"/>
              </w:rPr>
              <w:t xml:space="preserve"> mediante “el conocimiento de </w:t>
            </w:r>
            <w:r w:rsidR="003C1EA9" w:rsidRPr="005F4C71">
              <w:rPr>
                <w:rFonts w:asciiTheme="minorHAnsi" w:hAnsiTheme="minorHAnsi" w:cstheme="minorHAnsi"/>
              </w:rPr>
              <w:t>[</w:t>
            </w:r>
            <w:r w:rsidR="00AC7C04" w:rsidRPr="005F4C71">
              <w:rPr>
                <w:rFonts w:asciiTheme="minorHAnsi" w:hAnsiTheme="minorHAnsi" w:cstheme="minorHAnsi"/>
              </w:rPr>
              <w:t>n</w:t>
            </w:r>
            <w:r w:rsidR="00612FAD" w:rsidRPr="005F4C71">
              <w:rPr>
                <w:rFonts w:asciiTheme="minorHAnsi" w:hAnsiTheme="minorHAnsi" w:cstheme="minorHAnsi"/>
              </w:rPr>
              <w:t>uestras</w:t>
            </w:r>
            <w:r w:rsidR="003C1EA9" w:rsidRPr="005F4C71">
              <w:rPr>
                <w:rFonts w:asciiTheme="minorHAnsi" w:hAnsiTheme="minorHAnsi" w:cstheme="minorHAnsi"/>
              </w:rPr>
              <w:t>]</w:t>
            </w:r>
            <w:r w:rsidR="00612FAD" w:rsidRPr="005F4C71">
              <w:rPr>
                <w:rFonts w:asciiTheme="minorHAnsi" w:hAnsiTheme="minorHAnsi" w:cstheme="minorHAnsi"/>
              </w:rPr>
              <w:t xml:space="preserve"> promesas </w:t>
            </w:r>
            <w:r w:rsidR="003C1EA9" w:rsidRPr="005F4C71">
              <w:rPr>
                <w:rFonts w:asciiTheme="minorHAnsi" w:hAnsiTheme="minorHAnsi" w:cstheme="minorHAnsi"/>
              </w:rPr>
              <w:t>no cumplidas</w:t>
            </w:r>
            <w:r w:rsidR="00612FAD" w:rsidRPr="005F4C71">
              <w:rPr>
                <w:rFonts w:asciiTheme="minorHAnsi" w:hAnsiTheme="minorHAnsi" w:cstheme="minorHAnsi"/>
              </w:rPr>
              <w:t>”. El nuevo pacto es la fe en la promesa que Dios nos hace a nosotros.</w:t>
            </w:r>
          </w:p>
        </w:tc>
      </w:tr>
      <w:tr w:rsidR="00291075" w:rsidRPr="005F4C71" w14:paraId="652CBCA3" w14:textId="77777777" w:rsidTr="0036776D">
        <w:tc>
          <w:tcPr>
            <w:tcW w:w="5056" w:type="dxa"/>
          </w:tcPr>
          <w:p w14:paraId="213A4621" w14:textId="33AED617" w:rsidR="00291075" w:rsidRPr="005F4C71" w:rsidRDefault="000D06B6"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35. El mensaje de 1888 tuvo su origen en “los credos de las iglesias protestantes de su tiempo” (Pease, </w:t>
            </w:r>
            <w:r w:rsidRPr="005F4C71">
              <w:rPr>
                <w:rFonts w:asciiTheme="minorHAnsi" w:hAnsiTheme="minorHAnsi" w:cstheme="minorHAnsi"/>
                <w:i/>
              </w:rPr>
              <w:t>By Faith Alone</w:t>
            </w:r>
            <w:r w:rsidRPr="005F4C71">
              <w:rPr>
                <w:rFonts w:asciiTheme="minorHAnsi" w:hAnsiTheme="minorHAnsi" w:cstheme="minorHAnsi"/>
              </w:rPr>
              <w:t>,</w:t>
            </w:r>
            <w:r w:rsidR="0075753B">
              <w:rPr>
                <w:rFonts w:asciiTheme="minorHAnsi" w:hAnsiTheme="minorHAnsi" w:cstheme="minorHAnsi"/>
              </w:rPr>
              <w:t xml:space="preserve"> </w:t>
            </w:r>
            <w:r w:rsidRPr="005F4C71">
              <w:rPr>
                <w:rFonts w:asciiTheme="minorHAnsi" w:hAnsiTheme="minorHAnsi" w:cstheme="minorHAnsi"/>
              </w:rPr>
              <w:t>138</w:t>
            </w:r>
            <w:r w:rsidR="0075753B">
              <w:rPr>
                <w:rFonts w:asciiTheme="minorHAnsi" w:hAnsiTheme="minorHAnsi" w:cstheme="minorHAnsi"/>
              </w:rPr>
              <w:t>-</w:t>
            </w:r>
            <w:r w:rsidRPr="005F4C71">
              <w:rPr>
                <w:rFonts w:asciiTheme="minorHAnsi" w:hAnsiTheme="minorHAnsi" w:cstheme="minorHAnsi"/>
              </w:rPr>
              <w:t xml:space="preserve">139). No tenemos un evangelio </w:t>
            </w:r>
            <w:r w:rsidR="00F21B7F" w:rsidRPr="005F4C71">
              <w:rPr>
                <w:rFonts w:asciiTheme="minorHAnsi" w:hAnsiTheme="minorHAnsi" w:cstheme="minorHAnsi"/>
              </w:rPr>
              <w:t>distintivo</w:t>
            </w:r>
            <w:r w:rsidRPr="005F4C71">
              <w:rPr>
                <w:rFonts w:asciiTheme="minorHAnsi" w:hAnsiTheme="minorHAnsi" w:cstheme="minorHAnsi"/>
              </w:rPr>
              <w:t>.</w:t>
            </w:r>
          </w:p>
        </w:tc>
        <w:tc>
          <w:tcPr>
            <w:tcW w:w="5056" w:type="dxa"/>
          </w:tcPr>
          <w:p w14:paraId="53A11197" w14:textId="37B4C00D" w:rsidR="00291075" w:rsidRPr="005F4C71" w:rsidRDefault="000D06B6"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35. </w:t>
            </w:r>
            <w:r w:rsidR="00CF41C5" w:rsidRPr="005F4C71">
              <w:rPr>
                <w:rFonts w:asciiTheme="minorHAnsi" w:hAnsiTheme="minorHAnsi" w:cstheme="minorHAnsi"/>
              </w:rPr>
              <w:t>El mensaje es singular</w:t>
            </w:r>
            <w:r w:rsidR="00E07157">
              <w:rPr>
                <w:rFonts w:asciiTheme="minorHAnsi" w:hAnsiTheme="minorHAnsi" w:cstheme="minorHAnsi"/>
              </w:rPr>
              <w:t xml:space="preserve"> y</w:t>
            </w:r>
            <w:r w:rsidR="00CF41C5" w:rsidRPr="005F4C71">
              <w:rPr>
                <w:rFonts w:asciiTheme="minorHAnsi" w:hAnsiTheme="minorHAnsi" w:cstheme="minorHAnsi"/>
              </w:rPr>
              <w:t xml:space="preserve"> distinto al de las iglesias populares. El “mensaje del tercer ángel en verdad” es “Cristo, y </w:t>
            </w:r>
            <w:r w:rsidR="00F132AF" w:rsidRPr="005F4C71">
              <w:rPr>
                <w:rFonts w:asciiTheme="minorHAnsi" w:hAnsiTheme="minorHAnsi" w:cstheme="minorHAnsi"/>
              </w:rPr>
              <w:t>este</w:t>
            </w:r>
            <w:r w:rsidR="00CF41C5" w:rsidRPr="005F4C71">
              <w:rPr>
                <w:rFonts w:asciiTheme="minorHAnsi" w:hAnsiTheme="minorHAnsi" w:cstheme="minorHAnsi"/>
              </w:rPr>
              <w:t xml:space="preserve"> crucificado”</w:t>
            </w:r>
            <w:r w:rsidR="0075753B">
              <w:rPr>
                <w:rFonts w:asciiTheme="minorHAnsi" w:hAnsiTheme="minorHAnsi" w:cstheme="minorHAnsi"/>
              </w:rPr>
              <w:t xml:space="preserve"> junto a su ministerio sumosacerdotal en “la hora de su juicio”</w:t>
            </w:r>
            <w:r w:rsidR="00CF41C5" w:rsidRPr="005F4C71">
              <w:rPr>
                <w:rFonts w:asciiTheme="minorHAnsi" w:hAnsiTheme="minorHAnsi" w:cstheme="minorHAnsi"/>
              </w:rPr>
              <w:t>.</w:t>
            </w:r>
          </w:p>
        </w:tc>
      </w:tr>
      <w:tr w:rsidR="001B30EF" w:rsidRPr="005F4C71" w14:paraId="53BA57B2" w14:textId="77777777" w:rsidTr="0036776D">
        <w:tc>
          <w:tcPr>
            <w:tcW w:w="5056" w:type="dxa"/>
          </w:tcPr>
          <w:p w14:paraId="004D953B" w14:textId="77777777" w:rsidR="001B30EF" w:rsidRPr="005F4C71" w:rsidRDefault="008F0C7A" w:rsidP="00B1703B">
            <w:pPr>
              <w:widowControl w:val="0"/>
              <w:adjustRightInd w:val="0"/>
              <w:ind w:right="192"/>
              <w:rPr>
                <w:rFonts w:asciiTheme="minorHAnsi" w:hAnsiTheme="minorHAnsi" w:cstheme="minorHAnsi"/>
              </w:rPr>
            </w:pPr>
            <w:r w:rsidRPr="005F4C71">
              <w:rPr>
                <w:rFonts w:asciiTheme="minorHAnsi" w:hAnsiTheme="minorHAnsi" w:cstheme="minorHAnsi"/>
              </w:rPr>
              <w:t xml:space="preserve">36. Como pueblo, y especialmente como pastores, comprendemos correctamente la justicia por la fe. Lo que necesitamos </w:t>
            </w:r>
            <w:r w:rsidR="00651671" w:rsidRPr="005F4C71">
              <w:rPr>
                <w:rFonts w:asciiTheme="minorHAnsi" w:hAnsiTheme="minorHAnsi" w:cstheme="minorHAnsi"/>
              </w:rPr>
              <w:t>son</w:t>
            </w:r>
            <w:r w:rsidRPr="005F4C71">
              <w:rPr>
                <w:rFonts w:asciiTheme="minorHAnsi" w:hAnsiTheme="minorHAnsi" w:cstheme="minorHAnsi"/>
              </w:rPr>
              <w:t xml:space="preserve"> más obras. “Olvidemos 1888 y </w:t>
            </w:r>
            <w:r w:rsidR="007C3435" w:rsidRPr="005F4C71">
              <w:rPr>
                <w:rFonts w:asciiTheme="minorHAnsi" w:hAnsiTheme="minorHAnsi" w:cstheme="minorHAnsi"/>
              </w:rPr>
              <w:t xml:space="preserve">pongámonos a la </w:t>
            </w:r>
            <w:r w:rsidR="007C3435" w:rsidRPr="005F4C71">
              <w:rPr>
                <w:rFonts w:asciiTheme="minorHAnsi" w:hAnsiTheme="minorHAnsi" w:cstheme="minorHAnsi"/>
                <w:i/>
              </w:rPr>
              <w:t>obra</w:t>
            </w:r>
            <w:r w:rsidRPr="005F4C71">
              <w:rPr>
                <w:rFonts w:asciiTheme="minorHAnsi" w:hAnsiTheme="minorHAnsi" w:cstheme="minorHAnsi"/>
              </w:rPr>
              <w:t xml:space="preserve"> </w:t>
            </w:r>
            <w:r w:rsidR="007C3435" w:rsidRPr="005F4C71">
              <w:rPr>
                <w:rFonts w:asciiTheme="minorHAnsi" w:hAnsiTheme="minorHAnsi" w:cstheme="minorHAnsi"/>
              </w:rPr>
              <w:t>con mayor empeño</w:t>
            </w:r>
            <w:r w:rsidRPr="005F4C71">
              <w:rPr>
                <w:rFonts w:asciiTheme="minorHAnsi" w:hAnsiTheme="minorHAnsi" w:cstheme="minorHAnsi"/>
              </w:rPr>
              <w:t>”.</w:t>
            </w:r>
          </w:p>
        </w:tc>
        <w:tc>
          <w:tcPr>
            <w:tcW w:w="5056" w:type="dxa"/>
          </w:tcPr>
          <w:p w14:paraId="3B62AE02" w14:textId="30074C3E" w:rsidR="001B30EF" w:rsidRPr="005F4C71" w:rsidRDefault="00D364ED" w:rsidP="00B1703B">
            <w:pPr>
              <w:widowControl w:val="0"/>
              <w:adjustRightInd w:val="0"/>
              <w:ind w:right="192"/>
              <w:rPr>
                <w:rFonts w:asciiTheme="minorHAnsi" w:hAnsiTheme="minorHAnsi" w:cstheme="minorHAnsi"/>
              </w:rPr>
            </w:pPr>
            <w:r w:rsidRPr="005F4C71">
              <w:rPr>
                <w:rFonts w:asciiTheme="minorHAnsi" w:hAnsiTheme="minorHAnsi" w:cstheme="minorHAnsi"/>
              </w:rPr>
              <w:t>36. Especialmente en ese respecto somos “desgraciados, miserables, pobres, ciegos y desnudos”. Ning</w:t>
            </w:r>
            <w:r w:rsidR="00F003F2" w:rsidRPr="005F4C71">
              <w:rPr>
                <w:rFonts w:asciiTheme="minorHAnsi" w:hAnsiTheme="minorHAnsi" w:cstheme="minorHAnsi"/>
              </w:rPr>
              <w:t>ún esquema de obras</w:t>
            </w:r>
            <w:r w:rsidRPr="005F4C71">
              <w:rPr>
                <w:rFonts w:asciiTheme="minorHAnsi" w:hAnsiTheme="minorHAnsi" w:cstheme="minorHAnsi"/>
              </w:rPr>
              <w:t xml:space="preserve"> p</w:t>
            </w:r>
            <w:r w:rsidR="00F003F2" w:rsidRPr="005F4C71">
              <w:rPr>
                <w:rFonts w:asciiTheme="minorHAnsi" w:hAnsiTheme="minorHAnsi" w:cstheme="minorHAnsi"/>
              </w:rPr>
              <w:t>uede</w:t>
            </w:r>
            <w:r w:rsidRPr="005F4C71">
              <w:rPr>
                <w:rFonts w:asciiTheme="minorHAnsi" w:hAnsiTheme="minorHAnsi" w:cstheme="minorHAnsi"/>
              </w:rPr>
              <w:t xml:space="preserve"> terminar la obra de Dios. “Esta es la obra de Dios</w:t>
            </w:r>
            <w:r w:rsidR="00E07157">
              <w:rPr>
                <w:rFonts w:asciiTheme="minorHAnsi" w:hAnsiTheme="minorHAnsi" w:cstheme="minorHAnsi"/>
              </w:rPr>
              <w:t>:</w:t>
            </w:r>
            <w:r w:rsidRPr="005F4C71">
              <w:rPr>
                <w:rFonts w:asciiTheme="minorHAnsi" w:hAnsiTheme="minorHAnsi" w:cstheme="minorHAnsi"/>
              </w:rPr>
              <w:t xml:space="preserve"> que creáis en aquel que él ha enviado”. ¡Necesitamos el mensaje de 1888 que él nos envió!</w:t>
            </w:r>
          </w:p>
        </w:tc>
      </w:tr>
    </w:tbl>
    <w:p w14:paraId="2EC32F24" w14:textId="77777777" w:rsidR="001B30EF" w:rsidRPr="005F4C71" w:rsidRDefault="001B30EF" w:rsidP="00BE40A1">
      <w:pPr>
        <w:widowControl w:val="0"/>
        <w:adjustRightInd w:val="0"/>
        <w:ind w:right="192"/>
        <w:rPr>
          <w:rFonts w:asciiTheme="minorHAnsi" w:hAnsiTheme="minorHAnsi" w:cstheme="minorHAnsi"/>
        </w:rPr>
      </w:pPr>
    </w:p>
    <w:p w14:paraId="10F44C00" w14:textId="77777777" w:rsidR="004E6471" w:rsidRPr="005F4C71" w:rsidRDefault="004E6471" w:rsidP="00447906">
      <w:pPr>
        <w:widowControl w:val="0"/>
        <w:adjustRightInd w:val="0"/>
        <w:ind w:right="192"/>
        <w:jc w:val="center"/>
        <w:rPr>
          <w:rFonts w:asciiTheme="minorHAnsi" w:hAnsiTheme="minorHAnsi" w:cstheme="minorHAnsi"/>
        </w:rPr>
      </w:pPr>
    </w:p>
    <w:p w14:paraId="33BDB006" w14:textId="53E5DEB3" w:rsidR="00E1116E" w:rsidRPr="006817A5" w:rsidRDefault="00EB3D4C" w:rsidP="006817A5">
      <w:pPr>
        <w:widowControl w:val="0"/>
        <w:adjustRightInd w:val="0"/>
        <w:ind w:right="192"/>
        <w:jc w:val="center"/>
        <w:rPr>
          <w:rFonts w:asciiTheme="minorHAnsi" w:hAnsiTheme="minorHAnsi" w:cstheme="minorHAnsi"/>
          <w:b/>
          <w:color w:val="2505AB"/>
        </w:rPr>
      </w:pPr>
      <w:r w:rsidRPr="005F4C71">
        <w:rPr>
          <w:rFonts w:asciiTheme="minorHAnsi" w:hAnsiTheme="minorHAnsi" w:cstheme="minorHAnsi"/>
        </w:rPr>
        <w:br w:type="page"/>
      </w:r>
      <w:bookmarkStart w:id="40" w:name="C"/>
      <w:r w:rsidR="00673197" w:rsidRPr="006817A5">
        <w:rPr>
          <w:rFonts w:asciiTheme="minorHAnsi" w:hAnsiTheme="minorHAnsi" w:cstheme="minorHAnsi"/>
          <w:b/>
          <w:bCs/>
          <w:sz w:val="28"/>
          <w:szCs w:val="28"/>
        </w:rPr>
        <w:lastRenderedPageBreak/>
        <w:t>A</w:t>
      </w:r>
      <w:r w:rsidR="005A4BB7" w:rsidRPr="006817A5">
        <w:rPr>
          <w:rFonts w:asciiTheme="minorHAnsi" w:hAnsiTheme="minorHAnsi" w:cstheme="minorHAnsi"/>
          <w:b/>
          <w:bCs/>
          <w:sz w:val="28"/>
          <w:szCs w:val="28"/>
        </w:rPr>
        <w:t>péndice</w:t>
      </w:r>
      <w:r w:rsidR="00673197" w:rsidRPr="006817A5">
        <w:rPr>
          <w:rFonts w:asciiTheme="minorHAnsi" w:hAnsiTheme="minorHAnsi" w:cstheme="minorHAnsi"/>
          <w:b/>
          <w:bCs/>
          <w:sz w:val="28"/>
          <w:szCs w:val="28"/>
        </w:rPr>
        <w:t xml:space="preserve"> C</w:t>
      </w:r>
      <w:bookmarkEnd w:id="40"/>
      <w:r w:rsidR="006817A5">
        <w:rPr>
          <w:rFonts w:asciiTheme="minorHAnsi" w:hAnsiTheme="minorHAnsi" w:cstheme="minorHAnsi"/>
          <w:b/>
          <w:bCs/>
          <w:sz w:val="28"/>
          <w:szCs w:val="28"/>
        </w:rPr>
        <w:br/>
      </w:r>
      <w:r w:rsidR="006817A5" w:rsidRPr="006817A5">
        <w:rPr>
          <w:rFonts w:asciiTheme="minorHAnsi" w:hAnsiTheme="minorHAnsi" w:cstheme="minorHAnsi"/>
          <w:bCs/>
        </w:rPr>
        <w:t>(</w:t>
      </w:r>
      <w:hyperlink w:anchor="index" w:history="1">
        <w:r w:rsidR="006817A5" w:rsidRPr="006817A5">
          <w:rPr>
            <w:rStyle w:val="Hipervnculo"/>
            <w:rFonts w:asciiTheme="minorHAnsi" w:hAnsiTheme="minorHAnsi" w:cstheme="minorHAnsi"/>
            <w:color w:val="C00000"/>
            <w:u w:val="none"/>
          </w:rPr>
          <w:t>índice</w:t>
        </w:r>
      </w:hyperlink>
      <w:r w:rsidR="006817A5" w:rsidRPr="006817A5">
        <w:rPr>
          <w:rFonts w:asciiTheme="minorHAnsi" w:hAnsiTheme="minorHAnsi" w:cstheme="minorHAnsi"/>
          <w:bCs/>
        </w:rPr>
        <w:t>)</w:t>
      </w:r>
      <w:r w:rsidR="00BB5848" w:rsidRPr="006817A5">
        <w:rPr>
          <w:rFonts w:asciiTheme="minorHAnsi" w:hAnsiTheme="minorHAnsi" w:cstheme="minorHAnsi"/>
          <w:bCs/>
        </w:rPr>
        <w:t xml:space="preserve"> </w:t>
      </w:r>
    </w:p>
    <w:p w14:paraId="73FE4666" w14:textId="406E5A49" w:rsidR="00673197" w:rsidRPr="006817A5" w:rsidRDefault="009B460D" w:rsidP="005A4BB7">
      <w:pPr>
        <w:widowControl w:val="0"/>
        <w:adjustRightInd w:val="0"/>
        <w:ind w:right="192"/>
        <w:jc w:val="center"/>
        <w:rPr>
          <w:rFonts w:asciiTheme="minorHAnsi" w:hAnsiTheme="minorHAnsi" w:cstheme="minorHAnsi"/>
          <w:b/>
          <w:bCs/>
          <w:color w:val="000099"/>
          <w:sz w:val="32"/>
          <w:szCs w:val="32"/>
        </w:rPr>
      </w:pPr>
      <w:r w:rsidRPr="006817A5">
        <w:rPr>
          <w:rFonts w:asciiTheme="minorHAnsi" w:hAnsiTheme="minorHAnsi" w:cstheme="minorHAnsi"/>
          <w:b/>
          <w:bCs/>
          <w:color w:val="000099"/>
          <w:sz w:val="32"/>
          <w:szCs w:val="32"/>
        </w:rPr>
        <w:t xml:space="preserve">Rastreando </w:t>
      </w:r>
      <w:r w:rsidR="005A4BB7" w:rsidRPr="006817A5">
        <w:rPr>
          <w:rFonts w:asciiTheme="minorHAnsi" w:hAnsiTheme="minorHAnsi" w:cstheme="minorHAnsi"/>
          <w:b/>
          <w:bCs/>
          <w:color w:val="000099"/>
          <w:sz w:val="32"/>
          <w:szCs w:val="32"/>
        </w:rPr>
        <w:t>el</w:t>
      </w:r>
      <w:r w:rsidR="006817A5">
        <w:rPr>
          <w:rFonts w:asciiTheme="minorHAnsi" w:hAnsiTheme="minorHAnsi" w:cstheme="minorHAnsi"/>
          <w:b/>
          <w:bCs/>
          <w:color w:val="000099"/>
          <w:sz w:val="32"/>
          <w:szCs w:val="32"/>
        </w:rPr>
        <w:t xml:space="preserve"> origen del</w:t>
      </w:r>
      <w:r w:rsidR="005A4BB7" w:rsidRPr="006817A5">
        <w:rPr>
          <w:rFonts w:asciiTheme="minorHAnsi" w:hAnsiTheme="minorHAnsi" w:cstheme="minorHAnsi"/>
          <w:b/>
          <w:bCs/>
          <w:color w:val="000099"/>
          <w:sz w:val="32"/>
          <w:szCs w:val="32"/>
        </w:rPr>
        <w:t xml:space="preserve"> mito de la aceptación</w:t>
      </w:r>
    </w:p>
    <w:p w14:paraId="11EEEDB5" w14:textId="0463A775" w:rsidR="00673197" w:rsidRPr="005F4C71" w:rsidRDefault="00AE22AF" w:rsidP="00FA7D07">
      <w:pPr>
        <w:widowControl w:val="0"/>
        <w:adjustRightInd w:val="0"/>
        <w:rPr>
          <w:rFonts w:asciiTheme="minorHAnsi" w:hAnsiTheme="minorHAnsi" w:cstheme="minorHAnsi"/>
        </w:rPr>
      </w:pPr>
      <w:r w:rsidRPr="005F4C71">
        <w:rPr>
          <w:rFonts w:asciiTheme="minorHAnsi" w:hAnsiTheme="minorHAnsi" w:cstheme="minorHAnsi"/>
        </w:rPr>
        <w:t xml:space="preserve">La </w:t>
      </w:r>
      <w:r w:rsidR="006808C4" w:rsidRPr="005F4C71">
        <w:rPr>
          <w:rFonts w:asciiTheme="minorHAnsi" w:hAnsiTheme="minorHAnsi" w:cstheme="minorHAnsi"/>
        </w:rPr>
        <w:t>opinión</w:t>
      </w:r>
      <w:r w:rsidR="00673197" w:rsidRPr="005F4C71">
        <w:rPr>
          <w:rFonts w:asciiTheme="minorHAnsi" w:hAnsiTheme="minorHAnsi" w:cstheme="minorHAnsi"/>
        </w:rPr>
        <w:t xml:space="preserve"> </w:t>
      </w:r>
      <w:r w:rsidR="007972E3" w:rsidRPr="005F4C71">
        <w:rPr>
          <w:rFonts w:asciiTheme="minorHAnsi" w:hAnsiTheme="minorHAnsi" w:cstheme="minorHAnsi"/>
        </w:rPr>
        <w:t>tan</w:t>
      </w:r>
      <w:r w:rsidR="00673197" w:rsidRPr="005F4C71">
        <w:rPr>
          <w:rFonts w:asciiTheme="minorHAnsi" w:hAnsiTheme="minorHAnsi" w:cstheme="minorHAnsi"/>
        </w:rPr>
        <w:t xml:space="preserve"> popular de que </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00AC0086" w:rsidRPr="005F4C71">
        <w:rPr>
          <w:rFonts w:asciiTheme="minorHAnsi" w:hAnsiTheme="minorHAnsi" w:cstheme="minorHAnsi"/>
        </w:rPr>
        <w:t>acepta</w:t>
      </w:r>
      <w:r w:rsidRPr="005F4C71">
        <w:rPr>
          <w:rFonts w:asciiTheme="minorHAnsi" w:hAnsiTheme="minorHAnsi" w:cstheme="minorHAnsi"/>
        </w:rPr>
        <w:t>do</w:t>
      </w:r>
      <w:r w:rsidR="007972E3" w:rsidRPr="005F4C71">
        <w:rPr>
          <w:rFonts w:asciiTheme="minorHAnsi" w:hAnsiTheme="minorHAnsi" w:cstheme="minorHAnsi"/>
        </w:rPr>
        <w:t xml:space="preserve"> hace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7972E3" w:rsidRPr="005F4C71">
        <w:rPr>
          <w:rFonts w:asciiTheme="minorHAnsi" w:hAnsiTheme="minorHAnsi" w:cstheme="minorHAnsi"/>
        </w:rPr>
        <w:t xml:space="preserve"> tiene su origen en</w:t>
      </w:r>
      <w:r w:rsidR="00673197" w:rsidRPr="005F4C71">
        <w:rPr>
          <w:rFonts w:asciiTheme="minorHAnsi" w:hAnsiTheme="minorHAnsi" w:cstheme="minorHAnsi"/>
        </w:rPr>
        <w:t xml:space="preserve"> </w:t>
      </w:r>
      <w:r w:rsidR="008E0A9D" w:rsidRPr="005F4C71">
        <w:rPr>
          <w:rFonts w:asciiTheme="minorHAnsi" w:hAnsiTheme="minorHAnsi" w:cstheme="minorHAnsi"/>
        </w:rPr>
        <w:t>personas</w:t>
      </w:r>
      <w:r w:rsidR="00673197" w:rsidRPr="005F4C71">
        <w:rPr>
          <w:rFonts w:asciiTheme="minorHAnsi" w:hAnsiTheme="minorHAnsi" w:cstheme="minorHAnsi"/>
        </w:rPr>
        <w:t xml:space="preserve"> </w:t>
      </w:r>
      <w:r w:rsidR="007972E3" w:rsidRPr="005F4C71">
        <w:rPr>
          <w:rFonts w:asciiTheme="minorHAnsi" w:hAnsiTheme="minorHAnsi" w:cstheme="minorHAnsi"/>
        </w:rPr>
        <w:t>ferviente</w:t>
      </w:r>
      <w:r w:rsidR="00673197" w:rsidRPr="005F4C71">
        <w:rPr>
          <w:rFonts w:asciiTheme="minorHAnsi" w:hAnsiTheme="minorHAnsi" w:cstheme="minorHAnsi"/>
        </w:rPr>
        <w:t xml:space="preserve">s, sinceras </w:t>
      </w:r>
      <w:r w:rsidRPr="005F4C71">
        <w:rPr>
          <w:rFonts w:asciiTheme="minorHAnsi" w:hAnsiTheme="minorHAnsi" w:cstheme="minorHAnsi"/>
        </w:rPr>
        <w:t>y</w:t>
      </w:r>
      <w:r w:rsidR="00673197" w:rsidRPr="005F4C71">
        <w:rPr>
          <w:rFonts w:asciiTheme="minorHAnsi" w:hAnsiTheme="minorHAnsi" w:cstheme="minorHAnsi"/>
        </w:rPr>
        <w:t xml:space="preserve"> </w:t>
      </w:r>
      <w:r w:rsidR="007972E3" w:rsidRPr="005F4C71">
        <w:rPr>
          <w:rFonts w:asciiTheme="minorHAnsi" w:hAnsiTheme="minorHAnsi" w:cstheme="minorHAnsi"/>
        </w:rPr>
        <w:t>bien</w:t>
      </w:r>
      <w:r w:rsidR="00673197" w:rsidRPr="005F4C71">
        <w:rPr>
          <w:rFonts w:asciiTheme="minorHAnsi" w:hAnsiTheme="minorHAnsi" w:cstheme="minorHAnsi"/>
        </w:rPr>
        <w:t xml:space="preserve"> </w:t>
      </w:r>
      <w:r w:rsidR="00B1643D" w:rsidRPr="005F4C71">
        <w:rPr>
          <w:rFonts w:asciiTheme="minorHAnsi" w:hAnsiTheme="minorHAnsi" w:cstheme="minorHAnsi"/>
        </w:rPr>
        <w:t>intenci</w:t>
      </w:r>
      <w:r w:rsidR="007972E3" w:rsidRPr="005F4C71">
        <w:rPr>
          <w:rFonts w:asciiTheme="minorHAnsi" w:hAnsiTheme="minorHAnsi" w:cstheme="minorHAnsi"/>
        </w:rPr>
        <w:t>onadas</w:t>
      </w:r>
      <w:r w:rsidR="00673197" w:rsidRPr="005F4C71">
        <w:rPr>
          <w:rFonts w:asciiTheme="minorHAnsi" w:hAnsiTheme="minorHAnsi" w:cstheme="minorHAnsi"/>
        </w:rPr>
        <w:t xml:space="preserve">. </w:t>
      </w:r>
      <w:r w:rsidR="00981593" w:rsidRPr="005F4C71">
        <w:rPr>
          <w:rFonts w:asciiTheme="minorHAnsi" w:hAnsiTheme="minorHAnsi" w:cstheme="minorHAnsi"/>
        </w:rPr>
        <w:t>Es encomiable su</w:t>
      </w:r>
      <w:r w:rsidRPr="005F4C71">
        <w:rPr>
          <w:rFonts w:asciiTheme="minorHAnsi" w:hAnsiTheme="minorHAnsi" w:cstheme="minorHAnsi"/>
        </w:rPr>
        <w:t xml:space="preserve"> </w:t>
      </w:r>
      <w:r w:rsidR="00DB5952" w:rsidRPr="005F4C71">
        <w:rPr>
          <w:rFonts w:asciiTheme="minorHAnsi" w:hAnsiTheme="minorHAnsi" w:cstheme="minorHAnsi"/>
        </w:rPr>
        <w:t>lealtad</w:t>
      </w:r>
      <w:r w:rsidR="00673197" w:rsidRPr="005F4C71">
        <w:rPr>
          <w:rFonts w:asciiTheme="minorHAnsi" w:hAnsiTheme="minorHAnsi" w:cstheme="minorHAnsi"/>
        </w:rPr>
        <w:t xml:space="preserve"> para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8E3E85">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7E0994"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liderazgo</w:t>
      </w:r>
      <w:r w:rsidR="00981593" w:rsidRPr="005F4C71">
        <w:rPr>
          <w:rFonts w:asciiTheme="minorHAnsi" w:hAnsiTheme="minorHAnsi" w:cstheme="minorHAnsi"/>
        </w:rPr>
        <w:t xml:space="preserve"> </w:t>
      </w:r>
      <w:r w:rsidR="00F8703F" w:rsidRPr="005F4C71">
        <w:rPr>
          <w:rFonts w:asciiTheme="minorHAnsi" w:hAnsiTheme="minorHAnsi" w:cstheme="minorHAnsi"/>
        </w:rPr>
        <w:t>d</w:t>
      </w:r>
      <w:r w:rsidR="00981593" w:rsidRPr="005F4C71">
        <w:rPr>
          <w:rFonts w:asciiTheme="minorHAnsi" w:hAnsiTheme="minorHAnsi" w:cstheme="minorHAnsi"/>
        </w:rPr>
        <w:t>el</w:t>
      </w:r>
      <w:r w:rsidR="00673197" w:rsidRPr="005F4C71">
        <w:rPr>
          <w:rFonts w:asciiTheme="minorHAnsi" w:hAnsiTheme="minorHAnsi" w:cstheme="minorHAnsi"/>
        </w:rPr>
        <w:t xml:space="preserve"> pasad</w:t>
      </w:r>
      <w:r w:rsidRPr="005F4C71">
        <w:rPr>
          <w:rFonts w:asciiTheme="minorHAnsi" w:hAnsiTheme="minorHAnsi" w:cstheme="minorHAnsi"/>
        </w:rPr>
        <w:t>o</w:t>
      </w:r>
      <w:r w:rsidR="00673197" w:rsidRPr="005F4C71">
        <w:rPr>
          <w:rFonts w:asciiTheme="minorHAnsi" w:hAnsiTheme="minorHAnsi" w:cstheme="minorHAnsi"/>
        </w:rPr>
        <w:t xml:space="preserve">, </w:t>
      </w:r>
      <w:r w:rsidR="00F8703F" w:rsidRPr="005F4C71">
        <w:rPr>
          <w:rFonts w:asciiTheme="minorHAnsi" w:hAnsiTheme="minorHAnsi" w:cstheme="minorHAnsi"/>
        </w:rPr>
        <w:t>así como su</w:t>
      </w:r>
      <w:r w:rsidR="00981593" w:rsidRPr="005F4C71">
        <w:rPr>
          <w:rFonts w:asciiTheme="minorHAnsi" w:hAnsiTheme="minorHAnsi" w:cstheme="minorHAnsi"/>
        </w:rPr>
        <w:t xml:space="preserve"> entusiasta</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equip</w:t>
      </w:r>
      <w:r w:rsidRPr="005F4C71">
        <w:rPr>
          <w:rFonts w:asciiTheme="minorHAnsi" w:hAnsiTheme="minorHAnsi" w:cstheme="minorHAnsi"/>
        </w:rPr>
        <w:t>o.</w:t>
      </w:r>
    </w:p>
    <w:p w14:paraId="1621F0F4" w14:textId="5DEC9FEA" w:rsidR="00673197" w:rsidRPr="005F4C71" w:rsidRDefault="00673197" w:rsidP="00F524A3">
      <w:pPr>
        <w:widowControl w:val="0"/>
        <w:adjustRightInd w:val="0"/>
        <w:rPr>
          <w:rFonts w:asciiTheme="minorHAnsi" w:hAnsiTheme="minorHAnsi" w:cstheme="minorHAnsi"/>
        </w:rPr>
      </w:pPr>
      <w:r w:rsidRPr="005F4C71">
        <w:rPr>
          <w:rFonts w:asciiTheme="minorHAnsi" w:hAnsiTheme="minorHAnsi" w:cstheme="minorHAnsi"/>
        </w:rPr>
        <w:t xml:space="preserve">No obstante, </w:t>
      </w:r>
      <w:r w:rsidR="007D0EA3" w:rsidRPr="005F4C71">
        <w:rPr>
          <w:rFonts w:asciiTheme="minorHAnsi" w:hAnsiTheme="minorHAnsi" w:cstheme="minorHAnsi"/>
        </w:rPr>
        <w:t>esa</w:t>
      </w:r>
      <w:r w:rsidRPr="005F4C71">
        <w:rPr>
          <w:rFonts w:asciiTheme="minorHAnsi" w:hAnsiTheme="minorHAnsi" w:cstheme="minorHAnsi"/>
        </w:rPr>
        <w:t xml:space="preserve"> </w:t>
      </w:r>
      <w:r w:rsidR="00875181" w:rsidRPr="005F4C71">
        <w:rPr>
          <w:rFonts w:asciiTheme="minorHAnsi" w:hAnsiTheme="minorHAnsi" w:cstheme="minorHAnsi"/>
        </w:rPr>
        <w:t>posición</w:t>
      </w:r>
      <w:r w:rsidRPr="005F4C71">
        <w:rPr>
          <w:rFonts w:asciiTheme="minorHAnsi" w:hAnsiTheme="minorHAnsi" w:cstheme="minorHAnsi"/>
        </w:rPr>
        <w:t xml:space="preserve"> </w:t>
      </w:r>
      <w:r w:rsidR="000744A6" w:rsidRPr="005F4C71">
        <w:rPr>
          <w:rFonts w:asciiTheme="minorHAnsi" w:hAnsiTheme="minorHAnsi" w:cstheme="minorHAnsi"/>
        </w:rPr>
        <w:t>choca frontalmente</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AE22AF"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historia</w:t>
      </w:r>
      <w:r w:rsidRPr="005F4C71">
        <w:rPr>
          <w:rFonts w:asciiTheme="minorHAnsi" w:hAnsiTheme="minorHAnsi" w:cstheme="minorHAnsi"/>
        </w:rPr>
        <w:t>,</w:t>
      </w:r>
      <w:r w:rsidR="008E3E85">
        <w:rPr>
          <w:rFonts w:asciiTheme="minorHAnsi" w:hAnsiTheme="minorHAnsi" w:cstheme="minorHAnsi"/>
        </w:rPr>
        <w:t xml:space="preserve"> choca</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8E3E85">
        <w:rPr>
          <w:rFonts w:asciiTheme="minorHAnsi" w:hAnsiTheme="minorHAnsi" w:cstheme="minorHAnsi"/>
        </w:rPr>
        <w:t>innumerable</w:t>
      </w:r>
      <w:r w:rsidRPr="005F4C71">
        <w:rPr>
          <w:rFonts w:asciiTheme="minorHAnsi" w:hAnsiTheme="minorHAnsi" w:cstheme="minorHAnsi"/>
        </w:rPr>
        <w:t xml:space="preserve">s </w:t>
      </w:r>
      <w:r w:rsidR="00AF22D2" w:rsidRPr="005F4C71">
        <w:rPr>
          <w:rFonts w:asciiTheme="minorHAnsi" w:hAnsiTheme="minorHAnsi" w:cstheme="minorHAnsi"/>
        </w:rPr>
        <w:t>declaraciones</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AE22AF" w:rsidRPr="005F4C71">
        <w:rPr>
          <w:rFonts w:asciiTheme="minorHAnsi" w:hAnsiTheme="minorHAnsi" w:cstheme="minorHAnsi"/>
        </w:rPr>
        <w:t>y</w:t>
      </w:r>
      <w:r w:rsidRPr="005F4C71">
        <w:rPr>
          <w:rFonts w:asciiTheme="minorHAnsi" w:hAnsiTheme="minorHAnsi" w:cstheme="minorHAnsi"/>
        </w:rPr>
        <w:t xml:space="preserve"> </w:t>
      </w:r>
      <w:r w:rsidR="00AE22AF" w:rsidRPr="005F4C71">
        <w:rPr>
          <w:rFonts w:asciiTheme="minorHAnsi" w:hAnsiTheme="minorHAnsi" w:cstheme="minorHAnsi"/>
        </w:rPr>
        <w:t>l</w:t>
      </w:r>
      <w:r w:rsidRPr="005F4C71">
        <w:rPr>
          <w:rFonts w:asciiTheme="minorHAnsi" w:hAnsiTheme="minorHAnsi" w:cstheme="minorHAnsi"/>
        </w:rPr>
        <w:t xml:space="preserve">o que </w:t>
      </w:r>
      <w:r w:rsidR="00351FB4" w:rsidRPr="005F4C71">
        <w:rPr>
          <w:rFonts w:asciiTheme="minorHAnsi" w:hAnsiTheme="minorHAnsi" w:cstheme="minorHAnsi"/>
        </w:rPr>
        <w:t>es</w:t>
      </w:r>
      <w:r w:rsidR="000744A6" w:rsidRPr="005F4C71">
        <w:rPr>
          <w:rFonts w:asciiTheme="minorHAnsi" w:hAnsiTheme="minorHAnsi" w:cstheme="minorHAnsi"/>
        </w:rPr>
        <w:t xml:space="preserve"> aún</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w:t>
      </w:r>
      <w:r w:rsidR="000744A6" w:rsidRPr="005F4C71">
        <w:rPr>
          <w:rFonts w:asciiTheme="minorHAnsi" w:hAnsiTheme="minorHAnsi" w:cstheme="minorHAnsi"/>
        </w:rPr>
        <w:t>grave</w:t>
      </w:r>
      <w:r w:rsidR="008E3E85">
        <w:rPr>
          <w:rFonts w:asciiTheme="minorHAnsi" w:hAnsiTheme="minorHAnsi" w:cstheme="minorHAnsi"/>
        </w:rPr>
        <w:t>:</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AE22AF"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testimonio</w:t>
      </w:r>
      <w:r w:rsidRPr="005F4C71">
        <w:rPr>
          <w:rFonts w:asciiTheme="minorHAnsi" w:hAnsiTheme="minorHAnsi" w:cstheme="minorHAnsi"/>
        </w:rPr>
        <w:t xml:space="preserve"> d</w:t>
      </w:r>
      <w:r w:rsidR="00AE22AF" w:rsidRPr="005F4C71">
        <w:rPr>
          <w:rFonts w:asciiTheme="minorHAnsi" w:hAnsiTheme="minorHAnsi" w:cstheme="minorHAnsi"/>
        </w:rPr>
        <w:t>el</w:t>
      </w:r>
      <w:r w:rsidRPr="005F4C71">
        <w:rPr>
          <w:rFonts w:asciiTheme="minorHAnsi" w:hAnsiTheme="minorHAnsi" w:cstheme="minorHAnsi"/>
        </w:rPr>
        <w:t xml:space="preserve"> Test</w:t>
      </w:r>
      <w:r w:rsidR="00AE22AF" w:rsidRPr="005F4C71">
        <w:rPr>
          <w:rFonts w:asciiTheme="minorHAnsi" w:hAnsiTheme="minorHAnsi" w:cstheme="minorHAnsi"/>
        </w:rPr>
        <w:t>igo</w:t>
      </w:r>
      <w:r w:rsidR="000744A6" w:rsidRPr="005F4C71">
        <w:rPr>
          <w:rFonts w:asciiTheme="minorHAnsi" w:hAnsiTheme="minorHAnsi" w:cstheme="minorHAnsi"/>
        </w:rPr>
        <w:t xml:space="preserve"> </w:t>
      </w:r>
      <w:r w:rsidR="00DB5D2F" w:rsidRPr="005F4C71">
        <w:rPr>
          <w:rFonts w:asciiTheme="minorHAnsi" w:hAnsiTheme="minorHAnsi" w:cstheme="minorHAnsi"/>
        </w:rPr>
        <w:t>F</w:t>
      </w:r>
      <w:r w:rsidR="000744A6" w:rsidRPr="005F4C71">
        <w:rPr>
          <w:rFonts w:asciiTheme="minorHAnsi" w:hAnsiTheme="minorHAnsi" w:cstheme="minorHAnsi"/>
        </w:rPr>
        <w:t>iel</w:t>
      </w:r>
      <w:r w:rsidR="0046531B" w:rsidRPr="005F4C71">
        <w:rPr>
          <w:rFonts w:asciiTheme="minorHAnsi" w:hAnsiTheme="minorHAnsi" w:cstheme="minorHAnsi"/>
        </w:rPr>
        <w:t xml:space="preserve"> y</w:t>
      </w:r>
      <w:r w:rsidR="00AE22AF" w:rsidRPr="005F4C71">
        <w:rPr>
          <w:rFonts w:asciiTheme="minorHAnsi" w:hAnsiTheme="minorHAnsi" w:cstheme="minorHAnsi"/>
        </w:rPr>
        <w:t xml:space="preserve"> </w:t>
      </w:r>
      <w:r w:rsidR="00DB5D2F" w:rsidRPr="005F4C71">
        <w:rPr>
          <w:rFonts w:asciiTheme="minorHAnsi" w:hAnsiTheme="minorHAnsi" w:cstheme="minorHAnsi"/>
        </w:rPr>
        <w:t>V</w:t>
      </w:r>
      <w:r w:rsidR="007D0EA3" w:rsidRPr="005F4C71">
        <w:rPr>
          <w:rFonts w:asciiTheme="minorHAnsi" w:hAnsiTheme="minorHAnsi" w:cstheme="minorHAnsi"/>
        </w:rPr>
        <w:t>erdader</w:t>
      </w:r>
      <w:r w:rsidR="00AE22AF" w:rsidRPr="005F4C71">
        <w:rPr>
          <w:rFonts w:asciiTheme="minorHAnsi" w:hAnsiTheme="minorHAnsi" w:cstheme="minorHAnsi"/>
        </w:rPr>
        <w:t>o</w:t>
      </w:r>
      <w:r w:rsidRPr="005F4C71">
        <w:rPr>
          <w:rFonts w:asciiTheme="minorHAnsi" w:hAnsiTheme="minorHAnsi" w:cstheme="minorHAnsi"/>
        </w:rPr>
        <w:t xml:space="preserve"> que d</w:t>
      </w:r>
      <w:r w:rsidR="00AE22AF" w:rsidRPr="005F4C71">
        <w:rPr>
          <w:rFonts w:asciiTheme="minorHAnsi" w:hAnsiTheme="minorHAnsi" w:cstheme="minorHAnsi"/>
        </w:rPr>
        <w:t>io</w:t>
      </w:r>
      <w:r w:rsidRPr="005F4C71">
        <w:rPr>
          <w:rFonts w:asciiTheme="minorHAnsi" w:hAnsiTheme="minorHAnsi" w:cstheme="minorHAnsi"/>
        </w:rPr>
        <w:t xml:space="preserve"> </w:t>
      </w:r>
      <w:r w:rsidR="000744A6"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333130" w:rsidRPr="005F4C71">
        <w:rPr>
          <w:rFonts w:asciiTheme="minorHAnsi" w:hAnsiTheme="minorHAnsi" w:cstheme="minorHAnsi"/>
        </w:rPr>
        <w:t>sangre</w:t>
      </w:r>
      <w:r w:rsidRPr="005F4C71">
        <w:rPr>
          <w:rFonts w:asciiTheme="minorHAnsi" w:hAnsiTheme="minorHAnsi" w:cstheme="minorHAnsi"/>
        </w:rPr>
        <w:t xml:space="preserve"> por esta </w:t>
      </w:r>
      <w:r w:rsidR="00004A6D">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E22AF" w:rsidRPr="005F4C71">
        <w:rPr>
          <w:rFonts w:asciiTheme="minorHAnsi" w:hAnsiTheme="minorHAnsi" w:cstheme="minorHAnsi"/>
        </w:rPr>
        <w:t xml:space="preserve">El </w:t>
      </w:r>
      <w:r w:rsidRPr="005F4C71">
        <w:rPr>
          <w:rFonts w:asciiTheme="minorHAnsi" w:hAnsiTheme="minorHAnsi" w:cstheme="minorHAnsi"/>
        </w:rPr>
        <w:t>mito d</w:t>
      </w:r>
      <w:r w:rsidR="00AE22AF" w:rsidRPr="005F4C71">
        <w:rPr>
          <w:rFonts w:asciiTheme="minorHAnsi" w:hAnsiTheme="minorHAnsi" w:cstheme="minorHAnsi"/>
        </w:rPr>
        <w:t>e l</w:t>
      </w:r>
      <w:r w:rsidRPr="005F4C71">
        <w:rPr>
          <w:rFonts w:asciiTheme="minorHAnsi" w:hAnsiTheme="minorHAnsi" w:cstheme="minorHAnsi"/>
        </w:rPr>
        <w:t xml:space="preserve">a </w:t>
      </w:r>
      <w:r w:rsidR="008E0A9D" w:rsidRPr="005F4C71">
        <w:rPr>
          <w:rFonts w:asciiTheme="minorHAnsi" w:hAnsiTheme="minorHAnsi" w:cstheme="minorHAnsi"/>
        </w:rPr>
        <w:t>aceptación</w:t>
      </w:r>
      <w:r w:rsidRPr="005F4C71">
        <w:rPr>
          <w:rFonts w:asciiTheme="minorHAnsi" w:hAnsiTheme="minorHAnsi" w:cstheme="minorHAnsi"/>
        </w:rPr>
        <w:t xml:space="preserve"> insiste, </w:t>
      </w:r>
      <w:r w:rsidR="00C77138" w:rsidRPr="005F4C71">
        <w:rPr>
          <w:rFonts w:asciiTheme="minorHAnsi" w:hAnsiTheme="minorHAnsi" w:cstheme="minorHAnsi"/>
        </w:rPr>
        <w:t>incluso con</w:t>
      </w:r>
      <w:r w:rsidR="00AE22AF"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siglo</w:t>
      </w:r>
      <w:r w:rsidRPr="005F4C71">
        <w:rPr>
          <w:rFonts w:asciiTheme="minorHAnsi" w:hAnsiTheme="minorHAnsi" w:cstheme="minorHAnsi"/>
        </w:rPr>
        <w:t xml:space="preserve"> de </w:t>
      </w:r>
      <w:r w:rsidR="00C77138" w:rsidRPr="005F4C71">
        <w:rPr>
          <w:rFonts w:asciiTheme="minorHAnsi" w:hAnsiTheme="minorHAnsi" w:cstheme="minorHAnsi"/>
        </w:rPr>
        <w:t>re</w:t>
      </w:r>
      <w:r w:rsidR="00DB5952" w:rsidRPr="005F4C71">
        <w:rPr>
          <w:rFonts w:asciiTheme="minorHAnsi" w:hAnsiTheme="minorHAnsi" w:cstheme="minorHAnsi"/>
        </w:rPr>
        <w:t>traso</w:t>
      </w:r>
      <w:r w:rsidRPr="005F4C71">
        <w:rPr>
          <w:rFonts w:asciiTheme="minorHAnsi" w:hAnsiTheme="minorHAnsi" w:cstheme="minorHAnsi"/>
        </w:rPr>
        <w:t>,</w:t>
      </w:r>
      <w:r w:rsidR="00C77138" w:rsidRPr="005F4C71">
        <w:rPr>
          <w:rFonts w:asciiTheme="minorHAnsi" w:hAnsiTheme="minorHAnsi" w:cstheme="minorHAnsi"/>
        </w:rPr>
        <w:t xml:space="preserve"> en</w:t>
      </w:r>
      <w:r w:rsidRPr="005F4C71">
        <w:rPr>
          <w:rFonts w:asciiTheme="minorHAnsi" w:hAnsiTheme="minorHAnsi" w:cstheme="minorHAnsi"/>
        </w:rPr>
        <w:t xml:space="preserve"> que </w:t>
      </w:r>
      <w:r w:rsidR="00C77138" w:rsidRPr="005F4C71">
        <w:rPr>
          <w:rFonts w:asciiTheme="minorHAnsi" w:hAnsiTheme="minorHAnsi" w:cstheme="minorHAnsi"/>
        </w:rPr>
        <w:t>“</w:t>
      </w:r>
      <w:r w:rsidR="00C77138" w:rsidRPr="008E3E85">
        <w:rPr>
          <w:rFonts w:asciiTheme="minorHAnsi" w:hAnsiTheme="minorHAnsi" w:cstheme="minorHAnsi"/>
          <w:color w:val="000099"/>
        </w:rPr>
        <w:t>soy rico, me he enriquecido y de nada tengo necesidad</w:t>
      </w:r>
      <w:r w:rsidR="00C77138" w:rsidRPr="005F4C71">
        <w:rPr>
          <w:rFonts w:asciiTheme="minorHAnsi" w:hAnsiTheme="minorHAnsi" w:cstheme="minorHAnsi"/>
        </w:rPr>
        <w:t>”</w:t>
      </w:r>
      <w:r w:rsidRPr="005F4C71">
        <w:rPr>
          <w:rFonts w:asciiTheme="minorHAnsi" w:hAnsiTheme="minorHAnsi" w:cstheme="minorHAnsi"/>
        </w:rPr>
        <w:t xml:space="preserve"> </w:t>
      </w:r>
      <w:r w:rsidR="00AE22AF" w:rsidRPr="005F4C71">
        <w:rPr>
          <w:rFonts w:asciiTheme="minorHAnsi" w:hAnsiTheme="minorHAnsi" w:cstheme="minorHAnsi"/>
        </w:rPr>
        <w:t>e</w:t>
      </w:r>
      <w:r w:rsidRPr="005F4C71">
        <w:rPr>
          <w:rFonts w:asciiTheme="minorHAnsi" w:hAnsiTheme="minorHAnsi" w:cstheme="minorHAnsi"/>
        </w:rPr>
        <w:t>n</w:t>
      </w:r>
      <w:r w:rsidR="00AE22AF" w:rsidRPr="005F4C71">
        <w:rPr>
          <w:rFonts w:asciiTheme="minorHAnsi" w:hAnsiTheme="minorHAnsi" w:cstheme="minorHAnsi"/>
        </w:rPr>
        <w:t xml:space="preserve"> </w:t>
      </w:r>
      <w:r w:rsidR="00287954" w:rsidRPr="005F4C71">
        <w:rPr>
          <w:rFonts w:asciiTheme="minorHAnsi" w:hAnsiTheme="minorHAnsi" w:cstheme="minorHAnsi"/>
        </w:rPr>
        <w:t>cuanto a aceptar y comprender</w:t>
      </w:r>
      <w:r w:rsidR="00AE22AF" w:rsidRPr="005F4C71">
        <w:rPr>
          <w:rFonts w:asciiTheme="minorHAnsi" w:hAnsiTheme="minorHAnsi" w:cstheme="minorHAnsi"/>
        </w:rPr>
        <w:t xml:space="preserve"> l</w:t>
      </w:r>
      <w:r w:rsidRPr="005F4C71">
        <w:rPr>
          <w:rFonts w:asciiTheme="minorHAnsi" w:hAnsiTheme="minorHAnsi" w:cstheme="minorHAnsi"/>
        </w:rPr>
        <w:t xml:space="preserve">a </w:t>
      </w:r>
      <w:r w:rsidR="00A04A97" w:rsidRPr="005F4C71">
        <w:rPr>
          <w:rFonts w:asciiTheme="minorHAnsi" w:hAnsiTheme="minorHAnsi" w:cstheme="minorHAnsi"/>
        </w:rPr>
        <w:t>justi</w:t>
      </w:r>
      <w:r w:rsidR="00287954"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287954" w:rsidRPr="005F4C71">
        <w:rPr>
          <w:rFonts w:asciiTheme="minorHAnsi" w:hAnsiTheme="minorHAnsi" w:cstheme="minorHAnsi"/>
        </w:rPr>
        <w:t>Pero 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287954" w:rsidRPr="005F4C71">
        <w:rPr>
          <w:rFonts w:asciiTheme="minorHAnsi" w:hAnsiTheme="minorHAnsi" w:cstheme="minorHAnsi"/>
        </w:rPr>
        <w:t>afirm</w:t>
      </w:r>
      <w:r w:rsidRPr="005F4C71">
        <w:rPr>
          <w:rFonts w:asciiTheme="minorHAnsi" w:hAnsiTheme="minorHAnsi" w:cstheme="minorHAnsi"/>
        </w:rPr>
        <w:t xml:space="preserve">a que somos </w:t>
      </w:r>
      <w:r w:rsidR="00287954" w:rsidRPr="005F4C71">
        <w:rPr>
          <w:rFonts w:asciiTheme="minorHAnsi" w:hAnsiTheme="minorHAnsi" w:cstheme="minorHAnsi"/>
        </w:rPr>
        <w:t>“</w:t>
      </w:r>
      <w:r w:rsidRPr="008E3E85">
        <w:rPr>
          <w:rFonts w:asciiTheme="minorHAnsi" w:hAnsiTheme="minorHAnsi" w:cstheme="minorHAnsi"/>
          <w:color w:val="000099"/>
        </w:rPr>
        <w:t>pobres</w:t>
      </w:r>
      <w:r w:rsidR="00287954" w:rsidRPr="005F4C71">
        <w:rPr>
          <w:rFonts w:asciiTheme="minorHAnsi" w:hAnsiTheme="minorHAnsi" w:cstheme="minorHAnsi"/>
        </w:rPr>
        <w:t>”</w:t>
      </w:r>
      <w:r w:rsidRPr="005F4C71">
        <w:rPr>
          <w:rFonts w:asciiTheme="minorHAnsi" w:hAnsiTheme="minorHAnsi" w:cstheme="minorHAnsi"/>
        </w:rPr>
        <w:t xml:space="preserve">. </w:t>
      </w:r>
      <w:r w:rsidR="00D24E29" w:rsidRPr="005F4C71">
        <w:rPr>
          <w:rFonts w:asciiTheme="minorHAnsi" w:hAnsiTheme="minorHAnsi" w:cstheme="minorHAnsi"/>
        </w:rPr>
        <w:t xml:space="preserve">El </w:t>
      </w:r>
      <w:r w:rsidR="001D05AE" w:rsidRPr="005F4C71">
        <w:rPr>
          <w:rFonts w:asciiTheme="minorHAnsi" w:hAnsiTheme="minorHAnsi" w:cstheme="minorHAnsi"/>
        </w:rPr>
        <w:t>conflicto</w:t>
      </w:r>
      <w:r w:rsidRPr="005F4C71">
        <w:rPr>
          <w:rFonts w:asciiTheme="minorHAnsi" w:hAnsiTheme="minorHAnsi" w:cstheme="minorHAnsi"/>
        </w:rPr>
        <w:t xml:space="preserve"> </w:t>
      </w:r>
      <w:r w:rsidR="002923DA" w:rsidRPr="005F4C71">
        <w:rPr>
          <w:rFonts w:asciiTheme="minorHAnsi" w:hAnsiTheme="minorHAnsi" w:cstheme="minorHAnsi"/>
        </w:rPr>
        <w:t>resultante es grave</w:t>
      </w:r>
      <w:r w:rsidRPr="005F4C71">
        <w:rPr>
          <w:rFonts w:asciiTheme="minorHAnsi" w:hAnsiTheme="minorHAnsi" w:cstheme="minorHAnsi"/>
        </w:rPr>
        <w:t xml:space="preserve">, </w:t>
      </w:r>
      <w:r w:rsidR="002923DA" w:rsidRPr="005F4C71">
        <w:rPr>
          <w:rFonts w:asciiTheme="minorHAnsi" w:hAnsiTheme="minorHAnsi" w:cstheme="minorHAnsi"/>
        </w:rPr>
        <w:t>ya que afecta a</w:t>
      </w:r>
      <w:r w:rsidRPr="005F4C71">
        <w:rPr>
          <w:rFonts w:asciiTheme="minorHAnsi" w:hAnsiTheme="minorHAnsi" w:cstheme="minorHAnsi"/>
        </w:rPr>
        <w:t xml:space="preserve"> </w:t>
      </w:r>
      <w:r w:rsidR="00D24E29"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condición</w:t>
      </w:r>
      <w:r w:rsidRPr="005F4C71">
        <w:rPr>
          <w:rFonts w:asciiTheme="minorHAnsi" w:hAnsiTheme="minorHAnsi" w:cstheme="minorHAnsi"/>
        </w:rPr>
        <w:t xml:space="preserve"> espiritual</w:t>
      </w:r>
      <w:r w:rsidR="008E3E85" w:rsidRPr="008E3E85">
        <w:rPr>
          <w:rFonts w:asciiTheme="minorHAnsi" w:hAnsiTheme="minorHAnsi" w:cstheme="minorHAnsi"/>
        </w:rPr>
        <w:t xml:space="preserve"> </w:t>
      </w:r>
      <w:r w:rsidR="008E3E85" w:rsidRPr="005F4C71">
        <w:rPr>
          <w:rFonts w:asciiTheme="minorHAnsi" w:hAnsiTheme="minorHAnsi" w:cstheme="minorHAnsi"/>
        </w:rPr>
        <w:t>de la</w:t>
      </w:r>
      <w:r w:rsidR="00004A6D">
        <w:rPr>
          <w:rFonts w:asciiTheme="minorHAnsi" w:hAnsiTheme="minorHAnsi" w:cstheme="minorHAnsi"/>
        </w:rPr>
        <w:t xml:space="preserve"> I</w:t>
      </w:r>
      <w:r w:rsidR="008E3E85" w:rsidRPr="005F4C71">
        <w:rPr>
          <w:rFonts w:asciiTheme="minorHAnsi" w:hAnsiTheme="minorHAnsi" w:cstheme="minorHAnsi"/>
        </w:rPr>
        <w:t>glesia mundial</w:t>
      </w:r>
      <w:r w:rsidR="002923DA" w:rsidRPr="005F4C71">
        <w:rPr>
          <w:rFonts w:asciiTheme="minorHAnsi" w:hAnsiTheme="minorHAnsi" w:cstheme="minorHAnsi"/>
        </w:rPr>
        <w:t xml:space="preserve"> y </w:t>
      </w:r>
      <w:r w:rsidR="00554284" w:rsidRPr="005F4C71">
        <w:rPr>
          <w:rFonts w:asciiTheme="minorHAnsi" w:hAnsiTheme="minorHAnsi" w:cstheme="minorHAnsi"/>
        </w:rPr>
        <w:t>a</w:t>
      </w:r>
      <w:r w:rsidR="002923DA" w:rsidRPr="005F4C71">
        <w:rPr>
          <w:rFonts w:asciiTheme="minorHAnsi" w:hAnsiTheme="minorHAnsi" w:cstheme="minorHAnsi"/>
        </w:rPr>
        <w:t>l honor</w:t>
      </w:r>
      <w:r w:rsidR="008E3E85">
        <w:rPr>
          <w:rFonts w:asciiTheme="minorHAnsi" w:hAnsiTheme="minorHAnsi" w:cstheme="minorHAnsi"/>
        </w:rPr>
        <w:t xml:space="preserve"> de Dios</w:t>
      </w:r>
      <w:r w:rsidR="00D24E29" w:rsidRPr="005F4C71">
        <w:rPr>
          <w:rFonts w:asciiTheme="minorHAnsi" w:hAnsiTheme="minorHAnsi" w:cstheme="minorHAnsi"/>
        </w:rPr>
        <w:t>.</w:t>
      </w:r>
    </w:p>
    <w:p w14:paraId="2F257CF6" w14:textId="0A1D3F13" w:rsidR="0046531B" w:rsidRPr="005F4C71" w:rsidRDefault="0046531B" w:rsidP="0046531B">
      <w:pPr>
        <w:widowControl w:val="0"/>
        <w:adjustRightInd w:val="0"/>
        <w:rPr>
          <w:rFonts w:asciiTheme="minorHAnsi" w:hAnsiTheme="minorHAnsi" w:cstheme="minorHAnsi"/>
        </w:rPr>
      </w:pPr>
      <w:r w:rsidRPr="005F4C71">
        <w:rPr>
          <w:rFonts w:asciiTheme="minorHAnsi" w:hAnsiTheme="minorHAnsi" w:cstheme="minorHAnsi"/>
        </w:rPr>
        <w:t>Dado que</w:t>
      </w:r>
      <w:r w:rsidR="00BB16E0" w:rsidRPr="005F4C71">
        <w:rPr>
          <w:rFonts w:asciiTheme="minorHAnsi" w:hAnsiTheme="minorHAnsi" w:cstheme="minorHAnsi"/>
        </w:rPr>
        <w:t xml:space="preserve"> es tan claro</w:t>
      </w:r>
      <w:r w:rsidRPr="005F4C71">
        <w:rPr>
          <w:rFonts w:asciiTheme="minorHAnsi" w:hAnsiTheme="minorHAnsi" w:cstheme="minorHAnsi"/>
        </w:rPr>
        <w:t xml:space="preserve"> el testimonio de </w:t>
      </w:r>
      <w:r w:rsidR="001934C9">
        <w:rPr>
          <w:rFonts w:asciiTheme="minorHAnsi" w:hAnsiTheme="minorHAnsi" w:cstheme="minorHAnsi"/>
        </w:rPr>
        <w:t>Ellen White</w:t>
      </w:r>
      <w:r w:rsidRPr="005F4C71">
        <w:rPr>
          <w:rFonts w:asciiTheme="minorHAnsi" w:hAnsiTheme="minorHAnsi" w:cstheme="minorHAnsi"/>
        </w:rPr>
        <w:t xml:space="preserve"> a propósito de que</w:t>
      </w:r>
      <w:r w:rsidR="00915410" w:rsidRPr="005F4C71">
        <w:rPr>
          <w:rFonts w:asciiTheme="minorHAnsi" w:hAnsiTheme="minorHAnsi" w:cstheme="minorHAnsi"/>
        </w:rPr>
        <w:t xml:space="preserve"> se rechazó “</w:t>
      </w:r>
      <w:r w:rsidR="00915410" w:rsidRPr="007A6666">
        <w:rPr>
          <w:rFonts w:asciiTheme="minorHAnsi" w:hAnsiTheme="minorHAnsi" w:cstheme="minorHAnsi"/>
          <w:color w:val="000099"/>
        </w:rPr>
        <w:t>en gran medida</w:t>
      </w:r>
      <w:r w:rsidR="00915410" w:rsidRPr="005F4C71">
        <w:rPr>
          <w:rFonts w:asciiTheme="minorHAnsi" w:hAnsiTheme="minorHAnsi" w:cstheme="minorHAnsi"/>
        </w:rPr>
        <w:t>”</w:t>
      </w:r>
      <w:r w:rsidR="007A6666" w:rsidRPr="007A6666">
        <w:rPr>
          <w:rFonts w:asciiTheme="minorHAnsi" w:hAnsiTheme="minorHAnsi" w:cstheme="minorHAnsi"/>
        </w:rPr>
        <w:t xml:space="preserve"> (1 </w:t>
      </w:r>
      <w:r w:rsidR="007A6666" w:rsidRPr="007A6666">
        <w:rPr>
          <w:rFonts w:asciiTheme="minorHAnsi" w:hAnsiTheme="minorHAnsi" w:cstheme="minorHAnsi"/>
          <w:i/>
          <w:iCs/>
        </w:rPr>
        <w:t>Mensajes selectos</w:t>
      </w:r>
      <w:r w:rsidR="007A6666" w:rsidRPr="007A6666">
        <w:rPr>
          <w:rFonts w:asciiTheme="minorHAnsi" w:hAnsiTheme="minorHAnsi" w:cstheme="minorHAnsi"/>
        </w:rPr>
        <w:t>, 276)</w:t>
      </w:r>
      <w:r w:rsidR="007A6666">
        <w:rPr>
          <w:rFonts w:asciiTheme="minorHAnsi" w:hAnsiTheme="minorHAnsi" w:cstheme="minorHAnsi"/>
        </w:rPr>
        <w:t xml:space="preserve"> </w:t>
      </w:r>
      <w:r w:rsidRPr="005F4C71">
        <w:rPr>
          <w:rFonts w:asciiTheme="minorHAnsi" w:hAnsiTheme="minorHAnsi" w:cstheme="minorHAnsi"/>
        </w:rPr>
        <w:t>el comienzo de la lluvia tardía y el fuerte pregón, ¿cómo es posible que la inmensa mayoría de nuestros pastores, educado</w:t>
      </w:r>
      <w:r w:rsidRPr="005F4C71">
        <w:rPr>
          <w:rFonts w:asciiTheme="minorHAnsi" w:hAnsiTheme="minorHAnsi" w:cstheme="minorHAnsi"/>
        </w:rPr>
        <w:softHyphen/>
        <w:t>res y miembros en todo el mundo</w:t>
      </w:r>
      <w:r w:rsidR="007A6666">
        <w:rPr>
          <w:rFonts w:asciiTheme="minorHAnsi" w:hAnsiTheme="minorHAnsi" w:cstheme="minorHAnsi"/>
        </w:rPr>
        <w:t>,</w:t>
      </w:r>
      <w:r w:rsidRPr="005F4C71">
        <w:rPr>
          <w:rFonts w:asciiTheme="minorHAnsi" w:hAnsiTheme="minorHAnsi" w:cstheme="minorHAnsi"/>
        </w:rPr>
        <w:t xml:space="preserve"> crea que los dirigentes lo aceptaron en aquella generación?</w:t>
      </w:r>
    </w:p>
    <w:p w14:paraId="4C37A54F" w14:textId="134F6FA9" w:rsidR="00673197" w:rsidRPr="005F4C71" w:rsidRDefault="00673197" w:rsidP="00F524A3">
      <w:pPr>
        <w:widowControl w:val="0"/>
        <w:adjustRightInd w:val="0"/>
        <w:rPr>
          <w:rFonts w:asciiTheme="minorHAnsi" w:hAnsiTheme="minorHAnsi" w:cstheme="minorHAnsi"/>
        </w:rPr>
      </w:pPr>
      <w:r w:rsidRPr="005F4C71">
        <w:rPr>
          <w:rFonts w:asciiTheme="minorHAnsi" w:hAnsiTheme="minorHAnsi" w:cstheme="minorHAnsi"/>
        </w:rPr>
        <w:t>Parte d</w:t>
      </w:r>
      <w:r w:rsidR="00D24E29" w:rsidRPr="005F4C71">
        <w:rPr>
          <w:rFonts w:asciiTheme="minorHAnsi" w:hAnsiTheme="minorHAnsi" w:cstheme="minorHAnsi"/>
        </w:rPr>
        <w:t>el</w:t>
      </w:r>
      <w:r w:rsidRPr="005F4C71">
        <w:rPr>
          <w:rFonts w:asciiTheme="minorHAnsi" w:hAnsiTheme="minorHAnsi" w:cstheme="minorHAnsi"/>
        </w:rPr>
        <w:t xml:space="preserve"> problema </w:t>
      </w:r>
      <w:r w:rsidR="00351FB4" w:rsidRPr="005F4C71">
        <w:rPr>
          <w:rFonts w:asciiTheme="minorHAnsi" w:hAnsiTheme="minorHAnsi" w:cstheme="minorHAnsi"/>
        </w:rPr>
        <w:t>es</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F657A7" w:rsidRPr="005F4C71">
        <w:rPr>
          <w:rFonts w:asciiTheme="minorHAnsi" w:hAnsiTheme="minorHAnsi" w:cstheme="minorHAnsi"/>
        </w:rPr>
        <w:t>confusión</w:t>
      </w:r>
      <w:r w:rsidR="0085780B" w:rsidRPr="005F4C71">
        <w:rPr>
          <w:rFonts w:asciiTheme="minorHAnsi" w:hAnsiTheme="minorHAnsi" w:cstheme="minorHAnsi"/>
        </w:rPr>
        <w:t xml:space="preserve"> persistente</w:t>
      </w:r>
      <w:r w:rsidRPr="005F4C71">
        <w:rPr>
          <w:rFonts w:asciiTheme="minorHAnsi" w:hAnsiTheme="minorHAnsi" w:cstheme="minorHAnsi"/>
        </w:rPr>
        <w:t xml:space="preserve"> </w:t>
      </w:r>
      <w:r w:rsidR="00094A25" w:rsidRPr="005F4C71">
        <w:rPr>
          <w:rFonts w:asciiTheme="minorHAnsi" w:hAnsiTheme="minorHAnsi" w:cstheme="minorHAnsi"/>
        </w:rPr>
        <w:t>en las ideas</w:t>
      </w:r>
      <w:r w:rsidR="008D55AA" w:rsidRPr="005F4C71">
        <w:rPr>
          <w:rFonts w:asciiTheme="minorHAnsi" w:hAnsiTheme="minorHAnsi" w:cstheme="minorHAnsi"/>
        </w:rPr>
        <w:t>,</w:t>
      </w:r>
      <w:r w:rsidRPr="005F4C71">
        <w:rPr>
          <w:rFonts w:asciiTheme="minorHAnsi" w:hAnsiTheme="minorHAnsi" w:cstheme="minorHAnsi"/>
        </w:rPr>
        <w:t xml:space="preserve"> que </w:t>
      </w:r>
      <w:r w:rsidR="0085780B" w:rsidRPr="005F4C71">
        <w:rPr>
          <w:rFonts w:asciiTheme="minorHAnsi" w:hAnsiTheme="minorHAnsi" w:cstheme="minorHAnsi"/>
        </w:rPr>
        <w:t>se diría</w:t>
      </w:r>
      <w:r w:rsidR="00094A25" w:rsidRPr="005F4C71">
        <w:rPr>
          <w:rFonts w:asciiTheme="minorHAnsi" w:hAnsiTheme="minorHAnsi" w:cstheme="minorHAnsi"/>
        </w:rPr>
        <w:t xml:space="preserve"> casi</w:t>
      </w:r>
      <w:r w:rsidR="00074DC1" w:rsidRPr="005F4C71">
        <w:rPr>
          <w:rFonts w:asciiTheme="minorHAnsi" w:hAnsiTheme="minorHAnsi" w:cstheme="minorHAnsi"/>
        </w:rPr>
        <w:t xml:space="preserve"> </w:t>
      </w:r>
      <w:r w:rsidR="00094A25" w:rsidRPr="005F4C71">
        <w:rPr>
          <w:rFonts w:asciiTheme="minorHAnsi" w:hAnsiTheme="minorHAnsi" w:cstheme="minorHAnsi"/>
        </w:rPr>
        <w:t>intencion</w:t>
      </w:r>
      <w:r w:rsidR="00074DC1" w:rsidRPr="005F4C71">
        <w:rPr>
          <w:rFonts w:asciiTheme="minorHAnsi" w:hAnsiTheme="minorHAnsi" w:cstheme="minorHAnsi"/>
        </w:rPr>
        <w:t>ada</w:t>
      </w:r>
      <w:r w:rsidRPr="005F4C71">
        <w:rPr>
          <w:rFonts w:asciiTheme="minorHAnsi" w:hAnsiTheme="minorHAnsi" w:cstheme="minorHAnsi"/>
        </w:rPr>
        <w:t xml:space="preserve">. Como </w:t>
      </w:r>
      <w:r w:rsidR="001D05AE" w:rsidRPr="005F4C71">
        <w:rPr>
          <w:rFonts w:asciiTheme="minorHAnsi" w:hAnsiTheme="minorHAnsi" w:cstheme="minorHAnsi"/>
        </w:rPr>
        <w:t>pueblo</w:t>
      </w:r>
      <w:r w:rsidR="007A6666">
        <w:rPr>
          <w:rFonts w:asciiTheme="minorHAnsi" w:hAnsiTheme="minorHAnsi" w:cstheme="minorHAnsi"/>
        </w:rPr>
        <w:t>,</w:t>
      </w:r>
      <w:r w:rsidRPr="005F4C71">
        <w:rPr>
          <w:rFonts w:asciiTheme="minorHAnsi" w:hAnsiTheme="minorHAnsi" w:cstheme="minorHAnsi"/>
        </w:rPr>
        <w:t xml:space="preserve"> </w:t>
      </w:r>
      <w:r w:rsidR="00B1643D" w:rsidRPr="005F4C71">
        <w:rPr>
          <w:rFonts w:asciiTheme="minorHAnsi" w:hAnsiTheme="minorHAnsi" w:cstheme="minorHAnsi"/>
          <w:i/>
          <w:iCs/>
        </w:rPr>
        <w:t>aceptamos</w:t>
      </w:r>
      <w:r w:rsidRPr="005F4C71">
        <w:rPr>
          <w:rFonts w:asciiTheme="minorHAnsi" w:hAnsiTheme="minorHAnsi" w:cstheme="minorHAnsi"/>
        </w:rPr>
        <w:t xml:space="preserve"> </w:t>
      </w:r>
      <w:r w:rsidR="00D24E29" w:rsidRPr="005F4C71">
        <w:rPr>
          <w:rFonts w:asciiTheme="minorHAnsi" w:hAnsiTheme="minorHAnsi" w:cstheme="minorHAnsi"/>
        </w:rPr>
        <w:t>l</w:t>
      </w:r>
      <w:r w:rsidRPr="005F4C71">
        <w:rPr>
          <w:rFonts w:asciiTheme="minorHAnsi" w:hAnsiTheme="minorHAnsi" w:cstheme="minorHAnsi"/>
        </w:rPr>
        <w:t xml:space="preserve">a </w:t>
      </w:r>
      <w:r w:rsidR="00094486" w:rsidRPr="005F4C71">
        <w:rPr>
          <w:rFonts w:asciiTheme="minorHAnsi" w:hAnsiTheme="minorHAnsi" w:cstheme="minorHAnsi"/>
        </w:rPr>
        <w:t>“</w:t>
      </w:r>
      <w:r w:rsidR="00815580" w:rsidRPr="005F4C71">
        <w:rPr>
          <w:rFonts w:asciiTheme="minorHAnsi" w:hAnsiTheme="minorHAnsi" w:cstheme="minorHAnsi"/>
        </w:rPr>
        <w:t>doctrina</w:t>
      </w:r>
      <w:r w:rsidR="00094486" w:rsidRPr="005F4C71">
        <w:rPr>
          <w:rFonts w:asciiTheme="minorHAnsi" w:hAnsiTheme="minorHAnsi" w:cstheme="minorHAnsi"/>
        </w:rPr>
        <w:t>”</w:t>
      </w:r>
      <w:r w:rsidRPr="005F4C71">
        <w:rPr>
          <w:rFonts w:asciiTheme="minorHAnsi" w:hAnsiTheme="minorHAnsi" w:cstheme="minorHAnsi"/>
        </w:rPr>
        <w:t xml:space="preserve"> popular </w:t>
      </w:r>
      <w:r w:rsidR="00094486" w:rsidRPr="005F4C71">
        <w:rPr>
          <w:rFonts w:asciiTheme="minorHAnsi" w:hAnsiTheme="minorHAnsi" w:cstheme="minorHAnsi"/>
        </w:rPr>
        <w:t xml:space="preserve">protestante </w:t>
      </w:r>
      <w:r w:rsidRPr="005F4C71">
        <w:rPr>
          <w:rFonts w:asciiTheme="minorHAnsi" w:hAnsiTheme="minorHAnsi" w:cstheme="minorHAnsi"/>
        </w:rPr>
        <w:t>de</w:t>
      </w:r>
      <w:r w:rsidR="00094486" w:rsidRPr="005F4C71">
        <w:rPr>
          <w:rFonts w:asciiTheme="minorHAnsi" w:hAnsiTheme="minorHAnsi" w:cstheme="minorHAnsi"/>
        </w:rPr>
        <w:t xml:space="preserve"> la</w:t>
      </w:r>
      <w:r w:rsidRPr="005F4C71">
        <w:rPr>
          <w:rFonts w:asciiTheme="minorHAnsi" w:hAnsiTheme="minorHAnsi" w:cstheme="minorHAnsi"/>
        </w:rPr>
        <w:t xml:space="preserve"> </w:t>
      </w:r>
      <w:r w:rsidR="00A04A97" w:rsidRPr="005F4C71">
        <w:rPr>
          <w:rFonts w:asciiTheme="minorHAnsi" w:hAnsiTheme="minorHAnsi" w:cstheme="minorHAnsi"/>
        </w:rPr>
        <w:t>justi</w:t>
      </w:r>
      <w:r w:rsidR="00094486"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w:t>
      </w:r>
      <w:r w:rsidR="00094486" w:rsidRPr="005F4C71">
        <w:rPr>
          <w:rFonts w:asciiTheme="minorHAnsi" w:hAnsiTheme="minorHAnsi" w:cstheme="minorHAnsi"/>
        </w:rPr>
        <w:t xml:space="preserve"> precisamente</w:t>
      </w:r>
      <w:r w:rsidRPr="005F4C71">
        <w:rPr>
          <w:rFonts w:asciiTheme="minorHAnsi" w:hAnsiTheme="minorHAnsi" w:cstheme="minorHAnsi"/>
        </w:rPr>
        <w:t xml:space="preserve"> tal como </w:t>
      </w:r>
      <w:r w:rsidR="00F02813" w:rsidRPr="005F4C71">
        <w:rPr>
          <w:rFonts w:asciiTheme="minorHAnsi" w:hAnsiTheme="minorHAnsi" w:cstheme="minorHAnsi"/>
        </w:rPr>
        <w:t>las iglesias protestantes</w:t>
      </w:r>
      <w:r w:rsidRPr="005F4C71">
        <w:rPr>
          <w:rFonts w:asciiTheme="minorHAnsi" w:hAnsiTheme="minorHAnsi" w:cstheme="minorHAnsi"/>
        </w:rPr>
        <w:t xml:space="preserve"> profesa</w:t>
      </w:r>
      <w:r w:rsidR="00D24E29" w:rsidRPr="005F4C71">
        <w:rPr>
          <w:rFonts w:asciiTheme="minorHAnsi" w:hAnsiTheme="minorHAnsi" w:cstheme="minorHAnsi"/>
        </w:rPr>
        <w:t>n</w:t>
      </w:r>
      <w:r w:rsidRPr="005F4C71">
        <w:rPr>
          <w:rFonts w:asciiTheme="minorHAnsi" w:hAnsiTheme="minorHAnsi" w:cstheme="minorHAnsi"/>
        </w:rPr>
        <w:t xml:space="preserve"> </w:t>
      </w:r>
      <w:r w:rsidR="003740E4" w:rsidRPr="005F4C71">
        <w:rPr>
          <w:rFonts w:asciiTheme="minorHAnsi" w:hAnsiTheme="minorHAnsi" w:cstheme="minorHAnsi"/>
        </w:rPr>
        <w:t>creer</w:t>
      </w:r>
      <w:r w:rsidR="00094486" w:rsidRPr="005F4C71">
        <w:rPr>
          <w:rFonts w:asciiTheme="minorHAnsi" w:hAnsiTheme="minorHAnsi" w:cstheme="minorHAnsi"/>
        </w:rPr>
        <w:t>la</w:t>
      </w:r>
      <w:r w:rsidRPr="005F4C71">
        <w:rPr>
          <w:rFonts w:asciiTheme="minorHAnsi" w:hAnsiTheme="minorHAnsi" w:cstheme="minorHAnsi"/>
        </w:rPr>
        <w:t xml:space="preserve">. </w:t>
      </w:r>
      <w:r w:rsidR="00910D9E" w:rsidRPr="005F4C71">
        <w:rPr>
          <w:rFonts w:asciiTheme="minorHAnsi" w:hAnsiTheme="minorHAnsi" w:cstheme="minorHAnsi"/>
        </w:rPr>
        <w:t>En consecuencia</w:t>
      </w:r>
      <w:r w:rsidR="007A6666">
        <w:rPr>
          <w:rFonts w:asciiTheme="minorHAnsi" w:hAnsiTheme="minorHAnsi" w:cstheme="minorHAnsi"/>
        </w:rPr>
        <w:t>,</w:t>
      </w:r>
      <w:r w:rsidRPr="005F4C71">
        <w:rPr>
          <w:rFonts w:asciiTheme="minorHAnsi" w:hAnsiTheme="minorHAnsi" w:cstheme="minorHAnsi"/>
        </w:rPr>
        <w:t xml:space="preserve"> </w:t>
      </w:r>
      <w:r w:rsidR="001D05AE" w:rsidRPr="005F4C71">
        <w:rPr>
          <w:rFonts w:asciiTheme="minorHAnsi" w:hAnsiTheme="minorHAnsi" w:cstheme="minorHAnsi"/>
        </w:rPr>
        <w:t>nuestros</w:t>
      </w:r>
      <w:r w:rsidRPr="005F4C71">
        <w:rPr>
          <w:rFonts w:asciiTheme="minorHAnsi" w:hAnsiTheme="minorHAnsi" w:cstheme="minorHAnsi"/>
        </w:rPr>
        <w:t xml:space="preserve"> apologistas insiste</w:t>
      </w:r>
      <w:r w:rsidR="00D24E29" w:rsidRPr="005F4C71">
        <w:rPr>
          <w:rFonts w:asciiTheme="minorHAnsi" w:hAnsiTheme="minorHAnsi" w:cstheme="minorHAnsi"/>
        </w:rPr>
        <w:t>n</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que</w:t>
      </w:r>
      <w:r w:rsidR="00910D9E" w:rsidRPr="005F4C71">
        <w:rPr>
          <w:rFonts w:asciiTheme="minorHAnsi" w:hAnsiTheme="minorHAnsi" w:cstheme="minorHAnsi"/>
        </w:rPr>
        <w:t xml:space="preserve"> </w:t>
      </w:r>
      <w:r w:rsidR="00310DB1" w:rsidRPr="005F4C71">
        <w:rPr>
          <w:rFonts w:asciiTheme="minorHAnsi" w:hAnsiTheme="minorHAnsi" w:cstheme="minorHAnsi"/>
        </w:rPr>
        <w:t xml:space="preserve">ni en 1888 ni posteriormente </w:t>
      </w:r>
      <w:r w:rsidR="00771622" w:rsidRPr="005F4C71">
        <w:rPr>
          <w:rFonts w:asciiTheme="minorHAnsi" w:hAnsiTheme="minorHAnsi" w:cstheme="minorHAnsi"/>
        </w:rPr>
        <w:t>rechazamos</w:t>
      </w:r>
      <w:r w:rsidRPr="005F4C71">
        <w:rPr>
          <w:rFonts w:asciiTheme="minorHAnsi" w:hAnsiTheme="minorHAnsi" w:cstheme="minorHAnsi"/>
        </w:rPr>
        <w:t xml:space="preserve"> </w:t>
      </w:r>
      <w:r w:rsidR="007D0EA3" w:rsidRPr="005F4C71">
        <w:rPr>
          <w:rFonts w:asciiTheme="minorHAnsi" w:hAnsiTheme="minorHAnsi" w:cstheme="minorHAnsi"/>
        </w:rPr>
        <w:t>esa</w:t>
      </w:r>
      <w:r w:rsidRPr="005F4C71">
        <w:rPr>
          <w:rFonts w:asciiTheme="minorHAnsi" w:hAnsiTheme="minorHAnsi" w:cstheme="minorHAnsi"/>
        </w:rPr>
        <w:t xml:space="preserve"> </w:t>
      </w:r>
      <w:r w:rsidR="00910D9E" w:rsidRPr="005F4C71">
        <w:rPr>
          <w:rFonts w:asciiTheme="minorHAnsi" w:hAnsiTheme="minorHAnsi" w:cstheme="minorHAnsi"/>
        </w:rPr>
        <w:t>“</w:t>
      </w:r>
      <w:r w:rsidR="00815580" w:rsidRPr="003D7479">
        <w:rPr>
          <w:rFonts w:asciiTheme="minorHAnsi" w:hAnsiTheme="minorHAnsi" w:cstheme="minorHAnsi"/>
          <w:color w:val="000099"/>
        </w:rPr>
        <w:t>doctrina</w:t>
      </w:r>
      <w:r w:rsidR="00910D9E" w:rsidRPr="005F4C71">
        <w:rPr>
          <w:rFonts w:asciiTheme="minorHAnsi" w:hAnsiTheme="minorHAnsi" w:cstheme="minorHAnsi"/>
        </w:rPr>
        <w:t>”</w:t>
      </w:r>
      <w:r w:rsidRPr="005F4C71">
        <w:rPr>
          <w:rFonts w:asciiTheme="minorHAnsi" w:hAnsiTheme="minorHAnsi" w:cstheme="minorHAnsi"/>
        </w:rPr>
        <w:t xml:space="preserve">. </w:t>
      </w:r>
      <w:r w:rsidR="00BD252A" w:rsidRPr="005F4C71">
        <w:rPr>
          <w:rFonts w:asciiTheme="minorHAnsi" w:hAnsiTheme="minorHAnsi" w:cstheme="minorHAnsi"/>
        </w:rPr>
        <w:t>Pero</w:t>
      </w:r>
      <w:r w:rsidRPr="005F4C71">
        <w:rPr>
          <w:rFonts w:asciiTheme="minorHAnsi" w:hAnsiTheme="minorHAnsi" w:cstheme="minorHAnsi"/>
        </w:rPr>
        <w:t xml:space="preserve"> </w:t>
      </w:r>
      <w:r w:rsidR="007D0EA3" w:rsidRPr="005F4C71">
        <w:rPr>
          <w:rFonts w:asciiTheme="minorHAnsi" w:hAnsiTheme="minorHAnsi" w:cstheme="minorHAnsi"/>
        </w:rPr>
        <w:t>esa</w:t>
      </w:r>
      <w:r w:rsidRPr="005F4C71">
        <w:rPr>
          <w:rFonts w:asciiTheme="minorHAnsi" w:hAnsiTheme="minorHAnsi" w:cstheme="minorHAnsi"/>
        </w:rPr>
        <w:t xml:space="preserve"> no </w:t>
      </w:r>
      <w:r w:rsidR="00351FB4" w:rsidRPr="005F4C71">
        <w:rPr>
          <w:rFonts w:asciiTheme="minorHAnsi" w:hAnsiTheme="minorHAnsi" w:cstheme="minorHAnsi"/>
        </w:rPr>
        <w:t>es</w:t>
      </w:r>
      <w:r w:rsidRPr="005F4C71">
        <w:rPr>
          <w:rFonts w:asciiTheme="minorHAnsi" w:hAnsiTheme="minorHAnsi" w:cstheme="minorHAnsi"/>
        </w:rPr>
        <w:t xml:space="preserve"> </w:t>
      </w:r>
      <w:r w:rsidR="00D24E29" w:rsidRPr="005F4C71">
        <w:rPr>
          <w:rFonts w:asciiTheme="minorHAnsi" w:hAnsiTheme="minorHAnsi" w:cstheme="minorHAnsi"/>
        </w:rPr>
        <w:t>l</w:t>
      </w:r>
      <w:r w:rsidRPr="005F4C71">
        <w:rPr>
          <w:rFonts w:asciiTheme="minorHAnsi" w:hAnsiTheme="minorHAnsi" w:cstheme="minorHAnsi"/>
        </w:rPr>
        <w:t>a</w:t>
      </w:r>
      <w:r w:rsidR="00BD252A" w:rsidRPr="005F4C71">
        <w:rPr>
          <w:rFonts w:asciiTheme="minorHAnsi" w:hAnsiTheme="minorHAnsi" w:cstheme="minorHAnsi"/>
        </w:rPr>
        <w:t xml:space="preserve"> </w:t>
      </w:r>
      <w:r w:rsidR="00E145BA" w:rsidRPr="005F4C71">
        <w:rPr>
          <w:rFonts w:asciiTheme="minorHAnsi" w:hAnsiTheme="minorHAnsi" w:cstheme="minorHAnsi"/>
        </w:rPr>
        <w:t>verdad</w:t>
      </w:r>
      <w:r w:rsidRPr="005F4C71">
        <w:rPr>
          <w:rFonts w:asciiTheme="minorHAnsi" w:hAnsiTheme="minorHAnsi" w:cstheme="minorHAnsi"/>
        </w:rPr>
        <w:t xml:space="preserve"> de </w:t>
      </w:r>
      <w:r w:rsidR="00A04A97" w:rsidRPr="005F4C71">
        <w:rPr>
          <w:rFonts w:asciiTheme="minorHAnsi" w:hAnsiTheme="minorHAnsi" w:cstheme="minorHAnsi"/>
        </w:rPr>
        <w:t>nuestra</w:t>
      </w:r>
      <w:r w:rsidRPr="005F4C71">
        <w:rPr>
          <w:rFonts w:asciiTheme="minorHAnsi" w:hAnsiTheme="minorHAnsi" w:cstheme="minorHAnsi"/>
        </w:rPr>
        <w:t xml:space="preserve"> </w:t>
      </w:r>
      <w:r w:rsidR="00E145BA" w:rsidRPr="005F4C71">
        <w:rPr>
          <w:rFonts w:asciiTheme="minorHAnsi" w:hAnsiTheme="minorHAnsi" w:cstheme="minorHAnsi"/>
        </w:rPr>
        <w:t>historia</w:t>
      </w:r>
      <w:r w:rsidRPr="005F4C71">
        <w:rPr>
          <w:rFonts w:asciiTheme="minorHAnsi" w:hAnsiTheme="minorHAnsi" w:cstheme="minorHAnsi"/>
        </w:rPr>
        <w:t xml:space="preserve">. </w:t>
      </w:r>
      <w:r w:rsidR="001D05AE" w:rsidRPr="005F4C71">
        <w:rPr>
          <w:rFonts w:asciiTheme="minorHAnsi" w:hAnsiTheme="minorHAnsi" w:cstheme="minorHAnsi"/>
        </w:rPr>
        <w:t>Nuestros</w:t>
      </w:r>
      <w:r w:rsidRPr="005F4C71">
        <w:rPr>
          <w:rFonts w:asciiTheme="minorHAnsi" w:hAnsiTheme="minorHAnsi" w:cstheme="minorHAnsi"/>
        </w:rPr>
        <w:t xml:space="preserve"> </w:t>
      </w:r>
      <w:r w:rsidR="00E10B27" w:rsidRPr="005F4C71">
        <w:rPr>
          <w:rFonts w:asciiTheme="minorHAnsi" w:hAnsiTheme="minorHAnsi" w:cstheme="minorHAnsi"/>
        </w:rPr>
        <w:t>hermanos</w:t>
      </w:r>
      <w:r w:rsidR="00771622" w:rsidRPr="005F4C71">
        <w:rPr>
          <w:rFonts w:asciiTheme="minorHAnsi" w:hAnsiTheme="minorHAnsi" w:cstheme="minorHAnsi"/>
        </w:rPr>
        <w:t xml:space="preserve"> </w:t>
      </w:r>
      <w:r w:rsidR="00771622" w:rsidRPr="005F4C71">
        <w:rPr>
          <w:rFonts w:asciiTheme="minorHAnsi" w:hAnsiTheme="minorHAnsi" w:cstheme="minorHAnsi"/>
          <w:i/>
        </w:rPr>
        <w:t>rechazaron</w:t>
      </w:r>
      <w:r w:rsidRPr="005F4C71">
        <w:rPr>
          <w:rFonts w:asciiTheme="minorHAnsi" w:hAnsiTheme="minorHAnsi" w:cstheme="minorHAnsi"/>
        </w:rPr>
        <w:t xml:space="preserve"> </w:t>
      </w:r>
      <w:r w:rsidR="00771622" w:rsidRPr="005F4C71">
        <w:rPr>
          <w:rFonts w:asciiTheme="minorHAnsi" w:hAnsiTheme="minorHAnsi" w:cstheme="minorHAnsi"/>
        </w:rPr>
        <w:t>“</w:t>
      </w:r>
      <w:r w:rsidR="009010CF" w:rsidRPr="007A6666">
        <w:rPr>
          <w:rFonts w:asciiTheme="minorHAnsi" w:hAnsiTheme="minorHAnsi" w:cstheme="minorHAnsi"/>
          <w:color w:val="000099"/>
        </w:rPr>
        <w:t>en</w:t>
      </w:r>
      <w:r w:rsidRPr="007A6666">
        <w:rPr>
          <w:rFonts w:asciiTheme="minorHAnsi" w:hAnsiTheme="minorHAnsi" w:cstheme="minorHAnsi"/>
          <w:color w:val="000099"/>
        </w:rPr>
        <w:t xml:space="preserve"> gran medida</w:t>
      </w:r>
      <w:r w:rsidR="00771622" w:rsidRPr="005F4C71">
        <w:rPr>
          <w:rFonts w:asciiTheme="minorHAnsi" w:hAnsiTheme="minorHAnsi" w:cstheme="minorHAnsi"/>
        </w:rPr>
        <w:t>”</w:t>
      </w:r>
      <w:r w:rsidRPr="005F4C71">
        <w:rPr>
          <w:rFonts w:asciiTheme="minorHAnsi" w:hAnsiTheme="minorHAnsi" w:cstheme="minorHAnsi"/>
        </w:rPr>
        <w:t xml:space="preserve"> </w:t>
      </w:r>
      <w:r w:rsidR="00D24E29"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que era </w:t>
      </w:r>
      <w:r w:rsidR="00D24E29" w:rsidRPr="005F4C71">
        <w:rPr>
          <w:rFonts w:asciiTheme="minorHAnsi" w:hAnsiTheme="minorHAnsi" w:cstheme="minorHAnsi"/>
        </w:rPr>
        <w:t>el</w:t>
      </w:r>
      <w:r w:rsidRPr="005F4C71">
        <w:rPr>
          <w:rFonts w:asciiTheme="minorHAnsi" w:hAnsiTheme="minorHAnsi" w:cstheme="minorHAnsi"/>
        </w:rPr>
        <w:t xml:space="preserve"> </w:t>
      </w:r>
      <w:r w:rsidR="00E10B27" w:rsidRPr="005F4C71">
        <w:rPr>
          <w:rFonts w:asciiTheme="minorHAnsi" w:hAnsiTheme="minorHAnsi" w:cstheme="minorHAnsi"/>
        </w:rPr>
        <w:t>comienzo</w:t>
      </w:r>
      <w:r w:rsidRPr="005F4C71">
        <w:rPr>
          <w:rFonts w:asciiTheme="minorHAnsi" w:hAnsiTheme="minorHAnsi" w:cstheme="minorHAnsi"/>
        </w:rPr>
        <w:t xml:space="preserve"> d</w:t>
      </w:r>
      <w:r w:rsidR="00D24E29"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Pr="005F4C71">
        <w:rPr>
          <w:rFonts w:asciiTheme="minorHAnsi" w:hAnsiTheme="minorHAnsi" w:cstheme="minorHAnsi"/>
        </w:rPr>
        <w:t xml:space="preserve"> </w:t>
      </w:r>
      <w:r w:rsidR="00D24E29" w:rsidRPr="005F4C71">
        <w:rPr>
          <w:rFonts w:asciiTheme="minorHAnsi" w:hAnsiTheme="minorHAnsi" w:cstheme="minorHAnsi"/>
        </w:rPr>
        <w:t>y</w:t>
      </w:r>
      <w:r w:rsidRPr="005F4C71">
        <w:rPr>
          <w:rFonts w:asciiTheme="minorHAnsi" w:hAnsiTheme="minorHAnsi" w:cstheme="minorHAnsi"/>
        </w:rPr>
        <w:t xml:space="preserve"> </w:t>
      </w:r>
      <w:r w:rsidR="00D24E29" w:rsidRPr="005F4C71">
        <w:rPr>
          <w:rFonts w:asciiTheme="minorHAnsi" w:hAnsiTheme="minorHAnsi" w:cstheme="minorHAnsi"/>
        </w:rPr>
        <w:t>el</w:t>
      </w:r>
      <w:r w:rsidRPr="005F4C71">
        <w:rPr>
          <w:rFonts w:asciiTheme="minorHAnsi" w:hAnsiTheme="minorHAnsi" w:cstheme="minorHAnsi"/>
        </w:rPr>
        <w:t xml:space="preserve"> </w:t>
      </w:r>
      <w:r w:rsidR="00771622" w:rsidRPr="005F4C71">
        <w:rPr>
          <w:rFonts w:asciiTheme="minorHAnsi" w:hAnsiTheme="minorHAnsi" w:cstheme="minorHAnsi"/>
        </w:rPr>
        <w:t>fuerte pregón</w:t>
      </w:r>
      <w:r w:rsidRPr="005F4C71">
        <w:rPr>
          <w:rFonts w:asciiTheme="minorHAnsi" w:hAnsiTheme="minorHAnsi" w:cstheme="minorHAnsi"/>
        </w:rPr>
        <w:t xml:space="preserve">. </w:t>
      </w:r>
      <w:r w:rsidR="00CB54D7" w:rsidRPr="005F4C71">
        <w:rPr>
          <w:rFonts w:asciiTheme="minorHAnsi" w:hAnsiTheme="minorHAnsi" w:cstheme="minorHAnsi"/>
        </w:rPr>
        <w:t>Ese</w:t>
      </w:r>
      <w:r w:rsidRPr="005F4C71">
        <w:rPr>
          <w:rFonts w:asciiTheme="minorHAnsi" w:hAnsiTheme="minorHAnsi" w:cstheme="minorHAnsi"/>
        </w:rPr>
        <w:t xml:space="preserve"> </w:t>
      </w:r>
      <w:r w:rsidR="0025068A" w:rsidRPr="005F4C71">
        <w:rPr>
          <w:rFonts w:asciiTheme="minorHAnsi" w:hAnsiTheme="minorHAnsi" w:cstheme="minorHAnsi"/>
        </w:rPr>
        <w:t>hecho</w:t>
      </w:r>
      <w:r w:rsidRPr="005F4C71">
        <w:rPr>
          <w:rFonts w:asciiTheme="minorHAnsi" w:hAnsiTheme="minorHAnsi" w:cstheme="minorHAnsi"/>
        </w:rPr>
        <w:t xml:space="preserve"> </w:t>
      </w:r>
      <w:r w:rsidR="00DB5952" w:rsidRPr="005F4C71">
        <w:rPr>
          <w:rFonts w:asciiTheme="minorHAnsi" w:hAnsiTheme="minorHAnsi" w:cstheme="minorHAnsi"/>
        </w:rPr>
        <w:t>obvio</w:t>
      </w:r>
      <w:r w:rsidRPr="005F4C71">
        <w:rPr>
          <w:rFonts w:asciiTheme="minorHAnsi" w:hAnsiTheme="minorHAnsi" w:cstheme="minorHAnsi"/>
        </w:rPr>
        <w:t xml:space="preserve"> explica </w:t>
      </w:r>
      <w:r w:rsidR="00E93A06" w:rsidRPr="005F4C71">
        <w:rPr>
          <w:rFonts w:asciiTheme="minorHAnsi" w:hAnsiTheme="minorHAnsi" w:cstheme="minorHAnsi"/>
        </w:rPr>
        <w:t>l</w:t>
      </w:r>
      <w:r w:rsidRPr="005F4C71">
        <w:rPr>
          <w:rFonts w:asciiTheme="minorHAnsi" w:hAnsiTheme="minorHAnsi" w:cstheme="minorHAnsi"/>
        </w:rPr>
        <w:t xml:space="preserve">a </w:t>
      </w:r>
      <w:r w:rsidR="00771622" w:rsidRPr="005F4C71">
        <w:rPr>
          <w:rFonts w:asciiTheme="minorHAnsi" w:hAnsiTheme="minorHAnsi" w:cstheme="minorHAnsi"/>
        </w:rPr>
        <w:t>prolongada</w:t>
      </w:r>
      <w:r w:rsidRPr="005F4C71">
        <w:rPr>
          <w:rFonts w:asciiTheme="minorHAnsi" w:hAnsiTheme="minorHAnsi" w:cstheme="minorHAnsi"/>
        </w:rPr>
        <w:t xml:space="preserve"> demora, </w:t>
      </w:r>
      <w:r w:rsidR="00E93A06" w:rsidRPr="005F4C71">
        <w:rPr>
          <w:rFonts w:asciiTheme="minorHAnsi" w:hAnsiTheme="minorHAnsi" w:cstheme="minorHAnsi"/>
        </w:rPr>
        <w:t>y</w:t>
      </w:r>
      <w:r w:rsidRPr="005F4C71">
        <w:rPr>
          <w:rFonts w:asciiTheme="minorHAnsi" w:hAnsiTheme="minorHAnsi" w:cstheme="minorHAnsi"/>
        </w:rPr>
        <w:t xml:space="preserve"> </w:t>
      </w:r>
      <w:r w:rsidR="00771622" w:rsidRPr="005F4C71">
        <w:rPr>
          <w:rFonts w:asciiTheme="minorHAnsi" w:hAnsiTheme="minorHAnsi" w:cstheme="minorHAnsi"/>
        </w:rPr>
        <w:t>ninguna otra cosa</w:t>
      </w:r>
      <w:r w:rsidRPr="005F4C71">
        <w:rPr>
          <w:rFonts w:asciiTheme="minorHAnsi" w:hAnsiTheme="minorHAnsi" w:cstheme="minorHAnsi"/>
        </w:rPr>
        <w:t xml:space="preserve"> </w:t>
      </w:r>
      <w:r w:rsidR="00E52128" w:rsidRPr="005F4C71">
        <w:rPr>
          <w:rFonts w:asciiTheme="minorHAnsi" w:hAnsiTheme="minorHAnsi" w:cstheme="minorHAnsi"/>
        </w:rPr>
        <w:t>puede</w:t>
      </w:r>
      <w:r w:rsidRPr="005F4C71">
        <w:rPr>
          <w:rFonts w:asciiTheme="minorHAnsi" w:hAnsiTheme="minorHAnsi" w:cstheme="minorHAnsi"/>
        </w:rPr>
        <w:t xml:space="preserve"> explic</w:t>
      </w:r>
      <w:r w:rsidR="00E93A06" w:rsidRPr="005F4C71">
        <w:rPr>
          <w:rFonts w:asciiTheme="minorHAnsi" w:hAnsiTheme="minorHAnsi" w:cstheme="minorHAnsi"/>
        </w:rPr>
        <w:t>arla.</w:t>
      </w:r>
    </w:p>
    <w:p w14:paraId="0DCDAD88" w14:textId="46AD6508" w:rsidR="00673197" w:rsidRPr="005F4C71" w:rsidRDefault="00E93A06" w:rsidP="00F524A3">
      <w:pPr>
        <w:widowControl w:val="0"/>
        <w:adjustRightInd w:val="0"/>
        <w:rPr>
          <w:rFonts w:asciiTheme="minorHAnsi" w:hAnsiTheme="minorHAnsi" w:cstheme="minorHAnsi"/>
        </w:rPr>
      </w:pPr>
      <w:r w:rsidRPr="005F4C71">
        <w:rPr>
          <w:rFonts w:asciiTheme="minorHAnsi" w:hAnsiTheme="minorHAnsi" w:cstheme="minorHAnsi"/>
        </w:rPr>
        <w:t>¿</w:t>
      </w:r>
      <w:r w:rsidR="00E52128" w:rsidRPr="005F4C71">
        <w:rPr>
          <w:rFonts w:asciiTheme="minorHAnsi" w:hAnsiTheme="minorHAnsi" w:cstheme="minorHAnsi"/>
        </w:rPr>
        <w:t>Cu</w:t>
      </w:r>
      <w:r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F70006" w:rsidRPr="005F4C71">
        <w:rPr>
          <w:rFonts w:asciiTheme="minorHAnsi" w:hAnsiTheme="minorHAnsi" w:cstheme="minorHAnsi"/>
        </w:rPr>
        <w:t>el origen</w:t>
      </w:r>
      <w:r w:rsidR="00673197" w:rsidRPr="005F4C71">
        <w:rPr>
          <w:rFonts w:asciiTheme="minorHAnsi" w:hAnsiTheme="minorHAnsi" w:cstheme="minorHAnsi"/>
        </w:rPr>
        <w:t xml:space="preserve"> </w:t>
      </w:r>
      <w:r w:rsidR="00AE5B4B" w:rsidRPr="005F4C71">
        <w:rPr>
          <w:rFonts w:asciiTheme="minorHAnsi" w:hAnsiTheme="minorHAnsi" w:cstheme="minorHAnsi"/>
        </w:rPr>
        <w:t>de esa</w:t>
      </w:r>
      <w:r w:rsidR="00673197" w:rsidRPr="005F4C71">
        <w:rPr>
          <w:rFonts w:asciiTheme="minorHAnsi" w:hAnsiTheme="minorHAnsi" w:cstheme="minorHAnsi"/>
        </w:rPr>
        <w:t xml:space="preserve">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F70006" w:rsidRPr="005F4C71">
        <w:rPr>
          <w:rFonts w:asciiTheme="minorHAnsi" w:hAnsiTheme="minorHAnsi" w:cstheme="minorHAnsi"/>
        </w:rPr>
        <w:t>compre</w:t>
      </w:r>
      <w:r w:rsidR="0020376B" w:rsidRPr="005F4C71">
        <w:rPr>
          <w:rFonts w:asciiTheme="minorHAnsi" w:hAnsiTheme="minorHAnsi" w:cstheme="minorHAnsi"/>
        </w:rPr>
        <w:t>n</w:t>
      </w:r>
      <w:r w:rsidR="00F70006" w:rsidRPr="005F4C71">
        <w:rPr>
          <w:rFonts w:asciiTheme="minorHAnsi" w:hAnsiTheme="minorHAnsi" w:cstheme="minorHAnsi"/>
        </w:rPr>
        <w:t>sión</w:t>
      </w:r>
      <w:r w:rsidR="00673197" w:rsidRPr="005F4C71">
        <w:rPr>
          <w:rFonts w:asciiTheme="minorHAnsi" w:hAnsiTheme="minorHAnsi" w:cstheme="minorHAnsi"/>
        </w:rPr>
        <w:t xml:space="preserve"> err</w:t>
      </w:r>
      <w:r w:rsidRPr="005F4C71">
        <w:rPr>
          <w:rFonts w:asciiTheme="minorHAnsi" w:hAnsiTheme="minorHAnsi" w:cstheme="minorHAnsi"/>
        </w:rPr>
        <w:t>ó</w:t>
      </w:r>
      <w:r w:rsidR="00673197" w:rsidRPr="005F4C71">
        <w:rPr>
          <w:rFonts w:asciiTheme="minorHAnsi" w:hAnsiTheme="minorHAnsi" w:cstheme="minorHAnsi"/>
        </w:rPr>
        <w:t>ne</w:t>
      </w:r>
      <w:r w:rsidR="00F70006" w:rsidRPr="005F4C71">
        <w:rPr>
          <w:rFonts w:asciiTheme="minorHAnsi" w:hAnsiTheme="minorHAnsi" w:cstheme="minorHAnsi"/>
        </w:rPr>
        <w:t>a tan</w:t>
      </w:r>
      <w:r w:rsidR="00B06D4D" w:rsidRPr="005F4C71">
        <w:rPr>
          <w:rFonts w:asciiTheme="minorHAnsi" w:hAnsiTheme="minorHAnsi" w:cstheme="minorHAnsi"/>
        </w:rPr>
        <w:t xml:space="preserve"> extendida y</w:t>
      </w:r>
      <w:r w:rsidR="00673197" w:rsidRPr="005F4C71">
        <w:rPr>
          <w:rFonts w:asciiTheme="minorHAnsi" w:hAnsiTheme="minorHAnsi" w:cstheme="minorHAnsi"/>
        </w:rPr>
        <w:t xml:space="preserve"> persistente?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8E0A9D" w:rsidRPr="005F4C71">
        <w:rPr>
          <w:rFonts w:asciiTheme="minorHAnsi" w:hAnsiTheme="minorHAnsi" w:cstheme="minorHAnsi"/>
        </w:rPr>
        <w:t>duda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ju</w:t>
      </w:r>
      <w:r w:rsidR="00B06D4D" w:rsidRPr="005F4C71">
        <w:rPr>
          <w:rFonts w:asciiTheme="minorHAnsi" w:hAnsiTheme="minorHAnsi" w:cstheme="minorHAnsi"/>
        </w:rPr>
        <w:t>icio</w:t>
      </w:r>
      <w:r w:rsidR="00673197" w:rsidRPr="005F4C71">
        <w:rPr>
          <w:rFonts w:asciiTheme="minorHAnsi" w:hAnsiTheme="minorHAnsi" w:cstheme="minorHAnsi"/>
        </w:rPr>
        <w:t xml:space="preserve"> humano de </w:t>
      </w:r>
      <w:r w:rsidR="00E52128" w:rsidRPr="005F4C71">
        <w:rPr>
          <w:rFonts w:asciiTheme="minorHAnsi" w:hAnsiTheme="minorHAnsi" w:cstheme="minorHAnsi"/>
        </w:rPr>
        <w:t>hombres</w:t>
      </w:r>
      <w:r w:rsidR="0021351C" w:rsidRPr="005F4C71">
        <w:rPr>
          <w:rFonts w:asciiTheme="minorHAnsi" w:hAnsiTheme="minorHAnsi" w:cstheme="minorHAnsi"/>
        </w:rPr>
        <w:t xml:space="preserve"> bondadosos</w:t>
      </w:r>
      <w:r w:rsidR="00673197" w:rsidRPr="005F4C71">
        <w:rPr>
          <w:rFonts w:asciiTheme="minorHAnsi" w:hAnsiTheme="minorHAnsi" w:cstheme="minorHAnsi"/>
        </w:rPr>
        <w:t xml:space="preserve"> </w:t>
      </w:r>
      <w:r w:rsidR="00F0574E" w:rsidRPr="005F4C71">
        <w:rPr>
          <w:rFonts w:asciiTheme="minorHAnsi" w:hAnsiTheme="minorHAnsi" w:cstheme="minorHAnsi"/>
        </w:rPr>
        <w:t>con</w:t>
      </w:r>
      <w:r w:rsidR="00673197" w:rsidRPr="005F4C71">
        <w:rPr>
          <w:rFonts w:asciiTheme="minorHAnsi" w:hAnsiTheme="minorHAnsi" w:cstheme="minorHAnsi"/>
        </w:rPr>
        <w:t xml:space="preserve"> </w:t>
      </w:r>
      <w:r w:rsidR="00FB1DB7" w:rsidRPr="005F4C71">
        <w:rPr>
          <w:rFonts w:asciiTheme="minorHAnsi" w:hAnsiTheme="minorHAnsi" w:cstheme="minorHAnsi"/>
        </w:rPr>
        <w:t>mentalidad</w:t>
      </w:r>
      <w:r w:rsidR="00673197" w:rsidRPr="005F4C71">
        <w:rPr>
          <w:rFonts w:asciiTheme="minorHAnsi" w:hAnsiTheme="minorHAnsi" w:cstheme="minorHAnsi"/>
        </w:rPr>
        <w:t xml:space="preserve"> básicamente laodice</w:t>
      </w:r>
      <w:r w:rsidR="0021351C" w:rsidRPr="005F4C71">
        <w:rPr>
          <w:rFonts w:asciiTheme="minorHAnsi" w:hAnsiTheme="minorHAnsi" w:cstheme="minorHAnsi"/>
        </w:rPr>
        <w:t>nse</w:t>
      </w:r>
      <w:r w:rsidR="00673197" w:rsidRPr="005F4C71">
        <w:rPr>
          <w:rFonts w:asciiTheme="minorHAnsi" w:hAnsiTheme="minorHAnsi" w:cstheme="minorHAnsi"/>
        </w:rPr>
        <w:t xml:space="preserve">. </w:t>
      </w:r>
      <w:r w:rsidR="0021351C" w:rsidRPr="005F4C71">
        <w:rPr>
          <w:rFonts w:asciiTheme="minorHAnsi" w:hAnsiTheme="minorHAnsi" w:cstheme="minorHAnsi"/>
        </w:rPr>
        <w:t>Por naturaleza t</w:t>
      </w:r>
      <w:r w:rsidR="00673197" w:rsidRPr="005F4C71">
        <w:rPr>
          <w:rFonts w:asciiTheme="minorHAnsi" w:hAnsiTheme="minorHAnsi" w:cstheme="minorHAnsi"/>
        </w:rPr>
        <w:t xml:space="preserve">odos </w:t>
      </w:r>
      <w:r w:rsidRPr="005F4C71">
        <w:rPr>
          <w:rFonts w:asciiTheme="minorHAnsi" w:hAnsiTheme="minorHAnsi" w:cstheme="minorHAnsi"/>
        </w:rPr>
        <w:t>com</w:t>
      </w:r>
      <w:r w:rsidR="00673197" w:rsidRPr="005F4C71">
        <w:rPr>
          <w:rFonts w:asciiTheme="minorHAnsi" w:hAnsiTheme="minorHAnsi" w:cstheme="minorHAnsi"/>
        </w:rPr>
        <w:t xml:space="preserve">partimos </w:t>
      </w:r>
      <w:r w:rsidR="00AE5B4B" w:rsidRPr="005F4C71">
        <w:rPr>
          <w:rFonts w:asciiTheme="minorHAnsi" w:hAnsiTheme="minorHAnsi" w:cstheme="minorHAnsi"/>
        </w:rPr>
        <w:t>esa</w:t>
      </w:r>
      <w:r w:rsidR="00673197" w:rsidRPr="005F4C71">
        <w:rPr>
          <w:rFonts w:asciiTheme="minorHAnsi" w:hAnsiTheme="minorHAnsi" w:cstheme="minorHAnsi"/>
        </w:rPr>
        <w:t xml:space="preserve"> m</w:t>
      </w:r>
      <w:r w:rsidRPr="005F4C71">
        <w:rPr>
          <w:rFonts w:asciiTheme="minorHAnsi" w:hAnsiTheme="minorHAnsi" w:cstheme="minorHAnsi"/>
        </w:rPr>
        <w:t>i</w:t>
      </w:r>
      <w:r w:rsidR="00673197" w:rsidRPr="005F4C71">
        <w:rPr>
          <w:rFonts w:asciiTheme="minorHAnsi" w:hAnsiTheme="minorHAnsi" w:cstheme="minorHAnsi"/>
        </w:rPr>
        <w:t xml:space="preserve">sma </w:t>
      </w:r>
      <w:r w:rsidR="00FB1DB7" w:rsidRPr="005F4C71">
        <w:rPr>
          <w:rFonts w:asciiTheme="minorHAnsi" w:hAnsiTheme="minorHAnsi" w:cstheme="minorHAnsi"/>
        </w:rPr>
        <w:t>mentalidad</w:t>
      </w:r>
      <w:r w:rsidR="00673197" w:rsidRPr="005F4C71">
        <w:rPr>
          <w:rFonts w:asciiTheme="minorHAnsi" w:hAnsiTheme="minorHAnsi" w:cstheme="minorHAnsi"/>
        </w:rPr>
        <w:t xml:space="preserve">. </w:t>
      </w:r>
      <w:r w:rsidR="00595FF1" w:rsidRPr="005F4C71">
        <w:rPr>
          <w:rFonts w:asciiTheme="minorHAnsi" w:hAnsiTheme="minorHAnsi" w:cstheme="minorHAnsi"/>
        </w:rPr>
        <w:t>A</w:t>
      </w:r>
      <w:r w:rsidR="00673197" w:rsidRPr="005F4C71">
        <w:rPr>
          <w:rFonts w:asciiTheme="minorHAnsi" w:hAnsiTheme="minorHAnsi" w:cstheme="minorHAnsi"/>
        </w:rPr>
        <w:t xml:space="preserve"> </w:t>
      </w:r>
      <w:r w:rsidR="00E52128" w:rsidRPr="005F4C71">
        <w:rPr>
          <w:rFonts w:asciiTheme="minorHAnsi" w:hAnsiTheme="minorHAnsi" w:cstheme="minorHAnsi"/>
        </w:rPr>
        <w:t>cualquier</w:t>
      </w:r>
      <w:r w:rsidRPr="005F4C71">
        <w:rPr>
          <w:rFonts w:asciiTheme="minorHAnsi" w:hAnsiTheme="minorHAnsi" w:cstheme="minorHAnsi"/>
        </w:rPr>
        <w:t>a</w:t>
      </w:r>
      <w:r w:rsidR="00673197" w:rsidRPr="005F4C71">
        <w:rPr>
          <w:rFonts w:asciiTheme="minorHAnsi" w:hAnsiTheme="minorHAnsi" w:cstheme="minorHAnsi"/>
        </w:rPr>
        <w:t xml:space="preserve"> de </w:t>
      </w:r>
      <w:r w:rsidR="00E145BA" w:rsidRPr="005F4C71">
        <w:rPr>
          <w:rFonts w:asciiTheme="minorHAnsi" w:hAnsiTheme="minorHAnsi" w:cstheme="minorHAnsi"/>
        </w:rPr>
        <w:t>nosotros</w:t>
      </w:r>
      <w:r w:rsidR="00595FF1" w:rsidRPr="005F4C71">
        <w:rPr>
          <w:rFonts w:asciiTheme="minorHAnsi" w:hAnsiTheme="minorHAnsi" w:cstheme="minorHAnsi"/>
        </w:rPr>
        <w:t xml:space="preserve"> nos resulta doloroso</w:t>
      </w:r>
      <w:r w:rsidR="00673197" w:rsidRPr="005F4C71">
        <w:rPr>
          <w:rFonts w:asciiTheme="minorHAnsi" w:hAnsiTheme="minorHAnsi" w:cstheme="minorHAnsi"/>
        </w:rPr>
        <w:t xml:space="preserve"> </w:t>
      </w:r>
      <w:r w:rsidR="003740E4" w:rsidRPr="005F4C71">
        <w:rPr>
          <w:rFonts w:asciiTheme="minorHAnsi" w:hAnsiTheme="minorHAnsi" w:cstheme="minorHAnsi"/>
        </w:rPr>
        <w:t>creer</w:t>
      </w:r>
      <w:r w:rsidR="00595FF1" w:rsidRPr="005F4C71">
        <w:rPr>
          <w:rFonts w:asciiTheme="minorHAnsi" w:hAnsiTheme="minorHAnsi" w:cstheme="minorHAnsi"/>
        </w:rPr>
        <w:t xml:space="preserve"> lo</w:t>
      </w:r>
      <w:r w:rsidR="00673197" w:rsidRPr="005F4C71">
        <w:rPr>
          <w:rFonts w:asciiTheme="minorHAnsi" w:hAnsiTheme="minorHAnsi" w:cstheme="minorHAnsi"/>
        </w:rPr>
        <w:t xml:space="preserve"> que</w:t>
      </w:r>
      <w:r w:rsidR="00595FF1" w:rsidRPr="005F4C71">
        <w:rPr>
          <w:rFonts w:asciiTheme="minorHAnsi" w:hAnsiTheme="minorHAnsi" w:cstheme="minorHAnsi"/>
        </w:rPr>
        <w:t xml:space="preserve"> dice</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Test</w:t>
      </w:r>
      <w:r w:rsidRPr="005F4C71">
        <w:rPr>
          <w:rFonts w:asciiTheme="minorHAnsi" w:hAnsiTheme="minorHAnsi" w:cstheme="minorHAnsi"/>
        </w:rPr>
        <w:t xml:space="preserve">igo </w:t>
      </w:r>
      <w:r w:rsidR="009D1F71" w:rsidRPr="005F4C71">
        <w:rPr>
          <w:rFonts w:asciiTheme="minorHAnsi" w:hAnsiTheme="minorHAnsi" w:cstheme="minorHAnsi"/>
        </w:rPr>
        <w:t>Fiel</w:t>
      </w:r>
      <w:r w:rsidR="00595FF1" w:rsidRPr="005F4C71">
        <w:rPr>
          <w:rFonts w:asciiTheme="minorHAnsi" w:hAnsiTheme="minorHAnsi" w:cstheme="minorHAnsi"/>
        </w:rPr>
        <w:t>:</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595FF1" w:rsidRPr="005F4C71">
        <w:rPr>
          <w:rFonts w:asciiTheme="minorHAnsi" w:hAnsiTheme="minorHAnsi" w:cstheme="minorHAnsi"/>
        </w:rPr>
        <w:t>demuestra nuestra condición de</w:t>
      </w:r>
      <w:r w:rsidR="00673197" w:rsidRPr="005F4C71">
        <w:rPr>
          <w:rFonts w:asciiTheme="minorHAnsi" w:hAnsiTheme="minorHAnsi" w:cstheme="minorHAnsi"/>
        </w:rPr>
        <w:t xml:space="preserve"> </w:t>
      </w:r>
      <w:r w:rsidR="00595FF1" w:rsidRPr="005F4C71">
        <w:rPr>
          <w:rFonts w:asciiTheme="minorHAnsi" w:hAnsiTheme="minorHAnsi" w:cstheme="minorHAnsi"/>
        </w:rPr>
        <w:t>“</w:t>
      </w:r>
      <w:r w:rsidR="00595FF1" w:rsidRPr="000948A9">
        <w:rPr>
          <w:rFonts w:asciiTheme="minorHAnsi" w:hAnsiTheme="minorHAnsi" w:cstheme="minorHAnsi"/>
          <w:color w:val="000099"/>
        </w:rPr>
        <w:t>des</w:t>
      </w:r>
      <w:r w:rsidR="007A336F" w:rsidRPr="000948A9">
        <w:rPr>
          <w:rFonts w:asciiTheme="minorHAnsi" w:hAnsiTheme="minorHAnsi" w:cstheme="minorHAnsi"/>
          <w:color w:val="000099"/>
        </w:rPr>
        <w:t>ventur</w:t>
      </w:r>
      <w:r w:rsidR="00595FF1" w:rsidRPr="000948A9">
        <w:rPr>
          <w:rFonts w:asciiTheme="minorHAnsi" w:hAnsiTheme="minorHAnsi" w:cstheme="minorHAnsi"/>
          <w:color w:val="000099"/>
        </w:rPr>
        <w:t>ados y miserables</w:t>
      </w:r>
      <w:r w:rsidR="00595FF1" w:rsidRPr="005F4C71">
        <w:rPr>
          <w:rFonts w:asciiTheme="minorHAnsi" w:hAnsiTheme="minorHAnsi" w:cstheme="minorHAnsi"/>
        </w:rPr>
        <w:t>”</w:t>
      </w:r>
      <w:r w:rsidR="00673197" w:rsidRPr="005F4C71">
        <w:rPr>
          <w:rFonts w:asciiTheme="minorHAnsi" w:hAnsiTheme="minorHAnsi" w:cstheme="minorHAnsi"/>
        </w:rPr>
        <w:t xml:space="preserve">, </w:t>
      </w:r>
      <w:r w:rsidR="000948A9">
        <w:rPr>
          <w:rFonts w:asciiTheme="minorHAnsi" w:hAnsiTheme="minorHAnsi" w:cstheme="minorHAnsi"/>
        </w:rPr>
        <w:t>puesto que</w:t>
      </w:r>
      <w:r w:rsidR="007A336F"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w:t>
      </w:r>
      <w:r w:rsidR="000948A9">
        <w:rPr>
          <w:rFonts w:asciiTheme="minorHAnsi" w:hAnsiTheme="minorHAnsi" w:cstheme="minorHAnsi"/>
        </w:rPr>
        <w:t xml:space="preserve"> es</w:t>
      </w:r>
      <w:r w:rsidR="007A336F"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repeti</w:t>
      </w:r>
      <w:r w:rsidRPr="005F4C71">
        <w:rPr>
          <w:rFonts w:asciiTheme="minorHAnsi" w:hAnsiTheme="minorHAnsi" w:cstheme="minorHAnsi"/>
        </w:rPr>
        <w:t xml:space="preserve">ción </w:t>
      </w:r>
      <w:r w:rsidR="00673197" w:rsidRPr="005F4C71">
        <w:rPr>
          <w:rFonts w:asciiTheme="minorHAnsi" w:hAnsiTheme="minorHAnsi" w:cstheme="minorHAnsi"/>
        </w:rPr>
        <w:t>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Pr="005F4C71">
        <w:rPr>
          <w:rFonts w:asciiTheme="minorHAnsi" w:hAnsiTheme="minorHAnsi" w:cstheme="minorHAnsi"/>
        </w:rPr>
        <w:t>e</w:t>
      </w:r>
      <w:r w:rsidR="007A336F" w:rsidRPr="005F4C71">
        <w:rPr>
          <w:rFonts w:asciiTheme="minorHAnsi" w:hAnsiTheme="minorHAnsi" w:cstheme="minorHAnsi"/>
        </w:rPr>
        <w:t>l pueblo</w:t>
      </w:r>
      <w:r w:rsidR="00673197" w:rsidRPr="005F4C71">
        <w:rPr>
          <w:rFonts w:asciiTheme="minorHAnsi" w:hAnsiTheme="minorHAnsi" w:cstheme="minorHAnsi"/>
        </w:rPr>
        <w:t xml:space="preserve"> </w:t>
      </w:r>
      <w:r w:rsidR="00BD7303" w:rsidRPr="005F4C71">
        <w:rPr>
          <w:rFonts w:asciiTheme="minorHAnsi" w:hAnsiTheme="minorHAnsi" w:cstheme="minorHAnsi"/>
        </w:rPr>
        <w:t>judío</w:t>
      </w:r>
      <w:r w:rsidR="00673197" w:rsidRPr="005F4C71">
        <w:rPr>
          <w:rFonts w:asciiTheme="minorHAnsi" w:hAnsiTheme="minorHAnsi" w:cstheme="minorHAnsi"/>
        </w:rPr>
        <w:t xml:space="preserve"> </w:t>
      </w:r>
      <w:r w:rsidR="007A336F" w:rsidRPr="005F4C71">
        <w:rPr>
          <w:rFonts w:asciiTheme="minorHAnsi" w:hAnsiTheme="minorHAnsi" w:cstheme="minorHAnsi"/>
        </w:rPr>
        <w:t>en e</w:t>
      </w:r>
      <w:r w:rsidRPr="005F4C71">
        <w:rPr>
          <w:rFonts w:asciiTheme="minorHAnsi" w:hAnsiTheme="minorHAnsi" w:cstheme="minorHAnsi"/>
        </w:rPr>
        <w:t>l</w:t>
      </w:r>
      <w:r w:rsidR="00673197" w:rsidRPr="005F4C71">
        <w:rPr>
          <w:rFonts w:asciiTheme="minorHAnsi" w:hAnsiTheme="minorHAnsi" w:cstheme="minorHAnsi"/>
        </w:rPr>
        <w:t xml:space="preserve"> </w:t>
      </w:r>
      <w:r w:rsidR="00815580" w:rsidRPr="005F4C71">
        <w:rPr>
          <w:rFonts w:asciiTheme="minorHAnsi" w:hAnsiTheme="minorHAnsi" w:cstheme="minorHAnsi"/>
        </w:rPr>
        <w:t>Calvario</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C63B73" w:rsidRPr="005F4C71">
        <w:rPr>
          <w:rFonts w:asciiTheme="minorHAnsi" w:hAnsiTheme="minorHAnsi" w:cstheme="minorHAnsi"/>
        </w:rPr>
        <w:t>señala cuál es</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gran </w:t>
      </w:r>
      <w:r w:rsidR="00815580" w:rsidRPr="005F4C71">
        <w:rPr>
          <w:rFonts w:asciiTheme="minorHAnsi" w:hAnsiTheme="minorHAnsi" w:cstheme="minorHAnsi"/>
        </w:rPr>
        <w:t>necesidad</w:t>
      </w:r>
      <w:r w:rsidR="00673197" w:rsidRPr="005F4C71">
        <w:rPr>
          <w:rFonts w:asciiTheme="minorHAnsi" w:hAnsiTheme="minorHAnsi" w:cstheme="minorHAnsi"/>
        </w:rPr>
        <w:t xml:space="preserve">: </w:t>
      </w:r>
      <w:r w:rsidR="00B86CF4" w:rsidRPr="005F4C71">
        <w:rPr>
          <w:rFonts w:asciiTheme="minorHAnsi" w:hAnsiTheme="minorHAnsi" w:cstheme="minorHAnsi"/>
        </w:rPr>
        <w:t xml:space="preserve">el </w:t>
      </w:r>
      <w:r w:rsidR="00E145BA" w:rsidRPr="005F4C71">
        <w:rPr>
          <w:rFonts w:asciiTheme="minorHAnsi" w:hAnsiTheme="minorHAnsi" w:cstheme="minorHAnsi"/>
        </w:rPr>
        <w:t>arrepentimiento</w:t>
      </w:r>
      <w:r w:rsidRPr="005F4C71">
        <w:rPr>
          <w:rFonts w:asciiTheme="minorHAnsi" w:hAnsiTheme="minorHAnsi" w:cstheme="minorHAnsi"/>
        </w:rPr>
        <w:t xml:space="preserve"> denominacional.</w:t>
      </w:r>
    </w:p>
    <w:p w14:paraId="2686E81D" w14:textId="66DA8D6D" w:rsidR="00673197" w:rsidRPr="005F4C71" w:rsidRDefault="009D1F71" w:rsidP="00F524A3">
      <w:pPr>
        <w:widowControl w:val="0"/>
        <w:adjustRightInd w:val="0"/>
        <w:rPr>
          <w:rFonts w:asciiTheme="minorHAnsi" w:hAnsiTheme="minorHAnsi" w:cstheme="minorHAnsi"/>
        </w:rPr>
      </w:pPr>
      <w:r w:rsidRPr="005F4C71">
        <w:rPr>
          <w:rFonts w:asciiTheme="minorHAnsi" w:hAnsiTheme="minorHAnsi" w:cstheme="minorHAnsi"/>
        </w:rPr>
        <w:t>Hemos de reprimir e</w:t>
      </w:r>
      <w:r w:rsidR="007D0EA3" w:rsidRPr="005F4C71">
        <w:rPr>
          <w:rFonts w:asciiTheme="minorHAnsi" w:hAnsiTheme="minorHAnsi" w:cstheme="minorHAnsi"/>
        </w:rPr>
        <w:t>sa</w:t>
      </w:r>
      <w:r w:rsidR="00673197" w:rsidRPr="005F4C71">
        <w:rPr>
          <w:rFonts w:asciiTheme="minorHAnsi" w:hAnsiTheme="minorHAnsi" w:cstheme="minorHAnsi"/>
        </w:rPr>
        <w:t xml:space="preserve"> </w:t>
      </w:r>
      <w:r w:rsidR="00AC6A13" w:rsidRPr="005F4C71">
        <w:rPr>
          <w:rFonts w:asciiTheme="minorHAnsi" w:hAnsiTheme="minorHAnsi" w:cstheme="minorHAnsi"/>
        </w:rPr>
        <w:t>convicción</w:t>
      </w:r>
      <w:r w:rsidR="00673197" w:rsidRPr="005F4C71">
        <w:rPr>
          <w:rFonts w:asciiTheme="minorHAnsi" w:hAnsiTheme="minorHAnsi" w:cstheme="minorHAnsi"/>
        </w:rPr>
        <w:t xml:space="preserve"> </w:t>
      </w:r>
      <w:r w:rsidR="009623FC" w:rsidRPr="005F4C71">
        <w:rPr>
          <w:rFonts w:asciiTheme="minorHAnsi" w:hAnsiTheme="minorHAnsi" w:cstheme="minorHAnsi"/>
        </w:rPr>
        <w:t>molesta</w:t>
      </w:r>
      <w:r w:rsidR="00673197" w:rsidRPr="005F4C71">
        <w:rPr>
          <w:rFonts w:asciiTheme="minorHAnsi" w:hAnsiTheme="minorHAnsi" w:cstheme="minorHAnsi"/>
        </w:rPr>
        <w:t xml:space="preserve"> </w:t>
      </w:r>
      <w:r w:rsidR="0039690C" w:rsidRPr="005F4C71">
        <w:rPr>
          <w:rFonts w:asciiTheme="minorHAnsi" w:hAnsiTheme="minorHAnsi" w:cstheme="minorHAnsi"/>
        </w:rPr>
        <w:t>al costo que sea</w:t>
      </w:r>
      <w:r w:rsidR="009623FC" w:rsidRPr="005F4C71">
        <w:rPr>
          <w:rFonts w:asciiTheme="minorHAnsi" w:hAnsiTheme="minorHAnsi" w:cstheme="minorHAnsi"/>
        </w:rPr>
        <w:t>; si es necesario</w:t>
      </w:r>
      <w:r w:rsidR="00673197" w:rsidRPr="005F4C71">
        <w:rPr>
          <w:rFonts w:asciiTheme="minorHAnsi" w:hAnsiTheme="minorHAnsi" w:cstheme="minorHAnsi"/>
        </w:rPr>
        <w:t xml:space="preserve"> </w:t>
      </w:r>
      <w:r w:rsidR="003357F3" w:rsidRPr="005F4C71">
        <w:rPr>
          <w:rFonts w:asciiTheme="minorHAnsi" w:hAnsiTheme="minorHAnsi" w:cstheme="minorHAnsi"/>
        </w:rPr>
        <w:t>mediante afirmaciones</w:t>
      </w:r>
      <w:r w:rsidR="00673197" w:rsidRPr="005F4C71">
        <w:rPr>
          <w:rFonts w:asciiTheme="minorHAnsi" w:hAnsiTheme="minorHAnsi" w:cstheme="minorHAnsi"/>
        </w:rPr>
        <w:t xml:space="preserve"> </w:t>
      </w:r>
      <w:r w:rsidR="0039690C" w:rsidRPr="005F4C71">
        <w:rPr>
          <w:rFonts w:asciiTheme="minorHAnsi" w:hAnsiTheme="minorHAnsi" w:cstheme="minorHAnsi"/>
        </w:rPr>
        <w:t>de</w:t>
      </w:r>
      <w:r w:rsidR="003357F3" w:rsidRPr="005F4C71">
        <w:rPr>
          <w:rFonts w:asciiTheme="minorHAnsi" w:hAnsiTheme="minorHAnsi" w:cstheme="minorHAnsi"/>
        </w:rPr>
        <w:t xml:space="preserve"> que</w:t>
      </w:r>
      <w:r w:rsidR="0039690C" w:rsidRPr="005F4C71">
        <w:rPr>
          <w:rFonts w:asciiTheme="minorHAnsi" w:hAnsiTheme="minorHAnsi" w:cstheme="minorHAnsi"/>
        </w:rPr>
        <w:t xml:space="preserve"> </w:t>
      </w:r>
      <w:r w:rsidR="003357F3" w:rsidRPr="005F4C71">
        <w:rPr>
          <w:rFonts w:asciiTheme="minorHAnsi" w:hAnsiTheme="minorHAnsi" w:cstheme="minorHAnsi"/>
        </w:rPr>
        <w:t>“</w:t>
      </w:r>
      <w:r w:rsidR="003357F3" w:rsidRPr="00FE3069">
        <w:rPr>
          <w:rFonts w:asciiTheme="minorHAnsi" w:hAnsiTheme="minorHAnsi" w:cstheme="minorHAnsi"/>
          <w:color w:val="000099"/>
        </w:rPr>
        <w:t>soy rico, me he enriquecido y de nada tengo necesidad</w:t>
      </w:r>
      <w:r w:rsidR="003357F3" w:rsidRPr="005F4C71">
        <w:rPr>
          <w:rFonts w:asciiTheme="minorHAnsi" w:hAnsiTheme="minorHAnsi" w:cstheme="minorHAnsi"/>
        </w:rPr>
        <w:t>”</w:t>
      </w:r>
      <w:r w:rsidR="00673197" w:rsidRPr="005F4C71">
        <w:rPr>
          <w:rFonts w:asciiTheme="minorHAnsi" w:hAnsiTheme="minorHAnsi" w:cstheme="minorHAnsi"/>
        </w:rPr>
        <w:t>. D</w:t>
      </w:r>
      <w:r w:rsidR="00E93A06" w:rsidRPr="005F4C71">
        <w:rPr>
          <w:rFonts w:asciiTheme="minorHAnsi" w:hAnsiTheme="minorHAnsi" w:cstheme="minorHAnsi"/>
        </w:rPr>
        <w:t xml:space="preserve">e </w:t>
      </w:r>
      <w:r w:rsidR="00673197" w:rsidRPr="005F4C71">
        <w:rPr>
          <w:rFonts w:asciiTheme="minorHAnsi" w:hAnsiTheme="minorHAnsi" w:cstheme="minorHAnsi"/>
        </w:rPr>
        <w:t>a</w:t>
      </w:r>
      <w:r w:rsidR="00E93A06" w:rsidRPr="005F4C71">
        <w:rPr>
          <w:rFonts w:asciiTheme="minorHAnsi" w:hAnsiTheme="minorHAnsi" w:cstheme="minorHAnsi"/>
        </w:rPr>
        <w:t>h</w:t>
      </w:r>
      <w:r w:rsidR="00673197" w:rsidRPr="005F4C71">
        <w:rPr>
          <w:rFonts w:asciiTheme="minorHAnsi" w:hAnsiTheme="minorHAnsi" w:cstheme="minorHAnsi"/>
        </w:rPr>
        <w:t xml:space="preserve">í </w:t>
      </w:r>
      <w:r w:rsidR="00E93A06" w:rsidRPr="005F4C71">
        <w:rPr>
          <w:rFonts w:asciiTheme="minorHAnsi" w:hAnsiTheme="minorHAnsi" w:cstheme="minorHAnsi"/>
        </w:rPr>
        <w:t>el</w:t>
      </w:r>
      <w:r w:rsidR="00673197" w:rsidRPr="005F4C71">
        <w:rPr>
          <w:rFonts w:asciiTheme="minorHAnsi" w:hAnsiTheme="minorHAnsi" w:cstheme="minorHAnsi"/>
        </w:rPr>
        <w:t xml:space="preserve"> mito d</w:t>
      </w:r>
      <w:r w:rsidR="00E93A06" w:rsidRPr="005F4C71">
        <w:rPr>
          <w:rFonts w:asciiTheme="minorHAnsi" w:hAnsiTheme="minorHAnsi" w:cstheme="minorHAnsi"/>
        </w:rPr>
        <w:t>e l</w:t>
      </w:r>
      <w:r w:rsidR="00673197" w:rsidRPr="005F4C71">
        <w:rPr>
          <w:rFonts w:asciiTheme="minorHAnsi" w:hAnsiTheme="minorHAnsi" w:cstheme="minorHAnsi"/>
        </w:rPr>
        <w:t xml:space="preserve">a </w:t>
      </w:r>
      <w:r w:rsidR="008E0A9D" w:rsidRPr="005F4C71">
        <w:rPr>
          <w:rFonts w:asciiTheme="minorHAnsi" w:hAnsiTheme="minorHAnsi" w:cstheme="minorHAnsi"/>
        </w:rPr>
        <w:t>aceptación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9623FC" w:rsidRPr="005F4C71">
        <w:rPr>
          <w:rFonts w:asciiTheme="minorHAnsi" w:hAnsiTheme="minorHAnsi" w:cstheme="minorHAnsi"/>
        </w:rPr>
        <w:t xml:space="preserve">de las </w:t>
      </w:r>
      <w:r w:rsidR="00F657A7" w:rsidRPr="005F4C71">
        <w:rPr>
          <w:rFonts w:asciiTheme="minorHAnsi" w:hAnsiTheme="minorHAnsi" w:cstheme="minorHAnsi"/>
        </w:rPr>
        <w:t>fuente</w:t>
      </w:r>
      <w:r w:rsidR="009623FC" w:rsidRPr="005F4C71">
        <w:rPr>
          <w:rFonts w:asciiTheme="minorHAnsi" w:hAnsiTheme="minorHAnsi" w:cstheme="minorHAnsi"/>
        </w:rPr>
        <w:t>s</w:t>
      </w:r>
      <w:r w:rsidR="00673197" w:rsidRPr="005F4C71">
        <w:rPr>
          <w:rFonts w:asciiTheme="minorHAnsi" w:hAnsiTheme="minorHAnsi" w:cstheme="minorHAnsi"/>
        </w:rPr>
        <w:t xml:space="preserve"> prim</w:t>
      </w:r>
      <w:r w:rsidR="00E93A06" w:rsidRPr="005F4C71">
        <w:rPr>
          <w:rFonts w:asciiTheme="minorHAnsi" w:hAnsiTheme="minorHAnsi" w:cstheme="minorHAnsi"/>
        </w:rPr>
        <w:t>a</w:t>
      </w:r>
      <w:r w:rsidR="00673197" w:rsidRPr="005F4C71">
        <w:rPr>
          <w:rFonts w:asciiTheme="minorHAnsi" w:hAnsiTheme="minorHAnsi" w:cstheme="minorHAnsi"/>
        </w:rPr>
        <w:t>ria</w:t>
      </w:r>
      <w:r w:rsidR="009623FC" w:rsidRPr="005F4C71">
        <w:rPr>
          <w:rFonts w:asciiTheme="minorHAnsi" w:hAnsiTheme="minorHAnsi" w:cstheme="minorHAnsi"/>
        </w:rPr>
        <w:t>s</w:t>
      </w:r>
      <w:r w:rsidR="00673197" w:rsidRPr="005F4C71">
        <w:rPr>
          <w:rFonts w:asciiTheme="minorHAnsi" w:hAnsiTheme="minorHAnsi" w:cstheme="minorHAnsi"/>
        </w:rPr>
        <w:t xml:space="preserve"> </w:t>
      </w:r>
      <w:r w:rsidR="008D527F" w:rsidRPr="005F4C71">
        <w:rPr>
          <w:rFonts w:asciiTheme="minorHAnsi" w:hAnsiTheme="minorHAnsi" w:cstheme="minorHAnsi"/>
        </w:rPr>
        <w:t>de ese</w:t>
      </w:r>
      <w:r w:rsidR="00673197" w:rsidRPr="005F4C71">
        <w:rPr>
          <w:rFonts w:asciiTheme="minorHAnsi" w:hAnsiTheme="minorHAnsi" w:cstheme="minorHAnsi"/>
        </w:rPr>
        <w:t xml:space="preserve"> mito </w:t>
      </w:r>
      <w:r w:rsidR="000C3689" w:rsidRPr="005F4C71">
        <w:rPr>
          <w:rFonts w:asciiTheme="minorHAnsi" w:hAnsiTheme="minorHAnsi" w:cstheme="minorHAnsi"/>
        </w:rPr>
        <w:t>goz</w:t>
      </w:r>
      <w:r w:rsidR="00673197" w:rsidRPr="005F4C71">
        <w:rPr>
          <w:rFonts w:asciiTheme="minorHAnsi" w:hAnsiTheme="minorHAnsi" w:cstheme="minorHAnsi"/>
        </w:rPr>
        <w:t>a</w:t>
      </w:r>
      <w:r w:rsidRPr="005F4C71">
        <w:rPr>
          <w:rFonts w:asciiTheme="minorHAnsi" w:hAnsiTheme="minorHAnsi" w:cstheme="minorHAnsi"/>
        </w:rPr>
        <w:t xml:space="preserve"> de una</w:t>
      </w:r>
      <w:r w:rsidR="00673197" w:rsidRPr="005F4C71">
        <w:rPr>
          <w:rFonts w:asciiTheme="minorHAnsi" w:hAnsiTheme="minorHAnsi" w:cstheme="minorHAnsi"/>
        </w:rPr>
        <w:t xml:space="preserve"> credibilidad</w:t>
      </w:r>
      <w:r w:rsidRPr="005F4C71">
        <w:rPr>
          <w:rFonts w:asciiTheme="minorHAnsi" w:hAnsiTheme="minorHAnsi" w:cstheme="minorHAnsi"/>
        </w:rPr>
        <w:t xml:space="preserve"> tan singular</w:t>
      </w:r>
      <w:r w:rsidR="00FE3069">
        <w:rPr>
          <w:rFonts w:asciiTheme="minorHAnsi" w:hAnsiTheme="minorHAnsi" w:cstheme="minorHAnsi"/>
        </w:rPr>
        <w:t>,</w:t>
      </w:r>
      <w:r w:rsidR="00673197" w:rsidRPr="005F4C71">
        <w:rPr>
          <w:rFonts w:asciiTheme="minorHAnsi" w:hAnsiTheme="minorHAnsi" w:cstheme="minorHAnsi"/>
        </w:rPr>
        <w:t xml:space="preserve"> que </w:t>
      </w:r>
      <w:r w:rsidR="000C3689" w:rsidRPr="005F4C71">
        <w:rPr>
          <w:rFonts w:asciiTheme="minorHAnsi" w:hAnsiTheme="minorHAnsi" w:cstheme="minorHAnsi"/>
        </w:rPr>
        <w:t>parece</w:t>
      </w:r>
      <w:r w:rsidR="00673197" w:rsidRPr="005F4C71">
        <w:rPr>
          <w:rFonts w:asciiTheme="minorHAnsi" w:hAnsiTheme="minorHAnsi" w:cstheme="minorHAnsi"/>
        </w:rPr>
        <w:t xml:space="preserve"> </w:t>
      </w:r>
      <w:r w:rsidR="00E52128" w:rsidRPr="005F4C71">
        <w:rPr>
          <w:rFonts w:asciiTheme="minorHAnsi" w:hAnsiTheme="minorHAnsi" w:cstheme="minorHAnsi"/>
        </w:rPr>
        <w:t>imposible</w:t>
      </w:r>
      <w:r w:rsidR="00673197" w:rsidRPr="005F4C71">
        <w:rPr>
          <w:rFonts w:asciiTheme="minorHAnsi" w:hAnsiTheme="minorHAnsi" w:cstheme="minorHAnsi"/>
        </w:rPr>
        <w:t xml:space="preserve"> que </w:t>
      </w:r>
      <w:r w:rsidR="00E52128" w:rsidRPr="005F4C71">
        <w:rPr>
          <w:rFonts w:asciiTheme="minorHAnsi" w:hAnsiTheme="minorHAnsi" w:cstheme="minorHAnsi"/>
        </w:rPr>
        <w:t>alguien</w:t>
      </w:r>
      <w:r w:rsidR="00673197" w:rsidRPr="005F4C71">
        <w:rPr>
          <w:rFonts w:asciiTheme="minorHAnsi" w:hAnsiTheme="minorHAnsi" w:cstheme="minorHAnsi"/>
        </w:rPr>
        <w:t xml:space="preserve"> </w:t>
      </w:r>
      <w:r w:rsidR="00F9360E" w:rsidRPr="005F4C71">
        <w:rPr>
          <w:rFonts w:asciiTheme="minorHAnsi" w:hAnsiTheme="minorHAnsi" w:cstheme="minorHAnsi"/>
        </w:rPr>
        <w:t>se atreva a cuestionarla</w:t>
      </w:r>
      <w:r w:rsidR="00E93A06" w:rsidRPr="005F4C71">
        <w:rPr>
          <w:rFonts w:asciiTheme="minorHAnsi" w:hAnsiTheme="minorHAnsi" w:cstheme="minorHAnsi"/>
        </w:rPr>
        <w:t>.</w:t>
      </w:r>
    </w:p>
    <w:p w14:paraId="208372BC" w14:textId="2B94845F" w:rsidR="00673197" w:rsidRPr="005F4C71" w:rsidRDefault="009010CF" w:rsidP="00F524A3">
      <w:pPr>
        <w:widowControl w:val="0"/>
        <w:adjustRightInd w:val="0"/>
        <w:rPr>
          <w:rFonts w:asciiTheme="minorHAnsi" w:hAnsiTheme="minorHAnsi" w:cstheme="minorHAnsi"/>
        </w:rPr>
      </w:pPr>
      <w:r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0C3689" w:rsidRPr="005F4C71">
        <w:rPr>
          <w:rFonts w:asciiTheme="minorHAnsi" w:hAnsiTheme="minorHAnsi" w:cstheme="minorHAnsi"/>
        </w:rPr>
        <w:t xml:space="preserve"> libro</w:t>
      </w:r>
      <w:r w:rsidR="00673197" w:rsidRPr="005F4C71">
        <w:rPr>
          <w:rFonts w:asciiTheme="minorHAnsi" w:hAnsiTheme="minorHAnsi" w:cstheme="minorHAnsi"/>
        </w:rPr>
        <w:t xml:space="preserve"> </w:t>
      </w:r>
      <w:r w:rsidR="00673197" w:rsidRPr="005F4C71">
        <w:rPr>
          <w:rFonts w:asciiTheme="minorHAnsi" w:hAnsiTheme="minorHAnsi" w:cstheme="minorHAnsi"/>
          <w:i/>
          <w:iCs/>
        </w:rPr>
        <w:t>The Lonely Years 1876-1891</w:t>
      </w:r>
      <w:r w:rsidR="00673197" w:rsidRPr="005F4C71">
        <w:rPr>
          <w:rFonts w:asciiTheme="minorHAnsi" w:hAnsiTheme="minorHAnsi" w:cstheme="minorHAnsi"/>
        </w:rPr>
        <w:t xml:space="preserve">, Arthur L. White </w:t>
      </w:r>
      <w:r w:rsidR="006A395D" w:rsidRPr="005F4C71">
        <w:rPr>
          <w:rFonts w:asciiTheme="minorHAnsi" w:hAnsiTheme="minorHAnsi" w:cstheme="minorHAnsi"/>
        </w:rPr>
        <w:t>afi</w:t>
      </w:r>
      <w:r w:rsidR="00673197" w:rsidRPr="005F4C71">
        <w:rPr>
          <w:rFonts w:asciiTheme="minorHAnsi" w:hAnsiTheme="minorHAnsi" w:cstheme="minorHAnsi"/>
        </w:rPr>
        <w:t xml:space="preserve">rma que </w:t>
      </w:r>
      <w:r w:rsidR="000C3689" w:rsidRPr="005F4C71">
        <w:rPr>
          <w:rFonts w:asciiTheme="minorHAnsi" w:hAnsiTheme="minorHAnsi" w:cstheme="minorHAnsi"/>
        </w:rPr>
        <w:t>“</w:t>
      </w:r>
      <w:r w:rsidR="00E93A06" w:rsidRPr="00FE3069">
        <w:rPr>
          <w:rFonts w:asciiTheme="minorHAnsi" w:hAnsiTheme="minorHAnsi" w:cstheme="minorHAnsi"/>
          <w:color w:val="000099"/>
        </w:rPr>
        <w:t>el</w:t>
      </w:r>
      <w:r w:rsidR="00673197" w:rsidRPr="00FE3069">
        <w:rPr>
          <w:rFonts w:asciiTheme="minorHAnsi" w:hAnsiTheme="minorHAnsi" w:cstheme="minorHAnsi"/>
          <w:color w:val="000099"/>
        </w:rPr>
        <w:t xml:space="preserve"> </w:t>
      </w:r>
      <w:r w:rsidR="00E145BA" w:rsidRPr="00FE3069">
        <w:rPr>
          <w:rFonts w:asciiTheme="minorHAnsi" w:hAnsiTheme="minorHAnsi" w:cstheme="minorHAnsi"/>
          <w:color w:val="000099"/>
        </w:rPr>
        <w:t>concepto</w:t>
      </w:r>
      <w:r w:rsidR="00673197" w:rsidRPr="00FE3069">
        <w:rPr>
          <w:rFonts w:asciiTheme="minorHAnsi" w:hAnsiTheme="minorHAnsi" w:cstheme="minorHAnsi"/>
          <w:color w:val="000099"/>
        </w:rPr>
        <w:t xml:space="preserve"> de que </w:t>
      </w:r>
      <w:r w:rsidR="00E93A06" w:rsidRPr="00FE3069">
        <w:rPr>
          <w:rFonts w:asciiTheme="minorHAnsi" w:hAnsiTheme="minorHAnsi" w:cstheme="minorHAnsi"/>
          <w:color w:val="000099"/>
        </w:rPr>
        <w:lastRenderedPageBreak/>
        <w:t>l</w:t>
      </w:r>
      <w:r w:rsidR="00673197" w:rsidRPr="00FE3069">
        <w:rPr>
          <w:rFonts w:asciiTheme="minorHAnsi" w:hAnsiTheme="minorHAnsi" w:cstheme="minorHAnsi"/>
          <w:color w:val="000099"/>
        </w:rPr>
        <w:t xml:space="preserve">a </w:t>
      </w:r>
      <w:r w:rsidR="00A04A97" w:rsidRPr="00FE3069">
        <w:rPr>
          <w:rFonts w:asciiTheme="minorHAnsi" w:hAnsiTheme="minorHAnsi" w:cstheme="minorHAnsi"/>
          <w:color w:val="000099"/>
        </w:rPr>
        <w:t>Asociación</w:t>
      </w:r>
      <w:r w:rsidR="00673197" w:rsidRPr="00FE3069">
        <w:rPr>
          <w:rFonts w:asciiTheme="minorHAnsi" w:hAnsiTheme="minorHAnsi" w:cstheme="minorHAnsi"/>
          <w:color w:val="000099"/>
        </w:rPr>
        <w:t xml:space="preserve"> </w:t>
      </w:r>
      <w:r w:rsidR="00A04A97" w:rsidRPr="00FE3069">
        <w:rPr>
          <w:rFonts w:asciiTheme="minorHAnsi" w:hAnsiTheme="minorHAnsi" w:cstheme="minorHAnsi"/>
          <w:color w:val="000099"/>
        </w:rPr>
        <w:t>General</w:t>
      </w:r>
      <w:r w:rsidR="00673197" w:rsidRPr="00FE3069">
        <w:rPr>
          <w:rFonts w:asciiTheme="minorHAnsi" w:hAnsiTheme="minorHAnsi" w:cstheme="minorHAnsi"/>
          <w:color w:val="000099"/>
        </w:rPr>
        <w:t xml:space="preserve"> </w:t>
      </w:r>
      <w:r w:rsidR="00303DD4" w:rsidRPr="00FE3069">
        <w:rPr>
          <w:rFonts w:asciiTheme="minorHAnsi" w:hAnsiTheme="minorHAnsi" w:cstheme="minorHAnsi"/>
          <w:color w:val="000099"/>
        </w:rPr>
        <w:t>-</w:t>
      </w:r>
      <w:r w:rsidR="00E93A06" w:rsidRPr="00FE3069">
        <w:rPr>
          <w:rFonts w:asciiTheme="minorHAnsi" w:hAnsiTheme="minorHAnsi" w:cstheme="minorHAnsi"/>
          <w:color w:val="000099"/>
        </w:rPr>
        <w:t>y</w:t>
      </w:r>
      <w:r w:rsidR="00673197" w:rsidRPr="00FE3069">
        <w:rPr>
          <w:rFonts w:asciiTheme="minorHAnsi" w:hAnsiTheme="minorHAnsi" w:cstheme="minorHAnsi"/>
          <w:color w:val="000099"/>
        </w:rPr>
        <w:t xml:space="preserve"> </w:t>
      </w:r>
      <w:r w:rsidR="000C3689" w:rsidRPr="00FE3069">
        <w:rPr>
          <w:rFonts w:asciiTheme="minorHAnsi" w:hAnsiTheme="minorHAnsi" w:cstheme="minorHAnsi"/>
          <w:color w:val="000099"/>
        </w:rPr>
        <w:t>por lo tanto</w:t>
      </w:r>
      <w:r w:rsidR="00673197" w:rsidRPr="00FE3069">
        <w:rPr>
          <w:rFonts w:asciiTheme="minorHAnsi" w:hAnsiTheme="minorHAnsi" w:cstheme="minorHAnsi"/>
          <w:color w:val="000099"/>
        </w:rPr>
        <w:t xml:space="preserve"> </w:t>
      </w:r>
      <w:r w:rsidR="00E93A06" w:rsidRPr="00FE3069">
        <w:rPr>
          <w:rFonts w:asciiTheme="minorHAnsi" w:hAnsiTheme="minorHAnsi" w:cstheme="minorHAnsi"/>
          <w:color w:val="000099"/>
        </w:rPr>
        <w:t>l</w:t>
      </w:r>
      <w:r w:rsidR="00673197" w:rsidRPr="00FE3069">
        <w:rPr>
          <w:rFonts w:asciiTheme="minorHAnsi" w:hAnsiTheme="minorHAnsi" w:cstheme="minorHAnsi"/>
          <w:color w:val="000099"/>
        </w:rPr>
        <w:t xml:space="preserve">a </w:t>
      </w:r>
      <w:r w:rsidR="00AC6A13" w:rsidRPr="00FE3069">
        <w:rPr>
          <w:rFonts w:asciiTheme="minorHAnsi" w:hAnsiTheme="minorHAnsi" w:cstheme="minorHAnsi"/>
          <w:color w:val="000099"/>
        </w:rPr>
        <w:t>denominación</w:t>
      </w:r>
      <w:r w:rsidR="00303DD4" w:rsidRPr="00FE3069">
        <w:rPr>
          <w:rFonts w:asciiTheme="minorHAnsi" w:hAnsiTheme="minorHAnsi" w:cstheme="minorHAnsi"/>
          <w:color w:val="000099"/>
        </w:rPr>
        <w:t>-</w:t>
      </w:r>
      <w:r w:rsidR="00673197" w:rsidRPr="00FE3069">
        <w:rPr>
          <w:rFonts w:asciiTheme="minorHAnsi" w:hAnsiTheme="minorHAnsi" w:cstheme="minorHAnsi"/>
          <w:color w:val="000099"/>
        </w:rPr>
        <w:t xml:space="preserve"> </w:t>
      </w:r>
      <w:r w:rsidR="003F5055" w:rsidRPr="00FE3069">
        <w:rPr>
          <w:rFonts w:asciiTheme="minorHAnsi" w:hAnsiTheme="minorHAnsi" w:cstheme="minorHAnsi"/>
          <w:color w:val="000099"/>
        </w:rPr>
        <w:t>rechazó</w:t>
      </w:r>
      <w:r w:rsidR="00673197" w:rsidRPr="00FE3069">
        <w:rPr>
          <w:rFonts w:asciiTheme="minorHAnsi" w:hAnsiTheme="minorHAnsi" w:cstheme="minorHAnsi"/>
          <w:color w:val="000099"/>
        </w:rPr>
        <w:t xml:space="preserve"> </w:t>
      </w:r>
      <w:r w:rsidR="00E93A06" w:rsidRPr="00FE3069">
        <w:rPr>
          <w:rFonts w:asciiTheme="minorHAnsi" w:hAnsiTheme="minorHAnsi" w:cstheme="minorHAnsi"/>
          <w:color w:val="000099"/>
        </w:rPr>
        <w:t>el</w:t>
      </w:r>
      <w:r w:rsidR="00673197" w:rsidRPr="00FE3069">
        <w:rPr>
          <w:rFonts w:asciiTheme="minorHAnsi" w:hAnsiTheme="minorHAnsi" w:cstheme="minorHAnsi"/>
          <w:color w:val="000099"/>
        </w:rPr>
        <w:t xml:space="preserve"> </w:t>
      </w:r>
      <w:r w:rsidR="00AF22D2" w:rsidRPr="00FE3069">
        <w:rPr>
          <w:rFonts w:asciiTheme="minorHAnsi" w:hAnsiTheme="minorHAnsi" w:cstheme="minorHAnsi"/>
          <w:color w:val="000099"/>
        </w:rPr>
        <w:t>mensaje</w:t>
      </w:r>
      <w:r w:rsidR="00673197" w:rsidRPr="00FE3069">
        <w:rPr>
          <w:rFonts w:asciiTheme="minorHAnsi" w:hAnsiTheme="minorHAnsi" w:cstheme="minorHAnsi"/>
          <w:color w:val="000099"/>
        </w:rPr>
        <w:t xml:space="preserve"> d</w:t>
      </w:r>
      <w:r w:rsidR="00E93A06" w:rsidRPr="00FE3069">
        <w:rPr>
          <w:rFonts w:asciiTheme="minorHAnsi" w:hAnsiTheme="minorHAnsi" w:cstheme="minorHAnsi"/>
          <w:color w:val="000099"/>
        </w:rPr>
        <w:t>e l</w:t>
      </w:r>
      <w:r w:rsidR="00673197" w:rsidRPr="00FE3069">
        <w:rPr>
          <w:rFonts w:asciiTheme="minorHAnsi" w:hAnsiTheme="minorHAnsi" w:cstheme="minorHAnsi"/>
          <w:color w:val="000099"/>
        </w:rPr>
        <w:t xml:space="preserve">a </w:t>
      </w:r>
      <w:r w:rsidR="00A04A97" w:rsidRPr="00FE3069">
        <w:rPr>
          <w:rFonts w:asciiTheme="minorHAnsi" w:hAnsiTheme="minorHAnsi" w:cstheme="minorHAnsi"/>
          <w:color w:val="000099"/>
        </w:rPr>
        <w:t>justi</w:t>
      </w:r>
      <w:r w:rsidR="000C3689" w:rsidRPr="00FE3069">
        <w:rPr>
          <w:rFonts w:asciiTheme="minorHAnsi" w:hAnsiTheme="minorHAnsi" w:cstheme="minorHAnsi"/>
          <w:color w:val="000099"/>
        </w:rPr>
        <w:t>cia</w:t>
      </w:r>
      <w:r w:rsidR="00673197" w:rsidRPr="00FE3069">
        <w:rPr>
          <w:rFonts w:asciiTheme="minorHAnsi" w:hAnsiTheme="minorHAnsi" w:cstheme="minorHAnsi"/>
          <w:color w:val="000099"/>
        </w:rPr>
        <w:t xml:space="preserve"> </w:t>
      </w:r>
      <w:r w:rsidR="00CB54D7" w:rsidRPr="00FE3069">
        <w:rPr>
          <w:rFonts w:asciiTheme="minorHAnsi" w:hAnsiTheme="minorHAnsi" w:cstheme="minorHAnsi"/>
          <w:color w:val="000099"/>
        </w:rPr>
        <w:t>por la</w:t>
      </w:r>
      <w:r w:rsidR="00673197" w:rsidRPr="00FE3069">
        <w:rPr>
          <w:rFonts w:asciiTheme="minorHAnsi" w:hAnsiTheme="minorHAnsi" w:cstheme="minorHAnsi"/>
          <w:color w:val="000099"/>
        </w:rPr>
        <w:t xml:space="preserve"> </w:t>
      </w:r>
      <w:r w:rsidR="00A04A97" w:rsidRPr="00FE3069">
        <w:rPr>
          <w:rFonts w:asciiTheme="minorHAnsi" w:hAnsiTheme="minorHAnsi" w:cstheme="minorHAnsi"/>
          <w:color w:val="000099"/>
        </w:rPr>
        <w:t>fe</w:t>
      </w:r>
      <w:r w:rsidR="00673197" w:rsidRPr="00FE3069">
        <w:rPr>
          <w:rFonts w:asciiTheme="minorHAnsi" w:hAnsiTheme="minorHAnsi" w:cstheme="minorHAnsi"/>
          <w:color w:val="000099"/>
        </w:rPr>
        <w:t xml:space="preserve"> </w:t>
      </w:r>
      <w:r w:rsidRPr="00FE3069">
        <w:rPr>
          <w:rFonts w:asciiTheme="minorHAnsi" w:hAnsiTheme="minorHAnsi" w:cstheme="minorHAnsi"/>
          <w:color w:val="000099"/>
        </w:rPr>
        <w:t>en</w:t>
      </w:r>
      <w:r w:rsidR="00673197" w:rsidRPr="00FE3069">
        <w:rPr>
          <w:rFonts w:asciiTheme="minorHAnsi" w:hAnsiTheme="minorHAnsi" w:cstheme="minorHAnsi"/>
          <w:color w:val="000099"/>
        </w:rPr>
        <w:t xml:space="preserve"> 1888</w:t>
      </w:r>
      <w:r w:rsidR="006A395D" w:rsidRPr="00FE3069">
        <w:rPr>
          <w:rFonts w:asciiTheme="minorHAnsi" w:hAnsiTheme="minorHAnsi" w:cstheme="minorHAnsi"/>
          <w:color w:val="000099"/>
        </w:rPr>
        <w:t>,</w:t>
      </w:r>
      <w:r w:rsidR="00673197" w:rsidRPr="00FE3069">
        <w:rPr>
          <w:rFonts w:asciiTheme="minorHAnsi" w:hAnsiTheme="minorHAnsi" w:cstheme="minorHAnsi"/>
          <w:color w:val="000099"/>
        </w:rPr>
        <w:t xml:space="preserve"> carece de fundamento </w:t>
      </w:r>
      <w:r w:rsidR="00E93A06" w:rsidRPr="00FE3069">
        <w:rPr>
          <w:rFonts w:asciiTheme="minorHAnsi" w:hAnsiTheme="minorHAnsi" w:cstheme="minorHAnsi"/>
          <w:color w:val="000099"/>
        </w:rPr>
        <w:t>y</w:t>
      </w:r>
      <w:r w:rsidR="00673197" w:rsidRPr="00FE3069">
        <w:rPr>
          <w:rFonts w:asciiTheme="minorHAnsi" w:hAnsiTheme="minorHAnsi" w:cstheme="minorHAnsi"/>
          <w:color w:val="000099"/>
        </w:rPr>
        <w:t xml:space="preserve"> no </w:t>
      </w:r>
      <w:r w:rsidR="000C3689" w:rsidRPr="00FE3069">
        <w:rPr>
          <w:rFonts w:asciiTheme="minorHAnsi" w:hAnsiTheme="minorHAnsi" w:cstheme="minorHAnsi"/>
          <w:color w:val="000099"/>
        </w:rPr>
        <w:t>apareció hasta</w:t>
      </w:r>
      <w:r w:rsidR="00673197" w:rsidRPr="00FE3069">
        <w:rPr>
          <w:rFonts w:asciiTheme="minorHAnsi" w:hAnsiTheme="minorHAnsi" w:cstheme="minorHAnsi"/>
          <w:color w:val="000099"/>
        </w:rPr>
        <w:t xml:space="preserve"> </w:t>
      </w:r>
      <w:r w:rsidR="00A36B5C" w:rsidRPr="00FE3069">
        <w:rPr>
          <w:rFonts w:asciiTheme="minorHAnsi" w:hAnsiTheme="minorHAnsi" w:cstheme="minorHAnsi"/>
          <w:color w:val="000099"/>
        </w:rPr>
        <w:t>cuarenta</w:t>
      </w:r>
      <w:r w:rsidR="00673197" w:rsidRPr="00FE3069">
        <w:rPr>
          <w:rFonts w:asciiTheme="minorHAnsi" w:hAnsiTheme="minorHAnsi" w:cstheme="minorHAnsi"/>
          <w:color w:val="000099"/>
        </w:rPr>
        <w:t xml:space="preserve"> </w:t>
      </w:r>
      <w:r w:rsidR="00AF22D2" w:rsidRPr="00FE3069">
        <w:rPr>
          <w:rFonts w:asciiTheme="minorHAnsi" w:hAnsiTheme="minorHAnsi" w:cstheme="minorHAnsi"/>
          <w:color w:val="000099"/>
        </w:rPr>
        <w:t>años</w:t>
      </w:r>
      <w:r w:rsidR="00673197" w:rsidRPr="00FE3069">
        <w:rPr>
          <w:rFonts w:asciiTheme="minorHAnsi" w:hAnsiTheme="minorHAnsi" w:cstheme="minorHAnsi"/>
          <w:color w:val="000099"/>
        </w:rPr>
        <w:t xml:space="preserve"> </w:t>
      </w:r>
      <w:r w:rsidR="00A36B5C" w:rsidRPr="00FE3069">
        <w:rPr>
          <w:rFonts w:asciiTheme="minorHAnsi" w:hAnsiTheme="minorHAnsi" w:cstheme="minorHAnsi"/>
          <w:color w:val="000099"/>
        </w:rPr>
        <w:t>después</w:t>
      </w:r>
      <w:r w:rsidR="00673197" w:rsidRPr="00FE3069">
        <w:rPr>
          <w:rFonts w:asciiTheme="minorHAnsi" w:hAnsiTheme="minorHAnsi" w:cstheme="minorHAnsi"/>
          <w:color w:val="000099"/>
        </w:rPr>
        <w:t xml:space="preserve"> </w:t>
      </w:r>
      <w:r w:rsidR="00E93A06" w:rsidRPr="00FE3069">
        <w:rPr>
          <w:rFonts w:asciiTheme="minorHAnsi" w:hAnsiTheme="minorHAnsi" w:cstheme="minorHAnsi"/>
          <w:color w:val="000099"/>
        </w:rPr>
        <w:t>de l</w:t>
      </w:r>
      <w:r w:rsidR="00673197" w:rsidRPr="00FE3069">
        <w:rPr>
          <w:rFonts w:asciiTheme="minorHAnsi" w:hAnsiTheme="minorHAnsi" w:cstheme="minorHAnsi"/>
          <w:color w:val="000099"/>
        </w:rPr>
        <w:t xml:space="preserve">a </w:t>
      </w:r>
      <w:r w:rsidR="00A04A97" w:rsidRPr="00FE3069">
        <w:rPr>
          <w:rFonts w:asciiTheme="minorHAnsi" w:hAnsiTheme="minorHAnsi" w:cstheme="minorHAnsi"/>
          <w:color w:val="000099"/>
        </w:rPr>
        <w:t>asamblea</w:t>
      </w:r>
      <w:r w:rsidR="00673197" w:rsidRPr="00FE3069">
        <w:rPr>
          <w:rFonts w:asciiTheme="minorHAnsi" w:hAnsiTheme="minorHAnsi" w:cstheme="minorHAnsi"/>
          <w:color w:val="000099"/>
        </w:rPr>
        <w:t xml:space="preserve"> de </w:t>
      </w:r>
      <w:r w:rsidR="00A04A97" w:rsidRPr="00FE3069">
        <w:rPr>
          <w:rFonts w:asciiTheme="minorHAnsi" w:hAnsiTheme="minorHAnsi" w:cstheme="minorHAnsi"/>
          <w:color w:val="000099"/>
        </w:rPr>
        <w:t>Minneapolis</w:t>
      </w:r>
      <w:r w:rsidR="000C3689" w:rsidRPr="00FE3069">
        <w:rPr>
          <w:rFonts w:asciiTheme="minorHAnsi" w:hAnsiTheme="minorHAnsi" w:cstheme="minorHAnsi"/>
          <w:color w:val="000099"/>
        </w:rPr>
        <w:t>,</w:t>
      </w:r>
      <w:r w:rsidR="00673197" w:rsidRPr="00FE3069">
        <w:rPr>
          <w:rFonts w:asciiTheme="minorHAnsi" w:hAnsiTheme="minorHAnsi" w:cstheme="minorHAnsi"/>
          <w:color w:val="000099"/>
        </w:rPr>
        <w:t xml:space="preserve"> </w:t>
      </w:r>
      <w:r w:rsidR="00E93A06" w:rsidRPr="00FE3069">
        <w:rPr>
          <w:rFonts w:asciiTheme="minorHAnsi" w:hAnsiTheme="minorHAnsi" w:cstheme="minorHAnsi"/>
          <w:color w:val="000099"/>
        </w:rPr>
        <w:t>y</w:t>
      </w:r>
      <w:r w:rsidR="00673197" w:rsidRPr="00FE3069">
        <w:rPr>
          <w:rFonts w:asciiTheme="minorHAnsi" w:hAnsiTheme="minorHAnsi" w:cstheme="minorHAnsi"/>
          <w:color w:val="000099"/>
        </w:rPr>
        <w:t xml:space="preserve"> tre</w:t>
      </w:r>
      <w:r w:rsidR="00E93A06" w:rsidRPr="00FE3069">
        <w:rPr>
          <w:rFonts w:asciiTheme="minorHAnsi" w:hAnsiTheme="minorHAnsi" w:cstheme="minorHAnsi"/>
          <w:color w:val="000099"/>
        </w:rPr>
        <w:t>c</w:t>
      </w:r>
      <w:r w:rsidR="00673197" w:rsidRPr="00FE3069">
        <w:rPr>
          <w:rFonts w:asciiTheme="minorHAnsi" w:hAnsiTheme="minorHAnsi" w:cstheme="minorHAnsi"/>
          <w:color w:val="000099"/>
        </w:rPr>
        <w:t xml:space="preserve">e </w:t>
      </w:r>
      <w:r w:rsidR="00A36B5C" w:rsidRPr="00FE3069">
        <w:rPr>
          <w:rFonts w:asciiTheme="minorHAnsi" w:hAnsiTheme="minorHAnsi" w:cstheme="minorHAnsi"/>
          <w:color w:val="000099"/>
        </w:rPr>
        <w:t>después</w:t>
      </w:r>
      <w:r w:rsidR="00673197" w:rsidRPr="00FE3069">
        <w:rPr>
          <w:rFonts w:asciiTheme="minorHAnsi" w:hAnsiTheme="minorHAnsi" w:cstheme="minorHAnsi"/>
          <w:color w:val="000099"/>
        </w:rPr>
        <w:t xml:space="preserve"> </w:t>
      </w:r>
      <w:r w:rsidR="00E93A06" w:rsidRPr="00FE3069">
        <w:rPr>
          <w:rFonts w:asciiTheme="minorHAnsi" w:hAnsiTheme="minorHAnsi" w:cstheme="minorHAnsi"/>
          <w:color w:val="000099"/>
        </w:rPr>
        <w:t>de l</w:t>
      </w:r>
      <w:r w:rsidR="00673197" w:rsidRPr="00FE3069">
        <w:rPr>
          <w:rFonts w:asciiTheme="minorHAnsi" w:hAnsiTheme="minorHAnsi" w:cstheme="minorHAnsi"/>
          <w:color w:val="000099"/>
        </w:rPr>
        <w:t xml:space="preserve">a </w:t>
      </w:r>
      <w:r w:rsidR="00AC6A13" w:rsidRPr="00FE3069">
        <w:rPr>
          <w:rFonts w:asciiTheme="minorHAnsi" w:hAnsiTheme="minorHAnsi" w:cstheme="minorHAnsi"/>
          <w:color w:val="000099"/>
        </w:rPr>
        <w:t>muerte</w:t>
      </w:r>
      <w:r w:rsidR="00673197" w:rsidRPr="00FE3069">
        <w:rPr>
          <w:rFonts w:asciiTheme="minorHAnsi" w:hAnsiTheme="minorHAnsi" w:cstheme="minorHAnsi"/>
          <w:color w:val="000099"/>
        </w:rPr>
        <w:t xml:space="preserve"> de Ellen White</w:t>
      </w:r>
      <w:r w:rsidR="000C3689" w:rsidRPr="005F4C71">
        <w:rPr>
          <w:rFonts w:asciiTheme="minorHAnsi" w:hAnsiTheme="minorHAnsi" w:cstheme="minorHAnsi"/>
        </w:rPr>
        <w:t>”</w:t>
      </w:r>
      <w:r w:rsidR="00673197" w:rsidRPr="005F4C71">
        <w:rPr>
          <w:rFonts w:asciiTheme="minorHAnsi" w:hAnsiTheme="minorHAnsi" w:cstheme="minorHAnsi"/>
        </w:rPr>
        <w:t xml:space="preserve"> (p</w:t>
      </w:r>
      <w:r w:rsidR="00FE3069">
        <w:rPr>
          <w:rFonts w:asciiTheme="minorHAnsi" w:hAnsiTheme="minorHAnsi" w:cstheme="minorHAnsi"/>
        </w:rPr>
        <w:t>ágina</w:t>
      </w:r>
      <w:r w:rsidR="00673197" w:rsidRPr="005F4C71">
        <w:rPr>
          <w:rFonts w:asciiTheme="minorHAnsi" w:hAnsiTheme="minorHAnsi" w:cstheme="minorHAnsi"/>
        </w:rPr>
        <w:t xml:space="preserve"> 396). </w:t>
      </w:r>
      <w:r w:rsidR="00E93A06" w:rsidRPr="005F4C71">
        <w:rPr>
          <w:rFonts w:asciiTheme="minorHAnsi" w:hAnsiTheme="minorHAnsi" w:cstheme="minorHAnsi"/>
        </w:rPr>
        <w:t xml:space="preserve">El </w:t>
      </w:r>
      <w:r w:rsidR="00673197" w:rsidRPr="005F4C71">
        <w:rPr>
          <w:rFonts w:asciiTheme="minorHAnsi" w:hAnsiTheme="minorHAnsi" w:cstheme="minorHAnsi"/>
        </w:rPr>
        <w:t xml:space="preserve">autor </w:t>
      </w:r>
      <w:r w:rsidR="00351FB4" w:rsidRPr="005F4C71">
        <w:rPr>
          <w:rFonts w:asciiTheme="minorHAnsi" w:hAnsiTheme="minorHAnsi" w:cstheme="minorHAnsi"/>
        </w:rPr>
        <w:t>es</w:t>
      </w:r>
      <w:r w:rsidR="00673197" w:rsidRPr="005F4C71">
        <w:rPr>
          <w:rFonts w:asciiTheme="minorHAnsi" w:hAnsiTheme="minorHAnsi" w:cstheme="minorHAnsi"/>
        </w:rPr>
        <w:t xml:space="preserve"> n</w:t>
      </w:r>
      <w:r w:rsidR="00E93A06" w:rsidRPr="005F4C71">
        <w:rPr>
          <w:rFonts w:asciiTheme="minorHAnsi" w:hAnsiTheme="minorHAnsi" w:cstheme="minorHAnsi"/>
        </w:rPr>
        <w:t>i</w:t>
      </w:r>
      <w:r w:rsidR="00673197" w:rsidRPr="005F4C71">
        <w:rPr>
          <w:rFonts w:asciiTheme="minorHAnsi" w:hAnsiTheme="minorHAnsi" w:cstheme="minorHAnsi"/>
        </w:rPr>
        <w:t xml:space="preserve">eto de </w:t>
      </w:r>
      <w:r w:rsidR="001934C9">
        <w:rPr>
          <w:rFonts w:asciiTheme="minorHAnsi" w:hAnsiTheme="minorHAnsi" w:cstheme="minorHAnsi"/>
        </w:rPr>
        <w:t>Ellen White</w:t>
      </w:r>
      <w:r w:rsidR="000C3689" w:rsidRPr="005F4C71">
        <w:rPr>
          <w:rFonts w:asciiTheme="minorHAnsi" w:hAnsiTheme="minorHAnsi" w:cstheme="minorHAnsi"/>
        </w:rPr>
        <w:t>.</w:t>
      </w:r>
    </w:p>
    <w:p w14:paraId="6DD553BC" w14:textId="3A4F5719" w:rsidR="00673197" w:rsidRPr="005F4C71" w:rsidRDefault="00835E1C" w:rsidP="00F524A3">
      <w:pPr>
        <w:widowControl w:val="0"/>
        <w:adjustRightInd w:val="0"/>
        <w:rPr>
          <w:rFonts w:asciiTheme="minorHAnsi" w:hAnsiTheme="minorHAnsi" w:cstheme="minorHAnsi"/>
        </w:rPr>
      </w:pPr>
      <w:r w:rsidRPr="005F4C71">
        <w:rPr>
          <w:rFonts w:asciiTheme="minorHAnsi" w:hAnsiTheme="minorHAnsi" w:cstheme="minorHAnsi"/>
        </w:rPr>
        <w:t>Hemos documentado ya</w:t>
      </w:r>
      <w:r w:rsidR="00673197" w:rsidRPr="005F4C71">
        <w:rPr>
          <w:rFonts w:asciiTheme="minorHAnsi" w:hAnsiTheme="minorHAnsi" w:cstheme="minorHAnsi"/>
        </w:rPr>
        <w:t xml:space="preserve"> </w:t>
      </w:r>
      <w:r w:rsidRPr="005F4C71">
        <w:rPr>
          <w:rFonts w:asciiTheme="minorHAnsi" w:hAnsiTheme="minorHAnsi" w:cstheme="minorHAnsi"/>
        </w:rPr>
        <w:t xml:space="preserve">la forma en que </w:t>
      </w:r>
      <w:r w:rsidR="001934C9">
        <w:rPr>
          <w:rFonts w:asciiTheme="minorHAnsi" w:hAnsiTheme="minorHAnsi" w:cstheme="minorHAnsi"/>
        </w:rPr>
        <w:t>Ellen White</w:t>
      </w:r>
      <w:r w:rsidRPr="005F4C71">
        <w:rPr>
          <w:rFonts w:asciiTheme="minorHAnsi" w:hAnsiTheme="minorHAnsi" w:cstheme="minorHAnsi"/>
        </w:rPr>
        <w:t xml:space="preserve"> y sus contemporáneos de 1893 hasta 1901</w:t>
      </w:r>
      <w:r w:rsidR="00673197" w:rsidRPr="005F4C71">
        <w:rPr>
          <w:rFonts w:asciiTheme="minorHAnsi" w:hAnsiTheme="minorHAnsi" w:cstheme="minorHAnsi"/>
        </w:rPr>
        <w:t xml:space="preserve"> </w:t>
      </w:r>
      <w:r w:rsidRPr="005F4C71">
        <w:rPr>
          <w:rFonts w:asciiTheme="minorHAnsi" w:hAnsiTheme="minorHAnsi" w:cstheme="minorHAnsi"/>
        </w:rPr>
        <w:t xml:space="preserve">reconocieron </w:t>
      </w:r>
      <w:r w:rsidR="00327530" w:rsidRPr="005F4C71">
        <w:rPr>
          <w:rFonts w:asciiTheme="minorHAnsi" w:hAnsiTheme="minorHAnsi" w:cstheme="minorHAnsi"/>
        </w:rPr>
        <w:t>claramente</w:t>
      </w:r>
      <w:r w:rsidRPr="005F4C71">
        <w:rPr>
          <w:rFonts w:asciiTheme="minorHAnsi" w:hAnsiTheme="minorHAnsi" w:cstheme="minorHAnsi"/>
        </w:rPr>
        <w:t xml:space="preserve"> al rechazo al mensaje</w:t>
      </w:r>
      <w:r w:rsidR="00673197" w:rsidRPr="005F4C71">
        <w:rPr>
          <w:rFonts w:asciiTheme="minorHAnsi" w:hAnsiTheme="minorHAnsi" w:cstheme="minorHAnsi"/>
        </w:rPr>
        <w:t xml:space="preserve"> (ver</w:t>
      </w:r>
      <w:r w:rsidRPr="005F4C71">
        <w:rPr>
          <w:rFonts w:asciiTheme="minorHAnsi" w:hAnsiTheme="minorHAnsi" w:cstheme="minorHAnsi"/>
        </w:rPr>
        <w:t xml:space="preserve"> </w:t>
      </w:r>
      <w:r w:rsidR="00673197" w:rsidRPr="005F4C71">
        <w:rPr>
          <w:rFonts w:asciiTheme="minorHAnsi" w:hAnsiTheme="minorHAnsi" w:cstheme="minorHAnsi"/>
        </w:rPr>
        <w:t xml:space="preserve">capítulo </w:t>
      </w:r>
      <w:r w:rsidR="00815580" w:rsidRPr="005F4C71">
        <w:rPr>
          <w:rFonts w:asciiTheme="minorHAnsi" w:hAnsiTheme="minorHAnsi" w:cstheme="minorHAnsi"/>
        </w:rPr>
        <w:t>cuatro</w:t>
      </w:r>
      <w:r w:rsidR="00673197" w:rsidRPr="005F4C71">
        <w:rPr>
          <w:rFonts w:asciiTheme="minorHAnsi" w:hAnsiTheme="minorHAnsi" w:cstheme="minorHAnsi"/>
        </w:rPr>
        <w:t xml:space="preserve"> </w:t>
      </w:r>
      <w:r w:rsidR="004A2E59" w:rsidRPr="005F4C71">
        <w:rPr>
          <w:rFonts w:asciiTheme="minorHAnsi" w:hAnsiTheme="minorHAnsi" w:cstheme="minorHAnsi"/>
        </w:rPr>
        <w:t>de este</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E93A06" w:rsidRPr="005F4C71">
        <w:rPr>
          <w:rFonts w:asciiTheme="minorHAnsi" w:hAnsiTheme="minorHAnsi" w:cstheme="minorHAnsi"/>
        </w:rPr>
        <w:t>).</w:t>
      </w:r>
    </w:p>
    <w:p w14:paraId="2BFA5167" w14:textId="77777777" w:rsidR="00673197" w:rsidRPr="005F4C71" w:rsidRDefault="0076091D" w:rsidP="00F524A3">
      <w:pPr>
        <w:widowControl w:val="0"/>
        <w:adjustRightInd w:val="0"/>
        <w:rPr>
          <w:rFonts w:asciiTheme="minorHAnsi" w:hAnsiTheme="minorHAnsi" w:cstheme="minorHAnsi"/>
        </w:rPr>
      </w:pPr>
      <w:r w:rsidRPr="005F4C71">
        <w:rPr>
          <w:rFonts w:asciiTheme="minorHAnsi" w:hAnsiTheme="minorHAnsi" w:cstheme="minorHAnsi"/>
        </w:rPr>
        <w:t>“</w:t>
      </w:r>
      <w:r w:rsidRPr="00FE3069">
        <w:rPr>
          <w:rFonts w:asciiTheme="minorHAnsi" w:hAnsiTheme="minorHAnsi" w:cstheme="minorHAnsi"/>
          <w:color w:val="000099"/>
        </w:rPr>
        <w:t>Cuarenta años después de la asamblea de Minneapolis</w:t>
      </w:r>
      <w:r w:rsidRPr="005F4C71">
        <w:rPr>
          <w:rFonts w:asciiTheme="minorHAnsi" w:hAnsiTheme="minorHAnsi" w:cstheme="minorHAnsi"/>
        </w:rPr>
        <w:t>”</w:t>
      </w:r>
      <w:r w:rsidR="00673197" w:rsidRPr="005F4C71">
        <w:rPr>
          <w:rFonts w:asciiTheme="minorHAnsi" w:hAnsiTheme="minorHAnsi" w:cstheme="minorHAnsi"/>
        </w:rPr>
        <w:t xml:space="preserve"> nos </w:t>
      </w:r>
      <w:r w:rsidR="00DB5952" w:rsidRPr="005F4C71">
        <w:rPr>
          <w:rFonts w:asciiTheme="minorHAnsi" w:hAnsiTheme="minorHAnsi" w:cstheme="minorHAnsi"/>
        </w:rPr>
        <w:t>lleva</w:t>
      </w:r>
      <w:r w:rsidR="00673197" w:rsidRPr="005F4C71">
        <w:rPr>
          <w:rFonts w:asciiTheme="minorHAnsi" w:hAnsiTheme="minorHAnsi" w:cstheme="minorHAnsi"/>
        </w:rPr>
        <w:t xml:space="preserve"> </w:t>
      </w:r>
      <w:r w:rsidR="002C466F" w:rsidRPr="005F4C71">
        <w:rPr>
          <w:rFonts w:asciiTheme="minorHAnsi" w:hAnsiTheme="minorHAnsi" w:cstheme="minorHAnsi"/>
        </w:rPr>
        <w:t>alrededor</w:t>
      </w:r>
      <w:r w:rsidRPr="005F4C71">
        <w:rPr>
          <w:rFonts w:asciiTheme="minorHAnsi" w:hAnsiTheme="minorHAnsi" w:cstheme="minorHAnsi"/>
        </w:rPr>
        <w:t xml:space="preserve"> del año </w:t>
      </w:r>
      <w:r w:rsidR="00673197" w:rsidRPr="005F4C71">
        <w:rPr>
          <w:rFonts w:asciiTheme="minorHAnsi" w:hAnsiTheme="minorHAnsi" w:cstheme="minorHAnsi"/>
        </w:rPr>
        <w:t xml:space="preserve">1928. </w:t>
      </w:r>
      <w:r w:rsidR="009010CF" w:rsidRPr="005F4C71">
        <w:rPr>
          <w:rFonts w:asciiTheme="minorHAnsi" w:hAnsiTheme="minorHAnsi" w:cstheme="minorHAnsi"/>
        </w:rPr>
        <w:t>Fue</w:t>
      </w:r>
      <w:r w:rsidR="00673197" w:rsidRPr="005F4C71">
        <w:rPr>
          <w:rFonts w:asciiTheme="minorHAnsi" w:hAnsiTheme="minorHAnsi" w:cstheme="minorHAnsi"/>
        </w:rPr>
        <w:t xml:space="preserve"> </w:t>
      </w:r>
      <w:r w:rsidRPr="005F4C71">
        <w:rPr>
          <w:rFonts w:asciiTheme="minorHAnsi" w:hAnsiTheme="minorHAnsi" w:cstheme="minorHAnsi"/>
        </w:rPr>
        <w:t>por</w:t>
      </w:r>
      <w:r w:rsidR="00AC0086" w:rsidRPr="005F4C71">
        <w:rPr>
          <w:rFonts w:asciiTheme="minorHAnsi" w:hAnsiTheme="minorHAnsi" w:cstheme="minorHAnsi"/>
        </w:rPr>
        <w:t xml:space="preserve"> es</w:t>
      </w:r>
      <w:r w:rsidRPr="005F4C71">
        <w:rPr>
          <w:rFonts w:asciiTheme="minorHAnsi" w:hAnsiTheme="minorHAnsi" w:cstheme="minorHAnsi"/>
        </w:rPr>
        <w:t>e</w:t>
      </w:r>
      <w:r w:rsidR="00673197" w:rsidRPr="005F4C71">
        <w:rPr>
          <w:rFonts w:asciiTheme="minorHAnsi" w:hAnsiTheme="minorHAnsi" w:cstheme="minorHAnsi"/>
        </w:rPr>
        <w:t xml:space="preserve"> </w:t>
      </w:r>
      <w:r w:rsidRPr="005F4C71">
        <w:rPr>
          <w:rFonts w:asciiTheme="minorHAnsi" w:hAnsiTheme="minorHAnsi" w:cstheme="minorHAnsi"/>
        </w:rPr>
        <w:t>tiempo cuando</w:t>
      </w:r>
      <w:r w:rsidR="00673197" w:rsidRPr="005F4C71">
        <w:rPr>
          <w:rFonts w:asciiTheme="minorHAnsi" w:hAnsiTheme="minorHAnsi" w:cstheme="minorHAnsi"/>
        </w:rPr>
        <w:t xml:space="preserve"> Taylor G. Bunch</w:t>
      </w:r>
      <w:r w:rsidRPr="005F4C71">
        <w:rPr>
          <w:rFonts w:asciiTheme="minorHAnsi" w:hAnsiTheme="minorHAnsi" w:cstheme="minorHAnsi"/>
        </w:rPr>
        <w:t>,</w:t>
      </w:r>
      <w:r w:rsidR="00673197" w:rsidRPr="005F4C71">
        <w:rPr>
          <w:rFonts w:asciiTheme="minorHAnsi" w:hAnsiTheme="minorHAnsi" w:cstheme="minorHAnsi"/>
        </w:rPr>
        <w:t xml:space="preserve"> d</w:t>
      </w:r>
      <w:r w:rsidR="00E93A06" w:rsidRPr="005F4C71">
        <w:rPr>
          <w:rFonts w:asciiTheme="minorHAnsi" w:hAnsiTheme="minorHAnsi" w:cstheme="minorHAnsi"/>
        </w:rPr>
        <w:t>e</w:t>
      </w:r>
      <w:r w:rsidR="00673197" w:rsidRPr="005F4C71">
        <w:rPr>
          <w:rFonts w:asciiTheme="minorHAnsi" w:hAnsiTheme="minorHAnsi" w:cstheme="minorHAnsi"/>
        </w:rPr>
        <w:t xml:space="preserve"> Pacific Union College</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relacion</w:t>
      </w:r>
      <w:r w:rsidR="001866F6" w:rsidRPr="005F4C71">
        <w:rPr>
          <w:rFonts w:asciiTheme="minorHAnsi" w:hAnsiTheme="minorHAnsi" w:cstheme="minorHAnsi"/>
        </w:rPr>
        <w:t>ó</w:t>
      </w:r>
      <w:r w:rsidR="00673197" w:rsidRPr="005F4C71">
        <w:rPr>
          <w:rFonts w:asciiTheme="minorHAnsi" w:hAnsiTheme="minorHAnsi" w:cstheme="minorHAnsi"/>
        </w:rPr>
        <w:t xml:space="preserve"> </w:t>
      </w:r>
      <w:r w:rsidR="00DB5952" w:rsidRPr="005F4C71">
        <w:rPr>
          <w:rFonts w:asciiTheme="minorHAnsi" w:hAnsiTheme="minorHAnsi" w:cstheme="minorHAnsi"/>
        </w:rPr>
        <w:t>públicamente</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 1888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93A06" w:rsidRPr="005F4C71">
        <w:rPr>
          <w:rFonts w:asciiTheme="minorHAnsi" w:hAnsiTheme="minorHAnsi" w:cstheme="minorHAnsi"/>
        </w:rPr>
        <w:t>l</w:t>
      </w:r>
      <w:r w:rsidR="00673197" w:rsidRPr="005F4C71">
        <w:rPr>
          <w:rFonts w:asciiTheme="minorHAnsi" w:hAnsiTheme="minorHAnsi" w:cstheme="minorHAnsi"/>
        </w:rPr>
        <w:t xml:space="preserve">a de Israel </w:t>
      </w:r>
      <w:r w:rsidR="009010CF" w:rsidRPr="005F4C71">
        <w:rPr>
          <w:rFonts w:asciiTheme="minorHAnsi" w:hAnsiTheme="minorHAnsi" w:cstheme="minorHAnsi"/>
        </w:rPr>
        <w:t>en</w:t>
      </w:r>
      <w:r w:rsidR="00673197" w:rsidRPr="005F4C71">
        <w:rPr>
          <w:rFonts w:asciiTheme="minorHAnsi" w:hAnsiTheme="minorHAnsi" w:cstheme="minorHAnsi"/>
        </w:rPr>
        <w:t xml:space="preserve"> Cades-Barn</w:t>
      </w:r>
      <w:r w:rsidR="00E93A06" w:rsidRPr="005F4C71">
        <w:rPr>
          <w:rFonts w:asciiTheme="minorHAnsi" w:hAnsiTheme="minorHAnsi" w:cstheme="minorHAnsi"/>
        </w:rPr>
        <w:t>e</w:t>
      </w:r>
      <w:r w:rsidR="00673197" w:rsidRPr="005F4C71">
        <w:rPr>
          <w:rFonts w:asciiTheme="minorHAnsi" w:hAnsiTheme="minorHAnsi" w:cstheme="minorHAnsi"/>
        </w:rPr>
        <w:t>a</w:t>
      </w:r>
      <w:r w:rsidRPr="005F4C71">
        <w:rPr>
          <w:rFonts w:asciiTheme="minorHAnsi" w:hAnsiTheme="minorHAnsi" w:cstheme="minorHAnsi"/>
        </w:rPr>
        <w:t>,</w:t>
      </w:r>
      <w:r w:rsidR="00673197" w:rsidRPr="005F4C71">
        <w:rPr>
          <w:rFonts w:asciiTheme="minorHAnsi" w:hAnsiTheme="minorHAnsi" w:cstheme="minorHAnsi"/>
        </w:rPr>
        <w:t xml:space="preserve"> </w:t>
      </w:r>
      <w:r w:rsidR="002C466F" w:rsidRPr="005F4C71">
        <w:rPr>
          <w:rFonts w:asciiTheme="minorHAnsi" w:hAnsiTheme="minorHAnsi" w:cstheme="minorHAnsi"/>
        </w:rPr>
        <w:t>cuando</w:t>
      </w:r>
      <w:r w:rsidR="00673197" w:rsidRPr="005F4C71">
        <w:rPr>
          <w:rFonts w:asciiTheme="minorHAnsi" w:hAnsiTheme="minorHAnsi" w:cstheme="minorHAnsi"/>
        </w:rPr>
        <w:t xml:space="preserve"> </w:t>
      </w:r>
      <w:r w:rsidR="008E0A9D" w:rsidRPr="005F4C71">
        <w:rPr>
          <w:rFonts w:asciiTheme="minorHAnsi" w:hAnsiTheme="minorHAnsi" w:cstheme="minorHAnsi"/>
        </w:rPr>
        <w:t>rechazar</w:t>
      </w:r>
      <w:r w:rsidR="002C466F" w:rsidRPr="005F4C71">
        <w:rPr>
          <w:rFonts w:asciiTheme="minorHAnsi" w:hAnsiTheme="minorHAnsi" w:cstheme="minorHAnsi"/>
        </w:rPr>
        <w:t>on</w:t>
      </w:r>
      <w:r w:rsidR="00673197" w:rsidRPr="005F4C71">
        <w:rPr>
          <w:rFonts w:asciiTheme="minorHAnsi" w:hAnsiTheme="minorHAnsi" w:cstheme="minorHAnsi"/>
        </w:rPr>
        <w:t xml:space="preserve"> </w:t>
      </w:r>
      <w:r w:rsidR="00E93A06" w:rsidRPr="005F4C71">
        <w:rPr>
          <w:rFonts w:asciiTheme="minorHAnsi" w:hAnsiTheme="minorHAnsi" w:cstheme="minorHAnsi"/>
        </w:rPr>
        <w:t>el</w:t>
      </w:r>
      <w:r w:rsidR="00673197" w:rsidRPr="005F4C71">
        <w:rPr>
          <w:rFonts w:asciiTheme="minorHAnsi" w:hAnsiTheme="minorHAnsi" w:cstheme="minorHAnsi"/>
        </w:rPr>
        <w:t xml:space="preserve"> </w:t>
      </w:r>
      <w:r w:rsidR="00E93A06" w:rsidRPr="005F4C71">
        <w:rPr>
          <w:rFonts w:asciiTheme="minorHAnsi" w:hAnsiTheme="minorHAnsi" w:cstheme="minorHAnsi"/>
        </w:rPr>
        <w:t xml:space="preserve">informe </w:t>
      </w:r>
      <w:r w:rsidR="00673197" w:rsidRPr="005F4C71">
        <w:rPr>
          <w:rFonts w:asciiTheme="minorHAnsi" w:hAnsiTheme="minorHAnsi" w:cstheme="minorHAnsi"/>
        </w:rPr>
        <w:t xml:space="preserve">de Caleb </w:t>
      </w:r>
      <w:r w:rsidR="00E93A06" w:rsidRPr="005F4C71">
        <w:rPr>
          <w:rFonts w:asciiTheme="minorHAnsi" w:hAnsiTheme="minorHAnsi" w:cstheme="minorHAnsi"/>
        </w:rPr>
        <w:t>y</w:t>
      </w:r>
      <w:r w:rsidR="00673197" w:rsidRPr="005F4C71">
        <w:rPr>
          <w:rFonts w:asciiTheme="minorHAnsi" w:hAnsiTheme="minorHAnsi" w:cstheme="minorHAnsi"/>
        </w:rPr>
        <w:t xml:space="preserve"> Jo</w:t>
      </w:r>
      <w:r w:rsidRPr="005F4C71">
        <w:rPr>
          <w:rFonts w:asciiTheme="minorHAnsi" w:hAnsiTheme="minorHAnsi" w:cstheme="minorHAnsi"/>
        </w:rPr>
        <w:t>sué.</w:t>
      </w:r>
    </w:p>
    <w:p w14:paraId="3D11AADE" w14:textId="2CFFC2E1" w:rsidR="00673197" w:rsidRPr="005F4C71" w:rsidRDefault="00673197" w:rsidP="00F524A3">
      <w:pPr>
        <w:widowControl w:val="0"/>
        <w:adjustRightInd w:val="0"/>
        <w:rPr>
          <w:rFonts w:asciiTheme="minorHAnsi" w:hAnsiTheme="minorHAnsi" w:cstheme="minorHAnsi"/>
        </w:rPr>
      </w:pPr>
      <w:r w:rsidRPr="005F4C71">
        <w:rPr>
          <w:rFonts w:asciiTheme="minorHAnsi" w:hAnsiTheme="minorHAnsi" w:cstheme="minorHAnsi"/>
        </w:rPr>
        <w:t xml:space="preserve">W.C. White, </w:t>
      </w:r>
      <w:r w:rsidR="00AC6A13" w:rsidRPr="005F4C71">
        <w:rPr>
          <w:rFonts w:asciiTheme="minorHAnsi" w:hAnsiTheme="minorHAnsi" w:cstheme="minorHAnsi"/>
        </w:rPr>
        <w:t>hijo</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156AF8" w:rsidRPr="005F4C71">
        <w:rPr>
          <w:rFonts w:asciiTheme="minorHAnsi" w:hAnsiTheme="minorHAnsi" w:cstheme="minorHAnsi"/>
        </w:rPr>
        <w:t>protestó contra</w:t>
      </w:r>
      <w:r w:rsidR="00E93A06" w:rsidRPr="005F4C71">
        <w:rPr>
          <w:rFonts w:asciiTheme="minorHAnsi" w:hAnsiTheme="minorHAnsi" w:cstheme="minorHAnsi"/>
        </w:rPr>
        <w:t xml:space="preserve"> </w:t>
      </w:r>
      <w:r w:rsidRPr="005F4C71">
        <w:rPr>
          <w:rFonts w:asciiTheme="minorHAnsi" w:hAnsiTheme="minorHAnsi" w:cstheme="minorHAnsi"/>
        </w:rPr>
        <w:t>Bunch asegurando que</w:t>
      </w:r>
      <w:r w:rsidR="005B19DD" w:rsidRPr="005F4C71">
        <w:rPr>
          <w:rFonts w:asciiTheme="minorHAnsi" w:hAnsiTheme="minorHAnsi" w:cstheme="minorHAnsi"/>
        </w:rPr>
        <w:t xml:space="preserve"> en 1888</w:t>
      </w:r>
      <w:r w:rsidR="00156AF8" w:rsidRPr="005F4C71">
        <w:rPr>
          <w:rFonts w:asciiTheme="minorHAnsi" w:hAnsiTheme="minorHAnsi" w:cstheme="minorHAnsi"/>
        </w:rPr>
        <w:t xml:space="preserve"> no había tenido lugar</w:t>
      </w:r>
      <w:r w:rsidRPr="005F4C71">
        <w:rPr>
          <w:rFonts w:asciiTheme="minorHAnsi" w:hAnsiTheme="minorHAnsi" w:cstheme="minorHAnsi"/>
        </w:rPr>
        <w:t xml:space="preserve"> tal </w:t>
      </w:r>
      <w:r w:rsidR="00E145BA" w:rsidRPr="005F4C71">
        <w:rPr>
          <w:rFonts w:asciiTheme="minorHAnsi" w:hAnsiTheme="minorHAnsi" w:cstheme="minorHAnsi"/>
        </w:rPr>
        <w:t>rechazo</w:t>
      </w:r>
      <w:r w:rsidRPr="005F4C71">
        <w:rPr>
          <w:rFonts w:asciiTheme="minorHAnsi" w:hAnsiTheme="minorHAnsi" w:cstheme="minorHAnsi"/>
        </w:rPr>
        <w:t xml:space="preserve">. </w:t>
      </w:r>
      <w:r w:rsidR="00156AF8" w:rsidRPr="005F4C71">
        <w:rPr>
          <w:rFonts w:asciiTheme="minorHAnsi" w:hAnsiTheme="minorHAnsi" w:cstheme="minorHAnsi"/>
        </w:rPr>
        <w:t>Afirmaba haber estado</w:t>
      </w:r>
      <w:r w:rsidRPr="005F4C71">
        <w:rPr>
          <w:rFonts w:asciiTheme="minorHAnsi" w:hAnsiTheme="minorHAnsi" w:cstheme="minorHAnsi"/>
        </w:rPr>
        <w:t xml:space="preserve"> presente </w:t>
      </w:r>
      <w:r w:rsidR="00E93A06" w:rsidRPr="005F4C71">
        <w:rPr>
          <w:rFonts w:asciiTheme="minorHAnsi" w:hAnsiTheme="minorHAnsi" w:cstheme="minorHAnsi"/>
        </w:rPr>
        <w:t>en a</w:t>
      </w:r>
      <w:r w:rsidRPr="005F4C71">
        <w:rPr>
          <w:rFonts w:asciiTheme="minorHAnsi" w:hAnsiTheme="minorHAnsi" w:cstheme="minorHAnsi"/>
        </w:rPr>
        <w:t>que</w:t>
      </w:r>
      <w:r w:rsidR="00E93A06" w:rsidRPr="005F4C71">
        <w:rPr>
          <w:rFonts w:asciiTheme="minorHAnsi" w:hAnsiTheme="minorHAnsi" w:cstheme="minorHAnsi"/>
        </w:rPr>
        <w:t>l</w:t>
      </w:r>
      <w:r w:rsidRPr="005F4C71">
        <w:rPr>
          <w:rFonts w:asciiTheme="minorHAnsi" w:hAnsiTheme="minorHAnsi" w:cstheme="minorHAnsi"/>
        </w:rPr>
        <w:t xml:space="preserve">la </w:t>
      </w:r>
      <w:r w:rsidR="00A04A97" w:rsidRPr="005F4C71">
        <w:rPr>
          <w:rFonts w:asciiTheme="minorHAnsi" w:hAnsiTheme="minorHAnsi" w:cstheme="minorHAnsi"/>
        </w:rPr>
        <w:t>asamblea</w:t>
      </w:r>
      <w:r w:rsidRPr="005F4C71">
        <w:rPr>
          <w:rFonts w:asciiTheme="minorHAnsi" w:hAnsiTheme="minorHAnsi" w:cstheme="minorHAnsi"/>
        </w:rPr>
        <w:t xml:space="preserve"> </w:t>
      </w:r>
      <w:r w:rsidR="00E93A06" w:rsidRPr="005F4C71">
        <w:rPr>
          <w:rFonts w:asciiTheme="minorHAnsi" w:hAnsiTheme="minorHAnsi" w:cstheme="minorHAnsi"/>
        </w:rPr>
        <w:t>y</w:t>
      </w:r>
      <w:r w:rsidRPr="005F4C71">
        <w:rPr>
          <w:rFonts w:asciiTheme="minorHAnsi" w:hAnsiTheme="minorHAnsi" w:cstheme="minorHAnsi"/>
        </w:rPr>
        <w:t xml:space="preserve"> sab</w:t>
      </w:r>
      <w:r w:rsidR="00881FE6" w:rsidRPr="005F4C71">
        <w:rPr>
          <w:rFonts w:asciiTheme="minorHAnsi" w:hAnsiTheme="minorHAnsi" w:cstheme="minorHAnsi"/>
        </w:rPr>
        <w:t>er</w:t>
      </w:r>
      <w:r w:rsidRPr="005F4C71">
        <w:rPr>
          <w:rFonts w:asciiTheme="minorHAnsi" w:hAnsiTheme="minorHAnsi" w:cstheme="minorHAnsi"/>
        </w:rPr>
        <w:t xml:space="preserve"> </w:t>
      </w:r>
      <w:r w:rsidR="00FB1DB7" w:rsidRPr="005F4C71">
        <w:rPr>
          <w:rFonts w:asciiTheme="minorHAnsi" w:hAnsiTheme="minorHAnsi" w:cstheme="minorHAnsi"/>
        </w:rPr>
        <w:t>de</w:t>
      </w:r>
      <w:r w:rsidR="00156AF8" w:rsidRPr="005F4C71">
        <w:rPr>
          <w:rFonts w:asciiTheme="minorHAnsi" w:hAnsiTheme="minorHAnsi" w:cstheme="minorHAnsi"/>
        </w:rPr>
        <w:t>l tema</w:t>
      </w:r>
      <w:r w:rsidRPr="005F4C71">
        <w:rPr>
          <w:rFonts w:asciiTheme="minorHAnsi" w:hAnsiTheme="minorHAnsi" w:cstheme="minorHAnsi"/>
        </w:rPr>
        <w:t xml:space="preserve">. </w:t>
      </w:r>
      <w:r w:rsidR="00C65C0D" w:rsidRPr="005F4C71">
        <w:rPr>
          <w:rFonts w:asciiTheme="minorHAnsi" w:hAnsiTheme="minorHAnsi" w:cstheme="minorHAnsi"/>
        </w:rPr>
        <w:t>Nada tiene de extraño</w:t>
      </w:r>
      <w:r w:rsidRPr="005F4C71">
        <w:rPr>
          <w:rFonts w:asciiTheme="minorHAnsi" w:hAnsiTheme="minorHAnsi" w:cstheme="minorHAnsi"/>
        </w:rPr>
        <w:t xml:space="preserve"> que transmiti</w:t>
      </w:r>
      <w:r w:rsidR="00E93A06" w:rsidRPr="005F4C71">
        <w:rPr>
          <w:rFonts w:asciiTheme="minorHAnsi" w:hAnsiTheme="minorHAnsi" w:cstheme="minorHAnsi"/>
        </w:rPr>
        <w:t>e</w:t>
      </w:r>
      <w:r w:rsidRPr="005F4C71">
        <w:rPr>
          <w:rFonts w:asciiTheme="minorHAnsi" w:hAnsiTheme="minorHAnsi" w:cstheme="minorHAnsi"/>
        </w:rPr>
        <w:t xml:space="preserve">se </w:t>
      </w:r>
      <w:r w:rsidR="00C65C0D" w:rsidRPr="005F4C71">
        <w:rPr>
          <w:rFonts w:asciiTheme="minorHAnsi" w:hAnsiTheme="minorHAnsi" w:cstheme="minorHAnsi"/>
        </w:rPr>
        <w:t>es</w:t>
      </w:r>
      <w:r w:rsidR="00881FE6" w:rsidRPr="005F4C71">
        <w:rPr>
          <w:rFonts w:asciiTheme="minorHAnsi" w:hAnsiTheme="minorHAnsi" w:cstheme="minorHAnsi"/>
        </w:rPr>
        <w:t>a</w:t>
      </w:r>
      <w:r w:rsidRPr="005F4C71">
        <w:rPr>
          <w:rFonts w:asciiTheme="minorHAnsi" w:hAnsiTheme="minorHAnsi" w:cstheme="minorHAnsi"/>
        </w:rPr>
        <w:t xml:space="preserve"> m</w:t>
      </w:r>
      <w:r w:rsidR="00E93A06" w:rsidRPr="005F4C71">
        <w:rPr>
          <w:rFonts w:asciiTheme="minorHAnsi" w:hAnsiTheme="minorHAnsi" w:cstheme="minorHAnsi"/>
        </w:rPr>
        <w:t>i</w:t>
      </w:r>
      <w:r w:rsidRPr="005F4C71">
        <w:rPr>
          <w:rFonts w:asciiTheme="minorHAnsi" w:hAnsiTheme="minorHAnsi" w:cstheme="minorHAnsi"/>
        </w:rPr>
        <w:t>sm</w:t>
      </w:r>
      <w:r w:rsidR="00881FE6" w:rsidRPr="005F4C71">
        <w:rPr>
          <w:rFonts w:asciiTheme="minorHAnsi" w:hAnsiTheme="minorHAnsi" w:cstheme="minorHAnsi"/>
        </w:rPr>
        <w:t>a teoría</w:t>
      </w:r>
      <w:r w:rsidRPr="005F4C71">
        <w:rPr>
          <w:rFonts w:asciiTheme="minorHAnsi" w:hAnsiTheme="minorHAnsi" w:cstheme="minorHAnsi"/>
        </w:rPr>
        <w:t xml:space="preserve"> d</w:t>
      </w:r>
      <w:r w:rsidR="00E93A06" w:rsidRPr="005F4C71">
        <w:rPr>
          <w:rFonts w:asciiTheme="minorHAnsi" w:hAnsiTheme="minorHAnsi" w:cstheme="minorHAnsi"/>
        </w:rPr>
        <w:t>e l</w:t>
      </w:r>
      <w:r w:rsidRPr="005F4C71">
        <w:rPr>
          <w:rFonts w:asciiTheme="minorHAnsi" w:hAnsiTheme="minorHAnsi" w:cstheme="minorHAnsi"/>
        </w:rPr>
        <w:t xml:space="preserve">a </w:t>
      </w:r>
      <w:r w:rsidR="008E0A9D" w:rsidRPr="005F4C71">
        <w:rPr>
          <w:rFonts w:asciiTheme="minorHAnsi" w:hAnsiTheme="minorHAnsi" w:cstheme="minorHAnsi"/>
        </w:rPr>
        <w:t>aceptación</w:t>
      </w:r>
      <w:r w:rsidRPr="005F4C71">
        <w:rPr>
          <w:rFonts w:asciiTheme="minorHAnsi" w:hAnsiTheme="minorHAnsi" w:cstheme="minorHAnsi"/>
        </w:rPr>
        <w:t xml:space="preserve"> a </w:t>
      </w:r>
      <w:r w:rsidR="001D05AE" w:rsidRPr="005F4C71">
        <w:rPr>
          <w:rFonts w:asciiTheme="minorHAnsi" w:hAnsiTheme="minorHAnsi" w:cstheme="minorHAnsi"/>
        </w:rPr>
        <w:t>su</w:t>
      </w:r>
      <w:r w:rsidRPr="005F4C71">
        <w:rPr>
          <w:rFonts w:asciiTheme="minorHAnsi" w:hAnsiTheme="minorHAnsi" w:cstheme="minorHAnsi"/>
        </w:rPr>
        <w:t xml:space="preserve"> </w:t>
      </w:r>
      <w:r w:rsidR="00AC6A13" w:rsidRPr="005F4C71">
        <w:rPr>
          <w:rFonts w:asciiTheme="minorHAnsi" w:hAnsiTheme="minorHAnsi" w:cstheme="minorHAnsi"/>
        </w:rPr>
        <w:t>hijo</w:t>
      </w:r>
      <w:r w:rsidRPr="005F4C71">
        <w:rPr>
          <w:rFonts w:asciiTheme="minorHAnsi" w:hAnsiTheme="minorHAnsi" w:cstheme="minorHAnsi"/>
        </w:rPr>
        <w:t>, Arthur L. White, qu</w:t>
      </w:r>
      <w:r w:rsidR="00B176AD" w:rsidRPr="005F4C71">
        <w:rPr>
          <w:rFonts w:asciiTheme="minorHAnsi" w:hAnsiTheme="minorHAnsi" w:cstheme="minorHAnsi"/>
        </w:rPr>
        <w:t>i</w:t>
      </w:r>
      <w:r w:rsidRPr="005F4C71">
        <w:rPr>
          <w:rFonts w:asciiTheme="minorHAnsi" w:hAnsiTheme="minorHAnsi" w:cstheme="minorHAnsi"/>
        </w:rPr>
        <w:t>e</w:t>
      </w:r>
      <w:r w:rsidR="00B176AD" w:rsidRPr="005F4C71">
        <w:rPr>
          <w:rFonts w:asciiTheme="minorHAnsi" w:hAnsiTheme="minorHAnsi" w:cstheme="minorHAnsi"/>
        </w:rPr>
        <w:t>n</w:t>
      </w:r>
      <w:r w:rsidRPr="005F4C71">
        <w:rPr>
          <w:rFonts w:asciiTheme="minorHAnsi" w:hAnsiTheme="minorHAnsi" w:cstheme="minorHAnsi"/>
        </w:rPr>
        <w:t xml:space="preserve"> </w:t>
      </w:r>
      <w:r w:rsidR="00E93A06" w:rsidRPr="005F4C71">
        <w:rPr>
          <w:rFonts w:asciiTheme="minorHAnsi" w:hAnsiTheme="minorHAnsi" w:cstheme="minorHAnsi"/>
        </w:rPr>
        <w:t xml:space="preserve">ha </w:t>
      </w:r>
      <w:r w:rsidRPr="005F4C71">
        <w:rPr>
          <w:rFonts w:asciiTheme="minorHAnsi" w:hAnsiTheme="minorHAnsi" w:cstheme="minorHAnsi"/>
        </w:rPr>
        <w:t xml:space="preserve">servido por tantos </w:t>
      </w:r>
      <w:r w:rsidR="00AF22D2" w:rsidRPr="005F4C71">
        <w:rPr>
          <w:rFonts w:asciiTheme="minorHAnsi" w:hAnsiTheme="minorHAnsi" w:cstheme="minorHAnsi"/>
        </w:rPr>
        <w:t>años</w:t>
      </w:r>
      <w:r w:rsidRPr="005F4C71">
        <w:rPr>
          <w:rFonts w:asciiTheme="minorHAnsi" w:hAnsiTheme="minorHAnsi" w:cstheme="minorHAnsi"/>
        </w:rPr>
        <w:t xml:space="preserve"> como secret</w:t>
      </w:r>
      <w:r w:rsidR="00E93A06" w:rsidRPr="005F4C71">
        <w:rPr>
          <w:rFonts w:asciiTheme="minorHAnsi" w:hAnsiTheme="minorHAnsi" w:cstheme="minorHAnsi"/>
        </w:rPr>
        <w:t>a</w:t>
      </w:r>
      <w:r w:rsidRPr="005F4C71">
        <w:rPr>
          <w:rFonts w:asciiTheme="minorHAnsi" w:hAnsiTheme="minorHAnsi" w:cstheme="minorHAnsi"/>
        </w:rPr>
        <w:t>rio d</w:t>
      </w:r>
      <w:r w:rsidR="00E93A06" w:rsidRPr="005F4C71">
        <w:rPr>
          <w:rFonts w:asciiTheme="minorHAnsi" w:hAnsiTheme="minorHAnsi" w:cstheme="minorHAnsi"/>
        </w:rPr>
        <w:t xml:space="preserve">e </w:t>
      </w:r>
      <w:r w:rsidRPr="005F4C71">
        <w:rPr>
          <w:rFonts w:asciiTheme="minorHAnsi" w:hAnsiTheme="minorHAnsi" w:cstheme="minorHAnsi"/>
        </w:rPr>
        <w:t>Ellen G. White</w:t>
      </w:r>
      <w:r w:rsidR="00B176AD" w:rsidRPr="005F4C71">
        <w:rPr>
          <w:rFonts w:asciiTheme="minorHAnsi" w:hAnsiTheme="minorHAnsi" w:cstheme="minorHAnsi"/>
        </w:rPr>
        <w:t xml:space="preserve"> Estate</w:t>
      </w:r>
      <w:r w:rsidRPr="005F4C71">
        <w:rPr>
          <w:rFonts w:asciiTheme="minorHAnsi" w:hAnsiTheme="minorHAnsi" w:cstheme="minorHAnsi"/>
        </w:rPr>
        <w:t xml:space="preserve">, </w:t>
      </w:r>
      <w:r w:rsidR="00E93A06" w:rsidRPr="005F4C71">
        <w:rPr>
          <w:rFonts w:asciiTheme="minorHAnsi" w:hAnsiTheme="minorHAnsi" w:cstheme="minorHAnsi"/>
        </w:rPr>
        <w:t>y</w:t>
      </w:r>
      <w:r w:rsidRPr="005F4C71">
        <w:rPr>
          <w:rFonts w:asciiTheme="minorHAnsi" w:hAnsiTheme="minorHAnsi" w:cstheme="minorHAnsi"/>
        </w:rPr>
        <w:t xml:space="preserve"> </w:t>
      </w:r>
      <w:r w:rsidR="00875181" w:rsidRPr="005F4C71">
        <w:rPr>
          <w:rFonts w:asciiTheme="minorHAnsi" w:hAnsiTheme="minorHAnsi" w:cstheme="minorHAnsi"/>
        </w:rPr>
        <w:t>bajo</w:t>
      </w:r>
      <w:r w:rsidRPr="005F4C71">
        <w:rPr>
          <w:rFonts w:asciiTheme="minorHAnsi" w:hAnsiTheme="minorHAnsi" w:cstheme="minorHAnsi"/>
        </w:rPr>
        <w:t xml:space="preserve"> </w:t>
      </w:r>
      <w:r w:rsidR="00A36B5C" w:rsidRPr="005F4C71">
        <w:rPr>
          <w:rFonts w:asciiTheme="minorHAnsi" w:hAnsiTheme="minorHAnsi" w:cstheme="minorHAnsi"/>
        </w:rPr>
        <w:t>cuya</w:t>
      </w:r>
      <w:r w:rsidRPr="005F4C71">
        <w:rPr>
          <w:rFonts w:asciiTheme="minorHAnsi" w:hAnsiTheme="minorHAnsi" w:cstheme="minorHAnsi"/>
        </w:rPr>
        <w:t xml:space="preserve"> supervis</w:t>
      </w:r>
      <w:r w:rsidR="00E93A06" w:rsidRPr="005F4C71">
        <w:rPr>
          <w:rFonts w:asciiTheme="minorHAnsi" w:hAnsiTheme="minorHAnsi" w:cstheme="minorHAnsi"/>
        </w:rPr>
        <w:t>ión y</w:t>
      </w:r>
      <w:r w:rsidRPr="005F4C71">
        <w:rPr>
          <w:rFonts w:asciiTheme="minorHAnsi" w:hAnsiTheme="minorHAnsi" w:cstheme="minorHAnsi"/>
        </w:rPr>
        <w:t xml:space="preserve"> </w:t>
      </w:r>
      <w:r w:rsidR="00B176AD" w:rsidRPr="005F4C71">
        <w:rPr>
          <w:rFonts w:asciiTheme="minorHAnsi" w:hAnsiTheme="minorHAnsi" w:cstheme="minorHAnsi"/>
        </w:rPr>
        <w:t xml:space="preserve">soporte se </w:t>
      </w:r>
      <w:r w:rsidR="00881FE6" w:rsidRPr="005F4C71">
        <w:rPr>
          <w:rFonts w:asciiTheme="minorHAnsi" w:hAnsiTheme="minorHAnsi" w:cstheme="minorHAnsi"/>
        </w:rPr>
        <w:t>han escrito</w:t>
      </w:r>
      <w:r w:rsidR="00F70891" w:rsidRPr="005F4C71">
        <w:rPr>
          <w:rFonts w:asciiTheme="minorHAnsi" w:hAnsiTheme="minorHAnsi" w:cstheme="minorHAnsi"/>
        </w:rPr>
        <w:t xml:space="preserve"> desde 1950</w:t>
      </w:r>
      <w:r w:rsidRPr="005F4C71">
        <w:rPr>
          <w:rFonts w:asciiTheme="minorHAnsi" w:hAnsiTheme="minorHAnsi" w:cstheme="minorHAnsi"/>
        </w:rPr>
        <w:t xml:space="preserve"> cerca de 1.500 páginas de </w:t>
      </w:r>
      <w:r w:rsidR="00E52128" w:rsidRPr="005F4C71">
        <w:rPr>
          <w:rFonts w:asciiTheme="minorHAnsi" w:hAnsiTheme="minorHAnsi" w:cstheme="minorHAnsi"/>
        </w:rPr>
        <w:t>libros</w:t>
      </w:r>
      <w:r w:rsidRPr="005F4C71">
        <w:rPr>
          <w:rFonts w:asciiTheme="minorHAnsi" w:hAnsiTheme="minorHAnsi" w:cstheme="minorHAnsi"/>
        </w:rPr>
        <w:t xml:space="preserve"> </w:t>
      </w:r>
      <w:r w:rsidR="00B176AD" w:rsidRPr="005F4C71">
        <w:rPr>
          <w:rFonts w:asciiTheme="minorHAnsi" w:hAnsiTheme="minorHAnsi" w:cstheme="minorHAnsi"/>
        </w:rPr>
        <w:t>relativos a</w:t>
      </w:r>
      <w:r w:rsidRPr="005F4C71">
        <w:rPr>
          <w:rFonts w:asciiTheme="minorHAnsi" w:hAnsiTheme="minorHAnsi" w:cstheme="minorHAnsi"/>
        </w:rPr>
        <w:t xml:space="preserve"> 1888</w:t>
      </w:r>
      <w:r w:rsidR="00B176AD" w:rsidRPr="005F4C71">
        <w:rPr>
          <w:rFonts w:asciiTheme="minorHAnsi" w:hAnsiTheme="minorHAnsi" w:cstheme="minorHAnsi"/>
        </w:rPr>
        <w:t>.</w:t>
      </w:r>
    </w:p>
    <w:p w14:paraId="69D4E74E" w14:textId="620FCCDC" w:rsidR="00673197" w:rsidRPr="005F4C71" w:rsidRDefault="00673197" w:rsidP="00F524A3">
      <w:pPr>
        <w:widowControl w:val="0"/>
        <w:adjustRightInd w:val="0"/>
        <w:rPr>
          <w:rFonts w:asciiTheme="minorHAnsi" w:hAnsiTheme="minorHAnsi" w:cstheme="minorHAnsi"/>
        </w:rPr>
      </w:pPr>
      <w:r w:rsidRPr="005F4C71">
        <w:rPr>
          <w:rFonts w:asciiTheme="minorHAnsi" w:hAnsiTheme="minorHAnsi" w:cstheme="minorHAnsi"/>
        </w:rPr>
        <w:t xml:space="preserve">Tanto </w:t>
      </w:r>
      <w:r w:rsidR="00E93A06" w:rsidRPr="005F4C71">
        <w:rPr>
          <w:rFonts w:asciiTheme="minorHAnsi" w:hAnsiTheme="minorHAnsi" w:cstheme="minorHAnsi"/>
        </w:rPr>
        <w:t>el</w:t>
      </w:r>
      <w:r w:rsidRPr="005F4C71">
        <w:rPr>
          <w:rFonts w:asciiTheme="minorHAnsi" w:hAnsiTheme="minorHAnsi" w:cstheme="minorHAnsi"/>
        </w:rPr>
        <w:t xml:space="preserve"> </w:t>
      </w:r>
      <w:r w:rsidR="00AC6A13" w:rsidRPr="005F4C71">
        <w:rPr>
          <w:rFonts w:asciiTheme="minorHAnsi" w:hAnsiTheme="minorHAnsi" w:cstheme="minorHAnsi"/>
        </w:rPr>
        <w:t>hijo</w:t>
      </w:r>
      <w:r w:rsidRPr="005F4C71">
        <w:rPr>
          <w:rFonts w:asciiTheme="minorHAnsi" w:hAnsiTheme="minorHAnsi" w:cstheme="minorHAnsi"/>
        </w:rPr>
        <w:t xml:space="preserve"> </w:t>
      </w:r>
      <w:r w:rsidR="00E145BA" w:rsidRPr="005F4C71">
        <w:rPr>
          <w:rFonts w:asciiTheme="minorHAnsi" w:hAnsiTheme="minorHAnsi" w:cstheme="minorHAnsi"/>
        </w:rPr>
        <w:t>c</w:t>
      </w:r>
      <w:r w:rsidR="00E93A06" w:rsidRPr="005F4C71">
        <w:rPr>
          <w:rFonts w:asciiTheme="minorHAnsi" w:hAnsiTheme="minorHAnsi" w:cstheme="minorHAnsi"/>
        </w:rPr>
        <w:t>omo</w:t>
      </w:r>
      <w:r w:rsidRPr="005F4C71">
        <w:rPr>
          <w:rFonts w:asciiTheme="minorHAnsi" w:hAnsiTheme="minorHAnsi" w:cstheme="minorHAnsi"/>
        </w:rPr>
        <w:t xml:space="preserve"> </w:t>
      </w:r>
      <w:r w:rsidR="00E93A06" w:rsidRPr="005F4C71">
        <w:rPr>
          <w:rFonts w:asciiTheme="minorHAnsi" w:hAnsiTheme="minorHAnsi" w:cstheme="minorHAnsi"/>
        </w:rPr>
        <w:t>el</w:t>
      </w:r>
      <w:r w:rsidRPr="005F4C71">
        <w:rPr>
          <w:rFonts w:asciiTheme="minorHAnsi" w:hAnsiTheme="minorHAnsi" w:cstheme="minorHAnsi"/>
        </w:rPr>
        <w:t xml:space="preserve"> n</w:t>
      </w:r>
      <w:r w:rsidR="00E93A06" w:rsidRPr="005F4C71">
        <w:rPr>
          <w:rFonts w:asciiTheme="minorHAnsi" w:hAnsiTheme="minorHAnsi" w:cstheme="minorHAnsi"/>
        </w:rPr>
        <w:t>i</w:t>
      </w:r>
      <w:r w:rsidRPr="005F4C71">
        <w:rPr>
          <w:rFonts w:asciiTheme="minorHAnsi" w:hAnsiTheme="minorHAnsi" w:cstheme="minorHAnsi"/>
        </w:rPr>
        <w:t xml:space="preserve">eto de </w:t>
      </w:r>
      <w:r w:rsidR="001934C9">
        <w:rPr>
          <w:rFonts w:asciiTheme="minorHAnsi" w:hAnsiTheme="minorHAnsi" w:cstheme="minorHAnsi"/>
        </w:rPr>
        <w:t>Ellen White</w:t>
      </w:r>
      <w:r w:rsidRPr="005F4C71">
        <w:rPr>
          <w:rFonts w:asciiTheme="minorHAnsi" w:hAnsiTheme="minorHAnsi" w:cstheme="minorHAnsi"/>
        </w:rPr>
        <w:t xml:space="preserve"> </w:t>
      </w:r>
      <w:r w:rsidR="00E93A06" w:rsidRPr="005F4C71">
        <w:rPr>
          <w:rFonts w:asciiTheme="minorHAnsi" w:hAnsiTheme="minorHAnsi" w:cstheme="minorHAnsi"/>
        </w:rPr>
        <w:t xml:space="preserve">han </w:t>
      </w:r>
      <w:r w:rsidR="00271C1C" w:rsidRPr="005F4C71">
        <w:rPr>
          <w:rFonts w:asciiTheme="minorHAnsi" w:hAnsiTheme="minorHAnsi" w:cstheme="minorHAnsi"/>
        </w:rPr>
        <w:t>gozado de justificada estima</w:t>
      </w:r>
      <w:r w:rsidRPr="005F4C71">
        <w:rPr>
          <w:rFonts w:asciiTheme="minorHAnsi" w:hAnsiTheme="minorHAnsi" w:cstheme="minorHAnsi"/>
        </w:rPr>
        <w:t xml:space="preserve"> </w:t>
      </w:r>
      <w:r w:rsidR="00E93A06" w:rsidRPr="005F4C71">
        <w:rPr>
          <w:rFonts w:asciiTheme="minorHAnsi" w:hAnsiTheme="minorHAnsi" w:cstheme="minorHAnsi"/>
        </w:rPr>
        <w:t>e</w:t>
      </w:r>
      <w:r w:rsidRPr="005F4C71">
        <w:rPr>
          <w:rFonts w:asciiTheme="minorHAnsi" w:hAnsiTheme="minorHAnsi" w:cstheme="minorHAnsi"/>
        </w:rPr>
        <w:t>n</w:t>
      </w:r>
      <w:r w:rsidR="00E93A06" w:rsidRPr="005F4C71">
        <w:rPr>
          <w:rFonts w:asciiTheme="minorHAnsi" w:hAnsiTheme="minorHAnsi" w:cstheme="minorHAnsi"/>
        </w:rPr>
        <w:t xml:space="preserve"> l</w:t>
      </w:r>
      <w:r w:rsidRPr="005F4C71">
        <w:rPr>
          <w:rFonts w:asciiTheme="minorHAnsi" w:hAnsiTheme="minorHAnsi" w:cstheme="minorHAnsi"/>
        </w:rPr>
        <w:t xml:space="preserve">a </w:t>
      </w:r>
      <w:r w:rsidR="00FE3069">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051D08">
        <w:rPr>
          <w:rFonts w:asciiTheme="minorHAnsi" w:hAnsiTheme="minorHAnsi" w:cstheme="minorHAnsi"/>
        </w:rPr>
        <w:t>a</w:t>
      </w:r>
      <w:r w:rsidRPr="005F4C71">
        <w:rPr>
          <w:rFonts w:asciiTheme="minorHAnsi" w:hAnsiTheme="minorHAnsi" w:cstheme="minorHAnsi"/>
        </w:rPr>
        <w:t>dven</w:t>
      </w:r>
      <w:r w:rsidRPr="005F4C71">
        <w:rPr>
          <w:rFonts w:asciiTheme="minorHAnsi" w:hAnsiTheme="minorHAnsi" w:cstheme="minorHAnsi"/>
        </w:rPr>
        <w:softHyphen/>
        <w:t xml:space="preserve">tista. </w:t>
      </w:r>
      <w:r w:rsidR="00271C1C" w:rsidRPr="005F4C71">
        <w:rPr>
          <w:rFonts w:asciiTheme="minorHAnsi" w:hAnsiTheme="minorHAnsi" w:cstheme="minorHAnsi"/>
        </w:rPr>
        <w:t>H</w:t>
      </w:r>
      <w:r w:rsidR="00E93A06" w:rsidRPr="005F4C71">
        <w:rPr>
          <w:rFonts w:asciiTheme="minorHAnsi" w:hAnsiTheme="minorHAnsi" w:cstheme="minorHAnsi"/>
        </w:rPr>
        <w:t xml:space="preserve">an </w:t>
      </w:r>
      <w:r w:rsidRPr="005F4C71">
        <w:rPr>
          <w:rFonts w:asciiTheme="minorHAnsi" w:hAnsiTheme="minorHAnsi" w:cstheme="minorHAnsi"/>
        </w:rPr>
        <w:t xml:space="preserve">sido </w:t>
      </w:r>
      <w:r w:rsidR="00271C1C" w:rsidRPr="005F4C71">
        <w:rPr>
          <w:rFonts w:asciiTheme="minorHAnsi" w:hAnsiTheme="minorHAnsi" w:cstheme="minorHAnsi"/>
        </w:rPr>
        <w:t>total</w:t>
      </w:r>
      <w:r w:rsidRPr="005F4C71">
        <w:rPr>
          <w:rFonts w:asciiTheme="minorHAnsi" w:hAnsiTheme="minorHAnsi" w:cstheme="minorHAnsi"/>
        </w:rPr>
        <w:t xml:space="preserve">mente sinceros </w:t>
      </w:r>
      <w:r w:rsidR="009010CF" w:rsidRPr="005F4C71">
        <w:rPr>
          <w:rFonts w:asciiTheme="minorHAnsi" w:hAnsiTheme="minorHAnsi" w:cstheme="minorHAnsi"/>
        </w:rPr>
        <w:t>en</w:t>
      </w:r>
      <w:r w:rsidRPr="005F4C71">
        <w:rPr>
          <w:rFonts w:asciiTheme="minorHAnsi" w:hAnsiTheme="minorHAnsi" w:cstheme="minorHAnsi"/>
        </w:rPr>
        <w:t xml:space="preserve"> </w:t>
      </w:r>
      <w:r w:rsidR="00AF22D2" w:rsidRPr="005F4C71">
        <w:rPr>
          <w:rFonts w:asciiTheme="minorHAnsi" w:hAnsiTheme="minorHAnsi" w:cstheme="minorHAnsi"/>
        </w:rPr>
        <w:t>sus</w:t>
      </w:r>
      <w:r w:rsidRPr="005F4C71">
        <w:rPr>
          <w:rFonts w:asciiTheme="minorHAnsi" w:hAnsiTheme="minorHAnsi" w:cstheme="minorHAnsi"/>
        </w:rPr>
        <w:t xml:space="preserve"> </w:t>
      </w:r>
      <w:r w:rsidR="00FB1DB7" w:rsidRPr="005F4C71">
        <w:rPr>
          <w:rFonts w:asciiTheme="minorHAnsi" w:hAnsiTheme="minorHAnsi" w:cstheme="minorHAnsi"/>
        </w:rPr>
        <w:t>esfuerzos</w:t>
      </w:r>
      <w:r w:rsidRPr="005F4C71">
        <w:rPr>
          <w:rFonts w:asciiTheme="minorHAnsi" w:hAnsiTheme="minorHAnsi" w:cstheme="minorHAnsi"/>
        </w:rPr>
        <w:t xml:space="preserve"> p</w:t>
      </w:r>
      <w:r w:rsidR="00271C1C" w:rsidRPr="005F4C71">
        <w:rPr>
          <w:rFonts w:asciiTheme="minorHAnsi" w:hAnsiTheme="minorHAnsi" w:cstheme="minorHAnsi"/>
        </w:rPr>
        <w:t>or</w:t>
      </w:r>
      <w:r w:rsidRPr="005F4C71">
        <w:rPr>
          <w:rFonts w:asciiTheme="minorHAnsi" w:hAnsiTheme="minorHAnsi" w:cstheme="minorHAnsi"/>
        </w:rPr>
        <w:t xml:space="preserve"> educar</w:t>
      </w:r>
      <w:r w:rsidR="00271C1C" w:rsidRPr="005F4C71">
        <w:rPr>
          <w:rFonts w:asciiTheme="minorHAnsi" w:hAnsiTheme="minorHAnsi" w:cstheme="minorHAnsi"/>
        </w:rPr>
        <w:t xml:space="preserve"> a</w:t>
      </w:r>
      <w:r w:rsidRPr="005F4C71">
        <w:rPr>
          <w:rFonts w:asciiTheme="minorHAnsi" w:hAnsiTheme="minorHAnsi" w:cstheme="minorHAnsi"/>
        </w:rPr>
        <w:t xml:space="preserve"> v</w:t>
      </w:r>
      <w:r w:rsidR="00E93A06" w:rsidRPr="005F4C71">
        <w:rPr>
          <w:rFonts w:asciiTheme="minorHAnsi" w:hAnsiTheme="minorHAnsi" w:cstheme="minorHAnsi"/>
        </w:rPr>
        <w:t>a</w:t>
      </w:r>
      <w:r w:rsidRPr="005F4C71">
        <w:rPr>
          <w:rFonts w:asciiTheme="minorHAnsi" w:hAnsiTheme="minorHAnsi" w:cstheme="minorHAnsi"/>
        </w:rPr>
        <w:t xml:space="preserve">rias </w:t>
      </w:r>
      <w:r w:rsidR="00815580" w:rsidRPr="005F4C71">
        <w:rPr>
          <w:rFonts w:asciiTheme="minorHAnsi" w:hAnsiTheme="minorHAnsi" w:cstheme="minorHAnsi"/>
        </w:rPr>
        <w:t>generaciones</w:t>
      </w:r>
      <w:r w:rsidRPr="005F4C71">
        <w:rPr>
          <w:rFonts w:asciiTheme="minorHAnsi" w:hAnsiTheme="minorHAnsi" w:cstheme="minorHAnsi"/>
        </w:rPr>
        <w:t xml:space="preserve"> de </w:t>
      </w:r>
      <w:r w:rsidR="001D05AE" w:rsidRPr="005F4C71">
        <w:rPr>
          <w:rFonts w:asciiTheme="minorHAnsi" w:hAnsiTheme="minorHAnsi" w:cstheme="minorHAnsi"/>
        </w:rPr>
        <w:t>nuestro</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271C1C" w:rsidRPr="005F4C71">
        <w:rPr>
          <w:rFonts w:asciiTheme="minorHAnsi" w:hAnsiTheme="minorHAnsi" w:cstheme="minorHAnsi"/>
        </w:rPr>
        <w:t>en la c</w:t>
      </w:r>
      <w:r w:rsidR="005B3C36" w:rsidRPr="005F4C71">
        <w:rPr>
          <w:rFonts w:asciiTheme="minorHAnsi" w:hAnsiTheme="minorHAnsi" w:cstheme="minorHAnsi"/>
        </w:rPr>
        <w:t>onvicción</w:t>
      </w:r>
      <w:r w:rsidR="00271C1C" w:rsidRPr="005F4C71">
        <w:rPr>
          <w:rFonts w:asciiTheme="minorHAnsi" w:hAnsiTheme="minorHAnsi" w:cstheme="minorHAnsi"/>
        </w:rPr>
        <w:t xml:space="preserve"> de</w:t>
      </w:r>
      <w:r w:rsidRPr="005F4C71">
        <w:rPr>
          <w:rFonts w:asciiTheme="minorHAnsi" w:hAnsiTheme="minorHAnsi" w:cstheme="minorHAnsi"/>
        </w:rPr>
        <w:t xml:space="preserve"> que </w:t>
      </w:r>
      <w:r w:rsidR="00E93A06"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no </w:t>
      </w:r>
      <w:r w:rsidR="009010CF" w:rsidRPr="005F4C71">
        <w:rPr>
          <w:rFonts w:asciiTheme="minorHAnsi" w:hAnsiTheme="minorHAnsi" w:cstheme="minorHAnsi"/>
        </w:rPr>
        <w:t>fue</w:t>
      </w:r>
      <w:r w:rsidRPr="005F4C71">
        <w:rPr>
          <w:rFonts w:asciiTheme="minorHAnsi" w:hAnsiTheme="minorHAnsi" w:cstheme="minorHAnsi"/>
        </w:rPr>
        <w:t xml:space="preserve"> </w:t>
      </w:r>
      <w:r w:rsidR="004A2E59" w:rsidRPr="005F4C71">
        <w:rPr>
          <w:rFonts w:asciiTheme="minorHAnsi" w:hAnsiTheme="minorHAnsi" w:cstheme="minorHAnsi"/>
        </w:rPr>
        <w:t>rechazad</w:t>
      </w:r>
      <w:r w:rsidR="00E93A06" w:rsidRPr="005F4C71">
        <w:rPr>
          <w:rFonts w:asciiTheme="minorHAnsi" w:hAnsiTheme="minorHAnsi" w:cstheme="minorHAnsi"/>
        </w:rPr>
        <w:t>o</w:t>
      </w:r>
      <w:r w:rsidRPr="005F4C71">
        <w:rPr>
          <w:rFonts w:asciiTheme="minorHAnsi" w:hAnsiTheme="minorHAnsi" w:cstheme="minorHAnsi"/>
        </w:rPr>
        <w:t xml:space="preserve">. </w:t>
      </w:r>
      <w:r w:rsidR="00B12E6B" w:rsidRPr="005F4C71">
        <w:rPr>
          <w:rFonts w:asciiTheme="minorHAnsi" w:hAnsiTheme="minorHAnsi" w:cstheme="minorHAnsi"/>
        </w:rPr>
        <w:t>Profesamos</w:t>
      </w:r>
      <w:r w:rsidRPr="005F4C71">
        <w:rPr>
          <w:rFonts w:asciiTheme="minorHAnsi" w:hAnsiTheme="minorHAnsi" w:cstheme="minorHAnsi"/>
        </w:rPr>
        <w:t xml:space="preserve"> </w:t>
      </w:r>
      <w:r w:rsidR="00E93A06"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mayor</w:t>
      </w:r>
      <w:r w:rsidRPr="005F4C71">
        <w:rPr>
          <w:rFonts w:asciiTheme="minorHAnsi" w:hAnsiTheme="minorHAnsi" w:cstheme="minorHAnsi"/>
        </w:rPr>
        <w:t xml:space="preserve"> </w:t>
      </w:r>
      <w:r w:rsidR="00E10B27" w:rsidRPr="005F4C71">
        <w:rPr>
          <w:rFonts w:asciiTheme="minorHAnsi" w:hAnsiTheme="minorHAnsi" w:cstheme="minorHAnsi"/>
        </w:rPr>
        <w:t>respeto</w:t>
      </w:r>
      <w:r w:rsidR="004B25AC" w:rsidRPr="005F4C71">
        <w:rPr>
          <w:rFonts w:asciiTheme="minorHAnsi" w:hAnsiTheme="minorHAnsi" w:cstheme="minorHAnsi"/>
        </w:rPr>
        <w:t xml:space="preserve"> a ambos</w:t>
      </w:r>
      <w:r w:rsidR="00B12E6B" w:rsidRPr="005F4C71">
        <w:rPr>
          <w:rFonts w:asciiTheme="minorHAnsi" w:hAnsiTheme="minorHAnsi" w:cstheme="minorHAnsi"/>
        </w:rPr>
        <w:t xml:space="preserve"> en razón d</w:t>
      </w:r>
      <w:r w:rsidR="00E93A06" w:rsidRPr="005F4C71">
        <w:rPr>
          <w:rFonts w:asciiTheme="minorHAnsi" w:hAnsiTheme="minorHAnsi" w:cstheme="minorHAnsi"/>
        </w:rPr>
        <w:t>el</w:t>
      </w:r>
      <w:r w:rsidRPr="005F4C71">
        <w:rPr>
          <w:rFonts w:asciiTheme="minorHAnsi" w:hAnsiTheme="minorHAnsi" w:cstheme="minorHAnsi"/>
        </w:rPr>
        <w:t xml:space="preserve"> </w:t>
      </w:r>
      <w:r w:rsidR="00B12E6B" w:rsidRPr="005F4C71">
        <w:rPr>
          <w:rFonts w:asciiTheme="minorHAnsi" w:hAnsiTheme="minorHAnsi" w:cstheme="minorHAnsi"/>
        </w:rPr>
        <w:t>puesto</w:t>
      </w:r>
      <w:r w:rsidRPr="005F4C71">
        <w:rPr>
          <w:rFonts w:asciiTheme="minorHAnsi" w:hAnsiTheme="minorHAnsi" w:cstheme="minorHAnsi"/>
        </w:rPr>
        <w:t xml:space="preserve"> singular </w:t>
      </w:r>
      <w:r w:rsidR="00B12E6B" w:rsidRPr="005F4C71">
        <w:rPr>
          <w:rFonts w:asciiTheme="minorHAnsi" w:hAnsiTheme="minorHAnsi" w:cstheme="minorHAnsi"/>
        </w:rPr>
        <w:t>que han ocupado</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w:t>
      </w:r>
      <w:r w:rsidR="00E145BA" w:rsidRPr="005F4C71">
        <w:rPr>
          <w:rFonts w:asciiTheme="minorHAnsi" w:hAnsiTheme="minorHAnsi" w:cstheme="minorHAnsi"/>
        </w:rPr>
        <w:t>historia</w:t>
      </w:r>
      <w:r w:rsidRPr="005F4C71">
        <w:rPr>
          <w:rFonts w:asciiTheme="minorHAnsi" w:hAnsiTheme="minorHAnsi" w:cstheme="minorHAnsi"/>
        </w:rPr>
        <w:t xml:space="preserve">. </w:t>
      </w:r>
      <w:r w:rsidR="00B12E6B" w:rsidRPr="005F4C71">
        <w:rPr>
          <w:rFonts w:asciiTheme="minorHAnsi" w:hAnsiTheme="minorHAnsi" w:cstheme="minorHAnsi"/>
        </w:rPr>
        <w:t>Pero a</w:t>
      </w:r>
      <w:r w:rsidR="00E93A06" w:rsidRPr="005F4C71">
        <w:rPr>
          <w:rFonts w:asciiTheme="minorHAnsi" w:hAnsiTheme="minorHAnsi" w:cstheme="minorHAnsi"/>
        </w:rPr>
        <w:t>l</w:t>
      </w:r>
      <w:r w:rsidRPr="005F4C71">
        <w:rPr>
          <w:rFonts w:asciiTheme="minorHAnsi" w:hAnsiTheme="minorHAnsi" w:cstheme="minorHAnsi"/>
        </w:rPr>
        <w:t xml:space="preserve"> m</w:t>
      </w:r>
      <w:r w:rsidR="00E93A06" w:rsidRPr="005F4C71">
        <w:rPr>
          <w:rFonts w:asciiTheme="minorHAnsi" w:hAnsiTheme="minorHAnsi" w:cstheme="minorHAnsi"/>
        </w:rPr>
        <w:t>i</w:t>
      </w:r>
      <w:r w:rsidRPr="005F4C71">
        <w:rPr>
          <w:rFonts w:asciiTheme="minorHAnsi" w:hAnsiTheme="minorHAnsi" w:cstheme="minorHAnsi"/>
        </w:rPr>
        <w:t xml:space="preserve">smo </w:t>
      </w:r>
      <w:r w:rsidR="00815580" w:rsidRPr="005F4C71">
        <w:rPr>
          <w:rFonts w:asciiTheme="minorHAnsi" w:hAnsiTheme="minorHAnsi" w:cstheme="minorHAnsi"/>
        </w:rPr>
        <w:t>tiempo</w:t>
      </w:r>
      <w:r w:rsidRPr="005F4C71">
        <w:rPr>
          <w:rFonts w:asciiTheme="minorHAnsi" w:hAnsiTheme="minorHAnsi" w:cstheme="minorHAnsi"/>
        </w:rPr>
        <w:t xml:space="preserve"> </w:t>
      </w:r>
      <w:r w:rsidR="00B12E6B" w:rsidRPr="005F4C71">
        <w:rPr>
          <w:rFonts w:asciiTheme="minorHAnsi" w:hAnsiTheme="minorHAnsi" w:cstheme="minorHAnsi"/>
        </w:rPr>
        <w:t>hemos de</w:t>
      </w:r>
      <w:r w:rsidRPr="005F4C71">
        <w:rPr>
          <w:rFonts w:asciiTheme="minorHAnsi" w:hAnsiTheme="minorHAnsi" w:cstheme="minorHAnsi"/>
        </w:rPr>
        <w:t xml:space="preserve"> </w:t>
      </w:r>
      <w:r w:rsidR="00DC2784" w:rsidRPr="005F4C71">
        <w:rPr>
          <w:rFonts w:asciiTheme="minorHAnsi" w:hAnsiTheme="minorHAnsi" w:cstheme="minorHAnsi"/>
        </w:rPr>
        <w:t>reconocer</w:t>
      </w:r>
      <w:r w:rsidRPr="005F4C71">
        <w:rPr>
          <w:rFonts w:asciiTheme="minorHAnsi" w:hAnsiTheme="minorHAnsi" w:cstheme="minorHAnsi"/>
        </w:rPr>
        <w:t xml:space="preserve"> que </w:t>
      </w:r>
      <w:r w:rsidR="001934C9">
        <w:rPr>
          <w:rFonts w:asciiTheme="minorHAnsi" w:hAnsiTheme="minorHAnsi" w:cstheme="minorHAnsi"/>
        </w:rPr>
        <w:t>Ellen White</w:t>
      </w:r>
      <w:r w:rsidRPr="005F4C71">
        <w:rPr>
          <w:rFonts w:asciiTheme="minorHAnsi" w:hAnsiTheme="minorHAnsi" w:cstheme="minorHAnsi"/>
        </w:rPr>
        <w:t xml:space="preserve"> </w:t>
      </w:r>
      <w:r w:rsidR="00333130" w:rsidRPr="005F4C71">
        <w:rPr>
          <w:rFonts w:asciiTheme="minorHAnsi" w:hAnsiTheme="minorHAnsi" w:cstheme="minorHAnsi"/>
        </w:rPr>
        <w:t>ejerció</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227505" w:rsidRPr="005F4C71">
        <w:rPr>
          <w:rFonts w:asciiTheme="minorHAnsi" w:hAnsiTheme="minorHAnsi" w:cstheme="minorHAnsi"/>
        </w:rPr>
        <w:t>ministerio</w:t>
      </w:r>
      <w:r w:rsidRPr="005F4C71">
        <w:rPr>
          <w:rFonts w:asciiTheme="minorHAnsi" w:hAnsiTheme="minorHAnsi" w:cstheme="minorHAnsi"/>
        </w:rPr>
        <w:t xml:space="preserve"> </w:t>
      </w:r>
      <w:r w:rsidR="00F657A7" w:rsidRPr="005F4C71">
        <w:rPr>
          <w:rFonts w:asciiTheme="minorHAnsi" w:hAnsiTheme="minorHAnsi" w:cstheme="minorHAnsi"/>
        </w:rPr>
        <w:t>a</w:t>
      </w:r>
      <w:r w:rsidR="00B12E6B" w:rsidRPr="005F4C71">
        <w:rPr>
          <w:rFonts w:asciiTheme="minorHAnsi" w:hAnsiTheme="minorHAnsi" w:cstheme="minorHAnsi"/>
        </w:rPr>
        <w:t>ú</w:t>
      </w:r>
      <w:r w:rsidR="00F657A7" w:rsidRPr="005F4C71">
        <w:rPr>
          <w:rFonts w:asciiTheme="minorHAnsi" w:hAnsiTheme="minorHAnsi" w:cstheme="minorHAnsi"/>
        </w:rPr>
        <w:t>n</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singular</w:t>
      </w:r>
      <w:r w:rsidR="00224F7D" w:rsidRPr="005F4C71">
        <w:rPr>
          <w:rFonts w:asciiTheme="minorHAnsi" w:hAnsiTheme="minorHAnsi" w:cstheme="minorHAnsi"/>
        </w:rPr>
        <w:t>:</w:t>
      </w:r>
      <w:r w:rsidRPr="005F4C71">
        <w:rPr>
          <w:rFonts w:asciiTheme="minorHAnsi" w:hAnsiTheme="minorHAnsi" w:cstheme="minorHAnsi"/>
        </w:rPr>
        <w:t xml:space="preserve"> </w:t>
      </w:r>
      <w:r w:rsidR="00B12E6B" w:rsidRPr="005F4C71">
        <w:rPr>
          <w:rFonts w:asciiTheme="minorHAnsi" w:hAnsiTheme="minorHAnsi" w:cstheme="minorHAnsi"/>
        </w:rPr>
        <w:t>el</w:t>
      </w:r>
      <w:r w:rsidRPr="005F4C71">
        <w:rPr>
          <w:rFonts w:asciiTheme="minorHAnsi" w:hAnsiTheme="minorHAnsi" w:cstheme="minorHAnsi"/>
        </w:rPr>
        <w:t xml:space="preserve"> de </w:t>
      </w:r>
      <w:r w:rsidR="00AF22D2" w:rsidRPr="005F4C71">
        <w:rPr>
          <w:rFonts w:asciiTheme="minorHAnsi" w:hAnsiTheme="minorHAnsi" w:cstheme="minorHAnsi"/>
        </w:rPr>
        <w:t>una</w:t>
      </w:r>
      <w:r w:rsidRPr="005F4C71">
        <w:rPr>
          <w:rFonts w:asciiTheme="minorHAnsi" w:hAnsiTheme="minorHAnsi" w:cstheme="minorHAnsi"/>
        </w:rPr>
        <w:t xml:space="preserve"> </w:t>
      </w:r>
      <w:r w:rsidR="00DC2784" w:rsidRPr="005F4C71">
        <w:rPr>
          <w:rFonts w:asciiTheme="minorHAnsi" w:hAnsiTheme="minorHAnsi" w:cstheme="minorHAnsi"/>
        </w:rPr>
        <w:t>mensajera</w:t>
      </w:r>
      <w:r w:rsidRPr="005F4C71">
        <w:rPr>
          <w:rFonts w:asciiTheme="minorHAnsi" w:hAnsiTheme="minorHAnsi" w:cstheme="minorHAnsi"/>
        </w:rPr>
        <w:t xml:space="preserve"> inspirada d</w:t>
      </w:r>
      <w:r w:rsidR="00E93A06"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00224F7D" w:rsidRPr="005F4C71">
        <w:rPr>
          <w:rFonts w:asciiTheme="minorHAnsi" w:hAnsiTheme="minorHAnsi" w:cstheme="minorHAnsi"/>
        </w:rPr>
        <w:t>,</w:t>
      </w:r>
      <w:r w:rsidRPr="005F4C71">
        <w:rPr>
          <w:rFonts w:asciiTheme="minorHAnsi" w:hAnsiTheme="minorHAnsi" w:cstheme="minorHAnsi"/>
        </w:rPr>
        <w:t xml:space="preserve"> cu</w:t>
      </w:r>
      <w:r w:rsidR="00E93A06" w:rsidRPr="005F4C71">
        <w:rPr>
          <w:rFonts w:asciiTheme="minorHAnsi" w:hAnsiTheme="minorHAnsi" w:cstheme="minorHAnsi"/>
        </w:rPr>
        <w:t>y</w:t>
      </w:r>
      <w:r w:rsidRPr="005F4C71">
        <w:rPr>
          <w:rFonts w:asciiTheme="minorHAnsi" w:hAnsiTheme="minorHAnsi" w:cstheme="minorHAnsi"/>
        </w:rPr>
        <w:t xml:space="preserve">o </w:t>
      </w:r>
      <w:r w:rsidR="00227505" w:rsidRPr="005F4C71">
        <w:rPr>
          <w:rFonts w:asciiTheme="minorHAnsi" w:hAnsiTheme="minorHAnsi" w:cstheme="minorHAnsi"/>
        </w:rPr>
        <w:t>ministerio</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4369CF" w:rsidRPr="005F4C71">
        <w:rPr>
          <w:rFonts w:asciiTheme="minorHAnsi" w:hAnsiTheme="minorHAnsi" w:cstheme="minorHAnsi"/>
        </w:rPr>
        <w:t>expresión</w:t>
      </w:r>
      <w:r w:rsidRPr="005F4C71">
        <w:rPr>
          <w:rFonts w:asciiTheme="minorHAnsi" w:hAnsiTheme="minorHAnsi" w:cstheme="minorHAnsi"/>
        </w:rPr>
        <w:t xml:space="preserve"> d</w:t>
      </w:r>
      <w:r w:rsidR="00E93A06"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testimonio</w:t>
      </w:r>
      <w:r w:rsidRPr="005F4C71">
        <w:rPr>
          <w:rFonts w:asciiTheme="minorHAnsi" w:hAnsiTheme="minorHAnsi" w:cstheme="minorHAnsi"/>
        </w:rPr>
        <w:t xml:space="preserve"> de </w:t>
      </w:r>
      <w:r w:rsidR="00F657A7" w:rsidRPr="005F4C71">
        <w:rPr>
          <w:rFonts w:asciiTheme="minorHAnsi" w:hAnsiTheme="minorHAnsi" w:cstheme="minorHAnsi"/>
        </w:rPr>
        <w:t>Jesús</w:t>
      </w:r>
      <w:r w:rsidR="00224F7D" w:rsidRPr="005F4C71">
        <w:rPr>
          <w:rFonts w:asciiTheme="minorHAnsi" w:hAnsiTheme="minorHAnsi" w:cstheme="minorHAnsi"/>
        </w:rPr>
        <w:t>:</w:t>
      </w:r>
      <w:r w:rsidRPr="005F4C71">
        <w:rPr>
          <w:rFonts w:asciiTheme="minorHAnsi" w:hAnsiTheme="minorHAnsi" w:cstheme="minorHAnsi"/>
        </w:rPr>
        <w:t xml:space="preserve"> </w:t>
      </w:r>
      <w:r w:rsidR="00E93A06"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de </w:t>
      </w:r>
      <w:r w:rsidR="00FE3069">
        <w:rPr>
          <w:rFonts w:asciiTheme="minorHAnsi" w:hAnsiTheme="minorHAnsi" w:cstheme="minorHAnsi"/>
        </w:rPr>
        <w:t>P</w:t>
      </w:r>
      <w:r w:rsidR="00CC0536" w:rsidRPr="005F4C71">
        <w:rPr>
          <w:rFonts w:asciiTheme="minorHAnsi" w:hAnsiTheme="minorHAnsi" w:cstheme="minorHAnsi"/>
        </w:rPr>
        <w:t>rofecía</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0E5AB6" w:rsidRPr="005F4C71">
        <w:rPr>
          <w:rFonts w:asciiTheme="minorHAnsi" w:hAnsiTheme="minorHAnsi" w:cstheme="minorHAnsi"/>
        </w:rPr>
        <w:t>don</w:t>
      </w:r>
      <w:r w:rsidRPr="005F4C71">
        <w:rPr>
          <w:rFonts w:asciiTheme="minorHAnsi" w:hAnsiTheme="minorHAnsi" w:cstheme="minorHAnsi"/>
        </w:rPr>
        <w:t xml:space="preserve"> profético </w:t>
      </w:r>
      <w:r w:rsidR="00E93A06" w:rsidRPr="005F4C71">
        <w:rPr>
          <w:rFonts w:asciiTheme="minorHAnsi" w:hAnsiTheme="minorHAnsi" w:cstheme="minorHAnsi"/>
        </w:rPr>
        <w:t xml:space="preserve">la </w:t>
      </w:r>
      <w:r w:rsidR="00035207" w:rsidRPr="005F4C71">
        <w:rPr>
          <w:rFonts w:asciiTheme="minorHAnsi" w:hAnsiTheme="minorHAnsi" w:cstheme="minorHAnsi"/>
        </w:rPr>
        <w:t>dotó de</w:t>
      </w:r>
      <w:r w:rsidRPr="005F4C71">
        <w:rPr>
          <w:rFonts w:asciiTheme="minorHAnsi" w:hAnsiTheme="minorHAnsi" w:cstheme="minorHAnsi"/>
        </w:rPr>
        <w:t xml:space="preserve"> discernim</w:t>
      </w:r>
      <w:r w:rsidR="00E93A06" w:rsidRPr="005F4C71">
        <w:rPr>
          <w:rFonts w:asciiTheme="minorHAnsi" w:hAnsiTheme="minorHAnsi" w:cstheme="minorHAnsi"/>
        </w:rPr>
        <w:t>i</w:t>
      </w:r>
      <w:r w:rsidRPr="005F4C71">
        <w:rPr>
          <w:rFonts w:asciiTheme="minorHAnsi" w:hAnsiTheme="minorHAnsi" w:cstheme="minorHAnsi"/>
        </w:rPr>
        <w:t xml:space="preserve">ento </w:t>
      </w:r>
      <w:r w:rsidR="00035207" w:rsidRPr="005F4C71">
        <w:rPr>
          <w:rFonts w:asciiTheme="minorHAnsi" w:hAnsiTheme="minorHAnsi" w:cstheme="minorHAnsi"/>
        </w:rPr>
        <w:t>capaz de penetrar</w:t>
      </w:r>
      <w:r w:rsidRPr="005F4C71">
        <w:rPr>
          <w:rFonts w:asciiTheme="minorHAnsi" w:hAnsiTheme="minorHAnsi" w:cstheme="minorHAnsi"/>
        </w:rPr>
        <w:t xml:space="preserve"> </w:t>
      </w:r>
      <w:r w:rsidR="00875181" w:rsidRPr="005F4C71">
        <w:rPr>
          <w:rFonts w:asciiTheme="minorHAnsi" w:hAnsiTheme="minorHAnsi" w:cstheme="minorHAnsi"/>
        </w:rPr>
        <w:t>bajo</w:t>
      </w:r>
      <w:r w:rsidRPr="005F4C71">
        <w:rPr>
          <w:rFonts w:asciiTheme="minorHAnsi" w:hAnsiTheme="minorHAnsi" w:cstheme="minorHAnsi"/>
        </w:rPr>
        <w:t xml:space="preserve"> </w:t>
      </w:r>
      <w:r w:rsidR="00E93A06" w:rsidRPr="005F4C71">
        <w:rPr>
          <w:rFonts w:asciiTheme="minorHAnsi" w:hAnsiTheme="minorHAnsi" w:cstheme="minorHAnsi"/>
        </w:rPr>
        <w:t>l</w:t>
      </w:r>
      <w:r w:rsidRPr="005F4C71">
        <w:rPr>
          <w:rFonts w:asciiTheme="minorHAnsi" w:hAnsiTheme="minorHAnsi" w:cstheme="minorHAnsi"/>
        </w:rPr>
        <w:t xml:space="preserve">a </w:t>
      </w:r>
      <w:r w:rsidR="00DB5952" w:rsidRPr="005F4C71">
        <w:rPr>
          <w:rFonts w:asciiTheme="minorHAnsi" w:hAnsiTheme="minorHAnsi" w:cstheme="minorHAnsi"/>
        </w:rPr>
        <w:t>superficie</w:t>
      </w:r>
      <w:r w:rsidRPr="005F4C71">
        <w:rPr>
          <w:rFonts w:asciiTheme="minorHAnsi" w:hAnsiTheme="minorHAnsi" w:cstheme="minorHAnsi"/>
        </w:rPr>
        <w:t xml:space="preserve">. </w:t>
      </w:r>
      <w:r w:rsidR="00035207" w:rsidRPr="005F4C71">
        <w:rPr>
          <w:rFonts w:asciiTheme="minorHAnsi" w:hAnsiTheme="minorHAnsi" w:cstheme="minorHAnsi"/>
        </w:rPr>
        <w:t>Aunque</w:t>
      </w:r>
      <w:r w:rsidR="00E93A06" w:rsidRPr="005F4C71">
        <w:rPr>
          <w:rFonts w:asciiTheme="minorHAnsi" w:hAnsiTheme="minorHAnsi" w:cstheme="minorHAnsi"/>
        </w:rPr>
        <w:t xml:space="preserve"> </w:t>
      </w:r>
      <w:r w:rsidRPr="005F4C71">
        <w:rPr>
          <w:rFonts w:asciiTheme="minorHAnsi" w:hAnsiTheme="minorHAnsi" w:cstheme="minorHAnsi"/>
        </w:rPr>
        <w:t xml:space="preserve">mil </w:t>
      </w:r>
      <w:r w:rsidR="00BD7303" w:rsidRPr="005F4C71">
        <w:rPr>
          <w:rFonts w:asciiTheme="minorHAnsi" w:hAnsiTheme="minorHAnsi" w:cstheme="minorHAnsi"/>
        </w:rPr>
        <w:t>testigos</w:t>
      </w:r>
      <w:r w:rsidRPr="005F4C71">
        <w:rPr>
          <w:rFonts w:asciiTheme="minorHAnsi" w:hAnsiTheme="minorHAnsi" w:cstheme="minorHAnsi"/>
        </w:rPr>
        <w:t xml:space="preserve"> </w:t>
      </w:r>
      <w:r w:rsidR="00035207" w:rsidRPr="005F4C71">
        <w:rPr>
          <w:rFonts w:asciiTheme="minorHAnsi" w:hAnsiTheme="minorHAnsi" w:cstheme="minorHAnsi"/>
        </w:rPr>
        <w:t>ocular</w:t>
      </w:r>
      <w:r w:rsidR="00E93A06" w:rsidRPr="005F4C71">
        <w:rPr>
          <w:rFonts w:asciiTheme="minorHAnsi" w:hAnsiTheme="minorHAnsi" w:cstheme="minorHAnsi"/>
        </w:rPr>
        <w:t>e</w:t>
      </w:r>
      <w:r w:rsidRPr="005F4C71">
        <w:rPr>
          <w:rFonts w:asciiTheme="minorHAnsi" w:hAnsiTheme="minorHAnsi" w:cstheme="minorHAnsi"/>
        </w:rPr>
        <w:t xml:space="preserve">s </w:t>
      </w:r>
      <w:r w:rsidR="00AF22D2" w:rsidRPr="005F4C71">
        <w:rPr>
          <w:rFonts w:asciiTheme="minorHAnsi" w:hAnsiTheme="minorHAnsi" w:cstheme="minorHAnsi"/>
        </w:rPr>
        <w:t>con</w:t>
      </w:r>
      <w:r w:rsidRPr="005F4C71">
        <w:rPr>
          <w:rFonts w:asciiTheme="minorHAnsi" w:hAnsiTheme="minorHAnsi" w:cstheme="minorHAnsi"/>
        </w:rPr>
        <w:t xml:space="preserve"> ju</w:t>
      </w:r>
      <w:r w:rsidR="00E93A06" w:rsidRPr="005F4C71">
        <w:rPr>
          <w:rFonts w:asciiTheme="minorHAnsi" w:hAnsiTheme="minorHAnsi" w:cstheme="minorHAnsi"/>
        </w:rPr>
        <w:t xml:space="preserve">icio </w:t>
      </w:r>
      <w:r w:rsidRPr="005F4C71">
        <w:rPr>
          <w:rFonts w:asciiTheme="minorHAnsi" w:hAnsiTheme="minorHAnsi" w:cstheme="minorHAnsi"/>
        </w:rPr>
        <w:t>no inspirado contradi</w:t>
      </w:r>
      <w:r w:rsidR="00E93A06" w:rsidRPr="005F4C71">
        <w:rPr>
          <w:rFonts w:asciiTheme="minorHAnsi" w:hAnsiTheme="minorHAnsi" w:cstheme="minorHAnsi"/>
        </w:rPr>
        <w:t>jesen l</w:t>
      </w:r>
      <w:r w:rsidRPr="005F4C71">
        <w:rPr>
          <w:rFonts w:asciiTheme="minorHAnsi" w:hAnsiTheme="minorHAnsi" w:cstheme="minorHAnsi"/>
        </w:rPr>
        <w:t xml:space="preserve">a </w:t>
      </w:r>
      <w:r w:rsidR="00AC0086" w:rsidRPr="005F4C71">
        <w:rPr>
          <w:rFonts w:asciiTheme="minorHAnsi" w:hAnsiTheme="minorHAnsi" w:cstheme="minorHAnsi"/>
        </w:rPr>
        <w:t>palabra</w:t>
      </w:r>
      <w:r w:rsidRPr="005F4C71">
        <w:rPr>
          <w:rFonts w:asciiTheme="minorHAnsi" w:hAnsiTheme="minorHAnsi" w:cstheme="minorHAnsi"/>
        </w:rPr>
        <w:t xml:space="preserve"> de </w:t>
      </w:r>
      <w:r w:rsidR="00AF22D2" w:rsidRPr="005F4C71">
        <w:rPr>
          <w:rFonts w:asciiTheme="minorHAnsi" w:hAnsiTheme="minorHAnsi" w:cstheme="minorHAnsi"/>
        </w:rPr>
        <w:t>una</w:t>
      </w:r>
      <w:r w:rsidRPr="005F4C71">
        <w:rPr>
          <w:rFonts w:asciiTheme="minorHAnsi" w:hAnsiTheme="minorHAnsi" w:cstheme="minorHAnsi"/>
        </w:rPr>
        <w:t xml:space="preserve"> profetisa inspirada, </w:t>
      </w:r>
      <w:r w:rsidR="00485A45" w:rsidRPr="005F4C71">
        <w:rPr>
          <w:rFonts w:asciiTheme="minorHAnsi" w:hAnsiTheme="minorHAnsi" w:cstheme="minorHAnsi"/>
        </w:rPr>
        <w:t>debemos</w:t>
      </w:r>
      <w:r w:rsidRPr="005F4C71">
        <w:rPr>
          <w:rFonts w:asciiTheme="minorHAnsi" w:hAnsiTheme="minorHAnsi" w:cstheme="minorHAnsi"/>
        </w:rPr>
        <w:t xml:space="preserve"> confiar </w:t>
      </w:r>
      <w:r w:rsidR="00AC0086" w:rsidRPr="005F4C71">
        <w:rPr>
          <w:rFonts w:asciiTheme="minorHAnsi" w:hAnsiTheme="minorHAnsi" w:cstheme="minorHAnsi"/>
        </w:rPr>
        <w:t>en esa</w:t>
      </w:r>
      <w:r w:rsidRPr="005F4C71">
        <w:rPr>
          <w:rFonts w:asciiTheme="minorHAnsi" w:hAnsiTheme="minorHAnsi" w:cstheme="minorHAnsi"/>
        </w:rPr>
        <w:t xml:space="preserve"> </w:t>
      </w:r>
      <w:r w:rsidR="00AC0086" w:rsidRPr="005F4C71">
        <w:rPr>
          <w:rFonts w:asciiTheme="minorHAnsi" w:hAnsiTheme="minorHAnsi" w:cstheme="minorHAnsi"/>
        </w:rPr>
        <w:t>palabra</w:t>
      </w:r>
      <w:r w:rsidRPr="005F4C71">
        <w:rPr>
          <w:rFonts w:asciiTheme="minorHAnsi" w:hAnsiTheme="minorHAnsi" w:cstheme="minorHAnsi"/>
        </w:rPr>
        <w:t xml:space="preserve"> inspirada, </w:t>
      </w:r>
      <w:r w:rsidR="00035207" w:rsidRPr="005F4C71">
        <w:rPr>
          <w:rFonts w:asciiTheme="minorHAnsi" w:hAnsiTheme="minorHAnsi" w:cstheme="minorHAnsi"/>
        </w:rPr>
        <w:t>ya que en ella va implícito</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035207" w:rsidRPr="005F4C71">
        <w:rPr>
          <w:rFonts w:asciiTheme="minorHAnsi" w:hAnsiTheme="minorHAnsi" w:cstheme="minorHAnsi"/>
        </w:rPr>
        <w:t>“</w:t>
      </w:r>
      <w:r w:rsidR="00E52128" w:rsidRPr="00FE3069">
        <w:rPr>
          <w:rFonts w:asciiTheme="minorHAnsi" w:hAnsiTheme="minorHAnsi" w:cstheme="minorHAnsi"/>
          <w:color w:val="000099"/>
        </w:rPr>
        <w:t>así</w:t>
      </w:r>
      <w:r w:rsidRPr="00FE3069">
        <w:rPr>
          <w:rFonts w:asciiTheme="minorHAnsi" w:hAnsiTheme="minorHAnsi" w:cstheme="minorHAnsi"/>
          <w:color w:val="000099"/>
        </w:rPr>
        <w:t xml:space="preserve"> </w:t>
      </w:r>
      <w:r w:rsidR="008E0A9D" w:rsidRPr="00FE3069">
        <w:rPr>
          <w:rFonts w:asciiTheme="minorHAnsi" w:hAnsiTheme="minorHAnsi" w:cstheme="minorHAnsi"/>
          <w:color w:val="000099"/>
        </w:rPr>
        <w:t>dice</w:t>
      </w:r>
      <w:r w:rsidRPr="00FE3069">
        <w:rPr>
          <w:rFonts w:asciiTheme="minorHAnsi" w:hAnsiTheme="minorHAnsi" w:cstheme="minorHAnsi"/>
          <w:color w:val="000099"/>
        </w:rPr>
        <w:t xml:space="preserve"> </w:t>
      </w:r>
      <w:r w:rsidR="00E93A06" w:rsidRPr="00FE3069">
        <w:rPr>
          <w:rFonts w:asciiTheme="minorHAnsi" w:hAnsiTheme="minorHAnsi" w:cstheme="minorHAnsi"/>
          <w:color w:val="000099"/>
        </w:rPr>
        <w:t>el</w:t>
      </w:r>
      <w:r w:rsidRPr="00FE3069">
        <w:rPr>
          <w:rFonts w:asciiTheme="minorHAnsi" w:hAnsiTheme="minorHAnsi" w:cstheme="minorHAnsi"/>
          <w:color w:val="000099"/>
        </w:rPr>
        <w:t xml:space="preserve"> </w:t>
      </w:r>
      <w:r w:rsidR="001D05AE" w:rsidRPr="00FE3069">
        <w:rPr>
          <w:rFonts w:asciiTheme="minorHAnsi" w:hAnsiTheme="minorHAnsi" w:cstheme="minorHAnsi"/>
          <w:color w:val="000099"/>
        </w:rPr>
        <w:t>Señor</w:t>
      </w:r>
      <w:r w:rsidR="00035207" w:rsidRPr="005F4C71">
        <w:rPr>
          <w:rFonts w:asciiTheme="minorHAnsi" w:hAnsiTheme="minorHAnsi" w:cstheme="minorHAnsi"/>
        </w:rPr>
        <w:t>”</w:t>
      </w:r>
      <w:r w:rsidRPr="005F4C71">
        <w:rPr>
          <w:rFonts w:asciiTheme="minorHAnsi" w:hAnsiTheme="minorHAnsi" w:cstheme="minorHAnsi"/>
        </w:rPr>
        <w:t xml:space="preserve">. </w:t>
      </w:r>
      <w:r w:rsidR="00EF5CBA" w:rsidRPr="005F4C71">
        <w:rPr>
          <w:rFonts w:asciiTheme="minorHAnsi" w:hAnsiTheme="minorHAnsi" w:cstheme="minorHAnsi"/>
        </w:rPr>
        <w:t xml:space="preserve">El </w:t>
      </w:r>
      <w:r w:rsidR="00F657A7" w:rsidRPr="005F4C71">
        <w:rPr>
          <w:rFonts w:asciiTheme="minorHAnsi" w:hAnsiTheme="minorHAnsi" w:cstheme="minorHAnsi"/>
        </w:rPr>
        <w:t>testimonio</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8E0A9D" w:rsidRPr="005F4C71">
        <w:rPr>
          <w:rFonts w:asciiTheme="minorHAnsi" w:hAnsiTheme="minorHAnsi" w:cstheme="minorHAnsi"/>
        </w:rPr>
        <w:t>tan</w:t>
      </w:r>
      <w:r w:rsidRPr="005F4C71">
        <w:rPr>
          <w:rFonts w:asciiTheme="minorHAnsi" w:hAnsiTheme="minorHAnsi" w:cstheme="minorHAnsi"/>
        </w:rPr>
        <w:t xml:space="preserve"> claro </w:t>
      </w:r>
      <w:r w:rsidR="00EF5CBA" w:rsidRPr="005F4C71">
        <w:rPr>
          <w:rFonts w:asciiTheme="minorHAnsi" w:hAnsiTheme="minorHAnsi" w:cstheme="minorHAnsi"/>
        </w:rPr>
        <w:t>y</w:t>
      </w:r>
      <w:r w:rsidRPr="005F4C71">
        <w:rPr>
          <w:rFonts w:asciiTheme="minorHAnsi" w:hAnsiTheme="minorHAnsi" w:cstheme="minorHAnsi"/>
        </w:rPr>
        <w:t xml:space="preserve"> </w:t>
      </w:r>
      <w:r w:rsidR="002E74F9" w:rsidRPr="005F4C71">
        <w:rPr>
          <w:rFonts w:asciiTheme="minorHAnsi" w:hAnsiTheme="minorHAnsi" w:cstheme="minorHAnsi"/>
        </w:rPr>
        <w:t>directo</w:t>
      </w:r>
      <w:r w:rsidRPr="005F4C71">
        <w:rPr>
          <w:rFonts w:asciiTheme="minorHAnsi" w:hAnsiTheme="minorHAnsi" w:cstheme="minorHAnsi"/>
        </w:rPr>
        <w:t xml:space="preserve"> </w:t>
      </w:r>
      <w:r w:rsidR="002E74F9" w:rsidRPr="005F4C71">
        <w:rPr>
          <w:rFonts w:asciiTheme="minorHAnsi" w:hAnsiTheme="minorHAnsi" w:cstheme="minorHAnsi"/>
        </w:rPr>
        <w:t>como para ser inmediatamente comprensible para cualquiera</w:t>
      </w:r>
      <w:r w:rsidRPr="005F4C71">
        <w:rPr>
          <w:rFonts w:asciiTheme="minorHAnsi" w:hAnsiTheme="minorHAnsi" w:cstheme="minorHAnsi"/>
        </w:rPr>
        <w:t xml:space="preserve">. </w:t>
      </w:r>
      <w:r w:rsidR="00EF5CBA" w:rsidRPr="005F4C71">
        <w:rPr>
          <w:rFonts w:asciiTheme="minorHAnsi" w:hAnsiTheme="minorHAnsi" w:cstheme="minorHAnsi"/>
        </w:rPr>
        <w:t xml:space="preserve">El </w:t>
      </w:r>
      <w:r w:rsidRPr="005F4C71">
        <w:rPr>
          <w:rFonts w:asciiTheme="minorHAnsi" w:hAnsiTheme="minorHAnsi" w:cstheme="minorHAnsi"/>
        </w:rPr>
        <w:t xml:space="preserve">futuro </w:t>
      </w:r>
      <w:r w:rsidR="00EA254A" w:rsidRPr="005F4C71">
        <w:rPr>
          <w:rFonts w:asciiTheme="minorHAnsi" w:hAnsiTheme="minorHAnsi" w:cstheme="minorHAnsi"/>
        </w:rPr>
        <w:t>de esta</w:t>
      </w:r>
      <w:r w:rsidR="00FE3069">
        <w:rPr>
          <w:rFonts w:asciiTheme="minorHAnsi" w:hAnsiTheme="minorHAnsi" w:cstheme="minorHAnsi"/>
        </w:rPr>
        <w:t xml:space="preserve"> I</w:t>
      </w:r>
      <w:r w:rsidR="00A04A97" w:rsidRPr="005F4C71">
        <w:rPr>
          <w:rFonts w:asciiTheme="minorHAnsi" w:hAnsiTheme="minorHAnsi" w:cstheme="minorHAnsi"/>
        </w:rPr>
        <w:t>glesia</w:t>
      </w:r>
      <w:r w:rsidRPr="005F4C71">
        <w:rPr>
          <w:rFonts w:asciiTheme="minorHAnsi" w:hAnsiTheme="minorHAnsi" w:cstheme="minorHAnsi"/>
        </w:rPr>
        <w:t xml:space="preserve"> depende </w:t>
      </w:r>
      <w:r w:rsidR="00AE5B4B" w:rsidRPr="005F4C71">
        <w:rPr>
          <w:rFonts w:asciiTheme="minorHAnsi" w:hAnsiTheme="minorHAnsi" w:cstheme="minorHAnsi"/>
        </w:rPr>
        <w:t>de</w:t>
      </w:r>
      <w:r w:rsidR="00346D61" w:rsidRPr="005F4C71">
        <w:rPr>
          <w:rFonts w:asciiTheme="minorHAnsi" w:hAnsiTheme="minorHAnsi" w:cstheme="minorHAnsi"/>
        </w:rPr>
        <w:t xml:space="preserve"> que se establezca </w:t>
      </w:r>
      <w:r w:rsidR="005E0E1F" w:rsidRPr="005F4C71">
        <w:rPr>
          <w:rFonts w:asciiTheme="minorHAnsi" w:hAnsiTheme="minorHAnsi" w:cstheme="minorHAnsi"/>
        </w:rPr>
        <w:t>sin ambigüedad</w:t>
      </w:r>
      <w:r w:rsidR="00346D61" w:rsidRPr="005F4C71">
        <w:rPr>
          <w:rFonts w:asciiTheme="minorHAnsi" w:hAnsiTheme="minorHAnsi" w:cstheme="minorHAnsi"/>
        </w:rPr>
        <w:t xml:space="preserve"> es</w:t>
      </w:r>
      <w:r w:rsidR="0035209D" w:rsidRPr="005F4C71">
        <w:rPr>
          <w:rFonts w:asciiTheme="minorHAnsi" w:hAnsiTheme="minorHAnsi" w:cstheme="minorHAnsi"/>
        </w:rPr>
        <w:t xml:space="preserve">e </w:t>
      </w:r>
      <w:r w:rsidR="005E0E1F" w:rsidRPr="005F4C71">
        <w:rPr>
          <w:rFonts w:asciiTheme="minorHAnsi" w:hAnsiTheme="minorHAnsi" w:cstheme="minorHAnsi"/>
        </w:rPr>
        <w:t>respeto a</w:t>
      </w:r>
      <w:r w:rsidR="00346D61" w:rsidRPr="005F4C71">
        <w:rPr>
          <w:rFonts w:asciiTheme="minorHAnsi" w:hAnsiTheme="minorHAnsi" w:cstheme="minorHAnsi"/>
        </w:rPr>
        <w:t xml:space="preserve"> la </w:t>
      </w:r>
      <w:r w:rsidR="00333130" w:rsidRPr="005F4C71">
        <w:rPr>
          <w:rFonts w:asciiTheme="minorHAnsi" w:hAnsiTheme="minorHAnsi" w:cstheme="minorHAnsi"/>
        </w:rPr>
        <w:t>dirección</w:t>
      </w:r>
      <w:r w:rsidRPr="005F4C71">
        <w:rPr>
          <w:rFonts w:asciiTheme="minorHAnsi" w:hAnsiTheme="minorHAnsi" w:cstheme="minorHAnsi"/>
        </w:rPr>
        <w:t xml:space="preserve"> profética</w:t>
      </w:r>
      <w:r w:rsidR="00EF5CBA" w:rsidRPr="005F4C71">
        <w:rPr>
          <w:rFonts w:asciiTheme="minorHAnsi" w:hAnsiTheme="minorHAnsi" w:cstheme="minorHAnsi"/>
        </w:rPr>
        <w:t>.</w:t>
      </w:r>
    </w:p>
    <w:p w14:paraId="27BA8151" w14:textId="08977C4B" w:rsidR="00673197" w:rsidRPr="005F4C71" w:rsidRDefault="0041340F" w:rsidP="00F524A3">
      <w:pPr>
        <w:widowControl w:val="0"/>
        <w:adjustRightInd w:val="0"/>
        <w:rPr>
          <w:rFonts w:asciiTheme="minorHAnsi" w:hAnsiTheme="minorHAnsi" w:cstheme="minorHAnsi"/>
        </w:rPr>
      </w:pPr>
      <w:r w:rsidRPr="005F4C71">
        <w:rPr>
          <w:rFonts w:asciiTheme="minorHAnsi" w:hAnsiTheme="minorHAnsi" w:cstheme="minorHAnsi"/>
        </w:rPr>
        <w:t>Una declaración</w:t>
      </w:r>
      <w:r w:rsidR="00663EAF" w:rsidRPr="005F4C71">
        <w:rPr>
          <w:rFonts w:asciiTheme="minorHAnsi" w:hAnsiTheme="minorHAnsi" w:cstheme="minorHAnsi"/>
        </w:rPr>
        <w:t xml:space="preserve"> </w:t>
      </w:r>
      <w:r w:rsidR="000B57A2" w:rsidRPr="005F4C71">
        <w:rPr>
          <w:rFonts w:asciiTheme="minorHAnsi" w:hAnsiTheme="minorHAnsi" w:cstheme="minorHAnsi"/>
        </w:rPr>
        <w:t>hecha por</w:t>
      </w:r>
      <w:r w:rsidRPr="005F4C71">
        <w:rPr>
          <w:rFonts w:asciiTheme="minorHAnsi" w:hAnsiTheme="minorHAnsi" w:cstheme="minorHAnsi"/>
        </w:rPr>
        <w:t xml:space="preserve"> W.C. White en una predicación en Lincoln, Nebraska, el 25 de noviembre de 1905, da u</w:t>
      </w:r>
      <w:r w:rsidR="00AF22D2" w:rsidRPr="005F4C71">
        <w:rPr>
          <w:rFonts w:asciiTheme="minorHAnsi" w:hAnsiTheme="minorHAnsi" w:cstheme="minorHAnsi"/>
        </w:rPr>
        <w:t>na</w:t>
      </w:r>
      <w:r w:rsidR="00673197" w:rsidRPr="005F4C71">
        <w:rPr>
          <w:rFonts w:asciiTheme="minorHAnsi" w:hAnsiTheme="minorHAnsi" w:cstheme="minorHAnsi"/>
        </w:rPr>
        <w:t xml:space="preserve"> </w:t>
      </w:r>
      <w:r w:rsidR="000B57A2" w:rsidRPr="005F4C71">
        <w:rPr>
          <w:rFonts w:asciiTheme="minorHAnsi" w:hAnsiTheme="minorHAnsi" w:cstheme="minorHAnsi"/>
        </w:rPr>
        <w:t>idea</w:t>
      </w:r>
      <w:r w:rsidR="00EF5CBA" w:rsidRPr="005F4C71">
        <w:rPr>
          <w:rFonts w:asciiTheme="minorHAnsi" w:hAnsiTheme="minorHAnsi" w:cstheme="minorHAnsi"/>
        </w:rPr>
        <w:t xml:space="preserve"> </w:t>
      </w:r>
      <w:r w:rsidR="00673197" w:rsidRPr="005F4C71">
        <w:rPr>
          <w:rFonts w:asciiTheme="minorHAnsi" w:hAnsiTheme="minorHAnsi" w:cstheme="minorHAnsi"/>
        </w:rPr>
        <w:t>de c</w:t>
      </w:r>
      <w:r w:rsidRPr="005F4C71">
        <w:rPr>
          <w:rFonts w:asciiTheme="minorHAnsi" w:hAnsiTheme="minorHAnsi" w:cstheme="minorHAnsi"/>
        </w:rPr>
        <w:t>ó</w:t>
      </w:r>
      <w:r w:rsidR="00673197" w:rsidRPr="005F4C71">
        <w:rPr>
          <w:rFonts w:asciiTheme="minorHAnsi" w:hAnsiTheme="minorHAnsi" w:cstheme="minorHAnsi"/>
        </w:rPr>
        <w:t>mo</w:t>
      </w:r>
      <w:r w:rsidR="000B57A2" w:rsidRPr="005F4C71">
        <w:rPr>
          <w:rFonts w:asciiTheme="minorHAnsi" w:hAnsiTheme="minorHAnsi" w:cstheme="minorHAnsi"/>
        </w:rPr>
        <w:t xml:space="preserve"> obtuvo crédito oficial</w:t>
      </w:r>
      <w:r w:rsidR="00663EAF" w:rsidRPr="005F4C71">
        <w:rPr>
          <w:rFonts w:asciiTheme="minorHAnsi" w:hAnsiTheme="minorHAnsi" w:cstheme="minorHAnsi"/>
        </w:rPr>
        <w:t xml:space="preserve"> la teoría de la aceptación</w:t>
      </w:r>
      <w:r w:rsidR="00673197" w:rsidRPr="005F4C71">
        <w:rPr>
          <w:rFonts w:asciiTheme="minorHAnsi" w:hAnsiTheme="minorHAnsi" w:cstheme="minorHAnsi"/>
        </w:rPr>
        <w:t xml:space="preserve">. </w:t>
      </w:r>
      <w:r w:rsidR="00720A94" w:rsidRPr="005F4C71">
        <w:rPr>
          <w:rFonts w:asciiTheme="minorHAnsi" w:hAnsiTheme="minorHAnsi" w:cstheme="minorHAnsi"/>
        </w:rPr>
        <w:t xml:space="preserve">En su predicación, el hijo de </w:t>
      </w:r>
      <w:r w:rsidR="001934C9">
        <w:rPr>
          <w:rFonts w:asciiTheme="minorHAnsi" w:hAnsiTheme="minorHAnsi" w:cstheme="minorHAnsi"/>
        </w:rPr>
        <w:t>Ellen White</w:t>
      </w:r>
      <w:r w:rsidR="00720A94" w:rsidRPr="005F4C71">
        <w:rPr>
          <w:rFonts w:asciiTheme="minorHAnsi" w:hAnsiTheme="minorHAnsi" w:cstheme="minorHAnsi"/>
        </w:rPr>
        <w:t xml:space="preserve"> estaba</w:t>
      </w:r>
      <w:r w:rsidR="00673197" w:rsidRPr="005F4C71">
        <w:rPr>
          <w:rFonts w:asciiTheme="minorHAnsi" w:hAnsiTheme="minorHAnsi" w:cstheme="minorHAnsi"/>
        </w:rPr>
        <w:t xml:space="preserve"> descr</w:t>
      </w:r>
      <w:r w:rsidR="00EF5CBA" w:rsidRPr="005F4C71">
        <w:rPr>
          <w:rFonts w:asciiTheme="minorHAnsi" w:hAnsiTheme="minorHAnsi" w:cstheme="minorHAnsi"/>
        </w:rPr>
        <w:t xml:space="preserve">ibiendo </w:t>
      </w:r>
      <w:r w:rsidR="009010CF" w:rsidRPr="005F4C71">
        <w:rPr>
          <w:rFonts w:asciiTheme="minorHAnsi" w:hAnsiTheme="minorHAnsi" w:cstheme="minorHAnsi"/>
        </w:rPr>
        <w:t>un</w:t>
      </w:r>
      <w:r w:rsidR="00673197" w:rsidRPr="005F4C71">
        <w:rPr>
          <w:rFonts w:asciiTheme="minorHAnsi" w:hAnsiTheme="minorHAnsi" w:cstheme="minorHAnsi"/>
        </w:rPr>
        <w:t xml:space="preserve"> inciden</w:t>
      </w:r>
      <w:r w:rsidR="00673197" w:rsidRPr="005F4C71">
        <w:rPr>
          <w:rFonts w:asciiTheme="minorHAnsi" w:hAnsiTheme="minorHAnsi" w:cstheme="minorHAnsi"/>
        </w:rPr>
        <w:softHyphen/>
        <w:t>te</w:t>
      </w:r>
      <w:r w:rsidR="00720A94" w:rsidRPr="005F4C71">
        <w:rPr>
          <w:rFonts w:asciiTheme="minorHAnsi" w:hAnsiTheme="minorHAnsi" w:cstheme="minorHAnsi"/>
        </w:rPr>
        <w:t xml:space="preserve"> ocurrido una década antes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Avondale, </w:t>
      </w:r>
      <w:r w:rsidR="0060313F" w:rsidRPr="005F4C71">
        <w:rPr>
          <w:rFonts w:asciiTheme="minorHAnsi" w:hAnsiTheme="minorHAnsi" w:cstheme="minorHAnsi"/>
        </w:rPr>
        <w:t>Australia</w:t>
      </w:r>
      <w:r w:rsidR="00673197" w:rsidRPr="005F4C71">
        <w:rPr>
          <w:rFonts w:asciiTheme="minorHAnsi" w:hAnsiTheme="minorHAnsi" w:cstheme="minorHAnsi"/>
        </w:rPr>
        <w:t xml:space="preserve">, </w:t>
      </w:r>
      <w:r w:rsidR="00720A94" w:rsidRPr="005F4C71">
        <w:rPr>
          <w:rFonts w:asciiTheme="minorHAnsi" w:hAnsiTheme="minorHAnsi" w:cstheme="minorHAnsi"/>
        </w:rPr>
        <w:t>estando</w:t>
      </w:r>
      <w:r w:rsidR="00673197" w:rsidRPr="005F4C71">
        <w:rPr>
          <w:rFonts w:asciiTheme="minorHAnsi" w:hAnsiTheme="minorHAnsi" w:cstheme="minorHAnsi"/>
        </w:rPr>
        <w:t xml:space="preserve"> W.W. Prescott </w:t>
      </w:r>
      <w:r w:rsidR="00720A94" w:rsidRPr="005F4C71">
        <w:rPr>
          <w:rFonts w:asciiTheme="minorHAnsi" w:hAnsiTheme="minorHAnsi" w:cstheme="minorHAnsi"/>
        </w:rPr>
        <w:t>de</w:t>
      </w:r>
      <w:r w:rsidR="00673197" w:rsidRPr="005F4C71">
        <w:rPr>
          <w:rFonts w:asciiTheme="minorHAnsi" w:hAnsiTheme="minorHAnsi" w:cstheme="minorHAnsi"/>
        </w:rPr>
        <w:t xml:space="preserve"> visita. </w:t>
      </w:r>
      <w:r w:rsidR="00B66AFD" w:rsidRPr="005F4C71">
        <w:rPr>
          <w:rFonts w:asciiTheme="minorHAnsi" w:hAnsiTheme="minorHAnsi" w:cstheme="minorHAnsi"/>
        </w:rPr>
        <w:t xml:space="preserve">De América </w:t>
      </w:r>
      <w:r w:rsidR="0025068A" w:rsidRPr="005F4C71">
        <w:rPr>
          <w:rFonts w:asciiTheme="minorHAnsi" w:hAnsiTheme="minorHAnsi" w:cstheme="minorHAnsi"/>
        </w:rPr>
        <w:t>había</w:t>
      </w:r>
      <w:r w:rsidR="00673197" w:rsidRPr="005F4C71">
        <w:rPr>
          <w:rFonts w:asciiTheme="minorHAnsi" w:hAnsiTheme="minorHAnsi" w:cstheme="minorHAnsi"/>
        </w:rPr>
        <w:t xml:space="preserve"> </w:t>
      </w:r>
      <w:r w:rsidR="00B1643D" w:rsidRPr="005F4C71">
        <w:rPr>
          <w:rFonts w:asciiTheme="minorHAnsi" w:hAnsiTheme="minorHAnsi" w:cstheme="minorHAnsi"/>
        </w:rPr>
        <w:t>llegado</w:t>
      </w:r>
      <w:r w:rsidR="00B66AFD" w:rsidRPr="005F4C71">
        <w:rPr>
          <w:rFonts w:asciiTheme="minorHAnsi" w:hAnsiTheme="minorHAnsi" w:cstheme="minorHAnsi"/>
        </w:rPr>
        <w:t xml:space="preserve"> cierta correspondencia</w:t>
      </w:r>
      <w:r w:rsidR="00673197" w:rsidRPr="005F4C71">
        <w:rPr>
          <w:rFonts w:asciiTheme="minorHAnsi" w:hAnsiTheme="minorHAnsi" w:cstheme="minorHAnsi"/>
        </w:rPr>
        <w:t xml:space="preserve">, </w:t>
      </w:r>
      <w:r w:rsidR="00EF5CBA" w:rsidRPr="005F4C71">
        <w:rPr>
          <w:rFonts w:asciiTheme="minorHAnsi" w:hAnsiTheme="minorHAnsi" w:cstheme="minorHAnsi"/>
        </w:rPr>
        <w:t>y</w:t>
      </w:r>
      <w:r w:rsidR="00673197" w:rsidRPr="005F4C71">
        <w:rPr>
          <w:rFonts w:asciiTheme="minorHAnsi" w:hAnsiTheme="minorHAnsi" w:cstheme="minorHAnsi"/>
        </w:rPr>
        <w:t xml:space="preserve"> </w:t>
      </w:r>
      <w:r w:rsidR="00AC0086" w:rsidRPr="005F4C71">
        <w:rPr>
          <w:rFonts w:asciiTheme="minorHAnsi" w:hAnsiTheme="minorHAnsi" w:cstheme="minorHAnsi"/>
        </w:rPr>
        <w:t>él</w:t>
      </w:r>
      <w:r w:rsidR="00673197" w:rsidRPr="005F4C71">
        <w:rPr>
          <w:rFonts w:asciiTheme="minorHAnsi" w:hAnsiTheme="minorHAnsi" w:cstheme="minorHAnsi"/>
        </w:rPr>
        <w:t xml:space="preserve"> </w:t>
      </w:r>
      <w:r w:rsidR="00EF5CBA" w:rsidRPr="005F4C71">
        <w:rPr>
          <w:rFonts w:asciiTheme="minorHAnsi" w:hAnsiTheme="minorHAnsi" w:cstheme="minorHAnsi"/>
        </w:rPr>
        <w:t>y</w:t>
      </w:r>
      <w:r w:rsidR="00673197" w:rsidRPr="005F4C71">
        <w:rPr>
          <w:rFonts w:asciiTheme="minorHAnsi" w:hAnsiTheme="minorHAnsi" w:cstheme="minorHAnsi"/>
        </w:rPr>
        <w:t xml:space="preserve"> Prescott </w:t>
      </w:r>
      <w:r w:rsidR="00815580" w:rsidRPr="005F4C71">
        <w:rPr>
          <w:rFonts w:asciiTheme="minorHAnsi" w:hAnsiTheme="minorHAnsi" w:cstheme="minorHAnsi"/>
        </w:rPr>
        <w:t>estaban</w:t>
      </w:r>
      <w:r w:rsidR="00673197" w:rsidRPr="005F4C71">
        <w:rPr>
          <w:rFonts w:asciiTheme="minorHAnsi" w:hAnsiTheme="minorHAnsi" w:cstheme="minorHAnsi"/>
        </w:rPr>
        <w:t xml:space="preserve"> le</w:t>
      </w:r>
      <w:r w:rsidR="00EF5CBA" w:rsidRPr="005F4C71">
        <w:rPr>
          <w:rFonts w:asciiTheme="minorHAnsi" w:hAnsiTheme="minorHAnsi" w:cstheme="minorHAnsi"/>
        </w:rPr>
        <w:t>ye</w:t>
      </w:r>
      <w:r w:rsidR="00673197" w:rsidRPr="005F4C71">
        <w:rPr>
          <w:rFonts w:asciiTheme="minorHAnsi" w:hAnsiTheme="minorHAnsi" w:cstheme="minorHAnsi"/>
        </w:rPr>
        <w:t xml:space="preserve">ndo para </w:t>
      </w:r>
      <w:r w:rsidR="001934C9">
        <w:rPr>
          <w:rFonts w:asciiTheme="minorHAnsi" w:hAnsiTheme="minorHAnsi" w:cstheme="minorHAnsi"/>
        </w:rPr>
        <w:t>Ellen White</w:t>
      </w:r>
      <w:r w:rsidR="00673197" w:rsidRPr="005F4C71">
        <w:rPr>
          <w:rFonts w:asciiTheme="minorHAnsi" w:hAnsiTheme="minorHAnsi" w:cstheme="minorHAnsi"/>
        </w:rPr>
        <w:t xml:space="preserve"> cartas de </w:t>
      </w:r>
      <w:r w:rsidR="009010CF" w:rsidRPr="005F4C71">
        <w:rPr>
          <w:rFonts w:asciiTheme="minorHAnsi" w:hAnsiTheme="minorHAnsi" w:cstheme="minorHAnsi"/>
        </w:rPr>
        <w:t>un</w:t>
      </w:r>
      <w:r w:rsidR="00673197" w:rsidRPr="005F4C71">
        <w:rPr>
          <w:rFonts w:asciiTheme="minorHAnsi" w:hAnsiTheme="minorHAnsi" w:cstheme="minorHAnsi"/>
        </w:rPr>
        <w:t xml:space="preserve"> dirigente d</w:t>
      </w:r>
      <w:r w:rsidR="00EF5CBA"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EF5CBA" w:rsidRPr="005F4C71">
        <w:rPr>
          <w:rFonts w:asciiTheme="minorHAnsi" w:hAnsiTheme="minorHAnsi" w:cstheme="minorHAnsi"/>
        </w:rPr>
        <w:t>e</w:t>
      </w:r>
      <w:r w:rsidR="00673197" w:rsidRPr="005F4C71">
        <w:rPr>
          <w:rFonts w:asciiTheme="minorHAnsi" w:hAnsiTheme="minorHAnsi" w:cstheme="minorHAnsi"/>
        </w:rPr>
        <w:t>n</w:t>
      </w:r>
      <w:r w:rsidR="00EF5CBA" w:rsidRPr="005F4C71">
        <w:rPr>
          <w:rFonts w:asciiTheme="minorHAnsi" w:hAnsiTheme="minorHAnsi" w:cstheme="minorHAnsi"/>
        </w:rPr>
        <w:t xml:space="preserve"> l</w:t>
      </w:r>
      <w:r w:rsidR="00673197" w:rsidRPr="005F4C71">
        <w:rPr>
          <w:rFonts w:asciiTheme="minorHAnsi" w:hAnsiTheme="minorHAnsi" w:cstheme="minorHAnsi"/>
        </w:rPr>
        <w:t xml:space="preserve">a distante Battle Creek. </w:t>
      </w:r>
      <w:r w:rsidR="00EF5CBA" w:rsidRPr="005F4C71">
        <w:rPr>
          <w:rFonts w:asciiTheme="minorHAnsi" w:hAnsiTheme="minorHAnsi" w:cstheme="minorHAnsi"/>
        </w:rPr>
        <w:t xml:space="preserve">Las </w:t>
      </w:r>
      <w:r w:rsidR="00673197" w:rsidRPr="005F4C71">
        <w:rPr>
          <w:rFonts w:asciiTheme="minorHAnsi" w:hAnsiTheme="minorHAnsi" w:cstheme="minorHAnsi"/>
        </w:rPr>
        <w:t xml:space="preserve">cartas </w:t>
      </w:r>
      <w:r w:rsidR="002D440D" w:rsidRPr="005F4C71">
        <w:rPr>
          <w:rFonts w:asciiTheme="minorHAnsi" w:hAnsiTheme="minorHAnsi" w:cstheme="minorHAnsi"/>
        </w:rPr>
        <w:t>se referían a</w:t>
      </w:r>
      <w:r w:rsidR="00673197" w:rsidRPr="005F4C71">
        <w:rPr>
          <w:rFonts w:asciiTheme="minorHAnsi" w:hAnsiTheme="minorHAnsi" w:cstheme="minorHAnsi"/>
        </w:rPr>
        <w:t xml:space="preserve"> </w:t>
      </w:r>
      <w:r w:rsidR="00EF5CBA" w:rsidRPr="005F4C71">
        <w:rPr>
          <w:rFonts w:asciiTheme="minorHAnsi" w:hAnsiTheme="minorHAnsi" w:cstheme="minorHAnsi"/>
        </w:rPr>
        <w:t xml:space="preserve">un </w:t>
      </w:r>
      <w:r w:rsidR="00673197" w:rsidRPr="005F4C71">
        <w:rPr>
          <w:rFonts w:asciiTheme="minorHAnsi" w:hAnsiTheme="minorHAnsi" w:cstheme="minorHAnsi"/>
        </w:rPr>
        <w:t>sup</w:t>
      </w:r>
      <w:r w:rsidR="00EF5CBA" w:rsidRPr="005F4C71">
        <w:rPr>
          <w:rFonts w:asciiTheme="minorHAnsi" w:hAnsiTheme="minorHAnsi" w:cstheme="minorHAnsi"/>
        </w:rPr>
        <w:t>ue</w:t>
      </w:r>
      <w:r w:rsidR="00673197" w:rsidRPr="005F4C71">
        <w:rPr>
          <w:rFonts w:asciiTheme="minorHAnsi" w:hAnsiTheme="minorHAnsi" w:cstheme="minorHAnsi"/>
        </w:rPr>
        <w:t xml:space="preserve">sto gran </w:t>
      </w:r>
      <w:r w:rsidR="00E10B27" w:rsidRPr="005F4C71">
        <w:rPr>
          <w:rFonts w:asciiTheme="minorHAnsi" w:hAnsiTheme="minorHAnsi" w:cstheme="minorHAnsi"/>
        </w:rPr>
        <w:t>progreso</w:t>
      </w:r>
      <w:r w:rsidR="00673197" w:rsidRPr="005F4C71">
        <w:rPr>
          <w:rFonts w:asciiTheme="minorHAnsi" w:hAnsiTheme="minorHAnsi" w:cstheme="minorHAnsi"/>
        </w:rPr>
        <w:t xml:space="preserve"> </w:t>
      </w:r>
      <w:r w:rsidR="002D440D" w:rsidRPr="005F4C71">
        <w:rPr>
          <w:rFonts w:asciiTheme="minorHAnsi" w:hAnsiTheme="minorHAnsi" w:cstheme="minorHAnsi"/>
        </w:rPr>
        <w:t>de</w:t>
      </w:r>
      <w:r w:rsidR="00EF5CBA" w:rsidRPr="005F4C71">
        <w:rPr>
          <w:rFonts w:asciiTheme="minorHAnsi" w:hAnsiTheme="minorHAnsi" w:cstheme="minorHAnsi"/>
        </w:rPr>
        <w:t xml:space="preserve"> l</w:t>
      </w:r>
      <w:r w:rsidR="00673197" w:rsidRPr="005F4C71">
        <w:rPr>
          <w:rFonts w:asciiTheme="minorHAnsi" w:hAnsiTheme="minorHAnsi" w:cstheme="minorHAnsi"/>
        </w:rPr>
        <w:t xml:space="preserve">a causa </w:t>
      </w:r>
      <w:r w:rsidR="00EF5CBA" w:rsidRPr="005F4C71">
        <w:rPr>
          <w:rFonts w:asciiTheme="minorHAnsi" w:hAnsiTheme="minorHAnsi" w:cstheme="minorHAnsi"/>
        </w:rPr>
        <w:t>e</w:t>
      </w:r>
      <w:r w:rsidR="00673197" w:rsidRPr="005F4C71">
        <w:rPr>
          <w:rFonts w:asciiTheme="minorHAnsi" w:hAnsiTheme="minorHAnsi" w:cstheme="minorHAnsi"/>
        </w:rPr>
        <w:t>n América</w:t>
      </w:r>
      <w:r w:rsidR="002D440D" w:rsidRPr="005F4C71">
        <w:rPr>
          <w:rFonts w:asciiTheme="minorHAnsi" w:hAnsiTheme="minorHAnsi" w:cstheme="minorHAnsi"/>
        </w:rPr>
        <w:t>,</w:t>
      </w:r>
      <w:r w:rsidR="00673197" w:rsidRPr="005F4C71">
        <w:rPr>
          <w:rFonts w:asciiTheme="minorHAnsi" w:hAnsiTheme="minorHAnsi" w:cstheme="minorHAnsi"/>
        </w:rPr>
        <w:t xml:space="preserve"> </w:t>
      </w:r>
      <w:r w:rsidR="00EF5CBA" w:rsidRPr="005F4C71">
        <w:rPr>
          <w:rFonts w:asciiTheme="minorHAnsi" w:hAnsiTheme="minorHAnsi" w:cstheme="minorHAnsi"/>
        </w:rPr>
        <w:t>y</w:t>
      </w:r>
      <w:r w:rsidR="00673197" w:rsidRPr="005F4C71">
        <w:rPr>
          <w:rFonts w:asciiTheme="minorHAnsi" w:hAnsiTheme="minorHAnsi" w:cstheme="minorHAnsi"/>
        </w:rPr>
        <w:t xml:space="preserve"> </w:t>
      </w:r>
      <w:r w:rsidR="007C5637" w:rsidRPr="005F4C71">
        <w:rPr>
          <w:rFonts w:asciiTheme="minorHAnsi" w:hAnsiTheme="minorHAnsi" w:cstheme="minorHAnsi"/>
        </w:rPr>
        <w:t>a</w:t>
      </w:r>
      <w:r w:rsidR="00EF5CBA" w:rsidRPr="005F4C71">
        <w:rPr>
          <w:rFonts w:asciiTheme="minorHAnsi" w:hAnsiTheme="minorHAnsi" w:cstheme="minorHAnsi"/>
        </w:rPr>
        <w:t xml:space="preserve"> l</w:t>
      </w:r>
      <w:r w:rsidR="00673197" w:rsidRPr="005F4C71">
        <w:rPr>
          <w:rFonts w:asciiTheme="minorHAnsi" w:hAnsiTheme="minorHAnsi" w:cstheme="minorHAnsi"/>
        </w:rPr>
        <w:t xml:space="preserve">as </w:t>
      </w:r>
      <w:r w:rsidR="007B1C7A" w:rsidRPr="005F4C71">
        <w:rPr>
          <w:rFonts w:asciiTheme="minorHAnsi" w:hAnsiTheme="minorHAnsi" w:cstheme="minorHAnsi"/>
        </w:rPr>
        <w:t>maravillosas</w:t>
      </w:r>
      <w:r w:rsidR="00673197" w:rsidRPr="005F4C71">
        <w:rPr>
          <w:rFonts w:asciiTheme="minorHAnsi" w:hAnsiTheme="minorHAnsi" w:cstheme="minorHAnsi"/>
        </w:rPr>
        <w:t xml:space="preserve"> vi</w:t>
      </w:r>
      <w:r w:rsidR="00EF5CBA" w:rsidRPr="005F4C71">
        <w:rPr>
          <w:rFonts w:asciiTheme="minorHAnsi" w:hAnsiTheme="minorHAnsi" w:cstheme="minorHAnsi"/>
        </w:rPr>
        <w:t>c</w:t>
      </w:r>
      <w:r w:rsidR="00673197" w:rsidRPr="005F4C71">
        <w:rPr>
          <w:rFonts w:asciiTheme="minorHAnsi" w:hAnsiTheme="minorHAnsi" w:cstheme="minorHAnsi"/>
        </w:rPr>
        <w:t>t</w:t>
      </w:r>
      <w:r w:rsidR="00EF5CBA" w:rsidRPr="005F4C71">
        <w:rPr>
          <w:rFonts w:asciiTheme="minorHAnsi" w:hAnsiTheme="minorHAnsi" w:cstheme="minorHAnsi"/>
        </w:rPr>
        <w:t>o</w:t>
      </w:r>
      <w:r w:rsidR="00673197" w:rsidRPr="005F4C71">
        <w:rPr>
          <w:rFonts w:asciiTheme="minorHAnsi" w:hAnsiTheme="minorHAnsi" w:cstheme="minorHAnsi"/>
        </w:rPr>
        <w:t xml:space="preserve">rias </w:t>
      </w:r>
      <w:r w:rsidR="00AC0086" w:rsidRPr="005F4C71">
        <w:rPr>
          <w:rFonts w:asciiTheme="minorHAnsi" w:hAnsiTheme="minorHAnsi" w:cstheme="minorHAnsi"/>
        </w:rPr>
        <w:t>espirituales</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EF5CBA" w:rsidRPr="005F4C71">
        <w:rPr>
          <w:rFonts w:asciiTheme="minorHAnsi" w:hAnsiTheme="minorHAnsi" w:cstheme="minorHAnsi"/>
        </w:rPr>
        <w:t xml:space="preserve">a </w:t>
      </w:r>
      <w:r w:rsidR="007C5637" w:rsidRPr="005F4C71">
        <w:rPr>
          <w:rFonts w:asciiTheme="minorHAnsi" w:hAnsiTheme="minorHAnsi" w:cstheme="minorHAnsi"/>
        </w:rPr>
        <w:t>asuntos relacionados con</w:t>
      </w:r>
      <w:r w:rsidR="00673197" w:rsidRPr="005F4C71">
        <w:rPr>
          <w:rFonts w:asciiTheme="minorHAnsi" w:hAnsiTheme="minorHAnsi" w:cstheme="minorHAnsi"/>
        </w:rPr>
        <w:t xml:space="preserve"> 1888. W.C. White rec</w:t>
      </w:r>
      <w:r w:rsidR="00EF5CBA" w:rsidRPr="005F4C71">
        <w:rPr>
          <w:rFonts w:asciiTheme="minorHAnsi" w:hAnsiTheme="minorHAnsi" w:cstheme="minorHAnsi"/>
        </w:rPr>
        <w:t>ue</w:t>
      </w:r>
      <w:r w:rsidR="00673197" w:rsidRPr="005F4C71">
        <w:rPr>
          <w:rFonts w:asciiTheme="minorHAnsi" w:hAnsiTheme="minorHAnsi" w:cstheme="minorHAnsi"/>
        </w:rPr>
        <w:t xml:space="preserve">rda </w:t>
      </w:r>
      <w:r w:rsidR="00E52128" w:rsidRPr="005F4C71">
        <w:rPr>
          <w:rFonts w:asciiTheme="minorHAnsi" w:hAnsiTheme="minorHAnsi" w:cstheme="minorHAnsi"/>
        </w:rPr>
        <w:t>así</w:t>
      </w:r>
      <w:r w:rsidR="00673197" w:rsidRPr="005F4C71">
        <w:rPr>
          <w:rFonts w:asciiTheme="minorHAnsi" w:hAnsiTheme="minorHAnsi" w:cstheme="minorHAnsi"/>
        </w:rPr>
        <w:t xml:space="preserve"> </w:t>
      </w:r>
      <w:r w:rsidR="00EF5CBA" w:rsidRPr="005F4C71">
        <w:rPr>
          <w:rFonts w:asciiTheme="minorHAnsi" w:hAnsiTheme="minorHAnsi" w:cstheme="minorHAnsi"/>
        </w:rPr>
        <w:t>el incidente:</w:t>
      </w:r>
    </w:p>
    <w:p w14:paraId="38FFBC12" w14:textId="717FD2F9" w:rsidR="00F32A2B" w:rsidRPr="005F4C71" w:rsidRDefault="00AF510D" w:rsidP="00702263">
      <w:pPr>
        <w:widowControl w:val="0"/>
        <w:adjustRightInd w:val="0"/>
        <w:ind w:left="567" w:right="566"/>
        <w:rPr>
          <w:rFonts w:asciiTheme="minorHAnsi" w:hAnsiTheme="minorHAnsi" w:cstheme="minorHAnsi"/>
        </w:rPr>
      </w:pPr>
      <w:r w:rsidRPr="00702263">
        <w:rPr>
          <w:rFonts w:asciiTheme="minorHAnsi" w:hAnsiTheme="minorHAnsi" w:cstheme="minorHAnsi"/>
          <w:color w:val="000099"/>
        </w:rPr>
        <w:t xml:space="preserve">Durante años he sentido que era mi privilegio hacer todo lo posible para </w:t>
      </w:r>
      <w:r w:rsidRPr="00702263">
        <w:rPr>
          <w:rFonts w:asciiTheme="minorHAnsi" w:hAnsiTheme="minorHAnsi" w:cstheme="minorHAnsi"/>
          <w:color w:val="000099"/>
        </w:rPr>
        <w:lastRenderedPageBreak/>
        <w:t xml:space="preserve">llamar la atención de mi madre a los aspectos más animadores de nuestra obra… Razonaba que, puesto que el Señor había elegido a mi madre como su mensajera para corregir los errores en la </w:t>
      </w:r>
      <w:r w:rsidR="00004A6D">
        <w:rPr>
          <w:rFonts w:asciiTheme="minorHAnsi" w:hAnsiTheme="minorHAnsi" w:cstheme="minorHAnsi"/>
          <w:color w:val="000099"/>
        </w:rPr>
        <w:t>I</w:t>
      </w:r>
      <w:r w:rsidRPr="00702263">
        <w:rPr>
          <w:rFonts w:asciiTheme="minorHAnsi" w:hAnsiTheme="minorHAnsi" w:cstheme="minorHAnsi"/>
          <w:color w:val="000099"/>
        </w:rPr>
        <w:t>glesia</w:t>
      </w:r>
      <w:r w:rsidR="0024168D" w:rsidRPr="00702263">
        <w:rPr>
          <w:rFonts w:asciiTheme="minorHAnsi" w:hAnsiTheme="minorHAnsi" w:cstheme="minorHAnsi"/>
          <w:color w:val="000099"/>
        </w:rPr>
        <w:t>… y dado que aquellas revelaciones ape</w:t>
      </w:r>
      <w:r w:rsidR="00AD79D4" w:rsidRPr="00702263">
        <w:rPr>
          <w:rFonts w:asciiTheme="minorHAnsi" w:hAnsiTheme="minorHAnsi" w:cstheme="minorHAnsi"/>
          <w:color w:val="000099"/>
        </w:rPr>
        <w:t>n</w:t>
      </w:r>
      <w:r w:rsidR="0024168D" w:rsidRPr="00702263">
        <w:rPr>
          <w:rFonts w:asciiTheme="minorHAnsi" w:hAnsiTheme="minorHAnsi" w:cstheme="minorHAnsi"/>
          <w:color w:val="000099"/>
        </w:rPr>
        <w:t>aban su corazón casi hasta la muerte, no podía estar equivocado al recoger todas las palabras de ánimo y toda buena noticia que pudiera consolar su corazón</w:t>
      </w:r>
      <w:r w:rsidR="00BE5CCA" w:rsidRPr="00702263">
        <w:rPr>
          <w:rFonts w:asciiTheme="minorHAnsi" w:hAnsiTheme="minorHAnsi" w:cstheme="minorHAnsi"/>
          <w:color w:val="000099"/>
        </w:rPr>
        <w:t xml:space="preserve">, así como todo incidente que demostrara el poder de Cristo obrando en la </w:t>
      </w:r>
      <w:r w:rsidR="00004A6D">
        <w:rPr>
          <w:rFonts w:asciiTheme="minorHAnsi" w:hAnsiTheme="minorHAnsi" w:cstheme="minorHAnsi"/>
          <w:color w:val="000099"/>
        </w:rPr>
        <w:t>I</w:t>
      </w:r>
      <w:r w:rsidR="00BE5CCA" w:rsidRPr="00702263">
        <w:rPr>
          <w:rFonts w:asciiTheme="minorHAnsi" w:hAnsiTheme="minorHAnsi" w:cstheme="minorHAnsi"/>
          <w:color w:val="000099"/>
        </w:rPr>
        <w:t xml:space="preserve">glesia. Eso </w:t>
      </w:r>
      <w:r w:rsidR="00AD79D4" w:rsidRPr="00702263">
        <w:rPr>
          <w:rFonts w:asciiTheme="minorHAnsi" w:hAnsiTheme="minorHAnsi" w:cstheme="minorHAnsi"/>
          <w:color w:val="000099"/>
        </w:rPr>
        <w:t>pondría de relieve</w:t>
      </w:r>
      <w:r w:rsidR="00BE5CCA" w:rsidRPr="00702263">
        <w:rPr>
          <w:rFonts w:asciiTheme="minorHAnsi" w:hAnsiTheme="minorHAnsi" w:cstheme="minorHAnsi"/>
          <w:color w:val="000099"/>
        </w:rPr>
        <w:t xml:space="preserve"> </w:t>
      </w:r>
      <w:r w:rsidR="00003A98" w:rsidRPr="00702263">
        <w:rPr>
          <w:rFonts w:asciiTheme="minorHAnsi" w:hAnsiTheme="minorHAnsi" w:cstheme="minorHAnsi"/>
          <w:color w:val="000099"/>
        </w:rPr>
        <w:t xml:space="preserve">el lado más positivo de </w:t>
      </w:r>
      <w:r w:rsidR="002B4C54" w:rsidRPr="00702263">
        <w:rPr>
          <w:rFonts w:asciiTheme="minorHAnsi" w:hAnsiTheme="minorHAnsi" w:cstheme="minorHAnsi"/>
          <w:color w:val="000099"/>
        </w:rPr>
        <w:t>quienes</w:t>
      </w:r>
      <w:r w:rsidR="00003A98" w:rsidRPr="00702263">
        <w:rPr>
          <w:rFonts w:asciiTheme="minorHAnsi" w:hAnsiTheme="minorHAnsi" w:cstheme="minorHAnsi"/>
          <w:color w:val="000099"/>
        </w:rPr>
        <w:t xml:space="preserve"> estaban llevando pesadas responsabilidades en la obra del Señor; por lo tanto, me esforzaba por llamar su atención al aspecto positivo de las cosas…</w:t>
      </w:r>
      <w:r w:rsidR="00003A98" w:rsidRPr="00702263">
        <w:rPr>
          <w:rFonts w:asciiTheme="minorHAnsi" w:hAnsiTheme="minorHAnsi" w:cstheme="minorHAnsi"/>
          <w:color w:val="000099"/>
        </w:rPr>
        <w:tab/>
      </w:r>
      <w:r w:rsidR="00003A98" w:rsidRPr="00702263">
        <w:rPr>
          <w:rFonts w:asciiTheme="minorHAnsi" w:hAnsiTheme="minorHAnsi" w:cstheme="minorHAnsi"/>
          <w:color w:val="000099"/>
        </w:rPr>
        <w:br/>
        <w:t>Pues bien; un d</w:t>
      </w:r>
      <w:r w:rsidR="0051654B" w:rsidRPr="00702263">
        <w:rPr>
          <w:rFonts w:asciiTheme="minorHAnsi" w:hAnsiTheme="minorHAnsi" w:cstheme="minorHAnsi"/>
          <w:color w:val="000099"/>
        </w:rPr>
        <w:t>ía, mientras vivíamos en Cooranbong, New South Wales, recibimos cartas del presidente de la Asociación General</w:t>
      </w:r>
      <w:r w:rsidR="001641D1" w:rsidRPr="00702263">
        <w:rPr>
          <w:rFonts w:asciiTheme="minorHAnsi" w:hAnsiTheme="minorHAnsi" w:cstheme="minorHAnsi"/>
          <w:color w:val="000099"/>
        </w:rPr>
        <w:t xml:space="preserve"> llenas de informes animadores, hablándonos de las buenas reuniones campestres, y acerca de cómo algunos de los hombres de negocios que habían sido objeto de reproches en los Testimonios</w:t>
      </w:r>
      <w:r w:rsidR="0080004F" w:rsidRPr="002C6801">
        <w:rPr>
          <w:rFonts w:asciiTheme="minorHAnsi" w:hAnsiTheme="minorHAnsi" w:cstheme="minorHAnsi"/>
          <w:b/>
          <w:color w:val="000000" w:themeColor="text1"/>
          <w:vertAlign w:val="superscript"/>
        </w:rPr>
        <w:t>1</w:t>
      </w:r>
      <w:r w:rsidR="001641D1" w:rsidRPr="00702263">
        <w:rPr>
          <w:rFonts w:asciiTheme="minorHAnsi" w:hAnsiTheme="minorHAnsi" w:cstheme="minorHAnsi"/>
          <w:color w:val="000099"/>
        </w:rPr>
        <w:t xml:space="preserve"> estaban visitando varios estados y predicando e</w:t>
      </w:r>
      <w:r w:rsidR="00E30424" w:rsidRPr="00702263">
        <w:rPr>
          <w:rFonts w:asciiTheme="minorHAnsi" w:hAnsiTheme="minorHAnsi" w:cstheme="minorHAnsi"/>
          <w:color w:val="000099"/>
        </w:rPr>
        <w:t>n</w:t>
      </w:r>
      <w:r w:rsidR="001641D1" w:rsidRPr="00702263">
        <w:rPr>
          <w:rFonts w:asciiTheme="minorHAnsi" w:hAnsiTheme="minorHAnsi" w:cstheme="minorHAnsi"/>
          <w:color w:val="000099"/>
        </w:rPr>
        <w:t xml:space="preserve"> las reuniones campestres</w:t>
      </w:r>
      <w:r w:rsidR="006B1814" w:rsidRPr="00702263">
        <w:rPr>
          <w:rFonts w:asciiTheme="minorHAnsi" w:hAnsiTheme="minorHAnsi" w:cstheme="minorHAnsi"/>
          <w:color w:val="000099"/>
        </w:rPr>
        <w:t>, y que estaban obteniendo una nueva experiencia espiritual, siendo de gran ayuda en las reuniones…</w:t>
      </w:r>
      <w:r w:rsidR="006B1814" w:rsidRPr="00702263">
        <w:rPr>
          <w:rFonts w:asciiTheme="minorHAnsi" w:hAnsiTheme="minorHAnsi" w:cstheme="minorHAnsi"/>
          <w:color w:val="000099"/>
        </w:rPr>
        <w:tab/>
      </w:r>
      <w:r w:rsidR="006B1814" w:rsidRPr="00702263">
        <w:rPr>
          <w:rFonts w:asciiTheme="minorHAnsi" w:hAnsiTheme="minorHAnsi" w:cstheme="minorHAnsi"/>
          <w:color w:val="000099"/>
        </w:rPr>
        <w:br/>
      </w:r>
      <w:r w:rsidR="00DB1F31" w:rsidRPr="00702263">
        <w:rPr>
          <w:rFonts w:asciiTheme="minorHAnsi" w:hAnsiTheme="minorHAnsi" w:cstheme="minorHAnsi"/>
          <w:color w:val="000099"/>
        </w:rPr>
        <w:t xml:space="preserve">Nos alegramos </w:t>
      </w:r>
      <w:r w:rsidR="00DB1F31" w:rsidRPr="002C6801">
        <w:rPr>
          <w:rFonts w:asciiTheme="minorHAnsi" w:hAnsiTheme="minorHAnsi" w:cstheme="minorHAnsi"/>
          <w:color w:val="000000" w:themeColor="text1"/>
        </w:rPr>
        <w:t xml:space="preserve">[él y Prescott] </w:t>
      </w:r>
      <w:r w:rsidR="00DB1F31" w:rsidRPr="00702263">
        <w:rPr>
          <w:rFonts w:asciiTheme="minorHAnsi" w:hAnsiTheme="minorHAnsi" w:cstheme="minorHAnsi"/>
          <w:color w:val="000099"/>
        </w:rPr>
        <w:t xml:space="preserve">mucho al leer aquellas cartas. </w:t>
      </w:r>
      <w:r w:rsidR="00B24892" w:rsidRPr="00702263">
        <w:rPr>
          <w:rFonts w:asciiTheme="minorHAnsi" w:hAnsiTheme="minorHAnsi" w:cstheme="minorHAnsi"/>
          <w:color w:val="000099"/>
        </w:rPr>
        <w:t>No cabíamos de gozo</w:t>
      </w:r>
      <w:r w:rsidR="00C1172A" w:rsidRPr="00702263">
        <w:rPr>
          <w:rFonts w:asciiTheme="minorHAnsi" w:hAnsiTheme="minorHAnsi" w:cstheme="minorHAnsi"/>
          <w:color w:val="000099"/>
        </w:rPr>
        <w:t>,</w:t>
      </w:r>
      <w:r w:rsidR="00B24892" w:rsidRPr="00702263">
        <w:rPr>
          <w:rFonts w:asciiTheme="minorHAnsi" w:hAnsiTheme="minorHAnsi" w:cstheme="minorHAnsi"/>
          <w:color w:val="000099"/>
        </w:rPr>
        <w:t xml:space="preserve"> y nos unimos en alabanza al Señor por el informe positivo. </w:t>
      </w:r>
      <w:r w:rsidR="00C47BBD" w:rsidRPr="00702263">
        <w:rPr>
          <w:rFonts w:asciiTheme="minorHAnsi" w:hAnsiTheme="minorHAnsi" w:cstheme="minorHAnsi"/>
          <w:color w:val="000099"/>
        </w:rPr>
        <w:t xml:space="preserve">Imaginad mi sorpresa cuando al siguiente día por la tarde </w:t>
      </w:r>
      <w:r w:rsidR="004C1ED6" w:rsidRPr="00702263">
        <w:rPr>
          <w:rFonts w:asciiTheme="minorHAnsi" w:hAnsiTheme="minorHAnsi" w:cstheme="minorHAnsi"/>
          <w:color w:val="000099"/>
        </w:rPr>
        <w:t xml:space="preserve">mi madre me dijo que había estado escribiendo a esos hombres de quienes había recibido el informe positivo, y entonces me leyó </w:t>
      </w:r>
      <w:r w:rsidR="0080004F" w:rsidRPr="00702263">
        <w:rPr>
          <w:rFonts w:asciiTheme="minorHAnsi" w:hAnsiTheme="minorHAnsi" w:cstheme="minorHAnsi"/>
          <w:color w:val="000099"/>
        </w:rPr>
        <w:t>la crítica más contundente</w:t>
      </w:r>
      <w:r w:rsidR="004C1ED6" w:rsidRPr="00702263">
        <w:rPr>
          <w:rFonts w:asciiTheme="minorHAnsi" w:hAnsiTheme="minorHAnsi" w:cstheme="minorHAnsi"/>
          <w:color w:val="000099"/>
        </w:rPr>
        <w:t>, el más profundo reproche</w:t>
      </w:r>
      <w:r w:rsidR="0080004F" w:rsidRPr="00702263">
        <w:rPr>
          <w:rFonts w:asciiTheme="minorHAnsi" w:hAnsiTheme="minorHAnsi" w:cstheme="minorHAnsi"/>
          <w:color w:val="000099"/>
        </w:rPr>
        <w:t xml:space="preserve"> que jamás se dirigiera a ese grupo de hombres,</w:t>
      </w:r>
      <w:r w:rsidR="004C1ED6" w:rsidRPr="00702263">
        <w:rPr>
          <w:rFonts w:asciiTheme="minorHAnsi" w:hAnsiTheme="minorHAnsi" w:cstheme="minorHAnsi"/>
          <w:color w:val="000099"/>
        </w:rPr>
        <w:t xml:space="preserve"> por introducir planes y principios equivocados en </w:t>
      </w:r>
      <w:r w:rsidR="0080004F" w:rsidRPr="00702263">
        <w:rPr>
          <w:rFonts w:asciiTheme="minorHAnsi" w:hAnsiTheme="minorHAnsi" w:cstheme="minorHAnsi"/>
          <w:color w:val="000099"/>
        </w:rPr>
        <w:t>su labor</w:t>
      </w:r>
      <w:r w:rsidR="0080004F" w:rsidRPr="002C6801">
        <w:rPr>
          <w:rFonts w:asciiTheme="minorHAnsi" w:hAnsiTheme="minorHAnsi" w:cstheme="minorHAnsi"/>
          <w:b/>
          <w:color w:val="000000" w:themeColor="text1"/>
          <w:vertAlign w:val="superscript"/>
        </w:rPr>
        <w:t>2</w:t>
      </w:r>
      <w:r w:rsidR="0080004F" w:rsidRPr="00702263">
        <w:rPr>
          <w:rFonts w:asciiTheme="minorHAnsi" w:hAnsiTheme="minorHAnsi" w:cstheme="minorHAnsi"/>
          <w:color w:val="000099"/>
        </w:rPr>
        <w:t>. Eso fue para mí una gran lección</w:t>
      </w:r>
      <w:r w:rsidR="0080004F" w:rsidRPr="005F4C71">
        <w:rPr>
          <w:rFonts w:asciiTheme="minorHAnsi" w:hAnsiTheme="minorHAnsi" w:cstheme="minorHAnsi"/>
        </w:rPr>
        <w:t xml:space="preserve"> </w:t>
      </w:r>
      <w:r w:rsidR="00AB1EEB" w:rsidRPr="005F4C71">
        <w:rPr>
          <w:rFonts w:asciiTheme="minorHAnsi" w:hAnsiTheme="minorHAnsi" w:cstheme="minorHAnsi"/>
        </w:rPr>
        <w:t>(</w:t>
      </w:r>
      <w:r w:rsidR="0080004F" w:rsidRPr="005F4C71">
        <w:rPr>
          <w:rFonts w:asciiTheme="minorHAnsi" w:hAnsiTheme="minorHAnsi" w:cstheme="minorHAnsi"/>
          <w:i/>
        </w:rPr>
        <w:t>Spalding-Magan Collection</w:t>
      </w:r>
      <w:r w:rsidR="0080004F" w:rsidRPr="005F4C71">
        <w:rPr>
          <w:rFonts w:asciiTheme="minorHAnsi" w:hAnsiTheme="minorHAnsi" w:cstheme="minorHAnsi"/>
        </w:rPr>
        <w:t>, 470).</w:t>
      </w:r>
    </w:p>
    <w:p w14:paraId="45DEC87E" w14:textId="060F5B6E" w:rsidR="0080004F" w:rsidRPr="005F4C71" w:rsidRDefault="0080004F" w:rsidP="00AE6625">
      <w:pPr>
        <w:widowControl w:val="0"/>
        <w:adjustRightInd w:val="0"/>
        <w:ind w:left="567"/>
        <w:rPr>
          <w:rFonts w:asciiTheme="minorHAnsi" w:hAnsiTheme="minorHAnsi" w:cstheme="minorHAnsi"/>
        </w:rPr>
      </w:pPr>
      <w:r w:rsidRPr="005F4C71">
        <w:rPr>
          <w:rFonts w:asciiTheme="minorHAnsi" w:hAnsiTheme="minorHAnsi" w:cstheme="minorHAnsi"/>
          <w:b/>
          <w:vertAlign w:val="superscript"/>
        </w:rPr>
        <w:t>1</w:t>
      </w:r>
      <w:r w:rsidRPr="005F4C71">
        <w:rPr>
          <w:rFonts w:asciiTheme="minorHAnsi" w:hAnsiTheme="minorHAnsi" w:cstheme="minorHAnsi"/>
        </w:rPr>
        <w:t xml:space="preserve"> </w:t>
      </w:r>
      <w:r w:rsidRPr="005F6CAF">
        <w:rPr>
          <w:rFonts w:asciiTheme="minorHAnsi" w:hAnsiTheme="minorHAnsi" w:cstheme="minorHAnsi"/>
          <w:sz w:val="22"/>
          <w:szCs w:val="22"/>
        </w:rPr>
        <w:t>Harmon Lindsay y A.R. Henry “</w:t>
      </w:r>
      <w:r w:rsidR="00E04BB6" w:rsidRPr="001E5A1C">
        <w:rPr>
          <w:rFonts w:asciiTheme="minorHAnsi" w:hAnsiTheme="minorHAnsi" w:cstheme="minorHAnsi"/>
          <w:color w:val="000099"/>
          <w:sz w:val="22"/>
          <w:szCs w:val="22"/>
        </w:rPr>
        <w:t>a partir d</w:t>
      </w:r>
      <w:r w:rsidR="00E04BB6" w:rsidRPr="005F6CAF">
        <w:rPr>
          <w:rFonts w:asciiTheme="minorHAnsi" w:hAnsiTheme="minorHAnsi" w:cstheme="minorHAnsi"/>
          <w:color w:val="000099"/>
          <w:sz w:val="22"/>
          <w:szCs w:val="22"/>
        </w:rPr>
        <w:t xml:space="preserve">e la asamblea de Minneapolis </w:t>
      </w:r>
      <w:r w:rsidRPr="005F6CAF">
        <w:rPr>
          <w:rFonts w:asciiTheme="minorHAnsi" w:hAnsiTheme="minorHAnsi" w:cstheme="minorHAnsi"/>
          <w:color w:val="000099"/>
          <w:sz w:val="22"/>
          <w:szCs w:val="22"/>
        </w:rPr>
        <w:t>se opusieron siempre a la obra del Señor</w:t>
      </w:r>
      <w:r w:rsidRPr="005F6CAF">
        <w:rPr>
          <w:rFonts w:asciiTheme="minorHAnsi" w:hAnsiTheme="minorHAnsi" w:cstheme="minorHAnsi"/>
          <w:sz w:val="22"/>
          <w:szCs w:val="22"/>
        </w:rPr>
        <w:t>” (</w:t>
      </w:r>
      <w:r w:rsidR="001934C9" w:rsidRPr="005F6CAF">
        <w:rPr>
          <w:rFonts w:asciiTheme="minorHAnsi" w:hAnsiTheme="minorHAnsi" w:cstheme="minorHAnsi"/>
          <w:sz w:val="22"/>
          <w:szCs w:val="22"/>
        </w:rPr>
        <w:t>Ellen White</w:t>
      </w:r>
      <w:r w:rsidRPr="005F6CAF">
        <w:rPr>
          <w:rFonts w:asciiTheme="minorHAnsi" w:hAnsiTheme="minorHAnsi" w:cstheme="minorHAnsi"/>
          <w:sz w:val="22"/>
          <w:szCs w:val="22"/>
        </w:rPr>
        <w:t xml:space="preserve">, </w:t>
      </w:r>
      <w:r w:rsidRPr="005F6CAF">
        <w:rPr>
          <w:rFonts w:asciiTheme="minorHAnsi" w:hAnsiTheme="minorHAnsi" w:cstheme="minorHAnsi"/>
          <w:i/>
          <w:sz w:val="22"/>
          <w:szCs w:val="22"/>
        </w:rPr>
        <w:t>Carta</w:t>
      </w:r>
      <w:r w:rsidRPr="005F6CAF">
        <w:rPr>
          <w:rFonts w:asciiTheme="minorHAnsi" w:hAnsiTheme="minorHAnsi" w:cstheme="minorHAnsi"/>
          <w:sz w:val="22"/>
          <w:szCs w:val="22"/>
        </w:rPr>
        <w:t xml:space="preserve"> 27 agosto 1896</w:t>
      </w:r>
      <w:r w:rsidR="002C6801" w:rsidRPr="005F6CAF">
        <w:rPr>
          <w:rFonts w:asciiTheme="minorHAnsi" w:hAnsiTheme="minorHAnsi" w:cstheme="minorHAnsi"/>
          <w:sz w:val="22"/>
          <w:szCs w:val="22"/>
        </w:rPr>
        <w:t xml:space="preserve">; </w:t>
      </w:r>
      <w:r w:rsidR="000122E3" w:rsidRPr="005F6CAF">
        <w:rPr>
          <w:rFonts w:asciiTheme="minorHAnsi" w:hAnsiTheme="minorHAnsi" w:cstheme="minorHAnsi"/>
          <w:sz w:val="22"/>
          <w:szCs w:val="22"/>
        </w:rPr>
        <w:t xml:space="preserve">5 </w:t>
      </w:r>
      <w:r w:rsidR="000122E3" w:rsidRPr="005F6CAF">
        <w:rPr>
          <w:rFonts w:asciiTheme="minorHAnsi" w:hAnsiTheme="minorHAnsi" w:cstheme="minorHAnsi"/>
          <w:i/>
          <w:iCs/>
          <w:sz w:val="22"/>
          <w:szCs w:val="22"/>
        </w:rPr>
        <w:t>Manuscript Releases</w:t>
      </w:r>
      <w:r w:rsidR="000122E3" w:rsidRPr="005F6CAF">
        <w:rPr>
          <w:rFonts w:asciiTheme="minorHAnsi" w:hAnsiTheme="minorHAnsi" w:cstheme="minorHAnsi"/>
          <w:sz w:val="22"/>
          <w:szCs w:val="22"/>
        </w:rPr>
        <w:t xml:space="preserve">, 452; </w:t>
      </w:r>
      <w:r w:rsidR="000122E3" w:rsidRPr="005F6CAF">
        <w:rPr>
          <w:rFonts w:asciiTheme="minorHAnsi" w:hAnsiTheme="minorHAnsi" w:cstheme="minorHAnsi"/>
          <w:i/>
          <w:iCs/>
          <w:sz w:val="22"/>
          <w:szCs w:val="22"/>
        </w:rPr>
        <w:t>The Ellen G. White 1888 Materials</w:t>
      </w:r>
      <w:r w:rsidR="000122E3" w:rsidRPr="005F6CAF">
        <w:rPr>
          <w:rFonts w:asciiTheme="minorHAnsi" w:hAnsiTheme="minorHAnsi" w:cstheme="minorHAnsi"/>
          <w:sz w:val="22"/>
          <w:szCs w:val="22"/>
        </w:rPr>
        <w:t>, 1608</w:t>
      </w:r>
      <w:r w:rsidRPr="005F6CAF">
        <w:rPr>
          <w:rFonts w:asciiTheme="minorHAnsi" w:hAnsiTheme="minorHAnsi" w:cstheme="minorHAnsi"/>
          <w:sz w:val="22"/>
          <w:szCs w:val="22"/>
        </w:rPr>
        <w:t>)</w:t>
      </w:r>
      <w:r w:rsidRPr="005F4C71">
        <w:rPr>
          <w:rFonts w:asciiTheme="minorHAnsi" w:hAnsiTheme="minorHAnsi" w:cstheme="minorHAnsi"/>
        </w:rPr>
        <w:t>.</w:t>
      </w:r>
    </w:p>
    <w:p w14:paraId="0EBE6E55" w14:textId="70AEB87C" w:rsidR="00673197" w:rsidRPr="005F4C71" w:rsidRDefault="0080004F" w:rsidP="00AE6625">
      <w:pPr>
        <w:widowControl w:val="0"/>
        <w:adjustRightInd w:val="0"/>
        <w:ind w:left="567"/>
        <w:rPr>
          <w:rFonts w:asciiTheme="minorHAnsi" w:hAnsiTheme="minorHAnsi" w:cstheme="minorHAnsi"/>
        </w:rPr>
      </w:pPr>
      <w:r w:rsidRPr="005F4C71">
        <w:rPr>
          <w:rFonts w:asciiTheme="minorHAnsi" w:hAnsiTheme="minorHAnsi" w:cstheme="minorHAnsi"/>
          <w:b/>
          <w:vertAlign w:val="superscript"/>
        </w:rPr>
        <w:t>2</w:t>
      </w:r>
      <w:r w:rsidRPr="005F4C71">
        <w:rPr>
          <w:rFonts w:asciiTheme="minorHAnsi" w:hAnsiTheme="minorHAnsi" w:cstheme="minorHAnsi"/>
        </w:rPr>
        <w:t xml:space="preserve"> </w:t>
      </w:r>
      <w:r w:rsidRPr="005F6CAF">
        <w:rPr>
          <w:rFonts w:asciiTheme="minorHAnsi" w:hAnsiTheme="minorHAnsi" w:cstheme="minorHAnsi"/>
          <w:sz w:val="22"/>
          <w:szCs w:val="22"/>
        </w:rPr>
        <w:t xml:space="preserve">Ejemplos de reproches como </w:t>
      </w:r>
      <w:r w:rsidR="003F2DFB" w:rsidRPr="005F6CAF">
        <w:rPr>
          <w:rFonts w:asciiTheme="minorHAnsi" w:hAnsiTheme="minorHAnsi" w:cstheme="minorHAnsi"/>
          <w:sz w:val="22"/>
          <w:szCs w:val="22"/>
        </w:rPr>
        <w:t>los citados</w:t>
      </w:r>
      <w:r w:rsidRPr="005F6CAF">
        <w:rPr>
          <w:rFonts w:asciiTheme="minorHAnsi" w:hAnsiTheme="minorHAnsi" w:cstheme="minorHAnsi"/>
          <w:sz w:val="22"/>
          <w:szCs w:val="22"/>
        </w:rPr>
        <w:t xml:space="preserve"> se encuentran en </w:t>
      </w:r>
      <w:r w:rsidRPr="005F6CAF">
        <w:rPr>
          <w:rFonts w:asciiTheme="minorHAnsi" w:hAnsiTheme="minorHAnsi" w:cstheme="minorHAnsi"/>
          <w:i/>
          <w:sz w:val="22"/>
          <w:szCs w:val="22"/>
        </w:rPr>
        <w:t>Testimonios para los ministros</w:t>
      </w:r>
      <w:r w:rsidRPr="005F6CAF">
        <w:rPr>
          <w:rFonts w:asciiTheme="minorHAnsi" w:hAnsiTheme="minorHAnsi" w:cstheme="minorHAnsi"/>
          <w:sz w:val="22"/>
          <w:szCs w:val="22"/>
        </w:rPr>
        <w:t>, 63-77 y 89-98</w:t>
      </w:r>
      <w:r w:rsidRPr="005F4C71">
        <w:rPr>
          <w:rFonts w:asciiTheme="minorHAnsi" w:hAnsiTheme="minorHAnsi" w:cstheme="minorHAnsi"/>
        </w:rPr>
        <w:t xml:space="preserve">. </w:t>
      </w:r>
      <w:r w:rsidR="00673197" w:rsidRPr="005F4C71">
        <w:rPr>
          <w:rFonts w:asciiTheme="minorHAnsi" w:hAnsiTheme="minorHAnsi" w:cstheme="minorHAnsi"/>
        </w:rPr>
        <w:t xml:space="preserve">  </w:t>
      </w:r>
    </w:p>
    <w:p w14:paraId="3A9B5D37" w14:textId="1DF2544C" w:rsidR="00673197" w:rsidRPr="005F4C71" w:rsidRDefault="001934C9" w:rsidP="00F524A3">
      <w:pPr>
        <w:widowControl w:val="0"/>
        <w:adjustRightInd w:val="0"/>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DF13C3" w:rsidRPr="005F4C71">
        <w:rPr>
          <w:rFonts w:asciiTheme="minorHAnsi" w:hAnsiTheme="minorHAnsi" w:cstheme="minorHAnsi"/>
        </w:rPr>
        <w:t>dejó registro escrito d</w:t>
      </w:r>
      <w:r w:rsidR="00730E42" w:rsidRPr="005F4C71">
        <w:rPr>
          <w:rFonts w:asciiTheme="minorHAnsi" w:hAnsiTheme="minorHAnsi" w:cstheme="minorHAnsi"/>
        </w:rPr>
        <w:t>e</w:t>
      </w:r>
      <w:r w:rsidR="00DF13C3" w:rsidRPr="005F4C71">
        <w:rPr>
          <w:rFonts w:asciiTheme="minorHAnsi" w:hAnsiTheme="minorHAnsi" w:cstheme="minorHAnsi"/>
        </w:rPr>
        <w:t xml:space="preserve"> </w:t>
      </w:r>
      <w:r w:rsidR="00E30424" w:rsidRPr="005F4C71">
        <w:rPr>
          <w:rFonts w:asciiTheme="minorHAnsi" w:hAnsiTheme="minorHAnsi" w:cstheme="minorHAnsi"/>
        </w:rPr>
        <w:t>su congoja</w:t>
      </w:r>
      <w:r w:rsidR="00673197" w:rsidRPr="005F4C71">
        <w:rPr>
          <w:rFonts w:asciiTheme="minorHAnsi" w:hAnsiTheme="minorHAnsi" w:cstheme="minorHAnsi"/>
        </w:rPr>
        <w:t xml:space="preserve">, </w:t>
      </w:r>
      <w:r w:rsidR="00DF13C3" w:rsidRPr="005F4C71">
        <w:rPr>
          <w:rFonts w:asciiTheme="minorHAnsi" w:hAnsiTheme="minorHAnsi" w:cstheme="minorHAnsi"/>
        </w:rPr>
        <w:t>arroj</w:t>
      </w:r>
      <w:r w:rsidR="00673197" w:rsidRPr="005F4C71">
        <w:rPr>
          <w:rFonts w:asciiTheme="minorHAnsi" w:hAnsiTheme="minorHAnsi" w:cstheme="minorHAnsi"/>
        </w:rPr>
        <w:t>a</w:t>
      </w:r>
      <w:r w:rsidR="0008738F" w:rsidRPr="005F4C71">
        <w:rPr>
          <w:rFonts w:asciiTheme="minorHAnsi" w:hAnsiTheme="minorHAnsi" w:cstheme="minorHAnsi"/>
        </w:rPr>
        <w:t>ndo</w:t>
      </w:r>
      <w:r w:rsidR="00673197" w:rsidRPr="005F4C71">
        <w:rPr>
          <w:rFonts w:asciiTheme="minorHAnsi" w:hAnsiTheme="minorHAnsi" w:cstheme="minorHAnsi"/>
        </w:rPr>
        <w:t xml:space="preserve"> luz sobre </w:t>
      </w:r>
      <w:r w:rsidR="00DF13C3" w:rsidRPr="005F4C71">
        <w:rPr>
          <w:rFonts w:asciiTheme="minorHAnsi" w:hAnsiTheme="minorHAnsi" w:cstheme="minorHAnsi"/>
        </w:rPr>
        <w:t>el</w:t>
      </w:r>
      <w:r w:rsidR="00673197" w:rsidRPr="005F4C71">
        <w:rPr>
          <w:rFonts w:asciiTheme="minorHAnsi" w:hAnsiTheme="minorHAnsi" w:cstheme="minorHAnsi"/>
        </w:rPr>
        <w:t xml:space="preserve"> incidente. No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DF13C3" w:rsidRPr="005F4C71">
        <w:rPr>
          <w:rFonts w:asciiTheme="minorHAnsi" w:hAnsiTheme="minorHAnsi" w:cstheme="minorHAnsi"/>
        </w:rPr>
        <w:t>en detrimento del respeto debido a la memoria de ellos que hacemos notar</w:t>
      </w:r>
      <w:r w:rsidR="00673197" w:rsidRPr="005F4C71">
        <w:rPr>
          <w:rFonts w:asciiTheme="minorHAnsi" w:hAnsiTheme="minorHAnsi" w:cstheme="minorHAnsi"/>
        </w:rPr>
        <w:t xml:space="preserve"> que n</w:t>
      </w:r>
      <w:r w:rsidR="00730E42" w:rsidRPr="005F4C71">
        <w:rPr>
          <w:rFonts w:asciiTheme="minorHAnsi" w:hAnsiTheme="minorHAnsi" w:cstheme="minorHAnsi"/>
        </w:rPr>
        <w:t>i</w:t>
      </w:r>
      <w:r w:rsidR="00673197" w:rsidRPr="005F4C71">
        <w:rPr>
          <w:rFonts w:asciiTheme="minorHAnsi" w:hAnsiTheme="minorHAnsi" w:cstheme="minorHAnsi"/>
        </w:rPr>
        <w:t xml:space="preserve"> W.C. White </w:t>
      </w:r>
      <w:r w:rsidR="00DF13C3" w:rsidRPr="005F4C71">
        <w:rPr>
          <w:rFonts w:asciiTheme="minorHAnsi" w:hAnsiTheme="minorHAnsi" w:cstheme="minorHAnsi"/>
        </w:rPr>
        <w:t>ni</w:t>
      </w:r>
      <w:r w:rsidR="00673197" w:rsidRPr="005F4C71">
        <w:rPr>
          <w:rFonts w:asciiTheme="minorHAnsi" w:hAnsiTheme="minorHAnsi" w:cstheme="minorHAnsi"/>
        </w:rPr>
        <w:t xml:space="preserve"> W.W. Prescott </w:t>
      </w:r>
      <w:r w:rsidR="00DF13C3" w:rsidRPr="005F4C71">
        <w:rPr>
          <w:rFonts w:asciiTheme="minorHAnsi" w:hAnsiTheme="minorHAnsi" w:cstheme="minorHAnsi"/>
        </w:rPr>
        <w:t>goz</w:t>
      </w:r>
      <w:r w:rsidR="0017079C" w:rsidRPr="005F4C71">
        <w:rPr>
          <w:rFonts w:asciiTheme="minorHAnsi" w:hAnsiTheme="minorHAnsi" w:cstheme="minorHAnsi"/>
        </w:rPr>
        <w:t>aban</w:t>
      </w:r>
      <w:r w:rsidR="00673197" w:rsidRPr="005F4C71">
        <w:rPr>
          <w:rFonts w:asciiTheme="minorHAnsi" w:hAnsiTheme="minorHAnsi" w:cstheme="minorHAnsi"/>
        </w:rPr>
        <w:t xml:space="preserve"> d</w:t>
      </w:r>
      <w:r w:rsidR="00730E42"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ampl</w:t>
      </w:r>
      <w:r w:rsidR="00730E42" w:rsidRPr="005F4C71">
        <w:rPr>
          <w:rFonts w:asciiTheme="minorHAnsi" w:hAnsiTheme="minorHAnsi" w:cstheme="minorHAnsi"/>
        </w:rPr>
        <w:t>i</w:t>
      </w:r>
      <w:r w:rsidR="00673197" w:rsidRPr="005F4C71">
        <w:rPr>
          <w:rFonts w:asciiTheme="minorHAnsi" w:hAnsiTheme="minorHAnsi" w:cstheme="minorHAnsi"/>
        </w:rPr>
        <w:t>o discernim</w:t>
      </w:r>
      <w:r w:rsidR="00730E42" w:rsidRPr="005F4C71">
        <w:rPr>
          <w:rFonts w:asciiTheme="minorHAnsi" w:hAnsiTheme="minorHAnsi" w:cstheme="minorHAnsi"/>
        </w:rPr>
        <w:t>i</w:t>
      </w:r>
      <w:r w:rsidR="00673197" w:rsidRPr="005F4C71">
        <w:rPr>
          <w:rFonts w:asciiTheme="minorHAnsi" w:hAnsiTheme="minorHAnsi" w:cstheme="minorHAnsi"/>
        </w:rPr>
        <w:t xml:space="preserve">ento </w:t>
      </w:r>
      <w:r w:rsidR="00CD38CF" w:rsidRPr="005F4C71">
        <w:rPr>
          <w:rFonts w:asciiTheme="minorHAnsi" w:hAnsiTheme="minorHAnsi" w:cstheme="minorHAnsi"/>
        </w:rPr>
        <w:t xml:space="preserve">que imparte </w:t>
      </w:r>
      <w:r w:rsidR="00673197" w:rsidRPr="005F4C71">
        <w:rPr>
          <w:rFonts w:asciiTheme="minorHAnsi" w:hAnsiTheme="minorHAnsi" w:cstheme="minorHAnsi"/>
        </w:rPr>
        <w:t xml:space="preserve">divinamente </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0E5AB6" w:rsidRPr="005F4C71">
        <w:rPr>
          <w:rFonts w:asciiTheme="minorHAnsi" w:hAnsiTheme="minorHAnsi" w:cstheme="minorHAnsi"/>
        </w:rPr>
        <w:t>don</w:t>
      </w:r>
      <w:r w:rsidR="00673197" w:rsidRPr="005F4C71">
        <w:rPr>
          <w:rFonts w:asciiTheme="minorHAnsi" w:hAnsiTheme="minorHAnsi" w:cstheme="minorHAnsi"/>
        </w:rPr>
        <w:t xml:space="preserve"> de </w:t>
      </w:r>
      <w:r w:rsidR="00CC0536" w:rsidRPr="005F4C71">
        <w:rPr>
          <w:rFonts w:asciiTheme="minorHAnsi" w:hAnsiTheme="minorHAnsi" w:cstheme="minorHAnsi"/>
        </w:rPr>
        <w:t>profecía</w:t>
      </w:r>
      <w:r w:rsidR="00673197" w:rsidRPr="005F4C71">
        <w:rPr>
          <w:rFonts w:asciiTheme="minorHAnsi" w:hAnsiTheme="minorHAnsi" w:cstheme="minorHAnsi"/>
        </w:rPr>
        <w:t xml:space="preserve">. </w:t>
      </w:r>
      <w:r w:rsidR="00730E42" w:rsidRPr="005F4C71">
        <w:rPr>
          <w:rFonts w:asciiTheme="minorHAnsi" w:hAnsiTheme="minorHAnsi" w:cstheme="minorHAnsi"/>
        </w:rPr>
        <w:t xml:space="preserve">El </w:t>
      </w:r>
      <w:r w:rsidR="000E5AB6" w:rsidRPr="005F4C71">
        <w:rPr>
          <w:rFonts w:asciiTheme="minorHAnsi" w:hAnsiTheme="minorHAnsi" w:cstheme="minorHAnsi"/>
        </w:rPr>
        <w:t>don</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heredit</w:t>
      </w:r>
      <w:r w:rsidR="00730E42" w:rsidRPr="005F4C71">
        <w:rPr>
          <w:rFonts w:asciiTheme="minorHAnsi" w:hAnsiTheme="minorHAnsi" w:cstheme="minorHAnsi"/>
        </w:rPr>
        <w:t>a</w:t>
      </w:r>
      <w:r w:rsidR="00673197" w:rsidRPr="005F4C71">
        <w:rPr>
          <w:rFonts w:asciiTheme="minorHAnsi" w:hAnsiTheme="minorHAnsi" w:cstheme="minorHAnsi"/>
        </w:rPr>
        <w:t xml:space="preserve">rio. </w:t>
      </w:r>
      <w:r w:rsidR="00CD38CF" w:rsidRPr="005F4C71">
        <w:rPr>
          <w:rFonts w:asciiTheme="minorHAnsi" w:hAnsiTheme="minorHAnsi" w:cstheme="minorHAnsi"/>
        </w:rPr>
        <w:t>Es perfectamente natural que hicieran como habríamos hecho cualquiera de nosotros:</w:t>
      </w:r>
      <w:r w:rsidR="00673197" w:rsidRPr="005F4C71">
        <w:rPr>
          <w:rFonts w:asciiTheme="minorHAnsi" w:hAnsiTheme="minorHAnsi" w:cstheme="minorHAnsi"/>
        </w:rPr>
        <w:t xml:space="preserve"> </w:t>
      </w:r>
      <w:r w:rsidR="003740E4" w:rsidRPr="005F4C71">
        <w:rPr>
          <w:rFonts w:asciiTheme="minorHAnsi" w:hAnsiTheme="minorHAnsi" w:cstheme="minorHAnsi"/>
        </w:rPr>
        <w:t>creer</w:t>
      </w:r>
      <w:r w:rsidR="00673197" w:rsidRPr="005F4C71">
        <w:rPr>
          <w:rFonts w:asciiTheme="minorHAnsi" w:hAnsiTheme="minorHAnsi" w:cstheme="minorHAnsi"/>
        </w:rPr>
        <w:t xml:space="preserve"> </w:t>
      </w:r>
      <w:r w:rsidR="00CD38CF" w:rsidRPr="005F4C71">
        <w:rPr>
          <w:rFonts w:asciiTheme="minorHAnsi" w:hAnsiTheme="minorHAnsi" w:cstheme="minorHAnsi"/>
        </w:rPr>
        <w:t>sin más los informes</w:t>
      </w:r>
      <w:r w:rsidR="00E50F12" w:rsidRPr="005F4C71">
        <w:rPr>
          <w:rFonts w:asciiTheme="minorHAnsi" w:hAnsiTheme="minorHAnsi" w:cstheme="minorHAnsi"/>
        </w:rPr>
        <w:t xml:space="preserve"> positivos</w:t>
      </w:r>
      <w:r w:rsidR="00CD38CF" w:rsidRPr="005F4C71">
        <w:rPr>
          <w:rFonts w:asciiTheme="minorHAnsi" w:hAnsiTheme="minorHAnsi" w:cstheme="minorHAnsi"/>
        </w:rPr>
        <w:t xml:space="preserve"> que traían aquel</w:t>
      </w:r>
      <w:r w:rsidR="00DB5952" w:rsidRPr="005F4C71">
        <w:rPr>
          <w:rFonts w:asciiTheme="minorHAnsi" w:hAnsiTheme="minorHAnsi" w:cstheme="minorHAnsi"/>
        </w:rPr>
        <w:t>las</w:t>
      </w:r>
      <w:r w:rsidR="00673197" w:rsidRPr="005F4C71">
        <w:rPr>
          <w:rFonts w:asciiTheme="minorHAnsi" w:hAnsiTheme="minorHAnsi" w:cstheme="minorHAnsi"/>
        </w:rPr>
        <w:t xml:space="preserve"> cartas d</w:t>
      </w:r>
      <w:r w:rsidR="00730E42" w:rsidRPr="005F4C71">
        <w:rPr>
          <w:rFonts w:asciiTheme="minorHAnsi" w:hAnsiTheme="minorHAnsi" w:cstheme="minorHAnsi"/>
        </w:rPr>
        <w:t>el</w:t>
      </w:r>
      <w:r w:rsidR="00673197" w:rsidRPr="005F4C71">
        <w:rPr>
          <w:rFonts w:asciiTheme="minorHAnsi" w:hAnsiTheme="minorHAnsi" w:cstheme="minorHAnsi"/>
        </w:rPr>
        <w:t xml:space="preserve"> presidente d</w:t>
      </w:r>
      <w:r w:rsidR="00730E42"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730E42" w:rsidRPr="005F4C71">
        <w:rPr>
          <w:rFonts w:asciiTheme="minorHAnsi" w:hAnsiTheme="minorHAnsi" w:cstheme="minorHAnsi"/>
        </w:rPr>
        <w:t xml:space="preserve">El </w:t>
      </w:r>
      <w:r w:rsidR="00F657A7" w:rsidRPr="005F4C71">
        <w:rPr>
          <w:rFonts w:asciiTheme="minorHAnsi" w:hAnsiTheme="minorHAnsi" w:cstheme="minorHAnsi"/>
        </w:rPr>
        <w:t>espíritu</w:t>
      </w:r>
      <w:r w:rsidR="00673197" w:rsidRPr="005F4C71">
        <w:rPr>
          <w:rFonts w:asciiTheme="minorHAnsi" w:hAnsiTheme="minorHAnsi" w:cstheme="minorHAnsi"/>
        </w:rPr>
        <w:t xml:space="preserve"> que domina</w:t>
      </w:r>
      <w:r w:rsidR="00730E42" w:rsidRPr="005F4C71">
        <w:rPr>
          <w:rFonts w:asciiTheme="minorHAnsi" w:hAnsiTheme="minorHAnsi" w:cstheme="minorHAnsi"/>
        </w:rPr>
        <w:t>b</w:t>
      </w:r>
      <w:r w:rsidR="00673197" w:rsidRPr="005F4C71">
        <w:rPr>
          <w:rFonts w:asciiTheme="minorHAnsi" w:hAnsiTheme="minorHAnsi" w:cstheme="minorHAnsi"/>
        </w:rPr>
        <w:t xml:space="preserve">a </w:t>
      </w:r>
      <w:r w:rsidR="00730E42" w:rsidRPr="005F4C71">
        <w:rPr>
          <w:rFonts w:asciiTheme="minorHAnsi" w:hAnsiTheme="minorHAnsi" w:cstheme="minorHAnsi"/>
        </w:rPr>
        <w:t>l</w:t>
      </w:r>
      <w:r w:rsidR="00673197" w:rsidRPr="005F4C71">
        <w:rPr>
          <w:rFonts w:asciiTheme="minorHAnsi" w:hAnsiTheme="minorHAnsi" w:cstheme="minorHAnsi"/>
        </w:rPr>
        <w:t xml:space="preserve">a </w:t>
      </w:r>
      <w:r w:rsidR="00004A6D">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era </w:t>
      </w:r>
      <w:r w:rsidR="00E50F12" w:rsidRPr="005F4C71">
        <w:rPr>
          <w:rFonts w:asciiTheme="minorHAnsi" w:hAnsiTheme="minorHAnsi" w:cstheme="minorHAnsi"/>
        </w:rPr>
        <w:t>ya de por sí optimista</w:t>
      </w:r>
      <w:r w:rsidR="00673197" w:rsidRPr="005F4C71">
        <w:rPr>
          <w:rFonts w:asciiTheme="minorHAnsi" w:hAnsiTheme="minorHAnsi" w:cstheme="minorHAnsi"/>
        </w:rPr>
        <w:t xml:space="preserve">, </w:t>
      </w:r>
      <w:r w:rsidR="007F3FD4" w:rsidRPr="005F4C71">
        <w:rPr>
          <w:rFonts w:asciiTheme="minorHAnsi" w:hAnsiTheme="minorHAnsi" w:cstheme="minorHAnsi"/>
        </w:rPr>
        <w:t>de congratulación</w:t>
      </w:r>
      <w:r w:rsidR="00673197" w:rsidRPr="005F4C71">
        <w:rPr>
          <w:rFonts w:asciiTheme="minorHAnsi" w:hAnsiTheme="minorHAnsi" w:cstheme="minorHAnsi"/>
        </w:rPr>
        <w:t xml:space="preserve"> </w:t>
      </w:r>
      <w:r w:rsidR="00E50F12" w:rsidRPr="005F4C71">
        <w:rPr>
          <w:rFonts w:asciiTheme="minorHAnsi" w:hAnsiTheme="minorHAnsi" w:cstheme="minorHAnsi"/>
        </w:rPr>
        <w:t>por la percepción de</w:t>
      </w:r>
      <w:r w:rsidR="00673197" w:rsidRPr="005F4C71">
        <w:rPr>
          <w:rFonts w:asciiTheme="minorHAnsi" w:hAnsiTheme="minorHAnsi" w:cstheme="minorHAnsi"/>
        </w:rPr>
        <w:t xml:space="preserve"> </w:t>
      </w:r>
      <w:r w:rsidR="00E10B27" w:rsidRPr="005F4C71">
        <w:rPr>
          <w:rFonts w:asciiTheme="minorHAnsi" w:hAnsiTheme="minorHAnsi" w:cstheme="minorHAnsi"/>
        </w:rPr>
        <w:t>progreso</w:t>
      </w:r>
      <w:r w:rsidR="00673197" w:rsidRPr="005F4C71">
        <w:rPr>
          <w:rFonts w:asciiTheme="minorHAnsi" w:hAnsiTheme="minorHAnsi" w:cstheme="minorHAnsi"/>
        </w:rPr>
        <w:t xml:space="preserve"> </w:t>
      </w:r>
      <w:r w:rsidR="00730E42" w:rsidRPr="005F4C71">
        <w:rPr>
          <w:rFonts w:asciiTheme="minorHAnsi" w:hAnsiTheme="minorHAnsi" w:cstheme="minorHAnsi"/>
        </w:rPr>
        <w:t>y</w:t>
      </w:r>
      <w:r w:rsidR="00673197" w:rsidRPr="005F4C71">
        <w:rPr>
          <w:rFonts w:asciiTheme="minorHAnsi" w:hAnsiTheme="minorHAnsi" w:cstheme="minorHAnsi"/>
        </w:rPr>
        <w:t xml:space="preserve"> vi</w:t>
      </w:r>
      <w:r w:rsidR="00730E42" w:rsidRPr="005F4C71">
        <w:rPr>
          <w:rFonts w:asciiTheme="minorHAnsi" w:hAnsiTheme="minorHAnsi" w:cstheme="minorHAnsi"/>
        </w:rPr>
        <w:t>c</w:t>
      </w:r>
      <w:r w:rsidR="00673197" w:rsidRPr="005F4C71">
        <w:rPr>
          <w:rFonts w:asciiTheme="minorHAnsi" w:hAnsiTheme="minorHAnsi" w:cstheme="minorHAnsi"/>
        </w:rPr>
        <w:t>t</w:t>
      </w:r>
      <w:r w:rsidR="00730E42" w:rsidRPr="005F4C71">
        <w:rPr>
          <w:rFonts w:asciiTheme="minorHAnsi" w:hAnsiTheme="minorHAnsi" w:cstheme="minorHAnsi"/>
        </w:rPr>
        <w:t>oria.</w:t>
      </w:r>
    </w:p>
    <w:p w14:paraId="7553D281" w14:textId="6A463070" w:rsidR="00673197" w:rsidRPr="005F4C71" w:rsidRDefault="00730E42" w:rsidP="00F524A3">
      <w:pPr>
        <w:widowControl w:val="0"/>
        <w:adjustRightInd w:val="0"/>
        <w:rPr>
          <w:rFonts w:asciiTheme="minorHAnsi" w:hAnsiTheme="minorHAnsi" w:cstheme="minorHAnsi"/>
        </w:rPr>
      </w:pPr>
      <w:r w:rsidRPr="005F4C71">
        <w:rPr>
          <w:rFonts w:asciiTheme="minorHAnsi" w:hAnsiTheme="minorHAnsi" w:cstheme="minorHAnsi"/>
        </w:rPr>
        <w:t>Pero l</w:t>
      </w:r>
      <w:r w:rsidR="00673197" w:rsidRPr="005F4C71">
        <w:rPr>
          <w:rFonts w:asciiTheme="minorHAnsi" w:hAnsiTheme="minorHAnsi" w:cstheme="minorHAnsi"/>
        </w:rPr>
        <w:t xml:space="preserve">a </w:t>
      </w:r>
      <w:r w:rsidR="002D772F" w:rsidRPr="005F4C71">
        <w:rPr>
          <w:rFonts w:asciiTheme="minorHAnsi" w:hAnsiTheme="minorHAnsi" w:cstheme="minorHAnsi"/>
        </w:rPr>
        <w:t>actitud</w:t>
      </w:r>
      <w:r w:rsidR="00673197" w:rsidRPr="005F4C71">
        <w:rPr>
          <w:rFonts w:asciiTheme="minorHAnsi" w:hAnsiTheme="minorHAnsi" w:cstheme="minorHAnsi"/>
        </w:rPr>
        <w:t xml:space="preserve"> de</w:t>
      </w:r>
      <w:r w:rsidR="00474D2B" w:rsidRPr="005F4C71">
        <w:rPr>
          <w:rFonts w:asciiTheme="minorHAnsi" w:hAnsiTheme="minorHAnsi" w:cstheme="minorHAnsi"/>
        </w:rPr>
        <w:t>l</w:t>
      </w:r>
      <w:r w:rsidR="00673197" w:rsidRPr="005F4C71">
        <w:rPr>
          <w:rFonts w:asciiTheme="minorHAnsi" w:hAnsiTheme="minorHAnsi" w:cstheme="minorHAnsi"/>
        </w:rPr>
        <w:t xml:space="preserve"> </w:t>
      </w:r>
      <w:r w:rsidR="00E52128" w:rsidRPr="005F4C71">
        <w:rPr>
          <w:rFonts w:asciiTheme="minorHAnsi" w:hAnsiTheme="minorHAnsi" w:cstheme="minorHAnsi"/>
        </w:rPr>
        <w:t>corazón</w:t>
      </w:r>
      <w:r w:rsidR="00673197" w:rsidRPr="005F4C71">
        <w:rPr>
          <w:rFonts w:asciiTheme="minorHAnsi" w:hAnsiTheme="minorHAnsi" w:cstheme="minorHAnsi"/>
        </w:rPr>
        <w:t xml:space="preserve"> de todo ser humano está </w:t>
      </w:r>
      <w:r w:rsidR="00474D2B" w:rsidRPr="005F4C71">
        <w:rPr>
          <w:rFonts w:asciiTheme="minorHAnsi" w:hAnsiTheme="minorHAnsi" w:cstheme="minorHAnsi"/>
        </w:rPr>
        <w:t>por naturaleza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conflicto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474D2B" w:rsidRPr="005F4C71">
        <w:rPr>
          <w:rFonts w:asciiTheme="minorHAnsi" w:hAnsiTheme="minorHAnsi" w:cstheme="minorHAnsi"/>
        </w:rPr>
        <w:t>“</w:t>
      </w:r>
      <w:r w:rsidRPr="00E156F0">
        <w:rPr>
          <w:rFonts w:asciiTheme="minorHAnsi" w:hAnsiTheme="minorHAnsi" w:cstheme="minorHAnsi"/>
          <w:color w:val="000099"/>
        </w:rPr>
        <w:t>el</w:t>
      </w:r>
      <w:r w:rsidR="00673197" w:rsidRPr="00E156F0">
        <w:rPr>
          <w:rFonts w:asciiTheme="minorHAnsi" w:hAnsiTheme="minorHAnsi" w:cstheme="minorHAnsi"/>
          <w:color w:val="000099"/>
        </w:rPr>
        <w:t xml:space="preserve"> </w:t>
      </w:r>
      <w:r w:rsidR="00F657A7" w:rsidRPr="00E156F0">
        <w:rPr>
          <w:rFonts w:asciiTheme="minorHAnsi" w:hAnsiTheme="minorHAnsi" w:cstheme="minorHAnsi"/>
          <w:color w:val="000099"/>
        </w:rPr>
        <w:t>testimonio</w:t>
      </w:r>
      <w:r w:rsidR="00673197" w:rsidRPr="00E156F0">
        <w:rPr>
          <w:rFonts w:asciiTheme="minorHAnsi" w:hAnsiTheme="minorHAnsi" w:cstheme="minorHAnsi"/>
          <w:color w:val="000099"/>
        </w:rPr>
        <w:t xml:space="preserve"> de </w:t>
      </w:r>
      <w:r w:rsidR="00F657A7" w:rsidRPr="00E156F0">
        <w:rPr>
          <w:rFonts w:asciiTheme="minorHAnsi" w:hAnsiTheme="minorHAnsi" w:cstheme="minorHAnsi"/>
          <w:color w:val="000099"/>
        </w:rPr>
        <w:t>Jesús</w:t>
      </w:r>
      <w:r w:rsidR="00474D2B" w:rsidRPr="005F4C71">
        <w:rPr>
          <w:rFonts w:asciiTheme="minorHAnsi" w:hAnsiTheme="minorHAnsi" w:cstheme="minorHAnsi"/>
        </w:rPr>
        <w:t>”</w:t>
      </w:r>
      <w:r w:rsidR="00474DA9" w:rsidRPr="005F4C71">
        <w:rPr>
          <w:rFonts w:asciiTheme="minorHAnsi" w:hAnsiTheme="minorHAnsi" w:cstheme="minorHAnsi"/>
        </w:rPr>
        <w:t>,</w:t>
      </w:r>
      <w:r w:rsidR="00673197" w:rsidRPr="005F4C71">
        <w:rPr>
          <w:rFonts w:asciiTheme="minorHAnsi" w:hAnsiTheme="minorHAnsi" w:cstheme="minorHAnsi"/>
        </w:rPr>
        <w:t xml:space="preserve"> a menos que</w:t>
      </w:r>
      <w:r w:rsidR="00534FEA" w:rsidRPr="005F4C71">
        <w:rPr>
          <w:rFonts w:asciiTheme="minorHAnsi" w:hAnsiTheme="minorHAnsi" w:cstheme="minorHAnsi"/>
        </w:rPr>
        <w:t xml:space="preserve"> el Espíritu Santo</w:t>
      </w:r>
      <w:r w:rsidR="00673197" w:rsidRPr="005F4C71">
        <w:rPr>
          <w:rFonts w:asciiTheme="minorHAnsi" w:hAnsiTheme="minorHAnsi" w:cstheme="minorHAnsi"/>
        </w:rPr>
        <w:t xml:space="preserve"> </w:t>
      </w:r>
      <w:r w:rsidR="00534FEA" w:rsidRPr="005F4C71">
        <w:rPr>
          <w:rFonts w:asciiTheme="minorHAnsi" w:hAnsiTheme="minorHAnsi" w:cstheme="minorHAnsi"/>
        </w:rPr>
        <w:t xml:space="preserve">lo </w:t>
      </w:r>
      <w:r w:rsidR="003D3615" w:rsidRPr="005F4C71">
        <w:rPr>
          <w:rFonts w:asciiTheme="minorHAnsi" w:hAnsiTheme="minorHAnsi" w:cstheme="minorHAnsi"/>
        </w:rPr>
        <w:t>ilumine</w:t>
      </w:r>
      <w:r w:rsidR="00534FEA" w:rsidRPr="005F4C71">
        <w:rPr>
          <w:rFonts w:asciiTheme="minorHAnsi" w:hAnsiTheme="minorHAnsi" w:cstheme="minorHAnsi"/>
        </w:rPr>
        <w:t xml:space="preserve"> de forma específica.</w:t>
      </w:r>
      <w:r w:rsidR="00673197" w:rsidRPr="005F4C71">
        <w:rPr>
          <w:rFonts w:asciiTheme="minorHAnsi" w:hAnsiTheme="minorHAnsi" w:cstheme="minorHAnsi"/>
        </w:rPr>
        <w:t xml:space="preserve"> </w:t>
      </w:r>
      <w:r w:rsidR="0096555F" w:rsidRPr="005F4C71">
        <w:rPr>
          <w:rFonts w:asciiTheme="minorHAnsi" w:hAnsiTheme="minorHAnsi" w:cstheme="minorHAnsi"/>
        </w:rPr>
        <w:t>Escribi</w:t>
      </w:r>
      <w:r w:rsidR="00CC210D" w:rsidRPr="005F4C71">
        <w:rPr>
          <w:rFonts w:asciiTheme="minorHAnsi" w:hAnsiTheme="minorHAnsi" w:cstheme="minorHAnsi"/>
        </w:rPr>
        <w:t>endo</w:t>
      </w:r>
      <w:r w:rsidR="00673197" w:rsidRPr="005F4C71">
        <w:rPr>
          <w:rFonts w:asciiTheme="minorHAnsi" w:hAnsiTheme="minorHAnsi" w:cstheme="minorHAnsi"/>
        </w:rPr>
        <w:t xml:space="preserve"> a</w:t>
      </w:r>
      <w:r w:rsidRPr="005F4C71">
        <w:rPr>
          <w:rFonts w:asciiTheme="minorHAnsi" w:hAnsiTheme="minorHAnsi" w:cstheme="minorHAnsi"/>
        </w:rPr>
        <w:t>l</w:t>
      </w:r>
      <w:r w:rsidR="00673197" w:rsidRPr="005F4C71">
        <w:rPr>
          <w:rFonts w:asciiTheme="minorHAnsi" w:hAnsiTheme="minorHAnsi" w:cstheme="minorHAnsi"/>
        </w:rPr>
        <w:t xml:space="preserve"> presidente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descr</w:t>
      </w:r>
      <w:r w:rsidRPr="005F4C71">
        <w:rPr>
          <w:rFonts w:asciiTheme="minorHAnsi" w:hAnsiTheme="minorHAnsi" w:cstheme="minorHAnsi"/>
        </w:rPr>
        <w:t xml:space="preserve">ibe </w:t>
      </w:r>
      <w:r w:rsidR="00673197" w:rsidRPr="005F4C71">
        <w:rPr>
          <w:rFonts w:asciiTheme="minorHAnsi" w:hAnsiTheme="minorHAnsi" w:cstheme="minorHAnsi"/>
        </w:rPr>
        <w:t>c</w:t>
      </w:r>
      <w:r w:rsidR="00474DA9" w:rsidRPr="005F4C71">
        <w:rPr>
          <w:rFonts w:asciiTheme="minorHAnsi" w:hAnsiTheme="minorHAnsi" w:cstheme="minorHAnsi"/>
        </w:rPr>
        <w:t>ó</w:t>
      </w:r>
      <w:r w:rsidR="00673197" w:rsidRPr="005F4C71">
        <w:rPr>
          <w:rFonts w:asciiTheme="minorHAnsi" w:hAnsiTheme="minorHAnsi" w:cstheme="minorHAnsi"/>
        </w:rPr>
        <w:t xml:space="preserve">mo </w:t>
      </w:r>
      <w:r w:rsidRPr="005F4C71">
        <w:rPr>
          <w:rFonts w:asciiTheme="minorHAnsi" w:hAnsiTheme="minorHAnsi" w:cstheme="minorHAnsi"/>
        </w:rPr>
        <w:t xml:space="preserve">se sintió </w:t>
      </w:r>
      <w:r w:rsidR="00E145BA" w:rsidRPr="005F4C71">
        <w:rPr>
          <w:rFonts w:asciiTheme="minorHAnsi" w:hAnsiTheme="minorHAnsi" w:cstheme="minorHAnsi"/>
        </w:rPr>
        <w:t>cuando</w:t>
      </w:r>
      <w:r w:rsidR="00474DA9" w:rsidRPr="005F4C71">
        <w:rPr>
          <w:rFonts w:asciiTheme="minorHAnsi" w:hAnsiTheme="minorHAnsi" w:cstheme="minorHAnsi"/>
        </w:rPr>
        <w:t xml:space="preserve"> Prescott</w:t>
      </w:r>
      <w:r w:rsidR="00673197" w:rsidRPr="005F4C71">
        <w:rPr>
          <w:rFonts w:asciiTheme="minorHAnsi" w:hAnsiTheme="minorHAnsi" w:cstheme="minorHAnsi"/>
        </w:rPr>
        <w:t xml:space="preserve"> </w:t>
      </w:r>
      <w:r w:rsidR="00474DA9" w:rsidRPr="005F4C71">
        <w:rPr>
          <w:rFonts w:asciiTheme="minorHAnsi" w:hAnsiTheme="minorHAnsi" w:cstheme="minorHAnsi"/>
        </w:rPr>
        <w:t xml:space="preserve">y </w:t>
      </w:r>
      <w:r w:rsidR="001D05AE" w:rsidRPr="005F4C71">
        <w:rPr>
          <w:rFonts w:asciiTheme="minorHAnsi" w:hAnsiTheme="minorHAnsi" w:cstheme="minorHAnsi"/>
        </w:rPr>
        <w:t>su</w:t>
      </w:r>
      <w:r w:rsidR="00C1172A" w:rsidRPr="005F4C71">
        <w:rPr>
          <w:rFonts w:asciiTheme="minorHAnsi" w:hAnsiTheme="minorHAnsi" w:cstheme="minorHAnsi"/>
        </w:rPr>
        <w:t xml:space="preserve"> propio</w:t>
      </w:r>
      <w:r w:rsidR="00673197" w:rsidRPr="005F4C71">
        <w:rPr>
          <w:rFonts w:asciiTheme="minorHAnsi" w:hAnsiTheme="minorHAnsi" w:cstheme="minorHAnsi"/>
        </w:rPr>
        <w:t xml:space="preserve"> </w:t>
      </w:r>
      <w:r w:rsidR="00AC6A13" w:rsidRPr="005F4C71">
        <w:rPr>
          <w:rFonts w:asciiTheme="minorHAnsi" w:hAnsiTheme="minorHAnsi" w:cstheme="minorHAnsi"/>
        </w:rPr>
        <w:t>hijo</w:t>
      </w:r>
      <w:r w:rsidR="00673197" w:rsidRPr="005F4C71">
        <w:rPr>
          <w:rFonts w:asciiTheme="minorHAnsi" w:hAnsiTheme="minorHAnsi" w:cstheme="minorHAnsi"/>
        </w:rPr>
        <w:t xml:space="preserve"> t</w:t>
      </w:r>
      <w:r w:rsidRPr="005F4C71">
        <w:rPr>
          <w:rFonts w:asciiTheme="minorHAnsi" w:hAnsiTheme="minorHAnsi" w:cstheme="minorHAnsi"/>
        </w:rPr>
        <w:t xml:space="preserve">rataron de asegurarle </w:t>
      </w:r>
      <w:r w:rsidR="00673197" w:rsidRPr="005F4C71">
        <w:rPr>
          <w:rFonts w:asciiTheme="minorHAnsi" w:hAnsiTheme="minorHAnsi" w:cstheme="minorHAnsi"/>
        </w:rPr>
        <w:t>que</w:t>
      </w:r>
      <w:r w:rsidR="00CC210D" w:rsidRPr="005F4C71">
        <w:rPr>
          <w:rFonts w:asciiTheme="minorHAnsi" w:hAnsiTheme="minorHAnsi" w:cstheme="minorHAnsi"/>
        </w:rPr>
        <w:t xml:space="preserve"> eran ciertos</w:t>
      </w:r>
      <w:r w:rsidR="00673197" w:rsidRPr="005F4C71">
        <w:rPr>
          <w:rFonts w:asciiTheme="minorHAnsi" w:hAnsiTheme="minorHAnsi" w:cstheme="minorHAnsi"/>
        </w:rPr>
        <w:t xml:space="preserve"> </w:t>
      </w:r>
      <w:r w:rsidR="00D12726" w:rsidRPr="005F4C71">
        <w:rPr>
          <w:rFonts w:asciiTheme="minorHAnsi" w:hAnsiTheme="minorHAnsi" w:cstheme="minorHAnsi"/>
        </w:rPr>
        <w:t>aquel</w:t>
      </w:r>
      <w:r w:rsidRPr="005F4C71">
        <w:rPr>
          <w:rFonts w:asciiTheme="minorHAnsi" w:hAnsiTheme="minorHAnsi" w:cstheme="minorHAnsi"/>
        </w:rPr>
        <w:t>l</w:t>
      </w:r>
      <w:r w:rsidR="00673197" w:rsidRPr="005F4C71">
        <w:rPr>
          <w:rFonts w:asciiTheme="minorHAnsi" w:hAnsiTheme="minorHAnsi" w:cstheme="minorHAnsi"/>
        </w:rPr>
        <w:t xml:space="preserve">os </w:t>
      </w:r>
      <w:r w:rsidR="00CC210D" w:rsidRPr="005F4C71">
        <w:rPr>
          <w:rFonts w:asciiTheme="minorHAnsi" w:hAnsiTheme="minorHAnsi" w:cstheme="minorHAnsi"/>
        </w:rPr>
        <w:lastRenderedPageBreak/>
        <w:t xml:space="preserve">informes </w:t>
      </w:r>
      <w:r w:rsidR="00EC468C" w:rsidRPr="005F4C71">
        <w:rPr>
          <w:rFonts w:asciiTheme="minorHAnsi" w:hAnsiTheme="minorHAnsi" w:cstheme="minorHAnsi"/>
        </w:rPr>
        <w:t>optimista</w:t>
      </w:r>
      <w:r w:rsidR="00673197" w:rsidRPr="005F4C71">
        <w:rPr>
          <w:rFonts w:asciiTheme="minorHAnsi" w:hAnsiTheme="minorHAnsi" w:cstheme="minorHAnsi"/>
        </w:rPr>
        <w:t>s</w:t>
      </w:r>
      <w:r w:rsidR="00EC468C" w:rsidRPr="005F4C71">
        <w:rPr>
          <w:rFonts w:asciiTheme="minorHAnsi" w:hAnsiTheme="minorHAnsi" w:cstheme="minorHAnsi"/>
        </w:rPr>
        <w:t xml:space="preserve"> procedentes de</w:t>
      </w:r>
      <w:r w:rsidR="00673197" w:rsidRPr="005F4C71">
        <w:rPr>
          <w:rFonts w:asciiTheme="minorHAnsi" w:hAnsiTheme="minorHAnsi" w:cstheme="minorHAnsi"/>
        </w:rPr>
        <w:t xml:space="preserve"> Battle Creek</w:t>
      </w:r>
      <w:r w:rsidRPr="005F4C71">
        <w:rPr>
          <w:rFonts w:asciiTheme="minorHAnsi" w:hAnsiTheme="minorHAnsi" w:cstheme="minorHAnsi"/>
        </w:rPr>
        <w:t>:</w:t>
      </w:r>
    </w:p>
    <w:p w14:paraId="2BBFA2AA" w14:textId="0D82E74A" w:rsidR="0007183E" w:rsidRPr="005F4C71" w:rsidRDefault="0007183E" w:rsidP="00E156F0">
      <w:pPr>
        <w:widowControl w:val="0"/>
        <w:adjustRightInd w:val="0"/>
        <w:ind w:left="567" w:right="566"/>
        <w:rPr>
          <w:rFonts w:asciiTheme="minorHAnsi" w:hAnsiTheme="minorHAnsi" w:cstheme="minorHAnsi"/>
        </w:rPr>
      </w:pPr>
      <w:r w:rsidRPr="00E156F0">
        <w:rPr>
          <w:rFonts w:asciiTheme="minorHAnsi" w:hAnsiTheme="minorHAnsi" w:cstheme="minorHAnsi"/>
          <w:color w:val="000099"/>
        </w:rPr>
        <w:t>Querido hermano Olsen:</w:t>
      </w:r>
      <w:r w:rsidR="00E156F0" w:rsidRPr="00E156F0">
        <w:rPr>
          <w:rFonts w:asciiTheme="minorHAnsi" w:hAnsiTheme="minorHAnsi" w:cstheme="minorHAnsi"/>
          <w:color w:val="000099"/>
        </w:rPr>
        <w:t xml:space="preserve"> e</w:t>
      </w:r>
      <w:r w:rsidRPr="00E156F0">
        <w:rPr>
          <w:rFonts w:asciiTheme="minorHAnsi" w:hAnsiTheme="minorHAnsi" w:cstheme="minorHAnsi"/>
          <w:color w:val="000099"/>
        </w:rPr>
        <w:t xml:space="preserve">l pasado mes de octubre le envié una larga carta… </w:t>
      </w:r>
      <w:r w:rsidR="00E156F0" w:rsidRPr="00E156F0">
        <w:rPr>
          <w:rFonts w:asciiTheme="minorHAnsi" w:hAnsiTheme="minorHAnsi" w:cstheme="minorHAnsi"/>
          <w:color w:val="000099"/>
        </w:rPr>
        <w:t>e</w:t>
      </w:r>
      <w:r w:rsidRPr="00E156F0">
        <w:rPr>
          <w:rFonts w:asciiTheme="minorHAnsi" w:hAnsiTheme="minorHAnsi" w:cstheme="minorHAnsi"/>
          <w:color w:val="000099"/>
        </w:rPr>
        <w:t xml:space="preserve">ra muy pesada la carga que sentía en relación con usted y la obra en Battle Creek. </w:t>
      </w:r>
      <w:r w:rsidR="00A46FB4" w:rsidRPr="00E156F0">
        <w:rPr>
          <w:rFonts w:asciiTheme="minorHAnsi" w:hAnsiTheme="minorHAnsi" w:cstheme="minorHAnsi"/>
          <w:color w:val="000099"/>
        </w:rPr>
        <w:t>Sentí que</w:t>
      </w:r>
      <w:r w:rsidR="006E55AB" w:rsidRPr="00E156F0">
        <w:rPr>
          <w:rFonts w:asciiTheme="minorHAnsi" w:hAnsiTheme="minorHAnsi" w:cstheme="minorHAnsi"/>
          <w:color w:val="000099"/>
        </w:rPr>
        <w:t xml:space="preserve"> se lo</w:t>
      </w:r>
      <w:r w:rsidR="00A46FB4" w:rsidRPr="00E156F0">
        <w:rPr>
          <w:rFonts w:asciiTheme="minorHAnsi" w:hAnsiTheme="minorHAnsi" w:cstheme="minorHAnsi"/>
          <w:color w:val="000099"/>
        </w:rPr>
        <w:t xml:space="preserve"> estaba ata</w:t>
      </w:r>
      <w:r w:rsidR="006E55AB" w:rsidRPr="00E156F0">
        <w:rPr>
          <w:rFonts w:asciiTheme="minorHAnsi" w:hAnsiTheme="minorHAnsi" w:cstheme="minorHAnsi"/>
          <w:color w:val="000099"/>
        </w:rPr>
        <w:t>n</w:t>
      </w:r>
      <w:r w:rsidR="00A46FB4" w:rsidRPr="00E156F0">
        <w:rPr>
          <w:rFonts w:asciiTheme="minorHAnsi" w:hAnsiTheme="minorHAnsi" w:cstheme="minorHAnsi"/>
          <w:color w:val="000099"/>
        </w:rPr>
        <w:t>do de pies y manos</w:t>
      </w:r>
      <w:r w:rsidR="00007A3E" w:rsidRPr="00E156F0">
        <w:rPr>
          <w:rFonts w:asciiTheme="minorHAnsi" w:hAnsiTheme="minorHAnsi" w:cstheme="minorHAnsi"/>
          <w:color w:val="000099"/>
        </w:rPr>
        <w:t xml:space="preserve">, a lo que usted se sometía </w:t>
      </w:r>
      <w:r w:rsidR="009767C6" w:rsidRPr="00E156F0">
        <w:rPr>
          <w:rFonts w:asciiTheme="minorHAnsi" w:hAnsiTheme="minorHAnsi" w:cstheme="minorHAnsi"/>
          <w:color w:val="000099"/>
        </w:rPr>
        <w:t>dócil</w:t>
      </w:r>
      <w:r w:rsidR="00007A3E" w:rsidRPr="00E156F0">
        <w:rPr>
          <w:rFonts w:asciiTheme="minorHAnsi" w:hAnsiTheme="minorHAnsi" w:cstheme="minorHAnsi"/>
          <w:color w:val="000099"/>
        </w:rPr>
        <w:t xml:space="preserve">mente. </w:t>
      </w:r>
      <w:r w:rsidR="00992A90" w:rsidRPr="00E156F0">
        <w:rPr>
          <w:rFonts w:asciiTheme="minorHAnsi" w:hAnsiTheme="minorHAnsi" w:cstheme="minorHAnsi"/>
          <w:color w:val="000099"/>
        </w:rPr>
        <w:t>Eso m</w:t>
      </w:r>
      <w:r w:rsidR="00007A3E" w:rsidRPr="00E156F0">
        <w:rPr>
          <w:rFonts w:asciiTheme="minorHAnsi" w:hAnsiTheme="minorHAnsi" w:cstheme="minorHAnsi"/>
          <w:color w:val="000099"/>
        </w:rPr>
        <w:t xml:space="preserve">e perturbó </w:t>
      </w:r>
      <w:r w:rsidR="00992A90" w:rsidRPr="00E156F0">
        <w:rPr>
          <w:rFonts w:asciiTheme="minorHAnsi" w:hAnsiTheme="minorHAnsi" w:cstheme="minorHAnsi"/>
          <w:color w:val="000099"/>
        </w:rPr>
        <w:t>tanto</w:t>
      </w:r>
      <w:r w:rsidR="00007A3E" w:rsidRPr="00E156F0">
        <w:rPr>
          <w:rFonts w:asciiTheme="minorHAnsi" w:hAnsiTheme="minorHAnsi" w:cstheme="minorHAnsi"/>
          <w:color w:val="000099"/>
        </w:rPr>
        <w:t xml:space="preserve"> que</w:t>
      </w:r>
      <w:r w:rsidR="00992A90" w:rsidRPr="00E156F0">
        <w:rPr>
          <w:rFonts w:asciiTheme="minorHAnsi" w:hAnsiTheme="minorHAnsi" w:cstheme="minorHAnsi"/>
          <w:color w:val="000099"/>
        </w:rPr>
        <w:t xml:space="preserve"> expresé mis sentimientos al hermano Prescott</w:t>
      </w:r>
      <w:r w:rsidR="00007A3E" w:rsidRPr="00E156F0">
        <w:rPr>
          <w:rFonts w:asciiTheme="minorHAnsi" w:hAnsiTheme="minorHAnsi" w:cstheme="minorHAnsi"/>
          <w:color w:val="000099"/>
        </w:rPr>
        <w:t xml:space="preserve"> en</w:t>
      </w:r>
      <w:r w:rsidR="00992A90" w:rsidRPr="00E156F0">
        <w:rPr>
          <w:rFonts w:asciiTheme="minorHAnsi" w:hAnsiTheme="minorHAnsi" w:cstheme="minorHAnsi"/>
          <w:color w:val="000099"/>
        </w:rPr>
        <w:t xml:space="preserve"> una</w:t>
      </w:r>
      <w:r w:rsidR="00007A3E" w:rsidRPr="00E156F0">
        <w:rPr>
          <w:rFonts w:asciiTheme="minorHAnsi" w:hAnsiTheme="minorHAnsi" w:cstheme="minorHAnsi"/>
          <w:color w:val="000099"/>
        </w:rPr>
        <w:t xml:space="preserve"> conversación. </w:t>
      </w:r>
      <w:r w:rsidR="00FE7097" w:rsidRPr="00E156F0">
        <w:rPr>
          <w:rFonts w:asciiTheme="minorHAnsi" w:hAnsiTheme="minorHAnsi" w:cstheme="minorHAnsi"/>
          <w:color w:val="000099"/>
        </w:rPr>
        <w:t>Tanto él como W.C.</w:t>
      </w:r>
      <w:r w:rsidR="0016349C">
        <w:rPr>
          <w:rFonts w:asciiTheme="minorHAnsi" w:hAnsiTheme="minorHAnsi" w:cstheme="minorHAnsi"/>
          <w:color w:val="000099"/>
        </w:rPr>
        <w:t xml:space="preserve"> </w:t>
      </w:r>
      <w:r w:rsidR="00FE7097" w:rsidRPr="00E156F0">
        <w:rPr>
          <w:rFonts w:asciiTheme="minorHAnsi" w:hAnsiTheme="minorHAnsi" w:cstheme="minorHAnsi"/>
          <w:color w:val="000099"/>
        </w:rPr>
        <w:t>W</w:t>
      </w:r>
      <w:r w:rsidR="00ED7630">
        <w:rPr>
          <w:rFonts w:asciiTheme="minorHAnsi" w:hAnsiTheme="minorHAnsi" w:cstheme="minorHAnsi"/>
          <w:color w:val="000099"/>
        </w:rPr>
        <w:t>hite</w:t>
      </w:r>
      <w:r w:rsidR="00FE7097" w:rsidRPr="00E156F0">
        <w:rPr>
          <w:rFonts w:asciiTheme="minorHAnsi" w:hAnsiTheme="minorHAnsi" w:cstheme="minorHAnsi"/>
          <w:color w:val="000099"/>
        </w:rPr>
        <w:t xml:space="preserve"> se esforzaron por disipar mis temores; lo presentaron todo en la luz más favorable posible. Pero </w:t>
      </w:r>
      <w:r w:rsidR="0092681E" w:rsidRPr="00E156F0">
        <w:rPr>
          <w:rFonts w:asciiTheme="minorHAnsi" w:hAnsiTheme="minorHAnsi" w:cstheme="minorHAnsi"/>
          <w:color w:val="000099"/>
        </w:rPr>
        <w:t xml:space="preserve">sus palabras, </w:t>
      </w:r>
      <w:r w:rsidR="00FE7097" w:rsidRPr="00E156F0">
        <w:rPr>
          <w:rFonts w:asciiTheme="minorHAnsi" w:hAnsiTheme="minorHAnsi" w:cstheme="minorHAnsi"/>
          <w:color w:val="000099"/>
        </w:rPr>
        <w:t xml:space="preserve">en lugar de </w:t>
      </w:r>
      <w:r w:rsidR="00992A90" w:rsidRPr="00E156F0">
        <w:rPr>
          <w:rFonts w:asciiTheme="minorHAnsi" w:hAnsiTheme="minorHAnsi" w:cstheme="minorHAnsi"/>
          <w:color w:val="000099"/>
        </w:rPr>
        <w:t>re</w:t>
      </w:r>
      <w:r w:rsidR="00FE7097" w:rsidRPr="00E156F0">
        <w:rPr>
          <w:rFonts w:asciiTheme="minorHAnsi" w:hAnsiTheme="minorHAnsi" w:cstheme="minorHAnsi"/>
          <w:color w:val="000099"/>
        </w:rPr>
        <w:t xml:space="preserve">confortarme, me alarmaron. </w:t>
      </w:r>
      <w:r w:rsidR="00E20B81" w:rsidRPr="00E156F0">
        <w:rPr>
          <w:rFonts w:asciiTheme="minorHAnsi" w:hAnsiTheme="minorHAnsi" w:cstheme="minorHAnsi"/>
          <w:color w:val="000099"/>
        </w:rPr>
        <w:t xml:space="preserve">Si esos hombres son incapaces de ver </w:t>
      </w:r>
      <w:r w:rsidR="005D235E" w:rsidRPr="00E156F0">
        <w:rPr>
          <w:rFonts w:asciiTheme="minorHAnsi" w:hAnsiTheme="minorHAnsi" w:cstheme="minorHAnsi"/>
          <w:color w:val="000099"/>
        </w:rPr>
        <w:t>la consecuencia de lo que está sucediendo</w:t>
      </w:r>
      <w:r w:rsidR="00E20B81" w:rsidRPr="00E156F0">
        <w:rPr>
          <w:rFonts w:asciiTheme="minorHAnsi" w:hAnsiTheme="minorHAnsi" w:cstheme="minorHAnsi"/>
          <w:color w:val="000099"/>
        </w:rPr>
        <w:t xml:space="preserve">, </w:t>
      </w:r>
      <w:r w:rsidR="005D235E" w:rsidRPr="00E156F0">
        <w:rPr>
          <w:rFonts w:asciiTheme="minorHAnsi" w:hAnsiTheme="minorHAnsi" w:cstheme="minorHAnsi"/>
          <w:color w:val="000099"/>
        </w:rPr>
        <w:t>pensé, cuán desesperada la pretensión de hacerles ver en Battle Creek. El pensamiento se clavó como cuchillo en mi corazón. Me dije: no enviaré la comunicación escrita al hermano Olsen</w:t>
      </w:r>
      <w:r w:rsidR="00696CAB" w:rsidRPr="00E156F0">
        <w:rPr>
          <w:rFonts w:asciiTheme="minorHAnsi" w:hAnsiTheme="minorHAnsi" w:cstheme="minorHAnsi"/>
          <w:color w:val="000099"/>
        </w:rPr>
        <w:t>…</w:t>
      </w:r>
      <w:r w:rsidR="00E156F0">
        <w:rPr>
          <w:rFonts w:asciiTheme="minorHAnsi" w:hAnsiTheme="minorHAnsi" w:cstheme="minorHAnsi"/>
          <w:color w:val="000099"/>
        </w:rPr>
        <w:tab/>
      </w:r>
      <w:r w:rsidR="00992A90" w:rsidRPr="00E156F0">
        <w:rPr>
          <w:rFonts w:asciiTheme="minorHAnsi" w:hAnsiTheme="minorHAnsi" w:cstheme="minorHAnsi"/>
          <w:color w:val="000099"/>
        </w:rPr>
        <w:br/>
      </w:r>
      <w:r w:rsidR="00696CAB" w:rsidRPr="00E156F0">
        <w:rPr>
          <w:rFonts w:asciiTheme="minorHAnsi" w:hAnsiTheme="minorHAnsi" w:cstheme="minorHAnsi"/>
          <w:color w:val="000099"/>
        </w:rPr>
        <w:t xml:space="preserve">Durante unas dos semanas </w:t>
      </w:r>
      <w:r w:rsidR="007C4295" w:rsidRPr="00E156F0">
        <w:rPr>
          <w:rFonts w:asciiTheme="minorHAnsi" w:hAnsiTheme="minorHAnsi" w:cstheme="minorHAnsi"/>
          <w:color w:val="000099"/>
        </w:rPr>
        <w:t>permanecí en la debilidad</w:t>
      </w:r>
      <w:r w:rsidR="001E7919" w:rsidRPr="00E156F0">
        <w:rPr>
          <w:rFonts w:asciiTheme="minorHAnsi" w:hAnsiTheme="minorHAnsi" w:cstheme="minorHAnsi"/>
          <w:color w:val="000099"/>
        </w:rPr>
        <w:t xml:space="preserve"> más extrema</w:t>
      </w:r>
      <w:r w:rsidR="007C4295" w:rsidRPr="00E156F0">
        <w:rPr>
          <w:rFonts w:asciiTheme="minorHAnsi" w:hAnsiTheme="minorHAnsi" w:cstheme="minorHAnsi"/>
          <w:color w:val="000099"/>
        </w:rPr>
        <w:t xml:space="preserve">. Estaba como </w:t>
      </w:r>
      <w:r w:rsidR="00992A90" w:rsidRPr="00E156F0">
        <w:rPr>
          <w:rFonts w:asciiTheme="minorHAnsi" w:hAnsiTheme="minorHAnsi" w:cstheme="minorHAnsi"/>
          <w:color w:val="000099"/>
        </w:rPr>
        <w:t>un</w:t>
      </w:r>
      <w:r w:rsidR="000E053C" w:rsidRPr="00E156F0">
        <w:rPr>
          <w:rFonts w:asciiTheme="minorHAnsi" w:hAnsiTheme="minorHAnsi" w:cstheme="minorHAnsi"/>
          <w:color w:val="000099"/>
        </w:rPr>
        <w:t>a caña</w:t>
      </w:r>
      <w:r w:rsidR="007C4295" w:rsidRPr="00E156F0">
        <w:rPr>
          <w:rFonts w:asciiTheme="minorHAnsi" w:hAnsiTheme="minorHAnsi" w:cstheme="minorHAnsi"/>
          <w:color w:val="000099"/>
        </w:rPr>
        <w:t xml:space="preserve"> </w:t>
      </w:r>
      <w:r w:rsidR="00C21B30" w:rsidRPr="00E156F0">
        <w:rPr>
          <w:rFonts w:asciiTheme="minorHAnsi" w:hAnsiTheme="minorHAnsi" w:cstheme="minorHAnsi"/>
          <w:color w:val="000099"/>
        </w:rPr>
        <w:t>quebr</w:t>
      </w:r>
      <w:r w:rsidR="007C4295" w:rsidRPr="00E156F0">
        <w:rPr>
          <w:rFonts w:asciiTheme="minorHAnsi" w:hAnsiTheme="minorHAnsi" w:cstheme="minorHAnsi"/>
          <w:color w:val="000099"/>
        </w:rPr>
        <w:t>ad</w:t>
      </w:r>
      <w:r w:rsidR="000E053C" w:rsidRPr="00E156F0">
        <w:rPr>
          <w:rFonts w:asciiTheme="minorHAnsi" w:hAnsiTheme="minorHAnsi" w:cstheme="minorHAnsi"/>
          <w:color w:val="000099"/>
        </w:rPr>
        <w:t>a</w:t>
      </w:r>
      <w:r w:rsidR="007C4295" w:rsidRPr="00E156F0">
        <w:rPr>
          <w:rFonts w:asciiTheme="minorHAnsi" w:hAnsiTheme="minorHAnsi" w:cstheme="minorHAnsi"/>
          <w:color w:val="000099"/>
        </w:rPr>
        <w:t xml:space="preserve">. </w:t>
      </w:r>
      <w:r w:rsidR="000E053C" w:rsidRPr="00E156F0">
        <w:rPr>
          <w:rFonts w:asciiTheme="minorHAnsi" w:hAnsiTheme="minorHAnsi" w:cstheme="minorHAnsi"/>
          <w:color w:val="000099"/>
        </w:rPr>
        <w:t xml:space="preserve">No podía abandonar mi habitación ni conversar con el hermano y hermana Prescott. Creí no recuperarme… </w:t>
      </w:r>
      <w:r w:rsidR="00386252" w:rsidRPr="00E156F0">
        <w:rPr>
          <w:rFonts w:asciiTheme="minorHAnsi" w:hAnsiTheme="minorHAnsi" w:cstheme="minorHAnsi"/>
          <w:color w:val="000099"/>
        </w:rPr>
        <w:t>p</w:t>
      </w:r>
      <w:r w:rsidR="000E053C" w:rsidRPr="00E156F0">
        <w:rPr>
          <w:rFonts w:asciiTheme="minorHAnsi" w:hAnsiTheme="minorHAnsi" w:cstheme="minorHAnsi"/>
          <w:color w:val="000099"/>
        </w:rPr>
        <w:t>ero… gradualmente recobré las fuerzas</w:t>
      </w:r>
      <w:r w:rsidR="000E053C" w:rsidRPr="005F4C71">
        <w:rPr>
          <w:rFonts w:asciiTheme="minorHAnsi" w:hAnsiTheme="minorHAnsi" w:cstheme="minorHAnsi"/>
        </w:rPr>
        <w:t xml:space="preserve"> (</w:t>
      </w:r>
      <w:r w:rsidR="000E053C" w:rsidRPr="005F4C71">
        <w:rPr>
          <w:rFonts w:asciiTheme="minorHAnsi" w:hAnsiTheme="minorHAnsi" w:cstheme="minorHAnsi"/>
          <w:i/>
        </w:rPr>
        <w:t>Carta</w:t>
      </w:r>
      <w:r w:rsidR="000E053C" w:rsidRPr="005F4C71">
        <w:rPr>
          <w:rFonts w:asciiTheme="minorHAnsi" w:hAnsiTheme="minorHAnsi" w:cstheme="minorHAnsi"/>
        </w:rPr>
        <w:t>, 25 mayo 1896</w:t>
      </w:r>
      <w:r w:rsidR="00ED7630">
        <w:rPr>
          <w:rFonts w:asciiTheme="minorHAnsi" w:hAnsiTheme="minorHAnsi" w:cstheme="minorHAnsi"/>
        </w:rPr>
        <w:t xml:space="preserve">; </w:t>
      </w:r>
      <w:r w:rsidR="00356902">
        <w:rPr>
          <w:rFonts w:asciiTheme="minorHAnsi" w:hAnsiTheme="minorHAnsi" w:cstheme="minorHAnsi"/>
        </w:rPr>
        <w:t>{</w:t>
      </w:r>
      <w:hyperlink r:id="rId72" w:tgtFrame="_blank" w:history="1">
        <w:r w:rsidR="0016349C" w:rsidRPr="0016349C">
          <w:rPr>
            <w:rStyle w:val="Hipervnculo"/>
            <w:rFonts w:asciiTheme="minorHAnsi" w:hAnsiTheme="minorHAnsi" w:cstheme="minorHAnsi"/>
            <w:color w:val="000000" w:themeColor="text1"/>
            <w:u w:val="none"/>
          </w:rPr>
          <w:t>11LtMs, Lt 87a</w:t>
        </w:r>
      </w:hyperlink>
      <w:r w:rsidR="0016349C">
        <w:rPr>
          <w:rFonts w:asciiTheme="minorHAnsi" w:hAnsiTheme="minorHAnsi" w:cstheme="minorHAnsi"/>
        </w:rPr>
        <w:t>, 1896</w:t>
      </w:r>
      <w:r w:rsidR="00356902">
        <w:rPr>
          <w:rFonts w:asciiTheme="minorHAnsi" w:hAnsiTheme="minorHAnsi" w:cstheme="minorHAnsi"/>
        </w:rPr>
        <w:t>}</w:t>
      </w:r>
      <w:r w:rsidR="000E053C" w:rsidRPr="005F4C71">
        <w:rPr>
          <w:rFonts w:asciiTheme="minorHAnsi" w:hAnsiTheme="minorHAnsi" w:cstheme="minorHAnsi"/>
        </w:rPr>
        <w:t>).</w:t>
      </w:r>
    </w:p>
    <w:p w14:paraId="71D01AB6" w14:textId="22259741" w:rsidR="00673197" w:rsidRPr="005F4C71" w:rsidRDefault="00A674D4" w:rsidP="00F524A3">
      <w:pPr>
        <w:widowControl w:val="0"/>
        <w:adjustRightInd w:val="0"/>
        <w:rPr>
          <w:rFonts w:asciiTheme="minorHAnsi" w:hAnsiTheme="minorHAnsi" w:cstheme="minorHAnsi"/>
        </w:rPr>
      </w:pPr>
      <w:r w:rsidRPr="005F4C71">
        <w:rPr>
          <w:rFonts w:asciiTheme="minorHAnsi" w:hAnsiTheme="minorHAnsi" w:cstheme="minorHAnsi"/>
        </w:rPr>
        <w:t>Dada la importancia</w:t>
      </w:r>
      <w:r w:rsidR="005A2515" w:rsidRPr="005F4C71">
        <w:rPr>
          <w:rFonts w:asciiTheme="minorHAnsi" w:hAnsiTheme="minorHAnsi" w:cstheme="minorHAnsi"/>
        </w:rPr>
        <w:t xml:space="preserve"> de la lluvia tardía y el fuerte preg</w:t>
      </w:r>
      <w:r w:rsidR="00386252" w:rsidRPr="005F4C71">
        <w:rPr>
          <w:rFonts w:asciiTheme="minorHAnsi" w:hAnsiTheme="minorHAnsi" w:cstheme="minorHAnsi"/>
        </w:rPr>
        <w:t xml:space="preserve">ón, resulta imperativo que </w:t>
      </w:r>
      <w:r w:rsidR="00730E42" w:rsidRPr="005F4C71">
        <w:rPr>
          <w:rFonts w:asciiTheme="minorHAnsi" w:hAnsiTheme="minorHAnsi" w:cstheme="minorHAnsi"/>
        </w:rPr>
        <w:t>l</w:t>
      </w:r>
      <w:r w:rsidR="00673197" w:rsidRPr="005F4C71">
        <w:rPr>
          <w:rFonts w:asciiTheme="minorHAnsi" w:hAnsiTheme="minorHAnsi" w:cstheme="minorHAnsi"/>
        </w:rPr>
        <w:t xml:space="preserve">a </w:t>
      </w:r>
      <w:r w:rsidR="00004A6D">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730E42"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386252" w:rsidRPr="005F4C71">
        <w:rPr>
          <w:rFonts w:asciiTheme="minorHAnsi" w:hAnsiTheme="minorHAnsi" w:cstheme="minorHAnsi"/>
        </w:rPr>
        <w:t>s dirigentes depositen</w:t>
      </w:r>
      <w:r w:rsidR="00673197" w:rsidRPr="005F4C71">
        <w:rPr>
          <w:rFonts w:asciiTheme="minorHAnsi" w:hAnsiTheme="minorHAnsi" w:cstheme="minorHAnsi"/>
        </w:rPr>
        <w:t xml:space="preserve"> </w:t>
      </w:r>
      <w:r w:rsidRPr="005F4C71">
        <w:rPr>
          <w:rFonts w:asciiTheme="minorHAnsi" w:hAnsiTheme="minorHAnsi" w:cstheme="minorHAnsi"/>
        </w:rPr>
        <w:t>hoy</w:t>
      </w:r>
      <w:r w:rsidR="00673197" w:rsidRPr="005F4C71">
        <w:rPr>
          <w:rFonts w:asciiTheme="minorHAnsi" w:hAnsiTheme="minorHAnsi" w:cstheme="minorHAnsi"/>
        </w:rPr>
        <w:t xml:space="preserve"> </w:t>
      </w:r>
      <w:r w:rsidR="00386252" w:rsidRPr="005F4C71">
        <w:rPr>
          <w:rFonts w:asciiTheme="minorHAnsi" w:hAnsiTheme="minorHAnsi" w:cstheme="minorHAnsi"/>
        </w:rPr>
        <w:t>una</w:t>
      </w:r>
      <w:r w:rsidR="00673197" w:rsidRPr="005F4C71">
        <w:rPr>
          <w:rFonts w:asciiTheme="minorHAnsi" w:hAnsiTheme="minorHAnsi" w:cstheme="minorHAnsi"/>
        </w:rPr>
        <w:t xml:space="preserve"> </w:t>
      </w:r>
      <w:r w:rsidR="001D05AE" w:rsidRPr="005F4C71">
        <w:rPr>
          <w:rFonts w:asciiTheme="minorHAnsi" w:hAnsiTheme="minorHAnsi" w:cstheme="minorHAnsi"/>
        </w:rPr>
        <w:t>confianza</w:t>
      </w:r>
      <w:r w:rsidR="00673197" w:rsidRPr="005F4C71">
        <w:rPr>
          <w:rFonts w:asciiTheme="minorHAnsi" w:hAnsiTheme="minorHAnsi" w:cstheme="minorHAnsi"/>
        </w:rPr>
        <w:t xml:space="preserve"> plena </w:t>
      </w:r>
      <w:r w:rsidR="00730E42" w:rsidRPr="005F4C71">
        <w:rPr>
          <w:rFonts w:asciiTheme="minorHAnsi" w:hAnsiTheme="minorHAnsi" w:cstheme="minorHAnsi"/>
        </w:rPr>
        <w:t>e</w:t>
      </w:r>
      <w:r w:rsidR="00673197" w:rsidRPr="005F4C71">
        <w:rPr>
          <w:rFonts w:asciiTheme="minorHAnsi" w:hAnsiTheme="minorHAnsi" w:cstheme="minorHAnsi"/>
        </w:rPr>
        <w:t>n</w:t>
      </w:r>
      <w:r w:rsidR="00730E4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inspirado d</w:t>
      </w:r>
      <w:r w:rsidR="00730E42"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386252" w:rsidRPr="005F4C71">
        <w:rPr>
          <w:rFonts w:asciiTheme="minorHAnsi" w:hAnsiTheme="minorHAnsi" w:cstheme="minorHAnsi"/>
        </w:rPr>
        <w:t>p</w:t>
      </w:r>
      <w:r w:rsidR="00CC0536" w:rsidRPr="005F4C71">
        <w:rPr>
          <w:rFonts w:asciiTheme="minorHAnsi" w:hAnsiTheme="minorHAnsi" w:cstheme="minorHAnsi"/>
        </w:rPr>
        <w:t>rofecía</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730E42" w:rsidRPr="005F4C71">
        <w:rPr>
          <w:rFonts w:asciiTheme="minorHAnsi" w:hAnsiTheme="minorHAnsi" w:cstheme="minorHAnsi"/>
        </w:rPr>
        <w:t>el</w:t>
      </w:r>
      <w:r w:rsidR="00673197" w:rsidRPr="005F4C71">
        <w:rPr>
          <w:rFonts w:asciiTheme="minorHAnsi" w:hAnsiTheme="minorHAnsi" w:cstheme="minorHAnsi"/>
        </w:rPr>
        <w:t xml:space="preserve"> ju</w:t>
      </w:r>
      <w:r w:rsidR="00730E42" w:rsidRPr="005F4C71">
        <w:rPr>
          <w:rFonts w:asciiTheme="minorHAnsi" w:hAnsiTheme="minorHAnsi" w:cstheme="minorHAnsi"/>
        </w:rPr>
        <w:t xml:space="preserve">icio </w:t>
      </w:r>
      <w:r w:rsidR="00673197" w:rsidRPr="005F4C71">
        <w:rPr>
          <w:rFonts w:asciiTheme="minorHAnsi" w:hAnsiTheme="minorHAnsi" w:cstheme="minorHAnsi"/>
        </w:rPr>
        <w:t xml:space="preserve">humano </w:t>
      </w:r>
      <w:r w:rsidR="00AC79D2" w:rsidRPr="005F4C71">
        <w:rPr>
          <w:rFonts w:asciiTheme="minorHAnsi" w:hAnsiTheme="minorHAnsi" w:cstheme="minorHAnsi"/>
        </w:rPr>
        <w:t xml:space="preserve">entra en conflicto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730E42"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inspirado, no importa </w:t>
      </w:r>
      <w:r w:rsidR="00AC79D2" w:rsidRPr="005F4C71">
        <w:rPr>
          <w:rFonts w:asciiTheme="minorHAnsi" w:hAnsiTheme="minorHAnsi" w:cstheme="minorHAnsi"/>
        </w:rPr>
        <w:t>de cuántos honores gocen</w:t>
      </w:r>
      <w:r w:rsidR="00673197" w:rsidRPr="005F4C71">
        <w:rPr>
          <w:rFonts w:asciiTheme="minorHAnsi" w:hAnsiTheme="minorHAnsi" w:cstheme="minorHAnsi"/>
        </w:rPr>
        <w:t xml:space="preserve"> </w:t>
      </w:r>
      <w:r w:rsidR="00730E42" w:rsidRPr="005F4C71">
        <w:rPr>
          <w:rFonts w:asciiTheme="minorHAnsi" w:hAnsiTheme="minorHAnsi" w:cstheme="minorHAnsi"/>
        </w:rPr>
        <w:t>l</w:t>
      </w:r>
      <w:r w:rsidR="00673197" w:rsidRPr="005F4C71">
        <w:rPr>
          <w:rFonts w:asciiTheme="minorHAnsi" w:hAnsiTheme="minorHAnsi" w:cstheme="minorHAnsi"/>
        </w:rPr>
        <w:t xml:space="preserve">os agentes humanos, </w:t>
      </w:r>
      <w:r w:rsidR="00730E42"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C73AA9">
        <w:rPr>
          <w:rFonts w:asciiTheme="minorHAnsi" w:hAnsiTheme="minorHAnsi" w:cstheme="minorHAnsi"/>
        </w:rPr>
        <w:t>P</w:t>
      </w:r>
      <w:r w:rsidR="00CC0536" w:rsidRPr="005F4C71">
        <w:rPr>
          <w:rFonts w:asciiTheme="minorHAnsi" w:hAnsiTheme="minorHAnsi" w:cstheme="minorHAnsi"/>
        </w:rPr>
        <w:t>rofecía</w:t>
      </w:r>
      <w:r w:rsidR="00673197" w:rsidRPr="005F4C71">
        <w:rPr>
          <w:rFonts w:asciiTheme="minorHAnsi" w:hAnsiTheme="minorHAnsi" w:cstheme="minorHAnsi"/>
        </w:rPr>
        <w:t xml:space="preserve"> </w:t>
      </w:r>
      <w:r w:rsidR="00AC79D2" w:rsidRPr="005F4C71">
        <w:rPr>
          <w:rFonts w:asciiTheme="minorHAnsi" w:hAnsiTheme="minorHAnsi" w:cstheme="minorHAnsi"/>
        </w:rPr>
        <w:t>ha de tener la preponderancia</w:t>
      </w:r>
      <w:r w:rsidR="00C1172A" w:rsidRPr="005F4C71">
        <w:rPr>
          <w:rFonts w:asciiTheme="minorHAnsi" w:hAnsiTheme="minorHAnsi" w:cstheme="minorHAnsi"/>
        </w:rPr>
        <w:t xml:space="preserve"> absoluta</w:t>
      </w:r>
      <w:r w:rsidR="00730E42" w:rsidRPr="005F4C71">
        <w:rPr>
          <w:rFonts w:asciiTheme="minorHAnsi" w:hAnsiTheme="minorHAnsi" w:cstheme="minorHAnsi"/>
        </w:rPr>
        <w:t>.</w:t>
      </w:r>
    </w:p>
    <w:p w14:paraId="579DB8D8" w14:textId="5495F5F5" w:rsidR="00673197" w:rsidRPr="005F4C71" w:rsidRDefault="00CA4366" w:rsidP="00F524A3">
      <w:pPr>
        <w:widowControl w:val="0"/>
        <w:adjustRightInd w:val="0"/>
        <w:rPr>
          <w:rFonts w:asciiTheme="minorHAnsi" w:hAnsiTheme="minorHAnsi" w:cstheme="minorHAnsi"/>
        </w:rPr>
      </w:pPr>
      <w:r w:rsidRPr="005F4C71">
        <w:rPr>
          <w:rFonts w:asciiTheme="minorHAnsi" w:hAnsiTheme="minorHAnsi" w:cstheme="minorHAnsi"/>
        </w:rPr>
        <w:t xml:space="preserve">Durante </w:t>
      </w:r>
      <w:r w:rsidR="00CB54D7" w:rsidRPr="005F4C71">
        <w:rPr>
          <w:rFonts w:asciiTheme="minorHAnsi" w:hAnsiTheme="minorHAnsi" w:cstheme="minorHAnsi"/>
        </w:rPr>
        <w:t>la</w:t>
      </w:r>
      <w:r w:rsidR="00673197" w:rsidRPr="005F4C71">
        <w:rPr>
          <w:rFonts w:asciiTheme="minorHAnsi" w:hAnsiTheme="minorHAnsi" w:cstheme="minorHAnsi"/>
        </w:rPr>
        <w:t xml:space="preserve"> </w:t>
      </w:r>
      <w:r w:rsidR="00E145BA" w:rsidRPr="005F4C71">
        <w:rPr>
          <w:rFonts w:asciiTheme="minorHAnsi" w:hAnsiTheme="minorHAnsi" w:cstheme="minorHAnsi"/>
        </w:rPr>
        <w:t>mayor</w:t>
      </w:r>
      <w:r w:rsidR="00673197" w:rsidRPr="005F4C71">
        <w:rPr>
          <w:rFonts w:asciiTheme="minorHAnsi" w:hAnsiTheme="minorHAnsi" w:cstheme="minorHAnsi"/>
        </w:rPr>
        <w:t xml:space="preserve"> parte d</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3168F1" w:rsidRPr="005F4C71">
        <w:rPr>
          <w:rFonts w:asciiTheme="minorHAnsi" w:hAnsiTheme="minorHAnsi" w:cstheme="minorHAnsi"/>
        </w:rPr>
        <w:t xml:space="preserve"> hemos sido</w:t>
      </w:r>
      <w:r w:rsidR="00673197" w:rsidRPr="005F4C71">
        <w:rPr>
          <w:rFonts w:asciiTheme="minorHAnsi" w:hAnsiTheme="minorHAnsi" w:cstheme="minorHAnsi"/>
        </w:rPr>
        <w:t xml:space="preserve">, como </w:t>
      </w:r>
      <w:r w:rsidR="001D05AE" w:rsidRPr="005F4C71">
        <w:rPr>
          <w:rFonts w:asciiTheme="minorHAnsi" w:hAnsiTheme="minorHAnsi" w:cstheme="minorHAnsi"/>
        </w:rPr>
        <w:t>pueblo</w:t>
      </w:r>
      <w:r w:rsidR="003168F1" w:rsidRPr="005F4C71">
        <w:rPr>
          <w:rFonts w:asciiTheme="minorHAnsi" w:hAnsiTheme="minorHAnsi" w:cstheme="minorHAnsi"/>
        </w:rPr>
        <w:t>,</w:t>
      </w:r>
      <w:r w:rsidR="00673197" w:rsidRPr="005F4C71">
        <w:rPr>
          <w:rFonts w:asciiTheme="minorHAnsi" w:hAnsiTheme="minorHAnsi" w:cstheme="minorHAnsi"/>
        </w:rPr>
        <w:t xml:space="preserve"> </w:t>
      </w:r>
      <w:r w:rsidR="008E050A" w:rsidRPr="005F4C71">
        <w:rPr>
          <w:rFonts w:asciiTheme="minorHAnsi" w:hAnsiTheme="minorHAnsi" w:cstheme="minorHAnsi"/>
        </w:rPr>
        <w:t>presa fácil de</w:t>
      </w:r>
      <w:r w:rsidR="00673197" w:rsidRPr="005F4C71">
        <w:rPr>
          <w:rFonts w:asciiTheme="minorHAnsi" w:hAnsiTheme="minorHAnsi" w:cstheme="minorHAnsi"/>
        </w:rPr>
        <w:t xml:space="preserve"> </w:t>
      </w:r>
      <w:r w:rsidR="00CB54D7" w:rsidRPr="005F4C71">
        <w:rPr>
          <w:rFonts w:asciiTheme="minorHAnsi" w:hAnsiTheme="minorHAnsi" w:cstheme="minorHAnsi"/>
        </w:rPr>
        <w:t>ese</w:t>
      </w:r>
      <w:r w:rsidR="00673197" w:rsidRPr="005F4C71">
        <w:rPr>
          <w:rFonts w:asciiTheme="minorHAnsi" w:hAnsiTheme="minorHAnsi" w:cstheme="minorHAnsi"/>
        </w:rPr>
        <w:t xml:space="preserve"> prevalente o</w:t>
      </w:r>
      <w:r w:rsidRPr="005F4C71">
        <w:rPr>
          <w:rFonts w:asciiTheme="minorHAnsi" w:hAnsiTheme="minorHAnsi" w:cstheme="minorHAnsi"/>
        </w:rPr>
        <w:t>p</w:t>
      </w:r>
      <w:r w:rsidR="00673197" w:rsidRPr="005F4C71">
        <w:rPr>
          <w:rFonts w:asciiTheme="minorHAnsi" w:hAnsiTheme="minorHAnsi" w:cstheme="minorHAnsi"/>
        </w:rPr>
        <w:t>timismo</w:t>
      </w:r>
      <w:r w:rsidR="008E050A" w:rsidRPr="005F4C71">
        <w:rPr>
          <w:rFonts w:asciiTheme="minorHAnsi" w:hAnsiTheme="minorHAnsi" w:cstheme="minorHAnsi"/>
        </w:rPr>
        <w:t xml:space="preserve"> infundado</w:t>
      </w:r>
      <w:r w:rsidR="00673197" w:rsidRPr="005F4C71">
        <w:rPr>
          <w:rFonts w:asciiTheme="minorHAnsi" w:hAnsiTheme="minorHAnsi" w:cstheme="minorHAnsi"/>
        </w:rPr>
        <w:t xml:space="preserve">. </w:t>
      </w:r>
      <w:r w:rsidRPr="005F4C71">
        <w:rPr>
          <w:rFonts w:asciiTheme="minorHAnsi" w:hAnsiTheme="minorHAnsi" w:cstheme="minorHAnsi"/>
        </w:rPr>
        <w:t>La</w:t>
      </w:r>
      <w:r w:rsidR="00FA5A51" w:rsidRPr="005F4C71">
        <w:rPr>
          <w:rFonts w:asciiTheme="minorHAnsi" w:hAnsiTheme="minorHAnsi" w:cstheme="minorHAnsi"/>
        </w:rPr>
        <w:t xml:space="preserve"> trágica</w:t>
      </w:r>
      <w:r w:rsidRPr="005F4C71">
        <w:rPr>
          <w:rFonts w:asciiTheme="minorHAnsi" w:hAnsiTheme="minorHAnsi" w:cstheme="minorHAnsi"/>
        </w:rPr>
        <w:t xml:space="preserve"> </w:t>
      </w:r>
      <w:r w:rsidR="00673197" w:rsidRPr="005F4C71">
        <w:rPr>
          <w:rFonts w:asciiTheme="minorHAnsi" w:hAnsiTheme="minorHAnsi" w:cstheme="minorHAnsi"/>
        </w:rPr>
        <w:t>conse</w:t>
      </w:r>
      <w:r w:rsidRPr="005F4C71">
        <w:rPr>
          <w:rFonts w:asciiTheme="minorHAnsi" w:hAnsiTheme="minorHAnsi" w:cstheme="minorHAnsi"/>
        </w:rPr>
        <w:t>cue</w:t>
      </w:r>
      <w:r w:rsidR="00673197" w:rsidRPr="005F4C71">
        <w:rPr>
          <w:rFonts w:asciiTheme="minorHAnsi" w:hAnsiTheme="minorHAnsi" w:cstheme="minorHAnsi"/>
        </w:rPr>
        <w:t xml:space="preserve">ncia </w:t>
      </w:r>
      <w:r w:rsidR="00D36A5B" w:rsidRPr="005F4C71">
        <w:rPr>
          <w:rFonts w:asciiTheme="minorHAnsi" w:hAnsiTheme="minorHAnsi" w:cstheme="minorHAnsi"/>
        </w:rPr>
        <w:t>colateral</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D36A5B" w:rsidRPr="005F4C71">
        <w:rPr>
          <w:rFonts w:asciiTheme="minorHAnsi" w:hAnsiTheme="minorHAnsi" w:cstheme="minorHAnsi"/>
        </w:rPr>
        <w:t xml:space="preserve"> </w:t>
      </w:r>
      <w:r w:rsidR="00673197" w:rsidRPr="005F4C71">
        <w:rPr>
          <w:rFonts w:asciiTheme="minorHAnsi" w:hAnsiTheme="minorHAnsi" w:cstheme="minorHAnsi"/>
        </w:rPr>
        <w:t>desconfian</w:t>
      </w:r>
      <w:r w:rsidRPr="005F4C71">
        <w:rPr>
          <w:rFonts w:asciiTheme="minorHAnsi" w:hAnsiTheme="minorHAnsi" w:cstheme="minorHAnsi"/>
        </w:rPr>
        <w:t>z</w:t>
      </w:r>
      <w:r w:rsidR="00673197" w:rsidRPr="005F4C71">
        <w:rPr>
          <w:rFonts w:asciiTheme="minorHAnsi" w:hAnsiTheme="minorHAnsi" w:cstheme="minorHAnsi"/>
        </w:rPr>
        <w:t xml:space="preserve">a </w:t>
      </w:r>
      <w:r w:rsidR="00D36A5B" w:rsidRPr="005F4C71">
        <w:rPr>
          <w:rFonts w:asciiTheme="minorHAnsi" w:hAnsiTheme="minorHAnsi" w:cstheme="minorHAnsi"/>
        </w:rPr>
        <w:t xml:space="preserve">en </w:t>
      </w:r>
      <w:r w:rsidRPr="005F4C71">
        <w:rPr>
          <w:rFonts w:asciiTheme="minorHAnsi" w:hAnsiTheme="minorHAnsi" w:cstheme="minorHAnsi"/>
        </w:rPr>
        <w:t>el</w:t>
      </w:r>
      <w:r w:rsidR="00673197" w:rsidRPr="005F4C71">
        <w:rPr>
          <w:rFonts w:asciiTheme="minorHAnsi" w:hAnsiTheme="minorHAnsi" w:cstheme="minorHAnsi"/>
        </w:rPr>
        <w:t xml:space="preserve"> </w:t>
      </w:r>
      <w:r w:rsidR="00FB1DB7" w:rsidRPr="005F4C71">
        <w:rPr>
          <w:rFonts w:asciiTheme="minorHAnsi" w:hAnsiTheme="minorHAnsi" w:cstheme="minorHAnsi"/>
        </w:rPr>
        <w:t>consejo</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Test</w:t>
      </w:r>
      <w:r w:rsidRPr="005F4C71">
        <w:rPr>
          <w:rFonts w:asciiTheme="minorHAnsi" w:hAnsiTheme="minorHAnsi" w:cstheme="minorHAnsi"/>
        </w:rPr>
        <w:t xml:space="preserve">igo </w:t>
      </w:r>
      <w:r w:rsidR="00D36A5B" w:rsidRPr="005F4C71">
        <w:rPr>
          <w:rFonts w:asciiTheme="minorHAnsi" w:hAnsiTheme="minorHAnsi" w:cstheme="minorHAnsi"/>
        </w:rPr>
        <w:t>fiel y v</w:t>
      </w:r>
      <w:r w:rsidR="007D0EA3" w:rsidRPr="005F4C71">
        <w:rPr>
          <w:rFonts w:asciiTheme="minorHAnsi" w:hAnsiTheme="minorHAnsi" w:cstheme="minorHAnsi"/>
        </w:rPr>
        <w:t>erdader</w:t>
      </w:r>
      <w:r w:rsidRPr="005F4C71">
        <w:rPr>
          <w:rFonts w:asciiTheme="minorHAnsi" w:hAnsiTheme="minorHAnsi" w:cstheme="minorHAnsi"/>
        </w:rPr>
        <w:t>o</w:t>
      </w:r>
      <w:r w:rsidR="00673197" w:rsidRPr="005F4C71">
        <w:rPr>
          <w:rFonts w:asciiTheme="minorHAnsi" w:hAnsiTheme="minorHAnsi" w:cstheme="minorHAnsi"/>
        </w:rPr>
        <w:t xml:space="preserve">. </w:t>
      </w:r>
      <w:r w:rsidRPr="005F4C71">
        <w:rPr>
          <w:rFonts w:asciiTheme="minorHAnsi" w:hAnsiTheme="minorHAnsi" w:cstheme="minorHAnsi"/>
        </w:rPr>
        <w:t>¿</w:t>
      </w:r>
      <w:r w:rsidR="00891555" w:rsidRPr="005F4C71">
        <w:rPr>
          <w:rFonts w:asciiTheme="minorHAnsi" w:hAnsiTheme="minorHAnsi" w:cstheme="minorHAnsi"/>
        </w:rPr>
        <w:t>Acaso el pleno reconocimiento de la verdad n</w:t>
      </w:r>
      <w:r w:rsidR="00673197" w:rsidRPr="005F4C71">
        <w:rPr>
          <w:rFonts w:asciiTheme="minorHAnsi" w:hAnsiTheme="minorHAnsi" w:cstheme="minorHAnsi"/>
        </w:rPr>
        <w:t>o re</w:t>
      </w:r>
      <w:r w:rsidR="00673197" w:rsidRPr="005F4C71">
        <w:rPr>
          <w:rFonts w:asciiTheme="minorHAnsi" w:hAnsiTheme="minorHAnsi" w:cstheme="minorHAnsi"/>
        </w:rPr>
        <w:softHyphen/>
        <w:t>sultar</w:t>
      </w:r>
      <w:r w:rsidRPr="005F4C71">
        <w:rPr>
          <w:rFonts w:asciiTheme="minorHAnsi" w:hAnsiTheme="minorHAnsi" w:cstheme="minorHAnsi"/>
        </w:rPr>
        <w:t>ía</w:t>
      </w:r>
      <w:r w:rsidR="00891555" w:rsidRPr="005F4C71">
        <w:rPr>
          <w:rFonts w:asciiTheme="minorHAnsi" w:hAnsiTheme="minorHAnsi" w:cstheme="minorHAnsi"/>
        </w:rPr>
        <w:t xml:space="preserve"> e</w:t>
      </w:r>
      <w:r w:rsidRPr="005F4C71">
        <w:rPr>
          <w:rFonts w:asciiTheme="minorHAnsi" w:hAnsiTheme="minorHAnsi" w:cstheme="minorHAnsi"/>
        </w:rPr>
        <w:t xml:space="preserve">n </w:t>
      </w:r>
      <w:r w:rsidR="00673197" w:rsidRPr="005F4C71">
        <w:rPr>
          <w:rFonts w:asciiTheme="minorHAnsi" w:hAnsiTheme="minorHAnsi" w:cstheme="minorHAnsi"/>
        </w:rPr>
        <w:t xml:space="preserve">grandes </w:t>
      </w:r>
      <w:r w:rsidR="002D772F" w:rsidRPr="005F4C71">
        <w:rPr>
          <w:rFonts w:asciiTheme="minorHAnsi" w:hAnsiTheme="minorHAnsi" w:cstheme="minorHAnsi"/>
        </w:rPr>
        <w:t>bendiciones</w:t>
      </w:r>
      <w:r w:rsidR="00673197" w:rsidRPr="005F4C71">
        <w:rPr>
          <w:rFonts w:asciiTheme="minorHAnsi" w:hAnsiTheme="minorHAnsi" w:cstheme="minorHAnsi"/>
        </w:rPr>
        <w:t xml:space="preserve"> </w:t>
      </w:r>
      <w:r w:rsidR="00AC0086" w:rsidRPr="005F4C71">
        <w:rPr>
          <w:rFonts w:asciiTheme="minorHAnsi" w:hAnsiTheme="minorHAnsi" w:cstheme="minorHAnsi"/>
        </w:rPr>
        <w:t>espirituales</w:t>
      </w:r>
      <w:r w:rsidR="00673197" w:rsidRPr="005F4C71">
        <w:rPr>
          <w:rFonts w:asciiTheme="minorHAnsi" w:hAnsiTheme="minorHAnsi" w:cstheme="minorHAnsi"/>
        </w:rPr>
        <w:t xml:space="preserve">? </w:t>
      </w:r>
      <w:r w:rsidR="00482EAB" w:rsidRPr="005F4C71">
        <w:rPr>
          <w:rFonts w:asciiTheme="minorHAnsi" w:hAnsiTheme="minorHAnsi" w:cstheme="minorHAnsi"/>
        </w:rPr>
        <w:t>Correct</w:t>
      </w:r>
      <w:r w:rsidR="00673197" w:rsidRPr="005F4C71">
        <w:rPr>
          <w:rFonts w:asciiTheme="minorHAnsi" w:hAnsiTheme="minorHAnsi" w:cstheme="minorHAnsi"/>
        </w:rPr>
        <w:t xml:space="preserve">amente </w:t>
      </w:r>
      <w:r w:rsidR="00482EAB" w:rsidRPr="005F4C71">
        <w:rPr>
          <w:rFonts w:asciiTheme="minorHAnsi" w:hAnsiTheme="minorHAnsi" w:cstheme="minorHAnsi"/>
        </w:rPr>
        <w:t>compr</w:t>
      </w:r>
      <w:r w:rsidR="00673197" w:rsidRPr="005F4C71">
        <w:rPr>
          <w:rFonts w:asciiTheme="minorHAnsi" w:hAnsiTheme="minorHAnsi" w:cstheme="minorHAnsi"/>
        </w:rPr>
        <w:t xml:space="preserve">endida,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denominacional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DB5952" w:rsidRPr="005F4C71">
        <w:rPr>
          <w:rFonts w:asciiTheme="minorHAnsi" w:hAnsiTheme="minorHAnsi" w:cstheme="minorHAnsi"/>
        </w:rPr>
        <w:t>continuo</w:t>
      </w:r>
      <w:r w:rsidR="00673197" w:rsidRPr="005F4C71">
        <w:rPr>
          <w:rFonts w:asciiTheme="minorHAnsi" w:hAnsiTheme="minorHAnsi" w:cstheme="minorHAnsi"/>
        </w:rPr>
        <w:t xml:space="preserve"> c</w:t>
      </w:r>
      <w:r w:rsidR="00482EAB" w:rsidRPr="005F4C71">
        <w:rPr>
          <w:rFonts w:asciiTheme="minorHAnsi" w:hAnsiTheme="minorHAnsi" w:cstheme="minorHAnsi"/>
        </w:rPr>
        <w:t>umplimient</w:t>
      </w:r>
      <w:r w:rsidR="00673197" w:rsidRPr="005F4C71">
        <w:rPr>
          <w:rFonts w:asciiTheme="minorHAnsi" w:hAnsiTheme="minorHAnsi" w:cstheme="minorHAnsi"/>
        </w:rPr>
        <w:t xml:space="preserve">o </w:t>
      </w:r>
      <w:r w:rsidR="00482EAB" w:rsidRPr="005F4C71">
        <w:rPr>
          <w:rFonts w:asciiTheme="minorHAnsi" w:hAnsiTheme="minorHAnsi" w:cstheme="minorHAnsi"/>
        </w:rPr>
        <w:t>d</w:t>
      </w:r>
      <w:r w:rsidR="00673197" w:rsidRPr="005F4C71">
        <w:rPr>
          <w:rFonts w:asciiTheme="minorHAnsi" w:hAnsiTheme="minorHAnsi" w:cstheme="minorHAnsi"/>
        </w:rPr>
        <w:t xml:space="preserve">e </w:t>
      </w:r>
      <w:r w:rsidRPr="005F4C71">
        <w:rPr>
          <w:rFonts w:asciiTheme="minorHAnsi" w:hAnsiTheme="minorHAnsi" w:cstheme="minorHAnsi"/>
        </w:rPr>
        <w:t>l</w:t>
      </w:r>
      <w:r w:rsidR="00673197" w:rsidRPr="005F4C71">
        <w:rPr>
          <w:rFonts w:asciiTheme="minorHAnsi" w:hAnsiTheme="minorHAnsi" w:cstheme="minorHAnsi"/>
        </w:rPr>
        <w:t xml:space="preserve">as </w:t>
      </w:r>
      <w:r w:rsidR="00815580" w:rsidRPr="005F4C71">
        <w:rPr>
          <w:rFonts w:asciiTheme="minorHAnsi" w:hAnsiTheme="minorHAnsi" w:cstheme="minorHAnsi"/>
        </w:rPr>
        <w:t>palabras</w:t>
      </w:r>
      <w:r w:rsidR="00673197" w:rsidRPr="005F4C71">
        <w:rPr>
          <w:rFonts w:asciiTheme="minorHAnsi" w:hAnsiTheme="minorHAnsi" w:cstheme="minorHAnsi"/>
        </w:rPr>
        <w:t xml:space="preserve"> de Cristo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10B27" w:rsidRPr="005F4C71">
        <w:rPr>
          <w:rFonts w:asciiTheme="minorHAnsi" w:hAnsiTheme="minorHAnsi" w:cstheme="minorHAnsi"/>
        </w:rPr>
        <w:t>Apocalipsis</w:t>
      </w:r>
      <w:r w:rsidR="00673197" w:rsidRPr="005F4C71">
        <w:rPr>
          <w:rFonts w:asciiTheme="minorHAnsi" w:hAnsiTheme="minorHAnsi" w:cstheme="minorHAnsi"/>
        </w:rPr>
        <w:t xml:space="preserve"> 3:14-21</w:t>
      </w:r>
      <w:r w:rsidR="0071593A"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875181" w:rsidRPr="005F4C71">
        <w:rPr>
          <w:rFonts w:asciiTheme="minorHAnsi" w:hAnsiTheme="minorHAnsi" w:cstheme="minorHAnsi"/>
        </w:rPr>
        <w:t>llamado</w:t>
      </w:r>
      <w:r w:rsidR="00673197" w:rsidRPr="005F4C71">
        <w:rPr>
          <w:rFonts w:asciiTheme="minorHAnsi" w:hAnsiTheme="minorHAnsi" w:cstheme="minorHAnsi"/>
        </w:rPr>
        <w:t xml:space="preserve"> a</w:t>
      </w:r>
      <w:r w:rsidRPr="005F4C71">
        <w:rPr>
          <w:rFonts w:asciiTheme="minorHAnsi" w:hAnsiTheme="minorHAnsi" w:cstheme="minorHAnsi"/>
        </w:rPr>
        <w:t>l</w:t>
      </w:r>
      <w:r w:rsidR="00482EAB" w:rsidRPr="005F4C71">
        <w:rPr>
          <w:rFonts w:asciiTheme="minorHAnsi" w:hAnsiTheme="minorHAnsi" w:cstheme="minorHAnsi"/>
        </w:rPr>
        <w:t xml:space="preserve"> </w:t>
      </w:r>
      <w:r w:rsidR="00E145BA" w:rsidRPr="005F4C71">
        <w:rPr>
          <w:rFonts w:asciiTheme="minorHAnsi" w:hAnsiTheme="minorHAnsi" w:cstheme="minorHAnsi"/>
        </w:rPr>
        <w:t>arrepentimiento</w:t>
      </w:r>
      <w:r w:rsidR="00524E87">
        <w:rPr>
          <w:rFonts w:asciiTheme="minorHAnsi" w:hAnsiTheme="minorHAnsi" w:cstheme="minorHAnsi"/>
        </w:rPr>
        <w:t xml:space="preserve"> que le es</w:t>
      </w:r>
      <w:r w:rsidR="00F54C4D" w:rsidRPr="005F4C71">
        <w:rPr>
          <w:rFonts w:asciiTheme="minorHAnsi" w:hAnsiTheme="minorHAnsi" w:cstheme="minorHAnsi"/>
        </w:rPr>
        <w:t xml:space="preserve"> apropiado</w:t>
      </w:r>
      <w:r w:rsidRPr="005F4C71">
        <w:rPr>
          <w:rFonts w:asciiTheme="minorHAnsi" w:hAnsiTheme="minorHAnsi" w:cstheme="minorHAnsi"/>
        </w:rPr>
        <w:t>.</w:t>
      </w:r>
    </w:p>
    <w:p w14:paraId="58C912B4" w14:textId="1809A999" w:rsidR="001B7BD0" w:rsidRPr="005F4C71" w:rsidRDefault="001B7BD0" w:rsidP="00F524A3">
      <w:pPr>
        <w:widowControl w:val="0"/>
        <w:adjustRightInd w:val="0"/>
        <w:rPr>
          <w:rFonts w:asciiTheme="minorHAnsi" w:hAnsiTheme="minorHAnsi" w:cstheme="minorHAnsi"/>
        </w:rPr>
      </w:pPr>
      <w:r w:rsidRPr="005F4C71">
        <w:rPr>
          <w:rFonts w:asciiTheme="minorHAnsi" w:hAnsiTheme="minorHAnsi" w:cstheme="minorHAnsi"/>
        </w:rPr>
        <w:t>Quien tiene dominio d</w:t>
      </w:r>
      <w:r w:rsidR="00CA4366" w:rsidRPr="005F4C71">
        <w:rPr>
          <w:rFonts w:asciiTheme="minorHAnsi" w:hAnsiTheme="minorHAnsi" w:cstheme="minorHAnsi"/>
        </w:rPr>
        <w:t>el</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Pr="005F4C71">
        <w:rPr>
          <w:rFonts w:asciiTheme="minorHAnsi" w:hAnsiTheme="minorHAnsi" w:cstheme="minorHAnsi"/>
        </w:rPr>
        <w:t>, lo tiene también d</w:t>
      </w:r>
      <w:r w:rsidR="00CA4366" w:rsidRPr="005F4C71">
        <w:rPr>
          <w:rFonts w:asciiTheme="minorHAnsi" w:hAnsiTheme="minorHAnsi" w:cstheme="minorHAnsi"/>
        </w:rPr>
        <w:t>el</w:t>
      </w:r>
      <w:r w:rsidR="00673197" w:rsidRPr="005F4C71">
        <w:rPr>
          <w:rFonts w:asciiTheme="minorHAnsi" w:hAnsiTheme="minorHAnsi" w:cstheme="minorHAnsi"/>
        </w:rPr>
        <w:t xml:space="preserve"> futuro. </w:t>
      </w:r>
      <w:r w:rsidRPr="005F4C71">
        <w:rPr>
          <w:rFonts w:asciiTheme="minorHAnsi" w:hAnsiTheme="minorHAnsi" w:cstheme="minorHAnsi"/>
        </w:rPr>
        <w:t>La consecuencia de interpretar equivocadamente la historia es la t</w:t>
      </w:r>
      <w:r w:rsidR="008E0A9D" w:rsidRPr="005F4C71">
        <w:rPr>
          <w:rFonts w:asciiTheme="minorHAnsi" w:hAnsiTheme="minorHAnsi" w:cstheme="minorHAnsi"/>
        </w:rPr>
        <w:t>ibieza</w:t>
      </w:r>
      <w:r w:rsidR="00673197" w:rsidRPr="005F4C71">
        <w:rPr>
          <w:rFonts w:asciiTheme="minorHAnsi" w:hAnsiTheme="minorHAnsi" w:cstheme="minorHAnsi"/>
        </w:rPr>
        <w:t xml:space="preserve"> </w:t>
      </w:r>
      <w:r w:rsidR="00CA4366" w:rsidRPr="005F4C71">
        <w:rPr>
          <w:rFonts w:asciiTheme="minorHAnsi" w:hAnsiTheme="minorHAnsi" w:cstheme="minorHAnsi"/>
        </w:rPr>
        <w:t>y</w:t>
      </w:r>
      <w:r w:rsidR="00673197" w:rsidRPr="005F4C71">
        <w:rPr>
          <w:rFonts w:asciiTheme="minorHAnsi" w:hAnsiTheme="minorHAnsi" w:cstheme="minorHAnsi"/>
        </w:rPr>
        <w:t xml:space="preserve"> </w:t>
      </w:r>
      <w:r w:rsidR="00CA4366" w:rsidRPr="005F4C71">
        <w:rPr>
          <w:rFonts w:asciiTheme="minorHAnsi" w:hAnsiTheme="minorHAnsi" w:cstheme="minorHAnsi"/>
        </w:rPr>
        <w:t xml:space="preserve">debilidad </w:t>
      </w:r>
      <w:r w:rsidR="00673197" w:rsidRPr="005F4C71">
        <w:rPr>
          <w:rFonts w:asciiTheme="minorHAnsi" w:hAnsiTheme="minorHAnsi" w:cstheme="minorHAnsi"/>
        </w:rPr>
        <w:t>espiritual.</w:t>
      </w:r>
    </w:p>
    <w:p w14:paraId="7B7AEA66" w14:textId="77777777" w:rsidR="00445686" w:rsidRPr="005F4C71" w:rsidRDefault="00445686" w:rsidP="009767B4">
      <w:pPr>
        <w:widowControl w:val="0"/>
        <w:adjustRightInd w:val="0"/>
        <w:jc w:val="center"/>
        <w:rPr>
          <w:rFonts w:asciiTheme="minorHAnsi" w:hAnsiTheme="minorHAnsi" w:cstheme="minorHAnsi"/>
        </w:rPr>
      </w:pPr>
    </w:p>
    <w:p w14:paraId="6F855400" w14:textId="6C1F9496" w:rsidR="00700803" w:rsidRPr="00524E87" w:rsidRDefault="00A705AF" w:rsidP="00524E87">
      <w:pPr>
        <w:widowControl w:val="0"/>
        <w:adjustRightInd w:val="0"/>
        <w:jc w:val="center"/>
        <w:rPr>
          <w:rFonts w:asciiTheme="minorHAnsi" w:hAnsiTheme="minorHAnsi" w:cstheme="minorHAnsi"/>
          <w:bCs/>
          <w:color w:val="2505AB"/>
        </w:rPr>
      </w:pPr>
      <w:r w:rsidRPr="005F4C71">
        <w:rPr>
          <w:rFonts w:asciiTheme="minorHAnsi" w:hAnsiTheme="minorHAnsi" w:cstheme="minorHAnsi"/>
        </w:rPr>
        <w:t xml:space="preserve"> </w:t>
      </w:r>
      <w:r w:rsidR="001B7BD0" w:rsidRPr="005F4C71">
        <w:rPr>
          <w:rFonts w:asciiTheme="minorHAnsi" w:hAnsiTheme="minorHAnsi" w:cstheme="minorHAnsi"/>
        </w:rPr>
        <w:br w:type="page"/>
      </w:r>
      <w:bookmarkStart w:id="41" w:name="D"/>
      <w:r w:rsidR="00673197" w:rsidRPr="00524E87">
        <w:rPr>
          <w:rFonts w:asciiTheme="minorHAnsi" w:hAnsiTheme="minorHAnsi" w:cstheme="minorHAnsi"/>
          <w:b/>
          <w:bCs/>
          <w:sz w:val="28"/>
          <w:szCs w:val="28"/>
        </w:rPr>
        <w:lastRenderedPageBreak/>
        <w:t>A</w:t>
      </w:r>
      <w:r w:rsidR="009767B4" w:rsidRPr="00524E87">
        <w:rPr>
          <w:rFonts w:asciiTheme="minorHAnsi" w:hAnsiTheme="minorHAnsi" w:cstheme="minorHAnsi"/>
          <w:b/>
          <w:bCs/>
          <w:sz w:val="28"/>
          <w:szCs w:val="28"/>
        </w:rPr>
        <w:t>péndice</w:t>
      </w:r>
      <w:r w:rsidR="00673197" w:rsidRPr="00524E87">
        <w:rPr>
          <w:rFonts w:asciiTheme="minorHAnsi" w:hAnsiTheme="minorHAnsi" w:cstheme="minorHAnsi"/>
          <w:b/>
          <w:bCs/>
          <w:sz w:val="28"/>
          <w:szCs w:val="28"/>
        </w:rPr>
        <w:t xml:space="preserve"> D</w:t>
      </w:r>
      <w:bookmarkEnd w:id="41"/>
      <w:r w:rsidR="00524E87">
        <w:rPr>
          <w:rFonts w:asciiTheme="minorHAnsi" w:hAnsiTheme="minorHAnsi" w:cstheme="minorHAnsi"/>
          <w:b/>
          <w:bCs/>
          <w:sz w:val="28"/>
          <w:szCs w:val="28"/>
        </w:rPr>
        <w:br/>
      </w:r>
      <w:r w:rsidR="00524E87" w:rsidRPr="00524E87">
        <w:rPr>
          <w:rFonts w:asciiTheme="minorHAnsi" w:hAnsiTheme="minorHAnsi" w:cstheme="minorHAnsi"/>
          <w:bCs/>
        </w:rPr>
        <w:t>(</w:t>
      </w:r>
      <w:hyperlink w:anchor="index" w:history="1">
        <w:r w:rsidR="00524E87" w:rsidRPr="00524E87">
          <w:rPr>
            <w:rStyle w:val="Hipervnculo"/>
            <w:rFonts w:asciiTheme="minorHAnsi" w:hAnsiTheme="minorHAnsi" w:cstheme="minorHAnsi"/>
            <w:bCs/>
            <w:color w:val="C00000"/>
            <w:u w:val="none"/>
          </w:rPr>
          <w:t>índice</w:t>
        </w:r>
      </w:hyperlink>
      <w:r w:rsidR="00524E87" w:rsidRPr="00524E87">
        <w:rPr>
          <w:rFonts w:asciiTheme="minorHAnsi" w:hAnsiTheme="minorHAnsi" w:cstheme="minorHAnsi"/>
          <w:bCs/>
        </w:rPr>
        <w:t>)</w:t>
      </w:r>
      <w:r w:rsidRPr="00524E87">
        <w:rPr>
          <w:rFonts w:asciiTheme="minorHAnsi" w:hAnsiTheme="minorHAnsi" w:cstheme="minorHAnsi"/>
          <w:bCs/>
        </w:rPr>
        <w:t xml:space="preserve"> </w:t>
      </w:r>
    </w:p>
    <w:p w14:paraId="68F46F25" w14:textId="7557B4BA" w:rsidR="00673197" w:rsidRPr="00524E87" w:rsidRDefault="00E40423" w:rsidP="009767B4">
      <w:pPr>
        <w:widowControl w:val="0"/>
        <w:adjustRightInd w:val="0"/>
        <w:ind w:right="192"/>
        <w:jc w:val="center"/>
        <w:rPr>
          <w:rFonts w:asciiTheme="minorHAnsi" w:hAnsiTheme="minorHAnsi" w:cstheme="minorHAnsi"/>
          <w:color w:val="000099"/>
          <w:sz w:val="32"/>
          <w:szCs w:val="32"/>
        </w:rPr>
      </w:pPr>
      <w:r w:rsidRPr="00524E87">
        <w:rPr>
          <w:rFonts w:asciiTheme="minorHAnsi" w:hAnsiTheme="minorHAnsi" w:cstheme="minorHAnsi"/>
          <w:b/>
          <w:bCs/>
          <w:color w:val="000099"/>
          <w:sz w:val="32"/>
          <w:szCs w:val="32"/>
        </w:rPr>
        <w:t>¿</w:t>
      </w:r>
      <w:r w:rsidR="009767B4" w:rsidRPr="00524E87">
        <w:rPr>
          <w:rFonts w:asciiTheme="minorHAnsi" w:hAnsiTheme="minorHAnsi" w:cstheme="minorHAnsi"/>
          <w:b/>
          <w:bCs/>
          <w:color w:val="000099"/>
          <w:sz w:val="32"/>
          <w:szCs w:val="32"/>
        </w:rPr>
        <w:t xml:space="preserve">Qué futuro aguarda a la </w:t>
      </w:r>
      <w:r w:rsidR="00004A6D">
        <w:rPr>
          <w:rFonts w:asciiTheme="minorHAnsi" w:hAnsiTheme="minorHAnsi" w:cstheme="minorHAnsi"/>
          <w:b/>
          <w:bCs/>
          <w:color w:val="000099"/>
          <w:sz w:val="32"/>
          <w:szCs w:val="32"/>
        </w:rPr>
        <w:t>I</w:t>
      </w:r>
      <w:r w:rsidR="009767B4" w:rsidRPr="00524E87">
        <w:rPr>
          <w:rFonts w:asciiTheme="minorHAnsi" w:hAnsiTheme="minorHAnsi" w:cstheme="minorHAnsi"/>
          <w:b/>
          <w:bCs/>
          <w:color w:val="000099"/>
          <w:sz w:val="32"/>
          <w:szCs w:val="32"/>
        </w:rPr>
        <w:t xml:space="preserve">glesia </w:t>
      </w:r>
      <w:r w:rsidR="00A606A3">
        <w:rPr>
          <w:rFonts w:asciiTheme="minorHAnsi" w:hAnsiTheme="minorHAnsi" w:cstheme="minorHAnsi"/>
          <w:b/>
          <w:bCs/>
          <w:color w:val="000099"/>
          <w:sz w:val="32"/>
          <w:szCs w:val="32"/>
        </w:rPr>
        <w:t>a</w:t>
      </w:r>
      <w:r w:rsidR="009767B4" w:rsidRPr="00524E87">
        <w:rPr>
          <w:rFonts w:asciiTheme="minorHAnsi" w:hAnsiTheme="minorHAnsi" w:cstheme="minorHAnsi"/>
          <w:b/>
          <w:bCs/>
          <w:color w:val="000099"/>
          <w:sz w:val="32"/>
          <w:szCs w:val="32"/>
        </w:rPr>
        <w:t>dventista</w:t>
      </w:r>
      <w:r w:rsidR="00673197" w:rsidRPr="00524E87">
        <w:rPr>
          <w:rFonts w:asciiTheme="minorHAnsi" w:hAnsiTheme="minorHAnsi" w:cstheme="minorHAnsi"/>
          <w:b/>
          <w:bCs/>
          <w:color w:val="000099"/>
          <w:sz w:val="32"/>
          <w:szCs w:val="32"/>
        </w:rPr>
        <w:t>?</w:t>
      </w:r>
    </w:p>
    <w:p w14:paraId="0EE13B6C" w14:textId="38E368FC" w:rsidR="00673197" w:rsidRPr="005F4C71" w:rsidRDefault="00351FB4"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E</w:t>
      </w:r>
      <w:r w:rsidR="00E26022" w:rsidRPr="005F4C71">
        <w:rPr>
          <w:rFonts w:asciiTheme="minorHAnsi" w:hAnsiTheme="minorHAnsi" w:cstheme="minorHAnsi"/>
        </w:rPr>
        <w:t>s</w:t>
      </w:r>
      <w:r w:rsidR="00673197" w:rsidRPr="005F4C71">
        <w:rPr>
          <w:rFonts w:asciiTheme="minorHAnsi" w:hAnsiTheme="minorHAnsi" w:cstheme="minorHAnsi"/>
        </w:rPr>
        <w:t xml:space="preserve"> </w:t>
      </w:r>
      <w:r w:rsidR="00E222FA" w:rsidRPr="005F4C71">
        <w:rPr>
          <w:rFonts w:asciiTheme="minorHAnsi" w:hAnsiTheme="minorHAnsi" w:cstheme="minorHAnsi"/>
        </w:rPr>
        <w:t>cierto</w:t>
      </w:r>
      <w:r w:rsidR="00673197" w:rsidRPr="005F4C71">
        <w:rPr>
          <w:rFonts w:asciiTheme="minorHAnsi" w:hAnsiTheme="minorHAnsi" w:cstheme="minorHAnsi"/>
        </w:rPr>
        <w:t xml:space="preserve"> que </w:t>
      </w:r>
      <w:r w:rsidR="00CA4366" w:rsidRPr="005F4C71">
        <w:rPr>
          <w:rFonts w:asciiTheme="minorHAnsi" w:hAnsiTheme="minorHAnsi" w:cstheme="minorHAnsi"/>
        </w:rPr>
        <w:t>l</w:t>
      </w:r>
      <w:r w:rsidR="00673197" w:rsidRPr="005F4C71">
        <w:rPr>
          <w:rFonts w:asciiTheme="minorHAnsi" w:hAnsiTheme="minorHAnsi" w:cstheme="minorHAnsi"/>
        </w:rPr>
        <w:t xml:space="preserve">a </w:t>
      </w:r>
      <w:r w:rsidR="00F57827">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606A3">
        <w:rPr>
          <w:rFonts w:asciiTheme="minorHAnsi" w:hAnsiTheme="minorHAnsi" w:cstheme="minorHAnsi"/>
        </w:rPr>
        <w:t>a</w:t>
      </w:r>
      <w:r w:rsidR="00673197" w:rsidRPr="005F4C71">
        <w:rPr>
          <w:rFonts w:asciiTheme="minorHAnsi" w:hAnsiTheme="minorHAnsi" w:cstheme="minorHAnsi"/>
        </w:rPr>
        <w:t xml:space="preserve">dventista </w:t>
      </w:r>
      <w:r w:rsidR="00CA4366" w:rsidRPr="005F4C71">
        <w:rPr>
          <w:rFonts w:asciiTheme="minorHAnsi" w:hAnsiTheme="minorHAnsi" w:cstheme="minorHAnsi"/>
        </w:rPr>
        <w:t xml:space="preserve">ha </w:t>
      </w:r>
      <w:r w:rsidR="00673197" w:rsidRPr="005F4C71">
        <w:rPr>
          <w:rFonts w:asciiTheme="minorHAnsi" w:hAnsiTheme="minorHAnsi" w:cstheme="minorHAnsi"/>
        </w:rPr>
        <w:t xml:space="preserve">retardado </w:t>
      </w:r>
      <w:r w:rsidR="00CA4366" w:rsidRPr="005F4C71">
        <w:rPr>
          <w:rFonts w:asciiTheme="minorHAnsi" w:hAnsiTheme="minorHAnsi" w:cstheme="minorHAnsi"/>
        </w:rPr>
        <w:t>l</w:t>
      </w:r>
      <w:r w:rsidR="00673197" w:rsidRPr="005F4C71">
        <w:rPr>
          <w:rFonts w:asciiTheme="minorHAnsi" w:hAnsiTheme="minorHAnsi" w:cstheme="minorHAnsi"/>
        </w:rPr>
        <w:t>a proclama</w:t>
      </w:r>
      <w:r w:rsidR="00CA4366" w:rsidRPr="005F4C71">
        <w:rPr>
          <w:rFonts w:asciiTheme="minorHAnsi" w:hAnsiTheme="minorHAnsi" w:cstheme="minorHAnsi"/>
        </w:rPr>
        <w:t xml:space="preserve">ción </w:t>
      </w:r>
      <w:r w:rsidR="00673197" w:rsidRPr="005F4C71">
        <w:rPr>
          <w:rFonts w:asciiTheme="minorHAnsi" w:hAnsiTheme="minorHAnsi" w:cstheme="minorHAnsi"/>
        </w:rPr>
        <w:t>a</w:t>
      </w:r>
      <w:r w:rsidR="00CA4366" w:rsidRPr="005F4C71">
        <w:rPr>
          <w:rFonts w:asciiTheme="minorHAnsi" w:hAnsiTheme="minorHAnsi" w:cstheme="minorHAnsi"/>
        </w:rPr>
        <w:t>l</w:t>
      </w:r>
      <w:r w:rsidR="00673197" w:rsidRPr="005F4C71">
        <w:rPr>
          <w:rFonts w:asciiTheme="minorHAnsi" w:hAnsiTheme="minorHAnsi" w:cstheme="minorHAnsi"/>
        </w:rPr>
        <w:t xml:space="preserve"> mundo d</w:t>
      </w:r>
      <w:r w:rsidR="00CA4366"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eterno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pureza</w:t>
      </w:r>
      <w:r w:rsidR="00F36315" w:rsidRPr="005F4C71">
        <w:rPr>
          <w:rFonts w:asciiTheme="minorHAnsi" w:hAnsiTheme="minorHAnsi" w:cstheme="minorHAnsi"/>
        </w:rPr>
        <w:t xml:space="preserve"> (</w:t>
      </w:r>
      <w:r w:rsidR="00F36315" w:rsidRPr="005F4C71">
        <w:rPr>
          <w:rFonts w:asciiTheme="minorHAnsi" w:hAnsiTheme="minorHAnsi" w:cstheme="minorHAnsi"/>
          <w:i/>
        </w:rPr>
        <w:t>E</w:t>
      </w:r>
      <w:r w:rsidR="00DF0FF9" w:rsidRPr="005F4C71">
        <w:rPr>
          <w:rFonts w:asciiTheme="minorHAnsi" w:hAnsiTheme="minorHAnsi" w:cstheme="minorHAnsi"/>
          <w:i/>
        </w:rPr>
        <w:t>l e</w:t>
      </w:r>
      <w:r w:rsidR="00F36315" w:rsidRPr="005F4C71">
        <w:rPr>
          <w:rFonts w:asciiTheme="minorHAnsi" w:hAnsiTheme="minorHAnsi" w:cstheme="minorHAnsi"/>
          <w:i/>
        </w:rPr>
        <w:t>vangelism</w:t>
      </w:r>
      <w:r w:rsidR="00DF0FF9" w:rsidRPr="005F4C71">
        <w:rPr>
          <w:rFonts w:asciiTheme="minorHAnsi" w:hAnsiTheme="minorHAnsi" w:cstheme="minorHAnsi"/>
          <w:i/>
        </w:rPr>
        <w:t>o</w:t>
      </w:r>
      <w:r w:rsidR="00F36315" w:rsidRPr="005F4C71">
        <w:rPr>
          <w:rFonts w:asciiTheme="minorHAnsi" w:hAnsiTheme="minorHAnsi" w:cstheme="minorHAnsi"/>
        </w:rPr>
        <w:t xml:space="preserve">, </w:t>
      </w:r>
      <w:r w:rsidR="00DF0FF9" w:rsidRPr="005F4C71">
        <w:rPr>
          <w:rFonts w:asciiTheme="minorHAnsi" w:hAnsiTheme="minorHAnsi" w:cstheme="minorHAnsi"/>
        </w:rPr>
        <w:t>503</w:t>
      </w:r>
      <w:r w:rsidR="00F36315" w:rsidRPr="005F4C71">
        <w:rPr>
          <w:rFonts w:asciiTheme="minorHAnsi" w:hAnsiTheme="minorHAnsi" w:cstheme="minorHAnsi"/>
        </w:rPr>
        <w:t>-</w:t>
      </w:r>
      <w:r w:rsidR="00DF0FF9" w:rsidRPr="005F4C71">
        <w:rPr>
          <w:rFonts w:asciiTheme="minorHAnsi" w:hAnsiTheme="minorHAnsi" w:cstheme="minorHAnsi"/>
        </w:rPr>
        <w:t>505</w:t>
      </w:r>
      <w:r w:rsidR="00F36315" w:rsidRPr="005F4C71">
        <w:rPr>
          <w:rFonts w:asciiTheme="minorHAnsi" w:hAnsiTheme="minorHAnsi" w:cstheme="minorHAnsi"/>
        </w:rPr>
        <w:t>)</w:t>
      </w:r>
      <w:r w:rsidR="00673197" w:rsidRPr="005F4C71">
        <w:rPr>
          <w:rFonts w:asciiTheme="minorHAnsi" w:hAnsiTheme="minorHAnsi" w:cstheme="minorHAnsi"/>
        </w:rPr>
        <w:t xml:space="preserve">. Todos compartimos </w:t>
      </w:r>
      <w:r w:rsidR="00CA4366"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responsabilidad</w:t>
      </w:r>
      <w:r w:rsidR="00673197" w:rsidRPr="005F4C71">
        <w:rPr>
          <w:rFonts w:asciiTheme="minorHAnsi" w:hAnsiTheme="minorHAnsi" w:cstheme="minorHAnsi"/>
        </w:rPr>
        <w:t xml:space="preserve"> por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DB5952" w:rsidRPr="005F4C71">
        <w:rPr>
          <w:rFonts w:asciiTheme="minorHAnsi" w:hAnsiTheme="minorHAnsi" w:cstheme="minorHAnsi"/>
        </w:rPr>
        <w:t>fracaso</w:t>
      </w:r>
      <w:r w:rsidR="00673197" w:rsidRPr="005F4C71">
        <w:rPr>
          <w:rFonts w:asciiTheme="minorHAnsi" w:hAnsiTheme="minorHAnsi" w:cstheme="minorHAnsi"/>
        </w:rPr>
        <w:t xml:space="preserve">. </w:t>
      </w:r>
      <w:r w:rsidR="006808C4" w:rsidRPr="005F4C71">
        <w:rPr>
          <w:rFonts w:asciiTheme="minorHAnsi" w:hAnsiTheme="minorHAnsi" w:cstheme="minorHAnsi"/>
        </w:rPr>
        <w:t>Hay</w:t>
      </w:r>
      <w:r w:rsidR="00CF623E" w:rsidRPr="005F4C71">
        <w:rPr>
          <w:rFonts w:asciiTheme="minorHAnsi" w:hAnsiTheme="minorHAnsi" w:cstheme="minorHAnsi"/>
        </w:rPr>
        <w:t xml:space="preserve"> una</w:t>
      </w:r>
      <w:r w:rsidR="00673197" w:rsidRPr="005F4C71">
        <w:rPr>
          <w:rFonts w:asciiTheme="minorHAnsi" w:hAnsiTheme="minorHAnsi" w:cstheme="minorHAnsi"/>
        </w:rPr>
        <w:t xml:space="preserve"> </w:t>
      </w:r>
      <w:r w:rsidR="009767B4" w:rsidRPr="005F4C71">
        <w:rPr>
          <w:rFonts w:asciiTheme="minorHAnsi" w:hAnsiTheme="minorHAnsi" w:cstheme="minorHAnsi"/>
        </w:rPr>
        <w:t>implicación corporativa</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E222FA" w:rsidRPr="005F4C71">
        <w:rPr>
          <w:rFonts w:asciiTheme="minorHAnsi" w:hAnsiTheme="minorHAnsi" w:cstheme="minorHAnsi"/>
        </w:rPr>
        <w:t>compar</w:t>
      </w:r>
      <w:r w:rsidR="00CF623E" w:rsidRPr="005F4C71">
        <w:rPr>
          <w:rFonts w:asciiTheme="minorHAnsi" w:hAnsiTheme="minorHAnsi" w:cstheme="minorHAnsi"/>
        </w:rPr>
        <w:t>ó frecuentemente</w:t>
      </w:r>
      <w:r w:rsidR="00673197" w:rsidRPr="005F4C71">
        <w:rPr>
          <w:rFonts w:asciiTheme="minorHAnsi" w:hAnsiTheme="minorHAnsi" w:cstheme="minorHAnsi"/>
        </w:rPr>
        <w:t xml:space="preserve"> </w:t>
      </w:r>
      <w:r w:rsidR="00E145BA" w:rsidRPr="005F4C71">
        <w:rPr>
          <w:rFonts w:asciiTheme="minorHAnsi" w:hAnsiTheme="minorHAnsi" w:cstheme="minorHAnsi"/>
        </w:rPr>
        <w:t>nuestr</w:t>
      </w:r>
      <w:r w:rsidR="009767B4" w:rsidRPr="005F4C71">
        <w:rPr>
          <w:rFonts w:asciiTheme="minorHAnsi" w:hAnsiTheme="minorHAnsi" w:cstheme="minorHAnsi"/>
        </w:rPr>
        <w:t>o</w:t>
      </w:r>
      <w:r w:rsidR="00E145BA" w:rsidRPr="005F4C71">
        <w:rPr>
          <w:rFonts w:asciiTheme="minorHAnsi" w:hAnsiTheme="minorHAnsi" w:cstheme="minorHAnsi"/>
        </w:rPr>
        <w:t>s</w:t>
      </w:r>
      <w:r w:rsidR="00673197" w:rsidRPr="005F4C71">
        <w:rPr>
          <w:rFonts w:asciiTheme="minorHAnsi" w:hAnsiTheme="minorHAnsi" w:cstheme="minorHAnsi"/>
        </w:rPr>
        <w:t xml:space="preserve"> </w:t>
      </w:r>
      <w:r w:rsidR="00F72173" w:rsidRPr="005F4C71">
        <w:rPr>
          <w:rFonts w:asciiTheme="minorHAnsi" w:hAnsiTheme="minorHAnsi" w:cstheme="minorHAnsi"/>
        </w:rPr>
        <w:t>f</w:t>
      </w:r>
      <w:r w:rsidR="009767B4" w:rsidRPr="005F4C71">
        <w:rPr>
          <w:rFonts w:asciiTheme="minorHAnsi" w:hAnsiTheme="minorHAnsi" w:cstheme="minorHAnsi"/>
        </w:rPr>
        <w:t>racaso</w:t>
      </w:r>
      <w:r w:rsidR="00F72173" w:rsidRPr="005F4C71">
        <w:rPr>
          <w:rFonts w:asciiTheme="minorHAnsi" w:hAnsiTheme="minorHAnsi" w:cstheme="minorHAnsi"/>
        </w:rPr>
        <w:t>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CA4366" w:rsidRPr="005F4C71">
        <w:rPr>
          <w:rFonts w:asciiTheme="minorHAnsi" w:hAnsiTheme="minorHAnsi" w:cstheme="minorHAnsi"/>
        </w:rPr>
        <w:t>l</w:t>
      </w:r>
      <w:r w:rsidR="009767B4" w:rsidRPr="005F4C71">
        <w:rPr>
          <w:rFonts w:asciiTheme="minorHAnsi" w:hAnsiTheme="minorHAnsi" w:cstheme="minorHAnsi"/>
        </w:rPr>
        <w:t>o</w:t>
      </w:r>
      <w:r w:rsidR="00673197" w:rsidRPr="005F4C71">
        <w:rPr>
          <w:rFonts w:asciiTheme="minorHAnsi" w:hAnsiTheme="minorHAnsi" w:cstheme="minorHAnsi"/>
        </w:rPr>
        <w:t>s d</w:t>
      </w:r>
      <w:r w:rsidR="00CA4366"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w:t>
      </w:r>
      <w:r w:rsidR="009767B4" w:rsidRPr="005F4C71">
        <w:rPr>
          <w:rFonts w:asciiTheme="minorHAnsi" w:hAnsiTheme="minorHAnsi" w:cstheme="minorHAnsi"/>
        </w:rPr>
        <w:t>,</w:t>
      </w:r>
      <w:r w:rsidR="00673197" w:rsidRPr="005F4C71">
        <w:rPr>
          <w:rFonts w:asciiTheme="minorHAnsi" w:hAnsiTheme="minorHAnsi" w:cstheme="minorHAnsi"/>
        </w:rPr>
        <w:t xml:space="preserve"> </w:t>
      </w:r>
      <w:r w:rsidR="00E222FA" w:rsidRPr="005F4C71">
        <w:rPr>
          <w:rFonts w:asciiTheme="minorHAnsi" w:hAnsiTheme="minorHAnsi" w:cstheme="minorHAnsi"/>
        </w:rPr>
        <w:t>donde</w:t>
      </w:r>
      <w:r w:rsidR="00673197" w:rsidRPr="005F4C71">
        <w:rPr>
          <w:rFonts w:asciiTheme="minorHAnsi" w:hAnsiTheme="minorHAnsi" w:cstheme="minorHAnsi"/>
        </w:rPr>
        <w:t xml:space="preserve"> cada </w:t>
      </w:r>
      <w:r w:rsidR="00AF22D2" w:rsidRPr="005F4C71">
        <w:rPr>
          <w:rFonts w:asciiTheme="minorHAnsi" w:hAnsiTheme="minorHAnsi" w:cstheme="minorHAnsi"/>
        </w:rPr>
        <w:t>generación</w:t>
      </w:r>
      <w:r w:rsidR="009767B4" w:rsidRPr="005F4C71">
        <w:rPr>
          <w:rFonts w:asciiTheme="minorHAnsi" w:hAnsiTheme="minorHAnsi" w:cstheme="minorHAnsi"/>
        </w:rPr>
        <w:t xml:space="preserve"> sucesiva</w:t>
      </w:r>
      <w:r w:rsidR="00673197" w:rsidRPr="005F4C71">
        <w:rPr>
          <w:rFonts w:asciiTheme="minorHAnsi" w:hAnsiTheme="minorHAnsi" w:cstheme="minorHAnsi"/>
        </w:rPr>
        <w:t xml:space="preserve"> compart</w:t>
      </w:r>
      <w:r w:rsidR="00CA4366" w:rsidRPr="005F4C71">
        <w:rPr>
          <w:rFonts w:asciiTheme="minorHAnsi" w:hAnsiTheme="minorHAnsi" w:cstheme="minorHAnsi"/>
        </w:rPr>
        <w:t>ía l</w:t>
      </w:r>
      <w:r w:rsidR="00673197" w:rsidRPr="005F4C71">
        <w:rPr>
          <w:rFonts w:asciiTheme="minorHAnsi" w:hAnsiTheme="minorHAnsi" w:cstheme="minorHAnsi"/>
        </w:rPr>
        <w:t>a culpa</w:t>
      </w:r>
      <w:r w:rsidR="009767B4" w:rsidRPr="005F4C71">
        <w:rPr>
          <w:rFonts w:asciiTheme="minorHAnsi" w:hAnsiTheme="minorHAnsi" w:cstheme="minorHAnsi"/>
        </w:rPr>
        <w:t>bilidad</w:t>
      </w:r>
      <w:r w:rsidR="00673197" w:rsidRPr="005F4C71">
        <w:rPr>
          <w:rFonts w:asciiTheme="minorHAnsi" w:hAnsiTheme="minorHAnsi" w:cstheme="minorHAnsi"/>
        </w:rPr>
        <w:t xml:space="preserve"> de </w:t>
      </w:r>
      <w:r w:rsidR="00AF22D2" w:rsidRPr="005F4C71">
        <w:rPr>
          <w:rFonts w:asciiTheme="minorHAnsi" w:hAnsiTheme="minorHAnsi" w:cstheme="minorHAnsi"/>
        </w:rPr>
        <w:t>sus</w:t>
      </w:r>
      <w:r w:rsidR="00673197" w:rsidRPr="005F4C71">
        <w:rPr>
          <w:rFonts w:asciiTheme="minorHAnsi" w:hAnsiTheme="minorHAnsi" w:cstheme="minorHAnsi"/>
        </w:rPr>
        <w:t xml:space="preserve"> pa</w:t>
      </w:r>
      <w:r w:rsidR="00CA4366" w:rsidRPr="005F4C71">
        <w:rPr>
          <w:rFonts w:asciiTheme="minorHAnsi" w:hAnsiTheme="minorHAnsi" w:cstheme="minorHAnsi"/>
        </w:rPr>
        <w:t>dre</w:t>
      </w:r>
      <w:r w:rsidR="00673197" w:rsidRPr="005F4C71">
        <w:rPr>
          <w:rFonts w:asciiTheme="minorHAnsi" w:hAnsiTheme="minorHAnsi" w:cstheme="minorHAnsi"/>
        </w:rPr>
        <w:t>s</w:t>
      </w:r>
      <w:r w:rsidR="000B6137">
        <w:rPr>
          <w:rFonts w:asciiTheme="minorHAnsi" w:hAnsiTheme="minorHAnsi" w:cstheme="minorHAnsi"/>
        </w:rPr>
        <w:t xml:space="preserve">, </w:t>
      </w:r>
      <w:r w:rsidR="00371D2F">
        <w:rPr>
          <w:rFonts w:asciiTheme="minorHAnsi" w:hAnsiTheme="minorHAnsi" w:cstheme="minorHAnsi"/>
        </w:rPr>
        <w:t>pues</w:t>
      </w:r>
      <w:r w:rsidR="009767B4" w:rsidRPr="005F4C71">
        <w:rPr>
          <w:rFonts w:asciiTheme="minorHAnsi" w:hAnsiTheme="minorHAnsi" w:cstheme="minorHAnsi"/>
        </w:rPr>
        <w:t xml:space="preserve"> </w:t>
      </w:r>
      <w:r w:rsidR="00CA4366" w:rsidRPr="005F4C71">
        <w:rPr>
          <w:rFonts w:asciiTheme="minorHAnsi" w:hAnsiTheme="minorHAnsi" w:cstheme="minorHAnsi"/>
        </w:rPr>
        <w:t>ejercía l</w:t>
      </w:r>
      <w:r w:rsidR="00673197" w:rsidRPr="005F4C71">
        <w:rPr>
          <w:rFonts w:asciiTheme="minorHAnsi" w:hAnsiTheme="minorHAnsi" w:cstheme="minorHAnsi"/>
        </w:rPr>
        <w:t>a m</w:t>
      </w:r>
      <w:r w:rsidR="00CA4366" w:rsidRPr="005F4C71">
        <w:rPr>
          <w:rFonts w:asciiTheme="minorHAnsi" w:hAnsiTheme="minorHAnsi" w:cstheme="minorHAnsi"/>
        </w:rPr>
        <w:t>i</w:t>
      </w:r>
      <w:r w:rsidR="00673197" w:rsidRPr="005F4C71">
        <w:rPr>
          <w:rFonts w:asciiTheme="minorHAnsi" w:hAnsiTheme="minorHAnsi" w:cstheme="minorHAnsi"/>
        </w:rPr>
        <w:t xml:space="preserve">sma </w:t>
      </w:r>
      <w:r w:rsidR="00CA4366" w:rsidRPr="005F4C71">
        <w:rPr>
          <w:rFonts w:asciiTheme="minorHAnsi" w:hAnsiTheme="minorHAnsi" w:cstheme="minorHAnsi"/>
        </w:rPr>
        <w:t>incredulidad</w:t>
      </w:r>
      <w:r w:rsidR="000B6137">
        <w:rPr>
          <w:rFonts w:asciiTheme="minorHAnsi" w:hAnsiTheme="minorHAnsi" w:cstheme="minorHAnsi"/>
        </w:rPr>
        <w:t xml:space="preserve"> que </w:t>
      </w:r>
      <w:r w:rsidR="00371D2F">
        <w:rPr>
          <w:rFonts w:asciiTheme="minorHAnsi" w:hAnsiTheme="minorHAnsi" w:cstheme="minorHAnsi"/>
        </w:rPr>
        <w:t>ellos</w:t>
      </w:r>
      <w:r w:rsidR="00F36315" w:rsidRPr="005F4C71">
        <w:rPr>
          <w:rFonts w:asciiTheme="minorHAnsi" w:hAnsiTheme="minorHAnsi" w:cstheme="minorHAnsi"/>
        </w:rPr>
        <w:t xml:space="preserve"> (ver capítulo 4 de este libro)</w:t>
      </w:r>
      <w:r w:rsidR="00673197" w:rsidRPr="005F4C71">
        <w:rPr>
          <w:rFonts w:asciiTheme="minorHAnsi" w:hAnsiTheme="minorHAnsi" w:cstheme="minorHAnsi"/>
        </w:rPr>
        <w:t xml:space="preserve">.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FC55E0" w:rsidRPr="005F4C71">
        <w:rPr>
          <w:rFonts w:asciiTheme="minorHAnsi" w:hAnsiTheme="minorHAnsi" w:cstheme="minorHAnsi"/>
        </w:rPr>
        <w:t>numeros</w:t>
      </w:r>
      <w:r w:rsidR="00AF22D2" w:rsidRPr="005F4C71">
        <w:rPr>
          <w:rFonts w:asciiTheme="minorHAnsi" w:hAnsiTheme="minorHAnsi" w:cstheme="minorHAnsi"/>
        </w:rPr>
        <w:t>as</w:t>
      </w:r>
      <w:r w:rsidR="00A5509E" w:rsidRPr="005F4C71">
        <w:rPr>
          <w:rFonts w:asciiTheme="minorHAnsi" w:hAnsiTheme="minorHAnsi" w:cstheme="minorHAnsi"/>
        </w:rPr>
        <w:t xml:space="preserve"> </w:t>
      </w:r>
      <w:r w:rsidR="00673197" w:rsidRPr="005F4C71">
        <w:rPr>
          <w:rFonts w:asciiTheme="minorHAnsi" w:hAnsiTheme="minorHAnsi" w:cstheme="minorHAnsi"/>
        </w:rPr>
        <w:t>evid</w:t>
      </w:r>
      <w:r w:rsidR="00CA4366" w:rsidRPr="005F4C71">
        <w:rPr>
          <w:rFonts w:asciiTheme="minorHAnsi" w:hAnsiTheme="minorHAnsi" w:cstheme="minorHAnsi"/>
        </w:rPr>
        <w:t>e</w:t>
      </w:r>
      <w:r w:rsidR="00673197" w:rsidRPr="005F4C71">
        <w:rPr>
          <w:rFonts w:asciiTheme="minorHAnsi" w:hAnsiTheme="minorHAnsi" w:cstheme="minorHAnsi"/>
        </w:rPr>
        <w:t xml:space="preserve">ncias de </w:t>
      </w:r>
      <w:r w:rsidR="001D05AE" w:rsidRPr="005F4C71">
        <w:rPr>
          <w:rFonts w:asciiTheme="minorHAnsi" w:hAnsiTheme="minorHAnsi" w:cstheme="minorHAnsi"/>
        </w:rPr>
        <w:t>nuestr</w:t>
      </w:r>
      <w:r w:rsidR="00A5509E" w:rsidRPr="005F4C71">
        <w:rPr>
          <w:rFonts w:asciiTheme="minorHAnsi" w:hAnsiTheme="minorHAnsi" w:cstheme="minorHAnsi"/>
        </w:rPr>
        <w:t>a</w:t>
      </w:r>
      <w:r w:rsidR="001D05AE" w:rsidRPr="005F4C71">
        <w:rPr>
          <w:rFonts w:asciiTheme="minorHAnsi" w:hAnsiTheme="minorHAnsi" w:cstheme="minorHAnsi"/>
        </w:rPr>
        <w:t>s</w:t>
      </w:r>
      <w:r w:rsidR="00673197" w:rsidRPr="005F4C71">
        <w:rPr>
          <w:rFonts w:asciiTheme="minorHAnsi" w:hAnsiTheme="minorHAnsi" w:cstheme="minorHAnsi"/>
        </w:rPr>
        <w:t xml:space="preserve"> </w:t>
      </w:r>
      <w:r w:rsidR="00FC55E0" w:rsidRPr="005F4C71">
        <w:rPr>
          <w:rFonts w:asciiTheme="minorHAnsi" w:hAnsiTheme="minorHAnsi" w:cstheme="minorHAnsi"/>
        </w:rPr>
        <w:t xml:space="preserve">trágicas </w:t>
      </w:r>
      <w:r w:rsidR="00401F3F" w:rsidRPr="005F4C71">
        <w:rPr>
          <w:rFonts w:asciiTheme="minorHAnsi" w:hAnsiTheme="minorHAnsi" w:cstheme="minorHAnsi"/>
        </w:rPr>
        <w:t>reincidencia</w:t>
      </w:r>
      <w:r w:rsidR="00673197" w:rsidRPr="005F4C71">
        <w:rPr>
          <w:rFonts w:asciiTheme="minorHAnsi" w:hAnsiTheme="minorHAnsi" w:cstheme="minorHAnsi"/>
        </w:rPr>
        <w:t>s,</w:t>
      </w:r>
      <w:r w:rsidR="00A5509E" w:rsidRPr="005F4C71">
        <w:rPr>
          <w:rFonts w:asciiTheme="minorHAnsi" w:hAnsiTheme="minorHAnsi" w:cstheme="minorHAnsi"/>
        </w:rPr>
        <w:t xml:space="preserve"> de nuestra</w:t>
      </w:r>
      <w:r w:rsidR="00673197" w:rsidRPr="005F4C71">
        <w:rPr>
          <w:rFonts w:asciiTheme="minorHAnsi" w:hAnsiTheme="minorHAnsi" w:cstheme="minorHAnsi"/>
        </w:rPr>
        <w:t xml:space="preserve"> desobedi</w:t>
      </w:r>
      <w:r w:rsidR="00CA4366" w:rsidRPr="005F4C71">
        <w:rPr>
          <w:rFonts w:asciiTheme="minorHAnsi" w:hAnsiTheme="minorHAnsi" w:cstheme="minorHAnsi"/>
        </w:rPr>
        <w:t>e</w:t>
      </w:r>
      <w:r w:rsidR="00673197" w:rsidRPr="005F4C71">
        <w:rPr>
          <w:rFonts w:asciiTheme="minorHAnsi" w:hAnsiTheme="minorHAnsi" w:cstheme="minorHAnsi"/>
        </w:rPr>
        <w:t>ncia a</w:t>
      </w:r>
      <w:r w:rsidR="00CA4366"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401F3F" w:rsidRPr="005F4C71">
        <w:rPr>
          <w:rFonts w:asciiTheme="minorHAnsi" w:hAnsiTheme="minorHAnsi" w:cstheme="minorHAnsi"/>
        </w:rPr>
        <w:t>p</w:t>
      </w:r>
      <w:r w:rsidR="00CC0536" w:rsidRPr="005F4C71">
        <w:rPr>
          <w:rFonts w:asciiTheme="minorHAnsi" w:hAnsiTheme="minorHAnsi" w:cstheme="minorHAnsi"/>
        </w:rPr>
        <w:t>rofecía</w:t>
      </w:r>
      <w:r w:rsidR="00401F3F" w:rsidRPr="005F4C71">
        <w:rPr>
          <w:rFonts w:asciiTheme="minorHAnsi" w:hAnsiTheme="minorHAnsi" w:cstheme="minorHAnsi"/>
        </w:rPr>
        <w:t xml:space="preserve"> e incluso</w:t>
      </w:r>
      <w:r w:rsidR="00A5509E" w:rsidRPr="005F4C71">
        <w:rPr>
          <w:rFonts w:asciiTheme="minorHAnsi" w:hAnsiTheme="minorHAnsi" w:cstheme="minorHAnsi"/>
        </w:rPr>
        <w:t xml:space="preserve"> de nuestra</w:t>
      </w:r>
      <w:r w:rsidR="00401F3F" w:rsidRPr="005F4C71">
        <w:rPr>
          <w:rFonts w:asciiTheme="minorHAnsi" w:hAnsiTheme="minorHAnsi" w:cstheme="minorHAnsi"/>
        </w:rPr>
        <w:t xml:space="preserve"> </w:t>
      </w:r>
      <w:r w:rsidR="004E3052" w:rsidRPr="005F4C71">
        <w:rPr>
          <w:rFonts w:asciiTheme="minorHAnsi" w:hAnsiTheme="minorHAnsi" w:cstheme="minorHAnsi"/>
        </w:rPr>
        <w:t>apostasía</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d</w:t>
      </w:r>
      <w:r w:rsidR="00CA4366"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98693C" w:rsidRPr="005F4C71">
        <w:rPr>
          <w:rFonts w:asciiTheme="minorHAnsi" w:hAnsiTheme="minorHAnsi" w:cstheme="minorHAnsi"/>
        </w:rPr>
        <w:t>pasado</w:t>
      </w:r>
      <w:r w:rsidR="00673197" w:rsidRPr="005F4C71">
        <w:rPr>
          <w:rFonts w:asciiTheme="minorHAnsi" w:hAnsiTheme="minorHAnsi" w:cstheme="minorHAnsi"/>
        </w:rPr>
        <w:t xml:space="preserve"> </w:t>
      </w:r>
      <w:r w:rsidR="00864733" w:rsidRPr="005F4C71">
        <w:rPr>
          <w:rFonts w:asciiTheme="minorHAnsi" w:hAnsiTheme="minorHAnsi" w:cstheme="minorHAnsi"/>
        </w:rPr>
        <w:t xml:space="preserve">a partir </w:t>
      </w:r>
      <w:r w:rsidR="00673197" w:rsidRPr="005F4C71">
        <w:rPr>
          <w:rFonts w:asciiTheme="minorHAnsi" w:hAnsiTheme="minorHAnsi" w:cstheme="minorHAnsi"/>
        </w:rPr>
        <w:t xml:space="preserve">de 1888 </w:t>
      </w:r>
      <w:r w:rsidRPr="005F4C71">
        <w:rPr>
          <w:rFonts w:asciiTheme="minorHAnsi" w:hAnsiTheme="minorHAnsi" w:cstheme="minorHAnsi"/>
        </w:rPr>
        <w:t>es</w:t>
      </w:r>
      <w:r w:rsidR="00864733" w:rsidRPr="005F4C71">
        <w:rPr>
          <w:rFonts w:asciiTheme="minorHAnsi" w:hAnsiTheme="minorHAnsi" w:cstheme="minorHAnsi"/>
        </w:rPr>
        <w:t xml:space="preserve"> </w:t>
      </w:r>
      <w:r w:rsidR="00A82D46">
        <w:rPr>
          <w:rFonts w:asciiTheme="minorHAnsi" w:hAnsiTheme="minorHAnsi" w:cstheme="minorHAnsi"/>
        </w:rPr>
        <w:t>inconfundible</w:t>
      </w:r>
      <w:r w:rsidR="00CA4366" w:rsidRPr="005F4C71">
        <w:rPr>
          <w:rFonts w:asciiTheme="minorHAnsi" w:hAnsiTheme="minorHAnsi" w:cstheme="minorHAnsi"/>
        </w:rPr>
        <w:t>.</w:t>
      </w:r>
    </w:p>
    <w:p w14:paraId="71B162DE" w14:textId="23B194B4" w:rsidR="00673197" w:rsidRPr="005F4C71" w:rsidRDefault="00CA4366"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w:t>
      </w:r>
      <w:r w:rsidR="00673197" w:rsidRPr="005F4C71">
        <w:rPr>
          <w:rFonts w:asciiTheme="minorHAnsi" w:hAnsiTheme="minorHAnsi" w:cstheme="minorHAnsi"/>
        </w:rPr>
        <w:t xml:space="preserve">Significa </w:t>
      </w:r>
      <w:r w:rsidR="00E145BA" w:rsidRPr="005F4C71">
        <w:rPr>
          <w:rFonts w:asciiTheme="minorHAnsi" w:hAnsiTheme="minorHAnsi" w:cstheme="minorHAnsi"/>
        </w:rPr>
        <w:t>eso</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ED173D" w:rsidRPr="005F4C71">
        <w:rPr>
          <w:rFonts w:asciiTheme="minorHAnsi" w:hAnsiTheme="minorHAnsi" w:cstheme="minorHAnsi"/>
        </w:rPr>
        <w:t xml:space="preserve"> ha</w:t>
      </w:r>
      <w:r w:rsidR="00673197" w:rsidRPr="005F4C71">
        <w:rPr>
          <w:rFonts w:asciiTheme="minorHAnsi" w:hAnsiTheme="minorHAnsi" w:cstheme="minorHAnsi"/>
        </w:rPr>
        <w:t xml:space="preserve"> </w:t>
      </w:r>
      <w:r w:rsidR="00526309" w:rsidRPr="005F4C71">
        <w:rPr>
          <w:rFonts w:asciiTheme="minorHAnsi" w:hAnsiTheme="minorHAnsi" w:cstheme="minorHAnsi"/>
        </w:rPr>
        <w:t>rechazado a</w:t>
      </w:r>
      <w:r w:rsidR="00673197" w:rsidRPr="005F4C71">
        <w:rPr>
          <w:rFonts w:asciiTheme="minorHAnsi" w:hAnsiTheme="minorHAnsi" w:cstheme="minorHAnsi"/>
        </w:rPr>
        <w:t xml:space="preserve"> esta </w:t>
      </w:r>
      <w:r w:rsidR="00FE5BCB">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o</w:t>
      </w:r>
      <w:r w:rsidR="00D27827" w:rsidRPr="005F4C71">
        <w:rPr>
          <w:rFonts w:asciiTheme="minorHAnsi" w:hAnsiTheme="minorHAnsi" w:cstheme="minorHAnsi"/>
        </w:rPr>
        <w:t xml:space="preserve"> 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526309" w:rsidRPr="005F4C71">
        <w:rPr>
          <w:rFonts w:asciiTheme="minorHAnsi" w:hAnsiTheme="minorHAnsi" w:cstheme="minorHAnsi"/>
        </w:rPr>
        <w:t>s dirigentes</w:t>
      </w:r>
      <w:r w:rsidR="00673197" w:rsidRPr="005F4C71">
        <w:rPr>
          <w:rFonts w:asciiTheme="minorHAnsi" w:hAnsiTheme="minorHAnsi" w:cstheme="minorHAnsi"/>
        </w:rPr>
        <w:t>? O</w:t>
      </w:r>
      <w:r w:rsidR="00526309" w:rsidRPr="005F4C71">
        <w:rPr>
          <w:rFonts w:asciiTheme="minorHAnsi" w:hAnsiTheme="minorHAnsi" w:cstheme="minorHAnsi"/>
        </w:rPr>
        <w:t>, en el caso de que no lo haya hecho en el pasado</w:t>
      </w:r>
      <w:r w:rsidR="00673197" w:rsidRPr="005F4C71">
        <w:rPr>
          <w:rFonts w:asciiTheme="minorHAnsi" w:hAnsiTheme="minorHAnsi" w:cstheme="minorHAnsi"/>
        </w:rPr>
        <w:t xml:space="preserve">, </w:t>
      </w:r>
      <w:r w:rsidR="00526309" w:rsidRPr="005F4C71">
        <w:rPr>
          <w:rFonts w:asciiTheme="minorHAnsi" w:hAnsiTheme="minorHAnsi" w:cstheme="minorHAnsi"/>
        </w:rPr>
        <w:t>¿</w:t>
      </w:r>
      <w:r w:rsidR="009E68AA" w:rsidRPr="005F4C71">
        <w:rPr>
          <w:rFonts w:asciiTheme="minorHAnsi" w:hAnsiTheme="minorHAnsi" w:cstheme="minorHAnsi"/>
        </w:rPr>
        <w:t>va a hacerlo</w:t>
      </w:r>
      <w:r w:rsidRPr="005F4C71">
        <w:rPr>
          <w:rFonts w:asciiTheme="minorHAnsi" w:hAnsiTheme="minorHAnsi" w:cstheme="minorHAnsi"/>
        </w:rPr>
        <w:t xml:space="preserve"> en el </w:t>
      </w:r>
      <w:r w:rsidR="00673197" w:rsidRPr="005F4C71">
        <w:rPr>
          <w:rFonts w:asciiTheme="minorHAnsi" w:hAnsiTheme="minorHAnsi" w:cstheme="minorHAnsi"/>
        </w:rPr>
        <w:t>futu</w:t>
      </w:r>
      <w:r w:rsidR="00673197" w:rsidRPr="005F4C71">
        <w:rPr>
          <w:rFonts w:asciiTheme="minorHAnsi" w:hAnsiTheme="minorHAnsi" w:cstheme="minorHAnsi"/>
        </w:rPr>
        <w:softHyphen/>
        <w:t>ro?</w:t>
      </w:r>
      <w:r w:rsidR="0031270C">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31270C">
        <w:rPr>
          <w:rFonts w:asciiTheme="minorHAnsi" w:hAnsiTheme="minorHAnsi" w:cstheme="minorHAnsi"/>
        </w:rPr>
        <w:t>e</w:t>
      </w:r>
      <w:r w:rsidR="00673197" w:rsidRPr="005F4C71">
        <w:rPr>
          <w:rFonts w:asciiTheme="minorHAnsi" w:hAnsiTheme="minorHAnsi" w:cstheme="minorHAnsi"/>
        </w:rPr>
        <w:t>st</w:t>
      </w:r>
      <w:r w:rsidR="00E278D6" w:rsidRPr="005F4C71">
        <w:rPr>
          <w:rFonts w:asciiTheme="minorHAnsi" w:hAnsiTheme="minorHAnsi" w:cstheme="minorHAnsi"/>
        </w:rPr>
        <w:t xml:space="preserve">á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31270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606A3">
        <w:rPr>
          <w:rFonts w:asciiTheme="minorHAnsi" w:hAnsiTheme="minorHAnsi" w:cstheme="minorHAnsi"/>
        </w:rPr>
        <w:t>a</w:t>
      </w:r>
      <w:r w:rsidR="00673197" w:rsidRPr="005F4C71">
        <w:rPr>
          <w:rFonts w:asciiTheme="minorHAnsi" w:hAnsiTheme="minorHAnsi" w:cstheme="minorHAnsi"/>
        </w:rPr>
        <w:t>dventista</w:t>
      </w:r>
      <w:r w:rsidR="00D27827" w:rsidRPr="005F4C71">
        <w:rPr>
          <w:rFonts w:asciiTheme="minorHAnsi" w:hAnsiTheme="minorHAnsi" w:cstheme="minorHAnsi"/>
        </w:rPr>
        <w:t xml:space="preserve"> abocada al fracaso</w:t>
      </w:r>
      <w:r w:rsidR="005F7EA1" w:rsidRPr="005F4C71">
        <w:rPr>
          <w:rFonts w:asciiTheme="minorHAnsi" w:hAnsiTheme="minorHAnsi" w:cstheme="minorHAnsi"/>
        </w:rPr>
        <w:t>?</w:t>
      </w:r>
    </w:p>
    <w:p w14:paraId="3D2AC72D" w14:textId="274019B6" w:rsidR="00673197" w:rsidRPr="005F4C71" w:rsidRDefault="00E145BA"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Cuando</w:t>
      </w:r>
      <w:r w:rsidR="00673197"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os que decide</w:t>
      </w:r>
      <w:r w:rsidR="005F7EA1" w:rsidRPr="005F4C71">
        <w:rPr>
          <w:rFonts w:asciiTheme="minorHAnsi" w:hAnsiTheme="minorHAnsi" w:cstheme="minorHAnsi"/>
        </w:rPr>
        <w:t>n</w:t>
      </w:r>
      <w:r w:rsidR="00673197" w:rsidRPr="005F4C71">
        <w:rPr>
          <w:rFonts w:asciiTheme="minorHAnsi" w:hAnsiTheme="minorHAnsi" w:cstheme="minorHAnsi"/>
        </w:rPr>
        <w:t xml:space="preserve"> seguir a Cristo protesta</w:t>
      </w:r>
      <w:r w:rsidR="005F7EA1" w:rsidRPr="005F4C71">
        <w:rPr>
          <w:rFonts w:asciiTheme="minorHAnsi" w:hAnsiTheme="minorHAnsi" w:cstheme="minorHAnsi"/>
        </w:rPr>
        <w:t>n</w:t>
      </w:r>
      <w:r w:rsidR="00673197" w:rsidRPr="005F4C71">
        <w:rPr>
          <w:rFonts w:asciiTheme="minorHAnsi" w:hAnsiTheme="minorHAnsi" w:cstheme="minorHAnsi"/>
        </w:rPr>
        <w:t xml:space="preserve"> contra </w:t>
      </w:r>
      <w:r w:rsidR="005F7EA1" w:rsidRPr="005F4C71">
        <w:rPr>
          <w:rFonts w:asciiTheme="minorHAnsi" w:hAnsiTheme="minorHAnsi" w:cstheme="minorHAnsi"/>
        </w:rPr>
        <w:t>l</w:t>
      </w:r>
      <w:r w:rsidR="00673197" w:rsidRPr="005F4C71">
        <w:rPr>
          <w:rFonts w:asciiTheme="minorHAnsi" w:hAnsiTheme="minorHAnsi" w:cstheme="minorHAnsi"/>
        </w:rPr>
        <w:t xml:space="preserve">o que </w:t>
      </w:r>
      <w:r w:rsidR="009014AF" w:rsidRPr="005F4C71">
        <w:rPr>
          <w:rFonts w:asciiTheme="minorHAnsi" w:hAnsiTheme="minorHAnsi" w:cstheme="minorHAnsi"/>
        </w:rPr>
        <w:t>perciben como</w:t>
      </w:r>
      <w:r w:rsidR="00673197" w:rsidRPr="005F4C71">
        <w:rPr>
          <w:rFonts w:asciiTheme="minorHAnsi" w:hAnsiTheme="minorHAnsi" w:cstheme="minorHAnsi"/>
        </w:rPr>
        <w:t xml:space="preserve"> </w:t>
      </w:r>
      <w:r w:rsidR="004E3052" w:rsidRPr="005F4C71">
        <w:rPr>
          <w:rFonts w:asciiTheme="minorHAnsi" w:hAnsiTheme="minorHAnsi" w:cstheme="minorHAnsi"/>
        </w:rPr>
        <w:t>apostasía</w:t>
      </w:r>
      <w:r w:rsidR="00673197" w:rsidRPr="005F4C71">
        <w:rPr>
          <w:rFonts w:asciiTheme="minorHAnsi" w:hAnsiTheme="minorHAnsi" w:cstheme="minorHAnsi"/>
        </w:rPr>
        <w:t xml:space="preserve"> o </w:t>
      </w:r>
      <w:r w:rsidR="00BD795D" w:rsidRPr="005F4C71">
        <w:rPr>
          <w:rFonts w:asciiTheme="minorHAnsi" w:hAnsiTheme="minorHAnsi" w:cstheme="minorHAnsi"/>
        </w:rPr>
        <w:t>acciones</w:t>
      </w:r>
      <w:r w:rsidR="00673197" w:rsidRPr="005F4C71">
        <w:rPr>
          <w:rFonts w:asciiTheme="minorHAnsi" w:hAnsiTheme="minorHAnsi" w:cstheme="minorHAnsi"/>
        </w:rPr>
        <w:t xml:space="preserve"> </w:t>
      </w:r>
      <w:r w:rsidR="00D02C25" w:rsidRPr="005F4C71">
        <w:rPr>
          <w:rFonts w:asciiTheme="minorHAnsi" w:hAnsiTheme="minorHAnsi" w:cstheme="minorHAnsi"/>
        </w:rPr>
        <w:t>incorrect</w:t>
      </w:r>
      <w:r w:rsidR="009014AF" w:rsidRPr="005F4C71">
        <w:rPr>
          <w:rFonts w:asciiTheme="minorHAnsi" w:hAnsiTheme="minorHAnsi" w:cstheme="minorHAnsi"/>
        </w:rPr>
        <w:t>as</w:t>
      </w:r>
      <w:r w:rsidR="00673197" w:rsidRPr="005F4C71">
        <w:rPr>
          <w:rFonts w:asciiTheme="minorHAnsi" w:hAnsiTheme="minorHAnsi" w:cstheme="minorHAnsi"/>
        </w:rPr>
        <w:t xml:space="preserve"> </w:t>
      </w:r>
      <w:r w:rsidR="005F7EA1" w:rsidRPr="005F4C71">
        <w:rPr>
          <w:rFonts w:asciiTheme="minorHAnsi" w:hAnsiTheme="minorHAnsi" w:cstheme="minorHAnsi"/>
        </w:rPr>
        <w:t>e</w:t>
      </w:r>
      <w:r w:rsidR="00673197" w:rsidRPr="005F4C71">
        <w:rPr>
          <w:rFonts w:asciiTheme="minorHAnsi" w:hAnsiTheme="minorHAnsi" w:cstheme="minorHAnsi"/>
        </w:rPr>
        <w:t>n</w:t>
      </w:r>
      <w:r w:rsidR="005F7EA1"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C46BDB">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5F7EA1" w:rsidRPr="005F4C71">
        <w:rPr>
          <w:rFonts w:asciiTheme="minorHAnsi" w:hAnsiTheme="minorHAnsi" w:cstheme="minorHAnsi"/>
        </w:rPr>
        <w:t>y</w:t>
      </w:r>
      <w:r w:rsidR="00673197" w:rsidRPr="005F4C71">
        <w:rPr>
          <w:rFonts w:asciiTheme="minorHAnsi" w:hAnsiTheme="minorHAnsi" w:cstheme="minorHAnsi"/>
        </w:rPr>
        <w:t xml:space="preserve"> </w:t>
      </w:r>
      <w:r w:rsidR="007C78C1" w:rsidRPr="005F4C71">
        <w:rPr>
          <w:rFonts w:asciiTheme="minorHAnsi" w:hAnsiTheme="minorHAnsi" w:cstheme="minorHAnsi"/>
        </w:rPr>
        <w:t>sufren</w:t>
      </w:r>
      <w:r w:rsidR="00673197" w:rsidRPr="005F4C71">
        <w:rPr>
          <w:rFonts w:asciiTheme="minorHAnsi" w:hAnsiTheme="minorHAnsi" w:cstheme="minorHAnsi"/>
        </w:rPr>
        <w:t xml:space="preserve"> </w:t>
      </w:r>
      <w:r w:rsidR="00875181" w:rsidRPr="005F4C71">
        <w:rPr>
          <w:rFonts w:asciiTheme="minorHAnsi" w:hAnsiTheme="minorHAnsi" w:cstheme="minorHAnsi"/>
        </w:rPr>
        <w:t>bajo</w:t>
      </w:r>
      <w:r w:rsidR="007C78C1"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E278D6" w:rsidRPr="005F4C71">
        <w:rPr>
          <w:rFonts w:asciiTheme="minorHAnsi" w:hAnsiTheme="minorHAnsi" w:cstheme="minorHAnsi"/>
        </w:rPr>
        <w:t>¿</w:t>
      </w:r>
      <w:r w:rsidR="007C78C1" w:rsidRPr="005F4C71">
        <w:rPr>
          <w:rFonts w:asciiTheme="minorHAnsi" w:hAnsiTheme="minorHAnsi" w:cstheme="minorHAnsi"/>
        </w:rPr>
        <w:t>han de</w:t>
      </w:r>
      <w:r w:rsidR="00673197" w:rsidRPr="005F4C71">
        <w:rPr>
          <w:rFonts w:asciiTheme="minorHAnsi" w:hAnsiTheme="minorHAnsi" w:cstheme="minorHAnsi"/>
        </w:rPr>
        <w:t xml:space="preserve"> concluir que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7B58A6" w:rsidRPr="005F4C71">
        <w:rPr>
          <w:rFonts w:asciiTheme="minorHAnsi" w:hAnsiTheme="minorHAnsi" w:cstheme="minorHAnsi"/>
        </w:rPr>
        <w:t>situación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7C78C1" w:rsidRPr="005F4C71">
        <w:rPr>
          <w:rFonts w:asciiTheme="minorHAnsi" w:hAnsiTheme="minorHAnsi" w:cstheme="minorHAnsi"/>
        </w:rPr>
        <w:t>desesperada</w:t>
      </w:r>
      <w:r w:rsidR="00673197" w:rsidRPr="005F4C71">
        <w:rPr>
          <w:rFonts w:asciiTheme="minorHAnsi" w:hAnsiTheme="minorHAnsi" w:cstheme="minorHAnsi"/>
        </w:rPr>
        <w:t>?</w:t>
      </w:r>
      <w:r w:rsidR="00C46BDB">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C46BDB">
        <w:rPr>
          <w:rFonts w:asciiTheme="minorHAnsi" w:hAnsiTheme="minorHAnsi" w:cstheme="minorHAnsi"/>
        </w:rPr>
        <w:t>debiera</w:t>
      </w:r>
      <w:r w:rsidR="00E10B27" w:rsidRPr="005F4C71">
        <w:rPr>
          <w:rFonts w:asciiTheme="minorHAnsi" w:hAnsiTheme="minorHAnsi" w:cstheme="minorHAnsi"/>
        </w:rPr>
        <w:t>n</w:t>
      </w:r>
      <w:r w:rsidR="00673197" w:rsidRPr="005F4C71">
        <w:rPr>
          <w:rFonts w:asciiTheme="minorHAnsi" w:hAnsiTheme="minorHAnsi" w:cstheme="minorHAnsi"/>
        </w:rPr>
        <w:t xml:space="preserve"> retirar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D33A40" w:rsidRPr="005F4C71">
        <w:rPr>
          <w:rFonts w:asciiTheme="minorHAnsi" w:hAnsiTheme="minorHAnsi" w:cstheme="minorHAnsi"/>
        </w:rPr>
        <w:t>apoyo</w:t>
      </w:r>
      <w:r w:rsidR="00673197" w:rsidRPr="005F4C71">
        <w:rPr>
          <w:rFonts w:asciiTheme="minorHAnsi" w:hAnsiTheme="minorHAnsi" w:cstheme="minorHAnsi"/>
        </w:rPr>
        <w:t xml:space="preserve"> </w:t>
      </w:r>
      <w:r w:rsidR="005F7EA1" w:rsidRPr="005F4C71">
        <w:rPr>
          <w:rFonts w:asciiTheme="minorHAnsi" w:hAnsiTheme="minorHAnsi" w:cstheme="minorHAnsi"/>
        </w:rPr>
        <w:t>y</w:t>
      </w:r>
      <w:r w:rsidR="00673197" w:rsidRPr="005F4C71">
        <w:rPr>
          <w:rFonts w:asciiTheme="minorHAnsi" w:hAnsiTheme="minorHAnsi" w:cstheme="minorHAnsi"/>
        </w:rPr>
        <w:t xml:space="preserve"> </w:t>
      </w:r>
      <w:r w:rsidR="007C78C1" w:rsidRPr="005F4C71">
        <w:rPr>
          <w:rFonts w:asciiTheme="minorHAnsi" w:hAnsiTheme="minorHAnsi" w:cstheme="minorHAnsi"/>
        </w:rPr>
        <w:t>membresía</w:t>
      </w:r>
      <w:r w:rsidR="00673197" w:rsidRPr="005F4C71">
        <w:rPr>
          <w:rFonts w:asciiTheme="minorHAnsi" w:hAnsiTheme="minorHAnsi" w:cstheme="minorHAnsi"/>
        </w:rPr>
        <w:t xml:space="preserve"> d</w:t>
      </w:r>
      <w:r w:rsidR="005F7EA1" w:rsidRPr="005F4C71">
        <w:rPr>
          <w:rFonts w:asciiTheme="minorHAnsi" w:hAnsiTheme="minorHAnsi" w:cstheme="minorHAnsi"/>
        </w:rPr>
        <w:t>e l</w:t>
      </w:r>
      <w:r w:rsidR="00673197" w:rsidRPr="005F4C71">
        <w:rPr>
          <w:rFonts w:asciiTheme="minorHAnsi" w:hAnsiTheme="minorHAnsi" w:cstheme="minorHAnsi"/>
        </w:rPr>
        <w:t xml:space="preserve">a </w:t>
      </w:r>
      <w:r w:rsidR="00FE5BCB">
        <w:rPr>
          <w:rFonts w:asciiTheme="minorHAnsi" w:hAnsiTheme="minorHAnsi" w:cstheme="minorHAnsi"/>
        </w:rPr>
        <w:t>I</w:t>
      </w:r>
      <w:r w:rsidR="00A04A97" w:rsidRPr="005F4C71">
        <w:rPr>
          <w:rFonts w:asciiTheme="minorHAnsi" w:hAnsiTheme="minorHAnsi" w:cstheme="minorHAnsi"/>
        </w:rPr>
        <w:t>glesia</w:t>
      </w:r>
      <w:r w:rsidR="005F7EA1" w:rsidRPr="005F4C71">
        <w:rPr>
          <w:rFonts w:asciiTheme="minorHAnsi" w:hAnsiTheme="minorHAnsi" w:cstheme="minorHAnsi"/>
        </w:rPr>
        <w:t>?</w:t>
      </w:r>
    </w:p>
    <w:p w14:paraId="2D27CBCF" w14:textId="6A889288" w:rsidR="00673197" w:rsidRPr="005F4C71" w:rsidRDefault="007C78C1"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E</w:t>
      </w:r>
      <w:r w:rsidR="00673197" w:rsidRPr="005F4C71">
        <w:rPr>
          <w:rFonts w:asciiTheme="minorHAnsi" w:hAnsiTheme="minorHAnsi" w:cstheme="minorHAnsi"/>
        </w:rPr>
        <w:t>n</w:t>
      </w:r>
      <w:r w:rsidR="005F7EA1" w:rsidRPr="005F4C71">
        <w:rPr>
          <w:rFonts w:asciiTheme="minorHAnsi" w:hAnsiTheme="minorHAnsi" w:cstheme="minorHAnsi"/>
        </w:rPr>
        <w:t xml:space="preserve"> </w:t>
      </w:r>
      <w:r w:rsidR="00CB6179">
        <w:rPr>
          <w:rFonts w:asciiTheme="minorHAnsi" w:hAnsiTheme="minorHAnsi" w:cstheme="minorHAnsi"/>
        </w:rPr>
        <w:t>la página 10 d</w:t>
      </w:r>
      <w:r w:rsidR="005F7EA1" w:rsidRPr="005F4C71">
        <w:rPr>
          <w:rFonts w:asciiTheme="minorHAnsi" w:hAnsiTheme="minorHAnsi" w:cstheme="minorHAnsi"/>
        </w:rPr>
        <w:t>el</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00536DB1" w:rsidRPr="005F4C71">
        <w:rPr>
          <w:rFonts w:asciiTheme="minorHAnsi" w:hAnsiTheme="minorHAnsi" w:cstheme="minorHAnsi"/>
          <w:i/>
          <w:iCs/>
        </w:rPr>
        <w:t>Los h</w:t>
      </w:r>
      <w:r w:rsidR="005F7EA1" w:rsidRPr="005F4C71">
        <w:rPr>
          <w:rFonts w:asciiTheme="minorHAnsi" w:hAnsiTheme="minorHAnsi" w:cstheme="minorHAnsi"/>
          <w:i/>
          <w:iCs/>
        </w:rPr>
        <w:t xml:space="preserve">echos </w:t>
      </w:r>
      <w:r w:rsidR="00673197" w:rsidRPr="005F4C71">
        <w:rPr>
          <w:rFonts w:asciiTheme="minorHAnsi" w:hAnsiTheme="minorHAnsi" w:cstheme="minorHAnsi"/>
          <w:i/>
          <w:iCs/>
        </w:rPr>
        <w:t>d</w:t>
      </w:r>
      <w:r w:rsidR="005F7EA1" w:rsidRPr="005F4C71">
        <w:rPr>
          <w:rFonts w:asciiTheme="minorHAnsi" w:hAnsiTheme="minorHAnsi" w:cstheme="minorHAnsi"/>
          <w:i/>
          <w:iCs/>
        </w:rPr>
        <w:t>e l</w:t>
      </w:r>
      <w:r w:rsidR="00673197" w:rsidRPr="005F4C71">
        <w:rPr>
          <w:rFonts w:asciiTheme="minorHAnsi" w:hAnsiTheme="minorHAnsi" w:cstheme="minorHAnsi"/>
          <w:i/>
          <w:iCs/>
        </w:rPr>
        <w:t xml:space="preserve">os </w:t>
      </w:r>
      <w:r w:rsidR="00536DB1" w:rsidRPr="005F4C71">
        <w:rPr>
          <w:rFonts w:asciiTheme="minorHAnsi" w:hAnsiTheme="minorHAnsi" w:cstheme="minorHAnsi"/>
          <w:i/>
          <w:iCs/>
        </w:rPr>
        <w:t>a</w:t>
      </w:r>
      <w:r w:rsidR="00673197" w:rsidRPr="005F4C71">
        <w:rPr>
          <w:rFonts w:asciiTheme="minorHAnsi" w:hAnsiTheme="minorHAnsi" w:cstheme="minorHAnsi"/>
          <w:i/>
          <w:iCs/>
        </w:rPr>
        <w:t>póstol</w:t>
      </w:r>
      <w:r w:rsidR="005F7EA1" w:rsidRPr="005F4C71">
        <w:rPr>
          <w:rFonts w:asciiTheme="minorHAnsi" w:hAnsiTheme="minorHAnsi" w:cstheme="minorHAnsi"/>
          <w:i/>
          <w:iCs/>
        </w:rPr>
        <w:t>e</w:t>
      </w:r>
      <w:r w:rsidR="00673197" w:rsidRPr="005F4C71">
        <w:rPr>
          <w:rFonts w:asciiTheme="minorHAnsi" w:hAnsiTheme="minorHAnsi" w:cstheme="minorHAnsi"/>
          <w:i/>
          <w:iCs/>
        </w:rPr>
        <w:t>s</w:t>
      </w:r>
      <w:r w:rsidR="00673197" w:rsidRPr="005F4C71">
        <w:rPr>
          <w:rFonts w:asciiTheme="minorHAnsi" w:hAnsiTheme="minorHAnsi" w:cstheme="minorHAnsi"/>
        </w:rPr>
        <w:t xml:space="preserve"> </w:t>
      </w:r>
      <w:r w:rsidRPr="005F4C71">
        <w:rPr>
          <w:rFonts w:asciiTheme="minorHAnsi" w:hAnsiTheme="minorHAnsi" w:cstheme="minorHAnsi"/>
        </w:rPr>
        <w:t>leemos</w:t>
      </w:r>
      <w:r w:rsidR="00673197" w:rsidRPr="005F4C71">
        <w:rPr>
          <w:rFonts w:asciiTheme="minorHAnsi" w:hAnsiTheme="minorHAnsi" w:cstheme="minorHAnsi"/>
        </w:rPr>
        <w:t xml:space="preserve"> que</w:t>
      </w:r>
      <w:r w:rsidRPr="005F4C71">
        <w:rPr>
          <w:rFonts w:asciiTheme="minorHAnsi" w:hAnsiTheme="minorHAnsi" w:cstheme="minorHAnsi"/>
        </w:rPr>
        <w:t xml:space="preserve"> las</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CB6179">
        <w:rPr>
          <w:rFonts w:asciiTheme="minorHAnsi" w:hAnsiTheme="minorHAnsi" w:cstheme="minorHAnsi"/>
          <w:color w:val="000099"/>
        </w:rPr>
        <w:t xml:space="preserve">almas </w:t>
      </w:r>
      <w:r w:rsidR="00573D91" w:rsidRPr="00CB6179">
        <w:rPr>
          <w:rFonts w:asciiTheme="minorHAnsi" w:hAnsiTheme="minorHAnsi" w:cstheme="minorHAnsi"/>
          <w:color w:val="000099"/>
        </w:rPr>
        <w:t>fieles</w:t>
      </w:r>
      <w:r w:rsidRPr="005F4C71">
        <w:rPr>
          <w:rFonts w:asciiTheme="minorHAnsi" w:hAnsiTheme="minorHAnsi" w:cstheme="minorHAnsi"/>
        </w:rPr>
        <w:t xml:space="preserve">” </w:t>
      </w:r>
      <w:r w:rsidR="005F7EA1" w:rsidRPr="005F4C71">
        <w:rPr>
          <w:rFonts w:asciiTheme="minorHAnsi" w:hAnsiTheme="minorHAnsi" w:cstheme="minorHAnsi"/>
        </w:rPr>
        <w:t xml:space="preserve">han </w:t>
      </w:r>
      <w:r w:rsidR="00DB5952" w:rsidRPr="005F4C71">
        <w:rPr>
          <w:rFonts w:asciiTheme="minorHAnsi" w:hAnsiTheme="minorHAnsi" w:cstheme="minorHAnsi"/>
        </w:rPr>
        <w:t>constituido</w:t>
      </w:r>
      <w:r w:rsidR="00536DB1" w:rsidRPr="005F4C71">
        <w:rPr>
          <w:rFonts w:asciiTheme="minorHAnsi" w:hAnsiTheme="minorHAnsi" w:cstheme="minorHAnsi"/>
        </w:rPr>
        <w:t xml:space="preserve"> siempre</w:t>
      </w:r>
      <w:r w:rsidR="00673197"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CB6179">
        <w:rPr>
          <w:rFonts w:asciiTheme="minorHAnsi" w:hAnsiTheme="minorHAnsi" w:cstheme="minorHAnsi"/>
        </w:rPr>
        <w:t>I</w:t>
      </w:r>
      <w:r w:rsidR="00A04A97" w:rsidRPr="005F4C71">
        <w:rPr>
          <w:rFonts w:asciiTheme="minorHAnsi" w:hAnsiTheme="minorHAnsi" w:cstheme="minorHAnsi"/>
        </w:rPr>
        <w:t>glesia</w:t>
      </w:r>
      <w:r w:rsidR="00536DB1" w:rsidRPr="005F4C71">
        <w:rPr>
          <w:rFonts w:asciiTheme="minorHAnsi" w:hAnsiTheme="minorHAnsi" w:cstheme="minorHAnsi"/>
        </w:rPr>
        <w:t xml:space="preserve"> verdadera</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331307" w:rsidRPr="005F4C71">
        <w:rPr>
          <w:rFonts w:asciiTheme="minorHAnsi" w:hAnsiTheme="minorHAnsi" w:cstheme="minorHAnsi"/>
        </w:rPr>
        <w:t>Podría u</w:t>
      </w:r>
      <w:r w:rsidR="009010CF" w:rsidRPr="005F4C71">
        <w:rPr>
          <w:rFonts w:asciiTheme="minorHAnsi" w:hAnsiTheme="minorHAnsi" w:cstheme="minorHAnsi"/>
        </w:rPr>
        <w:t>n</w:t>
      </w:r>
      <w:r w:rsidR="00331307" w:rsidRPr="005F4C71">
        <w:rPr>
          <w:rFonts w:asciiTheme="minorHAnsi" w:hAnsiTheme="minorHAnsi" w:cstheme="minorHAnsi"/>
        </w:rPr>
        <w:t>a</w:t>
      </w:r>
      <w:r w:rsidR="00673197" w:rsidRPr="005F4C71">
        <w:rPr>
          <w:rFonts w:asciiTheme="minorHAnsi" w:hAnsiTheme="minorHAnsi" w:cstheme="minorHAnsi"/>
        </w:rPr>
        <w:t xml:space="preserve"> </w:t>
      </w:r>
      <w:r w:rsidR="00E145BA" w:rsidRPr="005F4C71">
        <w:rPr>
          <w:rFonts w:asciiTheme="minorHAnsi" w:hAnsiTheme="minorHAnsi" w:cstheme="minorHAnsi"/>
        </w:rPr>
        <w:t>nuev</w:t>
      </w:r>
      <w:r w:rsidR="00331307" w:rsidRPr="005F4C71">
        <w:rPr>
          <w:rFonts w:asciiTheme="minorHAnsi" w:hAnsiTheme="minorHAnsi" w:cstheme="minorHAnsi"/>
        </w:rPr>
        <w:t>a</w:t>
      </w:r>
      <w:r w:rsidR="00673197" w:rsidRPr="005F4C71">
        <w:rPr>
          <w:rFonts w:asciiTheme="minorHAnsi" w:hAnsiTheme="minorHAnsi" w:cstheme="minorHAnsi"/>
        </w:rPr>
        <w:t xml:space="preserve"> </w:t>
      </w:r>
      <w:r w:rsidR="00331307" w:rsidRPr="005F4C71">
        <w:rPr>
          <w:rFonts w:asciiTheme="minorHAnsi" w:hAnsiTheme="minorHAnsi" w:cstheme="minorHAnsi"/>
        </w:rPr>
        <w:t>a</w:t>
      </w:r>
      <w:r w:rsidR="00673197" w:rsidRPr="005F4C71">
        <w:rPr>
          <w:rFonts w:asciiTheme="minorHAnsi" w:hAnsiTheme="minorHAnsi" w:cstheme="minorHAnsi"/>
        </w:rPr>
        <w:t>grup</w:t>
      </w:r>
      <w:r w:rsidR="00331307" w:rsidRPr="005F4C71">
        <w:rPr>
          <w:rFonts w:asciiTheme="minorHAnsi" w:hAnsiTheme="minorHAnsi" w:cstheme="minorHAnsi"/>
        </w:rPr>
        <w:t>ación</w:t>
      </w:r>
      <w:r w:rsidR="00673197" w:rsidRPr="005F4C71">
        <w:rPr>
          <w:rFonts w:asciiTheme="minorHAnsi" w:hAnsiTheme="minorHAnsi" w:cstheme="minorHAnsi"/>
        </w:rPr>
        <w:t xml:space="preserve"> o federa</w:t>
      </w:r>
      <w:r w:rsidR="005F7EA1" w:rsidRPr="005F4C71">
        <w:rPr>
          <w:rFonts w:asciiTheme="minorHAnsi" w:hAnsiTheme="minorHAnsi" w:cstheme="minorHAnsi"/>
        </w:rPr>
        <w:t xml:space="preserve">ción </w:t>
      </w:r>
      <w:r w:rsidR="00E31889" w:rsidRPr="005F4C71">
        <w:rPr>
          <w:rFonts w:asciiTheme="minorHAnsi" w:hAnsiTheme="minorHAnsi" w:cstheme="minorHAnsi"/>
        </w:rPr>
        <w:t>libr</w:t>
      </w:r>
      <w:r w:rsidR="00673197" w:rsidRPr="005F4C71">
        <w:rPr>
          <w:rFonts w:asciiTheme="minorHAnsi" w:hAnsiTheme="minorHAnsi" w:cstheme="minorHAnsi"/>
        </w:rPr>
        <w:t xml:space="preserve">e </w:t>
      </w:r>
      <w:r w:rsidR="00DB5952" w:rsidRPr="005F4C71">
        <w:rPr>
          <w:rFonts w:asciiTheme="minorHAnsi" w:hAnsiTheme="minorHAnsi" w:cstheme="minorHAnsi"/>
        </w:rPr>
        <w:t>constituida</w:t>
      </w:r>
      <w:r w:rsidR="00673197" w:rsidRPr="005F4C71">
        <w:rPr>
          <w:rFonts w:asciiTheme="minorHAnsi" w:hAnsiTheme="minorHAnsi" w:cstheme="minorHAnsi"/>
        </w:rPr>
        <w:t xml:space="preserve"> </w:t>
      </w:r>
      <w:r w:rsidR="00331307" w:rsidRPr="005F4C71">
        <w:rPr>
          <w:rFonts w:asciiTheme="minorHAnsi" w:hAnsiTheme="minorHAnsi" w:cstheme="minorHAnsi"/>
        </w:rPr>
        <w:t>por</w:t>
      </w:r>
      <w:r w:rsidR="00673197" w:rsidRPr="005F4C71">
        <w:rPr>
          <w:rFonts w:asciiTheme="minorHAnsi" w:hAnsiTheme="minorHAnsi" w:cstheme="minorHAnsi"/>
        </w:rPr>
        <w:t xml:space="preserve"> </w:t>
      </w:r>
      <w:r w:rsidR="00331307" w:rsidRPr="005F4C71">
        <w:rPr>
          <w:rFonts w:asciiTheme="minorHAnsi" w:hAnsiTheme="minorHAnsi" w:cstheme="minorHAnsi"/>
        </w:rPr>
        <w:t>“</w:t>
      </w:r>
      <w:r w:rsidR="00673197" w:rsidRPr="00837F0F">
        <w:rPr>
          <w:rFonts w:asciiTheme="minorHAnsi" w:hAnsiTheme="minorHAnsi" w:cstheme="minorHAnsi"/>
          <w:color w:val="000099"/>
        </w:rPr>
        <w:t xml:space="preserve">almas </w:t>
      </w:r>
      <w:r w:rsidR="00573D91" w:rsidRPr="00837F0F">
        <w:rPr>
          <w:rFonts w:asciiTheme="minorHAnsi" w:hAnsiTheme="minorHAnsi" w:cstheme="minorHAnsi"/>
          <w:color w:val="000099"/>
        </w:rPr>
        <w:t>fieles</w:t>
      </w:r>
      <w:r w:rsidR="00331307" w:rsidRPr="005F4C71">
        <w:rPr>
          <w:rFonts w:asciiTheme="minorHAnsi" w:hAnsiTheme="minorHAnsi" w:cstheme="minorHAnsi"/>
        </w:rPr>
        <w:t>”</w:t>
      </w:r>
      <w:r w:rsidR="00673197" w:rsidRPr="005F4C71">
        <w:rPr>
          <w:rFonts w:asciiTheme="minorHAnsi" w:hAnsiTheme="minorHAnsi" w:cstheme="minorHAnsi"/>
        </w:rPr>
        <w:t xml:space="preserve"> completar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AF22D2" w:rsidRPr="005F4C71">
        <w:rPr>
          <w:rFonts w:asciiTheme="minorHAnsi" w:hAnsiTheme="minorHAnsi" w:cstheme="minorHAnsi"/>
        </w:rPr>
        <w:t>comisión</w:t>
      </w:r>
      <w:r w:rsidR="00673197" w:rsidRPr="005F4C71">
        <w:rPr>
          <w:rFonts w:asciiTheme="minorHAnsi" w:hAnsiTheme="minorHAnsi" w:cstheme="minorHAnsi"/>
        </w:rPr>
        <w:t xml:space="preserve"> e</w:t>
      </w:r>
      <w:r w:rsidR="00673197" w:rsidRPr="005F4C71">
        <w:rPr>
          <w:rFonts w:asciiTheme="minorHAnsi" w:hAnsiTheme="minorHAnsi" w:cstheme="minorHAnsi"/>
        </w:rPr>
        <w:softHyphen/>
        <w:t>vangélica</w:t>
      </w:r>
      <w:r w:rsidR="00331307" w:rsidRPr="005F4C71">
        <w:rPr>
          <w:rFonts w:asciiTheme="minorHAnsi" w:hAnsiTheme="minorHAnsi" w:cstheme="minorHAnsi"/>
        </w:rPr>
        <w:t>,</w:t>
      </w:r>
      <w:r w:rsidR="007645BE" w:rsidRPr="005F4C71">
        <w:rPr>
          <w:rFonts w:asciiTheme="minorHAnsi" w:hAnsiTheme="minorHAnsi" w:cstheme="minorHAnsi"/>
        </w:rPr>
        <w:t xml:space="preserve"> y</w:t>
      </w:r>
      <w:r w:rsidR="00673197" w:rsidRPr="005F4C71">
        <w:rPr>
          <w:rFonts w:asciiTheme="minorHAnsi" w:hAnsiTheme="minorHAnsi" w:cstheme="minorHAnsi"/>
        </w:rPr>
        <w:t xml:space="preserve"> </w:t>
      </w:r>
      <w:r w:rsidR="00BD795D" w:rsidRPr="005F4C71">
        <w:rPr>
          <w:rFonts w:asciiTheme="minorHAnsi" w:hAnsiTheme="minorHAnsi" w:cstheme="minorHAnsi"/>
        </w:rPr>
        <w:t>deja</w:t>
      </w:r>
      <w:r w:rsidR="007645BE" w:rsidRPr="005F4C71">
        <w:rPr>
          <w:rFonts w:asciiTheme="minorHAnsi" w:hAnsiTheme="minorHAnsi" w:cstheme="minorHAnsi"/>
        </w:rPr>
        <w:t>r</w:t>
      </w:r>
      <w:r w:rsidR="00331307" w:rsidRPr="005F4C71">
        <w:rPr>
          <w:rFonts w:asciiTheme="minorHAnsi" w:hAnsiTheme="minorHAnsi" w:cstheme="minorHAnsi"/>
        </w:rPr>
        <w:t xml:space="preserve"> atrás a</w:t>
      </w:r>
      <w:r w:rsidR="00673197"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CB6179">
        <w:rPr>
          <w:rFonts w:asciiTheme="minorHAnsi" w:hAnsiTheme="minorHAnsi" w:cstheme="minorHAnsi"/>
        </w:rPr>
        <w:t>I</w:t>
      </w:r>
      <w:r w:rsidR="00A04A97" w:rsidRPr="005F4C71">
        <w:rPr>
          <w:rFonts w:asciiTheme="minorHAnsi" w:hAnsiTheme="minorHAnsi" w:cstheme="minorHAnsi"/>
        </w:rPr>
        <w:t>glesia</w:t>
      </w:r>
      <w:r w:rsidR="007645BE" w:rsidRPr="005F4C71">
        <w:rPr>
          <w:rFonts w:asciiTheme="minorHAnsi" w:hAnsiTheme="minorHAnsi" w:cstheme="minorHAnsi"/>
        </w:rPr>
        <w:t xml:space="preserve"> </w:t>
      </w:r>
      <w:r w:rsidR="00A606A3">
        <w:rPr>
          <w:rFonts w:asciiTheme="minorHAnsi" w:hAnsiTheme="minorHAnsi" w:cstheme="minorHAnsi"/>
        </w:rPr>
        <w:t>a</w:t>
      </w:r>
      <w:r w:rsidR="007645BE" w:rsidRPr="005F4C71">
        <w:rPr>
          <w:rFonts w:asciiTheme="minorHAnsi" w:hAnsiTheme="minorHAnsi" w:cstheme="minorHAnsi"/>
        </w:rPr>
        <w:t>dventista</w:t>
      </w:r>
      <w:r w:rsidR="00331307" w:rsidRPr="005F4C71">
        <w:rPr>
          <w:rFonts w:asciiTheme="minorHAnsi" w:hAnsiTheme="minorHAnsi" w:cstheme="minorHAnsi"/>
        </w:rPr>
        <w:t xml:space="preserve"> organizada</w:t>
      </w:r>
      <w:r w:rsidR="00673197" w:rsidRPr="005F4C71">
        <w:rPr>
          <w:rFonts w:asciiTheme="minorHAnsi" w:hAnsiTheme="minorHAnsi" w:cstheme="minorHAnsi"/>
        </w:rPr>
        <w:t xml:space="preserve"> </w:t>
      </w:r>
      <w:r w:rsidR="008457DB" w:rsidRPr="005F4C71">
        <w:rPr>
          <w:rFonts w:asciiTheme="minorHAnsi" w:hAnsiTheme="minorHAnsi" w:cstheme="minorHAnsi"/>
        </w:rPr>
        <w:t>desintegrándose</w:t>
      </w:r>
      <w:r w:rsidR="005F7EA1" w:rsidRPr="005F4C71">
        <w:rPr>
          <w:rFonts w:asciiTheme="minorHAnsi" w:hAnsiTheme="minorHAnsi" w:cstheme="minorHAnsi"/>
        </w:rPr>
        <w:t xml:space="preserve"> </w:t>
      </w:r>
      <w:r w:rsidR="009010CF" w:rsidRPr="005F4C71">
        <w:rPr>
          <w:rFonts w:asciiTheme="minorHAnsi" w:hAnsiTheme="minorHAnsi" w:cstheme="minorHAnsi"/>
        </w:rPr>
        <w:t>en</w:t>
      </w:r>
      <w:r w:rsidR="0033130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4E3052" w:rsidRPr="005F4C71">
        <w:rPr>
          <w:rFonts w:asciiTheme="minorHAnsi" w:hAnsiTheme="minorHAnsi" w:cstheme="minorHAnsi"/>
        </w:rPr>
        <w:t>apostasía</w:t>
      </w:r>
      <w:r w:rsidR="00331307" w:rsidRPr="005F4C71">
        <w:rPr>
          <w:rFonts w:asciiTheme="minorHAnsi" w:hAnsiTheme="minorHAnsi" w:cstheme="minorHAnsi"/>
        </w:rPr>
        <w:t xml:space="preserve"> </w:t>
      </w:r>
      <w:r w:rsidR="007645BE" w:rsidRPr="005F4C71">
        <w:rPr>
          <w:rFonts w:asciiTheme="minorHAnsi" w:hAnsiTheme="minorHAnsi" w:cstheme="minorHAnsi"/>
        </w:rPr>
        <w:t>f</w:t>
      </w:r>
      <w:r w:rsidR="00331307" w:rsidRPr="005F4C71">
        <w:rPr>
          <w:rFonts w:asciiTheme="minorHAnsi" w:hAnsiTheme="minorHAnsi" w:cstheme="minorHAnsi"/>
        </w:rPr>
        <w:t>inal?</w:t>
      </w:r>
    </w:p>
    <w:p w14:paraId="6AC2A275" w14:textId="2F5611B2" w:rsidR="00673197" w:rsidRPr="005F4C71" w:rsidRDefault="0038557E"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Si comparamos la</w:t>
      </w:r>
      <w:r w:rsidR="00673197" w:rsidRPr="005F4C71">
        <w:rPr>
          <w:rFonts w:asciiTheme="minorHAnsi" w:hAnsiTheme="minorHAnsi" w:cstheme="minorHAnsi"/>
        </w:rPr>
        <w:t xml:space="preserve"> </w:t>
      </w:r>
      <w:r w:rsidR="00837F0F">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F06682" w:rsidRPr="005F4C71">
        <w:rPr>
          <w:rFonts w:asciiTheme="minorHAnsi" w:hAnsiTheme="minorHAnsi" w:cstheme="minorHAnsi"/>
        </w:rPr>
        <w:t>barc</w:t>
      </w:r>
      <w:r w:rsidR="00673197" w:rsidRPr="005F4C71">
        <w:rPr>
          <w:rFonts w:asciiTheme="minorHAnsi" w:hAnsiTheme="minorHAnsi" w:cstheme="minorHAnsi"/>
        </w:rPr>
        <w:t xml:space="preserve">o, </w:t>
      </w:r>
      <w:r w:rsidR="005F7EA1" w:rsidRPr="005F4C71">
        <w:rPr>
          <w:rFonts w:asciiTheme="minorHAnsi" w:hAnsiTheme="minorHAnsi" w:cstheme="minorHAnsi"/>
        </w:rPr>
        <w:t>¿</w:t>
      </w:r>
      <w:r w:rsidR="00E97509" w:rsidRPr="005F4C71">
        <w:rPr>
          <w:rFonts w:asciiTheme="minorHAnsi" w:hAnsiTheme="minorHAnsi" w:cstheme="minorHAnsi"/>
        </w:rPr>
        <w:t>es su destino</w:t>
      </w:r>
      <w:r w:rsidR="00673197" w:rsidRPr="005F4C71">
        <w:rPr>
          <w:rFonts w:asciiTheme="minorHAnsi" w:hAnsiTheme="minorHAnsi" w:cstheme="minorHAnsi"/>
        </w:rPr>
        <w:t xml:space="preserve"> </w:t>
      </w:r>
      <w:r w:rsidR="005F7EA1" w:rsidRPr="005F4C71">
        <w:rPr>
          <w:rFonts w:asciiTheme="minorHAnsi" w:hAnsiTheme="minorHAnsi" w:cstheme="minorHAnsi"/>
        </w:rPr>
        <w:t xml:space="preserve">hundirse </w:t>
      </w:r>
      <w:r w:rsidR="00673197" w:rsidRPr="005F4C71">
        <w:rPr>
          <w:rFonts w:asciiTheme="minorHAnsi" w:hAnsiTheme="minorHAnsi" w:cstheme="minorHAnsi"/>
        </w:rPr>
        <w:t xml:space="preserve">como </w:t>
      </w:r>
      <w:r w:rsidR="005F7EA1" w:rsidRPr="005F4C71">
        <w:rPr>
          <w:rFonts w:asciiTheme="minorHAnsi" w:hAnsiTheme="minorHAnsi" w:cstheme="minorHAnsi"/>
        </w:rPr>
        <w:t>el</w:t>
      </w:r>
      <w:r w:rsidR="00673197" w:rsidRPr="005F4C71">
        <w:rPr>
          <w:rFonts w:asciiTheme="minorHAnsi" w:hAnsiTheme="minorHAnsi" w:cstheme="minorHAnsi"/>
        </w:rPr>
        <w:t xml:space="preserve"> </w:t>
      </w:r>
      <w:r w:rsidR="00673197" w:rsidRPr="005F4C71">
        <w:rPr>
          <w:rFonts w:asciiTheme="minorHAnsi" w:hAnsiTheme="minorHAnsi" w:cstheme="minorHAnsi"/>
          <w:iCs/>
        </w:rPr>
        <w:t>Tit</w:t>
      </w:r>
      <w:r w:rsidR="00E90892" w:rsidRPr="005F4C71">
        <w:rPr>
          <w:rFonts w:asciiTheme="minorHAnsi" w:hAnsiTheme="minorHAnsi" w:cstheme="minorHAnsi"/>
          <w:iCs/>
        </w:rPr>
        <w:t>a</w:t>
      </w:r>
      <w:r w:rsidR="00673197" w:rsidRPr="005F4C71">
        <w:rPr>
          <w:rFonts w:asciiTheme="minorHAnsi" w:hAnsiTheme="minorHAnsi" w:cstheme="minorHAnsi"/>
          <w:iCs/>
        </w:rPr>
        <w:t>nic</w:t>
      </w:r>
      <w:r w:rsidR="00673197" w:rsidRPr="005F4C71">
        <w:rPr>
          <w:rFonts w:asciiTheme="minorHAnsi" w:hAnsiTheme="minorHAnsi" w:cstheme="minorHAnsi"/>
        </w:rPr>
        <w:t>?</w:t>
      </w:r>
      <w:r w:rsidR="00837F0F">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837F0F">
        <w:rPr>
          <w:rFonts w:asciiTheme="minorHAnsi" w:hAnsiTheme="minorHAnsi" w:cstheme="minorHAnsi"/>
        </w:rPr>
        <w:t>o</w:t>
      </w:r>
      <w:r w:rsidR="00F06682" w:rsidRPr="005F4C71">
        <w:rPr>
          <w:rFonts w:asciiTheme="minorHAnsi" w:hAnsiTheme="minorHAnsi" w:cstheme="minorHAnsi"/>
        </w:rPr>
        <w:t xml:space="preserve"> va quizá</w:t>
      </w:r>
      <w:r w:rsidR="00775E13" w:rsidRPr="005F4C71">
        <w:rPr>
          <w:rFonts w:asciiTheme="minorHAnsi" w:hAnsiTheme="minorHAnsi" w:cstheme="minorHAnsi"/>
        </w:rPr>
        <w:t xml:space="preserve"> a tomarla por asalto</w:t>
      </w:r>
      <w:r w:rsidR="00F06682" w:rsidRPr="005F4C71">
        <w:rPr>
          <w:rFonts w:asciiTheme="minorHAnsi" w:hAnsiTheme="minorHAnsi" w:cstheme="minorHAnsi"/>
        </w:rPr>
        <w:t xml:space="preserve"> una tripulación amotinada</w:t>
      </w:r>
      <w:r w:rsidR="00673197" w:rsidRPr="005F4C71">
        <w:rPr>
          <w:rFonts w:asciiTheme="minorHAnsi" w:hAnsiTheme="minorHAnsi" w:cstheme="minorHAnsi"/>
        </w:rPr>
        <w:t>?</w:t>
      </w:r>
      <w:r w:rsidR="00837F0F">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837F0F">
        <w:rPr>
          <w:rFonts w:asciiTheme="minorHAnsi" w:hAnsiTheme="minorHAnsi" w:cstheme="minorHAnsi"/>
        </w:rPr>
        <w:t>d</w:t>
      </w:r>
      <w:r w:rsidR="00A5432D" w:rsidRPr="005F4C71">
        <w:rPr>
          <w:rFonts w:asciiTheme="minorHAnsi" w:hAnsiTheme="minorHAnsi" w:cstheme="minorHAnsi"/>
        </w:rPr>
        <w:t>eb</w:t>
      </w:r>
      <w:r w:rsidR="00F06682" w:rsidRPr="005F4C71">
        <w:rPr>
          <w:rFonts w:asciiTheme="minorHAnsi" w:hAnsiTheme="minorHAnsi" w:cstheme="minorHAnsi"/>
        </w:rPr>
        <w:t>iera</w:t>
      </w:r>
      <w:r w:rsidR="00A5432D" w:rsidRPr="005F4C71">
        <w:rPr>
          <w:rFonts w:asciiTheme="minorHAnsi" w:hAnsiTheme="minorHAnsi" w:cstheme="minorHAnsi"/>
        </w:rPr>
        <w:t>n</w:t>
      </w:r>
      <w:r w:rsidR="00F06682" w:rsidRPr="005F4C71">
        <w:rPr>
          <w:rFonts w:asciiTheme="minorHAnsi" w:hAnsiTheme="minorHAnsi" w:cstheme="minorHAnsi"/>
        </w:rPr>
        <w:t xml:space="preserve"> las</w:t>
      </w:r>
      <w:r w:rsidR="00673197" w:rsidRPr="005F4C71">
        <w:rPr>
          <w:rFonts w:asciiTheme="minorHAnsi" w:hAnsiTheme="minorHAnsi" w:cstheme="minorHAnsi"/>
        </w:rPr>
        <w:t xml:space="preserve"> </w:t>
      </w:r>
      <w:r w:rsidR="00F06682" w:rsidRPr="005F4C71">
        <w:rPr>
          <w:rFonts w:asciiTheme="minorHAnsi" w:hAnsiTheme="minorHAnsi" w:cstheme="minorHAnsi"/>
        </w:rPr>
        <w:t>“</w:t>
      </w:r>
      <w:r w:rsidR="00673197" w:rsidRPr="00837F0F">
        <w:rPr>
          <w:rFonts w:asciiTheme="minorHAnsi" w:hAnsiTheme="minorHAnsi" w:cstheme="minorHAnsi"/>
          <w:color w:val="000099"/>
        </w:rPr>
        <w:t>almas fi</w:t>
      </w:r>
      <w:r w:rsidR="005F7EA1" w:rsidRPr="00837F0F">
        <w:rPr>
          <w:rFonts w:asciiTheme="minorHAnsi" w:hAnsiTheme="minorHAnsi" w:cstheme="minorHAnsi"/>
          <w:color w:val="000099"/>
        </w:rPr>
        <w:t>ele</w:t>
      </w:r>
      <w:r w:rsidR="00673197" w:rsidRPr="00837F0F">
        <w:rPr>
          <w:rFonts w:asciiTheme="minorHAnsi" w:hAnsiTheme="minorHAnsi" w:cstheme="minorHAnsi"/>
          <w:color w:val="000099"/>
        </w:rPr>
        <w:t>s</w:t>
      </w:r>
      <w:r w:rsidR="00F06682" w:rsidRPr="005F4C71">
        <w:rPr>
          <w:rFonts w:asciiTheme="minorHAnsi" w:hAnsiTheme="minorHAnsi" w:cstheme="minorHAnsi"/>
        </w:rPr>
        <w:t>”</w:t>
      </w:r>
      <w:r w:rsidR="00673197" w:rsidRPr="005F4C71">
        <w:rPr>
          <w:rFonts w:asciiTheme="minorHAnsi" w:hAnsiTheme="minorHAnsi" w:cstheme="minorHAnsi"/>
        </w:rPr>
        <w:t xml:space="preserve"> abandonar </w:t>
      </w:r>
      <w:r w:rsidR="005F7EA1" w:rsidRPr="005F4C71">
        <w:rPr>
          <w:rFonts w:asciiTheme="minorHAnsi" w:hAnsiTheme="minorHAnsi" w:cstheme="minorHAnsi"/>
        </w:rPr>
        <w:t>el</w:t>
      </w:r>
      <w:r w:rsidR="00673197" w:rsidRPr="005F4C71">
        <w:rPr>
          <w:rFonts w:asciiTheme="minorHAnsi" w:hAnsiTheme="minorHAnsi" w:cstheme="minorHAnsi"/>
        </w:rPr>
        <w:t xml:space="preserve"> </w:t>
      </w:r>
      <w:r w:rsidR="00F06682" w:rsidRPr="005F4C71">
        <w:rPr>
          <w:rFonts w:asciiTheme="minorHAnsi" w:hAnsiTheme="minorHAnsi" w:cstheme="minorHAnsi"/>
        </w:rPr>
        <w:t>barco</w:t>
      </w:r>
      <w:r w:rsidR="00673197" w:rsidRPr="005F4C71">
        <w:rPr>
          <w:rFonts w:asciiTheme="minorHAnsi" w:hAnsiTheme="minorHAnsi" w:cstheme="minorHAnsi"/>
        </w:rPr>
        <w:t xml:space="preserve"> </w:t>
      </w:r>
      <w:r w:rsidR="005F7EA1" w:rsidRPr="005F4C71">
        <w:rPr>
          <w:rFonts w:asciiTheme="minorHAnsi" w:hAnsiTheme="minorHAnsi" w:cstheme="minorHAnsi"/>
        </w:rPr>
        <w:t>y</w:t>
      </w:r>
      <w:r w:rsidR="00673197" w:rsidRPr="005F4C71">
        <w:rPr>
          <w:rFonts w:asciiTheme="minorHAnsi" w:hAnsiTheme="minorHAnsi" w:cstheme="minorHAnsi"/>
        </w:rPr>
        <w:t xml:space="preserve"> </w:t>
      </w:r>
      <w:r w:rsidR="00F06682" w:rsidRPr="005F4C71">
        <w:rPr>
          <w:rFonts w:asciiTheme="minorHAnsi" w:hAnsiTheme="minorHAnsi" w:cstheme="minorHAnsi"/>
        </w:rPr>
        <w:t>arrojarse por propia iniciativa a las frías aguas</w:t>
      </w:r>
      <w:r w:rsidR="00673197" w:rsidRPr="005F4C71">
        <w:rPr>
          <w:rFonts w:asciiTheme="minorHAnsi" w:hAnsiTheme="minorHAnsi" w:cstheme="minorHAnsi"/>
        </w:rPr>
        <w:t>?</w:t>
      </w:r>
      <w:r w:rsidR="00837F0F">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837F0F">
        <w:rPr>
          <w:rFonts w:asciiTheme="minorHAnsi" w:hAnsiTheme="minorHAnsi" w:cstheme="minorHAnsi"/>
        </w:rPr>
        <w:t>p</w:t>
      </w:r>
      <w:r w:rsidR="00BB0242" w:rsidRPr="005F4C71">
        <w:rPr>
          <w:rFonts w:asciiTheme="minorHAnsi" w:hAnsiTheme="minorHAnsi" w:cstheme="minorHAnsi"/>
        </w:rPr>
        <w:t>udiera ser que no haya</w:t>
      </w:r>
      <w:r w:rsidR="00673197" w:rsidRPr="005F4C71">
        <w:rPr>
          <w:rFonts w:asciiTheme="minorHAnsi" w:hAnsiTheme="minorHAnsi" w:cstheme="minorHAnsi"/>
        </w:rPr>
        <w:t xml:space="preserve"> </w:t>
      </w:r>
      <w:r w:rsidR="00BE5ADD" w:rsidRPr="005F4C71">
        <w:rPr>
          <w:rFonts w:asciiTheme="minorHAnsi" w:hAnsiTheme="minorHAnsi" w:cstheme="minorHAnsi"/>
        </w:rPr>
        <w:t xml:space="preserve">en los días finales </w:t>
      </w:r>
      <w:r w:rsidR="004623AE" w:rsidRPr="005F4C71">
        <w:rPr>
          <w:rFonts w:asciiTheme="minorHAnsi" w:hAnsiTheme="minorHAnsi" w:cstheme="minorHAnsi"/>
        </w:rPr>
        <w:t>“</w:t>
      </w:r>
      <w:r w:rsidR="004623AE" w:rsidRPr="003616B9">
        <w:rPr>
          <w:rFonts w:asciiTheme="minorHAnsi" w:hAnsiTheme="minorHAnsi" w:cstheme="minorHAnsi"/>
          <w:color w:val="000099"/>
        </w:rPr>
        <w:t>barco</w:t>
      </w:r>
      <w:r w:rsidR="004623AE" w:rsidRPr="005F4C71">
        <w:rPr>
          <w:rFonts w:asciiTheme="minorHAnsi" w:hAnsiTheme="minorHAnsi" w:cstheme="minorHAnsi"/>
        </w:rPr>
        <w:t>” alguno</w:t>
      </w:r>
      <w:r w:rsidR="00673197" w:rsidRPr="005F4C71">
        <w:rPr>
          <w:rFonts w:asciiTheme="minorHAnsi" w:hAnsiTheme="minorHAnsi" w:cstheme="minorHAnsi"/>
        </w:rPr>
        <w:t xml:space="preserve">, </w:t>
      </w:r>
      <w:r w:rsidR="00E97509" w:rsidRPr="005F4C71">
        <w:rPr>
          <w:rFonts w:asciiTheme="minorHAnsi" w:hAnsiTheme="minorHAnsi" w:cstheme="minorHAnsi"/>
        </w:rPr>
        <w:t>de forma</w:t>
      </w:r>
      <w:r w:rsidR="004623AE" w:rsidRPr="005F4C71">
        <w:rPr>
          <w:rFonts w:asciiTheme="minorHAnsi" w:hAnsiTheme="minorHAnsi" w:cstheme="minorHAnsi"/>
        </w:rPr>
        <w:t xml:space="preserve"> que</w:t>
      </w:r>
      <w:r w:rsidR="00673197" w:rsidRPr="005F4C71">
        <w:rPr>
          <w:rFonts w:asciiTheme="minorHAnsi" w:hAnsiTheme="minorHAnsi" w:cstheme="minorHAnsi"/>
        </w:rPr>
        <w:t xml:space="preserve"> cada pasa</w:t>
      </w:r>
      <w:r w:rsidR="005F7EA1" w:rsidRPr="005F4C71">
        <w:rPr>
          <w:rFonts w:asciiTheme="minorHAnsi" w:hAnsiTheme="minorHAnsi" w:cstheme="minorHAnsi"/>
        </w:rPr>
        <w:t>j</w:t>
      </w:r>
      <w:r w:rsidR="00673197" w:rsidRPr="005F4C71">
        <w:rPr>
          <w:rFonts w:asciiTheme="minorHAnsi" w:hAnsiTheme="minorHAnsi" w:cstheme="minorHAnsi"/>
        </w:rPr>
        <w:t xml:space="preserve">ero </w:t>
      </w:r>
      <w:r w:rsidR="00E97509" w:rsidRPr="005F4C71">
        <w:rPr>
          <w:rFonts w:asciiTheme="minorHAnsi" w:hAnsiTheme="minorHAnsi" w:cstheme="minorHAnsi"/>
        </w:rPr>
        <w:t>deba nadar</w:t>
      </w:r>
      <w:r w:rsidR="00673197" w:rsidRPr="005F4C71">
        <w:rPr>
          <w:rFonts w:asciiTheme="minorHAnsi" w:hAnsiTheme="minorHAnsi" w:cstheme="minorHAnsi"/>
        </w:rPr>
        <w:t xml:space="preserve"> individual</w:t>
      </w:r>
      <w:r w:rsidR="00673197" w:rsidRPr="005F4C71">
        <w:rPr>
          <w:rFonts w:asciiTheme="minorHAnsi" w:hAnsiTheme="minorHAnsi" w:cstheme="minorHAnsi"/>
        </w:rPr>
        <w:softHyphen/>
        <w:t>mente</w:t>
      </w:r>
      <w:r w:rsidR="00BB0242" w:rsidRPr="005F4C71">
        <w:rPr>
          <w:rFonts w:asciiTheme="minorHAnsi" w:hAnsiTheme="minorHAnsi" w:cstheme="minorHAnsi"/>
        </w:rPr>
        <w:t xml:space="preserve"> afe</w:t>
      </w:r>
      <w:r w:rsidR="00673197" w:rsidRPr="005F4C71">
        <w:rPr>
          <w:rFonts w:asciiTheme="minorHAnsi" w:hAnsiTheme="minorHAnsi" w:cstheme="minorHAnsi"/>
        </w:rPr>
        <w:t>rr</w:t>
      </w:r>
      <w:r w:rsidR="00BB0242" w:rsidRPr="005F4C71">
        <w:rPr>
          <w:rFonts w:asciiTheme="minorHAnsi" w:hAnsiTheme="minorHAnsi" w:cstheme="minorHAnsi"/>
        </w:rPr>
        <w:t>ado</w:t>
      </w:r>
      <w:r w:rsidR="00673197" w:rsidRPr="005F4C71">
        <w:rPr>
          <w:rFonts w:asciiTheme="minorHAnsi" w:hAnsiTheme="minorHAnsi" w:cstheme="minorHAnsi"/>
        </w:rPr>
        <w:t xml:space="preserve"> a </w:t>
      </w:r>
      <w:r w:rsidR="004623AE" w:rsidRPr="005F4C71">
        <w:rPr>
          <w:rFonts w:asciiTheme="minorHAnsi" w:hAnsiTheme="minorHAnsi" w:cstheme="minorHAnsi"/>
        </w:rPr>
        <w:t>resto</w:t>
      </w:r>
      <w:r w:rsidR="00673197" w:rsidRPr="005F4C71">
        <w:rPr>
          <w:rFonts w:asciiTheme="minorHAnsi" w:hAnsiTheme="minorHAnsi" w:cstheme="minorHAnsi"/>
        </w:rPr>
        <w:t>s d</w:t>
      </w:r>
      <w:r w:rsidR="005F7EA1" w:rsidRPr="005F4C71">
        <w:rPr>
          <w:rFonts w:asciiTheme="minorHAnsi" w:hAnsiTheme="minorHAnsi" w:cstheme="minorHAnsi"/>
        </w:rPr>
        <w:t>e l</w:t>
      </w:r>
      <w:r w:rsidR="00673197" w:rsidRPr="005F4C71">
        <w:rPr>
          <w:rFonts w:asciiTheme="minorHAnsi" w:hAnsiTheme="minorHAnsi" w:cstheme="minorHAnsi"/>
        </w:rPr>
        <w:t>a embarca</w:t>
      </w:r>
      <w:r w:rsidR="005F7EA1" w:rsidRPr="005F4C71">
        <w:rPr>
          <w:rFonts w:asciiTheme="minorHAnsi" w:hAnsiTheme="minorHAnsi" w:cstheme="minorHAnsi"/>
        </w:rPr>
        <w:t>ción</w:t>
      </w:r>
      <w:r w:rsidR="004623AE" w:rsidRPr="005F4C71">
        <w:rPr>
          <w:rFonts w:asciiTheme="minorHAnsi" w:hAnsiTheme="minorHAnsi" w:cstheme="minorHAnsi"/>
        </w:rPr>
        <w:t xml:space="preserve"> que naufragó</w:t>
      </w:r>
      <w:r w:rsidR="00673197" w:rsidRPr="005F4C71">
        <w:rPr>
          <w:rFonts w:asciiTheme="minorHAnsi" w:hAnsiTheme="minorHAnsi" w:cstheme="minorHAnsi"/>
        </w:rPr>
        <w:t>?</w:t>
      </w:r>
      <w:r w:rsidR="00837F0F">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837F0F">
        <w:rPr>
          <w:rFonts w:asciiTheme="minorHAnsi" w:hAnsiTheme="minorHAnsi" w:cstheme="minorHAnsi"/>
        </w:rPr>
        <w:t>o</w:t>
      </w:r>
      <w:r w:rsidR="009D3F58" w:rsidRPr="005F4C71">
        <w:rPr>
          <w:rFonts w:asciiTheme="minorHAnsi" w:hAnsiTheme="minorHAnsi" w:cstheme="minorHAnsi"/>
        </w:rPr>
        <w:t xml:space="preserve"> bien</w:t>
      </w:r>
      <w:r w:rsidR="00521385" w:rsidRPr="005F4C71">
        <w:rPr>
          <w:rFonts w:asciiTheme="minorHAnsi" w:hAnsiTheme="minorHAnsi" w:cstheme="minorHAnsi"/>
        </w:rPr>
        <w:t xml:space="preserve"> va a suceder que</w:t>
      </w:r>
      <w:r w:rsidR="00673197" w:rsidRPr="005F4C71">
        <w:rPr>
          <w:rFonts w:asciiTheme="minorHAnsi" w:hAnsiTheme="minorHAnsi" w:cstheme="minorHAnsi"/>
        </w:rPr>
        <w:t xml:space="preserve"> </w:t>
      </w:r>
      <w:r w:rsidR="002234ED" w:rsidRPr="005F4C71">
        <w:rPr>
          <w:rFonts w:asciiTheme="minorHAnsi" w:hAnsiTheme="minorHAnsi" w:cstheme="minorHAnsi"/>
        </w:rPr>
        <w:t>los</w:t>
      </w:r>
      <w:r w:rsidR="00673197" w:rsidRPr="005F4C71">
        <w:rPr>
          <w:rFonts w:asciiTheme="minorHAnsi" w:hAnsiTheme="minorHAnsi" w:cstheme="minorHAnsi"/>
        </w:rPr>
        <w:t xml:space="preserve"> pasa</w:t>
      </w:r>
      <w:r w:rsidR="005F7EA1" w:rsidRPr="005F4C71">
        <w:rPr>
          <w:rFonts w:asciiTheme="minorHAnsi" w:hAnsiTheme="minorHAnsi" w:cstheme="minorHAnsi"/>
        </w:rPr>
        <w:t>j</w:t>
      </w:r>
      <w:r w:rsidR="00673197" w:rsidRPr="005F4C71">
        <w:rPr>
          <w:rFonts w:asciiTheme="minorHAnsi" w:hAnsiTheme="minorHAnsi" w:cstheme="minorHAnsi"/>
        </w:rPr>
        <w:t>ero</w:t>
      </w:r>
      <w:r w:rsidR="002234ED" w:rsidRPr="005F4C71">
        <w:rPr>
          <w:rFonts w:asciiTheme="minorHAnsi" w:hAnsiTheme="minorHAnsi" w:cstheme="minorHAnsi"/>
        </w:rPr>
        <w:t>s</w:t>
      </w:r>
      <w:r w:rsidR="00673197" w:rsidRPr="005F4C71">
        <w:rPr>
          <w:rFonts w:asciiTheme="minorHAnsi" w:hAnsiTheme="minorHAnsi" w:cstheme="minorHAnsi"/>
        </w:rPr>
        <w:t xml:space="preserve"> </w:t>
      </w:r>
      <w:r w:rsidR="009D3F58" w:rsidRPr="005F4C71">
        <w:rPr>
          <w:rFonts w:asciiTheme="minorHAnsi" w:hAnsiTheme="minorHAnsi" w:cstheme="minorHAnsi"/>
        </w:rPr>
        <w:t>habrá</w:t>
      </w:r>
      <w:r w:rsidR="002234ED" w:rsidRPr="005F4C71">
        <w:rPr>
          <w:rFonts w:asciiTheme="minorHAnsi" w:hAnsiTheme="minorHAnsi" w:cstheme="minorHAnsi"/>
        </w:rPr>
        <w:t>n</w:t>
      </w:r>
      <w:r w:rsidR="009D3F58" w:rsidRPr="005F4C71">
        <w:rPr>
          <w:rFonts w:asciiTheme="minorHAnsi" w:hAnsiTheme="minorHAnsi" w:cstheme="minorHAnsi"/>
        </w:rPr>
        <w:t xml:space="preserve"> </w:t>
      </w:r>
      <w:r w:rsidR="00990AFD" w:rsidRPr="005F4C71">
        <w:rPr>
          <w:rFonts w:asciiTheme="minorHAnsi" w:hAnsiTheme="minorHAnsi" w:cstheme="minorHAnsi"/>
        </w:rPr>
        <w:t>venido a ser</w:t>
      </w:r>
      <w:r w:rsidR="005F7EA1" w:rsidRPr="005F4C71">
        <w:rPr>
          <w:rFonts w:asciiTheme="minorHAnsi" w:hAnsiTheme="minorHAnsi" w:cstheme="minorHAnsi"/>
        </w:rPr>
        <w:t xml:space="preserve"> </w:t>
      </w:r>
      <w:r w:rsidR="003F5055" w:rsidRPr="005F4C71">
        <w:rPr>
          <w:rFonts w:asciiTheme="minorHAnsi" w:hAnsiTheme="minorHAnsi" w:cstheme="minorHAnsi"/>
        </w:rPr>
        <w:t>miembro</w:t>
      </w:r>
      <w:r w:rsidR="002234ED" w:rsidRPr="005F4C71">
        <w:rPr>
          <w:rFonts w:asciiTheme="minorHAnsi" w:hAnsiTheme="minorHAnsi" w:cstheme="minorHAnsi"/>
        </w:rPr>
        <w:t>s</w:t>
      </w:r>
      <w:r w:rsidR="00673197" w:rsidRPr="005F4C71">
        <w:rPr>
          <w:rFonts w:asciiTheme="minorHAnsi" w:hAnsiTheme="minorHAnsi" w:cstheme="minorHAnsi"/>
        </w:rPr>
        <w:t xml:space="preserve"> d</w:t>
      </w:r>
      <w:r w:rsidR="005F7EA1" w:rsidRPr="005F4C71">
        <w:rPr>
          <w:rFonts w:asciiTheme="minorHAnsi" w:hAnsiTheme="minorHAnsi" w:cstheme="minorHAnsi"/>
        </w:rPr>
        <w:t>e l</w:t>
      </w:r>
      <w:r w:rsidR="00673197" w:rsidRPr="005F4C71">
        <w:rPr>
          <w:rFonts w:asciiTheme="minorHAnsi" w:hAnsiTheme="minorHAnsi" w:cstheme="minorHAnsi"/>
        </w:rPr>
        <w:t>a tripu</w:t>
      </w:r>
      <w:r w:rsidR="00673197" w:rsidRPr="005F4C71">
        <w:rPr>
          <w:rFonts w:asciiTheme="minorHAnsi" w:hAnsiTheme="minorHAnsi" w:cstheme="minorHAnsi"/>
        </w:rPr>
        <w:softHyphen/>
        <w:t>la</w:t>
      </w:r>
      <w:r w:rsidR="005F7EA1" w:rsidRPr="005F4C71">
        <w:rPr>
          <w:rFonts w:asciiTheme="minorHAnsi" w:hAnsiTheme="minorHAnsi" w:cstheme="minorHAnsi"/>
        </w:rPr>
        <w:t>ción</w:t>
      </w:r>
      <w:r w:rsidR="00990AFD" w:rsidRPr="005F4C71">
        <w:rPr>
          <w:rFonts w:asciiTheme="minorHAnsi" w:hAnsiTheme="minorHAnsi" w:cstheme="minorHAnsi"/>
        </w:rPr>
        <w:t>,</w:t>
      </w:r>
      <w:r w:rsidR="005F7EA1" w:rsidRPr="005F4C71">
        <w:rPr>
          <w:rFonts w:asciiTheme="minorHAnsi" w:hAnsiTheme="minorHAnsi" w:cstheme="minorHAnsi"/>
        </w:rPr>
        <w:t xml:space="preserve"> y</w:t>
      </w:r>
      <w:r w:rsidR="00673197" w:rsidRPr="005F4C71">
        <w:rPr>
          <w:rFonts w:asciiTheme="minorHAnsi" w:hAnsiTheme="minorHAnsi" w:cstheme="minorHAnsi"/>
        </w:rPr>
        <w:t xml:space="preserve"> </w:t>
      </w:r>
      <w:r w:rsidR="00875181" w:rsidRPr="005F4C71">
        <w:rPr>
          <w:rFonts w:asciiTheme="minorHAnsi" w:hAnsiTheme="minorHAnsi" w:cstheme="minorHAnsi"/>
        </w:rPr>
        <w:t>bajo</w:t>
      </w:r>
      <w:r w:rsidR="00673197" w:rsidRPr="005F4C71">
        <w:rPr>
          <w:rFonts w:asciiTheme="minorHAnsi" w:hAnsiTheme="minorHAnsi" w:cstheme="minorHAnsi"/>
        </w:rPr>
        <w:t xml:space="preserve"> </w:t>
      </w:r>
      <w:r w:rsidR="00990AFD" w:rsidRPr="005F4C71">
        <w:rPr>
          <w:rFonts w:asciiTheme="minorHAnsi" w:hAnsiTheme="minorHAnsi" w:cstheme="minorHAnsi"/>
        </w:rPr>
        <w:t>la dirección</w:t>
      </w:r>
      <w:r w:rsidR="00673197" w:rsidRPr="005F4C71">
        <w:rPr>
          <w:rFonts w:asciiTheme="minorHAnsi" w:hAnsiTheme="minorHAnsi" w:cstheme="minorHAnsi"/>
        </w:rPr>
        <w:t xml:space="preserve"> de Cristo como </w:t>
      </w:r>
      <w:r w:rsidR="00FB1DB7" w:rsidRPr="005F4C71">
        <w:rPr>
          <w:rFonts w:asciiTheme="minorHAnsi" w:hAnsiTheme="minorHAnsi" w:cstheme="minorHAnsi"/>
        </w:rPr>
        <w:t>Capitán</w:t>
      </w:r>
      <w:r w:rsidR="00673197" w:rsidRPr="005F4C71">
        <w:rPr>
          <w:rFonts w:asciiTheme="minorHAnsi" w:hAnsiTheme="minorHAnsi" w:cstheme="minorHAnsi"/>
        </w:rPr>
        <w:t xml:space="preserve"> navegar</w:t>
      </w:r>
      <w:r w:rsidR="005F7EA1" w:rsidRPr="005F4C71">
        <w:rPr>
          <w:rFonts w:asciiTheme="minorHAnsi" w:hAnsiTheme="minorHAnsi" w:cstheme="minorHAnsi"/>
        </w:rPr>
        <w:t xml:space="preserve">án </w:t>
      </w:r>
      <w:r w:rsidR="00990AFD" w:rsidRPr="005F4C71">
        <w:rPr>
          <w:rFonts w:asciiTheme="minorHAnsi" w:hAnsiTheme="minorHAnsi" w:cstheme="minorHAnsi"/>
        </w:rPr>
        <w:t>unidos hasta llegar al</w:t>
      </w:r>
      <w:r w:rsidR="00673197" w:rsidRPr="005F4C71">
        <w:rPr>
          <w:rFonts w:asciiTheme="minorHAnsi" w:hAnsiTheme="minorHAnsi" w:cstheme="minorHAnsi"/>
        </w:rPr>
        <w:t xml:space="preserve"> p</w:t>
      </w:r>
      <w:r w:rsidR="005F7EA1" w:rsidRPr="005F4C71">
        <w:rPr>
          <w:rFonts w:asciiTheme="minorHAnsi" w:hAnsiTheme="minorHAnsi" w:cstheme="minorHAnsi"/>
        </w:rPr>
        <w:t>uerto?</w:t>
      </w:r>
    </w:p>
    <w:p w14:paraId="47DF4FAD" w14:textId="4F1FAED4" w:rsidR="00673197" w:rsidRPr="005F4C71" w:rsidRDefault="001934C9" w:rsidP="00F90B6A">
      <w:pPr>
        <w:widowControl w:val="0"/>
        <w:adjustRightInd w:val="0"/>
        <w:spacing w:line="280" w:lineRule="exact"/>
        <w:rPr>
          <w:rFonts w:asciiTheme="minorHAnsi" w:hAnsiTheme="minorHAnsi" w:cstheme="minorHAnsi"/>
        </w:rPr>
      </w:pPr>
      <w:r>
        <w:rPr>
          <w:rFonts w:asciiTheme="minorHAnsi" w:hAnsiTheme="minorHAnsi" w:cstheme="minorHAnsi"/>
        </w:rPr>
        <w:t>Ellen White</w:t>
      </w:r>
      <w:r w:rsidR="00673197" w:rsidRPr="005F4C71">
        <w:rPr>
          <w:rFonts w:asciiTheme="minorHAnsi" w:hAnsiTheme="minorHAnsi" w:cstheme="minorHAnsi"/>
        </w:rPr>
        <w:t xml:space="preserve"> </w:t>
      </w:r>
      <w:r w:rsidR="001866F6" w:rsidRPr="005F4C71">
        <w:rPr>
          <w:rFonts w:asciiTheme="minorHAnsi" w:hAnsiTheme="minorHAnsi" w:cstheme="minorHAnsi"/>
        </w:rPr>
        <w:t>comparó</w:t>
      </w:r>
      <w:r w:rsidR="00F36315"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a</w:t>
      </w:r>
      <w:r w:rsidR="00837F0F">
        <w:rPr>
          <w:rFonts w:asciiTheme="minorHAnsi" w:hAnsiTheme="minorHAnsi" w:cstheme="minorHAnsi"/>
        </w:rPr>
        <w:t xml:space="preserve"> 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A606A3">
        <w:rPr>
          <w:rFonts w:asciiTheme="minorHAnsi" w:hAnsiTheme="minorHAnsi" w:cstheme="minorHAnsi"/>
        </w:rPr>
        <w:t>a</w:t>
      </w:r>
      <w:r w:rsidR="00673197" w:rsidRPr="005F4C71">
        <w:rPr>
          <w:rFonts w:asciiTheme="minorHAnsi" w:hAnsiTheme="minorHAnsi" w:cstheme="minorHAnsi"/>
        </w:rPr>
        <w:t xml:space="preserve">dventista </w:t>
      </w:r>
      <w:r w:rsidR="000B447C" w:rsidRPr="005F4C71">
        <w:rPr>
          <w:rFonts w:asciiTheme="minorHAnsi" w:hAnsiTheme="minorHAnsi" w:cstheme="minorHAnsi"/>
        </w:rPr>
        <w:t>a</w:t>
      </w:r>
      <w:r w:rsidR="00F36315" w:rsidRPr="005F4C71">
        <w:rPr>
          <w:rFonts w:asciiTheme="minorHAnsi" w:hAnsiTheme="minorHAnsi" w:cstheme="minorHAnsi"/>
        </w:rPr>
        <w:t xml:space="preserve"> un</w:t>
      </w:r>
      <w:r w:rsidR="00673197" w:rsidRPr="005F4C71">
        <w:rPr>
          <w:rFonts w:asciiTheme="minorHAnsi" w:hAnsiTheme="minorHAnsi" w:cstheme="minorHAnsi"/>
        </w:rPr>
        <w:t xml:space="preserve"> </w:t>
      </w:r>
      <w:r w:rsidR="00F36315" w:rsidRPr="005F4C71">
        <w:rPr>
          <w:rFonts w:asciiTheme="minorHAnsi" w:hAnsiTheme="minorHAnsi" w:cstheme="minorHAnsi"/>
        </w:rPr>
        <w:t>“</w:t>
      </w:r>
      <w:r w:rsidR="00673197" w:rsidRPr="00837F0F">
        <w:rPr>
          <w:rFonts w:asciiTheme="minorHAnsi" w:hAnsiTheme="minorHAnsi" w:cstheme="minorHAnsi"/>
          <w:color w:val="000099"/>
        </w:rPr>
        <w:t>nob</w:t>
      </w:r>
      <w:r w:rsidR="005F7EA1" w:rsidRPr="00837F0F">
        <w:rPr>
          <w:rFonts w:asciiTheme="minorHAnsi" w:hAnsiTheme="minorHAnsi" w:cstheme="minorHAnsi"/>
          <w:color w:val="000099"/>
        </w:rPr>
        <w:t>l</w:t>
      </w:r>
      <w:r w:rsidR="00673197" w:rsidRPr="00837F0F">
        <w:rPr>
          <w:rFonts w:asciiTheme="minorHAnsi" w:hAnsiTheme="minorHAnsi" w:cstheme="minorHAnsi"/>
          <w:color w:val="000099"/>
        </w:rPr>
        <w:t xml:space="preserve">e </w:t>
      </w:r>
      <w:r w:rsidR="00F36315" w:rsidRPr="00837F0F">
        <w:rPr>
          <w:rFonts w:asciiTheme="minorHAnsi" w:hAnsiTheme="minorHAnsi" w:cstheme="minorHAnsi"/>
          <w:color w:val="000099"/>
        </w:rPr>
        <w:t>barco que lleva a</w:t>
      </w:r>
      <w:r w:rsidR="005F7EA1" w:rsidRPr="00837F0F">
        <w:rPr>
          <w:rFonts w:asciiTheme="minorHAnsi" w:hAnsiTheme="minorHAnsi" w:cstheme="minorHAnsi"/>
          <w:color w:val="000099"/>
        </w:rPr>
        <w:t>l</w:t>
      </w:r>
      <w:r w:rsidR="00673197" w:rsidRPr="00837F0F">
        <w:rPr>
          <w:rFonts w:asciiTheme="minorHAnsi" w:hAnsiTheme="minorHAnsi" w:cstheme="minorHAnsi"/>
          <w:color w:val="000099"/>
        </w:rPr>
        <w:t xml:space="preserve"> </w:t>
      </w:r>
      <w:r w:rsidR="001D05AE" w:rsidRPr="00837F0F">
        <w:rPr>
          <w:rFonts w:asciiTheme="minorHAnsi" w:hAnsiTheme="minorHAnsi" w:cstheme="minorHAnsi"/>
          <w:color w:val="000099"/>
        </w:rPr>
        <w:t>pueblo</w:t>
      </w:r>
      <w:r w:rsidR="00673197" w:rsidRPr="00837F0F">
        <w:rPr>
          <w:rFonts w:asciiTheme="minorHAnsi" w:hAnsiTheme="minorHAnsi" w:cstheme="minorHAnsi"/>
          <w:color w:val="000099"/>
        </w:rPr>
        <w:t xml:space="preserve"> de </w:t>
      </w:r>
      <w:r w:rsidR="00227505" w:rsidRPr="00837F0F">
        <w:rPr>
          <w:rFonts w:asciiTheme="minorHAnsi" w:hAnsiTheme="minorHAnsi" w:cstheme="minorHAnsi"/>
          <w:color w:val="000099"/>
        </w:rPr>
        <w:t>Dios</w:t>
      </w:r>
      <w:r w:rsidR="00F36315" w:rsidRPr="005F4C71">
        <w:rPr>
          <w:rFonts w:asciiTheme="minorHAnsi" w:hAnsiTheme="minorHAnsi" w:cstheme="minorHAnsi"/>
        </w:rPr>
        <w:t>” (</w:t>
      </w:r>
      <w:r w:rsidR="00837F0F">
        <w:rPr>
          <w:rFonts w:asciiTheme="minorHAnsi" w:hAnsiTheme="minorHAnsi" w:cstheme="minorHAnsi"/>
        </w:rPr>
        <w:t xml:space="preserve">2 </w:t>
      </w:r>
      <w:r w:rsidR="00F36315" w:rsidRPr="005F4C71">
        <w:rPr>
          <w:rFonts w:asciiTheme="minorHAnsi" w:hAnsiTheme="minorHAnsi" w:cstheme="minorHAnsi"/>
          <w:i/>
        </w:rPr>
        <w:t>Mensajes selectos</w:t>
      </w:r>
      <w:r w:rsidR="00F36315" w:rsidRPr="005F4C71">
        <w:rPr>
          <w:rFonts w:asciiTheme="minorHAnsi" w:hAnsiTheme="minorHAnsi" w:cstheme="minorHAnsi"/>
        </w:rPr>
        <w:t>, 449; 1892)</w:t>
      </w:r>
      <w:r w:rsidR="00673197" w:rsidRPr="005F4C71">
        <w:rPr>
          <w:rFonts w:asciiTheme="minorHAnsi" w:hAnsiTheme="minorHAnsi" w:cstheme="minorHAnsi"/>
        </w:rPr>
        <w:t xml:space="preserve">, </w:t>
      </w:r>
      <w:r w:rsidR="005F7EA1" w:rsidRPr="005F4C71">
        <w:rPr>
          <w:rFonts w:asciiTheme="minorHAnsi" w:hAnsiTheme="minorHAnsi" w:cstheme="minorHAnsi"/>
        </w:rPr>
        <w:t>y</w:t>
      </w:r>
      <w:r w:rsidR="00673197" w:rsidRPr="005F4C71">
        <w:rPr>
          <w:rFonts w:asciiTheme="minorHAnsi" w:hAnsiTheme="minorHAnsi" w:cstheme="minorHAnsi"/>
        </w:rPr>
        <w:t xml:space="preserve"> </w:t>
      </w:r>
      <w:r w:rsidR="00F36315" w:rsidRPr="005F4C71">
        <w:rPr>
          <w:rFonts w:asciiTheme="minorHAnsi" w:hAnsiTheme="minorHAnsi" w:cstheme="minorHAnsi"/>
        </w:rPr>
        <w:t>afirm</w:t>
      </w:r>
      <w:r w:rsidR="00F72173" w:rsidRPr="005F4C71">
        <w:rPr>
          <w:rFonts w:asciiTheme="minorHAnsi" w:hAnsiTheme="minorHAnsi" w:cstheme="minorHAnsi"/>
        </w:rPr>
        <w:t>ó</w:t>
      </w:r>
      <w:r w:rsidR="00673197" w:rsidRPr="005F4C71">
        <w:rPr>
          <w:rFonts w:asciiTheme="minorHAnsi" w:hAnsiTheme="minorHAnsi" w:cstheme="minorHAnsi"/>
        </w:rPr>
        <w:t xml:space="preserve"> que </w:t>
      </w:r>
      <w:r w:rsidR="00F36315" w:rsidRPr="005F4C71">
        <w:rPr>
          <w:rFonts w:asciiTheme="minorHAnsi" w:hAnsiTheme="minorHAnsi" w:cstheme="minorHAnsi"/>
        </w:rPr>
        <w:t>él lo conduciría “</w:t>
      </w:r>
      <w:r w:rsidR="00F36315" w:rsidRPr="00837F0F">
        <w:rPr>
          <w:rFonts w:asciiTheme="minorHAnsi" w:hAnsiTheme="minorHAnsi" w:cstheme="minorHAnsi"/>
          <w:color w:val="000099"/>
        </w:rPr>
        <w:t>con seguridad hasta el puerto</w:t>
      </w:r>
      <w:r w:rsidR="00F36315" w:rsidRPr="005F4C71">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E52128" w:rsidRPr="005F4C71">
        <w:rPr>
          <w:rFonts w:asciiTheme="minorHAnsi" w:hAnsiTheme="minorHAnsi" w:cstheme="minorHAnsi"/>
        </w:rPr>
        <w:t>Cu</w:t>
      </w:r>
      <w:r w:rsidR="005F7EA1"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837F0F">
        <w:rPr>
          <w:rFonts w:asciiTheme="minorHAnsi" w:hAnsiTheme="minorHAnsi" w:cstheme="minorHAnsi"/>
        </w:rPr>
        <w:t>I</w:t>
      </w:r>
      <w:r w:rsidR="00BB0D34" w:rsidRPr="005F4C71">
        <w:rPr>
          <w:rFonts w:asciiTheme="minorHAnsi" w:hAnsiTheme="minorHAnsi" w:cstheme="minorHAnsi"/>
        </w:rPr>
        <w:t xml:space="preserve">glesia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BB0D34" w:rsidRPr="005F4C71">
        <w:rPr>
          <w:rFonts w:asciiTheme="minorHAnsi" w:hAnsiTheme="minorHAnsi" w:cstheme="minorHAnsi"/>
        </w:rPr>
        <w:t xml:space="preserve">¿Sigue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837F0F">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orga</w:t>
      </w:r>
      <w:r w:rsidR="00673197" w:rsidRPr="005F4C71">
        <w:rPr>
          <w:rFonts w:asciiTheme="minorHAnsi" w:hAnsiTheme="minorHAnsi" w:cstheme="minorHAnsi"/>
        </w:rPr>
        <w:softHyphen/>
        <w:t>nizada</w:t>
      </w:r>
      <w:r w:rsidR="000B447C" w:rsidRPr="005F4C71">
        <w:rPr>
          <w:rFonts w:asciiTheme="minorHAnsi" w:hAnsiTheme="minorHAnsi" w:cstheme="minorHAnsi"/>
        </w:rPr>
        <w:t xml:space="preserve"> siendo</w:t>
      </w:r>
      <w:r w:rsidR="00673197" w:rsidRPr="005F4C71">
        <w:rPr>
          <w:rFonts w:asciiTheme="minorHAnsi" w:hAnsiTheme="minorHAnsi" w:cstheme="minorHAnsi"/>
        </w:rPr>
        <w:t xml:space="preserve"> </w:t>
      </w:r>
      <w:r w:rsidR="005F7EA1"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cumplimiento</w:t>
      </w:r>
      <w:r w:rsidR="00673197" w:rsidRPr="005F4C71">
        <w:rPr>
          <w:rFonts w:asciiTheme="minorHAnsi" w:hAnsiTheme="minorHAnsi" w:cstheme="minorHAnsi"/>
        </w:rPr>
        <w:t xml:space="preserve"> d</w:t>
      </w:r>
      <w:r w:rsidR="005F7EA1" w:rsidRPr="005F4C71">
        <w:rPr>
          <w:rFonts w:asciiTheme="minorHAnsi" w:hAnsiTheme="minorHAnsi" w:cstheme="minorHAnsi"/>
        </w:rPr>
        <w:t>e l</w:t>
      </w:r>
      <w:r w:rsidR="00673197" w:rsidRPr="005F4C71">
        <w:rPr>
          <w:rFonts w:asciiTheme="minorHAnsi" w:hAnsiTheme="minorHAnsi" w:cstheme="minorHAnsi"/>
        </w:rPr>
        <w:t xml:space="preserve">a </w:t>
      </w:r>
      <w:r w:rsidR="00CC0536" w:rsidRPr="005F4C71">
        <w:rPr>
          <w:rFonts w:asciiTheme="minorHAnsi" w:hAnsiTheme="minorHAnsi" w:cstheme="minorHAnsi"/>
        </w:rPr>
        <w:t>profecía</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12</w:t>
      </w:r>
      <w:r w:rsidR="00837F0F">
        <w:rPr>
          <w:rFonts w:asciiTheme="minorHAnsi" w:hAnsiTheme="minorHAnsi" w:cstheme="minorHAnsi"/>
        </w:rPr>
        <w:t>:</w:t>
      </w:r>
      <w:r w:rsidR="008B598C" w:rsidRPr="005F4C71">
        <w:rPr>
          <w:rFonts w:asciiTheme="minorHAnsi" w:hAnsiTheme="minorHAnsi" w:cstheme="minorHAnsi"/>
        </w:rPr>
        <w:t xml:space="preserve"> “</w:t>
      </w:r>
      <w:r w:rsidR="008B598C" w:rsidRPr="00837F0F">
        <w:rPr>
          <w:rFonts w:asciiTheme="minorHAnsi" w:hAnsiTheme="minorHAnsi" w:cstheme="minorHAnsi"/>
          <w:color w:val="000099"/>
        </w:rPr>
        <w:t>el resto de la descendencia</w:t>
      </w:r>
      <w:r w:rsidR="008B598C" w:rsidRPr="005F4C71">
        <w:rPr>
          <w:rFonts w:asciiTheme="minorHAnsi" w:hAnsiTheme="minorHAnsi" w:cstheme="minorHAnsi"/>
        </w:rPr>
        <w:t xml:space="preserve"> [de la mujer]… </w:t>
      </w:r>
      <w:r w:rsidR="008B598C" w:rsidRPr="00837F0F">
        <w:rPr>
          <w:rFonts w:asciiTheme="minorHAnsi" w:hAnsiTheme="minorHAnsi" w:cstheme="minorHAnsi"/>
          <w:color w:val="000099"/>
        </w:rPr>
        <w:t>los que guardan los mandamientos de Dios y tienen el testimonio de la profecía</w:t>
      </w:r>
      <w:r w:rsidR="00697F89" w:rsidRPr="005F4C71">
        <w:rPr>
          <w:rFonts w:asciiTheme="minorHAnsi" w:hAnsiTheme="minorHAnsi" w:cstheme="minorHAnsi"/>
        </w:rPr>
        <w:t>”</w:t>
      </w:r>
      <w:r w:rsidR="00874903" w:rsidRPr="005F4C71">
        <w:rPr>
          <w:rFonts w:asciiTheme="minorHAnsi" w:hAnsiTheme="minorHAnsi" w:cstheme="minorHAnsi"/>
        </w:rPr>
        <w:t xml:space="preserve">, tal como expresa el </w:t>
      </w:r>
      <w:r w:rsidR="008B598C" w:rsidRPr="005F4C71">
        <w:rPr>
          <w:rFonts w:asciiTheme="minorHAnsi" w:hAnsiTheme="minorHAnsi" w:cstheme="minorHAnsi"/>
        </w:rPr>
        <w:t>versículo 17</w:t>
      </w:r>
      <w:r w:rsidR="00673197" w:rsidRPr="005F4C71">
        <w:rPr>
          <w:rFonts w:asciiTheme="minorHAnsi" w:hAnsiTheme="minorHAnsi" w:cstheme="minorHAnsi"/>
        </w:rPr>
        <w:t>?</w:t>
      </w:r>
      <w:r w:rsidR="00837F0F">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837F0F">
        <w:rPr>
          <w:rFonts w:asciiTheme="minorHAnsi" w:hAnsiTheme="minorHAnsi" w:cstheme="minorHAnsi"/>
        </w:rPr>
        <w:t>o</w:t>
      </w:r>
      <w:r w:rsidR="00673197" w:rsidRPr="005F4C71">
        <w:rPr>
          <w:rFonts w:asciiTheme="minorHAnsi" w:hAnsiTheme="minorHAnsi" w:cstheme="minorHAnsi"/>
        </w:rPr>
        <w:t xml:space="preserve"> ser</w:t>
      </w:r>
      <w:r w:rsidR="007F6D38" w:rsidRPr="005F4C71">
        <w:rPr>
          <w:rFonts w:asciiTheme="minorHAnsi" w:hAnsiTheme="minorHAnsi" w:cstheme="minorHAnsi"/>
        </w:rPr>
        <w:t>á quizá</w:t>
      </w:r>
      <w:r w:rsidR="00673197" w:rsidRPr="005F4C71">
        <w:rPr>
          <w:rFonts w:asciiTheme="minorHAnsi" w:hAnsiTheme="minorHAnsi" w:cstheme="minorHAnsi"/>
        </w:rPr>
        <w:t xml:space="preserve"> </w:t>
      </w:r>
      <w:r w:rsidR="005F7EA1" w:rsidRPr="005F4C71">
        <w:rPr>
          <w:rFonts w:asciiTheme="minorHAnsi" w:hAnsiTheme="minorHAnsi" w:cstheme="minorHAnsi"/>
        </w:rPr>
        <w:t>el</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7F6D38" w:rsidRPr="005F4C71">
        <w:rPr>
          <w:rFonts w:asciiTheme="minorHAnsi" w:hAnsiTheme="minorHAnsi" w:cstheme="minorHAnsi"/>
        </w:rPr>
        <w:t>“</w:t>
      </w:r>
      <w:r w:rsidR="007F6D38" w:rsidRPr="00837F0F">
        <w:rPr>
          <w:rFonts w:asciiTheme="minorHAnsi" w:hAnsiTheme="minorHAnsi" w:cstheme="minorHAnsi"/>
          <w:color w:val="000099"/>
        </w:rPr>
        <w:t>resto</w:t>
      </w:r>
      <w:r w:rsidR="007F6D38" w:rsidRPr="005F4C71">
        <w:rPr>
          <w:rFonts w:asciiTheme="minorHAnsi" w:hAnsiTheme="minorHAnsi" w:cstheme="minorHAnsi"/>
        </w:rPr>
        <w:t>”</w:t>
      </w:r>
      <w:r w:rsidR="00673197" w:rsidRPr="005F4C71">
        <w:rPr>
          <w:rFonts w:asciiTheme="minorHAnsi" w:hAnsiTheme="minorHAnsi" w:cstheme="minorHAnsi"/>
        </w:rPr>
        <w:t xml:space="preserve"> </w:t>
      </w:r>
      <w:r w:rsidR="007F6D38" w:rsidRPr="005F4C71">
        <w:rPr>
          <w:rFonts w:asciiTheme="minorHAnsi" w:hAnsiTheme="minorHAnsi" w:cstheme="minorHAnsi"/>
        </w:rPr>
        <w:t>más bien una suma de “</w:t>
      </w:r>
      <w:r w:rsidR="007F6D38" w:rsidRPr="00837F0F">
        <w:rPr>
          <w:rFonts w:asciiTheme="minorHAnsi" w:hAnsiTheme="minorHAnsi" w:cstheme="minorHAnsi"/>
          <w:color w:val="000099"/>
        </w:rPr>
        <w:t>almas fieles</w:t>
      </w:r>
      <w:r w:rsidR="007F6D38" w:rsidRPr="005F4C71">
        <w:rPr>
          <w:rFonts w:asciiTheme="minorHAnsi" w:hAnsiTheme="minorHAnsi" w:cstheme="minorHAnsi"/>
        </w:rPr>
        <w:t>” no cohesionada, desorganizada y dispersa</w:t>
      </w:r>
      <w:r w:rsidR="00673197" w:rsidRPr="005F4C71">
        <w:rPr>
          <w:rFonts w:asciiTheme="minorHAnsi" w:hAnsiTheme="minorHAnsi" w:cstheme="minorHAnsi"/>
        </w:rPr>
        <w:t xml:space="preserve">? Esas </w:t>
      </w:r>
      <w:r w:rsidR="00674839" w:rsidRPr="005F4C71">
        <w:rPr>
          <w:rFonts w:asciiTheme="minorHAnsi" w:hAnsiTheme="minorHAnsi" w:cstheme="minorHAnsi"/>
        </w:rPr>
        <w:t>cuestiones</w:t>
      </w:r>
      <w:r w:rsidR="00673197" w:rsidRPr="005F4C71">
        <w:rPr>
          <w:rFonts w:asciiTheme="minorHAnsi" w:hAnsiTheme="minorHAnsi" w:cstheme="minorHAnsi"/>
        </w:rPr>
        <w:t xml:space="preserve"> </w:t>
      </w:r>
      <w:r w:rsidR="00674839" w:rsidRPr="005F4C71">
        <w:rPr>
          <w:rFonts w:asciiTheme="minorHAnsi" w:hAnsiTheme="minorHAnsi" w:cstheme="minorHAnsi"/>
        </w:rPr>
        <w:t>concierne</w:t>
      </w:r>
      <w:r w:rsidR="005F7EA1" w:rsidRPr="005F4C71">
        <w:rPr>
          <w:rFonts w:asciiTheme="minorHAnsi" w:hAnsiTheme="minorHAnsi" w:cstheme="minorHAnsi"/>
        </w:rPr>
        <w:t xml:space="preserve">n </w:t>
      </w:r>
      <w:r w:rsidR="00674839" w:rsidRPr="005F4C71">
        <w:rPr>
          <w:rFonts w:asciiTheme="minorHAnsi" w:hAnsiTheme="minorHAnsi" w:cstheme="minorHAnsi"/>
        </w:rPr>
        <w:t>a nuestra</w:t>
      </w:r>
      <w:r w:rsidR="00673197" w:rsidRPr="005F4C71">
        <w:rPr>
          <w:rFonts w:asciiTheme="minorHAnsi" w:hAnsiTheme="minorHAnsi" w:cstheme="minorHAnsi"/>
        </w:rPr>
        <w:t xml:space="preserve"> </w:t>
      </w:r>
      <w:r w:rsidR="00674839" w:rsidRPr="005F4C71">
        <w:rPr>
          <w:rFonts w:asciiTheme="minorHAnsi" w:hAnsiTheme="minorHAnsi" w:cstheme="minorHAnsi"/>
        </w:rPr>
        <w:t xml:space="preserve">razón </w:t>
      </w:r>
      <w:r w:rsidR="005F7EA1" w:rsidRPr="005F4C71">
        <w:rPr>
          <w:rFonts w:asciiTheme="minorHAnsi" w:hAnsiTheme="minorHAnsi" w:cstheme="minorHAnsi"/>
        </w:rPr>
        <w:t xml:space="preserve">misma </w:t>
      </w:r>
      <w:r w:rsidR="00674839" w:rsidRPr="005F4C71">
        <w:rPr>
          <w:rFonts w:asciiTheme="minorHAnsi" w:hAnsiTheme="minorHAnsi" w:cstheme="minorHAnsi"/>
        </w:rPr>
        <w:t>de existir</w:t>
      </w:r>
      <w:r w:rsidR="00673197" w:rsidRPr="005F4C71">
        <w:rPr>
          <w:rFonts w:asciiTheme="minorHAnsi" w:hAnsiTheme="minorHAnsi" w:cstheme="minorHAnsi"/>
        </w:rPr>
        <w:t xml:space="preserve"> como </w:t>
      </w:r>
      <w:r w:rsidR="001D05AE" w:rsidRPr="005F4C71">
        <w:rPr>
          <w:rFonts w:asciiTheme="minorHAnsi" w:hAnsiTheme="minorHAnsi" w:cstheme="minorHAnsi"/>
        </w:rPr>
        <w:t>pueblo</w:t>
      </w:r>
      <w:r w:rsidR="00673197" w:rsidRPr="005F4C71">
        <w:rPr>
          <w:rFonts w:asciiTheme="minorHAnsi" w:hAnsiTheme="minorHAnsi" w:cstheme="minorHAnsi"/>
        </w:rPr>
        <w:t xml:space="preserve"> por</w:t>
      </w:r>
      <w:r w:rsidR="00674839" w:rsidRPr="005F4C71">
        <w:rPr>
          <w:rFonts w:asciiTheme="minorHAnsi" w:hAnsiTheme="minorHAnsi" w:cstheme="minorHAnsi"/>
        </w:rPr>
        <w:t xml:space="preserve"> más de</w:t>
      </w:r>
      <w:r w:rsidR="00673197" w:rsidRPr="005F4C71">
        <w:rPr>
          <w:rFonts w:asciiTheme="minorHAnsi" w:hAnsiTheme="minorHAnsi" w:cstheme="minorHAnsi"/>
        </w:rPr>
        <w:t xml:space="preserve"> 150 </w:t>
      </w:r>
      <w:r w:rsidR="00AF22D2" w:rsidRPr="005F4C71">
        <w:rPr>
          <w:rFonts w:asciiTheme="minorHAnsi" w:hAnsiTheme="minorHAnsi" w:cstheme="minorHAnsi"/>
        </w:rPr>
        <w:t>años</w:t>
      </w:r>
      <w:r w:rsidR="005F7EA1" w:rsidRPr="005F4C71">
        <w:rPr>
          <w:rFonts w:asciiTheme="minorHAnsi" w:hAnsiTheme="minorHAnsi" w:cstheme="minorHAnsi"/>
        </w:rPr>
        <w:t>.</w:t>
      </w:r>
    </w:p>
    <w:p w14:paraId="5D006C46" w14:textId="439377BF" w:rsidR="00673197" w:rsidRPr="005F4C71" w:rsidRDefault="00CB54D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N</w:t>
      </w:r>
      <w:r w:rsidR="006E1E57" w:rsidRPr="005F4C71">
        <w:rPr>
          <w:rFonts w:asciiTheme="minorHAnsi" w:hAnsiTheme="minorHAnsi" w:cstheme="minorHAnsi"/>
        </w:rPr>
        <w:t>adie</w:t>
      </w:r>
      <w:r w:rsidR="00673197" w:rsidRPr="005F4C71">
        <w:rPr>
          <w:rFonts w:asciiTheme="minorHAnsi" w:hAnsiTheme="minorHAnsi" w:cstheme="minorHAnsi"/>
        </w:rPr>
        <w:t xml:space="preserve"> inteligente </w:t>
      </w:r>
      <w:r w:rsidR="006E1E57" w:rsidRPr="005F4C71">
        <w:rPr>
          <w:rFonts w:asciiTheme="minorHAnsi" w:hAnsiTheme="minorHAnsi" w:cstheme="minorHAnsi"/>
        </w:rPr>
        <w:t>se atrever</w:t>
      </w:r>
      <w:r w:rsidR="00C64F0E" w:rsidRPr="005F4C71">
        <w:rPr>
          <w:rFonts w:asciiTheme="minorHAnsi" w:hAnsiTheme="minorHAnsi" w:cstheme="minorHAnsi"/>
        </w:rPr>
        <w:t>á</w:t>
      </w:r>
      <w:r w:rsidR="006E1E57" w:rsidRPr="005F4C71">
        <w:rPr>
          <w:rFonts w:asciiTheme="minorHAnsi" w:hAnsiTheme="minorHAnsi" w:cstheme="minorHAnsi"/>
        </w:rPr>
        <w:t xml:space="preserve"> a defender</w:t>
      </w:r>
      <w:r w:rsidR="00673197" w:rsidRPr="005F4C71">
        <w:rPr>
          <w:rFonts w:asciiTheme="minorHAnsi" w:hAnsiTheme="minorHAnsi" w:cstheme="minorHAnsi"/>
        </w:rPr>
        <w:t xml:space="preserve"> que </w:t>
      </w:r>
      <w:r w:rsidR="006E1E57"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6E1E57" w:rsidRPr="005F4C71">
        <w:rPr>
          <w:rFonts w:asciiTheme="minorHAnsi" w:hAnsiTheme="minorHAnsi" w:cstheme="minorHAnsi"/>
        </w:rPr>
        <w:t>simple filiación</w:t>
      </w:r>
      <w:r w:rsidR="005F7EA1" w:rsidRPr="005F4C71">
        <w:rPr>
          <w:rFonts w:asciiTheme="minorHAnsi" w:hAnsiTheme="minorHAnsi" w:cstheme="minorHAnsi"/>
        </w:rPr>
        <w:t xml:space="preserve"> </w:t>
      </w:r>
      <w:r w:rsidR="00673197" w:rsidRPr="005F4C71">
        <w:rPr>
          <w:rFonts w:asciiTheme="minorHAnsi" w:hAnsiTheme="minorHAnsi" w:cstheme="minorHAnsi"/>
        </w:rPr>
        <w:t xml:space="preserve">nominal </w:t>
      </w:r>
      <w:r w:rsidR="00C64F0E" w:rsidRPr="005F4C71">
        <w:rPr>
          <w:rFonts w:asciiTheme="minorHAnsi" w:hAnsiTheme="minorHAnsi" w:cstheme="minorHAnsi"/>
        </w:rPr>
        <w:t>e</w:t>
      </w:r>
      <w:r w:rsidR="006E1E57" w:rsidRPr="005F4C71">
        <w:rPr>
          <w:rFonts w:asciiTheme="minorHAnsi" w:hAnsiTheme="minorHAnsi" w:cstheme="minorHAnsi"/>
        </w:rPr>
        <w:t>n</w:t>
      </w:r>
      <w:r w:rsidR="00673197"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FE5BCB">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organizada </w:t>
      </w:r>
      <w:r w:rsidR="006E1E57" w:rsidRPr="005F4C71">
        <w:rPr>
          <w:rFonts w:asciiTheme="minorHAnsi" w:hAnsiTheme="minorHAnsi" w:cstheme="minorHAnsi"/>
        </w:rPr>
        <w:t>haya de</w:t>
      </w:r>
      <w:r w:rsidR="00673197" w:rsidRPr="005F4C71">
        <w:rPr>
          <w:rFonts w:asciiTheme="minorHAnsi" w:hAnsiTheme="minorHAnsi" w:cstheme="minorHAnsi"/>
        </w:rPr>
        <w:t xml:space="preserve"> garanti</w:t>
      </w:r>
      <w:r w:rsidR="005F7EA1" w:rsidRPr="005F4C71">
        <w:rPr>
          <w:rFonts w:asciiTheme="minorHAnsi" w:hAnsiTheme="minorHAnsi" w:cstheme="minorHAnsi"/>
        </w:rPr>
        <w:t>za</w:t>
      </w:r>
      <w:r w:rsidR="00673197" w:rsidRPr="005F4C71">
        <w:rPr>
          <w:rFonts w:asciiTheme="minorHAnsi" w:hAnsiTheme="minorHAnsi" w:cstheme="minorHAnsi"/>
        </w:rPr>
        <w:t xml:space="preserve">r </w:t>
      </w:r>
      <w:r w:rsidR="00364000" w:rsidRPr="005F4C71">
        <w:rPr>
          <w:rFonts w:asciiTheme="minorHAnsi" w:hAnsiTheme="minorHAnsi" w:cstheme="minorHAnsi"/>
        </w:rPr>
        <w:t>a alguien su</w:t>
      </w:r>
      <w:r w:rsidR="00673197" w:rsidRPr="005F4C71">
        <w:rPr>
          <w:rFonts w:asciiTheme="minorHAnsi" w:hAnsiTheme="minorHAnsi" w:cstheme="minorHAnsi"/>
        </w:rPr>
        <w:t xml:space="preserve"> </w:t>
      </w:r>
      <w:r w:rsidR="00E52128" w:rsidRPr="005F4C71">
        <w:rPr>
          <w:rFonts w:asciiTheme="minorHAnsi" w:hAnsiTheme="minorHAnsi" w:cstheme="minorHAnsi"/>
        </w:rPr>
        <w:t>salvación</w:t>
      </w:r>
      <w:r w:rsidR="00673197" w:rsidRPr="005F4C71">
        <w:rPr>
          <w:rFonts w:asciiTheme="minorHAnsi" w:hAnsiTheme="minorHAnsi" w:cstheme="minorHAnsi"/>
        </w:rPr>
        <w:t xml:space="preserve"> </w:t>
      </w:r>
      <w:r w:rsidRPr="005F4C71">
        <w:rPr>
          <w:rFonts w:asciiTheme="minorHAnsi" w:hAnsiTheme="minorHAnsi" w:cstheme="minorHAnsi"/>
        </w:rPr>
        <w:t>personal</w:t>
      </w:r>
      <w:r w:rsidR="00673197" w:rsidRPr="005F4C71">
        <w:rPr>
          <w:rFonts w:asciiTheme="minorHAnsi" w:hAnsiTheme="minorHAnsi" w:cstheme="minorHAnsi"/>
        </w:rPr>
        <w:t xml:space="preserve">. </w:t>
      </w:r>
      <w:r w:rsidR="006E1E57" w:rsidRPr="005F4C71">
        <w:rPr>
          <w:rFonts w:asciiTheme="minorHAnsi" w:hAnsiTheme="minorHAnsi" w:cstheme="minorHAnsi"/>
        </w:rPr>
        <w:t>Ciert</w:t>
      </w:r>
      <w:r w:rsidR="00C301A2" w:rsidRPr="005F4C71">
        <w:rPr>
          <w:rFonts w:asciiTheme="minorHAnsi" w:hAnsiTheme="minorHAnsi" w:cstheme="minorHAnsi"/>
        </w:rPr>
        <w:t>amente</w:t>
      </w:r>
      <w:r w:rsidR="00673197" w:rsidRPr="005F4C71">
        <w:rPr>
          <w:rFonts w:asciiTheme="minorHAnsi" w:hAnsiTheme="minorHAnsi" w:cstheme="minorHAnsi"/>
        </w:rPr>
        <w:t xml:space="preserve"> no</w:t>
      </w:r>
      <w:r w:rsidR="006E1E57" w:rsidRPr="005F4C71">
        <w:rPr>
          <w:rFonts w:asciiTheme="minorHAnsi" w:hAnsiTheme="minorHAnsi" w:cstheme="minorHAnsi"/>
        </w:rPr>
        <w:t xml:space="preserve"> es así, y </w:t>
      </w:r>
      <w:r w:rsidR="00673197" w:rsidRPr="005F4C71">
        <w:rPr>
          <w:rFonts w:asciiTheme="minorHAnsi" w:hAnsiTheme="minorHAnsi" w:cstheme="minorHAnsi"/>
        </w:rPr>
        <w:t xml:space="preserve">no </w:t>
      </w:r>
      <w:r w:rsidR="00351FB4" w:rsidRPr="005F4C71">
        <w:rPr>
          <w:rFonts w:asciiTheme="minorHAnsi" w:hAnsiTheme="minorHAnsi" w:cstheme="minorHAnsi"/>
        </w:rPr>
        <w:t>es</w:t>
      </w:r>
      <w:r w:rsidR="006E1E57" w:rsidRPr="005F4C71">
        <w:rPr>
          <w:rFonts w:asciiTheme="minorHAnsi" w:hAnsiTheme="minorHAnsi" w:cstheme="minorHAnsi"/>
        </w:rPr>
        <w:t xml:space="preserve"> esa</w:t>
      </w:r>
      <w:r w:rsidR="00673197"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815580" w:rsidRPr="005F4C71">
        <w:rPr>
          <w:rFonts w:asciiTheme="minorHAnsi" w:hAnsiTheme="minorHAnsi" w:cstheme="minorHAnsi"/>
        </w:rPr>
        <w:t>cuestión</w:t>
      </w:r>
      <w:r w:rsidR="00673197" w:rsidRPr="005F4C71">
        <w:rPr>
          <w:rFonts w:asciiTheme="minorHAnsi" w:hAnsiTheme="minorHAnsi" w:cstheme="minorHAnsi"/>
        </w:rPr>
        <w:t xml:space="preserve">. </w:t>
      </w:r>
      <w:r w:rsidR="005F7EA1" w:rsidRPr="005F4C71">
        <w:rPr>
          <w:rFonts w:asciiTheme="minorHAnsi" w:hAnsiTheme="minorHAnsi" w:cstheme="minorHAnsi"/>
        </w:rPr>
        <w:t xml:space="preserve">La </w:t>
      </w:r>
      <w:r w:rsidR="00815580" w:rsidRPr="005F4C71">
        <w:rPr>
          <w:rFonts w:asciiTheme="minorHAnsi" w:hAnsiTheme="minorHAnsi" w:cstheme="minorHAnsi"/>
        </w:rPr>
        <w:t>cuestión</w:t>
      </w:r>
      <w:r w:rsidR="00673197" w:rsidRPr="005F4C71">
        <w:rPr>
          <w:rFonts w:asciiTheme="minorHAnsi" w:hAnsiTheme="minorHAnsi" w:cstheme="minorHAnsi"/>
        </w:rPr>
        <w:t xml:space="preserve"> importante </w:t>
      </w:r>
      <w:r w:rsidR="00351FB4" w:rsidRPr="005F4C71">
        <w:rPr>
          <w:rFonts w:asciiTheme="minorHAnsi" w:hAnsiTheme="minorHAnsi" w:cstheme="minorHAnsi"/>
        </w:rPr>
        <w:t>es</w:t>
      </w:r>
      <w:r w:rsidR="00673197" w:rsidRPr="005F4C71">
        <w:rPr>
          <w:rFonts w:asciiTheme="minorHAnsi" w:hAnsiTheme="minorHAnsi" w:cstheme="minorHAnsi"/>
        </w:rPr>
        <w:t xml:space="preserve"> s</w:t>
      </w:r>
      <w:r w:rsidR="005F7EA1" w:rsidRPr="005F4C71">
        <w:rPr>
          <w:rFonts w:asciiTheme="minorHAnsi" w:hAnsiTheme="minorHAnsi" w:cstheme="minorHAnsi"/>
        </w:rPr>
        <w:t>i</w:t>
      </w:r>
      <w:r w:rsidR="00673197" w:rsidRPr="005F4C71">
        <w:rPr>
          <w:rFonts w:asciiTheme="minorHAnsi" w:hAnsiTheme="minorHAnsi" w:cstheme="minorHAnsi"/>
        </w:rPr>
        <w:t xml:space="preserve"> </w:t>
      </w:r>
      <w:r w:rsidR="006C61E8" w:rsidRPr="005F4C71">
        <w:rPr>
          <w:rFonts w:asciiTheme="minorHAnsi" w:hAnsiTheme="minorHAnsi" w:cstheme="minorHAnsi"/>
        </w:rPr>
        <w:t>la pertenencia</w:t>
      </w:r>
      <w:r w:rsidR="00673197" w:rsidRPr="005F4C71">
        <w:rPr>
          <w:rFonts w:asciiTheme="minorHAnsi" w:hAnsiTheme="minorHAnsi" w:cstheme="minorHAnsi"/>
        </w:rPr>
        <w:t xml:space="preserve"> </w:t>
      </w:r>
      <w:r w:rsidR="005F7EA1" w:rsidRPr="005F4C71">
        <w:rPr>
          <w:rFonts w:asciiTheme="minorHAnsi" w:hAnsiTheme="minorHAnsi" w:cstheme="minorHAnsi"/>
        </w:rPr>
        <w:t>a la</w:t>
      </w:r>
      <w:r w:rsidR="006C61E8" w:rsidRPr="005F4C71">
        <w:rPr>
          <w:rFonts w:asciiTheme="minorHAnsi" w:hAnsiTheme="minorHAnsi" w:cstheme="minorHAnsi"/>
        </w:rPr>
        <w:t xml:space="preserve"> membresía de la</w:t>
      </w:r>
      <w:r w:rsidR="00673197" w:rsidRPr="005F4C71">
        <w:rPr>
          <w:rFonts w:asciiTheme="minorHAnsi" w:hAnsiTheme="minorHAnsi" w:cstheme="minorHAnsi"/>
        </w:rPr>
        <w:t xml:space="preserve"> </w:t>
      </w:r>
      <w:r w:rsidR="00F519CC">
        <w:rPr>
          <w:rFonts w:asciiTheme="minorHAnsi" w:hAnsiTheme="minorHAnsi" w:cstheme="minorHAnsi"/>
        </w:rPr>
        <w:lastRenderedPageBreak/>
        <w:t>I</w:t>
      </w:r>
      <w:r w:rsidR="00A04A97" w:rsidRPr="005F4C71">
        <w:rPr>
          <w:rFonts w:asciiTheme="minorHAnsi" w:hAnsiTheme="minorHAnsi" w:cstheme="minorHAnsi"/>
        </w:rPr>
        <w:t>glesia</w:t>
      </w:r>
      <w:r w:rsidR="006C61E8" w:rsidRPr="005F4C71">
        <w:rPr>
          <w:rFonts w:asciiTheme="minorHAnsi" w:hAnsiTheme="minorHAnsi" w:cstheme="minorHAnsi"/>
        </w:rPr>
        <w:t xml:space="preserve"> y el apoyo a la misma</w:t>
      </w:r>
      <w:r w:rsidR="005F7EA1" w:rsidRPr="005F4C71">
        <w:rPr>
          <w:rFonts w:asciiTheme="minorHAnsi" w:hAnsiTheme="minorHAnsi" w:cstheme="minorHAnsi"/>
        </w:rPr>
        <w:t xml:space="preserve"> </w:t>
      </w:r>
      <w:r w:rsidR="00B1643D" w:rsidRPr="005F4C71">
        <w:rPr>
          <w:rFonts w:asciiTheme="minorHAnsi" w:hAnsiTheme="minorHAnsi" w:cstheme="minorHAnsi"/>
        </w:rPr>
        <w:t>son</w:t>
      </w:r>
      <w:r w:rsidR="00673197" w:rsidRPr="005F4C71">
        <w:rPr>
          <w:rFonts w:asciiTheme="minorHAnsi" w:hAnsiTheme="minorHAnsi" w:cstheme="minorHAnsi"/>
        </w:rPr>
        <w:t xml:space="preserve"> de</w:t>
      </w:r>
      <w:r w:rsidR="005F7EA1" w:rsidRPr="005F4C71">
        <w:rPr>
          <w:rFonts w:asciiTheme="minorHAnsi" w:hAnsiTheme="minorHAnsi" w:cstheme="minorHAnsi"/>
        </w:rPr>
        <w:t>b</w:t>
      </w:r>
      <w:r w:rsidR="00673197" w:rsidRPr="005F4C71">
        <w:rPr>
          <w:rFonts w:asciiTheme="minorHAnsi" w:hAnsiTheme="minorHAnsi" w:cstheme="minorHAnsi"/>
        </w:rPr>
        <w:t xml:space="preserve">eres válidos que </w:t>
      </w:r>
      <w:r w:rsidR="005F7EA1"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333130" w:rsidRPr="005F4C71">
        <w:rPr>
          <w:rFonts w:asciiTheme="minorHAnsi" w:hAnsiTheme="minorHAnsi" w:cstheme="minorHAnsi"/>
        </w:rPr>
        <w:t>requiere</w:t>
      </w:r>
      <w:r w:rsidR="00673197" w:rsidRPr="005F4C71">
        <w:rPr>
          <w:rFonts w:asciiTheme="minorHAnsi" w:hAnsiTheme="minorHAnsi" w:cstheme="minorHAnsi"/>
        </w:rPr>
        <w:t xml:space="preserve"> d</w:t>
      </w:r>
      <w:r w:rsidR="005F7EA1" w:rsidRPr="005F4C71">
        <w:rPr>
          <w:rFonts w:asciiTheme="minorHAnsi" w:hAnsiTheme="minorHAnsi" w:cstheme="minorHAnsi"/>
        </w:rPr>
        <w:t>e l</w:t>
      </w:r>
      <w:r w:rsidR="00673197" w:rsidRPr="005F4C71">
        <w:rPr>
          <w:rFonts w:asciiTheme="minorHAnsi" w:hAnsiTheme="minorHAnsi" w:cstheme="minorHAnsi"/>
        </w:rPr>
        <w:t xml:space="preserve">as </w:t>
      </w:r>
      <w:r w:rsidR="006C61E8" w:rsidRPr="005F4C71">
        <w:rPr>
          <w:rFonts w:asciiTheme="minorHAnsi" w:hAnsiTheme="minorHAnsi" w:cstheme="minorHAnsi"/>
        </w:rPr>
        <w:t>“</w:t>
      </w:r>
      <w:r w:rsidR="00673197" w:rsidRPr="00F519CC">
        <w:rPr>
          <w:rFonts w:asciiTheme="minorHAnsi" w:hAnsiTheme="minorHAnsi" w:cstheme="minorHAnsi"/>
          <w:color w:val="000099"/>
        </w:rPr>
        <w:t xml:space="preserve">almas </w:t>
      </w:r>
      <w:r w:rsidR="00573D91" w:rsidRPr="00F519CC">
        <w:rPr>
          <w:rFonts w:asciiTheme="minorHAnsi" w:hAnsiTheme="minorHAnsi" w:cstheme="minorHAnsi"/>
          <w:color w:val="000099"/>
        </w:rPr>
        <w:t>fieles</w:t>
      </w:r>
      <w:r w:rsidR="006C61E8" w:rsidRPr="005F4C71">
        <w:rPr>
          <w:rFonts w:asciiTheme="minorHAnsi" w:hAnsiTheme="minorHAnsi" w:cstheme="minorHAnsi"/>
        </w:rPr>
        <w:t>”</w:t>
      </w:r>
      <w:r w:rsidR="00673197" w:rsidRPr="005F4C71">
        <w:rPr>
          <w:rFonts w:asciiTheme="minorHAnsi" w:hAnsiTheme="minorHAnsi" w:cstheme="minorHAnsi"/>
        </w:rPr>
        <w:t xml:space="preserve">. </w:t>
      </w:r>
      <w:r w:rsidR="005F7EA1" w:rsidRPr="005F4C71">
        <w:rPr>
          <w:rFonts w:asciiTheme="minorHAnsi" w:hAnsiTheme="minorHAnsi" w:cstheme="minorHAnsi"/>
        </w:rPr>
        <w:t>¿</w:t>
      </w:r>
      <w:r w:rsidR="00E52128" w:rsidRPr="005F4C71">
        <w:rPr>
          <w:rFonts w:asciiTheme="minorHAnsi" w:hAnsiTheme="minorHAnsi" w:cstheme="minorHAnsi"/>
        </w:rPr>
        <w:t>Cu</w:t>
      </w:r>
      <w:r w:rsidR="005F7EA1"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186727" w:rsidRPr="005F4C71">
        <w:rPr>
          <w:rFonts w:asciiTheme="minorHAnsi" w:hAnsiTheme="minorHAnsi" w:cstheme="minorHAnsi"/>
        </w:rPr>
        <w:t>“</w:t>
      </w:r>
      <w:r w:rsidR="00673197" w:rsidRPr="00F519CC">
        <w:rPr>
          <w:rFonts w:asciiTheme="minorHAnsi" w:hAnsiTheme="minorHAnsi" w:cstheme="minorHAnsi"/>
          <w:color w:val="000099"/>
        </w:rPr>
        <w:t>mente de Cristo</w:t>
      </w:r>
      <w:r w:rsidR="00186727"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5F7EA1" w:rsidRPr="005F4C71">
        <w:rPr>
          <w:rFonts w:asciiTheme="minorHAnsi" w:hAnsiTheme="minorHAnsi" w:cstheme="minorHAnsi"/>
        </w:rPr>
        <w:t>a la</w:t>
      </w:r>
      <w:r w:rsidR="00673197" w:rsidRPr="005F4C71">
        <w:rPr>
          <w:rFonts w:asciiTheme="minorHAnsi" w:hAnsiTheme="minorHAnsi" w:cstheme="minorHAnsi"/>
        </w:rPr>
        <w:t xml:space="preserve"> </w:t>
      </w:r>
      <w:r w:rsidR="00F519CC">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876FC2">
        <w:rPr>
          <w:rFonts w:asciiTheme="minorHAnsi" w:hAnsiTheme="minorHAnsi" w:cstheme="minorHAnsi"/>
        </w:rPr>
        <w:t>a</w:t>
      </w:r>
      <w:r w:rsidR="00673197" w:rsidRPr="005F4C71">
        <w:rPr>
          <w:rFonts w:asciiTheme="minorHAnsi" w:hAnsiTheme="minorHAnsi" w:cstheme="minorHAnsi"/>
        </w:rPr>
        <w:t>dventista d</w:t>
      </w:r>
      <w:r w:rsidR="005F7EA1" w:rsidRPr="005F4C71">
        <w:rPr>
          <w:rFonts w:asciiTheme="minorHAnsi" w:hAnsiTheme="minorHAnsi" w:cstheme="minorHAnsi"/>
        </w:rPr>
        <w:t>el</w:t>
      </w:r>
      <w:r w:rsidR="00673197" w:rsidRPr="005F4C71">
        <w:rPr>
          <w:rFonts w:asciiTheme="minorHAnsi" w:hAnsiTheme="minorHAnsi" w:cstheme="minorHAnsi"/>
        </w:rPr>
        <w:t xml:space="preserve"> </w:t>
      </w:r>
      <w:r w:rsidR="00876FC2">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876FC2">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S</w:t>
      </w:r>
      <w:r w:rsidR="005F7EA1" w:rsidRPr="005F4C71">
        <w:rPr>
          <w:rFonts w:asciiTheme="minorHAnsi" w:hAnsiTheme="minorHAnsi" w:cstheme="minorHAnsi"/>
        </w:rPr>
        <w:t>i</w:t>
      </w:r>
      <w:r w:rsidR="00673197" w:rsidRPr="005F4C71">
        <w:rPr>
          <w:rFonts w:asciiTheme="minorHAnsi" w:hAnsiTheme="minorHAnsi" w:cstheme="minorHAnsi"/>
        </w:rPr>
        <w:t xml:space="preserve"> pud</w:t>
      </w:r>
      <w:r w:rsidR="005F7EA1" w:rsidRPr="005F4C71">
        <w:rPr>
          <w:rFonts w:asciiTheme="minorHAnsi" w:hAnsiTheme="minorHAnsi" w:cstheme="minorHAnsi"/>
        </w:rPr>
        <w:t xml:space="preserve">iéramos </w:t>
      </w:r>
      <w:r w:rsidR="00673197" w:rsidRPr="005F4C71">
        <w:rPr>
          <w:rFonts w:asciiTheme="minorHAnsi" w:hAnsiTheme="minorHAnsi" w:cstheme="minorHAnsi"/>
        </w:rPr>
        <w:t xml:space="preserve">determinar </w:t>
      </w:r>
      <w:r w:rsidR="005F7EA1" w:rsidRPr="005F4C71">
        <w:rPr>
          <w:rFonts w:asciiTheme="minorHAnsi" w:hAnsiTheme="minorHAnsi" w:cstheme="minorHAnsi"/>
        </w:rPr>
        <w:t>l</w:t>
      </w:r>
      <w:r w:rsidR="00673197" w:rsidRPr="005F4C71">
        <w:rPr>
          <w:rFonts w:asciiTheme="minorHAnsi" w:hAnsiTheme="minorHAnsi" w:cstheme="minorHAnsi"/>
        </w:rPr>
        <w:t xml:space="preserve">a </w:t>
      </w:r>
      <w:r w:rsidR="009010CF" w:rsidRPr="005F4C71">
        <w:rPr>
          <w:rFonts w:asciiTheme="minorHAnsi" w:hAnsiTheme="minorHAnsi" w:cstheme="minorHAnsi"/>
        </w:rPr>
        <w:t>respuesta</w:t>
      </w:r>
      <w:r w:rsidR="00673197" w:rsidRPr="005F4C71">
        <w:rPr>
          <w:rFonts w:asciiTheme="minorHAnsi" w:hAnsiTheme="minorHAnsi" w:cstheme="minorHAnsi"/>
        </w:rPr>
        <w:t xml:space="preserve"> a </w:t>
      </w:r>
      <w:r w:rsidR="007D0EA3" w:rsidRPr="005F4C71">
        <w:rPr>
          <w:rFonts w:asciiTheme="minorHAnsi" w:hAnsiTheme="minorHAnsi" w:cstheme="minorHAnsi"/>
        </w:rPr>
        <w:t>esa</w:t>
      </w:r>
      <w:r w:rsidR="00673197" w:rsidRPr="005F4C71">
        <w:rPr>
          <w:rFonts w:asciiTheme="minorHAnsi" w:hAnsiTheme="minorHAnsi" w:cstheme="minorHAnsi"/>
        </w:rPr>
        <w:t xml:space="preserve"> </w:t>
      </w:r>
      <w:r w:rsidR="000F4B08" w:rsidRPr="005F4C71">
        <w:rPr>
          <w:rFonts w:asciiTheme="minorHAnsi" w:hAnsiTheme="minorHAnsi" w:cstheme="minorHAnsi"/>
        </w:rPr>
        <w:t>pregunta</w:t>
      </w:r>
      <w:r w:rsidR="00673197" w:rsidRPr="005F4C71">
        <w:rPr>
          <w:rFonts w:asciiTheme="minorHAnsi" w:hAnsiTheme="minorHAnsi" w:cstheme="minorHAnsi"/>
        </w:rPr>
        <w:t>, po</w:t>
      </w:r>
      <w:r w:rsidR="00673197" w:rsidRPr="005F4C71">
        <w:rPr>
          <w:rFonts w:asciiTheme="minorHAnsi" w:hAnsiTheme="minorHAnsi" w:cstheme="minorHAnsi"/>
        </w:rPr>
        <w:softHyphen/>
        <w:t>d</w:t>
      </w:r>
      <w:r w:rsidR="005F7EA1" w:rsidRPr="005F4C71">
        <w:rPr>
          <w:rFonts w:asciiTheme="minorHAnsi" w:hAnsiTheme="minorHAnsi" w:cstheme="minorHAnsi"/>
        </w:rPr>
        <w:t>ría</w:t>
      </w:r>
      <w:r w:rsidR="00673197" w:rsidRPr="005F4C71">
        <w:rPr>
          <w:rFonts w:asciiTheme="minorHAnsi" w:hAnsiTheme="minorHAnsi" w:cstheme="minorHAnsi"/>
        </w:rPr>
        <w:t xml:space="preserve">mos saber </w:t>
      </w:r>
      <w:r w:rsidR="00E52128" w:rsidRPr="005F4C71">
        <w:rPr>
          <w:rFonts w:asciiTheme="minorHAnsi" w:hAnsiTheme="minorHAnsi" w:cstheme="minorHAnsi"/>
        </w:rPr>
        <w:t>cu</w:t>
      </w:r>
      <w:r w:rsidR="005F7EA1" w:rsidRPr="005F4C71">
        <w:rPr>
          <w:rFonts w:asciiTheme="minorHAnsi" w:hAnsiTheme="minorHAnsi" w:cstheme="minorHAnsi"/>
        </w:rPr>
        <w:t>á</w:t>
      </w:r>
      <w:r w:rsidR="00E52128" w:rsidRPr="005F4C71">
        <w:rPr>
          <w:rFonts w:asciiTheme="minorHAnsi" w:hAnsiTheme="minorHAnsi" w:cstheme="minorHAnsi"/>
        </w:rPr>
        <w:t>l</w:t>
      </w:r>
      <w:r w:rsidR="00673197" w:rsidRPr="005F4C71">
        <w:rPr>
          <w:rFonts w:asciiTheme="minorHAnsi" w:hAnsiTheme="minorHAnsi" w:cstheme="minorHAnsi"/>
        </w:rPr>
        <w:t xml:space="preserve"> </w:t>
      </w:r>
      <w:r w:rsidR="0098693C" w:rsidRPr="005F4C71">
        <w:rPr>
          <w:rFonts w:asciiTheme="minorHAnsi" w:hAnsiTheme="minorHAnsi" w:cstheme="minorHAnsi"/>
        </w:rPr>
        <w:t>debe</w:t>
      </w:r>
      <w:r w:rsidR="00673197" w:rsidRPr="005F4C71">
        <w:rPr>
          <w:rFonts w:asciiTheme="minorHAnsi" w:hAnsiTheme="minorHAnsi" w:cstheme="minorHAnsi"/>
        </w:rPr>
        <w:t xml:space="preserve"> ser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186727" w:rsidRPr="005F4C71">
        <w:rPr>
          <w:rFonts w:asciiTheme="minorHAnsi" w:hAnsiTheme="minorHAnsi" w:cstheme="minorHAnsi"/>
        </w:rPr>
        <w:t>“</w:t>
      </w:r>
      <w:r w:rsidR="00FB1DB7" w:rsidRPr="00F519CC">
        <w:rPr>
          <w:rFonts w:asciiTheme="minorHAnsi" w:hAnsiTheme="minorHAnsi" w:cstheme="minorHAnsi"/>
          <w:color w:val="000099"/>
        </w:rPr>
        <w:t>ment</w:t>
      </w:r>
      <w:r w:rsidR="00186727" w:rsidRPr="00F519CC">
        <w:rPr>
          <w:rFonts w:asciiTheme="minorHAnsi" w:hAnsiTheme="minorHAnsi" w:cstheme="minorHAnsi"/>
          <w:color w:val="000099"/>
        </w:rPr>
        <w:t>e</w:t>
      </w:r>
      <w:r w:rsidR="00186727" w:rsidRPr="005F4C71">
        <w:rPr>
          <w:rFonts w:asciiTheme="minorHAnsi" w:hAnsiTheme="minorHAnsi" w:cstheme="minorHAnsi"/>
        </w:rPr>
        <w:t>”</w:t>
      </w:r>
      <w:r w:rsidR="00673197" w:rsidRPr="005F4C71">
        <w:rPr>
          <w:rFonts w:asciiTheme="minorHAnsi" w:hAnsiTheme="minorHAnsi" w:cstheme="minorHAnsi"/>
        </w:rPr>
        <w:t xml:space="preserve"> </w:t>
      </w:r>
      <w:r w:rsidR="00186727" w:rsidRPr="005F4C71">
        <w:rPr>
          <w:rFonts w:asciiTheme="minorHAnsi" w:hAnsiTheme="minorHAnsi" w:cstheme="minorHAnsi"/>
        </w:rPr>
        <w:t>al respecto</w:t>
      </w:r>
      <w:r w:rsidR="005F7EA1" w:rsidRPr="005F4C71">
        <w:rPr>
          <w:rFonts w:asciiTheme="minorHAnsi" w:hAnsiTheme="minorHAnsi" w:cstheme="minorHAnsi"/>
        </w:rPr>
        <w:t>.</w:t>
      </w:r>
    </w:p>
    <w:p w14:paraId="74469DC1" w14:textId="3D7D463E" w:rsidR="00673197" w:rsidRPr="005F4C71" w:rsidRDefault="00E752F1"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Encontramos directrices útiles</w:t>
      </w:r>
      <w:r w:rsidR="005233B8" w:rsidRPr="005F4C71">
        <w:rPr>
          <w:rFonts w:asciiTheme="minorHAnsi" w:hAnsiTheme="minorHAnsi" w:cstheme="minorHAnsi"/>
        </w:rPr>
        <w:t>,</w:t>
      </w:r>
      <w:r w:rsidRPr="005F4C71">
        <w:rPr>
          <w:rFonts w:asciiTheme="minorHAnsi" w:hAnsiTheme="minorHAnsi" w:cstheme="minorHAnsi"/>
        </w:rPr>
        <w:t xml:space="preserve"> t</w:t>
      </w:r>
      <w:r w:rsidR="00F6769B" w:rsidRPr="005F4C71">
        <w:rPr>
          <w:rFonts w:asciiTheme="minorHAnsi" w:hAnsiTheme="minorHAnsi" w:cstheme="minorHAnsi"/>
        </w:rPr>
        <w:t>anto en las</w:t>
      </w:r>
      <w:r w:rsidR="005F7EA1" w:rsidRPr="005F4C71">
        <w:rPr>
          <w:rFonts w:asciiTheme="minorHAnsi" w:hAnsiTheme="minorHAnsi" w:cstheme="minorHAnsi"/>
        </w:rPr>
        <w:t xml:space="preserve"> </w:t>
      </w:r>
      <w:r w:rsidR="00673197" w:rsidRPr="005F4C71">
        <w:rPr>
          <w:rFonts w:asciiTheme="minorHAnsi" w:hAnsiTheme="minorHAnsi" w:cstheme="minorHAnsi"/>
        </w:rPr>
        <w:t>Escrituras</w:t>
      </w:r>
      <w:r w:rsidR="00F6769B" w:rsidRPr="005F4C71">
        <w:rPr>
          <w:rFonts w:asciiTheme="minorHAnsi" w:hAnsiTheme="minorHAnsi" w:cstheme="minorHAnsi"/>
        </w:rPr>
        <w:t xml:space="preserve"> como en numerosas declaraciones de </w:t>
      </w:r>
      <w:r w:rsidR="001934C9">
        <w:rPr>
          <w:rFonts w:asciiTheme="minorHAnsi" w:hAnsiTheme="minorHAnsi" w:cstheme="minorHAnsi"/>
        </w:rPr>
        <w:t>Ellen White</w:t>
      </w:r>
      <w:r w:rsidR="00673197" w:rsidRPr="005F4C71">
        <w:rPr>
          <w:rFonts w:asciiTheme="minorHAnsi" w:hAnsiTheme="minorHAnsi" w:cstheme="minorHAnsi"/>
        </w:rPr>
        <w:t xml:space="preserve">: </w:t>
      </w:r>
    </w:p>
    <w:p w14:paraId="541EFDA2" w14:textId="5206932B"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(1) </w:t>
      </w:r>
      <w:r w:rsidR="009746BB" w:rsidRPr="005F4C71">
        <w:rPr>
          <w:rFonts w:asciiTheme="minorHAnsi" w:hAnsiTheme="minorHAnsi" w:cstheme="minorHAnsi"/>
        </w:rPr>
        <w:t xml:space="preserve">Siempre ha sido </w:t>
      </w:r>
      <w:r w:rsidR="009F27A2" w:rsidRPr="005F4C71">
        <w:rPr>
          <w:rFonts w:asciiTheme="minorHAnsi" w:hAnsiTheme="minorHAnsi" w:cstheme="minorHAnsi"/>
        </w:rPr>
        <w:t>el propósito</w:t>
      </w:r>
      <w:r w:rsidRPr="005F4C71">
        <w:rPr>
          <w:rFonts w:asciiTheme="minorHAnsi" w:hAnsiTheme="minorHAnsi" w:cstheme="minorHAnsi"/>
        </w:rPr>
        <w:t xml:space="preserve"> de </w:t>
      </w:r>
      <w:r w:rsidR="00227505" w:rsidRPr="005F4C71">
        <w:rPr>
          <w:rFonts w:asciiTheme="minorHAnsi" w:hAnsiTheme="minorHAnsi" w:cstheme="minorHAnsi"/>
        </w:rPr>
        <w:t>Dios</w:t>
      </w:r>
      <w:r w:rsidRPr="005F4C71">
        <w:rPr>
          <w:rFonts w:asciiTheme="minorHAnsi" w:hAnsiTheme="minorHAnsi" w:cstheme="minorHAnsi"/>
        </w:rPr>
        <w:t xml:space="preserve"> que </w:t>
      </w:r>
      <w:r w:rsidR="009746BB"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9F27A2" w:rsidRPr="005F4C71">
        <w:rPr>
          <w:rFonts w:asciiTheme="minorHAnsi" w:hAnsiTheme="minorHAnsi" w:cstheme="minorHAnsi"/>
        </w:rPr>
        <w:t>en</w:t>
      </w:r>
      <w:r w:rsidRPr="005F4C71">
        <w:rPr>
          <w:rFonts w:asciiTheme="minorHAnsi" w:hAnsiTheme="minorHAnsi" w:cstheme="minorHAnsi"/>
        </w:rPr>
        <w:t xml:space="preserve"> </w:t>
      </w:r>
      <w:r w:rsidR="005F7EA1" w:rsidRPr="005F4C71">
        <w:rPr>
          <w:rFonts w:asciiTheme="minorHAnsi" w:hAnsiTheme="minorHAnsi" w:cstheme="minorHAnsi"/>
        </w:rPr>
        <w:t>l</w:t>
      </w:r>
      <w:r w:rsidRPr="005F4C71">
        <w:rPr>
          <w:rFonts w:asciiTheme="minorHAnsi" w:hAnsiTheme="minorHAnsi" w:cstheme="minorHAnsi"/>
        </w:rPr>
        <w:t xml:space="preserve">a </w:t>
      </w:r>
      <w:r w:rsidR="009746BB" w:rsidRPr="005F4C71">
        <w:rPr>
          <w:rFonts w:asciiTheme="minorHAnsi" w:hAnsiTheme="minorHAnsi" w:cstheme="minorHAnsi"/>
        </w:rPr>
        <w:t>t</w:t>
      </w:r>
      <w:r w:rsidR="00F657A7" w:rsidRPr="005F4C71">
        <w:rPr>
          <w:rFonts w:asciiTheme="minorHAnsi" w:hAnsiTheme="minorHAnsi" w:cstheme="minorHAnsi"/>
        </w:rPr>
        <w:t>ierra</w:t>
      </w:r>
      <w:r w:rsidRPr="005F4C71">
        <w:rPr>
          <w:rFonts w:asciiTheme="minorHAnsi" w:hAnsiTheme="minorHAnsi" w:cstheme="minorHAnsi"/>
        </w:rPr>
        <w:t xml:space="preserve"> </w:t>
      </w:r>
      <w:r w:rsidR="0098693C" w:rsidRPr="005F4C71">
        <w:rPr>
          <w:rFonts w:asciiTheme="minorHAnsi" w:hAnsiTheme="minorHAnsi" w:cstheme="minorHAnsi"/>
        </w:rPr>
        <w:t>sea</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9746BB" w:rsidRPr="005F4C71">
        <w:rPr>
          <w:rFonts w:asciiTheme="minorHAnsi" w:hAnsiTheme="minorHAnsi" w:cstheme="minorHAnsi"/>
        </w:rPr>
        <w:t>“</w:t>
      </w:r>
      <w:r w:rsidR="00DB5952" w:rsidRPr="005F4C71">
        <w:rPr>
          <w:rFonts w:asciiTheme="minorHAnsi" w:hAnsiTheme="minorHAnsi" w:cstheme="minorHAnsi"/>
        </w:rPr>
        <w:t>familia</w:t>
      </w:r>
      <w:r w:rsidR="009746BB" w:rsidRPr="005F4C71">
        <w:rPr>
          <w:rFonts w:asciiTheme="minorHAnsi" w:hAnsiTheme="minorHAnsi" w:cstheme="minorHAnsi"/>
        </w:rPr>
        <w:t>”</w:t>
      </w:r>
      <w:r w:rsidRPr="005F4C71">
        <w:rPr>
          <w:rFonts w:asciiTheme="minorHAnsi" w:hAnsiTheme="minorHAnsi" w:cstheme="minorHAnsi"/>
        </w:rPr>
        <w:t xml:space="preserve"> </w:t>
      </w:r>
      <w:r w:rsidR="001C52A4" w:rsidRPr="005F4C71">
        <w:rPr>
          <w:rFonts w:asciiTheme="minorHAnsi" w:hAnsiTheme="minorHAnsi" w:cstheme="minorHAnsi"/>
        </w:rPr>
        <w:t>visible</w:t>
      </w:r>
      <w:r w:rsidRPr="005F4C71">
        <w:rPr>
          <w:rFonts w:asciiTheme="minorHAnsi" w:hAnsiTheme="minorHAnsi" w:cstheme="minorHAnsi"/>
        </w:rPr>
        <w:t xml:space="preserve">, </w:t>
      </w:r>
      <w:r w:rsidR="009746BB" w:rsidRPr="005F4C71">
        <w:rPr>
          <w:rFonts w:asciiTheme="minorHAnsi" w:hAnsiTheme="minorHAnsi" w:cstheme="minorHAnsi"/>
        </w:rPr>
        <w:t>identificada de forma reconocible</w:t>
      </w:r>
      <w:r w:rsidRPr="005F4C71">
        <w:rPr>
          <w:rFonts w:asciiTheme="minorHAnsi" w:hAnsiTheme="minorHAnsi" w:cstheme="minorHAnsi"/>
        </w:rPr>
        <w:t xml:space="preserve">, organizada. </w:t>
      </w:r>
      <w:r w:rsidR="009746BB" w:rsidRPr="005F4C71">
        <w:rPr>
          <w:rFonts w:asciiTheme="minorHAnsi" w:hAnsiTheme="minorHAnsi" w:cstheme="minorHAnsi"/>
        </w:rPr>
        <w:t>Es así a fin de que puedan ser s</w:t>
      </w:r>
      <w:r w:rsidR="002D772F" w:rsidRPr="005F4C71">
        <w:rPr>
          <w:rFonts w:asciiTheme="minorHAnsi" w:hAnsiTheme="minorHAnsi" w:cstheme="minorHAnsi"/>
        </w:rPr>
        <w:t>us</w:t>
      </w:r>
      <w:r w:rsidRPr="005F4C71">
        <w:rPr>
          <w:rFonts w:asciiTheme="minorHAnsi" w:hAnsiTheme="minorHAnsi" w:cstheme="minorHAnsi"/>
        </w:rPr>
        <w:t xml:space="preserve"> </w:t>
      </w:r>
      <w:r w:rsidR="00BD7303" w:rsidRPr="005F4C71">
        <w:rPr>
          <w:rFonts w:asciiTheme="minorHAnsi" w:hAnsiTheme="minorHAnsi" w:cstheme="minorHAnsi"/>
        </w:rPr>
        <w:t>testigos</w:t>
      </w:r>
      <w:r w:rsidRPr="005F4C71">
        <w:rPr>
          <w:rFonts w:asciiTheme="minorHAnsi" w:hAnsiTheme="minorHAnsi" w:cstheme="minorHAnsi"/>
        </w:rPr>
        <w:t>,</w:t>
      </w:r>
      <w:r w:rsidR="009F27A2" w:rsidRPr="005F4C71">
        <w:rPr>
          <w:rFonts w:asciiTheme="minorHAnsi" w:hAnsiTheme="minorHAnsi" w:cstheme="minorHAnsi"/>
        </w:rPr>
        <w:t xml:space="preserve"> sus</w:t>
      </w:r>
      <w:r w:rsidRPr="005F4C71">
        <w:rPr>
          <w:rFonts w:asciiTheme="minorHAnsi" w:hAnsiTheme="minorHAnsi" w:cstheme="minorHAnsi"/>
        </w:rPr>
        <w:t xml:space="preserve"> agentes ganadores de almas </w:t>
      </w:r>
      <w:r w:rsidR="005F7EA1" w:rsidRPr="005F4C71">
        <w:rPr>
          <w:rFonts w:asciiTheme="minorHAnsi" w:hAnsiTheme="minorHAnsi" w:cstheme="minorHAnsi"/>
        </w:rPr>
        <w:t>e</w:t>
      </w:r>
      <w:r w:rsidRPr="005F4C71">
        <w:rPr>
          <w:rFonts w:asciiTheme="minorHAnsi" w:hAnsiTheme="minorHAnsi" w:cstheme="minorHAnsi"/>
        </w:rPr>
        <w:t>n</w:t>
      </w:r>
      <w:r w:rsidR="005F7EA1" w:rsidRPr="005F4C71">
        <w:rPr>
          <w:rFonts w:asciiTheme="minorHAnsi" w:hAnsiTheme="minorHAnsi" w:cstheme="minorHAnsi"/>
        </w:rPr>
        <w:t xml:space="preserve"> el</w:t>
      </w:r>
      <w:r w:rsidRPr="005F4C71">
        <w:rPr>
          <w:rFonts w:asciiTheme="minorHAnsi" w:hAnsiTheme="minorHAnsi" w:cstheme="minorHAnsi"/>
        </w:rPr>
        <w:t xml:space="preserve"> mundo. </w:t>
      </w:r>
      <w:r w:rsidR="005F7EA1" w:rsidRPr="005F4C71">
        <w:rPr>
          <w:rFonts w:asciiTheme="minorHAnsi" w:hAnsiTheme="minorHAnsi" w:cstheme="minorHAnsi"/>
        </w:rPr>
        <w:t xml:space="preserve">La </w:t>
      </w:r>
      <w:r w:rsidR="009746BB" w:rsidRPr="005F4C71">
        <w:rPr>
          <w:rFonts w:asciiTheme="minorHAnsi" w:hAnsiTheme="minorHAnsi" w:cstheme="minorHAnsi"/>
        </w:rPr>
        <w:t>“</w:t>
      </w:r>
      <w:r w:rsidRPr="00DA231E">
        <w:rPr>
          <w:rFonts w:asciiTheme="minorHAnsi" w:hAnsiTheme="minorHAnsi" w:cstheme="minorHAnsi"/>
          <w:color w:val="000099"/>
        </w:rPr>
        <w:t>s</w:t>
      </w:r>
      <w:r w:rsidR="005F7EA1" w:rsidRPr="00DA231E">
        <w:rPr>
          <w:rFonts w:asciiTheme="minorHAnsi" w:hAnsiTheme="minorHAnsi" w:cstheme="minorHAnsi"/>
          <w:color w:val="000099"/>
        </w:rPr>
        <w:t>i</w:t>
      </w:r>
      <w:r w:rsidRPr="00DA231E">
        <w:rPr>
          <w:rFonts w:asciiTheme="minorHAnsi" w:hAnsiTheme="minorHAnsi" w:cstheme="minorHAnsi"/>
          <w:color w:val="000099"/>
        </w:rPr>
        <w:t>m</w:t>
      </w:r>
      <w:r w:rsidR="005F7EA1" w:rsidRPr="00DA231E">
        <w:rPr>
          <w:rFonts w:asciiTheme="minorHAnsi" w:hAnsiTheme="minorHAnsi" w:cstheme="minorHAnsi"/>
          <w:color w:val="000099"/>
        </w:rPr>
        <w:t>i</w:t>
      </w:r>
      <w:r w:rsidRPr="00DA231E">
        <w:rPr>
          <w:rFonts w:asciiTheme="minorHAnsi" w:hAnsiTheme="minorHAnsi" w:cstheme="minorHAnsi"/>
          <w:color w:val="000099"/>
        </w:rPr>
        <w:t>ente</w:t>
      </w:r>
      <w:r w:rsidR="009746BB" w:rsidRPr="005F4C71">
        <w:rPr>
          <w:rFonts w:asciiTheme="minorHAnsi" w:hAnsiTheme="minorHAnsi" w:cstheme="minorHAnsi"/>
        </w:rPr>
        <w:t>”</w:t>
      </w:r>
      <w:r w:rsidRPr="005F4C71">
        <w:rPr>
          <w:rFonts w:asciiTheme="minorHAnsi" w:hAnsiTheme="minorHAnsi" w:cstheme="minorHAnsi"/>
        </w:rPr>
        <w:t xml:space="preserve"> de </w:t>
      </w:r>
      <w:r w:rsidR="00333130" w:rsidRPr="005F4C71">
        <w:rPr>
          <w:rFonts w:asciiTheme="minorHAnsi" w:hAnsiTheme="minorHAnsi" w:cstheme="minorHAnsi"/>
        </w:rPr>
        <w:t>Abraham</w:t>
      </w:r>
      <w:r w:rsidRPr="005F4C71">
        <w:rPr>
          <w:rFonts w:asciiTheme="minorHAnsi" w:hAnsiTheme="minorHAnsi" w:cstheme="minorHAnsi"/>
        </w:rPr>
        <w:t xml:space="preserve"> </w:t>
      </w:r>
      <w:r w:rsidR="009010CF" w:rsidRPr="005F4C71">
        <w:rPr>
          <w:rFonts w:asciiTheme="minorHAnsi" w:hAnsiTheme="minorHAnsi" w:cstheme="minorHAnsi"/>
        </w:rPr>
        <w:t>fue</w:t>
      </w:r>
      <w:r w:rsidRPr="005F4C71">
        <w:rPr>
          <w:rFonts w:asciiTheme="minorHAnsi" w:hAnsiTheme="minorHAnsi" w:cstheme="minorHAnsi"/>
        </w:rPr>
        <w:t xml:space="preserve"> </w:t>
      </w:r>
      <w:r w:rsidR="005F7EA1" w:rsidRPr="005F4C71">
        <w:rPr>
          <w:rFonts w:asciiTheme="minorHAnsi" w:hAnsiTheme="minorHAnsi" w:cstheme="minorHAnsi"/>
        </w:rPr>
        <w:t>el</w:t>
      </w:r>
      <w:r w:rsidRPr="005F4C71">
        <w:rPr>
          <w:rFonts w:asciiTheme="minorHAnsi" w:hAnsiTheme="minorHAnsi" w:cstheme="minorHAnsi"/>
        </w:rPr>
        <w:t xml:space="preserve"> </w:t>
      </w:r>
      <w:r w:rsidR="001866F6" w:rsidRPr="005F4C71">
        <w:rPr>
          <w:rFonts w:asciiTheme="minorHAnsi" w:hAnsiTheme="minorHAnsi" w:cstheme="minorHAnsi"/>
        </w:rPr>
        <w:t>antiguo</w:t>
      </w:r>
      <w:r w:rsidRPr="005F4C71">
        <w:rPr>
          <w:rFonts w:asciiTheme="minorHAnsi" w:hAnsiTheme="minorHAnsi" w:cstheme="minorHAnsi"/>
        </w:rPr>
        <w:t xml:space="preserve"> equivalente </w:t>
      </w:r>
      <w:r w:rsidR="006F0F86" w:rsidRPr="005F4C71">
        <w:rPr>
          <w:rFonts w:asciiTheme="minorHAnsi" w:hAnsiTheme="minorHAnsi" w:cstheme="minorHAnsi"/>
        </w:rPr>
        <w:t>a</w:t>
      </w:r>
      <w:r w:rsidR="005F7EA1" w:rsidRPr="005F4C71">
        <w:rPr>
          <w:rFonts w:asciiTheme="minorHAnsi" w:hAnsiTheme="minorHAnsi" w:cstheme="minorHAnsi"/>
        </w:rPr>
        <w:t xml:space="preserve"> l</w:t>
      </w:r>
      <w:r w:rsidRPr="005F4C71">
        <w:rPr>
          <w:rFonts w:asciiTheme="minorHAnsi" w:hAnsiTheme="minorHAnsi" w:cstheme="minorHAnsi"/>
        </w:rPr>
        <w:t>a</w:t>
      </w:r>
      <w:r w:rsidR="00DA231E">
        <w:rPr>
          <w:rFonts w:asciiTheme="minorHAnsi" w:hAnsiTheme="minorHAnsi" w:cstheme="minorHAnsi"/>
        </w:rPr>
        <w:t xml:space="preserve"> </w:t>
      </w:r>
      <w:r w:rsidR="002C5741">
        <w:rPr>
          <w:rFonts w:asciiTheme="minorHAnsi" w:hAnsiTheme="minorHAnsi" w:cstheme="minorHAnsi"/>
        </w:rPr>
        <w:t>i</w:t>
      </w:r>
      <w:r w:rsidR="00A04A97" w:rsidRPr="005F4C71">
        <w:rPr>
          <w:rFonts w:asciiTheme="minorHAnsi" w:hAnsiTheme="minorHAnsi" w:cstheme="minorHAnsi"/>
        </w:rPr>
        <w:t>glesia</w:t>
      </w:r>
      <w:r w:rsidR="002C5741">
        <w:rPr>
          <w:rFonts w:asciiTheme="minorHAnsi" w:hAnsiTheme="minorHAnsi" w:cstheme="minorHAnsi"/>
        </w:rPr>
        <w:t xml:space="preserve"> [del Nuevo Testamento]</w:t>
      </w:r>
      <w:r w:rsidRPr="005F4C71">
        <w:rPr>
          <w:rFonts w:asciiTheme="minorHAnsi" w:hAnsiTheme="minorHAnsi" w:cstheme="minorHAnsi"/>
        </w:rPr>
        <w:t xml:space="preserve">. </w:t>
      </w:r>
      <w:r w:rsidR="005F7EA1" w:rsidRPr="005F4C71">
        <w:rPr>
          <w:rFonts w:asciiTheme="minorHAnsi" w:hAnsiTheme="minorHAnsi" w:cstheme="minorHAnsi"/>
        </w:rPr>
        <w:t xml:space="preserve">El </w:t>
      </w:r>
      <w:r w:rsidR="001D05AE" w:rsidRPr="005F4C71">
        <w:rPr>
          <w:rFonts w:asciiTheme="minorHAnsi" w:hAnsiTheme="minorHAnsi" w:cstheme="minorHAnsi"/>
        </w:rPr>
        <w:t>Señor</w:t>
      </w:r>
      <w:r w:rsidRPr="005F4C71">
        <w:rPr>
          <w:rFonts w:asciiTheme="minorHAnsi" w:hAnsiTheme="minorHAnsi" w:cstheme="minorHAnsi"/>
        </w:rPr>
        <w:t xml:space="preserve"> </w:t>
      </w:r>
      <w:r w:rsidR="008E0A9D" w:rsidRPr="005F4C71">
        <w:rPr>
          <w:rFonts w:asciiTheme="minorHAnsi" w:hAnsiTheme="minorHAnsi" w:cstheme="minorHAnsi"/>
        </w:rPr>
        <w:t>dijo</w:t>
      </w:r>
      <w:r w:rsidR="0068439C" w:rsidRPr="005F4C71">
        <w:rPr>
          <w:rFonts w:asciiTheme="minorHAnsi" w:hAnsiTheme="minorHAnsi" w:cstheme="minorHAnsi"/>
        </w:rPr>
        <w:t xml:space="preserve"> a Abraham</w:t>
      </w:r>
      <w:r w:rsidRPr="005F4C71">
        <w:rPr>
          <w:rFonts w:asciiTheme="minorHAnsi" w:hAnsiTheme="minorHAnsi" w:cstheme="minorHAnsi"/>
        </w:rPr>
        <w:t xml:space="preserve">: </w:t>
      </w:r>
      <w:r w:rsidR="0068439C" w:rsidRPr="005F4C71">
        <w:rPr>
          <w:rFonts w:asciiTheme="minorHAnsi" w:hAnsiTheme="minorHAnsi" w:cstheme="minorHAnsi"/>
        </w:rPr>
        <w:t>“</w:t>
      </w:r>
      <w:r w:rsidR="00760870" w:rsidRPr="00DA231E">
        <w:rPr>
          <w:rFonts w:asciiTheme="minorHAnsi" w:hAnsiTheme="minorHAnsi" w:cstheme="minorHAnsi"/>
          <w:color w:val="000099"/>
        </w:rPr>
        <w:t xml:space="preserve">Serán benditas en ti todas las familias de la tierra… </w:t>
      </w:r>
      <w:r w:rsidR="00DA231E">
        <w:rPr>
          <w:rFonts w:asciiTheme="minorHAnsi" w:hAnsiTheme="minorHAnsi" w:cstheme="minorHAnsi"/>
          <w:color w:val="000099"/>
        </w:rPr>
        <w:t>a</w:t>
      </w:r>
      <w:r w:rsidR="00032DC0" w:rsidRPr="00DA231E">
        <w:rPr>
          <w:rFonts w:asciiTheme="minorHAnsi" w:hAnsiTheme="minorHAnsi" w:cstheme="minorHAnsi"/>
          <w:color w:val="000099"/>
        </w:rPr>
        <w:t xml:space="preserve"> tu descendencia daré esta tierra</w:t>
      </w:r>
      <w:r w:rsidR="00032DC0" w:rsidRPr="005F4C71">
        <w:rPr>
          <w:rFonts w:asciiTheme="minorHAnsi" w:hAnsiTheme="minorHAnsi" w:cstheme="minorHAnsi"/>
        </w:rPr>
        <w:t>”. “</w:t>
      </w:r>
      <w:r w:rsidR="00032DC0" w:rsidRPr="00DA231E">
        <w:rPr>
          <w:rFonts w:asciiTheme="minorHAnsi" w:hAnsiTheme="minorHAnsi" w:cstheme="minorHAnsi"/>
          <w:color w:val="000099"/>
        </w:rPr>
        <w:t xml:space="preserve">Estableceré un pacto contigo y con tu descendencia después de ti… </w:t>
      </w:r>
      <w:r w:rsidR="00DA231E">
        <w:rPr>
          <w:rFonts w:asciiTheme="minorHAnsi" w:hAnsiTheme="minorHAnsi" w:cstheme="minorHAnsi"/>
          <w:color w:val="000099"/>
        </w:rPr>
        <w:t>e</w:t>
      </w:r>
      <w:r w:rsidR="00032DC0" w:rsidRPr="00DA231E">
        <w:rPr>
          <w:rFonts w:asciiTheme="minorHAnsi" w:hAnsiTheme="minorHAnsi" w:cstheme="minorHAnsi"/>
          <w:color w:val="000099"/>
        </w:rPr>
        <w:t>stableceré mi pacto con Isaac</w:t>
      </w:r>
      <w:r w:rsidR="00032DC0" w:rsidRPr="005F4C71">
        <w:rPr>
          <w:rFonts w:asciiTheme="minorHAnsi" w:hAnsiTheme="minorHAnsi" w:cstheme="minorHAnsi"/>
        </w:rPr>
        <w:t>”</w:t>
      </w:r>
      <w:r w:rsidRPr="005F4C71">
        <w:rPr>
          <w:rFonts w:asciiTheme="minorHAnsi" w:hAnsiTheme="minorHAnsi" w:cstheme="minorHAnsi"/>
        </w:rPr>
        <w:t xml:space="preserve"> (G</w:t>
      </w:r>
      <w:r w:rsidR="002302A4" w:rsidRPr="005F4C71">
        <w:rPr>
          <w:rFonts w:asciiTheme="minorHAnsi" w:hAnsiTheme="minorHAnsi" w:cstheme="minorHAnsi"/>
        </w:rPr>
        <w:t>én 12:3</w:t>
      </w:r>
      <w:r w:rsidR="00760870" w:rsidRPr="005F4C71">
        <w:rPr>
          <w:rFonts w:asciiTheme="minorHAnsi" w:hAnsiTheme="minorHAnsi" w:cstheme="minorHAnsi"/>
        </w:rPr>
        <w:t xml:space="preserve"> y</w:t>
      </w:r>
      <w:r w:rsidR="002302A4" w:rsidRPr="005F4C71">
        <w:rPr>
          <w:rFonts w:asciiTheme="minorHAnsi" w:hAnsiTheme="minorHAnsi" w:cstheme="minorHAnsi"/>
        </w:rPr>
        <w:t xml:space="preserve"> 7; 17:7</w:t>
      </w:r>
      <w:r w:rsidR="00760870" w:rsidRPr="005F4C71">
        <w:rPr>
          <w:rFonts w:asciiTheme="minorHAnsi" w:hAnsiTheme="minorHAnsi" w:cstheme="minorHAnsi"/>
        </w:rPr>
        <w:t xml:space="preserve"> y </w:t>
      </w:r>
      <w:r w:rsidR="002302A4" w:rsidRPr="005F4C71">
        <w:rPr>
          <w:rFonts w:asciiTheme="minorHAnsi" w:hAnsiTheme="minorHAnsi" w:cstheme="minorHAnsi"/>
        </w:rPr>
        <w:t>21).</w:t>
      </w:r>
    </w:p>
    <w:p w14:paraId="43F507E4" w14:textId="0E726F40"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(2) </w:t>
      </w:r>
      <w:r w:rsidR="00227505" w:rsidRPr="005F4C71">
        <w:rPr>
          <w:rFonts w:asciiTheme="minorHAnsi" w:hAnsiTheme="minorHAnsi" w:cstheme="minorHAnsi"/>
        </w:rPr>
        <w:t>Dios</w:t>
      </w:r>
      <w:r w:rsidRPr="005F4C71">
        <w:rPr>
          <w:rFonts w:asciiTheme="minorHAnsi" w:hAnsiTheme="minorHAnsi" w:cstheme="minorHAnsi"/>
        </w:rPr>
        <w:t xml:space="preserve"> nunca </w:t>
      </w:r>
      <w:r w:rsidR="002302A4" w:rsidRPr="005F4C71">
        <w:rPr>
          <w:rFonts w:asciiTheme="minorHAnsi" w:hAnsiTheme="minorHAnsi" w:cstheme="minorHAnsi"/>
        </w:rPr>
        <w:t xml:space="preserve">cambió </w:t>
      </w:r>
      <w:r w:rsidR="00714DC3" w:rsidRPr="005F4C71">
        <w:rPr>
          <w:rFonts w:asciiTheme="minorHAnsi" w:hAnsiTheme="minorHAnsi" w:cstheme="minorHAnsi"/>
        </w:rPr>
        <w:t>ese</w:t>
      </w:r>
      <w:r w:rsidRPr="005F4C71">
        <w:rPr>
          <w:rFonts w:asciiTheme="minorHAnsi" w:hAnsiTheme="minorHAnsi" w:cstheme="minorHAnsi"/>
        </w:rPr>
        <w:t xml:space="preserve"> </w:t>
      </w:r>
      <w:r w:rsidR="00A32D59" w:rsidRPr="005F4C71">
        <w:rPr>
          <w:rFonts w:asciiTheme="minorHAnsi" w:hAnsiTheme="minorHAnsi" w:cstheme="minorHAnsi"/>
        </w:rPr>
        <w:t>pacto</w:t>
      </w:r>
      <w:r w:rsidR="00AC67F8" w:rsidRPr="005F4C71">
        <w:rPr>
          <w:rFonts w:asciiTheme="minorHAnsi" w:hAnsiTheme="minorHAnsi" w:cstheme="minorHAnsi"/>
        </w:rPr>
        <w:t>,</w:t>
      </w:r>
      <w:r w:rsidRPr="005F4C71">
        <w:rPr>
          <w:rFonts w:asciiTheme="minorHAnsi" w:hAnsiTheme="minorHAnsi" w:cstheme="minorHAnsi"/>
        </w:rPr>
        <w:t xml:space="preserve"> </w:t>
      </w:r>
      <w:r w:rsidR="002302A4" w:rsidRPr="005F4C71">
        <w:rPr>
          <w:rFonts w:asciiTheme="minorHAnsi" w:hAnsiTheme="minorHAnsi" w:cstheme="minorHAnsi"/>
        </w:rPr>
        <w:t>y</w:t>
      </w:r>
      <w:r w:rsidRPr="005F4C71">
        <w:rPr>
          <w:rFonts w:asciiTheme="minorHAnsi" w:hAnsiTheme="minorHAnsi" w:cstheme="minorHAnsi"/>
        </w:rPr>
        <w:t xml:space="preserve"> </w:t>
      </w:r>
      <w:r w:rsidRPr="005F4C71">
        <w:rPr>
          <w:rFonts w:asciiTheme="minorHAnsi" w:hAnsiTheme="minorHAnsi" w:cstheme="minorHAnsi"/>
          <w:i/>
          <w:iCs/>
        </w:rPr>
        <w:t xml:space="preserve">no </w:t>
      </w:r>
      <w:r w:rsidR="00E52128" w:rsidRPr="005F4C71">
        <w:rPr>
          <w:rFonts w:asciiTheme="minorHAnsi" w:hAnsiTheme="minorHAnsi" w:cstheme="minorHAnsi"/>
          <w:i/>
          <w:iCs/>
        </w:rPr>
        <w:t>puede</w:t>
      </w:r>
      <w:r w:rsidRPr="005F4C71">
        <w:rPr>
          <w:rFonts w:asciiTheme="minorHAnsi" w:hAnsiTheme="minorHAnsi" w:cstheme="minorHAnsi"/>
        </w:rPr>
        <w:t xml:space="preserve"> </w:t>
      </w:r>
      <w:r w:rsidR="002302A4" w:rsidRPr="005F4C71">
        <w:rPr>
          <w:rFonts w:asciiTheme="minorHAnsi" w:hAnsiTheme="minorHAnsi" w:cstheme="minorHAnsi"/>
        </w:rPr>
        <w:t>cambiarl</w:t>
      </w:r>
      <w:r w:rsidR="00A32D59" w:rsidRPr="005F4C71">
        <w:rPr>
          <w:rFonts w:asciiTheme="minorHAnsi" w:hAnsiTheme="minorHAnsi" w:cstheme="minorHAnsi"/>
        </w:rPr>
        <w:t>o</w:t>
      </w:r>
      <w:r w:rsidRPr="005F4C71">
        <w:rPr>
          <w:rFonts w:asciiTheme="minorHAnsi" w:hAnsiTheme="minorHAnsi" w:cstheme="minorHAnsi"/>
        </w:rPr>
        <w:t xml:space="preserve">. </w:t>
      </w:r>
      <w:r w:rsidR="00A32D59" w:rsidRPr="005F4C71">
        <w:rPr>
          <w:rFonts w:asciiTheme="minorHAnsi" w:hAnsiTheme="minorHAnsi" w:cstheme="minorHAnsi"/>
        </w:rPr>
        <w:t>Durante</w:t>
      </w:r>
      <w:r w:rsidRPr="005F4C71">
        <w:rPr>
          <w:rFonts w:asciiTheme="minorHAnsi" w:hAnsiTheme="minorHAnsi" w:cstheme="minorHAnsi"/>
        </w:rPr>
        <w:t xml:space="preserve"> todos </w:t>
      </w:r>
      <w:r w:rsidR="002302A4" w:rsidRPr="005F4C71">
        <w:rPr>
          <w:rFonts w:asciiTheme="minorHAnsi" w:hAnsiTheme="minorHAnsi" w:cstheme="minorHAnsi"/>
        </w:rPr>
        <w:t>l</w:t>
      </w:r>
      <w:r w:rsidRPr="005F4C71">
        <w:rPr>
          <w:rFonts w:asciiTheme="minorHAnsi" w:hAnsiTheme="minorHAnsi" w:cstheme="minorHAnsi"/>
        </w:rPr>
        <w:t xml:space="preserve">os </w:t>
      </w:r>
      <w:r w:rsidR="00A04A97" w:rsidRPr="005F4C71">
        <w:rPr>
          <w:rFonts w:asciiTheme="minorHAnsi" w:hAnsiTheme="minorHAnsi" w:cstheme="minorHAnsi"/>
        </w:rPr>
        <w:t>siglos</w:t>
      </w:r>
      <w:r w:rsidRPr="005F4C71">
        <w:rPr>
          <w:rFonts w:asciiTheme="minorHAnsi" w:hAnsiTheme="minorHAnsi" w:cstheme="minorHAnsi"/>
        </w:rPr>
        <w:t xml:space="preserve"> d</w:t>
      </w:r>
      <w:r w:rsidR="002302A4" w:rsidRPr="005F4C71">
        <w:rPr>
          <w:rFonts w:asciiTheme="minorHAnsi" w:hAnsiTheme="minorHAnsi" w:cstheme="minorHAnsi"/>
        </w:rPr>
        <w:t xml:space="preserve">e </w:t>
      </w:r>
      <w:r w:rsidR="00DB5952" w:rsidRPr="005F4C71">
        <w:rPr>
          <w:rFonts w:asciiTheme="minorHAnsi" w:hAnsiTheme="minorHAnsi" w:cstheme="minorHAnsi"/>
        </w:rPr>
        <w:t>apostasías</w:t>
      </w:r>
      <w:r w:rsidRPr="005F4C71">
        <w:rPr>
          <w:rFonts w:asciiTheme="minorHAnsi" w:hAnsiTheme="minorHAnsi" w:cstheme="minorHAnsi"/>
        </w:rPr>
        <w:t xml:space="preserve"> </w:t>
      </w:r>
      <w:r w:rsidR="00B772C5">
        <w:rPr>
          <w:rFonts w:asciiTheme="minorHAnsi" w:hAnsiTheme="minorHAnsi" w:cstheme="minorHAnsi"/>
        </w:rPr>
        <w:t xml:space="preserve">en </w:t>
      </w:r>
      <w:r w:rsidR="002302A4" w:rsidRPr="005F4C71">
        <w:rPr>
          <w:rFonts w:asciiTheme="minorHAnsi" w:hAnsiTheme="minorHAnsi" w:cstheme="minorHAnsi"/>
        </w:rPr>
        <w:t>el</w:t>
      </w:r>
      <w:r w:rsidRPr="005F4C71">
        <w:rPr>
          <w:rFonts w:asciiTheme="minorHAnsi" w:hAnsiTheme="minorHAnsi" w:cstheme="minorHAnsi"/>
        </w:rPr>
        <w:t xml:space="preserve"> </w:t>
      </w:r>
      <w:r w:rsidR="001866F6" w:rsidRPr="005F4C71">
        <w:rPr>
          <w:rFonts w:asciiTheme="minorHAnsi" w:hAnsiTheme="minorHAnsi" w:cstheme="minorHAnsi"/>
        </w:rPr>
        <w:t>antiguo</w:t>
      </w:r>
      <w:r w:rsidRPr="005F4C71">
        <w:rPr>
          <w:rFonts w:asciiTheme="minorHAnsi" w:hAnsiTheme="minorHAnsi" w:cstheme="minorHAnsi"/>
        </w:rPr>
        <w:t xml:space="preserve"> Israel </w:t>
      </w:r>
      <w:r w:rsidR="002302A4" w:rsidRPr="005F4C71">
        <w:rPr>
          <w:rFonts w:asciiTheme="minorHAnsi" w:hAnsiTheme="minorHAnsi" w:cstheme="minorHAnsi"/>
        </w:rPr>
        <w:t>y</w:t>
      </w:r>
      <w:r w:rsidRPr="005F4C71">
        <w:rPr>
          <w:rFonts w:asciiTheme="minorHAnsi" w:hAnsiTheme="minorHAnsi" w:cstheme="minorHAnsi"/>
        </w:rPr>
        <w:t xml:space="preserve"> Judá</w:t>
      </w:r>
      <w:r w:rsidR="004A1E62" w:rsidRPr="005F4C71">
        <w:rPr>
          <w:rFonts w:asciiTheme="minorHAnsi" w:hAnsiTheme="minorHAnsi" w:cstheme="minorHAnsi"/>
        </w:rPr>
        <w:t>,</w:t>
      </w:r>
      <w:r w:rsidRPr="005F4C71">
        <w:rPr>
          <w:rFonts w:asciiTheme="minorHAnsi" w:hAnsiTheme="minorHAnsi" w:cstheme="minorHAnsi"/>
        </w:rPr>
        <w:t xml:space="preserve"> </w:t>
      </w:r>
      <w:r w:rsidR="002302A4"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permanec</w:t>
      </w:r>
      <w:r w:rsidR="002302A4" w:rsidRPr="005F4C71">
        <w:rPr>
          <w:rFonts w:asciiTheme="minorHAnsi" w:hAnsiTheme="minorHAnsi" w:cstheme="minorHAnsi"/>
        </w:rPr>
        <w:t xml:space="preserve">ió </w:t>
      </w:r>
      <w:r w:rsidRPr="005F4C71">
        <w:rPr>
          <w:rFonts w:asciiTheme="minorHAnsi" w:hAnsiTheme="minorHAnsi" w:cstheme="minorHAnsi"/>
        </w:rPr>
        <w:t xml:space="preserve">fiel a </w:t>
      </w:r>
      <w:r w:rsidR="00A32D59"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promesa. </w:t>
      </w:r>
      <w:r w:rsidR="002302A4" w:rsidRPr="005F4C71">
        <w:rPr>
          <w:rFonts w:asciiTheme="minorHAnsi" w:hAnsiTheme="minorHAnsi" w:cstheme="minorHAnsi"/>
        </w:rPr>
        <w:t xml:space="preserve">En los </w:t>
      </w:r>
      <w:r w:rsidR="001866F6" w:rsidRPr="005F4C71">
        <w:rPr>
          <w:rFonts w:asciiTheme="minorHAnsi" w:hAnsiTheme="minorHAnsi" w:cstheme="minorHAnsi"/>
        </w:rPr>
        <w:t>días</w:t>
      </w:r>
      <w:r w:rsidRPr="005F4C71">
        <w:rPr>
          <w:rFonts w:asciiTheme="minorHAnsi" w:hAnsiTheme="minorHAnsi" w:cstheme="minorHAnsi"/>
        </w:rPr>
        <w:t xml:space="preserve"> de </w:t>
      </w:r>
      <w:r w:rsidR="00875181" w:rsidRPr="005F4C71">
        <w:rPr>
          <w:rFonts w:asciiTheme="minorHAnsi" w:hAnsiTheme="minorHAnsi" w:cstheme="minorHAnsi"/>
        </w:rPr>
        <w:t>Elías</w:t>
      </w:r>
      <w:r w:rsidR="000422FD" w:rsidRPr="005F4C71">
        <w:rPr>
          <w:rFonts w:asciiTheme="minorHAnsi" w:hAnsiTheme="minorHAnsi" w:cstheme="minorHAnsi"/>
        </w:rPr>
        <w:t>,</w:t>
      </w:r>
      <w:r w:rsidRPr="005F4C71">
        <w:rPr>
          <w:rFonts w:asciiTheme="minorHAnsi" w:hAnsiTheme="minorHAnsi" w:cstheme="minorHAnsi"/>
        </w:rPr>
        <w:t xml:space="preserve"> d</w:t>
      </w:r>
      <w:r w:rsidR="002302A4" w:rsidRPr="005F4C71">
        <w:rPr>
          <w:rFonts w:asciiTheme="minorHAnsi" w:hAnsiTheme="minorHAnsi" w:cstheme="minorHAnsi"/>
        </w:rPr>
        <w:t>el</w:t>
      </w:r>
      <w:r w:rsidRPr="005F4C71">
        <w:rPr>
          <w:rFonts w:asciiTheme="minorHAnsi" w:hAnsiTheme="minorHAnsi" w:cstheme="minorHAnsi"/>
        </w:rPr>
        <w:t xml:space="preserve"> apóstata </w:t>
      </w:r>
      <w:r w:rsidR="001866F6" w:rsidRPr="005F4C71">
        <w:rPr>
          <w:rFonts w:asciiTheme="minorHAnsi" w:hAnsiTheme="minorHAnsi" w:cstheme="minorHAnsi"/>
        </w:rPr>
        <w:t>rey</w:t>
      </w:r>
      <w:r w:rsidRPr="005F4C71">
        <w:rPr>
          <w:rFonts w:asciiTheme="minorHAnsi" w:hAnsiTheme="minorHAnsi" w:cstheme="minorHAnsi"/>
        </w:rPr>
        <w:t xml:space="preserve"> Acab </w:t>
      </w:r>
      <w:r w:rsidR="002302A4" w:rsidRPr="005F4C71">
        <w:rPr>
          <w:rFonts w:asciiTheme="minorHAnsi" w:hAnsiTheme="minorHAnsi" w:cstheme="minorHAnsi"/>
        </w:rPr>
        <w:t>y</w:t>
      </w:r>
      <w:r w:rsidR="00254C04" w:rsidRPr="005F4C71">
        <w:rPr>
          <w:rFonts w:asciiTheme="minorHAnsi" w:hAnsiTheme="minorHAnsi" w:cstheme="minorHAnsi"/>
        </w:rPr>
        <w:t xml:space="preserve"> de</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232720" w:rsidRPr="005F4C71">
        <w:rPr>
          <w:rFonts w:asciiTheme="minorHAnsi" w:hAnsiTheme="minorHAnsi" w:cstheme="minorHAnsi"/>
        </w:rPr>
        <w:t>impía</w:t>
      </w:r>
      <w:r w:rsidRPr="005F4C71">
        <w:rPr>
          <w:rFonts w:asciiTheme="minorHAnsi" w:hAnsiTheme="minorHAnsi" w:cstheme="minorHAnsi"/>
        </w:rPr>
        <w:t xml:space="preserve"> esposa Jezabel, Israel </w:t>
      </w:r>
      <w:r w:rsidR="004A1E62" w:rsidRPr="005F4C71">
        <w:rPr>
          <w:rFonts w:asciiTheme="minorHAnsi" w:hAnsiTheme="minorHAnsi" w:cstheme="minorHAnsi"/>
        </w:rPr>
        <w:t>siguió</w:t>
      </w:r>
      <w:r w:rsidR="00A32D59" w:rsidRPr="005F4C71">
        <w:rPr>
          <w:rFonts w:asciiTheme="minorHAnsi" w:hAnsiTheme="minorHAnsi" w:cstheme="minorHAnsi"/>
        </w:rPr>
        <w:t xml:space="preserve"> siendo</w:t>
      </w:r>
      <w:r w:rsidRPr="005F4C71">
        <w:rPr>
          <w:rFonts w:asciiTheme="minorHAnsi" w:hAnsiTheme="minorHAnsi" w:cstheme="minorHAnsi"/>
        </w:rPr>
        <w:t xml:space="preserve"> Israel. </w:t>
      </w:r>
      <w:r w:rsidR="002302A4" w:rsidRPr="005F4C71">
        <w:rPr>
          <w:rFonts w:asciiTheme="minorHAnsi" w:hAnsiTheme="minorHAnsi" w:cstheme="minorHAnsi"/>
        </w:rPr>
        <w:t xml:space="preserve">En el </w:t>
      </w:r>
      <w:r w:rsidR="009E12FE" w:rsidRPr="005F4C71">
        <w:rPr>
          <w:rFonts w:asciiTheme="minorHAnsi" w:hAnsiTheme="minorHAnsi" w:cstheme="minorHAnsi"/>
        </w:rPr>
        <w:t>peor momento</w:t>
      </w:r>
      <w:r w:rsidRPr="005F4C71">
        <w:rPr>
          <w:rFonts w:asciiTheme="minorHAnsi" w:hAnsiTheme="minorHAnsi" w:cstheme="minorHAnsi"/>
        </w:rPr>
        <w:t xml:space="preserve"> d</w:t>
      </w:r>
      <w:r w:rsidR="002302A4"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historia</w:t>
      </w:r>
      <w:r w:rsidRPr="005F4C71">
        <w:rPr>
          <w:rFonts w:asciiTheme="minorHAnsi" w:hAnsiTheme="minorHAnsi" w:cstheme="minorHAnsi"/>
        </w:rPr>
        <w:t xml:space="preserve"> de Judá, </w:t>
      </w:r>
      <w:r w:rsidR="009E12FE" w:rsidRPr="005F4C71">
        <w:rPr>
          <w:rFonts w:asciiTheme="minorHAnsi" w:hAnsiTheme="minorHAnsi" w:cstheme="minorHAnsi"/>
        </w:rPr>
        <w:t>en los días</w:t>
      </w:r>
      <w:r w:rsidRPr="005F4C71">
        <w:rPr>
          <w:rFonts w:asciiTheme="minorHAnsi" w:hAnsiTheme="minorHAnsi" w:cstheme="minorHAnsi"/>
        </w:rPr>
        <w:t xml:space="preserve"> de </w:t>
      </w:r>
      <w:r w:rsidR="004E3052" w:rsidRPr="005F4C71">
        <w:rPr>
          <w:rFonts w:asciiTheme="minorHAnsi" w:hAnsiTheme="minorHAnsi" w:cstheme="minorHAnsi"/>
        </w:rPr>
        <w:t>Jeremías</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w:t>
      </w:r>
      <w:r w:rsidR="002302A4"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2302A4" w:rsidRPr="005F4C71">
        <w:rPr>
          <w:rFonts w:asciiTheme="minorHAnsi" w:hAnsiTheme="minorHAnsi" w:cstheme="minorHAnsi"/>
        </w:rPr>
        <w:t>l</w:t>
      </w:r>
      <w:r w:rsidRPr="005F4C71">
        <w:rPr>
          <w:rFonts w:asciiTheme="minorHAnsi" w:hAnsiTheme="minorHAnsi" w:cstheme="minorHAnsi"/>
        </w:rPr>
        <w:t>o entreg</w:t>
      </w:r>
      <w:r w:rsidR="002302A4" w:rsidRPr="005F4C71">
        <w:rPr>
          <w:rFonts w:asciiTheme="minorHAnsi" w:hAnsiTheme="minorHAnsi" w:cstheme="minorHAnsi"/>
        </w:rPr>
        <w:t xml:space="preserve">ó </w:t>
      </w:r>
      <w:r w:rsidR="009E12FE" w:rsidRPr="005F4C71">
        <w:rPr>
          <w:rFonts w:asciiTheme="minorHAnsi" w:hAnsiTheme="minorHAnsi" w:cstheme="minorHAnsi"/>
        </w:rPr>
        <w:t>en</w:t>
      </w:r>
      <w:r w:rsidRPr="005F4C71">
        <w:rPr>
          <w:rFonts w:asciiTheme="minorHAnsi" w:hAnsiTheme="minorHAnsi" w:cstheme="minorHAnsi"/>
        </w:rPr>
        <w:t xml:space="preserve"> ca</w:t>
      </w:r>
      <w:r w:rsidR="002302A4" w:rsidRPr="005F4C71">
        <w:rPr>
          <w:rFonts w:asciiTheme="minorHAnsi" w:hAnsiTheme="minorHAnsi" w:cstheme="minorHAnsi"/>
        </w:rPr>
        <w:t>u</w:t>
      </w:r>
      <w:r w:rsidRPr="005F4C71">
        <w:rPr>
          <w:rFonts w:asciiTheme="minorHAnsi" w:hAnsiTheme="minorHAnsi" w:cstheme="minorHAnsi"/>
        </w:rPr>
        <w:t>tiv</w:t>
      </w:r>
      <w:r w:rsidR="002302A4" w:rsidRPr="005F4C71">
        <w:rPr>
          <w:rFonts w:asciiTheme="minorHAnsi" w:hAnsiTheme="minorHAnsi" w:cstheme="minorHAnsi"/>
        </w:rPr>
        <w:t>e</w:t>
      </w:r>
      <w:r w:rsidRPr="005F4C71">
        <w:rPr>
          <w:rFonts w:asciiTheme="minorHAnsi" w:hAnsiTheme="minorHAnsi" w:cstheme="minorHAnsi"/>
        </w:rPr>
        <w:t>r</w:t>
      </w:r>
      <w:r w:rsidR="002302A4" w:rsidRPr="005F4C71">
        <w:rPr>
          <w:rFonts w:asciiTheme="minorHAnsi" w:hAnsiTheme="minorHAnsi" w:cstheme="minorHAnsi"/>
        </w:rPr>
        <w:t>i</w:t>
      </w:r>
      <w:r w:rsidRPr="005F4C71">
        <w:rPr>
          <w:rFonts w:asciiTheme="minorHAnsi" w:hAnsiTheme="minorHAnsi" w:cstheme="minorHAnsi"/>
        </w:rPr>
        <w:t xml:space="preserve">o </w:t>
      </w:r>
      <w:r w:rsidR="009E12FE" w:rsidRPr="005F4C71">
        <w:rPr>
          <w:rFonts w:asciiTheme="minorHAnsi" w:hAnsiTheme="minorHAnsi" w:cstheme="minorHAnsi"/>
        </w:rPr>
        <w:t>a</w:t>
      </w:r>
      <w:r w:rsidRPr="005F4C71">
        <w:rPr>
          <w:rFonts w:asciiTheme="minorHAnsi" w:hAnsiTheme="minorHAnsi" w:cstheme="minorHAnsi"/>
        </w:rPr>
        <w:t xml:space="preserve"> </w:t>
      </w:r>
      <w:r w:rsidR="00E145BA" w:rsidRPr="005F4C71">
        <w:rPr>
          <w:rFonts w:asciiTheme="minorHAnsi" w:hAnsiTheme="minorHAnsi" w:cstheme="minorHAnsi"/>
        </w:rPr>
        <w:t>Babilonia</w:t>
      </w:r>
      <w:r w:rsidRPr="005F4C71">
        <w:rPr>
          <w:rFonts w:asciiTheme="minorHAnsi" w:hAnsiTheme="minorHAnsi" w:cstheme="minorHAnsi"/>
        </w:rPr>
        <w:t xml:space="preserve">, </w:t>
      </w:r>
      <w:r w:rsidR="00A04A97" w:rsidRPr="005F4C71">
        <w:rPr>
          <w:rFonts w:asciiTheme="minorHAnsi" w:hAnsiTheme="minorHAnsi" w:cstheme="minorHAnsi"/>
        </w:rPr>
        <w:t>era</w:t>
      </w:r>
      <w:r w:rsidRPr="005F4C71">
        <w:rPr>
          <w:rFonts w:asciiTheme="minorHAnsi" w:hAnsiTheme="minorHAnsi" w:cstheme="minorHAnsi"/>
        </w:rPr>
        <w:t xml:space="preserve"> </w:t>
      </w:r>
      <w:r w:rsidR="009E12FE" w:rsidRPr="005F4C71">
        <w:rPr>
          <w:rFonts w:asciiTheme="minorHAnsi" w:hAnsiTheme="minorHAnsi" w:cstheme="minorHAnsi"/>
        </w:rPr>
        <w:t>todavía</w:t>
      </w:r>
      <w:r w:rsidRPr="005F4C71">
        <w:rPr>
          <w:rFonts w:asciiTheme="minorHAnsi" w:hAnsiTheme="minorHAnsi" w:cstheme="minorHAnsi"/>
        </w:rPr>
        <w:t xml:space="preserve"> </w:t>
      </w:r>
      <w:r w:rsidR="002302A4"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denominado d</w:t>
      </w:r>
      <w:r w:rsidR="002302A4"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B772C5">
        <w:rPr>
          <w:rFonts w:asciiTheme="minorHAnsi" w:hAnsiTheme="minorHAnsi" w:cstheme="minorHAnsi"/>
        </w:rPr>
        <w:t xml:space="preserve">Aunque </w:t>
      </w:r>
      <w:r w:rsidR="00B772C5" w:rsidRPr="005F4C71">
        <w:rPr>
          <w:rFonts w:asciiTheme="minorHAnsi" w:hAnsiTheme="minorHAnsi" w:cstheme="minorHAnsi"/>
        </w:rPr>
        <w:t xml:space="preserve">estuvo cautivo </w:t>
      </w:r>
      <w:r w:rsidR="00B772C5" w:rsidRPr="005F4C71">
        <w:rPr>
          <w:rFonts w:asciiTheme="minorHAnsi" w:hAnsiTheme="minorHAnsi" w:cstheme="minorHAnsi"/>
          <w:i/>
          <w:iCs/>
        </w:rPr>
        <w:t>en</w:t>
      </w:r>
      <w:r w:rsidR="00B772C5" w:rsidRPr="005F4C71">
        <w:rPr>
          <w:rFonts w:asciiTheme="minorHAnsi" w:hAnsiTheme="minorHAnsi" w:cstheme="minorHAnsi"/>
        </w:rPr>
        <w:t xml:space="preserve"> Babilonia</w:t>
      </w:r>
      <w:r w:rsidR="00B772C5">
        <w:rPr>
          <w:rFonts w:asciiTheme="minorHAnsi" w:hAnsiTheme="minorHAnsi" w:cstheme="minorHAnsi"/>
        </w:rPr>
        <w:t>, n</w:t>
      </w:r>
      <w:r w:rsidRPr="005F4C71">
        <w:rPr>
          <w:rFonts w:asciiTheme="minorHAnsi" w:hAnsiTheme="minorHAnsi" w:cstheme="minorHAnsi"/>
        </w:rPr>
        <w:t xml:space="preserve">unca </w:t>
      </w:r>
      <w:r w:rsidRPr="005F4C71">
        <w:rPr>
          <w:rFonts w:asciiTheme="minorHAnsi" w:hAnsiTheme="minorHAnsi" w:cstheme="minorHAnsi"/>
          <w:i/>
          <w:iCs/>
        </w:rPr>
        <w:t xml:space="preserve">se </w:t>
      </w:r>
      <w:r w:rsidR="001E4E98" w:rsidRPr="005F4C71">
        <w:rPr>
          <w:rFonts w:asciiTheme="minorHAnsi" w:hAnsiTheme="minorHAnsi" w:cstheme="minorHAnsi"/>
          <w:i/>
          <w:iCs/>
        </w:rPr>
        <w:t xml:space="preserve">convirtió en </w:t>
      </w:r>
      <w:r w:rsidR="00E145BA" w:rsidRPr="005F4C71">
        <w:rPr>
          <w:rFonts w:asciiTheme="minorHAnsi" w:hAnsiTheme="minorHAnsi" w:cstheme="minorHAnsi"/>
        </w:rPr>
        <w:t>Babilonia</w:t>
      </w:r>
      <w:r w:rsidRPr="005F4C71">
        <w:rPr>
          <w:rFonts w:asciiTheme="minorHAnsi" w:hAnsiTheme="minorHAnsi" w:cstheme="minorHAnsi"/>
        </w:rPr>
        <w:t xml:space="preserve">. </w:t>
      </w:r>
      <w:r w:rsidR="00E145BA" w:rsidRPr="005F4C71">
        <w:rPr>
          <w:rFonts w:asciiTheme="minorHAnsi" w:hAnsiTheme="minorHAnsi" w:cstheme="minorHAnsi"/>
        </w:rPr>
        <w:t>S</w:t>
      </w:r>
      <w:r w:rsidR="009A0B05" w:rsidRPr="005F4C71">
        <w:rPr>
          <w:rFonts w:asciiTheme="minorHAnsi" w:hAnsiTheme="minorHAnsi" w:cstheme="minorHAnsi"/>
        </w:rPr>
        <w:t>ólo</w:t>
      </w:r>
      <w:r w:rsidR="00714DC3" w:rsidRPr="005F4C71">
        <w:rPr>
          <w:rFonts w:asciiTheme="minorHAnsi" w:hAnsiTheme="minorHAnsi" w:cstheme="minorHAnsi"/>
        </w:rPr>
        <w:t xml:space="preserve"> perdieron su lugar en la historia</w:t>
      </w:r>
      <w:r w:rsidRPr="005F4C71">
        <w:rPr>
          <w:rFonts w:asciiTheme="minorHAnsi" w:hAnsiTheme="minorHAnsi" w:cstheme="minorHAnsi"/>
        </w:rPr>
        <w:t xml:space="preserve"> </w:t>
      </w:r>
      <w:r w:rsidR="00E52128" w:rsidRPr="005F4C71">
        <w:rPr>
          <w:rFonts w:asciiTheme="minorHAnsi" w:hAnsiTheme="minorHAnsi" w:cstheme="minorHAnsi"/>
        </w:rPr>
        <w:t>los</w:t>
      </w:r>
      <w:r w:rsidRPr="005F4C71">
        <w:rPr>
          <w:rFonts w:asciiTheme="minorHAnsi" w:hAnsiTheme="minorHAnsi" w:cstheme="minorHAnsi"/>
        </w:rPr>
        <w:t xml:space="preserve"> que </w:t>
      </w:r>
      <w:r w:rsidR="009A0B05" w:rsidRPr="005F4C71">
        <w:rPr>
          <w:rFonts w:asciiTheme="minorHAnsi" w:hAnsiTheme="minorHAnsi" w:cstheme="minorHAnsi"/>
        </w:rPr>
        <w:t>se negaron a regresar</w:t>
      </w:r>
      <w:r w:rsidRPr="005F4C71">
        <w:rPr>
          <w:rFonts w:asciiTheme="minorHAnsi" w:hAnsiTheme="minorHAnsi" w:cstheme="minorHAnsi"/>
        </w:rPr>
        <w:t xml:space="preserve"> a</w:t>
      </w:r>
      <w:r w:rsidR="002302A4" w:rsidRPr="005F4C71">
        <w:rPr>
          <w:rFonts w:asciiTheme="minorHAnsi" w:hAnsiTheme="minorHAnsi" w:cstheme="minorHAnsi"/>
        </w:rPr>
        <w:t>l</w:t>
      </w:r>
      <w:r w:rsidRPr="005F4C71">
        <w:rPr>
          <w:rFonts w:asciiTheme="minorHAnsi" w:hAnsiTheme="minorHAnsi" w:cstheme="minorHAnsi"/>
        </w:rPr>
        <w:t xml:space="preserve"> final d</w:t>
      </w:r>
      <w:r w:rsidR="002302A4" w:rsidRPr="005F4C71">
        <w:rPr>
          <w:rFonts w:asciiTheme="minorHAnsi" w:hAnsiTheme="minorHAnsi" w:cstheme="minorHAnsi"/>
        </w:rPr>
        <w:t>el</w:t>
      </w:r>
      <w:r w:rsidRPr="005F4C71">
        <w:rPr>
          <w:rFonts w:asciiTheme="minorHAnsi" w:hAnsiTheme="minorHAnsi" w:cstheme="minorHAnsi"/>
        </w:rPr>
        <w:t xml:space="preserve"> </w:t>
      </w:r>
      <w:r w:rsidR="009A0B05" w:rsidRPr="005F4C71">
        <w:rPr>
          <w:rFonts w:asciiTheme="minorHAnsi" w:hAnsiTheme="minorHAnsi" w:cstheme="minorHAnsi"/>
        </w:rPr>
        <w:t>c</w:t>
      </w:r>
      <w:r w:rsidRPr="005F4C71">
        <w:rPr>
          <w:rFonts w:asciiTheme="minorHAnsi" w:hAnsiTheme="minorHAnsi" w:cstheme="minorHAnsi"/>
        </w:rPr>
        <w:t>a</w:t>
      </w:r>
      <w:r w:rsidR="002302A4" w:rsidRPr="005F4C71">
        <w:rPr>
          <w:rFonts w:asciiTheme="minorHAnsi" w:hAnsiTheme="minorHAnsi" w:cstheme="minorHAnsi"/>
        </w:rPr>
        <w:t>u</w:t>
      </w:r>
      <w:r w:rsidRPr="005F4C71">
        <w:rPr>
          <w:rFonts w:asciiTheme="minorHAnsi" w:hAnsiTheme="minorHAnsi" w:cstheme="minorHAnsi"/>
        </w:rPr>
        <w:t>tiver</w:t>
      </w:r>
      <w:r w:rsidR="002302A4" w:rsidRPr="005F4C71">
        <w:rPr>
          <w:rFonts w:asciiTheme="minorHAnsi" w:hAnsiTheme="minorHAnsi" w:cstheme="minorHAnsi"/>
        </w:rPr>
        <w:t>i</w:t>
      </w:r>
      <w:r w:rsidRPr="005F4C71">
        <w:rPr>
          <w:rFonts w:asciiTheme="minorHAnsi" w:hAnsiTheme="minorHAnsi" w:cstheme="minorHAnsi"/>
        </w:rPr>
        <w:t xml:space="preserve">o. </w:t>
      </w:r>
      <w:r w:rsidR="00131CA1" w:rsidRPr="005F4C71">
        <w:rPr>
          <w:rFonts w:asciiTheme="minorHAnsi" w:hAnsiTheme="minorHAnsi" w:cstheme="minorHAnsi"/>
        </w:rPr>
        <w:t xml:space="preserve">El pacto </w:t>
      </w:r>
      <w:r w:rsidR="00AF5723" w:rsidRPr="005F4C71">
        <w:rPr>
          <w:rFonts w:asciiTheme="minorHAnsi" w:hAnsiTheme="minorHAnsi" w:cstheme="minorHAnsi"/>
        </w:rPr>
        <w:t>alcanzaba</w:t>
      </w:r>
      <w:r w:rsidR="00131CA1" w:rsidRPr="005F4C71">
        <w:rPr>
          <w:rFonts w:asciiTheme="minorHAnsi" w:hAnsiTheme="minorHAnsi" w:cstheme="minorHAnsi"/>
        </w:rPr>
        <w:t xml:space="preserve"> aún a quienes</w:t>
      </w:r>
      <w:r w:rsidRPr="005F4C71">
        <w:rPr>
          <w:rFonts w:asciiTheme="minorHAnsi" w:hAnsiTheme="minorHAnsi" w:cstheme="minorHAnsi"/>
        </w:rPr>
        <w:t xml:space="preserve"> ret</w:t>
      </w:r>
      <w:r w:rsidR="002302A4" w:rsidRPr="005F4C71">
        <w:rPr>
          <w:rFonts w:asciiTheme="minorHAnsi" w:hAnsiTheme="minorHAnsi" w:cstheme="minorHAnsi"/>
        </w:rPr>
        <w:t>uvieron s</w:t>
      </w:r>
      <w:r w:rsidR="001D05AE" w:rsidRPr="005F4C71">
        <w:rPr>
          <w:rFonts w:asciiTheme="minorHAnsi" w:hAnsiTheme="minorHAnsi" w:cstheme="minorHAnsi"/>
        </w:rPr>
        <w:t>u</w:t>
      </w:r>
      <w:r w:rsidRPr="005F4C71">
        <w:rPr>
          <w:rFonts w:asciiTheme="minorHAnsi" w:hAnsiTheme="minorHAnsi" w:cstheme="minorHAnsi"/>
        </w:rPr>
        <w:t xml:space="preserve"> </w:t>
      </w:r>
      <w:r w:rsidR="00E145BA" w:rsidRPr="005F4C71">
        <w:rPr>
          <w:rFonts w:asciiTheme="minorHAnsi" w:hAnsiTheme="minorHAnsi" w:cstheme="minorHAnsi"/>
        </w:rPr>
        <w:t>identidad</w:t>
      </w:r>
      <w:r w:rsidRPr="005F4C71">
        <w:rPr>
          <w:rFonts w:asciiTheme="minorHAnsi" w:hAnsiTheme="minorHAnsi" w:cstheme="minorHAnsi"/>
        </w:rPr>
        <w:t xml:space="preserve"> denomina</w:t>
      </w:r>
      <w:r w:rsidR="00131CA1" w:rsidRPr="005F4C71">
        <w:rPr>
          <w:rFonts w:asciiTheme="minorHAnsi" w:hAnsiTheme="minorHAnsi" w:cstheme="minorHAnsi"/>
        </w:rPr>
        <w:t>cional</w:t>
      </w:r>
      <w:r w:rsidRPr="005F4C71">
        <w:rPr>
          <w:rFonts w:asciiTheme="minorHAnsi" w:hAnsiTheme="minorHAnsi" w:cstheme="minorHAnsi"/>
        </w:rPr>
        <w:t xml:space="preserve">, </w:t>
      </w:r>
      <w:r w:rsidR="002302A4" w:rsidRPr="005F4C71">
        <w:rPr>
          <w:rFonts w:asciiTheme="minorHAnsi" w:hAnsiTheme="minorHAnsi" w:cstheme="minorHAnsi"/>
        </w:rPr>
        <w:t>y</w:t>
      </w:r>
      <w:r w:rsidR="00131CA1" w:rsidRPr="005F4C71">
        <w:rPr>
          <w:rFonts w:asciiTheme="minorHAnsi" w:hAnsiTheme="minorHAnsi" w:cstheme="minorHAnsi"/>
        </w:rPr>
        <w:t xml:space="preserve"> finalmente el Mesías vino</w:t>
      </w:r>
      <w:r w:rsidRPr="005F4C71">
        <w:rPr>
          <w:rFonts w:asciiTheme="minorHAnsi" w:hAnsiTheme="minorHAnsi" w:cstheme="minorHAnsi"/>
        </w:rPr>
        <w:t xml:space="preserve"> mediante </w:t>
      </w:r>
      <w:r w:rsidR="00E10B27" w:rsidRPr="005F4C71">
        <w:rPr>
          <w:rFonts w:asciiTheme="minorHAnsi" w:hAnsiTheme="minorHAnsi" w:cstheme="minorHAnsi"/>
        </w:rPr>
        <w:t>ellos</w:t>
      </w:r>
      <w:r w:rsidR="00131CA1" w:rsidRPr="005F4C71">
        <w:rPr>
          <w:rFonts w:asciiTheme="minorHAnsi" w:hAnsiTheme="minorHAnsi" w:cstheme="minorHAnsi"/>
        </w:rPr>
        <w:t>.</w:t>
      </w:r>
    </w:p>
    <w:p w14:paraId="2A3CA014" w14:textId="74494CEF"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(3) </w:t>
      </w:r>
      <w:r w:rsidR="0080092E" w:rsidRPr="005F4C71">
        <w:rPr>
          <w:rFonts w:asciiTheme="minorHAnsi" w:hAnsiTheme="minorHAnsi" w:cstheme="minorHAnsi"/>
        </w:rPr>
        <w:t>Lo anterior no significa</w:t>
      </w:r>
      <w:r w:rsidRPr="005F4C71">
        <w:rPr>
          <w:rFonts w:asciiTheme="minorHAnsi" w:hAnsiTheme="minorHAnsi" w:cstheme="minorHAnsi"/>
        </w:rPr>
        <w:t xml:space="preserve"> que </w:t>
      </w:r>
      <w:r w:rsidR="002302A4" w:rsidRPr="005F4C71">
        <w:rPr>
          <w:rFonts w:asciiTheme="minorHAnsi" w:hAnsiTheme="minorHAnsi" w:cstheme="minorHAnsi"/>
        </w:rPr>
        <w:t>l</w:t>
      </w:r>
      <w:r w:rsidRPr="005F4C71">
        <w:rPr>
          <w:rFonts w:asciiTheme="minorHAnsi" w:hAnsiTheme="minorHAnsi" w:cstheme="minorHAnsi"/>
        </w:rPr>
        <w:t xml:space="preserve">a </w:t>
      </w:r>
      <w:r w:rsidR="0073699B" w:rsidRPr="005F4C71">
        <w:rPr>
          <w:rFonts w:asciiTheme="minorHAnsi" w:hAnsiTheme="minorHAnsi" w:cstheme="minorHAnsi"/>
        </w:rPr>
        <w:t>descendencia</w:t>
      </w:r>
      <w:r w:rsidR="00E248E8" w:rsidRPr="005F4C71">
        <w:rPr>
          <w:rFonts w:asciiTheme="minorHAnsi" w:hAnsiTheme="minorHAnsi" w:cstheme="minorHAnsi"/>
        </w:rPr>
        <w:t xml:space="preserve"> física</w:t>
      </w:r>
      <w:r w:rsidR="002302A4" w:rsidRPr="005F4C71">
        <w:rPr>
          <w:rFonts w:asciiTheme="minorHAnsi" w:hAnsiTheme="minorHAnsi" w:cstheme="minorHAnsi"/>
        </w:rPr>
        <w:t xml:space="preserve"> </w:t>
      </w:r>
      <w:r w:rsidRPr="005F4C71">
        <w:rPr>
          <w:rFonts w:asciiTheme="minorHAnsi" w:hAnsiTheme="minorHAnsi" w:cstheme="minorHAnsi"/>
        </w:rPr>
        <w:t xml:space="preserve">de </w:t>
      </w:r>
      <w:r w:rsidR="00333130" w:rsidRPr="005F4C71">
        <w:rPr>
          <w:rFonts w:asciiTheme="minorHAnsi" w:hAnsiTheme="minorHAnsi" w:cstheme="minorHAnsi"/>
        </w:rPr>
        <w:t>Abraham</w:t>
      </w:r>
      <w:r w:rsidR="0073699B" w:rsidRPr="005F4C71">
        <w:rPr>
          <w:rFonts w:asciiTheme="minorHAnsi" w:hAnsiTheme="minorHAnsi" w:cstheme="minorHAnsi"/>
        </w:rPr>
        <w:t xml:space="preserve"> convirtiera a</w:t>
      </w:r>
      <w:r w:rsidRPr="005F4C71">
        <w:rPr>
          <w:rFonts w:asciiTheme="minorHAnsi" w:hAnsiTheme="minorHAnsi" w:cstheme="minorHAnsi"/>
        </w:rPr>
        <w:t xml:space="preserve"> </w:t>
      </w:r>
      <w:r w:rsidR="00E52128" w:rsidRPr="005F4C71">
        <w:rPr>
          <w:rFonts w:asciiTheme="minorHAnsi" w:hAnsiTheme="minorHAnsi" w:cstheme="minorHAnsi"/>
        </w:rPr>
        <w:t>cualquier</w:t>
      </w:r>
      <w:r w:rsidR="0073699B" w:rsidRPr="005F4C71">
        <w:rPr>
          <w:rFonts w:asciiTheme="minorHAnsi" w:hAnsiTheme="minorHAnsi" w:cstheme="minorHAnsi"/>
        </w:rPr>
        <w:t>a</w:t>
      </w:r>
      <w:r w:rsidRPr="005F4C71">
        <w:rPr>
          <w:rFonts w:asciiTheme="minorHAnsi" w:hAnsiTheme="minorHAnsi" w:cstheme="minorHAnsi"/>
        </w:rPr>
        <w:t xml:space="preserve"> </w:t>
      </w:r>
      <w:r w:rsidR="0073699B" w:rsidRPr="005F4C71">
        <w:rPr>
          <w:rFonts w:asciiTheme="minorHAnsi" w:hAnsiTheme="minorHAnsi" w:cstheme="minorHAnsi"/>
        </w:rPr>
        <w:t>de ellos en un</w:t>
      </w:r>
      <w:r w:rsidRPr="005F4C71">
        <w:rPr>
          <w:rFonts w:asciiTheme="minorHAnsi" w:hAnsiTheme="minorHAnsi" w:cstheme="minorHAnsi"/>
        </w:rPr>
        <w:t xml:space="preserve"> her</w:t>
      </w:r>
      <w:r w:rsidR="002302A4" w:rsidRPr="005F4C71">
        <w:rPr>
          <w:rFonts w:asciiTheme="minorHAnsi" w:hAnsiTheme="minorHAnsi" w:cstheme="minorHAnsi"/>
        </w:rPr>
        <w:t>e</w:t>
      </w:r>
      <w:r w:rsidRPr="005F4C71">
        <w:rPr>
          <w:rFonts w:asciiTheme="minorHAnsi" w:hAnsiTheme="minorHAnsi" w:cstheme="minorHAnsi"/>
        </w:rPr>
        <w:t>dero d</w:t>
      </w:r>
      <w:r w:rsidR="002302A4" w:rsidRPr="005F4C71">
        <w:rPr>
          <w:rFonts w:asciiTheme="minorHAnsi" w:hAnsiTheme="minorHAnsi" w:cstheme="minorHAnsi"/>
        </w:rPr>
        <w:t>e</w:t>
      </w:r>
      <w:r w:rsidR="00E248E8" w:rsidRPr="005F4C71">
        <w:rPr>
          <w:rFonts w:asciiTheme="minorHAnsi" w:hAnsiTheme="minorHAnsi" w:cstheme="minorHAnsi"/>
        </w:rPr>
        <w:t>l pacto</w:t>
      </w:r>
      <w:r w:rsidRPr="005F4C71">
        <w:rPr>
          <w:rFonts w:asciiTheme="minorHAnsi" w:hAnsiTheme="minorHAnsi" w:cstheme="minorHAnsi"/>
        </w:rPr>
        <w:t xml:space="preserve">. </w:t>
      </w:r>
      <w:r w:rsidR="002302A4" w:rsidRPr="005F4C71">
        <w:rPr>
          <w:rFonts w:asciiTheme="minorHAnsi" w:hAnsiTheme="minorHAnsi" w:cstheme="minorHAnsi"/>
        </w:rPr>
        <w:t xml:space="preserve">La </w:t>
      </w:r>
      <w:r w:rsidRPr="005F4C71">
        <w:rPr>
          <w:rFonts w:asciiTheme="minorHAnsi" w:hAnsiTheme="minorHAnsi" w:cstheme="minorHAnsi"/>
        </w:rPr>
        <w:t xml:space="preserve">promesa </w:t>
      </w:r>
      <w:r w:rsidR="00E145BA" w:rsidRPr="005F4C71">
        <w:rPr>
          <w:rFonts w:asciiTheme="minorHAnsi" w:hAnsiTheme="minorHAnsi" w:cstheme="minorHAnsi"/>
        </w:rPr>
        <w:t>siempre</w:t>
      </w:r>
      <w:r w:rsidRPr="005F4C71">
        <w:rPr>
          <w:rFonts w:asciiTheme="minorHAnsi" w:hAnsiTheme="minorHAnsi" w:cstheme="minorHAnsi"/>
        </w:rPr>
        <w:t xml:space="preserve"> </w:t>
      </w:r>
      <w:r w:rsidR="0073699B" w:rsidRPr="005F4C71">
        <w:rPr>
          <w:rFonts w:asciiTheme="minorHAnsi" w:hAnsiTheme="minorHAnsi" w:cstheme="minorHAnsi"/>
        </w:rPr>
        <w:t>consistió en</w:t>
      </w:r>
      <w:r w:rsidRPr="005F4C71">
        <w:rPr>
          <w:rFonts w:asciiTheme="minorHAnsi" w:hAnsiTheme="minorHAnsi" w:cstheme="minorHAnsi"/>
        </w:rPr>
        <w:t xml:space="preserve"> que</w:t>
      </w:r>
      <w:r w:rsidR="0073699B" w:rsidRPr="005F4C71">
        <w:rPr>
          <w:rFonts w:asciiTheme="minorHAnsi" w:hAnsiTheme="minorHAnsi" w:cstheme="minorHAnsi"/>
        </w:rPr>
        <w:t xml:space="preserve"> “</w:t>
      </w:r>
      <w:r w:rsidR="0073699B" w:rsidRPr="000371FB">
        <w:rPr>
          <w:rFonts w:asciiTheme="minorHAnsi" w:hAnsiTheme="minorHAnsi" w:cstheme="minorHAnsi"/>
          <w:i/>
          <w:color w:val="000099"/>
        </w:rPr>
        <w:t>en Isaac</w:t>
      </w:r>
      <w:r w:rsidR="0073699B" w:rsidRPr="000371FB">
        <w:rPr>
          <w:rFonts w:asciiTheme="minorHAnsi" w:hAnsiTheme="minorHAnsi" w:cstheme="minorHAnsi"/>
          <w:color w:val="000099"/>
        </w:rPr>
        <w:t xml:space="preserve"> te será llamada descendencia</w:t>
      </w:r>
      <w:r w:rsidR="0073699B" w:rsidRPr="005F4C71">
        <w:rPr>
          <w:rFonts w:asciiTheme="minorHAnsi" w:hAnsiTheme="minorHAnsi" w:cstheme="minorHAnsi"/>
        </w:rPr>
        <w:t>”</w:t>
      </w:r>
      <w:r w:rsidRPr="005F4C71">
        <w:rPr>
          <w:rFonts w:asciiTheme="minorHAnsi" w:hAnsiTheme="minorHAnsi" w:cstheme="minorHAnsi"/>
        </w:rPr>
        <w:t xml:space="preserve">. </w:t>
      </w:r>
      <w:r w:rsidR="0073699B" w:rsidRPr="005F4C71">
        <w:rPr>
          <w:rFonts w:asciiTheme="minorHAnsi" w:hAnsiTheme="minorHAnsi" w:cstheme="minorHAnsi"/>
        </w:rPr>
        <w:t>“</w:t>
      </w:r>
      <w:r w:rsidR="0073699B" w:rsidRPr="000371FB">
        <w:rPr>
          <w:rFonts w:asciiTheme="minorHAnsi" w:hAnsiTheme="minorHAnsi" w:cstheme="minorHAnsi"/>
          <w:i/>
          <w:color w:val="000099"/>
        </w:rPr>
        <w:t>Los que tienen fe</w:t>
      </w:r>
      <w:r w:rsidR="0073699B" w:rsidRPr="000371FB">
        <w:rPr>
          <w:rFonts w:asciiTheme="minorHAnsi" w:hAnsiTheme="minorHAnsi" w:cstheme="minorHAnsi"/>
          <w:color w:val="000099"/>
        </w:rPr>
        <w:t xml:space="preserve">, estos </w:t>
      </w:r>
      <w:r w:rsidR="00B1643D" w:rsidRPr="000371FB">
        <w:rPr>
          <w:rFonts w:asciiTheme="minorHAnsi" w:hAnsiTheme="minorHAnsi" w:cstheme="minorHAnsi"/>
          <w:color w:val="000099"/>
        </w:rPr>
        <w:t>son</w:t>
      </w:r>
      <w:r w:rsidRPr="000371FB">
        <w:rPr>
          <w:rFonts w:asciiTheme="minorHAnsi" w:hAnsiTheme="minorHAnsi" w:cstheme="minorHAnsi"/>
          <w:color w:val="000099"/>
        </w:rPr>
        <w:t xml:space="preserve"> </w:t>
      </w:r>
      <w:r w:rsidR="003F5055" w:rsidRPr="000371FB">
        <w:rPr>
          <w:rFonts w:asciiTheme="minorHAnsi" w:hAnsiTheme="minorHAnsi" w:cstheme="minorHAnsi"/>
          <w:color w:val="000099"/>
        </w:rPr>
        <w:t>hijos</w:t>
      </w:r>
      <w:r w:rsidRPr="000371FB">
        <w:rPr>
          <w:rFonts w:asciiTheme="minorHAnsi" w:hAnsiTheme="minorHAnsi" w:cstheme="minorHAnsi"/>
          <w:color w:val="000099"/>
        </w:rPr>
        <w:t xml:space="preserve"> de </w:t>
      </w:r>
      <w:r w:rsidR="00333130" w:rsidRPr="000371FB">
        <w:rPr>
          <w:rFonts w:asciiTheme="minorHAnsi" w:hAnsiTheme="minorHAnsi" w:cstheme="minorHAnsi"/>
          <w:color w:val="000099"/>
        </w:rPr>
        <w:t>Abraham</w:t>
      </w:r>
      <w:r w:rsidR="0073699B" w:rsidRPr="005F4C71">
        <w:rPr>
          <w:rFonts w:asciiTheme="minorHAnsi" w:hAnsiTheme="minorHAnsi" w:cstheme="minorHAnsi"/>
        </w:rPr>
        <w:t>”</w:t>
      </w:r>
      <w:r w:rsidRPr="005F4C71">
        <w:rPr>
          <w:rFonts w:asciiTheme="minorHAnsi" w:hAnsiTheme="minorHAnsi" w:cstheme="minorHAnsi"/>
        </w:rPr>
        <w:t xml:space="preserve"> (Rom 9:7; Gál 3:7). </w:t>
      </w:r>
      <w:r w:rsidR="002302A4" w:rsidRPr="005F4C71">
        <w:rPr>
          <w:rFonts w:asciiTheme="minorHAnsi" w:hAnsiTheme="minorHAnsi" w:cstheme="minorHAnsi"/>
        </w:rPr>
        <w:t xml:space="preserve">El </w:t>
      </w:r>
      <w:r w:rsidR="007D0EA3" w:rsidRPr="005F4C71">
        <w:rPr>
          <w:rFonts w:asciiTheme="minorHAnsi" w:hAnsiTheme="minorHAnsi" w:cstheme="minorHAnsi"/>
        </w:rPr>
        <w:t>verdadero</w:t>
      </w:r>
      <w:r w:rsidRPr="005F4C71">
        <w:rPr>
          <w:rFonts w:asciiTheme="minorHAnsi" w:hAnsiTheme="minorHAnsi" w:cstheme="minorHAnsi"/>
        </w:rPr>
        <w:t xml:space="preserve"> Israel </w:t>
      </w:r>
      <w:r w:rsidR="00E145BA" w:rsidRPr="005F4C71">
        <w:rPr>
          <w:rFonts w:asciiTheme="minorHAnsi" w:hAnsiTheme="minorHAnsi" w:cstheme="minorHAnsi"/>
        </w:rPr>
        <w:t>siempre</w:t>
      </w:r>
      <w:r w:rsidRPr="005F4C71">
        <w:rPr>
          <w:rFonts w:asciiTheme="minorHAnsi" w:hAnsiTheme="minorHAnsi" w:cstheme="minorHAnsi"/>
        </w:rPr>
        <w:t xml:space="preserve"> </w:t>
      </w:r>
      <w:r w:rsidR="0073699B" w:rsidRPr="005F4C71">
        <w:rPr>
          <w:rFonts w:asciiTheme="minorHAnsi" w:hAnsiTheme="minorHAnsi" w:cstheme="minorHAnsi"/>
        </w:rPr>
        <w:t xml:space="preserve">estuvo </w:t>
      </w:r>
      <w:r w:rsidR="00DB5952" w:rsidRPr="005F4C71">
        <w:rPr>
          <w:rFonts w:asciiTheme="minorHAnsi" w:hAnsiTheme="minorHAnsi" w:cstheme="minorHAnsi"/>
        </w:rPr>
        <w:t>constituido</w:t>
      </w:r>
      <w:r w:rsidRPr="005F4C71">
        <w:rPr>
          <w:rFonts w:asciiTheme="minorHAnsi" w:hAnsiTheme="minorHAnsi" w:cstheme="minorHAnsi"/>
        </w:rPr>
        <w:t xml:space="preserve"> por </w:t>
      </w:r>
      <w:r w:rsidR="00E52128" w:rsidRPr="005F4C71">
        <w:rPr>
          <w:rFonts w:asciiTheme="minorHAnsi" w:hAnsiTheme="minorHAnsi" w:cstheme="minorHAnsi"/>
        </w:rPr>
        <w:t>los</w:t>
      </w:r>
      <w:r w:rsidRPr="005F4C71">
        <w:rPr>
          <w:rFonts w:asciiTheme="minorHAnsi" w:hAnsiTheme="minorHAnsi" w:cstheme="minorHAnsi"/>
        </w:rPr>
        <w:t xml:space="preserve"> que </w:t>
      </w:r>
      <w:r w:rsidR="000E5AB6" w:rsidRPr="005F4C71">
        <w:rPr>
          <w:rFonts w:asciiTheme="minorHAnsi" w:hAnsiTheme="minorHAnsi" w:cstheme="minorHAnsi"/>
        </w:rPr>
        <w:t>tenían</w:t>
      </w:r>
      <w:r w:rsidRPr="005F4C71">
        <w:rPr>
          <w:rFonts w:asciiTheme="minorHAnsi" w:hAnsiTheme="minorHAnsi" w:cstheme="minorHAnsi"/>
        </w:rPr>
        <w:t xml:space="preserve"> </w:t>
      </w:r>
      <w:r w:rsidR="002302A4" w:rsidRPr="005F4C71">
        <w:rPr>
          <w:rFonts w:asciiTheme="minorHAnsi" w:hAnsiTheme="minorHAnsi" w:cstheme="minorHAnsi"/>
        </w:rPr>
        <w:t>l</w:t>
      </w:r>
      <w:r w:rsidRPr="005F4C71">
        <w:rPr>
          <w:rFonts w:asciiTheme="minorHAnsi" w:hAnsiTheme="minorHAnsi" w:cstheme="minorHAnsi"/>
        </w:rPr>
        <w:t xml:space="preserve">a </w:t>
      </w:r>
      <w:r w:rsidR="00A04A97" w:rsidRPr="005F4C71">
        <w:rPr>
          <w:rFonts w:asciiTheme="minorHAnsi" w:hAnsiTheme="minorHAnsi" w:cstheme="minorHAnsi"/>
        </w:rPr>
        <w:t>fe</w:t>
      </w:r>
      <w:r w:rsidRPr="005F4C71">
        <w:rPr>
          <w:rFonts w:asciiTheme="minorHAnsi" w:hAnsiTheme="minorHAnsi" w:cstheme="minorHAnsi"/>
        </w:rPr>
        <w:t xml:space="preserve"> de </w:t>
      </w:r>
      <w:r w:rsidR="00333130" w:rsidRPr="005F4C71">
        <w:rPr>
          <w:rFonts w:asciiTheme="minorHAnsi" w:hAnsiTheme="minorHAnsi" w:cstheme="minorHAnsi"/>
        </w:rPr>
        <w:t>Abraham</w:t>
      </w:r>
      <w:r w:rsidRPr="005F4C71">
        <w:rPr>
          <w:rFonts w:asciiTheme="minorHAnsi" w:hAnsiTheme="minorHAnsi" w:cstheme="minorHAnsi"/>
        </w:rPr>
        <w:t xml:space="preserve">. </w:t>
      </w:r>
      <w:r w:rsidR="002302A4" w:rsidRPr="005F4C71">
        <w:rPr>
          <w:rFonts w:asciiTheme="minorHAnsi" w:hAnsiTheme="minorHAnsi" w:cstheme="minorHAnsi"/>
        </w:rPr>
        <w:t>Pero</w:t>
      </w:r>
      <w:r w:rsidR="00777C1D" w:rsidRPr="005F4C71">
        <w:rPr>
          <w:rFonts w:asciiTheme="minorHAnsi" w:hAnsiTheme="minorHAnsi" w:cstheme="minorHAnsi"/>
        </w:rPr>
        <w:t xml:space="preserve"> según el plan de Dios</w:t>
      </w:r>
      <w:r w:rsidR="002302A4" w:rsidRPr="005F4C71">
        <w:rPr>
          <w:rFonts w:asciiTheme="minorHAnsi" w:hAnsiTheme="minorHAnsi" w:cstheme="minorHAnsi"/>
        </w:rPr>
        <w:t xml:space="preserve"> </w:t>
      </w:r>
      <w:r w:rsidR="00E145BA" w:rsidRPr="005F4C71">
        <w:rPr>
          <w:rFonts w:asciiTheme="minorHAnsi" w:hAnsiTheme="minorHAnsi" w:cstheme="minorHAnsi"/>
        </w:rPr>
        <w:t>siempre</w:t>
      </w:r>
      <w:r w:rsidRPr="005F4C71">
        <w:rPr>
          <w:rFonts w:asciiTheme="minorHAnsi" w:hAnsiTheme="minorHAnsi" w:cstheme="minorHAnsi"/>
        </w:rPr>
        <w:t xml:space="preserve"> </w:t>
      </w:r>
      <w:r w:rsidR="00E248E8" w:rsidRPr="005F4C71">
        <w:rPr>
          <w:rFonts w:asciiTheme="minorHAnsi" w:hAnsiTheme="minorHAnsi" w:cstheme="minorHAnsi"/>
        </w:rPr>
        <w:t>habían de constituirse en</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denominado, identific</w:t>
      </w:r>
      <w:r w:rsidR="002302A4" w:rsidRPr="005F4C71">
        <w:rPr>
          <w:rFonts w:asciiTheme="minorHAnsi" w:hAnsiTheme="minorHAnsi" w:cstheme="minorHAnsi"/>
        </w:rPr>
        <w:t>able</w:t>
      </w:r>
      <w:r w:rsidRPr="005F4C71">
        <w:rPr>
          <w:rFonts w:asciiTheme="minorHAnsi" w:hAnsiTheme="minorHAnsi" w:cstheme="minorHAnsi"/>
        </w:rPr>
        <w:t xml:space="preserve">, de </w:t>
      </w:r>
      <w:r w:rsidR="00777C1D" w:rsidRPr="005F4C71">
        <w:rPr>
          <w:rFonts w:asciiTheme="minorHAnsi" w:hAnsiTheme="minorHAnsi" w:cstheme="minorHAnsi"/>
        </w:rPr>
        <w:t>forma que pudieran obrar</w:t>
      </w:r>
      <w:r w:rsidRPr="005F4C71">
        <w:rPr>
          <w:rFonts w:asciiTheme="minorHAnsi" w:hAnsiTheme="minorHAnsi" w:cstheme="minorHAnsi"/>
        </w:rPr>
        <w:t xml:space="preserve"> efic</w:t>
      </w:r>
      <w:r w:rsidR="00777C1D" w:rsidRPr="005F4C71">
        <w:rPr>
          <w:rFonts w:asciiTheme="minorHAnsi" w:hAnsiTheme="minorHAnsi" w:cstheme="minorHAnsi"/>
        </w:rPr>
        <w:t>az</w:t>
      </w:r>
      <w:r w:rsidRPr="005F4C71">
        <w:rPr>
          <w:rFonts w:asciiTheme="minorHAnsi" w:hAnsiTheme="minorHAnsi" w:cstheme="minorHAnsi"/>
        </w:rPr>
        <w:t xml:space="preserve">mente </w:t>
      </w:r>
      <w:r w:rsidR="00777C1D" w:rsidRPr="005F4C71">
        <w:rPr>
          <w:rFonts w:asciiTheme="minorHAnsi" w:hAnsiTheme="minorHAnsi" w:cstheme="minorHAnsi"/>
        </w:rPr>
        <w:t>en la</w:t>
      </w:r>
      <w:r w:rsidRPr="005F4C71">
        <w:rPr>
          <w:rFonts w:asciiTheme="minorHAnsi" w:hAnsiTheme="minorHAnsi" w:cstheme="minorHAnsi"/>
        </w:rPr>
        <w:t xml:space="preserve"> evangeliza</w:t>
      </w:r>
      <w:r w:rsidR="00777C1D" w:rsidRPr="005F4C71">
        <w:rPr>
          <w:rFonts w:asciiTheme="minorHAnsi" w:hAnsiTheme="minorHAnsi" w:cstheme="minorHAnsi"/>
        </w:rPr>
        <w:t>ción d</w:t>
      </w:r>
      <w:r w:rsidR="002302A4" w:rsidRPr="005F4C71">
        <w:rPr>
          <w:rFonts w:asciiTheme="minorHAnsi" w:hAnsiTheme="minorHAnsi" w:cstheme="minorHAnsi"/>
        </w:rPr>
        <w:t>el</w:t>
      </w:r>
      <w:r w:rsidRPr="005F4C71">
        <w:rPr>
          <w:rFonts w:asciiTheme="minorHAnsi" w:hAnsiTheme="minorHAnsi" w:cstheme="minorHAnsi"/>
        </w:rPr>
        <w:t xml:space="preserve"> mundo. </w:t>
      </w:r>
      <w:r w:rsidR="00E10B27" w:rsidRPr="005F4C71">
        <w:rPr>
          <w:rFonts w:asciiTheme="minorHAnsi" w:hAnsiTheme="minorHAnsi" w:cstheme="minorHAnsi"/>
        </w:rPr>
        <w:t>Hasta</w:t>
      </w:r>
      <w:r w:rsidRPr="005F4C71">
        <w:rPr>
          <w:rFonts w:asciiTheme="minorHAnsi" w:hAnsiTheme="minorHAnsi" w:cstheme="minorHAnsi"/>
        </w:rPr>
        <w:t xml:space="preserve"> </w:t>
      </w:r>
      <w:r w:rsidR="002302A4" w:rsidRPr="005F4C71">
        <w:rPr>
          <w:rFonts w:asciiTheme="minorHAnsi" w:hAnsiTheme="minorHAnsi" w:cstheme="minorHAnsi"/>
        </w:rPr>
        <w:t>l</w:t>
      </w:r>
      <w:r w:rsidRPr="005F4C71">
        <w:rPr>
          <w:rFonts w:asciiTheme="minorHAnsi" w:hAnsiTheme="minorHAnsi" w:cstheme="minorHAnsi"/>
        </w:rPr>
        <w:t>a</w:t>
      </w:r>
      <w:r w:rsidR="00FE1A6D">
        <w:rPr>
          <w:rFonts w:asciiTheme="minorHAnsi" w:hAnsiTheme="minorHAnsi" w:cstheme="minorHAnsi"/>
        </w:rPr>
        <w:t xml:space="preserve"> propia</w:t>
      </w:r>
      <w:r w:rsidRPr="005F4C71">
        <w:rPr>
          <w:rFonts w:asciiTheme="minorHAnsi" w:hAnsiTheme="minorHAnsi" w:cstheme="minorHAnsi"/>
        </w:rPr>
        <w:t xml:space="preserve"> s</w:t>
      </w:r>
      <w:r w:rsidR="002302A4" w:rsidRPr="005F4C71">
        <w:rPr>
          <w:rFonts w:asciiTheme="minorHAnsi" w:hAnsiTheme="minorHAnsi" w:cstheme="minorHAnsi"/>
        </w:rPr>
        <w:t>i</w:t>
      </w:r>
      <w:r w:rsidRPr="005F4C71">
        <w:rPr>
          <w:rFonts w:asciiTheme="minorHAnsi" w:hAnsiTheme="minorHAnsi" w:cstheme="minorHAnsi"/>
        </w:rPr>
        <w:t>erva d</w:t>
      </w:r>
      <w:r w:rsidR="002302A4" w:rsidRPr="005F4C71">
        <w:rPr>
          <w:rFonts w:asciiTheme="minorHAnsi" w:hAnsiTheme="minorHAnsi" w:cstheme="minorHAnsi"/>
        </w:rPr>
        <w:t>e l</w:t>
      </w:r>
      <w:r w:rsidRPr="005F4C71">
        <w:rPr>
          <w:rFonts w:asciiTheme="minorHAnsi" w:hAnsiTheme="minorHAnsi" w:cstheme="minorHAnsi"/>
        </w:rPr>
        <w:t>a esposa de Naam</w:t>
      </w:r>
      <w:r w:rsidR="002302A4" w:rsidRPr="005F4C71">
        <w:rPr>
          <w:rFonts w:asciiTheme="minorHAnsi" w:hAnsiTheme="minorHAnsi" w:cstheme="minorHAnsi"/>
        </w:rPr>
        <w:t>án</w:t>
      </w:r>
      <w:r w:rsidR="00733855" w:rsidRPr="005F4C71">
        <w:rPr>
          <w:rFonts w:asciiTheme="minorHAnsi" w:hAnsiTheme="minorHAnsi" w:cstheme="minorHAnsi"/>
        </w:rPr>
        <w:t xml:space="preserve"> en su esclavitud</w:t>
      </w:r>
      <w:r w:rsidRPr="005F4C71">
        <w:rPr>
          <w:rFonts w:asciiTheme="minorHAnsi" w:hAnsiTheme="minorHAnsi" w:cstheme="minorHAnsi"/>
        </w:rPr>
        <w:t xml:space="preserve"> preserv</w:t>
      </w:r>
      <w:r w:rsidR="002302A4" w:rsidRPr="005F4C71">
        <w:rPr>
          <w:rFonts w:asciiTheme="minorHAnsi" w:hAnsiTheme="minorHAnsi" w:cstheme="minorHAnsi"/>
        </w:rPr>
        <w:t xml:space="preserve">ó </w:t>
      </w:r>
      <w:r w:rsidR="00CB54D7" w:rsidRPr="005F4C71">
        <w:rPr>
          <w:rFonts w:asciiTheme="minorHAnsi" w:hAnsiTheme="minorHAnsi" w:cstheme="minorHAnsi"/>
        </w:rPr>
        <w:t>es</w:t>
      </w:r>
      <w:r w:rsidR="00733855" w:rsidRPr="005F4C71">
        <w:rPr>
          <w:rFonts w:asciiTheme="minorHAnsi" w:hAnsiTheme="minorHAnsi" w:cstheme="minorHAnsi"/>
        </w:rPr>
        <w:t>a relación leal</w:t>
      </w:r>
      <w:r w:rsidRPr="005F4C71">
        <w:rPr>
          <w:rFonts w:asciiTheme="minorHAnsi" w:hAnsiTheme="minorHAnsi" w:cstheme="minorHAnsi"/>
        </w:rPr>
        <w:t xml:space="preserve"> </w:t>
      </w:r>
      <w:r w:rsidR="002302A4" w:rsidRPr="005F4C71">
        <w:rPr>
          <w:rFonts w:asciiTheme="minorHAnsi" w:hAnsiTheme="minorHAnsi" w:cstheme="minorHAnsi"/>
        </w:rPr>
        <w:t>y</w:t>
      </w:r>
      <w:r w:rsidRPr="005F4C71">
        <w:rPr>
          <w:rFonts w:asciiTheme="minorHAnsi" w:hAnsiTheme="minorHAnsi" w:cstheme="minorHAnsi"/>
        </w:rPr>
        <w:t xml:space="preserve"> gan</w:t>
      </w:r>
      <w:r w:rsidR="002302A4" w:rsidRPr="005F4C71">
        <w:rPr>
          <w:rFonts w:asciiTheme="minorHAnsi" w:hAnsiTheme="minorHAnsi" w:cstheme="minorHAnsi"/>
        </w:rPr>
        <w:t xml:space="preserve">ó </w:t>
      </w:r>
      <w:r w:rsidRPr="005F4C71">
        <w:rPr>
          <w:rFonts w:asciiTheme="minorHAnsi" w:hAnsiTheme="minorHAnsi" w:cstheme="minorHAnsi"/>
        </w:rPr>
        <w:t>almas</w:t>
      </w:r>
      <w:r w:rsidR="00733855" w:rsidRPr="005F4C71">
        <w:rPr>
          <w:rFonts w:asciiTheme="minorHAnsi" w:hAnsiTheme="minorHAnsi" w:cstheme="minorHAnsi"/>
        </w:rPr>
        <w:t xml:space="preserve"> (2 Reyes 5).</w:t>
      </w:r>
    </w:p>
    <w:p w14:paraId="72D5E878" w14:textId="70A5910A"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(4) </w:t>
      </w:r>
      <w:r w:rsidR="002302A4" w:rsidRPr="005F4C71">
        <w:rPr>
          <w:rFonts w:asciiTheme="minorHAnsi" w:hAnsiTheme="minorHAnsi" w:cstheme="minorHAnsi"/>
        </w:rPr>
        <w:t>La</w:t>
      </w:r>
      <w:r w:rsidRPr="005F4C71">
        <w:rPr>
          <w:rFonts w:asciiTheme="minorHAnsi" w:hAnsiTheme="minorHAnsi" w:cstheme="minorHAnsi"/>
        </w:rPr>
        <w:t xml:space="preserve"> </w:t>
      </w:r>
      <w:r w:rsidR="004D485A">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C0394F" w:rsidRPr="005F4C71">
        <w:rPr>
          <w:rFonts w:asciiTheme="minorHAnsi" w:hAnsiTheme="minorHAnsi" w:cstheme="minorHAnsi"/>
        </w:rPr>
        <w:t>c</w:t>
      </w:r>
      <w:r w:rsidR="00333130" w:rsidRPr="005F4C71">
        <w:rPr>
          <w:rFonts w:asciiTheme="minorHAnsi" w:hAnsiTheme="minorHAnsi" w:cstheme="minorHAnsi"/>
        </w:rPr>
        <w:t>ristiana</w:t>
      </w:r>
      <w:r w:rsidRPr="005F4C71">
        <w:rPr>
          <w:rFonts w:asciiTheme="minorHAnsi" w:hAnsiTheme="minorHAnsi" w:cstheme="minorHAnsi"/>
        </w:rPr>
        <w:t xml:space="preserve"> primitiva </w:t>
      </w:r>
      <w:r w:rsidR="00733855" w:rsidRPr="005F4C71">
        <w:rPr>
          <w:rFonts w:asciiTheme="minorHAnsi" w:hAnsiTheme="minorHAnsi" w:cstheme="minorHAnsi"/>
        </w:rPr>
        <w:t>apostólica</w:t>
      </w:r>
      <w:r w:rsidRPr="005F4C71">
        <w:rPr>
          <w:rFonts w:asciiTheme="minorHAnsi" w:hAnsiTheme="minorHAnsi" w:cstheme="minorHAnsi"/>
        </w:rPr>
        <w:t xml:space="preserve"> no </w:t>
      </w:r>
      <w:r w:rsidR="009010CF" w:rsidRPr="005F4C71">
        <w:rPr>
          <w:rFonts w:asciiTheme="minorHAnsi" w:hAnsiTheme="minorHAnsi" w:cstheme="minorHAnsi"/>
        </w:rPr>
        <w:t>fue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ap</w:t>
      </w:r>
      <w:r w:rsidR="002302A4" w:rsidRPr="005F4C71">
        <w:rPr>
          <w:rFonts w:asciiTheme="minorHAnsi" w:hAnsiTheme="minorHAnsi" w:cstheme="minorHAnsi"/>
        </w:rPr>
        <w:t>é</w:t>
      </w:r>
      <w:r w:rsidRPr="005F4C71">
        <w:rPr>
          <w:rFonts w:asciiTheme="minorHAnsi" w:hAnsiTheme="minorHAnsi" w:cstheme="minorHAnsi"/>
        </w:rPr>
        <w:t xml:space="preserve">ndice o </w:t>
      </w:r>
      <w:r w:rsidR="00497EEC" w:rsidRPr="005F4C71">
        <w:rPr>
          <w:rFonts w:asciiTheme="minorHAnsi" w:hAnsiTheme="minorHAnsi" w:cstheme="minorHAnsi"/>
        </w:rPr>
        <w:t>ramificación</w:t>
      </w:r>
      <w:r w:rsidRPr="005F4C71">
        <w:rPr>
          <w:rFonts w:asciiTheme="minorHAnsi" w:hAnsiTheme="minorHAnsi" w:cstheme="minorHAnsi"/>
        </w:rPr>
        <w:t xml:space="preserve"> de Israel. </w:t>
      </w:r>
      <w:r w:rsidRPr="005F4C71">
        <w:rPr>
          <w:rFonts w:asciiTheme="minorHAnsi" w:hAnsiTheme="minorHAnsi" w:cstheme="minorHAnsi"/>
          <w:i/>
          <w:iCs/>
        </w:rPr>
        <w:t xml:space="preserve">Era </w:t>
      </w:r>
      <w:r w:rsidR="002302A4" w:rsidRPr="005F4C71">
        <w:rPr>
          <w:rFonts w:asciiTheme="minorHAnsi" w:hAnsiTheme="minorHAnsi" w:cstheme="minorHAnsi"/>
          <w:i/>
          <w:iCs/>
        </w:rPr>
        <w:t>el</w:t>
      </w:r>
      <w:r w:rsidRPr="005F4C71">
        <w:rPr>
          <w:rFonts w:asciiTheme="minorHAnsi" w:hAnsiTheme="minorHAnsi" w:cstheme="minorHAnsi"/>
          <w:i/>
          <w:iCs/>
        </w:rPr>
        <w:t xml:space="preserve"> </w:t>
      </w:r>
      <w:r w:rsidR="007D0EA3" w:rsidRPr="005F4C71">
        <w:rPr>
          <w:rFonts w:asciiTheme="minorHAnsi" w:hAnsiTheme="minorHAnsi" w:cstheme="minorHAnsi"/>
          <w:i/>
          <w:iCs/>
        </w:rPr>
        <w:t>verdadero</w:t>
      </w:r>
      <w:r w:rsidRPr="005F4C71">
        <w:rPr>
          <w:rFonts w:asciiTheme="minorHAnsi" w:hAnsiTheme="minorHAnsi" w:cstheme="minorHAnsi"/>
          <w:i/>
          <w:iCs/>
        </w:rPr>
        <w:t xml:space="preserve"> Israel</w:t>
      </w:r>
      <w:r w:rsidRPr="005F4C71">
        <w:rPr>
          <w:rFonts w:asciiTheme="minorHAnsi" w:hAnsiTheme="minorHAnsi" w:cstheme="minorHAnsi"/>
        </w:rPr>
        <w:t xml:space="preserve">. </w:t>
      </w:r>
      <w:r w:rsidR="00C02A80" w:rsidRPr="005F4C71">
        <w:rPr>
          <w:rFonts w:asciiTheme="minorHAnsi" w:hAnsiTheme="minorHAnsi" w:cstheme="minorHAnsi"/>
        </w:rPr>
        <w:t>Era así, puesto que</w:t>
      </w:r>
      <w:r w:rsidRPr="005F4C71">
        <w:rPr>
          <w:rFonts w:asciiTheme="minorHAnsi" w:hAnsiTheme="minorHAnsi" w:cstheme="minorHAnsi"/>
        </w:rPr>
        <w:t xml:space="preserve"> </w:t>
      </w:r>
      <w:r w:rsidR="00AF22D2" w:rsidRPr="005F4C71">
        <w:rPr>
          <w:rFonts w:asciiTheme="minorHAnsi" w:hAnsiTheme="minorHAnsi" w:cstheme="minorHAnsi"/>
        </w:rPr>
        <w:t>sus</w:t>
      </w:r>
      <w:r w:rsidRPr="005F4C71">
        <w:rPr>
          <w:rFonts w:asciiTheme="minorHAnsi" w:hAnsiTheme="minorHAnsi" w:cstheme="minorHAnsi"/>
        </w:rPr>
        <w:t xml:space="preserve"> </w:t>
      </w:r>
      <w:r w:rsidR="00333130" w:rsidRPr="005F4C71">
        <w:rPr>
          <w:rFonts w:asciiTheme="minorHAnsi" w:hAnsiTheme="minorHAnsi" w:cstheme="minorHAnsi"/>
        </w:rPr>
        <w:t>miembros</w:t>
      </w:r>
      <w:r w:rsidRPr="005F4C71">
        <w:rPr>
          <w:rFonts w:asciiTheme="minorHAnsi" w:hAnsiTheme="minorHAnsi" w:cstheme="minorHAnsi"/>
        </w:rPr>
        <w:t xml:space="preserve"> </w:t>
      </w:r>
      <w:r w:rsidR="00C02A80" w:rsidRPr="005F4C71">
        <w:rPr>
          <w:rFonts w:asciiTheme="minorHAnsi" w:hAnsiTheme="minorHAnsi" w:cstheme="minorHAnsi"/>
        </w:rPr>
        <w:t>tenía</w:t>
      </w:r>
      <w:r w:rsidR="002302A4" w:rsidRPr="005F4C71">
        <w:rPr>
          <w:rFonts w:asciiTheme="minorHAnsi" w:hAnsiTheme="minorHAnsi" w:cstheme="minorHAnsi"/>
        </w:rPr>
        <w:t>n l</w:t>
      </w:r>
      <w:r w:rsidRPr="005F4C71">
        <w:rPr>
          <w:rFonts w:asciiTheme="minorHAnsi" w:hAnsiTheme="minorHAnsi" w:cstheme="minorHAnsi"/>
        </w:rPr>
        <w:t xml:space="preserve">a </w:t>
      </w:r>
      <w:r w:rsidR="00A04A97" w:rsidRPr="005F4C71">
        <w:rPr>
          <w:rFonts w:asciiTheme="minorHAnsi" w:hAnsiTheme="minorHAnsi" w:cstheme="minorHAnsi"/>
        </w:rPr>
        <w:t>fe</w:t>
      </w:r>
      <w:r w:rsidRPr="005F4C71">
        <w:rPr>
          <w:rFonts w:asciiTheme="minorHAnsi" w:hAnsiTheme="minorHAnsi" w:cstheme="minorHAnsi"/>
        </w:rPr>
        <w:t xml:space="preserve"> de Abra</w:t>
      </w:r>
      <w:r w:rsidR="002302A4" w:rsidRPr="005F4C71">
        <w:rPr>
          <w:rFonts w:asciiTheme="minorHAnsi" w:hAnsiTheme="minorHAnsi" w:cstheme="minorHAnsi"/>
        </w:rPr>
        <w:t>ham</w:t>
      </w:r>
      <w:r w:rsidR="00C02A80" w:rsidRPr="005F4C71">
        <w:rPr>
          <w:rFonts w:asciiTheme="minorHAnsi" w:hAnsiTheme="minorHAnsi" w:cstheme="minorHAnsi"/>
        </w:rPr>
        <w:t xml:space="preserve"> (Gál 3:7-9 y 29).</w:t>
      </w:r>
      <w:r w:rsidRPr="005F4C71">
        <w:rPr>
          <w:rFonts w:asciiTheme="minorHAnsi" w:hAnsiTheme="minorHAnsi" w:cstheme="minorHAnsi"/>
        </w:rPr>
        <w:t xml:space="preserve"> Desde </w:t>
      </w:r>
      <w:r w:rsidR="002302A4" w:rsidRPr="005F4C71">
        <w:rPr>
          <w:rFonts w:asciiTheme="minorHAnsi" w:hAnsiTheme="minorHAnsi" w:cstheme="minorHAnsi"/>
        </w:rPr>
        <w:t>el</w:t>
      </w:r>
      <w:r w:rsidRPr="005F4C71">
        <w:rPr>
          <w:rFonts w:asciiTheme="minorHAnsi" w:hAnsiTheme="minorHAnsi" w:cstheme="minorHAnsi"/>
        </w:rPr>
        <w:t xml:space="preserve"> </w:t>
      </w:r>
      <w:r w:rsidR="00F71035" w:rsidRPr="005F4C71">
        <w:rPr>
          <w:rFonts w:asciiTheme="minorHAnsi" w:hAnsiTheme="minorHAnsi" w:cstheme="minorHAnsi"/>
        </w:rPr>
        <w:t>princip</w:t>
      </w:r>
      <w:r w:rsidR="00F04BE5" w:rsidRPr="005F4C71">
        <w:rPr>
          <w:rFonts w:asciiTheme="minorHAnsi" w:hAnsiTheme="minorHAnsi" w:cstheme="minorHAnsi"/>
        </w:rPr>
        <w:t>io</w:t>
      </w:r>
      <w:r w:rsidRPr="005F4C71">
        <w:rPr>
          <w:rFonts w:asciiTheme="minorHAnsi" w:hAnsiTheme="minorHAnsi" w:cstheme="minorHAnsi"/>
        </w:rPr>
        <w:t xml:space="preserve">, </w:t>
      </w:r>
      <w:r w:rsidR="00E145BA" w:rsidRPr="005F4C71">
        <w:rPr>
          <w:rFonts w:asciiTheme="minorHAnsi" w:hAnsiTheme="minorHAnsi" w:cstheme="minorHAnsi"/>
        </w:rPr>
        <w:t>cuando</w:t>
      </w:r>
      <w:r w:rsidRPr="005F4C71">
        <w:rPr>
          <w:rFonts w:asciiTheme="minorHAnsi" w:hAnsiTheme="minorHAnsi" w:cstheme="minorHAnsi"/>
        </w:rPr>
        <w:t xml:space="preserve"> </w:t>
      </w:r>
      <w:r w:rsidR="00F657A7" w:rsidRPr="005F4C71">
        <w:rPr>
          <w:rFonts w:asciiTheme="minorHAnsi" w:hAnsiTheme="minorHAnsi" w:cstheme="minorHAnsi"/>
        </w:rPr>
        <w:t>Jesús</w:t>
      </w:r>
      <w:r w:rsidRPr="005F4C71">
        <w:rPr>
          <w:rFonts w:asciiTheme="minorHAnsi" w:hAnsiTheme="minorHAnsi" w:cstheme="minorHAnsi"/>
        </w:rPr>
        <w:t xml:space="preserve"> </w:t>
      </w:r>
      <w:r w:rsidR="002302A4" w:rsidRPr="005F4C71">
        <w:rPr>
          <w:rFonts w:asciiTheme="minorHAnsi" w:hAnsiTheme="minorHAnsi" w:cstheme="minorHAnsi"/>
        </w:rPr>
        <w:t xml:space="preserve">llamó a </w:t>
      </w:r>
      <w:r w:rsidR="00F71035" w:rsidRPr="005F4C71">
        <w:rPr>
          <w:rFonts w:asciiTheme="minorHAnsi" w:hAnsiTheme="minorHAnsi" w:cstheme="minorHAnsi"/>
        </w:rPr>
        <w:t>l</w:t>
      </w:r>
      <w:r w:rsidRPr="005F4C71">
        <w:rPr>
          <w:rFonts w:asciiTheme="minorHAnsi" w:hAnsiTheme="minorHAnsi" w:cstheme="minorHAnsi"/>
        </w:rPr>
        <w:t xml:space="preserve">os </w:t>
      </w:r>
      <w:r w:rsidR="00DC2784" w:rsidRPr="005F4C71">
        <w:rPr>
          <w:rFonts w:asciiTheme="minorHAnsi" w:hAnsiTheme="minorHAnsi" w:cstheme="minorHAnsi"/>
        </w:rPr>
        <w:t>primeros</w:t>
      </w:r>
      <w:r w:rsidRPr="005F4C71">
        <w:rPr>
          <w:rFonts w:asciiTheme="minorHAnsi" w:hAnsiTheme="minorHAnsi" w:cstheme="minorHAnsi"/>
        </w:rPr>
        <w:t xml:space="preserve"> </w:t>
      </w:r>
      <w:r w:rsidR="002302A4" w:rsidRPr="005F4C71">
        <w:rPr>
          <w:rFonts w:asciiTheme="minorHAnsi" w:hAnsiTheme="minorHAnsi" w:cstheme="minorHAnsi"/>
        </w:rPr>
        <w:t>discípulos</w:t>
      </w:r>
      <w:r w:rsidRPr="005F4C71">
        <w:rPr>
          <w:rFonts w:asciiTheme="minorHAnsi" w:hAnsiTheme="minorHAnsi" w:cstheme="minorHAnsi"/>
        </w:rPr>
        <w:t xml:space="preserve">, </w:t>
      </w:r>
      <w:r w:rsidR="00F71035"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4D485A">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F71035" w:rsidRPr="005F4C71">
        <w:rPr>
          <w:rFonts w:asciiTheme="minorHAnsi" w:hAnsiTheme="minorHAnsi" w:cstheme="minorHAnsi"/>
        </w:rPr>
        <w:t>fue</w:t>
      </w:r>
      <w:r w:rsidRPr="005F4C71">
        <w:rPr>
          <w:rFonts w:asciiTheme="minorHAnsi" w:hAnsiTheme="minorHAnsi" w:cstheme="minorHAnsi"/>
        </w:rPr>
        <w:t xml:space="preserve"> </w:t>
      </w:r>
      <w:r w:rsidR="00AF22D2" w:rsidRPr="005F4C71">
        <w:rPr>
          <w:rFonts w:asciiTheme="minorHAnsi" w:hAnsiTheme="minorHAnsi" w:cstheme="minorHAnsi"/>
        </w:rPr>
        <w:t>un</w:t>
      </w:r>
      <w:r w:rsidR="00F71035" w:rsidRPr="005F4C71">
        <w:rPr>
          <w:rFonts w:asciiTheme="minorHAnsi" w:hAnsiTheme="minorHAnsi" w:cstheme="minorHAnsi"/>
        </w:rPr>
        <w:t xml:space="preserve"> cuerpo</w:t>
      </w:r>
      <w:r w:rsidRPr="005F4C71">
        <w:rPr>
          <w:rFonts w:asciiTheme="minorHAnsi" w:hAnsiTheme="minorHAnsi" w:cstheme="minorHAnsi"/>
        </w:rPr>
        <w:t xml:space="preserve"> organizad</w:t>
      </w:r>
      <w:r w:rsidR="00F71035" w:rsidRPr="005F4C71">
        <w:rPr>
          <w:rFonts w:asciiTheme="minorHAnsi" w:hAnsiTheme="minorHAnsi" w:cstheme="minorHAnsi"/>
        </w:rPr>
        <w:t>o</w:t>
      </w:r>
      <w:r w:rsidRPr="005F4C71">
        <w:rPr>
          <w:rFonts w:asciiTheme="minorHAnsi" w:hAnsiTheme="minorHAnsi" w:cstheme="minorHAnsi"/>
        </w:rPr>
        <w:t xml:space="preserve">, </w:t>
      </w:r>
      <w:r w:rsidR="00F71035" w:rsidRPr="005F4C71">
        <w:rPr>
          <w:rFonts w:asciiTheme="minorHAnsi" w:hAnsiTheme="minorHAnsi" w:cstheme="minorHAnsi"/>
        </w:rPr>
        <w:t>una denominación (</w:t>
      </w:r>
      <w:r w:rsidR="00F5516E" w:rsidRPr="005F4C71">
        <w:rPr>
          <w:rFonts w:asciiTheme="minorHAnsi" w:hAnsiTheme="minorHAnsi" w:cstheme="minorHAnsi"/>
          <w:i/>
        </w:rPr>
        <w:t>Los h</w:t>
      </w:r>
      <w:r w:rsidR="008765CB" w:rsidRPr="005F4C71">
        <w:rPr>
          <w:rFonts w:asciiTheme="minorHAnsi" w:hAnsiTheme="minorHAnsi" w:cstheme="minorHAnsi"/>
          <w:i/>
        </w:rPr>
        <w:t>echos</w:t>
      </w:r>
      <w:r w:rsidR="00F5516E" w:rsidRPr="005F4C71">
        <w:rPr>
          <w:rFonts w:asciiTheme="minorHAnsi" w:hAnsiTheme="minorHAnsi" w:cstheme="minorHAnsi"/>
          <w:i/>
        </w:rPr>
        <w:t xml:space="preserve"> de los apóstoles</w:t>
      </w:r>
      <w:r w:rsidR="008765CB" w:rsidRPr="005F4C71">
        <w:rPr>
          <w:rFonts w:asciiTheme="minorHAnsi" w:hAnsiTheme="minorHAnsi" w:cstheme="minorHAnsi"/>
        </w:rPr>
        <w:t>, 15</w:t>
      </w:r>
      <w:r w:rsidR="000F071A">
        <w:rPr>
          <w:rFonts w:asciiTheme="minorHAnsi" w:hAnsiTheme="minorHAnsi" w:cstheme="minorHAnsi"/>
        </w:rPr>
        <w:t>-</w:t>
      </w:r>
      <w:r w:rsidR="008765CB" w:rsidRPr="005F4C71">
        <w:rPr>
          <w:rFonts w:asciiTheme="minorHAnsi" w:hAnsiTheme="minorHAnsi" w:cstheme="minorHAnsi"/>
        </w:rPr>
        <w:t xml:space="preserve">16; </w:t>
      </w:r>
      <w:r w:rsidR="008765CB" w:rsidRPr="005F4C71">
        <w:rPr>
          <w:rFonts w:asciiTheme="minorHAnsi" w:hAnsiTheme="minorHAnsi" w:cstheme="minorHAnsi"/>
          <w:i/>
        </w:rPr>
        <w:t>El Deseado</w:t>
      </w:r>
      <w:r w:rsidR="008765CB" w:rsidRPr="005F4C71">
        <w:rPr>
          <w:rFonts w:asciiTheme="minorHAnsi" w:hAnsiTheme="minorHAnsi" w:cstheme="minorHAnsi"/>
        </w:rPr>
        <w:t>, 18</w:t>
      </w:r>
      <w:r w:rsidR="00F71035" w:rsidRPr="005F4C71">
        <w:rPr>
          <w:rFonts w:asciiTheme="minorHAnsi" w:hAnsiTheme="minorHAnsi" w:cstheme="minorHAnsi"/>
        </w:rPr>
        <w:t>)</w:t>
      </w:r>
      <w:r w:rsidRPr="005F4C71">
        <w:rPr>
          <w:rFonts w:asciiTheme="minorHAnsi" w:hAnsiTheme="minorHAnsi" w:cstheme="minorHAnsi"/>
        </w:rPr>
        <w:t xml:space="preserve">. </w:t>
      </w:r>
      <w:r w:rsidR="00F85C7C" w:rsidRPr="005F4C71">
        <w:rPr>
          <w:rFonts w:asciiTheme="minorHAnsi" w:hAnsiTheme="minorHAnsi" w:cstheme="minorHAnsi"/>
        </w:rPr>
        <w:t>Durante los años de su ministerio en esta tierra, l</w:t>
      </w:r>
      <w:r w:rsidR="008765CB" w:rsidRPr="005F4C71">
        <w:rPr>
          <w:rFonts w:asciiTheme="minorHAnsi" w:hAnsiTheme="minorHAnsi" w:cstheme="minorHAnsi"/>
        </w:rPr>
        <w:t xml:space="preserve">a </w:t>
      </w:r>
      <w:r w:rsidR="004D485A">
        <w:rPr>
          <w:rFonts w:asciiTheme="minorHAnsi" w:hAnsiTheme="minorHAnsi" w:cstheme="minorHAnsi"/>
        </w:rPr>
        <w:t>i</w:t>
      </w:r>
      <w:r w:rsidR="008765CB" w:rsidRPr="005F4C71">
        <w:rPr>
          <w:rFonts w:asciiTheme="minorHAnsi" w:hAnsiTheme="minorHAnsi" w:cstheme="minorHAnsi"/>
        </w:rPr>
        <w:t>glesia de Cristo estuvo organizada</w:t>
      </w:r>
      <w:r w:rsidR="00F85C7C" w:rsidRPr="005F4C71">
        <w:rPr>
          <w:rFonts w:asciiTheme="minorHAnsi" w:hAnsiTheme="minorHAnsi" w:cstheme="minorHAnsi"/>
        </w:rPr>
        <w:t xml:space="preserve"> con él como Cabeza</w:t>
      </w:r>
      <w:r w:rsidR="008765CB" w:rsidRPr="005F4C71">
        <w:rPr>
          <w:rFonts w:asciiTheme="minorHAnsi" w:hAnsiTheme="minorHAnsi" w:cstheme="minorHAnsi"/>
        </w:rPr>
        <w:t>.</w:t>
      </w:r>
      <w:r w:rsidR="000F071A">
        <w:rPr>
          <w:rFonts w:asciiTheme="minorHAnsi" w:hAnsiTheme="minorHAnsi" w:cstheme="minorHAnsi"/>
        </w:rPr>
        <w:t xml:space="preserve"> {</w:t>
      </w:r>
      <w:r w:rsidR="000F071A" w:rsidRPr="000F071A">
        <w:rPr>
          <w:rFonts w:asciiTheme="minorHAnsi" w:hAnsiTheme="minorHAnsi" w:cstheme="minorHAnsi"/>
          <w:sz w:val="22"/>
          <w:szCs w:val="22"/>
        </w:rPr>
        <w:t>N. del T.: Todo lo dicho de la iglesia en la era cristiana, es válido para “Israel”, que era la iglesia del Antiguo Testamento (Hechos 7:38</w:t>
      </w:r>
      <w:r w:rsidR="003616B9">
        <w:rPr>
          <w:rFonts w:asciiTheme="minorHAnsi" w:hAnsiTheme="minorHAnsi" w:cstheme="minorHAnsi"/>
          <w:sz w:val="22"/>
          <w:szCs w:val="22"/>
        </w:rPr>
        <w:t>:</w:t>
      </w:r>
      <w:r w:rsidR="000F071A" w:rsidRPr="000F071A">
        <w:rPr>
          <w:rFonts w:asciiTheme="minorHAnsi" w:hAnsiTheme="minorHAnsi" w:cstheme="minorHAnsi"/>
          <w:sz w:val="22"/>
          <w:szCs w:val="22"/>
        </w:rPr>
        <w:t xml:space="preserve"> se ha traducido “congregación” allí donde el original dice </w:t>
      </w:r>
      <w:r w:rsidR="000F071A" w:rsidRPr="000F071A">
        <w:rPr>
          <w:rFonts w:ascii="Courier New" w:hAnsi="Courier New" w:cs="Courier New"/>
          <w:i/>
          <w:iCs/>
          <w:sz w:val="22"/>
          <w:szCs w:val="22"/>
        </w:rPr>
        <w:t>ekklesia</w:t>
      </w:r>
      <w:r w:rsidR="000F071A" w:rsidRPr="000F071A">
        <w:rPr>
          <w:rFonts w:asciiTheme="minorHAnsi" w:hAnsiTheme="minorHAnsi" w:cstheme="minorHAnsi"/>
          <w:sz w:val="22"/>
          <w:szCs w:val="22"/>
        </w:rPr>
        <w:t>)</w:t>
      </w:r>
      <w:r w:rsidR="000F071A">
        <w:rPr>
          <w:rFonts w:asciiTheme="minorHAnsi" w:hAnsiTheme="minorHAnsi" w:cstheme="minorHAnsi"/>
        </w:rPr>
        <w:t>}</w:t>
      </w:r>
      <w:r w:rsidR="004D485A">
        <w:rPr>
          <w:rFonts w:asciiTheme="minorHAnsi" w:hAnsiTheme="minorHAnsi" w:cstheme="minorHAnsi"/>
        </w:rPr>
        <w:t>.</w:t>
      </w:r>
    </w:p>
    <w:p w14:paraId="13442F32" w14:textId="724B89F2" w:rsidR="00673197" w:rsidRPr="005F4C71" w:rsidRDefault="002302A4"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El </w:t>
      </w:r>
      <w:r w:rsidR="00E145BA" w:rsidRPr="005F4C71">
        <w:rPr>
          <w:rFonts w:asciiTheme="minorHAnsi" w:hAnsiTheme="minorHAnsi" w:cstheme="minorHAnsi"/>
        </w:rPr>
        <w:t>Nuevo</w:t>
      </w:r>
      <w:r w:rsidR="00673197" w:rsidRPr="005F4C71">
        <w:rPr>
          <w:rFonts w:asciiTheme="minorHAnsi" w:hAnsiTheme="minorHAnsi" w:cstheme="minorHAnsi"/>
        </w:rPr>
        <w:t xml:space="preserve"> Testamento indica que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8E0A9D" w:rsidRPr="005F4C71">
        <w:rPr>
          <w:rFonts w:asciiTheme="minorHAnsi" w:hAnsiTheme="minorHAnsi" w:cstheme="minorHAnsi"/>
        </w:rPr>
        <w:t>tiempos</w:t>
      </w:r>
      <w:r w:rsidR="00673197" w:rsidRPr="005F4C71">
        <w:rPr>
          <w:rFonts w:asciiTheme="minorHAnsi" w:hAnsiTheme="minorHAnsi" w:cstheme="minorHAnsi"/>
        </w:rPr>
        <w:t xml:space="preserve"> apostólicos </w:t>
      </w:r>
      <w:r w:rsidRPr="005F4C71">
        <w:rPr>
          <w:rFonts w:asciiTheme="minorHAnsi" w:hAnsiTheme="minorHAnsi" w:cstheme="minorHAnsi"/>
        </w:rPr>
        <w:t>l</w:t>
      </w:r>
      <w:r w:rsidR="00673197" w:rsidRPr="005F4C71">
        <w:rPr>
          <w:rFonts w:asciiTheme="minorHAnsi" w:hAnsiTheme="minorHAnsi" w:cstheme="minorHAnsi"/>
        </w:rPr>
        <w:t xml:space="preserve">a </w:t>
      </w:r>
      <w:r w:rsidR="00C2621D" w:rsidRPr="005F4C7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C2621D" w:rsidRPr="005F4C71">
        <w:rPr>
          <w:rFonts w:asciiTheme="minorHAnsi" w:hAnsiTheme="minorHAnsi" w:cstheme="minorHAnsi"/>
        </w:rPr>
        <w:t>estuvo</w:t>
      </w:r>
      <w:r w:rsidR="00673197" w:rsidRPr="005F4C71">
        <w:rPr>
          <w:rFonts w:asciiTheme="minorHAnsi" w:hAnsiTheme="minorHAnsi" w:cstheme="minorHAnsi"/>
        </w:rPr>
        <w:t xml:space="preserve"> altamente organizada </w:t>
      </w:r>
      <w:r w:rsidR="0056138E" w:rsidRPr="005F4C71">
        <w:rPr>
          <w:rFonts w:asciiTheme="minorHAnsi" w:hAnsiTheme="minorHAnsi" w:cstheme="minorHAnsi"/>
        </w:rPr>
        <w:t>e identifica</w:t>
      </w:r>
      <w:r w:rsidR="00673197" w:rsidRPr="005F4C71">
        <w:rPr>
          <w:rFonts w:asciiTheme="minorHAnsi" w:hAnsiTheme="minorHAnsi" w:cstheme="minorHAnsi"/>
        </w:rPr>
        <w:t xml:space="preserve">da, </w:t>
      </w:r>
      <w:r w:rsidR="00AF22D2" w:rsidRPr="005F4C71">
        <w:rPr>
          <w:rFonts w:asciiTheme="minorHAnsi" w:hAnsiTheme="minorHAnsi" w:cstheme="minorHAnsi"/>
        </w:rPr>
        <w:t>con</w:t>
      </w:r>
      <w:r w:rsidR="00C2621D" w:rsidRPr="005F4C71">
        <w:rPr>
          <w:rFonts w:asciiTheme="minorHAnsi" w:hAnsiTheme="minorHAnsi" w:cstheme="minorHAnsi"/>
        </w:rPr>
        <w:t xml:space="preserve"> sus</w:t>
      </w:r>
      <w:r w:rsidR="00673197" w:rsidRPr="005F4C71">
        <w:rPr>
          <w:rFonts w:asciiTheme="minorHAnsi" w:hAnsiTheme="minorHAnsi" w:cstheme="minorHAnsi"/>
        </w:rPr>
        <w:t xml:space="preserve"> apóstol</w:t>
      </w:r>
      <w:r w:rsidRPr="005F4C71">
        <w:rPr>
          <w:rFonts w:asciiTheme="minorHAnsi" w:hAnsiTheme="minorHAnsi" w:cstheme="minorHAnsi"/>
        </w:rPr>
        <w:t>e</w:t>
      </w:r>
      <w:r w:rsidR="00673197" w:rsidRPr="005F4C71">
        <w:rPr>
          <w:rFonts w:asciiTheme="minorHAnsi" w:hAnsiTheme="minorHAnsi" w:cstheme="minorHAnsi"/>
        </w:rPr>
        <w:t xml:space="preserve">s, </w:t>
      </w:r>
      <w:r w:rsidR="00815580" w:rsidRPr="005F4C71">
        <w:rPr>
          <w:rFonts w:asciiTheme="minorHAnsi" w:hAnsiTheme="minorHAnsi" w:cstheme="minorHAnsi"/>
        </w:rPr>
        <w:t>ancianos</w:t>
      </w:r>
      <w:r w:rsidR="00673197" w:rsidRPr="005F4C71">
        <w:rPr>
          <w:rFonts w:asciiTheme="minorHAnsi" w:hAnsiTheme="minorHAnsi" w:cstheme="minorHAnsi"/>
        </w:rPr>
        <w:t>, evangelistas</w:t>
      </w:r>
      <w:r w:rsidR="00C2621D" w:rsidRPr="005F4C71">
        <w:rPr>
          <w:rFonts w:asciiTheme="minorHAnsi" w:hAnsiTheme="minorHAnsi" w:cstheme="minorHAnsi"/>
        </w:rPr>
        <w:t>, maestros,</w:t>
      </w:r>
      <w:r w:rsidR="00673197" w:rsidRPr="005F4C71">
        <w:rPr>
          <w:rFonts w:asciiTheme="minorHAnsi" w:hAnsiTheme="minorHAnsi" w:cstheme="minorHAnsi"/>
        </w:rPr>
        <w:t xml:space="preserve"> diáconos, diaconisas </w:t>
      </w:r>
      <w:r w:rsidRPr="005F4C71">
        <w:rPr>
          <w:rFonts w:asciiTheme="minorHAnsi" w:hAnsiTheme="minorHAnsi" w:cstheme="minorHAnsi"/>
        </w:rPr>
        <w:t>y</w:t>
      </w:r>
      <w:r w:rsidR="00673197" w:rsidRPr="005F4C71">
        <w:rPr>
          <w:rFonts w:asciiTheme="minorHAnsi" w:hAnsiTheme="minorHAnsi" w:cstheme="minorHAnsi"/>
        </w:rPr>
        <w:t xml:space="preserve"> </w:t>
      </w:r>
      <w:r w:rsidR="00AC6A13" w:rsidRPr="005F4C71">
        <w:rPr>
          <w:rFonts w:asciiTheme="minorHAnsi" w:hAnsiTheme="minorHAnsi" w:cstheme="minorHAnsi"/>
        </w:rPr>
        <w:t>otros</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 xml:space="preserve">diversos </w:t>
      </w:r>
      <w:r w:rsidR="003740E4" w:rsidRPr="005F4C71">
        <w:rPr>
          <w:rFonts w:asciiTheme="minorHAnsi" w:hAnsiTheme="minorHAnsi" w:cstheme="minorHAnsi"/>
        </w:rPr>
        <w:t>dones</w:t>
      </w:r>
      <w:r w:rsidR="00673197" w:rsidRPr="005F4C71">
        <w:rPr>
          <w:rFonts w:asciiTheme="minorHAnsi" w:hAnsiTheme="minorHAnsi" w:cstheme="minorHAnsi"/>
        </w:rPr>
        <w:t>, operando</w:t>
      </w:r>
      <w:r w:rsidR="00C2621D" w:rsidRPr="005F4C71">
        <w:rPr>
          <w:rFonts w:asciiTheme="minorHAnsi" w:hAnsiTheme="minorHAnsi" w:cstheme="minorHAnsi"/>
        </w:rPr>
        <w:t xml:space="preserve"> todos ellos</w:t>
      </w:r>
      <w:r w:rsidR="00673197" w:rsidRPr="005F4C71">
        <w:rPr>
          <w:rFonts w:asciiTheme="minorHAnsi" w:hAnsiTheme="minorHAnsi" w:cstheme="minorHAnsi"/>
        </w:rPr>
        <w:t xml:space="preserve"> </w:t>
      </w:r>
      <w:r w:rsidR="00C2621D" w:rsidRPr="005F4C71">
        <w:rPr>
          <w:rFonts w:asciiTheme="minorHAnsi" w:hAnsiTheme="minorHAnsi" w:cstheme="minorHAnsi"/>
        </w:rPr>
        <w:t>coordinadamente</w:t>
      </w:r>
      <w:r w:rsidR="00673197" w:rsidRPr="005F4C71">
        <w:rPr>
          <w:rFonts w:asciiTheme="minorHAnsi" w:hAnsiTheme="minorHAnsi" w:cstheme="minorHAnsi"/>
        </w:rPr>
        <w:t xml:space="preserve"> </w:t>
      </w:r>
      <w:r w:rsidR="00875181" w:rsidRPr="005F4C71">
        <w:rPr>
          <w:rFonts w:asciiTheme="minorHAnsi" w:hAnsiTheme="minorHAnsi" w:cstheme="minorHAnsi"/>
        </w:rPr>
        <w:t>bajo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333130" w:rsidRPr="005F4C71">
        <w:rPr>
          <w:rFonts w:asciiTheme="minorHAnsi" w:hAnsiTheme="minorHAnsi" w:cstheme="minorHAnsi"/>
        </w:rPr>
        <w:t>dirección</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C2621D" w:rsidRPr="005F4C71">
        <w:rPr>
          <w:rFonts w:asciiTheme="minorHAnsi" w:hAnsiTheme="minorHAnsi" w:cstheme="minorHAnsi"/>
        </w:rPr>
        <w:t xml:space="preserve"> (</w:t>
      </w:r>
      <w:r w:rsidR="00FE117B" w:rsidRPr="005F4C71">
        <w:rPr>
          <w:rFonts w:asciiTheme="minorHAnsi" w:hAnsiTheme="minorHAnsi" w:cstheme="minorHAnsi"/>
        </w:rPr>
        <w:t xml:space="preserve">1 Cor 12:1-28; Efe 4:8-16; 1 Tim </w:t>
      </w:r>
      <w:r w:rsidR="00FE117B" w:rsidRPr="005F4C71">
        <w:rPr>
          <w:rFonts w:asciiTheme="minorHAnsi" w:hAnsiTheme="minorHAnsi" w:cstheme="minorHAnsi"/>
        </w:rPr>
        <w:lastRenderedPageBreak/>
        <w:t>3:1-15; Tito 1:5-11</w:t>
      </w:r>
      <w:r w:rsidR="00C2621D"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Saulo de Tarso </w:t>
      </w:r>
      <w:r w:rsidR="005C7D34" w:rsidRPr="005F4C71">
        <w:rPr>
          <w:rFonts w:asciiTheme="minorHAnsi" w:hAnsiTheme="minorHAnsi" w:cstheme="minorHAnsi"/>
        </w:rPr>
        <w:t>se convirtió</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o </w:t>
      </w:r>
      <w:r w:rsidR="00AC4088" w:rsidRPr="005F4C71">
        <w:rPr>
          <w:rFonts w:asciiTheme="minorHAnsi" w:hAnsiTheme="minorHAnsi" w:cstheme="minorHAnsi"/>
        </w:rPr>
        <w:t>pus</w:t>
      </w:r>
      <w:r w:rsidR="00C75E27" w:rsidRPr="005F4C71">
        <w:rPr>
          <w:rFonts w:asciiTheme="minorHAnsi" w:hAnsiTheme="minorHAnsi" w:cstheme="minorHAnsi"/>
        </w:rPr>
        <w:t>o</w:t>
      </w:r>
      <w:r w:rsidR="00673197" w:rsidRPr="005F4C71">
        <w:rPr>
          <w:rFonts w:asciiTheme="minorHAnsi" w:hAnsiTheme="minorHAnsi" w:cstheme="minorHAnsi"/>
        </w:rPr>
        <w:t xml:space="preserve"> i</w:t>
      </w:r>
      <w:r w:rsidRPr="005F4C71">
        <w:rPr>
          <w:rFonts w:asciiTheme="minorHAnsi" w:hAnsiTheme="minorHAnsi" w:cstheme="minorHAnsi"/>
        </w:rPr>
        <w:t>n</w:t>
      </w:r>
      <w:r w:rsidR="00673197" w:rsidRPr="005F4C71">
        <w:rPr>
          <w:rFonts w:asciiTheme="minorHAnsi" w:hAnsiTheme="minorHAnsi" w:cstheme="minorHAnsi"/>
        </w:rPr>
        <w:t>mediata</w:t>
      </w:r>
      <w:r w:rsidR="005C7D34" w:rsidRPr="005F4C71">
        <w:rPr>
          <w:rFonts w:asciiTheme="minorHAnsi" w:hAnsiTheme="minorHAnsi" w:cstheme="minorHAnsi"/>
        </w:rPr>
        <w:t xml:space="preserve">mente </w:t>
      </w:r>
      <w:r w:rsidR="00AC4088" w:rsidRPr="005F4C71">
        <w:rPr>
          <w:rFonts w:asciiTheme="minorHAnsi" w:hAnsiTheme="minorHAnsi" w:cstheme="minorHAnsi"/>
        </w:rPr>
        <w:t>en</w:t>
      </w:r>
      <w:r w:rsidR="00673197" w:rsidRPr="005F4C71">
        <w:rPr>
          <w:rFonts w:asciiTheme="minorHAnsi" w:hAnsiTheme="minorHAnsi" w:cstheme="minorHAnsi"/>
        </w:rPr>
        <w:t xml:space="preserve"> comun</w:t>
      </w:r>
      <w:r w:rsidRPr="005F4C71">
        <w:rPr>
          <w:rFonts w:asciiTheme="minorHAnsi" w:hAnsiTheme="minorHAnsi" w:cstheme="minorHAnsi"/>
        </w:rPr>
        <w:t xml:space="preserve">ión </w:t>
      </w:r>
      <w:r w:rsidR="00AC4088" w:rsidRPr="005F4C71">
        <w:rPr>
          <w:rFonts w:asciiTheme="minorHAnsi" w:hAnsiTheme="minorHAnsi" w:cstheme="minorHAnsi"/>
        </w:rPr>
        <w:t>con</w:t>
      </w:r>
      <w:r w:rsidR="00673197" w:rsidRPr="005F4C71">
        <w:rPr>
          <w:rFonts w:asciiTheme="minorHAnsi" w:hAnsiTheme="minorHAnsi" w:cstheme="minorHAnsi"/>
        </w:rPr>
        <w:t xml:space="preserve"> </w:t>
      </w:r>
      <w:r w:rsidR="005C7D34"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5C7D34" w:rsidRPr="005F4C7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organizada</w:t>
      </w:r>
      <w:r w:rsidR="005C7D34" w:rsidRPr="005F4C71">
        <w:rPr>
          <w:rFonts w:asciiTheme="minorHAnsi" w:hAnsiTheme="minorHAnsi" w:cstheme="minorHAnsi"/>
        </w:rPr>
        <w:t xml:space="preserve"> (</w:t>
      </w:r>
      <w:r w:rsidR="00F5516E" w:rsidRPr="005F4C71">
        <w:rPr>
          <w:rFonts w:asciiTheme="minorHAnsi" w:hAnsiTheme="minorHAnsi" w:cstheme="minorHAnsi"/>
        </w:rPr>
        <w:t>Hech</w:t>
      </w:r>
      <w:r w:rsidR="004D485A">
        <w:rPr>
          <w:rFonts w:asciiTheme="minorHAnsi" w:hAnsiTheme="minorHAnsi" w:cstheme="minorHAnsi"/>
        </w:rPr>
        <w:t>os</w:t>
      </w:r>
      <w:r w:rsidR="00F5516E" w:rsidRPr="005F4C71">
        <w:rPr>
          <w:rFonts w:asciiTheme="minorHAnsi" w:hAnsiTheme="minorHAnsi" w:cstheme="minorHAnsi"/>
        </w:rPr>
        <w:t xml:space="preserve"> 9:10-19; </w:t>
      </w:r>
      <w:r w:rsidR="00F5516E" w:rsidRPr="005F4C71">
        <w:rPr>
          <w:rFonts w:asciiTheme="minorHAnsi" w:hAnsiTheme="minorHAnsi" w:cstheme="minorHAnsi"/>
          <w:i/>
        </w:rPr>
        <w:t>Los hechos de los apóstoles</w:t>
      </w:r>
      <w:r w:rsidR="00F5516E" w:rsidRPr="005F4C71">
        <w:rPr>
          <w:rFonts w:asciiTheme="minorHAnsi" w:hAnsiTheme="minorHAnsi" w:cstheme="minorHAnsi"/>
        </w:rPr>
        <w:t xml:space="preserve">, </w:t>
      </w:r>
      <w:r w:rsidR="009012F1" w:rsidRPr="005F4C71">
        <w:rPr>
          <w:rFonts w:asciiTheme="minorHAnsi" w:hAnsiTheme="minorHAnsi" w:cstheme="minorHAnsi"/>
        </w:rPr>
        <w:t>99</w:t>
      </w:r>
      <w:r w:rsidR="004D485A">
        <w:rPr>
          <w:rFonts w:asciiTheme="minorHAnsi" w:hAnsiTheme="minorHAnsi" w:cstheme="minorHAnsi"/>
        </w:rPr>
        <w:t>-</w:t>
      </w:r>
      <w:r w:rsidR="009012F1" w:rsidRPr="005F4C71">
        <w:rPr>
          <w:rFonts w:asciiTheme="minorHAnsi" w:hAnsiTheme="minorHAnsi" w:cstheme="minorHAnsi"/>
        </w:rPr>
        <w:t>100 y 132</w:t>
      </w:r>
      <w:r w:rsidR="005C7D34" w:rsidRPr="005F4C71">
        <w:rPr>
          <w:rFonts w:asciiTheme="minorHAnsi" w:hAnsiTheme="minorHAnsi" w:cstheme="minorHAnsi"/>
        </w:rPr>
        <w:t>).</w:t>
      </w:r>
      <w:r w:rsidR="00673197" w:rsidRPr="005F4C71">
        <w:rPr>
          <w:rFonts w:asciiTheme="minorHAnsi" w:hAnsiTheme="minorHAnsi" w:cstheme="minorHAnsi"/>
        </w:rPr>
        <w:t xml:space="preserve"> </w:t>
      </w:r>
      <w:r w:rsidR="009012F1" w:rsidRPr="005F4C71">
        <w:rPr>
          <w:rFonts w:asciiTheme="minorHAnsi" w:hAnsiTheme="minorHAnsi" w:cstheme="minorHAnsi"/>
        </w:rPr>
        <w:t>Eran ciertamente “</w:t>
      </w:r>
      <w:r w:rsidR="009012F1" w:rsidRPr="004D485A">
        <w:rPr>
          <w:rFonts w:asciiTheme="minorHAnsi" w:hAnsiTheme="minorHAnsi" w:cstheme="minorHAnsi"/>
          <w:color w:val="000099"/>
        </w:rPr>
        <w:t>a</w:t>
      </w:r>
      <w:r w:rsidR="00673197" w:rsidRPr="004D485A">
        <w:rPr>
          <w:rFonts w:asciiTheme="minorHAnsi" w:hAnsiTheme="minorHAnsi" w:cstheme="minorHAnsi"/>
          <w:color w:val="000099"/>
        </w:rPr>
        <w:t xml:space="preserve">lmas </w:t>
      </w:r>
      <w:r w:rsidR="00573D91" w:rsidRPr="004D485A">
        <w:rPr>
          <w:rFonts w:asciiTheme="minorHAnsi" w:hAnsiTheme="minorHAnsi" w:cstheme="minorHAnsi"/>
          <w:color w:val="000099"/>
        </w:rPr>
        <w:t>fieles</w:t>
      </w:r>
      <w:r w:rsidR="009012F1" w:rsidRPr="005F4C71">
        <w:rPr>
          <w:rFonts w:asciiTheme="minorHAnsi" w:hAnsiTheme="minorHAnsi" w:cstheme="minorHAnsi"/>
        </w:rPr>
        <w:t xml:space="preserve">” las que </w:t>
      </w:r>
      <w:r w:rsidR="00673197" w:rsidRPr="005F4C71">
        <w:rPr>
          <w:rFonts w:asciiTheme="minorHAnsi" w:hAnsiTheme="minorHAnsi" w:cstheme="minorHAnsi"/>
        </w:rPr>
        <w:t>cons</w:t>
      </w:r>
      <w:r w:rsidR="00673197" w:rsidRPr="005F4C71">
        <w:rPr>
          <w:rFonts w:asciiTheme="minorHAnsi" w:hAnsiTheme="minorHAnsi" w:cstheme="minorHAnsi"/>
        </w:rPr>
        <w:softHyphen/>
        <w:t>tituía</w:t>
      </w:r>
      <w:r w:rsidR="000D4C42" w:rsidRPr="005F4C71">
        <w:rPr>
          <w:rFonts w:asciiTheme="minorHAnsi" w:hAnsiTheme="minorHAnsi" w:cstheme="minorHAnsi"/>
        </w:rPr>
        <w:t>n</w:t>
      </w:r>
      <w:r w:rsidR="00673197" w:rsidRPr="005F4C71">
        <w:rPr>
          <w:rFonts w:asciiTheme="minorHAnsi" w:hAnsiTheme="minorHAnsi" w:cstheme="minorHAnsi"/>
        </w:rPr>
        <w:t xml:space="preserve"> </w:t>
      </w:r>
      <w:r w:rsidR="000D4C42" w:rsidRPr="005F4C71">
        <w:rPr>
          <w:rFonts w:asciiTheme="minorHAnsi" w:hAnsiTheme="minorHAnsi" w:cstheme="minorHAnsi"/>
        </w:rPr>
        <w:t>l</w:t>
      </w:r>
      <w:r w:rsidR="00673197" w:rsidRPr="005F4C71">
        <w:rPr>
          <w:rFonts w:asciiTheme="minorHAnsi" w:hAnsiTheme="minorHAnsi" w:cstheme="minorHAnsi"/>
        </w:rPr>
        <w:t xml:space="preserve">a </w:t>
      </w:r>
      <w:r w:rsidR="009012F1" w:rsidRPr="005F4C7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primitiva, </w:t>
      </w:r>
      <w:r w:rsidR="000D4C42" w:rsidRPr="005F4C71">
        <w:rPr>
          <w:rFonts w:asciiTheme="minorHAnsi" w:hAnsiTheme="minorHAnsi" w:cstheme="minorHAnsi"/>
        </w:rPr>
        <w:t xml:space="preserve">pero </w:t>
      </w:r>
      <w:r w:rsidR="009012F1" w:rsidRPr="005F4C71">
        <w:rPr>
          <w:rFonts w:asciiTheme="minorHAnsi" w:hAnsiTheme="minorHAnsi" w:cstheme="minorHAnsi"/>
        </w:rPr>
        <w:t>esta no e</w:t>
      </w:r>
      <w:r w:rsidR="006E4B39" w:rsidRPr="005F4C71">
        <w:rPr>
          <w:rFonts w:asciiTheme="minorHAnsi" w:hAnsiTheme="minorHAnsi" w:cstheme="minorHAnsi"/>
        </w:rPr>
        <w:t>stab</w:t>
      </w:r>
      <w:r w:rsidR="009012F1" w:rsidRPr="005F4C71">
        <w:rPr>
          <w:rFonts w:asciiTheme="minorHAnsi" w:hAnsiTheme="minorHAnsi" w:cstheme="minorHAnsi"/>
        </w:rPr>
        <w:t>a</w:t>
      </w:r>
      <w:r w:rsidR="00673197" w:rsidRPr="005F4C71">
        <w:rPr>
          <w:rFonts w:asciiTheme="minorHAnsi" w:hAnsiTheme="minorHAnsi" w:cstheme="minorHAnsi"/>
        </w:rPr>
        <w:t xml:space="preserve"> de modo </w:t>
      </w:r>
      <w:r w:rsidR="0098693C" w:rsidRPr="005F4C71">
        <w:rPr>
          <w:rFonts w:asciiTheme="minorHAnsi" w:hAnsiTheme="minorHAnsi" w:cstheme="minorHAnsi"/>
        </w:rPr>
        <w:t>alg</w:t>
      </w:r>
      <w:r w:rsidR="000D4C42" w:rsidRPr="005F4C71">
        <w:rPr>
          <w:rFonts w:asciiTheme="minorHAnsi" w:hAnsiTheme="minorHAnsi" w:cstheme="minorHAnsi"/>
        </w:rPr>
        <w:t>u</w:t>
      </w:r>
      <w:r w:rsidR="0098693C" w:rsidRPr="005F4C71">
        <w:rPr>
          <w:rFonts w:asciiTheme="minorHAnsi" w:hAnsiTheme="minorHAnsi" w:cstheme="minorHAnsi"/>
        </w:rPr>
        <w:t>n</w:t>
      </w:r>
      <w:r w:rsidR="000D4C42" w:rsidRPr="005F4C71">
        <w:rPr>
          <w:rFonts w:asciiTheme="minorHAnsi" w:hAnsiTheme="minorHAnsi" w:cstheme="minorHAnsi"/>
        </w:rPr>
        <w:t>o</w:t>
      </w:r>
      <w:r w:rsidR="00673197" w:rsidRPr="005F4C71">
        <w:rPr>
          <w:rFonts w:asciiTheme="minorHAnsi" w:hAnsiTheme="minorHAnsi" w:cstheme="minorHAnsi"/>
        </w:rPr>
        <w:t xml:space="preserve"> desorganizada.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C213B4" w:rsidRPr="005F4C71">
        <w:rPr>
          <w:rFonts w:asciiTheme="minorHAnsi" w:hAnsiTheme="minorHAnsi" w:cstheme="minorHAnsi"/>
        </w:rPr>
        <w:t>innumerables</w:t>
      </w:r>
      <w:r w:rsidR="00673197" w:rsidRPr="005F4C71">
        <w:rPr>
          <w:rFonts w:asciiTheme="minorHAnsi" w:hAnsiTheme="minorHAnsi" w:cstheme="minorHAnsi"/>
        </w:rPr>
        <w:t xml:space="preserve"> </w:t>
      </w:r>
      <w:r w:rsidR="00A04A97" w:rsidRPr="005F4C71">
        <w:rPr>
          <w:rFonts w:asciiTheme="minorHAnsi" w:hAnsiTheme="minorHAnsi" w:cstheme="minorHAnsi"/>
        </w:rPr>
        <w:t>ejemplos</w:t>
      </w:r>
      <w:r w:rsidR="00673197" w:rsidRPr="005F4C71">
        <w:rPr>
          <w:rFonts w:asciiTheme="minorHAnsi" w:hAnsiTheme="minorHAnsi" w:cstheme="minorHAnsi"/>
        </w:rPr>
        <w:t xml:space="preserve"> de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56138E" w:rsidRPr="005F4C71">
        <w:rPr>
          <w:rFonts w:asciiTheme="minorHAnsi" w:hAnsiTheme="minorHAnsi" w:cstheme="minorHAnsi"/>
        </w:rPr>
        <w:t>estructura</w:t>
      </w:r>
      <w:r w:rsidR="009F2302" w:rsidRPr="005F4C71">
        <w:rPr>
          <w:rFonts w:asciiTheme="minorHAnsi" w:hAnsiTheme="minorHAnsi" w:cstheme="minorHAnsi"/>
        </w:rPr>
        <w:t xml:space="preserve"> definida</w:t>
      </w:r>
      <w:r w:rsidR="00673197" w:rsidRPr="005F4C71">
        <w:rPr>
          <w:rFonts w:asciiTheme="minorHAnsi" w:hAnsiTheme="minorHAnsi" w:cstheme="minorHAnsi"/>
        </w:rPr>
        <w:t xml:space="preserve">. </w:t>
      </w:r>
      <w:r w:rsidR="008A4827" w:rsidRPr="005F4C71">
        <w:rPr>
          <w:rFonts w:asciiTheme="minorHAnsi" w:hAnsiTheme="minorHAnsi" w:cstheme="minorHAnsi"/>
        </w:rPr>
        <w:t xml:space="preserve">Sólo distorsionando el contexto de la declaración de </w:t>
      </w:r>
      <w:r w:rsidR="008A4827" w:rsidRPr="005F4C71">
        <w:rPr>
          <w:rFonts w:asciiTheme="minorHAnsi" w:hAnsiTheme="minorHAnsi" w:cstheme="minorHAnsi"/>
          <w:i/>
        </w:rPr>
        <w:t>Los hechos de los apóstoles</w:t>
      </w:r>
      <w:r w:rsidR="008A4827" w:rsidRPr="005F4C71">
        <w:rPr>
          <w:rFonts w:asciiTheme="minorHAnsi" w:hAnsiTheme="minorHAnsi" w:cstheme="minorHAnsi"/>
        </w:rPr>
        <w:t xml:space="preserve">, </w:t>
      </w:r>
      <w:r w:rsidR="002176C0" w:rsidRPr="005F4C71">
        <w:rPr>
          <w:rFonts w:asciiTheme="minorHAnsi" w:hAnsiTheme="minorHAnsi" w:cstheme="minorHAnsi"/>
        </w:rPr>
        <w:t>10</w:t>
      </w:r>
      <w:r w:rsidR="008A4827" w:rsidRPr="005F4C71">
        <w:rPr>
          <w:rFonts w:asciiTheme="minorHAnsi" w:hAnsiTheme="minorHAnsi" w:cstheme="minorHAnsi"/>
        </w:rPr>
        <w:t xml:space="preserve"> referente a las “</w:t>
      </w:r>
      <w:r w:rsidR="008A4827" w:rsidRPr="004D485A">
        <w:rPr>
          <w:rFonts w:asciiTheme="minorHAnsi" w:hAnsiTheme="minorHAnsi" w:cstheme="minorHAnsi"/>
          <w:color w:val="000099"/>
        </w:rPr>
        <w:t>almas fieles</w:t>
      </w:r>
      <w:r w:rsidR="008A4827" w:rsidRPr="005F4C71">
        <w:rPr>
          <w:rFonts w:asciiTheme="minorHAnsi" w:hAnsiTheme="minorHAnsi" w:cstheme="minorHAnsi"/>
        </w:rPr>
        <w:t>” se ha podido sugerir la implicación de que la</w:t>
      </w:r>
      <w:r w:rsidR="002176C0" w:rsidRPr="005F4C71">
        <w:rPr>
          <w:rFonts w:asciiTheme="minorHAnsi" w:hAnsiTheme="minorHAnsi" w:cstheme="minorHAnsi"/>
        </w:rPr>
        <w:t xml:space="preserve"> iglesia, para ser</w:t>
      </w:r>
      <w:r w:rsidR="008A4827" w:rsidRPr="005F4C71">
        <w:rPr>
          <w:rFonts w:asciiTheme="minorHAnsi" w:hAnsiTheme="minorHAnsi" w:cstheme="minorHAnsi"/>
        </w:rPr>
        <w:t xml:space="preserve"> verdadera</w:t>
      </w:r>
      <w:r w:rsidR="002176C0" w:rsidRPr="005F4C71">
        <w:rPr>
          <w:rFonts w:asciiTheme="minorHAnsi" w:hAnsiTheme="minorHAnsi" w:cstheme="minorHAnsi"/>
        </w:rPr>
        <w:t>,</w:t>
      </w:r>
      <w:r w:rsidR="008A4827" w:rsidRPr="005F4C71">
        <w:rPr>
          <w:rFonts w:asciiTheme="minorHAnsi" w:hAnsiTheme="minorHAnsi" w:cstheme="minorHAnsi"/>
        </w:rPr>
        <w:t xml:space="preserve"> no </w:t>
      </w:r>
      <w:r w:rsidR="002176C0" w:rsidRPr="005F4C71">
        <w:rPr>
          <w:rFonts w:asciiTheme="minorHAnsi" w:hAnsiTheme="minorHAnsi" w:cstheme="minorHAnsi"/>
        </w:rPr>
        <w:t>deba</w:t>
      </w:r>
      <w:r w:rsidR="008A4827" w:rsidRPr="005F4C71">
        <w:rPr>
          <w:rFonts w:asciiTheme="minorHAnsi" w:hAnsiTheme="minorHAnsi" w:cstheme="minorHAnsi"/>
        </w:rPr>
        <w:t xml:space="preserve"> estar organizada</w:t>
      </w:r>
      <w:r w:rsidR="000D4C42" w:rsidRPr="005F4C71">
        <w:rPr>
          <w:rFonts w:asciiTheme="minorHAnsi" w:hAnsiTheme="minorHAnsi" w:cstheme="minorHAnsi"/>
        </w:rPr>
        <w:t>.</w:t>
      </w:r>
    </w:p>
    <w:p w14:paraId="39D33E59" w14:textId="02213111"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(5) </w:t>
      </w:r>
      <w:r w:rsidR="00A729BD" w:rsidRPr="005F4C71">
        <w:rPr>
          <w:rFonts w:asciiTheme="minorHAnsi" w:hAnsiTheme="minorHAnsi" w:cstheme="minorHAnsi"/>
        </w:rPr>
        <w:t>El registro bíblico de los cuidados de</w:t>
      </w:r>
      <w:r w:rsidRPr="005F4C71">
        <w:rPr>
          <w:rFonts w:asciiTheme="minorHAnsi" w:hAnsiTheme="minorHAnsi" w:cstheme="minorHAnsi"/>
        </w:rPr>
        <w:t xml:space="preserve"> </w:t>
      </w:r>
      <w:r w:rsidR="00227505" w:rsidRPr="005F4C71">
        <w:rPr>
          <w:rFonts w:asciiTheme="minorHAnsi" w:hAnsiTheme="minorHAnsi" w:cstheme="minorHAnsi"/>
        </w:rPr>
        <w:t>Dios</w:t>
      </w:r>
      <w:r w:rsidRPr="005F4C71">
        <w:rPr>
          <w:rFonts w:asciiTheme="minorHAnsi" w:hAnsiTheme="minorHAnsi" w:cstheme="minorHAnsi"/>
        </w:rPr>
        <w:t xml:space="preserve"> </w:t>
      </w:r>
      <w:r w:rsidR="00A729BD" w:rsidRPr="005F4C71">
        <w:rPr>
          <w:rFonts w:asciiTheme="minorHAnsi" w:hAnsiTheme="minorHAnsi" w:cstheme="minorHAnsi"/>
        </w:rPr>
        <w:t>hacia</w:t>
      </w:r>
      <w:r w:rsidRPr="005F4C71">
        <w:rPr>
          <w:rFonts w:asciiTheme="minorHAnsi" w:hAnsiTheme="minorHAnsi" w:cstheme="minorHAnsi"/>
        </w:rPr>
        <w:t xml:space="preserve"> </w:t>
      </w:r>
      <w:r w:rsidR="00F1483C" w:rsidRPr="005F4C71">
        <w:rPr>
          <w:rFonts w:asciiTheme="minorHAnsi" w:hAnsiTheme="minorHAnsi" w:cstheme="minorHAnsi"/>
        </w:rPr>
        <w:t>“</w:t>
      </w:r>
      <w:r w:rsidR="000D4C42" w:rsidRPr="004D485A">
        <w:rPr>
          <w:rFonts w:asciiTheme="minorHAnsi" w:hAnsiTheme="minorHAnsi" w:cstheme="minorHAnsi"/>
          <w:color w:val="000099"/>
        </w:rPr>
        <w:t>l</w:t>
      </w:r>
      <w:r w:rsidRPr="004D485A">
        <w:rPr>
          <w:rFonts w:asciiTheme="minorHAnsi" w:hAnsiTheme="minorHAnsi" w:cstheme="minorHAnsi"/>
          <w:color w:val="000099"/>
        </w:rPr>
        <w:t xml:space="preserve">a </w:t>
      </w:r>
      <w:r w:rsidR="00613CC3" w:rsidRPr="004D485A">
        <w:rPr>
          <w:rFonts w:asciiTheme="minorHAnsi" w:hAnsiTheme="minorHAnsi" w:cstheme="minorHAnsi"/>
          <w:color w:val="000099"/>
        </w:rPr>
        <w:t>mujer</w:t>
      </w:r>
      <w:r w:rsidR="00F1483C" w:rsidRPr="004D485A">
        <w:rPr>
          <w:rFonts w:asciiTheme="minorHAnsi" w:hAnsiTheme="minorHAnsi" w:cstheme="minorHAnsi"/>
          <w:color w:val="000099"/>
        </w:rPr>
        <w:t>… para que volara… al desierto</w:t>
      </w:r>
      <w:r w:rsidRPr="004D485A">
        <w:rPr>
          <w:rFonts w:asciiTheme="minorHAnsi" w:hAnsiTheme="minorHAnsi" w:cstheme="minorHAnsi"/>
          <w:color w:val="000099"/>
        </w:rPr>
        <w:t xml:space="preserve">... </w:t>
      </w:r>
      <w:r w:rsidR="00F1483C" w:rsidRPr="004D485A">
        <w:rPr>
          <w:rFonts w:asciiTheme="minorHAnsi" w:hAnsiTheme="minorHAnsi" w:cstheme="minorHAnsi"/>
          <w:color w:val="000099"/>
        </w:rPr>
        <w:t>por un tiempo, tiempos y la mitad de un tiempo</w:t>
      </w:r>
      <w:r w:rsidR="00F1483C" w:rsidRPr="005F4C71">
        <w:rPr>
          <w:rFonts w:asciiTheme="minorHAnsi" w:hAnsiTheme="minorHAnsi" w:cstheme="minorHAnsi"/>
        </w:rPr>
        <w:t>”</w:t>
      </w:r>
      <w:r w:rsidRPr="005F4C71">
        <w:rPr>
          <w:rFonts w:asciiTheme="minorHAnsi" w:hAnsiTheme="minorHAnsi" w:cstheme="minorHAnsi"/>
        </w:rPr>
        <w:t xml:space="preserve"> </w:t>
      </w:r>
      <w:r w:rsidR="00E10B27" w:rsidRPr="005F4C71">
        <w:rPr>
          <w:rFonts w:asciiTheme="minorHAnsi" w:hAnsiTheme="minorHAnsi" w:cstheme="minorHAnsi"/>
        </w:rPr>
        <w:t>indica</w:t>
      </w:r>
      <w:r w:rsidRPr="005F4C71">
        <w:rPr>
          <w:rFonts w:asciiTheme="minorHAnsi" w:hAnsiTheme="minorHAnsi" w:cstheme="minorHAnsi"/>
        </w:rPr>
        <w:t xml:space="preserve"> que</w:t>
      </w:r>
      <w:r w:rsidR="00F1483C" w:rsidRPr="005F4C71">
        <w:rPr>
          <w:rFonts w:asciiTheme="minorHAnsi" w:hAnsiTheme="minorHAnsi" w:cstheme="minorHAnsi"/>
        </w:rPr>
        <w:t xml:space="preserve"> </w:t>
      </w:r>
      <w:r w:rsidR="002E45A4" w:rsidRPr="005F4C71">
        <w:rPr>
          <w:rFonts w:asciiTheme="minorHAnsi" w:hAnsiTheme="minorHAnsi" w:cstheme="minorHAnsi"/>
        </w:rPr>
        <w:t>aquell</w:t>
      </w:r>
      <w:r w:rsidR="00F1483C" w:rsidRPr="005F4C71">
        <w:rPr>
          <w:rFonts w:asciiTheme="minorHAnsi" w:hAnsiTheme="minorHAnsi" w:cstheme="minorHAnsi"/>
        </w:rPr>
        <w:t xml:space="preserve">a perseguida iglesia </w:t>
      </w:r>
      <w:r w:rsidR="002E45A4" w:rsidRPr="005F4C71">
        <w:rPr>
          <w:rFonts w:asciiTheme="minorHAnsi" w:hAnsiTheme="minorHAnsi" w:cstheme="minorHAnsi"/>
        </w:rPr>
        <w:t>continuó siguiendo</w:t>
      </w:r>
      <w:r w:rsidRPr="005F4C71">
        <w:rPr>
          <w:rFonts w:asciiTheme="minorHAnsi" w:hAnsiTheme="minorHAnsi" w:cstheme="minorHAnsi"/>
        </w:rPr>
        <w:t xml:space="preserve"> durante </w:t>
      </w:r>
      <w:r w:rsidR="000D4C42" w:rsidRPr="005F4C71">
        <w:rPr>
          <w:rFonts w:asciiTheme="minorHAnsi" w:hAnsiTheme="minorHAnsi" w:cstheme="minorHAnsi"/>
        </w:rPr>
        <w:t>l</w:t>
      </w:r>
      <w:r w:rsidRPr="005F4C71">
        <w:rPr>
          <w:rFonts w:asciiTheme="minorHAnsi" w:hAnsiTheme="minorHAnsi" w:cstheme="minorHAnsi"/>
        </w:rPr>
        <w:t xml:space="preserve">a </w:t>
      </w:r>
      <w:r w:rsidR="000D4C42" w:rsidRPr="005F4C71">
        <w:rPr>
          <w:rFonts w:asciiTheme="minorHAnsi" w:hAnsiTheme="minorHAnsi" w:cstheme="minorHAnsi"/>
        </w:rPr>
        <w:t>E</w:t>
      </w:r>
      <w:r w:rsidRPr="005F4C71">
        <w:rPr>
          <w:rFonts w:asciiTheme="minorHAnsi" w:hAnsiTheme="minorHAnsi" w:cstheme="minorHAnsi"/>
        </w:rPr>
        <w:t>dad M</w:t>
      </w:r>
      <w:r w:rsidR="000D4C42" w:rsidRPr="005F4C71">
        <w:rPr>
          <w:rFonts w:asciiTheme="minorHAnsi" w:hAnsiTheme="minorHAnsi" w:cstheme="minorHAnsi"/>
        </w:rPr>
        <w:t>e</w:t>
      </w:r>
      <w:r w:rsidRPr="005F4C71">
        <w:rPr>
          <w:rFonts w:asciiTheme="minorHAnsi" w:hAnsiTheme="minorHAnsi" w:cstheme="minorHAnsi"/>
        </w:rPr>
        <w:t xml:space="preserve">dia </w:t>
      </w:r>
      <w:r w:rsidR="00F1483C" w:rsidRPr="005F4C71">
        <w:rPr>
          <w:rFonts w:asciiTheme="minorHAnsi" w:hAnsiTheme="minorHAnsi" w:cstheme="minorHAnsi"/>
        </w:rPr>
        <w:t>el patrón</w:t>
      </w:r>
      <w:r w:rsidR="000D4C42" w:rsidRPr="005F4C71">
        <w:rPr>
          <w:rFonts w:asciiTheme="minorHAnsi" w:hAnsiTheme="minorHAnsi" w:cstheme="minorHAnsi"/>
        </w:rPr>
        <w:t xml:space="preserve"> </w:t>
      </w:r>
      <w:r w:rsidRPr="005F4C71">
        <w:rPr>
          <w:rFonts w:asciiTheme="minorHAnsi" w:hAnsiTheme="minorHAnsi" w:cstheme="minorHAnsi"/>
        </w:rPr>
        <w:t>neotestamen</w:t>
      </w:r>
      <w:r w:rsidRPr="005F4C71">
        <w:rPr>
          <w:rFonts w:asciiTheme="minorHAnsi" w:hAnsiTheme="minorHAnsi" w:cstheme="minorHAnsi"/>
        </w:rPr>
        <w:softHyphen/>
        <w:t>t</w:t>
      </w:r>
      <w:r w:rsidR="000D4C42" w:rsidRPr="005F4C71">
        <w:rPr>
          <w:rFonts w:asciiTheme="minorHAnsi" w:hAnsiTheme="minorHAnsi" w:cstheme="minorHAnsi"/>
        </w:rPr>
        <w:t>a</w:t>
      </w:r>
      <w:r w:rsidRPr="005F4C71">
        <w:rPr>
          <w:rFonts w:asciiTheme="minorHAnsi" w:hAnsiTheme="minorHAnsi" w:cstheme="minorHAnsi"/>
        </w:rPr>
        <w:t xml:space="preserve">rio de </w:t>
      </w:r>
      <w:r w:rsidR="00F657A7" w:rsidRPr="005F4C71">
        <w:rPr>
          <w:rFonts w:asciiTheme="minorHAnsi" w:hAnsiTheme="minorHAnsi" w:cstheme="minorHAnsi"/>
        </w:rPr>
        <w:t>organización</w:t>
      </w:r>
      <w:r w:rsidRPr="005F4C71">
        <w:rPr>
          <w:rFonts w:asciiTheme="minorHAnsi" w:hAnsiTheme="minorHAnsi" w:cstheme="minorHAnsi"/>
        </w:rPr>
        <w:t xml:space="preserve"> </w:t>
      </w:r>
      <w:r w:rsidR="000D4C42" w:rsidRPr="005F4C71">
        <w:rPr>
          <w:rFonts w:asciiTheme="minorHAnsi" w:hAnsiTheme="minorHAnsi" w:cstheme="minorHAnsi"/>
        </w:rPr>
        <w:t>y</w:t>
      </w:r>
      <w:r w:rsidRPr="005F4C71">
        <w:rPr>
          <w:rFonts w:asciiTheme="minorHAnsi" w:hAnsiTheme="minorHAnsi" w:cstheme="minorHAnsi"/>
        </w:rPr>
        <w:t xml:space="preserve"> disciplina</w:t>
      </w:r>
      <w:r w:rsidR="00F1483C" w:rsidRPr="005F4C71">
        <w:rPr>
          <w:rFonts w:asciiTheme="minorHAnsi" w:hAnsiTheme="minorHAnsi" w:cstheme="minorHAnsi"/>
        </w:rPr>
        <w:t xml:space="preserve"> (</w:t>
      </w:r>
      <w:r w:rsidR="00A83E88" w:rsidRPr="005F4C71">
        <w:rPr>
          <w:rFonts w:asciiTheme="minorHAnsi" w:hAnsiTheme="minorHAnsi" w:cstheme="minorHAnsi"/>
          <w:i/>
        </w:rPr>
        <w:t>El conflicto</w:t>
      </w:r>
      <w:r w:rsidR="00A83E88" w:rsidRPr="005F4C71">
        <w:rPr>
          <w:rFonts w:asciiTheme="minorHAnsi" w:hAnsiTheme="minorHAnsi" w:cstheme="minorHAnsi"/>
        </w:rPr>
        <w:t>, 67</w:t>
      </w:r>
      <w:r w:rsidR="004D485A">
        <w:rPr>
          <w:rFonts w:asciiTheme="minorHAnsi" w:hAnsiTheme="minorHAnsi" w:cstheme="minorHAnsi"/>
        </w:rPr>
        <w:t>-</w:t>
      </w:r>
      <w:r w:rsidR="00A83E88" w:rsidRPr="005F4C71">
        <w:rPr>
          <w:rFonts w:asciiTheme="minorHAnsi" w:hAnsiTheme="minorHAnsi" w:cstheme="minorHAnsi"/>
        </w:rPr>
        <w:t>68 y 72-75</w:t>
      </w:r>
      <w:r w:rsidR="00F1483C" w:rsidRPr="005F4C71">
        <w:rPr>
          <w:rFonts w:asciiTheme="minorHAnsi" w:hAnsiTheme="minorHAnsi" w:cstheme="minorHAnsi"/>
        </w:rPr>
        <w:t>).</w:t>
      </w:r>
      <w:r w:rsidRPr="005F4C71">
        <w:rPr>
          <w:rFonts w:asciiTheme="minorHAnsi" w:hAnsiTheme="minorHAnsi" w:cstheme="minorHAnsi"/>
        </w:rPr>
        <w:t xml:space="preserve"> </w:t>
      </w:r>
      <w:r w:rsidR="00673330" w:rsidRPr="005F4C71">
        <w:rPr>
          <w:rFonts w:asciiTheme="minorHAnsi" w:hAnsiTheme="minorHAnsi" w:cstheme="minorHAnsi"/>
        </w:rPr>
        <w:t>Aunque variando en los detalles precisos de sus métodos de organización, l</w:t>
      </w:r>
      <w:r w:rsidR="000D4C42" w:rsidRPr="005F4C71">
        <w:rPr>
          <w:rFonts w:asciiTheme="minorHAnsi" w:hAnsiTheme="minorHAnsi" w:cstheme="minorHAnsi"/>
        </w:rPr>
        <w:t>o</w:t>
      </w:r>
      <w:r w:rsidRPr="005F4C71">
        <w:rPr>
          <w:rFonts w:asciiTheme="minorHAnsi" w:hAnsiTheme="minorHAnsi" w:cstheme="minorHAnsi"/>
        </w:rPr>
        <w:t xml:space="preserve">s </w:t>
      </w:r>
      <w:r w:rsidR="00573D91" w:rsidRPr="005F4C71">
        <w:rPr>
          <w:rFonts w:asciiTheme="minorHAnsi" w:hAnsiTheme="minorHAnsi" w:cstheme="minorHAnsi"/>
        </w:rPr>
        <w:t>verdaderos</w:t>
      </w:r>
      <w:r w:rsidRPr="005F4C71">
        <w:rPr>
          <w:rFonts w:asciiTheme="minorHAnsi" w:hAnsiTheme="minorHAnsi" w:cstheme="minorHAnsi"/>
        </w:rPr>
        <w:t xml:space="preserve"> </w:t>
      </w:r>
      <w:r w:rsidR="00333130" w:rsidRPr="005F4C71">
        <w:rPr>
          <w:rFonts w:asciiTheme="minorHAnsi" w:hAnsiTheme="minorHAnsi" w:cstheme="minorHAnsi"/>
        </w:rPr>
        <w:t>creyentes</w:t>
      </w:r>
      <w:r w:rsidRPr="005F4C71">
        <w:rPr>
          <w:rFonts w:asciiTheme="minorHAnsi" w:hAnsiTheme="minorHAnsi" w:cstheme="minorHAnsi"/>
        </w:rPr>
        <w:t xml:space="preserve"> </w:t>
      </w:r>
      <w:r w:rsidR="00E145BA" w:rsidRPr="005F4C71">
        <w:rPr>
          <w:rFonts w:asciiTheme="minorHAnsi" w:hAnsiTheme="minorHAnsi" w:cstheme="minorHAnsi"/>
        </w:rPr>
        <w:t>siempre</w:t>
      </w:r>
      <w:r w:rsidRPr="005F4C71">
        <w:rPr>
          <w:rFonts w:asciiTheme="minorHAnsi" w:hAnsiTheme="minorHAnsi" w:cstheme="minorHAnsi"/>
        </w:rPr>
        <w:t xml:space="preserve"> </w:t>
      </w:r>
      <w:r w:rsidR="00673330" w:rsidRPr="005F4C71">
        <w:rPr>
          <w:rFonts w:asciiTheme="minorHAnsi" w:hAnsiTheme="minorHAnsi" w:cstheme="minorHAnsi"/>
        </w:rPr>
        <w:t>actu</w:t>
      </w:r>
      <w:r w:rsidRPr="005F4C71">
        <w:rPr>
          <w:rFonts w:asciiTheme="minorHAnsi" w:hAnsiTheme="minorHAnsi" w:cstheme="minorHAnsi"/>
        </w:rPr>
        <w:t>ar</w:t>
      </w:r>
      <w:r w:rsidR="000D4C42" w:rsidRPr="005F4C71">
        <w:rPr>
          <w:rFonts w:asciiTheme="minorHAnsi" w:hAnsiTheme="minorHAnsi" w:cstheme="minorHAnsi"/>
        </w:rPr>
        <w:t>on</w:t>
      </w:r>
      <w:r w:rsidRPr="005F4C71">
        <w:rPr>
          <w:rFonts w:asciiTheme="minorHAnsi" w:hAnsiTheme="minorHAnsi" w:cstheme="minorHAnsi"/>
        </w:rPr>
        <w:t xml:space="preserve"> como </w:t>
      </w:r>
      <w:r w:rsidR="009010CF" w:rsidRPr="005F4C71">
        <w:rPr>
          <w:rFonts w:asciiTheme="minorHAnsi" w:hAnsiTheme="minorHAnsi" w:cstheme="minorHAnsi"/>
        </w:rPr>
        <w:t>un</w:t>
      </w:r>
      <w:r w:rsidRPr="005F4C71">
        <w:rPr>
          <w:rFonts w:asciiTheme="minorHAnsi" w:hAnsiTheme="minorHAnsi" w:cstheme="minorHAnsi"/>
        </w:rPr>
        <w:t xml:space="preserve"> </w:t>
      </w:r>
      <w:r w:rsidR="00815580" w:rsidRPr="005F4C71">
        <w:rPr>
          <w:rFonts w:asciiTheme="minorHAnsi" w:hAnsiTheme="minorHAnsi" w:cstheme="minorHAnsi"/>
        </w:rPr>
        <w:t>cuerpo</w:t>
      </w:r>
      <w:r w:rsidR="000D4C42" w:rsidRPr="005F4C71">
        <w:rPr>
          <w:rFonts w:asciiTheme="minorHAnsi" w:hAnsiTheme="minorHAnsi" w:cstheme="minorHAnsi"/>
        </w:rPr>
        <w:t>.</w:t>
      </w:r>
    </w:p>
    <w:p w14:paraId="780BA41C" w14:textId="470DE96E"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(6) </w:t>
      </w:r>
      <w:r w:rsidR="000D4C42" w:rsidRPr="005F4C71">
        <w:rPr>
          <w:rFonts w:asciiTheme="minorHAnsi" w:hAnsiTheme="minorHAnsi" w:cstheme="minorHAnsi"/>
        </w:rPr>
        <w:t xml:space="preserve">En los </w:t>
      </w:r>
      <w:r w:rsidR="001866F6" w:rsidRPr="005F4C71">
        <w:rPr>
          <w:rFonts w:asciiTheme="minorHAnsi" w:hAnsiTheme="minorHAnsi" w:cstheme="minorHAnsi"/>
        </w:rPr>
        <w:t>días</w:t>
      </w:r>
      <w:r w:rsidRPr="005F4C71">
        <w:rPr>
          <w:rFonts w:asciiTheme="minorHAnsi" w:hAnsiTheme="minorHAnsi" w:cstheme="minorHAnsi"/>
        </w:rPr>
        <w:t xml:space="preserve"> </w:t>
      </w:r>
      <w:r w:rsidR="000F38BD" w:rsidRPr="005F4C71">
        <w:rPr>
          <w:rFonts w:asciiTheme="minorHAnsi" w:hAnsiTheme="minorHAnsi" w:cstheme="minorHAnsi"/>
        </w:rPr>
        <w:t>tempran</w:t>
      </w:r>
      <w:r w:rsidR="00B1643D" w:rsidRPr="005F4C71">
        <w:rPr>
          <w:rFonts w:asciiTheme="minorHAnsi" w:hAnsiTheme="minorHAnsi" w:cstheme="minorHAnsi"/>
        </w:rPr>
        <w:t>os</w:t>
      </w:r>
      <w:r w:rsidRPr="005F4C71">
        <w:rPr>
          <w:rFonts w:asciiTheme="minorHAnsi" w:hAnsiTheme="minorHAnsi" w:cstheme="minorHAnsi"/>
        </w:rPr>
        <w:t xml:space="preserve"> d</w:t>
      </w:r>
      <w:r w:rsidR="000D4C42" w:rsidRPr="005F4C71">
        <w:rPr>
          <w:rFonts w:asciiTheme="minorHAnsi" w:hAnsiTheme="minorHAnsi" w:cstheme="minorHAnsi"/>
        </w:rPr>
        <w:t>e</w:t>
      </w:r>
      <w:r w:rsidR="000F38BD" w:rsidRPr="005F4C71">
        <w:rPr>
          <w:rFonts w:asciiTheme="minorHAnsi" w:hAnsiTheme="minorHAnsi" w:cstheme="minorHAnsi"/>
        </w:rPr>
        <w:t>l adventismo</w:t>
      </w:r>
      <w:r w:rsidRPr="005F4C71">
        <w:rPr>
          <w:rFonts w:asciiTheme="minorHAnsi" w:hAnsiTheme="minorHAnsi" w:cstheme="minorHAnsi"/>
        </w:rPr>
        <w:t xml:space="preserve"> d</w:t>
      </w:r>
      <w:r w:rsidR="000D4C42" w:rsidRPr="005F4C71">
        <w:rPr>
          <w:rFonts w:asciiTheme="minorHAnsi" w:hAnsiTheme="minorHAnsi" w:cstheme="minorHAnsi"/>
        </w:rPr>
        <w:t>el</w:t>
      </w:r>
      <w:r w:rsidRPr="005F4C71">
        <w:rPr>
          <w:rFonts w:asciiTheme="minorHAnsi" w:hAnsiTheme="minorHAnsi" w:cstheme="minorHAnsi"/>
        </w:rPr>
        <w:t xml:space="preserve"> </w:t>
      </w:r>
      <w:r w:rsidR="00A04A97" w:rsidRPr="005F4C71">
        <w:rPr>
          <w:rFonts w:asciiTheme="minorHAnsi" w:hAnsiTheme="minorHAnsi" w:cstheme="minorHAnsi"/>
        </w:rPr>
        <w:t>séptimo</w:t>
      </w:r>
      <w:r w:rsidRPr="005F4C71">
        <w:rPr>
          <w:rFonts w:asciiTheme="minorHAnsi" w:hAnsiTheme="minorHAnsi" w:cstheme="minorHAnsi"/>
        </w:rPr>
        <w:t xml:space="preserve"> </w:t>
      </w:r>
      <w:r w:rsidR="00A04A97" w:rsidRPr="005F4C71">
        <w:rPr>
          <w:rFonts w:asciiTheme="minorHAnsi" w:hAnsiTheme="minorHAnsi" w:cstheme="minorHAnsi"/>
        </w:rPr>
        <w:t>día</w:t>
      </w:r>
      <w:r w:rsidR="000F38BD" w:rsidRPr="005F4C71">
        <w:rPr>
          <w:rFonts w:asciiTheme="minorHAnsi" w:hAnsiTheme="minorHAnsi" w:cstheme="minorHAnsi"/>
        </w:rPr>
        <w:t xml:space="preserve"> se </w:t>
      </w:r>
      <w:r w:rsidR="00DA5C76" w:rsidRPr="005F4C71">
        <w:rPr>
          <w:rFonts w:asciiTheme="minorHAnsi" w:hAnsiTheme="minorHAnsi" w:cstheme="minorHAnsi"/>
        </w:rPr>
        <w:t>debatió ampliamente</w:t>
      </w:r>
      <w:r w:rsidR="000F38BD" w:rsidRPr="005F4C71">
        <w:rPr>
          <w:rFonts w:asciiTheme="minorHAnsi" w:hAnsiTheme="minorHAnsi" w:cstheme="minorHAnsi"/>
        </w:rPr>
        <w:t xml:space="preserve"> la forma de organizarse</w:t>
      </w:r>
      <w:r w:rsidRPr="005F4C71">
        <w:rPr>
          <w:rFonts w:asciiTheme="minorHAnsi" w:hAnsiTheme="minorHAnsi" w:cstheme="minorHAnsi"/>
        </w:rPr>
        <w:t xml:space="preserve">, </w:t>
      </w:r>
      <w:r w:rsidR="00617082" w:rsidRPr="005F4C71">
        <w:rPr>
          <w:rFonts w:asciiTheme="minorHAnsi" w:hAnsiTheme="minorHAnsi" w:cstheme="minorHAnsi"/>
        </w:rPr>
        <w:t>no</w:t>
      </w:r>
      <w:r w:rsidR="000F38BD" w:rsidRPr="005F4C71">
        <w:rPr>
          <w:rFonts w:asciiTheme="minorHAnsi" w:hAnsiTheme="minorHAnsi" w:cstheme="minorHAnsi"/>
        </w:rPr>
        <w:t xml:space="preserve"> falta</w:t>
      </w:r>
      <w:r w:rsidR="00617082" w:rsidRPr="005F4C71">
        <w:rPr>
          <w:rFonts w:asciiTheme="minorHAnsi" w:hAnsiTheme="minorHAnsi" w:cstheme="minorHAnsi"/>
        </w:rPr>
        <w:t>ndo</w:t>
      </w:r>
      <w:r w:rsidR="000954B6" w:rsidRPr="005F4C71">
        <w:rPr>
          <w:rFonts w:asciiTheme="minorHAnsi" w:hAnsiTheme="minorHAnsi" w:cstheme="minorHAnsi"/>
        </w:rPr>
        <w:t xml:space="preserve"> partidarios</w:t>
      </w:r>
      <w:r w:rsidRPr="005F4C71">
        <w:rPr>
          <w:rFonts w:asciiTheme="minorHAnsi" w:hAnsiTheme="minorHAnsi" w:cstheme="minorHAnsi"/>
        </w:rPr>
        <w:t xml:space="preserve"> fanáticos</w:t>
      </w:r>
      <w:r w:rsidR="00346B03" w:rsidRPr="005F4C71">
        <w:rPr>
          <w:rFonts w:asciiTheme="minorHAnsi" w:hAnsiTheme="minorHAnsi" w:cstheme="minorHAnsi"/>
        </w:rPr>
        <w:t xml:space="preserve"> </w:t>
      </w:r>
      <w:r w:rsidR="000954B6" w:rsidRPr="005F4C71">
        <w:rPr>
          <w:rFonts w:asciiTheme="minorHAnsi" w:hAnsiTheme="minorHAnsi" w:cstheme="minorHAnsi"/>
        </w:rPr>
        <w:t>de la anarquía</w:t>
      </w:r>
      <w:r w:rsidRPr="005F4C71">
        <w:rPr>
          <w:rFonts w:asciiTheme="minorHAnsi" w:hAnsiTheme="minorHAnsi" w:cstheme="minorHAnsi"/>
        </w:rPr>
        <w:t xml:space="preserve"> </w:t>
      </w:r>
      <w:r w:rsidR="000F38BD" w:rsidRPr="005F4C71">
        <w:rPr>
          <w:rFonts w:asciiTheme="minorHAnsi" w:hAnsiTheme="minorHAnsi" w:cstheme="minorHAnsi"/>
        </w:rPr>
        <w:t>que se rebelaban</w:t>
      </w:r>
      <w:r w:rsidRPr="005F4C71">
        <w:rPr>
          <w:rFonts w:asciiTheme="minorHAnsi" w:hAnsiTheme="minorHAnsi" w:cstheme="minorHAnsi"/>
        </w:rPr>
        <w:t xml:space="preserve"> contra </w:t>
      </w:r>
      <w:r w:rsidR="000D4C42" w:rsidRPr="005F4C71">
        <w:rPr>
          <w:rFonts w:asciiTheme="minorHAnsi" w:hAnsiTheme="minorHAnsi" w:cstheme="minorHAnsi"/>
        </w:rPr>
        <w:t>l</w:t>
      </w:r>
      <w:r w:rsidRPr="005F4C71">
        <w:rPr>
          <w:rFonts w:asciiTheme="minorHAnsi" w:hAnsiTheme="minorHAnsi" w:cstheme="minorHAnsi"/>
        </w:rPr>
        <w:t>a</w:t>
      </w:r>
      <w:r w:rsidR="000F38BD" w:rsidRPr="005F4C71">
        <w:rPr>
          <w:rFonts w:asciiTheme="minorHAnsi" w:hAnsiTheme="minorHAnsi" w:cstheme="minorHAnsi"/>
        </w:rPr>
        <w:t xml:space="preserve"> necesaria</w:t>
      </w:r>
      <w:r w:rsidRPr="005F4C71">
        <w:rPr>
          <w:rFonts w:asciiTheme="minorHAnsi" w:hAnsiTheme="minorHAnsi" w:cstheme="minorHAnsi"/>
        </w:rPr>
        <w:t xml:space="preserve"> disciplina </w:t>
      </w:r>
      <w:r w:rsidR="000F38BD" w:rsidRPr="005F4C71">
        <w:rPr>
          <w:rFonts w:asciiTheme="minorHAnsi" w:hAnsiTheme="minorHAnsi" w:cstheme="minorHAnsi"/>
        </w:rPr>
        <w:t>en el cuerpo</w:t>
      </w:r>
      <w:r w:rsidRPr="005F4C71">
        <w:rPr>
          <w:rFonts w:asciiTheme="minorHAnsi" w:hAnsiTheme="minorHAnsi" w:cstheme="minorHAnsi"/>
        </w:rPr>
        <w:t xml:space="preserve"> d</w:t>
      </w:r>
      <w:r w:rsidR="000D4C42" w:rsidRPr="005F4C71">
        <w:rPr>
          <w:rFonts w:asciiTheme="minorHAnsi" w:hAnsiTheme="minorHAnsi" w:cstheme="minorHAnsi"/>
        </w:rPr>
        <w:t>e l</w:t>
      </w:r>
      <w:r w:rsidRPr="005F4C71">
        <w:rPr>
          <w:rFonts w:asciiTheme="minorHAnsi" w:hAnsiTheme="minorHAnsi" w:cstheme="minorHAnsi"/>
        </w:rPr>
        <w:t xml:space="preserve">a </w:t>
      </w:r>
      <w:r w:rsidR="00945756">
        <w:rPr>
          <w:rFonts w:asciiTheme="minorHAnsi" w:hAnsiTheme="minorHAnsi" w:cstheme="minorHAnsi"/>
        </w:rPr>
        <w:t>I</w:t>
      </w:r>
      <w:r w:rsidR="000F38BD" w:rsidRPr="005F4C71">
        <w:rPr>
          <w:rFonts w:asciiTheme="minorHAnsi" w:hAnsiTheme="minorHAnsi" w:cstheme="minorHAnsi"/>
        </w:rPr>
        <w:t>glesia (</w:t>
      </w:r>
      <w:r w:rsidR="009D1822" w:rsidRPr="005F4C71">
        <w:rPr>
          <w:rFonts w:asciiTheme="minorHAnsi" w:hAnsiTheme="minorHAnsi" w:cstheme="minorHAnsi"/>
          <w:i/>
        </w:rPr>
        <w:t>Testimonios para los ministros</w:t>
      </w:r>
      <w:r w:rsidR="009D1822" w:rsidRPr="005F4C71">
        <w:rPr>
          <w:rFonts w:asciiTheme="minorHAnsi" w:hAnsiTheme="minorHAnsi" w:cstheme="minorHAnsi"/>
        </w:rPr>
        <w:t>, 26-29</w:t>
      </w:r>
      <w:r w:rsidR="000F38BD" w:rsidRPr="005F4C71">
        <w:rPr>
          <w:rFonts w:asciiTheme="minorHAnsi" w:hAnsiTheme="minorHAnsi" w:cstheme="minorHAnsi"/>
        </w:rPr>
        <w:t>).</w:t>
      </w:r>
      <w:r w:rsidRPr="005F4C71">
        <w:rPr>
          <w:rFonts w:asciiTheme="minorHAnsi" w:hAnsiTheme="minorHAnsi" w:cstheme="minorHAnsi"/>
        </w:rPr>
        <w:t xml:space="preserve"> </w:t>
      </w:r>
      <w:r w:rsidR="000D4C42" w:rsidRPr="005F4C71">
        <w:rPr>
          <w:rFonts w:asciiTheme="minorHAnsi" w:hAnsiTheme="minorHAnsi" w:cstheme="minorHAnsi"/>
        </w:rPr>
        <w:t xml:space="preserve">El </w:t>
      </w:r>
      <w:r w:rsidR="00F657A7" w:rsidRPr="005F4C71">
        <w:rPr>
          <w:rFonts w:asciiTheme="minorHAnsi" w:hAnsiTheme="minorHAnsi" w:cstheme="minorHAnsi"/>
        </w:rPr>
        <w:t>Espíritu</w:t>
      </w:r>
      <w:r w:rsidRPr="005F4C71">
        <w:rPr>
          <w:rFonts w:asciiTheme="minorHAnsi" w:hAnsiTheme="minorHAnsi" w:cstheme="minorHAnsi"/>
        </w:rPr>
        <w:t xml:space="preserve"> Santo p</w:t>
      </w:r>
      <w:r w:rsidR="000D4C42" w:rsidRPr="005F4C71">
        <w:rPr>
          <w:rFonts w:asciiTheme="minorHAnsi" w:hAnsiTheme="minorHAnsi" w:cstheme="minorHAnsi"/>
        </w:rPr>
        <w:t xml:space="preserve">uso </w:t>
      </w:r>
      <w:r w:rsidR="00134B07"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134B07" w:rsidRPr="005F4C71">
        <w:rPr>
          <w:rFonts w:asciiTheme="minorHAnsi" w:hAnsiTheme="minorHAnsi" w:cstheme="minorHAnsi"/>
        </w:rPr>
        <w:t>claro</w:t>
      </w:r>
      <w:r w:rsidRPr="005F4C71">
        <w:rPr>
          <w:rFonts w:asciiTheme="minorHAnsi" w:hAnsiTheme="minorHAnsi" w:cstheme="minorHAnsi"/>
        </w:rPr>
        <w:t xml:space="preserve"> se</w:t>
      </w:r>
      <w:r w:rsidR="000D4C42" w:rsidRPr="005F4C71">
        <w:rPr>
          <w:rFonts w:asciiTheme="minorHAnsi" w:hAnsiTheme="minorHAnsi" w:cstheme="minorHAnsi"/>
        </w:rPr>
        <w:t>l</w:t>
      </w:r>
      <w:r w:rsidRPr="005F4C71">
        <w:rPr>
          <w:rFonts w:asciiTheme="minorHAnsi" w:hAnsiTheme="minorHAnsi" w:cstheme="minorHAnsi"/>
        </w:rPr>
        <w:t xml:space="preserve">lo de </w:t>
      </w:r>
      <w:r w:rsidR="00B02E2C" w:rsidRPr="005F4C71">
        <w:rPr>
          <w:rFonts w:asciiTheme="minorHAnsi" w:hAnsiTheme="minorHAnsi" w:cstheme="minorHAnsi"/>
        </w:rPr>
        <w:t>aprobación</w:t>
      </w:r>
      <w:r w:rsidRPr="005F4C71">
        <w:rPr>
          <w:rFonts w:asciiTheme="minorHAnsi" w:hAnsiTheme="minorHAnsi" w:cstheme="minorHAnsi"/>
        </w:rPr>
        <w:t xml:space="preserve"> sobre </w:t>
      </w:r>
      <w:r w:rsidR="000D4C42"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necesidad</w:t>
      </w:r>
      <w:r w:rsidRPr="005F4C71">
        <w:rPr>
          <w:rFonts w:asciiTheme="minorHAnsi" w:hAnsiTheme="minorHAnsi" w:cstheme="minorHAnsi"/>
        </w:rPr>
        <w:t xml:space="preserve"> de</w:t>
      </w:r>
      <w:r w:rsidR="00134B07" w:rsidRPr="005F4C71">
        <w:rPr>
          <w:rFonts w:asciiTheme="minorHAnsi" w:hAnsiTheme="minorHAnsi" w:cstheme="minorHAnsi"/>
        </w:rPr>
        <w:t xml:space="preserve"> que existiera un</w:t>
      </w:r>
      <w:r w:rsidRPr="005F4C71">
        <w:rPr>
          <w:rFonts w:asciiTheme="minorHAnsi" w:hAnsiTheme="minorHAnsi" w:cstheme="minorHAnsi"/>
        </w:rPr>
        <w:t xml:space="preserve"> orde</w:t>
      </w:r>
      <w:r w:rsidR="000D4C42" w:rsidRPr="005F4C71">
        <w:rPr>
          <w:rFonts w:asciiTheme="minorHAnsi" w:hAnsiTheme="minorHAnsi" w:cstheme="minorHAnsi"/>
        </w:rPr>
        <w:t>n</w:t>
      </w:r>
      <w:r w:rsidRPr="005F4C71">
        <w:rPr>
          <w:rFonts w:asciiTheme="minorHAnsi" w:hAnsiTheme="minorHAnsi" w:cstheme="minorHAnsi"/>
        </w:rPr>
        <w:t xml:space="preserve">. </w:t>
      </w:r>
      <w:r w:rsidR="001D05AE" w:rsidRPr="005F4C71">
        <w:rPr>
          <w:rFonts w:asciiTheme="minorHAnsi" w:hAnsiTheme="minorHAnsi" w:cstheme="minorHAnsi"/>
        </w:rPr>
        <w:t>Nuestros</w:t>
      </w:r>
      <w:r w:rsidRPr="005F4C71">
        <w:rPr>
          <w:rFonts w:asciiTheme="minorHAnsi" w:hAnsiTheme="minorHAnsi" w:cstheme="minorHAnsi"/>
        </w:rPr>
        <w:t xml:space="preserve"> </w:t>
      </w:r>
      <w:r w:rsidR="00B1643D" w:rsidRPr="005F4C71">
        <w:rPr>
          <w:rFonts w:asciiTheme="minorHAnsi" w:hAnsiTheme="minorHAnsi" w:cstheme="minorHAnsi"/>
        </w:rPr>
        <w:t>pioneros</w:t>
      </w:r>
      <w:r w:rsidRPr="005F4C71">
        <w:rPr>
          <w:rFonts w:asciiTheme="minorHAnsi" w:hAnsiTheme="minorHAnsi" w:cstheme="minorHAnsi"/>
        </w:rPr>
        <w:t xml:space="preserve"> </w:t>
      </w:r>
      <w:r w:rsidR="00573D91" w:rsidRPr="005F4C71">
        <w:rPr>
          <w:rFonts w:asciiTheme="minorHAnsi" w:hAnsiTheme="minorHAnsi" w:cstheme="minorHAnsi"/>
        </w:rPr>
        <w:t>vieron</w:t>
      </w:r>
      <w:r w:rsidR="00B06014" w:rsidRPr="005F4C71">
        <w:rPr>
          <w:rFonts w:asciiTheme="minorHAnsi" w:hAnsiTheme="minorHAnsi" w:cstheme="minorHAnsi"/>
        </w:rPr>
        <w:t xml:space="preserve"> el cumplimiento de Apocalipsis 12:17 y 14:12</w:t>
      </w:r>
      <w:r w:rsidR="00134B07" w:rsidRPr="005F4C71">
        <w:rPr>
          <w:rFonts w:asciiTheme="minorHAnsi" w:hAnsiTheme="minorHAnsi" w:cstheme="minorHAnsi"/>
        </w:rPr>
        <w:t xml:space="preserve"> en</w:t>
      </w:r>
      <w:r w:rsidRPr="005F4C71">
        <w:rPr>
          <w:rFonts w:asciiTheme="minorHAnsi" w:hAnsiTheme="minorHAnsi" w:cstheme="minorHAnsi"/>
        </w:rPr>
        <w:t xml:space="preserve"> </w:t>
      </w:r>
      <w:r w:rsidR="000D4C42" w:rsidRPr="005F4C71">
        <w:rPr>
          <w:rFonts w:asciiTheme="minorHAnsi" w:hAnsiTheme="minorHAnsi" w:cstheme="minorHAnsi"/>
        </w:rPr>
        <w:t>l</w:t>
      </w:r>
      <w:r w:rsidRPr="005F4C71">
        <w:rPr>
          <w:rFonts w:asciiTheme="minorHAnsi" w:hAnsiTheme="minorHAnsi" w:cstheme="minorHAnsi"/>
        </w:rPr>
        <w:t xml:space="preserve">a </w:t>
      </w:r>
      <w:r w:rsidR="004D485A">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76FC2">
        <w:rPr>
          <w:rFonts w:asciiTheme="minorHAnsi" w:hAnsiTheme="minorHAnsi" w:cstheme="minorHAnsi"/>
        </w:rPr>
        <w:t>a</w:t>
      </w:r>
      <w:r w:rsidRPr="005F4C71">
        <w:rPr>
          <w:rFonts w:asciiTheme="minorHAnsi" w:hAnsiTheme="minorHAnsi" w:cstheme="minorHAnsi"/>
        </w:rPr>
        <w:t>dventista d</w:t>
      </w:r>
      <w:r w:rsidR="000D4C42" w:rsidRPr="005F4C71">
        <w:rPr>
          <w:rFonts w:asciiTheme="minorHAnsi" w:hAnsiTheme="minorHAnsi" w:cstheme="minorHAnsi"/>
        </w:rPr>
        <w:t>el</w:t>
      </w:r>
      <w:r w:rsidRPr="005F4C71">
        <w:rPr>
          <w:rFonts w:asciiTheme="minorHAnsi" w:hAnsiTheme="minorHAnsi" w:cstheme="minorHAnsi"/>
        </w:rPr>
        <w:t xml:space="preserve"> </w:t>
      </w:r>
      <w:r w:rsidR="00876FC2">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876FC2">
        <w:rPr>
          <w:rFonts w:asciiTheme="minorHAnsi" w:hAnsiTheme="minorHAnsi" w:cstheme="minorHAnsi"/>
        </w:rPr>
        <w:t>d</w:t>
      </w:r>
      <w:r w:rsidR="00A04A97" w:rsidRPr="005F4C71">
        <w:rPr>
          <w:rFonts w:asciiTheme="minorHAnsi" w:hAnsiTheme="minorHAnsi" w:cstheme="minorHAnsi"/>
        </w:rPr>
        <w:t>ía</w:t>
      </w:r>
      <w:r w:rsidRPr="005F4C71">
        <w:rPr>
          <w:rFonts w:asciiTheme="minorHAnsi" w:hAnsiTheme="minorHAnsi" w:cstheme="minorHAnsi"/>
        </w:rPr>
        <w:t xml:space="preserve"> </w:t>
      </w:r>
      <w:r w:rsidR="00B06014" w:rsidRPr="005F4C71">
        <w:rPr>
          <w:rFonts w:asciiTheme="minorHAnsi" w:hAnsiTheme="minorHAnsi" w:cstheme="minorHAnsi"/>
        </w:rPr>
        <w:t>como denominación</w:t>
      </w:r>
      <w:r w:rsidR="00134B07" w:rsidRPr="005F4C71">
        <w:rPr>
          <w:rFonts w:asciiTheme="minorHAnsi" w:hAnsiTheme="minorHAnsi" w:cstheme="minorHAnsi"/>
        </w:rPr>
        <w:t xml:space="preserve"> </w:t>
      </w:r>
      <w:r w:rsidRPr="005F4C71">
        <w:rPr>
          <w:rFonts w:asciiTheme="minorHAnsi" w:hAnsiTheme="minorHAnsi" w:cstheme="minorHAnsi"/>
        </w:rPr>
        <w:t>organizad</w:t>
      </w:r>
      <w:r w:rsidR="00134B07" w:rsidRPr="005F4C71">
        <w:rPr>
          <w:rFonts w:asciiTheme="minorHAnsi" w:hAnsiTheme="minorHAnsi" w:cstheme="minorHAnsi"/>
        </w:rPr>
        <w:t>a</w:t>
      </w:r>
      <w:r w:rsidRPr="005F4C71">
        <w:rPr>
          <w:rFonts w:asciiTheme="minorHAnsi" w:hAnsiTheme="minorHAnsi" w:cstheme="minorHAnsi"/>
        </w:rPr>
        <w:t xml:space="preserve">. </w:t>
      </w:r>
      <w:r w:rsidR="00134B07" w:rsidRPr="005F4C71">
        <w:rPr>
          <w:rFonts w:asciiTheme="minorHAnsi" w:hAnsiTheme="minorHAnsi" w:cstheme="minorHAnsi"/>
        </w:rPr>
        <w:t>L</w:t>
      </w:r>
      <w:r w:rsidRPr="005F4C71">
        <w:rPr>
          <w:rFonts w:asciiTheme="minorHAnsi" w:hAnsiTheme="minorHAnsi" w:cstheme="minorHAnsi"/>
        </w:rPr>
        <w:t xml:space="preserve">a </w:t>
      </w:r>
      <w:r w:rsidR="00573D91" w:rsidRPr="005F4C71">
        <w:rPr>
          <w:rFonts w:asciiTheme="minorHAnsi" w:hAnsiTheme="minorHAnsi" w:cstheme="minorHAnsi"/>
        </w:rPr>
        <w:t>vieron</w:t>
      </w:r>
      <w:r w:rsidRPr="005F4C71">
        <w:rPr>
          <w:rFonts w:asciiTheme="minorHAnsi" w:hAnsiTheme="minorHAnsi" w:cstheme="minorHAnsi"/>
        </w:rPr>
        <w:t xml:space="preserve"> como divinamente </w:t>
      </w:r>
      <w:r w:rsidR="00134B07" w:rsidRPr="005F4C71">
        <w:rPr>
          <w:rFonts w:asciiTheme="minorHAnsi" w:hAnsiTheme="minorHAnsi" w:cstheme="minorHAnsi"/>
        </w:rPr>
        <w:t>señal</w:t>
      </w:r>
      <w:r w:rsidRPr="005F4C71">
        <w:rPr>
          <w:rFonts w:asciiTheme="minorHAnsi" w:hAnsiTheme="minorHAnsi" w:cstheme="minorHAnsi"/>
        </w:rPr>
        <w:t>ada para proclamar</w:t>
      </w:r>
      <w:r w:rsidR="00134B07" w:rsidRPr="005F4C71">
        <w:rPr>
          <w:rFonts w:asciiTheme="minorHAnsi" w:hAnsiTheme="minorHAnsi" w:cstheme="minorHAnsi"/>
        </w:rPr>
        <w:t xml:space="preserve"> el mensaje al mundo </w:t>
      </w:r>
      <w:r w:rsidR="00B06014" w:rsidRPr="005F4C71">
        <w:rPr>
          <w:rFonts w:asciiTheme="minorHAnsi" w:hAnsiTheme="minorHAnsi" w:cstheme="minorHAnsi"/>
        </w:rPr>
        <w:t xml:space="preserve">con </w:t>
      </w:r>
      <w:r w:rsidR="00731BC9" w:rsidRPr="005F4C71">
        <w:rPr>
          <w:rFonts w:asciiTheme="minorHAnsi" w:hAnsiTheme="minorHAnsi" w:cstheme="minorHAnsi"/>
        </w:rPr>
        <w:t>eficacia</w:t>
      </w:r>
      <w:r w:rsidR="00134B07" w:rsidRPr="005F4C71">
        <w:rPr>
          <w:rFonts w:asciiTheme="minorHAnsi" w:hAnsiTheme="minorHAnsi" w:cstheme="minorHAnsi"/>
        </w:rPr>
        <w:t>,</w:t>
      </w:r>
      <w:r w:rsidRPr="005F4C71">
        <w:rPr>
          <w:rFonts w:asciiTheme="minorHAnsi" w:hAnsiTheme="minorHAnsi" w:cstheme="minorHAnsi"/>
        </w:rPr>
        <w:t xml:space="preserve"> </w:t>
      </w:r>
      <w:r w:rsidR="000D4C42" w:rsidRPr="005F4C71">
        <w:rPr>
          <w:rFonts w:asciiTheme="minorHAnsi" w:hAnsiTheme="minorHAnsi" w:cstheme="minorHAnsi"/>
        </w:rPr>
        <w:t>y</w:t>
      </w:r>
      <w:r w:rsidR="00134B07" w:rsidRPr="005F4C71">
        <w:rPr>
          <w:rFonts w:asciiTheme="minorHAnsi" w:hAnsiTheme="minorHAnsi" w:cstheme="minorHAnsi"/>
        </w:rPr>
        <w:t xml:space="preserve"> para</w:t>
      </w:r>
      <w:r w:rsidRPr="005F4C71">
        <w:rPr>
          <w:rFonts w:asciiTheme="minorHAnsi" w:hAnsiTheme="minorHAnsi" w:cstheme="minorHAnsi"/>
        </w:rPr>
        <w:t xml:space="preserve"> preparar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para </w:t>
      </w:r>
      <w:r w:rsidR="000D4C42" w:rsidRPr="005F4C71">
        <w:rPr>
          <w:rFonts w:asciiTheme="minorHAnsi" w:hAnsiTheme="minorHAnsi" w:cstheme="minorHAnsi"/>
        </w:rPr>
        <w:t>l</w:t>
      </w:r>
      <w:r w:rsidRPr="005F4C71">
        <w:rPr>
          <w:rFonts w:asciiTheme="minorHAnsi" w:hAnsiTheme="minorHAnsi" w:cstheme="minorHAnsi"/>
        </w:rPr>
        <w:t xml:space="preserve">a </w:t>
      </w:r>
      <w:r w:rsidR="001D05AE" w:rsidRPr="005F4C71">
        <w:rPr>
          <w:rFonts w:asciiTheme="minorHAnsi" w:hAnsiTheme="minorHAnsi" w:cstheme="minorHAnsi"/>
        </w:rPr>
        <w:t>venida</w:t>
      </w:r>
      <w:r w:rsidRPr="005F4C71">
        <w:rPr>
          <w:rFonts w:asciiTheme="minorHAnsi" w:hAnsiTheme="minorHAnsi" w:cstheme="minorHAnsi"/>
        </w:rPr>
        <w:t xml:space="preserve"> d</w:t>
      </w:r>
      <w:r w:rsidR="000D4C42" w:rsidRPr="005F4C71">
        <w:rPr>
          <w:rFonts w:asciiTheme="minorHAnsi" w:hAnsiTheme="minorHAnsi" w:cstheme="minorHAnsi"/>
        </w:rPr>
        <w:t>el</w:t>
      </w:r>
      <w:r w:rsidRPr="005F4C71">
        <w:rPr>
          <w:rFonts w:asciiTheme="minorHAnsi" w:hAnsiTheme="minorHAnsi" w:cstheme="minorHAnsi"/>
        </w:rPr>
        <w:t xml:space="preserve"> Se</w:t>
      </w:r>
      <w:r w:rsidR="000D4C42" w:rsidRPr="005F4C71">
        <w:rPr>
          <w:rFonts w:asciiTheme="minorHAnsi" w:hAnsiTheme="minorHAnsi" w:cstheme="minorHAnsi"/>
        </w:rPr>
        <w:t>ñ</w:t>
      </w:r>
      <w:r w:rsidRPr="005F4C71">
        <w:rPr>
          <w:rFonts w:asciiTheme="minorHAnsi" w:hAnsiTheme="minorHAnsi" w:cstheme="minorHAnsi"/>
        </w:rPr>
        <w:t>or</w:t>
      </w:r>
      <w:r w:rsidR="00134B07" w:rsidRPr="005F4C71">
        <w:rPr>
          <w:rFonts w:asciiTheme="minorHAnsi" w:hAnsiTheme="minorHAnsi" w:cstheme="minorHAnsi"/>
        </w:rPr>
        <w:t xml:space="preserve"> (</w:t>
      </w:r>
      <w:r w:rsidR="002B7FF2" w:rsidRPr="005F4C71">
        <w:rPr>
          <w:rFonts w:asciiTheme="minorHAnsi" w:hAnsiTheme="minorHAnsi" w:cstheme="minorHAnsi"/>
          <w:i/>
        </w:rPr>
        <w:t>F</w:t>
      </w:r>
      <w:r w:rsidR="00346B03" w:rsidRPr="005F4C71">
        <w:rPr>
          <w:rFonts w:asciiTheme="minorHAnsi" w:hAnsiTheme="minorHAnsi" w:cstheme="minorHAnsi"/>
          <w:i/>
        </w:rPr>
        <w:t xml:space="preserve">undamentals of Christian </w:t>
      </w:r>
      <w:r w:rsidR="002B7FF2" w:rsidRPr="005F4C71">
        <w:rPr>
          <w:rFonts w:asciiTheme="minorHAnsi" w:hAnsiTheme="minorHAnsi" w:cstheme="minorHAnsi"/>
          <w:i/>
        </w:rPr>
        <w:t>E</w:t>
      </w:r>
      <w:r w:rsidR="00346B03" w:rsidRPr="005F4C71">
        <w:rPr>
          <w:rFonts w:asciiTheme="minorHAnsi" w:hAnsiTheme="minorHAnsi" w:cstheme="minorHAnsi"/>
          <w:i/>
        </w:rPr>
        <w:t>ducation</w:t>
      </w:r>
      <w:r w:rsidR="00346B03" w:rsidRPr="005F4C71">
        <w:rPr>
          <w:rFonts w:asciiTheme="minorHAnsi" w:hAnsiTheme="minorHAnsi" w:cstheme="minorHAnsi"/>
        </w:rPr>
        <w:t xml:space="preserve">, </w:t>
      </w:r>
      <w:r w:rsidR="002B7FF2" w:rsidRPr="005F4C71">
        <w:rPr>
          <w:rFonts w:asciiTheme="minorHAnsi" w:hAnsiTheme="minorHAnsi" w:cstheme="minorHAnsi"/>
        </w:rPr>
        <w:t>254;</w:t>
      </w:r>
      <w:r w:rsidR="00550E38">
        <w:rPr>
          <w:rFonts w:asciiTheme="minorHAnsi" w:hAnsiTheme="minorHAnsi" w:cstheme="minorHAnsi"/>
        </w:rPr>
        <w:t xml:space="preserve"> 1</w:t>
      </w:r>
      <w:r w:rsidR="002B7FF2" w:rsidRPr="005F4C71">
        <w:rPr>
          <w:rFonts w:asciiTheme="minorHAnsi" w:hAnsiTheme="minorHAnsi" w:cstheme="minorHAnsi"/>
        </w:rPr>
        <w:t xml:space="preserve"> </w:t>
      </w:r>
      <w:bookmarkStart w:id="42" w:name="_Hlk36737840"/>
      <w:r w:rsidR="00346B03" w:rsidRPr="005F4C71">
        <w:rPr>
          <w:rFonts w:asciiTheme="minorHAnsi" w:hAnsiTheme="minorHAnsi" w:cstheme="minorHAnsi"/>
          <w:i/>
        </w:rPr>
        <w:t>Testimoni</w:t>
      </w:r>
      <w:r w:rsidR="00550E38">
        <w:rPr>
          <w:rFonts w:asciiTheme="minorHAnsi" w:hAnsiTheme="minorHAnsi" w:cstheme="minorHAnsi"/>
          <w:i/>
        </w:rPr>
        <w:t>o</w:t>
      </w:r>
      <w:r w:rsidR="00346B03" w:rsidRPr="005F4C71">
        <w:rPr>
          <w:rFonts w:asciiTheme="minorHAnsi" w:hAnsiTheme="minorHAnsi" w:cstheme="minorHAnsi"/>
          <w:i/>
        </w:rPr>
        <w:t>s</w:t>
      </w:r>
      <w:bookmarkEnd w:id="42"/>
      <w:r w:rsidR="00B06014" w:rsidRPr="005F4C71">
        <w:rPr>
          <w:rFonts w:asciiTheme="minorHAnsi" w:hAnsiTheme="minorHAnsi" w:cstheme="minorHAnsi"/>
        </w:rPr>
        <w:t xml:space="preserve">, </w:t>
      </w:r>
      <w:r w:rsidR="002B7FF2" w:rsidRPr="005F4C71">
        <w:rPr>
          <w:rFonts w:asciiTheme="minorHAnsi" w:hAnsiTheme="minorHAnsi" w:cstheme="minorHAnsi"/>
        </w:rPr>
        <w:t>2</w:t>
      </w:r>
      <w:r w:rsidR="00CF6818">
        <w:rPr>
          <w:rFonts w:asciiTheme="minorHAnsi" w:hAnsiTheme="minorHAnsi" w:cstheme="minorHAnsi"/>
        </w:rPr>
        <w:t>46</w:t>
      </w:r>
      <w:r w:rsidR="00346B03" w:rsidRPr="005F4C71">
        <w:rPr>
          <w:rFonts w:asciiTheme="minorHAnsi" w:hAnsiTheme="minorHAnsi" w:cstheme="minorHAnsi"/>
        </w:rPr>
        <w:t xml:space="preserve"> y</w:t>
      </w:r>
      <w:r w:rsidR="002B7FF2" w:rsidRPr="005F4C71">
        <w:rPr>
          <w:rFonts w:asciiTheme="minorHAnsi" w:hAnsiTheme="minorHAnsi" w:cstheme="minorHAnsi"/>
        </w:rPr>
        <w:t xml:space="preserve"> </w:t>
      </w:r>
      <w:r w:rsidR="00CF6818">
        <w:rPr>
          <w:rFonts w:asciiTheme="minorHAnsi" w:hAnsiTheme="minorHAnsi" w:cstheme="minorHAnsi"/>
        </w:rPr>
        <w:t>365-366</w:t>
      </w:r>
      <w:r w:rsidR="00134B07" w:rsidRPr="005F4C71">
        <w:rPr>
          <w:rFonts w:asciiTheme="minorHAnsi" w:hAnsiTheme="minorHAnsi" w:cstheme="minorHAnsi"/>
        </w:rPr>
        <w:t>).</w:t>
      </w:r>
    </w:p>
    <w:p w14:paraId="71A3C6D2" w14:textId="412079AC" w:rsidR="00673197" w:rsidRPr="005F4C71" w:rsidRDefault="00663E50"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Todo</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que</w:t>
      </w:r>
      <w:r w:rsidRPr="005F4C71">
        <w:rPr>
          <w:rFonts w:asciiTheme="minorHAnsi" w:hAnsiTheme="minorHAnsi" w:cstheme="minorHAnsi"/>
        </w:rPr>
        <w:t xml:space="preserve"> </w:t>
      </w:r>
      <w:r w:rsidR="000D4C42"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7A5504" w:rsidRPr="005F4C71">
        <w:rPr>
          <w:rFonts w:asciiTheme="minorHAnsi" w:hAnsiTheme="minorHAnsi" w:cstheme="minorHAnsi"/>
        </w:rPr>
        <w:t xml:space="preserve"> dirija</w:t>
      </w:r>
      <w:r w:rsidR="00673197" w:rsidRPr="005F4C71">
        <w:rPr>
          <w:rFonts w:asciiTheme="minorHAnsi" w:hAnsiTheme="minorHAnsi" w:cstheme="minorHAnsi"/>
        </w:rPr>
        <w:t xml:space="preserve"> </w:t>
      </w:r>
      <w:r w:rsidRPr="005F4C71">
        <w:rPr>
          <w:rFonts w:asciiTheme="minorHAnsi" w:hAnsiTheme="minorHAnsi" w:cstheme="minorHAnsi"/>
        </w:rPr>
        <w:t>será</w:t>
      </w:r>
      <w:r w:rsidR="00673197" w:rsidRPr="005F4C71">
        <w:rPr>
          <w:rFonts w:asciiTheme="minorHAnsi" w:hAnsiTheme="minorHAnsi" w:cstheme="minorHAnsi"/>
        </w:rPr>
        <w:t xml:space="preserve"> organizado </w:t>
      </w:r>
      <w:r w:rsidR="000D4C42" w:rsidRPr="005F4C71">
        <w:rPr>
          <w:rFonts w:asciiTheme="minorHAnsi" w:hAnsiTheme="minorHAnsi" w:cstheme="minorHAnsi"/>
        </w:rPr>
        <w:t>y</w:t>
      </w:r>
      <w:r w:rsidR="00673197" w:rsidRPr="005F4C71">
        <w:rPr>
          <w:rFonts w:asciiTheme="minorHAnsi" w:hAnsiTheme="minorHAnsi" w:cstheme="minorHAnsi"/>
        </w:rPr>
        <w:t xml:space="preserve"> disciplinado</w:t>
      </w:r>
      <w:r w:rsidR="00AC25F2">
        <w:rPr>
          <w:rFonts w:asciiTheme="minorHAnsi" w:hAnsiTheme="minorHAnsi" w:cstheme="minorHAnsi"/>
        </w:rPr>
        <w:t>,</w:t>
      </w:r>
      <w:r w:rsidR="00673197" w:rsidRPr="005F4C71">
        <w:rPr>
          <w:rFonts w:asciiTheme="minorHAnsi" w:hAnsiTheme="minorHAnsi" w:cstheme="minorHAnsi"/>
        </w:rPr>
        <w:t xml:space="preserve"> </w:t>
      </w:r>
      <w:r w:rsidR="00D72913" w:rsidRPr="005F4C71">
        <w:rPr>
          <w:rFonts w:asciiTheme="minorHAnsi" w:hAnsiTheme="minorHAnsi" w:cstheme="minorHAnsi"/>
        </w:rPr>
        <w:t>“</w:t>
      </w:r>
      <w:r w:rsidR="00D72913" w:rsidRPr="00AC25F2">
        <w:rPr>
          <w:rFonts w:asciiTheme="minorHAnsi" w:hAnsiTheme="minorHAnsi" w:cstheme="minorHAnsi"/>
          <w:color w:val="000099"/>
        </w:rPr>
        <w:t>pues Dios no es Dios de confusión</w:t>
      </w:r>
      <w:r w:rsidR="00D72913" w:rsidRPr="005F4C71">
        <w:rPr>
          <w:rFonts w:asciiTheme="minorHAnsi" w:hAnsiTheme="minorHAnsi" w:cstheme="minorHAnsi"/>
        </w:rPr>
        <w:t>” (1 Cor 14:33).</w:t>
      </w:r>
      <w:r w:rsidR="00673197" w:rsidRPr="005F4C71">
        <w:rPr>
          <w:rFonts w:asciiTheme="minorHAnsi" w:hAnsiTheme="minorHAnsi" w:cstheme="minorHAnsi"/>
        </w:rPr>
        <w:t xml:space="preserve"> </w:t>
      </w:r>
      <w:r w:rsidR="000D4C42" w:rsidRPr="005F4C71">
        <w:rPr>
          <w:rFonts w:asciiTheme="minorHAnsi" w:hAnsiTheme="minorHAnsi" w:cstheme="minorHAnsi"/>
        </w:rPr>
        <w:t xml:space="preserve">El </w:t>
      </w:r>
      <w:r w:rsidR="00673197" w:rsidRPr="005F4C71">
        <w:rPr>
          <w:rFonts w:asciiTheme="minorHAnsi" w:hAnsiTheme="minorHAnsi" w:cstheme="minorHAnsi"/>
        </w:rPr>
        <w:t>establecim</w:t>
      </w:r>
      <w:r w:rsidR="000D4C42" w:rsidRPr="005F4C71">
        <w:rPr>
          <w:rFonts w:asciiTheme="minorHAnsi" w:hAnsiTheme="minorHAnsi" w:cstheme="minorHAnsi"/>
        </w:rPr>
        <w:t>i</w:t>
      </w:r>
      <w:r w:rsidR="00673197" w:rsidRPr="005F4C71">
        <w:rPr>
          <w:rFonts w:asciiTheme="minorHAnsi" w:hAnsiTheme="minorHAnsi" w:cstheme="minorHAnsi"/>
        </w:rPr>
        <w:t>ento d</w:t>
      </w:r>
      <w:r w:rsidR="000D4C42" w:rsidRPr="005F4C71">
        <w:rPr>
          <w:rFonts w:asciiTheme="minorHAnsi" w:hAnsiTheme="minorHAnsi" w:cstheme="minorHAnsi"/>
        </w:rPr>
        <w:t>e l</w:t>
      </w:r>
      <w:r w:rsidR="00673197" w:rsidRPr="005F4C71">
        <w:rPr>
          <w:rFonts w:asciiTheme="minorHAnsi" w:hAnsiTheme="minorHAnsi" w:cstheme="minorHAnsi"/>
        </w:rPr>
        <w:t xml:space="preserve">a </w:t>
      </w:r>
      <w:r w:rsidR="00AC25F2">
        <w:rPr>
          <w:rFonts w:asciiTheme="minorHAnsi" w:hAnsiTheme="minorHAnsi" w:cstheme="minorHAnsi"/>
        </w:rPr>
        <w:t>I</w:t>
      </w:r>
      <w:r w:rsidR="00A04A97" w:rsidRPr="005F4C71">
        <w:rPr>
          <w:rFonts w:asciiTheme="minorHAnsi" w:hAnsiTheme="minorHAnsi" w:cstheme="minorHAnsi"/>
        </w:rPr>
        <w:t>glesia</w:t>
      </w:r>
      <w:r w:rsidR="00D72913" w:rsidRPr="005F4C71">
        <w:rPr>
          <w:rFonts w:asciiTheme="minorHAnsi" w:hAnsiTheme="minorHAnsi" w:cstheme="minorHAnsi"/>
        </w:rPr>
        <w:t xml:space="preserve"> mundial</w:t>
      </w:r>
      <w:r w:rsidR="00673197" w:rsidRPr="005F4C71">
        <w:rPr>
          <w:rFonts w:asciiTheme="minorHAnsi" w:hAnsiTheme="minorHAnsi" w:cstheme="minorHAnsi"/>
        </w:rPr>
        <w:t xml:space="preserve"> </w:t>
      </w:r>
      <w:r w:rsidR="00AC25F2">
        <w:rPr>
          <w:rFonts w:asciiTheme="minorHAnsi" w:hAnsiTheme="minorHAnsi" w:cstheme="minorHAnsi"/>
        </w:rPr>
        <w:t>A</w:t>
      </w:r>
      <w:r w:rsidR="00673197" w:rsidRPr="005F4C71">
        <w:rPr>
          <w:rFonts w:asciiTheme="minorHAnsi" w:hAnsiTheme="minorHAnsi" w:cstheme="minorHAnsi"/>
        </w:rPr>
        <w:t>dventista en</w:t>
      </w:r>
      <w:r w:rsidR="00D72913" w:rsidRPr="005F4C71">
        <w:rPr>
          <w:rFonts w:asciiTheme="minorHAnsi" w:hAnsiTheme="minorHAnsi" w:cstheme="minorHAnsi"/>
        </w:rPr>
        <w:t xml:space="preserve"> el seno de</w:t>
      </w:r>
      <w:r w:rsidR="00673197" w:rsidRPr="005F4C71">
        <w:rPr>
          <w:rFonts w:asciiTheme="minorHAnsi" w:hAnsiTheme="minorHAnsi" w:cstheme="minorHAnsi"/>
        </w:rPr>
        <w:t xml:space="preserve"> tantas culturas diferentes</w:t>
      </w:r>
      <w:r w:rsidR="0077011F" w:rsidRPr="005F4C71">
        <w:rPr>
          <w:rFonts w:asciiTheme="minorHAnsi" w:hAnsiTheme="minorHAnsi" w:cstheme="minorHAnsi"/>
        </w:rPr>
        <w:t xml:space="preserve"> desde hace más de un siglo</w:t>
      </w:r>
      <w:r w:rsidR="00C53065"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claramente obra d</w:t>
      </w:r>
      <w:r w:rsidR="000D4C42"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No existe </w:t>
      </w:r>
      <w:r w:rsidR="00E145BA" w:rsidRPr="005F4C71">
        <w:rPr>
          <w:rFonts w:asciiTheme="minorHAnsi" w:hAnsiTheme="minorHAnsi" w:cstheme="minorHAnsi"/>
        </w:rPr>
        <w:t>ningún</w:t>
      </w:r>
      <w:r w:rsidR="00673197" w:rsidRPr="005F4C71">
        <w:rPr>
          <w:rFonts w:asciiTheme="minorHAnsi" w:hAnsiTheme="minorHAnsi" w:cstheme="minorHAnsi"/>
        </w:rPr>
        <w:t xml:space="preserve"> </w:t>
      </w:r>
      <w:r w:rsidR="00E145BA" w:rsidRPr="005F4C71">
        <w:rPr>
          <w:rFonts w:asciiTheme="minorHAnsi" w:hAnsiTheme="minorHAnsi" w:cstheme="minorHAnsi"/>
        </w:rPr>
        <w:t>otro</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de </w:t>
      </w:r>
      <w:r w:rsidR="00747141" w:rsidRPr="005F4C71">
        <w:rPr>
          <w:rFonts w:asciiTheme="minorHAnsi" w:hAnsiTheme="minorHAnsi" w:cstheme="minorHAnsi"/>
        </w:rPr>
        <w:t>a</w:t>
      </w:r>
      <w:r w:rsidR="00B57CEE" w:rsidRPr="005F4C71">
        <w:rPr>
          <w:rFonts w:asciiTheme="minorHAnsi" w:hAnsiTheme="minorHAnsi" w:cstheme="minorHAnsi"/>
        </w:rPr>
        <w:t>lcance</w:t>
      </w:r>
      <w:r w:rsidR="00673197" w:rsidRPr="005F4C71">
        <w:rPr>
          <w:rFonts w:asciiTheme="minorHAnsi" w:hAnsiTheme="minorHAnsi" w:cstheme="minorHAnsi"/>
        </w:rPr>
        <w:t xml:space="preserve"> mundi</w:t>
      </w:r>
      <w:r w:rsidR="00673197" w:rsidRPr="005F4C71">
        <w:rPr>
          <w:rFonts w:asciiTheme="minorHAnsi" w:hAnsiTheme="minorHAnsi" w:cstheme="minorHAnsi"/>
        </w:rPr>
        <w:softHyphen/>
        <w:t>al</w:t>
      </w:r>
      <w:r w:rsidR="000E5441" w:rsidRPr="005F4C71">
        <w:rPr>
          <w:rFonts w:asciiTheme="minorHAnsi" w:hAnsiTheme="minorHAnsi" w:cstheme="minorHAnsi"/>
        </w:rPr>
        <w:t>,</w:t>
      </w:r>
      <w:r w:rsidR="00673197" w:rsidRPr="005F4C71">
        <w:rPr>
          <w:rFonts w:asciiTheme="minorHAnsi" w:hAnsiTheme="minorHAnsi" w:cstheme="minorHAnsi"/>
        </w:rPr>
        <w:t xml:space="preserve"> o </w:t>
      </w:r>
      <w:r w:rsidR="0060313F" w:rsidRPr="005F4C71">
        <w:rPr>
          <w:rFonts w:asciiTheme="minorHAnsi" w:hAnsiTheme="minorHAnsi" w:cstheme="minorHAnsi"/>
        </w:rPr>
        <w:t>c</w:t>
      </w:r>
      <w:r w:rsidR="00B57CEE" w:rsidRPr="005F4C71">
        <w:rPr>
          <w:rFonts w:asciiTheme="minorHAnsi" w:hAnsiTheme="minorHAnsi" w:cstheme="minorHAnsi"/>
        </w:rPr>
        <w:t>uerpo</w:t>
      </w:r>
      <w:r w:rsidR="00673197" w:rsidRPr="005F4C71">
        <w:rPr>
          <w:rFonts w:asciiTheme="minorHAnsi" w:hAnsiTheme="minorHAnsi" w:cstheme="minorHAnsi"/>
        </w:rPr>
        <w:t xml:space="preserve"> de </w:t>
      </w:r>
      <w:r w:rsidR="00333130" w:rsidRPr="005F4C71">
        <w:rPr>
          <w:rFonts w:asciiTheme="minorHAnsi" w:hAnsiTheme="minorHAnsi" w:cstheme="minorHAnsi"/>
        </w:rPr>
        <w:t>creyentes</w:t>
      </w:r>
      <w:r w:rsidR="00673197" w:rsidRPr="005F4C71">
        <w:rPr>
          <w:rFonts w:asciiTheme="minorHAnsi" w:hAnsiTheme="minorHAnsi" w:cstheme="minorHAnsi"/>
        </w:rPr>
        <w:t xml:space="preserve"> que </w:t>
      </w:r>
      <w:r w:rsidR="00E10B27" w:rsidRPr="005F4C71">
        <w:rPr>
          <w:rFonts w:asciiTheme="minorHAnsi" w:hAnsiTheme="minorHAnsi" w:cstheme="minorHAnsi"/>
        </w:rPr>
        <w:t>pueda</w:t>
      </w:r>
      <w:r w:rsidR="00673197" w:rsidRPr="005F4C71">
        <w:rPr>
          <w:rFonts w:asciiTheme="minorHAnsi" w:hAnsiTheme="minorHAnsi" w:cstheme="minorHAnsi"/>
        </w:rPr>
        <w:t xml:space="preserve"> </w:t>
      </w:r>
      <w:r w:rsidR="00B57CEE" w:rsidRPr="005F4C71">
        <w:rPr>
          <w:rFonts w:asciiTheme="minorHAnsi" w:hAnsiTheme="minorHAnsi" w:cstheme="minorHAnsi"/>
        </w:rPr>
        <w:t xml:space="preserve">identificarse ni siquiera remotamente </w:t>
      </w:r>
      <w:r w:rsidR="00673197" w:rsidRPr="005F4C71">
        <w:rPr>
          <w:rFonts w:asciiTheme="minorHAnsi" w:hAnsiTheme="minorHAnsi" w:cstheme="minorHAnsi"/>
        </w:rPr>
        <w:t>como</w:t>
      </w:r>
      <w:r w:rsidR="00B57CEE"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10B27" w:rsidRPr="005F4C71">
        <w:rPr>
          <w:rFonts w:asciiTheme="minorHAnsi" w:hAnsiTheme="minorHAnsi" w:cstheme="minorHAnsi"/>
        </w:rPr>
        <w:t>cumplimiento</w:t>
      </w:r>
      <w:r w:rsidR="00673197" w:rsidRPr="005F4C71">
        <w:rPr>
          <w:rFonts w:asciiTheme="minorHAnsi" w:hAnsiTheme="minorHAnsi" w:cstheme="minorHAnsi"/>
        </w:rPr>
        <w:t xml:space="preserve"> de </w:t>
      </w:r>
      <w:r w:rsidR="00E10B27" w:rsidRPr="005F4C71">
        <w:rPr>
          <w:rFonts w:asciiTheme="minorHAnsi" w:hAnsiTheme="minorHAnsi" w:cstheme="minorHAnsi"/>
        </w:rPr>
        <w:t>Apocalipsis</w:t>
      </w:r>
      <w:r w:rsidR="00673197" w:rsidRPr="005F4C71">
        <w:rPr>
          <w:rFonts w:asciiTheme="minorHAnsi" w:hAnsiTheme="minorHAnsi" w:cstheme="minorHAnsi"/>
        </w:rPr>
        <w:t xml:space="preserve"> 14:6-12. </w:t>
      </w:r>
      <w:r w:rsidR="001934C9">
        <w:rPr>
          <w:rFonts w:asciiTheme="minorHAnsi" w:hAnsiTheme="minorHAnsi" w:cstheme="minorHAnsi"/>
        </w:rPr>
        <w:t>Ellen White</w:t>
      </w:r>
      <w:r w:rsidR="00673197" w:rsidRPr="005F4C71">
        <w:rPr>
          <w:rFonts w:asciiTheme="minorHAnsi" w:hAnsiTheme="minorHAnsi" w:cstheme="minorHAnsi"/>
        </w:rPr>
        <w:t xml:space="preserve"> </w:t>
      </w:r>
      <w:r w:rsidR="00C53065" w:rsidRPr="005F4C71">
        <w:rPr>
          <w:rFonts w:asciiTheme="minorHAnsi" w:hAnsiTheme="minorHAnsi" w:cstheme="minorHAnsi"/>
        </w:rPr>
        <w:t xml:space="preserve">jamás </w:t>
      </w:r>
      <w:r w:rsidR="00673197" w:rsidRPr="005F4C71">
        <w:rPr>
          <w:rFonts w:asciiTheme="minorHAnsi" w:hAnsiTheme="minorHAnsi" w:cstheme="minorHAnsi"/>
        </w:rPr>
        <w:t>dud</w:t>
      </w:r>
      <w:r w:rsidR="000D4C42" w:rsidRPr="005F4C71">
        <w:rPr>
          <w:rFonts w:asciiTheme="minorHAnsi" w:hAnsiTheme="minorHAnsi" w:cstheme="minorHAnsi"/>
        </w:rPr>
        <w:t>ó</w:t>
      </w:r>
      <w:r w:rsidR="00B57CEE"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A04A97" w:rsidRPr="005F4C71">
        <w:rPr>
          <w:rFonts w:asciiTheme="minorHAnsi" w:hAnsiTheme="minorHAnsi" w:cstheme="minorHAnsi"/>
        </w:rPr>
        <w:t>nuestra</w:t>
      </w:r>
      <w:r w:rsidR="00673197" w:rsidRPr="005F4C71">
        <w:rPr>
          <w:rFonts w:asciiTheme="minorHAnsi" w:hAnsiTheme="minorHAnsi" w:cstheme="minorHAnsi"/>
        </w:rPr>
        <w:t xml:space="preserve"> identifica</w:t>
      </w:r>
      <w:r w:rsidR="000D4C42" w:rsidRPr="005F4C71">
        <w:rPr>
          <w:rFonts w:asciiTheme="minorHAnsi" w:hAnsiTheme="minorHAnsi" w:cstheme="minorHAnsi"/>
        </w:rPr>
        <w:t xml:space="preserve">ción </w:t>
      </w:r>
      <w:r w:rsidR="00673197" w:rsidRPr="005F4C71">
        <w:rPr>
          <w:rFonts w:asciiTheme="minorHAnsi" w:hAnsiTheme="minorHAnsi" w:cstheme="minorHAnsi"/>
        </w:rPr>
        <w:t>histórica</w:t>
      </w:r>
      <w:r w:rsidR="00B57CEE" w:rsidRPr="005F4C71">
        <w:rPr>
          <w:rFonts w:asciiTheme="minorHAnsi" w:hAnsiTheme="minorHAnsi" w:cstheme="minorHAnsi"/>
        </w:rPr>
        <w:t xml:space="preserve"> (</w:t>
      </w:r>
      <w:r w:rsidR="000D0CDB" w:rsidRPr="005F4C71">
        <w:rPr>
          <w:rFonts w:asciiTheme="minorHAnsi" w:hAnsiTheme="minorHAnsi" w:cstheme="minorHAnsi"/>
        </w:rPr>
        <w:t>v</w:t>
      </w:r>
      <w:r w:rsidR="00033A09" w:rsidRPr="005F4C71">
        <w:rPr>
          <w:rFonts w:asciiTheme="minorHAnsi" w:hAnsiTheme="minorHAnsi" w:cstheme="minorHAnsi"/>
        </w:rPr>
        <w:t>er, por ejemplo,</w:t>
      </w:r>
      <w:r w:rsidR="00AC25F2">
        <w:rPr>
          <w:rFonts w:asciiTheme="minorHAnsi" w:hAnsiTheme="minorHAnsi" w:cstheme="minorHAnsi"/>
        </w:rPr>
        <w:t xml:space="preserve"> 9</w:t>
      </w:r>
      <w:r w:rsidR="00033A09" w:rsidRPr="005F4C71">
        <w:rPr>
          <w:rFonts w:asciiTheme="minorHAnsi" w:hAnsiTheme="minorHAnsi" w:cstheme="minorHAnsi"/>
        </w:rPr>
        <w:t xml:space="preserve"> </w:t>
      </w:r>
      <w:r w:rsidR="00033A09" w:rsidRPr="005F4C71">
        <w:rPr>
          <w:rFonts w:asciiTheme="minorHAnsi" w:hAnsiTheme="minorHAnsi" w:cstheme="minorHAnsi"/>
          <w:i/>
        </w:rPr>
        <w:t>Testimoni</w:t>
      </w:r>
      <w:r w:rsidR="00AC25F2">
        <w:rPr>
          <w:rFonts w:asciiTheme="minorHAnsi" w:hAnsiTheme="minorHAnsi" w:cstheme="minorHAnsi"/>
          <w:i/>
        </w:rPr>
        <w:t>o</w:t>
      </w:r>
      <w:r w:rsidR="00033A09" w:rsidRPr="005F4C71">
        <w:rPr>
          <w:rFonts w:asciiTheme="minorHAnsi" w:hAnsiTheme="minorHAnsi" w:cstheme="minorHAnsi"/>
          <w:i/>
        </w:rPr>
        <w:t>s</w:t>
      </w:r>
      <w:r w:rsidR="00DC1978" w:rsidRPr="005F4C71">
        <w:rPr>
          <w:rFonts w:asciiTheme="minorHAnsi" w:hAnsiTheme="minorHAnsi" w:cstheme="minorHAnsi"/>
        </w:rPr>
        <w:t>,</w:t>
      </w:r>
      <w:r w:rsidR="00033A09" w:rsidRPr="005F4C71">
        <w:rPr>
          <w:rFonts w:asciiTheme="minorHAnsi" w:hAnsiTheme="minorHAnsi" w:cstheme="minorHAnsi"/>
        </w:rPr>
        <w:t xml:space="preserve"> 19;</w:t>
      </w:r>
      <w:r w:rsidR="00AC25F2">
        <w:rPr>
          <w:rFonts w:asciiTheme="minorHAnsi" w:hAnsiTheme="minorHAnsi" w:cstheme="minorHAnsi"/>
        </w:rPr>
        <w:t xml:space="preserve"> 1</w:t>
      </w:r>
      <w:r w:rsidR="00033A09" w:rsidRPr="005F4C71">
        <w:rPr>
          <w:rFonts w:asciiTheme="minorHAnsi" w:hAnsiTheme="minorHAnsi" w:cstheme="minorHAnsi"/>
        </w:rPr>
        <w:t xml:space="preserve"> </w:t>
      </w:r>
      <w:r w:rsidR="00AC25F2" w:rsidRPr="00AC25F2">
        <w:rPr>
          <w:rFonts w:asciiTheme="minorHAnsi" w:hAnsiTheme="minorHAnsi" w:cstheme="minorHAnsi"/>
          <w:i/>
        </w:rPr>
        <w:t>Testimonios</w:t>
      </w:r>
      <w:r w:rsidR="00AC25F2" w:rsidRPr="00AC25F2">
        <w:rPr>
          <w:rFonts w:asciiTheme="minorHAnsi" w:hAnsiTheme="minorHAnsi" w:cstheme="minorHAnsi"/>
        </w:rPr>
        <w:t>,</w:t>
      </w:r>
      <w:r w:rsidR="00033A09" w:rsidRPr="005F4C71">
        <w:rPr>
          <w:rFonts w:asciiTheme="minorHAnsi" w:hAnsiTheme="minorHAnsi" w:cstheme="minorHAnsi"/>
        </w:rPr>
        <w:t xml:space="preserve"> 1</w:t>
      </w:r>
      <w:r w:rsidR="00E2648D">
        <w:rPr>
          <w:rFonts w:asciiTheme="minorHAnsi" w:hAnsiTheme="minorHAnsi" w:cstheme="minorHAnsi"/>
        </w:rPr>
        <w:t>71-172</w:t>
      </w:r>
      <w:r w:rsidR="00033A09" w:rsidRPr="005F4C71">
        <w:rPr>
          <w:rFonts w:asciiTheme="minorHAnsi" w:hAnsiTheme="minorHAnsi" w:cstheme="minorHAnsi"/>
        </w:rPr>
        <w:t xml:space="preserve">; </w:t>
      </w:r>
      <w:r w:rsidR="00AC25F2">
        <w:rPr>
          <w:rFonts w:asciiTheme="minorHAnsi" w:hAnsiTheme="minorHAnsi" w:cstheme="minorHAnsi"/>
        </w:rPr>
        <w:t xml:space="preserve">1 </w:t>
      </w:r>
      <w:r w:rsidR="00033A09" w:rsidRPr="005F4C71">
        <w:rPr>
          <w:rFonts w:asciiTheme="minorHAnsi" w:hAnsiTheme="minorHAnsi" w:cstheme="minorHAnsi"/>
          <w:i/>
        </w:rPr>
        <w:t>Mensajes selectos</w:t>
      </w:r>
      <w:r w:rsidR="00DC1978" w:rsidRPr="005F4C71">
        <w:rPr>
          <w:rFonts w:asciiTheme="minorHAnsi" w:hAnsiTheme="minorHAnsi" w:cstheme="minorHAnsi"/>
        </w:rPr>
        <w:t>,</w:t>
      </w:r>
      <w:r w:rsidR="00033A09" w:rsidRPr="005F4C71">
        <w:rPr>
          <w:rFonts w:asciiTheme="minorHAnsi" w:hAnsiTheme="minorHAnsi" w:cstheme="minorHAnsi"/>
        </w:rPr>
        <w:t xml:space="preserve"> </w:t>
      </w:r>
      <w:r w:rsidR="00DC1978" w:rsidRPr="005F4C71">
        <w:rPr>
          <w:rFonts w:asciiTheme="minorHAnsi" w:hAnsiTheme="minorHAnsi" w:cstheme="minorHAnsi"/>
        </w:rPr>
        <w:t>107-109;</w:t>
      </w:r>
      <w:r w:rsidR="00AC25F2">
        <w:rPr>
          <w:rFonts w:asciiTheme="minorHAnsi" w:hAnsiTheme="minorHAnsi" w:cstheme="minorHAnsi"/>
        </w:rPr>
        <w:t xml:space="preserve"> 7</w:t>
      </w:r>
      <w:r w:rsidR="00DC1978" w:rsidRPr="005F4C71">
        <w:rPr>
          <w:rFonts w:asciiTheme="minorHAnsi" w:hAnsiTheme="minorHAnsi" w:cstheme="minorHAnsi"/>
        </w:rPr>
        <w:t xml:space="preserve"> </w:t>
      </w:r>
      <w:r w:rsidR="00DC1978" w:rsidRPr="005F4C71">
        <w:rPr>
          <w:rFonts w:asciiTheme="minorHAnsi" w:hAnsiTheme="minorHAnsi" w:cstheme="minorHAnsi"/>
          <w:i/>
        </w:rPr>
        <w:t>Comentario bíblico adventista</w:t>
      </w:r>
      <w:r w:rsidR="00DC1978" w:rsidRPr="005F4C71">
        <w:rPr>
          <w:rFonts w:asciiTheme="minorHAnsi" w:hAnsiTheme="minorHAnsi" w:cstheme="minorHAnsi"/>
        </w:rPr>
        <w:t xml:space="preserve">, </w:t>
      </w:r>
      <w:r w:rsidR="009259BD" w:rsidRPr="005F4C71">
        <w:rPr>
          <w:rFonts w:asciiTheme="minorHAnsi" w:hAnsiTheme="minorHAnsi" w:cstheme="minorHAnsi"/>
        </w:rPr>
        <w:t>970-973</w:t>
      </w:r>
      <w:r w:rsidR="00B57CEE" w:rsidRPr="005F4C71">
        <w:rPr>
          <w:rFonts w:asciiTheme="minorHAnsi" w:hAnsiTheme="minorHAnsi" w:cstheme="minorHAnsi"/>
        </w:rPr>
        <w:t>).</w:t>
      </w:r>
    </w:p>
    <w:p w14:paraId="330F61D9" w14:textId="77777777" w:rsidR="00673197" w:rsidRPr="005F4C71" w:rsidRDefault="00C84BC5"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Contamos con</w:t>
      </w:r>
      <w:r w:rsidR="009259BD" w:rsidRPr="005F4C71">
        <w:rPr>
          <w:rFonts w:asciiTheme="minorHAnsi" w:hAnsiTheme="minorHAnsi" w:cstheme="minorHAnsi"/>
        </w:rPr>
        <w:t xml:space="preserve"> un cuerpo ya establecido,</w:t>
      </w:r>
      <w:r w:rsidR="00673197" w:rsidRPr="005F4C71">
        <w:rPr>
          <w:rFonts w:asciiTheme="minorHAnsi" w:hAnsiTheme="minorHAnsi" w:cstheme="minorHAnsi"/>
        </w:rPr>
        <w:t xml:space="preserve"> soberb</w:t>
      </w:r>
      <w:r w:rsidR="000D4C42" w:rsidRPr="005F4C71">
        <w:rPr>
          <w:rFonts w:asciiTheme="minorHAnsi" w:hAnsiTheme="minorHAnsi" w:cstheme="minorHAnsi"/>
        </w:rPr>
        <w:t>i</w:t>
      </w:r>
      <w:r w:rsidR="00673197" w:rsidRPr="005F4C71">
        <w:rPr>
          <w:rFonts w:asciiTheme="minorHAnsi" w:hAnsiTheme="minorHAnsi" w:cstheme="minorHAnsi"/>
        </w:rPr>
        <w:t>amente mold</w:t>
      </w:r>
      <w:r w:rsidR="000D4C42" w:rsidRPr="005F4C71">
        <w:rPr>
          <w:rFonts w:asciiTheme="minorHAnsi" w:hAnsiTheme="minorHAnsi" w:cstheme="minorHAnsi"/>
        </w:rPr>
        <w:t>e</w:t>
      </w:r>
      <w:r w:rsidR="00673197" w:rsidRPr="005F4C71">
        <w:rPr>
          <w:rFonts w:asciiTheme="minorHAnsi" w:hAnsiTheme="minorHAnsi" w:cstheme="minorHAnsi"/>
        </w:rPr>
        <w:t>ad</w:t>
      </w:r>
      <w:r w:rsidR="009259BD" w:rsidRPr="005F4C71">
        <w:rPr>
          <w:rFonts w:asciiTheme="minorHAnsi" w:hAnsiTheme="minorHAnsi" w:cstheme="minorHAnsi"/>
        </w:rPr>
        <w:t>o</w:t>
      </w:r>
      <w:r w:rsidR="00673197" w:rsidRPr="005F4C71">
        <w:rPr>
          <w:rFonts w:asciiTheme="minorHAnsi" w:hAnsiTheme="minorHAnsi" w:cstheme="minorHAnsi"/>
        </w:rPr>
        <w:t xml:space="preserve"> </w:t>
      </w:r>
      <w:r w:rsidR="003740E4" w:rsidRPr="005F4C71">
        <w:rPr>
          <w:rFonts w:asciiTheme="minorHAnsi" w:hAnsiTheme="minorHAnsi" w:cstheme="minorHAnsi"/>
        </w:rPr>
        <w:t>por 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para </w:t>
      </w:r>
      <w:r w:rsidR="00CB54D7" w:rsidRPr="005F4C71">
        <w:rPr>
          <w:rFonts w:asciiTheme="minorHAnsi" w:hAnsiTheme="minorHAnsi" w:cstheme="minorHAnsi"/>
        </w:rPr>
        <w:t>cumplir</w:t>
      </w:r>
      <w:r w:rsidR="00673197" w:rsidRPr="005F4C71">
        <w:rPr>
          <w:rFonts w:asciiTheme="minorHAnsi" w:hAnsiTheme="minorHAnsi" w:cstheme="minorHAnsi"/>
        </w:rPr>
        <w:t xml:space="preserve"> </w:t>
      </w:r>
      <w:r w:rsidR="000D4C42" w:rsidRPr="005F4C71">
        <w:rPr>
          <w:rFonts w:asciiTheme="minorHAnsi" w:hAnsiTheme="minorHAnsi" w:cstheme="minorHAnsi"/>
        </w:rPr>
        <w:t>l</w:t>
      </w:r>
      <w:r w:rsidR="00673197" w:rsidRPr="005F4C71">
        <w:rPr>
          <w:rFonts w:asciiTheme="minorHAnsi" w:hAnsiTheme="minorHAnsi" w:cstheme="minorHAnsi"/>
        </w:rPr>
        <w:t>a tarea de proclama</w:t>
      </w:r>
      <w:r w:rsidR="009259BD" w:rsidRPr="005F4C71">
        <w:rPr>
          <w:rFonts w:asciiTheme="minorHAnsi" w:hAnsiTheme="minorHAnsi" w:cstheme="minorHAnsi"/>
        </w:rPr>
        <w:t xml:space="preserve">r </w:t>
      </w:r>
      <w:r w:rsidR="000D4C42" w:rsidRPr="005F4C71">
        <w:rPr>
          <w:rFonts w:asciiTheme="minorHAnsi" w:hAnsiTheme="minorHAnsi" w:cstheme="minorHAnsi"/>
        </w:rPr>
        <w:t>el</w:t>
      </w:r>
      <w:r w:rsidR="00673197" w:rsidRPr="005F4C71">
        <w:rPr>
          <w:rFonts w:asciiTheme="minorHAnsi" w:hAnsiTheme="minorHAnsi" w:cstheme="minorHAnsi"/>
        </w:rPr>
        <w:t xml:space="preserve"> </w:t>
      </w:r>
      <w:r w:rsidR="009259BD" w:rsidRPr="005F4C71">
        <w:rPr>
          <w:rFonts w:asciiTheme="minorHAnsi" w:hAnsiTheme="minorHAnsi" w:cstheme="minorHAnsi"/>
        </w:rPr>
        <w:t>“</w:t>
      </w:r>
      <w:r w:rsidR="00E52128" w:rsidRPr="00053DA3">
        <w:rPr>
          <w:rFonts w:asciiTheme="minorHAnsi" w:hAnsiTheme="minorHAnsi" w:cstheme="minorHAnsi"/>
          <w:color w:val="000099"/>
        </w:rPr>
        <w:t>evangelio</w:t>
      </w:r>
      <w:r w:rsidR="00673197" w:rsidRPr="00053DA3">
        <w:rPr>
          <w:rFonts w:asciiTheme="minorHAnsi" w:hAnsiTheme="minorHAnsi" w:cstheme="minorHAnsi"/>
          <w:color w:val="000099"/>
        </w:rPr>
        <w:t xml:space="preserve"> eterno</w:t>
      </w:r>
      <w:r w:rsidR="009259BD"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Ningún</w:t>
      </w:r>
      <w:r w:rsidR="00673197" w:rsidRPr="005F4C71">
        <w:rPr>
          <w:rFonts w:asciiTheme="minorHAnsi" w:hAnsiTheme="minorHAnsi" w:cstheme="minorHAnsi"/>
        </w:rPr>
        <w:t xml:space="preserve"> </w:t>
      </w:r>
      <w:r w:rsidR="00E10B27" w:rsidRPr="005F4C71">
        <w:rPr>
          <w:rFonts w:asciiTheme="minorHAnsi" w:hAnsiTheme="minorHAnsi" w:cstheme="minorHAnsi"/>
        </w:rPr>
        <w:t>movimiento</w:t>
      </w:r>
      <w:r w:rsidR="00673197" w:rsidRPr="005F4C71">
        <w:rPr>
          <w:rFonts w:asciiTheme="minorHAnsi" w:hAnsiTheme="minorHAnsi" w:cstheme="minorHAnsi"/>
        </w:rPr>
        <w:t xml:space="preserve"> independ</w:t>
      </w:r>
      <w:r w:rsidR="000D4C42" w:rsidRPr="005F4C71">
        <w:rPr>
          <w:rFonts w:asciiTheme="minorHAnsi" w:hAnsiTheme="minorHAnsi" w:cstheme="minorHAnsi"/>
        </w:rPr>
        <w:t>i</w:t>
      </w:r>
      <w:r w:rsidR="00673197" w:rsidRPr="005F4C71">
        <w:rPr>
          <w:rFonts w:asciiTheme="minorHAnsi" w:hAnsiTheme="minorHAnsi" w:cstheme="minorHAnsi"/>
        </w:rPr>
        <w:t>ente o de</w:t>
      </w:r>
      <w:r w:rsidR="00F7495F" w:rsidRPr="005F4C71">
        <w:rPr>
          <w:rFonts w:asciiTheme="minorHAnsi" w:hAnsiTheme="minorHAnsi" w:cstheme="minorHAnsi"/>
        </w:rPr>
        <w:t>riva</w:t>
      </w:r>
      <w:r w:rsidR="00673197" w:rsidRPr="005F4C71">
        <w:rPr>
          <w:rFonts w:asciiTheme="minorHAnsi" w:hAnsiTheme="minorHAnsi" w:cstheme="minorHAnsi"/>
        </w:rPr>
        <w:t xml:space="preserve">do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F7495F" w:rsidRPr="005F4C71">
        <w:rPr>
          <w:rFonts w:asciiTheme="minorHAnsi" w:hAnsiTheme="minorHAnsi" w:cstheme="minorHAnsi"/>
        </w:rPr>
        <w:t>desarrollarse suficientemente</w:t>
      </w:r>
      <w:r w:rsidR="00673197" w:rsidRPr="005F4C71">
        <w:rPr>
          <w:rFonts w:asciiTheme="minorHAnsi" w:hAnsiTheme="minorHAnsi" w:cstheme="minorHAnsi"/>
        </w:rPr>
        <w:t xml:space="preserve"> </w:t>
      </w:r>
      <w:r w:rsidR="00F7495F" w:rsidRPr="005F4C71">
        <w:rPr>
          <w:rFonts w:asciiTheme="minorHAnsi" w:hAnsiTheme="minorHAnsi" w:cstheme="minorHAnsi"/>
        </w:rPr>
        <w:t>en el período</w:t>
      </w:r>
      <w:r w:rsidR="00673197" w:rsidRPr="005F4C71">
        <w:rPr>
          <w:rFonts w:asciiTheme="minorHAnsi" w:hAnsiTheme="minorHAnsi" w:cstheme="minorHAnsi"/>
        </w:rPr>
        <w:t xml:space="preserve"> de</w:t>
      </w:r>
      <w:r w:rsidR="00C061A1" w:rsidRPr="005F4C71">
        <w:rPr>
          <w:rFonts w:asciiTheme="minorHAnsi" w:hAnsiTheme="minorHAnsi" w:cstheme="minorHAnsi"/>
        </w:rPr>
        <w:t xml:space="preserve"> </w:t>
      </w:r>
      <w:r w:rsidR="00EF3D9A" w:rsidRPr="005F4C71">
        <w:rPr>
          <w:rFonts w:asciiTheme="minorHAnsi" w:hAnsiTheme="minorHAnsi" w:cstheme="minorHAnsi"/>
        </w:rPr>
        <w:t>un</w:t>
      </w:r>
      <w:r w:rsidR="00C061A1" w:rsidRPr="005F4C71">
        <w:rPr>
          <w:rFonts w:asciiTheme="minorHAnsi" w:hAnsiTheme="minorHAnsi" w:cstheme="minorHAnsi"/>
        </w:rPr>
        <w:t>a</w:t>
      </w:r>
      <w:r w:rsidR="00673197" w:rsidRPr="005F4C71">
        <w:rPr>
          <w:rFonts w:asciiTheme="minorHAnsi" w:hAnsiTheme="minorHAnsi" w:cstheme="minorHAnsi"/>
        </w:rPr>
        <w:t xml:space="preserve"> vida</w:t>
      </w:r>
      <w:r w:rsidR="00F7495F" w:rsidRPr="005F4C71">
        <w:rPr>
          <w:rFonts w:asciiTheme="minorHAnsi" w:hAnsiTheme="minorHAnsi" w:cstheme="minorHAnsi"/>
        </w:rPr>
        <w:t>, como</w:t>
      </w:r>
      <w:r w:rsidR="00673197" w:rsidRPr="005F4C71">
        <w:rPr>
          <w:rFonts w:asciiTheme="minorHAnsi" w:hAnsiTheme="minorHAnsi" w:cstheme="minorHAnsi"/>
        </w:rPr>
        <w:t xml:space="preserve"> para </w:t>
      </w:r>
      <w:r w:rsidR="00F7495F" w:rsidRPr="005F4C71">
        <w:rPr>
          <w:rFonts w:asciiTheme="minorHAnsi" w:hAnsiTheme="minorHAnsi" w:cstheme="minorHAnsi"/>
        </w:rPr>
        <w:t>venir a ser</w:t>
      </w:r>
      <w:r w:rsidR="000D4C42" w:rsidRPr="005F4C71">
        <w:rPr>
          <w:rFonts w:asciiTheme="minorHAnsi" w:hAnsiTheme="minorHAnsi" w:cstheme="minorHAnsi"/>
        </w:rPr>
        <w:t xml:space="preserve"> </w:t>
      </w:r>
      <w:r w:rsidR="009010CF" w:rsidRPr="005F4C71">
        <w:rPr>
          <w:rFonts w:asciiTheme="minorHAnsi" w:hAnsiTheme="minorHAnsi" w:cstheme="minorHAnsi"/>
        </w:rPr>
        <w:t>un</w:t>
      </w:r>
      <w:r w:rsidR="00F7495F" w:rsidRPr="005F4C71">
        <w:rPr>
          <w:rFonts w:asciiTheme="minorHAnsi" w:hAnsiTheme="minorHAnsi" w:cstheme="minorHAnsi"/>
        </w:rPr>
        <w:t xml:space="preserve"> </w:t>
      </w:r>
      <w:r w:rsidR="00673197" w:rsidRPr="005F4C71">
        <w:rPr>
          <w:rFonts w:asciiTheme="minorHAnsi" w:hAnsiTheme="minorHAnsi" w:cstheme="minorHAnsi"/>
        </w:rPr>
        <w:t>instrumento</w:t>
      </w:r>
      <w:r w:rsidR="00623AD6" w:rsidRPr="005F4C71">
        <w:rPr>
          <w:rFonts w:asciiTheme="minorHAnsi" w:hAnsiTheme="minorHAnsi" w:cstheme="minorHAnsi"/>
        </w:rPr>
        <w:t xml:space="preserve"> eficaz</w:t>
      </w:r>
      <w:r w:rsidR="00673197" w:rsidRPr="005F4C71">
        <w:rPr>
          <w:rFonts w:asciiTheme="minorHAnsi" w:hAnsiTheme="minorHAnsi" w:cstheme="minorHAnsi"/>
        </w:rPr>
        <w:t xml:space="preserve"> </w:t>
      </w:r>
      <w:r w:rsidR="00F7495F" w:rsidRPr="005F4C71">
        <w:rPr>
          <w:rFonts w:asciiTheme="minorHAnsi" w:hAnsiTheme="minorHAnsi" w:cstheme="minorHAnsi"/>
        </w:rPr>
        <w:t>con potencialidad</w:t>
      </w:r>
      <w:r w:rsidR="00673197" w:rsidRPr="005F4C71">
        <w:rPr>
          <w:rFonts w:asciiTheme="minorHAnsi" w:hAnsiTheme="minorHAnsi" w:cstheme="minorHAnsi"/>
        </w:rPr>
        <w:t xml:space="preserve"> </w:t>
      </w:r>
      <w:r w:rsidR="00F7495F" w:rsidRPr="005F4C71">
        <w:rPr>
          <w:rFonts w:asciiTheme="minorHAnsi" w:hAnsiTheme="minorHAnsi" w:cstheme="minorHAnsi"/>
        </w:rPr>
        <w:t>para</w:t>
      </w:r>
      <w:r w:rsidR="00673197" w:rsidRPr="005F4C71">
        <w:rPr>
          <w:rFonts w:asciiTheme="minorHAnsi" w:hAnsiTheme="minorHAnsi" w:cstheme="minorHAnsi"/>
        </w:rPr>
        <w:t xml:space="preserve"> ganar almas. </w:t>
      </w:r>
      <w:r w:rsidR="00190934" w:rsidRPr="005F4C71">
        <w:rPr>
          <w:rFonts w:asciiTheme="minorHAnsi" w:hAnsiTheme="minorHAnsi" w:cstheme="minorHAnsi"/>
        </w:rPr>
        <w:t>A l</w:t>
      </w:r>
      <w:r w:rsidR="000D4C42" w:rsidRPr="005F4C71">
        <w:rPr>
          <w:rFonts w:asciiTheme="minorHAnsi" w:hAnsiTheme="minorHAnsi" w:cstheme="minorHAnsi"/>
        </w:rPr>
        <w:t xml:space="preserve">os </w:t>
      </w:r>
      <w:r w:rsidR="00573D91" w:rsidRPr="005F4C71">
        <w:rPr>
          <w:rFonts w:asciiTheme="minorHAnsi" w:hAnsiTheme="minorHAnsi" w:cstheme="minorHAnsi"/>
        </w:rPr>
        <w:t>verdaderos</w:t>
      </w:r>
      <w:r w:rsidR="00673197" w:rsidRPr="005F4C71">
        <w:rPr>
          <w:rFonts w:asciiTheme="minorHAnsi" w:hAnsiTheme="minorHAnsi" w:cstheme="minorHAnsi"/>
        </w:rPr>
        <w:t xml:space="preserve"> adventistas d</w:t>
      </w:r>
      <w:r w:rsidR="000D4C42" w:rsidRPr="005F4C71">
        <w:rPr>
          <w:rFonts w:asciiTheme="minorHAnsi" w:hAnsiTheme="minorHAnsi" w:cstheme="minorHAnsi"/>
        </w:rPr>
        <w:t>el</w:t>
      </w:r>
      <w:r w:rsidR="00673197" w:rsidRPr="005F4C71">
        <w:rPr>
          <w:rFonts w:asciiTheme="minorHAnsi" w:hAnsiTheme="minorHAnsi" w:cstheme="minorHAnsi"/>
        </w:rPr>
        <w:t xml:space="preserve"> </w:t>
      </w:r>
      <w:r w:rsidR="00A04A97" w:rsidRPr="005F4C71">
        <w:rPr>
          <w:rFonts w:asciiTheme="minorHAnsi" w:hAnsiTheme="minorHAnsi" w:cstheme="minorHAnsi"/>
        </w:rPr>
        <w:t>séptimo</w:t>
      </w:r>
      <w:r w:rsidR="00673197" w:rsidRPr="005F4C71">
        <w:rPr>
          <w:rFonts w:asciiTheme="minorHAnsi" w:hAnsiTheme="minorHAnsi" w:cstheme="minorHAnsi"/>
        </w:rPr>
        <w:t xml:space="preserve"> </w:t>
      </w:r>
      <w:r w:rsidR="00A04A97" w:rsidRPr="005F4C71">
        <w:rPr>
          <w:rFonts w:asciiTheme="minorHAnsi" w:hAnsiTheme="minorHAnsi" w:cstheme="minorHAnsi"/>
        </w:rPr>
        <w:t>día</w:t>
      </w:r>
      <w:r w:rsidR="00673197" w:rsidRPr="005F4C71">
        <w:rPr>
          <w:rFonts w:asciiTheme="minorHAnsi" w:hAnsiTheme="minorHAnsi" w:cstheme="minorHAnsi"/>
        </w:rPr>
        <w:t xml:space="preserve"> </w:t>
      </w:r>
      <w:r w:rsidR="00190934" w:rsidRPr="005F4C71">
        <w:rPr>
          <w:rFonts w:asciiTheme="minorHAnsi" w:hAnsiTheme="minorHAnsi" w:cstheme="minorHAnsi"/>
        </w:rPr>
        <w:t>les preocupa más</w:t>
      </w:r>
      <w:r w:rsidR="00673197" w:rsidRPr="005F4C71">
        <w:rPr>
          <w:rFonts w:asciiTheme="minorHAnsi" w:hAnsiTheme="minorHAnsi" w:cstheme="minorHAnsi"/>
        </w:rPr>
        <w:t xml:space="preserve"> </w:t>
      </w:r>
      <w:r w:rsidR="000D4C42" w:rsidRPr="005F4C71">
        <w:rPr>
          <w:rFonts w:asciiTheme="minorHAnsi" w:hAnsiTheme="minorHAnsi" w:cstheme="minorHAnsi"/>
        </w:rPr>
        <w:t>l</w:t>
      </w:r>
      <w:r w:rsidR="00673197" w:rsidRPr="005F4C71">
        <w:rPr>
          <w:rFonts w:asciiTheme="minorHAnsi" w:hAnsiTheme="minorHAnsi" w:cstheme="minorHAnsi"/>
        </w:rPr>
        <w:t xml:space="preserve">a honra </w:t>
      </w:r>
      <w:r w:rsidR="000D4C42" w:rsidRPr="005F4C71">
        <w:rPr>
          <w:rFonts w:asciiTheme="minorHAnsi" w:hAnsiTheme="minorHAnsi" w:cstheme="minorHAnsi"/>
        </w:rPr>
        <w:t>y</w:t>
      </w:r>
      <w:r w:rsidR="00673197" w:rsidRPr="005F4C71">
        <w:rPr>
          <w:rFonts w:asciiTheme="minorHAnsi" w:hAnsiTheme="minorHAnsi" w:cstheme="minorHAnsi"/>
        </w:rPr>
        <w:t xml:space="preserve"> </w:t>
      </w:r>
      <w:r w:rsidR="008D527F" w:rsidRPr="005F4C71">
        <w:rPr>
          <w:rFonts w:asciiTheme="minorHAnsi" w:hAnsiTheme="minorHAnsi" w:cstheme="minorHAnsi"/>
        </w:rPr>
        <w:t>vindicación</w:t>
      </w:r>
      <w:r w:rsidR="00673197" w:rsidRPr="005F4C71">
        <w:rPr>
          <w:rFonts w:asciiTheme="minorHAnsi" w:hAnsiTheme="minorHAnsi" w:cstheme="minorHAnsi"/>
        </w:rPr>
        <w:t xml:space="preserve"> de Cristo que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recompensa </w:t>
      </w:r>
      <w:r w:rsidR="00CB54D7" w:rsidRPr="005F4C71">
        <w:rPr>
          <w:rFonts w:asciiTheme="minorHAnsi" w:hAnsiTheme="minorHAnsi" w:cstheme="minorHAnsi"/>
        </w:rPr>
        <w:t>personal</w:t>
      </w:r>
      <w:r w:rsidR="00673197" w:rsidRPr="005F4C71">
        <w:rPr>
          <w:rFonts w:asciiTheme="minorHAnsi" w:hAnsiTheme="minorHAnsi" w:cstheme="minorHAnsi"/>
        </w:rPr>
        <w:t xml:space="preserve">. </w:t>
      </w:r>
      <w:r w:rsidR="00875181" w:rsidRPr="005F4C71">
        <w:rPr>
          <w:rFonts w:asciiTheme="minorHAnsi" w:hAnsiTheme="minorHAnsi" w:cstheme="minorHAnsi"/>
        </w:rPr>
        <w:t>Piensan</w:t>
      </w:r>
      <w:r w:rsidR="00673197" w:rsidRPr="005F4C71">
        <w:rPr>
          <w:rFonts w:asciiTheme="minorHAnsi" w:hAnsiTheme="minorHAnsi" w:cstheme="minorHAnsi"/>
        </w:rPr>
        <w:t xml:space="preserve"> primariamente </w:t>
      </w:r>
      <w:r w:rsidR="009010CF" w:rsidRPr="005F4C71">
        <w:rPr>
          <w:rFonts w:asciiTheme="minorHAnsi" w:hAnsiTheme="minorHAnsi" w:cstheme="minorHAnsi"/>
        </w:rPr>
        <w:t>en</w:t>
      </w:r>
      <w:r w:rsidR="00673197" w:rsidRPr="005F4C71">
        <w:rPr>
          <w:rFonts w:asciiTheme="minorHAnsi" w:hAnsiTheme="minorHAnsi" w:cstheme="minorHAnsi"/>
        </w:rPr>
        <w:t xml:space="preserve"> t</w:t>
      </w:r>
      <w:r w:rsidR="000D4C42" w:rsidRPr="005F4C71">
        <w:rPr>
          <w:rFonts w:asciiTheme="minorHAnsi" w:hAnsiTheme="minorHAnsi" w:cstheme="minorHAnsi"/>
        </w:rPr>
        <w:t>é</w:t>
      </w:r>
      <w:r w:rsidR="00673197" w:rsidRPr="005F4C71">
        <w:rPr>
          <w:rFonts w:asciiTheme="minorHAnsi" w:hAnsiTheme="minorHAnsi" w:cstheme="minorHAnsi"/>
        </w:rPr>
        <w:t>rm</w:t>
      </w:r>
      <w:r w:rsidR="000D4C42" w:rsidRPr="005F4C71">
        <w:rPr>
          <w:rFonts w:asciiTheme="minorHAnsi" w:hAnsiTheme="minorHAnsi" w:cstheme="minorHAnsi"/>
        </w:rPr>
        <w:t>in</w:t>
      </w:r>
      <w:r w:rsidR="00673197" w:rsidRPr="005F4C71">
        <w:rPr>
          <w:rFonts w:asciiTheme="minorHAnsi" w:hAnsiTheme="minorHAnsi" w:cstheme="minorHAnsi"/>
        </w:rPr>
        <w:t xml:space="preserve">os de </w:t>
      </w:r>
      <w:r w:rsidR="00820C85" w:rsidRPr="005F4C71">
        <w:rPr>
          <w:rFonts w:asciiTheme="minorHAnsi" w:hAnsiTheme="minorHAnsi" w:cstheme="minorHAnsi"/>
        </w:rPr>
        <w:t>cumplir la</w:t>
      </w:r>
      <w:r w:rsidR="00673197" w:rsidRPr="005F4C71">
        <w:rPr>
          <w:rFonts w:asciiTheme="minorHAnsi" w:hAnsiTheme="minorHAnsi" w:cstheme="minorHAnsi"/>
        </w:rPr>
        <w:t xml:space="preserve"> </w:t>
      </w:r>
      <w:r w:rsidR="00AF22D2" w:rsidRPr="005F4C71">
        <w:rPr>
          <w:rFonts w:asciiTheme="minorHAnsi" w:hAnsiTheme="minorHAnsi" w:cstheme="minorHAnsi"/>
        </w:rPr>
        <w:t>comisión</w:t>
      </w:r>
      <w:r w:rsidR="00673197" w:rsidRPr="005F4C71">
        <w:rPr>
          <w:rFonts w:asciiTheme="minorHAnsi" w:hAnsiTheme="minorHAnsi" w:cstheme="minorHAnsi"/>
        </w:rPr>
        <w:t xml:space="preserve"> evangélica</w:t>
      </w:r>
      <w:r w:rsidR="00820C85" w:rsidRPr="005F4C71">
        <w:rPr>
          <w:rFonts w:asciiTheme="minorHAnsi" w:hAnsiTheme="minorHAnsi" w:cstheme="minorHAnsi"/>
        </w:rPr>
        <w:t xml:space="preserve"> del Señor</w:t>
      </w:r>
      <w:r w:rsidR="00673197" w:rsidRPr="005F4C71">
        <w:rPr>
          <w:rFonts w:asciiTheme="minorHAnsi" w:hAnsiTheme="minorHAnsi" w:cstheme="minorHAnsi"/>
        </w:rPr>
        <w:t xml:space="preserve"> para </w:t>
      </w:r>
      <w:r w:rsidR="000D4C42" w:rsidRPr="005F4C71">
        <w:rPr>
          <w:rFonts w:asciiTheme="minorHAnsi" w:hAnsiTheme="minorHAnsi" w:cstheme="minorHAnsi"/>
        </w:rPr>
        <w:t>el</w:t>
      </w:r>
      <w:r w:rsidR="00673197" w:rsidRPr="005F4C71">
        <w:rPr>
          <w:rFonts w:asciiTheme="minorHAnsi" w:hAnsiTheme="minorHAnsi" w:cstheme="minorHAnsi"/>
        </w:rPr>
        <w:t xml:space="preserve"> mundo, </w:t>
      </w:r>
      <w:r w:rsidR="00820C85" w:rsidRPr="005F4C71">
        <w:rPr>
          <w:rFonts w:asciiTheme="minorHAnsi" w:hAnsiTheme="minorHAnsi" w:cstheme="minorHAnsi"/>
        </w:rPr>
        <w:t xml:space="preserve">más bien que en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segur</w:t>
      </w:r>
      <w:r w:rsidR="000D4C42" w:rsidRPr="005F4C71">
        <w:rPr>
          <w:rFonts w:asciiTheme="minorHAnsi" w:hAnsiTheme="minorHAnsi" w:cstheme="minorHAnsi"/>
        </w:rPr>
        <w:t>idad</w:t>
      </w:r>
      <w:r w:rsidR="00673197" w:rsidRPr="005F4C71">
        <w:rPr>
          <w:rFonts w:asciiTheme="minorHAnsi" w:hAnsiTheme="minorHAnsi" w:cstheme="minorHAnsi"/>
        </w:rPr>
        <w:t xml:space="preserve">. </w:t>
      </w:r>
      <w:r w:rsidR="00F14546" w:rsidRPr="005F4C71">
        <w:rPr>
          <w:rFonts w:asciiTheme="minorHAnsi" w:hAnsiTheme="minorHAnsi" w:cstheme="minorHAnsi"/>
        </w:rPr>
        <w:t>L</w:t>
      </w:r>
      <w:r w:rsidR="00F56CF5" w:rsidRPr="005F4C71">
        <w:rPr>
          <w:rFonts w:asciiTheme="minorHAnsi" w:hAnsiTheme="minorHAnsi" w:cstheme="minorHAnsi"/>
        </w:rPr>
        <w:t>a</w:t>
      </w:r>
      <w:r w:rsidR="00673197" w:rsidRPr="005F4C71">
        <w:rPr>
          <w:rFonts w:asciiTheme="minorHAnsi" w:hAnsiTheme="minorHAnsi" w:cstheme="minorHAnsi"/>
        </w:rPr>
        <w:t xml:space="preserve"> </w:t>
      </w:r>
      <w:r w:rsidR="00F56CF5" w:rsidRPr="005F4C71">
        <w:rPr>
          <w:rFonts w:asciiTheme="minorHAnsi" w:hAnsiTheme="minorHAnsi" w:cstheme="minorHAnsi"/>
        </w:rPr>
        <w:t>experiencia de ser cru</w:t>
      </w:r>
      <w:r w:rsidR="00F56CF5" w:rsidRPr="005F4C71">
        <w:rPr>
          <w:rFonts w:asciiTheme="minorHAnsi" w:hAnsiTheme="minorHAnsi" w:cstheme="minorHAnsi"/>
        </w:rPr>
        <w:softHyphen/>
        <w:t>cificados con Cristo tomó</w:t>
      </w:r>
      <w:r w:rsidR="00F14546" w:rsidRPr="005F4C71">
        <w:rPr>
          <w:rFonts w:asciiTheme="minorHAnsi" w:hAnsiTheme="minorHAnsi" w:cstheme="minorHAnsi"/>
        </w:rPr>
        <w:t xml:space="preserve"> en ellos</w:t>
      </w:r>
      <w:r w:rsidR="00F56CF5" w:rsidRPr="005F4C71">
        <w:rPr>
          <w:rFonts w:asciiTheme="minorHAnsi" w:hAnsiTheme="minorHAnsi" w:cstheme="minorHAnsi"/>
        </w:rPr>
        <w:t xml:space="preserve"> el lugar d</w:t>
      </w:r>
      <w:r w:rsidR="000D4C42" w:rsidRPr="005F4C71">
        <w:rPr>
          <w:rFonts w:asciiTheme="minorHAnsi" w:hAnsiTheme="minorHAnsi" w:cstheme="minorHAnsi"/>
        </w:rPr>
        <w:t>el</w:t>
      </w:r>
      <w:r w:rsidR="00673197" w:rsidRPr="005F4C71">
        <w:rPr>
          <w:rFonts w:asciiTheme="minorHAnsi" w:hAnsiTheme="minorHAnsi" w:cstheme="minorHAnsi"/>
        </w:rPr>
        <w:t xml:space="preserve"> amor </w:t>
      </w:r>
      <w:r w:rsidR="00F56CF5" w:rsidRPr="005F4C71">
        <w:rPr>
          <w:rFonts w:asciiTheme="minorHAnsi" w:hAnsiTheme="minorHAnsi" w:cstheme="minorHAnsi"/>
        </w:rPr>
        <w:t>a uno mismo</w:t>
      </w:r>
      <w:r w:rsidR="00673197" w:rsidRPr="005F4C71">
        <w:rPr>
          <w:rFonts w:asciiTheme="minorHAnsi" w:hAnsiTheme="minorHAnsi" w:cstheme="minorHAnsi"/>
        </w:rPr>
        <w:t xml:space="preserve">. </w:t>
      </w:r>
      <w:r w:rsidR="001D05AE" w:rsidRPr="005F4C71">
        <w:rPr>
          <w:rFonts w:asciiTheme="minorHAnsi" w:hAnsiTheme="minorHAnsi" w:cstheme="minorHAnsi"/>
        </w:rPr>
        <w:t>Están</w:t>
      </w:r>
      <w:r w:rsidR="00673197" w:rsidRPr="005F4C71">
        <w:rPr>
          <w:rFonts w:asciiTheme="minorHAnsi" w:hAnsiTheme="minorHAnsi" w:cstheme="minorHAnsi"/>
        </w:rPr>
        <w:t xml:space="preserve"> </w:t>
      </w:r>
      <w:r w:rsidR="00F56CF5" w:rsidRPr="005F4C71">
        <w:rPr>
          <w:rFonts w:asciiTheme="minorHAnsi" w:hAnsiTheme="minorHAnsi" w:cstheme="minorHAnsi"/>
        </w:rPr>
        <w:t>“</w:t>
      </w:r>
      <w:r w:rsidR="00F56CF5" w:rsidRPr="00053DA3">
        <w:rPr>
          <w:rFonts w:asciiTheme="minorHAnsi" w:hAnsiTheme="minorHAnsi" w:cstheme="minorHAnsi"/>
          <w:color w:val="000099"/>
        </w:rPr>
        <w:t>bajo</w:t>
      </w:r>
      <w:r w:rsidR="000D4C42" w:rsidRPr="00053DA3">
        <w:rPr>
          <w:rFonts w:asciiTheme="minorHAnsi" w:hAnsiTheme="minorHAnsi" w:cstheme="minorHAnsi"/>
          <w:color w:val="000099"/>
        </w:rPr>
        <w:t xml:space="preserve"> l</w:t>
      </w:r>
      <w:r w:rsidR="00673197" w:rsidRPr="00053DA3">
        <w:rPr>
          <w:rFonts w:asciiTheme="minorHAnsi" w:hAnsiTheme="minorHAnsi" w:cstheme="minorHAnsi"/>
          <w:color w:val="000099"/>
        </w:rPr>
        <w:t xml:space="preserve">a </w:t>
      </w:r>
      <w:r w:rsidR="00227505" w:rsidRPr="00053DA3">
        <w:rPr>
          <w:rFonts w:asciiTheme="minorHAnsi" w:hAnsiTheme="minorHAnsi" w:cstheme="minorHAnsi"/>
          <w:color w:val="000099"/>
        </w:rPr>
        <w:t>gracia</w:t>
      </w:r>
      <w:r w:rsidR="00F56CF5" w:rsidRPr="005F4C71">
        <w:rPr>
          <w:rFonts w:asciiTheme="minorHAnsi" w:hAnsiTheme="minorHAnsi" w:cstheme="minorHAnsi"/>
        </w:rPr>
        <w:t>”</w:t>
      </w:r>
      <w:r w:rsidR="00673197" w:rsidRPr="005F4C71">
        <w:rPr>
          <w:rFonts w:asciiTheme="minorHAnsi" w:hAnsiTheme="minorHAnsi" w:cstheme="minorHAnsi"/>
        </w:rPr>
        <w:t xml:space="preserve">, </w:t>
      </w:r>
      <w:r w:rsidR="00073634" w:rsidRPr="005F4C71">
        <w:rPr>
          <w:rFonts w:asciiTheme="minorHAnsi" w:hAnsiTheme="minorHAnsi" w:cstheme="minorHAnsi"/>
        </w:rPr>
        <w:t xml:space="preserve">lo </w:t>
      </w:r>
      <w:r w:rsidR="00673197" w:rsidRPr="005F4C71">
        <w:rPr>
          <w:rFonts w:asciiTheme="minorHAnsi" w:hAnsiTheme="minorHAnsi" w:cstheme="minorHAnsi"/>
        </w:rPr>
        <w:t xml:space="preserve">que </w:t>
      </w:r>
      <w:r w:rsidR="00073634" w:rsidRPr="005F4C71">
        <w:rPr>
          <w:rFonts w:asciiTheme="minorHAnsi" w:hAnsiTheme="minorHAnsi" w:cstheme="minorHAnsi"/>
        </w:rPr>
        <w:t>significa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E52128" w:rsidRPr="005F4C71">
        <w:rPr>
          <w:rFonts w:asciiTheme="minorHAnsi" w:hAnsiTheme="minorHAnsi" w:cstheme="minorHAnsi"/>
        </w:rPr>
        <w:t>motivación</w:t>
      </w:r>
      <w:r w:rsidR="00673197" w:rsidRPr="005F4C71">
        <w:rPr>
          <w:rFonts w:asciiTheme="minorHAnsi" w:hAnsiTheme="minorHAnsi" w:cstheme="minorHAnsi"/>
        </w:rPr>
        <w:t xml:space="preserve"> imp</w:t>
      </w:r>
      <w:r w:rsidR="000D4C42" w:rsidRPr="005F4C71">
        <w:rPr>
          <w:rFonts w:asciiTheme="minorHAnsi" w:hAnsiTheme="minorHAnsi" w:cstheme="minorHAnsi"/>
        </w:rPr>
        <w:t>ue</w:t>
      </w:r>
      <w:r w:rsidR="00673197" w:rsidRPr="005F4C71">
        <w:rPr>
          <w:rFonts w:asciiTheme="minorHAnsi" w:hAnsiTheme="minorHAnsi" w:cstheme="minorHAnsi"/>
        </w:rPr>
        <w:t xml:space="preserve">sta por </w:t>
      </w:r>
      <w:r w:rsidR="00073634"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8D527F" w:rsidRPr="005F4C71">
        <w:rPr>
          <w:rFonts w:asciiTheme="minorHAnsi" w:hAnsiTheme="minorHAnsi" w:cstheme="minorHAnsi"/>
        </w:rPr>
        <w:t>apreciación</w:t>
      </w:r>
      <w:r w:rsidR="00673197" w:rsidRPr="005F4C71">
        <w:rPr>
          <w:rFonts w:asciiTheme="minorHAnsi" w:hAnsiTheme="minorHAnsi" w:cstheme="minorHAnsi"/>
        </w:rPr>
        <w:t xml:space="preserve"> de</w:t>
      </w:r>
      <w:r w:rsidR="00073634" w:rsidRPr="005F4C71">
        <w:rPr>
          <w:rFonts w:asciiTheme="minorHAnsi" w:hAnsiTheme="minorHAnsi" w:cstheme="minorHAnsi"/>
        </w:rPr>
        <w:t>l</w:t>
      </w:r>
      <w:r w:rsidR="00673197" w:rsidRPr="005F4C71">
        <w:rPr>
          <w:rFonts w:asciiTheme="minorHAnsi" w:hAnsiTheme="minorHAnsi" w:cstheme="minorHAnsi"/>
        </w:rPr>
        <w:t xml:space="preserve"> </w:t>
      </w:r>
      <w:r w:rsidR="00DB5952" w:rsidRPr="005F4C71">
        <w:rPr>
          <w:rFonts w:asciiTheme="minorHAnsi" w:hAnsiTheme="minorHAnsi" w:cstheme="minorHAnsi"/>
        </w:rPr>
        <w:t>sacrificio</w:t>
      </w:r>
      <w:r w:rsidR="00073634" w:rsidRPr="005F4C71">
        <w:rPr>
          <w:rFonts w:asciiTheme="minorHAnsi" w:hAnsiTheme="minorHAnsi" w:cstheme="minorHAnsi"/>
        </w:rPr>
        <w:t xml:space="preserve"> de Cristo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F14546" w:rsidRPr="005F4C71">
        <w:rPr>
          <w:rFonts w:asciiTheme="minorHAnsi" w:hAnsiTheme="minorHAnsi" w:cstheme="minorHAnsi"/>
        </w:rPr>
        <w:t>contraste con</w:t>
      </w:r>
      <w:r w:rsidR="00673197" w:rsidRPr="005F4C71">
        <w:rPr>
          <w:rFonts w:asciiTheme="minorHAnsi" w:hAnsiTheme="minorHAnsi" w:cstheme="minorHAnsi"/>
        </w:rPr>
        <w:t xml:space="preserve"> estar </w:t>
      </w:r>
      <w:r w:rsidR="00480068" w:rsidRPr="005F4C71">
        <w:rPr>
          <w:rFonts w:asciiTheme="minorHAnsi" w:hAnsiTheme="minorHAnsi" w:cstheme="minorHAnsi"/>
        </w:rPr>
        <w:t>“</w:t>
      </w:r>
      <w:r w:rsidR="00480068" w:rsidRPr="00053DA3">
        <w:rPr>
          <w:rFonts w:asciiTheme="minorHAnsi" w:hAnsiTheme="minorHAnsi" w:cstheme="minorHAnsi"/>
          <w:color w:val="000099"/>
        </w:rPr>
        <w:t>bajo</w:t>
      </w:r>
      <w:r w:rsidR="000D4C42" w:rsidRPr="00053DA3">
        <w:rPr>
          <w:rFonts w:asciiTheme="minorHAnsi" w:hAnsiTheme="minorHAnsi" w:cstheme="minorHAnsi"/>
          <w:color w:val="000099"/>
        </w:rPr>
        <w:t xml:space="preserve"> l</w:t>
      </w:r>
      <w:r w:rsidR="00673197" w:rsidRPr="00053DA3">
        <w:rPr>
          <w:rFonts w:asciiTheme="minorHAnsi" w:hAnsiTheme="minorHAnsi" w:cstheme="minorHAnsi"/>
          <w:color w:val="000099"/>
        </w:rPr>
        <w:t xml:space="preserve">a </w:t>
      </w:r>
      <w:r w:rsidR="00E52128" w:rsidRPr="00053DA3">
        <w:rPr>
          <w:rFonts w:asciiTheme="minorHAnsi" w:hAnsiTheme="minorHAnsi" w:cstheme="minorHAnsi"/>
          <w:color w:val="000099"/>
        </w:rPr>
        <w:t>ley</w:t>
      </w:r>
      <w:r w:rsidR="00480068" w:rsidRPr="005F4C71">
        <w:rPr>
          <w:rFonts w:asciiTheme="minorHAnsi" w:hAnsiTheme="minorHAnsi" w:cstheme="minorHAnsi"/>
        </w:rPr>
        <w:t>”</w:t>
      </w:r>
      <w:r w:rsidR="00673197" w:rsidRPr="005F4C71">
        <w:rPr>
          <w:rFonts w:asciiTheme="minorHAnsi" w:hAnsiTheme="minorHAnsi" w:cstheme="minorHAnsi"/>
        </w:rPr>
        <w:t>,</w:t>
      </w:r>
      <w:r w:rsidR="00480068" w:rsidRPr="005F4C71">
        <w:rPr>
          <w:rFonts w:asciiTheme="minorHAnsi" w:hAnsiTheme="minorHAnsi" w:cstheme="minorHAnsi"/>
        </w:rPr>
        <w:t xml:space="preserve"> que fue su anterior</w:t>
      </w:r>
      <w:r w:rsidR="00673197" w:rsidRPr="005F4C71">
        <w:rPr>
          <w:rFonts w:asciiTheme="minorHAnsi" w:hAnsiTheme="minorHAnsi" w:cstheme="minorHAnsi"/>
        </w:rPr>
        <w:t xml:space="preserve"> </w:t>
      </w:r>
      <w:r w:rsidR="00E52128" w:rsidRPr="005F4C71">
        <w:rPr>
          <w:rFonts w:asciiTheme="minorHAnsi" w:hAnsiTheme="minorHAnsi" w:cstheme="minorHAnsi"/>
        </w:rPr>
        <w:t>motivación</w:t>
      </w:r>
      <w:r w:rsidR="00673197" w:rsidRPr="005F4C71">
        <w:rPr>
          <w:rFonts w:asciiTheme="minorHAnsi" w:hAnsiTheme="minorHAnsi" w:cstheme="minorHAnsi"/>
        </w:rPr>
        <w:t xml:space="preserve"> </w:t>
      </w:r>
      <w:r w:rsidR="00480068" w:rsidRPr="005F4C71">
        <w:rPr>
          <w:rFonts w:asciiTheme="minorHAnsi" w:hAnsiTheme="minorHAnsi" w:cstheme="minorHAnsi"/>
        </w:rPr>
        <w:t>centrada</w:t>
      </w:r>
      <w:r w:rsidR="00673197" w:rsidRPr="005F4C71">
        <w:rPr>
          <w:rFonts w:asciiTheme="minorHAnsi" w:hAnsiTheme="minorHAnsi" w:cstheme="minorHAnsi"/>
        </w:rPr>
        <w:t xml:space="preserve"> </w:t>
      </w:r>
      <w:r w:rsidR="000D4C42" w:rsidRPr="005F4C71">
        <w:rPr>
          <w:rFonts w:asciiTheme="minorHAnsi" w:hAnsiTheme="minorHAnsi" w:cstheme="minorHAnsi"/>
        </w:rPr>
        <w:t>e</w:t>
      </w:r>
      <w:r w:rsidR="00673197" w:rsidRPr="005F4C71">
        <w:rPr>
          <w:rFonts w:asciiTheme="minorHAnsi" w:hAnsiTheme="minorHAnsi" w:cstheme="minorHAnsi"/>
        </w:rPr>
        <w:t>n</w:t>
      </w:r>
      <w:r w:rsidR="000D4C4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75181" w:rsidRPr="005F4C71">
        <w:rPr>
          <w:rFonts w:asciiTheme="minorHAnsi" w:hAnsiTheme="minorHAnsi" w:cstheme="minorHAnsi"/>
        </w:rPr>
        <w:t>yo</w:t>
      </w:r>
      <w:r w:rsidR="000D4C42" w:rsidRPr="005F4C71">
        <w:rPr>
          <w:rFonts w:asciiTheme="minorHAnsi" w:hAnsiTheme="minorHAnsi" w:cstheme="minorHAnsi"/>
        </w:rPr>
        <w:t>.</w:t>
      </w:r>
    </w:p>
    <w:p w14:paraId="70298989" w14:textId="7A55F0A4" w:rsidR="00673197" w:rsidRPr="005F4C71" w:rsidRDefault="00953AA9"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Se enfrentan a</w:t>
      </w:r>
      <w:r w:rsidR="00673197" w:rsidRPr="005F4C71">
        <w:rPr>
          <w:rFonts w:asciiTheme="minorHAnsi" w:hAnsiTheme="minorHAnsi" w:cstheme="minorHAnsi"/>
        </w:rPr>
        <w:t xml:space="preserve"> </w:t>
      </w:r>
      <w:r w:rsidR="000D4C42" w:rsidRPr="005F4C71">
        <w:rPr>
          <w:rFonts w:asciiTheme="minorHAnsi" w:hAnsiTheme="minorHAnsi" w:cstheme="minorHAnsi"/>
        </w:rPr>
        <w:t>la misma prueba</w:t>
      </w:r>
      <w:r w:rsidRPr="005F4C71">
        <w:rPr>
          <w:rFonts w:asciiTheme="minorHAnsi" w:hAnsiTheme="minorHAnsi" w:cstheme="minorHAnsi"/>
        </w:rPr>
        <w:t xml:space="preserve"> a la</w:t>
      </w:r>
      <w:r w:rsidR="000D4C42" w:rsidRPr="005F4C71">
        <w:rPr>
          <w:rFonts w:asciiTheme="minorHAnsi" w:hAnsiTheme="minorHAnsi" w:cstheme="minorHAnsi"/>
        </w:rPr>
        <w:t xml:space="preserve"> </w:t>
      </w:r>
      <w:r w:rsidR="00673197" w:rsidRPr="005F4C71">
        <w:rPr>
          <w:rFonts w:asciiTheme="minorHAnsi" w:hAnsiTheme="minorHAnsi" w:cstheme="minorHAnsi"/>
        </w:rPr>
        <w:t>que</w:t>
      </w:r>
      <w:r w:rsidR="00101D58" w:rsidRPr="005F4C71">
        <w:rPr>
          <w:rFonts w:asciiTheme="minorHAnsi" w:hAnsiTheme="minorHAnsi" w:cstheme="minorHAnsi"/>
        </w:rPr>
        <w:t xml:space="preserve"> </w:t>
      </w:r>
      <w:r w:rsidRPr="005F4C71">
        <w:rPr>
          <w:rFonts w:asciiTheme="minorHAnsi" w:hAnsiTheme="minorHAnsi" w:cstheme="minorHAnsi"/>
        </w:rPr>
        <w:t>se enfrentó</w:t>
      </w:r>
      <w:r w:rsidR="00673197" w:rsidRPr="005F4C71">
        <w:rPr>
          <w:rFonts w:asciiTheme="minorHAnsi" w:hAnsiTheme="minorHAnsi" w:cstheme="minorHAnsi"/>
        </w:rPr>
        <w:t xml:space="preserve"> Moisés.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Pr="005F4C71">
        <w:rPr>
          <w:rFonts w:asciiTheme="minorHAnsi" w:hAnsiTheme="minorHAnsi" w:cstheme="minorHAnsi"/>
        </w:rPr>
        <w:t xml:space="preserve">le </w:t>
      </w:r>
      <w:r w:rsidR="00F11AFA" w:rsidRPr="005F4C71">
        <w:rPr>
          <w:rFonts w:asciiTheme="minorHAnsi" w:hAnsiTheme="minorHAnsi" w:cstheme="minorHAnsi"/>
        </w:rPr>
        <w:t>propuso</w:t>
      </w:r>
      <w:r w:rsidR="000D4C42" w:rsidRPr="005F4C71">
        <w:rPr>
          <w:rFonts w:asciiTheme="minorHAnsi" w:hAnsiTheme="minorHAnsi" w:cstheme="minorHAnsi"/>
        </w:rPr>
        <w:t xml:space="preserve"> </w:t>
      </w:r>
      <w:r w:rsidR="00673197" w:rsidRPr="005F4C71">
        <w:rPr>
          <w:rFonts w:asciiTheme="minorHAnsi" w:hAnsiTheme="minorHAnsi" w:cstheme="minorHAnsi"/>
        </w:rPr>
        <w:t xml:space="preserve">abandonar </w:t>
      </w:r>
      <w:r w:rsidR="000D4C42" w:rsidRPr="005F4C71">
        <w:rPr>
          <w:rFonts w:asciiTheme="minorHAnsi" w:hAnsiTheme="minorHAnsi" w:cstheme="minorHAnsi"/>
        </w:rPr>
        <w:t>a</w:t>
      </w:r>
      <w:r w:rsidR="00673197" w:rsidRPr="005F4C71">
        <w:rPr>
          <w:rFonts w:asciiTheme="minorHAnsi" w:hAnsiTheme="minorHAnsi" w:cstheme="minorHAnsi"/>
        </w:rPr>
        <w:t xml:space="preserve"> </w:t>
      </w:r>
      <w:r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organi</w:t>
      </w:r>
      <w:r w:rsidR="00673197" w:rsidRPr="005F4C71">
        <w:rPr>
          <w:rFonts w:asciiTheme="minorHAnsi" w:hAnsiTheme="minorHAnsi" w:cstheme="minorHAnsi"/>
        </w:rPr>
        <w:softHyphen/>
        <w:t xml:space="preserve">zado </w:t>
      </w:r>
      <w:r w:rsidR="00F27768" w:rsidRPr="005F4C71">
        <w:rPr>
          <w:rFonts w:asciiTheme="minorHAnsi" w:hAnsiTheme="minorHAnsi" w:cstheme="minorHAnsi"/>
        </w:rPr>
        <w:t>para</w:t>
      </w:r>
      <w:r w:rsidR="00673197" w:rsidRPr="005F4C71">
        <w:rPr>
          <w:rFonts w:asciiTheme="minorHAnsi" w:hAnsiTheme="minorHAnsi" w:cstheme="minorHAnsi"/>
        </w:rPr>
        <w:t xml:space="preserve"> </w:t>
      </w:r>
      <w:r w:rsidR="00815580" w:rsidRPr="005F4C71">
        <w:rPr>
          <w:rFonts w:asciiTheme="minorHAnsi" w:hAnsiTheme="minorHAnsi" w:cstheme="minorHAnsi"/>
        </w:rPr>
        <w:t>hacer</w:t>
      </w:r>
      <w:r w:rsidR="00FF7702" w:rsidRPr="005F4C71">
        <w:rPr>
          <w:rFonts w:asciiTheme="minorHAnsi" w:hAnsiTheme="minorHAnsi" w:cstheme="minorHAnsi"/>
        </w:rPr>
        <w:t>lo</w:t>
      </w:r>
      <w:r w:rsidR="00673197" w:rsidRPr="005F4C71">
        <w:rPr>
          <w:rFonts w:asciiTheme="minorHAnsi" w:hAnsiTheme="minorHAnsi" w:cstheme="minorHAnsi"/>
        </w:rPr>
        <w:t xml:space="preserve"> prosperar como </w:t>
      </w:r>
      <w:r w:rsidRPr="005F4C71">
        <w:rPr>
          <w:rFonts w:asciiTheme="minorHAnsi" w:hAnsiTheme="minorHAnsi" w:cstheme="minorHAnsi"/>
        </w:rPr>
        <w:t>dirigente</w:t>
      </w:r>
      <w:r w:rsidR="00673197" w:rsidRPr="005F4C71">
        <w:rPr>
          <w:rFonts w:asciiTheme="minorHAnsi" w:hAnsiTheme="minorHAnsi" w:cstheme="minorHAnsi"/>
        </w:rPr>
        <w:t xml:space="preserve"> de</w:t>
      </w:r>
      <w:r w:rsidR="00F11AFA" w:rsidRPr="005F4C71">
        <w:rPr>
          <w:rFonts w:asciiTheme="minorHAnsi" w:hAnsiTheme="minorHAnsi" w:cstheme="minorHAnsi"/>
        </w:rPr>
        <w:t xml:space="preserve"> los que </w:t>
      </w:r>
      <w:r w:rsidR="00F11AFA" w:rsidRPr="005F4C71">
        <w:rPr>
          <w:rFonts w:asciiTheme="minorHAnsi" w:hAnsiTheme="minorHAnsi" w:cstheme="minorHAnsi"/>
        </w:rPr>
        <w:lastRenderedPageBreak/>
        <w:t>serían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sucesores </w:t>
      </w:r>
      <w:r w:rsidRPr="005F4C71">
        <w:rPr>
          <w:rFonts w:asciiTheme="minorHAnsi" w:hAnsiTheme="minorHAnsi" w:cstheme="minorHAnsi"/>
        </w:rPr>
        <w:t>separ</w:t>
      </w:r>
      <w:r w:rsidR="00673197" w:rsidRPr="005F4C71">
        <w:rPr>
          <w:rFonts w:asciiTheme="minorHAnsi" w:hAnsiTheme="minorHAnsi" w:cstheme="minorHAnsi"/>
        </w:rPr>
        <w:t>ados, Moisés pref</w:t>
      </w:r>
      <w:r w:rsidR="000D4C42" w:rsidRPr="005F4C71">
        <w:rPr>
          <w:rFonts w:asciiTheme="minorHAnsi" w:hAnsiTheme="minorHAnsi" w:cstheme="minorHAnsi"/>
        </w:rPr>
        <w:t>i</w:t>
      </w:r>
      <w:r w:rsidR="00673197" w:rsidRPr="005F4C71">
        <w:rPr>
          <w:rFonts w:asciiTheme="minorHAnsi" w:hAnsiTheme="minorHAnsi" w:cstheme="minorHAnsi"/>
        </w:rPr>
        <w:t>ri</w:t>
      </w:r>
      <w:r w:rsidR="000D4C42" w:rsidRPr="005F4C71">
        <w:rPr>
          <w:rFonts w:asciiTheme="minorHAnsi" w:hAnsiTheme="minorHAnsi" w:cstheme="minorHAnsi"/>
        </w:rPr>
        <w:t>ó</w:t>
      </w:r>
      <w:r w:rsidR="00673197" w:rsidRPr="005F4C71">
        <w:rPr>
          <w:rFonts w:asciiTheme="minorHAnsi" w:hAnsiTheme="minorHAnsi" w:cstheme="minorHAnsi"/>
        </w:rPr>
        <w:t xml:space="preserve"> </w:t>
      </w:r>
      <w:r w:rsidRPr="005F4C71">
        <w:rPr>
          <w:rFonts w:asciiTheme="minorHAnsi" w:hAnsiTheme="minorHAnsi" w:cstheme="minorHAnsi"/>
        </w:rPr>
        <w:t>que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15580" w:rsidRPr="005F4C71">
        <w:rPr>
          <w:rFonts w:asciiTheme="minorHAnsi" w:hAnsiTheme="minorHAnsi" w:cstheme="minorHAnsi"/>
        </w:rPr>
        <w:t>nombre</w:t>
      </w:r>
      <w:r w:rsidRPr="005F4C71">
        <w:rPr>
          <w:rFonts w:asciiTheme="minorHAnsi" w:hAnsiTheme="minorHAnsi" w:cstheme="minorHAnsi"/>
        </w:rPr>
        <w:t xml:space="preserve"> fuera</w:t>
      </w:r>
      <w:r w:rsidR="00673197" w:rsidRPr="005F4C71">
        <w:rPr>
          <w:rFonts w:asciiTheme="minorHAnsi" w:hAnsiTheme="minorHAnsi" w:cstheme="minorHAnsi"/>
        </w:rPr>
        <w:t xml:space="preserve"> </w:t>
      </w:r>
      <w:r w:rsidR="000D4C42" w:rsidRPr="005F4C71">
        <w:rPr>
          <w:rFonts w:asciiTheme="minorHAnsi" w:hAnsiTheme="minorHAnsi" w:cstheme="minorHAnsi"/>
        </w:rPr>
        <w:t xml:space="preserve">borrado </w:t>
      </w:r>
      <w:r w:rsidR="00673197" w:rsidRPr="005F4C71">
        <w:rPr>
          <w:rFonts w:asciiTheme="minorHAnsi" w:hAnsiTheme="minorHAnsi" w:cstheme="minorHAnsi"/>
        </w:rPr>
        <w:t>d</w:t>
      </w:r>
      <w:r w:rsidR="000D4C42" w:rsidRPr="005F4C71">
        <w:rPr>
          <w:rFonts w:asciiTheme="minorHAnsi" w:hAnsiTheme="minorHAnsi" w:cstheme="minorHAnsi"/>
        </w:rPr>
        <w:t>el</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d</w:t>
      </w:r>
      <w:r w:rsidR="000D4C42" w:rsidRPr="005F4C71">
        <w:rPr>
          <w:rFonts w:asciiTheme="minorHAnsi" w:hAnsiTheme="minorHAnsi" w:cstheme="minorHAnsi"/>
        </w:rPr>
        <w:t>e l</w:t>
      </w:r>
      <w:r w:rsidR="00673197" w:rsidRPr="005F4C71">
        <w:rPr>
          <w:rFonts w:asciiTheme="minorHAnsi" w:hAnsiTheme="minorHAnsi" w:cstheme="minorHAnsi"/>
        </w:rPr>
        <w:t>a vida</w:t>
      </w:r>
      <w:r w:rsidRPr="005F4C71">
        <w:rPr>
          <w:rFonts w:asciiTheme="minorHAnsi" w:hAnsiTheme="minorHAnsi" w:cstheme="minorHAnsi"/>
        </w:rPr>
        <w:t xml:space="preserve"> antes que</w:t>
      </w:r>
      <w:r w:rsidR="00673197" w:rsidRPr="005F4C71">
        <w:rPr>
          <w:rFonts w:asciiTheme="minorHAnsi" w:hAnsiTheme="minorHAnsi" w:cstheme="minorHAnsi"/>
        </w:rPr>
        <w:t xml:space="preserve"> ver </w:t>
      </w:r>
      <w:r w:rsidR="000D4C42" w:rsidRPr="005F4C71">
        <w:rPr>
          <w:rFonts w:asciiTheme="minorHAnsi" w:hAnsiTheme="minorHAnsi" w:cstheme="minorHAnsi"/>
        </w:rPr>
        <w:t>l</w:t>
      </w:r>
      <w:r w:rsidR="00673197" w:rsidRPr="005F4C71">
        <w:rPr>
          <w:rFonts w:asciiTheme="minorHAnsi" w:hAnsiTheme="minorHAnsi" w:cstheme="minorHAnsi"/>
        </w:rPr>
        <w:t xml:space="preserve">a honra de </w:t>
      </w:r>
      <w:r w:rsidR="00227505" w:rsidRPr="005F4C71">
        <w:rPr>
          <w:rFonts w:asciiTheme="minorHAnsi" w:hAnsiTheme="minorHAnsi" w:cstheme="minorHAnsi"/>
        </w:rPr>
        <w:t>Dios</w:t>
      </w:r>
      <w:r w:rsidR="00673197" w:rsidRPr="005F4C71">
        <w:rPr>
          <w:rFonts w:asciiTheme="minorHAnsi" w:hAnsiTheme="minorHAnsi" w:cstheme="minorHAnsi"/>
        </w:rPr>
        <w:t xml:space="preserve"> comprometida</w:t>
      </w:r>
      <w:r w:rsidRPr="005F4C71">
        <w:rPr>
          <w:rFonts w:asciiTheme="minorHAnsi" w:hAnsiTheme="minorHAnsi" w:cstheme="minorHAnsi"/>
        </w:rPr>
        <w:t xml:space="preserve"> de ese modo (</w:t>
      </w:r>
      <w:r w:rsidR="00DA6AF2" w:rsidRPr="005F4C71">
        <w:rPr>
          <w:rFonts w:asciiTheme="minorHAnsi" w:hAnsiTheme="minorHAnsi" w:cstheme="minorHAnsi"/>
        </w:rPr>
        <w:t>Éxo</w:t>
      </w:r>
      <w:r w:rsidR="00F27768" w:rsidRPr="005F4C71">
        <w:rPr>
          <w:rFonts w:asciiTheme="minorHAnsi" w:hAnsiTheme="minorHAnsi" w:cstheme="minorHAnsi"/>
        </w:rPr>
        <w:t>do</w:t>
      </w:r>
      <w:r w:rsidR="00DA6AF2" w:rsidRPr="005F4C71">
        <w:rPr>
          <w:rFonts w:asciiTheme="minorHAnsi" w:hAnsiTheme="minorHAnsi" w:cstheme="minorHAnsi"/>
        </w:rPr>
        <w:t xml:space="preserve"> 32</w:t>
      </w:r>
      <w:r w:rsidRPr="005F4C71">
        <w:rPr>
          <w:rFonts w:asciiTheme="minorHAnsi" w:hAnsiTheme="minorHAnsi" w:cstheme="minorHAnsi"/>
        </w:rPr>
        <w:t>).</w:t>
      </w:r>
      <w:r w:rsidR="00673197" w:rsidRPr="005F4C71">
        <w:rPr>
          <w:rFonts w:asciiTheme="minorHAnsi" w:hAnsiTheme="minorHAnsi" w:cstheme="minorHAnsi"/>
        </w:rPr>
        <w:t xml:space="preserve"> </w:t>
      </w:r>
      <w:r w:rsidR="000D4C42" w:rsidRPr="005F4C71">
        <w:rPr>
          <w:rFonts w:asciiTheme="minorHAnsi" w:hAnsiTheme="minorHAnsi" w:cstheme="minorHAnsi"/>
        </w:rPr>
        <w:t>El</w:t>
      </w:r>
      <w:r w:rsidR="00673197" w:rsidRPr="005F4C71">
        <w:rPr>
          <w:rFonts w:asciiTheme="minorHAnsi" w:hAnsiTheme="minorHAnsi" w:cstheme="minorHAnsi"/>
        </w:rPr>
        <w:t xml:space="preserve"> </w:t>
      </w:r>
      <w:r w:rsidR="00DA6AF2" w:rsidRPr="005F4C71">
        <w:rPr>
          <w:rFonts w:asciiTheme="minorHAnsi" w:hAnsiTheme="minorHAnsi" w:cstheme="minorHAnsi"/>
        </w:rPr>
        <w:t>“</w:t>
      </w:r>
      <w:r w:rsidR="000D4C42" w:rsidRPr="00053DA3">
        <w:rPr>
          <w:rFonts w:asciiTheme="minorHAnsi" w:hAnsiTheme="minorHAnsi" w:cstheme="minorHAnsi"/>
          <w:color w:val="000099"/>
        </w:rPr>
        <w:t>zarandeo</w:t>
      </w:r>
      <w:r w:rsidR="00DA6AF2" w:rsidRPr="005F4C71">
        <w:rPr>
          <w:rFonts w:asciiTheme="minorHAnsi" w:hAnsiTheme="minorHAnsi" w:cstheme="minorHAnsi"/>
        </w:rPr>
        <w:t>”</w:t>
      </w:r>
      <w:r w:rsidR="00673197" w:rsidRPr="005F4C71">
        <w:rPr>
          <w:rFonts w:asciiTheme="minorHAnsi" w:hAnsiTheme="minorHAnsi" w:cstheme="minorHAnsi"/>
        </w:rPr>
        <w:t xml:space="preserve"> separará d</w:t>
      </w:r>
      <w:r w:rsidR="000D4C42"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57681" w:rsidRPr="005F4C71">
        <w:rPr>
          <w:rFonts w:asciiTheme="minorHAnsi" w:hAnsiTheme="minorHAnsi" w:cstheme="minorHAnsi"/>
        </w:rPr>
        <w:t xml:space="preserve"> </w:t>
      </w:r>
      <w:r w:rsidR="00F27768" w:rsidRPr="005F4C71">
        <w:rPr>
          <w:rFonts w:asciiTheme="minorHAnsi" w:hAnsiTheme="minorHAnsi" w:cstheme="minorHAnsi"/>
        </w:rPr>
        <w:t>en</w:t>
      </w:r>
      <w:r w:rsidR="00657681" w:rsidRPr="005F4C71">
        <w:rPr>
          <w:rFonts w:asciiTheme="minorHAnsi" w:hAnsiTheme="minorHAnsi" w:cstheme="minorHAnsi"/>
        </w:rPr>
        <w:t xml:space="preserve"> los últimos días a</w:t>
      </w:r>
      <w:r w:rsidR="00673197" w:rsidRPr="005F4C71">
        <w:rPr>
          <w:rFonts w:asciiTheme="minorHAnsi" w:hAnsiTheme="minorHAnsi" w:cstheme="minorHAnsi"/>
        </w:rPr>
        <w:t xml:space="preserve"> todos </w:t>
      </w:r>
      <w:r w:rsidR="006F1096" w:rsidRPr="005F4C71">
        <w:rPr>
          <w:rFonts w:asciiTheme="minorHAnsi" w:hAnsiTheme="minorHAnsi" w:cstheme="minorHAnsi"/>
        </w:rPr>
        <w:t xml:space="preserve">aquellos </w:t>
      </w:r>
      <w:r w:rsidR="00A36B5C" w:rsidRPr="005F4C71">
        <w:rPr>
          <w:rFonts w:asciiTheme="minorHAnsi" w:hAnsiTheme="minorHAnsi" w:cstheme="minorHAnsi"/>
        </w:rPr>
        <w:t>cuya</w:t>
      </w:r>
      <w:r w:rsidR="00673197" w:rsidRPr="005F4C71">
        <w:rPr>
          <w:rFonts w:asciiTheme="minorHAnsi" w:hAnsiTheme="minorHAnsi" w:cstheme="minorHAnsi"/>
        </w:rPr>
        <w:t xml:space="preserve"> </w:t>
      </w:r>
      <w:r w:rsidR="00E52128" w:rsidRPr="005F4C71">
        <w:rPr>
          <w:rFonts w:asciiTheme="minorHAnsi" w:hAnsiTheme="minorHAnsi" w:cstheme="minorHAnsi"/>
        </w:rPr>
        <w:t>motivación</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profunda </w:t>
      </w:r>
      <w:r w:rsidR="0098693C" w:rsidRPr="005F4C71">
        <w:rPr>
          <w:rFonts w:asciiTheme="minorHAnsi" w:hAnsiTheme="minorHAnsi" w:cstheme="minorHAnsi"/>
        </w:rPr>
        <w:t>sea</w:t>
      </w:r>
      <w:r w:rsidR="00673197" w:rsidRPr="005F4C71">
        <w:rPr>
          <w:rFonts w:asciiTheme="minorHAnsi" w:hAnsiTheme="minorHAnsi" w:cstheme="minorHAnsi"/>
        </w:rPr>
        <w:t xml:space="preserve"> </w:t>
      </w:r>
      <w:r w:rsidR="00657681"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E26022" w:rsidRPr="005F4C71">
        <w:rPr>
          <w:rFonts w:asciiTheme="minorHAnsi" w:hAnsiTheme="minorHAnsi" w:cstheme="minorHAnsi"/>
        </w:rPr>
        <w:t xml:space="preserve"> segu</w:t>
      </w:r>
      <w:r w:rsidR="00E26022" w:rsidRPr="005F4C71">
        <w:rPr>
          <w:rFonts w:asciiTheme="minorHAnsi" w:hAnsiTheme="minorHAnsi" w:cstheme="minorHAnsi"/>
        </w:rPr>
        <w:softHyphen/>
        <w:t>r</w:t>
      </w:r>
      <w:r w:rsidR="006F1096" w:rsidRPr="005F4C71">
        <w:rPr>
          <w:rFonts w:asciiTheme="minorHAnsi" w:hAnsiTheme="minorHAnsi" w:cstheme="minorHAnsi"/>
        </w:rPr>
        <w:t>idad</w:t>
      </w:r>
      <w:r w:rsidR="00E26022" w:rsidRPr="005F4C71">
        <w:rPr>
          <w:rFonts w:asciiTheme="minorHAnsi" w:hAnsiTheme="minorHAnsi" w:cstheme="minorHAnsi"/>
        </w:rPr>
        <w:t>.</w:t>
      </w:r>
    </w:p>
    <w:p w14:paraId="048E4675" w14:textId="34897C60"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(7) </w:t>
      </w:r>
      <w:r w:rsidR="00AF22D2" w:rsidRPr="005F4C71">
        <w:rPr>
          <w:rFonts w:asciiTheme="minorHAnsi" w:hAnsiTheme="minorHAnsi" w:cstheme="minorHAnsi"/>
        </w:rPr>
        <w:t>Una</w:t>
      </w:r>
      <w:r w:rsidRPr="005F4C71">
        <w:rPr>
          <w:rFonts w:asciiTheme="minorHAnsi" w:hAnsiTheme="minorHAnsi" w:cstheme="minorHAnsi"/>
        </w:rPr>
        <w:t xml:space="preserve"> </w:t>
      </w:r>
      <w:r w:rsidR="00E52128" w:rsidRPr="005F4C71">
        <w:rPr>
          <w:rFonts w:asciiTheme="minorHAnsi" w:hAnsiTheme="minorHAnsi" w:cstheme="minorHAnsi"/>
        </w:rPr>
        <w:t>motivación</w:t>
      </w:r>
      <w:r w:rsidR="00657681" w:rsidRPr="005F4C71">
        <w:rPr>
          <w:rFonts w:asciiTheme="minorHAnsi" w:hAnsiTheme="minorHAnsi" w:cstheme="minorHAnsi"/>
        </w:rPr>
        <w:t xml:space="preserve"> del tipo “</w:t>
      </w:r>
      <w:r w:rsidRPr="00053DA3">
        <w:rPr>
          <w:rFonts w:asciiTheme="minorHAnsi" w:hAnsiTheme="minorHAnsi" w:cstheme="minorHAnsi"/>
          <w:color w:val="000099"/>
        </w:rPr>
        <w:t>ba</w:t>
      </w:r>
      <w:r w:rsidR="006F1096" w:rsidRPr="00053DA3">
        <w:rPr>
          <w:rFonts w:asciiTheme="minorHAnsi" w:hAnsiTheme="minorHAnsi" w:cstheme="minorHAnsi"/>
          <w:color w:val="000099"/>
        </w:rPr>
        <w:t>j</w:t>
      </w:r>
      <w:r w:rsidRPr="00053DA3">
        <w:rPr>
          <w:rFonts w:asciiTheme="minorHAnsi" w:hAnsiTheme="minorHAnsi" w:cstheme="minorHAnsi"/>
          <w:color w:val="000099"/>
        </w:rPr>
        <w:t xml:space="preserve">o </w:t>
      </w:r>
      <w:r w:rsidR="006F1096" w:rsidRPr="00053DA3">
        <w:rPr>
          <w:rFonts w:asciiTheme="minorHAnsi" w:hAnsiTheme="minorHAnsi" w:cstheme="minorHAnsi"/>
          <w:color w:val="000099"/>
        </w:rPr>
        <w:t>l</w:t>
      </w:r>
      <w:r w:rsidRPr="00053DA3">
        <w:rPr>
          <w:rFonts w:asciiTheme="minorHAnsi" w:hAnsiTheme="minorHAnsi" w:cstheme="minorHAnsi"/>
          <w:color w:val="000099"/>
        </w:rPr>
        <w:t xml:space="preserve">a </w:t>
      </w:r>
      <w:r w:rsidR="00E52128" w:rsidRPr="00053DA3">
        <w:rPr>
          <w:rFonts w:asciiTheme="minorHAnsi" w:hAnsiTheme="minorHAnsi" w:cstheme="minorHAnsi"/>
          <w:color w:val="000099"/>
        </w:rPr>
        <w:t>ley</w:t>
      </w:r>
      <w:r w:rsidR="00657681" w:rsidRPr="005F4C71">
        <w:rPr>
          <w:rFonts w:asciiTheme="minorHAnsi" w:hAnsiTheme="minorHAnsi" w:cstheme="minorHAnsi"/>
        </w:rPr>
        <w:t xml:space="preserve">”, caracterizada por la preocupación </w:t>
      </w:r>
      <w:r w:rsidR="00F11AFA" w:rsidRPr="005F4C71">
        <w:rPr>
          <w:rFonts w:asciiTheme="minorHAnsi" w:hAnsiTheme="minorHAnsi" w:cstheme="minorHAnsi"/>
        </w:rPr>
        <w:t>centrada en</w:t>
      </w:r>
      <w:r w:rsidR="00657681" w:rsidRPr="005F4C71">
        <w:rPr>
          <w:rFonts w:asciiTheme="minorHAnsi" w:hAnsiTheme="minorHAnsi" w:cstheme="minorHAnsi"/>
        </w:rPr>
        <w:t xml:space="preserve"> uno mismo,</w:t>
      </w:r>
      <w:r w:rsidRPr="005F4C71">
        <w:rPr>
          <w:rFonts w:asciiTheme="minorHAnsi" w:hAnsiTheme="minorHAnsi" w:cstheme="minorHAnsi"/>
        </w:rPr>
        <w:t xml:space="preserve"> </w:t>
      </w:r>
      <w:r w:rsidR="00657681" w:rsidRPr="005F4C71">
        <w:rPr>
          <w:rFonts w:asciiTheme="minorHAnsi" w:hAnsiTheme="minorHAnsi" w:cstheme="minorHAnsi"/>
        </w:rPr>
        <w:t xml:space="preserve">tiene como consecuencia el fracaso en apreciar </w:t>
      </w:r>
      <w:r w:rsidR="006F1096" w:rsidRPr="005F4C71">
        <w:rPr>
          <w:rFonts w:asciiTheme="minorHAnsi" w:hAnsiTheme="minorHAnsi" w:cstheme="minorHAnsi"/>
        </w:rPr>
        <w:t>l</w:t>
      </w:r>
      <w:r w:rsidRPr="005F4C71">
        <w:rPr>
          <w:rFonts w:asciiTheme="minorHAnsi" w:hAnsiTheme="minorHAnsi" w:cstheme="minorHAnsi"/>
        </w:rPr>
        <w:t xml:space="preserve">a </w:t>
      </w:r>
      <w:r w:rsidR="00A04A97" w:rsidRPr="005F4C71">
        <w:rPr>
          <w:rFonts w:asciiTheme="minorHAnsi" w:hAnsiTheme="minorHAnsi" w:cstheme="minorHAnsi"/>
        </w:rPr>
        <w:t>justi</w:t>
      </w:r>
      <w:r w:rsidR="00657681"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E145BA" w:rsidRPr="005F4C71">
        <w:rPr>
          <w:rFonts w:asciiTheme="minorHAnsi" w:hAnsiTheme="minorHAnsi" w:cstheme="minorHAnsi"/>
        </w:rPr>
        <w:t>Eso</w:t>
      </w:r>
      <w:r w:rsidRPr="005F4C71">
        <w:rPr>
          <w:rFonts w:asciiTheme="minorHAnsi" w:hAnsiTheme="minorHAnsi" w:cstheme="minorHAnsi"/>
        </w:rPr>
        <w:t xml:space="preserve"> </w:t>
      </w:r>
      <w:r w:rsidR="006F1096" w:rsidRPr="005F4C71">
        <w:rPr>
          <w:rFonts w:asciiTheme="minorHAnsi" w:hAnsiTheme="minorHAnsi" w:cstheme="minorHAnsi"/>
        </w:rPr>
        <w:t xml:space="preserve">ha </w:t>
      </w:r>
      <w:r w:rsidRPr="005F4C71">
        <w:rPr>
          <w:rFonts w:asciiTheme="minorHAnsi" w:hAnsiTheme="minorHAnsi" w:cstheme="minorHAnsi"/>
        </w:rPr>
        <w:t xml:space="preserve">envenenado </w:t>
      </w:r>
      <w:r w:rsidR="006F1096" w:rsidRPr="005F4C71">
        <w:rPr>
          <w:rFonts w:asciiTheme="minorHAnsi" w:hAnsiTheme="minorHAnsi" w:cstheme="minorHAnsi"/>
        </w:rPr>
        <w:t>l</w:t>
      </w:r>
      <w:r w:rsidRPr="005F4C71">
        <w:rPr>
          <w:rFonts w:asciiTheme="minorHAnsi" w:hAnsiTheme="minorHAnsi" w:cstheme="minorHAnsi"/>
        </w:rPr>
        <w:t xml:space="preserve">a </w:t>
      </w:r>
      <w:r w:rsidR="001866F6" w:rsidRPr="005F4C71">
        <w:rPr>
          <w:rFonts w:asciiTheme="minorHAnsi" w:hAnsiTheme="minorHAnsi" w:cstheme="minorHAnsi"/>
        </w:rPr>
        <w:t>aplicación</w:t>
      </w:r>
      <w:r w:rsidRPr="005F4C71">
        <w:rPr>
          <w:rFonts w:asciiTheme="minorHAnsi" w:hAnsiTheme="minorHAnsi" w:cstheme="minorHAnsi"/>
        </w:rPr>
        <w:t xml:space="preserve"> de </w:t>
      </w:r>
      <w:r w:rsidR="001D05AE" w:rsidRPr="005F4C71">
        <w:rPr>
          <w:rFonts w:asciiTheme="minorHAnsi" w:hAnsiTheme="minorHAnsi" w:cstheme="minorHAnsi"/>
        </w:rPr>
        <w:t>nuestros</w:t>
      </w:r>
      <w:r w:rsidRPr="005F4C71">
        <w:rPr>
          <w:rFonts w:asciiTheme="minorHAnsi" w:hAnsiTheme="minorHAnsi" w:cstheme="minorHAnsi"/>
        </w:rPr>
        <w:t xml:space="preserve"> </w:t>
      </w:r>
      <w:r w:rsidR="00BF2F81" w:rsidRPr="005F4C71">
        <w:rPr>
          <w:rFonts w:asciiTheme="minorHAnsi" w:hAnsiTheme="minorHAnsi" w:cstheme="minorHAnsi"/>
        </w:rPr>
        <w:t>principios</w:t>
      </w:r>
      <w:r w:rsidRPr="005F4C71">
        <w:rPr>
          <w:rFonts w:asciiTheme="minorHAnsi" w:hAnsiTheme="minorHAnsi" w:cstheme="minorHAnsi"/>
        </w:rPr>
        <w:t xml:space="preserve"> de </w:t>
      </w:r>
      <w:r w:rsidR="00F657A7" w:rsidRPr="005F4C71">
        <w:rPr>
          <w:rFonts w:asciiTheme="minorHAnsi" w:hAnsiTheme="minorHAnsi" w:cstheme="minorHAnsi"/>
        </w:rPr>
        <w:t>organización</w:t>
      </w:r>
      <w:r w:rsidRPr="005F4C71">
        <w:rPr>
          <w:rFonts w:asciiTheme="minorHAnsi" w:hAnsiTheme="minorHAnsi" w:cstheme="minorHAnsi"/>
        </w:rPr>
        <w:t xml:space="preserve"> eclesiástica. </w:t>
      </w:r>
      <w:r w:rsidR="006F1096" w:rsidRPr="005F4C71">
        <w:rPr>
          <w:rFonts w:asciiTheme="minorHAnsi" w:hAnsiTheme="minorHAnsi" w:cstheme="minorHAnsi"/>
        </w:rPr>
        <w:t xml:space="preserve">James y </w:t>
      </w:r>
      <w:r w:rsidR="001934C9">
        <w:rPr>
          <w:rFonts w:asciiTheme="minorHAnsi" w:hAnsiTheme="minorHAnsi" w:cstheme="minorHAnsi"/>
        </w:rPr>
        <w:t>Ellen White</w:t>
      </w:r>
      <w:r w:rsidRPr="005F4C71">
        <w:rPr>
          <w:rFonts w:asciiTheme="minorHAnsi" w:hAnsiTheme="minorHAnsi" w:cstheme="minorHAnsi"/>
        </w:rPr>
        <w:t xml:space="preserve"> insta</w:t>
      </w:r>
      <w:r w:rsidR="002715D9" w:rsidRPr="005F4C71">
        <w:rPr>
          <w:rFonts w:asciiTheme="minorHAnsi" w:hAnsiTheme="minorHAnsi" w:cstheme="minorHAnsi"/>
        </w:rPr>
        <w:t>ron a</w:t>
      </w:r>
      <w:r w:rsidR="003740E4" w:rsidRPr="005F4C71">
        <w:rPr>
          <w:rFonts w:asciiTheme="minorHAnsi" w:hAnsiTheme="minorHAnsi" w:cstheme="minorHAnsi"/>
        </w:rPr>
        <w:t>l</w:t>
      </w:r>
      <w:r w:rsidRPr="005F4C71">
        <w:rPr>
          <w:rFonts w:asciiTheme="minorHAnsi" w:hAnsiTheme="minorHAnsi" w:cstheme="minorHAnsi"/>
        </w:rPr>
        <w:t xml:space="preserve"> </w:t>
      </w:r>
      <w:r w:rsidR="002D772F" w:rsidRPr="005F4C71">
        <w:rPr>
          <w:rFonts w:asciiTheme="minorHAnsi" w:hAnsiTheme="minorHAnsi" w:cstheme="minorHAnsi"/>
        </w:rPr>
        <w:t>reconocimiento</w:t>
      </w:r>
      <w:r w:rsidRPr="005F4C71">
        <w:rPr>
          <w:rFonts w:asciiTheme="minorHAnsi" w:hAnsiTheme="minorHAnsi" w:cstheme="minorHAnsi"/>
        </w:rPr>
        <w:t xml:space="preserve"> de Cristo como </w:t>
      </w:r>
      <w:r w:rsidR="007D0EA3" w:rsidRPr="005F4C71">
        <w:rPr>
          <w:rFonts w:asciiTheme="minorHAnsi" w:hAnsiTheme="minorHAnsi" w:cstheme="minorHAnsi"/>
        </w:rPr>
        <w:t>verdadero</w:t>
      </w:r>
      <w:r w:rsidRPr="005F4C71">
        <w:rPr>
          <w:rFonts w:asciiTheme="minorHAnsi" w:hAnsiTheme="minorHAnsi" w:cstheme="minorHAnsi"/>
        </w:rPr>
        <w:t xml:space="preserve"> </w:t>
      </w:r>
      <w:r w:rsidR="002715D9" w:rsidRPr="005F4C71">
        <w:rPr>
          <w:rFonts w:asciiTheme="minorHAnsi" w:hAnsiTheme="minorHAnsi" w:cstheme="minorHAnsi"/>
        </w:rPr>
        <w:t xml:space="preserve">Dirigente </w:t>
      </w:r>
      <w:r w:rsidRPr="005F4C71">
        <w:rPr>
          <w:rFonts w:asciiTheme="minorHAnsi" w:hAnsiTheme="minorHAnsi" w:cstheme="minorHAnsi"/>
        </w:rPr>
        <w:t>d</w:t>
      </w:r>
      <w:r w:rsidR="006F1096" w:rsidRPr="005F4C71">
        <w:rPr>
          <w:rFonts w:asciiTheme="minorHAnsi" w:hAnsiTheme="minorHAnsi" w:cstheme="minorHAnsi"/>
        </w:rPr>
        <w:t>e l</w:t>
      </w:r>
      <w:r w:rsidRPr="005F4C71">
        <w:rPr>
          <w:rFonts w:asciiTheme="minorHAnsi" w:hAnsiTheme="minorHAnsi" w:cstheme="minorHAnsi"/>
        </w:rPr>
        <w:t xml:space="preserve">a </w:t>
      </w:r>
      <w:r w:rsidR="001007CF">
        <w:rPr>
          <w:rFonts w:asciiTheme="minorHAnsi" w:hAnsiTheme="minorHAnsi" w:cstheme="minorHAnsi"/>
        </w:rPr>
        <w:t>I</w:t>
      </w:r>
      <w:r w:rsidR="00A04A97" w:rsidRPr="005F4C71">
        <w:rPr>
          <w:rFonts w:asciiTheme="minorHAnsi" w:hAnsiTheme="minorHAnsi" w:cstheme="minorHAnsi"/>
        </w:rPr>
        <w:t>glesia</w:t>
      </w:r>
      <w:r w:rsidR="006F1096" w:rsidRPr="005F4C71">
        <w:rPr>
          <w:rFonts w:asciiTheme="minorHAnsi" w:hAnsiTheme="minorHAnsi" w:cstheme="minorHAnsi"/>
        </w:rPr>
        <w:t>:</w:t>
      </w:r>
    </w:p>
    <w:p w14:paraId="6131A961" w14:textId="121D1D41" w:rsidR="00673197" w:rsidRPr="005F4C71" w:rsidRDefault="00053DA3" w:rsidP="00053DA3">
      <w:pPr>
        <w:widowControl w:val="0"/>
        <w:adjustRightInd w:val="0"/>
        <w:spacing w:line="280" w:lineRule="exact"/>
        <w:ind w:left="567" w:right="566"/>
        <w:rPr>
          <w:rFonts w:asciiTheme="minorHAnsi" w:hAnsiTheme="minorHAnsi" w:cstheme="minorHAnsi"/>
        </w:rPr>
      </w:pPr>
      <w:r>
        <w:rPr>
          <w:rFonts w:asciiTheme="minorHAnsi" w:hAnsiTheme="minorHAnsi" w:cstheme="minorHAnsi"/>
          <w:color w:val="000099"/>
        </w:rPr>
        <w:t>D</w:t>
      </w:r>
      <w:r w:rsidR="00AC436E" w:rsidRPr="00053DA3">
        <w:rPr>
          <w:rFonts w:asciiTheme="minorHAnsi" w:hAnsiTheme="minorHAnsi" w:cstheme="minorHAnsi"/>
          <w:color w:val="000099"/>
        </w:rPr>
        <w:t>urante su ministerio público, Cristo</w:t>
      </w:r>
      <w:r w:rsidRPr="00053DA3">
        <w:rPr>
          <w:rFonts w:asciiTheme="minorHAnsi" w:hAnsiTheme="minorHAnsi" w:cstheme="minorHAnsi"/>
          <w:color w:val="000099"/>
        </w:rPr>
        <w:t xml:space="preserve"> </w:t>
      </w:r>
      <w:r>
        <w:rPr>
          <w:rFonts w:asciiTheme="minorHAnsi" w:hAnsiTheme="minorHAnsi" w:cstheme="minorHAnsi"/>
          <w:color w:val="000099"/>
        </w:rPr>
        <w:t>nu</w:t>
      </w:r>
      <w:r w:rsidRPr="00053DA3">
        <w:rPr>
          <w:rFonts w:asciiTheme="minorHAnsi" w:hAnsiTheme="minorHAnsi" w:cstheme="minorHAnsi"/>
          <w:color w:val="000099"/>
        </w:rPr>
        <w:t>nca dio</w:t>
      </w:r>
      <w:r w:rsidR="00AC436E" w:rsidRPr="00053DA3">
        <w:rPr>
          <w:rFonts w:asciiTheme="minorHAnsi" w:hAnsiTheme="minorHAnsi" w:cstheme="minorHAnsi"/>
          <w:color w:val="000099"/>
        </w:rPr>
        <w:t xml:space="preserve"> a entender que se debiera designar como dirigente a cualquiera de sus discípulos… Y no hay evidencia alguna de que los apóstoles de Cristo designaran a uno de ellos por encima de los demás como dirigente… Por consiguiente, Cristo es el dirigente de su pueblo en todas las edades… Él dirigirá a su pueblo, si este así lo quiere</w:t>
      </w:r>
      <w:r w:rsidR="00AC436E" w:rsidRPr="005F4C71">
        <w:rPr>
          <w:rFonts w:asciiTheme="minorHAnsi" w:hAnsiTheme="minorHAnsi" w:cstheme="minorHAnsi"/>
        </w:rPr>
        <w:t xml:space="preserve"> </w:t>
      </w:r>
      <w:r w:rsidR="008C539C" w:rsidRPr="005F4C71">
        <w:rPr>
          <w:rFonts w:asciiTheme="minorHAnsi" w:hAnsiTheme="minorHAnsi" w:cstheme="minorHAnsi"/>
        </w:rPr>
        <w:t>(</w:t>
      </w:r>
      <w:r w:rsidR="00AC436E" w:rsidRPr="005F4C71">
        <w:rPr>
          <w:rFonts w:asciiTheme="minorHAnsi" w:hAnsiTheme="minorHAnsi" w:cstheme="minorHAnsi"/>
        </w:rPr>
        <w:t xml:space="preserve">James White, </w:t>
      </w:r>
      <w:r w:rsidR="00961C01">
        <w:rPr>
          <w:rFonts w:asciiTheme="minorHAnsi" w:hAnsiTheme="minorHAnsi" w:cstheme="minorHAnsi"/>
          <w:i/>
        </w:rPr>
        <w:t>Review and Herald</w:t>
      </w:r>
      <w:r w:rsidR="00AC436E" w:rsidRPr="005F4C71">
        <w:rPr>
          <w:rFonts w:asciiTheme="minorHAnsi" w:hAnsiTheme="minorHAnsi" w:cstheme="minorHAnsi"/>
        </w:rPr>
        <w:t>, 1 diciembre 1874).</w:t>
      </w:r>
    </w:p>
    <w:p w14:paraId="493BD4E4" w14:textId="5818242E" w:rsidR="008C539C" w:rsidRPr="005F4C71" w:rsidRDefault="008C539C" w:rsidP="0064361F">
      <w:pPr>
        <w:widowControl w:val="0"/>
        <w:adjustRightInd w:val="0"/>
        <w:spacing w:line="280" w:lineRule="exact"/>
        <w:ind w:left="567" w:right="566"/>
        <w:rPr>
          <w:rFonts w:asciiTheme="minorHAnsi" w:hAnsiTheme="minorHAnsi" w:cstheme="minorHAnsi"/>
        </w:rPr>
      </w:pPr>
      <w:r w:rsidRPr="0064361F">
        <w:rPr>
          <w:rFonts w:asciiTheme="minorHAnsi" w:hAnsiTheme="minorHAnsi" w:cstheme="minorHAnsi"/>
          <w:color w:val="000099"/>
        </w:rPr>
        <w:t>No era el plan de Dios que en la iglesia cristiana existiera ningún sistema de organización que relevara a Cristo de la dirección.</w:t>
      </w:r>
      <w:r w:rsidRPr="0064361F">
        <w:rPr>
          <w:rFonts w:asciiTheme="minorHAnsi" w:hAnsiTheme="minorHAnsi" w:cstheme="minorHAnsi"/>
          <w:color w:val="000099"/>
        </w:rPr>
        <w:tab/>
      </w:r>
      <w:r w:rsidRPr="0064361F">
        <w:rPr>
          <w:rFonts w:asciiTheme="minorHAnsi" w:hAnsiTheme="minorHAnsi" w:cstheme="minorHAnsi"/>
          <w:color w:val="000099"/>
        </w:rPr>
        <w:br/>
        <w:t>El pastor que busca dirección en cualquier comité de la Asociación</w:t>
      </w:r>
      <w:r w:rsidR="00461674" w:rsidRPr="0064361F">
        <w:rPr>
          <w:rFonts w:asciiTheme="minorHAnsi" w:hAnsiTheme="minorHAnsi" w:cstheme="minorHAnsi"/>
          <w:color w:val="000099"/>
        </w:rPr>
        <w:t>,</w:t>
      </w:r>
      <w:r w:rsidRPr="0064361F">
        <w:rPr>
          <w:rFonts w:asciiTheme="minorHAnsi" w:hAnsiTheme="minorHAnsi" w:cstheme="minorHAnsi"/>
          <w:color w:val="000099"/>
        </w:rPr>
        <w:t xml:space="preserve"> se está retirando de las manos de Cristo. Dios preserve entre nosotros una organización y forma de disciplina eclesiástica como la original</w:t>
      </w:r>
      <w:r w:rsidRPr="005F4C71">
        <w:rPr>
          <w:rFonts w:asciiTheme="minorHAnsi" w:hAnsiTheme="minorHAnsi" w:cstheme="minorHAnsi"/>
        </w:rPr>
        <w:t xml:space="preserve"> (</w:t>
      </w:r>
      <w:r w:rsidRPr="005F4C71">
        <w:rPr>
          <w:rFonts w:asciiTheme="minorHAnsi" w:hAnsiTheme="minorHAnsi" w:cstheme="minorHAnsi"/>
          <w:i/>
        </w:rPr>
        <w:t>ibíd</w:t>
      </w:r>
      <w:r w:rsidRPr="005F4C71">
        <w:rPr>
          <w:rFonts w:asciiTheme="minorHAnsi" w:hAnsiTheme="minorHAnsi" w:cstheme="minorHAnsi"/>
        </w:rPr>
        <w:t>, 4 enero 1881).</w:t>
      </w:r>
    </w:p>
    <w:p w14:paraId="176302D3" w14:textId="5C383DEB" w:rsidR="00673197" w:rsidRPr="005F4C71" w:rsidRDefault="00E73330"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Pero</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a Cristo como </w:t>
      </w:r>
      <w:r w:rsidR="00875181" w:rsidRPr="005F4C71">
        <w:rPr>
          <w:rFonts w:asciiTheme="minorHAnsi" w:hAnsiTheme="minorHAnsi" w:cstheme="minorHAnsi"/>
        </w:rPr>
        <w:t>Cabeza</w:t>
      </w:r>
      <w:r w:rsidR="00673197" w:rsidRPr="005F4C71">
        <w:rPr>
          <w:rFonts w:asciiTheme="minorHAnsi" w:hAnsiTheme="minorHAnsi" w:cstheme="minorHAnsi"/>
        </w:rPr>
        <w:t xml:space="preserve"> d</w:t>
      </w:r>
      <w:r w:rsidR="00871D2E" w:rsidRPr="005F4C71">
        <w:rPr>
          <w:rFonts w:asciiTheme="minorHAnsi" w:hAnsiTheme="minorHAnsi" w:cstheme="minorHAnsi"/>
        </w:rPr>
        <w:t>e l</w:t>
      </w:r>
      <w:r w:rsidR="00673197" w:rsidRPr="005F4C71">
        <w:rPr>
          <w:rFonts w:asciiTheme="minorHAnsi" w:hAnsiTheme="minorHAnsi" w:cstheme="minorHAnsi"/>
        </w:rPr>
        <w:t xml:space="preserve">a </w:t>
      </w:r>
      <w:r w:rsidR="001007CF">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como quien</w:t>
      </w:r>
      <w:r w:rsidR="00673197" w:rsidRPr="005F4C71">
        <w:rPr>
          <w:rFonts w:asciiTheme="minorHAnsi" w:hAnsiTheme="minorHAnsi" w:cstheme="minorHAnsi"/>
        </w:rPr>
        <w:t xml:space="preserve"> dirige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F657A7" w:rsidRPr="005F4C71">
        <w:rPr>
          <w:rFonts w:asciiTheme="minorHAnsi" w:hAnsiTheme="minorHAnsi" w:cstheme="minorHAnsi"/>
        </w:rPr>
        <w:t>organización</w:t>
      </w:r>
      <w:r w:rsidRPr="005F4C71">
        <w:rPr>
          <w:rFonts w:asciiTheme="minorHAnsi" w:hAnsiTheme="minorHAnsi" w:cstheme="minorHAnsi"/>
        </w:rPr>
        <w:t>,</w:t>
      </w:r>
      <w:r w:rsidR="00673197" w:rsidRPr="005F4C71">
        <w:rPr>
          <w:rFonts w:asciiTheme="minorHAnsi" w:hAnsiTheme="minorHAnsi" w:cstheme="minorHAnsi"/>
        </w:rPr>
        <w:t xml:space="preserve"> </w:t>
      </w:r>
      <w:r w:rsidR="00333130" w:rsidRPr="005F4C71">
        <w:rPr>
          <w:rFonts w:asciiTheme="minorHAnsi" w:hAnsiTheme="minorHAnsi" w:cstheme="minorHAnsi"/>
        </w:rPr>
        <w:t>requiere</w:t>
      </w:r>
      <w:r w:rsidR="00673197" w:rsidRPr="005F4C71">
        <w:rPr>
          <w:rFonts w:asciiTheme="minorHAnsi" w:hAnsiTheme="minorHAnsi" w:cstheme="minorHAnsi"/>
        </w:rPr>
        <w:t xml:space="preserve"> </w:t>
      </w:r>
      <w:r w:rsidRPr="005F4C71">
        <w:rPr>
          <w:rFonts w:asciiTheme="minorHAnsi" w:hAnsiTheme="minorHAnsi" w:cstheme="minorHAnsi"/>
        </w:rPr>
        <w:t xml:space="preserve">que se </w:t>
      </w:r>
      <w:r w:rsidR="00D14201" w:rsidRPr="005F4C71">
        <w:rPr>
          <w:rFonts w:asciiTheme="minorHAnsi" w:hAnsiTheme="minorHAnsi" w:cstheme="minorHAnsi"/>
        </w:rPr>
        <w:t xml:space="preserve">le </w:t>
      </w:r>
      <w:r w:rsidRPr="005F4C71">
        <w:rPr>
          <w:rFonts w:asciiTheme="minorHAnsi" w:hAnsiTheme="minorHAnsi" w:cstheme="minorHAnsi"/>
        </w:rPr>
        <w:t>someta el corazón, lo que resulta</w:t>
      </w:r>
      <w:r w:rsidR="00871D2E" w:rsidRPr="005F4C71">
        <w:rPr>
          <w:rFonts w:asciiTheme="minorHAnsi" w:hAnsiTheme="minorHAnsi" w:cstheme="minorHAnsi"/>
        </w:rPr>
        <w:t xml:space="preserve"> </w:t>
      </w:r>
      <w:r w:rsidR="00E52128" w:rsidRPr="005F4C71">
        <w:rPr>
          <w:rFonts w:asciiTheme="minorHAnsi" w:hAnsiTheme="minorHAnsi" w:cstheme="minorHAnsi"/>
        </w:rPr>
        <w:t>imposible</w:t>
      </w:r>
      <w:r w:rsidR="00673197" w:rsidRPr="005F4C71">
        <w:rPr>
          <w:rFonts w:asciiTheme="minorHAnsi" w:hAnsiTheme="minorHAnsi" w:cstheme="minorHAnsi"/>
        </w:rPr>
        <w:t xml:space="preserve"> </w:t>
      </w:r>
      <w:r w:rsidRPr="005F4C71">
        <w:rPr>
          <w:rFonts w:asciiTheme="minorHAnsi" w:hAnsiTheme="minorHAnsi" w:cstheme="minorHAnsi"/>
        </w:rPr>
        <w:t xml:space="preserve">si no se comprende claramente </w:t>
      </w:r>
      <w:r w:rsidR="00871D2E"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 xml:space="preserve"> d</w:t>
      </w:r>
      <w:r w:rsidR="00871D2E"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justic</w:t>
      </w:r>
      <w:r w:rsidRPr="005F4C71">
        <w:rPr>
          <w:rFonts w:asciiTheme="minorHAnsi" w:hAnsiTheme="minorHAnsi" w:cstheme="minorHAnsi"/>
        </w:rPr>
        <w:t>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871D2E" w:rsidRPr="005F4C71">
        <w:rPr>
          <w:rFonts w:asciiTheme="minorHAnsi" w:hAnsiTheme="minorHAnsi" w:cstheme="minorHAnsi"/>
        </w:rPr>
        <w:t xml:space="preserve">La </w:t>
      </w:r>
      <w:r w:rsidR="00E52128" w:rsidRPr="005F4C71">
        <w:rPr>
          <w:rFonts w:asciiTheme="minorHAnsi" w:hAnsiTheme="minorHAnsi" w:cstheme="minorHAnsi"/>
        </w:rPr>
        <w:t>motivación</w:t>
      </w:r>
      <w:r w:rsidR="00673197" w:rsidRPr="005F4C71">
        <w:rPr>
          <w:rFonts w:asciiTheme="minorHAnsi" w:hAnsiTheme="minorHAnsi" w:cstheme="minorHAnsi"/>
        </w:rPr>
        <w:t xml:space="preserve"> </w:t>
      </w:r>
      <w:r w:rsidRPr="005F4C71">
        <w:rPr>
          <w:rFonts w:asciiTheme="minorHAnsi" w:hAnsiTheme="minorHAnsi" w:cstheme="minorHAnsi"/>
        </w:rPr>
        <w:t>del tipo</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64361F">
        <w:rPr>
          <w:rFonts w:asciiTheme="minorHAnsi" w:hAnsiTheme="minorHAnsi" w:cstheme="minorHAnsi"/>
          <w:color w:val="000099"/>
        </w:rPr>
        <w:t>ba</w:t>
      </w:r>
      <w:r w:rsidR="00871D2E" w:rsidRPr="0064361F">
        <w:rPr>
          <w:rFonts w:asciiTheme="minorHAnsi" w:hAnsiTheme="minorHAnsi" w:cstheme="minorHAnsi"/>
          <w:color w:val="000099"/>
        </w:rPr>
        <w:t>j</w:t>
      </w:r>
      <w:r w:rsidR="00673197" w:rsidRPr="0064361F">
        <w:rPr>
          <w:rFonts w:asciiTheme="minorHAnsi" w:hAnsiTheme="minorHAnsi" w:cstheme="minorHAnsi"/>
          <w:color w:val="000099"/>
        </w:rPr>
        <w:t xml:space="preserve">o </w:t>
      </w:r>
      <w:r w:rsidR="00871D2E" w:rsidRPr="0064361F">
        <w:rPr>
          <w:rFonts w:asciiTheme="minorHAnsi" w:hAnsiTheme="minorHAnsi" w:cstheme="minorHAnsi"/>
          <w:color w:val="000099"/>
        </w:rPr>
        <w:t>l</w:t>
      </w:r>
      <w:r w:rsidR="00673197" w:rsidRPr="0064361F">
        <w:rPr>
          <w:rFonts w:asciiTheme="minorHAnsi" w:hAnsiTheme="minorHAnsi" w:cstheme="minorHAnsi"/>
          <w:color w:val="000099"/>
        </w:rPr>
        <w:t xml:space="preserve">a </w:t>
      </w:r>
      <w:r w:rsidR="00E52128" w:rsidRPr="0064361F">
        <w:rPr>
          <w:rFonts w:asciiTheme="minorHAnsi" w:hAnsiTheme="minorHAnsi" w:cstheme="minorHAnsi"/>
          <w:color w:val="000099"/>
        </w:rPr>
        <w:t>ley</w:t>
      </w:r>
      <w:r w:rsidRPr="005F4C71">
        <w:rPr>
          <w:rFonts w:asciiTheme="minorHAnsi" w:hAnsiTheme="minorHAnsi" w:cstheme="minorHAnsi"/>
        </w:rPr>
        <w:t>”</w:t>
      </w:r>
      <w:r w:rsidR="00673197" w:rsidRPr="005F4C71">
        <w:rPr>
          <w:rFonts w:asciiTheme="minorHAnsi" w:hAnsiTheme="minorHAnsi" w:cstheme="minorHAnsi"/>
        </w:rPr>
        <w:t xml:space="preserve"> suplanta</w:t>
      </w:r>
      <w:r w:rsidRPr="005F4C71">
        <w:rPr>
          <w:rFonts w:asciiTheme="minorHAnsi" w:hAnsiTheme="minorHAnsi" w:cstheme="minorHAnsi"/>
        </w:rPr>
        <w:t xml:space="preserve"> a</w:t>
      </w:r>
      <w:r w:rsidR="00673197" w:rsidRPr="005F4C71">
        <w:rPr>
          <w:rFonts w:asciiTheme="minorHAnsi" w:hAnsiTheme="minorHAnsi" w:cstheme="minorHAnsi"/>
        </w:rPr>
        <w:t xml:space="preserve"> </w:t>
      </w:r>
      <w:r w:rsidR="00871D2E"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motivación</w:t>
      </w:r>
      <w:r w:rsidR="00673197" w:rsidRPr="005F4C71">
        <w:rPr>
          <w:rFonts w:asciiTheme="minorHAnsi" w:hAnsiTheme="minorHAnsi" w:cstheme="minorHAnsi"/>
        </w:rPr>
        <w:t xml:space="preserve"> de</w:t>
      </w:r>
      <w:r w:rsidRPr="005F4C71">
        <w:rPr>
          <w:rFonts w:asciiTheme="minorHAnsi" w:hAnsiTheme="minorHAnsi" w:cstheme="minorHAnsi"/>
        </w:rPr>
        <w:t>l tipo</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64361F">
        <w:rPr>
          <w:rFonts w:asciiTheme="minorHAnsi" w:hAnsiTheme="minorHAnsi" w:cstheme="minorHAnsi"/>
          <w:color w:val="000099"/>
        </w:rPr>
        <w:t>ba</w:t>
      </w:r>
      <w:r w:rsidR="00871D2E" w:rsidRPr="0064361F">
        <w:rPr>
          <w:rFonts w:asciiTheme="minorHAnsi" w:hAnsiTheme="minorHAnsi" w:cstheme="minorHAnsi"/>
          <w:color w:val="000099"/>
        </w:rPr>
        <w:t>j</w:t>
      </w:r>
      <w:r w:rsidR="00673197" w:rsidRPr="0064361F">
        <w:rPr>
          <w:rFonts w:asciiTheme="minorHAnsi" w:hAnsiTheme="minorHAnsi" w:cstheme="minorHAnsi"/>
          <w:color w:val="000099"/>
        </w:rPr>
        <w:t xml:space="preserve">o </w:t>
      </w:r>
      <w:r w:rsidR="00871D2E" w:rsidRPr="0064361F">
        <w:rPr>
          <w:rFonts w:asciiTheme="minorHAnsi" w:hAnsiTheme="minorHAnsi" w:cstheme="minorHAnsi"/>
          <w:color w:val="000099"/>
        </w:rPr>
        <w:t>l</w:t>
      </w:r>
      <w:r w:rsidR="00673197" w:rsidRPr="0064361F">
        <w:rPr>
          <w:rFonts w:asciiTheme="minorHAnsi" w:hAnsiTheme="minorHAnsi" w:cstheme="minorHAnsi"/>
          <w:color w:val="000099"/>
        </w:rPr>
        <w:t xml:space="preserve">a </w:t>
      </w:r>
      <w:r w:rsidR="00227505" w:rsidRPr="0064361F">
        <w:rPr>
          <w:rFonts w:asciiTheme="minorHAnsi" w:hAnsiTheme="minorHAnsi" w:cstheme="minorHAnsi"/>
          <w:color w:val="000099"/>
        </w:rPr>
        <w:t>gracia</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con el consiguiente sufrimiento de dirigentes y laicos</w:t>
      </w:r>
      <w:r w:rsidR="00673197" w:rsidRPr="005F4C71">
        <w:rPr>
          <w:rFonts w:asciiTheme="minorHAnsi" w:hAnsiTheme="minorHAnsi" w:cstheme="minorHAnsi"/>
        </w:rPr>
        <w:t xml:space="preserve">. </w:t>
      </w:r>
      <w:r w:rsidRPr="005F4C71">
        <w:rPr>
          <w:rFonts w:asciiTheme="minorHAnsi" w:hAnsiTheme="minorHAnsi" w:cstheme="minorHAnsi"/>
        </w:rPr>
        <w:t>Se ejerce un “</w:t>
      </w:r>
      <w:r w:rsidRPr="0064361F">
        <w:rPr>
          <w:rFonts w:asciiTheme="minorHAnsi" w:hAnsiTheme="minorHAnsi" w:cstheme="minorHAnsi"/>
          <w:color w:val="000099"/>
        </w:rPr>
        <w:t xml:space="preserve">poder </w:t>
      </w:r>
      <w:r w:rsidR="00D078E5" w:rsidRPr="0064361F">
        <w:rPr>
          <w:rFonts w:asciiTheme="minorHAnsi" w:hAnsiTheme="minorHAnsi" w:cstheme="minorHAnsi"/>
          <w:color w:val="000099"/>
        </w:rPr>
        <w:t>controlad</w:t>
      </w:r>
      <w:r w:rsidR="0071353D" w:rsidRPr="0064361F">
        <w:rPr>
          <w:rFonts w:asciiTheme="minorHAnsi" w:hAnsiTheme="minorHAnsi" w:cstheme="minorHAnsi"/>
          <w:color w:val="000099"/>
        </w:rPr>
        <w:t>or</w:t>
      </w:r>
      <w:r w:rsidRPr="005F4C71">
        <w:rPr>
          <w:rFonts w:asciiTheme="minorHAnsi" w:hAnsiTheme="minorHAnsi" w:cstheme="minorHAnsi"/>
        </w:rPr>
        <w:t>”</w:t>
      </w:r>
      <w:r w:rsidR="0071353D" w:rsidRPr="005F4C71">
        <w:rPr>
          <w:rFonts w:asciiTheme="minorHAnsi" w:hAnsiTheme="minorHAnsi" w:cstheme="minorHAnsi"/>
        </w:rPr>
        <w:t>,</w:t>
      </w:r>
      <w:r w:rsidRPr="005F4C71">
        <w:rPr>
          <w:rFonts w:asciiTheme="minorHAnsi" w:hAnsiTheme="minorHAnsi" w:cstheme="minorHAnsi"/>
        </w:rPr>
        <w:t xml:space="preserve"> y pastores y laicos</w:t>
      </w:r>
      <w:r w:rsidR="00673197" w:rsidRPr="005F4C71">
        <w:rPr>
          <w:rFonts w:asciiTheme="minorHAnsi" w:hAnsiTheme="minorHAnsi" w:cstheme="minorHAnsi"/>
        </w:rPr>
        <w:t xml:space="preserve"> aprende</w:t>
      </w:r>
      <w:r w:rsidR="00871D2E" w:rsidRPr="005F4C71">
        <w:rPr>
          <w:rFonts w:asciiTheme="minorHAnsi" w:hAnsiTheme="minorHAnsi" w:cstheme="minorHAnsi"/>
        </w:rPr>
        <w:t>n</w:t>
      </w:r>
      <w:r w:rsidR="00673197" w:rsidRPr="005F4C71">
        <w:rPr>
          <w:rFonts w:asciiTheme="minorHAnsi" w:hAnsiTheme="minorHAnsi" w:cstheme="minorHAnsi"/>
        </w:rPr>
        <w:t xml:space="preserve"> a </w:t>
      </w:r>
      <w:r w:rsidR="0071353D" w:rsidRPr="005F4C71">
        <w:rPr>
          <w:rFonts w:asciiTheme="minorHAnsi" w:hAnsiTheme="minorHAnsi" w:cstheme="minorHAnsi"/>
        </w:rPr>
        <w:t>buscar dirección en</w:t>
      </w:r>
      <w:r w:rsidR="00673197" w:rsidRPr="005F4C71">
        <w:rPr>
          <w:rFonts w:asciiTheme="minorHAnsi" w:hAnsiTheme="minorHAnsi" w:cstheme="minorHAnsi"/>
        </w:rPr>
        <w:t xml:space="preserve"> </w:t>
      </w:r>
      <w:r w:rsidR="00E52128" w:rsidRPr="005F4C71">
        <w:rPr>
          <w:rFonts w:asciiTheme="minorHAnsi" w:hAnsiTheme="minorHAnsi" w:cstheme="minorHAnsi"/>
        </w:rPr>
        <w:t>hombres</w:t>
      </w:r>
      <w:r w:rsidR="00673197" w:rsidRPr="005F4C71">
        <w:rPr>
          <w:rFonts w:asciiTheme="minorHAnsi" w:hAnsiTheme="minorHAnsi" w:cstheme="minorHAnsi"/>
        </w:rPr>
        <w:t xml:space="preserve"> fal</w:t>
      </w:r>
      <w:r w:rsidR="00871D2E" w:rsidRPr="005F4C71">
        <w:rPr>
          <w:rFonts w:asciiTheme="minorHAnsi" w:hAnsiTheme="minorHAnsi" w:cstheme="minorHAnsi"/>
        </w:rPr>
        <w:t>ibles</w:t>
      </w:r>
      <w:r w:rsidR="00673197" w:rsidRPr="005F4C71">
        <w:rPr>
          <w:rFonts w:asciiTheme="minorHAnsi" w:hAnsiTheme="minorHAnsi" w:cstheme="minorHAnsi"/>
        </w:rPr>
        <w:t xml:space="preserve">, </w:t>
      </w:r>
      <w:r w:rsidR="00232720" w:rsidRPr="005F4C71">
        <w:rPr>
          <w:rFonts w:asciiTheme="minorHAnsi" w:hAnsiTheme="minorHAnsi" w:cstheme="minorHAnsi"/>
        </w:rPr>
        <w:t>siguiendo</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di</w:t>
      </w:r>
      <w:r w:rsidR="00871D2E" w:rsidRPr="005F4C71">
        <w:rPr>
          <w:rFonts w:asciiTheme="minorHAnsi" w:hAnsiTheme="minorHAnsi" w:cstheme="minorHAnsi"/>
        </w:rPr>
        <w:t>c</w:t>
      </w:r>
      <w:r w:rsidR="00673197" w:rsidRPr="005F4C71">
        <w:rPr>
          <w:rFonts w:asciiTheme="minorHAnsi" w:hAnsiTheme="minorHAnsi" w:cstheme="minorHAnsi"/>
        </w:rPr>
        <w:t>t</w:t>
      </w:r>
      <w:r w:rsidR="0071353D" w:rsidRPr="005F4C71">
        <w:rPr>
          <w:rFonts w:asciiTheme="minorHAnsi" w:hAnsiTheme="minorHAnsi" w:cstheme="minorHAnsi"/>
        </w:rPr>
        <w:t>ado</w:t>
      </w:r>
      <w:r w:rsidR="00871D2E" w:rsidRPr="005F4C71">
        <w:rPr>
          <w:rFonts w:asciiTheme="minorHAnsi" w:hAnsiTheme="minorHAnsi" w:cstheme="minorHAnsi"/>
        </w:rPr>
        <w:t>s</w:t>
      </w:r>
      <w:r w:rsidR="00673197" w:rsidRPr="005F4C71">
        <w:rPr>
          <w:rFonts w:asciiTheme="minorHAnsi" w:hAnsiTheme="minorHAnsi" w:cstheme="minorHAnsi"/>
        </w:rPr>
        <w:t xml:space="preserve"> </w:t>
      </w:r>
      <w:r w:rsidR="00871D2E" w:rsidRPr="005F4C71">
        <w:rPr>
          <w:rFonts w:asciiTheme="minorHAnsi" w:hAnsiTheme="minorHAnsi" w:cstheme="minorHAnsi"/>
        </w:rPr>
        <w:t>y</w:t>
      </w:r>
      <w:r w:rsidR="00673197" w:rsidRPr="005F4C71">
        <w:rPr>
          <w:rFonts w:asciiTheme="minorHAnsi" w:hAnsiTheme="minorHAnsi" w:cstheme="minorHAnsi"/>
        </w:rPr>
        <w:t xml:space="preserve"> </w:t>
      </w:r>
      <w:r w:rsidR="00871D2E" w:rsidRPr="005F4C71">
        <w:rPr>
          <w:rFonts w:asciiTheme="minorHAnsi" w:hAnsiTheme="minorHAnsi" w:cstheme="minorHAnsi"/>
        </w:rPr>
        <w:t>alabándolos</w:t>
      </w:r>
      <w:r w:rsidR="00673197" w:rsidRPr="005F4C71">
        <w:rPr>
          <w:rFonts w:asciiTheme="minorHAnsi" w:hAnsiTheme="minorHAnsi" w:cstheme="minorHAnsi"/>
        </w:rPr>
        <w:t>.</w:t>
      </w:r>
      <w:r w:rsidR="00CB6F50" w:rsidRPr="005F4C71">
        <w:rPr>
          <w:rFonts w:asciiTheme="minorHAnsi" w:hAnsiTheme="minorHAnsi" w:cstheme="minorHAnsi"/>
        </w:rPr>
        <w:t xml:space="preserve"> La profesa devoción por Cristo esconde una motivación de amor al yo</w:t>
      </w:r>
      <w:r w:rsidR="00673197" w:rsidRPr="005F4C71">
        <w:rPr>
          <w:rFonts w:asciiTheme="minorHAnsi" w:hAnsiTheme="minorHAnsi" w:cstheme="minorHAnsi"/>
        </w:rPr>
        <w:t xml:space="preserve"> </w:t>
      </w:r>
      <w:r w:rsidR="00CB6F50" w:rsidRPr="005F4C71">
        <w:rPr>
          <w:rFonts w:asciiTheme="minorHAnsi" w:hAnsiTheme="minorHAnsi" w:cstheme="minorHAnsi"/>
        </w:rPr>
        <w:t>promovida por una forma sutil de adoración a Baal</w:t>
      </w:r>
      <w:r w:rsidR="00673197" w:rsidRPr="005F4C71">
        <w:rPr>
          <w:rFonts w:asciiTheme="minorHAnsi" w:hAnsiTheme="minorHAnsi" w:cstheme="minorHAnsi"/>
        </w:rPr>
        <w:t xml:space="preserve"> (</w:t>
      </w:r>
      <w:r w:rsidR="00B84F24" w:rsidRPr="005F4C71">
        <w:rPr>
          <w:rFonts w:asciiTheme="minorHAnsi" w:hAnsiTheme="minorHAnsi" w:cstheme="minorHAnsi"/>
        </w:rPr>
        <w:t>l</w:t>
      </w:r>
      <w:r w:rsidR="00415DFE" w:rsidRPr="005F4C71">
        <w:rPr>
          <w:rFonts w:asciiTheme="minorHAnsi" w:hAnsiTheme="minorHAnsi" w:cstheme="minorHAnsi"/>
        </w:rPr>
        <w:t>a</w:t>
      </w:r>
      <w:r w:rsidR="00673197" w:rsidRPr="005F4C71">
        <w:rPr>
          <w:rFonts w:asciiTheme="minorHAnsi" w:hAnsiTheme="minorHAnsi" w:cstheme="minorHAnsi"/>
        </w:rPr>
        <w:t xml:space="preserve"> prá</w:t>
      </w:r>
      <w:r w:rsidR="00415DFE" w:rsidRPr="005F4C71">
        <w:rPr>
          <w:rFonts w:asciiTheme="minorHAnsi" w:hAnsiTheme="minorHAnsi" w:cstheme="minorHAnsi"/>
        </w:rPr>
        <w:t>c</w:t>
      </w:r>
      <w:r w:rsidR="00673197" w:rsidRPr="005F4C71">
        <w:rPr>
          <w:rFonts w:asciiTheme="minorHAnsi" w:hAnsiTheme="minorHAnsi" w:cstheme="minorHAnsi"/>
        </w:rPr>
        <w:t xml:space="preserve">tica </w:t>
      </w:r>
      <w:r w:rsidR="00875181" w:rsidRPr="005F4C71">
        <w:rPr>
          <w:rFonts w:asciiTheme="minorHAnsi" w:hAnsiTheme="minorHAnsi" w:cstheme="minorHAnsi"/>
        </w:rPr>
        <w:t>común</w:t>
      </w:r>
      <w:r w:rsidR="00673197" w:rsidRPr="005F4C71">
        <w:rPr>
          <w:rFonts w:asciiTheme="minorHAnsi" w:hAnsiTheme="minorHAnsi" w:cstheme="minorHAnsi"/>
        </w:rPr>
        <w:t xml:space="preserve"> </w:t>
      </w:r>
      <w:r w:rsidR="0075617C" w:rsidRPr="005F4C71">
        <w:rPr>
          <w:rFonts w:asciiTheme="minorHAnsi" w:hAnsiTheme="minorHAnsi" w:cstheme="minorHAnsi"/>
        </w:rPr>
        <w:t>entre los empleados de la</w:t>
      </w:r>
      <w:r w:rsidR="00673197" w:rsidRPr="005F4C71">
        <w:rPr>
          <w:rFonts w:asciiTheme="minorHAnsi" w:hAnsiTheme="minorHAnsi" w:cstheme="minorHAnsi"/>
        </w:rPr>
        <w:t xml:space="preserve"> </w:t>
      </w:r>
      <w:r w:rsidR="0075617C" w:rsidRPr="005F4C71">
        <w:rPr>
          <w:rFonts w:asciiTheme="minorHAnsi" w:hAnsiTheme="minorHAnsi" w:cstheme="minorHAnsi"/>
        </w:rPr>
        <w:t>A</w:t>
      </w:r>
      <w:r w:rsidR="00A04A97" w:rsidRPr="005F4C71">
        <w:rPr>
          <w:rFonts w:asciiTheme="minorHAnsi" w:hAnsiTheme="minorHAnsi" w:cstheme="minorHAnsi"/>
        </w:rPr>
        <w:t>sociación</w:t>
      </w:r>
      <w:r w:rsidR="00673197" w:rsidRPr="005F4C71">
        <w:rPr>
          <w:rFonts w:asciiTheme="minorHAnsi" w:hAnsiTheme="minorHAnsi" w:cstheme="minorHAnsi"/>
        </w:rPr>
        <w:t xml:space="preserve"> </w:t>
      </w:r>
      <w:r w:rsidR="0075617C" w:rsidRPr="005F4C71">
        <w:rPr>
          <w:rFonts w:asciiTheme="minorHAnsi" w:hAnsiTheme="minorHAnsi" w:cstheme="minorHAnsi"/>
        </w:rPr>
        <w:t>de referirse a</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presidente como </w:t>
      </w:r>
      <w:r w:rsidR="0075617C" w:rsidRPr="005F4C71">
        <w:rPr>
          <w:rFonts w:asciiTheme="minorHAnsi" w:hAnsiTheme="minorHAnsi" w:cstheme="minorHAnsi"/>
        </w:rPr>
        <w:t>“</w:t>
      </w:r>
      <w:r w:rsidR="00415DFE" w:rsidRPr="005F4C71">
        <w:rPr>
          <w:rFonts w:asciiTheme="minorHAnsi" w:hAnsiTheme="minorHAnsi" w:cstheme="minorHAnsi"/>
        </w:rPr>
        <w:t>el</w:t>
      </w:r>
      <w:r w:rsidR="00673197" w:rsidRPr="005F4C71">
        <w:rPr>
          <w:rFonts w:asciiTheme="minorHAnsi" w:hAnsiTheme="minorHAnsi" w:cstheme="minorHAnsi"/>
        </w:rPr>
        <w:t xml:space="preserve"> </w:t>
      </w:r>
      <w:r w:rsidR="00415DFE" w:rsidRPr="005F4C71">
        <w:rPr>
          <w:rFonts w:asciiTheme="minorHAnsi" w:hAnsiTheme="minorHAnsi" w:cstheme="minorHAnsi"/>
        </w:rPr>
        <w:t>j</w:t>
      </w:r>
      <w:r w:rsidR="00673197" w:rsidRPr="005F4C71">
        <w:rPr>
          <w:rFonts w:asciiTheme="minorHAnsi" w:hAnsiTheme="minorHAnsi" w:cstheme="minorHAnsi"/>
        </w:rPr>
        <w:t>efe</w:t>
      </w:r>
      <w:r w:rsidR="0075617C" w:rsidRPr="005F4C71">
        <w:rPr>
          <w:rFonts w:asciiTheme="minorHAnsi" w:hAnsiTheme="minorHAnsi" w:cstheme="minorHAnsi"/>
        </w:rPr>
        <w:t>”</w:t>
      </w:r>
      <w:r w:rsidR="00461674"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75617C" w:rsidRPr="005F4C71">
        <w:rPr>
          <w:rFonts w:asciiTheme="minorHAnsi" w:hAnsiTheme="minorHAnsi" w:cstheme="minorHAnsi"/>
        </w:rPr>
        <w:t xml:space="preserve"> un</w:t>
      </w:r>
      <w:r w:rsidR="00673197" w:rsidRPr="005F4C71">
        <w:rPr>
          <w:rFonts w:asciiTheme="minorHAnsi" w:hAnsiTheme="minorHAnsi" w:cstheme="minorHAnsi"/>
        </w:rPr>
        <w:t xml:space="preserve"> </w:t>
      </w:r>
      <w:r w:rsidR="00A04A97" w:rsidRPr="005F4C71">
        <w:rPr>
          <w:rFonts w:asciiTheme="minorHAnsi" w:hAnsiTheme="minorHAnsi" w:cstheme="minorHAnsi"/>
        </w:rPr>
        <w:t>ejemplo</w:t>
      </w:r>
      <w:r w:rsidR="00673197" w:rsidRPr="005F4C71">
        <w:rPr>
          <w:rFonts w:asciiTheme="minorHAnsi" w:hAnsiTheme="minorHAnsi" w:cstheme="minorHAnsi"/>
        </w:rPr>
        <w:t xml:space="preserve"> de viola</w:t>
      </w:r>
      <w:r w:rsidR="00415DFE" w:rsidRPr="005F4C71">
        <w:rPr>
          <w:rFonts w:asciiTheme="minorHAnsi" w:hAnsiTheme="minorHAnsi" w:cstheme="minorHAnsi"/>
        </w:rPr>
        <w:t>ción</w:t>
      </w:r>
      <w:r w:rsidR="0075617C" w:rsidRPr="005F4C71">
        <w:rPr>
          <w:rFonts w:asciiTheme="minorHAnsi" w:hAnsiTheme="minorHAnsi" w:cstheme="minorHAnsi"/>
        </w:rPr>
        <w:t xml:space="preserve"> directa</w:t>
      </w:r>
      <w:r w:rsidR="00415DFE" w:rsidRPr="005F4C71">
        <w:rPr>
          <w:rFonts w:asciiTheme="minorHAnsi" w:hAnsiTheme="minorHAnsi" w:cstheme="minorHAnsi"/>
        </w:rPr>
        <w:t xml:space="preserve"> </w:t>
      </w:r>
      <w:r w:rsidR="00673197" w:rsidRPr="005F4C71">
        <w:rPr>
          <w:rFonts w:asciiTheme="minorHAnsi" w:hAnsiTheme="minorHAnsi" w:cstheme="minorHAnsi"/>
        </w:rPr>
        <w:t>d</w:t>
      </w:r>
      <w:r w:rsidR="00415DFE" w:rsidRPr="005F4C71">
        <w:rPr>
          <w:rFonts w:asciiTheme="minorHAnsi" w:hAnsiTheme="minorHAnsi" w:cstheme="minorHAnsi"/>
        </w:rPr>
        <w:t>el</w:t>
      </w:r>
      <w:r w:rsidR="00673197" w:rsidRPr="005F4C71">
        <w:rPr>
          <w:rFonts w:asciiTheme="minorHAnsi" w:hAnsiTheme="minorHAnsi" w:cstheme="minorHAnsi"/>
        </w:rPr>
        <w:t xml:space="preserve"> </w:t>
      </w:r>
      <w:r w:rsidR="00FB1DB7" w:rsidRPr="005F4C71">
        <w:rPr>
          <w:rFonts w:asciiTheme="minorHAnsi" w:hAnsiTheme="minorHAnsi" w:cstheme="minorHAnsi"/>
        </w:rPr>
        <w:t>consejo</w:t>
      </w:r>
      <w:r w:rsidR="00673197" w:rsidRPr="005F4C71">
        <w:rPr>
          <w:rFonts w:asciiTheme="minorHAnsi" w:hAnsiTheme="minorHAnsi" w:cstheme="minorHAnsi"/>
        </w:rPr>
        <w:t xml:space="preserve"> de Cristo </w:t>
      </w:r>
      <w:r w:rsidR="009010CF" w:rsidRPr="005F4C71">
        <w:rPr>
          <w:rFonts w:asciiTheme="minorHAnsi" w:hAnsiTheme="minorHAnsi" w:cstheme="minorHAnsi"/>
        </w:rPr>
        <w:t>en</w:t>
      </w:r>
      <w:r w:rsidR="00673197" w:rsidRPr="005F4C71">
        <w:rPr>
          <w:rFonts w:asciiTheme="minorHAnsi" w:hAnsiTheme="minorHAnsi" w:cstheme="minorHAnsi"/>
        </w:rPr>
        <w:t xml:space="preserve"> Mate</w:t>
      </w:r>
      <w:r w:rsidR="00415DFE" w:rsidRPr="005F4C71">
        <w:rPr>
          <w:rFonts w:asciiTheme="minorHAnsi" w:hAnsiTheme="minorHAnsi" w:cstheme="minorHAnsi"/>
        </w:rPr>
        <w:t>o</w:t>
      </w:r>
      <w:r w:rsidR="00673197" w:rsidRPr="005F4C71">
        <w:rPr>
          <w:rFonts w:asciiTheme="minorHAnsi" w:hAnsiTheme="minorHAnsi" w:cstheme="minorHAnsi"/>
        </w:rPr>
        <w:t xml:space="preserve"> 20:25-28). </w:t>
      </w:r>
      <w:r w:rsidR="00415DFE" w:rsidRPr="005F4C71">
        <w:rPr>
          <w:rFonts w:asciiTheme="minorHAnsi" w:hAnsiTheme="minorHAnsi" w:cstheme="minorHAnsi"/>
        </w:rPr>
        <w:t xml:space="preserve">La </w:t>
      </w:r>
      <w:r w:rsidR="00E52128" w:rsidRPr="005F4C71">
        <w:rPr>
          <w:rFonts w:asciiTheme="minorHAnsi" w:hAnsiTheme="minorHAnsi" w:cstheme="minorHAnsi"/>
        </w:rPr>
        <w:t>motivación</w:t>
      </w:r>
      <w:r w:rsidR="00673197" w:rsidRPr="005F4C71">
        <w:rPr>
          <w:rFonts w:asciiTheme="minorHAnsi" w:hAnsiTheme="minorHAnsi" w:cstheme="minorHAnsi"/>
        </w:rPr>
        <w:t xml:space="preserve"> de</w:t>
      </w:r>
      <w:r w:rsidR="0075617C" w:rsidRPr="005F4C71">
        <w:rPr>
          <w:rFonts w:asciiTheme="minorHAnsi" w:hAnsiTheme="minorHAnsi" w:cstheme="minorHAnsi"/>
        </w:rPr>
        <w:t>l tipo</w:t>
      </w:r>
      <w:r w:rsidR="00673197" w:rsidRPr="005F4C71">
        <w:rPr>
          <w:rFonts w:asciiTheme="minorHAnsi" w:hAnsiTheme="minorHAnsi" w:cstheme="minorHAnsi"/>
        </w:rPr>
        <w:t xml:space="preserve"> </w:t>
      </w:r>
      <w:r w:rsidR="0075617C" w:rsidRPr="005F4C71">
        <w:rPr>
          <w:rFonts w:asciiTheme="minorHAnsi" w:hAnsiTheme="minorHAnsi" w:cstheme="minorHAnsi"/>
        </w:rPr>
        <w:t>“</w:t>
      </w:r>
      <w:r w:rsidR="00673197" w:rsidRPr="0064361F">
        <w:rPr>
          <w:rFonts w:asciiTheme="minorHAnsi" w:hAnsiTheme="minorHAnsi" w:cstheme="minorHAnsi"/>
          <w:color w:val="000099"/>
        </w:rPr>
        <w:t>ba</w:t>
      </w:r>
      <w:r w:rsidR="00415DFE" w:rsidRPr="0064361F">
        <w:rPr>
          <w:rFonts w:asciiTheme="minorHAnsi" w:hAnsiTheme="minorHAnsi" w:cstheme="minorHAnsi"/>
          <w:color w:val="000099"/>
        </w:rPr>
        <w:t>j</w:t>
      </w:r>
      <w:r w:rsidR="00673197" w:rsidRPr="0064361F">
        <w:rPr>
          <w:rFonts w:asciiTheme="minorHAnsi" w:hAnsiTheme="minorHAnsi" w:cstheme="minorHAnsi"/>
          <w:color w:val="000099"/>
        </w:rPr>
        <w:t xml:space="preserve">o </w:t>
      </w:r>
      <w:r w:rsidR="00415DFE" w:rsidRPr="0064361F">
        <w:rPr>
          <w:rFonts w:asciiTheme="minorHAnsi" w:hAnsiTheme="minorHAnsi" w:cstheme="minorHAnsi"/>
          <w:color w:val="000099"/>
        </w:rPr>
        <w:t>l</w:t>
      </w:r>
      <w:r w:rsidR="00673197" w:rsidRPr="0064361F">
        <w:rPr>
          <w:rFonts w:asciiTheme="minorHAnsi" w:hAnsiTheme="minorHAnsi" w:cstheme="minorHAnsi"/>
          <w:color w:val="000099"/>
        </w:rPr>
        <w:t xml:space="preserve">a </w:t>
      </w:r>
      <w:r w:rsidR="00E52128" w:rsidRPr="0064361F">
        <w:rPr>
          <w:rFonts w:asciiTheme="minorHAnsi" w:hAnsiTheme="minorHAnsi" w:cstheme="minorHAnsi"/>
          <w:color w:val="000099"/>
        </w:rPr>
        <w:t>ley</w:t>
      </w:r>
      <w:r w:rsidR="0075617C" w:rsidRPr="005F4C71">
        <w:rPr>
          <w:rFonts w:asciiTheme="minorHAnsi" w:hAnsiTheme="minorHAnsi" w:cstheme="minorHAnsi"/>
        </w:rPr>
        <w:t>”</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75617C" w:rsidRPr="005F4C71">
        <w:rPr>
          <w:rFonts w:asciiTheme="minorHAnsi" w:hAnsiTheme="minorHAnsi" w:cstheme="minorHAnsi"/>
        </w:rPr>
        <w:t>impregn</w:t>
      </w:r>
      <w:r w:rsidR="00DB5952" w:rsidRPr="005F4C71">
        <w:rPr>
          <w:rFonts w:asciiTheme="minorHAnsi" w:hAnsiTheme="minorHAnsi" w:cstheme="minorHAnsi"/>
        </w:rPr>
        <w:t>ar</w:t>
      </w:r>
      <w:r w:rsidR="00BC11D2" w:rsidRPr="005F4C71">
        <w:rPr>
          <w:rFonts w:asciiTheme="minorHAnsi" w:hAnsiTheme="minorHAnsi" w:cstheme="minorHAnsi"/>
        </w:rPr>
        <w:t xml:space="preserve"> la </w:t>
      </w:r>
      <w:r w:rsidR="001007CF">
        <w:rPr>
          <w:rFonts w:asciiTheme="minorHAnsi" w:hAnsiTheme="minorHAnsi" w:cstheme="minorHAnsi"/>
        </w:rPr>
        <w:t>I</w:t>
      </w:r>
      <w:r w:rsidR="00BC11D2" w:rsidRPr="005F4C71">
        <w:rPr>
          <w:rFonts w:asciiTheme="minorHAnsi" w:hAnsiTheme="minorHAnsi" w:cstheme="minorHAnsi"/>
        </w:rPr>
        <w:t>glesia</w:t>
      </w:r>
      <w:r w:rsidR="00415DFE"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pro</w:t>
      </w:r>
      <w:r w:rsidR="00673197" w:rsidRPr="005F4C71">
        <w:rPr>
          <w:rFonts w:asciiTheme="minorHAnsi" w:hAnsiTheme="minorHAnsi" w:cstheme="minorHAnsi"/>
        </w:rPr>
        <w:softHyphen/>
        <w:t>fundamente</w:t>
      </w:r>
      <w:r w:rsidR="0039700E" w:rsidRPr="005F4C71">
        <w:rPr>
          <w:rFonts w:asciiTheme="minorHAnsi" w:hAnsiTheme="minorHAnsi" w:cstheme="minorHAnsi"/>
        </w:rPr>
        <w:t>,</w:t>
      </w:r>
      <w:r w:rsidR="00673197" w:rsidRPr="005F4C71">
        <w:rPr>
          <w:rFonts w:asciiTheme="minorHAnsi" w:hAnsiTheme="minorHAnsi" w:cstheme="minorHAnsi"/>
        </w:rPr>
        <w:t xml:space="preserve"> que </w:t>
      </w:r>
      <w:r w:rsidR="00A10C11" w:rsidRPr="005F4C71">
        <w:rPr>
          <w:rFonts w:asciiTheme="minorHAnsi" w:hAnsiTheme="minorHAnsi" w:cstheme="minorHAnsi"/>
        </w:rPr>
        <w:t>para</w:t>
      </w:r>
      <w:r w:rsidR="0075617C" w:rsidRPr="005F4C71">
        <w:rPr>
          <w:rFonts w:asciiTheme="minorHAnsi" w:hAnsiTheme="minorHAnsi" w:cstheme="minorHAnsi"/>
        </w:rPr>
        <w:t xml:space="preserve"> much</w:t>
      </w:r>
      <w:r w:rsidR="00A10C11" w:rsidRPr="005F4C71">
        <w:rPr>
          <w:rFonts w:asciiTheme="minorHAnsi" w:hAnsiTheme="minorHAnsi" w:cstheme="minorHAnsi"/>
        </w:rPr>
        <w:t>o</w:t>
      </w:r>
      <w:r w:rsidR="0075617C" w:rsidRPr="005F4C71">
        <w:rPr>
          <w:rFonts w:asciiTheme="minorHAnsi" w:hAnsiTheme="minorHAnsi" w:cstheme="minorHAnsi"/>
        </w:rPr>
        <w:t xml:space="preserve">s </w:t>
      </w:r>
      <w:r w:rsidR="00A10C11" w:rsidRPr="005F4C71">
        <w:rPr>
          <w:rFonts w:asciiTheme="minorHAnsi" w:hAnsiTheme="minorHAnsi" w:cstheme="minorHAnsi"/>
        </w:rPr>
        <w:t>miembro</w:t>
      </w:r>
      <w:r w:rsidR="0075617C" w:rsidRPr="005F4C71">
        <w:rPr>
          <w:rFonts w:asciiTheme="minorHAnsi" w:hAnsiTheme="minorHAnsi" w:cstheme="minorHAnsi"/>
        </w:rPr>
        <w:t>s sincer</w:t>
      </w:r>
      <w:r w:rsidR="00A10C11" w:rsidRPr="005F4C71">
        <w:rPr>
          <w:rFonts w:asciiTheme="minorHAnsi" w:hAnsiTheme="minorHAnsi" w:cstheme="minorHAnsi"/>
        </w:rPr>
        <w:t>o</w:t>
      </w:r>
      <w:r w:rsidR="0075617C" w:rsidRPr="005F4C71">
        <w:rPr>
          <w:rFonts w:asciiTheme="minorHAnsi" w:hAnsiTheme="minorHAnsi" w:cstheme="minorHAnsi"/>
        </w:rPr>
        <w:t xml:space="preserve">s resulta </w:t>
      </w:r>
      <w:r w:rsidR="00A10C11" w:rsidRPr="005F4C71">
        <w:rPr>
          <w:rFonts w:asciiTheme="minorHAnsi" w:hAnsiTheme="minorHAnsi" w:cstheme="minorHAnsi"/>
        </w:rPr>
        <w:t>inconcebible</w:t>
      </w:r>
      <w:r w:rsidR="00673197" w:rsidRPr="005F4C71">
        <w:rPr>
          <w:rFonts w:asciiTheme="minorHAnsi" w:hAnsiTheme="minorHAnsi" w:cstheme="minorHAnsi"/>
        </w:rPr>
        <w:t xml:space="preserve"> </w:t>
      </w:r>
      <w:r w:rsidR="0075617C" w:rsidRPr="005F4C71">
        <w:rPr>
          <w:rFonts w:asciiTheme="minorHAnsi" w:hAnsiTheme="minorHAnsi" w:cstheme="minorHAnsi"/>
        </w:rPr>
        <w:t>cualquier otro tipo</w:t>
      </w:r>
      <w:r w:rsidR="00E86834" w:rsidRPr="005F4C71">
        <w:rPr>
          <w:rFonts w:asciiTheme="minorHAnsi" w:hAnsiTheme="minorHAnsi" w:cstheme="minorHAnsi"/>
        </w:rPr>
        <w:t xml:space="preserve"> efectivo</w:t>
      </w:r>
      <w:r w:rsidR="00673197" w:rsidRPr="005F4C71">
        <w:rPr>
          <w:rFonts w:asciiTheme="minorHAnsi" w:hAnsiTheme="minorHAnsi" w:cstheme="minorHAnsi"/>
        </w:rPr>
        <w:t xml:space="preserve"> de </w:t>
      </w:r>
      <w:r w:rsidR="008E0A9D" w:rsidRPr="005F4C71">
        <w:rPr>
          <w:rFonts w:asciiTheme="minorHAnsi" w:hAnsiTheme="minorHAnsi" w:cstheme="minorHAnsi"/>
        </w:rPr>
        <w:t>liderazgo</w:t>
      </w:r>
      <w:r w:rsidR="0075617C" w:rsidRPr="005F4C71">
        <w:rPr>
          <w:rFonts w:asciiTheme="minorHAnsi" w:hAnsiTheme="minorHAnsi" w:cstheme="minorHAnsi"/>
        </w:rPr>
        <w:t xml:space="preserve"> (</w:t>
      </w:r>
      <w:r w:rsidR="0064361F">
        <w:rPr>
          <w:rFonts w:asciiTheme="minorHAnsi" w:hAnsiTheme="minorHAnsi" w:cstheme="minorHAnsi"/>
        </w:rPr>
        <w:t xml:space="preserve">ver </w:t>
      </w:r>
      <w:r w:rsidR="00A10C11" w:rsidRPr="005F4C71">
        <w:rPr>
          <w:rFonts w:asciiTheme="minorHAnsi" w:hAnsiTheme="minorHAnsi" w:cstheme="minorHAnsi"/>
          <w:i/>
        </w:rPr>
        <w:t>Testimonios para los ministros</w:t>
      </w:r>
      <w:r w:rsidR="00A10C11" w:rsidRPr="005F4C71">
        <w:rPr>
          <w:rFonts w:asciiTheme="minorHAnsi" w:hAnsiTheme="minorHAnsi" w:cstheme="minorHAnsi"/>
        </w:rPr>
        <w:t>, 359-364</w:t>
      </w:r>
      <w:r w:rsidR="0075617C" w:rsidRPr="005F4C71">
        <w:rPr>
          <w:rFonts w:asciiTheme="minorHAnsi" w:hAnsiTheme="minorHAnsi" w:cstheme="minorHAnsi"/>
        </w:rPr>
        <w:t>).</w:t>
      </w:r>
    </w:p>
    <w:p w14:paraId="4C7023E1" w14:textId="38001E03"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(8) </w:t>
      </w:r>
      <w:r w:rsidR="008C65B3" w:rsidRPr="005F4C71">
        <w:rPr>
          <w:rFonts w:asciiTheme="minorHAnsi" w:hAnsiTheme="minorHAnsi" w:cstheme="minorHAnsi"/>
        </w:rPr>
        <w:t>Nuestra historia relativa a 1888 encierra u</w:t>
      </w:r>
      <w:r w:rsidR="00AF22D2" w:rsidRPr="005F4C71">
        <w:rPr>
          <w:rFonts w:asciiTheme="minorHAnsi" w:hAnsiTheme="minorHAnsi" w:cstheme="minorHAnsi"/>
        </w:rPr>
        <w:t>na</w:t>
      </w:r>
      <w:r w:rsidRPr="005F4C71">
        <w:rPr>
          <w:rFonts w:asciiTheme="minorHAnsi" w:hAnsiTheme="minorHAnsi" w:cstheme="minorHAnsi"/>
        </w:rPr>
        <w:t xml:space="preserve"> importante </w:t>
      </w:r>
      <w:r w:rsidR="00E145BA" w:rsidRPr="005F4C71">
        <w:rPr>
          <w:rFonts w:asciiTheme="minorHAnsi" w:hAnsiTheme="minorHAnsi" w:cstheme="minorHAnsi"/>
        </w:rPr>
        <w:t>verdad</w:t>
      </w:r>
      <w:r w:rsidRPr="005F4C71">
        <w:rPr>
          <w:rFonts w:asciiTheme="minorHAnsi" w:hAnsiTheme="minorHAnsi" w:cstheme="minorHAnsi"/>
        </w:rPr>
        <w:t xml:space="preserve"> que nos </w:t>
      </w:r>
      <w:r w:rsidR="000229A3" w:rsidRPr="005F4C71">
        <w:rPr>
          <w:rFonts w:asciiTheme="minorHAnsi" w:hAnsiTheme="minorHAnsi" w:cstheme="minorHAnsi"/>
        </w:rPr>
        <w:t>permite</w:t>
      </w:r>
      <w:r w:rsidRPr="005F4C71">
        <w:rPr>
          <w:rFonts w:asciiTheme="minorHAnsi" w:hAnsiTheme="minorHAnsi" w:cstheme="minorHAnsi"/>
        </w:rPr>
        <w:t xml:space="preserve"> entender</w:t>
      </w:r>
      <w:r w:rsidR="00FA5E8D" w:rsidRPr="005F4C71">
        <w:rPr>
          <w:rFonts w:asciiTheme="minorHAnsi" w:hAnsiTheme="minorHAnsi" w:cstheme="minorHAnsi"/>
        </w:rPr>
        <w:t xml:space="preserve"> cuál es</w:t>
      </w:r>
      <w:r w:rsidRPr="005F4C71">
        <w:rPr>
          <w:rFonts w:asciiTheme="minorHAnsi" w:hAnsiTheme="minorHAnsi" w:cstheme="minorHAnsi"/>
        </w:rPr>
        <w:t xml:space="preserve"> </w:t>
      </w:r>
      <w:r w:rsidR="00415DFE" w:rsidRPr="005F4C71">
        <w:rPr>
          <w:rFonts w:asciiTheme="minorHAnsi" w:hAnsiTheme="minorHAnsi" w:cstheme="minorHAnsi"/>
        </w:rPr>
        <w:t>l</w:t>
      </w:r>
      <w:r w:rsidRPr="005F4C71">
        <w:rPr>
          <w:rFonts w:asciiTheme="minorHAnsi" w:hAnsiTheme="minorHAnsi" w:cstheme="minorHAnsi"/>
        </w:rPr>
        <w:t xml:space="preserve">a mente de Cristo </w:t>
      </w:r>
      <w:r w:rsidR="00C935FF">
        <w:rPr>
          <w:rFonts w:asciiTheme="minorHAnsi" w:hAnsiTheme="minorHAnsi" w:cstheme="minorHAnsi"/>
        </w:rPr>
        <w:t>respecto a</w:t>
      </w:r>
      <w:r w:rsidRPr="005F4C71">
        <w:rPr>
          <w:rFonts w:asciiTheme="minorHAnsi" w:hAnsiTheme="minorHAnsi" w:cstheme="minorHAnsi"/>
        </w:rPr>
        <w:t xml:space="preserve"> </w:t>
      </w:r>
      <w:r w:rsidR="00415DFE" w:rsidRPr="005F4C71">
        <w:rPr>
          <w:rFonts w:asciiTheme="minorHAnsi" w:hAnsiTheme="minorHAnsi" w:cstheme="minorHAnsi"/>
        </w:rPr>
        <w:t>l</w:t>
      </w:r>
      <w:r w:rsidRPr="005F4C71">
        <w:rPr>
          <w:rFonts w:asciiTheme="minorHAnsi" w:hAnsiTheme="minorHAnsi" w:cstheme="minorHAnsi"/>
        </w:rPr>
        <w:t xml:space="preserve">a </w:t>
      </w:r>
      <w:r w:rsidR="00C935FF">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876FC2">
        <w:rPr>
          <w:rFonts w:asciiTheme="minorHAnsi" w:hAnsiTheme="minorHAnsi" w:cstheme="minorHAnsi"/>
        </w:rPr>
        <w:t>a</w:t>
      </w:r>
      <w:r w:rsidRPr="005F4C71">
        <w:rPr>
          <w:rFonts w:asciiTheme="minorHAnsi" w:hAnsiTheme="minorHAnsi" w:cstheme="minorHAnsi"/>
        </w:rPr>
        <w:t xml:space="preserve">dventista. A </w:t>
      </w:r>
      <w:r w:rsidR="00FA5E8D" w:rsidRPr="005F4C71">
        <w:rPr>
          <w:rFonts w:asciiTheme="minorHAnsi" w:hAnsiTheme="minorHAnsi" w:cstheme="minorHAnsi"/>
        </w:rPr>
        <w:t>pesar</w:t>
      </w:r>
      <w:r w:rsidRPr="005F4C71">
        <w:rPr>
          <w:rFonts w:asciiTheme="minorHAnsi" w:hAnsiTheme="minorHAnsi" w:cstheme="minorHAnsi"/>
        </w:rPr>
        <w:t xml:space="preserve"> de</w:t>
      </w:r>
      <w:r w:rsidR="00FA5E8D" w:rsidRPr="005F4C71">
        <w:rPr>
          <w:rFonts w:asciiTheme="minorHAnsi" w:hAnsiTheme="minorHAnsi" w:cstheme="minorHAnsi"/>
        </w:rPr>
        <w:t xml:space="preserve"> </w:t>
      </w:r>
      <w:r w:rsidRPr="005F4C71">
        <w:rPr>
          <w:rFonts w:asciiTheme="minorHAnsi" w:hAnsiTheme="minorHAnsi" w:cstheme="minorHAnsi"/>
        </w:rPr>
        <w:t xml:space="preserve">décadas de </w:t>
      </w:r>
      <w:r w:rsidR="008E0A9D" w:rsidRPr="005F4C71">
        <w:rPr>
          <w:rFonts w:asciiTheme="minorHAnsi" w:hAnsiTheme="minorHAnsi" w:cstheme="minorHAnsi"/>
        </w:rPr>
        <w:t>tibieza</w:t>
      </w:r>
      <w:r w:rsidRPr="005F4C71">
        <w:rPr>
          <w:rFonts w:asciiTheme="minorHAnsi" w:hAnsiTheme="minorHAnsi" w:cstheme="minorHAnsi"/>
        </w:rPr>
        <w:t xml:space="preserve">, </w:t>
      </w:r>
      <w:r w:rsidR="00415DFE"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FB1DB7" w:rsidRPr="005F4C71">
        <w:rPr>
          <w:rFonts w:asciiTheme="minorHAnsi" w:hAnsiTheme="minorHAnsi" w:cstheme="minorHAnsi"/>
        </w:rPr>
        <w:t>envió</w:t>
      </w:r>
      <w:r w:rsidRPr="005F4C71">
        <w:rPr>
          <w:rFonts w:asciiTheme="minorHAnsi" w:hAnsiTheme="minorHAnsi" w:cstheme="minorHAnsi"/>
        </w:rPr>
        <w:t xml:space="preserve"> </w:t>
      </w:r>
      <w:r w:rsidR="00415DFE" w:rsidRPr="005F4C71">
        <w:rPr>
          <w:rFonts w:asciiTheme="minorHAnsi" w:hAnsiTheme="minorHAnsi" w:cstheme="minorHAnsi"/>
        </w:rPr>
        <w:t>el</w:t>
      </w:r>
      <w:r w:rsidRPr="005F4C71">
        <w:rPr>
          <w:rFonts w:asciiTheme="minorHAnsi" w:hAnsiTheme="minorHAnsi" w:cstheme="minorHAnsi"/>
        </w:rPr>
        <w:t xml:space="preserve"> </w:t>
      </w:r>
      <w:r w:rsidR="00FA5E8D" w:rsidRPr="005F4C71">
        <w:rPr>
          <w:rFonts w:asciiTheme="minorHAnsi" w:hAnsiTheme="minorHAnsi" w:cstheme="minorHAnsi"/>
        </w:rPr>
        <w:t>“</w:t>
      </w:r>
      <w:r w:rsidR="00E10B27" w:rsidRPr="00C935FF">
        <w:rPr>
          <w:rFonts w:asciiTheme="minorHAnsi" w:hAnsiTheme="minorHAnsi" w:cstheme="minorHAnsi"/>
          <w:color w:val="000099"/>
        </w:rPr>
        <w:t>comienzo</w:t>
      </w:r>
      <w:r w:rsidR="00FA5E8D" w:rsidRPr="005F4C71">
        <w:rPr>
          <w:rFonts w:asciiTheme="minorHAnsi" w:hAnsiTheme="minorHAnsi" w:cstheme="minorHAnsi"/>
        </w:rPr>
        <w:t>”</w:t>
      </w:r>
      <w:r w:rsidRPr="005F4C71">
        <w:rPr>
          <w:rFonts w:asciiTheme="minorHAnsi" w:hAnsiTheme="minorHAnsi" w:cstheme="minorHAnsi"/>
        </w:rPr>
        <w:t xml:space="preserve"> d</w:t>
      </w:r>
      <w:r w:rsidR="00415DFE" w:rsidRPr="005F4C71">
        <w:rPr>
          <w:rFonts w:asciiTheme="minorHAnsi" w:hAnsiTheme="minorHAnsi" w:cstheme="minorHAnsi"/>
        </w:rPr>
        <w:t>e l</w:t>
      </w:r>
      <w:r w:rsidRPr="005F4C71">
        <w:rPr>
          <w:rFonts w:asciiTheme="minorHAnsi" w:hAnsiTheme="minorHAnsi" w:cstheme="minorHAnsi"/>
        </w:rPr>
        <w:t xml:space="preserve">a </w:t>
      </w:r>
      <w:r w:rsidR="00E10B27" w:rsidRPr="005F4C71">
        <w:rPr>
          <w:rFonts w:asciiTheme="minorHAnsi" w:hAnsiTheme="minorHAnsi" w:cstheme="minorHAnsi"/>
        </w:rPr>
        <w:t>lluvia</w:t>
      </w:r>
      <w:r w:rsidRPr="005F4C71">
        <w:rPr>
          <w:rFonts w:asciiTheme="minorHAnsi" w:hAnsiTheme="minorHAnsi" w:cstheme="minorHAnsi"/>
        </w:rPr>
        <w:t xml:space="preserve"> </w:t>
      </w:r>
      <w:r w:rsidR="00E10B27" w:rsidRPr="005F4C71">
        <w:rPr>
          <w:rFonts w:asciiTheme="minorHAnsi" w:hAnsiTheme="minorHAnsi" w:cstheme="minorHAnsi"/>
        </w:rPr>
        <w:t>tardía</w:t>
      </w:r>
      <w:r w:rsidR="00FA5E8D" w:rsidRPr="005F4C71">
        <w:rPr>
          <w:rFonts w:asciiTheme="minorHAnsi" w:hAnsiTheme="minorHAnsi" w:cstheme="minorHAnsi"/>
        </w:rPr>
        <w:t xml:space="preserve"> </w:t>
      </w:r>
      <w:r w:rsidR="000229A3" w:rsidRPr="005F4C71">
        <w:rPr>
          <w:rFonts w:asciiTheme="minorHAnsi" w:hAnsiTheme="minorHAnsi" w:cstheme="minorHAnsi"/>
        </w:rPr>
        <w:t>mediante</w:t>
      </w:r>
      <w:r w:rsidRPr="005F4C71">
        <w:rPr>
          <w:rFonts w:asciiTheme="minorHAnsi" w:hAnsiTheme="minorHAnsi" w:cstheme="minorHAnsi"/>
        </w:rPr>
        <w:t xml:space="preserve"> delegados </w:t>
      </w:r>
      <w:r w:rsidR="00FA5E8D" w:rsidRPr="005F4C71">
        <w:rPr>
          <w:rFonts w:asciiTheme="minorHAnsi" w:hAnsiTheme="minorHAnsi" w:cstheme="minorHAnsi"/>
        </w:rPr>
        <w:t>en</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A04A97" w:rsidRPr="005F4C71">
        <w:rPr>
          <w:rFonts w:asciiTheme="minorHAnsi" w:hAnsiTheme="minorHAnsi" w:cstheme="minorHAnsi"/>
        </w:rPr>
        <w:t>asamblea</w:t>
      </w:r>
      <w:r w:rsidRPr="005F4C71">
        <w:rPr>
          <w:rFonts w:asciiTheme="minorHAnsi" w:hAnsiTheme="minorHAnsi" w:cstheme="minorHAnsi"/>
        </w:rPr>
        <w:t xml:space="preserve"> d</w:t>
      </w:r>
      <w:r w:rsidR="00415DFE"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w:t>
      </w:r>
      <w:r w:rsidR="00FA5E8D" w:rsidRPr="005F4C71">
        <w:rPr>
          <w:rFonts w:asciiTheme="minorHAnsi" w:hAnsiTheme="minorHAnsi" w:cstheme="minorHAnsi"/>
        </w:rPr>
        <w:t>El Señor</w:t>
      </w:r>
      <w:r w:rsidRPr="005F4C71">
        <w:rPr>
          <w:rFonts w:asciiTheme="minorHAnsi" w:hAnsiTheme="minorHAnsi" w:cstheme="minorHAnsi"/>
        </w:rPr>
        <w:t xml:space="preserve"> honr</w:t>
      </w:r>
      <w:r w:rsidR="00415DFE" w:rsidRPr="005F4C71">
        <w:rPr>
          <w:rFonts w:asciiTheme="minorHAnsi" w:hAnsiTheme="minorHAnsi" w:cstheme="minorHAnsi"/>
        </w:rPr>
        <w:t>ó</w:t>
      </w:r>
      <w:r w:rsidR="00FA5E8D" w:rsidRPr="005F4C71">
        <w:rPr>
          <w:rFonts w:asciiTheme="minorHAnsi" w:hAnsiTheme="minorHAnsi" w:cstheme="minorHAnsi"/>
        </w:rPr>
        <w:t xml:space="preserve"> a</w:t>
      </w:r>
      <w:r w:rsidR="00415DFE" w:rsidRPr="005F4C71">
        <w:rPr>
          <w:rFonts w:asciiTheme="minorHAnsi" w:hAnsiTheme="minorHAnsi" w:cstheme="minorHAnsi"/>
        </w:rPr>
        <w:t xml:space="preserve"> </w:t>
      </w:r>
      <w:r w:rsidRPr="005F4C71">
        <w:rPr>
          <w:rFonts w:asciiTheme="minorHAnsi" w:hAnsiTheme="minorHAnsi" w:cstheme="minorHAnsi"/>
        </w:rPr>
        <w:t xml:space="preserve">este </w:t>
      </w:r>
      <w:r w:rsidR="001D05AE" w:rsidRPr="005F4C71">
        <w:rPr>
          <w:rFonts w:asciiTheme="minorHAnsi" w:hAnsiTheme="minorHAnsi" w:cstheme="minorHAnsi"/>
        </w:rPr>
        <w:t>pueblo</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415DFE" w:rsidRPr="005F4C71">
        <w:rPr>
          <w:rFonts w:asciiTheme="minorHAnsi" w:hAnsiTheme="minorHAnsi" w:cstheme="minorHAnsi"/>
        </w:rPr>
        <w:t>l</w:t>
      </w:r>
      <w:r w:rsidRPr="005F4C71">
        <w:rPr>
          <w:rFonts w:asciiTheme="minorHAnsi" w:hAnsiTheme="minorHAnsi" w:cstheme="minorHAnsi"/>
        </w:rPr>
        <w:t xml:space="preserve">a </w:t>
      </w:r>
      <w:r w:rsidR="00FA5E8D" w:rsidRPr="005F4C71">
        <w:rPr>
          <w:rFonts w:asciiTheme="minorHAnsi" w:hAnsiTheme="minorHAnsi" w:cstheme="minorHAnsi"/>
        </w:rPr>
        <w:t>“</w:t>
      </w:r>
      <w:r w:rsidR="008E0A9D" w:rsidRPr="00C935FF">
        <w:rPr>
          <w:rFonts w:asciiTheme="minorHAnsi" w:hAnsiTheme="minorHAnsi" w:cstheme="minorHAnsi"/>
          <w:color w:val="000099"/>
        </w:rPr>
        <w:t>revelación</w:t>
      </w:r>
      <w:r w:rsidRPr="00C935FF">
        <w:rPr>
          <w:rFonts w:asciiTheme="minorHAnsi" w:hAnsiTheme="minorHAnsi" w:cstheme="minorHAnsi"/>
          <w:color w:val="000099"/>
        </w:rPr>
        <w:t xml:space="preserve"> d</w:t>
      </w:r>
      <w:r w:rsidR="00415DFE" w:rsidRPr="00C935FF">
        <w:rPr>
          <w:rFonts w:asciiTheme="minorHAnsi" w:hAnsiTheme="minorHAnsi" w:cstheme="minorHAnsi"/>
          <w:color w:val="000099"/>
        </w:rPr>
        <w:t>e l</w:t>
      </w:r>
      <w:r w:rsidRPr="00C935FF">
        <w:rPr>
          <w:rFonts w:asciiTheme="minorHAnsi" w:hAnsiTheme="minorHAnsi" w:cstheme="minorHAnsi"/>
          <w:color w:val="000099"/>
        </w:rPr>
        <w:t xml:space="preserve">a </w:t>
      </w:r>
      <w:r w:rsidR="00227505" w:rsidRPr="00C935FF">
        <w:rPr>
          <w:rFonts w:asciiTheme="minorHAnsi" w:hAnsiTheme="minorHAnsi" w:cstheme="minorHAnsi"/>
          <w:color w:val="000099"/>
        </w:rPr>
        <w:t>justicia</w:t>
      </w:r>
      <w:r w:rsidRPr="00C935FF">
        <w:rPr>
          <w:rFonts w:asciiTheme="minorHAnsi" w:hAnsiTheme="minorHAnsi" w:cstheme="minorHAnsi"/>
          <w:color w:val="000099"/>
        </w:rPr>
        <w:t xml:space="preserve"> de Cristo</w:t>
      </w:r>
      <w:r w:rsidR="00FA5E8D" w:rsidRPr="005F4C71">
        <w:rPr>
          <w:rFonts w:asciiTheme="minorHAnsi" w:hAnsiTheme="minorHAnsi" w:cstheme="minorHAnsi"/>
        </w:rPr>
        <w:t>”</w:t>
      </w:r>
      <w:r w:rsidR="00ED67D8" w:rsidRPr="005F4C71">
        <w:rPr>
          <w:rFonts w:asciiTheme="minorHAnsi" w:hAnsiTheme="minorHAnsi" w:cstheme="minorHAnsi"/>
        </w:rPr>
        <w:t xml:space="preserve"> </w:t>
      </w:r>
      <w:r w:rsidR="00AC0086" w:rsidRPr="005F4C71">
        <w:rPr>
          <w:rFonts w:asciiTheme="minorHAnsi" w:hAnsiTheme="minorHAnsi" w:cstheme="minorHAnsi"/>
        </w:rPr>
        <w:t xml:space="preserve">en </w:t>
      </w:r>
      <w:r w:rsidR="00FA5E8D" w:rsidRPr="005F4C71">
        <w:rPr>
          <w:rFonts w:asciiTheme="minorHAnsi" w:hAnsiTheme="minorHAnsi" w:cstheme="minorHAnsi"/>
        </w:rPr>
        <w:t>aquel</w:t>
      </w:r>
      <w:r w:rsidRPr="005F4C71">
        <w:rPr>
          <w:rFonts w:asciiTheme="minorHAnsi" w:hAnsiTheme="minorHAnsi" w:cstheme="minorHAnsi"/>
        </w:rPr>
        <w:t xml:space="preserve"> </w:t>
      </w:r>
      <w:r w:rsidR="00FA5E8D" w:rsidRPr="005F4C71">
        <w:rPr>
          <w:rFonts w:asciiTheme="minorHAnsi" w:hAnsiTheme="minorHAnsi" w:cstheme="minorHAnsi"/>
        </w:rPr>
        <w:t>“</w:t>
      </w:r>
      <w:r w:rsidR="00FA5E8D" w:rsidRPr="00C935FF">
        <w:rPr>
          <w:rFonts w:asciiTheme="minorHAnsi" w:hAnsiTheme="minorHAnsi" w:cstheme="minorHAnsi"/>
          <w:color w:val="000099"/>
        </w:rPr>
        <w:t>mensaje preciosísimo</w:t>
      </w:r>
      <w:r w:rsidR="00FA5E8D" w:rsidRPr="005F4C71">
        <w:rPr>
          <w:rFonts w:asciiTheme="minorHAnsi" w:hAnsiTheme="minorHAnsi" w:cstheme="minorHAnsi"/>
        </w:rPr>
        <w:t xml:space="preserve">” </w:t>
      </w:r>
      <w:r w:rsidRPr="005F4C71">
        <w:rPr>
          <w:rFonts w:asciiTheme="minorHAnsi" w:hAnsiTheme="minorHAnsi" w:cstheme="minorHAnsi"/>
        </w:rPr>
        <w:t>destinad</w:t>
      </w:r>
      <w:r w:rsidR="00415DFE" w:rsidRPr="005F4C71">
        <w:rPr>
          <w:rFonts w:asciiTheme="minorHAnsi" w:hAnsiTheme="minorHAnsi" w:cstheme="minorHAnsi"/>
        </w:rPr>
        <w:t>o</w:t>
      </w:r>
      <w:r w:rsidRPr="005F4C71">
        <w:rPr>
          <w:rFonts w:asciiTheme="minorHAnsi" w:hAnsiTheme="minorHAnsi" w:cstheme="minorHAnsi"/>
        </w:rPr>
        <w:t xml:space="preserve"> a </w:t>
      </w:r>
      <w:r w:rsidR="00FA5E8D" w:rsidRPr="005F4C71">
        <w:rPr>
          <w:rFonts w:asciiTheme="minorHAnsi" w:hAnsiTheme="minorHAnsi" w:cstheme="minorHAnsi"/>
        </w:rPr>
        <w:t>alumbr</w:t>
      </w:r>
      <w:r w:rsidRPr="005F4C71">
        <w:rPr>
          <w:rFonts w:asciiTheme="minorHAnsi" w:hAnsiTheme="minorHAnsi" w:cstheme="minorHAnsi"/>
        </w:rPr>
        <w:t xml:space="preserve">ar </w:t>
      </w:r>
      <w:r w:rsidR="00415DFE"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tierra</w:t>
      </w:r>
      <w:r w:rsidRPr="005F4C71">
        <w:rPr>
          <w:rFonts w:asciiTheme="minorHAnsi" w:hAnsiTheme="minorHAnsi" w:cstheme="minorHAnsi"/>
        </w:rPr>
        <w:t xml:space="preserve"> </w:t>
      </w:r>
      <w:r w:rsidR="00AF22D2" w:rsidRPr="005F4C71">
        <w:rPr>
          <w:rFonts w:asciiTheme="minorHAnsi" w:hAnsiTheme="minorHAnsi" w:cstheme="minorHAnsi"/>
        </w:rPr>
        <w:t>con</w:t>
      </w:r>
      <w:r w:rsidR="00FA5E8D" w:rsidRPr="005F4C71">
        <w:rPr>
          <w:rFonts w:asciiTheme="minorHAnsi" w:hAnsiTheme="minorHAnsi" w:cstheme="minorHAnsi"/>
        </w:rPr>
        <w:t xml:space="preserve"> su</w:t>
      </w:r>
      <w:r w:rsidRPr="005F4C71">
        <w:rPr>
          <w:rFonts w:asciiTheme="minorHAnsi" w:hAnsiTheme="minorHAnsi" w:cstheme="minorHAnsi"/>
        </w:rPr>
        <w:t xml:space="preserve"> </w:t>
      </w:r>
      <w:r w:rsidR="00E10B27" w:rsidRPr="005F4C71">
        <w:rPr>
          <w:rFonts w:asciiTheme="minorHAnsi" w:hAnsiTheme="minorHAnsi" w:cstheme="minorHAnsi"/>
        </w:rPr>
        <w:t>gloria</w:t>
      </w:r>
      <w:r w:rsidR="00415DFE" w:rsidRPr="005F4C71">
        <w:rPr>
          <w:rFonts w:asciiTheme="minorHAnsi" w:hAnsiTheme="minorHAnsi" w:cstheme="minorHAnsi"/>
        </w:rPr>
        <w:t>.</w:t>
      </w:r>
    </w:p>
    <w:p w14:paraId="051D56AB" w14:textId="26F1D588" w:rsidR="00D62AE4"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(9) </w:t>
      </w:r>
      <w:r w:rsidR="00415DFE" w:rsidRPr="005F4C71">
        <w:rPr>
          <w:rFonts w:asciiTheme="minorHAnsi" w:hAnsiTheme="minorHAnsi" w:cstheme="minorHAnsi"/>
        </w:rPr>
        <w:t>La</w:t>
      </w:r>
      <w:r w:rsidRPr="005F4C71">
        <w:rPr>
          <w:rFonts w:asciiTheme="minorHAnsi" w:hAnsiTheme="minorHAnsi" w:cstheme="minorHAnsi"/>
        </w:rPr>
        <w:t xml:space="preserve"> reorganiza</w:t>
      </w:r>
      <w:r w:rsidR="00415DFE" w:rsidRPr="005F4C71">
        <w:rPr>
          <w:rFonts w:asciiTheme="minorHAnsi" w:hAnsiTheme="minorHAnsi" w:cstheme="minorHAnsi"/>
        </w:rPr>
        <w:t xml:space="preserve">ción </w:t>
      </w:r>
      <w:r w:rsidRPr="005F4C71">
        <w:rPr>
          <w:rFonts w:asciiTheme="minorHAnsi" w:hAnsiTheme="minorHAnsi" w:cstheme="minorHAnsi"/>
        </w:rPr>
        <w:t xml:space="preserve">de 1901 </w:t>
      </w:r>
      <w:r w:rsidR="00875181" w:rsidRPr="005F4C71">
        <w:rPr>
          <w:rFonts w:asciiTheme="minorHAnsi" w:hAnsiTheme="minorHAnsi" w:cstheme="minorHAnsi"/>
        </w:rPr>
        <w:t>tenía</w:t>
      </w:r>
      <w:r w:rsidRPr="005F4C71">
        <w:rPr>
          <w:rFonts w:asciiTheme="minorHAnsi" w:hAnsiTheme="minorHAnsi" w:cstheme="minorHAnsi"/>
        </w:rPr>
        <w:t xml:space="preserve"> </w:t>
      </w:r>
      <w:r w:rsidR="00D62AE4" w:rsidRPr="005F4C71">
        <w:rPr>
          <w:rFonts w:asciiTheme="minorHAnsi" w:hAnsiTheme="minorHAnsi" w:cstheme="minorHAnsi"/>
        </w:rPr>
        <w:t>el propósito</w:t>
      </w:r>
      <w:r w:rsidRPr="005F4C71">
        <w:rPr>
          <w:rFonts w:asciiTheme="minorHAnsi" w:hAnsiTheme="minorHAnsi" w:cstheme="minorHAnsi"/>
        </w:rPr>
        <w:t xml:space="preserve"> de </w:t>
      </w:r>
      <w:r w:rsidR="00D62AE4" w:rsidRPr="005F4C71">
        <w:rPr>
          <w:rFonts w:asciiTheme="minorHAnsi" w:hAnsiTheme="minorHAnsi" w:cstheme="minorHAnsi"/>
        </w:rPr>
        <w:t>fomenta</w:t>
      </w:r>
      <w:r w:rsidR="00A36B5C" w:rsidRPr="005F4C71">
        <w:rPr>
          <w:rFonts w:asciiTheme="minorHAnsi" w:hAnsiTheme="minorHAnsi" w:cstheme="minorHAnsi"/>
        </w:rPr>
        <w:t>r</w:t>
      </w:r>
      <w:r w:rsidR="00D62AE4" w:rsidRPr="005F4C71">
        <w:rPr>
          <w:rFonts w:asciiTheme="minorHAnsi" w:hAnsiTheme="minorHAnsi" w:cstheme="minorHAnsi"/>
        </w:rPr>
        <w:t xml:space="preserve"> el</w:t>
      </w:r>
      <w:r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415DFE" w:rsidRPr="005F4C71">
        <w:rPr>
          <w:rFonts w:asciiTheme="minorHAnsi" w:hAnsiTheme="minorHAnsi" w:cstheme="minorHAnsi"/>
        </w:rPr>
        <w:t>y</w:t>
      </w:r>
      <w:r w:rsidR="00D62AE4" w:rsidRPr="005F4C71">
        <w:rPr>
          <w:rFonts w:asciiTheme="minorHAnsi" w:hAnsiTheme="minorHAnsi" w:cstheme="minorHAnsi"/>
        </w:rPr>
        <w:t xml:space="preserve"> la</w:t>
      </w:r>
      <w:r w:rsidRPr="005F4C71">
        <w:rPr>
          <w:rFonts w:asciiTheme="minorHAnsi" w:hAnsiTheme="minorHAnsi" w:cstheme="minorHAnsi"/>
        </w:rPr>
        <w:t xml:space="preserve"> reforma</w:t>
      </w:r>
      <w:r w:rsidR="00D62AE4" w:rsidRPr="005F4C71">
        <w:rPr>
          <w:rFonts w:asciiTheme="minorHAnsi" w:hAnsiTheme="minorHAnsi" w:cstheme="minorHAnsi"/>
        </w:rPr>
        <w:t>, así como</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retorno </w:t>
      </w:r>
      <w:r w:rsidR="00D62AE4" w:rsidRPr="005F4C71">
        <w:rPr>
          <w:rFonts w:asciiTheme="minorHAnsi" w:hAnsiTheme="minorHAnsi" w:cstheme="minorHAnsi"/>
        </w:rPr>
        <w:t>a la dirección de</w:t>
      </w:r>
      <w:r w:rsidRPr="005F4C71">
        <w:rPr>
          <w:rFonts w:asciiTheme="minorHAnsi" w:hAnsiTheme="minorHAnsi" w:cstheme="minorHAnsi"/>
        </w:rPr>
        <w:t xml:space="preserve"> Cristo </w:t>
      </w:r>
      <w:r w:rsidR="00D62AE4" w:rsidRPr="005F4C71">
        <w:rPr>
          <w:rFonts w:asciiTheme="minorHAnsi" w:hAnsiTheme="minorHAnsi" w:cstheme="minorHAnsi"/>
        </w:rPr>
        <w:t>ob</w:t>
      </w:r>
      <w:r w:rsidRPr="005F4C71">
        <w:rPr>
          <w:rFonts w:asciiTheme="minorHAnsi" w:hAnsiTheme="minorHAnsi" w:cstheme="minorHAnsi"/>
        </w:rPr>
        <w:t xml:space="preserve">rando mediante </w:t>
      </w:r>
      <w:r w:rsidR="00E52128" w:rsidRPr="005F4C71">
        <w:rPr>
          <w:rFonts w:asciiTheme="minorHAnsi" w:hAnsiTheme="minorHAnsi" w:cstheme="minorHAnsi"/>
        </w:rPr>
        <w:t>los</w:t>
      </w:r>
      <w:r w:rsidRPr="005F4C71">
        <w:rPr>
          <w:rFonts w:asciiTheme="minorHAnsi" w:hAnsiTheme="minorHAnsi" w:cstheme="minorHAnsi"/>
        </w:rPr>
        <w:t xml:space="preserve"> que cr</w:t>
      </w:r>
      <w:r w:rsidR="00415DFE" w:rsidRPr="005F4C71">
        <w:rPr>
          <w:rFonts w:asciiTheme="minorHAnsi" w:hAnsiTheme="minorHAnsi" w:cstheme="minorHAnsi"/>
        </w:rPr>
        <w:t xml:space="preserve">eían </w:t>
      </w:r>
      <w:r w:rsidR="009010CF" w:rsidRPr="005F4C71">
        <w:rPr>
          <w:rFonts w:asciiTheme="minorHAnsi" w:hAnsiTheme="minorHAnsi" w:cstheme="minorHAnsi"/>
        </w:rPr>
        <w:t>en</w:t>
      </w:r>
      <w:r w:rsidRPr="005F4C71">
        <w:rPr>
          <w:rFonts w:asciiTheme="minorHAnsi" w:hAnsiTheme="minorHAnsi" w:cstheme="minorHAnsi"/>
        </w:rPr>
        <w:t xml:space="preserve"> </w:t>
      </w:r>
      <w:r w:rsidR="00D62AE4"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AC0086" w:rsidRPr="005F4C71">
        <w:rPr>
          <w:rFonts w:asciiTheme="minorHAnsi" w:hAnsiTheme="minorHAnsi" w:cstheme="minorHAnsi"/>
        </w:rPr>
        <w:t>palabra</w:t>
      </w:r>
      <w:r w:rsidRPr="005F4C71">
        <w:rPr>
          <w:rFonts w:asciiTheme="minorHAnsi" w:hAnsiTheme="minorHAnsi" w:cstheme="minorHAnsi"/>
        </w:rPr>
        <w:t xml:space="preserve">: </w:t>
      </w:r>
      <w:r w:rsidR="00D62AE4" w:rsidRPr="005F4C71">
        <w:rPr>
          <w:rFonts w:asciiTheme="minorHAnsi" w:hAnsiTheme="minorHAnsi" w:cstheme="minorHAnsi"/>
        </w:rPr>
        <w:t>“</w:t>
      </w:r>
      <w:r w:rsidRPr="00426142">
        <w:rPr>
          <w:rFonts w:asciiTheme="minorHAnsi" w:hAnsiTheme="minorHAnsi" w:cstheme="minorHAnsi"/>
          <w:color w:val="000099"/>
        </w:rPr>
        <w:t xml:space="preserve">Todos sois </w:t>
      </w:r>
      <w:r w:rsidR="00E10B27" w:rsidRPr="00426142">
        <w:rPr>
          <w:rFonts w:asciiTheme="minorHAnsi" w:hAnsiTheme="minorHAnsi" w:cstheme="minorHAnsi"/>
          <w:color w:val="000099"/>
        </w:rPr>
        <w:t>hermanos</w:t>
      </w:r>
      <w:r w:rsidR="00D62AE4" w:rsidRPr="005F4C71">
        <w:rPr>
          <w:rFonts w:asciiTheme="minorHAnsi" w:hAnsiTheme="minorHAnsi" w:cstheme="minorHAnsi"/>
        </w:rPr>
        <w:t>”</w:t>
      </w:r>
      <w:r w:rsidRPr="005F4C71">
        <w:rPr>
          <w:rFonts w:asciiTheme="minorHAnsi" w:hAnsiTheme="minorHAnsi" w:cstheme="minorHAnsi"/>
        </w:rPr>
        <w:t xml:space="preserve">. </w:t>
      </w:r>
      <w:r w:rsidR="00D62AE4" w:rsidRPr="005F4C71">
        <w:rPr>
          <w:rFonts w:asciiTheme="minorHAnsi" w:hAnsiTheme="minorHAnsi" w:cstheme="minorHAnsi"/>
        </w:rPr>
        <w:t>Pero no tuvo lugar</w:t>
      </w:r>
      <w:r w:rsidR="00415DFE" w:rsidRPr="005F4C71">
        <w:rPr>
          <w:rFonts w:asciiTheme="minorHAnsi" w:hAnsiTheme="minorHAnsi" w:cstheme="minorHAnsi"/>
        </w:rPr>
        <w:t xml:space="preserve"> el</w:t>
      </w:r>
      <w:r w:rsidR="00D62AE4" w:rsidRPr="005F4C71">
        <w:rPr>
          <w:rFonts w:asciiTheme="minorHAnsi" w:hAnsiTheme="minorHAnsi" w:cstheme="minorHAnsi"/>
        </w:rPr>
        <w:t xml:space="preserve"> esperado</w:t>
      </w:r>
      <w:r w:rsidR="00415DFE"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espiri</w:t>
      </w:r>
      <w:r w:rsidRPr="005F4C71">
        <w:rPr>
          <w:rFonts w:asciiTheme="minorHAnsi" w:hAnsiTheme="minorHAnsi" w:cstheme="minorHAnsi"/>
        </w:rPr>
        <w:softHyphen/>
        <w:t xml:space="preserve">tual. </w:t>
      </w:r>
      <w:r w:rsidR="009010CF" w:rsidRPr="005F4C71">
        <w:rPr>
          <w:rFonts w:asciiTheme="minorHAnsi" w:hAnsiTheme="minorHAnsi" w:cstheme="minorHAnsi"/>
        </w:rPr>
        <w:t>Fue</w:t>
      </w:r>
      <w:r w:rsidRPr="005F4C71">
        <w:rPr>
          <w:rFonts w:asciiTheme="minorHAnsi" w:hAnsiTheme="minorHAnsi" w:cstheme="minorHAnsi"/>
        </w:rPr>
        <w:t xml:space="preserve"> </w:t>
      </w:r>
      <w:r w:rsidR="00E145BA" w:rsidRPr="005F4C71">
        <w:rPr>
          <w:rFonts w:asciiTheme="minorHAnsi" w:hAnsiTheme="minorHAnsi" w:cstheme="minorHAnsi"/>
        </w:rPr>
        <w:t>s</w:t>
      </w:r>
      <w:r w:rsidR="00D62AE4" w:rsidRPr="005F4C71">
        <w:rPr>
          <w:rFonts w:asciiTheme="minorHAnsi" w:hAnsiTheme="minorHAnsi" w:cstheme="minorHAnsi"/>
        </w:rPr>
        <w:t>ólo</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966F94" w:rsidRPr="005F4C71">
        <w:rPr>
          <w:rFonts w:asciiTheme="minorHAnsi" w:hAnsiTheme="minorHAnsi" w:cstheme="minorHAnsi"/>
        </w:rPr>
        <w:t>sueño</w:t>
      </w:r>
      <w:r w:rsidR="00426142">
        <w:rPr>
          <w:rFonts w:asciiTheme="minorHAnsi" w:hAnsiTheme="minorHAnsi" w:cstheme="minorHAnsi"/>
        </w:rPr>
        <w:t>; fue</w:t>
      </w:r>
      <w:r w:rsidRPr="005F4C71">
        <w:rPr>
          <w:rFonts w:asciiTheme="minorHAnsi" w:hAnsiTheme="minorHAnsi" w:cstheme="minorHAnsi"/>
        </w:rPr>
        <w:t xml:space="preserve"> </w:t>
      </w:r>
      <w:r w:rsidR="00D62AE4" w:rsidRPr="005F4C71">
        <w:rPr>
          <w:rFonts w:asciiTheme="minorHAnsi" w:hAnsiTheme="minorHAnsi" w:cstheme="minorHAnsi"/>
        </w:rPr>
        <w:t>“</w:t>
      </w:r>
      <w:r w:rsidR="00415DFE" w:rsidRPr="00426142">
        <w:rPr>
          <w:rFonts w:asciiTheme="minorHAnsi" w:hAnsiTheme="minorHAnsi" w:cstheme="minorHAnsi"/>
          <w:color w:val="000099"/>
        </w:rPr>
        <w:t>l</w:t>
      </w:r>
      <w:r w:rsidRPr="00426142">
        <w:rPr>
          <w:rFonts w:asciiTheme="minorHAnsi" w:hAnsiTheme="minorHAnsi" w:cstheme="minorHAnsi"/>
          <w:color w:val="000099"/>
        </w:rPr>
        <w:t xml:space="preserve">o que </w:t>
      </w:r>
      <w:r w:rsidR="00FB1DB7" w:rsidRPr="00426142">
        <w:rPr>
          <w:rFonts w:asciiTheme="minorHAnsi" w:hAnsiTheme="minorHAnsi" w:cstheme="minorHAnsi"/>
          <w:color w:val="000099"/>
        </w:rPr>
        <w:t>podría</w:t>
      </w:r>
      <w:r w:rsidRPr="00426142">
        <w:rPr>
          <w:rFonts w:asciiTheme="minorHAnsi" w:hAnsiTheme="minorHAnsi" w:cstheme="minorHAnsi"/>
          <w:color w:val="000099"/>
        </w:rPr>
        <w:t xml:space="preserve"> </w:t>
      </w:r>
      <w:r w:rsidR="00415DFE" w:rsidRPr="00426142">
        <w:rPr>
          <w:rFonts w:asciiTheme="minorHAnsi" w:hAnsiTheme="minorHAnsi" w:cstheme="minorHAnsi"/>
          <w:color w:val="000099"/>
        </w:rPr>
        <w:t>hab</w:t>
      </w:r>
      <w:r w:rsidR="00AC0086" w:rsidRPr="00426142">
        <w:rPr>
          <w:rFonts w:asciiTheme="minorHAnsi" w:hAnsiTheme="minorHAnsi" w:cstheme="minorHAnsi"/>
          <w:color w:val="000099"/>
        </w:rPr>
        <w:t>er</w:t>
      </w:r>
      <w:r w:rsidRPr="00426142">
        <w:rPr>
          <w:rFonts w:asciiTheme="minorHAnsi" w:hAnsiTheme="minorHAnsi" w:cstheme="minorHAnsi"/>
          <w:color w:val="000099"/>
        </w:rPr>
        <w:t xml:space="preserve"> sido</w:t>
      </w:r>
      <w:r w:rsidR="00D62AE4" w:rsidRPr="005F4C71">
        <w:rPr>
          <w:rFonts w:asciiTheme="minorHAnsi" w:hAnsiTheme="minorHAnsi" w:cstheme="minorHAnsi"/>
        </w:rPr>
        <w:t>”</w:t>
      </w:r>
      <w:r w:rsidRPr="005F4C71">
        <w:rPr>
          <w:rFonts w:asciiTheme="minorHAnsi" w:hAnsiTheme="minorHAnsi" w:cstheme="minorHAnsi"/>
        </w:rPr>
        <w:t xml:space="preserve">. </w:t>
      </w:r>
      <w:r w:rsidR="00D62AE4" w:rsidRPr="005F4C71">
        <w:rPr>
          <w:rFonts w:asciiTheme="minorHAnsi" w:hAnsiTheme="minorHAnsi" w:cstheme="minorHAnsi"/>
        </w:rPr>
        <w:t xml:space="preserve">No se revirtió el patrón de </w:t>
      </w:r>
      <w:r w:rsidR="00D62AE4" w:rsidRPr="005F4C71">
        <w:rPr>
          <w:rFonts w:asciiTheme="minorHAnsi" w:hAnsiTheme="minorHAnsi" w:cstheme="minorHAnsi"/>
        </w:rPr>
        <w:lastRenderedPageBreak/>
        <w:t>incredulidad de 1888 (</w:t>
      </w:r>
      <w:r w:rsidR="00426142">
        <w:rPr>
          <w:rFonts w:asciiTheme="minorHAnsi" w:hAnsiTheme="minorHAnsi" w:cstheme="minorHAnsi"/>
        </w:rPr>
        <w:t xml:space="preserve">8 </w:t>
      </w:r>
      <w:r w:rsidR="00044578" w:rsidRPr="005F4C71">
        <w:rPr>
          <w:rFonts w:asciiTheme="minorHAnsi" w:hAnsiTheme="minorHAnsi" w:cstheme="minorHAnsi"/>
          <w:i/>
        </w:rPr>
        <w:t>Testimoni</w:t>
      </w:r>
      <w:r w:rsidR="00426142">
        <w:rPr>
          <w:rFonts w:asciiTheme="minorHAnsi" w:hAnsiTheme="minorHAnsi" w:cstheme="minorHAnsi"/>
          <w:i/>
        </w:rPr>
        <w:t>o</w:t>
      </w:r>
      <w:r w:rsidR="00044578" w:rsidRPr="005F4C71">
        <w:rPr>
          <w:rFonts w:asciiTheme="minorHAnsi" w:hAnsiTheme="minorHAnsi" w:cstheme="minorHAnsi"/>
          <w:i/>
        </w:rPr>
        <w:t>s</w:t>
      </w:r>
      <w:r w:rsidR="00044578" w:rsidRPr="005F4C71">
        <w:rPr>
          <w:rFonts w:asciiTheme="minorHAnsi" w:hAnsiTheme="minorHAnsi" w:cstheme="minorHAnsi"/>
        </w:rPr>
        <w:t>, 1</w:t>
      </w:r>
      <w:r w:rsidR="00A04F6B">
        <w:rPr>
          <w:rFonts w:asciiTheme="minorHAnsi" w:hAnsiTheme="minorHAnsi" w:cstheme="minorHAnsi"/>
        </w:rPr>
        <w:t>11</w:t>
      </w:r>
      <w:r w:rsidR="00044578" w:rsidRPr="005F4C71">
        <w:rPr>
          <w:rFonts w:asciiTheme="minorHAnsi" w:hAnsiTheme="minorHAnsi" w:cstheme="minorHAnsi"/>
        </w:rPr>
        <w:t>-1</w:t>
      </w:r>
      <w:r w:rsidR="00A04F6B">
        <w:rPr>
          <w:rFonts w:asciiTheme="minorHAnsi" w:hAnsiTheme="minorHAnsi" w:cstheme="minorHAnsi"/>
        </w:rPr>
        <w:t>13</w:t>
      </w:r>
      <w:r w:rsidR="00044578" w:rsidRPr="005F4C71">
        <w:rPr>
          <w:rFonts w:asciiTheme="minorHAnsi" w:hAnsiTheme="minorHAnsi" w:cstheme="minorHAnsi"/>
        </w:rPr>
        <w:t xml:space="preserve">; </w:t>
      </w:r>
      <w:r w:rsidR="00044578" w:rsidRPr="005F4C71">
        <w:rPr>
          <w:rFonts w:asciiTheme="minorHAnsi" w:hAnsiTheme="minorHAnsi" w:cstheme="minorHAnsi"/>
          <w:i/>
        </w:rPr>
        <w:t>Carta</w:t>
      </w:r>
      <w:r w:rsidR="00044578" w:rsidRPr="005F4C71">
        <w:rPr>
          <w:rFonts w:asciiTheme="minorHAnsi" w:hAnsiTheme="minorHAnsi" w:cstheme="minorHAnsi"/>
        </w:rPr>
        <w:t xml:space="preserve"> al juez Jesse Arthur, 15 enero 1903</w:t>
      </w:r>
      <w:r w:rsidR="00D62AE4" w:rsidRPr="005F4C71">
        <w:rPr>
          <w:rFonts w:asciiTheme="minorHAnsi" w:hAnsiTheme="minorHAnsi" w:cstheme="minorHAnsi"/>
        </w:rPr>
        <w:t>).</w:t>
      </w:r>
    </w:p>
    <w:p w14:paraId="51928F20" w14:textId="77777777" w:rsidR="00673197" w:rsidRPr="005F4C71" w:rsidRDefault="00044578"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Algunos vieron l</w:t>
      </w:r>
      <w:r w:rsidR="00415DFE" w:rsidRPr="005F4C71">
        <w:rPr>
          <w:rFonts w:asciiTheme="minorHAnsi" w:hAnsiTheme="minorHAnsi" w:cstheme="minorHAnsi"/>
        </w:rPr>
        <w:t xml:space="preserve">a </w:t>
      </w:r>
      <w:r w:rsidR="00A04A97" w:rsidRPr="005F4C71">
        <w:rPr>
          <w:rFonts w:asciiTheme="minorHAnsi" w:hAnsiTheme="minorHAnsi" w:cstheme="minorHAnsi"/>
        </w:rPr>
        <w:t>asamblea</w:t>
      </w:r>
      <w:r w:rsidR="00673197" w:rsidRPr="005F4C71">
        <w:rPr>
          <w:rFonts w:asciiTheme="minorHAnsi" w:hAnsiTheme="minorHAnsi" w:cstheme="minorHAnsi"/>
        </w:rPr>
        <w:t xml:space="preserve"> d</w:t>
      </w:r>
      <w:r w:rsidR="00415DFE"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de 1903 como </w:t>
      </w:r>
      <w:r w:rsidR="009010CF" w:rsidRPr="005F4C71">
        <w:rPr>
          <w:rFonts w:asciiTheme="minorHAnsi" w:hAnsiTheme="minorHAnsi" w:cstheme="minorHAnsi"/>
        </w:rPr>
        <w:t>un</w:t>
      </w:r>
      <w:r w:rsidR="00673197" w:rsidRPr="005F4C71">
        <w:rPr>
          <w:rFonts w:asciiTheme="minorHAnsi" w:hAnsiTheme="minorHAnsi" w:cstheme="minorHAnsi"/>
        </w:rPr>
        <w:t xml:space="preserve"> paso </w:t>
      </w:r>
      <w:r w:rsidR="00415DFE" w:rsidRPr="005F4C71">
        <w:rPr>
          <w:rFonts w:asciiTheme="minorHAnsi" w:hAnsiTheme="minorHAnsi" w:cstheme="minorHAnsi"/>
        </w:rPr>
        <w:t>a</w:t>
      </w:r>
      <w:r w:rsidR="00673197" w:rsidRPr="005F4C71">
        <w:rPr>
          <w:rFonts w:asciiTheme="minorHAnsi" w:hAnsiTheme="minorHAnsi" w:cstheme="minorHAnsi"/>
        </w:rPr>
        <w:t xml:space="preserve">trás. </w:t>
      </w:r>
      <w:r w:rsidRPr="005F4C71">
        <w:rPr>
          <w:rFonts w:asciiTheme="minorHAnsi" w:hAnsiTheme="minorHAnsi" w:cstheme="minorHAnsi"/>
        </w:rPr>
        <w:t>En el capítulo 10 de este libro hemos analizado ya l</w:t>
      </w:r>
      <w:r w:rsidR="00415DFE" w:rsidRPr="005F4C71">
        <w:rPr>
          <w:rFonts w:asciiTheme="minorHAnsi" w:hAnsiTheme="minorHAnsi" w:cstheme="minorHAnsi"/>
        </w:rPr>
        <w:t xml:space="preserve">a </w:t>
      </w:r>
      <w:r w:rsidR="002D772F" w:rsidRPr="005F4C71">
        <w:rPr>
          <w:rFonts w:asciiTheme="minorHAnsi" w:hAnsiTheme="minorHAnsi" w:cstheme="minorHAnsi"/>
        </w:rPr>
        <w:t>actitud</w:t>
      </w:r>
      <w:r w:rsidR="00673197" w:rsidRPr="005F4C71">
        <w:rPr>
          <w:rFonts w:asciiTheme="minorHAnsi" w:hAnsiTheme="minorHAnsi" w:cstheme="minorHAnsi"/>
        </w:rPr>
        <w:t xml:space="preserve"> de Jones </w:t>
      </w:r>
      <w:r w:rsidR="00415DFE" w:rsidRPr="005F4C71">
        <w:rPr>
          <w:rFonts w:asciiTheme="minorHAnsi" w:hAnsiTheme="minorHAnsi" w:cstheme="minorHAnsi"/>
        </w:rPr>
        <w:t>y</w:t>
      </w:r>
      <w:r w:rsidR="00673197" w:rsidRPr="005F4C71">
        <w:rPr>
          <w:rFonts w:asciiTheme="minorHAnsi" w:hAnsiTheme="minorHAnsi" w:cstheme="minorHAnsi"/>
        </w:rPr>
        <w:t xml:space="preserve"> Waggoner </w:t>
      </w:r>
      <w:r w:rsidRPr="005F4C71">
        <w:rPr>
          <w:rFonts w:asciiTheme="minorHAnsi" w:hAnsiTheme="minorHAnsi" w:cstheme="minorHAnsi"/>
        </w:rPr>
        <w:t>hacia</w:t>
      </w:r>
      <w:r w:rsidR="00673197" w:rsidRPr="005F4C71">
        <w:rPr>
          <w:rFonts w:asciiTheme="minorHAnsi" w:hAnsiTheme="minorHAnsi" w:cstheme="minorHAnsi"/>
        </w:rPr>
        <w:t xml:space="preserve"> </w:t>
      </w:r>
      <w:r w:rsidR="00415DFE" w:rsidRPr="005F4C71">
        <w:rPr>
          <w:rFonts w:asciiTheme="minorHAnsi" w:hAnsiTheme="minorHAnsi" w:cstheme="minorHAnsi"/>
        </w:rPr>
        <w:t>l</w:t>
      </w:r>
      <w:r w:rsidR="00673197" w:rsidRPr="005F4C71">
        <w:rPr>
          <w:rFonts w:asciiTheme="minorHAnsi" w:hAnsiTheme="minorHAnsi" w:cstheme="minorHAnsi"/>
        </w:rPr>
        <w:t>a</w:t>
      </w:r>
      <w:r w:rsidRPr="005F4C71">
        <w:rPr>
          <w:rFonts w:asciiTheme="minorHAnsi" w:hAnsiTheme="minorHAnsi" w:cstheme="minorHAnsi"/>
        </w:rPr>
        <w:t xml:space="preserve"> revisada</w:t>
      </w:r>
      <w:r w:rsidR="00673197" w:rsidRPr="005F4C71">
        <w:rPr>
          <w:rFonts w:asciiTheme="minorHAnsi" w:hAnsiTheme="minorHAnsi" w:cstheme="minorHAnsi"/>
        </w:rPr>
        <w:t xml:space="preserve"> constitu</w:t>
      </w:r>
      <w:r w:rsidR="00415DFE" w:rsidRPr="005F4C71">
        <w:rPr>
          <w:rFonts w:asciiTheme="minorHAnsi" w:hAnsiTheme="minorHAnsi" w:cstheme="minorHAnsi"/>
        </w:rPr>
        <w:t xml:space="preserve">ción </w:t>
      </w:r>
      <w:r w:rsidRPr="005F4C71">
        <w:rPr>
          <w:rFonts w:asciiTheme="minorHAnsi" w:hAnsiTheme="minorHAnsi" w:cstheme="minorHAnsi"/>
        </w:rPr>
        <w:t>que allí se instituyó</w:t>
      </w:r>
      <w:r w:rsidR="00673197" w:rsidRPr="005F4C71">
        <w:rPr>
          <w:rFonts w:asciiTheme="minorHAnsi" w:hAnsiTheme="minorHAnsi" w:cstheme="minorHAnsi"/>
        </w:rPr>
        <w:t xml:space="preserve">. </w:t>
      </w:r>
      <w:r w:rsidRPr="005F4C71">
        <w:rPr>
          <w:rFonts w:asciiTheme="minorHAnsi" w:hAnsiTheme="minorHAnsi" w:cstheme="minorHAnsi"/>
        </w:rPr>
        <w:t>U</w:t>
      </w:r>
      <w:r w:rsidR="007B58A6" w:rsidRPr="005F4C71">
        <w:rPr>
          <w:rFonts w:asciiTheme="minorHAnsi" w:hAnsiTheme="minorHAnsi" w:cstheme="minorHAnsi"/>
        </w:rPr>
        <w:t>nos</w:t>
      </w:r>
      <w:r w:rsidR="00673197" w:rsidRPr="005F4C71">
        <w:rPr>
          <w:rFonts w:asciiTheme="minorHAnsi" w:hAnsiTheme="minorHAnsi" w:cstheme="minorHAnsi"/>
        </w:rPr>
        <w:t xml:space="preserve"> </w:t>
      </w:r>
      <w:r w:rsidR="00333130" w:rsidRPr="005F4C71">
        <w:rPr>
          <w:rFonts w:asciiTheme="minorHAnsi" w:hAnsiTheme="minorHAnsi" w:cstheme="minorHAnsi"/>
        </w:rPr>
        <w:t>pocos</w:t>
      </w:r>
      <w:r w:rsidR="00673197" w:rsidRPr="005F4C71">
        <w:rPr>
          <w:rFonts w:asciiTheme="minorHAnsi" w:hAnsiTheme="minorHAnsi" w:cstheme="minorHAnsi"/>
        </w:rPr>
        <w:t xml:space="preserve"> </w:t>
      </w:r>
      <w:r w:rsidR="00415DFE" w:rsidRPr="005F4C71">
        <w:rPr>
          <w:rFonts w:asciiTheme="minorHAnsi" w:hAnsiTheme="minorHAnsi" w:cstheme="minorHAnsi"/>
        </w:rPr>
        <w:t>se unieron</w:t>
      </w:r>
      <w:r w:rsidRPr="005F4C71">
        <w:rPr>
          <w:rFonts w:asciiTheme="minorHAnsi" w:hAnsiTheme="minorHAnsi" w:cstheme="minorHAnsi"/>
        </w:rPr>
        <w:t xml:space="preserve"> a ellos</w:t>
      </w:r>
      <w:r w:rsidR="00415DFE"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573D91" w:rsidRPr="005F4C71">
        <w:rPr>
          <w:rFonts w:asciiTheme="minorHAnsi" w:hAnsiTheme="minorHAnsi" w:cstheme="minorHAnsi"/>
        </w:rPr>
        <w:t>convicciones</w:t>
      </w:r>
      <w:r w:rsidR="00415DFE" w:rsidRPr="005F4C71">
        <w:rPr>
          <w:rFonts w:asciiTheme="minorHAnsi" w:hAnsiTheme="minorHAnsi" w:cstheme="minorHAnsi"/>
        </w:rPr>
        <w:t>:</w:t>
      </w:r>
    </w:p>
    <w:p w14:paraId="7E899085" w14:textId="4B9ABE2D" w:rsidR="00044578" w:rsidRPr="005F4C71" w:rsidRDefault="00044578" w:rsidP="000120F2">
      <w:pPr>
        <w:widowControl w:val="0"/>
        <w:adjustRightInd w:val="0"/>
        <w:spacing w:line="280" w:lineRule="exact"/>
        <w:ind w:left="567" w:right="566"/>
        <w:rPr>
          <w:rFonts w:asciiTheme="minorHAnsi" w:hAnsiTheme="minorHAnsi" w:cstheme="minorHAnsi"/>
        </w:rPr>
      </w:pPr>
      <w:r w:rsidRPr="000120F2">
        <w:rPr>
          <w:rFonts w:asciiTheme="minorHAnsi" w:hAnsiTheme="minorHAnsi" w:cstheme="minorHAnsi"/>
          <w:color w:val="000099"/>
        </w:rPr>
        <w:t xml:space="preserve">Cualquiera que haya leído alguna vez estas historias </w:t>
      </w:r>
      <w:r w:rsidRPr="007B6D4B">
        <w:rPr>
          <w:rFonts w:asciiTheme="minorHAnsi" w:hAnsiTheme="minorHAnsi" w:cstheme="minorHAnsi"/>
          <w:color w:val="000000" w:themeColor="text1"/>
        </w:rPr>
        <w:t>[Neander, Mosheim]</w:t>
      </w:r>
      <w:r w:rsidRPr="000120F2">
        <w:rPr>
          <w:rFonts w:asciiTheme="minorHAnsi" w:hAnsiTheme="minorHAnsi" w:cstheme="minorHAnsi"/>
          <w:color w:val="000099"/>
        </w:rPr>
        <w:t xml:space="preserve"> es inevitable que llegue a la conclusión de que los principios </w:t>
      </w:r>
      <w:r w:rsidR="00083F1C" w:rsidRPr="000120F2">
        <w:rPr>
          <w:rFonts w:asciiTheme="minorHAnsi" w:hAnsiTheme="minorHAnsi" w:cstheme="minorHAnsi"/>
          <w:color w:val="000099"/>
        </w:rPr>
        <w:t>contenidos en</w:t>
      </w:r>
      <w:r w:rsidRPr="000120F2">
        <w:rPr>
          <w:rFonts w:asciiTheme="minorHAnsi" w:hAnsiTheme="minorHAnsi" w:cstheme="minorHAnsi"/>
          <w:color w:val="000099"/>
        </w:rPr>
        <w:t xml:space="preserve"> la</w:t>
      </w:r>
      <w:r w:rsidR="00083F1C" w:rsidRPr="000120F2">
        <w:rPr>
          <w:rFonts w:asciiTheme="minorHAnsi" w:hAnsiTheme="minorHAnsi" w:cstheme="minorHAnsi"/>
          <w:color w:val="000099"/>
        </w:rPr>
        <w:t xml:space="preserve"> constitución</w:t>
      </w:r>
      <w:r w:rsidRPr="000120F2">
        <w:rPr>
          <w:rFonts w:asciiTheme="minorHAnsi" w:hAnsiTheme="minorHAnsi" w:cstheme="minorHAnsi"/>
          <w:color w:val="000099"/>
        </w:rPr>
        <w:t xml:space="preserve"> propuesta</w:t>
      </w:r>
      <w:r w:rsidRPr="005F4C71">
        <w:rPr>
          <w:rFonts w:asciiTheme="minorHAnsi" w:hAnsiTheme="minorHAnsi" w:cstheme="minorHAnsi"/>
        </w:rPr>
        <w:t xml:space="preserve"> [de 1903]</w:t>
      </w:r>
      <w:r w:rsidRPr="000120F2">
        <w:rPr>
          <w:rFonts w:asciiTheme="minorHAnsi" w:hAnsiTheme="minorHAnsi" w:cstheme="minorHAnsi"/>
          <w:color w:val="000099"/>
        </w:rPr>
        <w:t>… son los mismos principios, y presentados justamente de la misma forma</w:t>
      </w:r>
      <w:r w:rsidR="003B6A55" w:rsidRPr="000120F2">
        <w:rPr>
          <w:rFonts w:asciiTheme="minorHAnsi" w:hAnsiTheme="minorHAnsi" w:cstheme="minorHAnsi"/>
          <w:color w:val="000099"/>
        </w:rPr>
        <w:t xml:space="preserve"> en</w:t>
      </w:r>
      <w:r w:rsidRPr="000120F2">
        <w:rPr>
          <w:rFonts w:asciiTheme="minorHAnsi" w:hAnsiTheme="minorHAnsi" w:cstheme="minorHAnsi"/>
          <w:color w:val="000099"/>
        </w:rPr>
        <w:t xml:space="preserve"> que </w:t>
      </w:r>
      <w:r w:rsidR="00EB4333" w:rsidRPr="000120F2">
        <w:rPr>
          <w:rFonts w:asciiTheme="minorHAnsi" w:hAnsiTheme="minorHAnsi" w:cstheme="minorHAnsi"/>
          <w:color w:val="000099"/>
        </w:rPr>
        <w:t>regían</w:t>
      </w:r>
      <w:r w:rsidRPr="000120F2">
        <w:rPr>
          <w:rFonts w:asciiTheme="minorHAnsi" w:hAnsiTheme="minorHAnsi" w:cstheme="minorHAnsi"/>
          <w:color w:val="000099"/>
        </w:rPr>
        <w:t xml:space="preserve"> cientos de años atrás cuando se estableció el papado… En el momento en que los votéis, </w:t>
      </w:r>
      <w:r w:rsidR="00083F1C" w:rsidRPr="000120F2">
        <w:rPr>
          <w:rFonts w:asciiTheme="minorHAnsi" w:hAnsiTheme="minorHAnsi" w:cstheme="minorHAnsi"/>
          <w:color w:val="000099"/>
        </w:rPr>
        <w:t>estaréis votando que volvamos allí donde estábamos hace dos años y anteriormente</w:t>
      </w:r>
      <w:r w:rsidR="00083F1C" w:rsidRPr="005F4C71">
        <w:rPr>
          <w:rFonts w:asciiTheme="minorHAnsi" w:hAnsiTheme="minorHAnsi" w:cstheme="minorHAnsi"/>
        </w:rPr>
        <w:t xml:space="preserve"> (P.T. Magan, </w:t>
      </w:r>
      <w:r w:rsidR="00083F1C" w:rsidRPr="005F4C71">
        <w:rPr>
          <w:rFonts w:asciiTheme="minorHAnsi" w:hAnsiTheme="minorHAnsi" w:cstheme="minorHAnsi"/>
          <w:i/>
        </w:rPr>
        <w:t>General Conference</w:t>
      </w:r>
      <w:r w:rsidR="000068AC">
        <w:rPr>
          <w:rFonts w:asciiTheme="minorHAnsi" w:hAnsiTheme="minorHAnsi" w:cstheme="minorHAnsi"/>
          <w:i/>
        </w:rPr>
        <w:t xml:space="preserve"> Daily</w:t>
      </w:r>
      <w:r w:rsidR="00083F1C" w:rsidRPr="005F4C71">
        <w:rPr>
          <w:rFonts w:asciiTheme="minorHAnsi" w:hAnsiTheme="minorHAnsi" w:cstheme="minorHAnsi"/>
          <w:i/>
        </w:rPr>
        <w:t xml:space="preserve"> Bulletin</w:t>
      </w:r>
      <w:r w:rsidR="00083F1C" w:rsidRPr="005F4C71">
        <w:rPr>
          <w:rFonts w:asciiTheme="minorHAnsi" w:hAnsiTheme="minorHAnsi" w:cstheme="minorHAnsi"/>
        </w:rPr>
        <w:t xml:space="preserve"> 1903, 150).</w:t>
      </w:r>
    </w:p>
    <w:p w14:paraId="7E7A2C9B" w14:textId="1E70503F" w:rsidR="00415DFE" w:rsidRPr="005F4C71" w:rsidRDefault="00EE4F56" w:rsidP="007B6D4B">
      <w:pPr>
        <w:widowControl w:val="0"/>
        <w:adjustRightInd w:val="0"/>
        <w:spacing w:line="280" w:lineRule="exact"/>
        <w:ind w:left="567" w:right="566"/>
        <w:rPr>
          <w:rFonts w:asciiTheme="minorHAnsi" w:hAnsiTheme="minorHAnsi" w:cstheme="minorHAnsi"/>
        </w:rPr>
      </w:pPr>
      <w:r w:rsidRPr="007B6D4B">
        <w:rPr>
          <w:rFonts w:asciiTheme="minorHAnsi" w:hAnsiTheme="minorHAnsi" w:cstheme="minorHAnsi"/>
          <w:color w:val="000099"/>
        </w:rPr>
        <w:t xml:space="preserve">Hermanos, lo que procede es que regresemos allí donde estábamos hace dos años en materia de reorganización, </w:t>
      </w:r>
      <w:r w:rsidR="00D13D29" w:rsidRPr="007B6D4B">
        <w:rPr>
          <w:rFonts w:asciiTheme="minorHAnsi" w:hAnsiTheme="minorHAnsi" w:cstheme="minorHAnsi"/>
          <w:color w:val="000099"/>
        </w:rPr>
        <w:t>que la asumamos</w:t>
      </w:r>
      <w:r w:rsidRPr="007B6D4B">
        <w:rPr>
          <w:rFonts w:asciiTheme="minorHAnsi" w:hAnsiTheme="minorHAnsi" w:cstheme="minorHAnsi"/>
          <w:color w:val="000099"/>
        </w:rPr>
        <w:t xml:space="preserve"> y</w:t>
      </w:r>
      <w:r w:rsidR="00903D7B" w:rsidRPr="007B6D4B">
        <w:rPr>
          <w:rFonts w:asciiTheme="minorHAnsi" w:hAnsiTheme="minorHAnsi" w:cstheme="minorHAnsi"/>
          <w:color w:val="000099"/>
        </w:rPr>
        <w:t xml:space="preserve"> la</w:t>
      </w:r>
      <w:r w:rsidRPr="007B6D4B">
        <w:rPr>
          <w:rFonts w:asciiTheme="minorHAnsi" w:hAnsiTheme="minorHAnsi" w:cstheme="minorHAnsi"/>
          <w:color w:val="000099"/>
        </w:rPr>
        <w:t xml:space="preserve"> </w:t>
      </w:r>
      <w:r w:rsidR="008035B8" w:rsidRPr="007B6D4B">
        <w:rPr>
          <w:rFonts w:asciiTheme="minorHAnsi" w:hAnsiTheme="minorHAnsi" w:cstheme="minorHAnsi"/>
          <w:color w:val="000099"/>
        </w:rPr>
        <w:t>pon</w:t>
      </w:r>
      <w:r w:rsidR="00D13D29" w:rsidRPr="007B6D4B">
        <w:rPr>
          <w:rFonts w:asciiTheme="minorHAnsi" w:hAnsiTheme="minorHAnsi" w:cstheme="minorHAnsi"/>
          <w:color w:val="000099"/>
        </w:rPr>
        <w:t>gamos</w:t>
      </w:r>
      <w:r w:rsidR="008035B8" w:rsidRPr="007B6D4B">
        <w:rPr>
          <w:rFonts w:asciiTheme="minorHAnsi" w:hAnsiTheme="minorHAnsi" w:cstheme="minorHAnsi"/>
          <w:color w:val="000099"/>
        </w:rPr>
        <w:t xml:space="preserve"> en práctica</w:t>
      </w:r>
      <w:r w:rsidRPr="007B6D4B">
        <w:rPr>
          <w:rFonts w:asciiTheme="minorHAnsi" w:hAnsiTheme="minorHAnsi" w:cstheme="minorHAnsi"/>
          <w:color w:val="000099"/>
        </w:rPr>
        <w:t xml:space="preserve"> dándole una justa oportunidad, puesto que quienes </w:t>
      </w:r>
      <w:r w:rsidR="00920CD1" w:rsidRPr="007B6D4B">
        <w:rPr>
          <w:rFonts w:asciiTheme="minorHAnsi" w:hAnsiTheme="minorHAnsi" w:cstheme="minorHAnsi"/>
          <w:color w:val="000099"/>
        </w:rPr>
        <w:t>ocuparon</w:t>
      </w:r>
      <w:r w:rsidRPr="007B6D4B">
        <w:rPr>
          <w:rFonts w:asciiTheme="minorHAnsi" w:hAnsiTheme="minorHAnsi" w:cstheme="minorHAnsi"/>
          <w:color w:val="000099"/>
        </w:rPr>
        <w:t xml:space="preserve"> puestos de </w:t>
      </w:r>
      <w:r w:rsidR="00205205" w:rsidRPr="007B6D4B">
        <w:rPr>
          <w:rFonts w:asciiTheme="minorHAnsi" w:hAnsiTheme="minorHAnsi" w:cstheme="minorHAnsi"/>
          <w:color w:val="000099"/>
        </w:rPr>
        <w:t>responsabilidad</w:t>
      </w:r>
      <w:r w:rsidR="00C21AA7" w:rsidRPr="007B6D4B">
        <w:rPr>
          <w:rFonts w:asciiTheme="minorHAnsi" w:hAnsiTheme="minorHAnsi" w:cstheme="minorHAnsi"/>
          <w:color w:val="000099"/>
        </w:rPr>
        <w:t xml:space="preserve"> han reconocido que no </w:t>
      </w:r>
      <w:r w:rsidR="00256BAB" w:rsidRPr="007B6D4B">
        <w:rPr>
          <w:rFonts w:asciiTheme="minorHAnsi" w:hAnsiTheme="minorHAnsi" w:cstheme="minorHAnsi"/>
          <w:color w:val="000099"/>
        </w:rPr>
        <w:t>la llevaron a la</w:t>
      </w:r>
      <w:r w:rsidR="00C21AA7" w:rsidRPr="007B6D4B">
        <w:rPr>
          <w:rFonts w:asciiTheme="minorHAnsi" w:hAnsiTheme="minorHAnsi" w:cstheme="minorHAnsi"/>
          <w:color w:val="000099"/>
        </w:rPr>
        <w:t xml:space="preserve"> práctica por no creer que tal cosa fuera posible. Yo creo que sí </w:t>
      </w:r>
      <w:r w:rsidR="00FC6F31" w:rsidRPr="007B6D4B">
        <w:rPr>
          <w:rFonts w:asciiTheme="minorHAnsi" w:hAnsiTheme="minorHAnsi" w:cstheme="minorHAnsi"/>
          <w:color w:val="000099"/>
        </w:rPr>
        <w:t xml:space="preserve">lo </w:t>
      </w:r>
      <w:r w:rsidR="00C21AA7" w:rsidRPr="007B6D4B">
        <w:rPr>
          <w:rFonts w:asciiTheme="minorHAnsi" w:hAnsiTheme="minorHAnsi" w:cstheme="minorHAnsi"/>
          <w:color w:val="000099"/>
        </w:rPr>
        <w:t>es</w:t>
      </w:r>
      <w:r w:rsidR="00C21AA7" w:rsidRPr="005F4C71">
        <w:rPr>
          <w:rFonts w:asciiTheme="minorHAnsi" w:hAnsiTheme="minorHAnsi" w:cstheme="minorHAnsi"/>
        </w:rPr>
        <w:t xml:space="preserve"> (E.A. Sutherland, </w:t>
      </w:r>
      <w:r w:rsidR="007B6D4B" w:rsidRPr="007B6D4B">
        <w:rPr>
          <w:rFonts w:asciiTheme="minorHAnsi" w:hAnsiTheme="minorHAnsi" w:cstheme="minorHAnsi"/>
          <w:i/>
        </w:rPr>
        <w:t>General Conference Daily Bulletin 1903,</w:t>
      </w:r>
      <w:r w:rsidR="00C21AA7" w:rsidRPr="005F4C71">
        <w:rPr>
          <w:rFonts w:asciiTheme="minorHAnsi" w:hAnsiTheme="minorHAnsi" w:cstheme="minorHAnsi"/>
        </w:rPr>
        <w:t xml:space="preserve"> 168</w:t>
      </w:r>
      <w:r w:rsidR="007B6D4B">
        <w:rPr>
          <w:rFonts w:asciiTheme="minorHAnsi" w:hAnsiTheme="minorHAnsi" w:cstheme="minorHAnsi"/>
        </w:rPr>
        <w:t>-</w:t>
      </w:r>
      <w:r w:rsidR="00C21AA7" w:rsidRPr="005F4C71">
        <w:rPr>
          <w:rFonts w:asciiTheme="minorHAnsi" w:hAnsiTheme="minorHAnsi" w:cstheme="minorHAnsi"/>
        </w:rPr>
        <w:t>169).</w:t>
      </w:r>
    </w:p>
    <w:p w14:paraId="300E44E6" w14:textId="54821D61"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(10) S</w:t>
      </w:r>
      <w:r w:rsidR="00BB7356" w:rsidRPr="005F4C71">
        <w:rPr>
          <w:rFonts w:asciiTheme="minorHAnsi" w:hAnsiTheme="minorHAnsi" w:cstheme="minorHAnsi"/>
        </w:rPr>
        <w:t>i</w:t>
      </w:r>
      <w:r w:rsidRPr="005F4C71">
        <w:rPr>
          <w:rFonts w:asciiTheme="minorHAnsi" w:hAnsiTheme="minorHAnsi" w:cstheme="minorHAnsi"/>
        </w:rPr>
        <w:t xml:space="preserve"> </w:t>
      </w:r>
      <w:r w:rsidR="00AB6399" w:rsidRPr="005F4C71">
        <w:rPr>
          <w:rFonts w:asciiTheme="minorHAnsi" w:hAnsiTheme="minorHAnsi" w:cstheme="minorHAnsi"/>
        </w:rPr>
        <w:t>es que creyó</w:t>
      </w:r>
      <w:r w:rsidR="00BB7356" w:rsidRPr="005F4C71">
        <w:rPr>
          <w:rFonts w:asciiTheme="minorHAnsi" w:hAnsiTheme="minorHAnsi" w:cstheme="minorHAnsi"/>
        </w:rPr>
        <w:t xml:space="preserve"> </w:t>
      </w:r>
      <w:r w:rsidRPr="005F4C71">
        <w:rPr>
          <w:rFonts w:asciiTheme="minorHAnsi" w:hAnsiTheme="minorHAnsi" w:cstheme="minorHAnsi"/>
        </w:rPr>
        <w:t xml:space="preserve">que </w:t>
      </w:r>
      <w:r w:rsidR="00BB7356" w:rsidRPr="005F4C71">
        <w:rPr>
          <w:rFonts w:asciiTheme="minorHAnsi" w:hAnsiTheme="minorHAnsi" w:cstheme="minorHAnsi"/>
        </w:rPr>
        <w:t>l</w:t>
      </w:r>
      <w:r w:rsidRPr="005F4C71">
        <w:rPr>
          <w:rFonts w:asciiTheme="minorHAnsi" w:hAnsiTheme="minorHAnsi" w:cstheme="minorHAnsi"/>
        </w:rPr>
        <w:t>a revis</w:t>
      </w:r>
      <w:r w:rsidR="00BB7356" w:rsidRPr="005F4C71">
        <w:rPr>
          <w:rFonts w:asciiTheme="minorHAnsi" w:hAnsiTheme="minorHAnsi" w:cstheme="minorHAnsi"/>
        </w:rPr>
        <w:t xml:space="preserve">ión </w:t>
      </w:r>
      <w:r w:rsidRPr="005F4C71">
        <w:rPr>
          <w:rFonts w:asciiTheme="minorHAnsi" w:hAnsiTheme="minorHAnsi" w:cstheme="minorHAnsi"/>
        </w:rPr>
        <w:t xml:space="preserve">de 1903 </w:t>
      </w:r>
      <w:r w:rsidR="009F2A1B" w:rsidRPr="005F4C71">
        <w:rPr>
          <w:rFonts w:asciiTheme="minorHAnsi" w:hAnsiTheme="minorHAnsi" w:cstheme="minorHAnsi"/>
        </w:rPr>
        <w:t>era</w:t>
      </w:r>
      <w:r w:rsidRPr="005F4C71">
        <w:rPr>
          <w:rFonts w:asciiTheme="minorHAnsi" w:hAnsiTheme="minorHAnsi" w:cstheme="minorHAnsi"/>
        </w:rPr>
        <w:t xml:space="preserve"> </w:t>
      </w:r>
      <w:r w:rsidR="009010CF" w:rsidRPr="005F4C71">
        <w:rPr>
          <w:rFonts w:asciiTheme="minorHAnsi" w:hAnsiTheme="minorHAnsi" w:cstheme="minorHAnsi"/>
        </w:rPr>
        <w:t>un</w:t>
      </w:r>
      <w:r w:rsidR="0039537D" w:rsidRPr="005F4C71">
        <w:rPr>
          <w:rFonts w:asciiTheme="minorHAnsi" w:hAnsiTheme="minorHAnsi" w:cstheme="minorHAnsi"/>
        </w:rPr>
        <w:t>a equivocación</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no se </w:t>
      </w:r>
      <w:r w:rsidR="00AB6399" w:rsidRPr="005F4C71">
        <w:rPr>
          <w:rFonts w:asciiTheme="minorHAnsi" w:hAnsiTheme="minorHAnsi" w:cstheme="minorHAnsi"/>
        </w:rPr>
        <w:t xml:space="preserve">opuso </w:t>
      </w:r>
      <w:r w:rsidR="00DB5952" w:rsidRPr="005F4C71">
        <w:rPr>
          <w:rFonts w:asciiTheme="minorHAnsi" w:hAnsiTheme="minorHAnsi" w:cstheme="minorHAnsi"/>
        </w:rPr>
        <w:t>públicamente</w:t>
      </w:r>
      <w:r w:rsidR="00AB6399" w:rsidRPr="005F4C71">
        <w:rPr>
          <w:rFonts w:asciiTheme="minorHAnsi" w:hAnsiTheme="minorHAnsi" w:cstheme="minorHAnsi"/>
        </w:rPr>
        <w:t xml:space="preserve"> a ella</w:t>
      </w:r>
      <w:r w:rsidRPr="005F4C71">
        <w:rPr>
          <w:rFonts w:asciiTheme="minorHAnsi" w:hAnsiTheme="minorHAnsi" w:cstheme="minorHAnsi"/>
        </w:rPr>
        <w:t xml:space="preserve"> </w:t>
      </w:r>
      <w:r w:rsidR="00BB7356" w:rsidRPr="005F4C71">
        <w:rPr>
          <w:rFonts w:asciiTheme="minorHAnsi" w:hAnsiTheme="minorHAnsi" w:cstheme="minorHAnsi"/>
        </w:rPr>
        <w:t xml:space="preserve">aun cuando </w:t>
      </w:r>
      <w:r w:rsidR="00B1643D" w:rsidRPr="005F4C71">
        <w:rPr>
          <w:rFonts w:asciiTheme="minorHAnsi" w:hAnsiTheme="minorHAnsi" w:cstheme="minorHAnsi"/>
        </w:rPr>
        <w:t>algunas</w:t>
      </w:r>
      <w:r w:rsidRPr="005F4C71">
        <w:rPr>
          <w:rFonts w:asciiTheme="minorHAnsi" w:hAnsiTheme="minorHAnsi" w:cstheme="minorHAnsi"/>
        </w:rPr>
        <w:t xml:space="preserve"> de </w:t>
      </w:r>
      <w:r w:rsidR="002D772F" w:rsidRPr="005F4C71">
        <w:rPr>
          <w:rFonts w:asciiTheme="minorHAnsi" w:hAnsiTheme="minorHAnsi" w:cstheme="minorHAnsi"/>
        </w:rPr>
        <w:t>sus</w:t>
      </w:r>
      <w:r w:rsidRPr="005F4C71">
        <w:rPr>
          <w:rFonts w:asciiTheme="minorHAnsi" w:hAnsiTheme="minorHAnsi" w:cstheme="minorHAnsi"/>
        </w:rPr>
        <w:t xml:space="preserve"> </w:t>
      </w:r>
      <w:r w:rsidR="00AF22D2" w:rsidRPr="005F4C71">
        <w:rPr>
          <w:rFonts w:asciiTheme="minorHAnsi" w:hAnsiTheme="minorHAnsi" w:cstheme="minorHAnsi"/>
        </w:rPr>
        <w:t>declaraciones</w:t>
      </w:r>
      <w:r w:rsidRPr="005F4C71">
        <w:rPr>
          <w:rFonts w:asciiTheme="minorHAnsi" w:hAnsiTheme="minorHAnsi" w:cstheme="minorHAnsi"/>
        </w:rPr>
        <w:t xml:space="preserve"> posteriores </w:t>
      </w:r>
      <w:r w:rsidR="00557B3B" w:rsidRPr="005F4C71">
        <w:rPr>
          <w:rFonts w:asciiTheme="minorHAnsi" w:hAnsiTheme="minorHAnsi" w:cstheme="minorHAnsi"/>
        </w:rPr>
        <w:t>puedan</w:t>
      </w:r>
      <w:r w:rsidRPr="005F4C71">
        <w:rPr>
          <w:rFonts w:asciiTheme="minorHAnsi" w:hAnsiTheme="minorHAnsi" w:cstheme="minorHAnsi"/>
        </w:rPr>
        <w:t xml:space="preserve"> ser </w:t>
      </w:r>
      <w:r w:rsidR="0039537D" w:rsidRPr="005F4C71">
        <w:rPr>
          <w:rFonts w:asciiTheme="minorHAnsi" w:hAnsiTheme="minorHAnsi" w:cstheme="minorHAnsi"/>
        </w:rPr>
        <w:t>interpreta</w:t>
      </w:r>
      <w:r w:rsidR="00AB6399" w:rsidRPr="005F4C71">
        <w:rPr>
          <w:rFonts w:asciiTheme="minorHAnsi" w:hAnsiTheme="minorHAnsi" w:cstheme="minorHAnsi"/>
        </w:rPr>
        <w:t xml:space="preserve">das como </w:t>
      </w:r>
      <w:r w:rsidR="0039537D" w:rsidRPr="005F4C71">
        <w:rPr>
          <w:rFonts w:asciiTheme="minorHAnsi" w:hAnsiTheme="minorHAnsi" w:cstheme="minorHAnsi"/>
        </w:rPr>
        <w:t>expresando</w:t>
      </w:r>
      <w:r w:rsidRPr="005F4C71">
        <w:rPr>
          <w:rFonts w:asciiTheme="minorHAnsi" w:hAnsiTheme="minorHAnsi" w:cstheme="minorHAnsi"/>
        </w:rPr>
        <w:t xml:space="preserve"> desapro</w:t>
      </w:r>
      <w:r w:rsidR="00BB7356" w:rsidRPr="005F4C71">
        <w:rPr>
          <w:rFonts w:asciiTheme="minorHAnsi" w:hAnsiTheme="minorHAnsi" w:cstheme="minorHAnsi"/>
        </w:rPr>
        <w:t>bación</w:t>
      </w:r>
      <w:r w:rsidRPr="005F4C71">
        <w:rPr>
          <w:rFonts w:asciiTheme="minorHAnsi" w:hAnsiTheme="minorHAnsi" w:cstheme="minorHAnsi"/>
        </w:rPr>
        <w:t xml:space="preserve">. </w:t>
      </w:r>
      <w:r w:rsidR="00AB6399" w:rsidRPr="005F4C71">
        <w:rPr>
          <w:rFonts w:asciiTheme="minorHAnsi" w:hAnsiTheme="minorHAnsi" w:cstheme="minorHAnsi"/>
        </w:rPr>
        <w:t>No obstante</w:t>
      </w:r>
      <w:r w:rsidRPr="005F4C71">
        <w:rPr>
          <w:rFonts w:asciiTheme="minorHAnsi" w:hAnsiTheme="minorHAnsi" w:cstheme="minorHAnsi"/>
        </w:rPr>
        <w:t xml:space="preserve">, </w:t>
      </w:r>
      <w:r w:rsidR="00BB7356" w:rsidRPr="005F4C71">
        <w:rPr>
          <w:rFonts w:asciiTheme="minorHAnsi" w:hAnsiTheme="minorHAnsi" w:cstheme="minorHAnsi"/>
        </w:rPr>
        <w:t>el</w:t>
      </w:r>
      <w:r w:rsidRPr="005F4C71">
        <w:rPr>
          <w:rFonts w:asciiTheme="minorHAnsi" w:hAnsiTheme="minorHAnsi" w:cstheme="minorHAnsi"/>
        </w:rPr>
        <w:t xml:space="preserve"> </w:t>
      </w:r>
      <w:r w:rsidR="0025068A" w:rsidRPr="005F4C71">
        <w:rPr>
          <w:rFonts w:asciiTheme="minorHAnsi" w:hAnsiTheme="minorHAnsi" w:cstheme="minorHAnsi"/>
        </w:rPr>
        <w:t>hecho</w:t>
      </w:r>
      <w:r w:rsidRPr="005F4C71">
        <w:rPr>
          <w:rFonts w:asciiTheme="minorHAnsi" w:hAnsiTheme="minorHAnsi" w:cstheme="minorHAnsi"/>
        </w:rPr>
        <w:t xml:space="preserve"> importante </w:t>
      </w:r>
      <w:r w:rsidR="00351FB4" w:rsidRPr="005F4C71">
        <w:rPr>
          <w:rFonts w:asciiTheme="minorHAnsi" w:hAnsiTheme="minorHAnsi" w:cstheme="minorHAnsi"/>
        </w:rPr>
        <w:t>es</w:t>
      </w:r>
      <w:r w:rsidRPr="005F4C71">
        <w:rPr>
          <w:rFonts w:asciiTheme="minorHAnsi" w:hAnsiTheme="minorHAnsi" w:cstheme="minorHAnsi"/>
        </w:rPr>
        <w:t xml:space="preserve"> que </w:t>
      </w:r>
      <w:r w:rsidR="001934C9">
        <w:rPr>
          <w:rFonts w:asciiTheme="minorHAnsi" w:hAnsiTheme="minorHAnsi" w:cstheme="minorHAnsi"/>
        </w:rPr>
        <w:t>Ellen White</w:t>
      </w:r>
      <w:r w:rsidRPr="005F4C71">
        <w:rPr>
          <w:rFonts w:asciiTheme="minorHAnsi" w:hAnsiTheme="minorHAnsi" w:cstheme="minorHAnsi"/>
        </w:rPr>
        <w:t xml:space="preserve"> no retir</w:t>
      </w:r>
      <w:r w:rsidR="00BB7356" w:rsidRPr="005F4C71">
        <w:rPr>
          <w:rFonts w:asciiTheme="minorHAnsi" w:hAnsiTheme="minorHAnsi" w:cstheme="minorHAnsi"/>
        </w:rPr>
        <w:t xml:space="preserve">ó </w:t>
      </w:r>
      <w:r w:rsidR="001D05AE" w:rsidRPr="005F4C71">
        <w:rPr>
          <w:rFonts w:asciiTheme="minorHAnsi" w:hAnsiTheme="minorHAnsi" w:cstheme="minorHAnsi"/>
        </w:rPr>
        <w:t>su</w:t>
      </w:r>
      <w:r w:rsidRPr="005F4C71">
        <w:rPr>
          <w:rFonts w:asciiTheme="minorHAnsi" w:hAnsiTheme="minorHAnsi" w:cstheme="minorHAnsi"/>
        </w:rPr>
        <w:t xml:space="preserve"> </w:t>
      </w:r>
      <w:r w:rsidR="00D33A40" w:rsidRPr="005F4C71">
        <w:rPr>
          <w:rFonts w:asciiTheme="minorHAnsi" w:hAnsiTheme="minorHAnsi" w:cstheme="minorHAnsi"/>
        </w:rPr>
        <w:t>apoyo</w:t>
      </w:r>
      <w:r w:rsidRPr="005F4C71">
        <w:rPr>
          <w:rFonts w:asciiTheme="minorHAnsi" w:hAnsiTheme="minorHAnsi" w:cstheme="minorHAnsi"/>
        </w:rPr>
        <w:t xml:space="preserve"> </w:t>
      </w:r>
      <w:r w:rsidR="00314C62" w:rsidRPr="005F4C71">
        <w:rPr>
          <w:rFonts w:asciiTheme="minorHAnsi" w:hAnsiTheme="minorHAnsi" w:cstheme="minorHAnsi"/>
        </w:rPr>
        <w:t>a</w:t>
      </w:r>
      <w:r w:rsidR="00BB7356" w:rsidRPr="005F4C71">
        <w:rPr>
          <w:rFonts w:asciiTheme="minorHAnsi" w:hAnsiTheme="minorHAnsi" w:cstheme="minorHAnsi"/>
        </w:rPr>
        <w:t xml:space="preserve"> l</w:t>
      </w:r>
      <w:r w:rsidRPr="005F4C71">
        <w:rPr>
          <w:rFonts w:asciiTheme="minorHAnsi" w:hAnsiTheme="minorHAnsi" w:cstheme="minorHAnsi"/>
        </w:rPr>
        <w:t xml:space="preserve">a </w:t>
      </w:r>
      <w:r w:rsidR="00D15712">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organizada </w:t>
      </w:r>
      <w:r w:rsidR="00314C62" w:rsidRPr="005F4C71">
        <w:rPr>
          <w:rFonts w:asciiTheme="minorHAnsi" w:hAnsiTheme="minorHAnsi" w:cstheme="minorHAnsi"/>
        </w:rPr>
        <w:t>después de</w:t>
      </w:r>
      <w:r w:rsidRPr="005F4C71">
        <w:rPr>
          <w:rFonts w:asciiTheme="minorHAnsi" w:hAnsiTheme="minorHAnsi" w:cstheme="minorHAnsi"/>
        </w:rPr>
        <w:t xml:space="preserve"> 1903</w:t>
      </w:r>
      <w:r w:rsidR="00AF7721" w:rsidRPr="005F4C71">
        <w:rPr>
          <w:rFonts w:asciiTheme="minorHAnsi" w:hAnsiTheme="minorHAnsi" w:cstheme="minorHAnsi"/>
        </w:rPr>
        <w:t>,</w:t>
      </w:r>
      <w:r w:rsidRPr="005F4C71">
        <w:rPr>
          <w:rFonts w:asciiTheme="minorHAnsi" w:hAnsiTheme="minorHAnsi" w:cstheme="minorHAnsi"/>
        </w:rPr>
        <w:t xml:space="preserve"> </w:t>
      </w:r>
      <w:r w:rsidR="00900D53" w:rsidRPr="005F4C71">
        <w:rPr>
          <w:rFonts w:asciiTheme="minorHAnsi" w:hAnsiTheme="minorHAnsi" w:cstheme="minorHAnsi"/>
        </w:rPr>
        <w:t>sino que</w:t>
      </w:r>
      <w:r w:rsidRPr="005F4C71">
        <w:rPr>
          <w:rFonts w:asciiTheme="minorHAnsi" w:hAnsiTheme="minorHAnsi" w:cstheme="minorHAnsi"/>
        </w:rPr>
        <w:t xml:space="preserve"> permaneci</w:t>
      </w:r>
      <w:r w:rsidR="009F2A1B" w:rsidRPr="005F4C71">
        <w:rPr>
          <w:rFonts w:asciiTheme="minorHAnsi" w:hAnsiTheme="minorHAnsi" w:cstheme="minorHAnsi"/>
        </w:rPr>
        <w:t>ó</w:t>
      </w:r>
      <w:r w:rsidRPr="005F4C71">
        <w:rPr>
          <w:rFonts w:asciiTheme="minorHAnsi" w:hAnsiTheme="minorHAnsi" w:cstheme="minorHAnsi"/>
        </w:rPr>
        <w:t xml:space="preserve"> fiel </w:t>
      </w:r>
      <w:r w:rsidR="00BB7356" w:rsidRPr="005F4C71">
        <w:rPr>
          <w:rFonts w:asciiTheme="minorHAnsi" w:hAnsiTheme="minorHAnsi" w:cstheme="minorHAnsi"/>
        </w:rPr>
        <w:t>y</w:t>
      </w:r>
      <w:r w:rsidRPr="005F4C71">
        <w:rPr>
          <w:rFonts w:asciiTheme="minorHAnsi" w:hAnsiTheme="minorHAnsi" w:cstheme="minorHAnsi"/>
        </w:rPr>
        <w:t xml:space="preserve"> leal </w:t>
      </w:r>
      <w:r w:rsidR="00E10B27" w:rsidRPr="005F4C71">
        <w:rPr>
          <w:rFonts w:asciiTheme="minorHAnsi" w:hAnsiTheme="minorHAnsi" w:cstheme="minorHAnsi"/>
        </w:rPr>
        <w:t>hasta</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w:t>
      </w:r>
      <w:r w:rsidR="00AC6A13" w:rsidRPr="005F4C71">
        <w:rPr>
          <w:rFonts w:asciiTheme="minorHAnsi" w:hAnsiTheme="minorHAnsi" w:cstheme="minorHAnsi"/>
        </w:rPr>
        <w:t>muerte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1915. </w:t>
      </w:r>
      <w:r w:rsidR="00E145BA" w:rsidRPr="005F4C71">
        <w:rPr>
          <w:rFonts w:asciiTheme="minorHAnsi" w:hAnsiTheme="minorHAnsi" w:cstheme="minorHAnsi"/>
        </w:rPr>
        <w:t>Eso</w:t>
      </w:r>
      <w:r w:rsidRPr="005F4C71">
        <w:rPr>
          <w:rFonts w:asciiTheme="minorHAnsi" w:hAnsiTheme="minorHAnsi" w:cstheme="minorHAnsi"/>
        </w:rPr>
        <w:t xml:space="preserve"> a </w:t>
      </w:r>
      <w:r w:rsidR="009F2A1B" w:rsidRPr="005F4C71">
        <w:rPr>
          <w:rFonts w:asciiTheme="minorHAnsi" w:hAnsiTheme="minorHAnsi" w:cstheme="minorHAnsi"/>
        </w:rPr>
        <w:t>pesar</w:t>
      </w:r>
      <w:r w:rsidRPr="005F4C71">
        <w:rPr>
          <w:rFonts w:asciiTheme="minorHAnsi" w:hAnsiTheme="minorHAnsi" w:cstheme="minorHAnsi"/>
        </w:rPr>
        <w:t xml:space="preserve"> de </w:t>
      </w:r>
      <w:r w:rsidR="009F2A1B" w:rsidRPr="005F4C71">
        <w:rPr>
          <w:rFonts w:asciiTheme="minorHAnsi" w:hAnsiTheme="minorHAnsi" w:cstheme="minorHAnsi"/>
        </w:rPr>
        <w:t>estar</w:t>
      </w:r>
      <w:r w:rsidRPr="005F4C71">
        <w:rPr>
          <w:rFonts w:asciiTheme="minorHAnsi" w:hAnsiTheme="minorHAnsi" w:cstheme="minorHAnsi"/>
        </w:rPr>
        <w:t xml:space="preserve"> profundamente </w:t>
      </w:r>
      <w:r w:rsidR="009F2A1B" w:rsidRPr="005F4C71">
        <w:rPr>
          <w:rFonts w:asciiTheme="minorHAnsi" w:hAnsiTheme="minorHAnsi" w:cstheme="minorHAnsi"/>
        </w:rPr>
        <w:t>chasque</w:t>
      </w:r>
      <w:r w:rsidR="00BB7356" w:rsidRPr="005F4C71">
        <w:rPr>
          <w:rFonts w:asciiTheme="minorHAnsi" w:hAnsiTheme="minorHAnsi" w:cstheme="minorHAnsi"/>
        </w:rPr>
        <w:t xml:space="preserve">ada </w:t>
      </w:r>
      <w:r w:rsidR="00AF22D2" w:rsidRPr="005F4C71">
        <w:rPr>
          <w:rFonts w:asciiTheme="minorHAnsi" w:hAnsiTheme="minorHAnsi" w:cstheme="minorHAnsi"/>
        </w:rPr>
        <w:t>con</w:t>
      </w:r>
      <w:r w:rsidRPr="005F4C71">
        <w:rPr>
          <w:rFonts w:asciiTheme="minorHAnsi" w:hAnsiTheme="minorHAnsi" w:cstheme="minorHAnsi"/>
        </w:rPr>
        <w:t xml:space="preserve"> </w:t>
      </w:r>
      <w:r w:rsidR="00BB7356" w:rsidRPr="005F4C71">
        <w:rPr>
          <w:rFonts w:asciiTheme="minorHAnsi" w:hAnsiTheme="minorHAnsi" w:cstheme="minorHAnsi"/>
        </w:rPr>
        <w:t>l</w:t>
      </w:r>
      <w:r w:rsidRPr="005F4C71">
        <w:rPr>
          <w:rFonts w:asciiTheme="minorHAnsi" w:hAnsiTheme="minorHAnsi" w:cstheme="minorHAnsi"/>
        </w:rPr>
        <w:t xml:space="preserve">os </w:t>
      </w:r>
      <w:r w:rsidRPr="005F4C71">
        <w:rPr>
          <w:rFonts w:asciiTheme="minorHAnsi" w:hAnsiTheme="minorHAnsi" w:cstheme="minorHAnsi"/>
          <w:i/>
          <w:iCs/>
        </w:rPr>
        <w:t>resultados</w:t>
      </w:r>
      <w:r w:rsidRPr="005F4C71">
        <w:rPr>
          <w:rFonts w:asciiTheme="minorHAnsi" w:hAnsiTheme="minorHAnsi" w:cstheme="minorHAnsi"/>
        </w:rPr>
        <w:t xml:space="preserve"> </w:t>
      </w:r>
      <w:r w:rsidR="00AC0086" w:rsidRPr="005F4C71">
        <w:rPr>
          <w:rFonts w:asciiTheme="minorHAnsi" w:hAnsiTheme="minorHAnsi" w:cstheme="minorHAnsi"/>
        </w:rPr>
        <w:t>espirituales</w:t>
      </w:r>
      <w:r w:rsidRPr="005F4C71">
        <w:rPr>
          <w:rFonts w:asciiTheme="minorHAnsi" w:hAnsiTheme="minorHAnsi" w:cstheme="minorHAnsi"/>
        </w:rPr>
        <w:t xml:space="preserve"> d</w:t>
      </w:r>
      <w:r w:rsidR="00BB7356"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asamblea</w:t>
      </w:r>
      <w:r w:rsidRPr="005F4C71">
        <w:rPr>
          <w:rFonts w:asciiTheme="minorHAnsi" w:hAnsiTheme="minorHAnsi" w:cstheme="minorHAnsi"/>
        </w:rPr>
        <w:t xml:space="preserve"> de 1901</w:t>
      </w:r>
      <w:r w:rsidR="009F2A1B" w:rsidRPr="005F4C71">
        <w:rPr>
          <w:rFonts w:asciiTheme="minorHAnsi" w:hAnsiTheme="minorHAnsi" w:cstheme="minorHAnsi"/>
        </w:rPr>
        <w:t xml:space="preserve"> (</w:t>
      </w:r>
      <w:r w:rsidR="00D15712">
        <w:rPr>
          <w:rFonts w:asciiTheme="minorHAnsi" w:hAnsiTheme="minorHAnsi" w:cstheme="minorHAnsi"/>
        </w:rPr>
        <w:t xml:space="preserve">8 </w:t>
      </w:r>
      <w:r w:rsidR="009F2A1B" w:rsidRPr="005F4C71">
        <w:rPr>
          <w:rFonts w:asciiTheme="minorHAnsi" w:hAnsiTheme="minorHAnsi" w:cstheme="minorHAnsi"/>
          <w:i/>
        </w:rPr>
        <w:t>Testimonies</w:t>
      </w:r>
      <w:r w:rsidR="009F2A1B" w:rsidRPr="005F4C71">
        <w:rPr>
          <w:rFonts w:asciiTheme="minorHAnsi" w:hAnsiTheme="minorHAnsi" w:cstheme="minorHAnsi"/>
        </w:rPr>
        <w:t xml:space="preserve">, </w:t>
      </w:r>
      <w:r w:rsidR="00D15712" w:rsidRPr="00D15712">
        <w:rPr>
          <w:rFonts w:asciiTheme="minorHAnsi" w:hAnsiTheme="minorHAnsi" w:cstheme="minorHAnsi"/>
        </w:rPr>
        <w:t>111-113</w:t>
      </w:r>
      <w:r w:rsidR="009F2A1B" w:rsidRPr="005F4C71">
        <w:rPr>
          <w:rFonts w:asciiTheme="minorHAnsi" w:hAnsiTheme="minorHAnsi" w:cstheme="minorHAnsi"/>
        </w:rPr>
        <w:t xml:space="preserve">; </w:t>
      </w:r>
      <w:r w:rsidR="009F2A1B" w:rsidRPr="005F4C71">
        <w:rPr>
          <w:rFonts w:asciiTheme="minorHAnsi" w:hAnsiTheme="minorHAnsi" w:cstheme="minorHAnsi"/>
          <w:i/>
        </w:rPr>
        <w:t>Carta</w:t>
      </w:r>
      <w:r w:rsidR="009F2A1B" w:rsidRPr="005F4C71">
        <w:rPr>
          <w:rFonts w:asciiTheme="minorHAnsi" w:hAnsiTheme="minorHAnsi" w:cstheme="minorHAnsi"/>
        </w:rPr>
        <w:t xml:space="preserve"> al juez Jesse Arthur, 15 enero 1903).</w:t>
      </w:r>
      <w:r w:rsidRPr="005F4C71">
        <w:rPr>
          <w:rFonts w:asciiTheme="minorHAnsi" w:hAnsiTheme="minorHAnsi" w:cstheme="minorHAnsi"/>
        </w:rPr>
        <w:t xml:space="preserve"> </w:t>
      </w:r>
      <w:r w:rsidR="000C0E3D" w:rsidRPr="005F4C71">
        <w:rPr>
          <w:rFonts w:asciiTheme="minorHAnsi" w:hAnsiTheme="minorHAnsi" w:cstheme="minorHAnsi"/>
        </w:rPr>
        <w:t xml:space="preserve">El Señor continuó honrando esta </w:t>
      </w:r>
      <w:r w:rsidR="00D15712">
        <w:rPr>
          <w:rFonts w:asciiTheme="minorHAnsi" w:hAnsiTheme="minorHAnsi" w:cstheme="minorHAnsi"/>
        </w:rPr>
        <w:t>I</w:t>
      </w:r>
      <w:r w:rsidR="000C0E3D" w:rsidRPr="005F4C71">
        <w:rPr>
          <w:rFonts w:asciiTheme="minorHAnsi" w:hAnsiTheme="minorHAnsi" w:cstheme="minorHAnsi"/>
        </w:rPr>
        <w:t>glesia con el ministerio de su mensajera a lo largo de todos aquellos años.</w:t>
      </w:r>
    </w:p>
    <w:p w14:paraId="2E75F882" w14:textId="77777777" w:rsidR="00673197" w:rsidRPr="005F4C71" w:rsidRDefault="00BB7356"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 xml:space="preserve">La </w:t>
      </w:r>
      <w:r w:rsidR="00E145BA" w:rsidRPr="005F4C71">
        <w:rPr>
          <w:rFonts w:asciiTheme="minorHAnsi" w:hAnsiTheme="minorHAnsi" w:cstheme="minorHAnsi"/>
        </w:rPr>
        <w:t>solución</w:t>
      </w:r>
      <w:r w:rsidR="00673197" w:rsidRPr="005F4C71">
        <w:rPr>
          <w:rFonts w:asciiTheme="minorHAnsi" w:hAnsiTheme="minorHAnsi" w:cstheme="minorHAnsi"/>
        </w:rPr>
        <w:t xml:space="preserve"> a </w:t>
      </w:r>
      <w:r w:rsidR="001D05AE" w:rsidRPr="005F4C71">
        <w:rPr>
          <w:rFonts w:asciiTheme="minorHAnsi" w:hAnsiTheme="minorHAnsi" w:cstheme="minorHAnsi"/>
        </w:rPr>
        <w:t>nuestro</w:t>
      </w:r>
      <w:r w:rsidR="00673197" w:rsidRPr="005F4C71">
        <w:rPr>
          <w:rFonts w:asciiTheme="minorHAnsi" w:hAnsiTheme="minorHAnsi" w:cstheme="minorHAnsi"/>
        </w:rPr>
        <w:t xml:space="preserve"> problema no consiste </w:t>
      </w:r>
      <w:r w:rsidR="009010CF" w:rsidRPr="005F4C71">
        <w:rPr>
          <w:rFonts w:asciiTheme="minorHAnsi" w:hAnsiTheme="minorHAnsi" w:cstheme="minorHAnsi"/>
        </w:rPr>
        <w:t>en</w:t>
      </w:r>
      <w:r w:rsidR="00673197" w:rsidRPr="005F4C71">
        <w:rPr>
          <w:rFonts w:asciiTheme="minorHAnsi" w:hAnsiTheme="minorHAnsi" w:cstheme="minorHAnsi"/>
        </w:rPr>
        <w:t xml:space="preserve"> destruir o </w:t>
      </w:r>
      <w:r w:rsidR="006E240E" w:rsidRPr="005F4C71">
        <w:rPr>
          <w:rFonts w:asciiTheme="minorHAnsi" w:hAnsiTheme="minorHAnsi" w:cstheme="minorHAnsi"/>
        </w:rPr>
        <w:t>cambi</w:t>
      </w:r>
      <w:r w:rsidR="00673197" w:rsidRPr="005F4C71">
        <w:rPr>
          <w:rFonts w:asciiTheme="minorHAnsi" w:hAnsiTheme="minorHAnsi" w:cstheme="minorHAnsi"/>
        </w:rPr>
        <w:t xml:space="preserve">ar </w:t>
      </w:r>
      <w:r w:rsidRPr="005F4C71">
        <w:rPr>
          <w:rFonts w:asciiTheme="minorHAnsi" w:hAnsiTheme="minorHAnsi" w:cstheme="minorHAnsi"/>
        </w:rPr>
        <w:t>el</w:t>
      </w:r>
      <w:r w:rsidR="00673197" w:rsidRPr="005F4C71">
        <w:rPr>
          <w:rFonts w:asciiTheme="minorHAnsi" w:hAnsiTheme="minorHAnsi" w:cstheme="minorHAnsi"/>
        </w:rPr>
        <w:t xml:space="preserve"> sistema </w:t>
      </w:r>
      <w:r w:rsidR="006E240E" w:rsidRPr="005F4C71">
        <w:rPr>
          <w:rFonts w:asciiTheme="minorHAnsi" w:hAnsiTheme="minorHAnsi" w:cstheme="minorHAnsi"/>
        </w:rPr>
        <w:t xml:space="preserve">de procedimientos </w:t>
      </w:r>
      <w:r w:rsidR="00673197" w:rsidRPr="005F4C71">
        <w:rPr>
          <w:rFonts w:asciiTheme="minorHAnsi" w:hAnsiTheme="minorHAnsi" w:cstheme="minorHAnsi"/>
        </w:rPr>
        <w:t xml:space="preserve">de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380C88" w:rsidRPr="005F4C71">
        <w:rPr>
          <w:rFonts w:asciiTheme="minorHAnsi" w:hAnsiTheme="minorHAnsi" w:cstheme="minorHAnsi"/>
        </w:rPr>
        <w:t>ordenación eclesiástica</w:t>
      </w:r>
      <w:r w:rsidR="00673197" w:rsidRPr="005F4C71">
        <w:rPr>
          <w:rFonts w:asciiTheme="minorHAnsi" w:hAnsiTheme="minorHAnsi" w:cstheme="minorHAnsi"/>
        </w:rPr>
        <w:t xml:space="preserve">, </w:t>
      </w:r>
      <w:r w:rsidRPr="005F4C71">
        <w:rPr>
          <w:rFonts w:asciiTheme="minorHAnsi" w:hAnsiTheme="minorHAnsi" w:cstheme="minorHAnsi"/>
        </w:rPr>
        <w:t xml:space="preserve">sino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6E240E" w:rsidRPr="005F4C71">
        <w:rPr>
          <w:rFonts w:asciiTheme="minorHAnsi" w:hAnsiTheme="minorHAnsi" w:cstheme="minorHAnsi"/>
        </w:rPr>
        <w:t>busc</w:t>
      </w:r>
      <w:r w:rsidRPr="005F4C71">
        <w:rPr>
          <w:rFonts w:asciiTheme="minorHAnsi" w:hAnsiTheme="minorHAnsi" w:cstheme="minorHAnsi"/>
        </w:rPr>
        <w:t>ar</w:t>
      </w:r>
      <w:r w:rsidR="006E240E" w:rsidRPr="005F4C71">
        <w:rPr>
          <w:rFonts w:asciiTheme="minorHAnsi" w:hAnsiTheme="minorHAnsi" w:cstheme="minorHAnsi"/>
        </w:rPr>
        <w:t xml:space="preserve"> el</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Pr="005F4C71">
        <w:rPr>
          <w:rFonts w:asciiTheme="minorHAnsi" w:hAnsiTheme="minorHAnsi" w:cstheme="minorHAnsi"/>
        </w:rPr>
        <w:t>y</w:t>
      </w:r>
      <w:r w:rsidR="006E240E"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dentro de</w:t>
      </w:r>
      <w:r w:rsidRPr="005F4C71">
        <w:rPr>
          <w:rFonts w:asciiTheme="minorHAnsi" w:hAnsiTheme="minorHAnsi" w:cstheme="minorHAnsi"/>
        </w:rPr>
        <w:t xml:space="preserve"> el</w:t>
      </w:r>
      <w:r w:rsidR="00673197" w:rsidRPr="005F4C71">
        <w:rPr>
          <w:rFonts w:asciiTheme="minorHAnsi" w:hAnsiTheme="minorHAnsi" w:cstheme="minorHAnsi"/>
        </w:rPr>
        <w:t xml:space="preserve">la. </w:t>
      </w:r>
      <w:r w:rsidR="00DC2784" w:rsidRPr="005F4C71">
        <w:rPr>
          <w:rFonts w:asciiTheme="minorHAnsi" w:hAnsiTheme="minorHAnsi" w:cstheme="minorHAnsi"/>
        </w:rPr>
        <w:t>Todo</w:t>
      </w:r>
      <w:r w:rsidR="00673197" w:rsidRPr="005F4C71">
        <w:rPr>
          <w:rFonts w:asciiTheme="minorHAnsi" w:hAnsiTheme="minorHAnsi" w:cstheme="minorHAnsi"/>
        </w:rPr>
        <w:t xml:space="preserve"> </w:t>
      </w:r>
      <w:r w:rsidR="00040EC8" w:rsidRPr="005F4C71">
        <w:rPr>
          <w:rFonts w:asciiTheme="minorHAnsi" w:hAnsiTheme="minorHAnsi" w:cstheme="minorHAnsi"/>
        </w:rPr>
        <w:t>será inútil,</w:t>
      </w:r>
      <w:r w:rsidR="00673197" w:rsidRPr="005F4C71">
        <w:rPr>
          <w:rFonts w:asciiTheme="minorHAnsi" w:hAnsiTheme="minorHAnsi" w:cstheme="minorHAnsi"/>
        </w:rPr>
        <w:t xml:space="preserve"> a menos que </w:t>
      </w:r>
      <w:r w:rsidR="00040EC8" w:rsidRPr="005F4C71">
        <w:rPr>
          <w:rFonts w:asciiTheme="minorHAnsi" w:hAnsiTheme="minorHAnsi" w:cstheme="minorHAnsi"/>
        </w:rPr>
        <w:t>se ponga el</w:t>
      </w:r>
      <w:r w:rsidRPr="005F4C71">
        <w:rPr>
          <w:rFonts w:asciiTheme="minorHAnsi" w:hAnsiTheme="minorHAnsi" w:cstheme="minorHAnsi"/>
        </w:rPr>
        <w:t xml:space="preserve"> hacha a la</w:t>
      </w:r>
      <w:r w:rsidR="00673197" w:rsidRPr="005F4C71">
        <w:rPr>
          <w:rFonts w:asciiTheme="minorHAnsi" w:hAnsiTheme="minorHAnsi" w:cstheme="minorHAnsi"/>
        </w:rPr>
        <w:t xml:space="preserve"> </w:t>
      </w:r>
      <w:r w:rsidR="00F04BE5" w:rsidRPr="005F4C71">
        <w:rPr>
          <w:rFonts w:asciiTheme="minorHAnsi" w:hAnsiTheme="minorHAnsi" w:cstheme="minorHAnsi"/>
        </w:rPr>
        <w:t>raíz</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ár</w:t>
      </w:r>
      <w:r w:rsidRPr="005F4C71">
        <w:rPr>
          <w:rFonts w:asciiTheme="minorHAnsi" w:hAnsiTheme="minorHAnsi" w:cstheme="minorHAnsi"/>
        </w:rPr>
        <w:t>bol</w:t>
      </w:r>
      <w:r w:rsidR="00673197" w:rsidRPr="005F4C71">
        <w:rPr>
          <w:rFonts w:asciiTheme="minorHAnsi" w:hAnsiTheme="minorHAnsi" w:cstheme="minorHAnsi"/>
        </w:rPr>
        <w:t xml:space="preserve">. </w:t>
      </w:r>
      <w:r w:rsidR="00FF4419" w:rsidRPr="005F4C71">
        <w:rPr>
          <w:rFonts w:asciiTheme="minorHAnsi" w:hAnsiTheme="minorHAnsi" w:cstheme="minorHAnsi"/>
        </w:rPr>
        <w:t>Las posibles d</w:t>
      </w:r>
      <w:r w:rsidRPr="005F4C71">
        <w:rPr>
          <w:rFonts w:asciiTheme="minorHAnsi" w:hAnsiTheme="minorHAnsi" w:cstheme="minorHAnsi"/>
        </w:rPr>
        <w:t xml:space="preserve">ebilidades </w:t>
      </w:r>
      <w:r w:rsidR="00673197" w:rsidRPr="005F4C71">
        <w:rPr>
          <w:rFonts w:asciiTheme="minorHAnsi" w:hAnsiTheme="minorHAnsi" w:cstheme="minorHAnsi"/>
        </w:rPr>
        <w:t xml:space="preserve">o </w:t>
      </w:r>
      <w:r w:rsidR="00747141" w:rsidRPr="005F4C71">
        <w:rPr>
          <w:rFonts w:asciiTheme="minorHAnsi" w:hAnsiTheme="minorHAnsi" w:cstheme="minorHAnsi"/>
        </w:rPr>
        <w:t>errores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FF4419"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F657A7" w:rsidRPr="005F4C71">
        <w:rPr>
          <w:rFonts w:asciiTheme="minorHAnsi" w:hAnsiTheme="minorHAnsi" w:cstheme="minorHAnsi"/>
        </w:rPr>
        <w:t>organización</w:t>
      </w:r>
      <w:r w:rsidR="00673197" w:rsidRPr="005F4C71">
        <w:rPr>
          <w:rFonts w:asciiTheme="minorHAnsi" w:hAnsiTheme="minorHAnsi" w:cstheme="minorHAnsi"/>
        </w:rPr>
        <w:t xml:space="preserve"> </w:t>
      </w:r>
      <w:r w:rsidR="00380C88" w:rsidRPr="005F4C71">
        <w:rPr>
          <w:rFonts w:asciiTheme="minorHAnsi" w:hAnsiTheme="minorHAnsi" w:cstheme="minorHAnsi"/>
        </w:rPr>
        <w:t>no serán difíciles de corregir</w:t>
      </w:r>
      <w:r w:rsidR="00673197" w:rsidRPr="005F4C71">
        <w:rPr>
          <w:rFonts w:asciiTheme="minorHAnsi" w:hAnsiTheme="minorHAnsi" w:cstheme="minorHAnsi"/>
        </w:rPr>
        <w:t xml:space="preserve"> </w:t>
      </w:r>
      <w:r w:rsidR="00380C88" w:rsidRPr="005F4C71">
        <w:rPr>
          <w:rFonts w:asciiTheme="minorHAnsi" w:hAnsiTheme="minorHAnsi" w:cstheme="minorHAnsi"/>
        </w:rPr>
        <w:t>una vez que</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3F2095" w:rsidRPr="005F4C71">
        <w:rPr>
          <w:rFonts w:asciiTheme="minorHAnsi" w:hAnsiTheme="minorHAnsi" w:cstheme="minorHAnsi"/>
        </w:rPr>
        <w:t>logre</w:t>
      </w:r>
      <w:r w:rsidR="00673197" w:rsidRPr="005F4C71">
        <w:rPr>
          <w:rFonts w:asciiTheme="minorHAnsi" w:hAnsiTheme="minorHAnsi" w:cstheme="minorHAnsi"/>
        </w:rPr>
        <w:t xml:space="preserve"> </w:t>
      </w:r>
      <w:r w:rsidR="00FF4419" w:rsidRPr="005F4C71">
        <w:rPr>
          <w:rFonts w:asciiTheme="minorHAnsi" w:hAnsiTheme="minorHAnsi" w:cstheme="minorHAnsi"/>
        </w:rPr>
        <w:t>lleva</w:t>
      </w:r>
      <w:r w:rsidR="00673197" w:rsidRPr="005F4C71">
        <w:rPr>
          <w:rFonts w:asciiTheme="minorHAnsi" w:hAnsiTheme="minorHAnsi" w:cstheme="minorHAnsi"/>
        </w:rPr>
        <w:t>rnos a</w:t>
      </w:r>
      <w:r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w:t>
      </w:r>
    </w:p>
    <w:p w14:paraId="7ECB5B9B" w14:textId="193EB2A5" w:rsidR="00673197" w:rsidRPr="005F4C71" w:rsidRDefault="00673197" w:rsidP="00F90B6A">
      <w:pPr>
        <w:widowControl w:val="0"/>
        <w:adjustRightInd w:val="0"/>
        <w:spacing w:line="280" w:lineRule="exact"/>
        <w:rPr>
          <w:rFonts w:asciiTheme="minorHAnsi" w:hAnsiTheme="minorHAnsi" w:cstheme="minorHAnsi"/>
        </w:rPr>
      </w:pPr>
      <w:r w:rsidRPr="005F4C71">
        <w:rPr>
          <w:rFonts w:asciiTheme="minorHAnsi" w:hAnsiTheme="minorHAnsi" w:cstheme="minorHAnsi"/>
        </w:rPr>
        <w:t>(11) Literalmente</w:t>
      </w:r>
      <w:r w:rsidR="00C86A38">
        <w:rPr>
          <w:rFonts w:asciiTheme="minorHAnsi" w:hAnsiTheme="minorHAnsi" w:cstheme="minorHAnsi"/>
        </w:rPr>
        <w:t>,</w:t>
      </w:r>
      <w:r w:rsidRPr="005F4C71">
        <w:rPr>
          <w:rFonts w:asciiTheme="minorHAnsi" w:hAnsiTheme="minorHAnsi" w:cstheme="minorHAnsi"/>
        </w:rPr>
        <w:t xml:space="preserve"> mil</w:t>
      </w:r>
      <w:r w:rsidR="00BB7356" w:rsidRPr="005F4C71">
        <w:rPr>
          <w:rFonts w:asciiTheme="minorHAnsi" w:hAnsiTheme="minorHAnsi" w:cstheme="minorHAnsi"/>
        </w:rPr>
        <w:t>lon</w:t>
      </w:r>
      <w:r w:rsidRPr="005F4C71">
        <w:rPr>
          <w:rFonts w:asciiTheme="minorHAnsi" w:hAnsiTheme="minorHAnsi" w:cstheme="minorHAnsi"/>
        </w:rPr>
        <w:t xml:space="preserve">es de </w:t>
      </w:r>
      <w:r w:rsidR="008E0A9D" w:rsidRPr="005F4C71">
        <w:rPr>
          <w:rFonts w:asciiTheme="minorHAnsi" w:hAnsiTheme="minorHAnsi" w:cstheme="minorHAnsi"/>
        </w:rPr>
        <w:t>personas</w:t>
      </w:r>
      <w:r w:rsidRPr="005F4C71">
        <w:rPr>
          <w:rFonts w:asciiTheme="minorHAnsi" w:hAnsiTheme="minorHAnsi" w:cstheme="minorHAnsi"/>
        </w:rPr>
        <w:t xml:space="preserve"> </w:t>
      </w:r>
      <w:r w:rsidR="00E10B27" w:rsidRPr="005F4C71">
        <w:rPr>
          <w:rFonts w:asciiTheme="minorHAnsi" w:hAnsiTheme="minorHAnsi" w:cstheme="minorHAnsi"/>
        </w:rPr>
        <w:t>pueden</w:t>
      </w:r>
      <w:r w:rsidRPr="005F4C71">
        <w:rPr>
          <w:rFonts w:asciiTheme="minorHAnsi" w:hAnsiTheme="minorHAnsi" w:cstheme="minorHAnsi"/>
        </w:rPr>
        <w:t xml:space="preserve"> testificar de que </w:t>
      </w:r>
      <w:r w:rsidR="00BB7356" w:rsidRPr="005F4C71">
        <w:rPr>
          <w:rFonts w:asciiTheme="minorHAnsi" w:hAnsiTheme="minorHAnsi" w:cstheme="minorHAnsi"/>
        </w:rPr>
        <w:t>l</w:t>
      </w:r>
      <w:r w:rsidRPr="005F4C71">
        <w:rPr>
          <w:rFonts w:asciiTheme="minorHAnsi" w:hAnsiTheme="minorHAnsi" w:cstheme="minorHAnsi"/>
        </w:rPr>
        <w:t>a única ag</w:t>
      </w:r>
      <w:r w:rsidR="00BB7356" w:rsidRPr="005F4C71">
        <w:rPr>
          <w:rFonts w:asciiTheme="minorHAnsi" w:hAnsiTheme="minorHAnsi" w:cstheme="minorHAnsi"/>
        </w:rPr>
        <w:t>e</w:t>
      </w:r>
      <w:r w:rsidRPr="005F4C71">
        <w:rPr>
          <w:rFonts w:asciiTheme="minorHAnsi" w:hAnsiTheme="minorHAnsi" w:cstheme="minorHAnsi"/>
        </w:rPr>
        <w:t xml:space="preserve">ncia que </w:t>
      </w:r>
      <w:r w:rsidR="00BB7356" w:rsidRPr="005F4C71">
        <w:rPr>
          <w:rFonts w:asciiTheme="minorHAnsi" w:hAnsiTheme="minorHAnsi" w:cstheme="minorHAnsi"/>
        </w:rPr>
        <w:t>l</w:t>
      </w:r>
      <w:r w:rsidRPr="005F4C71">
        <w:rPr>
          <w:rFonts w:asciiTheme="minorHAnsi" w:hAnsiTheme="minorHAnsi" w:cstheme="minorHAnsi"/>
        </w:rPr>
        <w:t xml:space="preserve">os </w:t>
      </w:r>
      <w:r w:rsidR="005C23D0" w:rsidRPr="005F4C71">
        <w:rPr>
          <w:rFonts w:asciiTheme="minorHAnsi" w:hAnsiTheme="minorHAnsi" w:cstheme="minorHAnsi"/>
        </w:rPr>
        <w:t>ha llevado</w:t>
      </w:r>
      <w:r w:rsidR="00250D75" w:rsidRPr="005F4C71">
        <w:rPr>
          <w:rFonts w:asciiTheme="minorHAnsi" w:hAnsiTheme="minorHAnsi" w:cstheme="minorHAnsi"/>
        </w:rPr>
        <w:t xml:space="preserve"> al</w:t>
      </w:r>
      <w:r w:rsidRPr="005F4C71">
        <w:rPr>
          <w:rFonts w:asciiTheme="minorHAnsi" w:hAnsiTheme="minorHAnsi" w:cstheme="minorHAnsi"/>
        </w:rPr>
        <w:t xml:space="preserve"> </w:t>
      </w:r>
      <w:r w:rsidR="00E145BA" w:rsidRPr="005F4C71">
        <w:rPr>
          <w:rFonts w:asciiTheme="minorHAnsi" w:hAnsiTheme="minorHAnsi" w:cstheme="minorHAnsi"/>
        </w:rPr>
        <w:t>conocimiento</w:t>
      </w:r>
      <w:r w:rsidRPr="005F4C71">
        <w:rPr>
          <w:rFonts w:asciiTheme="minorHAnsi" w:hAnsiTheme="minorHAnsi" w:cstheme="minorHAnsi"/>
        </w:rPr>
        <w:t xml:space="preserve"> d</w:t>
      </w:r>
      <w:r w:rsidR="00BB7356" w:rsidRPr="005F4C71">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evangelio</w:t>
      </w:r>
      <w:r w:rsidRPr="005F4C71">
        <w:rPr>
          <w:rFonts w:asciiTheme="minorHAnsi" w:hAnsiTheme="minorHAnsi" w:cstheme="minorHAnsi"/>
        </w:rPr>
        <w:t xml:space="preserve"> eterno de </w:t>
      </w:r>
      <w:r w:rsidR="00E10B27" w:rsidRPr="005F4C71">
        <w:rPr>
          <w:rFonts w:asciiTheme="minorHAnsi" w:hAnsiTheme="minorHAnsi" w:cstheme="minorHAnsi"/>
        </w:rPr>
        <w:t>Apocalipsis</w:t>
      </w:r>
      <w:r w:rsidRPr="005F4C71">
        <w:rPr>
          <w:rFonts w:asciiTheme="minorHAnsi" w:hAnsiTheme="minorHAnsi" w:cstheme="minorHAnsi"/>
        </w:rPr>
        <w:t xml:space="preserve"> 14 </w:t>
      </w:r>
      <w:r w:rsidR="00351FB4" w:rsidRPr="005F4C71">
        <w:rPr>
          <w:rFonts w:asciiTheme="minorHAnsi" w:hAnsiTheme="minorHAnsi" w:cstheme="minorHAnsi"/>
        </w:rPr>
        <w:t>es</w:t>
      </w:r>
      <w:r w:rsidRPr="005F4C71">
        <w:rPr>
          <w:rFonts w:asciiTheme="minorHAnsi" w:hAnsiTheme="minorHAnsi" w:cstheme="minorHAnsi"/>
        </w:rPr>
        <w:t xml:space="preserve"> </w:t>
      </w:r>
      <w:r w:rsidR="00BB7356" w:rsidRPr="005F4C71">
        <w:rPr>
          <w:rFonts w:asciiTheme="minorHAnsi" w:hAnsiTheme="minorHAnsi" w:cstheme="minorHAnsi"/>
        </w:rPr>
        <w:t>l</w:t>
      </w:r>
      <w:r w:rsidRPr="005F4C71">
        <w:rPr>
          <w:rFonts w:asciiTheme="minorHAnsi" w:hAnsiTheme="minorHAnsi" w:cstheme="minorHAnsi"/>
        </w:rPr>
        <w:t xml:space="preserve">a </w:t>
      </w:r>
      <w:r w:rsidR="00C86A38">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024E75">
        <w:rPr>
          <w:rFonts w:asciiTheme="minorHAnsi" w:hAnsiTheme="minorHAnsi" w:cstheme="minorHAnsi"/>
        </w:rPr>
        <w:t>a</w:t>
      </w:r>
      <w:r w:rsidRPr="005F4C71">
        <w:rPr>
          <w:rFonts w:asciiTheme="minorHAnsi" w:hAnsiTheme="minorHAnsi" w:cstheme="minorHAnsi"/>
        </w:rPr>
        <w:t>dventista d</w:t>
      </w:r>
      <w:r w:rsidR="00BB7356" w:rsidRPr="005F4C71">
        <w:rPr>
          <w:rFonts w:asciiTheme="minorHAnsi" w:hAnsiTheme="minorHAnsi" w:cstheme="minorHAnsi"/>
        </w:rPr>
        <w:t>el</w:t>
      </w:r>
      <w:r w:rsidRPr="005F4C71">
        <w:rPr>
          <w:rFonts w:asciiTheme="minorHAnsi" w:hAnsiTheme="minorHAnsi" w:cstheme="minorHAnsi"/>
        </w:rPr>
        <w:t xml:space="preserve"> </w:t>
      </w:r>
      <w:r w:rsidR="00024E75">
        <w:rPr>
          <w:rFonts w:asciiTheme="minorHAnsi" w:hAnsiTheme="minorHAnsi" w:cstheme="minorHAnsi"/>
        </w:rPr>
        <w:t>s</w:t>
      </w:r>
      <w:r w:rsidR="00A04A97" w:rsidRPr="005F4C71">
        <w:rPr>
          <w:rFonts w:asciiTheme="minorHAnsi" w:hAnsiTheme="minorHAnsi" w:cstheme="minorHAnsi"/>
        </w:rPr>
        <w:t>éptimo</w:t>
      </w:r>
      <w:r w:rsidRPr="005F4C71">
        <w:rPr>
          <w:rFonts w:asciiTheme="minorHAnsi" w:hAnsiTheme="minorHAnsi" w:cstheme="minorHAnsi"/>
        </w:rPr>
        <w:t xml:space="preserve"> </w:t>
      </w:r>
      <w:r w:rsidR="00024E75">
        <w:rPr>
          <w:rFonts w:asciiTheme="minorHAnsi" w:hAnsiTheme="minorHAnsi" w:cstheme="minorHAnsi"/>
        </w:rPr>
        <w:t>d</w:t>
      </w:r>
      <w:r w:rsidR="00A04A97" w:rsidRPr="005F4C71">
        <w:rPr>
          <w:rFonts w:asciiTheme="minorHAnsi" w:hAnsiTheme="minorHAnsi" w:cstheme="minorHAnsi"/>
        </w:rPr>
        <w:t>ía</w:t>
      </w:r>
      <w:r w:rsidRPr="005F4C71">
        <w:rPr>
          <w:rFonts w:asciiTheme="minorHAnsi" w:hAnsiTheme="minorHAnsi" w:cstheme="minorHAnsi"/>
        </w:rPr>
        <w:t xml:space="preserve">, a </w:t>
      </w:r>
      <w:r w:rsidR="00250D75" w:rsidRPr="005F4C71">
        <w:rPr>
          <w:rFonts w:asciiTheme="minorHAnsi" w:hAnsiTheme="minorHAnsi" w:cstheme="minorHAnsi"/>
        </w:rPr>
        <w:t>pesar de sus defectos</w:t>
      </w:r>
      <w:r w:rsidRPr="005F4C71">
        <w:rPr>
          <w:rFonts w:asciiTheme="minorHAnsi" w:hAnsiTheme="minorHAnsi" w:cstheme="minorHAnsi"/>
        </w:rPr>
        <w:t xml:space="preserve">. </w:t>
      </w:r>
      <w:r w:rsidR="00BB7356" w:rsidRPr="005F4C71">
        <w:rPr>
          <w:rFonts w:asciiTheme="minorHAnsi" w:hAnsiTheme="minorHAnsi" w:cstheme="minorHAnsi"/>
        </w:rPr>
        <w:t xml:space="preserve">La </w:t>
      </w:r>
      <w:r w:rsidR="00FB1DB7" w:rsidRPr="005F4C71">
        <w:rPr>
          <w:rFonts w:asciiTheme="minorHAnsi" w:hAnsiTheme="minorHAnsi" w:cstheme="minorHAnsi"/>
        </w:rPr>
        <w:t>mejor</w:t>
      </w:r>
      <w:r w:rsidRPr="005F4C71">
        <w:rPr>
          <w:rFonts w:asciiTheme="minorHAnsi" w:hAnsiTheme="minorHAnsi" w:cstheme="minorHAnsi"/>
        </w:rPr>
        <w:t xml:space="preserve"> </w:t>
      </w:r>
      <w:r w:rsidR="00E10B27" w:rsidRPr="005F4C71">
        <w:rPr>
          <w:rFonts w:asciiTheme="minorHAnsi" w:hAnsiTheme="minorHAnsi" w:cstheme="minorHAnsi"/>
        </w:rPr>
        <w:t>esperanza</w:t>
      </w:r>
      <w:r w:rsidRPr="005F4C71">
        <w:rPr>
          <w:rFonts w:asciiTheme="minorHAnsi" w:hAnsiTheme="minorHAnsi" w:cstheme="minorHAnsi"/>
        </w:rPr>
        <w:t xml:space="preserve"> </w:t>
      </w:r>
      <w:r w:rsidR="00250D75" w:rsidRPr="005F4C71">
        <w:rPr>
          <w:rFonts w:asciiTheme="minorHAnsi" w:hAnsiTheme="minorHAnsi" w:cstheme="minorHAnsi"/>
        </w:rPr>
        <w:t>para l</w:t>
      </w:r>
      <w:r w:rsidR="00AF22D2" w:rsidRPr="005F4C71">
        <w:rPr>
          <w:rFonts w:asciiTheme="minorHAnsi" w:hAnsiTheme="minorHAnsi" w:cstheme="minorHAnsi"/>
        </w:rPr>
        <w:t>a</w:t>
      </w:r>
      <w:r w:rsidR="00250D75" w:rsidRPr="005F4C71">
        <w:rPr>
          <w:rFonts w:asciiTheme="minorHAnsi" w:hAnsiTheme="minorHAnsi" w:cstheme="minorHAnsi"/>
        </w:rPr>
        <w:t xml:space="preserve"> exitosa</w:t>
      </w:r>
      <w:r w:rsidRPr="005F4C71">
        <w:rPr>
          <w:rFonts w:asciiTheme="minorHAnsi" w:hAnsiTheme="minorHAnsi" w:cstheme="minorHAnsi"/>
        </w:rPr>
        <w:t xml:space="preserve"> proclama</w:t>
      </w:r>
      <w:r w:rsidR="00BB7356" w:rsidRPr="005F4C71">
        <w:rPr>
          <w:rFonts w:asciiTheme="minorHAnsi" w:hAnsiTheme="minorHAnsi" w:cstheme="minorHAnsi"/>
        </w:rPr>
        <w:t xml:space="preserve">ción </w:t>
      </w:r>
      <w:r w:rsidRPr="005F4C71">
        <w:rPr>
          <w:rFonts w:asciiTheme="minorHAnsi" w:hAnsiTheme="minorHAnsi" w:cstheme="minorHAnsi"/>
        </w:rPr>
        <w:t>final d</w:t>
      </w:r>
      <w:r w:rsidR="00BB7356" w:rsidRPr="005F4C71">
        <w:rPr>
          <w:rFonts w:asciiTheme="minorHAnsi" w:hAnsiTheme="minorHAnsi" w:cstheme="minorHAnsi"/>
        </w:rPr>
        <w:t>el</w:t>
      </w:r>
      <w:r w:rsidRPr="005F4C71">
        <w:rPr>
          <w:rFonts w:asciiTheme="minorHAnsi" w:hAnsiTheme="minorHAnsi" w:cstheme="minorHAnsi"/>
        </w:rPr>
        <w:t xml:space="preserve"> últim</w:t>
      </w:r>
      <w:r w:rsidR="00BB7356" w:rsidRPr="005F4C71">
        <w:rPr>
          <w:rFonts w:asciiTheme="minorHAnsi" w:hAnsiTheme="minorHAnsi" w:cstheme="minorHAnsi"/>
        </w:rPr>
        <w:t>o</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a</w:t>
      </w:r>
      <w:r w:rsidR="00BB7356" w:rsidRPr="005F4C71">
        <w:rPr>
          <w:rFonts w:asciiTheme="minorHAnsi" w:hAnsiTheme="minorHAnsi" w:cstheme="minorHAnsi"/>
        </w:rPr>
        <w:t>l</w:t>
      </w:r>
      <w:r w:rsidRPr="005F4C71">
        <w:rPr>
          <w:rFonts w:asciiTheme="minorHAnsi" w:hAnsiTheme="minorHAnsi" w:cstheme="minorHAnsi"/>
        </w:rPr>
        <w:t xml:space="preserve"> mundo</w:t>
      </w:r>
      <w:r w:rsidR="00250D75" w:rsidRPr="005F4C71">
        <w:rPr>
          <w:rFonts w:asciiTheme="minorHAnsi" w:hAnsiTheme="minorHAnsi" w:cstheme="minorHAnsi"/>
        </w:rPr>
        <w:t>,</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C86A38">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024E75">
        <w:rPr>
          <w:rFonts w:asciiTheme="minorHAnsi" w:hAnsiTheme="minorHAnsi" w:cstheme="minorHAnsi"/>
        </w:rPr>
        <w:t>a</w:t>
      </w:r>
      <w:r w:rsidRPr="005F4C71">
        <w:rPr>
          <w:rFonts w:asciiTheme="minorHAnsi" w:hAnsiTheme="minorHAnsi" w:cstheme="minorHAnsi"/>
        </w:rPr>
        <w:t>dventista</w:t>
      </w:r>
      <w:r w:rsidR="00F25165" w:rsidRPr="005F4C71">
        <w:rPr>
          <w:rFonts w:asciiTheme="minorHAnsi" w:hAnsiTheme="minorHAnsi" w:cstheme="minorHAnsi"/>
        </w:rPr>
        <w:t xml:space="preserve"> arrepentida</w:t>
      </w:r>
      <w:r w:rsidRPr="005F4C71">
        <w:rPr>
          <w:rFonts w:asciiTheme="minorHAnsi" w:hAnsiTheme="minorHAnsi" w:cstheme="minorHAnsi"/>
        </w:rPr>
        <w:t xml:space="preserve"> que no </w:t>
      </w:r>
      <w:r w:rsidR="00E145BA" w:rsidRPr="005F4C71">
        <w:rPr>
          <w:rFonts w:asciiTheme="minorHAnsi" w:hAnsiTheme="minorHAnsi" w:cstheme="minorHAnsi"/>
        </w:rPr>
        <w:t>solamente</w:t>
      </w:r>
      <w:r w:rsidRPr="005F4C71">
        <w:rPr>
          <w:rFonts w:asciiTheme="minorHAnsi" w:hAnsiTheme="minorHAnsi" w:cstheme="minorHAnsi"/>
        </w:rPr>
        <w:t xml:space="preserve"> proclama </w:t>
      </w:r>
      <w:r w:rsidR="00BB7356"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w:t>
      </w:r>
      <w:r w:rsidR="00F61490" w:rsidRPr="005F4C71">
        <w:rPr>
          <w:rFonts w:asciiTheme="minorHAnsi" w:hAnsiTheme="minorHAnsi" w:cstheme="minorHAnsi"/>
        </w:rPr>
        <w:t>en perfecta</w:t>
      </w:r>
      <w:r w:rsidRPr="005F4C71">
        <w:rPr>
          <w:rFonts w:asciiTheme="minorHAnsi" w:hAnsiTheme="minorHAnsi" w:cstheme="minorHAnsi"/>
        </w:rPr>
        <w:t xml:space="preserve"> clar</w:t>
      </w:r>
      <w:r w:rsidR="00BB7356" w:rsidRPr="005F4C71">
        <w:rPr>
          <w:rFonts w:asciiTheme="minorHAnsi" w:hAnsiTheme="minorHAnsi" w:cstheme="minorHAnsi"/>
        </w:rPr>
        <w:t>idad</w:t>
      </w:r>
      <w:r w:rsidRPr="005F4C71">
        <w:rPr>
          <w:rFonts w:asciiTheme="minorHAnsi" w:hAnsiTheme="minorHAnsi" w:cstheme="minorHAnsi"/>
        </w:rPr>
        <w:t xml:space="preserve">, </w:t>
      </w:r>
      <w:r w:rsidR="00BB7356" w:rsidRPr="005F4C71">
        <w:rPr>
          <w:rFonts w:asciiTheme="minorHAnsi" w:hAnsiTheme="minorHAnsi" w:cstheme="minorHAnsi"/>
        </w:rPr>
        <w:t xml:space="preserve">sino que </w:t>
      </w:r>
      <w:r w:rsidR="00351FB4" w:rsidRPr="005F4C71">
        <w:rPr>
          <w:rFonts w:asciiTheme="minorHAnsi" w:hAnsiTheme="minorHAnsi" w:cstheme="minorHAnsi"/>
        </w:rPr>
        <w:t>demuestra</w:t>
      </w:r>
      <w:r w:rsidR="002A4255" w:rsidRPr="005F4C71">
        <w:rPr>
          <w:rFonts w:asciiTheme="minorHAnsi" w:hAnsiTheme="minorHAnsi" w:cstheme="minorHAnsi"/>
        </w:rPr>
        <w:t xml:space="preserve"> su validez práctica</w:t>
      </w:r>
      <w:r w:rsidRPr="005F4C71">
        <w:rPr>
          <w:rFonts w:asciiTheme="minorHAnsi" w:hAnsiTheme="minorHAnsi" w:cstheme="minorHAnsi"/>
        </w:rPr>
        <w:t xml:space="preserve"> </w:t>
      </w:r>
      <w:r w:rsidR="002A4255" w:rsidRPr="005F4C71">
        <w:rPr>
          <w:rFonts w:asciiTheme="minorHAnsi" w:hAnsiTheme="minorHAnsi" w:cstheme="minorHAnsi"/>
        </w:rPr>
        <w:t>más allá</w:t>
      </w:r>
      <w:r w:rsidR="00BB7356" w:rsidRPr="005F4C71">
        <w:rPr>
          <w:rFonts w:asciiTheme="minorHAnsi" w:hAnsiTheme="minorHAnsi" w:cstheme="minorHAnsi"/>
        </w:rPr>
        <w:t xml:space="preserve"> </w:t>
      </w:r>
      <w:r w:rsidRPr="005F4C71">
        <w:rPr>
          <w:rFonts w:asciiTheme="minorHAnsi" w:hAnsiTheme="minorHAnsi" w:cstheme="minorHAnsi"/>
        </w:rPr>
        <w:t xml:space="preserve">de </w:t>
      </w:r>
      <w:r w:rsidR="00F85343" w:rsidRPr="005F4C71">
        <w:rPr>
          <w:rFonts w:asciiTheme="minorHAnsi" w:hAnsiTheme="minorHAnsi" w:cstheme="minorHAnsi"/>
        </w:rPr>
        <w:t>toda duda</w:t>
      </w:r>
      <w:r w:rsidRPr="005F4C71">
        <w:rPr>
          <w:rFonts w:asciiTheme="minorHAnsi" w:hAnsiTheme="minorHAnsi" w:cstheme="minorHAnsi"/>
        </w:rPr>
        <w:t xml:space="preserve">. </w:t>
      </w:r>
      <w:r w:rsidR="00F85343" w:rsidRPr="005F4C71">
        <w:rPr>
          <w:rFonts w:asciiTheme="minorHAnsi" w:hAnsiTheme="minorHAnsi" w:cstheme="minorHAnsi"/>
        </w:rPr>
        <w:t>Tal fue</w:t>
      </w:r>
      <w:r w:rsidRPr="005F4C71">
        <w:rPr>
          <w:rFonts w:asciiTheme="minorHAnsi" w:hAnsiTheme="minorHAnsi" w:cstheme="minorHAnsi"/>
        </w:rPr>
        <w:t xml:space="preserve"> </w:t>
      </w:r>
      <w:r w:rsidR="00BB7356" w:rsidRPr="005F4C71">
        <w:rPr>
          <w:rFonts w:asciiTheme="minorHAnsi" w:hAnsiTheme="minorHAnsi" w:cstheme="minorHAnsi"/>
        </w:rPr>
        <w:t>l</w:t>
      </w:r>
      <w:r w:rsidRPr="005F4C71">
        <w:rPr>
          <w:rFonts w:asciiTheme="minorHAnsi" w:hAnsiTheme="minorHAnsi" w:cstheme="minorHAnsi"/>
        </w:rPr>
        <w:t xml:space="preserve">a </w:t>
      </w:r>
      <w:r w:rsidR="00AC6A13" w:rsidRPr="005F4C71">
        <w:rPr>
          <w:rFonts w:asciiTheme="minorHAnsi" w:hAnsiTheme="minorHAnsi" w:cstheme="minorHAnsi"/>
        </w:rPr>
        <w:t>convicción</w:t>
      </w:r>
      <w:r w:rsidRPr="005F4C71">
        <w:rPr>
          <w:rFonts w:asciiTheme="minorHAnsi" w:hAnsiTheme="minorHAnsi" w:cstheme="minorHAnsi"/>
        </w:rPr>
        <w:t xml:space="preserve"> de </w:t>
      </w:r>
      <w:r w:rsidR="001934C9">
        <w:rPr>
          <w:rFonts w:asciiTheme="minorHAnsi" w:hAnsiTheme="minorHAnsi" w:cstheme="minorHAnsi"/>
        </w:rPr>
        <w:t>Ellen White</w:t>
      </w:r>
      <w:r w:rsidR="00F85343" w:rsidRPr="005F4C71">
        <w:rPr>
          <w:rFonts w:asciiTheme="minorHAnsi" w:hAnsiTheme="minorHAnsi" w:cstheme="minorHAnsi"/>
        </w:rPr>
        <w:t xml:space="preserve">. Incluso </w:t>
      </w:r>
      <w:r w:rsidR="009010CF" w:rsidRPr="005F4C71">
        <w:rPr>
          <w:rFonts w:asciiTheme="minorHAnsi" w:hAnsiTheme="minorHAnsi" w:cstheme="minorHAnsi"/>
        </w:rPr>
        <w:t>en</w:t>
      </w:r>
      <w:r w:rsidRPr="005F4C71">
        <w:rPr>
          <w:rFonts w:asciiTheme="minorHAnsi" w:hAnsiTheme="minorHAnsi" w:cstheme="minorHAnsi"/>
        </w:rPr>
        <w:t xml:space="preserve"> </w:t>
      </w:r>
      <w:r w:rsidR="00DC2784" w:rsidRPr="005F4C71">
        <w:rPr>
          <w:rFonts w:asciiTheme="minorHAnsi" w:hAnsiTheme="minorHAnsi" w:cstheme="minorHAnsi"/>
        </w:rPr>
        <w:t>medio</w:t>
      </w:r>
      <w:r w:rsidRPr="005F4C71">
        <w:rPr>
          <w:rFonts w:asciiTheme="minorHAnsi" w:hAnsiTheme="minorHAnsi" w:cstheme="minorHAnsi"/>
        </w:rPr>
        <w:t xml:space="preserve"> de</w:t>
      </w:r>
      <w:r w:rsidR="005C23D0" w:rsidRPr="005F4C71">
        <w:rPr>
          <w:rFonts w:asciiTheme="minorHAnsi" w:hAnsiTheme="minorHAnsi" w:cstheme="minorHAnsi"/>
        </w:rPr>
        <w:t xml:space="preserve"> la</w:t>
      </w:r>
      <w:r w:rsidRPr="005F4C71">
        <w:rPr>
          <w:rFonts w:asciiTheme="minorHAnsi" w:hAnsiTheme="minorHAnsi" w:cstheme="minorHAnsi"/>
        </w:rPr>
        <w:t xml:space="preserve"> </w:t>
      </w:r>
      <w:r w:rsidR="001866F6" w:rsidRPr="005F4C71">
        <w:rPr>
          <w:rFonts w:asciiTheme="minorHAnsi" w:hAnsiTheme="minorHAnsi" w:cstheme="minorHAnsi"/>
        </w:rPr>
        <w:t>incredulidad</w:t>
      </w:r>
      <w:r w:rsidRPr="005F4C71">
        <w:rPr>
          <w:rFonts w:asciiTheme="minorHAnsi" w:hAnsiTheme="minorHAnsi" w:cstheme="minorHAnsi"/>
        </w:rPr>
        <w:t xml:space="preserve"> </w:t>
      </w:r>
      <w:r w:rsidR="00F85343" w:rsidRPr="005F4C71">
        <w:rPr>
          <w:rFonts w:asciiTheme="minorHAnsi" w:hAnsiTheme="minorHAnsi" w:cstheme="minorHAnsi"/>
        </w:rPr>
        <w:t>reinante en la era de</w:t>
      </w:r>
      <w:r w:rsidRPr="005F4C71">
        <w:rPr>
          <w:rFonts w:asciiTheme="minorHAnsi" w:hAnsiTheme="minorHAnsi" w:cstheme="minorHAnsi"/>
        </w:rPr>
        <w:t xml:space="preserve"> 1888 </w:t>
      </w:r>
      <w:r w:rsidR="00DD7F08" w:rsidRPr="005F4C71">
        <w:rPr>
          <w:rFonts w:asciiTheme="minorHAnsi" w:hAnsiTheme="minorHAnsi" w:cstheme="minorHAnsi"/>
        </w:rPr>
        <w:t>mantuvo su</w:t>
      </w:r>
      <w:r w:rsidRPr="005F4C71">
        <w:rPr>
          <w:rFonts w:asciiTheme="minorHAnsi" w:hAnsiTheme="minorHAnsi" w:cstheme="minorHAnsi"/>
        </w:rPr>
        <w:t xml:space="preserve"> </w:t>
      </w:r>
      <w:r w:rsidR="00E10B27" w:rsidRPr="005F4C71">
        <w:rPr>
          <w:rFonts w:asciiTheme="minorHAnsi" w:hAnsiTheme="minorHAnsi" w:cstheme="minorHAnsi"/>
        </w:rPr>
        <w:t>esperanza</w:t>
      </w:r>
      <w:r w:rsidRPr="005F4C71">
        <w:rPr>
          <w:rFonts w:asciiTheme="minorHAnsi" w:hAnsiTheme="minorHAnsi" w:cstheme="minorHAnsi"/>
        </w:rPr>
        <w:t xml:space="preserve"> </w:t>
      </w:r>
      <w:r w:rsidR="00F85343" w:rsidRPr="005F4C71">
        <w:rPr>
          <w:rFonts w:asciiTheme="minorHAnsi" w:hAnsiTheme="minorHAnsi" w:cstheme="minorHAnsi"/>
        </w:rPr>
        <w:t>de</w:t>
      </w:r>
      <w:r w:rsidRPr="005F4C71">
        <w:rPr>
          <w:rFonts w:asciiTheme="minorHAnsi" w:hAnsiTheme="minorHAnsi" w:cstheme="minorHAnsi"/>
        </w:rPr>
        <w:t xml:space="preserve"> re</w:t>
      </w:r>
      <w:r w:rsidR="00F25165" w:rsidRPr="005F4C71">
        <w:rPr>
          <w:rFonts w:asciiTheme="minorHAnsi" w:hAnsiTheme="minorHAnsi" w:cstheme="minorHAnsi"/>
        </w:rPr>
        <w:t>forma:</w:t>
      </w:r>
    </w:p>
    <w:p w14:paraId="5A8634FB" w14:textId="201B18B9" w:rsidR="00673197" w:rsidRPr="005F4C71" w:rsidRDefault="00847F24" w:rsidP="004467C8">
      <w:pPr>
        <w:widowControl w:val="0"/>
        <w:adjustRightInd w:val="0"/>
        <w:spacing w:line="280" w:lineRule="exact"/>
        <w:ind w:left="567" w:right="566"/>
        <w:rPr>
          <w:rFonts w:asciiTheme="minorHAnsi" w:hAnsiTheme="minorHAnsi" w:cstheme="minorHAnsi"/>
        </w:rPr>
      </w:pPr>
      <w:r w:rsidRPr="004467C8">
        <w:rPr>
          <w:rFonts w:asciiTheme="minorHAnsi" w:hAnsiTheme="minorHAnsi" w:cstheme="minorHAnsi"/>
          <w:color w:val="000099"/>
        </w:rPr>
        <w:t xml:space="preserve">Dios encabeza la obra y él pondrá en orden todas las cosas. Si hay que realizar ajustes en la plana directiva de la obra, Dios </w:t>
      </w:r>
      <w:r w:rsidR="00D82642" w:rsidRPr="004467C8">
        <w:rPr>
          <w:rFonts w:asciiTheme="minorHAnsi" w:hAnsiTheme="minorHAnsi" w:cstheme="minorHAnsi"/>
          <w:color w:val="000099"/>
        </w:rPr>
        <w:t>s</w:t>
      </w:r>
      <w:r w:rsidRPr="004467C8">
        <w:rPr>
          <w:rFonts w:asciiTheme="minorHAnsi" w:hAnsiTheme="minorHAnsi" w:cstheme="minorHAnsi"/>
          <w:color w:val="000099"/>
        </w:rPr>
        <w:t xml:space="preserve">e ocupará de eso y </w:t>
      </w:r>
      <w:r w:rsidRPr="004467C8">
        <w:rPr>
          <w:rFonts w:asciiTheme="minorHAnsi" w:hAnsiTheme="minorHAnsi" w:cstheme="minorHAnsi"/>
          <w:color w:val="000099"/>
        </w:rPr>
        <w:lastRenderedPageBreak/>
        <w:t>enderezará todo lo que esté torcido. Tengamos fe en que Dios conducirá con seguridad hasta el puerto el noble barco que lleva al pueblo de Dios</w:t>
      </w:r>
      <w:r w:rsidRPr="005F4C71">
        <w:rPr>
          <w:rFonts w:asciiTheme="minorHAnsi" w:hAnsiTheme="minorHAnsi" w:cstheme="minorHAnsi"/>
        </w:rPr>
        <w:t xml:space="preserve"> (</w:t>
      </w:r>
      <w:r w:rsidR="004467C8">
        <w:rPr>
          <w:rFonts w:asciiTheme="minorHAnsi" w:hAnsiTheme="minorHAnsi" w:cstheme="minorHAnsi"/>
        </w:rPr>
        <w:t xml:space="preserve">2 </w:t>
      </w:r>
      <w:r w:rsidRPr="005F4C71">
        <w:rPr>
          <w:rFonts w:asciiTheme="minorHAnsi" w:hAnsiTheme="minorHAnsi" w:cstheme="minorHAnsi"/>
          <w:i/>
        </w:rPr>
        <w:t>Mensajes selectos</w:t>
      </w:r>
      <w:r w:rsidRPr="005F4C71">
        <w:rPr>
          <w:rFonts w:asciiTheme="minorHAnsi" w:hAnsiTheme="minorHAnsi" w:cstheme="minorHAnsi"/>
        </w:rPr>
        <w:t>, 449</w:t>
      </w:r>
      <w:r w:rsidR="00D54E52" w:rsidRPr="005F4C71">
        <w:rPr>
          <w:rFonts w:asciiTheme="minorHAnsi" w:hAnsiTheme="minorHAnsi" w:cstheme="minorHAnsi"/>
        </w:rPr>
        <w:t>; 1892</w:t>
      </w:r>
      <w:r w:rsidRPr="005F4C71">
        <w:rPr>
          <w:rFonts w:asciiTheme="minorHAnsi" w:hAnsiTheme="minorHAnsi" w:cstheme="minorHAnsi"/>
        </w:rPr>
        <w:t>).</w:t>
      </w:r>
    </w:p>
    <w:p w14:paraId="69AB5BC5" w14:textId="29AC0567" w:rsidR="002A4255" w:rsidRPr="005F4C71" w:rsidRDefault="00847F24" w:rsidP="00681D63">
      <w:pPr>
        <w:widowControl w:val="0"/>
        <w:adjustRightInd w:val="0"/>
        <w:spacing w:line="280" w:lineRule="exact"/>
        <w:ind w:left="567" w:right="566"/>
        <w:rPr>
          <w:rFonts w:asciiTheme="minorHAnsi" w:hAnsiTheme="minorHAnsi" w:cstheme="minorHAnsi"/>
        </w:rPr>
      </w:pPr>
      <w:r w:rsidRPr="00681D63">
        <w:rPr>
          <w:rFonts w:asciiTheme="minorHAnsi" w:hAnsiTheme="minorHAnsi" w:cstheme="minorHAnsi"/>
          <w:color w:val="000099"/>
        </w:rPr>
        <w:t xml:space="preserve">Aunque hay males en la </w:t>
      </w:r>
      <w:r w:rsidR="00495731">
        <w:rPr>
          <w:rFonts w:asciiTheme="minorHAnsi" w:hAnsiTheme="minorHAnsi" w:cstheme="minorHAnsi"/>
          <w:color w:val="000099"/>
        </w:rPr>
        <w:t>I</w:t>
      </w:r>
      <w:r w:rsidRPr="00681D63">
        <w:rPr>
          <w:rFonts w:asciiTheme="minorHAnsi" w:hAnsiTheme="minorHAnsi" w:cstheme="minorHAnsi"/>
          <w:color w:val="000099"/>
        </w:rPr>
        <w:t xml:space="preserve">glesia y los habrá hasta el fin del mundo, la </w:t>
      </w:r>
      <w:r w:rsidR="00495731">
        <w:rPr>
          <w:rFonts w:asciiTheme="minorHAnsi" w:hAnsiTheme="minorHAnsi" w:cstheme="minorHAnsi"/>
          <w:color w:val="000099"/>
        </w:rPr>
        <w:t>I</w:t>
      </w:r>
      <w:r w:rsidRPr="00681D63">
        <w:rPr>
          <w:rFonts w:asciiTheme="minorHAnsi" w:hAnsiTheme="minorHAnsi" w:cstheme="minorHAnsi"/>
          <w:color w:val="000099"/>
        </w:rPr>
        <w:t xml:space="preserve">glesia ha de ser en estos postreros días luz para un mundo que está contaminado y corrompido por el pecado. La </w:t>
      </w:r>
      <w:r w:rsidR="00495731">
        <w:rPr>
          <w:rFonts w:asciiTheme="minorHAnsi" w:hAnsiTheme="minorHAnsi" w:cstheme="minorHAnsi"/>
          <w:color w:val="000099"/>
        </w:rPr>
        <w:t>I</w:t>
      </w:r>
      <w:r w:rsidRPr="00681D63">
        <w:rPr>
          <w:rFonts w:asciiTheme="minorHAnsi" w:hAnsiTheme="minorHAnsi" w:cstheme="minorHAnsi"/>
          <w:color w:val="000099"/>
        </w:rPr>
        <w:t>glesia, debilitada y deficiente, que necesita ser reprendida, amonestada y aconsejada, es el único objeto de esta tierra al cual Cristo concede su consideración suprema…</w:t>
      </w:r>
      <w:r w:rsidR="00F90B6A" w:rsidRPr="00681D63">
        <w:rPr>
          <w:rFonts w:asciiTheme="minorHAnsi" w:hAnsiTheme="minorHAnsi" w:cstheme="minorHAnsi"/>
          <w:color w:val="000099"/>
        </w:rPr>
        <w:tab/>
      </w:r>
      <w:r w:rsidRPr="00681D63">
        <w:rPr>
          <w:rFonts w:asciiTheme="minorHAnsi" w:hAnsiTheme="minorHAnsi" w:cstheme="minorHAnsi"/>
          <w:color w:val="000099"/>
        </w:rPr>
        <w:tab/>
      </w:r>
      <w:r w:rsidRPr="00681D63">
        <w:rPr>
          <w:rFonts w:asciiTheme="minorHAnsi" w:hAnsiTheme="minorHAnsi" w:cstheme="minorHAnsi"/>
          <w:color w:val="000099"/>
        </w:rPr>
        <w:br/>
      </w:r>
      <w:r w:rsidR="00D54E52" w:rsidRPr="00681D63">
        <w:rPr>
          <w:rFonts w:asciiTheme="minorHAnsi" w:hAnsiTheme="minorHAnsi" w:cstheme="minorHAnsi"/>
          <w:color w:val="000099"/>
        </w:rPr>
        <w:t>Tengan todos cuidado de no hacer declaraciones contra el único pueblo que está cumpliendo la descripción que se da del pueblo remanente que guarda los mandamientos de Dios, tiene la fe de Jesús y exalta la norma de la justicia en estos postreros días</w:t>
      </w:r>
      <w:r w:rsidR="00D54E52" w:rsidRPr="005F4C71">
        <w:rPr>
          <w:rFonts w:asciiTheme="minorHAnsi" w:hAnsiTheme="minorHAnsi" w:cstheme="minorHAnsi"/>
        </w:rPr>
        <w:t xml:space="preserve"> (</w:t>
      </w:r>
      <w:r w:rsidR="00D54E52" w:rsidRPr="005F4C71">
        <w:rPr>
          <w:rFonts w:asciiTheme="minorHAnsi" w:hAnsiTheme="minorHAnsi" w:cstheme="minorHAnsi"/>
          <w:i/>
        </w:rPr>
        <w:t>Testimonios para los ministros</w:t>
      </w:r>
      <w:r w:rsidR="00D54E52" w:rsidRPr="005F4C71">
        <w:rPr>
          <w:rFonts w:asciiTheme="minorHAnsi" w:hAnsiTheme="minorHAnsi" w:cstheme="minorHAnsi"/>
        </w:rPr>
        <w:t>, 49 y 58; 1893).</w:t>
      </w:r>
    </w:p>
    <w:p w14:paraId="6DEC858E" w14:textId="16CC6BFE" w:rsidR="00F50D52" w:rsidRPr="005F4C71" w:rsidRDefault="0069135A" w:rsidP="00603A37">
      <w:pPr>
        <w:widowControl w:val="0"/>
        <w:adjustRightInd w:val="0"/>
        <w:ind w:left="567" w:right="566"/>
        <w:rPr>
          <w:rFonts w:asciiTheme="minorHAnsi" w:hAnsiTheme="minorHAnsi" w:cstheme="minorHAnsi"/>
        </w:rPr>
      </w:pPr>
      <w:r w:rsidRPr="00603A37">
        <w:rPr>
          <w:rFonts w:asciiTheme="minorHAnsi" w:hAnsiTheme="minorHAnsi" w:cstheme="minorHAnsi"/>
          <w:color w:val="000099"/>
        </w:rPr>
        <w:t xml:space="preserve">Cuando alguien se está apartando del cuerpo organizado del pueblo que guarda los mandamientos de Dios, cuando comienza a pesar la </w:t>
      </w:r>
      <w:r w:rsidR="00495731">
        <w:rPr>
          <w:rFonts w:asciiTheme="minorHAnsi" w:hAnsiTheme="minorHAnsi" w:cstheme="minorHAnsi"/>
          <w:color w:val="000099"/>
        </w:rPr>
        <w:t>I</w:t>
      </w:r>
      <w:r w:rsidRPr="00603A37">
        <w:rPr>
          <w:rFonts w:asciiTheme="minorHAnsi" w:hAnsiTheme="minorHAnsi" w:cstheme="minorHAnsi"/>
          <w:color w:val="000099"/>
        </w:rPr>
        <w:t>glesia en sus balanzas humanas y a pronunciar juicios contra ella, podéis saber que Dios no lo está dirigiendo</w:t>
      </w:r>
      <w:r w:rsidRPr="005F4C71">
        <w:rPr>
          <w:rFonts w:asciiTheme="minorHAnsi" w:hAnsiTheme="minorHAnsi" w:cstheme="minorHAnsi"/>
        </w:rPr>
        <w:t xml:space="preserve"> (</w:t>
      </w:r>
      <w:r w:rsidR="00603A37">
        <w:rPr>
          <w:rFonts w:asciiTheme="minorHAnsi" w:hAnsiTheme="minorHAnsi" w:cstheme="minorHAnsi"/>
        </w:rPr>
        <w:t xml:space="preserve">3 </w:t>
      </w:r>
      <w:r w:rsidRPr="005F4C71">
        <w:rPr>
          <w:rFonts w:asciiTheme="minorHAnsi" w:hAnsiTheme="minorHAnsi" w:cstheme="minorHAnsi"/>
          <w:i/>
        </w:rPr>
        <w:t>Mensajes selectos</w:t>
      </w:r>
      <w:r w:rsidRPr="005F4C71">
        <w:rPr>
          <w:rFonts w:asciiTheme="minorHAnsi" w:hAnsiTheme="minorHAnsi" w:cstheme="minorHAnsi"/>
        </w:rPr>
        <w:t xml:space="preserve">, 19). </w:t>
      </w:r>
    </w:p>
    <w:p w14:paraId="25CC957E" w14:textId="05DD6893" w:rsidR="0069135A" w:rsidRPr="005F4C71" w:rsidRDefault="0069135A" w:rsidP="00603A37">
      <w:pPr>
        <w:widowControl w:val="0"/>
        <w:adjustRightInd w:val="0"/>
        <w:ind w:left="567" w:right="566"/>
        <w:rPr>
          <w:rFonts w:asciiTheme="minorHAnsi" w:hAnsiTheme="minorHAnsi" w:cstheme="minorHAnsi"/>
        </w:rPr>
      </w:pPr>
      <w:r w:rsidRPr="00603A37">
        <w:rPr>
          <w:rFonts w:asciiTheme="minorHAnsi" w:hAnsiTheme="minorHAnsi" w:cstheme="minorHAnsi"/>
          <w:color w:val="000099"/>
        </w:rPr>
        <w:t>La victoria acompañará al mensaje del tercer ángel. Así como el Capitán de la hueste del Señor derribó los muros de Jericó, el pueblo que guarda los mandamientos del Señor triunfará y todos los elementos opositores serán derrotados</w:t>
      </w:r>
      <w:r w:rsidRPr="005F4C71">
        <w:rPr>
          <w:rFonts w:asciiTheme="minorHAnsi" w:hAnsiTheme="minorHAnsi" w:cstheme="minorHAnsi"/>
        </w:rPr>
        <w:t xml:space="preserve"> (</w:t>
      </w:r>
      <w:r w:rsidRPr="005F4C71">
        <w:rPr>
          <w:rFonts w:asciiTheme="minorHAnsi" w:hAnsiTheme="minorHAnsi" w:cstheme="minorHAnsi"/>
          <w:i/>
        </w:rPr>
        <w:t>Testimonios para los ministros</w:t>
      </w:r>
      <w:r w:rsidRPr="005F4C71">
        <w:rPr>
          <w:rFonts w:asciiTheme="minorHAnsi" w:hAnsiTheme="minorHAnsi" w:cstheme="minorHAnsi"/>
        </w:rPr>
        <w:t>, 410; 1898).</w:t>
      </w:r>
    </w:p>
    <w:p w14:paraId="348FD4D2" w14:textId="438DB9CC" w:rsidR="0069135A" w:rsidRPr="005F4C71" w:rsidRDefault="001675B9" w:rsidP="00603A37">
      <w:pPr>
        <w:widowControl w:val="0"/>
        <w:adjustRightInd w:val="0"/>
        <w:ind w:left="567" w:right="566"/>
        <w:rPr>
          <w:rFonts w:asciiTheme="minorHAnsi" w:hAnsiTheme="minorHAnsi" w:cstheme="minorHAnsi"/>
        </w:rPr>
      </w:pPr>
      <w:r w:rsidRPr="00603A37">
        <w:rPr>
          <w:rFonts w:asciiTheme="minorHAnsi" w:hAnsiTheme="minorHAnsi" w:cstheme="minorHAnsi"/>
          <w:color w:val="000099"/>
        </w:rPr>
        <w:t>Jamás</w:t>
      </w:r>
      <w:r w:rsidR="0069135A" w:rsidRPr="00603A37">
        <w:rPr>
          <w:rFonts w:asciiTheme="minorHAnsi" w:hAnsiTheme="minorHAnsi" w:cstheme="minorHAnsi"/>
          <w:color w:val="000099"/>
        </w:rPr>
        <w:t xml:space="preserve"> en toda mi vida me había sentido </w:t>
      </w:r>
      <w:r w:rsidR="001B34C7" w:rsidRPr="00603A37">
        <w:rPr>
          <w:rFonts w:asciiTheme="minorHAnsi" w:hAnsiTheme="minorHAnsi" w:cstheme="minorHAnsi"/>
          <w:color w:val="000099"/>
        </w:rPr>
        <w:t>tan</w:t>
      </w:r>
      <w:r w:rsidR="0069135A" w:rsidRPr="00603A37">
        <w:rPr>
          <w:rFonts w:asciiTheme="minorHAnsi" w:hAnsiTheme="minorHAnsi" w:cstheme="minorHAnsi"/>
          <w:color w:val="000099"/>
        </w:rPr>
        <w:t xml:space="preserve"> </w:t>
      </w:r>
      <w:r w:rsidR="00BA2C5A">
        <w:rPr>
          <w:rFonts w:asciiTheme="minorHAnsi" w:hAnsiTheme="minorHAnsi" w:cstheme="minorHAnsi"/>
          <w:color w:val="000099"/>
        </w:rPr>
        <w:t>asombrad</w:t>
      </w:r>
      <w:r w:rsidR="0069135A" w:rsidRPr="00603A37">
        <w:rPr>
          <w:rFonts w:asciiTheme="minorHAnsi" w:hAnsiTheme="minorHAnsi" w:cstheme="minorHAnsi"/>
          <w:color w:val="000099"/>
        </w:rPr>
        <w:t>a</w:t>
      </w:r>
      <w:r w:rsidR="00641469" w:rsidRPr="00603A37">
        <w:rPr>
          <w:rFonts w:asciiTheme="minorHAnsi" w:hAnsiTheme="minorHAnsi" w:cstheme="minorHAnsi"/>
          <w:color w:val="000099"/>
        </w:rPr>
        <w:t xml:space="preserve"> </w:t>
      </w:r>
      <w:r w:rsidR="001B34C7" w:rsidRPr="00603A37">
        <w:rPr>
          <w:rFonts w:asciiTheme="minorHAnsi" w:hAnsiTheme="minorHAnsi" w:cstheme="minorHAnsi"/>
          <w:color w:val="000099"/>
        </w:rPr>
        <w:t>como ahora, debido a</w:t>
      </w:r>
      <w:r w:rsidR="00641469" w:rsidRPr="00603A37">
        <w:rPr>
          <w:rFonts w:asciiTheme="minorHAnsi" w:hAnsiTheme="minorHAnsi" w:cstheme="minorHAnsi"/>
          <w:color w:val="000099"/>
        </w:rPr>
        <w:t xml:space="preserve">l giro que </w:t>
      </w:r>
      <w:r w:rsidR="009D3EB6" w:rsidRPr="00603A37">
        <w:rPr>
          <w:rFonts w:asciiTheme="minorHAnsi" w:hAnsiTheme="minorHAnsi" w:cstheme="minorHAnsi"/>
          <w:color w:val="000099"/>
        </w:rPr>
        <w:t>han tomado</w:t>
      </w:r>
      <w:r w:rsidR="00641469" w:rsidRPr="00603A37">
        <w:rPr>
          <w:rFonts w:asciiTheme="minorHAnsi" w:hAnsiTheme="minorHAnsi" w:cstheme="minorHAnsi"/>
          <w:color w:val="000099"/>
        </w:rPr>
        <w:t xml:space="preserve"> las cosas </w:t>
      </w:r>
      <w:r w:rsidRPr="00603A37">
        <w:rPr>
          <w:rFonts w:asciiTheme="minorHAnsi" w:hAnsiTheme="minorHAnsi" w:cstheme="minorHAnsi"/>
          <w:color w:val="000099"/>
        </w:rPr>
        <w:t xml:space="preserve">en esta reunión </w:t>
      </w:r>
      <w:r w:rsidRPr="007F3EDA">
        <w:rPr>
          <w:rFonts w:asciiTheme="minorHAnsi" w:hAnsiTheme="minorHAnsi" w:cstheme="minorHAnsi"/>
          <w:color w:val="000000" w:themeColor="text1"/>
        </w:rPr>
        <w:t>[la asamblea de 1901]</w:t>
      </w:r>
      <w:r w:rsidRPr="00603A37">
        <w:rPr>
          <w:rFonts w:asciiTheme="minorHAnsi" w:hAnsiTheme="minorHAnsi" w:cstheme="minorHAnsi"/>
          <w:color w:val="000099"/>
        </w:rPr>
        <w:t xml:space="preserve">. </w:t>
      </w:r>
      <w:r w:rsidR="0052735D" w:rsidRPr="00603A37">
        <w:rPr>
          <w:rFonts w:asciiTheme="minorHAnsi" w:hAnsiTheme="minorHAnsi" w:cstheme="minorHAnsi"/>
          <w:color w:val="000099"/>
        </w:rPr>
        <w:t>No se trata de</w:t>
      </w:r>
      <w:r w:rsidRPr="00603A37">
        <w:rPr>
          <w:rFonts w:asciiTheme="minorHAnsi" w:hAnsiTheme="minorHAnsi" w:cstheme="minorHAnsi"/>
          <w:color w:val="000099"/>
        </w:rPr>
        <w:t xml:space="preserve"> nuestra obra. </w:t>
      </w:r>
      <w:r w:rsidR="00E160EC" w:rsidRPr="00603A37">
        <w:rPr>
          <w:rFonts w:asciiTheme="minorHAnsi" w:hAnsiTheme="minorHAnsi" w:cstheme="minorHAnsi"/>
          <w:color w:val="000099"/>
        </w:rPr>
        <w:t xml:space="preserve">Dios lo ha dispuesto… Quiero que cada uno de vosotros lo recuerde; quiero que recordéis también que </w:t>
      </w:r>
      <w:r w:rsidR="00BC11D2" w:rsidRPr="00603A37">
        <w:rPr>
          <w:rFonts w:asciiTheme="minorHAnsi" w:hAnsiTheme="minorHAnsi" w:cstheme="minorHAnsi"/>
          <w:color w:val="000099"/>
        </w:rPr>
        <w:t>Dios ha dicho que él sanará las heridas de su pueblo</w:t>
      </w:r>
      <w:r w:rsidR="00BC11D2" w:rsidRPr="005F4C71">
        <w:rPr>
          <w:rFonts w:asciiTheme="minorHAnsi" w:hAnsiTheme="minorHAnsi" w:cstheme="minorHAnsi"/>
        </w:rPr>
        <w:t xml:space="preserve"> (</w:t>
      </w:r>
      <w:r w:rsidR="00BC11D2" w:rsidRPr="005F4C71">
        <w:rPr>
          <w:rFonts w:asciiTheme="minorHAnsi" w:hAnsiTheme="minorHAnsi" w:cstheme="minorHAnsi"/>
          <w:i/>
        </w:rPr>
        <w:t>General Conference Bulletin</w:t>
      </w:r>
      <w:r w:rsidR="00BC11D2" w:rsidRPr="005F4C71">
        <w:rPr>
          <w:rFonts w:asciiTheme="minorHAnsi" w:hAnsiTheme="minorHAnsi" w:cstheme="minorHAnsi"/>
        </w:rPr>
        <w:t xml:space="preserve"> 1901, 463</w:t>
      </w:r>
      <w:r w:rsidR="00603A37">
        <w:rPr>
          <w:rFonts w:asciiTheme="minorHAnsi" w:hAnsiTheme="minorHAnsi" w:cstheme="minorHAnsi"/>
        </w:rPr>
        <w:t>-</w:t>
      </w:r>
      <w:r w:rsidR="00BC11D2" w:rsidRPr="005F4C71">
        <w:rPr>
          <w:rFonts w:asciiTheme="minorHAnsi" w:hAnsiTheme="minorHAnsi" w:cstheme="minorHAnsi"/>
        </w:rPr>
        <w:t>464</w:t>
      </w:r>
      <w:r w:rsidR="00540765">
        <w:rPr>
          <w:rFonts w:asciiTheme="minorHAnsi" w:hAnsiTheme="minorHAnsi" w:cstheme="minorHAnsi"/>
        </w:rPr>
        <w:t xml:space="preserve">; </w:t>
      </w:r>
      <w:r w:rsidR="00540765" w:rsidRPr="00540765">
        <w:rPr>
          <w:rFonts w:asciiTheme="minorHAnsi" w:hAnsiTheme="minorHAnsi" w:cstheme="minorHAnsi"/>
          <w:i/>
          <w:iCs/>
        </w:rPr>
        <w:t>The Review and Herald</w:t>
      </w:r>
      <w:r w:rsidR="00540765">
        <w:rPr>
          <w:rFonts w:asciiTheme="minorHAnsi" w:hAnsiTheme="minorHAnsi" w:cstheme="minorHAnsi"/>
        </w:rPr>
        <w:t>, 7 mayo 1901</w:t>
      </w:r>
      <w:r w:rsidR="00BC11D2" w:rsidRPr="005F4C71">
        <w:rPr>
          <w:rFonts w:asciiTheme="minorHAnsi" w:hAnsiTheme="minorHAnsi" w:cstheme="minorHAnsi"/>
        </w:rPr>
        <w:t>).</w:t>
      </w:r>
    </w:p>
    <w:p w14:paraId="0CE45229" w14:textId="2D0B45EA" w:rsidR="00673197" w:rsidRPr="005F4C71" w:rsidRDefault="009E2F1F" w:rsidP="00E278D6">
      <w:pPr>
        <w:widowControl w:val="0"/>
        <w:adjustRightInd w:val="0"/>
        <w:rPr>
          <w:rFonts w:asciiTheme="minorHAnsi" w:hAnsiTheme="minorHAnsi" w:cstheme="minorHAnsi"/>
        </w:rPr>
      </w:pPr>
      <w:r w:rsidRPr="005F4C71">
        <w:rPr>
          <w:rFonts w:asciiTheme="minorHAnsi" w:hAnsiTheme="minorHAnsi" w:cstheme="minorHAnsi"/>
        </w:rPr>
        <w:t>S</w:t>
      </w:r>
      <w:r w:rsidR="00D40B62" w:rsidRPr="005F4C71">
        <w:rPr>
          <w:rFonts w:asciiTheme="minorHAnsi" w:hAnsiTheme="minorHAnsi" w:cstheme="minorHAnsi"/>
        </w:rPr>
        <w:t>ea que</w:t>
      </w:r>
      <w:r w:rsidR="005D6292" w:rsidRPr="005F4C71">
        <w:rPr>
          <w:rFonts w:asciiTheme="minorHAnsi" w:hAnsiTheme="minorHAnsi" w:cstheme="minorHAnsi"/>
        </w:rPr>
        <w:t xml:space="preserve"> en 1901 o en algún tiempo posterior</w:t>
      </w:r>
      <w:r w:rsidR="00D40B62" w:rsidRPr="005F4C71">
        <w:rPr>
          <w:rFonts w:asciiTheme="minorHAnsi" w:hAnsiTheme="minorHAnsi" w:cstheme="minorHAnsi"/>
        </w:rPr>
        <w:t xml:space="preserve"> </w:t>
      </w:r>
      <w:r w:rsidR="005833E0">
        <w:rPr>
          <w:rFonts w:asciiTheme="minorHAnsi" w:hAnsiTheme="minorHAnsi" w:cstheme="minorHAnsi"/>
        </w:rPr>
        <w:t>san</w:t>
      </w:r>
      <w:r w:rsidR="00D40B62" w:rsidRPr="005F4C71">
        <w:rPr>
          <w:rFonts w:asciiTheme="minorHAnsi" w:hAnsiTheme="minorHAnsi" w:cstheme="minorHAnsi"/>
        </w:rPr>
        <w:t>aran o no aquella</w:t>
      </w:r>
      <w:r w:rsidR="009010CF" w:rsidRPr="005F4C71">
        <w:rPr>
          <w:rFonts w:asciiTheme="minorHAnsi" w:hAnsiTheme="minorHAnsi" w:cstheme="minorHAnsi"/>
        </w:rPr>
        <w:t>s</w:t>
      </w:r>
      <w:r w:rsidR="00673197" w:rsidRPr="005F4C71">
        <w:rPr>
          <w:rFonts w:asciiTheme="minorHAnsi" w:hAnsiTheme="minorHAnsi" w:cstheme="minorHAnsi"/>
        </w:rPr>
        <w:t xml:space="preserve"> </w:t>
      </w:r>
      <w:r w:rsidR="00D40B62" w:rsidRPr="005F4C71">
        <w:rPr>
          <w:rFonts w:asciiTheme="minorHAnsi" w:hAnsiTheme="minorHAnsi" w:cstheme="minorHAnsi"/>
        </w:rPr>
        <w:t>“</w:t>
      </w:r>
      <w:r w:rsidRPr="005833E0">
        <w:rPr>
          <w:rFonts w:asciiTheme="minorHAnsi" w:hAnsiTheme="minorHAnsi" w:cstheme="minorHAnsi"/>
          <w:color w:val="000099"/>
        </w:rPr>
        <w:t>h</w:t>
      </w:r>
      <w:r w:rsidR="00673197" w:rsidRPr="005833E0">
        <w:rPr>
          <w:rFonts w:asciiTheme="minorHAnsi" w:hAnsiTheme="minorHAnsi" w:cstheme="minorHAnsi"/>
          <w:color w:val="000099"/>
        </w:rPr>
        <w:t>eridas</w:t>
      </w:r>
      <w:r w:rsidR="00D40B62" w:rsidRPr="005F4C71">
        <w:rPr>
          <w:rFonts w:asciiTheme="minorHAnsi" w:hAnsiTheme="minorHAnsi" w:cstheme="minorHAnsi"/>
        </w:rPr>
        <w:t>”</w:t>
      </w:r>
      <w:r w:rsidR="00673197" w:rsidRPr="005F4C71">
        <w:rPr>
          <w:rFonts w:asciiTheme="minorHAnsi" w:hAnsiTheme="minorHAnsi" w:cstheme="minorHAnsi"/>
        </w:rPr>
        <w:t xml:space="preserve">, podemos </w:t>
      </w:r>
      <w:r w:rsidR="001C017F" w:rsidRPr="005F4C71">
        <w:rPr>
          <w:rFonts w:asciiTheme="minorHAnsi" w:hAnsiTheme="minorHAnsi" w:cstheme="minorHAnsi"/>
        </w:rPr>
        <w:t>cobrar</w:t>
      </w:r>
      <w:r w:rsidR="00D40B62" w:rsidRPr="005F4C71">
        <w:rPr>
          <w:rFonts w:asciiTheme="minorHAnsi" w:hAnsiTheme="minorHAnsi" w:cstheme="minorHAnsi"/>
        </w:rPr>
        <w:t xml:space="preserve"> ánimo en la seguridad</w:t>
      </w:r>
      <w:r w:rsidR="00673197" w:rsidRPr="005F4C71">
        <w:rPr>
          <w:rFonts w:asciiTheme="minorHAnsi" w:hAnsiTheme="minorHAnsi" w:cstheme="minorHAnsi"/>
        </w:rPr>
        <w:t xml:space="preserve"> de que</w:t>
      </w:r>
      <w:r w:rsidR="00D40B62" w:rsidRPr="005F4C71">
        <w:rPr>
          <w:rFonts w:asciiTheme="minorHAnsi" w:hAnsiTheme="minorHAnsi" w:cstheme="minorHAnsi"/>
        </w:rPr>
        <w:t xml:space="preserve"> el Señor las “</w:t>
      </w:r>
      <w:r w:rsidR="00D40B62" w:rsidRPr="005833E0">
        <w:rPr>
          <w:rFonts w:asciiTheme="minorHAnsi" w:hAnsiTheme="minorHAnsi" w:cstheme="minorHAnsi"/>
          <w:color w:val="000099"/>
        </w:rPr>
        <w:t>sanará</w:t>
      </w:r>
      <w:r w:rsidR="00D40B62" w:rsidRPr="005F4C71">
        <w:rPr>
          <w:rFonts w:asciiTheme="minorHAnsi" w:hAnsiTheme="minorHAnsi" w:cstheme="minorHAnsi"/>
        </w:rPr>
        <w:t>”</w:t>
      </w:r>
      <w:r w:rsidR="00673197" w:rsidRPr="005F4C71">
        <w:rPr>
          <w:rFonts w:asciiTheme="minorHAnsi" w:hAnsiTheme="minorHAnsi" w:cstheme="minorHAnsi"/>
        </w:rPr>
        <w:t xml:space="preserve">. </w:t>
      </w:r>
      <w:r w:rsidR="00D40B62" w:rsidRPr="005F4C71">
        <w:rPr>
          <w:rFonts w:asciiTheme="minorHAnsi" w:hAnsiTheme="minorHAnsi" w:cstheme="minorHAnsi"/>
        </w:rPr>
        <w:t>Pasados</w:t>
      </w:r>
      <w:r w:rsidR="001C017F" w:rsidRPr="005F4C71">
        <w:rPr>
          <w:rFonts w:asciiTheme="minorHAnsi" w:hAnsiTheme="minorHAnsi" w:cstheme="minorHAnsi"/>
        </w:rPr>
        <w:t xml:space="preserve"> ya</w:t>
      </w:r>
      <w:r w:rsidRPr="005F4C71">
        <w:rPr>
          <w:rFonts w:asciiTheme="minorHAnsi" w:hAnsiTheme="minorHAnsi" w:cstheme="minorHAnsi"/>
        </w:rPr>
        <w:t xml:space="preserve"> </w:t>
      </w:r>
      <w:r w:rsidR="00673197" w:rsidRPr="005F4C71">
        <w:rPr>
          <w:rFonts w:asciiTheme="minorHAnsi" w:hAnsiTheme="minorHAnsi" w:cstheme="minorHAnsi"/>
        </w:rPr>
        <w:t xml:space="preserve">1901 </w:t>
      </w:r>
      <w:r w:rsidRPr="005F4C71">
        <w:rPr>
          <w:rFonts w:asciiTheme="minorHAnsi" w:hAnsiTheme="minorHAnsi" w:cstheme="minorHAnsi"/>
        </w:rPr>
        <w:t>y</w:t>
      </w:r>
      <w:r w:rsidR="00673197" w:rsidRPr="005F4C71">
        <w:rPr>
          <w:rFonts w:asciiTheme="minorHAnsi" w:hAnsiTheme="minorHAnsi" w:cstheme="minorHAnsi"/>
        </w:rPr>
        <w:t xml:space="preserve"> 1903</w:t>
      </w:r>
      <w:r w:rsidR="001C017F" w:rsidRPr="005F4C71">
        <w:rPr>
          <w:rFonts w:asciiTheme="minorHAnsi" w:hAnsiTheme="minorHAnsi" w:cstheme="minorHAnsi"/>
        </w:rPr>
        <w:t>,</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D40B62" w:rsidRPr="005F4C71">
        <w:rPr>
          <w:rFonts w:asciiTheme="minorHAnsi" w:hAnsiTheme="minorHAnsi" w:cstheme="minorHAnsi"/>
        </w:rPr>
        <w:t>hizo</w:t>
      </w:r>
      <w:r w:rsidRPr="005F4C71">
        <w:rPr>
          <w:rFonts w:asciiTheme="minorHAnsi" w:hAnsiTheme="minorHAnsi" w:cstheme="minorHAnsi"/>
        </w:rPr>
        <w:t xml:space="preserve"> </w:t>
      </w:r>
      <w:r w:rsidR="00B1643D" w:rsidRPr="005F4C71">
        <w:rPr>
          <w:rFonts w:asciiTheme="minorHAnsi" w:hAnsiTheme="minorHAnsi" w:cstheme="minorHAnsi"/>
        </w:rPr>
        <w:t>algunas</w:t>
      </w:r>
      <w:r w:rsidR="00673197" w:rsidRPr="005F4C71">
        <w:rPr>
          <w:rFonts w:asciiTheme="minorHAnsi" w:hAnsiTheme="minorHAnsi" w:cstheme="minorHAnsi"/>
        </w:rPr>
        <w:t xml:space="preserve"> d</w:t>
      </w:r>
      <w:r w:rsidRPr="005F4C71">
        <w:rPr>
          <w:rFonts w:asciiTheme="minorHAnsi" w:hAnsiTheme="minorHAnsi" w:cstheme="minorHAnsi"/>
        </w:rPr>
        <w:t xml:space="preserve">e </w:t>
      </w:r>
      <w:r w:rsidR="001C017F" w:rsidRPr="005F4C71">
        <w:rPr>
          <w:rFonts w:asciiTheme="minorHAnsi" w:hAnsiTheme="minorHAnsi" w:cstheme="minorHAnsi"/>
        </w:rPr>
        <w:t>su</w:t>
      </w:r>
      <w:r w:rsidR="00673197" w:rsidRPr="005F4C71">
        <w:rPr>
          <w:rFonts w:asciiTheme="minorHAnsi" w:hAnsiTheme="minorHAnsi" w:cstheme="minorHAnsi"/>
        </w:rPr>
        <w:t>s</w:t>
      </w:r>
      <w:r w:rsidR="00D40B62" w:rsidRPr="005F4C71">
        <w:rPr>
          <w:rFonts w:asciiTheme="minorHAnsi" w:hAnsiTheme="minorHAnsi" w:cstheme="minorHAnsi"/>
        </w:rPr>
        <w:t xml:space="preserve"> declaraciones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contundentes identificando esta </w:t>
      </w:r>
      <w:r w:rsidR="005833E0">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organizada como </w:t>
      </w:r>
      <w:r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D40B62" w:rsidRPr="005F4C71">
        <w:rPr>
          <w:rFonts w:asciiTheme="minorHAnsi" w:hAnsiTheme="minorHAnsi" w:cstheme="minorHAnsi"/>
        </w:rPr>
        <w:t>dando seguridad de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triunfo final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227505" w:rsidRPr="005F4C71">
        <w:rPr>
          <w:rFonts w:asciiTheme="minorHAnsi" w:hAnsiTheme="minorHAnsi" w:cstheme="minorHAnsi"/>
        </w:rPr>
        <w:t>ministerio</w:t>
      </w:r>
      <w:r w:rsidR="00960407" w:rsidRPr="005F4C71">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i/>
          <w:iCs/>
        </w:rPr>
        <w:t>cuando</w:t>
      </w:r>
      <w:r w:rsidR="00673197" w:rsidRPr="005F4C71">
        <w:rPr>
          <w:rFonts w:asciiTheme="minorHAnsi" w:hAnsiTheme="minorHAnsi" w:cstheme="minorHAnsi"/>
          <w:i/>
          <w:iCs/>
        </w:rPr>
        <w:t xml:space="preserve"> </w:t>
      </w:r>
      <w:r w:rsidRPr="005F4C71">
        <w:rPr>
          <w:rFonts w:asciiTheme="minorHAnsi" w:hAnsiTheme="minorHAnsi" w:cstheme="minorHAnsi"/>
          <w:i/>
          <w:iCs/>
        </w:rPr>
        <w:t>el</w:t>
      </w:r>
      <w:r w:rsidR="00673197" w:rsidRPr="005F4C71">
        <w:rPr>
          <w:rFonts w:asciiTheme="minorHAnsi" w:hAnsiTheme="minorHAnsi" w:cstheme="minorHAnsi"/>
          <w:i/>
          <w:iCs/>
        </w:rPr>
        <w:t xml:space="preserve"> </w:t>
      </w:r>
      <w:r w:rsidR="00E145BA" w:rsidRPr="005F4C71">
        <w:rPr>
          <w:rFonts w:asciiTheme="minorHAnsi" w:hAnsiTheme="minorHAnsi" w:cstheme="minorHAnsi"/>
          <w:i/>
          <w:iCs/>
        </w:rPr>
        <w:t>arrepentimiento</w:t>
      </w:r>
      <w:r w:rsidR="00D40B62" w:rsidRPr="005F4C71">
        <w:rPr>
          <w:rFonts w:asciiTheme="minorHAnsi" w:hAnsiTheme="minorHAnsi" w:cstheme="minorHAnsi"/>
          <w:i/>
          <w:iCs/>
        </w:rPr>
        <w:t xml:space="preserve"> </w:t>
      </w:r>
      <w:r w:rsidR="00F26F1A" w:rsidRPr="005F4C71">
        <w:rPr>
          <w:rFonts w:asciiTheme="minorHAnsi" w:hAnsiTheme="minorHAnsi" w:cstheme="minorHAnsi"/>
          <w:i/>
          <w:iCs/>
        </w:rPr>
        <w:t>impere en</w:t>
      </w:r>
      <w:r w:rsidR="00D40B62" w:rsidRPr="005F4C71">
        <w:rPr>
          <w:rFonts w:asciiTheme="minorHAnsi" w:hAnsiTheme="minorHAnsi" w:cstheme="minorHAnsi"/>
          <w:i/>
          <w:iCs/>
        </w:rPr>
        <w:t xml:space="preserve"> el cuerpo de la </w:t>
      </w:r>
      <w:r w:rsidR="00495731">
        <w:rPr>
          <w:rFonts w:asciiTheme="minorHAnsi" w:hAnsiTheme="minorHAnsi" w:cstheme="minorHAnsi"/>
          <w:i/>
          <w:iCs/>
        </w:rPr>
        <w:t>I</w:t>
      </w:r>
      <w:r w:rsidR="00D40B62" w:rsidRPr="005F4C71">
        <w:rPr>
          <w:rFonts w:asciiTheme="minorHAnsi" w:hAnsiTheme="minorHAnsi" w:cstheme="minorHAnsi"/>
          <w:i/>
          <w:iCs/>
        </w:rPr>
        <w:t>glesia</w:t>
      </w:r>
      <w:r w:rsidRPr="005F4C71">
        <w:rPr>
          <w:rFonts w:asciiTheme="minorHAnsi" w:hAnsiTheme="minorHAnsi" w:cstheme="minorHAnsi"/>
        </w:rPr>
        <w:t>:</w:t>
      </w:r>
    </w:p>
    <w:p w14:paraId="1BBD9D95" w14:textId="21F0FFA4" w:rsidR="00D40B62" w:rsidRPr="005F4C71" w:rsidRDefault="00D40B62" w:rsidP="005833E0">
      <w:pPr>
        <w:widowControl w:val="0"/>
        <w:adjustRightInd w:val="0"/>
        <w:ind w:left="567" w:right="566"/>
        <w:rPr>
          <w:rFonts w:asciiTheme="minorHAnsi" w:hAnsiTheme="minorHAnsi" w:cstheme="minorHAnsi"/>
        </w:rPr>
      </w:pPr>
      <w:r w:rsidRPr="005833E0">
        <w:rPr>
          <w:rFonts w:asciiTheme="minorHAnsi" w:hAnsiTheme="minorHAnsi" w:cstheme="minorHAnsi"/>
          <w:color w:val="000099"/>
        </w:rPr>
        <w:t xml:space="preserve">No podemos ahora </w:t>
      </w:r>
      <w:r w:rsidR="00404CB4" w:rsidRPr="005833E0">
        <w:rPr>
          <w:rFonts w:asciiTheme="minorHAnsi" w:hAnsiTheme="minorHAnsi" w:cstheme="minorHAnsi"/>
          <w:color w:val="000099"/>
        </w:rPr>
        <w:t xml:space="preserve">abandonar </w:t>
      </w:r>
      <w:r w:rsidRPr="005833E0">
        <w:rPr>
          <w:rFonts w:asciiTheme="minorHAnsi" w:hAnsiTheme="minorHAnsi" w:cstheme="minorHAnsi"/>
          <w:color w:val="000099"/>
        </w:rPr>
        <w:t>el fundamento que Dios ha establecido. No podemos entrar</w:t>
      </w:r>
      <w:r w:rsidR="003B4018" w:rsidRPr="005833E0">
        <w:rPr>
          <w:rFonts w:asciiTheme="minorHAnsi" w:hAnsiTheme="minorHAnsi" w:cstheme="minorHAnsi"/>
          <w:color w:val="000099"/>
        </w:rPr>
        <w:t xml:space="preserve"> ahora</w:t>
      </w:r>
      <w:r w:rsidRPr="005833E0">
        <w:rPr>
          <w:rFonts w:asciiTheme="minorHAnsi" w:hAnsiTheme="minorHAnsi" w:cstheme="minorHAnsi"/>
          <w:color w:val="000099"/>
        </w:rPr>
        <w:t xml:space="preserve"> en una nueva organización, pues eso significaría apostatar de la verdad</w:t>
      </w:r>
      <w:r w:rsidRPr="005F4C71">
        <w:rPr>
          <w:rFonts w:asciiTheme="minorHAnsi" w:hAnsiTheme="minorHAnsi" w:cstheme="minorHAnsi"/>
        </w:rPr>
        <w:t xml:space="preserve"> (</w:t>
      </w:r>
      <w:r w:rsidRPr="005F4C71">
        <w:rPr>
          <w:rFonts w:asciiTheme="minorHAnsi" w:hAnsiTheme="minorHAnsi" w:cstheme="minorHAnsi"/>
          <w:i/>
        </w:rPr>
        <w:t>Ms</w:t>
      </w:r>
      <w:r w:rsidRPr="005F4C71">
        <w:rPr>
          <w:rFonts w:asciiTheme="minorHAnsi" w:hAnsiTheme="minorHAnsi" w:cstheme="minorHAnsi"/>
        </w:rPr>
        <w:t xml:space="preserve"> 129, 1905</w:t>
      </w:r>
      <w:r w:rsidR="005833E0">
        <w:rPr>
          <w:rFonts w:asciiTheme="minorHAnsi" w:hAnsiTheme="minorHAnsi" w:cstheme="minorHAnsi"/>
        </w:rPr>
        <w:t xml:space="preserve">; </w:t>
      </w:r>
      <w:r w:rsidR="00A32064">
        <w:rPr>
          <w:rFonts w:asciiTheme="minorHAnsi" w:hAnsiTheme="minorHAnsi" w:cstheme="minorHAnsi"/>
        </w:rPr>
        <w:t xml:space="preserve">2 </w:t>
      </w:r>
      <w:r w:rsidR="00A32064" w:rsidRPr="00A32064">
        <w:rPr>
          <w:rFonts w:asciiTheme="minorHAnsi" w:hAnsiTheme="minorHAnsi" w:cstheme="minorHAnsi"/>
          <w:i/>
          <w:iCs/>
        </w:rPr>
        <w:t>Mensajes selectos</w:t>
      </w:r>
      <w:r w:rsidR="00A32064">
        <w:rPr>
          <w:rFonts w:asciiTheme="minorHAnsi" w:hAnsiTheme="minorHAnsi" w:cstheme="minorHAnsi"/>
        </w:rPr>
        <w:t>, 449</w:t>
      </w:r>
      <w:r w:rsidRPr="005F4C71">
        <w:rPr>
          <w:rFonts w:asciiTheme="minorHAnsi" w:hAnsiTheme="minorHAnsi" w:cstheme="minorHAnsi"/>
        </w:rPr>
        <w:t>).</w:t>
      </w:r>
    </w:p>
    <w:p w14:paraId="5453177F" w14:textId="3FD14B66" w:rsidR="00D40B62" w:rsidRPr="005F4C71" w:rsidRDefault="009D3059" w:rsidP="005833E0">
      <w:pPr>
        <w:widowControl w:val="0"/>
        <w:adjustRightInd w:val="0"/>
        <w:ind w:left="567" w:right="566"/>
        <w:rPr>
          <w:rFonts w:asciiTheme="minorHAnsi" w:hAnsiTheme="minorHAnsi" w:cstheme="minorHAnsi"/>
        </w:rPr>
      </w:pPr>
      <w:r w:rsidRPr="005833E0">
        <w:rPr>
          <w:rFonts w:asciiTheme="minorHAnsi" w:hAnsiTheme="minorHAnsi" w:cstheme="minorHAnsi"/>
          <w:color w:val="000099"/>
        </w:rPr>
        <w:t xml:space="preserve">Se me ha instruido que diga a los adventistas de todo el mundo que Dios nos ha llamado como un pueblo que ha de constituir un tesoro especial para él. Él ha dispuesto que su </w:t>
      </w:r>
      <w:r w:rsidR="00495731">
        <w:rPr>
          <w:rFonts w:asciiTheme="minorHAnsi" w:hAnsiTheme="minorHAnsi" w:cstheme="minorHAnsi"/>
          <w:color w:val="000099"/>
        </w:rPr>
        <w:t>I</w:t>
      </w:r>
      <w:r w:rsidRPr="005833E0">
        <w:rPr>
          <w:rFonts w:asciiTheme="minorHAnsi" w:hAnsiTheme="minorHAnsi" w:cstheme="minorHAnsi"/>
          <w:color w:val="000099"/>
        </w:rPr>
        <w:t>glesia en la tierra permanezca perfectamente unida en el Espíritu y el consejo del Señor de los ejércitos hasta el fin del tiempo</w:t>
      </w:r>
      <w:r w:rsidRPr="005F4C71">
        <w:rPr>
          <w:rFonts w:asciiTheme="minorHAnsi" w:hAnsiTheme="minorHAnsi" w:cstheme="minorHAnsi"/>
        </w:rPr>
        <w:t xml:space="preserve"> (</w:t>
      </w:r>
      <w:r w:rsidR="005833E0">
        <w:rPr>
          <w:rFonts w:asciiTheme="minorHAnsi" w:hAnsiTheme="minorHAnsi" w:cstheme="minorHAnsi"/>
        </w:rPr>
        <w:t xml:space="preserve">2 </w:t>
      </w:r>
      <w:r w:rsidRPr="005F4C71">
        <w:rPr>
          <w:rFonts w:asciiTheme="minorHAnsi" w:hAnsiTheme="minorHAnsi" w:cstheme="minorHAnsi"/>
          <w:i/>
        </w:rPr>
        <w:t>Mensajes selectos</w:t>
      </w:r>
      <w:r w:rsidRPr="005F4C71">
        <w:rPr>
          <w:rFonts w:asciiTheme="minorHAnsi" w:hAnsiTheme="minorHAnsi" w:cstheme="minorHAnsi"/>
        </w:rPr>
        <w:t>, 458; 1908).</w:t>
      </w:r>
    </w:p>
    <w:p w14:paraId="12B95016" w14:textId="35F45CA4" w:rsidR="00D40B62" w:rsidRPr="005F4C71" w:rsidRDefault="007E15F0" w:rsidP="00344FC4">
      <w:pPr>
        <w:widowControl w:val="0"/>
        <w:adjustRightInd w:val="0"/>
        <w:ind w:left="567" w:right="566"/>
        <w:rPr>
          <w:rFonts w:asciiTheme="minorHAnsi" w:hAnsiTheme="minorHAnsi" w:cstheme="minorHAnsi"/>
        </w:rPr>
      </w:pPr>
      <w:r w:rsidRPr="00344FC4">
        <w:rPr>
          <w:rFonts w:asciiTheme="minorHAnsi" w:hAnsiTheme="minorHAnsi" w:cstheme="minorHAnsi"/>
          <w:color w:val="000099"/>
        </w:rPr>
        <w:lastRenderedPageBreak/>
        <w:t>El temor a Dios, el sentido de su bondad y su santidad, circulará por cada institución. Una atmósfera de amor y paz</w:t>
      </w:r>
      <w:r w:rsidR="00AF66F2" w:rsidRPr="00344FC4">
        <w:rPr>
          <w:rFonts w:asciiTheme="minorHAnsi" w:hAnsiTheme="minorHAnsi" w:cstheme="minorHAnsi"/>
          <w:color w:val="000099"/>
        </w:rPr>
        <w:t xml:space="preserve"> </w:t>
      </w:r>
      <w:r w:rsidR="002416C4" w:rsidRPr="00344FC4">
        <w:rPr>
          <w:rFonts w:asciiTheme="minorHAnsi" w:hAnsiTheme="minorHAnsi" w:cstheme="minorHAnsi"/>
          <w:color w:val="000099"/>
        </w:rPr>
        <w:t>perme</w:t>
      </w:r>
      <w:r w:rsidR="00AF66F2" w:rsidRPr="00344FC4">
        <w:rPr>
          <w:rFonts w:asciiTheme="minorHAnsi" w:hAnsiTheme="minorHAnsi" w:cstheme="minorHAnsi"/>
          <w:color w:val="000099"/>
        </w:rPr>
        <w:t>ará cada departamento. Toda palabra que se diga, toda labor que se realice, tendrá una influencia que corresponda a la influencia del cielo…</w:t>
      </w:r>
      <w:r w:rsidR="00344FC4">
        <w:rPr>
          <w:rFonts w:asciiTheme="minorHAnsi" w:hAnsiTheme="minorHAnsi" w:cstheme="minorHAnsi"/>
          <w:color w:val="000099"/>
        </w:rPr>
        <w:tab/>
      </w:r>
      <w:r w:rsidR="00AF66F2" w:rsidRPr="00344FC4">
        <w:rPr>
          <w:rFonts w:asciiTheme="minorHAnsi" w:hAnsiTheme="minorHAnsi" w:cstheme="minorHAnsi"/>
          <w:color w:val="000099"/>
        </w:rPr>
        <w:tab/>
      </w:r>
      <w:r w:rsidR="00AF66F2" w:rsidRPr="00344FC4">
        <w:rPr>
          <w:rFonts w:asciiTheme="minorHAnsi" w:hAnsiTheme="minorHAnsi" w:cstheme="minorHAnsi"/>
          <w:color w:val="000099"/>
        </w:rPr>
        <w:br/>
        <w:t xml:space="preserve">Entonces la obra avanzará con solidez y fortaleza duplicadas. Se impartirá una nueva eficiencia a los obreros de toda rama </w:t>
      </w:r>
      <w:r w:rsidR="00AF66F2" w:rsidRPr="0054623A">
        <w:rPr>
          <w:rFonts w:asciiTheme="minorHAnsi" w:hAnsiTheme="minorHAnsi" w:cstheme="minorHAnsi"/>
          <w:color w:val="000000" w:themeColor="text1"/>
        </w:rPr>
        <w:t>[de la obra]</w:t>
      </w:r>
      <w:r w:rsidR="00AF66F2" w:rsidRPr="00344FC4">
        <w:rPr>
          <w:rFonts w:asciiTheme="minorHAnsi" w:hAnsiTheme="minorHAnsi" w:cstheme="minorHAnsi"/>
          <w:color w:val="000099"/>
        </w:rPr>
        <w:t>… La tierra será iluminada con la gloria de Dios, y nuestra tarea será dar testimonio de la pronta venida, en poder y gloria, de nuestro Señor y Salvador</w:t>
      </w:r>
      <w:r w:rsidR="00AF66F2" w:rsidRPr="005F4C71">
        <w:rPr>
          <w:rFonts w:asciiTheme="minorHAnsi" w:hAnsiTheme="minorHAnsi" w:cstheme="minorHAnsi"/>
        </w:rPr>
        <w:t xml:space="preserve"> (</w:t>
      </w:r>
      <w:r w:rsidR="00AF66F2" w:rsidRPr="005F4C71">
        <w:rPr>
          <w:rFonts w:asciiTheme="minorHAnsi" w:hAnsiTheme="minorHAnsi" w:cstheme="minorHAnsi"/>
          <w:i/>
        </w:rPr>
        <w:t>El ministerio médico</w:t>
      </w:r>
      <w:r w:rsidR="00AF66F2" w:rsidRPr="005F4C71">
        <w:rPr>
          <w:rFonts w:asciiTheme="minorHAnsi" w:hAnsiTheme="minorHAnsi" w:cstheme="minorHAnsi"/>
        </w:rPr>
        <w:t>, 242).</w:t>
      </w:r>
    </w:p>
    <w:p w14:paraId="6A421383" w14:textId="0B36D23A" w:rsidR="00AF66F2" w:rsidRPr="005F4C71" w:rsidRDefault="00EB5BBB" w:rsidP="00C3787E">
      <w:pPr>
        <w:widowControl w:val="0"/>
        <w:adjustRightInd w:val="0"/>
        <w:ind w:left="567" w:right="566"/>
        <w:rPr>
          <w:rFonts w:asciiTheme="minorHAnsi" w:hAnsiTheme="minorHAnsi" w:cstheme="minorHAnsi"/>
        </w:rPr>
      </w:pPr>
      <w:r w:rsidRPr="00C3787E">
        <w:rPr>
          <w:rFonts w:asciiTheme="minorHAnsi" w:hAnsiTheme="minorHAnsi" w:cstheme="minorHAnsi"/>
          <w:color w:val="000099"/>
        </w:rPr>
        <w:t xml:space="preserve">Me siento animada y bendecida sabiendo que el Dios de Israel </w:t>
      </w:r>
      <w:r w:rsidR="00C3787E" w:rsidRPr="00C3787E">
        <w:rPr>
          <w:rFonts w:asciiTheme="minorHAnsi" w:hAnsiTheme="minorHAnsi" w:cstheme="minorHAnsi"/>
          <w:color w:val="000099"/>
        </w:rPr>
        <w:t>continúa</w:t>
      </w:r>
      <w:r w:rsidRPr="00C3787E">
        <w:rPr>
          <w:rFonts w:asciiTheme="minorHAnsi" w:hAnsiTheme="minorHAnsi" w:cstheme="minorHAnsi"/>
          <w:color w:val="000099"/>
        </w:rPr>
        <w:t xml:space="preserve"> guiando a su pueblo, y que va a seguir con él hasta el final</w:t>
      </w:r>
      <w:r w:rsidRPr="005F4C71">
        <w:rPr>
          <w:rFonts w:asciiTheme="minorHAnsi" w:hAnsiTheme="minorHAnsi" w:cstheme="minorHAnsi"/>
        </w:rPr>
        <w:t xml:space="preserve"> (Comentarios a la asamblea de la Asociación General de 1913; </w:t>
      </w:r>
      <w:r w:rsidRPr="005F4C71">
        <w:rPr>
          <w:rFonts w:asciiTheme="minorHAnsi" w:hAnsiTheme="minorHAnsi" w:cstheme="minorHAnsi"/>
          <w:i/>
        </w:rPr>
        <w:t>LS</w:t>
      </w:r>
      <w:r w:rsidRPr="005F4C71">
        <w:rPr>
          <w:rFonts w:asciiTheme="minorHAnsi" w:hAnsiTheme="minorHAnsi" w:cstheme="minorHAnsi"/>
        </w:rPr>
        <w:t xml:space="preserve"> 437 y 438</w:t>
      </w:r>
      <w:r w:rsidR="00EA363B">
        <w:rPr>
          <w:rFonts w:asciiTheme="minorHAnsi" w:hAnsiTheme="minorHAnsi" w:cstheme="minorHAnsi"/>
        </w:rPr>
        <w:t xml:space="preserve">; </w:t>
      </w:r>
      <w:r w:rsidR="00EA363B" w:rsidRPr="00EA363B">
        <w:rPr>
          <w:rFonts w:asciiTheme="minorHAnsi" w:hAnsiTheme="minorHAnsi" w:cstheme="minorHAnsi"/>
        </w:rPr>
        <w:t xml:space="preserve">2 </w:t>
      </w:r>
      <w:r w:rsidR="00EA363B" w:rsidRPr="00EA363B">
        <w:rPr>
          <w:rFonts w:asciiTheme="minorHAnsi" w:hAnsiTheme="minorHAnsi" w:cstheme="minorHAnsi"/>
          <w:i/>
          <w:iCs/>
        </w:rPr>
        <w:t>Mensajes selectos</w:t>
      </w:r>
      <w:r w:rsidR="00EA363B" w:rsidRPr="00EA363B">
        <w:rPr>
          <w:rFonts w:asciiTheme="minorHAnsi" w:hAnsiTheme="minorHAnsi" w:cstheme="minorHAnsi"/>
        </w:rPr>
        <w:t>, 4</w:t>
      </w:r>
      <w:r w:rsidR="00EA363B">
        <w:rPr>
          <w:rFonts w:asciiTheme="minorHAnsi" w:hAnsiTheme="minorHAnsi" w:cstheme="minorHAnsi"/>
        </w:rPr>
        <w:t>70</w:t>
      </w:r>
      <w:r w:rsidRPr="005F4C71">
        <w:rPr>
          <w:rFonts w:asciiTheme="minorHAnsi" w:hAnsiTheme="minorHAnsi" w:cstheme="minorHAnsi"/>
        </w:rPr>
        <w:t>).</w:t>
      </w:r>
    </w:p>
    <w:p w14:paraId="03F37949" w14:textId="2F9E4026" w:rsidR="00673197" w:rsidRPr="005F4C71" w:rsidRDefault="001934C9" w:rsidP="00E278D6">
      <w:pPr>
        <w:widowControl w:val="0"/>
        <w:adjustRightInd w:val="0"/>
        <w:rPr>
          <w:rFonts w:asciiTheme="minorHAnsi" w:hAnsiTheme="minorHAnsi" w:cstheme="minorHAnsi"/>
        </w:rPr>
      </w:pPr>
      <w:r>
        <w:rPr>
          <w:rFonts w:asciiTheme="minorHAnsi" w:hAnsiTheme="minorHAnsi" w:cstheme="minorHAnsi"/>
        </w:rPr>
        <w:t>Ellen White</w:t>
      </w:r>
      <w:r w:rsidR="00EB5BBB" w:rsidRPr="005F4C71">
        <w:rPr>
          <w:rFonts w:asciiTheme="minorHAnsi" w:hAnsiTheme="minorHAnsi" w:cstheme="minorHAnsi"/>
        </w:rPr>
        <w:t xml:space="preserve"> se refirió</w:t>
      </w:r>
      <w:r w:rsidR="00673197" w:rsidRPr="005F4C71">
        <w:rPr>
          <w:rFonts w:asciiTheme="minorHAnsi" w:hAnsiTheme="minorHAnsi" w:cstheme="minorHAnsi"/>
        </w:rPr>
        <w:t xml:space="preserve"> claramente </w:t>
      </w:r>
      <w:r w:rsidR="00EB5BBB" w:rsidRPr="005F4C71">
        <w:rPr>
          <w:rFonts w:asciiTheme="minorHAnsi" w:hAnsiTheme="minorHAnsi" w:cstheme="minorHAnsi"/>
        </w:rPr>
        <w:t>a</w:t>
      </w:r>
      <w:r w:rsidR="00742288" w:rsidRPr="005F4C71">
        <w:rPr>
          <w:rFonts w:asciiTheme="minorHAnsi" w:hAnsiTheme="minorHAnsi" w:cstheme="minorHAnsi"/>
        </w:rPr>
        <w:t>l</w:t>
      </w:r>
      <w:r w:rsidR="00673197" w:rsidRPr="005F4C71">
        <w:rPr>
          <w:rFonts w:asciiTheme="minorHAnsi" w:hAnsiTheme="minorHAnsi" w:cstheme="minorHAnsi"/>
        </w:rPr>
        <w:t xml:space="preserve"> </w:t>
      </w:r>
      <w:r w:rsidR="00EB5BBB" w:rsidRPr="005F4C71">
        <w:rPr>
          <w:rFonts w:asciiTheme="minorHAnsi" w:hAnsiTheme="minorHAnsi" w:cstheme="minorHAnsi"/>
        </w:rPr>
        <w:t>“</w:t>
      </w:r>
      <w:r w:rsidR="001D05AE" w:rsidRPr="00E47469">
        <w:rPr>
          <w:rFonts w:asciiTheme="minorHAnsi" w:hAnsiTheme="minorHAnsi" w:cstheme="minorHAnsi"/>
          <w:color w:val="000099"/>
        </w:rPr>
        <w:t>pueblo</w:t>
      </w:r>
      <w:r w:rsidR="00673197" w:rsidRPr="00E47469">
        <w:rPr>
          <w:rFonts w:asciiTheme="minorHAnsi" w:hAnsiTheme="minorHAnsi" w:cstheme="minorHAnsi"/>
          <w:color w:val="000099"/>
        </w:rPr>
        <w:t xml:space="preserve"> de </w:t>
      </w:r>
      <w:r w:rsidR="00227505" w:rsidRPr="00E47469">
        <w:rPr>
          <w:rFonts w:asciiTheme="minorHAnsi" w:hAnsiTheme="minorHAnsi" w:cstheme="minorHAnsi"/>
          <w:color w:val="000099"/>
        </w:rPr>
        <w:t>Dios</w:t>
      </w:r>
      <w:r w:rsidR="00EB5BBB" w:rsidRPr="005F4C71">
        <w:rPr>
          <w:rFonts w:asciiTheme="minorHAnsi" w:hAnsiTheme="minorHAnsi" w:cstheme="minorHAnsi"/>
        </w:rPr>
        <w:t>”</w:t>
      </w:r>
      <w:r w:rsidR="00673197" w:rsidRPr="005F4C71">
        <w:rPr>
          <w:rFonts w:asciiTheme="minorHAnsi" w:hAnsiTheme="minorHAnsi" w:cstheme="minorHAnsi"/>
        </w:rPr>
        <w:t xml:space="preserve"> como </w:t>
      </w:r>
      <w:r w:rsidR="00EB5BBB" w:rsidRPr="005F4C71">
        <w:rPr>
          <w:rFonts w:asciiTheme="minorHAnsi" w:hAnsiTheme="minorHAnsi" w:cstheme="minorHAnsi"/>
        </w:rPr>
        <w:t>“</w:t>
      </w:r>
      <w:r w:rsidR="00673197" w:rsidRPr="00E47469">
        <w:rPr>
          <w:rFonts w:asciiTheme="minorHAnsi" w:hAnsiTheme="minorHAnsi" w:cstheme="minorHAnsi"/>
          <w:color w:val="000099"/>
        </w:rPr>
        <w:t xml:space="preserve">esta </w:t>
      </w:r>
      <w:r w:rsidR="00AC6A13" w:rsidRPr="00E47469">
        <w:rPr>
          <w:rFonts w:asciiTheme="minorHAnsi" w:hAnsiTheme="minorHAnsi" w:cstheme="minorHAnsi"/>
          <w:color w:val="000099"/>
        </w:rPr>
        <w:t>denominación</w:t>
      </w:r>
      <w:r w:rsidR="00EB5BBB" w:rsidRPr="005F4C71">
        <w:rPr>
          <w:rFonts w:asciiTheme="minorHAnsi" w:hAnsiTheme="minorHAnsi" w:cstheme="minorHAnsi"/>
        </w:rPr>
        <w:t>”</w:t>
      </w:r>
      <w:r w:rsidR="00673197" w:rsidRPr="005F4C71">
        <w:rPr>
          <w:rFonts w:asciiTheme="minorHAnsi" w:hAnsiTheme="minorHAnsi" w:cstheme="minorHAnsi"/>
        </w:rPr>
        <w:t xml:space="preserve">. </w:t>
      </w:r>
      <w:r w:rsidR="001B15A6" w:rsidRPr="005F4C71">
        <w:rPr>
          <w:rFonts w:asciiTheme="minorHAnsi" w:hAnsiTheme="minorHAnsi" w:cstheme="minorHAnsi"/>
        </w:rPr>
        <w:t xml:space="preserve">Pocas semanas antes de la muerte de su madre, </w:t>
      </w:r>
      <w:r w:rsidR="00673197" w:rsidRPr="005F4C71">
        <w:rPr>
          <w:rFonts w:asciiTheme="minorHAnsi" w:hAnsiTheme="minorHAnsi" w:cstheme="minorHAnsi"/>
        </w:rPr>
        <w:t xml:space="preserve">W.C. White </w:t>
      </w:r>
      <w:r w:rsidR="00747141" w:rsidRPr="005F4C71">
        <w:rPr>
          <w:rFonts w:asciiTheme="minorHAnsi" w:hAnsiTheme="minorHAnsi" w:cstheme="minorHAnsi"/>
        </w:rPr>
        <w:t>escribió</w:t>
      </w:r>
      <w:r w:rsidR="00673197" w:rsidRPr="005F4C71">
        <w:rPr>
          <w:rFonts w:asciiTheme="minorHAnsi" w:hAnsiTheme="minorHAnsi" w:cstheme="minorHAnsi"/>
        </w:rPr>
        <w:t xml:space="preserve"> </w:t>
      </w:r>
      <w:r w:rsidR="00742288" w:rsidRPr="005F4C71">
        <w:rPr>
          <w:rFonts w:asciiTheme="minorHAnsi" w:hAnsiTheme="minorHAnsi" w:cstheme="minorHAnsi"/>
        </w:rPr>
        <w:t>l</w:t>
      </w:r>
      <w:r w:rsidR="00673197" w:rsidRPr="005F4C71">
        <w:rPr>
          <w:rFonts w:asciiTheme="minorHAnsi" w:hAnsiTheme="minorHAnsi" w:cstheme="minorHAnsi"/>
        </w:rPr>
        <w:t xml:space="preserve">o </w:t>
      </w:r>
      <w:r w:rsidR="00DA03B0" w:rsidRPr="005F4C71">
        <w:rPr>
          <w:rFonts w:asciiTheme="minorHAnsi" w:hAnsiTheme="minorHAnsi" w:cstheme="minorHAnsi"/>
        </w:rPr>
        <w:t>siguiente</w:t>
      </w:r>
      <w:r w:rsidR="00742288" w:rsidRPr="005F4C71">
        <w:rPr>
          <w:rFonts w:asciiTheme="minorHAnsi" w:hAnsiTheme="minorHAnsi" w:cstheme="minorHAnsi"/>
        </w:rPr>
        <w:t>:</w:t>
      </w:r>
    </w:p>
    <w:p w14:paraId="2E80A031" w14:textId="7BCCE54F" w:rsidR="00673197" w:rsidRPr="005F4C71" w:rsidRDefault="00A01BBC" w:rsidP="00E47469">
      <w:pPr>
        <w:widowControl w:val="0"/>
        <w:adjustRightInd w:val="0"/>
        <w:ind w:left="567" w:right="566"/>
        <w:rPr>
          <w:rFonts w:asciiTheme="minorHAnsi" w:hAnsiTheme="minorHAnsi" w:cstheme="minorHAnsi"/>
        </w:rPr>
      </w:pPr>
      <w:r w:rsidRPr="00E47469">
        <w:rPr>
          <w:rFonts w:asciiTheme="minorHAnsi" w:hAnsiTheme="minorHAnsi" w:cstheme="minorHAnsi"/>
          <w:color w:val="000099"/>
        </w:rPr>
        <w:t xml:space="preserve">Hablé </w:t>
      </w:r>
      <w:r w:rsidRPr="005F4C71">
        <w:rPr>
          <w:rFonts w:asciiTheme="minorHAnsi" w:hAnsiTheme="minorHAnsi" w:cstheme="minorHAnsi"/>
        </w:rPr>
        <w:t xml:space="preserve">[a Lida Scott] </w:t>
      </w:r>
      <w:r w:rsidRPr="00E47469">
        <w:rPr>
          <w:rFonts w:asciiTheme="minorHAnsi" w:hAnsiTheme="minorHAnsi" w:cstheme="minorHAnsi"/>
          <w:color w:val="000099"/>
        </w:rPr>
        <w:t xml:space="preserve">sobre cómo percibía mi madre la experiencia de la </w:t>
      </w:r>
      <w:r w:rsidR="00495731">
        <w:rPr>
          <w:rFonts w:asciiTheme="minorHAnsi" w:hAnsiTheme="minorHAnsi" w:cstheme="minorHAnsi"/>
          <w:color w:val="000099"/>
        </w:rPr>
        <w:t>I</w:t>
      </w:r>
      <w:r w:rsidRPr="00E47469">
        <w:rPr>
          <w:rFonts w:asciiTheme="minorHAnsi" w:hAnsiTheme="minorHAnsi" w:cstheme="minorHAnsi"/>
          <w:color w:val="000099"/>
        </w:rPr>
        <w:t xml:space="preserve">glesia remanente, y acerca de su seguridad en que Dios no permitiría que esta denominación apostatara tan plenamente como para que hubiera de sucederle otra </w:t>
      </w:r>
      <w:r w:rsidR="00495731">
        <w:rPr>
          <w:rFonts w:asciiTheme="minorHAnsi" w:hAnsiTheme="minorHAnsi" w:cstheme="minorHAnsi"/>
          <w:color w:val="000099"/>
        </w:rPr>
        <w:t>I</w:t>
      </w:r>
      <w:r w:rsidRPr="00E47469">
        <w:rPr>
          <w:rFonts w:asciiTheme="minorHAnsi" w:hAnsiTheme="minorHAnsi" w:cstheme="minorHAnsi"/>
          <w:color w:val="000099"/>
        </w:rPr>
        <w:t>glesia</w:t>
      </w:r>
      <w:r w:rsidR="007C56FF" w:rsidRPr="005F4C71">
        <w:rPr>
          <w:rFonts w:asciiTheme="minorHAnsi" w:hAnsiTheme="minorHAnsi" w:cstheme="minorHAnsi"/>
        </w:rPr>
        <w:t xml:space="preserve"> (</w:t>
      </w:r>
      <w:r w:rsidR="007C56FF" w:rsidRPr="005F4C71">
        <w:rPr>
          <w:rFonts w:asciiTheme="minorHAnsi" w:hAnsiTheme="minorHAnsi" w:cstheme="minorHAnsi"/>
          <w:i/>
        </w:rPr>
        <w:t>Carta</w:t>
      </w:r>
      <w:r w:rsidR="007C56FF" w:rsidRPr="005F4C71">
        <w:rPr>
          <w:rFonts w:asciiTheme="minorHAnsi" w:hAnsiTheme="minorHAnsi" w:cstheme="minorHAnsi"/>
        </w:rPr>
        <w:t>, 23 mayo 1915</w:t>
      </w:r>
      <w:r w:rsidR="00E47469">
        <w:rPr>
          <w:rFonts w:asciiTheme="minorHAnsi" w:hAnsiTheme="minorHAnsi" w:cstheme="minorHAnsi"/>
        </w:rPr>
        <w:t xml:space="preserve">; </w:t>
      </w:r>
      <w:r w:rsidR="000F47DD" w:rsidRPr="000F47DD">
        <w:rPr>
          <w:rFonts w:asciiTheme="minorHAnsi" w:hAnsiTheme="minorHAnsi" w:cstheme="minorHAnsi"/>
          <w:i/>
          <w:iCs/>
        </w:rPr>
        <w:t>Eventos de los últimos días</w:t>
      </w:r>
      <w:r w:rsidR="000F47DD">
        <w:rPr>
          <w:rFonts w:asciiTheme="minorHAnsi" w:hAnsiTheme="minorHAnsi" w:cstheme="minorHAnsi"/>
        </w:rPr>
        <w:t>, 51</w:t>
      </w:r>
      <w:r w:rsidR="00681960">
        <w:rPr>
          <w:rFonts w:asciiTheme="minorHAnsi" w:hAnsiTheme="minorHAnsi" w:cstheme="minorHAnsi"/>
        </w:rPr>
        <w:t xml:space="preserve"> [58]</w:t>
      </w:r>
      <w:r w:rsidR="007C56FF" w:rsidRPr="005F4C71">
        <w:rPr>
          <w:rFonts w:asciiTheme="minorHAnsi" w:hAnsiTheme="minorHAnsi" w:cstheme="minorHAnsi"/>
        </w:rPr>
        <w:t>).</w:t>
      </w:r>
    </w:p>
    <w:p w14:paraId="178E33E5" w14:textId="7634E2BC" w:rsidR="00673197" w:rsidRPr="005F4C71" w:rsidRDefault="00931965" w:rsidP="00E278D6">
      <w:pPr>
        <w:widowControl w:val="0"/>
        <w:adjustRightInd w:val="0"/>
        <w:rPr>
          <w:rFonts w:asciiTheme="minorHAnsi" w:hAnsiTheme="minorHAnsi" w:cstheme="minorHAnsi"/>
        </w:rPr>
      </w:pPr>
      <w:r w:rsidRPr="005F4C71">
        <w:rPr>
          <w:rFonts w:asciiTheme="minorHAnsi" w:hAnsiTheme="minorHAnsi" w:cstheme="minorHAnsi"/>
        </w:rPr>
        <w:t>El</w:t>
      </w:r>
      <w:r w:rsidR="00673197" w:rsidRPr="005F4C71">
        <w:rPr>
          <w:rFonts w:asciiTheme="minorHAnsi" w:hAnsiTheme="minorHAnsi" w:cstheme="minorHAnsi"/>
        </w:rPr>
        <w:t xml:space="preserve"> hospital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l</w:t>
      </w:r>
      <w:r w:rsidR="00D0261F" w:rsidRPr="005F4C71">
        <w:rPr>
          <w:rFonts w:asciiTheme="minorHAnsi" w:hAnsiTheme="minorHAnsi" w:cstheme="minorHAnsi"/>
        </w:rPr>
        <w:t>ugar</w:t>
      </w:r>
      <w:r w:rsidR="00673197" w:rsidRPr="005F4C71">
        <w:rPr>
          <w:rFonts w:asciiTheme="minorHAnsi" w:hAnsiTheme="minorHAnsi" w:cstheme="minorHAnsi"/>
        </w:rPr>
        <w:t xml:space="preserve"> </w:t>
      </w:r>
      <w:r w:rsidR="00AE5B4B" w:rsidRPr="005F4C71">
        <w:rPr>
          <w:rFonts w:asciiTheme="minorHAnsi" w:hAnsiTheme="minorHAnsi" w:cstheme="minorHAnsi"/>
        </w:rPr>
        <w:t>donde</w:t>
      </w:r>
      <w:r w:rsidR="00673197" w:rsidRPr="005F4C71">
        <w:rPr>
          <w:rFonts w:asciiTheme="minorHAnsi" w:hAnsiTheme="minorHAnsi" w:cstheme="minorHAnsi"/>
        </w:rPr>
        <w:t xml:space="preserve"> </w:t>
      </w:r>
      <w:r w:rsidR="00D0261F" w:rsidRPr="005F4C71">
        <w:rPr>
          <w:rFonts w:asciiTheme="minorHAnsi" w:hAnsiTheme="minorHAnsi" w:cstheme="minorHAnsi"/>
        </w:rPr>
        <w:t>lo</w:t>
      </w:r>
      <w:r w:rsidR="008E0A9D" w:rsidRPr="005F4C71">
        <w:rPr>
          <w:rFonts w:asciiTheme="minorHAnsi" w:hAnsiTheme="minorHAnsi" w:cstheme="minorHAnsi"/>
        </w:rPr>
        <w:t>s</w:t>
      </w:r>
      <w:r w:rsidR="00673197" w:rsidRPr="005F4C71">
        <w:rPr>
          <w:rFonts w:asciiTheme="minorHAnsi" w:hAnsiTheme="minorHAnsi" w:cstheme="minorHAnsi"/>
        </w:rPr>
        <w:t xml:space="preserve"> </w:t>
      </w:r>
      <w:r w:rsidR="00742288" w:rsidRPr="005F4C71">
        <w:rPr>
          <w:rFonts w:asciiTheme="minorHAnsi" w:hAnsiTheme="minorHAnsi" w:cstheme="minorHAnsi"/>
        </w:rPr>
        <w:t>enferm</w:t>
      </w:r>
      <w:r w:rsidR="00D0261F" w:rsidRPr="005F4C71">
        <w:rPr>
          <w:rFonts w:asciiTheme="minorHAnsi" w:hAnsiTheme="minorHAnsi" w:cstheme="minorHAnsi"/>
        </w:rPr>
        <w:t>o</w:t>
      </w:r>
      <w:r w:rsidR="00742288" w:rsidRPr="005F4C71">
        <w:rPr>
          <w:rFonts w:asciiTheme="minorHAnsi" w:hAnsiTheme="minorHAnsi" w:cstheme="minorHAnsi"/>
        </w:rPr>
        <w:t xml:space="preserve">s </w:t>
      </w:r>
      <w:r w:rsidR="00E10B27" w:rsidRPr="005F4C71">
        <w:rPr>
          <w:rFonts w:asciiTheme="minorHAnsi" w:hAnsiTheme="minorHAnsi" w:cstheme="minorHAnsi"/>
        </w:rPr>
        <w:t>pueden</w:t>
      </w:r>
      <w:r w:rsidR="00673197" w:rsidRPr="005F4C71">
        <w:rPr>
          <w:rFonts w:asciiTheme="minorHAnsi" w:hAnsiTheme="minorHAnsi" w:cstheme="minorHAnsi"/>
        </w:rPr>
        <w:t xml:space="preserve"> </w:t>
      </w:r>
      <w:r w:rsidR="002D772F" w:rsidRPr="005F4C71">
        <w:rPr>
          <w:rFonts w:asciiTheme="minorHAnsi" w:hAnsiTheme="minorHAnsi" w:cstheme="minorHAnsi"/>
        </w:rPr>
        <w:t>recibir</w:t>
      </w:r>
      <w:r w:rsidR="00673197" w:rsidRPr="005F4C71">
        <w:rPr>
          <w:rFonts w:asciiTheme="minorHAnsi" w:hAnsiTheme="minorHAnsi" w:cstheme="minorHAnsi"/>
        </w:rPr>
        <w:t xml:space="preserve"> tratam</w:t>
      </w:r>
      <w:r w:rsidR="00742288" w:rsidRPr="005F4C71">
        <w:rPr>
          <w:rFonts w:asciiTheme="minorHAnsi" w:hAnsiTheme="minorHAnsi" w:cstheme="minorHAnsi"/>
        </w:rPr>
        <w:t>i</w:t>
      </w:r>
      <w:r w:rsidR="00673197" w:rsidRPr="005F4C71">
        <w:rPr>
          <w:rFonts w:asciiTheme="minorHAnsi" w:hAnsiTheme="minorHAnsi" w:cstheme="minorHAnsi"/>
        </w:rPr>
        <w:t xml:space="preserve">ento médico </w:t>
      </w:r>
      <w:r w:rsidR="00D0261F" w:rsidRPr="005F4C71">
        <w:rPr>
          <w:rFonts w:asciiTheme="minorHAnsi" w:hAnsiTheme="minorHAnsi" w:cstheme="minorHAnsi"/>
        </w:rPr>
        <w:t>orientado a la restauración de su</w:t>
      </w:r>
      <w:r w:rsidR="00673197" w:rsidRPr="005F4C71">
        <w:rPr>
          <w:rFonts w:asciiTheme="minorHAnsi" w:hAnsiTheme="minorHAnsi" w:cstheme="minorHAnsi"/>
        </w:rPr>
        <w:t xml:space="preserve"> </w:t>
      </w:r>
      <w:r w:rsidR="00F657A7" w:rsidRPr="005F4C71">
        <w:rPr>
          <w:rFonts w:asciiTheme="minorHAnsi" w:hAnsiTheme="minorHAnsi" w:cstheme="minorHAnsi"/>
        </w:rPr>
        <w:t>salud</w:t>
      </w:r>
      <w:r w:rsidR="00673197" w:rsidRPr="005F4C71">
        <w:rPr>
          <w:rFonts w:asciiTheme="minorHAnsi" w:hAnsiTheme="minorHAnsi" w:cstheme="minorHAnsi"/>
        </w:rPr>
        <w:t xml:space="preserve">. </w:t>
      </w:r>
      <w:r w:rsidR="00742288" w:rsidRPr="005F4C71">
        <w:rPr>
          <w:rFonts w:asciiTheme="minorHAnsi" w:hAnsiTheme="minorHAnsi" w:cstheme="minorHAnsi"/>
        </w:rPr>
        <w:t xml:space="preserve">La </w:t>
      </w:r>
      <w:r w:rsidR="00673197" w:rsidRPr="005F4C71">
        <w:rPr>
          <w:rFonts w:asciiTheme="minorHAnsi" w:hAnsiTheme="minorHAnsi" w:cstheme="minorHAnsi"/>
        </w:rPr>
        <w:t>vida d</w:t>
      </w:r>
      <w:r w:rsidR="00742288" w:rsidRPr="005F4C71">
        <w:rPr>
          <w:rFonts w:asciiTheme="minorHAnsi" w:hAnsiTheme="minorHAnsi" w:cstheme="minorHAnsi"/>
        </w:rPr>
        <w:t>el</w:t>
      </w:r>
      <w:r w:rsidR="00673197" w:rsidRPr="005F4C71">
        <w:rPr>
          <w:rFonts w:asciiTheme="minorHAnsi" w:hAnsiTheme="minorHAnsi" w:cstheme="minorHAnsi"/>
        </w:rPr>
        <w:t xml:space="preserve"> paciente </w:t>
      </w:r>
      <w:r w:rsidR="00D0261F" w:rsidRPr="005F4C71">
        <w:rPr>
          <w:rFonts w:asciiTheme="minorHAnsi" w:hAnsiTheme="minorHAnsi" w:cstheme="minorHAnsi"/>
        </w:rPr>
        <w:t>tiene</w:t>
      </w:r>
      <w:r w:rsidR="00673197" w:rsidRPr="005F4C71">
        <w:rPr>
          <w:rFonts w:asciiTheme="minorHAnsi" w:hAnsiTheme="minorHAnsi" w:cstheme="minorHAnsi"/>
        </w:rPr>
        <w:t xml:space="preserve"> import</w:t>
      </w:r>
      <w:r w:rsidR="00742288" w:rsidRPr="005F4C71">
        <w:rPr>
          <w:rFonts w:asciiTheme="minorHAnsi" w:hAnsiTheme="minorHAnsi" w:cstheme="minorHAnsi"/>
        </w:rPr>
        <w:t>a</w:t>
      </w:r>
      <w:r w:rsidR="00673197" w:rsidRPr="005F4C71">
        <w:rPr>
          <w:rFonts w:asciiTheme="minorHAnsi" w:hAnsiTheme="minorHAnsi" w:cstheme="minorHAnsi"/>
        </w:rPr>
        <w:t>ncia</w:t>
      </w:r>
      <w:r w:rsidR="00D0261F" w:rsidRPr="005F4C71">
        <w:rPr>
          <w:rFonts w:asciiTheme="minorHAnsi" w:hAnsiTheme="minorHAnsi" w:cstheme="minorHAnsi"/>
        </w:rPr>
        <w:t xml:space="preserve"> suprema</w:t>
      </w:r>
      <w:r w:rsidR="00673197" w:rsidRPr="005F4C71">
        <w:rPr>
          <w:rFonts w:asciiTheme="minorHAnsi" w:hAnsiTheme="minorHAnsi" w:cstheme="minorHAnsi"/>
        </w:rPr>
        <w:t xml:space="preserve">. </w:t>
      </w:r>
      <w:r w:rsidR="00742288" w:rsidRPr="005F4C71">
        <w:rPr>
          <w:rFonts w:asciiTheme="minorHAnsi" w:hAnsiTheme="minorHAnsi" w:cstheme="minorHAnsi"/>
        </w:rPr>
        <w:t xml:space="preserve">La </w:t>
      </w:r>
      <w:r w:rsidR="00495731">
        <w:rPr>
          <w:rFonts w:asciiTheme="minorHAnsi" w:hAnsiTheme="minorHAnsi" w:cstheme="minorHAnsi"/>
        </w:rPr>
        <w:t>I</w:t>
      </w:r>
      <w:r w:rsidR="00A04A97" w:rsidRPr="005F4C71">
        <w:rPr>
          <w:rFonts w:asciiTheme="minorHAnsi" w:hAnsiTheme="minorHAnsi" w:cstheme="minorHAnsi"/>
        </w:rPr>
        <w:t>glesia</w:t>
      </w:r>
      <w:r w:rsidR="00347216">
        <w:rPr>
          <w:rFonts w:asciiTheme="minorHAnsi" w:hAnsiTheme="minorHAnsi" w:cstheme="minorHAnsi"/>
        </w:rPr>
        <w:t>,</w:t>
      </w:r>
      <w:r w:rsidR="00673197" w:rsidRPr="005F4C71">
        <w:rPr>
          <w:rFonts w:asciiTheme="minorHAnsi" w:hAnsiTheme="minorHAnsi" w:cstheme="minorHAnsi"/>
        </w:rPr>
        <w:t xml:space="preserve"> </w:t>
      </w:r>
      <w:r w:rsidR="00D0261F" w:rsidRPr="005F4C71">
        <w:rPr>
          <w:rFonts w:asciiTheme="minorHAnsi" w:hAnsiTheme="minorHAnsi" w:cstheme="minorHAnsi"/>
        </w:rPr>
        <w:t>llamada a ser esposa</w:t>
      </w:r>
      <w:r w:rsidR="00673197" w:rsidRPr="005F4C71">
        <w:rPr>
          <w:rFonts w:asciiTheme="minorHAnsi" w:hAnsiTheme="minorHAnsi" w:cstheme="minorHAnsi"/>
        </w:rPr>
        <w:t xml:space="preserve"> de Cristo</w:t>
      </w:r>
      <w:r w:rsidR="00D0261F" w:rsidRPr="005F4C71">
        <w:rPr>
          <w:rFonts w:asciiTheme="minorHAnsi" w:hAnsiTheme="minorHAnsi" w:cstheme="minorHAnsi"/>
        </w:rPr>
        <w:t>,</w:t>
      </w:r>
      <w:r w:rsidR="00673197" w:rsidRPr="005F4C71">
        <w:rPr>
          <w:rFonts w:asciiTheme="minorHAnsi" w:hAnsiTheme="minorHAnsi" w:cstheme="minorHAnsi"/>
        </w:rPr>
        <w:t xml:space="preserve"> está </w:t>
      </w:r>
      <w:r w:rsidR="00742288" w:rsidRPr="005F4C71">
        <w:rPr>
          <w:rFonts w:asciiTheme="minorHAnsi" w:hAnsiTheme="minorHAnsi" w:cstheme="minorHAnsi"/>
        </w:rPr>
        <w:t>enferma</w:t>
      </w:r>
      <w:r w:rsidR="00D0261F" w:rsidRPr="005F4C71">
        <w:rPr>
          <w:rFonts w:asciiTheme="minorHAnsi" w:hAnsiTheme="minorHAnsi" w:cstheme="minorHAnsi"/>
        </w:rPr>
        <w:t xml:space="preserve"> y en necesidad de restauración</w:t>
      </w:r>
      <w:r w:rsidR="00673197" w:rsidRPr="005F4C71">
        <w:rPr>
          <w:rFonts w:asciiTheme="minorHAnsi" w:hAnsiTheme="minorHAnsi" w:cstheme="minorHAnsi"/>
        </w:rPr>
        <w:t xml:space="preserve">. </w:t>
      </w:r>
      <w:r w:rsidR="00D0261F" w:rsidRPr="005F4C71">
        <w:rPr>
          <w:rFonts w:asciiTheme="minorHAnsi" w:hAnsiTheme="minorHAnsi" w:cstheme="minorHAnsi"/>
        </w:rPr>
        <w:t xml:space="preserve">Ser leales </w:t>
      </w:r>
      <w:r w:rsidR="00673197" w:rsidRPr="005F4C71">
        <w:rPr>
          <w:rFonts w:asciiTheme="minorHAnsi" w:hAnsiTheme="minorHAnsi" w:cstheme="minorHAnsi"/>
        </w:rPr>
        <w:t xml:space="preserve">a Cristo </w:t>
      </w:r>
      <w:r w:rsidR="00D0261F" w:rsidRPr="005F4C71">
        <w:rPr>
          <w:rFonts w:asciiTheme="minorHAnsi" w:hAnsiTheme="minorHAnsi" w:cstheme="minorHAnsi"/>
        </w:rPr>
        <w:t>implica también la fidelidad a su futura esposa:</w:t>
      </w:r>
      <w:r w:rsidR="00673197" w:rsidRPr="005F4C71">
        <w:rPr>
          <w:rFonts w:asciiTheme="minorHAnsi" w:hAnsiTheme="minorHAnsi" w:cstheme="minorHAnsi"/>
        </w:rPr>
        <w:t xml:space="preserve"> </w:t>
      </w:r>
      <w:r w:rsidR="00C6389A" w:rsidRPr="005F4C71">
        <w:rPr>
          <w:rFonts w:asciiTheme="minorHAnsi" w:hAnsiTheme="minorHAnsi" w:cstheme="minorHAnsi"/>
        </w:rPr>
        <w:t xml:space="preserve">se trata de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613CC3" w:rsidRPr="005F4C71">
        <w:rPr>
          <w:rFonts w:asciiTheme="minorHAnsi" w:hAnsiTheme="minorHAnsi" w:cstheme="minorHAnsi"/>
        </w:rPr>
        <w:t>cooperación</w:t>
      </w:r>
      <w:r w:rsidR="00673197" w:rsidRPr="005F4C71">
        <w:rPr>
          <w:rFonts w:asciiTheme="minorHAnsi" w:hAnsiTheme="minorHAnsi" w:cstheme="minorHAnsi"/>
        </w:rPr>
        <w:t xml:space="preserve"> </w:t>
      </w:r>
      <w:r w:rsidR="00D0261F" w:rsidRPr="005F4C71">
        <w:rPr>
          <w:rFonts w:asciiTheme="minorHAnsi" w:hAnsiTheme="minorHAnsi" w:cstheme="minorHAnsi"/>
        </w:rPr>
        <w:t>estrecha</w:t>
      </w:r>
      <w:r w:rsidR="00C6389A" w:rsidRPr="005F4C71">
        <w:rPr>
          <w:rFonts w:asciiTheme="minorHAnsi" w:hAnsiTheme="minorHAnsi" w:cstheme="minorHAnsi"/>
        </w:rPr>
        <w:t xml:space="preserve"> que es</w:t>
      </w:r>
      <w:r w:rsidR="00673197" w:rsidRPr="005F4C71">
        <w:rPr>
          <w:rFonts w:asciiTheme="minorHAnsi" w:hAnsiTheme="minorHAnsi" w:cstheme="minorHAnsi"/>
        </w:rPr>
        <w:t xml:space="preserve"> </w:t>
      </w:r>
      <w:r w:rsidR="00D0261F" w:rsidRPr="005F4C71">
        <w:rPr>
          <w:rFonts w:asciiTheme="minorHAnsi" w:hAnsiTheme="minorHAnsi" w:cstheme="minorHAnsi"/>
        </w:rPr>
        <w:t>necesaria para su curación</w:t>
      </w:r>
      <w:r w:rsidR="00742288" w:rsidRPr="005F4C71">
        <w:rPr>
          <w:rFonts w:asciiTheme="minorHAnsi" w:hAnsiTheme="minorHAnsi" w:cstheme="minorHAnsi"/>
        </w:rPr>
        <w:t>.</w:t>
      </w:r>
    </w:p>
    <w:p w14:paraId="4569A598" w14:textId="600AA879" w:rsidR="00673197" w:rsidRPr="005F4C71" w:rsidRDefault="00376BEA" w:rsidP="00E278D6">
      <w:pPr>
        <w:widowControl w:val="0"/>
        <w:adjustRightInd w:val="0"/>
        <w:rPr>
          <w:rFonts w:asciiTheme="minorHAnsi" w:hAnsiTheme="minorHAnsi" w:cstheme="minorHAnsi"/>
        </w:rPr>
      </w:pPr>
      <w:r w:rsidRPr="005F4C71">
        <w:rPr>
          <w:rFonts w:asciiTheme="minorHAnsi" w:hAnsiTheme="minorHAnsi" w:cstheme="minorHAnsi"/>
        </w:rPr>
        <w:t>Tras haber</w:t>
      </w:r>
      <w:r w:rsidR="00673197" w:rsidRPr="005F4C71">
        <w:rPr>
          <w:rFonts w:asciiTheme="minorHAnsi" w:hAnsiTheme="minorHAnsi" w:cstheme="minorHAnsi"/>
        </w:rPr>
        <w:t xml:space="preserve"> servido como </w:t>
      </w:r>
      <w:r w:rsidR="00AF22D2" w:rsidRPr="005F4C71">
        <w:rPr>
          <w:rFonts w:asciiTheme="minorHAnsi" w:hAnsiTheme="minorHAnsi" w:cstheme="minorHAnsi"/>
        </w:rPr>
        <w:t>misioneros</w:t>
      </w:r>
      <w:r w:rsidR="00673197" w:rsidRPr="005F4C71">
        <w:rPr>
          <w:rFonts w:asciiTheme="minorHAnsi" w:hAnsiTheme="minorHAnsi" w:cstheme="minorHAnsi"/>
        </w:rPr>
        <w:t xml:space="preserve"> </w:t>
      </w:r>
      <w:r w:rsidR="00742288" w:rsidRPr="005F4C71">
        <w:rPr>
          <w:rFonts w:asciiTheme="minorHAnsi" w:hAnsiTheme="minorHAnsi" w:cstheme="minorHAnsi"/>
        </w:rPr>
        <w:t>e</w:t>
      </w:r>
      <w:r w:rsidR="00673197" w:rsidRPr="005F4C71">
        <w:rPr>
          <w:rFonts w:asciiTheme="minorHAnsi" w:hAnsiTheme="minorHAnsi" w:cstheme="minorHAnsi"/>
        </w:rPr>
        <w:t>n África</w:t>
      </w:r>
      <w:r w:rsidR="00347216">
        <w:rPr>
          <w:rFonts w:asciiTheme="minorHAnsi" w:hAnsiTheme="minorHAnsi" w:cstheme="minorHAnsi"/>
        </w:rPr>
        <w:t>,</w:t>
      </w:r>
      <w:r w:rsidR="00673197" w:rsidRPr="005F4C71">
        <w:rPr>
          <w:rFonts w:asciiTheme="minorHAnsi" w:hAnsiTheme="minorHAnsi" w:cstheme="minorHAnsi"/>
        </w:rPr>
        <w:t xml:space="preserve"> </w:t>
      </w:r>
      <w:r w:rsidR="00742288" w:rsidRPr="005F4C71">
        <w:rPr>
          <w:rFonts w:asciiTheme="minorHAnsi" w:hAnsiTheme="minorHAnsi" w:cstheme="minorHAnsi"/>
        </w:rPr>
        <w:t>he</w:t>
      </w:r>
      <w:r w:rsidR="00E145BA" w:rsidRPr="005F4C71">
        <w:rPr>
          <w:rFonts w:asciiTheme="minorHAnsi" w:hAnsiTheme="minorHAnsi" w:cstheme="minorHAnsi"/>
        </w:rPr>
        <w:t>mos</w:t>
      </w:r>
      <w:r w:rsidR="00673197" w:rsidRPr="005F4C71">
        <w:rPr>
          <w:rFonts w:asciiTheme="minorHAnsi" w:hAnsiTheme="minorHAnsi" w:cstheme="minorHAnsi"/>
        </w:rPr>
        <w:t xml:space="preserve"> </w:t>
      </w:r>
      <w:r w:rsidR="007152BA" w:rsidRPr="005F4C71">
        <w:rPr>
          <w:rFonts w:asciiTheme="minorHAnsi" w:hAnsiTheme="minorHAnsi" w:cstheme="minorHAnsi"/>
        </w:rPr>
        <w:t>comprobado</w:t>
      </w:r>
      <w:r w:rsidR="00673197" w:rsidRPr="005F4C71">
        <w:rPr>
          <w:rFonts w:asciiTheme="minorHAnsi" w:hAnsiTheme="minorHAnsi" w:cstheme="minorHAnsi"/>
        </w:rPr>
        <w:t xml:space="preserve"> c</w:t>
      </w:r>
      <w:r w:rsidR="007152BA" w:rsidRPr="005F4C71">
        <w:rPr>
          <w:rFonts w:asciiTheme="minorHAnsi" w:hAnsiTheme="minorHAnsi" w:cstheme="minorHAnsi"/>
        </w:rPr>
        <w:t>ó</w:t>
      </w:r>
      <w:r w:rsidR="00673197" w:rsidRPr="005F4C71">
        <w:rPr>
          <w:rFonts w:asciiTheme="minorHAnsi" w:hAnsiTheme="minorHAnsi" w:cstheme="minorHAnsi"/>
        </w:rPr>
        <w:t>mo</w:t>
      </w:r>
      <w:r w:rsidR="007152BA" w:rsidRPr="005F4C71">
        <w:rPr>
          <w:rFonts w:asciiTheme="minorHAnsi" w:hAnsiTheme="minorHAnsi" w:cstheme="minorHAnsi"/>
        </w:rPr>
        <w:t xml:space="preserve"> opera en el corazón humano</w:t>
      </w:r>
      <w:r w:rsidR="00673197" w:rsidRPr="005F4C71">
        <w:rPr>
          <w:rFonts w:asciiTheme="minorHAnsi" w:hAnsiTheme="minorHAnsi" w:cstheme="minorHAnsi"/>
        </w:rPr>
        <w:t xml:space="preserve"> </w:t>
      </w:r>
      <w:r w:rsidR="00742288" w:rsidRPr="005F4C71">
        <w:rPr>
          <w:rFonts w:asciiTheme="minorHAnsi" w:hAnsiTheme="minorHAnsi" w:cstheme="minorHAnsi"/>
        </w:rPr>
        <w:t>l</w:t>
      </w:r>
      <w:r w:rsidR="00673197" w:rsidRPr="005F4C71">
        <w:rPr>
          <w:rFonts w:asciiTheme="minorHAnsi" w:hAnsiTheme="minorHAnsi" w:cstheme="minorHAnsi"/>
        </w:rPr>
        <w:t>a leal</w:t>
      </w:r>
      <w:r w:rsidR="00742288" w:rsidRPr="005F4C71">
        <w:rPr>
          <w:rFonts w:asciiTheme="minorHAnsi" w:hAnsiTheme="minorHAnsi" w:cstheme="minorHAnsi"/>
        </w:rPr>
        <w:t>t</w:t>
      </w:r>
      <w:r w:rsidR="00673197" w:rsidRPr="005F4C71">
        <w:rPr>
          <w:rFonts w:asciiTheme="minorHAnsi" w:hAnsiTheme="minorHAnsi" w:cstheme="minorHAnsi"/>
        </w:rPr>
        <w:t>ad a Cristo</w:t>
      </w:r>
      <w:r w:rsidR="007152BA" w:rsidRPr="005F4C71">
        <w:rPr>
          <w:rFonts w:asciiTheme="minorHAnsi" w:hAnsiTheme="minorHAnsi" w:cstheme="minorHAnsi"/>
        </w:rPr>
        <w:t xml:space="preserve"> o la falta de ella</w:t>
      </w:r>
      <w:r w:rsidR="00673197" w:rsidRPr="005F4C71">
        <w:rPr>
          <w:rFonts w:asciiTheme="minorHAnsi" w:hAnsiTheme="minorHAnsi" w:cstheme="minorHAnsi"/>
        </w:rPr>
        <w:t xml:space="preserve">. </w:t>
      </w:r>
      <w:r w:rsidR="00BC3F88" w:rsidRPr="005F4C71">
        <w:rPr>
          <w:rFonts w:asciiTheme="minorHAnsi" w:hAnsiTheme="minorHAnsi" w:cstheme="minorHAnsi"/>
        </w:rPr>
        <w:t>Algunos e</w:t>
      </w:r>
      <w:r w:rsidR="007F1241" w:rsidRPr="005F4C71">
        <w:rPr>
          <w:rFonts w:asciiTheme="minorHAnsi" w:hAnsiTheme="minorHAnsi" w:cstheme="minorHAnsi"/>
        </w:rPr>
        <w:t>mplead</w:t>
      </w:r>
      <w:r w:rsidR="00673197" w:rsidRPr="005F4C71">
        <w:rPr>
          <w:rFonts w:asciiTheme="minorHAnsi" w:hAnsiTheme="minorHAnsi" w:cstheme="minorHAnsi"/>
        </w:rPr>
        <w:t xml:space="preserve">os </w:t>
      </w:r>
      <w:r w:rsidR="00E52128" w:rsidRPr="005F4C71">
        <w:rPr>
          <w:rFonts w:asciiTheme="minorHAnsi" w:hAnsiTheme="minorHAnsi" w:cstheme="minorHAnsi"/>
        </w:rPr>
        <w:t>cristianos</w:t>
      </w:r>
      <w:r w:rsidR="00673197" w:rsidRPr="005F4C71">
        <w:rPr>
          <w:rFonts w:asciiTheme="minorHAnsi" w:hAnsiTheme="minorHAnsi" w:cstheme="minorHAnsi"/>
        </w:rPr>
        <w:t xml:space="preserve"> </w:t>
      </w:r>
      <w:r w:rsidR="001E5803" w:rsidRPr="005F4C71">
        <w:rPr>
          <w:rFonts w:asciiTheme="minorHAnsi" w:hAnsiTheme="minorHAnsi" w:cstheme="minorHAnsi"/>
        </w:rPr>
        <w:t>“</w:t>
      </w:r>
      <w:r w:rsidR="007F1241" w:rsidRPr="005F4C71">
        <w:rPr>
          <w:rFonts w:asciiTheme="minorHAnsi" w:hAnsiTheme="minorHAnsi" w:cstheme="minorHAnsi"/>
        </w:rPr>
        <w:t>asalariados”</w:t>
      </w:r>
      <w:r w:rsidR="00673197" w:rsidRPr="005F4C71">
        <w:rPr>
          <w:rFonts w:asciiTheme="minorHAnsi" w:hAnsiTheme="minorHAnsi" w:cstheme="minorHAnsi"/>
        </w:rPr>
        <w:t xml:space="preserve"> dem</w:t>
      </w:r>
      <w:r w:rsidR="00742288" w:rsidRPr="005F4C71">
        <w:rPr>
          <w:rFonts w:asciiTheme="minorHAnsi" w:hAnsiTheme="minorHAnsi" w:cstheme="minorHAnsi"/>
        </w:rPr>
        <w:t>uestran</w:t>
      </w:r>
      <w:r w:rsidR="007F1241" w:rsidRPr="005F4C71">
        <w:rPr>
          <w:rFonts w:asciiTheme="minorHAnsi" w:hAnsiTheme="minorHAnsi" w:cstheme="minorHAnsi"/>
        </w:rPr>
        <w:t xml:space="preserve"> inconscientemente</w:t>
      </w:r>
      <w:r w:rsidR="00742288"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7D0EA3" w:rsidRPr="005F4C71">
        <w:rPr>
          <w:rFonts w:asciiTheme="minorHAnsi" w:hAnsiTheme="minorHAnsi" w:cstheme="minorHAnsi"/>
        </w:rPr>
        <w:t>verdadero</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a</w:t>
      </w:r>
      <w:r w:rsidR="00742288" w:rsidRPr="005F4C71">
        <w:rPr>
          <w:rFonts w:asciiTheme="minorHAnsi" w:hAnsiTheme="minorHAnsi" w:cstheme="minorHAnsi"/>
        </w:rPr>
        <w:t>l</w:t>
      </w:r>
      <w:r w:rsidR="00673197" w:rsidRPr="005F4C71">
        <w:rPr>
          <w:rFonts w:asciiTheme="minorHAnsi" w:hAnsiTheme="minorHAnsi" w:cstheme="minorHAnsi"/>
        </w:rPr>
        <w:t xml:space="preserve"> </w:t>
      </w:r>
      <w:r w:rsidR="007F1241" w:rsidRPr="005F4C71">
        <w:rPr>
          <w:rFonts w:asciiTheme="minorHAnsi" w:hAnsiTheme="minorHAnsi" w:cstheme="minorHAnsi"/>
        </w:rPr>
        <w:t>referirse a</w:t>
      </w:r>
      <w:r w:rsidR="00742288"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0304CB" w:rsidRPr="005F4C71">
        <w:rPr>
          <w:rFonts w:asciiTheme="minorHAnsi" w:hAnsiTheme="minorHAnsi" w:cstheme="minorHAnsi"/>
        </w:rPr>
        <w:t>en términos de</w:t>
      </w:r>
      <w:r w:rsidR="00673197" w:rsidRPr="005F4C71">
        <w:rPr>
          <w:rFonts w:asciiTheme="minorHAnsi" w:hAnsiTheme="minorHAnsi" w:cstheme="minorHAnsi"/>
        </w:rPr>
        <w:t xml:space="preserve"> </w:t>
      </w:r>
      <w:r w:rsidR="000304CB" w:rsidRPr="005F4C71">
        <w:rPr>
          <w:rFonts w:asciiTheme="minorHAnsi" w:hAnsiTheme="minorHAnsi" w:cstheme="minorHAnsi"/>
        </w:rPr>
        <w:t>“</w:t>
      </w:r>
      <w:r w:rsidR="00673197" w:rsidRPr="005F4C71">
        <w:rPr>
          <w:rFonts w:asciiTheme="minorHAnsi" w:hAnsiTheme="minorHAnsi" w:cstheme="minorHAnsi"/>
        </w:rPr>
        <w:t>v</w:t>
      </w:r>
      <w:r w:rsidR="00742288" w:rsidRPr="005F4C71">
        <w:rPr>
          <w:rFonts w:asciiTheme="minorHAnsi" w:hAnsiTheme="minorHAnsi" w:cstheme="minorHAnsi"/>
        </w:rPr>
        <w:t>osotros</w:t>
      </w:r>
      <w:r w:rsidR="000304CB" w:rsidRPr="005F4C71">
        <w:rPr>
          <w:rFonts w:asciiTheme="minorHAnsi" w:hAnsiTheme="minorHAnsi" w:cstheme="minorHAnsi"/>
        </w:rPr>
        <w:t>”</w:t>
      </w:r>
      <w:r w:rsidR="00673197" w:rsidRPr="005F4C71">
        <w:rPr>
          <w:rFonts w:asciiTheme="minorHAnsi" w:hAnsiTheme="minorHAnsi" w:cstheme="minorHAnsi"/>
        </w:rPr>
        <w:t xml:space="preserve"> o </w:t>
      </w:r>
      <w:r w:rsidR="000304CB" w:rsidRPr="005F4C71">
        <w:rPr>
          <w:rFonts w:asciiTheme="minorHAnsi" w:hAnsiTheme="minorHAnsi" w:cstheme="minorHAnsi"/>
        </w:rPr>
        <w:t>“</w:t>
      </w:r>
      <w:r w:rsidR="00E10B27" w:rsidRPr="005F4C71">
        <w:rPr>
          <w:rFonts w:asciiTheme="minorHAnsi" w:hAnsiTheme="minorHAnsi" w:cstheme="minorHAnsi"/>
        </w:rPr>
        <w:t>ellos</w:t>
      </w:r>
      <w:r w:rsidR="000304CB" w:rsidRPr="005F4C71">
        <w:rPr>
          <w:rFonts w:asciiTheme="minorHAnsi" w:hAnsiTheme="minorHAnsi" w:cstheme="minorHAnsi"/>
        </w:rPr>
        <w:t>”</w:t>
      </w:r>
      <w:r w:rsidR="00673197" w:rsidRPr="005F4C71">
        <w:rPr>
          <w:rFonts w:asciiTheme="minorHAnsi" w:hAnsiTheme="minorHAnsi" w:cstheme="minorHAnsi"/>
        </w:rPr>
        <w:t xml:space="preserve">. No </w:t>
      </w:r>
      <w:r w:rsidR="00875181" w:rsidRPr="005F4C71">
        <w:rPr>
          <w:rFonts w:asciiTheme="minorHAnsi" w:hAnsiTheme="minorHAnsi" w:cstheme="minorHAnsi"/>
        </w:rPr>
        <w:t>podrían</w:t>
      </w:r>
      <w:r w:rsidR="00673197" w:rsidRPr="005F4C71">
        <w:rPr>
          <w:rFonts w:asciiTheme="minorHAnsi" w:hAnsiTheme="minorHAnsi" w:cstheme="minorHAnsi"/>
        </w:rPr>
        <w:t xml:space="preserve"> revelar </w:t>
      </w:r>
      <w:r w:rsidR="000304CB" w:rsidRPr="005F4C71">
        <w:rPr>
          <w:rFonts w:asciiTheme="minorHAnsi" w:hAnsiTheme="minorHAnsi" w:cstheme="minorHAnsi"/>
        </w:rPr>
        <w:t>un</w:t>
      </w:r>
      <w:r w:rsidR="00673197" w:rsidRPr="005F4C71">
        <w:rPr>
          <w:rFonts w:asciiTheme="minorHAnsi" w:hAnsiTheme="minorHAnsi" w:cstheme="minorHAnsi"/>
        </w:rPr>
        <w:t xml:space="preserve"> </w:t>
      </w:r>
      <w:r w:rsidR="005B612C" w:rsidRPr="005F4C71">
        <w:rPr>
          <w:rFonts w:asciiTheme="minorHAnsi" w:hAnsiTheme="minorHAnsi" w:cstheme="minorHAnsi"/>
        </w:rPr>
        <w:t xml:space="preserve">menor </w:t>
      </w:r>
      <w:r w:rsidR="00A04A97" w:rsidRPr="005F4C71">
        <w:rPr>
          <w:rFonts w:asciiTheme="minorHAnsi" w:hAnsiTheme="minorHAnsi" w:cstheme="minorHAnsi"/>
        </w:rPr>
        <w:t>interés</w:t>
      </w:r>
      <w:r w:rsidR="000304CB" w:rsidRPr="005F4C71">
        <w:rPr>
          <w:rFonts w:asciiTheme="minorHAnsi" w:hAnsiTheme="minorHAnsi" w:cstheme="minorHAnsi"/>
        </w:rPr>
        <w:t xml:space="preserve"> </w:t>
      </w:r>
      <w:r w:rsidR="00673197" w:rsidRPr="005F4C71">
        <w:rPr>
          <w:rFonts w:asciiTheme="minorHAnsi" w:hAnsiTheme="minorHAnsi" w:cstheme="minorHAnsi"/>
        </w:rPr>
        <w:t xml:space="preserve">por </w:t>
      </w:r>
      <w:r w:rsidR="001D05AE" w:rsidRPr="005F4C71">
        <w:rPr>
          <w:rFonts w:asciiTheme="minorHAnsi" w:hAnsiTheme="minorHAnsi" w:cstheme="minorHAnsi"/>
        </w:rPr>
        <w:t>su</w:t>
      </w:r>
      <w:r w:rsidR="00673197" w:rsidRPr="005F4C71">
        <w:rPr>
          <w:rFonts w:asciiTheme="minorHAnsi" w:hAnsiTheme="minorHAnsi" w:cstheme="minorHAnsi"/>
        </w:rPr>
        <w:t xml:space="preserve"> honra o pros</w:t>
      </w:r>
      <w:r w:rsidR="00673197" w:rsidRPr="005F4C71">
        <w:rPr>
          <w:rFonts w:asciiTheme="minorHAnsi" w:hAnsiTheme="minorHAnsi" w:cstheme="minorHAnsi"/>
        </w:rPr>
        <w:softHyphen/>
        <w:t xml:space="preserve">peridad. </w:t>
      </w:r>
      <w:r w:rsidR="00A3482A" w:rsidRPr="005F4C71">
        <w:rPr>
          <w:rFonts w:asciiTheme="minorHAnsi" w:hAnsiTheme="minorHAnsi" w:cstheme="minorHAnsi"/>
        </w:rPr>
        <w:t>Pero l</w:t>
      </w:r>
      <w:r w:rsidR="00673197" w:rsidRPr="005F4C71">
        <w:rPr>
          <w:rFonts w:asciiTheme="minorHAnsi" w:hAnsiTheme="minorHAnsi" w:cstheme="minorHAnsi"/>
        </w:rPr>
        <w:t xml:space="preserve">os </w:t>
      </w:r>
      <w:r w:rsidR="00573D91" w:rsidRPr="005F4C71">
        <w:rPr>
          <w:rFonts w:asciiTheme="minorHAnsi" w:hAnsiTheme="minorHAnsi" w:cstheme="minorHAnsi"/>
        </w:rPr>
        <w:t>verdaderos</w:t>
      </w:r>
      <w:r w:rsidR="00673197" w:rsidRPr="005F4C71">
        <w:rPr>
          <w:rFonts w:asciiTheme="minorHAnsi" w:hAnsiTheme="minorHAnsi" w:cstheme="minorHAnsi"/>
        </w:rPr>
        <w:t xml:space="preserve"> </w:t>
      </w:r>
      <w:r w:rsidR="00333130" w:rsidRPr="005F4C71">
        <w:rPr>
          <w:rFonts w:asciiTheme="minorHAnsi" w:hAnsiTheme="minorHAnsi" w:cstheme="minorHAnsi"/>
        </w:rPr>
        <w:t>creyentes</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Cristo manif</w:t>
      </w:r>
      <w:r w:rsidR="00A3482A" w:rsidRPr="005F4C71">
        <w:rPr>
          <w:rFonts w:asciiTheme="minorHAnsi" w:hAnsiTheme="minorHAnsi" w:cstheme="minorHAnsi"/>
        </w:rPr>
        <w:t>i</w:t>
      </w:r>
      <w:r w:rsidR="00673197" w:rsidRPr="005F4C71">
        <w:rPr>
          <w:rFonts w:asciiTheme="minorHAnsi" w:hAnsiTheme="minorHAnsi" w:cstheme="minorHAnsi"/>
        </w:rPr>
        <w:t>esta</w:t>
      </w:r>
      <w:r w:rsidR="00A3482A" w:rsidRPr="005F4C71">
        <w:rPr>
          <w:rFonts w:asciiTheme="minorHAnsi" w:hAnsiTheme="minorHAnsi" w:cstheme="minorHAnsi"/>
        </w:rPr>
        <w:t>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E5B4B" w:rsidRPr="005F4C71">
        <w:rPr>
          <w:rFonts w:asciiTheme="minorHAnsi" w:hAnsiTheme="minorHAnsi" w:cstheme="minorHAnsi"/>
        </w:rPr>
        <w:t>unidad</w:t>
      </w:r>
      <w:r w:rsidR="00673197" w:rsidRPr="005F4C71">
        <w:rPr>
          <w:rFonts w:asciiTheme="minorHAnsi" w:hAnsiTheme="minorHAnsi" w:cstheme="minorHAnsi"/>
        </w:rPr>
        <w:t xml:space="preserve"> corporativa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A3482A" w:rsidRPr="005F4C71">
        <w:rPr>
          <w:rFonts w:asciiTheme="minorHAnsi" w:hAnsiTheme="minorHAnsi" w:cstheme="minorHAnsi"/>
        </w:rPr>
        <w:t>l</w:t>
      </w:r>
      <w:r w:rsidR="00673197"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B81220" w:rsidRPr="005F4C71">
        <w:rPr>
          <w:rFonts w:asciiTheme="minorHAnsi" w:hAnsiTheme="minorHAnsi" w:cstheme="minorHAnsi"/>
        </w:rPr>
        <w:t>y se refieren de forma instintiva a</w:t>
      </w:r>
      <w:r w:rsidR="00A3482A" w:rsidRPr="005F4C71">
        <w:rPr>
          <w:rFonts w:asciiTheme="minorHAnsi" w:hAnsiTheme="minorHAnsi" w:cstheme="minorHAnsi"/>
        </w:rPr>
        <w:t xml:space="preserve"> el</w:t>
      </w:r>
      <w:r w:rsidR="00673197" w:rsidRPr="005F4C71">
        <w:rPr>
          <w:rFonts w:asciiTheme="minorHAnsi" w:hAnsiTheme="minorHAnsi" w:cstheme="minorHAnsi"/>
        </w:rPr>
        <w:t xml:space="preserve">la </w:t>
      </w:r>
      <w:r w:rsidR="00A626DF" w:rsidRPr="005F4C71">
        <w:rPr>
          <w:rFonts w:asciiTheme="minorHAnsi" w:hAnsiTheme="minorHAnsi" w:cstheme="minorHAnsi"/>
        </w:rPr>
        <w:t>en términos de</w:t>
      </w:r>
      <w:r w:rsidR="00673197" w:rsidRPr="005F4C71">
        <w:rPr>
          <w:rFonts w:asciiTheme="minorHAnsi" w:hAnsiTheme="minorHAnsi" w:cstheme="minorHAnsi"/>
        </w:rPr>
        <w:t xml:space="preserve"> </w:t>
      </w:r>
      <w:r w:rsidR="00B81220" w:rsidRPr="005F4C71">
        <w:rPr>
          <w:rFonts w:asciiTheme="minorHAnsi" w:hAnsiTheme="minorHAnsi" w:cstheme="minorHAnsi"/>
        </w:rPr>
        <w:t>“</w:t>
      </w:r>
      <w:r w:rsidR="00E145BA" w:rsidRPr="005F4C71">
        <w:rPr>
          <w:rFonts w:asciiTheme="minorHAnsi" w:hAnsiTheme="minorHAnsi" w:cstheme="minorHAnsi"/>
        </w:rPr>
        <w:t>nosotros</w:t>
      </w:r>
      <w:r w:rsidR="00B81220" w:rsidRPr="005F4C71">
        <w:rPr>
          <w:rFonts w:asciiTheme="minorHAnsi" w:hAnsiTheme="minorHAnsi" w:cstheme="minorHAnsi"/>
        </w:rPr>
        <w:t>”</w:t>
      </w:r>
      <w:r w:rsidR="00673197" w:rsidRPr="005F4C71">
        <w:rPr>
          <w:rFonts w:asciiTheme="minorHAnsi" w:hAnsiTheme="minorHAnsi" w:cstheme="minorHAnsi"/>
        </w:rPr>
        <w:t xml:space="preserve">. </w:t>
      </w:r>
      <w:r w:rsidR="00852729" w:rsidRPr="005F4C71">
        <w:rPr>
          <w:rFonts w:asciiTheme="minorHAnsi" w:hAnsiTheme="minorHAnsi" w:cstheme="minorHAnsi"/>
        </w:rPr>
        <w:t>Les preocupa más</w:t>
      </w:r>
      <w:r w:rsidR="00673197" w:rsidRPr="005F4C71">
        <w:rPr>
          <w:rFonts w:asciiTheme="minorHAnsi" w:hAnsiTheme="minorHAnsi" w:cstheme="minorHAnsi"/>
        </w:rPr>
        <w:t xml:space="preserve"> </w:t>
      </w:r>
      <w:r w:rsidR="00852729" w:rsidRPr="005F4C71">
        <w:rPr>
          <w:rFonts w:asciiTheme="minorHAnsi" w:hAnsiTheme="minorHAnsi" w:cstheme="minorHAnsi"/>
        </w:rPr>
        <w:t xml:space="preserve">el honor de la </w:t>
      </w:r>
      <w:r w:rsidR="00495731">
        <w:rPr>
          <w:rFonts w:asciiTheme="minorHAnsi" w:hAnsiTheme="minorHAnsi" w:cstheme="minorHAnsi"/>
        </w:rPr>
        <w:t>I</w:t>
      </w:r>
      <w:r w:rsidR="00852729" w:rsidRPr="005F4C71">
        <w:rPr>
          <w:rFonts w:asciiTheme="minorHAnsi" w:hAnsiTheme="minorHAnsi" w:cstheme="minorHAnsi"/>
        </w:rPr>
        <w:t>glesia</w:t>
      </w:r>
      <w:r w:rsidR="00673197" w:rsidRPr="005F4C71">
        <w:rPr>
          <w:rFonts w:asciiTheme="minorHAnsi" w:hAnsiTheme="minorHAnsi" w:cstheme="minorHAnsi"/>
        </w:rPr>
        <w:t xml:space="preserve"> </w:t>
      </w:r>
      <w:r w:rsidR="00347216">
        <w:rPr>
          <w:rFonts w:asciiTheme="minorHAnsi" w:hAnsiTheme="minorHAnsi" w:cstheme="minorHAnsi"/>
        </w:rPr>
        <w:t>que</w:t>
      </w:r>
      <w:r w:rsidR="00673197" w:rsidRPr="005F4C71">
        <w:rPr>
          <w:rFonts w:asciiTheme="minorHAnsi" w:hAnsiTheme="minorHAnsi" w:cstheme="minorHAnsi"/>
        </w:rPr>
        <w:t xml:space="preserve"> representa</w:t>
      </w:r>
      <w:r w:rsidR="00347216">
        <w:rPr>
          <w:rFonts w:asciiTheme="minorHAnsi" w:hAnsiTheme="minorHAnsi" w:cstheme="minorHAnsi"/>
        </w:rPr>
        <w:t xml:space="preserve"> a</w:t>
      </w:r>
      <w:r w:rsidR="00673197" w:rsidRPr="005F4C71">
        <w:rPr>
          <w:rFonts w:asciiTheme="minorHAnsi" w:hAnsiTheme="minorHAnsi" w:cstheme="minorHAnsi"/>
        </w:rPr>
        <w:t xml:space="preserve"> Cristo</w:t>
      </w:r>
      <w:r w:rsidR="00852729" w:rsidRPr="005F4C71">
        <w:rPr>
          <w:rFonts w:asciiTheme="minorHAnsi" w:hAnsiTheme="minorHAnsi" w:cstheme="minorHAnsi"/>
        </w:rPr>
        <w:t>,</w:t>
      </w:r>
      <w:r w:rsidR="00673197" w:rsidRPr="005F4C71">
        <w:rPr>
          <w:rFonts w:asciiTheme="minorHAnsi" w:hAnsiTheme="minorHAnsi" w:cstheme="minorHAnsi"/>
        </w:rPr>
        <w:t xml:space="preserve"> que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recompensa </w:t>
      </w:r>
      <w:r w:rsidR="00CB54D7" w:rsidRPr="005F4C71">
        <w:rPr>
          <w:rFonts w:asciiTheme="minorHAnsi" w:hAnsiTheme="minorHAnsi" w:cstheme="minorHAnsi"/>
        </w:rPr>
        <w:t>personal</w:t>
      </w:r>
      <w:r w:rsidR="00A3482A" w:rsidRPr="005F4C71">
        <w:rPr>
          <w:rFonts w:asciiTheme="minorHAnsi" w:hAnsiTheme="minorHAnsi" w:cstheme="minorHAnsi"/>
        </w:rPr>
        <w:t>.</w:t>
      </w:r>
    </w:p>
    <w:p w14:paraId="0102840D" w14:textId="307B7399"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(12) </w:t>
      </w:r>
      <w:r w:rsidR="00A3482A" w:rsidRPr="005F4C71">
        <w:rPr>
          <w:rFonts w:asciiTheme="minorHAnsi" w:hAnsiTheme="minorHAnsi" w:cstheme="minorHAnsi"/>
        </w:rPr>
        <w:t>¿</w:t>
      </w:r>
      <w:r w:rsidR="00852729" w:rsidRPr="005F4C71">
        <w:rPr>
          <w:rFonts w:asciiTheme="minorHAnsi" w:hAnsiTheme="minorHAnsi" w:cstheme="minorHAnsi"/>
        </w:rPr>
        <w:t>Qué significa que</w:t>
      </w:r>
      <w:r w:rsidRPr="005F4C71">
        <w:rPr>
          <w:rFonts w:asciiTheme="minorHAnsi" w:hAnsiTheme="minorHAnsi" w:cstheme="minorHAnsi"/>
        </w:rPr>
        <w:t xml:space="preserve"> </w:t>
      </w:r>
      <w:r w:rsidR="00A3482A" w:rsidRPr="005F4C71">
        <w:rPr>
          <w:rFonts w:asciiTheme="minorHAnsi" w:hAnsiTheme="minorHAnsi" w:cstheme="minorHAnsi"/>
        </w:rPr>
        <w:t>l</w:t>
      </w:r>
      <w:r w:rsidRPr="005F4C71">
        <w:rPr>
          <w:rFonts w:asciiTheme="minorHAnsi" w:hAnsiTheme="minorHAnsi" w:cstheme="minorHAnsi"/>
        </w:rPr>
        <w:t xml:space="preserve">as promesas de </w:t>
      </w:r>
      <w:r w:rsidR="00227505" w:rsidRPr="005F4C71">
        <w:rPr>
          <w:rFonts w:asciiTheme="minorHAnsi" w:hAnsiTheme="minorHAnsi" w:cstheme="minorHAnsi"/>
        </w:rPr>
        <w:t>Dios</w:t>
      </w:r>
      <w:r w:rsidRPr="005F4C71">
        <w:rPr>
          <w:rFonts w:asciiTheme="minorHAnsi" w:hAnsiTheme="minorHAnsi" w:cstheme="minorHAnsi"/>
        </w:rPr>
        <w:t xml:space="preserve"> </w:t>
      </w:r>
      <w:r w:rsidR="00852729" w:rsidRPr="005F4C71">
        <w:rPr>
          <w:rFonts w:asciiTheme="minorHAnsi" w:hAnsiTheme="minorHAnsi" w:cstheme="minorHAnsi"/>
        </w:rPr>
        <w:t>sean</w:t>
      </w:r>
      <w:r w:rsidRPr="005F4C71">
        <w:rPr>
          <w:rFonts w:asciiTheme="minorHAnsi" w:hAnsiTheme="minorHAnsi" w:cstheme="minorHAnsi"/>
        </w:rPr>
        <w:t xml:space="preserve"> condiciona</w:t>
      </w:r>
      <w:r w:rsidR="00A3482A" w:rsidRPr="005F4C71">
        <w:rPr>
          <w:rFonts w:asciiTheme="minorHAnsi" w:hAnsiTheme="minorHAnsi" w:cstheme="minorHAnsi"/>
        </w:rPr>
        <w:t>le</w:t>
      </w:r>
      <w:r w:rsidRPr="005F4C71">
        <w:rPr>
          <w:rFonts w:asciiTheme="minorHAnsi" w:hAnsiTheme="minorHAnsi" w:cstheme="minorHAnsi"/>
        </w:rPr>
        <w:t xml:space="preserve">s? </w:t>
      </w:r>
      <w:r w:rsidR="00A3482A" w:rsidRPr="005F4C71">
        <w:rPr>
          <w:rFonts w:asciiTheme="minorHAnsi" w:hAnsiTheme="minorHAnsi" w:cstheme="minorHAnsi"/>
        </w:rPr>
        <w:t>¿</w:t>
      </w:r>
      <w:r w:rsidRPr="005F4C71">
        <w:rPr>
          <w:rFonts w:asciiTheme="minorHAnsi" w:hAnsiTheme="minorHAnsi" w:cstheme="minorHAnsi"/>
        </w:rPr>
        <w:t>De</w:t>
      </w:r>
      <w:r w:rsidR="00A3482A" w:rsidRPr="005F4C71">
        <w:rPr>
          <w:rFonts w:asciiTheme="minorHAnsi" w:hAnsiTheme="minorHAnsi" w:cstheme="minorHAnsi"/>
        </w:rPr>
        <w:t>b</w:t>
      </w:r>
      <w:r w:rsidR="00985D4F" w:rsidRPr="005F4C71">
        <w:rPr>
          <w:rFonts w:asciiTheme="minorHAnsi" w:hAnsiTheme="minorHAnsi" w:cstheme="minorHAnsi"/>
        </w:rPr>
        <w:t>iér</w:t>
      </w:r>
      <w:r w:rsidRPr="005F4C71">
        <w:rPr>
          <w:rFonts w:asciiTheme="minorHAnsi" w:hAnsiTheme="minorHAnsi" w:cstheme="minorHAnsi"/>
        </w:rPr>
        <w:t xml:space="preserve">amos tomar </w:t>
      </w:r>
      <w:r w:rsidR="00852729" w:rsidRPr="005F4C71">
        <w:rPr>
          <w:rFonts w:asciiTheme="minorHAnsi" w:hAnsiTheme="minorHAnsi" w:cstheme="minorHAnsi"/>
        </w:rPr>
        <w:t>l</w:t>
      </w:r>
      <w:r w:rsidR="00AF22D2" w:rsidRPr="005F4C71">
        <w:rPr>
          <w:rFonts w:asciiTheme="minorHAnsi" w:hAnsiTheme="minorHAnsi" w:cstheme="minorHAnsi"/>
        </w:rPr>
        <w:t>a</w:t>
      </w:r>
      <w:r w:rsidRPr="005F4C71">
        <w:rPr>
          <w:rFonts w:asciiTheme="minorHAnsi" w:hAnsiTheme="minorHAnsi" w:cstheme="minorHAnsi"/>
        </w:rPr>
        <w:t xml:space="preserve"> </w:t>
      </w:r>
      <w:r w:rsidR="002D772F" w:rsidRPr="005F4C71">
        <w:rPr>
          <w:rFonts w:asciiTheme="minorHAnsi" w:hAnsiTheme="minorHAnsi" w:cstheme="minorHAnsi"/>
        </w:rPr>
        <w:t>actitud</w:t>
      </w:r>
      <w:r w:rsidRPr="005F4C71">
        <w:rPr>
          <w:rFonts w:asciiTheme="minorHAnsi" w:hAnsiTheme="minorHAnsi" w:cstheme="minorHAnsi"/>
        </w:rPr>
        <w:t xml:space="preserve"> de esperar </w:t>
      </w:r>
      <w:r w:rsidR="00985D4F" w:rsidRPr="005F4C71">
        <w:rPr>
          <w:rFonts w:asciiTheme="minorHAnsi" w:hAnsiTheme="minorHAnsi" w:cstheme="minorHAnsi"/>
        </w:rPr>
        <w:t>y</w:t>
      </w:r>
      <w:r w:rsidRPr="005F4C71">
        <w:rPr>
          <w:rFonts w:asciiTheme="minorHAnsi" w:hAnsiTheme="minorHAnsi" w:cstheme="minorHAnsi"/>
        </w:rPr>
        <w:t xml:space="preserve"> ver</w:t>
      </w:r>
      <w:r w:rsidR="00985D4F" w:rsidRPr="005F4C71">
        <w:rPr>
          <w:rFonts w:asciiTheme="minorHAnsi" w:hAnsiTheme="minorHAnsi" w:cstheme="minorHAnsi"/>
        </w:rPr>
        <w:t>, reteniendo</w:t>
      </w:r>
      <w:r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leal</w:t>
      </w:r>
      <w:r w:rsidR="00A3482A" w:rsidRPr="005F4C71">
        <w:rPr>
          <w:rFonts w:asciiTheme="minorHAnsi" w:hAnsiTheme="minorHAnsi" w:cstheme="minorHAnsi"/>
        </w:rPr>
        <w:t>t</w:t>
      </w:r>
      <w:r w:rsidRPr="005F4C71">
        <w:rPr>
          <w:rFonts w:asciiTheme="minorHAnsi" w:hAnsiTheme="minorHAnsi" w:cstheme="minorHAnsi"/>
        </w:rPr>
        <w:t xml:space="preserve">ad </w:t>
      </w:r>
      <w:r w:rsidR="00A3482A" w:rsidRPr="005F4C71">
        <w:rPr>
          <w:rFonts w:asciiTheme="minorHAnsi" w:hAnsiTheme="minorHAnsi" w:cstheme="minorHAnsi"/>
        </w:rPr>
        <w:t>y</w:t>
      </w:r>
      <w:r w:rsidRPr="005F4C71">
        <w:rPr>
          <w:rFonts w:asciiTheme="minorHAnsi" w:hAnsiTheme="minorHAnsi" w:cstheme="minorHAnsi"/>
        </w:rPr>
        <w:t xml:space="preserve"> </w:t>
      </w:r>
      <w:r w:rsidR="00D33A40" w:rsidRPr="005F4C71">
        <w:rPr>
          <w:rFonts w:asciiTheme="minorHAnsi" w:hAnsiTheme="minorHAnsi" w:cstheme="minorHAnsi"/>
        </w:rPr>
        <w:t>apoyo</w:t>
      </w:r>
      <w:r w:rsidRPr="005F4C71">
        <w:rPr>
          <w:rFonts w:asciiTheme="minorHAnsi" w:hAnsiTheme="minorHAnsi" w:cstheme="minorHAnsi"/>
        </w:rPr>
        <w:t xml:space="preserve"> </w:t>
      </w:r>
      <w:r w:rsidR="00E10B27" w:rsidRPr="005F4C71">
        <w:rPr>
          <w:rFonts w:asciiTheme="minorHAnsi" w:hAnsiTheme="minorHAnsi" w:cstheme="minorHAnsi"/>
        </w:rPr>
        <w:t>hasta</w:t>
      </w:r>
      <w:r w:rsidRPr="005F4C71">
        <w:rPr>
          <w:rFonts w:asciiTheme="minorHAnsi" w:hAnsiTheme="minorHAnsi" w:cstheme="minorHAnsi"/>
        </w:rPr>
        <w:t xml:space="preserve"> </w:t>
      </w:r>
      <w:r w:rsidR="00A0780B" w:rsidRPr="005F4C71">
        <w:rPr>
          <w:rFonts w:asciiTheme="minorHAnsi" w:hAnsiTheme="minorHAnsi" w:cstheme="minorHAnsi"/>
        </w:rPr>
        <w:t>estar seguros</w:t>
      </w:r>
      <w:r w:rsidRPr="005F4C71">
        <w:rPr>
          <w:rFonts w:asciiTheme="minorHAnsi" w:hAnsiTheme="minorHAnsi" w:cstheme="minorHAnsi"/>
        </w:rPr>
        <w:t xml:space="preserve"> de que </w:t>
      </w:r>
      <w:r w:rsidR="00A3482A" w:rsidRPr="005F4C71">
        <w:rPr>
          <w:rFonts w:asciiTheme="minorHAnsi" w:hAnsiTheme="minorHAnsi" w:cstheme="minorHAnsi"/>
        </w:rPr>
        <w:t>l</w:t>
      </w:r>
      <w:r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A3482A" w:rsidRPr="005F4C71">
        <w:rPr>
          <w:rFonts w:asciiTheme="minorHAnsi" w:hAnsiTheme="minorHAnsi" w:cstheme="minorHAnsi"/>
        </w:rPr>
        <w:t xml:space="preserve">ha </w:t>
      </w:r>
      <w:r w:rsidR="00CB54D7" w:rsidRPr="005F4C71">
        <w:rPr>
          <w:rFonts w:asciiTheme="minorHAnsi" w:hAnsiTheme="minorHAnsi" w:cstheme="minorHAnsi"/>
        </w:rPr>
        <w:t>cumplido</w:t>
      </w:r>
      <w:r w:rsidR="00E0703B" w:rsidRPr="005F4C71">
        <w:rPr>
          <w:rFonts w:asciiTheme="minorHAnsi" w:hAnsiTheme="minorHAnsi" w:cstheme="minorHAnsi"/>
        </w:rPr>
        <w:t xml:space="preserve"> con</w:t>
      </w:r>
      <w:r w:rsidRPr="005F4C71">
        <w:rPr>
          <w:rFonts w:asciiTheme="minorHAnsi" w:hAnsiTheme="minorHAnsi" w:cstheme="minorHAnsi"/>
        </w:rPr>
        <w:t xml:space="preserve"> </w:t>
      </w:r>
      <w:r w:rsidR="00A3482A" w:rsidRPr="005F4C71">
        <w:rPr>
          <w:rFonts w:asciiTheme="minorHAnsi" w:hAnsiTheme="minorHAnsi" w:cstheme="minorHAnsi"/>
        </w:rPr>
        <w:t>l</w:t>
      </w:r>
      <w:r w:rsidRPr="005F4C71">
        <w:rPr>
          <w:rFonts w:asciiTheme="minorHAnsi" w:hAnsiTheme="minorHAnsi" w:cstheme="minorHAnsi"/>
        </w:rPr>
        <w:t xml:space="preserve">as </w:t>
      </w:r>
      <w:r w:rsidR="00747141" w:rsidRPr="005F4C71">
        <w:rPr>
          <w:rFonts w:asciiTheme="minorHAnsi" w:hAnsiTheme="minorHAnsi" w:cstheme="minorHAnsi"/>
        </w:rPr>
        <w:t>condiciones</w:t>
      </w:r>
      <w:r w:rsidRPr="005F4C71">
        <w:rPr>
          <w:rFonts w:asciiTheme="minorHAnsi" w:hAnsiTheme="minorHAnsi" w:cstheme="minorHAnsi"/>
        </w:rPr>
        <w:t xml:space="preserve">? </w:t>
      </w:r>
      <w:r w:rsidR="00A3482A" w:rsidRPr="005F4C71">
        <w:rPr>
          <w:rFonts w:asciiTheme="minorHAnsi" w:hAnsiTheme="minorHAnsi" w:cstheme="minorHAnsi"/>
        </w:rPr>
        <w:t xml:space="preserve">La </w:t>
      </w:r>
      <w:r w:rsidR="00E50D21" w:rsidRPr="005F4C71">
        <w:rPr>
          <w:rFonts w:asciiTheme="minorHAnsi" w:hAnsiTheme="minorHAnsi" w:cstheme="minorHAnsi"/>
        </w:rPr>
        <w:t xml:space="preserve">siguiente </w:t>
      </w:r>
      <w:r w:rsidR="00AC6A13" w:rsidRPr="005F4C71">
        <w:rPr>
          <w:rFonts w:asciiTheme="minorHAnsi" w:hAnsiTheme="minorHAnsi" w:cstheme="minorHAnsi"/>
        </w:rPr>
        <w:t>declaración</w:t>
      </w:r>
      <w:r w:rsidRPr="005F4C71">
        <w:rPr>
          <w:rFonts w:asciiTheme="minorHAnsi" w:hAnsiTheme="minorHAnsi" w:cstheme="minorHAnsi"/>
        </w:rPr>
        <w:t xml:space="preserve"> </w:t>
      </w:r>
      <w:r w:rsidR="00E0703B" w:rsidRPr="005F4C71">
        <w:rPr>
          <w:rFonts w:asciiTheme="minorHAnsi" w:hAnsiTheme="minorHAnsi" w:cstheme="minorHAnsi"/>
        </w:rPr>
        <w:t>señal</w:t>
      </w:r>
      <w:r w:rsidRPr="005F4C71">
        <w:rPr>
          <w:rFonts w:asciiTheme="minorHAnsi" w:hAnsiTheme="minorHAnsi" w:cstheme="minorHAnsi"/>
        </w:rPr>
        <w:t xml:space="preserve">a </w:t>
      </w:r>
      <w:r w:rsidR="00343205" w:rsidRPr="005F4C71">
        <w:rPr>
          <w:rFonts w:asciiTheme="minorHAnsi" w:hAnsiTheme="minorHAnsi" w:cstheme="minorHAnsi"/>
        </w:rPr>
        <w:t xml:space="preserve">cuáles son </w:t>
      </w:r>
      <w:r w:rsidR="00A3482A" w:rsidRPr="005F4C71">
        <w:rPr>
          <w:rFonts w:asciiTheme="minorHAnsi" w:hAnsiTheme="minorHAnsi" w:cstheme="minorHAnsi"/>
        </w:rPr>
        <w:t>l</w:t>
      </w:r>
      <w:r w:rsidRPr="005F4C71">
        <w:rPr>
          <w:rFonts w:asciiTheme="minorHAnsi" w:hAnsiTheme="minorHAnsi" w:cstheme="minorHAnsi"/>
        </w:rPr>
        <w:t xml:space="preserve">as </w:t>
      </w:r>
      <w:r w:rsidR="00747141" w:rsidRPr="005F4C71">
        <w:rPr>
          <w:rFonts w:asciiTheme="minorHAnsi" w:hAnsiTheme="minorHAnsi" w:cstheme="minorHAnsi"/>
        </w:rPr>
        <w:t>condiciones</w:t>
      </w:r>
      <w:r w:rsidR="00A3482A" w:rsidRPr="005F4C71">
        <w:rPr>
          <w:rFonts w:asciiTheme="minorHAnsi" w:hAnsiTheme="minorHAnsi" w:cstheme="minorHAnsi"/>
        </w:rPr>
        <w:t>:</w:t>
      </w:r>
    </w:p>
    <w:p w14:paraId="5890934E" w14:textId="1586E826" w:rsidR="00673197" w:rsidRPr="005F4C71" w:rsidRDefault="00674FAD" w:rsidP="00F22E05">
      <w:pPr>
        <w:widowControl w:val="0"/>
        <w:adjustRightInd w:val="0"/>
        <w:ind w:left="567" w:right="566"/>
        <w:rPr>
          <w:rFonts w:asciiTheme="minorHAnsi" w:hAnsiTheme="minorHAnsi" w:cstheme="minorHAnsi"/>
        </w:rPr>
      </w:pPr>
      <w:r w:rsidRPr="00F22E05">
        <w:rPr>
          <w:rFonts w:asciiTheme="minorHAnsi" w:hAnsiTheme="minorHAnsi" w:cstheme="minorHAnsi"/>
          <w:color w:val="000099"/>
        </w:rPr>
        <w:t>Distamos mucho de ser lo que seríamos si nuestra vida cristiana hubiese estado en armonía con la luz y las ocasiones que se nos depararon…</w:t>
      </w:r>
      <w:r w:rsidR="006454C6" w:rsidRPr="00F22E05">
        <w:rPr>
          <w:rFonts w:asciiTheme="minorHAnsi" w:hAnsiTheme="minorHAnsi" w:cstheme="minorHAnsi"/>
          <w:color w:val="000099"/>
        </w:rPr>
        <w:t xml:space="preserve"> Si </w:t>
      </w:r>
      <w:r w:rsidR="006454C6" w:rsidRPr="00F22E05">
        <w:rPr>
          <w:rFonts w:asciiTheme="minorHAnsi" w:hAnsiTheme="minorHAnsi" w:cstheme="minorHAnsi"/>
          <w:color w:val="000099"/>
        </w:rPr>
        <w:lastRenderedPageBreak/>
        <w:t>hubiésemos andado en la luz que se nos dio… nuestra senda se habría visto cada vez más iluminada…</w:t>
      </w:r>
      <w:r w:rsidR="006454C6" w:rsidRPr="00F22E05">
        <w:rPr>
          <w:rFonts w:asciiTheme="minorHAnsi" w:hAnsiTheme="minorHAnsi" w:cstheme="minorHAnsi"/>
          <w:color w:val="000099"/>
        </w:rPr>
        <w:tab/>
      </w:r>
      <w:r w:rsidR="006454C6" w:rsidRPr="00F22E05">
        <w:rPr>
          <w:rFonts w:asciiTheme="minorHAnsi" w:hAnsiTheme="minorHAnsi" w:cstheme="minorHAnsi"/>
          <w:color w:val="000099"/>
        </w:rPr>
        <w:br/>
        <w:t xml:space="preserve">La </w:t>
      </w:r>
      <w:r w:rsidR="00495731">
        <w:rPr>
          <w:rFonts w:asciiTheme="minorHAnsi" w:hAnsiTheme="minorHAnsi" w:cstheme="minorHAnsi"/>
          <w:color w:val="000099"/>
        </w:rPr>
        <w:t>I</w:t>
      </w:r>
      <w:r w:rsidR="006454C6" w:rsidRPr="00F22E05">
        <w:rPr>
          <w:rFonts w:asciiTheme="minorHAnsi" w:hAnsiTheme="minorHAnsi" w:cstheme="minorHAnsi"/>
          <w:color w:val="000099"/>
        </w:rPr>
        <w:t xml:space="preserve">glesia </w:t>
      </w:r>
      <w:r w:rsidR="00BF5BAF">
        <w:rPr>
          <w:rFonts w:asciiTheme="minorHAnsi" w:hAnsiTheme="minorHAnsi" w:cstheme="minorHAnsi"/>
          <w:color w:val="000099"/>
        </w:rPr>
        <w:t>a</w:t>
      </w:r>
      <w:r w:rsidR="006454C6" w:rsidRPr="00F22E05">
        <w:rPr>
          <w:rFonts w:asciiTheme="minorHAnsi" w:hAnsiTheme="minorHAnsi" w:cstheme="minorHAnsi"/>
          <w:color w:val="000099"/>
        </w:rPr>
        <w:t xml:space="preserve">dventista del </w:t>
      </w:r>
      <w:r w:rsidR="00BF5BAF">
        <w:rPr>
          <w:rFonts w:asciiTheme="minorHAnsi" w:hAnsiTheme="minorHAnsi" w:cstheme="minorHAnsi"/>
          <w:color w:val="000099"/>
        </w:rPr>
        <w:t>s</w:t>
      </w:r>
      <w:r w:rsidR="006454C6" w:rsidRPr="00F22E05">
        <w:rPr>
          <w:rFonts w:asciiTheme="minorHAnsi" w:hAnsiTheme="minorHAnsi" w:cstheme="minorHAnsi"/>
          <w:color w:val="000099"/>
        </w:rPr>
        <w:t xml:space="preserve">éptimo </w:t>
      </w:r>
      <w:r w:rsidR="00BF5BAF">
        <w:rPr>
          <w:rFonts w:asciiTheme="minorHAnsi" w:hAnsiTheme="minorHAnsi" w:cstheme="minorHAnsi"/>
          <w:color w:val="000099"/>
        </w:rPr>
        <w:t>d</w:t>
      </w:r>
      <w:r w:rsidR="006454C6" w:rsidRPr="00F22E05">
        <w:rPr>
          <w:rFonts w:asciiTheme="minorHAnsi" w:hAnsiTheme="minorHAnsi" w:cstheme="minorHAnsi"/>
          <w:color w:val="000099"/>
        </w:rPr>
        <w:t xml:space="preserve">ía debe ser pesada en la balanza del santuario. Será juzgada conforme a las ventajas que haya recibido. Si su experiencia espiritual no corresponde a los privilegios que el sacrificio de Cristo le tiene asegurados; si las bendiciones concedidas no la capacitaron para cumplir la obra que se le confió, se pronunciará contra ella la sentencia: </w:t>
      </w:r>
      <w:r w:rsidR="00347216" w:rsidRPr="00F22E05">
        <w:rPr>
          <w:rFonts w:asciiTheme="minorHAnsi" w:hAnsiTheme="minorHAnsi" w:cstheme="minorHAnsi"/>
          <w:color w:val="000099"/>
        </w:rPr>
        <w:t>“</w:t>
      </w:r>
      <w:r w:rsidR="006454C6" w:rsidRPr="00F22E05">
        <w:rPr>
          <w:rFonts w:asciiTheme="minorHAnsi" w:hAnsiTheme="minorHAnsi" w:cstheme="minorHAnsi"/>
          <w:color w:val="000099"/>
        </w:rPr>
        <w:t>Hallada falta”</w:t>
      </w:r>
      <w:r w:rsidR="006454C6" w:rsidRPr="005F4C71">
        <w:rPr>
          <w:rFonts w:asciiTheme="minorHAnsi" w:hAnsiTheme="minorHAnsi" w:cstheme="minorHAnsi"/>
        </w:rPr>
        <w:t xml:space="preserve"> (</w:t>
      </w:r>
      <w:r w:rsidR="00F70D9C">
        <w:rPr>
          <w:rFonts w:asciiTheme="minorHAnsi" w:hAnsiTheme="minorHAnsi" w:cstheme="minorHAnsi"/>
        </w:rPr>
        <w:t xml:space="preserve">8 </w:t>
      </w:r>
      <w:r w:rsidR="00F70D9C">
        <w:rPr>
          <w:rFonts w:asciiTheme="minorHAnsi" w:hAnsiTheme="minorHAnsi" w:cstheme="minorHAnsi"/>
          <w:i/>
        </w:rPr>
        <w:t>T</w:t>
      </w:r>
      <w:r w:rsidR="006454C6" w:rsidRPr="005F4C71">
        <w:rPr>
          <w:rFonts w:asciiTheme="minorHAnsi" w:hAnsiTheme="minorHAnsi" w:cstheme="minorHAnsi"/>
          <w:i/>
        </w:rPr>
        <w:t>estimonios</w:t>
      </w:r>
      <w:r w:rsidR="006454C6" w:rsidRPr="005F4C71">
        <w:rPr>
          <w:rFonts w:asciiTheme="minorHAnsi" w:hAnsiTheme="minorHAnsi" w:cstheme="minorHAnsi"/>
        </w:rPr>
        <w:t>, 25</w:t>
      </w:r>
      <w:r w:rsidR="00F70D9C">
        <w:rPr>
          <w:rFonts w:asciiTheme="minorHAnsi" w:hAnsiTheme="minorHAnsi" w:cstheme="minorHAnsi"/>
        </w:rPr>
        <w:t>8</w:t>
      </w:r>
      <w:r w:rsidR="006454C6" w:rsidRPr="005F4C71">
        <w:rPr>
          <w:rFonts w:asciiTheme="minorHAnsi" w:hAnsiTheme="minorHAnsi" w:cstheme="minorHAnsi"/>
        </w:rPr>
        <w:t>).</w:t>
      </w:r>
    </w:p>
    <w:p w14:paraId="3D6FF419" w14:textId="77777777" w:rsidR="00673197" w:rsidRPr="005F4C71" w:rsidRDefault="00916790" w:rsidP="00E278D6">
      <w:pPr>
        <w:widowControl w:val="0"/>
        <w:adjustRightInd w:val="0"/>
        <w:rPr>
          <w:rFonts w:asciiTheme="minorHAnsi" w:hAnsiTheme="minorHAnsi" w:cstheme="minorHAnsi"/>
        </w:rPr>
      </w:pPr>
      <w:r w:rsidRPr="005F4C71">
        <w:rPr>
          <w:rFonts w:asciiTheme="minorHAnsi" w:hAnsiTheme="minorHAnsi" w:cstheme="minorHAnsi"/>
        </w:rPr>
        <w:t>No fueron menos condicionales t</w:t>
      </w:r>
      <w:r w:rsidR="00673197" w:rsidRPr="005F4C71">
        <w:rPr>
          <w:rFonts w:asciiTheme="minorHAnsi" w:hAnsiTheme="minorHAnsi" w:cstheme="minorHAnsi"/>
        </w:rPr>
        <w:t xml:space="preserve">odas </w:t>
      </w:r>
      <w:r w:rsidR="00A3482A" w:rsidRPr="005F4C71">
        <w:rPr>
          <w:rFonts w:asciiTheme="minorHAnsi" w:hAnsiTheme="minorHAnsi" w:cstheme="minorHAnsi"/>
        </w:rPr>
        <w:t>l</w:t>
      </w:r>
      <w:r w:rsidR="00673197" w:rsidRPr="005F4C71">
        <w:rPr>
          <w:rFonts w:asciiTheme="minorHAnsi" w:hAnsiTheme="minorHAnsi" w:cstheme="minorHAnsi"/>
        </w:rPr>
        <w:t xml:space="preserve">as promesas </w:t>
      </w:r>
      <w:r w:rsidRPr="005F4C71">
        <w:rPr>
          <w:rFonts w:asciiTheme="minorHAnsi" w:hAnsiTheme="minorHAnsi" w:cstheme="minorHAnsi"/>
        </w:rPr>
        <w:t>que</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A31DE0" w:rsidRPr="005F4C71">
        <w:rPr>
          <w:rFonts w:asciiTheme="minorHAnsi" w:hAnsiTheme="minorHAnsi" w:cstheme="minorHAnsi"/>
        </w:rPr>
        <w:t>había hecho</w:t>
      </w:r>
      <w:r w:rsidR="00673197" w:rsidRPr="005F4C71">
        <w:rPr>
          <w:rFonts w:asciiTheme="minorHAnsi" w:hAnsiTheme="minorHAnsi" w:cstheme="minorHAnsi"/>
        </w:rPr>
        <w:t xml:space="preserve"> a</w:t>
      </w:r>
      <w:r w:rsidR="00A3482A" w:rsidRPr="005F4C71">
        <w:rPr>
          <w:rFonts w:asciiTheme="minorHAnsi" w:hAnsiTheme="minorHAnsi" w:cstheme="minorHAnsi"/>
        </w:rPr>
        <w:t>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 </w:t>
      </w:r>
      <w:r w:rsidR="00A31DE0" w:rsidRPr="005F4C71">
        <w:rPr>
          <w:rFonts w:asciiTheme="minorHAnsi" w:hAnsiTheme="minorHAnsi" w:cstheme="minorHAnsi"/>
        </w:rPr>
        <w:t>Fue “</w:t>
      </w:r>
      <w:r w:rsidR="00A31DE0" w:rsidRPr="00C92CB8">
        <w:rPr>
          <w:rFonts w:asciiTheme="minorHAnsi" w:hAnsiTheme="minorHAnsi" w:cstheme="minorHAnsi"/>
          <w:color w:val="000099"/>
        </w:rPr>
        <w:t>hallada falta</w:t>
      </w:r>
      <w:r w:rsidR="00A31DE0" w:rsidRPr="005F4C71">
        <w:rPr>
          <w:rFonts w:asciiTheme="minorHAnsi" w:hAnsiTheme="minorHAnsi" w:cstheme="minorHAnsi"/>
        </w:rPr>
        <w:t>” g</w:t>
      </w:r>
      <w:r w:rsidR="00AF22D2" w:rsidRPr="005F4C71">
        <w:rPr>
          <w:rFonts w:asciiTheme="minorHAnsi" w:hAnsiTheme="minorHAnsi" w:cstheme="minorHAnsi"/>
        </w:rPr>
        <w:t>eneración</w:t>
      </w:r>
      <w:r w:rsidR="00673197" w:rsidRPr="005F4C71">
        <w:rPr>
          <w:rFonts w:asciiTheme="minorHAnsi" w:hAnsiTheme="minorHAnsi" w:cstheme="minorHAnsi"/>
        </w:rPr>
        <w:t xml:space="preserve"> </w:t>
      </w:r>
      <w:r w:rsidR="00A3482A" w:rsidRPr="005F4C71">
        <w:rPr>
          <w:rFonts w:asciiTheme="minorHAnsi" w:hAnsiTheme="minorHAnsi" w:cstheme="minorHAnsi"/>
        </w:rPr>
        <w:t xml:space="preserve">tras </w:t>
      </w:r>
      <w:r w:rsidR="00AF22D2" w:rsidRPr="005F4C71">
        <w:rPr>
          <w:rFonts w:asciiTheme="minorHAnsi" w:hAnsiTheme="minorHAnsi" w:cstheme="minorHAnsi"/>
        </w:rPr>
        <w:t>generación</w:t>
      </w:r>
      <w:r w:rsidR="00E9339A" w:rsidRPr="005F4C71">
        <w:rPr>
          <w:rFonts w:asciiTheme="minorHAnsi" w:hAnsiTheme="minorHAnsi" w:cstheme="minorHAnsi"/>
        </w:rPr>
        <w:t>,</w:t>
      </w:r>
      <w:r w:rsidR="00673197" w:rsidRPr="005F4C71">
        <w:rPr>
          <w:rFonts w:asciiTheme="minorHAnsi" w:hAnsiTheme="minorHAnsi" w:cstheme="minorHAnsi"/>
        </w:rPr>
        <w:t xml:space="preserve"> </w:t>
      </w:r>
      <w:r w:rsidR="00C96FF8" w:rsidRPr="005F4C71">
        <w:rPr>
          <w:rFonts w:asciiTheme="minorHAnsi" w:hAnsiTheme="minorHAnsi" w:cstheme="minorHAnsi"/>
        </w:rPr>
        <w:t>perec</w:t>
      </w:r>
      <w:r w:rsidR="00A31DE0" w:rsidRPr="005F4C71">
        <w:rPr>
          <w:rFonts w:asciiTheme="minorHAnsi" w:hAnsiTheme="minorHAnsi" w:cstheme="minorHAnsi"/>
        </w:rPr>
        <w:t>iendo</w:t>
      </w:r>
      <w:r w:rsidR="00E9339A" w:rsidRPr="005F4C71">
        <w:rPr>
          <w:rFonts w:asciiTheme="minorHAnsi" w:hAnsiTheme="minorHAnsi" w:cstheme="minorHAnsi"/>
        </w:rPr>
        <w:t xml:space="preserve"> </w:t>
      </w:r>
      <w:r w:rsidR="00B72174" w:rsidRPr="005F4C71">
        <w:rPr>
          <w:rFonts w:asciiTheme="minorHAnsi" w:hAnsiTheme="minorHAnsi" w:cstheme="minorHAnsi"/>
        </w:rPr>
        <w:t xml:space="preserve">en el </w:t>
      </w:r>
      <w:r w:rsidR="00E9339A" w:rsidRPr="005F4C71">
        <w:rPr>
          <w:rFonts w:asciiTheme="minorHAnsi" w:hAnsiTheme="minorHAnsi" w:cstheme="minorHAnsi"/>
        </w:rPr>
        <w:t>fracaso</w:t>
      </w:r>
      <w:r w:rsidR="00673197" w:rsidRPr="005F4C71">
        <w:rPr>
          <w:rFonts w:asciiTheme="minorHAnsi" w:hAnsiTheme="minorHAnsi" w:cstheme="minorHAnsi"/>
        </w:rPr>
        <w:t xml:space="preserve">. </w:t>
      </w:r>
      <w:r w:rsidR="00E9339A" w:rsidRPr="005F4C71">
        <w:rPr>
          <w:rFonts w:asciiTheme="minorHAnsi" w:hAnsiTheme="minorHAnsi" w:cstheme="minorHAnsi"/>
        </w:rPr>
        <w:t>Se repitió una y otra vez l</w:t>
      </w:r>
      <w:r w:rsidR="00A3482A" w:rsidRPr="005F4C71">
        <w:rPr>
          <w:rFonts w:asciiTheme="minorHAnsi" w:hAnsiTheme="minorHAnsi" w:cstheme="minorHAnsi"/>
        </w:rPr>
        <w:t xml:space="preserve">a </w:t>
      </w:r>
      <w:r w:rsidR="00E145BA" w:rsidRPr="005F4C71">
        <w:rPr>
          <w:rFonts w:asciiTheme="minorHAnsi" w:hAnsiTheme="minorHAnsi" w:cstheme="minorHAnsi"/>
        </w:rPr>
        <w:t>historia</w:t>
      </w:r>
      <w:r w:rsidR="00673197" w:rsidRPr="005F4C71">
        <w:rPr>
          <w:rFonts w:asciiTheme="minorHAnsi" w:hAnsiTheme="minorHAnsi" w:cstheme="minorHAnsi"/>
        </w:rPr>
        <w:t xml:space="preserve"> de Cades-Barn</w:t>
      </w:r>
      <w:r w:rsidR="00A3482A" w:rsidRPr="005F4C71">
        <w:rPr>
          <w:rFonts w:asciiTheme="minorHAnsi" w:hAnsiTheme="minorHAnsi" w:cstheme="minorHAnsi"/>
        </w:rPr>
        <w:t>e</w:t>
      </w:r>
      <w:r w:rsidR="00673197" w:rsidRPr="005F4C71">
        <w:rPr>
          <w:rFonts w:asciiTheme="minorHAnsi" w:hAnsiTheme="minorHAnsi" w:cstheme="minorHAnsi"/>
        </w:rPr>
        <w:t xml:space="preserve">a, </w:t>
      </w:r>
      <w:r w:rsidR="00E145BA" w:rsidRPr="005F4C71">
        <w:rPr>
          <w:rFonts w:asciiTheme="minorHAnsi" w:hAnsiTheme="minorHAnsi" w:cstheme="minorHAnsi"/>
        </w:rPr>
        <w:t>cuando</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EA285B" w:rsidRPr="005F4C71">
        <w:rPr>
          <w:rFonts w:asciiTheme="minorHAnsi" w:hAnsiTheme="minorHAnsi" w:cstheme="minorHAnsi"/>
        </w:rPr>
        <w:t>entera</w:t>
      </w:r>
      <w:r w:rsidR="00673197" w:rsidRPr="005F4C71">
        <w:rPr>
          <w:rFonts w:asciiTheme="minorHAnsi" w:hAnsiTheme="minorHAnsi" w:cstheme="minorHAnsi"/>
        </w:rPr>
        <w:t xml:space="preserve"> </w:t>
      </w:r>
      <w:r w:rsidR="00A31DE0" w:rsidRPr="005F4C71">
        <w:rPr>
          <w:rFonts w:asciiTheme="minorHAnsi" w:hAnsiTheme="minorHAnsi" w:cstheme="minorHAnsi"/>
        </w:rPr>
        <w:t>-</w:t>
      </w:r>
      <w:r w:rsidR="00E9339A" w:rsidRPr="005F4C71">
        <w:rPr>
          <w:rFonts w:asciiTheme="minorHAnsi" w:hAnsiTheme="minorHAnsi" w:cstheme="minorHAnsi"/>
        </w:rPr>
        <w:t>con excepción de dos personas</w:t>
      </w:r>
      <w:r w:rsidR="00A31DE0" w:rsidRPr="005F4C71">
        <w:rPr>
          <w:rFonts w:asciiTheme="minorHAnsi" w:hAnsiTheme="minorHAnsi" w:cstheme="minorHAnsi"/>
        </w:rPr>
        <w:t>-</w:t>
      </w:r>
      <w:r w:rsidR="00673197" w:rsidRPr="005F4C71">
        <w:rPr>
          <w:rFonts w:asciiTheme="minorHAnsi" w:hAnsiTheme="minorHAnsi" w:cstheme="minorHAnsi"/>
        </w:rPr>
        <w:t xml:space="preserve"> </w:t>
      </w:r>
      <w:r w:rsidR="00A31DE0" w:rsidRPr="005F4C71">
        <w:rPr>
          <w:rFonts w:asciiTheme="minorHAnsi" w:hAnsiTheme="minorHAnsi" w:cstheme="minorHAnsi"/>
        </w:rPr>
        <w:t>tuvo que</w:t>
      </w:r>
      <w:r w:rsidR="00673197" w:rsidRPr="005F4C71">
        <w:rPr>
          <w:rFonts w:asciiTheme="minorHAnsi" w:hAnsiTheme="minorHAnsi" w:cstheme="minorHAnsi"/>
        </w:rPr>
        <w:t xml:space="preserve"> perecer </w:t>
      </w:r>
      <w:r w:rsidR="00A3482A" w:rsidRPr="005F4C71">
        <w:rPr>
          <w:rFonts w:asciiTheme="minorHAnsi" w:hAnsiTheme="minorHAnsi" w:cstheme="minorHAnsi"/>
        </w:rPr>
        <w:t>e</w:t>
      </w:r>
      <w:r w:rsidR="00673197" w:rsidRPr="005F4C71">
        <w:rPr>
          <w:rFonts w:asciiTheme="minorHAnsi" w:hAnsiTheme="minorHAnsi" w:cstheme="minorHAnsi"/>
        </w:rPr>
        <w:t>n</w:t>
      </w:r>
      <w:r w:rsidR="00A3482A" w:rsidRPr="005F4C71">
        <w:rPr>
          <w:rFonts w:asciiTheme="minorHAnsi" w:hAnsiTheme="minorHAnsi" w:cstheme="minorHAnsi"/>
        </w:rPr>
        <w:t xml:space="preserve"> el</w:t>
      </w:r>
      <w:r w:rsidR="00673197" w:rsidRPr="005F4C71">
        <w:rPr>
          <w:rFonts w:asciiTheme="minorHAnsi" w:hAnsiTheme="minorHAnsi" w:cstheme="minorHAnsi"/>
        </w:rPr>
        <w:t xml:space="preserve"> des</w:t>
      </w:r>
      <w:r w:rsidR="00A3482A" w:rsidRPr="005F4C71">
        <w:rPr>
          <w:rFonts w:asciiTheme="minorHAnsi" w:hAnsiTheme="minorHAnsi" w:cstheme="minorHAnsi"/>
        </w:rPr>
        <w:t>i</w:t>
      </w:r>
      <w:r w:rsidR="00673197" w:rsidRPr="005F4C71">
        <w:rPr>
          <w:rFonts w:asciiTheme="minorHAnsi" w:hAnsiTheme="minorHAnsi" w:cstheme="minorHAnsi"/>
        </w:rPr>
        <w:t xml:space="preserve">erto. No obstante, </w:t>
      </w:r>
      <w:r w:rsidR="00A3482A"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60713F" w:rsidRPr="005F4C71">
        <w:rPr>
          <w:rFonts w:asciiTheme="minorHAnsi" w:hAnsiTheme="minorHAnsi" w:cstheme="minorHAnsi"/>
        </w:rPr>
        <w:t>guardador d</w:t>
      </w:r>
      <w:r w:rsidR="00A3482A" w:rsidRPr="005F4C71">
        <w:rPr>
          <w:rFonts w:asciiTheme="minorHAnsi" w:hAnsiTheme="minorHAnsi" w:cstheme="minorHAnsi"/>
        </w:rPr>
        <w:t>el</w:t>
      </w:r>
      <w:r w:rsidR="00673197" w:rsidRPr="005F4C71">
        <w:rPr>
          <w:rFonts w:asciiTheme="minorHAnsi" w:hAnsiTheme="minorHAnsi" w:cstheme="minorHAnsi"/>
        </w:rPr>
        <w:t xml:space="preserve"> </w:t>
      </w:r>
      <w:r w:rsidR="00041D11" w:rsidRPr="005F4C71">
        <w:rPr>
          <w:rFonts w:asciiTheme="minorHAnsi" w:hAnsiTheme="minorHAnsi" w:cstheme="minorHAnsi"/>
        </w:rPr>
        <w:t>pacto</w:t>
      </w:r>
      <w:r w:rsidR="00673197" w:rsidRPr="005F4C71">
        <w:rPr>
          <w:rFonts w:asciiTheme="minorHAnsi" w:hAnsiTheme="minorHAnsi" w:cstheme="minorHAnsi"/>
        </w:rPr>
        <w:t xml:space="preserve"> permanec</w:t>
      </w:r>
      <w:r w:rsidR="00A3482A" w:rsidRPr="005F4C71">
        <w:rPr>
          <w:rFonts w:asciiTheme="minorHAnsi" w:hAnsiTheme="minorHAnsi" w:cstheme="minorHAnsi"/>
        </w:rPr>
        <w:t xml:space="preserve">ió </w:t>
      </w:r>
      <w:r w:rsidR="00673197" w:rsidRPr="005F4C71">
        <w:rPr>
          <w:rFonts w:asciiTheme="minorHAnsi" w:hAnsiTheme="minorHAnsi" w:cstheme="minorHAnsi"/>
        </w:rPr>
        <w:t>fiel a Israel</w:t>
      </w:r>
      <w:r w:rsidR="00E9339A" w:rsidRPr="005F4C71">
        <w:rPr>
          <w:rFonts w:asciiTheme="minorHAnsi" w:hAnsiTheme="minorHAnsi" w:cstheme="minorHAnsi"/>
        </w:rPr>
        <w:t xml:space="preserve"> </w:t>
      </w:r>
      <w:r w:rsidR="004609E0" w:rsidRPr="005F4C71">
        <w:rPr>
          <w:rFonts w:asciiTheme="minorHAnsi" w:hAnsiTheme="minorHAnsi" w:cstheme="minorHAnsi"/>
        </w:rPr>
        <w:t>aun</w:t>
      </w:r>
      <w:r w:rsidR="00673197" w:rsidRPr="005F4C71">
        <w:rPr>
          <w:rFonts w:asciiTheme="minorHAnsi" w:hAnsiTheme="minorHAnsi" w:cstheme="minorHAnsi"/>
        </w:rPr>
        <w:t xml:space="preserve"> </w:t>
      </w:r>
      <w:r w:rsidR="00E145BA" w:rsidRPr="005F4C71">
        <w:rPr>
          <w:rFonts w:asciiTheme="minorHAnsi" w:hAnsiTheme="minorHAnsi" w:cstheme="minorHAnsi"/>
        </w:rPr>
        <w:t>cuando</w:t>
      </w:r>
      <w:r w:rsidR="00673197" w:rsidRPr="005F4C71">
        <w:rPr>
          <w:rFonts w:asciiTheme="minorHAnsi" w:hAnsiTheme="minorHAnsi" w:cstheme="minorHAnsi"/>
        </w:rPr>
        <w:t xml:space="preserve"> este </w:t>
      </w:r>
      <w:r w:rsidR="00A3482A" w:rsidRPr="005F4C71">
        <w:rPr>
          <w:rFonts w:asciiTheme="minorHAnsi" w:hAnsiTheme="minorHAnsi" w:cstheme="minorHAnsi"/>
        </w:rPr>
        <w:t xml:space="preserve">le </w:t>
      </w:r>
      <w:r w:rsidR="009010CF" w:rsidRPr="005F4C71">
        <w:rPr>
          <w:rFonts w:asciiTheme="minorHAnsi" w:hAnsiTheme="minorHAnsi" w:cstheme="minorHAnsi"/>
        </w:rPr>
        <w:t>fue</w:t>
      </w:r>
      <w:r w:rsidR="00673197" w:rsidRPr="005F4C71">
        <w:rPr>
          <w:rFonts w:asciiTheme="minorHAnsi" w:hAnsiTheme="minorHAnsi" w:cstheme="minorHAnsi"/>
        </w:rPr>
        <w:t xml:space="preserve"> desleal. </w:t>
      </w:r>
      <w:r w:rsidR="00E9339A" w:rsidRPr="005F4C71">
        <w:rPr>
          <w:rFonts w:asciiTheme="minorHAnsi" w:hAnsiTheme="minorHAnsi" w:cstheme="minorHAnsi"/>
        </w:rPr>
        <w:t>Lo intentó siempre</w:t>
      </w:r>
      <w:r w:rsidR="00A3482A" w:rsidRPr="005F4C71">
        <w:rPr>
          <w:rFonts w:asciiTheme="minorHAnsi" w:hAnsiTheme="minorHAnsi" w:cstheme="minorHAnsi"/>
        </w:rPr>
        <w:t xml:space="preserve"> </w:t>
      </w:r>
      <w:r w:rsidR="00E9339A" w:rsidRPr="005F4C71">
        <w:rPr>
          <w:rFonts w:asciiTheme="minorHAnsi" w:hAnsiTheme="minorHAnsi" w:cstheme="minorHAnsi"/>
        </w:rPr>
        <w:t>otra vez</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E9339A" w:rsidRPr="005F4C71">
        <w:rPr>
          <w:rFonts w:asciiTheme="minorHAnsi" w:hAnsiTheme="minorHAnsi" w:cstheme="minorHAnsi"/>
        </w:rPr>
        <w:t>cad</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E52128" w:rsidRPr="005F4C71">
        <w:rPr>
          <w:rFonts w:asciiTheme="minorHAnsi" w:hAnsiTheme="minorHAnsi" w:cstheme="minorHAnsi"/>
        </w:rPr>
        <w:t>nueva</w:t>
      </w:r>
      <w:r w:rsidR="00673197" w:rsidRPr="005F4C71">
        <w:rPr>
          <w:rFonts w:asciiTheme="minorHAnsi" w:hAnsiTheme="minorHAnsi" w:cstheme="minorHAnsi"/>
        </w:rPr>
        <w:t xml:space="preserve"> </w:t>
      </w:r>
      <w:r w:rsidR="00AF22D2" w:rsidRPr="005F4C71">
        <w:rPr>
          <w:rFonts w:asciiTheme="minorHAnsi" w:hAnsiTheme="minorHAnsi" w:cstheme="minorHAnsi"/>
        </w:rPr>
        <w:t>generación</w:t>
      </w:r>
      <w:r w:rsidR="00673197" w:rsidRPr="005F4C71">
        <w:rPr>
          <w:rFonts w:asciiTheme="minorHAnsi" w:hAnsiTheme="minorHAnsi" w:cstheme="minorHAnsi"/>
        </w:rPr>
        <w:t xml:space="preserve">. Nunca </w:t>
      </w:r>
      <w:r w:rsidR="00A31DE0" w:rsidRPr="005F4C71">
        <w:rPr>
          <w:rFonts w:asciiTheme="minorHAnsi" w:hAnsiTheme="minorHAnsi" w:cstheme="minorHAnsi"/>
        </w:rPr>
        <w:t>dispuso</w:t>
      </w:r>
      <w:r w:rsidR="00A3482A" w:rsidRPr="005F4C71">
        <w:rPr>
          <w:rFonts w:asciiTheme="minorHAnsi" w:hAnsiTheme="minorHAnsi" w:cstheme="minorHAnsi"/>
        </w:rPr>
        <w:t xml:space="preserve"> </w:t>
      </w:r>
      <w:r w:rsidR="00673197" w:rsidRPr="005F4C71">
        <w:rPr>
          <w:rFonts w:asciiTheme="minorHAnsi" w:hAnsiTheme="minorHAnsi" w:cstheme="minorHAnsi"/>
        </w:rPr>
        <w:t xml:space="preserve">que </w:t>
      </w:r>
      <w:r w:rsidR="00E145BA" w:rsidRPr="005F4C71">
        <w:rPr>
          <w:rFonts w:asciiTheme="minorHAnsi" w:hAnsiTheme="minorHAnsi" w:cstheme="minorHAnsi"/>
        </w:rPr>
        <w:t>otro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tomase </w:t>
      </w:r>
      <w:r w:rsidR="00A3482A" w:rsidRPr="005F4C71">
        <w:rPr>
          <w:rFonts w:asciiTheme="minorHAnsi" w:hAnsiTheme="minorHAnsi" w:cstheme="minorHAnsi"/>
        </w:rPr>
        <w:t>el</w:t>
      </w:r>
      <w:r w:rsidR="00673197" w:rsidRPr="005F4C71">
        <w:rPr>
          <w:rFonts w:asciiTheme="minorHAnsi" w:hAnsiTheme="minorHAnsi" w:cstheme="minorHAnsi"/>
        </w:rPr>
        <w:t xml:space="preserve"> lugar d</w:t>
      </w:r>
      <w:r w:rsidR="00A3482A" w:rsidRPr="005F4C71">
        <w:rPr>
          <w:rFonts w:asciiTheme="minorHAnsi" w:hAnsiTheme="minorHAnsi" w:cstheme="minorHAnsi"/>
        </w:rPr>
        <w:t>e l</w:t>
      </w:r>
      <w:r w:rsidR="00673197" w:rsidRPr="005F4C71">
        <w:rPr>
          <w:rFonts w:asciiTheme="minorHAnsi" w:hAnsiTheme="minorHAnsi" w:cstheme="minorHAnsi"/>
        </w:rPr>
        <w:t xml:space="preserve">a </w:t>
      </w:r>
      <w:r w:rsidR="00A31DE0" w:rsidRPr="005F4C71">
        <w:rPr>
          <w:rFonts w:asciiTheme="minorHAnsi" w:hAnsiTheme="minorHAnsi" w:cstheme="minorHAnsi"/>
        </w:rPr>
        <w:t>“</w:t>
      </w:r>
      <w:r w:rsidR="00673197" w:rsidRPr="00C92CB8">
        <w:rPr>
          <w:rFonts w:asciiTheme="minorHAnsi" w:hAnsiTheme="minorHAnsi" w:cstheme="minorHAnsi"/>
          <w:color w:val="000099"/>
        </w:rPr>
        <w:t>s</w:t>
      </w:r>
      <w:r w:rsidR="00A3482A" w:rsidRPr="00C92CB8">
        <w:rPr>
          <w:rFonts w:asciiTheme="minorHAnsi" w:hAnsiTheme="minorHAnsi" w:cstheme="minorHAnsi"/>
          <w:color w:val="000099"/>
        </w:rPr>
        <w:t>i</w:t>
      </w:r>
      <w:r w:rsidR="00673197" w:rsidRPr="00C92CB8">
        <w:rPr>
          <w:rFonts w:asciiTheme="minorHAnsi" w:hAnsiTheme="minorHAnsi" w:cstheme="minorHAnsi"/>
          <w:color w:val="000099"/>
        </w:rPr>
        <w:t>m</w:t>
      </w:r>
      <w:r w:rsidR="00A3482A" w:rsidRPr="00C92CB8">
        <w:rPr>
          <w:rFonts w:asciiTheme="minorHAnsi" w:hAnsiTheme="minorHAnsi" w:cstheme="minorHAnsi"/>
          <w:color w:val="000099"/>
        </w:rPr>
        <w:t>i</w:t>
      </w:r>
      <w:r w:rsidR="00673197" w:rsidRPr="00C92CB8">
        <w:rPr>
          <w:rFonts w:asciiTheme="minorHAnsi" w:hAnsiTheme="minorHAnsi" w:cstheme="minorHAnsi"/>
          <w:color w:val="000099"/>
        </w:rPr>
        <w:t xml:space="preserve">ente de </w:t>
      </w:r>
      <w:r w:rsidR="00333130" w:rsidRPr="00C92CB8">
        <w:rPr>
          <w:rFonts w:asciiTheme="minorHAnsi" w:hAnsiTheme="minorHAnsi" w:cstheme="minorHAnsi"/>
          <w:color w:val="000099"/>
        </w:rPr>
        <w:t>Abraham</w:t>
      </w:r>
      <w:r w:rsidR="00A31DE0" w:rsidRPr="005F4C71">
        <w:rPr>
          <w:rFonts w:asciiTheme="minorHAnsi" w:hAnsiTheme="minorHAnsi" w:cstheme="minorHAnsi"/>
        </w:rPr>
        <w:t>”</w:t>
      </w:r>
      <w:r w:rsidR="00A3482A" w:rsidRPr="005F4C71">
        <w:rPr>
          <w:rFonts w:asciiTheme="minorHAnsi" w:hAnsiTheme="minorHAnsi" w:cstheme="minorHAnsi"/>
        </w:rPr>
        <w:t>.</w:t>
      </w:r>
    </w:p>
    <w:p w14:paraId="0AF44372" w14:textId="37887F72" w:rsidR="00673197" w:rsidRPr="005F4C71" w:rsidRDefault="00183E60" w:rsidP="00E278D6">
      <w:pPr>
        <w:widowControl w:val="0"/>
        <w:adjustRightInd w:val="0"/>
        <w:rPr>
          <w:rFonts w:asciiTheme="minorHAnsi" w:hAnsiTheme="minorHAnsi" w:cstheme="minorHAnsi"/>
        </w:rPr>
      </w:pPr>
      <w:r w:rsidRPr="005F4C71">
        <w:rPr>
          <w:rFonts w:asciiTheme="minorHAnsi" w:hAnsiTheme="minorHAnsi" w:cstheme="minorHAnsi"/>
        </w:rPr>
        <w:t>Q</w:t>
      </w:r>
      <w:r w:rsidR="00A3482A" w:rsidRPr="005F4C71">
        <w:rPr>
          <w:rFonts w:asciiTheme="minorHAnsi" w:hAnsiTheme="minorHAnsi" w:cstheme="minorHAnsi"/>
        </w:rPr>
        <w:t>ue 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 </w:t>
      </w:r>
      <w:r w:rsidR="002251F2" w:rsidRPr="005F4C71">
        <w:rPr>
          <w:rFonts w:asciiTheme="minorHAnsi" w:hAnsiTheme="minorHAnsi" w:cstheme="minorHAnsi"/>
        </w:rPr>
        <w:t>fallara tantas</w:t>
      </w:r>
      <w:r w:rsidR="00673197" w:rsidRPr="005F4C71">
        <w:rPr>
          <w:rFonts w:asciiTheme="minorHAnsi" w:hAnsiTheme="minorHAnsi" w:cstheme="minorHAnsi"/>
        </w:rPr>
        <w:t xml:space="preserve"> </w:t>
      </w:r>
      <w:r w:rsidR="000E5AB6" w:rsidRPr="005F4C71">
        <w:rPr>
          <w:rFonts w:asciiTheme="minorHAnsi" w:hAnsiTheme="minorHAnsi" w:cstheme="minorHAnsi"/>
        </w:rPr>
        <w:t>veces</w:t>
      </w:r>
      <w:r w:rsidR="002251F2" w:rsidRPr="005F4C71">
        <w:rPr>
          <w:rFonts w:asciiTheme="minorHAnsi" w:hAnsiTheme="minorHAnsi" w:cstheme="minorHAnsi"/>
        </w:rPr>
        <w:t>, tal</w:t>
      </w:r>
      <w:r w:rsidR="00673197" w:rsidRPr="005F4C71">
        <w:rPr>
          <w:rFonts w:asciiTheme="minorHAnsi" w:hAnsiTheme="minorHAnsi" w:cstheme="minorHAnsi"/>
        </w:rPr>
        <w:t xml:space="preserve"> como </w:t>
      </w:r>
      <w:r w:rsidR="00A3482A" w:rsidRPr="005F4C71">
        <w:rPr>
          <w:rFonts w:asciiTheme="minorHAnsi" w:hAnsiTheme="minorHAnsi" w:cstheme="minorHAnsi"/>
        </w:rPr>
        <w:t xml:space="preserve">ha </w:t>
      </w:r>
      <w:r w:rsidR="002251F2" w:rsidRPr="005F4C71">
        <w:rPr>
          <w:rFonts w:asciiTheme="minorHAnsi" w:hAnsiTheme="minorHAnsi" w:cstheme="minorHAnsi"/>
        </w:rPr>
        <w:t>hech</w:t>
      </w:r>
      <w:r w:rsidR="00673197" w:rsidRPr="005F4C71">
        <w:rPr>
          <w:rFonts w:asciiTheme="minorHAnsi" w:hAnsiTheme="minorHAnsi" w:cstheme="minorHAnsi"/>
        </w:rPr>
        <w:t xml:space="preserve">o </w:t>
      </w:r>
      <w:r w:rsidR="00A3482A" w:rsidRPr="005F4C71">
        <w:rPr>
          <w:rFonts w:asciiTheme="minorHAnsi" w:hAnsiTheme="minorHAnsi" w:cstheme="minorHAnsi"/>
        </w:rPr>
        <w:t>l</w:t>
      </w:r>
      <w:r w:rsidR="00673197" w:rsidRPr="005F4C71">
        <w:rPr>
          <w:rFonts w:asciiTheme="minorHAnsi" w:hAnsiTheme="minorHAnsi" w:cstheme="minorHAnsi"/>
        </w:rPr>
        <w:t xml:space="preserve">a </w:t>
      </w:r>
      <w:r w:rsidR="00C432AA">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8E0A9D" w:rsidRPr="005F4C71">
        <w:rPr>
          <w:rFonts w:asciiTheme="minorHAnsi" w:hAnsiTheme="minorHAnsi" w:cstheme="minorHAnsi"/>
        </w:rPr>
        <w:t>tiempos</w:t>
      </w:r>
      <w:r w:rsidR="00673197" w:rsidRPr="005F4C71">
        <w:rPr>
          <w:rFonts w:asciiTheme="minorHAnsi" w:hAnsiTheme="minorHAnsi" w:cstheme="minorHAnsi"/>
        </w:rPr>
        <w:t xml:space="preserve"> modernos</w:t>
      </w:r>
      <w:r w:rsidR="002251F2" w:rsidRPr="005F4C71">
        <w:rPr>
          <w:rFonts w:asciiTheme="minorHAnsi" w:hAnsiTheme="minorHAnsi" w:cstheme="minorHAnsi"/>
        </w:rPr>
        <w:t>,</w:t>
      </w:r>
      <w:r w:rsidR="00673197" w:rsidRPr="005F4C71">
        <w:rPr>
          <w:rFonts w:asciiTheme="minorHAnsi" w:hAnsiTheme="minorHAnsi" w:cstheme="minorHAnsi"/>
        </w:rPr>
        <w:t xml:space="preserve"> no significa necesariamente que </w:t>
      </w:r>
      <w:r w:rsidR="002251F2" w:rsidRPr="005F4C71">
        <w:rPr>
          <w:rFonts w:asciiTheme="minorHAnsi" w:hAnsiTheme="minorHAnsi" w:cstheme="minorHAnsi"/>
        </w:rPr>
        <w:t>la secuencia</w:t>
      </w:r>
      <w:r w:rsidR="00673197" w:rsidRPr="005F4C71">
        <w:rPr>
          <w:rFonts w:asciiTheme="minorHAnsi" w:hAnsiTheme="minorHAnsi" w:cstheme="minorHAnsi"/>
        </w:rPr>
        <w:t xml:space="preserve"> de </w:t>
      </w:r>
      <w:r w:rsidR="00594C82" w:rsidRPr="005F4C71">
        <w:rPr>
          <w:rFonts w:asciiTheme="minorHAnsi" w:hAnsiTheme="minorHAnsi" w:cstheme="minorHAnsi"/>
        </w:rPr>
        <w:t>re</w:t>
      </w:r>
      <w:r w:rsidR="00506D28" w:rsidRPr="005F4C71">
        <w:rPr>
          <w:rFonts w:asciiTheme="minorHAnsi" w:hAnsiTheme="minorHAnsi" w:cstheme="minorHAnsi"/>
        </w:rPr>
        <w:t>caída</w:t>
      </w:r>
      <w:r w:rsidR="00673197" w:rsidRPr="005F4C71">
        <w:rPr>
          <w:rFonts w:asciiTheme="minorHAnsi" w:hAnsiTheme="minorHAnsi" w:cstheme="minorHAnsi"/>
        </w:rPr>
        <w:t xml:space="preserve"> </w:t>
      </w:r>
      <w:r w:rsidR="00A3482A" w:rsidRPr="005F4C71">
        <w:rPr>
          <w:rFonts w:asciiTheme="minorHAnsi" w:hAnsiTheme="minorHAnsi" w:cstheme="minorHAnsi"/>
        </w:rPr>
        <w:t>y</w:t>
      </w:r>
      <w:r w:rsidR="00673197" w:rsidRPr="005F4C71">
        <w:rPr>
          <w:rFonts w:asciiTheme="minorHAnsi" w:hAnsiTheme="minorHAnsi" w:cstheme="minorHAnsi"/>
        </w:rPr>
        <w:t xml:space="preserve"> </w:t>
      </w:r>
      <w:r w:rsidR="004E3052" w:rsidRPr="005F4C71">
        <w:rPr>
          <w:rFonts w:asciiTheme="minorHAnsi" w:hAnsiTheme="minorHAnsi" w:cstheme="minorHAnsi"/>
        </w:rPr>
        <w:t>apostasía</w:t>
      </w:r>
      <w:r w:rsidR="00673197" w:rsidRPr="005F4C71">
        <w:rPr>
          <w:rFonts w:asciiTheme="minorHAnsi" w:hAnsiTheme="minorHAnsi" w:cstheme="minorHAnsi"/>
        </w:rPr>
        <w:t xml:space="preserve"> </w:t>
      </w:r>
      <w:r w:rsidR="00594C82" w:rsidRPr="005F4C71">
        <w:rPr>
          <w:rFonts w:asciiTheme="minorHAnsi" w:hAnsiTheme="minorHAnsi" w:cstheme="minorHAnsi"/>
        </w:rPr>
        <w:t xml:space="preserve">haya de continuar </w:t>
      </w:r>
      <w:r w:rsidR="004609E0" w:rsidRPr="005F4C71">
        <w:rPr>
          <w:rFonts w:asciiTheme="minorHAnsi" w:hAnsiTheme="minorHAnsi" w:cstheme="minorHAnsi"/>
        </w:rPr>
        <w:t>indefinidamente</w:t>
      </w:r>
      <w:r w:rsidR="00673197" w:rsidRPr="005F4C71">
        <w:rPr>
          <w:rFonts w:asciiTheme="minorHAnsi" w:hAnsiTheme="minorHAnsi" w:cstheme="minorHAnsi"/>
        </w:rPr>
        <w:t xml:space="preserve">. </w:t>
      </w:r>
      <w:r w:rsidR="00A3482A" w:rsidRPr="005F4C71">
        <w:rPr>
          <w:rFonts w:asciiTheme="minorHAnsi" w:hAnsiTheme="minorHAnsi" w:cstheme="minorHAnsi"/>
        </w:rPr>
        <w:t>L</w:t>
      </w:r>
      <w:r w:rsidR="00594C82" w:rsidRPr="005F4C71">
        <w:rPr>
          <w:rFonts w:asciiTheme="minorHAnsi" w:hAnsiTheme="minorHAnsi" w:cstheme="minorHAnsi"/>
        </w:rPr>
        <w:t>o</w:t>
      </w:r>
      <w:r w:rsidR="00A3482A" w:rsidRPr="005F4C71">
        <w:rPr>
          <w:rFonts w:asciiTheme="minorHAnsi" w:hAnsiTheme="minorHAnsi" w:cstheme="minorHAnsi"/>
        </w:rPr>
        <w:t xml:space="preserve">s </w:t>
      </w:r>
      <w:r w:rsidR="00F72173" w:rsidRPr="005F4C71">
        <w:rPr>
          <w:rFonts w:asciiTheme="minorHAnsi" w:hAnsiTheme="minorHAnsi" w:cstheme="minorHAnsi"/>
        </w:rPr>
        <w:t>f</w:t>
      </w:r>
      <w:r w:rsidR="00CD20D5" w:rsidRPr="005F4C71">
        <w:rPr>
          <w:rFonts w:asciiTheme="minorHAnsi" w:hAnsiTheme="minorHAnsi" w:cstheme="minorHAnsi"/>
        </w:rPr>
        <w:t>racas</w:t>
      </w:r>
      <w:r w:rsidR="00594C82" w:rsidRPr="005F4C71">
        <w:rPr>
          <w:rFonts w:asciiTheme="minorHAnsi" w:hAnsiTheme="minorHAnsi" w:cstheme="minorHAnsi"/>
        </w:rPr>
        <w:t>o</w:t>
      </w:r>
      <w:r w:rsidR="00F72173" w:rsidRPr="005F4C71">
        <w:rPr>
          <w:rFonts w:asciiTheme="minorHAnsi" w:hAnsiTheme="minorHAnsi" w:cstheme="minorHAnsi"/>
        </w:rPr>
        <w:t>s</w:t>
      </w:r>
      <w:r w:rsidR="00673197" w:rsidRPr="005F4C71">
        <w:rPr>
          <w:rFonts w:asciiTheme="minorHAnsi" w:hAnsiTheme="minorHAnsi" w:cstheme="minorHAnsi"/>
        </w:rPr>
        <w:t xml:space="preserve"> d</w:t>
      </w:r>
      <w:r w:rsidR="00A3482A"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594C82" w:rsidRPr="005F4C71">
        <w:rPr>
          <w:rFonts w:asciiTheme="minorHAnsi" w:hAnsiTheme="minorHAnsi" w:cstheme="minorHAnsi"/>
        </w:rPr>
        <w:t xml:space="preserve"> como cuerpo</w:t>
      </w:r>
      <w:r w:rsidR="00673197" w:rsidRPr="005F4C71">
        <w:rPr>
          <w:rFonts w:asciiTheme="minorHAnsi" w:hAnsiTheme="minorHAnsi" w:cstheme="minorHAnsi"/>
        </w:rPr>
        <w:t xml:space="preserve"> </w:t>
      </w:r>
      <w:r w:rsidR="00A3482A" w:rsidRPr="005F4C71">
        <w:rPr>
          <w:rFonts w:asciiTheme="minorHAnsi" w:hAnsiTheme="minorHAnsi" w:cstheme="minorHAnsi"/>
        </w:rPr>
        <w:t>han</w:t>
      </w:r>
      <w:r w:rsidR="00594C82" w:rsidRPr="005F4C71">
        <w:rPr>
          <w:rFonts w:asciiTheme="minorHAnsi" w:hAnsiTheme="minorHAnsi" w:cstheme="minorHAnsi"/>
        </w:rPr>
        <w:t xml:space="preserve"> significado</w:t>
      </w:r>
      <w:r w:rsidR="00A3482A" w:rsidRPr="005F4C71">
        <w:rPr>
          <w:rFonts w:asciiTheme="minorHAnsi" w:hAnsiTheme="minorHAnsi" w:cstheme="minorHAnsi"/>
        </w:rPr>
        <w:t xml:space="preserve"> </w:t>
      </w:r>
      <w:r w:rsidR="00E145BA" w:rsidRPr="005F4C71">
        <w:rPr>
          <w:rFonts w:asciiTheme="minorHAnsi" w:hAnsiTheme="minorHAnsi" w:cstheme="minorHAnsi"/>
        </w:rPr>
        <w:t>siempre</w:t>
      </w:r>
      <w:r w:rsidR="00594C82"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594C82" w:rsidRPr="005F4C71">
        <w:rPr>
          <w:rFonts w:asciiTheme="minorHAnsi" w:hAnsiTheme="minorHAnsi" w:cstheme="minorHAnsi"/>
        </w:rPr>
        <w:t>contaminación d</w:t>
      </w:r>
      <w:r w:rsidR="00A3482A"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celestial</w:t>
      </w:r>
      <w:r w:rsidR="002B6ED4" w:rsidRPr="005F4C71">
        <w:rPr>
          <w:rFonts w:asciiTheme="minorHAnsi" w:hAnsiTheme="minorHAnsi" w:cstheme="minorHAnsi"/>
        </w:rPr>
        <w:t>,</w:t>
      </w:r>
      <w:r w:rsidR="00673197" w:rsidRPr="005F4C71">
        <w:rPr>
          <w:rFonts w:asciiTheme="minorHAnsi" w:hAnsiTheme="minorHAnsi" w:cstheme="minorHAnsi"/>
        </w:rPr>
        <w:t xml:space="preserve"> </w:t>
      </w:r>
      <w:r w:rsidR="004373CC" w:rsidRPr="005F4C71">
        <w:rPr>
          <w:rFonts w:asciiTheme="minorHAnsi" w:hAnsiTheme="minorHAnsi" w:cstheme="minorHAnsi"/>
        </w:rPr>
        <w:t xml:space="preserve">y </w:t>
      </w:r>
      <w:r w:rsidR="00673197" w:rsidRPr="005F4C71">
        <w:rPr>
          <w:rFonts w:asciiTheme="minorHAnsi" w:hAnsiTheme="minorHAnsi" w:cstheme="minorHAnsi"/>
        </w:rPr>
        <w:t xml:space="preserve">Satanás </w:t>
      </w:r>
      <w:r w:rsidR="00A3482A" w:rsidRPr="005F4C71">
        <w:rPr>
          <w:rFonts w:asciiTheme="minorHAnsi" w:hAnsiTheme="minorHAnsi" w:cstheme="minorHAnsi"/>
        </w:rPr>
        <w:t xml:space="preserve">ha </w:t>
      </w:r>
      <w:r w:rsidR="00673197" w:rsidRPr="005F4C71">
        <w:rPr>
          <w:rFonts w:asciiTheme="minorHAnsi" w:hAnsiTheme="minorHAnsi" w:cstheme="minorHAnsi"/>
        </w:rPr>
        <w:t>t</w:t>
      </w:r>
      <w:r w:rsidR="00A3482A" w:rsidRPr="005F4C71">
        <w:rPr>
          <w:rFonts w:asciiTheme="minorHAnsi" w:hAnsiTheme="minorHAnsi" w:cstheme="minorHAnsi"/>
        </w:rPr>
        <w:t>en</w:t>
      </w:r>
      <w:r w:rsidR="00673197" w:rsidRPr="005F4C71">
        <w:rPr>
          <w:rFonts w:asciiTheme="minorHAnsi" w:hAnsiTheme="minorHAnsi" w:cstheme="minorHAnsi"/>
        </w:rPr>
        <w:t>ido</w:t>
      </w:r>
      <w:r w:rsidR="00594C82"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10B27" w:rsidRPr="005F4C71">
        <w:rPr>
          <w:rFonts w:asciiTheme="minorHAnsi" w:hAnsiTheme="minorHAnsi" w:cstheme="minorHAnsi"/>
        </w:rPr>
        <w:t>ocasión</w:t>
      </w:r>
      <w:r w:rsidR="00673197" w:rsidRPr="005F4C71">
        <w:rPr>
          <w:rFonts w:asciiTheme="minorHAnsi" w:hAnsiTheme="minorHAnsi" w:cstheme="minorHAnsi"/>
        </w:rPr>
        <w:t xml:space="preserve"> de atribuir a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A3482A" w:rsidRPr="005F4C71">
        <w:rPr>
          <w:rFonts w:asciiTheme="minorHAnsi" w:hAnsiTheme="minorHAnsi" w:cstheme="minorHAnsi"/>
        </w:rPr>
        <w:t>l</w:t>
      </w:r>
      <w:r w:rsidR="00673197" w:rsidRPr="005F4C71">
        <w:rPr>
          <w:rFonts w:asciiTheme="minorHAnsi" w:hAnsiTheme="minorHAnsi" w:cstheme="minorHAnsi"/>
        </w:rPr>
        <w:t xml:space="preserve">a </w:t>
      </w:r>
      <w:r w:rsidR="00875181" w:rsidRPr="005F4C71">
        <w:rPr>
          <w:rFonts w:asciiTheme="minorHAnsi" w:hAnsiTheme="minorHAnsi" w:cstheme="minorHAnsi"/>
        </w:rPr>
        <w:t>responsabilidad</w:t>
      </w:r>
      <w:r w:rsidR="00673197" w:rsidRPr="005F4C71">
        <w:rPr>
          <w:rFonts w:asciiTheme="minorHAnsi" w:hAnsiTheme="minorHAnsi" w:cstheme="minorHAnsi"/>
        </w:rPr>
        <w:t xml:space="preserve"> </w:t>
      </w:r>
      <w:r w:rsidRPr="005F4C71">
        <w:rPr>
          <w:rFonts w:asciiTheme="minorHAnsi" w:hAnsiTheme="minorHAnsi" w:cstheme="minorHAnsi"/>
        </w:rPr>
        <w:t>d</w:t>
      </w:r>
      <w:r w:rsidR="003740E4" w:rsidRPr="005F4C71">
        <w:rPr>
          <w:rFonts w:asciiTheme="minorHAnsi" w:hAnsiTheme="minorHAnsi" w:cstheme="minorHAnsi"/>
        </w:rPr>
        <w:t>el</w:t>
      </w:r>
      <w:r w:rsidR="00673197" w:rsidRPr="005F4C71">
        <w:rPr>
          <w:rFonts w:asciiTheme="minorHAnsi" w:hAnsiTheme="minorHAnsi" w:cstheme="minorHAnsi"/>
        </w:rPr>
        <w:t xml:space="preserve"> </w:t>
      </w:r>
      <w:r w:rsidR="00D317A2" w:rsidRPr="005F4C71">
        <w:rPr>
          <w:rFonts w:asciiTheme="minorHAnsi" w:hAnsiTheme="minorHAnsi" w:cstheme="minorHAnsi"/>
        </w:rPr>
        <w:t>fracaso</w:t>
      </w:r>
      <w:r w:rsidR="00673197" w:rsidRPr="005F4C71">
        <w:rPr>
          <w:rFonts w:asciiTheme="minorHAnsi" w:hAnsiTheme="minorHAnsi" w:cstheme="minorHAnsi"/>
        </w:rPr>
        <w:t xml:space="preserve"> de </w:t>
      </w:r>
      <w:r w:rsidR="00594C82"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A3482A" w:rsidRPr="005F4C71">
        <w:rPr>
          <w:rFonts w:asciiTheme="minorHAnsi" w:hAnsiTheme="minorHAnsi" w:cstheme="minorHAnsi"/>
        </w:rPr>
        <w:t>.</w:t>
      </w:r>
    </w:p>
    <w:p w14:paraId="57CC1027" w14:textId="7CB036CE" w:rsidR="00673197" w:rsidRPr="005F4C71" w:rsidRDefault="00A3482A" w:rsidP="00E278D6">
      <w:pPr>
        <w:widowControl w:val="0"/>
        <w:adjustRightInd w:val="0"/>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fundamento d</w:t>
      </w:r>
      <w:r w:rsidRPr="005F4C71">
        <w:rPr>
          <w:rFonts w:asciiTheme="minorHAnsi" w:hAnsiTheme="minorHAnsi" w:cstheme="minorHAnsi"/>
        </w:rPr>
        <w:t>e l</w:t>
      </w:r>
      <w:r w:rsidR="00673197" w:rsidRPr="005F4C71">
        <w:rPr>
          <w:rFonts w:asciiTheme="minorHAnsi" w:hAnsiTheme="minorHAnsi" w:cstheme="minorHAnsi"/>
        </w:rPr>
        <w:t xml:space="preserve">a </w:t>
      </w:r>
      <w:r w:rsidR="00C432AA">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990EC1">
        <w:rPr>
          <w:rFonts w:asciiTheme="minorHAnsi" w:hAnsiTheme="minorHAnsi" w:cstheme="minorHAnsi"/>
        </w:rPr>
        <w:t>a</w:t>
      </w:r>
      <w:r w:rsidR="00673197" w:rsidRPr="005F4C71">
        <w:rPr>
          <w:rFonts w:asciiTheme="minorHAnsi" w:hAnsiTheme="minorHAnsi" w:cstheme="minorHAnsi"/>
        </w:rPr>
        <w:t xml:space="preserve">dventista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506D28"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CB54D7" w:rsidRPr="005F4C71">
        <w:rPr>
          <w:rFonts w:asciiTheme="minorHAnsi" w:hAnsiTheme="minorHAnsi" w:cstheme="minorHAnsi"/>
        </w:rPr>
        <w:t>creencia</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as </w:t>
      </w:r>
      <w:r w:rsidR="00E10B27" w:rsidRPr="005F4C71">
        <w:rPr>
          <w:rFonts w:asciiTheme="minorHAnsi" w:hAnsiTheme="minorHAnsi" w:cstheme="minorHAnsi"/>
        </w:rPr>
        <w:t>buenas</w:t>
      </w:r>
      <w:r w:rsidR="00673197" w:rsidRPr="005F4C71">
        <w:rPr>
          <w:rFonts w:asciiTheme="minorHAnsi" w:hAnsiTheme="minorHAnsi" w:cstheme="minorHAnsi"/>
        </w:rPr>
        <w:t xml:space="preserve"> </w:t>
      </w:r>
      <w:r w:rsidR="007D0EA3" w:rsidRPr="005F4C71">
        <w:rPr>
          <w:rFonts w:asciiTheme="minorHAnsi" w:hAnsiTheme="minorHAnsi" w:cstheme="minorHAnsi"/>
        </w:rPr>
        <w:t>nuevas</w:t>
      </w:r>
      <w:r w:rsidR="00673197" w:rsidRPr="005F4C71">
        <w:rPr>
          <w:rFonts w:asciiTheme="minorHAnsi" w:hAnsiTheme="minorHAnsi" w:cstheme="minorHAnsi"/>
        </w:rPr>
        <w:t xml:space="preserve"> de Daniel 8:14</w:t>
      </w:r>
      <w:r w:rsidR="00506D28" w:rsidRPr="005F4C71">
        <w:rPr>
          <w:rFonts w:asciiTheme="minorHAnsi" w:hAnsiTheme="minorHAnsi" w:cstheme="minorHAnsi"/>
        </w:rPr>
        <w:t>:</w:t>
      </w:r>
      <w:r w:rsidR="00673197" w:rsidRPr="005F4C71">
        <w:rPr>
          <w:rFonts w:asciiTheme="minorHAnsi" w:hAnsiTheme="minorHAnsi" w:cstheme="minorHAnsi"/>
        </w:rPr>
        <w:t xml:space="preserve"> </w:t>
      </w:r>
      <w:r w:rsidR="00506D28" w:rsidRPr="005F4C71">
        <w:rPr>
          <w:rFonts w:asciiTheme="minorHAnsi" w:hAnsiTheme="minorHAnsi" w:cstheme="minorHAnsi"/>
        </w:rPr>
        <w:t>“</w:t>
      </w:r>
      <w:r w:rsidR="00C432AA" w:rsidRPr="00C432AA">
        <w:rPr>
          <w:rFonts w:asciiTheme="minorHAnsi" w:hAnsiTheme="minorHAnsi" w:cstheme="minorHAnsi"/>
          <w:color w:val="000099"/>
        </w:rPr>
        <w:t>E</w:t>
      </w:r>
      <w:r w:rsidR="00B81E23" w:rsidRPr="00C432AA">
        <w:rPr>
          <w:rFonts w:asciiTheme="minorHAnsi" w:hAnsiTheme="minorHAnsi" w:cstheme="minorHAnsi"/>
          <w:color w:val="000099"/>
        </w:rPr>
        <w:t>ntonces…</w:t>
      </w:r>
      <w:r w:rsidR="006836D4" w:rsidRPr="00C432AA">
        <w:rPr>
          <w:rFonts w:asciiTheme="minorHAnsi" w:hAnsiTheme="minorHAnsi" w:cstheme="minorHAnsi"/>
          <w:color w:val="000099"/>
        </w:rPr>
        <w:t xml:space="preserve"> </w:t>
      </w:r>
      <w:r w:rsidRPr="00C432AA">
        <w:rPr>
          <w:rFonts w:asciiTheme="minorHAnsi" w:hAnsiTheme="minorHAnsi" w:cstheme="minorHAnsi"/>
          <w:color w:val="000099"/>
        </w:rPr>
        <w:t xml:space="preserve">el </w:t>
      </w:r>
      <w:r w:rsidR="00F657A7" w:rsidRPr="00C432AA">
        <w:rPr>
          <w:rFonts w:asciiTheme="minorHAnsi" w:hAnsiTheme="minorHAnsi" w:cstheme="minorHAnsi"/>
          <w:color w:val="000099"/>
        </w:rPr>
        <w:t>santuario</w:t>
      </w:r>
      <w:r w:rsidR="00673197" w:rsidRPr="00C432AA">
        <w:rPr>
          <w:rFonts w:asciiTheme="minorHAnsi" w:hAnsiTheme="minorHAnsi" w:cstheme="minorHAnsi"/>
          <w:color w:val="000099"/>
        </w:rPr>
        <w:t xml:space="preserve"> será purificado</w:t>
      </w:r>
      <w:r w:rsidR="00506D28" w:rsidRPr="005F4C71">
        <w:rPr>
          <w:rFonts w:asciiTheme="minorHAnsi" w:hAnsiTheme="minorHAnsi" w:cstheme="minorHAnsi"/>
        </w:rPr>
        <w:t>”</w:t>
      </w:r>
      <w:r w:rsidR="00673197" w:rsidRPr="005F4C71">
        <w:rPr>
          <w:rFonts w:asciiTheme="minorHAnsi" w:hAnsiTheme="minorHAnsi" w:cstheme="minorHAnsi"/>
        </w:rPr>
        <w:t xml:space="preserve">. </w:t>
      </w:r>
      <w:r w:rsidR="00B81E23" w:rsidRPr="005F4C71">
        <w:rPr>
          <w:rFonts w:asciiTheme="minorHAnsi" w:hAnsiTheme="minorHAnsi" w:cstheme="minorHAnsi"/>
        </w:rPr>
        <w:t>“</w:t>
      </w:r>
      <w:r w:rsidR="00B81E23" w:rsidRPr="00C432AA">
        <w:rPr>
          <w:rFonts w:asciiTheme="minorHAnsi" w:hAnsiTheme="minorHAnsi" w:cstheme="minorHAnsi"/>
          <w:color w:val="000099"/>
        </w:rPr>
        <w:t>Entonces</w:t>
      </w:r>
      <w:r w:rsidR="00B81E23" w:rsidRPr="005F4C71">
        <w:rPr>
          <w:rFonts w:asciiTheme="minorHAnsi" w:hAnsiTheme="minorHAnsi" w:cstheme="minorHAnsi"/>
        </w:rPr>
        <w:t>”</w:t>
      </w:r>
      <w:r w:rsidR="00673197" w:rsidRPr="005F4C71">
        <w:rPr>
          <w:rFonts w:asciiTheme="minorHAnsi" w:hAnsiTheme="minorHAnsi" w:cstheme="minorHAnsi"/>
        </w:rPr>
        <w:t xml:space="preserve"> </w:t>
      </w:r>
      <w:r w:rsidR="007D0EA3" w:rsidRPr="005F4C71">
        <w:rPr>
          <w:rFonts w:asciiTheme="minorHAnsi" w:hAnsiTheme="minorHAnsi" w:cstheme="minorHAnsi"/>
        </w:rPr>
        <w:t>esa</w:t>
      </w:r>
      <w:r w:rsidR="00673197" w:rsidRPr="005F4C71">
        <w:rPr>
          <w:rFonts w:asciiTheme="minorHAnsi" w:hAnsiTheme="minorHAnsi" w:cstheme="minorHAnsi"/>
        </w:rPr>
        <w:t xml:space="preserve"> constante nu</w:t>
      </w:r>
      <w:r w:rsidRPr="005F4C71">
        <w:rPr>
          <w:rFonts w:asciiTheme="minorHAnsi" w:hAnsiTheme="minorHAnsi" w:cstheme="minorHAnsi"/>
        </w:rPr>
        <w:t xml:space="preserve">be </w:t>
      </w:r>
      <w:r w:rsidR="00673197" w:rsidRPr="005F4C71">
        <w:rPr>
          <w:rFonts w:asciiTheme="minorHAnsi" w:hAnsiTheme="minorHAnsi" w:cstheme="minorHAnsi"/>
        </w:rPr>
        <w:t xml:space="preserve">de </w:t>
      </w:r>
      <w:r w:rsidR="00D317A2" w:rsidRPr="005F4C71">
        <w:rPr>
          <w:rFonts w:asciiTheme="minorHAnsi" w:hAnsiTheme="minorHAnsi" w:cstheme="minorHAnsi"/>
        </w:rPr>
        <w:t>fracaso</w:t>
      </w:r>
      <w:r w:rsidR="00673197" w:rsidRPr="005F4C71">
        <w:rPr>
          <w:rFonts w:asciiTheme="minorHAnsi" w:hAnsiTheme="minorHAnsi" w:cstheme="minorHAnsi"/>
        </w:rPr>
        <w:t xml:space="preserve"> que </w:t>
      </w:r>
      <w:r w:rsidRPr="005F4C71">
        <w:rPr>
          <w:rFonts w:asciiTheme="minorHAnsi" w:hAnsiTheme="minorHAnsi" w:cstheme="minorHAnsi"/>
        </w:rPr>
        <w:t xml:space="preserve">ha flotado </w:t>
      </w:r>
      <w:r w:rsidR="00673197" w:rsidRPr="005F4C71">
        <w:rPr>
          <w:rFonts w:asciiTheme="minorHAnsi" w:hAnsiTheme="minorHAnsi" w:cstheme="minorHAnsi"/>
        </w:rPr>
        <w:t xml:space="preserve">sobre </w:t>
      </w:r>
      <w:r w:rsidRPr="005F4C71">
        <w:rPr>
          <w:rFonts w:asciiTheme="minorHAnsi" w:hAnsiTheme="minorHAnsi" w:cstheme="minorHAnsi"/>
        </w:rPr>
        <w:t>el</w:t>
      </w:r>
      <w:r w:rsidR="00673197" w:rsidRPr="005F4C71">
        <w:rPr>
          <w:rFonts w:asciiTheme="minorHAnsi" w:hAnsiTheme="minorHAnsi" w:cstheme="minorHAnsi"/>
        </w:rPr>
        <w:t xml:space="preserve"> Israel de </w:t>
      </w:r>
      <w:r w:rsidR="00227505" w:rsidRPr="005F4C71">
        <w:rPr>
          <w:rFonts w:asciiTheme="minorHAnsi" w:hAnsiTheme="minorHAnsi" w:cstheme="minorHAnsi"/>
        </w:rPr>
        <w:t>Dios</w:t>
      </w:r>
      <w:r w:rsidR="00673197" w:rsidRPr="005F4C71">
        <w:rPr>
          <w:rFonts w:asciiTheme="minorHAnsi" w:hAnsiTheme="minorHAnsi" w:cstheme="minorHAnsi"/>
        </w:rPr>
        <w:t xml:space="preserve"> será </w:t>
      </w:r>
      <w:r w:rsidR="0066623C" w:rsidRPr="005F4C71">
        <w:rPr>
          <w:rFonts w:asciiTheme="minorHAnsi" w:hAnsiTheme="minorHAnsi" w:cstheme="minorHAnsi"/>
        </w:rPr>
        <w:t>disip</w:t>
      </w:r>
      <w:r w:rsidR="00673197" w:rsidRPr="005F4C71">
        <w:rPr>
          <w:rFonts w:asciiTheme="minorHAnsi" w:hAnsiTheme="minorHAnsi" w:cstheme="minorHAnsi"/>
        </w:rPr>
        <w:t xml:space="preserve">ada </w:t>
      </w:r>
      <w:r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815580" w:rsidRPr="005F4C71">
        <w:rPr>
          <w:rFonts w:asciiTheme="minorHAnsi" w:hAnsiTheme="minorHAnsi" w:cstheme="minorHAnsi"/>
        </w:rPr>
        <w:t>nombre</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será reivindicado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medida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0066623C"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dem</w:t>
      </w:r>
      <w:r w:rsidRPr="005F4C71">
        <w:rPr>
          <w:rFonts w:asciiTheme="minorHAnsi" w:hAnsiTheme="minorHAnsi" w:cstheme="minorHAnsi"/>
        </w:rPr>
        <w:t>ue</w:t>
      </w:r>
      <w:r w:rsidR="00673197" w:rsidRPr="005F4C71">
        <w:rPr>
          <w:rFonts w:asciiTheme="minorHAnsi" w:hAnsiTheme="minorHAnsi" w:cstheme="minorHAnsi"/>
        </w:rPr>
        <w:t xml:space="preserve">stre que </w:t>
      </w:r>
      <w:r w:rsidR="0066623C"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8E0A9D" w:rsidRPr="005F4C71">
        <w:rPr>
          <w:rFonts w:asciiTheme="minorHAnsi" w:hAnsiTheme="minorHAnsi" w:cstheme="minorHAnsi"/>
        </w:rPr>
        <w:t>plan</w:t>
      </w:r>
      <w:r w:rsidR="00673197" w:rsidRPr="005F4C71">
        <w:rPr>
          <w:rFonts w:asciiTheme="minorHAnsi" w:hAnsiTheme="minorHAnsi" w:cstheme="minorHAnsi"/>
        </w:rPr>
        <w:t xml:space="preserve"> de </w:t>
      </w:r>
      <w:r w:rsidR="00E52128" w:rsidRPr="005F4C71">
        <w:rPr>
          <w:rFonts w:asciiTheme="minorHAnsi" w:hAnsiTheme="minorHAnsi" w:cstheme="minorHAnsi"/>
        </w:rPr>
        <w:t>salvación</w:t>
      </w:r>
      <w:r w:rsidR="00673197" w:rsidRPr="005F4C71">
        <w:rPr>
          <w:rFonts w:asciiTheme="minorHAnsi" w:hAnsiTheme="minorHAnsi" w:cstheme="minorHAnsi"/>
        </w:rPr>
        <w:t xml:space="preserve"> </w:t>
      </w:r>
      <w:r w:rsidR="00834864" w:rsidRPr="005F4C71">
        <w:rPr>
          <w:rFonts w:asciiTheme="minorHAnsi" w:hAnsiTheme="minorHAnsi" w:cstheme="minorHAnsi"/>
        </w:rPr>
        <w:t>triunfa</w:t>
      </w:r>
      <w:r w:rsidR="0066623C" w:rsidRPr="005F4C71">
        <w:rPr>
          <w:rFonts w:asciiTheme="minorHAnsi" w:hAnsiTheme="minorHAnsi" w:cstheme="minorHAnsi"/>
        </w:rPr>
        <w:t>. E</w:t>
      </w:r>
      <w:r w:rsidRPr="005F4C71">
        <w:rPr>
          <w:rFonts w:asciiTheme="minorHAnsi" w:hAnsiTheme="minorHAnsi" w:cstheme="minorHAnsi"/>
        </w:rPr>
        <w:t>l</w:t>
      </w:r>
      <w:r w:rsidR="00673197" w:rsidRPr="005F4C71">
        <w:rPr>
          <w:rFonts w:asciiTheme="minorHAnsi" w:hAnsiTheme="minorHAnsi" w:cstheme="minorHAnsi"/>
        </w:rPr>
        <w:t xml:space="preserve"> </w:t>
      </w:r>
      <w:r w:rsidR="00DB5952" w:rsidRPr="005F4C71">
        <w:rPr>
          <w:rFonts w:asciiTheme="minorHAnsi" w:hAnsiTheme="minorHAnsi" w:cstheme="minorHAnsi"/>
        </w:rPr>
        <w:t>sacrificio</w:t>
      </w:r>
      <w:r w:rsidR="00673197" w:rsidRPr="005F4C71">
        <w:rPr>
          <w:rFonts w:asciiTheme="minorHAnsi" w:hAnsiTheme="minorHAnsi" w:cstheme="minorHAnsi"/>
        </w:rPr>
        <w:t xml:space="preserve"> de Cristo será </w:t>
      </w:r>
      <w:r w:rsidR="00B81E23" w:rsidRPr="005F4C71">
        <w:rPr>
          <w:rFonts w:asciiTheme="minorHAnsi" w:hAnsiTheme="minorHAnsi" w:cstheme="minorHAnsi"/>
        </w:rPr>
        <w:t>“</w:t>
      </w:r>
      <w:r w:rsidR="00E10B27" w:rsidRPr="00C432AA">
        <w:rPr>
          <w:rFonts w:asciiTheme="minorHAnsi" w:hAnsiTheme="minorHAnsi" w:cstheme="minorHAnsi"/>
          <w:color w:val="000099"/>
        </w:rPr>
        <w:t>entonces</w:t>
      </w:r>
      <w:r w:rsidR="00B81E23" w:rsidRPr="005F4C71">
        <w:rPr>
          <w:rFonts w:asciiTheme="minorHAnsi" w:hAnsiTheme="minorHAnsi" w:cstheme="minorHAnsi"/>
        </w:rPr>
        <w:t>”</w:t>
      </w:r>
      <w:r w:rsidR="00673197" w:rsidRPr="005F4C71">
        <w:rPr>
          <w:rFonts w:asciiTheme="minorHAnsi" w:hAnsiTheme="minorHAnsi" w:cstheme="minorHAnsi"/>
        </w:rPr>
        <w:t xml:space="preserve"> vindicado. </w:t>
      </w:r>
      <w:r w:rsidR="0066623C" w:rsidRPr="005F4C71">
        <w:rPr>
          <w:rFonts w:asciiTheme="minorHAnsi" w:hAnsiTheme="minorHAnsi" w:cstheme="minorHAnsi"/>
        </w:rPr>
        <w:t>L</w:t>
      </w:r>
      <w:r w:rsidR="00AF22D2" w:rsidRPr="005F4C71">
        <w:rPr>
          <w:rFonts w:asciiTheme="minorHAnsi" w:hAnsiTheme="minorHAnsi" w:cstheme="minorHAnsi"/>
        </w:rPr>
        <w:t>a</w:t>
      </w:r>
      <w:r w:rsidR="00673197" w:rsidRPr="005F4C71">
        <w:rPr>
          <w:rFonts w:asciiTheme="minorHAnsi" w:hAnsiTheme="minorHAnsi" w:cstheme="minorHAnsi"/>
        </w:rPr>
        <w:t xml:space="preserve"> </w:t>
      </w:r>
      <w:r w:rsidR="002D772F" w:rsidRPr="005F4C71">
        <w:rPr>
          <w:rFonts w:asciiTheme="minorHAnsi" w:hAnsiTheme="minorHAnsi" w:cstheme="minorHAnsi"/>
        </w:rPr>
        <w:t>actitud</w:t>
      </w:r>
      <w:r w:rsidR="00673197" w:rsidRPr="005F4C71">
        <w:rPr>
          <w:rFonts w:asciiTheme="minorHAnsi" w:hAnsiTheme="minorHAnsi" w:cstheme="minorHAnsi"/>
        </w:rPr>
        <w:t xml:space="preserve"> </w:t>
      </w:r>
      <w:r w:rsidR="001E6603" w:rsidRPr="005F4C71">
        <w:rPr>
          <w:rFonts w:asciiTheme="minorHAnsi" w:hAnsiTheme="minorHAnsi" w:cstheme="minorHAnsi"/>
        </w:rPr>
        <w:t>dubitativa</w:t>
      </w:r>
      <w:r w:rsidR="00673197" w:rsidRPr="005F4C71">
        <w:rPr>
          <w:rFonts w:asciiTheme="minorHAnsi" w:hAnsiTheme="minorHAnsi" w:cstheme="minorHAnsi"/>
        </w:rPr>
        <w:t xml:space="preserve"> que </w:t>
      </w:r>
      <w:r w:rsidR="0066623C" w:rsidRPr="005F4C71">
        <w:rPr>
          <w:rFonts w:asciiTheme="minorHAnsi" w:hAnsiTheme="minorHAnsi" w:cstheme="minorHAnsi"/>
        </w:rPr>
        <w:t>cuestiona así</w:t>
      </w:r>
      <w:r w:rsidR="00673197" w:rsidRPr="005F4C71">
        <w:rPr>
          <w:rFonts w:asciiTheme="minorHAnsi" w:hAnsiTheme="minorHAnsi" w:cstheme="minorHAnsi"/>
        </w:rPr>
        <w:t xml:space="preserve">: </w:t>
      </w:r>
      <w:r w:rsidR="00C432AA">
        <w:rPr>
          <w:rFonts w:asciiTheme="minorHAnsi" w:hAnsiTheme="minorHAnsi" w:cstheme="minorHAnsi"/>
        </w:rPr>
        <w:t>‘</w:t>
      </w:r>
      <w:r w:rsidR="00333130" w:rsidRPr="005F4C71">
        <w:rPr>
          <w:rFonts w:asciiTheme="minorHAnsi" w:hAnsiTheme="minorHAnsi" w:cstheme="minorHAnsi"/>
        </w:rPr>
        <w:t>Suponga</w:t>
      </w:r>
      <w:r w:rsidR="0066623C" w:rsidRPr="005F4C71">
        <w:rPr>
          <w:rFonts w:asciiTheme="minorHAnsi" w:hAnsiTheme="minorHAnsi" w:cstheme="minorHAnsi"/>
        </w:rPr>
        <w:t>mos</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f</w:t>
      </w:r>
      <w:r w:rsidR="0066623C" w:rsidRPr="005F4C71">
        <w:rPr>
          <w:rFonts w:asciiTheme="minorHAnsi" w:hAnsiTheme="minorHAnsi" w:cstheme="minorHAnsi"/>
        </w:rPr>
        <w:t>racas</w:t>
      </w:r>
      <w:r w:rsidR="00673197" w:rsidRPr="005F4C71">
        <w:rPr>
          <w:rFonts w:asciiTheme="minorHAnsi" w:hAnsiTheme="minorHAnsi" w:cstheme="minorHAnsi"/>
        </w:rPr>
        <w:t xml:space="preserve">e </w:t>
      </w:r>
      <w:r w:rsidRPr="005F4C71">
        <w:rPr>
          <w:rFonts w:asciiTheme="minorHAnsi" w:hAnsiTheme="minorHAnsi" w:cstheme="minorHAnsi"/>
        </w:rPr>
        <w:t>y</w:t>
      </w:r>
      <w:r w:rsidR="00673197" w:rsidRPr="005F4C71">
        <w:rPr>
          <w:rFonts w:asciiTheme="minorHAnsi" w:hAnsiTheme="minorHAnsi" w:cstheme="minorHAnsi"/>
        </w:rPr>
        <w:t xml:space="preserve"> que</w:t>
      </w:r>
      <w:r w:rsidR="0066623C" w:rsidRPr="005F4C71">
        <w:rPr>
          <w:rFonts w:asciiTheme="minorHAnsi" w:hAnsiTheme="minorHAnsi" w:cstheme="minorHAnsi"/>
        </w:rPr>
        <w:t xml:space="preserve"> no cumpla</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w:t>
      </w:r>
      <w:r w:rsidR="00747141" w:rsidRPr="005F4C71">
        <w:rPr>
          <w:rFonts w:asciiTheme="minorHAnsi" w:hAnsiTheme="minorHAnsi" w:cstheme="minorHAnsi"/>
        </w:rPr>
        <w:t>condiciones</w:t>
      </w:r>
      <w:r w:rsidR="00C432AA">
        <w:rPr>
          <w:rFonts w:asciiTheme="minorHAnsi" w:hAnsiTheme="minorHAnsi" w:cstheme="minorHAnsi"/>
        </w:rPr>
        <w:t>’</w:t>
      </w:r>
      <w:r w:rsidR="0066623C"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66623C" w:rsidRPr="005F4C71">
        <w:rPr>
          <w:rFonts w:asciiTheme="minorHAnsi" w:hAnsiTheme="minorHAnsi" w:cstheme="minorHAnsi"/>
        </w:rPr>
        <w:t xml:space="preserve">equivalente a </w:t>
      </w:r>
      <w:r w:rsidR="003F4D88" w:rsidRPr="005F4C71">
        <w:rPr>
          <w:rFonts w:asciiTheme="minorHAnsi" w:hAnsiTheme="minorHAnsi" w:cstheme="minorHAnsi"/>
        </w:rPr>
        <w:t>esta otra</w:t>
      </w:r>
      <w:r w:rsidR="00673197" w:rsidRPr="005F4C71">
        <w:rPr>
          <w:rFonts w:asciiTheme="minorHAnsi" w:hAnsiTheme="minorHAnsi" w:cstheme="minorHAnsi"/>
        </w:rPr>
        <w:t xml:space="preserve">: </w:t>
      </w:r>
      <w:r w:rsidR="00C432AA">
        <w:rPr>
          <w:rFonts w:asciiTheme="minorHAnsi" w:hAnsiTheme="minorHAnsi" w:cstheme="minorHAnsi"/>
        </w:rPr>
        <w:t>‘</w:t>
      </w:r>
      <w:r w:rsidR="00333130" w:rsidRPr="005F4C71">
        <w:rPr>
          <w:rFonts w:asciiTheme="minorHAnsi" w:hAnsiTheme="minorHAnsi" w:cstheme="minorHAnsi"/>
        </w:rPr>
        <w:t>Suponga</w:t>
      </w:r>
      <w:r w:rsidR="0066623C" w:rsidRPr="005F4C71">
        <w:rPr>
          <w:rFonts w:asciiTheme="minorHAnsi" w:hAnsiTheme="minorHAnsi" w:cstheme="minorHAnsi"/>
        </w:rPr>
        <w:t>mos</w:t>
      </w:r>
      <w:r w:rsidR="00673197" w:rsidRPr="005F4C71">
        <w:rPr>
          <w:rFonts w:asciiTheme="minorHAnsi" w:hAnsiTheme="minorHAnsi" w:cstheme="minorHAnsi"/>
        </w:rPr>
        <w:t xml:space="preserve"> que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santuario</w:t>
      </w:r>
      <w:r w:rsidR="00673197" w:rsidRPr="005F4C71">
        <w:rPr>
          <w:rFonts w:asciiTheme="minorHAnsi" w:hAnsiTheme="minorHAnsi" w:cstheme="minorHAnsi"/>
        </w:rPr>
        <w:t xml:space="preserve"> no se</w:t>
      </w:r>
      <w:r w:rsidR="001E6603" w:rsidRPr="005F4C71">
        <w:rPr>
          <w:rFonts w:asciiTheme="minorHAnsi" w:hAnsiTheme="minorHAnsi" w:cstheme="minorHAnsi"/>
        </w:rPr>
        <w:t>a</w:t>
      </w:r>
      <w:r w:rsidR="00673197" w:rsidRPr="005F4C71">
        <w:rPr>
          <w:rFonts w:asciiTheme="minorHAnsi" w:hAnsiTheme="minorHAnsi" w:cstheme="minorHAnsi"/>
        </w:rPr>
        <w:t xml:space="preserve"> purificado</w:t>
      </w:r>
      <w:r w:rsidR="00C432AA">
        <w:rPr>
          <w:rFonts w:asciiTheme="minorHAnsi" w:hAnsiTheme="minorHAnsi" w:cstheme="minorHAnsi"/>
        </w:rPr>
        <w:t>’</w:t>
      </w:r>
      <w:r w:rsidR="00673197" w:rsidRPr="005F4C71">
        <w:rPr>
          <w:rFonts w:asciiTheme="minorHAnsi" w:hAnsiTheme="minorHAnsi" w:cstheme="minorHAnsi"/>
        </w:rPr>
        <w:t xml:space="preserve">. </w:t>
      </w:r>
      <w:r w:rsidR="0066623C" w:rsidRPr="005F4C71">
        <w:rPr>
          <w:rFonts w:asciiTheme="minorHAnsi" w:hAnsiTheme="minorHAnsi" w:cstheme="minorHAnsi"/>
        </w:rPr>
        <w:t>El honor</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333130" w:rsidRPr="005F4C71">
        <w:rPr>
          <w:rFonts w:asciiTheme="minorHAnsi" w:hAnsiTheme="minorHAnsi" w:cstheme="minorHAnsi"/>
        </w:rPr>
        <w:t>requiere</w:t>
      </w:r>
      <w:r w:rsidR="009101BA" w:rsidRPr="005F4C71">
        <w:rPr>
          <w:rFonts w:asciiTheme="minorHAnsi" w:hAnsiTheme="minorHAnsi" w:cstheme="minorHAnsi"/>
        </w:rPr>
        <w:t xml:space="preserve"> que </w:t>
      </w:r>
      <w:r w:rsidR="00C432AA">
        <w:rPr>
          <w:rFonts w:asciiTheme="minorHAnsi" w:hAnsiTheme="minorHAnsi" w:cstheme="minorHAnsi"/>
        </w:rPr>
        <w:t>lo</w:t>
      </w:r>
      <w:r w:rsidR="009101BA" w:rsidRPr="005F4C71">
        <w:rPr>
          <w:rFonts w:asciiTheme="minorHAnsi" w:hAnsiTheme="minorHAnsi" w:cstheme="minorHAnsi"/>
        </w:rPr>
        <w:t xml:space="preserve"> sea</w:t>
      </w:r>
      <w:r w:rsidR="006466FF">
        <w:rPr>
          <w:rFonts w:asciiTheme="minorHAnsi" w:hAnsiTheme="minorHAnsi" w:cstheme="minorHAnsi"/>
        </w:rPr>
        <w:t>.</w:t>
      </w:r>
      <w:r w:rsidR="00B81E23" w:rsidRPr="005F4C71">
        <w:rPr>
          <w:rFonts w:asciiTheme="minorHAnsi" w:hAnsiTheme="minorHAnsi" w:cstheme="minorHAnsi"/>
        </w:rPr>
        <w:t xml:space="preserve"> </w:t>
      </w:r>
      <w:r w:rsidR="00297D5C" w:rsidRPr="005F4C71">
        <w:rPr>
          <w:rFonts w:asciiTheme="minorHAnsi" w:hAnsiTheme="minorHAnsi" w:cstheme="minorHAnsi"/>
        </w:rPr>
        <w:t>¡</w:t>
      </w:r>
      <w:r w:rsidR="006466FF">
        <w:rPr>
          <w:rFonts w:asciiTheme="minorHAnsi" w:hAnsiTheme="minorHAnsi" w:cstheme="minorHAnsi"/>
        </w:rPr>
        <w:t>Y</w:t>
      </w:r>
      <w:r w:rsidR="00673197" w:rsidRPr="005F4C71">
        <w:rPr>
          <w:rFonts w:asciiTheme="minorHAnsi" w:hAnsiTheme="minorHAnsi" w:cstheme="minorHAnsi"/>
        </w:rPr>
        <w:t xml:space="preserve"> </w:t>
      </w:r>
      <w:r w:rsidR="009101BA" w:rsidRPr="005F4C71">
        <w:rPr>
          <w:rFonts w:asciiTheme="minorHAnsi" w:hAnsiTheme="minorHAnsi" w:cstheme="minorHAnsi"/>
        </w:rPr>
        <w:t>así</w:t>
      </w:r>
      <w:r w:rsidR="00673197" w:rsidRPr="005F4C71">
        <w:rPr>
          <w:rFonts w:asciiTheme="minorHAnsi" w:hAnsiTheme="minorHAnsi" w:cstheme="minorHAnsi"/>
        </w:rPr>
        <w:t xml:space="preserve"> </w:t>
      </w:r>
      <w:r w:rsidR="0098693C" w:rsidRPr="005F4C71">
        <w:rPr>
          <w:rFonts w:asciiTheme="minorHAnsi" w:hAnsiTheme="minorHAnsi" w:cstheme="minorHAnsi"/>
          <w:i/>
          <w:iCs/>
        </w:rPr>
        <w:t>se</w:t>
      </w:r>
      <w:r w:rsidR="00B81E23" w:rsidRPr="005F4C71">
        <w:rPr>
          <w:rFonts w:asciiTheme="minorHAnsi" w:hAnsiTheme="minorHAnsi" w:cstheme="minorHAnsi"/>
          <w:i/>
          <w:iCs/>
        </w:rPr>
        <w:t>rá</w:t>
      </w:r>
      <w:r w:rsidRPr="005F4C71">
        <w:rPr>
          <w:rFonts w:asciiTheme="minorHAnsi" w:hAnsiTheme="minorHAnsi" w:cstheme="minorHAnsi"/>
        </w:rPr>
        <w:t>!</w:t>
      </w:r>
    </w:p>
    <w:p w14:paraId="4A949AA8" w14:textId="77777777"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Esa </w:t>
      </w:r>
      <w:r w:rsidR="00351FB4" w:rsidRPr="005F4C71">
        <w:rPr>
          <w:rFonts w:asciiTheme="minorHAnsi" w:hAnsiTheme="minorHAnsi" w:cstheme="minorHAnsi"/>
        </w:rPr>
        <w:t>es</w:t>
      </w:r>
      <w:r w:rsidRPr="005F4C71">
        <w:rPr>
          <w:rFonts w:asciiTheme="minorHAnsi" w:hAnsiTheme="minorHAnsi" w:cstheme="minorHAnsi"/>
        </w:rPr>
        <w:t xml:space="preserve"> </w:t>
      </w:r>
      <w:r w:rsidR="00A3482A" w:rsidRPr="005F4C71">
        <w:rPr>
          <w:rFonts w:asciiTheme="minorHAnsi" w:hAnsiTheme="minorHAnsi" w:cstheme="minorHAnsi"/>
        </w:rPr>
        <w:t>l</w:t>
      </w:r>
      <w:r w:rsidRPr="005F4C71">
        <w:rPr>
          <w:rFonts w:asciiTheme="minorHAnsi" w:hAnsiTheme="minorHAnsi" w:cstheme="minorHAnsi"/>
        </w:rPr>
        <w:t xml:space="preserve">a </w:t>
      </w:r>
      <w:r w:rsidR="00815580" w:rsidRPr="005F4C71">
        <w:rPr>
          <w:rFonts w:asciiTheme="minorHAnsi" w:hAnsiTheme="minorHAnsi" w:cstheme="minorHAnsi"/>
        </w:rPr>
        <w:t>cuestión</w:t>
      </w:r>
      <w:r w:rsidR="0066623C" w:rsidRPr="005F4C71">
        <w:rPr>
          <w:rFonts w:asciiTheme="minorHAnsi" w:hAnsiTheme="minorHAnsi" w:cstheme="minorHAnsi"/>
        </w:rPr>
        <w:t xml:space="preserve"> final</w:t>
      </w:r>
      <w:r w:rsidRPr="005F4C71">
        <w:rPr>
          <w:rFonts w:asciiTheme="minorHAnsi" w:hAnsiTheme="minorHAnsi" w:cstheme="minorHAnsi"/>
        </w:rPr>
        <w:t xml:space="preserve"> </w:t>
      </w:r>
      <w:r w:rsidR="00A3482A" w:rsidRPr="005F4C71">
        <w:rPr>
          <w:rFonts w:asciiTheme="minorHAnsi" w:hAnsiTheme="minorHAnsi" w:cstheme="minorHAnsi"/>
        </w:rPr>
        <w:t>e</w:t>
      </w:r>
      <w:r w:rsidRPr="005F4C71">
        <w:rPr>
          <w:rFonts w:asciiTheme="minorHAnsi" w:hAnsiTheme="minorHAnsi" w:cstheme="minorHAnsi"/>
        </w:rPr>
        <w:t>n</w:t>
      </w:r>
      <w:r w:rsidR="00A3482A" w:rsidRPr="005F4C71">
        <w:rPr>
          <w:rFonts w:asciiTheme="minorHAnsi" w:hAnsiTheme="minorHAnsi" w:cstheme="minorHAnsi"/>
        </w:rPr>
        <w:t xml:space="preserve"> el</w:t>
      </w:r>
      <w:r w:rsidRPr="005F4C71">
        <w:rPr>
          <w:rFonts w:asciiTheme="minorHAnsi" w:hAnsiTheme="minorHAnsi" w:cstheme="minorHAnsi"/>
        </w:rPr>
        <w:t xml:space="preserve"> gran </w:t>
      </w:r>
      <w:r w:rsidR="001D05AE" w:rsidRPr="005F4C71">
        <w:rPr>
          <w:rFonts w:asciiTheme="minorHAnsi" w:hAnsiTheme="minorHAnsi" w:cstheme="minorHAnsi"/>
        </w:rPr>
        <w:t>conflicto</w:t>
      </w:r>
      <w:r w:rsidRPr="005F4C71">
        <w:rPr>
          <w:rFonts w:asciiTheme="minorHAnsi" w:hAnsiTheme="minorHAnsi" w:cstheme="minorHAnsi"/>
        </w:rPr>
        <w:t xml:space="preserve">. </w:t>
      </w:r>
      <w:r w:rsidR="00E145BA" w:rsidRPr="005F4C71">
        <w:rPr>
          <w:rFonts w:asciiTheme="minorHAnsi" w:hAnsiTheme="minorHAnsi" w:cstheme="minorHAnsi"/>
        </w:rPr>
        <w:t>Tenemos</w:t>
      </w:r>
      <w:r w:rsidRPr="005F4C71">
        <w:rPr>
          <w:rFonts w:asciiTheme="minorHAnsi" w:hAnsiTheme="minorHAnsi" w:cstheme="minorHAnsi"/>
        </w:rPr>
        <w:t xml:space="preserve"> </w:t>
      </w:r>
      <w:r w:rsidR="00A3482A" w:rsidRPr="005F4C71">
        <w:rPr>
          <w:rFonts w:asciiTheme="minorHAnsi" w:hAnsiTheme="minorHAnsi" w:cstheme="minorHAnsi"/>
        </w:rPr>
        <w:t>el</w:t>
      </w:r>
      <w:r w:rsidRPr="005F4C71">
        <w:rPr>
          <w:rFonts w:asciiTheme="minorHAnsi" w:hAnsiTheme="minorHAnsi" w:cstheme="minorHAnsi"/>
        </w:rPr>
        <w:t xml:space="preserve"> privil</w:t>
      </w:r>
      <w:r w:rsidR="00A3482A" w:rsidRPr="005F4C71">
        <w:rPr>
          <w:rFonts w:asciiTheme="minorHAnsi" w:hAnsiTheme="minorHAnsi" w:cstheme="minorHAnsi"/>
        </w:rPr>
        <w:t>e</w:t>
      </w:r>
      <w:r w:rsidRPr="005F4C71">
        <w:rPr>
          <w:rFonts w:asciiTheme="minorHAnsi" w:hAnsiTheme="minorHAnsi" w:cstheme="minorHAnsi"/>
        </w:rPr>
        <w:t xml:space="preserve">gio de </w:t>
      </w:r>
      <w:r w:rsidR="0066623C" w:rsidRPr="005F4C71">
        <w:rPr>
          <w:rFonts w:asciiTheme="minorHAnsi" w:hAnsiTheme="minorHAnsi" w:cstheme="minorHAnsi"/>
        </w:rPr>
        <w:t>alist</w:t>
      </w:r>
      <w:r w:rsidR="00A3482A" w:rsidRPr="005F4C71">
        <w:rPr>
          <w:rFonts w:asciiTheme="minorHAnsi" w:hAnsiTheme="minorHAnsi" w:cstheme="minorHAnsi"/>
        </w:rPr>
        <w:t xml:space="preserve">arnos </w:t>
      </w:r>
      <w:r w:rsidR="009010CF" w:rsidRPr="005F4C71">
        <w:rPr>
          <w:rFonts w:asciiTheme="minorHAnsi" w:hAnsiTheme="minorHAnsi" w:cstheme="minorHAnsi"/>
        </w:rPr>
        <w:t>en</w:t>
      </w:r>
      <w:r w:rsidRPr="005F4C71">
        <w:rPr>
          <w:rFonts w:asciiTheme="minorHAnsi" w:hAnsiTheme="minorHAnsi" w:cstheme="minorHAnsi"/>
        </w:rPr>
        <w:t xml:space="preserve"> absoluta leal</w:t>
      </w:r>
      <w:r w:rsidR="00A3482A" w:rsidRPr="005F4C71">
        <w:rPr>
          <w:rFonts w:asciiTheme="minorHAnsi" w:hAnsiTheme="minorHAnsi" w:cstheme="minorHAnsi"/>
        </w:rPr>
        <w:t>ta</w:t>
      </w:r>
      <w:r w:rsidRPr="005F4C71">
        <w:rPr>
          <w:rFonts w:asciiTheme="minorHAnsi" w:hAnsiTheme="minorHAnsi" w:cstheme="minorHAnsi"/>
        </w:rPr>
        <w:t xml:space="preserve">d a Cristo </w:t>
      </w:r>
      <w:r w:rsidR="00A3482A" w:rsidRPr="005F4C71">
        <w:rPr>
          <w:rFonts w:asciiTheme="minorHAnsi" w:hAnsiTheme="minorHAnsi" w:cstheme="minorHAnsi"/>
        </w:rPr>
        <w:t>y</w:t>
      </w:r>
      <w:r w:rsidRPr="005F4C71">
        <w:rPr>
          <w:rFonts w:asciiTheme="minorHAnsi" w:hAnsiTheme="minorHAnsi" w:cstheme="minorHAnsi"/>
        </w:rPr>
        <w:t xml:space="preserve"> a </w:t>
      </w:r>
      <w:r w:rsidR="0066623C" w:rsidRPr="005F4C71">
        <w:rPr>
          <w:rFonts w:asciiTheme="minorHAnsi" w:hAnsiTheme="minorHAnsi" w:cstheme="minorHAnsi"/>
        </w:rPr>
        <w:t>s</w:t>
      </w:r>
      <w:r w:rsidR="001D05AE" w:rsidRPr="005F4C71">
        <w:rPr>
          <w:rFonts w:asciiTheme="minorHAnsi" w:hAnsiTheme="minorHAnsi" w:cstheme="minorHAnsi"/>
        </w:rPr>
        <w:t>u</w:t>
      </w:r>
      <w:r w:rsidR="00A3482A" w:rsidRPr="005F4C71">
        <w:rPr>
          <w:rFonts w:asciiTheme="minorHAnsi" w:hAnsiTheme="minorHAnsi" w:cstheme="minorHAnsi"/>
        </w:rPr>
        <w:t xml:space="preserve"> futura </w:t>
      </w:r>
      <w:r w:rsidR="0066623C" w:rsidRPr="005F4C71">
        <w:rPr>
          <w:rFonts w:asciiTheme="minorHAnsi" w:hAnsiTheme="minorHAnsi" w:cstheme="minorHAnsi"/>
        </w:rPr>
        <w:t>e</w:t>
      </w:r>
      <w:r w:rsidR="00A3482A" w:rsidRPr="005F4C71">
        <w:rPr>
          <w:rFonts w:asciiTheme="minorHAnsi" w:hAnsiTheme="minorHAnsi" w:cstheme="minorHAnsi"/>
        </w:rPr>
        <w:t>sposa.</w:t>
      </w:r>
    </w:p>
    <w:p w14:paraId="41FE0DDA" w14:textId="29C7ED55" w:rsidR="00673197" w:rsidRPr="005F4C71" w:rsidRDefault="00A3482A" w:rsidP="00E278D6">
      <w:pPr>
        <w:widowControl w:val="0"/>
        <w:adjustRightInd w:val="0"/>
        <w:rPr>
          <w:rFonts w:asciiTheme="minorHAnsi" w:hAnsiTheme="minorHAnsi" w:cstheme="minorHAnsi"/>
        </w:rPr>
      </w:pPr>
      <w:r w:rsidRPr="005F4C71">
        <w:rPr>
          <w:rFonts w:asciiTheme="minorHAnsi" w:hAnsiTheme="minorHAnsi" w:cstheme="minorHAnsi"/>
        </w:rPr>
        <w:t xml:space="preserve">El </w:t>
      </w:r>
      <w:r w:rsidR="00F657A7" w:rsidRPr="005F4C71">
        <w:rPr>
          <w:rFonts w:asciiTheme="minorHAnsi" w:hAnsiTheme="minorHAnsi" w:cstheme="minorHAnsi"/>
        </w:rPr>
        <w:t>testimonio</w:t>
      </w:r>
      <w:r w:rsidR="00673197" w:rsidRPr="005F4C71">
        <w:rPr>
          <w:rFonts w:asciiTheme="minorHAnsi" w:hAnsiTheme="minorHAnsi" w:cstheme="minorHAnsi"/>
        </w:rPr>
        <w:t xml:space="preserve"> citado </w:t>
      </w:r>
      <w:r w:rsidR="00F63508" w:rsidRPr="005F4C71">
        <w:rPr>
          <w:rFonts w:asciiTheme="minorHAnsi" w:hAnsiTheme="minorHAnsi" w:cstheme="minorHAnsi"/>
        </w:rPr>
        <w:t>con anterioridad lleva por título:</w:t>
      </w:r>
      <w:r w:rsidR="00673197" w:rsidRPr="005F4C71">
        <w:rPr>
          <w:rFonts w:asciiTheme="minorHAnsi" w:hAnsiTheme="minorHAnsi" w:cstheme="minorHAnsi"/>
        </w:rPr>
        <w:t xml:space="preserve"> </w:t>
      </w:r>
      <w:r w:rsidR="00F63508" w:rsidRPr="005F4C71">
        <w:rPr>
          <w:rFonts w:asciiTheme="minorHAnsi" w:hAnsiTheme="minorHAnsi" w:cstheme="minorHAnsi"/>
        </w:rPr>
        <w:t>“</w:t>
      </w:r>
      <w:r w:rsidRPr="005F4C71">
        <w:rPr>
          <w:rFonts w:asciiTheme="minorHAnsi" w:hAnsiTheme="minorHAnsi" w:cstheme="minorHAnsi"/>
        </w:rPr>
        <w:t>¿</w:t>
      </w:r>
      <w:r w:rsidR="00673197" w:rsidRPr="005F4C71">
        <w:rPr>
          <w:rFonts w:asciiTheme="minorHAnsi" w:hAnsiTheme="minorHAnsi" w:cstheme="minorHAnsi"/>
        </w:rPr>
        <w:t xml:space="preserve">Seremos </w:t>
      </w:r>
      <w:r w:rsidR="00F63508" w:rsidRPr="005F4C71">
        <w:rPr>
          <w:rFonts w:asciiTheme="minorHAnsi" w:hAnsiTheme="minorHAnsi" w:cstheme="minorHAnsi"/>
        </w:rPr>
        <w:t>hallados faltos?”</w:t>
      </w:r>
      <w:r w:rsidR="00673197" w:rsidRPr="005F4C71">
        <w:rPr>
          <w:rFonts w:asciiTheme="minorHAnsi" w:hAnsiTheme="minorHAnsi" w:cstheme="minorHAnsi"/>
        </w:rPr>
        <w:t xml:space="preserve"> </w:t>
      </w:r>
      <w:r w:rsidR="00A616B3" w:rsidRPr="005F4C71">
        <w:rPr>
          <w:rFonts w:asciiTheme="minorHAnsi" w:hAnsiTheme="minorHAnsi" w:cstheme="minorHAnsi"/>
        </w:rPr>
        <w:t>Hacia el final del capítulo</w:t>
      </w:r>
      <w:r w:rsidR="0022284D" w:rsidRPr="005F4C71">
        <w:rPr>
          <w:rFonts w:asciiTheme="minorHAnsi" w:hAnsiTheme="minorHAnsi" w:cstheme="minorHAnsi"/>
        </w:rPr>
        <w:t>,</w:t>
      </w:r>
      <w:r w:rsidR="00A616B3"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respond</w:t>
      </w:r>
      <w:r w:rsidRPr="005F4C71">
        <w:rPr>
          <w:rFonts w:asciiTheme="minorHAnsi" w:hAnsiTheme="minorHAnsi" w:cstheme="minorHAnsi"/>
        </w:rPr>
        <w:t>ió</w:t>
      </w:r>
      <w:r w:rsidR="00673197" w:rsidRPr="005F4C71">
        <w:rPr>
          <w:rFonts w:asciiTheme="minorHAnsi" w:hAnsiTheme="minorHAnsi" w:cstheme="minorHAnsi"/>
        </w:rPr>
        <w:t xml:space="preserve"> a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875181" w:rsidRPr="005F4C71">
        <w:rPr>
          <w:rFonts w:asciiTheme="minorHAnsi" w:hAnsiTheme="minorHAnsi" w:cstheme="minorHAnsi"/>
        </w:rPr>
        <w:t>propia</w:t>
      </w:r>
      <w:r w:rsidR="00673197" w:rsidRPr="005F4C71">
        <w:rPr>
          <w:rFonts w:asciiTheme="minorHAnsi" w:hAnsiTheme="minorHAnsi" w:cstheme="minorHAnsi"/>
        </w:rPr>
        <w:t xml:space="preserve"> </w:t>
      </w:r>
      <w:r w:rsidR="00F63508" w:rsidRPr="005F4C71">
        <w:rPr>
          <w:rFonts w:asciiTheme="minorHAnsi" w:hAnsiTheme="minorHAnsi" w:cstheme="minorHAnsi"/>
        </w:rPr>
        <w:t>pregunta</w:t>
      </w:r>
      <w:r w:rsidR="00C36E16" w:rsidRPr="005F4C71">
        <w:rPr>
          <w:rFonts w:asciiTheme="minorHAnsi" w:hAnsiTheme="minorHAnsi" w:cstheme="minorHAnsi"/>
        </w:rPr>
        <w:t xml:space="preserve"> en estos términos</w:t>
      </w:r>
      <w:r w:rsidR="00A616B3" w:rsidRPr="005F4C71">
        <w:rPr>
          <w:rFonts w:asciiTheme="minorHAnsi" w:hAnsiTheme="minorHAnsi" w:cstheme="minorHAnsi"/>
        </w:rPr>
        <w:t>:</w:t>
      </w:r>
    </w:p>
    <w:p w14:paraId="4D5E6859" w14:textId="26A034DE" w:rsidR="00822766" w:rsidRPr="005F4C71" w:rsidRDefault="005142FB" w:rsidP="00F94F8D">
      <w:pPr>
        <w:widowControl w:val="0"/>
        <w:adjustRightInd w:val="0"/>
        <w:ind w:left="567" w:right="566"/>
        <w:rPr>
          <w:rFonts w:asciiTheme="minorHAnsi" w:hAnsiTheme="minorHAnsi" w:cstheme="minorHAnsi"/>
        </w:rPr>
      </w:pPr>
      <w:r w:rsidRPr="00F94F8D">
        <w:rPr>
          <w:rFonts w:asciiTheme="minorHAnsi" w:hAnsiTheme="minorHAnsi" w:cstheme="minorHAnsi"/>
          <w:color w:val="000099"/>
        </w:rPr>
        <w:t>Cuando la purificación se efectúe en nuestras filas, no permaneceremos más tiempo ociosos</w:t>
      </w:r>
      <w:r w:rsidR="006966FF" w:rsidRPr="00F94F8D">
        <w:rPr>
          <w:rFonts w:asciiTheme="minorHAnsi" w:hAnsiTheme="minorHAnsi" w:cstheme="minorHAnsi"/>
          <w:color w:val="000099"/>
        </w:rPr>
        <w:t>...</w:t>
      </w:r>
      <w:r w:rsidR="00F94F8D">
        <w:rPr>
          <w:rFonts w:asciiTheme="minorHAnsi" w:hAnsiTheme="minorHAnsi" w:cstheme="minorHAnsi"/>
          <w:color w:val="000099"/>
        </w:rPr>
        <w:tab/>
      </w:r>
      <w:r w:rsidR="006966FF" w:rsidRPr="00F94F8D">
        <w:rPr>
          <w:rFonts w:asciiTheme="minorHAnsi" w:hAnsiTheme="minorHAnsi" w:cstheme="minorHAnsi"/>
          <w:color w:val="000099"/>
        </w:rPr>
        <w:br/>
      </w:r>
      <w:r w:rsidRPr="00F94F8D">
        <w:rPr>
          <w:rFonts w:asciiTheme="minorHAnsi" w:hAnsiTheme="minorHAnsi" w:cstheme="minorHAnsi"/>
          <w:color w:val="000099"/>
        </w:rPr>
        <w:t xml:space="preserve">A menos que la </w:t>
      </w:r>
      <w:r w:rsidR="00495731">
        <w:rPr>
          <w:rFonts w:asciiTheme="minorHAnsi" w:hAnsiTheme="minorHAnsi" w:cstheme="minorHAnsi"/>
          <w:color w:val="000099"/>
        </w:rPr>
        <w:t>I</w:t>
      </w:r>
      <w:r w:rsidRPr="00F94F8D">
        <w:rPr>
          <w:rFonts w:asciiTheme="minorHAnsi" w:hAnsiTheme="minorHAnsi" w:cstheme="minorHAnsi"/>
          <w:color w:val="000099"/>
        </w:rPr>
        <w:t>glesia contaminada por la apostasía se arrepienta y se convierta, comerá del fruto de sus propias obras hasta que se aborrezca a sí misma</w:t>
      </w:r>
      <w:r w:rsidR="00FB7892" w:rsidRPr="00F94F8D">
        <w:rPr>
          <w:rFonts w:asciiTheme="minorHAnsi" w:hAnsiTheme="minorHAnsi" w:cstheme="minorHAnsi"/>
          <w:color w:val="000099"/>
        </w:rPr>
        <w:t>. Si resiste el mal y busca el bien; si busca a Dios con toda humildad y responde a su vocaci</w:t>
      </w:r>
      <w:r w:rsidR="00822766" w:rsidRPr="00F94F8D">
        <w:rPr>
          <w:rFonts w:asciiTheme="minorHAnsi" w:hAnsiTheme="minorHAnsi" w:cstheme="minorHAnsi"/>
          <w:color w:val="000099"/>
        </w:rPr>
        <w:t xml:space="preserve">ón celestial en Jesucristo; si permanece sobre la plataforma de la verdad eterna, y si por fe realiza los planes que han sido trazados a su respecto, será sanada. Aparecerá en la sencillez y pureza que </w:t>
      </w:r>
      <w:r w:rsidR="00822766" w:rsidRPr="00F94F8D">
        <w:rPr>
          <w:rFonts w:asciiTheme="minorHAnsi" w:hAnsiTheme="minorHAnsi" w:cstheme="minorHAnsi"/>
          <w:color w:val="000099"/>
        </w:rPr>
        <w:lastRenderedPageBreak/>
        <w:t>provienen de Dios, exenta de todo compromiso terrenal, demostrando que la verdad la ha hecho realmente libre. Entonces sus miembros serán verdaderamente elegidos de Dios para ser sus representantes.</w:t>
      </w:r>
      <w:r w:rsidR="00F94F8D">
        <w:rPr>
          <w:rFonts w:asciiTheme="minorHAnsi" w:hAnsiTheme="minorHAnsi" w:cstheme="minorHAnsi"/>
          <w:color w:val="000099"/>
        </w:rPr>
        <w:tab/>
      </w:r>
      <w:r w:rsidR="00F94F8D">
        <w:rPr>
          <w:rFonts w:asciiTheme="minorHAnsi" w:hAnsiTheme="minorHAnsi" w:cstheme="minorHAnsi"/>
          <w:color w:val="000099"/>
        </w:rPr>
        <w:br/>
      </w:r>
      <w:r w:rsidR="003670C7" w:rsidRPr="00F94F8D">
        <w:rPr>
          <w:rFonts w:asciiTheme="minorHAnsi" w:hAnsiTheme="minorHAnsi" w:cstheme="minorHAnsi"/>
          <w:color w:val="000099"/>
        </w:rPr>
        <w:t>Ha llegado la hora de hacer una reforma completa. Cuando principie, el espíritu de oración animará a cada creyente</w:t>
      </w:r>
      <w:r w:rsidR="00225098" w:rsidRPr="00F94F8D">
        <w:rPr>
          <w:rFonts w:asciiTheme="minorHAnsi" w:hAnsiTheme="minorHAnsi" w:cstheme="minorHAnsi"/>
          <w:color w:val="000099"/>
        </w:rPr>
        <w:t xml:space="preserve">, y el espíritu de discordia y de revolución será desterrado de la </w:t>
      </w:r>
      <w:r w:rsidR="00495731">
        <w:rPr>
          <w:rFonts w:asciiTheme="minorHAnsi" w:hAnsiTheme="minorHAnsi" w:cstheme="minorHAnsi"/>
          <w:color w:val="000099"/>
        </w:rPr>
        <w:t>I</w:t>
      </w:r>
      <w:r w:rsidR="00225098" w:rsidRPr="00F94F8D">
        <w:rPr>
          <w:rFonts w:asciiTheme="minorHAnsi" w:hAnsiTheme="minorHAnsi" w:cstheme="minorHAnsi"/>
          <w:color w:val="000099"/>
        </w:rPr>
        <w:t xml:space="preserve">glesia… No habrá confusión, porque todos estarán en armonía con el pensamiento del Espíritu… </w:t>
      </w:r>
      <w:r w:rsidR="00416A04" w:rsidRPr="00F94F8D">
        <w:rPr>
          <w:rFonts w:asciiTheme="minorHAnsi" w:hAnsiTheme="minorHAnsi" w:cstheme="minorHAnsi"/>
          <w:color w:val="000099"/>
        </w:rPr>
        <w:t xml:space="preserve">Todos pronunciarán de una manera inteligente la oración que Cristo les ha enseñado: </w:t>
      </w:r>
      <w:r w:rsidR="00F94F8D" w:rsidRPr="00F94F8D">
        <w:rPr>
          <w:rFonts w:asciiTheme="minorHAnsi" w:hAnsiTheme="minorHAnsi" w:cstheme="minorHAnsi"/>
          <w:color w:val="000099"/>
        </w:rPr>
        <w:t>“</w:t>
      </w:r>
      <w:r w:rsidR="00416A04" w:rsidRPr="00F94F8D">
        <w:rPr>
          <w:rFonts w:asciiTheme="minorHAnsi" w:hAnsiTheme="minorHAnsi" w:cstheme="minorHAnsi"/>
          <w:color w:val="000099"/>
        </w:rPr>
        <w:t>Venga tu reino. Sea hecha tu voluntad, como en el cielo, así también en la tierra</w:t>
      </w:r>
      <w:r w:rsidR="00F94F8D" w:rsidRPr="00F94F8D">
        <w:rPr>
          <w:rFonts w:asciiTheme="minorHAnsi" w:hAnsiTheme="minorHAnsi" w:cstheme="minorHAnsi"/>
          <w:color w:val="000099"/>
        </w:rPr>
        <w:t>”</w:t>
      </w:r>
      <w:r w:rsidR="00416A04" w:rsidRPr="00F94F8D">
        <w:rPr>
          <w:rFonts w:asciiTheme="minorHAnsi" w:hAnsiTheme="minorHAnsi" w:cstheme="minorHAnsi"/>
          <w:color w:val="000099"/>
        </w:rPr>
        <w:t xml:space="preserve"> (Mat 6:10</w:t>
      </w:r>
      <w:r w:rsidR="00416A04" w:rsidRPr="005F4C71">
        <w:rPr>
          <w:rFonts w:asciiTheme="minorHAnsi" w:hAnsiTheme="minorHAnsi" w:cstheme="minorHAnsi"/>
        </w:rPr>
        <w:t>) (</w:t>
      </w:r>
      <w:r w:rsidR="006966FF" w:rsidRPr="005F4C71">
        <w:rPr>
          <w:rFonts w:asciiTheme="minorHAnsi" w:hAnsiTheme="minorHAnsi" w:cstheme="minorHAnsi"/>
          <w:i/>
        </w:rPr>
        <w:t>ibíd.</w:t>
      </w:r>
      <w:r w:rsidR="00416A04" w:rsidRPr="005F4C71">
        <w:rPr>
          <w:rFonts w:asciiTheme="minorHAnsi" w:hAnsiTheme="minorHAnsi" w:cstheme="minorHAnsi"/>
        </w:rPr>
        <w:t xml:space="preserve">, </w:t>
      </w:r>
      <w:r w:rsidR="00F22E05">
        <w:rPr>
          <w:rFonts w:asciiTheme="minorHAnsi" w:hAnsiTheme="minorHAnsi" w:cstheme="minorHAnsi"/>
        </w:rPr>
        <w:t>261-262</w:t>
      </w:r>
      <w:r w:rsidR="00416A04" w:rsidRPr="005F4C71">
        <w:rPr>
          <w:rFonts w:asciiTheme="minorHAnsi" w:hAnsiTheme="minorHAnsi" w:cstheme="minorHAnsi"/>
        </w:rPr>
        <w:t>).</w:t>
      </w:r>
    </w:p>
    <w:p w14:paraId="39D608BB" w14:textId="07BE097F" w:rsidR="00673197" w:rsidRPr="005F4C71" w:rsidRDefault="001D05AE" w:rsidP="00E278D6">
      <w:pPr>
        <w:widowControl w:val="0"/>
        <w:adjustRightInd w:val="0"/>
        <w:rPr>
          <w:rFonts w:asciiTheme="minorHAnsi" w:hAnsiTheme="minorHAnsi" w:cstheme="minorHAnsi"/>
        </w:rPr>
      </w:pPr>
      <w:r w:rsidRPr="005F4C71">
        <w:rPr>
          <w:rFonts w:asciiTheme="minorHAnsi" w:hAnsiTheme="minorHAnsi" w:cstheme="minorHAnsi"/>
        </w:rPr>
        <w:t>Nuestro</w:t>
      </w:r>
      <w:r w:rsidR="00673197" w:rsidRPr="005F4C71">
        <w:rPr>
          <w:rFonts w:asciiTheme="minorHAnsi" w:hAnsiTheme="minorHAnsi" w:cstheme="minorHAnsi"/>
        </w:rPr>
        <w:t xml:space="preserve"> de</w:t>
      </w:r>
      <w:r w:rsidR="00FC7010" w:rsidRPr="005F4C71">
        <w:rPr>
          <w:rFonts w:asciiTheme="minorHAnsi" w:hAnsiTheme="minorHAnsi" w:cstheme="minorHAnsi"/>
        </w:rPr>
        <w:t>b</w:t>
      </w:r>
      <w:r w:rsidR="00673197" w:rsidRPr="005F4C71">
        <w:rPr>
          <w:rFonts w:asciiTheme="minorHAnsi" w:hAnsiTheme="minorHAnsi" w:cstheme="minorHAnsi"/>
        </w:rPr>
        <w:t xml:space="preserve">er </w:t>
      </w:r>
      <w:r w:rsidR="009010CF" w:rsidRPr="005F4C71">
        <w:rPr>
          <w:rFonts w:asciiTheme="minorHAnsi" w:hAnsiTheme="minorHAnsi" w:cstheme="minorHAnsi"/>
        </w:rPr>
        <w:t>ahora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6966FF" w:rsidRPr="005F4C71">
        <w:rPr>
          <w:rFonts w:asciiTheme="minorHAnsi" w:hAnsiTheme="minorHAnsi" w:cstheme="minorHAnsi"/>
        </w:rPr>
        <w:t>quitar</w:t>
      </w:r>
      <w:r w:rsidR="00673197" w:rsidRPr="005F4C71">
        <w:rPr>
          <w:rFonts w:asciiTheme="minorHAnsi" w:hAnsiTheme="minorHAnsi" w:cstheme="minorHAnsi"/>
        </w:rPr>
        <w:t xml:space="preserve"> </w:t>
      </w:r>
      <w:r w:rsidR="006966FF" w:rsidRPr="005F4C71">
        <w:rPr>
          <w:rFonts w:asciiTheme="minorHAnsi" w:hAnsiTheme="minorHAnsi" w:cstheme="minorHAnsi"/>
        </w:rPr>
        <w:t>los</w:t>
      </w:r>
      <w:r w:rsidR="00673197" w:rsidRPr="005F4C71">
        <w:rPr>
          <w:rFonts w:asciiTheme="minorHAnsi" w:hAnsiTheme="minorHAnsi" w:cstheme="minorHAnsi"/>
        </w:rPr>
        <w:t xml:space="preserve"> </w:t>
      </w:r>
      <w:r w:rsidR="006966FF" w:rsidRPr="005F4C71">
        <w:rPr>
          <w:rFonts w:asciiTheme="minorHAnsi" w:hAnsiTheme="minorHAnsi" w:cstheme="minorHAnsi"/>
        </w:rPr>
        <w:t xml:space="preserve">obstáculos </w:t>
      </w:r>
      <w:r w:rsidR="00673197" w:rsidRPr="005F4C71">
        <w:rPr>
          <w:rFonts w:asciiTheme="minorHAnsi" w:hAnsiTheme="minorHAnsi" w:cstheme="minorHAnsi"/>
        </w:rPr>
        <w:t xml:space="preserve">que </w:t>
      </w:r>
      <w:r w:rsidR="00FC7010" w:rsidRPr="005F4C71">
        <w:rPr>
          <w:rFonts w:asciiTheme="minorHAnsi" w:hAnsiTheme="minorHAnsi" w:cstheme="minorHAnsi"/>
        </w:rPr>
        <w:t>ha</w:t>
      </w:r>
      <w:r w:rsidR="006966FF" w:rsidRPr="005F4C71">
        <w:rPr>
          <w:rFonts w:asciiTheme="minorHAnsi" w:hAnsiTheme="minorHAnsi" w:cstheme="minorHAnsi"/>
        </w:rPr>
        <w:t>n</w:t>
      </w:r>
      <w:r w:rsidR="00FC7010" w:rsidRPr="005F4C71">
        <w:rPr>
          <w:rFonts w:asciiTheme="minorHAnsi" w:hAnsiTheme="minorHAnsi" w:cstheme="minorHAnsi"/>
        </w:rPr>
        <w:t xml:space="preserve"> </w:t>
      </w:r>
      <w:r w:rsidR="00673197" w:rsidRPr="005F4C71">
        <w:rPr>
          <w:rFonts w:asciiTheme="minorHAnsi" w:hAnsiTheme="minorHAnsi" w:cstheme="minorHAnsi"/>
        </w:rPr>
        <w:t>impedido que</w:t>
      </w:r>
      <w:r w:rsidR="003B7EB2" w:rsidRPr="005F4C71">
        <w:rPr>
          <w:rFonts w:asciiTheme="minorHAnsi" w:hAnsiTheme="minorHAnsi" w:cstheme="minorHAnsi"/>
        </w:rPr>
        <w:t xml:space="preserve"> se produzca</w:t>
      </w:r>
      <w:r w:rsidR="00F94F8D" w:rsidRPr="00F94F8D">
        <w:rPr>
          <w:rFonts w:asciiTheme="minorHAnsi" w:hAnsiTheme="minorHAnsi" w:cstheme="minorHAnsi"/>
        </w:rPr>
        <w:t xml:space="preserve"> </w:t>
      </w:r>
      <w:r w:rsidR="00F94F8D" w:rsidRPr="005F4C71">
        <w:rPr>
          <w:rFonts w:asciiTheme="minorHAnsi" w:hAnsiTheme="minorHAnsi" w:cstheme="minorHAnsi"/>
        </w:rPr>
        <w:t xml:space="preserve">en la </w:t>
      </w:r>
      <w:r w:rsidR="00F94F8D">
        <w:rPr>
          <w:rFonts w:asciiTheme="minorHAnsi" w:hAnsiTheme="minorHAnsi" w:cstheme="minorHAnsi"/>
        </w:rPr>
        <w:t>I</w:t>
      </w:r>
      <w:r w:rsidR="00F94F8D" w:rsidRPr="005F4C71">
        <w:rPr>
          <w:rFonts w:asciiTheme="minorHAnsi" w:hAnsiTheme="minorHAnsi" w:cstheme="minorHAnsi"/>
        </w:rPr>
        <w:t>glesia</w:t>
      </w:r>
      <w:r w:rsidR="003B7EB2" w:rsidRPr="005F4C71">
        <w:rPr>
          <w:rFonts w:asciiTheme="minorHAnsi" w:hAnsiTheme="minorHAnsi" w:cstheme="minorHAnsi"/>
        </w:rPr>
        <w:t xml:space="preserve"> “</w:t>
      </w:r>
      <w:r w:rsidR="003B7EB2" w:rsidRPr="00F94F8D">
        <w:rPr>
          <w:rFonts w:asciiTheme="minorHAnsi" w:hAnsiTheme="minorHAnsi" w:cstheme="minorHAnsi"/>
          <w:color w:val="000099"/>
        </w:rPr>
        <w:t>una reforma completa</w:t>
      </w:r>
      <w:r w:rsidR="003B7EB2" w:rsidRPr="005F4C71">
        <w:rPr>
          <w:rFonts w:asciiTheme="minorHAnsi" w:hAnsiTheme="minorHAnsi" w:cstheme="minorHAnsi"/>
        </w:rPr>
        <w:t>”</w:t>
      </w:r>
      <w:r w:rsidR="00673197" w:rsidRPr="005F4C71">
        <w:rPr>
          <w:rFonts w:asciiTheme="minorHAnsi" w:hAnsiTheme="minorHAnsi" w:cstheme="minorHAnsi"/>
        </w:rPr>
        <w:t xml:space="preserve">, </w:t>
      </w:r>
      <w:r w:rsidR="00FC7010" w:rsidRPr="005F4C71">
        <w:rPr>
          <w:rFonts w:asciiTheme="minorHAnsi" w:hAnsiTheme="minorHAnsi" w:cstheme="minorHAnsi"/>
        </w:rPr>
        <w:t>y</w:t>
      </w:r>
      <w:r w:rsidR="00673197" w:rsidRPr="005F4C71">
        <w:rPr>
          <w:rFonts w:asciiTheme="minorHAnsi" w:hAnsiTheme="minorHAnsi" w:cstheme="minorHAnsi"/>
        </w:rPr>
        <w:t xml:space="preserve"> aprender a </w:t>
      </w:r>
      <w:r w:rsidR="003B7EB2" w:rsidRPr="005F4C71">
        <w:rPr>
          <w:rFonts w:asciiTheme="minorHAnsi" w:hAnsiTheme="minorHAnsi" w:cstheme="minorHAnsi"/>
        </w:rPr>
        <w:t>elev</w:t>
      </w:r>
      <w:r w:rsidR="00673197" w:rsidRPr="005F4C71">
        <w:rPr>
          <w:rFonts w:asciiTheme="minorHAnsi" w:hAnsiTheme="minorHAnsi" w:cstheme="minorHAnsi"/>
        </w:rPr>
        <w:t xml:space="preserve">ar </w:t>
      </w:r>
      <w:r w:rsidR="00FC7010" w:rsidRPr="005F4C71">
        <w:rPr>
          <w:rFonts w:asciiTheme="minorHAnsi" w:hAnsiTheme="minorHAnsi" w:cstheme="minorHAnsi"/>
        </w:rPr>
        <w:t>l</w:t>
      </w:r>
      <w:r w:rsidR="00673197" w:rsidRPr="005F4C71">
        <w:rPr>
          <w:rFonts w:asciiTheme="minorHAnsi" w:hAnsiTheme="minorHAnsi" w:cstheme="minorHAnsi"/>
        </w:rPr>
        <w:t xml:space="preserve">a </w:t>
      </w:r>
      <w:r w:rsidR="00E10B27" w:rsidRPr="005F4C71">
        <w:rPr>
          <w:rFonts w:asciiTheme="minorHAnsi" w:hAnsiTheme="minorHAnsi" w:cstheme="minorHAnsi"/>
        </w:rPr>
        <w:t>oración</w:t>
      </w:r>
      <w:r w:rsidR="00673197" w:rsidRPr="005F4C71">
        <w:rPr>
          <w:rFonts w:asciiTheme="minorHAnsi" w:hAnsiTheme="minorHAnsi" w:cstheme="minorHAnsi"/>
        </w:rPr>
        <w:t xml:space="preserve"> d</w:t>
      </w:r>
      <w:r w:rsidR="00FC7010"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Señor</w:t>
      </w:r>
      <w:r w:rsidR="00FC7010" w:rsidRPr="005F4C71">
        <w:rPr>
          <w:rFonts w:asciiTheme="minorHAnsi" w:hAnsiTheme="minorHAnsi" w:cstheme="minorHAnsi"/>
        </w:rPr>
        <w:t>.</w:t>
      </w:r>
    </w:p>
    <w:p w14:paraId="6EAA4D41" w14:textId="77777777" w:rsidR="003D5DC5" w:rsidRPr="005F4C71" w:rsidRDefault="003D5DC5" w:rsidP="00430B9A">
      <w:pPr>
        <w:widowControl w:val="0"/>
        <w:adjustRightInd w:val="0"/>
        <w:jc w:val="center"/>
        <w:rPr>
          <w:rFonts w:asciiTheme="minorHAnsi" w:hAnsiTheme="minorHAnsi" w:cstheme="minorHAnsi"/>
        </w:rPr>
      </w:pPr>
    </w:p>
    <w:p w14:paraId="14D9CBD8" w14:textId="77777777" w:rsidR="00F94F8D" w:rsidRDefault="00FC4DBB" w:rsidP="00430B9A">
      <w:pPr>
        <w:widowControl w:val="0"/>
        <w:adjustRightInd w:val="0"/>
        <w:jc w:val="center"/>
        <w:rPr>
          <w:rFonts w:asciiTheme="minorHAnsi" w:hAnsiTheme="minorHAnsi" w:cstheme="minorHAnsi"/>
        </w:rPr>
      </w:pPr>
      <w:r w:rsidRPr="005F4C71">
        <w:rPr>
          <w:rFonts w:asciiTheme="minorHAnsi" w:hAnsiTheme="minorHAnsi" w:cstheme="minorHAnsi"/>
        </w:rPr>
        <w:t xml:space="preserve"> </w:t>
      </w:r>
    </w:p>
    <w:p w14:paraId="4BC470C4" w14:textId="77777777" w:rsidR="00F94F8D" w:rsidRDefault="00F94F8D">
      <w:pPr>
        <w:spacing w:before="0" w:beforeAutospacing="0" w:after="0" w:afterAutospacing="0"/>
        <w:jc w:val="left"/>
        <w:rPr>
          <w:rFonts w:asciiTheme="minorHAnsi" w:hAnsiTheme="minorHAnsi" w:cstheme="minorHAnsi"/>
        </w:rPr>
      </w:pPr>
      <w:r>
        <w:rPr>
          <w:rFonts w:asciiTheme="minorHAnsi" w:hAnsiTheme="minorHAnsi" w:cstheme="minorHAnsi"/>
        </w:rPr>
        <w:br w:type="page"/>
      </w:r>
    </w:p>
    <w:p w14:paraId="63378B3E" w14:textId="3F639DD2" w:rsidR="00700803" w:rsidRPr="00F94F8D" w:rsidRDefault="006966FF" w:rsidP="00F94F8D">
      <w:pPr>
        <w:widowControl w:val="0"/>
        <w:adjustRightInd w:val="0"/>
        <w:jc w:val="center"/>
        <w:rPr>
          <w:rFonts w:asciiTheme="minorHAnsi" w:hAnsiTheme="minorHAnsi" w:cstheme="minorHAnsi"/>
          <w:bCs/>
          <w:color w:val="2505AB"/>
        </w:rPr>
      </w:pPr>
      <w:r w:rsidRPr="005F4C71">
        <w:rPr>
          <w:rFonts w:asciiTheme="minorHAnsi" w:hAnsiTheme="minorHAnsi" w:cstheme="minorHAnsi"/>
        </w:rPr>
        <w:lastRenderedPageBreak/>
        <w:br w:type="page"/>
      </w:r>
      <w:bookmarkStart w:id="43" w:name="E"/>
      <w:r w:rsidR="00430B9A" w:rsidRPr="00F94F8D">
        <w:rPr>
          <w:rFonts w:asciiTheme="minorHAnsi" w:hAnsiTheme="minorHAnsi" w:cstheme="minorHAnsi"/>
          <w:b/>
          <w:bCs/>
          <w:sz w:val="28"/>
          <w:szCs w:val="28"/>
        </w:rPr>
        <w:lastRenderedPageBreak/>
        <w:t>Apéndice E</w:t>
      </w:r>
      <w:bookmarkEnd w:id="43"/>
      <w:r w:rsidR="00F94F8D">
        <w:rPr>
          <w:rFonts w:asciiTheme="minorHAnsi" w:hAnsiTheme="minorHAnsi" w:cstheme="minorHAnsi"/>
          <w:b/>
          <w:bCs/>
          <w:sz w:val="28"/>
          <w:szCs w:val="28"/>
        </w:rPr>
        <w:br/>
      </w:r>
      <w:r w:rsidR="00F94F8D" w:rsidRPr="00F94F8D">
        <w:rPr>
          <w:rFonts w:asciiTheme="minorHAnsi" w:hAnsiTheme="minorHAnsi" w:cstheme="minorHAnsi"/>
          <w:bCs/>
        </w:rPr>
        <w:t>(</w:t>
      </w:r>
      <w:hyperlink w:anchor="index" w:history="1">
        <w:r w:rsidR="00F94F8D" w:rsidRPr="00F94F8D">
          <w:rPr>
            <w:rStyle w:val="Hipervnculo"/>
            <w:rFonts w:asciiTheme="minorHAnsi" w:hAnsiTheme="minorHAnsi" w:cstheme="minorHAnsi"/>
            <w:bCs/>
            <w:color w:val="C00000"/>
            <w:u w:val="none"/>
          </w:rPr>
          <w:t>índice</w:t>
        </w:r>
      </w:hyperlink>
      <w:r w:rsidR="00F94F8D" w:rsidRPr="00F94F8D">
        <w:rPr>
          <w:rFonts w:asciiTheme="minorHAnsi" w:hAnsiTheme="minorHAnsi" w:cstheme="minorHAnsi"/>
          <w:bCs/>
        </w:rPr>
        <w:t>)</w:t>
      </w:r>
      <w:r w:rsidR="00FC4DBB" w:rsidRPr="00F94F8D">
        <w:rPr>
          <w:rFonts w:asciiTheme="minorHAnsi" w:hAnsiTheme="minorHAnsi" w:cstheme="minorHAnsi"/>
          <w:bCs/>
        </w:rPr>
        <w:t xml:space="preserve"> </w:t>
      </w:r>
    </w:p>
    <w:p w14:paraId="64E5A7EE" w14:textId="77777777" w:rsidR="00673197" w:rsidRPr="00F94F8D" w:rsidRDefault="00B71C13" w:rsidP="00B71C13">
      <w:pPr>
        <w:widowControl w:val="0"/>
        <w:adjustRightInd w:val="0"/>
        <w:jc w:val="center"/>
        <w:rPr>
          <w:rFonts w:asciiTheme="minorHAnsi" w:hAnsiTheme="minorHAnsi" w:cstheme="minorHAnsi"/>
          <w:b/>
          <w:bCs/>
          <w:color w:val="000099"/>
          <w:sz w:val="32"/>
          <w:szCs w:val="32"/>
        </w:rPr>
      </w:pPr>
      <w:r w:rsidRPr="00F94F8D">
        <w:rPr>
          <w:rFonts w:asciiTheme="minorHAnsi" w:hAnsiTheme="minorHAnsi" w:cstheme="minorHAnsi"/>
          <w:b/>
          <w:bCs/>
          <w:color w:val="000099"/>
          <w:sz w:val="32"/>
          <w:szCs w:val="32"/>
        </w:rPr>
        <w:t>Breve a</w:t>
      </w:r>
      <w:r w:rsidR="00430B9A" w:rsidRPr="00F94F8D">
        <w:rPr>
          <w:rFonts w:asciiTheme="minorHAnsi" w:hAnsiTheme="minorHAnsi" w:cstheme="minorHAnsi"/>
          <w:b/>
          <w:bCs/>
          <w:color w:val="000099"/>
          <w:sz w:val="32"/>
          <w:szCs w:val="32"/>
        </w:rPr>
        <w:t>nálisis de las publicaciones entre 1987 y 1988</w:t>
      </w:r>
    </w:p>
    <w:p w14:paraId="11E7B53A" w14:textId="77777777" w:rsidR="00673197" w:rsidRPr="005F4C71" w:rsidRDefault="00FC7010" w:rsidP="00E278D6">
      <w:pPr>
        <w:widowControl w:val="0"/>
        <w:adjustRightInd w:val="0"/>
        <w:rPr>
          <w:rFonts w:asciiTheme="minorHAnsi" w:hAnsiTheme="minorHAnsi" w:cstheme="minorHAnsi"/>
        </w:rPr>
      </w:pPr>
      <w:r w:rsidRPr="005F4C71">
        <w:rPr>
          <w:rFonts w:asciiTheme="minorHAnsi" w:hAnsiTheme="minorHAnsi" w:cstheme="minorHAnsi"/>
        </w:rPr>
        <w:t>En l</w:t>
      </w:r>
      <w:r w:rsidR="00673197" w:rsidRPr="005F4C71">
        <w:rPr>
          <w:rFonts w:asciiTheme="minorHAnsi" w:hAnsiTheme="minorHAnsi" w:cstheme="minorHAnsi"/>
        </w:rPr>
        <w:t xml:space="preserve">a </w:t>
      </w:r>
      <w:r w:rsidR="00815580" w:rsidRPr="005F4C71">
        <w:rPr>
          <w:rFonts w:asciiTheme="minorHAnsi" w:hAnsiTheme="minorHAnsi" w:cstheme="minorHAnsi"/>
        </w:rPr>
        <w:t>providencia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D6123C"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año</w:t>
      </w:r>
      <w:r w:rsidR="00673197" w:rsidRPr="005F4C71">
        <w:rPr>
          <w:rFonts w:asciiTheme="minorHAnsi" w:hAnsiTheme="minorHAnsi" w:cstheme="minorHAnsi"/>
        </w:rPr>
        <w:t xml:space="preserve"> 1988 </w:t>
      </w:r>
      <w:r w:rsidR="009010CF" w:rsidRPr="005F4C71">
        <w:rPr>
          <w:rFonts w:asciiTheme="minorHAnsi" w:hAnsiTheme="minorHAnsi" w:cstheme="minorHAnsi"/>
        </w:rPr>
        <w:t>fue</w:t>
      </w:r>
      <w:r w:rsidR="00673197" w:rsidRPr="005F4C71">
        <w:rPr>
          <w:rFonts w:asciiTheme="minorHAnsi" w:hAnsiTheme="minorHAnsi" w:cstheme="minorHAnsi"/>
        </w:rPr>
        <w:t xml:space="preserve"> designado como </w:t>
      </w:r>
      <w:r w:rsidRPr="005F4C71">
        <w:rPr>
          <w:rFonts w:asciiTheme="minorHAnsi" w:hAnsiTheme="minorHAnsi" w:cstheme="minorHAnsi"/>
        </w:rPr>
        <w:t>el</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44CFB" w:rsidRPr="005F4C71">
        <w:rPr>
          <w:rFonts w:asciiTheme="minorHAnsi" w:hAnsiTheme="minorHAnsi" w:cstheme="minorHAnsi"/>
        </w:rPr>
        <w:t>c</w:t>
      </w:r>
      <w:r w:rsidR="00673197" w:rsidRPr="005F4C71">
        <w:rPr>
          <w:rFonts w:asciiTheme="minorHAnsi" w:hAnsiTheme="minorHAnsi" w:cstheme="minorHAnsi"/>
        </w:rPr>
        <w:t>enten</w:t>
      </w:r>
      <w:r w:rsidRPr="005F4C71">
        <w:rPr>
          <w:rFonts w:asciiTheme="minorHAnsi" w:hAnsiTheme="minorHAnsi" w:cstheme="minorHAnsi"/>
        </w:rPr>
        <w:t>a</w:t>
      </w:r>
      <w:r w:rsidR="00673197" w:rsidRPr="005F4C71">
        <w:rPr>
          <w:rFonts w:asciiTheme="minorHAnsi" w:hAnsiTheme="minorHAnsi" w:cstheme="minorHAnsi"/>
        </w:rPr>
        <w:t xml:space="preserve">rio </w:t>
      </w:r>
      <w:r w:rsidR="00162E9B" w:rsidRPr="005F4C71">
        <w:rPr>
          <w:rFonts w:asciiTheme="minorHAnsi" w:hAnsiTheme="minorHAnsi" w:cstheme="minorHAnsi"/>
        </w:rPr>
        <w:t>conmemora</w:t>
      </w:r>
      <w:r w:rsidR="007C3311" w:rsidRPr="005F4C71">
        <w:rPr>
          <w:rFonts w:asciiTheme="minorHAnsi" w:hAnsiTheme="minorHAnsi" w:cstheme="minorHAnsi"/>
        </w:rPr>
        <w:t>tivo de</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A44CFB" w:rsidRPr="005F4C71">
        <w:rPr>
          <w:rFonts w:asciiTheme="minorHAnsi" w:hAnsiTheme="minorHAnsi" w:cstheme="minorHAnsi"/>
        </w:rPr>
        <w:t>a</w:t>
      </w:r>
      <w:r w:rsidR="00A04A97" w:rsidRPr="005F4C71">
        <w:rPr>
          <w:rFonts w:asciiTheme="minorHAnsi" w:hAnsiTheme="minorHAnsi" w:cstheme="minorHAnsi"/>
        </w:rPr>
        <w:t>samblea</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w:t>
      </w:r>
      <w:r w:rsidR="00D6123C" w:rsidRPr="005F4C71">
        <w:rPr>
          <w:rFonts w:asciiTheme="minorHAnsi" w:hAnsiTheme="minorHAnsi" w:cstheme="minorHAnsi"/>
        </w:rPr>
        <w:t>que tuvo lugar</w:t>
      </w:r>
      <w:r w:rsidR="00162E9B"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Pr="005F4C71">
        <w:rPr>
          <w:rFonts w:asciiTheme="minorHAnsi" w:hAnsiTheme="minorHAnsi" w:cstheme="minorHAnsi"/>
        </w:rPr>
        <w:t xml:space="preserve">Lo </w:t>
      </w:r>
      <w:r w:rsidR="00673197" w:rsidRPr="005F4C71">
        <w:rPr>
          <w:rFonts w:asciiTheme="minorHAnsi" w:hAnsiTheme="minorHAnsi" w:cstheme="minorHAnsi"/>
        </w:rPr>
        <w:t xml:space="preserve">que </w:t>
      </w:r>
      <w:r w:rsidR="00A44CFB" w:rsidRPr="005F4C71">
        <w:rPr>
          <w:rFonts w:asciiTheme="minorHAnsi" w:hAnsiTheme="minorHAnsi" w:cstheme="minorHAnsi"/>
        </w:rPr>
        <w:t xml:space="preserve">hasta entonces había sido un asunto casi </w:t>
      </w:r>
      <w:r w:rsidR="00722E14" w:rsidRPr="005F4C71">
        <w:rPr>
          <w:rFonts w:asciiTheme="minorHAnsi" w:hAnsiTheme="minorHAnsi" w:cstheme="minorHAnsi"/>
        </w:rPr>
        <w:t>totalmente</w:t>
      </w:r>
      <w:r w:rsidR="00673197" w:rsidRPr="005F4C71">
        <w:rPr>
          <w:rFonts w:asciiTheme="minorHAnsi" w:hAnsiTheme="minorHAnsi" w:cstheme="minorHAnsi"/>
        </w:rPr>
        <w:t xml:space="preserve"> </w:t>
      </w:r>
      <w:r w:rsidR="00AF22D2" w:rsidRPr="005F4C71">
        <w:rPr>
          <w:rFonts w:asciiTheme="minorHAnsi" w:hAnsiTheme="minorHAnsi" w:cstheme="minorHAnsi"/>
        </w:rPr>
        <w:t>desconocido</w:t>
      </w:r>
      <w:r w:rsidR="00673197" w:rsidRPr="005F4C71">
        <w:rPr>
          <w:rFonts w:asciiTheme="minorHAnsi" w:hAnsiTheme="minorHAnsi" w:cstheme="minorHAnsi"/>
        </w:rPr>
        <w:t xml:space="preserve"> </w:t>
      </w:r>
      <w:r w:rsidR="007E0C5D" w:rsidRPr="005F4C71">
        <w:rPr>
          <w:rFonts w:asciiTheme="minorHAnsi" w:hAnsiTheme="minorHAnsi" w:cstheme="minorHAnsi"/>
        </w:rPr>
        <w:t>-</w:t>
      </w:r>
      <w:r w:rsidR="00673197" w:rsidRPr="005F4C71">
        <w:rPr>
          <w:rFonts w:asciiTheme="minorHAnsi" w:hAnsiTheme="minorHAnsi" w:cstheme="minorHAnsi"/>
        </w:rPr>
        <w:t>o</w:t>
      </w:r>
      <w:r w:rsidR="00A44CFB" w:rsidRPr="005F4C71">
        <w:rPr>
          <w:rFonts w:asciiTheme="minorHAnsi" w:hAnsiTheme="minorHAnsi" w:cstheme="minorHAnsi"/>
        </w:rPr>
        <w:t xml:space="preserve"> bien prohibido</w:t>
      </w:r>
      <w:r w:rsidR="007E0C5D" w:rsidRPr="005F4C71">
        <w:rPr>
          <w:rFonts w:asciiTheme="minorHAnsi" w:hAnsiTheme="minorHAnsi" w:cstheme="minorHAnsi"/>
        </w:rPr>
        <w:t>-,</w:t>
      </w:r>
      <w:r w:rsidR="00673197" w:rsidRPr="005F4C71">
        <w:rPr>
          <w:rFonts w:asciiTheme="minorHAnsi" w:hAnsiTheme="minorHAnsi" w:cstheme="minorHAnsi"/>
        </w:rPr>
        <w:t xml:space="preserve"> </w:t>
      </w:r>
      <w:r w:rsidR="00A44CFB" w:rsidRPr="005F4C71">
        <w:rPr>
          <w:rFonts w:asciiTheme="minorHAnsi" w:hAnsiTheme="minorHAnsi" w:cstheme="minorHAnsi"/>
        </w:rPr>
        <w:t xml:space="preserve">vino a ser </w:t>
      </w:r>
      <w:r w:rsidR="009010CF" w:rsidRPr="005F4C71">
        <w:rPr>
          <w:rFonts w:asciiTheme="minorHAnsi" w:hAnsiTheme="minorHAnsi" w:cstheme="minorHAnsi"/>
        </w:rPr>
        <w:t>ahora</w:t>
      </w:r>
      <w:r w:rsidR="00722E14" w:rsidRPr="005F4C71">
        <w:rPr>
          <w:rFonts w:asciiTheme="minorHAnsi" w:hAnsiTheme="minorHAnsi" w:cstheme="minorHAnsi"/>
        </w:rPr>
        <w:t xml:space="preserve"> </w:t>
      </w:r>
      <w:r w:rsidR="00A44CFB" w:rsidRPr="005F4C71">
        <w:rPr>
          <w:rFonts w:asciiTheme="minorHAnsi" w:hAnsiTheme="minorHAnsi" w:cstheme="minorHAnsi"/>
        </w:rPr>
        <w:t xml:space="preserve">un tema </w:t>
      </w:r>
      <w:r w:rsidR="00CF4C90" w:rsidRPr="005F4C71">
        <w:rPr>
          <w:rFonts w:asciiTheme="minorHAnsi" w:hAnsiTheme="minorHAnsi" w:cstheme="minorHAnsi"/>
        </w:rPr>
        <w:t xml:space="preserve">habitual </w:t>
      </w:r>
      <w:r w:rsidR="00673197" w:rsidRPr="005F4C71">
        <w:rPr>
          <w:rFonts w:asciiTheme="minorHAnsi" w:hAnsiTheme="minorHAnsi" w:cstheme="minorHAnsi"/>
        </w:rPr>
        <w:t xml:space="preserve">de </w:t>
      </w:r>
      <w:r w:rsidR="00613CC3" w:rsidRPr="005F4C71">
        <w:rPr>
          <w:rFonts w:asciiTheme="minorHAnsi" w:hAnsiTheme="minorHAnsi" w:cstheme="minorHAnsi"/>
        </w:rPr>
        <w:t>conversación</w:t>
      </w:r>
      <w:r w:rsidR="008D51B6" w:rsidRPr="005F4C71">
        <w:rPr>
          <w:rFonts w:asciiTheme="minorHAnsi" w:hAnsiTheme="minorHAnsi" w:cstheme="minorHAnsi"/>
        </w:rPr>
        <w:t xml:space="preserve"> a nivel mundial</w:t>
      </w:r>
      <w:r w:rsidR="00673197" w:rsidRPr="005F4C71">
        <w:rPr>
          <w:rFonts w:asciiTheme="minorHAnsi" w:hAnsiTheme="minorHAnsi" w:cstheme="minorHAnsi"/>
        </w:rPr>
        <w:t>. Gra</w:t>
      </w:r>
      <w:r w:rsidRPr="005F4C71">
        <w:rPr>
          <w:rFonts w:asciiTheme="minorHAnsi" w:hAnsiTheme="minorHAnsi" w:cstheme="minorHAnsi"/>
        </w:rPr>
        <w:t>ci</w:t>
      </w:r>
      <w:r w:rsidR="00673197" w:rsidRPr="005F4C71">
        <w:rPr>
          <w:rFonts w:asciiTheme="minorHAnsi" w:hAnsiTheme="minorHAnsi" w:cstheme="minorHAnsi"/>
        </w:rPr>
        <w:t xml:space="preserve">as a </w:t>
      </w:r>
      <w:r w:rsidR="00227505" w:rsidRPr="005F4C71">
        <w:rPr>
          <w:rFonts w:asciiTheme="minorHAnsi" w:hAnsiTheme="minorHAnsi" w:cstheme="minorHAnsi"/>
        </w:rPr>
        <w:t>Dios</w:t>
      </w:r>
      <w:r w:rsidR="00673197" w:rsidRPr="005F4C71">
        <w:rPr>
          <w:rFonts w:asciiTheme="minorHAnsi" w:hAnsiTheme="minorHAnsi" w:cstheme="minorHAnsi"/>
        </w:rPr>
        <w:t xml:space="preserve"> por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A44CFB" w:rsidRPr="005F4C71">
        <w:rPr>
          <w:rFonts w:asciiTheme="minorHAnsi" w:hAnsiTheme="minorHAnsi" w:cstheme="minorHAnsi"/>
        </w:rPr>
        <w:t>renovado</w:t>
      </w:r>
      <w:r w:rsidR="00673197" w:rsidRPr="005F4C71">
        <w:rPr>
          <w:rFonts w:asciiTheme="minorHAnsi" w:hAnsiTheme="minorHAnsi" w:cstheme="minorHAnsi"/>
        </w:rPr>
        <w:t xml:space="preserve"> </w:t>
      </w:r>
      <w:r w:rsidR="00A04A97" w:rsidRPr="005F4C71">
        <w:rPr>
          <w:rFonts w:asciiTheme="minorHAnsi" w:hAnsiTheme="minorHAnsi" w:cstheme="minorHAnsi"/>
        </w:rPr>
        <w:t>interés</w:t>
      </w:r>
      <w:r w:rsidR="00673197" w:rsidRPr="005F4C71">
        <w:rPr>
          <w:rFonts w:asciiTheme="minorHAnsi" w:hAnsiTheme="minorHAnsi" w:cstheme="minorHAnsi"/>
        </w:rPr>
        <w:t xml:space="preserve">. </w:t>
      </w:r>
      <w:r w:rsidR="00722E14" w:rsidRPr="005F4C71">
        <w:rPr>
          <w:rFonts w:asciiTheme="minorHAnsi" w:hAnsiTheme="minorHAnsi" w:cstheme="minorHAnsi"/>
        </w:rPr>
        <w:t>Hay m</w:t>
      </w:r>
      <w:r w:rsidR="00A44CFB" w:rsidRPr="005F4C71">
        <w:rPr>
          <w:rFonts w:asciiTheme="minorHAnsi" w:hAnsiTheme="minorHAnsi" w:cstheme="minorHAnsi"/>
        </w:rPr>
        <w:t>uchos</w:t>
      </w:r>
      <w:r w:rsidRPr="005F4C71">
        <w:rPr>
          <w:rFonts w:asciiTheme="minorHAnsi" w:hAnsiTheme="minorHAnsi" w:cstheme="minorHAnsi"/>
        </w:rPr>
        <w:t xml:space="preserve"> e</w:t>
      </w:r>
      <w:r w:rsidR="00673197" w:rsidRPr="005F4C71">
        <w:rPr>
          <w:rFonts w:asciiTheme="minorHAnsi" w:hAnsiTheme="minorHAnsi" w:cstheme="minorHAnsi"/>
        </w:rPr>
        <w:t xml:space="preserve">n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722E14" w:rsidRPr="005F4C71">
        <w:rPr>
          <w:rFonts w:asciiTheme="minorHAnsi" w:hAnsiTheme="minorHAnsi" w:cstheme="minorHAnsi"/>
        </w:rPr>
        <w:t xml:space="preserve"> que</w:t>
      </w:r>
      <w:r w:rsidR="00673197" w:rsidRPr="005F4C71">
        <w:rPr>
          <w:rFonts w:asciiTheme="minorHAnsi" w:hAnsiTheme="minorHAnsi" w:cstheme="minorHAnsi"/>
        </w:rPr>
        <w:t xml:space="preserve"> no </w:t>
      </w:r>
      <w:r w:rsidR="00D6123C" w:rsidRPr="005F4C71">
        <w:rPr>
          <w:rFonts w:asciiTheme="minorHAnsi" w:hAnsiTheme="minorHAnsi" w:cstheme="minorHAnsi"/>
        </w:rPr>
        <w:t>se darán por</w:t>
      </w:r>
      <w:r w:rsidR="00A44CFB" w:rsidRPr="005F4C71">
        <w:rPr>
          <w:rFonts w:asciiTheme="minorHAnsi" w:hAnsiTheme="minorHAnsi" w:cstheme="minorHAnsi"/>
        </w:rPr>
        <w:t xml:space="preserve"> satisfechos</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w:t>
      </w:r>
      <w:r w:rsidR="00A44CFB" w:rsidRPr="005F4C71">
        <w:rPr>
          <w:rFonts w:asciiTheme="minorHAnsi" w:hAnsiTheme="minorHAnsi" w:cstheme="minorHAnsi"/>
        </w:rPr>
        <w:t>no haber</w:t>
      </w:r>
      <w:r w:rsidRPr="005F4C71">
        <w:rPr>
          <w:rFonts w:asciiTheme="minorHAnsi" w:hAnsiTheme="minorHAnsi" w:cstheme="minorHAnsi"/>
        </w:rPr>
        <w:t xml:space="preserve"> descubierto l</w:t>
      </w:r>
      <w:r w:rsidR="00673197" w:rsidRPr="005F4C71">
        <w:rPr>
          <w:rFonts w:asciiTheme="minorHAnsi" w:hAnsiTheme="minorHAnsi" w:cstheme="minorHAnsi"/>
        </w:rPr>
        <w:t xml:space="preserve">a plena </w:t>
      </w:r>
      <w:r w:rsidR="00E145BA" w:rsidRPr="005F4C71">
        <w:rPr>
          <w:rFonts w:asciiTheme="minorHAnsi" w:hAnsiTheme="minorHAnsi" w:cstheme="minorHAnsi"/>
        </w:rPr>
        <w:t>verdad</w:t>
      </w:r>
      <w:r w:rsidR="00A44CFB" w:rsidRPr="005F4C71">
        <w:rPr>
          <w:rFonts w:asciiTheme="minorHAnsi" w:hAnsiTheme="minorHAnsi" w:cstheme="minorHAnsi"/>
        </w:rPr>
        <w:t>.</w:t>
      </w:r>
    </w:p>
    <w:p w14:paraId="012030CA" w14:textId="77777777"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Desde </w:t>
      </w:r>
      <w:r w:rsidR="00FC7010"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primera</w:t>
      </w:r>
      <w:r w:rsidRPr="005F4C71">
        <w:rPr>
          <w:rFonts w:asciiTheme="minorHAnsi" w:hAnsiTheme="minorHAnsi" w:cstheme="minorHAnsi"/>
        </w:rPr>
        <w:t xml:space="preserve"> </w:t>
      </w:r>
      <w:r w:rsidR="007B6AB0" w:rsidRPr="005F4C71">
        <w:rPr>
          <w:rFonts w:asciiTheme="minorHAnsi" w:hAnsiTheme="minorHAnsi" w:cstheme="minorHAnsi"/>
        </w:rPr>
        <w:t>impresión</w:t>
      </w:r>
      <w:r w:rsidRPr="005F4C71">
        <w:rPr>
          <w:rFonts w:asciiTheme="minorHAnsi" w:hAnsiTheme="minorHAnsi" w:cstheme="minorHAnsi"/>
        </w:rPr>
        <w:t xml:space="preserve"> </w:t>
      </w:r>
      <w:r w:rsidR="004A2E59" w:rsidRPr="005F4C71">
        <w:rPr>
          <w:rFonts w:asciiTheme="minorHAnsi" w:hAnsiTheme="minorHAnsi" w:cstheme="minorHAnsi"/>
        </w:rPr>
        <w:t>de este</w:t>
      </w:r>
      <w:r w:rsidRPr="005F4C71">
        <w:rPr>
          <w:rFonts w:asciiTheme="minorHAnsi" w:hAnsiTheme="minorHAnsi" w:cstheme="minorHAnsi"/>
        </w:rPr>
        <w:t xml:space="preserve"> </w:t>
      </w:r>
      <w:r w:rsidR="009010CF" w:rsidRPr="005F4C71">
        <w:rPr>
          <w:rFonts w:asciiTheme="minorHAnsi" w:hAnsiTheme="minorHAnsi" w:cstheme="minorHAnsi"/>
        </w:rPr>
        <w:t>libro</w:t>
      </w:r>
      <w:r w:rsidR="00205984" w:rsidRPr="005F4C71">
        <w:rPr>
          <w:rFonts w:asciiTheme="minorHAnsi" w:hAnsiTheme="minorHAnsi" w:cstheme="minorHAnsi"/>
        </w:rPr>
        <w:t>,</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205984" w:rsidRPr="005F4C71">
        <w:rPr>
          <w:rFonts w:asciiTheme="minorHAnsi" w:hAnsiTheme="minorHAnsi" w:cstheme="minorHAnsi"/>
        </w:rPr>
        <w:t>a</w:t>
      </w:r>
      <w:r w:rsidR="00747141" w:rsidRPr="005F4C71">
        <w:rPr>
          <w:rFonts w:asciiTheme="minorHAnsi" w:hAnsiTheme="minorHAnsi" w:cstheme="minorHAnsi"/>
        </w:rPr>
        <w:t>gosto</w:t>
      </w:r>
      <w:r w:rsidRPr="005F4C71">
        <w:rPr>
          <w:rFonts w:asciiTheme="minorHAnsi" w:hAnsiTheme="minorHAnsi" w:cstheme="minorHAnsi"/>
        </w:rPr>
        <w:t xml:space="preserve"> de 1987,</w:t>
      </w:r>
      <w:r w:rsidR="00205984" w:rsidRPr="005F4C71">
        <w:rPr>
          <w:rFonts w:asciiTheme="minorHAnsi" w:hAnsiTheme="minorHAnsi" w:cstheme="minorHAnsi"/>
        </w:rPr>
        <w:t xml:space="preserve"> han visto la luz </w:t>
      </w:r>
      <w:r w:rsidRPr="005F4C71">
        <w:rPr>
          <w:rFonts w:asciiTheme="minorHAnsi" w:hAnsiTheme="minorHAnsi" w:cstheme="minorHAnsi"/>
        </w:rPr>
        <w:t xml:space="preserve">diversas </w:t>
      </w:r>
      <w:r w:rsidR="00205984" w:rsidRPr="005F4C71">
        <w:rPr>
          <w:rFonts w:asciiTheme="minorHAnsi" w:hAnsiTheme="minorHAnsi" w:cstheme="minorHAnsi"/>
        </w:rPr>
        <w:t xml:space="preserve">publicaciones </w:t>
      </w:r>
      <w:r w:rsidRPr="005F4C71">
        <w:rPr>
          <w:rFonts w:asciiTheme="minorHAnsi" w:hAnsiTheme="minorHAnsi" w:cstheme="minorHAnsi"/>
        </w:rPr>
        <w:t>significativas</w:t>
      </w:r>
      <w:r w:rsidR="00AB3220" w:rsidRPr="005F4C71">
        <w:rPr>
          <w:rFonts w:asciiTheme="minorHAnsi" w:hAnsiTheme="minorHAnsi" w:cstheme="minorHAnsi"/>
        </w:rPr>
        <w:t xml:space="preserve"> </w:t>
      </w:r>
      <w:r w:rsidR="003078A4" w:rsidRPr="005F4C71">
        <w:rPr>
          <w:rFonts w:asciiTheme="minorHAnsi" w:hAnsiTheme="minorHAnsi" w:cstheme="minorHAnsi"/>
        </w:rPr>
        <w:t>formando</w:t>
      </w:r>
      <w:r w:rsidRPr="005F4C71">
        <w:rPr>
          <w:rFonts w:asciiTheme="minorHAnsi" w:hAnsiTheme="minorHAnsi" w:cstheme="minorHAnsi"/>
        </w:rPr>
        <w:t xml:space="preserve"> parte d</w:t>
      </w:r>
      <w:r w:rsidR="00FC7010" w:rsidRPr="005F4C71">
        <w:rPr>
          <w:rFonts w:asciiTheme="minorHAnsi" w:hAnsiTheme="minorHAnsi" w:cstheme="minorHAnsi"/>
        </w:rPr>
        <w:t>e l</w:t>
      </w:r>
      <w:r w:rsidRPr="005F4C71">
        <w:rPr>
          <w:rFonts w:asciiTheme="minorHAnsi" w:hAnsiTheme="minorHAnsi" w:cstheme="minorHAnsi"/>
        </w:rPr>
        <w:t xml:space="preserve">a </w:t>
      </w:r>
      <w:r w:rsidR="00205984" w:rsidRPr="005F4C71">
        <w:rPr>
          <w:rFonts w:asciiTheme="minorHAnsi" w:hAnsiTheme="minorHAnsi" w:cstheme="minorHAnsi"/>
        </w:rPr>
        <w:t>“c</w:t>
      </w:r>
      <w:r w:rsidRPr="005F4C71">
        <w:rPr>
          <w:rFonts w:asciiTheme="minorHAnsi" w:hAnsiTheme="minorHAnsi" w:cstheme="minorHAnsi"/>
        </w:rPr>
        <w:t>elebra</w:t>
      </w:r>
      <w:r w:rsidR="00FC7010" w:rsidRPr="005F4C71">
        <w:rPr>
          <w:rFonts w:asciiTheme="minorHAnsi" w:hAnsiTheme="minorHAnsi" w:cstheme="minorHAnsi"/>
        </w:rPr>
        <w:t>ción</w:t>
      </w:r>
      <w:r w:rsidR="00205984" w:rsidRPr="005F4C71">
        <w:rPr>
          <w:rFonts w:asciiTheme="minorHAnsi" w:hAnsiTheme="minorHAnsi" w:cstheme="minorHAnsi"/>
        </w:rPr>
        <w:t>”</w:t>
      </w:r>
      <w:r w:rsidRPr="005F4C71">
        <w:rPr>
          <w:rFonts w:asciiTheme="minorHAnsi" w:hAnsiTheme="minorHAnsi" w:cstheme="minorHAnsi"/>
        </w:rPr>
        <w:t xml:space="preserve"> d</w:t>
      </w:r>
      <w:r w:rsidR="00FC7010" w:rsidRPr="005F4C71">
        <w:rPr>
          <w:rFonts w:asciiTheme="minorHAnsi" w:hAnsiTheme="minorHAnsi" w:cstheme="minorHAnsi"/>
        </w:rPr>
        <w:t>el</w:t>
      </w:r>
      <w:r w:rsidRPr="005F4C71">
        <w:rPr>
          <w:rFonts w:asciiTheme="minorHAnsi" w:hAnsiTheme="minorHAnsi" w:cstheme="minorHAnsi"/>
        </w:rPr>
        <w:t xml:space="preserve"> </w:t>
      </w:r>
      <w:r w:rsidR="00205984" w:rsidRPr="005F4C71">
        <w:rPr>
          <w:rFonts w:asciiTheme="minorHAnsi" w:hAnsiTheme="minorHAnsi" w:cstheme="minorHAnsi"/>
        </w:rPr>
        <w:t>c</w:t>
      </w:r>
      <w:r w:rsidRPr="005F4C71">
        <w:rPr>
          <w:rFonts w:asciiTheme="minorHAnsi" w:hAnsiTheme="minorHAnsi" w:cstheme="minorHAnsi"/>
        </w:rPr>
        <w:t>enten</w:t>
      </w:r>
      <w:r w:rsidR="00FC7010" w:rsidRPr="005F4C71">
        <w:rPr>
          <w:rFonts w:asciiTheme="minorHAnsi" w:hAnsiTheme="minorHAnsi" w:cstheme="minorHAnsi"/>
        </w:rPr>
        <w:t>a</w:t>
      </w:r>
      <w:r w:rsidR="00205984" w:rsidRPr="005F4C71">
        <w:rPr>
          <w:rFonts w:asciiTheme="minorHAnsi" w:hAnsiTheme="minorHAnsi" w:cstheme="minorHAnsi"/>
        </w:rPr>
        <w:t>rio de 1988:</w:t>
      </w:r>
    </w:p>
    <w:p w14:paraId="4AFC6A22" w14:textId="3EE19174" w:rsidR="00673197" w:rsidRPr="005F4C71" w:rsidRDefault="00673197" w:rsidP="00E278D6">
      <w:pPr>
        <w:widowControl w:val="0"/>
        <w:adjustRightInd w:val="0"/>
        <w:rPr>
          <w:rFonts w:asciiTheme="minorHAnsi" w:hAnsiTheme="minorHAnsi" w:cstheme="minorHAnsi"/>
        </w:rPr>
      </w:pPr>
      <w:r w:rsidRPr="00B20F24">
        <w:rPr>
          <w:rFonts w:asciiTheme="minorHAnsi" w:hAnsiTheme="minorHAnsi" w:cstheme="minorHAnsi"/>
          <w:lang w:val="en-US"/>
        </w:rPr>
        <w:t xml:space="preserve">(1) </w:t>
      </w:r>
      <w:r w:rsidRPr="00B20F24">
        <w:rPr>
          <w:rFonts w:asciiTheme="minorHAnsi" w:hAnsiTheme="minorHAnsi" w:cstheme="minorHAnsi"/>
          <w:i/>
          <w:iCs/>
          <w:lang w:val="en-US"/>
        </w:rPr>
        <w:t>The Ellen G. White 1888 Materials</w:t>
      </w:r>
      <w:r w:rsidRPr="00B20F24">
        <w:rPr>
          <w:rFonts w:asciiTheme="minorHAnsi" w:hAnsiTheme="minorHAnsi" w:cstheme="minorHAnsi"/>
          <w:lang w:val="en-US"/>
        </w:rPr>
        <w:t xml:space="preserve"> (Ellen G. White</w:t>
      </w:r>
      <w:r w:rsidR="00992BD1" w:rsidRPr="00B20F24">
        <w:rPr>
          <w:rFonts w:asciiTheme="minorHAnsi" w:hAnsiTheme="minorHAnsi" w:cstheme="minorHAnsi"/>
          <w:lang w:val="en-US"/>
        </w:rPr>
        <w:t xml:space="preserve"> Estate</w:t>
      </w:r>
      <w:r w:rsidRPr="00B20F24">
        <w:rPr>
          <w:rFonts w:asciiTheme="minorHAnsi" w:hAnsiTheme="minorHAnsi" w:cstheme="minorHAnsi"/>
          <w:lang w:val="en-US"/>
        </w:rPr>
        <w:t>, 1987).</w:t>
      </w:r>
      <w:r w:rsidR="00992BD1" w:rsidRPr="00B20F24">
        <w:rPr>
          <w:rFonts w:asciiTheme="minorHAnsi" w:hAnsiTheme="minorHAnsi" w:cstheme="minorHAnsi"/>
          <w:lang w:val="en-US"/>
        </w:rPr>
        <w:t xml:space="preserve"> </w:t>
      </w:r>
      <w:r w:rsidR="00992BD1" w:rsidRPr="005F4C71">
        <w:rPr>
          <w:rFonts w:asciiTheme="minorHAnsi" w:hAnsiTheme="minorHAnsi" w:cstheme="minorHAnsi"/>
        </w:rPr>
        <w:t>Es digno de</w:t>
      </w:r>
      <w:r w:rsidR="00527EEC" w:rsidRPr="005F4C71">
        <w:rPr>
          <w:rFonts w:asciiTheme="minorHAnsi" w:hAnsiTheme="minorHAnsi" w:cstheme="minorHAnsi"/>
        </w:rPr>
        <w:t xml:space="preserve"> todo</w:t>
      </w:r>
      <w:r w:rsidR="00992BD1" w:rsidRPr="005F4C71">
        <w:rPr>
          <w:rFonts w:asciiTheme="minorHAnsi" w:hAnsiTheme="minorHAnsi" w:cstheme="minorHAnsi"/>
        </w:rPr>
        <w:t xml:space="preserve"> elogio que los Fideicomisarios del patrimonio White hayan publicado esa vasta colección de 1.8</w:t>
      </w:r>
      <w:r w:rsidR="0044043B">
        <w:rPr>
          <w:rFonts w:asciiTheme="minorHAnsi" w:hAnsiTheme="minorHAnsi" w:cstheme="minorHAnsi"/>
        </w:rPr>
        <w:t>21</w:t>
      </w:r>
      <w:r w:rsidR="00992BD1" w:rsidRPr="005F4C71">
        <w:rPr>
          <w:rFonts w:asciiTheme="minorHAnsi" w:hAnsiTheme="minorHAnsi" w:cstheme="minorHAnsi"/>
        </w:rPr>
        <w:t xml:space="preserve"> páginas en su contexto. Es evidente su intención de</w:t>
      </w:r>
      <w:r w:rsidRPr="005F4C71">
        <w:rPr>
          <w:rFonts w:asciiTheme="minorHAnsi" w:hAnsiTheme="minorHAnsi" w:cstheme="minorHAnsi"/>
        </w:rPr>
        <w:t xml:space="preserve"> </w:t>
      </w:r>
      <w:r w:rsidR="00992BD1" w:rsidRPr="005F4C71">
        <w:rPr>
          <w:rFonts w:asciiTheme="minorHAnsi" w:hAnsiTheme="minorHAnsi" w:cstheme="minorHAnsi"/>
        </w:rPr>
        <w:t>no</w:t>
      </w:r>
      <w:r w:rsidRPr="005F4C71">
        <w:rPr>
          <w:rFonts w:asciiTheme="minorHAnsi" w:hAnsiTheme="minorHAnsi" w:cstheme="minorHAnsi"/>
        </w:rPr>
        <w:t xml:space="preserve"> rete</w:t>
      </w:r>
      <w:r w:rsidR="00FC7010" w:rsidRPr="005F4C71">
        <w:rPr>
          <w:rFonts w:asciiTheme="minorHAnsi" w:hAnsiTheme="minorHAnsi" w:cstheme="minorHAnsi"/>
        </w:rPr>
        <w:t>ne</w:t>
      </w:r>
      <w:r w:rsidRPr="005F4C71">
        <w:rPr>
          <w:rFonts w:asciiTheme="minorHAnsi" w:hAnsiTheme="minorHAnsi" w:cstheme="minorHAnsi"/>
        </w:rPr>
        <w:t xml:space="preserve">r nada significativo. </w:t>
      </w:r>
      <w:r w:rsidR="001934C9">
        <w:rPr>
          <w:rFonts w:asciiTheme="minorHAnsi" w:hAnsiTheme="minorHAnsi" w:cstheme="minorHAnsi"/>
        </w:rPr>
        <w:t>Ellen White</w:t>
      </w:r>
      <w:r w:rsidRPr="005F4C71">
        <w:rPr>
          <w:rFonts w:asciiTheme="minorHAnsi" w:hAnsiTheme="minorHAnsi" w:cstheme="minorHAnsi"/>
        </w:rPr>
        <w:t xml:space="preserve"> t</w:t>
      </w:r>
      <w:r w:rsidR="00FC7010" w:rsidRPr="005F4C71">
        <w:rPr>
          <w:rFonts w:asciiTheme="minorHAnsi" w:hAnsiTheme="minorHAnsi" w:cstheme="minorHAnsi"/>
        </w:rPr>
        <w:t>i</w:t>
      </w:r>
      <w:r w:rsidRPr="005F4C71">
        <w:rPr>
          <w:rFonts w:asciiTheme="minorHAnsi" w:hAnsiTheme="minorHAnsi" w:cstheme="minorHAnsi"/>
        </w:rPr>
        <w:t>e</w:t>
      </w:r>
      <w:r w:rsidR="00FC7010" w:rsidRPr="005F4C71">
        <w:rPr>
          <w:rFonts w:asciiTheme="minorHAnsi" w:hAnsiTheme="minorHAnsi" w:cstheme="minorHAnsi"/>
        </w:rPr>
        <w:t xml:space="preserve">ne </w:t>
      </w:r>
      <w:r w:rsidR="00992BD1" w:rsidRPr="005F4C71">
        <w:rPr>
          <w:rFonts w:asciiTheme="minorHAnsi" w:hAnsiTheme="minorHAnsi" w:cstheme="minorHAnsi"/>
        </w:rPr>
        <w:t>permiso por fin para</w:t>
      </w:r>
      <w:r w:rsidRPr="005F4C71">
        <w:rPr>
          <w:rFonts w:asciiTheme="minorHAnsi" w:hAnsiTheme="minorHAnsi" w:cstheme="minorHAnsi"/>
        </w:rPr>
        <w:t xml:space="preserve"> </w:t>
      </w:r>
      <w:r w:rsidR="00AF22D2" w:rsidRPr="005F4C71">
        <w:rPr>
          <w:rFonts w:asciiTheme="minorHAnsi" w:hAnsiTheme="minorHAnsi" w:cstheme="minorHAnsi"/>
        </w:rPr>
        <w:t>hablar</w:t>
      </w:r>
      <w:r w:rsidRPr="005F4C71">
        <w:rPr>
          <w:rFonts w:asciiTheme="minorHAnsi" w:hAnsiTheme="minorHAnsi" w:cstheme="minorHAnsi"/>
        </w:rPr>
        <w:t xml:space="preserve"> </w:t>
      </w:r>
      <w:r w:rsidR="00DB5952" w:rsidRPr="005F4C71">
        <w:rPr>
          <w:rFonts w:asciiTheme="minorHAnsi" w:hAnsiTheme="minorHAnsi" w:cstheme="minorHAnsi"/>
        </w:rPr>
        <w:t>sin impedimento</w:t>
      </w:r>
      <w:r w:rsidRPr="005F4C71">
        <w:rPr>
          <w:rFonts w:asciiTheme="minorHAnsi" w:hAnsiTheme="minorHAnsi" w:cstheme="minorHAnsi"/>
        </w:rPr>
        <w:t xml:space="preserve"> sobre </w:t>
      </w:r>
      <w:r w:rsidR="009010CF" w:rsidRPr="005F4C71">
        <w:rPr>
          <w:rFonts w:asciiTheme="minorHAnsi" w:hAnsiTheme="minorHAnsi" w:cstheme="minorHAnsi"/>
        </w:rPr>
        <w:t>esas</w:t>
      </w:r>
      <w:r w:rsidRPr="005F4C71">
        <w:rPr>
          <w:rFonts w:asciiTheme="minorHAnsi" w:hAnsiTheme="minorHAnsi" w:cstheme="minorHAnsi"/>
        </w:rPr>
        <w:t xml:space="preserve"> </w:t>
      </w:r>
      <w:r w:rsidR="00A04A97" w:rsidRPr="005F4C71">
        <w:rPr>
          <w:rFonts w:asciiTheme="minorHAnsi" w:hAnsiTheme="minorHAnsi" w:cstheme="minorHAnsi"/>
        </w:rPr>
        <w:t>cuestiones</w:t>
      </w:r>
      <w:r w:rsidRPr="005F4C71">
        <w:rPr>
          <w:rFonts w:asciiTheme="minorHAnsi" w:hAnsiTheme="minorHAnsi" w:cstheme="minorHAnsi"/>
        </w:rPr>
        <w:t xml:space="preserve">. </w:t>
      </w:r>
      <w:r w:rsidR="00992BD1" w:rsidRPr="005F4C71">
        <w:rPr>
          <w:rFonts w:asciiTheme="minorHAnsi" w:hAnsiTheme="minorHAnsi" w:cstheme="minorHAnsi"/>
        </w:rPr>
        <w:t>De haberse</w:t>
      </w:r>
      <w:r w:rsidRPr="005F4C71">
        <w:rPr>
          <w:rFonts w:asciiTheme="minorHAnsi" w:hAnsiTheme="minorHAnsi" w:cstheme="minorHAnsi"/>
        </w:rPr>
        <w:t xml:space="preserve"> publicado décadas atrás,</w:t>
      </w:r>
      <w:r w:rsidR="00D209B7" w:rsidRPr="005F4C71">
        <w:rPr>
          <w:rFonts w:asciiTheme="minorHAnsi" w:hAnsiTheme="minorHAnsi" w:cstheme="minorHAnsi"/>
        </w:rPr>
        <w:t xml:space="preserve"> hoy</w:t>
      </w:r>
      <w:r w:rsidRPr="005F4C71">
        <w:rPr>
          <w:rFonts w:asciiTheme="minorHAnsi" w:hAnsiTheme="minorHAnsi" w:cstheme="minorHAnsi"/>
        </w:rPr>
        <w:t xml:space="preserve"> </w:t>
      </w:r>
      <w:r w:rsidR="00D209B7" w:rsidRPr="005F4C71">
        <w:rPr>
          <w:rFonts w:asciiTheme="minorHAnsi" w:hAnsiTheme="minorHAnsi" w:cstheme="minorHAnsi"/>
        </w:rPr>
        <w:t>podría estar resuelta gran parte</w:t>
      </w:r>
      <w:r w:rsidRPr="005F4C71">
        <w:rPr>
          <w:rFonts w:asciiTheme="minorHAnsi" w:hAnsiTheme="minorHAnsi" w:cstheme="minorHAnsi"/>
        </w:rPr>
        <w:t xml:space="preserve"> d</w:t>
      </w:r>
      <w:r w:rsidR="00FC7010" w:rsidRPr="005F4C71">
        <w:rPr>
          <w:rFonts w:asciiTheme="minorHAnsi" w:hAnsiTheme="minorHAnsi" w:cstheme="minorHAnsi"/>
        </w:rPr>
        <w:t>e l</w:t>
      </w:r>
      <w:r w:rsidRPr="005F4C71">
        <w:rPr>
          <w:rFonts w:asciiTheme="minorHAnsi" w:hAnsiTheme="minorHAnsi" w:cstheme="minorHAnsi"/>
        </w:rPr>
        <w:t xml:space="preserve">a </w:t>
      </w:r>
      <w:r w:rsidR="00F657A7" w:rsidRPr="005F4C71">
        <w:rPr>
          <w:rFonts w:asciiTheme="minorHAnsi" w:hAnsiTheme="minorHAnsi" w:cstheme="minorHAnsi"/>
        </w:rPr>
        <w:t>confusión</w:t>
      </w:r>
      <w:r w:rsidR="00992BD1" w:rsidRPr="005F4C71">
        <w:rPr>
          <w:rFonts w:asciiTheme="minorHAnsi" w:hAnsiTheme="minorHAnsi" w:cstheme="minorHAnsi"/>
        </w:rPr>
        <w:t xml:space="preserve"> relativa</w:t>
      </w:r>
      <w:r w:rsidRPr="005F4C71">
        <w:rPr>
          <w:rFonts w:asciiTheme="minorHAnsi" w:hAnsiTheme="minorHAnsi" w:cstheme="minorHAnsi"/>
        </w:rPr>
        <w:t xml:space="preserve"> a 1888. </w:t>
      </w:r>
      <w:r w:rsidR="00537357" w:rsidRPr="005F4C71">
        <w:rPr>
          <w:rFonts w:asciiTheme="minorHAnsi" w:hAnsiTheme="minorHAnsi" w:cstheme="minorHAnsi"/>
        </w:rPr>
        <w:t>Puesto</w:t>
      </w:r>
      <w:r w:rsidRPr="005F4C71">
        <w:rPr>
          <w:rFonts w:asciiTheme="minorHAnsi" w:hAnsiTheme="minorHAnsi" w:cstheme="minorHAnsi"/>
        </w:rPr>
        <w:t xml:space="preserve"> que </w:t>
      </w:r>
      <w:r w:rsidR="00FC7010"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FC7010" w:rsidRPr="005F4C71">
        <w:rPr>
          <w:rFonts w:asciiTheme="minorHAnsi" w:hAnsiTheme="minorHAnsi" w:cstheme="minorHAnsi"/>
        </w:rPr>
        <w:t xml:space="preserve">ha </w:t>
      </w:r>
      <w:r w:rsidRPr="005F4C71">
        <w:rPr>
          <w:rFonts w:asciiTheme="minorHAnsi" w:hAnsiTheme="minorHAnsi" w:cstheme="minorHAnsi"/>
        </w:rPr>
        <w:t>con</w:t>
      </w:r>
      <w:r w:rsidRPr="005F4C71">
        <w:rPr>
          <w:rFonts w:asciiTheme="minorHAnsi" w:hAnsiTheme="minorHAnsi" w:cstheme="minorHAnsi"/>
        </w:rPr>
        <w:softHyphen/>
        <w:t>firmado</w:t>
      </w:r>
      <w:r w:rsidR="00537357" w:rsidRPr="005F4C71">
        <w:rPr>
          <w:rFonts w:asciiTheme="minorHAnsi" w:hAnsiTheme="minorHAnsi" w:cstheme="minorHAnsi"/>
        </w:rPr>
        <w:t xml:space="preserve"> siempre</w:t>
      </w:r>
      <w:r w:rsidRPr="005F4C71">
        <w:rPr>
          <w:rFonts w:asciiTheme="minorHAnsi" w:hAnsiTheme="minorHAnsi" w:cstheme="minorHAnsi"/>
        </w:rPr>
        <w:t xml:space="preserve"> </w:t>
      </w:r>
      <w:r w:rsidR="00FC7010" w:rsidRPr="005F4C71">
        <w:rPr>
          <w:rFonts w:asciiTheme="minorHAnsi" w:hAnsiTheme="minorHAnsi" w:cstheme="minorHAnsi"/>
        </w:rPr>
        <w:t>el</w:t>
      </w:r>
      <w:r w:rsidRPr="005F4C71">
        <w:rPr>
          <w:rFonts w:asciiTheme="minorHAnsi" w:hAnsiTheme="minorHAnsi" w:cstheme="minorHAnsi"/>
        </w:rPr>
        <w:t xml:space="preserve"> </w:t>
      </w:r>
      <w:r w:rsidR="00537357" w:rsidRPr="005F4C71">
        <w:rPr>
          <w:rFonts w:asciiTheme="minorHAnsi" w:hAnsiTheme="minorHAnsi" w:cstheme="minorHAnsi"/>
        </w:rPr>
        <w:t>“</w:t>
      </w:r>
      <w:r w:rsidR="00F657A7" w:rsidRPr="00123F64">
        <w:rPr>
          <w:rFonts w:asciiTheme="minorHAnsi" w:hAnsiTheme="minorHAnsi" w:cstheme="minorHAnsi"/>
          <w:color w:val="000099"/>
        </w:rPr>
        <w:t>testimonio</w:t>
      </w:r>
      <w:r w:rsidR="00537357" w:rsidRPr="005F4C71">
        <w:rPr>
          <w:rFonts w:asciiTheme="minorHAnsi" w:hAnsiTheme="minorHAnsi" w:cstheme="minorHAnsi"/>
        </w:rPr>
        <w:t>”</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esa </w:t>
      </w:r>
      <w:r w:rsidR="00552B89" w:rsidRPr="005F4C71">
        <w:rPr>
          <w:rFonts w:asciiTheme="minorHAnsi" w:hAnsiTheme="minorHAnsi" w:cstheme="minorHAnsi"/>
        </w:rPr>
        <w:t>publicación</w:t>
      </w:r>
      <w:r w:rsidRPr="005F4C71">
        <w:rPr>
          <w:rFonts w:asciiTheme="minorHAnsi" w:hAnsiTheme="minorHAnsi" w:cstheme="minorHAnsi"/>
        </w:rPr>
        <w:t xml:space="preserve"> </w:t>
      </w:r>
      <w:r w:rsidR="0098693C" w:rsidRPr="005F4C71">
        <w:rPr>
          <w:rFonts w:asciiTheme="minorHAnsi" w:hAnsiTheme="minorHAnsi" w:cstheme="minorHAnsi"/>
        </w:rPr>
        <w:t>debe</w:t>
      </w:r>
      <w:r w:rsidRPr="005F4C71">
        <w:rPr>
          <w:rFonts w:asciiTheme="minorHAnsi" w:hAnsiTheme="minorHAnsi" w:cstheme="minorHAnsi"/>
        </w:rPr>
        <w:t xml:space="preserve"> </w:t>
      </w:r>
      <w:r w:rsidR="00537357" w:rsidRPr="005F4C71">
        <w:rPr>
          <w:rFonts w:asciiTheme="minorHAnsi" w:hAnsiTheme="minorHAnsi" w:cstheme="minorHAnsi"/>
        </w:rPr>
        <w:t>significar</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900275" w:rsidRPr="005F4C71">
        <w:rPr>
          <w:rFonts w:asciiTheme="minorHAnsi" w:hAnsiTheme="minorHAnsi" w:cstheme="minorHAnsi"/>
        </w:rPr>
        <w:t>la</w:t>
      </w:r>
      <w:r w:rsidRPr="005F4C71">
        <w:rPr>
          <w:rFonts w:asciiTheme="minorHAnsi" w:hAnsiTheme="minorHAnsi" w:cstheme="minorHAnsi"/>
        </w:rPr>
        <w:t xml:space="preserve"> </w:t>
      </w:r>
      <w:r w:rsidR="00815580" w:rsidRPr="005F4C71">
        <w:rPr>
          <w:rFonts w:asciiTheme="minorHAnsi" w:hAnsiTheme="minorHAnsi" w:cstheme="minorHAnsi"/>
        </w:rPr>
        <w:t>providencia</w:t>
      </w:r>
      <w:r w:rsidR="00900275" w:rsidRPr="005F4C71">
        <w:rPr>
          <w:rFonts w:asciiTheme="minorHAnsi" w:hAnsiTheme="minorHAnsi" w:cstheme="minorHAnsi"/>
        </w:rPr>
        <w:t xml:space="preserve"> del Señor</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paso</w:t>
      </w:r>
      <w:r w:rsidR="00681D65" w:rsidRPr="005F4C71">
        <w:rPr>
          <w:rFonts w:asciiTheme="minorHAnsi" w:hAnsiTheme="minorHAnsi" w:cstheme="minorHAnsi"/>
        </w:rPr>
        <w:t xml:space="preserve"> de</w:t>
      </w:r>
      <w:r w:rsidRPr="005F4C71">
        <w:rPr>
          <w:rFonts w:asciiTheme="minorHAnsi" w:hAnsiTheme="minorHAnsi" w:cstheme="minorHAnsi"/>
        </w:rPr>
        <w:t xml:space="preserve"> </w:t>
      </w:r>
      <w:r w:rsidR="00DB5952" w:rsidRPr="005F4C71">
        <w:rPr>
          <w:rFonts w:asciiTheme="minorHAnsi" w:hAnsiTheme="minorHAnsi" w:cstheme="minorHAnsi"/>
        </w:rPr>
        <w:t>gigante</w:t>
      </w:r>
      <w:r w:rsidRPr="005F4C71">
        <w:rPr>
          <w:rFonts w:asciiTheme="minorHAnsi" w:hAnsiTheme="minorHAnsi" w:cstheme="minorHAnsi"/>
        </w:rPr>
        <w:t xml:space="preserve"> </w:t>
      </w:r>
      <w:r w:rsidR="00900275" w:rsidRPr="005F4C71">
        <w:rPr>
          <w:rFonts w:asciiTheme="minorHAnsi" w:hAnsiTheme="minorHAnsi" w:cstheme="minorHAnsi"/>
        </w:rPr>
        <w:t>hacia el</w:t>
      </w:r>
      <w:r w:rsidR="00FC7010" w:rsidRPr="005F4C71">
        <w:rPr>
          <w:rFonts w:asciiTheme="minorHAnsi" w:hAnsiTheme="minorHAnsi" w:cstheme="minorHAnsi"/>
        </w:rPr>
        <w:t xml:space="preserve">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FC7010" w:rsidRPr="005F4C71">
        <w:rPr>
          <w:rFonts w:asciiTheme="minorHAnsi" w:hAnsiTheme="minorHAnsi" w:cstheme="minorHAnsi"/>
        </w:rPr>
        <w:t>y</w:t>
      </w:r>
      <w:r w:rsidRPr="005F4C71">
        <w:rPr>
          <w:rFonts w:asciiTheme="minorHAnsi" w:hAnsiTheme="minorHAnsi" w:cstheme="minorHAnsi"/>
        </w:rPr>
        <w:t xml:space="preserve"> re</w:t>
      </w:r>
      <w:r w:rsidR="00992BD1" w:rsidRPr="005F4C71">
        <w:rPr>
          <w:rFonts w:asciiTheme="minorHAnsi" w:hAnsiTheme="minorHAnsi" w:cstheme="minorHAnsi"/>
        </w:rPr>
        <w:t>forma</w:t>
      </w:r>
      <w:r w:rsidR="00900275" w:rsidRPr="005F4C71">
        <w:rPr>
          <w:rFonts w:asciiTheme="minorHAnsi" w:hAnsiTheme="minorHAnsi" w:cstheme="minorHAnsi"/>
        </w:rPr>
        <w:t xml:space="preserve"> finales</w:t>
      </w:r>
      <w:r w:rsidR="00992BD1" w:rsidRPr="005F4C71">
        <w:rPr>
          <w:rFonts w:asciiTheme="minorHAnsi" w:hAnsiTheme="minorHAnsi" w:cstheme="minorHAnsi"/>
        </w:rPr>
        <w:t>.</w:t>
      </w:r>
    </w:p>
    <w:p w14:paraId="50806F65" w14:textId="77777777" w:rsidR="00673197" w:rsidRPr="005F4C71" w:rsidRDefault="00FC7010" w:rsidP="00E278D6">
      <w:pPr>
        <w:widowControl w:val="0"/>
        <w:adjustRightInd w:val="0"/>
        <w:rPr>
          <w:rFonts w:asciiTheme="minorHAnsi" w:hAnsiTheme="minorHAnsi" w:cstheme="minorHAnsi"/>
        </w:rPr>
      </w:pPr>
      <w:r w:rsidRPr="005F4C71">
        <w:rPr>
          <w:rFonts w:asciiTheme="minorHAnsi" w:hAnsiTheme="minorHAnsi" w:cstheme="minorHAnsi"/>
        </w:rPr>
        <w:t xml:space="preserve">La </w:t>
      </w:r>
      <w:r w:rsidR="00673197" w:rsidRPr="005F4C71">
        <w:rPr>
          <w:rFonts w:asciiTheme="minorHAnsi" w:hAnsiTheme="minorHAnsi" w:cstheme="minorHAnsi"/>
        </w:rPr>
        <w:t>le</w:t>
      </w:r>
      <w:r w:rsidRPr="005F4C71">
        <w:rPr>
          <w:rFonts w:asciiTheme="minorHAnsi" w:hAnsiTheme="minorHAnsi" w:cstheme="minorHAnsi"/>
        </w:rPr>
        <w:t>c</w:t>
      </w:r>
      <w:r w:rsidR="00673197" w:rsidRPr="005F4C71">
        <w:rPr>
          <w:rFonts w:asciiTheme="minorHAnsi" w:hAnsiTheme="minorHAnsi" w:cstheme="minorHAnsi"/>
        </w:rPr>
        <w:t>tura de</w:t>
      </w:r>
      <w:r w:rsidRPr="005F4C71">
        <w:rPr>
          <w:rFonts w:asciiTheme="minorHAnsi" w:hAnsiTheme="minorHAnsi" w:cstheme="minorHAnsi"/>
        </w:rPr>
        <w:t xml:space="preserve"> e</w:t>
      </w:r>
      <w:r w:rsidR="00673197" w:rsidRPr="005F4C71">
        <w:rPr>
          <w:rFonts w:asciiTheme="minorHAnsi" w:hAnsiTheme="minorHAnsi" w:cstheme="minorHAnsi"/>
        </w:rPr>
        <w:t>s</w:t>
      </w:r>
      <w:r w:rsidRPr="005F4C71">
        <w:rPr>
          <w:rFonts w:asciiTheme="minorHAnsi" w:hAnsiTheme="minorHAnsi" w:cstheme="minorHAnsi"/>
        </w:rPr>
        <w:t>o</w:t>
      </w:r>
      <w:r w:rsidR="00673197" w:rsidRPr="005F4C71">
        <w:rPr>
          <w:rFonts w:asciiTheme="minorHAnsi" w:hAnsiTheme="minorHAnsi" w:cstheme="minorHAnsi"/>
        </w:rPr>
        <w:t xml:space="preserve">s documentos </w:t>
      </w:r>
      <w:r w:rsidR="003E7A90" w:rsidRPr="005F4C71">
        <w:rPr>
          <w:rFonts w:asciiTheme="minorHAnsi" w:hAnsiTheme="minorHAnsi" w:cstheme="minorHAnsi"/>
        </w:rPr>
        <w:t>produc</w:t>
      </w:r>
      <w:r w:rsidR="00040984" w:rsidRPr="005F4C71">
        <w:rPr>
          <w:rFonts w:asciiTheme="minorHAnsi" w:hAnsiTheme="minorHAnsi" w:cstheme="minorHAnsi"/>
        </w:rPr>
        <w:t>e</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032E60" w:rsidRPr="005F4C71">
        <w:rPr>
          <w:rFonts w:asciiTheme="minorHAnsi" w:hAnsiTheme="minorHAnsi" w:cstheme="minorHAnsi"/>
        </w:rPr>
        <w:t>satisfacción</w:t>
      </w:r>
      <w:r w:rsidRPr="005F4C71">
        <w:rPr>
          <w:rFonts w:asciiTheme="minorHAnsi" w:hAnsiTheme="minorHAnsi" w:cstheme="minorHAnsi"/>
        </w:rPr>
        <w:t xml:space="preserve"> </w:t>
      </w:r>
      <w:r w:rsidR="00F44A95" w:rsidRPr="005F4C71">
        <w:rPr>
          <w:rFonts w:asciiTheme="minorHAnsi" w:hAnsiTheme="minorHAnsi" w:cstheme="minorHAnsi"/>
        </w:rPr>
        <w:t>comparable a</w:t>
      </w:r>
      <w:r w:rsidR="00673197" w:rsidRPr="005F4C71">
        <w:rPr>
          <w:rFonts w:asciiTheme="minorHAnsi" w:hAnsiTheme="minorHAnsi" w:cstheme="minorHAnsi"/>
        </w:rPr>
        <w:t xml:space="preserve"> </w:t>
      </w:r>
      <w:r w:rsidR="00040984" w:rsidRPr="005F4C71">
        <w:rPr>
          <w:rFonts w:asciiTheme="minorHAnsi" w:hAnsiTheme="minorHAnsi" w:cstheme="minorHAnsi"/>
        </w:rPr>
        <w:t>la que deja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com</w:t>
      </w:r>
      <w:r w:rsidR="00E22FAA" w:rsidRPr="005F4C71">
        <w:rPr>
          <w:rFonts w:asciiTheme="minorHAnsi" w:hAnsiTheme="minorHAnsi" w:cstheme="minorHAnsi"/>
        </w:rPr>
        <w:t>id</w:t>
      </w:r>
      <w:r w:rsidR="00673197" w:rsidRPr="005F4C71">
        <w:rPr>
          <w:rFonts w:asciiTheme="minorHAnsi" w:hAnsiTheme="minorHAnsi" w:cstheme="minorHAnsi"/>
        </w:rPr>
        <w:t>a</w:t>
      </w:r>
      <w:r w:rsidR="00B71EFA" w:rsidRPr="005F4C71">
        <w:rPr>
          <w:rFonts w:asciiTheme="minorHAnsi" w:hAnsiTheme="minorHAnsi" w:cstheme="minorHAnsi"/>
        </w:rPr>
        <w:t xml:space="preserve"> nutritiva</w:t>
      </w:r>
      <w:r w:rsidR="00673197" w:rsidRPr="005F4C71">
        <w:rPr>
          <w:rFonts w:asciiTheme="minorHAnsi" w:hAnsiTheme="minorHAnsi" w:cstheme="minorHAnsi"/>
        </w:rPr>
        <w:t xml:space="preserve">. </w:t>
      </w:r>
      <w:r w:rsidR="003A12EB" w:rsidRPr="005F4C71">
        <w:rPr>
          <w:rFonts w:asciiTheme="minorHAnsi" w:hAnsiTheme="minorHAnsi" w:cstheme="minorHAnsi"/>
        </w:rPr>
        <w:t>Uno no queda</w:t>
      </w:r>
      <w:r w:rsidR="00B852B4"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FB1DB7" w:rsidRPr="005F4C71">
        <w:rPr>
          <w:rFonts w:asciiTheme="minorHAnsi" w:hAnsiTheme="minorHAnsi" w:cstheme="minorHAnsi"/>
        </w:rPr>
        <w:t>dudas</w:t>
      </w:r>
      <w:r w:rsidR="00673197" w:rsidRPr="005F4C71">
        <w:rPr>
          <w:rFonts w:asciiTheme="minorHAnsi" w:hAnsiTheme="minorHAnsi" w:cstheme="minorHAnsi"/>
        </w:rPr>
        <w:t xml:space="preserve"> </w:t>
      </w:r>
      <w:r w:rsidR="00EB4C21" w:rsidRPr="005F4C71">
        <w:rPr>
          <w:rFonts w:asciiTheme="minorHAnsi" w:hAnsiTheme="minorHAnsi" w:cstheme="minorHAnsi"/>
        </w:rPr>
        <w:t>re</w:t>
      </w:r>
      <w:r w:rsidR="002B3D83" w:rsidRPr="005F4C71">
        <w:rPr>
          <w:rFonts w:asciiTheme="minorHAnsi" w:hAnsiTheme="minorHAnsi" w:cstheme="minorHAnsi"/>
        </w:rPr>
        <w:t>curr</w:t>
      </w:r>
      <w:r w:rsidR="00673197" w:rsidRPr="005F4C71">
        <w:rPr>
          <w:rFonts w:asciiTheme="minorHAnsi" w:hAnsiTheme="minorHAnsi" w:cstheme="minorHAnsi"/>
        </w:rPr>
        <w:t>entes n</w:t>
      </w:r>
      <w:r w:rsidR="00B852B4" w:rsidRPr="005F4C71">
        <w:rPr>
          <w:rFonts w:asciiTheme="minorHAnsi" w:hAnsiTheme="minorHAnsi" w:cstheme="minorHAnsi"/>
        </w:rPr>
        <w:t>i</w:t>
      </w:r>
      <w:r w:rsidR="002D0D61" w:rsidRPr="005F4C71">
        <w:rPr>
          <w:rFonts w:asciiTheme="minorHAnsi" w:hAnsiTheme="minorHAnsi" w:cstheme="minorHAnsi"/>
        </w:rPr>
        <w:t xml:space="preserve"> con</w:t>
      </w:r>
      <w:r w:rsidR="00673197" w:rsidRPr="005F4C71">
        <w:rPr>
          <w:rFonts w:asciiTheme="minorHAnsi" w:hAnsiTheme="minorHAnsi" w:cstheme="minorHAnsi"/>
        </w:rPr>
        <w:t xml:space="preserve"> </w:t>
      </w:r>
      <w:r w:rsidR="002D0D61" w:rsidRPr="005F4C71">
        <w:rPr>
          <w:rFonts w:asciiTheme="minorHAnsi" w:hAnsiTheme="minorHAnsi" w:cstheme="minorHAnsi"/>
        </w:rPr>
        <w:t>interrogante</w:t>
      </w:r>
      <w:r w:rsidR="00333130" w:rsidRPr="005F4C71">
        <w:rPr>
          <w:rFonts w:asciiTheme="minorHAnsi" w:hAnsiTheme="minorHAnsi" w:cstheme="minorHAnsi"/>
        </w:rPr>
        <w:t>s</w:t>
      </w:r>
      <w:r w:rsidR="00673197" w:rsidRPr="005F4C71">
        <w:rPr>
          <w:rFonts w:asciiTheme="minorHAnsi" w:hAnsiTheme="minorHAnsi" w:cstheme="minorHAnsi"/>
        </w:rPr>
        <w:t xml:space="preserve"> </w:t>
      </w:r>
      <w:r w:rsidR="002D0D61" w:rsidRPr="005F4C71">
        <w:rPr>
          <w:rFonts w:asciiTheme="minorHAnsi" w:hAnsiTheme="minorHAnsi" w:cstheme="minorHAnsi"/>
        </w:rPr>
        <w:t>in</w:t>
      </w:r>
      <w:r w:rsidR="00673197" w:rsidRPr="005F4C71">
        <w:rPr>
          <w:rFonts w:asciiTheme="minorHAnsi" w:hAnsiTheme="minorHAnsi" w:cstheme="minorHAnsi"/>
        </w:rPr>
        <w:t>satisfe</w:t>
      </w:r>
      <w:r w:rsidR="00B852B4" w:rsidRPr="005F4C71">
        <w:rPr>
          <w:rFonts w:asciiTheme="minorHAnsi" w:hAnsiTheme="minorHAnsi" w:cstheme="minorHAnsi"/>
        </w:rPr>
        <w:t>ch</w:t>
      </w:r>
      <w:r w:rsidR="002D0D61" w:rsidRPr="005F4C71">
        <w:rPr>
          <w:rFonts w:asciiTheme="minorHAnsi" w:hAnsiTheme="minorHAnsi" w:cstheme="minorHAnsi"/>
        </w:rPr>
        <w:t>o</w:t>
      </w:r>
      <w:r w:rsidR="00673197" w:rsidRPr="005F4C71">
        <w:rPr>
          <w:rFonts w:asciiTheme="minorHAnsi" w:hAnsiTheme="minorHAnsi" w:cstheme="minorHAnsi"/>
        </w:rPr>
        <w:t xml:space="preserve">s </w:t>
      </w:r>
      <w:r w:rsidR="00E10B27" w:rsidRPr="005F4C71">
        <w:rPr>
          <w:rFonts w:asciiTheme="minorHAnsi" w:hAnsiTheme="minorHAnsi" w:cstheme="minorHAnsi"/>
        </w:rPr>
        <w:t>respecto</w:t>
      </w:r>
      <w:r w:rsidR="00673197" w:rsidRPr="005F4C71">
        <w:rPr>
          <w:rFonts w:asciiTheme="minorHAnsi" w:hAnsiTheme="minorHAnsi" w:cstheme="minorHAnsi"/>
        </w:rPr>
        <w:t xml:space="preserve"> </w:t>
      </w:r>
      <w:r w:rsidR="00040984" w:rsidRPr="005F4C71">
        <w:rPr>
          <w:rFonts w:asciiTheme="minorHAnsi" w:hAnsiTheme="minorHAnsi" w:cstheme="minorHAnsi"/>
        </w:rPr>
        <w:t>a</w:t>
      </w:r>
      <w:r w:rsidR="00B852B4" w:rsidRPr="005F4C71">
        <w:rPr>
          <w:rFonts w:asciiTheme="minorHAnsi" w:hAnsiTheme="minorHAnsi" w:cstheme="minorHAnsi"/>
        </w:rPr>
        <w:t xml:space="preserve"> l</w:t>
      </w:r>
      <w:r w:rsidR="00673197" w:rsidRPr="005F4C71">
        <w:rPr>
          <w:rFonts w:asciiTheme="minorHAnsi" w:hAnsiTheme="minorHAnsi" w:cstheme="minorHAnsi"/>
        </w:rPr>
        <w:t xml:space="preserve">o que </w:t>
      </w:r>
      <w:r w:rsidR="00FB1DB7" w:rsidRPr="005F4C71">
        <w:rPr>
          <w:rFonts w:asciiTheme="minorHAnsi" w:hAnsiTheme="minorHAnsi" w:cstheme="minorHAnsi"/>
        </w:rPr>
        <w:t>podría</w:t>
      </w:r>
      <w:r w:rsidR="00673197" w:rsidRPr="005F4C71">
        <w:rPr>
          <w:rFonts w:asciiTheme="minorHAnsi" w:hAnsiTheme="minorHAnsi" w:cstheme="minorHAnsi"/>
        </w:rPr>
        <w:t xml:space="preserve"> estar</w:t>
      </w:r>
      <w:r w:rsidR="00040984" w:rsidRPr="005F4C71">
        <w:rPr>
          <w:rFonts w:asciiTheme="minorHAnsi" w:hAnsiTheme="minorHAnsi" w:cstheme="minorHAnsi"/>
        </w:rPr>
        <w:t xml:space="preserve"> oculto</w:t>
      </w:r>
      <w:r w:rsidR="00673197" w:rsidRPr="005F4C71">
        <w:rPr>
          <w:rFonts w:asciiTheme="minorHAnsi" w:hAnsiTheme="minorHAnsi" w:cstheme="minorHAnsi"/>
        </w:rPr>
        <w:t xml:space="preserve"> </w:t>
      </w:r>
      <w:r w:rsidR="00040984" w:rsidRPr="005F4C71">
        <w:rPr>
          <w:rFonts w:asciiTheme="minorHAnsi" w:hAnsiTheme="minorHAnsi" w:cstheme="minorHAnsi"/>
        </w:rPr>
        <w:t>bajo</w:t>
      </w:r>
      <w:r w:rsidR="00B852B4" w:rsidRPr="005F4C71">
        <w:rPr>
          <w:rFonts w:asciiTheme="minorHAnsi" w:hAnsiTheme="minorHAnsi" w:cstheme="minorHAnsi"/>
        </w:rPr>
        <w:t xml:space="preserve"> l</w:t>
      </w:r>
      <w:r w:rsidR="00040984" w:rsidRPr="005F4C71">
        <w:rPr>
          <w:rFonts w:asciiTheme="minorHAnsi" w:hAnsiTheme="minorHAnsi" w:cstheme="minorHAnsi"/>
        </w:rPr>
        <w:t xml:space="preserve">as sombras, ya que </w:t>
      </w:r>
      <w:r w:rsidR="00032E60" w:rsidRPr="005F4C71">
        <w:rPr>
          <w:rFonts w:asciiTheme="minorHAnsi" w:hAnsiTheme="minorHAnsi" w:cstheme="minorHAnsi"/>
        </w:rPr>
        <w:t>dichas</w:t>
      </w:r>
      <w:r w:rsidR="001D4443" w:rsidRPr="005F4C71">
        <w:rPr>
          <w:rFonts w:asciiTheme="minorHAnsi" w:hAnsiTheme="minorHAnsi" w:cstheme="minorHAnsi"/>
        </w:rPr>
        <w:t xml:space="preserve"> sombras</w:t>
      </w:r>
      <w:r w:rsidR="00032E60" w:rsidRPr="005F4C71">
        <w:rPr>
          <w:rFonts w:asciiTheme="minorHAnsi" w:hAnsiTheme="minorHAnsi" w:cstheme="minorHAnsi"/>
        </w:rPr>
        <w:t xml:space="preserve"> desaparecen</w:t>
      </w:r>
      <w:r w:rsidR="00B852B4" w:rsidRPr="005F4C71">
        <w:rPr>
          <w:rFonts w:asciiTheme="minorHAnsi" w:hAnsiTheme="minorHAnsi" w:cstheme="minorHAnsi"/>
        </w:rPr>
        <w:t>.</w:t>
      </w:r>
    </w:p>
    <w:p w14:paraId="6A3E6136" w14:textId="3833D616" w:rsidR="00673197" w:rsidRPr="005F4C71" w:rsidRDefault="00040984" w:rsidP="00E278D6">
      <w:pPr>
        <w:widowControl w:val="0"/>
        <w:adjustRightInd w:val="0"/>
        <w:rPr>
          <w:rFonts w:asciiTheme="minorHAnsi" w:hAnsiTheme="minorHAnsi" w:cstheme="minorHAnsi"/>
        </w:rPr>
      </w:pPr>
      <w:r w:rsidRPr="005F4C71">
        <w:rPr>
          <w:rFonts w:asciiTheme="minorHAnsi" w:hAnsiTheme="minorHAnsi" w:cstheme="minorHAnsi"/>
        </w:rPr>
        <w:t>Se expone claramente la verdad</w:t>
      </w:r>
      <w:r w:rsidR="00B852B4" w:rsidRPr="005F4C71">
        <w:rPr>
          <w:rFonts w:asciiTheme="minorHAnsi" w:hAnsiTheme="minorHAnsi" w:cstheme="minorHAnsi"/>
        </w:rPr>
        <w:t xml:space="preserve"> </w:t>
      </w:r>
      <w:r w:rsidR="00673197" w:rsidRPr="005F4C71">
        <w:rPr>
          <w:rFonts w:asciiTheme="minorHAnsi" w:hAnsiTheme="minorHAnsi" w:cstheme="minorHAnsi"/>
        </w:rPr>
        <w:t xml:space="preserve">de que </w:t>
      </w:r>
      <w:r w:rsidR="00B852B4"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liderazgo</w:t>
      </w:r>
      <w:r w:rsidR="00673197" w:rsidRPr="005F4C71">
        <w:rPr>
          <w:rFonts w:asciiTheme="minorHAnsi" w:hAnsiTheme="minorHAnsi" w:cstheme="minorHAnsi"/>
        </w:rPr>
        <w:t xml:space="preserve"> </w:t>
      </w:r>
      <w:r w:rsidR="00EA254A" w:rsidRPr="005F4C71">
        <w:rPr>
          <w:rFonts w:asciiTheme="minorHAnsi" w:hAnsiTheme="minorHAnsi" w:cstheme="minorHAnsi"/>
        </w:rPr>
        <w:t>de esta</w:t>
      </w:r>
      <w:r w:rsidR="00673197" w:rsidRPr="005F4C71">
        <w:rPr>
          <w:rFonts w:asciiTheme="minorHAnsi" w:hAnsiTheme="minorHAnsi" w:cstheme="minorHAnsi"/>
        </w:rPr>
        <w:t xml:space="preserve"> </w:t>
      </w:r>
      <w:r w:rsidR="0049573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Pr="005F4C71">
        <w:rPr>
          <w:rFonts w:asciiTheme="minorHAnsi" w:hAnsiTheme="minorHAnsi" w:cstheme="minorHAnsi"/>
        </w:rPr>
        <w:t>rechazó</w:t>
      </w:r>
      <w:r w:rsidR="00673197" w:rsidRPr="005F4C71">
        <w:rPr>
          <w:rFonts w:asciiTheme="minorHAnsi" w:hAnsiTheme="minorHAnsi" w:cstheme="minorHAnsi"/>
        </w:rPr>
        <w:t xml:space="preserve"> </w:t>
      </w:r>
      <w:r w:rsidRPr="005F4C71">
        <w:rPr>
          <w:rFonts w:asciiTheme="minorHAnsi" w:hAnsiTheme="minorHAnsi" w:cstheme="minorHAnsi"/>
        </w:rPr>
        <w:t>“</w:t>
      </w:r>
      <w:r w:rsidR="009010CF" w:rsidRPr="0044043B">
        <w:rPr>
          <w:rFonts w:asciiTheme="minorHAnsi" w:hAnsiTheme="minorHAnsi" w:cstheme="minorHAnsi"/>
          <w:color w:val="000099"/>
        </w:rPr>
        <w:t>en</w:t>
      </w:r>
      <w:r w:rsidR="00673197" w:rsidRPr="0044043B">
        <w:rPr>
          <w:rFonts w:asciiTheme="minorHAnsi" w:hAnsiTheme="minorHAnsi" w:cstheme="minorHAnsi"/>
          <w:color w:val="000099"/>
        </w:rPr>
        <w:t xml:space="preserve"> gran medida</w:t>
      </w:r>
      <w:r w:rsidRPr="005F4C71">
        <w:rPr>
          <w:rFonts w:asciiTheme="minorHAnsi" w:hAnsiTheme="minorHAnsi" w:cstheme="minorHAnsi"/>
        </w:rPr>
        <w:t>”</w:t>
      </w:r>
      <w:r w:rsidR="00673197" w:rsidRPr="005F4C71">
        <w:rPr>
          <w:rFonts w:asciiTheme="minorHAnsi" w:hAnsiTheme="minorHAnsi" w:cstheme="minorHAnsi"/>
        </w:rPr>
        <w:t xml:space="preserve"> </w:t>
      </w:r>
      <w:r w:rsidR="00B852B4" w:rsidRPr="005F4C71">
        <w:rPr>
          <w:rFonts w:asciiTheme="minorHAnsi" w:hAnsiTheme="minorHAnsi" w:cstheme="minorHAnsi"/>
        </w:rPr>
        <w:t>el</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673197" w:rsidRPr="005F4C71">
        <w:rPr>
          <w:rFonts w:asciiTheme="minorHAnsi" w:hAnsiTheme="minorHAnsi" w:cstheme="minorHAnsi"/>
        </w:rPr>
        <w:t xml:space="preserve"> d</w:t>
      </w:r>
      <w:r w:rsidR="00B852B4"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B852B4" w:rsidRPr="005F4C71">
        <w:rPr>
          <w:rFonts w:asciiTheme="minorHAnsi" w:hAnsiTheme="minorHAnsi" w:cstheme="minorHAnsi"/>
        </w:rPr>
        <w:t>y</w:t>
      </w:r>
      <w:r w:rsidR="00673197" w:rsidRPr="005F4C71">
        <w:rPr>
          <w:rFonts w:asciiTheme="minorHAnsi" w:hAnsiTheme="minorHAnsi" w:cstheme="minorHAnsi"/>
        </w:rPr>
        <w:t xml:space="preserve"> </w:t>
      </w:r>
      <w:r w:rsidRPr="005F4C71">
        <w:rPr>
          <w:rFonts w:asciiTheme="minorHAnsi" w:hAnsiTheme="minorHAnsi" w:cstheme="minorHAnsi"/>
        </w:rPr>
        <w:t>fuerte pregón,</w:t>
      </w:r>
      <w:r w:rsidR="00673197" w:rsidRPr="005F4C71">
        <w:rPr>
          <w:rFonts w:asciiTheme="minorHAnsi" w:hAnsiTheme="minorHAnsi" w:cstheme="minorHAnsi"/>
        </w:rPr>
        <w:t xml:space="preserve"> </w:t>
      </w:r>
      <w:r w:rsidRPr="005F4C71">
        <w:rPr>
          <w:rFonts w:asciiTheme="minorHAnsi" w:hAnsiTheme="minorHAnsi" w:cstheme="minorHAnsi"/>
        </w:rPr>
        <w:t xml:space="preserve">mientras hacía profesión </w:t>
      </w:r>
      <w:r w:rsidR="001422A3" w:rsidRPr="005F4C71">
        <w:rPr>
          <w:rFonts w:asciiTheme="minorHAnsi" w:hAnsiTheme="minorHAnsi" w:cstheme="minorHAnsi"/>
        </w:rPr>
        <w:t xml:space="preserve">expresa </w:t>
      </w:r>
      <w:r w:rsidRPr="005F4C71">
        <w:rPr>
          <w:rFonts w:asciiTheme="minorHAnsi" w:hAnsiTheme="minorHAnsi" w:cstheme="minorHAnsi"/>
        </w:rPr>
        <w:t>de</w:t>
      </w:r>
      <w:r w:rsidR="00673197" w:rsidRPr="005F4C71">
        <w:rPr>
          <w:rFonts w:asciiTheme="minorHAnsi" w:hAnsiTheme="minorHAnsi" w:cstheme="minorHAnsi"/>
        </w:rPr>
        <w:t xml:space="preserve"> </w:t>
      </w:r>
      <w:r w:rsidR="00485A45" w:rsidRPr="005F4C71">
        <w:rPr>
          <w:rFonts w:asciiTheme="minorHAnsi" w:hAnsiTheme="minorHAnsi" w:cstheme="minorHAnsi"/>
        </w:rPr>
        <w:t>aceptar</w:t>
      </w:r>
      <w:r w:rsidR="00673197" w:rsidRPr="005F4C71">
        <w:rPr>
          <w:rFonts w:asciiTheme="minorHAnsi" w:hAnsiTheme="minorHAnsi" w:cstheme="minorHAnsi"/>
        </w:rPr>
        <w:t xml:space="preserve"> </w:t>
      </w:r>
      <w:r w:rsidR="00B852B4" w:rsidRPr="005F4C71">
        <w:rPr>
          <w:rFonts w:asciiTheme="minorHAnsi" w:hAnsiTheme="minorHAnsi" w:cstheme="minorHAnsi"/>
        </w:rPr>
        <w:t>l</w:t>
      </w:r>
      <w:r w:rsidR="00673197" w:rsidRPr="005F4C71">
        <w:rPr>
          <w:rFonts w:asciiTheme="minorHAnsi" w:hAnsiTheme="minorHAnsi" w:cstheme="minorHAnsi"/>
        </w:rPr>
        <w:t xml:space="preserve">a </w:t>
      </w:r>
      <w:r w:rsidRPr="005F4C71">
        <w:rPr>
          <w:rFonts w:asciiTheme="minorHAnsi" w:hAnsiTheme="minorHAnsi" w:cstheme="minorHAnsi"/>
        </w:rPr>
        <w:t>“</w:t>
      </w:r>
      <w:r w:rsidR="00A04A97" w:rsidRPr="0044043B">
        <w:rPr>
          <w:rFonts w:asciiTheme="minorHAnsi" w:hAnsiTheme="minorHAnsi" w:cstheme="minorHAnsi"/>
          <w:color w:val="000099"/>
        </w:rPr>
        <w:t>justi</w:t>
      </w:r>
      <w:r w:rsidRPr="0044043B">
        <w:rPr>
          <w:rFonts w:asciiTheme="minorHAnsi" w:hAnsiTheme="minorHAnsi" w:cstheme="minorHAnsi"/>
          <w:color w:val="000099"/>
        </w:rPr>
        <w:t>cia</w:t>
      </w:r>
      <w:r w:rsidR="00673197" w:rsidRPr="0044043B">
        <w:rPr>
          <w:rFonts w:asciiTheme="minorHAnsi" w:hAnsiTheme="minorHAnsi" w:cstheme="minorHAnsi"/>
          <w:color w:val="000099"/>
        </w:rPr>
        <w:t xml:space="preserve"> </w:t>
      </w:r>
      <w:r w:rsidR="00CB54D7" w:rsidRPr="0044043B">
        <w:rPr>
          <w:rFonts w:asciiTheme="minorHAnsi" w:hAnsiTheme="minorHAnsi" w:cstheme="minorHAnsi"/>
          <w:color w:val="000099"/>
        </w:rPr>
        <w:t>por la</w:t>
      </w:r>
      <w:r w:rsidR="00673197" w:rsidRPr="0044043B">
        <w:rPr>
          <w:rFonts w:asciiTheme="minorHAnsi" w:hAnsiTheme="minorHAnsi" w:cstheme="minorHAnsi"/>
          <w:color w:val="000099"/>
        </w:rPr>
        <w:t xml:space="preserve"> </w:t>
      </w:r>
      <w:r w:rsidR="00A04A97" w:rsidRPr="0044043B">
        <w:rPr>
          <w:rFonts w:asciiTheme="minorHAnsi" w:hAnsiTheme="minorHAnsi" w:cstheme="minorHAnsi"/>
          <w:color w:val="000099"/>
        </w:rPr>
        <w:t>fe</w:t>
      </w:r>
      <w:r w:rsidRPr="005F4C71">
        <w:rPr>
          <w:rFonts w:asciiTheme="minorHAnsi" w:hAnsiTheme="minorHAnsi" w:cstheme="minorHAnsi"/>
        </w:rPr>
        <w:t>”</w:t>
      </w:r>
      <w:r w:rsidR="00673197" w:rsidRPr="005F4C71">
        <w:rPr>
          <w:rFonts w:asciiTheme="minorHAnsi" w:hAnsiTheme="minorHAnsi" w:cstheme="minorHAnsi"/>
        </w:rPr>
        <w:t xml:space="preserve">. </w:t>
      </w:r>
      <w:r w:rsidR="0048063F" w:rsidRPr="005F4C71">
        <w:rPr>
          <w:rFonts w:asciiTheme="minorHAnsi" w:hAnsiTheme="minorHAnsi" w:cstheme="minorHAnsi"/>
        </w:rPr>
        <w:t>Queda</w:t>
      </w:r>
      <w:r w:rsidR="00175094" w:rsidRPr="005F4C71">
        <w:rPr>
          <w:rFonts w:asciiTheme="minorHAnsi" w:hAnsiTheme="minorHAnsi" w:cstheme="minorHAnsi"/>
        </w:rPr>
        <w:t xml:space="preserve"> claro</w:t>
      </w:r>
      <w:r w:rsidR="0048063F" w:rsidRPr="005F4C71">
        <w:rPr>
          <w:rFonts w:asciiTheme="minorHAnsi" w:hAnsiTheme="minorHAnsi" w:cstheme="minorHAnsi"/>
        </w:rPr>
        <w:t xml:space="preserve"> además</w:t>
      </w:r>
      <w:r w:rsidR="00175094"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B852B4" w:rsidRPr="005F4C71">
        <w:rPr>
          <w:rFonts w:asciiTheme="minorHAnsi" w:hAnsiTheme="minorHAnsi" w:cstheme="minorHAnsi"/>
        </w:rPr>
        <w:t>l</w:t>
      </w:r>
      <w:r w:rsidR="00673197" w:rsidRPr="005F4C71">
        <w:rPr>
          <w:rFonts w:asciiTheme="minorHAnsi" w:hAnsiTheme="minorHAnsi" w:cstheme="minorHAnsi"/>
        </w:rPr>
        <w:t xml:space="preserve">as </w:t>
      </w:r>
      <w:r w:rsidR="00175094" w:rsidRPr="005F4C71">
        <w:rPr>
          <w:rFonts w:asciiTheme="minorHAnsi" w:hAnsiTheme="minorHAnsi" w:cstheme="minorHAnsi"/>
        </w:rPr>
        <w:t>“</w:t>
      </w:r>
      <w:r w:rsidR="00747141" w:rsidRPr="0044043B">
        <w:rPr>
          <w:rFonts w:asciiTheme="minorHAnsi" w:hAnsiTheme="minorHAnsi" w:cstheme="minorHAnsi"/>
          <w:color w:val="000099"/>
        </w:rPr>
        <w:t>confesiones</w:t>
      </w:r>
      <w:r w:rsidR="00175094" w:rsidRPr="005F4C71">
        <w:rPr>
          <w:rFonts w:asciiTheme="minorHAnsi" w:hAnsiTheme="minorHAnsi" w:cstheme="minorHAnsi"/>
        </w:rPr>
        <w:t>”</w:t>
      </w:r>
      <w:r w:rsidR="00673197" w:rsidRPr="005F4C71">
        <w:rPr>
          <w:rFonts w:asciiTheme="minorHAnsi" w:hAnsiTheme="minorHAnsi" w:cstheme="minorHAnsi"/>
        </w:rPr>
        <w:t xml:space="preserve"> posteriores a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175094" w:rsidRPr="005F4C71">
        <w:rPr>
          <w:rFonts w:asciiTheme="minorHAnsi" w:hAnsiTheme="minorHAnsi" w:cstheme="minorHAnsi"/>
        </w:rPr>
        <w:t>no revirtieron</w:t>
      </w:r>
      <w:r w:rsidR="00673197" w:rsidRPr="005F4C71">
        <w:rPr>
          <w:rFonts w:asciiTheme="minorHAnsi" w:hAnsiTheme="minorHAnsi" w:cstheme="minorHAnsi"/>
        </w:rPr>
        <w:t xml:space="preserve"> de modo </w:t>
      </w:r>
      <w:r w:rsidR="0098693C" w:rsidRPr="005F4C71">
        <w:rPr>
          <w:rFonts w:asciiTheme="minorHAnsi" w:hAnsiTheme="minorHAnsi" w:cstheme="minorHAnsi"/>
        </w:rPr>
        <w:t>alg</w:t>
      </w:r>
      <w:r w:rsidR="00B852B4" w:rsidRPr="005F4C71">
        <w:rPr>
          <w:rFonts w:asciiTheme="minorHAnsi" w:hAnsiTheme="minorHAnsi" w:cstheme="minorHAnsi"/>
        </w:rPr>
        <w:t>u</w:t>
      </w:r>
      <w:r w:rsidR="0098693C" w:rsidRPr="005F4C71">
        <w:rPr>
          <w:rFonts w:asciiTheme="minorHAnsi" w:hAnsiTheme="minorHAnsi" w:cstheme="minorHAnsi"/>
        </w:rPr>
        <w:t>n</w:t>
      </w:r>
      <w:r w:rsidR="00B852B4" w:rsidRPr="005F4C71">
        <w:rPr>
          <w:rFonts w:asciiTheme="minorHAnsi" w:hAnsiTheme="minorHAnsi" w:cstheme="minorHAnsi"/>
        </w:rPr>
        <w:t>o</w:t>
      </w:r>
      <w:r w:rsidR="00673197" w:rsidRPr="005F4C71">
        <w:rPr>
          <w:rFonts w:asciiTheme="minorHAnsi" w:hAnsiTheme="minorHAnsi" w:cstheme="minorHAnsi"/>
        </w:rPr>
        <w:t xml:space="preserve"> </w:t>
      </w:r>
      <w:r w:rsidR="00B852B4" w:rsidRPr="005F4C71">
        <w:rPr>
          <w:rFonts w:asciiTheme="minorHAnsi" w:hAnsiTheme="minorHAnsi" w:cstheme="minorHAnsi"/>
        </w:rPr>
        <w:t>l</w:t>
      </w:r>
      <w:r w:rsidR="00673197" w:rsidRPr="005F4C71">
        <w:rPr>
          <w:rFonts w:asciiTheme="minorHAnsi" w:hAnsiTheme="minorHAnsi" w:cstheme="minorHAnsi"/>
        </w:rPr>
        <w:t>a trag</w:t>
      </w:r>
      <w:r w:rsidR="00B852B4" w:rsidRPr="005F4C71">
        <w:rPr>
          <w:rFonts w:asciiTheme="minorHAnsi" w:hAnsiTheme="minorHAnsi" w:cstheme="minorHAnsi"/>
        </w:rPr>
        <w:t>e</w:t>
      </w:r>
      <w:r w:rsidR="00673197" w:rsidRPr="005F4C71">
        <w:rPr>
          <w:rFonts w:asciiTheme="minorHAnsi" w:hAnsiTheme="minorHAnsi" w:cstheme="minorHAnsi"/>
        </w:rPr>
        <w:t xml:space="preserve">dia. </w:t>
      </w:r>
      <w:r w:rsidR="00B852B4" w:rsidRPr="005F4C71">
        <w:rPr>
          <w:rFonts w:asciiTheme="minorHAnsi" w:hAnsiTheme="minorHAnsi" w:cstheme="minorHAnsi"/>
        </w:rPr>
        <w:t xml:space="preserve">Y </w:t>
      </w:r>
      <w:r w:rsidR="005F02F8" w:rsidRPr="005F4C71">
        <w:rPr>
          <w:rFonts w:asciiTheme="minorHAnsi" w:hAnsiTheme="minorHAnsi" w:cstheme="minorHAnsi"/>
        </w:rPr>
        <w:t>las declaraciones de apoyo</w:t>
      </w:r>
      <w:r w:rsidR="00673197" w:rsidRPr="005F4C71">
        <w:rPr>
          <w:rFonts w:asciiTheme="minorHAnsi" w:hAnsiTheme="minorHAnsi" w:cstheme="minorHAnsi"/>
        </w:rPr>
        <w:t xml:space="preserve"> ilimitado </w:t>
      </w:r>
      <w:r w:rsidR="005F02F8" w:rsidRPr="005F4C71">
        <w:rPr>
          <w:rFonts w:asciiTheme="minorHAnsi" w:hAnsiTheme="minorHAnsi" w:cstheme="minorHAnsi"/>
        </w:rPr>
        <w:t>a</w:t>
      </w:r>
      <w:r w:rsidR="00B852B4" w:rsidRPr="005F4C71">
        <w:rPr>
          <w:rFonts w:asciiTheme="minorHAnsi" w:hAnsiTheme="minorHAnsi" w:cstheme="minorHAnsi"/>
        </w:rPr>
        <w:t>l</w:t>
      </w:r>
      <w:r w:rsidR="00673197" w:rsidRPr="005F4C71">
        <w:rPr>
          <w:rFonts w:asciiTheme="minorHAnsi" w:hAnsiTheme="minorHAnsi" w:cstheme="minorHAnsi"/>
        </w:rPr>
        <w:t xml:space="preserve"> </w:t>
      </w:r>
      <w:r w:rsidR="00E10B27" w:rsidRPr="005F4C71">
        <w:rPr>
          <w:rFonts w:asciiTheme="minorHAnsi" w:hAnsiTheme="minorHAnsi" w:cstheme="minorHAnsi"/>
        </w:rPr>
        <w:t>contenido</w:t>
      </w:r>
      <w:r w:rsidR="00673197" w:rsidRPr="005F4C71">
        <w:rPr>
          <w:rFonts w:asciiTheme="minorHAnsi" w:hAnsiTheme="minorHAnsi" w:cstheme="minorHAnsi"/>
        </w:rPr>
        <w:t xml:space="preserve"> do</w:t>
      </w:r>
      <w:r w:rsidR="00B852B4" w:rsidRPr="005F4C71">
        <w:rPr>
          <w:rFonts w:asciiTheme="minorHAnsi" w:hAnsiTheme="minorHAnsi" w:cstheme="minorHAnsi"/>
        </w:rPr>
        <w:t>c</w:t>
      </w:r>
      <w:r w:rsidR="00673197" w:rsidRPr="005F4C71">
        <w:rPr>
          <w:rFonts w:asciiTheme="minorHAnsi" w:hAnsiTheme="minorHAnsi" w:cstheme="minorHAnsi"/>
        </w:rPr>
        <w:t>trin</w:t>
      </w:r>
      <w:r w:rsidR="005F02F8" w:rsidRPr="005F4C71">
        <w:rPr>
          <w:rFonts w:asciiTheme="minorHAnsi" w:hAnsiTheme="minorHAnsi" w:cstheme="minorHAnsi"/>
        </w:rPr>
        <w:t>al</w:t>
      </w:r>
      <w:r w:rsidR="00673197" w:rsidRPr="005F4C71">
        <w:rPr>
          <w:rFonts w:asciiTheme="minorHAnsi" w:hAnsiTheme="minorHAnsi" w:cstheme="minorHAnsi"/>
        </w:rPr>
        <w:t xml:space="preserve"> d</w:t>
      </w:r>
      <w:r w:rsidR="00B852B4"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5F02F8" w:rsidRPr="005F4C71">
        <w:rPr>
          <w:rFonts w:asciiTheme="minorHAnsi" w:hAnsiTheme="minorHAnsi" w:cstheme="minorHAnsi"/>
        </w:rPr>
        <w:t xml:space="preserve"> por parte de </w:t>
      </w:r>
      <w:r w:rsidR="001934C9">
        <w:rPr>
          <w:rFonts w:asciiTheme="minorHAnsi" w:hAnsiTheme="minorHAnsi" w:cstheme="minorHAnsi"/>
        </w:rPr>
        <w:t>Ellen White</w:t>
      </w:r>
      <w:r w:rsidR="0048063F" w:rsidRPr="005F4C71">
        <w:rPr>
          <w:rFonts w:asciiTheme="minorHAnsi" w:hAnsiTheme="minorHAnsi" w:cstheme="minorHAnsi"/>
        </w:rPr>
        <w:t>,</w:t>
      </w:r>
      <w:r w:rsidR="00673197" w:rsidRPr="005F4C71">
        <w:rPr>
          <w:rFonts w:asciiTheme="minorHAnsi" w:hAnsiTheme="minorHAnsi" w:cstheme="minorHAnsi"/>
        </w:rPr>
        <w:t xml:space="preserve"> </w:t>
      </w:r>
      <w:r w:rsidR="005F02F8" w:rsidRPr="005F4C71">
        <w:rPr>
          <w:rFonts w:asciiTheme="minorHAnsi" w:hAnsiTheme="minorHAnsi" w:cstheme="minorHAnsi"/>
        </w:rPr>
        <w:t>resultan ser</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numeros</w:t>
      </w:r>
      <w:r w:rsidR="0048063F" w:rsidRPr="005F4C71">
        <w:rPr>
          <w:rFonts w:asciiTheme="minorHAnsi" w:hAnsiTheme="minorHAnsi" w:cstheme="minorHAnsi"/>
        </w:rPr>
        <w:t>a</w:t>
      </w:r>
      <w:r w:rsidR="00673197" w:rsidRPr="005F4C71">
        <w:rPr>
          <w:rFonts w:asciiTheme="minorHAnsi" w:hAnsiTheme="minorHAnsi" w:cstheme="minorHAnsi"/>
        </w:rPr>
        <w:t xml:space="preserve">s </w:t>
      </w:r>
      <w:r w:rsidR="00B852B4" w:rsidRPr="005F4C71">
        <w:rPr>
          <w:rFonts w:asciiTheme="minorHAnsi" w:hAnsiTheme="minorHAnsi" w:cstheme="minorHAnsi"/>
        </w:rPr>
        <w:t>y</w:t>
      </w:r>
      <w:r w:rsidR="00673197" w:rsidRPr="005F4C71">
        <w:rPr>
          <w:rFonts w:asciiTheme="minorHAnsi" w:hAnsiTheme="minorHAnsi" w:cstheme="minorHAnsi"/>
        </w:rPr>
        <w:t xml:space="preserve"> en</w:t>
      </w:r>
      <w:r w:rsidR="00673197" w:rsidRPr="005F4C71">
        <w:rPr>
          <w:rFonts w:asciiTheme="minorHAnsi" w:hAnsiTheme="minorHAnsi" w:cstheme="minorHAnsi"/>
        </w:rPr>
        <w:softHyphen/>
        <w:t>fátic</w:t>
      </w:r>
      <w:r w:rsidR="005F02F8" w:rsidRPr="005F4C71">
        <w:rPr>
          <w:rFonts w:asciiTheme="minorHAnsi" w:hAnsiTheme="minorHAnsi" w:cstheme="minorHAnsi"/>
        </w:rPr>
        <w:t>a</w:t>
      </w:r>
      <w:r w:rsidR="00673197" w:rsidRPr="005F4C71">
        <w:rPr>
          <w:rFonts w:asciiTheme="minorHAnsi" w:hAnsiTheme="minorHAnsi" w:cstheme="minorHAnsi"/>
        </w:rPr>
        <w:t>s</w:t>
      </w:r>
      <w:r w:rsidR="005F02F8" w:rsidRPr="005F4C71">
        <w:rPr>
          <w:rFonts w:asciiTheme="minorHAnsi" w:hAnsiTheme="minorHAnsi" w:cstheme="minorHAnsi"/>
        </w:rPr>
        <w:t xml:space="preserve"> de lo</w:t>
      </w:r>
      <w:r w:rsidR="00673197" w:rsidRPr="005F4C71">
        <w:rPr>
          <w:rFonts w:asciiTheme="minorHAnsi" w:hAnsiTheme="minorHAnsi" w:cstheme="minorHAnsi"/>
        </w:rPr>
        <w:t xml:space="preserve"> que aparentemente </w:t>
      </w:r>
      <w:r w:rsidR="005F02F8" w:rsidRPr="005F4C71">
        <w:rPr>
          <w:rFonts w:asciiTheme="minorHAnsi" w:hAnsiTheme="minorHAnsi" w:cstheme="minorHAnsi"/>
        </w:rPr>
        <w:t>nadie haya</w:t>
      </w:r>
      <w:r w:rsidR="00673197" w:rsidRPr="005F4C71">
        <w:rPr>
          <w:rFonts w:asciiTheme="minorHAnsi" w:hAnsiTheme="minorHAnsi" w:cstheme="minorHAnsi"/>
        </w:rPr>
        <w:t xml:space="preserve"> </w:t>
      </w:r>
      <w:r w:rsidR="00BD7303" w:rsidRPr="005F4C71">
        <w:rPr>
          <w:rFonts w:asciiTheme="minorHAnsi" w:hAnsiTheme="minorHAnsi" w:cstheme="minorHAnsi"/>
        </w:rPr>
        <w:t>percibido</w:t>
      </w:r>
      <w:r w:rsidR="005F02F8" w:rsidRPr="005F4C71">
        <w:rPr>
          <w:rFonts w:asciiTheme="minorHAnsi" w:hAnsiTheme="minorHAnsi" w:cstheme="minorHAnsi"/>
        </w:rPr>
        <w:t xml:space="preserve"> con anterioridad</w:t>
      </w:r>
      <w:r w:rsidR="00673197" w:rsidRPr="005F4C71">
        <w:rPr>
          <w:rFonts w:asciiTheme="minorHAnsi" w:hAnsiTheme="minorHAnsi" w:cstheme="minorHAnsi"/>
        </w:rPr>
        <w:t xml:space="preserve">. </w:t>
      </w:r>
      <w:r w:rsidR="002657B7" w:rsidRPr="005F4C71">
        <w:rPr>
          <w:rFonts w:asciiTheme="minorHAnsi" w:hAnsiTheme="minorHAnsi" w:cstheme="minorHAnsi"/>
        </w:rPr>
        <w:t>Es posible encontrar</w:t>
      </w:r>
      <w:r w:rsidR="00673197" w:rsidRPr="005F4C71">
        <w:rPr>
          <w:rFonts w:asciiTheme="minorHAnsi" w:hAnsiTheme="minorHAnsi" w:cstheme="minorHAnsi"/>
        </w:rPr>
        <w:t xml:space="preserve"> </w:t>
      </w:r>
      <w:r w:rsidR="00C75E27" w:rsidRPr="005F4C71">
        <w:rPr>
          <w:rFonts w:asciiTheme="minorHAnsi" w:hAnsiTheme="minorHAnsi" w:cstheme="minorHAnsi"/>
        </w:rPr>
        <w:t>en esas</w:t>
      </w:r>
      <w:r w:rsidR="00673197" w:rsidRPr="005F4C71">
        <w:rPr>
          <w:rFonts w:asciiTheme="minorHAnsi" w:hAnsiTheme="minorHAnsi" w:cstheme="minorHAnsi"/>
        </w:rPr>
        <w:t xml:space="preserve"> 1.8</w:t>
      </w:r>
      <w:r w:rsidR="0044043B">
        <w:rPr>
          <w:rFonts w:asciiTheme="minorHAnsi" w:hAnsiTheme="minorHAnsi" w:cstheme="minorHAnsi"/>
        </w:rPr>
        <w:t>21</w:t>
      </w:r>
      <w:r w:rsidR="00673197" w:rsidRPr="005F4C71">
        <w:rPr>
          <w:rFonts w:asciiTheme="minorHAnsi" w:hAnsiTheme="minorHAnsi" w:cstheme="minorHAnsi"/>
        </w:rPr>
        <w:t xml:space="preserve"> pá</w:t>
      </w:r>
      <w:r w:rsidR="00673197" w:rsidRPr="005F4C71">
        <w:rPr>
          <w:rFonts w:asciiTheme="minorHAnsi" w:hAnsiTheme="minorHAnsi" w:cstheme="minorHAnsi"/>
        </w:rPr>
        <w:softHyphen/>
        <w:t xml:space="preserve">ginas </w:t>
      </w:r>
      <w:r w:rsidR="002657B7" w:rsidRPr="005F4C71">
        <w:rPr>
          <w:rFonts w:asciiTheme="minorHAnsi" w:hAnsiTheme="minorHAnsi" w:cstheme="minorHAnsi"/>
        </w:rPr>
        <w:t xml:space="preserve">declaraciones </w:t>
      </w:r>
      <w:r w:rsidR="00875CD3" w:rsidRPr="005F4C71">
        <w:rPr>
          <w:rFonts w:asciiTheme="minorHAnsi" w:hAnsiTheme="minorHAnsi" w:cstheme="minorHAnsi"/>
        </w:rPr>
        <w:t>de ese tipo</w:t>
      </w:r>
      <w:r w:rsidR="002657B7" w:rsidRPr="005F4C71">
        <w:rPr>
          <w:rFonts w:asciiTheme="minorHAnsi" w:hAnsiTheme="minorHAnsi" w:cstheme="minorHAnsi"/>
        </w:rPr>
        <w:t>, en número cercano al</w:t>
      </w:r>
      <w:r w:rsidR="00673197" w:rsidRPr="005F4C71">
        <w:rPr>
          <w:rFonts w:asciiTheme="minorHAnsi" w:hAnsiTheme="minorHAnsi" w:cstheme="minorHAnsi"/>
        </w:rPr>
        <w:t xml:space="preserve"> mil</w:t>
      </w:r>
      <w:r w:rsidR="00B852B4" w:rsidRPr="005F4C71">
        <w:rPr>
          <w:rFonts w:asciiTheme="minorHAnsi" w:hAnsiTheme="minorHAnsi" w:cstheme="minorHAnsi"/>
        </w:rPr>
        <w:t>lar.</w:t>
      </w:r>
    </w:p>
    <w:p w14:paraId="7624478E" w14:textId="62145843" w:rsidR="00673197" w:rsidRPr="005F4C71" w:rsidRDefault="004208C3" w:rsidP="00E278D6">
      <w:pPr>
        <w:widowControl w:val="0"/>
        <w:adjustRightInd w:val="0"/>
        <w:rPr>
          <w:rFonts w:asciiTheme="minorHAnsi" w:hAnsiTheme="minorHAnsi" w:cstheme="minorHAnsi"/>
        </w:rPr>
      </w:pPr>
      <w:r w:rsidRPr="005F4C71">
        <w:rPr>
          <w:rFonts w:asciiTheme="minorHAnsi" w:hAnsiTheme="minorHAnsi" w:cstheme="minorHAnsi"/>
        </w:rPr>
        <w:t>Leer</w:t>
      </w:r>
      <w:r w:rsidR="00673197" w:rsidRPr="005F4C71">
        <w:rPr>
          <w:rFonts w:asciiTheme="minorHAnsi" w:hAnsiTheme="minorHAnsi" w:cstheme="minorHAnsi"/>
        </w:rPr>
        <w:t xml:space="preserve"> </w:t>
      </w:r>
      <w:r w:rsidR="00E52128" w:rsidRPr="005F4C71">
        <w:rPr>
          <w:rFonts w:asciiTheme="minorHAnsi" w:hAnsiTheme="minorHAnsi" w:cstheme="minorHAnsi"/>
        </w:rPr>
        <w:t>esos</w:t>
      </w:r>
      <w:r w:rsidR="00673197" w:rsidRPr="005F4C71">
        <w:rPr>
          <w:rFonts w:asciiTheme="minorHAnsi" w:hAnsiTheme="minorHAnsi" w:cstheme="minorHAnsi"/>
        </w:rPr>
        <w:t xml:space="preserve"> documentos </w:t>
      </w:r>
      <w:r w:rsidR="0023268A" w:rsidRPr="005F4C71">
        <w:rPr>
          <w:rFonts w:asciiTheme="minorHAnsi" w:hAnsiTheme="minorHAnsi" w:cstheme="minorHAnsi"/>
        </w:rPr>
        <w:t xml:space="preserve">en su </w:t>
      </w:r>
      <w:r w:rsidRPr="005F4C71">
        <w:rPr>
          <w:rFonts w:asciiTheme="minorHAnsi" w:hAnsiTheme="minorHAnsi" w:cstheme="minorHAnsi"/>
        </w:rPr>
        <w:t>pureza</w:t>
      </w:r>
      <w:r w:rsidR="00673197" w:rsidRPr="005F4C71">
        <w:rPr>
          <w:rFonts w:asciiTheme="minorHAnsi" w:hAnsiTheme="minorHAnsi" w:cstheme="minorHAnsi"/>
        </w:rPr>
        <w:t xml:space="preserve">, fotocopiados </w:t>
      </w:r>
      <w:r w:rsidRPr="005F4C71">
        <w:rPr>
          <w:rFonts w:asciiTheme="minorHAnsi" w:hAnsiTheme="minorHAnsi" w:cstheme="minorHAnsi"/>
        </w:rPr>
        <w:t xml:space="preserve">a menudo </w:t>
      </w:r>
      <w:r w:rsidR="00673197" w:rsidRPr="005F4C71">
        <w:rPr>
          <w:rFonts w:asciiTheme="minorHAnsi" w:hAnsiTheme="minorHAnsi" w:cstheme="minorHAnsi"/>
        </w:rPr>
        <w:t xml:space="preserve">de </w:t>
      </w:r>
      <w:r w:rsidR="00AC6A13" w:rsidRPr="005F4C71">
        <w:rPr>
          <w:rFonts w:asciiTheme="minorHAnsi" w:hAnsiTheme="minorHAnsi" w:cstheme="minorHAnsi"/>
        </w:rPr>
        <w:t>originales</w:t>
      </w:r>
      <w:r w:rsidR="00673197" w:rsidRPr="005F4C71">
        <w:rPr>
          <w:rFonts w:asciiTheme="minorHAnsi" w:hAnsiTheme="minorHAnsi" w:cstheme="minorHAnsi"/>
        </w:rPr>
        <w:t xml:space="preserve"> </w:t>
      </w:r>
      <w:r w:rsidR="00CF12AC" w:rsidRPr="005F4C71">
        <w:rPr>
          <w:rFonts w:asciiTheme="minorHAnsi" w:hAnsiTheme="minorHAnsi" w:cstheme="minorHAnsi"/>
        </w:rPr>
        <w:t xml:space="preserve">en </w:t>
      </w:r>
      <w:r w:rsidR="007E2CA5" w:rsidRPr="005F4C71">
        <w:rPr>
          <w:rFonts w:asciiTheme="minorHAnsi" w:hAnsiTheme="minorHAnsi" w:cstheme="minorHAnsi"/>
        </w:rPr>
        <w:t xml:space="preserve">imperfecta </w:t>
      </w:r>
      <w:r w:rsidR="00DB5952" w:rsidRPr="005F4C71">
        <w:rPr>
          <w:rFonts w:asciiTheme="minorHAnsi" w:hAnsiTheme="minorHAnsi" w:cstheme="minorHAnsi"/>
        </w:rPr>
        <w:t>dactilograf</w:t>
      </w:r>
      <w:r w:rsidR="007E2CA5" w:rsidRPr="005F4C71">
        <w:rPr>
          <w:rFonts w:asciiTheme="minorHAnsi" w:hAnsiTheme="minorHAnsi" w:cstheme="minorHAnsi"/>
        </w:rPr>
        <w:t>ía</w:t>
      </w:r>
      <w:r w:rsidR="00CF12AC"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e</w:t>
      </w:r>
      <w:r w:rsidR="00B852B4" w:rsidRPr="005F4C71">
        <w:rPr>
          <w:rFonts w:asciiTheme="minorHAnsi" w:hAnsiTheme="minorHAnsi" w:cstheme="minorHAnsi"/>
        </w:rPr>
        <w:t>n</w:t>
      </w:r>
      <w:r w:rsidR="00673197" w:rsidRPr="005F4C71">
        <w:rPr>
          <w:rFonts w:asciiTheme="minorHAnsi" w:hAnsiTheme="minorHAnsi" w:cstheme="minorHAnsi"/>
        </w:rPr>
        <w:t>m</w:t>
      </w:r>
      <w:r w:rsidR="00B852B4" w:rsidRPr="005F4C71">
        <w:rPr>
          <w:rFonts w:asciiTheme="minorHAnsi" w:hAnsiTheme="minorHAnsi" w:cstheme="minorHAnsi"/>
        </w:rPr>
        <w:t>i</w:t>
      </w:r>
      <w:r w:rsidR="00673197" w:rsidRPr="005F4C71">
        <w:rPr>
          <w:rFonts w:asciiTheme="minorHAnsi" w:hAnsiTheme="minorHAnsi" w:cstheme="minorHAnsi"/>
        </w:rPr>
        <w:t xml:space="preserve">endas de </w:t>
      </w:r>
      <w:r w:rsidR="00CF12AC" w:rsidRPr="005F4C71">
        <w:rPr>
          <w:rFonts w:asciiTheme="minorHAnsi" w:hAnsiTheme="minorHAnsi" w:cstheme="minorHAnsi"/>
        </w:rPr>
        <w:t xml:space="preserve">la propia pluma de </w:t>
      </w:r>
      <w:r w:rsidR="001934C9">
        <w:rPr>
          <w:rFonts w:asciiTheme="minorHAnsi" w:hAnsiTheme="minorHAnsi" w:cstheme="minorHAnsi"/>
        </w:rPr>
        <w:t>Ellen White</w:t>
      </w:r>
      <w:r w:rsidR="00BD0C1E" w:rsidRPr="005F4C71">
        <w:rPr>
          <w:rFonts w:asciiTheme="minorHAnsi" w:hAnsiTheme="minorHAnsi" w:cstheme="minorHAnsi"/>
        </w:rPr>
        <w:t>, e</w:t>
      </w:r>
      <w:r w:rsidRPr="005F4C71">
        <w:rPr>
          <w:rFonts w:asciiTheme="minorHAnsi" w:hAnsiTheme="minorHAnsi" w:cstheme="minorHAnsi"/>
        </w:rPr>
        <w:t>s una experiencia sobrecogedora</w:t>
      </w:r>
      <w:r w:rsidR="00673197" w:rsidRPr="005F4C71">
        <w:rPr>
          <w:rFonts w:asciiTheme="minorHAnsi" w:hAnsiTheme="minorHAnsi" w:cstheme="minorHAnsi"/>
        </w:rPr>
        <w:t xml:space="preserve">. </w:t>
      </w:r>
      <w:r w:rsidR="00B852B4" w:rsidRPr="005F4C71">
        <w:rPr>
          <w:rFonts w:asciiTheme="minorHAnsi" w:hAnsiTheme="minorHAnsi" w:cstheme="minorHAnsi"/>
        </w:rPr>
        <w:t>¿</w:t>
      </w:r>
      <w:r w:rsidR="00673197" w:rsidRPr="005F4C71">
        <w:rPr>
          <w:rFonts w:asciiTheme="minorHAnsi" w:hAnsiTheme="minorHAnsi" w:cstheme="minorHAnsi"/>
        </w:rPr>
        <w:t>C</w:t>
      </w:r>
      <w:r w:rsidR="00B852B4" w:rsidRPr="005F4C71">
        <w:rPr>
          <w:rFonts w:asciiTheme="minorHAnsi" w:hAnsiTheme="minorHAnsi" w:cstheme="minorHAnsi"/>
        </w:rPr>
        <w:t>ó</w:t>
      </w:r>
      <w:r w:rsidR="00673197" w:rsidRPr="005F4C71">
        <w:rPr>
          <w:rFonts w:asciiTheme="minorHAnsi" w:hAnsiTheme="minorHAnsi" w:cstheme="minorHAnsi"/>
        </w:rPr>
        <w:t xml:space="preserve">mo </w:t>
      </w:r>
      <w:r w:rsidR="00DB5952" w:rsidRPr="005F4C71">
        <w:rPr>
          <w:rFonts w:asciiTheme="minorHAnsi" w:hAnsiTheme="minorHAnsi" w:cstheme="minorHAnsi"/>
        </w:rPr>
        <w:t>p</w:t>
      </w:r>
      <w:r w:rsidR="00CF12AC" w:rsidRPr="005F4C71">
        <w:rPr>
          <w:rFonts w:asciiTheme="minorHAnsi" w:hAnsiTheme="minorHAnsi" w:cstheme="minorHAnsi"/>
        </w:rPr>
        <w:t>udo</w:t>
      </w:r>
      <w:r w:rsidR="00673197" w:rsidRPr="005F4C71">
        <w:rPr>
          <w:rFonts w:asciiTheme="minorHAnsi" w:hAnsiTheme="minorHAnsi" w:cstheme="minorHAnsi"/>
        </w:rPr>
        <w:t xml:space="preserve"> </w:t>
      </w:r>
      <w:r w:rsidR="00CF12AC" w:rsidRPr="005F4C71">
        <w:rPr>
          <w:rFonts w:asciiTheme="minorHAnsi" w:hAnsiTheme="minorHAnsi" w:cstheme="minorHAnsi"/>
        </w:rPr>
        <w:t>aquell</w:t>
      </w:r>
      <w:r w:rsidR="007D0EA3" w:rsidRPr="005F4C71">
        <w:rPr>
          <w:rFonts w:asciiTheme="minorHAnsi" w:hAnsiTheme="minorHAnsi" w:cstheme="minorHAnsi"/>
        </w:rPr>
        <w:t>a</w:t>
      </w:r>
      <w:r w:rsidR="00673197" w:rsidRPr="005F4C71">
        <w:rPr>
          <w:rFonts w:asciiTheme="minorHAnsi" w:hAnsiTheme="minorHAnsi" w:cstheme="minorHAnsi"/>
        </w:rPr>
        <w:t xml:space="preserve"> </w:t>
      </w:r>
      <w:r w:rsidR="00875181" w:rsidRPr="005F4C71">
        <w:rPr>
          <w:rFonts w:asciiTheme="minorHAnsi" w:hAnsiTheme="minorHAnsi" w:cstheme="minorHAnsi"/>
        </w:rPr>
        <w:t>pequeña</w:t>
      </w:r>
      <w:r w:rsidR="00673197" w:rsidRPr="005F4C71">
        <w:rPr>
          <w:rFonts w:asciiTheme="minorHAnsi" w:hAnsiTheme="minorHAnsi" w:cstheme="minorHAnsi"/>
        </w:rPr>
        <w:t xml:space="preserve"> </w:t>
      </w:r>
      <w:r w:rsidR="00CF12AC" w:rsidRPr="005F4C71">
        <w:rPr>
          <w:rFonts w:asciiTheme="minorHAnsi" w:hAnsiTheme="minorHAnsi" w:cstheme="minorHAnsi"/>
        </w:rPr>
        <w:t>gran dama</w:t>
      </w:r>
      <w:r w:rsidR="00673197" w:rsidRPr="005F4C71">
        <w:rPr>
          <w:rFonts w:asciiTheme="minorHAnsi" w:hAnsiTheme="minorHAnsi" w:cstheme="minorHAnsi"/>
        </w:rPr>
        <w:t xml:space="preserve"> </w:t>
      </w:r>
      <w:r w:rsidR="00CF12AC" w:rsidRPr="005F4C71">
        <w:rPr>
          <w:rFonts w:asciiTheme="minorHAnsi" w:hAnsiTheme="minorHAnsi" w:cstheme="minorHAnsi"/>
        </w:rPr>
        <w:t>mantene</w:t>
      </w:r>
      <w:r w:rsidR="00673197" w:rsidRPr="005F4C71">
        <w:rPr>
          <w:rFonts w:asciiTheme="minorHAnsi" w:hAnsiTheme="minorHAnsi" w:cstheme="minorHAnsi"/>
        </w:rPr>
        <w:t xml:space="preserve">rse </w:t>
      </w:r>
      <w:r w:rsidR="00CF12AC" w:rsidRPr="005F4C71">
        <w:rPr>
          <w:rFonts w:asciiTheme="minorHAnsi" w:hAnsiTheme="minorHAnsi" w:cstheme="minorHAnsi"/>
        </w:rPr>
        <w:t>virtualmente</w:t>
      </w:r>
      <w:r w:rsidR="00673197" w:rsidRPr="005F4C71">
        <w:rPr>
          <w:rFonts w:asciiTheme="minorHAnsi" w:hAnsiTheme="minorHAnsi" w:cstheme="minorHAnsi"/>
        </w:rPr>
        <w:t xml:space="preserve"> so</w:t>
      </w:r>
      <w:r w:rsidR="00B852B4" w:rsidRPr="005F4C71">
        <w:rPr>
          <w:rFonts w:asciiTheme="minorHAnsi" w:hAnsiTheme="minorHAnsi" w:cstheme="minorHAnsi"/>
        </w:rPr>
        <w:t>la</w:t>
      </w:r>
      <w:r w:rsidR="00033511" w:rsidRPr="005F4C71">
        <w:rPr>
          <w:rFonts w:asciiTheme="minorHAnsi" w:hAnsiTheme="minorHAnsi" w:cstheme="minorHAnsi"/>
        </w:rPr>
        <w:t>, enfrentada a</w:t>
      </w:r>
      <w:r w:rsidR="00673197" w:rsidRPr="005F4C71">
        <w:rPr>
          <w:rFonts w:asciiTheme="minorHAnsi" w:hAnsiTheme="minorHAnsi" w:cstheme="minorHAnsi"/>
        </w:rPr>
        <w:t xml:space="preserve"> </w:t>
      </w:r>
      <w:r w:rsidR="00AF22D2" w:rsidRPr="005F4C71">
        <w:rPr>
          <w:rFonts w:asciiTheme="minorHAnsi" w:hAnsiTheme="minorHAnsi" w:cstheme="minorHAnsi"/>
        </w:rPr>
        <w:t>casi</w:t>
      </w:r>
      <w:r w:rsidR="00673197" w:rsidRPr="005F4C71">
        <w:rPr>
          <w:rFonts w:asciiTheme="minorHAnsi" w:hAnsiTheme="minorHAnsi" w:cstheme="minorHAnsi"/>
        </w:rPr>
        <w:t xml:space="preserve"> tod</w:t>
      </w:r>
      <w:r w:rsidR="00CF12AC" w:rsidRPr="005F4C71">
        <w:rPr>
          <w:rFonts w:asciiTheme="minorHAnsi" w:hAnsiTheme="minorHAnsi" w:cstheme="minorHAnsi"/>
        </w:rPr>
        <w:t>o</w:t>
      </w:r>
      <w:r w:rsidR="00673197" w:rsidRPr="005F4C71">
        <w:rPr>
          <w:rFonts w:asciiTheme="minorHAnsi" w:hAnsiTheme="minorHAnsi" w:cstheme="minorHAnsi"/>
        </w:rPr>
        <w:t xml:space="preserve"> </w:t>
      </w:r>
      <w:r w:rsidR="00B852B4"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liderazgo</w:t>
      </w:r>
      <w:r w:rsidR="00673197" w:rsidRPr="005F4C71">
        <w:rPr>
          <w:rFonts w:asciiTheme="minorHAnsi" w:hAnsiTheme="minorHAnsi" w:cstheme="minorHAnsi"/>
        </w:rPr>
        <w:t xml:space="preserve"> de </w:t>
      </w:r>
      <w:r w:rsidR="00CF12AC" w:rsidRPr="005F4C71">
        <w:rPr>
          <w:rFonts w:asciiTheme="minorHAnsi" w:hAnsiTheme="minorHAnsi" w:cstheme="minorHAnsi"/>
        </w:rPr>
        <w:t>esta</w:t>
      </w:r>
      <w:r w:rsidR="00673197" w:rsidRPr="005F4C71">
        <w:rPr>
          <w:rFonts w:asciiTheme="minorHAnsi" w:hAnsiTheme="minorHAnsi" w:cstheme="minorHAnsi"/>
        </w:rPr>
        <w:t xml:space="preserve"> </w:t>
      </w:r>
      <w:r w:rsidR="00495731">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96555F" w:rsidRPr="005F4C71">
        <w:rPr>
          <w:rFonts w:asciiTheme="minorHAnsi" w:hAnsiTheme="minorHAnsi" w:cstheme="minorHAnsi"/>
        </w:rPr>
        <w:t>escribiendo</w:t>
      </w:r>
      <w:r w:rsidR="00673197" w:rsidRPr="005F4C71">
        <w:rPr>
          <w:rFonts w:asciiTheme="minorHAnsi" w:hAnsiTheme="minorHAnsi" w:cstheme="minorHAnsi"/>
        </w:rPr>
        <w:t xml:space="preserve"> </w:t>
      </w:r>
      <w:r w:rsidR="00CB54D7" w:rsidRPr="005F4C71">
        <w:rPr>
          <w:rFonts w:asciiTheme="minorHAnsi" w:hAnsiTheme="minorHAnsi" w:cstheme="minorHAnsi"/>
        </w:rPr>
        <w:t>es</w:t>
      </w:r>
      <w:r w:rsidR="004F2FFC" w:rsidRPr="005F4C71">
        <w:rPr>
          <w:rFonts w:asciiTheme="minorHAnsi" w:hAnsiTheme="minorHAnsi" w:cstheme="minorHAnsi"/>
        </w:rPr>
        <w:t>a ingente cantidad</w:t>
      </w:r>
      <w:r w:rsidR="00673197" w:rsidRPr="005F4C71">
        <w:rPr>
          <w:rFonts w:asciiTheme="minorHAnsi" w:hAnsiTheme="minorHAnsi" w:cstheme="minorHAnsi"/>
        </w:rPr>
        <w:t xml:space="preserve"> de correspond</w:t>
      </w:r>
      <w:r w:rsidR="00B852B4" w:rsidRPr="005F4C71">
        <w:rPr>
          <w:rFonts w:asciiTheme="minorHAnsi" w:hAnsiTheme="minorHAnsi" w:cstheme="minorHAnsi"/>
        </w:rPr>
        <w:t>e</w:t>
      </w:r>
      <w:r w:rsidR="00673197" w:rsidRPr="005F4C71">
        <w:rPr>
          <w:rFonts w:asciiTheme="minorHAnsi" w:hAnsiTheme="minorHAnsi" w:cstheme="minorHAnsi"/>
        </w:rPr>
        <w:t xml:space="preserve">ncia </w:t>
      </w:r>
      <w:r w:rsidR="00E145BA" w:rsidRPr="005F4C71">
        <w:rPr>
          <w:rFonts w:asciiTheme="minorHAnsi" w:hAnsiTheme="minorHAnsi" w:cstheme="minorHAnsi"/>
        </w:rPr>
        <w:t>sin</w:t>
      </w:r>
      <w:r w:rsidR="00673197" w:rsidRPr="005F4C71">
        <w:rPr>
          <w:rFonts w:asciiTheme="minorHAnsi" w:hAnsiTheme="minorHAnsi" w:cstheme="minorHAnsi"/>
        </w:rPr>
        <w:t xml:space="preserve"> </w:t>
      </w:r>
      <w:r w:rsidR="004F2FFC" w:rsidRPr="005F4C71">
        <w:rPr>
          <w:rFonts w:asciiTheme="minorHAnsi" w:hAnsiTheme="minorHAnsi" w:cstheme="minorHAnsi"/>
        </w:rPr>
        <w:t>expresar</w:t>
      </w:r>
      <w:r w:rsidR="00673197" w:rsidRPr="005F4C71">
        <w:rPr>
          <w:rFonts w:asciiTheme="minorHAnsi" w:hAnsiTheme="minorHAnsi" w:cstheme="minorHAnsi"/>
        </w:rPr>
        <w:t xml:space="preserve"> </w:t>
      </w:r>
      <w:r w:rsidR="00B852B4" w:rsidRPr="005F4C71">
        <w:rPr>
          <w:rFonts w:asciiTheme="minorHAnsi" w:hAnsiTheme="minorHAnsi" w:cstheme="minorHAnsi"/>
        </w:rPr>
        <w:t>e</w:t>
      </w:r>
      <w:r w:rsidR="00673197" w:rsidRPr="005F4C71">
        <w:rPr>
          <w:rFonts w:asciiTheme="minorHAnsi" w:hAnsiTheme="minorHAnsi" w:cstheme="minorHAnsi"/>
        </w:rPr>
        <w:t>n</w:t>
      </w:r>
      <w:r w:rsidR="00B852B4" w:rsidRPr="005F4C71">
        <w:rPr>
          <w:rFonts w:asciiTheme="minorHAnsi" w:hAnsiTheme="minorHAnsi" w:cstheme="minorHAnsi"/>
        </w:rPr>
        <w:t xml:space="preserve"> el</w:t>
      </w:r>
      <w:r w:rsidR="00673197" w:rsidRPr="005F4C71">
        <w:rPr>
          <w:rFonts w:asciiTheme="minorHAnsi" w:hAnsiTheme="minorHAnsi" w:cstheme="minorHAnsi"/>
        </w:rPr>
        <w:t xml:space="preserve"> calor d</w:t>
      </w:r>
      <w:r w:rsidR="00B852B4" w:rsidRPr="005F4C71">
        <w:rPr>
          <w:rFonts w:asciiTheme="minorHAnsi" w:hAnsiTheme="minorHAnsi" w:cstheme="minorHAnsi"/>
        </w:rPr>
        <w:t>e l</w:t>
      </w:r>
      <w:r w:rsidR="00673197" w:rsidRPr="005F4C71">
        <w:rPr>
          <w:rFonts w:asciiTheme="minorHAnsi" w:hAnsiTheme="minorHAnsi" w:cstheme="minorHAnsi"/>
        </w:rPr>
        <w:t>a controv</w:t>
      </w:r>
      <w:r w:rsidR="00B852B4" w:rsidRPr="005F4C71">
        <w:rPr>
          <w:rFonts w:asciiTheme="minorHAnsi" w:hAnsiTheme="minorHAnsi" w:cstheme="minorHAnsi"/>
        </w:rPr>
        <w:t>e</w:t>
      </w:r>
      <w:r w:rsidR="00673197" w:rsidRPr="005F4C71">
        <w:rPr>
          <w:rFonts w:asciiTheme="minorHAnsi" w:hAnsiTheme="minorHAnsi" w:cstheme="minorHAnsi"/>
        </w:rPr>
        <w:t>rsia</w:t>
      </w:r>
      <w:r w:rsidR="004F2FFC" w:rsidRPr="005F4C71">
        <w:rPr>
          <w:rFonts w:asciiTheme="minorHAnsi" w:hAnsiTheme="minorHAnsi" w:cstheme="minorHAnsi"/>
        </w:rPr>
        <w:t xml:space="preserve"> ni una sola frase</w:t>
      </w:r>
      <w:r w:rsidR="00673197" w:rsidRPr="005F4C71">
        <w:rPr>
          <w:rFonts w:asciiTheme="minorHAnsi" w:hAnsiTheme="minorHAnsi" w:cstheme="minorHAnsi"/>
        </w:rPr>
        <w:t xml:space="preserve"> que </w:t>
      </w:r>
      <w:r w:rsidR="004F2FFC" w:rsidRPr="005F4C71">
        <w:rPr>
          <w:rFonts w:asciiTheme="minorHAnsi" w:hAnsiTheme="minorHAnsi" w:cstheme="minorHAnsi"/>
        </w:rPr>
        <w:t>result</w:t>
      </w:r>
      <w:r w:rsidR="001A24B9" w:rsidRPr="005F4C71">
        <w:rPr>
          <w:rFonts w:asciiTheme="minorHAnsi" w:hAnsiTheme="minorHAnsi" w:cstheme="minorHAnsi"/>
        </w:rPr>
        <w:t>e</w:t>
      </w:r>
      <w:r w:rsidR="00673197" w:rsidRPr="005F4C71">
        <w:rPr>
          <w:rFonts w:asciiTheme="minorHAnsi" w:hAnsiTheme="minorHAnsi" w:cstheme="minorHAnsi"/>
        </w:rPr>
        <w:t xml:space="preserve"> embara</w:t>
      </w:r>
      <w:r w:rsidR="00B852B4" w:rsidRPr="005F4C71">
        <w:rPr>
          <w:rFonts w:asciiTheme="minorHAnsi" w:hAnsiTheme="minorHAnsi" w:cstheme="minorHAnsi"/>
        </w:rPr>
        <w:t>z</w:t>
      </w:r>
      <w:r w:rsidR="00673197" w:rsidRPr="005F4C71">
        <w:rPr>
          <w:rFonts w:asciiTheme="minorHAnsi" w:hAnsiTheme="minorHAnsi" w:cstheme="minorHAnsi"/>
        </w:rPr>
        <w:t>os</w:t>
      </w:r>
      <w:r w:rsidR="004F2FFC" w:rsidRPr="005F4C71">
        <w:rPr>
          <w:rFonts w:asciiTheme="minorHAnsi" w:hAnsiTheme="minorHAnsi" w:cstheme="minorHAnsi"/>
        </w:rPr>
        <w:t>a</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w:t>
      </w:r>
      <w:r w:rsidR="007E2CA5" w:rsidRPr="005F4C71">
        <w:rPr>
          <w:rFonts w:asciiTheme="minorHAnsi" w:hAnsiTheme="minorHAnsi" w:cstheme="minorHAnsi"/>
        </w:rPr>
        <w:t>La mensajera del Señor emerge como gigante</w:t>
      </w:r>
      <w:r w:rsidR="00673197" w:rsidRPr="005F4C71">
        <w:rPr>
          <w:rFonts w:asciiTheme="minorHAnsi" w:hAnsiTheme="minorHAnsi" w:cstheme="minorHAnsi"/>
        </w:rPr>
        <w:t xml:space="preserve"> </w:t>
      </w:r>
      <w:r w:rsidR="007E2CA5" w:rsidRPr="005F4C71">
        <w:rPr>
          <w:rFonts w:asciiTheme="minorHAnsi" w:hAnsiTheme="minorHAnsi" w:cstheme="minorHAnsi"/>
        </w:rPr>
        <w:t>en la escena</w:t>
      </w:r>
      <w:r w:rsidR="00673197" w:rsidRPr="005F4C71">
        <w:rPr>
          <w:rFonts w:asciiTheme="minorHAnsi" w:hAnsiTheme="minorHAnsi" w:cstheme="minorHAnsi"/>
        </w:rPr>
        <w:t xml:space="preserve"> de 1888</w:t>
      </w:r>
      <w:r w:rsidR="007E2CA5" w:rsidRPr="005F4C71">
        <w:rPr>
          <w:rFonts w:asciiTheme="minorHAnsi" w:hAnsiTheme="minorHAnsi" w:cstheme="minorHAnsi"/>
        </w:rPr>
        <w:t>,</w:t>
      </w:r>
      <w:r w:rsidR="00673197" w:rsidRPr="005F4C71">
        <w:rPr>
          <w:rFonts w:asciiTheme="minorHAnsi" w:hAnsiTheme="minorHAnsi" w:cstheme="minorHAnsi"/>
        </w:rPr>
        <w:t xml:space="preserve"> vindicada tanto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F72173" w:rsidRPr="005F4C71">
        <w:rPr>
          <w:rFonts w:asciiTheme="minorHAnsi" w:hAnsiTheme="minorHAnsi" w:cstheme="minorHAnsi"/>
        </w:rPr>
        <w:t>posicion</w:t>
      </w:r>
      <w:r w:rsidR="007E2CA5" w:rsidRPr="005F4C71">
        <w:rPr>
          <w:rFonts w:asciiTheme="minorHAnsi" w:hAnsiTheme="minorHAnsi" w:cstheme="minorHAnsi"/>
        </w:rPr>
        <w:t>amiento</w:t>
      </w:r>
      <w:r w:rsidR="00F72173" w:rsidRPr="005F4C71">
        <w:rPr>
          <w:rFonts w:asciiTheme="minorHAnsi" w:hAnsiTheme="minorHAnsi" w:cstheme="minorHAnsi"/>
        </w:rPr>
        <w:t>s</w:t>
      </w:r>
      <w:r w:rsidR="00673197" w:rsidRPr="005F4C71">
        <w:rPr>
          <w:rFonts w:asciiTheme="minorHAnsi" w:hAnsiTheme="minorHAnsi" w:cstheme="minorHAnsi"/>
        </w:rPr>
        <w:t xml:space="preserve"> </w:t>
      </w:r>
      <w:r w:rsidR="00E145BA" w:rsidRPr="005F4C71">
        <w:rPr>
          <w:rFonts w:asciiTheme="minorHAnsi" w:hAnsiTheme="minorHAnsi" w:cstheme="minorHAnsi"/>
        </w:rPr>
        <w:t>c</w:t>
      </w:r>
      <w:r w:rsidR="00B852B4" w:rsidRPr="005F4C71">
        <w:rPr>
          <w:rFonts w:asciiTheme="minorHAnsi" w:hAnsiTheme="minorHAnsi" w:cstheme="minorHAnsi"/>
        </w:rPr>
        <w:t>om</w:t>
      </w:r>
      <w:r w:rsidR="00E145BA" w:rsidRPr="005F4C71">
        <w:rPr>
          <w:rFonts w:asciiTheme="minorHAnsi" w:hAnsiTheme="minorHAnsi" w:cstheme="minorHAnsi"/>
        </w:rPr>
        <w:t>o</w:t>
      </w:r>
      <w:r w:rsidR="00673197" w:rsidRPr="005F4C71">
        <w:rPr>
          <w:rFonts w:asciiTheme="minorHAnsi" w:hAnsiTheme="minorHAnsi" w:cstheme="minorHAnsi"/>
        </w:rPr>
        <w:t xml:space="preserve"> </w:t>
      </w:r>
      <w:r w:rsidR="00B852B4" w:rsidRPr="005F4C71">
        <w:rPr>
          <w:rFonts w:asciiTheme="minorHAnsi" w:hAnsiTheme="minorHAnsi" w:cstheme="minorHAnsi"/>
        </w:rPr>
        <w:t>e</w:t>
      </w:r>
      <w:r w:rsidR="00673197" w:rsidRPr="005F4C71">
        <w:rPr>
          <w:rFonts w:asciiTheme="minorHAnsi" w:hAnsiTheme="minorHAnsi" w:cstheme="minorHAnsi"/>
        </w:rPr>
        <w:t>n</w:t>
      </w:r>
      <w:r w:rsidR="00B852B4"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que demostr</w:t>
      </w:r>
      <w:r w:rsidR="00B852B4" w:rsidRPr="005F4C71">
        <w:rPr>
          <w:rFonts w:asciiTheme="minorHAnsi" w:hAnsiTheme="minorHAnsi" w:cstheme="minorHAnsi"/>
        </w:rPr>
        <w:t>ó</w:t>
      </w:r>
      <w:r w:rsidR="00673197" w:rsidRPr="005F4C71">
        <w:rPr>
          <w:rFonts w:asciiTheme="minorHAnsi" w:hAnsiTheme="minorHAnsi" w:cstheme="minorHAnsi"/>
        </w:rPr>
        <w:t xml:space="preserve">. Nada que </w:t>
      </w:r>
      <w:r w:rsidR="003B0077" w:rsidRPr="005F4C71">
        <w:rPr>
          <w:rFonts w:asciiTheme="minorHAnsi" w:hAnsiTheme="minorHAnsi" w:cstheme="minorHAnsi"/>
        </w:rPr>
        <w:t xml:space="preserve">hayan </w:t>
      </w:r>
      <w:r w:rsidR="00673197" w:rsidRPr="005F4C71">
        <w:rPr>
          <w:rFonts w:asciiTheme="minorHAnsi" w:hAnsiTheme="minorHAnsi" w:cstheme="minorHAnsi"/>
        </w:rPr>
        <w:t xml:space="preserve">publicado los </w:t>
      </w:r>
      <w:r w:rsidR="003B0077" w:rsidRPr="005F4C71">
        <w:rPr>
          <w:rFonts w:asciiTheme="minorHAnsi" w:hAnsiTheme="minorHAnsi" w:cstheme="minorHAnsi"/>
        </w:rPr>
        <w:t>Fideicomisa</w:t>
      </w:r>
      <w:r w:rsidR="00673197" w:rsidRPr="005F4C71">
        <w:rPr>
          <w:rFonts w:asciiTheme="minorHAnsi" w:hAnsiTheme="minorHAnsi" w:cstheme="minorHAnsi"/>
        </w:rPr>
        <w:t xml:space="preserve">rios de </w:t>
      </w:r>
      <w:r w:rsidR="001934C9">
        <w:rPr>
          <w:rFonts w:asciiTheme="minorHAnsi" w:hAnsiTheme="minorHAnsi" w:cstheme="minorHAnsi"/>
        </w:rPr>
        <w:t>Ellen White</w:t>
      </w:r>
      <w:r w:rsidR="003B0077" w:rsidRPr="005F4C71">
        <w:rPr>
          <w:rFonts w:asciiTheme="minorHAnsi" w:hAnsiTheme="minorHAnsi" w:cstheme="minorHAnsi"/>
        </w:rPr>
        <w:t xml:space="preserve"> con </w:t>
      </w:r>
      <w:r w:rsidR="003B0077" w:rsidRPr="005F4C71">
        <w:rPr>
          <w:rFonts w:asciiTheme="minorHAnsi" w:hAnsiTheme="minorHAnsi" w:cstheme="minorHAnsi"/>
        </w:rPr>
        <w:lastRenderedPageBreak/>
        <w:t>anterioridad</w:t>
      </w:r>
      <w:r w:rsidR="00673197" w:rsidRPr="005F4C71">
        <w:rPr>
          <w:rFonts w:asciiTheme="minorHAnsi" w:hAnsiTheme="minorHAnsi" w:cstheme="minorHAnsi"/>
        </w:rPr>
        <w:t xml:space="preserve"> </w:t>
      </w:r>
      <w:r w:rsidR="003B0077" w:rsidRPr="005F4C71">
        <w:rPr>
          <w:rFonts w:asciiTheme="minorHAnsi" w:hAnsiTheme="minorHAnsi" w:cstheme="minorHAnsi"/>
        </w:rPr>
        <w:t>la acredita de la forma</w:t>
      </w:r>
      <w:r w:rsidR="00673197" w:rsidRPr="005F4C71">
        <w:rPr>
          <w:rFonts w:asciiTheme="minorHAnsi" w:hAnsiTheme="minorHAnsi" w:cstheme="minorHAnsi"/>
        </w:rPr>
        <w:t xml:space="preserve"> </w:t>
      </w:r>
      <w:r w:rsidR="003B0077" w:rsidRPr="005F4C71">
        <w:rPr>
          <w:rFonts w:asciiTheme="minorHAnsi" w:hAnsiTheme="minorHAnsi" w:cstheme="minorHAnsi"/>
        </w:rPr>
        <w:t>en que lo hace</w:t>
      </w:r>
      <w:r w:rsidR="00673197" w:rsidRPr="005F4C71">
        <w:rPr>
          <w:rFonts w:asciiTheme="minorHAnsi" w:hAnsiTheme="minorHAnsi" w:cstheme="minorHAnsi"/>
        </w:rPr>
        <w:t xml:space="preserve"> esa </w:t>
      </w:r>
      <w:r w:rsidR="00B852B4" w:rsidRPr="005F4C71">
        <w:rPr>
          <w:rFonts w:asciiTheme="minorHAnsi" w:hAnsiTheme="minorHAnsi" w:cstheme="minorHAnsi"/>
        </w:rPr>
        <w:t>i</w:t>
      </w:r>
      <w:r w:rsidR="00C905A5" w:rsidRPr="005F4C71">
        <w:rPr>
          <w:rFonts w:asciiTheme="minorHAnsi" w:hAnsiTheme="minorHAnsi" w:cstheme="minorHAnsi"/>
        </w:rPr>
        <w:t>maginativ</w:t>
      </w:r>
      <w:r w:rsidR="00B852B4" w:rsidRPr="005F4C71">
        <w:rPr>
          <w:rFonts w:asciiTheme="minorHAnsi" w:hAnsiTheme="minorHAnsi" w:cstheme="minorHAnsi"/>
        </w:rPr>
        <w:t xml:space="preserve">a </w:t>
      </w:r>
      <w:r w:rsidR="00557B3B" w:rsidRPr="005F4C71">
        <w:rPr>
          <w:rFonts w:asciiTheme="minorHAnsi" w:hAnsiTheme="minorHAnsi" w:cstheme="minorHAnsi"/>
        </w:rPr>
        <w:t>e</w:t>
      </w:r>
      <w:r w:rsidR="003B0077" w:rsidRPr="005F4C71">
        <w:rPr>
          <w:rFonts w:asciiTheme="minorHAnsi" w:hAnsiTheme="minorHAnsi" w:cstheme="minorHAnsi"/>
        </w:rPr>
        <w:t>fusi</w:t>
      </w:r>
      <w:r w:rsidR="00557B3B" w:rsidRPr="005F4C71">
        <w:rPr>
          <w:rFonts w:asciiTheme="minorHAnsi" w:hAnsiTheme="minorHAnsi" w:cstheme="minorHAnsi"/>
        </w:rPr>
        <w:t>ón</w:t>
      </w:r>
      <w:r w:rsidR="00673197" w:rsidRPr="005F4C71">
        <w:rPr>
          <w:rFonts w:asciiTheme="minorHAnsi" w:hAnsiTheme="minorHAnsi" w:cstheme="minorHAnsi"/>
        </w:rPr>
        <w:t xml:space="preserve"> de</w:t>
      </w:r>
      <w:r w:rsidR="00C905A5" w:rsidRPr="005F4C71">
        <w:rPr>
          <w:rFonts w:asciiTheme="minorHAnsi" w:hAnsiTheme="minorHAnsi" w:cstheme="minorHAnsi"/>
        </w:rPr>
        <w:t xml:space="preserve"> </w:t>
      </w:r>
      <w:r w:rsidR="007F152B" w:rsidRPr="005F4C71">
        <w:rPr>
          <w:rFonts w:asciiTheme="minorHAnsi" w:hAnsiTheme="minorHAnsi" w:cstheme="minorHAnsi"/>
        </w:rPr>
        <w:t>fervor</w:t>
      </w:r>
      <w:r w:rsidR="00090D94" w:rsidRPr="005F4C71">
        <w:rPr>
          <w:rFonts w:asciiTheme="minorHAnsi" w:hAnsiTheme="minorHAnsi" w:cstheme="minorHAnsi"/>
        </w:rPr>
        <w:t xml:space="preserve"> </w:t>
      </w:r>
      <w:r w:rsidR="00BD0C1E" w:rsidRPr="005F4C71">
        <w:rPr>
          <w:rFonts w:asciiTheme="minorHAnsi" w:hAnsiTheme="minorHAnsi" w:cstheme="minorHAnsi"/>
        </w:rPr>
        <w:t>brotado</w:t>
      </w:r>
      <w:r w:rsidR="00FF3EB0" w:rsidRPr="005F4C71">
        <w:rPr>
          <w:rFonts w:asciiTheme="minorHAnsi" w:hAnsiTheme="minorHAnsi" w:cstheme="minorHAnsi"/>
        </w:rPr>
        <w:t xml:space="preserve"> del corazón</w:t>
      </w:r>
      <w:r w:rsidR="004F2FFC" w:rsidRPr="005F4C71">
        <w:rPr>
          <w:rFonts w:asciiTheme="minorHAnsi" w:hAnsiTheme="minorHAnsi" w:cstheme="minorHAnsi"/>
        </w:rPr>
        <w:t>.</w:t>
      </w:r>
    </w:p>
    <w:p w14:paraId="68DA04D9" w14:textId="0E42281B" w:rsidR="00673197" w:rsidRPr="005F4C71" w:rsidRDefault="001934C9" w:rsidP="00E278D6">
      <w:pPr>
        <w:widowControl w:val="0"/>
        <w:adjustRightInd w:val="0"/>
        <w:rPr>
          <w:rFonts w:asciiTheme="minorHAnsi" w:hAnsiTheme="minorHAnsi" w:cstheme="minorHAnsi"/>
        </w:rPr>
      </w:pPr>
      <w:r>
        <w:rPr>
          <w:rFonts w:asciiTheme="minorHAnsi" w:hAnsiTheme="minorHAnsi" w:cstheme="minorHAnsi"/>
        </w:rPr>
        <w:t>Ellen White</w:t>
      </w:r>
      <w:r w:rsidR="001A24B9" w:rsidRPr="005F4C71">
        <w:rPr>
          <w:rFonts w:asciiTheme="minorHAnsi" w:hAnsiTheme="minorHAnsi" w:cstheme="minorHAnsi"/>
        </w:rPr>
        <w:t xml:space="preserve"> no expresó n</w:t>
      </w:r>
      <w:r w:rsidR="00673197" w:rsidRPr="005F4C71">
        <w:rPr>
          <w:rFonts w:asciiTheme="minorHAnsi" w:hAnsiTheme="minorHAnsi" w:cstheme="minorHAnsi"/>
        </w:rPr>
        <w:t xml:space="preserve">unca </w:t>
      </w:r>
      <w:r w:rsidR="00DE549A" w:rsidRPr="005F4C71">
        <w:rPr>
          <w:rFonts w:asciiTheme="minorHAnsi" w:hAnsiTheme="minorHAnsi" w:cstheme="minorHAnsi"/>
        </w:rPr>
        <w:t>una palabra de</w:t>
      </w:r>
      <w:r w:rsidR="00673197" w:rsidRPr="005F4C71">
        <w:rPr>
          <w:rFonts w:asciiTheme="minorHAnsi" w:hAnsiTheme="minorHAnsi" w:cstheme="minorHAnsi"/>
        </w:rPr>
        <w:t xml:space="preserve"> crítica </w:t>
      </w:r>
      <w:r w:rsidR="00DE549A" w:rsidRPr="005F4C71">
        <w:rPr>
          <w:rFonts w:asciiTheme="minorHAnsi" w:hAnsiTheme="minorHAnsi" w:cstheme="minorHAnsi"/>
        </w:rPr>
        <w:t>hacia</w:t>
      </w:r>
      <w:r w:rsidR="00B852B4"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BF2F81" w:rsidRPr="005F4C71">
        <w:rPr>
          <w:rFonts w:asciiTheme="minorHAnsi" w:hAnsiTheme="minorHAnsi" w:cstheme="minorHAnsi"/>
        </w:rPr>
        <w:t>teología</w:t>
      </w:r>
      <w:r w:rsidR="00DE549A" w:rsidRPr="005F4C71">
        <w:rPr>
          <w:rFonts w:asciiTheme="minorHAnsi" w:hAnsiTheme="minorHAnsi" w:cstheme="minorHAnsi"/>
        </w:rPr>
        <w:t xml:space="preserve"> que predicaron Jones y Waggoner</w:t>
      </w:r>
      <w:r w:rsidR="00673197" w:rsidRPr="005F4C71">
        <w:rPr>
          <w:rFonts w:asciiTheme="minorHAnsi" w:hAnsiTheme="minorHAnsi" w:cstheme="minorHAnsi"/>
        </w:rPr>
        <w:t xml:space="preserve"> </w:t>
      </w:r>
      <w:r w:rsidR="00DE549A" w:rsidRPr="005F4C71">
        <w:rPr>
          <w:rFonts w:asciiTheme="minorHAnsi" w:hAnsiTheme="minorHAnsi" w:cstheme="minorHAnsi"/>
        </w:rPr>
        <w:t>sobre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DE549A"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desde 1888 </w:t>
      </w:r>
      <w:r w:rsidR="00DE549A" w:rsidRPr="005F4C71">
        <w:rPr>
          <w:rFonts w:asciiTheme="minorHAnsi" w:hAnsiTheme="minorHAnsi" w:cstheme="minorHAnsi"/>
        </w:rPr>
        <w:t>hasta</w:t>
      </w:r>
      <w:r w:rsidR="00673197" w:rsidRPr="005F4C71">
        <w:rPr>
          <w:rFonts w:asciiTheme="minorHAnsi" w:hAnsiTheme="minorHAnsi" w:cstheme="minorHAnsi"/>
        </w:rPr>
        <w:t xml:space="preserve"> 1895 </w:t>
      </w:r>
      <w:r w:rsidR="00B852B4" w:rsidRPr="005F4C71">
        <w:rPr>
          <w:rFonts w:asciiTheme="minorHAnsi" w:hAnsiTheme="minorHAnsi" w:cstheme="minorHAnsi"/>
        </w:rPr>
        <w:t>y</w:t>
      </w:r>
      <w:r w:rsidR="00673197" w:rsidRPr="005F4C71">
        <w:rPr>
          <w:rFonts w:asciiTheme="minorHAnsi" w:hAnsiTheme="minorHAnsi" w:cstheme="minorHAnsi"/>
        </w:rPr>
        <w:t xml:space="preserve"> 1896. </w:t>
      </w:r>
      <w:r w:rsidR="00331FE5" w:rsidRPr="005F4C71">
        <w:rPr>
          <w:rFonts w:asciiTheme="minorHAnsi" w:hAnsiTheme="minorHAnsi" w:cstheme="minorHAnsi"/>
        </w:rPr>
        <w:t>Quienes denigran el mensaje de 1888 en el cen</w:t>
      </w:r>
      <w:r w:rsidR="00673197" w:rsidRPr="005F4C71">
        <w:rPr>
          <w:rFonts w:asciiTheme="minorHAnsi" w:hAnsiTheme="minorHAnsi" w:cstheme="minorHAnsi"/>
        </w:rPr>
        <w:t>ten</w:t>
      </w:r>
      <w:r w:rsidR="00B852B4" w:rsidRPr="005F4C71">
        <w:rPr>
          <w:rFonts w:asciiTheme="minorHAnsi" w:hAnsiTheme="minorHAnsi" w:cstheme="minorHAnsi"/>
        </w:rPr>
        <w:t>a</w:t>
      </w:r>
      <w:r w:rsidR="00673197" w:rsidRPr="005F4C71">
        <w:rPr>
          <w:rFonts w:asciiTheme="minorHAnsi" w:hAnsiTheme="minorHAnsi" w:cstheme="minorHAnsi"/>
        </w:rPr>
        <w:t>rio</w:t>
      </w:r>
      <w:r w:rsidR="000F58F7" w:rsidRPr="005F4C71">
        <w:rPr>
          <w:rFonts w:asciiTheme="minorHAnsi" w:hAnsiTheme="minorHAnsi" w:cstheme="minorHAnsi"/>
        </w:rPr>
        <w:t>,</w:t>
      </w:r>
      <w:r w:rsidR="00673197" w:rsidRPr="005F4C71">
        <w:rPr>
          <w:rFonts w:asciiTheme="minorHAnsi" w:hAnsiTheme="minorHAnsi" w:cstheme="minorHAnsi"/>
        </w:rPr>
        <w:t xml:space="preserve"> </w:t>
      </w:r>
      <w:r w:rsidR="00331FE5" w:rsidRPr="005F4C71">
        <w:rPr>
          <w:rFonts w:asciiTheme="minorHAnsi" w:hAnsiTheme="minorHAnsi" w:cstheme="minorHAnsi"/>
        </w:rPr>
        <w:t>se basan exclusivamente en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00D1C" w:rsidRPr="005F4C71">
        <w:rPr>
          <w:rFonts w:asciiTheme="minorHAnsi" w:hAnsiTheme="minorHAnsi" w:cstheme="minorHAnsi"/>
        </w:rPr>
        <w:t>frase</w:t>
      </w:r>
      <w:r w:rsidR="00673197" w:rsidRPr="005F4C71">
        <w:rPr>
          <w:rFonts w:asciiTheme="minorHAnsi" w:hAnsiTheme="minorHAnsi" w:cstheme="minorHAnsi"/>
        </w:rPr>
        <w:t xml:space="preserve"> que parece</w:t>
      </w:r>
      <w:r w:rsidR="00E00D1C" w:rsidRPr="005F4C71">
        <w:rPr>
          <w:rFonts w:asciiTheme="minorHAnsi" w:hAnsiTheme="minorHAnsi" w:cstheme="minorHAnsi"/>
        </w:rPr>
        <w:t xml:space="preserve"> contener una</w:t>
      </w:r>
      <w:r w:rsidR="00673197" w:rsidRPr="005F4C71">
        <w:rPr>
          <w:rFonts w:asciiTheme="minorHAnsi" w:hAnsiTheme="minorHAnsi" w:cstheme="minorHAnsi"/>
        </w:rPr>
        <w:t xml:space="preserve"> </w:t>
      </w:r>
      <w:r w:rsidR="00E00D1C" w:rsidRPr="005F4C71">
        <w:rPr>
          <w:rFonts w:asciiTheme="minorHAnsi" w:hAnsiTheme="minorHAnsi" w:cstheme="minorHAnsi"/>
        </w:rPr>
        <w:t>expresión</w:t>
      </w:r>
      <w:r w:rsidR="00B852B4" w:rsidRPr="005F4C71">
        <w:rPr>
          <w:rFonts w:asciiTheme="minorHAnsi" w:hAnsiTheme="minorHAnsi" w:cstheme="minorHAnsi"/>
        </w:rPr>
        <w:t xml:space="preserve"> </w:t>
      </w:r>
      <w:r w:rsidR="00673197" w:rsidRPr="005F4C71">
        <w:rPr>
          <w:rFonts w:asciiTheme="minorHAnsi" w:hAnsiTheme="minorHAnsi" w:cstheme="minorHAnsi"/>
        </w:rPr>
        <w:t>crític</w:t>
      </w:r>
      <w:r w:rsidR="00E00D1C" w:rsidRPr="005F4C71">
        <w:rPr>
          <w:rFonts w:asciiTheme="minorHAnsi" w:hAnsiTheme="minorHAnsi" w:cstheme="minorHAnsi"/>
        </w:rPr>
        <w:t>a</w:t>
      </w:r>
      <w:r w:rsidR="00673197" w:rsidRPr="005F4C71">
        <w:rPr>
          <w:rFonts w:asciiTheme="minorHAnsi" w:hAnsiTheme="minorHAnsi" w:cstheme="minorHAnsi"/>
        </w:rPr>
        <w:t xml:space="preserve">, </w:t>
      </w:r>
      <w:r w:rsidR="00E00D1C" w:rsidRPr="005F4C71">
        <w:rPr>
          <w:rFonts w:asciiTheme="minorHAnsi" w:hAnsiTheme="minorHAnsi" w:cstheme="minorHAnsi"/>
        </w:rPr>
        <w:t>pero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CB54D7" w:rsidRPr="005F4C71">
        <w:rPr>
          <w:rFonts w:asciiTheme="minorHAnsi" w:hAnsiTheme="minorHAnsi" w:cstheme="minorHAnsi"/>
        </w:rPr>
        <w:t>posible</w:t>
      </w:r>
      <w:r w:rsidR="00673197" w:rsidRPr="005F4C71">
        <w:rPr>
          <w:rFonts w:asciiTheme="minorHAnsi" w:hAnsiTheme="minorHAnsi" w:cstheme="minorHAnsi"/>
        </w:rPr>
        <w:t xml:space="preserve"> que </w:t>
      </w:r>
      <w:r w:rsidR="00B852B4" w:rsidRPr="005F4C71">
        <w:rPr>
          <w:rFonts w:asciiTheme="minorHAnsi" w:hAnsiTheme="minorHAnsi" w:cstheme="minorHAnsi"/>
        </w:rPr>
        <w:t xml:space="preserve">la </w:t>
      </w:r>
      <w:r w:rsidR="00E00D1C" w:rsidRPr="005F4C71">
        <w:rPr>
          <w:rFonts w:asciiTheme="minorHAnsi" w:hAnsiTheme="minorHAnsi" w:cstheme="minorHAnsi"/>
        </w:rPr>
        <w:t>estén sacando</w:t>
      </w:r>
      <w:r w:rsidR="00B852B4" w:rsidRPr="005F4C71">
        <w:rPr>
          <w:rFonts w:asciiTheme="minorHAnsi" w:hAnsiTheme="minorHAnsi" w:cstheme="minorHAnsi"/>
        </w:rPr>
        <w:t xml:space="preserve"> </w:t>
      </w:r>
      <w:r w:rsidR="00673197" w:rsidRPr="005F4C71">
        <w:rPr>
          <w:rFonts w:asciiTheme="minorHAnsi" w:hAnsiTheme="minorHAnsi" w:cstheme="minorHAnsi"/>
        </w:rPr>
        <w:t xml:space="preserve">de </w:t>
      </w:r>
      <w:r w:rsidR="001D05AE" w:rsidRPr="005F4C71">
        <w:rPr>
          <w:rFonts w:asciiTheme="minorHAnsi" w:hAnsiTheme="minorHAnsi" w:cstheme="minorHAnsi"/>
        </w:rPr>
        <w:t>su</w:t>
      </w:r>
      <w:r w:rsidR="00673197" w:rsidRPr="005F4C71">
        <w:rPr>
          <w:rFonts w:asciiTheme="minorHAnsi" w:hAnsiTheme="minorHAnsi" w:cstheme="minorHAnsi"/>
        </w:rPr>
        <w:t xml:space="preserve"> contex</w:t>
      </w:r>
      <w:r w:rsidR="00673197" w:rsidRPr="005F4C71">
        <w:rPr>
          <w:rFonts w:asciiTheme="minorHAnsi" w:hAnsiTheme="minorHAnsi" w:cstheme="minorHAnsi"/>
        </w:rPr>
        <w:softHyphen/>
        <w:t>to</w:t>
      </w:r>
      <w:r w:rsidR="00E00D1C" w:rsidRPr="005F4C71">
        <w:rPr>
          <w:rFonts w:asciiTheme="minorHAnsi" w:hAnsiTheme="minorHAnsi" w:cstheme="minorHAnsi"/>
        </w:rPr>
        <w:t>, e incluso que la citen de forma incorrecta</w:t>
      </w:r>
      <w:r w:rsidR="00673197" w:rsidRPr="005F4C71">
        <w:rPr>
          <w:rFonts w:asciiTheme="minorHAnsi" w:hAnsiTheme="minorHAnsi" w:cstheme="minorHAnsi"/>
        </w:rPr>
        <w:t xml:space="preserve">. </w:t>
      </w:r>
      <w:r w:rsidR="00AC0086" w:rsidRPr="005F4C71">
        <w:rPr>
          <w:rFonts w:asciiTheme="minorHAnsi" w:hAnsiTheme="minorHAnsi" w:cstheme="minorHAnsi"/>
        </w:rPr>
        <w:t>En esa</w:t>
      </w:r>
      <w:r w:rsidR="00673197" w:rsidRPr="005F4C71">
        <w:rPr>
          <w:rFonts w:asciiTheme="minorHAnsi" w:hAnsiTheme="minorHAnsi" w:cstheme="minorHAnsi"/>
        </w:rPr>
        <w:t xml:space="preserve"> </w:t>
      </w:r>
      <w:r w:rsidR="00361488" w:rsidRPr="005F4C71">
        <w:rPr>
          <w:rFonts w:asciiTheme="minorHAnsi" w:hAnsiTheme="minorHAnsi" w:cstheme="minorHAnsi"/>
        </w:rPr>
        <w:t>frase aislada,</w:t>
      </w:r>
      <w:r w:rsidR="00673197" w:rsidRPr="005F4C71">
        <w:rPr>
          <w:rFonts w:asciiTheme="minorHAnsi" w:hAnsiTheme="minorHAnsi" w:cstheme="minorHAnsi"/>
        </w:rPr>
        <w:t xml:space="preserve"> </w:t>
      </w:r>
      <w:r w:rsidR="00361488" w:rsidRPr="005F4C71">
        <w:rPr>
          <w:rFonts w:asciiTheme="minorHAnsi" w:hAnsiTheme="minorHAnsi" w:cstheme="minorHAnsi"/>
        </w:rPr>
        <w:t xml:space="preserve">registrada </w:t>
      </w:r>
      <w:r w:rsidR="00DB5952" w:rsidRPr="005F4C71">
        <w:rPr>
          <w:rFonts w:asciiTheme="minorHAnsi" w:hAnsiTheme="minorHAnsi" w:cstheme="minorHAnsi"/>
        </w:rPr>
        <w:t>estenográficamente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1888</w:t>
      </w:r>
      <w:r w:rsidR="00361488" w:rsidRPr="005F4C71">
        <w:rPr>
          <w:rFonts w:asciiTheme="minorHAnsi" w:hAnsiTheme="minorHAnsi" w:cstheme="minorHAnsi"/>
        </w:rPr>
        <w:t>,</w:t>
      </w:r>
      <w:r w:rsidR="00673197" w:rsidRPr="005F4C71">
        <w:rPr>
          <w:rFonts w:asciiTheme="minorHAnsi" w:hAnsiTheme="minorHAnsi" w:cstheme="minorHAnsi"/>
        </w:rPr>
        <w:t xml:space="preserve"> declara: </w:t>
      </w:r>
      <w:r w:rsidR="00361488" w:rsidRPr="005F4C71">
        <w:rPr>
          <w:rFonts w:asciiTheme="minorHAnsi" w:hAnsiTheme="minorHAnsi" w:cstheme="minorHAnsi"/>
        </w:rPr>
        <w:t>“</w:t>
      </w:r>
      <w:r w:rsidR="00B1643D" w:rsidRPr="0044043B">
        <w:rPr>
          <w:rFonts w:asciiTheme="minorHAnsi" w:hAnsiTheme="minorHAnsi" w:cstheme="minorHAnsi"/>
          <w:color w:val="000099"/>
        </w:rPr>
        <w:t>Algunas</w:t>
      </w:r>
      <w:r w:rsidR="00673197" w:rsidRPr="0044043B">
        <w:rPr>
          <w:rFonts w:asciiTheme="minorHAnsi" w:hAnsiTheme="minorHAnsi" w:cstheme="minorHAnsi"/>
          <w:color w:val="000099"/>
        </w:rPr>
        <w:t xml:space="preserve"> </w:t>
      </w:r>
      <w:r w:rsidR="00815580" w:rsidRPr="0044043B">
        <w:rPr>
          <w:rFonts w:asciiTheme="minorHAnsi" w:hAnsiTheme="minorHAnsi" w:cstheme="minorHAnsi"/>
          <w:color w:val="000099"/>
        </w:rPr>
        <w:t>interpretaciones</w:t>
      </w:r>
      <w:r w:rsidR="00673197" w:rsidRPr="0044043B">
        <w:rPr>
          <w:rFonts w:asciiTheme="minorHAnsi" w:hAnsiTheme="minorHAnsi" w:cstheme="minorHAnsi"/>
          <w:color w:val="000099"/>
        </w:rPr>
        <w:t xml:space="preserve"> d</w:t>
      </w:r>
      <w:r w:rsidR="00B852B4" w:rsidRPr="0044043B">
        <w:rPr>
          <w:rFonts w:asciiTheme="minorHAnsi" w:hAnsiTheme="minorHAnsi" w:cstheme="minorHAnsi"/>
          <w:color w:val="000099"/>
        </w:rPr>
        <w:t>e l</w:t>
      </w:r>
      <w:r w:rsidR="00673197" w:rsidRPr="0044043B">
        <w:rPr>
          <w:rFonts w:asciiTheme="minorHAnsi" w:hAnsiTheme="minorHAnsi" w:cstheme="minorHAnsi"/>
          <w:color w:val="000099"/>
        </w:rPr>
        <w:t xml:space="preserve">a Escritura </w:t>
      </w:r>
      <w:r w:rsidR="00A5432D" w:rsidRPr="0044043B">
        <w:rPr>
          <w:rFonts w:asciiTheme="minorHAnsi" w:hAnsiTheme="minorHAnsi" w:cstheme="minorHAnsi"/>
          <w:color w:val="000099"/>
        </w:rPr>
        <w:t>hechas</w:t>
      </w:r>
      <w:r w:rsidR="00673197" w:rsidRPr="0044043B">
        <w:rPr>
          <w:rFonts w:asciiTheme="minorHAnsi" w:hAnsiTheme="minorHAnsi" w:cstheme="minorHAnsi"/>
          <w:color w:val="000099"/>
        </w:rPr>
        <w:t xml:space="preserve"> </w:t>
      </w:r>
      <w:r w:rsidR="003740E4" w:rsidRPr="0044043B">
        <w:rPr>
          <w:rFonts w:asciiTheme="minorHAnsi" w:hAnsiTheme="minorHAnsi" w:cstheme="minorHAnsi"/>
          <w:color w:val="000099"/>
        </w:rPr>
        <w:t>por el</w:t>
      </w:r>
      <w:r w:rsidR="00673197" w:rsidRPr="0044043B">
        <w:rPr>
          <w:rFonts w:asciiTheme="minorHAnsi" w:hAnsiTheme="minorHAnsi" w:cstheme="minorHAnsi"/>
          <w:color w:val="000099"/>
        </w:rPr>
        <w:t xml:space="preserve"> Dr. Waggoner </w:t>
      </w:r>
      <w:r w:rsidR="00875181" w:rsidRPr="0044043B">
        <w:rPr>
          <w:rFonts w:asciiTheme="minorHAnsi" w:hAnsiTheme="minorHAnsi" w:cstheme="minorHAnsi"/>
          <w:color w:val="000099"/>
        </w:rPr>
        <w:t>yo</w:t>
      </w:r>
      <w:r w:rsidR="00673197" w:rsidRPr="0044043B">
        <w:rPr>
          <w:rFonts w:asciiTheme="minorHAnsi" w:hAnsiTheme="minorHAnsi" w:cstheme="minorHAnsi"/>
          <w:color w:val="000099"/>
        </w:rPr>
        <w:t xml:space="preserve"> no</w:t>
      </w:r>
      <w:r w:rsidR="00361488" w:rsidRPr="0044043B">
        <w:rPr>
          <w:rFonts w:asciiTheme="minorHAnsi" w:hAnsiTheme="minorHAnsi" w:cstheme="minorHAnsi"/>
          <w:color w:val="000099"/>
        </w:rPr>
        <w:t xml:space="preserve"> las</w:t>
      </w:r>
      <w:r w:rsidR="00673197" w:rsidRPr="0044043B">
        <w:rPr>
          <w:rFonts w:asciiTheme="minorHAnsi" w:hAnsiTheme="minorHAnsi" w:cstheme="minorHAnsi"/>
          <w:color w:val="000099"/>
        </w:rPr>
        <w:t xml:space="preserve"> </w:t>
      </w:r>
      <w:r w:rsidR="00361488" w:rsidRPr="0044043B">
        <w:rPr>
          <w:rFonts w:asciiTheme="minorHAnsi" w:hAnsiTheme="minorHAnsi" w:cstheme="minorHAnsi"/>
          <w:color w:val="000099"/>
        </w:rPr>
        <w:t>veo</w:t>
      </w:r>
      <w:r w:rsidR="00673197" w:rsidRPr="0044043B">
        <w:rPr>
          <w:rFonts w:asciiTheme="minorHAnsi" w:hAnsiTheme="minorHAnsi" w:cstheme="minorHAnsi"/>
          <w:color w:val="000099"/>
        </w:rPr>
        <w:t xml:space="preserve"> corre</w:t>
      </w:r>
      <w:r w:rsidR="00B852B4" w:rsidRPr="0044043B">
        <w:rPr>
          <w:rFonts w:asciiTheme="minorHAnsi" w:hAnsiTheme="minorHAnsi" w:cstheme="minorHAnsi"/>
          <w:color w:val="000099"/>
        </w:rPr>
        <w:t>c</w:t>
      </w:r>
      <w:r w:rsidR="00673197" w:rsidRPr="0044043B">
        <w:rPr>
          <w:rFonts w:asciiTheme="minorHAnsi" w:hAnsiTheme="minorHAnsi" w:cstheme="minorHAnsi"/>
          <w:color w:val="000099"/>
        </w:rPr>
        <w:t>tas</w:t>
      </w:r>
      <w:r w:rsidR="0044043B">
        <w:rPr>
          <w:rFonts w:asciiTheme="minorHAnsi" w:hAnsiTheme="minorHAnsi" w:cstheme="minorHAnsi"/>
        </w:rPr>
        <w:t>”</w:t>
      </w:r>
      <w:r w:rsidR="00673197" w:rsidRPr="005F4C71">
        <w:rPr>
          <w:rFonts w:asciiTheme="minorHAnsi" w:hAnsiTheme="minorHAnsi" w:cstheme="minorHAnsi"/>
        </w:rPr>
        <w:t xml:space="preserve"> (</w:t>
      </w:r>
      <w:r w:rsidR="00673197" w:rsidRPr="005F4C71">
        <w:rPr>
          <w:rFonts w:asciiTheme="minorHAnsi" w:hAnsiTheme="minorHAnsi" w:cstheme="minorHAnsi"/>
          <w:i/>
        </w:rPr>
        <w:t>Ms</w:t>
      </w:r>
      <w:r w:rsidR="00673197" w:rsidRPr="005F4C71">
        <w:rPr>
          <w:rFonts w:asciiTheme="minorHAnsi" w:hAnsiTheme="minorHAnsi" w:cstheme="minorHAnsi"/>
        </w:rPr>
        <w:t xml:space="preserve"> 15, 1888</w:t>
      </w:r>
      <w:r w:rsidR="0044043B">
        <w:rPr>
          <w:rFonts w:asciiTheme="minorHAnsi" w:hAnsiTheme="minorHAnsi" w:cstheme="minorHAnsi"/>
        </w:rPr>
        <w:t xml:space="preserve">; </w:t>
      </w:r>
      <w:r w:rsidR="008D5DC2" w:rsidRPr="008D5DC2">
        <w:rPr>
          <w:rFonts w:asciiTheme="minorHAnsi" w:hAnsiTheme="minorHAnsi" w:cstheme="minorHAnsi"/>
          <w:i/>
          <w:iCs/>
        </w:rPr>
        <w:t>The Ellen G. White 1888 Materials</w:t>
      </w:r>
      <w:r w:rsidR="008D5DC2">
        <w:rPr>
          <w:rFonts w:asciiTheme="minorHAnsi" w:hAnsiTheme="minorHAnsi" w:cstheme="minorHAnsi"/>
        </w:rPr>
        <w:t>, 164</w:t>
      </w:r>
      <w:r w:rsidR="00361488" w:rsidRPr="005F4C71">
        <w:rPr>
          <w:rFonts w:asciiTheme="minorHAnsi" w:hAnsiTheme="minorHAnsi" w:cstheme="minorHAnsi"/>
        </w:rPr>
        <w:t>).</w:t>
      </w:r>
    </w:p>
    <w:p w14:paraId="03B7F5A6" w14:textId="77777777" w:rsidR="00DA7DBB" w:rsidRDefault="00B852B4" w:rsidP="00E278D6">
      <w:pPr>
        <w:widowControl w:val="0"/>
        <w:adjustRightInd w:val="0"/>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 xml:space="preserve">estenógrafo </w:t>
      </w:r>
      <w:r w:rsidR="00FB1DB7" w:rsidRPr="005F4C71">
        <w:rPr>
          <w:rFonts w:asciiTheme="minorHAnsi" w:hAnsiTheme="minorHAnsi" w:cstheme="minorHAnsi"/>
        </w:rPr>
        <w:t>p</w:t>
      </w:r>
      <w:r w:rsidR="00B25E3B" w:rsidRPr="005F4C71">
        <w:rPr>
          <w:rFonts w:asciiTheme="minorHAnsi" w:hAnsiTheme="minorHAnsi" w:cstheme="minorHAnsi"/>
        </w:rPr>
        <w:t>udo</w:t>
      </w:r>
      <w:r w:rsidR="00673197" w:rsidRPr="005F4C71">
        <w:rPr>
          <w:rFonts w:asciiTheme="minorHAnsi" w:hAnsiTheme="minorHAnsi" w:cstheme="minorHAnsi"/>
        </w:rPr>
        <w:t xml:space="preserve"> no </w:t>
      </w:r>
      <w:r w:rsidR="00AB0245" w:rsidRPr="005F4C71">
        <w:rPr>
          <w:rFonts w:asciiTheme="minorHAnsi" w:hAnsiTheme="minorHAnsi" w:cstheme="minorHAnsi"/>
        </w:rPr>
        <w:t>haber recogido</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4369CF" w:rsidRPr="005F4C71">
        <w:rPr>
          <w:rFonts w:asciiTheme="minorHAnsi" w:hAnsiTheme="minorHAnsi" w:cstheme="minorHAnsi"/>
        </w:rPr>
        <w:t>énfasis</w:t>
      </w:r>
      <w:r w:rsidR="00673197" w:rsidRPr="005F4C71">
        <w:rPr>
          <w:rFonts w:asciiTheme="minorHAnsi" w:hAnsiTheme="minorHAnsi" w:cstheme="minorHAnsi"/>
        </w:rPr>
        <w:t xml:space="preserve"> que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 xml:space="preserve">le dio </w:t>
      </w:r>
      <w:r w:rsidR="00673197" w:rsidRPr="005F4C71">
        <w:rPr>
          <w:rFonts w:asciiTheme="minorHAnsi" w:hAnsiTheme="minorHAnsi" w:cstheme="minorHAnsi"/>
        </w:rPr>
        <w:t xml:space="preserve">a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AB0245" w:rsidRPr="005F4C71">
        <w:rPr>
          <w:rFonts w:asciiTheme="minorHAnsi" w:hAnsiTheme="minorHAnsi" w:cstheme="minorHAnsi"/>
        </w:rPr>
        <w:t>“</w:t>
      </w:r>
      <w:r w:rsidR="00875181" w:rsidRPr="005F4C71">
        <w:rPr>
          <w:rFonts w:asciiTheme="minorHAnsi" w:hAnsiTheme="minorHAnsi" w:cstheme="minorHAnsi"/>
        </w:rPr>
        <w:t>yo</w:t>
      </w:r>
      <w:r w:rsidR="00AB0245" w:rsidRPr="005F4C71">
        <w:rPr>
          <w:rFonts w:asciiTheme="minorHAnsi" w:hAnsiTheme="minorHAnsi" w:cstheme="minorHAnsi"/>
        </w:rPr>
        <w:t>”</w:t>
      </w:r>
      <w:r w:rsidR="00673197" w:rsidRPr="005F4C71">
        <w:rPr>
          <w:rFonts w:asciiTheme="minorHAnsi" w:hAnsiTheme="minorHAnsi" w:cstheme="minorHAnsi"/>
        </w:rPr>
        <w:t xml:space="preserve">, </w:t>
      </w:r>
      <w:r w:rsidR="001D5046" w:rsidRPr="005F4C71">
        <w:rPr>
          <w:rFonts w:asciiTheme="minorHAnsi" w:hAnsiTheme="minorHAnsi" w:cstheme="minorHAnsi"/>
        </w:rPr>
        <w:t>pero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con</w:t>
      </w:r>
      <w:r w:rsidR="00673197" w:rsidRPr="005F4C71">
        <w:rPr>
          <w:rFonts w:asciiTheme="minorHAnsi" w:hAnsiTheme="minorHAnsi" w:cstheme="minorHAnsi"/>
        </w:rPr>
        <w:softHyphen/>
        <w:t>texto i</w:t>
      </w:r>
      <w:r w:rsidRPr="005F4C71">
        <w:rPr>
          <w:rFonts w:asciiTheme="minorHAnsi" w:hAnsiTheme="minorHAnsi" w:cstheme="minorHAnsi"/>
        </w:rPr>
        <w:t>n</w:t>
      </w:r>
      <w:r w:rsidR="00673197" w:rsidRPr="005F4C71">
        <w:rPr>
          <w:rFonts w:asciiTheme="minorHAnsi" w:hAnsiTheme="minorHAnsi" w:cstheme="minorHAnsi"/>
        </w:rPr>
        <w:t>mediato</w:t>
      </w:r>
      <w:r w:rsidR="001D5046" w:rsidRPr="005F4C71">
        <w:rPr>
          <w:rFonts w:asciiTheme="minorHAnsi" w:hAnsiTheme="minorHAnsi" w:cstheme="minorHAnsi"/>
        </w:rPr>
        <w:t xml:space="preserve"> está claro que</w:t>
      </w:r>
      <w:r w:rsidR="00673197" w:rsidRPr="005F4C71">
        <w:rPr>
          <w:rFonts w:asciiTheme="minorHAnsi" w:hAnsiTheme="minorHAnsi" w:cstheme="minorHAnsi"/>
        </w:rPr>
        <w:t xml:space="preserve"> no </w:t>
      </w:r>
      <w:r w:rsidRPr="005F4C71">
        <w:rPr>
          <w:rFonts w:asciiTheme="minorHAnsi" w:hAnsiTheme="minorHAnsi" w:cstheme="minorHAnsi"/>
        </w:rPr>
        <w:t>enc</w:t>
      </w:r>
      <w:r w:rsidR="001D5046" w:rsidRPr="005F4C71">
        <w:rPr>
          <w:rFonts w:asciiTheme="minorHAnsi" w:hAnsiTheme="minorHAnsi" w:cstheme="minorHAnsi"/>
        </w:rPr>
        <w:t>o</w:t>
      </w:r>
      <w:r w:rsidRPr="005F4C71">
        <w:rPr>
          <w:rFonts w:asciiTheme="minorHAnsi" w:hAnsiTheme="minorHAnsi" w:cstheme="minorHAnsi"/>
        </w:rPr>
        <w:t>ntr</w:t>
      </w:r>
      <w:r w:rsidR="001D5046" w:rsidRPr="005F4C71">
        <w:rPr>
          <w:rFonts w:asciiTheme="minorHAnsi" w:hAnsiTheme="minorHAnsi" w:cstheme="minorHAnsi"/>
        </w:rPr>
        <w:t>ó</w:t>
      </w:r>
      <w:r w:rsidRPr="005F4C71">
        <w:rPr>
          <w:rFonts w:asciiTheme="minorHAnsi" w:hAnsiTheme="minorHAnsi" w:cstheme="minorHAnsi"/>
        </w:rPr>
        <w:t xml:space="preserve"> </w:t>
      </w:r>
      <w:r w:rsidR="00673197" w:rsidRPr="005F4C71">
        <w:rPr>
          <w:rFonts w:asciiTheme="minorHAnsi" w:hAnsiTheme="minorHAnsi" w:cstheme="minorHAnsi"/>
        </w:rPr>
        <w:t xml:space="preserve">falta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01536C" w:rsidRPr="005F4C71">
        <w:rPr>
          <w:rFonts w:asciiTheme="minorHAnsi" w:hAnsiTheme="minorHAnsi" w:cstheme="minorHAnsi"/>
        </w:rPr>
        <w:t>el</w:t>
      </w:r>
      <w:r w:rsidR="00673197" w:rsidRPr="005F4C71">
        <w:rPr>
          <w:rFonts w:asciiTheme="minorHAnsi" w:hAnsiTheme="minorHAnsi" w:cstheme="minorHAnsi"/>
        </w:rPr>
        <w:t xml:space="preserve"> </w:t>
      </w:r>
      <w:r w:rsidR="002D686B" w:rsidRPr="005F4C71">
        <w:rPr>
          <w:rFonts w:asciiTheme="minorHAnsi" w:hAnsiTheme="minorHAnsi" w:cstheme="minorHAnsi"/>
        </w:rPr>
        <w:t>contenido</w:t>
      </w:r>
      <w:r w:rsidR="00673197" w:rsidRPr="005F4C71">
        <w:rPr>
          <w:rFonts w:asciiTheme="minorHAnsi" w:hAnsiTheme="minorHAnsi" w:cstheme="minorHAnsi"/>
        </w:rPr>
        <w:t xml:space="preserve"> </w:t>
      </w:r>
      <w:r w:rsidR="008D527F" w:rsidRPr="005F4C71">
        <w:rPr>
          <w:rFonts w:asciiTheme="minorHAnsi" w:hAnsiTheme="minorHAnsi" w:cstheme="minorHAnsi"/>
        </w:rPr>
        <w:t>doctrina</w:t>
      </w:r>
      <w:r w:rsidR="001D5046" w:rsidRPr="005F4C71">
        <w:rPr>
          <w:rFonts w:asciiTheme="minorHAnsi" w:hAnsiTheme="minorHAnsi" w:cstheme="minorHAnsi"/>
        </w:rPr>
        <w:t>l</w:t>
      </w:r>
      <w:r w:rsidR="0001536C" w:rsidRPr="005F4C71">
        <w:rPr>
          <w:rFonts w:asciiTheme="minorHAnsi" w:hAnsiTheme="minorHAnsi" w:cstheme="minorHAnsi"/>
        </w:rPr>
        <w:t xml:space="preserve"> del mensajero</w:t>
      </w:r>
      <w:r w:rsidR="00673197" w:rsidRPr="005F4C71">
        <w:rPr>
          <w:rFonts w:asciiTheme="minorHAnsi" w:hAnsiTheme="minorHAnsi" w:cstheme="minorHAnsi"/>
        </w:rPr>
        <w:t>. A</w:t>
      </w:r>
      <w:r w:rsidR="0001536C" w:rsidRPr="005F4C71">
        <w:rPr>
          <w:rFonts w:asciiTheme="minorHAnsi" w:hAnsiTheme="minorHAnsi" w:cstheme="minorHAnsi"/>
        </w:rPr>
        <w:t>l contrario</w:t>
      </w:r>
      <w:r w:rsidR="00673197" w:rsidRPr="005F4C71">
        <w:rPr>
          <w:rFonts w:asciiTheme="minorHAnsi" w:hAnsiTheme="minorHAnsi" w:cstheme="minorHAnsi"/>
        </w:rPr>
        <w:t xml:space="preserve">, </w:t>
      </w:r>
      <w:r w:rsidR="0001536C" w:rsidRPr="005F4C71">
        <w:rPr>
          <w:rFonts w:asciiTheme="minorHAnsi" w:hAnsiTheme="minorHAnsi" w:cstheme="minorHAnsi"/>
        </w:rPr>
        <w:t>quiso poner de manifiesto que</w:t>
      </w:r>
      <w:r w:rsidR="00673197" w:rsidRPr="005F4C71">
        <w:rPr>
          <w:rFonts w:asciiTheme="minorHAnsi" w:hAnsiTheme="minorHAnsi" w:cstheme="minorHAnsi"/>
        </w:rPr>
        <w:t xml:space="preserve"> </w:t>
      </w:r>
      <w:r w:rsidR="0001536C" w:rsidRPr="005F4C71">
        <w:rPr>
          <w:rFonts w:asciiTheme="minorHAnsi" w:hAnsiTheme="minorHAnsi" w:cstheme="minorHAnsi"/>
        </w:rPr>
        <w:t>estaba dispuesta a</w:t>
      </w:r>
      <w:r w:rsidR="00673197" w:rsidRPr="005F4C71">
        <w:rPr>
          <w:rFonts w:asciiTheme="minorHAnsi" w:hAnsiTheme="minorHAnsi" w:cstheme="minorHAnsi"/>
        </w:rPr>
        <w:t xml:space="preserve"> renunciar a </w:t>
      </w:r>
      <w:r w:rsidR="002D772F" w:rsidRPr="005F4C71">
        <w:rPr>
          <w:rFonts w:asciiTheme="minorHAnsi" w:hAnsiTheme="minorHAnsi" w:cstheme="minorHAnsi"/>
        </w:rPr>
        <w:t>sus</w:t>
      </w:r>
      <w:r w:rsidR="00673197" w:rsidRPr="005F4C71">
        <w:rPr>
          <w:rFonts w:asciiTheme="minorHAnsi" w:hAnsiTheme="minorHAnsi" w:cstheme="minorHAnsi"/>
        </w:rPr>
        <w:t xml:space="preserve"> </w:t>
      </w:r>
      <w:r w:rsidR="00485A45" w:rsidRPr="005F4C71">
        <w:rPr>
          <w:rFonts w:asciiTheme="minorHAnsi" w:hAnsiTheme="minorHAnsi" w:cstheme="minorHAnsi"/>
        </w:rPr>
        <w:t>opiniones</w:t>
      </w:r>
      <w:r w:rsidR="00673197" w:rsidRPr="005F4C71">
        <w:rPr>
          <w:rFonts w:asciiTheme="minorHAnsi" w:hAnsiTheme="minorHAnsi" w:cstheme="minorHAnsi"/>
        </w:rPr>
        <w:t xml:space="preserve"> </w:t>
      </w:r>
      <w:r w:rsidR="00552B89" w:rsidRPr="005F4C71">
        <w:rPr>
          <w:rFonts w:asciiTheme="minorHAnsi" w:hAnsiTheme="minorHAnsi" w:cstheme="minorHAnsi"/>
        </w:rPr>
        <w:t>personales</w:t>
      </w:r>
      <w:r w:rsidR="00673197" w:rsidRPr="005F4C71">
        <w:rPr>
          <w:rFonts w:asciiTheme="minorHAnsi" w:hAnsiTheme="minorHAnsi" w:cstheme="minorHAnsi"/>
        </w:rPr>
        <w:t xml:space="preserve"> </w:t>
      </w:r>
      <w:r w:rsidR="0001536C" w:rsidRPr="005F4C71">
        <w:rPr>
          <w:rFonts w:asciiTheme="minorHAnsi" w:hAnsiTheme="minorHAnsi" w:cstheme="minorHAnsi"/>
        </w:rPr>
        <w:t>a fin</w:t>
      </w:r>
      <w:r w:rsidR="00673197" w:rsidRPr="005F4C71">
        <w:rPr>
          <w:rFonts w:asciiTheme="minorHAnsi" w:hAnsiTheme="minorHAnsi" w:cstheme="minorHAnsi"/>
        </w:rPr>
        <w:t xml:space="preserve"> de</w:t>
      </w:r>
      <w:r w:rsidR="0001536C" w:rsidRPr="005F4C71">
        <w:rPr>
          <w:rFonts w:asciiTheme="minorHAnsi" w:hAnsiTheme="minorHAnsi" w:cstheme="minorHAnsi"/>
        </w:rPr>
        <w:t xml:space="preserve"> recibir</w:t>
      </w:r>
      <w:r w:rsidR="00673197" w:rsidRPr="005F4C71">
        <w:rPr>
          <w:rFonts w:asciiTheme="minorHAnsi" w:hAnsiTheme="minorHAnsi" w:cstheme="minorHAnsi"/>
        </w:rPr>
        <w:t xml:space="preserve"> </w:t>
      </w:r>
      <w:r w:rsidR="00E145BA" w:rsidRPr="005F4C71">
        <w:rPr>
          <w:rFonts w:asciiTheme="minorHAnsi" w:hAnsiTheme="minorHAnsi" w:cstheme="minorHAnsi"/>
        </w:rPr>
        <w:t>mayor</w:t>
      </w:r>
      <w:r w:rsidR="00673197" w:rsidRPr="005F4C71">
        <w:rPr>
          <w:rFonts w:asciiTheme="minorHAnsi" w:hAnsiTheme="minorHAnsi" w:cstheme="minorHAnsi"/>
        </w:rPr>
        <w:t xml:space="preserve"> luz por </w:t>
      </w:r>
      <w:r w:rsidR="00DC2784" w:rsidRPr="005F4C71">
        <w:rPr>
          <w:rFonts w:asciiTheme="minorHAnsi" w:hAnsiTheme="minorHAnsi" w:cstheme="minorHAnsi"/>
        </w:rPr>
        <w:t>medio</w:t>
      </w:r>
      <w:r w:rsidR="00673197" w:rsidRPr="005F4C71">
        <w:rPr>
          <w:rFonts w:asciiTheme="minorHAnsi" w:hAnsiTheme="minorHAnsi" w:cstheme="minorHAnsi"/>
        </w:rPr>
        <w:t xml:space="preserve"> de Waggoner:</w:t>
      </w:r>
    </w:p>
    <w:p w14:paraId="0EF8F930" w14:textId="417B8096" w:rsidR="0001536C" w:rsidRPr="005F4C71" w:rsidRDefault="00B25E3B" w:rsidP="00DA7DBB">
      <w:pPr>
        <w:widowControl w:val="0"/>
        <w:adjustRightInd w:val="0"/>
        <w:ind w:left="567" w:right="566"/>
        <w:rPr>
          <w:rFonts w:asciiTheme="minorHAnsi" w:hAnsiTheme="minorHAnsi" w:cstheme="minorHAnsi"/>
        </w:rPr>
      </w:pPr>
      <w:r w:rsidRPr="00DA7DBB">
        <w:rPr>
          <w:rFonts w:asciiTheme="minorHAnsi" w:hAnsiTheme="minorHAnsi" w:cstheme="minorHAnsi"/>
          <w:color w:val="000099"/>
        </w:rPr>
        <w:t>Quiero tener</w:t>
      </w:r>
      <w:r w:rsidR="005C4E1B" w:rsidRPr="00DA7DBB">
        <w:rPr>
          <w:rFonts w:asciiTheme="minorHAnsi" w:hAnsiTheme="minorHAnsi" w:cstheme="minorHAnsi"/>
          <w:color w:val="000099"/>
        </w:rPr>
        <w:t xml:space="preserve"> una mente humilde y </w:t>
      </w:r>
      <w:r w:rsidRPr="00DA7DBB">
        <w:rPr>
          <w:rFonts w:asciiTheme="minorHAnsi" w:hAnsiTheme="minorHAnsi" w:cstheme="minorHAnsi"/>
          <w:color w:val="000099"/>
        </w:rPr>
        <w:t>disponerme</w:t>
      </w:r>
      <w:r w:rsidR="005C4E1B" w:rsidRPr="00DA7DBB">
        <w:rPr>
          <w:rFonts w:asciiTheme="minorHAnsi" w:hAnsiTheme="minorHAnsi" w:cstheme="minorHAnsi"/>
          <w:color w:val="000099"/>
        </w:rPr>
        <w:t xml:space="preserve"> a recibir instrucción como</w:t>
      </w:r>
      <w:r w:rsidR="00FB6AB9" w:rsidRPr="00DA7DBB">
        <w:rPr>
          <w:rFonts w:asciiTheme="minorHAnsi" w:hAnsiTheme="minorHAnsi" w:cstheme="minorHAnsi"/>
          <w:color w:val="000099"/>
        </w:rPr>
        <w:t xml:space="preserve"> lo hace</w:t>
      </w:r>
      <w:r w:rsidR="005C4E1B" w:rsidRPr="00DA7DBB">
        <w:rPr>
          <w:rFonts w:asciiTheme="minorHAnsi" w:hAnsiTheme="minorHAnsi" w:cstheme="minorHAnsi"/>
          <w:color w:val="000099"/>
        </w:rPr>
        <w:t xml:space="preserve"> un niño. </w:t>
      </w:r>
      <w:r w:rsidR="00921751" w:rsidRPr="00DA7DBB">
        <w:rPr>
          <w:rFonts w:asciiTheme="minorHAnsi" w:hAnsiTheme="minorHAnsi" w:cstheme="minorHAnsi"/>
          <w:color w:val="000099"/>
        </w:rPr>
        <w:t>Ha placido al Señor proporcionarme gran luz</w:t>
      </w:r>
      <w:r w:rsidR="002D686B" w:rsidRPr="00DA7DBB">
        <w:rPr>
          <w:rFonts w:asciiTheme="minorHAnsi" w:hAnsiTheme="minorHAnsi" w:cstheme="minorHAnsi"/>
          <w:color w:val="000099"/>
        </w:rPr>
        <w:t>;</w:t>
      </w:r>
      <w:r w:rsidR="00921751" w:rsidRPr="00DA7DBB">
        <w:rPr>
          <w:rFonts w:asciiTheme="minorHAnsi" w:hAnsiTheme="minorHAnsi" w:cstheme="minorHAnsi"/>
          <w:color w:val="000099"/>
        </w:rPr>
        <w:t xml:space="preserve"> sin embargo</w:t>
      </w:r>
      <w:r w:rsidR="00DA7DBB" w:rsidRPr="00DA7DBB">
        <w:rPr>
          <w:rFonts w:asciiTheme="minorHAnsi" w:hAnsiTheme="minorHAnsi" w:cstheme="minorHAnsi"/>
          <w:color w:val="000099"/>
        </w:rPr>
        <w:t>,</w:t>
      </w:r>
      <w:r w:rsidR="00921751" w:rsidRPr="00DA7DBB">
        <w:rPr>
          <w:rFonts w:asciiTheme="minorHAnsi" w:hAnsiTheme="minorHAnsi" w:cstheme="minorHAnsi"/>
          <w:color w:val="000099"/>
        </w:rPr>
        <w:t xml:space="preserve"> sé que él guía otras mentes y les abre los misterios de su Palabra, y quiero recibir </w:t>
      </w:r>
      <w:r w:rsidR="00DA7DBB">
        <w:rPr>
          <w:rFonts w:asciiTheme="minorHAnsi" w:hAnsiTheme="minorHAnsi" w:cstheme="minorHAnsi"/>
          <w:color w:val="000099"/>
        </w:rPr>
        <w:t>todo</w:t>
      </w:r>
      <w:r w:rsidR="00921751" w:rsidRPr="00DA7DBB">
        <w:rPr>
          <w:rFonts w:asciiTheme="minorHAnsi" w:hAnsiTheme="minorHAnsi" w:cstheme="minorHAnsi"/>
          <w:color w:val="000099"/>
        </w:rPr>
        <w:t xml:space="preserve"> rayo de luz que Dios me envíe, aunque venga del más humilde de sus siervos</w:t>
      </w:r>
      <w:r w:rsidR="00921751" w:rsidRPr="005F4C71">
        <w:rPr>
          <w:rFonts w:asciiTheme="minorHAnsi" w:hAnsiTheme="minorHAnsi" w:cstheme="minorHAnsi"/>
        </w:rPr>
        <w:t xml:space="preserve"> [una obvia referencia a Waggoner]</w:t>
      </w:r>
      <w:r w:rsidR="00ED39FE" w:rsidRPr="00DA7DBB">
        <w:rPr>
          <w:rFonts w:asciiTheme="minorHAnsi" w:hAnsiTheme="minorHAnsi" w:cstheme="minorHAnsi"/>
          <w:color w:val="000099"/>
        </w:rPr>
        <w:t>… Algunas interpretaciones de la Escritura hechas por el Dr. Waggoner yo no las veo correctas</w:t>
      </w:r>
      <w:r w:rsidR="007A6AAA" w:rsidRPr="00DA7DBB">
        <w:rPr>
          <w:rFonts w:asciiTheme="minorHAnsi" w:hAnsiTheme="minorHAnsi" w:cstheme="minorHAnsi"/>
          <w:color w:val="000099"/>
        </w:rPr>
        <w:t xml:space="preserve">. Pero… veo la belleza de la verdad en la presentación de la justicia de Cristo en relación con la ley, tal como el doctor ha expuesto ante nosotros… </w:t>
      </w:r>
      <w:r w:rsidR="007A6AAA" w:rsidRPr="00DA7DBB">
        <w:rPr>
          <w:rFonts w:asciiTheme="minorHAnsi" w:hAnsiTheme="minorHAnsi" w:cstheme="minorHAnsi"/>
          <w:i/>
          <w:color w:val="000099"/>
        </w:rPr>
        <w:t xml:space="preserve">Lo presentado armoniza perfectamente con la luz que </w:t>
      </w:r>
      <w:r w:rsidRPr="00DA7DBB">
        <w:rPr>
          <w:rFonts w:asciiTheme="minorHAnsi" w:hAnsiTheme="minorHAnsi" w:cstheme="minorHAnsi"/>
          <w:i/>
          <w:color w:val="000099"/>
        </w:rPr>
        <w:t>a</w:t>
      </w:r>
      <w:r w:rsidR="007A6AAA" w:rsidRPr="00DA7DBB">
        <w:rPr>
          <w:rFonts w:asciiTheme="minorHAnsi" w:hAnsiTheme="minorHAnsi" w:cstheme="minorHAnsi"/>
          <w:i/>
          <w:color w:val="000099"/>
        </w:rPr>
        <w:t>l Señor ha placido darme durante todos los años de mi experiencia</w:t>
      </w:r>
      <w:r w:rsidR="007A6AAA" w:rsidRPr="00DA7DBB">
        <w:rPr>
          <w:rFonts w:asciiTheme="minorHAnsi" w:hAnsiTheme="minorHAnsi" w:cstheme="minorHAnsi"/>
          <w:color w:val="000099"/>
        </w:rPr>
        <w:t>. Si nuestros hermanos en el ministerio</w:t>
      </w:r>
      <w:r w:rsidR="00A02203" w:rsidRPr="00DA7DBB">
        <w:rPr>
          <w:rFonts w:asciiTheme="minorHAnsi" w:hAnsiTheme="minorHAnsi" w:cstheme="minorHAnsi"/>
          <w:color w:val="000099"/>
        </w:rPr>
        <w:t xml:space="preserve"> aceptaran la doctrina que ha sido presentada con tanta claridad… sus prejuicios no tendrían un poder controlador</w:t>
      </w:r>
      <w:r w:rsidR="00772F1F" w:rsidRPr="00DA7DBB">
        <w:rPr>
          <w:rFonts w:asciiTheme="minorHAnsi" w:hAnsiTheme="minorHAnsi" w:cstheme="minorHAnsi"/>
          <w:color w:val="000099"/>
        </w:rPr>
        <w:t xml:space="preserve">… </w:t>
      </w:r>
      <w:r w:rsidR="008B1290" w:rsidRPr="00DA7DBB">
        <w:rPr>
          <w:rFonts w:asciiTheme="minorHAnsi" w:hAnsiTheme="minorHAnsi" w:cstheme="minorHAnsi"/>
          <w:color w:val="000099"/>
        </w:rPr>
        <w:t>Elev</w:t>
      </w:r>
      <w:r w:rsidR="00772F1F" w:rsidRPr="00DA7DBB">
        <w:rPr>
          <w:rFonts w:asciiTheme="minorHAnsi" w:hAnsiTheme="minorHAnsi" w:cstheme="minorHAnsi"/>
          <w:color w:val="000099"/>
        </w:rPr>
        <w:t xml:space="preserve">emos </w:t>
      </w:r>
      <w:r w:rsidR="00312D8A" w:rsidRPr="00DA7DBB">
        <w:rPr>
          <w:rFonts w:asciiTheme="minorHAnsi" w:hAnsiTheme="minorHAnsi" w:cstheme="minorHAnsi"/>
          <w:color w:val="000099"/>
        </w:rPr>
        <w:t xml:space="preserve">la </w:t>
      </w:r>
      <w:r w:rsidR="008B1290" w:rsidRPr="00DA7DBB">
        <w:rPr>
          <w:rFonts w:asciiTheme="minorHAnsi" w:hAnsiTheme="minorHAnsi" w:cstheme="minorHAnsi"/>
          <w:color w:val="000099"/>
        </w:rPr>
        <w:t>plegaria</w:t>
      </w:r>
      <w:r w:rsidR="00312D8A" w:rsidRPr="00DA7DBB">
        <w:rPr>
          <w:rFonts w:asciiTheme="minorHAnsi" w:hAnsiTheme="minorHAnsi" w:cstheme="minorHAnsi"/>
          <w:color w:val="000099"/>
        </w:rPr>
        <w:t xml:space="preserve"> de</w:t>
      </w:r>
      <w:r w:rsidR="00772F1F" w:rsidRPr="00DA7DBB">
        <w:rPr>
          <w:rFonts w:asciiTheme="minorHAnsi" w:hAnsiTheme="minorHAnsi" w:cstheme="minorHAnsi"/>
          <w:color w:val="000099"/>
        </w:rPr>
        <w:t xml:space="preserve"> David: </w:t>
      </w:r>
      <w:r w:rsidR="00DA7DBB" w:rsidRPr="00DA7DBB">
        <w:rPr>
          <w:rFonts w:asciiTheme="minorHAnsi" w:hAnsiTheme="minorHAnsi" w:cstheme="minorHAnsi"/>
          <w:color w:val="000099"/>
        </w:rPr>
        <w:t>“</w:t>
      </w:r>
      <w:r w:rsidR="00CD3C31" w:rsidRPr="00DA7DBB">
        <w:rPr>
          <w:rFonts w:asciiTheme="minorHAnsi" w:hAnsiTheme="minorHAnsi" w:cstheme="minorHAnsi"/>
          <w:color w:val="000099"/>
        </w:rPr>
        <w:t>Abre mis ojos”</w:t>
      </w:r>
      <w:r w:rsidR="00CD3C31" w:rsidRPr="005F4C71">
        <w:rPr>
          <w:rFonts w:asciiTheme="minorHAnsi" w:hAnsiTheme="minorHAnsi" w:cstheme="minorHAnsi"/>
        </w:rPr>
        <w:t xml:space="preserve"> (</w:t>
      </w:r>
      <w:r w:rsidR="00CD3C31" w:rsidRPr="005F4C71">
        <w:rPr>
          <w:rFonts w:asciiTheme="minorHAnsi" w:hAnsiTheme="minorHAnsi" w:cstheme="minorHAnsi"/>
          <w:i/>
        </w:rPr>
        <w:t>Ms</w:t>
      </w:r>
      <w:r w:rsidR="00CD3C31" w:rsidRPr="005F4C71">
        <w:rPr>
          <w:rFonts w:asciiTheme="minorHAnsi" w:hAnsiTheme="minorHAnsi" w:cstheme="minorHAnsi"/>
        </w:rPr>
        <w:t xml:space="preserve"> 15, 1888</w:t>
      </w:r>
      <w:r w:rsidR="00C03A6E">
        <w:rPr>
          <w:rFonts w:asciiTheme="minorHAnsi" w:hAnsiTheme="minorHAnsi" w:cstheme="minorHAnsi"/>
        </w:rPr>
        <w:t xml:space="preserve">; </w:t>
      </w:r>
      <w:bookmarkStart w:id="44" w:name="_Hlk36846057"/>
      <w:r w:rsidR="00C03A6E" w:rsidRPr="00C03A6E">
        <w:rPr>
          <w:rFonts w:asciiTheme="minorHAnsi" w:hAnsiTheme="minorHAnsi" w:cstheme="minorHAnsi"/>
          <w:i/>
          <w:iCs/>
        </w:rPr>
        <w:t>The Ellen G. White 1888 Materials</w:t>
      </w:r>
      <w:r w:rsidR="00C03A6E" w:rsidRPr="00C03A6E">
        <w:rPr>
          <w:rFonts w:asciiTheme="minorHAnsi" w:hAnsiTheme="minorHAnsi" w:cstheme="minorHAnsi"/>
        </w:rPr>
        <w:t>,</w:t>
      </w:r>
      <w:r w:rsidR="00C03A6E">
        <w:rPr>
          <w:rFonts w:asciiTheme="minorHAnsi" w:hAnsiTheme="minorHAnsi" w:cstheme="minorHAnsi"/>
        </w:rPr>
        <w:t xml:space="preserve"> </w:t>
      </w:r>
      <w:bookmarkEnd w:id="44"/>
      <w:r w:rsidR="007B4C5C">
        <w:rPr>
          <w:rFonts w:asciiTheme="minorHAnsi" w:hAnsiTheme="minorHAnsi" w:cstheme="minorHAnsi"/>
        </w:rPr>
        <w:t>163-</w:t>
      </w:r>
      <w:r w:rsidR="00B93B58">
        <w:rPr>
          <w:rFonts w:asciiTheme="minorHAnsi" w:hAnsiTheme="minorHAnsi" w:cstheme="minorHAnsi"/>
        </w:rPr>
        <w:t>164</w:t>
      </w:r>
      <w:r w:rsidR="00C03A6E">
        <w:rPr>
          <w:rFonts w:asciiTheme="minorHAnsi" w:hAnsiTheme="minorHAnsi" w:cstheme="minorHAnsi"/>
        </w:rPr>
        <w:t xml:space="preserve">; </w:t>
      </w:r>
      <w:r w:rsidR="00C03A6E" w:rsidRPr="00C03A6E">
        <w:rPr>
          <w:rFonts w:asciiTheme="minorHAnsi" w:hAnsiTheme="minorHAnsi" w:cstheme="minorHAnsi"/>
          <w:sz w:val="22"/>
          <w:szCs w:val="22"/>
        </w:rPr>
        <w:t>o</w:t>
      </w:r>
      <w:r w:rsidR="00CD3C31" w:rsidRPr="00C03A6E">
        <w:rPr>
          <w:rFonts w:asciiTheme="minorHAnsi" w:hAnsiTheme="minorHAnsi" w:cstheme="minorHAnsi"/>
          <w:sz w:val="22"/>
          <w:szCs w:val="22"/>
        </w:rPr>
        <w:t>riginal sin cursivas</w:t>
      </w:r>
      <w:r w:rsidR="00CD3C31" w:rsidRPr="005F4C71">
        <w:rPr>
          <w:rFonts w:asciiTheme="minorHAnsi" w:hAnsiTheme="minorHAnsi" w:cstheme="minorHAnsi"/>
        </w:rPr>
        <w:t>).</w:t>
      </w:r>
    </w:p>
    <w:p w14:paraId="007C5FB0" w14:textId="4AF848A4" w:rsidR="00673197" w:rsidRPr="005F4C71" w:rsidRDefault="00BE6E6D" w:rsidP="00E278D6">
      <w:pPr>
        <w:widowControl w:val="0"/>
        <w:adjustRightInd w:val="0"/>
        <w:rPr>
          <w:rFonts w:asciiTheme="minorHAnsi" w:hAnsiTheme="minorHAnsi" w:cstheme="minorHAnsi"/>
        </w:rPr>
      </w:pPr>
      <w:r w:rsidRPr="005F4C71">
        <w:rPr>
          <w:rFonts w:asciiTheme="minorHAnsi" w:hAnsiTheme="minorHAnsi" w:cstheme="minorHAnsi"/>
        </w:rPr>
        <w:t>Durante toda</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década </w:t>
      </w:r>
      <w:r w:rsidR="001934C9">
        <w:rPr>
          <w:rFonts w:asciiTheme="minorHAnsi" w:hAnsiTheme="minorHAnsi" w:cstheme="minorHAnsi"/>
        </w:rPr>
        <w:t>Ellen White</w:t>
      </w:r>
      <w:r w:rsidR="00673197" w:rsidRPr="005F4C71">
        <w:rPr>
          <w:rFonts w:asciiTheme="minorHAnsi" w:hAnsiTheme="minorHAnsi" w:cstheme="minorHAnsi"/>
        </w:rPr>
        <w:t xml:space="preserve"> </w:t>
      </w:r>
      <w:r w:rsidRPr="005F4C71">
        <w:rPr>
          <w:rFonts w:asciiTheme="minorHAnsi" w:hAnsiTheme="minorHAnsi" w:cstheme="minorHAnsi"/>
        </w:rPr>
        <w:t>no expresó otra cosa que no fuera</w:t>
      </w:r>
      <w:r w:rsidR="00000007"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2D772F" w:rsidRPr="005F4C71">
        <w:rPr>
          <w:rFonts w:asciiTheme="minorHAnsi" w:hAnsiTheme="minorHAnsi" w:cstheme="minorHAnsi"/>
        </w:rPr>
        <w:t>reconocimiento</w:t>
      </w:r>
      <w:r w:rsidR="00673197" w:rsidRPr="005F4C71">
        <w:rPr>
          <w:rFonts w:asciiTheme="minorHAnsi" w:hAnsiTheme="minorHAnsi" w:cstheme="minorHAnsi"/>
        </w:rPr>
        <w:t xml:space="preserve"> co</w:t>
      </w:r>
      <w:r w:rsidRPr="005F4C71">
        <w:rPr>
          <w:rFonts w:asciiTheme="minorHAnsi" w:hAnsiTheme="minorHAnsi" w:cstheme="minorHAnsi"/>
        </w:rPr>
        <w:t>nsist</w:t>
      </w:r>
      <w:r w:rsidR="00673197" w:rsidRPr="005F4C71">
        <w:rPr>
          <w:rFonts w:asciiTheme="minorHAnsi" w:hAnsiTheme="minorHAnsi" w:cstheme="minorHAnsi"/>
        </w:rPr>
        <w:t xml:space="preserve">ente, </w:t>
      </w:r>
      <w:r w:rsidRPr="005F4C71">
        <w:rPr>
          <w:rFonts w:asciiTheme="minorHAnsi" w:hAnsiTheme="minorHAnsi" w:cstheme="minorHAnsi"/>
        </w:rPr>
        <w:t>frecuentemente</w:t>
      </w:r>
      <w:r w:rsidR="00673197" w:rsidRPr="005F4C71">
        <w:rPr>
          <w:rFonts w:asciiTheme="minorHAnsi" w:hAnsiTheme="minorHAnsi" w:cstheme="minorHAnsi"/>
        </w:rPr>
        <w:t xml:space="preserve"> </w:t>
      </w:r>
      <w:r w:rsidR="00000007" w:rsidRPr="005F4C71">
        <w:rPr>
          <w:rFonts w:asciiTheme="minorHAnsi" w:hAnsiTheme="minorHAnsi" w:cstheme="minorHAnsi"/>
        </w:rPr>
        <w:t>entusiasta</w:t>
      </w:r>
      <w:r w:rsidR="00673197" w:rsidRPr="005F4C71">
        <w:rPr>
          <w:rFonts w:asciiTheme="minorHAnsi" w:hAnsiTheme="minorHAnsi" w:cstheme="minorHAnsi"/>
        </w:rPr>
        <w:t xml:space="preserve">, de que </w:t>
      </w:r>
      <w:r w:rsidR="003C4FDF"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744E5F" w:rsidRPr="005F4C71">
        <w:rPr>
          <w:rFonts w:asciiTheme="minorHAnsi" w:hAnsiTheme="minorHAnsi" w:cstheme="minorHAnsi"/>
        </w:rPr>
        <w:t>estaba apoyando</w:t>
      </w:r>
      <w:r w:rsidR="00000007" w:rsidRPr="005F4C71">
        <w:rPr>
          <w:rFonts w:asciiTheme="minorHAnsi" w:hAnsiTheme="minorHAnsi" w:cstheme="minorHAnsi"/>
        </w:rPr>
        <w:t xml:space="preserve"> e</w:t>
      </w:r>
      <w:r w:rsidR="003C4FDF"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8D527F" w:rsidRPr="005F4C71">
        <w:rPr>
          <w:rFonts w:asciiTheme="minorHAnsi" w:hAnsiTheme="minorHAnsi" w:cstheme="minorHAnsi"/>
        </w:rPr>
        <w:t>doctrina</w:t>
      </w:r>
      <w:r w:rsidR="00000007" w:rsidRPr="005F4C71">
        <w:rPr>
          <w:rFonts w:asciiTheme="minorHAnsi" w:hAnsiTheme="minorHAnsi" w:cstheme="minorHAnsi"/>
        </w:rPr>
        <w:t>l</w:t>
      </w:r>
      <w:r w:rsidR="00673197" w:rsidRPr="005F4C71">
        <w:rPr>
          <w:rFonts w:asciiTheme="minorHAnsi" w:hAnsiTheme="minorHAnsi" w:cstheme="minorHAnsi"/>
        </w:rPr>
        <w:t xml:space="preserve"> de Waggoner </w:t>
      </w:r>
      <w:r w:rsidR="003C4FDF" w:rsidRPr="005F4C71">
        <w:rPr>
          <w:rFonts w:asciiTheme="minorHAnsi" w:hAnsiTheme="minorHAnsi" w:cstheme="minorHAnsi"/>
        </w:rPr>
        <w:t>y</w:t>
      </w:r>
      <w:r w:rsidR="00673197" w:rsidRPr="005F4C71">
        <w:rPr>
          <w:rFonts w:asciiTheme="minorHAnsi" w:hAnsiTheme="minorHAnsi" w:cstheme="minorHAnsi"/>
        </w:rPr>
        <w:t xml:space="preserve"> Jones, </w:t>
      </w:r>
      <w:r w:rsidR="003C4FDF" w:rsidRPr="005F4C71">
        <w:rPr>
          <w:rFonts w:asciiTheme="minorHAnsi" w:hAnsiTheme="minorHAnsi" w:cstheme="minorHAnsi"/>
        </w:rPr>
        <w:t>mientras l</w:t>
      </w:r>
      <w:r w:rsidR="00673197" w:rsidRPr="005F4C71">
        <w:rPr>
          <w:rFonts w:asciiTheme="minorHAnsi" w:hAnsiTheme="minorHAnsi" w:cstheme="minorHAnsi"/>
        </w:rPr>
        <w:t xml:space="preserve">a </w:t>
      </w:r>
      <w:r w:rsidR="00F657A7" w:rsidRPr="005F4C71">
        <w:rPr>
          <w:rFonts w:asciiTheme="minorHAnsi" w:hAnsiTheme="minorHAnsi" w:cstheme="minorHAnsi"/>
        </w:rPr>
        <w:t>oposición</w:t>
      </w:r>
      <w:r w:rsidR="00673197" w:rsidRPr="005F4C71">
        <w:rPr>
          <w:rFonts w:asciiTheme="minorHAnsi" w:hAnsiTheme="minorHAnsi" w:cstheme="minorHAnsi"/>
        </w:rPr>
        <w:t xml:space="preserve"> irrazo</w:t>
      </w:r>
      <w:r w:rsidR="003C4FDF" w:rsidRPr="005F4C71">
        <w:rPr>
          <w:rFonts w:asciiTheme="minorHAnsi" w:hAnsiTheme="minorHAnsi" w:cstheme="minorHAnsi"/>
        </w:rPr>
        <w:t xml:space="preserve">nable </w:t>
      </w:r>
      <w:r w:rsidR="00673197" w:rsidRPr="005F4C71">
        <w:rPr>
          <w:rFonts w:asciiTheme="minorHAnsi" w:hAnsiTheme="minorHAnsi" w:cstheme="minorHAnsi"/>
        </w:rPr>
        <w:t>que s</w:t>
      </w:r>
      <w:r w:rsidR="003C4FDF" w:rsidRPr="005F4C71">
        <w:rPr>
          <w:rFonts w:asciiTheme="minorHAnsi" w:hAnsiTheme="minorHAnsi" w:cstheme="minorHAnsi"/>
        </w:rPr>
        <w:t>ufrían los aislaba y</w:t>
      </w:r>
      <w:r w:rsidR="00673197" w:rsidRPr="005F4C71">
        <w:rPr>
          <w:rFonts w:asciiTheme="minorHAnsi" w:hAnsiTheme="minorHAnsi" w:cstheme="minorHAnsi"/>
        </w:rPr>
        <w:t xml:space="preserve"> </w:t>
      </w:r>
      <w:r w:rsidR="003C4FDF" w:rsidRPr="005F4C71">
        <w:rPr>
          <w:rFonts w:asciiTheme="minorHAnsi" w:hAnsiTheme="minorHAnsi" w:cstheme="minorHAnsi"/>
        </w:rPr>
        <w:t>a</w:t>
      </w:r>
      <w:r w:rsidR="00673197" w:rsidRPr="005F4C71">
        <w:rPr>
          <w:rFonts w:asciiTheme="minorHAnsi" w:hAnsiTheme="minorHAnsi" w:cstheme="minorHAnsi"/>
        </w:rPr>
        <w:t xml:space="preserve"> </w:t>
      </w:r>
      <w:r w:rsidR="000E5AB6" w:rsidRPr="005F4C71">
        <w:rPr>
          <w:rFonts w:asciiTheme="minorHAnsi" w:hAnsiTheme="minorHAnsi" w:cstheme="minorHAnsi"/>
        </w:rPr>
        <w:t>veces</w:t>
      </w:r>
      <w:r w:rsidR="00673197" w:rsidRPr="005F4C71">
        <w:rPr>
          <w:rFonts w:asciiTheme="minorHAnsi" w:hAnsiTheme="minorHAnsi" w:cstheme="minorHAnsi"/>
        </w:rPr>
        <w:t xml:space="preserve"> </w:t>
      </w:r>
      <w:r w:rsidR="003C4FDF" w:rsidRPr="005F4C71">
        <w:rPr>
          <w:rFonts w:asciiTheme="minorHAnsi" w:hAnsiTheme="minorHAnsi" w:cstheme="minorHAnsi"/>
        </w:rPr>
        <w:t>l</w:t>
      </w:r>
      <w:r w:rsidR="00DA7DBB">
        <w:rPr>
          <w:rFonts w:asciiTheme="minorHAnsi" w:hAnsiTheme="minorHAnsi" w:cstheme="minorHAnsi"/>
        </w:rPr>
        <w:t>os empujaba a emplear</w:t>
      </w:r>
      <w:r w:rsidR="00673197" w:rsidRPr="005F4C71">
        <w:rPr>
          <w:rFonts w:asciiTheme="minorHAnsi" w:hAnsiTheme="minorHAnsi" w:cstheme="minorHAnsi"/>
        </w:rPr>
        <w:t xml:space="preserve"> </w:t>
      </w:r>
      <w:r w:rsidR="00966F94" w:rsidRPr="005F4C71">
        <w:rPr>
          <w:rFonts w:asciiTheme="minorHAnsi" w:hAnsiTheme="minorHAnsi" w:cstheme="minorHAnsi"/>
        </w:rPr>
        <w:t>expresiones</w:t>
      </w:r>
      <w:r w:rsidR="00673197" w:rsidRPr="005F4C71">
        <w:rPr>
          <w:rFonts w:asciiTheme="minorHAnsi" w:hAnsiTheme="minorHAnsi" w:cstheme="minorHAnsi"/>
        </w:rPr>
        <w:t xml:space="preserve"> </w:t>
      </w:r>
      <w:r w:rsidR="00DA7DBB">
        <w:rPr>
          <w:rFonts w:asciiTheme="minorHAnsi" w:hAnsiTheme="minorHAnsi" w:cstheme="minorHAnsi"/>
        </w:rPr>
        <w:t xml:space="preserve">poco </w:t>
      </w:r>
      <w:r w:rsidR="00CB1F46" w:rsidRPr="005F4C71">
        <w:rPr>
          <w:rFonts w:asciiTheme="minorHAnsi" w:hAnsiTheme="minorHAnsi" w:cstheme="minorHAnsi"/>
        </w:rPr>
        <w:t>afortunada</w:t>
      </w:r>
      <w:r w:rsidR="00673197" w:rsidRPr="005F4C71">
        <w:rPr>
          <w:rFonts w:asciiTheme="minorHAnsi" w:hAnsiTheme="minorHAnsi" w:cstheme="minorHAnsi"/>
        </w:rPr>
        <w:t xml:space="preserve">s, </w:t>
      </w:r>
      <w:r w:rsidR="008B7E0C" w:rsidRPr="005F4C71">
        <w:rPr>
          <w:rFonts w:asciiTheme="minorHAnsi" w:hAnsiTheme="minorHAnsi" w:cstheme="minorHAnsi"/>
        </w:rPr>
        <w:t>de igual forma en que</w:t>
      </w:r>
      <w:r w:rsidR="00673197" w:rsidRPr="005F4C71">
        <w:rPr>
          <w:rFonts w:asciiTheme="minorHAnsi" w:hAnsiTheme="minorHAnsi" w:cstheme="minorHAnsi"/>
        </w:rPr>
        <w:t xml:space="preserve"> </w:t>
      </w:r>
      <w:r w:rsidR="003C4FDF" w:rsidRPr="005F4C71">
        <w:rPr>
          <w:rFonts w:asciiTheme="minorHAnsi" w:hAnsiTheme="minorHAnsi" w:cstheme="minorHAnsi"/>
        </w:rPr>
        <w:t>el</w:t>
      </w:r>
      <w:r w:rsidR="00673197" w:rsidRPr="005F4C71">
        <w:rPr>
          <w:rFonts w:asciiTheme="minorHAnsi" w:hAnsiTheme="minorHAnsi" w:cstheme="minorHAnsi"/>
        </w:rPr>
        <w:t xml:space="preserve"> </w:t>
      </w:r>
      <w:r w:rsidR="001866F6" w:rsidRPr="005F4C71">
        <w:rPr>
          <w:rFonts w:asciiTheme="minorHAnsi" w:hAnsiTheme="minorHAnsi" w:cstheme="minorHAnsi"/>
        </w:rPr>
        <w:t>antiguo</w:t>
      </w:r>
      <w:r w:rsidR="00673197" w:rsidRPr="005F4C71">
        <w:rPr>
          <w:rFonts w:asciiTheme="minorHAnsi" w:hAnsiTheme="minorHAnsi" w:cstheme="minorHAnsi"/>
        </w:rPr>
        <w:t xml:space="preserve"> Israel </w:t>
      </w:r>
      <w:r w:rsidR="0086172D" w:rsidRPr="005F4C71">
        <w:rPr>
          <w:rFonts w:asciiTheme="minorHAnsi" w:hAnsiTheme="minorHAnsi" w:cstheme="minorHAnsi"/>
        </w:rPr>
        <w:t xml:space="preserve">provocó a </w:t>
      </w:r>
      <w:r w:rsidR="00673197" w:rsidRPr="005F4C71">
        <w:rPr>
          <w:rFonts w:asciiTheme="minorHAnsi" w:hAnsiTheme="minorHAnsi" w:cstheme="minorHAnsi"/>
        </w:rPr>
        <w:t xml:space="preserve">Moisés a </w:t>
      </w:r>
      <w:r w:rsidR="0086172D" w:rsidRPr="005F4C71">
        <w:rPr>
          <w:rFonts w:asciiTheme="minorHAnsi" w:hAnsiTheme="minorHAnsi" w:cstheme="minorHAnsi"/>
        </w:rPr>
        <w:t>hablar y actuar apresuradamente</w:t>
      </w:r>
      <w:r w:rsidR="00673197" w:rsidRPr="005F4C71">
        <w:rPr>
          <w:rFonts w:asciiTheme="minorHAnsi" w:hAnsiTheme="minorHAnsi" w:cstheme="minorHAnsi"/>
        </w:rPr>
        <w:t xml:space="preserve">. </w:t>
      </w:r>
      <w:r w:rsidR="006C6F81" w:rsidRPr="005F4C71">
        <w:rPr>
          <w:rFonts w:asciiTheme="minorHAnsi" w:hAnsiTheme="minorHAnsi" w:cstheme="minorHAnsi"/>
        </w:rPr>
        <w:t>La</w:t>
      </w:r>
      <w:r w:rsidR="00673197" w:rsidRPr="005F4C71">
        <w:rPr>
          <w:rFonts w:asciiTheme="minorHAnsi" w:hAnsiTheme="minorHAnsi" w:cstheme="minorHAnsi"/>
        </w:rPr>
        <w:t xml:space="preserve"> famosa carta</w:t>
      </w:r>
      <w:r w:rsidR="006C6F81" w:rsidRPr="005F4C71">
        <w:rPr>
          <w:rFonts w:asciiTheme="minorHAnsi" w:hAnsiTheme="minorHAnsi" w:cstheme="minorHAnsi"/>
        </w:rPr>
        <w:t xml:space="preserve"> que</w:t>
      </w:r>
      <w:r w:rsidR="00DA7DBB">
        <w:rPr>
          <w:rFonts w:asciiTheme="minorHAnsi" w:hAnsiTheme="minorHAnsi" w:cstheme="minorHAnsi"/>
        </w:rPr>
        <w:t xml:space="preserve"> Ellen White</w:t>
      </w:r>
      <w:r w:rsidR="006C6F81" w:rsidRPr="005F4C71">
        <w:rPr>
          <w:rFonts w:asciiTheme="minorHAnsi" w:hAnsiTheme="minorHAnsi" w:cstheme="minorHAnsi"/>
        </w:rPr>
        <w:t xml:space="preserve"> escribió a Jones </w:t>
      </w:r>
      <w:r w:rsidR="00673197" w:rsidRPr="005F4C71">
        <w:rPr>
          <w:rFonts w:asciiTheme="minorHAnsi" w:hAnsiTheme="minorHAnsi" w:cstheme="minorHAnsi"/>
        </w:rPr>
        <w:t>e</w:t>
      </w:r>
      <w:r w:rsidR="003C4FDF" w:rsidRPr="005F4C71">
        <w:rPr>
          <w:rFonts w:asciiTheme="minorHAnsi" w:hAnsiTheme="minorHAnsi" w:cstheme="minorHAnsi"/>
        </w:rPr>
        <w:t>l</w:t>
      </w:r>
      <w:r w:rsidR="00673197" w:rsidRPr="005F4C71">
        <w:rPr>
          <w:rFonts w:asciiTheme="minorHAnsi" w:hAnsiTheme="minorHAnsi" w:cstheme="minorHAnsi"/>
        </w:rPr>
        <w:t xml:space="preserve"> 9 de </w:t>
      </w:r>
      <w:r w:rsidR="0086172D" w:rsidRPr="005F4C71">
        <w:rPr>
          <w:rFonts w:asciiTheme="minorHAnsi" w:hAnsiTheme="minorHAnsi" w:cstheme="minorHAnsi"/>
        </w:rPr>
        <w:t>a</w:t>
      </w:r>
      <w:r w:rsidR="001866F6" w:rsidRPr="005F4C71">
        <w:rPr>
          <w:rFonts w:asciiTheme="minorHAnsi" w:hAnsiTheme="minorHAnsi" w:cstheme="minorHAnsi"/>
        </w:rPr>
        <w:t>bril</w:t>
      </w:r>
      <w:r w:rsidR="00673197" w:rsidRPr="005F4C71">
        <w:rPr>
          <w:rFonts w:asciiTheme="minorHAnsi" w:hAnsiTheme="minorHAnsi" w:cstheme="minorHAnsi"/>
        </w:rPr>
        <w:t xml:space="preserve"> de 1893 </w:t>
      </w:r>
      <w:r w:rsidR="0090465D" w:rsidRPr="005F4C71">
        <w:rPr>
          <w:rFonts w:asciiTheme="minorHAnsi" w:hAnsiTheme="minorHAnsi" w:cstheme="minorHAnsi"/>
        </w:rPr>
        <w:t xml:space="preserve">elogia </w:t>
      </w:r>
      <w:r w:rsidR="00DB5952" w:rsidRPr="005F4C71">
        <w:rPr>
          <w:rFonts w:asciiTheme="minorHAnsi" w:hAnsiTheme="minorHAnsi" w:cstheme="minorHAnsi"/>
        </w:rPr>
        <w:t>inequívocamente</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BF2F81" w:rsidRPr="005F4C71">
        <w:rPr>
          <w:rFonts w:asciiTheme="minorHAnsi" w:hAnsiTheme="minorHAnsi" w:cstheme="minorHAnsi"/>
        </w:rPr>
        <w:t>teología</w:t>
      </w:r>
      <w:r w:rsidR="0090465D" w:rsidRPr="005F4C71">
        <w:rPr>
          <w:rFonts w:asciiTheme="minorHAnsi" w:hAnsiTheme="minorHAnsi" w:cstheme="minorHAnsi"/>
        </w:rPr>
        <w:t>, a la vez que lo previene</w:t>
      </w:r>
      <w:r w:rsidR="00673197" w:rsidRPr="005F4C71">
        <w:rPr>
          <w:rFonts w:asciiTheme="minorHAnsi" w:hAnsiTheme="minorHAnsi" w:cstheme="minorHAnsi"/>
        </w:rPr>
        <w:t xml:space="preserve"> contra </w:t>
      </w:r>
      <w:r w:rsidR="0090465D" w:rsidRPr="005F4C71">
        <w:rPr>
          <w:rFonts w:asciiTheme="minorHAnsi" w:hAnsiTheme="minorHAnsi" w:cstheme="minorHAnsi"/>
        </w:rPr>
        <w:t xml:space="preserve">el </w:t>
      </w:r>
      <w:r w:rsidR="00E66926" w:rsidRPr="005F4C71">
        <w:rPr>
          <w:rFonts w:asciiTheme="minorHAnsi" w:hAnsiTheme="minorHAnsi" w:cstheme="minorHAnsi"/>
        </w:rPr>
        <w:t>recurso a</w:t>
      </w:r>
      <w:r w:rsidR="00673197" w:rsidRPr="005F4C71">
        <w:rPr>
          <w:rFonts w:asciiTheme="minorHAnsi" w:hAnsiTheme="minorHAnsi" w:cstheme="minorHAnsi"/>
        </w:rPr>
        <w:t xml:space="preserve"> </w:t>
      </w:r>
      <w:r w:rsidR="00966F94" w:rsidRPr="005F4C71">
        <w:rPr>
          <w:rFonts w:asciiTheme="minorHAnsi" w:hAnsiTheme="minorHAnsi" w:cstheme="minorHAnsi"/>
        </w:rPr>
        <w:t>expresiones</w:t>
      </w:r>
      <w:r w:rsidR="00673197" w:rsidRPr="005F4C71">
        <w:rPr>
          <w:rFonts w:asciiTheme="minorHAnsi" w:hAnsiTheme="minorHAnsi" w:cstheme="minorHAnsi"/>
        </w:rPr>
        <w:t xml:space="preserve"> extremadas para defender</w:t>
      </w:r>
      <w:r w:rsidR="003C4FDF" w:rsidRPr="005F4C71">
        <w:rPr>
          <w:rFonts w:asciiTheme="minorHAnsi" w:hAnsiTheme="minorHAnsi" w:cstheme="minorHAnsi"/>
        </w:rPr>
        <w:t>la.</w:t>
      </w:r>
    </w:p>
    <w:p w14:paraId="3E6F8DB9" w14:textId="49C8EB66" w:rsidR="00673197" w:rsidRPr="005F4C71" w:rsidRDefault="003C4FDF" w:rsidP="00E278D6">
      <w:pPr>
        <w:widowControl w:val="0"/>
        <w:adjustRightInd w:val="0"/>
        <w:rPr>
          <w:rFonts w:asciiTheme="minorHAnsi" w:hAnsiTheme="minorHAnsi" w:cstheme="minorHAnsi"/>
        </w:rPr>
      </w:pPr>
      <w:r w:rsidRPr="005F4C71">
        <w:rPr>
          <w:rFonts w:asciiTheme="minorHAnsi" w:hAnsiTheme="minorHAnsi" w:cstheme="minorHAnsi"/>
        </w:rPr>
        <w:t>Aun</w:t>
      </w:r>
      <w:r w:rsidR="002A614F" w:rsidRPr="005F4C71">
        <w:rPr>
          <w:rFonts w:asciiTheme="minorHAnsi" w:hAnsiTheme="minorHAnsi" w:cstheme="minorHAnsi"/>
        </w:rPr>
        <w:t>que</w:t>
      </w:r>
      <w:r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w:t>
      </w:r>
      <w:r w:rsidR="002A614F" w:rsidRPr="005F4C71">
        <w:rPr>
          <w:rFonts w:asciiTheme="minorHAnsi" w:hAnsiTheme="minorHAnsi" w:cstheme="minorHAnsi"/>
        </w:rPr>
        <w:t>era</w:t>
      </w:r>
      <w:r w:rsidR="00FB1DB7" w:rsidRPr="005F4C71">
        <w:rPr>
          <w:rFonts w:asciiTheme="minorHAnsi" w:hAnsiTheme="minorHAnsi" w:cstheme="minorHAnsi"/>
        </w:rPr>
        <w:t>n</w:t>
      </w:r>
      <w:r w:rsidR="00673197" w:rsidRPr="005F4C71">
        <w:rPr>
          <w:rFonts w:asciiTheme="minorHAnsi" w:hAnsiTheme="minorHAnsi" w:cstheme="minorHAnsi"/>
        </w:rPr>
        <w:t xml:space="preserve"> humanos como</w:t>
      </w:r>
      <w:r w:rsidR="002A614F" w:rsidRPr="005F4C71">
        <w:rPr>
          <w:rFonts w:asciiTheme="minorHAnsi" w:hAnsiTheme="minorHAnsi" w:cstheme="minorHAnsi"/>
        </w:rPr>
        <w:t xml:space="preserve"> lo</w:t>
      </w:r>
      <w:r w:rsidR="00673197" w:rsidRPr="005F4C71">
        <w:rPr>
          <w:rFonts w:asciiTheme="minorHAnsi" w:hAnsiTheme="minorHAnsi" w:cstheme="minorHAnsi"/>
        </w:rPr>
        <w:t xml:space="preserve"> somos</w:t>
      </w:r>
      <w:r w:rsidR="002A614F" w:rsidRPr="005F4C71">
        <w:rPr>
          <w:rFonts w:asciiTheme="minorHAnsi" w:hAnsiTheme="minorHAnsi" w:cstheme="minorHAnsi"/>
        </w:rPr>
        <w:t xml:space="preserve"> todos</w:t>
      </w:r>
      <w:r w:rsidR="00673197" w:rsidRPr="005F4C71">
        <w:rPr>
          <w:rFonts w:asciiTheme="minorHAnsi" w:hAnsiTheme="minorHAnsi" w:cstheme="minorHAnsi"/>
        </w:rPr>
        <w:t xml:space="preserve">, no </w:t>
      </w:r>
      <w:r w:rsidR="006808C4" w:rsidRPr="005F4C71">
        <w:rPr>
          <w:rFonts w:asciiTheme="minorHAnsi" w:hAnsiTheme="minorHAnsi" w:cstheme="minorHAnsi"/>
        </w:rPr>
        <w:t>hay</w:t>
      </w:r>
      <w:r w:rsidR="00673197" w:rsidRPr="005F4C71">
        <w:rPr>
          <w:rFonts w:asciiTheme="minorHAnsi" w:hAnsiTheme="minorHAnsi" w:cstheme="minorHAnsi"/>
        </w:rPr>
        <w:t xml:space="preserve"> </w:t>
      </w:r>
      <w:r w:rsidR="002A614F" w:rsidRPr="005F4C71">
        <w:rPr>
          <w:rFonts w:asciiTheme="minorHAnsi" w:hAnsiTheme="minorHAnsi" w:cstheme="minorHAnsi"/>
        </w:rPr>
        <w:t>el menor</w:t>
      </w:r>
      <w:r w:rsidR="00673197" w:rsidRPr="005F4C71">
        <w:rPr>
          <w:rFonts w:asciiTheme="minorHAnsi" w:hAnsiTheme="minorHAnsi" w:cstheme="minorHAnsi"/>
        </w:rPr>
        <w:t xml:space="preserve"> </w:t>
      </w:r>
      <w:r w:rsidR="00DB5952" w:rsidRPr="005F4C71">
        <w:rPr>
          <w:rFonts w:asciiTheme="minorHAnsi" w:hAnsiTheme="minorHAnsi" w:cstheme="minorHAnsi"/>
        </w:rPr>
        <w:t>vestigio</w:t>
      </w:r>
      <w:r w:rsidR="00673197" w:rsidRPr="005F4C71">
        <w:rPr>
          <w:rFonts w:asciiTheme="minorHAnsi" w:hAnsiTheme="minorHAnsi" w:cstheme="minorHAnsi"/>
        </w:rPr>
        <w:t xml:space="preserve"> </w:t>
      </w:r>
      <w:r w:rsidR="002A614F" w:rsidRPr="005F4C71">
        <w:rPr>
          <w:rFonts w:asciiTheme="minorHAnsi" w:hAnsiTheme="minorHAnsi" w:cstheme="minorHAnsi"/>
        </w:rPr>
        <w:t>por</w:t>
      </w:r>
      <w:r w:rsidR="00673197" w:rsidRPr="005F4C71">
        <w:rPr>
          <w:rFonts w:asciiTheme="minorHAnsi" w:hAnsiTheme="minorHAnsi" w:cstheme="minorHAnsi"/>
        </w:rPr>
        <w:t xml:space="preserve"> parte de </w:t>
      </w:r>
      <w:r w:rsidR="001934C9">
        <w:rPr>
          <w:rFonts w:asciiTheme="minorHAnsi" w:hAnsiTheme="minorHAnsi" w:cstheme="minorHAnsi"/>
        </w:rPr>
        <w:t>Ellen White</w:t>
      </w:r>
      <w:r w:rsidR="00673197" w:rsidRPr="005F4C71">
        <w:rPr>
          <w:rFonts w:asciiTheme="minorHAnsi" w:hAnsiTheme="minorHAnsi" w:cstheme="minorHAnsi"/>
        </w:rPr>
        <w:t xml:space="preserve"> de que </w:t>
      </w:r>
      <w:r w:rsidR="00250FF0" w:rsidRPr="005F4C71">
        <w:rPr>
          <w:rFonts w:asciiTheme="minorHAnsi" w:hAnsiTheme="minorHAnsi" w:cstheme="minorHAnsi"/>
        </w:rPr>
        <w:t xml:space="preserve">en aquellos años tempranos </w:t>
      </w:r>
      <w:r w:rsidR="000C56F0" w:rsidRPr="005F4C71">
        <w:rPr>
          <w:rFonts w:asciiTheme="minorHAnsi" w:hAnsiTheme="minorHAnsi" w:cstheme="minorHAnsi"/>
        </w:rPr>
        <w:t>manifestara</w:t>
      </w:r>
      <w:r w:rsidRPr="005F4C71">
        <w:rPr>
          <w:rFonts w:asciiTheme="minorHAnsi" w:hAnsiTheme="minorHAnsi" w:cstheme="minorHAnsi"/>
        </w:rPr>
        <w:t>n</w:t>
      </w:r>
      <w:r w:rsidR="002A614F" w:rsidRPr="005F4C71">
        <w:rPr>
          <w:rFonts w:asciiTheme="minorHAnsi" w:hAnsiTheme="minorHAnsi" w:cstheme="minorHAnsi"/>
        </w:rPr>
        <w:t xml:space="preserve"> una</w:t>
      </w:r>
      <w:r w:rsidR="00673197" w:rsidRPr="005F4C71">
        <w:rPr>
          <w:rFonts w:asciiTheme="minorHAnsi" w:hAnsiTheme="minorHAnsi" w:cstheme="minorHAnsi"/>
        </w:rPr>
        <w:t xml:space="preserve"> falta de </w:t>
      </w:r>
      <w:r w:rsidR="00F657A7" w:rsidRPr="005F4C71">
        <w:rPr>
          <w:rFonts w:asciiTheme="minorHAnsi" w:hAnsiTheme="minorHAnsi" w:cstheme="minorHAnsi"/>
        </w:rPr>
        <w:t>espíritu</w:t>
      </w:r>
      <w:r w:rsidR="00673197" w:rsidRPr="005F4C71">
        <w:rPr>
          <w:rFonts w:asciiTheme="minorHAnsi" w:hAnsiTheme="minorHAnsi" w:cstheme="minorHAnsi"/>
        </w:rPr>
        <w:t xml:space="preserve"> </w:t>
      </w:r>
      <w:r w:rsidR="00815580" w:rsidRPr="005F4C71">
        <w:rPr>
          <w:rFonts w:asciiTheme="minorHAnsi" w:hAnsiTheme="minorHAnsi" w:cstheme="minorHAnsi"/>
        </w:rPr>
        <w:t>cristiano</w:t>
      </w:r>
      <w:r w:rsidR="00673197" w:rsidRPr="005F4C71">
        <w:rPr>
          <w:rFonts w:asciiTheme="minorHAnsi" w:hAnsiTheme="minorHAnsi" w:cstheme="minorHAnsi"/>
        </w:rPr>
        <w:t xml:space="preserve"> </w:t>
      </w:r>
      <w:r w:rsidR="00AA323C" w:rsidRPr="005F4C71">
        <w:rPr>
          <w:rFonts w:asciiTheme="minorHAnsi" w:hAnsiTheme="minorHAnsi" w:cstheme="minorHAnsi"/>
        </w:rPr>
        <w:t>respecto a</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AA323C" w:rsidRPr="005F4C71">
        <w:rPr>
          <w:rFonts w:asciiTheme="minorHAnsi" w:hAnsiTheme="minorHAnsi" w:cstheme="minorHAnsi"/>
        </w:rPr>
        <w:t>;</w:t>
      </w:r>
      <w:r w:rsidR="00673197" w:rsidRPr="005F4C71">
        <w:rPr>
          <w:rFonts w:asciiTheme="minorHAnsi" w:hAnsiTheme="minorHAnsi" w:cstheme="minorHAnsi"/>
        </w:rPr>
        <w:t xml:space="preserve"> </w:t>
      </w:r>
      <w:r w:rsidR="00CB54D7" w:rsidRPr="005F4C71">
        <w:rPr>
          <w:rFonts w:asciiTheme="minorHAnsi" w:hAnsiTheme="minorHAnsi" w:cstheme="minorHAnsi"/>
        </w:rPr>
        <w:t>ninguna</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673197" w:rsidRPr="005F4C71">
        <w:rPr>
          <w:rFonts w:asciiTheme="minorHAnsi" w:hAnsiTheme="minorHAnsi" w:cstheme="minorHAnsi"/>
        </w:rPr>
        <w:t xml:space="preserve"> de que</w:t>
      </w:r>
      <w:r w:rsidR="00F078E8" w:rsidRPr="005F4C71">
        <w:rPr>
          <w:rFonts w:asciiTheme="minorHAnsi" w:hAnsiTheme="minorHAnsi" w:cstheme="minorHAnsi"/>
        </w:rPr>
        <w:t xml:space="preserve"> la</w:t>
      </w:r>
      <w:r w:rsidR="00673197" w:rsidRPr="005F4C71">
        <w:rPr>
          <w:rFonts w:asciiTheme="minorHAnsi" w:hAnsiTheme="minorHAnsi" w:cstheme="minorHAnsi"/>
        </w:rPr>
        <w:t xml:space="preserve"> rudeza o </w:t>
      </w:r>
      <w:r w:rsidR="00F078E8"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abrasivo </w:t>
      </w:r>
      <w:r w:rsidR="00F078E8" w:rsidRPr="005F4C71">
        <w:rPr>
          <w:rFonts w:asciiTheme="minorHAnsi" w:hAnsiTheme="minorHAnsi" w:cstheme="minorHAnsi"/>
        </w:rPr>
        <w:t xml:space="preserve">por su </w:t>
      </w:r>
      <w:r w:rsidR="00673197" w:rsidRPr="005F4C71">
        <w:rPr>
          <w:rFonts w:asciiTheme="minorHAnsi" w:hAnsiTheme="minorHAnsi" w:cstheme="minorHAnsi"/>
        </w:rPr>
        <w:t xml:space="preserve">parte </w:t>
      </w:r>
      <w:r w:rsidR="00F078E8" w:rsidRPr="005F4C71">
        <w:rPr>
          <w:rFonts w:asciiTheme="minorHAnsi" w:hAnsiTheme="minorHAnsi" w:cstheme="minorHAnsi"/>
        </w:rPr>
        <w:t>proporcionara</w:t>
      </w:r>
      <w:r w:rsidR="00673197" w:rsidRPr="005F4C71">
        <w:rPr>
          <w:rFonts w:asciiTheme="minorHAnsi" w:hAnsiTheme="minorHAnsi" w:cstheme="minorHAnsi"/>
        </w:rPr>
        <w:t xml:space="preserve"> justa causa </w:t>
      </w:r>
      <w:r w:rsidR="00F078E8" w:rsidRPr="005F4C71">
        <w:rPr>
          <w:rFonts w:asciiTheme="minorHAnsi" w:hAnsiTheme="minorHAnsi" w:cstheme="minorHAnsi"/>
        </w:rPr>
        <w:t>a</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w:t>
      </w:r>
      <w:r w:rsidR="00F078E8" w:rsidRPr="005F4C71">
        <w:rPr>
          <w:rFonts w:asciiTheme="minorHAnsi" w:hAnsiTheme="minorHAnsi" w:cstheme="minorHAnsi"/>
        </w:rPr>
        <w:t>para oponérseles</w:t>
      </w:r>
      <w:r w:rsidR="00673197" w:rsidRPr="005F4C71">
        <w:rPr>
          <w:rFonts w:asciiTheme="minorHAnsi" w:hAnsiTheme="minorHAnsi" w:cstheme="minorHAnsi"/>
        </w:rPr>
        <w:t xml:space="preserve"> </w:t>
      </w:r>
      <w:r w:rsidR="008D527F" w:rsidRPr="005F4C71">
        <w:rPr>
          <w:rFonts w:asciiTheme="minorHAnsi" w:hAnsiTheme="minorHAnsi" w:cstheme="minorHAnsi"/>
        </w:rPr>
        <w:t xml:space="preserve">de </w:t>
      </w:r>
      <w:r w:rsidR="00AA323C" w:rsidRPr="005F4C71">
        <w:rPr>
          <w:rFonts w:asciiTheme="minorHAnsi" w:hAnsiTheme="minorHAnsi" w:cstheme="minorHAnsi"/>
        </w:rPr>
        <w:t>aquel</w:t>
      </w:r>
      <w:r w:rsidR="00673197" w:rsidRPr="005F4C71">
        <w:rPr>
          <w:rFonts w:asciiTheme="minorHAnsi" w:hAnsiTheme="minorHAnsi" w:cstheme="minorHAnsi"/>
        </w:rPr>
        <w:t xml:space="preserve"> modo. </w:t>
      </w:r>
      <w:r w:rsidR="00E52128" w:rsidRPr="005F4C71">
        <w:rPr>
          <w:rFonts w:asciiTheme="minorHAnsi" w:hAnsiTheme="minorHAnsi" w:cstheme="minorHAnsi"/>
        </w:rPr>
        <w:t>Esos</w:t>
      </w:r>
      <w:r w:rsidR="00673197" w:rsidRPr="005F4C71">
        <w:rPr>
          <w:rFonts w:asciiTheme="minorHAnsi" w:hAnsiTheme="minorHAnsi" w:cstheme="minorHAnsi"/>
        </w:rPr>
        <w:t xml:space="preserve"> </w:t>
      </w:r>
      <w:r w:rsidR="00815580" w:rsidRPr="005F4C71">
        <w:rPr>
          <w:rFonts w:asciiTheme="minorHAnsi" w:hAnsiTheme="minorHAnsi" w:cstheme="minorHAnsi"/>
        </w:rPr>
        <w:t>cuatro</w:t>
      </w:r>
      <w:r w:rsidR="00673197" w:rsidRPr="005F4C71">
        <w:rPr>
          <w:rFonts w:asciiTheme="minorHAnsi" w:hAnsiTheme="minorHAnsi" w:cstheme="minorHAnsi"/>
        </w:rPr>
        <w:t xml:space="preserve"> </w:t>
      </w:r>
      <w:r w:rsidR="00DB5952" w:rsidRPr="005F4C71">
        <w:rPr>
          <w:rFonts w:asciiTheme="minorHAnsi" w:hAnsiTheme="minorHAnsi" w:cstheme="minorHAnsi"/>
        </w:rPr>
        <w:t>volúmenes</w:t>
      </w:r>
      <w:r w:rsidR="00673197" w:rsidRPr="005F4C71">
        <w:rPr>
          <w:rFonts w:asciiTheme="minorHAnsi" w:hAnsiTheme="minorHAnsi" w:cstheme="minorHAnsi"/>
        </w:rPr>
        <w:t xml:space="preserve"> parece</w:t>
      </w:r>
      <w:r w:rsidRPr="005F4C71">
        <w:rPr>
          <w:rFonts w:asciiTheme="minorHAnsi" w:hAnsiTheme="minorHAnsi" w:cstheme="minorHAnsi"/>
        </w:rPr>
        <w:t>n</w:t>
      </w:r>
      <w:r w:rsidR="00673197" w:rsidRPr="005F4C71">
        <w:rPr>
          <w:rFonts w:asciiTheme="minorHAnsi" w:hAnsiTheme="minorHAnsi" w:cstheme="minorHAnsi"/>
        </w:rPr>
        <w:t xml:space="preserve"> </w:t>
      </w:r>
      <w:r w:rsidRPr="005F4C71">
        <w:rPr>
          <w:rFonts w:asciiTheme="minorHAnsi" w:hAnsiTheme="minorHAnsi" w:cstheme="minorHAnsi"/>
        </w:rPr>
        <w:t xml:space="preserve">dejar </w:t>
      </w:r>
      <w:r w:rsidR="00673197" w:rsidRPr="005F4C71">
        <w:rPr>
          <w:rFonts w:asciiTheme="minorHAnsi" w:hAnsiTheme="minorHAnsi" w:cstheme="minorHAnsi"/>
        </w:rPr>
        <w:t xml:space="preserve">claro que </w:t>
      </w:r>
      <w:r w:rsidR="00922E39" w:rsidRPr="005F4C71">
        <w:rPr>
          <w:rFonts w:asciiTheme="minorHAnsi" w:hAnsiTheme="minorHAnsi" w:cstheme="minorHAnsi"/>
        </w:rPr>
        <w:t>l</w:t>
      </w:r>
      <w:r w:rsidR="00E145BA" w:rsidRPr="005F4C71">
        <w:rPr>
          <w:rFonts w:asciiTheme="minorHAnsi" w:hAnsiTheme="minorHAnsi" w:cstheme="minorHAnsi"/>
        </w:rPr>
        <w:t>as</w:t>
      </w:r>
      <w:r w:rsidR="00673197" w:rsidRPr="005F4C71">
        <w:rPr>
          <w:rFonts w:asciiTheme="minorHAnsi" w:hAnsiTheme="minorHAnsi" w:cstheme="minorHAnsi"/>
        </w:rPr>
        <w:t xml:space="preserve"> críticas </w:t>
      </w:r>
      <w:r w:rsidR="00922E39" w:rsidRPr="005F4C71">
        <w:rPr>
          <w:rFonts w:asciiTheme="minorHAnsi" w:hAnsiTheme="minorHAnsi" w:cstheme="minorHAnsi"/>
        </w:rPr>
        <w:lastRenderedPageBreak/>
        <w:t>contra</w:t>
      </w:r>
      <w:r w:rsidR="00673197" w:rsidRPr="005F4C71">
        <w:rPr>
          <w:rFonts w:asciiTheme="minorHAnsi" w:hAnsiTheme="minorHAnsi" w:cstheme="minorHAnsi"/>
        </w:rPr>
        <w:t xml:space="preserve"> Jones </w:t>
      </w:r>
      <w:r w:rsidRPr="005F4C71">
        <w:rPr>
          <w:rFonts w:asciiTheme="minorHAnsi" w:hAnsiTheme="minorHAnsi" w:cstheme="minorHAnsi"/>
        </w:rPr>
        <w:t>y</w:t>
      </w:r>
      <w:r w:rsidR="00673197" w:rsidRPr="005F4C71">
        <w:rPr>
          <w:rFonts w:asciiTheme="minorHAnsi" w:hAnsiTheme="minorHAnsi" w:cstheme="minorHAnsi"/>
        </w:rPr>
        <w:t xml:space="preserve"> Waggoner</w:t>
      </w:r>
      <w:r w:rsidR="0063649D" w:rsidRPr="005F4C71">
        <w:rPr>
          <w:rFonts w:asciiTheme="minorHAnsi" w:hAnsiTheme="minorHAnsi" w:cstheme="minorHAnsi"/>
        </w:rPr>
        <w:t xml:space="preserve"> publicadas en el centenario</w:t>
      </w:r>
      <w:r w:rsidR="00673197" w:rsidRPr="005F4C71">
        <w:rPr>
          <w:rFonts w:asciiTheme="minorHAnsi" w:hAnsiTheme="minorHAnsi" w:cstheme="minorHAnsi"/>
        </w:rPr>
        <w:t xml:space="preserve"> </w:t>
      </w:r>
      <w:r w:rsidR="00DB5952" w:rsidRPr="005F4C71">
        <w:rPr>
          <w:rFonts w:asciiTheme="minorHAnsi" w:hAnsiTheme="minorHAnsi" w:cstheme="minorHAnsi"/>
        </w:rPr>
        <w:t>perpetúan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1866F6" w:rsidRPr="005F4C71">
        <w:rPr>
          <w:rFonts w:asciiTheme="minorHAnsi" w:hAnsiTheme="minorHAnsi" w:cstheme="minorHAnsi"/>
        </w:rPr>
        <w:t>incredulidad</w:t>
      </w:r>
      <w:r w:rsidR="00673197" w:rsidRPr="005F4C71">
        <w:rPr>
          <w:rFonts w:asciiTheme="minorHAnsi" w:hAnsiTheme="minorHAnsi" w:cstheme="minorHAnsi"/>
        </w:rPr>
        <w:t xml:space="preserve"> de 1888. </w:t>
      </w:r>
      <w:r w:rsidR="00E145BA" w:rsidRPr="005F4C71">
        <w:rPr>
          <w:rFonts w:asciiTheme="minorHAnsi" w:hAnsiTheme="minorHAnsi" w:cstheme="minorHAnsi"/>
        </w:rPr>
        <w:t>Eso</w:t>
      </w:r>
      <w:r w:rsidR="00673197" w:rsidRPr="005F4C71">
        <w:rPr>
          <w:rFonts w:asciiTheme="minorHAnsi" w:hAnsiTheme="minorHAnsi" w:cstheme="minorHAnsi"/>
        </w:rPr>
        <w:t xml:space="preserve"> </w:t>
      </w:r>
      <w:r w:rsidR="000033CF" w:rsidRPr="005F4C71">
        <w:rPr>
          <w:rFonts w:asciiTheme="minorHAnsi" w:hAnsiTheme="minorHAnsi" w:cstheme="minorHAnsi"/>
        </w:rPr>
        <w:t>resulta</w:t>
      </w:r>
      <w:r w:rsidR="00673197" w:rsidRPr="005F4C71">
        <w:rPr>
          <w:rFonts w:asciiTheme="minorHAnsi" w:hAnsiTheme="minorHAnsi" w:cstheme="minorHAnsi"/>
        </w:rPr>
        <w:t xml:space="preserve"> </w:t>
      </w:r>
      <w:r w:rsidR="000B4DE2" w:rsidRPr="005F4C71">
        <w:rPr>
          <w:rFonts w:asciiTheme="minorHAnsi" w:hAnsiTheme="minorHAnsi" w:cstheme="minorHAnsi"/>
        </w:rPr>
        <w:t>sorprendente</w:t>
      </w:r>
      <w:r w:rsidR="000033CF" w:rsidRPr="005F4C71">
        <w:rPr>
          <w:rFonts w:asciiTheme="minorHAnsi" w:hAnsiTheme="minorHAnsi" w:cstheme="minorHAnsi"/>
        </w:rPr>
        <w:t xml:space="preserve"> </w:t>
      </w:r>
      <w:r w:rsidR="00492EB7" w:rsidRPr="005F4C71">
        <w:rPr>
          <w:rFonts w:asciiTheme="minorHAnsi" w:hAnsiTheme="minorHAnsi" w:cstheme="minorHAnsi"/>
        </w:rPr>
        <w:t>tras</w:t>
      </w:r>
      <w:r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1D05AE" w:rsidRPr="005F4C71">
        <w:rPr>
          <w:rFonts w:asciiTheme="minorHAnsi" w:hAnsiTheme="minorHAnsi" w:cstheme="minorHAnsi"/>
        </w:rPr>
        <w:t>siglo</w:t>
      </w:r>
      <w:r w:rsidR="00673197" w:rsidRPr="005F4C71">
        <w:rPr>
          <w:rFonts w:asciiTheme="minorHAnsi" w:hAnsiTheme="minorHAnsi" w:cstheme="minorHAnsi"/>
        </w:rPr>
        <w:t xml:space="preserve"> de </w:t>
      </w:r>
      <w:r w:rsidR="00E145BA" w:rsidRPr="005F4C71">
        <w:rPr>
          <w:rFonts w:asciiTheme="minorHAnsi" w:hAnsiTheme="minorHAnsi" w:cstheme="minorHAnsi"/>
        </w:rPr>
        <w:t>historia</w:t>
      </w:r>
      <w:r w:rsidR="000033CF" w:rsidRPr="005F4C71">
        <w:rPr>
          <w:rFonts w:asciiTheme="minorHAnsi" w:hAnsiTheme="minorHAnsi" w:cstheme="minorHAnsi"/>
        </w:rPr>
        <w:t xml:space="preserve"> adventista</w:t>
      </w:r>
      <w:r w:rsidR="00F0101C" w:rsidRPr="005F4C71">
        <w:rPr>
          <w:rFonts w:asciiTheme="minorHAnsi" w:hAnsiTheme="minorHAnsi" w:cstheme="minorHAnsi"/>
        </w:rPr>
        <w:t xml:space="preserve">. No menos que el continuo rechazo a Cristo y sus apóstoles </w:t>
      </w:r>
      <w:r w:rsidR="005D01FC" w:rsidRPr="005F4C71">
        <w:rPr>
          <w:rFonts w:asciiTheme="minorHAnsi" w:hAnsiTheme="minorHAnsi" w:cstheme="minorHAnsi"/>
        </w:rPr>
        <w:t>de</w:t>
      </w:r>
      <w:r w:rsidR="00F0101C" w:rsidRPr="005F4C71">
        <w:rPr>
          <w:rFonts w:asciiTheme="minorHAnsi" w:hAnsiTheme="minorHAnsi" w:cstheme="minorHAnsi"/>
        </w:rPr>
        <w:t xml:space="preserve"> parte de los judíos </w:t>
      </w:r>
      <w:r w:rsidR="005D01FC" w:rsidRPr="005F4C71">
        <w:rPr>
          <w:rFonts w:asciiTheme="minorHAnsi" w:hAnsiTheme="minorHAnsi" w:cstheme="minorHAnsi"/>
        </w:rPr>
        <w:t>por</w:t>
      </w:r>
      <w:r w:rsidR="00F0101C" w:rsidRPr="005F4C71">
        <w:rPr>
          <w:rFonts w:asciiTheme="minorHAnsi" w:hAnsiTheme="minorHAnsi" w:cstheme="minorHAnsi"/>
        </w:rPr>
        <w:t xml:space="preserve"> dos mil años.</w:t>
      </w:r>
    </w:p>
    <w:p w14:paraId="589CC12E" w14:textId="75F9A1F3" w:rsidR="00673197" w:rsidRPr="005F4C71" w:rsidRDefault="003C4FDF" w:rsidP="00E278D6">
      <w:pPr>
        <w:widowControl w:val="0"/>
        <w:adjustRightInd w:val="0"/>
        <w:rPr>
          <w:rFonts w:asciiTheme="minorHAnsi" w:hAnsiTheme="minorHAnsi" w:cstheme="minorHAnsi"/>
        </w:rPr>
      </w:pPr>
      <w:r w:rsidRPr="005F4C71">
        <w:rPr>
          <w:rFonts w:asciiTheme="minorHAnsi" w:hAnsiTheme="minorHAnsi" w:cstheme="minorHAnsi"/>
        </w:rPr>
        <w:t>Pero l</w:t>
      </w:r>
      <w:r w:rsidR="00673197" w:rsidRPr="005F4C71">
        <w:rPr>
          <w:rFonts w:asciiTheme="minorHAnsi" w:hAnsiTheme="minorHAnsi" w:cstheme="minorHAnsi"/>
        </w:rPr>
        <w:t xml:space="preserve">a </w:t>
      </w:r>
      <w:r w:rsidR="00FA33E0" w:rsidRPr="005F4C71">
        <w:rPr>
          <w:rFonts w:asciiTheme="minorHAnsi" w:hAnsiTheme="minorHAnsi" w:cstheme="minorHAnsi"/>
        </w:rPr>
        <w:t>“</w:t>
      </w:r>
      <w:r w:rsidR="00FA33E0" w:rsidRPr="006F0903">
        <w:rPr>
          <w:rFonts w:asciiTheme="minorHAnsi" w:hAnsiTheme="minorHAnsi" w:cstheme="minorHAnsi"/>
          <w:color w:val="000099"/>
        </w:rPr>
        <w:t>exposic</w:t>
      </w:r>
      <w:r w:rsidRPr="006F0903">
        <w:rPr>
          <w:rFonts w:asciiTheme="minorHAnsi" w:hAnsiTheme="minorHAnsi" w:cstheme="minorHAnsi"/>
          <w:color w:val="000099"/>
        </w:rPr>
        <w:t>ión</w:t>
      </w:r>
      <w:r w:rsidR="00FA33E0" w:rsidRPr="005F4C71">
        <w:rPr>
          <w:rFonts w:asciiTheme="minorHAnsi" w:hAnsiTheme="minorHAnsi" w:cstheme="minorHAnsi"/>
        </w:rPr>
        <w:t>”</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E145BA" w:rsidRPr="005F4C71">
        <w:rPr>
          <w:rFonts w:asciiTheme="minorHAnsi" w:hAnsiTheme="minorHAnsi" w:cstheme="minorHAnsi"/>
        </w:rPr>
        <w:t>verdad</w:t>
      </w:r>
      <w:r w:rsidR="00673197" w:rsidRPr="005F4C71">
        <w:rPr>
          <w:rFonts w:asciiTheme="minorHAnsi" w:hAnsiTheme="minorHAnsi" w:cstheme="minorHAnsi"/>
        </w:rPr>
        <w:t xml:space="preserve"> </w:t>
      </w:r>
      <w:r w:rsidR="00FA33E0" w:rsidRPr="005F4C71">
        <w:rPr>
          <w:rFonts w:asciiTheme="minorHAnsi" w:hAnsiTheme="minorHAnsi" w:cstheme="minorHAnsi"/>
        </w:rPr>
        <w:t>“</w:t>
      </w:r>
      <w:r w:rsidR="00FA33E0" w:rsidRPr="006F0903">
        <w:rPr>
          <w:rFonts w:asciiTheme="minorHAnsi" w:hAnsiTheme="minorHAnsi" w:cstheme="minorHAnsi"/>
          <w:color w:val="000099"/>
        </w:rPr>
        <w:t>alumbra</w:t>
      </w:r>
      <w:r w:rsidR="00FA33E0" w:rsidRPr="005F4C71">
        <w:rPr>
          <w:rFonts w:asciiTheme="minorHAnsi" w:hAnsiTheme="minorHAnsi" w:cstheme="minorHAnsi"/>
        </w:rPr>
        <w:t xml:space="preserve">” </w:t>
      </w:r>
      <w:r w:rsidR="00B6139B" w:rsidRPr="005F4C71">
        <w:rPr>
          <w:rFonts w:asciiTheme="minorHAnsi" w:hAnsiTheme="minorHAnsi" w:cstheme="minorHAnsi"/>
        </w:rPr>
        <w:t>(</w:t>
      </w:r>
      <w:r w:rsidR="00FA33E0" w:rsidRPr="005F4C71">
        <w:rPr>
          <w:rFonts w:asciiTheme="minorHAnsi" w:hAnsiTheme="minorHAnsi" w:cstheme="minorHAnsi"/>
        </w:rPr>
        <w:t>Sal 119:130</w:t>
      </w:r>
      <w:r w:rsidR="00B6139B"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552B89" w:rsidRPr="005F4C71">
        <w:rPr>
          <w:rFonts w:asciiTheme="minorHAnsi" w:hAnsiTheme="minorHAnsi" w:cstheme="minorHAnsi"/>
        </w:rPr>
        <w:t>publicación</w:t>
      </w:r>
      <w:r w:rsidR="00673197" w:rsidRPr="005F4C71">
        <w:rPr>
          <w:rFonts w:asciiTheme="minorHAnsi" w:hAnsiTheme="minorHAnsi" w:cstheme="minorHAnsi"/>
        </w:rPr>
        <w:t xml:space="preserve"> de</w:t>
      </w:r>
      <w:r w:rsidRPr="005F4C71">
        <w:rPr>
          <w:rFonts w:asciiTheme="minorHAnsi" w:hAnsiTheme="minorHAnsi" w:cstheme="minorHAnsi"/>
        </w:rPr>
        <w:t xml:space="preserve"> e</w:t>
      </w:r>
      <w:r w:rsidR="00673197" w:rsidRPr="005F4C71">
        <w:rPr>
          <w:rFonts w:asciiTheme="minorHAnsi" w:hAnsiTheme="minorHAnsi" w:cstheme="minorHAnsi"/>
        </w:rPr>
        <w:t>s</w:t>
      </w:r>
      <w:r w:rsidRPr="005F4C71">
        <w:rPr>
          <w:rFonts w:asciiTheme="minorHAnsi" w:hAnsiTheme="minorHAnsi" w:cstheme="minorHAnsi"/>
        </w:rPr>
        <w:t>o</w:t>
      </w:r>
      <w:r w:rsidR="00673197" w:rsidRPr="005F4C71">
        <w:rPr>
          <w:rFonts w:asciiTheme="minorHAnsi" w:hAnsiTheme="minorHAnsi" w:cstheme="minorHAnsi"/>
        </w:rPr>
        <w:t xml:space="preserve">s </w:t>
      </w:r>
      <w:r w:rsidR="00815580" w:rsidRPr="005F4C71">
        <w:rPr>
          <w:rFonts w:asciiTheme="minorHAnsi" w:hAnsiTheme="minorHAnsi" w:cstheme="minorHAnsi"/>
        </w:rPr>
        <w:t>cuatro</w:t>
      </w:r>
      <w:r w:rsidR="00673197" w:rsidRPr="005F4C71">
        <w:rPr>
          <w:rFonts w:asciiTheme="minorHAnsi" w:hAnsiTheme="minorHAnsi" w:cstheme="minorHAnsi"/>
        </w:rPr>
        <w:t xml:space="preserve"> </w:t>
      </w:r>
      <w:r w:rsidR="00DB5952" w:rsidRPr="005F4C71">
        <w:rPr>
          <w:rFonts w:asciiTheme="minorHAnsi" w:hAnsiTheme="minorHAnsi" w:cstheme="minorHAnsi"/>
        </w:rPr>
        <w:t>volúmenes</w:t>
      </w:r>
      <w:r w:rsidR="00673197" w:rsidRPr="005F4C71">
        <w:rPr>
          <w:rFonts w:asciiTheme="minorHAnsi" w:hAnsiTheme="minorHAnsi" w:cstheme="minorHAnsi"/>
        </w:rPr>
        <w:t xml:space="preserve"> </w:t>
      </w:r>
      <w:r w:rsidR="00FA33E0" w:rsidRPr="005F4C71">
        <w:rPr>
          <w:rFonts w:asciiTheme="minorHAnsi" w:hAnsiTheme="minorHAnsi" w:cstheme="minorHAnsi"/>
        </w:rPr>
        <w:t>hemos recuperado por fin</w:t>
      </w:r>
      <w:r w:rsidR="00055A68" w:rsidRPr="005F4C71">
        <w:rPr>
          <w:rFonts w:asciiTheme="minorHAnsi" w:hAnsiTheme="minorHAnsi" w:cstheme="minorHAnsi"/>
        </w:rPr>
        <w:t xml:space="preserve"> el buen</w:t>
      </w:r>
      <w:r w:rsidR="00FA33E0" w:rsidRPr="005F4C71">
        <w:rPr>
          <w:rFonts w:asciiTheme="minorHAnsi" w:hAnsiTheme="minorHAnsi" w:cstheme="minorHAnsi"/>
        </w:rPr>
        <w:t xml:space="preserve"> </w:t>
      </w:r>
      <w:r w:rsidR="00055A68" w:rsidRPr="005F4C71">
        <w:rPr>
          <w:rFonts w:asciiTheme="minorHAnsi" w:hAnsiTheme="minorHAnsi" w:cstheme="minorHAnsi"/>
        </w:rPr>
        <w:t>rumbo</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FA33E0" w:rsidRPr="005F4C71">
        <w:rPr>
          <w:rFonts w:asciiTheme="minorHAnsi" w:hAnsiTheme="minorHAnsi" w:cstheme="minorHAnsi"/>
        </w:rPr>
        <w:t xml:space="preserve">a partir de ahí </w:t>
      </w:r>
      <w:r w:rsidR="00673197" w:rsidRPr="005F4C71">
        <w:rPr>
          <w:rFonts w:asciiTheme="minorHAnsi" w:hAnsiTheme="minorHAnsi" w:cstheme="minorHAnsi"/>
        </w:rPr>
        <w:t xml:space="preserve">podemos esperar que </w:t>
      </w:r>
      <w:r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B6139B" w:rsidRPr="005F4C71">
        <w:rPr>
          <w:rFonts w:asciiTheme="minorHAnsi" w:hAnsiTheme="minorHAnsi" w:cstheme="minorHAnsi"/>
        </w:rPr>
        <w:t>obre</w:t>
      </w:r>
      <w:r w:rsidR="00673197" w:rsidRPr="005F4C71">
        <w:rPr>
          <w:rFonts w:asciiTheme="minorHAnsi" w:hAnsiTheme="minorHAnsi" w:cstheme="minorHAnsi"/>
        </w:rPr>
        <w:t xml:space="preserve">. </w:t>
      </w:r>
      <w:r w:rsidR="00B6139B" w:rsidRPr="005F4C71">
        <w:rPr>
          <w:rFonts w:asciiTheme="minorHAnsi" w:hAnsiTheme="minorHAnsi" w:cstheme="minorHAnsi"/>
        </w:rPr>
        <w:t>El</w:t>
      </w:r>
      <w:r w:rsidR="00673197" w:rsidRPr="005F4C71">
        <w:rPr>
          <w:rFonts w:asciiTheme="minorHAnsi" w:hAnsiTheme="minorHAnsi" w:cstheme="minorHAnsi"/>
        </w:rPr>
        <w:t xml:space="preserve"> erudito </w:t>
      </w:r>
      <w:r w:rsidR="00D95A1B" w:rsidRPr="005F4C71">
        <w:rPr>
          <w:rFonts w:asciiTheme="minorHAnsi" w:hAnsiTheme="minorHAnsi" w:cstheme="minorHAnsi"/>
        </w:rPr>
        <w:t>lo pensará</w:t>
      </w:r>
      <w:r w:rsidRPr="005F4C71">
        <w:rPr>
          <w:rFonts w:asciiTheme="minorHAnsi" w:hAnsiTheme="minorHAnsi" w:cstheme="minorHAnsi"/>
        </w:rPr>
        <w:t xml:space="preserve"> </w:t>
      </w:r>
      <w:r w:rsidR="009010CF" w:rsidRPr="005F4C71">
        <w:rPr>
          <w:rFonts w:asciiTheme="minorHAnsi" w:hAnsiTheme="minorHAnsi" w:cstheme="minorHAnsi"/>
        </w:rPr>
        <w:t>ahora</w:t>
      </w:r>
      <w:r w:rsidR="00D95A1B" w:rsidRPr="005F4C71">
        <w:rPr>
          <w:rFonts w:asciiTheme="minorHAnsi" w:hAnsiTheme="minorHAnsi" w:cstheme="minorHAnsi"/>
        </w:rPr>
        <w:t xml:space="preserve"> dos veces antes de</w:t>
      </w:r>
      <w:r w:rsidR="00673197" w:rsidRPr="005F4C71">
        <w:rPr>
          <w:rFonts w:asciiTheme="minorHAnsi" w:hAnsiTheme="minorHAnsi" w:cstheme="minorHAnsi"/>
        </w:rPr>
        <w:t xml:space="preserve"> publicar </w:t>
      </w:r>
      <w:r w:rsidR="00815580" w:rsidRPr="005F4C71">
        <w:rPr>
          <w:rFonts w:asciiTheme="minorHAnsi" w:hAnsiTheme="minorHAnsi" w:cstheme="minorHAnsi"/>
        </w:rPr>
        <w:t>interpretaciones</w:t>
      </w:r>
      <w:r w:rsidR="00673197" w:rsidRPr="005F4C71">
        <w:rPr>
          <w:rFonts w:asciiTheme="minorHAnsi" w:hAnsiTheme="minorHAnsi" w:cstheme="minorHAnsi"/>
        </w:rPr>
        <w:t xml:space="preserve"> incorre</w:t>
      </w:r>
      <w:r w:rsidRPr="005F4C71">
        <w:rPr>
          <w:rFonts w:asciiTheme="minorHAnsi" w:hAnsiTheme="minorHAnsi" w:cstheme="minorHAnsi"/>
        </w:rPr>
        <w:t>c</w:t>
      </w:r>
      <w:r w:rsidR="00673197" w:rsidRPr="005F4C71">
        <w:rPr>
          <w:rFonts w:asciiTheme="minorHAnsi" w:hAnsiTheme="minorHAnsi" w:cstheme="minorHAnsi"/>
        </w:rPr>
        <w:t>tas d</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sobre 1888, </w:t>
      </w:r>
      <w:r w:rsidR="00AC0086" w:rsidRPr="005F4C71">
        <w:rPr>
          <w:rFonts w:asciiTheme="minorHAnsi" w:hAnsiTheme="minorHAnsi" w:cstheme="minorHAnsi"/>
        </w:rPr>
        <w:t>pues</w:t>
      </w:r>
      <w:r w:rsidR="00B6139B" w:rsidRPr="005F4C71">
        <w:rPr>
          <w:rFonts w:asciiTheme="minorHAnsi" w:hAnsiTheme="minorHAnsi" w:cstheme="minorHAnsi"/>
        </w:rPr>
        <w:t xml:space="preserve"> hasta</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B6139B" w:rsidRPr="005F4C71">
        <w:rPr>
          <w:rFonts w:asciiTheme="minorHAnsi" w:hAnsiTheme="minorHAnsi" w:cstheme="minorHAnsi"/>
        </w:rPr>
        <w:t xml:space="preserve">laico </w:t>
      </w:r>
      <w:r w:rsidR="00227505" w:rsidRPr="005F4C71">
        <w:rPr>
          <w:rFonts w:asciiTheme="minorHAnsi" w:hAnsiTheme="minorHAnsi" w:cstheme="minorHAnsi"/>
        </w:rPr>
        <w:t>más</w:t>
      </w:r>
      <w:r w:rsidR="00673197" w:rsidRPr="005F4C71">
        <w:rPr>
          <w:rFonts w:asciiTheme="minorHAnsi" w:hAnsiTheme="minorHAnsi" w:cstheme="minorHAnsi"/>
        </w:rPr>
        <w:t xml:space="preserve"> humilde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E35259" w:rsidRPr="005F4C71">
        <w:rPr>
          <w:rFonts w:asciiTheme="minorHAnsi" w:hAnsiTheme="minorHAnsi" w:cstheme="minorHAnsi"/>
        </w:rPr>
        <w:t>consultar por sí mismo</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as </w:t>
      </w:r>
      <w:r w:rsidR="00AC6A13" w:rsidRPr="005F4C71">
        <w:rPr>
          <w:rFonts w:asciiTheme="minorHAnsi" w:hAnsiTheme="minorHAnsi" w:cstheme="minorHAnsi"/>
        </w:rPr>
        <w:t>fuentes</w:t>
      </w:r>
      <w:r w:rsidR="00B6139B" w:rsidRPr="005F4C71">
        <w:rPr>
          <w:rFonts w:asciiTheme="minorHAnsi" w:hAnsiTheme="minorHAnsi" w:cstheme="minorHAnsi"/>
        </w:rPr>
        <w:t xml:space="preserve"> originales</w:t>
      </w:r>
      <w:r w:rsidRPr="005F4C71">
        <w:rPr>
          <w:rFonts w:asciiTheme="minorHAnsi" w:hAnsiTheme="minorHAnsi" w:cstheme="minorHAnsi"/>
        </w:rPr>
        <w:t>.</w:t>
      </w:r>
    </w:p>
    <w:p w14:paraId="10ABF840" w14:textId="078F5DFD"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lang w:val="en-US"/>
        </w:rPr>
        <w:t xml:space="preserve">(2) </w:t>
      </w:r>
      <w:r w:rsidRPr="005F4C71">
        <w:rPr>
          <w:rFonts w:asciiTheme="minorHAnsi" w:hAnsiTheme="minorHAnsi" w:cstheme="minorHAnsi"/>
          <w:i/>
          <w:iCs/>
          <w:lang w:val="en-US"/>
        </w:rPr>
        <w:t>Manuscripts and Memories of Minneapolis 1888</w:t>
      </w:r>
      <w:r w:rsidRPr="005F4C71">
        <w:rPr>
          <w:rFonts w:asciiTheme="minorHAnsi" w:hAnsiTheme="minorHAnsi" w:cstheme="minorHAnsi"/>
          <w:lang w:val="en-US"/>
        </w:rPr>
        <w:t xml:space="preserve"> (Pacific Press, 1988). </w:t>
      </w:r>
      <w:r w:rsidR="007D0EA3" w:rsidRPr="005F4C71">
        <w:rPr>
          <w:rFonts w:asciiTheme="minorHAnsi" w:hAnsiTheme="minorHAnsi" w:cstheme="minorHAnsi"/>
        </w:rPr>
        <w:t>Esa</w:t>
      </w:r>
      <w:r w:rsidRPr="005F4C71">
        <w:rPr>
          <w:rFonts w:asciiTheme="minorHAnsi" w:hAnsiTheme="minorHAnsi" w:cstheme="minorHAnsi"/>
        </w:rPr>
        <w:t xml:space="preserve"> cole</w:t>
      </w:r>
      <w:r w:rsidR="003C4FDF" w:rsidRPr="005F4C71">
        <w:rPr>
          <w:rFonts w:asciiTheme="minorHAnsi" w:hAnsiTheme="minorHAnsi" w:cstheme="minorHAnsi"/>
        </w:rPr>
        <w:t xml:space="preserve">cción </w:t>
      </w:r>
      <w:r w:rsidR="004D6B60" w:rsidRPr="005F4C71">
        <w:rPr>
          <w:rFonts w:asciiTheme="minorHAnsi" w:hAnsiTheme="minorHAnsi" w:cstheme="minorHAnsi"/>
        </w:rPr>
        <w:t>complementaria</w:t>
      </w:r>
      <w:r w:rsidRPr="005F4C71">
        <w:rPr>
          <w:rFonts w:asciiTheme="minorHAnsi" w:hAnsiTheme="minorHAnsi" w:cstheme="minorHAnsi"/>
        </w:rPr>
        <w:t xml:space="preserve"> de 591 páginas </w:t>
      </w:r>
      <w:r w:rsidR="00893149" w:rsidRPr="005F4C71">
        <w:rPr>
          <w:rFonts w:asciiTheme="minorHAnsi" w:hAnsiTheme="minorHAnsi" w:cstheme="minorHAnsi"/>
        </w:rPr>
        <w:t>consiste en</w:t>
      </w:r>
      <w:r w:rsidR="00055A68" w:rsidRPr="005F4C71">
        <w:rPr>
          <w:rFonts w:asciiTheme="minorHAnsi" w:hAnsiTheme="minorHAnsi" w:cstheme="minorHAnsi"/>
        </w:rPr>
        <w:t xml:space="preserve"> </w:t>
      </w:r>
      <w:r w:rsidR="00E86467" w:rsidRPr="005F4C71">
        <w:rPr>
          <w:rFonts w:asciiTheme="minorHAnsi" w:hAnsiTheme="minorHAnsi" w:cstheme="minorHAnsi"/>
        </w:rPr>
        <w:t>diverso</w:t>
      </w:r>
      <w:r w:rsidR="00055A68" w:rsidRPr="005F4C71">
        <w:rPr>
          <w:rFonts w:asciiTheme="minorHAnsi" w:hAnsiTheme="minorHAnsi" w:cstheme="minorHAnsi"/>
        </w:rPr>
        <w:t>s</w:t>
      </w:r>
      <w:r w:rsidRPr="005F4C71">
        <w:rPr>
          <w:rFonts w:asciiTheme="minorHAnsi" w:hAnsiTheme="minorHAnsi" w:cstheme="minorHAnsi"/>
        </w:rPr>
        <w:t xml:space="preserve"> documentos</w:t>
      </w:r>
      <w:r w:rsidR="00055A68" w:rsidRPr="005F4C71">
        <w:rPr>
          <w:rFonts w:asciiTheme="minorHAnsi" w:hAnsiTheme="minorHAnsi" w:cstheme="minorHAnsi"/>
        </w:rPr>
        <w:t xml:space="preserve"> escritos por</w:t>
      </w:r>
      <w:r w:rsidR="003246EF" w:rsidRPr="005F4C71">
        <w:rPr>
          <w:rFonts w:asciiTheme="minorHAnsi" w:hAnsiTheme="minorHAnsi" w:cstheme="minorHAnsi"/>
        </w:rPr>
        <w:t xml:space="preserve"> otros</w:t>
      </w:r>
      <w:r w:rsidRPr="005F4C71">
        <w:rPr>
          <w:rFonts w:asciiTheme="minorHAnsi" w:hAnsiTheme="minorHAnsi" w:cstheme="minorHAnsi"/>
        </w:rPr>
        <w:t xml:space="preserve"> </w:t>
      </w:r>
      <w:r w:rsidR="004D6B60" w:rsidRPr="005F4C71">
        <w:rPr>
          <w:rFonts w:asciiTheme="minorHAnsi" w:hAnsiTheme="minorHAnsi" w:cstheme="minorHAnsi"/>
        </w:rPr>
        <w:t>personajes</w:t>
      </w:r>
      <w:r w:rsidRPr="005F4C71">
        <w:rPr>
          <w:rFonts w:asciiTheme="minorHAnsi" w:hAnsiTheme="minorHAnsi" w:cstheme="minorHAnsi"/>
        </w:rPr>
        <w:t xml:space="preserve"> </w:t>
      </w:r>
      <w:r w:rsidR="00AF22D2" w:rsidRPr="005F4C71">
        <w:rPr>
          <w:rFonts w:asciiTheme="minorHAnsi" w:hAnsiTheme="minorHAnsi" w:cstheme="minorHAnsi"/>
        </w:rPr>
        <w:t>contemporáneos</w:t>
      </w:r>
      <w:r w:rsidRPr="005F4C71">
        <w:rPr>
          <w:rFonts w:asciiTheme="minorHAnsi" w:hAnsiTheme="minorHAnsi" w:cstheme="minorHAnsi"/>
        </w:rPr>
        <w:t xml:space="preserve"> de Jo</w:t>
      </w:r>
      <w:r w:rsidRPr="005F4C71">
        <w:rPr>
          <w:rFonts w:asciiTheme="minorHAnsi" w:hAnsiTheme="minorHAnsi" w:cstheme="minorHAnsi"/>
        </w:rPr>
        <w:softHyphen/>
        <w:t xml:space="preserve">nes </w:t>
      </w:r>
      <w:r w:rsidR="003C4FDF" w:rsidRPr="005F4C71">
        <w:rPr>
          <w:rFonts w:asciiTheme="minorHAnsi" w:hAnsiTheme="minorHAnsi" w:cstheme="minorHAnsi"/>
        </w:rPr>
        <w:t>y</w:t>
      </w:r>
      <w:r w:rsidRPr="005F4C71">
        <w:rPr>
          <w:rFonts w:asciiTheme="minorHAnsi" w:hAnsiTheme="minorHAnsi" w:cstheme="minorHAnsi"/>
        </w:rPr>
        <w:t xml:space="preserve"> Waggoner. </w:t>
      </w:r>
      <w:r w:rsidR="00875181" w:rsidRPr="005F4C71">
        <w:rPr>
          <w:rFonts w:asciiTheme="minorHAnsi" w:hAnsiTheme="minorHAnsi" w:cstheme="minorHAnsi"/>
        </w:rPr>
        <w:t>Revelan</w:t>
      </w:r>
      <w:r w:rsidRPr="005F4C71">
        <w:rPr>
          <w:rFonts w:asciiTheme="minorHAnsi" w:hAnsiTheme="minorHAnsi" w:cstheme="minorHAnsi"/>
        </w:rPr>
        <w:t xml:space="preserve"> </w:t>
      </w:r>
      <w:r w:rsidR="003246EF" w:rsidRPr="005F4C71">
        <w:rPr>
          <w:rFonts w:asciiTheme="minorHAnsi" w:hAnsiTheme="minorHAnsi" w:cstheme="minorHAnsi"/>
        </w:rPr>
        <w:t>cómo</w:t>
      </w:r>
      <w:r w:rsidR="004D6B60" w:rsidRPr="005F4C71">
        <w:rPr>
          <w:rFonts w:asciiTheme="minorHAnsi" w:hAnsiTheme="minorHAnsi" w:cstheme="minorHAnsi"/>
        </w:rPr>
        <w:t xml:space="preserve"> </w:t>
      </w:r>
      <w:r w:rsidR="00AF22D2" w:rsidRPr="005F4C71">
        <w:rPr>
          <w:rFonts w:asciiTheme="minorHAnsi" w:hAnsiTheme="minorHAnsi" w:cstheme="minorHAnsi"/>
        </w:rPr>
        <w:t>muchos</w:t>
      </w:r>
      <w:r w:rsidRPr="005F4C71">
        <w:rPr>
          <w:rFonts w:asciiTheme="minorHAnsi" w:hAnsiTheme="minorHAnsi" w:cstheme="minorHAnsi"/>
        </w:rPr>
        <w:t xml:space="preserve"> d</w:t>
      </w:r>
      <w:r w:rsidR="003C4FDF" w:rsidRPr="005F4C71">
        <w:rPr>
          <w:rFonts w:asciiTheme="minorHAnsi" w:hAnsiTheme="minorHAnsi" w:cstheme="minorHAnsi"/>
        </w:rPr>
        <w:t>e l</w:t>
      </w:r>
      <w:r w:rsidRPr="005F4C71">
        <w:rPr>
          <w:rFonts w:asciiTheme="minorHAnsi" w:hAnsiTheme="minorHAnsi" w:cstheme="minorHAnsi"/>
        </w:rPr>
        <w:t xml:space="preserve">os </w:t>
      </w:r>
      <w:r w:rsidR="00E10B27" w:rsidRPr="005F4C71">
        <w:rPr>
          <w:rFonts w:asciiTheme="minorHAnsi" w:hAnsiTheme="minorHAnsi" w:cstheme="minorHAnsi"/>
        </w:rPr>
        <w:t>hermanos</w:t>
      </w:r>
      <w:r w:rsidRPr="005F4C71">
        <w:rPr>
          <w:rFonts w:asciiTheme="minorHAnsi" w:hAnsiTheme="minorHAnsi" w:cstheme="minorHAnsi"/>
        </w:rPr>
        <w:t xml:space="preserve"> de</w:t>
      </w:r>
      <w:r w:rsidR="003C4FDF" w:rsidRPr="005F4C71">
        <w:rPr>
          <w:rFonts w:asciiTheme="minorHAnsi" w:hAnsiTheme="minorHAnsi" w:cstheme="minorHAnsi"/>
        </w:rPr>
        <w:t>ja</w:t>
      </w:r>
      <w:r w:rsidR="004D6B60" w:rsidRPr="005F4C71">
        <w:rPr>
          <w:rFonts w:asciiTheme="minorHAnsi" w:hAnsiTheme="minorHAnsi" w:cstheme="minorHAnsi"/>
        </w:rPr>
        <w:t>ro</w:t>
      </w:r>
      <w:r w:rsidR="003C4FDF" w:rsidRPr="005F4C71">
        <w:rPr>
          <w:rFonts w:asciiTheme="minorHAnsi" w:hAnsiTheme="minorHAnsi" w:cstheme="minorHAnsi"/>
        </w:rPr>
        <w:t xml:space="preserve">n </w:t>
      </w:r>
      <w:r w:rsidR="009010CF" w:rsidRPr="005F4C71">
        <w:rPr>
          <w:rFonts w:asciiTheme="minorHAnsi" w:hAnsiTheme="minorHAnsi" w:cstheme="minorHAnsi"/>
        </w:rPr>
        <w:t>un</w:t>
      </w:r>
      <w:r w:rsidRPr="005F4C71">
        <w:rPr>
          <w:rFonts w:asciiTheme="minorHAnsi" w:hAnsiTheme="minorHAnsi" w:cstheme="minorHAnsi"/>
        </w:rPr>
        <w:t xml:space="preserve"> registro de ceguera espiritual </w:t>
      </w:r>
      <w:r w:rsidR="003C4FDF" w:rsidRPr="005F4C71">
        <w:rPr>
          <w:rFonts w:asciiTheme="minorHAnsi" w:hAnsiTheme="minorHAnsi" w:cstheme="minorHAnsi"/>
        </w:rPr>
        <w:t>y</w:t>
      </w:r>
      <w:r w:rsidRPr="005F4C71">
        <w:rPr>
          <w:rFonts w:asciiTheme="minorHAnsi" w:hAnsiTheme="minorHAnsi" w:cstheme="minorHAnsi"/>
        </w:rPr>
        <w:t xml:space="preserve"> resist</w:t>
      </w:r>
      <w:r w:rsidR="003C4FDF" w:rsidRPr="005F4C71">
        <w:rPr>
          <w:rFonts w:asciiTheme="minorHAnsi" w:hAnsiTheme="minorHAnsi" w:cstheme="minorHAnsi"/>
        </w:rPr>
        <w:t>e</w:t>
      </w:r>
      <w:r w:rsidRPr="005F4C71">
        <w:rPr>
          <w:rFonts w:asciiTheme="minorHAnsi" w:hAnsiTheme="minorHAnsi" w:cstheme="minorHAnsi"/>
        </w:rPr>
        <w:t>ncia a</w:t>
      </w:r>
      <w:r w:rsidR="003C4FDF" w:rsidRPr="005F4C71">
        <w:rPr>
          <w:rFonts w:asciiTheme="minorHAnsi" w:hAnsiTheme="minorHAnsi" w:cstheme="minorHAnsi"/>
        </w:rPr>
        <w:t>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F72173" w:rsidRPr="005F4C71">
        <w:rPr>
          <w:rFonts w:asciiTheme="minorHAnsi" w:hAnsiTheme="minorHAnsi" w:cstheme="minorHAnsi"/>
        </w:rPr>
        <w:t>en un</w:t>
      </w:r>
      <w:r w:rsidRPr="005F4C71">
        <w:rPr>
          <w:rFonts w:asciiTheme="minorHAnsi" w:hAnsiTheme="minorHAnsi" w:cstheme="minorHAnsi"/>
        </w:rPr>
        <w:t xml:space="preserve"> </w:t>
      </w:r>
      <w:r w:rsidR="00815580" w:rsidRPr="005F4C71">
        <w:rPr>
          <w:rFonts w:asciiTheme="minorHAnsi" w:hAnsiTheme="minorHAnsi" w:cstheme="minorHAnsi"/>
        </w:rPr>
        <w:t>tiempo</w:t>
      </w:r>
      <w:r w:rsidRPr="005F4C71">
        <w:rPr>
          <w:rFonts w:asciiTheme="minorHAnsi" w:hAnsiTheme="minorHAnsi" w:cstheme="minorHAnsi"/>
        </w:rPr>
        <w:t xml:space="preserve"> de </w:t>
      </w:r>
      <w:r w:rsidR="00E10B27" w:rsidRPr="005F4C71">
        <w:rPr>
          <w:rFonts w:asciiTheme="minorHAnsi" w:hAnsiTheme="minorHAnsi" w:cstheme="minorHAnsi"/>
        </w:rPr>
        <w:t>oportunidad</w:t>
      </w:r>
      <w:r w:rsidRPr="005F4C71">
        <w:rPr>
          <w:rFonts w:asciiTheme="minorHAnsi" w:hAnsiTheme="minorHAnsi" w:cstheme="minorHAnsi"/>
        </w:rPr>
        <w:t xml:space="preserve"> escatológica </w:t>
      </w:r>
      <w:r w:rsidR="00E145BA" w:rsidRPr="005F4C71">
        <w:rPr>
          <w:rFonts w:asciiTheme="minorHAnsi" w:hAnsiTheme="minorHAnsi" w:cstheme="minorHAnsi"/>
        </w:rPr>
        <w:t>sin</w:t>
      </w:r>
      <w:r w:rsidRPr="005F4C71">
        <w:rPr>
          <w:rFonts w:asciiTheme="minorHAnsi" w:hAnsiTheme="minorHAnsi" w:cstheme="minorHAnsi"/>
        </w:rPr>
        <w:t xml:space="preserve"> precedentes. </w:t>
      </w:r>
      <w:r w:rsidR="007E39AF" w:rsidRPr="005F4C71">
        <w:rPr>
          <w:rFonts w:asciiTheme="minorHAnsi" w:hAnsiTheme="minorHAnsi" w:cstheme="minorHAnsi"/>
        </w:rPr>
        <w:t>Eran t</w:t>
      </w:r>
      <w:r w:rsidRPr="005F4C71">
        <w:rPr>
          <w:rFonts w:asciiTheme="minorHAnsi" w:hAnsiTheme="minorHAnsi" w:cstheme="minorHAnsi"/>
        </w:rPr>
        <w:t xml:space="preserve">odos </w:t>
      </w:r>
      <w:r w:rsidR="00E52128" w:rsidRPr="005F4C71">
        <w:rPr>
          <w:rFonts w:asciiTheme="minorHAnsi" w:hAnsiTheme="minorHAnsi" w:cstheme="minorHAnsi"/>
        </w:rPr>
        <w:t>hombres</w:t>
      </w:r>
      <w:r w:rsidRPr="005F4C71">
        <w:rPr>
          <w:rFonts w:asciiTheme="minorHAnsi" w:hAnsiTheme="minorHAnsi" w:cstheme="minorHAnsi"/>
        </w:rPr>
        <w:t xml:space="preserve"> </w:t>
      </w:r>
      <w:r w:rsidR="004D6B60" w:rsidRPr="005F4C71">
        <w:rPr>
          <w:rFonts w:asciiTheme="minorHAnsi" w:hAnsiTheme="minorHAnsi" w:cstheme="minorHAnsi"/>
        </w:rPr>
        <w:t>esforzados y diligentes</w:t>
      </w:r>
      <w:r w:rsidRPr="005F4C71">
        <w:rPr>
          <w:rFonts w:asciiTheme="minorHAnsi" w:hAnsiTheme="minorHAnsi" w:cstheme="minorHAnsi"/>
        </w:rPr>
        <w:t>, con</w:t>
      </w:r>
      <w:r w:rsidRPr="005F4C71">
        <w:rPr>
          <w:rFonts w:asciiTheme="minorHAnsi" w:hAnsiTheme="minorHAnsi" w:cstheme="minorHAnsi"/>
        </w:rPr>
        <w:softHyphen/>
        <w:t xml:space="preserve">sagrados </w:t>
      </w:r>
      <w:r w:rsidR="003C4FDF" w:rsidRPr="005F4C71">
        <w:rPr>
          <w:rFonts w:asciiTheme="minorHAnsi" w:hAnsiTheme="minorHAnsi" w:cstheme="minorHAnsi"/>
        </w:rPr>
        <w:t>a la</w:t>
      </w:r>
      <w:r w:rsidRPr="005F4C71">
        <w:rPr>
          <w:rFonts w:asciiTheme="minorHAnsi" w:hAnsiTheme="minorHAnsi" w:cstheme="minorHAnsi"/>
        </w:rPr>
        <w:t xml:space="preserve"> causa d</w:t>
      </w:r>
      <w:r w:rsidR="003C4FDF" w:rsidRPr="005F4C71">
        <w:rPr>
          <w:rFonts w:asciiTheme="minorHAnsi" w:hAnsiTheme="minorHAnsi" w:cstheme="minorHAnsi"/>
        </w:rPr>
        <w:t>e l</w:t>
      </w:r>
      <w:r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00435C49" w:rsidRPr="005F4C71">
        <w:rPr>
          <w:rFonts w:asciiTheme="minorHAnsi" w:hAnsiTheme="minorHAnsi" w:cstheme="minorHAnsi"/>
        </w:rPr>
        <w:t>,</w:t>
      </w:r>
      <w:r w:rsidR="007E39AF" w:rsidRPr="005F4C71">
        <w:rPr>
          <w:rFonts w:asciiTheme="minorHAnsi" w:hAnsiTheme="minorHAnsi" w:cstheme="minorHAnsi"/>
        </w:rPr>
        <w:t xml:space="preserve"> y hac</w:t>
      </w:r>
      <w:r w:rsidR="00435C49" w:rsidRPr="005F4C71">
        <w:rPr>
          <w:rFonts w:asciiTheme="minorHAnsi" w:hAnsiTheme="minorHAnsi" w:cstheme="minorHAnsi"/>
        </w:rPr>
        <w:t>ían</w:t>
      </w:r>
      <w:r w:rsidR="007E39AF" w:rsidRPr="005F4C71">
        <w:rPr>
          <w:rFonts w:asciiTheme="minorHAnsi" w:hAnsiTheme="minorHAnsi" w:cstheme="minorHAnsi"/>
        </w:rPr>
        <w:t xml:space="preserve"> profesión de</w:t>
      </w:r>
      <w:r w:rsidRPr="005F4C71">
        <w:rPr>
          <w:rFonts w:asciiTheme="minorHAnsi" w:hAnsiTheme="minorHAnsi" w:cstheme="minorHAnsi"/>
        </w:rPr>
        <w:t xml:space="preserve"> </w:t>
      </w:r>
      <w:r w:rsidR="003740E4" w:rsidRPr="005F4C71">
        <w:rPr>
          <w:rFonts w:asciiTheme="minorHAnsi" w:hAnsiTheme="minorHAnsi" w:cstheme="minorHAnsi"/>
        </w:rPr>
        <w:t>creer</w:t>
      </w:r>
      <w:r w:rsidRPr="005F4C71">
        <w:rPr>
          <w:rFonts w:asciiTheme="minorHAnsi" w:hAnsiTheme="minorHAnsi" w:cstheme="minorHAnsi"/>
        </w:rPr>
        <w:t xml:space="preserve"> </w:t>
      </w:r>
      <w:r w:rsidR="003C4FDF" w:rsidRPr="005F4C71">
        <w:rPr>
          <w:rFonts w:asciiTheme="minorHAnsi" w:hAnsiTheme="minorHAnsi" w:cstheme="minorHAnsi"/>
        </w:rPr>
        <w:t>el</w:t>
      </w:r>
      <w:r w:rsidRPr="005F4C71">
        <w:rPr>
          <w:rFonts w:asciiTheme="minorHAnsi" w:hAnsiTheme="minorHAnsi" w:cstheme="minorHAnsi"/>
        </w:rPr>
        <w:t xml:space="preserve"> </w:t>
      </w:r>
      <w:r w:rsidR="00E52128" w:rsidRPr="005F4C71">
        <w:rPr>
          <w:rFonts w:asciiTheme="minorHAnsi" w:hAnsiTheme="minorHAnsi" w:cstheme="minorHAnsi"/>
        </w:rPr>
        <w:t>evangelio</w:t>
      </w:r>
      <w:r w:rsidR="00435C49" w:rsidRPr="005F4C71">
        <w:rPr>
          <w:rFonts w:asciiTheme="minorHAnsi" w:hAnsiTheme="minorHAnsi" w:cstheme="minorHAnsi"/>
        </w:rPr>
        <w:t>;</w:t>
      </w:r>
      <w:r w:rsidRPr="005F4C71">
        <w:rPr>
          <w:rFonts w:asciiTheme="minorHAnsi" w:hAnsiTheme="minorHAnsi" w:cstheme="minorHAnsi"/>
        </w:rPr>
        <w:t xml:space="preserve"> </w:t>
      </w:r>
      <w:r w:rsidR="004D6B60" w:rsidRPr="005F4C71">
        <w:rPr>
          <w:rFonts w:asciiTheme="minorHAnsi" w:hAnsiTheme="minorHAnsi" w:cstheme="minorHAnsi"/>
        </w:rPr>
        <w:t>pero al mismo tiempo,</w:t>
      </w:r>
      <w:r w:rsidR="00453EBA"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BD7303" w:rsidRPr="005F4C71">
        <w:rPr>
          <w:rFonts w:asciiTheme="minorHAnsi" w:hAnsiTheme="minorHAnsi" w:cstheme="minorHAnsi"/>
        </w:rPr>
        <w:t>pocas</w:t>
      </w:r>
      <w:r w:rsidRPr="005F4C71">
        <w:rPr>
          <w:rFonts w:asciiTheme="minorHAnsi" w:hAnsiTheme="minorHAnsi" w:cstheme="minorHAnsi"/>
        </w:rPr>
        <w:t xml:space="preserve"> exce</w:t>
      </w:r>
      <w:r w:rsidR="00453EBA" w:rsidRPr="005F4C71">
        <w:rPr>
          <w:rFonts w:asciiTheme="minorHAnsi" w:hAnsiTheme="minorHAnsi" w:cstheme="minorHAnsi"/>
        </w:rPr>
        <w:t>pciones</w:t>
      </w:r>
      <w:r w:rsidR="004D6B60" w:rsidRPr="005F4C71">
        <w:rPr>
          <w:rFonts w:asciiTheme="minorHAnsi" w:hAnsiTheme="minorHAnsi" w:cstheme="minorHAnsi"/>
        </w:rPr>
        <w:t>,</w:t>
      </w:r>
      <w:r w:rsidR="00453EBA" w:rsidRPr="005F4C71">
        <w:rPr>
          <w:rFonts w:asciiTheme="minorHAnsi" w:hAnsiTheme="minorHAnsi" w:cstheme="minorHAnsi"/>
        </w:rPr>
        <w:t xml:space="preserve"> </w:t>
      </w:r>
      <w:r w:rsidR="004D6B60" w:rsidRPr="005F4C71">
        <w:rPr>
          <w:rFonts w:asciiTheme="minorHAnsi" w:hAnsiTheme="minorHAnsi" w:cstheme="minorHAnsi"/>
        </w:rPr>
        <w:t>demostra</w:t>
      </w:r>
      <w:r w:rsidR="00435C49" w:rsidRPr="005F4C71">
        <w:rPr>
          <w:rFonts w:asciiTheme="minorHAnsi" w:hAnsiTheme="minorHAnsi" w:cstheme="minorHAnsi"/>
        </w:rPr>
        <w:t>ron</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insensibi</w:t>
      </w:r>
      <w:r w:rsidRPr="005F4C71">
        <w:rPr>
          <w:rFonts w:asciiTheme="minorHAnsi" w:hAnsiTheme="minorHAnsi" w:cstheme="minorHAnsi"/>
        </w:rPr>
        <w:softHyphen/>
        <w:t xml:space="preserve">lidad </w:t>
      </w:r>
      <w:r w:rsidR="004D6B60" w:rsidRPr="005F4C71">
        <w:rPr>
          <w:rFonts w:asciiTheme="minorHAnsi" w:hAnsiTheme="minorHAnsi" w:cstheme="minorHAnsi"/>
        </w:rPr>
        <w:t>hacia</w:t>
      </w:r>
      <w:r w:rsidRPr="005F4C71">
        <w:rPr>
          <w:rFonts w:asciiTheme="minorHAnsi" w:hAnsiTheme="minorHAnsi" w:cstheme="minorHAnsi"/>
        </w:rPr>
        <w:t xml:space="preserve"> </w:t>
      </w:r>
      <w:r w:rsidR="00453EBA" w:rsidRPr="005F4C71">
        <w:rPr>
          <w:rFonts w:asciiTheme="minorHAnsi" w:hAnsiTheme="minorHAnsi" w:cstheme="minorHAnsi"/>
        </w:rPr>
        <w:t>l</w:t>
      </w:r>
      <w:r w:rsidRPr="005F4C71">
        <w:rPr>
          <w:rFonts w:asciiTheme="minorHAnsi" w:hAnsiTheme="minorHAnsi" w:cstheme="minorHAnsi"/>
        </w:rPr>
        <w:t xml:space="preserve">a </w:t>
      </w:r>
      <w:r w:rsidR="008E0A9D" w:rsidRPr="005F4C71">
        <w:rPr>
          <w:rFonts w:asciiTheme="minorHAnsi" w:hAnsiTheme="minorHAnsi" w:cstheme="minorHAnsi"/>
        </w:rPr>
        <w:t>a</w:t>
      </w:r>
      <w:r w:rsidR="006F0903">
        <w:rPr>
          <w:rFonts w:asciiTheme="minorHAnsi" w:hAnsiTheme="minorHAnsi" w:cstheme="minorHAnsi"/>
        </w:rPr>
        <w:t>uténtica</w:t>
      </w:r>
      <w:r w:rsidRPr="005F4C71">
        <w:rPr>
          <w:rFonts w:asciiTheme="minorHAnsi" w:hAnsiTheme="minorHAnsi" w:cstheme="minorHAnsi"/>
        </w:rPr>
        <w:t xml:space="preserve"> </w:t>
      </w:r>
      <w:r w:rsidR="00333130" w:rsidRPr="005F4C71">
        <w:rPr>
          <w:rFonts w:asciiTheme="minorHAnsi" w:hAnsiTheme="minorHAnsi" w:cstheme="minorHAnsi"/>
        </w:rPr>
        <w:t>dirección</w:t>
      </w:r>
      <w:r w:rsidRPr="005F4C71">
        <w:rPr>
          <w:rFonts w:asciiTheme="minorHAnsi" w:hAnsiTheme="minorHAnsi" w:cstheme="minorHAnsi"/>
        </w:rPr>
        <w:t xml:space="preserve"> </w:t>
      </w:r>
      <w:r w:rsidR="00453EBA" w:rsidRPr="005F4C71">
        <w:rPr>
          <w:rFonts w:asciiTheme="minorHAnsi" w:hAnsiTheme="minorHAnsi" w:cstheme="minorHAnsi"/>
        </w:rPr>
        <w:t>y</w:t>
      </w:r>
      <w:r w:rsidRPr="005F4C71">
        <w:rPr>
          <w:rFonts w:asciiTheme="minorHAnsi" w:hAnsiTheme="minorHAnsi" w:cstheme="minorHAnsi"/>
        </w:rPr>
        <w:t xml:space="preserve"> </w:t>
      </w:r>
      <w:r w:rsidR="00AC6A13" w:rsidRPr="005F4C71">
        <w:rPr>
          <w:rFonts w:asciiTheme="minorHAnsi" w:hAnsiTheme="minorHAnsi" w:cstheme="minorHAnsi"/>
        </w:rPr>
        <w:t>enseñanza</w:t>
      </w:r>
      <w:r w:rsidRPr="005F4C71">
        <w:rPr>
          <w:rFonts w:asciiTheme="minorHAnsi" w:hAnsiTheme="minorHAnsi" w:cstheme="minorHAnsi"/>
        </w:rPr>
        <w:t xml:space="preserve"> d</w:t>
      </w:r>
      <w:r w:rsidR="00453EBA"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C64ABF" w:rsidRPr="005F4C71">
        <w:rPr>
          <w:rFonts w:asciiTheme="minorHAnsi" w:hAnsiTheme="minorHAnsi" w:cstheme="minorHAnsi"/>
        </w:rPr>
        <w:t>según</w:t>
      </w:r>
      <w:r w:rsidR="00453EBA" w:rsidRPr="005F4C71">
        <w:rPr>
          <w:rFonts w:asciiTheme="minorHAnsi" w:hAnsiTheme="minorHAnsi" w:cstheme="minorHAnsi"/>
        </w:rPr>
        <w:t xml:space="preserve"> </w:t>
      </w:r>
      <w:r w:rsidR="004D6B60" w:rsidRPr="005F4C71">
        <w:rPr>
          <w:rFonts w:asciiTheme="minorHAnsi" w:hAnsiTheme="minorHAnsi" w:cstheme="minorHAnsi"/>
        </w:rPr>
        <w:t>“</w:t>
      </w:r>
      <w:r w:rsidR="00453EBA" w:rsidRPr="006F0903">
        <w:rPr>
          <w:rFonts w:asciiTheme="minorHAnsi" w:hAnsiTheme="minorHAnsi" w:cstheme="minorHAnsi"/>
          <w:color w:val="000099"/>
        </w:rPr>
        <w:t>l</w:t>
      </w:r>
      <w:r w:rsidRPr="006F0903">
        <w:rPr>
          <w:rFonts w:asciiTheme="minorHAnsi" w:hAnsiTheme="minorHAnsi" w:cstheme="minorHAnsi"/>
          <w:color w:val="000099"/>
        </w:rPr>
        <w:t xml:space="preserve">a </w:t>
      </w:r>
      <w:r w:rsidR="00E145BA" w:rsidRPr="006F0903">
        <w:rPr>
          <w:rFonts w:asciiTheme="minorHAnsi" w:hAnsiTheme="minorHAnsi" w:cstheme="minorHAnsi"/>
          <w:color w:val="000099"/>
        </w:rPr>
        <w:t>verdad</w:t>
      </w:r>
      <w:r w:rsidRPr="006F0903">
        <w:rPr>
          <w:rFonts w:asciiTheme="minorHAnsi" w:hAnsiTheme="minorHAnsi" w:cstheme="minorHAnsi"/>
          <w:color w:val="000099"/>
        </w:rPr>
        <w:t xml:space="preserve"> d</w:t>
      </w:r>
      <w:r w:rsidR="00453EBA" w:rsidRPr="006F0903">
        <w:rPr>
          <w:rFonts w:asciiTheme="minorHAnsi" w:hAnsiTheme="minorHAnsi" w:cstheme="minorHAnsi"/>
          <w:color w:val="000099"/>
        </w:rPr>
        <w:t>el</w:t>
      </w:r>
      <w:r w:rsidRPr="006F0903">
        <w:rPr>
          <w:rFonts w:asciiTheme="minorHAnsi" w:hAnsiTheme="minorHAnsi" w:cstheme="minorHAnsi"/>
          <w:color w:val="000099"/>
        </w:rPr>
        <w:t xml:space="preserve"> </w:t>
      </w:r>
      <w:r w:rsidR="00E52128" w:rsidRPr="006F0903">
        <w:rPr>
          <w:rFonts w:asciiTheme="minorHAnsi" w:hAnsiTheme="minorHAnsi" w:cstheme="minorHAnsi"/>
          <w:color w:val="000099"/>
        </w:rPr>
        <w:t>evangelio</w:t>
      </w:r>
      <w:r w:rsidR="004D6B60" w:rsidRPr="005F4C71">
        <w:rPr>
          <w:rFonts w:asciiTheme="minorHAnsi" w:hAnsiTheme="minorHAnsi" w:cstheme="minorHAnsi"/>
        </w:rPr>
        <w:t>”</w:t>
      </w:r>
      <w:r w:rsidRPr="005F4C71">
        <w:rPr>
          <w:rFonts w:asciiTheme="minorHAnsi" w:hAnsiTheme="minorHAnsi" w:cstheme="minorHAnsi"/>
        </w:rPr>
        <w:t xml:space="preserve">. </w:t>
      </w:r>
      <w:r w:rsidR="00453EBA" w:rsidRPr="005F4C71">
        <w:rPr>
          <w:rFonts w:asciiTheme="minorHAnsi" w:hAnsiTheme="minorHAnsi" w:cstheme="minorHAnsi"/>
        </w:rPr>
        <w:t>Y</w:t>
      </w:r>
      <w:r w:rsidRPr="005F4C71">
        <w:rPr>
          <w:rFonts w:asciiTheme="minorHAnsi" w:hAnsiTheme="minorHAnsi" w:cstheme="minorHAnsi"/>
        </w:rPr>
        <w:t xml:space="preserve"> </w:t>
      </w:r>
      <w:r w:rsidR="00453EBA" w:rsidRPr="005F4C71">
        <w:rPr>
          <w:rFonts w:asciiTheme="minorHAnsi" w:hAnsiTheme="minorHAnsi" w:cstheme="minorHAnsi"/>
        </w:rPr>
        <w:t>l</w:t>
      </w:r>
      <w:r w:rsidRPr="005F4C71">
        <w:rPr>
          <w:rFonts w:asciiTheme="minorHAnsi" w:hAnsiTheme="minorHAnsi" w:cstheme="minorHAnsi"/>
        </w:rPr>
        <w:t xml:space="preserve">os </w:t>
      </w:r>
      <w:r w:rsidR="00227505" w:rsidRPr="005F4C71">
        <w:rPr>
          <w:rFonts w:asciiTheme="minorHAnsi" w:hAnsiTheme="minorHAnsi" w:cstheme="minorHAnsi"/>
        </w:rPr>
        <w:t>más</w:t>
      </w:r>
      <w:r w:rsidRPr="005F4C71">
        <w:rPr>
          <w:rFonts w:asciiTheme="minorHAnsi" w:hAnsiTheme="minorHAnsi" w:cstheme="minorHAnsi"/>
        </w:rPr>
        <w:t xml:space="preserve"> pr</w:t>
      </w:r>
      <w:r w:rsidR="00C64ABF" w:rsidRPr="005F4C71">
        <w:rPr>
          <w:rFonts w:asciiTheme="minorHAnsi" w:hAnsiTheme="minorHAnsi" w:cstheme="minorHAnsi"/>
        </w:rPr>
        <w:t>o</w:t>
      </w:r>
      <w:r w:rsidRPr="005F4C71">
        <w:rPr>
          <w:rFonts w:asciiTheme="minorHAnsi" w:hAnsiTheme="minorHAnsi" w:cstheme="minorHAnsi"/>
        </w:rPr>
        <w:t>minentes de</w:t>
      </w:r>
      <w:r w:rsidR="00453EBA" w:rsidRPr="005F4C71">
        <w:rPr>
          <w:rFonts w:asciiTheme="minorHAnsi" w:hAnsiTheme="minorHAnsi" w:cstheme="minorHAnsi"/>
        </w:rPr>
        <w:t xml:space="preserve"> e</w:t>
      </w:r>
      <w:r w:rsidRPr="005F4C71">
        <w:rPr>
          <w:rFonts w:asciiTheme="minorHAnsi" w:hAnsiTheme="minorHAnsi" w:cstheme="minorHAnsi"/>
        </w:rPr>
        <w:t xml:space="preserve">ntre </w:t>
      </w:r>
      <w:r w:rsidR="00E10B27" w:rsidRPr="005F4C71">
        <w:rPr>
          <w:rFonts w:asciiTheme="minorHAnsi" w:hAnsiTheme="minorHAnsi" w:cstheme="minorHAnsi"/>
        </w:rPr>
        <w:t>ellos</w:t>
      </w:r>
      <w:r w:rsidRPr="005F4C71">
        <w:rPr>
          <w:rFonts w:asciiTheme="minorHAnsi" w:hAnsiTheme="minorHAnsi" w:cstheme="minorHAnsi"/>
        </w:rPr>
        <w:t xml:space="preserve"> </w:t>
      </w:r>
      <w:r w:rsidR="00C64ABF" w:rsidRPr="005F4C71">
        <w:rPr>
          <w:rFonts w:asciiTheme="minorHAnsi" w:hAnsiTheme="minorHAnsi" w:cstheme="minorHAnsi"/>
        </w:rPr>
        <w:t>habían dispuesto sus corazones en</w:t>
      </w:r>
      <w:r w:rsidR="00BB2816" w:rsidRPr="005F4C71">
        <w:rPr>
          <w:rFonts w:asciiTheme="minorHAnsi" w:hAnsiTheme="minorHAnsi" w:cstheme="minorHAnsi"/>
        </w:rPr>
        <w:t xml:space="preserve"> decidida</w:t>
      </w:r>
      <w:r w:rsidR="00C64ABF" w:rsidRPr="005F4C71">
        <w:rPr>
          <w:rFonts w:asciiTheme="minorHAnsi" w:hAnsiTheme="minorHAnsi" w:cstheme="minorHAnsi"/>
        </w:rPr>
        <w:t xml:space="preserve"> </w:t>
      </w:r>
      <w:r w:rsidR="00F657A7" w:rsidRPr="005F4C71">
        <w:rPr>
          <w:rFonts w:asciiTheme="minorHAnsi" w:hAnsiTheme="minorHAnsi" w:cstheme="minorHAnsi"/>
        </w:rPr>
        <w:t>oposición</w:t>
      </w:r>
      <w:r w:rsidR="00453EBA" w:rsidRPr="005F4C71">
        <w:rPr>
          <w:rFonts w:asciiTheme="minorHAnsi" w:hAnsiTheme="minorHAnsi" w:cstheme="minorHAnsi"/>
        </w:rPr>
        <w:t xml:space="preserve"> </w:t>
      </w:r>
      <w:r w:rsidR="00CB3347" w:rsidRPr="005F4C71">
        <w:rPr>
          <w:rFonts w:asciiTheme="minorHAnsi" w:hAnsiTheme="minorHAnsi" w:cstheme="minorHAnsi"/>
        </w:rPr>
        <w:t>haci</w:t>
      </w:r>
      <w:r w:rsidR="00453EBA" w:rsidRPr="005F4C71">
        <w:rPr>
          <w:rFonts w:asciiTheme="minorHAnsi" w:hAnsiTheme="minorHAnsi" w:cstheme="minorHAnsi"/>
        </w:rPr>
        <w:t xml:space="preserve">a </w:t>
      </w:r>
      <w:r w:rsidR="001934C9">
        <w:rPr>
          <w:rFonts w:asciiTheme="minorHAnsi" w:hAnsiTheme="minorHAnsi" w:cstheme="minorHAnsi"/>
        </w:rPr>
        <w:t>Ellen White</w:t>
      </w:r>
      <w:r w:rsidR="00453EBA" w:rsidRPr="005F4C71">
        <w:rPr>
          <w:rFonts w:asciiTheme="minorHAnsi" w:hAnsiTheme="minorHAnsi" w:cstheme="minorHAnsi"/>
        </w:rPr>
        <w:t>.</w:t>
      </w:r>
    </w:p>
    <w:p w14:paraId="305F705D" w14:textId="59855C2C" w:rsidR="00673197" w:rsidRPr="005F4C71" w:rsidRDefault="00C64ABF" w:rsidP="00E278D6">
      <w:pPr>
        <w:widowControl w:val="0"/>
        <w:adjustRightInd w:val="0"/>
        <w:rPr>
          <w:rFonts w:asciiTheme="minorHAnsi" w:hAnsiTheme="minorHAnsi" w:cstheme="minorHAnsi"/>
        </w:rPr>
      </w:pPr>
      <w:r w:rsidRPr="005F4C71">
        <w:rPr>
          <w:rFonts w:asciiTheme="minorHAnsi" w:hAnsiTheme="minorHAnsi" w:cstheme="minorHAnsi"/>
        </w:rPr>
        <w:t>Es significativo que</w:t>
      </w:r>
      <w:r w:rsidR="00673197" w:rsidRPr="005F4C71">
        <w:rPr>
          <w:rFonts w:asciiTheme="minorHAnsi" w:hAnsiTheme="minorHAnsi" w:cstheme="minorHAnsi"/>
        </w:rPr>
        <w:t xml:space="preserve"> </w:t>
      </w:r>
      <w:r w:rsidR="006F0903">
        <w:rPr>
          <w:rFonts w:asciiTheme="minorHAnsi" w:hAnsiTheme="minorHAnsi" w:cstheme="minorHAnsi"/>
        </w:rPr>
        <w:t>-</w:t>
      </w:r>
      <w:r w:rsidRPr="005F4C71">
        <w:rPr>
          <w:rFonts w:asciiTheme="minorHAnsi" w:hAnsiTheme="minorHAnsi" w:cstheme="minorHAnsi"/>
        </w:rPr>
        <w:t>según</w:t>
      </w:r>
      <w:r w:rsidR="00453EBA" w:rsidRPr="005F4C71">
        <w:rPr>
          <w:rFonts w:asciiTheme="minorHAnsi" w:hAnsiTheme="minorHAnsi" w:cstheme="minorHAnsi"/>
        </w:rPr>
        <w:t xml:space="preserve"> </w:t>
      </w:r>
      <w:r w:rsidR="00673197" w:rsidRPr="005F4C71">
        <w:rPr>
          <w:rFonts w:asciiTheme="minorHAnsi" w:hAnsiTheme="minorHAnsi" w:cstheme="minorHAnsi"/>
        </w:rPr>
        <w:t>es</w:t>
      </w:r>
      <w:r w:rsidR="00453EBA" w:rsidRPr="005F4C71">
        <w:rPr>
          <w:rFonts w:asciiTheme="minorHAnsi" w:hAnsiTheme="minorHAnsi" w:cstheme="minorHAnsi"/>
        </w:rPr>
        <w:t>o</w:t>
      </w:r>
      <w:r w:rsidR="00673197" w:rsidRPr="005F4C71">
        <w:rPr>
          <w:rFonts w:asciiTheme="minorHAnsi" w:hAnsiTheme="minorHAnsi" w:cstheme="minorHAnsi"/>
        </w:rPr>
        <w:t>s documentos</w:t>
      </w:r>
      <w:r w:rsidR="006F0903">
        <w:rPr>
          <w:rFonts w:asciiTheme="minorHAnsi" w:hAnsiTheme="minorHAnsi" w:cstheme="minorHAnsi"/>
        </w:rPr>
        <w:t>-</w:t>
      </w:r>
      <w:r w:rsidR="00673197" w:rsidRPr="005F4C71">
        <w:rPr>
          <w:rFonts w:asciiTheme="minorHAnsi" w:hAnsiTheme="minorHAnsi" w:cstheme="minorHAnsi"/>
        </w:rPr>
        <w:t xml:space="preserve"> </w:t>
      </w:r>
      <w:r w:rsidR="00E145BA" w:rsidRPr="005F4C71">
        <w:rPr>
          <w:rFonts w:asciiTheme="minorHAnsi" w:hAnsiTheme="minorHAnsi" w:cstheme="minorHAnsi"/>
        </w:rPr>
        <w:t>ning</w:t>
      </w:r>
      <w:r w:rsidRPr="005F4C71">
        <w:rPr>
          <w:rFonts w:asciiTheme="minorHAnsi" w:hAnsiTheme="minorHAnsi" w:cstheme="minorHAnsi"/>
        </w:rPr>
        <w:t>uno de los</w:t>
      </w:r>
      <w:r w:rsidR="00673197" w:rsidRPr="005F4C71">
        <w:rPr>
          <w:rFonts w:asciiTheme="minorHAnsi" w:hAnsiTheme="minorHAnsi" w:cstheme="minorHAnsi"/>
        </w:rPr>
        <w:t xml:space="preserve"> que confesar</w:t>
      </w:r>
      <w:r w:rsidR="00453EBA" w:rsidRPr="005F4C71">
        <w:rPr>
          <w:rFonts w:asciiTheme="minorHAnsi" w:hAnsiTheme="minorHAnsi" w:cstheme="minorHAnsi"/>
        </w:rPr>
        <w:t xml:space="preserve">on </w:t>
      </w:r>
      <w:r w:rsidRPr="005F4C71">
        <w:rPr>
          <w:rFonts w:asciiTheme="minorHAnsi" w:hAnsiTheme="minorHAnsi" w:cstheme="minorHAnsi"/>
        </w:rPr>
        <w:t>haber</w:t>
      </w:r>
      <w:r w:rsidR="00865D6E" w:rsidRPr="005F4C71">
        <w:rPr>
          <w:rFonts w:asciiTheme="minorHAnsi" w:hAnsiTheme="minorHAnsi" w:cstheme="minorHAnsi"/>
        </w:rPr>
        <w:t>se opuesto a</w:t>
      </w:r>
      <w:r w:rsidR="00453EBA"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Pr="005F4C71">
        <w:rPr>
          <w:rFonts w:asciiTheme="minorHAnsi" w:hAnsiTheme="minorHAnsi" w:cstheme="minorHAnsi"/>
        </w:rPr>
        <w:t>aduce</w:t>
      </w:r>
      <w:r w:rsidR="00673197" w:rsidRPr="005F4C71">
        <w:rPr>
          <w:rFonts w:asciiTheme="minorHAnsi" w:hAnsiTheme="minorHAnsi" w:cstheme="minorHAnsi"/>
        </w:rPr>
        <w:t xml:space="preserve"> como e</w:t>
      </w:r>
      <w:r w:rsidR="00453EBA" w:rsidRPr="005F4C71">
        <w:rPr>
          <w:rFonts w:asciiTheme="minorHAnsi" w:hAnsiTheme="minorHAnsi" w:cstheme="minorHAnsi"/>
        </w:rPr>
        <w:t>x</w:t>
      </w:r>
      <w:r w:rsidR="00673197" w:rsidRPr="005F4C71">
        <w:rPr>
          <w:rFonts w:asciiTheme="minorHAnsi" w:hAnsiTheme="minorHAnsi" w:cstheme="minorHAnsi"/>
        </w:rPr>
        <w:t xml:space="preserve">cusa que </w:t>
      </w:r>
      <w:r w:rsidR="00453EBA" w:rsidRPr="005F4C71">
        <w:rPr>
          <w:rFonts w:asciiTheme="minorHAnsi" w:hAnsiTheme="minorHAnsi" w:cstheme="minorHAnsi"/>
        </w:rPr>
        <w:t>l</w:t>
      </w:r>
      <w:r w:rsidR="00673197" w:rsidRPr="005F4C71">
        <w:rPr>
          <w:rFonts w:asciiTheme="minorHAnsi" w:hAnsiTheme="minorHAnsi" w:cstheme="minorHAnsi"/>
        </w:rPr>
        <w:t xml:space="preserve">a personalidad de Jones o Waggoner </w:t>
      </w:r>
      <w:r w:rsidR="00453EBA" w:rsidRPr="005F4C71">
        <w:rPr>
          <w:rFonts w:asciiTheme="minorHAnsi" w:hAnsiTheme="minorHAnsi" w:cstheme="minorHAnsi"/>
        </w:rPr>
        <w:t>l</w:t>
      </w:r>
      <w:r w:rsidR="00673197" w:rsidRPr="005F4C71">
        <w:rPr>
          <w:rFonts w:asciiTheme="minorHAnsi" w:hAnsiTheme="minorHAnsi" w:cstheme="minorHAnsi"/>
        </w:rPr>
        <w:t>o motiv</w:t>
      </w:r>
      <w:r w:rsidRPr="005F4C71">
        <w:rPr>
          <w:rFonts w:asciiTheme="minorHAnsi" w:hAnsiTheme="minorHAnsi" w:cstheme="minorHAnsi"/>
        </w:rPr>
        <w:t>ara</w:t>
      </w:r>
      <w:r w:rsidR="00453EBA" w:rsidRPr="005F4C71">
        <w:rPr>
          <w:rFonts w:asciiTheme="minorHAnsi" w:hAnsiTheme="minorHAnsi" w:cstheme="minorHAnsi"/>
        </w:rPr>
        <w:t xml:space="preserve"> </w:t>
      </w:r>
      <w:r w:rsidR="00673197" w:rsidRPr="005F4C71">
        <w:rPr>
          <w:rFonts w:asciiTheme="minorHAnsi" w:hAnsiTheme="minorHAnsi" w:cstheme="minorHAnsi"/>
        </w:rPr>
        <w:t>a</w:t>
      </w:r>
      <w:r w:rsidRPr="005F4C71">
        <w:rPr>
          <w:rFonts w:asciiTheme="minorHAnsi" w:hAnsiTheme="minorHAnsi" w:cstheme="minorHAnsi"/>
        </w:rPr>
        <w:t>l</w:t>
      </w:r>
      <w:r w:rsidR="00673197" w:rsidRPr="005F4C71">
        <w:rPr>
          <w:rFonts w:asciiTheme="minorHAnsi" w:hAnsiTheme="minorHAnsi" w:cstheme="minorHAnsi"/>
        </w:rPr>
        <w:t xml:space="preserve"> re</w:t>
      </w:r>
      <w:r w:rsidR="00453EBA" w:rsidRPr="005F4C71">
        <w:rPr>
          <w:rFonts w:asciiTheme="minorHAnsi" w:hAnsiTheme="minorHAnsi" w:cstheme="minorHAnsi"/>
        </w:rPr>
        <w:t>chazo</w:t>
      </w:r>
      <w:r w:rsidR="00673197" w:rsidRPr="005F4C71">
        <w:rPr>
          <w:rFonts w:asciiTheme="minorHAnsi" w:hAnsiTheme="minorHAnsi" w:cstheme="minorHAnsi"/>
        </w:rPr>
        <w:t xml:space="preserve">. </w:t>
      </w:r>
      <w:r w:rsidRPr="005F4C71">
        <w:rPr>
          <w:rFonts w:asciiTheme="minorHAnsi" w:hAnsiTheme="minorHAnsi" w:cstheme="minorHAnsi"/>
        </w:rPr>
        <w:t>Teniendo</w:t>
      </w:r>
      <w:r w:rsidR="00A17823" w:rsidRPr="005F4C71">
        <w:rPr>
          <w:rFonts w:asciiTheme="minorHAnsi" w:hAnsiTheme="minorHAnsi" w:cstheme="minorHAnsi"/>
        </w:rPr>
        <w:t xml:space="preserve"> en cuenta</w:t>
      </w:r>
      <w:r w:rsidRPr="005F4C71">
        <w:rPr>
          <w:rFonts w:asciiTheme="minorHAnsi" w:hAnsiTheme="minorHAnsi" w:cstheme="minorHAnsi"/>
        </w:rPr>
        <w:t xml:space="preserve"> </w:t>
      </w:r>
      <w:r w:rsidR="008230F2" w:rsidRPr="005F4C71">
        <w:rPr>
          <w:rFonts w:asciiTheme="minorHAnsi" w:hAnsiTheme="minorHAnsi" w:cstheme="minorHAnsi"/>
        </w:rPr>
        <w:t>la facilidad</w:t>
      </w:r>
      <w:r w:rsidR="00F54D1F" w:rsidRPr="005F4C71">
        <w:rPr>
          <w:rFonts w:asciiTheme="minorHAnsi" w:hAnsiTheme="minorHAnsi" w:cstheme="minorHAnsi"/>
        </w:rPr>
        <w:t xml:space="preserve"> que </w:t>
      </w:r>
      <w:r w:rsidR="008230F2" w:rsidRPr="005F4C71">
        <w:rPr>
          <w:rFonts w:asciiTheme="minorHAnsi" w:hAnsiTheme="minorHAnsi" w:cstheme="minorHAnsi"/>
        </w:rPr>
        <w:t>tiene</w:t>
      </w:r>
      <w:r w:rsidRPr="005F4C71">
        <w:rPr>
          <w:rFonts w:asciiTheme="minorHAnsi" w:hAnsiTheme="minorHAnsi" w:cstheme="minorHAnsi"/>
        </w:rPr>
        <w:t xml:space="preserve"> la </w:t>
      </w:r>
      <w:r w:rsidR="00AC0086" w:rsidRPr="005F4C71">
        <w:rPr>
          <w:rFonts w:asciiTheme="minorHAnsi" w:hAnsiTheme="minorHAnsi" w:cstheme="minorHAnsi"/>
        </w:rPr>
        <w:t>naturaleza</w:t>
      </w:r>
      <w:r w:rsidR="00673197" w:rsidRPr="005F4C71">
        <w:rPr>
          <w:rFonts w:asciiTheme="minorHAnsi" w:hAnsiTheme="minorHAnsi" w:cstheme="minorHAnsi"/>
        </w:rPr>
        <w:t xml:space="preserve"> humana </w:t>
      </w:r>
      <w:r w:rsidR="006F0903">
        <w:rPr>
          <w:rFonts w:asciiTheme="minorHAnsi" w:hAnsiTheme="minorHAnsi" w:cstheme="minorHAnsi"/>
        </w:rPr>
        <w:t>para</w:t>
      </w:r>
      <w:r w:rsidRPr="005F4C71">
        <w:rPr>
          <w:rFonts w:asciiTheme="minorHAnsi" w:hAnsiTheme="minorHAnsi" w:cstheme="minorHAnsi"/>
        </w:rPr>
        <w:t xml:space="preserve"> </w:t>
      </w:r>
      <w:r w:rsidR="00673197" w:rsidRPr="005F4C71">
        <w:rPr>
          <w:rFonts w:asciiTheme="minorHAnsi" w:hAnsiTheme="minorHAnsi" w:cstheme="minorHAnsi"/>
        </w:rPr>
        <w:t>auto</w:t>
      </w:r>
      <w:r w:rsidR="00A04A97" w:rsidRPr="005F4C71">
        <w:rPr>
          <w:rFonts w:asciiTheme="minorHAnsi" w:hAnsiTheme="minorHAnsi" w:cstheme="minorHAnsi"/>
        </w:rPr>
        <w:t>justifica</w:t>
      </w:r>
      <w:r w:rsidRPr="005F4C71">
        <w:rPr>
          <w:rFonts w:asciiTheme="minorHAnsi" w:hAnsiTheme="minorHAnsi" w:cstheme="minorHAnsi"/>
        </w:rPr>
        <w:t>rse</w:t>
      </w:r>
      <w:r w:rsidR="00673197" w:rsidRPr="005F4C71">
        <w:rPr>
          <w:rFonts w:asciiTheme="minorHAnsi" w:hAnsiTheme="minorHAnsi" w:cstheme="minorHAnsi"/>
        </w:rPr>
        <w:t xml:space="preserve">, </w:t>
      </w:r>
      <w:r w:rsidRPr="005F4C71">
        <w:rPr>
          <w:rFonts w:asciiTheme="minorHAnsi" w:hAnsiTheme="minorHAnsi" w:cstheme="minorHAnsi"/>
        </w:rPr>
        <w:t xml:space="preserve">de haber existido cualquier debilidad </w:t>
      </w:r>
      <w:r w:rsidR="00F54D1F" w:rsidRPr="005F4C71">
        <w:rPr>
          <w:rFonts w:asciiTheme="minorHAnsi" w:hAnsiTheme="minorHAnsi" w:cstheme="minorHAnsi"/>
        </w:rPr>
        <w:t>en la personalidad</w:t>
      </w:r>
      <w:r w:rsidRPr="005F4C71">
        <w:rPr>
          <w:rFonts w:asciiTheme="minorHAnsi" w:hAnsiTheme="minorHAnsi" w:cstheme="minorHAnsi"/>
        </w:rPr>
        <w:t xml:space="preserve"> los mensajeros, habría sido </w:t>
      </w:r>
      <w:r w:rsidR="008230F2" w:rsidRPr="005F4C71">
        <w:rPr>
          <w:rFonts w:asciiTheme="minorHAnsi" w:hAnsiTheme="minorHAnsi" w:cstheme="minorHAnsi"/>
        </w:rPr>
        <w:t>ávida</w:t>
      </w:r>
      <w:r w:rsidRPr="005F4C71">
        <w:rPr>
          <w:rFonts w:asciiTheme="minorHAnsi" w:hAnsiTheme="minorHAnsi" w:cstheme="minorHAnsi"/>
        </w:rPr>
        <w:t>mente explotada por sus oponentes.</w:t>
      </w:r>
    </w:p>
    <w:p w14:paraId="586673B4" w14:textId="02991590" w:rsidR="00673197" w:rsidRPr="005F4C71" w:rsidRDefault="008E0A9D" w:rsidP="00E278D6">
      <w:pPr>
        <w:widowControl w:val="0"/>
        <w:adjustRightInd w:val="0"/>
        <w:rPr>
          <w:rFonts w:asciiTheme="minorHAnsi" w:hAnsiTheme="minorHAnsi" w:cstheme="minorHAnsi"/>
        </w:rPr>
      </w:pPr>
      <w:r w:rsidRPr="005F4C71">
        <w:rPr>
          <w:rFonts w:asciiTheme="minorHAnsi" w:hAnsiTheme="minorHAnsi" w:cstheme="minorHAnsi"/>
        </w:rPr>
        <w:t>Dos</w:t>
      </w:r>
      <w:r w:rsidR="00673197" w:rsidRPr="005F4C71">
        <w:rPr>
          <w:rFonts w:asciiTheme="minorHAnsi" w:hAnsiTheme="minorHAnsi" w:cstheme="minorHAnsi"/>
        </w:rPr>
        <w:t xml:space="preserve"> </w:t>
      </w:r>
      <w:r w:rsidR="00E10B27" w:rsidRPr="005F4C71">
        <w:rPr>
          <w:rFonts w:asciiTheme="minorHAnsi" w:hAnsiTheme="minorHAnsi" w:cstheme="minorHAnsi"/>
        </w:rPr>
        <w:t>hermanos</w:t>
      </w:r>
      <w:r w:rsidR="00673197" w:rsidRPr="005F4C71">
        <w:rPr>
          <w:rFonts w:asciiTheme="minorHAnsi" w:hAnsiTheme="minorHAnsi" w:cstheme="minorHAnsi"/>
        </w:rPr>
        <w:t xml:space="preserve"> que </w:t>
      </w:r>
      <w:r w:rsidR="00C64ABF" w:rsidRPr="005F4C71">
        <w:rPr>
          <w:rFonts w:asciiTheme="minorHAnsi" w:hAnsiTheme="minorHAnsi" w:cstheme="minorHAnsi"/>
        </w:rPr>
        <w:t xml:space="preserve">criticaron </w:t>
      </w:r>
      <w:r w:rsidR="00453EBA" w:rsidRPr="005F4C71">
        <w:rPr>
          <w:rFonts w:asciiTheme="minorHAnsi" w:hAnsiTheme="minorHAnsi" w:cstheme="minorHAnsi"/>
        </w:rPr>
        <w:t>la</w:t>
      </w:r>
      <w:r w:rsidR="00673197" w:rsidRPr="005F4C71">
        <w:rPr>
          <w:rFonts w:asciiTheme="minorHAnsi" w:hAnsiTheme="minorHAnsi" w:cstheme="minorHAnsi"/>
        </w:rPr>
        <w:t xml:space="preserve"> </w:t>
      </w:r>
      <w:r w:rsidR="00DB5952" w:rsidRPr="005F4C71">
        <w:rPr>
          <w:rFonts w:asciiTheme="minorHAnsi" w:hAnsiTheme="minorHAnsi" w:cstheme="minorHAnsi"/>
        </w:rPr>
        <w:t>personalidad</w:t>
      </w:r>
      <w:r w:rsidR="00673197" w:rsidRPr="005F4C71">
        <w:rPr>
          <w:rFonts w:asciiTheme="minorHAnsi" w:hAnsiTheme="minorHAnsi" w:cstheme="minorHAnsi"/>
        </w:rPr>
        <w:t xml:space="preserve"> </w:t>
      </w:r>
      <w:r w:rsidR="001208A3" w:rsidRPr="005F4C71">
        <w:rPr>
          <w:rFonts w:asciiTheme="minorHAnsi" w:hAnsiTheme="minorHAnsi" w:cstheme="minorHAnsi"/>
        </w:rPr>
        <w:t>que</w:t>
      </w:r>
      <w:r w:rsidR="00673197" w:rsidRPr="005F4C71">
        <w:rPr>
          <w:rFonts w:asciiTheme="minorHAnsi" w:hAnsiTheme="minorHAnsi" w:cstheme="minorHAnsi"/>
        </w:rPr>
        <w:t xml:space="preserve"> Jones</w:t>
      </w:r>
      <w:r w:rsidR="001208A3" w:rsidRPr="005F4C71">
        <w:rPr>
          <w:rFonts w:asciiTheme="minorHAnsi" w:hAnsiTheme="minorHAnsi" w:cstheme="minorHAnsi"/>
        </w:rPr>
        <w:t xml:space="preserve"> tenía</w:t>
      </w:r>
      <w:r w:rsidR="00C64ABF" w:rsidRPr="005F4C71">
        <w:rPr>
          <w:rFonts w:asciiTheme="minorHAnsi" w:hAnsiTheme="minorHAnsi" w:cstheme="minorHAnsi"/>
        </w:rPr>
        <w:t xml:space="preserve"> en 1888</w:t>
      </w:r>
      <w:r w:rsidR="001208A3" w:rsidRPr="005F4C71">
        <w:rPr>
          <w:rFonts w:asciiTheme="minorHAnsi" w:hAnsiTheme="minorHAnsi" w:cstheme="minorHAnsi"/>
        </w:rPr>
        <w:t>,</w:t>
      </w:r>
      <w:r w:rsidR="00673197" w:rsidRPr="005F4C71">
        <w:rPr>
          <w:rFonts w:asciiTheme="minorHAnsi" w:hAnsiTheme="minorHAnsi" w:cstheme="minorHAnsi"/>
        </w:rPr>
        <w:t xml:space="preserve"> </w:t>
      </w:r>
      <w:r w:rsidR="00C64ABF" w:rsidRPr="005F4C71">
        <w:rPr>
          <w:rFonts w:asciiTheme="minorHAnsi" w:hAnsiTheme="minorHAnsi" w:cstheme="minorHAnsi"/>
        </w:rPr>
        <w:t>espera</w:t>
      </w:r>
      <w:r w:rsidR="00ED150E" w:rsidRPr="005F4C71">
        <w:rPr>
          <w:rFonts w:asciiTheme="minorHAnsi" w:hAnsiTheme="minorHAnsi" w:cstheme="minorHAnsi"/>
        </w:rPr>
        <w:t>ro</w:t>
      </w:r>
      <w:r w:rsidR="00C64ABF" w:rsidRPr="005F4C71">
        <w:rPr>
          <w:rFonts w:asciiTheme="minorHAnsi" w:hAnsiTheme="minorHAnsi" w:cstheme="minorHAnsi"/>
        </w:rPr>
        <w:t>n</w:t>
      </w:r>
      <w:r w:rsidR="00673197" w:rsidRPr="005F4C71">
        <w:rPr>
          <w:rFonts w:asciiTheme="minorHAnsi" w:hAnsiTheme="minorHAnsi" w:cstheme="minorHAnsi"/>
        </w:rPr>
        <w:t xml:space="preserve"> 42 </w:t>
      </w:r>
      <w:r w:rsidR="00AF22D2" w:rsidRPr="005F4C71">
        <w:rPr>
          <w:rFonts w:asciiTheme="minorHAnsi" w:hAnsiTheme="minorHAnsi" w:cstheme="minorHAnsi"/>
        </w:rPr>
        <w:t>años</w:t>
      </w:r>
      <w:r w:rsidR="00673197" w:rsidRPr="005F4C71">
        <w:rPr>
          <w:rFonts w:asciiTheme="minorHAnsi" w:hAnsiTheme="minorHAnsi" w:cstheme="minorHAnsi"/>
        </w:rPr>
        <w:t xml:space="preserve"> para </w:t>
      </w:r>
      <w:r w:rsidR="00453EBA" w:rsidRPr="005F4C71">
        <w:rPr>
          <w:rFonts w:asciiTheme="minorHAnsi" w:hAnsiTheme="minorHAnsi" w:cstheme="minorHAnsi"/>
        </w:rPr>
        <w:t>hacerlo</w:t>
      </w:r>
      <w:r w:rsidR="00673197" w:rsidRPr="005F4C71">
        <w:rPr>
          <w:rFonts w:asciiTheme="minorHAnsi" w:hAnsiTheme="minorHAnsi" w:cstheme="minorHAnsi"/>
        </w:rPr>
        <w:t xml:space="preserve">, </w:t>
      </w:r>
      <w:r w:rsidR="00453EBA" w:rsidRPr="005F4C71">
        <w:rPr>
          <w:rFonts w:asciiTheme="minorHAnsi" w:hAnsiTheme="minorHAnsi" w:cstheme="minorHAnsi"/>
        </w:rPr>
        <w:t xml:space="preserve">pero </w:t>
      </w:r>
      <w:r w:rsidR="009010CF" w:rsidRPr="005F4C71">
        <w:rPr>
          <w:rFonts w:asciiTheme="minorHAnsi" w:hAnsiTheme="minorHAnsi" w:cstheme="minorHAnsi"/>
        </w:rPr>
        <w:t>un</w:t>
      </w:r>
      <w:r w:rsidR="00453EBA" w:rsidRPr="005F4C71">
        <w:rPr>
          <w:rFonts w:asciiTheme="minorHAnsi" w:hAnsiTheme="minorHAnsi" w:cstheme="minorHAnsi"/>
        </w:rPr>
        <w:t>o</w:t>
      </w:r>
      <w:r w:rsidR="00673197" w:rsidRPr="005F4C71">
        <w:rPr>
          <w:rFonts w:asciiTheme="minorHAnsi" w:hAnsiTheme="minorHAnsi" w:cstheme="minorHAnsi"/>
        </w:rPr>
        <w:t xml:space="preserve"> </w:t>
      </w:r>
      <w:r w:rsidR="008D527F" w:rsidRPr="005F4C71">
        <w:rPr>
          <w:rFonts w:asciiTheme="minorHAnsi" w:hAnsiTheme="minorHAnsi" w:cstheme="minorHAnsi"/>
        </w:rPr>
        <w:t>de ellos</w:t>
      </w:r>
      <w:r w:rsidR="00673197" w:rsidRPr="005F4C71">
        <w:rPr>
          <w:rFonts w:asciiTheme="minorHAnsi" w:hAnsiTheme="minorHAnsi" w:cstheme="minorHAnsi"/>
        </w:rPr>
        <w:t xml:space="preserve"> (W.C. White)</w:t>
      </w:r>
      <w:r w:rsidR="00B94E10" w:rsidRPr="005F4C71">
        <w:rPr>
          <w:rFonts w:asciiTheme="minorHAnsi" w:hAnsiTheme="minorHAnsi" w:cstheme="minorHAnsi"/>
        </w:rPr>
        <w:t>,</w:t>
      </w:r>
      <w:r w:rsidR="004F51BD" w:rsidRPr="005F4C71">
        <w:rPr>
          <w:rFonts w:asciiTheme="minorHAnsi" w:hAnsiTheme="minorHAnsi" w:cstheme="minorHAnsi"/>
        </w:rPr>
        <w:t xml:space="preserve"> en una declaración de cálida recomendación hecha en 1889</w:t>
      </w:r>
      <w:r w:rsidR="00673197" w:rsidRPr="005F4C71">
        <w:rPr>
          <w:rFonts w:asciiTheme="minorHAnsi" w:hAnsiTheme="minorHAnsi" w:cstheme="minorHAnsi"/>
        </w:rPr>
        <w:t xml:space="preserve"> </w:t>
      </w:r>
      <w:r w:rsidR="004F51BD" w:rsidRPr="005F4C71">
        <w:rPr>
          <w:rFonts w:asciiTheme="minorHAnsi" w:hAnsiTheme="minorHAnsi" w:cstheme="minorHAnsi"/>
        </w:rPr>
        <w:t>contrad</w:t>
      </w:r>
      <w:r w:rsidR="001208A3" w:rsidRPr="005F4C71">
        <w:rPr>
          <w:rFonts w:asciiTheme="minorHAnsi" w:hAnsiTheme="minorHAnsi" w:cstheme="minorHAnsi"/>
        </w:rPr>
        <w:t xml:space="preserve">ecía </w:t>
      </w:r>
      <w:r w:rsidR="00673197" w:rsidRPr="005F4C71">
        <w:rPr>
          <w:rFonts w:asciiTheme="minorHAnsi" w:hAnsiTheme="minorHAnsi" w:cstheme="minorHAnsi"/>
        </w:rPr>
        <w:t>e</w:t>
      </w:r>
      <w:r w:rsidR="00453EBA" w:rsidRPr="005F4C71">
        <w:rPr>
          <w:rFonts w:asciiTheme="minorHAnsi" w:hAnsiTheme="minorHAnsi" w:cstheme="minorHAnsi"/>
        </w:rPr>
        <w:t>x</w:t>
      </w:r>
      <w:r w:rsidR="00673197" w:rsidRPr="005F4C71">
        <w:rPr>
          <w:rFonts w:asciiTheme="minorHAnsi" w:hAnsiTheme="minorHAnsi" w:cstheme="minorHAnsi"/>
        </w:rPr>
        <w:t>tra</w:t>
      </w:r>
      <w:r w:rsidR="00453EBA" w:rsidRPr="005F4C71">
        <w:rPr>
          <w:rFonts w:asciiTheme="minorHAnsi" w:hAnsiTheme="minorHAnsi" w:cstheme="minorHAnsi"/>
        </w:rPr>
        <w:t>ñ</w:t>
      </w:r>
      <w:r w:rsidR="00673197" w:rsidRPr="005F4C71">
        <w:rPr>
          <w:rFonts w:asciiTheme="minorHAnsi" w:hAnsiTheme="minorHAnsi" w:cstheme="minorHAnsi"/>
        </w:rPr>
        <w:t>amente</w:t>
      </w:r>
      <w:r w:rsidR="004F51BD" w:rsidRPr="005F4C71">
        <w:rPr>
          <w:rFonts w:asciiTheme="minorHAnsi" w:hAnsiTheme="minorHAnsi" w:cstheme="minorHAnsi"/>
        </w:rPr>
        <w:t xml:space="preserve"> </w:t>
      </w:r>
      <w:r w:rsidR="001D05AE" w:rsidRPr="005F4C71">
        <w:rPr>
          <w:rFonts w:asciiTheme="minorHAnsi" w:hAnsiTheme="minorHAnsi" w:cstheme="minorHAnsi"/>
        </w:rPr>
        <w:t>su</w:t>
      </w:r>
      <w:r w:rsidR="004F51BD" w:rsidRPr="005F4C71">
        <w:rPr>
          <w:rFonts w:asciiTheme="minorHAnsi" w:hAnsiTheme="minorHAnsi" w:cstheme="minorHAnsi"/>
        </w:rPr>
        <w:t xml:space="preserve"> posterior</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w:t>
      </w:r>
      <w:r w:rsidR="004F51BD" w:rsidRPr="005F4C71">
        <w:rPr>
          <w:rFonts w:asciiTheme="minorHAnsi" w:hAnsiTheme="minorHAnsi" w:cstheme="minorHAnsi"/>
        </w:rPr>
        <w:t>despec</w:t>
      </w:r>
      <w:r w:rsidR="00673197" w:rsidRPr="005F4C71">
        <w:rPr>
          <w:rFonts w:asciiTheme="minorHAnsi" w:hAnsiTheme="minorHAnsi" w:cstheme="minorHAnsi"/>
        </w:rPr>
        <w:t>tivo</w:t>
      </w:r>
      <w:r w:rsidR="00323948" w:rsidRPr="005F4C71">
        <w:rPr>
          <w:rFonts w:asciiTheme="minorHAnsi" w:hAnsiTheme="minorHAnsi" w:cstheme="minorHAnsi"/>
        </w:rPr>
        <w:t xml:space="preserve"> escrito en</w:t>
      </w:r>
      <w:r w:rsidR="00673197" w:rsidRPr="005F4C71">
        <w:rPr>
          <w:rFonts w:asciiTheme="minorHAnsi" w:hAnsiTheme="minorHAnsi" w:cstheme="minorHAnsi"/>
        </w:rPr>
        <w:t xml:space="preserve"> 1930. </w:t>
      </w:r>
      <w:r w:rsidR="009010CF" w:rsidRPr="005F4C71">
        <w:rPr>
          <w:rFonts w:asciiTheme="minorHAnsi" w:hAnsiTheme="minorHAnsi" w:cstheme="minorHAnsi"/>
        </w:rPr>
        <w:t>En</w:t>
      </w:r>
      <w:r w:rsidR="00673197" w:rsidRPr="005F4C71">
        <w:rPr>
          <w:rFonts w:asciiTheme="minorHAnsi" w:hAnsiTheme="minorHAnsi" w:cstheme="minorHAnsi"/>
        </w:rPr>
        <w:t xml:space="preserve"> 1931 A.T. Robinson rec</w:t>
      </w:r>
      <w:r w:rsidR="00453EBA" w:rsidRPr="005F4C71">
        <w:rPr>
          <w:rFonts w:asciiTheme="minorHAnsi" w:hAnsiTheme="minorHAnsi" w:cstheme="minorHAnsi"/>
        </w:rPr>
        <w:t>ue</w:t>
      </w:r>
      <w:r w:rsidR="00673197" w:rsidRPr="005F4C71">
        <w:rPr>
          <w:rFonts w:asciiTheme="minorHAnsi" w:hAnsiTheme="minorHAnsi" w:cstheme="minorHAnsi"/>
        </w:rPr>
        <w:t xml:space="preserve">rda </w:t>
      </w:r>
      <w:r w:rsidR="00453EBA" w:rsidRPr="005F4C71">
        <w:rPr>
          <w:rFonts w:asciiTheme="minorHAnsi" w:hAnsiTheme="minorHAnsi" w:cstheme="minorHAnsi"/>
        </w:rPr>
        <w:t>l</w:t>
      </w:r>
      <w:r w:rsidR="00673197" w:rsidRPr="005F4C71">
        <w:rPr>
          <w:rFonts w:asciiTheme="minorHAnsi" w:hAnsiTheme="minorHAnsi" w:cstheme="minorHAnsi"/>
        </w:rPr>
        <w:t>os coment</w:t>
      </w:r>
      <w:r w:rsidR="00453EBA" w:rsidRPr="005F4C71">
        <w:rPr>
          <w:rFonts w:asciiTheme="minorHAnsi" w:hAnsiTheme="minorHAnsi" w:cstheme="minorHAnsi"/>
        </w:rPr>
        <w:t>a</w:t>
      </w:r>
      <w:r w:rsidR="00673197" w:rsidRPr="005F4C71">
        <w:rPr>
          <w:rFonts w:asciiTheme="minorHAnsi" w:hAnsiTheme="minorHAnsi" w:cstheme="minorHAnsi"/>
        </w:rPr>
        <w:t>rios</w:t>
      </w:r>
      <w:r w:rsidR="004F51BD" w:rsidRPr="005F4C71">
        <w:rPr>
          <w:rFonts w:asciiTheme="minorHAnsi" w:hAnsiTheme="minorHAnsi" w:cstheme="minorHAnsi"/>
        </w:rPr>
        <w:t xml:space="preserve"> incisivos</w:t>
      </w:r>
      <w:r w:rsidR="00673197" w:rsidRPr="005F4C71">
        <w:rPr>
          <w:rFonts w:asciiTheme="minorHAnsi" w:hAnsiTheme="minorHAnsi" w:cstheme="minorHAnsi"/>
        </w:rPr>
        <w:t xml:space="preserve"> de Jones</w:t>
      </w:r>
      <w:r w:rsidR="004F51BD" w:rsidRPr="005F4C71">
        <w:rPr>
          <w:rFonts w:asciiTheme="minorHAnsi" w:hAnsiTheme="minorHAnsi" w:cstheme="minorHAnsi"/>
        </w:rPr>
        <w:t xml:space="preserve"> a Uriah Smith</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4F51BD" w:rsidRPr="005F4C71">
        <w:rPr>
          <w:rFonts w:asciiTheme="minorHAnsi" w:hAnsiTheme="minorHAnsi" w:cstheme="minorHAnsi"/>
        </w:rPr>
        <w:t>a propósito de</w:t>
      </w:r>
      <w:r w:rsidR="00453EBA"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B94E10" w:rsidRPr="005F4C71">
        <w:rPr>
          <w:rFonts w:asciiTheme="minorHAnsi" w:hAnsiTheme="minorHAnsi" w:cstheme="minorHAnsi"/>
        </w:rPr>
        <w:t>“</w:t>
      </w:r>
      <w:r w:rsidR="0017079C" w:rsidRPr="005F4C71">
        <w:rPr>
          <w:rFonts w:asciiTheme="minorHAnsi" w:hAnsiTheme="minorHAnsi" w:cstheme="minorHAnsi"/>
        </w:rPr>
        <w:t>diez</w:t>
      </w:r>
      <w:r w:rsidR="00673197" w:rsidRPr="005F4C71">
        <w:rPr>
          <w:rFonts w:asciiTheme="minorHAnsi" w:hAnsiTheme="minorHAnsi" w:cstheme="minorHAnsi"/>
        </w:rPr>
        <w:t xml:space="preserve"> </w:t>
      </w:r>
      <w:r w:rsidR="0017079C" w:rsidRPr="005F4C71">
        <w:rPr>
          <w:rFonts w:asciiTheme="minorHAnsi" w:hAnsiTheme="minorHAnsi" w:cstheme="minorHAnsi"/>
        </w:rPr>
        <w:t>cuernos</w:t>
      </w:r>
      <w:r w:rsidR="00B94E10" w:rsidRPr="005F4C71">
        <w:rPr>
          <w:rFonts w:asciiTheme="minorHAnsi" w:hAnsiTheme="minorHAnsi" w:cstheme="minorHAnsi"/>
        </w:rPr>
        <w:t>”</w:t>
      </w:r>
      <w:r w:rsidR="00673197" w:rsidRPr="005F4C71">
        <w:rPr>
          <w:rFonts w:asciiTheme="minorHAnsi" w:hAnsiTheme="minorHAnsi" w:cstheme="minorHAnsi"/>
        </w:rPr>
        <w:t xml:space="preserve">, </w:t>
      </w:r>
      <w:r w:rsidR="00453EBA" w:rsidRPr="005F4C71">
        <w:rPr>
          <w:rFonts w:asciiTheme="minorHAnsi" w:hAnsiTheme="minorHAnsi" w:cstheme="minorHAnsi"/>
        </w:rPr>
        <w:t xml:space="preserve">pero </w:t>
      </w:r>
      <w:r w:rsidR="004F51BD" w:rsidRPr="005F4C71">
        <w:rPr>
          <w:rFonts w:asciiTheme="minorHAnsi" w:hAnsiTheme="minorHAnsi" w:cstheme="minorHAnsi"/>
        </w:rPr>
        <w:t>por aquel tiempo</w:t>
      </w:r>
      <w:r w:rsidR="00673197" w:rsidRPr="005F4C71">
        <w:rPr>
          <w:rFonts w:asciiTheme="minorHAnsi" w:hAnsiTheme="minorHAnsi" w:cstheme="minorHAnsi"/>
        </w:rPr>
        <w:t xml:space="preserve"> parece </w:t>
      </w:r>
      <w:r w:rsidR="00B94E10" w:rsidRPr="005F4C71">
        <w:rPr>
          <w:rFonts w:asciiTheme="minorHAnsi" w:hAnsiTheme="minorHAnsi" w:cstheme="minorHAnsi"/>
        </w:rPr>
        <w:t>que el episodio no impresionó a</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453EBA" w:rsidRPr="005F4C71">
        <w:rPr>
          <w:rFonts w:asciiTheme="minorHAnsi" w:hAnsiTheme="minorHAnsi" w:cstheme="minorHAnsi"/>
        </w:rPr>
        <w:t>l</w:t>
      </w:r>
      <w:r w:rsidR="00673197" w:rsidRPr="005F4C71">
        <w:rPr>
          <w:rFonts w:asciiTheme="minorHAnsi" w:hAnsiTheme="minorHAnsi" w:cstheme="minorHAnsi"/>
        </w:rPr>
        <w:t xml:space="preserve">o suficiente </w:t>
      </w:r>
      <w:r w:rsidR="00453EBA" w:rsidRPr="005F4C71">
        <w:rPr>
          <w:rFonts w:asciiTheme="minorHAnsi" w:hAnsiTheme="minorHAnsi" w:cstheme="minorHAnsi"/>
        </w:rPr>
        <w:t xml:space="preserve">como </w:t>
      </w:r>
      <w:r w:rsidR="00673197" w:rsidRPr="005F4C71">
        <w:rPr>
          <w:rFonts w:asciiTheme="minorHAnsi" w:hAnsiTheme="minorHAnsi" w:cstheme="minorHAnsi"/>
        </w:rPr>
        <w:t>para mencion</w:t>
      </w:r>
      <w:r w:rsidR="00453EBA" w:rsidRPr="005F4C71">
        <w:rPr>
          <w:rFonts w:asciiTheme="minorHAnsi" w:hAnsiTheme="minorHAnsi" w:cstheme="minorHAnsi"/>
        </w:rPr>
        <w:t>ar</w:t>
      </w:r>
      <w:r w:rsidR="00673197" w:rsidRPr="005F4C71">
        <w:rPr>
          <w:rFonts w:asciiTheme="minorHAnsi" w:hAnsiTheme="minorHAnsi" w:cstheme="minorHAnsi"/>
        </w:rPr>
        <w:t xml:space="preserve">lo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sus</w:t>
      </w:r>
      <w:r w:rsidR="00673197" w:rsidRPr="005F4C71">
        <w:rPr>
          <w:rFonts w:asciiTheme="minorHAnsi" w:hAnsiTheme="minorHAnsi" w:cstheme="minorHAnsi"/>
        </w:rPr>
        <w:t xml:space="preserve"> di</w:t>
      </w:r>
      <w:r w:rsidR="00453EBA" w:rsidRPr="005F4C71">
        <w:rPr>
          <w:rFonts w:asciiTheme="minorHAnsi" w:hAnsiTheme="minorHAnsi" w:cstheme="minorHAnsi"/>
        </w:rPr>
        <w:t>a</w:t>
      </w:r>
      <w:r w:rsidR="00673197" w:rsidRPr="005F4C71">
        <w:rPr>
          <w:rFonts w:asciiTheme="minorHAnsi" w:hAnsiTheme="minorHAnsi" w:cstheme="minorHAnsi"/>
        </w:rPr>
        <w:t>rios</w:t>
      </w:r>
      <w:r w:rsidR="00B94E10" w:rsidRPr="005F4C71">
        <w:rPr>
          <w:rFonts w:asciiTheme="minorHAnsi" w:hAnsiTheme="minorHAnsi" w:cstheme="minorHAnsi"/>
        </w:rPr>
        <w:t xml:space="preserve"> o</w:t>
      </w:r>
      <w:r w:rsidR="00673197" w:rsidRPr="005F4C71">
        <w:rPr>
          <w:rFonts w:asciiTheme="minorHAnsi" w:hAnsiTheme="minorHAnsi" w:cstheme="minorHAnsi"/>
        </w:rPr>
        <w:t xml:space="preserve"> </w:t>
      </w:r>
      <w:r w:rsidR="00B94E10" w:rsidRPr="005F4C71">
        <w:rPr>
          <w:rFonts w:asciiTheme="minorHAnsi" w:hAnsiTheme="minorHAnsi" w:cstheme="minorHAnsi"/>
        </w:rPr>
        <w:t>en sus exhaustivos</w:t>
      </w:r>
      <w:r w:rsidR="00673197" w:rsidRPr="005F4C71">
        <w:rPr>
          <w:rFonts w:asciiTheme="minorHAnsi" w:hAnsiTheme="minorHAnsi" w:cstheme="minorHAnsi"/>
        </w:rPr>
        <w:t xml:space="preserve"> </w:t>
      </w:r>
      <w:r w:rsidR="00B02E2C" w:rsidRPr="005F4C71">
        <w:rPr>
          <w:rFonts w:asciiTheme="minorHAnsi" w:hAnsiTheme="minorHAnsi" w:cstheme="minorHAnsi"/>
        </w:rPr>
        <w:t>informes</w:t>
      </w:r>
      <w:r w:rsidR="00673197" w:rsidRPr="005F4C71">
        <w:rPr>
          <w:rFonts w:asciiTheme="minorHAnsi" w:hAnsiTheme="minorHAnsi" w:cstheme="minorHAnsi"/>
        </w:rPr>
        <w:t xml:space="preserve"> </w:t>
      </w:r>
      <w:r w:rsidR="00B94E10" w:rsidRPr="005F4C71">
        <w:rPr>
          <w:rFonts w:asciiTheme="minorHAnsi" w:hAnsiTheme="minorHAnsi" w:cstheme="minorHAnsi"/>
        </w:rPr>
        <w:t>sobre</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3A5F65" w:rsidRPr="005F4C71">
        <w:rPr>
          <w:rFonts w:asciiTheme="minorHAnsi" w:hAnsiTheme="minorHAnsi" w:cstheme="minorHAnsi"/>
        </w:rPr>
        <w:t>. Tampoco lo recogió</w:t>
      </w:r>
      <w:r w:rsidR="00E6232D" w:rsidRPr="005F4C71">
        <w:rPr>
          <w:rFonts w:asciiTheme="minorHAnsi" w:hAnsiTheme="minorHAnsi" w:cstheme="minorHAnsi"/>
        </w:rPr>
        <w:t xml:space="preserve"> ninguno de los demás</w:t>
      </w:r>
      <w:r w:rsidR="003A5F65" w:rsidRPr="005F4C71">
        <w:rPr>
          <w:rFonts w:asciiTheme="minorHAnsi" w:hAnsiTheme="minorHAnsi" w:cstheme="minorHAnsi"/>
        </w:rPr>
        <w:t xml:space="preserve"> autores</w:t>
      </w:r>
      <w:r w:rsidR="00E6232D" w:rsidRPr="005F4C71">
        <w:rPr>
          <w:rFonts w:asciiTheme="minorHAnsi" w:hAnsiTheme="minorHAnsi" w:cstheme="minorHAnsi"/>
        </w:rPr>
        <w:t xml:space="preserve"> en sus colecciones</w:t>
      </w:r>
      <w:r w:rsidR="009012DA" w:rsidRPr="005F4C71">
        <w:rPr>
          <w:rFonts w:asciiTheme="minorHAnsi" w:hAnsiTheme="minorHAnsi" w:cstheme="minorHAnsi"/>
        </w:rPr>
        <w:t xml:space="preserve"> respectivas</w:t>
      </w:r>
      <w:r w:rsidR="00453EBA" w:rsidRPr="005F4C71">
        <w:rPr>
          <w:rFonts w:asciiTheme="minorHAnsi" w:hAnsiTheme="minorHAnsi" w:cstheme="minorHAnsi"/>
        </w:rPr>
        <w:t>.</w:t>
      </w:r>
    </w:p>
    <w:p w14:paraId="6D71AB03" w14:textId="2B4B3357" w:rsidR="00D402B6" w:rsidRPr="005F4C71" w:rsidRDefault="00CB54D7" w:rsidP="00E278D6">
      <w:pPr>
        <w:widowControl w:val="0"/>
        <w:adjustRightInd w:val="0"/>
        <w:rPr>
          <w:rFonts w:asciiTheme="minorHAnsi" w:hAnsiTheme="minorHAnsi" w:cstheme="minorHAnsi"/>
        </w:rPr>
      </w:pPr>
      <w:r w:rsidRPr="005F4C71">
        <w:rPr>
          <w:rFonts w:asciiTheme="minorHAnsi" w:hAnsiTheme="minorHAnsi" w:cstheme="minorHAnsi"/>
        </w:rPr>
        <w:t>Ese</w:t>
      </w:r>
      <w:r w:rsidR="00673197" w:rsidRPr="005F4C71">
        <w:rPr>
          <w:rFonts w:asciiTheme="minorHAnsi" w:hAnsiTheme="minorHAnsi" w:cstheme="minorHAnsi"/>
        </w:rPr>
        <w:t xml:space="preserve"> incidente </w:t>
      </w:r>
      <w:r w:rsidR="00453EBA" w:rsidRPr="005F4C71">
        <w:rPr>
          <w:rFonts w:asciiTheme="minorHAnsi" w:hAnsiTheme="minorHAnsi" w:cstheme="minorHAnsi"/>
        </w:rPr>
        <w:t>a</w:t>
      </w:r>
      <w:r w:rsidR="00673197" w:rsidRPr="005F4C71">
        <w:rPr>
          <w:rFonts w:asciiTheme="minorHAnsi" w:hAnsiTheme="minorHAnsi" w:cstheme="minorHAnsi"/>
        </w:rPr>
        <w:t xml:space="preserve">islado </w:t>
      </w:r>
      <w:r w:rsidR="007268CB" w:rsidRPr="005F4C71">
        <w:rPr>
          <w:rFonts w:asciiTheme="minorHAnsi" w:hAnsiTheme="minorHAnsi" w:cstheme="minorHAnsi"/>
        </w:rPr>
        <w:t>tuvo aparentemente un impacto menor</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1888</w:t>
      </w:r>
      <w:r w:rsidR="007268CB" w:rsidRPr="005F4C71">
        <w:rPr>
          <w:rFonts w:asciiTheme="minorHAnsi" w:hAnsiTheme="minorHAnsi" w:cstheme="minorHAnsi"/>
        </w:rPr>
        <w:t>,</w:t>
      </w:r>
      <w:r w:rsidR="00673197" w:rsidRPr="005F4C71">
        <w:rPr>
          <w:rFonts w:asciiTheme="minorHAnsi" w:hAnsiTheme="minorHAnsi" w:cstheme="minorHAnsi"/>
        </w:rPr>
        <w:t xml:space="preserve"> </w:t>
      </w:r>
      <w:r w:rsidR="007268CB" w:rsidRPr="005F4C71">
        <w:rPr>
          <w:rFonts w:asciiTheme="minorHAnsi" w:hAnsiTheme="minorHAnsi" w:cstheme="minorHAnsi"/>
        </w:rPr>
        <w:t>ante la evidencia del</w:t>
      </w:r>
      <w:r w:rsidR="00673197" w:rsidRPr="005F4C71">
        <w:rPr>
          <w:rFonts w:asciiTheme="minorHAnsi" w:hAnsiTheme="minorHAnsi" w:cstheme="minorHAnsi"/>
        </w:rPr>
        <w:t xml:space="preserve"> firme e ine</w:t>
      </w:r>
      <w:r w:rsidR="00BA487F" w:rsidRPr="005F4C71">
        <w:rPr>
          <w:rFonts w:asciiTheme="minorHAnsi" w:hAnsiTheme="minorHAnsi" w:cstheme="minorHAnsi"/>
        </w:rPr>
        <w:softHyphen/>
      </w:r>
      <w:r w:rsidR="00673197" w:rsidRPr="005F4C71">
        <w:rPr>
          <w:rFonts w:asciiTheme="minorHAnsi" w:hAnsiTheme="minorHAnsi" w:cstheme="minorHAnsi"/>
        </w:rPr>
        <w:t>quívoco</w:t>
      </w:r>
      <w:r w:rsidR="007268CB" w:rsidRPr="005F4C71">
        <w:rPr>
          <w:rFonts w:asciiTheme="minorHAnsi" w:hAnsiTheme="minorHAnsi" w:cstheme="minorHAnsi"/>
        </w:rPr>
        <w:t xml:space="preserve"> apoyo</w:t>
      </w:r>
      <w:r w:rsidR="00673197" w:rsidRPr="005F4C71">
        <w:rPr>
          <w:rFonts w:asciiTheme="minorHAnsi" w:hAnsiTheme="minorHAnsi" w:cstheme="minorHAnsi"/>
        </w:rPr>
        <w:t xml:space="preserve"> d</w:t>
      </w:r>
      <w:r w:rsidR="00453EBA"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D402B6" w:rsidRPr="005F4C71">
        <w:rPr>
          <w:rFonts w:asciiTheme="minorHAnsi" w:hAnsiTheme="minorHAnsi" w:cstheme="minorHAnsi"/>
        </w:rPr>
        <w:t>O bien el paso del tiempo sobrep</w:t>
      </w:r>
      <w:r w:rsidR="00F25183" w:rsidRPr="005F4C71">
        <w:rPr>
          <w:rFonts w:asciiTheme="minorHAnsi" w:hAnsiTheme="minorHAnsi" w:cstheme="minorHAnsi"/>
        </w:rPr>
        <w:t>uso</w:t>
      </w:r>
      <w:r w:rsidR="00D402B6" w:rsidRPr="005F4C71">
        <w:rPr>
          <w:rFonts w:asciiTheme="minorHAnsi" w:hAnsiTheme="minorHAnsi" w:cstheme="minorHAnsi"/>
        </w:rPr>
        <w:t xml:space="preserve"> la imagen del Jones de después del 1903 en las memorias tempranas de Robinson, o bien </w:t>
      </w:r>
      <w:r w:rsidR="00596444" w:rsidRPr="005F4C71">
        <w:rPr>
          <w:rFonts w:asciiTheme="minorHAnsi" w:hAnsiTheme="minorHAnsi" w:cstheme="minorHAnsi"/>
        </w:rPr>
        <w:t>el espíritu de Jones</w:t>
      </w:r>
      <w:r w:rsidR="00F25183" w:rsidRPr="005F4C71">
        <w:rPr>
          <w:rFonts w:asciiTheme="minorHAnsi" w:hAnsiTheme="minorHAnsi" w:cstheme="minorHAnsi"/>
        </w:rPr>
        <w:t xml:space="preserve"> en aquel comentario</w:t>
      </w:r>
      <w:r w:rsidR="00596444" w:rsidRPr="005F4C71">
        <w:rPr>
          <w:rFonts w:asciiTheme="minorHAnsi" w:hAnsiTheme="minorHAnsi" w:cstheme="minorHAnsi"/>
        </w:rPr>
        <w:t xml:space="preserve"> no </w:t>
      </w:r>
      <w:r w:rsidR="00DB7B5B" w:rsidRPr="005F4C71">
        <w:rPr>
          <w:rFonts w:asciiTheme="minorHAnsi" w:hAnsiTheme="minorHAnsi" w:cstheme="minorHAnsi"/>
        </w:rPr>
        <w:t>era</w:t>
      </w:r>
      <w:r w:rsidR="00411B6B" w:rsidRPr="005F4C71">
        <w:rPr>
          <w:rFonts w:asciiTheme="minorHAnsi" w:hAnsiTheme="minorHAnsi" w:cstheme="minorHAnsi"/>
        </w:rPr>
        <w:t xml:space="preserve"> como</w:t>
      </w:r>
      <w:r w:rsidR="00596444" w:rsidRPr="005F4C71">
        <w:rPr>
          <w:rFonts w:asciiTheme="minorHAnsi" w:hAnsiTheme="minorHAnsi" w:cstheme="minorHAnsi"/>
        </w:rPr>
        <w:t xml:space="preserve"> </w:t>
      </w:r>
      <w:r w:rsidR="00F25183" w:rsidRPr="005F4C71">
        <w:rPr>
          <w:rFonts w:asciiTheme="minorHAnsi" w:hAnsiTheme="minorHAnsi" w:cstheme="minorHAnsi"/>
        </w:rPr>
        <w:t xml:space="preserve">había </w:t>
      </w:r>
      <w:r w:rsidR="00917EA0" w:rsidRPr="005F4C71">
        <w:rPr>
          <w:rFonts w:asciiTheme="minorHAnsi" w:hAnsiTheme="minorHAnsi" w:cstheme="minorHAnsi"/>
        </w:rPr>
        <w:t>supuest</w:t>
      </w:r>
      <w:r w:rsidR="00F25183" w:rsidRPr="005F4C71">
        <w:rPr>
          <w:rFonts w:asciiTheme="minorHAnsi" w:hAnsiTheme="minorHAnsi" w:cstheme="minorHAnsi"/>
        </w:rPr>
        <w:t>o</w:t>
      </w:r>
      <w:r w:rsidR="00BA487F" w:rsidRPr="005F4C71">
        <w:rPr>
          <w:rFonts w:asciiTheme="minorHAnsi" w:hAnsiTheme="minorHAnsi" w:cstheme="minorHAnsi"/>
        </w:rPr>
        <w:t xml:space="preserve"> Robinson</w:t>
      </w:r>
      <w:r w:rsidR="00F25183" w:rsidRPr="005F4C71">
        <w:rPr>
          <w:rFonts w:asciiTheme="minorHAnsi" w:hAnsiTheme="minorHAnsi" w:cstheme="minorHAnsi"/>
        </w:rPr>
        <w:t>.</w:t>
      </w:r>
      <w:r w:rsidR="00C71D62">
        <w:rPr>
          <w:rFonts w:asciiTheme="minorHAnsi" w:hAnsiTheme="minorHAnsi" w:cstheme="minorHAnsi"/>
          <w:b/>
          <w:vertAlign w:val="superscript"/>
        </w:rPr>
        <w:t>*</w:t>
      </w:r>
    </w:p>
    <w:p w14:paraId="3CBA7E23" w14:textId="36F4D9BF" w:rsidR="00366CD3" w:rsidRPr="005F4C71" w:rsidRDefault="00C71D62" w:rsidP="008C09D7">
      <w:pPr>
        <w:widowControl w:val="0"/>
        <w:adjustRightInd w:val="0"/>
        <w:ind w:left="567" w:right="566"/>
        <w:rPr>
          <w:rFonts w:asciiTheme="minorHAnsi" w:hAnsiTheme="minorHAnsi" w:cstheme="minorHAnsi"/>
        </w:rPr>
      </w:pPr>
      <w:r>
        <w:rPr>
          <w:rFonts w:asciiTheme="minorHAnsi" w:hAnsiTheme="minorHAnsi" w:cstheme="minorHAnsi"/>
          <w:b/>
        </w:rPr>
        <w:t>*</w:t>
      </w:r>
      <w:r w:rsidR="00917EA0" w:rsidRPr="005F4C71">
        <w:rPr>
          <w:rFonts w:asciiTheme="minorHAnsi" w:hAnsiTheme="minorHAnsi" w:cstheme="minorHAnsi"/>
        </w:rPr>
        <w:t xml:space="preserve"> </w:t>
      </w:r>
      <w:r w:rsidR="00366CD3" w:rsidRPr="008C09D7">
        <w:rPr>
          <w:rFonts w:asciiTheme="minorHAnsi" w:hAnsiTheme="minorHAnsi" w:cstheme="minorHAnsi"/>
          <w:sz w:val="22"/>
          <w:szCs w:val="22"/>
        </w:rPr>
        <w:t>J.S. Washburn nos habló sobre ese incidente en 1950, pero su contexto es también muy favorable a Jones, como demuestra el hecho de poseer “</w:t>
      </w:r>
      <w:r w:rsidR="00366CD3" w:rsidRPr="008C09D7">
        <w:rPr>
          <w:rFonts w:asciiTheme="minorHAnsi" w:hAnsiTheme="minorHAnsi" w:cstheme="minorHAnsi"/>
          <w:color w:val="000099"/>
          <w:sz w:val="22"/>
          <w:szCs w:val="22"/>
        </w:rPr>
        <w:t>credenciales del cielo</w:t>
      </w:r>
      <w:r w:rsidR="00366CD3" w:rsidRPr="008C09D7">
        <w:rPr>
          <w:rFonts w:asciiTheme="minorHAnsi" w:hAnsiTheme="minorHAnsi" w:cstheme="minorHAnsi"/>
          <w:sz w:val="22"/>
          <w:szCs w:val="22"/>
        </w:rPr>
        <w:t>” por aquel tiempo</w:t>
      </w:r>
      <w:r w:rsidR="00917EA0" w:rsidRPr="008C09D7">
        <w:rPr>
          <w:rFonts w:asciiTheme="minorHAnsi" w:hAnsiTheme="minorHAnsi" w:cstheme="minorHAnsi"/>
          <w:sz w:val="22"/>
          <w:szCs w:val="22"/>
        </w:rPr>
        <w:t xml:space="preserve"> (ver </w:t>
      </w:r>
      <w:hyperlink r:id="rId73" w:tgtFrame="_blank" w:history="1">
        <w:r w:rsidR="00917EA0" w:rsidRPr="0092099B">
          <w:rPr>
            <w:rStyle w:val="Hipervnculo"/>
            <w:rFonts w:asciiTheme="minorHAnsi" w:hAnsiTheme="minorHAnsi" w:cstheme="minorHAnsi"/>
            <w:color w:val="000000" w:themeColor="text1"/>
            <w:sz w:val="22"/>
            <w:szCs w:val="22"/>
            <w:u w:val="none"/>
          </w:rPr>
          <w:t>transcrito de la entrevista</w:t>
        </w:r>
      </w:hyperlink>
      <w:r w:rsidR="00917EA0" w:rsidRPr="008C09D7">
        <w:rPr>
          <w:rFonts w:asciiTheme="minorHAnsi" w:hAnsiTheme="minorHAnsi" w:cstheme="minorHAnsi"/>
          <w:sz w:val="22"/>
          <w:szCs w:val="22"/>
        </w:rPr>
        <w:t xml:space="preserve"> del 4 de junio del 1950, publicada en </w:t>
      </w:r>
      <w:r w:rsidR="00917EA0" w:rsidRPr="008C09D7">
        <w:rPr>
          <w:rFonts w:asciiTheme="minorHAnsi" w:hAnsiTheme="minorHAnsi" w:cstheme="minorHAnsi"/>
          <w:i/>
          <w:sz w:val="22"/>
          <w:szCs w:val="22"/>
        </w:rPr>
        <w:t>1888 Message Study Committee Neswletter</w:t>
      </w:r>
      <w:r w:rsidR="00917EA0" w:rsidRPr="008C09D7">
        <w:rPr>
          <w:rFonts w:asciiTheme="minorHAnsi" w:hAnsiTheme="minorHAnsi" w:cstheme="minorHAnsi"/>
          <w:sz w:val="22"/>
          <w:szCs w:val="22"/>
        </w:rPr>
        <w:t>, 2934 Sherbrook Drive, Uniontown, Ohio, 1988)</w:t>
      </w:r>
      <w:r>
        <w:rPr>
          <w:rFonts w:asciiTheme="minorHAnsi" w:hAnsiTheme="minorHAnsi" w:cstheme="minorHAnsi"/>
        </w:rPr>
        <w:t>.</w:t>
      </w:r>
    </w:p>
    <w:p w14:paraId="5985DBDB" w14:textId="0A582481" w:rsidR="00673197" w:rsidRPr="005F4C71" w:rsidRDefault="00793AD6" w:rsidP="00E278D6">
      <w:pPr>
        <w:widowControl w:val="0"/>
        <w:adjustRightInd w:val="0"/>
        <w:rPr>
          <w:rFonts w:asciiTheme="minorHAnsi" w:hAnsiTheme="minorHAnsi" w:cstheme="minorHAnsi"/>
        </w:rPr>
      </w:pPr>
      <w:r w:rsidRPr="005F4C71">
        <w:rPr>
          <w:rFonts w:asciiTheme="minorHAnsi" w:hAnsiTheme="minorHAnsi" w:cstheme="minorHAnsi"/>
        </w:rPr>
        <w:lastRenderedPageBreak/>
        <w:t>Resulta</w:t>
      </w:r>
      <w:r w:rsidR="00673197" w:rsidRPr="005F4C71">
        <w:rPr>
          <w:rFonts w:asciiTheme="minorHAnsi" w:hAnsiTheme="minorHAnsi" w:cstheme="minorHAnsi"/>
        </w:rPr>
        <w:t xml:space="preserve"> patético </w:t>
      </w:r>
      <w:r w:rsidRPr="005F4C71">
        <w:rPr>
          <w:rFonts w:asciiTheme="minorHAnsi" w:hAnsiTheme="minorHAnsi" w:cstheme="minorHAnsi"/>
        </w:rPr>
        <w:t>leer hoy</w:t>
      </w:r>
      <w:r w:rsidR="00AE5B4B" w:rsidRPr="005F4C71">
        <w:rPr>
          <w:rFonts w:asciiTheme="minorHAnsi" w:hAnsiTheme="minorHAnsi" w:cstheme="minorHAnsi"/>
        </w:rPr>
        <w:t xml:space="preserve"> esa</w:t>
      </w:r>
      <w:r w:rsidR="00673197" w:rsidRPr="005F4C71">
        <w:rPr>
          <w:rFonts w:asciiTheme="minorHAnsi" w:hAnsiTheme="minorHAnsi" w:cstheme="minorHAnsi"/>
        </w:rPr>
        <w:t xml:space="preserve"> vasta correspond</w:t>
      </w:r>
      <w:r w:rsidR="00453EBA" w:rsidRPr="005F4C71">
        <w:rPr>
          <w:rFonts w:asciiTheme="minorHAnsi" w:hAnsiTheme="minorHAnsi" w:cstheme="minorHAnsi"/>
        </w:rPr>
        <w:t>e</w:t>
      </w:r>
      <w:r w:rsidR="00673197" w:rsidRPr="005F4C71">
        <w:rPr>
          <w:rFonts w:asciiTheme="minorHAnsi" w:hAnsiTheme="minorHAnsi" w:cstheme="minorHAnsi"/>
        </w:rPr>
        <w:t xml:space="preserve">ncia </w:t>
      </w:r>
      <w:r w:rsidR="00F93237">
        <w:rPr>
          <w:rFonts w:asciiTheme="minorHAnsi" w:hAnsiTheme="minorHAnsi" w:cstheme="minorHAnsi"/>
        </w:rPr>
        <w:t>entr</w:t>
      </w:r>
      <w:r w:rsidR="00673197" w:rsidRPr="005F4C71">
        <w:rPr>
          <w:rFonts w:asciiTheme="minorHAnsi" w:hAnsiTheme="minorHAnsi" w:cstheme="minorHAnsi"/>
        </w:rPr>
        <w:t xml:space="preserve">e </w:t>
      </w:r>
      <w:r w:rsidRPr="005F4C71">
        <w:rPr>
          <w:rFonts w:asciiTheme="minorHAnsi" w:hAnsiTheme="minorHAnsi" w:cstheme="minorHAnsi"/>
        </w:rPr>
        <w:t>los dirigentes</w:t>
      </w:r>
      <w:r w:rsidR="00673197" w:rsidRPr="005F4C71">
        <w:rPr>
          <w:rFonts w:asciiTheme="minorHAnsi" w:hAnsiTheme="minorHAnsi" w:cstheme="minorHAnsi"/>
        </w:rPr>
        <w:t xml:space="preserve"> d</w:t>
      </w:r>
      <w:r w:rsidR="00453EBA" w:rsidRPr="005F4C71">
        <w:rPr>
          <w:rFonts w:asciiTheme="minorHAnsi" w:hAnsiTheme="minorHAnsi" w:cstheme="minorHAnsi"/>
        </w:rPr>
        <w:t>e l</w:t>
      </w:r>
      <w:r w:rsidR="00673197" w:rsidRPr="005F4C71">
        <w:rPr>
          <w:rFonts w:asciiTheme="minorHAnsi" w:hAnsiTheme="minorHAnsi" w:cstheme="minorHAnsi"/>
        </w:rPr>
        <w:t xml:space="preserve">a </w:t>
      </w:r>
      <w:r w:rsidR="00F93237">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F93237">
        <w:rPr>
          <w:rFonts w:asciiTheme="minorHAnsi" w:hAnsiTheme="minorHAnsi" w:cstheme="minorHAnsi"/>
        </w:rPr>
        <w:t>al ver</w:t>
      </w:r>
      <w:r w:rsidRPr="005F4C71">
        <w:rPr>
          <w:rFonts w:asciiTheme="minorHAnsi" w:hAnsiTheme="minorHAnsi" w:cstheme="minorHAnsi"/>
        </w:rPr>
        <w:t xml:space="preserve"> cómo manejaban los asuntos de la forma acostumbrada como si nada pasara,</w:t>
      </w:r>
      <w:r w:rsidR="00453EBA" w:rsidRPr="005F4C71">
        <w:rPr>
          <w:rFonts w:asciiTheme="minorHAnsi" w:hAnsiTheme="minorHAnsi" w:cstheme="minorHAnsi"/>
        </w:rPr>
        <w:t xml:space="preserve"> </w:t>
      </w:r>
      <w:r w:rsidR="00F72173" w:rsidRPr="005F4C71">
        <w:rPr>
          <w:rFonts w:asciiTheme="minorHAnsi" w:hAnsiTheme="minorHAnsi" w:cstheme="minorHAnsi"/>
        </w:rPr>
        <w:t>en un</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que </w:t>
      </w:r>
      <w:r w:rsidR="00506166" w:rsidRPr="005F4C71">
        <w:rPr>
          <w:rFonts w:asciiTheme="minorHAnsi" w:hAnsiTheme="minorHAnsi" w:cstheme="minorHAnsi"/>
        </w:rPr>
        <w:t>hoy</w:t>
      </w:r>
      <w:r w:rsidR="00673197" w:rsidRPr="005F4C71">
        <w:rPr>
          <w:rFonts w:asciiTheme="minorHAnsi" w:hAnsiTheme="minorHAnsi" w:cstheme="minorHAnsi"/>
        </w:rPr>
        <w:t xml:space="preserve"> sabemos </w:t>
      </w:r>
      <w:r w:rsidRPr="005F4C71">
        <w:rPr>
          <w:rFonts w:asciiTheme="minorHAnsi" w:hAnsiTheme="minorHAnsi" w:cstheme="minorHAnsi"/>
        </w:rPr>
        <w:t>que fue</w:t>
      </w:r>
      <w:r w:rsidR="00673197" w:rsidRPr="005F4C71">
        <w:rPr>
          <w:rFonts w:asciiTheme="minorHAnsi" w:hAnsiTheme="minorHAnsi" w:cstheme="minorHAnsi"/>
        </w:rPr>
        <w:t xml:space="preserve"> de</w:t>
      </w:r>
      <w:r w:rsidRPr="005F4C71">
        <w:rPr>
          <w:rFonts w:asciiTheme="minorHAnsi" w:hAnsiTheme="minorHAnsi" w:cstheme="minorHAnsi"/>
        </w:rPr>
        <w:t xml:space="preserve"> </w:t>
      </w:r>
      <w:r w:rsidR="00E10B27" w:rsidRPr="005F4C71">
        <w:rPr>
          <w:rFonts w:asciiTheme="minorHAnsi" w:hAnsiTheme="minorHAnsi" w:cstheme="minorHAnsi"/>
        </w:rPr>
        <w:t>oportunidad</w:t>
      </w:r>
      <w:r w:rsidR="00673197" w:rsidRPr="005F4C71">
        <w:rPr>
          <w:rFonts w:asciiTheme="minorHAnsi" w:hAnsiTheme="minorHAnsi" w:cstheme="minorHAnsi"/>
        </w:rPr>
        <w:t xml:space="preserve"> escatológica </w:t>
      </w:r>
      <w:r w:rsidR="00E145BA" w:rsidRPr="005F4C71">
        <w:rPr>
          <w:rFonts w:asciiTheme="minorHAnsi" w:hAnsiTheme="minorHAnsi" w:cstheme="minorHAnsi"/>
        </w:rPr>
        <w:t>sin</w:t>
      </w:r>
      <w:r w:rsidR="00453EBA" w:rsidRPr="005F4C71">
        <w:rPr>
          <w:rFonts w:asciiTheme="minorHAnsi" w:hAnsiTheme="minorHAnsi" w:cstheme="minorHAnsi"/>
        </w:rPr>
        <w:t xml:space="preserve"> preceden</w:t>
      </w:r>
      <w:r w:rsidR="00453EBA" w:rsidRPr="005F4C71">
        <w:rPr>
          <w:rFonts w:asciiTheme="minorHAnsi" w:hAnsiTheme="minorHAnsi" w:cstheme="minorHAnsi"/>
        </w:rPr>
        <w:softHyphen/>
        <w:t>tes.</w:t>
      </w:r>
    </w:p>
    <w:p w14:paraId="7F5043E9" w14:textId="2BF41F65" w:rsidR="004D204A" w:rsidRPr="005F4C71" w:rsidRDefault="00673197" w:rsidP="004D204A">
      <w:pPr>
        <w:rPr>
          <w:rFonts w:asciiTheme="minorHAnsi" w:hAnsiTheme="minorHAnsi" w:cstheme="minorHAnsi"/>
        </w:rPr>
      </w:pPr>
      <w:r w:rsidRPr="00B20F24">
        <w:rPr>
          <w:rFonts w:asciiTheme="minorHAnsi" w:hAnsiTheme="minorHAnsi" w:cstheme="minorHAnsi"/>
          <w:lang w:val="en-US"/>
        </w:rPr>
        <w:t xml:space="preserve">(3) </w:t>
      </w:r>
      <w:r w:rsidRPr="00B20F24">
        <w:rPr>
          <w:rFonts w:asciiTheme="minorHAnsi" w:hAnsiTheme="minorHAnsi" w:cstheme="minorHAnsi"/>
          <w:i/>
          <w:iCs/>
          <w:lang w:val="en-US"/>
        </w:rPr>
        <w:t>From 1888 to Apostasy</w:t>
      </w:r>
      <w:r w:rsidR="008A4A88" w:rsidRPr="00B20F24">
        <w:rPr>
          <w:rFonts w:asciiTheme="minorHAnsi" w:hAnsiTheme="minorHAnsi" w:cstheme="minorHAnsi"/>
          <w:i/>
          <w:iCs/>
          <w:lang w:val="en-US"/>
        </w:rPr>
        <w:t xml:space="preserve"> - </w:t>
      </w:r>
      <w:r w:rsidRPr="00B20F24">
        <w:rPr>
          <w:rFonts w:asciiTheme="minorHAnsi" w:hAnsiTheme="minorHAnsi" w:cstheme="minorHAnsi"/>
          <w:i/>
          <w:iCs/>
          <w:lang w:val="en-US"/>
        </w:rPr>
        <w:t>The Case of A.T. Jones</w:t>
      </w:r>
      <w:r w:rsidR="008A4A88" w:rsidRPr="00B20F24">
        <w:rPr>
          <w:rFonts w:asciiTheme="minorHAnsi" w:hAnsiTheme="minorHAnsi" w:cstheme="minorHAnsi"/>
          <w:iCs/>
          <w:lang w:val="en-US"/>
        </w:rPr>
        <w:t>,</w:t>
      </w:r>
      <w:r w:rsidRPr="00B20F24">
        <w:rPr>
          <w:rFonts w:asciiTheme="minorHAnsi" w:hAnsiTheme="minorHAnsi" w:cstheme="minorHAnsi"/>
          <w:lang w:val="en-US"/>
        </w:rPr>
        <w:t xml:space="preserve"> George R. Knight (</w:t>
      </w:r>
      <w:r w:rsidR="00961C01">
        <w:rPr>
          <w:rFonts w:asciiTheme="minorHAnsi" w:hAnsiTheme="minorHAnsi" w:cstheme="minorHAnsi"/>
          <w:lang w:val="en-US"/>
        </w:rPr>
        <w:t>Review and Herald</w:t>
      </w:r>
      <w:r w:rsidRPr="00B20F24">
        <w:rPr>
          <w:rFonts w:asciiTheme="minorHAnsi" w:hAnsiTheme="minorHAnsi" w:cstheme="minorHAnsi"/>
          <w:lang w:val="en-US"/>
        </w:rPr>
        <w:t xml:space="preserve">, 1987). </w:t>
      </w:r>
      <w:r w:rsidR="004D204A" w:rsidRPr="005F4C71">
        <w:rPr>
          <w:rFonts w:asciiTheme="minorHAnsi" w:hAnsiTheme="minorHAnsi" w:cstheme="minorHAnsi"/>
        </w:rPr>
        <w:t xml:space="preserve">Ese volumen especial de la serie </w:t>
      </w:r>
      <w:r w:rsidR="00F93237">
        <w:rPr>
          <w:rFonts w:asciiTheme="minorHAnsi" w:hAnsiTheme="minorHAnsi" w:cstheme="minorHAnsi"/>
        </w:rPr>
        <w:t>‘</w:t>
      </w:r>
      <w:r w:rsidR="004D204A" w:rsidRPr="005F4C71">
        <w:rPr>
          <w:rFonts w:asciiTheme="minorHAnsi" w:hAnsiTheme="minorHAnsi" w:cstheme="minorHAnsi"/>
        </w:rPr>
        <w:t>Centenario de 1888</w:t>
      </w:r>
      <w:r w:rsidR="00F93237">
        <w:rPr>
          <w:rFonts w:asciiTheme="minorHAnsi" w:hAnsiTheme="minorHAnsi" w:cstheme="minorHAnsi"/>
        </w:rPr>
        <w:t>’</w:t>
      </w:r>
      <w:r w:rsidR="004D204A" w:rsidRPr="005F4C71">
        <w:rPr>
          <w:rFonts w:asciiTheme="minorHAnsi" w:hAnsiTheme="minorHAnsi" w:cstheme="minorHAnsi"/>
        </w:rPr>
        <w:t xml:space="preserve"> es un esfuerzo transparente por desacreditar tanto a Jones como al mensaje que el Señor le dio para esta </w:t>
      </w:r>
      <w:r w:rsidR="00495731">
        <w:rPr>
          <w:rFonts w:asciiTheme="minorHAnsi" w:hAnsiTheme="minorHAnsi" w:cstheme="minorHAnsi"/>
        </w:rPr>
        <w:t>I</w:t>
      </w:r>
      <w:r w:rsidR="004D204A" w:rsidRPr="005F4C71">
        <w:rPr>
          <w:rFonts w:asciiTheme="minorHAnsi" w:hAnsiTheme="minorHAnsi" w:cstheme="minorHAnsi"/>
        </w:rPr>
        <w:t xml:space="preserve">glesia. El libro reconoce </w:t>
      </w:r>
      <w:r w:rsidR="00ED2E05" w:rsidRPr="005F4C71">
        <w:rPr>
          <w:rFonts w:asciiTheme="minorHAnsi" w:hAnsiTheme="minorHAnsi" w:cstheme="minorHAnsi"/>
        </w:rPr>
        <w:t>abiert</w:t>
      </w:r>
      <w:r w:rsidR="004D204A" w:rsidRPr="005F4C71">
        <w:rPr>
          <w:rFonts w:asciiTheme="minorHAnsi" w:hAnsiTheme="minorHAnsi" w:cstheme="minorHAnsi"/>
        </w:rPr>
        <w:t xml:space="preserve">amente que el mensaje fue rechazado en Minneapolis y posteriormente, lo que constituye un paso hacia la realidad; pero presenta un cuadro confuso al </w:t>
      </w:r>
      <w:r w:rsidR="00F04966" w:rsidRPr="005F4C71">
        <w:rPr>
          <w:rFonts w:asciiTheme="minorHAnsi" w:hAnsiTheme="minorHAnsi" w:cstheme="minorHAnsi"/>
        </w:rPr>
        <w:t>presentar</w:t>
      </w:r>
      <w:r w:rsidR="004D204A" w:rsidRPr="005F4C71">
        <w:rPr>
          <w:rFonts w:asciiTheme="minorHAnsi" w:hAnsiTheme="minorHAnsi" w:cstheme="minorHAnsi"/>
        </w:rPr>
        <w:t xml:space="preserve"> un Dios poco sabio, que eligió mal a su mensajero y a su ingenua profetisa, erróneamente entusiasmada por el mensaje y </w:t>
      </w:r>
      <w:r w:rsidR="00ED2E05" w:rsidRPr="005F4C71">
        <w:rPr>
          <w:rFonts w:asciiTheme="minorHAnsi" w:hAnsiTheme="minorHAnsi" w:cstheme="minorHAnsi"/>
        </w:rPr>
        <w:t xml:space="preserve">por </w:t>
      </w:r>
      <w:r w:rsidR="004D204A" w:rsidRPr="005F4C71">
        <w:rPr>
          <w:rFonts w:asciiTheme="minorHAnsi" w:hAnsiTheme="minorHAnsi" w:cstheme="minorHAnsi"/>
        </w:rPr>
        <w:t>el mensajero.</w:t>
      </w:r>
    </w:p>
    <w:p w14:paraId="454A3C4D" w14:textId="77777777" w:rsidR="004D204A" w:rsidRPr="005F4C71" w:rsidRDefault="004D204A" w:rsidP="004D204A">
      <w:pPr>
        <w:rPr>
          <w:rFonts w:asciiTheme="minorHAnsi" w:hAnsiTheme="minorHAnsi" w:cstheme="minorHAnsi"/>
        </w:rPr>
      </w:pPr>
      <w:r w:rsidRPr="005F4C71">
        <w:rPr>
          <w:rFonts w:asciiTheme="minorHAnsi" w:hAnsiTheme="minorHAnsi" w:cstheme="minorHAnsi"/>
        </w:rPr>
        <w:t>Sacando provecho de todo posible defecto –real o imaginario– en la personalidad y ministerio de Jones</w:t>
      </w:r>
      <w:r w:rsidR="00786FC5" w:rsidRPr="005F4C71">
        <w:rPr>
          <w:rFonts w:asciiTheme="minorHAnsi" w:hAnsiTheme="minorHAnsi" w:cstheme="minorHAnsi"/>
        </w:rPr>
        <w:t>,</w:t>
      </w:r>
      <w:r w:rsidRPr="005F4C71">
        <w:rPr>
          <w:rFonts w:asciiTheme="minorHAnsi" w:hAnsiTheme="minorHAnsi" w:cstheme="minorHAnsi"/>
        </w:rPr>
        <w:t xml:space="preserve"> e imputándole a menudo motivos perversos de forma gratuita, el autor lo presenta como un hombre de </w:t>
      </w:r>
      <w:r w:rsidR="008B29F5" w:rsidRPr="005F4C71">
        <w:rPr>
          <w:rFonts w:asciiTheme="minorHAnsi" w:hAnsiTheme="minorHAnsi" w:cstheme="minorHAnsi"/>
        </w:rPr>
        <w:t>“</w:t>
      </w:r>
      <w:r w:rsidRPr="00F93237">
        <w:rPr>
          <w:rFonts w:asciiTheme="minorHAnsi" w:hAnsiTheme="minorHAnsi" w:cstheme="minorHAnsi"/>
          <w:color w:val="000099"/>
        </w:rPr>
        <w:t xml:space="preserve">lengua descuidada y expresión </w:t>
      </w:r>
      <w:r w:rsidR="008B29F5" w:rsidRPr="00F93237">
        <w:rPr>
          <w:rFonts w:asciiTheme="minorHAnsi" w:hAnsiTheme="minorHAnsi" w:cstheme="minorHAnsi"/>
          <w:color w:val="000099"/>
        </w:rPr>
        <w:t>rud</w:t>
      </w:r>
      <w:r w:rsidRPr="00F93237">
        <w:rPr>
          <w:rFonts w:asciiTheme="minorHAnsi" w:hAnsiTheme="minorHAnsi" w:cstheme="minorHAnsi"/>
          <w:color w:val="000099"/>
        </w:rPr>
        <w:t>a</w:t>
      </w:r>
      <w:r w:rsidR="008B29F5" w:rsidRPr="005F4C71">
        <w:rPr>
          <w:rFonts w:asciiTheme="minorHAnsi" w:hAnsiTheme="minorHAnsi" w:cstheme="minorHAnsi"/>
        </w:rPr>
        <w:t>”</w:t>
      </w:r>
      <w:r w:rsidRPr="005F4C71">
        <w:rPr>
          <w:rFonts w:asciiTheme="minorHAnsi" w:hAnsiTheme="minorHAnsi" w:cstheme="minorHAnsi"/>
        </w:rPr>
        <w:t xml:space="preserve">, que empleaba </w:t>
      </w:r>
      <w:r w:rsidR="008B29F5" w:rsidRPr="005F4C71">
        <w:rPr>
          <w:rFonts w:asciiTheme="minorHAnsi" w:hAnsiTheme="minorHAnsi" w:cstheme="minorHAnsi"/>
        </w:rPr>
        <w:t>“</w:t>
      </w:r>
      <w:r w:rsidRPr="00F93237">
        <w:rPr>
          <w:rFonts w:asciiTheme="minorHAnsi" w:hAnsiTheme="minorHAnsi" w:cstheme="minorHAnsi"/>
          <w:color w:val="000099"/>
        </w:rPr>
        <w:t>lenguaje sensacionalista</w:t>
      </w:r>
      <w:r w:rsidR="008B29F5" w:rsidRPr="005F4C71">
        <w:rPr>
          <w:rFonts w:asciiTheme="minorHAnsi" w:hAnsiTheme="minorHAnsi" w:cstheme="minorHAnsi"/>
        </w:rPr>
        <w:t>”</w:t>
      </w:r>
      <w:r w:rsidRPr="005F4C71">
        <w:rPr>
          <w:rFonts w:asciiTheme="minorHAnsi" w:hAnsiTheme="minorHAnsi" w:cstheme="minorHAnsi"/>
        </w:rPr>
        <w:t xml:space="preserve">, con </w:t>
      </w:r>
      <w:r w:rsidR="008B29F5" w:rsidRPr="005F4C71">
        <w:rPr>
          <w:rFonts w:asciiTheme="minorHAnsi" w:hAnsiTheme="minorHAnsi" w:cstheme="minorHAnsi"/>
        </w:rPr>
        <w:t>“</w:t>
      </w:r>
      <w:r w:rsidRPr="00F93237">
        <w:rPr>
          <w:rFonts w:asciiTheme="minorHAnsi" w:hAnsiTheme="minorHAnsi" w:cstheme="minorHAnsi"/>
          <w:color w:val="000099"/>
        </w:rPr>
        <w:t>actitudes pomposas</w:t>
      </w:r>
      <w:r w:rsidR="008B29F5" w:rsidRPr="005F4C71">
        <w:rPr>
          <w:rFonts w:asciiTheme="minorHAnsi" w:hAnsiTheme="minorHAnsi" w:cstheme="minorHAnsi"/>
        </w:rPr>
        <w:t>”</w:t>
      </w:r>
      <w:r w:rsidRPr="005F4C71">
        <w:rPr>
          <w:rFonts w:asciiTheme="minorHAnsi" w:hAnsiTheme="minorHAnsi" w:cstheme="minorHAnsi"/>
        </w:rPr>
        <w:t xml:space="preserve">, </w:t>
      </w:r>
      <w:r w:rsidR="008B29F5" w:rsidRPr="005F4C71">
        <w:rPr>
          <w:rFonts w:asciiTheme="minorHAnsi" w:hAnsiTheme="minorHAnsi" w:cstheme="minorHAnsi"/>
        </w:rPr>
        <w:t>“</w:t>
      </w:r>
      <w:r w:rsidRPr="00F93237">
        <w:rPr>
          <w:rFonts w:asciiTheme="minorHAnsi" w:hAnsiTheme="minorHAnsi" w:cstheme="minorHAnsi"/>
          <w:color w:val="000099"/>
        </w:rPr>
        <w:t>confiado de sí mismo</w:t>
      </w:r>
      <w:r w:rsidR="008B29F5" w:rsidRPr="005F4C71">
        <w:rPr>
          <w:rFonts w:asciiTheme="minorHAnsi" w:hAnsiTheme="minorHAnsi" w:cstheme="minorHAnsi"/>
        </w:rPr>
        <w:t>”</w:t>
      </w:r>
      <w:r w:rsidRPr="005F4C71">
        <w:rPr>
          <w:rFonts w:asciiTheme="minorHAnsi" w:hAnsiTheme="minorHAnsi" w:cstheme="minorHAnsi"/>
        </w:rPr>
        <w:t xml:space="preserve">, </w:t>
      </w:r>
      <w:r w:rsidR="008B29F5" w:rsidRPr="005F4C71">
        <w:rPr>
          <w:rFonts w:asciiTheme="minorHAnsi" w:hAnsiTheme="minorHAnsi" w:cstheme="minorHAnsi"/>
        </w:rPr>
        <w:t>“</w:t>
      </w:r>
      <w:r w:rsidRPr="00F93237">
        <w:rPr>
          <w:rFonts w:asciiTheme="minorHAnsi" w:hAnsiTheme="minorHAnsi" w:cstheme="minorHAnsi"/>
          <w:color w:val="000099"/>
        </w:rPr>
        <w:t>egoísta</w:t>
      </w:r>
      <w:r w:rsidR="008B29F5" w:rsidRPr="005F4C71">
        <w:rPr>
          <w:rFonts w:asciiTheme="minorHAnsi" w:hAnsiTheme="minorHAnsi" w:cstheme="minorHAnsi"/>
        </w:rPr>
        <w:t>”</w:t>
      </w:r>
      <w:r w:rsidRPr="005F4C71">
        <w:rPr>
          <w:rFonts w:asciiTheme="minorHAnsi" w:hAnsiTheme="minorHAnsi" w:cstheme="minorHAnsi"/>
        </w:rPr>
        <w:t xml:space="preserve">, un hombre que </w:t>
      </w:r>
      <w:r w:rsidR="008B29F5" w:rsidRPr="005F4C71">
        <w:rPr>
          <w:rFonts w:asciiTheme="minorHAnsi" w:hAnsiTheme="minorHAnsi" w:cstheme="minorHAnsi"/>
        </w:rPr>
        <w:t>“</w:t>
      </w:r>
      <w:r w:rsidR="008B29F5" w:rsidRPr="00F93237">
        <w:rPr>
          <w:rFonts w:asciiTheme="minorHAnsi" w:hAnsiTheme="minorHAnsi" w:cstheme="minorHAnsi"/>
          <w:color w:val="000099"/>
        </w:rPr>
        <w:t xml:space="preserve">nunca </w:t>
      </w:r>
      <w:r w:rsidRPr="00F93237">
        <w:rPr>
          <w:rFonts w:asciiTheme="minorHAnsi" w:hAnsiTheme="minorHAnsi" w:cstheme="minorHAnsi"/>
          <w:color w:val="000099"/>
        </w:rPr>
        <w:t>dominó el arte de… la cortesía cristiana</w:t>
      </w:r>
      <w:r w:rsidR="008B29F5" w:rsidRPr="005F4C71">
        <w:rPr>
          <w:rFonts w:asciiTheme="minorHAnsi" w:hAnsiTheme="minorHAnsi" w:cstheme="minorHAnsi"/>
        </w:rPr>
        <w:t>”</w:t>
      </w:r>
      <w:r w:rsidRPr="005F4C71">
        <w:rPr>
          <w:rFonts w:asciiTheme="minorHAnsi" w:hAnsiTheme="minorHAnsi" w:cstheme="minorHAnsi"/>
        </w:rPr>
        <w:t xml:space="preserve">, que tenía </w:t>
      </w:r>
      <w:r w:rsidR="008B29F5" w:rsidRPr="005F4C71">
        <w:rPr>
          <w:rFonts w:asciiTheme="minorHAnsi" w:hAnsiTheme="minorHAnsi" w:cstheme="minorHAnsi"/>
        </w:rPr>
        <w:t>“</w:t>
      </w:r>
      <w:r w:rsidRPr="00F93237">
        <w:rPr>
          <w:rFonts w:asciiTheme="minorHAnsi" w:hAnsiTheme="minorHAnsi" w:cstheme="minorHAnsi"/>
          <w:color w:val="000099"/>
        </w:rPr>
        <w:t>una personalidad abrasiva y engreída</w:t>
      </w:r>
      <w:r w:rsidR="008B29F5" w:rsidRPr="005F4C71">
        <w:rPr>
          <w:rFonts w:asciiTheme="minorHAnsi" w:hAnsiTheme="minorHAnsi" w:cstheme="minorHAnsi"/>
        </w:rPr>
        <w:t>”</w:t>
      </w:r>
      <w:r w:rsidRPr="005F4C71">
        <w:rPr>
          <w:rFonts w:asciiTheme="minorHAnsi" w:hAnsiTheme="minorHAnsi" w:cstheme="minorHAnsi"/>
        </w:rPr>
        <w:t xml:space="preserve">. Desde su mismo bautismo en Walla Walla, el joven Jones es estigmatizado con ese </w:t>
      </w:r>
      <w:r w:rsidR="008B29F5" w:rsidRPr="005F4C71">
        <w:rPr>
          <w:rFonts w:asciiTheme="minorHAnsi" w:hAnsiTheme="minorHAnsi" w:cstheme="minorHAnsi"/>
        </w:rPr>
        <w:t>“</w:t>
      </w:r>
      <w:r w:rsidRPr="00F93237">
        <w:rPr>
          <w:rFonts w:asciiTheme="minorHAnsi" w:hAnsiTheme="minorHAnsi" w:cstheme="minorHAnsi"/>
          <w:color w:val="000099"/>
        </w:rPr>
        <w:t>persistente problema del extremismo</w:t>
      </w:r>
      <w:r w:rsidR="008B29F5" w:rsidRPr="005F4C71">
        <w:rPr>
          <w:rFonts w:asciiTheme="minorHAnsi" w:hAnsiTheme="minorHAnsi" w:cstheme="minorHAnsi"/>
        </w:rPr>
        <w:t>”</w:t>
      </w:r>
      <w:r w:rsidRPr="005F4C71">
        <w:rPr>
          <w:rFonts w:asciiTheme="minorHAnsi" w:hAnsiTheme="minorHAnsi" w:cstheme="minorHAnsi"/>
        </w:rPr>
        <w:t>.</w:t>
      </w:r>
    </w:p>
    <w:p w14:paraId="4BF83D26" w14:textId="77777777"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¿Por qué elegiría el Señor a un hombre </w:t>
      </w:r>
      <w:r w:rsidR="008B29F5" w:rsidRPr="005F4C71">
        <w:rPr>
          <w:rFonts w:asciiTheme="minorHAnsi" w:hAnsiTheme="minorHAnsi" w:cstheme="minorHAnsi"/>
        </w:rPr>
        <w:t>así</w:t>
      </w:r>
      <w:r w:rsidRPr="005F4C71">
        <w:rPr>
          <w:rFonts w:asciiTheme="minorHAnsi" w:hAnsiTheme="minorHAnsi" w:cstheme="minorHAnsi"/>
        </w:rPr>
        <w:t>?</w:t>
      </w:r>
    </w:p>
    <w:p w14:paraId="0D4EB938" w14:textId="77777777" w:rsidR="004D204A" w:rsidRPr="005F4C71" w:rsidRDefault="00476A3B" w:rsidP="004D204A">
      <w:pPr>
        <w:rPr>
          <w:rFonts w:asciiTheme="minorHAnsi" w:hAnsiTheme="minorHAnsi" w:cstheme="minorHAnsi"/>
        </w:rPr>
      </w:pPr>
      <w:r w:rsidRPr="005F4C71">
        <w:rPr>
          <w:rFonts w:asciiTheme="minorHAnsi" w:hAnsiTheme="minorHAnsi" w:cstheme="minorHAnsi"/>
        </w:rPr>
        <w:t>El libro rechaza e</w:t>
      </w:r>
      <w:r w:rsidR="004D204A" w:rsidRPr="005F4C71">
        <w:rPr>
          <w:rFonts w:asciiTheme="minorHAnsi" w:hAnsiTheme="minorHAnsi" w:cstheme="minorHAnsi"/>
        </w:rPr>
        <w:t xml:space="preserve">l mensaje del evangelio que Jones presentó, por contener </w:t>
      </w:r>
      <w:r w:rsidRPr="005F4C71">
        <w:rPr>
          <w:rFonts w:asciiTheme="minorHAnsi" w:hAnsiTheme="minorHAnsi" w:cstheme="minorHAnsi"/>
        </w:rPr>
        <w:t>“</w:t>
      </w:r>
      <w:r w:rsidR="004D204A" w:rsidRPr="00FC6E8B">
        <w:rPr>
          <w:rFonts w:asciiTheme="minorHAnsi" w:hAnsiTheme="minorHAnsi" w:cstheme="minorHAnsi"/>
          <w:color w:val="000099"/>
        </w:rPr>
        <w:t>mezcla de error</w:t>
      </w:r>
      <w:r w:rsidRPr="005F4C71">
        <w:rPr>
          <w:rFonts w:asciiTheme="minorHAnsi" w:hAnsiTheme="minorHAnsi" w:cstheme="minorHAnsi"/>
        </w:rPr>
        <w:t>”</w:t>
      </w:r>
      <w:r w:rsidR="004D204A" w:rsidRPr="005F4C71">
        <w:rPr>
          <w:rFonts w:asciiTheme="minorHAnsi" w:hAnsiTheme="minorHAnsi" w:cstheme="minorHAnsi"/>
        </w:rPr>
        <w:t xml:space="preserve">. La implicación es clara: es peligroso aceptarlo. Se culpabiliza específicamente a Jones por la grave responsabilidad de apadrinar la herejía panteísta, así como la de la </w:t>
      </w:r>
      <w:r w:rsidRPr="005F4C71">
        <w:rPr>
          <w:rFonts w:asciiTheme="minorHAnsi" w:hAnsiTheme="minorHAnsi" w:cstheme="minorHAnsi"/>
        </w:rPr>
        <w:t>“</w:t>
      </w:r>
      <w:r w:rsidR="004D204A" w:rsidRPr="00FC6E8B">
        <w:rPr>
          <w:rFonts w:asciiTheme="minorHAnsi" w:hAnsiTheme="minorHAnsi" w:cstheme="minorHAnsi"/>
          <w:color w:val="000099"/>
        </w:rPr>
        <w:t>carne santa</w:t>
      </w:r>
      <w:r w:rsidRPr="005F4C71">
        <w:rPr>
          <w:rFonts w:asciiTheme="minorHAnsi" w:hAnsiTheme="minorHAnsi" w:cstheme="minorHAnsi"/>
        </w:rPr>
        <w:t>”</w:t>
      </w:r>
      <w:r w:rsidR="0037415C" w:rsidRPr="005F4C71">
        <w:rPr>
          <w:rFonts w:asciiTheme="minorHAnsi" w:hAnsiTheme="minorHAnsi" w:cstheme="minorHAnsi"/>
        </w:rPr>
        <w:t>, aparecidas</w:t>
      </w:r>
      <w:r w:rsidR="004D204A" w:rsidRPr="005F4C71">
        <w:rPr>
          <w:rFonts w:asciiTheme="minorHAnsi" w:hAnsiTheme="minorHAnsi" w:cstheme="minorHAnsi"/>
        </w:rPr>
        <w:t xml:space="preserve"> hacia final de siglo.</w:t>
      </w:r>
    </w:p>
    <w:p w14:paraId="202447BA" w14:textId="77777777" w:rsidR="004D204A" w:rsidRPr="005F4C71" w:rsidRDefault="004D204A" w:rsidP="004D204A">
      <w:pPr>
        <w:rPr>
          <w:rFonts w:asciiTheme="minorHAnsi" w:hAnsiTheme="minorHAnsi" w:cstheme="minorHAnsi"/>
        </w:rPr>
      </w:pPr>
      <w:r w:rsidRPr="005F4C71">
        <w:rPr>
          <w:rFonts w:asciiTheme="minorHAnsi" w:hAnsiTheme="minorHAnsi" w:cstheme="minorHAnsi"/>
        </w:rPr>
        <w:t>Muchos lectores que no tienen posibilidad de comprobar las fuentes originales concluirán</w:t>
      </w:r>
      <w:r w:rsidR="00001324" w:rsidRPr="005F4C71">
        <w:rPr>
          <w:rFonts w:asciiTheme="minorHAnsi" w:hAnsiTheme="minorHAnsi" w:cstheme="minorHAnsi"/>
        </w:rPr>
        <w:t>,</w:t>
      </w:r>
      <w:r w:rsidRPr="005F4C71">
        <w:rPr>
          <w:rFonts w:asciiTheme="minorHAnsi" w:hAnsiTheme="minorHAnsi" w:cstheme="minorHAnsi"/>
        </w:rPr>
        <w:t xml:space="preserve"> a la luz de eso</w:t>
      </w:r>
      <w:r w:rsidR="00001324" w:rsidRPr="005F4C71">
        <w:rPr>
          <w:rFonts w:asciiTheme="minorHAnsi" w:hAnsiTheme="minorHAnsi" w:cstheme="minorHAnsi"/>
        </w:rPr>
        <w:t>,</w:t>
      </w:r>
      <w:r w:rsidRPr="005F4C71">
        <w:rPr>
          <w:rFonts w:asciiTheme="minorHAnsi" w:hAnsiTheme="minorHAnsi" w:cstheme="minorHAnsi"/>
        </w:rPr>
        <w:t xml:space="preserve"> que nada de lo que la qu</w:t>
      </w:r>
      <w:r w:rsidR="00001324" w:rsidRPr="005F4C71">
        <w:rPr>
          <w:rFonts w:asciiTheme="minorHAnsi" w:hAnsiTheme="minorHAnsi" w:cstheme="minorHAnsi"/>
        </w:rPr>
        <w:t>ijotesca figura de Jones dijese</w:t>
      </w:r>
      <w:r w:rsidRPr="005F4C71">
        <w:rPr>
          <w:rFonts w:asciiTheme="minorHAnsi" w:hAnsiTheme="minorHAnsi" w:cstheme="minorHAnsi"/>
        </w:rPr>
        <w:t xml:space="preserve"> es hoy digno de seria consideración. Tal parece ser la tesis del libro.</w:t>
      </w:r>
    </w:p>
    <w:p w14:paraId="2AE06EC2" w14:textId="63A42D8F"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Pero si uno investiga </w:t>
      </w:r>
      <w:r w:rsidR="001D05AB" w:rsidRPr="005F4C71">
        <w:rPr>
          <w:rFonts w:asciiTheme="minorHAnsi" w:hAnsiTheme="minorHAnsi" w:cstheme="minorHAnsi"/>
        </w:rPr>
        <w:t>lo que escribió por aquel tiempo</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sobre el carácter y el mensaje de Jones, surge un problema</w:t>
      </w:r>
      <w:r w:rsidR="001D05AB" w:rsidRPr="005F4C71">
        <w:rPr>
          <w:rFonts w:asciiTheme="minorHAnsi" w:hAnsiTheme="minorHAnsi" w:cstheme="minorHAnsi"/>
        </w:rPr>
        <w:t>:</w:t>
      </w:r>
      <w:r w:rsidRPr="005F4C71">
        <w:rPr>
          <w:rFonts w:asciiTheme="minorHAnsi" w:hAnsiTheme="minorHAnsi" w:cstheme="minorHAnsi"/>
        </w:rPr>
        <w:t xml:space="preserve"> </w:t>
      </w:r>
      <w:r w:rsidR="00FC6E8B">
        <w:rPr>
          <w:rFonts w:asciiTheme="minorHAnsi" w:hAnsiTheme="minorHAnsi" w:cstheme="minorHAnsi"/>
        </w:rPr>
        <w:t>l</w:t>
      </w:r>
      <w:r w:rsidR="001D05AB" w:rsidRPr="005F4C71">
        <w:rPr>
          <w:rFonts w:asciiTheme="minorHAnsi" w:hAnsiTheme="minorHAnsi" w:cstheme="minorHAnsi"/>
        </w:rPr>
        <w:t>a profetisa</w:t>
      </w:r>
      <w:r w:rsidRPr="005F4C71">
        <w:rPr>
          <w:rFonts w:asciiTheme="minorHAnsi" w:hAnsiTheme="minorHAnsi" w:cstheme="minorHAnsi"/>
        </w:rPr>
        <w:t xml:space="preserve"> lo describe como quien </w:t>
      </w:r>
      <w:r w:rsidR="001D05AB" w:rsidRPr="005F4C71">
        <w:rPr>
          <w:rFonts w:asciiTheme="minorHAnsi" w:hAnsiTheme="minorHAnsi" w:cstheme="minorHAnsi"/>
        </w:rPr>
        <w:t>“</w:t>
      </w:r>
      <w:r w:rsidRPr="00FC6E8B">
        <w:rPr>
          <w:rFonts w:asciiTheme="minorHAnsi" w:hAnsiTheme="minorHAnsi" w:cstheme="minorHAnsi"/>
          <w:color w:val="000099"/>
        </w:rPr>
        <w:t>lleva la palabra del Señor</w:t>
      </w:r>
      <w:r w:rsidR="001D05AB" w:rsidRPr="005F4C71">
        <w:rPr>
          <w:rFonts w:asciiTheme="minorHAnsi" w:hAnsiTheme="minorHAnsi" w:cstheme="minorHAnsi"/>
        </w:rPr>
        <w:t>”</w:t>
      </w:r>
      <w:r w:rsidRPr="005F4C71">
        <w:rPr>
          <w:rFonts w:asciiTheme="minorHAnsi" w:hAnsiTheme="minorHAnsi" w:cstheme="minorHAnsi"/>
        </w:rPr>
        <w:t>,</w:t>
      </w:r>
      <w:r w:rsidR="001D05AB" w:rsidRPr="005F4C71">
        <w:rPr>
          <w:rFonts w:asciiTheme="minorHAnsi" w:hAnsiTheme="minorHAnsi" w:cstheme="minorHAnsi"/>
        </w:rPr>
        <w:t xml:space="preserve"> como siendo</w:t>
      </w:r>
      <w:r w:rsidRPr="005F4C71">
        <w:rPr>
          <w:rFonts w:asciiTheme="minorHAnsi" w:hAnsiTheme="minorHAnsi" w:cstheme="minorHAnsi"/>
        </w:rPr>
        <w:t xml:space="preserve"> </w:t>
      </w:r>
      <w:r w:rsidR="001D05AB" w:rsidRPr="005F4C71">
        <w:rPr>
          <w:rFonts w:asciiTheme="minorHAnsi" w:hAnsiTheme="minorHAnsi" w:cstheme="minorHAnsi"/>
        </w:rPr>
        <w:t>“</w:t>
      </w:r>
      <w:r w:rsidRPr="00FC6E8B">
        <w:rPr>
          <w:rFonts w:asciiTheme="minorHAnsi" w:hAnsiTheme="minorHAnsi" w:cstheme="minorHAnsi"/>
          <w:color w:val="000099"/>
        </w:rPr>
        <w:t>el mensajero delegado de Cristo</w:t>
      </w:r>
      <w:r w:rsidR="001D05AB" w:rsidRPr="005F4C71">
        <w:rPr>
          <w:rFonts w:asciiTheme="minorHAnsi" w:hAnsiTheme="minorHAnsi" w:cstheme="minorHAnsi"/>
        </w:rPr>
        <w:t>”</w:t>
      </w:r>
      <w:r w:rsidRPr="005F4C71">
        <w:rPr>
          <w:rFonts w:asciiTheme="minorHAnsi" w:hAnsiTheme="minorHAnsi" w:cstheme="minorHAnsi"/>
        </w:rPr>
        <w:t xml:space="preserve">, un </w:t>
      </w:r>
      <w:r w:rsidR="001D05AB" w:rsidRPr="005F4C71">
        <w:rPr>
          <w:rFonts w:asciiTheme="minorHAnsi" w:hAnsiTheme="minorHAnsi" w:cstheme="minorHAnsi"/>
        </w:rPr>
        <w:t>“</w:t>
      </w:r>
      <w:r w:rsidRPr="00FC6E8B">
        <w:rPr>
          <w:rFonts w:asciiTheme="minorHAnsi" w:hAnsiTheme="minorHAnsi" w:cstheme="minorHAnsi"/>
          <w:color w:val="000099"/>
        </w:rPr>
        <w:t>hombre a quien Dios ha comisionado…</w:t>
      </w:r>
      <w:r w:rsidRPr="005F4C71">
        <w:rPr>
          <w:rFonts w:asciiTheme="minorHAnsi" w:hAnsiTheme="minorHAnsi" w:cstheme="minorHAnsi"/>
        </w:rPr>
        <w:tab/>
        <w:t xml:space="preserve"> [con] </w:t>
      </w:r>
      <w:r w:rsidRPr="00FC6E8B">
        <w:rPr>
          <w:rFonts w:asciiTheme="minorHAnsi" w:hAnsiTheme="minorHAnsi" w:cstheme="minorHAnsi"/>
          <w:color w:val="000099"/>
        </w:rPr>
        <w:t>la demostración del Espíritu Santo</w:t>
      </w:r>
      <w:r w:rsidR="001D05AB" w:rsidRPr="005F4C71">
        <w:rPr>
          <w:rFonts w:asciiTheme="minorHAnsi" w:hAnsiTheme="minorHAnsi" w:cstheme="minorHAnsi"/>
        </w:rPr>
        <w:t>”</w:t>
      </w:r>
      <w:r w:rsidRPr="005F4C71">
        <w:rPr>
          <w:rFonts w:asciiTheme="minorHAnsi" w:hAnsiTheme="minorHAnsi" w:cstheme="minorHAnsi"/>
        </w:rPr>
        <w:t xml:space="preserve">, un </w:t>
      </w:r>
      <w:r w:rsidR="001D05AB" w:rsidRPr="005F4C71">
        <w:rPr>
          <w:rFonts w:asciiTheme="minorHAnsi" w:hAnsiTheme="minorHAnsi" w:cstheme="minorHAnsi"/>
        </w:rPr>
        <w:t>“</w:t>
      </w:r>
      <w:r w:rsidRPr="00FC6E8B">
        <w:rPr>
          <w:rFonts w:asciiTheme="minorHAnsi" w:hAnsiTheme="minorHAnsi" w:cstheme="minorHAnsi"/>
          <w:color w:val="000099"/>
        </w:rPr>
        <w:t>siervo escogido… a quien Dios está empleando</w:t>
      </w:r>
      <w:r w:rsidR="001D05AB" w:rsidRPr="005F4C71">
        <w:rPr>
          <w:rFonts w:asciiTheme="minorHAnsi" w:hAnsiTheme="minorHAnsi" w:cstheme="minorHAnsi"/>
        </w:rPr>
        <w:t>”</w:t>
      </w:r>
      <w:r w:rsidRPr="005F4C71">
        <w:rPr>
          <w:rFonts w:asciiTheme="minorHAnsi" w:hAnsiTheme="minorHAnsi" w:cstheme="minorHAnsi"/>
        </w:rPr>
        <w:t xml:space="preserve">. Jones es uno de los dos únicos pastores adventistas en la historia, de quienes </w:t>
      </w:r>
      <w:r w:rsidR="001934C9">
        <w:rPr>
          <w:rFonts w:asciiTheme="minorHAnsi" w:hAnsiTheme="minorHAnsi" w:cstheme="minorHAnsi"/>
        </w:rPr>
        <w:t>Ellen White</w:t>
      </w:r>
      <w:r w:rsidRPr="005F4C71">
        <w:rPr>
          <w:rFonts w:asciiTheme="minorHAnsi" w:hAnsiTheme="minorHAnsi" w:cstheme="minorHAnsi"/>
        </w:rPr>
        <w:t xml:space="preserve"> haya </w:t>
      </w:r>
      <w:r w:rsidR="00330320" w:rsidRPr="005F4C71">
        <w:rPr>
          <w:rFonts w:asciiTheme="minorHAnsi" w:hAnsiTheme="minorHAnsi" w:cstheme="minorHAnsi"/>
        </w:rPr>
        <w:t>declarad</w:t>
      </w:r>
      <w:r w:rsidRPr="005F4C71">
        <w:rPr>
          <w:rFonts w:asciiTheme="minorHAnsi" w:hAnsiTheme="minorHAnsi" w:cstheme="minorHAnsi"/>
        </w:rPr>
        <w:t xml:space="preserve">o que </w:t>
      </w:r>
      <w:r w:rsidR="001D05AB" w:rsidRPr="005F4C71">
        <w:rPr>
          <w:rFonts w:asciiTheme="minorHAnsi" w:hAnsiTheme="minorHAnsi" w:cstheme="minorHAnsi"/>
        </w:rPr>
        <w:t>“</w:t>
      </w:r>
      <w:r w:rsidRPr="0098007C">
        <w:rPr>
          <w:rFonts w:asciiTheme="minorHAnsi" w:hAnsiTheme="minorHAnsi" w:cstheme="minorHAnsi"/>
          <w:color w:val="000099"/>
        </w:rPr>
        <w:t>tenía credenciales del cielo</w:t>
      </w:r>
      <w:r w:rsidR="001D05AB" w:rsidRPr="005F4C71">
        <w:rPr>
          <w:rFonts w:asciiTheme="minorHAnsi" w:hAnsiTheme="minorHAnsi" w:cstheme="minorHAnsi"/>
        </w:rPr>
        <w:t>”</w:t>
      </w:r>
      <w:r w:rsidRPr="005F4C71">
        <w:rPr>
          <w:rFonts w:asciiTheme="minorHAnsi" w:hAnsiTheme="minorHAnsi" w:cstheme="minorHAnsi"/>
        </w:rPr>
        <w:t>.</w:t>
      </w:r>
      <w:r w:rsidR="0098007C">
        <w:rPr>
          <w:rFonts w:asciiTheme="minorHAnsi" w:hAnsiTheme="minorHAnsi" w:cstheme="minorHAnsi"/>
          <w:b/>
          <w:vertAlign w:val="superscript"/>
        </w:rPr>
        <w:t>*</w:t>
      </w:r>
      <w:r w:rsidRPr="005F4C71">
        <w:rPr>
          <w:rFonts w:asciiTheme="minorHAnsi" w:hAnsiTheme="minorHAnsi" w:cstheme="minorHAnsi"/>
        </w:rPr>
        <w:t xml:space="preserve"> ¿No resulta extraño que</w:t>
      </w:r>
      <w:r w:rsidR="00330320" w:rsidRPr="005F4C71">
        <w:rPr>
          <w:rFonts w:asciiTheme="minorHAnsi" w:hAnsiTheme="minorHAnsi" w:cstheme="minorHAnsi"/>
        </w:rPr>
        <w:t xml:space="preserve"> se publique y promocione en nuestra celebración del centenario de 1888 un</w:t>
      </w:r>
      <w:r w:rsidR="00B54C53" w:rsidRPr="005F4C71">
        <w:rPr>
          <w:rFonts w:asciiTheme="minorHAnsi" w:hAnsiTheme="minorHAnsi" w:cstheme="minorHAnsi"/>
        </w:rPr>
        <w:t>a</w:t>
      </w:r>
      <w:r w:rsidRPr="005F4C71">
        <w:rPr>
          <w:rFonts w:asciiTheme="minorHAnsi" w:hAnsiTheme="minorHAnsi" w:cstheme="minorHAnsi"/>
        </w:rPr>
        <w:t xml:space="preserve"> representación</w:t>
      </w:r>
      <w:r w:rsidR="001D05AB" w:rsidRPr="005F4C71">
        <w:rPr>
          <w:rFonts w:asciiTheme="minorHAnsi" w:hAnsiTheme="minorHAnsi" w:cstheme="minorHAnsi"/>
        </w:rPr>
        <w:t xml:space="preserve"> tan envilecida</w:t>
      </w:r>
      <w:r w:rsidRPr="005F4C71">
        <w:rPr>
          <w:rFonts w:asciiTheme="minorHAnsi" w:hAnsiTheme="minorHAnsi" w:cstheme="minorHAnsi"/>
        </w:rPr>
        <w:t xml:space="preserve"> de Jones? ¿Es </w:t>
      </w:r>
      <w:r w:rsidR="00EE5463" w:rsidRPr="005F4C71">
        <w:rPr>
          <w:rFonts w:asciiTheme="minorHAnsi" w:hAnsiTheme="minorHAnsi" w:cstheme="minorHAnsi"/>
        </w:rPr>
        <w:t>natur</w:t>
      </w:r>
      <w:r w:rsidR="00D74087" w:rsidRPr="005F4C71">
        <w:rPr>
          <w:rFonts w:asciiTheme="minorHAnsi" w:hAnsiTheme="minorHAnsi" w:cstheme="minorHAnsi"/>
        </w:rPr>
        <w:t>al</w:t>
      </w:r>
      <w:r w:rsidRPr="005F4C71">
        <w:rPr>
          <w:rFonts w:asciiTheme="minorHAnsi" w:hAnsiTheme="minorHAnsi" w:cstheme="minorHAnsi"/>
        </w:rPr>
        <w:t xml:space="preserve"> que las naciones o las iglesias denigren a las figuras objeto de la celebración, en </w:t>
      </w:r>
      <w:r w:rsidR="009E1289" w:rsidRPr="005F4C71">
        <w:rPr>
          <w:rFonts w:asciiTheme="minorHAnsi" w:hAnsiTheme="minorHAnsi" w:cstheme="minorHAnsi"/>
        </w:rPr>
        <w:t>lo</w:t>
      </w:r>
      <w:r w:rsidRPr="005F4C71">
        <w:rPr>
          <w:rFonts w:asciiTheme="minorHAnsi" w:hAnsiTheme="minorHAnsi" w:cstheme="minorHAnsi"/>
        </w:rPr>
        <w:t>s centenarios</w:t>
      </w:r>
      <w:r w:rsidR="009E1289" w:rsidRPr="005F4C71">
        <w:rPr>
          <w:rFonts w:asciiTheme="minorHAnsi" w:hAnsiTheme="minorHAnsi" w:cstheme="minorHAnsi"/>
        </w:rPr>
        <w:t xml:space="preserve"> que pretenden conmemorarlas</w:t>
      </w:r>
      <w:r w:rsidRPr="005F4C71">
        <w:rPr>
          <w:rFonts w:asciiTheme="minorHAnsi" w:hAnsiTheme="minorHAnsi" w:cstheme="minorHAnsi"/>
        </w:rPr>
        <w:t>?</w:t>
      </w:r>
    </w:p>
    <w:p w14:paraId="7F05C730" w14:textId="2B521415" w:rsidR="00675839" w:rsidRPr="005F4C71" w:rsidRDefault="0098007C" w:rsidP="0098007C">
      <w:pPr>
        <w:ind w:left="567" w:right="566"/>
        <w:rPr>
          <w:rFonts w:asciiTheme="minorHAnsi" w:hAnsiTheme="minorHAnsi" w:cstheme="minorHAnsi"/>
          <w:lang w:val="en-US"/>
        </w:rPr>
      </w:pPr>
      <w:r>
        <w:rPr>
          <w:rFonts w:asciiTheme="minorHAnsi" w:hAnsiTheme="minorHAnsi" w:cstheme="minorHAnsi"/>
          <w:b/>
          <w:lang w:val="en-US"/>
        </w:rPr>
        <w:t>*</w:t>
      </w:r>
      <w:r w:rsidR="00675839" w:rsidRPr="005F4C71">
        <w:rPr>
          <w:rFonts w:asciiTheme="minorHAnsi" w:hAnsiTheme="minorHAnsi" w:cstheme="minorHAnsi"/>
          <w:lang w:val="en-US"/>
        </w:rPr>
        <w:t xml:space="preserve"> </w:t>
      </w:r>
      <w:r w:rsidR="00675839" w:rsidRPr="0098007C">
        <w:rPr>
          <w:rFonts w:asciiTheme="minorHAnsi" w:hAnsiTheme="minorHAnsi" w:cstheme="minorHAnsi"/>
          <w:sz w:val="22"/>
          <w:szCs w:val="22"/>
          <w:lang w:val="en-US"/>
        </w:rPr>
        <w:t xml:space="preserve">Para consultar las citas de Knight y de </w:t>
      </w:r>
      <w:r w:rsidR="001934C9" w:rsidRPr="0098007C">
        <w:rPr>
          <w:rFonts w:asciiTheme="minorHAnsi" w:hAnsiTheme="minorHAnsi" w:cstheme="minorHAnsi"/>
          <w:sz w:val="22"/>
          <w:szCs w:val="22"/>
          <w:lang w:val="en-US"/>
        </w:rPr>
        <w:t>Ellen White</w:t>
      </w:r>
      <w:r w:rsidR="00675839" w:rsidRPr="0098007C">
        <w:rPr>
          <w:rFonts w:asciiTheme="minorHAnsi" w:hAnsiTheme="minorHAnsi" w:cstheme="minorHAnsi"/>
          <w:sz w:val="22"/>
          <w:szCs w:val="22"/>
          <w:lang w:val="en-US"/>
        </w:rPr>
        <w:t xml:space="preserve">, ver </w:t>
      </w:r>
      <w:r w:rsidR="00675839" w:rsidRPr="0098007C">
        <w:rPr>
          <w:rFonts w:asciiTheme="minorHAnsi" w:hAnsiTheme="minorHAnsi" w:cstheme="minorHAnsi"/>
          <w:i/>
          <w:sz w:val="22"/>
          <w:szCs w:val="22"/>
          <w:lang w:val="en-US"/>
        </w:rPr>
        <w:t>A.T. Jones: The Man and the Message</w:t>
      </w:r>
      <w:r w:rsidR="00675839" w:rsidRPr="0098007C">
        <w:rPr>
          <w:rFonts w:asciiTheme="minorHAnsi" w:hAnsiTheme="minorHAnsi" w:cstheme="minorHAnsi"/>
          <w:sz w:val="22"/>
          <w:szCs w:val="22"/>
          <w:lang w:val="en-US"/>
        </w:rPr>
        <w:t xml:space="preserve"> (1888 Message Study Committee, 2934 Sherbrook Drive, Uniontown, Ohio, 1988)</w:t>
      </w:r>
      <w:r w:rsidR="00675839" w:rsidRPr="005F4C71">
        <w:rPr>
          <w:rFonts w:asciiTheme="minorHAnsi" w:hAnsiTheme="minorHAnsi" w:cstheme="minorHAnsi"/>
          <w:lang w:val="en-US"/>
        </w:rPr>
        <w:t>.</w:t>
      </w:r>
    </w:p>
    <w:p w14:paraId="42F4096F" w14:textId="77777777" w:rsidR="00B57274" w:rsidRDefault="004D204A" w:rsidP="004D204A">
      <w:pPr>
        <w:rPr>
          <w:rFonts w:asciiTheme="minorHAnsi" w:hAnsiTheme="minorHAnsi" w:cstheme="minorHAnsi"/>
        </w:rPr>
      </w:pPr>
      <w:r w:rsidRPr="005F4C71">
        <w:rPr>
          <w:rFonts w:asciiTheme="minorHAnsi" w:hAnsiTheme="minorHAnsi" w:cstheme="minorHAnsi"/>
        </w:rPr>
        <w:lastRenderedPageBreak/>
        <w:t xml:space="preserve">Knight </w:t>
      </w:r>
      <w:r w:rsidR="002A31BC" w:rsidRPr="005F4C71">
        <w:rPr>
          <w:rFonts w:asciiTheme="minorHAnsi" w:hAnsiTheme="minorHAnsi" w:cstheme="minorHAnsi"/>
        </w:rPr>
        <w:t>se adhiere a</w:t>
      </w:r>
      <w:r w:rsidRPr="005F4C71">
        <w:rPr>
          <w:rFonts w:asciiTheme="minorHAnsi" w:hAnsiTheme="minorHAnsi" w:cstheme="minorHAnsi"/>
        </w:rPr>
        <w:t xml:space="preserve">l concepto erróneo de que el mensaje de 1888 se perdió. Pero las entusiastas declaraciones de apoyo de </w:t>
      </w:r>
      <w:r w:rsidR="001934C9">
        <w:rPr>
          <w:rFonts w:asciiTheme="minorHAnsi" w:hAnsiTheme="minorHAnsi" w:cstheme="minorHAnsi"/>
        </w:rPr>
        <w:t>Ellen White</w:t>
      </w:r>
      <w:r w:rsidRPr="005F4C71">
        <w:rPr>
          <w:rFonts w:asciiTheme="minorHAnsi" w:hAnsiTheme="minorHAnsi" w:cstheme="minorHAnsi"/>
        </w:rPr>
        <w:t xml:space="preserve"> hacia el mensaje de Jones y su forma de presentarlo continuaron durante casi una década después de 1888, indicando que </w:t>
      </w:r>
      <w:r w:rsidR="00296D1F" w:rsidRPr="005F4C71">
        <w:rPr>
          <w:rFonts w:asciiTheme="minorHAnsi" w:hAnsiTheme="minorHAnsi" w:cstheme="minorHAnsi"/>
        </w:rPr>
        <w:t>“</w:t>
      </w:r>
      <w:r w:rsidRPr="00B57274">
        <w:rPr>
          <w:rFonts w:asciiTheme="minorHAnsi" w:hAnsiTheme="minorHAnsi" w:cstheme="minorHAnsi"/>
          <w:color w:val="000099"/>
        </w:rPr>
        <w:t>el mensaje</w:t>
      </w:r>
      <w:r w:rsidR="00296D1F" w:rsidRPr="005F4C71">
        <w:rPr>
          <w:rFonts w:asciiTheme="minorHAnsi" w:hAnsiTheme="minorHAnsi" w:cstheme="minorHAnsi"/>
        </w:rPr>
        <w:t>”</w:t>
      </w:r>
      <w:r w:rsidRPr="005F4C71">
        <w:rPr>
          <w:rFonts w:asciiTheme="minorHAnsi" w:hAnsiTheme="minorHAnsi" w:cstheme="minorHAnsi"/>
        </w:rPr>
        <w:t xml:space="preserve"> es mucho más que las supuestamente perdidas presentaciones de Minneapolis. Años después dijo, expresándose en tiempo verbal presente:</w:t>
      </w:r>
    </w:p>
    <w:p w14:paraId="5AAF57A4" w14:textId="77747668" w:rsidR="00B57274" w:rsidRDefault="004D204A" w:rsidP="00B57274">
      <w:pPr>
        <w:ind w:left="567" w:right="566"/>
        <w:rPr>
          <w:rFonts w:asciiTheme="minorHAnsi" w:hAnsiTheme="minorHAnsi" w:cstheme="minorHAnsi"/>
        </w:rPr>
      </w:pPr>
      <w:r w:rsidRPr="00B57274">
        <w:rPr>
          <w:rFonts w:asciiTheme="minorHAnsi" w:hAnsiTheme="minorHAnsi" w:cstheme="minorHAnsi"/>
          <w:color w:val="000099"/>
        </w:rPr>
        <w:t xml:space="preserve">El mensaje </w:t>
      </w:r>
      <w:r w:rsidR="00296D1F" w:rsidRPr="00B57274">
        <w:rPr>
          <w:rFonts w:asciiTheme="minorHAnsi" w:hAnsiTheme="minorHAnsi" w:cstheme="minorHAnsi"/>
          <w:color w:val="000099"/>
        </w:rPr>
        <w:t>dado por</w:t>
      </w:r>
      <w:r w:rsidRPr="00B57274">
        <w:rPr>
          <w:rFonts w:asciiTheme="minorHAnsi" w:hAnsiTheme="minorHAnsi" w:cstheme="minorHAnsi"/>
          <w:color w:val="000099"/>
        </w:rPr>
        <w:t xml:space="preserve"> A.T. Jones</w:t>
      </w:r>
      <w:r w:rsidR="00C2472F">
        <w:rPr>
          <w:rFonts w:asciiTheme="minorHAnsi" w:hAnsiTheme="minorHAnsi" w:cstheme="minorHAnsi"/>
          <w:color w:val="000099"/>
        </w:rPr>
        <w:t xml:space="preserve"> y E.J. Waggoner</w:t>
      </w:r>
      <w:r w:rsidRPr="00B57274">
        <w:rPr>
          <w:rFonts w:asciiTheme="minorHAnsi" w:hAnsiTheme="minorHAnsi" w:cstheme="minorHAnsi"/>
          <w:color w:val="000099"/>
        </w:rPr>
        <w:t xml:space="preserve">… es </w:t>
      </w:r>
      <w:r w:rsidR="00C2472F">
        <w:rPr>
          <w:rFonts w:asciiTheme="minorHAnsi" w:hAnsiTheme="minorHAnsi" w:cstheme="minorHAnsi"/>
          <w:color w:val="000099"/>
        </w:rPr>
        <w:t>el</w:t>
      </w:r>
      <w:r w:rsidRPr="00B57274">
        <w:rPr>
          <w:rFonts w:asciiTheme="minorHAnsi" w:hAnsiTheme="minorHAnsi" w:cstheme="minorHAnsi"/>
          <w:color w:val="000099"/>
        </w:rPr>
        <w:t xml:space="preserve"> mensaje de Dios a la </w:t>
      </w:r>
      <w:r w:rsidR="00495731">
        <w:rPr>
          <w:rFonts w:asciiTheme="minorHAnsi" w:hAnsiTheme="minorHAnsi" w:cstheme="minorHAnsi"/>
          <w:color w:val="000099"/>
        </w:rPr>
        <w:t>I</w:t>
      </w:r>
      <w:r w:rsidRPr="00B57274">
        <w:rPr>
          <w:rFonts w:asciiTheme="minorHAnsi" w:hAnsiTheme="minorHAnsi" w:cstheme="minorHAnsi"/>
          <w:color w:val="000099"/>
        </w:rPr>
        <w:t>glesia de Laodicea</w:t>
      </w:r>
      <w:r w:rsidR="00B57274">
        <w:rPr>
          <w:rFonts w:asciiTheme="minorHAnsi" w:hAnsiTheme="minorHAnsi" w:cstheme="minorHAnsi"/>
        </w:rPr>
        <w:t xml:space="preserve"> </w:t>
      </w:r>
      <w:r w:rsidR="00B57274" w:rsidRPr="005F4C71">
        <w:rPr>
          <w:rFonts w:asciiTheme="minorHAnsi" w:hAnsiTheme="minorHAnsi" w:cstheme="minorHAnsi"/>
        </w:rPr>
        <w:t>(</w:t>
      </w:r>
      <w:r w:rsidR="00B57274" w:rsidRPr="005F4C71">
        <w:rPr>
          <w:rFonts w:asciiTheme="minorHAnsi" w:hAnsiTheme="minorHAnsi" w:cstheme="minorHAnsi"/>
          <w:i/>
          <w:iCs/>
        </w:rPr>
        <w:t>Carta</w:t>
      </w:r>
      <w:r w:rsidR="00B57274" w:rsidRPr="005F4C71">
        <w:rPr>
          <w:rFonts w:asciiTheme="minorHAnsi" w:hAnsiTheme="minorHAnsi" w:cstheme="minorHAnsi"/>
        </w:rPr>
        <w:t xml:space="preserve"> S24, 1892</w:t>
      </w:r>
      <w:r w:rsidR="00B57274">
        <w:rPr>
          <w:rFonts w:asciiTheme="minorHAnsi" w:hAnsiTheme="minorHAnsi" w:cstheme="minorHAnsi"/>
        </w:rPr>
        <w:t xml:space="preserve">; </w:t>
      </w:r>
      <w:r w:rsidR="00C2472F" w:rsidRPr="00C2472F">
        <w:rPr>
          <w:rFonts w:asciiTheme="minorHAnsi" w:hAnsiTheme="minorHAnsi" w:cstheme="minorHAnsi"/>
          <w:i/>
          <w:iCs/>
        </w:rPr>
        <w:t>The Ellen G. White 1888 Materials</w:t>
      </w:r>
      <w:r w:rsidR="00C2472F" w:rsidRPr="00C2472F">
        <w:rPr>
          <w:rFonts w:asciiTheme="minorHAnsi" w:hAnsiTheme="minorHAnsi" w:cstheme="minorHAnsi"/>
        </w:rPr>
        <w:t>,</w:t>
      </w:r>
      <w:r w:rsidR="00C2472F">
        <w:rPr>
          <w:rFonts w:asciiTheme="minorHAnsi" w:hAnsiTheme="minorHAnsi" w:cstheme="minorHAnsi"/>
        </w:rPr>
        <w:t xml:space="preserve"> 1052</w:t>
      </w:r>
      <w:r w:rsidR="00B57274">
        <w:rPr>
          <w:rFonts w:asciiTheme="minorHAnsi" w:hAnsiTheme="minorHAnsi" w:cstheme="minorHAnsi"/>
        </w:rPr>
        <w:t>)</w:t>
      </w:r>
      <w:r w:rsidRPr="005F4C71">
        <w:rPr>
          <w:rFonts w:asciiTheme="minorHAnsi" w:hAnsiTheme="minorHAnsi" w:cstheme="minorHAnsi"/>
        </w:rPr>
        <w:t>.</w:t>
      </w:r>
    </w:p>
    <w:p w14:paraId="1BB77DEB" w14:textId="5160EE5E" w:rsidR="004D204A" w:rsidRPr="005F4C71" w:rsidRDefault="000319F3" w:rsidP="00B57274">
      <w:pPr>
        <w:ind w:left="567" w:right="566"/>
        <w:rPr>
          <w:rFonts w:asciiTheme="minorHAnsi" w:hAnsiTheme="minorHAnsi" w:cstheme="minorHAnsi"/>
        </w:rPr>
      </w:pPr>
      <w:r>
        <w:rPr>
          <w:rFonts w:asciiTheme="minorHAnsi" w:hAnsiTheme="minorHAnsi" w:cstheme="minorHAnsi"/>
          <w:color w:val="000099"/>
        </w:rPr>
        <w:t xml:space="preserve">Usted no cree que </w:t>
      </w:r>
      <w:r w:rsidRPr="000319F3">
        <w:rPr>
          <w:rFonts w:asciiTheme="minorHAnsi" w:hAnsiTheme="minorHAnsi" w:cstheme="minorHAnsi"/>
          <w:color w:val="000000" w:themeColor="text1"/>
        </w:rPr>
        <w:t xml:space="preserve">[a los pastores Jones y Waggoner] </w:t>
      </w:r>
      <w:r w:rsidR="004D204A" w:rsidRPr="00B57274">
        <w:rPr>
          <w:rFonts w:asciiTheme="minorHAnsi" w:hAnsiTheme="minorHAnsi" w:cstheme="minorHAnsi"/>
          <w:color w:val="000099"/>
        </w:rPr>
        <w:t>Dios</w:t>
      </w:r>
      <w:r w:rsidRPr="000319F3">
        <w:rPr>
          <w:rFonts w:asciiTheme="minorHAnsi" w:hAnsiTheme="minorHAnsi" w:cstheme="minorHAnsi"/>
          <w:color w:val="000099"/>
        </w:rPr>
        <w:t xml:space="preserve"> lo</w:t>
      </w:r>
      <w:r>
        <w:rPr>
          <w:rFonts w:asciiTheme="minorHAnsi" w:hAnsiTheme="minorHAnsi" w:cstheme="minorHAnsi"/>
          <w:color w:val="000099"/>
        </w:rPr>
        <w:t>s</w:t>
      </w:r>
      <w:r w:rsidRPr="000319F3">
        <w:rPr>
          <w:rFonts w:asciiTheme="minorHAnsi" w:hAnsiTheme="minorHAnsi" w:cstheme="minorHAnsi"/>
          <w:color w:val="000099"/>
        </w:rPr>
        <w:t xml:space="preserve"> </w:t>
      </w:r>
      <w:r w:rsidR="004D204A" w:rsidRPr="00B57274">
        <w:rPr>
          <w:rFonts w:asciiTheme="minorHAnsi" w:hAnsiTheme="minorHAnsi" w:cstheme="minorHAnsi"/>
          <w:color w:val="000099"/>
        </w:rPr>
        <w:t>ha</w:t>
      </w:r>
      <w:r>
        <w:rPr>
          <w:rFonts w:asciiTheme="minorHAnsi" w:hAnsiTheme="minorHAnsi" w:cstheme="minorHAnsi"/>
          <w:color w:val="000099"/>
        </w:rPr>
        <w:t>ya</w:t>
      </w:r>
      <w:r w:rsidR="004D204A" w:rsidRPr="00B57274">
        <w:rPr>
          <w:rFonts w:asciiTheme="minorHAnsi" w:hAnsiTheme="minorHAnsi" w:cstheme="minorHAnsi"/>
          <w:color w:val="000099"/>
        </w:rPr>
        <w:t xml:space="preserve"> sostenido</w:t>
      </w:r>
      <w:r>
        <w:rPr>
          <w:rFonts w:asciiTheme="minorHAnsi" w:hAnsiTheme="minorHAnsi" w:cstheme="minorHAnsi"/>
          <w:color w:val="000099"/>
        </w:rPr>
        <w:t>, pero Dios les</w:t>
      </w:r>
      <w:r w:rsidR="004D204A" w:rsidRPr="005F4C71">
        <w:rPr>
          <w:rFonts w:asciiTheme="minorHAnsi" w:hAnsiTheme="minorHAnsi" w:cstheme="minorHAnsi"/>
        </w:rPr>
        <w:t xml:space="preserve"> </w:t>
      </w:r>
      <w:r w:rsidR="004D204A" w:rsidRPr="00B57274">
        <w:rPr>
          <w:rFonts w:asciiTheme="minorHAnsi" w:hAnsiTheme="minorHAnsi" w:cstheme="minorHAnsi"/>
          <w:color w:val="000099"/>
        </w:rPr>
        <w:t>ha dado luz preciosa</w:t>
      </w:r>
      <w:r w:rsidR="006213FF">
        <w:rPr>
          <w:rFonts w:asciiTheme="minorHAnsi" w:hAnsiTheme="minorHAnsi" w:cstheme="minorHAnsi"/>
          <w:color w:val="000099"/>
        </w:rPr>
        <w:t>, y su mensaje ha alimentado al pueblo de Dios</w:t>
      </w:r>
      <w:r w:rsidR="004240E9">
        <w:rPr>
          <w:rFonts w:asciiTheme="minorHAnsi" w:hAnsiTheme="minorHAnsi" w:cstheme="minorHAnsi"/>
          <w:color w:val="000099"/>
        </w:rPr>
        <w:t>.</w:t>
      </w:r>
      <w:r w:rsidR="006213FF">
        <w:rPr>
          <w:rFonts w:asciiTheme="minorHAnsi" w:hAnsiTheme="minorHAnsi" w:cstheme="minorHAnsi"/>
          <w:color w:val="000099"/>
        </w:rPr>
        <w:t xml:space="preserve"> Cuando rechaza el mensaje traído por estos hombres, rechaza a Cristo, el dador del mensaje… ¿Por qué … rechaza a los ministros delegados de Dios? </w:t>
      </w:r>
      <w:r w:rsidR="00B57274">
        <w:rPr>
          <w:rFonts w:asciiTheme="minorHAnsi" w:hAnsiTheme="minorHAnsi" w:cstheme="minorHAnsi"/>
        </w:rPr>
        <w:t xml:space="preserve"> (</w:t>
      </w:r>
      <w:r w:rsidR="004D204A" w:rsidRPr="005F4C71">
        <w:rPr>
          <w:rFonts w:asciiTheme="minorHAnsi" w:hAnsiTheme="minorHAnsi" w:cstheme="minorHAnsi"/>
          <w:i/>
          <w:iCs/>
        </w:rPr>
        <w:t>Carta</w:t>
      </w:r>
      <w:r w:rsidR="004D204A" w:rsidRPr="005F4C71">
        <w:rPr>
          <w:rFonts w:asciiTheme="minorHAnsi" w:hAnsiTheme="minorHAnsi" w:cstheme="minorHAnsi"/>
        </w:rPr>
        <w:t xml:space="preserve"> 51a, 1895</w:t>
      </w:r>
      <w:r w:rsidR="00B57274">
        <w:rPr>
          <w:rFonts w:asciiTheme="minorHAnsi" w:hAnsiTheme="minorHAnsi" w:cstheme="minorHAnsi"/>
        </w:rPr>
        <w:t xml:space="preserve">; </w:t>
      </w:r>
      <w:r w:rsidR="006213FF" w:rsidRPr="006213FF">
        <w:rPr>
          <w:rFonts w:asciiTheme="minorHAnsi" w:hAnsiTheme="minorHAnsi" w:cstheme="minorHAnsi"/>
          <w:i/>
          <w:iCs/>
        </w:rPr>
        <w:t>The Ellen G. White 1888 Materials</w:t>
      </w:r>
      <w:r w:rsidR="006213FF" w:rsidRPr="006213FF">
        <w:rPr>
          <w:rFonts w:asciiTheme="minorHAnsi" w:hAnsiTheme="minorHAnsi" w:cstheme="minorHAnsi"/>
        </w:rPr>
        <w:t>,</w:t>
      </w:r>
      <w:r w:rsidR="006213FF">
        <w:rPr>
          <w:rFonts w:asciiTheme="minorHAnsi" w:hAnsiTheme="minorHAnsi" w:cstheme="minorHAnsi"/>
        </w:rPr>
        <w:t xml:space="preserve"> 1353</w:t>
      </w:r>
      <w:r w:rsidR="004D204A" w:rsidRPr="005F4C71">
        <w:rPr>
          <w:rFonts w:asciiTheme="minorHAnsi" w:hAnsiTheme="minorHAnsi" w:cstheme="minorHAnsi"/>
        </w:rPr>
        <w:t>).</w:t>
      </w:r>
    </w:p>
    <w:p w14:paraId="69664F0D" w14:textId="7B3BBCFE" w:rsidR="004D204A" w:rsidRPr="005F4C71" w:rsidRDefault="004D204A" w:rsidP="004D204A">
      <w:pPr>
        <w:rPr>
          <w:rFonts w:asciiTheme="minorHAnsi" w:hAnsiTheme="minorHAnsi" w:cstheme="minorHAnsi"/>
        </w:rPr>
      </w:pPr>
      <w:r w:rsidRPr="005F4C71">
        <w:rPr>
          <w:rFonts w:asciiTheme="minorHAnsi" w:hAnsiTheme="minorHAnsi" w:cstheme="minorHAnsi"/>
        </w:rPr>
        <w:t>Durante esa década</w:t>
      </w:r>
      <w:r w:rsidR="00DF4F66"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DF4F66" w:rsidRPr="005F4C71">
        <w:rPr>
          <w:rFonts w:asciiTheme="minorHAnsi" w:hAnsiTheme="minorHAnsi" w:cstheme="minorHAnsi"/>
        </w:rPr>
        <w:t>se expresó</w:t>
      </w:r>
      <w:r w:rsidRPr="005F4C71">
        <w:rPr>
          <w:rFonts w:asciiTheme="minorHAnsi" w:hAnsiTheme="minorHAnsi" w:cstheme="minorHAnsi"/>
        </w:rPr>
        <w:t xml:space="preserve"> de forma entusiasta, incluso en referencia a la personalidad y forma de predicar de Jones, en contradicción con la citada acusación de lenguaje torpe y abrasivo: </w:t>
      </w:r>
      <w:r w:rsidR="00DF4F66" w:rsidRPr="005F4C71">
        <w:rPr>
          <w:rFonts w:asciiTheme="minorHAnsi" w:hAnsiTheme="minorHAnsi" w:cstheme="minorHAnsi"/>
        </w:rPr>
        <w:t>“</w:t>
      </w:r>
      <w:r w:rsidRPr="00495404">
        <w:rPr>
          <w:rFonts w:asciiTheme="minorHAnsi" w:hAnsiTheme="minorHAnsi" w:cstheme="minorHAnsi"/>
          <w:color w:val="000099"/>
        </w:rPr>
        <w:t>presentó</w:t>
      </w:r>
      <w:r w:rsidRPr="005F4C71">
        <w:rPr>
          <w:rFonts w:asciiTheme="minorHAnsi" w:hAnsiTheme="minorHAnsi" w:cstheme="minorHAnsi"/>
        </w:rPr>
        <w:t xml:space="preserve"> [el mensaje] </w:t>
      </w:r>
      <w:r w:rsidRPr="00495404">
        <w:rPr>
          <w:rFonts w:asciiTheme="minorHAnsi" w:hAnsiTheme="minorHAnsi" w:cstheme="minorHAnsi"/>
          <w:color w:val="000099"/>
        </w:rPr>
        <w:t>con belleza y hermosura</w:t>
      </w:r>
      <w:r w:rsidR="00DF4F66" w:rsidRPr="005F4C71">
        <w:rPr>
          <w:rFonts w:asciiTheme="minorHAnsi" w:hAnsiTheme="minorHAnsi" w:cstheme="minorHAnsi"/>
        </w:rPr>
        <w:t>”</w:t>
      </w:r>
      <w:r w:rsidRPr="005F4C71">
        <w:rPr>
          <w:rFonts w:asciiTheme="minorHAnsi" w:hAnsiTheme="minorHAnsi" w:cstheme="minorHAnsi"/>
        </w:rPr>
        <w:t xml:space="preserve">, </w:t>
      </w:r>
      <w:r w:rsidR="00DF4F66" w:rsidRPr="005F4C71">
        <w:rPr>
          <w:rFonts w:asciiTheme="minorHAnsi" w:hAnsiTheme="minorHAnsi" w:cstheme="minorHAnsi"/>
        </w:rPr>
        <w:t>“</w:t>
      </w:r>
      <w:r w:rsidRPr="00495404">
        <w:rPr>
          <w:rFonts w:asciiTheme="minorHAnsi" w:hAnsiTheme="minorHAnsi" w:cstheme="minorHAnsi"/>
          <w:color w:val="000099"/>
        </w:rPr>
        <w:t>con luz, gracia y poder</w:t>
      </w:r>
      <w:r w:rsidR="00DF4F66" w:rsidRPr="005F4C71">
        <w:rPr>
          <w:rFonts w:asciiTheme="minorHAnsi" w:hAnsiTheme="minorHAnsi" w:cstheme="minorHAnsi"/>
        </w:rPr>
        <w:t>”</w:t>
      </w:r>
      <w:r w:rsidRPr="005F4C71">
        <w:rPr>
          <w:rFonts w:asciiTheme="minorHAnsi" w:hAnsiTheme="minorHAnsi" w:cstheme="minorHAnsi"/>
        </w:rPr>
        <w:t xml:space="preserve">. </w:t>
      </w:r>
      <w:r w:rsidR="00495404">
        <w:rPr>
          <w:rFonts w:asciiTheme="minorHAnsi" w:hAnsiTheme="minorHAnsi" w:cstheme="minorHAnsi"/>
        </w:rPr>
        <w:t>Al oírle</w:t>
      </w:r>
      <w:r w:rsidRPr="005F4C71">
        <w:rPr>
          <w:rFonts w:asciiTheme="minorHAnsi" w:hAnsiTheme="minorHAnsi" w:cstheme="minorHAnsi"/>
        </w:rPr>
        <w:t xml:space="preserve">, </w:t>
      </w:r>
      <w:r w:rsidR="00DF4F66" w:rsidRPr="005F4C71">
        <w:rPr>
          <w:rFonts w:asciiTheme="minorHAnsi" w:hAnsiTheme="minorHAnsi" w:cstheme="minorHAnsi"/>
        </w:rPr>
        <w:t>nuestro pueblo</w:t>
      </w:r>
      <w:r w:rsidRPr="005F4C71">
        <w:rPr>
          <w:rFonts w:asciiTheme="minorHAnsi" w:hAnsiTheme="minorHAnsi" w:cstheme="minorHAnsi"/>
        </w:rPr>
        <w:t xml:space="preserve"> </w:t>
      </w:r>
      <w:r w:rsidR="00DF4F66" w:rsidRPr="005F4C71">
        <w:rPr>
          <w:rFonts w:asciiTheme="minorHAnsi" w:hAnsiTheme="minorHAnsi" w:cstheme="minorHAnsi"/>
        </w:rPr>
        <w:t>“</w:t>
      </w:r>
      <w:r w:rsidRPr="00495404">
        <w:rPr>
          <w:rFonts w:asciiTheme="minorHAnsi" w:hAnsiTheme="minorHAnsi" w:cstheme="minorHAnsi"/>
          <w:color w:val="000099"/>
        </w:rPr>
        <w:t>vio la verdad, la bondad, la gracia y el amor de Dios como nunca antes la</w:t>
      </w:r>
      <w:r w:rsidR="000A3F1A" w:rsidRPr="00495404">
        <w:rPr>
          <w:rFonts w:asciiTheme="minorHAnsi" w:hAnsiTheme="minorHAnsi" w:cstheme="minorHAnsi"/>
          <w:color w:val="000099"/>
        </w:rPr>
        <w:t>s</w:t>
      </w:r>
      <w:r w:rsidRPr="00495404">
        <w:rPr>
          <w:rFonts w:asciiTheme="minorHAnsi" w:hAnsiTheme="minorHAnsi" w:cstheme="minorHAnsi"/>
          <w:color w:val="000099"/>
        </w:rPr>
        <w:t xml:space="preserve"> habían visto</w:t>
      </w:r>
      <w:r w:rsidR="00DF4F66" w:rsidRPr="005F4C71">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consideró </w:t>
      </w:r>
      <w:r w:rsidR="00DF4F66" w:rsidRPr="005F4C71">
        <w:rPr>
          <w:rFonts w:asciiTheme="minorHAnsi" w:hAnsiTheme="minorHAnsi" w:cstheme="minorHAnsi"/>
        </w:rPr>
        <w:t>“</w:t>
      </w:r>
      <w:r w:rsidRPr="002F7C53">
        <w:rPr>
          <w:rFonts w:asciiTheme="minorHAnsi" w:hAnsiTheme="minorHAnsi" w:cstheme="minorHAnsi"/>
          <w:color w:val="000099"/>
        </w:rPr>
        <w:t>un privilegio estar a su lado</w:t>
      </w:r>
      <w:r w:rsidRPr="005F4C71">
        <w:rPr>
          <w:rFonts w:asciiTheme="minorHAnsi" w:hAnsiTheme="minorHAnsi" w:cstheme="minorHAnsi"/>
        </w:rPr>
        <w:t xml:space="preserve"> [de Jones] </w:t>
      </w:r>
      <w:r w:rsidRPr="002F7C53">
        <w:rPr>
          <w:rFonts w:asciiTheme="minorHAnsi" w:hAnsiTheme="minorHAnsi" w:cstheme="minorHAnsi"/>
          <w:color w:val="000099"/>
        </w:rPr>
        <w:t xml:space="preserve">y dar mi testimonio </w:t>
      </w:r>
      <w:r w:rsidR="00DF4F66" w:rsidRPr="002F7C53">
        <w:rPr>
          <w:rFonts w:asciiTheme="minorHAnsi" w:hAnsiTheme="minorHAnsi" w:cstheme="minorHAnsi"/>
          <w:color w:val="000099"/>
        </w:rPr>
        <w:t>junto al</w:t>
      </w:r>
      <w:r w:rsidRPr="002F7C53">
        <w:rPr>
          <w:rFonts w:asciiTheme="minorHAnsi" w:hAnsiTheme="minorHAnsi" w:cstheme="minorHAnsi"/>
          <w:color w:val="000099"/>
        </w:rPr>
        <w:t xml:space="preserve"> mensaje para este tiempo</w:t>
      </w:r>
      <w:r w:rsidR="00DF4F66" w:rsidRPr="005F4C71">
        <w:rPr>
          <w:rFonts w:asciiTheme="minorHAnsi" w:hAnsiTheme="minorHAnsi" w:cstheme="minorHAnsi"/>
        </w:rPr>
        <w:t>”</w:t>
      </w:r>
      <w:r w:rsidRPr="005F4C71">
        <w:rPr>
          <w:rFonts w:asciiTheme="minorHAnsi" w:hAnsiTheme="minorHAnsi" w:cstheme="minorHAnsi"/>
        </w:rPr>
        <w:t xml:space="preserve"> (</w:t>
      </w:r>
      <w:r w:rsidR="00961C01">
        <w:rPr>
          <w:rFonts w:asciiTheme="minorHAnsi" w:hAnsiTheme="minorHAnsi" w:cstheme="minorHAnsi"/>
          <w:i/>
          <w:iCs/>
        </w:rPr>
        <w:t>Review and Herald</w:t>
      </w:r>
      <w:r w:rsidRPr="005F4C71">
        <w:rPr>
          <w:rFonts w:asciiTheme="minorHAnsi" w:hAnsiTheme="minorHAnsi" w:cstheme="minorHAnsi"/>
        </w:rPr>
        <w:t xml:space="preserve">, 27 mayo 1890; 12 febrero 1889; 18 marzo 1890; </w:t>
      </w:r>
      <w:r w:rsidRPr="005F4C71">
        <w:rPr>
          <w:rFonts w:asciiTheme="minorHAnsi" w:hAnsiTheme="minorHAnsi" w:cstheme="minorHAnsi"/>
          <w:i/>
          <w:iCs/>
        </w:rPr>
        <w:t>Carta</w:t>
      </w:r>
      <w:r w:rsidRPr="005F4C71">
        <w:rPr>
          <w:rFonts w:asciiTheme="minorHAnsi" w:hAnsiTheme="minorHAnsi" w:cstheme="minorHAnsi"/>
        </w:rPr>
        <w:t xml:space="preserve">, 9 enero 1893). Es realmente difícil armonizar esas palabras con la </w:t>
      </w:r>
      <w:r w:rsidR="00944AC0" w:rsidRPr="005F4C71">
        <w:rPr>
          <w:rFonts w:asciiTheme="minorHAnsi" w:hAnsiTheme="minorHAnsi" w:cstheme="minorHAnsi"/>
        </w:rPr>
        <w:t>“</w:t>
      </w:r>
      <w:r w:rsidRPr="002F7C53">
        <w:rPr>
          <w:rFonts w:asciiTheme="minorHAnsi" w:hAnsiTheme="minorHAnsi" w:cstheme="minorHAnsi"/>
          <w:color w:val="000099"/>
        </w:rPr>
        <w:t>engreída</w:t>
      </w:r>
      <w:r w:rsidR="00944AC0" w:rsidRPr="005F4C71">
        <w:rPr>
          <w:rFonts w:asciiTheme="minorHAnsi" w:hAnsiTheme="minorHAnsi" w:cstheme="minorHAnsi"/>
        </w:rPr>
        <w:t>”</w:t>
      </w:r>
      <w:r w:rsidRPr="005F4C71">
        <w:rPr>
          <w:rFonts w:asciiTheme="minorHAnsi" w:hAnsiTheme="minorHAnsi" w:cstheme="minorHAnsi"/>
        </w:rPr>
        <w:t xml:space="preserve"> y </w:t>
      </w:r>
      <w:r w:rsidR="00944AC0" w:rsidRPr="005F4C71">
        <w:rPr>
          <w:rFonts w:asciiTheme="minorHAnsi" w:hAnsiTheme="minorHAnsi" w:cstheme="minorHAnsi"/>
        </w:rPr>
        <w:t>“</w:t>
      </w:r>
      <w:r w:rsidRPr="002F7C53">
        <w:rPr>
          <w:rFonts w:asciiTheme="minorHAnsi" w:hAnsiTheme="minorHAnsi" w:cstheme="minorHAnsi"/>
          <w:color w:val="000099"/>
        </w:rPr>
        <w:t>abrasiva</w:t>
      </w:r>
      <w:r w:rsidR="00944AC0" w:rsidRPr="005F4C71">
        <w:rPr>
          <w:rFonts w:asciiTheme="minorHAnsi" w:hAnsiTheme="minorHAnsi" w:cstheme="minorHAnsi"/>
        </w:rPr>
        <w:t>”</w:t>
      </w:r>
      <w:r w:rsidRPr="005F4C71">
        <w:rPr>
          <w:rFonts w:asciiTheme="minorHAnsi" w:hAnsiTheme="minorHAnsi" w:cstheme="minorHAnsi"/>
        </w:rPr>
        <w:t xml:space="preserve"> personalidad que nuestros escritores del </w:t>
      </w:r>
      <w:r w:rsidR="00330320" w:rsidRPr="005F4C71">
        <w:rPr>
          <w:rFonts w:asciiTheme="minorHAnsi" w:hAnsiTheme="minorHAnsi" w:cstheme="minorHAnsi"/>
        </w:rPr>
        <w:t>c</w:t>
      </w:r>
      <w:r w:rsidRPr="005F4C71">
        <w:rPr>
          <w:rFonts w:asciiTheme="minorHAnsi" w:hAnsiTheme="minorHAnsi" w:cstheme="minorHAnsi"/>
        </w:rPr>
        <w:t xml:space="preserve">entenario le atribuyen. ¿No se habría sentido </w:t>
      </w:r>
      <w:r w:rsidR="001934C9">
        <w:rPr>
          <w:rFonts w:asciiTheme="minorHAnsi" w:hAnsiTheme="minorHAnsi" w:cstheme="minorHAnsi"/>
        </w:rPr>
        <w:t>Ellen White</w:t>
      </w:r>
      <w:r w:rsidRPr="005F4C71">
        <w:rPr>
          <w:rFonts w:asciiTheme="minorHAnsi" w:hAnsiTheme="minorHAnsi" w:cstheme="minorHAnsi"/>
        </w:rPr>
        <w:t xml:space="preserve"> </w:t>
      </w:r>
      <w:r w:rsidR="00C90EF3" w:rsidRPr="005F4C71">
        <w:rPr>
          <w:rFonts w:asciiTheme="minorHAnsi" w:hAnsiTheme="minorHAnsi" w:cstheme="minorHAnsi"/>
        </w:rPr>
        <w:t>consternada</w:t>
      </w:r>
      <w:r w:rsidRPr="005F4C71">
        <w:rPr>
          <w:rFonts w:asciiTheme="minorHAnsi" w:hAnsiTheme="minorHAnsi" w:cstheme="minorHAnsi"/>
        </w:rPr>
        <w:t xml:space="preserve"> estando al </w:t>
      </w:r>
      <w:r w:rsidR="00944AC0" w:rsidRPr="005F4C71">
        <w:rPr>
          <w:rFonts w:asciiTheme="minorHAnsi" w:hAnsiTheme="minorHAnsi" w:cstheme="minorHAnsi"/>
        </w:rPr>
        <w:t>“</w:t>
      </w:r>
      <w:r w:rsidRPr="00B96A90">
        <w:rPr>
          <w:rFonts w:asciiTheme="minorHAnsi" w:hAnsiTheme="minorHAnsi" w:cstheme="minorHAnsi"/>
          <w:color w:val="000099"/>
        </w:rPr>
        <w:t>lado</w:t>
      </w:r>
      <w:r w:rsidR="00944AC0" w:rsidRPr="005F4C71">
        <w:rPr>
          <w:rFonts w:asciiTheme="minorHAnsi" w:hAnsiTheme="minorHAnsi" w:cstheme="minorHAnsi"/>
        </w:rPr>
        <w:t>”</w:t>
      </w:r>
      <w:r w:rsidRPr="005F4C71">
        <w:rPr>
          <w:rFonts w:asciiTheme="minorHAnsi" w:hAnsiTheme="minorHAnsi" w:cstheme="minorHAnsi"/>
        </w:rPr>
        <w:t xml:space="preserve"> de un hombre </w:t>
      </w:r>
      <w:r w:rsidR="00944AC0" w:rsidRPr="005F4C71">
        <w:rPr>
          <w:rFonts w:asciiTheme="minorHAnsi" w:hAnsiTheme="minorHAnsi" w:cstheme="minorHAnsi"/>
        </w:rPr>
        <w:t>como el que describe Knight</w:t>
      </w:r>
      <w:r w:rsidRPr="005F4C71">
        <w:rPr>
          <w:rFonts w:asciiTheme="minorHAnsi" w:hAnsiTheme="minorHAnsi" w:cstheme="minorHAnsi"/>
        </w:rPr>
        <w:t>?</w:t>
      </w:r>
    </w:p>
    <w:p w14:paraId="14F385C9" w14:textId="32814424"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Pero el libro no fundamenta el descrédito </w:t>
      </w:r>
      <w:r w:rsidR="00A7299D">
        <w:rPr>
          <w:rFonts w:asciiTheme="minorHAnsi" w:hAnsiTheme="minorHAnsi" w:cstheme="minorHAnsi"/>
        </w:rPr>
        <w:t>de</w:t>
      </w:r>
      <w:r w:rsidRPr="005F4C71">
        <w:rPr>
          <w:rFonts w:asciiTheme="minorHAnsi" w:hAnsiTheme="minorHAnsi" w:cstheme="minorHAnsi"/>
        </w:rPr>
        <w:t xml:space="preserve"> Jones en la imaginación de nuestros contemporáneos. Hay ciertamente fuentes históricas que son críticas hacia </w:t>
      </w:r>
      <w:r w:rsidR="00484D12" w:rsidRPr="005F4C71">
        <w:rPr>
          <w:rFonts w:asciiTheme="minorHAnsi" w:hAnsiTheme="minorHAnsi" w:cstheme="minorHAnsi"/>
        </w:rPr>
        <w:t>el mensajero</w:t>
      </w:r>
      <w:r w:rsidRPr="005F4C71">
        <w:rPr>
          <w:rFonts w:asciiTheme="minorHAnsi" w:hAnsiTheme="minorHAnsi" w:cstheme="minorHAnsi"/>
        </w:rPr>
        <w:t>.</w:t>
      </w:r>
      <w:r w:rsidR="00A7299D">
        <w:rPr>
          <w:rFonts w:asciiTheme="minorHAnsi" w:hAnsiTheme="minorHAnsi" w:cstheme="minorHAnsi"/>
        </w:rPr>
        <w:t xml:space="preserve"> </w:t>
      </w:r>
      <w:r w:rsidRPr="005F4C71">
        <w:rPr>
          <w:rFonts w:asciiTheme="minorHAnsi" w:hAnsiTheme="minorHAnsi" w:cstheme="minorHAnsi"/>
        </w:rPr>
        <w:t xml:space="preserve"> A.T. Jones tuvo en su día enemigos que lo tacharon de </w:t>
      </w:r>
      <w:r w:rsidR="00484D12" w:rsidRPr="005F4C71">
        <w:rPr>
          <w:rFonts w:asciiTheme="minorHAnsi" w:hAnsiTheme="minorHAnsi" w:cstheme="minorHAnsi"/>
        </w:rPr>
        <w:t>“</w:t>
      </w:r>
      <w:r w:rsidRPr="00A7299D">
        <w:rPr>
          <w:rFonts w:asciiTheme="minorHAnsi" w:hAnsiTheme="minorHAnsi" w:cstheme="minorHAnsi"/>
          <w:color w:val="000099"/>
        </w:rPr>
        <w:t>fanático, extremista, y maniático</w:t>
      </w:r>
      <w:r w:rsidR="00484D12" w:rsidRPr="005F4C71">
        <w:rPr>
          <w:rFonts w:asciiTheme="minorHAnsi" w:hAnsiTheme="minorHAnsi" w:cstheme="minorHAnsi"/>
        </w:rPr>
        <w:t>”</w:t>
      </w:r>
      <w:r w:rsidRPr="005F4C71">
        <w:rPr>
          <w:rFonts w:asciiTheme="minorHAnsi" w:hAnsiTheme="minorHAnsi" w:cstheme="minorHAnsi"/>
        </w:rPr>
        <w:t xml:space="preserve">, que </w:t>
      </w:r>
      <w:r w:rsidR="00484D12" w:rsidRPr="005F4C71">
        <w:rPr>
          <w:rFonts w:asciiTheme="minorHAnsi" w:hAnsiTheme="minorHAnsi" w:cstheme="minorHAnsi"/>
        </w:rPr>
        <w:t>“</w:t>
      </w:r>
      <w:r w:rsidRPr="00A7299D">
        <w:rPr>
          <w:rFonts w:asciiTheme="minorHAnsi" w:hAnsiTheme="minorHAnsi" w:cstheme="minorHAnsi"/>
          <w:color w:val="000099"/>
        </w:rPr>
        <w:t>criticaron y despreciaron, y hasta se detuvieron a ridiculizar a los mensajeros mediante los cuales el Señor ha traído poder</w:t>
      </w:r>
      <w:r w:rsidR="00484D12"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iCs/>
        </w:rPr>
        <w:t>Testimonios para los ministros</w:t>
      </w:r>
      <w:r w:rsidRPr="005F4C71">
        <w:rPr>
          <w:rFonts w:asciiTheme="minorHAnsi" w:hAnsiTheme="minorHAnsi" w:cstheme="minorHAnsi"/>
        </w:rPr>
        <w:t xml:space="preserve">, 97; </w:t>
      </w:r>
      <w:r w:rsidRPr="005F4C71">
        <w:rPr>
          <w:rFonts w:asciiTheme="minorHAnsi" w:hAnsiTheme="minorHAnsi" w:cstheme="minorHAnsi"/>
          <w:i/>
          <w:iCs/>
        </w:rPr>
        <w:t>The E</w:t>
      </w:r>
      <w:r w:rsidR="00190D29" w:rsidRPr="005F4C71">
        <w:rPr>
          <w:rFonts w:asciiTheme="minorHAnsi" w:hAnsiTheme="minorHAnsi" w:cstheme="minorHAnsi"/>
          <w:i/>
          <w:iCs/>
        </w:rPr>
        <w:t xml:space="preserve">llen </w:t>
      </w:r>
      <w:r w:rsidRPr="005F4C71">
        <w:rPr>
          <w:rFonts w:asciiTheme="minorHAnsi" w:hAnsiTheme="minorHAnsi" w:cstheme="minorHAnsi"/>
          <w:i/>
          <w:iCs/>
        </w:rPr>
        <w:t>G</w:t>
      </w:r>
      <w:r w:rsidR="00190D29" w:rsidRPr="005F4C71">
        <w:rPr>
          <w:rFonts w:asciiTheme="minorHAnsi" w:hAnsiTheme="minorHAnsi" w:cstheme="minorHAnsi"/>
          <w:i/>
          <w:iCs/>
        </w:rPr>
        <w:t xml:space="preserve">. </w:t>
      </w:r>
      <w:r w:rsidRPr="005F4C71">
        <w:rPr>
          <w:rFonts w:asciiTheme="minorHAnsi" w:hAnsiTheme="minorHAnsi" w:cstheme="minorHAnsi"/>
          <w:i/>
          <w:iCs/>
        </w:rPr>
        <w:t>W</w:t>
      </w:r>
      <w:r w:rsidR="00190D29" w:rsidRPr="005F4C71">
        <w:rPr>
          <w:rFonts w:asciiTheme="minorHAnsi" w:hAnsiTheme="minorHAnsi" w:cstheme="minorHAnsi"/>
          <w:i/>
          <w:iCs/>
        </w:rPr>
        <w:t>hite</w:t>
      </w:r>
      <w:r w:rsidRPr="005F4C71">
        <w:rPr>
          <w:rFonts w:asciiTheme="minorHAnsi" w:hAnsiTheme="minorHAnsi" w:cstheme="minorHAnsi"/>
          <w:i/>
          <w:iCs/>
        </w:rPr>
        <w:t xml:space="preserve"> 1888 Materials</w:t>
      </w:r>
      <w:r w:rsidRPr="005F4C71">
        <w:rPr>
          <w:rFonts w:asciiTheme="minorHAnsi" w:hAnsiTheme="minorHAnsi" w:cstheme="minorHAnsi"/>
        </w:rPr>
        <w:t xml:space="preserve">, 904). </w:t>
      </w:r>
      <w:r w:rsidRPr="005F4C71">
        <w:rPr>
          <w:rFonts w:asciiTheme="minorHAnsi" w:hAnsiTheme="minorHAnsi" w:cstheme="minorHAnsi"/>
          <w:i/>
          <w:iCs/>
        </w:rPr>
        <w:t xml:space="preserve">Pero </w:t>
      </w:r>
      <w:r w:rsidR="00484D12" w:rsidRPr="005F4C71">
        <w:rPr>
          <w:rFonts w:asciiTheme="minorHAnsi" w:hAnsiTheme="minorHAnsi" w:cstheme="minorHAnsi"/>
          <w:i/>
          <w:iCs/>
        </w:rPr>
        <w:t>se trataba de opositores</w:t>
      </w:r>
      <w:r w:rsidRPr="005F4C71">
        <w:rPr>
          <w:rFonts w:asciiTheme="minorHAnsi" w:hAnsiTheme="minorHAnsi" w:cstheme="minorHAnsi"/>
          <w:i/>
          <w:iCs/>
        </w:rPr>
        <w:t xml:space="preserve"> incrédulos que estaban </w:t>
      </w:r>
      <w:r w:rsidR="00484D12" w:rsidRPr="005F4C71">
        <w:rPr>
          <w:rFonts w:asciiTheme="minorHAnsi" w:hAnsiTheme="minorHAnsi" w:cstheme="minorHAnsi"/>
          <w:i/>
          <w:iCs/>
        </w:rPr>
        <w:t xml:space="preserve">resistiendo </w:t>
      </w:r>
      <w:r w:rsidRPr="005F4C71">
        <w:rPr>
          <w:rFonts w:asciiTheme="minorHAnsi" w:hAnsiTheme="minorHAnsi" w:cstheme="minorHAnsi"/>
          <w:i/>
          <w:iCs/>
        </w:rPr>
        <w:t>la dirección del Espíritu Santo</w:t>
      </w:r>
      <w:r w:rsidRPr="005F4C71">
        <w:rPr>
          <w:rFonts w:asciiTheme="minorHAnsi" w:hAnsiTheme="minorHAnsi" w:cstheme="minorHAnsi"/>
        </w:rPr>
        <w:t>. ¿Por qué se</w:t>
      </w:r>
      <w:r w:rsidR="00484D12" w:rsidRPr="005F4C71">
        <w:rPr>
          <w:rFonts w:asciiTheme="minorHAnsi" w:hAnsiTheme="minorHAnsi" w:cstheme="minorHAnsi"/>
        </w:rPr>
        <w:t xml:space="preserve"> les</w:t>
      </w:r>
      <w:r w:rsidRPr="005F4C71">
        <w:rPr>
          <w:rFonts w:asciiTheme="minorHAnsi" w:hAnsiTheme="minorHAnsi" w:cstheme="minorHAnsi"/>
        </w:rPr>
        <w:t xml:space="preserve"> concede más crédito que a la propia </w:t>
      </w:r>
      <w:r w:rsidR="001934C9">
        <w:rPr>
          <w:rFonts w:asciiTheme="minorHAnsi" w:hAnsiTheme="minorHAnsi" w:cstheme="minorHAnsi"/>
        </w:rPr>
        <w:t>Ellen White</w:t>
      </w:r>
      <w:r w:rsidRPr="005F4C71">
        <w:rPr>
          <w:rFonts w:asciiTheme="minorHAnsi" w:hAnsiTheme="minorHAnsi" w:cstheme="minorHAnsi"/>
        </w:rPr>
        <w:t>?</w:t>
      </w:r>
    </w:p>
    <w:p w14:paraId="5D601E40" w14:textId="3B15D79C" w:rsidR="004D204A" w:rsidRPr="005F4C71" w:rsidRDefault="004D204A" w:rsidP="004D204A">
      <w:pPr>
        <w:rPr>
          <w:rFonts w:asciiTheme="minorHAnsi" w:hAnsiTheme="minorHAnsi" w:cstheme="minorHAnsi"/>
        </w:rPr>
      </w:pPr>
      <w:r w:rsidRPr="005F4C71">
        <w:rPr>
          <w:rFonts w:asciiTheme="minorHAnsi" w:hAnsiTheme="minorHAnsi" w:cstheme="minorHAnsi"/>
        </w:rPr>
        <w:t>Las manifestaciones de apoyo del Señor hacia Jones son dignas de</w:t>
      </w:r>
      <w:r w:rsidR="00E5630E" w:rsidRPr="005F4C71">
        <w:rPr>
          <w:rFonts w:asciiTheme="minorHAnsi" w:hAnsiTheme="minorHAnsi" w:cstheme="minorHAnsi"/>
        </w:rPr>
        <w:t xml:space="preserve"> la más</w:t>
      </w:r>
      <w:r w:rsidRPr="005F4C71">
        <w:rPr>
          <w:rFonts w:asciiTheme="minorHAnsi" w:hAnsiTheme="minorHAnsi" w:cstheme="minorHAnsi"/>
        </w:rPr>
        <w:t xml:space="preserve"> seria consideración, ya que </w:t>
      </w:r>
      <w:r w:rsidR="001934C9">
        <w:rPr>
          <w:rFonts w:asciiTheme="minorHAnsi" w:hAnsiTheme="minorHAnsi" w:cstheme="minorHAnsi"/>
        </w:rPr>
        <w:t>Ellen White</w:t>
      </w:r>
      <w:r w:rsidRPr="005F4C71">
        <w:rPr>
          <w:rFonts w:asciiTheme="minorHAnsi" w:hAnsiTheme="minorHAnsi" w:cstheme="minorHAnsi"/>
        </w:rPr>
        <w:t xml:space="preserve"> </w:t>
      </w:r>
      <w:r w:rsidR="00E5630E" w:rsidRPr="005F4C71">
        <w:rPr>
          <w:rFonts w:asciiTheme="minorHAnsi" w:hAnsiTheme="minorHAnsi" w:cstheme="minorHAnsi"/>
        </w:rPr>
        <w:t>afirmó</w:t>
      </w:r>
      <w:r w:rsidRPr="005F4C71">
        <w:rPr>
          <w:rFonts w:asciiTheme="minorHAnsi" w:hAnsiTheme="minorHAnsi" w:cstheme="minorHAnsi"/>
        </w:rPr>
        <w:t xml:space="preserve"> que </w:t>
      </w:r>
      <w:r w:rsidR="00E5630E" w:rsidRPr="005F4C71">
        <w:rPr>
          <w:rFonts w:asciiTheme="minorHAnsi" w:hAnsiTheme="minorHAnsi" w:cstheme="minorHAnsi"/>
        </w:rPr>
        <w:t>“</w:t>
      </w:r>
      <w:r w:rsidRPr="0004517B">
        <w:rPr>
          <w:rFonts w:asciiTheme="minorHAnsi" w:hAnsiTheme="minorHAnsi" w:cstheme="minorHAnsi"/>
          <w:color w:val="000099"/>
        </w:rPr>
        <w:t>acusar y criticar a los que Dios está empleando</w:t>
      </w:r>
      <w:r w:rsidR="00390358" w:rsidRPr="0004517B">
        <w:rPr>
          <w:rFonts w:asciiTheme="minorHAnsi" w:hAnsiTheme="minorHAnsi" w:cstheme="minorHAnsi"/>
          <w:color w:val="000099"/>
        </w:rPr>
        <w:t>,</w:t>
      </w:r>
      <w:r w:rsidRPr="0004517B">
        <w:rPr>
          <w:rFonts w:asciiTheme="minorHAnsi" w:hAnsiTheme="minorHAnsi" w:cstheme="minorHAnsi"/>
          <w:color w:val="000099"/>
        </w:rPr>
        <w:t xml:space="preserve"> es acusar y criticar al Señor que los ha enviado</w:t>
      </w:r>
      <w:r w:rsidR="00E5630E" w:rsidRPr="005F4C71">
        <w:rPr>
          <w:rFonts w:asciiTheme="minorHAnsi" w:hAnsiTheme="minorHAnsi" w:cstheme="minorHAnsi"/>
        </w:rPr>
        <w:t>”</w:t>
      </w:r>
      <w:r w:rsidRPr="005F4C71">
        <w:rPr>
          <w:rFonts w:asciiTheme="minorHAnsi" w:hAnsiTheme="minorHAnsi" w:cstheme="minorHAnsi"/>
        </w:rPr>
        <w:t>. A los que se oponen</w:t>
      </w:r>
      <w:r w:rsidR="0004517B">
        <w:rPr>
          <w:rFonts w:asciiTheme="minorHAnsi" w:hAnsiTheme="minorHAnsi" w:cstheme="minorHAnsi"/>
        </w:rPr>
        <w:t>,</w:t>
      </w:r>
      <w:r w:rsidRPr="005F4C71">
        <w:rPr>
          <w:rFonts w:asciiTheme="minorHAnsi" w:hAnsiTheme="minorHAnsi" w:cstheme="minorHAnsi"/>
        </w:rPr>
        <w:t xml:space="preserve"> </w:t>
      </w:r>
      <w:r w:rsidR="00190D29" w:rsidRPr="005F4C71">
        <w:rPr>
          <w:rFonts w:asciiTheme="minorHAnsi" w:hAnsiTheme="minorHAnsi" w:cstheme="minorHAnsi"/>
        </w:rPr>
        <w:t>“</w:t>
      </w:r>
      <w:r w:rsidRPr="0004517B">
        <w:rPr>
          <w:rFonts w:asciiTheme="minorHAnsi" w:hAnsiTheme="minorHAnsi" w:cstheme="minorHAnsi"/>
          <w:color w:val="000099"/>
        </w:rPr>
        <w:t>se les preguntará en el juicio: ‘¿Quién requirió esto de vuestra mano, que os levantaseis contra el mensaje y los mensajeros que yo envié a mi pueblo con luz, con gracia y con poder?’</w:t>
      </w:r>
      <w:r w:rsidR="00190D29"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iCs/>
        </w:rPr>
        <w:t>Testimonios para los ministros</w:t>
      </w:r>
      <w:r w:rsidRPr="005F4C71">
        <w:rPr>
          <w:rFonts w:asciiTheme="minorHAnsi" w:hAnsiTheme="minorHAnsi" w:cstheme="minorHAnsi"/>
        </w:rPr>
        <w:t xml:space="preserve">, 466; </w:t>
      </w:r>
      <w:r w:rsidRPr="005F4C71">
        <w:rPr>
          <w:rFonts w:asciiTheme="minorHAnsi" w:hAnsiTheme="minorHAnsi" w:cstheme="minorHAnsi"/>
          <w:i/>
          <w:iCs/>
        </w:rPr>
        <w:t>Carta</w:t>
      </w:r>
      <w:r w:rsidRPr="005F4C71">
        <w:rPr>
          <w:rFonts w:asciiTheme="minorHAnsi" w:hAnsiTheme="minorHAnsi" w:cstheme="minorHAnsi"/>
        </w:rPr>
        <w:t xml:space="preserve">, 9 enero 1893, reproducida en </w:t>
      </w:r>
      <w:r w:rsidRPr="005F4C71">
        <w:rPr>
          <w:rFonts w:asciiTheme="minorHAnsi" w:hAnsiTheme="minorHAnsi" w:cstheme="minorHAnsi"/>
          <w:i/>
          <w:iCs/>
        </w:rPr>
        <w:t>The E</w:t>
      </w:r>
      <w:r w:rsidR="00330320" w:rsidRPr="005F4C71">
        <w:rPr>
          <w:rFonts w:asciiTheme="minorHAnsi" w:hAnsiTheme="minorHAnsi" w:cstheme="minorHAnsi"/>
          <w:i/>
          <w:iCs/>
        </w:rPr>
        <w:t xml:space="preserve">llen </w:t>
      </w:r>
      <w:r w:rsidRPr="005F4C71">
        <w:rPr>
          <w:rFonts w:asciiTheme="minorHAnsi" w:hAnsiTheme="minorHAnsi" w:cstheme="minorHAnsi"/>
          <w:i/>
          <w:iCs/>
        </w:rPr>
        <w:t>G</w:t>
      </w:r>
      <w:r w:rsidR="00330320" w:rsidRPr="005F4C71">
        <w:rPr>
          <w:rFonts w:asciiTheme="minorHAnsi" w:hAnsiTheme="minorHAnsi" w:cstheme="minorHAnsi"/>
          <w:i/>
          <w:iCs/>
        </w:rPr>
        <w:t xml:space="preserve">. </w:t>
      </w:r>
      <w:r w:rsidRPr="005F4C71">
        <w:rPr>
          <w:rFonts w:asciiTheme="minorHAnsi" w:hAnsiTheme="minorHAnsi" w:cstheme="minorHAnsi"/>
          <w:i/>
          <w:iCs/>
        </w:rPr>
        <w:t>W</w:t>
      </w:r>
      <w:r w:rsidR="00330320" w:rsidRPr="005F4C71">
        <w:rPr>
          <w:rFonts w:asciiTheme="minorHAnsi" w:hAnsiTheme="minorHAnsi" w:cstheme="minorHAnsi"/>
          <w:i/>
          <w:iCs/>
        </w:rPr>
        <w:t>hite</w:t>
      </w:r>
      <w:r w:rsidRPr="005F4C71">
        <w:rPr>
          <w:rFonts w:asciiTheme="minorHAnsi" w:hAnsiTheme="minorHAnsi" w:cstheme="minorHAnsi"/>
          <w:i/>
          <w:iCs/>
        </w:rPr>
        <w:t xml:space="preserve"> 1888 Materials</w:t>
      </w:r>
      <w:r w:rsidRPr="005F4C71">
        <w:rPr>
          <w:rFonts w:asciiTheme="minorHAnsi" w:hAnsiTheme="minorHAnsi" w:cstheme="minorHAnsi"/>
        </w:rPr>
        <w:t>, 1126).</w:t>
      </w:r>
    </w:p>
    <w:p w14:paraId="4B7559DC" w14:textId="31328A2C" w:rsidR="004D204A" w:rsidRPr="005F4C71" w:rsidRDefault="004D204A" w:rsidP="004D204A">
      <w:pPr>
        <w:rPr>
          <w:rFonts w:asciiTheme="minorHAnsi" w:hAnsiTheme="minorHAnsi" w:cstheme="minorHAnsi"/>
        </w:rPr>
      </w:pPr>
      <w:r w:rsidRPr="005F4C71">
        <w:rPr>
          <w:rFonts w:asciiTheme="minorHAnsi" w:hAnsiTheme="minorHAnsi" w:cstheme="minorHAnsi"/>
        </w:rPr>
        <w:t>La acusación de que Jones</w:t>
      </w:r>
      <w:r w:rsidR="003F52D3" w:rsidRPr="005F4C71">
        <w:rPr>
          <w:rFonts w:asciiTheme="minorHAnsi" w:hAnsiTheme="minorHAnsi" w:cstheme="minorHAnsi"/>
        </w:rPr>
        <w:t xml:space="preserve"> apadrinó</w:t>
      </w:r>
      <w:r w:rsidRPr="005F4C71">
        <w:rPr>
          <w:rFonts w:asciiTheme="minorHAnsi" w:hAnsiTheme="minorHAnsi" w:cstheme="minorHAnsi"/>
        </w:rPr>
        <w:t xml:space="preserve"> </w:t>
      </w:r>
      <w:r w:rsidR="0020590E" w:rsidRPr="005F4C71">
        <w:rPr>
          <w:rFonts w:asciiTheme="minorHAnsi" w:hAnsiTheme="minorHAnsi" w:cstheme="minorHAnsi"/>
        </w:rPr>
        <w:t xml:space="preserve">virtualmente </w:t>
      </w:r>
      <w:r w:rsidRPr="005F4C71">
        <w:rPr>
          <w:rFonts w:asciiTheme="minorHAnsi" w:hAnsiTheme="minorHAnsi" w:cstheme="minorHAnsi"/>
        </w:rPr>
        <w:t xml:space="preserve">el fanatismo de la </w:t>
      </w:r>
      <w:r w:rsidR="0020590E" w:rsidRPr="005F4C71">
        <w:rPr>
          <w:rFonts w:asciiTheme="minorHAnsi" w:hAnsiTheme="minorHAnsi" w:cstheme="minorHAnsi"/>
        </w:rPr>
        <w:t>“</w:t>
      </w:r>
      <w:r w:rsidRPr="005F4C71">
        <w:rPr>
          <w:rFonts w:asciiTheme="minorHAnsi" w:hAnsiTheme="minorHAnsi" w:cstheme="minorHAnsi"/>
        </w:rPr>
        <w:t>carne santa</w:t>
      </w:r>
      <w:r w:rsidR="0020590E" w:rsidRPr="005F4C71">
        <w:rPr>
          <w:rFonts w:asciiTheme="minorHAnsi" w:hAnsiTheme="minorHAnsi" w:cstheme="minorHAnsi"/>
        </w:rPr>
        <w:t>”</w:t>
      </w:r>
      <w:r w:rsidRPr="005F4C71">
        <w:rPr>
          <w:rFonts w:asciiTheme="minorHAnsi" w:hAnsiTheme="minorHAnsi" w:cstheme="minorHAnsi"/>
        </w:rPr>
        <w:t xml:space="preserve"> descansa literalmente </w:t>
      </w:r>
      <w:r w:rsidR="0020590E" w:rsidRPr="005F4C71">
        <w:rPr>
          <w:rFonts w:asciiTheme="minorHAnsi" w:hAnsiTheme="minorHAnsi" w:cstheme="minorHAnsi"/>
        </w:rPr>
        <w:t>en</w:t>
      </w:r>
      <w:r w:rsidRPr="005F4C71">
        <w:rPr>
          <w:rFonts w:asciiTheme="minorHAnsi" w:hAnsiTheme="minorHAnsi" w:cstheme="minorHAnsi"/>
        </w:rPr>
        <w:t xml:space="preserve"> una palabra que él empleó en un artículo editorial de 1898,</w:t>
      </w:r>
      <w:r w:rsidR="0020590E" w:rsidRPr="005F4C71">
        <w:rPr>
          <w:rFonts w:asciiTheme="minorHAnsi" w:hAnsiTheme="minorHAnsi" w:cstheme="minorHAnsi"/>
        </w:rPr>
        <w:t xml:space="preserve"> y</w:t>
      </w:r>
      <w:r w:rsidRPr="005F4C71">
        <w:rPr>
          <w:rFonts w:asciiTheme="minorHAnsi" w:hAnsiTheme="minorHAnsi" w:cstheme="minorHAnsi"/>
        </w:rPr>
        <w:t xml:space="preserve"> </w:t>
      </w:r>
      <w:r w:rsidRPr="005F4C71">
        <w:rPr>
          <w:rFonts w:asciiTheme="minorHAnsi" w:hAnsiTheme="minorHAnsi" w:cstheme="minorHAnsi"/>
        </w:rPr>
        <w:lastRenderedPageBreak/>
        <w:t>que resulta ser una citación directa del apóstol Pablo. El contexto de ese artículo del 22 de noviembre es la reforma pro</w:t>
      </w:r>
      <w:r w:rsidR="0020590E" w:rsidRPr="005F4C71">
        <w:rPr>
          <w:rFonts w:asciiTheme="minorHAnsi" w:hAnsiTheme="minorHAnsi" w:cstheme="minorHAnsi"/>
        </w:rPr>
        <w:t>-</w:t>
      </w:r>
      <w:r w:rsidRPr="005F4C71">
        <w:rPr>
          <w:rFonts w:asciiTheme="minorHAnsi" w:hAnsiTheme="minorHAnsi" w:cstheme="minorHAnsi"/>
        </w:rPr>
        <w:t>salud, para nada relacionada con la carne santa. De igual forma, la acusación de que Jones creyó o predicó el panteísmo se basa exclusivamente en las asunciones o prejuicios de terceros. No se presenta ni una sola frase procedente de Jones, que evidencie que creyó o enseñó tal cosa.</w:t>
      </w:r>
    </w:p>
    <w:p w14:paraId="70053A3D" w14:textId="379639BA"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Ese puede parecer un detalle sin importancia, pero la integridad del </w:t>
      </w:r>
      <w:r w:rsidR="00B86AF1" w:rsidRPr="005F4C71">
        <w:rPr>
          <w:rFonts w:asciiTheme="minorHAnsi" w:hAnsiTheme="minorHAnsi" w:cstheme="minorHAnsi"/>
        </w:rPr>
        <w:t>“</w:t>
      </w:r>
      <w:r w:rsidR="00B86AF1" w:rsidRPr="007C3446">
        <w:rPr>
          <w:rFonts w:asciiTheme="minorHAnsi" w:hAnsiTheme="minorHAnsi" w:cstheme="minorHAnsi"/>
          <w:color w:val="000099"/>
        </w:rPr>
        <w:t>preciosísimo</w:t>
      </w:r>
      <w:r w:rsidRPr="007C3446">
        <w:rPr>
          <w:rFonts w:asciiTheme="minorHAnsi" w:hAnsiTheme="minorHAnsi" w:cstheme="minorHAnsi"/>
          <w:color w:val="000099"/>
        </w:rPr>
        <w:t xml:space="preserve"> mensaje</w:t>
      </w:r>
      <w:r w:rsidR="00B86AF1" w:rsidRPr="005F4C71">
        <w:rPr>
          <w:rFonts w:asciiTheme="minorHAnsi" w:hAnsiTheme="minorHAnsi" w:cstheme="minorHAnsi"/>
        </w:rPr>
        <w:t>”</w:t>
      </w:r>
      <w:r w:rsidRPr="005F4C71">
        <w:rPr>
          <w:rFonts w:asciiTheme="minorHAnsi" w:hAnsiTheme="minorHAnsi" w:cstheme="minorHAnsi"/>
        </w:rPr>
        <w:t xml:space="preserve"> que el Señor envió a su pueblo es el verdadero </w:t>
      </w:r>
      <w:r w:rsidR="00B86AF1" w:rsidRPr="005F4C71">
        <w:rPr>
          <w:rFonts w:asciiTheme="minorHAnsi" w:hAnsiTheme="minorHAnsi" w:cstheme="minorHAnsi"/>
        </w:rPr>
        <w:t>asunto en</w:t>
      </w:r>
      <w:r w:rsidRPr="005F4C71">
        <w:rPr>
          <w:rFonts w:asciiTheme="minorHAnsi" w:hAnsiTheme="minorHAnsi" w:cstheme="minorHAnsi"/>
        </w:rPr>
        <w:t xml:space="preserve"> tela de juicio. Si ese mensaje induce al panteísmo a quienes creen en él, </w:t>
      </w:r>
      <w:r w:rsidR="001934C9">
        <w:rPr>
          <w:rFonts w:asciiTheme="minorHAnsi" w:hAnsiTheme="minorHAnsi" w:cstheme="minorHAnsi"/>
        </w:rPr>
        <w:t>Ellen White</w:t>
      </w:r>
      <w:r w:rsidRPr="005F4C71">
        <w:rPr>
          <w:rFonts w:asciiTheme="minorHAnsi" w:hAnsiTheme="minorHAnsi" w:cstheme="minorHAnsi"/>
        </w:rPr>
        <w:t xml:space="preserve"> debió estar tremendamente equivocada, porque entonces el mensaje ha</w:t>
      </w:r>
      <w:r w:rsidR="00B86AF1" w:rsidRPr="005F4C71">
        <w:rPr>
          <w:rFonts w:asciiTheme="minorHAnsi" w:hAnsiTheme="minorHAnsi" w:cstheme="minorHAnsi"/>
        </w:rPr>
        <w:softHyphen/>
      </w:r>
      <w:r w:rsidRPr="005F4C71">
        <w:rPr>
          <w:rFonts w:asciiTheme="minorHAnsi" w:hAnsiTheme="minorHAnsi" w:cstheme="minorHAnsi"/>
        </w:rPr>
        <w:t>bría sido peligros</w:t>
      </w:r>
      <w:r w:rsidR="00E3548F" w:rsidRPr="005F4C71">
        <w:rPr>
          <w:rFonts w:asciiTheme="minorHAnsi" w:hAnsiTheme="minorHAnsi" w:cstheme="minorHAnsi"/>
        </w:rPr>
        <w:t>ísim</w:t>
      </w:r>
      <w:r w:rsidRPr="005F4C71">
        <w:rPr>
          <w:rFonts w:asciiTheme="minorHAnsi" w:hAnsiTheme="minorHAnsi" w:cstheme="minorHAnsi"/>
        </w:rPr>
        <w:t xml:space="preserve">o, no </w:t>
      </w:r>
      <w:r w:rsidR="00B86AF1" w:rsidRPr="005F4C71">
        <w:rPr>
          <w:rFonts w:asciiTheme="minorHAnsi" w:hAnsiTheme="minorHAnsi" w:cstheme="minorHAnsi"/>
        </w:rPr>
        <w:t>“</w:t>
      </w:r>
      <w:r w:rsidRPr="007C3446">
        <w:rPr>
          <w:rFonts w:asciiTheme="minorHAnsi" w:hAnsiTheme="minorHAnsi" w:cstheme="minorHAnsi"/>
          <w:color w:val="000099"/>
        </w:rPr>
        <w:t>precios</w:t>
      </w:r>
      <w:r w:rsidR="00E3548F" w:rsidRPr="007C3446">
        <w:rPr>
          <w:rFonts w:asciiTheme="minorHAnsi" w:hAnsiTheme="minorHAnsi" w:cstheme="minorHAnsi"/>
          <w:color w:val="000099"/>
        </w:rPr>
        <w:t>ísim</w:t>
      </w:r>
      <w:r w:rsidRPr="007C3446">
        <w:rPr>
          <w:rFonts w:asciiTheme="minorHAnsi" w:hAnsiTheme="minorHAnsi" w:cstheme="minorHAnsi"/>
          <w:color w:val="000099"/>
        </w:rPr>
        <w:t>o</w:t>
      </w:r>
      <w:r w:rsidR="00B86AF1" w:rsidRPr="005F4C71">
        <w:rPr>
          <w:rFonts w:asciiTheme="minorHAnsi" w:hAnsiTheme="minorHAnsi" w:cstheme="minorHAnsi"/>
        </w:rPr>
        <w:t>”</w:t>
      </w:r>
      <w:r w:rsidRPr="005F4C71">
        <w:rPr>
          <w:rFonts w:asciiTheme="minorHAnsi" w:hAnsiTheme="minorHAnsi" w:cstheme="minorHAnsi"/>
        </w:rPr>
        <w:t xml:space="preserve">. Pero en el caso de Jones no le condujo al panteísmo, demostrando así que no fue ese el factor que llevó a Waggoner a </w:t>
      </w:r>
      <w:r w:rsidR="00B86AF1" w:rsidRPr="005F4C71">
        <w:rPr>
          <w:rFonts w:asciiTheme="minorHAnsi" w:hAnsiTheme="minorHAnsi" w:cstheme="minorHAnsi"/>
        </w:rPr>
        <w:t>aquel</w:t>
      </w:r>
      <w:r w:rsidRPr="005F4C71">
        <w:rPr>
          <w:rFonts w:asciiTheme="minorHAnsi" w:hAnsiTheme="minorHAnsi" w:cstheme="minorHAnsi"/>
        </w:rPr>
        <w:t xml:space="preserve"> error. Lo que condujo al problema del panteísmo (en realidad pan-enteísmo) fue el clima de rechazo de su mensaje de 1888</w:t>
      </w:r>
      <w:r w:rsidR="007C3446">
        <w:rPr>
          <w:rFonts w:asciiTheme="minorHAnsi" w:hAnsiTheme="minorHAnsi" w:cstheme="minorHAnsi"/>
        </w:rPr>
        <w:t>,</w:t>
      </w:r>
      <w:r w:rsidRPr="005F4C71">
        <w:rPr>
          <w:rFonts w:asciiTheme="minorHAnsi" w:hAnsiTheme="minorHAnsi" w:cstheme="minorHAnsi"/>
        </w:rPr>
        <w:t xml:space="preserve"> no la aceptación del mismo.</w:t>
      </w:r>
    </w:p>
    <w:p w14:paraId="139836E4" w14:textId="276FBF34"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Pero Knight justifica su acusación </w:t>
      </w:r>
      <w:r w:rsidR="0053204F" w:rsidRPr="005F4C71">
        <w:rPr>
          <w:rFonts w:asciiTheme="minorHAnsi" w:hAnsiTheme="minorHAnsi" w:cstheme="minorHAnsi"/>
        </w:rPr>
        <w:t>propon</w:t>
      </w:r>
      <w:r w:rsidRPr="005F4C71">
        <w:rPr>
          <w:rFonts w:asciiTheme="minorHAnsi" w:hAnsiTheme="minorHAnsi" w:cstheme="minorHAnsi"/>
        </w:rPr>
        <w:t xml:space="preserve">iendo una nueva definición de panteísmo. La auténtica definición es la de un </w:t>
      </w:r>
      <w:r w:rsidR="00D64233" w:rsidRPr="005F4C71">
        <w:rPr>
          <w:rFonts w:asciiTheme="minorHAnsi" w:hAnsiTheme="minorHAnsi" w:cstheme="minorHAnsi"/>
        </w:rPr>
        <w:t>“</w:t>
      </w:r>
      <w:r w:rsidRPr="005F4C71">
        <w:rPr>
          <w:rFonts w:asciiTheme="minorHAnsi" w:hAnsiTheme="minorHAnsi" w:cstheme="minorHAnsi"/>
        </w:rPr>
        <w:t>Dios</w:t>
      </w:r>
      <w:r w:rsidR="00D64233"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iCs/>
        </w:rPr>
        <w:t>impersonal</w:t>
      </w:r>
      <w:r w:rsidRPr="005F4C71">
        <w:rPr>
          <w:rFonts w:asciiTheme="minorHAnsi" w:hAnsiTheme="minorHAnsi" w:cstheme="minorHAnsi"/>
        </w:rPr>
        <w:t xml:space="preserve"> </w:t>
      </w:r>
      <w:r w:rsidR="00D64233" w:rsidRPr="005F4C71">
        <w:rPr>
          <w:rFonts w:asciiTheme="minorHAnsi" w:hAnsiTheme="minorHAnsi" w:cstheme="minorHAnsi"/>
        </w:rPr>
        <w:t>presente</w:t>
      </w:r>
      <w:r w:rsidRPr="005F4C71">
        <w:rPr>
          <w:rFonts w:asciiTheme="minorHAnsi" w:hAnsiTheme="minorHAnsi" w:cstheme="minorHAnsi"/>
        </w:rPr>
        <w:t xml:space="preserve"> en la hierba, en los árboles, etc. </w:t>
      </w:r>
      <w:r w:rsidR="00D64233" w:rsidRPr="005F4C71">
        <w:rPr>
          <w:rFonts w:asciiTheme="minorHAnsi" w:hAnsiTheme="minorHAnsi" w:cstheme="minorHAnsi"/>
        </w:rPr>
        <w:t>En contraste,</w:t>
      </w:r>
      <w:r w:rsidRPr="005F4C71">
        <w:rPr>
          <w:rFonts w:asciiTheme="minorHAnsi" w:hAnsiTheme="minorHAnsi" w:cstheme="minorHAnsi"/>
        </w:rPr>
        <w:t xml:space="preserve"> para Knight</w:t>
      </w:r>
      <w:r w:rsidR="00475F42">
        <w:rPr>
          <w:rFonts w:asciiTheme="minorHAnsi" w:hAnsiTheme="minorHAnsi" w:cstheme="minorHAnsi"/>
        </w:rPr>
        <w:t>,</w:t>
      </w:r>
      <w:r w:rsidRPr="005F4C71">
        <w:rPr>
          <w:rFonts w:asciiTheme="minorHAnsi" w:hAnsiTheme="minorHAnsi" w:cstheme="minorHAnsi"/>
        </w:rPr>
        <w:t xml:space="preserve"> la peligrosa fuente del panteísmo es el concepto de 1888 de un Dios </w:t>
      </w:r>
      <w:r w:rsidRPr="005F4C71">
        <w:rPr>
          <w:rFonts w:asciiTheme="minorHAnsi" w:hAnsiTheme="minorHAnsi" w:cstheme="minorHAnsi"/>
          <w:i/>
          <w:iCs/>
        </w:rPr>
        <w:t>personal</w:t>
      </w:r>
      <w:r w:rsidRPr="005F4C71">
        <w:rPr>
          <w:rFonts w:asciiTheme="minorHAnsi" w:hAnsiTheme="minorHAnsi" w:cstheme="minorHAnsi"/>
        </w:rPr>
        <w:t xml:space="preserve"> en estrecha </w:t>
      </w:r>
      <w:r w:rsidR="00D64233" w:rsidRPr="005F4C71">
        <w:rPr>
          <w:rFonts w:asciiTheme="minorHAnsi" w:hAnsiTheme="minorHAnsi" w:cstheme="minorHAnsi"/>
        </w:rPr>
        <w:t>comun</w:t>
      </w:r>
      <w:r w:rsidRPr="005F4C71">
        <w:rPr>
          <w:rFonts w:asciiTheme="minorHAnsi" w:hAnsiTheme="minorHAnsi" w:cstheme="minorHAnsi"/>
        </w:rPr>
        <w:t xml:space="preserve">ión con nosotros, relacionando la experiencia de la justificación por la fe </w:t>
      </w:r>
      <w:r w:rsidRPr="005F4C71">
        <w:rPr>
          <w:rFonts w:asciiTheme="minorHAnsi" w:hAnsiTheme="minorHAnsi" w:cstheme="minorHAnsi"/>
          <w:i/>
          <w:iCs/>
        </w:rPr>
        <w:t>en el corazón del creyente</w:t>
      </w:r>
      <w:r w:rsidRPr="005F4C71">
        <w:rPr>
          <w:rFonts w:asciiTheme="minorHAnsi" w:hAnsiTheme="minorHAnsi" w:cstheme="minorHAnsi"/>
        </w:rPr>
        <w:t xml:space="preserve"> con </w:t>
      </w:r>
      <w:r w:rsidR="00D64233" w:rsidRPr="005F4C71">
        <w:rPr>
          <w:rFonts w:asciiTheme="minorHAnsi" w:hAnsiTheme="minorHAnsi" w:cstheme="minorHAnsi"/>
        </w:rPr>
        <w:t>“</w:t>
      </w:r>
      <w:r w:rsidRPr="00475F42">
        <w:rPr>
          <w:rFonts w:asciiTheme="minorHAnsi" w:hAnsiTheme="minorHAnsi" w:cstheme="minorHAnsi"/>
          <w:color w:val="000099"/>
        </w:rPr>
        <w:t>la doctrina del santuario celestial y su purificación</w:t>
      </w:r>
      <w:r w:rsidR="00024746" w:rsidRPr="005F4C71">
        <w:rPr>
          <w:rFonts w:asciiTheme="minorHAnsi" w:hAnsiTheme="minorHAnsi" w:cstheme="minorHAnsi"/>
        </w:rPr>
        <w:t>”</w:t>
      </w:r>
      <w:r w:rsidRPr="005F4C71">
        <w:rPr>
          <w:rFonts w:asciiTheme="minorHAnsi" w:hAnsiTheme="minorHAnsi" w:cstheme="minorHAnsi"/>
        </w:rPr>
        <w:t xml:space="preserve">. </w:t>
      </w:r>
      <w:r w:rsidR="00D64233" w:rsidRPr="005F4C71">
        <w:rPr>
          <w:rFonts w:asciiTheme="minorHAnsi" w:hAnsiTheme="minorHAnsi" w:cstheme="minorHAnsi"/>
        </w:rPr>
        <w:t>“</w:t>
      </w:r>
      <w:r w:rsidRPr="00475F42">
        <w:rPr>
          <w:rFonts w:asciiTheme="minorHAnsi" w:hAnsiTheme="minorHAnsi" w:cstheme="minorHAnsi"/>
          <w:color w:val="000099"/>
        </w:rPr>
        <w:t>El concepto del poder de Cristo morando</w:t>
      </w:r>
      <w:r w:rsidRPr="005F4C71">
        <w:rPr>
          <w:rFonts w:asciiTheme="minorHAnsi" w:hAnsiTheme="minorHAnsi" w:cstheme="minorHAnsi"/>
        </w:rPr>
        <w:t xml:space="preserve"> </w:t>
      </w:r>
      <w:r w:rsidR="00A97CA4" w:rsidRPr="005F4C71">
        <w:rPr>
          <w:rFonts w:asciiTheme="minorHAnsi" w:hAnsiTheme="minorHAnsi" w:cstheme="minorHAnsi"/>
        </w:rPr>
        <w:t>[</w:t>
      </w:r>
      <w:r w:rsidRPr="005F4C71">
        <w:rPr>
          <w:rFonts w:asciiTheme="minorHAnsi" w:hAnsiTheme="minorHAnsi" w:cstheme="minorHAnsi"/>
        </w:rPr>
        <w:t>en el creyente</w:t>
      </w:r>
      <w:r w:rsidR="00A97CA4" w:rsidRPr="005F4C71">
        <w:rPr>
          <w:rFonts w:asciiTheme="minorHAnsi" w:hAnsiTheme="minorHAnsi" w:cstheme="minorHAnsi"/>
        </w:rPr>
        <w:t>]</w:t>
      </w:r>
      <w:r w:rsidRPr="00475F42">
        <w:rPr>
          <w:rFonts w:asciiTheme="minorHAnsi" w:hAnsiTheme="minorHAnsi" w:cstheme="minorHAnsi"/>
          <w:color w:val="000099"/>
        </w:rPr>
        <w:t>… inherente al mensaje de 1888… cuando se</w:t>
      </w:r>
      <w:r w:rsidR="00A97CA4" w:rsidRPr="00475F42">
        <w:rPr>
          <w:rFonts w:asciiTheme="minorHAnsi" w:hAnsiTheme="minorHAnsi" w:cstheme="minorHAnsi"/>
          <w:color w:val="000099"/>
        </w:rPr>
        <w:t xml:space="preserve"> lo</w:t>
      </w:r>
      <w:r w:rsidRPr="00475F42">
        <w:rPr>
          <w:rFonts w:asciiTheme="minorHAnsi" w:hAnsiTheme="minorHAnsi" w:cstheme="minorHAnsi"/>
          <w:color w:val="000099"/>
        </w:rPr>
        <w:t xml:space="preserve"> lleva demasiado lejos… atraviesa fácilmente la barrera del panteísmo</w:t>
      </w:r>
      <w:r w:rsidR="00024746" w:rsidRPr="005F4C71">
        <w:rPr>
          <w:rFonts w:asciiTheme="minorHAnsi" w:hAnsiTheme="minorHAnsi" w:cstheme="minorHAnsi"/>
        </w:rPr>
        <w:t>”</w:t>
      </w:r>
      <w:r w:rsidRPr="005F4C71">
        <w:rPr>
          <w:rFonts w:asciiTheme="minorHAnsi" w:hAnsiTheme="minorHAnsi" w:cstheme="minorHAnsi"/>
        </w:rPr>
        <w:t>, según su libro.</w:t>
      </w:r>
    </w:p>
    <w:p w14:paraId="517E7EB3" w14:textId="17FA21C7"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Pero esa definición gratuita del panteísmo lleva a problemas insuperables, ya que lógicamente implica que el autor de Hebreos también era panteísta, lo mismo que </w:t>
      </w:r>
      <w:r w:rsidR="001934C9">
        <w:rPr>
          <w:rFonts w:asciiTheme="minorHAnsi" w:hAnsiTheme="minorHAnsi" w:cstheme="minorHAnsi"/>
        </w:rPr>
        <w:t>Ellen White</w:t>
      </w:r>
      <w:r w:rsidRPr="005F4C71">
        <w:rPr>
          <w:rFonts w:asciiTheme="minorHAnsi" w:hAnsiTheme="minorHAnsi" w:cstheme="minorHAnsi"/>
        </w:rPr>
        <w:t xml:space="preserve">. </w:t>
      </w:r>
      <w:r w:rsidR="0036663C" w:rsidRPr="005F4C71">
        <w:rPr>
          <w:rFonts w:asciiTheme="minorHAnsi" w:hAnsiTheme="minorHAnsi" w:cstheme="minorHAnsi"/>
        </w:rPr>
        <w:t>Tampoco se libra el propio</w:t>
      </w:r>
      <w:r w:rsidRPr="005F4C71">
        <w:rPr>
          <w:rFonts w:asciiTheme="minorHAnsi" w:hAnsiTheme="minorHAnsi" w:cstheme="minorHAnsi"/>
        </w:rPr>
        <w:t xml:space="preserve"> Jesús</w:t>
      </w:r>
      <w:r w:rsidR="0036663C" w:rsidRPr="005F4C71">
        <w:rPr>
          <w:rFonts w:asciiTheme="minorHAnsi" w:hAnsiTheme="minorHAnsi" w:cstheme="minorHAnsi"/>
        </w:rPr>
        <w:t>, quien</w:t>
      </w:r>
      <w:r w:rsidRPr="005F4C71">
        <w:rPr>
          <w:rFonts w:asciiTheme="minorHAnsi" w:hAnsiTheme="minorHAnsi" w:cstheme="minorHAnsi"/>
        </w:rPr>
        <w:t xml:space="preserve"> llevó muy </w:t>
      </w:r>
      <w:r w:rsidR="00A97CA4" w:rsidRPr="005F4C71">
        <w:rPr>
          <w:rFonts w:asciiTheme="minorHAnsi" w:hAnsiTheme="minorHAnsi" w:cstheme="minorHAnsi"/>
        </w:rPr>
        <w:t>“</w:t>
      </w:r>
      <w:r w:rsidRPr="005F4C71">
        <w:rPr>
          <w:rFonts w:asciiTheme="minorHAnsi" w:hAnsiTheme="minorHAnsi" w:cstheme="minorHAnsi"/>
        </w:rPr>
        <w:t>lejos” el “concepto” al asegurar a sus seguidores que el Espíritu Santo, su vicario, no solamente esta</w:t>
      </w:r>
      <w:r w:rsidR="00A97CA4" w:rsidRPr="005F4C71">
        <w:rPr>
          <w:rFonts w:asciiTheme="minorHAnsi" w:hAnsiTheme="minorHAnsi" w:cstheme="minorHAnsi"/>
        </w:rPr>
        <w:softHyphen/>
      </w:r>
      <w:r w:rsidRPr="005F4C71">
        <w:rPr>
          <w:rFonts w:asciiTheme="minorHAnsi" w:hAnsiTheme="minorHAnsi" w:cstheme="minorHAnsi"/>
        </w:rPr>
        <w:t xml:space="preserve">ría </w:t>
      </w:r>
      <w:r w:rsidR="00A97CA4" w:rsidRPr="005F4C71">
        <w:rPr>
          <w:rFonts w:asciiTheme="minorHAnsi" w:hAnsiTheme="minorHAnsi" w:cstheme="minorHAnsi"/>
        </w:rPr>
        <w:t>“</w:t>
      </w:r>
      <w:r w:rsidRPr="0023598F">
        <w:rPr>
          <w:rFonts w:asciiTheme="minorHAnsi" w:hAnsiTheme="minorHAnsi" w:cstheme="minorHAnsi"/>
          <w:color w:val="000099"/>
        </w:rPr>
        <w:t>con vosotros para siempre</w:t>
      </w:r>
      <w:r w:rsidR="00A97CA4" w:rsidRPr="005F4C71">
        <w:rPr>
          <w:rFonts w:asciiTheme="minorHAnsi" w:hAnsiTheme="minorHAnsi" w:cstheme="minorHAnsi"/>
        </w:rPr>
        <w:t>”</w:t>
      </w:r>
      <w:r w:rsidRPr="005F4C71">
        <w:rPr>
          <w:rFonts w:asciiTheme="minorHAnsi" w:hAnsiTheme="minorHAnsi" w:cstheme="minorHAnsi"/>
        </w:rPr>
        <w:t xml:space="preserve"> </w:t>
      </w:r>
      <w:r w:rsidR="00A97CA4" w:rsidRPr="005F4C71">
        <w:rPr>
          <w:rFonts w:asciiTheme="minorHAnsi" w:hAnsiTheme="minorHAnsi" w:cstheme="minorHAnsi"/>
        </w:rPr>
        <w:t>(</w:t>
      </w:r>
      <w:r w:rsidRPr="005F4C71">
        <w:rPr>
          <w:rFonts w:asciiTheme="minorHAnsi" w:hAnsiTheme="minorHAnsi" w:cstheme="minorHAnsi"/>
        </w:rPr>
        <w:t>Juan 14:16</w:t>
      </w:r>
      <w:r w:rsidR="00A97CA4" w:rsidRPr="005F4C71">
        <w:rPr>
          <w:rFonts w:asciiTheme="minorHAnsi" w:hAnsiTheme="minorHAnsi" w:cstheme="minorHAnsi"/>
        </w:rPr>
        <w:t>)</w:t>
      </w:r>
      <w:r w:rsidRPr="005F4C71">
        <w:rPr>
          <w:rFonts w:asciiTheme="minorHAnsi" w:hAnsiTheme="minorHAnsi" w:cstheme="minorHAnsi"/>
        </w:rPr>
        <w:t xml:space="preserve">, sino que </w:t>
      </w:r>
      <w:r w:rsidR="0036663C" w:rsidRPr="005F4C71">
        <w:rPr>
          <w:rFonts w:asciiTheme="minorHAnsi" w:hAnsiTheme="minorHAnsi" w:cstheme="minorHAnsi"/>
        </w:rPr>
        <w:t>“</w:t>
      </w:r>
      <w:r w:rsidRPr="0023598F">
        <w:rPr>
          <w:rFonts w:asciiTheme="minorHAnsi" w:hAnsiTheme="minorHAnsi" w:cstheme="minorHAnsi"/>
          <w:color w:val="000099"/>
        </w:rPr>
        <w:t>será en vosotros</w:t>
      </w:r>
      <w:r w:rsidR="0036663C" w:rsidRPr="005F4C71">
        <w:rPr>
          <w:rFonts w:asciiTheme="minorHAnsi" w:hAnsiTheme="minorHAnsi" w:cstheme="minorHAnsi"/>
        </w:rPr>
        <w:t>”</w:t>
      </w:r>
      <w:r w:rsidRPr="005F4C71">
        <w:rPr>
          <w:rFonts w:asciiTheme="minorHAnsi" w:hAnsiTheme="minorHAnsi" w:cstheme="minorHAnsi"/>
        </w:rPr>
        <w:t xml:space="preserve"> </w:t>
      </w:r>
      <w:r w:rsidR="0036663C" w:rsidRPr="005F4C71">
        <w:rPr>
          <w:rFonts w:asciiTheme="minorHAnsi" w:hAnsiTheme="minorHAnsi" w:cstheme="minorHAnsi"/>
        </w:rPr>
        <w:t>(</w:t>
      </w:r>
      <w:r w:rsidRPr="005F4C71">
        <w:rPr>
          <w:rFonts w:asciiTheme="minorHAnsi" w:hAnsiTheme="minorHAnsi" w:cstheme="minorHAnsi"/>
        </w:rPr>
        <w:t>vers</w:t>
      </w:r>
      <w:r w:rsidR="00AF529F">
        <w:rPr>
          <w:rFonts w:asciiTheme="minorHAnsi" w:hAnsiTheme="minorHAnsi" w:cstheme="minorHAnsi"/>
        </w:rPr>
        <w:t>ículo</w:t>
      </w:r>
      <w:r w:rsidRPr="005F4C71">
        <w:rPr>
          <w:rFonts w:asciiTheme="minorHAnsi" w:hAnsiTheme="minorHAnsi" w:cstheme="minorHAnsi"/>
        </w:rPr>
        <w:t xml:space="preserve"> 17</w:t>
      </w:r>
      <w:r w:rsidR="0036663C" w:rsidRPr="005F4C71">
        <w:rPr>
          <w:rFonts w:asciiTheme="minorHAnsi" w:hAnsiTheme="minorHAnsi" w:cstheme="minorHAnsi"/>
        </w:rPr>
        <w:t>)</w:t>
      </w:r>
      <w:r w:rsidRPr="005F4C71">
        <w:rPr>
          <w:rFonts w:asciiTheme="minorHAnsi" w:hAnsiTheme="minorHAnsi" w:cstheme="minorHAnsi"/>
        </w:rPr>
        <w:t xml:space="preserve">. </w:t>
      </w:r>
      <w:r w:rsidR="00225D76" w:rsidRPr="005F4C71">
        <w:rPr>
          <w:rFonts w:asciiTheme="minorHAnsi" w:hAnsiTheme="minorHAnsi" w:cstheme="minorHAnsi"/>
        </w:rPr>
        <w:t>Y es que p</w:t>
      </w:r>
      <w:r w:rsidRPr="005F4C71">
        <w:rPr>
          <w:rFonts w:asciiTheme="minorHAnsi" w:hAnsiTheme="minorHAnsi" w:cstheme="minorHAnsi"/>
        </w:rPr>
        <w:t xml:space="preserve">robar demasiado </w:t>
      </w:r>
      <w:r w:rsidR="0036663C" w:rsidRPr="005F4C71">
        <w:rPr>
          <w:rFonts w:asciiTheme="minorHAnsi" w:hAnsiTheme="minorHAnsi" w:cstheme="minorHAnsi"/>
        </w:rPr>
        <w:t>equivale a</w:t>
      </w:r>
      <w:r w:rsidRPr="005F4C71">
        <w:rPr>
          <w:rFonts w:asciiTheme="minorHAnsi" w:hAnsiTheme="minorHAnsi" w:cstheme="minorHAnsi"/>
        </w:rPr>
        <w:t xml:space="preserve"> no probar nada.</w:t>
      </w:r>
    </w:p>
    <w:p w14:paraId="7CCF89DE" w14:textId="224E2B0C" w:rsidR="004D204A" w:rsidRPr="005F4C71" w:rsidRDefault="004D204A" w:rsidP="004D204A">
      <w:pPr>
        <w:rPr>
          <w:rFonts w:asciiTheme="minorHAnsi" w:hAnsiTheme="minorHAnsi" w:cstheme="minorHAnsi"/>
        </w:rPr>
      </w:pPr>
      <w:r w:rsidRPr="005F4C71">
        <w:rPr>
          <w:rFonts w:asciiTheme="minorHAnsi" w:hAnsiTheme="minorHAnsi" w:cstheme="minorHAnsi"/>
        </w:rPr>
        <w:t>Hay en verdad evidencia de que</w:t>
      </w:r>
      <w:r w:rsidR="009D6083" w:rsidRPr="005F4C71">
        <w:rPr>
          <w:rFonts w:asciiTheme="minorHAnsi" w:hAnsiTheme="minorHAnsi" w:cstheme="minorHAnsi"/>
        </w:rPr>
        <w:t xml:space="preserve"> Jones se volvió rudo y abrasivo</w:t>
      </w:r>
      <w:r w:rsidRPr="005F4C71">
        <w:rPr>
          <w:rFonts w:asciiTheme="minorHAnsi" w:hAnsiTheme="minorHAnsi" w:cstheme="minorHAnsi"/>
        </w:rPr>
        <w:t xml:space="preserve"> en un período</w:t>
      </w:r>
      <w:r w:rsidR="00AF529F">
        <w:rPr>
          <w:rFonts w:asciiTheme="minorHAnsi" w:hAnsiTheme="minorHAnsi" w:cstheme="minorHAnsi"/>
        </w:rPr>
        <w:t xml:space="preserve"> posterior</w:t>
      </w:r>
      <w:r w:rsidRPr="005F4C71">
        <w:rPr>
          <w:rFonts w:asciiTheme="minorHAnsi" w:hAnsiTheme="minorHAnsi" w:cstheme="minorHAnsi"/>
        </w:rPr>
        <w:t xml:space="preserve"> de su vida. Dejó de aferrarse a la gracia de la mansedumbre y se entregó a la amarga crítica de sus antiguos hermanos. </w:t>
      </w:r>
      <w:r w:rsidRPr="005F4C71">
        <w:rPr>
          <w:rFonts w:asciiTheme="minorHAnsi" w:hAnsiTheme="minorHAnsi" w:cstheme="minorHAnsi"/>
          <w:i/>
          <w:iCs/>
        </w:rPr>
        <w:t>Pero tal cosa sucedió más de una década después de Minneapolis</w:t>
      </w:r>
      <w:r w:rsidRPr="005F4C71">
        <w:rPr>
          <w:rFonts w:asciiTheme="minorHAnsi" w:hAnsiTheme="minorHAnsi" w:cstheme="minorHAnsi"/>
        </w:rPr>
        <w:t xml:space="preserve">. Hay </w:t>
      </w:r>
      <w:r w:rsidR="00C211B0" w:rsidRPr="005F4C71">
        <w:rPr>
          <w:rFonts w:asciiTheme="minorHAnsi" w:hAnsiTheme="minorHAnsi" w:cstheme="minorHAnsi"/>
        </w:rPr>
        <w:t>“</w:t>
      </w:r>
      <w:r w:rsidRPr="005F4C71">
        <w:rPr>
          <w:rFonts w:asciiTheme="minorHAnsi" w:hAnsiTheme="minorHAnsi" w:cstheme="minorHAnsi"/>
        </w:rPr>
        <w:t>dos</w:t>
      </w:r>
      <w:r w:rsidR="00C211B0" w:rsidRPr="005F4C71">
        <w:rPr>
          <w:rFonts w:asciiTheme="minorHAnsi" w:hAnsiTheme="minorHAnsi" w:cstheme="minorHAnsi"/>
        </w:rPr>
        <w:t>”</w:t>
      </w:r>
      <w:r w:rsidRPr="005F4C71">
        <w:rPr>
          <w:rFonts w:asciiTheme="minorHAnsi" w:hAnsiTheme="minorHAnsi" w:cstheme="minorHAnsi"/>
        </w:rPr>
        <w:t xml:space="preserve"> Jones: (a) el </w:t>
      </w:r>
      <w:r w:rsidR="00BA5225" w:rsidRPr="005F4C71">
        <w:rPr>
          <w:rFonts w:asciiTheme="minorHAnsi" w:hAnsiTheme="minorHAnsi" w:cstheme="minorHAnsi"/>
        </w:rPr>
        <w:t>“</w:t>
      </w:r>
      <w:r w:rsidRPr="00AF529F">
        <w:rPr>
          <w:rFonts w:asciiTheme="minorHAnsi" w:hAnsiTheme="minorHAnsi" w:cstheme="minorHAnsi"/>
          <w:color w:val="000099"/>
        </w:rPr>
        <w:t>siervo de Dios</w:t>
      </w:r>
      <w:r w:rsidR="00BA5225" w:rsidRPr="005F4C71">
        <w:rPr>
          <w:rFonts w:asciiTheme="minorHAnsi" w:hAnsiTheme="minorHAnsi" w:cstheme="minorHAnsi"/>
        </w:rPr>
        <w:t>”</w:t>
      </w:r>
      <w:r w:rsidRPr="005F4C71">
        <w:rPr>
          <w:rFonts w:asciiTheme="minorHAnsi" w:hAnsiTheme="minorHAnsi" w:cstheme="minorHAnsi"/>
        </w:rPr>
        <w:t xml:space="preserve">, desde 1888 a 1903, que en general honró su cometido y justificó sus </w:t>
      </w:r>
      <w:r w:rsidR="00BA5225" w:rsidRPr="005F4C71">
        <w:rPr>
          <w:rFonts w:asciiTheme="minorHAnsi" w:hAnsiTheme="minorHAnsi" w:cstheme="minorHAnsi"/>
        </w:rPr>
        <w:t>“</w:t>
      </w:r>
      <w:r w:rsidRPr="00AF529F">
        <w:rPr>
          <w:rFonts w:asciiTheme="minorHAnsi" w:hAnsiTheme="minorHAnsi" w:cstheme="minorHAnsi"/>
          <w:color w:val="000099"/>
        </w:rPr>
        <w:t>credenciales del cielo</w:t>
      </w:r>
      <w:r w:rsidR="00BA5225" w:rsidRPr="005F4C71">
        <w:rPr>
          <w:rFonts w:asciiTheme="minorHAnsi" w:hAnsiTheme="minorHAnsi" w:cstheme="minorHAnsi"/>
        </w:rPr>
        <w:t>”</w:t>
      </w:r>
      <w:r w:rsidRPr="005F4C71">
        <w:rPr>
          <w:rFonts w:asciiTheme="minorHAnsi" w:hAnsiTheme="minorHAnsi" w:cstheme="minorHAnsi"/>
        </w:rPr>
        <w:t xml:space="preserve">, si bien revelando en ocasiones debilidades humanas; y (b) el Jones de después de 1903, quien extravió trágicamente su camino. Los que modernamente se oponen a Jones, confunden a los dos. </w:t>
      </w:r>
      <w:r w:rsidR="00457705" w:rsidRPr="005F4C71">
        <w:rPr>
          <w:rFonts w:asciiTheme="minorHAnsi" w:hAnsiTheme="minorHAnsi" w:cstheme="minorHAnsi"/>
        </w:rPr>
        <w:t>L</w:t>
      </w:r>
      <w:r w:rsidRPr="005F4C71">
        <w:rPr>
          <w:rFonts w:asciiTheme="minorHAnsi" w:hAnsiTheme="minorHAnsi" w:cstheme="minorHAnsi"/>
        </w:rPr>
        <w:t xml:space="preserve">os años realmente álgidos fueron los comprendidos entre 1888 y 1893, ya que la oposición se había empedernido de tal forma en </w:t>
      </w:r>
      <w:r w:rsidR="00457705" w:rsidRPr="005F4C71">
        <w:rPr>
          <w:rFonts w:asciiTheme="minorHAnsi" w:hAnsiTheme="minorHAnsi" w:cstheme="minorHAnsi"/>
        </w:rPr>
        <w:t>aquel</w:t>
      </w:r>
      <w:r w:rsidRPr="005F4C71">
        <w:rPr>
          <w:rFonts w:asciiTheme="minorHAnsi" w:hAnsiTheme="minorHAnsi" w:cstheme="minorHAnsi"/>
        </w:rPr>
        <w:t xml:space="preserve"> período, que nuestro</w:t>
      </w:r>
      <w:r w:rsidR="003A765C" w:rsidRPr="005F4C71">
        <w:rPr>
          <w:rFonts w:asciiTheme="minorHAnsi" w:hAnsiTheme="minorHAnsi" w:cstheme="minorHAnsi"/>
        </w:rPr>
        <w:t xml:space="preserve"> subsiguiente</w:t>
      </w:r>
      <w:r w:rsidRPr="005F4C71">
        <w:rPr>
          <w:rFonts w:asciiTheme="minorHAnsi" w:hAnsiTheme="minorHAnsi" w:cstheme="minorHAnsi"/>
        </w:rPr>
        <w:t xml:space="preserve"> largo vagar por el desierto</w:t>
      </w:r>
      <w:r w:rsidR="00457705" w:rsidRPr="005F4C71">
        <w:rPr>
          <w:rFonts w:asciiTheme="minorHAnsi" w:hAnsiTheme="minorHAnsi" w:cstheme="minorHAnsi"/>
        </w:rPr>
        <w:t xml:space="preserve"> </w:t>
      </w:r>
      <w:r w:rsidRPr="005F4C71">
        <w:rPr>
          <w:rFonts w:asciiTheme="minorHAnsi" w:hAnsiTheme="minorHAnsi" w:cstheme="minorHAnsi"/>
        </w:rPr>
        <w:t xml:space="preserve">se hizo inevitable tras 1893. El registro de Jones durante esos años tempranos es </w:t>
      </w:r>
      <w:r w:rsidR="00336548" w:rsidRPr="005F4C71">
        <w:rPr>
          <w:rFonts w:asciiTheme="minorHAnsi" w:hAnsiTheme="minorHAnsi" w:cstheme="minorHAnsi"/>
        </w:rPr>
        <w:t>inconfundible</w:t>
      </w:r>
      <w:r w:rsidR="00457705" w:rsidRPr="005F4C71">
        <w:rPr>
          <w:rFonts w:asciiTheme="minorHAnsi" w:hAnsiTheme="minorHAnsi" w:cstheme="minorHAnsi"/>
        </w:rPr>
        <w:t>.</w:t>
      </w:r>
    </w:p>
    <w:p w14:paraId="40E8F89E" w14:textId="7EC000B8"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La literatura del </w:t>
      </w:r>
      <w:r w:rsidR="00390038" w:rsidRPr="005F4C71">
        <w:rPr>
          <w:rFonts w:asciiTheme="minorHAnsi" w:hAnsiTheme="minorHAnsi" w:cstheme="minorHAnsi"/>
        </w:rPr>
        <w:t>c</w:t>
      </w:r>
      <w:r w:rsidRPr="005F4C71">
        <w:rPr>
          <w:rFonts w:asciiTheme="minorHAnsi" w:hAnsiTheme="minorHAnsi" w:cstheme="minorHAnsi"/>
        </w:rPr>
        <w:t>entenario no presta atención a un ingrediente</w:t>
      </w:r>
      <w:r w:rsidR="00440C58" w:rsidRPr="005F4C71">
        <w:rPr>
          <w:rFonts w:asciiTheme="minorHAnsi" w:hAnsiTheme="minorHAnsi" w:cstheme="minorHAnsi"/>
        </w:rPr>
        <w:t xml:space="preserve"> fundamental</w:t>
      </w:r>
      <w:r w:rsidRPr="005F4C71">
        <w:rPr>
          <w:rFonts w:asciiTheme="minorHAnsi" w:hAnsiTheme="minorHAnsi" w:cstheme="minorHAnsi"/>
        </w:rPr>
        <w:t xml:space="preserve"> olvidado en la fascinante historia</w:t>
      </w:r>
      <w:r w:rsidR="00440C58" w:rsidRPr="005F4C71">
        <w:rPr>
          <w:rFonts w:asciiTheme="minorHAnsi" w:hAnsiTheme="minorHAnsi" w:cstheme="minorHAnsi"/>
        </w:rPr>
        <w:t>:</w:t>
      </w:r>
      <w:r w:rsidRPr="005F4C71">
        <w:rPr>
          <w:rFonts w:asciiTheme="minorHAnsi" w:hAnsiTheme="minorHAnsi" w:cstheme="minorHAnsi"/>
        </w:rPr>
        <w:t xml:space="preserve"> </w:t>
      </w:r>
      <w:r w:rsidR="00AF529F">
        <w:rPr>
          <w:rFonts w:asciiTheme="minorHAnsi" w:hAnsiTheme="minorHAnsi" w:cstheme="minorHAnsi"/>
        </w:rPr>
        <w:t>d</w:t>
      </w:r>
      <w:r w:rsidRPr="005F4C71">
        <w:rPr>
          <w:rFonts w:asciiTheme="minorHAnsi" w:hAnsiTheme="minorHAnsi" w:cstheme="minorHAnsi"/>
        </w:rPr>
        <w:t xml:space="preserve">urante esos años tempranos caracterizados por su fidelidad, </w:t>
      </w:r>
      <w:r w:rsidR="00440C58" w:rsidRPr="005F4C71">
        <w:rPr>
          <w:rFonts w:asciiTheme="minorHAnsi" w:hAnsiTheme="minorHAnsi" w:cstheme="minorHAnsi"/>
        </w:rPr>
        <w:t xml:space="preserve">Jones </w:t>
      </w:r>
      <w:r w:rsidRPr="005F4C71">
        <w:rPr>
          <w:rFonts w:asciiTheme="minorHAnsi" w:hAnsiTheme="minorHAnsi" w:cstheme="minorHAnsi"/>
        </w:rPr>
        <w:t xml:space="preserve">padeció grave </w:t>
      </w:r>
      <w:r w:rsidR="00390038" w:rsidRPr="005F4C71">
        <w:rPr>
          <w:rFonts w:asciiTheme="minorHAnsi" w:hAnsiTheme="minorHAnsi" w:cstheme="minorHAnsi"/>
        </w:rPr>
        <w:t>“</w:t>
      </w:r>
      <w:r w:rsidRPr="00AF529F">
        <w:rPr>
          <w:rFonts w:asciiTheme="minorHAnsi" w:hAnsiTheme="minorHAnsi" w:cstheme="minorHAnsi"/>
          <w:color w:val="000099"/>
        </w:rPr>
        <w:t>persecución</w:t>
      </w:r>
      <w:r w:rsidR="00390038" w:rsidRPr="005F4C71">
        <w:rPr>
          <w:rFonts w:asciiTheme="minorHAnsi" w:hAnsiTheme="minorHAnsi" w:cstheme="minorHAnsi"/>
        </w:rPr>
        <w:t>”</w:t>
      </w:r>
      <w:r w:rsidRPr="005F4C71">
        <w:rPr>
          <w:rFonts w:asciiTheme="minorHAnsi" w:hAnsiTheme="minorHAnsi" w:cstheme="minorHAnsi"/>
        </w:rPr>
        <w:t xml:space="preserve"> </w:t>
      </w:r>
      <w:r w:rsidR="00390038" w:rsidRPr="005F4C71">
        <w:rPr>
          <w:rFonts w:asciiTheme="minorHAnsi" w:hAnsiTheme="minorHAnsi" w:cstheme="minorHAnsi"/>
        </w:rPr>
        <w:t>“</w:t>
      </w:r>
      <w:r w:rsidRPr="00AF529F">
        <w:rPr>
          <w:rFonts w:asciiTheme="minorHAnsi" w:hAnsiTheme="minorHAnsi" w:cstheme="minorHAnsi"/>
          <w:color w:val="000099"/>
        </w:rPr>
        <w:t>anticristiana</w:t>
      </w:r>
      <w:r w:rsidR="00390038" w:rsidRPr="005F4C71">
        <w:rPr>
          <w:rFonts w:asciiTheme="minorHAnsi" w:hAnsiTheme="minorHAnsi" w:cstheme="minorHAnsi"/>
        </w:rPr>
        <w:t>”</w:t>
      </w:r>
      <w:r w:rsidRPr="005F4C71">
        <w:rPr>
          <w:rFonts w:asciiTheme="minorHAnsi" w:hAnsiTheme="minorHAnsi" w:cstheme="minorHAnsi"/>
        </w:rPr>
        <w:t xml:space="preserve">, por tomar prestadas las palabras de </w:t>
      </w:r>
      <w:r w:rsidR="001934C9">
        <w:rPr>
          <w:rFonts w:asciiTheme="minorHAnsi" w:hAnsiTheme="minorHAnsi" w:cstheme="minorHAnsi"/>
        </w:rPr>
        <w:lastRenderedPageBreak/>
        <w:t>Ellen White</w:t>
      </w:r>
      <w:r w:rsidRPr="005F4C71">
        <w:rPr>
          <w:rFonts w:asciiTheme="minorHAnsi" w:hAnsiTheme="minorHAnsi" w:cstheme="minorHAnsi"/>
        </w:rPr>
        <w:t xml:space="preserve"> (</w:t>
      </w:r>
      <w:r w:rsidRPr="005F4C71">
        <w:rPr>
          <w:rFonts w:asciiTheme="minorHAnsi" w:hAnsiTheme="minorHAnsi" w:cstheme="minorHAnsi"/>
          <w:i/>
          <w:iCs/>
        </w:rPr>
        <w:t>General Conference Bulletin</w:t>
      </w:r>
      <w:r w:rsidRPr="005F4C71">
        <w:rPr>
          <w:rFonts w:asciiTheme="minorHAnsi" w:hAnsiTheme="minorHAnsi" w:cstheme="minorHAnsi"/>
        </w:rPr>
        <w:t xml:space="preserve"> 1893, 184). El impacto acumulativo de es</w:t>
      </w:r>
      <w:r w:rsidR="00E6147A" w:rsidRPr="005F4C71">
        <w:rPr>
          <w:rFonts w:asciiTheme="minorHAnsi" w:hAnsiTheme="minorHAnsi" w:cstheme="minorHAnsi"/>
        </w:rPr>
        <w:t>a persecución</w:t>
      </w:r>
      <w:r w:rsidRPr="005F4C71">
        <w:rPr>
          <w:rFonts w:asciiTheme="minorHAnsi" w:hAnsiTheme="minorHAnsi" w:cstheme="minorHAnsi"/>
        </w:rPr>
        <w:t xml:space="preserve"> acabó por desintegrar y trastornar sus facultades espirituales. El Señor no pudo equivocarse al elegirlo a él para </w:t>
      </w:r>
      <w:r w:rsidR="00B5413C" w:rsidRPr="005F4C71">
        <w:rPr>
          <w:rFonts w:asciiTheme="minorHAnsi" w:hAnsiTheme="minorHAnsi" w:cstheme="minorHAnsi"/>
        </w:rPr>
        <w:t>aquel</w:t>
      </w:r>
      <w:r w:rsidRPr="005F4C71">
        <w:rPr>
          <w:rFonts w:asciiTheme="minorHAnsi" w:hAnsiTheme="minorHAnsi" w:cstheme="minorHAnsi"/>
        </w:rPr>
        <w:t xml:space="preserve"> singular papel de ser heraldo de</w:t>
      </w:r>
      <w:r w:rsidR="00E6147A" w:rsidRPr="005F4C71">
        <w:rPr>
          <w:rFonts w:asciiTheme="minorHAnsi" w:hAnsiTheme="minorHAnsi" w:cstheme="minorHAnsi"/>
        </w:rPr>
        <w:t>l</w:t>
      </w:r>
      <w:r w:rsidRPr="005F4C71">
        <w:rPr>
          <w:rFonts w:asciiTheme="minorHAnsi" w:hAnsiTheme="minorHAnsi" w:cstheme="minorHAnsi"/>
        </w:rPr>
        <w:t xml:space="preserve"> </w:t>
      </w:r>
      <w:r w:rsidR="00E6147A" w:rsidRPr="005F4C71">
        <w:rPr>
          <w:rFonts w:asciiTheme="minorHAnsi" w:hAnsiTheme="minorHAnsi" w:cstheme="minorHAnsi"/>
        </w:rPr>
        <w:t>“</w:t>
      </w:r>
      <w:r w:rsidRPr="008316BD">
        <w:rPr>
          <w:rFonts w:asciiTheme="minorHAnsi" w:hAnsiTheme="minorHAnsi" w:cstheme="minorHAnsi"/>
          <w:color w:val="000099"/>
        </w:rPr>
        <w:t>comienzo</w:t>
      </w:r>
      <w:r w:rsidR="00E6147A" w:rsidRPr="005F4C71">
        <w:rPr>
          <w:rFonts w:asciiTheme="minorHAnsi" w:hAnsiTheme="minorHAnsi" w:cstheme="minorHAnsi"/>
        </w:rPr>
        <w:t>”</w:t>
      </w:r>
      <w:r w:rsidRPr="005F4C71">
        <w:rPr>
          <w:rFonts w:asciiTheme="minorHAnsi" w:hAnsiTheme="minorHAnsi" w:cstheme="minorHAnsi"/>
        </w:rPr>
        <w:t xml:space="preserve"> del mensaje del fuerte pregón. </w:t>
      </w:r>
      <w:r w:rsidR="00E6147A" w:rsidRPr="005F4C71">
        <w:rPr>
          <w:rFonts w:asciiTheme="minorHAnsi" w:hAnsiTheme="minorHAnsi" w:cstheme="minorHAnsi"/>
        </w:rPr>
        <w:t xml:space="preserve">Tampoco </w:t>
      </w:r>
      <w:r w:rsidRPr="005F4C71">
        <w:rPr>
          <w:rFonts w:asciiTheme="minorHAnsi" w:hAnsiTheme="minorHAnsi" w:cstheme="minorHAnsi"/>
        </w:rPr>
        <w:t xml:space="preserve">se equivocó </w:t>
      </w:r>
      <w:r w:rsidR="001934C9">
        <w:rPr>
          <w:rFonts w:asciiTheme="minorHAnsi" w:hAnsiTheme="minorHAnsi" w:cstheme="minorHAnsi"/>
        </w:rPr>
        <w:t>Ellen White</w:t>
      </w:r>
      <w:r w:rsidRPr="005F4C71">
        <w:rPr>
          <w:rFonts w:asciiTheme="minorHAnsi" w:hAnsiTheme="minorHAnsi" w:cstheme="minorHAnsi"/>
        </w:rPr>
        <w:t xml:space="preserve"> al darle apoyo. El fracaso tardío de Jones fue consecuencia </w:t>
      </w:r>
      <w:r w:rsidR="003471E3" w:rsidRPr="005F4C71">
        <w:rPr>
          <w:rFonts w:asciiTheme="minorHAnsi" w:hAnsiTheme="minorHAnsi" w:cstheme="minorHAnsi"/>
        </w:rPr>
        <w:t>“</w:t>
      </w:r>
      <w:r w:rsidRPr="008316BD">
        <w:rPr>
          <w:rFonts w:asciiTheme="minorHAnsi" w:hAnsiTheme="minorHAnsi" w:cstheme="minorHAnsi"/>
          <w:color w:val="000099"/>
        </w:rPr>
        <w:t>en gran medida</w:t>
      </w:r>
      <w:r w:rsidR="003471E3" w:rsidRPr="005F4C71">
        <w:rPr>
          <w:rFonts w:asciiTheme="minorHAnsi" w:hAnsiTheme="minorHAnsi" w:cstheme="minorHAnsi"/>
        </w:rPr>
        <w:t>”</w:t>
      </w:r>
      <w:r w:rsidRPr="005F4C71">
        <w:rPr>
          <w:rFonts w:asciiTheme="minorHAnsi" w:hAnsiTheme="minorHAnsi" w:cstheme="minorHAnsi"/>
        </w:rPr>
        <w:t xml:space="preserve"> de nuestro severo rechazo al mensaje</w:t>
      </w:r>
      <w:r w:rsidR="00440C58" w:rsidRPr="005F4C71">
        <w:rPr>
          <w:rFonts w:asciiTheme="minorHAnsi" w:hAnsiTheme="minorHAnsi" w:cstheme="minorHAnsi"/>
        </w:rPr>
        <w:t>. Eso lo comparó</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en repetidas ocasiones con el espíritu de los antiguos judíos al rechazar a Cristo.</w:t>
      </w:r>
    </w:p>
    <w:p w14:paraId="44969FB0" w14:textId="2B7BCB0E"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El fracaso de Jones tiene, pues, algo que ver con lo que </w:t>
      </w:r>
      <w:r w:rsidR="001934C9">
        <w:rPr>
          <w:rFonts w:asciiTheme="minorHAnsi" w:hAnsiTheme="minorHAnsi" w:cstheme="minorHAnsi"/>
        </w:rPr>
        <w:t>Ellen White</w:t>
      </w:r>
      <w:r w:rsidRPr="005F4C71">
        <w:rPr>
          <w:rFonts w:asciiTheme="minorHAnsi" w:hAnsiTheme="minorHAnsi" w:cstheme="minorHAnsi"/>
        </w:rPr>
        <w:t xml:space="preserve"> calificó </w:t>
      </w:r>
      <w:r w:rsidR="00440C58" w:rsidRPr="005F4C71">
        <w:rPr>
          <w:rFonts w:asciiTheme="minorHAnsi" w:hAnsiTheme="minorHAnsi" w:cstheme="minorHAnsi"/>
        </w:rPr>
        <w:t>de</w:t>
      </w:r>
      <w:r w:rsidRPr="005F4C71">
        <w:rPr>
          <w:rFonts w:asciiTheme="minorHAnsi" w:hAnsiTheme="minorHAnsi" w:cstheme="minorHAnsi"/>
        </w:rPr>
        <w:t xml:space="preserve"> insulto al Espíritu Santo por parte de nuestros hermanos. Cuando comenzó a venir el Espíritu Santo en forma de la bendición de la lluvia tardía y fue </w:t>
      </w:r>
      <w:r w:rsidR="006A42BF" w:rsidRPr="005F4C71">
        <w:rPr>
          <w:rFonts w:asciiTheme="minorHAnsi" w:hAnsiTheme="minorHAnsi" w:cstheme="minorHAnsi"/>
        </w:rPr>
        <w:t>“</w:t>
      </w:r>
      <w:r w:rsidRPr="008316BD">
        <w:rPr>
          <w:rFonts w:asciiTheme="minorHAnsi" w:hAnsiTheme="minorHAnsi" w:cstheme="minorHAnsi"/>
          <w:color w:val="000099"/>
        </w:rPr>
        <w:t>insultado</w:t>
      </w:r>
      <w:r w:rsidR="006A42BF" w:rsidRPr="005F4C71">
        <w:rPr>
          <w:rFonts w:asciiTheme="minorHAnsi" w:hAnsiTheme="minorHAnsi" w:cstheme="minorHAnsi"/>
        </w:rPr>
        <w:t>”</w:t>
      </w:r>
      <w:r w:rsidRPr="005F4C71">
        <w:rPr>
          <w:rFonts w:asciiTheme="minorHAnsi" w:hAnsiTheme="minorHAnsi" w:cstheme="minorHAnsi"/>
        </w:rPr>
        <w:t>, debió retirarse. La bendición de la lluvia tardía tuvo que retirarse en el momento en el que era más desesperadamente necesaria. Pero el tiempo no se puede parar</w:t>
      </w:r>
      <w:r w:rsidR="006A42BF" w:rsidRPr="005F4C71">
        <w:rPr>
          <w:rFonts w:asciiTheme="minorHAnsi" w:hAnsiTheme="minorHAnsi" w:cstheme="minorHAnsi"/>
        </w:rPr>
        <w:t>.</w:t>
      </w:r>
      <w:r w:rsidRPr="005F4C71">
        <w:rPr>
          <w:rFonts w:asciiTheme="minorHAnsi" w:hAnsiTheme="minorHAnsi" w:cstheme="minorHAnsi"/>
        </w:rPr>
        <w:t xml:space="preserve"> </w:t>
      </w:r>
      <w:r w:rsidR="006A42BF" w:rsidRPr="005F4C71">
        <w:rPr>
          <w:rFonts w:asciiTheme="minorHAnsi" w:hAnsiTheme="minorHAnsi" w:cstheme="minorHAnsi"/>
        </w:rPr>
        <w:t>L</w:t>
      </w:r>
      <w:r w:rsidRPr="005F4C71">
        <w:rPr>
          <w:rFonts w:asciiTheme="minorHAnsi" w:hAnsiTheme="minorHAnsi" w:cstheme="minorHAnsi"/>
        </w:rPr>
        <w:t>a historia contin</w:t>
      </w:r>
      <w:r w:rsidR="00394A88" w:rsidRPr="005F4C71">
        <w:rPr>
          <w:rFonts w:asciiTheme="minorHAnsi" w:hAnsiTheme="minorHAnsi" w:cstheme="minorHAnsi"/>
        </w:rPr>
        <w:t>uó</w:t>
      </w:r>
      <w:r w:rsidRPr="005F4C71">
        <w:rPr>
          <w:rFonts w:asciiTheme="minorHAnsi" w:hAnsiTheme="minorHAnsi" w:cstheme="minorHAnsi"/>
        </w:rPr>
        <w:t xml:space="preserve"> y se desarrolla</w:t>
      </w:r>
      <w:r w:rsidR="00394A88" w:rsidRPr="005F4C71">
        <w:rPr>
          <w:rFonts w:asciiTheme="minorHAnsi" w:hAnsiTheme="minorHAnsi" w:cstheme="minorHAnsi"/>
        </w:rPr>
        <w:t>ro</w:t>
      </w:r>
      <w:r w:rsidRPr="005F4C71">
        <w:rPr>
          <w:rFonts w:asciiTheme="minorHAnsi" w:hAnsiTheme="minorHAnsi" w:cstheme="minorHAnsi"/>
        </w:rPr>
        <w:t xml:space="preserve">n toda clase de males. </w:t>
      </w:r>
      <w:r w:rsidR="00394A88" w:rsidRPr="005F4C71">
        <w:rPr>
          <w:rFonts w:asciiTheme="minorHAnsi" w:hAnsiTheme="minorHAnsi" w:cstheme="minorHAnsi"/>
        </w:rPr>
        <w:t>Así fue quedando conformada</w:t>
      </w:r>
      <w:r w:rsidRPr="005F4C71">
        <w:rPr>
          <w:rFonts w:asciiTheme="minorHAnsi" w:hAnsiTheme="minorHAnsi" w:cstheme="minorHAnsi"/>
        </w:rPr>
        <w:t xml:space="preserve"> nuestra historia denominacional.</w:t>
      </w:r>
    </w:p>
    <w:p w14:paraId="6178F80E" w14:textId="09D76FBE" w:rsidR="004D204A" w:rsidRPr="005F4C71" w:rsidRDefault="004D204A" w:rsidP="004D204A">
      <w:pPr>
        <w:rPr>
          <w:rFonts w:asciiTheme="minorHAnsi" w:hAnsiTheme="minorHAnsi" w:cstheme="minorHAnsi"/>
        </w:rPr>
      </w:pPr>
      <w:r w:rsidRPr="005F4C71">
        <w:rPr>
          <w:rFonts w:asciiTheme="minorHAnsi" w:hAnsiTheme="minorHAnsi" w:cstheme="minorHAnsi"/>
        </w:rPr>
        <w:t xml:space="preserve">Knight insiste en que </w:t>
      </w:r>
      <w:r w:rsidR="001934C9">
        <w:rPr>
          <w:rFonts w:asciiTheme="minorHAnsi" w:hAnsiTheme="minorHAnsi" w:cstheme="minorHAnsi"/>
        </w:rPr>
        <w:t>Ellen White</w:t>
      </w:r>
      <w:r w:rsidRPr="005F4C71">
        <w:rPr>
          <w:rFonts w:asciiTheme="minorHAnsi" w:hAnsiTheme="minorHAnsi" w:cstheme="minorHAnsi"/>
        </w:rPr>
        <w:t xml:space="preserve"> no estaba preocupada por los aspectos doctrinales o teológicos del mensaje de Jones o Waggoner. Pero los propios escritos de ella demuestran un profundo interés por esos aspectos. Knight urge a la </w:t>
      </w:r>
      <w:r w:rsidR="0087468E">
        <w:rPr>
          <w:rFonts w:asciiTheme="minorHAnsi" w:hAnsiTheme="minorHAnsi" w:cstheme="minorHAnsi"/>
        </w:rPr>
        <w:t>I</w:t>
      </w:r>
      <w:r w:rsidRPr="005F4C71">
        <w:rPr>
          <w:rFonts w:asciiTheme="minorHAnsi" w:hAnsiTheme="minorHAnsi" w:cstheme="minorHAnsi"/>
        </w:rPr>
        <w:t xml:space="preserve">glesia a </w:t>
      </w:r>
      <w:r w:rsidR="00DC3BF7" w:rsidRPr="005F4C71">
        <w:rPr>
          <w:rFonts w:asciiTheme="minorHAnsi" w:hAnsiTheme="minorHAnsi" w:cstheme="minorHAnsi"/>
        </w:rPr>
        <w:t>“</w:t>
      </w:r>
      <w:r w:rsidRPr="008316BD">
        <w:rPr>
          <w:rFonts w:asciiTheme="minorHAnsi" w:hAnsiTheme="minorHAnsi" w:cstheme="minorHAnsi"/>
          <w:color w:val="000099"/>
        </w:rPr>
        <w:t>empezar a vivir la solícita vida cristiana, ahora</w:t>
      </w:r>
      <w:r w:rsidR="00DC3BF7" w:rsidRPr="005F4C71">
        <w:rPr>
          <w:rFonts w:asciiTheme="minorHAnsi" w:hAnsiTheme="minorHAnsi" w:cstheme="minorHAnsi"/>
        </w:rPr>
        <w:t>”</w:t>
      </w:r>
      <w:r w:rsidRPr="005F4C71">
        <w:rPr>
          <w:rFonts w:asciiTheme="minorHAnsi" w:hAnsiTheme="minorHAnsi" w:cstheme="minorHAnsi"/>
        </w:rPr>
        <w:t xml:space="preserve">, pero sin prestar atención al </w:t>
      </w:r>
      <w:r w:rsidR="00DC3BF7" w:rsidRPr="005F4C71">
        <w:rPr>
          <w:rFonts w:asciiTheme="minorHAnsi" w:hAnsiTheme="minorHAnsi" w:cstheme="minorHAnsi"/>
        </w:rPr>
        <w:t>“</w:t>
      </w:r>
      <w:r w:rsidR="00DC3BF7" w:rsidRPr="008316BD">
        <w:rPr>
          <w:rFonts w:asciiTheme="minorHAnsi" w:hAnsiTheme="minorHAnsi" w:cstheme="minorHAnsi"/>
          <w:color w:val="000099"/>
        </w:rPr>
        <w:t>preciosísimo</w:t>
      </w:r>
      <w:r w:rsidRPr="008316BD">
        <w:rPr>
          <w:rFonts w:asciiTheme="minorHAnsi" w:hAnsiTheme="minorHAnsi" w:cstheme="minorHAnsi"/>
          <w:color w:val="000099"/>
        </w:rPr>
        <w:t xml:space="preserve"> mensaje</w:t>
      </w:r>
      <w:r w:rsidR="00DC3BF7" w:rsidRPr="005F4C71">
        <w:rPr>
          <w:rFonts w:asciiTheme="minorHAnsi" w:hAnsiTheme="minorHAnsi" w:cstheme="minorHAnsi"/>
        </w:rPr>
        <w:t>”</w:t>
      </w:r>
      <w:r w:rsidRPr="005F4C71">
        <w:rPr>
          <w:rFonts w:asciiTheme="minorHAnsi" w:hAnsiTheme="minorHAnsi" w:cstheme="minorHAnsi"/>
        </w:rPr>
        <w:t xml:space="preserve"> </w:t>
      </w:r>
      <w:r w:rsidR="0092607E" w:rsidRPr="005F4C71">
        <w:rPr>
          <w:rFonts w:asciiTheme="minorHAnsi" w:hAnsiTheme="minorHAnsi" w:cstheme="minorHAnsi"/>
        </w:rPr>
        <w:t>enviado por</w:t>
      </w:r>
      <w:r w:rsidRPr="005F4C71">
        <w:rPr>
          <w:rFonts w:asciiTheme="minorHAnsi" w:hAnsiTheme="minorHAnsi" w:cstheme="minorHAnsi"/>
        </w:rPr>
        <w:t xml:space="preserve"> el Señor, que es </w:t>
      </w:r>
      <w:r w:rsidR="009C562D" w:rsidRPr="005F4C71">
        <w:rPr>
          <w:rFonts w:asciiTheme="minorHAnsi" w:hAnsiTheme="minorHAnsi" w:cstheme="minorHAnsi"/>
        </w:rPr>
        <w:t>lo</w:t>
      </w:r>
      <w:r w:rsidRPr="005F4C71">
        <w:rPr>
          <w:rFonts w:asciiTheme="minorHAnsi" w:hAnsiTheme="minorHAnsi" w:cstheme="minorHAnsi"/>
        </w:rPr>
        <w:t xml:space="preserve"> único que puede hacer realidad una reforma tal. De esa manera, su posición revierte el avance del reloj de la reforma y desvirtúa cien años de historia.</w:t>
      </w:r>
    </w:p>
    <w:p w14:paraId="78D1181C" w14:textId="35713FA1" w:rsidR="004D204A" w:rsidRPr="005F4C71" w:rsidRDefault="004D204A" w:rsidP="004D204A">
      <w:pPr>
        <w:rPr>
          <w:rFonts w:asciiTheme="minorHAnsi" w:hAnsiTheme="minorHAnsi" w:cstheme="minorHAnsi"/>
        </w:rPr>
      </w:pPr>
      <w:r w:rsidRPr="005F4C71">
        <w:rPr>
          <w:rFonts w:asciiTheme="minorHAnsi" w:hAnsiTheme="minorHAnsi" w:cstheme="minorHAnsi"/>
        </w:rPr>
        <w:t>En tiempos anteriores a Minneapolis</w:t>
      </w:r>
      <w:r w:rsidR="008316BD">
        <w:rPr>
          <w:rFonts w:asciiTheme="minorHAnsi" w:hAnsiTheme="minorHAnsi" w:cstheme="minorHAnsi"/>
        </w:rPr>
        <w:t>,</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urgió frecuentemente a la</w:t>
      </w:r>
      <w:r w:rsidR="0087468E">
        <w:rPr>
          <w:rFonts w:asciiTheme="minorHAnsi" w:hAnsiTheme="minorHAnsi" w:cstheme="minorHAnsi"/>
        </w:rPr>
        <w:t xml:space="preserve"> I</w:t>
      </w:r>
      <w:r w:rsidRPr="005F4C71">
        <w:rPr>
          <w:rFonts w:asciiTheme="minorHAnsi" w:hAnsiTheme="minorHAnsi" w:cstheme="minorHAnsi"/>
        </w:rPr>
        <w:t xml:space="preserve">glesia a que empezara a </w:t>
      </w:r>
      <w:r w:rsidR="007D4D8D" w:rsidRPr="005F4C71">
        <w:rPr>
          <w:rFonts w:asciiTheme="minorHAnsi" w:hAnsiTheme="minorHAnsi" w:cstheme="minorHAnsi"/>
        </w:rPr>
        <w:t>“</w:t>
      </w:r>
      <w:r w:rsidRPr="008316BD">
        <w:rPr>
          <w:rFonts w:asciiTheme="minorHAnsi" w:hAnsiTheme="minorHAnsi" w:cstheme="minorHAnsi"/>
          <w:color w:val="000099"/>
        </w:rPr>
        <w:t>vivir la solícita vida cristiana, ahora</w:t>
      </w:r>
      <w:r w:rsidR="007D4D8D" w:rsidRPr="005F4C71">
        <w:rPr>
          <w:rFonts w:asciiTheme="minorHAnsi" w:hAnsiTheme="minorHAnsi" w:cstheme="minorHAnsi"/>
        </w:rPr>
        <w:t>”</w:t>
      </w:r>
      <w:r w:rsidRPr="005F4C71">
        <w:rPr>
          <w:rFonts w:asciiTheme="minorHAnsi" w:hAnsiTheme="minorHAnsi" w:cstheme="minorHAnsi"/>
        </w:rPr>
        <w:t xml:space="preserve">. Pero se lamentó de que sus exhortaciones habían resultado poco eficaces. </w:t>
      </w:r>
      <w:r w:rsidR="007D4D8D" w:rsidRPr="005F4C71">
        <w:rPr>
          <w:rFonts w:asciiTheme="minorHAnsi" w:hAnsiTheme="minorHAnsi" w:cstheme="minorHAnsi"/>
        </w:rPr>
        <w:t>Se alegró sobremanera cuando llegó</w:t>
      </w:r>
      <w:r w:rsidRPr="005F4C71">
        <w:rPr>
          <w:rFonts w:asciiTheme="minorHAnsi" w:hAnsiTheme="minorHAnsi" w:cstheme="minorHAnsi"/>
        </w:rPr>
        <w:t xml:space="preserve"> el mensaje de Jones y Waggoner, ya que comprendió que habría de transformar los imperativos adventistas en gozosas </w:t>
      </w:r>
      <w:r w:rsidR="007D4D8D" w:rsidRPr="005F4C71">
        <w:rPr>
          <w:rFonts w:asciiTheme="minorHAnsi" w:hAnsiTheme="minorHAnsi" w:cstheme="minorHAnsi"/>
        </w:rPr>
        <w:t>habil</w:t>
      </w:r>
      <w:r w:rsidRPr="005F4C71">
        <w:rPr>
          <w:rFonts w:asciiTheme="minorHAnsi" w:hAnsiTheme="minorHAnsi" w:cstheme="minorHAnsi"/>
        </w:rPr>
        <w:t>itaciones. La posición de Knight significa la reiteración de</w:t>
      </w:r>
      <w:r w:rsidR="007D4D8D" w:rsidRPr="005F4C71">
        <w:rPr>
          <w:rFonts w:asciiTheme="minorHAnsi" w:hAnsiTheme="minorHAnsi" w:cstheme="minorHAnsi"/>
        </w:rPr>
        <w:t>l rechazo</w:t>
      </w:r>
      <w:r w:rsidRPr="005F4C71">
        <w:rPr>
          <w:rFonts w:asciiTheme="minorHAnsi" w:hAnsiTheme="minorHAnsi" w:cstheme="minorHAnsi"/>
        </w:rPr>
        <w:t xml:space="preserve"> de 1888</w:t>
      </w:r>
      <w:r w:rsidR="00957C0E" w:rsidRPr="005F4C71">
        <w:rPr>
          <w:rFonts w:asciiTheme="minorHAnsi" w:hAnsiTheme="minorHAnsi" w:cstheme="minorHAnsi"/>
        </w:rPr>
        <w:t xml:space="preserve"> en adhesión</w:t>
      </w:r>
      <w:r w:rsidRPr="005F4C71">
        <w:rPr>
          <w:rFonts w:asciiTheme="minorHAnsi" w:hAnsiTheme="minorHAnsi" w:cstheme="minorHAnsi"/>
        </w:rPr>
        <w:t xml:space="preserve"> a los imperativos legalistas populares</w:t>
      </w:r>
      <w:r w:rsidR="00957C0E" w:rsidRPr="005F4C71">
        <w:rPr>
          <w:rFonts w:asciiTheme="minorHAnsi" w:hAnsiTheme="minorHAnsi" w:cstheme="minorHAnsi"/>
        </w:rPr>
        <w:t>,</w:t>
      </w:r>
      <w:r w:rsidR="007D4D8D" w:rsidRPr="005F4C71">
        <w:rPr>
          <w:rFonts w:asciiTheme="minorHAnsi" w:hAnsiTheme="minorHAnsi" w:cstheme="minorHAnsi"/>
        </w:rPr>
        <w:t xml:space="preserve"> mientras</w:t>
      </w:r>
      <w:r w:rsidRPr="005F4C71">
        <w:rPr>
          <w:rFonts w:asciiTheme="minorHAnsi" w:hAnsiTheme="minorHAnsi" w:cstheme="minorHAnsi"/>
        </w:rPr>
        <w:t xml:space="preserve"> denigra las capacitaciones evangélicas</w:t>
      </w:r>
      <w:r w:rsidR="007D4D8D" w:rsidRPr="005F4C71">
        <w:rPr>
          <w:rFonts w:asciiTheme="minorHAnsi" w:hAnsiTheme="minorHAnsi" w:cstheme="minorHAnsi"/>
        </w:rPr>
        <w:t xml:space="preserve"> implícitas</w:t>
      </w:r>
      <w:r w:rsidRPr="005F4C71">
        <w:rPr>
          <w:rFonts w:asciiTheme="minorHAnsi" w:hAnsiTheme="minorHAnsi" w:cstheme="minorHAnsi"/>
        </w:rPr>
        <w:t xml:space="preserve"> en el mensaje de 1888</w:t>
      </w:r>
      <w:r w:rsidR="007D4D8D" w:rsidRPr="005F4C71">
        <w:rPr>
          <w:rFonts w:asciiTheme="minorHAnsi" w:hAnsiTheme="minorHAnsi" w:cstheme="minorHAnsi"/>
        </w:rPr>
        <w:t xml:space="preserve"> que Dios envió</w:t>
      </w:r>
      <w:r w:rsidRPr="005F4C71">
        <w:rPr>
          <w:rFonts w:asciiTheme="minorHAnsi" w:hAnsiTheme="minorHAnsi" w:cstheme="minorHAnsi"/>
        </w:rPr>
        <w:t>.</w:t>
      </w:r>
    </w:p>
    <w:p w14:paraId="0896E103" w14:textId="5FA576BA" w:rsidR="00673197" w:rsidRPr="005F4C71" w:rsidRDefault="00457705" w:rsidP="00E278D6">
      <w:pPr>
        <w:widowControl w:val="0"/>
        <w:adjustRightInd w:val="0"/>
        <w:rPr>
          <w:rFonts w:asciiTheme="minorHAnsi" w:hAnsiTheme="minorHAnsi" w:cstheme="minorHAnsi"/>
        </w:rPr>
      </w:pPr>
      <w:r w:rsidRPr="005F4C71">
        <w:rPr>
          <w:rFonts w:asciiTheme="minorHAnsi" w:hAnsiTheme="minorHAnsi" w:cstheme="minorHAnsi"/>
        </w:rPr>
        <w:t xml:space="preserve"> </w:t>
      </w:r>
      <w:r w:rsidR="00673197" w:rsidRPr="005F4C71">
        <w:rPr>
          <w:rFonts w:asciiTheme="minorHAnsi" w:hAnsiTheme="minorHAnsi" w:cstheme="minorHAnsi"/>
        </w:rPr>
        <w:t xml:space="preserve">(4) </w:t>
      </w:r>
      <w:r w:rsidR="00102231" w:rsidRPr="005F4C71">
        <w:rPr>
          <w:rFonts w:asciiTheme="minorHAnsi" w:hAnsiTheme="minorHAnsi" w:cstheme="minorHAnsi"/>
        </w:rPr>
        <w:t>La</w:t>
      </w:r>
      <w:r w:rsidR="00ED0796" w:rsidRPr="005F4C71">
        <w:rPr>
          <w:rFonts w:asciiTheme="minorHAnsi" w:hAnsiTheme="minorHAnsi" w:cstheme="minorHAnsi"/>
        </w:rPr>
        <w:t xml:space="preserve"> </w:t>
      </w:r>
      <w:r w:rsidR="008316BD">
        <w:rPr>
          <w:rFonts w:asciiTheme="minorHAnsi" w:hAnsiTheme="minorHAnsi" w:cstheme="minorHAnsi"/>
        </w:rPr>
        <w:t>‘</w:t>
      </w:r>
      <w:r w:rsidR="00ED0796" w:rsidRPr="005F4C71">
        <w:rPr>
          <w:rFonts w:asciiTheme="minorHAnsi" w:hAnsiTheme="minorHAnsi" w:cstheme="minorHAnsi"/>
        </w:rPr>
        <w:t>Edición del centenario</w:t>
      </w:r>
      <w:r w:rsidR="008316BD">
        <w:rPr>
          <w:rFonts w:asciiTheme="minorHAnsi" w:hAnsiTheme="minorHAnsi" w:cstheme="minorHAnsi"/>
        </w:rPr>
        <w:t>’</w:t>
      </w:r>
      <w:r w:rsidR="00ED0796" w:rsidRPr="005F4C71">
        <w:rPr>
          <w:rFonts w:asciiTheme="minorHAnsi" w:hAnsiTheme="minorHAnsi" w:cstheme="minorHAnsi"/>
        </w:rPr>
        <w:t xml:space="preserve"> de</w:t>
      </w:r>
      <w:r w:rsidR="00673197" w:rsidRPr="005F4C71">
        <w:rPr>
          <w:rFonts w:asciiTheme="minorHAnsi" w:hAnsiTheme="minorHAnsi" w:cstheme="minorHAnsi"/>
        </w:rPr>
        <w:t xml:space="preserve"> </w:t>
      </w:r>
      <w:r w:rsidR="00673197" w:rsidRPr="005F4C71">
        <w:rPr>
          <w:rFonts w:asciiTheme="minorHAnsi" w:hAnsiTheme="minorHAnsi" w:cstheme="minorHAnsi"/>
          <w:i/>
          <w:iCs/>
        </w:rPr>
        <w:t>Adventist Review</w:t>
      </w:r>
      <w:r w:rsidR="00673197" w:rsidRPr="005F4C71">
        <w:rPr>
          <w:rFonts w:asciiTheme="minorHAnsi" w:hAnsiTheme="minorHAnsi" w:cstheme="minorHAnsi"/>
        </w:rPr>
        <w:t xml:space="preserve"> de</w:t>
      </w:r>
      <w:r w:rsidR="00102231" w:rsidRPr="005F4C71">
        <w:rPr>
          <w:rFonts w:asciiTheme="minorHAnsi" w:hAnsiTheme="minorHAnsi" w:cstheme="minorHAnsi"/>
        </w:rPr>
        <w:t>l</w:t>
      </w:r>
      <w:r w:rsidR="00673197" w:rsidRPr="005F4C71">
        <w:rPr>
          <w:rFonts w:asciiTheme="minorHAnsi" w:hAnsiTheme="minorHAnsi" w:cstheme="minorHAnsi"/>
        </w:rPr>
        <w:t xml:space="preserve"> 7 de </w:t>
      </w:r>
      <w:r w:rsidR="00E36341"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de 1988 </w:t>
      </w:r>
      <w:r w:rsidR="00A9432E" w:rsidRPr="005F4C71">
        <w:rPr>
          <w:rFonts w:asciiTheme="minorHAnsi" w:hAnsiTheme="minorHAnsi" w:cstheme="minorHAnsi"/>
        </w:rPr>
        <w:t>pretende</w:t>
      </w:r>
      <w:r w:rsidR="00E36341" w:rsidRPr="005F4C71">
        <w:rPr>
          <w:rFonts w:asciiTheme="minorHAnsi" w:hAnsiTheme="minorHAnsi" w:cstheme="minorHAnsi"/>
        </w:rPr>
        <w:t xml:space="preserve"> honra</w:t>
      </w:r>
      <w:r w:rsidR="00A9432E" w:rsidRPr="005F4C71">
        <w:rPr>
          <w:rFonts w:asciiTheme="minorHAnsi" w:hAnsiTheme="minorHAnsi" w:cstheme="minorHAnsi"/>
        </w:rPr>
        <w:t>r</w:t>
      </w:r>
      <w:r w:rsidR="00673197" w:rsidRPr="005F4C71">
        <w:rPr>
          <w:rFonts w:asciiTheme="minorHAnsi" w:hAnsiTheme="minorHAnsi" w:cstheme="minorHAnsi"/>
        </w:rPr>
        <w:t xml:space="preserve"> </w:t>
      </w:r>
      <w:r w:rsidR="00102231"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w:t>
      </w:r>
      <w:r w:rsidR="008316BD">
        <w:rPr>
          <w:rFonts w:asciiTheme="minorHAnsi" w:hAnsiTheme="minorHAnsi" w:cstheme="minorHAnsi"/>
        </w:rPr>
        <w:t>,</w:t>
      </w:r>
      <w:r w:rsidR="00673197" w:rsidRPr="005F4C71">
        <w:rPr>
          <w:rFonts w:asciiTheme="minorHAnsi" w:hAnsiTheme="minorHAnsi" w:cstheme="minorHAnsi"/>
        </w:rPr>
        <w:t xml:space="preserve"> </w:t>
      </w:r>
      <w:r w:rsidR="00102231" w:rsidRPr="005F4C71">
        <w:rPr>
          <w:rFonts w:asciiTheme="minorHAnsi" w:hAnsiTheme="minorHAnsi" w:cstheme="minorHAnsi"/>
        </w:rPr>
        <w:t>mientras</w:t>
      </w:r>
      <w:r w:rsidR="00E36341" w:rsidRPr="005F4C71">
        <w:rPr>
          <w:rFonts w:asciiTheme="minorHAnsi" w:hAnsiTheme="minorHAnsi" w:cstheme="minorHAnsi"/>
        </w:rPr>
        <w:t xml:space="preserve"> que</w:t>
      </w:r>
      <w:r w:rsidR="00673197" w:rsidRPr="005F4C71">
        <w:rPr>
          <w:rFonts w:asciiTheme="minorHAnsi" w:hAnsiTheme="minorHAnsi" w:cstheme="minorHAnsi"/>
        </w:rPr>
        <w:t xml:space="preserve"> </w:t>
      </w:r>
      <w:r w:rsidR="00A9432E" w:rsidRPr="005F4C71">
        <w:rPr>
          <w:rFonts w:asciiTheme="minorHAnsi" w:hAnsiTheme="minorHAnsi" w:cstheme="minorHAnsi"/>
        </w:rPr>
        <w:t>en realidad</w:t>
      </w:r>
      <w:r w:rsidR="00673197" w:rsidRPr="005F4C71">
        <w:rPr>
          <w:rFonts w:asciiTheme="minorHAnsi" w:hAnsiTheme="minorHAnsi" w:cstheme="minorHAnsi"/>
        </w:rPr>
        <w:t xml:space="preserve"> </w:t>
      </w:r>
      <w:r w:rsidR="00102231" w:rsidRPr="005F4C71">
        <w:rPr>
          <w:rFonts w:asciiTheme="minorHAnsi" w:hAnsiTheme="minorHAnsi" w:cstheme="minorHAnsi"/>
        </w:rPr>
        <w:t>lo</w:t>
      </w:r>
      <w:r w:rsidR="00673197" w:rsidRPr="005F4C71">
        <w:rPr>
          <w:rFonts w:asciiTheme="minorHAnsi" w:hAnsiTheme="minorHAnsi" w:cstheme="minorHAnsi"/>
        </w:rPr>
        <w:t xml:space="preserve"> de</w:t>
      </w:r>
      <w:r w:rsidR="00ED0796" w:rsidRPr="005F4C71">
        <w:rPr>
          <w:rFonts w:asciiTheme="minorHAnsi" w:hAnsiTheme="minorHAnsi" w:cstheme="minorHAnsi"/>
        </w:rPr>
        <w:t>s</w:t>
      </w:r>
      <w:r w:rsidR="00673197" w:rsidRPr="005F4C71">
        <w:rPr>
          <w:rFonts w:asciiTheme="minorHAnsi" w:hAnsiTheme="minorHAnsi" w:cstheme="minorHAnsi"/>
        </w:rPr>
        <w:t>precia a</w:t>
      </w:r>
      <w:r w:rsidR="00102231" w:rsidRPr="005F4C71">
        <w:rPr>
          <w:rFonts w:asciiTheme="minorHAnsi" w:hAnsiTheme="minorHAnsi" w:cstheme="minorHAnsi"/>
        </w:rPr>
        <w:t>l</w:t>
      </w:r>
      <w:r w:rsidR="00673197" w:rsidRPr="005F4C71">
        <w:rPr>
          <w:rFonts w:asciiTheme="minorHAnsi" w:hAnsiTheme="minorHAnsi" w:cstheme="minorHAnsi"/>
        </w:rPr>
        <w:t xml:space="preserve"> </w:t>
      </w:r>
      <w:r w:rsidR="00E36341" w:rsidRPr="005F4C71">
        <w:rPr>
          <w:rFonts w:asciiTheme="minorHAnsi" w:hAnsiTheme="minorHAnsi" w:cstheme="minorHAnsi"/>
        </w:rPr>
        <w:t>afirma</w:t>
      </w:r>
      <w:r w:rsidR="00E52128" w:rsidRPr="005F4C71">
        <w:rPr>
          <w:rFonts w:asciiTheme="minorHAnsi" w:hAnsiTheme="minorHAnsi" w:cstheme="minorHAnsi"/>
        </w:rPr>
        <w:t>r</w:t>
      </w:r>
      <w:r w:rsidR="00673197" w:rsidRPr="005F4C71">
        <w:rPr>
          <w:rFonts w:asciiTheme="minorHAnsi" w:hAnsiTheme="minorHAnsi" w:cstheme="minorHAnsi"/>
        </w:rPr>
        <w:t xml:space="preserve"> que </w:t>
      </w:r>
      <w:r w:rsidR="00E36341" w:rsidRPr="005F4C71">
        <w:rPr>
          <w:rFonts w:asciiTheme="minorHAnsi" w:hAnsiTheme="minorHAnsi" w:cstheme="minorHAnsi"/>
        </w:rPr>
        <w:t>“</w:t>
      </w:r>
      <w:r w:rsidR="00E36341" w:rsidRPr="008316BD">
        <w:rPr>
          <w:rFonts w:asciiTheme="minorHAnsi" w:hAnsiTheme="minorHAnsi" w:cstheme="minorHAnsi"/>
          <w:color w:val="000099"/>
        </w:rPr>
        <w:t xml:space="preserve">el mensaje de </w:t>
      </w:r>
      <w:r w:rsidR="00673197" w:rsidRPr="008316BD">
        <w:rPr>
          <w:rFonts w:asciiTheme="minorHAnsi" w:hAnsiTheme="minorHAnsi" w:cstheme="minorHAnsi"/>
          <w:color w:val="000099"/>
        </w:rPr>
        <w:t xml:space="preserve">Jones </w:t>
      </w:r>
      <w:r w:rsidR="00102231" w:rsidRPr="008316BD">
        <w:rPr>
          <w:rFonts w:asciiTheme="minorHAnsi" w:hAnsiTheme="minorHAnsi" w:cstheme="minorHAnsi"/>
          <w:color w:val="000099"/>
        </w:rPr>
        <w:t>y</w:t>
      </w:r>
      <w:r w:rsidR="00673197" w:rsidRPr="008316BD">
        <w:rPr>
          <w:rFonts w:asciiTheme="minorHAnsi" w:hAnsiTheme="minorHAnsi" w:cstheme="minorHAnsi"/>
          <w:color w:val="000099"/>
        </w:rPr>
        <w:t xml:space="preserve"> Waggoner</w:t>
      </w:r>
      <w:r w:rsidR="00A9432E" w:rsidRPr="008316BD">
        <w:rPr>
          <w:rFonts w:asciiTheme="minorHAnsi" w:hAnsiTheme="minorHAnsi" w:cstheme="minorHAnsi"/>
          <w:color w:val="000099"/>
        </w:rPr>
        <w:t xml:space="preserve"> conte</w:t>
      </w:r>
      <w:r w:rsidR="00A9432E" w:rsidRPr="008316BD">
        <w:rPr>
          <w:rFonts w:asciiTheme="minorHAnsi" w:hAnsiTheme="minorHAnsi" w:cstheme="minorHAnsi"/>
          <w:color w:val="000099"/>
        </w:rPr>
        <w:softHyphen/>
        <w:t>nía mezcla de error</w:t>
      </w:r>
      <w:r w:rsidR="00E36341" w:rsidRPr="005F4C71">
        <w:rPr>
          <w:rFonts w:asciiTheme="minorHAnsi" w:hAnsiTheme="minorHAnsi" w:cstheme="minorHAnsi"/>
        </w:rPr>
        <w:t>”</w:t>
      </w:r>
      <w:r w:rsidR="00673197" w:rsidRPr="005F4C71">
        <w:rPr>
          <w:rFonts w:asciiTheme="minorHAnsi" w:hAnsiTheme="minorHAnsi" w:cstheme="minorHAnsi"/>
        </w:rPr>
        <w:t xml:space="preserve">. </w:t>
      </w:r>
      <w:r w:rsidR="009010CF" w:rsidRPr="005F4C71">
        <w:rPr>
          <w:rFonts w:asciiTheme="minorHAnsi" w:hAnsiTheme="minorHAnsi" w:cstheme="minorHAnsi"/>
        </w:rPr>
        <w:t>E</w:t>
      </w:r>
      <w:r w:rsidR="002C081E" w:rsidRPr="005F4C71">
        <w:rPr>
          <w:rFonts w:asciiTheme="minorHAnsi" w:hAnsiTheme="minorHAnsi" w:cstheme="minorHAnsi"/>
        </w:rPr>
        <w:t>quivale a decir</w:t>
      </w:r>
      <w:r w:rsidR="00E36341" w:rsidRPr="005F4C71">
        <w:rPr>
          <w:rFonts w:asciiTheme="minorHAnsi" w:hAnsiTheme="minorHAnsi" w:cstheme="minorHAnsi"/>
        </w:rPr>
        <w:t>: ¡</w:t>
      </w:r>
      <w:r w:rsidR="00A9432E" w:rsidRPr="005F4C71">
        <w:rPr>
          <w:rFonts w:asciiTheme="minorHAnsi" w:hAnsiTheme="minorHAnsi" w:cstheme="minorHAnsi"/>
        </w:rPr>
        <w:t>Huyamos</w:t>
      </w:r>
      <w:r w:rsidR="00E36341" w:rsidRPr="005F4C71">
        <w:rPr>
          <w:rFonts w:asciiTheme="minorHAnsi" w:hAnsiTheme="minorHAnsi" w:cstheme="minorHAnsi"/>
        </w:rPr>
        <w:t xml:space="preserve"> de su mensaje!</w:t>
      </w:r>
      <w:r w:rsidR="00673197" w:rsidRPr="005F4C71">
        <w:rPr>
          <w:rFonts w:asciiTheme="minorHAnsi" w:hAnsiTheme="minorHAnsi" w:cstheme="minorHAnsi"/>
        </w:rPr>
        <w:t xml:space="preserve"> </w:t>
      </w:r>
      <w:r w:rsidR="00E36341" w:rsidRPr="005F4C71">
        <w:rPr>
          <w:rFonts w:asciiTheme="minorHAnsi" w:hAnsiTheme="minorHAnsi" w:cstheme="minorHAnsi"/>
        </w:rPr>
        <w:t>Es</w:t>
      </w:r>
      <w:r w:rsidR="00673197" w:rsidRPr="005F4C71">
        <w:rPr>
          <w:rFonts w:asciiTheme="minorHAnsi" w:hAnsiTheme="minorHAnsi" w:cstheme="minorHAnsi"/>
        </w:rPr>
        <w:t xml:space="preserve"> significativo</w:t>
      </w:r>
      <w:r w:rsidR="00E36341" w:rsidRPr="005F4C71">
        <w:rPr>
          <w:rFonts w:asciiTheme="minorHAnsi" w:hAnsiTheme="minorHAnsi" w:cstheme="minorHAnsi"/>
        </w:rPr>
        <w:t xml:space="preserve"> que en toda</w:t>
      </w:r>
      <w:r w:rsidR="00673197" w:rsidRPr="005F4C71">
        <w:rPr>
          <w:rFonts w:asciiTheme="minorHAnsi" w:hAnsiTheme="minorHAnsi" w:cstheme="minorHAnsi"/>
        </w:rPr>
        <w:t xml:space="preserve"> </w:t>
      </w:r>
      <w:r w:rsidR="00522D8A" w:rsidRPr="005F4C71">
        <w:rPr>
          <w:rFonts w:asciiTheme="minorHAnsi" w:hAnsiTheme="minorHAnsi" w:cstheme="minorHAnsi"/>
        </w:rPr>
        <w:t>es</w:t>
      </w:r>
      <w:r w:rsidR="00673197" w:rsidRPr="005F4C71">
        <w:rPr>
          <w:rFonts w:asciiTheme="minorHAnsi" w:hAnsiTheme="minorHAnsi" w:cstheme="minorHAnsi"/>
        </w:rPr>
        <w:t xml:space="preserve">a </w:t>
      </w:r>
      <w:r w:rsidR="00522D8A" w:rsidRPr="005F4C71">
        <w:rPr>
          <w:rFonts w:asciiTheme="minorHAnsi" w:hAnsiTheme="minorHAnsi" w:cstheme="minorHAnsi"/>
        </w:rPr>
        <w:t xml:space="preserve">colección de </w:t>
      </w:r>
      <w:r w:rsidR="00E36341" w:rsidRPr="005F4C71">
        <w:rPr>
          <w:rFonts w:asciiTheme="minorHAnsi" w:hAnsiTheme="minorHAnsi" w:cstheme="minorHAnsi"/>
        </w:rPr>
        <w:t>publicaci</w:t>
      </w:r>
      <w:r w:rsidR="00522D8A" w:rsidRPr="005F4C71">
        <w:rPr>
          <w:rFonts w:asciiTheme="minorHAnsi" w:hAnsiTheme="minorHAnsi" w:cstheme="minorHAnsi"/>
        </w:rPr>
        <w:t>ones</w:t>
      </w:r>
      <w:r w:rsidR="00673197" w:rsidRPr="005F4C71">
        <w:rPr>
          <w:rFonts w:asciiTheme="minorHAnsi" w:hAnsiTheme="minorHAnsi" w:cstheme="minorHAnsi"/>
        </w:rPr>
        <w:t xml:space="preserve"> no</w:t>
      </w:r>
      <w:r w:rsidR="00123720" w:rsidRPr="005F4C71">
        <w:rPr>
          <w:rFonts w:asciiTheme="minorHAnsi" w:hAnsiTheme="minorHAnsi" w:cstheme="minorHAnsi"/>
        </w:rPr>
        <w:t xml:space="preserve"> se</w:t>
      </w:r>
      <w:r w:rsidR="00673197" w:rsidRPr="005F4C71">
        <w:rPr>
          <w:rFonts w:asciiTheme="minorHAnsi" w:hAnsiTheme="minorHAnsi" w:cstheme="minorHAnsi"/>
        </w:rPr>
        <w:t xml:space="preserve"> permite</w:t>
      </w:r>
      <w:r w:rsidR="008865CB" w:rsidRPr="005F4C71">
        <w:rPr>
          <w:rFonts w:asciiTheme="minorHAnsi" w:hAnsiTheme="minorHAnsi" w:cstheme="minorHAnsi"/>
        </w:rPr>
        <w:t xml:space="preserve"> a los mensajeros</w:t>
      </w:r>
      <w:r w:rsidR="00673197" w:rsidRPr="005F4C71">
        <w:rPr>
          <w:rFonts w:asciiTheme="minorHAnsi" w:hAnsiTheme="minorHAnsi" w:cstheme="minorHAnsi"/>
        </w:rPr>
        <w:t xml:space="preserve"> </w:t>
      </w:r>
      <w:r w:rsidR="00E52128" w:rsidRPr="005F4C71">
        <w:rPr>
          <w:rFonts w:asciiTheme="minorHAnsi" w:hAnsiTheme="minorHAnsi" w:cstheme="minorHAnsi"/>
        </w:rPr>
        <w:t>decir</w:t>
      </w:r>
      <w:r w:rsidR="00123720" w:rsidRPr="005F4C71">
        <w:rPr>
          <w:rFonts w:asciiTheme="minorHAnsi" w:hAnsiTheme="minorHAnsi" w:cstheme="minorHAnsi"/>
        </w:rPr>
        <w:t xml:space="preserve"> ni</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E36341" w:rsidRPr="005F4C71">
        <w:rPr>
          <w:rFonts w:asciiTheme="minorHAnsi" w:hAnsiTheme="minorHAnsi" w:cstheme="minorHAnsi"/>
        </w:rPr>
        <w:t xml:space="preserve"> sola</w:t>
      </w:r>
      <w:r w:rsidR="00673197" w:rsidRPr="005F4C71">
        <w:rPr>
          <w:rFonts w:asciiTheme="minorHAnsi" w:hAnsiTheme="minorHAnsi" w:cstheme="minorHAnsi"/>
        </w:rPr>
        <w:t xml:space="preserve"> </w:t>
      </w:r>
      <w:r w:rsidR="00AC0086" w:rsidRPr="005F4C71">
        <w:rPr>
          <w:rFonts w:asciiTheme="minorHAnsi" w:hAnsiTheme="minorHAnsi" w:cstheme="minorHAnsi"/>
        </w:rPr>
        <w:t>palabra</w:t>
      </w:r>
      <w:r w:rsidR="00673197" w:rsidRPr="005F4C71">
        <w:rPr>
          <w:rFonts w:asciiTheme="minorHAnsi" w:hAnsiTheme="minorHAnsi" w:cstheme="minorHAnsi"/>
        </w:rPr>
        <w:t xml:space="preserve">, </w:t>
      </w:r>
      <w:r w:rsidR="00E36341" w:rsidRPr="005F4C71">
        <w:rPr>
          <w:rFonts w:asciiTheme="minorHAnsi" w:hAnsiTheme="minorHAnsi" w:cstheme="minorHAnsi"/>
        </w:rPr>
        <w:t>declará</w:t>
      </w:r>
      <w:r w:rsidR="007131EA" w:rsidRPr="005F4C71">
        <w:rPr>
          <w:rFonts w:asciiTheme="minorHAnsi" w:hAnsiTheme="minorHAnsi" w:cstheme="minorHAnsi"/>
        </w:rPr>
        <w:t xml:space="preserve">ndolos </w:t>
      </w:r>
      <w:r w:rsidR="00673197" w:rsidRPr="005F4C71">
        <w:rPr>
          <w:rFonts w:asciiTheme="minorHAnsi" w:hAnsiTheme="minorHAnsi" w:cstheme="minorHAnsi"/>
        </w:rPr>
        <w:t xml:space="preserve">virtualmente </w:t>
      </w:r>
      <w:r w:rsidR="00673197" w:rsidRPr="005F4C71">
        <w:rPr>
          <w:rFonts w:asciiTheme="minorHAnsi" w:hAnsiTheme="minorHAnsi" w:cstheme="minorHAnsi"/>
          <w:i/>
          <w:iCs/>
        </w:rPr>
        <w:t>persona non grata</w:t>
      </w:r>
      <w:r w:rsidR="00673197" w:rsidRPr="005F4C71">
        <w:rPr>
          <w:rFonts w:asciiTheme="minorHAnsi" w:hAnsiTheme="minorHAnsi" w:cstheme="minorHAnsi"/>
        </w:rPr>
        <w:t xml:space="preserve"> </w:t>
      </w:r>
      <w:r w:rsidR="00A9432E" w:rsidRPr="005F4C71">
        <w:rPr>
          <w:rFonts w:asciiTheme="minorHAnsi" w:hAnsiTheme="minorHAnsi" w:cstheme="minorHAnsi"/>
        </w:rPr>
        <w:t xml:space="preserve">de forma </w:t>
      </w:r>
      <w:r w:rsidR="00E36341" w:rsidRPr="005F4C71">
        <w:rPr>
          <w:rFonts w:asciiTheme="minorHAnsi" w:hAnsiTheme="minorHAnsi" w:cstheme="minorHAnsi"/>
        </w:rPr>
        <w:t>aún</w:t>
      </w:r>
      <w:r w:rsidR="00A9432E" w:rsidRPr="005F4C71">
        <w:rPr>
          <w:rFonts w:asciiTheme="minorHAnsi" w:hAnsiTheme="minorHAnsi" w:cstheme="minorHAnsi"/>
        </w:rPr>
        <w:t xml:space="preserve"> más contundente</w:t>
      </w:r>
      <w:r w:rsidR="00673197" w:rsidRPr="005F4C71">
        <w:rPr>
          <w:rFonts w:asciiTheme="minorHAnsi" w:hAnsiTheme="minorHAnsi" w:cstheme="minorHAnsi"/>
        </w:rPr>
        <w:t xml:space="preserve"> </w:t>
      </w:r>
      <w:r w:rsidR="007131EA" w:rsidRPr="005F4C71">
        <w:rPr>
          <w:rFonts w:asciiTheme="minorHAnsi" w:hAnsiTheme="minorHAnsi" w:cstheme="minorHAnsi"/>
        </w:rPr>
        <w:t>que el</w:t>
      </w:r>
      <w:r w:rsidR="00673197" w:rsidRPr="005F4C71">
        <w:rPr>
          <w:rFonts w:asciiTheme="minorHAnsi" w:hAnsiTheme="minorHAnsi" w:cstheme="minorHAnsi"/>
        </w:rPr>
        <w:t xml:space="preserve"> editor d</w:t>
      </w:r>
      <w:r w:rsidR="007131EA" w:rsidRPr="005F4C71">
        <w:rPr>
          <w:rFonts w:asciiTheme="minorHAnsi" w:hAnsiTheme="minorHAnsi" w:cstheme="minorHAnsi"/>
        </w:rPr>
        <w:t>e l</w:t>
      </w:r>
      <w:r w:rsidR="00673197" w:rsidRPr="005F4C71">
        <w:rPr>
          <w:rFonts w:asciiTheme="minorHAnsi" w:hAnsiTheme="minorHAnsi" w:cstheme="minorHAnsi"/>
        </w:rPr>
        <w:t xml:space="preserve">a </w:t>
      </w:r>
      <w:r w:rsidR="00673197" w:rsidRPr="005F4C71">
        <w:rPr>
          <w:rFonts w:asciiTheme="minorHAnsi" w:hAnsiTheme="minorHAnsi" w:cstheme="minorHAnsi"/>
          <w:i/>
          <w:iCs/>
        </w:rPr>
        <w:t>Review</w:t>
      </w:r>
      <w:r w:rsidR="00673197" w:rsidRPr="005F4C71">
        <w:rPr>
          <w:rFonts w:asciiTheme="minorHAnsi" w:hAnsiTheme="minorHAnsi" w:cstheme="minorHAnsi"/>
        </w:rPr>
        <w:t xml:space="preserve"> </w:t>
      </w:r>
      <w:r w:rsidR="00E36341" w:rsidRPr="005F4C71">
        <w:rPr>
          <w:rFonts w:asciiTheme="minorHAnsi" w:hAnsiTheme="minorHAnsi" w:cstheme="minorHAnsi"/>
        </w:rPr>
        <w:t>de hace un siglo</w:t>
      </w:r>
      <w:r w:rsidR="00673197" w:rsidRPr="005F4C71">
        <w:rPr>
          <w:rFonts w:asciiTheme="minorHAnsi" w:hAnsiTheme="minorHAnsi" w:cstheme="minorHAnsi"/>
        </w:rPr>
        <w:t xml:space="preserve">. </w:t>
      </w:r>
      <w:r w:rsidR="00123720" w:rsidRPr="005F4C71">
        <w:rPr>
          <w:rFonts w:asciiTheme="minorHAnsi" w:hAnsiTheme="minorHAnsi" w:cstheme="minorHAnsi"/>
        </w:rPr>
        <w:t>Los puntos</w:t>
      </w:r>
      <w:r w:rsidR="00673197" w:rsidRPr="005F4C71">
        <w:rPr>
          <w:rFonts w:asciiTheme="minorHAnsi" w:hAnsiTheme="minorHAnsi" w:cstheme="minorHAnsi"/>
        </w:rPr>
        <w:t xml:space="preserve"> </w:t>
      </w:r>
      <w:r w:rsidR="00747141" w:rsidRPr="005F4C71">
        <w:rPr>
          <w:rFonts w:asciiTheme="minorHAnsi" w:hAnsiTheme="minorHAnsi" w:cstheme="minorHAnsi"/>
        </w:rPr>
        <w:t>esenciales</w:t>
      </w:r>
      <w:r w:rsidR="00123720" w:rsidRPr="005F4C71">
        <w:rPr>
          <w:rFonts w:asciiTheme="minorHAnsi" w:hAnsiTheme="minorHAnsi" w:cstheme="minorHAnsi"/>
        </w:rPr>
        <w:t xml:space="preserve"> característicos</w:t>
      </w:r>
      <w:r w:rsidR="00673197" w:rsidRPr="005F4C71">
        <w:rPr>
          <w:rFonts w:asciiTheme="minorHAnsi" w:hAnsiTheme="minorHAnsi" w:cstheme="minorHAnsi"/>
        </w:rPr>
        <w:t xml:space="preserve"> d</w:t>
      </w:r>
      <w:r w:rsidR="007131E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no </w:t>
      </w:r>
      <w:r w:rsidR="004C091D" w:rsidRPr="005F4C71">
        <w:rPr>
          <w:rFonts w:asciiTheme="minorHAnsi" w:hAnsiTheme="minorHAnsi" w:cstheme="minorHAnsi"/>
        </w:rPr>
        <w:t xml:space="preserve">hallan cabida </w:t>
      </w:r>
      <w:r w:rsidR="00AC0086" w:rsidRPr="005F4C71">
        <w:rPr>
          <w:rFonts w:asciiTheme="minorHAnsi" w:hAnsiTheme="minorHAnsi" w:cstheme="minorHAnsi"/>
        </w:rPr>
        <w:t>en esa</w:t>
      </w:r>
      <w:r w:rsidR="00673197" w:rsidRPr="005F4C71">
        <w:rPr>
          <w:rFonts w:asciiTheme="minorHAnsi" w:hAnsiTheme="minorHAnsi" w:cstheme="minorHAnsi"/>
        </w:rPr>
        <w:t xml:space="preserve"> </w:t>
      </w:r>
      <w:r w:rsidR="00875181" w:rsidRPr="005F4C71">
        <w:rPr>
          <w:rFonts w:asciiTheme="minorHAnsi" w:hAnsiTheme="minorHAnsi" w:cstheme="minorHAnsi"/>
        </w:rPr>
        <w:t>edición</w:t>
      </w:r>
      <w:r w:rsidR="00673197" w:rsidRPr="005F4C71">
        <w:rPr>
          <w:rFonts w:asciiTheme="minorHAnsi" w:hAnsiTheme="minorHAnsi" w:cstheme="minorHAnsi"/>
        </w:rPr>
        <w:t xml:space="preserve">. </w:t>
      </w:r>
      <w:r w:rsidR="00123720" w:rsidRPr="005F4C71">
        <w:rPr>
          <w:rFonts w:asciiTheme="minorHAnsi" w:hAnsiTheme="minorHAnsi" w:cstheme="minorHAnsi"/>
        </w:rPr>
        <w:t>En contraste</w:t>
      </w:r>
      <w:r w:rsidR="00673197" w:rsidRPr="005F4C71">
        <w:rPr>
          <w:rFonts w:asciiTheme="minorHAnsi" w:hAnsiTheme="minorHAnsi" w:cstheme="minorHAnsi"/>
        </w:rPr>
        <w:t xml:space="preserve">, Lutero, Paul Tournier, </w:t>
      </w:r>
      <w:r w:rsidR="007131EA" w:rsidRPr="005F4C71">
        <w:rPr>
          <w:rFonts w:asciiTheme="minorHAnsi" w:hAnsiTheme="minorHAnsi" w:cstheme="minorHAnsi"/>
        </w:rPr>
        <w:t>y</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Uria</w:t>
      </w:r>
      <w:r w:rsidR="00123720" w:rsidRPr="005F4C71">
        <w:rPr>
          <w:rFonts w:asciiTheme="minorHAnsi" w:hAnsiTheme="minorHAnsi" w:cstheme="minorHAnsi"/>
        </w:rPr>
        <w:t>h</w:t>
      </w:r>
      <w:r w:rsidR="00673197" w:rsidRPr="005F4C71">
        <w:rPr>
          <w:rFonts w:asciiTheme="minorHAnsi" w:hAnsiTheme="minorHAnsi" w:cstheme="minorHAnsi"/>
        </w:rPr>
        <w:t xml:space="preserve"> Smith, </w:t>
      </w:r>
      <w:r w:rsidR="007131EA" w:rsidRPr="005F4C71">
        <w:rPr>
          <w:rFonts w:asciiTheme="minorHAnsi" w:hAnsiTheme="minorHAnsi" w:cstheme="minorHAnsi"/>
        </w:rPr>
        <w:t>el</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destacado </w:t>
      </w:r>
      <w:r w:rsidR="008A37F0" w:rsidRPr="005F4C71">
        <w:rPr>
          <w:rFonts w:asciiTheme="minorHAnsi" w:hAnsiTheme="minorHAnsi" w:cstheme="minorHAnsi"/>
        </w:rPr>
        <w:t>antagonista</w:t>
      </w:r>
      <w:r w:rsidR="00673197" w:rsidRPr="005F4C71">
        <w:rPr>
          <w:rFonts w:asciiTheme="minorHAnsi" w:hAnsiTheme="minorHAnsi" w:cstheme="minorHAnsi"/>
        </w:rPr>
        <w:t xml:space="preserve"> </w:t>
      </w:r>
      <w:r w:rsidR="00123720" w:rsidRPr="005F4C71">
        <w:rPr>
          <w:rFonts w:asciiTheme="minorHAnsi" w:hAnsiTheme="minorHAnsi" w:cstheme="minorHAnsi"/>
        </w:rPr>
        <w:t>a</w:t>
      </w:r>
      <w:r w:rsidR="007131EA"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F72173" w:rsidRPr="005F4C71">
        <w:rPr>
          <w:rFonts w:asciiTheme="minorHAnsi" w:hAnsiTheme="minorHAnsi" w:cstheme="minorHAnsi"/>
        </w:rPr>
        <w:t>tienen</w:t>
      </w:r>
      <w:r w:rsidR="00673197" w:rsidRPr="005F4C71">
        <w:rPr>
          <w:rFonts w:asciiTheme="minorHAnsi" w:hAnsiTheme="minorHAnsi" w:cstheme="minorHAnsi"/>
        </w:rPr>
        <w:t xml:space="preserve"> </w:t>
      </w:r>
      <w:r w:rsidR="00AF22D2" w:rsidRPr="005F4C71">
        <w:rPr>
          <w:rFonts w:asciiTheme="minorHAnsi" w:hAnsiTheme="minorHAnsi" w:cstheme="minorHAnsi"/>
        </w:rPr>
        <w:t>permiso</w:t>
      </w:r>
      <w:r w:rsidR="00673197" w:rsidRPr="005F4C71">
        <w:rPr>
          <w:rFonts w:asciiTheme="minorHAnsi" w:hAnsiTheme="minorHAnsi" w:cstheme="minorHAnsi"/>
        </w:rPr>
        <w:t xml:space="preserve"> </w:t>
      </w:r>
      <w:r w:rsidR="007131EA" w:rsidRPr="005F4C71">
        <w:rPr>
          <w:rFonts w:asciiTheme="minorHAnsi" w:hAnsiTheme="minorHAnsi" w:cstheme="minorHAnsi"/>
        </w:rPr>
        <w:t>para</w:t>
      </w:r>
      <w:r w:rsidR="00673197" w:rsidRPr="005F4C71">
        <w:rPr>
          <w:rFonts w:asciiTheme="minorHAnsi" w:hAnsiTheme="minorHAnsi" w:cstheme="minorHAnsi"/>
        </w:rPr>
        <w:t xml:space="preserve"> </w:t>
      </w:r>
      <w:r w:rsidR="00AF22D2" w:rsidRPr="005F4C71">
        <w:rPr>
          <w:rFonts w:asciiTheme="minorHAnsi" w:hAnsiTheme="minorHAnsi" w:cstheme="minorHAnsi"/>
        </w:rPr>
        <w:t>hablar</w:t>
      </w:r>
      <w:r w:rsidR="007131EA" w:rsidRPr="005F4C71">
        <w:rPr>
          <w:rFonts w:asciiTheme="minorHAnsi" w:hAnsiTheme="minorHAnsi" w:cstheme="minorHAnsi"/>
        </w:rPr>
        <w:t>.</w:t>
      </w:r>
    </w:p>
    <w:p w14:paraId="1F42E6DD" w14:textId="1AA9AB39"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(5) </w:t>
      </w:r>
      <w:r w:rsidRPr="005F4C71">
        <w:rPr>
          <w:rFonts w:asciiTheme="minorHAnsi" w:hAnsiTheme="minorHAnsi" w:cstheme="minorHAnsi"/>
          <w:i/>
          <w:iCs/>
        </w:rPr>
        <w:t>Ministry, International Journal for Clergy</w:t>
      </w:r>
      <w:r w:rsidRPr="005F4C71">
        <w:rPr>
          <w:rFonts w:asciiTheme="minorHAnsi" w:hAnsiTheme="minorHAnsi" w:cstheme="minorHAnsi"/>
        </w:rPr>
        <w:t xml:space="preserve">, </w:t>
      </w:r>
      <w:r w:rsidR="00E553D8" w:rsidRPr="005F4C71">
        <w:rPr>
          <w:rFonts w:asciiTheme="minorHAnsi" w:hAnsiTheme="minorHAnsi" w:cstheme="minorHAnsi"/>
        </w:rPr>
        <w:t>f</w:t>
      </w:r>
      <w:r w:rsidR="00DA03B0" w:rsidRPr="005F4C71">
        <w:rPr>
          <w:rFonts w:asciiTheme="minorHAnsi" w:hAnsiTheme="minorHAnsi" w:cstheme="minorHAnsi"/>
        </w:rPr>
        <w:t>ebrero</w:t>
      </w:r>
      <w:r w:rsidRPr="005F4C71">
        <w:rPr>
          <w:rFonts w:asciiTheme="minorHAnsi" w:hAnsiTheme="minorHAnsi" w:cstheme="minorHAnsi"/>
        </w:rPr>
        <w:t xml:space="preserve"> de 1988, </w:t>
      </w:r>
      <w:r w:rsidR="00A9432E" w:rsidRPr="005F4C71">
        <w:rPr>
          <w:rFonts w:asciiTheme="minorHAnsi" w:hAnsiTheme="minorHAnsi" w:cstheme="minorHAnsi"/>
        </w:rPr>
        <w:t>e</w:t>
      </w:r>
      <w:r w:rsidR="00875181" w:rsidRPr="005F4C71">
        <w:rPr>
          <w:rFonts w:asciiTheme="minorHAnsi" w:hAnsiTheme="minorHAnsi" w:cstheme="minorHAnsi"/>
        </w:rPr>
        <w:t>dición</w:t>
      </w:r>
      <w:r w:rsidRPr="005F4C71">
        <w:rPr>
          <w:rFonts w:asciiTheme="minorHAnsi" w:hAnsiTheme="minorHAnsi" w:cstheme="minorHAnsi"/>
        </w:rPr>
        <w:t xml:space="preserve"> </w:t>
      </w:r>
      <w:r w:rsidR="00A9432E" w:rsidRPr="005F4C71">
        <w:rPr>
          <w:rFonts w:asciiTheme="minorHAnsi" w:hAnsiTheme="minorHAnsi" w:cstheme="minorHAnsi"/>
        </w:rPr>
        <w:t>e</w:t>
      </w:r>
      <w:r w:rsidRPr="005F4C71">
        <w:rPr>
          <w:rFonts w:asciiTheme="minorHAnsi" w:hAnsiTheme="minorHAnsi" w:cstheme="minorHAnsi"/>
        </w:rPr>
        <w:t xml:space="preserve">special </w:t>
      </w:r>
      <w:r w:rsidR="00A9432E" w:rsidRPr="005F4C71">
        <w:rPr>
          <w:rFonts w:asciiTheme="minorHAnsi" w:hAnsiTheme="minorHAnsi" w:cstheme="minorHAnsi"/>
        </w:rPr>
        <w:t>dedicada a la justicia por la fe</w:t>
      </w:r>
      <w:r w:rsidRPr="005F4C71">
        <w:rPr>
          <w:rFonts w:asciiTheme="minorHAnsi" w:hAnsiTheme="minorHAnsi" w:cstheme="minorHAnsi"/>
        </w:rPr>
        <w:t xml:space="preserve">. </w:t>
      </w:r>
      <w:r w:rsidR="003D6B32" w:rsidRPr="005F4C71">
        <w:rPr>
          <w:rFonts w:asciiTheme="minorHAnsi" w:hAnsiTheme="minorHAnsi" w:cstheme="minorHAnsi"/>
        </w:rPr>
        <w:t xml:space="preserve">Presentamos </w:t>
      </w:r>
      <w:r w:rsidR="003D6B32" w:rsidRPr="005F4C71">
        <w:rPr>
          <w:rFonts w:asciiTheme="minorHAnsi" w:hAnsiTheme="minorHAnsi" w:cstheme="minorHAnsi"/>
          <w:i/>
        </w:rPr>
        <w:t>en cursivas</w:t>
      </w:r>
      <w:r w:rsidR="003D6B32" w:rsidRPr="005F4C71">
        <w:rPr>
          <w:rFonts w:asciiTheme="minorHAnsi" w:hAnsiTheme="minorHAnsi" w:cstheme="minorHAnsi"/>
        </w:rPr>
        <w:t xml:space="preserve"> nuestro</w:t>
      </w:r>
      <w:r w:rsidR="00FC4E69" w:rsidRPr="005F4C71">
        <w:rPr>
          <w:rFonts w:asciiTheme="minorHAnsi" w:hAnsiTheme="minorHAnsi" w:cstheme="minorHAnsi"/>
        </w:rPr>
        <w:t xml:space="preserve"> breve resumen</w:t>
      </w:r>
      <w:r w:rsidR="003D6B32" w:rsidRPr="005F4C71">
        <w:rPr>
          <w:rFonts w:asciiTheme="minorHAnsi" w:hAnsiTheme="minorHAnsi" w:cstheme="minorHAnsi"/>
        </w:rPr>
        <w:t xml:space="preserve"> </w:t>
      </w:r>
      <w:r w:rsidR="00FC4E69" w:rsidRPr="005F4C71">
        <w:rPr>
          <w:rFonts w:asciiTheme="minorHAnsi" w:hAnsiTheme="minorHAnsi" w:cstheme="minorHAnsi"/>
        </w:rPr>
        <w:t xml:space="preserve">de los puntos principales </w:t>
      </w:r>
      <w:r w:rsidR="00A67880">
        <w:rPr>
          <w:rFonts w:asciiTheme="minorHAnsi" w:hAnsiTheme="minorHAnsi" w:cstheme="minorHAnsi"/>
        </w:rPr>
        <w:t xml:space="preserve">que </w:t>
      </w:r>
      <w:r w:rsidR="00FC4E69" w:rsidRPr="005F4C71">
        <w:rPr>
          <w:rFonts w:asciiTheme="minorHAnsi" w:hAnsiTheme="minorHAnsi" w:cstheme="minorHAnsi"/>
        </w:rPr>
        <w:t>presenta</w:t>
      </w:r>
      <w:r w:rsidR="00A67880">
        <w:rPr>
          <w:rFonts w:asciiTheme="minorHAnsi" w:hAnsiTheme="minorHAnsi" w:cstheme="minorHAnsi"/>
        </w:rPr>
        <w:t>ron</w:t>
      </w:r>
      <w:r w:rsidR="00FC4E69" w:rsidRPr="005F4C71">
        <w:rPr>
          <w:rFonts w:asciiTheme="minorHAnsi" w:hAnsiTheme="minorHAnsi" w:cstheme="minorHAnsi"/>
        </w:rPr>
        <w:t xml:space="preserve"> los diversos autores.</w:t>
      </w:r>
      <w:r w:rsidRPr="005F4C71">
        <w:rPr>
          <w:rFonts w:asciiTheme="minorHAnsi" w:hAnsiTheme="minorHAnsi" w:cstheme="minorHAnsi"/>
        </w:rPr>
        <w:t xml:space="preserve"> </w:t>
      </w:r>
      <w:r w:rsidR="003D6B32" w:rsidRPr="005F4C71">
        <w:rPr>
          <w:rFonts w:asciiTheme="minorHAnsi" w:hAnsiTheme="minorHAnsi" w:cstheme="minorHAnsi"/>
        </w:rPr>
        <w:t>Escribi</w:t>
      </w:r>
      <w:r w:rsidR="000A51E1" w:rsidRPr="005F4C71">
        <w:rPr>
          <w:rFonts w:asciiTheme="minorHAnsi" w:hAnsiTheme="minorHAnsi" w:cstheme="minorHAnsi"/>
        </w:rPr>
        <w:t>mos a continuación n</w:t>
      </w:r>
      <w:r w:rsidR="001D05AE" w:rsidRPr="005F4C71">
        <w:rPr>
          <w:rFonts w:asciiTheme="minorHAnsi" w:hAnsiTheme="minorHAnsi" w:cstheme="minorHAnsi"/>
        </w:rPr>
        <w:t>uestros</w:t>
      </w:r>
      <w:r w:rsidRPr="005F4C71">
        <w:rPr>
          <w:rFonts w:asciiTheme="minorHAnsi" w:hAnsiTheme="minorHAnsi" w:cstheme="minorHAnsi"/>
        </w:rPr>
        <w:t xml:space="preserve"> </w:t>
      </w:r>
      <w:r w:rsidRPr="005F4C71">
        <w:rPr>
          <w:rFonts w:asciiTheme="minorHAnsi" w:hAnsiTheme="minorHAnsi" w:cstheme="minorHAnsi"/>
        </w:rPr>
        <w:lastRenderedPageBreak/>
        <w:t>coment</w:t>
      </w:r>
      <w:r w:rsidR="007131EA" w:rsidRPr="005F4C71">
        <w:rPr>
          <w:rFonts w:asciiTheme="minorHAnsi" w:hAnsiTheme="minorHAnsi" w:cstheme="minorHAnsi"/>
        </w:rPr>
        <w:t>a</w:t>
      </w:r>
      <w:r w:rsidRPr="005F4C71">
        <w:rPr>
          <w:rFonts w:asciiTheme="minorHAnsi" w:hAnsiTheme="minorHAnsi" w:cstheme="minorHAnsi"/>
        </w:rPr>
        <w:t>rios</w:t>
      </w:r>
      <w:r w:rsidR="000A51E1" w:rsidRPr="005F4C71">
        <w:rPr>
          <w:rFonts w:asciiTheme="minorHAnsi" w:hAnsiTheme="minorHAnsi" w:cstheme="minorHAnsi"/>
        </w:rPr>
        <w:t xml:space="preserve"> (párrafos </w:t>
      </w:r>
      <w:r w:rsidR="008316BD">
        <w:rPr>
          <w:rFonts w:asciiTheme="minorHAnsi" w:hAnsiTheme="minorHAnsi" w:cstheme="minorHAnsi"/>
        </w:rPr>
        <w:t>indentados</w:t>
      </w:r>
      <w:r w:rsidR="000A51E1" w:rsidRPr="005F4C71">
        <w:rPr>
          <w:rFonts w:asciiTheme="minorHAnsi" w:hAnsiTheme="minorHAnsi" w:cstheme="minorHAnsi"/>
        </w:rPr>
        <w:t>)</w:t>
      </w:r>
      <w:r w:rsidRPr="005F4C71">
        <w:rPr>
          <w:rFonts w:asciiTheme="minorHAnsi" w:hAnsiTheme="minorHAnsi" w:cstheme="minorHAnsi"/>
        </w:rPr>
        <w:t xml:space="preserve"> </w:t>
      </w:r>
      <w:r w:rsidR="000A51E1" w:rsidRPr="005F4C71">
        <w:rPr>
          <w:rFonts w:asciiTheme="minorHAnsi" w:hAnsiTheme="minorHAnsi" w:cstheme="minorHAnsi"/>
        </w:rPr>
        <w:t>sin</w:t>
      </w:r>
      <w:r w:rsidRPr="005F4C71">
        <w:rPr>
          <w:rFonts w:asciiTheme="minorHAnsi" w:hAnsiTheme="minorHAnsi" w:cstheme="minorHAnsi"/>
        </w:rPr>
        <w:t xml:space="preserve"> </w:t>
      </w:r>
      <w:r w:rsidR="00B1643D" w:rsidRPr="005F4C71">
        <w:rPr>
          <w:rFonts w:asciiTheme="minorHAnsi" w:hAnsiTheme="minorHAnsi" w:cstheme="minorHAnsi"/>
        </w:rPr>
        <w:t>intención</w:t>
      </w:r>
      <w:r w:rsidRPr="005F4C71">
        <w:rPr>
          <w:rFonts w:asciiTheme="minorHAnsi" w:hAnsiTheme="minorHAnsi" w:cstheme="minorHAnsi"/>
        </w:rPr>
        <w:t xml:space="preserve"> de crític</w:t>
      </w:r>
      <w:r w:rsidR="00644CA3" w:rsidRPr="005F4C71">
        <w:rPr>
          <w:rFonts w:asciiTheme="minorHAnsi" w:hAnsiTheme="minorHAnsi" w:cstheme="minorHAnsi"/>
        </w:rPr>
        <w:t>a</w:t>
      </w:r>
      <w:r w:rsidRPr="005F4C71">
        <w:rPr>
          <w:rFonts w:asciiTheme="minorHAnsi" w:hAnsiTheme="minorHAnsi" w:cstheme="minorHAnsi"/>
        </w:rPr>
        <w:t xml:space="preserve"> </w:t>
      </w:r>
      <w:r w:rsidR="000A51E1" w:rsidRPr="005F4C71">
        <w:rPr>
          <w:rFonts w:asciiTheme="minorHAnsi" w:hAnsiTheme="minorHAnsi" w:cstheme="minorHAnsi"/>
        </w:rPr>
        <w:t>ni</w:t>
      </w:r>
      <w:r w:rsidRPr="005F4C71">
        <w:rPr>
          <w:rFonts w:asciiTheme="minorHAnsi" w:hAnsiTheme="minorHAnsi" w:cstheme="minorHAnsi"/>
        </w:rPr>
        <w:t xml:space="preserve"> de</w:t>
      </w:r>
      <w:r w:rsidR="00644CA3" w:rsidRPr="005F4C71">
        <w:rPr>
          <w:rFonts w:asciiTheme="minorHAnsi" w:hAnsiTheme="minorHAnsi" w:cstheme="minorHAnsi"/>
        </w:rPr>
        <w:t xml:space="preserve"> buscar</w:t>
      </w:r>
      <w:r w:rsidRPr="005F4C71">
        <w:rPr>
          <w:rFonts w:asciiTheme="minorHAnsi" w:hAnsiTheme="minorHAnsi" w:cstheme="minorHAnsi"/>
        </w:rPr>
        <w:t xml:space="preserve"> faltas. </w:t>
      </w:r>
      <w:r w:rsidR="000A51E1" w:rsidRPr="005F4C71">
        <w:rPr>
          <w:rFonts w:asciiTheme="minorHAnsi" w:hAnsiTheme="minorHAnsi" w:cstheme="minorHAnsi"/>
        </w:rPr>
        <w:t>Consideramos</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17079C" w:rsidRPr="005F4C71">
        <w:rPr>
          <w:rFonts w:asciiTheme="minorHAnsi" w:hAnsiTheme="minorHAnsi" w:cstheme="minorHAnsi"/>
        </w:rPr>
        <w:t>bendición</w:t>
      </w:r>
      <w:r w:rsidRPr="005F4C71">
        <w:rPr>
          <w:rFonts w:asciiTheme="minorHAnsi" w:hAnsiTheme="minorHAnsi" w:cstheme="minorHAnsi"/>
        </w:rPr>
        <w:t xml:space="preserve"> </w:t>
      </w:r>
      <w:r w:rsidR="000A51E1" w:rsidRPr="005F4C71">
        <w:rPr>
          <w:rFonts w:asciiTheme="minorHAnsi" w:hAnsiTheme="minorHAnsi" w:cstheme="minorHAnsi"/>
        </w:rPr>
        <w:t>que se haya publicado</w:t>
      </w:r>
      <w:r w:rsidRPr="005F4C71">
        <w:rPr>
          <w:rFonts w:asciiTheme="minorHAnsi" w:hAnsiTheme="minorHAnsi" w:cstheme="minorHAnsi"/>
        </w:rPr>
        <w:t xml:space="preserve"> esa revista, </w:t>
      </w:r>
      <w:r w:rsidR="00AC0086" w:rsidRPr="005F4C71">
        <w:rPr>
          <w:rFonts w:asciiTheme="minorHAnsi" w:hAnsiTheme="minorHAnsi" w:cstheme="minorHAnsi"/>
        </w:rPr>
        <w:t>pues</w:t>
      </w:r>
      <w:r w:rsidRPr="005F4C71">
        <w:rPr>
          <w:rFonts w:asciiTheme="minorHAnsi" w:hAnsiTheme="minorHAnsi" w:cstheme="minorHAnsi"/>
        </w:rPr>
        <w:t xml:space="preserve"> </w:t>
      </w:r>
      <w:r w:rsidR="007131EA" w:rsidRPr="005F4C71">
        <w:rPr>
          <w:rFonts w:asciiTheme="minorHAnsi" w:hAnsiTheme="minorHAnsi" w:cstheme="minorHAnsi"/>
        </w:rPr>
        <w:t xml:space="preserve">ha </w:t>
      </w:r>
      <w:r w:rsidR="000A51E1" w:rsidRPr="005F4C71">
        <w:rPr>
          <w:rFonts w:asciiTheme="minorHAnsi" w:hAnsiTheme="minorHAnsi" w:cstheme="minorHAnsi"/>
        </w:rPr>
        <w:t>llevado a muchas</w:t>
      </w:r>
      <w:r w:rsidRPr="005F4C71">
        <w:rPr>
          <w:rFonts w:asciiTheme="minorHAnsi" w:hAnsiTheme="minorHAnsi" w:cstheme="minorHAnsi"/>
        </w:rPr>
        <w:t xml:space="preserve"> mentes </w:t>
      </w:r>
      <w:r w:rsidR="007131EA" w:rsidRPr="005F4C71">
        <w:rPr>
          <w:rFonts w:asciiTheme="minorHAnsi" w:hAnsiTheme="minorHAnsi" w:cstheme="minorHAnsi"/>
        </w:rPr>
        <w:t>in</w:t>
      </w:r>
      <w:r w:rsidR="000A51E1" w:rsidRPr="005F4C71">
        <w:rPr>
          <w:rFonts w:asciiTheme="minorHAnsi" w:hAnsiTheme="minorHAnsi" w:cstheme="minorHAnsi"/>
        </w:rPr>
        <w:t>vestiga</w:t>
      </w:r>
      <w:r w:rsidR="007131EA" w:rsidRPr="005F4C71">
        <w:rPr>
          <w:rFonts w:asciiTheme="minorHAnsi" w:hAnsiTheme="minorHAnsi" w:cstheme="minorHAnsi"/>
        </w:rPr>
        <w:t xml:space="preserve">doras </w:t>
      </w:r>
      <w:r w:rsidRPr="005F4C71">
        <w:rPr>
          <w:rFonts w:asciiTheme="minorHAnsi" w:hAnsiTheme="minorHAnsi" w:cstheme="minorHAnsi"/>
        </w:rPr>
        <w:t>a</w:t>
      </w:r>
      <w:r w:rsidR="007131EA"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estudio</w:t>
      </w:r>
      <w:r w:rsidRPr="005F4C71">
        <w:rPr>
          <w:rFonts w:asciiTheme="minorHAnsi" w:hAnsiTheme="minorHAnsi" w:cstheme="minorHAnsi"/>
        </w:rPr>
        <w:t xml:space="preserve"> de</w:t>
      </w:r>
      <w:r w:rsidR="007131EA" w:rsidRPr="005F4C71">
        <w:rPr>
          <w:rFonts w:asciiTheme="minorHAnsi" w:hAnsiTheme="minorHAnsi" w:cstheme="minorHAnsi"/>
        </w:rPr>
        <w:t xml:space="preserve"> e</w:t>
      </w:r>
      <w:r w:rsidRPr="005F4C71">
        <w:rPr>
          <w:rFonts w:asciiTheme="minorHAnsi" w:hAnsiTheme="minorHAnsi" w:cstheme="minorHAnsi"/>
        </w:rPr>
        <w:t>s</w:t>
      </w:r>
      <w:r w:rsidR="000A51E1" w:rsidRPr="005F4C71">
        <w:rPr>
          <w:rFonts w:asciiTheme="minorHAnsi" w:hAnsiTheme="minorHAnsi" w:cstheme="minorHAnsi"/>
        </w:rPr>
        <w:t>o</w:t>
      </w:r>
      <w:r w:rsidRPr="005F4C71">
        <w:rPr>
          <w:rFonts w:asciiTheme="minorHAnsi" w:hAnsiTheme="minorHAnsi" w:cstheme="minorHAnsi"/>
        </w:rPr>
        <w:t xml:space="preserve">s </w:t>
      </w:r>
      <w:r w:rsidR="000A51E1" w:rsidRPr="005F4C71">
        <w:rPr>
          <w:rFonts w:asciiTheme="minorHAnsi" w:hAnsiTheme="minorHAnsi" w:cstheme="minorHAnsi"/>
        </w:rPr>
        <w:t>tema</w:t>
      </w:r>
      <w:r w:rsidR="00A04A97" w:rsidRPr="005F4C71">
        <w:rPr>
          <w:rFonts w:asciiTheme="minorHAnsi" w:hAnsiTheme="minorHAnsi" w:cstheme="minorHAnsi"/>
        </w:rPr>
        <w:t>s</w:t>
      </w:r>
      <w:r w:rsidRPr="005F4C71">
        <w:rPr>
          <w:rFonts w:asciiTheme="minorHAnsi" w:hAnsiTheme="minorHAnsi" w:cstheme="minorHAnsi"/>
        </w:rPr>
        <w:t xml:space="preserve">. </w:t>
      </w:r>
      <w:r w:rsidR="000A51E1" w:rsidRPr="005F4C71">
        <w:rPr>
          <w:rFonts w:asciiTheme="minorHAnsi" w:hAnsiTheme="minorHAnsi" w:cstheme="minorHAnsi"/>
        </w:rPr>
        <w:t>Añadimos e</w:t>
      </w:r>
      <w:r w:rsidR="00E52128" w:rsidRPr="005F4C71">
        <w:rPr>
          <w:rFonts w:asciiTheme="minorHAnsi" w:hAnsiTheme="minorHAnsi" w:cstheme="minorHAnsi"/>
        </w:rPr>
        <w:t>sos</w:t>
      </w:r>
      <w:r w:rsidRPr="005F4C71">
        <w:rPr>
          <w:rFonts w:asciiTheme="minorHAnsi" w:hAnsiTheme="minorHAnsi" w:cstheme="minorHAnsi"/>
        </w:rPr>
        <w:t xml:space="preserve"> coment</w:t>
      </w:r>
      <w:r w:rsidR="007131EA" w:rsidRPr="005F4C71">
        <w:rPr>
          <w:rFonts w:asciiTheme="minorHAnsi" w:hAnsiTheme="minorHAnsi" w:cstheme="minorHAnsi"/>
        </w:rPr>
        <w:t>a</w:t>
      </w:r>
      <w:r w:rsidRPr="005F4C71">
        <w:rPr>
          <w:rFonts w:asciiTheme="minorHAnsi" w:hAnsiTheme="minorHAnsi" w:cstheme="minorHAnsi"/>
        </w:rPr>
        <w:t xml:space="preserve">rios </w:t>
      </w:r>
      <w:r w:rsidR="000A51E1" w:rsidRPr="005F4C71">
        <w:rPr>
          <w:rFonts w:asciiTheme="minorHAnsi" w:hAnsiTheme="minorHAnsi" w:cstheme="minorHAnsi"/>
        </w:rPr>
        <w:t>teniendo siempre presente</w:t>
      </w:r>
      <w:r w:rsidR="007131EA" w:rsidRPr="005F4C71">
        <w:rPr>
          <w:rFonts w:asciiTheme="minorHAnsi" w:hAnsiTheme="minorHAnsi" w:cstheme="minorHAnsi"/>
        </w:rPr>
        <w:t xml:space="preserve"> l</w:t>
      </w:r>
      <w:r w:rsidRPr="005F4C71">
        <w:rPr>
          <w:rFonts w:asciiTheme="minorHAnsi" w:hAnsiTheme="minorHAnsi" w:cstheme="minorHAnsi"/>
        </w:rPr>
        <w:t>a brev</w:t>
      </w:r>
      <w:r w:rsidR="007131EA" w:rsidRPr="005F4C71">
        <w:rPr>
          <w:rFonts w:asciiTheme="minorHAnsi" w:hAnsiTheme="minorHAnsi" w:cstheme="minorHAnsi"/>
        </w:rPr>
        <w:t>e</w:t>
      </w:r>
      <w:r w:rsidRPr="005F4C71">
        <w:rPr>
          <w:rFonts w:asciiTheme="minorHAnsi" w:hAnsiTheme="minorHAnsi" w:cstheme="minorHAnsi"/>
        </w:rPr>
        <w:softHyphen/>
        <w:t>dad d</w:t>
      </w:r>
      <w:r w:rsidR="007131EA" w:rsidRPr="005F4C71">
        <w:rPr>
          <w:rFonts w:asciiTheme="minorHAnsi" w:hAnsiTheme="minorHAnsi" w:cstheme="minorHAnsi"/>
        </w:rPr>
        <w:t>el</w:t>
      </w:r>
      <w:r w:rsidRPr="005F4C71">
        <w:rPr>
          <w:rFonts w:asciiTheme="minorHAnsi" w:hAnsiTheme="minorHAnsi" w:cstheme="minorHAnsi"/>
        </w:rPr>
        <w:t xml:space="preserve"> </w:t>
      </w:r>
      <w:r w:rsidR="00815580" w:rsidRPr="005F4C71">
        <w:rPr>
          <w:rFonts w:asciiTheme="minorHAnsi" w:hAnsiTheme="minorHAnsi" w:cstheme="minorHAnsi"/>
        </w:rPr>
        <w:t>tiempo</w:t>
      </w:r>
      <w:r w:rsidR="000A51E1" w:rsidRPr="005F4C71">
        <w:rPr>
          <w:rFonts w:asciiTheme="minorHAnsi" w:hAnsiTheme="minorHAnsi" w:cstheme="minorHAnsi"/>
        </w:rPr>
        <w:t>,</w:t>
      </w:r>
      <w:r w:rsidRPr="005F4C71">
        <w:rPr>
          <w:rFonts w:asciiTheme="minorHAnsi" w:hAnsiTheme="minorHAnsi" w:cstheme="minorHAnsi"/>
        </w:rPr>
        <w:t xml:space="preserve"> </w:t>
      </w:r>
      <w:r w:rsidR="00D916F1" w:rsidRPr="005F4C71">
        <w:rPr>
          <w:rFonts w:asciiTheme="minorHAnsi" w:hAnsiTheme="minorHAnsi" w:cstheme="minorHAnsi"/>
        </w:rPr>
        <w:t>mientras</w:t>
      </w:r>
      <w:r w:rsidR="007131EA" w:rsidRPr="005F4C71">
        <w:rPr>
          <w:rFonts w:asciiTheme="minorHAnsi" w:hAnsiTheme="minorHAnsi" w:cstheme="minorHAnsi"/>
        </w:rPr>
        <w:t xml:space="preserve"> el </w:t>
      </w:r>
      <w:r w:rsidR="001D05AE" w:rsidRPr="005F4C71">
        <w:rPr>
          <w:rFonts w:asciiTheme="minorHAnsi" w:hAnsiTheme="minorHAnsi" w:cstheme="minorHAnsi"/>
        </w:rPr>
        <w:t>Señor</w:t>
      </w:r>
      <w:r w:rsidRPr="005F4C71">
        <w:rPr>
          <w:rFonts w:asciiTheme="minorHAnsi" w:hAnsiTheme="minorHAnsi" w:cstheme="minorHAnsi"/>
        </w:rPr>
        <w:t xml:space="preserve"> comisiona</w:t>
      </w:r>
      <w:r w:rsidR="000A51E1" w:rsidRPr="005F4C71">
        <w:rPr>
          <w:rFonts w:asciiTheme="minorHAnsi" w:hAnsiTheme="minorHAnsi" w:cstheme="minorHAnsi"/>
        </w:rPr>
        <w:t xml:space="preserve"> a</w:t>
      </w:r>
      <w:r w:rsidRPr="005F4C71">
        <w:rPr>
          <w:rFonts w:asciiTheme="minorHAnsi" w:hAnsiTheme="minorHAnsi" w:cstheme="minorHAnsi"/>
        </w:rPr>
        <w:t xml:space="preserve"> </w:t>
      </w:r>
      <w:r w:rsidR="007131EA" w:rsidRPr="005F4C71">
        <w:rPr>
          <w:rFonts w:asciiTheme="minorHAnsi" w:hAnsiTheme="minorHAnsi" w:cstheme="minorHAnsi"/>
        </w:rPr>
        <w:t>l</w:t>
      </w:r>
      <w:r w:rsidRPr="005F4C71">
        <w:rPr>
          <w:rFonts w:asciiTheme="minorHAnsi" w:hAnsiTheme="minorHAnsi" w:cstheme="minorHAnsi"/>
        </w:rPr>
        <w:t xml:space="preserve">os </w:t>
      </w:r>
      <w:r w:rsidR="00815580" w:rsidRPr="005F4C71">
        <w:rPr>
          <w:rFonts w:asciiTheme="minorHAnsi" w:hAnsiTheme="minorHAnsi" w:cstheme="minorHAnsi"/>
        </w:rPr>
        <w:t>cuatro</w:t>
      </w:r>
      <w:r w:rsidRPr="005F4C71">
        <w:rPr>
          <w:rFonts w:asciiTheme="minorHAnsi" w:hAnsiTheme="minorHAnsi" w:cstheme="minorHAnsi"/>
        </w:rPr>
        <w:t xml:space="preserve"> </w:t>
      </w:r>
      <w:r w:rsidR="00AC0086" w:rsidRPr="005F4C71">
        <w:rPr>
          <w:rFonts w:asciiTheme="minorHAnsi" w:hAnsiTheme="minorHAnsi" w:cstheme="minorHAnsi"/>
        </w:rPr>
        <w:t>ángeles</w:t>
      </w:r>
      <w:r w:rsidRPr="005F4C71">
        <w:rPr>
          <w:rFonts w:asciiTheme="minorHAnsi" w:hAnsiTheme="minorHAnsi" w:cstheme="minorHAnsi"/>
        </w:rPr>
        <w:t xml:space="preserve"> a </w:t>
      </w:r>
      <w:r w:rsidR="000A51E1" w:rsidRPr="005F4C71">
        <w:rPr>
          <w:rFonts w:asciiTheme="minorHAnsi" w:hAnsiTheme="minorHAnsi" w:cstheme="minorHAnsi"/>
        </w:rPr>
        <w:t>que retengan</w:t>
      </w:r>
      <w:r w:rsidR="007131EA" w:rsidRPr="005F4C71">
        <w:rPr>
          <w:rFonts w:asciiTheme="minorHAnsi" w:hAnsiTheme="minorHAnsi" w:cstheme="minorHAnsi"/>
        </w:rPr>
        <w:t xml:space="preserve"> l</w:t>
      </w:r>
      <w:r w:rsidRPr="005F4C71">
        <w:rPr>
          <w:rFonts w:asciiTheme="minorHAnsi" w:hAnsiTheme="minorHAnsi" w:cstheme="minorHAnsi"/>
        </w:rPr>
        <w:t xml:space="preserve">os </w:t>
      </w:r>
      <w:r w:rsidR="00815580" w:rsidRPr="005F4C71">
        <w:rPr>
          <w:rFonts w:asciiTheme="minorHAnsi" w:hAnsiTheme="minorHAnsi" w:cstheme="minorHAnsi"/>
        </w:rPr>
        <w:t>cuatro</w:t>
      </w:r>
      <w:r w:rsidRPr="005F4C71">
        <w:rPr>
          <w:rFonts w:asciiTheme="minorHAnsi" w:hAnsiTheme="minorHAnsi" w:cstheme="minorHAnsi"/>
        </w:rPr>
        <w:t xml:space="preserve"> v</w:t>
      </w:r>
      <w:r w:rsidR="007131EA" w:rsidRPr="005F4C71">
        <w:rPr>
          <w:rFonts w:asciiTheme="minorHAnsi" w:hAnsiTheme="minorHAnsi" w:cstheme="minorHAnsi"/>
        </w:rPr>
        <w:t>i</w:t>
      </w:r>
      <w:r w:rsidRPr="005F4C71">
        <w:rPr>
          <w:rFonts w:asciiTheme="minorHAnsi" w:hAnsiTheme="minorHAnsi" w:cstheme="minorHAnsi"/>
        </w:rPr>
        <w:t>entos</w:t>
      </w:r>
      <w:r w:rsidR="00644CA3" w:rsidRPr="005F4C71">
        <w:rPr>
          <w:rFonts w:asciiTheme="minorHAnsi" w:hAnsiTheme="minorHAnsi" w:cstheme="minorHAnsi"/>
        </w:rPr>
        <w:t xml:space="preserve"> todavía</w:t>
      </w:r>
      <w:r w:rsidR="000A51E1" w:rsidRPr="005F4C71">
        <w:rPr>
          <w:rFonts w:asciiTheme="minorHAnsi" w:hAnsiTheme="minorHAnsi" w:cstheme="minorHAnsi"/>
        </w:rPr>
        <w:t xml:space="preserve"> por</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AC6A13" w:rsidRPr="005F4C71">
        <w:rPr>
          <w:rFonts w:asciiTheme="minorHAnsi" w:hAnsiTheme="minorHAnsi" w:cstheme="minorHAnsi"/>
        </w:rPr>
        <w:t>poco</w:t>
      </w:r>
      <w:r w:rsidRPr="005F4C71">
        <w:rPr>
          <w:rFonts w:asciiTheme="minorHAnsi" w:hAnsiTheme="minorHAnsi" w:cstheme="minorHAnsi"/>
        </w:rPr>
        <w:t xml:space="preserve"> </w:t>
      </w:r>
      <w:r w:rsidR="00227505" w:rsidRPr="005F4C71">
        <w:rPr>
          <w:rFonts w:asciiTheme="minorHAnsi" w:hAnsiTheme="minorHAnsi" w:cstheme="minorHAnsi"/>
        </w:rPr>
        <w:t>más</w:t>
      </w:r>
      <w:r w:rsidR="002344ED" w:rsidRPr="005F4C71">
        <w:rPr>
          <w:rFonts w:asciiTheme="minorHAnsi" w:hAnsiTheme="minorHAnsi" w:cstheme="minorHAnsi"/>
        </w:rPr>
        <w:t xml:space="preserve"> de tiempo</w:t>
      </w:r>
      <w:r w:rsidR="007131EA" w:rsidRPr="005F4C71">
        <w:rPr>
          <w:rFonts w:asciiTheme="minorHAnsi" w:hAnsiTheme="minorHAnsi" w:cstheme="minorHAnsi"/>
        </w:rPr>
        <w:t>:</w:t>
      </w:r>
    </w:p>
    <w:p w14:paraId="649F7DA8" w14:textId="015B66A5"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(a) </w:t>
      </w:r>
      <w:r w:rsidR="000A51E1" w:rsidRPr="005F4C71">
        <w:rPr>
          <w:rFonts w:asciiTheme="minorHAnsi" w:hAnsiTheme="minorHAnsi" w:cstheme="minorHAnsi"/>
          <w:i/>
        </w:rPr>
        <w:t xml:space="preserve">La </w:t>
      </w:r>
      <w:r w:rsidR="00A04A97" w:rsidRPr="005F4C71">
        <w:rPr>
          <w:rFonts w:asciiTheme="minorHAnsi" w:hAnsiTheme="minorHAnsi" w:cstheme="minorHAnsi"/>
          <w:i/>
          <w:iCs/>
        </w:rPr>
        <w:t>Asamblea</w:t>
      </w:r>
      <w:r w:rsidRPr="005F4C71">
        <w:rPr>
          <w:rFonts w:asciiTheme="minorHAnsi" w:hAnsiTheme="minorHAnsi" w:cstheme="minorHAnsi"/>
          <w:i/>
          <w:iCs/>
        </w:rPr>
        <w:t xml:space="preserve"> de 1888 </w:t>
      </w:r>
      <w:r w:rsidR="000A51E1" w:rsidRPr="005F4C71">
        <w:rPr>
          <w:rFonts w:asciiTheme="minorHAnsi" w:hAnsiTheme="minorHAnsi" w:cstheme="minorHAnsi"/>
          <w:i/>
          <w:iCs/>
        </w:rPr>
        <w:t>estuvo señalada</w:t>
      </w:r>
      <w:r w:rsidRPr="005F4C71">
        <w:rPr>
          <w:rFonts w:asciiTheme="minorHAnsi" w:hAnsiTheme="minorHAnsi" w:cstheme="minorHAnsi"/>
          <w:i/>
          <w:iCs/>
        </w:rPr>
        <w:t xml:space="preserve"> por</w:t>
      </w:r>
      <w:r w:rsidR="000A51E1" w:rsidRPr="005F4C71">
        <w:rPr>
          <w:rFonts w:asciiTheme="minorHAnsi" w:hAnsiTheme="minorHAnsi" w:cstheme="minorHAnsi"/>
          <w:i/>
          <w:iCs/>
        </w:rPr>
        <w:t xml:space="preserve"> la</w:t>
      </w:r>
      <w:r w:rsidRPr="005F4C71">
        <w:rPr>
          <w:rFonts w:asciiTheme="minorHAnsi" w:hAnsiTheme="minorHAnsi" w:cstheme="minorHAnsi"/>
          <w:i/>
          <w:iCs/>
        </w:rPr>
        <w:t xml:space="preserve"> </w:t>
      </w:r>
      <w:r w:rsidR="00F657A7" w:rsidRPr="005F4C71">
        <w:rPr>
          <w:rFonts w:asciiTheme="minorHAnsi" w:hAnsiTheme="minorHAnsi" w:cstheme="minorHAnsi"/>
          <w:i/>
          <w:iCs/>
        </w:rPr>
        <w:t>abierta</w:t>
      </w:r>
      <w:r w:rsidRPr="005F4C71">
        <w:rPr>
          <w:rFonts w:asciiTheme="minorHAnsi" w:hAnsiTheme="minorHAnsi" w:cstheme="minorHAnsi"/>
          <w:i/>
          <w:iCs/>
        </w:rPr>
        <w:t xml:space="preserve"> </w:t>
      </w:r>
      <w:r w:rsidR="00613CC3" w:rsidRPr="005F4C71">
        <w:rPr>
          <w:rFonts w:asciiTheme="minorHAnsi" w:hAnsiTheme="minorHAnsi" w:cstheme="minorHAnsi"/>
          <w:i/>
          <w:iCs/>
        </w:rPr>
        <w:t>rebelión</w:t>
      </w:r>
      <w:r w:rsidRPr="005F4C71">
        <w:rPr>
          <w:rFonts w:asciiTheme="minorHAnsi" w:hAnsiTheme="minorHAnsi" w:cstheme="minorHAnsi"/>
          <w:i/>
          <w:iCs/>
        </w:rPr>
        <w:t xml:space="preserve"> contra </w:t>
      </w:r>
      <w:r w:rsidR="001934C9">
        <w:rPr>
          <w:rFonts w:asciiTheme="minorHAnsi" w:hAnsiTheme="minorHAnsi" w:cstheme="minorHAnsi"/>
          <w:i/>
          <w:iCs/>
        </w:rPr>
        <w:t>Ellen White</w:t>
      </w:r>
      <w:r w:rsidRPr="005F4C71">
        <w:rPr>
          <w:rFonts w:asciiTheme="minorHAnsi" w:hAnsiTheme="minorHAnsi" w:cstheme="minorHAnsi"/>
          <w:i/>
          <w:iCs/>
        </w:rPr>
        <w:t xml:space="preserve"> </w:t>
      </w:r>
      <w:r w:rsidR="00644CA3" w:rsidRPr="005F4C71">
        <w:rPr>
          <w:rFonts w:asciiTheme="minorHAnsi" w:hAnsiTheme="minorHAnsi" w:cstheme="minorHAnsi"/>
          <w:i/>
          <w:iCs/>
        </w:rPr>
        <w:t>por</w:t>
      </w:r>
      <w:r w:rsidRPr="005F4C71">
        <w:rPr>
          <w:rFonts w:asciiTheme="minorHAnsi" w:hAnsiTheme="minorHAnsi" w:cstheme="minorHAnsi"/>
          <w:i/>
          <w:iCs/>
        </w:rPr>
        <w:t xml:space="preserve"> parte de </w:t>
      </w:r>
      <w:r w:rsidR="000A51E1" w:rsidRPr="005F4C71">
        <w:rPr>
          <w:rFonts w:asciiTheme="minorHAnsi" w:hAnsiTheme="minorHAnsi" w:cstheme="minorHAnsi"/>
          <w:i/>
          <w:iCs/>
        </w:rPr>
        <w:t>gran</w:t>
      </w:r>
      <w:r w:rsidRPr="005F4C71">
        <w:rPr>
          <w:rFonts w:asciiTheme="minorHAnsi" w:hAnsiTheme="minorHAnsi" w:cstheme="minorHAnsi"/>
          <w:i/>
          <w:iCs/>
        </w:rPr>
        <w:t xml:space="preserve"> número de </w:t>
      </w:r>
      <w:r w:rsidR="001D05AE" w:rsidRPr="005F4C71">
        <w:rPr>
          <w:rFonts w:asciiTheme="minorHAnsi" w:hAnsiTheme="minorHAnsi" w:cstheme="minorHAnsi"/>
          <w:i/>
          <w:iCs/>
        </w:rPr>
        <w:t>nuestros</w:t>
      </w:r>
      <w:r w:rsidRPr="005F4C71">
        <w:rPr>
          <w:rFonts w:asciiTheme="minorHAnsi" w:hAnsiTheme="minorHAnsi" w:cstheme="minorHAnsi"/>
          <w:i/>
          <w:iCs/>
        </w:rPr>
        <w:t xml:space="preserve"> pastores. </w:t>
      </w:r>
      <w:r w:rsidR="00AC6A13" w:rsidRPr="005F4C71">
        <w:rPr>
          <w:rFonts w:asciiTheme="minorHAnsi" w:hAnsiTheme="minorHAnsi" w:cstheme="minorHAnsi"/>
          <w:i/>
          <w:iCs/>
        </w:rPr>
        <w:t>E</w:t>
      </w:r>
      <w:r w:rsidR="000A51E1" w:rsidRPr="005F4C71">
        <w:rPr>
          <w:rFonts w:asciiTheme="minorHAnsi" w:hAnsiTheme="minorHAnsi" w:cstheme="minorHAnsi"/>
          <w:i/>
          <w:iCs/>
        </w:rPr>
        <w:t>n cierto momento</w:t>
      </w:r>
      <w:r w:rsidR="007B3B2E">
        <w:rPr>
          <w:rFonts w:asciiTheme="minorHAnsi" w:hAnsiTheme="minorHAnsi" w:cstheme="minorHAnsi"/>
          <w:i/>
          <w:iCs/>
        </w:rPr>
        <w:t>,</w:t>
      </w:r>
      <w:r w:rsidR="000A51E1" w:rsidRPr="005F4C71">
        <w:rPr>
          <w:rFonts w:asciiTheme="minorHAnsi" w:hAnsiTheme="minorHAnsi" w:cstheme="minorHAnsi"/>
          <w:i/>
          <w:iCs/>
        </w:rPr>
        <w:t xml:space="preserve"> </w:t>
      </w:r>
      <w:r w:rsidR="001934C9">
        <w:rPr>
          <w:rFonts w:asciiTheme="minorHAnsi" w:hAnsiTheme="minorHAnsi" w:cstheme="minorHAnsi"/>
          <w:i/>
          <w:iCs/>
        </w:rPr>
        <w:t>Ellen White</w:t>
      </w:r>
      <w:r w:rsidRPr="005F4C71">
        <w:rPr>
          <w:rFonts w:asciiTheme="minorHAnsi" w:hAnsiTheme="minorHAnsi" w:cstheme="minorHAnsi"/>
          <w:i/>
          <w:iCs/>
        </w:rPr>
        <w:t xml:space="preserve"> </w:t>
      </w:r>
      <w:r w:rsidR="001866F6" w:rsidRPr="005F4C71">
        <w:rPr>
          <w:rFonts w:asciiTheme="minorHAnsi" w:hAnsiTheme="minorHAnsi" w:cstheme="minorHAnsi"/>
          <w:i/>
          <w:iCs/>
        </w:rPr>
        <w:t>llegó</w:t>
      </w:r>
      <w:r w:rsidRPr="005F4C71">
        <w:rPr>
          <w:rFonts w:asciiTheme="minorHAnsi" w:hAnsiTheme="minorHAnsi" w:cstheme="minorHAnsi"/>
          <w:i/>
          <w:iCs/>
        </w:rPr>
        <w:t xml:space="preserve"> a pr</w:t>
      </w:r>
      <w:r w:rsidR="007131EA" w:rsidRPr="005F4C71">
        <w:rPr>
          <w:rFonts w:asciiTheme="minorHAnsi" w:hAnsiTheme="minorHAnsi" w:cstheme="minorHAnsi"/>
          <w:i/>
          <w:iCs/>
        </w:rPr>
        <w:t>e</w:t>
      </w:r>
      <w:r w:rsidRPr="005F4C71">
        <w:rPr>
          <w:rFonts w:asciiTheme="minorHAnsi" w:hAnsiTheme="minorHAnsi" w:cstheme="minorHAnsi"/>
          <w:i/>
          <w:iCs/>
        </w:rPr>
        <w:t>guntarse s</w:t>
      </w:r>
      <w:r w:rsidR="007131EA" w:rsidRPr="005F4C71">
        <w:rPr>
          <w:rFonts w:asciiTheme="minorHAnsi" w:hAnsiTheme="minorHAnsi" w:cstheme="minorHAnsi"/>
          <w:i/>
          <w:iCs/>
        </w:rPr>
        <w:t>i</w:t>
      </w:r>
      <w:r w:rsidRPr="005F4C71">
        <w:rPr>
          <w:rFonts w:asciiTheme="minorHAnsi" w:hAnsiTheme="minorHAnsi" w:cstheme="minorHAnsi"/>
          <w:i/>
          <w:iCs/>
        </w:rPr>
        <w:t xml:space="preserve"> </w:t>
      </w:r>
      <w:r w:rsidR="00227505" w:rsidRPr="005F4C71">
        <w:rPr>
          <w:rFonts w:asciiTheme="minorHAnsi" w:hAnsiTheme="minorHAnsi" w:cstheme="minorHAnsi"/>
          <w:i/>
          <w:iCs/>
        </w:rPr>
        <w:t>Dios</w:t>
      </w:r>
      <w:r w:rsidRPr="005F4C71">
        <w:rPr>
          <w:rFonts w:asciiTheme="minorHAnsi" w:hAnsiTheme="minorHAnsi" w:cstheme="minorHAnsi"/>
          <w:i/>
          <w:iCs/>
        </w:rPr>
        <w:t xml:space="preserve"> no </w:t>
      </w:r>
      <w:r w:rsidR="000A51E1" w:rsidRPr="005F4C71">
        <w:rPr>
          <w:rFonts w:asciiTheme="minorHAnsi" w:hAnsiTheme="minorHAnsi" w:cstheme="minorHAnsi"/>
          <w:i/>
          <w:iCs/>
        </w:rPr>
        <w:t>tend</w:t>
      </w:r>
      <w:r w:rsidR="00613CC3" w:rsidRPr="005F4C71">
        <w:rPr>
          <w:rFonts w:asciiTheme="minorHAnsi" w:hAnsiTheme="minorHAnsi" w:cstheme="minorHAnsi"/>
          <w:i/>
          <w:iCs/>
        </w:rPr>
        <w:t>ría</w:t>
      </w:r>
      <w:r w:rsidR="000A51E1" w:rsidRPr="005F4C71">
        <w:rPr>
          <w:rFonts w:asciiTheme="minorHAnsi" w:hAnsiTheme="minorHAnsi" w:cstheme="minorHAnsi"/>
          <w:i/>
          <w:iCs/>
        </w:rPr>
        <w:t xml:space="preserve"> que</w:t>
      </w:r>
      <w:r w:rsidRPr="005F4C71">
        <w:rPr>
          <w:rFonts w:asciiTheme="minorHAnsi" w:hAnsiTheme="minorHAnsi" w:cstheme="minorHAnsi"/>
          <w:i/>
          <w:iCs/>
        </w:rPr>
        <w:t xml:space="preserve"> </w:t>
      </w:r>
      <w:r w:rsidR="000A51E1" w:rsidRPr="005F4C71">
        <w:rPr>
          <w:rFonts w:asciiTheme="minorHAnsi" w:hAnsiTheme="minorHAnsi" w:cstheme="minorHAnsi"/>
          <w:i/>
          <w:iCs/>
        </w:rPr>
        <w:t>susci</w:t>
      </w:r>
      <w:r w:rsidRPr="005F4C71">
        <w:rPr>
          <w:rFonts w:asciiTheme="minorHAnsi" w:hAnsiTheme="minorHAnsi" w:cstheme="minorHAnsi"/>
          <w:i/>
          <w:iCs/>
        </w:rPr>
        <w:t xml:space="preserve">tar </w:t>
      </w:r>
      <w:r w:rsidR="00E145BA" w:rsidRPr="005F4C71">
        <w:rPr>
          <w:rFonts w:asciiTheme="minorHAnsi" w:hAnsiTheme="minorHAnsi" w:cstheme="minorHAnsi"/>
          <w:i/>
          <w:iCs/>
        </w:rPr>
        <w:t>otro</w:t>
      </w:r>
      <w:r w:rsidRPr="005F4C71">
        <w:rPr>
          <w:rFonts w:asciiTheme="minorHAnsi" w:hAnsiTheme="minorHAnsi" w:cstheme="minorHAnsi"/>
          <w:i/>
          <w:iCs/>
        </w:rPr>
        <w:t xml:space="preserve"> </w:t>
      </w:r>
      <w:r w:rsidR="00E10B27" w:rsidRPr="005F4C71">
        <w:rPr>
          <w:rFonts w:asciiTheme="minorHAnsi" w:hAnsiTheme="minorHAnsi" w:cstheme="minorHAnsi"/>
          <w:i/>
          <w:iCs/>
        </w:rPr>
        <w:t>movimiento</w:t>
      </w:r>
      <w:r w:rsidR="00644CA3" w:rsidRPr="005F4C71">
        <w:rPr>
          <w:rFonts w:asciiTheme="minorHAnsi" w:hAnsiTheme="minorHAnsi" w:cstheme="minorHAnsi"/>
          <w:i/>
          <w:iCs/>
        </w:rPr>
        <w:t>;</w:t>
      </w:r>
      <w:r w:rsidRPr="005F4C71">
        <w:rPr>
          <w:rFonts w:asciiTheme="minorHAnsi" w:hAnsiTheme="minorHAnsi" w:cstheme="minorHAnsi"/>
          <w:i/>
          <w:iCs/>
        </w:rPr>
        <w:t xml:space="preserve"> </w:t>
      </w:r>
      <w:r w:rsidR="007131EA" w:rsidRPr="005F4C71">
        <w:rPr>
          <w:rFonts w:asciiTheme="minorHAnsi" w:hAnsiTheme="minorHAnsi" w:cstheme="minorHAnsi"/>
          <w:i/>
          <w:iCs/>
        </w:rPr>
        <w:t>sin embargo</w:t>
      </w:r>
      <w:r w:rsidR="007B3B2E">
        <w:rPr>
          <w:rFonts w:asciiTheme="minorHAnsi" w:hAnsiTheme="minorHAnsi" w:cstheme="minorHAnsi"/>
          <w:i/>
          <w:iCs/>
        </w:rPr>
        <w:t>,</w:t>
      </w:r>
      <w:r w:rsidR="000A51E1" w:rsidRPr="005F4C71">
        <w:rPr>
          <w:rFonts w:asciiTheme="minorHAnsi" w:hAnsiTheme="minorHAnsi" w:cstheme="minorHAnsi"/>
          <w:i/>
          <w:iCs/>
        </w:rPr>
        <w:t xml:space="preserve"> </w:t>
      </w:r>
      <w:r w:rsidR="00644CA3" w:rsidRPr="005F4C71">
        <w:rPr>
          <w:rFonts w:asciiTheme="minorHAnsi" w:hAnsiTheme="minorHAnsi" w:cstheme="minorHAnsi"/>
          <w:i/>
          <w:iCs/>
        </w:rPr>
        <w:t>s</w:t>
      </w:r>
      <w:r w:rsidR="000A51E1" w:rsidRPr="005F4C71">
        <w:rPr>
          <w:rFonts w:asciiTheme="minorHAnsi" w:hAnsiTheme="minorHAnsi" w:cstheme="minorHAnsi"/>
          <w:i/>
          <w:iCs/>
        </w:rPr>
        <w:t>e restaur</w:t>
      </w:r>
      <w:r w:rsidR="00644CA3" w:rsidRPr="005F4C71">
        <w:rPr>
          <w:rFonts w:asciiTheme="minorHAnsi" w:hAnsiTheme="minorHAnsi" w:cstheme="minorHAnsi"/>
          <w:i/>
          <w:iCs/>
        </w:rPr>
        <w:t>ó</w:t>
      </w:r>
      <w:r w:rsidRPr="005F4C71">
        <w:rPr>
          <w:rFonts w:asciiTheme="minorHAnsi" w:hAnsiTheme="minorHAnsi" w:cstheme="minorHAnsi"/>
          <w:i/>
          <w:iCs/>
        </w:rPr>
        <w:t xml:space="preserve"> </w:t>
      </w:r>
      <w:r w:rsidR="001D05AE" w:rsidRPr="005F4C71">
        <w:rPr>
          <w:rFonts w:asciiTheme="minorHAnsi" w:hAnsiTheme="minorHAnsi" w:cstheme="minorHAnsi"/>
          <w:i/>
          <w:iCs/>
        </w:rPr>
        <w:t>su</w:t>
      </w:r>
      <w:r w:rsidRPr="005F4C71">
        <w:rPr>
          <w:rFonts w:asciiTheme="minorHAnsi" w:hAnsiTheme="minorHAnsi" w:cstheme="minorHAnsi"/>
          <w:i/>
          <w:iCs/>
        </w:rPr>
        <w:t xml:space="preserve"> </w:t>
      </w:r>
      <w:r w:rsidR="001D05AE" w:rsidRPr="005F4C71">
        <w:rPr>
          <w:rFonts w:asciiTheme="minorHAnsi" w:hAnsiTheme="minorHAnsi" w:cstheme="minorHAnsi"/>
          <w:i/>
          <w:iCs/>
        </w:rPr>
        <w:t>confianza</w:t>
      </w:r>
      <w:r w:rsidRPr="005F4C71">
        <w:rPr>
          <w:rFonts w:asciiTheme="minorHAnsi" w:hAnsiTheme="minorHAnsi" w:cstheme="minorHAnsi"/>
          <w:i/>
          <w:iCs/>
        </w:rPr>
        <w:t xml:space="preserve"> </w:t>
      </w:r>
      <w:r w:rsidR="000A51E1" w:rsidRPr="005F4C71">
        <w:rPr>
          <w:rFonts w:asciiTheme="minorHAnsi" w:hAnsiTheme="minorHAnsi" w:cstheme="minorHAnsi"/>
          <w:i/>
          <w:iCs/>
        </w:rPr>
        <w:t>en que</w:t>
      </w:r>
      <w:r w:rsidRPr="005F4C71">
        <w:rPr>
          <w:rFonts w:asciiTheme="minorHAnsi" w:hAnsiTheme="minorHAnsi" w:cstheme="minorHAnsi"/>
          <w:i/>
          <w:iCs/>
        </w:rPr>
        <w:t xml:space="preserve"> </w:t>
      </w:r>
      <w:r w:rsidR="00227505" w:rsidRPr="005F4C71">
        <w:rPr>
          <w:rFonts w:asciiTheme="minorHAnsi" w:hAnsiTheme="minorHAnsi" w:cstheme="minorHAnsi"/>
          <w:i/>
          <w:iCs/>
        </w:rPr>
        <w:t>Dios</w:t>
      </w:r>
      <w:r w:rsidRPr="005F4C71">
        <w:rPr>
          <w:rFonts w:asciiTheme="minorHAnsi" w:hAnsiTheme="minorHAnsi" w:cstheme="minorHAnsi"/>
          <w:i/>
          <w:iCs/>
        </w:rPr>
        <w:t xml:space="preserve"> </w:t>
      </w:r>
      <w:r w:rsidR="000A51E1" w:rsidRPr="005F4C71">
        <w:rPr>
          <w:rFonts w:asciiTheme="minorHAnsi" w:hAnsiTheme="minorHAnsi" w:cstheme="minorHAnsi"/>
          <w:i/>
          <w:iCs/>
        </w:rPr>
        <w:t>dirigía a</w:t>
      </w:r>
      <w:r w:rsidRPr="005F4C71">
        <w:rPr>
          <w:rFonts w:asciiTheme="minorHAnsi" w:hAnsiTheme="minorHAnsi" w:cstheme="minorHAnsi"/>
          <w:i/>
          <w:iCs/>
        </w:rPr>
        <w:t xml:space="preserve"> </w:t>
      </w:r>
      <w:r w:rsidR="00D72147" w:rsidRPr="005F4C71">
        <w:rPr>
          <w:rFonts w:asciiTheme="minorHAnsi" w:hAnsiTheme="minorHAnsi" w:cstheme="minorHAnsi"/>
          <w:i/>
          <w:iCs/>
        </w:rPr>
        <w:t>s</w:t>
      </w:r>
      <w:r w:rsidR="001D05AE" w:rsidRPr="005F4C71">
        <w:rPr>
          <w:rFonts w:asciiTheme="minorHAnsi" w:hAnsiTheme="minorHAnsi" w:cstheme="minorHAnsi"/>
          <w:i/>
          <w:iCs/>
        </w:rPr>
        <w:t>u</w:t>
      </w:r>
      <w:r w:rsidRPr="005F4C71">
        <w:rPr>
          <w:rFonts w:asciiTheme="minorHAnsi" w:hAnsiTheme="minorHAnsi" w:cstheme="minorHAnsi"/>
          <w:i/>
          <w:iCs/>
        </w:rPr>
        <w:t xml:space="preserve"> </w:t>
      </w:r>
      <w:r w:rsidR="00495731">
        <w:rPr>
          <w:rFonts w:asciiTheme="minorHAnsi" w:hAnsiTheme="minorHAnsi" w:cstheme="minorHAnsi"/>
          <w:i/>
          <w:iCs/>
        </w:rPr>
        <w:t>I</w:t>
      </w:r>
      <w:r w:rsidR="00A04A97" w:rsidRPr="005F4C71">
        <w:rPr>
          <w:rFonts w:asciiTheme="minorHAnsi" w:hAnsiTheme="minorHAnsi" w:cstheme="minorHAnsi"/>
          <w:i/>
          <w:iCs/>
        </w:rPr>
        <w:t>glesia</w:t>
      </w:r>
      <w:r w:rsidRPr="005F4C71">
        <w:rPr>
          <w:rFonts w:asciiTheme="minorHAnsi" w:hAnsiTheme="minorHAnsi" w:cstheme="minorHAnsi"/>
          <w:i/>
          <w:iCs/>
        </w:rPr>
        <w:t xml:space="preserve">. </w:t>
      </w:r>
      <w:r w:rsidR="007131EA" w:rsidRPr="005F4C71">
        <w:rPr>
          <w:rFonts w:asciiTheme="minorHAnsi" w:hAnsiTheme="minorHAnsi" w:cstheme="minorHAnsi"/>
          <w:i/>
          <w:iCs/>
        </w:rPr>
        <w:t xml:space="preserve">La </w:t>
      </w:r>
      <w:r w:rsidR="00AF22D2" w:rsidRPr="005F4C71">
        <w:rPr>
          <w:rFonts w:asciiTheme="minorHAnsi" w:hAnsiTheme="minorHAnsi" w:cstheme="minorHAnsi"/>
          <w:i/>
          <w:iCs/>
        </w:rPr>
        <w:t>mayoría</w:t>
      </w:r>
      <w:r w:rsidRPr="005F4C71">
        <w:rPr>
          <w:rFonts w:asciiTheme="minorHAnsi" w:hAnsiTheme="minorHAnsi" w:cstheme="minorHAnsi"/>
          <w:i/>
          <w:iCs/>
        </w:rPr>
        <w:t xml:space="preserve"> d</w:t>
      </w:r>
      <w:r w:rsidR="007131EA" w:rsidRPr="005F4C71">
        <w:rPr>
          <w:rFonts w:asciiTheme="minorHAnsi" w:hAnsiTheme="minorHAnsi" w:cstheme="minorHAnsi"/>
          <w:i/>
          <w:iCs/>
        </w:rPr>
        <w:t>e l</w:t>
      </w:r>
      <w:r w:rsidRPr="005F4C71">
        <w:rPr>
          <w:rFonts w:asciiTheme="minorHAnsi" w:hAnsiTheme="minorHAnsi" w:cstheme="minorHAnsi"/>
          <w:i/>
          <w:iCs/>
        </w:rPr>
        <w:t>os dele</w:t>
      </w:r>
      <w:r w:rsidRPr="005F4C71">
        <w:rPr>
          <w:rFonts w:asciiTheme="minorHAnsi" w:hAnsiTheme="minorHAnsi" w:cstheme="minorHAnsi"/>
          <w:i/>
          <w:iCs/>
        </w:rPr>
        <w:softHyphen/>
        <w:t xml:space="preserve">gados, </w:t>
      </w:r>
      <w:r w:rsidR="007B3B2E">
        <w:rPr>
          <w:rFonts w:asciiTheme="minorHAnsi" w:hAnsiTheme="minorHAnsi" w:cstheme="minorHAnsi"/>
          <w:i/>
          <w:iCs/>
        </w:rPr>
        <w:t>“</w:t>
      </w:r>
      <w:r w:rsidR="007131EA" w:rsidRPr="005F4C71">
        <w:rPr>
          <w:rFonts w:asciiTheme="minorHAnsi" w:hAnsiTheme="minorHAnsi" w:cstheme="minorHAnsi"/>
          <w:i/>
          <w:iCs/>
        </w:rPr>
        <w:t>l</w:t>
      </w:r>
      <w:r w:rsidRPr="005F4C71">
        <w:rPr>
          <w:rFonts w:asciiTheme="minorHAnsi" w:hAnsiTheme="minorHAnsi" w:cstheme="minorHAnsi"/>
          <w:i/>
          <w:iCs/>
        </w:rPr>
        <w:t xml:space="preserve">os </w:t>
      </w:r>
      <w:r w:rsidR="006F5B87" w:rsidRPr="005F4C71">
        <w:rPr>
          <w:rFonts w:asciiTheme="minorHAnsi" w:hAnsiTheme="minorHAnsi" w:cstheme="minorHAnsi"/>
          <w:i/>
          <w:iCs/>
        </w:rPr>
        <w:t>pastore</w:t>
      </w:r>
      <w:r w:rsidRPr="005F4C71">
        <w:rPr>
          <w:rFonts w:asciiTheme="minorHAnsi" w:hAnsiTheme="minorHAnsi" w:cstheme="minorHAnsi"/>
          <w:i/>
          <w:iCs/>
        </w:rPr>
        <w:t xml:space="preserve">s </w:t>
      </w:r>
      <w:r w:rsidR="009010CF" w:rsidRPr="005F4C71">
        <w:rPr>
          <w:rFonts w:asciiTheme="minorHAnsi" w:hAnsiTheme="minorHAnsi" w:cstheme="minorHAnsi"/>
          <w:i/>
          <w:iCs/>
        </w:rPr>
        <w:t>en</w:t>
      </w:r>
      <w:r w:rsidRPr="005F4C71">
        <w:rPr>
          <w:rFonts w:asciiTheme="minorHAnsi" w:hAnsiTheme="minorHAnsi" w:cstheme="minorHAnsi"/>
          <w:i/>
          <w:iCs/>
        </w:rPr>
        <w:t xml:space="preserve"> </w:t>
      </w:r>
      <w:r w:rsidR="00A04A97" w:rsidRPr="005F4C71">
        <w:rPr>
          <w:rFonts w:asciiTheme="minorHAnsi" w:hAnsiTheme="minorHAnsi" w:cstheme="minorHAnsi"/>
          <w:i/>
          <w:iCs/>
        </w:rPr>
        <w:t>general</w:t>
      </w:r>
      <w:r w:rsidR="007B3B2E">
        <w:rPr>
          <w:rFonts w:asciiTheme="minorHAnsi" w:hAnsiTheme="minorHAnsi" w:cstheme="minorHAnsi"/>
          <w:i/>
          <w:iCs/>
        </w:rPr>
        <w:t>”</w:t>
      </w:r>
      <w:r w:rsidRPr="005F4C71">
        <w:rPr>
          <w:rFonts w:asciiTheme="minorHAnsi" w:hAnsiTheme="minorHAnsi" w:cstheme="minorHAnsi"/>
          <w:i/>
          <w:iCs/>
        </w:rPr>
        <w:t xml:space="preserve">, </w:t>
      </w:r>
      <w:r w:rsidR="007B3B2E">
        <w:rPr>
          <w:rFonts w:asciiTheme="minorHAnsi" w:hAnsiTheme="minorHAnsi" w:cstheme="minorHAnsi"/>
          <w:i/>
          <w:iCs/>
        </w:rPr>
        <w:t>“</w:t>
      </w:r>
      <w:r w:rsidR="00AF22D2" w:rsidRPr="005F4C71">
        <w:rPr>
          <w:rFonts w:asciiTheme="minorHAnsi" w:hAnsiTheme="minorHAnsi" w:cstheme="minorHAnsi"/>
          <w:i/>
          <w:iCs/>
        </w:rPr>
        <w:t>casi</w:t>
      </w:r>
      <w:r w:rsidRPr="005F4C71">
        <w:rPr>
          <w:rFonts w:asciiTheme="minorHAnsi" w:hAnsiTheme="minorHAnsi" w:cstheme="minorHAnsi"/>
          <w:i/>
          <w:iCs/>
        </w:rPr>
        <w:t xml:space="preserve"> todos</w:t>
      </w:r>
      <w:r w:rsidR="007B3B2E">
        <w:rPr>
          <w:rFonts w:asciiTheme="minorHAnsi" w:hAnsiTheme="minorHAnsi" w:cstheme="minorHAnsi"/>
          <w:i/>
          <w:iCs/>
        </w:rPr>
        <w:t>”</w:t>
      </w:r>
      <w:r w:rsidRPr="005F4C71">
        <w:rPr>
          <w:rFonts w:asciiTheme="minorHAnsi" w:hAnsiTheme="minorHAnsi" w:cstheme="minorHAnsi"/>
          <w:i/>
          <w:iCs/>
        </w:rPr>
        <w:t xml:space="preserve">, </w:t>
      </w:r>
      <w:r w:rsidR="007131EA" w:rsidRPr="005F4C71">
        <w:rPr>
          <w:rFonts w:asciiTheme="minorHAnsi" w:hAnsiTheme="minorHAnsi" w:cstheme="minorHAnsi"/>
          <w:i/>
          <w:iCs/>
        </w:rPr>
        <w:t xml:space="preserve">se opusieron </w:t>
      </w:r>
      <w:r w:rsidRPr="005F4C71">
        <w:rPr>
          <w:rFonts w:asciiTheme="minorHAnsi" w:hAnsiTheme="minorHAnsi" w:cstheme="minorHAnsi"/>
          <w:i/>
          <w:iCs/>
        </w:rPr>
        <w:t>a</w:t>
      </w:r>
      <w:r w:rsidR="007131EA" w:rsidRPr="005F4C71">
        <w:rPr>
          <w:rFonts w:asciiTheme="minorHAnsi" w:hAnsiTheme="minorHAnsi" w:cstheme="minorHAnsi"/>
          <w:i/>
          <w:iCs/>
        </w:rPr>
        <w:t>l</w:t>
      </w:r>
      <w:r w:rsidRPr="005F4C71">
        <w:rPr>
          <w:rFonts w:asciiTheme="minorHAnsi" w:hAnsiTheme="minorHAnsi" w:cstheme="minorHAnsi"/>
          <w:i/>
          <w:iCs/>
        </w:rPr>
        <w:t xml:space="preserve"> </w:t>
      </w:r>
      <w:r w:rsidR="00E10B27" w:rsidRPr="005F4C71">
        <w:rPr>
          <w:rFonts w:asciiTheme="minorHAnsi" w:hAnsiTheme="minorHAnsi" w:cstheme="minorHAnsi"/>
          <w:i/>
          <w:iCs/>
        </w:rPr>
        <w:t>comienzo</w:t>
      </w:r>
      <w:r w:rsidRPr="005F4C71">
        <w:rPr>
          <w:rFonts w:asciiTheme="minorHAnsi" w:hAnsiTheme="minorHAnsi" w:cstheme="minorHAnsi"/>
          <w:i/>
          <w:iCs/>
        </w:rPr>
        <w:t xml:space="preserve"> d</w:t>
      </w:r>
      <w:r w:rsidR="007131EA" w:rsidRPr="005F4C71">
        <w:rPr>
          <w:rFonts w:asciiTheme="minorHAnsi" w:hAnsiTheme="minorHAnsi" w:cstheme="minorHAnsi"/>
          <w:i/>
          <w:iCs/>
        </w:rPr>
        <w:t>el</w:t>
      </w:r>
      <w:r w:rsidRPr="005F4C71">
        <w:rPr>
          <w:rFonts w:asciiTheme="minorHAnsi" w:hAnsiTheme="minorHAnsi" w:cstheme="minorHAnsi"/>
          <w:i/>
          <w:iCs/>
        </w:rPr>
        <w:t xml:space="preserve"> glorios</w:t>
      </w:r>
      <w:r w:rsidR="007131EA" w:rsidRPr="005F4C71">
        <w:rPr>
          <w:rFonts w:asciiTheme="minorHAnsi" w:hAnsiTheme="minorHAnsi" w:cstheme="minorHAnsi"/>
          <w:i/>
          <w:iCs/>
        </w:rPr>
        <w:t>o</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Pr="005F4C71">
        <w:rPr>
          <w:rFonts w:asciiTheme="minorHAnsi" w:hAnsiTheme="minorHAnsi" w:cstheme="minorHAnsi"/>
          <w:i/>
          <w:iCs/>
        </w:rPr>
        <w:t xml:space="preserve"> d</w:t>
      </w:r>
      <w:r w:rsidR="007131EA" w:rsidRPr="005F4C71">
        <w:rPr>
          <w:rFonts w:asciiTheme="minorHAnsi" w:hAnsiTheme="minorHAnsi" w:cstheme="minorHAnsi"/>
          <w:i/>
          <w:iCs/>
        </w:rPr>
        <w:t>el</w:t>
      </w:r>
      <w:r w:rsidRPr="005F4C71">
        <w:rPr>
          <w:rFonts w:asciiTheme="minorHAnsi" w:hAnsiTheme="minorHAnsi" w:cstheme="minorHAnsi"/>
          <w:i/>
          <w:iCs/>
        </w:rPr>
        <w:t xml:space="preserve"> </w:t>
      </w:r>
      <w:r w:rsidR="006F5B87" w:rsidRPr="005F4C71">
        <w:rPr>
          <w:rFonts w:asciiTheme="minorHAnsi" w:hAnsiTheme="minorHAnsi" w:cstheme="minorHAnsi"/>
          <w:i/>
          <w:iCs/>
        </w:rPr>
        <w:t>fuerte pregón</w:t>
      </w:r>
      <w:r w:rsidRPr="005F4C71">
        <w:rPr>
          <w:rFonts w:asciiTheme="minorHAnsi" w:hAnsiTheme="minorHAnsi" w:cstheme="minorHAnsi"/>
        </w:rPr>
        <w:t xml:space="preserve"> (</w:t>
      </w:r>
      <w:r w:rsidR="007B3B2E">
        <w:rPr>
          <w:rFonts w:asciiTheme="minorHAnsi" w:hAnsiTheme="minorHAnsi" w:cstheme="minorHAnsi"/>
        </w:rPr>
        <w:t>páginas</w:t>
      </w:r>
      <w:r w:rsidRPr="005F4C71">
        <w:rPr>
          <w:rFonts w:asciiTheme="minorHAnsi" w:hAnsiTheme="minorHAnsi" w:cstheme="minorHAnsi"/>
        </w:rPr>
        <w:t xml:space="preserve"> 4</w:t>
      </w:r>
      <w:r w:rsidR="006F5B87" w:rsidRPr="005F4C71">
        <w:rPr>
          <w:rFonts w:asciiTheme="minorHAnsi" w:hAnsiTheme="minorHAnsi" w:cstheme="minorHAnsi"/>
        </w:rPr>
        <w:t xml:space="preserve"> y</w:t>
      </w:r>
      <w:r w:rsidR="007131EA" w:rsidRPr="005F4C71">
        <w:rPr>
          <w:rFonts w:asciiTheme="minorHAnsi" w:hAnsiTheme="minorHAnsi" w:cstheme="minorHAnsi"/>
        </w:rPr>
        <w:t xml:space="preserve"> 6).</w:t>
      </w:r>
    </w:p>
    <w:p w14:paraId="55A479E9" w14:textId="2998B932" w:rsidR="00673197" w:rsidRPr="005F4C71" w:rsidRDefault="00673197" w:rsidP="007B3B2E">
      <w:pPr>
        <w:widowControl w:val="0"/>
        <w:adjustRightInd w:val="0"/>
        <w:ind w:left="567" w:right="566"/>
        <w:rPr>
          <w:rFonts w:asciiTheme="minorHAnsi" w:hAnsiTheme="minorHAnsi" w:cstheme="minorHAnsi"/>
        </w:rPr>
      </w:pPr>
      <w:r w:rsidRPr="005F4C71">
        <w:rPr>
          <w:rFonts w:asciiTheme="minorHAnsi" w:hAnsiTheme="minorHAnsi" w:cstheme="minorHAnsi"/>
        </w:rPr>
        <w:t xml:space="preserve">Este primer </w:t>
      </w:r>
      <w:r w:rsidR="00AE5B4B" w:rsidRPr="005F4C71">
        <w:rPr>
          <w:rFonts w:asciiTheme="minorHAnsi" w:hAnsiTheme="minorHAnsi" w:cstheme="minorHAnsi"/>
        </w:rPr>
        <w:t>artículo</w:t>
      </w:r>
      <w:r w:rsidRPr="005F4C71">
        <w:rPr>
          <w:rFonts w:asciiTheme="minorHAnsi" w:hAnsiTheme="minorHAnsi" w:cstheme="minorHAnsi"/>
        </w:rPr>
        <w:t xml:space="preserve"> </w:t>
      </w:r>
      <w:r w:rsidR="00B425FE" w:rsidRPr="005F4C71">
        <w:rPr>
          <w:rFonts w:asciiTheme="minorHAnsi" w:hAnsiTheme="minorHAnsi" w:cstheme="minorHAnsi"/>
        </w:rPr>
        <w:t>significa un cambio</w:t>
      </w:r>
      <w:r w:rsidRPr="005F4C71">
        <w:rPr>
          <w:rFonts w:asciiTheme="minorHAnsi" w:hAnsiTheme="minorHAnsi" w:cstheme="minorHAnsi"/>
        </w:rPr>
        <w:t xml:space="preserve"> radical</w:t>
      </w:r>
      <w:r w:rsidR="00064476" w:rsidRPr="005F4C71">
        <w:rPr>
          <w:rFonts w:asciiTheme="minorHAnsi" w:hAnsiTheme="minorHAnsi" w:cstheme="minorHAnsi"/>
        </w:rPr>
        <w:t xml:space="preserve"> de postura</w:t>
      </w:r>
      <w:r w:rsidR="00B425FE" w:rsidRPr="005F4C71">
        <w:rPr>
          <w:rFonts w:asciiTheme="minorHAnsi" w:hAnsiTheme="minorHAnsi" w:cstheme="minorHAnsi"/>
        </w:rPr>
        <w:t>, tras</w:t>
      </w:r>
      <w:r w:rsidRPr="005F4C71">
        <w:rPr>
          <w:rFonts w:asciiTheme="minorHAnsi" w:hAnsiTheme="minorHAnsi" w:cstheme="minorHAnsi"/>
        </w:rPr>
        <w:t xml:space="preserve"> décadas de insist</w:t>
      </w:r>
      <w:r w:rsidR="00A76544" w:rsidRPr="005F4C71">
        <w:rPr>
          <w:rFonts w:asciiTheme="minorHAnsi" w:hAnsiTheme="minorHAnsi" w:cstheme="minorHAnsi"/>
        </w:rPr>
        <w:t>e</w:t>
      </w:r>
      <w:r w:rsidRPr="005F4C71">
        <w:rPr>
          <w:rFonts w:asciiTheme="minorHAnsi" w:hAnsiTheme="minorHAnsi" w:cstheme="minorHAnsi"/>
        </w:rPr>
        <w:t>ncia</w:t>
      </w:r>
      <w:r w:rsidR="005C0EB2" w:rsidRPr="005F4C71">
        <w:rPr>
          <w:rFonts w:asciiTheme="minorHAnsi" w:hAnsiTheme="minorHAnsi" w:cstheme="minorHAnsi"/>
        </w:rPr>
        <w:t xml:space="preserve"> en el punto de vista opuesto</w:t>
      </w:r>
      <w:r w:rsidRPr="005F4C71">
        <w:rPr>
          <w:rFonts w:asciiTheme="minorHAnsi" w:hAnsiTheme="minorHAnsi" w:cstheme="minorHAnsi"/>
        </w:rPr>
        <w:t xml:space="preserve"> </w:t>
      </w:r>
      <w:r w:rsidR="00B425FE" w:rsidRPr="005F4C71">
        <w:rPr>
          <w:rFonts w:asciiTheme="minorHAnsi" w:hAnsiTheme="minorHAnsi" w:cstheme="minorHAnsi"/>
        </w:rPr>
        <w:t>por</w:t>
      </w:r>
      <w:r w:rsidRPr="005F4C71">
        <w:rPr>
          <w:rFonts w:asciiTheme="minorHAnsi" w:hAnsiTheme="minorHAnsi" w:cstheme="minorHAnsi"/>
        </w:rPr>
        <w:t xml:space="preserve"> parte d</w:t>
      </w:r>
      <w:r w:rsidR="00A76544" w:rsidRPr="005F4C71">
        <w:rPr>
          <w:rFonts w:asciiTheme="minorHAnsi" w:hAnsiTheme="minorHAnsi" w:cstheme="minorHAnsi"/>
        </w:rPr>
        <w:t>el</w:t>
      </w:r>
      <w:r w:rsidRPr="005F4C71">
        <w:rPr>
          <w:rFonts w:asciiTheme="minorHAnsi" w:hAnsiTheme="minorHAnsi" w:cstheme="minorHAnsi"/>
        </w:rPr>
        <w:t xml:space="preserve"> </w:t>
      </w:r>
      <w:r w:rsidR="008E0A9D" w:rsidRPr="005F4C71">
        <w:rPr>
          <w:rFonts w:asciiTheme="minorHAnsi" w:hAnsiTheme="minorHAnsi" w:cstheme="minorHAnsi"/>
        </w:rPr>
        <w:t>liderazgo</w:t>
      </w:r>
      <w:r w:rsidRPr="005F4C71">
        <w:rPr>
          <w:rFonts w:asciiTheme="minorHAnsi" w:hAnsiTheme="minorHAnsi" w:cstheme="minorHAnsi"/>
        </w:rPr>
        <w:t xml:space="preserve"> </w:t>
      </w:r>
      <w:r w:rsidR="005C0EB2" w:rsidRPr="005F4C71">
        <w:rPr>
          <w:rFonts w:asciiTheme="minorHAnsi" w:hAnsiTheme="minorHAnsi" w:cstheme="minorHAnsi"/>
        </w:rPr>
        <w:t xml:space="preserve">(consistente en </w:t>
      </w:r>
      <w:r w:rsidRPr="005F4C71">
        <w:rPr>
          <w:rFonts w:asciiTheme="minorHAnsi" w:hAnsiTheme="minorHAnsi" w:cstheme="minorHAnsi"/>
        </w:rPr>
        <w:t xml:space="preserve">que </w:t>
      </w:r>
      <w:r w:rsidR="00AF22D2" w:rsidRPr="005F4C71">
        <w:rPr>
          <w:rFonts w:asciiTheme="minorHAnsi" w:hAnsiTheme="minorHAnsi" w:cstheme="minorHAnsi"/>
        </w:rPr>
        <w:t>casi</w:t>
      </w:r>
      <w:r w:rsidRPr="005F4C71">
        <w:rPr>
          <w:rFonts w:asciiTheme="minorHAnsi" w:hAnsiTheme="minorHAnsi" w:cstheme="minorHAnsi"/>
        </w:rPr>
        <w:t xml:space="preserve"> todos </w:t>
      </w:r>
      <w:r w:rsidR="00A76544" w:rsidRPr="005F4C71">
        <w:rPr>
          <w:rFonts w:asciiTheme="minorHAnsi" w:hAnsiTheme="minorHAnsi" w:cstheme="minorHAnsi"/>
        </w:rPr>
        <w:t>l</w:t>
      </w:r>
      <w:r w:rsidRPr="005F4C71">
        <w:rPr>
          <w:rFonts w:asciiTheme="minorHAnsi" w:hAnsiTheme="minorHAnsi" w:cstheme="minorHAnsi"/>
        </w:rPr>
        <w:t xml:space="preserve">os delegados de 1888 </w:t>
      </w:r>
      <w:r w:rsidR="00B1643D" w:rsidRPr="005F4C71">
        <w:rPr>
          <w:rFonts w:asciiTheme="minorHAnsi" w:hAnsiTheme="minorHAnsi" w:cstheme="minorHAnsi"/>
        </w:rPr>
        <w:t>aceptaron</w:t>
      </w:r>
      <w:r w:rsidRPr="005F4C71">
        <w:rPr>
          <w:rFonts w:asciiTheme="minorHAnsi" w:hAnsiTheme="minorHAnsi" w:cstheme="minorHAnsi"/>
        </w:rPr>
        <w:t xml:space="preserve"> </w:t>
      </w:r>
      <w:r w:rsidR="00A76544"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005C0EB2" w:rsidRPr="005F4C71">
        <w:rPr>
          <w:rFonts w:asciiTheme="minorHAnsi" w:hAnsiTheme="minorHAnsi" w:cstheme="minorHAnsi"/>
        </w:rPr>
        <w:t>)</w:t>
      </w:r>
      <w:r w:rsidRPr="005F4C71">
        <w:rPr>
          <w:rFonts w:asciiTheme="minorHAnsi" w:hAnsiTheme="minorHAnsi" w:cstheme="minorHAnsi"/>
        </w:rPr>
        <w:t xml:space="preserve">. </w:t>
      </w:r>
      <w:r w:rsidR="00351FB4" w:rsidRPr="005F4C71">
        <w:rPr>
          <w:rFonts w:asciiTheme="minorHAnsi" w:hAnsiTheme="minorHAnsi" w:cstheme="minorHAnsi"/>
        </w:rPr>
        <w:t>E</w:t>
      </w:r>
      <w:r w:rsidR="00A76544" w:rsidRPr="005F4C71">
        <w:rPr>
          <w:rFonts w:asciiTheme="minorHAnsi" w:hAnsiTheme="minorHAnsi" w:cstheme="minorHAnsi"/>
        </w:rPr>
        <w:t>s</w:t>
      </w:r>
      <w:r w:rsidRPr="005F4C71">
        <w:rPr>
          <w:rFonts w:asciiTheme="minorHAnsi" w:hAnsiTheme="minorHAnsi" w:cstheme="minorHAnsi"/>
        </w:rPr>
        <w:t xml:space="preserve"> </w:t>
      </w:r>
      <w:r w:rsidR="00FF49B6" w:rsidRPr="005F4C71">
        <w:rPr>
          <w:rFonts w:asciiTheme="minorHAnsi" w:hAnsiTheme="minorHAnsi" w:cstheme="minorHAnsi"/>
        </w:rPr>
        <w:t>reconfortante</w:t>
      </w:r>
      <w:r w:rsidRPr="005F4C71">
        <w:rPr>
          <w:rFonts w:asciiTheme="minorHAnsi" w:hAnsiTheme="minorHAnsi" w:cstheme="minorHAnsi"/>
        </w:rPr>
        <w:t xml:space="preserve"> que</w:t>
      </w:r>
      <w:r w:rsidR="005C0EB2" w:rsidRPr="005F4C71">
        <w:rPr>
          <w:rFonts w:asciiTheme="minorHAnsi" w:hAnsiTheme="minorHAnsi" w:cstheme="minorHAnsi"/>
        </w:rPr>
        <w:t xml:space="preserve"> se reconozca ahora</w:t>
      </w:r>
      <w:r w:rsidRPr="005F4C71">
        <w:rPr>
          <w:rFonts w:asciiTheme="minorHAnsi" w:hAnsiTheme="minorHAnsi" w:cstheme="minorHAnsi"/>
        </w:rPr>
        <w:t xml:space="preserve"> </w:t>
      </w:r>
      <w:r w:rsidR="00A76544"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d</w:t>
      </w:r>
      <w:r w:rsidR="00A76544"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historia</w:t>
      </w:r>
      <w:r w:rsidRPr="005F4C71">
        <w:rPr>
          <w:rFonts w:asciiTheme="minorHAnsi" w:hAnsiTheme="minorHAnsi" w:cstheme="minorHAnsi"/>
        </w:rPr>
        <w:t xml:space="preserve"> de 1888, </w:t>
      </w:r>
      <w:r w:rsidR="00A76544" w:rsidRPr="005F4C71">
        <w:rPr>
          <w:rFonts w:asciiTheme="minorHAnsi" w:hAnsiTheme="minorHAnsi" w:cstheme="minorHAnsi"/>
        </w:rPr>
        <w:t>y</w:t>
      </w:r>
      <w:r w:rsidRPr="005F4C71">
        <w:rPr>
          <w:rFonts w:asciiTheme="minorHAnsi" w:hAnsiTheme="minorHAnsi" w:cstheme="minorHAnsi"/>
        </w:rPr>
        <w:t xml:space="preserve"> </w:t>
      </w:r>
      <w:r w:rsidR="00A76544"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A76544" w:rsidRPr="005F4C71">
        <w:rPr>
          <w:rFonts w:asciiTheme="minorHAnsi" w:hAnsiTheme="minorHAnsi" w:cstheme="minorHAnsi"/>
        </w:rPr>
        <w:t>e</w:t>
      </w:r>
      <w:r w:rsidRPr="005F4C71">
        <w:rPr>
          <w:rFonts w:asciiTheme="minorHAnsi" w:hAnsiTheme="minorHAnsi" w:cstheme="minorHAnsi"/>
        </w:rPr>
        <w:t>n</w:t>
      </w:r>
      <w:r w:rsidR="00A76544" w:rsidRPr="005F4C71">
        <w:rPr>
          <w:rFonts w:asciiTheme="minorHAnsi" w:hAnsiTheme="minorHAnsi" w:cstheme="minorHAnsi"/>
        </w:rPr>
        <w:t xml:space="preserve"> </w:t>
      </w:r>
      <w:r w:rsidR="005C0EB2" w:rsidRPr="005F4C71">
        <w:rPr>
          <w:rFonts w:asciiTheme="minorHAnsi" w:hAnsiTheme="minorHAnsi" w:cstheme="minorHAnsi"/>
        </w:rPr>
        <w:t>su momento</w:t>
      </w:r>
      <w:r w:rsidRPr="005F4C71">
        <w:rPr>
          <w:rFonts w:asciiTheme="minorHAnsi" w:hAnsiTheme="minorHAnsi" w:cstheme="minorHAnsi"/>
        </w:rPr>
        <w:t xml:space="preserve">, </w:t>
      </w:r>
      <w:r w:rsidR="00E52128" w:rsidRPr="005F4C71">
        <w:rPr>
          <w:rFonts w:asciiTheme="minorHAnsi" w:hAnsiTheme="minorHAnsi" w:cstheme="minorHAnsi"/>
        </w:rPr>
        <w:t>puede</w:t>
      </w:r>
      <w:r w:rsidRPr="005F4C71">
        <w:rPr>
          <w:rFonts w:asciiTheme="minorHAnsi" w:hAnsiTheme="minorHAnsi" w:cstheme="minorHAnsi"/>
        </w:rPr>
        <w:t xml:space="preserve"> a</w:t>
      </w:r>
      <w:r w:rsidR="00A76544" w:rsidRPr="005F4C71">
        <w:rPr>
          <w:rFonts w:asciiTheme="minorHAnsi" w:hAnsiTheme="minorHAnsi" w:cstheme="minorHAnsi"/>
        </w:rPr>
        <w:t xml:space="preserve">ñadir </w:t>
      </w:r>
      <w:r w:rsidR="005C0EB2" w:rsidRPr="005F4C71">
        <w:rPr>
          <w:rFonts w:asciiTheme="minorHAnsi" w:hAnsiTheme="minorHAnsi" w:cstheme="minorHAnsi"/>
        </w:rPr>
        <w:t>a eso s</w:t>
      </w:r>
      <w:r w:rsidR="002D772F" w:rsidRPr="005F4C71">
        <w:rPr>
          <w:rFonts w:asciiTheme="minorHAnsi" w:hAnsiTheme="minorHAnsi" w:cstheme="minorHAnsi"/>
        </w:rPr>
        <w:t>us</w:t>
      </w:r>
      <w:r w:rsidRPr="005F4C71">
        <w:rPr>
          <w:rFonts w:asciiTheme="minorHAnsi" w:hAnsiTheme="minorHAnsi" w:cstheme="minorHAnsi"/>
        </w:rPr>
        <w:t xml:space="preserve"> </w:t>
      </w:r>
      <w:r w:rsidR="002D772F" w:rsidRPr="005F4C71">
        <w:rPr>
          <w:rFonts w:asciiTheme="minorHAnsi" w:hAnsiTheme="minorHAnsi" w:cstheme="minorHAnsi"/>
        </w:rPr>
        <w:t>bendiciones</w:t>
      </w:r>
      <w:r w:rsidRPr="005F4C71">
        <w:rPr>
          <w:rFonts w:asciiTheme="minorHAnsi" w:hAnsiTheme="minorHAnsi" w:cstheme="minorHAnsi"/>
        </w:rPr>
        <w:t xml:space="preserve">. </w:t>
      </w:r>
      <w:r w:rsidR="005C0EB2" w:rsidRPr="005F4C71">
        <w:rPr>
          <w:rFonts w:asciiTheme="minorHAnsi" w:hAnsiTheme="minorHAnsi" w:cstheme="minorHAnsi"/>
        </w:rPr>
        <w:t>Coincidimos d</w:t>
      </w:r>
      <w:r w:rsidRPr="005F4C71">
        <w:rPr>
          <w:rFonts w:asciiTheme="minorHAnsi" w:hAnsiTheme="minorHAnsi" w:cstheme="minorHAnsi"/>
        </w:rPr>
        <w:t xml:space="preserve">e todo </w:t>
      </w:r>
      <w:r w:rsidR="00E52128" w:rsidRPr="005F4C71">
        <w:rPr>
          <w:rFonts w:asciiTheme="minorHAnsi" w:hAnsiTheme="minorHAnsi" w:cstheme="minorHAnsi"/>
        </w:rPr>
        <w:t>corazó</w:t>
      </w:r>
      <w:r w:rsidR="001D6602" w:rsidRPr="005F4C71">
        <w:rPr>
          <w:rFonts w:asciiTheme="minorHAnsi" w:hAnsiTheme="minorHAnsi" w:cstheme="minorHAnsi"/>
        </w:rPr>
        <w:t xml:space="preserve">n </w:t>
      </w:r>
      <w:r w:rsidR="00DA796A" w:rsidRPr="005F4C71">
        <w:rPr>
          <w:rFonts w:asciiTheme="minorHAnsi" w:hAnsiTheme="minorHAnsi" w:cstheme="minorHAnsi"/>
        </w:rPr>
        <w:t>en</w:t>
      </w:r>
      <w:r w:rsidRPr="005F4C71">
        <w:rPr>
          <w:rFonts w:asciiTheme="minorHAnsi" w:hAnsiTheme="minorHAnsi" w:cstheme="minorHAnsi"/>
        </w:rPr>
        <w:t xml:space="preserve"> </w:t>
      </w:r>
      <w:r w:rsidR="00A76544" w:rsidRPr="005F4C71">
        <w:rPr>
          <w:rFonts w:asciiTheme="minorHAnsi" w:hAnsiTheme="minorHAnsi" w:cstheme="minorHAnsi"/>
        </w:rPr>
        <w:t>l</w:t>
      </w:r>
      <w:r w:rsidRPr="005F4C71">
        <w:rPr>
          <w:rFonts w:asciiTheme="minorHAnsi" w:hAnsiTheme="minorHAnsi" w:cstheme="minorHAnsi"/>
        </w:rPr>
        <w:t>a</w:t>
      </w:r>
      <w:r w:rsidR="009B120C" w:rsidRPr="005F4C71">
        <w:rPr>
          <w:rFonts w:asciiTheme="minorHAnsi" w:hAnsiTheme="minorHAnsi" w:cstheme="minorHAnsi"/>
        </w:rPr>
        <w:t xml:space="preserve"> </w:t>
      </w:r>
      <w:r w:rsidR="00644CA3" w:rsidRPr="005F4C71">
        <w:rPr>
          <w:rFonts w:asciiTheme="minorHAnsi" w:hAnsiTheme="minorHAnsi" w:cstheme="minorHAnsi"/>
        </w:rPr>
        <w:t>confianza</w:t>
      </w:r>
      <w:r w:rsidR="00A76544" w:rsidRPr="005F4C71">
        <w:rPr>
          <w:rFonts w:asciiTheme="minorHAnsi" w:hAnsiTheme="minorHAnsi" w:cstheme="minorHAnsi"/>
        </w:rPr>
        <w:t xml:space="preserve"> </w:t>
      </w:r>
      <w:r w:rsidR="001D6602" w:rsidRPr="005F4C71">
        <w:rPr>
          <w:rFonts w:asciiTheme="minorHAnsi" w:hAnsiTheme="minorHAnsi" w:cstheme="minorHAnsi"/>
        </w:rPr>
        <w:t>que expresa el</w:t>
      </w:r>
      <w:r w:rsidRPr="005F4C71">
        <w:rPr>
          <w:rFonts w:asciiTheme="minorHAnsi" w:hAnsiTheme="minorHAnsi" w:cstheme="minorHAnsi"/>
        </w:rPr>
        <w:t xml:space="preserve"> </w:t>
      </w:r>
      <w:r w:rsidR="00AE5B4B" w:rsidRPr="005F4C71">
        <w:rPr>
          <w:rFonts w:asciiTheme="minorHAnsi" w:hAnsiTheme="minorHAnsi" w:cstheme="minorHAnsi"/>
        </w:rPr>
        <w:t>artículo</w:t>
      </w:r>
      <w:r w:rsidR="009B120C" w:rsidRPr="005F4C71">
        <w:rPr>
          <w:rFonts w:asciiTheme="minorHAnsi" w:hAnsiTheme="minorHAnsi" w:cstheme="minorHAnsi"/>
        </w:rPr>
        <w:t xml:space="preserve"> </w:t>
      </w:r>
      <w:r w:rsidR="00DA796A" w:rsidRPr="005F4C71">
        <w:rPr>
          <w:rFonts w:asciiTheme="minorHAnsi" w:hAnsiTheme="minorHAnsi" w:cstheme="minorHAnsi"/>
        </w:rPr>
        <w:t>de</w:t>
      </w:r>
      <w:r w:rsidRPr="005F4C71">
        <w:rPr>
          <w:rFonts w:asciiTheme="minorHAnsi" w:hAnsiTheme="minorHAnsi" w:cstheme="minorHAnsi"/>
        </w:rPr>
        <w:t xml:space="preserve"> que </w:t>
      </w:r>
      <w:r w:rsidR="00A76544"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triunfará</w:t>
      </w:r>
      <w:r w:rsidR="001D6602" w:rsidRPr="005F4C71">
        <w:rPr>
          <w:rFonts w:asciiTheme="minorHAnsi" w:hAnsiTheme="minorHAnsi" w:cstheme="minorHAnsi"/>
        </w:rPr>
        <w:t xml:space="preserve"> por fin,</w:t>
      </w:r>
      <w:r w:rsidRPr="005F4C71">
        <w:rPr>
          <w:rFonts w:asciiTheme="minorHAnsi" w:hAnsiTheme="minorHAnsi" w:cstheme="minorHAnsi"/>
        </w:rPr>
        <w:t xml:space="preserve"> </w:t>
      </w:r>
      <w:r w:rsidR="00A76544" w:rsidRPr="005F4C71">
        <w:rPr>
          <w:rFonts w:asciiTheme="minorHAnsi" w:hAnsiTheme="minorHAnsi" w:cstheme="minorHAnsi"/>
        </w:rPr>
        <w:t>y</w:t>
      </w:r>
      <w:r w:rsidRPr="005F4C71">
        <w:rPr>
          <w:rFonts w:asciiTheme="minorHAnsi" w:hAnsiTheme="minorHAnsi" w:cstheme="minorHAnsi"/>
        </w:rPr>
        <w:t xml:space="preserve"> </w:t>
      </w:r>
      <w:r w:rsidR="00DA796A" w:rsidRPr="005F4C71">
        <w:rPr>
          <w:rFonts w:asciiTheme="minorHAnsi" w:hAnsiTheme="minorHAnsi" w:cstheme="minorHAnsi"/>
        </w:rPr>
        <w:t>de</w:t>
      </w:r>
      <w:r w:rsidRPr="005F4C71">
        <w:rPr>
          <w:rFonts w:asciiTheme="minorHAnsi" w:hAnsiTheme="minorHAnsi" w:cstheme="minorHAnsi"/>
        </w:rPr>
        <w:t xml:space="preserve"> que </w:t>
      </w:r>
      <w:r w:rsidR="00A76544" w:rsidRPr="005F4C71">
        <w:rPr>
          <w:rFonts w:asciiTheme="minorHAnsi" w:hAnsiTheme="minorHAnsi" w:cstheme="minorHAnsi"/>
        </w:rPr>
        <w:t>l</w:t>
      </w:r>
      <w:r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responderá </w:t>
      </w:r>
      <w:r w:rsidR="00A76544" w:rsidRPr="005F4C71">
        <w:rPr>
          <w:rFonts w:asciiTheme="minorHAnsi" w:hAnsiTheme="minorHAnsi" w:cstheme="minorHAnsi"/>
        </w:rPr>
        <w:t>a la</w:t>
      </w:r>
      <w:r w:rsidRPr="005F4C71">
        <w:rPr>
          <w:rFonts w:asciiTheme="minorHAnsi" w:hAnsiTheme="minorHAnsi" w:cstheme="minorHAnsi"/>
        </w:rPr>
        <w:t xml:space="preserve"> </w:t>
      </w:r>
      <w:r w:rsidR="00333130" w:rsidRPr="005F4C71">
        <w:rPr>
          <w:rFonts w:asciiTheme="minorHAnsi" w:hAnsiTheme="minorHAnsi" w:cstheme="minorHAnsi"/>
        </w:rPr>
        <w:t>dirección</w:t>
      </w:r>
      <w:r w:rsidRPr="005F4C71">
        <w:rPr>
          <w:rFonts w:asciiTheme="minorHAnsi" w:hAnsiTheme="minorHAnsi" w:cstheme="minorHAnsi"/>
        </w:rPr>
        <w:t xml:space="preserve"> d</w:t>
      </w:r>
      <w:r w:rsidR="00A76544"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A76544" w:rsidRPr="005F4C71">
        <w:rPr>
          <w:rFonts w:asciiTheme="minorHAnsi" w:hAnsiTheme="minorHAnsi" w:cstheme="minorHAnsi"/>
        </w:rPr>
        <w:t xml:space="preserve">El </w:t>
      </w:r>
      <w:r w:rsidR="00E145BA" w:rsidRPr="005F4C71">
        <w:rPr>
          <w:rFonts w:asciiTheme="minorHAnsi" w:hAnsiTheme="minorHAnsi" w:cstheme="minorHAnsi"/>
        </w:rPr>
        <w:t>conocimiento</w:t>
      </w:r>
      <w:r w:rsidRPr="005F4C71">
        <w:rPr>
          <w:rFonts w:asciiTheme="minorHAnsi" w:hAnsiTheme="minorHAnsi" w:cstheme="minorHAnsi"/>
        </w:rPr>
        <w:t xml:space="preserve"> d</w:t>
      </w:r>
      <w:r w:rsidR="00A76544"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de </w:t>
      </w:r>
      <w:r w:rsidR="00A04A97" w:rsidRPr="005F4C71">
        <w:rPr>
          <w:rFonts w:asciiTheme="minorHAnsi" w:hAnsiTheme="minorHAnsi" w:cstheme="minorHAnsi"/>
        </w:rPr>
        <w:t>nuestra</w:t>
      </w:r>
      <w:r w:rsidRPr="005F4C71">
        <w:rPr>
          <w:rFonts w:asciiTheme="minorHAnsi" w:hAnsiTheme="minorHAnsi" w:cstheme="minorHAnsi"/>
        </w:rPr>
        <w:t xml:space="preserve"> </w:t>
      </w:r>
      <w:r w:rsidR="00E145BA" w:rsidRPr="005F4C71">
        <w:rPr>
          <w:rFonts w:asciiTheme="minorHAnsi" w:hAnsiTheme="minorHAnsi" w:cstheme="minorHAnsi"/>
        </w:rPr>
        <w:t>historia</w:t>
      </w:r>
      <w:r w:rsidRPr="005F4C71">
        <w:rPr>
          <w:rFonts w:asciiTheme="minorHAnsi" w:hAnsiTheme="minorHAnsi" w:cstheme="minorHAnsi"/>
        </w:rPr>
        <w:t xml:space="preserve"> </w:t>
      </w:r>
      <w:r w:rsidR="00A5522D" w:rsidRPr="005F4C71">
        <w:rPr>
          <w:rFonts w:asciiTheme="minorHAnsi" w:hAnsiTheme="minorHAnsi" w:cstheme="minorHAnsi"/>
        </w:rPr>
        <w:t>ha d</w:t>
      </w:r>
      <w:r w:rsidR="0098693C" w:rsidRPr="005F4C71">
        <w:rPr>
          <w:rFonts w:asciiTheme="minorHAnsi" w:hAnsiTheme="minorHAnsi" w:cstheme="minorHAnsi"/>
        </w:rPr>
        <w:t>e</w:t>
      </w:r>
      <w:r w:rsidRPr="005F4C71">
        <w:rPr>
          <w:rFonts w:asciiTheme="minorHAnsi" w:hAnsiTheme="minorHAnsi" w:cstheme="minorHAnsi"/>
        </w:rPr>
        <w:t xml:space="preserve"> preparar</w:t>
      </w:r>
      <w:r w:rsidR="00A5522D" w:rsidRPr="005F4C71">
        <w:rPr>
          <w:rFonts w:asciiTheme="minorHAnsi" w:hAnsiTheme="minorHAnsi" w:cstheme="minorHAnsi"/>
        </w:rPr>
        <w:t xml:space="preserve"> a</w:t>
      </w:r>
      <w:r w:rsidRPr="005F4C71">
        <w:rPr>
          <w:rFonts w:asciiTheme="minorHAnsi" w:hAnsiTheme="minorHAnsi" w:cstheme="minorHAnsi"/>
        </w:rPr>
        <w:t xml:space="preserve"> </w:t>
      </w:r>
      <w:r w:rsidR="00A76544" w:rsidRPr="005F4C71">
        <w:rPr>
          <w:rFonts w:asciiTheme="minorHAnsi" w:hAnsiTheme="minorHAnsi" w:cstheme="minorHAnsi"/>
        </w:rPr>
        <w:t>l</w:t>
      </w:r>
      <w:r w:rsidRPr="005F4C71">
        <w:rPr>
          <w:rFonts w:asciiTheme="minorHAnsi" w:hAnsiTheme="minorHAnsi" w:cstheme="minorHAnsi"/>
        </w:rPr>
        <w:t xml:space="preserve">a </w:t>
      </w:r>
      <w:r w:rsidR="007B3B2E">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para </w:t>
      </w:r>
      <w:r w:rsidR="00A76544"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arrepentimiento</w:t>
      </w:r>
      <w:r w:rsidRPr="005F4C71">
        <w:rPr>
          <w:rFonts w:asciiTheme="minorHAnsi" w:hAnsiTheme="minorHAnsi" w:cstheme="minorHAnsi"/>
        </w:rPr>
        <w:t xml:space="preserve"> </w:t>
      </w:r>
      <w:r w:rsidR="00A76544" w:rsidRPr="005F4C71">
        <w:rPr>
          <w:rFonts w:asciiTheme="minorHAnsi" w:hAnsiTheme="minorHAnsi" w:cstheme="minorHAnsi"/>
        </w:rPr>
        <w:t>y</w:t>
      </w:r>
      <w:r w:rsidRPr="005F4C71">
        <w:rPr>
          <w:rFonts w:asciiTheme="minorHAnsi" w:hAnsiTheme="minorHAnsi" w:cstheme="minorHAnsi"/>
        </w:rPr>
        <w:t xml:space="preserve"> </w:t>
      </w:r>
      <w:r w:rsidR="00F657A7" w:rsidRPr="005F4C71">
        <w:rPr>
          <w:rFonts w:asciiTheme="minorHAnsi" w:hAnsiTheme="minorHAnsi" w:cstheme="minorHAnsi"/>
        </w:rPr>
        <w:t>reconciliación</w:t>
      </w:r>
      <w:r w:rsidRPr="005F4C71">
        <w:rPr>
          <w:rFonts w:asciiTheme="minorHAnsi" w:hAnsiTheme="minorHAnsi" w:cstheme="minorHAnsi"/>
        </w:rPr>
        <w:t xml:space="preserve"> </w:t>
      </w:r>
      <w:r w:rsidR="00AF22D2" w:rsidRPr="005F4C71">
        <w:rPr>
          <w:rFonts w:asciiTheme="minorHAnsi" w:hAnsiTheme="minorHAnsi" w:cstheme="minorHAnsi"/>
        </w:rPr>
        <w:t>con</w:t>
      </w:r>
      <w:r w:rsidRPr="005F4C71">
        <w:rPr>
          <w:rFonts w:asciiTheme="minorHAnsi" w:hAnsiTheme="minorHAnsi" w:cstheme="minorHAnsi"/>
        </w:rPr>
        <w:t xml:space="preserve"> </w:t>
      </w:r>
      <w:r w:rsidR="00A76544"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00A76544" w:rsidRPr="005F4C71">
        <w:rPr>
          <w:rFonts w:asciiTheme="minorHAnsi" w:hAnsiTheme="minorHAnsi" w:cstheme="minorHAnsi"/>
        </w:rPr>
        <w:t xml:space="preserve"> Santo.</w:t>
      </w:r>
    </w:p>
    <w:p w14:paraId="05C47351" w14:textId="0033A71C"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(b) </w:t>
      </w:r>
      <w:r w:rsidR="00844212" w:rsidRPr="005F4C71">
        <w:rPr>
          <w:rFonts w:asciiTheme="minorHAnsi" w:hAnsiTheme="minorHAnsi" w:cstheme="minorHAnsi"/>
          <w:i/>
        </w:rPr>
        <w:t>N</w:t>
      </w:r>
      <w:r w:rsidR="00844212" w:rsidRPr="005F4C71">
        <w:rPr>
          <w:rFonts w:asciiTheme="minorHAnsi" w:hAnsiTheme="minorHAnsi" w:cstheme="minorHAnsi"/>
          <w:i/>
          <w:iCs/>
        </w:rPr>
        <w:t>o sabemos r</w:t>
      </w:r>
      <w:r w:rsidRPr="005F4C71">
        <w:rPr>
          <w:rFonts w:asciiTheme="minorHAnsi" w:hAnsiTheme="minorHAnsi" w:cstheme="minorHAnsi"/>
          <w:i/>
          <w:iCs/>
        </w:rPr>
        <w:t xml:space="preserve">ealmente </w:t>
      </w:r>
      <w:r w:rsidR="00844212" w:rsidRPr="005F4C71">
        <w:rPr>
          <w:rFonts w:asciiTheme="minorHAnsi" w:hAnsiTheme="minorHAnsi" w:cstheme="minorHAnsi"/>
          <w:i/>
          <w:iCs/>
        </w:rPr>
        <w:t>en qué consistió</w:t>
      </w:r>
      <w:r w:rsidRPr="005F4C71">
        <w:rPr>
          <w:rFonts w:asciiTheme="minorHAnsi" w:hAnsiTheme="minorHAnsi" w:cstheme="minorHAnsi"/>
          <w:i/>
          <w:iCs/>
        </w:rPr>
        <w:t xml:space="preserve"> </w:t>
      </w:r>
      <w:r w:rsidR="00A76544" w:rsidRPr="005F4C71">
        <w:rPr>
          <w:rFonts w:asciiTheme="minorHAnsi" w:hAnsiTheme="minorHAnsi" w:cstheme="minorHAnsi"/>
          <w:i/>
          <w:iCs/>
        </w:rPr>
        <w:t>el</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Pr="005F4C71">
        <w:rPr>
          <w:rFonts w:asciiTheme="minorHAnsi" w:hAnsiTheme="minorHAnsi" w:cstheme="minorHAnsi"/>
          <w:i/>
          <w:iCs/>
        </w:rPr>
        <w:t xml:space="preserve"> de 1888</w:t>
      </w:r>
      <w:r w:rsidR="00844212" w:rsidRPr="005F4C71">
        <w:rPr>
          <w:rFonts w:asciiTheme="minorHAnsi" w:hAnsiTheme="minorHAnsi" w:cstheme="minorHAnsi"/>
          <w:i/>
          <w:iCs/>
        </w:rPr>
        <w:t>, ya que en Minneapolis no se registraron taquigráficamente</w:t>
      </w:r>
      <w:r w:rsidRPr="005F4C71">
        <w:rPr>
          <w:rFonts w:asciiTheme="minorHAnsi" w:hAnsiTheme="minorHAnsi" w:cstheme="minorHAnsi"/>
          <w:i/>
          <w:iCs/>
        </w:rPr>
        <w:t xml:space="preserve"> </w:t>
      </w:r>
      <w:r w:rsidR="00A76544" w:rsidRPr="005F4C71">
        <w:rPr>
          <w:rFonts w:asciiTheme="minorHAnsi" w:hAnsiTheme="minorHAnsi" w:cstheme="minorHAnsi"/>
          <w:i/>
          <w:iCs/>
        </w:rPr>
        <w:t>l</w:t>
      </w:r>
      <w:r w:rsidRPr="005F4C71">
        <w:rPr>
          <w:rFonts w:asciiTheme="minorHAnsi" w:hAnsiTheme="minorHAnsi" w:cstheme="minorHAnsi"/>
          <w:i/>
          <w:iCs/>
        </w:rPr>
        <w:t>as presenta</w:t>
      </w:r>
      <w:r w:rsidR="00A76544" w:rsidRPr="005F4C71">
        <w:rPr>
          <w:rFonts w:asciiTheme="minorHAnsi" w:hAnsiTheme="minorHAnsi" w:cstheme="minorHAnsi"/>
          <w:i/>
          <w:iCs/>
        </w:rPr>
        <w:t>cion</w:t>
      </w:r>
      <w:r w:rsidRPr="005F4C71">
        <w:rPr>
          <w:rFonts w:asciiTheme="minorHAnsi" w:hAnsiTheme="minorHAnsi" w:cstheme="minorHAnsi"/>
          <w:i/>
          <w:iCs/>
        </w:rPr>
        <w:t xml:space="preserve">es de Jones </w:t>
      </w:r>
      <w:r w:rsidR="00A76544" w:rsidRPr="005F4C71">
        <w:rPr>
          <w:rFonts w:asciiTheme="minorHAnsi" w:hAnsiTheme="minorHAnsi" w:cstheme="minorHAnsi"/>
          <w:i/>
          <w:iCs/>
        </w:rPr>
        <w:t>y</w:t>
      </w:r>
      <w:r w:rsidRPr="005F4C71">
        <w:rPr>
          <w:rFonts w:asciiTheme="minorHAnsi" w:hAnsiTheme="minorHAnsi" w:cstheme="minorHAnsi"/>
          <w:i/>
          <w:iCs/>
        </w:rPr>
        <w:t xml:space="preserve"> Wag</w:t>
      </w:r>
      <w:r w:rsidRPr="005F4C71">
        <w:rPr>
          <w:rFonts w:asciiTheme="minorHAnsi" w:hAnsiTheme="minorHAnsi" w:cstheme="minorHAnsi"/>
          <w:i/>
          <w:iCs/>
        </w:rPr>
        <w:softHyphen/>
        <w:t xml:space="preserve">goner. </w:t>
      </w:r>
      <w:r w:rsidR="00844212" w:rsidRPr="005F4C71">
        <w:rPr>
          <w:rFonts w:asciiTheme="minorHAnsi" w:hAnsiTheme="minorHAnsi" w:cstheme="minorHAnsi"/>
          <w:i/>
          <w:iCs/>
        </w:rPr>
        <w:t>Hemos d</w:t>
      </w:r>
      <w:r w:rsidRPr="005F4C71">
        <w:rPr>
          <w:rFonts w:asciiTheme="minorHAnsi" w:hAnsiTheme="minorHAnsi" w:cstheme="minorHAnsi"/>
          <w:i/>
          <w:iCs/>
        </w:rPr>
        <w:t xml:space="preserve">e confiar </w:t>
      </w:r>
      <w:r w:rsidR="00A76544" w:rsidRPr="005F4C71">
        <w:rPr>
          <w:rFonts w:asciiTheme="minorHAnsi" w:hAnsiTheme="minorHAnsi" w:cstheme="minorHAnsi"/>
          <w:i/>
          <w:iCs/>
        </w:rPr>
        <w:t>e</w:t>
      </w:r>
      <w:r w:rsidRPr="005F4C71">
        <w:rPr>
          <w:rFonts w:asciiTheme="minorHAnsi" w:hAnsiTheme="minorHAnsi" w:cstheme="minorHAnsi"/>
          <w:i/>
          <w:iCs/>
        </w:rPr>
        <w:t>n</w:t>
      </w:r>
      <w:r w:rsidR="00A76544" w:rsidRPr="005F4C71">
        <w:rPr>
          <w:rFonts w:asciiTheme="minorHAnsi" w:hAnsiTheme="minorHAnsi" w:cstheme="minorHAnsi"/>
          <w:i/>
          <w:iCs/>
        </w:rPr>
        <w:t xml:space="preserve"> l</w:t>
      </w:r>
      <w:r w:rsidR="00844212" w:rsidRPr="005F4C71">
        <w:rPr>
          <w:rFonts w:asciiTheme="minorHAnsi" w:hAnsiTheme="minorHAnsi" w:cstheme="minorHAnsi"/>
          <w:i/>
          <w:iCs/>
        </w:rPr>
        <w:t>a</w:t>
      </w:r>
      <w:r w:rsidRPr="005F4C71">
        <w:rPr>
          <w:rFonts w:asciiTheme="minorHAnsi" w:hAnsiTheme="minorHAnsi" w:cstheme="minorHAnsi"/>
          <w:i/>
          <w:iCs/>
        </w:rPr>
        <w:t xml:space="preserve">s </w:t>
      </w:r>
      <w:r w:rsidR="00844212" w:rsidRPr="005F4C71">
        <w:rPr>
          <w:rFonts w:asciiTheme="minorHAnsi" w:hAnsiTheme="minorHAnsi" w:cstheme="minorHAnsi"/>
          <w:i/>
          <w:iCs/>
        </w:rPr>
        <w:t>predicaci</w:t>
      </w:r>
      <w:r w:rsidR="00747141" w:rsidRPr="005F4C71">
        <w:rPr>
          <w:rFonts w:asciiTheme="minorHAnsi" w:hAnsiTheme="minorHAnsi" w:cstheme="minorHAnsi"/>
          <w:i/>
          <w:iCs/>
        </w:rPr>
        <w:t>ones</w:t>
      </w:r>
      <w:r w:rsidRPr="005F4C71">
        <w:rPr>
          <w:rFonts w:asciiTheme="minorHAnsi" w:hAnsiTheme="minorHAnsi" w:cstheme="minorHAnsi"/>
          <w:i/>
          <w:iCs/>
        </w:rPr>
        <w:t xml:space="preserve"> </w:t>
      </w:r>
      <w:r w:rsidR="00A76544" w:rsidRPr="005F4C71">
        <w:rPr>
          <w:rFonts w:asciiTheme="minorHAnsi" w:hAnsiTheme="minorHAnsi" w:cstheme="minorHAnsi"/>
          <w:i/>
          <w:iCs/>
        </w:rPr>
        <w:t>y</w:t>
      </w:r>
      <w:r w:rsidRPr="005F4C71">
        <w:rPr>
          <w:rFonts w:asciiTheme="minorHAnsi" w:hAnsiTheme="minorHAnsi" w:cstheme="minorHAnsi"/>
          <w:i/>
          <w:iCs/>
        </w:rPr>
        <w:t xml:space="preserve"> escritos de Ellen White</w:t>
      </w:r>
      <w:r w:rsidR="00844212" w:rsidRPr="005F4C71">
        <w:rPr>
          <w:rFonts w:asciiTheme="minorHAnsi" w:hAnsiTheme="minorHAnsi" w:cstheme="minorHAnsi"/>
          <w:i/>
          <w:iCs/>
        </w:rPr>
        <w:t>,</w:t>
      </w:r>
      <w:r w:rsidRPr="005F4C71">
        <w:rPr>
          <w:rFonts w:asciiTheme="minorHAnsi" w:hAnsiTheme="minorHAnsi" w:cstheme="minorHAnsi"/>
          <w:i/>
          <w:iCs/>
        </w:rPr>
        <w:t xml:space="preserve"> </w:t>
      </w:r>
      <w:r w:rsidR="00A76544" w:rsidRPr="005F4C71">
        <w:rPr>
          <w:rFonts w:asciiTheme="minorHAnsi" w:hAnsiTheme="minorHAnsi" w:cstheme="minorHAnsi"/>
          <w:i/>
          <w:iCs/>
        </w:rPr>
        <w:t>y</w:t>
      </w:r>
      <w:r w:rsidRPr="005F4C71">
        <w:rPr>
          <w:rFonts w:asciiTheme="minorHAnsi" w:hAnsiTheme="minorHAnsi" w:cstheme="minorHAnsi"/>
          <w:i/>
          <w:iCs/>
        </w:rPr>
        <w:t xml:space="preserve"> </w:t>
      </w:r>
      <w:r w:rsidR="00A76544" w:rsidRPr="005F4C71">
        <w:rPr>
          <w:rFonts w:asciiTheme="minorHAnsi" w:hAnsiTheme="minorHAnsi" w:cstheme="minorHAnsi"/>
          <w:i/>
          <w:iCs/>
        </w:rPr>
        <w:t>e</w:t>
      </w:r>
      <w:r w:rsidRPr="005F4C71">
        <w:rPr>
          <w:rFonts w:asciiTheme="minorHAnsi" w:hAnsiTheme="minorHAnsi" w:cstheme="minorHAnsi"/>
          <w:i/>
          <w:iCs/>
        </w:rPr>
        <w:t>n</w:t>
      </w:r>
      <w:r w:rsidR="00A76544" w:rsidRPr="005F4C71">
        <w:rPr>
          <w:rFonts w:asciiTheme="minorHAnsi" w:hAnsiTheme="minorHAnsi" w:cstheme="minorHAnsi"/>
          <w:i/>
          <w:iCs/>
        </w:rPr>
        <w:t xml:space="preserve"> l</w:t>
      </w:r>
      <w:r w:rsidRPr="005F4C71">
        <w:rPr>
          <w:rFonts w:asciiTheme="minorHAnsi" w:hAnsiTheme="minorHAnsi" w:cstheme="minorHAnsi"/>
          <w:i/>
          <w:iCs/>
        </w:rPr>
        <w:t>o que</w:t>
      </w:r>
      <w:r w:rsidR="00844212" w:rsidRPr="005F4C71">
        <w:rPr>
          <w:rFonts w:asciiTheme="minorHAnsi" w:hAnsiTheme="minorHAnsi" w:cstheme="minorHAnsi"/>
          <w:i/>
          <w:iCs/>
        </w:rPr>
        <w:t xml:space="preserve"> asumen</w:t>
      </w:r>
      <w:r w:rsidRPr="005F4C71">
        <w:rPr>
          <w:rFonts w:asciiTheme="minorHAnsi" w:hAnsiTheme="minorHAnsi" w:cstheme="minorHAnsi"/>
          <w:i/>
          <w:iCs/>
        </w:rPr>
        <w:t xml:space="preserve"> </w:t>
      </w:r>
      <w:r w:rsidR="00A76544" w:rsidRPr="005F4C71">
        <w:rPr>
          <w:rFonts w:asciiTheme="minorHAnsi" w:hAnsiTheme="minorHAnsi" w:cstheme="minorHAnsi"/>
          <w:i/>
          <w:iCs/>
        </w:rPr>
        <w:t>l</w:t>
      </w:r>
      <w:r w:rsidRPr="005F4C71">
        <w:rPr>
          <w:rFonts w:asciiTheme="minorHAnsi" w:hAnsiTheme="minorHAnsi" w:cstheme="minorHAnsi"/>
          <w:i/>
          <w:iCs/>
        </w:rPr>
        <w:t xml:space="preserve">os </w:t>
      </w:r>
      <w:r w:rsidR="00844212" w:rsidRPr="005F4C71">
        <w:rPr>
          <w:rFonts w:asciiTheme="minorHAnsi" w:hAnsiTheme="minorHAnsi" w:cstheme="minorHAnsi"/>
          <w:i/>
          <w:iCs/>
        </w:rPr>
        <w:t>au</w:t>
      </w:r>
      <w:r w:rsidRPr="005F4C71">
        <w:rPr>
          <w:rFonts w:asciiTheme="minorHAnsi" w:hAnsiTheme="minorHAnsi" w:cstheme="minorHAnsi"/>
          <w:i/>
          <w:iCs/>
        </w:rPr>
        <w:t xml:space="preserve">tores modernos </w:t>
      </w:r>
      <w:r w:rsidR="00844212" w:rsidRPr="005F4C71">
        <w:rPr>
          <w:rFonts w:asciiTheme="minorHAnsi" w:hAnsiTheme="minorHAnsi" w:cstheme="minorHAnsi"/>
          <w:i/>
          <w:iCs/>
        </w:rPr>
        <w:t>que fue</w:t>
      </w:r>
      <w:r w:rsidRPr="005F4C71">
        <w:rPr>
          <w:rFonts w:asciiTheme="minorHAnsi" w:hAnsiTheme="minorHAnsi" w:cstheme="minorHAnsi"/>
          <w:i/>
          <w:iCs/>
        </w:rPr>
        <w:t xml:space="preserve"> </w:t>
      </w:r>
      <w:r w:rsidR="00A76544" w:rsidRPr="005F4C71">
        <w:rPr>
          <w:rFonts w:asciiTheme="minorHAnsi" w:hAnsiTheme="minorHAnsi" w:cstheme="minorHAnsi"/>
          <w:i/>
          <w:iCs/>
        </w:rPr>
        <w:t>el</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Pr="005F4C71">
        <w:rPr>
          <w:rFonts w:asciiTheme="minorHAnsi" w:hAnsiTheme="minorHAnsi" w:cstheme="minorHAnsi"/>
        </w:rPr>
        <w:t xml:space="preserve"> (</w:t>
      </w:r>
      <w:r w:rsidR="007B3B2E">
        <w:rPr>
          <w:rFonts w:asciiTheme="minorHAnsi" w:hAnsiTheme="minorHAnsi" w:cstheme="minorHAnsi"/>
        </w:rPr>
        <w:t>páginas</w:t>
      </w:r>
      <w:r w:rsidRPr="005F4C71">
        <w:rPr>
          <w:rFonts w:asciiTheme="minorHAnsi" w:hAnsiTheme="minorHAnsi" w:cstheme="minorHAnsi"/>
        </w:rPr>
        <w:t xml:space="preserve"> 15</w:t>
      </w:r>
      <w:r w:rsidR="007B3B2E">
        <w:rPr>
          <w:rFonts w:asciiTheme="minorHAnsi" w:hAnsiTheme="minorHAnsi" w:cstheme="minorHAnsi"/>
        </w:rPr>
        <w:t>-</w:t>
      </w:r>
      <w:r w:rsidR="00A76544" w:rsidRPr="005F4C71">
        <w:rPr>
          <w:rFonts w:asciiTheme="minorHAnsi" w:hAnsiTheme="minorHAnsi" w:cstheme="minorHAnsi"/>
        </w:rPr>
        <w:t>16</w:t>
      </w:r>
      <w:r w:rsidR="007B3B2E">
        <w:rPr>
          <w:rFonts w:asciiTheme="minorHAnsi" w:hAnsiTheme="minorHAnsi" w:cstheme="minorHAnsi"/>
        </w:rPr>
        <w:t xml:space="preserve"> y</w:t>
      </w:r>
      <w:r w:rsidR="00A76544" w:rsidRPr="005F4C71">
        <w:rPr>
          <w:rFonts w:asciiTheme="minorHAnsi" w:hAnsiTheme="minorHAnsi" w:cstheme="minorHAnsi"/>
        </w:rPr>
        <w:t xml:space="preserve"> 23-33).</w:t>
      </w:r>
    </w:p>
    <w:p w14:paraId="5C889E20" w14:textId="3F8D00DD" w:rsidR="00673197" w:rsidRPr="005F4C71" w:rsidRDefault="00A76544" w:rsidP="00396339">
      <w:pPr>
        <w:widowControl w:val="0"/>
        <w:adjustRightInd w:val="0"/>
        <w:ind w:left="567" w:right="566"/>
        <w:rPr>
          <w:rFonts w:asciiTheme="minorHAnsi" w:hAnsiTheme="minorHAnsi" w:cstheme="minorHAnsi"/>
        </w:rPr>
      </w:pPr>
      <w:r w:rsidRPr="005F4C71">
        <w:rPr>
          <w:rFonts w:asciiTheme="minorHAnsi" w:hAnsiTheme="minorHAnsi" w:cstheme="minorHAnsi"/>
        </w:rPr>
        <w:t xml:space="preserve">El </w:t>
      </w:r>
      <w:r w:rsidR="00AF22D2" w:rsidRPr="005F4C71">
        <w:rPr>
          <w:rFonts w:asciiTheme="minorHAnsi" w:hAnsiTheme="minorHAnsi" w:cstheme="minorHAnsi"/>
        </w:rPr>
        <w:t>mensaje</w:t>
      </w:r>
      <w:r w:rsidR="00673197" w:rsidRPr="005F4C71">
        <w:rPr>
          <w:rFonts w:asciiTheme="minorHAnsi" w:hAnsiTheme="minorHAnsi" w:cstheme="minorHAnsi"/>
        </w:rPr>
        <w:t xml:space="preserve"> de Jones </w:t>
      </w:r>
      <w:r w:rsidRPr="005F4C71">
        <w:rPr>
          <w:rFonts w:asciiTheme="minorHAnsi" w:hAnsiTheme="minorHAnsi" w:cstheme="minorHAnsi"/>
        </w:rPr>
        <w:t>y</w:t>
      </w:r>
      <w:r w:rsidR="00673197" w:rsidRPr="005F4C71">
        <w:rPr>
          <w:rFonts w:asciiTheme="minorHAnsi" w:hAnsiTheme="minorHAnsi" w:cstheme="minorHAnsi"/>
        </w:rPr>
        <w:t xml:space="preserve"> Waggoner no </w:t>
      </w:r>
      <w:r w:rsidR="0072389E" w:rsidRPr="005F4C71">
        <w:rPr>
          <w:rFonts w:asciiTheme="minorHAnsi" w:hAnsiTheme="minorHAnsi" w:cstheme="minorHAnsi"/>
        </w:rPr>
        <w:t>se reduce</w:t>
      </w:r>
      <w:r w:rsidRPr="005F4C71">
        <w:rPr>
          <w:rFonts w:asciiTheme="minorHAnsi" w:hAnsiTheme="minorHAnsi" w:cstheme="minorHAnsi"/>
        </w:rPr>
        <w:t xml:space="preserve"> a la</w:t>
      </w:r>
      <w:r w:rsidR="00673197" w:rsidRPr="005F4C71">
        <w:rPr>
          <w:rFonts w:asciiTheme="minorHAnsi" w:hAnsiTheme="minorHAnsi" w:cstheme="minorHAnsi"/>
        </w:rPr>
        <w:t>s presenta</w:t>
      </w:r>
      <w:r w:rsidRPr="005F4C71">
        <w:rPr>
          <w:rFonts w:asciiTheme="minorHAnsi" w:hAnsiTheme="minorHAnsi" w:cstheme="minorHAnsi"/>
        </w:rPr>
        <w:t>cion</w:t>
      </w:r>
      <w:r w:rsidR="00673197" w:rsidRPr="005F4C71">
        <w:rPr>
          <w:rFonts w:asciiTheme="minorHAnsi" w:hAnsiTheme="minorHAnsi" w:cstheme="minorHAnsi"/>
        </w:rPr>
        <w:t>es</w:t>
      </w:r>
      <w:r w:rsidR="00AD444E" w:rsidRPr="005F4C71">
        <w:rPr>
          <w:rFonts w:asciiTheme="minorHAnsi" w:hAnsiTheme="minorHAnsi" w:cstheme="minorHAnsi"/>
        </w:rPr>
        <w:t xml:space="preserve"> supuestamente perdidas de</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Pr="005F4C71">
        <w:rPr>
          <w:rFonts w:asciiTheme="minorHAnsi" w:hAnsiTheme="minorHAnsi" w:cstheme="minorHAnsi"/>
        </w:rPr>
        <w:t>L</w:t>
      </w:r>
      <w:r w:rsidR="00A6769B" w:rsidRPr="005F4C71">
        <w:rPr>
          <w:rFonts w:asciiTheme="minorHAnsi" w:hAnsiTheme="minorHAnsi" w:cstheme="minorHAnsi"/>
        </w:rPr>
        <w:t>a</w:t>
      </w:r>
      <w:r w:rsidRPr="005F4C71">
        <w:rPr>
          <w:rFonts w:asciiTheme="minorHAnsi" w:hAnsiTheme="minorHAnsi" w:cstheme="minorHAnsi"/>
        </w:rPr>
        <w:t xml:space="preserve">s </w:t>
      </w:r>
      <w:r w:rsidR="00A6769B" w:rsidRPr="005F4C71">
        <w:rPr>
          <w:rFonts w:asciiTheme="minorHAnsi" w:hAnsiTheme="minorHAnsi" w:cstheme="minorHAnsi"/>
        </w:rPr>
        <w:t>declaracione</w:t>
      </w:r>
      <w:r w:rsidR="00673197" w:rsidRPr="005F4C71">
        <w:rPr>
          <w:rFonts w:asciiTheme="minorHAnsi" w:hAnsiTheme="minorHAnsi" w:cstheme="minorHAnsi"/>
        </w:rPr>
        <w:t>s de</w:t>
      </w:r>
      <w:r w:rsidR="00A6769B" w:rsidRPr="005F4C71">
        <w:rPr>
          <w:rFonts w:asciiTheme="minorHAnsi" w:hAnsiTheme="minorHAnsi" w:cstheme="minorHAnsi"/>
        </w:rPr>
        <w:t xml:space="preserve"> apoyo de</w:t>
      </w:r>
      <w:r w:rsidR="00673197" w:rsidRPr="005F4C71">
        <w:rPr>
          <w:rFonts w:asciiTheme="minorHAnsi" w:hAnsiTheme="minorHAnsi" w:cstheme="minorHAnsi"/>
        </w:rPr>
        <w:t xml:space="preserve"> </w:t>
      </w:r>
      <w:r w:rsidR="001934C9">
        <w:rPr>
          <w:rFonts w:asciiTheme="minorHAnsi" w:hAnsiTheme="minorHAnsi" w:cstheme="minorHAnsi"/>
        </w:rPr>
        <w:t>Ellen White</w:t>
      </w:r>
      <w:r w:rsidR="00673197" w:rsidRPr="005F4C71">
        <w:rPr>
          <w:rFonts w:asciiTheme="minorHAnsi" w:hAnsiTheme="minorHAnsi" w:cstheme="minorHAnsi"/>
        </w:rPr>
        <w:t xml:space="preserve"> </w:t>
      </w:r>
      <w:r w:rsidR="00A6769B" w:rsidRPr="005F4C71">
        <w:rPr>
          <w:rFonts w:asciiTheme="minorHAnsi" w:hAnsiTheme="minorHAnsi" w:cstheme="minorHAnsi"/>
        </w:rPr>
        <w:t>a las</w:t>
      </w:r>
      <w:r w:rsidR="00673197" w:rsidRPr="005F4C71">
        <w:rPr>
          <w:rFonts w:asciiTheme="minorHAnsi" w:hAnsiTheme="minorHAnsi" w:cstheme="minorHAnsi"/>
        </w:rPr>
        <w:t xml:space="preserve"> pre</w:t>
      </w:r>
      <w:r w:rsidR="00E11F35" w:rsidRPr="005F4C71">
        <w:rPr>
          <w:rFonts w:asciiTheme="minorHAnsi" w:hAnsiTheme="minorHAnsi" w:cstheme="minorHAnsi"/>
        </w:rPr>
        <w:t>dic</w:t>
      </w:r>
      <w:r w:rsidR="00673197" w:rsidRPr="005F4C71">
        <w:rPr>
          <w:rFonts w:asciiTheme="minorHAnsi" w:hAnsiTheme="minorHAnsi" w:cstheme="minorHAnsi"/>
        </w:rPr>
        <w:t>a</w:t>
      </w:r>
      <w:r w:rsidRPr="005F4C71">
        <w:rPr>
          <w:rFonts w:asciiTheme="minorHAnsi" w:hAnsiTheme="minorHAnsi" w:cstheme="minorHAnsi"/>
        </w:rPr>
        <w:t>cion</w:t>
      </w:r>
      <w:r w:rsidR="00673197" w:rsidRPr="005F4C71">
        <w:rPr>
          <w:rFonts w:asciiTheme="minorHAnsi" w:hAnsiTheme="minorHAnsi" w:cstheme="minorHAnsi"/>
        </w:rPr>
        <w:t xml:space="preserve">es </w:t>
      </w:r>
      <w:r w:rsidR="008D527F" w:rsidRPr="005F4C71">
        <w:rPr>
          <w:rFonts w:asciiTheme="minorHAnsi" w:hAnsiTheme="minorHAnsi" w:cstheme="minorHAnsi"/>
        </w:rPr>
        <w:t xml:space="preserve">de </w:t>
      </w:r>
      <w:r w:rsidR="00A6769B" w:rsidRPr="005F4C71">
        <w:rPr>
          <w:rFonts w:asciiTheme="minorHAnsi" w:hAnsiTheme="minorHAnsi" w:cstheme="minorHAnsi"/>
        </w:rPr>
        <w:t>los mensajeros continuaron</w:t>
      </w:r>
      <w:r w:rsidR="00673197" w:rsidRPr="005F4C71">
        <w:rPr>
          <w:rFonts w:asciiTheme="minorHAnsi" w:hAnsiTheme="minorHAnsi" w:cstheme="minorHAnsi"/>
        </w:rPr>
        <w:t xml:space="preserve"> </w:t>
      </w:r>
      <w:r w:rsidR="00E10B27" w:rsidRPr="005F4C71">
        <w:rPr>
          <w:rFonts w:asciiTheme="minorHAnsi" w:hAnsiTheme="minorHAnsi" w:cstheme="minorHAnsi"/>
        </w:rPr>
        <w:t>hasta</w:t>
      </w:r>
      <w:r w:rsidR="00673197" w:rsidRPr="005F4C71">
        <w:rPr>
          <w:rFonts w:asciiTheme="minorHAnsi" w:hAnsiTheme="minorHAnsi" w:cstheme="minorHAnsi"/>
        </w:rPr>
        <w:t xml:space="preserve"> 1896 </w:t>
      </w:r>
      <w:r w:rsidR="00A6769B" w:rsidRPr="005F4C71">
        <w:rPr>
          <w:rFonts w:asciiTheme="minorHAnsi" w:hAnsiTheme="minorHAnsi" w:cstheme="minorHAnsi"/>
        </w:rPr>
        <w:t>e incluso</w:t>
      </w:r>
      <w:r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Por </w:t>
      </w:r>
      <w:r w:rsidR="00A04A97" w:rsidRPr="005F4C71">
        <w:rPr>
          <w:rFonts w:asciiTheme="minorHAnsi" w:hAnsiTheme="minorHAnsi" w:cstheme="minorHAnsi"/>
        </w:rPr>
        <w:t>ejemplo</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famosa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w:t>
      </w:r>
      <w:r w:rsidR="00F02E42" w:rsidRPr="005F4C71">
        <w:rPr>
          <w:rFonts w:asciiTheme="minorHAnsi" w:hAnsiTheme="minorHAnsi" w:cstheme="minorHAnsi"/>
        </w:rPr>
        <w:t>referida al mensaje como siendo</w:t>
      </w:r>
      <w:r w:rsidR="00673197" w:rsidRPr="005F4C71">
        <w:rPr>
          <w:rFonts w:asciiTheme="minorHAnsi" w:hAnsiTheme="minorHAnsi" w:cstheme="minorHAnsi"/>
        </w:rPr>
        <w:t xml:space="preserve"> </w:t>
      </w:r>
      <w:r w:rsidR="00315DCD" w:rsidRPr="005F4C71">
        <w:rPr>
          <w:rFonts w:asciiTheme="minorHAnsi" w:hAnsiTheme="minorHAnsi" w:cstheme="minorHAnsi"/>
        </w:rPr>
        <w:t>“</w:t>
      </w:r>
      <w:r w:rsidR="00673197" w:rsidRPr="00BB2E2D">
        <w:rPr>
          <w:rFonts w:asciiTheme="minorHAnsi" w:hAnsiTheme="minorHAnsi" w:cstheme="minorHAnsi"/>
          <w:color w:val="000099"/>
        </w:rPr>
        <w:t>preciosísim</w:t>
      </w:r>
      <w:r w:rsidRPr="00BB2E2D">
        <w:rPr>
          <w:rFonts w:asciiTheme="minorHAnsi" w:hAnsiTheme="minorHAnsi" w:cstheme="minorHAnsi"/>
          <w:color w:val="000099"/>
        </w:rPr>
        <w:t>o</w:t>
      </w:r>
      <w:r w:rsidR="00315DCD" w:rsidRPr="005F4C71">
        <w:rPr>
          <w:rFonts w:asciiTheme="minorHAnsi" w:hAnsiTheme="minorHAnsi" w:cstheme="minorHAnsi"/>
        </w:rPr>
        <w:t>”</w:t>
      </w:r>
      <w:r w:rsidR="00673197" w:rsidRPr="005F4C71">
        <w:rPr>
          <w:rFonts w:asciiTheme="minorHAnsi" w:hAnsiTheme="minorHAnsi" w:cstheme="minorHAnsi"/>
        </w:rPr>
        <w:t xml:space="preserve"> no </w:t>
      </w:r>
      <w:r w:rsidR="004D7434" w:rsidRPr="005F4C71">
        <w:rPr>
          <w:rFonts w:asciiTheme="minorHAnsi" w:hAnsiTheme="minorHAnsi" w:cstheme="minorHAnsi"/>
        </w:rPr>
        <w:t>menciona</w:t>
      </w:r>
      <w:r w:rsidR="00673197" w:rsidRPr="005F4C71">
        <w:rPr>
          <w:rFonts w:asciiTheme="minorHAnsi" w:hAnsiTheme="minorHAnsi" w:cstheme="minorHAnsi"/>
        </w:rPr>
        <w:t xml:space="preserve"> </w:t>
      </w:r>
      <w:r w:rsidR="00A04A97" w:rsidRPr="005F4C71">
        <w:rPr>
          <w:rFonts w:asciiTheme="minorHAnsi" w:hAnsiTheme="minorHAnsi" w:cstheme="minorHAnsi"/>
        </w:rPr>
        <w:t>Minneapolis</w:t>
      </w:r>
      <w:r w:rsidR="00673197" w:rsidRPr="005F4C71">
        <w:rPr>
          <w:rFonts w:asciiTheme="minorHAnsi" w:hAnsiTheme="minorHAnsi" w:cstheme="minorHAnsi"/>
        </w:rPr>
        <w:t xml:space="preserve"> </w:t>
      </w:r>
      <w:r w:rsidR="004D7434" w:rsidRPr="005F4C71">
        <w:rPr>
          <w:rFonts w:asciiTheme="minorHAnsi" w:hAnsiTheme="minorHAnsi" w:cstheme="minorHAnsi"/>
        </w:rPr>
        <w:t>ni</w:t>
      </w:r>
      <w:r w:rsidR="00673197" w:rsidRPr="005F4C71">
        <w:rPr>
          <w:rFonts w:asciiTheme="minorHAnsi" w:hAnsiTheme="minorHAnsi" w:cstheme="minorHAnsi"/>
        </w:rPr>
        <w:t xml:space="preserve"> 1888</w:t>
      </w:r>
      <w:r w:rsidR="00697E81"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sino que es</w:t>
      </w:r>
      <w:r w:rsidR="00315DCD" w:rsidRPr="005F4C71">
        <w:rPr>
          <w:rFonts w:asciiTheme="minorHAnsi" w:hAnsiTheme="minorHAnsi" w:cstheme="minorHAnsi"/>
        </w:rPr>
        <w:t>tá</w:t>
      </w:r>
      <w:r w:rsidRPr="005F4C71">
        <w:rPr>
          <w:rFonts w:asciiTheme="minorHAnsi" w:hAnsiTheme="minorHAnsi" w:cstheme="minorHAnsi"/>
        </w:rPr>
        <w:t xml:space="preserve"> fechada en </w:t>
      </w:r>
      <w:r w:rsidR="00673197" w:rsidRPr="005F4C71">
        <w:rPr>
          <w:rFonts w:asciiTheme="minorHAnsi" w:hAnsiTheme="minorHAnsi" w:cstheme="minorHAnsi"/>
        </w:rPr>
        <w:t>1896. L.E. Froom declar</w:t>
      </w:r>
      <w:r w:rsidR="004D7434" w:rsidRPr="005F4C71">
        <w:rPr>
          <w:rFonts w:asciiTheme="minorHAnsi" w:hAnsiTheme="minorHAnsi" w:cstheme="minorHAnsi"/>
        </w:rPr>
        <w:t>ó</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a vi</w:t>
      </w:r>
      <w:r w:rsidRPr="005F4C71">
        <w:rPr>
          <w:rFonts w:asciiTheme="minorHAnsi" w:hAnsiTheme="minorHAnsi" w:cstheme="minorHAnsi"/>
        </w:rPr>
        <w:t xml:space="preserve">uda </w:t>
      </w:r>
      <w:r w:rsidR="00673197" w:rsidRPr="005F4C71">
        <w:rPr>
          <w:rFonts w:asciiTheme="minorHAnsi" w:hAnsiTheme="minorHAnsi" w:cstheme="minorHAnsi"/>
        </w:rPr>
        <w:t xml:space="preserve">de Waggoner le </w:t>
      </w:r>
      <w:r w:rsidR="00B47998" w:rsidRPr="005F4C71">
        <w:rPr>
          <w:rFonts w:asciiTheme="minorHAnsi" w:hAnsiTheme="minorHAnsi" w:cstheme="minorHAnsi"/>
        </w:rPr>
        <w:t>manifestó haber</w:t>
      </w:r>
      <w:r w:rsidR="00673197" w:rsidRPr="005F4C71">
        <w:rPr>
          <w:rFonts w:asciiTheme="minorHAnsi" w:hAnsiTheme="minorHAnsi" w:cstheme="minorHAnsi"/>
        </w:rPr>
        <w:t xml:space="preserve"> </w:t>
      </w:r>
      <w:r w:rsidR="00673197" w:rsidRPr="005F4C71">
        <w:rPr>
          <w:rFonts w:asciiTheme="minorHAnsi" w:hAnsiTheme="minorHAnsi" w:cstheme="minorHAnsi"/>
          <w:i/>
        </w:rPr>
        <w:t>registr</w:t>
      </w:r>
      <w:r w:rsidR="00B47998" w:rsidRPr="005F4C71">
        <w:rPr>
          <w:rFonts w:asciiTheme="minorHAnsi" w:hAnsiTheme="minorHAnsi" w:cstheme="minorHAnsi"/>
          <w:i/>
        </w:rPr>
        <w:t>ado</w:t>
      </w:r>
      <w:r w:rsidRPr="005F4C71">
        <w:rPr>
          <w:rFonts w:asciiTheme="minorHAnsi" w:hAnsiTheme="minorHAnsi" w:cstheme="minorHAnsi"/>
        </w:rPr>
        <w:t xml:space="preserve"> </w:t>
      </w:r>
      <w:r w:rsidR="003711AA" w:rsidRPr="005F4C71">
        <w:rPr>
          <w:rFonts w:asciiTheme="minorHAnsi" w:hAnsiTheme="minorHAnsi" w:cstheme="minorHAnsi"/>
        </w:rPr>
        <w:t xml:space="preserve">taquigráficamente </w:t>
      </w:r>
      <w:r w:rsidRPr="005F4C71">
        <w:rPr>
          <w:rFonts w:asciiTheme="minorHAnsi" w:hAnsiTheme="minorHAnsi" w:cstheme="minorHAnsi"/>
        </w:rPr>
        <w:t>l</w:t>
      </w:r>
      <w:r w:rsidR="00673197" w:rsidRPr="005F4C71">
        <w:rPr>
          <w:rFonts w:asciiTheme="minorHAnsi" w:hAnsiTheme="minorHAnsi" w:cstheme="minorHAnsi"/>
        </w:rPr>
        <w:t>as presenta</w:t>
      </w:r>
      <w:r w:rsidRPr="005F4C71">
        <w:rPr>
          <w:rFonts w:asciiTheme="minorHAnsi" w:hAnsiTheme="minorHAnsi" w:cstheme="minorHAnsi"/>
        </w:rPr>
        <w:t xml:space="preserve">ciones </w:t>
      </w:r>
      <w:r w:rsidR="00673197" w:rsidRPr="005F4C71">
        <w:rPr>
          <w:rFonts w:asciiTheme="minorHAnsi" w:hAnsiTheme="minorHAnsi" w:cstheme="minorHAnsi"/>
        </w:rPr>
        <w:t xml:space="preserve">de </w:t>
      </w:r>
      <w:r w:rsidR="001D05AE" w:rsidRPr="005F4C71">
        <w:rPr>
          <w:rFonts w:asciiTheme="minorHAnsi" w:hAnsiTheme="minorHAnsi" w:cstheme="minorHAnsi"/>
        </w:rPr>
        <w:t>su</w:t>
      </w:r>
      <w:r w:rsidR="00673197" w:rsidRPr="005F4C71">
        <w:rPr>
          <w:rFonts w:asciiTheme="minorHAnsi" w:hAnsiTheme="minorHAnsi" w:cstheme="minorHAnsi"/>
        </w:rPr>
        <w:t xml:space="preserve"> marido </w:t>
      </w:r>
      <w:r w:rsidR="004D7434" w:rsidRPr="005F4C71">
        <w:rPr>
          <w:rFonts w:asciiTheme="minorHAnsi" w:hAnsiTheme="minorHAnsi" w:cstheme="minorHAnsi"/>
        </w:rPr>
        <w:t>en</w:t>
      </w:r>
      <w:r w:rsidR="00673197" w:rsidRPr="005F4C71">
        <w:rPr>
          <w:rFonts w:asciiTheme="minorHAnsi" w:hAnsiTheme="minorHAnsi" w:cstheme="minorHAnsi"/>
        </w:rPr>
        <w:t xml:space="preserve"> 1888, </w:t>
      </w:r>
      <w:r w:rsidR="00E25A14" w:rsidRPr="005F4C71">
        <w:rPr>
          <w:rFonts w:asciiTheme="minorHAnsi" w:hAnsiTheme="minorHAnsi" w:cstheme="minorHAnsi"/>
        </w:rPr>
        <w:t xml:space="preserve">y que aquel fue el material </w:t>
      </w:r>
      <w:r w:rsidR="003711AA" w:rsidRPr="005F4C71">
        <w:rPr>
          <w:rFonts w:asciiTheme="minorHAnsi" w:hAnsiTheme="minorHAnsi" w:cstheme="minorHAnsi"/>
        </w:rPr>
        <w:t>qu</w:t>
      </w:r>
      <w:r w:rsidR="00E25A14" w:rsidRPr="005F4C71">
        <w:rPr>
          <w:rFonts w:asciiTheme="minorHAnsi" w:hAnsiTheme="minorHAnsi" w:cstheme="minorHAnsi"/>
        </w:rPr>
        <w:t>e</w:t>
      </w:r>
      <w:r w:rsidR="00673197" w:rsidRPr="005F4C71">
        <w:rPr>
          <w:rFonts w:asciiTheme="minorHAnsi" w:hAnsiTheme="minorHAnsi" w:cstheme="minorHAnsi"/>
        </w:rPr>
        <w:t xml:space="preserve"> adapt</w:t>
      </w:r>
      <w:r w:rsidRPr="005F4C71">
        <w:rPr>
          <w:rFonts w:asciiTheme="minorHAnsi" w:hAnsiTheme="minorHAnsi" w:cstheme="minorHAnsi"/>
        </w:rPr>
        <w:t>ó y</w:t>
      </w:r>
      <w:r w:rsidR="00673197" w:rsidRPr="005F4C71">
        <w:rPr>
          <w:rFonts w:asciiTheme="minorHAnsi" w:hAnsiTheme="minorHAnsi" w:cstheme="minorHAnsi"/>
        </w:rPr>
        <w:t xml:space="preserve"> expandi</w:t>
      </w:r>
      <w:r w:rsidRPr="005F4C71">
        <w:rPr>
          <w:rFonts w:asciiTheme="minorHAnsi" w:hAnsiTheme="minorHAnsi" w:cstheme="minorHAnsi"/>
        </w:rPr>
        <w:t xml:space="preserve">ó </w:t>
      </w:r>
      <w:r w:rsidR="00673197" w:rsidRPr="005F4C71">
        <w:rPr>
          <w:rFonts w:asciiTheme="minorHAnsi" w:hAnsiTheme="minorHAnsi" w:cstheme="minorHAnsi"/>
        </w:rPr>
        <w:t xml:space="preserve">para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D240C" w:rsidRPr="005F4C71">
        <w:rPr>
          <w:rFonts w:asciiTheme="minorHAnsi" w:hAnsiTheme="minorHAnsi" w:cstheme="minorHAnsi"/>
        </w:rPr>
        <w:t xml:space="preserve">artículos </w:t>
      </w:r>
      <w:r w:rsidR="00673197" w:rsidRPr="005F4C71">
        <w:rPr>
          <w:rFonts w:asciiTheme="minorHAnsi" w:hAnsiTheme="minorHAnsi" w:cstheme="minorHAnsi"/>
        </w:rPr>
        <w:t>editoria</w:t>
      </w:r>
      <w:r w:rsidRPr="005F4C71">
        <w:rPr>
          <w:rFonts w:asciiTheme="minorHAnsi" w:hAnsiTheme="minorHAnsi" w:cstheme="minorHAnsi"/>
        </w:rPr>
        <w:t>le</w:t>
      </w:r>
      <w:r w:rsidR="00673197" w:rsidRPr="005F4C71">
        <w:rPr>
          <w:rFonts w:asciiTheme="minorHAnsi" w:hAnsiTheme="minorHAnsi" w:cstheme="minorHAnsi"/>
        </w:rPr>
        <w:t xml:space="preserve">s de 1889 </w:t>
      </w:r>
      <w:r w:rsidR="00706C3F" w:rsidRPr="005F4C71">
        <w:rPr>
          <w:rFonts w:asciiTheme="minorHAnsi" w:hAnsiTheme="minorHAnsi" w:cstheme="minorHAnsi"/>
        </w:rPr>
        <w:t>en</w:t>
      </w:r>
      <w:r w:rsidR="00673197" w:rsidRPr="005F4C71">
        <w:rPr>
          <w:rFonts w:asciiTheme="minorHAnsi" w:hAnsiTheme="minorHAnsi" w:cstheme="minorHAnsi"/>
        </w:rPr>
        <w:t xml:space="preserve"> </w:t>
      </w:r>
      <w:r w:rsidR="00673197" w:rsidRPr="005F4C71">
        <w:rPr>
          <w:rFonts w:asciiTheme="minorHAnsi" w:hAnsiTheme="minorHAnsi" w:cstheme="minorHAnsi"/>
          <w:i/>
          <w:iCs/>
        </w:rPr>
        <w:t>Signs</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E12083" w:rsidRPr="005F4C71">
        <w:rPr>
          <w:rFonts w:asciiTheme="minorHAnsi" w:hAnsiTheme="minorHAnsi" w:cstheme="minorHAnsi"/>
        </w:rPr>
        <w:t xml:space="preserve"> </w:t>
      </w:r>
      <w:hyperlink r:id="rId74" w:tgtFrame="_blank" w:history="1">
        <w:r w:rsidR="00673197" w:rsidRPr="009A2284">
          <w:rPr>
            <w:rStyle w:val="Hipervnculo"/>
            <w:rFonts w:asciiTheme="minorHAnsi" w:hAnsiTheme="minorHAnsi" w:cstheme="minorHAnsi"/>
            <w:i/>
            <w:iCs/>
            <w:color w:val="000000" w:themeColor="text1"/>
            <w:u w:val="none"/>
          </w:rPr>
          <w:t>C</w:t>
        </w:r>
        <w:r w:rsidR="00BB2E2D" w:rsidRPr="009A2284">
          <w:rPr>
            <w:rStyle w:val="Hipervnculo"/>
            <w:rFonts w:asciiTheme="minorHAnsi" w:hAnsiTheme="minorHAnsi" w:cstheme="minorHAnsi"/>
            <w:i/>
            <w:iCs/>
            <w:color w:val="000000" w:themeColor="text1"/>
            <w:u w:val="none"/>
          </w:rPr>
          <w:t>risto y su justicia</w:t>
        </w:r>
      </w:hyperlink>
      <w:r w:rsidR="00706C3F" w:rsidRPr="005F4C71">
        <w:rPr>
          <w:rFonts w:asciiTheme="minorHAnsi" w:hAnsiTheme="minorHAnsi" w:cstheme="minorHAnsi"/>
        </w:rPr>
        <w:t xml:space="preserve"> de 1890</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hyperlink r:id="rId75" w:tgtFrame="_blank" w:history="1">
        <w:r w:rsidR="00BB2E2D" w:rsidRPr="009A2284">
          <w:rPr>
            <w:rStyle w:val="Hipervnculo"/>
            <w:rFonts w:asciiTheme="minorHAnsi" w:hAnsiTheme="minorHAnsi" w:cstheme="minorHAnsi"/>
            <w:i/>
            <w:iCs/>
            <w:color w:val="000000" w:themeColor="text1"/>
            <w:u w:val="none"/>
          </w:rPr>
          <w:t>Las buenas nuevas en Gálatas</w:t>
        </w:r>
      </w:hyperlink>
      <w:r w:rsidRPr="005F4C71">
        <w:rPr>
          <w:rFonts w:asciiTheme="minorHAnsi" w:hAnsiTheme="minorHAnsi" w:cstheme="minorHAnsi"/>
        </w:rPr>
        <w:t>.</w:t>
      </w:r>
    </w:p>
    <w:p w14:paraId="00271835" w14:textId="46E0C5CB" w:rsidR="00673197" w:rsidRPr="005F4C71" w:rsidRDefault="001934C9" w:rsidP="00396339">
      <w:pPr>
        <w:widowControl w:val="0"/>
        <w:adjustRightInd w:val="0"/>
        <w:ind w:left="567" w:right="566"/>
        <w:rPr>
          <w:rFonts w:asciiTheme="minorHAnsi" w:hAnsiTheme="minorHAnsi" w:cstheme="minorHAnsi"/>
        </w:rPr>
      </w:pPr>
      <w:r>
        <w:rPr>
          <w:rFonts w:asciiTheme="minorHAnsi" w:hAnsiTheme="minorHAnsi" w:cstheme="minorHAnsi"/>
        </w:rPr>
        <w:t>Ellen White</w:t>
      </w:r>
      <w:r w:rsidR="00E12083" w:rsidRPr="005F4C71">
        <w:rPr>
          <w:rFonts w:asciiTheme="minorHAnsi" w:hAnsiTheme="minorHAnsi" w:cstheme="minorHAnsi"/>
        </w:rPr>
        <w:t xml:space="preserve"> escribió libros maravillosos, tales</w:t>
      </w:r>
      <w:r w:rsidR="00673197" w:rsidRPr="005F4C71">
        <w:rPr>
          <w:rFonts w:asciiTheme="minorHAnsi" w:hAnsiTheme="minorHAnsi" w:cstheme="minorHAnsi"/>
        </w:rPr>
        <w:t xml:space="preserve"> como </w:t>
      </w:r>
      <w:r w:rsidR="00E12083" w:rsidRPr="005F4C71">
        <w:rPr>
          <w:rFonts w:asciiTheme="minorHAnsi" w:hAnsiTheme="minorHAnsi" w:cstheme="minorHAnsi"/>
          <w:i/>
          <w:iCs/>
        </w:rPr>
        <w:t xml:space="preserve">El </w:t>
      </w:r>
      <w:r w:rsidR="00A2273D" w:rsidRPr="005F4C71">
        <w:rPr>
          <w:rFonts w:asciiTheme="minorHAnsi" w:hAnsiTheme="minorHAnsi" w:cstheme="minorHAnsi"/>
          <w:i/>
        </w:rPr>
        <w:t>c</w:t>
      </w:r>
      <w:r w:rsidR="001D05AE" w:rsidRPr="005F4C71">
        <w:rPr>
          <w:rFonts w:asciiTheme="minorHAnsi" w:hAnsiTheme="minorHAnsi" w:cstheme="minorHAnsi"/>
          <w:i/>
        </w:rPr>
        <w:t>amino</w:t>
      </w:r>
      <w:r w:rsidR="00673197" w:rsidRPr="005F4C71">
        <w:rPr>
          <w:rFonts w:asciiTheme="minorHAnsi" w:hAnsiTheme="minorHAnsi" w:cstheme="minorHAnsi"/>
          <w:i/>
        </w:rPr>
        <w:t xml:space="preserve"> a Cristo</w:t>
      </w:r>
      <w:r w:rsidR="00E12083" w:rsidRPr="005F4C71">
        <w:rPr>
          <w:rFonts w:asciiTheme="minorHAnsi" w:hAnsiTheme="minorHAnsi" w:cstheme="minorHAnsi"/>
        </w:rPr>
        <w:t xml:space="preserve"> y </w:t>
      </w:r>
      <w:r w:rsidR="00E12083" w:rsidRPr="005F4C71">
        <w:rPr>
          <w:rFonts w:asciiTheme="minorHAnsi" w:hAnsiTheme="minorHAnsi" w:cstheme="minorHAnsi"/>
          <w:i/>
        </w:rPr>
        <w:t>El Deseado de todas las gentes</w:t>
      </w:r>
      <w:r w:rsidR="00673197" w:rsidRPr="005F4C71">
        <w:rPr>
          <w:rFonts w:asciiTheme="minorHAnsi" w:hAnsiTheme="minorHAnsi" w:cstheme="minorHAnsi"/>
        </w:rPr>
        <w:t xml:space="preserve">. </w:t>
      </w:r>
      <w:r w:rsidR="00E12083" w:rsidRPr="005F4C71">
        <w:rPr>
          <w:rFonts w:asciiTheme="minorHAnsi" w:hAnsiTheme="minorHAnsi" w:cstheme="minorHAnsi"/>
        </w:rPr>
        <w:t>Pero la profetisa</w:t>
      </w:r>
      <w:r w:rsidR="00673197" w:rsidRPr="005F4C71">
        <w:rPr>
          <w:rFonts w:asciiTheme="minorHAnsi" w:hAnsiTheme="minorHAnsi" w:cstheme="minorHAnsi"/>
        </w:rPr>
        <w:t xml:space="preserve"> nunca </w:t>
      </w:r>
      <w:r w:rsidR="00E12083" w:rsidRPr="005F4C71">
        <w:rPr>
          <w:rFonts w:asciiTheme="minorHAnsi" w:hAnsiTheme="minorHAnsi" w:cstheme="minorHAnsi"/>
        </w:rPr>
        <w:t xml:space="preserve">dio a entender algo parecido a </w:t>
      </w:r>
      <w:r w:rsidR="00673197" w:rsidRPr="005F4C71">
        <w:rPr>
          <w:rFonts w:asciiTheme="minorHAnsi" w:hAnsiTheme="minorHAnsi" w:cstheme="minorHAnsi"/>
        </w:rPr>
        <w:t xml:space="preserve">que </w:t>
      </w:r>
      <w:r w:rsidR="00AF22D2" w:rsidRPr="005F4C71">
        <w:rPr>
          <w:rFonts w:asciiTheme="minorHAnsi" w:hAnsiTheme="minorHAnsi" w:cstheme="minorHAnsi"/>
        </w:rPr>
        <w:t>sus</w:t>
      </w:r>
      <w:r w:rsidR="00673197" w:rsidRPr="005F4C71">
        <w:rPr>
          <w:rFonts w:asciiTheme="minorHAnsi" w:hAnsiTheme="minorHAnsi" w:cstheme="minorHAnsi"/>
        </w:rPr>
        <w:t xml:space="preserve"> escritos </w:t>
      </w:r>
      <w:r w:rsidR="00E12083" w:rsidRPr="005F4C71">
        <w:rPr>
          <w:rFonts w:asciiTheme="minorHAnsi" w:hAnsiTheme="minorHAnsi" w:cstheme="minorHAnsi"/>
        </w:rPr>
        <w:t>dejasen obsoleto</w:t>
      </w:r>
      <w:r w:rsidR="00E7199F" w:rsidRPr="005F4C71">
        <w:rPr>
          <w:rFonts w:asciiTheme="minorHAnsi" w:hAnsiTheme="minorHAnsi" w:cstheme="minorHAnsi"/>
        </w:rPr>
        <w:t xml:space="preserve"> el </w:t>
      </w:r>
      <w:r w:rsidR="00AF22D2" w:rsidRPr="005F4C71">
        <w:rPr>
          <w:rFonts w:asciiTheme="minorHAnsi" w:hAnsiTheme="minorHAnsi" w:cstheme="minorHAnsi"/>
        </w:rPr>
        <w:t>mensaje</w:t>
      </w:r>
      <w:r w:rsidR="00673197" w:rsidRPr="005F4C71">
        <w:rPr>
          <w:rFonts w:asciiTheme="minorHAnsi" w:hAnsiTheme="minorHAnsi" w:cstheme="minorHAnsi"/>
        </w:rPr>
        <w:t xml:space="preserve"> de Jones </w:t>
      </w:r>
      <w:r w:rsidR="00E7199F" w:rsidRPr="005F4C71">
        <w:rPr>
          <w:rFonts w:asciiTheme="minorHAnsi" w:hAnsiTheme="minorHAnsi" w:cstheme="minorHAnsi"/>
        </w:rPr>
        <w:t>y</w:t>
      </w:r>
      <w:r w:rsidR="00673197" w:rsidRPr="005F4C71">
        <w:rPr>
          <w:rFonts w:asciiTheme="minorHAnsi" w:hAnsiTheme="minorHAnsi" w:cstheme="minorHAnsi"/>
        </w:rPr>
        <w:t xml:space="preserve"> Waggoner. </w:t>
      </w:r>
      <w:r w:rsidR="00E12083" w:rsidRPr="005F4C71">
        <w:rPr>
          <w:rFonts w:asciiTheme="minorHAnsi" w:hAnsiTheme="minorHAnsi" w:cstheme="minorHAnsi"/>
        </w:rPr>
        <w:t>Tampoco sugirió</w:t>
      </w:r>
      <w:r w:rsidR="00E7199F" w:rsidRPr="005F4C71">
        <w:rPr>
          <w:rFonts w:asciiTheme="minorHAnsi" w:hAnsiTheme="minorHAnsi" w:cstheme="minorHAnsi"/>
        </w:rPr>
        <w:t xml:space="preserve"> </w:t>
      </w:r>
      <w:r w:rsidR="00E12083" w:rsidRPr="005F4C71">
        <w:rPr>
          <w:rFonts w:asciiTheme="minorHAnsi" w:hAnsiTheme="minorHAnsi" w:cstheme="minorHAnsi"/>
        </w:rPr>
        <w:t xml:space="preserve">jamás </w:t>
      </w:r>
      <w:r w:rsidR="00673197" w:rsidRPr="005F4C71">
        <w:rPr>
          <w:rFonts w:asciiTheme="minorHAnsi" w:hAnsiTheme="minorHAnsi" w:cstheme="minorHAnsi"/>
        </w:rPr>
        <w:t xml:space="preserve">que </w:t>
      </w:r>
      <w:r w:rsidR="00AF22D2" w:rsidRPr="005F4C71">
        <w:rPr>
          <w:rFonts w:asciiTheme="minorHAnsi" w:hAnsiTheme="minorHAnsi" w:cstheme="minorHAnsi"/>
        </w:rPr>
        <w:t>sus</w:t>
      </w:r>
      <w:r w:rsidR="00673197" w:rsidRPr="005F4C71">
        <w:rPr>
          <w:rFonts w:asciiTheme="minorHAnsi" w:hAnsiTheme="minorHAnsi" w:cstheme="minorHAnsi"/>
        </w:rPr>
        <w:t xml:space="preserve"> </w:t>
      </w:r>
      <w:r w:rsidR="00E52128" w:rsidRPr="005F4C71">
        <w:rPr>
          <w:rFonts w:asciiTheme="minorHAnsi" w:hAnsiTheme="minorHAnsi" w:cstheme="minorHAnsi"/>
        </w:rPr>
        <w:t>libros</w:t>
      </w:r>
      <w:r w:rsidR="00673197" w:rsidRPr="005F4C71">
        <w:rPr>
          <w:rFonts w:asciiTheme="minorHAnsi" w:hAnsiTheme="minorHAnsi" w:cstheme="minorHAnsi"/>
        </w:rPr>
        <w:t xml:space="preserve"> presenta</w:t>
      </w:r>
      <w:r w:rsidR="00E12083" w:rsidRPr="005F4C71">
        <w:rPr>
          <w:rFonts w:asciiTheme="minorHAnsi" w:hAnsiTheme="minorHAnsi" w:cstheme="minorHAnsi"/>
        </w:rPr>
        <w:t>se</w:t>
      </w:r>
      <w:r w:rsidR="00E7199F" w:rsidRPr="005F4C71">
        <w:rPr>
          <w:rFonts w:asciiTheme="minorHAnsi" w:hAnsiTheme="minorHAnsi" w:cstheme="minorHAnsi"/>
        </w:rPr>
        <w:t>n</w:t>
      </w:r>
      <w:r w:rsidR="00673197" w:rsidRPr="005F4C71">
        <w:rPr>
          <w:rFonts w:asciiTheme="minorHAnsi" w:hAnsiTheme="minorHAnsi" w:cstheme="minorHAnsi"/>
        </w:rPr>
        <w:t xml:space="preserve"> </w:t>
      </w:r>
      <w:r w:rsidR="00E7199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E7199F"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o </w:t>
      </w:r>
      <w:r w:rsidR="00E7199F" w:rsidRPr="005F4C71">
        <w:rPr>
          <w:rFonts w:asciiTheme="minorHAnsi" w:hAnsiTheme="minorHAnsi" w:cstheme="minorHAnsi"/>
        </w:rPr>
        <w:t>el</w:t>
      </w:r>
      <w:r w:rsidR="00673197" w:rsidRPr="005F4C71">
        <w:rPr>
          <w:rFonts w:asciiTheme="minorHAnsi" w:hAnsiTheme="minorHAnsi" w:cstheme="minorHAnsi"/>
        </w:rPr>
        <w:t xml:space="preserve"> </w:t>
      </w:r>
      <w:r w:rsidR="00E12083" w:rsidRPr="005F4C71">
        <w:rPr>
          <w:rFonts w:asciiTheme="minorHAnsi" w:hAnsiTheme="minorHAnsi" w:cstheme="minorHAnsi"/>
        </w:rPr>
        <w:t>fuerte pregón</w:t>
      </w:r>
      <w:r w:rsidR="00673197" w:rsidRPr="005F4C71">
        <w:rPr>
          <w:rFonts w:asciiTheme="minorHAnsi" w:hAnsiTheme="minorHAnsi" w:cstheme="minorHAnsi"/>
        </w:rPr>
        <w:t xml:space="preserve">, </w:t>
      </w:r>
      <w:r w:rsidR="00A2273D" w:rsidRPr="005F4C71">
        <w:rPr>
          <w:rFonts w:asciiTheme="minorHAnsi" w:hAnsiTheme="minorHAnsi" w:cstheme="minorHAnsi"/>
        </w:rPr>
        <w:t xml:space="preserve">como </w:t>
      </w:r>
      <w:r w:rsidR="00D31757" w:rsidRPr="005F4C71">
        <w:rPr>
          <w:rFonts w:asciiTheme="minorHAnsi" w:hAnsiTheme="minorHAnsi" w:cstheme="minorHAnsi"/>
        </w:rPr>
        <w:t>afirmó</w:t>
      </w:r>
      <w:r w:rsidR="00A2273D"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E145BA" w:rsidRPr="005F4C71">
        <w:rPr>
          <w:rFonts w:asciiTheme="minorHAnsi" w:hAnsiTheme="minorHAnsi" w:cstheme="minorHAnsi"/>
        </w:rPr>
        <w:t>relación</w:t>
      </w:r>
      <w:r w:rsidR="00673197" w:rsidRPr="005F4C71">
        <w:rPr>
          <w:rFonts w:asciiTheme="minorHAnsi" w:hAnsiTheme="minorHAnsi" w:cstheme="minorHAnsi"/>
        </w:rPr>
        <w:t xml:space="preserve"> </w:t>
      </w:r>
      <w:r w:rsidR="00A2273D" w:rsidRPr="005F4C71">
        <w:rPr>
          <w:rFonts w:asciiTheme="minorHAnsi" w:hAnsiTheme="minorHAnsi" w:cstheme="minorHAnsi"/>
        </w:rPr>
        <w:t>con e</w:t>
      </w:r>
      <w:r w:rsidR="00E7199F"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A2273D" w:rsidRPr="005F4C71">
        <w:rPr>
          <w:rFonts w:asciiTheme="minorHAnsi" w:hAnsiTheme="minorHAnsi" w:cstheme="minorHAnsi"/>
        </w:rPr>
        <w:t>Se han distribuido m</w:t>
      </w:r>
      <w:r w:rsidR="00673197" w:rsidRPr="005F4C71">
        <w:rPr>
          <w:rFonts w:asciiTheme="minorHAnsi" w:hAnsiTheme="minorHAnsi" w:cstheme="minorHAnsi"/>
        </w:rPr>
        <w:t>il</w:t>
      </w:r>
      <w:r w:rsidR="00E7199F" w:rsidRPr="005F4C71">
        <w:rPr>
          <w:rFonts w:asciiTheme="minorHAnsi" w:hAnsiTheme="minorHAnsi" w:cstheme="minorHAnsi"/>
        </w:rPr>
        <w:t xml:space="preserve">lones </w:t>
      </w:r>
      <w:r w:rsidR="00673197" w:rsidRPr="005F4C71">
        <w:rPr>
          <w:rFonts w:asciiTheme="minorHAnsi" w:hAnsiTheme="minorHAnsi" w:cstheme="minorHAnsi"/>
        </w:rPr>
        <w:t>de e</w:t>
      </w:r>
      <w:r w:rsidR="00E7199F" w:rsidRPr="005F4C71">
        <w:rPr>
          <w:rFonts w:asciiTheme="minorHAnsi" w:hAnsiTheme="minorHAnsi" w:cstheme="minorHAnsi"/>
        </w:rPr>
        <w:t>j</w:t>
      </w:r>
      <w:r w:rsidR="00673197" w:rsidRPr="005F4C71">
        <w:rPr>
          <w:rFonts w:asciiTheme="minorHAnsi" w:hAnsiTheme="minorHAnsi" w:cstheme="minorHAnsi"/>
        </w:rPr>
        <w:t>emplares de</w:t>
      </w:r>
      <w:r w:rsidR="00A2273D" w:rsidRPr="005F4C71">
        <w:rPr>
          <w:rFonts w:asciiTheme="minorHAnsi" w:hAnsiTheme="minorHAnsi" w:cstheme="minorHAnsi"/>
          <w:i/>
          <w:iCs/>
        </w:rPr>
        <w:t xml:space="preserve"> El camino a Cristo</w:t>
      </w:r>
      <w:r w:rsidR="00673197" w:rsidRPr="005F4C71">
        <w:rPr>
          <w:rFonts w:asciiTheme="minorHAnsi" w:hAnsiTheme="minorHAnsi" w:cstheme="minorHAnsi"/>
        </w:rPr>
        <w:t xml:space="preserve"> </w:t>
      </w:r>
      <w:r w:rsidR="00A2273D" w:rsidRPr="005F4C71">
        <w:rPr>
          <w:rFonts w:asciiTheme="minorHAnsi" w:hAnsiTheme="minorHAnsi" w:cstheme="minorHAnsi"/>
        </w:rPr>
        <w:t>sin que se haya derramado todavía</w:t>
      </w:r>
      <w:r w:rsidR="00E7199F"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w:t>
      </w:r>
      <w:r w:rsidR="00E10B27" w:rsidRPr="005F4C71">
        <w:rPr>
          <w:rFonts w:asciiTheme="minorHAnsi" w:hAnsiTheme="minorHAnsi" w:cstheme="minorHAnsi"/>
        </w:rPr>
        <w:t>tardía</w:t>
      </w:r>
      <w:r w:rsidR="00673197" w:rsidRPr="005F4C71">
        <w:rPr>
          <w:rFonts w:asciiTheme="minorHAnsi" w:hAnsiTheme="minorHAnsi" w:cstheme="minorHAnsi"/>
        </w:rPr>
        <w:t xml:space="preserve">. </w:t>
      </w:r>
      <w:r w:rsidR="00E7199F" w:rsidRPr="005F4C71">
        <w:rPr>
          <w:rFonts w:asciiTheme="minorHAnsi" w:hAnsiTheme="minorHAnsi" w:cstheme="minorHAnsi"/>
        </w:rPr>
        <w:t>¿</w:t>
      </w:r>
      <w:r w:rsidR="00673197" w:rsidRPr="005F4C71">
        <w:rPr>
          <w:rFonts w:asciiTheme="minorHAnsi" w:hAnsiTheme="minorHAnsi" w:cstheme="minorHAnsi"/>
        </w:rPr>
        <w:t xml:space="preserve">Por </w:t>
      </w:r>
      <w:r w:rsidR="001862CD" w:rsidRPr="005F4C71">
        <w:rPr>
          <w:rFonts w:asciiTheme="minorHAnsi" w:hAnsiTheme="minorHAnsi" w:cstheme="minorHAnsi"/>
        </w:rPr>
        <w:t>qué</w:t>
      </w:r>
      <w:r w:rsidR="00673197" w:rsidRPr="005F4C71">
        <w:rPr>
          <w:rFonts w:asciiTheme="minorHAnsi" w:hAnsiTheme="minorHAnsi" w:cstheme="minorHAnsi"/>
        </w:rPr>
        <w:t xml:space="preserve">? </w:t>
      </w:r>
      <w:r w:rsidR="00E145BA" w:rsidRPr="005F4C71">
        <w:rPr>
          <w:rFonts w:asciiTheme="minorHAnsi" w:hAnsiTheme="minorHAnsi" w:cstheme="minorHAnsi"/>
        </w:rPr>
        <w:t>Otro</w:t>
      </w:r>
      <w:r w:rsidR="00673197" w:rsidRPr="005F4C71">
        <w:rPr>
          <w:rFonts w:asciiTheme="minorHAnsi" w:hAnsiTheme="minorHAnsi" w:cstheme="minorHAnsi"/>
        </w:rPr>
        <w:t xml:space="preserve"> mil</w:t>
      </w:r>
      <w:r w:rsidR="00E7199F" w:rsidRPr="005F4C71">
        <w:rPr>
          <w:rFonts w:asciiTheme="minorHAnsi" w:hAnsiTheme="minorHAnsi" w:cstheme="minorHAnsi"/>
        </w:rPr>
        <w:t>e</w:t>
      </w:r>
      <w:r w:rsidR="00673197" w:rsidRPr="005F4C71">
        <w:rPr>
          <w:rFonts w:asciiTheme="minorHAnsi" w:hAnsiTheme="minorHAnsi" w:cstheme="minorHAnsi"/>
        </w:rPr>
        <w:t xml:space="preserve">nio de </w:t>
      </w:r>
      <w:r w:rsidR="003740E4" w:rsidRPr="005F4C71">
        <w:rPr>
          <w:rFonts w:asciiTheme="minorHAnsi" w:hAnsiTheme="minorHAnsi" w:cstheme="minorHAnsi"/>
        </w:rPr>
        <w:lastRenderedPageBreak/>
        <w:t>rec</w:t>
      </w:r>
      <w:r w:rsidR="00F24E75" w:rsidRPr="005F4C71">
        <w:rPr>
          <w:rFonts w:asciiTheme="minorHAnsi" w:hAnsiTheme="minorHAnsi" w:cstheme="minorHAnsi"/>
        </w:rPr>
        <w:t>epción</w:t>
      </w:r>
      <w:r w:rsidR="00673197" w:rsidRPr="005F4C71">
        <w:rPr>
          <w:rFonts w:asciiTheme="minorHAnsi" w:hAnsiTheme="minorHAnsi" w:cstheme="minorHAnsi"/>
        </w:rPr>
        <w:t xml:space="preserve"> d</w:t>
      </w:r>
      <w:r w:rsidR="00E7199F" w:rsidRPr="005F4C71">
        <w:rPr>
          <w:rFonts w:asciiTheme="minorHAnsi" w:hAnsiTheme="minorHAnsi" w:cstheme="minorHAnsi"/>
        </w:rPr>
        <w:t>e l</w:t>
      </w:r>
      <w:r w:rsidR="00673197" w:rsidRPr="005F4C71">
        <w:rPr>
          <w:rFonts w:asciiTheme="minorHAnsi" w:hAnsiTheme="minorHAnsi" w:cstheme="minorHAnsi"/>
        </w:rPr>
        <w:t xml:space="preserve">a </w:t>
      </w:r>
      <w:r w:rsidR="00E10B27" w:rsidRPr="005F4C71">
        <w:rPr>
          <w:rFonts w:asciiTheme="minorHAnsi" w:hAnsiTheme="minorHAnsi" w:cstheme="minorHAnsi"/>
        </w:rPr>
        <w:t>lluvia</w:t>
      </w:r>
      <w:r w:rsidR="00673197" w:rsidRPr="005F4C71">
        <w:rPr>
          <w:rFonts w:asciiTheme="minorHAnsi" w:hAnsiTheme="minorHAnsi" w:cstheme="minorHAnsi"/>
        </w:rPr>
        <w:t xml:space="preserve"> temp</w:t>
      </w:r>
      <w:r w:rsidR="00E7199F" w:rsidRPr="005F4C71">
        <w:rPr>
          <w:rFonts w:asciiTheme="minorHAnsi" w:hAnsiTheme="minorHAnsi" w:cstheme="minorHAnsi"/>
        </w:rPr>
        <w:t xml:space="preserve">rana </w:t>
      </w:r>
      <w:r w:rsidR="00673197" w:rsidRPr="005F4C71">
        <w:rPr>
          <w:rFonts w:asciiTheme="minorHAnsi" w:hAnsiTheme="minorHAnsi" w:cstheme="minorHAnsi"/>
        </w:rPr>
        <w:t xml:space="preserve">no </w:t>
      </w:r>
      <w:r w:rsidR="00F24E75" w:rsidRPr="005F4C71">
        <w:rPr>
          <w:rFonts w:asciiTheme="minorHAnsi" w:hAnsiTheme="minorHAnsi" w:cstheme="minorHAnsi"/>
        </w:rPr>
        <w:t>va a producir la maduración</w:t>
      </w:r>
      <w:r w:rsidR="00673197" w:rsidRPr="005F4C71">
        <w:rPr>
          <w:rFonts w:asciiTheme="minorHAnsi" w:hAnsiTheme="minorHAnsi" w:cstheme="minorHAnsi"/>
        </w:rPr>
        <w:t xml:space="preserve"> </w:t>
      </w:r>
      <w:r w:rsidR="00F24E75" w:rsidRPr="005F4C71">
        <w:rPr>
          <w:rFonts w:asciiTheme="minorHAnsi" w:hAnsiTheme="minorHAnsi" w:cstheme="minorHAnsi"/>
        </w:rPr>
        <w:t>d</w:t>
      </w:r>
      <w:r w:rsidR="00E7199F" w:rsidRPr="005F4C71">
        <w:rPr>
          <w:rFonts w:asciiTheme="minorHAnsi" w:hAnsiTheme="minorHAnsi" w:cstheme="minorHAnsi"/>
        </w:rPr>
        <w:t>el</w:t>
      </w:r>
      <w:r w:rsidR="00673197" w:rsidRPr="005F4C71">
        <w:rPr>
          <w:rFonts w:asciiTheme="minorHAnsi" w:hAnsiTheme="minorHAnsi" w:cstheme="minorHAnsi"/>
        </w:rPr>
        <w:t xml:space="preserve"> gr</w:t>
      </w:r>
      <w:r w:rsidR="00E7199F" w:rsidRPr="005F4C71">
        <w:rPr>
          <w:rFonts w:asciiTheme="minorHAnsi" w:hAnsiTheme="minorHAnsi" w:cstheme="minorHAnsi"/>
        </w:rPr>
        <w:t>an</w:t>
      </w:r>
      <w:r w:rsidR="00673197" w:rsidRPr="005F4C71">
        <w:rPr>
          <w:rFonts w:asciiTheme="minorHAnsi" w:hAnsiTheme="minorHAnsi" w:cstheme="minorHAnsi"/>
        </w:rPr>
        <w:t xml:space="preserve">o </w:t>
      </w:r>
      <w:r w:rsidR="00F24E75" w:rsidRPr="005F4C71">
        <w:rPr>
          <w:rFonts w:asciiTheme="minorHAnsi" w:hAnsiTheme="minorHAnsi" w:cstheme="minorHAnsi"/>
        </w:rPr>
        <w:t>par</w:t>
      </w:r>
      <w:r w:rsidR="00E7199F" w:rsidRPr="005F4C71">
        <w:rPr>
          <w:rFonts w:asciiTheme="minorHAnsi" w:hAnsiTheme="minorHAnsi" w:cstheme="minorHAnsi"/>
        </w:rPr>
        <w:t xml:space="preserve">a la </w:t>
      </w:r>
      <w:r w:rsidR="00333130" w:rsidRPr="005F4C71">
        <w:rPr>
          <w:rFonts w:asciiTheme="minorHAnsi" w:hAnsiTheme="minorHAnsi" w:cstheme="minorHAnsi"/>
        </w:rPr>
        <w:t>cosecha</w:t>
      </w:r>
      <w:r w:rsidR="00E7199F" w:rsidRPr="005F4C71">
        <w:rPr>
          <w:rFonts w:asciiTheme="minorHAnsi" w:hAnsiTheme="minorHAnsi" w:cstheme="minorHAnsi"/>
        </w:rPr>
        <w:t>,</w:t>
      </w:r>
      <w:r w:rsidR="00D31757" w:rsidRPr="005F4C71">
        <w:rPr>
          <w:rFonts w:asciiTheme="minorHAnsi" w:hAnsiTheme="minorHAnsi" w:cstheme="minorHAnsi"/>
        </w:rPr>
        <w:t xml:space="preserve"> ya </w:t>
      </w:r>
      <w:r w:rsidR="00673197" w:rsidRPr="005F4C71">
        <w:rPr>
          <w:rFonts w:asciiTheme="minorHAnsi" w:hAnsiTheme="minorHAnsi" w:cstheme="minorHAnsi"/>
        </w:rPr>
        <w:t xml:space="preserve">que </w:t>
      </w:r>
      <w:r w:rsidR="00351FB4" w:rsidRPr="005F4C71">
        <w:rPr>
          <w:rFonts w:asciiTheme="minorHAnsi" w:hAnsiTheme="minorHAnsi" w:cstheme="minorHAnsi"/>
        </w:rPr>
        <w:t>es</w:t>
      </w:r>
      <w:r w:rsidR="00673197" w:rsidRPr="005F4C71">
        <w:rPr>
          <w:rFonts w:asciiTheme="minorHAnsi" w:hAnsiTheme="minorHAnsi" w:cstheme="minorHAnsi"/>
        </w:rPr>
        <w:t xml:space="preserve"> esencial</w:t>
      </w:r>
      <w:r w:rsidR="00D31757" w:rsidRPr="005F4C71">
        <w:rPr>
          <w:rFonts w:asciiTheme="minorHAnsi" w:hAnsiTheme="minorHAnsi" w:cstheme="minorHAnsi"/>
        </w:rPr>
        <w:t xml:space="preserve"> la lluvia tardía</w:t>
      </w:r>
      <w:r w:rsidR="00673197" w:rsidRPr="005F4C71">
        <w:rPr>
          <w:rFonts w:asciiTheme="minorHAnsi" w:hAnsiTheme="minorHAnsi" w:cstheme="minorHAnsi"/>
        </w:rPr>
        <w:t xml:space="preserve">. </w:t>
      </w:r>
      <w:r w:rsidR="00E7199F" w:rsidRPr="005F4C71">
        <w:rPr>
          <w:rFonts w:asciiTheme="minorHAnsi" w:hAnsiTheme="minorHAnsi" w:cstheme="minorHAnsi"/>
        </w:rPr>
        <w:t>¿</w:t>
      </w:r>
      <w:r w:rsidR="00351FB4" w:rsidRPr="005F4C71">
        <w:rPr>
          <w:rFonts w:asciiTheme="minorHAnsi" w:hAnsiTheme="minorHAnsi" w:cstheme="minorHAnsi"/>
        </w:rPr>
        <w:t>E</w:t>
      </w:r>
      <w:r w:rsidR="00E7199F" w:rsidRPr="005F4C71">
        <w:rPr>
          <w:rFonts w:asciiTheme="minorHAnsi" w:hAnsiTheme="minorHAnsi" w:cstheme="minorHAnsi"/>
        </w:rPr>
        <w:t>s</w:t>
      </w:r>
      <w:r w:rsidR="00673197" w:rsidRPr="005F4C71">
        <w:rPr>
          <w:rFonts w:asciiTheme="minorHAnsi" w:hAnsiTheme="minorHAnsi" w:cstheme="minorHAnsi"/>
        </w:rPr>
        <w:t xml:space="preserve"> s</w:t>
      </w:r>
      <w:r w:rsidR="00E7199F" w:rsidRPr="005F4C71">
        <w:rPr>
          <w:rFonts w:asciiTheme="minorHAnsi" w:hAnsiTheme="minorHAnsi" w:cstheme="minorHAnsi"/>
        </w:rPr>
        <w:t>a</w:t>
      </w:r>
      <w:r w:rsidR="00673197" w:rsidRPr="005F4C71">
        <w:rPr>
          <w:rFonts w:asciiTheme="minorHAnsi" w:hAnsiTheme="minorHAnsi" w:cstheme="minorHAnsi"/>
        </w:rPr>
        <w:t>bio de</w:t>
      </w:r>
      <w:r w:rsidR="00396339">
        <w:rPr>
          <w:rFonts w:asciiTheme="minorHAnsi" w:hAnsiTheme="minorHAnsi" w:cstheme="minorHAnsi"/>
        </w:rPr>
        <w:t>s</w:t>
      </w:r>
      <w:r w:rsidR="00673197" w:rsidRPr="005F4C71">
        <w:rPr>
          <w:rFonts w:asciiTheme="minorHAnsi" w:hAnsiTheme="minorHAnsi" w:cstheme="minorHAnsi"/>
        </w:rPr>
        <w:t xml:space="preserve">preciar </w:t>
      </w:r>
      <w:r w:rsidR="00E7199F"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que </w:t>
      </w:r>
      <w:r>
        <w:rPr>
          <w:rFonts w:asciiTheme="minorHAnsi" w:hAnsiTheme="minorHAnsi" w:cstheme="minorHAnsi"/>
        </w:rPr>
        <w:t>Ellen White</w:t>
      </w:r>
      <w:r w:rsidR="00673197" w:rsidRPr="005F4C71">
        <w:rPr>
          <w:rFonts w:asciiTheme="minorHAnsi" w:hAnsiTheme="minorHAnsi" w:cstheme="minorHAnsi"/>
        </w:rPr>
        <w:t xml:space="preserve"> </w:t>
      </w:r>
      <w:r w:rsidR="00F72173" w:rsidRPr="005F4C71">
        <w:rPr>
          <w:rFonts w:asciiTheme="minorHAnsi" w:hAnsiTheme="minorHAnsi" w:cstheme="minorHAnsi"/>
        </w:rPr>
        <w:t>declaró</w:t>
      </w:r>
      <w:r w:rsidR="00673197" w:rsidRPr="005F4C71">
        <w:rPr>
          <w:rFonts w:asciiTheme="minorHAnsi" w:hAnsiTheme="minorHAnsi" w:cstheme="minorHAnsi"/>
        </w:rPr>
        <w:t xml:space="preserve"> que </w:t>
      </w:r>
      <w:r w:rsidR="006F41E9" w:rsidRPr="005F4C71">
        <w:rPr>
          <w:rFonts w:asciiTheme="minorHAnsi" w:hAnsiTheme="minorHAnsi" w:cstheme="minorHAnsi"/>
        </w:rPr>
        <w:t>marcó</w:t>
      </w:r>
      <w:r w:rsidR="00E7199F"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0B27" w:rsidRPr="005F4C71">
        <w:rPr>
          <w:rFonts w:asciiTheme="minorHAnsi" w:hAnsiTheme="minorHAnsi" w:cstheme="minorHAnsi"/>
        </w:rPr>
        <w:t>comienzo</w:t>
      </w:r>
      <w:r w:rsidR="00E7199F" w:rsidRPr="005F4C71">
        <w:rPr>
          <w:rFonts w:asciiTheme="minorHAnsi" w:hAnsiTheme="minorHAnsi" w:cstheme="minorHAnsi"/>
        </w:rPr>
        <w:t>?</w:t>
      </w:r>
    </w:p>
    <w:p w14:paraId="76D84FEA" w14:textId="323107EB"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(c) </w:t>
      </w:r>
      <w:r w:rsidR="00E7199F" w:rsidRPr="005F4C71">
        <w:rPr>
          <w:rFonts w:asciiTheme="minorHAnsi" w:hAnsiTheme="minorHAnsi" w:cstheme="minorHAnsi"/>
          <w:i/>
        </w:rPr>
        <w:t xml:space="preserve">El </w:t>
      </w:r>
      <w:r w:rsidR="00AF22D2" w:rsidRPr="005F4C71">
        <w:rPr>
          <w:rFonts w:asciiTheme="minorHAnsi" w:hAnsiTheme="minorHAnsi" w:cstheme="minorHAnsi"/>
          <w:i/>
          <w:iCs/>
        </w:rPr>
        <w:t>mensaje</w:t>
      </w:r>
      <w:r w:rsidRPr="005F4C71">
        <w:rPr>
          <w:rFonts w:asciiTheme="minorHAnsi" w:hAnsiTheme="minorHAnsi" w:cstheme="minorHAnsi"/>
          <w:i/>
          <w:iCs/>
        </w:rPr>
        <w:t xml:space="preserve"> de</w:t>
      </w:r>
      <w:r w:rsidR="00812676" w:rsidRPr="005F4C71">
        <w:rPr>
          <w:rFonts w:asciiTheme="minorHAnsi" w:hAnsiTheme="minorHAnsi" w:cstheme="minorHAnsi"/>
          <w:i/>
          <w:iCs/>
        </w:rPr>
        <w:t xml:space="preserve"> la</w:t>
      </w:r>
      <w:r w:rsidRPr="005F4C71">
        <w:rPr>
          <w:rFonts w:asciiTheme="minorHAnsi" w:hAnsiTheme="minorHAnsi" w:cstheme="minorHAnsi"/>
          <w:i/>
          <w:iCs/>
        </w:rPr>
        <w:t xml:space="preserve"> </w:t>
      </w:r>
      <w:r w:rsidR="00A04A97" w:rsidRPr="005F4C71">
        <w:rPr>
          <w:rFonts w:asciiTheme="minorHAnsi" w:hAnsiTheme="minorHAnsi" w:cstheme="minorHAnsi"/>
          <w:i/>
          <w:iCs/>
        </w:rPr>
        <w:t>justi</w:t>
      </w:r>
      <w:r w:rsidR="00812676" w:rsidRPr="005F4C71">
        <w:rPr>
          <w:rFonts w:asciiTheme="minorHAnsi" w:hAnsiTheme="minorHAnsi" w:cstheme="minorHAnsi"/>
          <w:i/>
          <w:iCs/>
        </w:rPr>
        <w:t>cia</w:t>
      </w:r>
      <w:r w:rsidRPr="005F4C71">
        <w:rPr>
          <w:rFonts w:asciiTheme="minorHAnsi" w:hAnsiTheme="minorHAnsi" w:cstheme="minorHAnsi"/>
          <w:i/>
          <w:iCs/>
        </w:rPr>
        <w:t xml:space="preserve"> </w:t>
      </w:r>
      <w:r w:rsidR="00CB54D7" w:rsidRPr="005F4C71">
        <w:rPr>
          <w:rFonts w:asciiTheme="minorHAnsi" w:hAnsiTheme="minorHAnsi" w:cstheme="minorHAnsi"/>
          <w:i/>
          <w:iCs/>
        </w:rPr>
        <w:t>por la</w:t>
      </w:r>
      <w:r w:rsidRPr="005F4C71">
        <w:rPr>
          <w:rFonts w:asciiTheme="minorHAnsi" w:hAnsiTheme="minorHAnsi" w:cstheme="minorHAnsi"/>
          <w:i/>
          <w:iCs/>
        </w:rPr>
        <w:t xml:space="preserve"> </w:t>
      </w:r>
      <w:r w:rsidR="00A04A97" w:rsidRPr="005F4C71">
        <w:rPr>
          <w:rFonts w:asciiTheme="minorHAnsi" w:hAnsiTheme="minorHAnsi" w:cstheme="minorHAnsi"/>
          <w:i/>
          <w:iCs/>
        </w:rPr>
        <w:t>fe</w:t>
      </w:r>
      <w:r w:rsidR="00812676" w:rsidRPr="005F4C71">
        <w:rPr>
          <w:rFonts w:asciiTheme="minorHAnsi" w:hAnsiTheme="minorHAnsi" w:cstheme="minorHAnsi"/>
          <w:i/>
          <w:iCs/>
        </w:rPr>
        <w:t>, tal como lo presentaron</w:t>
      </w:r>
      <w:r w:rsidRPr="005F4C71">
        <w:rPr>
          <w:rFonts w:asciiTheme="minorHAnsi" w:hAnsiTheme="minorHAnsi" w:cstheme="minorHAnsi"/>
          <w:i/>
          <w:iCs/>
        </w:rPr>
        <w:t xml:space="preserve"> Jones </w:t>
      </w:r>
      <w:r w:rsidR="00E7199F" w:rsidRPr="005F4C71">
        <w:rPr>
          <w:rFonts w:asciiTheme="minorHAnsi" w:hAnsiTheme="minorHAnsi" w:cstheme="minorHAnsi"/>
          <w:i/>
          <w:iCs/>
        </w:rPr>
        <w:t>y</w:t>
      </w:r>
      <w:r w:rsidRPr="005F4C71">
        <w:rPr>
          <w:rFonts w:asciiTheme="minorHAnsi" w:hAnsiTheme="minorHAnsi" w:cstheme="minorHAnsi"/>
          <w:i/>
          <w:iCs/>
        </w:rPr>
        <w:t xml:space="preserve"> Waggoner</w:t>
      </w:r>
      <w:r w:rsidR="00812676" w:rsidRPr="005F4C71">
        <w:rPr>
          <w:rFonts w:asciiTheme="minorHAnsi" w:hAnsiTheme="minorHAnsi" w:cstheme="minorHAnsi"/>
          <w:i/>
          <w:iCs/>
        </w:rPr>
        <w:t>,</w:t>
      </w:r>
      <w:r w:rsidRPr="005F4C71">
        <w:rPr>
          <w:rFonts w:asciiTheme="minorHAnsi" w:hAnsiTheme="minorHAnsi" w:cstheme="minorHAnsi"/>
          <w:i/>
          <w:iCs/>
        </w:rPr>
        <w:t xml:space="preserve"> cont</w:t>
      </w:r>
      <w:r w:rsidR="00E7199F" w:rsidRPr="005F4C71">
        <w:rPr>
          <w:rFonts w:asciiTheme="minorHAnsi" w:hAnsiTheme="minorHAnsi" w:cstheme="minorHAnsi"/>
          <w:i/>
          <w:iCs/>
        </w:rPr>
        <w:t xml:space="preserve">enía </w:t>
      </w:r>
      <w:r w:rsidR="00E145BA" w:rsidRPr="005F4C71">
        <w:rPr>
          <w:rFonts w:asciiTheme="minorHAnsi" w:hAnsiTheme="minorHAnsi" w:cstheme="minorHAnsi"/>
          <w:i/>
          <w:iCs/>
        </w:rPr>
        <w:t>error</w:t>
      </w:r>
      <w:r w:rsidRPr="005F4C71">
        <w:rPr>
          <w:rFonts w:asciiTheme="minorHAnsi" w:hAnsiTheme="minorHAnsi" w:cstheme="minorHAnsi"/>
          <w:i/>
          <w:iCs/>
        </w:rPr>
        <w:t xml:space="preserve">. </w:t>
      </w:r>
      <w:r w:rsidR="00812676" w:rsidRPr="005F4C71">
        <w:rPr>
          <w:rFonts w:asciiTheme="minorHAnsi" w:hAnsiTheme="minorHAnsi" w:cstheme="minorHAnsi"/>
          <w:i/>
          <w:iCs/>
        </w:rPr>
        <w:t>Condujo</w:t>
      </w:r>
      <w:r w:rsidR="00E7199F" w:rsidRPr="005F4C71">
        <w:rPr>
          <w:rFonts w:asciiTheme="minorHAnsi" w:hAnsiTheme="minorHAnsi" w:cstheme="minorHAnsi"/>
          <w:i/>
          <w:iCs/>
        </w:rPr>
        <w:t xml:space="preserve"> a la</w:t>
      </w:r>
      <w:r w:rsidRPr="005F4C71">
        <w:rPr>
          <w:rFonts w:asciiTheme="minorHAnsi" w:hAnsiTheme="minorHAnsi" w:cstheme="minorHAnsi"/>
          <w:i/>
          <w:iCs/>
        </w:rPr>
        <w:t xml:space="preserve">s </w:t>
      </w:r>
      <w:r w:rsidR="00E145BA" w:rsidRPr="005F4C71">
        <w:rPr>
          <w:rFonts w:asciiTheme="minorHAnsi" w:hAnsiTheme="minorHAnsi" w:cstheme="minorHAnsi"/>
          <w:i/>
          <w:iCs/>
        </w:rPr>
        <w:t>herejías</w:t>
      </w:r>
      <w:r w:rsidRPr="005F4C71">
        <w:rPr>
          <w:rFonts w:asciiTheme="minorHAnsi" w:hAnsiTheme="minorHAnsi" w:cstheme="minorHAnsi"/>
          <w:i/>
          <w:iCs/>
        </w:rPr>
        <w:t xml:space="preserve"> d</w:t>
      </w:r>
      <w:r w:rsidR="00E7199F" w:rsidRPr="005F4C71">
        <w:rPr>
          <w:rFonts w:asciiTheme="minorHAnsi" w:hAnsiTheme="minorHAnsi" w:cstheme="minorHAnsi"/>
          <w:i/>
          <w:iCs/>
        </w:rPr>
        <w:t>e l</w:t>
      </w:r>
      <w:r w:rsidRPr="005F4C71">
        <w:rPr>
          <w:rFonts w:asciiTheme="minorHAnsi" w:hAnsiTheme="minorHAnsi" w:cstheme="minorHAnsi"/>
          <w:i/>
          <w:iCs/>
        </w:rPr>
        <w:t xml:space="preserve">a </w:t>
      </w:r>
      <w:r w:rsidR="00812676" w:rsidRPr="005F4C71">
        <w:rPr>
          <w:rFonts w:asciiTheme="minorHAnsi" w:hAnsiTheme="minorHAnsi" w:cstheme="minorHAnsi"/>
          <w:i/>
          <w:iCs/>
        </w:rPr>
        <w:t>“</w:t>
      </w:r>
      <w:r w:rsidRPr="005F4C71">
        <w:rPr>
          <w:rFonts w:asciiTheme="minorHAnsi" w:hAnsiTheme="minorHAnsi" w:cstheme="minorHAnsi"/>
          <w:i/>
          <w:iCs/>
        </w:rPr>
        <w:t>carne santa</w:t>
      </w:r>
      <w:r w:rsidR="00812676" w:rsidRPr="005F4C71">
        <w:rPr>
          <w:rFonts w:asciiTheme="minorHAnsi" w:hAnsiTheme="minorHAnsi" w:cstheme="minorHAnsi"/>
          <w:i/>
          <w:iCs/>
        </w:rPr>
        <w:t>”</w:t>
      </w:r>
      <w:r w:rsidRPr="005F4C71">
        <w:rPr>
          <w:rFonts w:asciiTheme="minorHAnsi" w:hAnsiTheme="minorHAnsi" w:cstheme="minorHAnsi"/>
          <w:i/>
          <w:iCs/>
        </w:rPr>
        <w:t xml:space="preserve"> </w:t>
      </w:r>
      <w:r w:rsidR="00E7199F" w:rsidRPr="005F4C71">
        <w:rPr>
          <w:rFonts w:asciiTheme="minorHAnsi" w:hAnsiTheme="minorHAnsi" w:cstheme="minorHAnsi"/>
          <w:i/>
          <w:iCs/>
        </w:rPr>
        <w:t>y</w:t>
      </w:r>
      <w:r w:rsidR="00812676" w:rsidRPr="005F4C71">
        <w:rPr>
          <w:rFonts w:asciiTheme="minorHAnsi" w:hAnsiTheme="minorHAnsi" w:cstheme="minorHAnsi"/>
          <w:i/>
          <w:iCs/>
        </w:rPr>
        <w:t xml:space="preserve"> </w:t>
      </w:r>
      <w:r w:rsidR="00F1668C" w:rsidRPr="005F4C71">
        <w:rPr>
          <w:rFonts w:asciiTheme="minorHAnsi" w:hAnsiTheme="minorHAnsi" w:cstheme="minorHAnsi"/>
          <w:i/>
          <w:iCs/>
        </w:rPr>
        <w:t>a</w:t>
      </w:r>
      <w:r w:rsidR="00812676" w:rsidRPr="005F4C71">
        <w:rPr>
          <w:rFonts w:asciiTheme="minorHAnsi" w:hAnsiTheme="minorHAnsi" w:cstheme="minorHAnsi"/>
          <w:i/>
          <w:iCs/>
        </w:rPr>
        <w:t>l</w:t>
      </w:r>
      <w:r w:rsidRPr="005F4C71">
        <w:rPr>
          <w:rFonts w:asciiTheme="minorHAnsi" w:hAnsiTheme="minorHAnsi" w:cstheme="minorHAnsi"/>
          <w:i/>
          <w:iCs/>
        </w:rPr>
        <w:t xml:space="preserve"> panteísmo. </w:t>
      </w:r>
      <w:r w:rsidR="001934C9">
        <w:rPr>
          <w:rFonts w:asciiTheme="minorHAnsi" w:hAnsiTheme="minorHAnsi" w:cstheme="minorHAnsi"/>
          <w:i/>
          <w:iCs/>
        </w:rPr>
        <w:t>Ellen White</w:t>
      </w:r>
      <w:r w:rsidRPr="005F4C71">
        <w:rPr>
          <w:rFonts w:asciiTheme="minorHAnsi" w:hAnsiTheme="minorHAnsi" w:cstheme="minorHAnsi"/>
          <w:i/>
          <w:iCs/>
        </w:rPr>
        <w:t xml:space="preserve"> critic</w:t>
      </w:r>
      <w:r w:rsidR="00E7199F" w:rsidRPr="005F4C71">
        <w:rPr>
          <w:rFonts w:asciiTheme="minorHAnsi" w:hAnsiTheme="minorHAnsi" w:cstheme="minorHAnsi"/>
          <w:i/>
          <w:iCs/>
        </w:rPr>
        <w:t xml:space="preserve">ó </w:t>
      </w:r>
      <w:r w:rsidR="00656460" w:rsidRPr="005F4C71">
        <w:rPr>
          <w:rFonts w:asciiTheme="minorHAnsi" w:hAnsiTheme="minorHAnsi" w:cstheme="minorHAnsi"/>
          <w:i/>
          <w:iCs/>
        </w:rPr>
        <w:t>el</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00656460" w:rsidRPr="005F4C71">
        <w:rPr>
          <w:rFonts w:asciiTheme="minorHAnsi" w:hAnsiTheme="minorHAnsi" w:cstheme="minorHAnsi"/>
          <w:i/>
          <w:iCs/>
        </w:rPr>
        <w:t xml:space="preserve"> que predicaron</w:t>
      </w:r>
      <w:r w:rsidRPr="005F4C71">
        <w:rPr>
          <w:rFonts w:asciiTheme="minorHAnsi" w:hAnsiTheme="minorHAnsi" w:cstheme="minorHAnsi"/>
          <w:i/>
          <w:iCs/>
        </w:rPr>
        <w:t xml:space="preserve"> </w:t>
      </w:r>
      <w:r w:rsidR="00E7199F" w:rsidRPr="005F4C71">
        <w:rPr>
          <w:rFonts w:asciiTheme="minorHAnsi" w:hAnsiTheme="minorHAnsi" w:cstheme="minorHAnsi"/>
          <w:i/>
          <w:iCs/>
        </w:rPr>
        <w:t>y</w:t>
      </w:r>
      <w:r w:rsidR="00656460" w:rsidRPr="005F4C71">
        <w:rPr>
          <w:rFonts w:asciiTheme="minorHAnsi" w:hAnsiTheme="minorHAnsi" w:cstheme="minorHAnsi"/>
          <w:i/>
          <w:iCs/>
        </w:rPr>
        <w:t xml:space="preserve"> </w:t>
      </w:r>
      <w:r w:rsidR="00F1668C" w:rsidRPr="005F4C71">
        <w:rPr>
          <w:rFonts w:asciiTheme="minorHAnsi" w:hAnsiTheme="minorHAnsi" w:cstheme="minorHAnsi"/>
          <w:i/>
          <w:iCs/>
        </w:rPr>
        <w:t>lo encontró defectuoso</w:t>
      </w:r>
      <w:r w:rsidR="00E7199F" w:rsidRPr="005F4C71">
        <w:rPr>
          <w:rFonts w:asciiTheme="minorHAnsi" w:hAnsiTheme="minorHAnsi" w:cstheme="minorHAnsi"/>
        </w:rPr>
        <w:t xml:space="preserve"> (</w:t>
      </w:r>
      <w:r w:rsidR="00396339">
        <w:rPr>
          <w:rFonts w:asciiTheme="minorHAnsi" w:hAnsiTheme="minorHAnsi" w:cstheme="minorHAnsi"/>
        </w:rPr>
        <w:t>páginas</w:t>
      </w:r>
      <w:r w:rsidR="00E7199F" w:rsidRPr="005F4C71">
        <w:rPr>
          <w:rFonts w:asciiTheme="minorHAnsi" w:hAnsiTheme="minorHAnsi" w:cstheme="minorHAnsi"/>
        </w:rPr>
        <w:t xml:space="preserve"> 13</w:t>
      </w:r>
      <w:r w:rsidR="00812676" w:rsidRPr="005F4C71">
        <w:rPr>
          <w:rFonts w:asciiTheme="minorHAnsi" w:hAnsiTheme="minorHAnsi" w:cstheme="minorHAnsi"/>
        </w:rPr>
        <w:t xml:space="preserve"> y</w:t>
      </w:r>
      <w:r w:rsidR="00E7199F" w:rsidRPr="005F4C71">
        <w:rPr>
          <w:rFonts w:asciiTheme="minorHAnsi" w:hAnsiTheme="minorHAnsi" w:cstheme="minorHAnsi"/>
        </w:rPr>
        <w:t xml:space="preserve"> 61).</w:t>
      </w:r>
    </w:p>
    <w:p w14:paraId="637EB9B8" w14:textId="51672CB3" w:rsidR="00B853E3" w:rsidRPr="005F4C71" w:rsidRDefault="008E59F7" w:rsidP="00396339">
      <w:pPr>
        <w:widowControl w:val="0"/>
        <w:adjustRightInd w:val="0"/>
        <w:ind w:left="567" w:right="566"/>
        <w:rPr>
          <w:rFonts w:asciiTheme="minorHAnsi" w:hAnsiTheme="minorHAnsi" w:cstheme="minorHAnsi"/>
        </w:rPr>
      </w:pPr>
      <w:r>
        <w:rPr>
          <w:rFonts w:asciiTheme="minorHAnsi" w:hAnsiTheme="minorHAnsi" w:cstheme="minorHAnsi"/>
        </w:rPr>
        <w:t>Quienes</w:t>
      </w:r>
      <w:r w:rsidR="00B853E3" w:rsidRPr="005F4C71">
        <w:rPr>
          <w:rFonts w:asciiTheme="minorHAnsi" w:hAnsiTheme="minorHAnsi" w:cstheme="minorHAnsi"/>
        </w:rPr>
        <w:t xml:space="preserve"> </w:t>
      </w:r>
      <w:r w:rsidR="001704F8" w:rsidRPr="005F4C71">
        <w:rPr>
          <w:rFonts w:asciiTheme="minorHAnsi" w:hAnsiTheme="minorHAnsi" w:cstheme="minorHAnsi"/>
        </w:rPr>
        <w:t>acusan al mensaje de contener error</w:t>
      </w:r>
      <w:r w:rsidR="00B853E3" w:rsidRPr="005F4C71">
        <w:rPr>
          <w:rFonts w:asciiTheme="minorHAnsi" w:hAnsiTheme="minorHAnsi" w:cstheme="minorHAnsi"/>
        </w:rPr>
        <w:t>, lo hacen bas</w:t>
      </w:r>
      <w:r w:rsidR="00F1668C" w:rsidRPr="005F4C71">
        <w:rPr>
          <w:rFonts w:asciiTheme="minorHAnsi" w:hAnsiTheme="minorHAnsi" w:cstheme="minorHAnsi"/>
        </w:rPr>
        <w:t>ándose</w:t>
      </w:r>
      <w:r w:rsidR="00B853E3" w:rsidRPr="005F4C71">
        <w:rPr>
          <w:rFonts w:asciiTheme="minorHAnsi" w:hAnsiTheme="minorHAnsi" w:cstheme="minorHAnsi"/>
        </w:rPr>
        <w:t xml:space="preserve"> en esta frase excepcional y aislada de </w:t>
      </w:r>
      <w:r w:rsidR="001934C9">
        <w:rPr>
          <w:rFonts w:asciiTheme="minorHAnsi" w:hAnsiTheme="minorHAnsi" w:cstheme="minorHAnsi"/>
        </w:rPr>
        <w:t>Ellen White</w:t>
      </w:r>
      <w:r w:rsidR="00B853E3" w:rsidRPr="005F4C71">
        <w:rPr>
          <w:rFonts w:asciiTheme="minorHAnsi" w:hAnsiTheme="minorHAnsi" w:cstheme="minorHAnsi"/>
        </w:rPr>
        <w:t>: “</w:t>
      </w:r>
      <w:r w:rsidR="004D4F8C" w:rsidRPr="005C2D23">
        <w:rPr>
          <w:rFonts w:asciiTheme="minorHAnsi" w:hAnsiTheme="minorHAnsi" w:cstheme="minorHAnsi"/>
          <w:color w:val="000099"/>
        </w:rPr>
        <w:t>Algunas interpretaciones de la Escritura hechas por el Dr. Waggoner yo no las veo correctas</w:t>
      </w:r>
      <w:r w:rsidR="00B853E3" w:rsidRPr="005F4C71">
        <w:rPr>
          <w:rFonts w:asciiTheme="minorHAnsi" w:hAnsiTheme="minorHAnsi" w:cstheme="minorHAnsi"/>
        </w:rPr>
        <w:t>” (</w:t>
      </w:r>
      <w:r w:rsidR="00B853E3" w:rsidRPr="005F4C71">
        <w:rPr>
          <w:rFonts w:asciiTheme="minorHAnsi" w:hAnsiTheme="minorHAnsi" w:cstheme="minorHAnsi"/>
          <w:i/>
        </w:rPr>
        <w:t>Ms</w:t>
      </w:r>
      <w:r w:rsidR="00B853E3" w:rsidRPr="005F4C71">
        <w:rPr>
          <w:rFonts w:asciiTheme="minorHAnsi" w:hAnsiTheme="minorHAnsi" w:cstheme="minorHAnsi"/>
        </w:rPr>
        <w:t>. 15, 1888</w:t>
      </w:r>
      <w:r w:rsidR="00282784">
        <w:rPr>
          <w:rFonts w:asciiTheme="minorHAnsi" w:hAnsiTheme="minorHAnsi" w:cstheme="minorHAnsi"/>
        </w:rPr>
        <w:t xml:space="preserve">; </w:t>
      </w:r>
      <w:r w:rsidR="00282784" w:rsidRPr="00282784">
        <w:rPr>
          <w:rFonts w:asciiTheme="minorHAnsi" w:hAnsiTheme="minorHAnsi" w:cstheme="minorHAnsi"/>
          <w:i/>
          <w:iCs/>
        </w:rPr>
        <w:t>The Ellen G. White 1888 Materials</w:t>
      </w:r>
      <w:r w:rsidR="00282784" w:rsidRPr="00282784">
        <w:rPr>
          <w:rFonts w:asciiTheme="minorHAnsi" w:hAnsiTheme="minorHAnsi" w:cstheme="minorHAnsi"/>
        </w:rPr>
        <w:t>, 163-164</w:t>
      </w:r>
      <w:r w:rsidR="00B853E3" w:rsidRPr="005F4C71">
        <w:rPr>
          <w:rFonts w:asciiTheme="minorHAnsi" w:hAnsiTheme="minorHAnsi" w:cstheme="minorHAnsi"/>
        </w:rPr>
        <w:t>).</w:t>
      </w:r>
      <w:r w:rsidR="004D4F8C" w:rsidRPr="005F4C71">
        <w:rPr>
          <w:rFonts w:asciiTheme="minorHAnsi" w:hAnsiTheme="minorHAnsi" w:cstheme="minorHAnsi"/>
        </w:rPr>
        <w:t xml:space="preserve"> </w:t>
      </w:r>
      <w:r w:rsidR="00BE2A95" w:rsidRPr="005F4C71">
        <w:rPr>
          <w:rFonts w:asciiTheme="minorHAnsi" w:hAnsiTheme="minorHAnsi" w:cstheme="minorHAnsi"/>
        </w:rPr>
        <w:t>Aisl</w:t>
      </w:r>
      <w:r w:rsidR="00C745D1" w:rsidRPr="005F4C71">
        <w:rPr>
          <w:rFonts w:asciiTheme="minorHAnsi" w:hAnsiTheme="minorHAnsi" w:cstheme="minorHAnsi"/>
        </w:rPr>
        <w:t xml:space="preserve">ar esa frase de su contexto y darle ese significado equivale a hacer que la profetisa contradiga </w:t>
      </w:r>
      <w:r w:rsidR="00FE0B9C" w:rsidRPr="005F4C71">
        <w:rPr>
          <w:rFonts w:asciiTheme="minorHAnsi" w:hAnsiTheme="minorHAnsi" w:cstheme="minorHAnsi"/>
        </w:rPr>
        <w:t>literalmente cientos de otras declaraciones</w:t>
      </w:r>
      <w:r w:rsidR="00C745D1" w:rsidRPr="005F4C71">
        <w:rPr>
          <w:rFonts w:asciiTheme="minorHAnsi" w:hAnsiTheme="minorHAnsi" w:cstheme="minorHAnsi"/>
        </w:rPr>
        <w:t xml:space="preserve"> suyas</w:t>
      </w:r>
      <w:r w:rsidR="00FE0B9C" w:rsidRPr="005F4C71">
        <w:rPr>
          <w:rFonts w:asciiTheme="minorHAnsi" w:hAnsiTheme="minorHAnsi" w:cstheme="minorHAnsi"/>
        </w:rPr>
        <w:t xml:space="preserve"> que expresan el apoyo más categórico </w:t>
      </w:r>
      <w:r w:rsidR="001704F8" w:rsidRPr="005F4C71">
        <w:rPr>
          <w:rFonts w:asciiTheme="minorHAnsi" w:hAnsiTheme="minorHAnsi" w:cstheme="minorHAnsi"/>
        </w:rPr>
        <w:t>que cabe imaginar</w:t>
      </w:r>
      <w:r w:rsidR="00FE0B9C" w:rsidRPr="005F4C71">
        <w:rPr>
          <w:rFonts w:asciiTheme="minorHAnsi" w:hAnsiTheme="minorHAnsi" w:cstheme="minorHAnsi"/>
        </w:rPr>
        <w:t xml:space="preserve">. </w:t>
      </w:r>
      <w:r w:rsidR="00D62053" w:rsidRPr="005F4C71">
        <w:rPr>
          <w:rFonts w:asciiTheme="minorHAnsi" w:hAnsiTheme="minorHAnsi" w:cstheme="minorHAnsi"/>
        </w:rPr>
        <w:t>Sólo una metodología def</w:t>
      </w:r>
      <w:r w:rsidR="001704F8" w:rsidRPr="005F4C71">
        <w:rPr>
          <w:rFonts w:asciiTheme="minorHAnsi" w:hAnsiTheme="minorHAnsi" w:cstheme="minorHAnsi"/>
        </w:rPr>
        <w:t>ectuosa</w:t>
      </w:r>
      <w:r w:rsidR="00D62053" w:rsidRPr="005F4C71">
        <w:rPr>
          <w:rFonts w:asciiTheme="minorHAnsi" w:hAnsiTheme="minorHAnsi" w:cstheme="minorHAnsi"/>
        </w:rPr>
        <w:t xml:space="preserve"> puede interpretar esa frase como una crítica a la teología de Waggoner</w:t>
      </w:r>
      <w:r w:rsidR="006B59A8" w:rsidRPr="005F4C71">
        <w:rPr>
          <w:rFonts w:asciiTheme="minorHAnsi" w:hAnsiTheme="minorHAnsi" w:cstheme="minorHAnsi"/>
        </w:rPr>
        <w:t xml:space="preserve">, </w:t>
      </w:r>
      <w:r w:rsidR="001704F8" w:rsidRPr="005F4C71">
        <w:rPr>
          <w:rFonts w:asciiTheme="minorHAnsi" w:hAnsiTheme="minorHAnsi" w:cstheme="minorHAnsi"/>
        </w:rPr>
        <w:t>habida</w:t>
      </w:r>
      <w:r w:rsidR="006B59A8" w:rsidRPr="005F4C71">
        <w:rPr>
          <w:rFonts w:asciiTheme="minorHAnsi" w:hAnsiTheme="minorHAnsi" w:cstheme="minorHAnsi"/>
        </w:rPr>
        <w:t xml:space="preserve"> cuenta</w:t>
      </w:r>
      <w:r w:rsidR="001704F8" w:rsidRPr="005F4C71">
        <w:rPr>
          <w:rFonts w:asciiTheme="minorHAnsi" w:hAnsiTheme="minorHAnsi" w:cstheme="minorHAnsi"/>
        </w:rPr>
        <w:t xml:space="preserve"> de</w:t>
      </w:r>
      <w:r w:rsidR="006B59A8" w:rsidRPr="005F4C71">
        <w:rPr>
          <w:rFonts w:asciiTheme="minorHAnsi" w:hAnsiTheme="minorHAnsi" w:cstheme="minorHAnsi"/>
        </w:rPr>
        <w:t xml:space="preserve"> que en la misma página </w:t>
      </w:r>
      <w:r w:rsidR="001934C9">
        <w:rPr>
          <w:rFonts w:asciiTheme="minorHAnsi" w:hAnsiTheme="minorHAnsi" w:cstheme="minorHAnsi"/>
        </w:rPr>
        <w:t>Ellen White</w:t>
      </w:r>
      <w:r w:rsidR="006B59A8" w:rsidRPr="005F4C71">
        <w:rPr>
          <w:rFonts w:asciiTheme="minorHAnsi" w:hAnsiTheme="minorHAnsi" w:cstheme="minorHAnsi"/>
        </w:rPr>
        <w:t xml:space="preserve"> sigue escribiendo: “</w:t>
      </w:r>
      <w:r w:rsidR="00BE2A95" w:rsidRPr="005C2D23">
        <w:rPr>
          <w:rFonts w:asciiTheme="minorHAnsi" w:hAnsiTheme="minorHAnsi" w:cstheme="minorHAnsi"/>
          <w:color w:val="000099"/>
        </w:rPr>
        <w:t>Lo presentado armoniza perfectamente con la luz que al Señor ha placido darme</w:t>
      </w:r>
      <w:r w:rsidR="00BE2A95" w:rsidRPr="005F4C71">
        <w:rPr>
          <w:rFonts w:asciiTheme="minorHAnsi" w:hAnsiTheme="minorHAnsi" w:cstheme="minorHAnsi"/>
        </w:rPr>
        <w:t>”. Unos días después añadió: “</w:t>
      </w:r>
      <w:r w:rsidR="005D5FBA" w:rsidRPr="005C2D23">
        <w:rPr>
          <w:rFonts w:asciiTheme="minorHAnsi" w:hAnsiTheme="minorHAnsi" w:cstheme="minorHAnsi"/>
          <w:color w:val="000099"/>
        </w:rPr>
        <w:t xml:space="preserve">Cuando… oí por vez primera los puntos de vista del pastor E.J. Waggoner… declaré que estaba oyendo pronunciar preciosas verdades a las que podía </w:t>
      </w:r>
      <w:r w:rsidR="00C745D1" w:rsidRPr="005C2D23">
        <w:rPr>
          <w:rFonts w:asciiTheme="minorHAnsi" w:hAnsiTheme="minorHAnsi" w:cstheme="minorHAnsi"/>
          <w:color w:val="000099"/>
        </w:rPr>
        <w:t>responde</w:t>
      </w:r>
      <w:r w:rsidR="005D5FBA" w:rsidRPr="005C2D23">
        <w:rPr>
          <w:rFonts w:asciiTheme="minorHAnsi" w:hAnsiTheme="minorHAnsi" w:cstheme="minorHAnsi"/>
          <w:color w:val="000099"/>
        </w:rPr>
        <w:t>r de todo corazón</w:t>
      </w:r>
      <w:r w:rsidR="005D5FBA" w:rsidRPr="005F4C71">
        <w:rPr>
          <w:rFonts w:asciiTheme="minorHAnsi" w:hAnsiTheme="minorHAnsi" w:cstheme="minorHAnsi"/>
        </w:rPr>
        <w:t>”. “</w:t>
      </w:r>
      <w:r w:rsidR="005D5FBA" w:rsidRPr="005C2D23">
        <w:rPr>
          <w:rFonts w:asciiTheme="minorHAnsi" w:hAnsiTheme="minorHAnsi" w:cstheme="minorHAnsi"/>
          <w:color w:val="000099"/>
        </w:rPr>
        <w:t>Cada fibra de mi corazón decía Amén</w:t>
      </w:r>
      <w:r w:rsidR="005D5FBA" w:rsidRPr="005F4C71">
        <w:rPr>
          <w:rFonts w:asciiTheme="minorHAnsi" w:hAnsiTheme="minorHAnsi" w:cstheme="minorHAnsi"/>
        </w:rPr>
        <w:t>” (</w:t>
      </w:r>
      <w:r w:rsidR="005D5FBA" w:rsidRPr="005F4C71">
        <w:rPr>
          <w:rFonts w:asciiTheme="minorHAnsi" w:hAnsiTheme="minorHAnsi" w:cstheme="minorHAnsi"/>
          <w:i/>
        </w:rPr>
        <w:t>Ms</w:t>
      </w:r>
      <w:r w:rsidR="005D5FBA" w:rsidRPr="005F4C71">
        <w:rPr>
          <w:rFonts w:asciiTheme="minorHAnsi" w:hAnsiTheme="minorHAnsi" w:cstheme="minorHAnsi"/>
        </w:rPr>
        <w:t>. 24, 1888</w:t>
      </w:r>
      <w:r w:rsidR="003E6DDD">
        <w:rPr>
          <w:rFonts w:asciiTheme="minorHAnsi" w:hAnsiTheme="minorHAnsi" w:cstheme="minorHAnsi"/>
        </w:rPr>
        <w:t xml:space="preserve">; </w:t>
      </w:r>
      <w:r w:rsidR="003E6DDD" w:rsidRPr="003E6DDD">
        <w:rPr>
          <w:rFonts w:asciiTheme="minorHAnsi" w:hAnsiTheme="minorHAnsi" w:cstheme="minorHAnsi"/>
          <w:i/>
          <w:iCs/>
        </w:rPr>
        <w:t>The Ellen G. White 1888 Materials</w:t>
      </w:r>
      <w:r w:rsidR="003E6DDD" w:rsidRPr="003E6DDD">
        <w:rPr>
          <w:rFonts w:asciiTheme="minorHAnsi" w:hAnsiTheme="minorHAnsi" w:cstheme="minorHAnsi"/>
        </w:rPr>
        <w:t xml:space="preserve">, </w:t>
      </w:r>
      <w:r w:rsidR="003E6DDD">
        <w:rPr>
          <w:rFonts w:asciiTheme="minorHAnsi" w:hAnsiTheme="minorHAnsi" w:cstheme="minorHAnsi"/>
        </w:rPr>
        <w:t>217</w:t>
      </w:r>
      <w:r w:rsidR="005D5FBA" w:rsidRPr="005F4C71">
        <w:rPr>
          <w:rFonts w:asciiTheme="minorHAnsi" w:hAnsiTheme="minorHAnsi" w:cstheme="minorHAnsi"/>
        </w:rPr>
        <w:t xml:space="preserve">; </w:t>
      </w:r>
      <w:r w:rsidR="005D5FBA" w:rsidRPr="005F4C71">
        <w:rPr>
          <w:rFonts w:asciiTheme="minorHAnsi" w:hAnsiTheme="minorHAnsi" w:cstheme="minorHAnsi"/>
          <w:i/>
        </w:rPr>
        <w:t>Ms</w:t>
      </w:r>
      <w:r w:rsidR="005D5FBA" w:rsidRPr="005F4C71">
        <w:rPr>
          <w:rFonts w:asciiTheme="minorHAnsi" w:hAnsiTheme="minorHAnsi" w:cstheme="minorHAnsi"/>
        </w:rPr>
        <w:t>. 5, 1889</w:t>
      </w:r>
      <w:r w:rsidR="005C2D23">
        <w:rPr>
          <w:rFonts w:asciiTheme="minorHAnsi" w:hAnsiTheme="minorHAnsi" w:cstheme="minorHAnsi"/>
        </w:rPr>
        <w:t xml:space="preserve">; </w:t>
      </w:r>
      <w:r w:rsidR="003E6DDD" w:rsidRPr="003E6DDD">
        <w:rPr>
          <w:rFonts w:asciiTheme="minorHAnsi" w:hAnsiTheme="minorHAnsi" w:cstheme="minorHAnsi"/>
          <w:i/>
          <w:iCs/>
        </w:rPr>
        <w:t>The Ellen G. White 1888 Materials</w:t>
      </w:r>
      <w:r w:rsidR="003E6DDD" w:rsidRPr="003E6DDD">
        <w:rPr>
          <w:rFonts w:asciiTheme="minorHAnsi" w:hAnsiTheme="minorHAnsi" w:cstheme="minorHAnsi"/>
        </w:rPr>
        <w:t xml:space="preserve">, </w:t>
      </w:r>
      <w:r w:rsidR="003E6DDD">
        <w:rPr>
          <w:rFonts w:asciiTheme="minorHAnsi" w:hAnsiTheme="minorHAnsi" w:cstheme="minorHAnsi"/>
        </w:rPr>
        <w:t>348</w:t>
      </w:r>
      <w:r w:rsidR="005D5FBA" w:rsidRPr="005F4C71">
        <w:rPr>
          <w:rFonts w:asciiTheme="minorHAnsi" w:hAnsiTheme="minorHAnsi" w:cstheme="minorHAnsi"/>
        </w:rPr>
        <w:t xml:space="preserve">). </w:t>
      </w:r>
      <w:r w:rsidR="001704F8" w:rsidRPr="005F4C71">
        <w:rPr>
          <w:rFonts w:asciiTheme="minorHAnsi" w:hAnsiTheme="minorHAnsi" w:cstheme="minorHAnsi"/>
        </w:rPr>
        <w:t>Poniendo</w:t>
      </w:r>
      <w:r w:rsidR="0059437E" w:rsidRPr="005F4C71">
        <w:rPr>
          <w:rFonts w:asciiTheme="minorHAnsi" w:hAnsiTheme="minorHAnsi" w:cstheme="minorHAnsi"/>
        </w:rPr>
        <w:t xml:space="preserve"> el “yo”</w:t>
      </w:r>
      <w:r w:rsidR="007C1D97" w:rsidRPr="005F4C71">
        <w:rPr>
          <w:rFonts w:asciiTheme="minorHAnsi" w:hAnsiTheme="minorHAnsi" w:cstheme="minorHAnsi"/>
        </w:rPr>
        <w:t xml:space="preserve"> en cursivas</w:t>
      </w:r>
      <w:r w:rsidR="0059437E" w:rsidRPr="005F4C71">
        <w:rPr>
          <w:rFonts w:asciiTheme="minorHAnsi" w:hAnsiTheme="minorHAnsi" w:cstheme="minorHAnsi"/>
        </w:rPr>
        <w:t xml:space="preserve">, como bien pudo haber hecho </w:t>
      </w:r>
      <w:r w:rsidR="001934C9">
        <w:rPr>
          <w:rFonts w:asciiTheme="minorHAnsi" w:hAnsiTheme="minorHAnsi" w:cstheme="minorHAnsi"/>
        </w:rPr>
        <w:t>Ellen White</w:t>
      </w:r>
      <w:r w:rsidR="0059437E" w:rsidRPr="005F4C71">
        <w:rPr>
          <w:rFonts w:asciiTheme="minorHAnsi" w:hAnsiTheme="minorHAnsi" w:cstheme="minorHAnsi"/>
        </w:rPr>
        <w:t xml:space="preserve"> en aquella frase del </w:t>
      </w:r>
      <w:r w:rsidR="0059437E" w:rsidRPr="005F4C71">
        <w:rPr>
          <w:rFonts w:asciiTheme="minorHAnsi" w:hAnsiTheme="minorHAnsi" w:cstheme="minorHAnsi"/>
          <w:i/>
        </w:rPr>
        <w:t>Ms</w:t>
      </w:r>
      <w:r w:rsidR="0059437E" w:rsidRPr="005F4C71">
        <w:rPr>
          <w:rFonts w:asciiTheme="minorHAnsi" w:hAnsiTheme="minorHAnsi" w:cstheme="minorHAnsi"/>
        </w:rPr>
        <w:t xml:space="preserve">. 15 de 1888, desaparece toda contradicción. Lo que está afirmando es </w:t>
      </w:r>
      <w:r w:rsidR="00586347" w:rsidRPr="005F4C71">
        <w:rPr>
          <w:rFonts w:asciiTheme="minorHAnsi" w:hAnsiTheme="minorHAnsi" w:cstheme="minorHAnsi"/>
        </w:rPr>
        <w:t>su pronta disposición</w:t>
      </w:r>
      <w:r w:rsidR="0059437E" w:rsidRPr="005F4C71">
        <w:rPr>
          <w:rFonts w:asciiTheme="minorHAnsi" w:hAnsiTheme="minorHAnsi" w:cstheme="minorHAnsi"/>
        </w:rPr>
        <w:t xml:space="preserve"> a abandonar opiniones </w:t>
      </w:r>
      <w:r w:rsidR="0059437E" w:rsidRPr="005F4C71">
        <w:rPr>
          <w:rFonts w:asciiTheme="minorHAnsi" w:hAnsiTheme="minorHAnsi" w:cstheme="minorHAnsi"/>
          <w:i/>
        </w:rPr>
        <w:t>personales</w:t>
      </w:r>
      <w:r w:rsidR="0059437E" w:rsidRPr="005F4C71">
        <w:rPr>
          <w:rFonts w:asciiTheme="minorHAnsi" w:hAnsiTheme="minorHAnsi" w:cstheme="minorHAnsi"/>
        </w:rPr>
        <w:t xml:space="preserve"> preconcebidas</w:t>
      </w:r>
      <w:r w:rsidR="00586347" w:rsidRPr="005F4C71">
        <w:rPr>
          <w:rFonts w:asciiTheme="minorHAnsi" w:hAnsiTheme="minorHAnsi" w:cstheme="minorHAnsi"/>
        </w:rPr>
        <w:t>,</w:t>
      </w:r>
      <w:r w:rsidR="0059437E" w:rsidRPr="005F4C71">
        <w:rPr>
          <w:rFonts w:asciiTheme="minorHAnsi" w:hAnsiTheme="minorHAnsi" w:cstheme="minorHAnsi"/>
        </w:rPr>
        <w:t xml:space="preserve"> en favor de</w:t>
      </w:r>
      <w:r w:rsidR="00586347" w:rsidRPr="005F4C71">
        <w:rPr>
          <w:rFonts w:asciiTheme="minorHAnsi" w:hAnsiTheme="minorHAnsi" w:cstheme="minorHAnsi"/>
        </w:rPr>
        <w:t xml:space="preserve"> una</w:t>
      </w:r>
      <w:r w:rsidR="0059437E" w:rsidRPr="005F4C71">
        <w:rPr>
          <w:rFonts w:asciiTheme="minorHAnsi" w:hAnsiTheme="minorHAnsi" w:cstheme="minorHAnsi"/>
        </w:rPr>
        <w:t xml:space="preserve"> </w:t>
      </w:r>
      <w:r w:rsidR="00586347" w:rsidRPr="005F4C71">
        <w:rPr>
          <w:rFonts w:asciiTheme="minorHAnsi" w:hAnsiTheme="minorHAnsi" w:cstheme="minorHAnsi"/>
        </w:rPr>
        <w:t>mayor luz.</w:t>
      </w:r>
    </w:p>
    <w:p w14:paraId="0FA7BDDC" w14:textId="77777777" w:rsidR="00673197" w:rsidRPr="005F4C71" w:rsidRDefault="00E7199F" w:rsidP="00396339">
      <w:pPr>
        <w:widowControl w:val="0"/>
        <w:adjustRightInd w:val="0"/>
        <w:ind w:left="567" w:right="566"/>
        <w:rPr>
          <w:rFonts w:asciiTheme="minorHAnsi" w:hAnsiTheme="minorHAnsi" w:cstheme="minorHAnsi"/>
        </w:rPr>
      </w:pPr>
      <w:r w:rsidRPr="005F4C71">
        <w:rPr>
          <w:rFonts w:asciiTheme="minorHAnsi" w:hAnsiTheme="minorHAnsi" w:cstheme="minorHAnsi"/>
        </w:rPr>
        <w:t xml:space="preserve">La prueba </w:t>
      </w:r>
      <w:r w:rsidR="007C1D97" w:rsidRPr="005F4C71">
        <w:rPr>
          <w:rFonts w:asciiTheme="minorHAnsi" w:hAnsiTheme="minorHAnsi" w:cstheme="minorHAnsi"/>
        </w:rPr>
        <w:t>definitiva</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singular de Jones </w:t>
      </w:r>
      <w:r w:rsidRPr="005F4C71">
        <w:rPr>
          <w:rFonts w:asciiTheme="minorHAnsi" w:hAnsiTheme="minorHAnsi" w:cstheme="minorHAnsi"/>
        </w:rPr>
        <w:t>y</w:t>
      </w:r>
      <w:r w:rsidR="00673197" w:rsidRPr="005F4C71">
        <w:rPr>
          <w:rFonts w:asciiTheme="minorHAnsi" w:hAnsiTheme="minorHAnsi" w:cstheme="minorHAnsi"/>
        </w:rPr>
        <w:t xml:space="preserve"> Waggoner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testimonio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as Escrituras. </w:t>
      </w:r>
      <w:r w:rsidR="001704F8" w:rsidRPr="005F4C71">
        <w:rPr>
          <w:rFonts w:asciiTheme="minorHAnsi" w:hAnsiTheme="minorHAnsi" w:cstheme="minorHAnsi"/>
        </w:rPr>
        <w:t>Y t</w:t>
      </w:r>
      <w:r w:rsidR="007C1D97" w:rsidRPr="005F4C71">
        <w:rPr>
          <w:rFonts w:asciiTheme="minorHAnsi" w:hAnsiTheme="minorHAnsi" w:cstheme="minorHAnsi"/>
        </w:rPr>
        <w:t>ambién aquí es sólida la evidencia.</w:t>
      </w:r>
    </w:p>
    <w:p w14:paraId="312B579F" w14:textId="75622C67" w:rsidR="00071DAF"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(d) </w:t>
      </w:r>
      <w:r w:rsidR="00071DAF" w:rsidRPr="005F4C71">
        <w:rPr>
          <w:rFonts w:asciiTheme="minorHAnsi" w:hAnsiTheme="minorHAnsi" w:cstheme="minorHAnsi"/>
          <w:i/>
        </w:rPr>
        <w:t>Entre 1888 y 1896</w:t>
      </w:r>
      <w:r w:rsidR="00055DEC" w:rsidRPr="005F4C71">
        <w:rPr>
          <w:rFonts w:asciiTheme="minorHAnsi" w:hAnsiTheme="minorHAnsi" w:cstheme="minorHAnsi"/>
          <w:i/>
        </w:rPr>
        <w:t xml:space="preserve"> </w:t>
      </w:r>
      <w:r w:rsidR="00071DAF" w:rsidRPr="005F4C71">
        <w:rPr>
          <w:rFonts w:asciiTheme="minorHAnsi" w:hAnsiTheme="minorHAnsi" w:cstheme="minorHAnsi"/>
          <w:i/>
        </w:rPr>
        <w:t>la culpa del rechazo</w:t>
      </w:r>
      <w:r w:rsidR="00055DEC" w:rsidRPr="005F4C71">
        <w:rPr>
          <w:rFonts w:asciiTheme="minorHAnsi" w:hAnsiTheme="minorHAnsi" w:cstheme="minorHAnsi"/>
          <w:i/>
        </w:rPr>
        <w:t xml:space="preserve"> de los dirigentes</w:t>
      </w:r>
      <w:r w:rsidR="00071DAF" w:rsidRPr="005F4C71">
        <w:rPr>
          <w:rFonts w:asciiTheme="minorHAnsi" w:hAnsiTheme="minorHAnsi" w:cstheme="minorHAnsi"/>
          <w:i/>
        </w:rPr>
        <w:t xml:space="preserve"> </w:t>
      </w:r>
      <w:r w:rsidR="001B0460" w:rsidRPr="005F4C71">
        <w:rPr>
          <w:rFonts w:asciiTheme="minorHAnsi" w:hAnsiTheme="minorHAnsi" w:cstheme="minorHAnsi"/>
          <w:i/>
        </w:rPr>
        <w:t>a</w:t>
      </w:r>
      <w:r w:rsidR="00071DAF" w:rsidRPr="005F4C71">
        <w:rPr>
          <w:rFonts w:asciiTheme="minorHAnsi" w:hAnsiTheme="minorHAnsi" w:cstheme="minorHAnsi"/>
          <w:i/>
        </w:rPr>
        <w:t>l mensaje</w:t>
      </w:r>
      <w:r w:rsidR="00055DEC" w:rsidRPr="005F4C71">
        <w:rPr>
          <w:rFonts w:asciiTheme="minorHAnsi" w:hAnsiTheme="minorHAnsi" w:cstheme="minorHAnsi"/>
          <w:i/>
        </w:rPr>
        <w:t xml:space="preserve"> recae en buena parte sobre Jones y Waggoner</w:t>
      </w:r>
      <w:r w:rsidR="00071DAF" w:rsidRPr="005F4C71">
        <w:rPr>
          <w:rFonts w:asciiTheme="minorHAnsi" w:hAnsiTheme="minorHAnsi" w:cstheme="minorHAnsi"/>
          <w:i/>
        </w:rPr>
        <w:t xml:space="preserve">, quienes </w:t>
      </w:r>
      <w:r w:rsidR="00E852F4" w:rsidRPr="005F4C71">
        <w:rPr>
          <w:rFonts w:asciiTheme="minorHAnsi" w:hAnsiTheme="minorHAnsi" w:cstheme="minorHAnsi"/>
          <w:i/>
        </w:rPr>
        <w:t xml:space="preserve">por aquel tiempo eran básicamente personas sin convertir, </w:t>
      </w:r>
      <w:r w:rsidR="007B19A7">
        <w:rPr>
          <w:rFonts w:asciiTheme="minorHAnsi" w:hAnsiTheme="minorHAnsi" w:cstheme="minorHAnsi"/>
          <w:i/>
        </w:rPr>
        <w:t>“</w:t>
      </w:r>
      <w:r w:rsidR="00E852F4" w:rsidRPr="005F4C71">
        <w:rPr>
          <w:rFonts w:asciiTheme="minorHAnsi" w:hAnsiTheme="minorHAnsi" w:cstheme="minorHAnsi"/>
          <w:i/>
        </w:rPr>
        <w:t>orgullosos, tercos</w:t>
      </w:r>
      <w:r w:rsidR="007B19A7">
        <w:rPr>
          <w:rFonts w:asciiTheme="minorHAnsi" w:hAnsiTheme="minorHAnsi" w:cstheme="minorHAnsi"/>
          <w:i/>
        </w:rPr>
        <w:t>”</w:t>
      </w:r>
      <w:r w:rsidR="00E852F4" w:rsidRPr="005F4C71">
        <w:rPr>
          <w:rFonts w:asciiTheme="minorHAnsi" w:hAnsiTheme="minorHAnsi" w:cstheme="minorHAnsi"/>
          <w:i/>
        </w:rPr>
        <w:t xml:space="preserve">. </w:t>
      </w:r>
      <w:r w:rsidR="002A2954" w:rsidRPr="005F4C71">
        <w:rPr>
          <w:rFonts w:asciiTheme="minorHAnsi" w:hAnsiTheme="minorHAnsi" w:cstheme="minorHAnsi"/>
          <w:i/>
        </w:rPr>
        <w:t xml:space="preserve">Al presentar su mensaje de justicia por la fe </w:t>
      </w:r>
      <w:r w:rsidR="0087101F" w:rsidRPr="005F4C71">
        <w:rPr>
          <w:rFonts w:asciiTheme="minorHAnsi" w:hAnsiTheme="minorHAnsi" w:cstheme="minorHAnsi"/>
          <w:i/>
        </w:rPr>
        <w:t>manifest</w:t>
      </w:r>
      <w:r w:rsidR="00E852F4" w:rsidRPr="005F4C71">
        <w:rPr>
          <w:rFonts w:asciiTheme="minorHAnsi" w:hAnsiTheme="minorHAnsi" w:cstheme="minorHAnsi"/>
          <w:i/>
        </w:rPr>
        <w:t>aron un espíritu carente de santidad</w:t>
      </w:r>
      <w:r w:rsidR="00E852F4" w:rsidRPr="005F4C71">
        <w:rPr>
          <w:rFonts w:asciiTheme="minorHAnsi" w:hAnsiTheme="minorHAnsi" w:cstheme="minorHAnsi"/>
        </w:rPr>
        <w:t xml:space="preserve"> (</w:t>
      </w:r>
      <w:r w:rsidR="007B19A7">
        <w:rPr>
          <w:rFonts w:asciiTheme="minorHAnsi" w:hAnsiTheme="minorHAnsi" w:cstheme="minorHAnsi"/>
        </w:rPr>
        <w:t>páginas</w:t>
      </w:r>
      <w:r w:rsidR="00E852F4" w:rsidRPr="005F4C71">
        <w:rPr>
          <w:rFonts w:asciiTheme="minorHAnsi" w:hAnsiTheme="minorHAnsi" w:cstheme="minorHAnsi"/>
        </w:rPr>
        <w:t xml:space="preserve"> 11, 13 y 61).</w:t>
      </w:r>
    </w:p>
    <w:p w14:paraId="66CD392A" w14:textId="2FEF4AB8" w:rsidR="00673197" w:rsidRPr="005F4C71" w:rsidRDefault="00CB54D7" w:rsidP="007B19A7">
      <w:pPr>
        <w:widowControl w:val="0"/>
        <w:adjustRightInd w:val="0"/>
        <w:ind w:left="567" w:right="566"/>
        <w:rPr>
          <w:rFonts w:asciiTheme="minorHAnsi" w:hAnsiTheme="minorHAnsi" w:cstheme="minorHAnsi"/>
        </w:rPr>
      </w:pPr>
      <w:r w:rsidRPr="005F4C71">
        <w:rPr>
          <w:rFonts w:asciiTheme="minorHAnsi" w:hAnsiTheme="minorHAnsi" w:cstheme="minorHAnsi"/>
        </w:rPr>
        <w:t>Ninguna</w:t>
      </w:r>
      <w:r w:rsidR="00673197" w:rsidRPr="005F4C71">
        <w:rPr>
          <w:rFonts w:asciiTheme="minorHAnsi" w:hAnsiTheme="minorHAnsi" w:cstheme="minorHAnsi"/>
        </w:rPr>
        <w:t xml:space="preserve"> </w:t>
      </w:r>
      <w:r w:rsidR="0098693C" w:rsidRPr="005F4C71">
        <w:rPr>
          <w:rFonts w:asciiTheme="minorHAnsi" w:hAnsiTheme="minorHAnsi" w:cstheme="minorHAnsi"/>
        </w:rPr>
        <w:t>evidencia</w:t>
      </w:r>
      <w:r w:rsidR="00673197" w:rsidRPr="005F4C71">
        <w:rPr>
          <w:rFonts w:asciiTheme="minorHAnsi" w:hAnsiTheme="minorHAnsi" w:cstheme="minorHAnsi"/>
        </w:rPr>
        <w:t xml:space="preserve"> d</w:t>
      </w:r>
      <w:r w:rsidR="00E7199F" w:rsidRPr="005F4C71">
        <w:rPr>
          <w:rFonts w:asciiTheme="minorHAnsi" w:hAnsiTheme="minorHAnsi" w:cstheme="minorHAnsi"/>
        </w:rPr>
        <w:t>e</w:t>
      </w:r>
      <w:r w:rsidR="00673197" w:rsidRPr="005F4C71">
        <w:rPr>
          <w:rFonts w:asciiTheme="minorHAnsi" w:hAnsiTheme="minorHAnsi" w:cstheme="minorHAnsi"/>
        </w:rPr>
        <w:t xml:space="preserve"> parte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5264A1" w:rsidRPr="005F4C71">
        <w:rPr>
          <w:rFonts w:asciiTheme="minorHAnsi" w:hAnsiTheme="minorHAnsi" w:cstheme="minorHAnsi"/>
        </w:rPr>
        <w:t>sustent</w:t>
      </w:r>
      <w:r w:rsidR="005B0581" w:rsidRPr="005F4C71">
        <w:rPr>
          <w:rFonts w:asciiTheme="minorHAnsi" w:hAnsiTheme="minorHAnsi" w:cstheme="minorHAnsi"/>
        </w:rPr>
        <w:t>a</w:t>
      </w:r>
      <w:r w:rsidR="00673197" w:rsidRPr="005F4C71">
        <w:rPr>
          <w:rFonts w:asciiTheme="minorHAnsi" w:hAnsiTheme="minorHAnsi" w:cstheme="minorHAnsi"/>
        </w:rPr>
        <w:t xml:space="preserve"> </w:t>
      </w:r>
      <w:r w:rsidR="009010CF" w:rsidRPr="005F4C71">
        <w:rPr>
          <w:rFonts w:asciiTheme="minorHAnsi" w:hAnsiTheme="minorHAnsi" w:cstheme="minorHAnsi"/>
        </w:rPr>
        <w:t>esas</w:t>
      </w:r>
      <w:r w:rsidR="00673197" w:rsidRPr="005F4C71">
        <w:rPr>
          <w:rFonts w:asciiTheme="minorHAnsi" w:hAnsiTheme="minorHAnsi" w:cstheme="minorHAnsi"/>
        </w:rPr>
        <w:t xml:space="preserve"> </w:t>
      </w:r>
      <w:r w:rsidR="005B0581" w:rsidRPr="005F4C71">
        <w:rPr>
          <w:rFonts w:asciiTheme="minorHAnsi" w:hAnsiTheme="minorHAnsi" w:cstheme="minorHAnsi"/>
        </w:rPr>
        <w:t>oscu</w:t>
      </w:r>
      <w:r w:rsidR="00673197" w:rsidRPr="005F4C71">
        <w:rPr>
          <w:rFonts w:asciiTheme="minorHAnsi" w:hAnsiTheme="minorHAnsi" w:cstheme="minorHAnsi"/>
        </w:rPr>
        <w:t>ras a</w:t>
      </w:r>
      <w:r w:rsidR="00BC1F9B" w:rsidRPr="005F4C71">
        <w:rPr>
          <w:rFonts w:asciiTheme="minorHAnsi" w:hAnsiTheme="minorHAnsi" w:cstheme="minorHAnsi"/>
        </w:rPr>
        <w:t>cus</w:t>
      </w:r>
      <w:r w:rsidR="00673197" w:rsidRPr="005F4C71">
        <w:rPr>
          <w:rFonts w:asciiTheme="minorHAnsi" w:hAnsiTheme="minorHAnsi" w:cstheme="minorHAnsi"/>
        </w:rPr>
        <w:t>a</w:t>
      </w:r>
      <w:r w:rsidR="00E7199F" w:rsidRPr="005F4C71">
        <w:rPr>
          <w:rFonts w:asciiTheme="minorHAnsi" w:hAnsiTheme="minorHAnsi" w:cstheme="minorHAnsi"/>
        </w:rPr>
        <w:t>cion</w:t>
      </w:r>
      <w:r w:rsidR="00673197" w:rsidRPr="005F4C71">
        <w:rPr>
          <w:rFonts w:asciiTheme="minorHAnsi" w:hAnsiTheme="minorHAnsi" w:cstheme="minorHAnsi"/>
        </w:rPr>
        <w:t>es. Tampoco encon</w:t>
      </w:r>
      <w:r w:rsidR="00673197" w:rsidRPr="005F4C71">
        <w:rPr>
          <w:rFonts w:asciiTheme="minorHAnsi" w:hAnsiTheme="minorHAnsi" w:cstheme="minorHAnsi"/>
        </w:rPr>
        <w:softHyphen/>
        <w:t xml:space="preserve">tramos </w:t>
      </w:r>
      <w:r w:rsidR="00D974CC" w:rsidRPr="005F4C71">
        <w:rPr>
          <w:rFonts w:asciiTheme="minorHAnsi" w:hAnsiTheme="minorHAnsi" w:cstheme="minorHAnsi"/>
        </w:rPr>
        <w:t xml:space="preserve">evidencia alguna </w:t>
      </w:r>
      <w:r w:rsidR="00E7199F" w:rsidRPr="005F4C71">
        <w:rPr>
          <w:rFonts w:asciiTheme="minorHAnsi" w:hAnsiTheme="minorHAnsi" w:cstheme="minorHAnsi"/>
        </w:rPr>
        <w:t>e</w:t>
      </w:r>
      <w:r w:rsidR="00673197" w:rsidRPr="005F4C71">
        <w:rPr>
          <w:rFonts w:asciiTheme="minorHAnsi" w:hAnsiTheme="minorHAnsi" w:cstheme="minorHAnsi"/>
        </w:rPr>
        <w:t>n</w:t>
      </w:r>
      <w:r w:rsidR="00E7199F" w:rsidRPr="005F4C71">
        <w:rPr>
          <w:rFonts w:asciiTheme="minorHAnsi" w:hAnsiTheme="minorHAnsi" w:cstheme="minorHAnsi"/>
        </w:rPr>
        <w:t xml:space="preserve"> l</w:t>
      </w:r>
      <w:r w:rsidR="00673197" w:rsidRPr="005F4C71">
        <w:rPr>
          <w:rFonts w:asciiTheme="minorHAnsi" w:hAnsiTheme="minorHAnsi" w:cstheme="minorHAnsi"/>
        </w:rPr>
        <w:t>a rec</w:t>
      </w:r>
      <w:r w:rsidR="00E7199F" w:rsidRPr="005F4C71">
        <w:rPr>
          <w:rFonts w:asciiTheme="minorHAnsi" w:hAnsiTheme="minorHAnsi" w:cstheme="minorHAnsi"/>
        </w:rPr>
        <w:t>i</w:t>
      </w:r>
      <w:r w:rsidR="00673197" w:rsidRPr="005F4C71">
        <w:rPr>
          <w:rFonts w:asciiTheme="minorHAnsi" w:hAnsiTheme="minorHAnsi" w:cstheme="minorHAnsi"/>
        </w:rPr>
        <w:t xml:space="preserve">entemente publicada </w:t>
      </w:r>
      <w:r w:rsidR="00D974CC" w:rsidRPr="005F4C71">
        <w:rPr>
          <w:rFonts w:asciiTheme="minorHAnsi" w:hAnsiTheme="minorHAnsi" w:cstheme="minorHAnsi"/>
        </w:rPr>
        <w:t xml:space="preserve">correspondencia </w:t>
      </w:r>
      <w:r w:rsidR="00673197" w:rsidRPr="005F4C71">
        <w:rPr>
          <w:rFonts w:asciiTheme="minorHAnsi" w:hAnsiTheme="minorHAnsi" w:cstheme="minorHAnsi"/>
        </w:rPr>
        <w:t>de</w:t>
      </w:r>
      <w:r w:rsidR="005B0581" w:rsidRPr="005F4C71">
        <w:rPr>
          <w:rFonts w:asciiTheme="minorHAnsi" w:hAnsiTheme="minorHAnsi" w:cstheme="minorHAnsi"/>
        </w:rPr>
        <w:t xml:space="preserve"> sus</w:t>
      </w:r>
      <w:r w:rsidR="00673197" w:rsidRPr="005F4C71">
        <w:rPr>
          <w:rFonts w:asciiTheme="minorHAnsi" w:hAnsiTheme="minorHAnsi" w:cstheme="minorHAnsi"/>
        </w:rPr>
        <w:t xml:space="preserve"> </w:t>
      </w:r>
      <w:r w:rsidR="00AF22D2" w:rsidRPr="005F4C71">
        <w:rPr>
          <w:rFonts w:asciiTheme="minorHAnsi" w:hAnsiTheme="minorHAnsi" w:cstheme="minorHAnsi"/>
        </w:rPr>
        <w:t>contemporáneos</w:t>
      </w:r>
      <w:r w:rsidR="00673197" w:rsidRPr="005F4C71">
        <w:rPr>
          <w:rFonts w:asciiTheme="minorHAnsi" w:hAnsiTheme="minorHAnsi" w:cstheme="minorHAnsi"/>
        </w:rPr>
        <w:t xml:space="preserve"> </w:t>
      </w:r>
      <w:r w:rsidR="005B0581" w:rsidRPr="005F4C71">
        <w:rPr>
          <w:rFonts w:asciiTheme="minorHAnsi" w:hAnsiTheme="minorHAnsi" w:cstheme="minorHAnsi"/>
        </w:rPr>
        <w:t>entre</w:t>
      </w:r>
      <w:r w:rsidR="00673197" w:rsidRPr="005F4C71">
        <w:rPr>
          <w:rFonts w:asciiTheme="minorHAnsi" w:hAnsiTheme="minorHAnsi" w:cstheme="minorHAnsi"/>
        </w:rPr>
        <w:t xml:space="preserve"> 1888 </w:t>
      </w:r>
      <w:r w:rsidR="005B0581" w:rsidRPr="005F4C71">
        <w:rPr>
          <w:rFonts w:asciiTheme="minorHAnsi" w:hAnsiTheme="minorHAnsi" w:cstheme="minorHAnsi"/>
        </w:rPr>
        <w:t>y</w:t>
      </w:r>
      <w:r w:rsidR="00673197" w:rsidRPr="005F4C71">
        <w:rPr>
          <w:rFonts w:asciiTheme="minorHAnsi" w:hAnsiTheme="minorHAnsi" w:cstheme="minorHAnsi"/>
        </w:rPr>
        <w:t xml:space="preserve"> 1896. </w:t>
      </w:r>
      <w:r w:rsidR="00351FB4" w:rsidRPr="005F4C71">
        <w:rPr>
          <w:rFonts w:asciiTheme="minorHAnsi" w:hAnsiTheme="minorHAnsi" w:cstheme="minorHAnsi"/>
        </w:rPr>
        <w:t>E</w:t>
      </w:r>
      <w:r w:rsidR="00E7199F" w:rsidRPr="005F4C71">
        <w:rPr>
          <w:rFonts w:asciiTheme="minorHAnsi" w:hAnsiTheme="minorHAnsi" w:cstheme="minorHAnsi"/>
        </w:rPr>
        <w:t>s</w:t>
      </w:r>
      <w:r w:rsidR="00673197" w:rsidRPr="005F4C71">
        <w:rPr>
          <w:rFonts w:asciiTheme="minorHAnsi" w:hAnsiTheme="minorHAnsi" w:cstheme="minorHAnsi"/>
        </w:rPr>
        <w:t xml:space="preserve"> difícil entender c</w:t>
      </w:r>
      <w:r w:rsidR="005B0581" w:rsidRPr="005F4C71">
        <w:rPr>
          <w:rFonts w:asciiTheme="minorHAnsi" w:hAnsiTheme="minorHAnsi" w:cstheme="minorHAnsi"/>
        </w:rPr>
        <w:t>ó</w:t>
      </w:r>
      <w:r w:rsidR="00673197" w:rsidRPr="005F4C71">
        <w:rPr>
          <w:rFonts w:asciiTheme="minorHAnsi" w:hAnsiTheme="minorHAnsi" w:cstheme="minorHAnsi"/>
        </w:rPr>
        <w:t xml:space="preserve">mo </w:t>
      </w:r>
      <w:r w:rsidR="00E7199F"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5B0581" w:rsidRPr="005F4C71">
        <w:rPr>
          <w:rFonts w:asciiTheme="minorHAnsi" w:hAnsiTheme="minorHAnsi" w:cstheme="minorHAnsi"/>
        </w:rPr>
        <w:t>habría podido escoger</w:t>
      </w:r>
      <w:r w:rsidR="007A1823" w:rsidRPr="005F4C71">
        <w:rPr>
          <w:rFonts w:asciiTheme="minorHAnsi" w:hAnsiTheme="minorHAnsi" w:cstheme="minorHAnsi"/>
        </w:rPr>
        <w:t xml:space="preserve"> </w:t>
      </w:r>
      <w:r w:rsidR="008E0A9D" w:rsidRPr="005F4C71">
        <w:rPr>
          <w:rFonts w:asciiTheme="minorHAnsi" w:hAnsiTheme="minorHAnsi" w:cstheme="minorHAnsi"/>
        </w:rPr>
        <w:t>dos</w:t>
      </w:r>
      <w:r w:rsidR="00673197" w:rsidRPr="005F4C71">
        <w:rPr>
          <w:rFonts w:asciiTheme="minorHAnsi" w:hAnsiTheme="minorHAnsi" w:cstheme="minorHAnsi"/>
        </w:rPr>
        <w:t xml:space="preserve"> </w:t>
      </w:r>
      <w:r w:rsidR="00AC0086" w:rsidRPr="005F4C71">
        <w:rPr>
          <w:rFonts w:asciiTheme="minorHAnsi" w:hAnsiTheme="minorHAnsi" w:cstheme="minorHAnsi"/>
        </w:rPr>
        <w:t>mensajeros</w:t>
      </w:r>
      <w:r w:rsidR="00673197" w:rsidRPr="005F4C71">
        <w:rPr>
          <w:rFonts w:asciiTheme="minorHAnsi" w:hAnsiTheme="minorHAnsi" w:cstheme="minorHAnsi"/>
        </w:rPr>
        <w:t xml:space="preserve"> para </w:t>
      </w:r>
      <w:r w:rsidR="00AF22D2" w:rsidRPr="005F4C71">
        <w:rPr>
          <w:rFonts w:asciiTheme="minorHAnsi" w:hAnsiTheme="minorHAnsi" w:cstheme="minorHAnsi"/>
        </w:rPr>
        <w:t>una</w:t>
      </w:r>
      <w:r w:rsidR="00673197" w:rsidRPr="005F4C71">
        <w:rPr>
          <w:rFonts w:asciiTheme="minorHAnsi" w:hAnsiTheme="minorHAnsi" w:cstheme="minorHAnsi"/>
        </w:rPr>
        <w:t xml:space="preserve"> obra especial </w:t>
      </w:r>
      <w:r w:rsidR="009010CF" w:rsidRPr="005F4C71">
        <w:rPr>
          <w:rFonts w:asciiTheme="minorHAnsi" w:hAnsiTheme="minorHAnsi" w:cstheme="minorHAnsi"/>
        </w:rPr>
        <w:t>en</w:t>
      </w:r>
      <w:r w:rsidR="00673197" w:rsidRPr="005F4C71">
        <w:rPr>
          <w:rFonts w:asciiTheme="minorHAnsi" w:hAnsiTheme="minorHAnsi" w:cstheme="minorHAnsi"/>
        </w:rPr>
        <w:t xml:space="preserve"> 1888</w:t>
      </w:r>
      <w:r w:rsidR="005B0581" w:rsidRPr="005F4C71">
        <w:rPr>
          <w:rFonts w:asciiTheme="minorHAnsi" w:hAnsiTheme="minorHAnsi" w:cstheme="minorHAnsi"/>
        </w:rPr>
        <w:t>,</w:t>
      </w:r>
      <w:r w:rsidR="00673197" w:rsidRPr="005F4C71">
        <w:rPr>
          <w:rFonts w:asciiTheme="minorHAnsi" w:hAnsiTheme="minorHAnsi" w:cstheme="minorHAnsi"/>
        </w:rPr>
        <w:t xml:space="preserve"> </w:t>
      </w:r>
      <w:r w:rsidR="005B0581" w:rsidRPr="005F4C71">
        <w:rPr>
          <w:rFonts w:asciiTheme="minorHAnsi" w:hAnsiTheme="minorHAnsi" w:cstheme="minorHAnsi"/>
        </w:rPr>
        <w:t>de haber sido cierto que en aquel tiempo eran personas faltas de conversión</w:t>
      </w:r>
      <w:r w:rsidR="00673197" w:rsidRPr="005F4C71">
        <w:rPr>
          <w:rFonts w:asciiTheme="minorHAnsi" w:hAnsiTheme="minorHAnsi" w:cstheme="minorHAnsi"/>
        </w:rPr>
        <w:t>,</w:t>
      </w:r>
      <w:r w:rsidR="005B0581" w:rsidRPr="005F4C71">
        <w:rPr>
          <w:rFonts w:asciiTheme="minorHAnsi" w:hAnsiTheme="minorHAnsi" w:cstheme="minorHAnsi"/>
        </w:rPr>
        <w:t xml:space="preserve"> rudos, odiosos, arrogantes, orgullosos, tercos, malhumorados o </w:t>
      </w:r>
      <w:r w:rsidR="00E14501" w:rsidRPr="005F4C71">
        <w:rPr>
          <w:rFonts w:asciiTheme="minorHAnsi" w:hAnsiTheme="minorHAnsi" w:cstheme="minorHAnsi"/>
        </w:rPr>
        <w:t>ásper</w:t>
      </w:r>
      <w:r w:rsidR="005B0581" w:rsidRPr="005F4C71">
        <w:rPr>
          <w:rFonts w:asciiTheme="minorHAnsi" w:hAnsiTheme="minorHAnsi" w:cstheme="minorHAnsi"/>
        </w:rPr>
        <w:t>os</w:t>
      </w:r>
      <w:r w:rsidR="00673197" w:rsidRPr="005F4C71">
        <w:rPr>
          <w:rFonts w:asciiTheme="minorHAnsi" w:hAnsiTheme="minorHAnsi" w:cstheme="minorHAnsi"/>
        </w:rPr>
        <w:t>.</w:t>
      </w:r>
      <w:r w:rsidR="007B19A7">
        <w:rPr>
          <w:rFonts w:asciiTheme="minorHAnsi" w:hAnsiTheme="minorHAnsi" w:cstheme="minorHAnsi"/>
          <w:b/>
          <w:vertAlign w:val="superscript"/>
        </w:rPr>
        <w:t>*</w:t>
      </w:r>
    </w:p>
    <w:p w14:paraId="6A16E842" w14:textId="0F49C852" w:rsidR="005B0581" w:rsidRPr="005F4C71" w:rsidRDefault="007B19A7" w:rsidP="007B19A7">
      <w:pPr>
        <w:widowControl w:val="0"/>
        <w:adjustRightInd w:val="0"/>
        <w:ind w:left="567" w:right="566"/>
        <w:rPr>
          <w:rFonts w:asciiTheme="minorHAnsi" w:hAnsiTheme="minorHAnsi" w:cstheme="minorHAnsi"/>
        </w:rPr>
      </w:pPr>
      <w:r>
        <w:rPr>
          <w:rFonts w:asciiTheme="minorHAnsi" w:hAnsiTheme="minorHAnsi" w:cstheme="minorHAnsi"/>
          <w:b/>
        </w:rPr>
        <w:t>*</w:t>
      </w:r>
      <w:r w:rsidR="00934423" w:rsidRPr="005F4C71">
        <w:rPr>
          <w:rFonts w:asciiTheme="minorHAnsi" w:hAnsiTheme="minorHAnsi" w:cstheme="minorHAnsi"/>
        </w:rPr>
        <w:t xml:space="preserve"> </w:t>
      </w:r>
      <w:r w:rsidR="00C17D12" w:rsidRPr="007B19A7">
        <w:rPr>
          <w:rFonts w:asciiTheme="minorHAnsi" w:hAnsiTheme="minorHAnsi" w:cstheme="minorHAnsi"/>
          <w:sz w:val="22"/>
          <w:szCs w:val="22"/>
        </w:rPr>
        <w:t>En una carta escrita a Jones mucho tiempo después de haber “</w:t>
      </w:r>
      <w:r w:rsidR="00C17D12" w:rsidRPr="007B19A7">
        <w:rPr>
          <w:rFonts w:asciiTheme="minorHAnsi" w:hAnsiTheme="minorHAnsi" w:cstheme="minorHAnsi"/>
          <w:color w:val="000099"/>
          <w:sz w:val="22"/>
          <w:szCs w:val="22"/>
        </w:rPr>
        <w:t>apostatado</w:t>
      </w:r>
      <w:r w:rsidR="00C17D12" w:rsidRPr="007B19A7">
        <w:rPr>
          <w:rFonts w:asciiTheme="minorHAnsi" w:hAnsiTheme="minorHAnsi" w:cstheme="minorHAnsi"/>
          <w:sz w:val="22"/>
          <w:szCs w:val="22"/>
        </w:rPr>
        <w:t xml:space="preserve">”, </w:t>
      </w:r>
      <w:r w:rsidR="001934C9" w:rsidRPr="007B19A7">
        <w:rPr>
          <w:rFonts w:asciiTheme="minorHAnsi" w:hAnsiTheme="minorHAnsi" w:cstheme="minorHAnsi"/>
          <w:sz w:val="22"/>
          <w:szCs w:val="22"/>
        </w:rPr>
        <w:t>Ellen White</w:t>
      </w:r>
      <w:r w:rsidR="00C17D12" w:rsidRPr="007B19A7">
        <w:rPr>
          <w:rFonts w:asciiTheme="minorHAnsi" w:hAnsiTheme="minorHAnsi" w:cstheme="minorHAnsi"/>
          <w:sz w:val="22"/>
          <w:szCs w:val="22"/>
        </w:rPr>
        <w:t xml:space="preserve"> dijo que “</w:t>
      </w:r>
      <w:r w:rsidR="00C17D12" w:rsidRPr="007B19A7">
        <w:rPr>
          <w:rFonts w:asciiTheme="minorHAnsi" w:hAnsiTheme="minorHAnsi" w:cstheme="minorHAnsi"/>
          <w:color w:val="000099"/>
          <w:sz w:val="22"/>
          <w:szCs w:val="22"/>
        </w:rPr>
        <w:t>todavía no se había convertido cabalmente</w:t>
      </w:r>
      <w:r w:rsidR="00C17D12" w:rsidRPr="007B19A7">
        <w:rPr>
          <w:rFonts w:asciiTheme="minorHAnsi" w:hAnsiTheme="minorHAnsi" w:cstheme="minorHAnsi"/>
          <w:sz w:val="22"/>
          <w:szCs w:val="22"/>
        </w:rPr>
        <w:t xml:space="preserve">” (19 noviembre 1911). </w:t>
      </w:r>
      <w:r w:rsidR="00C17D12" w:rsidRPr="007B19A7">
        <w:rPr>
          <w:rFonts w:asciiTheme="minorHAnsi" w:hAnsiTheme="minorHAnsi" w:cstheme="minorHAnsi"/>
          <w:sz w:val="22"/>
          <w:szCs w:val="22"/>
        </w:rPr>
        <w:lastRenderedPageBreak/>
        <w:t>Si el “</w:t>
      </w:r>
      <w:r w:rsidR="00C17D12" w:rsidRPr="007B19A7">
        <w:rPr>
          <w:rFonts w:asciiTheme="minorHAnsi" w:hAnsiTheme="minorHAnsi" w:cstheme="minorHAnsi"/>
          <w:color w:val="000099"/>
          <w:sz w:val="22"/>
          <w:szCs w:val="22"/>
        </w:rPr>
        <w:t>todavía</w:t>
      </w:r>
      <w:r w:rsidR="00C17D12" w:rsidRPr="007B19A7">
        <w:rPr>
          <w:rFonts w:asciiTheme="minorHAnsi" w:hAnsiTheme="minorHAnsi" w:cstheme="minorHAnsi"/>
          <w:sz w:val="22"/>
          <w:szCs w:val="22"/>
        </w:rPr>
        <w:t xml:space="preserve">” se refería al tiempo en que el Señor lo sostuvo en sus labores, se nos plantea un serio problema con las declaraciones de apoyo de </w:t>
      </w:r>
      <w:r w:rsidR="001934C9" w:rsidRPr="007B19A7">
        <w:rPr>
          <w:rFonts w:asciiTheme="minorHAnsi" w:hAnsiTheme="minorHAnsi" w:cstheme="minorHAnsi"/>
          <w:sz w:val="22"/>
          <w:szCs w:val="22"/>
        </w:rPr>
        <w:t>Ellen White</w:t>
      </w:r>
      <w:r w:rsidR="00C17D12" w:rsidRPr="007B19A7">
        <w:rPr>
          <w:rFonts w:asciiTheme="minorHAnsi" w:hAnsiTheme="minorHAnsi" w:cstheme="minorHAnsi"/>
          <w:sz w:val="22"/>
          <w:szCs w:val="22"/>
        </w:rPr>
        <w:t xml:space="preserve"> y con </w:t>
      </w:r>
      <w:r w:rsidR="00E1376C" w:rsidRPr="007B19A7">
        <w:rPr>
          <w:rFonts w:asciiTheme="minorHAnsi" w:hAnsiTheme="minorHAnsi" w:cstheme="minorHAnsi"/>
          <w:sz w:val="22"/>
          <w:szCs w:val="22"/>
        </w:rPr>
        <w:t>su</w:t>
      </w:r>
      <w:r w:rsidR="00C17D12" w:rsidRPr="007B19A7">
        <w:rPr>
          <w:rFonts w:asciiTheme="minorHAnsi" w:hAnsiTheme="minorHAnsi" w:cstheme="minorHAnsi"/>
          <w:sz w:val="22"/>
          <w:szCs w:val="22"/>
        </w:rPr>
        <w:t xml:space="preserve"> experiencia de obvia contrición en aquel tiempo. La expresión “</w:t>
      </w:r>
      <w:r w:rsidR="00C17D12" w:rsidRPr="007B19A7">
        <w:rPr>
          <w:rFonts w:asciiTheme="minorHAnsi" w:hAnsiTheme="minorHAnsi" w:cstheme="minorHAnsi"/>
          <w:color w:val="000099"/>
          <w:sz w:val="22"/>
          <w:szCs w:val="22"/>
        </w:rPr>
        <w:t>todavía no</w:t>
      </w:r>
      <w:r w:rsidR="00C17D12" w:rsidRPr="007B19A7">
        <w:rPr>
          <w:rFonts w:asciiTheme="minorHAnsi" w:hAnsiTheme="minorHAnsi" w:cstheme="minorHAnsi"/>
          <w:sz w:val="22"/>
          <w:szCs w:val="22"/>
        </w:rPr>
        <w:t>”</w:t>
      </w:r>
      <w:r w:rsidR="00E1376C" w:rsidRPr="007B19A7">
        <w:rPr>
          <w:rFonts w:asciiTheme="minorHAnsi" w:hAnsiTheme="minorHAnsi" w:cstheme="minorHAnsi"/>
          <w:sz w:val="22"/>
          <w:szCs w:val="22"/>
        </w:rPr>
        <w:t>,</w:t>
      </w:r>
      <w:r w:rsidR="00C17D12" w:rsidRPr="007B19A7">
        <w:rPr>
          <w:rFonts w:asciiTheme="minorHAnsi" w:hAnsiTheme="minorHAnsi" w:cstheme="minorHAnsi"/>
          <w:sz w:val="22"/>
          <w:szCs w:val="22"/>
        </w:rPr>
        <w:t xml:space="preserve"> se refiere con toda probabilidad a</w:t>
      </w:r>
      <w:r w:rsidR="00E1376C" w:rsidRPr="007B19A7">
        <w:rPr>
          <w:rFonts w:asciiTheme="minorHAnsi" w:hAnsiTheme="minorHAnsi" w:cstheme="minorHAnsi"/>
          <w:sz w:val="22"/>
          <w:szCs w:val="22"/>
        </w:rPr>
        <w:t>l</w:t>
      </w:r>
      <w:r w:rsidR="00C17D12" w:rsidRPr="007B19A7">
        <w:rPr>
          <w:rFonts w:asciiTheme="minorHAnsi" w:hAnsiTheme="minorHAnsi" w:cstheme="minorHAnsi"/>
          <w:sz w:val="22"/>
          <w:szCs w:val="22"/>
        </w:rPr>
        <w:t xml:space="preserve"> </w:t>
      </w:r>
      <w:r w:rsidR="00934423" w:rsidRPr="007B19A7">
        <w:rPr>
          <w:rFonts w:asciiTheme="minorHAnsi" w:hAnsiTheme="minorHAnsi" w:cstheme="minorHAnsi"/>
          <w:sz w:val="22"/>
          <w:szCs w:val="22"/>
        </w:rPr>
        <w:t xml:space="preserve">tiempo en que </w:t>
      </w:r>
      <w:r w:rsidR="001934C9" w:rsidRPr="007B19A7">
        <w:rPr>
          <w:rFonts w:asciiTheme="minorHAnsi" w:hAnsiTheme="minorHAnsi" w:cstheme="minorHAnsi"/>
          <w:sz w:val="22"/>
          <w:szCs w:val="22"/>
        </w:rPr>
        <w:t>Ellen White</w:t>
      </w:r>
      <w:r w:rsidR="00934423" w:rsidRPr="007B19A7">
        <w:rPr>
          <w:rFonts w:asciiTheme="minorHAnsi" w:hAnsiTheme="minorHAnsi" w:cstheme="minorHAnsi"/>
          <w:sz w:val="22"/>
          <w:szCs w:val="22"/>
        </w:rPr>
        <w:t xml:space="preserve"> le estaba haciendo llamados en el período posterior a 1900, cuando Jones se descaminó, </w:t>
      </w:r>
      <w:r w:rsidR="00E1376C" w:rsidRPr="007B19A7">
        <w:rPr>
          <w:rFonts w:asciiTheme="minorHAnsi" w:hAnsiTheme="minorHAnsi" w:cstheme="minorHAnsi"/>
          <w:sz w:val="22"/>
          <w:szCs w:val="22"/>
        </w:rPr>
        <w:t>perdiendo</w:t>
      </w:r>
      <w:r w:rsidR="00934423" w:rsidRPr="007B19A7">
        <w:rPr>
          <w:rFonts w:asciiTheme="minorHAnsi" w:hAnsiTheme="minorHAnsi" w:cstheme="minorHAnsi"/>
          <w:sz w:val="22"/>
          <w:szCs w:val="22"/>
        </w:rPr>
        <w:t xml:space="preserve"> por tanto su conversión</w:t>
      </w:r>
      <w:r w:rsidR="00934423" w:rsidRPr="005F4C71">
        <w:rPr>
          <w:rFonts w:asciiTheme="minorHAnsi" w:hAnsiTheme="minorHAnsi" w:cstheme="minorHAnsi"/>
        </w:rPr>
        <w:t>.</w:t>
      </w:r>
    </w:p>
    <w:p w14:paraId="0BD90A51" w14:textId="5F015D9A"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(e) </w:t>
      </w:r>
      <w:r w:rsidR="007A1823" w:rsidRPr="005F4C71">
        <w:rPr>
          <w:rFonts w:asciiTheme="minorHAnsi" w:hAnsiTheme="minorHAnsi" w:cstheme="minorHAnsi"/>
          <w:i/>
        </w:rPr>
        <w:t xml:space="preserve">Diversos </w:t>
      </w:r>
      <w:r w:rsidR="00E14501" w:rsidRPr="005F4C71">
        <w:rPr>
          <w:rFonts w:asciiTheme="minorHAnsi" w:hAnsiTheme="minorHAnsi" w:cstheme="minorHAnsi"/>
          <w:i/>
          <w:iCs/>
        </w:rPr>
        <w:t>au</w:t>
      </w:r>
      <w:r w:rsidRPr="005F4C71">
        <w:rPr>
          <w:rFonts w:asciiTheme="minorHAnsi" w:hAnsiTheme="minorHAnsi" w:cstheme="minorHAnsi"/>
          <w:i/>
          <w:iCs/>
        </w:rPr>
        <w:t>tores sug</w:t>
      </w:r>
      <w:r w:rsidR="007A1823" w:rsidRPr="005F4C71">
        <w:rPr>
          <w:rFonts w:asciiTheme="minorHAnsi" w:hAnsiTheme="minorHAnsi" w:cstheme="minorHAnsi"/>
          <w:i/>
          <w:iCs/>
        </w:rPr>
        <w:t>i</w:t>
      </w:r>
      <w:r w:rsidRPr="005F4C71">
        <w:rPr>
          <w:rFonts w:asciiTheme="minorHAnsi" w:hAnsiTheme="minorHAnsi" w:cstheme="minorHAnsi"/>
          <w:i/>
          <w:iCs/>
        </w:rPr>
        <w:t>ere</w:t>
      </w:r>
      <w:r w:rsidR="007A1823" w:rsidRPr="005F4C71">
        <w:rPr>
          <w:rFonts w:asciiTheme="minorHAnsi" w:hAnsiTheme="minorHAnsi" w:cstheme="minorHAnsi"/>
          <w:i/>
          <w:iCs/>
        </w:rPr>
        <w:t>n</w:t>
      </w:r>
      <w:r w:rsidRPr="005F4C71">
        <w:rPr>
          <w:rFonts w:asciiTheme="minorHAnsi" w:hAnsiTheme="minorHAnsi" w:cstheme="minorHAnsi"/>
          <w:i/>
          <w:iCs/>
        </w:rPr>
        <w:t xml:space="preserve"> que </w:t>
      </w:r>
      <w:r w:rsidR="007A1823" w:rsidRPr="005F4C71">
        <w:rPr>
          <w:rFonts w:asciiTheme="minorHAnsi" w:hAnsiTheme="minorHAnsi" w:cstheme="minorHAnsi"/>
          <w:i/>
          <w:iCs/>
        </w:rPr>
        <w:t xml:space="preserve">la </w:t>
      </w:r>
      <w:r w:rsidR="00AC6A13" w:rsidRPr="005F4C71">
        <w:rPr>
          <w:rFonts w:asciiTheme="minorHAnsi" w:hAnsiTheme="minorHAnsi" w:cstheme="minorHAnsi"/>
          <w:i/>
          <w:iCs/>
        </w:rPr>
        <w:t>experiencia</w:t>
      </w:r>
      <w:r w:rsidRPr="005F4C71">
        <w:rPr>
          <w:rFonts w:asciiTheme="minorHAnsi" w:hAnsiTheme="minorHAnsi" w:cstheme="minorHAnsi"/>
          <w:i/>
          <w:iCs/>
        </w:rPr>
        <w:t xml:space="preserve"> </w:t>
      </w:r>
      <w:r w:rsidR="00E14501" w:rsidRPr="005F4C71">
        <w:rPr>
          <w:rFonts w:asciiTheme="minorHAnsi" w:hAnsiTheme="minorHAnsi" w:cstheme="minorHAnsi"/>
          <w:i/>
          <w:iCs/>
        </w:rPr>
        <w:t>y la gracia personal</w:t>
      </w:r>
      <w:r w:rsidRPr="005F4C71">
        <w:rPr>
          <w:rFonts w:asciiTheme="minorHAnsi" w:hAnsiTheme="minorHAnsi" w:cstheme="minorHAnsi"/>
          <w:i/>
          <w:iCs/>
        </w:rPr>
        <w:t xml:space="preserve"> </w:t>
      </w:r>
      <w:r w:rsidR="00B1643D" w:rsidRPr="005F4C71">
        <w:rPr>
          <w:rFonts w:asciiTheme="minorHAnsi" w:hAnsiTheme="minorHAnsi" w:cstheme="minorHAnsi"/>
          <w:i/>
          <w:iCs/>
        </w:rPr>
        <w:t>son</w:t>
      </w:r>
      <w:r w:rsidRPr="005F4C71">
        <w:rPr>
          <w:rFonts w:asciiTheme="minorHAnsi" w:hAnsiTheme="minorHAnsi" w:cstheme="minorHAnsi"/>
          <w:i/>
          <w:iCs/>
        </w:rPr>
        <w:t xml:space="preserve"> </w:t>
      </w:r>
      <w:r w:rsidR="00227505" w:rsidRPr="005F4C71">
        <w:rPr>
          <w:rFonts w:asciiTheme="minorHAnsi" w:hAnsiTheme="minorHAnsi" w:cstheme="minorHAnsi"/>
          <w:i/>
          <w:iCs/>
        </w:rPr>
        <w:t>más</w:t>
      </w:r>
      <w:r w:rsidRPr="005F4C71">
        <w:rPr>
          <w:rFonts w:asciiTheme="minorHAnsi" w:hAnsiTheme="minorHAnsi" w:cstheme="minorHAnsi"/>
          <w:i/>
          <w:iCs/>
        </w:rPr>
        <w:t xml:space="preserve"> importantes que </w:t>
      </w:r>
      <w:r w:rsidR="007A1823" w:rsidRPr="005F4C71">
        <w:rPr>
          <w:rFonts w:asciiTheme="minorHAnsi" w:hAnsiTheme="minorHAnsi" w:cstheme="minorHAnsi"/>
          <w:i/>
          <w:iCs/>
        </w:rPr>
        <w:t>l</w:t>
      </w:r>
      <w:r w:rsidRPr="005F4C71">
        <w:rPr>
          <w:rFonts w:asciiTheme="minorHAnsi" w:hAnsiTheme="minorHAnsi" w:cstheme="minorHAnsi"/>
          <w:i/>
          <w:iCs/>
        </w:rPr>
        <w:t xml:space="preserve">a </w:t>
      </w:r>
      <w:r w:rsidR="00E145BA" w:rsidRPr="005F4C71">
        <w:rPr>
          <w:rFonts w:asciiTheme="minorHAnsi" w:hAnsiTheme="minorHAnsi" w:cstheme="minorHAnsi"/>
          <w:i/>
          <w:iCs/>
        </w:rPr>
        <w:t>verdad</w:t>
      </w:r>
      <w:r w:rsidRPr="005F4C71">
        <w:rPr>
          <w:rFonts w:asciiTheme="minorHAnsi" w:hAnsiTheme="minorHAnsi" w:cstheme="minorHAnsi"/>
          <w:i/>
          <w:iCs/>
        </w:rPr>
        <w:t xml:space="preserve">. </w:t>
      </w:r>
      <w:r w:rsidR="00E145BA" w:rsidRPr="005F4C71">
        <w:rPr>
          <w:rFonts w:asciiTheme="minorHAnsi" w:hAnsiTheme="minorHAnsi" w:cstheme="minorHAnsi"/>
          <w:i/>
          <w:iCs/>
        </w:rPr>
        <w:t>Otro</w:t>
      </w:r>
      <w:r w:rsidR="00E14501" w:rsidRPr="005F4C71">
        <w:rPr>
          <w:rFonts w:asciiTheme="minorHAnsi" w:hAnsiTheme="minorHAnsi" w:cstheme="minorHAnsi"/>
          <w:i/>
          <w:iCs/>
        </w:rPr>
        <w:t>s</w:t>
      </w:r>
      <w:r w:rsidRPr="005F4C71">
        <w:rPr>
          <w:rFonts w:asciiTheme="minorHAnsi" w:hAnsiTheme="minorHAnsi" w:cstheme="minorHAnsi"/>
          <w:i/>
          <w:iCs/>
        </w:rPr>
        <w:t xml:space="preserve"> </w:t>
      </w:r>
      <w:r w:rsidR="00E14501" w:rsidRPr="005F4C71">
        <w:rPr>
          <w:rFonts w:asciiTheme="minorHAnsi" w:hAnsiTheme="minorHAnsi" w:cstheme="minorHAnsi"/>
          <w:i/>
          <w:iCs/>
        </w:rPr>
        <w:t>lo contradicen,</w:t>
      </w:r>
      <w:r w:rsidRPr="005F4C71">
        <w:rPr>
          <w:rFonts w:asciiTheme="minorHAnsi" w:hAnsiTheme="minorHAnsi" w:cstheme="minorHAnsi"/>
          <w:i/>
          <w:iCs/>
        </w:rPr>
        <w:t xml:space="preserve"> </w:t>
      </w:r>
      <w:r w:rsidR="00E14501" w:rsidRPr="005F4C71">
        <w:rPr>
          <w:rFonts w:asciiTheme="minorHAnsi" w:hAnsiTheme="minorHAnsi" w:cstheme="minorHAnsi"/>
          <w:i/>
          <w:iCs/>
        </w:rPr>
        <w:t>afirm</w:t>
      </w:r>
      <w:r w:rsidRPr="005F4C71">
        <w:rPr>
          <w:rFonts w:asciiTheme="minorHAnsi" w:hAnsiTheme="minorHAnsi" w:cstheme="minorHAnsi"/>
          <w:i/>
          <w:iCs/>
        </w:rPr>
        <w:t xml:space="preserve">ando que </w:t>
      </w:r>
      <w:r w:rsidR="007A1823" w:rsidRPr="005F4C71">
        <w:rPr>
          <w:rFonts w:asciiTheme="minorHAnsi" w:hAnsiTheme="minorHAnsi" w:cstheme="minorHAnsi"/>
          <w:i/>
          <w:iCs/>
        </w:rPr>
        <w:t>l</w:t>
      </w:r>
      <w:r w:rsidRPr="005F4C71">
        <w:rPr>
          <w:rFonts w:asciiTheme="minorHAnsi" w:hAnsiTheme="minorHAnsi" w:cstheme="minorHAnsi"/>
          <w:i/>
          <w:iCs/>
        </w:rPr>
        <w:t xml:space="preserve">a </w:t>
      </w:r>
      <w:r w:rsidR="00AC6A13" w:rsidRPr="005F4C71">
        <w:rPr>
          <w:rFonts w:asciiTheme="minorHAnsi" w:hAnsiTheme="minorHAnsi" w:cstheme="minorHAnsi"/>
          <w:i/>
          <w:iCs/>
        </w:rPr>
        <w:t>experiencia</w:t>
      </w:r>
      <w:r w:rsidR="00E14501" w:rsidRPr="005F4C71">
        <w:rPr>
          <w:rFonts w:asciiTheme="minorHAnsi" w:hAnsiTheme="minorHAnsi" w:cstheme="minorHAnsi"/>
          <w:i/>
          <w:iCs/>
        </w:rPr>
        <w:t xml:space="preserve"> genuina</w:t>
      </w:r>
      <w:r w:rsidRPr="005F4C71">
        <w:rPr>
          <w:rFonts w:asciiTheme="minorHAnsi" w:hAnsiTheme="minorHAnsi" w:cstheme="minorHAnsi"/>
          <w:i/>
          <w:iCs/>
        </w:rPr>
        <w:t xml:space="preserve"> no </w:t>
      </w:r>
      <w:r w:rsidR="00E52128" w:rsidRPr="005F4C71">
        <w:rPr>
          <w:rFonts w:asciiTheme="minorHAnsi" w:hAnsiTheme="minorHAnsi" w:cstheme="minorHAnsi"/>
          <w:i/>
          <w:iCs/>
        </w:rPr>
        <w:t>puede</w:t>
      </w:r>
      <w:r w:rsidRPr="005F4C71">
        <w:rPr>
          <w:rFonts w:asciiTheme="minorHAnsi" w:hAnsiTheme="minorHAnsi" w:cstheme="minorHAnsi"/>
          <w:i/>
          <w:iCs/>
        </w:rPr>
        <w:t xml:space="preserve"> </w:t>
      </w:r>
      <w:r w:rsidR="00E14501" w:rsidRPr="005F4C71">
        <w:rPr>
          <w:rFonts w:asciiTheme="minorHAnsi" w:hAnsiTheme="minorHAnsi" w:cstheme="minorHAnsi"/>
          <w:i/>
          <w:iCs/>
        </w:rPr>
        <w:t>darse si</w:t>
      </w:r>
      <w:r w:rsidR="00304A23" w:rsidRPr="005F4C71">
        <w:rPr>
          <w:rFonts w:asciiTheme="minorHAnsi" w:hAnsiTheme="minorHAnsi" w:cstheme="minorHAnsi"/>
          <w:i/>
          <w:iCs/>
        </w:rPr>
        <w:t>n</w:t>
      </w:r>
      <w:r w:rsidR="00E14501" w:rsidRPr="005F4C71">
        <w:rPr>
          <w:rFonts w:asciiTheme="minorHAnsi" w:hAnsiTheme="minorHAnsi" w:cstheme="minorHAnsi"/>
          <w:i/>
          <w:iCs/>
        </w:rPr>
        <w:t xml:space="preserve"> comprende</w:t>
      </w:r>
      <w:r w:rsidR="00304A23" w:rsidRPr="005F4C71">
        <w:rPr>
          <w:rFonts w:asciiTheme="minorHAnsi" w:hAnsiTheme="minorHAnsi" w:cstheme="minorHAnsi"/>
          <w:i/>
          <w:iCs/>
        </w:rPr>
        <w:t>r</w:t>
      </w:r>
      <w:r w:rsidRPr="005F4C71">
        <w:rPr>
          <w:rFonts w:asciiTheme="minorHAnsi" w:hAnsiTheme="minorHAnsi" w:cstheme="minorHAnsi"/>
          <w:i/>
          <w:iCs/>
        </w:rPr>
        <w:t xml:space="preserve"> </w:t>
      </w:r>
      <w:r w:rsidR="007A1823" w:rsidRPr="005F4C71">
        <w:rPr>
          <w:rFonts w:asciiTheme="minorHAnsi" w:hAnsiTheme="minorHAnsi" w:cstheme="minorHAnsi"/>
          <w:i/>
          <w:iCs/>
        </w:rPr>
        <w:t>l</w:t>
      </w:r>
      <w:r w:rsidRPr="005F4C71">
        <w:rPr>
          <w:rFonts w:asciiTheme="minorHAnsi" w:hAnsiTheme="minorHAnsi" w:cstheme="minorHAnsi"/>
          <w:i/>
          <w:iCs/>
        </w:rPr>
        <w:t xml:space="preserve">a </w:t>
      </w:r>
      <w:r w:rsidR="007D0EA3" w:rsidRPr="005F4C71">
        <w:rPr>
          <w:rFonts w:asciiTheme="minorHAnsi" w:hAnsiTheme="minorHAnsi" w:cstheme="minorHAnsi"/>
          <w:i/>
          <w:iCs/>
        </w:rPr>
        <w:t>verdadera</w:t>
      </w:r>
      <w:r w:rsidRPr="005F4C71">
        <w:rPr>
          <w:rFonts w:asciiTheme="minorHAnsi" w:hAnsiTheme="minorHAnsi" w:cstheme="minorHAnsi"/>
          <w:i/>
          <w:iCs/>
        </w:rPr>
        <w:t xml:space="preserve"> </w:t>
      </w:r>
      <w:r w:rsidR="00815580" w:rsidRPr="005F4C71">
        <w:rPr>
          <w:rFonts w:asciiTheme="minorHAnsi" w:hAnsiTheme="minorHAnsi" w:cstheme="minorHAnsi"/>
          <w:i/>
          <w:iCs/>
        </w:rPr>
        <w:t>doctrina</w:t>
      </w:r>
      <w:r w:rsidRPr="005F4C71">
        <w:rPr>
          <w:rFonts w:asciiTheme="minorHAnsi" w:hAnsiTheme="minorHAnsi" w:cstheme="minorHAnsi"/>
          <w:i/>
          <w:iCs/>
        </w:rPr>
        <w:t xml:space="preserve">. </w:t>
      </w:r>
      <w:r w:rsidR="007A1823" w:rsidRPr="005F4C71">
        <w:rPr>
          <w:rFonts w:asciiTheme="minorHAnsi" w:hAnsiTheme="minorHAnsi" w:cstheme="minorHAnsi"/>
          <w:i/>
          <w:iCs/>
        </w:rPr>
        <w:t xml:space="preserve">Pero el </w:t>
      </w:r>
      <w:r w:rsidR="004369CF" w:rsidRPr="005F4C71">
        <w:rPr>
          <w:rFonts w:asciiTheme="minorHAnsi" w:hAnsiTheme="minorHAnsi" w:cstheme="minorHAnsi"/>
          <w:i/>
          <w:iCs/>
        </w:rPr>
        <w:t>énfasis</w:t>
      </w:r>
      <w:r w:rsidRPr="005F4C71">
        <w:rPr>
          <w:rFonts w:asciiTheme="minorHAnsi" w:hAnsiTheme="minorHAnsi" w:cstheme="minorHAnsi"/>
          <w:i/>
          <w:iCs/>
        </w:rPr>
        <w:t xml:space="preserve"> </w:t>
      </w:r>
      <w:r w:rsidR="008D527F" w:rsidRPr="005F4C71">
        <w:rPr>
          <w:rFonts w:asciiTheme="minorHAnsi" w:hAnsiTheme="minorHAnsi" w:cstheme="minorHAnsi"/>
          <w:i/>
          <w:iCs/>
        </w:rPr>
        <w:t>de es</w:t>
      </w:r>
      <w:r w:rsidR="00E14501" w:rsidRPr="005F4C71">
        <w:rPr>
          <w:rFonts w:asciiTheme="minorHAnsi" w:hAnsiTheme="minorHAnsi" w:cstheme="minorHAnsi"/>
          <w:i/>
          <w:iCs/>
        </w:rPr>
        <w:t>t</w:t>
      </w:r>
      <w:r w:rsidR="008D527F" w:rsidRPr="005F4C71">
        <w:rPr>
          <w:rFonts w:asciiTheme="minorHAnsi" w:hAnsiTheme="minorHAnsi" w:cstheme="minorHAnsi"/>
          <w:i/>
          <w:iCs/>
        </w:rPr>
        <w:t>e</w:t>
      </w:r>
      <w:r w:rsidR="00E14501" w:rsidRPr="005F4C71">
        <w:rPr>
          <w:rFonts w:asciiTheme="minorHAnsi" w:hAnsiTheme="minorHAnsi" w:cstheme="minorHAnsi"/>
          <w:i/>
          <w:iCs/>
        </w:rPr>
        <w:t xml:space="preserve"> número de</w:t>
      </w:r>
      <w:r w:rsidRPr="005F4C71">
        <w:rPr>
          <w:rFonts w:asciiTheme="minorHAnsi" w:hAnsiTheme="minorHAnsi" w:cstheme="minorHAnsi"/>
          <w:i/>
          <w:iCs/>
        </w:rPr>
        <w:t xml:space="preserve"> </w:t>
      </w:r>
      <w:r w:rsidRPr="005F4C71">
        <w:rPr>
          <w:rFonts w:asciiTheme="minorHAnsi" w:hAnsiTheme="minorHAnsi" w:cstheme="minorHAnsi"/>
          <w:i/>
        </w:rPr>
        <w:t>Ministry</w:t>
      </w:r>
      <w:r w:rsidRPr="005F4C71">
        <w:rPr>
          <w:rFonts w:asciiTheme="minorHAnsi" w:hAnsiTheme="minorHAnsi" w:cstheme="minorHAnsi"/>
          <w:i/>
          <w:iCs/>
        </w:rPr>
        <w:t xml:space="preserve"> </w:t>
      </w:r>
      <w:r w:rsidR="00E14501" w:rsidRPr="005F4C71">
        <w:rPr>
          <w:rFonts w:asciiTheme="minorHAnsi" w:hAnsiTheme="minorHAnsi" w:cstheme="minorHAnsi"/>
          <w:i/>
          <w:iCs/>
        </w:rPr>
        <w:t>consiste en</w:t>
      </w:r>
      <w:r w:rsidRPr="005F4C71">
        <w:rPr>
          <w:rFonts w:asciiTheme="minorHAnsi" w:hAnsiTheme="minorHAnsi" w:cstheme="minorHAnsi"/>
          <w:i/>
          <w:iCs/>
        </w:rPr>
        <w:t xml:space="preserve"> que no </w:t>
      </w:r>
      <w:r w:rsidR="00E14501" w:rsidRPr="005F4C71">
        <w:rPr>
          <w:rFonts w:asciiTheme="minorHAnsi" w:hAnsiTheme="minorHAnsi" w:cstheme="minorHAnsi"/>
          <w:i/>
          <w:iCs/>
        </w:rPr>
        <w:t>necesitamos</w:t>
      </w:r>
      <w:r w:rsidR="007A1823" w:rsidRPr="005F4C71">
        <w:rPr>
          <w:rFonts w:asciiTheme="minorHAnsi" w:hAnsiTheme="minorHAnsi" w:cstheme="minorHAnsi"/>
          <w:i/>
          <w:iCs/>
        </w:rPr>
        <w:t xml:space="preserve"> l</w:t>
      </w:r>
      <w:r w:rsidRPr="005F4C71">
        <w:rPr>
          <w:rFonts w:asciiTheme="minorHAnsi" w:hAnsiTheme="minorHAnsi" w:cstheme="minorHAnsi"/>
          <w:i/>
          <w:iCs/>
        </w:rPr>
        <w:t xml:space="preserve">a </w:t>
      </w:r>
      <w:r w:rsidR="00815580" w:rsidRPr="005F4C71">
        <w:rPr>
          <w:rFonts w:asciiTheme="minorHAnsi" w:hAnsiTheme="minorHAnsi" w:cstheme="minorHAnsi"/>
          <w:i/>
          <w:iCs/>
        </w:rPr>
        <w:t>doctrina</w:t>
      </w:r>
      <w:r w:rsidRPr="005F4C71">
        <w:rPr>
          <w:rFonts w:asciiTheme="minorHAnsi" w:hAnsiTheme="minorHAnsi" w:cstheme="minorHAnsi"/>
          <w:i/>
          <w:iCs/>
        </w:rPr>
        <w:t xml:space="preserve"> </w:t>
      </w:r>
      <w:r w:rsidR="00E14501" w:rsidRPr="005F4C71">
        <w:rPr>
          <w:rFonts w:asciiTheme="minorHAnsi" w:hAnsiTheme="minorHAnsi" w:cstheme="minorHAnsi"/>
          <w:i/>
          <w:iCs/>
        </w:rPr>
        <w:t>ni</w:t>
      </w:r>
      <w:r w:rsidR="007A1823" w:rsidRPr="005F4C71">
        <w:rPr>
          <w:rFonts w:asciiTheme="minorHAnsi" w:hAnsiTheme="minorHAnsi" w:cstheme="minorHAnsi"/>
          <w:i/>
          <w:iCs/>
        </w:rPr>
        <w:t xml:space="preserve"> la</w:t>
      </w:r>
      <w:r w:rsidRPr="005F4C71">
        <w:rPr>
          <w:rFonts w:asciiTheme="minorHAnsi" w:hAnsiTheme="minorHAnsi" w:cstheme="minorHAnsi"/>
          <w:i/>
          <w:iCs/>
        </w:rPr>
        <w:t>s ens</w:t>
      </w:r>
      <w:r w:rsidR="007A1823" w:rsidRPr="005F4C71">
        <w:rPr>
          <w:rFonts w:asciiTheme="minorHAnsi" w:hAnsiTheme="minorHAnsi" w:cstheme="minorHAnsi"/>
          <w:i/>
          <w:iCs/>
        </w:rPr>
        <w:t xml:space="preserve">eñanzas </w:t>
      </w:r>
      <w:r w:rsidRPr="005F4C71">
        <w:rPr>
          <w:rFonts w:asciiTheme="minorHAnsi" w:hAnsiTheme="minorHAnsi" w:cstheme="minorHAnsi"/>
          <w:i/>
          <w:iCs/>
        </w:rPr>
        <w:t>teológic</w:t>
      </w:r>
      <w:r w:rsidR="007A1823" w:rsidRPr="005F4C71">
        <w:rPr>
          <w:rFonts w:asciiTheme="minorHAnsi" w:hAnsiTheme="minorHAnsi" w:cstheme="minorHAnsi"/>
          <w:i/>
          <w:iCs/>
        </w:rPr>
        <w:t>a</w:t>
      </w:r>
      <w:r w:rsidRPr="005F4C71">
        <w:rPr>
          <w:rFonts w:asciiTheme="minorHAnsi" w:hAnsiTheme="minorHAnsi" w:cstheme="minorHAnsi"/>
          <w:i/>
          <w:iCs/>
        </w:rPr>
        <w:t>s d</w:t>
      </w:r>
      <w:r w:rsidR="007A1823" w:rsidRPr="005F4C71">
        <w:rPr>
          <w:rFonts w:asciiTheme="minorHAnsi" w:hAnsiTheme="minorHAnsi" w:cstheme="minorHAnsi"/>
          <w:i/>
          <w:iCs/>
        </w:rPr>
        <w:t>el</w:t>
      </w:r>
      <w:r w:rsidR="00E14501" w:rsidRPr="005F4C71">
        <w:rPr>
          <w:rFonts w:asciiTheme="minorHAnsi" w:hAnsiTheme="minorHAnsi" w:cstheme="minorHAnsi"/>
          <w:i/>
          <w:iCs/>
        </w:rPr>
        <w:t xml:space="preserve"> propio</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Pr="005F4C71">
        <w:rPr>
          <w:rFonts w:asciiTheme="minorHAnsi" w:hAnsiTheme="minorHAnsi" w:cstheme="minorHAnsi"/>
          <w:i/>
          <w:iCs/>
        </w:rPr>
        <w:t xml:space="preserve"> de 1888</w:t>
      </w:r>
      <w:r w:rsidR="00E14501" w:rsidRPr="005F4C71">
        <w:rPr>
          <w:rFonts w:asciiTheme="minorHAnsi" w:hAnsiTheme="minorHAnsi" w:cstheme="minorHAnsi"/>
          <w:i/>
          <w:iCs/>
        </w:rPr>
        <w:t>,</w:t>
      </w:r>
      <w:r w:rsidRPr="005F4C71">
        <w:rPr>
          <w:rFonts w:asciiTheme="minorHAnsi" w:hAnsiTheme="minorHAnsi" w:cstheme="minorHAnsi"/>
          <w:i/>
          <w:iCs/>
        </w:rPr>
        <w:t xml:space="preserve"> </w:t>
      </w:r>
      <w:r w:rsidR="007A1823" w:rsidRPr="005F4C71">
        <w:rPr>
          <w:rFonts w:asciiTheme="minorHAnsi" w:hAnsiTheme="minorHAnsi" w:cstheme="minorHAnsi"/>
          <w:i/>
          <w:iCs/>
        </w:rPr>
        <w:t>y</w:t>
      </w:r>
      <w:r w:rsidRPr="005F4C71">
        <w:rPr>
          <w:rFonts w:asciiTheme="minorHAnsi" w:hAnsiTheme="minorHAnsi" w:cstheme="minorHAnsi"/>
          <w:i/>
          <w:iCs/>
        </w:rPr>
        <w:t xml:space="preserve"> que </w:t>
      </w:r>
      <w:r w:rsidR="00027C41" w:rsidRPr="005F4C71">
        <w:rPr>
          <w:rFonts w:asciiTheme="minorHAnsi" w:hAnsiTheme="minorHAnsi" w:cstheme="minorHAnsi"/>
          <w:i/>
          <w:iCs/>
        </w:rPr>
        <w:t>prest</w:t>
      </w:r>
      <w:r w:rsidR="00E939F1" w:rsidRPr="005F4C71">
        <w:rPr>
          <w:rFonts w:asciiTheme="minorHAnsi" w:hAnsiTheme="minorHAnsi" w:cstheme="minorHAnsi"/>
          <w:i/>
          <w:iCs/>
        </w:rPr>
        <w:t>arl</w:t>
      </w:r>
      <w:r w:rsidR="00027C41" w:rsidRPr="005F4C71">
        <w:rPr>
          <w:rFonts w:asciiTheme="minorHAnsi" w:hAnsiTheme="minorHAnsi" w:cstheme="minorHAnsi"/>
          <w:i/>
          <w:iCs/>
        </w:rPr>
        <w:t>e</w:t>
      </w:r>
      <w:r w:rsidR="00E14501" w:rsidRPr="005F4C71">
        <w:rPr>
          <w:rFonts w:asciiTheme="minorHAnsi" w:hAnsiTheme="minorHAnsi" w:cstheme="minorHAnsi"/>
          <w:i/>
          <w:iCs/>
        </w:rPr>
        <w:t xml:space="preserve"> seria atención</w:t>
      </w:r>
      <w:r w:rsidR="00E939F1" w:rsidRPr="005F4C71">
        <w:rPr>
          <w:rFonts w:asciiTheme="minorHAnsi" w:hAnsiTheme="minorHAnsi" w:cstheme="minorHAnsi"/>
          <w:i/>
          <w:iCs/>
        </w:rPr>
        <w:t xml:space="preserve"> </w:t>
      </w:r>
      <w:r w:rsidR="00F823EF" w:rsidRPr="005F4C71">
        <w:rPr>
          <w:rFonts w:asciiTheme="minorHAnsi" w:hAnsiTheme="minorHAnsi" w:cstheme="minorHAnsi"/>
          <w:i/>
          <w:iCs/>
        </w:rPr>
        <w:t>demuestra una mente obstinada</w:t>
      </w:r>
      <w:r w:rsidR="00E14501" w:rsidRPr="005F4C71">
        <w:rPr>
          <w:rFonts w:asciiTheme="minorHAnsi" w:hAnsiTheme="minorHAnsi" w:cstheme="minorHAnsi"/>
        </w:rPr>
        <w:t xml:space="preserve"> </w:t>
      </w:r>
      <w:r w:rsidR="007A1823" w:rsidRPr="005F4C71">
        <w:rPr>
          <w:rFonts w:asciiTheme="minorHAnsi" w:hAnsiTheme="minorHAnsi" w:cstheme="minorHAnsi"/>
        </w:rPr>
        <w:t>(</w:t>
      </w:r>
      <w:r w:rsidR="008737AC">
        <w:rPr>
          <w:rFonts w:asciiTheme="minorHAnsi" w:hAnsiTheme="minorHAnsi" w:cstheme="minorHAnsi"/>
        </w:rPr>
        <w:t>páginas</w:t>
      </w:r>
      <w:r w:rsidR="007A1823" w:rsidRPr="005F4C71">
        <w:rPr>
          <w:rFonts w:asciiTheme="minorHAnsi" w:hAnsiTheme="minorHAnsi" w:cstheme="minorHAnsi"/>
        </w:rPr>
        <w:t xml:space="preserve"> 16</w:t>
      </w:r>
      <w:r w:rsidR="00E14501" w:rsidRPr="005F4C71">
        <w:rPr>
          <w:rFonts w:asciiTheme="minorHAnsi" w:hAnsiTheme="minorHAnsi" w:cstheme="minorHAnsi"/>
        </w:rPr>
        <w:t xml:space="preserve"> y</w:t>
      </w:r>
      <w:r w:rsidR="007A1823" w:rsidRPr="005F4C71">
        <w:rPr>
          <w:rFonts w:asciiTheme="minorHAnsi" w:hAnsiTheme="minorHAnsi" w:cstheme="minorHAnsi"/>
        </w:rPr>
        <w:t xml:space="preserve"> 61).</w:t>
      </w:r>
    </w:p>
    <w:p w14:paraId="206D6CD7" w14:textId="389B6743" w:rsidR="00E40B68" w:rsidRPr="005F4C71" w:rsidRDefault="00304A23" w:rsidP="008737AC">
      <w:pPr>
        <w:widowControl w:val="0"/>
        <w:adjustRightInd w:val="0"/>
        <w:ind w:left="567" w:right="566"/>
        <w:rPr>
          <w:rFonts w:asciiTheme="minorHAnsi" w:hAnsiTheme="minorHAnsi" w:cstheme="minorHAnsi"/>
        </w:rPr>
      </w:pPr>
      <w:r w:rsidRPr="005F4C71">
        <w:rPr>
          <w:rFonts w:asciiTheme="minorHAnsi" w:hAnsiTheme="minorHAnsi" w:cstheme="minorHAnsi"/>
        </w:rPr>
        <w:t>L</w:t>
      </w:r>
      <w:r w:rsidR="007A1823" w:rsidRPr="005F4C71">
        <w:rPr>
          <w:rFonts w:asciiTheme="minorHAnsi" w:hAnsiTheme="minorHAnsi" w:cstheme="minorHAnsi"/>
        </w:rPr>
        <w:t xml:space="preserve">a </w:t>
      </w:r>
      <w:r w:rsidR="00A04A97" w:rsidRPr="005F4C71">
        <w:rPr>
          <w:rFonts w:asciiTheme="minorHAnsi" w:hAnsiTheme="minorHAnsi" w:cstheme="minorHAnsi"/>
        </w:rPr>
        <w:t>justi</w:t>
      </w:r>
      <w:r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47362F">
        <w:rPr>
          <w:rFonts w:asciiTheme="minorHAnsi" w:hAnsiTheme="minorHAnsi" w:cstheme="minorHAnsi"/>
        </w:rPr>
        <w:t>presentad</w:t>
      </w:r>
      <w:r w:rsidR="00E40B68" w:rsidRPr="005F4C71">
        <w:rPr>
          <w:rFonts w:asciiTheme="minorHAnsi" w:hAnsiTheme="minorHAnsi" w:cstheme="minorHAnsi"/>
        </w:rPr>
        <w:t>a en</w:t>
      </w:r>
      <w:r w:rsidRPr="005F4C71">
        <w:rPr>
          <w:rFonts w:asciiTheme="minorHAnsi" w:hAnsiTheme="minorHAnsi" w:cstheme="minorHAnsi"/>
        </w:rPr>
        <w:t xml:space="preserve"> la Biblia</w:t>
      </w:r>
      <w:r w:rsidR="00673197" w:rsidRPr="005F4C71">
        <w:rPr>
          <w:rFonts w:asciiTheme="minorHAnsi" w:hAnsiTheme="minorHAnsi" w:cstheme="minorHAnsi"/>
        </w:rPr>
        <w:t xml:space="preserve"> </w:t>
      </w:r>
      <w:r w:rsidR="0047362F">
        <w:rPr>
          <w:rFonts w:asciiTheme="minorHAnsi" w:hAnsiTheme="minorHAnsi" w:cstheme="minorHAnsi"/>
        </w:rPr>
        <w:t>declar</w:t>
      </w:r>
      <w:r w:rsidRPr="005F4C71">
        <w:rPr>
          <w:rFonts w:asciiTheme="minorHAnsi" w:hAnsiTheme="minorHAnsi" w:cstheme="minorHAnsi"/>
        </w:rPr>
        <w:t>a</w:t>
      </w:r>
      <w:r w:rsidR="00673197" w:rsidRPr="005F4C71">
        <w:rPr>
          <w:rFonts w:asciiTheme="minorHAnsi" w:hAnsiTheme="minorHAnsi" w:cstheme="minorHAnsi"/>
        </w:rPr>
        <w:t xml:space="preserve"> que </w:t>
      </w:r>
      <w:r w:rsidR="007A1823"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w:t>
      </w:r>
      <w:r w:rsidR="00E52128" w:rsidRPr="0047362F">
        <w:rPr>
          <w:rFonts w:asciiTheme="minorHAnsi" w:hAnsiTheme="minorHAnsi" w:cstheme="minorHAnsi"/>
          <w:color w:val="000099"/>
        </w:rPr>
        <w:t>evangelio</w:t>
      </w:r>
      <w:r w:rsidRPr="0047362F">
        <w:rPr>
          <w:rFonts w:asciiTheme="minorHAnsi" w:hAnsiTheme="minorHAnsi" w:cstheme="minorHAnsi"/>
          <w:color w:val="000099"/>
        </w:rPr>
        <w:t>…</w:t>
      </w:r>
      <w:r w:rsidR="00673197" w:rsidRPr="0047362F">
        <w:rPr>
          <w:rFonts w:asciiTheme="minorHAnsi" w:hAnsiTheme="minorHAnsi" w:cstheme="minorHAnsi"/>
          <w:color w:val="000099"/>
        </w:rPr>
        <w:t xml:space="preserve"> </w:t>
      </w:r>
      <w:r w:rsidR="00351FB4" w:rsidRPr="0047362F">
        <w:rPr>
          <w:rFonts w:asciiTheme="minorHAnsi" w:hAnsiTheme="minorHAnsi" w:cstheme="minorHAnsi"/>
          <w:color w:val="000099"/>
        </w:rPr>
        <w:t>es</w:t>
      </w:r>
      <w:r w:rsidR="00673197" w:rsidRPr="0047362F">
        <w:rPr>
          <w:rFonts w:asciiTheme="minorHAnsi" w:hAnsiTheme="minorHAnsi" w:cstheme="minorHAnsi"/>
          <w:color w:val="000099"/>
        </w:rPr>
        <w:t xml:space="preserve"> poder de </w:t>
      </w:r>
      <w:r w:rsidR="00227505" w:rsidRPr="0047362F">
        <w:rPr>
          <w:rFonts w:asciiTheme="minorHAnsi" w:hAnsiTheme="minorHAnsi" w:cstheme="minorHAnsi"/>
          <w:color w:val="000099"/>
        </w:rPr>
        <w:t>Dios</w:t>
      </w:r>
      <w:r w:rsidR="00673197" w:rsidRPr="0047362F">
        <w:rPr>
          <w:rFonts w:asciiTheme="minorHAnsi" w:hAnsiTheme="minorHAnsi" w:cstheme="minorHAnsi"/>
          <w:color w:val="000099"/>
        </w:rPr>
        <w:t xml:space="preserve"> para </w:t>
      </w:r>
      <w:r w:rsidR="00E52128" w:rsidRPr="0047362F">
        <w:rPr>
          <w:rFonts w:asciiTheme="minorHAnsi" w:hAnsiTheme="minorHAnsi" w:cstheme="minorHAnsi"/>
          <w:color w:val="000099"/>
        </w:rPr>
        <w:t>salvación</w:t>
      </w:r>
      <w:r w:rsidRPr="005F4C71">
        <w:rPr>
          <w:rFonts w:asciiTheme="minorHAnsi" w:hAnsiTheme="minorHAnsi" w:cstheme="minorHAnsi"/>
        </w:rPr>
        <w:t>” (Rom 1:16)</w:t>
      </w:r>
      <w:r w:rsidR="00673197" w:rsidRPr="005F4C71">
        <w:rPr>
          <w:rFonts w:asciiTheme="minorHAnsi" w:hAnsiTheme="minorHAnsi" w:cstheme="minorHAnsi"/>
        </w:rPr>
        <w:t xml:space="preserve">. </w:t>
      </w:r>
      <w:r w:rsidRPr="005F4C71">
        <w:rPr>
          <w:rFonts w:asciiTheme="minorHAnsi" w:hAnsiTheme="minorHAnsi" w:cstheme="minorHAnsi"/>
        </w:rPr>
        <w:t>Consiste en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w:t>
      </w:r>
      <w:r w:rsidR="00E145BA" w:rsidRPr="0047362F">
        <w:rPr>
          <w:rFonts w:asciiTheme="minorHAnsi" w:hAnsiTheme="minorHAnsi" w:cstheme="minorHAnsi"/>
          <w:color w:val="000099"/>
        </w:rPr>
        <w:t>verdad</w:t>
      </w:r>
      <w:r w:rsidR="00673197" w:rsidRPr="0047362F">
        <w:rPr>
          <w:rFonts w:asciiTheme="minorHAnsi" w:hAnsiTheme="minorHAnsi" w:cstheme="minorHAnsi"/>
          <w:color w:val="000099"/>
        </w:rPr>
        <w:t xml:space="preserve"> d</w:t>
      </w:r>
      <w:r w:rsidR="007A1823" w:rsidRPr="0047362F">
        <w:rPr>
          <w:rFonts w:asciiTheme="minorHAnsi" w:hAnsiTheme="minorHAnsi" w:cstheme="minorHAnsi"/>
          <w:color w:val="000099"/>
        </w:rPr>
        <w:t>el</w:t>
      </w:r>
      <w:r w:rsidR="00673197" w:rsidRPr="0047362F">
        <w:rPr>
          <w:rFonts w:asciiTheme="minorHAnsi" w:hAnsiTheme="minorHAnsi" w:cstheme="minorHAnsi"/>
          <w:color w:val="000099"/>
        </w:rPr>
        <w:t xml:space="preserve"> </w:t>
      </w:r>
      <w:r w:rsidR="00E52128" w:rsidRPr="0047362F">
        <w:rPr>
          <w:rFonts w:asciiTheme="minorHAnsi" w:hAnsiTheme="minorHAnsi" w:cstheme="minorHAnsi"/>
          <w:color w:val="000099"/>
        </w:rPr>
        <w:t>evangelio</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cuya doctrina es </w:t>
      </w:r>
      <w:r w:rsidR="00E40B68" w:rsidRPr="005F4C71">
        <w:rPr>
          <w:rFonts w:asciiTheme="minorHAnsi" w:hAnsiTheme="minorHAnsi" w:cstheme="minorHAnsi"/>
        </w:rPr>
        <w:t>antagonista con</w:t>
      </w:r>
      <w:r w:rsidR="00673197" w:rsidRPr="005F4C71">
        <w:rPr>
          <w:rFonts w:asciiTheme="minorHAnsi" w:hAnsiTheme="minorHAnsi" w:cstheme="minorHAnsi"/>
        </w:rPr>
        <w:t xml:space="preserve"> </w:t>
      </w:r>
      <w:r w:rsidR="007A1823" w:rsidRPr="005F4C71">
        <w:rPr>
          <w:rFonts w:asciiTheme="minorHAnsi" w:hAnsiTheme="minorHAnsi" w:cstheme="minorHAnsi"/>
        </w:rPr>
        <w:t>l</w:t>
      </w:r>
      <w:r w:rsidR="00673197" w:rsidRPr="005F4C71">
        <w:rPr>
          <w:rFonts w:asciiTheme="minorHAnsi" w:hAnsiTheme="minorHAnsi" w:cstheme="minorHAnsi"/>
        </w:rPr>
        <w:t>a fals</w:t>
      </w:r>
      <w:r w:rsidR="007A1823" w:rsidRPr="005F4C71">
        <w:rPr>
          <w:rFonts w:asciiTheme="minorHAnsi" w:hAnsiTheme="minorHAnsi" w:cstheme="minorHAnsi"/>
        </w:rPr>
        <w:t>e</w:t>
      </w:r>
      <w:r w:rsidR="00673197" w:rsidRPr="005F4C71">
        <w:rPr>
          <w:rFonts w:asciiTheme="minorHAnsi" w:hAnsiTheme="minorHAnsi" w:cstheme="minorHAnsi"/>
        </w:rPr>
        <w:t>dad de</w:t>
      </w:r>
      <w:r w:rsidRPr="005F4C71">
        <w:rPr>
          <w:rFonts w:asciiTheme="minorHAnsi" w:hAnsiTheme="minorHAnsi" w:cstheme="minorHAnsi"/>
        </w:rPr>
        <w:t xml:space="preserve"> cualquier</w:t>
      </w:r>
      <w:r w:rsidR="00673197" w:rsidRPr="005F4C71">
        <w:rPr>
          <w:rFonts w:asciiTheme="minorHAnsi" w:hAnsiTheme="minorHAnsi" w:cstheme="minorHAnsi"/>
        </w:rPr>
        <w:t xml:space="preserve"> </w:t>
      </w:r>
      <w:r w:rsidRPr="005F4C71">
        <w:rPr>
          <w:rFonts w:asciiTheme="minorHAnsi" w:hAnsiTheme="minorHAnsi" w:cstheme="minorHAnsi"/>
        </w:rPr>
        <w:t>“</w:t>
      </w:r>
      <w:r w:rsidR="00E145BA" w:rsidRPr="0047362F">
        <w:rPr>
          <w:rFonts w:asciiTheme="minorHAnsi" w:hAnsiTheme="minorHAnsi" w:cstheme="minorHAnsi"/>
          <w:color w:val="000099"/>
        </w:rPr>
        <w:t>otro</w:t>
      </w:r>
      <w:r w:rsidR="00673197" w:rsidRPr="0047362F">
        <w:rPr>
          <w:rFonts w:asciiTheme="minorHAnsi" w:hAnsiTheme="minorHAnsi" w:cstheme="minorHAnsi"/>
          <w:color w:val="000099"/>
        </w:rPr>
        <w:t xml:space="preserve"> </w:t>
      </w:r>
      <w:r w:rsidR="00E52128" w:rsidRPr="0047362F">
        <w:rPr>
          <w:rFonts w:asciiTheme="minorHAnsi" w:hAnsiTheme="minorHAnsi" w:cstheme="minorHAnsi"/>
          <w:color w:val="000099"/>
        </w:rPr>
        <w:t>evangelio</w:t>
      </w:r>
      <w:r w:rsidRPr="005F4C71">
        <w:rPr>
          <w:rFonts w:asciiTheme="minorHAnsi" w:hAnsiTheme="minorHAnsi" w:cstheme="minorHAnsi"/>
        </w:rPr>
        <w:t>” (Gál 2:</w:t>
      </w:r>
      <w:r w:rsidR="004E3DB3" w:rsidRPr="005F4C71">
        <w:rPr>
          <w:rFonts w:asciiTheme="minorHAnsi" w:hAnsiTheme="minorHAnsi" w:cstheme="minorHAnsi"/>
        </w:rPr>
        <w:t>5</w:t>
      </w:r>
      <w:r w:rsidRPr="005F4C71">
        <w:rPr>
          <w:rFonts w:asciiTheme="minorHAnsi" w:hAnsiTheme="minorHAnsi" w:cstheme="minorHAnsi"/>
        </w:rPr>
        <w:t xml:space="preserve"> y 14; 1:8</w:t>
      </w:r>
      <w:r w:rsidR="008737AC">
        <w:rPr>
          <w:rFonts w:asciiTheme="minorHAnsi" w:hAnsiTheme="minorHAnsi" w:cstheme="minorHAnsi"/>
        </w:rPr>
        <w:t>-</w:t>
      </w:r>
      <w:r w:rsidRPr="005F4C71">
        <w:rPr>
          <w:rFonts w:asciiTheme="minorHAnsi" w:hAnsiTheme="minorHAnsi" w:cstheme="minorHAnsi"/>
        </w:rPr>
        <w:t>9)</w:t>
      </w:r>
      <w:r w:rsidR="00673197" w:rsidRPr="005F4C71">
        <w:rPr>
          <w:rFonts w:asciiTheme="minorHAnsi" w:hAnsiTheme="minorHAnsi" w:cstheme="minorHAnsi"/>
        </w:rPr>
        <w:t xml:space="preserve">. </w:t>
      </w:r>
      <w:r w:rsidR="00E40B68" w:rsidRPr="005F4C71">
        <w:rPr>
          <w:rFonts w:asciiTheme="minorHAnsi" w:hAnsiTheme="minorHAnsi" w:cstheme="minorHAnsi"/>
        </w:rPr>
        <w:t>“</w:t>
      </w:r>
      <w:r w:rsidR="007A1823" w:rsidRPr="008737AC">
        <w:rPr>
          <w:rFonts w:asciiTheme="minorHAnsi" w:hAnsiTheme="minorHAnsi" w:cstheme="minorHAnsi"/>
          <w:color w:val="000099"/>
        </w:rPr>
        <w:t>La</w:t>
      </w:r>
      <w:r w:rsidR="00673197" w:rsidRPr="008737AC">
        <w:rPr>
          <w:rFonts w:asciiTheme="minorHAnsi" w:hAnsiTheme="minorHAnsi" w:cstheme="minorHAnsi"/>
          <w:color w:val="000099"/>
        </w:rPr>
        <w:t xml:space="preserve"> </w:t>
      </w:r>
      <w:r w:rsidR="00E145BA" w:rsidRPr="008737AC">
        <w:rPr>
          <w:rFonts w:asciiTheme="minorHAnsi" w:hAnsiTheme="minorHAnsi" w:cstheme="minorHAnsi"/>
          <w:color w:val="000099"/>
        </w:rPr>
        <w:t>verdad</w:t>
      </w:r>
      <w:r w:rsidR="00673197" w:rsidRPr="008737AC">
        <w:rPr>
          <w:rFonts w:asciiTheme="minorHAnsi" w:hAnsiTheme="minorHAnsi" w:cstheme="minorHAnsi"/>
          <w:color w:val="000099"/>
        </w:rPr>
        <w:t xml:space="preserve"> os </w:t>
      </w:r>
      <w:r w:rsidR="00E40B68" w:rsidRPr="008737AC">
        <w:rPr>
          <w:rFonts w:asciiTheme="minorHAnsi" w:hAnsiTheme="minorHAnsi" w:cstheme="minorHAnsi"/>
          <w:color w:val="000099"/>
        </w:rPr>
        <w:t>ha</w:t>
      </w:r>
      <w:r w:rsidR="00673197" w:rsidRPr="008737AC">
        <w:rPr>
          <w:rFonts w:asciiTheme="minorHAnsi" w:hAnsiTheme="minorHAnsi" w:cstheme="minorHAnsi"/>
          <w:color w:val="000099"/>
        </w:rPr>
        <w:t xml:space="preserve">rá </w:t>
      </w:r>
      <w:r w:rsidR="001862CD" w:rsidRPr="008737AC">
        <w:rPr>
          <w:rFonts w:asciiTheme="minorHAnsi" w:hAnsiTheme="minorHAnsi" w:cstheme="minorHAnsi"/>
          <w:color w:val="000099"/>
        </w:rPr>
        <w:t>libres</w:t>
      </w:r>
      <w:r w:rsidR="00E40B68" w:rsidRPr="005F4C71">
        <w:rPr>
          <w:rFonts w:asciiTheme="minorHAnsi" w:hAnsiTheme="minorHAnsi" w:cstheme="minorHAnsi"/>
        </w:rPr>
        <w:t>” (Juan 8:32)</w:t>
      </w:r>
      <w:r w:rsidR="00673197" w:rsidRPr="005F4C71">
        <w:rPr>
          <w:rFonts w:asciiTheme="minorHAnsi" w:hAnsiTheme="minorHAnsi" w:cstheme="minorHAnsi"/>
        </w:rPr>
        <w:t xml:space="preserve">. </w:t>
      </w:r>
      <w:r w:rsidR="00E40B68" w:rsidRPr="005F4C71">
        <w:rPr>
          <w:rFonts w:asciiTheme="minorHAnsi" w:hAnsiTheme="minorHAnsi" w:cstheme="minorHAnsi"/>
        </w:rPr>
        <w:t>Incluso si se lo introduce en pequeñas dosis, e</w:t>
      </w:r>
      <w:r w:rsidR="007A1823" w:rsidRPr="005F4C71">
        <w:rPr>
          <w:rFonts w:asciiTheme="minorHAnsi" w:hAnsiTheme="minorHAnsi" w:cstheme="minorHAnsi"/>
        </w:rPr>
        <w:t xml:space="preserve">l </w:t>
      </w:r>
      <w:r w:rsidR="00E145BA" w:rsidRPr="005F4C71">
        <w:rPr>
          <w:rFonts w:asciiTheme="minorHAnsi" w:hAnsiTheme="minorHAnsi" w:cstheme="minorHAnsi"/>
        </w:rPr>
        <w:t>error</w:t>
      </w:r>
      <w:r w:rsidR="00673197" w:rsidRPr="005F4C71">
        <w:rPr>
          <w:rFonts w:asciiTheme="minorHAnsi" w:hAnsiTheme="minorHAnsi" w:cstheme="minorHAnsi"/>
        </w:rPr>
        <w:t xml:space="preserve"> do</w:t>
      </w:r>
      <w:r w:rsidR="007A1823" w:rsidRPr="005F4C71">
        <w:rPr>
          <w:rFonts w:asciiTheme="minorHAnsi" w:hAnsiTheme="minorHAnsi" w:cstheme="minorHAnsi"/>
        </w:rPr>
        <w:t>c</w:t>
      </w:r>
      <w:r w:rsidR="00673197" w:rsidRPr="005F4C71">
        <w:rPr>
          <w:rFonts w:asciiTheme="minorHAnsi" w:hAnsiTheme="minorHAnsi" w:cstheme="minorHAnsi"/>
        </w:rPr>
        <w:t>trin</w:t>
      </w:r>
      <w:r w:rsidR="007A1823" w:rsidRPr="005F4C71">
        <w:rPr>
          <w:rFonts w:asciiTheme="minorHAnsi" w:hAnsiTheme="minorHAnsi" w:cstheme="minorHAnsi"/>
        </w:rPr>
        <w:t>a</w:t>
      </w:r>
      <w:r w:rsidR="00E40B68" w:rsidRPr="005F4C71">
        <w:rPr>
          <w:rFonts w:asciiTheme="minorHAnsi" w:hAnsiTheme="minorHAnsi" w:cstheme="minorHAnsi"/>
        </w:rPr>
        <w:t>l</w:t>
      </w:r>
      <w:r w:rsidR="00673197" w:rsidRPr="005F4C71">
        <w:rPr>
          <w:rFonts w:asciiTheme="minorHAnsi" w:hAnsiTheme="minorHAnsi" w:cstheme="minorHAnsi"/>
        </w:rPr>
        <w:t xml:space="preserve"> corrompe </w:t>
      </w:r>
      <w:r w:rsidR="007A1823" w:rsidRPr="005F4C71">
        <w:rPr>
          <w:rFonts w:asciiTheme="minorHAnsi" w:hAnsiTheme="minorHAnsi" w:cstheme="minorHAnsi"/>
        </w:rPr>
        <w:t>y</w:t>
      </w:r>
      <w:r w:rsidR="00673197" w:rsidRPr="005F4C71">
        <w:rPr>
          <w:rFonts w:asciiTheme="minorHAnsi" w:hAnsiTheme="minorHAnsi" w:cstheme="minorHAnsi"/>
        </w:rPr>
        <w:t xml:space="preserve"> </w:t>
      </w:r>
      <w:r w:rsidR="00E40B68" w:rsidRPr="005F4C71">
        <w:rPr>
          <w:rFonts w:asciiTheme="minorHAnsi" w:hAnsiTheme="minorHAnsi" w:cstheme="minorHAnsi"/>
        </w:rPr>
        <w:t>anul</w:t>
      </w:r>
      <w:r w:rsidR="001862CD" w:rsidRPr="005F4C71">
        <w:rPr>
          <w:rFonts w:asciiTheme="minorHAnsi" w:hAnsiTheme="minorHAnsi" w:cstheme="minorHAnsi"/>
        </w:rPr>
        <w:t>a</w:t>
      </w:r>
      <w:r w:rsidR="00673197" w:rsidRPr="005F4C71">
        <w:rPr>
          <w:rFonts w:asciiTheme="minorHAnsi" w:hAnsiTheme="minorHAnsi" w:cstheme="minorHAnsi"/>
        </w:rPr>
        <w:t xml:space="preserve"> </w:t>
      </w:r>
      <w:r w:rsidR="007A1823" w:rsidRPr="005F4C71">
        <w:rPr>
          <w:rFonts w:asciiTheme="minorHAnsi" w:hAnsiTheme="minorHAnsi" w:cstheme="minorHAnsi"/>
        </w:rPr>
        <w:t>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673197" w:rsidRPr="005F4C71">
        <w:rPr>
          <w:rFonts w:asciiTheme="minorHAnsi" w:hAnsiTheme="minorHAnsi" w:cstheme="minorHAnsi"/>
        </w:rPr>
        <w:t>.</w:t>
      </w:r>
      <w:r w:rsidR="00E40B68" w:rsidRPr="005F4C71">
        <w:rPr>
          <w:rFonts w:asciiTheme="minorHAnsi" w:hAnsiTheme="minorHAnsi" w:cstheme="minorHAnsi"/>
        </w:rPr>
        <w:t xml:space="preserve"> En la hora de la prueba final</w:t>
      </w:r>
      <w:r w:rsidR="002B4373" w:rsidRPr="005F4C71">
        <w:rPr>
          <w:rFonts w:asciiTheme="minorHAnsi" w:hAnsiTheme="minorHAnsi" w:cstheme="minorHAnsi"/>
        </w:rPr>
        <w:t xml:space="preserve"> será imposible tener</w:t>
      </w:r>
      <w:r w:rsidR="00E40B68" w:rsidRPr="005F4C71">
        <w:rPr>
          <w:rFonts w:asciiTheme="minorHAnsi" w:hAnsiTheme="minorHAnsi" w:cstheme="minorHAnsi"/>
        </w:rPr>
        <w:t xml:space="preserve"> la “</w:t>
      </w:r>
      <w:r w:rsidR="00E40B68" w:rsidRPr="0047362F">
        <w:rPr>
          <w:rFonts w:asciiTheme="minorHAnsi" w:hAnsiTheme="minorHAnsi" w:cstheme="minorHAnsi"/>
          <w:color w:val="000099"/>
        </w:rPr>
        <w:t>experiencia</w:t>
      </w:r>
      <w:r w:rsidR="00E40B68" w:rsidRPr="005F4C71">
        <w:rPr>
          <w:rFonts w:asciiTheme="minorHAnsi" w:hAnsiTheme="minorHAnsi" w:cstheme="minorHAnsi"/>
        </w:rPr>
        <w:t>” correcta</w:t>
      </w:r>
      <w:r w:rsidR="00B11181" w:rsidRPr="005F4C71">
        <w:rPr>
          <w:rFonts w:asciiTheme="minorHAnsi" w:hAnsiTheme="minorHAnsi" w:cstheme="minorHAnsi"/>
        </w:rPr>
        <w:t xml:space="preserve"> estando</w:t>
      </w:r>
      <w:r w:rsidR="00E40B68" w:rsidRPr="005F4C71">
        <w:rPr>
          <w:rFonts w:asciiTheme="minorHAnsi" w:hAnsiTheme="minorHAnsi" w:cstheme="minorHAnsi"/>
        </w:rPr>
        <w:t xml:space="preserve"> </w:t>
      </w:r>
      <w:r w:rsidR="002B4373" w:rsidRPr="005F4C71">
        <w:rPr>
          <w:rFonts w:asciiTheme="minorHAnsi" w:hAnsiTheme="minorHAnsi" w:cstheme="minorHAnsi"/>
        </w:rPr>
        <w:t>desprovistos de</w:t>
      </w:r>
      <w:r w:rsidR="00464FCE" w:rsidRPr="005F4C71">
        <w:rPr>
          <w:rFonts w:asciiTheme="minorHAnsi" w:hAnsiTheme="minorHAnsi" w:cstheme="minorHAnsi"/>
        </w:rPr>
        <w:t xml:space="preserve"> la plena verdad del evangelio, </w:t>
      </w:r>
      <w:r w:rsidR="00E62063" w:rsidRPr="005F4C71">
        <w:rPr>
          <w:rFonts w:asciiTheme="minorHAnsi" w:hAnsiTheme="minorHAnsi" w:cstheme="minorHAnsi"/>
        </w:rPr>
        <w:t>que comunica</w:t>
      </w:r>
      <w:r w:rsidR="00464FCE" w:rsidRPr="005F4C71">
        <w:rPr>
          <w:rFonts w:asciiTheme="minorHAnsi" w:hAnsiTheme="minorHAnsi" w:cstheme="minorHAnsi"/>
        </w:rPr>
        <w:t xml:space="preserve"> el conocimiento salvador </w:t>
      </w:r>
      <w:r w:rsidR="002B4373" w:rsidRPr="005F4C71">
        <w:rPr>
          <w:rFonts w:asciiTheme="minorHAnsi" w:hAnsiTheme="minorHAnsi" w:cstheme="minorHAnsi"/>
        </w:rPr>
        <w:t>que le es intrínseco</w:t>
      </w:r>
      <w:r w:rsidR="00464FCE" w:rsidRPr="005F4C71">
        <w:rPr>
          <w:rFonts w:asciiTheme="minorHAnsi" w:hAnsiTheme="minorHAnsi" w:cstheme="minorHAnsi"/>
        </w:rPr>
        <w:t>.</w:t>
      </w:r>
    </w:p>
    <w:p w14:paraId="20F53C6A" w14:textId="6067B66F"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 (f) </w:t>
      </w:r>
      <w:r w:rsidRPr="005F4C71">
        <w:rPr>
          <w:rFonts w:asciiTheme="minorHAnsi" w:hAnsiTheme="minorHAnsi" w:cstheme="minorHAnsi"/>
          <w:i/>
          <w:iCs/>
        </w:rPr>
        <w:t xml:space="preserve">No </w:t>
      </w:r>
      <w:r w:rsidR="006808C4" w:rsidRPr="005F4C71">
        <w:rPr>
          <w:rFonts w:asciiTheme="minorHAnsi" w:hAnsiTheme="minorHAnsi" w:cstheme="minorHAnsi"/>
          <w:i/>
          <w:iCs/>
        </w:rPr>
        <w:t>hay</w:t>
      </w:r>
      <w:r w:rsidRPr="005F4C71">
        <w:rPr>
          <w:rFonts w:asciiTheme="minorHAnsi" w:hAnsiTheme="minorHAnsi" w:cstheme="minorHAnsi"/>
          <w:i/>
          <w:iCs/>
        </w:rPr>
        <w:t xml:space="preserve"> </w:t>
      </w:r>
      <w:r w:rsidR="003740E4" w:rsidRPr="005F4C71">
        <w:rPr>
          <w:rFonts w:asciiTheme="minorHAnsi" w:hAnsiTheme="minorHAnsi" w:cstheme="minorHAnsi"/>
          <w:i/>
          <w:iCs/>
        </w:rPr>
        <w:t>diferencia</w:t>
      </w:r>
      <w:r w:rsidRPr="005F4C71">
        <w:rPr>
          <w:rFonts w:asciiTheme="minorHAnsi" w:hAnsiTheme="minorHAnsi" w:cstheme="minorHAnsi"/>
          <w:i/>
          <w:iCs/>
        </w:rPr>
        <w:t xml:space="preserve"> entre</w:t>
      </w:r>
      <w:r w:rsidR="00C93B30" w:rsidRPr="005F4C71">
        <w:rPr>
          <w:rFonts w:asciiTheme="minorHAnsi" w:hAnsiTheme="minorHAnsi" w:cstheme="minorHAnsi"/>
          <w:i/>
          <w:iCs/>
        </w:rPr>
        <w:t xml:space="preserve"> la</w:t>
      </w:r>
      <w:r w:rsidRPr="005F4C71">
        <w:rPr>
          <w:rFonts w:asciiTheme="minorHAnsi" w:hAnsiTheme="minorHAnsi" w:cstheme="minorHAnsi"/>
          <w:i/>
          <w:iCs/>
        </w:rPr>
        <w:t xml:space="preserve"> </w:t>
      </w:r>
      <w:r w:rsidR="00866952">
        <w:rPr>
          <w:rFonts w:asciiTheme="minorHAnsi" w:hAnsiTheme="minorHAnsi" w:cstheme="minorHAnsi"/>
          <w:i/>
          <w:iCs/>
        </w:rPr>
        <w:t>“</w:t>
      </w:r>
      <w:r w:rsidR="00A04A97" w:rsidRPr="005F4C71">
        <w:rPr>
          <w:rFonts w:asciiTheme="minorHAnsi" w:hAnsiTheme="minorHAnsi" w:cstheme="minorHAnsi"/>
          <w:i/>
          <w:iCs/>
        </w:rPr>
        <w:t>fe</w:t>
      </w:r>
      <w:r w:rsidRPr="005F4C71">
        <w:rPr>
          <w:rFonts w:asciiTheme="minorHAnsi" w:hAnsiTheme="minorHAnsi" w:cstheme="minorHAnsi"/>
          <w:i/>
          <w:iCs/>
        </w:rPr>
        <w:t xml:space="preserve"> d</w:t>
      </w:r>
      <w:r w:rsidR="007A1823" w:rsidRPr="005F4C71">
        <w:rPr>
          <w:rFonts w:asciiTheme="minorHAnsi" w:hAnsiTheme="minorHAnsi" w:cstheme="minorHAnsi"/>
          <w:i/>
          <w:iCs/>
        </w:rPr>
        <w:t>e l</w:t>
      </w:r>
      <w:r w:rsidRPr="005F4C71">
        <w:rPr>
          <w:rFonts w:asciiTheme="minorHAnsi" w:hAnsiTheme="minorHAnsi" w:cstheme="minorHAnsi"/>
          <w:i/>
          <w:iCs/>
        </w:rPr>
        <w:t>a trasla</w:t>
      </w:r>
      <w:r w:rsidR="007A1823" w:rsidRPr="005F4C71">
        <w:rPr>
          <w:rFonts w:asciiTheme="minorHAnsi" w:hAnsiTheme="minorHAnsi" w:cstheme="minorHAnsi"/>
          <w:i/>
          <w:iCs/>
        </w:rPr>
        <w:t>ción</w:t>
      </w:r>
      <w:r w:rsidR="00866952">
        <w:rPr>
          <w:rFonts w:asciiTheme="minorHAnsi" w:hAnsiTheme="minorHAnsi" w:cstheme="minorHAnsi"/>
          <w:i/>
          <w:iCs/>
        </w:rPr>
        <w:t>”</w:t>
      </w:r>
      <w:r w:rsidRPr="005F4C71">
        <w:rPr>
          <w:rFonts w:asciiTheme="minorHAnsi" w:hAnsiTheme="minorHAnsi" w:cstheme="minorHAnsi"/>
          <w:i/>
          <w:iCs/>
        </w:rPr>
        <w:t xml:space="preserve"> </w:t>
      </w:r>
      <w:r w:rsidR="007A1823" w:rsidRPr="005F4C71">
        <w:rPr>
          <w:rFonts w:asciiTheme="minorHAnsi" w:hAnsiTheme="minorHAnsi" w:cstheme="minorHAnsi"/>
          <w:i/>
          <w:iCs/>
        </w:rPr>
        <w:t>y</w:t>
      </w:r>
      <w:r w:rsidR="00C93B30" w:rsidRPr="005F4C71">
        <w:rPr>
          <w:rFonts w:asciiTheme="minorHAnsi" w:hAnsiTheme="minorHAnsi" w:cstheme="minorHAnsi"/>
          <w:i/>
          <w:iCs/>
        </w:rPr>
        <w:t xml:space="preserve"> la</w:t>
      </w:r>
      <w:r w:rsidRPr="005F4C71">
        <w:rPr>
          <w:rFonts w:asciiTheme="minorHAnsi" w:hAnsiTheme="minorHAnsi" w:cstheme="minorHAnsi"/>
          <w:i/>
          <w:iCs/>
        </w:rPr>
        <w:t xml:space="preserve"> </w:t>
      </w:r>
      <w:r w:rsidR="00866952">
        <w:rPr>
          <w:rFonts w:asciiTheme="minorHAnsi" w:hAnsiTheme="minorHAnsi" w:cstheme="minorHAnsi"/>
          <w:i/>
          <w:iCs/>
        </w:rPr>
        <w:t>“</w:t>
      </w:r>
      <w:r w:rsidR="00A04A97" w:rsidRPr="005F4C71">
        <w:rPr>
          <w:rFonts w:asciiTheme="minorHAnsi" w:hAnsiTheme="minorHAnsi" w:cstheme="minorHAnsi"/>
          <w:i/>
          <w:iCs/>
        </w:rPr>
        <w:t>fe</w:t>
      </w:r>
      <w:r w:rsidRPr="005F4C71">
        <w:rPr>
          <w:rFonts w:asciiTheme="minorHAnsi" w:hAnsiTheme="minorHAnsi" w:cstheme="minorHAnsi"/>
          <w:i/>
          <w:iCs/>
        </w:rPr>
        <w:t xml:space="preserve"> d</w:t>
      </w:r>
      <w:r w:rsidR="007A1823" w:rsidRPr="005F4C71">
        <w:rPr>
          <w:rFonts w:asciiTheme="minorHAnsi" w:hAnsiTheme="minorHAnsi" w:cstheme="minorHAnsi"/>
          <w:i/>
          <w:iCs/>
        </w:rPr>
        <w:t>e l</w:t>
      </w:r>
      <w:r w:rsidRPr="005F4C71">
        <w:rPr>
          <w:rFonts w:asciiTheme="minorHAnsi" w:hAnsiTheme="minorHAnsi" w:cstheme="minorHAnsi"/>
          <w:i/>
          <w:iCs/>
        </w:rPr>
        <w:t xml:space="preserve">a </w:t>
      </w:r>
      <w:r w:rsidR="00E10B27" w:rsidRPr="005F4C71">
        <w:rPr>
          <w:rFonts w:asciiTheme="minorHAnsi" w:hAnsiTheme="minorHAnsi" w:cstheme="minorHAnsi"/>
          <w:i/>
          <w:iCs/>
        </w:rPr>
        <w:t>resurrección</w:t>
      </w:r>
      <w:r w:rsidR="00866952">
        <w:rPr>
          <w:rFonts w:asciiTheme="minorHAnsi" w:hAnsiTheme="minorHAnsi" w:cstheme="minorHAnsi"/>
          <w:i/>
          <w:iCs/>
        </w:rPr>
        <w:t>”</w:t>
      </w:r>
      <w:r w:rsidRPr="005F4C71">
        <w:rPr>
          <w:rFonts w:asciiTheme="minorHAnsi" w:hAnsiTheme="minorHAnsi" w:cstheme="minorHAnsi"/>
          <w:i/>
          <w:iCs/>
        </w:rPr>
        <w:t xml:space="preserve">. </w:t>
      </w:r>
      <w:r w:rsidR="007A1823" w:rsidRPr="005F4C71">
        <w:rPr>
          <w:rFonts w:asciiTheme="minorHAnsi" w:hAnsiTheme="minorHAnsi" w:cstheme="minorHAnsi"/>
          <w:i/>
          <w:iCs/>
        </w:rPr>
        <w:t>Lo</w:t>
      </w:r>
      <w:r w:rsidRPr="005F4C71">
        <w:rPr>
          <w:rFonts w:asciiTheme="minorHAnsi" w:hAnsiTheme="minorHAnsi" w:cstheme="minorHAnsi"/>
          <w:i/>
          <w:iCs/>
        </w:rPr>
        <w:t xml:space="preserve">s que </w:t>
      </w:r>
      <w:r w:rsidR="00C93B30" w:rsidRPr="005F4C71">
        <w:rPr>
          <w:rFonts w:asciiTheme="minorHAnsi" w:hAnsiTheme="minorHAnsi" w:cstheme="minorHAnsi"/>
          <w:i/>
          <w:iCs/>
        </w:rPr>
        <w:t>permanezcan en pie en</w:t>
      </w:r>
      <w:r w:rsidRPr="005F4C71">
        <w:rPr>
          <w:rFonts w:asciiTheme="minorHAnsi" w:hAnsiTheme="minorHAnsi" w:cstheme="minorHAnsi"/>
          <w:i/>
          <w:iCs/>
        </w:rPr>
        <w:t xml:space="preserve"> </w:t>
      </w:r>
      <w:r w:rsidR="007A1823" w:rsidRPr="005F4C71">
        <w:rPr>
          <w:rFonts w:asciiTheme="minorHAnsi" w:hAnsiTheme="minorHAnsi" w:cstheme="minorHAnsi"/>
          <w:i/>
          <w:iCs/>
        </w:rPr>
        <w:t>el</w:t>
      </w:r>
      <w:r w:rsidRPr="005F4C71">
        <w:rPr>
          <w:rFonts w:asciiTheme="minorHAnsi" w:hAnsiTheme="minorHAnsi" w:cstheme="minorHAnsi"/>
          <w:i/>
          <w:iCs/>
        </w:rPr>
        <w:t xml:space="preserve"> </w:t>
      </w:r>
      <w:r w:rsidR="00815580" w:rsidRPr="005F4C71">
        <w:rPr>
          <w:rFonts w:asciiTheme="minorHAnsi" w:hAnsiTheme="minorHAnsi" w:cstheme="minorHAnsi"/>
          <w:i/>
          <w:iCs/>
        </w:rPr>
        <w:t>tiempo</w:t>
      </w:r>
      <w:r w:rsidRPr="005F4C71">
        <w:rPr>
          <w:rFonts w:asciiTheme="minorHAnsi" w:hAnsiTheme="minorHAnsi" w:cstheme="minorHAnsi"/>
          <w:i/>
          <w:iCs/>
        </w:rPr>
        <w:t xml:space="preserve"> de ang</w:t>
      </w:r>
      <w:r w:rsidR="007A1823" w:rsidRPr="005F4C71">
        <w:rPr>
          <w:rFonts w:asciiTheme="minorHAnsi" w:hAnsiTheme="minorHAnsi" w:cstheme="minorHAnsi"/>
          <w:i/>
          <w:iCs/>
        </w:rPr>
        <w:t>u</w:t>
      </w:r>
      <w:r w:rsidRPr="005F4C71">
        <w:rPr>
          <w:rFonts w:asciiTheme="minorHAnsi" w:hAnsiTheme="minorHAnsi" w:cstheme="minorHAnsi"/>
          <w:i/>
          <w:iCs/>
        </w:rPr>
        <w:t>stia final no vencer</w:t>
      </w:r>
      <w:r w:rsidR="007A1823" w:rsidRPr="005F4C71">
        <w:rPr>
          <w:rFonts w:asciiTheme="minorHAnsi" w:hAnsiTheme="minorHAnsi" w:cstheme="minorHAnsi"/>
          <w:i/>
          <w:iCs/>
        </w:rPr>
        <w:t xml:space="preserve">án </w:t>
      </w:r>
      <w:r w:rsidRPr="005F4C71">
        <w:rPr>
          <w:rFonts w:asciiTheme="minorHAnsi" w:hAnsiTheme="minorHAnsi" w:cstheme="minorHAnsi"/>
          <w:i/>
          <w:iCs/>
        </w:rPr>
        <w:t>n</w:t>
      </w:r>
      <w:r w:rsidR="007A1823" w:rsidRPr="005F4C71">
        <w:rPr>
          <w:rFonts w:asciiTheme="minorHAnsi" w:hAnsiTheme="minorHAnsi" w:cstheme="minorHAnsi"/>
          <w:i/>
          <w:iCs/>
        </w:rPr>
        <w:t xml:space="preserve">i </w:t>
      </w:r>
      <w:r w:rsidRPr="005F4C71">
        <w:rPr>
          <w:rFonts w:asciiTheme="minorHAnsi" w:hAnsiTheme="minorHAnsi" w:cstheme="minorHAnsi"/>
          <w:i/>
          <w:iCs/>
        </w:rPr>
        <w:t>refle</w:t>
      </w:r>
      <w:r w:rsidR="007A1823" w:rsidRPr="005F4C71">
        <w:rPr>
          <w:rFonts w:asciiTheme="minorHAnsi" w:hAnsiTheme="minorHAnsi" w:cstheme="minorHAnsi"/>
          <w:i/>
          <w:iCs/>
        </w:rPr>
        <w:t xml:space="preserve">jarán el </w:t>
      </w:r>
      <w:r w:rsidR="00AC0086" w:rsidRPr="005F4C71">
        <w:rPr>
          <w:rFonts w:asciiTheme="minorHAnsi" w:hAnsiTheme="minorHAnsi" w:cstheme="minorHAnsi"/>
          <w:i/>
          <w:iCs/>
        </w:rPr>
        <w:t>carácter</w:t>
      </w:r>
      <w:r w:rsidRPr="005F4C71">
        <w:rPr>
          <w:rFonts w:asciiTheme="minorHAnsi" w:hAnsiTheme="minorHAnsi" w:cstheme="minorHAnsi"/>
          <w:i/>
          <w:iCs/>
        </w:rPr>
        <w:t xml:space="preserve"> de Cristo de </w:t>
      </w:r>
      <w:r w:rsidR="00C93B30" w:rsidRPr="005F4C71">
        <w:rPr>
          <w:rFonts w:asciiTheme="minorHAnsi" w:hAnsiTheme="minorHAnsi" w:cstheme="minorHAnsi"/>
          <w:i/>
          <w:iCs/>
        </w:rPr>
        <w:t>forma</w:t>
      </w:r>
      <w:r w:rsidRPr="005F4C71">
        <w:rPr>
          <w:rFonts w:asciiTheme="minorHAnsi" w:hAnsiTheme="minorHAnsi" w:cstheme="minorHAnsi"/>
          <w:i/>
          <w:iCs/>
        </w:rPr>
        <w:t xml:space="preserve"> </w:t>
      </w:r>
      <w:r w:rsidR="00227505" w:rsidRPr="005F4C71">
        <w:rPr>
          <w:rFonts w:asciiTheme="minorHAnsi" w:hAnsiTheme="minorHAnsi" w:cstheme="minorHAnsi"/>
          <w:i/>
          <w:iCs/>
        </w:rPr>
        <w:t>más</w:t>
      </w:r>
      <w:r w:rsidRPr="005F4C71">
        <w:rPr>
          <w:rFonts w:asciiTheme="minorHAnsi" w:hAnsiTheme="minorHAnsi" w:cstheme="minorHAnsi"/>
          <w:i/>
          <w:iCs/>
        </w:rPr>
        <w:t xml:space="preserve"> significativ</w:t>
      </w:r>
      <w:r w:rsidR="00C93B30" w:rsidRPr="005F4C71">
        <w:rPr>
          <w:rFonts w:asciiTheme="minorHAnsi" w:hAnsiTheme="minorHAnsi" w:cstheme="minorHAnsi"/>
          <w:i/>
          <w:iCs/>
        </w:rPr>
        <w:t>a</w:t>
      </w:r>
      <w:r w:rsidRPr="005F4C71">
        <w:rPr>
          <w:rFonts w:asciiTheme="minorHAnsi" w:hAnsiTheme="minorHAnsi" w:cstheme="minorHAnsi"/>
          <w:i/>
          <w:iCs/>
        </w:rPr>
        <w:t xml:space="preserve"> que </w:t>
      </w:r>
      <w:r w:rsidR="007A1823" w:rsidRPr="005F4C71">
        <w:rPr>
          <w:rFonts w:asciiTheme="minorHAnsi" w:hAnsiTheme="minorHAnsi" w:cstheme="minorHAnsi"/>
          <w:i/>
          <w:iCs/>
        </w:rPr>
        <w:t>l</w:t>
      </w:r>
      <w:r w:rsidRPr="005F4C71">
        <w:rPr>
          <w:rFonts w:asciiTheme="minorHAnsi" w:hAnsiTheme="minorHAnsi" w:cstheme="minorHAnsi"/>
          <w:i/>
          <w:iCs/>
        </w:rPr>
        <w:t xml:space="preserve">os que </w:t>
      </w:r>
      <w:r w:rsidR="00C93B30" w:rsidRPr="005F4C71">
        <w:rPr>
          <w:rFonts w:asciiTheme="minorHAnsi" w:hAnsiTheme="minorHAnsi" w:cstheme="minorHAnsi"/>
          <w:i/>
          <w:iCs/>
        </w:rPr>
        <w:t>han vivido</w:t>
      </w:r>
      <w:r w:rsidR="007A1823" w:rsidRPr="005F4C71">
        <w:rPr>
          <w:rFonts w:asciiTheme="minorHAnsi" w:hAnsiTheme="minorHAnsi" w:cstheme="minorHAnsi"/>
          <w:i/>
          <w:iCs/>
        </w:rPr>
        <w:t xml:space="preserve"> </w:t>
      </w:r>
      <w:r w:rsidR="009010CF" w:rsidRPr="005F4C71">
        <w:rPr>
          <w:rFonts w:asciiTheme="minorHAnsi" w:hAnsiTheme="minorHAnsi" w:cstheme="minorHAnsi"/>
          <w:i/>
          <w:iCs/>
        </w:rPr>
        <w:t>en</w:t>
      </w:r>
      <w:r w:rsidRPr="005F4C71">
        <w:rPr>
          <w:rFonts w:asciiTheme="minorHAnsi" w:hAnsiTheme="minorHAnsi" w:cstheme="minorHAnsi"/>
          <w:i/>
          <w:iCs/>
        </w:rPr>
        <w:t xml:space="preserve"> </w:t>
      </w:r>
      <w:r w:rsidR="00C93B30" w:rsidRPr="005F4C71">
        <w:rPr>
          <w:rFonts w:asciiTheme="minorHAnsi" w:hAnsiTheme="minorHAnsi" w:cstheme="minorHAnsi"/>
          <w:i/>
          <w:iCs/>
        </w:rPr>
        <w:t>tiempos precedentes</w:t>
      </w:r>
      <w:r w:rsidR="007A1823" w:rsidRPr="005F4C71">
        <w:rPr>
          <w:rFonts w:asciiTheme="minorHAnsi" w:hAnsiTheme="minorHAnsi" w:cstheme="minorHAnsi"/>
        </w:rPr>
        <w:t xml:space="preserve"> (</w:t>
      </w:r>
      <w:r w:rsidR="00866952">
        <w:rPr>
          <w:rFonts w:asciiTheme="minorHAnsi" w:hAnsiTheme="minorHAnsi" w:cstheme="minorHAnsi"/>
        </w:rPr>
        <w:t>página</w:t>
      </w:r>
      <w:r w:rsidR="007A1823" w:rsidRPr="005F4C71">
        <w:rPr>
          <w:rFonts w:asciiTheme="minorHAnsi" w:hAnsiTheme="minorHAnsi" w:cstheme="minorHAnsi"/>
        </w:rPr>
        <w:t xml:space="preserve"> 42).</w:t>
      </w:r>
      <w:r w:rsidR="00EA1C7A" w:rsidRPr="005F4C71">
        <w:rPr>
          <w:rFonts w:asciiTheme="minorHAnsi" w:hAnsiTheme="minorHAnsi" w:cstheme="minorHAnsi"/>
        </w:rPr>
        <w:t xml:space="preserve"> </w:t>
      </w:r>
    </w:p>
    <w:p w14:paraId="7B1B6CD8" w14:textId="38A3CB48" w:rsidR="00673197" w:rsidRPr="005F4C71" w:rsidRDefault="00D124BF" w:rsidP="00866952">
      <w:pPr>
        <w:widowControl w:val="0"/>
        <w:adjustRightInd w:val="0"/>
        <w:ind w:left="567" w:right="566"/>
        <w:rPr>
          <w:rFonts w:asciiTheme="minorHAnsi" w:hAnsiTheme="minorHAnsi" w:cstheme="minorHAnsi"/>
        </w:rPr>
      </w:pPr>
      <w:r w:rsidRPr="005F4C71">
        <w:rPr>
          <w:rFonts w:asciiTheme="minorHAnsi" w:hAnsiTheme="minorHAnsi" w:cstheme="minorHAnsi"/>
        </w:rPr>
        <w:t>Ese enunciado p</w:t>
      </w:r>
      <w:r w:rsidR="00673197" w:rsidRPr="005F4C71">
        <w:rPr>
          <w:rFonts w:asciiTheme="minorHAnsi" w:hAnsiTheme="minorHAnsi" w:cstheme="minorHAnsi"/>
        </w:rPr>
        <w:t xml:space="preserve">arece </w:t>
      </w:r>
      <w:r w:rsidR="008228C2" w:rsidRPr="005F4C71">
        <w:rPr>
          <w:rFonts w:asciiTheme="minorHAnsi" w:hAnsiTheme="minorHAnsi" w:cstheme="minorHAnsi"/>
        </w:rPr>
        <w:t>contradecir</w:t>
      </w:r>
      <w:r w:rsidR="00EA5C7B" w:rsidRPr="005F4C71">
        <w:rPr>
          <w:rFonts w:asciiTheme="minorHAnsi" w:hAnsiTheme="minorHAnsi" w:cstheme="minorHAnsi"/>
        </w:rPr>
        <w:t xml:space="preserve"> esto</w:t>
      </w:r>
      <w:r w:rsidR="00673197" w:rsidRPr="005F4C71">
        <w:rPr>
          <w:rFonts w:asciiTheme="minorHAnsi" w:hAnsiTheme="minorHAnsi" w:cstheme="minorHAnsi"/>
        </w:rPr>
        <w:t xml:space="preserve">: </w:t>
      </w:r>
      <w:r w:rsidR="00EA1C7A" w:rsidRPr="005F4C71">
        <w:rPr>
          <w:rFonts w:asciiTheme="minorHAnsi" w:hAnsiTheme="minorHAnsi" w:cstheme="minorHAnsi"/>
        </w:rPr>
        <w:t>“</w:t>
      </w:r>
      <w:r w:rsidR="00EA1C7A" w:rsidRPr="00866952">
        <w:rPr>
          <w:rFonts w:asciiTheme="minorHAnsi" w:hAnsiTheme="minorHAnsi" w:cstheme="minorHAnsi"/>
          <w:color w:val="000099"/>
        </w:rPr>
        <w:t xml:space="preserve">Los que vivan en la tierra cuando cese la intercesión de Cristo en el santuario celestial deberán estar de pie en la presencia del Dios santo </w:t>
      </w:r>
      <w:r w:rsidR="00183681" w:rsidRPr="00866952">
        <w:rPr>
          <w:rFonts w:asciiTheme="minorHAnsi" w:hAnsiTheme="minorHAnsi" w:cstheme="minorHAnsi"/>
          <w:color w:val="000099"/>
        </w:rPr>
        <w:t>sin mediador… debe llevarse a cabo una obra especial de purificación, de liberación del pecado, entre el pueblo de Dios en la tierra</w:t>
      </w:r>
      <w:r w:rsidR="00183681" w:rsidRPr="005F4C71">
        <w:rPr>
          <w:rFonts w:asciiTheme="minorHAnsi" w:hAnsiTheme="minorHAnsi" w:cstheme="minorHAnsi"/>
        </w:rPr>
        <w:t>”</w:t>
      </w:r>
      <w:r w:rsidR="00673197" w:rsidRPr="005F4C71">
        <w:rPr>
          <w:rFonts w:asciiTheme="minorHAnsi" w:hAnsiTheme="minorHAnsi" w:cstheme="minorHAnsi"/>
        </w:rPr>
        <w:t xml:space="preserve"> (</w:t>
      </w:r>
      <w:r w:rsidR="00183681" w:rsidRPr="005F4C71">
        <w:rPr>
          <w:rFonts w:asciiTheme="minorHAnsi" w:hAnsiTheme="minorHAnsi" w:cstheme="minorHAnsi"/>
          <w:i/>
          <w:iCs/>
        </w:rPr>
        <w:t>El conflicto de los siglos</w:t>
      </w:r>
      <w:r w:rsidR="00673197" w:rsidRPr="005F4C71">
        <w:rPr>
          <w:rFonts w:asciiTheme="minorHAnsi" w:hAnsiTheme="minorHAnsi" w:cstheme="minorHAnsi"/>
        </w:rPr>
        <w:t xml:space="preserve">, </w:t>
      </w:r>
      <w:r w:rsidR="00183681" w:rsidRPr="005F4C71">
        <w:rPr>
          <w:rFonts w:asciiTheme="minorHAnsi" w:hAnsiTheme="minorHAnsi" w:cstheme="minorHAnsi"/>
        </w:rPr>
        <w:t>478</w:t>
      </w:r>
      <w:r w:rsidR="00866952">
        <w:rPr>
          <w:rFonts w:asciiTheme="minorHAnsi" w:hAnsiTheme="minorHAnsi" w:cstheme="minorHAnsi"/>
        </w:rPr>
        <w:t xml:space="preserve"> {421}</w:t>
      </w:r>
      <w:r w:rsidR="00EA5C7B" w:rsidRPr="005F4C71">
        <w:rPr>
          <w:rFonts w:asciiTheme="minorHAnsi" w:hAnsiTheme="minorHAnsi" w:cstheme="minorHAnsi"/>
        </w:rPr>
        <w:t>). “</w:t>
      </w:r>
      <w:r w:rsidR="00EA5C7B" w:rsidRPr="00866952">
        <w:rPr>
          <w:rFonts w:asciiTheme="minorHAnsi" w:hAnsiTheme="minorHAnsi" w:cstheme="minorHAnsi"/>
          <w:color w:val="000099"/>
        </w:rPr>
        <w:t xml:space="preserve">En aquel tiempo de tribulación, cada alma deberá sostenerse por sí sola ante Dios… Ahora, mientras que nuestro gran </w:t>
      </w:r>
      <w:r w:rsidR="00322C31" w:rsidRPr="00866952">
        <w:rPr>
          <w:rFonts w:asciiTheme="minorHAnsi" w:hAnsiTheme="minorHAnsi" w:cstheme="minorHAnsi"/>
          <w:color w:val="000099"/>
        </w:rPr>
        <w:t>Sumo Sacerdote</w:t>
      </w:r>
      <w:r w:rsidR="00EA5C7B" w:rsidRPr="00866952">
        <w:rPr>
          <w:rFonts w:asciiTheme="minorHAnsi" w:hAnsiTheme="minorHAnsi" w:cstheme="minorHAnsi"/>
          <w:color w:val="000099"/>
        </w:rPr>
        <w:t xml:space="preserve"> está haciendo propiciación por nosotros, debemos tratar de llegar a la perfección en Cristo. Nuestro Salvador no pudo ser inducido a ceder a la tentación ni siquiera en pensamiento… Cristo guardó los mandamientos de su Padre y no hubo en él ningún pecado de que Satanás pudiese sacar ventaja. Esta es la condición en que deben encontrarse los que han de poder subsistir en el tiempo de angustia</w:t>
      </w:r>
      <w:r w:rsidR="00EA5C7B" w:rsidRPr="005F4C71">
        <w:rPr>
          <w:rFonts w:asciiTheme="minorHAnsi" w:hAnsiTheme="minorHAnsi" w:cstheme="minorHAnsi"/>
        </w:rPr>
        <w:t>”</w:t>
      </w:r>
      <w:r w:rsidR="00673197" w:rsidRPr="005F4C71">
        <w:rPr>
          <w:rFonts w:asciiTheme="minorHAnsi" w:hAnsiTheme="minorHAnsi" w:cstheme="minorHAnsi"/>
        </w:rPr>
        <w:t xml:space="preserve"> </w:t>
      </w:r>
      <w:r w:rsidR="00EA5C7B" w:rsidRPr="005F4C71">
        <w:rPr>
          <w:rFonts w:asciiTheme="minorHAnsi" w:hAnsiTheme="minorHAnsi" w:cstheme="minorHAnsi"/>
        </w:rPr>
        <w:t>(</w:t>
      </w:r>
      <w:r w:rsidR="00EA5C7B" w:rsidRPr="005F4C71">
        <w:rPr>
          <w:rFonts w:asciiTheme="minorHAnsi" w:hAnsiTheme="minorHAnsi" w:cstheme="minorHAnsi"/>
          <w:i/>
        </w:rPr>
        <w:t>Id</w:t>
      </w:r>
      <w:r w:rsidR="00EA5C7B" w:rsidRPr="005F4C71">
        <w:rPr>
          <w:rFonts w:asciiTheme="minorHAnsi" w:hAnsiTheme="minorHAnsi" w:cstheme="minorHAnsi"/>
        </w:rPr>
        <w:t>.</w:t>
      </w:r>
      <w:r w:rsidR="00673197" w:rsidRPr="005F4C71">
        <w:rPr>
          <w:rFonts w:asciiTheme="minorHAnsi" w:hAnsiTheme="minorHAnsi" w:cstheme="minorHAnsi"/>
        </w:rPr>
        <w:t xml:space="preserve"> </w:t>
      </w:r>
      <w:r w:rsidR="00183681" w:rsidRPr="005F4C71">
        <w:rPr>
          <w:rFonts w:asciiTheme="minorHAnsi" w:hAnsiTheme="minorHAnsi" w:cstheme="minorHAnsi"/>
        </w:rPr>
        <w:t>680</w:t>
      </w:r>
      <w:r w:rsidR="00866952">
        <w:rPr>
          <w:rFonts w:asciiTheme="minorHAnsi" w:hAnsiTheme="minorHAnsi" w:cstheme="minorHAnsi"/>
        </w:rPr>
        <w:t>-</w:t>
      </w:r>
      <w:r w:rsidR="00673197" w:rsidRPr="005F4C71">
        <w:rPr>
          <w:rFonts w:asciiTheme="minorHAnsi" w:hAnsiTheme="minorHAnsi" w:cstheme="minorHAnsi"/>
        </w:rPr>
        <w:t>6</w:t>
      </w:r>
      <w:r w:rsidR="00183681" w:rsidRPr="005F4C71">
        <w:rPr>
          <w:rFonts w:asciiTheme="minorHAnsi" w:hAnsiTheme="minorHAnsi" w:cstheme="minorHAnsi"/>
        </w:rPr>
        <w:t>81</w:t>
      </w:r>
      <w:r w:rsidR="00866952">
        <w:rPr>
          <w:rFonts w:asciiTheme="minorHAnsi" w:hAnsiTheme="minorHAnsi" w:cstheme="minorHAnsi"/>
        </w:rPr>
        <w:t xml:space="preserve"> {</w:t>
      </w:r>
      <w:r w:rsidR="003B0885">
        <w:rPr>
          <w:rFonts w:asciiTheme="minorHAnsi" w:hAnsiTheme="minorHAnsi" w:cstheme="minorHAnsi"/>
        </w:rPr>
        <w:t>607</w:t>
      </w:r>
      <w:r w:rsidR="00866952">
        <w:rPr>
          <w:rFonts w:asciiTheme="minorHAnsi" w:hAnsiTheme="minorHAnsi" w:cstheme="minorHAnsi"/>
        </w:rPr>
        <w:t>}</w:t>
      </w:r>
      <w:r w:rsidR="00673197" w:rsidRPr="005F4C71">
        <w:rPr>
          <w:rFonts w:asciiTheme="minorHAnsi" w:hAnsiTheme="minorHAnsi" w:cstheme="minorHAnsi"/>
        </w:rPr>
        <w:t xml:space="preserve">). Desde </w:t>
      </w:r>
      <w:r w:rsidR="00E22E7C" w:rsidRPr="005F4C71">
        <w:rPr>
          <w:rFonts w:asciiTheme="minorHAnsi" w:hAnsiTheme="minorHAnsi" w:cstheme="minorHAnsi"/>
        </w:rPr>
        <w:t>l</w:t>
      </w:r>
      <w:r w:rsidR="00673197" w:rsidRPr="005F4C71">
        <w:rPr>
          <w:rFonts w:asciiTheme="minorHAnsi" w:hAnsiTheme="minorHAnsi" w:cstheme="minorHAnsi"/>
        </w:rPr>
        <w:t xml:space="preserve">os </w:t>
      </w:r>
      <w:r w:rsidR="001862CD" w:rsidRPr="005F4C71">
        <w:rPr>
          <w:rFonts w:asciiTheme="minorHAnsi" w:hAnsiTheme="minorHAnsi" w:cstheme="minorHAnsi"/>
        </w:rPr>
        <w:t>inicios</w:t>
      </w:r>
      <w:r w:rsidR="00673197" w:rsidRPr="005F4C71">
        <w:rPr>
          <w:rFonts w:asciiTheme="minorHAnsi" w:hAnsiTheme="minorHAnsi" w:cstheme="minorHAnsi"/>
        </w:rPr>
        <w:t xml:space="preserve"> d</w:t>
      </w:r>
      <w:r w:rsidR="00E22E7C" w:rsidRPr="005F4C71">
        <w:rPr>
          <w:rFonts w:asciiTheme="minorHAnsi" w:hAnsiTheme="minorHAnsi" w:cstheme="minorHAnsi"/>
        </w:rPr>
        <w:t>el</w:t>
      </w:r>
      <w:r w:rsidR="00673197" w:rsidRPr="005F4C71">
        <w:rPr>
          <w:rFonts w:asciiTheme="minorHAnsi" w:hAnsiTheme="minorHAnsi" w:cstheme="minorHAnsi"/>
        </w:rPr>
        <w:t xml:space="preserve"> </w:t>
      </w:r>
      <w:r w:rsidR="00023382" w:rsidRPr="005F4C71">
        <w:rPr>
          <w:rFonts w:asciiTheme="minorHAnsi" w:hAnsiTheme="minorHAnsi" w:cstheme="minorHAnsi"/>
        </w:rPr>
        <w:t>m</w:t>
      </w:r>
      <w:r w:rsidR="00E10B27" w:rsidRPr="005F4C71">
        <w:rPr>
          <w:rFonts w:asciiTheme="minorHAnsi" w:hAnsiTheme="minorHAnsi" w:cstheme="minorHAnsi"/>
        </w:rPr>
        <w:t>ovimiento</w:t>
      </w:r>
      <w:r w:rsidR="00673197" w:rsidRPr="005F4C71">
        <w:rPr>
          <w:rFonts w:asciiTheme="minorHAnsi" w:hAnsiTheme="minorHAnsi" w:cstheme="minorHAnsi"/>
        </w:rPr>
        <w:t xml:space="preserve"> </w:t>
      </w:r>
      <w:r w:rsidR="00023382" w:rsidRPr="005F4C71">
        <w:rPr>
          <w:rFonts w:asciiTheme="minorHAnsi" w:hAnsiTheme="minorHAnsi" w:cstheme="minorHAnsi"/>
        </w:rPr>
        <w:t>a</w:t>
      </w:r>
      <w:r w:rsidR="00673197" w:rsidRPr="005F4C71">
        <w:rPr>
          <w:rFonts w:asciiTheme="minorHAnsi" w:hAnsiTheme="minorHAnsi" w:cstheme="minorHAnsi"/>
        </w:rPr>
        <w:t xml:space="preserve">dventista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E22E7C" w:rsidRPr="005F4C71">
        <w:rPr>
          <w:rFonts w:asciiTheme="minorHAnsi" w:hAnsiTheme="minorHAnsi" w:cstheme="minorHAnsi"/>
        </w:rPr>
        <w:t xml:space="preserve">ha </w:t>
      </w:r>
      <w:r w:rsidR="00BD7303" w:rsidRPr="005F4C71">
        <w:rPr>
          <w:rFonts w:asciiTheme="minorHAnsi" w:hAnsiTheme="minorHAnsi" w:cstheme="minorHAnsi"/>
        </w:rPr>
        <w:t>reconocido</w:t>
      </w:r>
      <w:r w:rsidR="00673197" w:rsidRPr="005F4C71">
        <w:rPr>
          <w:rFonts w:asciiTheme="minorHAnsi" w:hAnsiTheme="minorHAnsi" w:cstheme="minorHAnsi"/>
        </w:rPr>
        <w:t xml:space="preserve"> </w:t>
      </w:r>
      <w:r w:rsidR="00E22E7C" w:rsidRPr="005F4C71">
        <w:rPr>
          <w:rFonts w:asciiTheme="minorHAnsi" w:hAnsiTheme="minorHAnsi" w:cstheme="minorHAnsi"/>
        </w:rPr>
        <w:t>l</w:t>
      </w:r>
      <w:r w:rsidR="00673197" w:rsidRPr="005F4C71">
        <w:rPr>
          <w:rFonts w:asciiTheme="minorHAnsi" w:hAnsiTheme="minorHAnsi" w:cstheme="minorHAnsi"/>
        </w:rPr>
        <w:t xml:space="preserve">a </w:t>
      </w:r>
      <w:r w:rsidR="00AC0086" w:rsidRPr="005F4C71">
        <w:rPr>
          <w:rFonts w:asciiTheme="minorHAnsi" w:hAnsiTheme="minorHAnsi" w:cstheme="minorHAnsi"/>
        </w:rPr>
        <w:t>naturaleza</w:t>
      </w:r>
      <w:r w:rsidR="00673197" w:rsidRPr="005F4C71">
        <w:rPr>
          <w:rFonts w:asciiTheme="minorHAnsi" w:hAnsiTheme="minorHAnsi" w:cstheme="minorHAnsi"/>
        </w:rPr>
        <w:t xml:space="preserve"> singular d</w:t>
      </w:r>
      <w:r w:rsidR="00E22E7C"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fe</w:t>
      </w:r>
      <w:r w:rsidR="00673197" w:rsidRPr="005F4C71">
        <w:rPr>
          <w:rFonts w:asciiTheme="minorHAnsi" w:hAnsiTheme="minorHAnsi" w:cstheme="minorHAnsi"/>
        </w:rPr>
        <w:t xml:space="preserve"> madura </w:t>
      </w:r>
      <w:r w:rsidR="004A52A1" w:rsidRPr="005F4C71">
        <w:rPr>
          <w:rFonts w:asciiTheme="minorHAnsi" w:hAnsiTheme="minorHAnsi" w:cstheme="minorHAnsi"/>
        </w:rPr>
        <w:t>que ha de caracterizar a</w:t>
      </w:r>
      <w:r w:rsidR="00E22E7C" w:rsidRPr="005F4C71">
        <w:rPr>
          <w:rFonts w:asciiTheme="minorHAnsi" w:hAnsiTheme="minorHAnsi" w:cstheme="minorHAnsi"/>
        </w:rPr>
        <w:t xml:space="preserve"> </w:t>
      </w:r>
      <w:r w:rsidR="00E4466D" w:rsidRPr="005F4C71">
        <w:rPr>
          <w:rFonts w:asciiTheme="minorHAnsi" w:hAnsiTheme="minorHAnsi" w:cstheme="minorHAnsi"/>
        </w:rPr>
        <w:t>quienes estén</w:t>
      </w:r>
      <w:r w:rsidR="00673197" w:rsidRPr="005F4C71">
        <w:rPr>
          <w:rFonts w:asciiTheme="minorHAnsi" w:hAnsiTheme="minorHAnsi" w:cstheme="minorHAnsi"/>
        </w:rPr>
        <w:t xml:space="preserve"> </w:t>
      </w:r>
      <w:r w:rsidR="00E4466D" w:rsidRPr="005F4C71">
        <w:rPr>
          <w:rFonts w:asciiTheme="minorHAnsi" w:hAnsiTheme="minorHAnsi" w:cstheme="minorHAnsi"/>
        </w:rPr>
        <w:t>preparados para recibir</w:t>
      </w:r>
      <w:r w:rsidR="00673197" w:rsidRPr="005F4C71">
        <w:rPr>
          <w:rFonts w:asciiTheme="minorHAnsi" w:hAnsiTheme="minorHAnsi" w:cstheme="minorHAnsi"/>
        </w:rPr>
        <w:t xml:space="preserve"> a Cristo </w:t>
      </w:r>
      <w:r w:rsidR="008C20E9" w:rsidRPr="005F4C71">
        <w:rPr>
          <w:rFonts w:asciiTheme="minorHAnsi" w:hAnsiTheme="minorHAnsi" w:cstheme="minorHAnsi"/>
        </w:rPr>
        <w:t>cuando regrese</w:t>
      </w:r>
      <w:r w:rsidR="00E022F6" w:rsidRPr="005F4C71">
        <w:rPr>
          <w:rFonts w:asciiTheme="minorHAnsi" w:hAnsiTheme="minorHAnsi" w:cstheme="minorHAnsi"/>
        </w:rPr>
        <w:t>. S</w:t>
      </w:r>
      <w:r w:rsidR="00E22E7C" w:rsidRPr="005F4C71">
        <w:rPr>
          <w:rFonts w:asciiTheme="minorHAnsi" w:hAnsiTheme="minorHAnsi" w:cstheme="minorHAnsi"/>
        </w:rPr>
        <w:t>i</w:t>
      </w:r>
      <w:r w:rsidR="00673197" w:rsidRPr="005F4C71">
        <w:rPr>
          <w:rFonts w:asciiTheme="minorHAnsi" w:hAnsiTheme="minorHAnsi" w:cstheme="minorHAnsi"/>
        </w:rPr>
        <w:t xml:space="preserve"> </w:t>
      </w:r>
      <w:r w:rsidR="00E145BA" w:rsidRPr="005F4C71">
        <w:rPr>
          <w:rFonts w:asciiTheme="minorHAnsi" w:hAnsiTheme="minorHAnsi" w:cstheme="minorHAnsi"/>
        </w:rPr>
        <w:t>eso</w:t>
      </w:r>
      <w:r w:rsidR="00673197" w:rsidRPr="005F4C71">
        <w:rPr>
          <w:rFonts w:asciiTheme="minorHAnsi" w:hAnsiTheme="minorHAnsi" w:cstheme="minorHAnsi"/>
        </w:rPr>
        <w:t xml:space="preserve"> no </w:t>
      </w:r>
      <w:r w:rsidR="003740E4" w:rsidRPr="005F4C71">
        <w:rPr>
          <w:rFonts w:asciiTheme="minorHAnsi" w:hAnsiTheme="minorHAnsi" w:cstheme="minorHAnsi"/>
        </w:rPr>
        <w:t>estuviese</w:t>
      </w:r>
      <w:r w:rsidR="00673197" w:rsidRPr="005F4C71">
        <w:rPr>
          <w:rFonts w:asciiTheme="minorHAnsi" w:hAnsiTheme="minorHAnsi" w:cstheme="minorHAnsi"/>
        </w:rPr>
        <w:t xml:space="preserve"> claramente </w:t>
      </w:r>
      <w:r w:rsidR="00E4466D" w:rsidRPr="005F4C71">
        <w:rPr>
          <w:rFonts w:asciiTheme="minorHAnsi" w:hAnsiTheme="minorHAnsi" w:cstheme="minorHAnsi"/>
        </w:rPr>
        <w:t>sustent</w:t>
      </w:r>
      <w:r w:rsidR="00673197" w:rsidRPr="005F4C71">
        <w:rPr>
          <w:rFonts w:asciiTheme="minorHAnsi" w:hAnsiTheme="minorHAnsi" w:cstheme="minorHAnsi"/>
        </w:rPr>
        <w:t xml:space="preserve">ado </w:t>
      </w:r>
      <w:r w:rsidR="008302F5" w:rsidRPr="005F4C71">
        <w:rPr>
          <w:rFonts w:asciiTheme="minorHAnsi" w:hAnsiTheme="minorHAnsi" w:cstheme="minorHAnsi"/>
        </w:rPr>
        <w:t>en numerosas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w:t>
      </w:r>
      <w:r w:rsidR="004A52A1" w:rsidRPr="005F4C71">
        <w:rPr>
          <w:rFonts w:asciiTheme="minorHAnsi" w:hAnsiTheme="minorHAnsi" w:cstheme="minorHAnsi"/>
        </w:rPr>
        <w:t>bíblicas</w:t>
      </w:r>
      <w:r w:rsidR="00673197" w:rsidRPr="005F4C71">
        <w:rPr>
          <w:rFonts w:asciiTheme="minorHAnsi" w:hAnsiTheme="minorHAnsi" w:cstheme="minorHAnsi"/>
        </w:rPr>
        <w:t xml:space="preserve"> </w:t>
      </w:r>
      <w:r w:rsidR="00E22E7C" w:rsidRPr="005F4C71">
        <w:rPr>
          <w:rFonts w:asciiTheme="minorHAnsi" w:hAnsiTheme="minorHAnsi" w:cstheme="minorHAnsi"/>
        </w:rPr>
        <w:t>y</w:t>
      </w:r>
      <w:r w:rsidR="00673197" w:rsidRPr="005F4C71">
        <w:rPr>
          <w:rFonts w:asciiTheme="minorHAnsi" w:hAnsiTheme="minorHAnsi" w:cstheme="minorHAnsi"/>
        </w:rPr>
        <w:t xml:space="preserve"> </w:t>
      </w:r>
      <w:r w:rsidR="004A52A1" w:rsidRPr="005F4C71">
        <w:rPr>
          <w:rFonts w:asciiTheme="minorHAnsi" w:hAnsiTheme="minorHAnsi" w:cstheme="minorHAnsi"/>
        </w:rPr>
        <w:t>d</w:t>
      </w:r>
      <w:r w:rsidR="00E22E7C"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de </w:t>
      </w:r>
      <w:r w:rsidR="00023382" w:rsidRPr="005F4C71">
        <w:rPr>
          <w:rFonts w:asciiTheme="minorHAnsi" w:hAnsiTheme="minorHAnsi" w:cstheme="minorHAnsi"/>
        </w:rPr>
        <w:t>p</w:t>
      </w:r>
      <w:r w:rsidR="00CC0536" w:rsidRPr="005F4C71">
        <w:rPr>
          <w:rFonts w:asciiTheme="minorHAnsi" w:hAnsiTheme="minorHAnsi" w:cstheme="minorHAnsi"/>
        </w:rPr>
        <w:t>rofecía</w:t>
      </w:r>
      <w:r w:rsidR="00673197" w:rsidRPr="005F4C71">
        <w:rPr>
          <w:rFonts w:asciiTheme="minorHAnsi" w:hAnsiTheme="minorHAnsi" w:cstheme="minorHAnsi"/>
        </w:rPr>
        <w:t xml:space="preserve">, </w:t>
      </w:r>
      <w:r w:rsidR="008302F5" w:rsidRPr="005F4C71">
        <w:rPr>
          <w:rFonts w:asciiTheme="minorHAnsi" w:hAnsiTheme="minorHAnsi" w:cstheme="minorHAnsi"/>
        </w:rPr>
        <w:t xml:space="preserve">se </w:t>
      </w:r>
      <w:r w:rsidR="00613CC3" w:rsidRPr="005F4C71">
        <w:rPr>
          <w:rFonts w:asciiTheme="minorHAnsi" w:hAnsiTheme="minorHAnsi" w:cstheme="minorHAnsi"/>
        </w:rPr>
        <w:t>debería</w:t>
      </w:r>
      <w:r w:rsidR="00673197" w:rsidRPr="005F4C71">
        <w:rPr>
          <w:rFonts w:asciiTheme="minorHAnsi" w:hAnsiTheme="minorHAnsi" w:cstheme="minorHAnsi"/>
        </w:rPr>
        <w:t xml:space="preserve"> </w:t>
      </w:r>
      <w:r w:rsidR="00E022F6" w:rsidRPr="005F4C71">
        <w:rPr>
          <w:rFonts w:asciiTheme="minorHAnsi" w:hAnsiTheme="minorHAnsi" w:cstheme="minorHAnsi"/>
        </w:rPr>
        <w:t>repudi</w:t>
      </w:r>
      <w:r w:rsidR="00673197" w:rsidRPr="005F4C71">
        <w:rPr>
          <w:rFonts w:asciiTheme="minorHAnsi" w:hAnsiTheme="minorHAnsi" w:cstheme="minorHAnsi"/>
        </w:rPr>
        <w:t>a</w:t>
      </w:r>
      <w:r w:rsidR="008302F5" w:rsidRPr="005F4C71">
        <w:rPr>
          <w:rFonts w:asciiTheme="minorHAnsi" w:hAnsiTheme="minorHAnsi" w:cstheme="minorHAnsi"/>
        </w:rPr>
        <w:t>r</w:t>
      </w:r>
      <w:r w:rsidR="00E4466D" w:rsidRPr="005F4C71">
        <w:rPr>
          <w:rFonts w:asciiTheme="minorHAnsi" w:hAnsiTheme="minorHAnsi" w:cstheme="minorHAnsi"/>
        </w:rPr>
        <w:t xml:space="preserve"> tal</w:t>
      </w:r>
      <w:r w:rsidR="00673197" w:rsidRPr="005F4C71">
        <w:rPr>
          <w:rFonts w:asciiTheme="minorHAnsi" w:hAnsiTheme="minorHAnsi" w:cstheme="minorHAnsi"/>
        </w:rPr>
        <w:t xml:space="preserve"> como</w:t>
      </w:r>
      <w:r w:rsidR="00E4466D" w:rsidRPr="005F4C71">
        <w:rPr>
          <w:rFonts w:asciiTheme="minorHAnsi" w:hAnsiTheme="minorHAnsi" w:cstheme="minorHAnsi"/>
        </w:rPr>
        <w:t xml:space="preserve"> recomienda</w:t>
      </w:r>
      <w:r w:rsidR="00673197" w:rsidRPr="005F4C71">
        <w:rPr>
          <w:rFonts w:asciiTheme="minorHAnsi" w:hAnsiTheme="minorHAnsi" w:cstheme="minorHAnsi"/>
        </w:rPr>
        <w:t xml:space="preserve"> </w:t>
      </w:r>
      <w:r w:rsidR="00673197" w:rsidRPr="005F4C71">
        <w:rPr>
          <w:rFonts w:asciiTheme="minorHAnsi" w:hAnsiTheme="minorHAnsi" w:cstheme="minorHAnsi"/>
          <w:i/>
          <w:iCs/>
        </w:rPr>
        <w:t>Ministry</w:t>
      </w:r>
      <w:r w:rsidR="00673197" w:rsidRPr="005F4C71">
        <w:rPr>
          <w:rFonts w:asciiTheme="minorHAnsi" w:hAnsiTheme="minorHAnsi" w:cstheme="minorHAnsi"/>
        </w:rPr>
        <w:t xml:space="preserve">. </w:t>
      </w:r>
      <w:r w:rsidR="0051067A" w:rsidRPr="005F4C71">
        <w:rPr>
          <w:rFonts w:asciiTheme="minorHAnsi" w:hAnsiTheme="minorHAnsi" w:cstheme="minorHAnsi"/>
        </w:rPr>
        <w:t>Pero el</w:t>
      </w:r>
      <w:r w:rsidR="00673197" w:rsidRPr="005F4C71">
        <w:rPr>
          <w:rFonts w:asciiTheme="minorHAnsi" w:hAnsiTheme="minorHAnsi" w:cstheme="minorHAnsi"/>
        </w:rPr>
        <w:t xml:space="preserve"> </w:t>
      </w:r>
      <w:r w:rsidR="00E4466D" w:rsidRPr="005F4C71">
        <w:rPr>
          <w:rFonts w:asciiTheme="minorHAnsi" w:hAnsiTheme="minorHAnsi" w:cstheme="minorHAnsi"/>
        </w:rPr>
        <w:t>soporte</w:t>
      </w:r>
      <w:r w:rsidR="00673197" w:rsidRPr="005F4C71">
        <w:rPr>
          <w:rFonts w:asciiTheme="minorHAnsi" w:hAnsiTheme="minorHAnsi" w:cstheme="minorHAnsi"/>
        </w:rPr>
        <w:t xml:space="preserve"> inspirado </w:t>
      </w:r>
      <w:r w:rsidR="00351FB4" w:rsidRPr="005F4C71">
        <w:rPr>
          <w:rFonts w:asciiTheme="minorHAnsi" w:hAnsiTheme="minorHAnsi" w:cstheme="minorHAnsi"/>
        </w:rPr>
        <w:t>es</w:t>
      </w:r>
      <w:r w:rsidR="00D263AC" w:rsidRPr="005F4C71">
        <w:rPr>
          <w:rFonts w:asciiTheme="minorHAnsi" w:hAnsiTheme="minorHAnsi" w:cstheme="minorHAnsi"/>
        </w:rPr>
        <w:t xml:space="preserve"> inequívoco y</w:t>
      </w:r>
      <w:r w:rsidR="00673197" w:rsidRPr="005F4C71">
        <w:rPr>
          <w:rFonts w:asciiTheme="minorHAnsi" w:hAnsiTheme="minorHAnsi" w:cstheme="minorHAnsi"/>
        </w:rPr>
        <w:t xml:space="preserve"> </w:t>
      </w:r>
      <w:r w:rsidR="00E4466D" w:rsidRPr="005F4C71">
        <w:rPr>
          <w:rFonts w:asciiTheme="minorHAnsi" w:hAnsiTheme="minorHAnsi" w:cstheme="minorHAnsi"/>
        </w:rPr>
        <w:t>consistente</w:t>
      </w:r>
      <w:r w:rsidR="0051067A" w:rsidRPr="005F4C71">
        <w:rPr>
          <w:rFonts w:asciiTheme="minorHAnsi" w:hAnsiTheme="minorHAnsi" w:cstheme="minorHAnsi"/>
        </w:rPr>
        <w:t>.</w:t>
      </w:r>
    </w:p>
    <w:p w14:paraId="662B9F77" w14:textId="1FD4DF1C"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lastRenderedPageBreak/>
        <w:t xml:space="preserve">(g) </w:t>
      </w:r>
      <w:r w:rsidR="0051067A" w:rsidRPr="005F4C71">
        <w:rPr>
          <w:rFonts w:asciiTheme="minorHAnsi" w:hAnsiTheme="minorHAnsi" w:cstheme="minorHAnsi"/>
          <w:i/>
        </w:rPr>
        <w:t>Lo</w:t>
      </w:r>
      <w:r w:rsidRPr="005F4C71">
        <w:rPr>
          <w:rFonts w:asciiTheme="minorHAnsi" w:hAnsiTheme="minorHAnsi" w:cstheme="minorHAnsi"/>
          <w:i/>
          <w:iCs/>
        </w:rPr>
        <w:t xml:space="preserve"> que d</w:t>
      </w:r>
      <w:r w:rsidR="0051067A" w:rsidRPr="005F4C71">
        <w:rPr>
          <w:rFonts w:asciiTheme="minorHAnsi" w:hAnsiTheme="minorHAnsi" w:cstheme="minorHAnsi"/>
          <w:i/>
          <w:iCs/>
        </w:rPr>
        <w:t>eci</w:t>
      </w:r>
      <w:r w:rsidRPr="005F4C71">
        <w:rPr>
          <w:rFonts w:asciiTheme="minorHAnsi" w:hAnsiTheme="minorHAnsi" w:cstheme="minorHAnsi"/>
          <w:i/>
          <w:iCs/>
        </w:rPr>
        <w:t xml:space="preserve">mos </w:t>
      </w:r>
      <w:r w:rsidR="00351FB4" w:rsidRPr="005F4C71">
        <w:rPr>
          <w:rFonts w:asciiTheme="minorHAnsi" w:hAnsiTheme="minorHAnsi" w:cstheme="minorHAnsi"/>
          <w:i/>
          <w:iCs/>
        </w:rPr>
        <w:t>es</w:t>
      </w:r>
      <w:r w:rsidRPr="005F4C71">
        <w:rPr>
          <w:rFonts w:asciiTheme="minorHAnsi" w:hAnsiTheme="minorHAnsi" w:cstheme="minorHAnsi"/>
          <w:i/>
          <w:iCs/>
        </w:rPr>
        <w:t xml:space="preserve"> menos importante que </w:t>
      </w:r>
      <w:r w:rsidR="0025748C" w:rsidRPr="005F4C71">
        <w:rPr>
          <w:rFonts w:asciiTheme="minorHAnsi" w:hAnsiTheme="minorHAnsi" w:cstheme="minorHAnsi"/>
          <w:i/>
          <w:iCs/>
        </w:rPr>
        <w:t>la forma en que</w:t>
      </w:r>
      <w:r w:rsidR="0051067A" w:rsidRPr="005F4C71">
        <w:rPr>
          <w:rFonts w:asciiTheme="minorHAnsi" w:hAnsiTheme="minorHAnsi" w:cstheme="minorHAnsi"/>
          <w:i/>
          <w:iCs/>
        </w:rPr>
        <w:t xml:space="preserve"> l</w:t>
      </w:r>
      <w:r w:rsidRPr="005F4C71">
        <w:rPr>
          <w:rFonts w:asciiTheme="minorHAnsi" w:hAnsiTheme="minorHAnsi" w:cstheme="minorHAnsi"/>
          <w:i/>
          <w:iCs/>
        </w:rPr>
        <w:t>o d</w:t>
      </w:r>
      <w:r w:rsidR="0051067A" w:rsidRPr="005F4C71">
        <w:rPr>
          <w:rFonts w:asciiTheme="minorHAnsi" w:hAnsiTheme="minorHAnsi" w:cstheme="minorHAnsi"/>
          <w:i/>
          <w:iCs/>
        </w:rPr>
        <w:t>eci</w:t>
      </w:r>
      <w:r w:rsidRPr="005F4C71">
        <w:rPr>
          <w:rFonts w:asciiTheme="minorHAnsi" w:hAnsiTheme="minorHAnsi" w:cstheme="minorHAnsi"/>
          <w:i/>
          <w:iCs/>
        </w:rPr>
        <w:t xml:space="preserve">mos. </w:t>
      </w:r>
      <w:r w:rsidR="009010CF" w:rsidRPr="005F4C71">
        <w:rPr>
          <w:rFonts w:asciiTheme="minorHAnsi" w:hAnsiTheme="minorHAnsi" w:cstheme="minorHAnsi"/>
          <w:i/>
          <w:iCs/>
        </w:rPr>
        <w:t>En</w:t>
      </w:r>
      <w:r w:rsidRPr="005F4C71">
        <w:rPr>
          <w:rFonts w:asciiTheme="minorHAnsi" w:hAnsiTheme="minorHAnsi" w:cstheme="minorHAnsi"/>
          <w:i/>
          <w:iCs/>
        </w:rPr>
        <w:t xml:space="preserve"> </w:t>
      </w:r>
      <w:r w:rsidR="009010CF" w:rsidRPr="005F4C71">
        <w:rPr>
          <w:rFonts w:asciiTheme="minorHAnsi" w:hAnsiTheme="minorHAnsi" w:cstheme="minorHAnsi"/>
          <w:i/>
          <w:iCs/>
        </w:rPr>
        <w:t>otras</w:t>
      </w:r>
      <w:r w:rsidRPr="005F4C71">
        <w:rPr>
          <w:rFonts w:asciiTheme="minorHAnsi" w:hAnsiTheme="minorHAnsi" w:cstheme="minorHAnsi"/>
          <w:i/>
          <w:iCs/>
        </w:rPr>
        <w:t xml:space="preserve"> </w:t>
      </w:r>
      <w:r w:rsidR="00815580" w:rsidRPr="005F4C71">
        <w:rPr>
          <w:rFonts w:asciiTheme="minorHAnsi" w:hAnsiTheme="minorHAnsi" w:cstheme="minorHAnsi"/>
          <w:i/>
          <w:iCs/>
        </w:rPr>
        <w:t>palabras</w:t>
      </w:r>
      <w:r w:rsidR="0025748C" w:rsidRPr="005F4C71">
        <w:rPr>
          <w:rFonts w:asciiTheme="minorHAnsi" w:hAnsiTheme="minorHAnsi" w:cstheme="minorHAnsi"/>
          <w:i/>
          <w:iCs/>
        </w:rPr>
        <w:t>:</w:t>
      </w:r>
      <w:r w:rsidRPr="005F4C71">
        <w:rPr>
          <w:rFonts w:asciiTheme="minorHAnsi" w:hAnsiTheme="minorHAnsi" w:cstheme="minorHAnsi"/>
          <w:i/>
          <w:iCs/>
        </w:rPr>
        <w:t xml:space="preserve"> parece menos importante</w:t>
      </w:r>
      <w:r w:rsidR="0025748C" w:rsidRPr="005F4C71">
        <w:rPr>
          <w:rFonts w:asciiTheme="minorHAnsi" w:hAnsiTheme="minorHAnsi" w:cstheme="minorHAnsi"/>
          <w:i/>
          <w:iCs/>
        </w:rPr>
        <w:t xml:space="preserve"> la verdadera doctrina</w:t>
      </w:r>
      <w:r w:rsidRPr="005F4C71">
        <w:rPr>
          <w:rFonts w:asciiTheme="minorHAnsi" w:hAnsiTheme="minorHAnsi" w:cstheme="minorHAnsi"/>
          <w:i/>
          <w:iCs/>
        </w:rPr>
        <w:t xml:space="preserve"> que </w:t>
      </w:r>
      <w:r w:rsidR="00AF22D2" w:rsidRPr="005F4C71">
        <w:rPr>
          <w:rFonts w:asciiTheme="minorHAnsi" w:hAnsiTheme="minorHAnsi" w:cstheme="minorHAnsi"/>
          <w:i/>
          <w:iCs/>
        </w:rPr>
        <w:t>una</w:t>
      </w:r>
      <w:r w:rsidRPr="005F4C71">
        <w:rPr>
          <w:rFonts w:asciiTheme="minorHAnsi" w:hAnsiTheme="minorHAnsi" w:cstheme="minorHAnsi"/>
          <w:i/>
          <w:iCs/>
        </w:rPr>
        <w:t xml:space="preserve"> personalidad agrad</w:t>
      </w:r>
      <w:r w:rsidR="0051067A" w:rsidRPr="005F4C71">
        <w:rPr>
          <w:rFonts w:asciiTheme="minorHAnsi" w:hAnsiTheme="minorHAnsi" w:cstheme="minorHAnsi"/>
          <w:i/>
          <w:iCs/>
        </w:rPr>
        <w:t>able</w:t>
      </w:r>
      <w:r w:rsidR="0051067A" w:rsidRPr="005F4C71">
        <w:rPr>
          <w:rFonts w:asciiTheme="minorHAnsi" w:hAnsiTheme="minorHAnsi" w:cstheme="minorHAnsi"/>
        </w:rPr>
        <w:t xml:space="preserve"> (</w:t>
      </w:r>
      <w:r w:rsidR="00E6405F">
        <w:rPr>
          <w:rFonts w:asciiTheme="minorHAnsi" w:hAnsiTheme="minorHAnsi" w:cstheme="minorHAnsi"/>
        </w:rPr>
        <w:t>página</w:t>
      </w:r>
      <w:r w:rsidR="0051067A" w:rsidRPr="005F4C71">
        <w:rPr>
          <w:rFonts w:asciiTheme="minorHAnsi" w:hAnsiTheme="minorHAnsi" w:cstheme="minorHAnsi"/>
        </w:rPr>
        <w:t xml:space="preserve"> 61).</w:t>
      </w:r>
    </w:p>
    <w:p w14:paraId="329181F5" w14:textId="7B1801AC" w:rsidR="00673197" w:rsidRDefault="00673197" w:rsidP="00E6405F">
      <w:pPr>
        <w:widowControl w:val="0"/>
        <w:adjustRightInd w:val="0"/>
        <w:ind w:left="567" w:right="566"/>
        <w:rPr>
          <w:rFonts w:asciiTheme="minorHAnsi" w:hAnsiTheme="minorHAnsi" w:cstheme="minorHAnsi"/>
        </w:rPr>
      </w:pPr>
      <w:r w:rsidRPr="005F4C71">
        <w:rPr>
          <w:rFonts w:asciiTheme="minorHAnsi" w:hAnsiTheme="minorHAnsi" w:cstheme="minorHAnsi"/>
        </w:rPr>
        <w:t>L</w:t>
      </w:r>
      <w:r w:rsidR="0051067A" w:rsidRPr="005F4C71">
        <w:rPr>
          <w:rFonts w:asciiTheme="minorHAnsi" w:hAnsiTheme="minorHAnsi" w:cstheme="minorHAnsi"/>
        </w:rPr>
        <w:t>l</w:t>
      </w:r>
      <w:r w:rsidRPr="005F4C71">
        <w:rPr>
          <w:rFonts w:asciiTheme="minorHAnsi" w:hAnsiTheme="minorHAnsi" w:cstheme="minorHAnsi"/>
        </w:rPr>
        <w:t xml:space="preserve">evada a </w:t>
      </w:r>
      <w:r w:rsidR="001D05AE" w:rsidRPr="005F4C71">
        <w:rPr>
          <w:rFonts w:asciiTheme="minorHAnsi" w:hAnsiTheme="minorHAnsi" w:cstheme="minorHAnsi"/>
        </w:rPr>
        <w:t>su</w:t>
      </w:r>
      <w:r w:rsidRPr="005F4C71">
        <w:rPr>
          <w:rFonts w:asciiTheme="minorHAnsi" w:hAnsiTheme="minorHAnsi" w:cstheme="minorHAnsi"/>
        </w:rPr>
        <w:t xml:space="preserve"> </w:t>
      </w:r>
      <w:r w:rsidR="00784A22" w:rsidRPr="005F4C71">
        <w:rPr>
          <w:rFonts w:asciiTheme="minorHAnsi" w:hAnsiTheme="minorHAnsi" w:cstheme="minorHAnsi"/>
        </w:rPr>
        <w:t>conclusión</w:t>
      </w:r>
      <w:r w:rsidRPr="005F4C71">
        <w:rPr>
          <w:rFonts w:asciiTheme="minorHAnsi" w:hAnsiTheme="minorHAnsi" w:cstheme="minorHAnsi"/>
        </w:rPr>
        <w:t xml:space="preserve"> lógica, </w:t>
      </w:r>
      <w:r w:rsidR="007D0EA3" w:rsidRPr="005F4C71">
        <w:rPr>
          <w:rFonts w:asciiTheme="minorHAnsi" w:hAnsiTheme="minorHAnsi" w:cstheme="minorHAnsi"/>
        </w:rPr>
        <w:t>esa</w:t>
      </w:r>
      <w:r w:rsidRPr="005F4C71">
        <w:rPr>
          <w:rFonts w:asciiTheme="minorHAnsi" w:hAnsiTheme="minorHAnsi" w:cstheme="minorHAnsi"/>
        </w:rPr>
        <w:t xml:space="preserve"> </w:t>
      </w:r>
      <w:r w:rsidR="00875181" w:rsidRPr="005F4C71">
        <w:rPr>
          <w:rFonts w:asciiTheme="minorHAnsi" w:hAnsiTheme="minorHAnsi" w:cstheme="minorHAnsi"/>
        </w:rPr>
        <w:t>posición</w:t>
      </w:r>
      <w:r w:rsidRPr="005F4C71">
        <w:rPr>
          <w:rFonts w:asciiTheme="minorHAnsi" w:hAnsiTheme="minorHAnsi" w:cstheme="minorHAnsi"/>
        </w:rPr>
        <w:t xml:space="preserve"> </w:t>
      </w:r>
      <w:r w:rsidR="00FB1DB7" w:rsidRPr="005F4C71">
        <w:rPr>
          <w:rFonts w:asciiTheme="minorHAnsi" w:hAnsiTheme="minorHAnsi" w:cstheme="minorHAnsi"/>
        </w:rPr>
        <w:t>podría</w:t>
      </w:r>
      <w:r w:rsidRPr="005F4C71">
        <w:rPr>
          <w:rFonts w:asciiTheme="minorHAnsi" w:hAnsiTheme="minorHAnsi" w:cstheme="minorHAnsi"/>
        </w:rPr>
        <w:t xml:space="preserve"> </w:t>
      </w:r>
      <w:r w:rsidR="00492530" w:rsidRPr="005F4C71">
        <w:rPr>
          <w:rFonts w:asciiTheme="minorHAnsi" w:hAnsiTheme="minorHAnsi" w:cstheme="minorHAnsi"/>
        </w:rPr>
        <w:t>significar la recepción de</w:t>
      </w:r>
      <w:r w:rsidR="0051067A" w:rsidRPr="005F4C71">
        <w:rPr>
          <w:rFonts w:asciiTheme="minorHAnsi" w:hAnsiTheme="minorHAnsi" w:cstheme="minorHAnsi"/>
        </w:rPr>
        <w:t xml:space="preserve"> la</w:t>
      </w:r>
      <w:r w:rsidRPr="005F4C71">
        <w:rPr>
          <w:rFonts w:asciiTheme="minorHAnsi" w:hAnsiTheme="minorHAnsi" w:cstheme="minorHAnsi"/>
        </w:rPr>
        <w:t xml:space="preserve"> marca d</w:t>
      </w:r>
      <w:r w:rsidR="0051067A" w:rsidRPr="005F4C71">
        <w:rPr>
          <w:rFonts w:asciiTheme="minorHAnsi" w:hAnsiTheme="minorHAnsi" w:cstheme="minorHAnsi"/>
        </w:rPr>
        <w:t>e l</w:t>
      </w:r>
      <w:r w:rsidRPr="005F4C71">
        <w:rPr>
          <w:rFonts w:asciiTheme="minorHAnsi" w:hAnsiTheme="minorHAnsi" w:cstheme="minorHAnsi"/>
        </w:rPr>
        <w:t xml:space="preserve">a </w:t>
      </w:r>
      <w:r w:rsidR="00D317A2" w:rsidRPr="005F4C71">
        <w:rPr>
          <w:rFonts w:asciiTheme="minorHAnsi" w:hAnsiTheme="minorHAnsi" w:cstheme="minorHAnsi"/>
        </w:rPr>
        <w:t>bestia</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lugar d</w:t>
      </w:r>
      <w:r w:rsidR="0051067A" w:rsidRPr="005F4C71">
        <w:rPr>
          <w:rFonts w:asciiTheme="minorHAnsi" w:hAnsiTheme="minorHAnsi" w:cstheme="minorHAnsi"/>
        </w:rPr>
        <w:t>el</w:t>
      </w:r>
      <w:r w:rsidRPr="005F4C71">
        <w:rPr>
          <w:rFonts w:asciiTheme="minorHAnsi" w:hAnsiTheme="minorHAnsi" w:cstheme="minorHAnsi"/>
        </w:rPr>
        <w:t xml:space="preserve"> se</w:t>
      </w:r>
      <w:r w:rsidR="0051067A" w:rsidRPr="005F4C71">
        <w:rPr>
          <w:rFonts w:asciiTheme="minorHAnsi" w:hAnsiTheme="minorHAnsi" w:cstheme="minorHAnsi"/>
        </w:rPr>
        <w:t>l</w:t>
      </w:r>
      <w:r w:rsidRPr="005F4C71">
        <w:rPr>
          <w:rFonts w:asciiTheme="minorHAnsi" w:hAnsiTheme="minorHAnsi" w:cstheme="minorHAnsi"/>
        </w:rPr>
        <w:t xml:space="preserve">lo de </w:t>
      </w:r>
      <w:r w:rsidR="00227505" w:rsidRPr="005F4C71">
        <w:rPr>
          <w:rFonts w:asciiTheme="minorHAnsi" w:hAnsiTheme="minorHAnsi" w:cstheme="minorHAnsi"/>
        </w:rPr>
        <w:t>Dios</w:t>
      </w:r>
      <w:r w:rsidRPr="005F4C71">
        <w:rPr>
          <w:rFonts w:asciiTheme="minorHAnsi" w:hAnsiTheme="minorHAnsi" w:cstheme="minorHAnsi"/>
        </w:rPr>
        <w:t xml:space="preserve">, </w:t>
      </w:r>
      <w:r w:rsidR="00492530" w:rsidRPr="005F4C71">
        <w:rPr>
          <w:rFonts w:asciiTheme="minorHAnsi" w:hAnsiTheme="minorHAnsi" w:cstheme="minorHAnsi"/>
        </w:rPr>
        <w:t>con tal</w:t>
      </w:r>
      <w:r w:rsidRPr="005F4C71">
        <w:rPr>
          <w:rFonts w:asciiTheme="minorHAnsi" w:hAnsiTheme="minorHAnsi" w:cstheme="minorHAnsi"/>
        </w:rPr>
        <w:t xml:space="preserve"> que </w:t>
      </w:r>
      <w:r w:rsidR="0051067A" w:rsidRPr="005F4C71">
        <w:rPr>
          <w:rFonts w:asciiTheme="minorHAnsi" w:hAnsiTheme="minorHAnsi" w:cstheme="minorHAnsi"/>
        </w:rPr>
        <w:t>el</w:t>
      </w:r>
      <w:r w:rsidRPr="005F4C71">
        <w:rPr>
          <w:rFonts w:asciiTheme="minorHAnsi" w:hAnsiTheme="minorHAnsi" w:cstheme="minorHAnsi"/>
        </w:rPr>
        <w:t xml:space="preserve"> proponente </w:t>
      </w:r>
      <w:r w:rsidR="00492530" w:rsidRPr="005F4C71">
        <w:rPr>
          <w:rFonts w:asciiTheme="minorHAnsi" w:hAnsiTheme="minorHAnsi" w:cstheme="minorHAnsi"/>
        </w:rPr>
        <w:t>despliegue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agrad</w:t>
      </w:r>
      <w:r w:rsidR="0051067A" w:rsidRPr="005F4C71">
        <w:rPr>
          <w:rFonts w:asciiTheme="minorHAnsi" w:hAnsiTheme="minorHAnsi" w:cstheme="minorHAnsi"/>
        </w:rPr>
        <w:t>able y</w:t>
      </w:r>
      <w:r w:rsidRPr="005F4C71">
        <w:rPr>
          <w:rFonts w:asciiTheme="minorHAnsi" w:hAnsiTheme="minorHAnsi" w:cstheme="minorHAnsi"/>
        </w:rPr>
        <w:t xml:space="preserve"> </w:t>
      </w:r>
      <w:r w:rsidR="00492530" w:rsidRPr="005F4C71">
        <w:rPr>
          <w:rFonts w:asciiTheme="minorHAnsi" w:hAnsiTheme="minorHAnsi" w:cstheme="minorHAnsi"/>
        </w:rPr>
        <w:t>complaciente</w:t>
      </w:r>
      <w:r w:rsidRPr="005F4C71">
        <w:rPr>
          <w:rFonts w:asciiTheme="minorHAnsi" w:hAnsiTheme="minorHAnsi" w:cstheme="minorHAnsi"/>
        </w:rPr>
        <w:t>.</w:t>
      </w:r>
      <w:r w:rsidR="00492530" w:rsidRPr="005F4C71">
        <w:rPr>
          <w:rFonts w:asciiTheme="minorHAnsi" w:hAnsiTheme="minorHAnsi" w:cstheme="minorHAnsi"/>
        </w:rPr>
        <w:t xml:space="preserve"> “</w:t>
      </w:r>
      <w:r w:rsidR="00492530" w:rsidRPr="00E6405F">
        <w:rPr>
          <w:rFonts w:asciiTheme="minorHAnsi" w:hAnsiTheme="minorHAnsi" w:cstheme="minorHAnsi"/>
          <w:color w:val="000099"/>
        </w:rPr>
        <w:t>Muchas personas cultas y de modales afables… son brillantes instrumentos de Satanás</w:t>
      </w:r>
      <w:r w:rsidR="00492530" w:rsidRPr="005F4C71">
        <w:rPr>
          <w:rFonts w:asciiTheme="minorHAnsi" w:hAnsiTheme="minorHAnsi" w:cstheme="minorHAnsi"/>
        </w:rPr>
        <w:t>”</w:t>
      </w:r>
      <w:r w:rsidR="00E337DB" w:rsidRPr="005F4C71">
        <w:rPr>
          <w:rFonts w:asciiTheme="minorHAnsi" w:hAnsiTheme="minorHAnsi" w:cstheme="minorHAnsi"/>
        </w:rPr>
        <w:t xml:space="preserve"> (</w:t>
      </w:r>
      <w:r w:rsidR="00E337DB" w:rsidRPr="005F4C71">
        <w:rPr>
          <w:rFonts w:asciiTheme="minorHAnsi" w:hAnsiTheme="minorHAnsi" w:cstheme="minorHAnsi"/>
          <w:i/>
        </w:rPr>
        <w:t>El conflicto de los siglos</w:t>
      </w:r>
      <w:r w:rsidR="00E337DB" w:rsidRPr="005F4C71">
        <w:rPr>
          <w:rFonts w:asciiTheme="minorHAnsi" w:hAnsiTheme="minorHAnsi" w:cstheme="minorHAnsi"/>
        </w:rPr>
        <w:t>, 563</w:t>
      </w:r>
      <w:r w:rsidR="00E6405F">
        <w:rPr>
          <w:rFonts w:asciiTheme="minorHAnsi" w:hAnsiTheme="minorHAnsi" w:cstheme="minorHAnsi"/>
        </w:rPr>
        <w:t xml:space="preserve"> {499}</w:t>
      </w:r>
      <w:r w:rsidR="00E337DB" w:rsidRPr="005F4C71">
        <w:rPr>
          <w:rFonts w:asciiTheme="minorHAnsi" w:hAnsiTheme="minorHAnsi" w:cstheme="minorHAnsi"/>
        </w:rPr>
        <w:t>).</w:t>
      </w:r>
      <w:r w:rsidRPr="005F4C71">
        <w:rPr>
          <w:rFonts w:asciiTheme="minorHAnsi" w:hAnsiTheme="minorHAnsi" w:cstheme="minorHAnsi"/>
        </w:rPr>
        <w:t xml:space="preserve"> </w:t>
      </w:r>
      <w:r w:rsidR="0051067A" w:rsidRPr="005F4C71">
        <w:rPr>
          <w:rFonts w:asciiTheme="minorHAnsi" w:hAnsiTheme="minorHAnsi" w:cstheme="minorHAnsi"/>
        </w:rPr>
        <w:t>El</w:t>
      </w:r>
      <w:r w:rsidRPr="005F4C71">
        <w:rPr>
          <w:rFonts w:asciiTheme="minorHAnsi" w:hAnsiTheme="minorHAnsi" w:cstheme="minorHAnsi"/>
        </w:rPr>
        <w:t xml:space="preserve"> </w:t>
      </w:r>
      <w:r w:rsidR="00E145BA" w:rsidRPr="005F4C71">
        <w:rPr>
          <w:rFonts w:asciiTheme="minorHAnsi" w:hAnsiTheme="minorHAnsi" w:cstheme="minorHAnsi"/>
        </w:rPr>
        <w:t>Nuevo</w:t>
      </w:r>
      <w:r w:rsidRPr="005F4C71">
        <w:rPr>
          <w:rFonts w:asciiTheme="minorHAnsi" w:hAnsiTheme="minorHAnsi" w:cstheme="minorHAnsi"/>
        </w:rPr>
        <w:t xml:space="preserve"> Testamento </w:t>
      </w:r>
      <w:r w:rsidR="003740E4" w:rsidRPr="005F4C71">
        <w:rPr>
          <w:rFonts w:asciiTheme="minorHAnsi" w:hAnsiTheme="minorHAnsi" w:cstheme="minorHAnsi"/>
        </w:rPr>
        <w:t>enseña</w:t>
      </w:r>
      <w:r w:rsidRPr="005F4C71">
        <w:rPr>
          <w:rFonts w:asciiTheme="minorHAnsi" w:hAnsiTheme="minorHAnsi" w:cstheme="minorHAnsi"/>
        </w:rPr>
        <w:t xml:space="preserve"> que </w:t>
      </w:r>
      <w:r w:rsidR="00D7589D" w:rsidRPr="005F4C71">
        <w:rPr>
          <w:rFonts w:asciiTheme="minorHAnsi" w:hAnsiTheme="minorHAnsi" w:cstheme="minorHAnsi"/>
        </w:rPr>
        <w:t>si bien</w:t>
      </w:r>
      <w:r w:rsidR="0051067A" w:rsidRPr="005F4C71">
        <w:rPr>
          <w:rFonts w:asciiTheme="minorHAnsi" w:hAnsiTheme="minorHAnsi" w:cstheme="minorHAnsi"/>
        </w:rPr>
        <w:t xml:space="preserve"> 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E337DB" w:rsidRPr="005F4C71">
        <w:rPr>
          <w:rFonts w:asciiTheme="minorHAnsi" w:hAnsiTheme="minorHAnsi" w:cstheme="minorHAnsi"/>
        </w:rPr>
        <w:t>tal como</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F657A7" w:rsidRPr="005F4C71">
        <w:rPr>
          <w:rFonts w:asciiTheme="minorHAnsi" w:hAnsiTheme="minorHAnsi" w:cstheme="minorHAnsi"/>
        </w:rPr>
        <w:t>Jesús</w:t>
      </w:r>
      <w:r w:rsidRPr="005F4C71">
        <w:rPr>
          <w:rFonts w:asciiTheme="minorHAnsi" w:hAnsiTheme="minorHAnsi" w:cstheme="minorHAnsi"/>
        </w:rPr>
        <w:t xml:space="preserve"> </w:t>
      </w:r>
      <w:r w:rsidR="0051067A" w:rsidRPr="005F4C71">
        <w:rPr>
          <w:rFonts w:asciiTheme="minorHAnsi" w:hAnsiTheme="minorHAnsi" w:cstheme="minorHAnsi"/>
        </w:rPr>
        <w:t xml:space="preserve">hará </w:t>
      </w:r>
      <w:r w:rsidR="00E337DB" w:rsidRPr="005F4C71">
        <w:rPr>
          <w:rFonts w:asciiTheme="minorHAnsi" w:hAnsiTheme="minorHAnsi" w:cstheme="minorHAnsi"/>
        </w:rPr>
        <w:t xml:space="preserve">siempre </w:t>
      </w:r>
      <w:r w:rsidR="0051067A" w:rsidRPr="005F4C71">
        <w:rPr>
          <w:rFonts w:asciiTheme="minorHAnsi" w:hAnsiTheme="minorHAnsi" w:cstheme="minorHAnsi"/>
        </w:rPr>
        <w:t>al</w:t>
      </w:r>
      <w:r w:rsidRPr="005F4C71">
        <w:rPr>
          <w:rFonts w:asciiTheme="minorHAnsi" w:hAnsiTheme="minorHAnsi" w:cstheme="minorHAnsi"/>
        </w:rPr>
        <w:t xml:space="preserve"> </w:t>
      </w:r>
      <w:r w:rsidR="007D0EA3" w:rsidRPr="005F4C71">
        <w:rPr>
          <w:rFonts w:asciiTheme="minorHAnsi" w:hAnsiTheme="minorHAnsi" w:cstheme="minorHAnsi"/>
        </w:rPr>
        <w:t>creyente</w:t>
      </w:r>
      <w:r w:rsidRPr="005F4C71">
        <w:rPr>
          <w:rFonts w:asciiTheme="minorHAnsi" w:hAnsiTheme="minorHAnsi" w:cstheme="minorHAnsi"/>
        </w:rPr>
        <w:t xml:space="preserve"> </w:t>
      </w:r>
      <w:r w:rsidR="00AC0086" w:rsidRPr="005F4C71">
        <w:rPr>
          <w:rFonts w:asciiTheme="minorHAnsi" w:hAnsiTheme="minorHAnsi" w:cstheme="minorHAnsi"/>
        </w:rPr>
        <w:t>semejante</w:t>
      </w:r>
      <w:r w:rsidRPr="005F4C71">
        <w:rPr>
          <w:rFonts w:asciiTheme="minorHAnsi" w:hAnsiTheme="minorHAnsi" w:cstheme="minorHAnsi"/>
        </w:rPr>
        <w:t xml:space="preserve"> a Cristo </w:t>
      </w:r>
      <w:r w:rsidR="009010CF" w:rsidRPr="005F4C71">
        <w:rPr>
          <w:rFonts w:asciiTheme="minorHAnsi" w:hAnsiTheme="minorHAnsi" w:cstheme="minorHAnsi"/>
        </w:rPr>
        <w:t>en</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w:t>
      </w:r>
      <w:r w:rsidR="00E337DB" w:rsidRPr="005F4C71">
        <w:rPr>
          <w:rFonts w:asciiTheme="minorHAnsi" w:hAnsiTheme="minorHAnsi" w:cstheme="minorHAnsi"/>
        </w:rPr>
        <w:t>lo llevará igualmente a contender eficazmente por</w:t>
      </w:r>
      <w:r w:rsidR="00CB54D7" w:rsidRPr="005F4C71">
        <w:rPr>
          <w:rFonts w:asciiTheme="minorHAnsi" w:hAnsiTheme="minorHAnsi" w:cstheme="minorHAnsi"/>
        </w:rPr>
        <w:t xml:space="preserve"> la</w:t>
      </w:r>
      <w:r w:rsidRPr="005F4C71">
        <w:rPr>
          <w:rFonts w:asciiTheme="minorHAnsi" w:hAnsiTheme="minorHAnsi" w:cstheme="minorHAnsi"/>
        </w:rPr>
        <w:t xml:space="preserve"> </w:t>
      </w:r>
      <w:r w:rsidR="00E145BA" w:rsidRPr="005F4C71">
        <w:rPr>
          <w:rFonts w:asciiTheme="minorHAnsi" w:hAnsiTheme="minorHAnsi" w:cstheme="minorHAnsi"/>
        </w:rPr>
        <w:t>verdad</w:t>
      </w:r>
      <w:r w:rsidRPr="005F4C71">
        <w:rPr>
          <w:rFonts w:asciiTheme="minorHAnsi" w:hAnsiTheme="minorHAnsi" w:cstheme="minorHAnsi"/>
        </w:rPr>
        <w:t xml:space="preserve"> </w:t>
      </w:r>
      <w:r w:rsidR="00F72173" w:rsidRPr="005F4C71">
        <w:rPr>
          <w:rFonts w:asciiTheme="minorHAnsi" w:hAnsiTheme="minorHAnsi" w:cstheme="minorHAnsi"/>
        </w:rPr>
        <w:t>en un</w:t>
      </w:r>
      <w:r w:rsidRPr="005F4C71">
        <w:rPr>
          <w:rFonts w:asciiTheme="minorHAnsi" w:hAnsiTheme="minorHAnsi" w:cstheme="minorHAnsi"/>
        </w:rPr>
        <w:t xml:space="preserve"> sentido santificado; </w:t>
      </w:r>
      <w:r w:rsidR="0051067A" w:rsidRPr="005F4C71">
        <w:rPr>
          <w:rFonts w:asciiTheme="minorHAnsi" w:hAnsiTheme="minorHAnsi" w:cstheme="minorHAnsi"/>
        </w:rPr>
        <w:t>y</w:t>
      </w:r>
      <w:r w:rsidRPr="005F4C71">
        <w:rPr>
          <w:rFonts w:asciiTheme="minorHAnsi" w:hAnsiTheme="minorHAnsi" w:cstheme="minorHAnsi"/>
        </w:rPr>
        <w:t xml:space="preserve"> </w:t>
      </w:r>
      <w:r w:rsidR="0051067A" w:rsidRPr="005F4C71">
        <w:rPr>
          <w:rFonts w:asciiTheme="minorHAnsi" w:hAnsiTheme="minorHAnsi" w:cstheme="minorHAnsi"/>
        </w:rPr>
        <w:t>l</w:t>
      </w:r>
      <w:r w:rsidRPr="005F4C71">
        <w:rPr>
          <w:rFonts w:asciiTheme="minorHAnsi" w:hAnsiTheme="minorHAnsi" w:cstheme="minorHAnsi"/>
        </w:rPr>
        <w:t xml:space="preserve">os </w:t>
      </w:r>
      <w:r w:rsidR="00AC0086" w:rsidRPr="005F4C71">
        <w:rPr>
          <w:rFonts w:asciiTheme="minorHAnsi" w:hAnsiTheme="minorHAnsi" w:cstheme="minorHAnsi"/>
        </w:rPr>
        <w:t>mensajeros</w:t>
      </w:r>
      <w:r w:rsidRPr="005F4C71">
        <w:rPr>
          <w:rFonts w:asciiTheme="minorHAnsi" w:hAnsiTheme="minorHAnsi" w:cstheme="minorHAnsi"/>
        </w:rPr>
        <w:t xml:space="preserve"> de 1888</w:t>
      </w:r>
      <w:r w:rsidR="00E337DB" w:rsidRPr="005F4C71">
        <w:rPr>
          <w:rFonts w:asciiTheme="minorHAnsi" w:hAnsiTheme="minorHAnsi" w:cstheme="minorHAnsi"/>
        </w:rPr>
        <w:t xml:space="preserve"> lo demostraron</w:t>
      </w:r>
      <w:r w:rsidRPr="005F4C71">
        <w:rPr>
          <w:rFonts w:asciiTheme="minorHAnsi" w:hAnsiTheme="minorHAnsi" w:cstheme="minorHAnsi"/>
        </w:rPr>
        <w:t xml:space="preserve"> </w:t>
      </w:r>
      <w:r w:rsidR="00E337DB" w:rsidRPr="005F4C71">
        <w:rPr>
          <w:rFonts w:asciiTheme="minorHAnsi" w:hAnsiTheme="minorHAnsi" w:cstheme="minorHAnsi"/>
        </w:rPr>
        <w:t>de forma notable</w:t>
      </w:r>
      <w:r w:rsidR="0051067A" w:rsidRPr="005F4C71">
        <w:rPr>
          <w:rFonts w:asciiTheme="minorHAnsi" w:hAnsiTheme="minorHAnsi" w:cstheme="minorHAnsi"/>
        </w:rPr>
        <w:t>.</w:t>
      </w:r>
    </w:p>
    <w:p w14:paraId="63051DD7" w14:textId="77777777" w:rsidR="0052333A" w:rsidRPr="00E6405F" w:rsidRDefault="0052333A" w:rsidP="00E6405F">
      <w:pPr>
        <w:widowControl w:val="0"/>
        <w:adjustRightInd w:val="0"/>
        <w:ind w:left="567" w:right="566"/>
        <w:rPr>
          <w:rFonts w:asciiTheme="minorHAnsi" w:hAnsiTheme="minorHAnsi" w:cstheme="minorHAnsi"/>
          <w:vanish/>
          <w:specVanish/>
        </w:rPr>
      </w:pPr>
    </w:p>
    <w:p w14:paraId="133352CC" w14:textId="5EBDAF41" w:rsidR="00673197" w:rsidRPr="005F4C71" w:rsidRDefault="007C093F" w:rsidP="00E278D6">
      <w:pPr>
        <w:widowControl w:val="0"/>
        <w:adjustRightInd w:val="0"/>
        <w:rPr>
          <w:rFonts w:asciiTheme="minorHAnsi" w:hAnsiTheme="minorHAnsi" w:cstheme="minorHAnsi"/>
        </w:rPr>
      </w:pPr>
      <w:r>
        <w:rPr>
          <w:rFonts w:asciiTheme="minorHAnsi" w:hAnsiTheme="minorHAnsi" w:cstheme="minorHAnsi"/>
        </w:rPr>
        <w:t>(</w:t>
      </w:r>
      <w:r w:rsidR="00673197" w:rsidRPr="005F4C71">
        <w:rPr>
          <w:rFonts w:asciiTheme="minorHAnsi" w:hAnsiTheme="minorHAnsi" w:cstheme="minorHAnsi"/>
        </w:rPr>
        <w:t xml:space="preserve">h) </w:t>
      </w:r>
      <w:r w:rsidR="0051067A" w:rsidRPr="005F4C71">
        <w:rPr>
          <w:rFonts w:asciiTheme="minorHAnsi" w:hAnsiTheme="minorHAnsi" w:cstheme="minorHAnsi"/>
          <w:i/>
        </w:rPr>
        <w:t xml:space="preserve">La </w:t>
      </w:r>
      <w:r w:rsidR="004E3052" w:rsidRPr="005F4C71">
        <w:rPr>
          <w:rFonts w:asciiTheme="minorHAnsi" w:hAnsiTheme="minorHAnsi" w:cstheme="minorHAnsi"/>
          <w:i/>
          <w:iCs/>
        </w:rPr>
        <w:t>apostasía</w:t>
      </w:r>
      <w:r w:rsidR="00673197" w:rsidRPr="005F4C71">
        <w:rPr>
          <w:rFonts w:asciiTheme="minorHAnsi" w:hAnsiTheme="minorHAnsi" w:cstheme="minorHAnsi"/>
          <w:i/>
          <w:iCs/>
        </w:rPr>
        <w:t xml:space="preserve"> de Jones </w:t>
      </w:r>
      <w:r w:rsidR="0051067A" w:rsidRPr="005F4C71">
        <w:rPr>
          <w:rFonts w:asciiTheme="minorHAnsi" w:hAnsiTheme="minorHAnsi" w:cstheme="minorHAnsi"/>
          <w:i/>
          <w:iCs/>
        </w:rPr>
        <w:t>y</w:t>
      </w:r>
      <w:r w:rsidR="00673197" w:rsidRPr="005F4C71">
        <w:rPr>
          <w:rFonts w:asciiTheme="minorHAnsi" w:hAnsiTheme="minorHAnsi" w:cstheme="minorHAnsi"/>
          <w:i/>
          <w:iCs/>
        </w:rPr>
        <w:t xml:space="preserve"> Waggoner </w:t>
      </w:r>
      <w:r w:rsidR="00351FB4" w:rsidRPr="005F4C71">
        <w:rPr>
          <w:rFonts w:asciiTheme="minorHAnsi" w:hAnsiTheme="minorHAnsi" w:cstheme="minorHAnsi"/>
          <w:i/>
          <w:iCs/>
        </w:rPr>
        <w:t>es</w:t>
      </w:r>
      <w:r w:rsidR="00673197" w:rsidRPr="005F4C71">
        <w:rPr>
          <w:rFonts w:asciiTheme="minorHAnsi" w:hAnsiTheme="minorHAnsi" w:cstheme="minorHAnsi"/>
          <w:i/>
          <w:iCs/>
        </w:rPr>
        <w:t xml:space="preserve"> </w:t>
      </w:r>
      <w:r w:rsidR="00AF22D2" w:rsidRPr="005F4C71">
        <w:rPr>
          <w:rFonts w:asciiTheme="minorHAnsi" w:hAnsiTheme="minorHAnsi" w:cstheme="minorHAnsi"/>
          <w:i/>
          <w:iCs/>
        </w:rPr>
        <w:t>una</w:t>
      </w:r>
      <w:r w:rsidR="00673197" w:rsidRPr="005F4C71">
        <w:rPr>
          <w:rFonts w:asciiTheme="minorHAnsi" w:hAnsiTheme="minorHAnsi" w:cstheme="minorHAnsi"/>
          <w:i/>
          <w:iCs/>
        </w:rPr>
        <w:t xml:space="preserve"> </w:t>
      </w:r>
      <w:r w:rsidR="00875181" w:rsidRPr="005F4C71">
        <w:rPr>
          <w:rFonts w:asciiTheme="minorHAnsi" w:hAnsiTheme="minorHAnsi" w:cstheme="minorHAnsi"/>
          <w:i/>
          <w:iCs/>
        </w:rPr>
        <w:t>advertencia</w:t>
      </w:r>
      <w:r w:rsidR="00673197" w:rsidRPr="005F4C71">
        <w:rPr>
          <w:rFonts w:asciiTheme="minorHAnsi" w:hAnsiTheme="minorHAnsi" w:cstheme="minorHAnsi"/>
          <w:i/>
          <w:iCs/>
        </w:rPr>
        <w:t xml:space="preserve"> </w:t>
      </w:r>
      <w:r w:rsidR="00914850" w:rsidRPr="005F4C71">
        <w:rPr>
          <w:rFonts w:asciiTheme="minorHAnsi" w:hAnsiTheme="minorHAnsi" w:cstheme="minorHAnsi"/>
          <w:i/>
          <w:iCs/>
        </w:rPr>
        <w:t>a</w:t>
      </w:r>
      <w:r w:rsidR="00673197" w:rsidRPr="005F4C71">
        <w:rPr>
          <w:rFonts w:asciiTheme="minorHAnsi" w:hAnsiTheme="minorHAnsi" w:cstheme="minorHAnsi"/>
          <w:i/>
          <w:iCs/>
        </w:rPr>
        <w:t xml:space="preserve"> no confi</w:t>
      </w:r>
      <w:r w:rsidR="00914850" w:rsidRPr="005F4C71">
        <w:rPr>
          <w:rFonts w:asciiTheme="minorHAnsi" w:hAnsiTheme="minorHAnsi" w:cstheme="minorHAnsi"/>
          <w:i/>
          <w:iCs/>
        </w:rPr>
        <w:t>ar</w:t>
      </w:r>
      <w:r w:rsidR="00673197" w:rsidRPr="005F4C71">
        <w:rPr>
          <w:rFonts w:asciiTheme="minorHAnsi" w:hAnsiTheme="minorHAnsi" w:cstheme="minorHAnsi"/>
          <w:i/>
          <w:iCs/>
        </w:rPr>
        <w:t xml:space="preserve"> </w:t>
      </w:r>
      <w:r w:rsidR="009010CF" w:rsidRPr="005F4C71">
        <w:rPr>
          <w:rFonts w:asciiTheme="minorHAnsi" w:hAnsiTheme="minorHAnsi" w:cstheme="minorHAnsi"/>
          <w:i/>
          <w:iCs/>
        </w:rPr>
        <w:t>en</w:t>
      </w:r>
      <w:r w:rsidR="00673197" w:rsidRPr="005F4C71">
        <w:rPr>
          <w:rFonts w:asciiTheme="minorHAnsi" w:hAnsiTheme="minorHAnsi" w:cstheme="minorHAnsi"/>
          <w:i/>
          <w:iCs/>
        </w:rPr>
        <w:t xml:space="preserve"> </w:t>
      </w:r>
      <w:r w:rsidR="001D05AE" w:rsidRPr="005F4C71">
        <w:rPr>
          <w:rFonts w:asciiTheme="minorHAnsi" w:hAnsiTheme="minorHAnsi" w:cstheme="minorHAnsi"/>
          <w:i/>
          <w:iCs/>
        </w:rPr>
        <w:t>su</w:t>
      </w:r>
      <w:r w:rsidR="00673197"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00673197" w:rsidRPr="005F4C71">
        <w:rPr>
          <w:rFonts w:asciiTheme="minorHAnsi" w:hAnsiTheme="minorHAnsi" w:cstheme="minorHAnsi"/>
          <w:i/>
          <w:iCs/>
        </w:rPr>
        <w:t xml:space="preserve">. </w:t>
      </w:r>
      <w:r w:rsidR="00914850" w:rsidRPr="005F4C71">
        <w:rPr>
          <w:rFonts w:asciiTheme="minorHAnsi" w:hAnsiTheme="minorHAnsi" w:cstheme="minorHAnsi"/>
          <w:i/>
          <w:iCs/>
        </w:rPr>
        <w:t>Dicho de otro modo:</w:t>
      </w:r>
      <w:r w:rsidR="00673197" w:rsidRPr="005F4C71">
        <w:rPr>
          <w:rFonts w:asciiTheme="minorHAnsi" w:hAnsiTheme="minorHAnsi" w:cstheme="minorHAnsi"/>
          <w:i/>
          <w:iCs/>
        </w:rPr>
        <w:t xml:space="preserve"> no </w:t>
      </w:r>
      <w:r w:rsidR="00E52128" w:rsidRPr="005F4C71">
        <w:rPr>
          <w:rFonts w:asciiTheme="minorHAnsi" w:hAnsiTheme="minorHAnsi" w:cstheme="minorHAnsi"/>
          <w:i/>
          <w:iCs/>
        </w:rPr>
        <w:t>puede</w:t>
      </w:r>
      <w:r w:rsidR="00673197" w:rsidRPr="005F4C71">
        <w:rPr>
          <w:rFonts w:asciiTheme="minorHAnsi" w:hAnsiTheme="minorHAnsi" w:cstheme="minorHAnsi"/>
          <w:i/>
          <w:iCs/>
        </w:rPr>
        <w:t xml:space="preserve"> ser </w:t>
      </w:r>
      <w:r>
        <w:rPr>
          <w:rFonts w:asciiTheme="minorHAnsi" w:hAnsiTheme="minorHAnsi" w:cstheme="minorHAnsi"/>
          <w:i/>
          <w:iCs/>
        </w:rPr>
        <w:t>“</w:t>
      </w:r>
      <w:r w:rsidR="00673197" w:rsidRPr="005F4C71">
        <w:rPr>
          <w:rFonts w:asciiTheme="minorHAnsi" w:hAnsiTheme="minorHAnsi" w:cstheme="minorHAnsi"/>
          <w:i/>
          <w:iCs/>
        </w:rPr>
        <w:t>preciosísim</w:t>
      </w:r>
      <w:r w:rsidR="0051067A" w:rsidRPr="005F4C71">
        <w:rPr>
          <w:rFonts w:asciiTheme="minorHAnsi" w:hAnsiTheme="minorHAnsi" w:cstheme="minorHAnsi"/>
          <w:i/>
          <w:iCs/>
        </w:rPr>
        <w:t>o</w:t>
      </w:r>
      <w:r>
        <w:rPr>
          <w:rFonts w:asciiTheme="minorHAnsi" w:hAnsiTheme="minorHAnsi" w:cstheme="minorHAnsi"/>
          <w:i/>
          <w:iCs/>
        </w:rPr>
        <w:t>”</w:t>
      </w:r>
      <w:r w:rsidR="00673197" w:rsidRPr="005F4C71">
        <w:rPr>
          <w:rFonts w:asciiTheme="minorHAnsi" w:hAnsiTheme="minorHAnsi" w:cstheme="minorHAnsi"/>
          <w:i/>
          <w:iCs/>
        </w:rPr>
        <w:t xml:space="preserve"> s</w:t>
      </w:r>
      <w:r w:rsidR="0051067A" w:rsidRPr="005F4C71">
        <w:rPr>
          <w:rFonts w:asciiTheme="minorHAnsi" w:hAnsiTheme="minorHAnsi" w:cstheme="minorHAnsi"/>
          <w:i/>
          <w:iCs/>
        </w:rPr>
        <w:t>i</w:t>
      </w:r>
      <w:r w:rsidR="00673197" w:rsidRPr="005F4C71">
        <w:rPr>
          <w:rFonts w:asciiTheme="minorHAnsi" w:hAnsiTheme="minorHAnsi" w:cstheme="minorHAnsi"/>
          <w:i/>
          <w:iCs/>
        </w:rPr>
        <w:t xml:space="preserve"> </w:t>
      </w:r>
      <w:r w:rsidR="00914850" w:rsidRPr="005F4C71">
        <w:rPr>
          <w:rFonts w:asciiTheme="minorHAnsi" w:hAnsiTheme="minorHAnsi" w:cstheme="minorHAnsi"/>
          <w:i/>
          <w:iCs/>
        </w:rPr>
        <w:t xml:space="preserve">les </w:t>
      </w:r>
      <w:r w:rsidR="00673197" w:rsidRPr="005F4C71">
        <w:rPr>
          <w:rFonts w:asciiTheme="minorHAnsi" w:hAnsiTheme="minorHAnsi" w:cstheme="minorHAnsi"/>
          <w:i/>
          <w:iCs/>
        </w:rPr>
        <w:t>condu</w:t>
      </w:r>
      <w:r w:rsidR="0051067A" w:rsidRPr="005F4C71">
        <w:rPr>
          <w:rFonts w:asciiTheme="minorHAnsi" w:hAnsiTheme="minorHAnsi" w:cstheme="minorHAnsi"/>
          <w:i/>
          <w:iCs/>
        </w:rPr>
        <w:t>jo a la</w:t>
      </w:r>
      <w:r w:rsidR="00673197" w:rsidRPr="005F4C71">
        <w:rPr>
          <w:rFonts w:asciiTheme="minorHAnsi" w:hAnsiTheme="minorHAnsi" w:cstheme="minorHAnsi"/>
          <w:i/>
          <w:iCs/>
        </w:rPr>
        <w:t xml:space="preserve"> </w:t>
      </w:r>
      <w:r w:rsidR="00914850" w:rsidRPr="005F4C71">
        <w:rPr>
          <w:rFonts w:asciiTheme="minorHAnsi" w:hAnsiTheme="minorHAnsi" w:cstheme="minorHAnsi"/>
          <w:i/>
          <w:iCs/>
        </w:rPr>
        <w:t>caída</w:t>
      </w:r>
      <w:r w:rsidR="0051067A" w:rsidRPr="005F4C71">
        <w:rPr>
          <w:rFonts w:asciiTheme="minorHAnsi" w:hAnsiTheme="minorHAnsi" w:cstheme="minorHAnsi"/>
        </w:rPr>
        <w:t xml:space="preserve"> (</w:t>
      </w:r>
      <w:r>
        <w:rPr>
          <w:rFonts w:asciiTheme="minorHAnsi" w:hAnsiTheme="minorHAnsi" w:cstheme="minorHAnsi"/>
        </w:rPr>
        <w:t>páginas</w:t>
      </w:r>
      <w:r w:rsidR="0051067A" w:rsidRPr="005F4C71">
        <w:rPr>
          <w:rFonts w:asciiTheme="minorHAnsi" w:hAnsiTheme="minorHAnsi" w:cstheme="minorHAnsi"/>
        </w:rPr>
        <w:t xml:space="preserve"> 13</w:t>
      </w:r>
      <w:r w:rsidR="000B4958" w:rsidRPr="005F4C71">
        <w:rPr>
          <w:rFonts w:asciiTheme="minorHAnsi" w:hAnsiTheme="minorHAnsi" w:cstheme="minorHAnsi"/>
        </w:rPr>
        <w:t xml:space="preserve"> y</w:t>
      </w:r>
      <w:r w:rsidR="0051067A" w:rsidRPr="005F4C71">
        <w:rPr>
          <w:rFonts w:asciiTheme="minorHAnsi" w:hAnsiTheme="minorHAnsi" w:cstheme="minorHAnsi"/>
        </w:rPr>
        <w:t xml:space="preserve"> 61).</w:t>
      </w:r>
    </w:p>
    <w:p w14:paraId="32FC17D4" w14:textId="0820BB8A" w:rsidR="00673197" w:rsidRPr="005F4C71" w:rsidRDefault="00E145BA" w:rsidP="007C093F">
      <w:pPr>
        <w:widowControl w:val="0"/>
        <w:adjustRightInd w:val="0"/>
        <w:ind w:left="567" w:right="566"/>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no armoniza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51067A" w:rsidRPr="005F4C71">
        <w:rPr>
          <w:rFonts w:asciiTheme="minorHAnsi" w:hAnsiTheme="minorHAnsi" w:cstheme="minorHAnsi"/>
        </w:rPr>
        <w:t>l</w:t>
      </w:r>
      <w:r w:rsidR="00673197" w:rsidRPr="005F4C71">
        <w:rPr>
          <w:rFonts w:asciiTheme="minorHAnsi" w:hAnsiTheme="minorHAnsi" w:cstheme="minorHAnsi"/>
        </w:rPr>
        <w:t xml:space="preserve">as </w:t>
      </w:r>
      <w:r w:rsidR="0051067A" w:rsidRPr="005F4C71">
        <w:rPr>
          <w:rFonts w:asciiTheme="minorHAnsi" w:hAnsiTheme="minorHAnsi" w:cstheme="minorHAnsi"/>
        </w:rPr>
        <w:t xml:space="preserve">diversas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914850" w:rsidRPr="005F4C71">
        <w:rPr>
          <w:rFonts w:asciiTheme="minorHAnsi" w:hAnsiTheme="minorHAnsi" w:cstheme="minorHAnsi"/>
        </w:rPr>
        <w:t xml:space="preserve"> a propósito de</w:t>
      </w:r>
      <w:r w:rsidR="00673197" w:rsidRPr="005F4C71">
        <w:rPr>
          <w:rFonts w:asciiTheme="minorHAnsi" w:hAnsiTheme="minorHAnsi" w:cstheme="minorHAnsi"/>
        </w:rPr>
        <w:t xml:space="preserve"> que </w:t>
      </w:r>
      <w:r w:rsidR="0051067A" w:rsidRPr="005F4C71">
        <w:rPr>
          <w:rFonts w:asciiTheme="minorHAnsi" w:hAnsiTheme="minorHAnsi" w:cstheme="minorHAnsi"/>
        </w:rPr>
        <w:t>el</w:t>
      </w:r>
      <w:r w:rsidR="00673197" w:rsidRPr="005F4C71">
        <w:rPr>
          <w:rFonts w:asciiTheme="minorHAnsi" w:hAnsiTheme="minorHAnsi" w:cstheme="minorHAnsi"/>
        </w:rPr>
        <w:t xml:space="preserve"> </w:t>
      </w:r>
      <w:r w:rsidR="00D317A2" w:rsidRPr="005F4C71">
        <w:rPr>
          <w:rFonts w:asciiTheme="minorHAnsi" w:hAnsiTheme="minorHAnsi" w:cstheme="minorHAnsi"/>
        </w:rPr>
        <w:t>fracaso</w:t>
      </w:r>
      <w:r w:rsidR="00673197" w:rsidRPr="005F4C71">
        <w:rPr>
          <w:rFonts w:asciiTheme="minorHAnsi" w:hAnsiTheme="minorHAnsi" w:cstheme="minorHAnsi"/>
        </w:rPr>
        <w:t xml:space="preserve"> o </w:t>
      </w:r>
      <w:r w:rsidR="004E3052" w:rsidRPr="005F4C71">
        <w:rPr>
          <w:rFonts w:asciiTheme="minorHAnsi" w:hAnsiTheme="minorHAnsi" w:cstheme="minorHAnsi"/>
        </w:rPr>
        <w:t>apostasía</w:t>
      </w:r>
      <w:r w:rsidR="00673197" w:rsidRPr="005F4C71">
        <w:rPr>
          <w:rFonts w:asciiTheme="minorHAnsi" w:hAnsiTheme="minorHAnsi" w:cstheme="minorHAnsi"/>
        </w:rPr>
        <w:t xml:space="preserve"> d</w:t>
      </w:r>
      <w:r w:rsidR="0051067A" w:rsidRPr="005F4C71">
        <w:rPr>
          <w:rFonts w:asciiTheme="minorHAnsi" w:hAnsiTheme="minorHAnsi" w:cstheme="minorHAnsi"/>
        </w:rPr>
        <w:t>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D019F6" w:rsidRPr="005F4C71">
        <w:rPr>
          <w:rFonts w:asciiTheme="minorHAnsi" w:hAnsiTheme="minorHAnsi" w:cstheme="minorHAnsi"/>
        </w:rPr>
        <w:t xml:space="preserve"> no</w:t>
      </w:r>
      <w:r w:rsidR="00673197" w:rsidRPr="005F4C71">
        <w:rPr>
          <w:rFonts w:asciiTheme="minorHAnsi" w:hAnsiTheme="minorHAnsi" w:cstheme="minorHAnsi"/>
        </w:rPr>
        <w:t xml:space="preserve"> </w:t>
      </w:r>
      <w:r w:rsidR="00D019F6" w:rsidRPr="005F4C71">
        <w:rPr>
          <w:rFonts w:asciiTheme="minorHAnsi" w:hAnsiTheme="minorHAnsi" w:cstheme="minorHAnsi"/>
        </w:rPr>
        <w:t xml:space="preserve">invalidaría </w:t>
      </w:r>
      <w:r w:rsidR="00673197" w:rsidRPr="005F4C71">
        <w:rPr>
          <w:rFonts w:asciiTheme="minorHAnsi" w:hAnsiTheme="minorHAnsi" w:cstheme="minorHAnsi"/>
        </w:rPr>
        <w:t xml:space="preserve">de modo </w:t>
      </w:r>
      <w:r w:rsidR="0098693C" w:rsidRPr="005F4C71">
        <w:rPr>
          <w:rFonts w:asciiTheme="minorHAnsi" w:hAnsiTheme="minorHAnsi" w:cstheme="minorHAnsi"/>
        </w:rPr>
        <w:t>alg</w:t>
      </w:r>
      <w:r w:rsidR="0051067A" w:rsidRPr="005F4C71">
        <w:rPr>
          <w:rFonts w:asciiTheme="minorHAnsi" w:hAnsiTheme="minorHAnsi" w:cstheme="minorHAnsi"/>
        </w:rPr>
        <w:t>u</w:t>
      </w:r>
      <w:r w:rsidR="0098693C" w:rsidRPr="005F4C71">
        <w:rPr>
          <w:rFonts w:asciiTheme="minorHAnsi" w:hAnsiTheme="minorHAnsi" w:cstheme="minorHAnsi"/>
        </w:rPr>
        <w:t>n</w:t>
      </w:r>
      <w:r w:rsidR="0051067A" w:rsidRPr="005F4C71">
        <w:rPr>
          <w:rFonts w:asciiTheme="minorHAnsi" w:hAnsiTheme="minorHAnsi" w:cstheme="minorHAnsi"/>
        </w:rPr>
        <w:t>o</w:t>
      </w:r>
      <w:r w:rsidR="00673197" w:rsidRPr="005F4C71">
        <w:rPr>
          <w:rFonts w:asciiTheme="minorHAnsi" w:hAnsiTheme="minorHAnsi" w:cstheme="minorHAnsi"/>
        </w:rPr>
        <w:t xml:space="preserve"> </w:t>
      </w:r>
      <w:r w:rsidR="0051067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914850" w:rsidRPr="005F4C71">
        <w:rPr>
          <w:rFonts w:asciiTheme="minorHAnsi" w:hAnsiTheme="minorHAnsi" w:cstheme="minorHAnsi"/>
        </w:rPr>
        <w:t xml:space="preserve">que trajeron. </w:t>
      </w:r>
      <w:r w:rsidR="00B62B92" w:rsidRPr="005F4C71">
        <w:rPr>
          <w:rFonts w:asciiTheme="minorHAnsi" w:hAnsiTheme="minorHAnsi" w:cstheme="minorHAnsi"/>
        </w:rPr>
        <w:t>Lo que manifiesta el</w:t>
      </w:r>
      <w:r w:rsidR="00CD5EB8" w:rsidRPr="005F4C71">
        <w:rPr>
          <w:rFonts w:asciiTheme="minorHAnsi" w:hAnsiTheme="minorHAnsi" w:cstheme="minorHAnsi"/>
        </w:rPr>
        <w:t xml:space="preserve"> </w:t>
      </w:r>
      <w:r w:rsidR="00D019F6" w:rsidRPr="005F4C71">
        <w:rPr>
          <w:rFonts w:asciiTheme="minorHAnsi" w:hAnsiTheme="minorHAnsi" w:cstheme="minorHAnsi"/>
        </w:rPr>
        <w:t xml:space="preserve">enunciado es </w:t>
      </w:r>
      <w:r w:rsidR="00123E81" w:rsidRPr="005F4C71">
        <w:rPr>
          <w:rFonts w:asciiTheme="minorHAnsi" w:hAnsiTheme="minorHAnsi" w:cstheme="minorHAnsi"/>
        </w:rPr>
        <w:t>indicativo</w:t>
      </w:r>
      <w:r w:rsidR="00D019F6" w:rsidRPr="005F4C71">
        <w:rPr>
          <w:rFonts w:asciiTheme="minorHAnsi" w:hAnsiTheme="minorHAnsi" w:cstheme="minorHAnsi"/>
        </w:rPr>
        <w:t xml:space="preserve"> de</w:t>
      </w:r>
      <w:r w:rsidR="00CD5EB8" w:rsidRPr="005F4C71">
        <w:rPr>
          <w:rFonts w:asciiTheme="minorHAnsi" w:hAnsiTheme="minorHAnsi" w:cstheme="minorHAnsi"/>
        </w:rPr>
        <w:t xml:space="preserve"> haber</w:t>
      </w:r>
      <w:r w:rsidR="00914850" w:rsidRPr="005F4C71">
        <w:rPr>
          <w:rFonts w:asciiTheme="minorHAnsi" w:hAnsiTheme="minorHAnsi" w:cstheme="minorHAnsi"/>
        </w:rPr>
        <w:t xml:space="preserve"> caído en</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914850" w:rsidRPr="005F4C71">
        <w:rPr>
          <w:rFonts w:asciiTheme="minorHAnsi" w:hAnsiTheme="minorHAnsi" w:cstheme="minorHAnsi"/>
        </w:rPr>
        <w:t>“</w:t>
      </w:r>
      <w:r w:rsidR="00784A22" w:rsidRPr="00E748E2">
        <w:rPr>
          <w:rFonts w:asciiTheme="minorHAnsi" w:hAnsiTheme="minorHAnsi" w:cstheme="minorHAnsi"/>
          <w:color w:val="000099"/>
        </w:rPr>
        <w:t>engaño</w:t>
      </w:r>
      <w:r w:rsidR="0051067A" w:rsidRPr="00E748E2">
        <w:rPr>
          <w:rFonts w:asciiTheme="minorHAnsi" w:hAnsiTheme="minorHAnsi" w:cstheme="minorHAnsi"/>
          <w:color w:val="000099"/>
        </w:rPr>
        <w:t xml:space="preserve"> fatal</w:t>
      </w:r>
      <w:r w:rsidR="0043726D">
        <w:rPr>
          <w:rFonts w:asciiTheme="minorHAnsi" w:hAnsiTheme="minorHAnsi" w:cstheme="minorHAnsi"/>
          <w:color w:val="000099"/>
        </w:rPr>
        <w:t>, por no estar bajo el control del Espíritu de Dios</w:t>
      </w:r>
      <w:r w:rsidR="00914850" w:rsidRPr="005F4C71">
        <w:rPr>
          <w:rFonts w:asciiTheme="minorHAnsi" w:hAnsiTheme="minorHAnsi" w:cstheme="minorHAnsi"/>
        </w:rPr>
        <w:t>”</w:t>
      </w:r>
      <w:r w:rsidR="0051067A" w:rsidRPr="005F4C71">
        <w:rPr>
          <w:rFonts w:asciiTheme="minorHAnsi" w:hAnsiTheme="minorHAnsi" w:cstheme="minorHAnsi"/>
        </w:rPr>
        <w:t xml:space="preserve"> (</w:t>
      </w:r>
      <w:r w:rsidR="0051067A" w:rsidRPr="005F4C71">
        <w:rPr>
          <w:rFonts w:asciiTheme="minorHAnsi" w:hAnsiTheme="minorHAnsi" w:cstheme="minorHAnsi"/>
          <w:i/>
        </w:rPr>
        <w:t>Carta</w:t>
      </w:r>
      <w:r w:rsidR="0051067A" w:rsidRPr="005F4C71">
        <w:rPr>
          <w:rFonts w:asciiTheme="minorHAnsi" w:hAnsiTheme="minorHAnsi" w:cstheme="minorHAnsi"/>
        </w:rPr>
        <w:t xml:space="preserve"> S24, 1892</w:t>
      </w:r>
      <w:r w:rsidR="00E748E2">
        <w:rPr>
          <w:rFonts w:asciiTheme="minorHAnsi" w:hAnsiTheme="minorHAnsi" w:cstheme="minorHAnsi"/>
        </w:rPr>
        <w:t xml:space="preserve">; </w:t>
      </w:r>
      <w:r w:rsidR="0043726D">
        <w:rPr>
          <w:rFonts w:asciiTheme="minorHAnsi" w:hAnsiTheme="minorHAnsi" w:cstheme="minorHAnsi"/>
          <w:i/>
          <w:iCs/>
        </w:rPr>
        <w:t>The Ellen G. White 1888 Materials</w:t>
      </w:r>
      <w:r w:rsidR="0043726D">
        <w:rPr>
          <w:rFonts w:asciiTheme="minorHAnsi" w:hAnsiTheme="minorHAnsi" w:cstheme="minorHAnsi"/>
        </w:rPr>
        <w:t>, 1044-1045</w:t>
      </w:r>
      <w:r w:rsidR="0051067A" w:rsidRPr="005F4C71">
        <w:rPr>
          <w:rFonts w:asciiTheme="minorHAnsi" w:hAnsiTheme="minorHAnsi" w:cstheme="minorHAnsi"/>
        </w:rPr>
        <w:t>).</w:t>
      </w:r>
    </w:p>
    <w:p w14:paraId="0C2AF0F1" w14:textId="18287346"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(i) </w:t>
      </w:r>
      <w:r w:rsidRPr="005F4C71">
        <w:rPr>
          <w:rFonts w:asciiTheme="minorHAnsi" w:hAnsiTheme="minorHAnsi" w:cstheme="minorHAnsi"/>
          <w:i/>
          <w:iCs/>
        </w:rPr>
        <w:t xml:space="preserve">Ser </w:t>
      </w:r>
      <w:r w:rsidR="009010CF" w:rsidRPr="005F4C71">
        <w:rPr>
          <w:rFonts w:asciiTheme="minorHAnsi" w:hAnsiTheme="minorHAnsi" w:cstheme="minorHAnsi"/>
          <w:i/>
          <w:iCs/>
        </w:rPr>
        <w:t>un</w:t>
      </w:r>
      <w:r w:rsidRPr="005F4C71">
        <w:rPr>
          <w:rFonts w:asciiTheme="minorHAnsi" w:hAnsiTheme="minorHAnsi" w:cstheme="minorHAnsi"/>
          <w:i/>
          <w:iCs/>
        </w:rPr>
        <w:t xml:space="preserve"> reformador </w:t>
      </w:r>
      <w:r w:rsidR="00351FB4" w:rsidRPr="005F4C71">
        <w:rPr>
          <w:rFonts w:asciiTheme="minorHAnsi" w:hAnsiTheme="minorHAnsi" w:cstheme="minorHAnsi"/>
          <w:i/>
          <w:iCs/>
        </w:rPr>
        <w:t>es</w:t>
      </w:r>
      <w:r w:rsidRPr="005F4C71">
        <w:rPr>
          <w:rFonts w:asciiTheme="minorHAnsi" w:hAnsiTheme="minorHAnsi" w:cstheme="minorHAnsi"/>
          <w:i/>
          <w:iCs/>
        </w:rPr>
        <w:t xml:space="preserve"> </w:t>
      </w:r>
      <w:r w:rsidR="00AF22D2" w:rsidRPr="005F4C71">
        <w:rPr>
          <w:rFonts w:asciiTheme="minorHAnsi" w:hAnsiTheme="minorHAnsi" w:cstheme="minorHAnsi"/>
          <w:i/>
          <w:iCs/>
        </w:rPr>
        <w:t>una</w:t>
      </w:r>
      <w:r w:rsidRPr="005F4C71">
        <w:rPr>
          <w:rFonts w:asciiTheme="minorHAnsi" w:hAnsiTheme="minorHAnsi" w:cstheme="minorHAnsi"/>
          <w:i/>
          <w:iCs/>
        </w:rPr>
        <w:t xml:space="preserve"> m</w:t>
      </w:r>
      <w:r w:rsidR="0051067A" w:rsidRPr="005F4C71">
        <w:rPr>
          <w:rFonts w:asciiTheme="minorHAnsi" w:hAnsiTheme="minorHAnsi" w:cstheme="minorHAnsi"/>
          <w:i/>
          <w:iCs/>
        </w:rPr>
        <w:t>ala</w:t>
      </w:r>
      <w:r w:rsidRPr="005F4C71">
        <w:rPr>
          <w:rFonts w:asciiTheme="minorHAnsi" w:hAnsiTheme="minorHAnsi" w:cstheme="minorHAnsi"/>
          <w:i/>
          <w:iCs/>
        </w:rPr>
        <w:t xml:space="preserve"> </w:t>
      </w:r>
      <w:r w:rsidR="007B58A6" w:rsidRPr="005F4C71">
        <w:rPr>
          <w:rFonts w:asciiTheme="minorHAnsi" w:hAnsiTheme="minorHAnsi" w:cstheme="minorHAnsi"/>
          <w:i/>
          <w:iCs/>
        </w:rPr>
        <w:t>idea</w:t>
      </w:r>
      <w:r w:rsidR="00724401" w:rsidRPr="005F4C71">
        <w:rPr>
          <w:rFonts w:asciiTheme="minorHAnsi" w:hAnsiTheme="minorHAnsi" w:cstheme="minorHAnsi"/>
          <w:i/>
          <w:iCs/>
        </w:rPr>
        <w:t xml:space="preserve"> por el peligro que encierra</w:t>
      </w:r>
      <w:r w:rsidRPr="005F4C71">
        <w:rPr>
          <w:rFonts w:asciiTheme="minorHAnsi" w:hAnsiTheme="minorHAnsi" w:cstheme="minorHAnsi"/>
          <w:i/>
          <w:iCs/>
        </w:rPr>
        <w:t>.</w:t>
      </w:r>
      <w:r w:rsidR="0051067A" w:rsidRPr="005F4C71">
        <w:rPr>
          <w:rFonts w:asciiTheme="minorHAnsi" w:hAnsiTheme="minorHAnsi" w:cstheme="minorHAnsi"/>
          <w:i/>
          <w:iCs/>
        </w:rPr>
        <w:t xml:space="preserve"> </w:t>
      </w:r>
      <w:r w:rsidRPr="005F4C71">
        <w:rPr>
          <w:rFonts w:asciiTheme="minorHAnsi" w:hAnsiTheme="minorHAnsi" w:cstheme="minorHAnsi"/>
          <w:i/>
          <w:iCs/>
        </w:rPr>
        <w:t>Ge</w:t>
      </w:r>
      <w:r w:rsidR="0051067A" w:rsidRPr="005F4C71">
        <w:rPr>
          <w:rFonts w:asciiTheme="minorHAnsi" w:hAnsiTheme="minorHAnsi" w:cstheme="minorHAnsi"/>
          <w:i/>
          <w:iCs/>
        </w:rPr>
        <w:t>ne</w:t>
      </w:r>
      <w:r w:rsidRPr="005F4C71">
        <w:rPr>
          <w:rFonts w:asciiTheme="minorHAnsi" w:hAnsiTheme="minorHAnsi" w:cstheme="minorHAnsi"/>
          <w:i/>
          <w:iCs/>
        </w:rPr>
        <w:t>ralmente</w:t>
      </w:r>
      <w:r w:rsidR="00724401" w:rsidRPr="005F4C71">
        <w:rPr>
          <w:rFonts w:asciiTheme="minorHAnsi" w:hAnsiTheme="minorHAnsi" w:cstheme="minorHAnsi"/>
          <w:i/>
          <w:iCs/>
        </w:rPr>
        <w:t xml:space="preserve"> se tiene</w:t>
      </w:r>
      <w:r w:rsidR="008F0384" w:rsidRPr="005F4C71">
        <w:rPr>
          <w:rFonts w:asciiTheme="minorHAnsi" w:hAnsiTheme="minorHAnsi" w:cstheme="minorHAnsi"/>
          <w:i/>
          <w:iCs/>
        </w:rPr>
        <w:t xml:space="preserve"> en baja estima</w:t>
      </w:r>
      <w:r w:rsidR="00724401" w:rsidRPr="005F4C71">
        <w:rPr>
          <w:rFonts w:asciiTheme="minorHAnsi" w:hAnsiTheme="minorHAnsi" w:cstheme="minorHAnsi"/>
          <w:i/>
          <w:iCs/>
        </w:rPr>
        <w:t xml:space="preserve"> a</w:t>
      </w:r>
      <w:r w:rsidRPr="005F4C71">
        <w:rPr>
          <w:rFonts w:asciiTheme="minorHAnsi" w:hAnsiTheme="minorHAnsi" w:cstheme="minorHAnsi"/>
          <w:i/>
          <w:iCs/>
        </w:rPr>
        <w:t xml:space="preserve"> </w:t>
      </w:r>
      <w:r w:rsidR="0051067A" w:rsidRPr="005F4C71">
        <w:rPr>
          <w:rFonts w:asciiTheme="minorHAnsi" w:hAnsiTheme="minorHAnsi" w:cstheme="minorHAnsi"/>
          <w:i/>
          <w:iCs/>
        </w:rPr>
        <w:t>l</w:t>
      </w:r>
      <w:r w:rsidRPr="005F4C71">
        <w:rPr>
          <w:rFonts w:asciiTheme="minorHAnsi" w:hAnsiTheme="minorHAnsi" w:cstheme="minorHAnsi"/>
          <w:i/>
          <w:iCs/>
        </w:rPr>
        <w:t>os reformadores</w:t>
      </w:r>
      <w:r w:rsidR="0051067A" w:rsidRPr="005F4C71">
        <w:rPr>
          <w:rFonts w:asciiTheme="minorHAnsi" w:hAnsiTheme="minorHAnsi" w:cstheme="minorHAnsi"/>
        </w:rPr>
        <w:t xml:space="preserve"> (</w:t>
      </w:r>
      <w:r w:rsidR="00E96CB0">
        <w:rPr>
          <w:rFonts w:asciiTheme="minorHAnsi" w:hAnsiTheme="minorHAnsi" w:cstheme="minorHAnsi"/>
        </w:rPr>
        <w:t>página</w:t>
      </w:r>
      <w:r w:rsidR="0051067A" w:rsidRPr="005F4C71">
        <w:rPr>
          <w:rFonts w:asciiTheme="minorHAnsi" w:hAnsiTheme="minorHAnsi" w:cstheme="minorHAnsi"/>
        </w:rPr>
        <w:t xml:space="preserve"> 62).</w:t>
      </w:r>
    </w:p>
    <w:p w14:paraId="666A079E" w14:textId="62E4904D" w:rsidR="00673197" w:rsidRPr="005F4C71" w:rsidRDefault="00673197" w:rsidP="00724401">
      <w:pPr>
        <w:widowControl w:val="0"/>
        <w:adjustRightInd w:val="0"/>
        <w:ind w:left="567"/>
        <w:rPr>
          <w:rFonts w:asciiTheme="minorHAnsi" w:hAnsiTheme="minorHAnsi" w:cstheme="minorHAnsi"/>
        </w:rPr>
      </w:pPr>
      <w:r w:rsidRPr="005F4C71">
        <w:rPr>
          <w:rFonts w:asciiTheme="minorHAnsi" w:hAnsiTheme="minorHAnsi" w:cstheme="minorHAnsi"/>
        </w:rPr>
        <w:t xml:space="preserve">Ser </w:t>
      </w:r>
      <w:r w:rsidR="009010CF" w:rsidRPr="005F4C71">
        <w:rPr>
          <w:rFonts w:asciiTheme="minorHAnsi" w:hAnsiTheme="minorHAnsi" w:cstheme="minorHAnsi"/>
        </w:rPr>
        <w:t>un</w:t>
      </w:r>
      <w:r w:rsidRPr="005F4C71">
        <w:rPr>
          <w:rFonts w:asciiTheme="minorHAnsi" w:hAnsiTheme="minorHAnsi" w:cstheme="minorHAnsi"/>
        </w:rPr>
        <w:t xml:space="preserve"> </w:t>
      </w:r>
      <w:r w:rsidR="00724401" w:rsidRPr="005F4C71">
        <w:rPr>
          <w:rFonts w:asciiTheme="minorHAnsi" w:hAnsiTheme="minorHAnsi" w:cstheme="minorHAnsi"/>
        </w:rPr>
        <w:t>“</w:t>
      </w:r>
      <w:r w:rsidRPr="005F4C71">
        <w:rPr>
          <w:rFonts w:asciiTheme="minorHAnsi" w:hAnsiTheme="minorHAnsi" w:cstheme="minorHAnsi"/>
        </w:rPr>
        <w:t>reformador</w:t>
      </w:r>
      <w:r w:rsidR="00724401" w:rsidRPr="005F4C71">
        <w:rPr>
          <w:rFonts w:asciiTheme="minorHAnsi" w:hAnsiTheme="minorHAnsi" w:cstheme="minorHAnsi"/>
        </w:rPr>
        <w:t>”</w:t>
      </w:r>
      <w:r w:rsidRPr="005F4C71">
        <w:rPr>
          <w:rFonts w:asciiTheme="minorHAnsi" w:hAnsiTheme="minorHAnsi" w:cstheme="minorHAnsi"/>
        </w:rPr>
        <w:t xml:space="preserve"> fanático </w:t>
      </w:r>
      <w:r w:rsidR="0051067A" w:rsidRPr="005F4C71">
        <w:rPr>
          <w:rFonts w:asciiTheme="minorHAnsi" w:hAnsiTheme="minorHAnsi" w:cstheme="minorHAnsi"/>
        </w:rPr>
        <w:t>y</w:t>
      </w:r>
      <w:r w:rsidRPr="005F4C71">
        <w:rPr>
          <w:rFonts w:asciiTheme="minorHAnsi" w:hAnsiTheme="minorHAnsi" w:cstheme="minorHAnsi"/>
        </w:rPr>
        <w:t xml:space="preserve"> auto</w:t>
      </w:r>
      <w:r w:rsidR="00724401" w:rsidRPr="005F4C71">
        <w:rPr>
          <w:rFonts w:asciiTheme="minorHAnsi" w:hAnsiTheme="minorHAnsi" w:cstheme="minorHAnsi"/>
        </w:rPr>
        <w:t>proclam</w:t>
      </w:r>
      <w:r w:rsidRPr="005F4C71">
        <w:rPr>
          <w:rFonts w:asciiTheme="minorHAnsi" w:hAnsiTheme="minorHAnsi" w:cstheme="minorHAnsi"/>
        </w:rPr>
        <w:t xml:space="preserve">ado </w:t>
      </w:r>
      <w:r w:rsidR="00351FB4" w:rsidRPr="005F4C71">
        <w:rPr>
          <w:rFonts w:asciiTheme="minorHAnsi" w:hAnsiTheme="minorHAnsi" w:cstheme="minorHAnsi"/>
        </w:rPr>
        <w:t>es</w:t>
      </w:r>
      <w:r w:rsidRPr="005F4C71">
        <w:rPr>
          <w:rFonts w:asciiTheme="minorHAnsi" w:hAnsiTheme="minorHAnsi" w:cstheme="minorHAnsi"/>
        </w:rPr>
        <w:t xml:space="preserve"> indiscuti</w:t>
      </w:r>
      <w:r w:rsidR="0051067A" w:rsidRPr="005F4C71">
        <w:rPr>
          <w:rFonts w:asciiTheme="minorHAnsi" w:hAnsiTheme="minorHAnsi" w:cstheme="minorHAnsi"/>
        </w:rPr>
        <w:t>ble</w:t>
      </w:r>
      <w:r w:rsidRPr="005F4C71">
        <w:rPr>
          <w:rFonts w:asciiTheme="minorHAnsi" w:hAnsiTheme="minorHAnsi" w:cstheme="minorHAnsi"/>
        </w:rPr>
        <w:t xml:space="preserve">mente </w:t>
      </w:r>
      <w:r w:rsidR="00F72173" w:rsidRPr="005F4C71">
        <w:rPr>
          <w:rFonts w:asciiTheme="minorHAnsi" w:hAnsiTheme="minorHAnsi" w:cstheme="minorHAnsi"/>
        </w:rPr>
        <w:t>peligroso</w:t>
      </w:r>
      <w:r w:rsidR="00724401" w:rsidRPr="005F4C71">
        <w:rPr>
          <w:rFonts w:asciiTheme="minorHAnsi" w:hAnsiTheme="minorHAnsi" w:cstheme="minorHAnsi"/>
        </w:rPr>
        <w:t>,</w:t>
      </w:r>
      <w:r w:rsidRPr="005F4C71">
        <w:rPr>
          <w:rFonts w:asciiTheme="minorHAnsi" w:hAnsiTheme="minorHAnsi" w:cstheme="minorHAnsi"/>
        </w:rPr>
        <w:t xml:space="preserve"> </w:t>
      </w:r>
      <w:r w:rsidR="0051067A" w:rsidRPr="005F4C71">
        <w:rPr>
          <w:rFonts w:asciiTheme="minorHAnsi" w:hAnsiTheme="minorHAnsi" w:cstheme="minorHAnsi"/>
        </w:rPr>
        <w:t xml:space="preserve">pero </w:t>
      </w:r>
      <w:r w:rsidRPr="005F4C71">
        <w:rPr>
          <w:rFonts w:asciiTheme="minorHAnsi" w:hAnsiTheme="minorHAnsi" w:cstheme="minorHAnsi"/>
        </w:rPr>
        <w:t xml:space="preserve">cooperar </w:t>
      </w:r>
      <w:r w:rsidR="00AF22D2" w:rsidRPr="005F4C71">
        <w:rPr>
          <w:rFonts w:asciiTheme="minorHAnsi" w:hAnsiTheme="minorHAnsi" w:cstheme="minorHAnsi"/>
        </w:rPr>
        <w:t>con</w:t>
      </w:r>
      <w:r w:rsidRPr="005F4C71">
        <w:rPr>
          <w:rFonts w:asciiTheme="minorHAnsi" w:hAnsiTheme="minorHAnsi" w:cstheme="minorHAnsi"/>
        </w:rPr>
        <w:t xml:space="preserve"> </w:t>
      </w:r>
      <w:r w:rsidR="0051067A"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9010CF" w:rsidRPr="005F4C71">
        <w:rPr>
          <w:rFonts w:asciiTheme="minorHAnsi" w:hAnsiTheme="minorHAnsi" w:cstheme="minorHAnsi"/>
        </w:rPr>
        <w:t>en</w:t>
      </w:r>
      <w:r w:rsidR="00724401" w:rsidRPr="005F4C71">
        <w:rPr>
          <w:rFonts w:asciiTheme="minorHAnsi" w:hAnsiTheme="minorHAnsi" w:cstheme="minorHAnsi"/>
        </w:rPr>
        <w:t xml:space="preserve"> la obra de</w:t>
      </w:r>
      <w:r w:rsidRPr="005F4C71">
        <w:rPr>
          <w:rFonts w:asciiTheme="minorHAnsi" w:hAnsiTheme="minorHAnsi" w:cstheme="minorHAnsi"/>
        </w:rPr>
        <w:t xml:space="preserve"> reforma no </w:t>
      </w:r>
      <w:r w:rsidR="00E52128" w:rsidRPr="005F4C71">
        <w:rPr>
          <w:rFonts w:asciiTheme="minorHAnsi" w:hAnsiTheme="minorHAnsi" w:cstheme="minorHAnsi"/>
        </w:rPr>
        <w:t>puede</w:t>
      </w:r>
      <w:r w:rsidRPr="005F4C71">
        <w:rPr>
          <w:rFonts w:asciiTheme="minorHAnsi" w:hAnsiTheme="minorHAnsi" w:cstheme="minorHAnsi"/>
        </w:rPr>
        <w:t xml:space="preserve"> ser </w:t>
      </w:r>
      <w:r w:rsidR="00F72173" w:rsidRPr="005F4C71">
        <w:rPr>
          <w:rFonts w:asciiTheme="minorHAnsi" w:hAnsiTheme="minorHAnsi" w:cstheme="minorHAnsi"/>
        </w:rPr>
        <w:t>peligroso</w:t>
      </w:r>
      <w:r w:rsidRPr="005F4C71">
        <w:rPr>
          <w:rFonts w:asciiTheme="minorHAnsi" w:hAnsiTheme="minorHAnsi" w:cstheme="minorHAnsi"/>
        </w:rPr>
        <w:t xml:space="preserve">. </w:t>
      </w:r>
      <w:r w:rsidR="0051067A" w:rsidRPr="005F4C71">
        <w:rPr>
          <w:rFonts w:asciiTheme="minorHAnsi" w:hAnsiTheme="minorHAnsi" w:cstheme="minorHAnsi"/>
        </w:rPr>
        <w:t xml:space="preserve">La </w:t>
      </w:r>
      <w:r w:rsidR="004957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724401" w:rsidRPr="005F4C71">
        <w:rPr>
          <w:rFonts w:asciiTheme="minorHAnsi" w:hAnsiTheme="minorHAnsi" w:cstheme="minorHAnsi"/>
        </w:rPr>
        <w:t>necesita desesperadamente</w:t>
      </w:r>
      <w:r w:rsidRPr="005F4C71">
        <w:rPr>
          <w:rFonts w:asciiTheme="minorHAnsi" w:hAnsiTheme="minorHAnsi" w:cstheme="minorHAnsi"/>
        </w:rPr>
        <w:t xml:space="preserve"> </w:t>
      </w:r>
      <w:r w:rsidR="0051067A" w:rsidRPr="005F4C71">
        <w:rPr>
          <w:rFonts w:asciiTheme="minorHAnsi" w:hAnsiTheme="minorHAnsi" w:cstheme="minorHAnsi"/>
        </w:rPr>
        <w:t xml:space="preserve">un </w:t>
      </w:r>
      <w:r w:rsidR="00747141" w:rsidRPr="005F4C71">
        <w:rPr>
          <w:rFonts w:asciiTheme="minorHAnsi" w:hAnsiTheme="minorHAnsi" w:cstheme="minorHAnsi"/>
        </w:rPr>
        <w:t>reavivamiento</w:t>
      </w:r>
      <w:r w:rsidRPr="005F4C71">
        <w:rPr>
          <w:rFonts w:asciiTheme="minorHAnsi" w:hAnsiTheme="minorHAnsi" w:cstheme="minorHAnsi"/>
        </w:rPr>
        <w:t xml:space="preserve"> </w:t>
      </w:r>
      <w:r w:rsidR="0051067A" w:rsidRPr="005F4C71">
        <w:rPr>
          <w:rFonts w:asciiTheme="minorHAnsi" w:hAnsiTheme="minorHAnsi" w:cstheme="minorHAnsi"/>
        </w:rPr>
        <w:t>y</w:t>
      </w:r>
      <w:r w:rsidRPr="005F4C71">
        <w:rPr>
          <w:rFonts w:asciiTheme="minorHAnsi" w:hAnsiTheme="minorHAnsi" w:cstheme="minorHAnsi"/>
        </w:rPr>
        <w:t xml:space="preserve"> refor</w:t>
      </w:r>
      <w:r w:rsidRPr="005F4C71">
        <w:rPr>
          <w:rFonts w:asciiTheme="minorHAnsi" w:hAnsiTheme="minorHAnsi" w:cstheme="minorHAnsi"/>
        </w:rPr>
        <w:softHyphen/>
        <w:t>ma</w:t>
      </w:r>
      <w:r w:rsidR="00724401" w:rsidRPr="005F4C71">
        <w:rPr>
          <w:rFonts w:asciiTheme="minorHAnsi" w:hAnsiTheme="minorHAnsi" w:cstheme="minorHAnsi"/>
        </w:rPr>
        <w:t xml:space="preserve"> genuinos</w:t>
      </w:r>
      <w:r w:rsidRPr="005F4C71">
        <w:rPr>
          <w:rFonts w:asciiTheme="minorHAnsi" w:hAnsiTheme="minorHAnsi" w:cstheme="minorHAnsi"/>
        </w:rPr>
        <w:t xml:space="preserve">, </w:t>
      </w:r>
      <w:r w:rsidR="0051067A" w:rsidRPr="005F4C71">
        <w:rPr>
          <w:rFonts w:asciiTheme="minorHAnsi" w:hAnsiTheme="minorHAnsi" w:cstheme="minorHAnsi"/>
        </w:rPr>
        <w:t>y</w:t>
      </w:r>
      <w:r w:rsidRPr="005F4C71">
        <w:rPr>
          <w:rFonts w:asciiTheme="minorHAnsi" w:hAnsiTheme="minorHAnsi" w:cstheme="minorHAnsi"/>
        </w:rPr>
        <w:t xml:space="preserve"> </w:t>
      </w:r>
      <w:r w:rsidR="00724401" w:rsidRPr="005F4C71">
        <w:rPr>
          <w:rFonts w:asciiTheme="minorHAnsi" w:hAnsiTheme="minorHAnsi" w:cstheme="minorHAnsi"/>
        </w:rPr>
        <w:t>hay peligro en</w:t>
      </w:r>
      <w:r w:rsidRPr="005F4C71">
        <w:rPr>
          <w:rFonts w:asciiTheme="minorHAnsi" w:hAnsiTheme="minorHAnsi" w:cstheme="minorHAnsi"/>
        </w:rPr>
        <w:t xml:space="preserve"> esperar que</w:t>
      </w:r>
      <w:r w:rsidR="00724401" w:rsidRPr="005F4C71">
        <w:rPr>
          <w:rFonts w:asciiTheme="minorHAnsi" w:hAnsiTheme="minorHAnsi" w:cstheme="minorHAnsi"/>
        </w:rPr>
        <w:t xml:space="preserve"> sea</w:t>
      </w:r>
      <w:r w:rsidRPr="005F4C71">
        <w:rPr>
          <w:rFonts w:asciiTheme="minorHAnsi" w:hAnsiTheme="minorHAnsi" w:cstheme="minorHAnsi"/>
        </w:rPr>
        <w:t xml:space="preserve"> </w:t>
      </w:r>
      <w:r w:rsidR="00AC6A13" w:rsidRPr="005F4C71">
        <w:rPr>
          <w:rFonts w:asciiTheme="minorHAnsi" w:hAnsiTheme="minorHAnsi" w:cstheme="minorHAnsi"/>
        </w:rPr>
        <w:t>otra</w:t>
      </w:r>
      <w:r w:rsidRPr="005F4C71">
        <w:rPr>
          <w:rFonts w:asciiTheme="minorHAnsi" w:hAnsiTheme="minorHAnsi" w:cstheme="minorHAnsi"/>
        </w:rPr>
        <w:t xml:space="preserve"> </w:t>
      </w:r>
      <w:r w:rsidR="00AF22D2" w:rsidRPr="005F4C71">
        <w:rPr>
          <w:rFonts w:asciiTheme="minorHAnsi" w:hAnsiTheme="minorHAnsi" w:cstheme="minorHAnsi"/>
        </w:rPr>
        <w:t>generación</w:t>
      </w:r>
      <w:r w:rsidR="00724401" w:rsidRPr="005F4C71">
        <w:rPr>
          <w:rFonts w:asciiTheme="minorHAnsi" w:hAnsiTheme="minorHAnsi" w:cstheme="minorHAnsi"/>
        </w:rPr>
        <w:t xml:space="preserve"> quien</w:t>
      </w:r>
      <w:r w:rsidRPr="005F4C71">
        <w:rPr>
          <w:rFonts w:asciiTheme="minorHAnsi" w:hAnsiTheme="minorHAnsi" w:cstheme="minorHAnsi"/>
        </w:rPr>
        <w:t xml:space="preserve"> </w:t>
      </w:r>
      <w:r w:rsidR="0051067A" w:rsidRPr="005F4C71">
        <w:rPr>
          <w:rFonts w:asciiTheme="minorHAnsi" w:hAnsiTheme="minorHAnsi" w:cstheme="minorHAnsi"/>
        </w:rPr>
        <w:t>l</w:t>
      </w:r>
      <w:r w:rsidRPr="005F4C71">
        <w:rPr>
          <w:rFonts w:asciiTheme="minorHAnsi" w:hAnsiTheme="minorHAnsi" w:cstheme="minorHAnsi"/>
        </w:rPr>
        <w:t xml:space="preserve">a </w:t>
      </w:r>
      <w:r w:rsidR="001862CD" w:rsidRPr="005F4C71">
        <w:rPr>
          <w:rFonts w:asciiTheme="minorHAnsi" w:hAnsiTheme="minorHAnsi" w:cstheme="minorHAnsi"/>
        </w:rPr>
        <w:t>efectúe</w:t>
      </w:r>
      <w:r w:rsidR="0051067A" w:rsidRPr="005F4C71">
        <w:rPr>
          <w:rFonts w:asciiTheme="minorHAnsi" w:hAnsiTheme="minorHAnsi" w:cstheme="minorHAnsi"/>
        </w:rPr>
        <w:t>.</w:t>
      </w:r>
    </w:p>
    <w:p w14:paraId="0CB32FD6" w14:textId="25CF888A"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(j) </w:t>
      </w:r>
      <w:r w:rsidR="0051067A" w:rsidRPr="005F4C71">
        <w:rPr>
          <w:rFonts w:asciiTheme="minorHAnsi" w:hAnsiTheme="minorHAnsi" w:cstheme="minorHAnsi"/>
          <w:i/>
        </w:rPr>
        <w:t>La</w:t>
      </w:r>
      <w:r w:rsidRPr="005F4C71">
        <w:rPr>
          <w:rFonts w:asciiTheme="minorHAnsi" w:hAnsiTheme="minorHAnsi" w:cstheme="minorHAnsi"/>
          <w:i/>
          <w:iCs/>
        </w:rPr>
        <w:t xml:space="preserve"> </w:t>
      </w:r>
      <w:r w:rsidR="00BF2F81" w:rsidRPr="005F4C71">
        <w:rPr>
          <w:rFonts w:asciiTheme="minorHAnsi" w:hAnsiTheme="minorHAnsi" w:cstheme="minorHAnsi"/>
          <w:i/>
          <w:iCs/>
        </w:rPr>
        <w:t>teología</w:t>
      </w:r>
      <w:r w:rsidRPr="005F4C71">
        <w:rPr>
          <w:rFonts w:asciiTheme="minorHAnsi" w:hAnsiTheme="minorHAnsi" w:cstheme="minorHAnsi"/>
          <w:i/>
          <w:iCs/>
        </w:rPr>
        <w:t xml:space="preserve"> </w:t>
      </w:r>
      <w:r w:rsidR="0051067A" w:rsidRPr="005F4C71">
        <w:rPr>
          <w:rFonts w:asciiTheme="minorHAnsi" w:hAnsiTheme="minorHAnsi" w:cstheme="minorHAnsi"/>
          <w:i/>
          <w:iCs/>
        </w:rPr>
        <w:t>y</w:t>
      </w:r>
      <w:r w:rsidRPr="005F4C71">
        <w:rPr>
          <w:rFonts w:asciiTheme="minorHAnsi" w:hAnsiTheme="minorHAnsi" w:cstheme="minorHAnsi"/>
          <w:i/>
          <w:iCs/>
        </w:rPr>
        <w:t xml:space="preserve"> </w:t>
      </w:r>
      <w:r w:rsidR="00A36B5C" w:rsidRPr="005F4C71">
        <w:rPr>
          <w:rFonts w:asciiTheme="minorHAnsi" w:hAnsiTheme="minorHAnsi" w:cstheme="minorHAnsi"/>
          <w:i/>
          <w:iCs/>
        </w:rPr>
        <w:t>predicación</w:t>
      </w:r>
      <w:r w:rsidRPr="005F4C71">
        <w:rPr>
          <w:rFonts w:asciiTheme="minorHAnsi" w:hAnsiTheme="minorHAnsi" w:cstheme="minorHAnsi"/>
          <w:i/>
          <w:iCs/>
        </w:rPr>
        <w:t xml:space="preserve"> adventista</w:t>
      </w:r>
      <w:r w:rsidR="00261184" w:rsidRPr="005F4C71">
        <w:rPr>
          <w:rFonts w:asciiTheme="minorHAnsi" w:hAnsiTheme="minorHAnsi" w:cstheme="minorHAnsi"/>
          <w:i/>
          <w:iCs/>
        </w:rPr>
        <w:t>s</w:t>
      </w:r>
      <w:r w:rsidRPr="005F4C71">
        <w:rPr>
          <w:rFonts w:asciiTheme="minorHAnsi" w:hAnsiTheme="minorHAnsi" w:cstheme="minorHAnsi"/>
          <w:i/>
          <w:iCs/>
        </w:rPr>
        <w:t xml:space="preserve"> </w:t>
      </w:r>
      <w:r w:rsidR="00B1643D" w:rsidRPr="005F4C71">
        <w:rPr>
          <w:rFonts w:asciiTheme="minorHAnsi" w:hAnsiTheme="minorHAnsi" w:cstheme="minorHAnsi"/>
          <w:i/>
          <w:iCs/>
        </w:rPr>
        <w:t>son</w:t>
      </w:r>
      <w:r w:rsidR="00261184" w:rsidRPr="005F4C71">
        <w:rPr>
          <w:rFonts w:asciiTheme="minorHAnsi" w:hAnsiTheme="minorHAnsi" w:cstheme="minorHAnsi"/>
          <w:i/>
          <w:iCs/>
        </w:rPr>
        <w:t xml:space="preserve"> hoy</w:t>
      </w:r>
      <w:r w:rsidRPr="005F4C71">
        <w:rPr>
          <w:rFonts w:asciiTheme="minorHAnsi" w:hAnsiTheme="minorHAnsi" w:cstheme="minorHAnsi"/>
          <w:i/>
          <w:iCs/>
        </w:rPr>
        <w:t xml:space="preserve"> </w:t>
      </w:r>
      <w:r w:rsidR="00227505" w:rsidRPr="005F4C71">
        <w:rPr>
          <w:rFonts w:asciiTheme="minorHAnsi" w:hAnsiTheme="minorHAnsi" w:cstheme="minorHAnsi"/>
          <w:i/>
          <w:iCs/>
        </w:rPr>
        <w:t>más</w:t>
      </w:r>
      <w:r w:rsidR="00261184" w:rsidRPr="005F4C71">
        <w:rPr>
          <w:rFonts w:asciiTheme="minorHAnsi" w:hAnsiTheme="minorHAnsi" w:cstheme="minorHAnsi"/>
          <w:i/>
          <w:iCs/>
        </w:rPr>
        <w:t xml:space="preserve"> C</w:t>
      </w:r>
      <w:r w:rsidRPr="005F4C71">
        <w:rPr>
          <w:rFonts w:asciiTheme="minorHAnsi" w:hAnsiTheme="minorHAnsi" w:cstheme="minorHAnsi"/>
          <w:i/>
          <w:iCs/>
        </w:rPr>
        <w:t>ristoc</w:t>
      </w:r>
      <w:r w:rsidR="0051067A" w:rsidRPr="005F4C71">
        <w:rPr>
          <w:rFonts w:asciiTheme="minorHAnsi" w:hAnsiTheme="minorHAnsi" w:cstheme="minorHAnsi"/>
          <w:i/>
          <w:iCs/>
        </w:rPr>
        <w:t>é</w:t>
      </w:r>
      <w:r w:rsidRPr="005F4C71">
        <w:rPr>
          <w:rFonts w:asciiTheme="minorHAnsi" w:hAnsiTheme="minorHAnsi" w:cstheme="minorHAnsi"/>
          <w:i/>
          <w:iCs/>
        </w:rPr>
        <w:t xml:space="preserve">ntricas que </w:t>
      </w:r>
      <w:r w:rsidR="00261184" w:rsidRPr="005F4C71">
        <w:rPr>
          <w:rFonts w:asciiTheme="minorHAnsi" w:hAnsiTheme="minorHAnsi" w:cstheme="minorHAnsi"/>
          <w:i/>
          <w:iCs/>
        </w:rPr>
        <w:t>antes de</w:t>
      </w:r>
      <w:r w:rsidRPr="005F4C71">
        <w:rPr>
          <w:rFonts w:asciiTheme="minorHAnsi" w:hAnsiTheme="minorHAnsi" w:cstheme="minorHAnsi"/>
          <w:i/>
          <w:iCs/>
        </w:rPr>
        <w:t xml:space="preserve"> 1888. </w:t>
      </w:r>
      <w:r w:rsidR="00E145BA" w:rsidRPr="005F4C71">
        <w:rPr>
          <w:rFonts w:asciiTheme="minorHAnsi" w:hAnsiTheme="minorHAnsi" w:cstheme="minorHAnsi"/>
          <w:i/>
          <w:iCs/>
        </w:rPr>
        <w:t>Eso</w:t>
      </w:r>
      <w:r w:rsidRPr="005F4C71">
        <w:rPr>
          <w:rFonts w:asciiTheme="minorHAnsi" w:hAnsiTheme="minorHAnsi" w:cstheme="minorHAnsi"/>
          <w:i/>
          <w:iCs/>
        </w:rPr>
        <w:t xml:space="preserve"> </w:t>
      </w:r>
      <w:r w:rsidR="00261184" w:rsidRPr="005F4C71">
        <w:rPr>
          <w:rFonts w:asciiTheme="minorHAnsi" w:hAnsiTheme="minorHAnsi" w:cstheme="minorHAnsi"/>
          <w:i/>
          <w:iCs/>
        </w:rPr>
        <w:t>es indicativo de un saludable</w:t>
      </w:r>
      <w:r w:rsidR="0051067A" w:rsidRPr="005F4C71">
        <w:rPr>
          <w:rFonts w:asciiTheme="minorHAnsi" w:hAnsiTheme="minorHAnsi" w:cstheme="minorHAnsi"/>
          <w:i/>
          <w:iCs/>
        </w:rPr>
        <w:t xml:space="preserve"> </w:t>
      </w:r>
      <w:r w:rsidR="00E10B27" w:rsidRPr="005F4C71">
        <w:rPr>
          <w:rFonts w:asciiTheme="minorHAnsi" w:hAnsiTheme="minorHAnsi" w:cstheme="minorHAnsi"/>
          <w:i/>
          <w:iCs/>
        </w:rPr>
        <w:t>progreso</w:t>
      </w:r>
      <w:r w:rsidRPr="005F4C71">
        <w:rPr>
          <w:rFonts w:asciiTheme="minorHAnsi" w:hAnsiTheme="minorHAnsi" w:cstheme="minorHAnsi"/>
          <w:i/>
          <w:iCs/>
        </w:rPr>
        <w:t xml:space="preserve"> espiritual desde 1888</w:t>
      </w:r>
      <w:r w:rsidR="0051067A" w:rsidRPr="005F4C71">
        <w:rPr>
          <w:rFonts w:asciiTheme="minorHAnsi" w:hAnsiTheme="minorHAnsi" w:cstheme="minorHAnsi"/>
        </w:rPr>
        <w:t xml:space="preserve"> (</w:t>
      </w:r>
      <w:r w:rsidR="00046E80">
        <w:rPr>
          <w:rFonts w:asciiTheme="minorHAnsi" w:hAnsiTheme="minorHAnsi" w:cstheme="minorHAnsi"/>
        </w:rPr>
        <w:t>página</w:t>
      </w:r>
      <w:r w:rsidR="0051067A" w:rsidRPr="005F4C71">
        <w:rPr>
          <w:rFonts w:asciiTheme="minorHAnsi" w:hAnsiTheme="minorHAnsi" w:cstheme="minorHAnsi"/>
        </w:rPr>
        <w:t xml:space="preserve"> 62).</w:t>
      </w:r>
    </w:p>
    <w:p w14:paraId="513EECBF" w14:textId="77777777" w:rsidR="00673197" w:rsidRPr="005F4C71" w:rsidRDefault="00E145BA" w:rsidP="00046E80">
      <w:pPr>
        <w:widowControl w:val="0"/>
        <w:adjustRightInd w:val="0"/>
        <w:ind w:left="567" w:right="566"/>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261184" w:rsidRPr="005F4C71">
        <w:rPr>
          <w:rFonts w:asciiTheme="minorHAnsi" w:hAnsiTheme="minorHAnsi" w:cstheme="minorHAnsi"/>
        </w:rPr>
        <w:t xml:space="preserve">muy </w:t>
      </w:r>
      <w:r w:rsidR="0017079C" w:rsidRPr="005F4C71">
        <w:rPr>
          <w:rFonts w:asciiTheme="minorHAnsi" w:hAnsiTheme="minorHAnsi" w:cstheme="minorHAnsi"/>
        </w:rPr>
        <w:t>bien</w:t>
      </w:r>
      <w:r w:rsidR="00673197" w:rsidRPr="005F4C71">
        <w:rPr>
          <w:rFonts w:asciiTheme="minorHAnsi" w:hAnsiTheme="minorHAnsi" w:cstheme="minorHAnsi"/>
        </w:rPr>
        <w:t xml:space="preserve"> ser </w:t>
      </w:r>
      <w:r w:rsidR="00261184" w:rsidRPr="005F4C71">
        <w:rPr>
          <w:rFonts w:asciiTheme="minorHAnsi" w:hAnsiTheme="minorHAnsi" w:cstheme="minorHAnsi"/>
        </w:rPr>
        <w:t>cierto</w:t>
      </w:r>
      <w:r w:rsidR="00673197" w:rsidRPr="005F4C71">
        <w:rPr>
          <w:rFonts w:asciiTheme="minorHAnsi" w:hAnsiTheme="minorHAnsi" w:cstheme="minorHAnsi"/>
        </w:rPr>
        <w:t xml:space="preserve">, </w:t>
      </w:r>
      <w:r w:rsidR="0051067A" w:rsidRPr="005F4C71">
        <w:rPr>
          <w:rFonts w:asciiTheme="minorHAnsi" w:hAnsiTheme="minorHAnsi" w:cstheme="minorHAnsi"/>
        </w:rPr>
        <w:t xml:space="preserve">pero </w:t>
      </w:r>
      <w:r w:rsidR="00261184" w:rsidRPr="005F4C71">
        <w:rPr>
          <w:rFonts w:asciiTheme="minorHAnsi" w:hAnsiTheme="minorHAnsi" w:cstheme="minorHAnsi"/>
        </w:rPr>
        <w:t>haremos bien en depender</w:t>
      </w:r>
      <w:r w:rsidR="00673197" w:rsidRPr="005F4C71">
        <w:rPr>
          <w:rFonts w:asciiTheme="minorHAnsi" w:hAnsiTheme="minorHAnsi" w:cstheme="minorHAnsi"/>
        </w:rPr>
        <w:t xml:space="preserve"> d</w:t>
      </w:r>
      <w:r w:rsidR="0051067A" w:rsidRPr="005F4C71">
        <w:rPr>
          <w:rFonts w:asciiTheme="minorHAnsi" w:hAnsiTheme="minorHAnsi" w:cstheme="minorHAnsi"/>
        </w:rPr>
        <w:t>el</w:t>
      </w:r>
      <w:r w:rsidR="00673197" w:rsidRPr="005F4C71">
        <w:rPr>
          <w:rFonts w:asciiTheme="minorHAnsi" w:hAnsiTheme="minorHAnsi" w:cstheme="minorHAnsi"/>
        </w:rPr>
        <w:t xml:space="preserve"> ju</w:t>
      </w:r>
      <w:r w:rsidR="0051067A" w:rsidRPr="005F4C71">
        <w:rPr>
          <w:rFonts w:asciiTheme="minorHAnsi" w:hAnsiTheme="minorHAnsi" w:cstheme="minorHAnsi"/>
        </w:rPr>
        <w:t xml:space="preserve">icio </w:t>
      </w:r>
      <w:r w:rsidR="00673197" w:rsidRPr="005F4C71">
        <w:rPr>
          <w:rFonts w:asciiTheme="minorHAnsi" w:hAnsiTheme="minorHAnsi" w:cstheme="minorHAnsi"/>
        </w:rPr>
        <w:t>de Cristo</w:t>
      </w:r>
      <w:r w:rsidR="00261184" w:rsidRPr="005F4C71">
        <w:rPr>
          <w:rFonts w:asciiTheme="minorHAnsi" w:hAnsiTheme="minorHAnsi" w:cstheme="minorHAnsi"/>
        </w:rPr>
        <w:t>, más bien</w:t>
      </w:r>
      <w:r w:rsidR="00673197" w:rsidRPr="005F4C71">
        <w:rPr>
          <w:rFonts w:asciiTheme="minorHAnsi" w:hAnsiTheme="minorHAnsi" w:cstheme="minorHAnsi"/>
        </w:rPr>
        <w:t xml:space="preserve"> que d</w:t>
      </w:r>
      <w:r w:rsidR="0051067A"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nuestro</w:t>
      </w:r>
      <w:r w:rsidR="00673197" w:rsidRPr="005F4C71">
        <w:rPr>
          <w:rFonts w:asciiTheme="minorHAnsi" w:hAnsiTheme="minorHAnsi" w:cstheme="minorHAnsi"/>
        </w:rPr>
        <w:t xml:space="preserve">. </w:t>
      </w:r>
      <w:r w:rsidR="0051067A" w:rsidRPr="005F4C71">
        <w:rPr>
          <w:rFonts w:asciiTheme="minorHAnsi" w:hAnsiTheme="minorHAnsi" w:cstheme="minorHAnsi"/>
        </w:rPr>
        <w:t>¿</w:t>
      </w:r>
      <w:r w:rsidR="00CB2D0A" w:rsidRPr="005F4C71">
        <w:rPr>
          <w:rFonts w:asciiTheme="minorHAnsi" w:hAnsiTheme="minorHAnsi" w:cstheme="minorHAnsi"/>
        </w:rPr>
        <w:t>Ya no es</w:t>
      </w:r>
      <w:r w:rsidR="00261184" w:rsidRPr="005F4C71">
        <w:rPr>
          <w:rFonts w:asciiTheme="minorHAnsi" w:hAnsiTheme="minorHAnsi" w:cstheme="minorHAnsi"/>
        </w:rPr>
        <w:t xml:space="preserve"> aplicable 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261184" w:rsidRPr="005F4C71">
        <w:rPr>
          <w:rFonts w:asciiTheme="minorHAnsi" w:hAnsiTheme="minorHAnsi" w:cstheme="minorHAnsi"/>
        </w:rPr>
        <w:t>de</w:t>
      </w:r>
      <w:r w:rsidR="00673197" w:rsidRPr="005F4C71">
        <w:rPr>
          <w:rFonts w:asciiTheme="minorHAnsi" w:hAnsiTheme="minorHAnsi" w:cstheme="minorHAnsi"/>
        </w:rPr>
        <w:t xml:space="preserve"> </w:t>
      </w:r>
      <w:r w:rsidR="00E10B27" w:rsidRPr="005F4C71">
        <w:rPr>
          <w:rFonts w:asciiTheme="minorHAnsi" w:hAnsiTheme="minorHAnsi" w:cstheme="minorHAnsi"/>
        </w:rPr>
        <w:t>Apocalipsis</w:t>
      </w:r>
      <w:r w:rsidR="00673197" w:rsidRPr="005F4C71">
        <w:rPr>
          <w:rFonts w:asciiTheme="minorHAnsi" w:hAnsiTheme="minorHAnsi" w:cstheme="minorHAnsi"/>
        </w:rPr>
        <w:t xml:space="preserve"> 3:14-17? </w:t>
      </w:r>
      <w:r w:rsidR="00261184" w:rsidRPr="005F4C71">
        <w:rPr>
          <w:rFonts w:asciiTheme="minorHAnsi" w:hAnsiTheme="minorHAnsi" w:cstheme="minorHAnsi"/>
        </w:rPr>
        <w:t>L</w:t>
      </w:r>
      <w:r w:rsidR="00673197" w:rsidRPr="005F4C71">
        <w:rPr>
          <w:rFonts w:asciiTheme="minorHAnsi" w:hAnsiTheme="minorHAnsi" w:cstheme="minorHAnsi"/>
        </w:rPr>
        <w:t xml:space="preserve">os elementos </w:t>
      </w:r>
      <w:r w:rsidR="00747141" w:rsidRPr="005F4C71">
        <w:rPr>
          <w:rFonts w:asciiTheme="minorHAnsi" w:hAnsiTheme="minorHAnsi" w:cstheme="minorHAnsi"/>
        </w:rPr>
        <w:t>esenciales</w:t>
      </w:r>
      <w:r w:rsidR="00673197" w:rsidRPr="005F4C71">
        <w:rPr>
          <w:rFonts w:asciiTheme="minorHAnsi" w:hAnsiTheme="minorHAnsi" w:cstheme="minorHAnsi"/>
        </w:rPr>
        <w:t xml:space="preserve"> d</w:t>
      </w:r>
      <w:r w:rsidR="0051067A"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de 1888 </w:t>
      </w:r>
      <w:r w:rsidR="00261184" w:rsidRPr="005F4C71">
        <w:rPr>
          <w:rFonts w:asciiTheme="minorHAnsi" w:hAnsiTheme="minorHAnsi" w:cstheme="minorHAnsi"/>
        </w:rPr>
        <w:t xml:space="preserve">siguen </w:t>
      </w:r>
      <w:r w:rsidR="00875181" w:rsidRPr="005F4C71">
        <w:rPr>
          <w:rFonts w:asciiTheme="minorHAnsi" w:hAnsiTheme="minorHAnsi" w:cstheme="minorHAnsi"/>
        </w:rPr>
        <w:t>siendo</w:t>
      </w:r>
      <w:r w:rsidR="00673197" w:rsidRPr="005F4C71">
        <w:rPr>
          <w:rFonts w:asciiTheme="minorHAnsi" w:hAnsiTheme="minorHAnsi" w:cstheme="minorHAnsi"/>
        </w:rPr>
        <w:t xml:space="preserve"> objeto de </w:t>
      </w:r>
      <w:r w:rsidR="00F657A7" w:rsidRPr="005F4C71">
        <w:rPr>
          <w:rFonts w:asciiTheme="minorHAnsi" w:hAnsiTheme="minorHAnsi" w:cstheme="minorHAnsi"/>
        </w:rPr>
        <w:t>oposición</w:t>
      </w:r>
      <w:r w:rsidR="00673197" w:rsidRPr="005F4C71">
        <w:rPr>
          <w:rFonts w:asciiTheme="minorHAnsi" w:hAnsiTheme="minorHAnsi" w:cstheme="minorHAnsi"/>
        </w:rPr>
        <w:t xml:space="preserve"> </w:t>
      </w:r>
      <w:r w:rsidR="00CB2D0A" w:rsidRPr="005F4C71">
        <w:rPr>
          <w:rFonts w:asciiTheme="minorHAnsi" w:hAnsiTheme="minorHAnsi" w:cstheme="minorHAnsi"/>
        </w:rPr>
        <w:t>e incluso silenciamiento</w:t>
      </w:r>
      <w:r w:rsidR="00673197" w:rsidRPr="005F4C71">
        <w:rPr>
          <w:rFonts w:asciiTheme="minorHAnsi" w:hAnsiTheme="minorHAnsi" w:cstheme="minorHAnsi"/>
        </w:rPr>
        <w:t xml:space="preserve"> </w:t>
      </w:r>
      <w:r w:rsidR="00F72173" w:rsidRPr="005F4C71">
        <w:rPr>
          <w:rFonts w:asciiTheme="minorHAnsi" w:hAnsiTheme="minorHAnsi" w:cstheme="minorHAnsi"/>
        </w:rPr>
        <w:t>cien</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8E0A9D" w:rsidRPr="005F4C71">
        <w:rPr>
          <w:rFonts w:asciiTheme="minorHAnsi" w:hAnsiTheme="minorHAnsi" w:cstheme="minorHAnsi"/>
        </w:rPr>
        <w:t>después</w:t>
      </w:r>
      <w:r w:rsidR="00673197" w:rsidRPr="005F4C71">
        <w:rPr>
          <w:rFonts w:asciiTheme="minorHAnsi" w:hAnsiTheme="minorHAnsi" w:cstheme="minorHAnsi"/>
        </w:rPr>
        <w:t xml:space="preserve">, </w:t>
      </w:r>
      <w:r w:rsidR="0051067A" w:rsidRPr="005F4C71">
        <w:rPr>
          <w:rFonts w:asciiTheme="minorHAnsi" w:hAnsiTheme="minorHAnsi" w:cstheme="minorHAnsi"/>
        </w:rPr>
        <w:t>y</w:t>
      </w:r>
      <w:r w:rsidR="00CB2D0A" w:rsidRPr="005F4C71">
        <w:rPr>
          <w:rFonts w:asciiTheme="minorHAnsi" w:hAnsiTheme="minorHAnsi" w:cstheme="minorHAnsi"/>
        </w:rPr>
        <w:t xml:space="preserve"> abundan</w:t>
      </w:r>
      <w:r w:rsidR="00673197" w:rsidRPr="005F4C71">
        <w:rPr>
          <w:rFonts w:asciiTheme="minorHAnsi" w:hAnsiTheme="minorHAnsi" w:cstheme="minorHAnsi"/>
        </w:rPr>
        <w:t xml:space="preserve"> </w:t>
      </w:r>
      <w:r w:rsidR="00CB2D0A" w:rsidRPr="005F4C71">
        <w:rPr>
          <w:rFonts w:asciiTheme="minorHAnsi" w:hAnsiTheme="minorHAnsi" w:cstheme="minorHAnsi"/>
        </w:rPr>
        <w:t>la mundanalidad</w:t>
      </w:r>
      <w:r w:rsidR="00673197" w:rsidRPr="005F4C71">
        <w:rPr>
          <w:rFonts w:asciiTheme="minorHAnsi" w:hAnsiTheme="minorHAnsi" w:cstheme="minorHAnsi"/>
        </w:rPr>
        <w:t xml:space="preserve"> </w:t>
      </w:r>
      <w:r w:rsidR="0051067A" w:rsidRPr="005F4C71">
        <w:rPr>
          <w:rFonts w:asciiTheme="minorHAnsi" w:hAnsiTheme="minorHAnsi" w:cstheme="minorHAnsi"/>
        </w:rPr>
        <w:t>y</w:t>
      </w:r>
      <w:r w:rsidR="00CB2D0A"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8E0A9D" w:rsidRPr="005F4C71">
        <w:rPr>
          <w:rFonts w:asciiTheme="minorHAnsi" w:hAnsiTheme="minorHAnsi" w:cstheme="minorHAnsi"/>
        </w:rPr>
        <w:t>tibieza</w:t>
      </w:r>
      <w:r w:rsidR="00673197" w:rsidRPr="005F4C71">
        <w:rPr>
          <w:rFonts w:asciiTheme="minorHAnsi" w:hAnsiTheme="minorHAnsi" w:cstheme="minorHAnsi"/>
        </w:rPr>
        <w:t xml:space="preserve">. </w:t>
      </w:r>
      <w:r w:rsidR="00CB2D0A" w:rsidRPr="005F4C71">
        <w:rPr>
          <w:rFonts w:asciiTheme="minorHAnsi" w:hAnsiTheme="minorHAnsi" w:cstheme="minorHAnsi"/>
        </w:rPr>
        <w:t>Tal no sería el caso</w:t>
      </w:r>
      <w:r w:rsidR="00673197" w:rsidRPr="005F4C71">
        <w:rPr>
          <w:rFonts w:asciiTheme="minorHAnsi" w:hAnsiTheme="minorHAnsi" w:cstheme="minorHAnsi"/>
        </w:rPr>
        <w:t xml:space="preserve"> s</w:t>
      </w:r>
      <w:r w:rsidR="0051067A" w:rsidRPr="005F4C71">
        <w:rPr>
          <w:rFonts w:asciiTheme="minorHAnsi" w:hAnsiTheme="minorHAnsi" w:cstheme="minorHAnsi"/>
        </w:rPr>
        <w:t>i</w:t>
      </w:r>
      <w:r w:rsidR="00CB2D0A" w:rsidRPr="005F4C71">
        <w:rPr>
          <w:rFonts w:asciiTheme="minorHAnsi" w:hAnsiTheme="minorHAnsi" w:cstheme="minorHAnsi"/>
        </w:rPr>
        <w:t xml:space="preserve"> se estuviera proclamando </w:t>
      </w:r>
      <w:r w:rsidR="001123B2" w:rsidRPr="005F4C71">
        <w:rPr>
          <w:rFonts w:asciiTheme="minorHAnsi" w:hAnsiTheme="minorHAnsi" w:cstheme="minorHAnsi"/>
        </w:rPr>
        <w:t>con claridad</w:t>
      </w:r>
      <w:r w:rsidR="00CB2D0A"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E52128" w:rsidRPr="005F4C71">
        <w:rPr>
          <w:rFonts w:asciiTheme="minorHAnsi" w:hAnsiTheme="minorHAnsi" w:cstheme="minorHAnsi"/>
        </w:rPr>
        <w:t>evangelio</w:t>
      </w:r>
      <w:r w:rsidR="002D6B42" w:rsidRPr="005F4C71">
        <w:rPr>
          <w:rFonts w:asciiTheme="minorHAnsi" w:hAnsiTheme="minorHAnsi" w:cstheme="minorHAnsi"/>
        </w:rPr>
        <w:t xml:space="preserve"> en su pureza</w:t>
      </w:r>
      <w:r w:rsidR="00CB2D0A" w:rsidRPr="005F4C71">
        <w:rPr>
          <w:rFonts w:asciiTheme="minorHAnsi" w:hAnsiTheme="minorHAnsi" w:cstheme="minorHAnsi"/>
        </w:rPr>
        <w:t>, ya que</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CB2D0A" w:rsidRPr="005F4C71">
        <w:rPr>
          <w:rFonts w:asciiTheme="minorHAnsi" w:hAnsiTheme="minorHAnsi" w:cstheme="minorHAnsi"/>
        </w:rPr>
        <w:t>“</w:t>
      </w:r>
      <w:r w:rsidR="00673197" w:rsidRPr="00046E80">
        <w:rPr>
          <w:rFonts w:asciiTheme="minorHAnsi" w:hAnsiTheme="minorHAnsi" w:cstheme="minorHAnsi"/>
          <w:color w:val="000099"/>
        </w:rPr>
        <w:t xml:space="preserve">poder de </w:t>
      </w:r>
      <w:r w:rsidR="00227505" w:rsidRPr="00046E80">
        <w:rPr>
          <w:rFonts w:asciiTheme="minorHAnsi" w:hAnsiTheme="minorHAnsi" w:cstheme="minorHAnsi"/>
          <w:color w:val="000099"/>
        </w:rPr>
        <w:t>Dios</w:t>
      </w:r>
      <w:r w:rsidR="00673197" w:rsidRPr="00046E80">
        <w:rPr>
          <w:rFonts w:asciiTheme="minorHAnsi" w:hAnsiTheme="minorHAnsi" w:cstheme="minorHAnsi"/>
          <w:color w:val="000099"/>
        </w:rPr>
        <w:t xml:space="preserve"> para </w:t>
      </w:r>
      <w:r w:rsidR="00E52128" w:rsidRPr="00046E80">
        <w:rPr>
          <w:rFonts w:asciiTheme="minorHAnsi" w:hAnsiTheme="minorHAnsi" w:cstheme="minorHAnsi"/>
          <w:color w:val="000099"/>
        </w:rPr>
        <w:t>salvación</w:t>
      </w:r>
      <w:r w:rsidR="00CB2D0A" w:rsidRPr="005F4C71">
        <w:rPr>
          <w:rFonts w:asciiTheme="minorHAnsi" w:hAnsiTheme="minorHAnsi" w:cstheme="minorHAnsi"/>
        </w:rPr>
        <w:t>”</w:t>
      </w:r>
      <w:r w:rsidR="00673197" w:rsidRPr="005F4C71">
        <w:rPr>
          <w:rFonts w:asciiTheme="minorHAnsi" w:hAnsiTheme="minorHAnsi" w:cstheme="minorHAnsi"/>
        </w:rPr>
        <w:t xml:space="preserve">. </w:t>
      </w:r>
      <w:r w:rsidR="00CB2D0A" w:rsidRPr="005F4C71">
        <w:rPr>
          <w:rFonts w:asciiTheme="minorHAnsi" w:hAnsiTheme="minorHAnsi" w:cstheme="minorHAnsi"/>
        </w:rPr>
        <w:t>Un</w:t>
      </w:r>
      <w:r w:rsidR="00673197" w:rsidRPr="005F4C71">
        <w:rPr>
          <w:rFonts w:asciiTheme="minorHAnsi" w:hAnsiTheme="minorHAnsi" w:cstheme="minorHAnsi"/>
        </w:rPr>
        <w:t xml:space="preserve"> </w:t>
      </w:r>
      <w:r w:rsidR="0017079C" w:rsidRPr="005F4C71">
        <w:rPr>
          <w:rFonts w:asciiTheme="minorHAnsi" w:hAnsiTheme="minorHAnsi" w:cstheme="minorHAnsi"/>
        </w:rPr>
        <w:t>análisis</w:t>
      </w:r>
      <w:r w:rsidR="00CB2D0A" w:rsidRPr="005F4C71">
        <w:rPr>
          <w:rFonts w:asciiTheme="minorHAnsi" w:hAnsiTheme="minorHAnsi" w:cstheme="minorHAnsi"/>
        </w:rPr>
        <w:t xml:space="preserve"> cuidadoso de las motivaciones</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revelar </w:t>
      </w:r>
      <w:r w:rsidR="00CB2D0A" w:rsidRPr="005F4C71">
        <w:rPr>
          <w:rFonts w:asciiTheme="minorHAnsi" w:hAnsiTheme="minorHAnsi" w:cstheme="minorHAnsi"/>
        </w:rPr>
        <w:t>la existencia de</w:t>
      </w:r>
      <w:r w:rsidR="00673197" w:rsidRPr="005F4C71">
        <w:rPr>
          <w:rFonts w:asciiTheme="minorHAnsi" w:hAnsiTheme="minorHAnsi" w:cstheme="minorHAnsi"/>
        </w:rPr>
        <w:t xml:space="preserve"> </w:t>
      </w:r>
      <w:r w:rsidR="001866F6" w:rsidRPr="005F4C71">
        <w:rPr>
          <w:rFonts w:asciiTheme="minorHAnsi" w:hAnsiTheme="minorHAnsi" w:cstheme="minorHAnsi"/>
        </w:rPr>
        <w:t>mucho</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legalismo implícito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D05AE" w:rsidRPr="005F4C71">
        <w:rPr>
          <w:rFonts w:asciiTheme="minorHAnsi" w:hAnsiTheme="minorHAnsi" w:cstheme="minorHAnsi"/>
        </w:rPr>
        <w:t>nuestr</w:t>
      </w:r>
      <w:r w:rsidR="0051067A" w:rsidRPr="005F4C71">
        <w:rPr>
          <w:rFonts w:asciiTheme="minorHAnsi" w:hAnsiTheme="minorHAnsi" w:cstheme="minorHAnsi"/>
        </w:rPr>
        <w:t>a</w:t>
      </w:r>
      <w:r w:rsidR="00673197" w:rsidRPr="005F4C71">
        <w:rPr>
          <w:rFonts w:asciiTheme="minorHAnsi" w:hAnsiTheme="minorHAnsi" w:cstheme="minorHAnsi"/>
        </w:rPr>
        <w:t xml:space="preserve"> </w:t>
      </w:r>
      <w:r w:rsidR="00AC6A13" w:rsidRPr="005F4C71">
        <w:rPr>
          <w:rFonts w:asciiTheme="minorHAnsi" w:hAnsiTheme="minorHAnsi" w:cstheme="minorHAnsi"/>
        </w:rPr>
        <w:t>enseñanza</w:t>
      </w:r>
      <w:r w:rsidR="00CB2D0A" w:rsidRPr="005F4C71">
        <w:rPr>
          <w:rFonts w:asciiTheme="minorHAnsi" w:hAnsiTheme="minorHAnsi" w:cstheme="minorHAnsi"/>
        </w:rPr>
        <w:t>, de</w:t>
      </w:r>
      <w:r w:rsidR="0051067A" w:rsidRPr="005F4C71">
        <w:rPr>
          <w:rFonts w:asciiTheme="minorHAnsi" w:hAnsiTheme="minorHAnsi" w:cstheme="minorHAnsi"/>
        </w:rPr>
        <w:t>l</w:t>
      </w:r>
      <w:r w:rsidR="00CB2D0A" w:rsidRPr="005F4C71">
        <w:rPr>
          <w:rFonts w:asciiTheme="minorHAnsi" w:hAnsiTheme="minorHAnsi" w:cstheme="minorHAnsi"/>
        </w:rPr>
        <w:t xml:space="preserve"> que hubiéramos llegado a sospechar</w:t>
      </w:r>
      <w:r w:rsidR="0051067A" w:rsidRPr="005F4C71">
        <w:rPr>
          <w:rFonts w:asciiTheme="minorHAnsi" w:hAnsiTheme="minorHAnsi" w:cstheme="minorHAnsi"/>
        </w:rPr>
        <w:t>.</w:t>
      </w:r>
    </w:p>
    <w:p w14:paraId="760D4A94" w14:textId="752C24E6"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(k) </w:t>
      </w:r>
      <w:r w:rsidR="0051067A" w:rsidRPr="005F4C71">
        <w:rPr>
          <w:rFonts w:asciiTheme="minorHAnsi" w:hAnsiTheme="minorHAnsi" w:cstheme="minorHAnsi"/>
          <w:i/>
        </w:rPr>
        <w:t xml:space="preserve">El </w:t>
      </w:r>
      <w:r w:rsidR="00AF22D2" w:rsidRPr="005F4C71">
        <w:rPr>
          <w:rFonts w:asciiTheme="minorHAnsi" w:hAnsiTheme="minorHAnsi" w:cstheme="minorHAnsi"/>
          <w:i/>
          <w:iCs/>
        </w:rPr>
        <w:t>mensaje</w:t>
      </w:r>
      <w:r w:rsidRPr="005F4C71">
        <w:rPr>
          <w:rFonts w:asciiTheme="minorHAnsi" w:hAnsiTheme="minorHAnsi" w:cstheme="minorHAnsi"/>
          <w:i/>
          <w:iCs/>
        </w:rPr>
        <w:t xml:space="preserve"> de 1888 </w:t>
      </w:r>
      <w:r w:rsidR="009010CF" w:rsidRPr="005F4C71">
        <w:rPr>
          <w:rFonts w:asciiTheme="minorHAnsi" w:hAnsiTheme="minorHAnsi" w:cstheme="minorHAnsi"/>
          <w:i/>
          <w:iCs/>
        </w:rPr>
        <w:t>fue</w:t>
      </w:r>
      <w:r w:rsidRPr="005F4C71">
        <w:rPr>
          <w:rFonts w:asciiTheme="minorHAnsi" w:hAnsiTheme="minorHAnsi" w:cstheme="minorHAnsi"/>
          <w:i/>
          <w:iCs/>
        </w:rPr>
        <w:t xml:space="preserve"> </w:t>
      </w:r>
      <w:r w:rsidR="0017079C" w:rsidRPr="005F4C71">
        <w:rPr>
          <w:rFonts w:asciiTheme="minorHAnsi" w:hAnsiTheme="minorHAnsi" w:cstheme="minorHAnsi"/>
          <w:i/>
          <w:iCs/>
        </w:rPr>
        <w:t>bien</w:t>
      </w:r>
      <w:r w:rsidRPr="005F4C71">
        <w:rPr>
          <w:rFonts w:asciiTheme="minorHAnsi" w:hAnsiTheme="minorHAnsi" w:cstheme="minorHAnsi"/>
          <w:i/>
          <w:iCs/>
        </w:rPr>
        <w:t xml:space="preserve"> </w:t>
      </w:r>
      <w:r w:rsidR="00AC0086" w:rsidRPr="005F4C71">
        <w:rPr>
          <w:rFonts w:asciiTheme="minorHAnsi" w:hAnsiTheme="minorHAnsi" w:cstheme="minorHAnsi"/>
          <w:i/>
          <w:iCs/>
        </w:rPr>
        <w:t>acepta</w:t>
      </w:r>
      <w:r w:rsidR="0051067A" w:rsidRPr="005F4C71">
        <w:rPr>
          <w:rFonts w:asciiTheme="minorHAnsi" w:hAnsiTheme="minorHAnsi" w:cstheme="minorHAnsi"/>
          <w:i/>
          <w:iCs/>
        </w:rPr>
        <w:t>do</w:t>
      </w:r>
      <w:r w:rsidRPr="005F4C71">
        <w:rPr>
          <w:rFonts w:asciiTheme="minorHAnsi" w:hAnsiTheme="minorHAnsi" w:cstheme="minorHAnsi"/>
          <w:i/>
          <w:iCs/>
        </w:rPr>
        <w:t xml:space="preserve"> </w:t>
      </w:r>
      <w:r w:rsidR="0051067A" w:rsidRPr="005F4C71">
        <w:rPr>
          <w:rFonts w:asciiTheme="minorHAnsi" w:hAnsiTheme="minorHAnsi" w:cstheme="minorHAnsi"/>
          <w:i/>
          <w:iCs/>
        </w:rPr>
        <w:t>e</w:t>
      </w:r>
      <w:r w:rsidRPr="005F4C71">
        <w:rPr>
          <w:rFonts w:asciiTheme="minorHAnsi" w:hAnsiTheme="minorHAnsi" w:cstheme="minorHAnsi"/>
          <w:i/>
          <w:iCs/>
        </w:rPr>
        <w:t>n</w:t>
      </w:r>
      <w:r w:rsidR="0051067A" w:rsidRPr="005F4C71">
        <w:rPr>
          <w:rFonts w:asciiTheme="minorHAnsi" w:hAnsiTheme="minorHAnsi" w:cstheme="minorHAnsi"/>
          <w:i/>
          <w:iCs/>
        </w:rPr>
        <w:t xml:space="preserve"> l</w:t>
      </w:r>
      <w:r w:rsidRPr="005F4C71">
        <w:rPr>
          <w:rFonts w:asciiTheme="minorHAnsi" w:hAnsiTheme="minorHAnsi" w:cstheme="minorHAnsi"/>
          <w:i/>
          <w:iCs/>
        </w:rPr>
        <w:t xml:space="preserve">a década </w:t>
      </w:r>
      <w:r w:rsidR="00145806" w:rsidRPr="005F4C71">
        <w:rPr>
          <w:rFonts w:asciiTheme="minorHAnsi" w:hAnsiTheme="minorHAnsi" w:cstheme="minorHAnsi"/>
          <w:i/>
          <w:iCs/>
        </w:rPr>
        <w:t>siguiente</w:t>
      </w:r>
      <w:r w:rsidRPr="005F4C71">
        <w:rPr>
          <w:rFonts w:asciiTheme="minorHAnsi" w:hAnsiTheme="minorHAnsi" w:cstheme="minorHAnsi"/>
          <w:i/>
          <w:iCs/>
        </w:rPr>
        <w:t xml:space="preserve"> a </w:t>
      </w:r>
      <w:r w:rsidR="00A04A97" w:rsidRPr="005F4C71">
        <w:rPr>
          <w:rFonts w:asciiTheme="minorHAnsi" w:hAnsiTheme="minorHAnsi" w:cstheme="minorHAnsi"/>
          <w:i/>
          <w:iCs/>
        </w:rPr>
        <w:t>Minneapolis</w:t>
      </w:r>
      <w:r w:rsidRPr="005F4C71">
        <w:rPr>
          <w:rFonts w:asciiTheme="minorHAnsi" w:hAnsiTheme="minorHAnsi" w:cstheme="minorHAnsi"/>
          <w:i/>
          <w:iCs/>
        </w:rPr>
        <w:t xml:space="preserve">, </w:t>
      </w:r>
      <w:r w:rsidR="0051067A" w:rsidRPr="005F4C71">
        <w:rPr>
          <w:rFonts w:asciiTheme="minorHAnsi" w:hAnsiTheme="minorHAnsi" w:cstheme="minorHAnsi"/>
          <w:i/>
          <w:iCs/>
        </w:rPr>
        <w:t>y</w:t>
      </w:r>
      <w:r w:rsidRPr="005F4C71">
        <w:rPr>
          <w:rFonts w:asciiTheme="minorHAnsi" w:hAnsiTheme="minorHAnsi" w:cstheme="minorHAnsi"/>
          <w:i/>
          <w:iCs/>
        </w:rPr>
        <w:t xml:space="preserve"> </w:t>
      </w:r>
      <w:r w:rsidR="0051067A" w:rsidRPr="005F4C71">
        <w:rPr>
          <w:rFonts w:asciiTheme="minorHAnsi" w:hAnsiTheme="minorHAnsi" w:cstheme="minorHAnsi"/>
          <w:i/>
          <w:iCs/>
        </w:rPr>
        <w:t>el</w:t>
      </w:r>
      <w:r w:rsidRPr="005F4C71">
        <w:rPr>
          <w:rFonts w:asciiTheme="minorHAnsi" w:hAnsiTheme="minorHAnsi" w:cstheme="minorHAnsi"/>
          <w:i/>
          <w:iCs/>
        </w:rPr>
        <w:t xml:space="preserve"> </w:t>
      </w:r>
      <w:r w:rsidR="00E145BA" w:rsidRPr="005F4C71">
        <w:rPr>
          <w:rFonts w:asciiTheme="minorHAnsi" w:hAnsiTheme="minorHAnsi" w:cstheme="minorHAnsi"/>
          <w:i/>
          <w:iCs/>
        </w:rPr>
        <w:lastRenderedPageBreak/>
        <w:t>nuevo</w:t>
      </w:r>
      <w:r w:rsidRPr="005F4C71">
        <w:rPr>
          <w:rFonts w:asciiTheme="minorHAnsi" w:hAnsiTheme="minorHAnsi" w:cstheme="minorHAnsi"/>
          <w:i/>
          <w:iCs/>
        </w:rPr>
        <w:t xml:space="preserve"> presidente d</w:t>
      </w:r>
      <w:r w:rsidR="0051067A" w:rsidRPr="005F4C71">
        <w:rPr>
          <w:rFonts w:asciiTheme="minorHAnsi" w:hAnsiTheme="minorHAnsi" w:cstheme="minorHAnsi"/>
          <w:i/>
          <w:iCs/>
        </w:rPr>
        <w:t>e l</w:t>
      </w:r>
      <w:r w:rsidRPr="005F4C71">
        <w:rPr>
          <w:rFonts w:asciiTheme="minorHAnsi" w:hAnsiTheme="minorHAnsi" w:cstheme="minorHAnsi"/>
          <w:i/>
          <w:iCs/>
        </w:rPr>
        <w:t xml:space="preserve">a </w:t>
      </w:r>
      <w:r w:rsidR="00A04A97" w:rsidRPr="005F4C71">
        <w:rPr>
          <w:rFonts w:asciiTheme="minorHAnsi" w:hAnsiTheme="minorHAnsi" w:cstheme="minorHAnsi"/>
          <w:i/>
          <w:iCs/>
        </w:rPr>
        <w:t>Asociación</w:t>
      </w:r>
      <w:r w:rsidRPr="005F4C71">
        <w:rPr>
          <w:rFonts w:asciiTheme="minorHAnsi" w:hAnsiTheme="minorHAnsi" w:cstheme="minorHAnsi"/>
          <w:i/>
          <w:iCs/>
        </w:rPr>
        <w:t xml:space="preserve"> </w:t>
      </w:r>
      <w:r w:rsidR="00A04A97" w:rsidRPr="005F4C71">
        <w:rPr>
          <w:rFonts w:asciiTheme="minorHAnsi" w:hAnsiTheme="minorHAnsi" w:cstheme="minorHAnsi"/>
          <w:i/>
          <w:iCs/>
        </w:rPr>
        <w:t>General</w:t>
      </w:r>
      <w:r w:rsidRPr="005F4C71">
        <w:rPr>
          <w:rFonts w:asciiTheme="minorHAnsi" w:hAnsiTheme="minorHAnsi" w:cstheme="minorHAnsi"/>
          <w:i/>
          <w:iCs/>
        </w:rPr>
        <w:t xml:space="preserve">, O.A. Olsen </w:t>
      </w:r>
      <w:r w:rsidR="0051067A" w:rsidRPr="005F4C71">
        <w:rPr>
          <w:rFonts w:asciiTheme="minorHAnsi" w:hAnsiTheme="minorHAnsi" w:cstheme="minorHAnsi"/>
          <w:i/>
        </w:rPr>
        <w:t xml:space="preserve">lo apoyó </w:t>
      </w:r>
      <w:r w:rsidR="00046E80">
        <w:rPr>
          <w:rFonts w:asciiTheme="minorHAnsi" w:hAnsiTheme="minorHAnsi" w:cstheme="minorHAnsi"/>
          <w:i/>
          <w:iCs/>
        </w:rPr>
        <w:t>“</w:t>
      </w:r>
      <w:r w:rsidR="00CC4B8B" w:rsidRPr="005F4C71">
        <w:rPr>
          <w:rFonts w:asciiTheme="minorHAnsi" w:hAnsiTheme="minorHAnsi" w:cstheme="minorHAnsi"/>
          <w:i/>
          <w:iCs/>
        </w:rPr>
        <w:t>de forma</w:t>
      </w:r>
      <w:r w:rsidR="00145806" w:rsidRPr="005F4C71">
        <w:rPr>
          <w:rFonts w:asciiTheme="minorHAnsi" w:hAnsiTheme="minorHAnsi" w:cstheme="minorHAnsi"/>
          <w:i/>
          <w:iCs/>
        </w:rPr>
        <w:t xml:space="preserve"> entusias</w:t>
      </w:r>
      <w:r w:rsidR="00CC4B8B" w:rsidRPr="005F4C71">
        <w:rPr>
          <w:rFonts w:asciiTheme="minorHAnsi" w:hAnsiTheme="minorHAnsi" w:cstheme="minorHAnsi"/>
          <w:i/>
          <w:iCs/>
        </w:rPr>
        <w:t>ta</w:t>
      </w:r>
      <w:r w:rsidR="00145806" w:rsidRPr="005F4C71">
        <w:rPr>
          <w:rFonts w:asciiTheme="minorHAnsi" w:hAnsiTheme="minorHAnsi" w:cstheme="minorHAnsi"/>
        </w:rPr>
        <w:t>”</w:t>
      </w:r>
      <w:r w:rsidR="0051067A" w:rsidRPr="005F4C71">
        <w:rPr>
          <w:rFonts w:asciiTheme="minorHAnsi" w:hAnsiTheme="minorHAnsi" w:cstheme="minorHAnsi"/>
        </w:rPr>
        <w:t xml:space="preserve"> (</w:t>
      </w:r>
      <w:r w:rsidR="00046E80">
        <w:rPr>
          <w:rFonts w:asciiTheme="minorHAnsi" w:hAnsiTheme="minorHAnsi" w:cstheme="minorHAnsi"/>
        </w:rPr>
        <w:t>página</w:t>
      </w:r>
      <w:r w:rsidR="0051067A" w:rsidRPr="005F4C71">
        <w:rPr>
          <w:rFonts w:asciiTheme="minorHAnsi" w:hAnsiTheme="minorHAnsi" w:cstheme="minorHAnsi"/>
        </w:rPr>
        <w:t xml:space="preserve"> 62).</w:t>
      </w:r>
    </w:p>
    <w:p w14:paraId="76F2FEE2" w14:textId="4BEDF952" w:rsidR="00673197" w:rsidRPr="005F4C71" w:rsidRDefault="007D0EA3" w:rsidP="00046E80">
      <w:pPr>
        <w:widowControl w:val="0"/>
        <w:adjustRightInd w:val="0"/>
        <w:ind w:left="567" w:right="566"/>
        <w:rPr>
          <w:rFonts w:asciiTheme="minorHAnsi" w:hAnsiTheme="minorHAnsi" w:cstheme="minorHAnsi"/>
        </w:rPr>
      </w:pPr>
      <w:r w:rsidRPr="005F4C71">
        <w:rPr>
          <w:rFonts w:asciiTheme="minorHAnsi" w:hAnsiTheme="minorHAnsi" w:cstheme="minorHAnsi"/>
        </w:rPr>
        <w:t>Es</w:t>
      </w:r>
      <w:r w:rsidR="00AD2F7C" w:rsidRPr="005F4C71">
        <w:rPr>
          <w:rFonts w:asciiTheme="minorHAnsi" w:hAnsiTheme="minorHAnsi" w:cstheme="minorHAnsi"/>
        </w:rPr>
        <w:t>o resulta completamente refutado</w:t>
      </w:r>
      <w:r w:rsidR="00673197" w:rsidRPr="005F4C71">
        <w:rPr>
          <w:rFonts w:asciiTheme="minorHAnsi" w:hAnsiTheme="minorHAnsi" w:cstheme="minorHAnsi"/>
        </w:rPr>
        <w:t xml:space="preserve"> p</w:t>
      </w:r>
      <w:r w:rsidR="0051067A" w:rsidRPr="005F4C71">
        <w:rPr>
          <w:rFonts w:asciiTheme="minorHAnsi" w:hAnsiTheme="minorHAnsi" w:cstheme="minorHAnsi"/>
        </w:rPr>
        <w:t xml:space="preserve">or </w:t>
      </w:r>
      <w:r w:rsidR="00673197" w:rsidRPr="005F4C71">
        <w:rPr>
          <w:rFonts w:asciiTheme="minorHAnsi" w:hAnsiTheme="minorHAnsi" w:cstheme="minorHAnsi"/>
        </w:rPr>
        <w:t xml:space="preserve">los </w:t>
      </w:r>
      <w:r w:rsidR="00875181" w:rsidRPr="005F4C71">
        <w:rPr>
          <w:rFonts w:asciiTheme="minorHAnsi" w:hAnsiTheme="minorHAnsi" w:cstheme="minorHAnsi"/>
        </w:rPr>
        <w:t>testimonios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de 1896</w:t>
      </w:r>
      <w:r w:rsidR="00AD2F7C" w:rsidRPr="005F4C71">
        <w:rPr>
          <w:rFonts w:asciiTheme="minorHAnsi" w:hAnsiTheme="minorHAnsi" w:cstheme="minorHAnsi"/>
        </w:rPr>
        <w:t>,</w:t>
      </w:r>
      <w:r w:rsidR="00673197" w:rsidRPr="005F4C71">
        <w:rPr>
          <w:rFonts w:asciiTheme="minorHAnsi" w:hAnsiTheme="minorHAnsi" w:cstheme="minorHAnsi"/>
        </w:rPr>
        <w:t xml:space="preserve"> que presenta</w:t>
      </w:r>
      <w:r w:rsidR="0051067A" w:rsidRPr="005F4C71">
        <w:rPr>
          <w:rFonts w:asciiTheme="minorHAnsi" w:hAnsiTheme="minorHAnsi" w:cstheme="minorHAnsi"/>
        </w:rPr>
        <w:t>n</w:t>
      </w:r>
      <w:r w:rsidR="00673197" w:rsidRPr="005F4C71">
        <w:rPr>
          <w:rFonts w:asciiTheme="minorHAnsi" w:hAnsiTheme="minorHAnsi" w:cstheme="minorHAnsi"/>
        </w:rPr>
        <w:t xml:space="preserve"> </w:t>
      </w:r>
      <w:r w:rsidR="0051067A" w:rsidRPr="005F4C71">
        <w:rPr>
          <w:rFonts w:asciiTheme="minorHAnsi" w:hAnsiTheme="minorHAnsi" w:cstheme="minorHAnsi"/>
        </w:rPr>
        <w:t xml:space="preserve">a </w:t>
      </w:r>
      <w:r w:rsidR="00673197" w:rsidRPr="005F4C71">
        <w:rPr>
          <w:rFonts w:asciiTheme="minorHAnsi" w:hAnsiTheme="minorHAnsi" w:cstheme="minorHAnsi"/>
        </w:rPr>
        <w:t>Olsen a</w:t>
      </w:r>
      <w:r w:rsidR="00D2381D" w:rsidRPr="005F4C71">
        <w:rPr>
          <w:rFonts w:asciiTheme="minorHAnsi" w:hAnsiTheme="minorHAnsi" w:cstheme="minorHAnsi"/>
        </w:rPr>
        <w:t xml:space="preserve">ctuando </w:t>
      </w:r>
      <w:r w:rsidR="00AD2F7C" w:rsidRPr="005F4C71">
        <w:rPr>
          <w:rFonts w:asciiTheme="minorHAnsi" w:hAnsiTheme="minorHAnsi" w:cstheme="minorHAnsi"/>
        </w:rPr>
        <w:t>“</w:t>
      </w:r>
      <w:r w:rsidR="00673197" w:rsidRPr="00046E80">
        <w:rPr>
          <w:rFonts w:asciiTheme="minorHAnsi" w:hAnsiTheme="minorHAnsi" w:cstheme="minorHAnsi"/>
          <w:color w:val="000099"/>
        </w:rPr>
        <w:t>como</w:t>
      </w:r>
      <w:r w:rsidR="00AD2F7C" w:rsidRPr="00046E80">
        <w:rPr>
          <w:rFonts w:asciiTheme="minorHAnsi" w:hAnsiTheme="minorHAnsi" w:cstheme="minorHAnsi"/>
          <w:color w:val="000099"/>
        </w:rPr>
        <w:t xml:space="preserve"> </w:t>
      </w:r>
      <w:r w:rsidR="00673197" w:rsidRPr="00046E80">
        <w:rPr>
          <w:rFonts w:asciiTheme="minorHAnsi" w:hAnsiTheme="minorHAnsi" w:cstheme="minorHAnsi"/>
          <w:color w:val="000099"/>
        </w:rPr>
        <w:t>A</w:t>
      </w:r>
      <w:r w:rsidR="00D2381D" w:rsidRPr="00046E80">
        <w:rPr>
          <w:rFonts w:asciiTheme="minorHAnsi" w:hAnsiTheme="minorHAnsi" w:cstheme="minorHAnsi"/>
          <w:color w:val="000099"/>
        </w:rPr>
        <w:t>a</w:t>
      </w:r>
      <w:r w:rsidR="00673197" w:rsidRPr="00046E80">
        <w:rPr>
          <w:rFonts w:asciiTheme="minorHAnsi" w:hAnsiTheme="minorHAnsi" w:cstheme="minorHAnsi"/>
          <w:color w:val="000099"/>
        </w:rPr>
        <w:t>r</w:t>
      </w:r>
      <w:r w:rsidR="00D2381D" w:rsidRPr="00046E80">
        <w:rPr>
          <w:rFonts w:asciiTheme="minorHAnsi" w:hAnsiTheme="minorHAnsi" w:cstheme="minorHAnsi"/>
          <w:color w:val="000099"/>
        </w:rPr>
        <w:t>ón</w:t>
      </w:r>
      <w:r w:rsidR="00AD2F7C" w:rsidRPr="005F4C71">
        <w:rPr>
          <w:rFonts w:asciiTheme="minorHAnsi" w:hAnsiTheme="minorHAnsi" w:cstheme="minorHAnsi"/>
        </w:rPr>
        <w:t>”</w:t>
      </w:r>
      <w:r w:rsidR="00B77477" w:rsidRPr="005F4C71">
        <w:rPr>
          <w:rFonts w:asciiTheme="minorHAnsi" w:hAnsiTheme="minorHAnsi" w:cstheme="minorHAnsi"/>
        </w:rPr>
        <w:t>, sometiéndose</w:t>
      </w:r>
      <w:r w:rsidR="00673197" w:rsidRPr="005F4C71">
        <w:rPr>
          <w:rFonts w:asciiTheme="minorHAnsi" w:hAnsiTheme="minorHAnsi" w:cstheme="minorHAnsi"/>
        </w:rPr>
        <w:t xml:space="preserve"> </w:t>
      </w:r>
      <w:r w:rsidR="00AD2F7C" w:rsidRPr="005F4C71">
        <w:rPr>
          <w:rFonts w:asciiTheme="minorHAnsi" w:hAnsiTheme="minorHAnsi" w:cstheme="minorHAnsi"/>
        </w:rPr>
        <w:t>en su debilidad</w:t>
      </w:r>
      <w:r w:rsidR="00673197" w:rsidRPr="005F4C71">
        <w:rPr>
          <w:rFonts w:asciiTheme="minorHAnsi" w:hAnsiTheme="minorHAnsi" w:cstheme="minorHAnsi"/>
        </w:rPr>
        <w:t xml:space="preserve"> </w:t>
      </w:r>
      <w:r w:rsidR="00D2381D" w:rsidRPr="005F4C71">
        <w:rPr>
          <w:rFonts w:asciiTheme="minorHAnsi" w:hAnsiTheme="minorHAnsi" w:cstheme="minorHAnsi"/>
        </w:rPr>
        <w:t>a la</w:t>
      </w:r>
      <w:r w:rsidR="00673197" w:rsidRPr="005F4C71">
        <w:rPr>
          <w:rFonts w:asciiTheme="minorHAnsi" w:hAnsiTheme="minorHAnsi" w:cstheme="minorHAnsi"/>
        </w:rPr>
        <w:t xml:space="preserve"> influ</w:t>
      </w:r>
      <w:r w:rsidR="00D2381D" w:rsidRPr="005F4C71">
        <w:rPr>
          <w:rFonts w:asciiTheme="minorHAnsi" w:hAnsiTheme="minorHAnsi" w:cstheme="minorHAnsi"/>
        </w:rPr>
        <w:t>e</w:t>
      </w:r>
      <w:r w:rsidR="00673197" w:rsidRPr="005F4C71">
        <w:rPr>
          <w:rFonts w:asciiTheme="minorHAnsi" w:hAnsiTheme="minorHAnsi" w:cstheme="minorHAnsi"/>
        </w:rPr>
        <w:t>ncia domina</w:t>
      </w:r>
      <w:r w:rsidR="00AD2F7C" w:rsidRPr="005F4C71">
        <w:rPr>
          <w:rFonts w:asciiTheme="minorHAnsi" w:hAnsiTheme="minorHAnsi" w:cstheme="minorHAnsi"/>
        </w:rPr>
        <w:t>nte</w:t>
      </w:r>
      <w:r w:rsidR="00673197" w:rsidRPr="005F4C71">
        <w:rPr>
          <w:rFonts w:asciiTheme="minorHAnsi" w:hAnsiTheme="minorHAnsi" w:cstheme="minorHAnsi"/>
        </w:rPr>
        <w:t xml:space="preserve"> de</w:t>
      </w:r>
      <w:r w:rsidR="00AD2F7C" w:rsidRPr="005F4C71">
        <w:rPr>
          <w:rFonts w:asciiTheme="minorHAnsi" w:hAnsiTheme="minorHAnsi" w:cstheme="minorHAnsi"/>
        </w:rPr>
        <w:t xml:space="preserve"> manifiestos</w:t>
      </w:r>
      <w:r w:rsidR="00673197" w:rsidRPr="005F4C71">
        <w:rPr>
          <w:rFonts w:asciiTheme="minorHAnsi" w:hAnsiTheme="minorHAnsi" w:cstheme="minorHAnsi"/>
        </w:rPr>
        <w:t xml:space="preserve"> opo</w:t>
      </w:r>
      <w:r w:rsidR="00F87619" w:rsidRPr="005F4C71">
        <w:rPr>
          <w:rFonts w:asciiTheme="minorHAnsi" w:hAnsiTheme="minorHAnsi" w:cstheme="minorHAnsi"/>
        </w:rPr>
        <w:t>sitor</w:t>
      </w:r>
      <w:r w:rsidR="00673197" w:rsidRPr="005F4C71">
        <w:rPr>
          <w:rFonts w:asciiTheme="minorHAnsi" w:hAnsiTheme="minorHAnsi" w:cstheme="minorHAnsi"/>
        </w:rPr>
        <w:t xml:space="preserve">es </w:t>
      </w:r>
      <w:r w:rsidR="00AD2F7C" w:rsidRPr="005F4C71">
        <w:rPr>
          <w:rFonts w:asciiTheme="minorHAnsi" w:hAnsiTheme="minorHAnsi" w:cstheme="minorHAnsi"/>
        </w:rPr>
        <w:t>a</w:t>
      </w:r>
      <w:r w:rsidR="00D2381D"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Ver </w:t>
      </w:r>
      <w:r w:rsidR="00B77477" w:rsidRPr="005F4C71">
        <w:rPr>
          <w:rFonts w:asciiTheme="minorHAnsi" w:hAnsiTheme="minorHAnsi" w:cstheme="minorHAnsi"/>
        </w:rPr>
        <w:t>la</w:t>
      </w:r>
      <w:r w:rsidR="002D772F" w:rsidRPr="005F4C71">
        <w:rPr>
          <w:rFonts w:asciiTheme="minorHAnsi" w:hAnsiTheme="minorHAnsi" w:cstheme="minorHAnsi"/>
        </w:rPr>
        <w:t>s</w:t>
      </w:r>
      <w:r w:rsidR="00673197" w:rsidRPr="005F4C71">
        <w:rPr>
          <w:rFonts w:asciiTheme="minorHAnsi" w:hAnsiTheme="minorHAnsi" w:cstheme="minorHAnsi"/>
        </w:rPr>
        <w:t xml:space="preserve"> claras </w:t>
      </w:r>
      <w:r w:rsidR="00AF22D2" w:rsidRPr="005F4C71">
        <w:rPr>
          <w:rFonts w:asciiTheme="minorHAnsi" w:hAnsiTheme="minorHAnsi" w:cstheme="minorHAnsi"/>
        </w:rPr>
        <w:t>declaraciones</w:t>
      </w:r>
      <w:r w:rsidR="00B77477" w:rsidRPr="005F4C71">
        <w:rPr>
          <w:rFonts w:asciiTheme="minorHAnsi" w:hAnsiTheme="minorHAnsi" w:cstheme="minorHAnsi"/>
        </w:rPr>
        <w:t xml:space="preserve"> de </w:t>
      </w:r>
      <w:r w:rsidR="001934C9">
        <w:rPr>
          <w:rFonts w:asciiTheme="minorHAnsi" w:hAnsiTheme="minorHAnsi" w:cstheme="minorHAnsi"/>
        </w:rPr>
        <w:t>Ellen White</w:t>
      </w:r>
      <w:r w:rsidR="00F17B38" w:rsidRPr="005F4C71">
        <w:rPr>
          <w:rFonts w:asciiTheme="minorHAnsi" w:hAnsiTheme="minorHAnsi" w:cstheme="minorHAnsi"/>
        </w:rPr>
        <w:t xml:space="preserve"> al propósito,</w:t>
      </w:r>
      <w:r w:rsidR="00673197" w:rsidRPr="005F4C71">
        <w:rPr>
          <w:rFonts w:asciiTheme="minorHAnsi" w:hAnsiTheme="minorHAnsi" w:cstheme="minorHAnsi"/>
        </w:rPr>
        <w:t xml:space="preserve"> </w:t>
      </w:r>
      <w:r w:rsidR="00B77477" w:rsidRPr="005F4C71">
        <w:rPr>
          <w:rFonts w:asciiTheme="minorHAnsi" w:hAnsiTheme="minorHAnsi" w:cstheme="minorHAnsi"/>
        </w:rPr>
        <w:t>reproducidas</w:t>
      </w:r>
      <w:r w:rsidR="00673197" w:rsidRPr="005F4C71">
        <w:rPr>
          <w:rFonts w:asciiTheme="minorHAnsi" w:hAnsiTheme="minorHAnsi" w:cstheme="minorHAnsi"/>
        </w:rPr>
        <w:t xml:space="preserve"> </w:t>
      </w:r>
      <w:r w:rsidR="00D2381D" w:rsidRPr="005F4C71">
        <w:rPr>
          <w:rFonts w:asciiTheme="minorHAnsi" w:hAnsiTheme="minorHAnsi" w:cstheme="minorHAnsi"/>
        </w:rPr>
        <w:t>e</w:t>
      </w:r>
      <w:r w:rsidR="00673197" w:rsidRPr="005F4C71">
        <w:rPr>
          <w:rFonts w:asciiTheme="minorHAnsi" w:hAnsiTheme="minorHAnsi" w:cstheme="minorHAnsi"/>
        </w:rPr>
        <w:t>n</w:t>
      </w:r>
      <w:r w:rsidR="00D2381D" w:rsidRPr="005F4C71">
        <w:rPr>
          <w:rFonts w:asciiTheme="minorHAnsi" w:hAnsiTheme="minorHAnsi" w:cstheme="minorHAnsi"/>
        </w:rPr>
        <w:t xml:space="preserve"> el capítulo 15.</w:t>
      </w:r>
    </w:p>
    <w:p w14:paraId="63290C53" w14:textId="2E875705" w:rsidR="00345AB1" w:rsidRPr="005F4C71" w:rsidRDefault="00673197" w:rsidP="00E278D6">
      <w:pPr>
        <w:widowControl w:val="0"/>
        <w:adjustRightInd w:val="0"/>
        <w:rPr>
          <w:rFonts w:asciiTheme="minorHAnsi" w:hAnsiTheme="minorHAnsi" w:cstheme="minorHAnsi"/>
          <w:i/>
          <w:iCs/>
        </w:rPr>
      </w:pPr>
      <w:r w:rsidRPr="005F4C71">
        <w:rPr>
          <w:rFonts w:asciiTheme="minorHAnsi" w:hAnsiTheme="minorHAnsi" w:cstheme="minorHAnsi"/>
        </w:rPr>
        <w:t xml:space="preserve">(l) </w:t>
      </w:r>
      <w:r w:rsidR="00D2381D" w:rsidRPr="005F4C71">
        <w:rPr>
          <w:rFonts w:asciiTheme="minorHAnsi" w:hAnsiTheme="minorHAnsi" w:cstheme="minorHAnsi"/>
          <w:i/>
        </w:rPr>
        <w:t>La</w:t>
      </w:r>
      <w:r w:rsidRPr="005F4C71">
        <w:rPr>
          <w:rFonts w:asciiTheme="minorHAnsi" w:hAnsiTheme="minorHAnsi" w:cstheme="minorHAnsi"/>
          <w:i/>
          <w:iCs/>
        </w:rPr>
        <w:t xml:space="preserve"> </w:t>
      </w:r>
      <w:r w:rsidR="00E10B27" w:rsidRPr="005F4C71">
        <w:rPr>
          <w:rFonts w:asciiTheme="minorHAnsi" w:hAnsiTheme="minorHAnsi" w:cstheme="minorHAnsi"/>
          <w:i/>
          <w:iCs/>
        </w:rPr>
        <w:t>oración</w:t>
      </w:r>
      <w:r w:rsidRPr="005F4C71">
        <w:rPr>
          <w:rFonts w:asciiTheme="minorHAnsi" w:hAnsiTheme="minorHAnsi" w:cstheme="minorHAnsi"/>
          <w:i/>
          <w:iCs/>
        </w:rPr>
        <w:t xml:space="preserve"> de Daniel </w:t>
      </w:r>
      <w:r w:rsidR="00D2381D" w:rsidRPr="005F4C71">
        <w:rPr>
          <w:rFonts w:asciiTheme="minorHAnsi" w:hAnsiTheme="minorHAnsi" w:cstheme="minorHAnsi"/>
          <w:i/>
          <w:iCs/>
        </w:rPr>
        <w:t>e</w:t>
      </w:r>
      <w:r w:rsidRPr="005F4C71">
        <w:rPr>
          <w:rFonts w:asciiTheme="minorHAnsi" w:hAnsiTheme="minorHAnsi" w:cstheme="minorHAnsi"/>
          <w:i/>
          <w:iCs/>
        </w:rPr>
        <w:t>n</w:t>
      </w:r>
      <w:r w:rsidR="00D2381D" w:rsidRPr="005F4C71">
        <w:rPr>
          <w:rFonts w:asciiTheme="minorHAnsi" w:hAnsiTheme="minorHAnsi" w:cstheme="minorHAnsi"/>
          <w:i/>
          <w:iCs/>
        </w:rPr>
        <w:t xml:space="preserve"> el</w:t>
      </w:r>
      <w:r w:rsidRPr="005F4C71">
        <w:rPr>
          <w:rFonts w:asciiTheme="minorHAnsi" w:hAnsiTheme="minorHAnsi" w:cstheme="minorHAnsi"/>
          <w:i/>
          <w:iCs/>
        </w:rPr>
        <w:t xml:space="preserve"> capítulo 9 no expresa </w:t>
      </w:r>
      <w:r w:rsidR="00E145BA" w:rsidRPr="005F4C71">
        <w:rPr>
          <w:rFonts w:asciiTheme="minorHAnsi" w:hAnsiTheme="minorHAnsi" w:cstheme="minorHAnsi"/>
          <w:i/>
          <w:iCs/>
        </w:rPr>
        <w:t>arrepentimiento</w:t>
      </w:r>
      <w:r w:rsidRPr="005F4C71">
        <w:rPr>
          <w:rFonts w:asciiTheme="minorHAnsi" w:hAnsiTheme="minorHAnsi" w:cstheme="minorHAnsi"/>
          <w:i/>
          <w:iCs/>
        </w:rPr>
        <w:t xml:space="preserve"> </w:t>
      </w:r>
      <w:r w:rsidR="00815580" w:rsidRPr="005F4C71">
        <w:rPr>
          <w:rFonts w:asciiTheme="minorHAnsi" w:hAnsiTheme="minorHAnsi" w:cstheme="minorHAnsi"/>
          <w:i/>
          <w:iCs/>
        </w:rPr>
        <w:t>co</w:t>
      </w:r>
      <w:r w:rsidR="005139DD" w:rsidRPr="005F4C71">
        <w:rPr>
          <w:rFonts w:asciiTheme="minorHAnsi" w:hAnsiTheme="minorHAnsi" w:cstheme="minorHAnsi"/>
          <w:i/>
          <w:iCs/>
        </w:rPr>
        <w:t>rpora</w:t>
      </w:r>
      <w:r w:rsidR="00DD5FD2" w:rsidRPr="005F4C71">
        <w:rPr>
          <w:rFonts w:asciiTheme="minorHAnsi" w:hAnsiTheme="minorHAnsi" w:cstheme="minorHAnsi"/>
          <w:i/>
          <w:iCs/>
        </w:rPr>
        <w:t>tivo</w:t>
      </w:r>
      <w:r w:rsidRPr="005F4C71">
        <w:rPr>
          <w:rFonts w:asciiTheme="minorHAnsi" w:hAnsiTheme="minorHAnsi" w:cstheme="minorHAnsi"/>
          <w:i/>
          <w:iCs/>
        </w:rPr>
        <w:t xml:space="preserve"> </w:t>
      </w:r>
      <w:r w:rsidR="00D2381D" w:rsidRPr="005F4C71">
        <w:rPr>
          <w:rFonts w:asciiTheme="minorHAnsi" w:hAnsiTheme="minorHAnsi" w:cstheme="minorHAnsi"/>
          <w:i/>
          <w:iCs/>
        </w:rPr>
        <w:t xml:space="preserve">sino </w:t>
      </w:r>
      <w:r w:rsidRPr="005F4C71">
        <w:rPr>
          <w:rFonts w:asciiTheme="minorHAnsi" w:hAnsiTheme="minorHAnsi" w:cstheme="minorHAnsi"/>
          <w:i/>
          <w:iCs/>
        </w:rPr>
        <w:t>interces</w:t>
      </w:r>
      <w:r w:rsidR="00D2381D" w:rsidRPr="005F4C71">
        <w:rPr>
          <w:rFonts w:asciiTheme="minorHAnsi" w:hAnsiTheme="minorHAnsi" w:cstheme="minorHAnsi"/>
          <w:i/>
          <w:iCs/>
        </w:rPr>
        <w:t>ión</w:t>
      </w:r>
      <w:r w:rsidR="005139DD" w:rsidRPr="005F4C71">
        <w:rPr>
          <w:rFonts w:asciiTheme="minorHAnsi" w:hAnsiTheme="minorHAnsi" w:cstheme="minorHAnsi"/>
          <w:i/>
          <w:iCs/>
        </w:rPr>
        <w:t>.</w:t>
      </w:r>
      <w:r w:rsidRPr="005F4C71">
        <w:rPr>
          <w:rFonts w:asciiTheme="minorHAnsi" w:hAnsiTheme="minorHAnsi" w:cstheme="minorHAnsi"/>
          <w:i/>
          <w:iCs/>
        </w:rPr>
        <w:t xml:space="preserve"> </w:t>
      </w:r>
      <w:r w:rsidR="005139DD" w:rsidRPr="005F4C71">
        <w:rPr>
          <w:rFonts w:asciiTheme="minorHAnsi" w:hAnsiTheme="minorHAnsi" w:cstheme="minorHAnsi"/>
          <w:i/>
          <w:iCs/>
        </w:rPr>
        <w:t>Tampoco</w:t>
      </w:r>
      <w:r w:rsidR="00D2381D" w:rsidRPr="005F4C71">
        <w:rPr>
          <w:rFonts w:asciiTheme="minorHAnsi" w:hAnsiTheme="minorHAnsi" w:cstheme="minorHAnsi"/>
          <w:i/>
          <w:iCs/>
        </w:rPr>
        <w:t xml:space="preserve"> </w:t>
      </w:r>
      <w:r w:rsidRPr="005F4C71">
        <w:rPr>
          <w:rFonts w:asciiTheme="minorHAnsi" w:hAnsiTheme="minorHAnsi" w:cstheme="minorHAnsi"/>
          <w:i/>
          <w:iCs/>
        </w:rPr>
        <w:t>ap</w:t>
      </w:r>
      <w:r w:rsidR="00D2381D" w:rsidRPr="005F4C71">
        <w:rPr>
          <w:rFonts w:asciiTheme="minorHAnsi" w:hAnsiTheme="minorHAnsi" w:cstheme="minorHAnsi"/>
          <w:i/>
          <w:iCs/>
        </w:rPr>
        <w:t>oya l</w:t>
      </w:r>
      <w:r w:rsidRPr="005F4C71">
        <w:rPr>
          <w:rFonts w:asciiTheme="minorHAnsi" w:hAnsiTheme="minorHAnsi" w:cstheme="minorHAnsi"/>
          <w:i/>
          <w:iCs/>
        </w:rPr>
        <w:t xml:space="preserve">a </w:t>
      </w:r>
      <w:r w:rsidR="007B58A6" w:rsidRPr="005F4C71">
        <w:rPr>
          <w:rFonts w:asciiTheme="minorHAnsi" w:hAnsiTheme="minorHAnsi" w:cstheme="minorHAnsi"/>
          <w:i/>
          <w:iCs/>
        </w:rPr>
        <w:t>idea</w:t>
      </w:r>
      <w:r w:rsidRPr="005F4C71">
        <w:rPr>
          <w:rFonts w:asciiTheme="minorHAnsi" w:hAnsiTheme="minorHAnsi" w:cstheme="minorHAnsi"/>
          <w:i/>
          <w:iCs/>
        </w:rPr>
        <w:t xml:space="preserve"> de que </w:t>
      </w:r>
      <w:r w:rsidR="00AF22D2" w:rsidRPr="005F4C71">
        <w:rPr>
          <w:rFonts w:asciiTheme="minorHAnsi" w:hAnsiTheme="minorHAnsi" w:cstheme="minorHAnsi"/>
          <w:i/>
          <w:iCs/>
        </w:rPr>
        <w:t>una</w:t>
      </w:r>
      <w:r w:rsidRPr="005F4C71">
        <w:rPr>
          <w:rFonts w:asciiTheme="minorHAnsi" w:hAnsiTheme="minorHAnsi" w:cstheme="minorHAnsi"/>
          <w:i/>
          <w:iCs/>
        </w:rPr>
        <w:t xml:space="preserve"> </w:t>
      </w:r>
      <w:r w:rsidR="00AF22D2" w:rsidRPr="005F4C71">
        <w:rPr>
          <w:rFonts w:asciiTheme="minorHAnsi" w:hAnsiTheme="minorHAnsi" w:cstheme="minorHAnsi"/>
          <w:i/>
          <w:iCs/>
        </w:rPr>
        <w:t>generación</w:t>
      </w:r>
      <w:r w:rsidRPr="005F4C71">
        <w:rPr>
          <w:rFonts w:asciiTheme="minorHAnsi" w:hAnsiTheme="minorHAnsi" w:cstheme="minorHAnsi"/>
          <w:i/>
          <w:iCs/>
        </w:rPr>
        <w:t xml:space="preserve"> </w:t>
      </w:r>
      <w:r w:rsidR="00E52128" w:rsidRPr="005F4C71">
        <w:rPr>
          <w:rFonts w:asciiTheme="minorHAnsi" w:hAnsiTheme="minorHAnsi" w:cstheme="minorHAnsi"/>
          <w:i/>
          <w:iCs/>
        </w:rPr>
        <w:t>pued</w:t>
      </w:r>
      <w:r w:rsidR="005139DD" w:rsidRPr="005F4C71">
        <w:rPr>
          <w:rFonts w:asciiTheme="minorHAnsi" w:hAnsiTheme="minorHAnsi" w:cstheme="minorHAnsi"/>
          <w:i/>
          <w:iCs/>
        </w:rPr>
        <w:t>a</w:t>
      </w:r>
      <w:r w:rsidRPr="005F4C71">
        <w:rPr>
          <w:rFonts w:asciiTheme="minorHAnsi" w:hAnsiTheme="minorHAnsi" w:cstheme="minorHAnsi"/>
          <w:i/>
          <w:iCs/>
        </w:rPr>
        <w:t xml:space="preserve"> arrepen</w:t>
      </w:r>
      <w:r w:rsidR="00D2381D" w:rsidRPr="005F4C71">
        <w:rPr>
          <w:rFonts w:asciiTheme="minorHAnsi" w:hAnsiTheme="minorHAnsi" w:cstheme="minorHAnsi"/>
          <w:i/>
          <w:iCs/>
        </w:rPr>
        <w:t xml:space="preserve">tirse </w:t>
      </w:r>
      <w:r w:rsidRPr="005F4C71">
        <w:rPr>
          <w:rFonts w:asciiTheme="minorHAnsi" w:hAnsiTheme="minorHAnsi" w:cstheme="minorHAnsi"/>
          <w:i/>
          <w:iCs/>
        </w:rPr>
        <w:t>p</w:t>
      </w:r>
      <w:r w:rsidR="00D2381D" w:rsidRPr="005F4C71">
        <w:rPr>
          <w:rFonts w:asciiTheme="minorHAnsi" w:hAnsiTheme="minorHAnsi" w:cstheme="minorHAnsi"/>
          <w:i/>
          <w:iCs/>
        </w:rPr>
        <w:t xml:space="preserve">or </w:t>
      </w:r>
      <w:r w:rsidRPr="005F4C71">
        <w:rPr>
          <w:rFonts w:asciiTheme="minorHAnsi" w:hAnsiTheme="minorHAnsi" w:cstheme="minorHAnsi"/>
          <w:i/>
          <w:iCs/>
        </w:rPr>
        <w:t xml:space="preserve">los pecados de </w:t>
      </w:r>
      <w:r w:rsidR="005139DD" w:rsidRPr="005F4C71">
        <w:rPr>
          <w:rFonts w:asciiTheme="minorHAnsi" w:hAnsiTheme="minorHAnsi" w:cstheme="minorHAnsi"/>
          <w:i/>
          <w:iCs/>
        </w:rPr>
        <w:t>otra precedente</w:t>
      </w:r>
      <w:r w:rsidRPr="005F4C71">
        <w:rPr>
          <w:rFonts w:asciiTheme="minorHAnsi" w:hAnsiTheme="minorHAnsi" w:cstheme="minorHAnsi"/>
          <w:i/>
          <w:iCs/>
        </w:rPr>
        <w:t>.</w:t>
      </w:r>
    </w:p>
    <w:p w14:paraId="38CABF78" w14:textId="53EB8BE2" w:rsidR="00673197" w:rsidRPr="005F4C71" w:rsidRDefault="005139DD" w:rsidP="00046E80">
      <w:pPr>
        <w:widowControl w:val="0"/>
        <w:adjustRightInd w:val="0"/>
        <w:ind w:left="567" w:right="566"/>
        <w:rPr>
          <w:rFonts w:asciiTheme="minorHAnsi" w:hAnsiTheme="minorHAnsi" w:cstheme="minorHAnsi"/>
        </w:rPr>
      </w:pPr>
      <w:r w:rsidRPr="005F4C71">
        <w:rPr>
          <w:rFonts w:asciiTheme="minorHAnsi" w:hAnsiTheme="minorHAnsi" w:cstheme="minorHAnsi"/>
          <w:iCs/>
        </w:rPr>
        <w:t>La revista confunde el concepto</w:t>
      </w:r>
      <w:r w:rsidR="00673197" w:rsidRPr="005F4C71">
        <w:rPr>
          <w:rFonts w:asciiTheme="minorHAnsi" w:hAnsiTheme="minorHAnsi" w:cstheme="minorHAnsi"/>
          <w:iCs/>
        </w:rPr>
        <w:t xml:space="preserve"> de </w:t>
      </w:r>
      <w:r w:rsidR="00E145BA" w:rsidRPr="005F4C71">
        <w:rPr>
          <w:rFonts w:asciiTheme="minorHAnsi" w:hAnsiTheme="minorHAnsi" w:cstheme="minorHAnsi"/>
          <w:iCs/>
        </w:rPr>
        <w:t>arrepentimiento</w:t>
      </w:r>
      <w:r w:rsidR="00673197" w:rsidRPr="005F4C71">
        <w:rPr>
          <w:rFonts w:asciiTheme="minorHAnsi" w:hAnsiTheme="minorHAnsi" w:cstheme="minorHAnsi"/>
          <w:iCs/>
        </w:rPr>
        <w:t xml:space="preserve"> </w:t>
      </w:r>
      <w:r w:rsidR="00815580" w:rsidRPr="005F4C71">
        <w:rPr>
          <w:rFonts w:asciiTheme="minorHAnsi" w:hAnsiTheme="minorHAnsi" w:cstheme="minorHAnsi"/>
          <w:iCs/>
        </w:rPr>
        <w:t>co</w:t>
      </w:r>
      <w:r w:rsidRPr="005F4C71">
        <w:rPr>
          <w:rFonts w:asciiTheme="minorHAnsi" w:hAnsiTheme="minorHAnsi" w:cstheme="minorHAnsi"/>
          <w:iCs/>
        </w:rPr>
        <w:t>rpora</w:t>
      </w:r>
      <w:r w:rsidR="00815580" w:rsidRPr="005F4C71">
        <w:rPr>
          <w:rFonts w:asciiTheme="minorHAnsi" w:hAnsiTheme="minorHAnsi" w:cstheme="minorHAnsi"/>
          <w:iCs/>
        </w:rPr>
        <w:t>tivo</w:t>
      </w:r>
      <w:r w:rsidR="00673197" w:rsidRPr="005F4C71">
        <w:rPr>
          <w:rFonts w:asciiTheme="minorHAnsi" w:hAnsiTheme="minorHAnsi" w:cstheme="minorHAnsi"/>
          <w:iCs/>
        </w:rPr>
        <w:t xml:space="preserve">, </w:t>
      </w:r>
      <w:r w:rsidRPr="005F4C71">
        <w:rPr>
          <w:rFonts w:asciiTheme="minorHAnsi" w:hAnsiTheme="minorHAnsi" w:cstheme="minorHAnsi"/>
          <w:iCs/>
        </w:rPr>
        <w:t>asumiendo</w:t>
      </w:r>
      <w:r w:rsidR="00673197" w:rsidRPr="005F4C71">
        <w:rPr>
          <w:rFonts w:asciiTheme="minorHAnsi" w:hAnsiTheme="minorHAnsi" w:cstheme="minorHAnsi"/>
          <w:iCs/>
        </w:rPr>
        <w:t xml:space="preserve"> que significa </w:t>
      </w:r>
      <w:r w:rsidR="00AF22D2" w:rsidRPr="005F4C71">
        <w:rPr>
          <w:rFonts w:asciiTheme="minorHAnsi" w:hAnsiTheme="minorHAnsi" w:cstheme="minorHAnsi"/>
          <w:iCs/>
        </w:rPr>
        <w:t>una</w:t>
      </w:r>
      <w:r w:rsidR="00673197" w:rsidRPr="005F4C71">
        <w:rPr>
          <w:rFonts w:asciiTheme="minorHAnsi" w:hAnsiTheme="minorHAnsi" w:cstheme="minorHAnsi"/>
          <w:iCs/>
        </w:rPr>
        <w:t xml:space="preserve"> </w:t>
      </w:r>
      <w:r w:rsidR="004369CF" w:rsidRPr="005F4C71">
        <w:rPr>
          <w:rFonts w:asciiTheme="minorHAnsi" w:hAnsiTheme="minorHAnsi" w:cstheme="minorHAnsi"/>
          <w:iCs/>
        </w:rPr>
        <w:t>acción</w:t>
      </w:r>
      <w:r w:rsidR="00673197" w:rsidRPr="005F4C71">
        <w:rPr>
          <w:rFonts w:asciiTheme="minorHAnsi" w:hAnsiTheme="minorHAnsi" w:cstheme="minorHAnsi"/>
          <w:iCs/>
        </w:rPr>
        <w:t xml:space="preserve"> formal </w:t>
      </w:r>
      <w:r w:rsidRPr="005F4C71">
        <w:rPr>
          <w:rFonts w:asciiTheme="minorHAnsi" w:hAnsiTheme="minorHAnsi" w:cstheme="minorHAnsi"/>
          <w:iCs/>
        </w:rPr>
        <w:t xml:space="preserve">por parte </w:t>
      </w:r>
      <w:r w:rsidR="00673197" w:rsidRPr="005F4C71">
        <w:rPr>
          <w:rFonts w:asciiTheme="minorHAnsi" w:hAnsiTheme="minorHAnsi" w:cstheme="minorHAnsi"/>
          <w:iCs/>
        </w:rPr>
        <w:t>d</w:t>
      </w:r>
      <w:r w:rsidR="00D2381D" w:rsidRPr="005F4C71">
        <w:rPr>
          <w:rFonts w:asciiTheme="minorHAnsi" w:hAnsiTheme="minorHAnsi" w:cstheme="minorHAnsi"/>
          <w:iCs/>
        </w:rPr>
        <w:t>e l</w:t>
      </w:r>
      <w:r w:rsidR="00673197" w:rsidRPr="005F4C71">
        <w:rPr>
          <w:rFonts w:asciiTheme="minorHAnsi" w:hAnsiTheme="minorHAnsi" w:cstheme="minorHAnsi"/>
          <w:iCs/>
        </w:rPr>
        <w:t xml:space="preserve">a </w:t>
      </w:r>
      <w:r w:rsidR="00A04A97" w:rsidRPr="005F4C71">
        <w:rPr>
          <w:rFonts w:asciiTheme="minorHAnsi" w:hAnsiTheme="minorHAnsi" w:cstheme="minorHAnsi"/>
          <w:iCs/>
        </w:rPr>
        <w:t>Asociación</w:t>
      </w:r>
      <w:r w:rsidR="00673197" w:rsidRPr="005F4C71">
        <w:rPr>
          <w:rFonts w:asciiTheme="minorHAnsi" w:hAnsiTheme="minorHAnsi" w:cstheme="minorHAnsi"/>
          <w:iCs/>
        </w:rPr>
        <w:t xml:space="preserve"> </w:t>
      </w:r>
      <w:r w:rsidR="00A04A97" w:rsidRPr="005F4C71">
        <w:rPr>
          <w:rFonts w:asciiTheme="minorHAnsi" w:hAnsiTheme="minorHAnsi" w:cstheme="minorHAnsi"/>
          <w:iCs/>
        </w:rPr>
        <w:t>General</w:t>
      </w:r>
      <w:r w:rsidRPr="005F4C71">
        <w:rPr>
          <w:rFonts w:asciiTheme="minorHAnsi" w:hAnsiTheme="minorHAnsi" w:cstheme="minorHAnsi"/>
          <w:iCs/>
        </w:rPr>
        <w:t xml:space="preserve"> reunida</w:t>
      </w:r>
      <w:r w:rsidR="00673197" w:rsidRPr="005F4C71">
        <w:rPr>
          <w:rFonts w:asciiTheme="minorHAnsi" w:hAnsiTheme="minorHAnsi" w:cstheme="minorHAnsi"/>
          <w:iCs/>
        </w:rPr>
        <w:t xml:space="preserve"> </w:t>
      </w:r>
      <w:r w:rsidR="009010CF" w:rsidRPr="005F4C71">
        <w:rPr>
          <w:rFonts w:asciiTheme="minorHAnsi" w:hAnsiTheme="minorHAnsi" w:cstheme="minorHAnsi"/>
          <w:iCs/>
        </w:rPr>
        <w:t>en</w:t>
      </w:r>
      <w:r w:rsidR="00673197" w:rsidRPr="005F4C71">
        <w:rPr>
          <w:rFonts w:asciiTheme="minorHAnsi" w:hAnsiTheme="minorHAnsi" w:cstheme="minorHAnsi"/>
          <w:iCs/>
        </w:rPr>
        <w:t xml:space="preserve"> </w:t>
      </w:r>
      <w:r w:rsidR="00A04A97" w:rsidRPr="005F4C71">
        <w:rPr>
          <w:rFonts w:asciiTheme="minorHAnsi" w:hAnsiTheme="minorHAnsi" w:cstheme="minorHAnsi"/>
          <w:iCs/>
        </w:rPr>
        <w:t>asamblea</w:t>
      </w:r>
      <w:r w:rsidR="00673197" w:rsidRPr="005F4C71">
        <w:rPr>
          <w:rFonts w:asciiTheme="minorHAnsi" w:hAnsiTheme="minorHAnsi" w:cstheme="minorHAnsi"/>
          <w:iCs/>
        </w:rPr>
        <w:t xml:space="preserve">, </w:t>
      </w:r>
      <w:r w:rsidR="000F490E" w:rsidRPr="005F4C71">
        <w:rPr>
          <w:rFonts w:asciiTheme="minorHAnsi" w:hAnsiTheme="minorHAnsi" w:cstheme="minorHAnsi"/>
          <w:iCs/>
        </w:rPr>
        <w:t>reconociendo</w:t>
      </w:r>
      <w:r w:rsidR="00673197" w:rsidRPr="005F4C71">
        <w:rPr>
          <w:rFonts w:asciiTheme="minorHAnsi" w:hAnsiTheme="minorHAnsi" w:cstheme="minorHAnsi"/>
          <w:iCs/>
        </w:rPr>
        <w:t xml:space="preserve"> </w:t>
      </w:r>
      <w:r w:rsidR="00D2381D" w:rsidRPr="005F4C71">
        <w:rPr>
          <w:rFonts w:asciiTheme="minorHAnsi" w:hAnsiTheme="minorHAnsi" w:cstheme="minorHAnsi"/>
          <w:iCs/>
        </w:rPr>
        <w:t>el</w:t>
      </w:r>
      <w:r w:rsidR="00673197" w:rsidRPr="005F4C71">
        <w:rPr>
          <w:rFonts w:asciiTheme="minorHAnsi" w:hAnsiTheme="minorHAnsi" w:cstheme="minorHAnsi"/>
          <w:iCs/>
        </w:rPr>
        <w:t xml:space="preserve"> </w:t>
      </w:r>
      <w:r w:rsidR="00E145BA" w:rsidRPr="005F4C71">
        <w:rPr>
          <w:rFonts w:asciiTheme="minorHAnsi" w:hAnsiTheme="minorHAnsi" w:cstheme="minorHAnsi"/>
          <w:iCs/>
        </w:rPr>
        <w:t>error</w:t>
      </w:r>
      <w:r w:rsidR="00673197" w:rsidRPr="005F4C71">
        <w:rPr>
          <w:rFonts w:asciiTheme="minorHAnsi" w:hAnsiTheme="minorHAnsi" w:cstheme="minorHAnsi"/>
          <w:iCs/>
        </w:rPr>
        <w:t xml:space="preserve"> de</w:t>
      </w:r>
      <w:r w:rsidRPr="005F4C71">
        <w:rPr>
          <w:rFonts w:asciiTheme="minorHAnsi" w:hAnsiTheme="minorHAnsi" w:cstheme="minorHAnsi"/>
          <w:iCs/>
        </w:rPr>
        <w:t xml:space="preserve"> hace</w:t>
      </w:r>
      <w:r w:rsidR="00673197" w:rsidRPr="005F4C71">
        <w:rPr>
          <w:rFonts w:asciiTheme="minorHAnsi" w:hAnsiTheme="minorHAnsi" w:cstheme="minorHAnsi"/>
          <w:iCs/>
        </w:rPr>
        <w:t xml:space="preserve"> </w:t>
      </w:r>
      <w:r w:rsidR="009010CF" w:rsidRPr="005F4C71">
        <w:rPr>
          <w:rFonts w:asciiTheme="minorHAnsi" w:hAnsiTheme="minorHAnsi" w:cstheme="minorHAnsi"/>
          <w:iCs/>
        </w:rPr>
        <w:t>un</w:t>
      </w:r>
      <w:r w:rsidR="00673197" w:rsidRPr="005F4C71">
        <w:rPr>
          <w:rFonts w:asciiTheme="minorHAnsi" w:hAnsiTheme="minorHAnsi" w:cstheme="minorHAnsi"/>
          <w:iCs/>
        </w:rPr>
        <w:t xml:space="preserve"> </w:t>
      </w:r>
      <w:r w:rsidR="001D05AE" w:rsidRPr="005F4C71">
        <w:rPr>
          <w:rFonts w:asciiTheme="minorHAnsi" w:hAnsiTheme="minorHAnsi" w:cstheme="minorHAnsi"/>
          <w:iCs/>
        </w:rPr>
        <w:t>siglo</w:t>
      </w:r>
      <w:r w:rsidR="00673197" w:rsidRPr="005F4C71">
        <w:rPr>
          <w:rFonts w:asciiTheme="minorHAnsi" w:hAnsiTheme="minorHAnsi" w:cstheme="minorHAnsi"/>
          <w:iCs/>
        </w:rPr>
        <w:t xml:space="preserve"> </w:t>
      </w:r>
      <w:r w:rsidR="00D2381D" w:rsidRPr="005F4C71">
        <w:rPr>
          <w:rFonts w:asciiTheme="minorHAnsi" w:hAnsiTheme="minorHAnsi" w:cstheme="minorHAnsi"/>
          <w:iCs/>
        </w:rPr>
        <w:t>y</w:t>
      </w:r>
      <w:r w:rsidR="00673197" w:rsidRPr="005F4C71">
        <w:rPr>
          <w:rFonts w:asciiTheme="minorHAnsi" w:hAnsiTheme="minorHAnsi" w:cstheme="minorHAnsi"/>
          <w:iCs/>
        </w:rPr>
        <w:t xml:space="preserve"> </w:t>
      </w:r>
      <w:r w:rsidR="00231549" w:rsidRPr="005F4C71">
        <w:rPr>
          <w:rFonts w:asciiTheme="minorHAnsi" w:hAnsiTheme="minorHAnsi" w:cstheme="minorHAnsi"/>
          <w:iCs/>
        </w:rPr>
        <w:t>lamentándolo</w:t>
      </w:r>
      <w:r w:rsidR="00673197" w:rsidRPr="005F4C71">
        <w:rPr>
          <w:rFonts w:asciiTheme="minorHAnsi" w:hAnsiTheme="minorHAnsi" w:cstheme="minorHAnsi"/>
          <w:iCs/>
        </w:rPr>
        <w:t xml:space="preserve"> de </w:t>
      </w:r>
      <w:r w:rsidR="00231549" w:rsidRPr="005F4C71">
        <w:rPr>
          <w:rFonts w:asciiTheme="minorHAnsi" w:hAnsiTheme="minorHAnsi" w:cstheme="minorHAnsi"/>
          <w:iCs/>
        </w:rPr>
        <w:t>forma</w:t>
      </w:r>
      <w:r w:rsidR="00673197" w:rsidRPr="005F4C71">
        <w:rPr>
          <w:rFonts w:asciiTheme="minorHAnsi" w:hAnsiTheme="minorHAnsi" w:cstheme="minorHAnsi"/>
          <w:iCs/>
        </w:rPr>
        <w:t xml:space="preserve"> </w:t>
      </w:r>
      <w:r w:rsidR="00046E80">
        <w:rPr>
          <w:rFonts w:asciiTheme="minorHAnsi" w:hAnsiTheme="minorHAnsi" w:cstheme="minorHAnsi"/>
          <w:iCs/>
        </w:rPr>
        <w:t>“</w:t>
      </w:r>
      <w:r w:rsidR="00673197" w:rsidRPr="005F4C71">
        <w:rPr>
          <w:rFonts w:asciiTheme="minorHAnsi" w:hAnsiTheme="minorHAnsi" w:cstheme="minorHAnsi"/>
          <w:iCs/>
        </w:rPr>
        <w:t>oficial</w:t>
      </w:r>
      <w:r w:rsidR="00046E80">
        <w:rPr>
          <w:rFonts w:asciiTheme="minorHAnsi" w:hAnsiTheme="minorHAnsi" w:cstheme="minorHAnsi"/>
          <w:iCs/>
        </w:rPr>
        <w:t>”</w:t>
      </w:r>
      <w:r w:rsidR="00231549" w:rsidRPr="005F4C71">
        <w:rPr>
          <w:rFonts w:asciiTheme="minorHAnsi" w:hAnsiTheme="minorHAnsi" w:cstheme="minorHAnsi"/>
          <w:iCs/>
        </w:rPr>
        <w:t xml:space="preserve"> mediante un voto</w:t>
      </w:r>
      <w:r w:rsidR="00673197" w:rsidRPr="005F4C71">
        <w:rPr>
          <w:rFonts w:asciiTheme="minorHAnsi" w:hAnsiTheme="minorHAnsi" w:cstheme="minorHAnsi"/>
        </w:rPr>
        <w:t xml:space="preserve"> (</w:t>
      </w:r>
      <w:r w:rsidR="00046E80">
        <w:rPr>
          <w:rFonts w:asciiTheme="minorHAnsi" w:hAnsiTheme="minorHAnsi" w:cstheme="minorHAnsi"/>
        </w:rPr>
        <w:t>páginas</w:t>
      </w:r>
      <w:r w:rsidR="00673197" w:rsidRPr="005F4C71">
        <w:rPr>
          <w:rFonts w:asciiTheme="minorHAnsi" w:hAnsiTheme="minorHAnsi" w:cstheme="minorHAnsi"/>
        </w:rPr>
        <w:t xml:space="preserve"> 34</w:t>
      </w:r>
      <w:r w:rsidR="00231549" w:rsidRPr="005F4C71">
        <w:rPr>
          <w:rFonts w:asciiTheme="minorHAnsi" w:hAnsiTheme="minorHAnsi" w:cstheme="minorHAnsi"/>
        </w:rPr>
        <w:t>-</w:t>
      </w:r>
      <w:r w:rsidR="00673197" w:rsidRPr="005F4C71">
        <w:rPr>
          <w:rFonts w:asciiTheme="minorHAnsi" w:hAnsiTheme="minorHAnsi" w:cstheme="minorHAnsi"/>
        </w:rPr>
        <w:t>36</w:t>
      </w:r>
      <w:r w:rsidR="00046E80">
        <w:rPr>
          <w:rFonts w:asciiTheme="minorHAnsi" w:hAnsiTheme="minorHAnsi" w:cstheme="minorHAnsi"/>
        </w:rPr>
        <w:t xml:space="preserve"> y</w:t>
      </w:r>
      <w:r w:rsidR="00673197" w:rsidRPr="005F4C71">
        <w:rPr>
          <w:rFonts w:asciiTheme="minorHAnsi" w:hAnsiTheme="minorHAnsi" w:cstheme="minorHAnsi"/>
        </w:rPr>
        <w:t xml:space="preserve"> 7</w:t>
      </w:r>
      <w:r w:rsidR="00046E80">
        <w:rPr>
          <w:rFonts w:asciiTheme="minorHAnsi" w:hAnsiTheme="minorHAnsi" w:cstheme="minorHAnsi"/>
        </w:rPr>
        <w:t>-</w:t>
      </w:r>
      <w:r w:rsidR="00D2381D" w:rsidRPr="005F4C71">
        <w:rPr>
          <w:rFonts w:asciiTheme="minorHAnsi" w:hAnsiTheme="minorHAnsi" w:cstheme="minorHAnsi"/>
        </w:rPr>
        <w:t>8).</w:t>
      </w:r>
    </w:p>
    <w:p w14:paraId="552026F9" w14:textId="0D4C099B" w:rsidR="00673197" w:rsidRPr="005F4C71" w:rsidRDefault="00345AB1" w:rsidP="00046E80">
      <w:pPr>
        <w:widowControl w:val="0"/>
        <w:adjustRightInd w:val="0"/>
        <w:ind w:left="567" w:right="566"/>
        <w:rPr>
          <w:rFonts w:asciiTheme="minorHAnsi" w:hAnsiTheme="minorHAnsi" w:cstheme="minorHAnsi"/>
        </w:rPr>
      </w:pPr>
      <w:r w:rsidRPr="005F4C71">
        <w:rPr>
          <w:rFonts w:asciiTheme="minorHAnsi" w:hAnsiTheme="minorHAnsi" w:cstheme="minorHAnsi"/>
        </w:rPr>
        <w:t>Pero h</w:t>
      </w:r>
      <w:r w:rsidR="00BD5FC0" w:rsidRPr="005F4C71">
        <w:rPr>
          <w:rFonts w:asciiTheme="minorHAnsi" w:hAnsiTheme="minorHAnsi" w:cstheme="minorHAnsi"/>
        </w:rPr>
        <w:t xml:space="preserve">ay algo más </w:t>
      </w:r>
      <w:r w:rsidR="00246AE4" w:rsidRPr="005F4C71">
        <w:rPr>
          <w:rFonts w:asciiTheme="minorHAnsi" w:hAnsiTheme="minorHAnsi" w:cstheme="minorHAnsi"/>
        </w:rPr>
        <w:t>que</w:t>
      </w:r>
      <w:r w:rsidR="00BD5FC0" w:rsidRPr="005F4C71">
        <w:rPr>
          <w:rFonts w:asciiTheme="minorHAnsi" w:hAnsiTheme="minorHAnsi" w:cstheme="minorHAnsi"/>
        </w:rPr>
        <w:t xml:space="preserve"> demanda estudio: </w:t>
      </w:r>
      <w:r w:rsidR="00046E80">
        <w:rPr>
          <w:rFonts w:asciiTheme="minorHAnsi" w:hAnsiTheme="minorHAnsi" w:cstheme="minorHAnsi"/>
        </w:rPr>
        <w:t>l</w:t>
      </w:r>
      <w:r w:rsidR="00BD5FC0" w:rsidRPr="005F4C71">
        <w:rPr>
          <w:rFonts w:asciiTheme="minorHAnsi" w:hAnsiTheme="minorHAnsi" w:cstheme="minorHAnsi"/>
        </w:rPr>
        <w:t>a realidad de la culpabilidad que el mundo entero comparte por el asesinato del Hijo de Dios (</w:t>
      </w:r>
      <w:r w:rsidR="00BD5FC0" w:rsidRPr="005F4C71">
        <w:rPr>
          <w:rFonts w:asciiTheme="minorHAnsi" w:hAnsiTheme="minorHAnsi" w:cstheme="minorHAnsi"/>
          <w:i/>
        </w:rPr>
        <w:t>Testimonios para los ministros</w:t>
      </w:r>
      <w:r w:rsidR="00BD5FC0" w:rsidRPr="005F4C71">
        <w:rPr>
          <w:rFonts w:asciiTheme="minorHAnsi" w:hAnsiTheme="minorHAnsi" w:cstheme="minorHAnsi"/>
        </w:rPr>
        <w:t xml:space="preserve">, 38; </w:t>
      </w:r>
      <w:r w:rsidR="00BD5FC0" w:rsidRPr="005F4C71">
        <w:rPr>
          <w:rFonts w:asciiTheme="minorHAnsi" w:hAnsiTheme="minorHAnsi" w:cstheme="minorHAnsi"/>
          <w:i/>
        </w:rPr>
        <w:t>El Deseado</w:t>
      </w:r>
      <w:r w:rsidR="00BD5FC0" w:rsidRPr="005F4C71">
        <w:rPr>
          <w:rFonts w:asciiTheme="minorHAnsi" w:hAnsiTheme="minorHAnsi" w:cstheme="minorHAnsi"/>
        </w:rPr>
        <w:t>, 694</w:t>
      </w:r>
      <w:r w:rsidR="00673197" w:rsidRPr="005F4C71">
        <w:rPr>
          <w:rFonts w:asciiTheme="minorHAnsi" w:hAnsiTheme="minorHAnsi" w:cstheme="minorHAnsi"/>
        </w:rPr>
        <w:t xml:space="preserve">; Rom 3:19). </w:t>
      </w:r>
      <w:r w:rsidR="00D2381D" w:rsidRPr="005F4C71">
        <w:rPr>
          <w:rFonts w:asciiTheme="minorHAnsi" w:hAnsiTheme="minorHAnsi" w:cstheme="minorHAnsi"/>
        </w:rPr>
        <w:t>¿</w:t>
      </w:r>
      <w:r w:rsidR="00BD5FC0" w:rsidRPr="005F4C71">
        <w:rPr>
          <w:rFonts w:asciiTheme="minorHAnsi" w:hAnsiTheme="minorHAnsi" w:cstheme="minorHAnsi"/>
        </w:rPr>
        <w:t>Son sólo</w:t>
      </w:r>
      <w:r w:rsidR="00673197" w:rsidRPr="005F4C71">
        <w:rPr>
          <w:rFonts w:asciiTheme="minorHAnsi" w:hAnsiTheme="minorHAnsi" w:cstheme="minorHAnsi"/>
        </w:rPr>
        <w:t xml:space="preserve"> </w:t>
      </w:r>
      <w:r w:rsidR="00D2381D" w:rsidRPr="005F4C71">
        <w:rPr>
          <w:rFonts w:asciiTheme="minorHAnsi" w:hAnsiTheme="minorHAnsi" w:cstheme="minorHAnsi"/>
        </w:rPr>
        <w:t>l</w:t>
      </w:r>
      <w:r w:rsidR="00673197" w:rsidRPr="005F4C71">
        <w:rPr>
          <w:rFonts w:asciiTheme="minorHAnsi" w:hAnsiTheme="minorHAnsi" w:cstheme="minorHAnsi"/>
        </w:rPr>
        <w:t xml:space="preserve">os </w:t>
      </w:r>
      <w:r w:rsidR="00BD7303" w:rsidRPr="005F4C71">
        <w:rPr>
          <w:rFonts w:asciiTheme="minorHAnsi" w:hAnsiTheme="minorHAnsi" w:cstheme="minorHAnsi"/>
        </w:rPr>
        <w:t>judíos</w:t>
      </w:r>
      <w:r w:rsidR="00673197" w:rsidRPr="005F4C71">
        <w:rPr>
          <w:rFonts w:asciiTheme="minorHAnsi" w:hAnsiTheme="minorHAnsi" w:cstheme="minorHAnsi"/>
        </w:rPr>
        <w:t xml:space="preserve"> </w:t>
      </w:r>
      <w:r w:rsidR="00D2381D" w:rsidRPr="005F4C71">
        <w:rPr>
          <w:rFonts w:asciiTheme="minorHAnsi" w:hAnsiTheme="minorHAnsi" w:cstheme="minorHAnsi"/>
        </w:rPr>
        <w:t>y</w:t>
      </w:r>
      <w:r w:rsidR="00673197" w:rsidRPr="005F4C71">
        <w:rPr>
          <w:rFonts w:asciiTheme="minorHAnsi" w:hAnsiTheme="minorHAnsi" w:cstheme="minorHAnsi"/>
        </w:rPr>
        <w:t xml:space="preserve"> romanos</w:t>
      </w:r>
      <w:r w:rsidR="00BD5FC0" w:rsidRPr="005F4C71">
        <w:rPr>
          <w:rFonts w:asciiTheme="minorHAnsi" w:hAnsiTheme="minorHAnsi" w:cstheme="minorHAnsi"/>
        </w:rPr>
        <w:t xml:space="preserve"> de antaño quienes debieran</w:t>
      </w:r>
      <w:r w:rsidR="00673197" w:rsidRPr="005F4C71">
        <w:rPr>
          <w:rFonts w:asciiTheme="minorHAnsi" w:hAnsiTheme="minorHAnsi" w:cstheme="minorHAnsi"/>
        </w:rPr>
        <w:t xml:space="preserve"> arrepen</w:t>
      </w:r>
      <w:r w:rsidR="00D2381D" w:rsidRPr="005F4C71">
        <w:rPr>
          <w:rFonts w:asciiTheme="minorHAnsi" w:hAnsiTheme="minorHAnsi" w:cstheme="minorHAnsi"/>
        </w:rPr>
        <w:t xml:space="preserve">tirse </w:t>
      </w:r>
      <w:r w:rsidR="00673197" w:rsidRPr="005F4C71">
        <w:rPr>
          <w:rFonts w:asciiTheme="minorHAnsi" w:hAnsiTheme="minorHAnsi" w:cstheme="minorHAnsi"/>
        </w:rPr>
        <w:t xml:space="preserve">por </w:t>
      </w:r>
      <w:r w:rsidR="00CB54D7" w:rsidRPr="005F4C71">
        <w:rPr>
          <w:rFonts w:asciiTheme="minorHAnsi" w:hAnsiTheme="minorHAnsi" w:cstheme="minorHAnsi"/>
        </w:rPr>
        <w:t>ese</w:t>
      </w:r>
      <w:r w:rsidR="00673197" w:rsidRPr="005F4C71">
        <w:rPr>
          <w:rFonts w:asciiTheme="minorHAnsi" w:hAnsiTheme="minorHAnsi" w:cstheme="minorHAnsi"/>
        </w:rPr>
        <w:t xml:space="preserve"> pecado? </w:t>
      </w:r>
      <w:r w:rsidR="00D2381D" w:rsidRPr="005F4C71">
        <w:rPr>
          <w:rFonts w:asciiTheme="minorHAnsi" w:hAnsiTheme="minorHAnsi" w:cstheme="minorHAnsi"/>
        </w:rPr>
        <w:t xml:space="preserve">El </w:t>
      </w:r>
      <w:r w:rsidR="00815580" w:rsidRPr="005F4C71">
        <w:rPr>
          <w:rFonts w:asciiTheme="minorHAnsi" w:hAnsiTheme="minorHAnsi" w:cstheme="minorHAnsi"/>
        </w:rPr>
        <w:t>Calvario</w:t>
      </w:r>
      <w:r w:rsidR="00673197" w:rsidRPr="005F4C71">
        <w:rPr>
          <w:rFonts w:asciiTheme="minorHAnsi" w:hAnsiTheme="minorHAnsi" w:cstheme="minorHAnsi"/>
        </w:rPr>
        <w:t xml:space="preserve"> </w:t>
      </w:r>
      <w:r w:rsidR="00D2381D" w:rsidRPr="005F4C71">
        <w:rPr>
          <w:rFonts w:asciiTheme="minorHAnsi" w:hAnsiTheme="minorHAnsi" w:cstheme="minorHAnsi"/>
        </w:rPr>
        <w:t>resume l</w:t>
      </w:r>
      <w:r w:rsidR="00673197" w:rsidRPr="005F4C71">
        <w:rPr>
          <w:rFonts w:asciiTheme="minorHAnsi" w:hAnsiTheme="minorHAnsi" w:cstheme="minorHAnsi"/>
        </w:rPr>
        <w:t>a culpa</w:t>
      </w:r>
      <w:r w:rsidR="00BD5FC0" w:rsidRPr="005F4C71">
        <w:rPr>
          <w:rFonts w:asciiTheme="minorHAnsi" w:hAnsiTheme="minorHAnsi" w:cstheme="minorHAnsi"/>
        </w:rPr>
        <w:t>bilidad</w:t>
      </w:r>
      <w:r w:rsidR="00673197" w:rsidRPr="005F4C71">
        <w:rPr>
          <w:rFonts w:asciiTheme="minorHAnsi" w:hAnsiTheme="minorHAnsi" w:cstheme="minorHAnsi"/>
        </w:rPr>
        <w:t xml:space="preserve"> </w:t>
      </w:r>
      <w:r w:rsidR="008D527F" w:rsidRPr="005F4C71">
        <w:rPr>
          <w:rFonts w:asciiTheme="minorHAnsi" w:hAnsiTheme="minorHAnsi" w:cstheme="minorHAnsi"/>
        </w:rPr>
        <w:t>co</w:t>
      </w:r>
      <w:r w:rsidR="00BD5FC0" w:rsidRPr="005F4C71">
        <w:rPr>
          <w:rFonts w:asciiTheme="minorHAnsi" w:hAnsiTheme="minorHAnsi" w:cstheme="minorHAnsi"/>
        </w:rPr>
        <w:t>rpora</w:t>
      </w:r>
      <w:r w:rsidR="008D527F" w:rsidRPr="005F4C71">
        <w:rPr>
          <w:rFonts w:asciiTheme="minorHAnsi" w:hAnsiTheme="minorHAnsi" w:cstheme="minorHAnsi"/>
        </w:rPr>
        <w:t>tiva</w:t>
      </w:r>
      <w:r w:rsidR="00673197" w:rsidRPr="005F4C71">
        <w:rPr>
          <w:rFonts w:asciiTheme="minorHAnsi" w:hAnsiTheme="minorHAnsi" w:cstheme="minorHAnsi"/>
        </w:rPr>
        <w:t xml:space="preserve"> d</w:t>
      </w:r>
      <w:r w:rsidR="00D2381D" w:rsidRPr="005F4C71">
        <w:rPr>
          <w:rFonts w:asciiTheme="minorHAnsi" w:hAnsiTheme="minorHAnsi" w:cstheme="minorHAnsi"/>
        </w:rPr>
        <w:t>el</w:t>
      </w:r>
      <w:r w:rsidR="00673197" w:rsidRPr="005F4C71">
        <w:rPr>
          <w:rFonts w:asciiTheme="minorHAnsi" w:hAnsiTheme="minorHAnsi" w:cstheme="minorHAnsi"/>
        </w:rPr>
        <w:t xml:space="preserve"> mundo</w:t>
      </w:r>
      <w:r w:rsidR="00BD5FC0" w:rsidRPr="005F4C71">
        <w:rPr>
          <w:rFonts w:asciiTheme="minorHAnsi" w:hAnsiTheme="minorHAnsi" w:cstheme="minorHAnsi"/>
        </w:rPr>
        <w:t>: culpabilidad</w:t>
      </w:r>
      <w:r w:rsidR="00673197" w:rsidRPr="005F4C71">
        <w:rPr>
          <w:rFonts w:asciiTheme="minorHAnsi" w:hAnsiTheme="minorHAnsi" w:cstheme="minorHAnsi"/>
        </w:rPr>
        <w:t xml:space="preserve"> p</w:t>
      </w:r>
      <w:r w:rsidR="00D2381D" w:rsidRPr="005F4C71">
        <w:rPr>
          <w:rFonts w:asciiTheme="minorHAnsi" w:hAnsiTheme="minorHAnsi" w:cstheme="minorHAnsi"/>
        </w:rPr>
        <w:t xml:space="preserve">or </w:t>
      </w:r>
      <w:r w:rsidR="00673197" w:rsidRPr="005F4C71">
        <w:rPr>
          <w:rFonts w:asciiTheme="minorHAnsi" w:hAnsiTheme="minorHAnsi" w:cstheme="minorHAnsi"/>
        </w:rPr>
        <w:t xml:space="preserve">pecados que podemos no </w:t>
      </w:r>
      <w:r w:rsidR="00D2381D" w:rsidRPr="005F4C71">
        <w:rPr>
          <w:rFonts w:asciiTheme="minorHAnsi" w:hAnsiTheme="minorHAnsi" w:cstheme="minorHAnsi"/>
        </w:rPr>
        <w:t xml:space="preserve">haber </w:t>
      </w:r>
      <w:r w:rsidR="00673197" w:rsidRPr="005F4C71">
        <w:rPr>
          <w:rFonts w:asciiTheme="minorHAnsi" w:hAnsiTheme="minorHAnsi" w:cstheme="minorHAnsi"/>
        </w:rPr>
        <w:t xml:space="preserve">cometido </w:t>
      </w:r>
      <w:r w:rsidR="00CB54D7" w:rsidRPr="005F4C71">
        <w:rPr>
          <w:rFonts w:asciiTheme="minorHAnsi" w:hAnsiTheme="minorHAnsi" w:cstheme="minorHAnsi"/>
        </w:rPr>
        <w:t>personalmente</w:t>
      </w:r>
      <w:r w:rsidR="00673197" w:rsidRPr="005F4C71">
        <w:rPr>
          <w:rFonts w:asciiTheme="minorHAnsi" w:hAnsiTheme="minorHAnsi" w:cstheme="minorHAnsi"/>
        </w:rPr>
        <w:t xml:space="preserve">, </w:t>
      </w:r>
      <w:r w:rsidR="00D2381D" w:rsidRPr="005F4C71">
        <w:rPr>
          <w:rFonts w:asciiTheme="minorHAnsi" w:hAnsiTheme="minorHAnsi" w:cstheme="minorHAnsi"/>
        </w:rPr>
        <w:t xml:space="preserve">pero que </w:t>
      </w:r>
      <w:r w:rsidR="00673197" w:rsidRPr="005F4C71">
        <w:rPr>
          <w:rFonts w:asciiTheme="minorHAnsi" w:hAnsiTheme="minorHAnsi" w:cstheme="minorHAnsi"/>
        </w:rPr>
        <w:t>cometeríamos</w:t>
      </w:r>
      <w:r w:rsidR="00BD5FC0" w:rsidRPr="005F4C71">
        <w:rPr>
          <w:rFonts w:asciiTheme="minorHAnsi" w:hAnsiTheme="minorHAnsi" w:cstheme="minorHAnsi"/>
        </w:rPr>
        <w:t xml:space="preserve"> de no ser</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227505" w:rsidRPr="005F4C71">
        <w:rPr>
          <w:rFonts w:asciiTheme="minorHAnsi" w:hAnsiTheme="minorHAnsi" w:cstheme="minorHAnsi"/>
        </w:rPr>
        <w:t>gracia</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BD5FC0" w:rsidRPr="005F4C71">
        <w:rPr>
          <w:rFonts w:asciiTheme="minorHAnsi" w:hAnsiTheme="minorHAnsi" w:cstheme="minorHAnsi"/>
        </w:rPr>
        <w:t>,</w:t>
      </w:r>
      <w:r w:rsidR="00673197" w:rsidRPr="005F4C71">
        <w:rPr>
          <w:rFonts w:asciiTheme="minorHAnsi" w:hAnsiTheme="minorHAnsi" w:cstheme="minorHAnsi"/>
        </w:rPr>
        <w:t xml:space="preserve"> </w:t>
      </w:r>
      <w:r w:rsidR="00E52128" w:rsidRPr="005F4C71">
        <w:rPr>
          <w:rFonts w:asciiTheme="minorHAnsi" w:hAnsiTheme="minorHAnsi" w:cstheme="minorHAnsi"/>
        </w:rPr>
        <w:t>debido</w:t>
      </w:r>
      <w:r w:rsidR="00673197" w:rsidRPr="005F4C71">
        <w:rPr>
          <w:rFonts w:asciiTheme="minorHAnsi" w:hAnsiTheme="minorHAnsi" w:cstheme="minorHAnsi"/>
        </w:rPr>
        <w:t xml:space="preserve"> a </w:t>
      </w:r>
      <w:r w:rsidR="00A04A97" w:rsidRPr="005F4C71">
        <w:rPr>
          <w:rFonts w:asciiTheme="minorHAnsi" w:hAnsiTheme="minorHAnsi" w:cstheme="minorHAnsi"/>
        </w:rPr>
        <w:t>nuestra</w:t>
      </w:r>
      <w:r w:rsidR="00246AE4" w:rsidRPr="005F4C71">
        <w:rPr>
          <w:rFonts w:asciiTheme="minorHAnsi" w:hAnsiTheme="minorHAnsi" w:cstheme="minorHAnsi"/>
        </w:rPr>
        <w:t xml:space="preserve"> natural</w:t>
      </w:r>
      <w:r w:rsidR="00673197" w:rsidRPr="005F4C71">
        <w:rPr>
          <w:rFonts w:asciiTheme="minorHAnsi" w:hAnsiTheme="minorHAnsi" w:cstheme="minorHAnsi"/>
        </w:rPr>
        <w:t xml:space="preserve"> </w:t>
      </w:r>
      <w:r w:rsidR="0017079C" w:rsidRPr="005F4C71">
        <w:rPr>
          <w:rFonts w:asciiTheme="minorHAnsi" w:hAnsiTheme="minorHAnsi" w:cstheme="minorHAnsi"/>
        </w:rPr>
        <w:t>enemistad</w:t>
      </w:r>
      <w:r w:rsidR="00673197" w:rsidRPr="005F4C71">
        <w:rPr>
          <w:rFonts w:asciiTheme="minorHAnsi" w:hAnsiTheme="minorHAnsi" w:cstheme="minorHAnsi"/>
        </w:rPr>
        <w:t xml:space="preserve"> humana contra </w:t>
      </w:r>
      <w:r w:rsidR="00BD5FC0" w:rsidRPr="005F4C71">
        <w:rPr>
          <w:rFonts w:asciiTheme="minorHAnsi" w:hAnsiTheme="minorHAnsi" w:cstheme="minorHAnsi"/>
        </w:rPr>
        <w:t>é</w:t>
      </w:r>
      <w:r w:rsidR="00AC0086" w:rsidRPr="005F4C71">
        <w:rPr>
          <w:rFonts w:asciiTheme="minorHAnsi" w:hAnsiTheme="minorHAnsi" w:cstheme="minorHAnsi"/>
        </w:rPr>
        <w:t>l</w:t>
      </w:r>
      <w:r w:rsidR="00673197" w:rsidRPr="005F4C71">
        <w:rPr>
          <w:rFonts w:asciiTheme="minorHAnsi" w:hAnsiTheme="minorHAnsi" w:cstheme="minorHAnsi"/>
        </w:rPr>
        <w:t xml:space="preserve"> (Rom 8:7). </w:t>
      </w:r>
      <w:r w:rsidR="00BD5FC0" w:rsidRPr="005F4C71">
        <w:rPr>
          <w:rFonts w:asciiTheme="minorHAnsi" w:hAnsiTheme="minorHAnsi" w:cstheme="minorHAnsi"/>
        </w:rPr>
        <w:t>T</w:t>
      </w:r>
      <w:r w:rsidR="00673197" w:rsidRPr="005F4C71">
        <w:rPr>
          <w:rFonts w:asciiTheme="minorHAnsi" w:hAnsiTheme="minorHAnsi" w:cstheme="minorHAnsi"/>
        </w:rPr>
        <w:t>odo ser humano</w:t>
      </w:r>
      <w:r w:rsidR="00BD5FC0" w:rsidRPr="005F4C71">
        <w:rPr>
          <w:rFonts w:asciiTheme="minorHAnsi" w:hAnsiTheme="minorHAnsi" w:cstheme="minorHAnsi"/>
        </w:rPr>
        <w:t xml:space="preserve"> comparte esa culpa</w:t>
      </w:r>
      <w:r w:rsidR="00673197" w:rsidRPr="005F4C71">
        <w:rPr>
          <w:rFonts w:asciiTheme="minorHAnsi" w:hAnsiTheme="minorHAnsi" w:cstheme="minorHAnsi"/>
        </w:rPr>
        <w:t xml:space="preserve">, </w:t>
      </w:r>
      <w:r w:rsidR="00BD5FC0" w:rsidRPr="005F4C71">
        <w:rPr>
          <w:rFonts w:asciiTheme="minorHAnsi" w:hAnsiTheme="minorHAnsi" w:cstheme="minorHAnsi"/>
        </w:rPr>
        <w:t>a menos que se arrepienta específicamente de ella</w:t>
      </w:r>
      <w:r w:rsidR="00673197" w:rsidRPr="005F4C71">
        <w:rPr>
          <w:rFonts w:asciiTheme="minorHAnsi" w:hAnsiTheme="minorHAnsi" w:cstheme="minorHAnsi"/>
        </w:rPr>
        <w:t xml:space="preserve">. </w:t>
      </w:r>
      <w:r w:rsidR="00934091" w:rsidRPr="005F4C71">
        <w:rPr>
          <w:rFonts w:asciiTheme="minorHAnsi" w:hAnsiTheme="minorHAnsi" w:cstheme="minorHAnsi"/>
        </w:rPr>
        <w:t>La revista</w:t>
      </w:r>
      <w:r w:rsidR="00D2381D" w:rsidRPr="005F4C71">
        <w:rPr>
          <w:rFonts w:asciiTheme="minorHAnsi" w:hAnsiTheme="minorHAnsi" w:cstheme="minorHAnsi"/>
        </w:rPr>
        <w:t xml:space="preserve"> </w:t>
      </w:r>
      <w:r w:rsidR="00673197" w:rsidRPr="005F4C71">
        <w:rPr>
          <w:rFonts w:asciiTheme="minorHAnsi" w:hAnsiTheme="minorHAnsi" w:cstheme="minorHAnsi"/>
          <w:i/>
          <w:iCs/>
        </w:rPr>
        <w:t>Ministry</w:t>
      </w:r>
      <w:r w:rsidR="00673197" w:rsidRPr="005F4C71">
        <w:rPr>
          <w:rFonts w:asciiTheme="minorHAnsi" w:hAnsiTheme="minorHAnsi" w:cstheme="minorHAnsi"/>
        </w:rPr>
        <w:t xml:space="preserve"> </w:t>
      </w:r>
      <w:r w:rsidR="00934091" w:rsidRPr="005F4C71">
        <w:rPr>
          <w:rFonts w:asciiTheme="minorHAnsi" w:hAnsiTheme="minorHAnsi" w:cstheme="minorHAnsi"/>
        </w:rPr>
        <w:t>ha de tener</w:t>
      </w:r>
      <w:r w:rsidR="00673197" w:rsidRPr="005F4C71">
        <w:rPr>
          <w:rFonts w:asciiTheme="minorHAnsi" w:hAnsiTheme="minorHAnsi" w:cstheme="minorHAnsi"/>
        </w:rPr>
        <w:t xml:space="preserve"> </w:t>
      </w:r>
      <w:r w:rsidR="001D05AE" w:rsidRPr="005F4C71">
        <w:rPr>
          <w:rFonts w:asciiTheme="minorHAnsi" w:hAnsiTheme="minorHAnsi" w:cstheme="minorHAnsi"/>
        </w:rPr>
        <w:t>también</w:t>
      </w:r>
      <w:r w:rsidR="00673197" w:rsidRPr="005F4C71">
        <w:rPr>
          <w:rFonts w:asciiTheme="minorHAnsi" w:hAnsiTheme="minorHAnsi" w:cstheme="minorHAnsi"/>
        </w:rPr>
        <w:t xml:space="preserve"> </w:t>
      </w:r>
      <w:r w:rsidR="00934091" w:rsidRPr="005F4C71">
        <w:rPr>
          <w:rFonts w:asciiTheme="minorHAnsi" w:hAnsiTheme="minorHAnsi" w:cstheme="minorHAnsi"/>
        </w:rPr>
        <w:t>en cuenta</w:t>
      </w:r>
      <w:r w:rsidR="00673197" w:rsidRPr="005F4C71">
        <w:rPr>
          <w:rFonts w:asciiTheme="minorHAnsi" w:hAnsiTheme="minorHAnsi" w:cstheme="minorHAnsi"/>
        </w:rPr>
        <w:t xml:space="preserve"> </w:t>
      </w:r>
      <w:r w:rsidR="00D2381D" w:rsidRPr="005F4C71">
        <w:rPr>
          <w:rFonts w:asciiTheme="minorHAnsi" w:hAnsiTheme="minorHAnsi" w:cstheme="minorHAnsi"/>
        </w:rPr>
        <w:t>l</w:t>
      </w:r>
      <w:r w:rsidR="00673197" w:rsidRPr="005F4C71">
        <w:rPr>
          <w:rFonts w:asciiTheme="minorHAnsi" w:hAnsiTheme="minorHAnsi" w:cstheme="minorHAnsi"/>
        </w:rPr>
        <w:t xml:space="preserve">a </w:t>
      </w:r>
      <w:r w:rsidR="00AC6A13" w:rsidRPr="005F4C71">
        <w:rPr>
          <w:rFonts w:asciiTheme="minorHAnsi" w:hAnsiTheme="minorHAnsi" w:cstheme="minorHAnsi"/>
        </w:rPr>
        <w:t>experiencia</w:t>
      </w:r>
      <w:r w:rsidR="00673197" w:rsidRPr="005F4C71">
        <w:rPr>
          <w:rFonts w:asciiTheme="minorHAnsi" w:hAnsiTheme="minorHAnsi" w:cstheme="minorHAnsi"/>
        </w:rPr>
        <w:t xml:space="preserve"> de Cristo </w:t>
      </w:r>
      <w:r w:rsidR="00934091" w:rsidRPr="005F4C71">
        <w:rPr>
          <w:rFonts w:asciiTheme="minorHAnsi" w:hAnsiTheme="minorHAnsi" w:cstheme="minorHAnsi"/>
        </w:rPr>
        <w:t>al arrepentirse</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934091" w:rsidRPr="005F4C71">
        <w:rPr>
          <w:rFonts w:asciiTheme="minorHAnsi" w:hAnsiTheme="minorHAnsi" w:cstheme="minorHAnsi"/>
        </w:rPr>
        <w:t>rpora</w:t>
      </w:r>
      <w:r w:rsidR="00815580" w:rsidRPr="005F4C71">
        <w:rPr>
          <w:rFonts w:asciiTheme="minorHAnsi" w:hAnsiTheme="minorHAnsi" w:cstheme="minorHAnsi"/>
        </w:rPr>
        <w:t>tiv</w:t>
      </w:r>
      <w:r w:rsidR="00934091" w:rsidRPr="005F4C71">
        <w:rPr>
          <w:rFonts w:asciiTheme="minorHAnsi" w:hAnsiTheme="minorHAnsi" w:cstheme="minorHAnsi"/>
        </w:rPr>
        <w:t>amente</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favor d</w:t>
      </w:r>
      <w:r w:rsidR="00D2381D" w:rsidRPr="005F4C71">
        <w:rPr>
          <w:rFonts w:asciiTheme="minorHAnsi" w:hAnsiTheme="minorHAnsi" w:cstheme="minorHAnsi"/>
        </w:rPr>
        <w:t>el</w:t>
      </w:r>
      <w:r w:rsidR="00673197" w:rsidRPr="005F4C71">
        <w:rPr>
          <w:rFonts w:asciiTheme="minorHAnsi" w:hAnsiTheme="minorHAnsi" w:cstheme="minorHAnsi"/>
        </w:rPr>
        <w:t xml:space="preserve"> mundo, como </w:t>
      </w:r>
      <w:r w:rsidR="00351FB4" w:rsidRPr="005F4C71">
        <w:rPr>
          <w:rFonts w:asciiTheme="minorHAnsi" w:hAnsiTheme="minorHAnsi" w:cstheme="minorHAnsi"/>
        </w:rPr>
        <w:t>demuestra</w:t>
      </w:r>
      <w:r w:rsidR="00934091" w:rsidRPr="005F4C71">
        <w:rPr>
          <w:rFonts w:asciiTheme="minorHAnsi" w:hAnsiTheme="minorHAnsi" w:cstheme="minorHAnsi"/>
        </w:rPr>
        <w:t xml:space="preserve"> su bautismo</w:t>
      </w:r>
      <w:r w:rsidR="00673197" w:rsidRPr="005F4C71">
        <w:rPr>
          <w:rFonts w:asciiTheme="minorHAnsi" w:hAnsiTheme="minorHAnsi" w:cstheme="minorHAnsi"/>
        </w:rPr>
        <w:t xml:space="preserve"> (</w:t>
      </w:r>
      <w:r w:rsidR="00934091" w:rsidRPr="005F4C71">
        <w:rPr>
          <w:rFonts w:asciiTheme="minorHAnsi" w:hAnsiTheme="minorHAnsi" w:cstheme="minorHAnsi"/>
          <w:i/>
          <w:iCs/>
        </w:rPr>
        <w:t>En los lugares celestiales</w:t>
      </w:r>
      <w:r w:rsidR="00673197" w:rsidRPr="005F4C71">
        <w:rPr>
          <w:rFonts w:asciiTheme="minorHAnsi" w:hAnsiTheme="minorHAnsi" w:cstheme="minorHAnsi"/>
        </w:rPr>
        <w:t xml:space="preserve">, 252; </w:t>
      </w:r>
      <w:r w:rsidR="00961C01">
        <w:rPr>
          <w:rFonts w:asciiTheme="minorHAnsi" w:hAnsiTheme="minorHAnsi" w:cstheme="minorHAnsi"/>
          <w:i/>
          <w:iCs/>
        </w:rPr>
        <w:t>Review and Herald</w:t>
      </w:r>
      <w:r w:rsidR="00673197" w:rsidRPr="005F4C71">
        <w:rPr>
          <w:rFonts w:asciiTheme="minorHAnsi" w:hAnsiTheme="minorHAnsi" w:cstheme="minorHAnsi"/>
        </w:rPr>
        <w:t xml:space="preserve">, 21 </w:t>
      </w:r>
      <w:r w:rsidR="00934091" w:rsidRPr="005F4C71">
        <w:rPr>
          <w:rFonts w:asciiTheme="minorHAnsi" w:hAnsiTheme="minorHAnsi" w:cstheme="minorHAnsi"/>
        </w:rPr>
        <w:t>enero</w:t>
      </w:r>
      <w:r w:rsidR="00673197" w:rsidRPr="005F4C71">
        <w:rPr>
          <w:rFonts w:asciiTheme="minorHAnsi" w:hAnsiTheme="minorHAnsi" w:cstheme="minorHAnsi"/>
        </w:rPr>
        <w:t xml:space="preserve"> 1873; </w:t>
      </w:r>
      <w:r w:rsidR="00673197" w:rsidRPr="005F4C71">
        <w:rPr>
          <w:rFonts w:asciiTheme="minorHAnsi" w:hAnsiTheme="minorHAnsi" w:cstheme="minorHAnsi"/>
          <w:i/>
          <w:iCs/>
        </w:rPr>
        <w:t>Gene</w:t>
      </w:r>
      <w:r w:rsidR="00673197" w:rsidRPr="005F4C71">
        <w:rPr>
          <w:rFonts w:asciiTheme="minorHAnsi" w:hAnsiTheme="minorHAnsi" w:cstheme="minorHAnsi"/>
          <w:i/>
          <w:iCs/>
        </w:rPr>
        <w:softHyphen/>
        <w:t>ral Conference Bulletin</w:t>
      </w:r>
      <w:r w:rsidR="00673197" w:rsidRPr="005F4C71">
        <w:rPr>
          <w:rFonts w:asciiTheme="minorHAnsi" w:hAnsiTheme="minorHAnsi" w:cstheme="minorHAnsi"/>
        </w:rPr>
        <w:t xml:space="preserve"> 1901, 36). </w:t>
      </w:r>
      <w:r w:rsidR="00D2381D" w:rsidRPr="005F4C71">
        <w:rPr>
          <w:rFonts w:asciiTheme="minorHAnsi" w:hAnsiTheme="minorHAnsi" w:cstheme="minorHAnsi"/>
        </w:rPr>
        <w:t xml:space="preserve">El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8F52FE" w:rsidRPr="005F4C71">
        <w:rPr>
          <w:rFonts w:asciiTheme="minorHAnsi" w:hAnsiTheme="minorHAnsi" w:cstheme="minorHAnsi"/>
        </w:rPr>
        <w:t>rporat</w:t>
      </w:r>
      <w:r w:rsidR="00815580" w:rsidRPr="005F4C71">
        <w:rPr>
          <w:rFonts w:asciiTheme="minorHAnsi" w:hAnsiTheme="minorHAnsi" w:cstheme="minorHAnsi"/>
        </w:rPr>
        <w:t>ivo</w:t>
      </w:r>
      <w:r w:rsidR="00673197" w:rsidRPr="005F4C71">
        <w:rPr>
          <w:rFonts w:asciiTheme="minorHAnsi" w:hAnsiTheme="minorHAnsi" w:cstheme="minorHAnsi"/>
        </w:rPr>
        <w:t xml:space="preserve"> bíblico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CB54D7" w:rsidRPr="00046E80">
        <w:rPr>
          <w:rFonts w:asciiTheme="minorHAnsi" w:hAnsiTheme="minorHAnsi" w:cstheme="minorHAnsi"/>
          <w:i/>
          <w:iCs/>
        </w:rPr>
        <w:t>personal</w:t>
      </w:r>
      <w:r w:rsidR="008F52FE" w:rsidRPr="005F4C71">
        <w:rPr>
          <w:rFonts w:asciiTheme="minorHAnsi" w:hAnsiTheme="minorHAnsi" w:cstheme="minorHAnsi"/>
        </w:rPr>
        <w:t xml:space="preserve">: </w:t>
      </w:r>
      <w:r w:rsidR="00726AB4" w:rsidRPr="005F4C71">
        <w:rPr>
          <w:rFonts w:asciiTheme="minorHAnsi" w:hAnsiTheme="minorHAnsi" w:cstheme="minorHAnsi"/>
        </w:rPr>
        <w:t>e</w:t>
      </w:r>
      <w:r w:rsidR="008F52FE" w:rsidRPr="005F4C71">
        <w:rPr>
          <w:rFonts w:asciiTheme="minorHAnsi" w:hAnsiTheme="minorHAnsi" w:cstheme="minorHAnsi"/>
        </w:rPr>
        <w:t>s 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673197" w:rsidRPr="00046E80">
        <w:rPr>
          <w:rFonts w:asciiTheme="minorHAnsi" w:hAnsiTheme="minorHAnsi" w:cstheme="minorHAnsi"/>
          <w:i/>
          <w:iCs/>
        </w:rPr>
        <w:t>individual</w:t>
      </w:r>
      <w:r w:rsidR="00673197" w:rsidRPr="005F4C71">
        <w:rPr>
          <w:rFonts w:asciiTheme="minorHAnsi" w:hAnsiTheme="minorHAnsi" w:cstheme="minorHAnsi"/>
        </w:rPr>
        <w:t xml:space="preserve"> p</w:t>
      </w:r>
      <w:r w:rsidR="00D2381D" w:rsidRPr="005F4C71">
        <w:rPr>
          <w:rFonts w:asciiTheme="minorHAnsi" w:hAnsiTheme="minorHAnsi" w:cstheme="minorHAnsi"/>
        </w:rPr>
        <w:t xml:space="preserve">or </w:t>
      </w:r>
      <w:r w:rsidR="00673197" w:rsidRPr="005F4C71">
        <w:rPr>
          <w:rFonts w:asciiTheme="minorHAnsi" w:hAnsiTheme="minorHAnsi" w:cstheme="minorHAnsi"/>
        </w:rPr>
        <w:t xml:space="preserve">los pecados de </w:t>
      </w:r>
      <w:r w:rsidR="00AC6A13" w:rsidRPr="005F4C71">
        <w:rPr>
          <w:rFonts w:asciiTheme="minorHAnsi" w:hAnsiTheme="minorHAnsi" w:cstheme="minorHAnsi"/>
        </w:rPr>
        <w:t>otros</w:t>
      </w:r>
      <w:r w:rsidR="00673197" w:rsidRPr="005F4C71">
        <w:rPr>
          <w:rFonts w:asciiTheme="minorHAnsi" w:hAnsiTheme="minorHAnsi" w:cstheme="minorHAnsi"/>
        </w:rPr>
        <w:t xml:space="preserve"> como s</w:t>
      </w:r>
      <w:r w:rsidR="00D2381D" w:rsidRPr="005F4C71">
        <w:rPr>
          <w:rFonts w:asciiTheme="minorHAnsi" w:hAnsiTheme="minorHAnsi" w:cstheme="minorHAnsi"/>
        </w:rPr>
        <w:t>i</w:t>
      </w:r>
      <w:r w:rsidR="00673197" w:rsidRPr="005F4C71">
        <w:rPr>
          <w:rFonts w:asciiTheme="minorHAnsi" w:hAnsiTheme="minorHAnsi" w:cstheme="minorHAnsi"/>
        </w:rPr>
        <w:t xml:space="preserve"> </w:t>
      </w:r>
      <w:r w:rsidR="00FB1DB7" w:rsidRPr="005F4C71">
        <w:rPr>
          <w:rFonts w:asciiTheme="minorHAnsi" w:hAnsiTheme="minorHAnsi" w:cstheme="minorHAnsi"/>
        </w:rPr>
        <w:t>fuesen</w:t>
      </w:r>
      <w:r w:rsidR="00673197" w:rsidRPr="005F4C71">
        <w:rPr>
          <w:rFonts w:asciiTheme="minorHAnsi" w:hAnsiTheme="minorHAnsi" w:cstheme="minorHAnsi"/>
        </w:rPr>
        <w:t xml:space="preserve"> </w:t>
      </w:r>
      <w:r w:rsidR="00D2381D" w:rsidRPr="005F4C71">
        <w:rPr>
          <w:rFonts w:asciiTheme="minorHAnsi" w:hAnsiTheme="minorHAnsi" w:cstheme="minorHAnsi"/>
        </w:rPr>
        <w:t>l</w:t>
      </w:r>
      <w:r w:rsidR="00673197" w:rsidRPr="005F4C71">
        <w:rPr>
          <w:rFonts w:asciiTheme="minorHAnsi" w:hAnsiTheme="minorHAnsi" w:cstheme="minorHAnsi"/>
        </w:rPr>
        <w:t xml:space="preserve">os </w:t>
      </w:r>
      <w:r w:rsidR="001D05AE" w:rsidRPr="005F4C71">
        <w:rPr>
          <w:rFonts w:asciiTheme="minorHAnsi" w:hAnsiTheme="minorHAnsi" w:cstheme="minorHAnsi"/>
        </w:rPr>
        <w:t>nuestros</w:t>
      </w:r>
      <w:r w:rsidR="00673197" w:rsidRPr="005F4C71">
        <w:rPr>
          <w:rFonts w:asciiTheme="minorHAnsi" w:hAnsiTheme="minorHAnsi" w:cstheme="minorHAnsi"/>
        </w:rPr>
        <w:t xml:space="preserve">, </w:t>
      </w:r>
      <w:r w:rsidR="00CE3FF3" w:rsidRPr="005F4C71">
        <w:rPr>
          <w:rFonts w:asciiTheme="minorHAnsi" w:hAnsiTheme="minorHAnsi" w:cstheme="minorHAnsi"/>
        </w:rPr>
        <w:t xml:space="preserve">reconociendo que </w:t>
      </w:r>
      <w:r w:rsidR="00983C81" w:rsidRPr="005F4C71">
        <w:rPr>
          <w:rFonts w:asciiTheme="minorHAnsi" w:hAnsiTheme="minorHAnsi" w:cstheme="minorHAnsi"/>
        </w:rPr>
        <w:t>habríamos caído igualmente en ellos</w:t>
      </w:r>
      <w:r w:rsidR="008F52FE" w:rsidRPr="005F4C71">
        <w:rPr>
          <w:rFonts w:asciiTheme="minorHAnsi" w:hAnsiTheme="minorHAnsi" w:cstheme="minorHAnsi"/>
        </w:rPr>
        <w:t xml:space="preserve"> </w:t>
      </w:r>
      <w:r w:rsidR="00CE3FF3" w:rsidRPr="005F4C71">
        <w:rPr>
          <w:rFonts w:asciiTheme="minorHAnsi" w:hAnsiTheme="minorHAnsi" w:cstheme="minorHAnsi"/>
        </w:rPr>
        <w:t>de no haberlo evitado</w:t>
      </w:r>
      <w:r w:rsidR="00CB54D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227505" w:rsidRPr="005F4C71">
        <w:rPr>
          <w:rFonts w:asciiTheme="minorHAnsi" w:hAnsiTheme="minorHAnsi" w:cstheme="minorHAnsi"/>
        </w:rPr>
        <w:t>gracia</w:t>
      </w:r>
      <w:r w:rsidR="00673197" w:rsidRPr="005F4C71">
        <w:rPr>
          <w:rFonts w:asciiTheme="minorHAnsi" w:hAnsiTheme="minorHAnsi" w:cstheme="minorHAnsi"/>
        </w:rPr>
        <w:t xml:space="preserve"> de Cristo. Todos </w:t>
      </w:r>
      <w:r w:rsidR="008F52FE" w:rsidRPr="005F4C71">
        <w:rPr>
          <w:rFonts w:asciiTheme="minorHAnsi" w:hAnsiTheme="minorHAnsi" w:cstheme="minorHAnsi"/>
        </w:rPr>
        <w:t>necesit</w:t>
      </w:r>
      <w:r w:rsidR="00673197" w:rsidRPr="005F4C71">
        <w:rPr>
          <w:rFonts w:asciiTheme="minorHAnsi" w:hAnsiTheme="minorHAnsi" w:cstheme="minorHAnsi"/>
        </w:rPr>
        <w:t>amos</w:t>
      </w:r>
      <w:r w:rsidR="008F52FE" w:rsidRPr="005F4C71">
        <w:rPr>
          <w:rFonts w:asciiTheme="minorHAnsi" w:hAnsiTheme="minorHAnsi" w:cstheme="minorHAnsi"/>
        </w:rPr>
        <w:t xml:space="preserve"> al 100%</w:t>
      </w:r>
      <w:r w:rsidR="00673197" w:rsidRPr="005F4C71">
        <w:rPr>
          <w:rFonts w:asciiTheme="minorHAnsi" w:hAnsiTheme="minorHAnsi" w:cstheme="minorHAnsi"/>
        </w:rPr>
        <w:t xml:space="preserve"> </w:t>
      </w:r>
      <w:r w:rsidR="00D2381D" w:rsidRPr="005F4C71">
        <w:rPr>
          <w:rFonts w:asciiTheme="minorHAnsi" w:hAnsiTheme="minorHAnsi" w:cstheme="minorHAnsi"/>
        </w:rPr>
        <w:t>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8F52FE" w:rsidRPr="005F4C71">
        <w:rPr>
          <w:rFonts w:asciiTheme="minorHAnsi" w:hAnsiTheme="minorHAnsi" w:cstheme="minorHAnsi"/>
        </w:rPr>
        <w:t xml:space="preserve"> imputada</w:t>
      </w:r>
      <w:r w:rsidR="00673197" w:rsidRPr="005F4C71">
        <w:rPr>
          <w:rFonts w:asciiTheme="minorHAnsi" w:hAnsiTheme="minorHAnsi" w:cstheme="minorHAnsi"/>
        </w:rPr>
        <w:t xml:space="preserve"> de Cristo. </w:t>
      </w:r>
      <w:r w:rsidR="00D2381D" w:rsidRPr="005F4C71">
        <w:rPr>
          <w:rFonts w:asciiTheme="minorHAnsi" w:hAnsiTheme="minorHAnsi" w:cstheme="minorHAnsi"/>
        </w:rPr>
        <w:t xml:space="preserve">La </w:t>
      </w:r>
      <w:r w:rsidR="00F657A7" w:rsidRPr="005F4C71">
        <w:rPr>
          <w:rFonts w:asciiTheme="minorHAnsi" w:hAnsiTheme="minorHAnsi" w:cstheme="minorHAnsi"/>
        </w:rPr>
        <w:t>confusión</w:t>
      </w:r>
      <w:r w:rsidR="00673197" w:rsidRPr="005F4C71">
        <w:rPr>
          <w:rFonts w:asciiTheme="minorHAnsi" w:hAnsiTheme="minorHAnsi" w:cstheme="minorHAnsi"/>
        </w:rPr>
        <w:t xml:space="preserve">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D2381D" w:rsidRPr="005F4C71">
        <w:rPr>
          <w:rFonts w:asciiTheme="minorHAnsi" w:hAnsiTheme="minorHAnsi" w:cstheme="minorHAnsi"/>
        </w:rPr>
        <w:t>l</w:t>
      </w:r>
      <w:r w:rsidR="00673197" w:rsidRPr="005F4C71">
        <w:rPr>
          <w:rFonts w:asciiTheme="minorHAnsi" w:hAnsiTheme="minorHAnsi" w:cstheme="minorHAnsi"/>
        </w:rPr>
        <w:t xml:space="preserve">a </w:t>
      </w:r>
      <w:r w:rsidR="007D0EA3" w:rsidRPr="005F4C71">
        <w:rPr>
          <w:rFonts w:asciiTheme="minorHAnsi" w:hAnsiTheme="minorHAnsi" w:cstheme="minorHAnsi"/>
        </w:rPr>
        <w:t>verdadera</w:t>
      </w:r>
      <w:r w:rsidR="00673197" w:rsidRPr="005F4C71">
        <w:rPr>
          <w:rFonts w:asciiTheme="minorHAnsi" w:hAnsiTheme="minorHAnsi" w:cstheme="minorHAnsi"/>
        </w:rPr>
        <w:t xml:space="preserve"> profundidad d</w:t>
      </w:r>
      <w:r w:rsidR="00D2381D"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AD4C1B" w:rsidRPr="005F4C71">
        <w:rPr>
          <w:rFonts w:asciiTheme="minorHAnsi" w:hAnsiTheme="minorHAnsi" w:cstheme="minorHAnsi"/>
        </w:rPr>
        <w:t>rpora</w:t>
      </w:r>
      <w:r w:rsidR="00815580" w:rsidRPr="005F4C71">
        <w:rPr>
          <w:rFonts w:asciiTheme="minorHAnsi" w:hAnsiTheme="minorHAnsi" w:cstheme="minorHAnsi"/>
        </w:rPr>
        <w:t>tivo</w:t>
      </w:r>
      <w:r w:rsidR="00673197" w:rsidRPr="005F4C71">
        <w:rPr>
          <w:rFonts w:asciiTheme="minorHAnsi" w:hAnsiTheme="minorHAnsi" w:cstheme="minorHAnsi"/>
        </w:rPr>
        <w:t xml:space="preserve"> frustra </w:t>
      </w:r>
      <w:r w:rsidR="00D2381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D2381D"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 </w:t>
      </w:r>
      <w:r w:rsidR="00AD4C1B" w:rsidRPr="005F4C71">
        <w:rPr>
          <w:rFonts w:asciiTheme="minorHAnsi" w:hAnsiTheme="minorHAnsi" w:cstheme="minorHAnsi"/>
        </w:rPr>
        <w:t xml:space="preserve">permitiendo la </w:t>
      </w:r>
      <w:r w:rsidR="00E01BA4" w:rsidRPr="005F4C71">
        <w:rPr>
          <w:rFonts w:asciiTheme="minorHAnsi" w:hAnsiTheme="minorHAnsi" w:cstheme="minorHAnsi"/>
        </w:rPr>
        <w:t>pretens</w:t>
      </w:r>
      <w:r w:rsidR="00AD4C1B" w:rsidRPr="005F4C71">
        <w:rPr>
          <w:rFonts w:asciiTheme="minorHAnsi" w:hAnsiTheme="minorHAnsi" w:cstheme="minorHAnsi"/>
        </w:rPr>
        <w:t xml:space="preserve">ión de </w:t>
      </w:r>
      <w:r w:rsidR="00673197" w:rsidRPr="005F4C71">
        <w:rPr>
          <w:rFonts w:asciiTheme="minorHAnsi" w:hAnsiTheme="minorHAnsi" w:cstheme="minorHAnsi"/>
        </w:rPr>
        <w:t xml:space="preserve">no </w:t>
      </w:r>
      <w:r w:rsidR="009A3504" w:rsidRPr="005F4C71">
        <w:rPr>
          <w:rFonts w:asciiTheme="minorHAnsi" w:hAnsiTheme="minorHAnsi" w:cstheme="minorHAnsi"/>
        </w:rPr>
        <w:t>necesita</w:t>
      </w:r>
      <w:r w:rsidR="00E01BA4" w:rsidRPr="005F4C71">
        <w:rPr>
          <w:rFonts w:asciiTheme="minorHAnsi" w:hAnsiTheme="minorHAnsi" w:cstheme="minorHAnsi"/>
        </w:rPr>
        <w:t>r</w:t>
      </w:r>
      <w:r w:rsidR="009A3504" w:rsidRPr="005F4C71">
        <w:rPr>
          <w:rFonts w:asciiTheme="minorHAnsi" w:hAnsiTheme="minorHAnsi" w:cstheme="minorHAnsi"/>
        </w:rPr>
        <w:t xml:space="preserve"> la plenitud de su justicia imputada</w:t>
      </w:r>
      <w:r w:rsidR="00D2381D" w:rsidRPr="005F4C71">
        <w:rPr>
          <w:rFonts w:asciiTheme="minorHAnsi" w:hAnsiTheme="minorHAnsi" w:cstheme="minorHAnsi"/>
        </w:rPr>
        <w:t>.</w:t>
      </w:r>
    </w:p>
    <w:p w14:paraId="4D840A21" w14:textId="25E9881B" w:rsidR="00673197" w:rsidRPr="005F4C71" w:rsidRDefault="00E145BA" w:rsidP="00046E80">
      <w:pPr>
        <w:widowControl w:val="0"/>
        <w:adjustRightInd w:val="0"/>
        <w:ind w:left="567" w:right="566"/>
        <w:rPr>
          <w:rFonts w:asciiTheme="minorHAnsi" w:hAnsiTheme="minorHAnsi" w:cstheme="minorHAnsi"/>
        </w:rPr>
      </w:pPr>
      <w:r w:rsidRPr="005F4C71">
        <w:rPr>
          <w:rFonts w:asciiTheme="minorHAnsi" w:hAnsiTheme="minorHAnsi" w:cstheme="minorHAnsi"/>
        </w:rPr>
        <w:t>N</w:t>
      </w:r>
      <w:r w:rsidR="009A3504" w:rsidRPr="005F4C71">
        <w:rPr>
          <w:rFonts w:asciiTheme="minorHAnsi" w:hAnsiTheme="minorHAnsi" w:cstheme="minorHAnsi"/>
        </w:rPr>
        <w:t>o sabemos de ningún pastor</w:t>
      </w:r>
      <w:r w:rsidR="00673197" w:rsidRPr="005F4C71">
        <w:rPr>
          <w:rFonts w:asciiTheme="minorHAnsi" w:hAnsiTheme="minorHAnsi" w:cstheme="minorHAnsi"/>
        </w:rPr>
        <w:t xml:space="preserve"> o </w:t>
      </w:r>
      <w:r w:rsidR="009A3504" w:rsidRPr="005F4C71">
        <w:rPr>
          <w:rFonts w:asciiTheme="minorHAnsi" w:hAnsiTheme="minorHAnsi" w:cstheme="minorHAnsi"/>
        </w:rPr>
        <w:t>teólogo</w:t>
      </w:r>
      <w:r w:rsidR="00673197" w:rsidRPr="005F4C71">
        <w:rPr>
          <w:rFonts w:asciiTheme="minorHAnsi" w:hAnsiTheme="minorHAnsi" w:cstheme="minorHAnsi"/>
        </w:rPr>
        <w:t xml:space="preserve"> </w:t>
      </w:r>
      <w:r w:rsidR="00BD795D" w:rsidRPr="005F4C71">
        <w:rPr>
          <w:rFonts w:asciiTheme="minorHAnsi" w:hAnsiTheme="minorHAnsi" w:cstheme="minorHAnsi"/>
        </w:rPr>
        <w:t>responsable</w:t>
      </w:r>
      <w:r w:rsidR="009A3504" w:rsidRPr="005F4C71">
        <w:rPr>
          <w:rFonts w:asciiTheme="minorHAnsi" w:hAnsiTheme="minorHAnsi" w:cstheme="minorHAnsi"/>
        </w:rPr>
        <w:t xml:space="preserve"> que haya sido</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ing</w:t>
      </w:r>
      <w:r w:rsidR="00D2381D" w:rsidRPr="005F4C71">
        <w:rPr>
          <w:rFonts w:asciiTheme="minorHAnsi" w:hAnsiTheme="minorHAnsi" w:cstheme="minorHAnsi"/>
        </w:rPr>
        <w:t>e</w:t>
      </w:r>
      <w:r w:rsidR="00673197" w:rsidRPr="005F4C71">
        <w:rPr>
          <w:rFonts w:asciiTheme="minorHAnsi" w:hAnsiTheme="minorHAnsi" w:cstheme="minorHAnsi"/>
        </w:rPr>
        <w:t xml:space="preserve">nuo </w:t>
      </w:r>
      <w:r w:rsidR="00D2381D" w:rsidRPr="005F4C71">
        <w:rPr>
          <w:rFonts w:asciiTheme="minorHAnsi" w:hAnsiTheme="minorHAnsi" w:cstheme="minorHAnsi"/>
        </w:rPr>
        <w:t xml:space="preserve">como </w:t>
      </w:r>
      <w:r w:rsidR="00673197" w:rsidRPr="005F4C71">
        <w:rPr>
          <w:rFonts w:asciiTheme="minorHAnsi" w:hAnsiTheme="minorHAnsi" w:cstheme="minorHAnsi"/>
        </w:rPr>
        <w:t xml:space="preserve">para </w:t>
      </w:r>
      <w:r w:rsidR="009A3504" w:rsidRPr="005F4C71">
        <w:rPr>
          <w:rFonts w:asciiTheme="minorHAnsi" w:hAnsiTheme="minorHAnsi" w:cstheme="minorHAnsi"/>
        </w:rPr>
        <w:t>pedi</w:t>
      </w:r>
      <w:r w:rsidR="00673197" w:rsidRPr="005F4C71">
        <w:rPr>
          <w:rFonts w:asciiTheme="minorHAnsi" w:hAnsiTheme="minorHAnsi" w:cstheme="minorHAnsi"/>
        </w:rPr>
        <w:t xml:space="preserve">r </w:t>
      </w:r>
      <w:r w:rsidR="009010CF" w:rsidRPr="005F4C71">
        <w:rPr>
          <w:rFonts w:asciiTheme="minorHAnsi" w:hAnsiTheme="minorHAnsi" w:cstheme="minorHAnsi"/>
        </w:rPr>
        <w:t>un</w:t>
      </w:r>
      <w:r w:rsidR="00673197" w:rsidRPr="005F4C71">
        <w:rPr>
          <w:rFonts w:asciiTheme="minorHAnsi" w:hAnsiTheme="minorHAnsi" w:cstheme="minorHAnsi"/>
        </w:rPr>
        <w:t xml:space="preserve"> voto formal </w:t>
      </w:r>
      <w:r w:rsidR="002D318E" w:rsidRPr="005F4C71">
        <w:rPr>
          <w:rFonts w:asciiTheme="minorHAnsi" w:hAnsiTheme="minorHAnsi" w:cstheme="minorHAnsi"/>
        </w:rPr>
        <w:t>en la</w:t>
      </w:r>
      <w:r w:rsidR="009A3504" w:rsidRPr="005F4C71">
        <w:rPr>
          <w:rFonts w:asciiTheme="minorHAnsi" w:hAnsiTheme="minorHAnsi" w:cstheme="minorHAnsi"/>
        </w:rPr>
        <w:t xml:space="preserve"> asamblea</w:t>
      </w:r>
      <w:r w:rsidR="00673197" w:rsidRPr="005F4C71">
        <w:rPr>
          <w:rFonts w:asciiTheme="minorHAnsi" w:hAnsiTheme="minorHAnsi" w:cstheme="minorHAnsi"/>
        </w:rPr>
        <w:t xml:space="preserve"> </w:t>
      </w:r>
      <w:r w:rsidR="009A3504" w:rsidRPr="005F4C71">
        <w:rPr>
          <w:rFonts w:asciiTheme="minorHAnsi" w:hAnsiTheme="minorHAnsi" w:cstheme="minorHAnsi"/>
        </w:rPr>
        <w:t xml:space="preserve">de la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 xml:space="preserve">, o </w:t>
      </w:r>
      <w:r w:rsidR="009A3504" w:rsidRPr="005F4C71">
        <w:rPr>
          <w:rFonts w:asciiTheme="minorHAnsi" w:hAnsiTheme="minorHAnsi" w:cstheme="minorHAnsi"/>
        </w:rPr>
        <w:t>siquiera</w:t>
      </w:r>
      <w:r w:rsidR="00D2381D" w:rsidRPr="005F4C71">
        <w:rPr>
          <w:rFonts w:asciiTheme="minorHAnsi" w:hAnsiTheme="minorHAnsi" w:cstheme="minorHAnsi"/>
        </w:rPr>
        <w:t xml:space="preserve"> </w:t>
      </w:r>
      <w:r w:rsidR="00726AB4" w:rsidRPr="005F4C71">
        <w:rPr>
          <w:rFonts w:asciiTheme="minorHAnsi" w:hAnsiTheme="minorHAnsi" w:cstheme="minorHAnsi"/>
        </w:rPr>
        <w:t>en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AF22D2" w:rsidRPr="005F4C71">
        <w:rPr>
          <w:rFonts w:asciiTheme="minorHAnsi" w:hAnsiTheme="minorHAnsi" w:cstheme="minorHAnsi"/>
        </w:rPr>
        <w:t>comisión</w:t>
      </w:r>
      <w:r w:rsidR="00673197" w:rsidRPr="005F4C71">
        <w:rPr>
          <w:rFonts w:asciiTheme="minorHAnsi" w:hAnsiTheme="minorHAnsi" w:cstheme="minorHAnsi"/>
        </w:rPr>
        <w:t xml:space="preserve">, como método de </w:t>
      </w:r>
      <w:r w:rsidR="009A3504" w:rsidRPr="005F4C71">
        <w:rPr>
          <w:rFonts w:asciiTheme="minorHAnsi" w:hAnsiTheme="minorHAnsi" w:cstheme="minorHAnsi"/>
        </w:rPr>
        <w:t>corregi</w:t>
      </w:r>
      <w:r w:rsidR="00D2381D" w:rsidRPr="005F4C71">
        <w:rPr>
          <w:rFonts w:asciiTheme="minorHAnsi" w:hAnsiTheme="minorHAnsi" w:cstheme="minorHAnsi"/>
        </w:rPr>
        <w:t xml:space="preserve">r el </w:t>
      </w:r>
      <w:r w:rsidRPr="005F4C71">
        <w:rPr>
          <w:rFonts w:asciiTheme="minorHAnsi" w:hAnsiTheme="minorHAnsi" w:cstheme="minorHAnsi"/>
        </w:rPr>
        <w:t>error</w:t>
      </w:r>
      <w:r w:rsidR="00673197" w:rsidRPr="005F4C71">
        <w:rPr>
          <w:rFonts w:asciiTheme="minorHAnsi" w:hAnsiTheme="minorHAnsi" w:cstheme="minorHAnsi"/>
        </w:rPr>
        <w:t xml:space="preserve"> de 1888. </w:t>
      </w:r>
      <w:r w:rsidR="009A3504" w:rsidRPr="005F4C71">
        <w:rPr>
          <w:rFonts w:asciiTheme="minorHAnsi" w:hAnsiTheme="minorHAnsi" w:cstheme="minorHAnsi"/>
        </w:rPr>
        <w:t>“C</w:t>
      </w:r>
      <w:r w:rsidR="00815580" w:rsidRPr="005F4C71">
        <w:rPr>
          <w:rFonts w:asciiTheme="minorHAnsi" w:hAnsiTheme="minorHAnsi" w:cstheme="minorHAnsi"/>
        </w:rPr>
        <w:t>onfesión</w:t>
      </w:r>
      <w:r w:rsidR="00673197" w:rsidRPr="005F4C71">
        <w:rPr>
          <w:rFonts w:asciiTheme="minorHAnsi" w:hAnsiTheme="minorHAnsi" w:cstheme="minorHAnsi"/>
        </w:rPr>
        <w:t xml:space="preserve"> </w:t>
      </w:r>
      <w:r w:rsidR="008D527F" w:rsidRPr="005F4C71">
        <w:rPr>
          <w:rFonts w:asciiTheme="minorHAnsi" w:hAnsiTheme="minorHAnsi" w:cstheme="minorHAnsi"/>
        </w:rPr>
        <w:t>co</w:t>
      </w:r>
      <w:r w:rsidR="009A3504" w:rsidRPr="005F4C71">
        <w:rPr>
          <w:rFonts w:asciiTheme="minorHAnsi" w:hAnsiTheme="minorHAnsi" w:cstheme="minorHAnsi"/>
        </w:rPr>
        <w:t>rpora</w:t>
      </w:r>
      <w:r w:rsidR="008D527F" w:rsidRPr="005F4C71">
        <w:rPr>
          <w:rFonts w:asciiTheme="minorHAnsi" w:hAnsiTheme="minorHAnsi" w:cstheme="minorHAnsi"/>
        </w:rPr>
        <w:t>tiva</w:t>
      </w:r>
      <w:r w:rsidR="009A3504" w:rsidRPr="005F4C71">
        <w:rPr>
          <w:rFonts w:asciiTheme="minorHAnsi" w:hAnsiTheme="minorHAnsi" w:cstheme="minorHAnsi"/>
        </w:rPr>
        <w:t>”</w:t>
      </w:r>
      <w:r w:rsidR="00673197" w:rsidRPr="005F4C71">
        <w:rPr>
          <w:rFonts w:asciiTheme="minorHAnsi" w:hAnsiTheme="minorHAnsi" w:cstheme="minorHAnsi"/>
        </w:rPr>
        <w:t xml:space="preserve"> </w:t>
      </w:r>
      <w:r w:rsidR="009A3504" w:rsidRPr="005F4C71">
        <w:rPr>
          <w:rFonts w:asciiTheme="minorHAnsi" w:hAnsiTheme="minorHAnsi" w:cstheme="minorHAnsi"/>
        </w:rPr>
        <w:t xml:space="preserve">ha sido </w:t>
      </w:r>
      <w:r w:rsidRPr="005F4C71">
        <w:rPr>
          <w:rFonts w:asciiTheme="minorHAnsi" w:hAnsiTheme="minorHAnsi" w:cstheme="minorHAnsi"/>
        </w:rPr>
        <w:t>siempre</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00673197" w:rsidRPr="005F4C71">
        <w:rPr>
          <w:rFonts w:asciiTheme="minorHAnsi" w:hAnsiTheme="minorHAnsi" w:cstheme="minorHAnsi"/>
        </w:rPr>
        <w:t xml:space="preserve"> </w:t>
      </w:r>
      <w:r w:rsidR="00AC0086" w:rsidRPr="005F4C71">
        <w:rPr>
          <w:rFonts w:asciiTheme="minorHAnsi" w:hAnsiTheme="minorHAnsi" w:cstheme="minorHAnsi"/>
        </w:rPr>
        <w:t>término</w:t>
      </w:r>
      <w:r w:rsidR="00673197" w:rsidRPr="005F4C71">
        <w:rPr>
          <w:rFonts w:asciiTheme="minorHAnsi" w:hAnsiTheme="minorHAnsi" w:cstheme="minorHAnsi"/>
        </w:rPr>
        <w:t xml:space="preserve"> inapropiado</w:t>
      </w:r>
      <w:r w:rsidR="00726AB4" w:rsidRPr="005F4C71">
        <w:rPr>
          <w:rFonts w:asciiTheme="minorHAnsi" w:hAnsiTheme="minorHAnsi" w:cstheme="minorHAnsi"/>
        </w:rPr>
        <w:t xml:space="preserve"> </w:t>
      </w:r>
      <w:r w:rsidR="00681EC6" w:rsidRPr="005F4C71">
        <w:rPr>
          <w:rFonts w:asciiTheme="minorHAnsi" w:hAnsiTheme="minorHAnsi" w:cstheme="minorHAnsi"/>
        </w:rPr>
        <w:t>que confunde la idea</w:t>
      </w:r>
      <w:r w:rsidR="00B300D8">
        <w:rPr>
          <w:rFonts w:asciiTheme="minorHAnsi" w:hAnsiTheme="minorHAnsi" w:cstheme="minorHAnsi"/>
        </w:rPr>
        <w:t xml:space="preserve"> </w:t>
      </w:r>
      <w:r w:rsidR="0087468E">
        <w:rPr>
          <w:rFonts w:asciiTheme="minorHAnsi" w:hAnsiTheme="minorHAnsi" w:cstheme="minorHAnsi"/>
        </w:rPr>
        <w:t>{</w:t>
      </w:r>
      <w:r w:rsidR="00B300D8">
        <w:rPr>
          <w:rFonts w:asciiTheme="minorHAnsi" w:hAnsiTheme="minorHAnsi" w:cstheme="minorHAnsi"/>
        </w:rPr>
        <w:t>N. del T.: “Arrepentimiento colectivo” es igualmente un vocabulario que delata no haber comprendido en qué consiste</w:t>
      </w:r>
      <w:r w:rsidR="0087468E">
        <w:rPr>
          <w:rFonts w:asciiTheme="minorHAnsi" w:hAnsiTheme="minorHAnsi" w:cstheme="minorHAnsi"/>
        </w:rPr>
        <w:t>}</w:t>
      </w:r>
      <w:r w:rsidR="00673197" w:rsidRPr="005F4C71">
        <w:rPr>
          <w:rFonts w:asciiTheme="minorHAnsi" w:hAnsiTheme="minorHAnsi" w:cstheme="minorHAnsi"/>
        </w:rPr>
        <w:t xml:space="preserve">. </w:t>
      </w:r>
      <w:r w:rsidR="009A3504" w:rsidRPr="005F4C71">
        <w:rPr>
          <w:rFonts w:asciiTheme="minorHAnsi" w:hAnsiTheme="minorHAnsi" w:cstheme="minorHAnsi"/>
        </w:rPr>
        <w:t>“</w:t>
      </w:r>
      <w:r w:rsidRPr="005F4C71">
        <w:rPr>
          <w:rFonts w:asciiTheme="minorHAnsi" w:hAnsiTheme="minorHAnsi" w:cstheme="minorHAnsi"/>
        </w:rPr>
        <w:t>Arrepentimiento</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9A3504" w:rsidRPr="005F4C71">
        <w:rPr>
          <w:rFonts w:asciiTheme="minorHAnsi" w:hAnsiTheme="minorHAnsi" w:cstheme="minorHAnsi"/>
        </w:rPr>
        <w:t>rpora</w:t>
      </w:r>
      <w:r w:rsidR="00815580" w:rsidRPr="005F4C71">
        <w:rPr>
          <w:rFonts w:asciiTheme="minorHAnsi" w:hAnsiTheme="minorHAnsi" w:cstheme="minorHAnsi"/>
        </w:rPr>
        <w:t>tivo</w:t>
      </w:r>
      <w:r w:rsidR="009A3504"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681EC6" w:rsidRPr="005F4C71">
        <w:rPr>
          <w:rFonts w:asciiTheme="minorHAnsi" w:hAnsiTheme="minorHAnsi" w:cstheme="minorHAnsi"/>
        </w:rPr>
        <w:t>lo</w:t>
      </w:r>
      <w:r w:rsidR="00673197" w:rsidRPr="005F4C71">
        <w:rPr>
          <w:rFonts w:asciiTheme="minorHAnsi" w:hAnsiTheme="minorHAnsi" w:cstheme="minorHAnsi"/>
        </w:rPr>
        <w:t xml:space="preserve"> </w:t>
      </w:r>
      <w:r w:rsidR="00FB1DB7" w:rsidRPr="005F4C71">
        <w:rPr>
          <w:rFonts w:asciiTheme="minorHAnsi" w:hAnsiTheme="minorHAnsi" w:cstheme="minorHAnsi"/>
        </w:rPr>
        <w:t>apropiado</w:t>
      </w:r>
      <w:r w:rsidR="00681EC6" w:rsidRPr="005F4C71">
        <w:rPr>
          <w:rFonts w:asciiTheme="minorHAnsi" w:hAnsiTheme="minorHAnsi" w:cstheme="minorHAnsi"/>
        </w:rPr>
        <w:t xml:space="preserve"> a un pecado corporativo</w:t>
      </w:r>
      <w:r w:rsidR="00673197" w:rsidRPr="005F4C71">
        <w:rPr>
          <w:rFonts w:asciiTheme="minorHAnsi" w:hAnsiTheme="minorHAnsi" w:cstheme="minorHAnsi"/>
        </w:rPr>
        <w:t xml:space="preserve">, </w:t>
      </w:r>
      <w:r w:rsidR="00D2381D" w:rsidRPr="005F4C71">
        <w:rPr>
          <w:rFonts w:asciiTheme="minorHAnsi" w:hAnsiTheme="minorHAnsi" w:cstheme="minorHAnsi"/>
        </w:rPr>
        <w:t>y</w:t>
      </w:r>
      <w:r w:rsidR="00673197" w:rsidRPr="005F4C71">
        <w:rPr>
          <w:rFonts w:asciiTheme="minorHAnsi" w:hAnsiTheme="minorHAnsi" w:cstheme="minorHAnsi"/>
        </w:rPr>
        <w:t xml:space="preserve"> </w:t>
      </w:r>
      <w:r w:rsidR="00673197" w:rsidRPr="005F4C71">
        <w:rPr>
          <w:rFonts w:asciiTheme="minorHAnsi" w:hAnsiTheme="minorHAnsi" w:cstheme="minorHAnsi"/>
        </w:rPr>
        <w:lastRenderedPageBreak/>
        <w:t>gra</w:t>
      </w:r>
      <w:r w:rsidR="00D2381D" w:rsidRPr="005F4C71">
        <w:rPr>
          <w:rFonts w:asciiTheme="minorHAnsi" w:hAnsiTheme="minorHAnsi" w:cstheme="minorHAnsi"/>
        </w:rPr>
        <w:t>ci</w:t>
      </w:r>
      <w:r w:rsidR="00673197" w:rsidRPr="005F4C71">
        <w:rPr>
          <w:rFonts w:asciiTheme="minorHAnsi" w:hAnsiTheme="minorHAnsi" w:cstheme="minorHAnsi"/>
        </w:rPr>
        <w:t xml:space="preserve">as a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D2381D" w:rsidRPr="005F4C71">
        <w:rPr>
          <w:rFonts w:asciiTheme="minorHAnsi" w:hAnsiTheme="minorHAnsi" w:cstheme="minorHAnsi"/>
        </w:rPr>
        <w:t xml:space="preserve">ha </w:t>
      </w:r>
      <w:r w:rsidR="00673197" w:rsidRPr="005F4C71">
        <w:rPr>
          <w:rFonts w:asciiTheme="minorHAnsi" w:hAnsiTheme="minorHAnsi" w:cstheme="minorHAnsi"/>
        </w:rPr>
        <w:t xml:space="preserve">sido </w:t>
      </w:r>
      <w:r w:rsidR="009A3504" w:rsidRPr="005F4C71">
        <w:rPr>
          <w:rFonts w:asciiTheme="minorHAnsi" w:hAnsiTheme="minorHAnsi" w:cstheme="minorHAnsi"/>
        </w:rPr>
        <w:t>recientemente</w:t>
      </w:r>
      <w:r w:rsidR="00673197" w:rsidRPr="005F4C71">
        <w:rPr>
          <w:rFonts w:asciiTheme="minorHAnsi" w:hAnsiTheme="minorHAnsi" w:cstheme="minorHAnsi"/>
        </w:rPr>
        <w:t xml:space="preserve"> </w:t>
      </w:r>
      <w:r w:rsidR="00BD7303" w:rsidRPr="005F4C71">
        <w:rPr>
          <w:rFonts w:asciiTheme="minorHAnsi" w:hAnsiTheme="minorHAnsi" w:cstheme="minorHAnsi"/>
        </w:rPr>
        <w:t>reconocido</w:t>
      </w:r>
      <w:r w:rsidR="00673197" w:rsidRPr="005F4C71">
        <w:rPr>
          <w:rFonts w:asciiTheme="minorHAnsi" w:hAnsiTheme="minorHAnsi" w:cstheme="minorHAnsi"/>
        </w:rPr>
        <w:t xml:space="preserve"> como digno de </w:t>
      </w:r>
      <w:r w:rsidR="00FB1DB7" w:rsidRPr="005F4C71">
        <w:rPr>
          <w:rFonts w:asciiTheme="minorHAnsi" w:hAnsiTheme="minorHAnsi" w:cstheme="minorHAnsi"/>
        </w:rPr>
        <w:t>serio</w:t>
      </w:r>
      <w:r w:rsidR="00673197" w:rsidRPr="005F4C71">
        <w:rPr>
          <w:rFonts w:asciiTheme="minorHAnsi" w:hAnsiTheme="minorHAnsi" w:cstheme="minorHAnsi"/>
        </w:rPr>
        <w:t xml:space="preserve"> </w:t>
      </w:r>
      <w:r w:rsidR="00AF22D2" w:rsidRPr="005F4C71">
        <w:rPr>
          <w:rFonts w:asciiTheme="minorHAnsi" w:hAnsiTheme="minorHAnsi" w:cstheme="minorHAnsi"/>
        </w:rPr>
        <w:t>estudio</w:t>
      </w:r>
      <w:r w:rsidR="00D2381D" w:rsidRPr="005F4C71">
        <w:rPr>
          <w:rFonts w:asciiTheme="minorHAnsi" w:hAnsiTheme="minorHAnsi" w:cstheme="minorHAnsi"/>
        </w:rPr>
        <w:t>.</w:t>
      </w:r>
    </w:p>
    <w:p w14:paraId="5D856E80" w14:textId="302212B4"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(m) </w:t>
      </w:r>
      <w:r w:rsidR="00227505" w:rsidRPr="005F4C71">
        <w:rPr>
          <w:rFonts w:asciiTheme="minorHAnsi" w:hAnsiTheme="minorHAnsi" w:cstheme="minorHAnsi"/>
          <w:i/>
          <w:iCs/>
        </w:rPr>
        <w:t>Dios</w:t>
      </w:r>
      <w:r w:rsidRPr="005F4C71">
        <w:rPr>
          <w:rFonts w:asciiTheme="minorHAnsi" w:hAnsiTheme="minorHAnsi" w:cstheme="minorHAnsi"/>
          <w:i/>
          <w:iCs/>
        </w:rPr>
        <w:t xml:space="preserve"> </w:t>
      </w:r>
      <w:r w:rsidR="00D2381D" w:rsidRPr="005F4C71">
        <w:rPr>
          <w:rFonts w:asciiTheme="minorHAnsi" w:hAnsiTheme="minorHAnsi" w:cstheme="minorHAnsi"/>
          <w:i/>
          <w:iCs/>
        </w:rPr>
        <w:t xml:space="preserve">ha </w:t>
      </w:r>
      <w:r w:rsidRPr="005F4C71">
        <w:rPr>
          <w:rFonts w:asciiTheme="minorHAnsi" w:hAnsiTheme="minorHAnsi" w:cstheme="minorHAnsi"/>
          <w:i/>
          <w:iCs/>
        </w:rPr>
        <w:t>pr</w:t>
      </w:r>
      <w:r w:rsidR="00D2381D" w:rsidRPr="005F4C71">
        <w:rPr>
          <w:rFonts w:asciiTheme="minorHAnsi" w:hAnsiTheme="minorHAnsi" w:cstheme="minorHAnsi"/>
          <w:i/>
          <w:iCs/>
        </w:rPr>
        <w:t>e</w:t>
      </w:r>
      <w:r w:rsidRPr="005F4C71">
        <w:rPr>
          <w:rFonts w:asciiTheme="minorHAnsi" w:hAnsiTheme="minorHAnsi" w:cstheme="minorHAnsi"/>
          <w:i/>
          <w:iCs/>
        </w:rPr>
        <w:t xml:space="preserve">determinado </w:t>
      </w:r>
      <w:r w:rsidR="00D2381D" w:rsidRPr="005F4C71">
        <w:rPr>
          <w:rFonts w:asciiTheme="minorHAnsi" w:hAnsiTheme="minorHAnsi" w:cstheme="minorHAnsi"/>
          <w:i/>
          <w:iCs/>
        </w:rPr>
        <w:t>el</w:t>
      </w:r>
      <w:r w:rsidRPr="005F4C71">
        <w:rPr>
          <w:rFonts w:asciiTheme="minorHAnsi" w:hAnsiTheme="minorHAnsi" w:cstheme="minorHAnsi"/>
          <w:i/>
          <w:iCs/>
        </w:rPr>
        <w:t xml:space="preserve"> </w:t>
      </w:r>
      <w:r w:rsidR="00863FCD" w:rsidRPr="005F4C71">
        <w:rPr>
          <w:rFonts w:asciiTheme="minorHAnsi" w:hAnsiTheme="minorHAnsi" w:cstheme="minorHAnsi"/>
          <w:i/>
          <w:iCs/>
        </w:rPr>
        <w:t>momento de</w:t>
      </w:r>
      <w:r w:rsidRPr="005F4C71">
        <w:rPr>
          <w:rFonts w:asciiTheme="minorHAnsi" w:hAnsiTheme="minorHAnsi" w:cstheme="minorHAnsi"/>
          <w:i/>
          <w:iCs/>
        </w:rPr>
        <w:t xml:space="preserve"> </w:t>
      </w:r>
      <w:r w:rsidR="00D2381D" w:rsidRPr="005F4C71">
        <w:rPr>
          <w:rFonts w:asciiTheme="minorHAnsi" w:hAnsiTheme="minorHAnsi" w:cstheme="minorHAnsi"/>
          <w:i/>
          <w:iCs/>
        </w:rPr>
        <w:t>l</w:t>
      </w:r>
      <w:r w:rsidRPr="005F4C71">
        <w:rPr>
          <w:rFonts w:asciiTheme="minorHAnsi" w:hAnsiTheme="minorHAnsi" w:cstheme="minorHAnsi"/>
          <w:i/>
          <w:iCs/>
        </w:rPr>
        <w:t xml:space="preserve">a segunda </w:t>
      </w:r>
      <w:r w:rsidR="001D05AE" w:rsidRPr="005F4C71">
        <w:rPr>
          <w:rFonts w:asciiTheme="minorHAnsi" w:hAnsiTheme="minorHAnsi" w:cstheme="minorHAnsi"/>
          <w:i/>
          <w:iCs/>
        </w:rPr>
        <w:t>venida</w:t>
      </w:r>
      <w:r w:rsidRPr="005F4C71">
        <w:rPr>
          <w:rFonts w:asciiTheme="minorHAnsi" w:hAnsiTheme="minorHAnsi" w:cstheme="minorHAnsi"/>
          <w:i/>
          <w:iCs/>
        </w:rPr>
        <w:t xml:space="preserve"> de Cristo. </w:t>
      </w:r>
      <w:r w:rsidR="008D527F" w:rsidRPr="005F4C71">
        <w:rPr>
          <w:rFonts w:asciiTheme="minorHAnsi" w:hAnsiTheme="minorHAnsi" w:cstheme="minorHAnsi"/>
          <w:i/>
          <w:iCs/>
        </w:rPr>
        <w:t>De ese</w:t>
      </w:r>
      <w:r w:rsidRPr="005F4C71">
        <w:rPr>
          <w:rFonts w:asciiTheme="minorHAnsi" w:hAnsiTheme="minorHAnsi" w:cstheme="minorHAnsi"/>
          <w:i/>
          <w:iCs/>
        </w:rPr>
        <w:t xml:space="preserve"> modo, para evitar </w:t>
      </w:r>
      <w:r w:rsidR="009010CF" w:rsidRPr="005F4C71">
        <w:rPr>
          <w:rFonts w:asciiTheme="minorHAnsi" w:hAnsiTheme="minorHAnsi" w:cstheme="minorHAnsi"/>
          <w:i/>
          <w:iCs/>
        </w:rPr>
        <w:t>un</w:t>
      </w:r>
      <w:r w:rsidR="00863FCD" w:rsidRPr="005F4C71">
        <w:rPr>
          <w:rFonts w:asciiTheme="minorHAnsi" w:hAnsiTheme="minorHAnsi" w:cstheme="minorHAnsi"/>
          <w:i/>
          <w:iCs/>
        </w:rPr>
        <w:t>a</w:t>
      </w:r>
      <w:r w:rsidRPr="005F4C71">
        <w:rPr>
          <w:rFonts w:asciiTheme="minorHAnsi" w:hAnsiTheme="minorHAnsi" w:cstheme="minorHAnsi"/>
          <w:i/>
          <w:iCs/>
        </w:rPr>
        <w:t xml:space="preserve"> </w:t>
      </w:r>
      <w:r w:rsidR="00B300D8">
        <w:rPr>
          <w:rFonts w:asciiTheme="minorHAnsi" w:hAnsiTheme="minorHAnsi" w:cstheme="minorHAnsi"/>
          <w:i/>
          <w:iCs/>
        </w:rPr>
        <w:t>“</w:t>
      </w:r>
      <w:r w:rsidR="00863FCD" w:rsidRPr="005F4C71">
        <w:rPr>
          <w:rFonts w:asciiTheme="minorHAnsi" w:hAnsiTheme="minorHAnsi" w:cstheme="minorHAnsi"/>
          <w:i/>
          <w:iCs/>
        </w:rPr>
        <w:t>imagen</w:t>
      </w:r>
      <w:r w:rsidRPr="005F4C71">
        <w:rPr>
          <w:rFonts w:asciiTheme="minorHAnsi" w:hAnsiTheme="minorHAnsi" w:cstheme="minorHAnsi"/>
          <w:i/>
          <w:iCs/>
        </w:rPr>
        <w:t xml:space="preserve"> </w:t>
      </w:r>
      <w:r w:rsidR="001862CD" w:rsidRPr="005F4C71">
        <w:rPr>
          <w:rFonts w:asciiTheme="minorHAnsi" w:hAnsiTheme="minorHAnsi" w:cstheme="minorHAnsi"/>
          <w:i/>
          <w:iCs/>
        </w:rPr>
        <w:t>distorsionad</w:t>
      </w:r>
      <w:r w:rsidR="00863FCD" w:rsidRPr="005F4C71">
        <w:rPr>
          <w:rFonts w:asciiTheme="minorHAnsi" w:hAnsiTheme="minorHAnsi" w:cstheme="minorHAnsi"/>
          <w:i/>
          <w:iCs/>
        </w:rPr>
        <w:t>a</w:t>
      </w:r>
      <w:r w:rsidR="00B300D8">
        <w:rPr>
          <w:rFonts w:asciiTheme="minorHAnsi" w:hAnsiTheme="minorHAnsi" w:cstheme="minorHAnsi"/>
          <w:i/>
          <w:iCs/>
        </w:rPr>
        <w:t>”</w:t>
      </w:r>
      <w:r w:rsidRPr="005F4C71">
        <w:rPr>
          <w:rFonts w:asciiTheme="minorHAnsi" w:hAnsiTheme="minorHAnsi" w:cstheme="minorHAnsi"/>
          <w:i/>
          <w:iCs/>
        </w:rPr>
        <w:t xml:space="preserve"> </w:t>
      </w:r>
      <w:r w:rsidR="00485A45" w:rsidRPr="005F4C71">
        <w:rPr>
          <w:rFonts w:asciiTheme="minorHAnsi" w:hAnsiTheme="minorHAnsi" w:cstheme="minorHAnsi"/>
          <w:i/>
          <w:iCs/>
        </w:rPr>
        <w:t>debemos</w:t>
      </w:r>
      <w:r w:rsidRPr="005F4C71">
        <w:rPr>
          <w:rFonts w:asciiTheme="minorHAnsi" w:hAnsiTheme="minorHAnsi" w:cstheme="minorHAnsi"/>
          <w:i/>
          <w:iCs/>
        </w:rPr>
        <w:t xml:space="preserve"> desc</w:t>
      </w:r>
      <w:r w:rsidR="00863FCD" w:rsidRPr="005F4C71">
        <w:rPr>
          <w:rFonts w:asciiTheme="minorHAnsi" w:hAnsiTheme="minorHAnsi" w:cstheme="minorHAnsi"/>
          <w:i/>
          <w:iCs/>
        </w:rPr>
        <w:t>arta</w:t>
      </w:r>
      <w:r w:rsidRPr="005F4C71">
        <w:rPr>
          <w:rFonts w:asciiTheme="minorHAnsi" w:hAnsiTheme="minorHAnsi" w:cstheme="minorHAnsi"/>
          <w:i/>
          <w:iCs/>
        </w:rPr>
        <w:t xml:space="preserve">r </w:t>
      </w:r>
      <w:r w:rsidR="00AF22D2" w:rsidRPr="005F4C71">
        <w:rPr>
          <w:rFonts w:asciiTheme="minorHAnsi" w:hAnsiTheme="minorHAnsi" w:cstheme="minorHAnsi"/>
          <w:i/>
          <w:iCs/>
        </w:rPr>
        <w:t>declaraciones</w:t>
      </w:r>
      <w:r w:rsidRPr="005F4C71">
        <w:rPr>
          <w:rFonts w:asciiTheme="minorHAnsi" w:hAnsiTheme="minorHAnsi" w:cstheme="minorHAnsi"/>
          <w:i/>
          <w:iCs/>
        </w:rPr>
        <w:t xml:space="preserve"> inspiradas que </w:t>
      </w:r>
      <w:r w:rsidR="00747141" w:rsidRPr="005F4C71">
        <w:rPr>
          <w:rFonts w:asciiTheme="minorHAnsi" w:hAnsiTheme="minorHAnsi" w:cstheme="minorHAnsi"/>
          <w:i/>
          <w:iCs/>
        </w:rPr>
        <w:t>dicen</w:t>
      </w:r>
      <w:r w:rsidRPr="005F4C71">
        <w:rPr>
          <w:rFonts w:asciiTheme="minorHAnsi" w:hAnsiTheme="minorHAnsi" w:cstheme="minorHAnsi"/>
          <w:i/>
          <w:iCs/>
        </w:rPr>
        <w:t xml:space="preserve"> que </w:t>
      </w:r>
      <w:r w:rsidR="00D2381D" w:rsidRPr="005F4C71">
        <w:rPr>
          <w:rFonts w:asciiTheme="minorHAnsi" w:hAnsiTheme="minorHAnsi" w:cstheme="minorHAnsi"/>
          <w:i/>
          <w:iCs/>
        </w:rPr>
        <w:t>l</w:t>
      </w:r>
      <w:r w:rsidRPr="005F4C71">
        <w:rPr>
          <w:rFonts w:asciiTheme="minorHAnsi" w:hAnsiTheme="minorHAnsi" w:cstheme="minorHAnsi"/>
          <w:i/>
          <w:iCs/>
        </w:rPr>
        <w:t xml:space="preserve">a </w:t>
      </w:r>
      <w:r w:rsidR="00D2381D" w:rsidRPr="005F4C71">
        <w:rPr>
          <w:rFonts w:asciiTheme="minorHAnsi" w:hAnsiTheme="minorHAnsi" w:cstheme="minorHAnsi"/>
          <w:i/>
          <w:iCs/>
        </w:rPr>
        <w:t>he</w:t>
      </w:r>
      <w:r w:rsidR="00E145BA" w:rsidRPr="005F4C71">
        <w:rPr>
          <w:rFonts w:asciiTheme="minorHAnsi" w:hAnsiTheme="minorHAnsi" w:cstheme="minorHAnsi"/>
          <w:i/>
          <w:iCs/>
        </w:rPr>
        <w:t>mos</w:t>
      </w:r>
      <w:r w:rsidRPr="005F4C71">
        <w:rPr>
          <w:rFonts w:asciiTheme="minorHAnsi" w:hAnsiTheme="minorHAnsi" w:cstheme="minorHAnsi"/>
          <w:i/>
          <w:iCs/>
        </w:rPr>
        <w:t xml:space="preserve"> retardado por </w:t>
      </w:r>
      <w:r w:rsidR="00A04A97" w:rsidRPr="005F4C71">
        <w:rPr>
          <w:rFonts w:asciiTheme="minorHAnsi" w:hAnsiTheme="minorHAnsi" w:cstheme="minorHAnsi"/>
          <w:i/>
          <w:iCs/>
        </w:rPr>
        <w:t>nuestra</w:t>
      </w:r>
      <w:r w:rsidRPr="005F4C71">
        <w:rPr>
          <w:rFonts w:asciiTheme="minorHAnsi" w:hAnsiTheme="minorHAnsi" w:cstheme="minorHAnsi"/>
          <w:i/>
          <w:iCs/>
        </w:rPr>
        <w:t xml:space="preserve"> </w:t>
      </w:r>
      <w:r w:rsidR="001866F6" w:rsidRPr="005F4C71">
        <w:rPr>
          <w:rFonts w:asciiTheme="minorHAnsi" w:hAnsiTheme="minorHAnsi" w:cstheme="minorHAnsi"/>
          <w:i/>
          <w:iCs/>
        </w:rPr>
        <w:t>incredulidad</w:t>
      </w:r>
      <w:r w:rsidR="00863FCD" w:rsidRPr="005F4C71">
        <w:rPr>
          <w:rFonts w:asciiTheme="minorHAnsi" w:hAnsiTheme="minorHAnsi" w:cstheme="minorHAnsi"/>
          <w:i/>
          <w:iCs/>
        </w:rPr>
        <w:t>,</w:t>
      </w:r>
      <w:r w:rsidRPr="005F4C71">
        <w:rPr>
          <w:rFonts w:asciiTheme="minorHAnsi" w:hAnsiTheme="minorHAnsi" w:cstheme="minorHAnsi"/>
          <w:i/>
          <w:iCs/>
        </w:rPr>
        <w:t xml:space="preserve"> o que podemos </w:t>
      </w:r>
      <w:r w:rsidR="001862CD" w:rsidRPr="005F4C71">
        <w:rPr>
          <w:rFonts w:asciiTheme="minorHAnsi" w:hAnsiTheme="minorHAnsi" w:cstheme="minorHAnsi"/>
          <w:i/>
          <w:iCs/>
        </w:rPr>
        <w:t>apresurarla</w:t>
      </w:r>
      <w:r w:rsidR="00D2381D" w:rsidRPr="005F4C71">
        <w:rPr>
          <w:rFonts w:asciiTheme="minorHAnsi" w:hAnsiTheme="minorHAnsi" w:cstheme="minorHAnsi"/>
          <w:i/>
          <w:iCs/>
        </w:rPr>
        <w:t xml:space="preserve"> </w:t>
      </w:r>
      <w:r w:rsidR="00863FCD" w:rsidRPr="005F4C71">
        <w:rPr>
          <w:rFonts w:asciiTheme="minorHAnsi" w:hAnsiTheme="minorHAnsi" w:cstheme="minorHAnsi"/>
          <w:i/>
          <w:iCs/>
        </w:rPr>
        <w:t>mediante el</w:t>
      </w:r>
      <w:r w:rsidRPr="005F4C71">
        <w:rPr>
          <w:rFonts w:asciiTheme="minorHAnsi" w:hAnsiTheme="minorHAnsi" w:cstheme="minorHAnsi"/>
          <w:i/>
          <w:iCs/>
        </w:rPr>
        <w:t xml:space="preserve"> </w:t>
      </w:r>
      <w:r w:rsidR="00E145BA" w:rsidRPr="005F4C71">
        <w:rPr>
          <w:rFonts w:asciiTheme="minorHAnsi" w:hAnsiTheme="minorHAnsi" w:cstheme="minorHAnsi"/>
          <w:i/>
          <w:iCs/>
        </w:rPr>
        <w:t>arrepentimiento</w:t>
      </w:r>
      <w:r w:rsidRPr="005F4C71">
        <w:rPr>
          <w:rFonts w:asciiTheme="minorHAnsi" w:hAnsiTheme="minorHAnsi" w:cstheme="minorHAnsi"/>
          <w:i/>
          <w:iCs/>
        </w:rPr>
        <w:t xml:space="preserve"> </w:t>
      </w:r>
      <w:r w:rsidR="00D2381D" w:rsidRPr="005F4C71">
        <w:rPr>
          <w:rFonts w:asciiTheme="minorHAnsi" w:hAnsiTheme="minorHAnsi" w:cstheme="minorHAnsi"/>
          <w:i/>
          <w:iCs/>
        </w:rPr>
        <w:t>y</w:t>
      </w:r>
      <w:r w:rsidR="00863FCD" w:rsidRPr="005F4C71">
        <w:rPr>
          <w:rFonts w:asciiTheme="minorHAnsi" w:hAnsiTheme="minorHAnsi" w:cstheme="minorHAnsi"/>
          <w:i/>
          <w:iCs/>
        </w:rPr>
        <w:t xml:space="preserve"> la fe</w:t>
      </w:r>
      <w:r w:rsidRPr="005F4C71">
        <w:rPr>
          <w:rFonts w:asciiTheme="minorHAnsi" w:hAnsiTheme="minorHAnsi" w:cstheme="minorHAnsi"/>
          <w:i/>
          <w:iCs/>
        </w:rPr>
        <w:t xml:space="preserve"> </w:t>
      </w:r>
      <w:r w:rsidR="007D0EA3" w:rsidRPr="005F4C71">
        <w:rPr>
          <w:rFonts w:asciiTheme="minorHAnsi" w:hAnsiTheme="minorHAnsi" w:cstheme="minorHAnsi"/>
          <w:i/>
          <w:iCs/>
        </w:rPr>
        <w:t>verdadera</w:t>
      </w:r>
      <w:r w:rsidRPr="005F4C71">
        <w:rPr>
          <w:rFonts w:asciiTheme="minorHAnsi" w:hAnsiTheme="minorHAnsi" w:cstheme="minorHAnsi"/>
          <w:i/>
          <w:iCs/>
        </w:rPr>
        <w:t xml:space="preserve">. </w:t>
      </w:r>
      <w:r w:rsidR="00D2381D" w:rsidRPr="005F4C71">
        <w:rPr>
          <w:rFonts w:asciiTheme="minorHAnsi" w:hAnsiTheme="minorHAnsi" w:cstheme="minorHAnsi"/>
          <w:i/>
          <w:iCs/>
        </w:rPr>
        <w:t xml:space="preserve">Se </w:t>
      </w:r>
      <w:r w:rsidR="00863FCD" w:rsidRPr="005F4C71">
        <w:rPr>
          <w:rFonts w:asciiTheme="minorHAnsi" w:hAnsiTheme="minorHAnsi" w:cstheme="minorHAnsi"/>
          <w:i/>
          <w:iCs/>
        </w:rPr>
        <w:t>acepta</w:t>
      </w:r>
      <w:r w:rsidRPr="005F4C71">
        <w:rPr>
          <w:rFonts w:asciiTheme="minorHAnsi" w:hAnsiTheme="minorHAnsi" w:cstheme="minorHAnsi"/>
          <w:i/>
          <w:iCs/>
        </w:rPr>
        <w:t xml:space="preserve"> que Cristo </w:t>
      </w:r>
      <w:r w:rsidR="00863FCD" w:rsidRPr="005F4C71">
        <w:rPr>
          <w:rFonts w:asciiTheme="minorHAnsi" w:hAnsiTheme="minorHAnsi" w:cstheme="minorHAnsi"/>
          <w:i/>
          <w:iCs/>
        </w:rPr>
        <w:t>ha retardado s</w:t>
      </w:r>
      <w:r w:rsidR="001D05AE" w:rsidRPr="005F4C71">
        <w:rPr>
          <w:rFonts w:asciiTheme="minorHAnsi" w:hAnsiTheme="minorHAnsi" w:cstheme="minorHAnsi"/>
          <w:i/>
          <w:iCs/>
        </w:rPr>
        <w:t>u</w:t>
      </w:r>
      <w:r w:rsidRPr="005F4C71">
        <w:rPr>
          <w:rFonts w:asciiTheme="minorHAnsi" w:hAnsiTheme="minorHAnsi" w:cstheme="minorHAnsi"/>
          <w:i/>
          <w:iCs/>
        </w:rPr>
        <w:t xml:space="preserve"> </w:t>
      </w:r>
      <w:r w:rsidR="001D05AE" w:rsidRPr="005F4C71">
        <w:rPr>
          <w:rFonts w:asciiTheme="minorHAnsi" w:hAnsiTheme="minorHAnsi" w:cstheme="minorHAnsi"/>
          <w:i/>
          <w:iCs/>
        </w:rPr>
        <w:t>venida</w:t>
      </w:r>
      <w:r w:rsidRPr="005F4C71">
        <w:rPr>
          <w:rFonts w:asciiTheme="minorHAnsi" w:hAnsiTheme="minorHAnsi" w:cstheme="minorHAnsi"/>
          <w:i/>
          <w:iCs/>
        </w:rPr>
        <w:t xml:space="preserve">, </w:t>
      </w:r>
      <w:r w:rsidR="00D2381D" w:rsidRPr="005F4C71">
        <w:rPr>
          <w:rFonts w:asciiTheme="minorHAnsi" w:hAnsiTheme="minorHAnsi" w:cstheme="minorHAnsi"/>
          <w:i/>
          <w:iCs/>
        </w:rPr>
        <w:t xml:space="preserve">pero </w:t>
      </w:r>
      <w:r w:rsidR="00F04BE5" w:rsidRPr="005F4C71">
        <w:rPr>
          <w:rFonts w:asciiTheme="minorHAnsi" w:hAnsiTheme="minorHAnsi" w:cstheme="minorHAnsi"/>
          <w:i/>
          <w:iCs/>
        </w:rPr>
        <w:t>lógicamente</w:t>
      </w:r>
      <w:r w:rsidRPr="005F4C71">
        <w:rPr>
          <w:rFonts w:asciiTheme="minorHAnsi" w:hAnsiTheme="minorHAnsi" w:cstheme="minorHAnsi"/>
          <w:i/>
          <w:iCs/>
        </w:rPr>
        <w:t xml:space="preserve"> </w:t>
      </w:r>
      <w:r w:rsidR="00351FB4" w:rsidRPr="005F4C71">
        <w:rPr>
          <w:rFonts w:asciiTheme="minorHAnsi" w:hAnsiTheme="minorHAnsi" w:cstheme="minorHAnsi"/>
          <w:i/>
          <w:iCs/>
        </w:rPr>
        <w:t>es</w:t>
      </w:r>
      <w:r w:rsidRPr="005F4C71">
        <w:rPr>
          <w:rFonts w:asciiTheme="minorHAnsi" w:hAnsiTheme="minorHAnsi" w:cstheme="minorHAnsi"/>
          <w:i/>
          <w:iCs/>
        </w:rPr>
        <w:t xml:space="preserve"> </w:t>
      </w:r>
      <w:r w:rsidR="00B300D8">
        <w:rPr>
          <w:rFonts w:asciiTheme="minorHAnsi" w:hAnsiTheme="minorHAnsi" w:cstheme="minorHAnsi"/>
          <w:i/>
          <w:iCs/>
        </w:rPr>
        <w:t>“</w:t>
      </w:r>
      <w:r w:rsidR="005140C5" w:rsidRPr="005F4C71">
        <w:rPr>
          <w:rFonts w:asciiTheme="minorHAnsi" w:hAnsiTheme="minorHAnsi" w:cstheme="minorHAnsi"/>
          <w:i/>
          <w:iCs/>
        </w:rPr>
        <w:t>mal</w:t>
      </w:r>
      <w:r w:rsidR="008A4059" w:rsidRPr="005F4C71">
        <w:rPr>
          <w:rFonts w:asciiTheme="minorHAnsi" w:hAnsiTheme="minorHAnsi" w:cstheme="minorHAnsi"/>
          <w:i/>
          <w:iCs/>
        </w:rPr>
        <w:t>vad</w:t>
      </w:r>
      <w:r w:rsidR="005140C5" w:rsidRPr="005F4C71">
        <w:rPr>
          <w:rFonts w:asciiTheme="minorHAnsi" w:hAnsiTheme="minorHAnsi" w:cstheme="minorHAnsi"/>
          <w:i/>
          <w:iCs/>
        </w:rPr>
        <w:t>o</w:t>
      </w:r>
      <w:r w:rsidR="00B300D8">
        <w:rPr>
          <w:rFonts w:asciiTheme="minorHAnsi" w:hAnsiTheme="minorHAnsi" w:cstheme="minorHAnsi"/>
          <w:i/>
          <w:iCs/>
        </w:rPr>
        <w:t>”</w:t>
      </w:r>
      <w:r w:rsidRPr="005F4C71">
        <w:rPr>
          <w:rFonts w:asciiTheme="minorHAnsi" w:hAnsiTheme="minorHAnsi" w:cstheme="minorHAnsi"/>
          <w:i/>
          <w:iCs/>
        </w:rPr>
        <w:t xml:space="preserve"> sugerir que</w:t>
      </w:r>
      <w:r w:rsidR="00863FCD" w:rsidRPr="005F4C71">
        <w:rPr>
          <w:rFonts w:asciiTheme="minorHAnsi" w:hAnsiTheme="minorHAnsi" w:cstheme="minorHAnsi"/>
          <w:i/>
          <w:iCs/>
        </w:rPr>
        <w:t xml:space="preserve"> nosotros</w:t>
      </w:r>
      <w:r w:rsidRPr="005F4C71">
        <w:rPr>
          <w:rFonts w:asciiTheme="minorHAnsi" w:hAnsiTheme="minorHAnsi" w:cstheme="minorHAnsi"/>
          <w:i/>
          <w:iCs/>
        </w:rPr>
        <w:t xml:space="preserve"> </w:t>
      </w:r>
      <w:r w:rsidR="00D2381D" w:rsidRPr="005F4C71">
        <w:rPr>
          <w:rFonts w:asciiTheme="minorHAnsi" w:hAnsiTheme="minorHAnsi" w:cstheme="minorHAnsi"/>
          <w:i/>
          <w:iCs/>
        </w:rPr>
        <w:t>l</w:t>
      </w:r>
      <w:r w:rsidRPr="005F4C71">
        <w:rPr>
          <w:rFonts w:asciiTheme="minorHAnsi" w:hAnsiTheme="minorHAnsi" w:cstheme="minorHAnsi"/>
          <w:i/>
          <w:iCs/>
        </w:rPr>
        <w:t xml:space="preserve">a </w:t>
      </w:r>
      <w:r w:rsidR="00D2381D" w:rsidRPr="005F4C71">
        <w:rPr>
          <w:rFonts w:asciiTheme="minorHAnsi" w:hAnsiTheme="minorHAnsi" w:cstheme="minorHAnsi"/>
          <w:i/>
          <w:iCs/>
        </w:rPr>
        <w:t>h</w:t>
      </w:r>
      <w:r w:rsidR="00E145BA" w:rsidRPr="005F4C71">
        <w:rPr>
          <w:rFonts w:asciiTheme="minorHAnsi" w:hAnsiTheme="minorHAnsi" w:cstheme="minorHAnsi"/>
          <w:i/>
          <w:iCs/>
        </w:rPr>
        <w:t>emos</w:t>
      </w:r>
      <w:r w:rsidRPr="005F4C71">
        <w:rPr>
          <w:rFonts w:asciiTheme="minorHAnsi" w:hAnsiTheme="minorHAnsi" w:cstheme="minorHAnsi"/>
          <w:i/>
          <w:iCs/>
        </w:rPr>
        <w:t xml:space="preserve"> retardado</w:t>
      </w:r>
      <w:r w:rsidR="00D2381D" w:rsidRPr="005F4C71">
        <w:rPr>
          <w:rFonts w:asciiTheme="minorHAnsi" w:hAnsiTheme="minorHAnsi" w:cstheme="minorHAnsi"/>
        </w:rPr>
        <w:t xml:space="preserve"> (</w:t>
      </w:r>
      <w:r w:rsidR="00B300D8">
        <w:rPr>
          <w:rFonts w:asciiTheme="minorHAnsi" w:hAnsiTheme="minorHAnsi" w:cstheme="minorHAnsi"/>
        </w:rPr>
        <w:t>páginas</w:t>
      </w:r>
      <w:r w:rsidR="00D2381D" w:rsidRPr="005F4C71">
        <w:rPr>
          <w:rFonts w:asciiTheme="minorHAnsi" w:hAnsiTheme="minorHAnsi" w:cstheme="minorHAnsi"/>
        </w:rPr>
        <w:t xml:space="preserve"> 41-45).</w:t>
      </w:r>
    </w:p>
    <w:p w14:paraId="62ED0E86" w14:textId="44A4A478" w:rsidR="00673197" w:rsidRPr="005F4C71" w:rsidRDefault="00E145BA" w:rsidP="009F569B">
      <w:pPr>
        <w:widowControl w:val="0"/>
        <w:adjustRightInd w:val="0"/>
        <w:ind w:left="567" w:right="566"/>
        <w:rPr>
          <w:rFonts w:asciiTheme="minorHAnsi" w:hAnsiTheme="minorHAnsi" w:cstheme="minorHAnsi"/>
        </w:rPr>
      </w:pPr>
      <w:r w:rsidRPr="005F4C71">
        <w:rPr>
          <w:rFonts w:asciiTheme="minorHAnsi" w:hAnsiTheme="minorHAnsi" w:cstheme="minorHAnsi"/>
        </w:rPr>
        <w:t>Eso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D2381D" w:rsidRPr="005F4C71">
        <w:rPr>
          <w:rFonts w:asciiTheme="minorHAnsi" w:hAnsiTheme="minorHAnsi" w:cstheme="minorHAnsi"/>
        </w:rPr>
        <w:t>l</w:t>
      </w:r>
      <w:r w:rsidR="00673197" w:rsidRPr="005F4C71">
        <w:rPr>
          <w:rFonts w:asciiTheme="minorHAnsi" w:hAnsiTheme="minorHAnsi" w:cstheme="minorHAnsi"/>
        </w:rPr>
        <w:t xml:space="preserve">o </w:t>
      </w:r>
      <w:r w:rsidR="00FB1DB7" w:rsidRPr="005F4C71">
        <w:rPr>
          <w:rFonts w:asciiTheme="minorHAnsi" w:hAnsiTheme="minorHAnsi" w:cstheme="minorHAnsi"/>
        </w:rPr>
        <w:t>opuesto</w:t>
      </w:r>
      <w:r w:rsidR="00673197" w:rsidRPr="005F4C71">
        <w:rPr>
          <w:rFonts w:asciiTheme="minorHAnsi" w:hAnsiTheme="minorHAnsi" w:cstheme="minorHAnsi"/>
        </w:rPr>
        <w:t xml:space="preserve"> </w:t>
      </w:r>
      <w:r w:rsidR="00225D6D" w:rsidRPr="005F4C71">
        <w:rPr>
          <w:rFonts w:asciiTheme="minorHAnsi" w:hAnsiTheme="minorHAnsi" w:cstheme="minorHAnsi"/>
        </w:rPr>
        <w:t>a</w:t>
      </w:r>
      <w:r w:rsidR="00D2381D" w:rsidRPr="005F4C71">
        <w:rPr>
          <w:rFonts w:asciiTheme="minorHAnsi" w:hAnsiTheme="minorHAnsi" w:cstheme="minorHAnsi"/>
        </w:rPr>
        <w:t xml:space="preserve"> l</w:t>
      </w:r>
      <w:r w:rsidR="00673197" w:rsidRPr="005F4C71">
        <w:rPr>
          <w:rFonts w:asciiTheme="minorHAnsi" w:hAnsiTheme="minorHAnsi" w:cstheme="minorHAnsi"/>
        </w:rPr>
        <w:t xml:space="preserve">o que Cristo declara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225D6D"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parábola. </w:t>
      </w:r>
      <w:r w:rsidR="007D0EA3" w:rsidRPr="005F4C71">
        <w:rPr>
          <w:rFonts w:asciiTheme="minorHAnsi" w:hAnsiTheme="minorHAnsi" w:cstheme="minorHAnsi"/>
        </w:rPr>
        <w:t>Esa</w:t>
      </w:r>
      <w:r w:rsidR="00673197" w:rsidRPr="005F4C71">
        <w:rPr>
          <w:rFonts w:asciiTheme="minorHAnsi" w:hAnsiTheme="minorHAnsi" w:cstheme="minorHAnsi"/>
        </w:rPr>
        <w:t xml:space="preserve"> tes</w:t>
      </w:r>
      <w:r w:rsidR="00D2381D" w:rsidRPr="005F4C71">
        <w:rPr>
          <w:rFonts w:asciiTheme="minorHAnsi" w:hAnsiTheme="minorHAnsi" w:cstheme="minorHAnsi"/>
        </w:rPr>
        <w:t>is</w:t>
      </w:r>
      <w:r w:rsidR="00673197" w:rsidRPr="005F4C71">
        <w:rPr>
          <w:rFonts w:asciiTheme="minorHAnsi" w:hAnsiTheme="minorHAnsi" w:cstheme="minorHAnsi"/>
        </w:rPr>
        <w:t xml:space="preserve"> </w:t>
      </w:r>
      <w:r w:rsidR="00D2381D" w:rsidRPr="005F4C71">
        <w:rPr>
          <w:rFonts w:asciiTheme="minorHAnsi" w:hAnsiTheme="minorHAnsi" w:cstheme="minorHAnsi"/>
        </w:rPr>
        <w:t>se</w:t>
      </w:r>
      <w:r w:rsidR="00225D6D" w:rsidRPr="005F4C71">
        <w:rPr>
          <w:rFonts w:asciiTheme="minorHAnsi" w:hAnsiTheme="minorHAnsi" w:cstheme="minorHAnsi"/>
        </w:rPr>
        <w:t xml:space="preserve"> “basa”</w:t>
      </w:r>
      <w:r w:rsidR="00D2381D" w:rsidRPr="005F4C71">
        <w:rPr>
          <w:rFonts w:asciiTheme="minorHAnsi" w:hAnsiTheme="minorHAnsi" w:cstheme="minorHAnsi"/>
        </w:rPr>
        <w:t xml:space="preserve"> en dos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w:t>
      </w:r>
      <w:r w:rsidR="00D2381D" w:rsidRPr="005F4C71">
        <w:rPr>
          <w:rFonts w:asciiTheme="minorHAnsi" w:hAnsiTheme="minorHAnsi" w:cstheme="minorHAnsi"/>
        </w:rPr>
        <w:t>a</w:t>
      </w:r>
      <w:r w:rsidR="00673197" w:rsidRPr="005F4C71">
        <w:rPr>
          <w:rFonts w:asciiTheme="minorHAnsi" w:hAnsiTheme="minorHAnsi" w:cstheme="minorHAnsi"/>
        </w:rPr>
        <w:t xml:space="preserve">isladas de </w:t>
      </w:r>
      <w:r w:rsidR="001934C9">
        <w:rPr>
          <w:rFonts w:asciiTheme="minorHAnsi" w:hAnsiTheme="minorHAnsi" w:cstheme="minorHAnsi"/>
        </w:rPr>
        <w:t>Ellen White</w:t>
      </w:r>
      <w:r w:rsidR="007939B1" w:rsidRPr="005F4C71">
        <w:rPr>
          <w:rFonts w:asciiTheme="minorHAnsi" w:hAnsiTheme="minorHAnsi" w:cstheme="minorHAnsi"/>
        </w:rPr>
        <w:t>:</w:t>
      </w:r>
      <w:r w:rsidR="00C24941" w:rsidRPr="005F4C71">
        <w:rPr>
          <w:rFonts w:asciiTheme="minorHAnsi" w:hAnsiTheme="minorHAnsi" w:cstheme="minorHAnsi"/>
        </w:rPr>
        <w:t xml:space="preserve"> una realmente mal citada, y</w:t>
      </w:r>
      <w:r w:rsidR="00673197" w:rsidRPr="005F4C71">
        <w:rPr>
          <w:rFonts w:asciiTheme="minorHAnsi" w:hAnsiTheme="minorHAnsi" w:cstheme="minorHAnsi"/>
        </w:rPr>
        <w:t xml:space="preserve"> ambas aplicadas equivocadamente. </w:t>
      </w:r>
      <w:r w:rsidR="00C24941" w:rsidRPr="005F4C71">
        <w:rPr>
          <w:rFonts w:asciiTheme="minorHAnsi" w:hAnsiTheme="minorHAnsi" w:cstheme="minorHAnsi"/>
        </w:rPr>
        <w:t>Si bien es cierto</w:t>
      </w:r>
      <w:r w:rsidR="00673197" w:rsidRPr="005F4C71">
        <w:rPr>
          <w:rFonts w:asciiTheme="minorHAnsi" w:hAnsiTheme="minorHAnsi" w:cstheme="minorHAnsi"/>
        </w:rPr>
        <w:t xml:space="preserve"> que </w:t>
      </w:r>
      <w:r w:rsidR="00C24941" w:rsidRPr="005F4C71">
        <w:rPr>
          <w:rFonts w:asciiTheme="minorHAnsi" w:hAnsiTheme="minorHAnsi" w:cstheme="minorHAnsi"/>
        </w:rPr>
        <w:t xml:space="preserve">se ha demorado </w:t>
      </w:r>
      <w:r w:rsidR="00604C8F" w:rsidRPr="005F4C71">
        <w:rPr>
          <w:rFonts w:asciiTheme="minorHAnsi" w:hAnsiTheme="minorHAnsi" w:cstheme="minorHAnsi"/>
        </w:rPr>
        <w:t>el</w:t>
      </w:r>
      <w:r w:rsidR="00673197" w:rsidRPr="005F4C71">
        <w:rPr>
          <w:rFonts w:asciiTheme="minorHAnsi" w:hAnsiTheme="minorHAnsi" w:cstheme="minorHAnsi"/>
        </w:rPr>
        <w:t xml:space="preserve"> retorno de Cristo, no </w:t>
      </w:r>
      <w:r w:rsidR="00C24941" w:rsidRPr="005F4C71">
        <w:rPr>
          <w:rFonts w:asciiTheme="minorHAnsi" w:hAnsiTheme="minorHAnsi" w:cstheme="minorHAnsi"/>
        </w:rPr>
        <w:t>es él quien lo ha retardado</w:t>
      </w:r>
      <w:r w:rsidR="00673197" w:rsidRPr="005F4C71">
        <w:rPr>
          <w:rFonts w:asciiTheme="minorHAnsi" w:hAnsiTheme="minorHAnsi" w:cstheme="minorHAnsi"/>
        </w:rPr>
        <w:t xml:space="preserve">, </w:t>
      </w:r>
      <w:r w:rsidR="00604C8F" w:rsidRPr="005F4C71">
        <w:rPr>
          <w:rFonts w:asciiTheme="minorHAnsi" w:hAnsiTheme="minorHAnsi" w:cstheme="minorHAnsi"/>
        </w:rPr>
        <w:t xml:space="preserve">sino </w:t>
      </w:r>
      <w:r w:rsidRPr="005F4C71">
        <w:rPr>
          <w:rFonts w:asciiTheme="minorHAnsi" w:hAnsiTheme="minorHAnsi" w:cstheme="minorHAnsi"/>
        </w:rPr>
        <w:t>nosotros</w:t>
      </w:r>
      <w:r w:rsidR="00604C8F" w:rsidRPr="005F4C71">
        <w:rPr>
          <w:rFonts w:asciiTheme="minorHAnsi" w:hAnsiTheme="minorHAnsi" w:cstheme="minorHAnsi"/>
        </w:rPr>
        <w:t>:</w:t>
      </w:r>
    </w:p>
    <w:p w14:paraId="3B530558" w14:textId="46C3ECE9" w:rsidR="00673197" w:rsidRPr="005F4C71" w:rsidRDefault="00673197" w:rsidP="009F569B">
      <w:pPr>
        <w:widowControl w:val="0"/>
        <w:adjustRightInd w:val="0"/>
        <w:ind w:left="567" w:right="566"/>
        <w:rPr>
          <w:rFonts w:asciiTheme="minorHAnsi" w:hAnsiTheme="minorHAnsi" w:cstheme="minorHAnsi"/>
        </w:rPr>
      </w:pPr>
      <w:r w:rsidRPr="005F4C71">
        <w:rPr>
          <w:rFonts w:asciiTheme="minorHAnsi" w:hAnsiTheme="minorHAnsi" w:cstheme="minorHAnsi"/>
        </w:rPr>
        <w:t>(</w:t>
      </w:r>
      <w:r w:rsidR="00B300D8">
        <w:rPr>
          <w:rFonts w:asciiTheme="minorHAnsi" w:hAnsiTheme="minorHAnsi" w:cstheme="minorHAnsi"/>
        </w:rPr>
        <w:t>1</w:t>
      </w:r>
      <w:r w:rsidRPr="005F4C71">
        <w:rPr>
          <w:rFonts w:asciiTheme="minorHAnsi" w:hAnsiTheme="minorHAnsi" w:cstheme="minorHAnsi"/>
        </w:rPr>
        <w:t xml:space="preserve">) </w:t>
      </w:r>
      <w:r w:rsidR="009D03A2" w:rsidRPr="005F4C71">
        <w:rPr>
          <w:rFonts w:asciiTheme="minorHAnsi" w:hAnsiTheme="minorHAnsi" w:cstheme="minorHAnsi"/>
        </w:rPr>
        <w:t>“</w:t>
      </w:r>
      <w:r w:rsidR="009D03A2" w:rsidRPr="00BB2332">
        <w:rPr>
          <w:rFonts w:asciiTheme="minorHAnsi" w:hAnsiTheme="minorHAnsi" w:cstheme="minorHAnsi"/>
          <w:color w:val="000099"/>
        </w:rPr>
        <w:t>Como las estrellas en la vasta órbita de su derrotero señalado, los propósitos de Dios no conocen premura ni demora</w:t>
      </w:r>
      <w:r w:rsidR="009D03A2" w:rsidRPr="005F4C71">
        <w:rPr>
          <w:rFonts w:asciiTheme="minorHAnsi" w:hAnsiTheme="minorHAnsi" w:cstheme="minorHAnsi"/>
        </w:rPr>
        <w:t xml:space="preserve">” </w:t>
      </w:r>
      <w:r w:rsidRPr="005F4C71">
        <w:rPr>
          <w:rFonts w:asciiTheme="minorHAnsi" w:hAnsiTheme="minorHAnsi" w:cstheme="minorHAnsi"/>
        </w:rPr>
        <w:t>(</w:t>
      </w:r>
      <w:r w:rsidR="009D03A2" w:rsidRPr="005F4C71">
        <w:rPr>
          <w:rFonts w:asciiTheme="minorHAnsi" w:hAnsiTheme="minorHAnsi" w:cstheme="minorHAnsi"/>
          <w:i/>
          <w:iCs/>
        </w:rPr>
        <w:t>El Deseado</w:t>
      </w:r>
      <w:r w:rsidR="009D03A2" w:rsidRPr="005F4C71">
        <w:rPr>
          <w:rFonts w:asciiTheme="minorHAnsi" w:hAnsiTheme="minorHAnsi" w:cstheme="minorHAnsi"/>
          <w:iCs/>
        </w:rPr>
        <w:t>, 23)</w:t>
      </w:r>
      <w:r w:rsidRPr="005F4C71">
        <w:rPr>
          <w:rFonts w:asciiTheme="minorHAnsi" w:hAnsiTheme="minorHAnsi" w:cstheme="minorHAnsi"/>
        </w:rPr>
        <w:t xml:space="preserve">. </w:t>
      </w:r>
      <w:r w:rsidR="001934C9">
        <w:rPr>
          <w:rFonts w:asciiTheme="minorHAnsi" w:hAnsiTheme="minorHAnsi" w:cstheme="minorHAnsi"/>
        </w:rPr>
        <w:t>Ellen White</w:t>
      </w:r>
      <w:r w:rsidRPr="005F4C71">
        <w:rPr>
          <w:rFonts w:asciiTheme="minorHAnsi" w:hAnsiTheme="minorHAnsi" w:cstheme="minorHAnsi"/>
        </w:rPr>
        <w:t xml:space="preserve"> </w:t>
      </w:r>
      <w:r w:rsidR="009D03A2" w:rsidRPr="005F4C71">
        <w:rPr>
          <w:rFonts w:asciiTheme="minorHAnsi" w:hAnsiTheme="minorHAnsi" w:cstheme="minorHAnsi"/>
        </w:rPr>
        <w:t>se está refiriendo</w:t>
      </w:r>
      <w:r w:rsidR="00A23862" w:rsidRPr="005F4C71">
        <w:rPr>
          <w:rFonts w:asciiTheme="minorHAnsi" w:hAnsiTheme="minorHAnsi" w:cstheme="minorHAnsi"/>
        </w:rPr>
        <w:t xml:space="preserve"> aquí</w:t>
      </w:r>
      <w:r w:rsidR="009D03A2" w:rsidRPr="005F4C71">
        <w:rPr>
          <w:rFonts w:asciiTheme="minorHAnsi" w:hAnsiTheme="minorHAnsi" w:cstheme="minorHAnsi"/>
        </w:rPr>
        <w:t xml:space="preserve"> a</w:t>
      </w:r>
      <w:r w:rsidRPr="005F4C71">
        <w:rPr>
          <w:rFonts w:asciiTheme="minorHAnsi" w:hAnsiTheme="minorHAnsi" w:cstheme="minorHAnsi"/>
        </w:rPr>
        <w:t xml:space="preserve"> </w:t>
      </w:r>
      <w:r w:rsidR="00F05E05"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i/>
          <w:iCs/>
        </w:rPr>
        <w:t>primera</w:t>
      </w:r>
      <w:r w:rsidRPr="005F4C71">
        <w:rPr>
          <w:rFonts w:asciiTheme="minorHAnsi" w:hAnsiTheme="minorHAnsi" w:cstheme="minorHAnsi"/>
        </w:rPr>
        <w:t xml:space="preserve"> </w:t>
      </w:r>
      <w:r w:rsidR="001D05AE" w:rsidRPr="005F4C71">
        <w:rPr>
          <w:rFonts w:asciiTheme="minorHAnsi" w:hAnsiTheme="minorHAnsi" w:cstheme="minorHAnsi"/>
        </w:rPr>
        <w:t>venida</w:t>
      </w:r>
      <w:r w:rsidRPr="005F4C71">
        <w:rPr>
          <w:rFonts w:asciiTheme="minorHAnsi" w:hAnsiTheme="minorHAnsi" w:cstheme="minorHAnsi"/>
        </w:rPr>
        <w:t xml:space="preserve"> de Cristo, no</w:t>
      </w:r>
      <w:r w:rsidR="00A23862" w:rsidRPr="005F4C71">
        <w:rPr>
          <w:rFonts w:asciiTheme="minorHAnsi" w:hAnsiTheme="minorHAnsi" w:cstheme="minorHAnsi"/>
        </w:rPr>
        <w:t xml:space="preserve"> a</w:t>
      </w:r>
      <w:r w:rsidRPr="005F4C71">
        <w:rPr>
          <w:rFonts w:asciiTheme="minorHAnsi" w:hAnsiTheme="minorHAnsi" w:cstheme="minorHAnsi"/>
        </w:rPr>
        <w:t xml:space="preserve"> </w:t>
      </w:r>
      <w:r w:rsidR="009D03A2"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segunda</w:t>
      </w:r>
      <w:r w:rsidR="00F05E05" w:rsidRPr="005F4C71">
        <w:rPr>
          <w:rFonts w:asciiTheme="minorHAnsi" w:hAnsiTheme="minorHAnsi" w:cstheme="minorHAnsi"/>
        </w:rPr>
        <w:t xml:space="preserve"> venida</w:t>
      </w:r>
      <w:r w:rsidRPr="005F4C71">
        <w:rPr>
          <w:rFonts w:asciiTheme="minorHAnsi" w:hAnsiTheme="minorHAnsi" w:cstheme="minorHAnsi"/>
        </w:rPr>
        <w:t xml:space="preserve">. </w:t>
      </w:r>
      <w:r w:rsidR="009D03A2" w:rsidRPr="005F4C71">
        <w:rPr>
          <w:rFonts w:asciiTheme="minorHAnsi" w:hAnsiTheme="minorHAnsi" w:cstheme="minorHAnsi"/>
        </w:rPr>
        <w:t xml:space="preserve">Obsérvese </w:t>
      </w:r>
      <w:r w:rsidR="00F05E05" w:rsidRPr="005F4C71">
        <w:rPr>
          <w:rFonts w:asciiTheme="minorHAnsi" w:hAnsiTheme="minorHAnsi" w:cstheme="minorHAnsi"/>
        </w:rPr>
        <w:t>el</w:t>
      </w:r>
      <w:r w:rsidRPr="005F4C71">
        <w:rPr>
          <w:rFonts w:asciiTheme="minorHAnsi" w:hAnsiTheme="minorHAnsi" w:cstheme="minorHAnsi"/>
        </w:rPr>
        <w:t xml:space="preserve"> contexto: </w:t>
      </w:r>
      <w:r w:rsidR="009D03A2" w:rsidRPr="005F4C71">
        <w:rPr>
          <w:rFonts w:asciiTheme="minorHAnsi" w:hAnsiTheme="minorHAnsi" w:cstheme="minorHAnsi"/>
        </w:rPr>
        <w:t>“</w:t>
      </w:r>
      <w:r w:rsidR="009D03A2" w:rsidRPr="00BB2332">
        <w:rPr>
          <w:rFonts w:asciiTheme="minorHAnsi" w:hAnsiTheme="minorHAnsi" w:cstheme="minorHAnsi"/>
          <w:color w:val="000099"/>
        </w:rPr>
        <w:t>Fue determinada en el concilio celestial la hora en que Cristo había de venir; y cuando el gran reloj del tiempo marcó aquella hora, Jesús nació en Belén</w:t>
      </w:r>
      <w:r w:rsidR="009D03A2" w:rsidRPr="005F4C71">
        <w:rPr>
          <w:rFonts w:asciiTheme="minorHAnsi" w:hAnsiTheme="minorHAnsi" w:cstheme="minorHAnsi"/>
        </w:rPr>
        <w:t>”</w:t>
      </w:r>
      <w:r w:rsidRPr="005F4C71">
        <w:rPr>
          <w:rFonts w:asciiTheme="minorHAnsi" w:hAnsiTheme="minorHAnsi" w:cstheme="minorHAnsi"/>
        </w:rPr>
        <w:t xml:space="preserve">. </w:t>
      </w:r>
      <w:r w:rsidR="00F05E05" w:rsidRPr="005F4C71">
        <w:rPr>
          <w:rFonts w:asciiTheme="minorHAnsi" w:hAnsiTheme="minorHAnsi" w:cstheme="minorHAnsi"/>
        </w:rPr>
        <w:t xml:space="preserve">El </w:t>
      </w:r>
      <w:r w:rsidRPr="005F4C71">
        <w:rPr>
          <w:rFonts w:asciiTheme="minorHAnsi" w:hAnsiTheme="minorHAnsi" w:cstheme="minorHAnsi"/>
        </w:rPr>
        <w:t>autor presu</w:t>
      </w:r>
      <w:r w:rsidR="00D60614" w:rsidRPr="005F4C71">
        <w:rPr>
          <w:rFonts w:asciiTheme="minorHAnsi" w:hAnsiTheme="minorHAnsi" w:cstheme="minorHAnsi"/>
        </w:rPr>
        <w:t>pon</w:t>
      </w:r>
      <w:r w:rsidRPr="005F4C71">
        <w:rPr>
          <w:rFonts w:asciiTheme="minorHAnsi" w:hAnsiTheme="minorHAnsi" w:cstheme="minorHAnsi"/>
        </w:rPr>
        <w:t>e que</w:t>
      </w:r>
      <w:r w:rsidR="000638B1" w:rsidRPr="005F4C71">
        <w:rPr>
          <w:rFonts w:asciiTheme="minorHAnsi" w:hAnsiTheme="minorHAnsi" w:cstheme="minorHAnsi"/>
        </w:rPr>
        <w:t>,</w:t>
      </w:r>
      <w:r w:rsidRPr="005F4C71">
        <w:rPr>
          <w:rFonts w:asciiTheme="minorHAnsi" w:hAnsiTheme="minorHAnsi" w:cstheme="minorHAnsi"/>
        </w:rPr>
        <w:t xml:space="preserve"> </w:t>
      </w:r>
      <w:r w:rsidR="00D60614" w:rsidRPr="005F4C71">
        <w:rPr>
          <w:rFonts w:asciiTheme="minorHAnsi" w:hAnsiTheme="minorHAnsi" w:cstheme="minorHAnsi"/>
        </w:rPr>
        <w:t>puesto que hubo</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815580" w:rsidRPr="005F4C71">
        <w:rPr>
          <w:rFonts w:asciiTheme="minorHAnsi" w:hAnsiTheme="minorHAnsi" w:cstheme="minorHAnsi"/>
        </w:rPr>
        <w:t>tiempo</w:t>
      </w:r>
      <w:r w:rsidRPr="005F4C71">
        <w:rPr>
          <w:rFonts w:asciiTheme="minorHAnsi" w:hAnsiTheme="minorHAnsi" w:cstheme="minorHAnsi"/>
        </w:rPr>
        <w:t xml:space="preserve"> pr</w:t>
      </w:r>
      <w:r w:rsidR="00F05E05" w:rsidRPr="005F4C71">
        <w:rPr>
          <w:rFonts w:asciiTheme="minorHAnsi" w:hAnsiTheme="minorHAnsi" w:cstheme="minorHAnsi"/>
        </w:rPr>
        <w:t>e</w:t>
      </w:r>
      <w:r w:rsidRPr="005F4C71">
        <w:rPr>
          <w:rFonts w:asciiTheme="minorHAnsi" w:hAnsiTheme="minorHAnsi" w:cstheme="minorHAnsi"/>
        </w:rPr>
        <w:t xml:space="preserve">determinado para </w:t>
      </w:r>
      <w:r w:rsidR="00F05E05" w:rsidRPr="005F4C71">
        <w:rPr>
          <w:rFonts w:asciiTheme="minorHAnsi" w:hAnsiTheme="minorHAnsi" w:cstheme="minorHAnsi"/>
        </w:rPr>
        <w:t>l</w:t>
      </w:r>
      <w:r w:rsidRPr="005F4C71">
        <w:rPr>
          <w:rFonts w:asciiTheme="minorHAnsi" w:hAnsiTheme="minorHAnsi" w:cstheme="minorHAnsi"/>
        </w:rPr>
        <w:t xml:space="preserve">a </w:t>
      </w:r>
      <w:r w:rsidR="00E10B27" w:rsidRPr="005F4C71">
        <w:rPr>
          <w:rFonts w:asciiTheme="minorHAnsi" w:hAnsiTheme="minorHAnsi" w:cstheme="minorHAnsi"/>
        </w:rPr>
        <w:t>primera</w:t>
      </w:r>
      <w:r w:rsidRPr="005F4C71">
        <w:rPr>
          <w:rFonts w:asciiTheme="minorHAnsi" w:hAnsiTheme="minorHAnsi" w:cstheme="minorHAnsi"/>
        </w:rPr>
        <w:t xml:space="preserve"> </w:t>
      </w:r>
      <w:r w:rsidR="001D05AE" w:rsidRPr="005F4C71">
        <w:rPr>
          <w:rFonts w:asciiTheme="minorHAnsi" w:hAnsiTheme="minorHAnsi" w:cstheme="minorHAnsi"/>
        </w:rPr>
        <w:t>venida</w:t>
      </w:r>
      <w:r w:rsidRPr="005F4C71">
        <w:rPr>
          <w:rFonts w:asciiTheme="minorHAnsi" w:hAnsiTheme="minorHAnsi" w:cstheme="minorHAnsi"/>
        </w:rPr>
        <w:t xml:space="preserve"> de </w:t>
      </w:r>
      <w:r w:rsidR="001D05AE" w:rsidRPr="005F4C71">
        <w:rPr>
          <w:rFonts w:asciiTheme="minorHAnsi" w:hAnsiTheme="minorHAnsi" w:cstheme="minorHAnsi"/>
        </w:rPr>
        <w:t>nuestro</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w:t>
      </w:r>
      <w:r w:rsidR="0098693C" w:rsidRPr="005F4C71">
        <w:rPr>
          <w:rFonts w:asciiTheme="minorHAnsi" w:hAnsiTheme="minorHAnsi" w:cstheme="minorHAnsi"/>
        </w:rPr>
        <w:t>debe</w:t>
      </w:r>
      <w:r w:rsidRPr="005F4C71">
        <w:rPr>
          <w:rFonts w:asciiTheme="minorHAnsi" w:hAnsiTheme="minorHAnsi" w:cstheme="minorHAnsi"/>
        </w:rPr>
        <w:t xml:space="preserve"> </w:t>
      </w:r>
      <w:r w:rsidR="00D60614" w:rsidRPr="005F4C71">
        <w:rPr>
          <w:rFonts w:asciiTheme="minorHAnsi" w:hAnsiTheme="minorHAnsi" w:cstheme="minorHAnsi"/>
        </w:rPr>
        <w:t>suceder lo mismo</w:t>
      </w:r>
      <w:r w:rsidRPr="005F4C71">
        <w:rPr>
          <w:rFonts w:asciiTheme="minorHAnsi" w:hAnsiTheme="minorHAnsi" w:cstheme="minorHAnsi"/>
        </w:rPr>
        <w:t xml:space="preserve"> para </w:t>
      </w:r>
      <w:r w:rsidR="00F05E05" w:rsidRPr="005F4C71">
        <w:rPr>
          <w:rFonts w:asciiTheme="minorHAnsi" w:hAnsiTheme="minorHAnsi" w:cstheme="minorHAnsi"/>
        </w:rPr>
        <w:t>l</w:t>
      </w:r>
      <w:r w:rsidRPr="005F4C71">
        <w:rPr>
          <w:rFonts w:asciiTheme="minorHAnsi" w:hAnsiTheme="minorHAnsi" w:cstheme="minorHAnsi"/>
        </w:rPr>
        <w:t xml:space="preserve">a segunda. </w:t>
      </w:r>
      <w:r w:rsidR="000638B1" w:rsidRPr="005F4C71">
        <w:rPr>
          <w:rFonts w:asciiTheme="minorHAnsi" w:hAnsiTheme="minorHAnsi" w:cstheme="minorHAnsi"/>
        </w:rPr>
        <w:t>Pero e</w:t>
      </w:r>
      <w:r w:rsidR="00F05E05" w:rsidRPr="005F4C71">
        <w:rPr>
          <w:rFonts w:asciiTheme="minorHAnsi" w:hAnsiTheme="minorHAnsi" w:cstheme="minorHAnsi"/>
        </w:rPr>
        <w:t xml:space="preserve">l </w:t>
      </w:r>
      <w:r w:rsidR="00D60614" w:rsidRPr="005F4C71">
        <w:rPr>
          <w:rFonts w:asciiTheme="minorHAnsi" w:hAnsiTheme="minorHAnsi" w:cstheme="minorHAnsi"/>
        </w:rPr>
        <w:t>momento de la primera venida</w:t>
      </w:r>
      <w:r w:rsidRPr="005F4C71">
        <w:rPr>
          <w:rFonts w:asciiTheme="minorHAnsi" w:hAnsiTheme="minorHAnsi" w:cstheme="minorHAnsi"/>
        </w:rPr>
        <w:t xml:space="preserve"> </w:t>
      </w:r>
      <w:r w:rsidR="00D60614" w:rsidRPr="005F4C71">
        <w:rPr>
          <w:rFonts w:asciiTheme="minorHAnsi" w:hAnsiTheme="minorHAnsi" w:cstheme="minorHAnsi"/>
        </w:rPr>
        <w:t>lo señalaban</w:t>
      </w:r>
      <w:r w:rsidR="00F05E05" w:rsidRPr="005F4C71">
        <w:rPr>
          <w:rFonts w:asciiTheme="minorHAnsi" w:hAnsiTheme="minorHAnsi" w:cstheme="minorHAnsi"/>
        </w:rPr>
        <w:t xml:space="preserve"> </w:t>
      </w:r>
      <w:r w:rsidRPr="005F4C71">
        <w:rPr>
          <w:rFonts w:asciiTheme="minorHAnsi" w:hAnsiTheme="minorHAnsi" w:cstheme="minorHAnsi"/>
        </w:rPr>
        <w:t xml:space="preserve">las </w:t>
      </w:r>
      <w:r w:rsidR="00BF2F81" w:rsidRPr="005F4C71">
        <w:rPr>
          <w:rFonts w:asciiTheme="minorHAnsi" w:hAnsiTheme="minorHAnsi" w:cstheme="minorHAnsi"/>
        </w:rPr>
        <w:t>profecías</w:t>
      </w:r>
      <w:r w:rsidRPr="005F4C71">
        <w:rPr>
          <w:rFonts w:asciiTheme="minorHAnsi" w:hAnsiTheme="minorHAnsi" w:cstheme="minorHAnsi"/>
        </w:rPr>
        <w:t xml:space="preserve"> de </w:t>
      </w:r>
      <w:r w:rsidR="00815580" w:rsidRPr="005F4C71">
        <w:rPr>
          <w:rFonts w:asciiTheme="minorHAnsi" w:hAnsiTheme="minorHAnsi" w:cstheme="minorHAnsi"/>
        </w:rPr>
        <w:t>tiempo</w:t>
      </w:r>
      <w:r w:rsidRPr="005F4C71">
        <w:rPr>
          <w:rFonts w:asciiTheme="minorHAnsi" w:hAnsiTheme="minorHAnsi" w:cstheme="minorHAnsi"/>
        </w:rPr>
        <w:t xml:space="preserve"> de Daniel</w:t>
      </w:r>
      <w:r w:rsidR="00D60614" w:rsidRPr="005F4C71">
        <w:rPr>
          <w:rFonts w:asciiTheme="minorHAnsi" w:hAnsiTheme="minorHAnsi" w:cstheme="minorHAnsi"/>
        </w:rPr>
        <w:t xml:space="preserve">, </w:t>
      </w:r>
      <w:r w:rsidR="000638B1" w:rsidRPr="005F4C71">
        <w:rPr>
          <w:rFonts w:asciiTheme="minorHAnsi" w:hAnsiTheme="minorHAnsi" w:cstheme="minorHAnsi"/>
        </w:rPr>
        <w:t>mientras que</w:t>
      </w:r>
      <w:r w:rsidRPr="005F4C71">
        <w:rPr>
          <w:rFonts w:asciiTheme="minorHAnsi" w:hAnsiTheme="minorHAnsi" w:cstheme="minorHAnsi"/>
        </w:rPr>
        <w:t xml:space="preserve"> </w:t>
      </w:r>
      <w:r w:rsidR="00F05E05" w:rsidRPr="005F4C71">
        <w:rPr>
          <w:rFonts w:asciiTheme="minorHAnsi" w:hAnsiTheme="minorHAnsi" w:cstheme="minorHAnsi"/>
        </w:rPr>
        <w:t>el</w:t>
      </w:r>
      <w:r w:rsidRPr="005F4C71">
        <w:rPr>
          <w:rFonts w:asciiTheme="minorHAnsi" w:hAnsiTheme="minorHAnsi" w:cstheme="minorHAnsi"/>
        </w:rPr>
        <w:t xml:space="preserve"> segundo </w:t>
      </w:r>
      <w:r w:rsidR="00D60614" w:rsidRPr="005F4C71">
        <w:rPr>
          <w:rFonts w:asciiTheme="minorHAnsi" w:hAnsiTheme="minorHAnsi" w:cstheme="minorHAnsi"/>
        </w:rPr>
        <w:t xml:space="preserve">cae </w:t>
      </w:r>
      <w:r w:rsidR="000638B1" w:rsidRPr="005F4C71">
        <w:rPr>
          <w:rFonts w:asciiTheme="minorHAnsi" w:hAnsiTheme="minorHAnsi" w:cstheme="minorHAnsi"/>
        </w:rPr>
        <w:t>en</w:t>
      </w:r>
      <w:r w:rsidR="00D60614" w:rsidRPr="005F4C71">
        <w:rPr>
          <w:rFonts w:asciiTheme="minorHAnsi" w:hAnsiTheme="minorHAnsi" w:cstheme="minorHAnsi"/>
        </w:rPr>
        <w:t xml:space="preserve"> una categoría diferente</w:t>
      </w:r>
      <w:r w:rsidRPr="005F4C71">
        <w:rPr>
          <w:rFonts w:asciiTheme="minorHAnsi" w:hAnsiTheme="minorHAnsi" w:cstheme="minorHAnsi"/>
        </w:rPr>
        <w:t xml:space="preserve">: </w:t>
      </w:r>
      <w:r w:rsidR="00D60614" w:rsidRPr="005F4C71">
        <w:rPr>
          <w:rFonts w:asciiTheme="minorHAnsi" w:hAnsiTheme="minorHAnsi" w:cstheme="minorHAnsi"/>
        </w:rPr>
        <w:t>“</w:t>
      </w:r>
      <w:r w:rsidR="00D60614" w:rsidRPr="00BB2332">
        <w:rPr>
          <w:rFonts w:asciiTheme="minorHAnsi" w:hAnsiTheme="minorHAnsi" w:cstheme="minorHAnsi"/>
          <w:color w:val="000099"/>
        </w:rPr>
        <w:t>En los días de la voz del séptimo ángel, cuando él comience a tocar la trompeta</w:t>
      </w:r>
      <w:r w:rsidR="00D60614" w:rsidRPr="005F4C71">
        <w:rPr>
          <w:rFonts w:asciiTheme="minorHAnsi" w:hAnsiTheme="minorHAnsi" w:cstheme="minorHAnsi"/>
        </w:rPr>
        <w:t>”, “</w:t>
      </w:r>
      <w:r w:rsidR="00D60614" w:rsidRPr="00BB2332">
        <w:rPr>
          <w:rFonts w:asciiTheme="minorHAnsi" w:hAnsiTheme="minorHAnsi" w:cstheme="minorHAnsi"/>
          <w:color w:val="000099"/>
        </w:rPr>
        <w:t>el tiempo no sería más</w:t>
      </w:r>
      <w:r w:rsidR="00D60614" w:rsidRPr="005F4C71">
        <w:rPr>
          <w:rFonts w:asciiTheme="minorHAnsi" w:hAnsiTheme="minorHAnsi" w:cstheme="minorHAnsi"/>
        </w:rPr>
        <w:t xml:space="preserve">” </w:t>
      </w:r>
      <w:r w:rsidRPr="005F4C71">
        <w:rPr>
          <w:rFonts w:asciiTheme="minorHAnsi" w:hAnsiTheme="minorHAnsi" w:cstheme="minorHAnsi"/>
        </w:rPr>
        <w:t>(</w:t>
      </w:r>
      <w:r w:rsidR="00E10B27" w:rsidRPr="005F4C71">
        <w:rPr>
          <w:rFonts w:asciiTheme="minorHAnsi" w:hAnsiTheme="minorHAnsi" w:cstheme="minorHAnsi"/>
        </w:rPr>
        <w:t>Apoc</w:t>
      </w:r>
      <w:r w:rsidRPr="005F4C71">
        <w:rPr>
          <w:rFonts w:asciiTheme="minorHAnsi" w:hAnsiTheme="minorHAnsi" w:cstheme="minorHAnsi"/>
        </w:rPr>
        <w:t xml:space="preserve"> 10:7</w:t>
      </w:r>
      <w:r w:rsidR="00D60614" w:rsidRPr="005F4C71">
        <w:rPr>
          <w:rFonts w:asciiTheme="minorHAnsi" w:hAnsiTheme="minorHAnsi" w:cstheme="minorHAnsi"/>
        </w:rPr>
        <w:t xml:space="preserve"> y </w:t>
      </w:r>
      <w:r w:rsidRPr="005F4C71">
        <w:rPr>
          <w:rFonts w:asciiTheme="minorHAnsi" w:hAnsiTheme="minorHAnsi" w:cstheme="minorHAnsi"/>
        </w:rPr>
        <w:t xml:space="preserve">6). </w:t>
      </w:r>
      <w:r w:rsidR="00D60614" w:rsidRPr="005F4C71">
        <w:rPr>
          <w:rFonts w:asciiTheme="minorHAnsi" w:hAnsiTheme="minorHAnsi" w:cstheme="minorHAnsi"/>
        </w:rPr>
        <w:t>Dicho de otro modo:</w:t>
      </w:r>
      <w:r w:rsidRPr="005F4C71">
        <w:rPr>
          <w:rFonts w:asciiTheme="minorHAnsi" w:hAnsiTheme="minorHAnsi" w:cstheme="minorHAnsi"/>
        </w:rPr>
        <w:t xml:space="preserve"> </w:t>
      </w:r>
      <w:r w:rsidR="00D60614" w:rsidRPr="005F4C71">
        <w:rPr>
          <w:rFonts w:asciiTheme="minorHAnsi" w:hAnsiTheme="minorHAnsi" w:cstheme="minorHAnsi"/>
        </w:rPr>
        <w:t>a partir de</w:t>
      </w:r>
      <w:r w:rsidRPr="005F4C71">
        <w:rPr>
          <w:rFonts w:asciiTheme="minorHAnsi" w:hAnsiTheme="minorHAnsi" w:cstheme="minorHAnsi"/>
        </w:rPr>
        <w:t xml:space="preserve"> 1844 no </w:t>
      </w:r>
      <w:r w:rsidR="006808C4" w:rsidRPr="005F4C71">
        <w:rPr>
          <w:rFonts w:asciiTheme="minorHAnsi" w:hAnsiTheme="minorHAnsi" w:cstheme="minorHAnsi"/>
        </w:rPr>
        <w:t>hay</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w:t>
      </w:r>
      <w:r w:rsidR="00815580" w:rsidRPr="005F4C71">
        <w:rPr>
          <w:rFonts w:asciiTheme="minorHAnsi" w:hAnsiTheme="minorHAnsi" w:cstheme="minorHAnsi"/>
        </w:rPr>
        <w:t>tiempo</w:t>
      </w:r>
      <w:r w:rsidRPr="005F4C71">
        <w:rPr>
          <w:rFonts w:asciiTheme="minorHAnsi" w:hAnsiTheme="minorHAnsi" w:cstheme="minorHAnsi"/>
        </w:rPr>
        <w:t xml:space="preserve"> pr</w:t>
      </w:r>
      <w:r w:rsidR="00F05E05" w:rsidRPr="005F4C71">
        <w:rPr>
          <w:rFonts w:asciiTheme="minorHAnsi" w:hAnsiTheme="minorHAnsi" w:cstheme="minorHAnsi"/>
        </w:rPr>
        <w:t>edeterminado.</w:t>
      </w:r>
    </w:p>
    <w:p w14:paraId="7B00D290" w14:textId="1A428F23" w:rsidR="00D61A22" w:rsidRPr="005F4C71" w:rsidRDefault="00673197" w:rsidP="009F569B">
      <w:pPr>
        <w:widowControl w:val="0"/>
        <w:adjustRightInd w:val="0"/>
        <w:ind w:left="567" w:right="566"/>
        <w:rPr>
          <w:rFonts w:asciiTheme="minorHAnsi" w:hAnsiTheme="minorHAnsi" w:cstheme="minorHAnsi"/>
        </w:rPr>
      </w:pPr>
      <w:r w:rsidRPr="005F4C71">
        <w:rPr>
          <w:rFonts w:asciiTheme="minorHAnsi" w:hAnsiTheme="minorHAnsi" w:cstheme="minorHAnsi"/>
        </w:rPr>
        <w:t>(</w:t>
      </w:r>
      <w:r w:rsidR="00B300D8">
        <w:rPr>
          <w:rFonts w:asciiTheme="minorHAnsi" w:hAnsiTheme="minorHAnsi" w:cstheme="minorHAnsi"/>
        </w:rPr>
        <w:t>2</w:t>
      </w:r>
      <w:r w:rsidRPr="005F4C71">
        <w:rPr>
          <w:rFonts w:asciiTheme="minorHAnsi" w:hAnsiTheme="minorHAnsi" w:cstheme="minorHAnsi"/>
        </w:rPr>
        <w:t xml:space="preserve">) </w:t>
      </w:r>
      <w:r w:rsidR="00BD5679" w:rsidRPr="005F4C71">
        <w:rPr>
          <w:rFonts w:asciiTheme="minorHAnsi" w:hAnsiTheme="minorHAnsi" w:cstheme="minorHAnsi"/>
        </w:rPr>
        <w:t>“</w:t>
      </w:r>
      <w:r w:rsidR="00F05E05" w:rsidRPr="00BB2332">
        <w:rPr>
          <w:rFonts w:asciiTheme="minorHAnsi" w:hAnsiTheme="minorHAnsi" w:cstheme="minorHAnsi"/>
          <w:color w:val="000099"/>
        </w:rPr>
        <w:t>La</w:t>
      </w:r>
      <w:r w:rsidRPr="00BB2332">
        <w:rPr>
          <w:rFonts w:asciiTheme="minorHAnsi" w:hAnsiTheme="minorHAnsi" w:cstheme="minorHAnsi"/>
          <w:color w:val="000099"/>
        </w:rPr>
        <w:t xml:space="preserve"> </w:t>
      </w:r>
      <w:r w:rsidR="00BD5679" w:rsidRPr="00BB2332">
        <w:rPr>
          <w:rFonts w:asciiTheme="minorHAnsi" w:hAnsiTheme="minorHAnsi" w:cstheme="minorHAnsi"/>
          <w:color w:val="000099"/>
        </w:rPr>
        <w:t xml:space="preserve">demora </w:t>
      </w:r>
      <w:r w:rsidRPr="00BB2332">
        <w:rPr>
          <w:rFonts w:asciiTheme="minorHAnsi" w:hAnsiTheme="minorHAnsi" w:cstheme="minorHAnsi"/>
          <w:color w:val="000099"/>
        </w:rPr>
        <w:t xml:space="preserve">aparente no </w:t>
      </w:r>
      <w:r w:rsidR="00F05E05" w:rsidRPr="00BB2332">
        <w:rPr>
          <w:rFonts w:asciiTheme="minorHAnsi" w:hAnsiTheme="minorHAnsi" w:cstheme="minorHAnsi"/>
          <w:color w:val="000099"/>
        </w:rPr>
        <w:t>l</w:t>
      </w:r>
      <w:r w:rsidRPr="00BB2332">
        <w:rPr>
          <w:rFonts w:asciiTheme="minorHAnsi" w:hAnsiTheme="minorHAnsi" w:cstheme="minorHAnsi"/>
          <w:color w:val="000099"/>
        </w:rPr>
        <w:t xml:space="preserve">o </w:t>
      </w:r>
      <w:r w:rsidR="00351FB4" w:rsidRPr="00BB2332">
        <w:rPr>
          <w:rFonts w:asciiTheme="minorHAnsi" w:hAnsiTheme="minorHAnsi" w:cstheme="minorHAnsi"/>
          <w:color w:val="000099"/>
        </w:rPr>
        <w:t>es</w:t>
      </w:r>
      <w:r w:rsidRPr="00BB2332">
        <w:rPr>
          <w:rFonts w:asciiTheme="minorHAnsi" w:hAnsiTheme="minorHAnsi" w:cstheme="minorHAnsi"/>
          <w:color w:val="000099"/>
        </w:rPr>
        <w:t xml:space="preserve"> </w:t>
      </w:r>
      <w:r w:rsidR="009010CF" w:rsidRPr="00BB2332">
        <w:rPr>
          <w:rFonts w:asciiTheme="minorHAnsi" w:hAnsiTheme="minorHAnsi" w:cstheme="minorHAnsi"/>
          <w:color w:val="000099"/>
        </w:rPr>
        <w:t>en</w:t>
      </w:r>
      <w:r w:rsidRPr="00BB2332">
        <w:rPr>
          <w:rFonts w:asciiTheme="minorHAnsi" w:hAnsiTheme="minorHAnsi" w:cstheme="minorHAnsi"/>
          <w:color w:val="000099"/>
        </w:rPr>
        <w:t xml:space="preserve"> </w:t>
      </w:r>
      <w:r w:rsidR="00F657A7" w:rsidRPr="00BB2332">
        <w:rPr>
          <w:rFonts w:asciiTheme="minorHAnsi" w:hAnsiTheme="minorHAnsi" w:cstheme="minorHAnsi"/>
          <w:color w:val="000099"/>
        </w:rPr>
        <w:t>realidad</w:t>
      </w:r>
      <w:r w:rsidRPr="00BB2332">
        <w:rPr>
          <w:rFonts w:asciiTheme="minorHAnsi" w:hAnsiTheme="minorHAnsi" w:cstheme="minorHAnsi"/>
          <w:color w:val="000099"/>
        </w:rPr>
        <w:t xml:space="preserve">, </w:t>
      </w:r>
      <w:r w:rsidR="00AC0086" w:rsidRPr="00BB2332">
        <w:rPr>
          <w:rFonts w:asciiTheme="minorHAnsi" w:hAnsiTheme="minorHAnsi" w:cstheme="minorHAnsi"/>
          <w:color w:val="000099"/>
        </w:rPr>
        <w:t>pues</w:t>
      </w:r>
      <w:r w:rsidRPr="00BB2332">
        <w:rPr>
          <w:rFonts w:asciiTheme="minorHAnsi" w:hAnsiTheme="minorHAnsi" w:cstheme="minorHAnsi"/>
          <w:color w:val="000099"/>
        </w:rPr>
        <w:t xml:space="preserve"> </w:t>
      </w:r>
      <w:r w:rsidR="00F05E05" w:rsidRPr="00BB2332">
        <w:rPr>
          <w:rFonts w:asciiTheme="minorHAnsi" w:hAnsiTheme="minorHAnsi" w:cstheme="minorHAnsi"/>
          <w:color w:val="000099"/>
        </w:rPr>
        <w:t>e</w:t>
      </w:r>
      <w:r w:rsidRPr="00BB2332">
        <w:rPr>
          <w:rFonts w:asciiTheme="minorHAnsi" w:hAnsiTheme="minorHAnsi" w:cstheme="minorHAnsi"/>
          <w:color w:val="000099"/>
        </w:rPr>
        <w:t>n</w:t>
      </w:r>
      <w:r w:rsidR="00F05E05" w:rsidRPr="00BB2332">
        <w:rPr>
          <w:rFonts w:asciiTheme="minorHAnsi" w:hAnsiTheme="minorHAnsi" w:cstheme="minorHAnsi"/>
          <w:color w:val="000099"/>
        </w:rPr>
        <w:t xml:space="preserve"> </w:t>
      </w:r>
      <w:r w:rsidR="00BD5679" w:rsidRPr="00BB2332">
        <w:rPr>
          <w:rFonts w:asciiTheme="minorHAnsi" w:hAnsiTheme="minorHAnsi" w:cstheme="minorHAnsi"/>
          <w:color w:val="000099"/>
        </w:rPr>
        <w:t>el tiempo señalado</w:t>
      </w:r>
      <w:r w:rsidRPr="00BB2332">
        <w:rPr>
          <w:rFonts w:asciiTheme="minorHAnsi" w:hAnsiTheme="minorHAnsi" w:cstheme="minorHAnsi"/>
          <w:color w:val="000099"/>
        </w:rPr>
        <w:t xml:space="preserve"> </w:t>
      </w:r>
      <w:r w:rsidR="00BD5679" w:rsidRPr="00BB2332">
        <w:rPr>
          <w:rFonts w:asciiTheme="minorHAnsi" w:hAnsiTheme="minorHAnsi" w:cstheme="minorHAnsi"/>
          <w:color w:val="000099"/>
        </w:rPr>
        <w:t xml:space="preserve">vendrá </w:t>
      </w:r>
      <w:r w:rsidR="001D05AE" w:rsidRPr="00BB2332">
        <w:rPr>
          <w:rFonts w:asciiTheme="minorHAnsi" w:hAnsiTheme="minorHAnsi" w:cstheme="minorHAnsi"/>
          <w:color w:val="000099"/>
        </w:rPr>
        <w:t>nuestro</w:t>
      </w:r>
      <w:r w:rsidRPr="00BB2332">
        <w:rPr>
          <w:rFonts w:asciiTheme="minorHAnsi" w:hAnsiTheme="minorHAnsi" w:cstheme="minorHAnsi"/>
          <w:color w:val="000099"/>
        </w:rPr>
        <w:t xml:space="preserve"> </w:t>
      </w:r>
      <w:r w:rsidR="001D05AE" w:rsidRPr="00BB2332">
        <w:rPr>
          <w:rFonts w:asciiTheme="minorHAnsi" w:hAnsiTheme="minorHAnsi" w:cstheme="minorHAnsi"/>
          <w:color w:val="000099"/>
        </w:rPr>
        <w:t>Señor</w:t>
      </w:r>
      <w:r w:rsidR="00BD5679" w:rsidRPr="005F4C71">
        <w:rPr>
          <w:rFonts w:asciiTheme="minorHAnsi" w:hAnsiTheme="minorHAnsi" w:cstheme="minorHAnsi"/>
        </w:rPr>
        <w:t>”</w:t>
      </w:r>
      <w:r w:rsidRPr="005F4C71">
        <w:rPr>
          <w:rFonts w:asciiTheme="minorHAnsi" w:hAnsiTheme="minorHAnsi" w:cstheme="minorHAnsi"/>
        </w:rPr>
        <w:t xml:space="preserve"> (</w:t>
      </w:r>
      <w:r w:rsidRPr="005F4C71">
        <w:rPr>
          <w:rFonts w:asciiTheme="minorHAnsi" w:hAnsiTheme="minorHAnsi" w:cstheme="minorHAnsi"/>
          <w:i/>
        </w:rPr>
        <w:t>Car</w:t>
      </w:r>
      <w:r w:rsidRPr="005F4C71">
        <w:rPr>
          <w:rFonts w:asciiTheme="minorHAnsi" w:hAnsiTheme="minorHAnsi" w:cstheme="minorHAnsi"/>
          <w:i/>
        </w:rPr>
        <w:softHyphen/>
        <w:t>ta</w:t>
      </w:r>
      <w:r w:rsidRPr="005F4C71">
        <w:rPr>
          <w:rFonts w:asciiTheme="minorHAnsi" w:hAnsiTheme="minorHAnsi" w:cstheme="minorHAnsi"/>
        </w:rPr>
        <w:t xml:space="preserve"> 38, 1888</w:t>
      </w:r>
      <w:r w:rsidR="008C780D">
        <w:rPr>
          <w:rFonts w:asciiTheme="minorHAnsi" w:hAnsiTheme="minorHAnsi" w:cstheme="minorHAnsi"/>
        </w:rPr>
        <w:t xml:space="preserve">; 10 </w:t>
      </w:r>
      <w:r w:rsidR="008C780D" w:rsidRPr="008C780D">
        <w:rPr>
          <w:rFonts w:asciiTheme="minorHAnsi" w:hAnsiTheme="minorHAnsi" w:cstheme="minorHAnsi"/>
          <w:i/>
          <w:iCs/>
        </w:rPr>
        <w:t>Manuscript Releases</w:t>
      </w:r>
      <w:r w:rsidR="008C780D">
        <w:rPr>
          <w:rFonts w:asciiTheme="minorHAnsi" w:hAnsiTheme="minorHAnsi" w:cstheme="minorHAnsi"/>
        </w:rPr>
        <w:t>, 270</w:t>
      </w:r>
      <w:r w:rsidRPr="005F4C71">
        <w:rPr>
          <w:rFonts w:asciiTheme="minorHAnsi" w:hAnsiTheme="minorHAnsi" w:cstheme="minorHAnsi"/>
        </w:rPr>
        <w:t xml:space="preserve">). </w:t>
      </w:r>
      <w:r w:rsidR="00D9440C" w:rsidRPr="005F4C71">
        <w:rPr>
          <w:rFonts w:asciiTheme="minorHAnsi" w:hAnsiTheme="minorHAnsi" w:cstheme="minorHAnsi"/>
        </w:rPr>
        <w:t>El</w:t>
      </w:r>
      <w:r w:rsidRPr="005F4C71">
        <w:rPr>
          <w:rFonts w:asciiTheme="minorHAnsi" w:hAnsiTheme="minorHAnsi" w:cstheme="minorHAnsi"/>
        </w:rPr>
        <w:t xml:space="preserve"> autor</w:t>
      </w:r>
      <w:r w:rsidR="00D9440C" w:rsidRPr="005F4C71">
        <w:rPr>
          <w:rFonts w:asciiTheme="minorHAnsi" w:hAnsiTheme="minorHAnsi" w:cstheme="minorHAnsi"/>
        </w:rPr>
        <w:t xml:space="preserve"> del artículo cita esto</w:t>
      </w:r>
      <w:r w:rsidRPr="005F4C71">
        <w:rPr>
          <w:rFonts w:asciiTheme="minorHAnsi" w:hAnsiTheme="minorHAnsi" w:cstheme="minorHAnsi"/>
        </w:rPr>
        <w:t xml:space="preserve"> posteriormente de forma errada</w:t>
      </w:r>
      <w:r w:rsidR="00D9440C" w:rsidRPr="005F4C71">
        <w:rPr>
          <w:rFonts w:asciiTheme="minorHAnsi" w:hAnsiTheme="minorHAnsi" w:cstheme="minorHAnsi"/>
        </w:rPr>
        <w:t>, como siendo</w:t>
      </w:r>
      <w:r w:rsidRPr="005F4C71">
        <w:rPr>
          <w:rFonts w:asciiTheme="minorHAnsi" w:hAnsiTheme="minorHAnsi" w:cstheme="minorHAnsi"/>
        </w:rPr>
        <w:t xml:space="preserve"> </w:t>
      </w:r>
      <w:r w:rsidR="00D9440C" w:rsidRPr="005F4C71">
        <w:rPr>
          <w:rFonts w:asciiTheme="minorHAnsi" w:hAnsiTheme="minorHAnsi" w:cstheme="minorHAnsi"/>
        </w:rPr>
        <w:t>“s</w:t>
      </w:r>
      <w:r w:rsidR="001D05AE" w:rsidRPr="005F4C71">
        <w:rPr>
          <w:rFonts w:asciiTheme="minorHAnsi" w:hAnsiTheme="minorHAnsi" w:cstheme="minorHAnsi"/>
          <w:i/>
          <w:iCs/>
        </w:rPr>
        <w:t>u</w:t>
      </w:r>
      <w:r w:rsidRPr="005F4C71">
        <w:rPr>
          <w:rFonts w:asciiTheme="minorHAnsi" w:hAnsiTheme="minorHAnsi" w:cstheme="minorHAnsi"/>
          <w:i/>
          <w:iCs/>
        </w:rPr>
        <w:t xml:space="preserve"> </w:t>
      </w:r>
      <w:r w:rsidR="00815580" w:rsidRPr="005F4C71">
        <w:rPr>
          <w:rFonts w:asciiTheme="minorHAnsi" w:hAnsiTheme="minorHAnsi" w:cstheme="minorHAnsi"/>
          <w:i/>
          <w:iCs/>
        </w:rPr>
        <w:t>tiempo</w:t>
      </w:r>
      <w:r w:rsidRPr="005F4C71">
        <w:rPr>
          <w:rFonts w:asciiTheme="minorHAnsi" w:hAnsiTheme="minorHAnsi" w:cstheme="minorHAnsi"/>
          <w:i/>
          <w:iCs/>
        </w:rPr>
        <w:t xml:space="preserve"> </w:t>
      </w:r>
      <w:r w:rsidR="00D9440C" w:rsidRPr="005F4C71">
        <w:rPr>
          <w:rFonts w:asciiTheme="minorHAnsi" w:hAnsiTheme="minorHAnsi" w:cstheme="minorHAnsi"/>
          <w:i/>
          <w:iCs/>
        </w:rPr>
        <w:t>señal</w:t>
      </w:r>
      <w:r w:rsidRPr="005F4C71">
        <w:rPr>
          <w:rFonts w:asciiTheme="minorHAnsi" w:hAnsiTheme="minorHAnsi" w:cstheme="minorHAnsi"/>
          <w:i/>
          <w:iCs/>
        </w:rPr>
        <w:t>ado</w:t>
      </w:r>
      <w:r w:rsidR="008C780D" w:rsidRPr="008C780D">
        <w:rPr>
          <w:rFonts w:asciiTheme="minorHAnsi" w:hAnsiTheme="minorHAnsi" w:cstheme="minorHAnsi"/>
        </w:rPr>
        <w:t>”</w:t>
      </w:r>
      <w:r w:rsidRPr="005F4C71">
        <w:rPr>
          <w:rFonts w:asciiTheme="minorHAnsi" w:hAnsiTheme="minorHAnsi" w:cstheme="minorHAnsi"/>
        </w:rPr>
        <w:t xml:space="preserve">, </w:t>
      </w:r>
      <w:r w:rsidR="00D9440C" w:rsidRPr="005F4C71">
        <w:rPr>
          <w:rFonts w:asciiTheme="minorHAnsi" w:hAnsiTheme="minorHAnsi" w:cstheme="minorHAnsi"/>
        </w:rPr>
        <w:t>pero</w:t>
      </w:r>
      <w:r w:rsidRPr="005F4C71">
        <w:rPr>
          <w:rFonts w:asciiTheme="minorHAnsi" w:hAnsiTheme="minorHAnsi" w:cstheme="minorHAnsi"/>
        </w:rPr>
        <w:t xml:space="preserve"> </w:t>
      </w:r>
      <w:r w:rsidR="00F05E05" w:rsidRPr="005F4C71">
        <w:rPr>
          <w:rFonts w:asciiTheme="minorHAnsi" w:hAnsiTheme="minorHAnsi" w:cstheme="minorHAnsi"/>
        </w:rPr>
        <w:t>el</w:t>
      </w:r>
      <w:r w:rsidR="00D9440C" w:rsidRPr="005F4C71">
        <w:rPr>
          <w:rFonts w:asciiTheme="minorHAnsi" w:hAnsiTheme="minorHAnsi" w:cstheme="minorHAnsi"/>
        </w:rPr>
        <w:t xml:space="preserve"> propio</w:t>
      </w:r>
      <w:r w:rsidRPr="005F4C71">
        <w:rPr>
          <w:rFonts w:asciiTheme="minorHAnsi" w:hAnsiTheme="minorHAnsi" w:cstheme="minorHAnsi"/>
        </w:rPr>
        <w:t xml:space="preserve"> </w:t>
      </w:r>
      <w:r w:rsidR="001D05AE" w:rsidRPr="005F4C71">
        <w:rPr>
          <w:rFonts w:asciiTheme="minorHAnsi" w:hAnsiTheme="minorHAnsi" w:cstheme="minorHAnsi"/>
        </w:rPr>
        <w:t>Señor</w:t>
      </w:r>
      <w:r w:rsidRPr="005F4C71">
        <w:rPr>
          <w:rFonts w:asciiTheme="minorHAnsi" w:hAnsiTheme="minorHAnsi" w:cstheme="minorHAnsi"/>
        </w:rPr>
        <w:t xml:space="preserve"> explica </w:t>
      </w:r>
      <w:r w:rsidR="008C780D">
        <w:rPr>
          <w:rFonts w:asciiTheme="minorHAnsi" w:hAnsiTheme="minorHAnsi" w:cstheme="minorHAnsi"/>
        </w:rPr>
        <w:t>cuándo llegará</w:t>
      </w:r>
      <w:r w:rsidRPr="005F4C71">
        <w:rPr>
          <w:rFonts w:asciiTheme="minorHAnsi" w:hAnsiTheme="minorHAnsi" w:cstheme="minorHAnsi"/>
        </w:rPr>
        <w:t xml:space="preserve"> </w:t>
      </w:r>
      <w:r w:rsidR="00F05E05" w:rsidRPr="005F4C71">
        <w:rPr>
          <w:rFonts w:asciiTheme="minorHAnsi" w:hAnsiTheme="minorHAnsi" w:cstheme="minorHAnsi"/>
        </w:rPr>
        <w:t>el</w:t>
      </w:r>
      <w:r w:rsidRPr="005F4C71">
        <w:rPr>
          <w:rFonts w:asciiTheme="minorHAnsi" w:hAnsiTheme="minorHAnsi" w:cstheme="minorHAnsi"/>
        </w:rPr>
        <w:t xml:space="preserve"> </w:t>
      </w:r>
      <w:r w:rsidR="00D9440C" w:rsidRPr="005F4C71">
        <w:rPr>
          <w:rFonts w:asciiTheme="minorHAnsi" w:hAnsiTheme="minorHAnsi" w:cstheme="minorHAnsi"/>
        </w:rPr>
        <w:t>“</w:t>
      </w:r>
      <w:r w:rsidR="00815580" w:rsidRPr="00C71AE3">
        <w:rPr>
          <w:rFonts w:asciiTheme="minorHAnsi" w:hAnsiTheme="minorHAnsi" w:cstheme="minorHAnsi"/>
          <w:color w:val="000099"/>
        </w:rPr>
        <w:t>tiempo</w:t>
      </w:r>
      <w:r w:rsidRPr="00C71AE3">
        <w:rPr>
          <w:rFonts w:asciiTheme="minorHAnsi" w:hAnsiTheme="minorHAnsi" w:cstheme="minorHAnsi"/>
          <w:color w:val="000099"/>
        </w:rPr>
        <w:t xml:space="preserve"> </w:t>
      </w:r>
      <w:r w:rsidR="00D9440C" w:rsidRPr="00C71AE3">
        <w:rPr>
          <w:rFonts w:asciiTheme="minorHAnsi" w:hAnsiTheme="minorHAnsi" w:cstheme="minorHAnsi"/>
          <w:color w:val="000099"/>
        </w:rPr>
        <w:t>señalado</w:t>
      </w:r>
      <w:r w:rsidR="00D9440C" w:rsidRPr="005F4C71">
        <w:rPr>
          <w:rFonts w:asciiTheme="minorHAnsi" w:hAnsiTheme="minorHAnsi" w:cstheme="minorHAnsi"/>
        </w:rPr>
        <w:t>” (</w:t>
      </w:r>
      <w:r w:rsidRPr="005F4C71">
        <w:rPr>
          <w:rFonts w:asciiTheme="minorHAnsi" w:hAnsiTheme="minorHAnsi" w:cstheme="minorHAnsi"/>
        </w:rPr>
        <w:t>no</w:t>
      </w:r>
      <w:r w:rsidR="008C780D">
        <w:rPr>
          <w:rFonts w:asciiTheme="minorHAnsi" w:hAnsiTheme="minorHAnsi" w:cstheme="minorHAnsi"/>
        </w:rPr>
        <w:t xml:space="preserve"> </w:t>
      </w:r>
      <w:r w:rsidRPr="005F4C71">
        <w:rPr>
          <w:rFonts w:asciiTheme="minorHAnsi" w:hAnsiTheme="minorHAnsi" w:cstheme="minorHAnsi"/>
        </w:rPr>
        <w:t>pr</w:t>
      </w:r>
      <w:r w:rsidR="00F05E05" w:rsidRPr="005F4C71">
        <w:rPr>
          <w:rFonts w:asciiTheme="minorHAnsi" w:hAnsiTheme="minorHAnsi" w:cstheme="minorHAnsi"/>
        </w:rPr>
        <w:t>e</w:t>
      </w:r>
      <w:r w:rsidRPr="005F4C71">
        <w:rPr>
          <w:rFonts w:asciiTheme="minorHAnsi" w:hAnsiTheme="minorHAnsi" w:cstheme="minorHAnsi"/>
        </w:rPr>
        <w:t>determin</w:t>
      </w:r>
      <w:r w:rsidR="00D9440C" w:rsidRPr="005F4C71">
        <w:rPr>
          <w:rFonts w:asciiTheme="minorHAnsi" w:hAnsiTheme="minorHAnsi" w:cstheme="minorHAnsi"/>
        </w:rPr>
        <w:t>ad</w:t>
      </w:r>
      <w:r w:rsidRPr="005F4C71">
        <w:rPr>
          <w:rFonts w:asciiTheme="minorHAnsi" w:hAnsiTheme="minorHAnsi" w:cstheme="minorHAnsi"/>
        </w:rPr>
        <w:t>o</w:t>
      </w:r>
      <w:r w:rsidR="00D9440C" w:rsidRPr="005F4C71">
        <w:rPr>
          <w:rFonts w:asciiTheme="minorHAnsi" w:hAnsiTheme="minorHAnsi" w:cstheme="minorHAnsi"/>
        </w:rPr>
        <w:t>):</w:t>
      </w:r>
      <w:r w:rsidR="00F05E05" w:rsidRPr="005F4C71">
        <w:rPr>
          <w:rFonts w:asciiTheme="minorHAnsi" w:hAnsiTheme="minorHAnsi" w:cstheme="minorHAnsi"/>
        </w:rPr>
        <w:t xml:space="preserve"> </w:t>
      </w:r>
      <w:r w:rsidR="00D9440C" w:rsidRPr="005F4C71">
        <w:rPr>
          <w:rFonts w:asciiTheme="minorHAnsi" w:hAnsiTheme="minorHAnsi" w:cstheme="minorHAnsi"/>
        </w:rPr>
        <w:t>“</w:t>
      </w:r>
      <w:r w:rsidR="00D9440C" w:rsidRPr="0036165B">
        <w:rPr>
          <w:rFonts w:asciiTheme="minorHAnsi" w:hAnsiTheme="minorHAnsi" w:cstheme="minorHAnsi"/>
          <w:color w:val="000099"/>
        </w:rPr>
        <w:t>C</w:t>
      </w:r>
      <w:r w:rsidR="00E145BA" w:rsidRPr="0036165B">
        <w:rPr>
          <w:rFonts w:asciiTheme="minorHAnsi" w:hAnsiTheme="minorHAnsi" w:cstheme="minorHAnsi"/>
          <w:color w:val="000099"/>
        </w:rPr>
        <w:t>uando</w:t>
      </w:r>
      <w:r w:rsidRPr="0036165B">
        <w:rPr>
          <w:rFonts w:asciiTheme="minorHAnsi" w:hAnsiTheme="minorHAnsi" w:cstheme="minorHAnsi"/>
          <w:color w:val="000099"/>
        </w:rPr>
        <w:t xml:space="preserve"> </w:t>
      </w:r>
      <w:r w:rsidR="00F05E05" w:rsidRPr="0036165B">
        <w:rPr>
          <w:rFonts w:asciiTheme="minorHAnsi" w:hAnsiTheme="minorHAnsi" w:cstheme="minorHAnsi"/>
          <w:color w:val="000099"/>
        </w:rPr>
        <w:t>el</w:t>
      </w:r>
      <w:r w:rsidRPr="0036165B">
        <w:rPr>
          <w:rFonts w:asciiTheme="minorHAnsi" w:hAnsiTheme="minorHAnsi" w:cstheme="minorHAnsi"/>
          <w:color w:val="000099"/>
        </w:rPr>
        <w:t xml:space="preserve"> </w:t>
      </w:r>
      <w:r w:rsidR="00D9440C" w:rsidRPr="0036165B">
        <w:rPr>
          <w:rFonts w:asciiTheme="minorHAnsi" w:hAnsiTheme="minorHAnsi" w:cstheme="minorHAnsi"/>
          <w:color w:val="000099"/>
        </w:rPr>
        <w:t>frut</w:t>
      </w:r>
      <w:r w:rsidRPr="0036165B">
        <w:rPr>
          <w:rFonts w:asciiTheme="minorHAnsi" w:hAnsiTheme="minorHAnsi" w:cstheme="minorHAnsi"/>
          <w:color w:val="000099"/>
        </w:rPr>
        <w:t>o est</w:t>
      </w:r>
      <w:r w:rsidR="00D9440C" w:rsidRPr="0036165B">
        <w:rPr>
          <w:rFonts w:asciiTheme="minorHAnsi" w:hAnsiTheme="minorHAnsi" w:cstheme="minorHAnsi"/>
          <w:color w:val="000099"/>
        </w:rPr>
        <w:t>á</w:t>
      </w:r>
      <w:r w:rsidR="00F05E05" w:rsidRPr="0036165B">
        <w:rPr>
          <w:rFonts w:asciiTheme="minorHAnsi" w:hAnsiTheme="minorHAnsi" w:cstheme="minorHAnsi"/>
          <w:color w:val="000099"/>
        </w:rPr>
        <w:t xml:space="preserve"> </w:t>
      </w:r>
      <w:r w:rsidRPr="0036165B">
        <w:rPr>
          <w:rFonts w:asciiTheme="minorHAnsi" w:hAnsiTheme="minorHAnsi" w:cstheme="minorHAnsi"/>
          <w:color w:val="000099"/>
        </w:rPr>
        <w:t>maduro</w:t>
      </w:r>
      <w:r w:rsidR="00D9440C" w:rsidRPr="0036165B">
        <w:rPr>
          <w:rFonts w:asciiTheme="minorHAnsi" w:hAnsiTheme="minorHAnsi" w:cstheme="minorHAnsi"/>
          <w:color w:val="000099"/>
        </w:rPr>
        <w:t>, en seguida se mete la hoz, porque la siega ha llegado</w:t>
      </w:r>
      <w:r w:rsidR="00D9440C" w:rsidRPr="005F4C71">
        <w:rPr>
          <w:rFonts w:asciiTheme="minorHAnsi" w:hAnsiTheme="minorHAnsi" w:cstheme="minorHAnsi"/>
        </w:rPr>
        <w:t>”</w:t>
      </w:r>
      <w:r w:rsidR="001D30E5" w:rsidRPr="005F4C71">
        <w:rPr>
          <w:rFonts w:asciiTheme="minorHAnsi" w:hAnsiTheme="minorHAnsi" w:cstheme="minorHAnsi"/>
        </w:rPr>
        <w:t>. “</w:t>
      </w:r>
      <w:r w:rsidR="001D30E5" w:rsidRPr="0036165B">
        <w:rPr>
          <w:rFonts w:asciiTheme="minorHAnsi" w:hAnsiTheme="minorHAnsi" w:cstheme="minorHAnsi"/>
          <w:color w:val="000099"/>
        </w:rPr>
        <w:t>¡Mete tu hoz y siega, porque la hora de segar ha llegado, pues la mies de la tierra está madura!</w:t>
      </w:r>
      <w:r w:rsidR="001D30E5" w:rsidRPr="005F4C71">
        <w:rPr>
          <w:rFonts w:asciiTheme="minorHAnsi" w:hAnsiTheme="minorHAnsi" w:cstheme="minorHAnsi"/>
        </w:rPr>
        <w:t>”</w:t>
      </w:r>
      <w:r w:rsidRPr="005F4C71">
        <w:rPr>
          <w:rFonts w:asciiTheme="minorHAnsi" w:hAnsiTheme="minorHAnsi" w:cstheme="minorHAnsi"/>
        </w:rPr>
        <w:t xml:space="preserve"> (Mar 4:</w:t>
      </w:r>
      <w:r w:rsidR="00D9440C" w:rsidRPr="005F4C71">
        <w:rPr>
          <w:rFonts w:asciiTheme="minorHAnsi" w:hAnsiTheme="minorHAnsi" w:cstheme="minorHAnsi"/>
        </w:rPr>
        <w:t>2</w:t>
      </w:r>
      <w:r w:rsidRPr="005F4C71">
        <w:rPr>
          <w:rFonts w:asciiTheme="minorHAnsi" w:hAnsiTheme="minorHAnsi" w:cstheme="minorHAnsi"/>
        </w:rPr>
        <w:t xml:space="preserve">9; </w:t>
      </w:r>
      <w:r w:rsidR="00E10B27" w:rsidRPr="005F4C71">
        <w:rPr>
          <w:rFonts w:asciiTheme="minorHAnsi" w:hAnsiTheme="minorHAnsi" w:cstheme="minorHAnsi"/>
        </w:rPr>
        <w:t>Apoc</w:t>
      </w:r>
      <w:r w:rsidRPr="005F4C71">
        <w:rPr>
          <w:rFonts w:asciiTheme="minorHAnsi" w:hAnsiTheme="minorHAnsi" w:cstheme="minorHAnsi"/>
        </w:rPr>
        <w:t xml:space="preserve"> 14:15). </w:t>
      </w:r>
      <w:r w:rsidR="001D30E5" w:rsidRPr="005F4C71">
        <w:rPr>
          <w:rFonts w:asciiTheme="minorHAnsi" w:hAnsiTheme="minorHAnsi" w:cstheme="minorHAnsi"/>
        </w:rPr>
        <w:t>El</w:t>
      </w:r>
      <w:r w:rsidRPr="005F4C71">
        <w:rPr>
          <w:rFonts w:asciiTheme="minorHAnsi" w:hAnsiTheme="minorHAnsi" w:cstheme="minorHAnsi"/>
        </w:rPr>
        <w:t xml:space="preserve"> autor</w:t>
      </w:r>
      <w:r w:rsidR="001D30E5" w:rsidRPr="005F4C71">
        <w:rPr>
          <w:rFonts w:asciiTheme="minorHAnsi" w:hAnsiTheme="minorHAnsi" w:cstheme="minorHAnsi"/>
        </w:rPr>
        <w:t xml:space="preserve"> del artículo</w:t>
      </w:r>
      <w:r w:rsidRPr="005F4C71">
        <w:rPr>
          <w:rFonts w:asciiTheme="minorHAnsi" w:hAnsiTheme="minorHAnsi" w:cstheme="minorHAnsi"/>
        </w:rPr>
        <w:t xml:space="preserve"> no </w:t>
      </w:r>
      <w:r w:rsidR="00F05E05" w:rsidRPr="005F4C71">
        <w:rPr>
          <w:rFonts w:asciiTheme="minorHAnsi" w:hAnsiTheme="minorHAnsi" w:cstheme="minorHAnsi"/>
        </w:rPr>
        <w:t xml:space="preserve">hace </w:t>
      </w:r>
      <w:r w:rsidRPr="005F4C71">
        <w:rPr>
          <w:rFonts w:asciiTheme="minorHAnsi" w:hAnsiTheme="minorHAnsi" w:cstheme="minorHAnsi"/>
        </w:rPr>
        <w:t>refer</w:t>
      </w:r>
      <w:r w:rsidR="00F05E05" w:rsidRPr="005F4C71">
        <w:rPr>
          <w:rFonts w:asciiTheme="minorHAnsi" w:hAnsiTheme="minorHAnsi" w:cstheme="minorHAnsi"/>
        </w:rPr>
        <w:t>e</w:t>
      </w:r>
      <w:r w:rsidRPr="005F4C71">
        <w:rPr>
          <w:rFonts w:asciiTheme="minorHAnsi" w:hAnsiTheme="minorHAnsi" w:cstheme="minorHAnsi"/>
        </w:rPr>
        <w:t>ncia</w:t>
      </w:r>
      <w:r w:rsidR="001D30E5" w:rsidRPr="005F4C71">
        <w:rPr>
          <w:rFonts w:asciiTheme="minorHAnsi" w:hAnsiTheme="minorHAnsi" w:cstheme="minorHAnsi"/>
        </w:rPr>
        <w:t xml:space="preserve"> alguna</w:t>
      </w:r>
      <w:r w:rsidRPr="005F4C71">
        <w:rPr>
          <w:rFonts w:asciiTheme="minorHAnsi" w:hAnsiTheme="minorHAnsi" w:cstheme="minorHAnsi"/>
        </w:rPr>
        <w:t xml:space="preserve"> a </w:t>
      </w:r>
      <w:r w:rsidR="009010CF" w:rsidRPr="005F4C71">
        <w:rPr>
          <w:rFonts w:asciiTheme="minorHAnsi" w:hAnsiTheme="minorHAnsi" w:cstheme="minorHAnsi"/>
        </w:rPr>
        <w:t>es</w:t>
      </w:r>
      <w:r w:rsidR="00F05E05" w:rsidRPr="005F4C71">
        <w:rPr>
          <w:rFonts w:asciiTheme="minorHAnsi" w:hAnsiTheme="minorHAnsi" w:cstheme="minorHAnsi"/>
        </w:rPr>
        <w:t>o</w:t>
      </w:r>
      <w:r w:rsidR="009010CF" w:rsidRPr="005F4C71">
        <w:rPr>
          <w:rFonts w:asciiTheme="minorHAnsi" w:hAnsiTheme="minorHAnsi" w:cstheme="minorHAnsi"/>
        </w:rPr>
        <w:t>s</w:t>
      </w:r>
      <w:r w:rsidRPr="005F4C71">
        <w:rPr>
          <w:rFonts w:asciiTheme="minorHAnsi" w:hAnsiTheme="minorHAnsi" w:cstheme="minorHAnsi"/>
        </w:rPr>
        <w:t xml:space="preserve"> d</w:t>
      </w:r>
      <w:r w:rsidR="00F05E05" w:rsidRPr="005F4C71">
        <w:rPr>
          <w:rFonts w:asciiTheme="minorHAnsi" w:hAnsiTheme="minorHAnsi" w:cstheme="minorHAnsi"/>
        </w:rPr>
        <w:t>o</w:t>
      </w:r>
      <w:r w:rsidRPr="005F4C71">
        <w:rPr>
          <w:rFonts w:asciiTheme="minorHAnsi" w:hAnsiTheme="minorHAnsi" w:cstheme="minorHAnsi"/>
        </w:rPr>
        <w:t xml:space="preserve">s </w:t>
      </w:r>
      <w:r w:rsidR="001866F6" w:rsidRPr="005F4C71">
        <w:rPr>
          <w:rFonts w:asciiTheme="minorHAnsi" w:hAnsiTheme="minorHAnsi" w:cstheme="minorHAnsi"/>
        </w:rPr>
        <w:t>pasajes</w:t>
      </w:r>
      <w:r w:rsidRPr="005F4C71">
        <w:rPr>
          <w:rFonts w:asciiTheme="minorHAnsi" w:hAnsiTheme="minorHAnsi" w:cstheme="minorHAnsi"/>
        </w:rPr>
        <w:t xml:space="preserve"> bíblic</w:t>
      </w:r>
      <w:r w:rsidR="001D30E5" w:rsidRPr="005F4C71">
        <w:rPr>
          <w:rFonts w:asciiTheme="minorHAnsi" w:hAnsiTheme="minorHAnsi" w:cstheme="minorHAnsi"/>
        </w:rPr>
        <w:t>o</w:t>
      </w:r>
      <w:r w:rsidRPr="005F4C71">
        <w:rPr>
          <w:rFonts w:asciiTheme="minorHAnsi" w:hAnsiTheme="minorHAnsi" w:cstheme="minorHAnsi"/>
        </w:rPr>
        <w:t xml:space="preserve">s </w:t>
      </w:r>
      <w:r w:rsidR="001D30E5" w:rsidRPr="005F4C71">
        <w:rPr>
          <w:rFonts w:asciiTheme="minorHAnsi" w:hAnsiTheme="minorHAnsi" w:cstheme="minorHAnsi"/>
        </w:rPr>
        <w:t>clave</w:t>
      </w:r>
      <w:r w:rsidRPr="005F4C71">
        <w:rPr>
          <w:rFonts w:asciiTheme="minorHAnsi" w:hAnsiTheme="minorHAnsi" w:cstheme="minorHAnsi"/>
        </w:rPr>
        <w:t xml:space="preserve">, </w:t>
      </w:r>
      <w:r w:rsidR="00F05E05" w:rsidRPr="005F4C71">
        <w:rPr>
          <w:rFonts w:asciiTheme="minorHAnsi" w:hAnsiTheme="minorHAnsi" w:cstheme="minorHAnsi"/>
        </w:rPr>
        <w:t>sino que</w:t>
      </w:r>
      <w:r w:rsidR="001D30E5" w:rsidRPr="005F4C71">
        <w:rPr>
          <w:rFonts w:asciiTheme="minorHAnsi" w:hAnsiTheme="minorHAnsi" w:cstheme="minorHAnsi"/>
        </w:rPr>
        <w:t xml:space="preserve"> pretende que </w:t>
      </w:r>
      <w:r w:rsidR="001934C9">
        <w:rPr>
          <w:rFonts w:asciiTheme="minorHAnsi" w:hAnsiTheme="minorHAnsi" w:cstheme="minorHAnsi"/>
        </w:rPr>
        <w:t>Ellen White</w:t>
      </w:r>
      <w:r w:rsidR="001D30E5" w:rsidRPr="005F4C71">
        <w:rPr>
          <w:rFonts w:asciiTheme="minorHAnsi" w:hAnsiTheme="minorHAnsi" w:cstheme="minorHAnsi"/>
        </w:rPr>
        <w:t xml:space="preserve"> virtu</w:t>
      </w:r>
      <w:r w:rsidR="001D30E5" w:rsidRPr="005F4C71">
        <w:rPr>
          <w:rFonts w:asciiTheme="minorHAnsi" w:hAnsiTheme="minorHAnsi" w:cstheme="minorHAnsi"/>
        </w:rPr>
        <w:softHyphen/>
        <w:t>almente</w:t>
      </w:r>
      <w:r w:rsidRPr="005F4C71">
        <w:rPr>
          <w:rFonts w:asciiTheme="minorHAnsi" w:hAnsiTheme="minorHAnsi" w:cstheme="minorHAnsi"/>
        </w:rPr>
        <w:t xml:space="preserve"> </w:t>
      </w:r>
      <w:r w:rsidR="001D30E5" w:rsidRPr="005F4C71">
        <w:rPr>
          <w:rFonts w:asciiTheme="minorHAnsi" w:hAnsiTheme="minorHAnsi" w:cstheme="minorHAnsi"/>
        </w:rPr>
        <w:t>los contradiga</w:t>
      </w:r>
      <w:r w:rsidRPr="005F4C71">
        <w:rPr>
          <w:rFonts w:asciiTheme="minorHAnsi" w:hAnsiTheme="minorHAnsi" w:cstheme="minorHAnsi"/>
        </w:rPr>
        <w:t xml:space="preserve">. </w:t>
      </w:r>
      <w:r w:rsidR="001D30E5" w:rsidRPr="005F4C71">
        <w:rPr>
          <w:rFonts w:asciiTheme="minorHAnsi" w:hAnsiTheme="minorHAnsi" w:cstheme="minorHAnsi"/>
        </w:rPr>
        <w:t>Más adelante</w:t>
      </w:r>
      <w:r w:rsidRPr="005F4C71">
        <w:rPr>
          <w:rFonts w:asciiTheme="minorHAnsi" w:hAnsiTheme="minorHAnsi" w:cstheme="minorHAnsi"/>
        </w:rPr>
        <w:t xml:space="preserve"> </w:t>
      </w:r>
      <w:r w:rsidR="008C780D">
        <w:rPr>
          <w:rFonts w:asciiTheme="minorHAnsi" w:hAnsiTheme="minorHAnsi" w:cstheme="minorHAnsi"/>
        </w:rPr>
        <w:t>admite</w:t>
      </w:r>
      <w:r w:rsidRPr="005F4C71">
        <w:rPr>
          <w:rFonts w:asciiTheme="minorHAnsi" w:hAnsiTheme="minorHAnsi" w:cstheme="minorHAnsi"/>
        </w:rPr>
        <w:t xml:space="preserve"> que </w:t>
      </w:r>
      <w:r w:rsidR="001D30E5" w:rsidRPr="005F4C71">
        <w:rPr>
          <w:rFonts w:asciiTheme="minorHAnsi" w:hAnsiTheme="minorHAnsi" w:cstheme="minorHAnsi"/>
        </w:rPr>
        <w:t>“</w:t>
      </w:r>
      <w:r w:rsidR="001934C9" w:rsidRPr="008C780D">
        <w:rPr>
          <w:rFonts w:asciiTheme="minorHAnsi" w:hAnsiTheme="minorHAnsi" w:cstheme="minorHAnsi"/>
          <w:color w:val="000099"/>
        </w:rPr>
        <w:t>Ellen White</w:t>
      </w:r>
      <w:r w:rsidRPr="008C780D">
        <w:rPr>
          <w:rFonts w:asciiTheme="minorHAnsi" w:hAnsiTheme="minorHAnsi" w:cstheme="minorHAnsi"/>
          <w:color w:val="000099"/>
        </w:rPr>
        <w:t xml:space="preserve"> </w:t>
      </w:r>
      <w:r w:rsidR="008E0A9D" w:rsidRPr="008C780D">
        <w:rPr>
          <w:rFonts w:asciiTheme="minorHAnsi" w:hAnsiTheme="minorHAnsi" w:cstheme="minorHAnsi"/>
          <w:color w:val="000099"/>
        </w:rPr>
        <w:t>dijo</w:t>
      </w:r>
      <w:r w:rsidR="001D30E5" w:rsidRPr="008C780D">
        <w:rPr>
          <w:rFonts w:asciiTheme="minorHAnsi" w:hAnsiTheme="minorHAnsi" w:cstheme="minorHAnsi"/>
          <w:color w:val="000099"/>
        </w:rPr>
        <w:t xml:space="preserve"> efectivamente</w:t>
      </w:r>
      <w:r w:rsidRPr="008C780D">
        <w:rPr>
          <w:rFonts w:asciiTheme="minorHAnsi" w:hAnsiTheme="minorHAnsi" w:cstheme="minorHAnsi"/>
          <w:color w:val="000099"/>
        </w:rPr>
        <w:t xml:space="preserve"> que Cristo </w:t>
      </w:r>
      <w:r w:rsidR="001D30E5" w:rsidRPr="008C780D">
        <w:rPr>
          <w:rFonts w:asciiTheme="minorHAnsi" w:hAnsiTheme="minorHAnsi" w:cstheme="minorHAnsi"/>
          <w:color w:val="000099"/>
        </w:rPr>
        <w:t>había retardado s</w:t>
      </w:r>
      <w:r w:rsidR="001D05AE" w:rsidRPr="008C780D">
        <w:rPr>
          <w:rFonts w:asciiTheme="minorHAnsi" w:hAnsiTheme="minorHAnsi" w:cstheme="minorHAnsi"/>
          <w:color w:val="000099"/>
        </w:rPr>
        <w:t>u</w:t>
      </w:r>
      <w:r w:rsidRPr="008C780D">
        <w:rPr>
          <w:rFonts w:asciiTheme="minorHAnsi" w:hAnsiTheme="minorHAnsi" w:cstheme="minorHAnsi"/>
          <w:color w:val="000099"/>
        </w:rPr>
        <w:t xml:space="preserve"> </w:t>
      </w:r>
      <w:r w:rsidR="001D05AE" w:rsidRPr="008C780D">
        <w:rPr>
          <w:rFonts w:asciiTheme="minorHAnsi" w:hAnsiTheme="minorHAnsi" w:cstheme="minorHAnsi"/>
          <w:color w:val="000099"/>
        </w:rPr>
        <w:t>venida</w:t>
      </w:r>
      <w:r w:rsidR="001D30E5" w:rsidRPr="005F4C71">
        <w:rPr>
          <w:rFonts w:asciiTheme="minorHAnsi" w:hAnsiTheme="minorHAnsi" w:cstheme="minorHAnsi"/>
        </w:rPr>
        <w:t>”</w:t>
      </w:r>
      <w:r w:rsidRPr="005F4C71">
        <w:rPr>
          <w:rFonts w:asciiTheme="minorHAnsi" w:hAnsiTheme="minorHAnsi" w:cstheme="minorHAnsi"/>
        </w:rPr>
        <w:t xml:space="preserve">, </w:t>
      </w:r>
      <w:r w:rsidR="00F05E05" w:rsidRPr="005F4C71">
        <w:rPr>
          <w:rFonts w:asciiTheme="minorHAnsi" w:hAnsiTheme="minorHAnsi" w:cstheme="minorHAnsi"/>
        </w:rPr>
        <w:t xml:space="preserve">pero </w:t>
      </w:r>
      <w:r w:rsidR="00883188" w:rsidRPr="005F4C71">
        <w:rPr>
          <w:rFonts w:asciiTheme="minorHAnsi" w:hAnsiTheme="minorHAnsi" w:cstheme="minorHAnsi"/>
        </w:rPr>
        <w:t>lo hace forzándola a</w:t>
      </w:r>
      <w:r w:rsidR="00F05E05" w:rsidRPr="005F4C71">
        <w:rPr>
          <w:rFonts w:asciiTheme="minorHAnsi" w:hAnsiTheme="minorHAnsi" w:cstheme="minorHAnsi"/>
        </w:rPr>
        <w:t xml:space="preserve"> </w:t>
      </w:r>
      <w:r w:rsidR="00875181" w:rsidRPr="005F4C71">
        <w:rPr>
          <w:rFonts w:asciiTheme="minorHAnsi" w:hAnsiTheme="minorHAnsi" w:cstheme="minorHAnsi"/>
        </w:rPr>
        <w:t>emplear</w:t>
      </w:r>
      <w:r w:rsidRPr="005F4C71">
        <w:rPr>
          <w:rFonts w:asciiTheme="minorHAnsi" w:hAnsiTheme="minorHAnsi" w:cstheme="minorHAnsi"/>
        </w:rPr>
        <w:t xml:space="preserve"> </w:t>
      </w:r>
      <w:r w:rsidR="00F05E05" w:rsidRPr="005F4C71">
        <w:rPr>
          <w:rFonts w:asciiTheme="minorHAnsi" w:hAnsiTheme="minorHAnsi" w:cstheme="minorHAnsi"/>
        </w:rPr>
        <w:t>el</w:t>
      </w:r>
      <w:r w:rsidRPr="005F4C71">
        <w:rPr>
          <w:rFonts w:asciiTheme="minorHAnsi" w:hAnsiTheme="minorHAnsi" w:cstheme="minorHAnsi"/>
        </w:rPr>
        <w:t xml:space="preserve"> </w:t>
      </w:r>
      <w:r w:rsidR="00FB1DB7" w:rsidRPr="005F4C71">
        <w:rPr>
          <w:rFonts w:asciiTheme="minorHAnsi" w:hAnsiTheme="minorHAnsi" w:cstheme="minorHAnsi"/>
        </w:rPr>
        <w:t>lenguaje</w:t>
      </w:r>
      <w:r w:rsidRPr="005F4C71">
        <w:rPr>
          <w:rFonts w:asciiTheme="minorHAnsi" w:hAnsiTheme="minorHAnsi" w:cstheme="minorHAnsi"/>
        </w:rPr>
        <w:t xml:space="preserve"> d</w:t>
      </w:r>
      <w:r w:rsidR="00F05E05" w:rsidRPr="005F4C71">
        <w:rPr>
          <w:rFonts w:asciiTheme="minorHAnsi" w:hAnsiTheme="minorHAnsi" w:cstheme="minorHAnsi"/>
        </w:rPr>
        <w:t>el</w:t>
      </w:r>
      <w:r w:rsidRPr="005F4C71">
        <w:rPr>
          <w:rFonts w:asciiTheme="minorHAnsi" w:hAnsiTheme="minorHAnsi" w:cstheme="minorHAnsi"/>
        </w:rPr>
        <w:t xml:space="preserve"> s</w:t>
      </w:r>
      <w:r w:rsidR="00F05E05" w:rsidRPr="005F4C71">
        <w:rPr>
          <w:rFonts w:asciiTheme="minorHAnsi" w:hAnsiTheme="minorHAnsi" w:cstheme="minorHAnsi"/>
        </w:rPr>
        <w:t>i</w:t>
      </w:r>
      <w:r w:rsidRPr="005F4C71">
        <w:rPr>
          <w:rFonts w:asciiTheme="minorHAnsi" w:hAnsiTheme="minorHAnsi" w:cstheme="minorHAnsi"/>
        </w:rPr>
        <w:t>ervo infiel d</w:t>
      </w:r>
      <w:r w:rsidR="00F05E05" w:rsidRPr="005F4C71">
        <w:rPr>
          <w:rFonts w:asciiTheme="minorHAnsi" w:hAnsiTheme="minorHAnsi" w:cstheme="minorHAnsi"/>
        </w:rPr>
        <w:t>e l</w:t>
      </w:r>
      <w:r w:rsidRPr="005F4C71">
        <w:rPr>
          <w:rFonts w:asciiTheme="minorHAnsi" w:hAnsiTheme="minorHAnsi" w:cstheme="minorHAnsi"/>
        </w:rPr>
        <w:t xml:space="preserve">a parábola. </w:t>
      </w:r>
      <w:r w:rsidR="00F05E05" w:rsidRPr="005F4C71">
        <w:rPr>
          <w:rFonts w:asciiTheme="minorHAnsi" w:hAnsiTheme="minorHAnsi" w:cstheme="minorHAnsi"/>
        </w:rPr>
        <w:t xml:space="preserve">En </w:t>
      </w:r>
      <w:r w:rsidR="00F657A7" w:rsidRPr="005F4C71">
        <w:rPr>
          <w:rFonts w:asciiTheme="minorHAnsi" w:hAnsiTheme="minorHAnsi" w:cstheme="minorHAnsi"/>
        </w:rPr>
        <w:t>realidad</w:t>
      </w:r>
      <w:r w:rsidR="008C780D">
        <w:rPr>
          <w:rFonts w:asciiTheme="minorHAnsi" w:hAnsiTheme="minorHAnsi" w:cstheme="minorHAnsi"/>
        </w:rPr>
        <w:t>,</w:t>
      </w:r>
      <w:r w:rsidR="00883188" w:rsidRPr="005F4C71">
        <w:rPr>
          <w:rFonts w:asciiTheme="minorHAnsi" w:hAnsiTheme="minorHAnsi" w:cstheme="minorHAnsi"/>
        </w:rPr>
        <w:t xml:space="preserve"> somos</w:t>
      </w:r>
      <w:r w:rsidRPr="005F4C71">
        <w:rPr>
          <w:rFonts w:asciiTheme="minorHAnsi" w:hAnsiTheme="minorHAnsi" w:cstheme="minorHAnsi"/>
        </w:rPr>
        <w:t xml:space="preserve"> </w:t>
      </w:r>
      <w:r w:rsidR="00E145BA" w:rsidRPr="005F4C71">
        <w:rPr>
          <w:rFonts w:asciiTheme="minorHAnsi" w:hAnsiTheme="minorHAnsi" w:cstheme="minorHAnsi"/>
          <w:i/>
          <w:iCs/>
        </w:rPr>
        <w:t>nosotros</w:t>
      </w:r>
      <w:r w:rsidRPr="005F4C71">
        <w:rPr>
          <w:rFonts w:asciiTheme="minorHAnsi" w:hAnsiTheme="minorHAnsi" w:cstheme="minorHAnsi"/>
        </w:rPr>
        <w:t xml:space="preserve"> </w:t>
      </w:r>
      <w:r w:rsidR="00883188" w:rsidRPr="005F4C71">
        <w:rPr>
          <w:rFonts w:asciiTheme="minorHAnsi" w:hAnsiTheme="minorHAnsi" w:cstheme="minorHAnsi"/>
        </w:rPr>
        <w:t>quienes</w:t>
      </w:r>
      <w:r w:rsidRPr="005F4C71">
        <w:rPr>
          <w:rFonts w:asciiTheme="minorHAnsi" w:hAnsiTheme="minorHAnsi" w:cstheme="minorHAnsi"/>
        </w:rPr>
        <w:t xml:space="preserve"> </w:t>
      </w:r>
      <w:r w:rsidR="00F05E05" w:rsidRPr="005F4C71">
        <w:rPr>
          <w:rFonts w:asciiTheme="minorHAnsi" w:hAnsiTheme="minorHAnsi" w:cstheme="minorHAnsi"/>
        </w:rPr>
        <w:t>l</w:t>
      </w:r>
      <w:r w:rsidRPr="005F4C71">
        <w:rPr>
          <w:rFonts w:asciiTheme="minorHAnsi" w:hAnsiTheme="minorHAnsi" w:cstheme="minorHAnsi"/>
        </w:rPr>
        <w:t>a</w:t>
      </w:r>
      <w:r w:rsidR="00883188" w:rsidRPr="005F4C71">
        <w:rPr>
          <w:rFonts w:asciiTheme="minorHAnsi" w:hAnsiTheme="minorHAnsi" w:cstheme="minorHAnsi"/>
        </w:rPr>
        <w:t xml:space="preserve"> hemos</w:t>
      </w:r>
      <w:r w:rsidRPr="005F4C71">
        <w:rPr>
          <w:rFonts w:asciiTheme="minorHAnsi" w:hAnsiTheme="minorHAnsi" w:cstheme="minorHAnsi"/>
        </w:rPr>
        <w:t xml:space="preserve"> re</w:t>
      </w:r>
      <w:r w:rsidR="00F05E05" w:rsidRPr="005F4C71">
        <w:rPr>
          <w:rFonts w:asciiTheme="minorHAnsi" w:hAnsiTheme="minorHAnsi" w:cstheme="minorHAnsi"/>
        </w:rPr>
        <w:t>tar</w:t>
      </w:r>
      <w:r w:rsidR="00F05E05" w:rsidRPr="005F4C71">
        <w:rPr>
          <w:rFonts w:asciiTheme="minorHAnsi" w:hAnsiTheme="minorHAnsi" w:cstheme="minorHAnsi"/>
        </w:rPr>
        <w:softHyphen/>
        <w:t>da</w:t>
      </w:r>
      <w:r w:rsidR="00883188" w:rsidRPr="005F4C71">
        <w:rPr>
          <w:rFonts w:asciiTheme="minorHAnsi" w:hAnsiTheme="minorHAnsi" w:cstheme="minorHAnsi"/>
        </w:rPr>
        <w:t>do</w:t>
      </w:r>
      <w:r w:rsidR="00F05E05" w:rsidRPr="005F4C71">
        <w:rPr>
          <w:rFonts w:asciiTheme="minorHAnsi" w:hAnsiTheme="minorHAnsi" w:cstheme="minorHAnsi"/>
        </w:rPr>
        <w:t>.</w:t>
      </w:r>
    </w:p>
    <w:p w14:paraId="699AD718" w14:textId="4272DD39" w:rsidR="00CA5971" w:rsidRPr="005F4C71" w:rsidRDefault="00CA5971" w:rsidP="009F569B">
      <w:pPr>
        <w:widowControl w:val="0"/>
        <w:adjustRightInd w:val="0"/>
        <w:ind w:left="567" w:right="566"/>
        <w:rPr>
          <w:rFonts w:asciiTheme="minorHAnsi" w:hAnsiTheme="minorHAnsi" w:cstheme="minorHAnsi"/>
        </w:rPr>
      </w:pPr>
      <w:r w:rsidRPr="005F4C71">
        <w:rPr>
          <w:rFonts w:asciiTheme="minorHAnsi" w:hAnsiTheme="minorHAnsi" w:cstheme="minorHAnsi"/>
        </w:rPr>
        <w:t>Esa tesis significa la introducción de un elemento de calvinismo en el pensamiento adventista, despreciando la realidad del even</w:t>
      </w:r>
      <w:r w:rsidRPr="005F4C71">
        <w:rPr>
          <w:rFonts w:asciiTheme="minorHAnsi" w:hAnsiTheme="minorHAnsi" w:cstheme="minorHAnsi"/>
        </w:rPr>
        <w:softHyphen/>
        <w:t xml:space="preserve">to de 1888 en relación con el tiempo de la segunda venida. El conocimiento infinito del </w:t>
      </w:r>
      <w:r w:rsidRPr="005F4C71">
        <w:rPr>
          <w:rFonts w:asciiTheme="minorHAnsi" w:hAnsiTheme="minorHAnsi" w:cstheme="minorHAnsi"/>
        </w:rPr>
        <w:lastRenderedPageBreak/>
        <w:t>Padre no incluye un</w:t>
      </w:r>
      <w:r w:rsidR="008C780D">
        <w:rPr>
          <w:rFonts w:asciiTheme="minorHAnsi" w:hAnsiTheme="minorHAnsi" w:cstheme="minorHAnsi"/>
        </w:rPr>
        <w:t>a sola hebra</w:t>
      </w:r>
      <w:r w:rsidRPr="005F4C71">
        <w:rPr>
          <w:rFonts w:asciiTheme="minorHAnsi" w:hAnsiTheme="minorHAnsi" w:cstheme="minorHAnsi"/>
        </w:rPr>
        <w:t xml:space="preserve"> de predeterminismo calvinista </w:t>
      </w:r>
      <w:r w:rsidR="008C780D">
        <w:rPr>
          <w:rFonts w:asciiTheme="minorHAnsi" w:hAnsiTheme="minorHAnsi" w:cstheme="minorHAnsi"/>
        </w:rPr>
        <w:t xml:space="preserve">[N. del T.: </w:t>
      </w:r>
      <w:r w:rsidRPr="005F4C71">
        <w:rPr>
          <w:rFonts w:asciiTheme="minorHAnsi" w:hAnsiTheme="minorHAnsi" w:cstheme="minorHAnsi"/>
        </w:rPr>
        <w:t>de igual forma en que su perfecto conocimiento de quién se va a salvar o perder finalmente, no determina la salvación o la perdición de cada uno</w:t>
      </w:r>
      <w:r w:rsidR="008C780D">
        <w:rPr>
          <w:rFonts w:asciiTheme="minorHAnsi" w:hAnsiTheme="minorHAnsi" w:cstheme="minorHAnsi"/>
        </w:rPr>
        <w:t>]</w:t>
      </w:r>
      <w:r w:rsidRPr="005F4C71">
        <w:rPr>
          <w:rFonts w:asciiTheme="minorHAnsi" w:hAnsiTheme="minorHAnsi" w:cstheme="minorHAnsi"/>
        </w:rPr>
        <w:t>.</w:t>
      </w:r>
    </w:p>
    <w:p w14:paraId="743AAC6D" w14:textId="77AA234E" w:rsidR="00D368DF" w:rsidRPr="005F4C71" w:rsidRDefault="00883188" w:rsidP="009F569B">
      <w:pPr>
        <w:widowControl w:val="0"/>
        <w:adjustRightInd w:val="0"/>
        <w:ind w:left="567" w:right="566"/>
        <w:rPr>
          <w:rFonts w:asciiTheme="minorHAnsi" w:hAnsiTheme="minorHAnsi" w:cstheme="minorHAnsi"/>
        </w:rPr>
      </w:pPr>
      <w:r w:rsidRPr="009F569B">
        <w:rPr>
          <w:rFonts w:asciiTheme="minorHAnsi" w:hAnsiTheme="minorHAnsi" w:cstheme="minorHAnsi"/>
          <w:color w:val="000099"/>
        </w:rPr>
        <w:t>Cuando el carácter de Cristo sea perfectamente reproducido en su pueblo, entonces vendrá él para reclamarlos como suyos.</w:t>
      </w:r>
      <w:r w:rsidR="00D368DF" w:rsidRPr="009F569B">
        <w:rPr>
          <w:rFonts w:asciiTheme="minorHAnsi" w:hAnsiTheme="minorHAnsi" w:cstheme="minorHAnsi"/>
          <w:color w:val="000099"/>
        </w:rPr>
        <w:t xml:space="preserve"> </w:t>
      </w:r>
      <w:r w:rsidRPr="009F569B">
        <w:rPr>
          <w:rFonts w:asciiTheme="minorHAnsi" w:hAnsiTheme="minorHAnsi" w:cstheme="minorHAnsi"/>
          <w:color w:val="000099"/>
        </w:rPr>
        <w:t>Todo cristiano tiene la oportunidad no sólo de esperar, sino de apresurar la venida de nuestro Señor Jesucristo</w:t>
      </w:r>
      <w:r w:rsidR="00D368DF" w:rsidRPr="005F4C71">
        <w:rPr>
          <w:rFonts w:asciiTheme="minorHAnsi" w:hAnsiTheme="minorHAnsi" w:cstheme="minorHAnsi"/>
        </w:rPr>
        <w:t xml:space="preserve"> (</w:t>
      </w:r>
      <w:r w:rsidR="00D368DF" w:rsidRPr="005F4C71">
        <w:rPr>
          <w:rFonts w:asciiTheme="minorHAnsi" w:hAnsiTheme="minorHAnsi" w:cstheme="minorHAnsi"/>
          <w:i/>
        </w:rPr>
        <w:t>Palabras de vida del gran Maestro</w:t>
      </w:r>
      <w:r w:rsidR="00D368DF" w:rsidRPr="005F4C71">
        <w:rPr>
          <w:rFonts w:asciiTheme="minorHAnsi" w:hAnsiTheme="minorHAnsi" w:cstheme="minorHAnsi"/>
        </w:rPr>
        <w:t>, 47)</w:t>
      </w:r>
      <w:r w:rsidRPr="005F4C71">
        <w:rPr>
          <w:rFonts w:asciiTheme="minorHAnsi" w:hAnsiTheme="minorHAnsi" w:cstheme="minorHAnsi"/>
        </w:rPr>
        <w:t>.</w:t>
      </w:r>
    </w:p>
    <w:p w14:paraId="09F5C358" w14:textId="69D1B271" w:rsidR="00673197" w:rsidRPr="005F4C71" w:rsidRDefault="00883188" w:rsidP="009F569B">
      <w:pPr>
        <w:widowControl w:val="0"/>
        <w:adjustRightInd w:val="0"/>
        <w:ind w:left="567" w:right="566"/>
        <w:rPr>
          <w:rFonts w:asciiTheme="minorHAnsi" w:hAnsiTheme="minorHAnsi" w:cstheme="minorHAnsi"/>
        </w:rPr>
      </w:pPr>
      <w:r w:rsidRPr="00B24C2F">
        <w:rPr>
          <w:rFonts w:asciiTheme="minorHAnsi" w:hAnsiTheme="minorHAnsi" w:cstheme="minorHAnsi"/>
          <w:color w:val="000099"/>
        </w:rPr>
        <w:t xml:space="preserve">Mediante la proclamación del Evangelio al mundo, está a nuestro alcance apresurar la venida de nuestro Señor. No sólo hemos de esperar la venida del día de Dios, sino apresurarla. Si la </w:t>
      </w:r>
      <w:r w:rsidR="00495731">
        <w:rPr>
          <w:rFonts w:asciiTheme="minorHAnsi" w:hAnsiTheme="minorHAnsi" w:cstheme="minorHAnsi"/>
          <w:color w:val="000099"/>
        </w:rPr>
        <w:t>I</w:t>
      </w:r>
      <w:r w:rsidRPr="00B24C2F">
        <w:rPr>
          <w:rFonts w:asciiTheme="minorHAnsi" w:hAnsiTheme="minorHAnsi" w:cstheme="minorHAnsi"/>
          <w:color w:val="000099"/>
        </w:rPr>
        <w:t>glesia de Cristo hubiese hecho su obra como el Señor le ordenaba, todo el mundo habría sido ya amonestado, y el Señor Jesús habría venido a nuestra tierra con poder y grande gloria</w:t>
      </w:r>
      <w:r w:rsidR="00D66336" w:rsidRPr="005F4C71">
        <w:rPr>
          <w:rFonts w:asciiTheme="minorHAnsi" w:hAnsiTheme="minorHAnsi" w:cstheme="minorHAnsi"/>
        </w:rPr>
        <w:t xml:space="preserve"> </w:t>
      </w:r>
      <w:r w:rsidR="00D368DF" w:rsidRPr="005F4C71">
        <w:rPr>
          <w:rFonts w:asciiTheme="minorHAnsi" w:hAnsiTheme="minorHAnsi" w:cstheme="minorHAnsi"/>
        </w:rPr>
        <w:t>(</w:t>
      </w:r>
      <w:r w:rsidR="00D66336" w:rsidRPr="005F4C71">
        <w:rPr>
          <w:rFonts w:asciiTheme="minorHAnsi" w:hAnsiTheme="minorHAnsi" w:cstheme="minorHAnsi"/>
          <w:i/>
        </w:rPr>
        <w:t>El Deseado</w:t>
      </w:r>
      <w:r w:rsidR="00D66336" w:rsidRPr="005F4C71">
        <w:rPr>
          <w:rFonts w:asciiTheme="minorHAnsi" w:hAnsiTheme="minorHAnsi" w:cstheme="minorHAnsi"/>
        </w:rPr>
        <w:t>, 587</w:t>
      </w:r>
      <w:r w:rsidR="00B24C2F">
        <w:rPr>
          <w:rFonts w:asciiTheme="minorHAnsi" w:hAnsiTheme="minorHAnsi" w:cstheme="minorHAnsi"/>
        </w:rPr>
        <w:t>-</w:t>
      </w:r>
      <w:r w:rsidR="00D66336" w:rsidRPr="005F4C71">
        <w:rPr>
          <w:rFonts w:asciiTheme="minorHAnsi" w:hAnsiTheme="minorHAnsi" w:cstheme="minorHAnsi"/>
        </w:rPr>
        <w:t>588;</w:t>
      </w:r>
      <w:r w:rsidRPr="005F4C71">
        <w:rPr>
          <w:rFonts w:asciiTheme="minorHAnsi" w:hAnsiTheme="minorHAnsi" w:cstheme="minorHAnsi"/>
        </w:rPr>
        <w:t xml:space="preserve"> ver también </w:t>
      </w:r>
      <w:r w:rsidRPr="005F4C71">
        <w:rPr>
          <w:rFonts w:asciiTheme="minorHAnsi" w:hAnsiTheme="minorHAnsi" w:cstheme="minorHAnsi"/>
          <w:i/>
        </w:rPr>
        <w:t>El evangelismo</w:t>
      </w:r>
      <w:r w:rsidRPr="005F4C71">
        <w:rPr>
          <w:rFonts w:asciiTheme="minorHAnsi" w:hAnsiTheme="minorHAnsi" w:cstheme="minorHAnsi"/>
        </w:rPr>
        <w:t>, 503-505).</w:t>
      </w:r>
    </w:p>
    <w:p w14:paraId="3453B041" w14:textId="1635242C"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(n) </w:t>
      </w:r>
      <w:r w:rsidR="009422E3" w:rsidRPr="005F4C71">
        <w:rPr>
          <w:rFonts w:asciiTheme="minorHAnsi" w:hAnsiTheme="minorHAnsi" w:cstheme="minorHAnsi"/>
          <w:i/>
        </w:rPr>
        <w:t xml:space="preserve">Se recomienda </w:t>
      </w:r>
      <w:r w:rsidR="00BB44F6">
        <w:rPr>
          <w:rFonts w:asciiTheme="minorHAnsi" w:hAnsiTheme="minorHAnsi" w:cstheme="minorHAnsi"/>
          <w:iCs/>
        </w:rPr>
        <w:t>‘</w:t>
      </w:r>
      <w:r w:rsidR="009422E3" w:rsidRPr="00BB44F6">
        <w:rPr>
          <w:rFonts w:asciiTheme="minorHAnsi" w:hAnsiTheme="minorHAnsi" w:cstheme="minorHAnsi"/>
          <w:iCs/>
        </w:rPr>
        <w:t>The Dynamics of Salvation</w:t>
      </w:r>
      <w:r w:rsidR="00BB44F6">
        <w:rPr>
          <w:rFonts w:asciiTheme="minorHAnsi" w:hAnsiTheme="minorHAnsi" w:cstheme="minorHAnsi"/>
          <w:iCs/>
        </w:rPr>
        <w:t>’</w:t>
      </w:r>
      <w:r w:rsidRPr="005F4C71">
        <w:rPr>
          <w:rFonts w:asciiTheme="minorHAnsi" w:hAnsiTheme="minorHAnsi" w:cstheme="minorHAnsi"/>
          <w:i/>
          <w:iCs/>
        </w:rPr>
        <w:t xml:space="preserve"> </w:t>
      </w:r>
      <w:r w:rsidR="009422E3" w:rsidRPr="005F4C71">
        <w:rPr>
          <w:rFonts w:asciiTheme="minorHAnsi" w:hAnsiTheme="minorHAnsi" w:cstheme="minorHAnsi"/>
          <w:i/>
          <w:iCs/>
        </w:rPr>
        <w:t>por ser una exposición</w:t>
      </w:r>
      <w:r w:rsidRPr="005F4C71">
        <w:rPr>
          <w:rFonts w:asciiTheme="minorHAnsi" w:hAnsiTheme="minorHAnsi" w:cstheme="minorHAnsi"/>
          <w:i/>
          <w:iCs/>
        </w:rPr>
        <w:t xml:space="preserve"> de</w:t>
      </w:r>
      <w:r w:rsidR="009422E3" w:rsidRPr="005F4C71">
        <w:rPr>
          <w:rFonts w:asciiTheme="minorHAnsi" w:hAnsiTheme="minorHAnsi" w:cstheme="minorHAnsi"/>
          <w:i/>
          <w:iCs/>
        </w:rPr>
        <w:t xml:space="preserve"> la</w:t>
      </w:r>
      <w:r w:rsidRPr="005F4C71">
        <w:rPr>
          <w:rFonts w:asciiTheme="minorHAnsi" w:hAnsiTheme="minorHAnsi" w:cstheme="minorHAnsi"/>
          <w:i/>
          <w:iCs/>
        </w:rPr>
        <w:t xml:space="preserve"> </w:t>
      </w:r>
      <w:r w:rsidR="00A04A97" w:rsidRPr="005F4C71">
        <w:rPr>
          <w:rFonts w:asciiTheme="minorHAnsi" w:hAnsiTheme="minorHAnsi" w:cstheme="minorHAnsi"/>
          <w:i/>
          <w:iCs/>
        </w:rPr>
        <w:t>justi</w:t>
      </w:r>
      <w:r w:rsidR="009422E3" w:rsidRPr="005F4C71">
        <w:rPr>
          <w:rFonts w:asciiTheme="minorHAnsi" w:hAnsiTheme="minorHAnsi" w:cstheme="minorHAnsi"/>
          <w:i/>
          <w:iCs/>
        </w:rPr>
        <w:t>cia</w:t>
      </w:r>
      <w:r w:rsidRPr="005F4C71">
        <w:rPr>
          <w:rFonts w:asciiTheme="minorHAnsi" w:hAnsiTheme="minorHAnsi" w:cstheme="minorHAnsi"/>
          <w:i/>
          <w:iCs/>
        </w:rPr>
        <w:t xml:space="preserve"> </w:t>
      </w:r>
      <w:r w:rsidR="00CB54D7" w:rsidRPr="005F4C71">
        <w:rPr>
          <w:rFonts w:asciiTheme="minorHAnsi" w:hAnsiTheme="minorHAnsi" w:cstheme="minorHAnsi"/>
          <w:i/>
          <w:iCs/>
        </w:rPr>
        <w:t>por la</w:t>
      </w:r>
      <w:r w:rsidRPr="005F4C71">
        <w:rPr>
          <w:rFonts w:asciiTheme="minorHAnsi" w:hAnsiTheme="minorHAnsi" w:cstheme="minorHAnsi"/>
          <w:i/>
          <w:iCs/>
        </w:rPr>
        <w:t xml:space="preserve"> </w:t>
      </w:r>
      <w:r w:rsidR="00A04A97" w:rsidRPr="005F4C71">
        <w:rPr>
          <w:rFonts w:asciiTheme="minorHAnsi" w:hAnsiTheme="minorHAnsi" w:cstheme="minorHAnsi"/>
          <w:i/>
          <w:iCs/>
        </w:rPr>
        <w:t>fe</w:t>
      </w:r>
      <w:r w:rsidRPr="005F4C71">
        <w:rPr>
          <w:rFonts w:asciiTheme="minorHAnsi" w:hAnsiTheme="minorHAnsi" w:cstheme="minorHAnsi"/>
          <w:i/>
          <w:iCs/>
        </w:rPr>
        <w:t xml:space="preserve"> </w:t>
      </w:r>
      <w:r w:rsidR="008E0A9D" w:rsidRPr="005F4C71">
        <w:rPr>
          <w:rFonts w:asciiTheme="minorHAnsi" w:hAnsiTheme="minorHAnsi" w:cstheme="minorHAnsi"/>
          <w:i/>
          <w:iCs/>
        </w:rPr>
        <w:t>tan</w:t>
      </w:r>
      <w:r w:rsidRPr="005F4C71">
        <w:rPr>
          <w:rFonts w:asciiTheme="minorHAnsi" w:hAnsiTheme="minorHAnsi" w:cstheme="minorHAnsi"/>
          <w:i/>
          <w:iCs/>
        </w:rPr>
        <w:t xml:space="preserve"> comple</w:t>
      </w:r>
      <w:r w:rsidRPr="005F4C71">
        <w:rPr>
          <w:rFonts w:asciiTheme="minorHAnsi" w:hAnsiTheme="minorHAnsi" w:cstheme="minorHAnsi"/>
          <w:i/>
          <w:iCs/>
        </w:rPr>
        <w:softHyphen/>
        <w:t xml:space="preserve">ta </w:t>
      </w:r>
      <w:r w:rsidR="00F05E05" w:rsidRPr="005F4C71">
        <w:rPr>
          <w:rFonts w:asciiTheme="minorHAnsi" w:hAnsiTheme="minorHAnsi" w:cstheme="minorHAnsi"/>
          <w:i/>
          <w:iCs/>
        </w:rPr>
        <w:t>y</w:t>
      </w:r>
      <w:r w:rsidRPr="005F4C71">
        <w:rPr>
          <w:rFonts w:asciiTheme="minorHAnsi" w:hAnsiTheme="minorHAnsi" w:cstheme="minorHAnsi"/>
          <w:i/>
          <w:iCs/>
        </w:rPr>
        <w:t xml:space="preserve"> ef</w:t>
      </w:r>
      <w:r w:rsidR="009422E3" w:rsidRPr="005F4C71">
        <w:rPr>
          <w:rFonts w:asciiTheme="minorHAnsi" w:hAnsiTheme="minorHAnsi" w:cstheme="minorHAnsi"/>
          <w:i/>
          <w:iCs/>
        </w:rPr>
        <w:t>ectiva</w:t>
      </w:r>
      <w:r w:rsidR="007E29AC" w:rsidRPr="005F4C71">
        <w:rPr>
          <w:rFonts w:asciiTheme="minorHAnsi" w:hAnsiTheme="minorHAnsi" w:cstheme="minorHAnsi"/>
          <w:i/>
          <w:iCs/>
        </w:rPr>
        <w:t>,</w:t>
      </w:r>
      <w:r w:rsidRPr="005F4C71">
        <w:rPr>
          <w:rFonts w:asciiTheme="minorHAnsi" w:hAnsiTheme="minorHAnsi" w:cstheme="minorHAnsi"/>
          <w:i/>
          <w:iCs/>
        </w:rPr>
        <w:t xml:space="preserve"> que virtualmente </w:t>
      </w:r>
      <w:r w:rsidR="00F05E05" w:rsidRPr="005F4C71">
        <w:rPr>
          <w:rFonts w:asciiTheme="minorHAnsi" w:hAnsiTheme="minorHAnsi" w:cstheme="minorHAnsi"/>
          <w:i/>
          <w:iCs/>
        </w:rPr>
        <w:t xml:space="preserve">hace </w:t>
      </w:r>
      <w:r w:rsidR="009422E3" w:rsidRPr="005F4C71">
        <w:rPr>
          <w:rFonts w:asciiTheme="minorHAnsi" w:hAnsiTheme="minorHAnsi" w:cstheme="minorHAnsi"/>
          <w:i/>
          <w:iCs/>
        </w:rPr>
        <w:t>in</w:t>
      </w:r>
      <w:r w:rsidRPr="005F4C71">
        <w:rPr>
          <w:rFonts w:asciiTheme="minorHAnsi" w:hAnsiTheme="minorHAnsi" w:cstheme="minorHAnsi"/>
          <w:i/>
          <w:iCs/>
        </w:rPr>
        <w:t>neces</w:t>
      </w:r>
      <w:r w:rsidR="00F05E05" w:rsidRPr="005F4C71">
        <w:rPr>
          <w:rFonts w:asciiTheme="minorHAnsi" w:hAnsiTheme="minorHAnsi" w:cstheme="minorHAnsi"/>
          <w:i/>
          <w:iCs/>
        </w:rPr>
        <w:t>a</w:t>
      </w:r>
      <w:r w:rsidRPr="005F4C71">
        <w:rPr>
          <w:rFonts w:asciiTheme="minorHAnsi" w:hAnsiTheme="minorHAnsi" w:cstheme="minorHAnsi"/>
          <w:i/>
          <w:iCs/>
        </w:rPr>
        <w:t xml:space="preserve">ria </w:t>
      </w:r>
      <w:r w:rsidR="00F05E05" w:rsidRPr="005F4C71">
        <w:rPr>
          <w:rFonts w:asciiTheme="minorHAnsi" w:hAnsiTheme="minorHAnsi" w:cstheme="minorHAnsi"/>
          <w:i/>
          <w:iCs/>
        </w:rPr>
        <w:t>l</w:t>
      </w:r>
      <w:r w:rsidRPr="005F4C71">
        <w:rPr>
          <w:rFonts w:asciiTheme="minorHAnsi" w:hAnsiTheme="minorHAnsi" w:cstheme="minorHAnsi"/>
          <w:i/>
          <w:iCs/>
        </w:rPr>
        <w:t xml:space="preserve">a </w:t>
      </w:r>
      <w:r w:rsidR="00552B89" w:rsidRPr="005F4C71">
        <w:rPr>
          <w:rFonts w:asciiTheme="minorHAnsi" w:hAnsiTheme="minorHAnsi" w:cstheme="minorHAnsi"/>
          <w:i/>
          <w:iCs/>
        </w:rPr>
        <w:t>publicación</w:t>
      </w:r>
      <w:r w:rsidRPr="005F4C71">
        <w:rPr>
          <w:rFonts w:asciiTheme="minorHAnsi" w:hAnsiTheme="minorHAnsi" w:cstheme="minorHAnsi"/>
          <w:i/>
          <w:iCs/>
        </w:rPr>
        <w:t xml:space="preserve"> d</w:t>
      </w:r>
      <w:r w:rsidR="00F05E05" w:rsidRPr="005F4C71">
        <w:rPr>
          <w:rFonts w:asciiTheme="minorHAnsi" w:hAnsiTheme="minorHAnsi" w:cstheme="minorHAnsi"/>
          <w:i/>
          <w:iCs/>
        </w:rPr>
        <w:t>el</w:t>
      </w:r>
      <w:r w:rsidR="0096559E" w:rsidRPr="005F4C71">
        <w:rPr>
          <w:rFonts w:asciiTheme="minorHAnsi" w:hAnsiTheme="minorHAnsi" w:cstheme="minorHAnsi"/>
          <w:i/>
          <w:iCs/>
        </w:rPr>
        <w:t xml:space="preserve"> propio</w:t>
      </w:r>
      <w:r w:rsidR="00F05E05"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007E29AC" w:rsidRPr="005F4C71">
        <w:rPr>
          <w:rFonts w:asciiTheme="minorHAnsi" w:hAnsiTheme="minorHAnsi" w:cstheme="minorHAnsi"/>
          <w:i/>
          <w:iCs/>
        </w:rPr>
        <w:t xml:space="preserve"> </w:t>
      </w:r>
      <w:r w:rsidRPr="005F4C71">
        <w:rPr>
          <w:rFonts w:asciiTheme="minorHAnsi" w:hAnsiTheme="minorHAnsi" w:cstheme="minorHAnsi"/>
          <w:i/>
          <w:iCs/>
        </w:rPr>
        <w:t xml:space="preserve">de 1888. </w:t>
      </w:r>
      <w:r w:rsidR="009422E3" w:rsidRPr="005F4C71">
        <w:rPr>
          <w:rFonts w:asciiTheme="minorHAnsi" w:hAnsiTheme="minorHAnsi" w:cstheme="minorHAnsi"/>
          <w:i/>
          <w:iCs/>
        </w:rPr>
        <w:t>Hay aquí</w:t>
      </w:r>
      <w:r w:rsidRPr="005F4C71">
        <w:rPr>
          <w:rFonts w:asciiTheme="minorHAnsi" w:hAnsiTheme="minorHAnsi" w:cstheme="minorHAnsi"/>
          <w:i/>
          <w:iCs/>
        </w:rPr>
        <w:t xml:space="preserve"> </w:t>
      </w:r>
      <w:r w:rsidR="0098693C" w:rsidRPr="005F4C71">
        <w:rPr>
          <w:rFonts w:asciiTheme="minorHAnsi" w:hAnsiTheme="minorHAnsi" w:cstheme="minorHAnsi"/>
          <w:i/>
          <w:iCs/>
        </w:rPr>
        <w:t>evidencia</w:t>
      </w:r>
      <w:r w:rsidRPr="005F4C71">
        <w:rPr>
          <w:rFonts w:asciiTheme="minorHAnsi" w:hAnsiTheme="minorHAnsi" w:cstheme="minorHAnsi"/>
          <w:i/>
          <w:iCs/>
        </w:rPr>
        <w:t xml:space="preserve"> de que </w:t>
      </w:r>
      <w:r w:rsidR="00F05E05" w:rsidRPr="005F4C71">
        <w:rPr>
          <w:rFonts w:asciiTheme="minorHAnsi" w:hAnsiTheme="minorHAnsi" w:cstheme="minorHAnsi"/>
          <w:i/>
          <w:iCs/>
        </w:rPr>
        <w:t>el</w:t>
      </w:r>
      <w:r w:rsidRPr="005F4C71">
        <w:rPr>
          <w:rFonts w:asciiTheme="minorHAnsi" w:hAnsiTheme="minorHAnsi" w:cstheme="minorHAnsi"/>
          <w:i/>
          <w:iCs/>
        </w:rPr>
        <w:t xml:space="preserve"> </w:t>
      </w:r>
      <w:r w:rsidR="008E0A9D" w:rsidRPr="005F4C71">
        <w:rPr>
          <w:rFonts w:asciiTheme="minorHAnsi" w:hAnsiTheme="minorHAnsi" w:cstheme="minorHAnsi"/>
          <w:i/>
          <w:iCs/>
        </w:rPr>
        <w:t>liderazgo</w:t>
      </w:r>
      <w:r w:rsidRPr="005F4C71">
        <w:rPr>
          <w:rFonts w:asciiTheme="minorHAnsi" w:hAnsiTheme="minorHAnsi" w:cstheme="minorHAnsi"/>
          <w:i/>
          <w:iCs/>
        </w:rPr>
        <w:t xml:space="preserve"> ent</w:t>
      </w:r>
      <w:r w:rsidR="00F05E05" w:rsidRPr="005F4C71">
        <w:rPr>
          <w:rFonts w:asciiTheme="minorHAnsi" w:hAnsiTheme="minorHAnsi" w:cstheme="minorHAnsi"/>
          <w:i/>
          <w:iCs/>
        </w:rPr>
        <w:t>i</w:t>
      </w:r>
      <w:r w:rsidRPr="005F4C71">
        <w:rPr>
          <w:rFonts w:asciiTheme="minorHAnsi" w:hAnsiTheme="minorHAnsi" w:cstheme="minorHAnsi"/>
          <w:i/>
          <w:iCs/>
        </w:rPr>
        <w:t>ende, cr</w:t>
      </w:r>
      <w:r w:rsidR="00F05E05" w:rsidRPr="005F4C71">
        <w:rPr>
          <w:rFonts w:asciiTheme="minorHAnsi" w:hAnsiTheme="minorHAnsi" w:cstheme="minorHAnsi"/>
          <w:i/>
          <w:iCs/>
        </w:rPr>
        <w:t>ee</w:t>
      </w:r>
      <w:r w:rsidRPr="005F4C71">
        <w:rPr>
          <w:rFonts w:asciiTheme="minorHAnsi" w:hAnsiTheme="minorHAnsi" w:cstheme="minorHAnsi"/>
          <w:i/>
          <w:iCs/>
        </w:rPr>
        <w:t xml:space="preserve"> </w:t>
      </w:r>
      <w:r w:rsidR="00F05E05" w:rsidRPr="005F4C71">
        <w:rPr>
          <w:rFonts w:asciiTheme="minorHAnsi" w:hAnsiTheme="minorHAnsi" w:cstheme="minorHAnsi"/>
          <w:i/>
          <w:iCs/>
        </w:rPr>
        <w:t>y</w:t>
      </w:r>
      <w:r w:rsidRPr="005F4C71">
        <w:rPr>
          <w:rFonts w:asciiTheme="minorHAnsi" w:hAnsiTheme="minorHAnsi" w:cstheme="minorHAnsi"/>
          <w:i/>
          <w:iCs/>
        </w:rPr>
        <w:t xml:space="preserve"> pre</w:t>
      </w:r>
      <w:r w:rsidR="00F05E05" w:rsidRPr="005F4C71">
        <w:rPr>
          <w:rFonts w:asciiTheme="minorHAnsi" w:hAnsiTheme="minorHAnsi" w:cstheme="minorHAnsi"/>
          <w:i/>
          <w:iCs/>
        </w:rPr>
        <w:t>dic</w:t>
      </w:r>
      <w:r w:rsidRPr="005F4C71">
        <w:rPr>
          <w:rFonts w:asciiTheme="minorHAnsi" w:hAnsiTheme="minorHAnsi" w:cstheme="minorHAnsi"/>
          <w:i/>
          <w:iCs/>
        </w:rPr>
        <w:t xml:space="preserve">a </w:t>
      </w:r>
      <w:r w:rsidR="00F05E05" w:rsidRPr="005F4C71">
        <w:rPr>
          <w:rFonts w:asciiTheme="minorHAnsi" w:hAnsiTheme="minorHAnsi" w:cstheme="minorHAnsi"/>
          <w:i/>
          <w:iCs/>
        </w:rPr>
        <w:t>el</w:t>
      </w:r>
      <w:r w:rsidRPr="005F4C71">
        <w:rPr>
          <w:rFonts w:asciiTheme="minorHAnsi" w:hAnsiTheme="minorHAnsi" w:cstheme="minorHAnsi"/>
          <w:i/>
          <w:iCs/>
        </w:rPr>
        <w:t xml:space="preserve"> </w:t>
      </w:r>
      <w:r w:rsidR="00AF22D2" w:rsidRPr="005F4C71">
        <w:rPr>
          <w:rFonts w:asciiTheme="minorHAnsi" w:hAnsiTheme="minorHAnsi" w:cstheme="minorHAnsi"/>
          <w:i/>
          <w:iCs/>
        </w:rPr>
        <w:t>mensaje</w:t>
      </w:r>
      <w:r w:rsidRPr="005F4C71">
        <w:rPr>
          <w:rFonts w:asciiTheme="minorHAnsi" w:hAnsiTheme="minorHAnsi" w:cstheme="minorHAnsi"/>
          <w:i/>
          <w:iCs/>
        </w:rPr>
        <w:t xml:space="preserve">. </w:t>
      </w:r>
      <w:r w:rsidR="00F05E05" w:rsidRPr="005F4C71">
        <w:rPr>
          <w:rFonts w:asciiTheme="minorHAnsi" w:hAnsiTheme="minorHAnsi" w:cstheme="minorHAnsi"/>
          <w:i/>
          <w:iCs/>
        </w:rPr>
        <w:t xml:space="preserve">El </w:t>
      </w:r>
      <w:r w:rsidRPr="005F4C71">
        <w:rPr>
          <w:rFonts w:asciiTheme="minorHAnsi" w:hAnsiTheme="minorHAnsi" w:cstheme="minorHAnsi"/>
          <w:i/>
          <w:iCs/>
        </w:rPr>
        <w:t>pref</w:t>
      </w:r>
      <w:r w:rsidR="00F05E05" w:rsidRPr="005F4C71">
        <w:rPr>
          <w:rFonts w:asciiTheme="minorHAnsi" w:hAnsiTheme="minorHAnsi" w:cstheme="minorHAnsi"/>
          <w:i/>
          <w:iCs/>
        </w:rPr>
        <w:t>a</w:t>
      </w:r>
      <w:r w:rsidRPr="005F4C71">
        <w:rPr>
          <w:rFonts w:asciiTheme="minorHAnsi" w:hAnsiTheme="minorHAnsi" w:cstheme="minorHAnsi"/>
          <w:i/>
          <w:iCs/>
        </w:rPr>
        <w:t xml:space="preserve">cio deplora </w:t>
      </w:r>
      <w:r w:rsidR="00F05E05" w:rsidRPr="005F4C71">
        <w:rPr>
          <w:rFonts w:asciiTheme="minorHAnsi" w:hAnsiTheme="minorHAnsi" w:cstheme="minorHAnsi"/>
          <w:i/>
          <w:iCs/>
        </w:rPr>
        <w:t>el</w:t>
      </w:r>
      <w:r w:rsidRPr="005F4C71">
        <w:rPr>
          <w:rFonts w:asciiTheme="minorHAnsi" w:hAnsiTheme="minorHAnsi" w:cstheme="minorHAnsi"/>
          <w:i/>
          <w:iCs/>
        </w:rPr>
        <w:t xml:space="preserve"> </w:t>
      </w:r>
      <w:r w:rsidR="0025068A" w:rsidRPr="005F4C71">
        <w:rPr>
          <w:rFonts w:asciiTheme="minorHAnsi" w:hAnsiTheme="minorHAnsi" w:cstheme="minorHAnsi"/>
          <w:i/>
          <w:iCs/>
        </w:rPr>
        <w:t>hecho</w:t>
      </w:r>
      <w:r w:rsidRPr="005F4C71">
        <w:rPr>
          <w:rFonts w:asciiTheme="minorHAnsi" w:hAnsiTheme="minorHAnsi" w:cstheme="minorHAnsi"/>
          <w:i/>
          <w:iCs/>
        </w:rPr>
        <w:t xml:space="preserve"> de que </w:t>
      </w:r>
      <w:r w:rsidR="007B58A6" w:rsidRPr="005F4C71">
        <w:rPr>
          <w:rFonts w:asciiTheme="minorHAnsi" w:hAnsiTheme="minorHAnsi" w:cstheme="minorHAnsi"/>
          <w:i/>
          <w:iCs/>
        </w:rPr>
        <w:t>algunos</w:t>
      </w:r>
      <w:r w:rsidRPr="005F4C71">
        <w:rPr>
          <w:rFonts w:asciiTheme="minorHAnsi" w:hAnsiTheme="minorHAnsi" w:cstheme="minorHAnsi"/>
          <w:i/>
          <w:iCs/>
        </w:rPr>
        <w:t xml:space="preserve"> acus</w:t>
      </w:r>
      <w:r w:rsidR="007E29AC" w:rsidRPr="005F4C71">
        <w:rPr>
          <w:rFonts w:asciiTheme="minorHAnsi" w:hAnsiTheme="minorHAnsi" w:cstheme="minorHAnsi"/>
          <w:i/>
          <w:iCs/>
        </w:rPr>
        <w:t>e</w:t>
      </w:r>
      <w:r w:rsidR="00F05E05" w:rsidRPr="005F4C71">
        <w:rPr>
          <w:rFonts w:asciiTheme="minorHAnsi" w:hAnsiTheme="minorHAnsi" w:cstheme="minorHAnsi"/>
          <w:i/>
          <w:iCs/>
        </w:rPr>
        <w:t>n</w:t>
      </w:r>
      <w:r w:rsidR="009422E3" w:rsidRPr="005F4C71">
        <w:rPr>
          <w:rFonts w:asciiTheme="minorHAnsi" w:hAnsiTheme="minorHAnsi" w:cstheme="minorHAnsi"/>
          <w:i/>
          <w:iCs/>
        </w:rPr>
        <w:t xml:space="preserve"> hoy</w:t>
      </w:r>
      <w:r w:rsidRPr="005F4C71">
        <w:rPr>
          <w:rFonts w:asciiTheme="minorHAnsi" w:hAnsiTheme="minorHAnsi" w:cstheme="minorHAnsi"/>
          <w:i/>
          <w:iCs/>
        </w:rPr>
        <w:t xml:space="preserve"> a</w:t>
      </w:r>
      <w:r w:rsidR="009422E3" w:rsidRPr="005F4C71">
        <w:rPr>
          <w:rFonts w:asciiTheme="minorHAnsi" w:hAnsiTheme="minorHAnsi" w:cstheme="minorHAnsi"/>
          <w:i/>
          <w:iCs/>
        </w:rPr>
        <w:t xml:space="preserve"> la dirección</w:t>
      </w:r>
      <w:r w:rsidRPr="005F4C71">
        <w:rPr>
          <w:rFonts w:asciiTheme="minorHAnsi" w:hAnsiTheme="minorHAnsi" w:cstheme="minorHAnsi"/>
          <w:i/>
          <w:iCs/>
        </w:rPr>
        <w:t xml:space="preserve"> d</w:t>
      </w:r>
      <w:r w:rsidR="00F05E05" w:rsidRPr="005F4C71">
        <w:rPr>
          <w:rFonts w:asciiTheme="minorHAnsi" w:hAnsiTheme="minorHAnsi" w:cstheme="minorHAnsi"/>
          <w:i/>
          <w:iCs/>
        </w:rPr>
        <w:t>e l</w:t>
      </w:r>
      <w:r w:rsidRPr="005F4C71">
        <w:rPr>
          <w:rFonts w:asciiTheme="minorHAnsi" w:hAnsiTheme="minorHAnsi" w:cstheme="minorHAnsi"/>
          <w:i/>
          <w:iCs/>
        </w:rPr>
        <w:t xml:space="preserve">a </w:t>
      </w:r>
      <w:r w:rsidR="00BB44F6">
        <w:rPr>
          <w:rFonts w:asciiTheme="minorHAnsi" w:hAnsiTheme="minorHAnsi" w:cstheme="minorHAnsi"/>
          <w:i/>
          <w:iCs/>
        </w:rPr>
        <w:t>I</w:t>
      </w:r>
      <w:r w:rsidR="00A04A97" w:rsidRPr="005F4C71">
        <w:rPr>
          <w:rFonts w:asciiTheme="minorHAnsi" w:hAnsiTheme="minorHAnsi" w:cstheme="minorHAnsi"/>
          <w:i/>
          <w:iCs/>
        </w:rPr>
        <w:t>glesia</w:t>
      </w:r>
      <w:r w:rsidRPr="005F4C71">
        <w:rPr>
          <w:rFonts w:asciiTheme="minorHAnsi" w:hAnsiTheme="minorHAnsi" w:cstheme="minorHAnsi"/>
          <w:i/>
          <w:iCs/>
        </w:rPr>
        <w:t xml:space="preserve"> </w:t>
      </w:r>
      <w:r w:rsidR="007E29AC" w:rsidRPr="005F4C71">
        <w:rPr>
          <w:rFonts w:asciiTheme="minorHAnsi" w:hAnsiTheme="minorHAnsi" w:cstheme="minorHAnsi"/>
          <w:i/>
          <w:iCs/>
        </w:rPr>
        <w:t>por</w:t>
      </w:r>
      <w:r w:rsidRPr="005F4C71">
        <w:rPr>
          <w:rFonts w:asciiTheme="minorHAnsi" w:hAnsiTheme="minorHAnsi" w:cstheme="minorHAnsi"/>
          <w:i/>
          <w:iCs/>
        </w:rPr>
        <w:t xml:space="preserve"> </w:t>
      </w:r>
      <w:r w:rsidR="009422E3" w:rsidRPr="005F4C71">
        <w:rPr>
          <w:rFonts w:asciiTheme="minorHAnsi" w:hAnsiTheme="minorHAnsi" w:cstheme="minorHAnsi"/>
          <w:i/>
          <w:iCs/>
        </w:rPr>
        <w:t>sos</w:t>
      </w:r>
      <w:r w:rsidRPr="005F4C71">
        <w:rPr>
          <w:rFonts w:asciiTheme="minorHAnsi" w:hAnsiTheme="minorHAnsi" w:cstheme="minorHAnsi"/>
          <w:i/>
          <w:iCs/>
        </w:rPr>
        <w:t>te</w:t>
      </w:r>
      <w:r w:rsidR="00F05E05" w:rsidRPr="005F4C71">
        <w:rPr>
          <w:rFonts w:asciiTheme="minorHAnsi" w:hAnsiTheme="minorHAnsi" w:cstheme="minorHAnsi"/>
          <w:i/>
          <w:iCs/>
        </w:rPr>
        <w:t>ne</w:t>
      </w:r>
      <w:r w:rsidRPr="005F4C71">
        <w:rPr>
          <w:rFonts w:asciiTheme="minorHAnsi" w:hAnsiTheme="minorHAnsi" w:cstheme="minorHAnsi"/>
          <w:i/>
          <w:iCs/>
        </w:rPr>
        <w:t xml:space="preserve">r </w:t>
      </w:r>
      <w:r w:rsidR="00F72173" w:rsidRPr="005F4C71">
        <w:rPr>
          <w:rFonts w:asciiTheme="minorHAnsi" w:hAnsiTheme="minorHAnsi" w:cstheme="minorHAnsi"/>
          <w:i/>
          <w:iCs/>
        </w:rPr>
        <w:t>posiciones</w:t>
      </w:r>
      <w:r w:rsidRPr="005F4C71">
        <w:rPr>
          <w:rFonts w:asciiTheme="minorHAnsi" w:hAnsiTheme="minorHAnsi" w:cstheme="minorHAnsi"/>
          <w:i/>
          <w:iCs/>
        </w:rPr>
        <w:t xml:space="preserve"> sobre</w:t>
      </w:r>
      <w:r w:rsidR="009422E3" w:rsidRPr="005F4C71">
        <w:rPr>
          <w:rFonts w:asciiTheme="minorHAnsi" w:hAnsiTheme="minorHAnsi" w:cstheme="minorHAnsi"/>
          <w:i/>
          <w:iCs/>
        </w:rPr>
        <w:t xml:space="preserve"> la</w:t>
      </w:r>
      <w:r w:rsidRPr="005F4C71">
        <w:rPr>
          <w:rFonts w:asciiTheme="minorHAnsi" w:hAnsiTheme="minorHAnsi" w:cstheme="minorHAnsi"/>
          <w:i/>
          <w:iCs/>
        </w:rPr>
        <w:t xml:space="preserve"> </w:t>
      </w:r>
      <w:r w:rsidR="00A04A97" w:rsidRPr="005F4C71">
        <w:rPr>
          <w:rFonts w:asciiTheme="minorHAnsi" w:hAnsiTheme="minorHAnsi" w:cstheme="minorHAnsi"/>
          <w:i/>
          <w:iCs/>
        </w:rPr>
        <w:t>justi</w:t>
      </w:r>
      <w:r w:rsidR="009422E3" w:rsidRPr="005F4C71">
        <w:rPr>
          <w:rFonts w:asciiTheme="minorHAnsi" w:hAnsiTheme="minorHAnsi" w:cstheme="minorHAnsi"/>
          <w:i/>
          <w:iCs/>
        </w:rPr>
        <w:t>cia</w:t>
      </w:r>
      <w:r w:rsidRPr="005F4C71">
        <w:rPr>
          <w:rFonts w:asciiTheme="minorHAnsi" w:hAnsiTheme="minorHAnsi" w:cstheme="minorHAnsi"/>
          <w:i/>
          <w:iCs/>
        </w:rPr>
        <w:t xml:space="preserve"> </w:t>
      </w:r>
      <w:r w:rsidR="00CB54D7" w:rsidRPr="005F4C71">
        <w:rPr>
          <w:rFonts w:asciiTheme="minorHAnsi" w:hAnsiTheme="minorHAnsi" w:cstheme="minorHAnsi"/>
          <w:i/>
          <w:iCs/>
        </w:rPr>
        <w:t>por la</w:t>
      </w:r>
      <w:r w:rsidRPr="005F4C71">
        <w:rPr>
          <w:rFonts w:asciiTheme="minorHAnsi" w:hAnsiTheme="minorHAnsi" w:cstheme="minorHAnsi"/>
          <w:i/>
          <w:iCs/>
        </w:rPr>
        <w:t xml:space="preserve"> </w:t>
      </w:r>
      <w:r w:rsidR="00A04A97" w:rsidRPr="005F4C71">
        <w:rPr>
          <w:rFonts w:asciiTheme="minorHAnsi" w:hAnsiTheme="minorHAnsi" w:cstheme="minorHAnsi"/>
          <w:i/>
          <w:iCs/>
        </w:rPr>
        <w:t>fe</w:t>
      </w:r>
      <w:r w:rsidRPr="005F4C71">
        <w:rPr>
          <w:rFonts w:asciiTheme="minorHAnsi" w:hAnsiTheme="minorHAnsi" w:cstheme="minorHAnsi"/>
          <w:i/>
          <w:iCs/>
        </w:rPr>
        <w:t xml:space="preserve"> </w:t>
      </w:r>
      <w:r w:rsidR="007E29AC" w:rsidRPr="005F4C71">
        <w:rPr>
          <w:rFonts w:asciiTheme="minorHAnsi" w:hAnsiTheme="minorHAnsi" w:cstheme="minorHAnsi"/>
          <w:i/>
          <w:iCs/>
        </w:rPr>
        <w:t>similares a</w:t>
      </w:r>
      <w:r w:rsidR="009422E3" w:rsidRPr="005F4C71">
        <w:rPr>
          <w:rFonts w:asciiTheme="minorHAnsi" w:hAnsiTheme="minorHAnsi" w:cstheme="minorHAnsi"/>
          <w:i/>
          <w:iCs/>
        </w:rPr>
        <w:t xml:space="preserve"> las </w:t>
      </w:r>
      <w:r w:rsidRPr="005F4C71">
        <w:rPr>
          <w:rFonts w:asciiTheme="minorHAnsi" w:hAnsiTheme="minorHAnsi" w:cstheme="minorHAnsi"/>
          <w:i/>
          <w:iCs/>
        </w:rPr>
        <w:t>d</w:t>
      </w:r>
      <w:r w:rsidR="00F05E05" w:rsidRPr="005F4C71">
        <w:rPr>
          <w:rFonts w:asciiTheme="minorHAnsi" w:hAnsiTheme="minorHAnsi" w:cstheme="minorHAnsi"/>
          <w:i/>
          <w:iCs/>
        </w:rPr>
        <w:t xml:space="preserve">e </w:t>
      </w:r>
      <w:r w:rsidR="009422E3" w:rsidRPr="005F4C71">
        <w:rPr>
          <w:rFonts w:asciiTheme="minorHAnsi" w:hAnsiTheme="minorHAnsi" w:cstheme="minorHAnsi"/>
          <w:i/>
          <w:iCs/>
        </w:rPr>
        <w:t>quienes</w:t>
      </w:r>
      <w:r w:rsidRPr="005F4C71">
        <w:rPr>
          <w:rFonts w:asciiTheme="minorHAnsi" w:hAnsiTheme="minorHAnsi" w:cstheme="minorHAnsi"/>
          <w:i/>
          <w:iCs/>
        </w:rPr>
        <w:t xml:space="preserve"> se </w:t>
      </w:r>
      <w:r w:rsidR="009422E3" w:rsidRPr="005F4C71">
        <w:rPr>
          <w:rFonts w:asciiTheme="minorHAnsi" w:hAnsiTheme="minorHAnsi" w:cstheme="minorHAnsi"/>
          <w:i/>
          <w:iCs/>
        </w:rPr>
        <w:t>opusieron</w:t>
      </w:r>
      <w:r w:rsidR="00F05E05" w:rsidRPr="005F4C71">
        <w:rPr>
          <w:rFonts w:asciiTheme="minorHAnsi" w:hAnsiTheme="minorHAnsi" w:cstheme="minorHAnsi"/>
          <w:i/>
          <w:iCs/>
        </w:rPr>
        <w:t xml:space="preserve"> al </w:t>
      </w:r>
      <w:r w:rsidR="00AF22D2" w:rsidRPr="005F4C71">
        <w:rPr>
          <w:rFonts w:asciiTheme="minorHAnsi" w:hAnsiTheme="minorHAnsi" w:cstheme="minorHAnsi"/>
          <w:i/>
          <w:iCs/>
        </w:rPr>
        <w:t>mensaje</w:t>
      </w:r>
      <w:r w:rsidRPr="005F4C71">
        <w:rPr>
          <w:rFonts w:asciiTheme="minorHAnsi" w:hAnsiTheme="minorHAnsi" w:cstheme="minorHAnsi"/>
          <w:i/>
          <w:iCs/>
        </w:rPr>
        <w:t xml:space="preserve"> de 1888</w:t>
      </w:r>
      <w:r w:rsidR="009422E3" w:rsidRPr="005F4C71">
        <w:rPr>
          <w:rFonts w:asciiTheme="minorHAnsi" w:hAnsiTheme="minorHAnsi" w:cstheme="minorHAnsi"/>
          <w:i/>
          <w:iCs/>
        </w:rPr>
        <w:t xml:space="preserve"> hace</w:t>
      </w:r>
      <w:r w:rsidRPr="005F4C71">
        <w:rPr>
          <w:rFonts w:asciiTheme="minorHAnsi" w:hAnsiTheme="minorHAnsi" w:cstheme="minorHAnsi"/>
          <w:i/>
          <w:iCs/>
        </w:rPr>
        <w:t xml:space="preserve"> </w:t>
      </w:r>
      <w:r w:rsidR="009010CF" w:rsidRPr="005F4C71">
        <w:rPr>
          <w:rFonts w:asciiTheme="minorHAnsi" w:hAnsiTheme="minorHAnsi" w:cstheme="minorHAnsi"/>
          <w:i/>
          <w:iCs/>
        </w:rPr>
        <w:t>un</w:t>
      </w:r>
      <w:r w:rsidRPr="005F4C71">
        <w:rPr>
          <w:rFonts w:asciiTheme="minorHAnsi" w:hAnsiTheme="minorHAnsi" w:cstheme="minorHAnsi"/>
          <w:i/>
          <w:iCs/>
        </w:rPr>
        <w:t xml:space="preserve"> </w:t>
      </w:r>
      <w:r w:rsidR="001D05AE" w:rsidRPr="005F4C71">
        <w:rPr>
          <w:rFonts w:asciiTheme="minorHAnsi" w:hAnsiTheme="minorHAnsi" w:cstheme="minorHAnsi"/>
          <w:i/>
          <w:iCs/>
        </w:rPr>
        <w:t>siglo</w:t>
      </w:r>
      <w:r w:rsidR="00F05E05" w:rsidRPr="005F4C71">
        <w:rPr>
          <w:rFonts w:asciiTheme="minorHAnsi" w:hAnsiTheme="minorHAnsi" w:cstheme="minorHAnsi"/>
        </w:rPr>
        <w:t xml:space="preserve"> (</w:t>
      </w:r>
      <w:r w:rsidR="00BB44F6">
        <w:rPr>
          <w:rFonts w:asciiTheme="minorHAnsi" w:hAnsiTheme="minorHAnsi" w:cstheme="minorHAnsi"/>
        </w:rPr>
        <w:t>páginas</w:t>
      </w:r>
      <w:r w:rsidR="00F05E05" w:rsidRPr="005F4C71">
        <w:rPr>
          <w:rFonts w:asciiTheme="minorHAnsi" w:hAnsiTheme="minorHAnsi" w:cstheme="minorHAnsi"/>
        </w:rPr>
        <w:t xml:space="preserve"> 22-28).</w:t>
      </w:r>
    </w:p>
    <w:p w14:paraId="099D8AAE" w14:textId="20C6E515" w:rsidR="00673197" w:rsidRPr="005F4C71" w:rsidRDefault="00673197" w:rsidP="004D0E14">
      <w:pPr>
        <w:widowControl w:val="0"/>
        <w:adjustRightInd w:val="0"/>
        <w:ind w:left="567" w:right="566"/>
        <w:rPr>
          <w:rFonts w:asciiTheme="minorHAnsi" w:hAnsiTheme="minorHAnsi" w:cstheme="minorHAnsi"/>
        </w:rPr>
      </w:pPr>
      <w:r w:rsidRPr="005F4C71">
        <w:rPr>
          <w:rFonts w:asciiTheme="minorHAnsi" w:hAnsiTheme="minorHAnsi" w:cstheme="minorHAnsi"/>
        </w:rPr>
        <w:t>(</w:t>
      </w:r>
      <w:r w:rsidR="004D0E14">
        <w:rPr>
          <w:rFonts w:asciiTheme="minorHAnsi" w:hAnsiTheme="minorHAnsi" w:cstheme="minorHAnsi"/>
        </w:rPr>
        <w:t>1</w:t>
      </w:r>
      <w:r w:rsidRPr="005F4C71">
        <w:rPr>
          <w:rFonts w:asciiTheme="minorHAnsi" w:hAnsiTheme="minorHAnsi" w:cstheme="minorHAnsi"/>
        </w:rPr>
        <w:t xml:space="preserve">) </w:t>
      </w:r>
      <w:r w:rsidR="00351FB4" w:rsidRPr="005F4C71">
        <w:rPr>
          <w:rFonts w:asciiTheme="minorHAnsi" w:hAnsiTheme="minorHAnsi" w:cstheme="minorHAnsi"/>
        </w:rPr>
        <w:t>E</w:t>
      </w:r>
      <w:r w:rsidR="00F05E05" w:rsidRPr="005F4C71">
        <w:rPr>
          <w:rFonts w:asciiTheme="minorHAnsi" w:hAnsiTheme="minorHAnsi" w:cstheme="minorHAnsi"/>
        </w:rPr>
        <w:t>s</w:t>
      </w:r>
      <w:r w:rsidRPr="005F4C71">
        <w:rPr>
          <w:rFonts w:asciiTheme="minorHAnsi" w:hAnsiTheme="minorHAnsi" w:cstheme="minorHAnsi"/>
        </w:rPr>
        <w:t xml:space="preserve"> evidente que </w:t>
      </w:r>
      <w:r w:rsidR="00E145BA" w:rsidRPr="005F4C71">
        <w:rPr>
          <w:rFonts w:asciiTheme="minorHAnsi" w:hAnsiTheme="minorHAnsi" w:cstheme="minorHAnsi"/>
        </w:rPr>
        <w:t>eso</w:t>
      </w:r>
      <w:r w:rsidRPr="005F4C71">
        <w:rPr>
          <w:rFonts w:asciiTheme="minorHAnsi" w:hAnsiTheme="minorHAnsi" w:cstheme="minorHAnsi"/>
        </w:rPr>
        <w:t xml:space="preserve"> se </w:t>
      </w:r>
      <w:r w:rsidR="007E29AC" w:rsidRPr="005F4C71">
        <w:rPr>
          <w:rFonts w:asciiTheme="minorHAnsi" w:hAnsiTheme="minorHAnsi" w:cstheme="minorHAnsi"/>
        </w:rPr>
        <w:t>ha convertido en</w:t>
      </w:r>
      <w:r w:rsidR="00F05E05"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w:t>
      </w:r>
      <w:r w:rsidR="00815580" w:rsidRPr="005F4C71">
        <w:rPr>
          <w:rFonts w:asciiTheme="minorHAnsi" w:hAnsiTheme="minorHAnsi" w:cstheme="minorHAnsi"/>
        </w:rPr>
        <w:t>cuestión</w:t>
      </w:r>
      <w:r w:rsidRPr="005F4C71">
        <w:rPr>
          <w:rFonts w:asciiTheme="minorHAnsi" w:hAnsiTheme="minorHAnsi" w:cstheme="minorHAnsi"/>
        </w:rPr>
        <w:t xml:space="preserve"> sens</w:t>
      </w:r>
      <w:r w:rsidR="00F05E05" w:rsidRPr="005F4C71">
        <w:rPr>
          <w:rFonts w:asciiTheme="minorHAnsi" w:hAnsiTheme="minorHAnsi" w:cstheme="minorHAnsi"/>
        </w:rPr>
        <w:t xml:space="preserve">ible y </w:t>
      </w:r>
      <w:r w:rsidR="007E29AC" w:rsidRPr="005F4C71">
        <w:rPr>
          <w:rFonts w:asciiTheme="minorHAnsi" w:hAnsiTheme="minorHAnsi" w:cstheme="minorHAnsi"/>
        </w:rPr>
        <w:t>con considerable carga emocional</w:t>
      </w:r>
      <w:r w:rsidRPr="005F4C71">
        <w:rPr>
          <w:rFonts w:asciiTheme="minorHAnsi" w:hAnsiTheme="minorHAnsi" w:cstheme="minorHAnsi"/>
        </w:rPr>
        <w:t xml:space="preserve">. </w:t>
      </w:r>
      <w:r w:rsidR="00351FB4" w:rsidRPr="005F4C71">
        <w:rPr>
          <w:rFonts w:asciiTheme="minorHAnsi" w:hAnsiTheme="minorHAnsi" w:cstheme="minorHAnsi"/>
        </w:rPr>
        <w:t>E</w:t>
      </w:r>
      <w:r w:rsidR="00F05E05" w:rsidRPr="005F4C71">
        <w:rPr>
          <w:rFonts w:asciiTheme="minorHAnsi" w:hAnsiTheme="minorHAnsi" w:cstheme="minorHAnsi"/>
        </w:rPr>
        <w:t>s</w:t>
      </w:r>
      <w:r w:rsidRPr="005F4C71">
        <w:rPr>
          <w:rFonts w:asciiTheme="minorHAnsi" w:hAnsiTheme="minorHAnsi" w:cstheme="minorHAnsi"/>
        </w:rPr>
        <w:t xml:space="preserve"> </w:t>
      </w:r>
      <w:r w:rsidR="007E29AC" w:rsidRPr="005F4C71">
        <w:rPr>
          <w:rFonts w:asciiTheme="minorHAnsi" w:hAnsiTheme="minorHAnsi" w:cstheme="minorHAnsi"/>
        </w:rPr>
        <w:t>cierto que</w:t>
      </w:r>
      <w:r w:rsidR="00081F80" w:rsidRPr="005F4C71">
        <w:rPr>
          <w:rFonts w:asciiTheme="minorHAnsi" w:hAnsiTheme="minorHAnsi" w:cstheme="minorHAnsi"/>
        </w:rPr>
        <w:t xml:space="preserve"> los autores de este libro</w:t>
      </w:r>
      <w:r w:rsidR="002C5984" w:rsidRPr="005F4C71">
        <w:rPr>
          <w:rFonts w:asciiTheme="minorHAnsi" w:hAnsiTheme="minorHAnsi" w:cstheme="minorHAnsi"/>
        </w:rPr>
        <w:t xml:space="preserve"> </w:t>
      </w:r>
      <w:r w:rsidR="007E29AC" w:rsidRPr="005F4C71">
        <w:rPr>
          <w:rFonts w:asciiTheme="minorHAnsi" w:hAnsiTheme="minorHAnsi" w:cstheme="minorHAnsi"/>
        </w:rPr>
        <w:t>hemos</w:t>
      </w:r>
      <w:r w:rsidRPr="005F4C71">
        <w:rPr>
          <w:rFonts w:asciiTheme="minorHAnsi" w:hAnsiTheme="minorHAnsi" w:cstheme="minorHAnsi"/>
        </w:rPr>
        <w:t xml:space="preserve"> </w:t>
      </w:r>
      <w:r w:rsidR="002C5984" w:rsidRPr="005F4C71">
        <w:rPr>
          <w:rFonts w:asciiTheme="minorHAnsi" w:hAnsiTheme="minorHAnsi" w:cstheme="minorHAnsi"/>
        </w:rPr>
        <w:t>mantenido</w:t>
      </w:r>
      <w:r w:rsidR="00081F80" w:rsidRPr="005F4C71">
        <w:rPr>
          <w:rFonts w:asciiTheme="minorHAnsi" w:hAnsiTheme="minorHAnsi" w:cstheme="minorHAnsi"/>
        </w:rPr>
        <w:t xml:space="preserve"> durante años</w:t>
      </w:r>
      <w:r w:rsidRPr="005F4C71">
        <w:rPr>
          <w:rFonts w:asciiTheme="minorHAnsi" w:hAnsiTheme="minorHAnsi" w:cstheme="minorHAnsi"/>
        </w:rPr>
        <w:t xml:space="preserve"> que </w:t>
      </w:r>
      <w:r w:rsidR="002C5984" w:rsidRPr="005F4C71">
        <w:rPr>
          <w:rFonts w:asciiTheme="minorHAnsi" w:hAnsiTheme="minorHAnsi" w:cstheme="minorHAnsi"/>
        </w:rPr>
        <w:t>l</w:t>
      </w:r>
      <w:r w:rsidR="00A04A97" w:rsidRPr="005F4C71">
        <w:rPr>
          <w:rFonts w:asciiTheme="minorHAnsi" w:hAnsiTheme="minorHAnsi" w:cstheme="minorHAnsi"/>
        </w:rPr>
        <w:t>a</w:t>
      </w:r>
      <w:r w:rsidRPr="005F4C71">
        <w:rPr>
          <w:rFonts w:asciiTheme="minorHAnsi" w:hAnsiTheme="minorHAnsi" w:cstheme="minorHAnsi"/>
        </w:rPr>
        <w:t xml:space="preserve"> </w:t>
      </w:r>
      <w:r w:rsidR="002C5984" w:rsidRPr="005F4C71">
        <w:rPr>
          <w:rFonts w:asciiTheme="minorHAnsi" w:hAnsiTheme="minorHAnsi" w:cstheme="minorHAnsi"/>
        </w:rPr>
        <w:t>“</w:t>
      </w:r>
      <w:r w:rsidR="00A04A97" w:rsidRPr="005F4C71">
        <w:rPr>
          <w:rFonts w:asciiTheme="minorHAnsi" w:hAnsiTheme="minorHAnsi" w:cstheme="minorHAnsi"/>
        </w:rPr>
        <w:t>justi</w:t>
      </w:r>
      <w:r w:rsidR="002C5984" w:rsidRPr="005F4C71">
        <w:rPr>
          <w:rFonts w:asciiTheme="minorHAnsi" w:hAnsiTheme="minorHAnsi" w:cstheme="minorHAnsi"/>
        </w:rPr>
        <w:t>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002C5984" w:rsidRPr="005F4C71">
        <w:rPr>
          <w:rFonts w:asciiTheme="minorHAnsi" w:hAnsiTheme="minorHAnsi" w:cstheme="minorHAnsi"/>
        </w:rPr>
        <w:t>” que</w:t>
      </w:r>
      <w:r w:rsidR="002B4F20" w:rsidRPr="005F4C71">
        <w:rPr>
          <w:rFonts w:asciiTheme="minorHAnsi" w:hAnsiTheme="minorHAnsi" w:cstheme="minorHAnsi"/>
        </w:rPr>
        <w:t xml:space="preserve"> es</w:t>
      </w:r>
      <w:r w:rsidR="002C5984" w:rsidRPr="005F4C71">
        <w:rPr>
          <w:rFonts w:asciiTheme="minorHAnsi" w:hAnsiTheme="minorHAnsi" w:cstheme="minorHAnsi"/>
        </w:rPr>
        <w:t xml:space="preserve"> hoy</w:t>
      </w:r>
      <w:r w:rsidRPr="005F4C71">
        <w:rPr>
          <w:rFonts w:asciiTheme="minorHAnsi" w:hAnsiTheme="minorHAnsi" w:cstheme="minorHAnsi"/>
        </w:rPr>
        <w:t xml:space="preserve"> popular </w:t>
      </w:r>
      <w:r w:rsidR="002C5984" w:rsidRPr="005F4C71">
        <w:rPr>
          <w:rFonts w:asciiTheme="minorHAnsi" w:hAnsiTheme="minorHAnsi" w:cstheme="minorHAnsi"/>
        </w:rPr>
        <w:t>entre nosotros</w:t>
      </w:r>
      <w:r w:rsidR="002B4F20" w:rsidRPr="005F4C71">
        <w:rPr>
          <w:rFonts w:asciiTheme="minorHAnsi" w:hAnsiTheme="minorHAnsi" w:cstheme="minorHAnsi"/>
        </w:rPr>
        <w:t>,</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gran medida </w:t>
      </w:r>
      <w:r w:rsidR="00AF22D2" w:rsidRPr="005F4C71">
        <w:rPr>
          <w:rFonts w:asciiTheme="minorHAnsi" w:hAnsiTheme="minorHAnsi" w:cstheme="minorHAnsi"/>
        </w:rPr>
        <w:t>una</w:t>
      </w:r>
      <w:r w:rsidRPr="005F4C71">
        <w:rPr>
          <w:rFonts w:asciiTheme="minorHAnsi" w:hAnsiTheme="minorHAnsi" w:cstheme="minorHAnsi"/>
        </w:rPr>
        <w:t xml:space="preserve"> combina</w:t>
      </w:r>
      <w:r w:rsidR="00F05E05" w:rsidRPr="005F4C71">
        <w:rPr>
          <w:rFonts w:asciiTheme="minorHAnsi" w:hAnsiTheme="minorHAnsi" w:cstheme="minorHAnsi"/>
        </w:rPr>
        <w:t xml:space="preserve">ción </w:t>
      </w:r>
      <w:r w:rsidR="008E0A9D" w:rsidRPr="005F4C71">
        <w:rPr>
          <w:rFonts w:asciiTheme="minorHAnsi" w:hAnsiTheme="minorHAnsi" w:cstheme="minorHAnsi"/>
        </w:rPr>
        <w:t>de</w:t>
      </w:r>
      <w:r w:rsidR="002C5984" w:rsidRPr="005F4C71">
        <w:rPr>
          <w:rFonts w:asciiTheme="minorHAnsi" w:hAnsiTheme="minorHAnsi" w:cstheme="minorHAnsi"/>
        </w:rPr>
        <w:t xml:space="preserve"> la propia</w:t>
      </w:r>
      <w:r w:rsidRPr="005F4C71">
        <w:rPr>
          <w:rFonts w:asciiTheme="minorHAnsi" w:hAnsiTheme="minorHAnsi" w:cstheme="minorHAnsi"/>
        </w:rPr>
        <w:t xml:space="preserve"> d</w:t>
      </w:r>
      <w:r w:rsidR="00F05E05" w:rsidRPr="005F4C71">
        <w:rPr>
          <w:rFonts w:asciiTheme="minorHAnsi" w:hAnsiTheme="minorHAnsi" w:cstheme="minorHAnsi"/>
        </w:rPr>
        <w:t>e l</w:t>
      </w:r>
      <w:r w:rsidRPr="005F4C71">
        <w:rPr>
          <w:rFonts w:asciiTheme="minorHAnsi" w:hAnsiTheme="minorHAnsi" w:cstheme="minorHAnsi"/>
        </w:rPr>
        <w:t xml:space="preserve">as </w:t>
      </w:r>
      <w:r w:rsidR="00E145BA" w:rsidRPr="005F4C71">
        <w:rPr>
          <w:rFonts w:asciiTheme="minorHAnsi" w:hAnsiTheme="minorHAnsi" w:cstheme="minorHAnsi"/>
        </w:rPr>
        <w:t>iglesias</w:t>
      </w:r>
      <w:r w:rsidRPr="005F4C71">
        <w:rPr>
          <w:rFonts w:asciiTheme="minorHAnsi" w:hAnsiTheme="minorHAnsi" w:cstheme="minorHAnsi"/>
        </w:rPr>
        <w:t xml:space="preserve"> </w:t>
      </w:r>
      <w:r w:rsidR="002C5984" w:rsidRPr="005F4C71">
        <w:rPr>
          <w:rFonts w:asciiTheme="minorHAnsi" w:hAnsiTheme="minorHAnsi" w:cstheme="minorHAnsi"/>
        </w:rPr>
        <w:t>guard</w:t>
      </w:r>
      <w:r w:rsidRPr="005F4C71">
        <w:rPr>
          <w:rFonts w:asciiTheme="minorHAnsi" w:hAnsiTheme="minorHAnsi" w:cstheme="minorHAnsi"/>
        </w:rPr>
        <w:t>adoras d</w:t>
      </w:r>
      <w:r w:rsidR="00F05E05" w:rsidRPr="005F4C71">
        <w:rPr>
          <w:rFonts w:asciiTheme="minorHAnsi" w:hAnsiTheme="minorHAnsi" w:cstheme="minorHAnsi"/>
        </w:rPr>
        <w:t>el</w:t>
      </w:r>
      <w:r w:rsidRPr="005F4C71">
        <w:rPr>
          <w:rFonts w:asciiTheme="minorHAnsi" w:hAnsiTheme="minorHAnsi" w:cstheme="minorHAnsi"/>
        </w:rPr>
        <w:t xml:space="preserve"> domingo</w:t>
      </w:r>
      <w:r w:rsidR="002C5984" w:rsidRPr="005F4C71">
        <w:rPr>
          <w:rFonts w:asciiTheme="minorHAnsi" w:hAnsiTheme="minorHAnsi" w:cstheme="minorHAnsi"/>
        </w:rPr>
        <w:t>, junto con la enseñanza de</w:t>
      </w:r>
      <w:r w:rsidRPr="005F4C71">
        <w:rPr>
          <w:rFonts w:asciiTheme="minorHAnsi" w:hAnsiTheme="minorHAnsi" w:cstheme="minorHAnsi"/>
        </w:rPr>
        <w:t xml:space="preserve"> </w:t>
      </w:r>
      <w:r w:rsidR="00F05E05" w:rsidRPr="005F4C71">
        <w:rPr>
          <w:rFonts w:asciiTheme="minorHAnsi" w:hAnsiTheme="minorHAnsi" w:cstheme="minorHAnsi"/>
        </w:rPr>
        <w:t>l</w:t>
      </w:r>
      <w:r w:rsidRPr="005F4C71">
        <w:rPr>
          <w:rFonts w:asciiTheme="minorHAnsi" w:hAnsiTheme="minorHAnsi" w:cstheme="minorHAnsi"/>
        </w:rPr>
        <w:t>os que</w:t>
      </w:r>
      <w:r w:rsidR="00F010FF" w:rsidRPr="005F4C71">
        <w:rPr>
          <w:rFonts w:asciiTheme="minorHAnsi" w:hAnsiTheme="minorHAnsi" w:cstheme="minorHAnsi"/>
        </w:rPr>
        <w:t xml:space="preserve"> hace un siglo</w:t>
      </w:r>
      <w:r w:rsidRPr="005F4C71">
        <w:rPr>
          <w:rFonts w:asciiTheme="minorHAnsi" w:hAnsiTheme="minorHAnsi" w:cstheme="minorHAnsi"/>
        </w:rPr>
        <w:t xml:space="preserve"> se op</w:t>
      </w:r>
      <w:r w:rsidR="00F05E05" w:rsidRPr="005F4C71">
        <w:rPr>
          <w:rFonts w:asciiTheme="minorHAnsi" w:hAnsiTheme="minorHAnsi" w:cstheme="minorHAnsi"/>
        </w:rPr>
        <w:t xml:space="preserve">onían al </w:t>
      </w:r>
      <w:r w:rsidR="00AF22D2" w:rsidRPr="005F4C71">
        <w:rPr>
          <w:rFonts w:asciiTheme="minorHAnsi" w:hAnsiTheme="minorHAnsi" w:cstheme="minorHAnsi"/>
        </w:rPr>
        <w:t>mensaje</w:t>
      </w:r>
      <w:r w:rsidRPr="005F4C71">
        <w:rPr>
          <w:rFonts w:asciiTheme="minorHAnsi" w:hAnsiTheme="minorHAnsi" w:cstheme="minorHAnsi"/>
        </w:rPr>
        <w:t xml:space="preserve"> de 1888</w:t>
      </w:r>
      <w:r w:rsidR="00F05E05" w:rsidRPr="005F4C71">
        <w:rPr>
          <w:rFonts w:asciiTheme="minorHAnsi" w:hAnsiTheme="minorHAnsi" w:cstheme="minorHAnsi"/>
        </w:rPr>
        <w:t>.</w:t>
      </w:r>
    </w:p>
    <w:p w14:paraId="7BDDD940" w14:textId="1862BC9A" w:rsidR="00673197" w:rsidRPr="005F4C71" w:rsidRDefault="00673197" w:rsidP="004D0E14">
      <w:pPr>
        <w:widowControl w:val="0"/>
        <w:adjustRightInd w:val="0"/>
        <w:ind w:left="567" w:right="566"/>
        <w:rPr>
          <w:rFonts w:asciiTheme="minorHAnsi" w:hAnsiTheme="minorHAnsi" w:cstheme="minorHAnsi"/>
        </w:rPr>
      </w:pPr>
      <w:r w:rsidRPr="005F4C71">
        <w:rPr>
          <w:rFonts w:asciiTheme="minorHAnsi" w:hAnsiTheme="minorHAnsi" w:cstheme="minorHAnsi"/>
        </w:rPr>
        <w:t>(</w:t>
      </w:r>
      <w:r w:rsidR="004D0E14">
        <w:rPr>
          <w:rFonts w:asciiTheme="minorHAnsi" w:hAnsiTheme="minorHAnsi" w:cstheme="minorHAnsi"/>
        </w:rPr>
        <w:t>2</w:t>
      </w:r>
      <w:r w:rsidRPr="005F4C71">
        <w:rPr>
          <w:rFonts w:asciiTheme="minorHAnsi" w:hAnsiTheme="minorHAnsi" w:cstheme="minorHAnsi"/>
        </w:rPr>
        <w:t xml:space="preserve">) </w:t>
      </w:r>
      <w:r w:rsidR="00C84CC2" w:rsidRPr="005F4C71">
        <w:rPr>
          <w:rFonts w:asciiTheme="minorHAnsi" w:hAnsiTheme="minorHAnsi" w:cstheme="minorHAnsi"/>
        </w:rPr>
        <w:t>Confesamos interpretar</w:t>
      </w:r>
      <w:r w:rsidRPr="005F4C71">
        <w:rPr>
          <w:rFonts w:asciiTheme="minorHAnsi" w:hAnsiTheme="minorHAnsi" w:cstheme="minorHAnsi"/>
        </w:rPr>
        <w:t xml:space="preserve"> </w:t>
      </w:r>
      <w:r w:rsidR="00A04A97" w:rsidRPr="005F4C71">
        <w:rPr>
          <w:rFonts w:asciiTheme="minorHAnsi" w:hAnsiTheme="minorHAnsi" w:cstheme="minorHAnsi"/>
        </w:rPr>
        <w:t>nuestr</w:t>
      </w:r>
      <w:r w:rsidR="002B4F20" w:rsidRPr="005F4C71">
        <w:rPr>
          <w:rFonts w:asciiTheme="minorHAnsi" w:hAnsiTheme="minorHAnsi" w:cstheme="minorHAnsi"/>
        </w:rPr>
        <w:t>o prolongado vagar</w:t>
      </w:r>
      <w:r w:rsidRPr="005F4C71">
        <w:rPr>
          <w:rFonts w:asciiTheme="minorHAnsi" w:hAnsiTheme="minorHAnsi" w:cstheme="minorHAnsi"/>
        </w:rPr>
        <w:t xml:space="preserve"> </w:t>
      </w:r>
      <w:r w:rsidR="003740E4" w:rsidRPr="005F4C71">
        <w:rPr>
          <w:rFonts w:asciiTheme="minorHAnsi" w:hAnsiTheme="minorHAnsi" w:cstheme="minorHAnsi"/>
        </w:rPr>
        <w:t>por el</w:t>
      </w:r>
      <w:r w:rsidRPr="005F4C71">
        <w:rPr>
          <w:rFonts w:asciiTheme="minorHAnsi" w:hAnsiTheme="minorHAnsi" w:cstheme="minorHAnsi"/>
        </w:rPr>
        <w:t xml:space="preserve"> des</w:t>
      </w:r>
      <w:r w:rsidR="00F05E05" w:rsidRPr="005F4C71">
        <w:rPr>
          <w:rFonts w:asciiTheme="minorHAnsi" w:hAnsiTheme="minorHAnsi" w:cstheme="minorHAnsi"/>
        </w:rPr>
        <w:t>i</w:t>
      </w:r>
      <w:r w:rsidRPr="005F4C71">
        <w:rPr>
          <w:rFonts w:asciiTheme="minorHAnsi" w:hAnsiTheme="minorHAnsi" w:cstheme="minorHAnsi"/>
        </w:rPr>
        <w:t xml:space="preserve">erto </w:t>
      </w:r>
      <w:r w:rsidR="002B4F20" w:rsidRPr="005F4C71">
        <w:rPr>
          <w:rFonts w:asciiTheme="minorHAnsi" w:hAnsiTheme="minorHAnsi" w:cstheme="minorHAnsi"/>
        </w:rPr>
        <w:t>durante</w:t>
      </w:r>
      <w:r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 xml:space="preserve"> </w:t>
      </w:r>
      <w:r w:rsidR="001D05AE" w:rsidRPr="005F4C71">
        <w:rPr>
          <w:rFonts w:asciiTheme="minorHAnsi" w:hAnsiTheme="minorHAnsi" w:cstheme="minorHAnsi"/>
        </w:rPr>
        <w:t>siglo</w:t>
      </w:r>
      <w:r w:rsidR="00A458A7">
        <w:rPr>
          <w:rFonts w:asciiTheme="minorHAnsi" w:hAnsiTheme="minorHAnsi" w:cstheme="minorHAnsi"/>
        </w:rPr>
        <w:t xml:space="preserve"> -y</w:t>
      </w:r>
      <w:r w:rsidRPr="005F4C71">
        <w:rPr>
          <w:rFonts w:asciiTheme="minorHAnsi" w:hAnsiTheme="minorHAnsi" w:cstheme="minorHAnsi"/>
        </w:rPr>
        <w:t xml:space="preserve"> </w:t>
      </w:r>
      <w:r w:rsidR="00F05E05" w:rsidRPr="005F4C71">
        <w:rPr>
          <w:rFonts w:asciiTheme="minorHAnsi" w:hAnsiTheme="minorHAnsi" w:cstheme="minorHAnsi"/>
        </w:rPr>
        <w:t>l</w:t>
      </w:r>
      <w:r w:rsidRPr="005F4C71">
        <w:rPr>
          <w:rFonts w:asciiTheme="minorHAnsi" w:hAnsiTheme="minorHAnsi" w:cstheme="minorHAnsi"/>
        </w:rPr>
        <w:t xml:space="preserve">a </w:t>
      </w:r>
      <w:r w:rsidR="008E0A9D" w:rsidRPr="005F4C71">
        <w:rPr>
          <w:rFonts w:asciiTheme="minorHAnsi" w:hAnsiTheme="minorHAnsi" w:cstheme="minorHAnsi"/>
        </w:rPr>
        <w:t>tibieza</w:t>
      </w:r>
      <w:r w:rsidRPr="005F4C71">
        <w:rPr>
          <w:rFonts w:asciiTheme="minorHAnsi" w:hAnsiTheme="minorHAnsi" w:cstheme="minorHAnsi"/>
        </w:rPr>
        <w:t xml:space="preserve"> d</w:t>
      </w:r>
      <w:r w:rsidR="00F05E05" w:rsidRPr="005F4C71">
        <w:rPr>
          <w:rFonts w:asciiTheme="minorHAnsi" w:hAnsiTheme="minorHAnsi" w:cstheme="minorHAnsi"/>
        </w:rPr>
        <w:t>e l</w:t>
      </w:r>
      <w:r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2B4F20" w:rsidRPr="005F4C71">
        <w:rPr>
          <w:rFonts w:asciiTheme="minorHAnsi" w:hAnsiTheme="minorHAnsi" w:cstheme="minorHAnsi"/>
        </w:rPr>
        <w:t>a</w:t>
      </w:r>
      <w:r w:rsidRPr="005F4C71">
        <w:rPr>
          <w:rFonts w:asciiTheme="minorHAnsi" w:hAnsiTheme="minorHAnsi" w:cstheme="minorHAnsi"/>
        </w:rPr>
        <w:t xml:space="preserve"> escala mundial</w:t>
      </w:r>
      <w:r w:rsidR="00A458A7">
        <w:rPr>
          <w:rFonts w:asciiTheme="minorHAnsi" w:hAnsiTheme="minorHAnsi" w:cstheme="minorHAnsi"/>
        </w:rPr>
        <w:t>-</w:t>
      </w:r>
      <w:r w:rsidRPr="005F4C71">
        <w:rPr>
          <w:rFonts w:asciiTheme="minorHAnsi" w:hAnsiTheme="minorHAnsi" w:cstheme="minorHAnsi"/>
        </w:rPr>
        <w:t xml:space="preserve"> </w:t>
      </w:r>
      <w:r w:rsidR="00053F1A" w:rsidRPr="005F4C71">
        <w:rPr>
          <w:rFonts w:asciiTheme="minorHAnsi" w:hAnsiTheme="minorHAnsi" w:cstheme="minorHAnsi"/>
        </w:rPr>
        <w:t>como</w:t>
      </w:r>
      <w:r w:rsidRPr="005F4C71">
        <w:rPr>
          <w:rFonts w:asciiTheme="minorHAnsi" w:hAnsiTheme="minorHAnsi" w:cstheme="minorHAnsi"/>
        </w:rPr>
        <w:t xml:space="preserve"> </w:t>
      </w:r>
      <w:r w:rsidR="00993D7E" w:rsidRPr="005F4C71">
        <w:rPr>
          <w:rFonts w:asciiTheme="minorHAnsi" w:hAnsiTheme="minorHAnsi" w:cstheme="minorHAnsi"/>
        </w:rPr>
        <w:t>evidencia</w:t>
      </w:r>
      <w:r w:rsidR="00053F1A" w:rsidRPr="005F4C71">
        <w:rPr>
          <w:rFonts w:asciiTheme="minorHAnsi" w:hAnsiTheme="minorHAnsi" w:cstheme="minorHAnsi"/>
        </w:rPr>
        <w:t xml:space="preserve"> indicadora</w:t>
      </w:r>
      <w:r w:rsidRPr="005F4C71">
        <w:rPr>
          <w:rFonts w:asciiTheme="minorHAnsi" w:hAnsiTheme="minorHAnsi" w:cstheme="minorHAnsi"/>
        </w:rPr>
        <w:t xml:space="preserve"> d</w:t>
      </w:r>
      <w:r w:rsidR="00F05E05" w:rsidRPr="005F4C71">
        <w:rPr>
          <w:rFonts w:asciiTheme="minorHAnsi" w:hAnsiTheme="minorHAnsi" w:cstheme="minorHAnsi"/>
        </w:rPr>
        <w:t>e</w:t>
      </w:r>
      <w:r w:rsidR="002B4F20" w:rsidRPr="005F4C71">
        <w:rPr>
          <w:rFonts w:asciiTheme="minorHAnsi" w:hAnsiTheme="minorHAnsi" w:cstheme="minorHAnsi"/>
        </w:rPr>
        <w:t xml:space="preserve"> haber rechazado e</w:t>
      </w:r>
      <w:r w:rsidR="00F05E05"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w:t>
      </w:r>
      <w:r w:rsidR="002B4F20" w:rsidRPr="005F4C71">
        <w:rPr>
          <w:rFonts w:asciiTheme="minorHAnsi" w:hAnsiTheme="minorHAnsi" w:cstheme="minorHAnsi"/>
        </w:rPr>
        <w:t xml:space="preserve"> y de haber</w:t>
      </w:r>
      <w:r w:rsidRPr="005F4C71">
        <w:rPr>
          <w:rFonts w:asciiTheme="minorHAnsi" w:hAnsiTheme="minorHAnsi" w:cstheme="minorHAnsi"/>
        </w:rPr>
        <w:t xml:space="preserve"> </w:t>
      </w:r>
      <w:r w:rsidR="00993D7E" w:rsidRPr="005F4C71">
        <w:rPr>
          <w:rFonts w:asciiTheme="minorHAnsi" w:hAnsiTheme="minorHAnsi" w:cstheme="minorHAnsi"/>
        </w:rPr>
        <w:t>privado de él</w:t>
      </w:r>
      <w:r w:rsidR="002B4F20" w:rsidRPr="005F4C71">
        <w:rPr>
          <w:rFonts w:asciiTheme="minorHAnsi" w:hAnsiTheme="minorHAnsi" w:cstheme="minorHAnsi"/>
        </w:rPr>
        <w:t xml:space="preserve"> a</w:t>
      </w:r>
      <w:r w:rsidRPr="005F4C71">
        <w:rPr>
          <w:rFonts w:asciiTheme="minorHAnsi" w:hAnsiTheme="minorHAnsi" w:cstheme="minorHAnsi"/>
        </w:rPr>
        <w:t xml:space="preserve"> </w:t>
      </w:r>
      <w:r w:rsidR="001D05AE" w:rsidRPr="005F4C71">
        <w:rPr>
          <w:rFonts w:asciiTheme="minorHAnsi" w:hAnsiTheme="minorHAnsi" w:cstheme="minorHAnsi"/>
        </w:rPr>
        <w:t>nuestro</w:t>
      </w:r>
      <w:r w:rsidRPr="005F4C71">
        <w:rPr>
          <w:rFonts w:asciiTheme="minorHAnsi" w:hAnsiTheme="minorHAnsi" w:cstheme="minorHAnsi"/>
        </w:rPr>
        <w:t xml:space="preserve"> </w:t>
      </w:r>
      <w:r w:rsidR="001D05AE" w:rsidRPr="005F4C71">
        <w:rPr>
          <w:rFonts w:asciiTheme="minorHAnsi" w:hAnsiTheme="minorHAnsi" w:cstheme="minorHAnsi"/>
        </w:rPr>
        <w:t>pueblo</w:t>
      </w:r>
      <w:r w:rsidRPr="005F4C71">
        <w:rPr>
          <w:rFonts w:asciiTheme="minorHAnsi" w:hAnsiTheme="minorHAnsi" w:cstheme="minorHAnsi"/>
        </w:rPr>
        <w:t xml:space="preserve">. </w:t>
      </w:r>
      <w:r w:rsidR="00E145BA" w:rsidRPr="005F4C71">
        <w:rPr>
          <w:rFonts w:asciiTheme="minorHAnsi" w:hAnsiTheme="minorHAnsi" w:cstheme="minorHAnsi"/>
        </w:rPr>
        <w:t>No</w:t>
      </w:r>
      <w:r w:rsidR="00993D7E" w:rsidRPr="005F4C71">
        <w:rPr>
          <w:rFonts w:asciiTheme="minorHAnsi" w:hAnsiTheme="minorHAnsi" w:cstheme="minorHAnsi"/>
        </w:rPr>
        <w:t xml:space="preserve"> es nuestr</w:t>
      </w:r>
      <w:r w:rsidR="00EE7EF9" w:rsidRPr="005F4C71">
        <w:rPr>
          <w:rFonts w:asciiTheme="minorHAnsi" w:hAnsiTheme="minorHAnsi" w:cstheme="minorHAnsi"/>
        </w:rPr>
        <w:t>a intención mantener posturas antagónicas con</w:t>
      </w:r>
      <w:r w:rsidRPr="005F4C71">
        <w:rPr>
          <w:rFonts w:asciiTheme="minorHAnsi" w:hAnsiTheme="minorHAnsi" w:cstheme="minorHAnsi"/>
        </w:rPr>
        <w:t xml:space="preserve"> </w:t>
      </w:r>
      <w:r w:rsidR="001D05AE" w:rsidRPr="005F4C71">
        <w:rPr>
          <w:rFonts w:asciiTheme="minorHAnsi" w:hAnsiTheme="minorHAnsi" w:cstheme="minorHAnsi"/>
        </w:rPr>
        <w:t>nuestros</w:t>
      </w:r>
      <w:r w:rsidRPr="005F4C71">
        <w:rPr>
          <w:rFonts w:asciiTheme="minorHAnsi" w:hAnsiTheme="minorHAnsi" w:cstheme="minorHAnsi"/>
        </w:rPr>
        <w:t xml:space="preserve"> </w:t>
      </w:r>
      <w:r w:rsidR="00E10B27" w:rsidRPr="005F4C71">
        <w:rPr>
          <w:rFonts w:asciiTheme="minorHAnsi" w:hAnsiTheme="minorHAnsi" w:cstheme="minorHAnsi"/>
        </w:rPr>
        <w:t>hermanos</w:t>
      </w:r>
      <w:r w:rsidRPr="005F4C71">
        <w:rPr>
          <w:rFonts w:asciiTheme="minorHAnsi" w:hAnsiTheme="minorHAnsi" w:cstheme="minorHAnsi"/>
        </w:rPr>
        <w:t>; que</w:t>
      </w:r>
      <w:r w:rsidRPr="005F4C71">
        <w:rPr>
          <w:rFonts w:asciiTheme="minorHAnsi" w:hAnsiTheme="minorHAnsi" w:cstheme="minorHAnsi"/>
        </w:rPr>
        <w:softHyphen/>
        <w:t>remos</w:t>
      </w:r>
      <w:r w:rsidR="00993D7E" w:rsidRPr="005F4C71">
        <w:rPr>
          <w:rFonts w:asciiTheme="minorHAnsi" w:hAnsiTheme="minorHAnsi" w:cstheme="minorHAnsi"/>
        </w:rPr>
        <w:t xml:space="preserve"> simplemente</w:t>
      </w:r>
      <w:r w:rsidRPr="005F4C71">
        <w:rPr>
          <w:rFonts w:asciiTheme="minorHAnsi" w:hAnsiTheme="minorHAnsi" w:cstheme="minorHAnsi"/>
        </w:rPr>
        <w:t xml:space="preserve"> ser </w:t>
      </w:r>
      <w:r w:rsidR="00993D7E" w:rsidRPr="005F4C71">
        <w:rPr>
          <w:rFonts w:asciiTheme="minorHAnsi" w:hAnsiTheme="minorHAnsi" w:cstheme="minorHAnsi"/>
        </w:rPr>
        <w:t>sincer</w:t>
      </w:r>
      <w:r w:rsidRPr="005F4C71">
        <w:rPr>
          <w:rFonts w:asciiTheme="minorHAnsi" w:hAnsiTheme="minorHAnsi" w:cstheme="minorHAnsi"/>
        </w:rPr>
        <w:t xml:space="preserve">os </w:t>
      </w:r>
      <w:r w:rsidR="009010CF" w:rsidRPr="005F4C71">
        <w:rPr>
          <w:rFonts w:asciiTheme="minorHAnsi" w:hAnsiTheme="minorHAnsi" w:cstheme="minorHAnsi"/>
        </w:rPr>
        <w:t>en</w:t>
      </w:r>
      <w:r w:rsidRPr="005F4C71">
        <w:rPr>
          <w:rFonts w:asciiTheme="minorHAnsi" w:hAnsiTheme="minorHAnsi" w:cstheme="minorHAnsi"/>
        </w:rPr>
        <w:t xml:space="preserve"> </w:t>
      </w:r>
      <w:r w:rsidR="00993D7E" w:rsidRPr="005F4C71">
        <w:rPr>
          <w:rFonts w:asciiTheme="minorHAnsi" w:hAnsiTheme="minorHAnsi" w:cstheme="minorHAnsi"/>
        </w:rPr>
        <w:t>declarar</w:t>
      </w:r>
      <w:r w:rsidRPr="005F4C71">
        <w:rPr>
          <w:rFonts w:asciiTheme="minorHAnsi" w:hAnsiTheme="minorHAnsi" w:cstheme="minorHAnsi"/>
        </w:rPr>
        <w:t xml:space="preserve"> </w:t>
      </w:r>
      <w:r w:rsidR="00E145BA" w:rsidRPr="005F4C71">
        <w:rPr>
          <w:rFonts w:asciiTheme="minorHAnsi" w:hAnsiTheme="minorHAnsi" w:cstheme="minorHAnsi"/>
        </w:rPr>
        <w:t>nuestras</w:t>
      </w:r>
      <w:r w:rsidRPr="005F4C71">
        <w:rPr>
          <w:rFonts w:asciiTheme="minorHAnsi" w:hAnsiTheme="minorHAnsi" w:cstheme="minorHAnsi"/>
        </w:rPr>
        <w:t xml:space="preserve"> </w:t>
      </w:r>
      <w:r w:rsidR="00573D91" w:rsidRPr="005F4C71">
        <w:rPr>
          <w:rFonts w:asciiTheme="minorHAnsi" w:hAnsiTheme="minorHAnsi" w:cstheme="minorHAnsi"/>
        </w:rPr>
        <w:t>convicciones</w:t>
      </w:r>
      <w:r w:rsidRPr="005F4C71">
        <w:rPr>
          <w:rFonts w:asciiTheme="minorHAnsi" w:hAnsiTheme="minorHAnsi" w:cstheme="minorHAnsi"/>
        </w:rPr>
        <w:t xml:space="preserve"> </w:t>
      </w:r>
      <w:r w:rsidR="00993D7E" w:rsidRPr="005F4C71">
        <w:rPr>
          <w:rFonts w:asciiTheme="minorHAnsi" w:hAnsiTheme="minorHAnsi" w:cstheme="minorHAnsi"/>
        </w:rPr>
        <w:t xml:space="preserve">tal como </w:t>
      </w:r>
      <w:r w:rsidR="00D42951" w:rsidRPr="005F4C71">
        <w:rPr>
          <w:rFonts w:asciiTheme="minorHAnsi" w:hAnsiTheme="minorHAnsi" w:cstheme="minorHAnsi"/>
        </w:rPr>
        <w:t>demanda la</w:t>
      </w:r>
      <w:r w:rsidR="00993D7E" w:rsidRPr="005F4C71">
        <w:rPr>
          <w:rFonts w:asciiTheme="minorHAnsi" w:hAnsiTheme="minorHAnsi" w:cstheme="minorHAnsi"/>
        </w:rPr>
        <w:t xml:space="preserve"> co</w:t>
      </w:r>
      <w:r w:rsidRPr="005F4C71">
        <w:rPr>
          <w:rFonts w:asciiTheme="minorHAnsi" w:hAnsiTheme="minorHAnsi" w:cstheme="minorHAnsi"/>
        </w:rPr>
        <w:t>nci</w:t>
      </w:r>
      <w:r w:rsidR="00F05E05" w:rsidRPr="005F4C71">
        <w:rPr>
          <w:rFonts w:asciiTheme="minorHAnsi" w:hAnsiTheme="minorHAnsi" w:cstheme="minorHAnsi"/>
        </w:rPr>
        <w:t>e</w:t>
      </w:r>
      <w:r w:rsidRPr="005F4C71">
        <w:rPr>
          <w:rFonts w:asciiTheme="minorHAnsi" w:hAnsiTheme="minorHAnsi" w:cstheme="minorHAnsi"/>
        </w:rPr>
        <w:t xml:space="preserve">ncia, </w:t>
      </w:r>
      <w:r w:rsidR="00F05E05" w:rsidRPr="005F4C71">
        <w:rPr>
          <w:rFonts w:asciiTheme="minorHAnsi" w:hAnsiTheme="minorHAnsi" w:cstheme="minorHAnsi"/>
        </w:rPr>
        <w:t>y</w:t>
      </w:r>
      <w:r w:rsidR="00A01879" w:rsidRPr="005F4C71">
        <w:rPr>
          <w:rFonts w:asciiTheme="minorHAnsi" w:hAnsiTheme="minorHAnsi" w:cstheme="minorHAnsi"/>
        </w:rPr>
        <w:t xml:space="preserve"> queremos</w:t>
      </w:r>
      <w:r w:rsidRPr="005F4C71">
        <w:rPr>
          <w:rFonts w:asciiTheme="minorHAnsi" w:hAnsiTheme="minorHAnsi" w:cstheme="minorHAnsi"/>
        </w:rPr>
        <w:t xml:space="preserve"> </w:t>
      </w:r>
      <w:r w:rsidR="00993D7E" w:rsidRPr="005F4C71">
        <w:rPr>
          <w:rFonts w:asciiTheme="minorHAnsi" w:hAnsiTheme="minorHAnsi" w:cstheme="minorHAnsi"/>
        </w:rPr>
        <w:t>hacerlo</w:t>
      </w:r>
      <w:r w:rsidR="00775122" w:rsidRPr="005F4C71">
        <w:rPr>
          <w:rFonts w:asciiTheme="minorHAnsi" w:hAnsiTheme="minorHAnsi" w:cstheme="minorHAnsi"/>
        </w:rPr>
        <w:t xml:space="preserve"> </w:t>
      </w:r>
      <w:r w:rsidR="00F72173" w:rsidRPr="005F4C71">
        <w:rPr>
          <w:rFonts w:asciiTheme="minorHAnsi" w:hAnsiTheme="minorHAnsi" w:cstheme="minorHAnsi"/>
        </w:rPr>
        <w:t>en un</w:t>
      </w:r>
      <w:r w:rsidRPr="005F4C71">
        <w:rPr>
          <w:rFonts w:asciiTheme="minorHAnsi" w:hAnsiTheme="minorHAnsi" w:cstheme="minorHAnsi"/>
        </w:rPr>
        <w:t xml:space="preserve"> </w:t>
      </w:r>
      <w:r w:rsidR="00F657A7" w:rsidRPr="005F4C71">
        <w:rPr>
          <w:rFonts w:asciiTheme="minorHAnsi" w:hAnsiTheme="minorHAnsi" w:cstheme="minorHAnsi"/>
        </w:rPr>
        <w:t>espíritu</w:t>
      </w:r>
      <w:r w:rsidR="00B87511" w:rsidRPr="005F4C71">
        <w:rPr>
          <w:rFonts w:asciiTheme="minorHAnsi" w:hAnsiTheme="minorHAnsi" w:cstheme="minorHAnsi"/>
        </w:rPr>
        <w:t xml:space="preserve"> cristiano</w:t>
      </w:r>
      <w:r w:rsidRPr="005F4C71">
        <w:rPr>
          <w:rFonts w:asciiTheme="minorHAnsi" w:hAnsiTheme="minorHAnsi" w:cstheme="minorHAnsi"/>
        </w:rPr>
        <w:t xml:space="preserve"> de amor </w:t>
      </w:r>
      <w:r w:rsidR="00775122" w:rsidRPr="005F4C71">
        <w:rPr>
          <w:rFonts w:asciiTheme="minorHAnsi" w:hAnsiTheme="minorHAnsi" w:cstheme="minorHAnsi"/>
        </w:rPr>
        <w:t>y</w:t>
      </w:r>
      <w:r w:rsidRPr="005F4C71">
        <w:rPr>
          <w:rFonts w:asciiTheme="minorHAnsi" w:hAnsiTheme="minorHAnsi" w:cstheme="minorHAnsi"/>
        </w:rPr>
        <w:t xml:space="preserve"> leal</w:t>
      </w:r>
      <w:r w:rsidR="00775122" w:rsidRPr="005F4C71">
        <w:rPr>
          <w:rFonts w:asciiTheme="minorHAnsi" w:hAnsiTheme="minorHAnsi" w:cstheme="minorHAnsi"/>
        </w:rPr>
        <w:t>t</w:t>
      </w:r>
      <w:r w:rsidRPr="005F4C71">
        <w:rPr>
          <w:rFonts w:asciiTheme="minorHAnsi" w:hAnsiTheme="minorHAnsi" w:cstheme="minorHAnsi"/>
        </w:rPr>
        <w:t>ad</w:t>
      </w:r>
      <w:r w:rsidR="00775122" w:rsidRPr="005F4C71">
        <w:rPr>
          <w:rFonts w:asciiTheme="minorHAnsi" w:hAnsiTheme="minorHAnsi" w:cstheme="minorHAnsi"/>
        </w:rPr>
        <w:t>.</w:t>
      </w:r>
    </w:p>
    <w:p w14:paraId="08E45441" w14:textId="17F56FC6" w:rsidR="00673197" w:rsidRPr="005F4C71" w:rsidRDefault="00673197" w:rsidP="004D0E14">
      <w:pPr>
        <w:widowControl w:val="0"/>
        <w:adjustRightInd w:val="0"/>
        <w:ind w:left="567" w:right="566"/>
        <w:rPr>
          <w:rFonts w:asciiTheme="minorHAnsi" w:hAnsiTheme="minorHAnsi" w:cstheme="minorHAnsi"/>
        </w:rPr>
      </w:pPr>
      <w:r w:rsidRPr="005F4C71">
        <w:rPr>
          <w:rFonts w:asciiTheme="minorHAnsi" w:hAnsiTheme="minorHAnsi" w:cstheme="minorHAnsi"/>
        </w:rPr>
        <w:t>(</w:t>
      </w:r>
      <w:r w:rsidR="004D0E14">
        <w:rPr>
          <w:rFonts w:asciiTheme="minorHAnsi" w:hAnsiTheme="minorHAnsi" w:cstheme="minorHAnsi"/>
        </w:rPr>
        <w:t>3</w:t>
      </w:r>
      <w:r w:rsidRPr="005F4C71">
        <w:rPr>
          <w:rFonts w:asciiTheme="minorHAnsi" w:hAnsiTheme="minorHAnsi" w:cstheme="minorHAnsi"/>
        </w:rPr>
        <w:t xml:space="preserve">) </w:t>
      </w:r>
      <w:r w:rsidR="007D0EA3" w:rsidRPr="005F4C71">
        <w:rPr>
          <w:rFonts w:asciiTheme="minorHAnsi" w:hAnsiTheme="minorHAnsi" w:cstheme="minorHAnsi"/>
        </w:rPr>
        <w:t>Esa</w:t>
      </w:r>
      <w:r w:rsidRPr="005F4C71">
        <w:rPr>
          <w:rFonts w:asciiTheme="minorHAnsi" w:hAnsiTheme="minorHAnsi" w:cstheme="minorHAnsi"/>
        </w:rPr>
        <w:t xml:space="preserve"> </w:t>
      </w:r>
      <w:r w:rsidR="00815580" w:rsidRPr="005F4C71">
        <w:rPr>
          <w:rFonts w:asciiTheme="minorHAnsi" w:hAnsiTheme="minorHAnsi" w:cstheme="minorHAnsi"/>
        </w:rPr>
        <w:t>cuestión</w:t>
      </w:r>
      <w:r w:rsidRPr="005F4C71">
        <w:rPr>
          <w:rFonts w:asciiTheme="minorHAnsi" w:hAnsiTheme="minorHAnsi" w:cstheme="minorHAnsi"/>
        </w:rPr>
        <w:t xml:space="preserve"> </w:t>
      </w:r>
      <w:r w:rsidR="00B42202" w:rsidRPr="005F4C71">
        <w:rPr>
          <w:rFonts w:asciiTheme="minorHAnsi" w:hAnsiTheme="minorHAnsi" w:cstheme="minorHAnsi"/>
        </w:rPr>
        <w:t>tiene una importancia vital</w:t>
      </w:r>
      <w:r w:rsidR="00CC5E24" w:rsidRPr="005F4C71">
        <w:rPr>
          <w:rFonts w:asciiTheme="minorHAnsi" w:hAnsiTheme="minorHAnsi" w:cstheme="minorHAnsi"/>
        </w:rPr>
        <w:t>; creemos que</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mundial </w:t>
      </w:r>
      <w:r w:rsidR="0098693C" w:rsidRPr="005F4C71">
        <w:rPr>
          <w:rFonts w:asciiTheme="minorHAnsi" w:hAnsiTheme="minorHAnsi" w:cstheme="minorHAnsi"/>
        </w:rPr>
        <w:t>deb</w:t>
      </w:r>
      <w:r w:rsidR="00B4491C" w:rsidRPr="005F4C71">
        <w:rPr>
          <w:rFonts w:asciiTheme="minorHAnsi" w:hAnsiTheme="minorHAnsi" w:cstheme="minorHAnsi"/>
        </w:rPr>
        <w:t>iera</w:t>
      </w:r>
      <w:r w:rsidRPr="005F4C71">
        <w:rPr>
          <w:rFonts w:asciiTheme="minorHAnsi" w:hAnsiTheme="minorHAnsi" w:cstheme="minorHAnsi"/>
        </w:rPr>
        <w:t xml:space="preserve"> consider</w:t>
      </w:r>
      <w:r w:rsidR="00775122" w:rsidRPr="005F4C71">
        <w:rPr>
          <w:rFonts w:asciiTheme="minorHAnsi" w:hAnsiTheme="minorHAnsi" w:cstheme="minorHAnsi"/>
        </w:rPr>
        <w:t>ar</w:t>
      </w:r>
      <w:r w:rsidRPr="005F4C71">
        <w:rPr>
          <w:rFonts w:asciiTheme="minorHAnsi" w:hAnsiTheme="minorHAnsi" w:cstheme="minorHAnsi"/>
        </w:rPr>
        <w:t xml:space="preserve">la </w:t>
      </w:r>
      <w:r w:rsidR="005034DE" w:rsidRPr="005F4C71">
        <w:rPr>
          <w:rFonts w:asciiTheme="minorHAnsi" w:hAnsiTheme="minorHAnsi" w:cstheme="minorHAnsi"/>
        </w:rPr>
        <w:t>con franqueza</w:t>
      </w:r>
      <w:r w:rsidRPr="005F4C71">
        <w:rPr>
          <w:rFonts w:asciiTheme="minorHAnsi" w:hAnsiTheme="minorHAnsi" w:cstheme="minorHAnsi"/>
        </w:rPr>
        <w:t>. S</w:t>
      </w:r>
      <w:r w:rsidR="00775122" w:rsidRPr="005F4C71">
        <w:rPr>
          <w:rFonts w:asciiTheme="minorHAnsi" w:hAnsiTheme="minorHAnsi" w:cstheme="minorHAnsi"/>
        </w:rPr>
        <w:t>i</w:t>
      </w:r>
      <w:r w:rsidRPr="005F4C71">
        <w:rPr>
          <w:rFonts w:asciiTheme="minorHAnsi" w:hAnsiTheme="minorHAnsi" w:cstheme="minorHAnsi"/>
        </w:rPr>
        <w:t xml:space="preserve"> </w:t>
      </w:r>
      <w:r w:rsidR="00A04A97" w:rsidRPr="005F4C71">
        <w:rPr>
          <w:rFonts w:asciiTheme="minorHAnsi" w:hAnsiTheme="minorHAnsi" w:cstheme="minorHAnsi"/>
        </w:rPr>
        <w:t>nuestra</w:t>
      </w:r>
      <w:r w:rsidRPr="005F4C71">
        <w:rPr>
          <w:rFonts w:asciiTheme="minorHAnsi" w:hAnsiTheme="minorHAnsi" w:cstheme="minorHAnsi"/>
        </w:rPr>
        <w:t xml:space="preserve"> </w:t>
      </w:r>
      <w:r w:rsidR="00875181" w:rsidRPr="005F4C71">
        <w:rPr>
          <w:rFonts w:asciiTheme="minorHAnsi" w:hAnsiTheme="minorHAnsi" w:cstheme="minorHAnsi"/>
        </w:rPr>
        <w:t>posición</w:t>
      </w:r>
      <w:r w:rsidRPr="005F4C71">
        <w:rPr>
          <w:rFonts w:asciiTheme="minorHAnsi" w:hAnsiTheme="minorHAnsi" w:cstheme="minorHAnsi"/>
        </w:rPr>
        <w:t xml:space="preserve"> </w:t>
      </w:r>
      <w:r w:rsidR="00775122" w:rsidRPr="005F4C71">
        <w:rPr>
          <w:rFonts w:asciiTheme="minorHAnsi" w:hAnsiTheme="minorHAnsi" w:cstheme="minorHAnsi"/>
        </w:rPr>
        <w:t>es</w:t>
      </w:r>
      <w:r w:rsidR="005034DE" w:rsidRPr="005F4C71">
        <w:rPr>
          <w:rFonts w:asciiTheme="minorHAnsi" w:hAnsiTheme="minorHAnsi" w:cstheme="minorHAnsi"/>
        </w:rPr>
        <w:t xml:space="preserve"> errónea</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mundial </w:t>
      </w:r>
      <w:r w:rsidR="0098693C" w:rsidRPr="005F4C71">
        <w:rPr>
          <w:rFonts w:asciiTheme="minorHAnsi" w:hAnsiTheme="minorHAnsi" w:cstheme="minorHAnsi"/>
        </w:rPr>
        <w:t>debe</w:t>
      </w:r>
      <w:r w:rsidRPr="005F4C71">
        <w:rPr>
          <w:rFonts w:asciiTheme="minorHAnsi" w:hAnsiTheme="minorHAnsi" w:cstheme="minorHAnsi"/>
        </w:rPr>
        <w:t xml:space="preserve"> re</w:t>
      </w:r>
      <w:r w:rsidR="00775122" w:rsidRPr="005F4C71">
        <w:rPr>
          <w:rFonts w:asciiTheme="minorHAnsi" w:hAnsiTheme="minorHAnsi" w:cstheme="minorHAnsi"/>
        </w:rPr>
        <w:t xml:space="preserve">chazarla </w:t>
      </w:r>
      <w:r w:rsidRPr="005F4C71">
        <w:rPr>
          <w:rFonts w:asciiTheme="minorHAnsi" w:hAnsiTheme="minorHAnsi" w:cstheme="minorHAnsi"/>
        </w:rPr>
        <w:t>decididamente. S</w:t>
      </w:r>
      <w:r w:rsidR="00775122" w:rsidRPr="005F4C71">
        <w:rPr>
          <w:rFonts w:asciiTheme="minorHAnsi" w:hAnsiTheme="minorHAnsi" w:cstheme="minorHAnsi"/>
        </w:rPr>
        <w:t>i</w:t>
      </w:r>
      <w:r w:rsidRPr="005F4C71">
        <w:rPr>
          <w:rFonts w:asciiTheme="minorHAnsi" w:hAnsiTheme="minorHAnsi" w:cstheme="minorHAnsi"/>
        </w:rPr>
        <w:t xml:space="preserve"> est</w:t>
      </w:r>
      <w:r w:rsidR="00775122" w:rsidRPr="005F4C71">
        <w:rPr>
          <w:rFonts w:asciiTheme="minorHAnsi" w:hAnsiTheme="minorHAnsi" w:cstheme="minorHAnsi"/>
        </w:rPr>
        <w:t>amos en lo correcto</w:t>
      </w:r>
      <w:r w:rsidRPr="005F4C71">
        <w:rPr>
          <w:rFonts w:asciiTheme="minorHAnsi" w:hAnsiTheme="minorHAnsi" w:cstheme="minorHAnsi"/>
        </w:rPr>
        <w:t xml:space="preserve">, nada </w:t>
      </w:r>
      <w:r w:rsidR="00FB1DB7" w:rsidRPr="005F4C71">
        <w:rPr>
          <w:rFonts w:asciiTheme="minorHAnsi" w:hAnsiTheme="minorHAnsi" w:cstheme="minorHAnsi"/>
        </w:rPr>
        <w:t>podría</w:t>
      </w:r>
      <w:r w:rsidRPr="005F4C71">
        <w:rPr>
          <w:rFonts w:asciiTheme="minorHAnsi" w:hAnsiTheme="minorHAnsi" w:cstheme="minorHAnsi"/>
        </w:rPr>
        <w:t xml:space="preserve"> ser </w:t>
      </w:r>
      <w:r w:rsidR="00227505" w:rsidRPr="005F4C71">
        <w:rPr>
          <w:rFonts w:asciiTheme="minorHAnsi" w:hAnsiTheme="minorHAnsi" w:cstheme="minorHAnsi"/>
        </w:rPr>
        <w:t>más</w:t>
      </w:r>
      <w:r w:rsidRPr="005F4C71">
        <w:rPr>
          <w:rFonts w:asciiTheme="minorHAnsi" w:hAnsiTheme="minorHAnsi" w:cstheme="minorHAnsi"/>
        </w:rPr>
        <w:t xml:space="preserve"> importante para </w:t>
      </w:r>
      <w:r w:rsidR="005034DE" w:rsidRPr="005F4C71">
        <w:rPr>
          <w:rFonts w:asciiTheme="minorHAnsi" w:hAnsiTheme="minorHAnsi" w:cstheme="minorHAnsi"/>
        </w:rPr>
        <w:t>ponerse d</w:t>
      </w:r>
      <w:r w:rsidR="00775122" w:rsidRPr="005F4C71">
        <w:rPr>
          <w:rFonts w:asciiTheme="minorHAnsi" w:hAnsiTheme="minorHAnsi" w:cstheme="minorHAnsi"/>
        </w:rPr>
        <w:t>el</w:t>
      </w:r>
      <w:r w:rsidRPr="005F4C71">
        <w:rPr>
          <w:rFonts w:asciiTheme="minorHAnsi" w:hAnsiTheme="minorHAnsi" w:cstheme="minorHAnsi"/>
        </w:rPr>
        <w:t xml:space="preserve"> lado d</w:t>
      </w:r>
      <w:r w:rsidR="00775122"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w:t>
      </w:r>
      <w:r w:rsidR="00D46241" w:rsidRPr="005F4C71">
        <w:rPr>
          <w:rFonts w:asciiTheme="minorHAnsi" w:hAnsiTheme="minorHAnsi" w:cstheme="minorHAnsi"/>
          <w:b/>
        </w:rPr>
        <w:t>Necesitamos</w:t>
      </w:r>
      <w:r w:rsidRPr="005F4C71">
        <w:rPr>
          <w:rFonts w:asciiTheme="minorHAnsi" w:hAnsiTheme="minorHAnsi" w:cstheme="minorHAnsi"/>
          <w:b/>
        </w:rPr>
        <w:t xml:space="preserve"> anali</w:t>
      </w:r>
      <w:r w:rsidR="00775122" w:rsidRPr="005F4C71">
        <w:rPr>
          <w:rFonts w:asciiTheme="minorHAnsi" w:hAnsiTheme="minorHAnsi" w:cstheme="minorHAnsi"/>
          <w:b/>
        </w:rPr>
        <w:t>z</w:t>
      </w:r>
      <w:r w:rsidRPr="005F4C71">
        <w:rPr>
          <w:rFonts w:asciiTheme="minorHAnsi" w:hAnsiTheme="minorHAnsi" w:cstheme="minorHAnsi"/>
          <w:b/>
        </w:rPr>
        <w:t>ar</w:t>
      </w:r>
      <w:r w:rsidR="00D46241" w:rsidRPr="005F4C71">
        <w:rPr>
          <w:rFonts w:asciiTheme="minorHAnsi" w:hAnsiTheme="minorHAnsi" w:cstheme="minorHAnsi"/>
          <w:b/>
        </w:rPr>
        <w:t xml:space="preserve"> con sinceridad</w:t>
      </w:r>
      <w:r w:rsidRPr="005F4C71">
        <w:rPr>
          <w:rFonts w:asciiTheme="minorHAnsi" w:hAnsiTheme="minorHAnsi" w:cstheme="minorHAnsi"/>
          <w:b/>
        </w:rPr>
        <w:t xml:space="preserve"> </w:t>
      </w:r>
      <w:r w:rsidR="00775122" w:rsidRPr="005F4C71">
        <w:rPr>
          <w:rFonts w:asciiTheme="minorHAnsi" w:hAnsiTheme="minorHAnsi" w:cstheme="minorHAnsi"/>
          <w:b/>
        </w:rPr>
        <w:t>el</w:t>
      </w:r>
      <w:r w:rsidRPr="005F4C71">
        <w:rPr>
          <w:rFonts w:asciiTheme="minorHAnsi" w:hAnsiTheme="minorHAnsi" w:cstheme="minorHAnsi"/>
          <w:b/>
        </w:rPr>
        <w:t xml:space="preserve"> </w:t>
      </w:r>
      <w:r w:rsidR="00AF22D2" w:rsidRPr="005F4C71">
        <w:rPr>
          <w:rFonts w:asciiTheme="minorHAnsi" w:hAnsiTheme="minorHAnsi" w:cstheme="minorHAnsi"/>
          <w:b/>
        </w:rPr>
        <w:t>mensaje</w:t>
      </w:r>
      <w:r w:rsidRPr="005F4C71">
        <w:rPr>
          <w:rFonts w:asciiTheme="minorHAnsi" w:hAnsiTheme="minorHAnsi" w:cstheme="minorHAnsi"/>
          <w:b/>
        </w:rPr>
        <w:t xml:space="preserve"> de 1888 </w:t>
      </w:r>
      <w:r w:rsidR="00D46241" w:rsidRPr="005F4C71">
        <w:rPr>
          <w:rFonts w:asciiTheme="minorHAnsi" w:hAnsiTheme="minorHAnsi" w:cstheme="minorHAnsi"/>
          <w:b/>
        </w:rPr>
        <w:t>en su</w:t>
      </w:r>
      <w:r w:rsidRPr="005F4C71">
        <w:rPr>
          <w:rFonts w:asciiTheme="minorHAnsi" w:hAnsiTheme="minorHAnsi" w:cstheme="minorHAnsi"/>
          <w:b/>
        </w:rPr>
        <w:t>s escritos</w:t>
      </w:r>
      <w:r w:rsidR="00D46241" w:rsidRPr="005F4C71">
        <w:rPr>
          <w:rFonts w:asciiTheme="minorHAnsi" w:hAnsiTheme="minorHAnsi" w:cstheme="minorHAnsi"/>
          <w:b/>
        </w:rPr>
        <w:t xml:space="preserve"> originales</w:t>
      </w:r>
      <w:r w:rsidRPr="005F4C71">
        <w:rPr>
          <w:rFonts w:asciiTheme="minorHAnsi" w:hAnsiTheme="minorHAnsi" w:cstheme="minorHAnsi"/>
          <w:b/>
        </w:rPr>
        <w:t xml:space="preserve">, </w:t>
      </w:r>
      <w:r w:rsidR="00B4491C" w:rsidRPr="005F4C71">
        <w:rPr>
          <w:rFonts w:asciiTheme="minorHAnsi" w:hAnsiTheme="minorHAnsi" w:cstheme="minorHAnsi"/>
          <w:b/>
        </w:rPr>
        <w:t>comparándolo</w:t>
      </w:r>
      <w:r w:rsidR="00D46241" w:rsidRPr="005F4C71">
        <w:rPr>
          <w:rFonts w:asciiTheme="minorHAnsi" w:hAnsiTheme="minorHAnsi" w:cstheme="minorHAnsi"/>
          <w:b/>
        </w:rPr>
        <w:t xml:space="preserve"> con</w:t>
      </w:r>
      <w:r w:rsidR="00775122" w:rsidRPr="005F4C71">
        <w:rPr>
          <w:rFonts w:asciiTheme="minorHAnsi" w:hAnsiTheme="minorHAnsi" w:cstheme="minorHAnsi"/>
          <w:b/>
        </w:rPr>
        <w:t xml:space="preserve"> </w:t>
      </w:r>
      <w:r w:rsidR="00E145BA" w:rsidRPr="005F4C71">
        <w:rPr>
          <w:rFonts w:asciiTheme="minorHAnsi" w:hAnsiTheme="minorHAnsi" w:cstheme="minorHAnsi"/>
          <w:b/>
        </w:rPr>
        <w:t>nuestras</w:t>
      </w:r>
      <w:r w:rsidRPr="005F4C71">
        <w:rPr>
          <w:rFonts w:asciiTheme="minorHAnsi" w:hAnsiTheme="minorHAnsi" w:cstheme="minorHAnsi"/>
          <w:b/>
        </w:rPr>
        <w:t xml:space="preserve"> presenta</w:t>
      </w:r>
      <w:r w:rsidR="00775122" w:rsidRPr="005F4C71">
        <w:rPr>
          <w:rFonts w:asciiTheme="minorHAnsi" w:hAnsiTheme="minorHAnsi" w:cstheme="minorHAnsi"/>
          <w:b/>
        </w:rPr>
        <w:t>cion</w:t>
      </w:r>
      <w:r w:rsidRPr="005F4C71">
        <w:rPr>
          <w:rFonts w:asciiTheme="minorHAnsi" w:hAnsiTheme="minorHAnsi" w:cstheme="minorHAnsi"/>
          <w:b/>
        </w:rPr>
        <w:t>es contempor</w:t>
      </w:r>
      <w:r w:rsidR="00775122" w:rsidRPr="005F4C71">
        <w:rPr>
          <w:rFonts w:asciiTheme="minorHAnsi" w:hAnsiTheme="minorHAnsi" w:cstheme="minorHAnsi"/>
          <w:b/>
        </w:rPr>
        <w:t>á</w:t>
      </w:r>
      <w:r w:rsidRPr="005F4C71">
        <w:rPr>
          <w:rFonts w:asciiTheme="minorHAnsi" w:hAnsiTheme="minorHAnsi" w:cstheme="minorHAnsi"/>
          <w:b/>
        </w:rPr>
        <w:t>neas d</w:t>
      </w:r>
      <w:r w:rsidR="00775122" w:rsidRPr="005F4C71">
        <w:rPr>
          <w:rFonts w:asciiTheme="minorHAnsi" w:hAnsiTheme="minorHAnsi" w:cstheme="minorHAnsi"/>
          <w:b/>
        </w:rPr>
        <w:t>el</w:t>
      </w:r>
      <w:r w:rsidRPr="005F4C71">
        <w:rPr>
          <w:rFonts w:asciiTheme="minorHAnsi" w:hAnsiTheme="minorHAnsi" w:cstheme="minorHAnsi"/>
          <w:b/>
        </w:rPr>
        <w:t xml:space="preserve"> </w:t>
      </w:r>
      <w:r w:rsidR="00E52128" w:rsidRPr="005F4C71">
        <w:rPr>
          <w:rFonts w:asciiTheme="minorHAnsi" w:hAnsiTheme="minorHAnsi" w:cstheme="minorHAnsi"/>
          <w:b/>
        </w:rPr>
        <w:t>evangelio</w:t>
      </w:r>
      <w:r w:rsidRPr="005F4C71">
        <w:rPr>
          <w:rFonts w:asciiTheme="minorHAnsi" w:hAnsiTheme="minorHAnsi" w:cstheme="minorHAnsi"/>
        </w:rPr>
        <w:t xml:space="preserve">. </w:t>
      </w:r>
      <w:r w:rsidR="00484FC1" w:rsidRPr="005F4C71">
        <w:rPr>
          <w:rFonts w:asciiTheme="minorHAnsi" w:hAnsiTheme="minorHAnsi" w:cstheme="minorHAnsi"/>
        </w:rPr>
        <w:t xml:space="preserve">Es posible analizar las motivaciones </w:t>
      </w:r>
      <w:r w:rsidR="00A458A7">
        <w:rPr>
          <w:rFonts w:asciiTheme="minorHAnsi" w:hAnsiTheme="minorHAnsi" w:cstheme="minorHAnsi"/>
        </w:rPr>
        <w:t>que subyacen en</w:t>
      </w:r>
      <w:r w:rsidR="00484FC1" w:rsidRPr="005F4C71">
        <w:rPr>
          <w:rFonts w:asciiTheme="minorHAnsi" w:hAnsiTheme="minorHAnsi" w:cstheme="minorHAnsi"/>
        </w:rPr>
        <w:t xml:space="preserve"> l</w:t>
      </w:r>
      <w:r w:rsidR="00775122" w:rsidRPr="005F4C71">
        <w:rPr>
          <w:rFonts w:asciiTheme="minorHAnsi" w:hAnsiTheme="minorHAnsi" w:cstheme="minorHAnsi"/>
        </w:rPr>
        <w:t xml:space="preserve">as </w:t>
      </w:r>
      <w:r w:rsidR="00F72173" w:rsidRPr="005F4C71">
        <w:rPr>
          <w:rFonts w:asciiTheme="minorHAnsi" w:hAnsiTheme="minorHAnsi" w:cstheme="minorHAnsi"/>
        </w:rPr>
        <w:t>pos</w:t>
      </w:r>
      <w:r w:rsidR="00484FC1" w:rsidRPr="005F4C71">
        <w:rPr>
          <w:rFonts w:asciiTheme="minorHAnsi" w:hAnsiTheme="minorHAnsi" w:cstheme="minorHAnsi"/>
        </w:rPr>
        <w:t>tura</w:t>
      </w:r>
      <w:r w:rsidR="00F72173" w:rsidRPr="005F4C71">
        <w:rPr>
          <w:rFonts w:asciiTheme="minorHAnsi" w:hAnsiTheme="minorHAnsi" w:cstheme="minorHAnsi"/>
        </w:rPr>
        <w:t>s</w:t>
      </w:r>
      <w:r w:rsidRPr="005F4C71">
        <w:rPr>
          <w:rFonts w:asciiTheme="minorHAnsi" w:hAnsiTheme="minorHAnsi" w:cstheme="minorHAnsi"/>
        </w:rPr>
        <w:t xml:space="preserve"> pre</w:t>
      </w:r>
      <w:r w:rsidRPr="005F4C71">
        <w:rPr>
          <w:rFonts w:asciiTheme="minorHAnsi" w:hAnsiTheme="minorHAnsi" w:cstheme="minorHAnsi"/>
        </w:rPr>
        <w:softHyphen/>
        <w:t>dominantes d</w:t>
      </w:r>
      <w:r w:rsidR="00775122" w:rsidRPr="005F4C71">
        <w:rPr>
          <w:rFonts w:asciiTheme="minorHAnsi" w:hAnsiTheme="minorHAnsi" w:cstheme="minorHAnsi"/>
        </w:rPr>
        <w:t>e l</w:t>
      </w:r>
      <w:r w:rsidRPr="005F4C71">
        <w:rPr>
          <w:rFonts w:asciiTheme="minorHAnsi" w:hAnsiTheme="minorHAnsi" w:cstheme="minorHAnsi"/>
        </w:rPr>
        <w:t xml:space="preserve">a </w:t>
      </w:r>
      <w:r w:rsidR="00A458A7">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w:t>
      </w:r>
      <w:r w:rsidR="00775122" w:rsidRPr="005F4C71">
        <w:rPr>
          <w:rFonts w:asciiTheme="minorHAnsi" w:hAnsiTheme="minorHAnsi" w:cstheme="minorHAnsi"/>
        </w:rPr>
        <w:t>e</w:t>
      </w:r>
      <w:r w:rsidRPr="005F4C71">
        <w:rPr>
          <w:rFonts w:asciiTheme="minorHAnsi" w:hAnsiTheme="minorHAnsi" w:cstheme="minorHAnsi"/>
        </w:rPr>
        <w:t>n</w:t>
      </w:r>
      <w:r w:rsidR="00775122" w:rsidRPr="005F4C71">
        <w:rPr>
          <w:rFonts w:asciiTheme="minorHAnsi" w:hAnsiTheme="minorHAnsi" w:cstheme="minorHAnsi"/>
        </w:rPr>
        <w:t xml:space="preserve"> l</w:t>
      </w:r>
      <w:r w:rsidRPr="005F4C71">
        <w:rPr>
          <w:rFonts w:asciiTheme="minorHAnsi" w:hAnsiTheme="minorHAnsi" w:cstheme="minorHAnsi"/>
        </w:rPr>
        <w:t xml:space="preserve">as </w:t>
      </w:r>
      <w:r w:rsidR="00AC6A13" w:rsidRPr="005F4C71">
        <w:rPr>
          <w:rFonts w:asciiTheme="minorHAnsi" w:hAnsiTheme="minorHAnsi" w:cstheme="minorHAnsi"/>
        </w:rPr>
        <w:t>publicaciones</w:t>
      </w:r>
      <w:r w:rsidRPr="005F4C71">
        <w:rPr>
          <w:rFonts w:asciiTheme="minorHAnsi" w:hAnsiTheme="minorHAnsi" w:cstheme="minorHAnsi"/>
        </w:rPr>
        <w:t xml:space="preserve"> </w:t>
      </w:r>
      <w:r w:rsidR="008E0A9D" w:rsidRPr="005F4C71">
        <w:rPr>
          <w:rFonts w:asciiTheme="minorHAnsi" w:hAnsiTheme="minorHAnsi" w:cstheme="minorHAnsi"/>
        </w:rPr>
        <w:t>denominacionales</w:t>
      </w:r>
      <w:r w:rsidRPr="005F4C71">
        <w:rPr>
          <w:rFonts w:asciiTheme="minorHAnsi" w:hAnsiTheme="minorHAnsi" w:cstheme="minorHAnsi"/>
        </w:rPr>
        <w:t>.</w:t>
      </w:r>
      <w:r w:rsidR="00A458A7">
        <w:rPr>
          <w:rFonts w:asciiTheme="minorHAnsi" w:hAnsiTheme="minorHAnsi" w:cstheme="minorHAnsi"/>
        </w:rPr>
        <w:tab/>
      </w:r>
      <w:r w:rsidRPr="005F4C71">
        <w:rPr>
          <w:rFonts w:asciiTheme="minorHAnsi" w:hAnsiTheme="minorHAnsi" w:cstheme="minorHAnsi"/>
        </w:rPr>
        <w:t xml:space="preserve"> </w:t>
      </w:r>
      <w:r w:rsidRPr="005F4C71">
        <w:rPr>
          <w:rFonts w:asciiTheme="minorHAnsi" w:hAnsiTheme="minorHAnsi" w:cstheme="minorHAnsi"/>
        </w:rPr>
        <w:lastRenderedPageBreak/>
        <w:t>Desc</w:t>
      </w:r>
      <w:r w:rsidR="00775122" w:rsidRPr="005F4C71">
        <w:rPr>
          <w:rFonts w:asciiTheme="minorHAnsi" w:hAnsiTheme="minorHAnsi" w:cstheme="minorHAnsi"/>
        </w:rPr>
        <w:t>u</w:t>
      </w:r>
      <w:r w:rsidRPr="005F4C71">
        <w:rPr>
          <w:rFonts w:asciiTheme="minorHAnsi" w:hAnsiTheme="minorHAnsi" w:cstheme="minorHAnsi"/>
        </w:rPr>
        <w:t xml:space="preserve">briremos que </w:t>
      </w:r>
      <w:r w:rsidR="00775122" w:rsidRPr="005F4C71">
        <w:rPr>
          <w:rFonts w:asciiTheme="minorHAnsi" w:hAnsiTheme="minorHAnsi" w:cstheme="minorHAnsi"/>
        </w:rPr>
        <w:t>l</w:t>
      </w:r>
      <w:r w:rsidRPr="005F4C71">
        <w:rPr>
          <w:rFonts w:asciiTheme="minorHAnsi" w:hAnsiTheme="minorHAnsi" w:cstheme="minorHAnsi"/>
        </w:rPr>
        <w:t xml:space="preserve">os </w:t>
      </w:r>
      <w:r w:rsidR="00AC0086" w:rsidRPr="005F4C71">
        <w:rPr>
          <w:rFonts w:asciiTheme="minorHAnsi" w:hAnsiTheme="minorHAnsi" w:cstheme="minorHAnsi"/>
        </w:rPr>
        <w:t>mensajeros</w:t>
      </w:r>
      <w:r w:rsidRPr="005F4C71">
        <w:rPr>
          <w:rFonts w:asciiTheme="minorHAnsi" w:hAnsiTheme="minorHAnsi" w:cstheme="minorHAnsi"/>
        </w:rPr>
        <w:t xml:space="preserve"> de 1888 </w:t>
      </w:r>
      <w:r w:rsidR="008A77B4" w:rsidRPr="005F4C71">
        <w:rPr>
          <w:rFonts w:asciiTheme="minorHAnsi" w:hAnsiTheme="minorHAnsi" w:cstheme="minorHAnsi"/>
        </w:rPr>
        <w:t>die</w:t>
      </w:r>
      <w:r w:rsidR="00330227" w:rsidRPr="005F4C71">
        <w:rPr>
          <w:rFonts w:asciiTheme="minorHAnsi" w:hAnsiTheme="minorHAnsi" w:cstheme="minorHAnsi"/>
        </w:rPr>
        <w:t xml:space="preserve">ron un avance </w:t>
      </w:r>
      <w:r w:rsidR="008A77B4" w:rsidRPr="005F4C71">
        <w:rPr>
          <w:rFonts w:asciiTheme="minorHAnsi" w:hAnsiTheme="minorHAnsi" w:cstheme="minorHAnsi"/>
        </w:rPr>
        <w:t>a</w:t>
      </w:r>
      <w:r w:rsidR="00775122" w:rsidRPr="005F4C71">
        <w:rPr>
          <w:rFonts w:asciiTheme="minorHAnsi" w:hAnsiTheme="minorHAnsi" w:cstheme="minorHAnsi"/>
        </w:rPr>
        <w:t xml:space="preserve"> </w:t>
      </w:r>
      <w:r w:rsidR="00330227" w:rsidRPr="005F4C71">
        <w:rPr>
          <w:rFonts w:asciiTheme="minorHAnsi" w:hAnsiTheme="minorHAnsi" w:cstheme="minorHAnsi"/>
        </w:rPr>
        <w:t>la comprensión doctrinal y práctica</w:t>
      </w:r>
      <w:r w:rsidR="00C91379" w:rsidRPr="005F4C71">
        <w:rPr>
          <w:rFonts w:asciiTheme="minorHAnsi" w:hAnsiTheme="minorHAnsi" w:cstheme="minorHAnsi"/>
        </w:rPr>
        <w:t>,</w:t>
      </w:r>
      <w:r w:rsidR="00330227" w:rsidRPr="005F4C71">
        <w:rPr>
          <w:rFonts w:asciiTheme="minorHAnsi" w:hAnsiTheme="minorHAnsi" w:cstheme="minorHAnsi"/>
        </w:rPr>
        <w:t xml:space="preserve"> que va más allá de</w:t>
      </w:r>
      <w:r w:rsidR="00775122" w:rsidRPr="005F4C71">
        <w:rPr>
          <w:rFonts w:asciiTheme="minorHAnsi" w:hAnsiTheme="minorHAnsi" w:cstheme="minorHAnsi"/>
        </w:rPr>
        <w:t>l</w:t>
      </w:r>
      <w:r w:rsidRPr="005F4C71">
        <w:rPr>
          <w:rFonts w:asciiTheme="minorHAnsi" w:hAnsiTheme="minorHAnsi" w:cstheme="minorHAnsi"/>
        </w:rPr>
        <w:t xml:space="preserve"> calvi</w:t>
      </w:r>
      <w:r w:rsidRPr="005F4C71">
        <w:rPr>
          <w:rFonts w:asciiTheme="minorHAnsi" w:hAnsiTheme="minorHAnsi" w:cstheme="minorHAnsi"/>
        </w:rPr>
        <w:softHyphen/>
        <w:t xml:space="preserve">nismo </w:t>
      </w:r>
      <w:r w:rsidR="00775122" w:rsidRPr="005F4C71">
        <w:rPr>
          <w:rFonts w:asciiTheme="minorHAnsi" w:hAnsiTheme="minorHAnsi" w:cstheme="minorHAnsi"/>
        </w:rPr>
        <w:t>y</w:t>
      </w:r>
      <w:r w:rsidRPr="005F4C71">
        <w:rPr>
          <w:rFonts w:asciiTheme="minorHAnsi" w:hAnsiTheme="minorHAnsi" w:cstheme="minorHAnsi"/>
        </w:rPr>
        <w:t xml:space="preserve"> </w:t>
      </w:r>
      <w:r w:rsidR="00775122" w:rsidRPr="005F4C71">
        <w:rPr>
          <w:rFonts w:asciiTheme="minorHAnsi" w:hAnsiTheme="minorHAnsi" w:cstheme="minorHAnsi"/>
        </w:rPr>
        <w:t>el</w:t>
      </w:r>
      <w:r w:rsidRPr="005F4C71">
        <w:rPr>
          <w:rFonts w:asciiTheme="minorHAnsi" w:hAnsiTheme="minorHAnsi" w:cstheme="minorHAnsi"/>
        </w:rPr>
        <w:t xml:space="preserve"> arminianismo, </w:t>
      </w:r>
      <w:r w:rsidR="00330227" w:rsidRPr="005F4C71">
        <w:rPr>
          <w:rFonts w:asciiTheme="minorHAnsi" w:hAnsiTheme="minorHAnsi" w:cstheme="minorHAnsi"/>
        </w:rPr>
        <w:t>superando ampliamente a ambos</w:t>
      </w:r>
      <w:r w:rsidRPr="005F4C71">
        <w:rPr>
          <w:rFonts w:asciiTheme="minorHAnsi" w:hAnsiTheme="minorHAnsi" w:cstheme="minorHAnsi"/>
        </w:rPr>
        <w:t xml:space="preserve">. Esa </w:t>
      </w:r>
      <w:r w:rsidR="009010CF" w:rsidRPr="005F4C71">
        <w:rPr>
          <w:rFonts w:asciiTheme="minorHAnsi" w:hAnsiTheme="minorHAnsi" w:cstheme="minorHAnsi"/>
        </w:rPr>
        <w:t>fue</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razón</w:t>
      </w:r>
      <w:r w:rsidRPr="005F4C71">
        <w:rPr>
          <w:rFonts w:asciiTheme="minorHAnsi" w:hAnsiTheme="minorHAnsi" w:cstheme="minorHAnsi"/>
        </w:rPr>
        <w:t xml:space="preserve"> para</w:t>
      </w:r>
      <w:r w:rsidR="00A4050F" w:rsidRPr="005F4C71">
        <w:rPr>
          <w:rFonts w:asciiTheme="minorHAnsi" w:hAnsiTheme="minorHAnsi" w:cstheme="minorHAnsi"/>
        </w:rPr>
        <w:t xml:space="preserve"> el entusiasmo</w:t>
      </w:r>
      <w:r w:rsidRPr="005F4C71">
        <w:rPr>
          <w:rFonts w:asciiTheme="minorHAnsi" w:hAnsiTheme="minorHAnsi" w:cstheme="minorHAnsi"/>
        </w:rPr>
        <w:t xml:space="preserve"> de </w:t>
      </w:r>
      <w:r w:rsidR="001934C9">
        <w:rPr>
          <w:rFonts w:asciiTheme="minorHAnsi" w:hAnsiTheme="minorHAnsi" w:cstheme="minorHAnsi"/>
        </w:rPr>
        <w:t>Ellen White</w:t>
      </w:r>
      <w:r w:rsidRPr="005F4C71">
        <w:rPr>
          <w:rFonts w:asciiTheme="minorHAnsi" w:hAnsiTheme="minorHAnsi" w:cstheme="minorHAnsi"/>
        </w:rPr>
        <w:t xml:space="preserve"> </w:t>
      </w:r>
      <w:r w:rsidR="00A4050F" w:rsidRPr="005F4C71">
        <w:rPr>
          <w:rFonts w:asciiTheme="minorHAnsi" w:hAnsiTheme="minorHAnsi" w:cstheme="minorHAnsi"/>
        </w:rPr>
        <w:t>por</w:t>
      </w:r>
      <w:r w:rsidR="00CB54D7" w:rsidRPr="005F4C71">
        <w:rPr>
          <w:rFonts w:asciiTheme="minorHAnsi" w:hAnsiTheme="minorHAnsi" w:cstheme="minorHAnsi"/>
        </w:rPr>
        <w:t xml:space="preserve"> </w:t>
      </w:r>
      <w:r w:rsidR="00775122" w:rsidRPr="005F4C71">
        <w:rPr>
          <w:rFonts w:asciiTheme="minorHAnsi" w:hAnsiTheme="minorHAnsi" w:cstheme="minorHAnsi"/>
        </w:rPr>
        <w:t>e</w:t>
      </w:r>
      <w:r w:rsidR="00CB54D7"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mensaje</w:t>
      </w:r>
      <w:r w:rsidR="00A4050F" w:rsidRPr="005F4C71">
        <w:rPr>
          <w:rFonts w:asciiTheme="minorHAnsi" w:hAnsiTheme="minorHAnsi" w:cstheme="minorHAnsi"/>
        </w:rPr>
        <w:t xml:space="preserve"> durante una década, u</w:t>
      </w:r>
      <w:r w:rsidR="00AF22D2" w:rsidRPr="005F4C71">
        <w:rPr>
          <w:rFonts w:asciiTheme="minorHAnsi" w:hAnsiTheme="minorHAnsi" w:cstheme="minorHAnsi"/>
        </w:rPr>
        <w:t>n</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que</w:t>
      </w:r>
      <w:r w:rsidR="00A4050F" w:rsidRPr="005F4C71">
        <w:rPr>
          <w:rFonts w:asciiTheme="minorHAnsi" w:hAnsiTheme="minorHAnsi" w:cstheme="minorHAnsi"/>
        </w:rPr>
        <w:t xml:space="preserve"> recupera la plenitud de las verdades del evangelio</w:t>
      </w:r>
      <w:r w:rsidRPr="005F4C71">
        <w:rPr>
          <w:rFonts w:asciiTheme="minorHAnsi" w:hAnsiTheme="minorHAnsi" w:cstheme="minorHAnsi"/>
        </w:rPr>
        <w:t xml:space="preserve"> </w:t>
      </w:r>
      <w:r w:rsidR="00A4050F" w:rsidRPr="005F4C71">
        <w:rPr>
          <w:rFonts w:asciiTheme="minorHAnsi" w:hAnsiTheme="minorHAnsi" w:cstheme="minorHAnsi"/>
        </w:rPr>
        <w:t>con mayor claridad</w:t>
      </w:r>
      <w:r w:rsidRPr="005F4C71">
        <w:rPr>
          <w:rFonts w:asciiTheme="minorHAnsi" w:hAnsiTheme="minorHAnsi" w:cstheme="minorHAnsi"/>
        </w:rPr>
        <w:t xml:space="preserve"> </w:t>
      </w:r>
      <w:r w:rsidR="00775122" w:rsidRPr="005F4C71">
        <w:rPr>
          <w:rFonts w:asciiTheme="minorHAnsi" w:hAnsiTheme="minorHAnsi" w:cstheme="minorHAnsi"/>
        </w:rPr>
        <w:t>que</w:t>
      </w:r>
      <w:r w:rsidR="00D8185E" w:rsidRPr="005F4C71">
        <w:rPr>
          <w:rFonts w:asciiTheme="minorHAnsi" w:hAnsiTheme="minorHAnsi" w:cstheme="minorHAnsi"/>
        </w:rPr>
        <w:t xml:space="preserve"> lo hicieron</w:t>
      </w:r>
      <w:r w:rsidR="00775122" w:rsidRPr="005F4C71">
        <w:rPr>
          <w:rFonts w:asciiTheme="minorHAnsi" w:hAnsiTheme="minorHAnsi" w:cstheme="minorHAnsi"/>
        </w:rPr>
        <w:t xml:space="preserve"> l</w:t>
      </w:r>
      <w:r w:rsidRPr="005F4C71">
        <w:rPr>
          <w:rFonts w:asciiTheme="minorHAnsi" w:hAnsiTheme="minorHAnsi" w:cstheme="minorHAnsi"/>
        </w:rPr>
        <w:t>os reformadores d</w:t>
      </w:r>
      <w:r w:rsidR="00775122" w:rsidRPr="005F4C71">
        <w:rPr>
          <w:rFonts w:asciiTheme="minorHAnsi" w:hAnsiTheme="minorHAnsi" w:cstheme="minorHAnsi"/>
        </w:rPr>
        <w:t>el</w:t>
      </w:r>
      <w:r w:rsidRPr="005F4C71">
        <w:rPr>
          <w:rFonts w:asciiTheme="minorHAnsi" w:hAnsiTheme="minorHAnsi" w:cstheme="minorHAnsi"/>
        </w:rPr>
        <w:t xml:space="preserve"> </w:t>
      </w:r>
      <w:r w:rsidR="001D05AE" w:rsidRPr="005F4C71">
        <w:rPr>
          <w:rFonts w:asciiTheme="minorHAnsi" w:hAnsiTheme="minorHAnsi" w:cstheme="minorHAnsi"/>
        </w:rPr>
        <w:t>siglo</w:t>
      </w:r>
      <w:r w:rsidRPr="005F4C71">
        <w:rPr>
          <w:rFonts w:asciiTheme="minorHAnsi" w:hAnsiTheme="minorHAnsi" w:cstheme="minorHAnsi"/>
        </w:rPr>
        <w:t xml:space="preserve"> </w:t>
      </w:r>
      <w:r w:rsidR="00775122" w:rsidRPr="005F4C71">
        <w:rPr>
          <w:rFonts w:asciiTheme="minorHAnsi" w:hAnsiTheme="minorHAnsi" w:cstheme="minorHAnsi"/>
        </w:rPr>
        <w:t>XVI</w:t>
      </w:r>
      <w:r w:rsidRPr="005F4C71">
        <w:rPr>
          <w:rFonts w:asciiTheme="minorHAnsi" w:hAnsiTheme="minorHAnsi" w:cstheme="minorHAnsi"/>
        </w:rPr>
        <w:t xml:space="preserve"> o</w:t>
      </w:r>
      <w:r w:rsidR="00A4050F" w:rsidRPr="005F4C71">
        <w:rPr>
          <w:rFonts w:asciiTheme="minorHAnsi" w:hAnsiTheme="minorHAnsi" w:cstheme="minorHAnsi"/>
        </w:rPr>
        <w:t xml:space="preserve"> que</w:t>
      </w:r>
      <w:r w:rsidRPr="005F4C71">
        <w:rPr>
          <w:rFonts w:asciiTheme="minorHAnsi" w:hAnsiTheme="minorHAnsi" w:cstheme="minorHAnsi"/>
        </w:rPr>
        <w:t xml:space="preserve"> </w:t>
      </w:r>
      <w:r w:rsidR="001D05AE" w:rsidRPr="005F4C71">
        <w:rPr>
          <w:rFonts w:asciiTheme="minorHAnsi" w:hAnsiTheme="minorHAnsi" w:cstheme="minorHAnsi"/>
        </w:rPr>
        <w:t>nuestros</w:t>
      </w:r>
      <w:r w:rsidRPr="005F4C71">
        <w:rPr>
          <w:rFonts w:asciiTheme="minorHAnsi" w:hAnsiTheme="minorHAnsi" w:cstheme="minorHAnsi"/>
        </w:rPr>
        <w:t xml:space="preserve"> ex</w:t>
      </w:r>
      <w:r w:rsidR="008A77B4" w:rsidRPr="005F4C71">
        <w:rPr>
          <w:rFonts w:asciiTheme="minorHAnsi" w:hAnsiTheme="minorHAnsi" w:cstheme="minorHAnsi"/>
        </w:rPr>
        <w:t>é</w:t>
      </w:r>
      <w:r w:rsidRPr="005F4C71">
        <w:rPr>
          <w:rFonts w:asciiTheme="minorHAnsi" w:hAnsiTheme="minorHAnsi" w:cstheme="minorHAnsi"/>
        </w:rPr>
        <w:t xml:space="preserve">getas de </w:t>
      </w:r>
      <w:r w:rsidR="00E52128" w:rsidRPr="005F4C71">
        <w:rPr>
          <w:rFonts w:asciiTheme="minorHAnsi" w:hAnsiTheme="minorHAnsi" w:cstheme="minorHAnsi"/>
        </w:rPr>
        <w:t>hoy</w:t>
      </w:r>
      <w:r w:rsidR="00A4050F" w:rsidRPr="005F4C71">
        <w:rPr>
          <w:rFonts w:asciiTheme="minorHAnsi" w:hAnsiTheme="minorHAnsi" w:cstheme="minorHAnsi"/>
        </w:rPr>
        <w:t xml:space="preserve"> día</w:t>
      </w:r>
      <w:r w:rsidR="00D8185E" w:rsidRPr="005F4C71">
        <w:rPr>
          <w:rFonts w:asciiTheme="minorHAnsi" w:hAnsiTheme="minorHAnsi" w:cstheme="minorHAnsi"/>
        </w:rPr>
        <w:t xml:space="preserve">, y que </w:t>
      </w:r>
      <w:r w:rsidR="002D6376">
        <w:rPr>
          <w:rFonts w:asciiTheme="minorHAnsi" w:hAnsiTheme="minorHAnsi" w:cstheme="minorHAnsi"/>
        </w:rPr>
        <w:t>está aún pendiente</w:t>
      </w:r>
      <w:r w:rsidRPr="005F4C71">
        <w:rPr>
          <w:rFonts w:asciiTheme="minorHAnsi" w:hAnsiTheme="minorHAnsi" w:cstheme="minorHAnsi"/>
        </w:rPr>
        <w:t xml:space="preserve"> </w:t>
      </w:r>
      <w:r w:rsidR="00E10B27" w:rsidRPr="005F4C71">
        <w:rPr>
          <w:rFonts w:asciiTheme="minorHAnsi" w:hAnsiTheme="minorHAnsi" w:cstheme="minorHAnsi"/>
        </w:rPr>
        <w:t>de</w:t>
      </w:r>
      <w:r w:rsidRPr="005F4C71">
        <w:rPr>
          <w:rFonts w:asciiTheme="minorHAnsi" w:hAnsiTheme="minorHAnsi" w:cstheme="minorHAnsi"/>
        </w:rPr>
        <w:t xml:space="preserve"> </w:t>
      </w:r>
      <w:r w:rsidR="00D8185E" w:rsidRPr="005F4C71">
        <w:rPr>
          <w:rFonts w:asciiTheme="minorHAnsi" w:hAnsiTheme="minorHAnsi" w:cstheme="minorHAnsi"/>
        </w:rPr>
        <w:t>a</w:t>
      </w:r>
      <w:r w:rsidRPr="005F4C71">
        <w:rPr>
          <w:rFonts w:asciiTheme="minorHAnsi" w:hAnsiTheme="minorHAnsi" w:cstheme="minorHAnsi"/>
        </w:rPr>
        <w:t>lum</w:t>
      </w:r>
      <w:r w:rsidR="00D8185E" w:rsidRPr="005F4C71">
        <w:rPr>
          <w:rFonts w:asciiTheme="minorHAnsi" w:hAnsiTheme="minorHAnsi" w:cstheme="minorHAnsi"/>
        </w:rPr>
        <w:t>br</w:t>
      </w:r>
      <w:r w:rsidRPr="005F4C71">
        <w:rPr>
          <w:rFonts w:asciiTheme="minorHAnsi" w:hAnsiTheme="minorHAnsi" w:cstheme="minorHAnsi"/>
        </w:rPr>
        <w:t xml:space="preserve">ar </w:t>
      </w:r>
      <w:r w:rsidR="00775122"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tierra</w:t>
      </w:r>
      <w:r w:rsidRPr="005F4C71">
        <w:rPr>
          <w:rFonts w:asciiTheme="minorHAnsi" w:hAnsiTheme="minorHAnsi" w:cstheme="minorHAnsi"/>
        </w:rPr>
        <w:t xml:space="preserve"> </w:t>
      </w:r>
      <w:r w:rsidR="00AF22D2" w:rsidRPr="005F4C71">
        <w:rPr>
          <w:rFonts w:asciiTheme="minorHAnsi" w:hAnsiTheme="minorHAnsi" w:cstheme="minorHAnsi"/>
        </w:rPr>
        <w:t>con</w:t>
      </w:r>
      <w:r w:rsidR="00D8185E" w:rsidRPr="005F4C71">
        <w:rPr>
          <w:rFonts w:asciiTheme="minorHAnsi" w:hAnsiTheme="minorHAnsi" w:cstheme="minorHAnsi"/>
        </w:rPr>
        <w:t xml:space="preserve"> la</w:t>
      </w:r>
      <w:r w:rsidRPr="005F4C71">
        <w:rPr>
          <w:rFonts w:asciiTheme="minorHAnsi" w:hAnsiTheme="minorHAnsi" w:cstheme="minorHAnsi"/>
        </w:rPr>
        <w:t xml:space="preserve"> </w:t>
      </w:r>
      <w:r w:rsidR="00E10B27" w:rsidRPr="005F4C71">
        <w:rPr>
          <w:rFonts w:asciiTheme="minorHAnsi" w:hAnsiTheme="minorHAnsi" w:cstheme="minorHAnsi"/>
        </w:rPr>
        <w:t>gloria</w:t>
      </w:r>
      <w:r w:rsidR="00D8185E" w:rsidRPr="005F4C71">
        <w:rPr>
          <w:rFonts w:asciiTheme="minorHAnsi" w:hAnsiTheme="minorHAnsi" w:cstheme="minorHAnsi"/>
        </w:rPr>
        <w:t xml:space="preserve"> del Señor</w:t>
      </w:r>
      <w:r w:rsidR="00775122" w:rsidRPr="005F4C71">
        <w:rPr>
          <w:rFonts w:asciiTheme="minorHAnsi" w:hAnsiTheme="minorHAnsi" w:cstheme="minorHAnsi"/>
        </w:rPr>
        <w:t>.</w:t>
      </w:r>
    </w:p>
    <w:p w14:paraId="3A80F996" w14:textId="1747D132" w:rsidR="00673197" w:rsidRPr="005F4C71" w:rsidRDefault="00673197" w:rsidP="004D0E14">
      <w:pPr>
        <w:widowControl w:val="0"/>
        <w:adjustRightInd w:val="0"/>
        <w:ind w:left="567" w:right="566"/>
        <w:rPr>
          <w:rFonts w:asciiTheme="minorHAnsi" w:hAnsiTheme="minorHAnsi" w:cstheme="minorHAnsi"/>
        </w:rPr>
      </w:pPr>
      <w:r w:rsidRPr="005F4C71">
        <w:rPr>
          <w:rFonts w:asciiTheme="minorHAnsi" w:hAnsiTheme="minorHAnsi" w:cstheme="minorHAnsi"/>
        </w:rPr>
        <w:t>(</w:t>
      </w:r>
      <w:r w:rsidR="004D0E14">
        <w:rPr>
          <w:rFonts w:asciiTheme="minorHAnsi" w:hAnsiTheme="minorHAnsi" w:cstheme="minorHAnsi"/>
        </w:rPr>
        <w:t>4</w:t>
      </w:r>
      <w:r w:rsidRPr="005F4C71">
        <w:rPr>
          <w:rFonts w:asciiTheme="minorHAnsi" w:hAnsiTheme="minorHAnsi" w:cstheme="minorHAnsi"/>
        </w:rPr>
        <w:t xml:space="preserve">) </w:t>
      </w:r>
      <w:r w:rsidR="000745AA" w:rsidRPr="005F4C71">
        <w:rPr>
          <w:rFonts w:asciiTheme="minorHAnsi" w:hAnsiTheme="minorHAnsi" w:cstheme="minorHAnsi"/>
        </w:rPr>
        <w:t>Lo que e</w:t>
      </w:r>
      <w:r w:rsidR="00670E1D" w:rsidRPr="005F4C71">
        <w:rPr>
          <w:rFonts w:asciiTheme="minorHAnsi" w:hAnsiTheme="minorHAnsi" w:cstheme="minorHAnsi"/>
        </w:rPr>
        <w:t xml:space="preserve">se documento </w:t>
      </w:r>
      <w:r w:rsidR="00D436A4">
        <w:rPr>
          <w:rFonts w:asciiTheme="minorHAnsi" w:hAnsiTheme="minorHAnsi" w:cstheme="minorHAnsi"/>
        </w:rPr>
        <w:t>pretend</w:t>
      </w:r>
      <w:r w:rsidR="00670E1D" w:rsidRPr="005F4C71">
        <w:rPr>
          <w:rFonts w:asciiTheme="minorHAnsi" w:hAnsiTheme="minorHAnsi" w:cstheme="minorHAnsi"/>
        </w:rPr>
        <w:t>e reivindicar</w:t>
      </w:r>
      <w:r w:rsidR="00233DF9" w:rsidRPr="005F4C71">
        <w:rPr>
          <w:rFonts w:asciiTheme="minorHAnsi" w:hAnsiTheme="minorHAnsi" w:cstheme="minorHAnsi"/>
        </w:rPr>
        <w:t xml:space="preserve"> </w:t>
      </w:r>
      <w:r w:rsidR="00E8620D" w:rsidRPr="005F4C71">
        <w:rPr>
          <w:rFonts w:asciiTheme="minorHAnsi" w:hAnsiTheme="minorHAnsi" w:cstheme="minorHAnsi"/>
        </w:rPr>
        <w:t>recuerda</w:t>
      </w:r>
      <w:r w:rsidR="00775122" w:rsidRPr="005F4C71">
        <w:rPr>
          <w:rFonts w:asciiTheme="minorHAnsi" w:hAnsiTheme="minorHAnsi" w:cstheme="minorHAnsi"/>
        </w:rPr>
        <w:t xml:space="preserve"> la</w:t>
      </w:r>
      <w:r w:rsidR="006F59C8" w:rsidRPr="005F4C71">
        <w:rPr>
          <w:rFonts w:asciiTheme="minorHAnsi" w:hAnsiTheme="minorHAnsi" w:cstheme="minorHAnsi"/>
        </w:rPr>
        <w:t xml:space="preserve"> pretensión</w:t>
      </w:r>
      <w:r w:rsidRPr="005F4C71">
        <w:rPr>
          <w:rFonts w:asciiTheme="minorHAnsi" w:hAnsiTheme="minorHAnsi" w:cstheme="minorHAnsi"/>
        </w:rPr>
        <w:t xml:space="preserve"> d</w:t>
      </w:r>
      <w:r w:rsidR="00775122" w:rsidRPr="005F4C71">
        <w:rPr>
          <w:rFonts w:asciiTheme="minorHAnsi" w:hAnsiTheme="minorHAnsi" w:cstheme="minorHAnsi"/>
        </w:rPr>
        <w:t>el</w:t>
      </w:r>
      <w:r w:rsidRPr="005F4C71">
        <w:rPr>
          <w:rFonts w:asciiTheme="minorHAnsi" w:hAnsiTheme="minorHAnsi" w:cstheme="minorHAnsi"/>
        </w:rPr>
        <w:t xml:space="preserve"> presidente d</w:t>
      </w:r>
      <w:r w:rsidR="00775122" w:rsidRPr="005F4C71">
        <w:rPr>
          <w:rFonts w:asciiTheme="minorHAnsi" w:hAnsiTheme="minorHAnsi" w:cstheme="minorHAnsi"/>
        </w:rPr>
        <w:t>e 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de 1952 </w:t>
      </w:r>
      <w:r w:rsidR="00775122" w:rsidRPr="005F4C71">
        <w:rPr>
          <w:rFonts w:asciiTheme="minorHAnsi" w:hAnsiTheme="minorHAnsi" w:cstheme="minorHAnsi"/>
        </w:rPr>
        <w:t>e</w:t>
      </w:r>
      <w:r w:rsidRPr="005F4C71">
        <w:rPr>
          <w:rFonts w:asciiTheme="minorHAnsi" w:hAnsiTheme="minorHAnsi" w:cstheme="minorHAnsi"/>
        </w:rPr>
        <w:t>n</w:t>
      </w:r>
      <w:r w:rsidR="00775122" w:rsidRPr="005F4C71">
        <w:rPr>
          <w:rFonts w:asciiTheme="minorHAnsi" w:hAnsiTheme="minorHAnsi" w:cstheme="minorHAnsi"/>
        </w:rPr>
        <w:t xml:space="preserve"> l</w:t>
      </w:r>
      <w:r w:rsidRPr="005F4C71">
        <w:rPr>
          <w:rFonts w:asciiTheme="minorHAnsi" w:hAnsiTheme="minorHAnsi" w:cstheme="minorHAnsi"/>
        </w:rPr>
        <w:t>a Confer</w:t>
      </w:r>
      <w:r w:rsidR="00775122" w:rsidRPr="005F4C71">
        <w:rPr>
          <w:rFonts w:asciiTheme="minorHAnsi" w:hAnsiTheme="minorHAnsi" w:cstheme="minorHAnsi"/>
        </w:rPr>
        <w:t>e</w:t>
      </w:r>
      <w:r w:rsidRPr="005F4C71">
        <w:rPr>
          <w:rFonts w:asciiTheme="minorHAnsi" w:hAnsiTheme="minorHAnsi" w:cstheme="minorHAnsi"/>
        </w:rPr>
        <w:t xml:space="preserve">ncia Bíblica de Sligo. </w:t>
      </w:r>
      <w:r w:rsidR="006F59C8" w:rsidRPr="005F4C71">
        <w:rPr>
          <w:rFonts w:asciiTheme="minorHAnsi" w:hAnsiTheme="minorHAnsi" w:cstheme="minorHAnsi"/>
        </w:rPr>
        <w:t xml:space="preserve">Su alegación consistió en </w:t>
      </w:r>
      <w:r w:rsidRPr="005F4C71">
        <w:rPr>
          <w:rFonts w:asciiTheme="minorHAnsi" w:hAnsiTheme="minorHAnsi" w:cstheme="minorHAnsi"/>
        </w:rPr>
        <w:t xml:space="preserve">que </w:t>
      </w:r>
      <w:r w:rsidR="00775122" w:rsidRPr="005F4C71">
        <w:rPr>
          <w:rFonts w:asciiTheme="minorHAnsi" w:hAnsiTheme="minorHAnsi" w:cstheme="minorHAnsi"/>
        </w:rPr>
        <w:t>el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presentad</w:t>
      </w:r>
      <w:r w:rsidR="00775122" w:rsidRPr="005F4C71">
        <w:rPr>
          <w:rFonts w:asciiTheme="minorHAnsi" w:hAnsiTheme="minorHAnsi" w:cstheme="minorHAnsi"/>
        </w:rPr>
        <w:t>o</w:t>
      </w:r>
      <w:r w:rsidRPr="005F4C71">
        <w:rPr>
          <w:rFonts w:asciiTheme="minorHAnsi" w:hAnsiTheme="minorHAnsi" w:cstheme="minorHAnsi"/>
        </w:rPr>
        <w:t xml:space="preserve"> </w:t>
      </w:r>
      <w:r w:rsidR="008E0A9D" w:rsidRPr="005F4C71">
        <w:rPr>
          <w:rFonts w:asciiTheme="minorHAnsi" w:hAnsiTheme="minorHAnsi" w:cstheme="minorHAnsi"/>
        </w:rPr>
        <w:t>allí</w:t>
      </w:r>
      <w:r w:rsidRPr="005F4C71">
        <w:rPr>
          <w:rFonts w:asciiTheme="minorHAnsi" w:hAnsiTheme="minorHAnsi" w:cstheme="minorHAnsi"/>
        </w:rPr>
        <w:t xml:space="preserve"> </w:t>
      </w:r>
      <w:r w:rsidR="00AC0086" w:rsidRPr="005F4C71">
        <w:rPr>
          <w:rFonts w:asciiTheme="minorHAnsi" w:hAnsiTheme="minorHAnsi" w:cstheme="minorHAnsi"/>
        </w:rPr>
        <w:t>super</w:t>
      </w:r>
      <w:r w:rsidR="004415C8" w:rsidRPr="005F4C71">
        <w:rPr>
          <w:rFonts w:asciiTheme="minorHAnsi" w:hAnsiTheme="minorHAnsi" w:cstheme="minorHAnsi"/>
        </w:rPr>
        <w:t>aba</w:t>
      </w:r>
      <w:r w:rsidRPr="005F4C71">
        <w:rPr>
          <w:rFonts w:asciiTheme="minorHAnsi" w:hAnsiTheme="minorHAnsi" w:cstheme="minorHAnsi"/>
        </w:rPr>
        <w:t xml:space="preserve"> </w:t>
      </w:r>
      <w:r w:rsidR="006F59C8" w:rsidRPr="005F4C71">
        <w:rPr>
          <w:rFonts w:asciiTheme="minorHAnsi" w:hAnsiTheme="minorHAnsi" w:cstheme="minorHAnsi"/>
        </w:rPr>
        <w:t>a</w:t>
      </w:r>
      <w:r w:rsidR="00775122" w:rsidRPr="005F4C71">
        <w:rPr>
          <w:rFonts w:asciiTheme="minorHAnsi" w:hAnsiTheme="minorHAnsi" w:cstheme="minorHAnsi"/>
        </w:rPr>
        <w:t>l</w:t>
      </w:r>
      <w:r w:rsidRPr="005F4C71">
        <w:rPr>
          <w:rFonts w:asciiTheme="minorHAnsi" w:hAnsiTheme="minorHAnsi" w:cstheme="minorHAnsi"/>
        </w:rPr>
        <w:t xml:space="preserve">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9450C4" w:rsidRPr="005F4C71">
        <w:rPr>
          <w:rFonts w:asciiTheme="minorHAnsi" w:hAnsiTheme="minorHAnsi" w:cstheme="minorHAnsi"/>
        </w:rPr>
        <w:t>E</w:t>
      </w:r>
      <w:r w:rsidR="00B612C8" w:rsidRPr="005F4C71">
        <w:rPr>
          <w:rFonts w:asciiTheme="minorHAnsi" w:hAnsiTheme="minorHAnsi" w:cstheme="minorHAnsi"/>
        </w:rPr>
        <w:t>s vano e</w:t>
      </w:r>
      <w:r w:rsidR="009450C4" w:rsidRPr="005F4C71">
        <w:rPr>
          <w:rFonts w:asciiTheme="minorHAnsi" w:hAnsiTheme="minorHAnsi" w:cstheme="minorHAnsi"/>
        </w:rPr>
        <w:t xml:space="preserve">l intento de </w:t>
      </w:r>
      <w:r w:rsidRPr="005F4C71">
        <w:rPr>
          <w:rFonts w:asciiTheme="minorHAnsi" w:hAnsiTheme="minorHAnsi" w:cstheme="minorHAnsi"/>
          <w:i/>
          <w:iCs/>
        </w:rPr>
        <w:t>Ministry</w:t>
      </w:r>
      <w:r w:rsidRPr="005F4C71">
        <w:rPr>
          <w:rFonts w:asciiTheme="minorHAnsi" w:hAnsiTheme="minorHAnsi" w:cstheme="minorHAnsi"/>
        </w:rPr>
        <w:t xml:space="preserve"> </w:t>
      </w:r>
      <w:r w:rsidR="009450C4" w:rsidRPr="005F4C71">
        <w:rPr>
          <w:rFonts w:asciiTheme="minorHAnsi" w:hAnsiTheme="minorHAnsi" w:cstheme="minorHAnsi"/>
        </w:rPr>
        <w:t>por reivindicar</w:t>
      </w:r>
      <w:r w:rsidRPr="005F4C71">
        <w:rPr>
          <w:rFonts w:asciiTheme="minorHAnsi" w:hAnsiTheme="minorHAnsi" w:cstheme="minorHAnsi"/>
        </w:rPr>
        <w:t xml:space="preserve"> que </w:t>
      </w:r>
      <w:r w:rsidR="001D05AE" w:rsidRPr="005F4C71">
        <w:rPr>
          <w:rFonts w:asciiTheme="minorHAnsi" w:hAnsiTheme="minorHAnsi" w:cstheme="minorHAnsi"/>
        </w:rPr>
        <w:t>nuestros</w:t>
      </w:r>
      <w:r w:rsidRPr="005F4C71">
        <w:rPr>
          <w:rFonts w:asciiTheme="minorHAnsi" w:hAnsiTheme="minorHAnsi" w:cstheme="minorHAnsi"/>
        </w:rPr>
        <w:t xml:space="preserve"> eruditos </w:t>
      </w:r>
      <w:r w:rsidR="009450C4" w:rsidRPr="005F4C71">
        <w:rPr>
          <w:rFonts w:asciiTheme="minorHAnsi" w:hAnsiTheme="minorHAnsi" w:cstheme="minorHAnsi"/>
        </w:rPr>
        <w:t xml:space="preserve">han </w:t>
      </w:r>
      <w:r w:rsidR="00233DF9" w:rsidRPr="005F4C71">
        <w:rPr>
          <w:rFonts w:asciiTheme="minorHAnsi" w:hAnsiTheme="minorHAnsi" w:cstheme="minorHAnsi"/>
        </w:rPr>
        <w:t>lograd</w:t>
      </w:r>
      <w:r w:rsidR="00B612C8" w:rsidRPr="005F4C71">
        <w:rPr>
          <w:rFonts w:asciiTheme="minorHAnsi" w:hAnsiTheme="minorHAnsi" w:cstheme="minorHAnsi"/>
        </w:rPr>
        <w:t xml:space="preserve">o hoy </w:t>
      </w:r>
      <w:r w:rsidR="00233DF9" w:rsidRPr="005F4C71">
        <w:rPr>
          <w:rFonts w:asciiTheme="minorHAnsi" w:hAnsiTheme="minorHAnsi" w:cstheme="minorHAnsi"/>
        </w:rPr>
        <w:t>una hazaña similar</w:t>
      </w:r>
      <w:r w:rsidR="00B612C8" w:rsidRPr="005F4C71">
        <w:rPr>
          <w:rFonts w:asciiTheme="minorHAnsi" w:hAnsiTheme="minorHAnsi" w:cstheme="minorHAnsi"/>
        </w:rPr>
        <w:t xml:space="preserve"> </w:t>
      </w:r>
      <w:r w:rsidR="00670E1D" w:rsidRPr="005F4C71">
        <w:rPr>
          <w:rFonts w:asciiTheme="minorHAnsi" w:hAnsiTheme="minorHAnsi" w:cstheme="minorHAnsi"/>
        </w:rPr>
        <w:t>(</w:t>
      </w:r>
      <w:r w:rsidR="009450C4" w:rsidRPr="005F4C71">
        <w:rPr>
          <w:rFonts w:asciiTheme="minorHAnsi" w:hAnsiTheme="minorHAnsi" w:cstheme="minorHAnsi"/>
        </w:rPr>
        <w:t>supera</w:t>
      </w:r>
      <w:r w:rsidR="000E2800" w:rsidRPr="005F4C71">
        <w:rPr>
          <w:rFonts w:asciiTheme="minorHAnsi" w:hAnsiTheme="minorHAnsi" w:cstheme="minorHAnsi"/>
        </w:rPr>
        <w:t>r</w:t>
      </w:r>
      <w:r w:rsidR="009450C4" w:rsidRPr="005F4C71">
        <w:rPr>
          <w:rFonts w:asciiTheme="minorHAnsi" w:hAnsiTheme="minorHAnsi" w:cstheme="minorHAnsi"/>
        </w:rPr>
        <w:t xml:space="preserve"> el mensaje de 1888</w:t>
      </w:r>
      <w:r w:rsidR="00670E1D" w:rsidRPr="005F4C71">
        <w:rPr>
          <w:rFonts w:asciiTheme="minorHAnsi" w:hAnsiTheme="minorHAnsi" w:cstheme="minorHAnsi"/>
        </w:rPr>
        <w:t>)</w:t>
      </w:r>
      <w:r w:rsidRPr="005F4C71">
        <w:rPr>
          <w:rFonts w:asciiTheme="minorHAnsi" w:hAnsiTheme="minorHAnsi" w:cstheme="minorHAnsi"/>
        </w:rPr>
        <w:t xml:space="preserve">, </w:t>
      </w:r>
      <w:r w:rsidR="00775122" w:rsidRPr="005F4C71">
        <w:rPr>
          <w:rFonts w:asciiTheme="minorHAnsi" w:hAnsiTheme="minorHAnsi" w:cstheme="minorHAnsi"/>
        </w:rPr>
        <w:t>y</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igualmente </w:t>
      </w:r>
      <w:r w:rsidR="00B612C8" w:rsidRPr="005F4C71">
        <w:rPr>
          <w:rFonts w:asciiTheme="minorHAnsi" w:hAnsiTheme="minorHAnsi" w:cstheme="minorHAnsi"/>
        </w:rPr>
        <w:t>vano que tratemos de demostrar que no lo han hecho</w:t>
      </w:r>
      <w:r w:rsidRPr="005F4C71">
        <w:rPr>
          <w:rFonts w:asciiTheme="minorHAnsi" w:hAnsiTheme="minorHAnsi" w:cstheme="minorHAnsi"/>
        </w:rPr>
        <w:t xml:space="preserve">. </w:t>
      </w:r>
      <w:r w:rsidR="00B612C8" w:rsidRPr="005F4C71">
        <w:rPr>
          <w:rFonts w:asciiTheme="minorHAnsi" w:hAnsiTheme="minorHAnsi" w:cstheme="minorHAnsi"/>
        </w:rPr>
        <w:t xml:space="preserve">Permítase a </w:t>
      </w:r>
      <w:r w:rsidR="00775122" w:rsidRPr="005F4C71">
        <w:rPr>
          <w:rFonts w:asciiTheme="minorHAnsi" w:hAnsiTheme="minorHAnsi" w:cstheme="minorHAnsi"/>
        </w:rPr>
        <w:t>l</w:t>
      </w:r>
      <w:r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Pr="005F4C71">
        <w:rPr>
          <w:rFonts w:asciiTheme="minorHAnsi" w:hAnsiTheme="minorHAnsi" w:cstheme="minorHAnsi"/>
        </w:rPr>
        <w:t xml:space="preserve"> mundial consider</w:t>
      </w:r>
      <w:r w:rsidR="00B612C8" w:rsidRPr="005F4C71">
        <w:rPr>
          <w:rFonts w:asciiTheme="minorHAnsi" w:hAnsiTheme="minorHAnsi" w:cstheme="minorHAnsi"/>
        </w:rPr>
        <w:t>ar</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w:t>
      </w:r>
      <w:r w:rsidR="0098693C" w:rsidRPr="005F4C71">
        <w:rPr>
          <w:rFonts w:asciiTheme="minorHAnsi" w:hAnsiTheme="minorHAnsi" w:cstheme="minorHAnsi"/>
        </w:rPr>
        <w:t>evidencia</w:t>
      </w:r>
      <w:r w:rsidRPr="005F4C71">
        <w:rPr>
          <w:rFonts w:asciiTheme="minorHAnsi" w:hAnsiTheme="minorHAnsi" w:cstheme="minorHAnsi"/>
        </w:rPr>
        <w:t xml:space="preserve"> objetiva comparando </w:t>
      </w:r>
      <w:r w:rsidR="00775122" w:rsidRPr="005F4C71">
        <w:rPr>
          <w:rFonts w:asciiTheme="minorHAnsi" w:hAnsiTheme="minorHAnsi" w:cstheme="minorHAnsi"/>
        </w:rPr>
        <w:t>l</w:t>
      </w:r>
      <w:r w:rsidRPr="005F4C71">
        <w:rPr>
          <w:rFonts w:asciiTheme="minorHAnsi" w:hAnsiTheme="minorHAnsi" w:cstheme="minorHAnsi"/>
        </w:rPr>
        <w:t xml:space="preserve">os </w:t>
      </w:r>
      <w:r w:rsidR="008E0A9D" w:rsidRPr="005F4C71">
        <w:rPr>
          <w:rFonts w:asciiTheme="minorHAnsi" w:hAnsiTheme="minorHAnsi" w:cstheme="minorHAnsi"/>
        </w:rPr>
        <w:t>dos</w:t>
      </w:r>
      <w:r w:rsidR="000E2800" w:rsidRPr="005F4C71">
        <w:rPr>
          <w:rFonts w:asciiTheme="minorHAnsi" w:hAnsiTheme="minorHAnsi" w:cstheme="minorHAnsi"/>
        </w:rPr>
        <w:t>, uno al lado del otro</w:t>
      </w:r>
      <w:r w:rsidR="00D436A4">
        <w:rPr>
          <w:rFonts w:asciiTheme="minorHAnsi" w:hAnsiTheme="minorHAnsi" w:cstheme="minorHAnsi"/>
        </w:rPr>
        <w:t xml:space="preserve">: </w:t>
      </w:r>
      <w:r w:rsidR="000745AA" w:rsidRPr="005F4C71">
        <w:rPr>
          <w:rFonts w:asciiTheme="minorHAnsi" w:hAnsiTheme="minorHAnsi" w:cstheme="minorHAnsi"/>
        </w:rPr>
        <w:t>el mensaje de 1888 en sus escritos originales, y nuestras presentaciones actuales del evangelio</w:t>
      </w:r>
      <w:r w:rsidR="00775122" w:rsidRPr="005F4C71">
        <w:rPr>
          <w:rFonts w:asciiTheme="minorHAnsi" w:hAnsiTheme="minorHAnsi" w:cstheme="minorHAnsi"/>
        </w:rPr>
        <w:t>.</w:t>
      </w:r>
    </w:p>
    <w:p w14:paraId="00F3BD46" w14:textId="30E3980A" w:rsidR="00673197" w:rsidRPr="005F4C71" w:rsidRDefault="00673197" w:rsidP="004D0E14">
      <w:pPr>
        <w:widowControl w:val="0"/>
        <w:adjustRightInd w:val="0"/>
        <w:ind w:left="567" w:right="566"/>
        <w:rPr>
          <w:rFonts w:asciiTheme="minorHAnsi" w:hAnsiTheme="minorHAnsi" w:cstheme="minorHAnsi"/>
        </w:rPr>
      </w:pPr>
      <w:r w:rsidRPr="005F4C71">
        <w:rPr>
          <w:rFonts w:asciiTheme="minorHAnsi" w:hAnsiTheme="minorHAnsi" w:cstheme="minorHAnsi"/>
        </w:rPr>
        <w:t>(</w:t>
      </w:r>
      <w:r w:rsidR="004D0E14">
        <w:rPr>
          <w:rFonts w:asciiTheme="minorHAnsi" w:hAnsiTheme="minorHAnsi" w:cstheme="minorHAnsi"/>
        </w:rPr>
        <w:t>5</w:t>
      </w:r>
      <w:r w:rsidRPr="005F4C71">
        <w:rPr>
          <w:rFonts w:asciiTheme="minorHAnsi" w:hAnsiTheme="minorHAnsi" w:cstheme="minorHAnsi"/>
        </w:rPr>
        <w:t xml:space="preserve">) </w:t>
      </w:r>
      <w:r w:rsidR="006C14E6" w:rsidRPr="005F4C71">
        <w:rPr>
          <w:rFonts w:asciiTheme="minorHAnsi" w:hAnsiTheme="minorHAnsi" w:cstheme="minorHAnsi"/>
        </w:rPr>
        <w:t>Estos</w:t>
      </w:r>
      <w:r w:rsidRPr="005F4C71">
        <w:rPr>
          <w:rFonts w:asciiTheme="minorHAnsi" w:hAnsiTheme="minorHAnsi" w:cstheme="minorHAnsi"/>
        </w:rPr>
        <w:t xml:space="preserve"> </w:t>
      </w:r>
      <w:r w:rsidR="00B1643D" w:rsidRPr="005F4C71">
        <w:rPr>
          <w:rFonts w:asciiTheme="minorHAnsi" w:hAnsiTheme="minorHAnsi" w:cstheme="minorHAnsi"/>
        </w:rPr>
        <w:t>son</w:t>
      </w:r>
      <w:r w:rsidRPr="005F4C71">
        <w:rPr>
          <w:rFonts w:asciiTheme="minorHAnsi" w:hAnsiTheme="minorHAnsi" w:cstheme="minorHAnsi"/>
        </w:rPr>
        <w:t xml:space="preserve"> </w:t>
      </w:r>
      <w:r w:rsidR="007B58A6" w:rsidRPr="005F4C71">
        <w:rPr>
          <w:rFonts w:asciiTheme="minorHAnsi" w:hAnsiTheme="minorHAnsi" w:cstheme="minorHAnsi"/>
        </w:rPr>
        <w:t>algunos</w:t>
      </w:r>
      <w:r w:rsidRPr="005F4C71">
        <w:rPr>
          <w:rFonts w:asciiTheme="minorHAnsi" w:hAnsiTheme="minorHAnsi" w:cstheme="minorHAnsi"/>
        </w:rPr>
        <w:t xml:space="preserve"> d</w:t>
      </w:r>
      <w:r w:rsidR="00775122" w:rsidRPr="005F4C71">
        <w:rPr>
          <w:rFonts w:asciiTheme="minorHAnsi" w:hAnsiTheme="minorHAnsi" w:cstheme="minorHAnsi"/>
        </w:rPr>
        <w:t>e l</w:t>
      </w:r>
      <w:r w:rsidRPr="005F4C71">
        <w:rPr>
          <w:rFonts w:asciiTheme="minorHAnsi" w:hAnsiTheme="minorHAnsi" w:cstheme="minorHAnsi"/>
        </w:rPr>
        <w:t xml:space="preserve">os </w:t>
      </w:r>
      <w:r w:rsidR="00E52128" w:rsidRPr="005F4C71">
        <w:rPr>
          <w:rFonts w:asciiTheme="minorHAnsi" w:hAnsiTheme="minorHAnsi" w:cstheme="minorHAnsi"/>
        </w:rPr>
        <w:t>conceptos</w:t>
      </w:r>
      <w:r w:rsidRPr="005F4C71">
        <w:rPr>
          <w:rFonts w:asciiTheme="minorHAnsi" w:hAnsiTheme="minorHAnsi" w:cstheme="minorHAnsi"/>
        </w:rPr>
        <w:t xml:space="preserve"> singulares de 1888: </w:t>
      </w:r>
      <w:r w:rsidR="006C14E6" w:rsidRPr="005F4C71">
        <w:rPr>
          <w:rFonts w:asciiTheme="minorHAnsi" w:hAnsiTheme="minorHAnsi" w:cstheme="minorHAnsi"/>
        </w:rPr>
        <w:t xml:space="preserve">la </w:t>
      </w:r>
      <w:r w:rsidR="00A04A97" w:rsidRPr="005F4C71">
        <w:rPr>
          <w:rFonts w:asciiTheme="minorHAnsi" w:hAnsiTheme="minorHAnsi" w:cstheme="minorHAnsi"/>
        </w:rPr>
        <w:t>justificación</w:t>
      </w:r>
      <w:r w:rsidRPr="005F4C71">
        <w:rPr>
          <w:rFonts w:asciiTheme="minorHAnsi" w:hAnsiTheme="minorHAnsi" w:cstheme="minorHAnsi"/>
        </w:rPr>
        <w:t xml:space="preserve"> legal </w:t>
      </w:r>
      <w:r w:rsidR="00775122" w:rsidRPr="005F4C71">
        <w:rPr>
          <w:rFonts w:asciiTheme="minorHAnsi" w:hAnsiTheme="minorHAnsi" w:cstheme="minorHAnsi"/>
        </w:rPr>
        <w:t>y</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a efic</w:t>
      </w:r>
      <w:r w:rsidR="00775122" w:rsidRPr="005F4C71">
        <w:rPr>
          <w:rFonts w:asciiTheme="minorHAnsi" w:hAnsiTheme="minorHAnsi" w:cstheme="minorHAnsi"/>
        </w:rPr>
        <w:t>a</w:t>
      </w:r>
      <w:r w:rsidRPr="005F4C71">
        <w:rPr>
          <w:rFonts w:asciiTheme="minorHAnsi" w:hAnsiTheme="minorHAnsi" w:cstheme="minorHAnsi"/>
        </w:rPr>
        <w:t>cia d</w:t>
      </w:r>
      <w:r w:rsidR="00775122" w:rsidRPr="005F4C71">
        <w:rPr>
          <w:rFonts w:asciiTheme="minorHAnsi" w:hAnsiTheme="minorHAnsi" w:cstheme="minorHAnsi"/>
        </w:rPr>
        <w:t xml:space="preserve">e </w:t>
      </w:r>
      <w:r w:rsidR="006C14E6" w:rsidRPr="005F4C71">
        <w:rPr>
          <w:rFonts w:asciiTheme="minorHAnsi" w:hAnsiTheme="minorHAnsi" w:cstheme="minorHAnsi"/>
        </w:rPr>
        <w:t>la justicia</w:t>
      </w:r>
      <w:r w:rsidRPr="005F4C71">
        <w:rPr>
          <w:rFonts w:asciiTheme="minorHAnsi" w:hAnsiTheme="minorHAnsi" w:cstheme="minorHAnsi"/>
        </w:rPr>
        <w:t xml:space="preserve"> </w:t>
      </w:r>
      <w:r w:rsidR="00CB54D7" w:rsidRPr="005F4C71">
        <w:rPr>
          <w:rFonts w:asciiTheme="minorHAnsi" w:hAnsiTheme="minorHAnsi" w:cstheme="minorHAnsi"/>
        </w:rPr>
        <w:t>por la</w:t>
      </w:r>
      <w:r w:rsidRPr="005F4C71">
        <w:rPr>
          <w:rFonts w:asciiTheme="minorHAnsi" w:hAnsiTheme="minorHAnsi" w:cstheme="minorHAnsi"/>
        </w:rPr>
        <w:t xml:space="preserve"> </w:t>
      </w:r>
      <w:r w:rsidR="00A04A97" w:rsidRPr="005F4C71">
        <w:rPr>
          <w:rFonts w:asciiTheme="minorHAnsi" w:hAnsiTheme="minorHAnsi" w:cstheme="minorHAnsi"/>
        </w:rPr>
        <w:t>fe</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as gloriosas </w:t>
      </w:r>
      <w:r w:rsidR="00E10B27" w:rsidRPr="005F4C71">
        <w:rPr>
          <w:rFonts w:asciiTheme="minorHAnsi" w:hAnsiTheme="minorHAnsi" w:cstheme="minorHAnsi"/>
        </w:rPr>
        <w:t>buenas</w:t>
      </w:r>
      <w:r w:rsidRPr="005F4C71">
        <w:rPr>
          <w:rFonts w:asciiTheme="minorHAnsi" w:hAnsiTheme="minorHAnsi" w:cstheme="minorHAnsi"/>
        </w:rPr>
        <w:t xml:space="preserve"> </w:t>
      </w:r>
      <w:r w:rsidR="007D0EA3" w:rsidRPr="005F4C71">
        <w:rPr>
          <w:rFonts w:asciiTheme="minorHAnsi" w:hAnsiTheme="minorHAnsi" w:cstheme="minorHAnsi"/>
        </w:rPr>
        <w:t>nuevas</w:t>
      </w:r>
      <w:r w:rsidRPr="005F4C71">
        <w:rPr>
          <w:rFonts w:asciiTheme="minorHAnsi" w:hAnsiTheme="minorHAnsi" w:cstheme="minorHAnsi"/>
        </w:rPr>
        <w:t xml:space="preserve"> </w:t>
      </w:r>
      <w:r w:rsidR="00850DE1" w:rsidRPr="005F4C71">
        <w:rPr>
          <w:rFonts w:asciiTheme="minorHAnsi" w:hAnsiTheme="minorHAnsi" w:cstheme="minorHAnsi"/>
        </w:rPr>
        <w:t xml:space="preserve">que </w:t>
      </w:r>
      <w:r w:rsidR="006C14E6" w:rsidRPr="005F4C71">
        <w:rPr>
          <w:rFonts w:asciiTheme="minorHAnsi" w:hAnsiTheme="minorHAnsi" w:cstheme="minorHAnsi"/>
        </w:rPr>
        <w:t>deriva</w:t>
      </w:r>
      <w:r w:rsidR="00850DE1" w:rsidRPr="005F4C71">
        <w:rPr>
          <w:rFonts w:asciiTheme="minorHAnsi" w:hAnsiTheme="minorHAnsi" w:cstheme="minorHAnsi"/>
        </w:rPr>
        <w:t>n</w:t>
      </w:r>
      <w:r w:rsidR="006C14E6" w:rsidRPr="005F4C71">
        <w:rPr>
          <w:rFonts w:asciiTheme="minorHAnsi" w:hAnsiTheme="minorHAnsi" w:cstheme="minorHAnsi"/>
        </w:rPr>
        <w:t xml:space="preserve"> de la comprensión de</w:t>
      </w:r>
      <w:r w:rsidR="00775122" w:rsidRPr="005F4C71">
        <w:rPr>
          <w:rFonts w:asciiTheme="minorHAnsi" w:hAnsiTheme="minorHAnsi" w:cstheme="minorHAnsi"/>
        </w:rPr>
        <w:t xml:space="preserve"> l</w:t>
      </w:r>
      <w:r w:rsidRPr="005F4C71">
        <w:rPr>
          <w:rFonts w:asciiTheme="minorHAnsi" w:hAnsiTheme="minorHAnsi" w:cstheme="minorHAnsi"/>
        </w:rPr>
        <w:t xml:space="preserve">os </w:t>
      </w:r>
      <w:r w:rsidR="008E0A9D" w:rsidRPr="005F4C71">
        <w:rPr>
          <w:rFonts w:asciiTheme="minorHAnsi" w:hAnsiTheme="minorHAnsi" w:cstheme="minorHAnsi"/>
        </w:rPr>
        <w:t>dos</w:t>
      </w:r>
      <w:r w:rsidRPr="005F4C71">
        <w:rPr>
          <w:rFonts w:asciiTheme="minorHAnsi" w:hAnsiTheme="minorHAnsi" w:cstheme="minorHAnsi"/>
        </w:rPr>
        <w:t xml:space="preserve"> </w:t>
      </w:r>
      <w:r w:rsidR="00041D11" w:rsidRPr="005F4C71">
        <w:rPr>
          <w:rFonts w:asciiTheme="minorHAnsi" w:hAnsiTheme="minorHAnsi" w:cstheme="minorHAnsi"/>
        </w:rPr>
        <w:t>pactos</w:t>
      </w:r>
      <w:r w:rsidRPr="005F4C71">
        <w:rPr>
          <w:rFonts w:asciiTheme="minorHAnsi" w:hAnsiTheme="minorHAnsi" w:cstheme="minorHAnsi"/>
        </w:rPr>
        <w:t xml:space="preserve">; </w:t>
      </w:r>
      <w:r w:rsidR="00775122" w:rsidRPr="005F4C71">
        <w:rPr>
          <w:rFonts w:asciiTheme="minorHAnsi" w:hAnsiTheme="minorHAnsi" w:cstheme="minorHAnsi"/>
        </w:rPr>
        <w:t>el</w:t>
      </w:r>
      <w:r w:rsidRPr="005F4C71">
        <w:rPr>
          <w:rFonts w:asciiTheme="minorHAnsi" w:hAnsiTheme="minorHAnsi" w:cstheme="minorHAnsi"/>
        </w:rPr>
        <w:t xml:space="preserve"> portentoso poder de Cristo para salvar d</w:t>
      </w:r>
      <w:r w:rsidR="00775122" w:rsidRPr="005F4C71">
        <w:rPr>
          <w:rFonts w:asciiTheme="minorHAnsi" w:hAnsiTheme="minorHAnsi" w:cstheme="minorHAnsi"/>
        </w:rPr>
        <w:t>el</w:t>
      </w:r>
      <w:r w:rsidRPr="005F4C71">
        <w:rPr>
          <w:rFonts w:asciiTheme="minorHAnsi" w:hAnsiTheme="minorHAnsi" w:cstheme="minorHAnsi"/>
        </w:rPr>
        <w:t xml:space="preserve"> pecado </w:t>
      </w:r>
      <w:r w:rsidR="008F7514" w:rsidRPr="005F4C71">
        <w:rPr>
          <w:rFonts w:asciiTheme="minorHAnsi" w:hAnsiTheme="minorHAnsi" w:cstheme="minorHAnsi"/>
        </w:rPr>
        <w:t>continuado</w:t>
      </w:r>
      <w:r w:rsidRPr="005F4C71">
        <w:rPr>
          <w:rFonts w:asciiTheme="minorHAnsi" w:hAnsiTheme="minorHAnsi" w:cstheme="minorHAnsi"/>
        </w:rPr>
        <w:t xml:space="preserve">; </w:t>
      </w:r>
      <w:r w:rsidR="006C14E6"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proximidad </w:t>
      </w:r>
      <w:r w:rsidR="006C14E6" w:rsidRPr="005F4C71">
        <w:rPr>
          <w:rFonts w:asciiTheme="minorHAnsi" w:hAnsiTheme="minorHAnsi" w:cstheme="minorHAnsi"/>
        </w:rPr>
        <w:t>al</w:t>
      </w:r>
      <w:r w:rsidRPr="005F4C71">
        <w:rPr>
          <w:rFonts w:asciiTheme="minorHAnsi" w:hAnsiTheme="minorHAnsi" w:cstheme="minorHAnsi"/>
        </w:rPr>
        <w:t xml:space="preserve"> </w:t>
      </w:r>
      <w:r w:rsidR="006C14E6" w:rsidRPr="005F4C71">
        <w:rPr>
          <w:rFonts w:asciiTheme="minorHAnsi" w:hAnsiTheme="minorHAnsi" w:cstheme="minorHAnsi"/>
        </w:rPr>
        <w:t>toma</w:t>
      </w:r>
      <w:r w:rsidRPr="005F4C71">
        <w:rPr>
          <w:rFonts w:asciiTheme="minorHAnsi" w:hAnsiTheme="minorHAnsi" w:cstheme="minorHAnsi"/>
        </w:rPr>
        <w:t xml:space="preserve">r </w:t>
      </w:r>
      <w:r w:rsidR="00A04A97" w:rsidRPr="005F4C71">
        <w:rPr>
          <w:rFonts w:asciiTheme="minorHAnsi" w:hAnsiTheme="minorHAnsi" w:cstheme="minorHAnsi"/>
        </w:rPr>
        <w:t>nuestra</w:t>
      </w:r>
      <w:r w:rsidRPr="005F4C71">
        <w:rPr>
          <w:rFonts w:asciiTheme="minorHAnsi" w:hAnsiTheme="minorHAnsi" w:cstheme="minorHAnsi"/>
        </w:rPr>
        <w:t xml:space="preserve"> </w:t>
      </w:r>
      <w:r w:rsidR="00AC0086" w:rsidRPr="005F4C71">
        <w:rPr>
          <w:rFonts w:asciiTheme="minorHAnsi" w:hAnsiTheme="minorHAnsi" w:cstheme="minorHAnsi"/>
        </w:rPr>
        <w:t>naturaleza</w:t>
      </w:r>
      <w:r w:rsidRPr="005F4C71">
        <w:rPr>
          <w:rFonts w:asciiTheme="minorHAnsi" w:hAnsiTheme="minorHAnsi" w:cstheme="minorHAnsi"/>
        </w:rPr>
        <w:t xml:space="preserve"> humana pecaminosa; </w:t>
      </w:r>
      <w:r w:rsidR="00775122" w:rsidRPr="005F4C71">
        <w:rPr>
          <w:rFonts w:asciiTheme="minorHAnsi" w:hAnsiTheme="minorHAnsi" w:cstheme="minorHAnsi"/>
        </w:rPr>
        <w:t>l</w:t>
      </w:r>
      <w:r w:rsidRPr="005F4C71">
        <w:rPr>
          <w:rFonts w:asciiTheme="minorHAnsi" w:hAnsiTheme="minorHAnsi" w:cstheme="minorHAnsi"/>
        </w:rPr>
        <w:t>a iniciativa d</w:t>
      </w:r>
      <w:r w:rsidR="00775122"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Espíritu</w:t>
      </w:r>
      <w:r w:rsidRPr="005F4C71">
        <w:rPr>
          <w:rFonts w:asciiTheme="minorHAnsi" w:hAnsiTheme="minorHAnsi" w:cstheme="minorHAnsi"/>
        </w:rPr>
        <w:t xml:space="preserve"> Santo </w:t>
      </w:r>
      <w:r w:rsidR="009010CF" w:rsidRPr="005F4C71">
        <w:rPr>
          <w:rFonts w:asciiTheme="minorHAnsi" w:hAnsiTheme="minorHAnsi" w:cstheme="minorHAnsi"/>
        </w:rPr>
        <w:t>en</w:t>
      </w:r>
      <w:r w:rsidRPr="005F4C71">
        <w:rPr>
          <w:rFonts w:asciiTheme="minorHAnsi" w:hAnsiTheme="minorHAnsi" w:cstheme="minorHAnsi"/>
        </w:rPr>
        <w:t xml:space="preserve"> salvar</w:t>
      </w:r>
      <w:r w:rsidR="006C14E6" w:rsidRPr="005F4C71">
        <w:rPr>
          <w:rFonts w:asciiTheme="minorHAnsi" w:hAnsiTheme="minorHAnsi" w:cstheme="minorHAnsi"/>
        </w:rPr>
        <w:t xml:space="preserve"> a</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os perdidos; </w:t>
      </w:r>
      <w:r w:rsidR="00775122" w:rsidRPr="005F4C71">
        <w:rPr>
          <w:rFonts w:asciiTheme="minorHAnsi" w:hAnsiTheme="minorHAnsi" w:cstheme="minorHAnsi"/>
        </w:rPr>
        <w:t>l</w:t>
      </w:r>
      <w:r w:rsidRPr="005F4C71">
        <w:rPr>
          <w:rFonts w:asciiTheme="minorHAnsi" w:hAnsiTheme="minorHAnsi" w:cstheme="minorHAnsi"/>
        </w:rPr>
        <w:t>a iniciativa d</w:t>
      </w:r>
      <w:r w:rsidR="00775122" w:rsidRPr="005F4C71">
        <w:rPr>
          <w:rFonts w:asciiTheme="minorHAnsi" w:hAnsiTheme="minorHAnsi" w:cstheme="minorHAnsi"/>
        </w:rPr>
        <w:t>el</w:t>
      </w:r>
      <w:r w:rsidRPr="005F4C71">
        <w:rPr>
          <w:rFonts w:asciiTheme="minorHAnsi" w:hAnsiTheme="minorHAnsi" w:cstheme="minorHAnsi"/>
        </w:rPr>
        <w:t xml:space="preserve"> </w:t>
      </w:r>
      <w:r w:rsidR="006C14E6" w:rsidRPr="005F4C71">
        <w:rPr>
          <w:rFonts w:asciiTheme="minorHAnsi" w:hAnsiTheme="minorHAnsi" w:cstheme="minorHAnsi"/>
        </w:rPr>
        <w:t>b</w:t>
      </w:r>
      <w:r w:rsidR="00775122" w:rsidRPr="005F4C71">
        <w:rPr>
          <w:rFonts w:asciiTheme="minorHAnsi" w:hAnsiTheme="minorHAnsi" w:cstheme="minorHAnsi"/>
        </w:rPr>
        <w:t xml:space="preserve">uen </w:t>
      </w:r>
      <w:r w:rsidRPr="005F4C71">
        <w:rPr>
          <w:rFonts w:asciiTheme="minorHAnsi" w:hAnsiTheme="minorHAnsi" w:cstheme="minorHAnsi"/>
        </w:rPr>
        <w:t xml:space="preserve">Pastor </w:t>
      </w:r>
      <w:r w:rsidR="009010CF" w:rsidRPr="005F4C71">
        <w:rPr>
          <w:rFonts w:asciiTheme="minorHAnsi" w:hAnsiTheme="minorHAnsi" w:cstheme="minorHAnsi"/>
        </w:rPr>
        <w:t>en</w:t>
      </w:r>
      <w:r w:rsidRPr="005F4C71">
        <w:rPr>
          <w:rFonts w:asciiTheme="minorHAnsi" w:hAnsiTheme="minorHAnsi" w:cstheme="minorHAnsi"/>
        </w:rPr>
        <w:t xml:space="preserve"> buscar </w:t>
      </w:r>
      <w:r w:rsidR="006C14E6" w:rsidRPr="005F4C71">
        <w:rPr>
          <w:rFonts w:asciiTheme="minorHAnsi" w:hAnsiTheme="minorHAnsi" w:cstheme="minorHAnsi"/>
        </w:rPr>
        <w:t>s</w:t>
      </w:r>
      <w:r w:rsidR="002D772F" w:rsidRPr="005F4C71">
        <w:rPr>
          <w:rFonts w:asciiTheme="minorHAnsi" w:hAnsiTheme="minorHAnsi" w:cstheme="minorHAnsi"/>
        </w:rPr>
        <w:t>us</w:t>
      </w:r>
      <w:r w:rsidRPr="005F4C71">
        <w:rPr>
          <w:rFonts w:asciiTheme="minorHAnsi" w:hAnsiTheme="minorHAnsi" w:cstheme="minorHAnsi"/>
        </w:rPr>
        <w:t xml:space="preserve"> </w:t>
      </w:r>
      <w:r w:rsidR="00875181" w:rsidRPr="005F4C71">
        <w:rPr>
          <w:rFonts w:asciiTheme="minorHAnsi" w:hAnsiTheme="minorHAnsi" w:cstheme="minorHAnsi"/>
        </w:rPr>
        <w:t>ovejas</w:t>
      </w:r>
      <w:r w:rsidRPr="005F4C71">
        <w:rPr>
          <w:rFonts w:asciiTheme="minorHAnsi" w:hAnsiTheme="minorHAnsi" w:cstheme="minorHAnsi"/>
        </w:rPr>
        <w:t xml:space="preserve"> perdidas; </w:t>
      </w:r>
      <w:r w:rsidR="00775122" w:rsidRPr="005F4C71">
        <w:rPr>
          <w:rFonts w:asciiTheme="minorHAnsi" w:hAnsiTheme="minorHAnsi" w:cstheme="minorHAnsi"/>
        </w:rPr>
        <w:t>l</w:t>
      </w:r>
      <w:r w:rsidRPr="005F4C71">
        <w:rPr>
          <w:rFonts w:asciiTheme="minorHAnsi" w:hAnsiTheme="minorHAnsi" w:cstheme="minorHAnsi"/>
        </w:rPr>
        <w:t xml:space="preserve">a </w:t>
      </w:r>
      <w:r w:rsidR="0060313F" w:rsidRPr="005F4C71">
        <w:rPr>
          <w:rFonts w:asciiTheme="minorHAnsi" w:hAnsiTheme="minorHAnsi" w:cstheme="minorHAnsi"/>
        </w:rPr>
        <w:t>posibilidad</w:t>
      </w:r>
      <w:r w:rsidRPr="005F4C71">
        <w:rPr>
          <w:rFonts w:asciiTheme="minorHAnsi" w:hAnsiTheme="minorHAnsi" w:cstheme="minorHAnsi"/>
        </w:rPr>
        <w:t xml:space="preserve"> de vencer todo pecado tal como Cristo </w:t>
      </w:r>
      <w:r w:rsidR="00333130" w:rsidRPr="005F4C71">
        <w:rPr>
          <w:rFonts w:asciiTheme="minorHAnsi" w:hAnsiTheme="minorHAnsi" w:cstheme="minorHAnsi"/>
        </w:rPr>
        <w:t>venció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w:t>
      </w:r>
      <w:r w:rsidR="001D05AE" w:rsidRPr="005F4C71">
        <w:rPr>
          <w:rFonts w:asciiTheme="minorHAnsi" w:hAnsiTheme="minorHAnsi" w:cstheme="minorHAnsi"/>
        </w:rPr>
        <w:t>nuestro</w:t>
      </w:r>
      <w:r w:rsidRPr="005F4C71">
        <w:rPr>
          <w:rFonts w:asciiTheme="minorHAnsi" w:hAnsiTheme="minorHAnsi" w:cstheme="minorHAnsi"/>
        </w:rPr>
        <w:t xml:space="preserve"> </w:t>
      </w:r>
      <w:r w:rsidR="006C14E6" w:rsidRPr="005F4C71">
        <w:rPr>
          <w:rFonts w:asciiTheme="minorHAnsi" w:hAnsiTheme="minorHAnsi" w:cstheme="minorHAnsi"/>
        </w:rPr>
        <w:t>favor</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certeza de </w:t>
      </w:r>
      <w:r w:rsidR="00AF22D2" w:rsidRPr="005F4C71">
        <w:rPr>
          <w:rFonts w:asciiTheme="minorHAnsi" w:hAnsiTheme="minorHAnsi" w:cstheme="minorHAnsi"/>
        </w:rPr>
        <w:t>una</w:t>
      </w:r>
      <w:r w:rsidRPr="005F4C71">
        <w:rPr>
          <w:rFonts w:asciiTheme="minorHAnsi" w:hAnsiTheme="minorHAnsi" w:cstheme="minorHAnsi"/>
        </w:rPr>
        <w:t xml:space="preserve"> </w:t>
      </w:r>
      <w:r w:rsidR="00AF22D2" w:rsidRPr="005F4C71">
        <w:rPr>
          <w:rFonts w:asciiTheme="minorHAnsi" w:hAnsiTheme="minorHAnsi" w:cstheme="minorHAnsi"/>
        </w:rPr>
        <w:t>generación</w:t>
      </w:r>
      <w:r w:rsidRPr="005F4C71">
        <w:rPr>
          <w:rFonts w:asciiTheme="minorHAnsi" w:hAnsiTheme="minorHAnsi" w:cstheme="minorHAnsi"/>
        </w:rPr>
        <w:t xml:space="preserve"> final que refle</w:t>
      </w:r>
      <w:r w:rsidR="00775122" w:rsidRPr="005F4C71">
        <w:rPr>
          <w:rFonts w:asciiTheme="minorHAnsi" w:hAnsiTheme="minorHAnsi" w:cstheme="minorHAnsi"/>
        </w:rPr>
        <w:t>j</w:t>
      </w:r>
      <w:r w:rsidRPr="005F4C71">
        <w:rPr>
          <w:rFonts w:asciiTheme="minorHAnsi" w:hAnsiTheme="minorHAnsi" w:cstheme="minorHAnsi"/>
        </w:rPr>
        <w:t xml:space="preserve">e </w:t>
      </w:r>
      <w:r w:rsidR="00775122" w:rsidRPr="005F4C71">
        <w:rPr>
          <w:rFonts w:asciiTheme="minorHAnsi" w:hAnsiTheme="minorHAnsi" w:cstheme="minorHAnsi"/>
        </w:rPr>
        <w:t>l</w:t>
      </w:r>
      <w:r w:rsidRPr="005F4C71">
        <w:rPr>
          <w:rFonts w:asciiTheme="minorHAnsi" w:hAnsiTheme="minorHAnsi" w:cstheme="minorHAnsi"/>
        </w:rPr>
        <w:t xml:space="preserve">a </w:t>
      </w:r>
      <w:r w:rsidR="00613CC3" w:rsidRPr="005F4C71">
        <w:rPr>
          <w:rFonts w:asciiTheme="minorHAnsi" w:hAnsiTheme="minorHAnsi" w:cstheme="minorHAnsi"/>
        </w:rPr>
        <w:t>perfección</w:t>
      </w:r>
      <w:r w:rsidRPr="005F4C71">
        <w:rPr>
          <w:rFonts w:asciiTheme="minorHAnsi" w:hAnsiTheme="minorHAnsi" w:cstheme="minorHAnsi"/>
        </w:rPr>
        <w:t xml:space="preserve"> d</w:t>
      </w:r>
      <w:r w:rsidR="00775122" w:rsidRPr="005F4C71">
        <w:rPr>
          <w:rFonts w:asciiTheme="minorHAnsi" w:hAnsiTheme="minorHAnsi" w:cstheme="minorHAnsi"/>
        </w:rPr>
        <w:t>el</w:t>
      </w:r>
      <w:r w:rsidRPr="005F4C71">
        <w:rPr>
          <w:rFonts w:asciiTheme="minorHAnsi" w:hAnsiTheme="minorHAnsi" w:cstheme="minorHAnsi"/>
        </w:rPr>
        <w:t xml:space="preserve"> </w:t>
      </w:r>
      <w:r w:rsidR="00AC0086" w:rsidRPr="005F4C71">
        <w:rPr>
          <w:rFonts w:asciiTheme="minorHAnsi" w:hAnsiTheme="minorHAnsi" w:cstheme="minorHAnsi"/>
        </w:rPr>
        <w:t>carácter</w:t>
      </w:r>
      <w:r w:rsidRPr="005F4C71">
        <w:rPr>
          <w:rFonts w:asciiTheme="minorHAnsi" w:hAnsiTheme="minorHAnsi" w:cstheme="minorHAnsi"/>
        </w:rPr>
        <w:t xml:space="preserve"> de Cris</w:t>
      </w:r>
      <w:r w:rsidRPr="005F4C71">
        <w:rPr>
          <w:rFonts w:asciiTheme="minorHAnsi" w:hAnsiTheme="minorHAnsi" w:cstheme="minorHAnsi"/>
        </w:rPr>
        <w:softHyphen/>
        <w:t xml:space="preserve">to; </w:t>
      </w:r>
      <w:r w:rsidR="00775122"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relación</w:t>
      </w:r>
      <w:r w:rsidRPr="005F4C71">
        <w:rPr>
          <w:rFonts w:asciiTheme="minorHAnsi" w:hAnsiTheme="minorHAnsi" w:cstheme="minorHAnsi"/>
        </w:rPr>
        <w:t xml:space="preserve"> prá</w:t>
      </w:r>
      <w:r w:rsidR="00775122" w:rsidRPr="005F4C71">
        <w:rPr>
          <w:rFonts w:asciiTheme="minorHAnsi" w:hAnsiTheme="minorHAnsi" w:cstheme="minorHAnsi"/>
        </w:rPr>
        <w:t>c</w:t>
      </w:r>
      <w:r w:rsidRPr="005F4C71">
        <w:rPr>
          <w:rFonts w:asciiTheme="minorHAnsi" w:hAnsiTheme="minorHAnsi" w:cstheme="minorHAnsi"/>
        </w:rPr>
        <w:t>tica d</w:t>
      </w:r>
      <w:r w:rsidR="00775122" w:rsidRPr="005F4C71">
        <w:rPr>
          <w:rFonts w:asciiTheme="minorHAnsi" w:hAnsiTheme="minorHAnsi" w:cstheme="minorHAnsi"/>
        </w:rPr>
        <w:t>e l</w:t>
      </w:r>
      <w:r w:rsidRPr="005F4C71">
        <w:rPr>
          <w:rFonts w:asciiTheme="minorHAnsi" w:hAnsiTheme="minorHAnsi" w:cstheme="minorHAnsi"/>
        </w:rPr>
        <w:t xml:space="preserve">a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775122" w:rsidRPr="005F4C71">
        <w:rPr>
          <w:rFonts w:asciiTheme="minorHAnsi" w:hAnsiTheme="minorHAnsi" w:cstheme="minorHAnsi"/>
        </w:rPr>
        <w:t>el</w:t>
      </w:r>
      <w:r w:rsidRPr="005F4C71">
        <w:rPr>
          <w:rFonts w:asciiTheme="minorHAnsi" w:hAnsiTheme="minorHAnsi" w:cstheme="minorHAnsi"/>
        </w:rPr>
        <w:t xml:space="preserve"> </w:t>
      </w:r>
      <w:r w:rsidR="00F657A7" w:rsidRPr="005F4C71">
        <w:rPr>
          <w:rFonts w:asciiTheme="minorHAnsi" w:hAnsiTheme="minorHAnsi" w:cstheme="minorHAnsi"/>
        </w:rPr>
        <w:t>santuario</w:t>
      </w:r>
      <w:r w:rsidRPr="005F4C71">
        <w:rPr>
          <w:rFonts w:asciiTheme="minorHAnsi" w:hAnsiTheme="minorHAnsi" w:cstheme="minorHAnsi"/>
        </w:rPr>
        <w:t xml:space="preserve"> celestial </w:t>
      </w:r>
      <w:r w:rsidR="00AF22D2" w:rsidRPr="005F4C71">
        <w:rPr>
          <w:rFonts w:asciiTheme="minorHAnsi" w:hAnsiTheme="minorHAnsi" w:cstheme="minorHAnsi"/>
        </w:rPr>
        <w:t>con</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purificación</w:t>
      </w:r>
      <w:r w:rsidRPr="005F4C71">
        <w:rPr>
          <w:rFonts w:asciiTheme="minorHAnsi" w:hAnsiTheme="minorHAnsi" w:cstheme="minorHAnsi"/>
        </w:rPr>
        <w:t xml:space="preserve"> d</w:t>
      </w:r>
      <w:r w:rsidR="00775122" w:rsidRPr="005F4C71">
        <w:rPr>
          <w:rFonts w:asciiTheme="minorHAnsi" w:hAnsiTheme="minorHAnsi" w:cstheme="minorHAnsi"/>
        </w:rPr>
        <w:t>e l</w:t>
      </w:r>
      <w:r w:rsidRPr="005F4C71">
        <w:rPr>
          <w:rFonts w:asciiTheme="minorHAnsi" w:hAnsiTheme="minorHAnsi" w:cstheme="minorHAnsi"/>
        </w:rPr>
        <w:t xml:space="preserve">os </w:t>
      </w:r>
      <w:r w:rsidR="001D05AE" w:rsidRPr="005F4C71">
        <w:rPr>
          <w:rFonts w:asciiTheme="minorHAnsi" w:hAnsiTheme="minorHAnsi" w:cstheme="minorHAnsi"/>
        </w:rPr>
        <w:t>corazones</w:t>
      </w:r>
      <w:r w:rsidRPr="005F4C71">
        <w:rPr>
          <w:rFonts w:asciiTheme="minorHAnsi" w:hAnsiTheme="minorHAnsi" w:cstheme="minorHAnsi"/>
        </w:rPr>
        <w:t xml:space="preserve"> humanos; </w:t>
      </w:r>
      <w:r w:rsidR="00775122" w:rsidRPr="005F4C71">
        <w:rPr>
          <w:rFonts w:asciiTheme="minorHAnsi" w:hAnsiTheme="minorHAnsi" w:cstheme="minorHAnsi"/>
        </w:rPr>
        <w:t>l</w:t>
      </w:r>
      <w:r w:rsidRPr="005F4C71">
        <w:rPr>
          <w:rFonts w:asciiTheme="minorHAnsi" w:hAnsiTheme="minorHAnsi" w:cstheme="minorHAnsi"/>
        </w:rPr>
        <w:t xml:space="preserve">a </w:t>
      </w:r>
      <w:r w:rsidR="00E52128" w:rsidRPr="005F4C71">
        <w:rPr>
          <w:rFonts w:asciiTheme="minorHAnsi" w:hAnsiTheme="minorHAnsi" w:cstheme="minorHAnsi"/>
        </w:rPr>
        <w:t>motivación</w:t>
      </w:r>
      <w:r w:rsidRPr="005F4C71">
        <w:rPr>
          <w:rFonts w:asciiTheme="minorHAnsi" w:hAnsiTheme="minorHAnsi" w:cstheme="minorHAnsi"/>
        </w:rPr>
        <w:t xml:space="preserve"> </w:t>
      </w:r>
      <w:r w:rsidR="006C14E6" w:rsidRPr="005F4C71">
        <w:rPr>
          <w:rFonts w:asciiTheme="minorHAnsi" w:hAnsiTheme="minorHAnsi" w:cstheme="minorHAnsi"/>
        </w:rPr>
        <w:t>centrada en</w:t>
      </w:r>
      <w:r w:rsidRPr="005F4C71">
        <w:rPr>
          <w:rFonts w:asciiTheme="minorHAnsi" w:hAnsiTheme="minorHAnsi" w:cstheme="minorHAnsi"/>
        </w:rPr>
        <w:t xml:space="preserve"> </w:t>
      </w:r>
      <w:r w:rsidR="008F7514" w:rsidRPr="005F4C71">
        <w:rPr>
          <w:rFonts w:asciiTheme="minorHAnsi" w:hAnsiTheme="minorHAnsi" w:cstheme="minorHAnsi"/>
        </w:rPr>
        <w:t>el honor</w:t>
      </w:r>
      <w:r w:rsidRPr="005F4C71">
        <w:rPr>
          <w:rFonts w:asciiTheme="minorHAnsi" w:hAnsiTheme="minorHAnsi" w:cstheme="minorHAnsi"/>
        </w:rPr>
        <w:t xml:space="preserve"> de Cristo</w:t>
      </w:r>
      <w:r w:rsidR="008F7514" w:rsidRPr="005F4C71">
        <w:rPr>
          <w:rFonts w:asciiTheme="minorHAnsi" w:hAnsiTheme="minorHAnsi" w:cstheme="minorHAnsi"/>
        </w:rPr>
        <w:t>,</w:t>
      </w:r>
      <w:r w:rsidRPr="005F4C71">
        <w:rPr>
          <w:rFonts w:asciiTheme="minorHAnsi" w:hAnsiTheme="minorHAnsi" w:cstheme="minorHAnsi"/>
        </w:rPr>
        <w:t xml:space="preserve"> que trasc</w:t>
      </w:r>
      <w:r w:rsidR="00775122" w:rsidRPr="005F4C71">
        <w:rPr>
          <w:rFonts w:asciiTheme="minorHAnsi" w:hAnsiTheme="minorHAnsi" w:cstheme="minorHAnsi"/>
        </w:rPr>
        <w:t>i</w:t>
      </w:r>
      <w:r w:rsidRPr="005F4C71">
        <w:rPr>
          <w:rFonts w:asciiTheme="minorHAnsi" w:hAnsiTheme="minorHAnsi" w:cstheme="minorHAnsi"/>
        </w:rPr>
        <w:t xml:space="preserve">ende </w:t>
      </w:r>
      <w:r w:rsidR="006C14E6" w:rsidRPr="005F4C71">
        <w:rPr>
          <w:rFonts w:asciiTheme="minorHAnsi" w:hAnsiTheme="minorHAnsi" w:cstheme="minorHAnsi"/>
        </w:rPr>
        <w:t>el afán egocéntrico</w:t>
      </w:r>
      <w:r w:rsidRPr="005F4C71">
        <w:rPr>
          <w:rFonts w:asciiTheme="minorHAnsi" w:hAnsiTheme="minorHAnsi" w:cstheme="minorHAnsi"/>
        </w:rPr>
        <w:t xml:space="preserve"> de recompensa o de </w:t>
      </w:r>
      <w:r w:rsidR="0080385E" w:rsidRPr="005F4C71">
        <w:rPr>
          <w:rFonts w:asciiTheme="minorHAnsi" w:hAnsiTheme="minorHAnsi" w:cstheme="minorHAnsi"/>
        </w:rPr>
        <w:t>escapar al castigo</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w:t>
      </w:r>
      <w:r w:rsidR="00F657A7" w:rsidRPr="005F4C71">
        <w:rPr>
          <w:rFonts w:asciiTheme="minorHAnsi" w:hAnsiTheme="minorHAnsi" w:cstheme="minorHAnsi"/>
        </w:rPr>
        <w:t>realidad</w:t>
      </w:r>
      <w:r w:rsidRPr="005F4C71">
        <w:rPr>
          <w:rFonts w:asciiTheme="minorHAnsi" w:hAnsiTheme="minorHAnsi" w:cstheme="minorHAnsi"/>
        </w:rPr>
        <w:t xml:space="preserve"> d</w:t>
      </w:r>
      <w:r w:rsidR="00775122" w:rsidRPr="005F4C71">
        <w:rPr>
          <w:rFonts w:asciiTheme="minorHAnsi" w:hAnsiTheme="minorHAnsi" w:cstheme="minorHAnsi"/>
        </w:rPr>
        <w:t>e</w:t>
      </w:r>
      <w:r w:rsidR="0080385E" w:rsidRPr="005F4C71">
        <w:rPr>
          <w:rFonts w:asciiTheme="minorHAnsi" w:hAnsiTheme="minorHAnsi" w:cstheme="minorHAnsi"/>
        </w:rPr>
        <w:t xml:space="preserve"> que son</w:t>
      </w:r>
      <w:r w:rsidR="00775122" w:rsidRPr="005F4C71">
        <w:rPr>
          <w:rFonts w:asciiTheme="minorHAnsi" w:hAnsiTheme="minorHAnsi" w:cstheme="minorHAnsi"/>
        </w:rPr>
        <w:t xml:space="preserve"> l</w:t>
      </w:r>
      <w:r w:rsidRPr="005F4C71">
        <w:rPr>
          <w:rFonts w:asciiTheme="minorHAnsi" w:hAnsiTheme="minorHAnsi" w:cstheme="minorHAnsi"/>
        </w:rPr>
        <w:t xml:space="preserve">os perdidos </w:t>
      </w:r>
      <w:r w:rsidR="0080385E" w:rsidRPr="005F4C71">
        <w:rPr>
          <w:rFonts w:asciiTheme="minorHAnsi" w:hAnsiTheme="minorHAnsi" w:cstheme="minorHAnsi"/>
        </w:rPr>
        <w:t>quienes toman</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a iniciativa de perder</w:t>
      </w:r>
      <w:r w:rsidR="00775122" w:rsidRPr="005F4C71">
        <w:rPr>
          <w:rFonts w:asciiTheme="minorHAnsi" w:hAnsiTheme="minorHAnsi" w:cstheme="minorHAnsi"/>
        </w:rPr>
        <w:t>s</w:t>
      </w:r>
      <w:r w:rsidRPr="005F4C71">
        <w:rPr>
          <w:rFonts w:asciiTheme="minorHAnsi" w:hAnsiTheme="minorHAnsi" w:cstheme="minorHAnsi"/>
        </w:rPr>
        <w:t>e</w:t>
      </w:r>
      <w:r w:rsidR="008F7514" w:rsidRPr="005F4C71">
        <w:rPr>
          <w:rFonts w:asciiTheme="minorHAnsi" w:hAnsiTheme="minorHAnsi" w:cstheme="minorHAnsi"/>
        </w:rPr>
        <w:t>,</w:t>
      </w:r>
      <w:r w:rsidRPr="005F4C71">
        <w:rPr>
          <w:rFonts w:asciiTheme="minorHAnsi" w:hAnsiTheme="minorHAnsi" w:cstheme="minorHAnsi"/>
        </w:rPr>
        <w:t xml:space="preserve"> </w:t>
      </w:r>
      <w:r w:rsidR="00775122" w:rsidRPr="005F4C71">
        <w:rPr>
          <w:rFonts w:asciiTheme="minorHAnsi" w:hAnsiTheme="minorHAnsi" w:cstheme="minorHAnsi"/>
        </w:rPr>
        <w:t>y</w:t>
      </w:r>
      <w:r w:rsidRPr="005F4C71">
        <w:rPr>
          <w:rFonts w:asciiTheme="minorHAnsi" w:hAnsiTheme="minorHAnsi" w:cstheme="minorHAnsi"/>
        </w:rPr>
        <w:t xml:space="preserve"> </w:t>
      </w:r>
      <w:r w:rsidR="00775122" w:rsidRPr="005F4C71">
        <w:rPr>
          <w:rFonts w:asciiTheme="minorHAnsi" w:hAnsiTheme="minorHAnsi" w:cstheme="minorHAnsi"/>
        </w:rPr>
        <w:t>l</w:t>
      </w:r>
      <w:r w:rsidRPr="005F4C71">
        <w:rPr>
          <w:rFonts w:asciiTheme="minorHAnsi" w:hAnsiTheme="minorHAnsi" w:cstheme="minorHAnsi"/>
        </w:rPr>
        <w:t xml:space="preserve">a </w:t>
      </w:r>
      <w:r w:rsidR="00E145BA" w:rsidRPr="005F4C71">
        <w:rPr>
          <w:rFonts w:asciiTheme="minorHAnsi" w:hAnsiTheme="minorHAnsi" w:cstheme="minorHAnsi"/>
        </w:rPr>
        <w:t>verdad</w:t>
      </w:r>
      <w:r w:rsidRPr="005F4C71">
        <w:rPr>
          <w:rFonts w:asciiTheme="minorHAnsi" w:hAnsiTheme="minorHAnsi" w:cstheme="minorHAnsi"/>
        </w:rPr>
        <w:t xml:space="preserve"> de que </w:t>
      </w:r>
      <w:r w:rsidR="00775122" w:rsidRPr="005F4C71">
        <w:rPr>
          <w:rFonts w:asciiTheme="minorHAnsi" w:hAnsiTheme="minorHAnsi" w:cstheme="minorHAnsi"/>
        </w:rPr>
        <w:t>el</w:t>
      </w:r>
      <w:r w:rsidRPr="005F4C71">
        <w:rPr>
          <w:rFonts w:asciiTheme="minorHAnsi" w:hAnsiTheme="minorHAnsi" w:cstheme="minorHAnsi"/>
        </w:rPr>
        <w:t xml:space="preserve"> </w:t>
      </w:r>
      <w:r w:rsidR="001862CD" w:rsidRPr="005F4C71">
        <w:rPr>
          <w:rFonts w:asciiTheme="minorHAnsi" w:hAnsiTheme="minorHAnsi" w:cstheme="minorHAnsi"/>
        </w:rPr>
        <w:t>sacrificio</w:t>
      </w:r>
      <w:r w:rsidRPr="005F4C71">
        <w:rPr>
          <w:rFonts w:asciiTheme="minorHAnsi" w:hAnsiTheme="minorHAnsi" w:cstheme="minorHAnsi"/>
        </w:rPr>
        <w:t xml:space="preserve"> de Cristo reali</w:t>
      </w:r>
      <w:r w:rsidRPr="005F4C71">
        <w:rPr>
          <w:rFonts w:asciiTheme="minorHAnsi" w:hAnsiTheme="minorHAnsi" w:cstheme="minorHAnsi"/>
        </w:rPr>
        <w:softHyphen/>
        <w:t>z</w:t>
      </w:r>
      <w:r w:rsidR="00775122" w:rsidRPr="005F4C71">
        <w:rPr>
          <w:rFonts w:asciiTheme="minorHAnsi" w:hAnsiTheme="minorHAnsi" w:cstheme="minorHAnsi"/>
        </w:rPr>
        <w:t xml:space="preserve">ó </w:t>
      </w:r>
      <w:r w:rsidR="001866F6" w:rsidRPr="005F4C71">
        <w:rPr>
          <w:rFonts w:asciiTheme="minorHAnsi" w:hAnsiTheme="minorHAnsi" w:cstheme="minorHAnsi"/>
        </w:rPr>
        <w:t>mucho</w:t>
      </w:r>
      <w:r w:rsidRPr="005F4C71">
        <w:rPr>
          <w:rFonts w:asciiTheme="minorHAnsi" w:hAnsiTheme="minorHAnsi" w:cstheme="minorHAnsi"/>
        </w:rPr>
        <w:t xml:space="preserve"> </w:t>
      </w:r>
      <w:r w:rsidR="00227505" w:rsidRPr="005F4C71">
        <w:rPr>
          <w:rFonts w:asciiTheme="minorHAnsi" w:hAnsiTheme="minorHAnsi" w:cstheme="minorHAnsi"/>
        </w:rPr>
        <w:t>más</w:t>
      </w:r>
      <w:r w:rsidRPr="005F4C71">
        <w:rPr>
          <w:rFonts w:asciiTheme="minorHAnsi" w:hAnsiTheme="minorHAnsi" w:cstheme="minorHAnsi"/>
        </w:rPr>
        <w:t xml:space="preserve"> que </w:t>
      </w:r>
      <w:r w:rsidR="0080385E" w:rsidRPr="005F4C71">
        <w:rPr>
          <w:rFonts w:asciiTheme="minorHAnsi" w:hAnsiTheme="minorHAnsi" w:cstheme="minorHAnsi"/>
        </w:rPr>
        <w:t>dispon</w:t>
      </w:r>
      <w:r w:rsidR="00815580" w:rsidRPr="005F4C71">
        <w:rPr>
          <w:rFonts w:asciiTheme="minorHAnsi" w:hAnsiTheme="minorHAnsi" w:cstheme="minorHAnsi"/>
        </w:rPr>
        <w:t>er</w:t>
      </w:r>
      <w:r w:rsidRPr="005F4C71">
        <w:rPr>
          <w:rFonts w:asciiTheme="minorHAnsi" w:hAnsiTheme="minorHAnsi" w:cstheme="minorHAnsi"/>
        </w:rPr>
        <w:t xml:space="preserve"> </w:t>
      </w:r>
      <w:r w:rsidR="00AF22D2" w:rsidRPr="005F4C71">
        <w:rPr>
          <w:rFonts w:asciiTheme="minorHAnsi" w:hAnsiTheme="minorHAnsi" w:cstheme="minorHAnsi"/>
        </w:rPr>
        <w:t>una</w:t>
      </w:r>
      <w:r w:rsidRPr="005F4C71">
        <w:rPr>
          <w:rFonts w:asciiTheme="minorHAnsi" w:hAnsiTheme="minorHAnsi" w:cstheme="minorHAnsi"/>
        </w:rPr>
        <w:t xml:space="preserve"> mera provis</w:t>
      </w:r>
      <w:r w:rsidR="00775122" w:rsidRPr="005F4C71">
        <w:rPr>
          <w:rFonts w:asciiTheme="minorHAnsi" w:hAnsiTheme="minorHAnsi" w:cstheme="minorHAnsi"/>
        </w:rPr>
        <w:t xml:space="preserve">ión </w:t>
      </w:r>
      <w:r w:rsidRPr="005F4C71">
        <w:rPr>
          <w:rFonts w:asciiTheme="minorHAnsi" w:hAnsiTheme="minorHAnsi" w:cstheme="minorHAnsi"/>
        </w:rPr>
        <w:t xml:space="preserve">que </w:t>
      </w:r>
      <w:r w:rsidR="0080385E" w:rsidRPr="005F4C71">
        <w:rPr>
          <w:rFonts w:asciiTheme="minorHAnsi" w:hAnsiTheme="minorHAnsi" w:cstheme="minorHAnsi"/>
        </w:rPr>
        <w:t>no</w:t>
      </w:r>
      <w:r w:rsidRPr="005F4C71">
        <w:rPr>
          <w:rFonts w:asciiTheme="minorHAnsi" w:hAnsiTheme="minorHAnsi" w:cstheme="minorHAnsi"/>
        </w:rPr>
        <w:t xml:space="preserve"> </w:t>
      </w:r>
      <w:r w:rsidR="00775122" w:rsidRPr="005F4C71">
        <w:rPr>
          <w:rFonts w:asciiTheme="minorHAnsi" w:hAnsiTheme="minorHAnsi" w:cstheme="minorHAnsi"/>
        </w:rPr>
        <w:t>h</w:t>
      </w:r>
      <w:r w:rsidRPr="005F4C71">
        <w:rPr>
          <w:rFonts w:asciiTheme="minorHAnsi" w:hAnsiTheme="minorHAnsi" w:cstheme="minorHAnsi"/>
        </w:rPr>
        <w:t>a</w:t>
      </w:r>
      <w:r w:rsidR="00775122" w:rsidRPr="005F4C71">
        <w:rPr>
          <w:rFonts w:asciiTheme="minorHAnsi" w:hAnsiTheme="minorHAnsi" w:cstheme="minorHAnsi"/>
        </w:rPr>
        <w:t>ce</w:t>
      </w:r>
      <w:r w:rsidR="0080385E" w:rsidRPr="005F4C71">
        <w:rPr>
          <w:rFonts w:asciiTheme="minorHAnsi" w:hAnsiTheme="minorHAnsi" w:cstheme="minorHAnsi"/>
        </w:rPr>
        <w:t xml:space="preserve"> nada</w:t>
      </w:r>
      <w:r w:rsidRPr="005F4C71">
        <w:rPr>
          <w:rFonts w:asciiTheme="minorHAnsi" w:hAnsiTheme="minorHAnsi" w:cstheme="minorHAnsi"/>
        </w:rPr>
        <w:t xml:space="preserve"> a menos que </w:t>
      </w:r>
      <w:r w:rsidR="00775122" w:rsidRPr="005F4C71">
        <w:rPr>
          <w:rFonts w:asciiTheme="minorHAnsi" w:hAnsiTheme="minorHAnsi" w:cstheme="minorHAnsi"/>
        </w:rPr>
        <w:t>hagamos</w:t>
      </w:r>
      <w:r w:rsidR="0080385E" w:rsidRPr="005F4C71">
        <w:rPr>
          <w:rFonts w:asciiTheme="minorHAnsi" w:hAnsiTheme="minorHAnsi" w:cstheme="minorHAnsi"/>
        </w:rPr>
        <w:t xml:space="preserve"> primeramente</w:t>
      </w:r>
      <w:r w:rsidR="00775122" w:rsidRPr="005F4C71">
        <w:rPr>
          <w:rFonts w:asciiTheme="minorHAnsi" w:hAnsiTheme="minorHAnsi" w:cstheme="minorHAnsi"/>
        </w:rPr>
        <w:t xml:space="preserve"> </w:t>
      </w:r>
      <w:r w:rsidR="00227505" w:rsidRPr="005F4C71">
        <w:rPr>
          <w:rFonts w:asciiTheme="minorHAnsi" w:hAnsiTheme="minorHAnsi" w:cstheme="minorHAnsi"/>
        </w:rPr>
        <w:t>alguna</w:t>
      </w:r>
      <w:r w:rsidRPr="005F4C71">
        <w:rPr>
          <w:rFonts w:asciiTheme="minorHAnsi" w:hAnsiTheme="minorHAnsi" w:cstheme="minorHAnsi"/>
        </w:rPr>
        <w:t xml:space="preserve"> </w:t>
      </w:r>
      <w:r w:rsidR="00227505" w:rsidRPr="005F4C71">
        <w:rPr>
          <w:rFonts w:asciiTheme="minorHAnsi" w:hAnsiTheme="minorHAnsi" w:cstheme="minorHAnsi"/>
        </w:rPr>
        <w:t>cosa</w:t>
      </w:r>
      <w:r w:rsidR="0080385E" w:rsidRPr="005F4C71">
        <w:rPr>
          <w:rFonts w:asciiTheme="minorHAnsi" w:hAnsiTheme="minorHAnsi" w:cstheme="minorHAnsi"/>
        </w:rPr>
        <w:t>: Cristo</w:t>
      </w:r>
      <w:r w:rsidRPr="005F4C71">
        <w:rPr>
          <w:rFonts w:asciiTheme="minorHAnsi" w:hAnsiTheme="minorHAnsi" w:cstheme="minorHAnsi"/>
        </w:rPr>
        <w:t xml:space="preserve"> d</w:t>
      </w:r>
      <w:r w:rsidR="00775122" w:rsidRPr="005F4C71">
        <w:rPr>
          <w:rFonts w:asciiTheme="minorHAnsi" w:hAnsiTheme="minorHAnsi" w:cstheme="minorHAnsi"/>
        </w:rPr>
        <w:t>io</w:t>
      </w:r>
      <w:r w:rsidRPr="005F4C71">
        <w:rPr>
          <w:rFonts w:asciiTheme="minorHAnsi" w:hAnsiTheme="minorHAnsi" w:cstheme="minorHAnsi"/>
        </w:rPr>
        <w:t xml:space="preserve"> </w:t>
      </w:r>
      <w:r w:rsidR="0080385E" w:rsidRPr="005F4C71">
        <w:rPr>
          <w:rFonts w:asciiTheme="minorHAnsi" w:hAnsiTheme="minorHAnsi" w:cstheme="minorHAnsi"/>
        </w:rPr>
        <w:t>s</w:t>
      </w:r>
      <w:r w:rsidR="001D05AE" w:rsidRPr="005F4C71">
        <w:rPr>
          <w:rFonts w:asciiTheme="minorHAnsi" w:hAnsiTheme="minorHAnsi" w:cstheme="minorHAnsi"/>
        </w:rPr>
        <w:t>u</w:t>
      </w:r>
      <w:r w:rsidRPr="005F4C71">
        <w:rPr>
          <w:rFonts w:asciiTheme="minorHAnsi" w:hAnsiTheme="minorHAnsi" w:cstheme="minorHAnsi"/>
        </w:rPr>
        <w:t xml:space="preserve"> </w:t>
      </w:r>
      <w:r w:rsidR="00333130" w:rsidRPr="005F4C71">
        <w:rPr>
          <w:rFonts w:asciiTheme="minorHAnsi" w:hAnsiTheme="minorHAnsi" w:cstheme="minorHAnsi"/>
        </w:rPr>
        <w:t>sangre</w:t>
      </w:r>
      <w:r w:rsidRPr="005F4C71">
        <w:rPr>
          <w:rFonts w:asciiTheme="minorHAnsi" w:hAnsiTheme="minorHAnsi" w:cstheme="minorHAnsi"/>
        </w:rPr>
        <w:t xml:space="preserve"> </w:t>
      </w:r>
      <w:r w:rsidR="003740E4" w:rsidRPr="005F4C71">
        <w:rPr>
          <w:rFonts w:asciiTheme="minorHAnsi" w:hAnsiTheme="minorHAnsi" w:cstheme="minorHAnsi"/>
        </w:rPr>
        <w:t>por el</w:t>
      </w:r>
      <w:r w:rsidRPr="005F4C71">
        <w:rPr>
          <w:rFonts w:asciiTheme="minorHAnsi" w:hAnsiTheme="minorHAnsi" w:cstheme="minorHAnsi"/>
        </w:rPr>
        <w:t xml:space="preserve"> mundo, por</w:t>
      </w:r>
      <w:r w:rsidR="00775122" w:rsidRPr="005F4C71">
        <w:rPr>
          <w:rFonts w:asciiTheme="minorHAnsi" w:hAnsiTheme="minorHAnsi" w:cstheme="minorHAnsi"/>
        </w:rPr>
        <w:t xml:space="preserve"> lo </w:t>
      </w:r>
      <w:r w:rsidRPr="005F4C71">
        <w:rPr>
          <w:rFonts w:asciiTheme="minorHAnsi" w:hAnsiTheme="minorHAnsi" w:cstheme="minorHAnsi"/>
        </w:rPr>
        <w:t xml:space="preserve">tanto </w:t>
      </w:r>
      <w:r w:rsidR="00775122" w:rsidRPr="005F4C71">
        <w:rPr>
          <w:rFonts w:asciiTheme="minorHAnsi" w:hAnsiTheme="minorHAnsi" w:cstheme="minorHAnsi"/>
        </w:rPr>
        <w:t>el</w:t>
      </w:r>
      <w:r w:rsidRPr="005F4C71">
        <w:rPr>
          <w:rFonts w:asciiTheme="minorHAnsi" w:hAnsiTheme="minorHAnsi" w:cstheme="minorHAnsi"/>
        </w:rPr>
        <w:t xml:space="preserve"> mundo </w:t>
      </w:r>
      <w:r w:rsidR="00775122" w:rsidRPr="005F4C71">
        <w:rPr>
          <w:rFonts w:asciiTheme="minorHAnsi" w:hAnsiTheme="minorHAnsi" w:cstheme="minorHAnsi"/>
        </w:rPr>
        <w:t xml:space="preserve">le </w:t>
      </w:r>
      <w:r w:rsidR="0098693C" w:rsidRPr="005F4C71">
        <w:rPr>
          <w:rFonts w:asciiTheme="minorHAnsi" w:hAnsiTheme="minorHAnsi" w:cstheme="minorHAnsi"/>
        </w:rPr>
        <w:t>debe</w:t>
      </w:r>
      <w:r w:rsidRPr="005F4C71">
        <w:rPr>
          <w:rFonts w:asciiTheme="minorHAnsi" w:hAnsiTheme="minorHAnsi" w:cstheme="minorHAnsi"/>
        </w:rPr>
        <w:t xml:space="preserve"> </w:t>
      </w:r>
      <w:r w:rsidR="001D05AE" w:rsidRPr="005F4C71">
        <w:rPr>
          <w:rFonts w:asciiTheme="minorHAnsi" w:hAnsiTheme="minorHAnsi" w:cstheme="minorHAnsi"/>
        </w:rPr>
        <w:t>su</w:t>
      </w:r>
      <w:r w:rsidRPr="005F4C71">
        <w:rPr>
          <w:rFonts w:asciiTheme="minorHAnsi" w:hAnsiTheme="minorHAnsi" w:cstheme="minorHAnsi"/>
        </w:rPr>
        <w:t xml:space="preserve"> vida presente. </w:t>
      </w:r>
      <w:r w:rsidR="00775122" w:rsidRPr="005F4C71">
        <w:rPr>
          <w:rFonts w:asciiTheme="minorHAnsi" w:hAnsiTheme="minorHAnsi" w:cstheme="minorHAnsi"/>
        </w:rPr>
        <w:t xml:space="preserve">El </w:t>
      </w:r>
      <w:r w:rsidR="00AF22D2" w:rsidRPr="005F4C71">
        <w:rPr>
          <w:rFonts w:asciiTheme="minorHAnsi" w:hAnsiTheme="minorHAnsi" w:cstheme="minorHAnsi"/>
        </w:rPr>
        <w:t>mensaje</w:t>
      </w:r>
      <w:r w:rsidRPr="005F4C71">
        <w:rPr>
          <w:rFonts w:asciiTheme="minorHAnsi" w:hAnsiTheme="minorHAnsi" w:cstheme="minorHAnsi"/>
        </w:rPr>
        <w:t xml:space="preserve"> de 1888 </w:t>
      </w:r>
      <w:r w:rsidR="0080385E" w:rsidRPr="005F4C71">
        <w:rPr>
          <w:rFonts w:asciiTheme="minorHAnsi" w:hAnsiTheme="minorHAnsi" w:cstheme="minorHAnsi"/>
        </w:rPr>
        <w:t>explor</w:t>
      </w:r>
      <w:r w:rsidR="00775122" w:rsidRPr="005F4C71">
        <w:rPr>
          <w:rFonts w:asciiTheme="minorHAnsi" w:hAnsiTheme="minorHAnsi" w:cstheme="minorHAnsi"/>
        </w:rPr>
        <w:t>ó l</w:t>
      </w:r>
      <w:r w:rsidRPr="005F4C71">
        <w:rPr>
          <w:rFonts w:asciiTheme="minorHAnsi" w:hAnsiTheme="minorHAnsi" w:cstheme="minorHAnsi"/>
        </w:rPr>
        <w:t>as profund</w:t>
      </w:r>
      <w:r w:rsidR="00775122" w:rsidRPr="005F4C71">
        <w:rPr>
          <w:rFonts w:asciiTheme="minorHAnsi" w:hAnsiTheme="minorHAnsi" w:cstheme="minorHAnsi"/>
        </w:rPr>
        <w:t xml:space="preserve">idades </w:t>
      </w:r>
      <w:r w:rsidRPr="005F4C71">
        <w:rPr>
          <w:rFonts w:asciiTheme="minorHAnsi" w:hAnsiTheme="minorHAnsi" w:cstheme="minorHAnsi"/>
        </w:rPr>
        <w:t>d</w:t>
      </w:r>
      <w:r w:rsidR="00775122" w:rsidRPr="005F4C71">
        <w:rPr>
          <w:rFonts w:asciiTheme="minorHAnsi" w:hAnsiTheme="minorHAnsi" w:cstheme="minorHAnsi"/>
        </w:rPr>
        <w:t>e l</w:t>
      </w:r>
      <w:r w:rsidRPr="005F4C71">
        <w:rPr>
          <w:rFonts w:asciiTheme="minorHAnsi" w:hAnsiTheme="minorHAnsi" w:cstheme="minorHAnsi"/>
        </w:rPr>
        <w:t xml:space="preserve">a </w:t>
      </w:r>
      <w:r w:rsidR="00E145BA" w:rsidRPr="005F4C71">
        <w:rPr>
          <w:rFonts w:asciiTheme="minorHAnsi" w:hAnsiTheme="minorHAnsi" w:cstheme="minorHAnsi"/>
        </w:rPr>
        <w:t>expiación</w:t>
      </w:r>
      <w:r w:rsidRPr="005F4C71">
        <w:rPr>
          <w:rFonts w:asciiTheme="minorHAnsi" w:hAnsiTheme="minorHAnsi" w:cstheme="minorHAnsi"/>
        </w:rPr>
        <w:t xml:space="preserve"> </w:t>
      </w:r>
      <w:r w:rsidR="0080385E" w:rsidRPr="005F4C71">
        <w:rPr>
          <w:rFonts w:asciiTheme="minorHAnsi" w:hAnsiTheme="minorHAnsi" w:cstheme="minorHAnsi"/>
        </w:rPr>
        <w:t>de una manera en que</w:t>
      </w:r>
      <w:r w:rsidR="008F7514" w:rsidRPr="005F4C71">
        <w:rPr>
          <w:rFonts w:asciiTheme="minorHAnsi" w:hAnsiTheme="minorHAnsi" w:cstheme="minorHAnsi"/>
        </w:rPr>
        <w:t xml:space="preserve"> la </w:t>
      </w:r>
      <w:r w:rsidR="00495731">
        <w:rPr>
          <w:rFonts w:asciiTheme="minorHAnsi" w:hAnsiTheme="minorHAnsi" w:cstheme="minorHAnsi"/>
        </w:rPr>
        <w:t>I</w:t>
      </w:r>
      <w:r w:rsidR="008F7514" w:rsidRPr="005F4C71">
        <w:rPr>
          <w:rFonts w:asciiTheme="minorHAnsi" w:hAnsiTheme="minorHAnsi" w:cstheme="minorHAnsi"/>
        </w:rPr>
        <w:t>glesia y</w:t>
      </w:r>
      <w:r w:rsidR="0080385E" w:rsidRPr="005F4C71">
        <w:rPr>
          <w:rFonts w:asciiTheme="minorHAnsi" w:hAnsiTheme="minorHAnsi" w:cstheme="minorHAnsi"/>
        </w:rPr>
        <w:t xml:space="preserve"> el</w:t>
      </w:r>
      <w:r w:rsidR="00775122" w:rsidRPr="005F4C71">
        <w:rPr>
          <w:rFonts w:asciiTheme="minorHAnsi" w:hAnsiTheme="minorHAnsi" w:cstheme="minorHAnsi"/>
        </w:rPr>
        <w:t xml:space="preserve"> mundo</w:t>
      </w:r>
      <w:r w:rsidR="0080385E" w:rsidRPr="005F4C71">
        <w:rPr>
          <w:rFonts w:asciiTheme="minorHAnsi" w:hAnsiTheme="minorHAnsi" w:cstheme="minorHAnsi"/>
        </w:rPr>
        <w:t xml:space="preserve"> está</w:t>
      </w:r>
      <w:r w:rsidR="008F7514" w:rsidRPr="005F4C71">
        <w:rPr>
          <w:rFonts w:asciiTheme="minorHAnsi" w:hAnsiTheme="minorHAnsi" w:cstheme="minorHAnsi"/>
        </w:rPr>
        <w:t>n</w:t>
      </w:r>
      <w:r w:rsidR="0080385E" w:rsidRPr="005F4C71">
        <w:rPr>
          <w:rFonts w:asciiTheme="minorHAnsi" w:hAnsiTheme="minorHAnsi" w:cstheme="minorHAnsi"/>
        </w:rPr>
        <w:t xml:space="preserve"> todavía en necesidad de comprender</w:t>
      </w:r>
      <w:r w:rsidR="008F7514" w:rsidRPr="005F4C71">
        <w:rPr>
          <w:rFonts w:asciiTheme="minorHAnsi" w:hAnsiTheme="minorHAnsi" w:cstheme="minorHAnsi"/>
        </w:rPr>
        <w:t xml:space="preserve"> y apreciar</w:t>
      </w:r>
      <w:r w:rsidR="00775122" w:rsidRPr="005F4C71">
        <w:rPr>
          <w:rFonts w:asciiTheme="minorHAnsi" w:hAnsiTheme="minorHAnsi" w:cstheme="minorHAnsi"/>
        </w:rPr>
        <w:t>.</w:t>
      </w:r>
    </w:p>
    <w:p w14:paraId="21B0C860" w14:textId="2BEEA6FC" w:rsidR="00673197" w:rsidRPr="005F4C71" w:rsidRDefault="00AF22D2" w:rsidP="00E278D6">
      <w:pPr>
        <w:widowControl w:val="0"/>
        <w:adjustRightInd w:val="0"/>
        <w:rPr>
          <w:rFonts w:asciiTheme="minorHAnsi" w:hAnsiTheme="minorHAnsi" w:cstheme="minorHAnsi"/>
        </w:rPr>
      </w:pPr>
      <w:r w:rsidRPr="005F4C71">
        <w:rPr>
          <w:rFonts w:asciiTheme="minorHAnsi" w:hAnsiTheme="minorHAnsi" w:cstheme="minorHAnsi"/>
        </w:rPr>
        <w:t>Con</w:t>
      </w:r>
      <w:r w:rsidR="00673197" w:rsidRPr="005F4C71">
        <w:rPr>
          <w:rFonts w:asciiTheme="minorHAnsi" w:hAnsiTheme="minorHAnsi" w:cstheme="minorHAnsi"/>
        </w:rPr>
        <w:t xml:space="preserve"> </w:t>
      </w:r>
      <w:r w:rsidR="004369CF" w:rsidRPr="005F4C71">
        <w:rPr>
          <w:rFonts w:asciiTheme="minorHAnsi" w:hAnsiTheme="minorHAnsi" w:cstheme="minorHAnsi"/>
        </w:rPr>
        <w:t>excepción</w:t>
      </w:r>
      <w:r w:rsidR="00673197" w:rsidRPr="005F4C71">
        <w:rPr>
          <w:rFonts w:asciiTheme="minorHAnsi" w:hAnsiTheme="minorHAnsi" w:cstheme="minorHAnsi"/>
        </w:rPr>
        <w:t xml:space="preserve"> de un</w:t>
      </w:r>
      <w:r w:rsidR="00775122" w:rsidRPr="005F4C71">
        <w:rPr>
          <w:rFonts w:asciiTheme="minorHAnsi" w:hAnsiTheme="minorHAnsi" w:cstheme="minorHAnsi"/>
        </w:rPr>
        <w:t>o</w:t>
      </w:r>
      <w:r w:rsidR="00673197" w:rsidRPr="005F4C71">
        <w:rPr>
          <w:rFonts w:asciiTheme="minorHAnsi" w:hAnsiTheme="minorHAnsi" w:cstheme="minorHAnsi"/>
        </w:rPr>
        <w:t xml:space="preserve">s </w:t>
      </w:r>
      <w:r w:rsidR="00333130" w:rsidRPr="005F4C71">
        <w:rPr>
          <w:rFonts w:asciiTheme="minorHAnsi" w:hAnsiTheme="minorHAnsi" w:cstheme="minorHAnsi"/>
        </w:rPr>
        <w:t>pocos</w:t>
      </w:r>
      <w:r w:rsidR="00673197" w:rsidRPr="005F4C71">
        <w:rPr>
          <w:rFonts w:asciiTheme="minorHAnsi" w:hAnsiTheme="minorHAnsi" w:cstheme="minorHAnsi"/>
        </w:rPr>
        <w:t xml:space="preserve"> ex</w:t>
      </w:r>
      <w:r w:rsidR="00775122" w:rsidRPr="005F4C71">
        <w:rPr>
          <w:rFonts w:asciiTheme="minorHAnsi" w:hAnsiTheme="minorHAnsi" w:cstheme="minorHAnsi"/>
        </w:rPr>
        <w:t>tractos</w:t>
      </w:r>
      <w:r w:rsidR="008B37F7" w:rsidRPr="005F4C71">
        <w:rPr>
          <w:rFonts w:asciiTheme="minorHAnsi" w:hAnsiTheme="minorHAnsi" w:cstheme="minorHAnsi"/>
        </w:rPr>
        <w:t xml:space="preserve"> cortos de Waggoner citados por </w:t>
      </w:r>
      <w:r w:rsidR="009010CF" w:rsidRPr="005F4C71">
        <w:rPr>
          <w:rFonts w:asciiTheme="minorHAnsi" w:hAnsiTheme="minorHAnsi" w:cstheme="minorHAnsi"/>
        </w:rPr>
        <w:t>un</w:t>
      </w:r>
      <w:r w:rsidR="008B37F7" w:rsidRPr="005F4C71">
        <w:rPr>
          <w:rFonts w:asciiTheme="minorHAnsi" w:hAnsiTheme="minorHAnsi" w:cstheme="minorHAnsi"/>
        </w:rPr>
        <w:t xml:space="preserve">o de los autores, a ninguno de los mensajeros de 1888 que </w:t>
      </w:r>
      <w:r w:rsidR="001934C9">
        <w:rPr>
          <w:rFonts w:asciiTheme="minorHAnsi" w:hAnsiTheme="minorHAnsi" w:cstheme="minorHAnsi"/>
        </w:rPr>
        <w:t>Ellen White</w:t>
      </w:r>
      <w:r w:rsidR="008B37F7" w:rsidRPr="005F4C71">
        <w:rPr>
          <w:rFonts w:asciiTheme="minorHAnsi" w:hAnsiTheme="minorHAnsi" w:cstheme="minorHAnsi"/>
        </w:rPr>
        <w:t xml:space="preserve"> apoyó</w:t>
      </w:r>
      <w:r w:rsidR="00673197" w:rsidRPr="005F4C71">
        <w:rPr>
          <w:rFonts w:asciiTheme="minorHAnsi" w:hAnsiTheme="minorHAnsi" w:cstheme="minorHAnsi"/>
        </w:rPr>
        <w:t xml:space="preserve"> </w:t>
      </w:r>
      <w:r w:rsidR="00E145BA" w:rsidRPr="005F4C71">
        <w:rPr>
          <w:rFonts w:asciiTheme="minorHAnsi" w:hAnsiTheme="minorHAnsi" w:cstheme="minorHAnsi"/>
        </w:rPr>
        <w:t>s</w:t>
      </w:r>
      <w:r w:rsidR="008B37F7" w:rsidRPr="005F4C71">
        <w:rPr>
          <w:rFonts w:asciiTheme="minorHAnsi" w:hAnsiTheme="minorHAnsi" w:cstheme="minorHAnsi"/>
        </w:rPr>
        <w:t>e le permite</w:t>
      </w:r>
      <w:r w:rsidR="00673197" w:rsidRPr="005F4C71">
        <w:rPr>
          <w:rFonts w:asciiTheme="minorHAnsi" w:hAnsiTheme="minorHAnsi" w:cstheme="minorHAnsi"/>
        </w:rPr>
        <w:t xml:space="preserve"> </w:t>
      </w:r>
      <w:r w:rsidRPr="005F4C71">
        <w:rPr>
          <w:rFonts w:asciiTheme="minorHAnsi" w:hAnsiTheme="minorHAnsi" w:cstheme="minorHAnsi"/>
        </w:rPr>
        <w:t>hablar</w:t>
      </w:r>
      <w:r w:rsidR="00673197" w:rsidRPr="005F4C71">
        <w:rPr>
          <w:rFonts w:asciiTheme="minorHAnsi" w:hAnsiTheme="minorHAnsi" w:cstheme="minorHAnsi"/>
        </w:rPr>
        <w:t xml:space="preserve"> </w:t>
      </w:r>
      <w:r w:rsidR="00775122" w:rsidRPr="005F4C71">
        <w:rPr>
          <w:rFonts w:asciiTheme="minorHAnsi" w:hAnsiTheme="minorHAnsi" w:cstheme="minorHAnsi"/>
        </w:rPr>
        <w:t>e</w:t>
      </w:r>
      <w:r w:rsidR="00673197" w:rsidRPr="005F4C71">
        <w:rPr>
          <w:rFonts w:asciiTheme="minorHAnsi" w:hAnsiTheme="minorHAnsi" w:cstheme="minorHAnsi"/>
        </w:rPr>
        <w:t>n</w:t>
      </w:r>
      <w:r w:rsidR="00775122" w:rsidRPr="005F4C71">
        <w:rPr>
          <w:rFonts w:asciiTheme="minorHAnsi" w:hAnsiTheme="minorHAnsi" w:cstheme="minorHAnsi"/>
        </w:rPr>
        <w:t xml:space="preserve"> </w:t>
      </w:r>
      <w:r w:rsidR="00673197" w:rsidRPr="005F4C71">
        <w:rPr>
          <w:rFonts w:asciiTheme="minorHAnsi" w:hAnsiTheme="minorHAnsi" w:cstheme="minorHAnsi"/>
          <w:i/>
          <w:iCs/>
        </w:rPr>
        <w:t>Ministry</w:t>
      </w:r>
      <w:r w:rsidR="00673197" w:rsidRPr="005F4C71">
        <w:rPr>
          <w:rFonts w:asciiTheme="minorHAnsi" w:hAnsiTheme="minorHAnsi" w:cstheme="minorHAnsi"/>
        </w:rPr>
        <w:t xml:space="preserve">. </w:t>
      </w:r>
      <w:r w:rsidR="008B37F7" w:rsidRPr="005F4C71">
        <w:rPr>
          <w:rFonts w:asciiTheme="minorHAnsi" w:hAnsiTheme="minorHAnsi" w:cstheme="minorHAnsi"/>
        </w:rPr>
        <w:t>Es</w:t>
      </w:r>
      <w:r w:rsidR="00775122" w:rsidRPr="005F4C71">
        <w:rPr>
          <w:rFonts w:asciiTheme="minorHAnsi" w:hAnsiTheme="minorHAnsi" w:cstheme="minorHAnsi"/>
        </w:rPr>
        <w:t xml:space="preserve">a </w:t>
      </w:r>
      <w:r w:rsidR="00673197" w:rsidRPr="005F4C71">
        <w:rPr>
          <w:rFonts w:asciiTheme="minorHAnsi" w:hAnsiTheme="minorHAnsi" w:cstheme="minorHAnsi"/>
        </w:rPr>
        <w:t xml:space="preserve">revista de 64 páginas </w:t>
      </w:r>
      <w:r w:rsidR="006C24D5" w:rsidRPr="005F4C71">
        <w:rPr>
          <w:rFonts w:asciiTheme="minorHAnsi" w:hAnsiTheme="minorHAnsi" w:cstheme="minorHAnsi"/>
        </w:rPr>
        <w:t>pretende estar</w:t>
      </w:r>
      <w:r w:rsidR="00673197" w:rsidRPr="005F4C71">
        <w:rPr>
          <w:rFonts w:asciiTheme="minorHAnsi" w:hAnsiTheme="minorHAnsi" w:cstheme="minorHAnsi"/>
        </w:rPr>
        <w:t xml:space="preserve"> dedicada a 1888, </w:t>
      </w:r>
      <w:r w:rsidR="00775122" w:rsidRPr="005F4C71">
        <w:rPr>
          <w:rFonts w:asciiTheme="minorHAnsi" w:hAnsiTheme="minorHAnsi" w:cstheme="minorHAnsi"/>
        </w:rPr>
        <w:t>sin embargo</w:t>
      </w:r>
      <w:r w:rsidR="007D406E">
        <w:rPr>
          <w:rFonts w:asciiTheme="minorHAnsi" w:hAnsiTheme="minorHAnsi" w:cstheme="minorHAnsi"/>
        </w:rPr>
        <w:t>,</w:t>
      </w:r>
      <w:r w:rsidR="00775122" w:rsidRPr="005F4C71">
        <w:rPr>
          <w:rFonts w:asciiTheme="minorHAnsi" w:hAnsiTheme="minorHAnsi" w:cstheme="minorHAnsi"/>
        </w:rPr>
        <w:t xml:space="preserve"> </w:t>
      </w:r>
      <w:r w:rsidR="008B37F7" w:rsidRPr="005F4C71">
        <w:rPr>
          <w:rFonts w:asciiTheme="minorHAnsi" w:hAnsiTheme="minorHAnsi" w:cstheme="minorHAnsi"/>
        </w:rPr>
        <w:t>e</w:t>
      </w:r>
      <w:r w:rsidR="00775122" w:rsidRPr="005F4C71">
        <w:rPr>
          <w:rFonts w:asciiTheme="minorHAnsi" w:hAnsiTheme="minorHAnsi" w:cstheme="minorHAnsi"/>
        </w:rPr>
        <w:t>l</w:t>
      </w:r>
      <w:r w:rsidR="00673197" w:rsidRPr="005F4C71">
        <w:rPr>
          <w:rFonts w:asciiTheme="minorHAnsi" w:hAnsiTheme="minorHAnsi" w:cstheme="minorHAnsi"/>
        </w:rPr>
        <w:t xml:space="preserve"> le</w:t>
      </w:r>
      <w:r w:rsidR="00775122" w:rsidRPr="005F4C71">
        <w:rPr>
          <w:rFonts w:asciiTheme="minorHAnsi" w:hAnsiTheme="minorHAnsi" w:cstheme="minorHAnsi"/>
        </w:rPr>
        <w:t>c</w:t>
      </w:r>
      <w:r w:rsidR="00673197" w:rsidRPr="005F4C71">
        <w:rPr>
          <w:rFonts w:asciiTheme="minorHAnsi" w:hAnsiTheme="minorHAnsi" w:cstheme="minorHAnsi"/>
        </w:rPr>
        <w:t xml:space="preserve">tor </w:t>
      </w:r>
      <w:r w:rsidR="008B37F7" w:rsidRPr="005F4C71">
        <w:rPr>
          <w:rFonts w:asciiTheme="minorHAnsi" w:hAnsiTheme="minorHAnsi" w:cstheme="minorHAnsi"/>
        </w:rPr>
        <w:t>no puede encontrar</w:t>
      </w:r>
      <w:r w:rsidR="005D5659" w:rsidRPr="005F4C71">
        <w:rPr>
          <w:rFonts w:asciiTheme="minorHAnsi" w:hAnsiTheme="minorHAnsi" w:cstheme="minorHAnsi"/>
        </w:rPr>
        <w:t xml:space="preserve"> en ella</w:t>
      </w:r>
      <w:r w:rsidR="008B37F7" w:rsidRPr="005F4C71">
        <w:rPr>
          <w:rFonts w:asciiTheme="minorHAnsi" w:hAnsiTheme="minorHAnsi" w:cstheme="minorHAnsi"/>
        </w:rPr>
        <w:t xml:space="preserve"> el menor</w:t>
      </w:r>
      <w:r w:rsidR="00673197" w:rsidRPr="005F4C71">
        <w:rPr>
          <w:rFonts w:asciiTheme="minorHAnsi" w:hAnsiTheme="minorHAnsi" w:cstheme="minorHAnsi"/>
        </w:rPr>
        <w:t xml:space="preserve"> </w:t>
      </w:r>
      <w:r w:rsidR="001862CD" w:rsidRPr="005F4C71">
        <w:rPr>
          <w:rFonts w:asciiTheme="minorHAnsi" w:hAnsiTheme="minorHAnsi" w:cstheme="minorHAnsi"/>
        </w:rPr>
        <w:t>indicio</w:t>
      </w:r>
      <w:r w:rsidR="00673197" w:rsidRPr="005F4C71">
        <w:rPr>
          <w:rFonts w:asciiTheme="minorHAnsi" w:hAnsiTheme="minorHAnsi" w:cstheme="minorHAnsi"/>
        </w:rPr>
        <w:t xml:space="preserve"> d</w:t>
      </w:r>
      <w:r w:rsidR="00775122" w:rsidRPr="005F4C71">
        <w:rPr>
          <w:rFonts w:asciiTheme="minorHAnsi" w:hAnsiTheme="minorHAnsi" w:cstheme="minorHAnsi"/>
        </w:rPr>
        <w:t>el</w:t>
      </w:r>
      <w:r w:rsidR="00673197" w:rsidRPr="005F4C71">
        <w:rPr>
          <w:rFonts w:asciiTheme="minorHAnsi" w:hAnsiTheme="minorHAnsi" w:cstheme="minorHAnsi"/>
        </w:rPr>
        <w:t xml:space="preserve"> </w:t>
      </w:r>
      <w:r w:rsidR="008B37F7" w:rsidRPr="005F4C71">
        <w:rPr>
          <w:rFonts w:asciiTheme="minorHAnsi" w:hAnsiTheme="minorHAnsi" w:cstheme="minorHAnsi"/>
        </w:rPr>
        <w:t>auténtico</w:t>
      </w:r>
      <w:r w:rsidR="00673197" w:rsidRPr="005F4C71">
        <w:rPr>
          <w:rFonts w:asciiTheme="minorHAnsi" w:hAnsiTheme="minorHAnsi" w:cstheme="minorHAnsi"/>
        </w:rPr>
        <w:t xml:space="preserve"> </w:t>
      </w:r>
      <w:r w:rsidRPr="005F4C71">
        <w:rPr>
          <w:rFonts w:asciiTheme="minorHAnsi" w:hAnsiTheme="minorHAnsi" w:cstheme="minorHAnsi"/>
        </w:rPr>
        <w:t>mensaje</w:t>
      </w:r>
      <w:r w:rsidR="008B37F7" w:rsidRPr="005F4C71">
        <w:rPr>
          <w:rFonts w:asciiTheme="minorHAnsi" w:hAnsiTheme="minorHAnsi" w:cstheme="minorHAnsi"/>
        </w:rPr>
        <w:t>,</w:t>
      </w:r>
      <w:r w:rsidR="00673197" w:rsidRPr="005F4C71">
        <w:rPr>
          <w:rFonts w:asciiTheme="minorHAnsi" w:hAnsiTheme="minorHAnsi" w:cstheme="minorHAnsi"/>
        </w:rPr>
        <w:t xml:space="preserve"> tal como </w:t>
      </w:r>
      <w:r w:rsidR="005D5659" w:rsidRPr="005F4C71">
        <w:rPr>
          <w:rFonts w:asciiTheme="minorHAnsi" w:hAnsiTheme="minorHAnsi" w:cstheme="minorHAnsi"/>
        </w:rPr>
        <w:t>“</w:t>
      </w:r>
      <w:r w:rsidR="005D5659" w:rsidRPr="007D406E">
        <w:rPr>
          <w:rFonts w:asciiTheme="minorHAnsi" w:hAnsiTheme="minorHAnsi" w:cstheme="minorHAnsi"/>
          <w:color w:val="000099"/>
        </w:rPr>
        <w:t>en su</w:t>
      </w:r>
      <w:r w:rsidR="00673197" w:rsidRPr="007D406E">
        <w:rPr>
          <w:rFonts w:asciiTheme="minorHAnsi" w:hAnsiTheme="minorHAnsi" w:cstheme="minorHAnsi"/>
          <w:color w:val="000099"/>
        </w:rPr>
        <w:t xml:space="preserve"> gran miseric</w:t>
      </w:r>
      <w:r w:rsidR="00775122" w:rsidRPr="007D406E">
        <w:rPr>
          <w:rFonts w:asciiTheme="minorHAnsi" w:hAnsiTheme="minorHAnsi" w:cstheme="minorHAnsi"/>
          <w:color w:val="000099"/>
        </w:rPr>
        <w:t>o</w:t>
      </w:r>
      <w:r w:rsidR="00673197" w:rsidRPr="007D406E">
        <w:rPr>
          <w:rFonts w:asciiTheme="minorHAnsi" w:hAnsiTheme="minorHAnsi" w:cstheme="minorHAnsi"/>
          <w:color w:val="000099"/>
        </w:rPr>
        <w:t>rdia</w:t>
      </w:r>
      <w:r w:rsidR="005D5659" w:rsidRPr="007D406E">
        <w:rPr>
          <w:rFonts w:asciiTheme="minorHAnsi" w:hAnsiTheme="minorHAnsi" w:cstheme="minorHAnsi"/>
          <w:color w:val="000099"/>
        </w:rPr>
        <w:t xml:space="preserve"> el Señor</w:t>
      </w:r>
      <w:r w:rsidR="00673197" w:rsidRPr="007D406E">
        <w:rPr>
          <w:rFonts w:asciiTheme="minorHAnsi" w:hAnsiTheme="minorHAnsi" w:cstheme="minorHAnsi"/>
          <w:color w:val="000099"/>
        </w:rPr>
        <w:t xml:space="preserve"> </w:t>
      </w:r>
      <w:r w:rsidR="00FB1DB7" w:rsidRPr="007D406E">
        <w:rPr>
          <w:rFonts w:asciiTheme="minorHAnsi" w:hAnsiTheme="minorHAnsi" w:cstheme="minorHAnsi"/>
          <w:color w:val="000099"/>
        </w:rPr>
        <w:t>envió</w:t>
      </w:r>
      <w:r w:rsidR="005D5659" w:rsidRPr="007D406E">
        <w:rPr>
          <w:rFonts w:asciiTheme="minorHAnsi" w:hAnsiTheme="minorHAnsi" w:cstheme="minorHAnsi"/>
          <w:color w:val="000099"/>
        </w:rPr>
        <w:t xml:space="preserve"> a su pueblo por medio de los pastores Waggoner y Jones</w:t>
      </w:r>
      <w:r w:rsidR="005D5659" w:rsidRPr="005F4C71">
        <w:rPr>
          <w:rFonts w:asciiTheme="minorHAnsi" w:hAnsiTheme="minorHAnsi" w:cstheme="minorHAnsi"/>
        </w:rPr>
        <w:t>”</w:t>
      </w:r>
      <w:r w:rsidR="006C24D5" w:rsidRPr="005F4C71">
        <w:rPr>
          <w:rFonts w:asciiTheme="minorHAnsi" w:hAnsiTheme="minorHAnsi" w:cstheme="minorHAnsi"/>
        </w:rPr>
        <w:t xml:space="preserve"> (</w:t>
      </w:r>
      <w:r w:rsidR="006C24D5" w:rsidRPr="005F4C71">
        <w:rPr>
          <w:rFonts w:asciiTheme="minorHAnsi" w:hAnsiTheme="minorHAnsi" w:cstheme="minorHAnsi"/>
          <w:i/>
        </w:rPr>
        <w:t>Testimonios para los ministros</w:t>
      </w:r>
      <w:r w:rsidR="006C24D5" w:rsidRPr="005F4C71">
        <w:rPr>
          <w:rFonts w:asciiTheme="minorHAnsi" w:hAnsiTheme="minorHAnsi" w:cstheme="minorHAnsi"/>
        </w:rPr>
        <w:t>, 91)</w:t>
      </w:r>
      <w:r w:rsidR="00673197" w:rsidRPr="005F4C71">
        <w:rPr>
          <w:rFonts w:asciiTheme="minorHAnsi" w:hAnsiTheme="minorHAnsi" w:cstheme="minorHAnsi"/>
        </w:rPr>
        <w:t xml:space="preserve">. </w:t>
      </w:r>
      <w:r w:rsidR="005D5659" w:rsidRPr="005F4C71">
        <w:rPr>
          <w:rFonts w:asciiTheme="minorHAnsi" w:hAnsiTheme="minorHAnsi" w:cstheme="minorHAnsi"/>
        </w:rPr>
        <w:t>L</w:t>
      </w:r>
      <w:r w:rsidR="00673197" w:rsidRPr="005F4C71">
        <w:rPr>
          <w:rFonts w:asciiTheme="minorHAnsi" w:hAnsiTheme="minorHAnsi" w:cstheme="minorHAnsi"/>
        </w:rPr>
        <w:t xml:space="preserve">a </w:t>
      </w:r>
      <w:r w:rsidR="00E52128" w:rsidRPr="005F4C71">
        <w:rPr>
          <w:rFonts w:asciiTheme="minorHAnsi" w:hAnsiTheme="minorHAnsi" w:cstheme="minorHAnsi"/>
        </w:rPr>
        <w:t>razón</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5D027C" w:rsidRPr="005F4C71">
        <w:rPr>
          <w:rFonts w:asciiTheme="minorHAnsi" w:hAnsiTheme="minorHAnsi" w:cstheme="minorHAnsi"/>
        </w:rPr>
        <w:t xml:space="preserve"> sin duda</w:t>
      </w:r>
      <w:r w:rsidR="00673197" w:rsidRPr="005F4C71">
        <w:rPr>
          <w:rFonts w:asciiTheme="minorHAnsi" w:hAnsiTheme="minorHAnsi" w:cstheme="minorHAnsi"/>
        </w:rPr>
        <w:t xml:space="preserve"> que </w:t>
      </w:r>
      <w:r w:rsidR="00775122" w:rsidRPr="005F4C71">
        <w:rPr>
          <w:rFonts w:asciiTheme="minorHAnsi" w:hAnsiTheme="minorHAnsi" w:cstheme="minorHAnsi"/>
        </w:rPr>
        <w:t>l</w:t>
      </w:r>
      <w:r w:rsidR="00673197" w:rsidRPr="005F4C71">
        <w:rPr>
          <w:rFonts w:asciiTheme="minorHAnsi" w:hAnsiTheme="minorHAnsi" w:cstheme="minorHAnsi"/>
        </w:rPr>
        <w:t xml:space="preserve">os </w:t>
      </w:r>
      <w:r w:rsidR="005D5659" w:rsidRPr="005F4C71">
        <w:rPr>
          <w:rFonts w:asciiTheme="minorHAnsi" w:hAnsiTheme="minorHAnsi" w:cstheme="minorHAnsi"/>
        </w:rPr>
        <w:t>redact</w:t>
      </w:r>
      <w:r w:rsidR="00673197" w:rsidRPr="005F4C71">
        <w:rPr>
          <w:rFonts w:asciiTheme="minorHAnsi" w:hAnsiTheme="minorHAnsi" w:cstheme="minorHAnsi"/>
        </w:rPr>
        <w:t xml:space="preserve">ores </w:t>
      </w:r>
      <w:r w:rsidR="00E10B27" w:rsidRPr="005F4C71">
        <w:rPr>
          <w:rFonts w:asciiTheme="minorHAnsi" w:hAnsiTheme="minorHAnsi" w:cstheme="minorHAnsi"/>
        </w:rPr>
        <w:t>saben</w:t>
      </w:r>
      <w:r w:rsidR="00673197" w:rsidRPr="005F4C71">
        <w:rPr>
          <w:rFonts w:asciiTheme="minorHAnsi" w:hAnsiTheme="minorHAnsi" w:cstheme="minorHAnsi"/>
        </w:rPr>
        <w:t xml:space="preserve"> que </w:t>
      </w:r>
      <w:r w:rsidR="00F57764" w:rsidRPr="005F4C71">
        <w:rPr>
          <w:rFonts w:asciiTheme="minorHAnsi" w:hAnsiTheme="minorHAnsi" w:cstheme="minorHAnsi"/>
        </w:rPr>
        <w:t xml:space="preserve">cada uno de los elementos </w:t>
      </w:r>
      <w:r w:rsidR="00673197" w:rsidRPr="005F4C71">
        <w:rPr>
          <w:rFonts w:asciiTheme="minorHAnsi" w:hAnsiTheme="minorHAnsi" w:cstheme="minorHAnsi"/>
        </w:rPr>
        <w:t>singular</w:t>
      </w:r>
      <w:r w:rsidR="00F57764" w:rsidRPr="005F4C71">
        <w:rPr>
          <w:rFonts w:asciiTheme="minorHAnsi" w:hAnsiTheme="minorHAnsi" w:cstheme="minorHAnsi"/>
        </w:rPr>
        <w:t>es</w:t>
      </w:r>
      <w:r w:rsidR="00673197" w:rsidRPr="005F4C71">
        <w:rPr>
          <w:rFonts w:asciiTheme="minorHAnsi" w:hAnsiTheme="minorHAnsi" w:cstheme="minorHAnsi"/>
        </w:rPr>
        <w:t xml:space="preserve"> </w:t>
      </w:r>
      <w:r w:rsidR="00AE5B4B" w:rsidRPr="005F4C71">
        <w:rPr>
          <w:rFonts w:asciiTheme="minorHAnsi" w:hAnsiTheme="minorHAnsi" w:cstheme="minorHAnsi"/>
        </w:rPr>
        <w:t>de es</w:t>
      </w:r>
      <w:r w:rsidR="00775122" w:rsidRPr="005F4C71">
        <w:rPr>
          <w:rFonts w:asciiTheme="minorHAnsi" w:hAnsiTheme="minorHAnsi" w:cstheme="minorHAnsi"/>
        </w:rPr>
        <w:t>e</w:t>
      </w:r>
      <w:r w:rsidR="00673197" w:rsidRPr="005F4C71">
        <w:rPr>
          <w:rFonts w:asciiTheme="minorHAnsi" w:hAnsiTheme="minorHAnsi" w:cstheme="minorHAnsi"/>
        </w:rPr>
        <w:t xml:space="preserve"> </w:t>
      </w:r>
      <w:r w:rsidRPr="005F4C71">
        <w:rPr>
          <w:rFonts w:asciiTheme="minorHAnsi" w:hAnsiTheme="minorHAnsi" w:cstheme="minorHAnsi"/>
        </w:rPr>
        <w:t>mensaje</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52128" w:rsidRPr="005F4C71">
        <w:rPr>
          <w:rFonts w:asciiTheme="minorHAnsi" w:hAnsiTheme="minorHAnsi" w:cstheme="minorHAnsi"/>
        </w:rPr>
        <w:t>hoy</w:t>
      </w:r>
      <w:r w:rsidR="00F57764" w:rsidRPr="005F4C71">
        <w:rPr>
          <w:rFonts w:asciiTheme="minorHAnsi" w:hAnsiTheme="minorHAnsi" w:cstheme="minorHAnsi"/>
        </w:rPr>
        <w:t xml:space="preserve"> causa de controversia</w:t>
      </w:r>
      <w:r w:rsidR="00673197" w:rsidRPr="005F4C71">
        <w:rPr>
          <w:rFonts w:asciiTheme="minorHAnsi" w:hAnsiTheme="minorHAnsi" w:cstheme="minorHAnsi"/>
        </w:rPr>
        <w:t xml:space="preserve">, de modo que </w:t>
      </w:r>
      <w:r w:rsidR="00775122" w:rsidRPr="005F4C71">
        <w:rPr>
          <w:rFonts w:asciiTheme="minorHAnsi" w:hAnsiTheme="minorHAnsi" w:cstheme="minorHAnsi"/>
          <w:b/>
        </w:rPr>
        <w:t>el</w:t>
      </w:r>
      <w:r w:rsidR="00673197" w:rsidRPr="005F4C71">
        <w:rPr>
          <w:rFonts w:asciiTheme="minorHAnsi" w:hAnsiTheme="minorHAnsi" w:cstheme="minorHAnsi"/>
          <w:b/>
        </w:rPr>
        <w:t xml:space="preserve"> </w:t>
      </w:r>
      <w:r w:rsidR="00875181" w:rsidRPr="005F4C71">
        <w:rPr>
          <w:rFonts w:asciiTheme="minorHAnsi" w:hAnsiTheme="minorHAnsi" w:cstheme="minorHAnsi"/>
          <w:b/>
        </w:rPr>
        <w:t>propi</w:t>
      </w:r>
      <w:r w:rsidR="00775122" w:rsidRPr="005F4C71">
        <w:rPr>
          <w:rFonts w:asciiTheme="minorHAnsi" w:hAnsiTheme="minorHAnsi" w:cstheme="minorHAnsi"/>
          <w:b/>
        </w:rPr>
        <w:t>o</w:t>
      </w:r>
      <w:r w:rsidR="00673197" w:rsidRPr="005F4C71">
        <w:rPr>
          <w:rFonts w:asciiTheme="minorHAnsi" w:hAnsiTheme="minorHAnsi" w:cstheme="minorHAnsi"/>
          <w:b/>
        </w:rPr>
        <w:t xml:space="preserve"> </w:t>
      </w:r>
      <w:r w:rsidRPr="005F4C71">
        <w:rPr>
          <w:rFonts w:asciiTheme="minorHAnsi" w:hAnsiTheme="minorHAnsi" w:cstheme="minorHAnsi"/>
          <w:b/>
        </w:rPr>
        <w:t>mensaje</w:t>
      </w:r>
      <w:r w:rsidR="00673197" w:rsidRPr="005F4C71">
        <w:rPr>
          <w:rFonts w:asciiTheme="minorHAnsi" w:hAnsiTheme="minorHAnsi" w:cstheme="minorHAnsi"/>
          <w:b/>
        </w:rPr>
        <w:t xml:space="preserve"> de 1888 </w:t>
      </w:r>
      <w:r w:rsidR="00775122" w:rsidRPr="005F4C71">
        <w:rPr>
          <w:rFonts w:asciiTheme="minorHAnsi" w:hAnsiTheme="minorHAnsi" w:cstheme="minorHAnsi"/>
          <w:b/>
        </w:rPr>
        <w:t xml:space="preserve">se ha </w:t>
      </w:r>
      <w:r w:rsidR="006C24D5" w:rsidRPr="005F4C71">
        <w:rPr>
          <w:rFonts w:asciiTheme="minorHAnsi" w:hAnsiTheme="minorHAnsi" w:cstheme="minorHAnsi"/>
          <w:b/>
        </w:rPr>
        <w:t xml:space="preserve">convertido en nuestros </w:t>
      </w:r>
      <w:r w:rsidR="006C24D5" w:rsidRPr="005F4C71">
        <w:rPr>
          <w:rFonts w:asciiTheme="minorHAnsi" w:hAnsiTheme="minorHAnsi" w:cstheme="minorHAnsi"/>
          <w:b/>
        </w:rPr>
        <w:lastRenderedPageBreak/>
        <w:t>días en</w:t>
      </w:r>
      <w:r w:rsidR="00673197" w:rsidRPr="005F4C71">
        <w:rPr>
          <w:rFonts w:asciiTheme="minorHAnsi" w:hAnsiTheme="minorHAnsi" w:cstheme="minorHAnsi"/>
          <w:b/>
        </w:rPr>
        <w:t xml:space="preserve"> </w:t>
      </w:r>
      <w:r w:rsidR="00775122" w:rsidRPr="005F4C71">
        <w:rPr>
          <w:rFonts w:asciiTheme="minorHAnsi" w:hAnsiTheme="minorHAnsi" w:cstheme="minorHAnsi"/>
          <w:b/>
        </w:rPr>
        <w:t>l</w:t>
      </w:r>
      <w:r w:rsidR="00673197" w:rsidRPr="005F4C71">
        <w:rPr>
          <w:rFonts w:asciiTheme="minorHAnsi" w:hAnsiTheme="minorHAnsi" w:cstheme="minorHAnsi"/>
          <w:b/>
        </w:rPr>
        <w:t>a p</w:t>
      </w:r>
      <w:r w:rsidR="00775122" w:rsidRPr="005F4C71">
        <w:rPr>
          <w:rFonts w:asciiTheme="minorHAnsi" w:hAnsiTheme="minorHAnsi" w:cstheme="minorHAnsi"/>
          <w:b/>
        </w:rPr>
        <w:t>i</w:t>
      </w:r>
      <w:r w:rsidR="00673197" w:rsidRPr="005F4C71">
        <w:rPr>
          <w:rFonts w:asciiTheme="minorHAnsi" w:hAnsiTheme="minorHAnsi" w:cstheme="minorHAnsi"/>
          <w:b/>
        </w:rPr>
        <w:t>edra de trop</w:t>
      </w:r>
      <w:r w:rsidR="00775122" w:rsidRPr="005F4C71">
        <w:rPr>
          <w:rFonts w:asciiTheme="minorHAnsi" w:hAnsiTheme="minorHAnsi" w:cstheme="minorHAnsi"/>
          <w:b/>
        </w:rPr>
        <w:t>i</w:t>
      </w:r>
      <w:r w:rsidR="00673197" w:rsidRPr="005F4C71">
        <w:rPr>
          <w:rFonts w:asciiTheme="minorHAnsi" w:hAnsiTheme="minorHAnsi" w:cstheme="minorHAnsi"/>
          <w:b/>
        </w:rPr>
        <w:t>e</w:t>
      </w:r>
      <w:r w:rsidR="00775122" w:rsidRPr="005F4C71">
        <w:rPr>
          <w:rFonts w:asciiTheme="minorHAnsi" w:hAnsiTheme="minorHAnsi" w:cstheme="minorHAnsi"/>
          <w:b/>
        </w:rPr>
        <w:t>z</w:t>
      </w:r>
      <w:r w:rsidR="00673197" w:rsidRPr="005F4C71">
        <w:rPr>
          <w:rFonts w:asciiTheme="minorHAnsi" w:hAnsiTheme="minorHAnsi" w:cstheme="minorHAnsi"/>
          <w:b/>
        </w:rPr>
        <w:t xml:space="preserve">o </w:t>
      </w:r>
      <w:r w:rsidR="00775122" w:rsidRPr="005F4C71">
        <w:rPr>
          <w:rFonts w:asciiTheme="minorHAnsi" w:hAnsiTheme="minorHAnsi" w:cstheme="minorHAnsi"/>
          <w:b/>
        </w:rPr>
        <w:t>y</w:t>
      </w:r>
      <w:r w:rsidR="00673197" w:rsidRPr="005F4C71">
        <w:rPr>
          <w:rFonts w:asciiTheme="minorHAnsi" w:hAnsiTheme="minorHAnsi" w:cstheme="minorHAnsi"/>
          <w:b/>
        </w:rPr>
        <w:t xml:space="preserve"> </w:t>
      </w:r>
      <w:r w:rsidR="00775122" w:rsidRPr="005F4C71">
        <w:rPr>
          <w:rFonts w:asciiTheme="minorHAnsi" w:hAnsiTheme="minorHAnsi" w:cstheme="minorHAnsi"/>
          <w:b/>
        </w:rPr>
        <w:t>l</w:t>
      </w:r>
      <w:r w:rsidR="00673197" w:rsidRPr="005F4C71">
        <w:rPr>
          <w:rFonts w:asciiTheme="minorHAnsi" w:hAnsiTheme="minorHAnsi" w:cstheme="minorHAnsi"/>
          <w:b/>
        </w:rPr>
        <w:t xml:space="preserve">a </w:t>
      </w:r>
      <w:r w:rsidR="004369CF" w:rsidRPr="005F4C71">
        <w:rPr>
          <w:rFonts w:asciiTheme="minorHAnsi" w:hAnsiTheme="minorHAnsi" w:cstheme="minorHAnsi"/>
          <w:b/>
        </w:rPr>
        <w:t>roca</w:t>
      </w:r>
      <w:r w:rsidR="00673197" w:rsidRPr="005F4C71">
        <w:rPr>
          <w:rFonts w:asciiTheme="minorHAnsi" w:hAnsiTheme="minorHAnsi" w:cstheme="minorHAnsi"/>
          <w:b/>
        </w:rPr>
        <w:t xml:space="preserve"> de ofensa </w:t>
      </w:r>
      <w:r w:rsidR="006C24D5" w:rsidRPr="005F4C71">
        <w:rPr>
          <w:rFonts w:asciiTheme="minorHAnsi" w:hAnsiTheme="minorHAnsi" w:cstheme="minorHAnsi"/>
          <w:b/>
        </w:rPr>
        <w:t>par</w:t>
      </w:r>
      <w:r w:rsidR="00775122" w:rsidRPr="005F4C71">
        <w:rPr>
          <w:rFonts w:asciiTheme="minorHAnsi" w:hAnsiTheme="minorHAnsi" w:cstheme="minorHAnsi"/>
          <w:b/>
        </w:rPr>
        <w:t>a la</w:t>
      </w:r>
      <w:r w:rsidR="00673197" w:rsidRPr="005F4C71">
        <w:rPr>
          <w:rFonts w:asciiTheme="minorHAnsi" w:hAnsiTheme="minorHAnsi" w:cstheme="minorHAnsi"/>
          <w:b/>
        </w:rPr>
        <w:t xml:space="preserve"> </w:t>
      </w:r>
      <w:r w:rsidR="007D406E">
        <w:rPr>
          <w:rFonts w:asciiTheme="minorHAnsi" w:hAnsiTheme="minorHAnsi" w:cstheme="minorHAnsi"/>
          <w:b/>
        </w:rPr>
        <w:t>I</w:t>
      </w:r>
      <w:r w:rsidR="00A04A97" w:rsidRPr="005F4C71">
        <w:rPr>
          <w:rFonts w:asciiTheme="minorHAnsi" w:hAnsiTheme="minorHAnsi" w:cstheme="minorHAnsi"/>
          <w:b/>
        </w:rPr>
        <w:t>glesia</w:t>
      </w:r>
      <w:r w:rsidR="00673197" w:rsidRPr="005F4C71">
        <w:rPr>
          <w:rFonts w:asciiTheme="minorHAnsi" w:hAnsiTheme="minorHAnsi" w:cstheme="minorHAnsi"/>
          <w:b/>
        </w:rPr>
        <w:t xml:space="preserve"> </w:t>
      </w:r>
      <w:r w:rsidR="001251DF">
        <w:rPr>
          <w:rFonts w:asciiTheme="minorHAnsi" w:hAnsiTheme="minorHAnsi" w:cstheme="minorHAnsi"/>
          <w:b/>
        </w:rPr>
        <w:t>a</w:t>
      </w:r>
      <w:r w:rsidR="00673197" w:rsidRPr="005F4C71">
        <w:rPr>
          <w:rFonts w:asciiTheme="minorHAnsi" w:hAnsiTheme="minorHAnsi" w:cstheme="minorHAnsi"/>
          <w:b/>
        </w:rPr>
        <w:t xml:space="preserve">dventista, </w:t>
      </w:r>
      <w:r w:rsidR="006C24D5" w:rsidRPr="005F4C71">
        <w:rPr>
          <w:rFonts w:asciiTheme="minorHAnsi" w:hAnsiTheme="minorHAnsi" w:cstheme="minorHAnsi"/>
          <w:b/>
        </w:rPr>
        <w:t>lo mismo que vino a ser</w:t>
      </w:r>
      <w:r w:rsidR="00673197" w:rsidRPr="005F4C71">
        <w:rPr>
          <w:rFonts w:asciiTheme="minorHAnsi" w:hAnsiTheme="minorHAnsi" w:cstheme="minorHAnsi"/>
          <w:b/>
        </w:rPr>
        <w:t xml:space="preserve"> Cristo para </w:t>
      </w:r>
      <w:r w:rsidR="00775122" w:rsidRPr="005F4C71">
        <w:rPr>
          <w:rFonts w:asciiTheme="minorHAnsi" w:hAnsiTheme="minorHAnsi" w:cstheme="minorHAnsi"/>
          <w:b/>
        </w:rPr>
        <w:t>l</w:t>
      </w:r>
      <w:r w:rsidR="00673197" w:rsidRPr="005F4C71">
        <w:rPr>
          <w:rFonts w:asciiTheme="minorHAnsi" w:hAnsiTheme="minorHAnsi" w:cstheme="minorHAnsi"/>
          <w:b/>
        </w:rPr>
        <w:t xml:space="preserve">os </w:t>
      </w:r>
      <w:r w:rsidR="00BD7303" w:rsidRPr="005F4C71">
        <w:rPr>
          <w:rFonts w:asciiTheme="minorHAnsi" w:hAnsiTheme="minorHAnsi" w:cstheme="minorHAnsi"/>
          <w:b/>
        </w:rPr>
        <w:t>judíos</w:t>
      </w:r>
      <w:r w:rsidR="006C24D5" w:rsidRPr="005F4C71">
        <w:rPr>
          <w:rFonts w:asciiTheme="minorHAnsi" w:hAnsiTheme="minorHAnsi" w:cstheme="minorHAnsi"/>
          <w:b/>
        </w:rPr>
        <w:t xml:space="preserve"> de antaño</w:t>
      </w:r>
      <w:r w:rsidR="00775122" w:rsidRPr="005F4C71">
        <w:rPr>
          <w:rFonts w:asciiTheme="minorHAnsi" w:hAnsiTheme="minorHAnsi" w:cstheme="minorHAnsi"/>
        </w:rPr>
        <w:t>.</w:t>
      </w:r>
    </w:p>
    <w:p w14:paraId="1603C938" w14:textId="26AF05AB"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(6) </w:t>
      </w:r>
      <w:r w:rsidR="002D44C6" w:rsidRPr="005F4C71">
        <w:rPr>
          <w:rFonts w:asciiTheme="minorHAnsi" w:hAnsiTheme="minorHAnsi" w:cstheme="minorHAnsi"/>
        </w:rPr>
        <w:t xml:space="preserve">La </w:t>
      </w:r>
      <w:r w:rsidR="002D44C6" w:rsidRPr="005F4C71">
        <w:rPr>
          <w:rFonts w:asciiTheme="minorHAnsi" w:hAnsiTheme="minorHAnsi" w:cstheme="minorHAnsi"/>
          <w:i/>
        </w:rPr>
        <w:t>Adventist Review</w:t>
      </w:r>
      <w:r w:rsidR="002D44C6" w:rsidRPr="005F4C71">
        <w:rPr>
          <w:rFonts w:asciiTheme="minorHAnsi" w:hAnsiTheme="minorHAnsi" w:cstheme="minorHAnsi"/>
        </w:rPr>
        <w:t xml:space="preserve"> del 7</w:t>
      </w:r>
      <w:r w:rsidR="00036D76" w:rsidRPr="005F4C71">
        <w:rPr>
          <w:rFonts w:asciiTheme="minorHAnsi" w:hAnsiTheme="minorHAnsi" w:cstheme="minorHAnsi"/>
        </w:rPr>
        <w:t xml:space="preserve"> de</w:t>
      </w:r>
      <w:r w:rsidR="002D44C6" w:rsidRPr="005F4C71">
        <w:rPr>
          <w:rFonts w:asciiTheme="minorHAnsi" w:hAnsiTheme="minorHAnsi" w:cstheme="minorHAnsi"/>
        </w:rPr>
        <w:t xml:space="preserve"> enero de 1988 recomienda</w:t>
      </w:r>
      <w:r w:rsidR="00EB1AD8" w:rsidRPr="005F4C71">
        <w:rPr>
          <w:rFonts w:asciiTheme="minorHAnsi" w:hAnsiTheme="minorHAnsi" w:cstheme="minorHAnsi"/>
        </w:rPr>
        <w:t xml:space="preserve"> en su página 21 </w:t>
      </w:r>
      <w:r w:rsidR="002D44C6" w:rsidRPr="005F4C71">
        <w:rPr>
          <w:rFonts w:asciiTheme="minorHAnsi" w:hAnsiTheme="minorHAnsi" w:cstheme="minorHAnsi"/>
        </w:rPr>
        <w:t xml:space="preserve">el libro </w:t>
      </w:r>
      <w:r w:rsidRPr="005F4C71">
        <w:rPr>
          <w:rFonts w:asciiTheme="minorHAnsi" w:hAnsiTheme="minorHAnsi" w:cstheme="minorHAnsi"/>
          <w:i/>
          <w:iCs/>
        </w:rPr>
        <w:t>Perfect in Christ</w:t>
      </w:r>
      <w:r w:rsidRPr="005F4C71">
        <w:rPr>
          <w:rFonts w:asciiTheme="minorHAnsi" w:hAnsiTheme="minorHAnsi" w:cstheme="minorHAnsi"/>
        </w:rPr>
        <w:t xml:space="preserve"> </w:t>
      </w:r>
      <w:r w:rsidR="002D44C6" w:rsidRPr="005F4C71">
        <w:rPr>
          <w:rFonts w:asciiTheme="minorHAnsi" w:hAnsiTheme="minorHAnsi" w:cstheme="minorHAnsi"/>
        </w:rPr>
        <w:t>(</w:t>
      </w:r>
      <w:r w:rsidRPr="005F4C71">
        <w:rPr>
          <w:rFonts w:asciiTheme="minorHAnsi" w:hAnsiTheme="minorHAnsi" w:cstheme="minorHAnsi"/>
        </w:rPr>
        <w:t>Helmut Ott</w:t>
      </w:r>
      <w:r w:rsidR="002D44C6" w:rsidRPr="005F4C71">
        <w:rPr>
          <w:rFonts w:asciiTheme="minorHAnsi" w:hAnsiTheme="minorHAnsi" w:cstheme="minorHAnsi"/>
        </w:rPr>
        <w:t>,</w:t>
      </w:r>
      <w:r w:rsidRPr="005F4C71">
        <w:rPr>
          <w:rFonts w:asciiTheme="minorHAnsi" w:hAnsiTheme="minorHAnsi" w:cstheme="minorHAnsi"/>
        </w:rPr>
        <w:t xml:space="preserve"> </w:t>
      </w:r>
      <w:r w:rsidR="00961C01">
        <w:rPr>
          <w:rFonts w:asciiTheme="minorHAnsi" w:hAnsiTheme="minorHAnsi" w:cstheme="minorHAnsi"/>
        </w:rPr>
        <w:t>Review and Herald</w:t>
      </w:r>
      <w:r w:rsidRPr="005F4C71">
        <w:rPr>
          <w:rFonts w:asciiTheme="minorHAnsi" w:hAnsiTheme="minorHAnsi" w:cstheme="minorHAnsi"/>
        </w:rPr>
        <w:t>, 1987)</w:t>
      </w:r>
      <w:r w:rsidR="00EB1AD8" w:rsidRPr="005F4C71">
        <w:rPr>
          <w:rFonts w:asciiTheme="minorHAnsi" w:hAnsiTheme="minorHAnsi" w:cstheme="minorHAnsi"/>
        </w:rPr>
        <w:t>, que se</w:t>
      </w:r>
      <w:r w:rsidR="002D44C6" w:rsidRPr="005F4C71">
        <w:rPr>
          <w:rFonts w:asciiTheme="minorHAnsi" w:hAnsiTheme="minorHAnsi" w:cstheme="minorHAnsi"/>
        </w:rPr>
        <w:t xml:space="preserve"> </w:t>
      </w:r>
      <w:r w:rsidR="004F3CC3" w:rsidRPr="005F4C71">
        <w:rPr>
          <w:rFonts w:asciiTheme="minorHAnsi" w:hAnsiTheme="minorHAnsi" w:cstheme="minorHAnsi"/>
        </w:rPr>
        <w:t>centr</w:t>
      </w:r>
      <w:r w:rsidR="002D44C6" w:rsidRPr="005F4C71">
        <w:rPr>
          <w:rFonts w:asciiTheme="minorHAnsi" w:hAnsiTheme="minorHAnsi" w:cstheme="minorHAnsi"/>
        </w:rPr>
        <w:t>a “</w:t>
      </w:r>
      <w:r w:rsidR="002D44C6" w:rsidRPr="00EF5921">
        <w:rPr>
          <w:rFonts w:asciiTheme="minorHAnsi" w:hAnsiTheme="minorHAnsi" w:cstheme="minorHAnsi"/>
          <w:color w:val="000099"/>
        </w:rPr>
        <w:t>en</w:t>
      </w:r>
      <w:r w:rsidRPr="00EF5921">
        <w:rPr>
          <w:rFonts w:asciiTheme="minorHAnsi" w:hAnsiTheme="minorHAnsi" w:cstheme="minorHAnsi"/>
          <w:color w:val="000099"/>
        </w:rPr>
        <w:t xml:space="preserve"> </w:t>
      </w:r>
      <w:r w:rsidR="008E0A9D" w:rsidRPr="00EF5921">
        <w:rPr>
          <w:rFonts w:asciiTheme="minorHAnsi" w:hAnsiTheme="minorHAnsi" w:cstheme="minorHAnsi"/>
          <w:color w:val="000099"/>
        </w:rPr>
        <w:t>dos</w:t>
      </w:r>
      <w:r w:rsidRPr="00EF5921">
        <w:rPr>
          <w:rFonts w:asciiTheme="minorHAnsi" w:hAnsiTheme="minorHAnsi" w:cstheme="minorHAnsi"/>
          <w:color w:val="000099"/>
        </w:rPr>
        <w:t xml:space="preserve"> temas d</w:t>
      </w:r>
      <w:r w:rsidR="00775122" w:rsidRPr="00EF5921">
        <w:rPr>
          <w:rFonts w:asciiTheme="minorHAnsi" w:hAnsiTheme="minorHAnsi" w:cstheme="minorHAnsi"/>
          <w:color w:val="000099"/>
        </w:rPr>
        <w:t>e l</w:t>
      </w:r>
      <w:r w:rsidRPr="00EF5921">
        <w:rPr>
          <w:rFonts w:asciiTheme="minorHAnsi" w:hAnsiTheme="minorHAnsi" w:cstheme="minorHAnsi"/>
          <w:color w:val="000099"/>
        </w:rPr>
        <w:t xml:space="preserve">a </w:t>
      </w:r>
      <w:r w:rsidR="00A04A97" w:rsidRPr="00EF5921">
        <w:rPr>
          <w:rFonts w:asciiTheme="minorHAnsi" w:hAnsiTheme="minorHAnsi" w:cstheme="minorHAnsi"/>
          <w:color w:val="000099"/>
        </w:rPr>
        <w:t>asamblea</w:t>
      </w:r>
      <w:r w:rsidRPr="00EF5921">
        <w:rPr>
          <w:rFonts w:asciiTheme="minorHAnsi" w:hAnsiTheme="minorHAnsi" w:cstheme="minorHAnsi"/>
          <w:color w:val="000099"/>
        </w:rPr>
        <w:t xml:space="preserve"> de 1888: </w:t>
      </w:r>
      <w:r w:rsidR="00775122" w:rsidRPr="00EF5921">
        <w:rPr>
          <w:rFonts w:asciiTheme="minorHAnsi" w:hAnsiTheme="minorHAnsi" w:cstheme="minorHAnsi"/>
          <w:color w:val="000099"/>
        </w:rPr>
        <w:t>l</w:t>
      </w:r>
      <w:r w:rsidRPr="00EF5921">
        <w:rPr>
          <w:rFonts w:asciiTheme="minorHAnsi" w:hAnsiTheme="minorHAnsi" w:cstheme="minorHAnsi"/>
          <w:color w:val="000099"/>
        </w:rPr>
        <w:t>a obra</w:t>
      </w:r>
      <w:r w:rsidR="002D44C6" w:rsidRPr="00EF5921">
        <w:rPr>
          <w:rFonts w:asciiTheme="minorHAnsi" w:hAnsiTheme="minorHAnsi" w:cstheme="minorHAnsi"/>
          <w:color w:val="000099"/>
        </w:rPr>
        <w:t xml:space="preserve"> que</w:t>
      </w:r>
      <w:r w:rsidRPr="00EF5921">
        <w:rPr>
          <w:rFonts w:asciiTheme="minorHAnsi" w:hAnsiTheme="minorHAnsi" w:cstheme="minorHAnsi"/>
          <w:color w:val="000099"/>
        </w:rPr>
        <w:t xml:space="preserve"> Cristo</w:t>
      </w:r>
      <w:r w:rsidR="002D44C6" w:rsidRPr="00EF5921">
        <w:rPr>
          <w:rFonts w:asciiTheme="minorHAnsi" w:hAnsiTheme="minorHAnsi" w:cstheme="minorHAnsi"/>
          <w:color w:val="000099"/>
        </w:rPr>
        <w:t xml:space="preserve"> desempeña actualmente</w:t>
      </w:r>
      <w:r w:rsidRPr="00EF5921">
        <w:rPr>
          <w:rFonts w:asciiTheme="minorHAnsi" w:hAnsiTheme="minorHAnsi" w:cstheme="minorHAnsi"/>
          <w:color w:val="000099"/>
        </w:rPr>
        <w:t xml:space="preserve"> </w:t>
      </w:r>
      <w:r w:rsidR="002D44C6" w:rsidRPr="00EF5921">
        <w:rPr>
          <w:rFonts w:asciiTheme="minorHAnsi" w:hAnsiTheme="minorHAnsi" w:cstheme="minorHAnsi"/>
          <w:color w:val="000099"/>
        </w:rPr>
        <w:t>para</w:t>
      </w:r>
      <w:r w:rsidRPr="00EF5921">
        <w:rPr>
          <w:rFonts w:asciiTheme="minorHAnsi" w:hAnsiTheme="minorHAnsi" w:cstheme="minorHAnsi"/>
          <w:color w:val="000099"/>
        </w:rPr>
        <w:t xml:space="preserve"> asegurar </w:t>
      </w:r>
      <w:r w:rsidR="002D44C6" w:rsidRPr="00EF5921">
        <w:rPr>
          <w:rFonts w:asciiTheme="minorHAnsi" w:hAnsiTheme="minorHAnsi" w:cstheme="minorHAnsi"/>
          <w:color w:val="000099"/>
        </w:rPr>
        <w:t xml:space="preserve">la </w:t>
      </w:r>
      <w:r w:rsidR="00E52128" w:rsidRPr="00EF5921">
        <w:rPr>
          <w:rFonts w:asciiTheme="minorHAnsi" w:hAnsiTheme="minorHAnsi" w:cstheme="minorHAnsi"/>
          <w:color w:val="000099"/>
        </w:rPr>
        <w:t>salvación</w:t>
      </w:r>
      <w:r w:rsidRPr="00EF5921">
        <w:rPr>
          <w:rFonts w:asciiTheme="minorHAnsi" w:hAnsiTheme="minorHAnsi" w:cstheme="minorHAnsi"/>
          <w:color w:val="000099"/>
        </w:rPr>
        <w:t xml:space="preserve"> </w:t>
      </w:r>
      <w:r w:rsidR="002D44C6" w:rsidRPr="00EF5921">
        <w:rPr>
          <w:rFonts w:asciiTheme="minorHAnsi" w:hAnsiTheme="minorHAnsi" w:cstheme="minorHAnsi"/>
          <w:color w:val="000099"/>
        </w:rPr>
        <w:t>de quienes l</w:t>
      </w:r>
      <w:r w:rsidR="00775122" w:rsidRPr="00EF5921">
        <w:rPr>
          <w:rFonts w:asciiTheme="minorHAnsi" w:hAnsiTheme="minorHAnsi" w:cstheme="minorHAnsi"/>
          <w:color w:val="000099"/>
        </w:rPr>
        <w:t>o</w:t>
      </w:r>
      <w:r w:rsidRPr="00EF5921">
        <w:rPr>
          <w:rFonts w:asciiTheme="minorHAnsi" w:hAnsiTheme="minorHAnsi" w:cstheme="minorHAnsi"/>
          <w:color w:val="000099"/>
        </w:rPr>
        <w:t xml:space="preserve"> </w:t>
      </w:r>
      <w:r w:rsidR="00747141" w:rsidRPr="00EF5921">
        <w:rPr>
          <w:rFonts w:asciiTheme="minorHAnsi" w:hAnsiTheme="minorHAnsi" w:cstheme="minorHAnsi"/>
          <w:color w:val="000099"/>
        </w:rPr>
        <w:t>aceptan</w:t>
      </w:r>
      <w:r w:rsidRPr="00EF5921">
        <w:rPr>
          <w:rFonts w:asciiTheme="minorHAnsi" w:hAnsiTheme="minorHAnsi" w:cstheme="minorHAnsi"/>
          <w:color w:val="000099"/>
        </w:rPr>
        <w:t xml:space="preserve">, </w:t>
      </w:r>
      <w:r w:rsidR="00775122" w:rsidRPr="00EF5921">
        <w:rPr>
          <w:rFonts w:asciiTheme="minorHAnsi" w:hAnsiTheme="minorHAnsi" w:cstheme="minorHAnsi"/>
          <w:color w:val="000099"/>
        </w:rPr>
        <w:t>y</w:t>
      </w:r>
      <w:r w:rsidRPr="00EF5921">
        <w:rPr>
          <w:rFonts w:asciiTheme="minorHAnsi" w:hAnsiTheme="minorHAnsi" w:cstheme="minorHAnsi"/>
          <w:color w:val="000099"/>
        </w:rPr>
        <w:t xml:space="preserve"> </w:t>
      </w:r>
      <w:r w:rsidR="00775122" w:rsidRPr="00EF5921">
        <w:rPr>
          <w:rFonts w:asciiTheme="minorHAnsi" w:hAnsiTheme="minorHAnsi" w:cstheme="minorHAnsi"/>
          <w:color w:val="000099"/>
        </w:rPr>
        <w:t>l</w:t>
      </w:r>
      <w:r w:rsidRPr="00EF5921">
        <w:rPr>
          <w:rFonts w:asciiTheme="minorHAnsi" w:hAnsiTheme="minorHAnsi" w:cstheme="minorHAnsi"/>
          <w:color w:val="000099"/>
        </w:rPr>
        <w:t>a</w:t>
      </w:r>
      <w:r w:rsidR="002D44C6" w:rsidRPr="00EF5921">
        <w:rPr>
          <w:rFonts w:asciiTheme="minorHAnsi" w:hAnsiTheme="minorHAnsi" w:cstheme="minorHAnsi"/>
          <w:color w:val="000099"/>
        </w:rPr>
        <w:t xml:space="preserve"> perfectamente suficiente</w:t>
      </w:r>
      <w:r w:rsidRPr="00EF5921">
        <w:rPr>
          <w:rFonts w:asciiTheme="minorHAnsi" w:hAnsiTheme="minorHAnsi" w:cstheme="minorHAnsi"/>
          <w:color w:val="000099"/>
        </w:rPr>
        <w:t xml:space="preserve"> </w:t>
      </w:r>
      <w:r w:rsidR="00227505" w:rsidRPr="00EF5921">
        <w:rPr>
          <w:rFonts w:asciiTheme="minorHAnsi" w:hAnsiTheme="minorHAnsi" w:cstheme="minorHAnsi"/>
          <w:color w:val="000099"/>
        </w:rPr>
        <w:t>justicia</w:t>
      </w:r>
      <w:r w:rsidRPr="00EF5921">
        <w:rPr>
          <w:rFonts w:asciiTheme="minorHAnsi" w:hAnsiTheme="minorHAnsi" w:cstheme="minorHAnsi"/>
          <w:color w:val="000099"/>
        </w:rPr>
        <w:t xml:space="preserve"> de Cristo</w:t>
      </w:r>
      <w:r w:rsidR="00036D76" w:rsidRPr="00EF5921">
        <w:rPr>
          <w:rFonts w:asciiTheme="minorHAnsi" w:hAnsiTheme="minorHAnsi" w:cstheme="minorHAnsi"/>
          <w:color w:val="000099"/>
        </w:rPr>
        <w:t>,</w:t>
      </w:r>
      <w:r w:rsidRPr="00EF5921">
        <w:rPr>
          <w:rFonts w:asciiTheme="minorHAnsi" w:hAnsiTheme="minorHAnsi" w:cstheme="minorHAnsi"/>
          <w:color w:val="000099"/>
        </w:rPr>
        <w:t xml:space="preserve"> imputada </w:t>
      </w:r>
      <w:r w:rsidR="00775122" w:rsidRPr="00EF5921">
        <w:rPr>
          <w:rFonts w:asciiTheme="minorHAnsi" w:hAnsiTheme="minorHAnsi" w:cstheme="minorHAnsi"/>
          <w:color w:val="000099"/>
        </w:rPr>
        <w:t>a l</w:t>
      </w:r>
      <w:r w:rsidR="002D44C6" w:rsidRPr="00EF5921">
        <w:rPr>
          <w:rFonts w:asciiTheme="minorHAnsi" w:hAnsiTheme="minorHAnsi" w:cstheme="minorHAnsi"/>
          <w:color w:val="000099"/>
        </w:rPr>
        <w:t>os hombres</w:t>
      </w:r>
      <w:r w:rsidRPr="00EF5921">
        <w:rPr>
          <w:rFonts w:asciiTheme="minorHAnsi" w:hAnsiTheme="minorHAnsi" w:cstheme="minorHAnsi"/>
          <w:color w:val="000099"/>
        </w:rPr>
        <w:t xml:space="preserve"> medi</w:t>
      </w:r>
      <w:r w:rsidRPr="00EF5921">
        <w:rPr>
          <w:rFonts w:asciiTheme="minorHAnsi" w:hAnsiTheme="minorHAnsi" w:cstheme="minorHAnsi"/>
          <w:color w:val="000099"/>
        </w:rPr>
        <w:softHyphen/>
        <w:t xml:space="preserve">ante </w:t>
      </w:r>
      <w:r w:rsidR="00775122" w:rsidRPr="00EF5921">
        <w:rPr>
          <w:rFonts w:asciiTheme="minorHAnsi" w:hAnsiTheme="minorHAnsi" w:cstheme="minorHAnsi"/>
          <w:color w:val="000099"/>
        </w:rPr>
        <w:t>l</w:t>
      </w:r>
      <w:r w:rsidRPr="00EF5921">
        <w:rPr>
          <w:rFonts w:asciiTheme="minorHAnsi" w:hAnsiTheme="minorHAnsi" w:cstheme="minorHAnsi"/>
          <w:color w:val="000099"/>
        </w:rPr>
        <w:t xml:space="preserve">a </w:t>
      </w:r>
      <w:r w:rsidR="00A04A97" w:rsidRPr="00EF5921">
        <w:rPr>
          <w:rFonts w:asciiTheme="minorHAnsi" w:hAnsiTheme="minorHAnsi" w:cstheme="minorHAnsi"/>
          <w:color w:val="000099"/>
        </w:rPr>
        <w:t>fe</w:t>
      </w:r>
      <w:r w:rsidR="002D44C6" w:rsidRPr="005F4C71">
        <w:rPr>
          <w:rFonts w:asciiTheme="minorHAnsi" w:hAnsiTheme="minorHAnsi" w:cstheme="minorHAnsi"/>
        </w:rPr>
        <w:t>”</w:t>
      </w:r>
      <w:r w:rsidRPr="005F4C71">
        <w:rPr>
          <w:rFonts w:asciiTheme="minorHAnsi" w:hAnsiTheme="minorHAnsi" w:cstheme="minorHAnsi"/>
        </w:rPr>
        <w:t>.</w:t>
      </w:r>
    </w:p>
    <w:p w14:paraId="2A4B2D1E" w14:textId="2C3A190F" w:rsidR="00673197" w:rsidRPr="005F4C71" w:rsidRDefault="004F5026" w:rsidP="00407123">
      <w:pPr>
        <w:widowControl w:val="0"/>
        <w:adjustRightInd w:val="0"/>
        <w:ind w:left="567" w:right="566"/>
        <w:rPr>
          <w:rFonts w:asciiTheme="minorHAnsi" w:hAnsiTheme="minorHAnsi" w:cstheme="minorHAnsi"/>
        </w:rPr>
      </w:pPr>
      <w:r w:rsidRPr="005F4C71">
        <w:rPr>
          <w:rFonts w:asciiTheme="minorHAnsi" w:hAnsiTheme="minorHAnsi" w:cstheme="minorHAnsi"/>
        </w:rPr>
        <w:t xml:space="preserve">Pero </w:t>
      </w:r>
      <w:r w:rsidR="00775122" w:rsidRPr="005F4C71">
        <w:rPr>
          <w:rFonts w:asciiTheme="minorHAnsi" w:hAnsiTheme="minorHAnsi" w:cstheme="minorHAnsi"/>
        </w:rPr>
        <w:t>l</w:t>
      </w:r>
      <w:r w:rsidR="00673197" w:rsidRPr="005F4C71">
        <w:rPr>
          <w:rFonts w:asciiTheme="minorHAnsi" w:hAnsiTheme="minorHAnsi" w:cstheme="minorHAnsi"/>
        </w:rPr>
        <w:t>a tes</w:t>
      </w:r>
      <w:r w:rsidR="00775122" w:rsidRPr="005F4C71">
        <w:rPr>
          <w:rFonts w:asciiTheme="minorHAnsi" w:hAnsiTheme="minorHAnsi" w:cstheme="minorHAnsi"/>
        </w:rPr>
        <w:t>is</w:t>
      </w:r>
      <w:r w:rsidR="00673197" w:rsidRPr="005F4C71">
        <w:rPr>
          <w:rFonts w:asciiTheme="minorHAnsi" w:hAnsiTheme="minorHAnsi" w:cstheme="minorHAnsi"/>
        </w:rPr>
        <w:t xml:space="preserve"> básica </w:t>
      </w:r>
      <w:r w:rsidR="008D527F" w:rsidRPr="005F4C71">
        <w:rPr>
          <w:rFonts w:asciiTheme="minorHAnsi" w:hAnsiTheme="minorHAnsi" w:cstheme="minorHAnsi"/>
        </w:rPr>
        <w:t>de</w:t>
      </w:r>
      <w:r w:rsidRPr="005F4C71">
        <w:rPr>
          <w:rFonts w:asciiTheme="minorHAnsi" w:hAnsiTheme="minorHAnsi" w:cstheme="minorHAnsi"/>
        </w:rPr>
        <w:t>l</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está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17079C" w:rsidRPr="005F4C71">
        <w:rPr>
          <w:rFonts w:asciiTheme="minorHAnsi" w:hAnsiTheme="minorHAnsi" w:cstheme="minorHAnsi"/>
        </w:rPr>
        <w:t>directa</w:t>
      </w:r>
      <w:r w:rsidR="00673197" w:rsidRPr="005F4C71">
        <w:rPr>
          <w:rFonts w:asciiTheme="minorHAnsi" w:hAnsiTheme="minorHAnsi" w:cstheme="minorHAnsi"/>
        </w:rPr>
        <w:t xml:space="preserve"> </w:t>
      </w:r>
      <w:r w:rsidR="003740E4" w:rsidRPr="005F4C71">
        <w:rPr>
          <w:rFonts w:asciiTheme="minorHAnsi" w:hAnsiTheme="minorHAnsi" w:cstheme="minorHAnsi"/>
        </w:rPr>
        <w:t>contradicción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775122"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d</w:t>
      </w:r>
      <w:r w:rsidR="00775122" w:rsidRPr="005F4C71">
        <w:rPr>
          <w:rFonts w:asciiTheme="minorHAnsi" w:hAnsiTheme="minorHAnsi" w:cstheme="minorHAnsi"/>
        </w:rPr>
        <w:t>e l</w:t>
      </w:r>
      <w:r w:rsidR="00673197" w:rsidRPr="005F4C71">
        <w:rPr>
          <w:rFonts w:asciiTheme="minorHAnsi" w:hAnsiTheme="minorHAnsi" w:cstheme="minorHAnsi"/>
        </w:rPr>
        <w:t xml:space="preserve">a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Cristo de 1888. </w:t>
      </w:r>
      <w:r w:rsidRPr="005F4C71">
        <w:rPr>
          <w:rFonts w:asciiTheme="minorHAnsi" w:hAnsiTheme="minorHAnsi" w:cstheme="minorHAnsi"/>
        </w:rPr>
        <w:t>E</w:t>
      </w:r>
      <w:r w:rsidR="00775122" w:rsidRPr="005F4C71">
        <w:rPr>
          <w:rFonts w:asciiTheme="minorHAnsi" w:hAnsiTheme="minorHAnsi" w:cstheme="minorHAnsi"/>
        </w:rPr>
        <w:t>l</w:t>
      </w:r>
      <w:r w:rsidR="00673197" w:rsidRPr="005F4C71">
        <w:rPr>
          <w:rFonts w:asciiTheme="minorHAnsi" w:hAnsiTheme="minorHAnsi" w:cstheme="minorHAnsi"/>
        </w:rPr>
        <w:t xml:space="preserve"> autor manipul</w:t>
      </w:r>
      <w:r w:rsidR="00775122" w:rsidRPr="005F4C71">
        <w:rPr>
          <w:rFonts w:asciiTheme="minorHAnsi" w:hAnsiTheme="minorHAnsi" w:cstheme="minorHAnsi"/>
        </w:rPr>
        <w:t xml:space="preserve">ó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006A082C" w:rsidRPr="005F4C71">
        <w:rPr>
          <w:rFonts w:asciiTheme="minorHAnsi" w:hAnsiTheme="minorHAnsi" w:cstheme="minorHAnsi"/>
        </w:rPr>
        <w:t>hábil</w:t>
      </w:r>
      <w:r w:rsidR="00673197" w:rsidRPr="005F4C71">
        <w:rPr>
          <w:rFonts w:asciiTheme="minorHAnsi" w:hAnsiTheme="minorHAnsi" w:cstheme="minorHAnsi"/>
        </w:rPr>
        <w:t xml:space="preserve">mente </w:t>
      </w:r>
      <w:r w:rsidR="00775122" w:rsidRPr="005F4C71">
        <w:rPr>
          <w:rFonts w:asciiTheme="minorHAnsi" w:hAnsiTheme="minorHAnsi" w:cstheme="minorHAnsi"/>
        </w:rPr>
        <w:t>l</w:t>
      </w:r>
      <w:r w:rsidR="00673197" w:rsidRPr="005F4C71">
        <w:rPr>
          <w:rFonts w:asciiTheme="minorHAnsi" w:hAnsiTheme="minorHAnsi" w:cstheme="minorHAnsi"/>
        </w:rPr>
        <w:t xml:space="preserve">as Escrituras </w:t>
      </w:r>
      <w:r w:rsidR="00775122" w:rsidRPr="005F4C71">
        <w:rPr>
          <w:rFonts w:asciiTheme="minorHAnsi" w:hAnsiTheme="minorHAnsi" w:cstheme="minorHAnsi"/>
        </w:rPr>
        <w:t>y</w:t>
      </w:r>
      <w:r w:rsidR="006A082C" w:rsidRPr="005F4C71">
        <w:rPr>
          <w:rFonts w:asciiTheme="minorHAnsi" w:hAnsiTheme="minorHAnsi" w:cstheme="minorHAnsi"/>
        </w:rPr>
        <w:t xml:space="preserve"> las</w:t>
      </w:r>
      <w:r w:rsidR="00673197" w:rsidRPr="005F4C71">
        <w:rPr>
          <w:rFonts w:asciiTheme="minorHAnsi" w:hAnsiTheme="minorHAnsi" w:cstheme="minorHAnsi"/>
        </w:rPr>
        <w:t xml:space="preserve"> </w:t>
      </w:r>
      <w:r w:rsidR="00AF22D2" w:rsidRPr="005F4C71">
        <w:rPr>
          <w:rFonts w:asciiTheme="minorHAnsi" w:hAnsiTheme="minorHAnsi" w:cstheme="minorHAnsi"/>
        </w:rPr>
        <w:t>declaraciones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347D69" w:rsidRPr="005F4C71">
        <w:rPr>
          <w:rFonts w:asciiTheme="minorHAnsi" w:hAnsiTheme="minorHAnsi" w:cstheme="minorHAnsi"/>
        </w:rPr>
        <w:t>,</w:t>
      </w:r>
      <w:r w:rsidR="00673197" w:rsidRPr="005F4C71">
        <w:rPr>
          <w:rFonts w:asciiTheme="minorHAnsi" w:hAnsiTheme="minorHAnsi" w:cstheme="minorHAnsi"/>
        </w:rPr>
        <w:t xml:space="preserve"> que </w:t>
      </w:r>
      <w:r w:rsidR="00775122" w:rsidRPr="005F4C71">
        <w:rPr>
          <w:rFonts w:asciiTheme="minorHAnsi" w:hAnsiTheme="minorHAnsi" w:cstheme="minorHAnsi"/>
        </w:rPr>
        <w:t>l</w:t>
      </w:r>
      <w:r w:rsidR="00673197" w:rsidRPr="005F4C71">
        <w:rPr>
          <w:rFonts w:asciiTheme="minorHAnsi" w:hAnsiTheme="minorHAnsi" w:cstheme="minorHAnsi"/>
        </w:rPr>
        <w:t xml:space="preserve">os </w:t>
      </w:r>
      <w:r w:rsidR="006A082C" w:rsidRPr="005F4C71">
        <w:rPr>
          <w:rFonts w:asciiTheme="minorHAnsi" w:hAnsiTheme="minorHAnsi" w:cstheme="minorHAnsi"/>
        </w:rPr>
        <w:t>redac</w:t>
      </w:r>
      <w:r w:rsidR="00673197" w:rsidRPr="005F4C71">
        <w:rPr>
          <w:rFonts w:asciiTheme="minorHAnsi" w:hAnsiTheme="minorHAnsi" w:cstheme="minorHAnsi"/>
        </w:rPr>
        <w:t>tores d</w:t>
      </w:r>
      <w:r w:rsidR="00775122" w:rsidRPr="005F4C71">
        <w:rPr>
          <w:rFonts w:asciiTheme="minorHAnsi" w:hAnsiTheme="minorHAnsi" w:cstheme="minorHAnsi"/>
        </w:rPr>
        <w:t>e l</w:t>
      </w:r>
      <w:r w:rsidR="00673197" w:rsidRPr="005F4C71">
        <w:rPr>
          <w:rFonts w:asciiTheme="minorHAnsi" w:hAnsiTheme="minorHAnsi" w:cstheme="minorHAnsi"/>
        </w:rPr>
        <w:t xml:space="preserve">a </w:t>
      </w:r>
      <w:r w:rsidR="00673197" w:rsidRPr="005F4C71">
        <w:rPr>
          <w:rFonts w:asciiTheme="minorHAnsi" w:hAnsiTheme="minorHAnsi" w:cstheme="minorHAnsi"/>
          <w:i/>
        </w:rPr>
        <w:t>Review</w:t>
      </w:r>
      <w:r w:rsidR="00673197" w:rsidRPr="005F4C71">
        <w:rPr>
          <w:rFonts w:asciiTheme="minorHAnsi" w:hAnsiTheme="minorHAnsi" w:cstheme="minorHAnsi"/>
        </w:rPr>
        <w:t xml:space="preserve"> </w:t>
      </w:r>
      <w:r w:rsidR="006A082C" w:rsidRPr="005F4C71">
        <w:rPr>
          <w:rFonts w:asciiTheme="minorHAnsi" w:hAnsiTheme="minorHAnsi" w:cstheme="minorHAnsi"/>
        </w:rPr>
        <w:t>a</w:t>
      </w:r>
      <w:r w:rsidR="00673197" w:rsidRPr="005F4C71">
        <w:rPr>
          <w:rFonts w:asciiTheme="minorHAnsi" w:hAnsiTheme="minorHAnsi" w:cstheme="minorHAnsi"/>
        </w:rPr>
        <w:t>sumi</w:t>
      </w:r>
      <w:r w:rsidR="00775122" w:rsidRPr="005F4C71">
        <w:rPr>
          <w:rFonts w:asciiTheme="minorHAnsi" w:hAnsiTheme="minorHAnsi" w:cstheme="minorHAnsi"/>
        </w:rPr>
        <w:t>e</w:t>
      </w:r>
      <w:r w:rsidR="00673197" w:rsidRPr="005F4C71">
        <w:rPr>
          <w:rFonts w:asciiTheme="minorHAnsi" w:hAnsiTheme="minorHAnsi" w:cstheme="minorHAnsi"/>
        </w:rPr>
        <w:t>r</w:t>
      </w:r>
      <w:r w:rsidR="00775122" w:rsidRPr="005F4C71">
        <w:rPr>
          <w:rFonts w:asciiTheme="minorHAnsi" w:hAnsiTheme="minorHAnsi" w:cstheme="minorHAnsi"/>
        </w:rPr>
        <w:t xml:space="preserve">on </w:t>
      </w:r>
      <w:r w:rsidR="00673197" w:rsidRPr="005F4C71">
        <w:rPr>
          <w:rFonts w:asciiTheme="minorHAnsi" w:hAnsiTheme="minorHAnsi" w:cstheme="minorHAnsi"/>
        </w:rPr>
        <w:t xml:space="preserve">que </w:t>
      </w:r>
      <w:r w:rsidR="00775122" w:rsidRPr="005F4C71">
        <w:rPr>
          <w:rFonts w:asciiTheme="minorHAnsi" w:hAnsiTheme="minorHAnsi" w:cstheme="minorHAnsi"/>
        </w:rPr>
        <w:t>el</w:t>
      </w:r>
      <w:r w:rsidR="00673197" w:rsidRPr="005F4C71">
        <w:rPr>
          <w:rFonts w:asciiTheme="minorHAnsi" w:hAnsiTheme="minorHAnsi" w:cstheme="minorHAnsi"/>
        </w:rPr>
        <w:t xml:space="preserve"> manuscrito ens</w:t>
      </w:r>
      <w:r w:rsidR="00775122" w:rsidRPr="005F4C71">
        <w:rPr>
          <w:rFonts w:asciiTheme="minorHAnsi" w:hAnsiTheme="minorHAnsi" w:cstheme="minorHAnsi"/>
        </w:rPr>
        <w:t xml:space="preserve">eñaba </w:t>
      </w:r>
      <w:r w:rsidR="009010CF" w:rsidRPr="005F4C71">
        <w:rPr>
          <w:rFonts w:asciiTheme="minorHAnsi" w:hAnsiTheme="minorHAnsi" w:cstheme="minorHAnsi"/>
        </w:rPr>
        <w:t>un</w:t>
      </w:r>
      <w:r w:rsidR="00775122" w:rsidRPr="005F4C71">
        <w:rPr>
          <w:rFonts w:asciiTheme="minorHAnsi" w:hAnsiTheme="minorHAnsi" w:cstheme="minorHAnsi"/>
        </w:rPr>
        <w:t>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6A082C"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775122" w:rsidRPr="005F4C71">
        <w:rPr>
          <w:rFonts w:asciiTheme="minorHAnsi" w:hAnsiTheme="minorHAnsi" w:cstheme="minorHAnsi"/>
        </w:rPr>
        <w:t xml:space="preserve"> válida.</w:t>
      </w:r>
    </w:p>
    <w:p w14:paraId="210EA9D6" w14:textId="640A5455" w:rsidR="00673197" w:rsidRPr="005F4C71" w:rsidRDefault="00775122" w:rsidP="00407123">
      <w:pPr>
        <w:widowControl w:val="0"/>
        <w:adjustRightInd w:val="0"/>
        <w:ind w:left="567" w:right="566"/>
        <w:rPr>
          <w:rFonts w:asciiTheme="minorHAnsi" w:hAnsiTheme="minorHAnsi" w:cstheme="minorHAnsi"/>
        </w:rPr>
      </w:pPr>
      <w:r w:rsidRPr="005F4C71">
        <w:rPr>
          <w:rFonts w:asciiTheme="minorHAnsi" w:hAnsiTheme="minorHAnsi" w:cstheme="minorHAnsi"/>
        </w:rPr>
        <w:t xml:space="preserve">La </w:t>
      </w:r>
      <w:r w:rsidR="007B58A6" w:rsidRPr="005F4C71">
        <w:rPr>
          <w:rFonts w:asciiTheme="minorHAnsi" w:hAnsiTheme="minorHAnsi" w:cstheme="minorHAnsi"/>
        </w:rPr>
        <w:t>idea</w:t>
      </w:r>
      <w:r w:rsidR="00673197" w:rsidRPr="005F4C71">
        <w:rPr>
          <w:rFonts w:asciiTheme="minorHAnsi" w:hAnsiTheme="minorHAnsi" w:cstheme="minorHAnsi"/>
        </w:rPr>
        <w:t xml:space="preserve"> básica </w:t>
      </w:r>
      <w:r w:rsidR="00752231" w:rsidRPr="005F4C71">
        <w:rPr>
          <w:rFonts w:asciiTheme="minorHAnsi" w:hAnsiTheme="minorHAnsi" w:cstheme="minorHAnsi"/>
        </w:rPr>
        <w:t>consiste en</w:t>
      </w:r>
      <w:r w:rsidR="00673197" w:rsidRPr="005F4C71">
        <w:rPr>
          <w:rFonts w:asciiTheme="minorHAnsi" w:hAnsiTheme="minorHAnsi" w:cstheme="minorHAnsi"/>
        </w:rPr>
        <w:t xml:space="preserve"> que </w:t>
      </w:r>
      <w:r w:rsidR="001D05AE" w:rsidRPr="005F4C71">
        <w:rPr>
          <w:rFonts w:asciiTheme="minorHAnsi" w:hAnsiTheme="minorHAnsi" w:cstheme="minorHAnsi"/>
        </w:rPr>
        <w:t>nuestro</w:t>
      </w:r>
      <w:r w:rsidR="00673197" w:rsidRPr="005F4C71">
        <w:rPr>
          <w:rFonts w:asciiTheme="minorHAnsi" w:hAnsiTheme="minorHAnsi" w:cstheme="minorHAnsi"/>
        </w:rPr>
        <w:t xml:space="preserve"> poderoso Salvador </w:t>
      </w:r>
      <w:r w:rsidR="00351FB4" w:rsidRPr="005F4C71">
        <w:rPr>
          <w:rFonts w:asciiTheme="minorHAnsi" w:hAnsiTheme="minorHAnsi" w:cstheme="minorHAnsi"/>
        </w:rPr>
        <w:t>es</w:t>
      </w:r>
      <w:r w:rsidR="00752231" w:rsidRPr="005F4C71">
        <w:rPr>
          <w:rFonts w:asciiTheme="minorHAnsi" w:hAnsiTheme="minorHAnsi" w:cstheme="minorHAnsi"/>
        </w:rPr>
        <w:t xml:space="preserve"> en realidad</w:t>
      </w:r>
      <w:r w:rsidR="00673197" w:rsidRPr="005F4C71">
        <w:rPr>
          <w:rFonts w:asciiTheme="minorHAnsi" w:hAnsiTheme="minorHAnsi" w:cstheme="minorHAnsi"/>
        </w:rPr>
        <w:t xml:space="preserve"> </w:t>
      </w:r>
      <w:r w:rsidR="008E0A9D" w:rsidRPr="005F4C71">
        <w:rPr>
          <w:rFonts w:asciiTheme="minorHAnsi" w:hAnsiTheme="minorHAnsi" w:cstheme="minorHAnsi"/>
        </w:rPr>
        <w:t>tan</w:t>
      </w:r>
      <w:r w:rsidR="00673197" w:rsidRPr="005F4C71">
        <w:rPr>
          <w:rFonts w:asciiTheme="minorHAnsi" w:hAnsiTheme="minorHAnsi" w:cstheme="minorHAnsi"/>
        </w:rPr>
        <w:t xml:space="preserve"> </w:t>
      </w:r>
      <w:r w:rsidRPr="005F4C71">
        <w:rPr>
          <w:rFonts w:asciiTheme="minorHAnsi" w:hAnsiTheme="minorHAnsi" w:cstheme="minorHAnsi"/>
        </w:rPr>
        <w:t>débil</w:t>
      </w:r>
      <w:r w:rsidR="00752231" w:rsidRPr="005F4C71">
        <w:rPr>
          <w:rFonts w:asciiTheme="minorHAnsi" w:hAnsiTheme="minorHAnsi" w:cstheme="minorHAnsi"/>
        </w:rPr>
        <w:t>,</w:t>
      </w:r>
      <w:r w:rsidRPr="005F4C71">
        <w:rPr>
          <w:rFonts w:asciiTheme="minorHAnsi" w:hAnsiTheme="minorHAnsi" w:cstheme="minorHAnsi"/>
        </w:rPr>
        <w:t xml:space="preserve"> </w:t>
      </w:r>
      <w:r w:rsidR="00673197" w:rsidRPr="005F4C71">
        <w:rPr>
          <w:rFonts w:asciiTheme="minorHAnsi" w:hAnsiTheme="minorHAnsi" w:cstheme="minorHAnsi"/>
        </w:rPr>
        <w:t xml:space="preserve">que nunca </w:t>
      </w:r>
      <w:r w:rsidR="00752231" w:rsidRPr="005F4C71">
        <w:rPr>
          <w:rFonts w:asciiTheme="minorHAnsi" w:hAnsiTheme="minorHAnsi" w:cstheme="minorHAnsi"/>
        </w:rPr>
        <w:t xml:space="preserve">llega a </w:t>
      </w:r>
      <w:r w:rsidR="00673197" w:rsidRPr="005F4C71">
        <w:rPr>
          <w:rFonts w:asciiTheme="minorHAnsi" w:hAnsiTheme="minorHAnsi" w:cstheme="minorHAnsi"/>
        </w:rPr>
        <w:t>capacita</w:t>
      </w:r>
      <w:r w:rsidR="00752231" w:rsidRPr="005F4C71">
        <w:rPr>
          <w:rFonts w:asciiTheme="minorHAnsi" w:hAnsiTheme="minorHAnsi" w:cstheme="minorHAnsi"/>
        </w:rPr>
        <w:t>r a</w:t>
      </w:r>
      <w:r w:rsidR="00673197" w:rsidRPr="005F4C71">
        <w:rPr>
          <w:rFonts w:asciiTheme="minorHAnsi" w:hAnsiTheme="minorHAnsi" w:cstheme="minorHAnsi"/>
        </w:rPr>
        <w:t xml:space="preserve"> </w:t>
      </w:r>
      <w:r w:rsidRPr="005F4C71">
        <w:rPr>
          <w:rFonts w:asciiTheme="minorHAnsi" w:hAnsiTheme="minorHAnsi" w:cstheme="minorHAnsi"/>
        </w:rPr>
        <w:t xml:space="preserve">los </w:t>
      </w:r>
      <w:r w:rsidR="00752231" w:rsidRPr="005F4C71">
        <w:rPr>
          <w:rFonts w:asciiTheme="minorHAnsi" w:hAnsiTheme="minorHAnsi" w:cstheme="minorHAnsi"/>
        </w:rPr>
        <w:t>“</w:t>
      </w:r>
      <w:r w:rsidR="00333130" w:rsidRPr="006A7910">
        <w:rPr>
          <w:rFonts w:asciiTheme="minorHAnsi" w:hAnsiTheme="minorHAnsi" w:cstheme="minorHAnsi"/>
          <w:color w:val="000099"/>
        </w:rPr>
        <w:t>creyentes</w:t>
      </w:r>
      <w:r w:rsidR="00673197" w:rsidRPr="006A7910">
        <w:rPr>
          <w:rFonts w:asciiTheme="minorHAnsi" w:hAnsiTheme="minorHAnsi" w:cstheme="minorHAnsi"/>
          <w:color w:val="000099"/>
        </w:rPr>
        <w:t xml:space="preserve"> </w:t>
      </w:r>
      <w:r w:rsidR="00BA1988" w:rsidRPr="006A7910">
        <w:rPr>
          <w:rFonts w:asciiTheme="minorHAnsi" w:hAnsiTheme="minorHAnsi" w:cstheme="minorHAnsi"/>
          <w:color w:val="000099"/>
        </w:rPr>
        <w:t>para desarrollar</w:t>
      </w:r>
      <w:r w:rsidRPr="006A7910">
        <w:rPr>
          <w:rFonts w:asciiTheme="minorHAnsi" w:hAnsiTheme="minorHAnsi" w:cstheme="minorHAnsi"/>
          <w:color w:val="000099"/>
        </w:rPr>
        <w:t xml:space="preserve"> </w:t>
      </w:r>
      <w:r w:rsidR="00752231" w:rsidRPr="006A7910">
        <w:rPr>
          <w:rFonts w:asciiTheme="minorHAnsi" w:hAnsiTheme="minorHAnsi" w:cstheme="minorHAnsi"/>
          <w:color w:val="000099"/>
        </w:rPr>
        <w:t xml:space="preserve">una justicia </w:t>
      </w:r>
      <w:r w:rsidR="00AC0086" w:rsidRPr="006A7910">
        <w:rPr>
          <w:rFonts w:asciiTheme="minorHAnsi" w:hAnsiTheme="minorHAnsi" w:cstheme="minorHAnsi"/>
          <w:color w:val="000099"/>
        </w:rPr>
        <w:t>perfecta</w:t>
      </w:r>
      <w:r w:rsidR="00752231" w:rsidRPr="006A7910">
        <w:rPr>
          <w:rFonts w:asciiTheme="minorHAnsi" w:hAnsiTheme="minorHAnsi" w:cstheme="minorHAnsi"/>
          <w:color w:val="000099"/>
        </w:rPr>
        <w:t>,</w:t>
      </w:r>
      <w:r w:rsidR="00673197" w:rsidRPr="006A7910">
        <w:rPr>
          <w:rFonts w:asciiTheme="minorHAnsi" w:hAnsiTheme="minorHAnsi" w:cstheme="minorHAnsi"/>
          <w:color w:val="000099"/>
        </w:rPr>
        <w:t xml:space="preserve"> o</w:t>
      </w:r>
      <w:r w:rsidR="00752231" w:rsidRPr="006A7910">
        <w:rPr>
          <w:rFonts w:asciiTheme="minorHAnsi" w:hAnsiTheme="minorHAnsi" w:cstheme="minorHAnsi"/>
          <w:color w:val="000099"/>
        </w:rPr>
        <w:t xml:space="preserve"> </w:t>
      </w:r>
      <w:r w:rsidR="00BA1988" w:rsidRPr="006A7910">
        <w:rPr>
          <w:rFonts w:asciiTheme="minorHAnsi" w:hAnsiTheme="minorHAnsi" w:cstheme="minorHAnsi"/>
          <w:color w:val="000099"/>
        </w:rPr>
        <w:t>para alcanzar</w:t>
      </w:r>
      <w:r w:rsidR="00752231" w:rsidRPr="006A7910">
        <w:rPr>
          <w:rFonts w:asciiTheme="minorHAnsi" w:hAnsiTheme="minorHAnsi" w:cstheme="minorHAnsi"/>
          <w:color w:val="000099"/>
        </w:rPr>
        <w:t xml:space="preserve"> la</w:t>
      </w:r>
      <w:r w:rsidR="00673197" w:rsidRPr="006A7910">
        <w:rPr>
          <w:rFonts w:asciiTheme="minorHAnsi" w:hAnsiTheme="minorHAnsi" w:cstheme="minorHAnsi"/>
          <w:color w:val="000099"/>
        </w:rPr>
        <w:t xml:space="preserve"> </w:t>
      </w:r>
      <w:r w:rsidR="00752231" w:rsidRPr="006A7910">
        <w:rPr>
          <w:rFonts w:asciiTheme="minorHAnsi" w:hAnsiTheme="minorHAnsi" w:cstheme="minorHAnsi"/>
          <w:color w:val="000099"/>
        </w:rPr>
        <w:t>plenitud</w:t>
      </w:r>
      <w:r w:rsidR="00673197" w:rsidRPr="006A7910">
        <w:rPr>
          <w:rFonts w:asciiTheme="minorHAnsi" w:hAnsiTheme="minorHAnsi" w:cstheme="minorHAnsi"/>
          <w:color w:val="000099"/>
        </w:rPr>
        <w:t xml:space="preserve"> espiritual</w:t>
      </w:r>
      <w:r w:rsidR="00752231" w:rsidRPr="005F4C71">
        <w:rPr>
          <w:rFonts w:asciiTheme="minorHAnsi" w:hAnsiTheme="minorHAnsi" w:cstheme="minorHAnsi"/>
        </w:rPr>
        <w:t>”</w:t>
      </w:r>
      <w:r w:rsidR="00BA1988" w:rsidRPr="005F4C71">
        <w:rPr>
          <w:rFonts w:asciiTheme="minorHAnsi" w:hAnsiTheme="minorHAnsi" w:cstheme="minorHAnsi"/>
        </w:rPr>
        <w:t>,</w:t>
      </w:r>
      <w:r w:rsidR="00673197" w:rsidRPr="005F4C71">
        <w:rPr>
          <w:rFonts w:asciiTheme="minorHAnsi" w:hAnsiTheme="minorHAnsi" w:cstheme="minorHAnsi"/>
        </w:rPr>
        <w:t xml:space="preserve"> </w:t>
      </w:r>
      <w:r w:rsidR="00BA1988" w:rsidRPr="005F4C71">
        <w:rPr>
          <w:rFonts w:asciiTheme="minorHAnsi" w:hAnsiTheme="minorHAnsi" w:cstheme="minorHAnsi"/>
        </w:rPr>
        <w:t xml:space="preserve">como tampoco para </w:t>
      </w:r>
      <w:r w:rsidR="00AC0086" w:rsidRPr="005F4C71">
        <w:rPr>
          <w:rFonts w:asciiTheme="minorHAnsi" w:hAnsiTheme="minorHAnsi" w:cstheme="minorHAnsi"/>
        </w:rPr>
        <w:t>demostrar</w:t>
      </w:r>
      <w:r w:rsidR="00673197" w:rsidRPr="005F4C71">
        <w:rPr>
          <w:rFonts w:asciiTheme="minorHAnsi" w:hAnsiTheme="minorHAnsi" w:cstheme="minorHAnsi"/>
        </w:rPr>
        <w:t xml:space="preserve"> </w:t>
      </w:r>
      <w:r w:rsidR="00BA1988" w:rsidRPr="005F4C71">
        <w:rPr>
          <w:rFonts w:asciiTheme="minorHAnsi" w:hAnsiTheme="minorHAnsi" w:cstheme="minorHAnsi"/>
        </w:rPr>
        <w:t>s</w:t>
      </w:r>
      <w:r w:rsidR="001D05AE" w:rsidRPr="005F4C71">
        <w:rPr>
          <w:rFonts w:asciiTheme="minorHAnsi" w:hAnsiTheme="minorHAnsi" w:cstheme="minorHAnsi"/>
        </w:rPr>
        <w:t>u</w:t>
      </w:r>
      <w:r w:rsidR="00673197" w:rsidRPr="005F4C71">
        <w:rPr>
          <w:rFonts w:asciiTheme="minorHAnsi" w:hAnsiTheme="minorHAnsi" w:cstheme="minorHAnsi"/>
        </w:rPr>
        <w:t xml:space="preserve"> </w:t>
      </w:r>
      <w:r w:rsidR="00227505" w:rsidRPr="005F4C71">
        <w:rPr>
          <w:rFonts w:asciiTheme="minorHAnsi" w:hAnsiTheme="minorHAnsi" w:cstheme="minorHAnsi"/>
        </w:rPr>
        <w:t>justicia</w:t>
      </w:r>
      <w:r w:rsidR="00673197" w:rsidRPr="005F4C71">
        <w:rPr>
          <w:rFonts w:asciiTheme="minorHAnsi" w:hAnsiTheme="minorHAnsi" w:cstheme="minorHAnsi"/>
        </w:rPr>
        <w:t xml:space="preserve"> </w:t>
      </w:r>
      <w:r w:rsidR="00BA1988" w:rsidRPr="005F4C71">
        <w:rPr>
          <w:rFonts w:asciiTheme="minorHAnsi" w:hAnsiTheme="minorHAnsi" w:cstheme="minorHAnsi"/>
        </w:rPr>
        <w:t>“</w:t>
      </w:r>
      <w:r w:rsidRPr="006A7910">
        <w:rPr>
          <w:rFonts w:asciiTheme="minorHAnsi" w:hAnsiTheme="minorHAnsi" w:cstheme="minorHAnsi"/>
          <w:color w:val="000099"/>
        </w:rPr>
        <w:t>e</w:t>
      </w:r>
      <w:r w:rsidR="00673197" w:rsidRPr="006A7910">
        <w:rPr>
          <w:rFonts w:asciiTheme="minorHAnsi" w:hAnsiTheme="minorHAnsi" w:cstheme="minorHAnsi"/>
          <w:color w:val="000099"/>
        </w:rPr>
        <w:t>n</w:t>
      </w:r>
      <w:r w:rsidRPr="006A7910">
        <w:rPr>
          <w:rFonts w:asciiTheme="minorHAnsi" w:hAnsiTheme="minorHAnsi" w:cstheme="minorHAnsi"/>
          <w:color w:val="000099"/>
        </w:rPr>
        <w:t xml:space="preserve"> </w:t>
      </w:r>
      <w:r w:rsidR="00D64234" w:rsidRPr="006A7910">
        <w:rPr>
          <w:rFonts w:asciiTheme="minorHAnsi" w:hAnsiTheme="minorHAnsi" w:cstheme="minorHAnsi"/>
          <w:color w:val="000099"/>
        </w:rPr>
        <w:t>el registro</w:t>
      </w:r>
      <w:r w:rsidR="00BA1988" w:rsidRPr="006A7910">
        <w:rPr>
          <w:rFonts w:asciiTheme="minorHAnsi" w:hAnsiTheme="minorHAnsi" w:cstheme="minorHAnsi"/>
          <w:color w:val="000099"/>
        </w:rPr>
        <w:t xml:space="preserve"> personal</w:t>
      </w:r>
      <w:r w:rsidR="00673197" w:rsidRPr="006A7910">
        <w:rPr>
          <w:rFonts w:asciiTheme="minorHAnsi" w:hAnsiTheme="minorHAnsi" w:cstheme="minorHAnsi"/>
          <w:color w:val="000099"/>
        </w:rPr>
        <w:t xml:space="preserve"> de </w:t>
      </w:r>
      <w:r w:rsidR="001D05AE" w:rsidRPr="006A7910">
        <w:rPr>
          <w:rFonts w:asciiTheme="minorHAnsi" w:hAnsiTheme="minorHAnsi" w:cstheme="minorHAnsi"/>
          <w:color w:val="000099"/>
        </w:rPr>
        <w:t>su</w:t>
      </w:r>
      <w:r w:rsidR="00BA1988" w:rsidRPr="006A7910">
        <w:rPr>
          <w:rFonts w:asciiTheme="minorHAnsi" w:hAnsiTheme="minorHAnsi" w:cstheme="minorHAnsi"/>
          <w:color w:val="000099"/>
        </w:rPr>
        <w:t>s</w:t>
      </w:r>
      <w:r w:rsidR="00673197" w:rsidRPr="006A7910">
        <w:rPr>
          <w:rFonts w:asciiTheme="minorHAnsi" w:hAnsiTheme="minorHAnsi" w:cstheme="minorHAnsi"/>
          <w:color w:val="000099"/>
        </w:rPr>
        <w:t xml:space="preserve"> vida</w:t>
      </w:r>
      <w:r w:rsidR="00BA1988" w:rsidRPr="006A7910">
        <w:rPr>
          <w:rFonts w:asciiTheme="minorHAnsi" w:hAnsiTheme="minorHAnsi" w:cstheme="minorHAnsi"/>
          <w:color w:val="000099"/>
        </w:rPr>
        <w:t>s</w:t>
      </w:r>
      <w:r w:rsidR="00BA1988"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El </w:t>
      </w:r>
      <w:r w:rsidR="00673197" w:rsidRPr="005F4C71">
        <w:rPr>
          <w:rFonts w:asciiTheme="minorHAnsi" w:hAnsiTheme="minorHAnsi" w:cstheme="minorHAnsi"/>
        </w:rPr>
        <w:t>pecado</w:t>
      </w:r>
      <w:r w:rsidR="00BA1988" w:rsidRPr="005F4C71">
        <w:rPr>
          <w:rFonts w:asciiTheme="minorHAnsi" w:hAnsiTheme="minorHAnsi" w:cstheme="minorHAnsi"/>
        </w:rPr>
        <w:t xml:space="preserve"> </w:t>
      </w:r>
      <w:r w:rsidR="009E7C03" w:rsidRPr="005F4C71">
        <w:rPr>
          <w:rFonts w:asciiTheme="minorHAnsi" w:hAnsiTheme="minorHAnsi" w:cstheme="minorHAnsi"/>
        </w:rPr>
        <w:t>continuado</w:t>
      </w:r>
      <w:r w:rsidR="00673197" w:rsidRPr="005F4C71">
        <w:rPr>
          <w:rFonts w:asciiTheme="minorHAnsi" w:hAnsiTheme="minorHAnsi" w:cstheme="minorHAnsi"/>
        </w:rPr>
        <w:t xml:space="preserve"> </w:t>
      </w:r>
      <w:r w:rsidR="00BA1988" w:rsidRPr="005F4C71">
        <w:rPr>
          <w:rFonts w:asciiTheme="minorHAnsi" w:hAnsiTheme="minorHAnsi" w:cstheme="minorHAnsi"/>
        </w:rPr>
        <w:t>y</w:t>
      </w:r>
      <w:r w:rsidR="00673197" w:rsidRPr="005F4C71">
        <w:rPr>
          <w:rFonts w:asciiTheme="minorHAnsi" w:hAnsiTheme="minorHAnsi" w:cstheme="minorHAnsi"/>
        </w:rPr>
        <w:t xml:space="preserve"> </w:t>
      </w:r>
      <w:r w:rsidR="00BA1988" w:rsidRPr="005F4C71">
        <w:rPr>
          <w:rFonts w:asciiTheme="minorHAnsi" w:hAnsiTheme="minorHAnsi" w:cstheme="minorHAnsi"/>
        </w:rPr>
        <w:t xml:space="preserve">la </w:t>
      </w:r>
      <w:r w:rsidR="00673197" w:rsidRPr="005F4C71">
        <w:rPr>
          <w:rFonts w:asciiTheme="minorHAnsi" w:hAnsiTheme="minorHAnsi" w:cstheme="minorHAnsi"/>
        </w:rPr>
        <w:t>injusti</w:t>
      </w:r>
      <w:r w:rsidRPr="005F4C71">
        <w:rPr>
          <w:rFonts w:asciiTheme="minorHAnsi" w:hAnsiTheme="minorHAnsi" w:cstheme="minorHAnsi"/>
        </w:rPr>
        <w:t>ci</w:t>
      </w:r>
      <w:r w:rsidR="00673197" w:rsidRPr="005F4C71">
        <w:rPr>
          <w:rFonts w:asciiTheme="minorHAnsi" w:hAnsiTheme="minorHAnsi" w:cstheme="minorHAnsi"/>
        </w:rPr>
        <w:t>a</w:t>
      </w:r>
      <w:r w:rsidR="009E7C03" w:rsidRPr="005F4C71">
        <w:rPr>
          <w:rFonts w:asciiTheme="minorHAnsi" w:hAnsiTheme="minorHAnsi" w:cstheme="minorHAnsi"/>
        </w:rPr>
        <w:t xml:space="preserve"> en la vida</w:t>
      </w:r>
      <w:r w:rsidR="00673197" w:rsidRPr="005F4C71">
        <w:rPr>
          <w:rFonts w:asciiTheme="minorHAnsi" w:hAnsiTheme="minorHAnsi" w:cstheme="minorHAnsi"/>
        </w:rPr>
        <w:t xml:space="preserve"> prá</w:t>
      </w:r>
      <w:r w:rsidRPr="005F4C71">
        <w:rPr>
          <w:rFonts w:asciiTheme="minorHAnsi" w:hAnsiTheme="minorHAnsi" w:cstheme="minorHAnsi"/>
        </w:rPr>
        <w:t>c</w:t>
      </w:r>
      <w:r w:rsidR="00673197" w:rsidRPr="005F4C71">
        <w:rPr>
          <w:rFonts w:asciiTheme="minorHAnsi" w:hAnsiTheme="minorHAnsi" w:cstheme="minorHAnsi"/>
        </w:rPr>
        <w:t>tica</w:t>
      </w:r>
      <w:r w:rsidR="00E46756" w:rsidRPr="005F4C71">
        <w:rPr>
          <w:rFonts w:asciiTheme="minorHAnsi" w:hAnsiTheme="minorHAnsi" w:cstheme="minorHAnsi"/>
        </w:rPr>
        <w:t>,</w:t>
      </w:r>
      <w:r w:rsidR="00673197" w:rsidRPr="005F4C71">
        <w:rPr>
          <w:rFonts w:asciiTheme="minorHAnsi" w:hAnsiTheme="minorHAnsi" w:cstheme="minorHAnsi"/>
        </w:rPr>
        <w:t xml:space="preserve"> </w:t>
      </w:r>
      <w:r w:rsidR="00BA1988" w:rsidRPr="005F4C71">
        <w:rPr>
          <w:rFonts w:asciiTheme="minorHAnsi" w:hAnsiTheme="minorHAnsi" w:cstheme="minorHAnsi"/>
        </w:rPr>
        <w:t>resultan</w:t>
      </w:r>
      <w:r w:rsidR="00673197" w:rsidRPr="005F4C71">
        <w:rPr>
          <w:rFonts w:asciiTheme="minorHAnsi" w:hAnsiTheme="minorHAnsi" w:cstheme="minorHAnsi"/>
        </w:rPr>
        <w:t xml:space="preserve"> convenientemente c</w:t>
      </w:r>
      <w:r w:rsidRPr="005F4C71">
        <w:rPr>
          <w:rFonts w:asciiTheme="minorHAnsi" w:hAnsiTheme="minorHAnsi" w:cstheme="minorHAnsi"/>
        </w:rPr>
        <w:t>u</w:t>
      </w:r>
      <w:r w:rsidR="00673197" w:rsidRPr="005F4C71">
        <w:rPr>
          <w:rFonts w:asciiTheme="minorHAnsi" w:hAnsiTheme="minorHAnsi" w:cstheme="minorHAnsi"/>
        </w:rPr>
        <w:t>b</w:t>
      </w:r>
      <w:r w:rsidRPr="005F4C71">
        <w:rPr>
          <w:rFonts w:asciiTheme="minorHAnsi" w:hAnsiTheme="minorHAnsi" w:cstheme="minorHAnsi"/>
        </w:rPr>
        <w:t>i</w:t>
      </w:r>
      <w:r w:rsidR="00673197" w:rsidRPr="005F4C71">
        <w:rPr>
          <w:rFonts w:asciiTheme="minorHAnsi" w:hAnsiTheme="minorHAnsi" w:cstheme="minorHAnsi"/>
        </w:rPr>
        <w:t>ert</w:t>
      </w:r>
      <w:r w:rsidRPr="005F4C71">
        <w:rPr>
          <w:rFonts w:asciiTheme="minorHAnsi" w:hAnsiTheme="minorHAnsi" w:cstheme="minorHAnsi"/>
        </w:rPr>
        <w:t>o</w:t>
      </w:r>
      <w:r w:rsidR="00BA1988" w:rsidRPr="005F4C71">
        <w:rPr>
          <w:rFonts w:asciiTheme="minorHAnsi" w:hAnsiTheme="minorHAnsi" w:cstheme="minorHAnsi"/>
        </w:rPr>
        <w:t>s</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sustitu</w:t>
      </w:r>
      <w:r w:rsidRPr="005F4C71">
        <w:rPr>
          <w:rFonts w:asciiTheme="minorHAnsi" w:hAnsiTheme="minorHAnsi" w:cstheme="minorHAnsi"/>
        </w:rPr>
        <w:t xml:space="preserve">ción </w:t>
      </w:r>
      <w:r w:rsidR="00673197" w:rsidRPr="005F4C71">
        <w:rPr>
          <w:rFonts w:asciiTheme="minorHAnsi" w:hAnsiTheme="minorHAnsi" w:cstheme="minorHAnsi"/>
        </w:rPr>
        <w:t>legal d</w:t>
      </w:r>
      <w:r w:rsidRPr="005F4C71">
        <w:rPr>
          <w:rFonts w:asciiTheme="minorHAnsi" w:hAnsiTheme="minorHAnsi" w:cstheme="minorHAnsi"/>
        </w:rPr>
        <w:t>e l</w:t>
      </w:r>
      <w:r w:rsidR="00673197" w:rsidRPr="005F4C71">
        <w:rPr>
          <w:rFonts w:asciiTheme="minorHAnsi" w:hAnsiTheme="minorHAnsi" w:cstheme="minorHAnsi"/>
        </w:rPr>
        <w:t xml:space="preserve">a </w:t>
      </w:r>
      <w:r w:rsidR="00AC0086" w:rsidRPr="005F4C71">
        <w:rPr>
          <w:rFonts w:asciiTheme="minorHAnsi" w:hAnsiTheme="minorHAnsi" w:cstheme="minorHAnsi"/>
        </w:rPr>
        <w:t>perfecta</w:t>
      </w:r>
      <w:r w:rsidR="00673197" w:rsidRPr="005F4C71">
        <w:rPr>
          <w:rFonts w:asciiTheme="minorHAnsi" w:hAnsiTheme="minorHAnsi" w:cstheme="minorHAnsi"/>
        </w:rPr>
        <w:t xml:space="preserve"> </w:t>
      </w:r>
      <w:r w:rsidR="00227505" w:rsidRPr="005F4C71">
        <w:rPr>
          <w:rFonts w:asciiTheme="minorHAnsi" w:hAnsiTheme="minorHAnsi" w:cstheme="minorHAnsi"/>
        </w:rPr>
        <w:t>justicia</w:t>
      </w:r>
      <w:r w:rsidR="00673197" w:rsidRPr="005F4C71">
        <w:rPr>
          <w:rFonts w:asciiTheme="minorHAnsi" w:hAnsiTheme="minorHAnsi" w:cstheme="minorHAnsi"/>
        </w:rPr>
        <w:t xml:space="preserve"> de Cris</w:t>
      </w:r>
      <w:r w:rsidR="00673197" w:rsidRPr="005F4C71">
        <w:rPr>
          <w:rFonts w:asciiTheme="minorHAnsi" w:hAnsiTheme="minorHAnsi" w:cstheme="minorHAnsi"/>
        </w:rPr>
        <w:softHyphen/>
        <w:t xml:space="preserve">to. </w:t>
      </w:r>
      <w:r w:rsidRPr="005F4C71">
        <w:rPr>
          <w:rFonts w:asciiTheme="minorHAnsi" w:hAnsiTheme="minorHAnsi" w:cstheme="minorHAnsi"/>
        </w:rPr>
        <w:t xml:space="preserve">El </w:t>
      </w:r>
      <w:r w:rsidR="00673197" w:rsidRPr="005F4C71">
        <w:rPr>
          <w:rFonts w:asciiTheme="minorHAnsi" w:hAnsiTheme="minorHAnsi" w:cstheme="minorHAnsi"/>
        </w:rPr>
        <w:t xml:space="preserve">autor </w:t>
      </w:r>
      <w:r w:rsidR="00762F98" w:rsidRPr="005F4C71">
        <w:rPr>
          <w:rFonts w:asciiTheme="minorHAnsi" w:hAnsiTheme="minorHAnsi" w:cstheme="minorHAnsi"/>
        </w:rPr>
        <w:t>exagera y distorsiona la posición auténtica, para</w:t>
      </w:r>
      <w:r w:rsidR="00A31C4E" w:rsidRPr="005F4C71">
        <w:rPr>
          <w:rFonts w:asciiTheme="minorHAnsi" w:hAnsiTheme="minorHAnsi" w:cstheme="minorHAnsi"/>
        </w:rPr>
        <w:t xml:space="preserve"> poder</w:t>
      </w:r>
      <w:r w:rsidR="00762F98" w:rsidRPr="005F4C71">
        <w:rPr>
          <w:rFonts w:asciiTheme="minorHAnsi" w:hAnsiTheme="minorHAnsi" w:cstheme="minorHAnsi"/>
        </w:rPr>
        <w:t xml:space="preserve"> ridiculizarla a continuación</w:t>
      </w:r>
      <w:r w:rsidR="00A31C4E" w:rsidRPr="005F4C71">
        <w:rPr>
          <w:rFonts w:asciiTheme="minorHAnsi" w:hAnsiTheme="minorHAnsi" w:cstheme="minorHAnsi"/>
        </w:rPr>
        <w:t xml:space="preserve"> despectiva</w:t>
      </w:r>
      <w:r w:rsidR="00D64234" w:rsidRPr="005F4C71">
        <w:rPr>
          <w:rFonts w:asciiTheme="minorHAnsi" w:hAnsiTheme="minorHAnsi" w:cstheme="minorHAnsi"/>
        </w:rPr>
        <w:t>mente</w:t>
      </w:r>
      <w:r w:rsidR="00A31C4E" w:rsidRPr="005F4C71">
        <w:rPr>
          <w:rFonts w:asciiTheme="minorHAnsi" w:hAnsiTheme="minorHAnsi" w:cstheme="minorHAnsi"/>
        </w:rPr>
        <w:t xml:space="preserve">: </w:t>
      </w:r>
      <w:r w:rsidR="006A7910">
        <w:rPr>
          <w:rFonts w:asciiTheme="minorHAnsi" w:hAnsiTheme="minorHAnsi" w:cstheme="minorHAnsi"/>
        </w:rPr>
        <w:t>l</w:t>
      </w:r>
      <w:r w:rsidR="00A31C4E" w:rsidRPr="005F4C71">
        <w:rPr>
          <w:rFonts w:asciiTheme="minorHAnsi" w:hAnsiTheme="minorHAnsi" w:cstheme="minorHAnsi"/>
        </w:rPr>
        <w:t>os “</w:t>
      </w:r>
      <w:r w:rsidR="00A31C4E" w:rsidRPr="006A7910">
        <w:rPr>
          <w:rFonts w:asciiTheme="minorHAnsi" w:hAnsiTheme="minorHAnsi" w:cstheme="minorHAnsi"/>
          <w:color w:val="000099"/>
        </w:rPr>
        <w:t>creyentes</w:t>
      </w:r>
      <w:r w:rsidR="00A31C4E" w:rsidRPr="005F4C71">
        <w:rPr>
          <w:rFonts w:asciiTheme="minorHAnsi" w:hAnsiTheme="minorHAnsi" w:cstheme="minorHAnsi"/>
        </w:rPr>
        <w:t>” “</w:t>
      </w:r>
      <w:r w:rsidR="00D64234" w:rsidRPr="006A7910">
        <w:rPr>
          <w:rFonts w:asciiTheme="minorHAnsi" w:hAnsiTheme="minorHAnsi" w:cstheme="minorHAnsi"/>
          <w:color w:val="000099"/>
        </w:rPr>
        <w:t xml:space="preserve">de hecho, </w:t>
      </w:r>
      <w:r w:rsidR="00A31C4E" w:rsidRPr="006A7910">
        <w:rPr>
          <w:rFonts w:asciiTheme="minorHAnsi" w:hAnsiTheme="minorHAnsi" w:cstheme="minorHAnsi"/>
          <w:color w:val="000099"/>
        </w:rPr>
        <w:t xml:space="preserve">no </w:t>
      </w:r>
      <w:r w:rsidR="00D64234" w:rsidRPr="006A7910">
        <w:rPr>
          <w:rFonts w:asciiTheme="minorHAnsi" w:hAnsiTheme="minorHAnsi" w:cstheme="minorHAnsi"/>
          <w:i/>
          <w:color w:val="000099"/>
        </w:rPr>
        <w:t>logr</w:t>
      </w:r>
      <w:r w:rsidR="00A31C4E" w:rsidRPr="006A7910">
        <w:rPr>
          <w:rFonts w:asciiTheme="minorHAnsi" w:hAnsiTheme="minorHAnsi" w:cstheme="minorHAnsi"/>
          <w:i/>
          <w:color w:val="000099"/>
        </w:rPr>
        <w:t>an</w:t>
      </w:r>
      <w:r w:rsidR="00A31C4E" w:rsidRPr="005F4C71">
        <w:rPr>
          <w:rFonts w:asciiTheme="minorHAnsi" w:hAnsiTheme="minorHAnsi" w:cstheme="minorHAnsi"/>
        </w:rPr>
        <w:t>” “</w:t>
      </w:r>
      <w:r w:rsidR="00A31C4E" w:rsidRPr="006A7910">
        <w:rPr>
          <w:rFonts w:asciiTheme="minorHAnsi" w:hAnsiTheme="minorHAnsi" w:cstheme="minorHAnsi"/>
          <w:color w:val="000099"/>
        </w:rPr>
        <w:t xml:space="preserve">la perfecta justicia… en </w:t>
      </w:r>
      <w:r w:rsidR="00D64234" w:rsidRPr="006A7910">
        <w:rPr>
          <w:rFonts w:asciiTheme="minorHAnsi" w:hAnsiTheme="minorHAnsi" w:cstheme="minorHAnsi"/>
          <w:color w:val="000099"/>
        </w:rPr>
        <w:t>el registro</w:t>
      </w:r>
      <w:r w:rsidR="00A31C4E" w:rsidRPr="006A7910">
        <w:rPr>
          <w:rFonts w:asciiTheme="minorHAnsi" w:hAnsiTheme="minorHAnsi" w:cstheme="minorHAnsi"/>
          <w:color w:val="000099"/>
        </w:rPr>
        <w:t xml:space="preserve"> personal de sus vidas</w:t>
      </w:r>
      <w:r w:rsidR="00A31C4E" w:rsidRPr="005F4C71">
        <w:rPr>
          <w:rFonts w:asciiTheme="minorHAnsi" w:hAnsiTheme="minorHAnsi" w:cstheme="minorHAnsi"/>
        </w:rPr>
        <w:t>”.</w:t>
      </w:r>
    </w:p>
    <w:p w14:paraId="4A962EFA" w14:textId="77777777" w:rsidR="00673197" w:rsidRPr="005F4C71" w:rsidRDefault="00D64234" w:rsidP="00407123">
      <w:pPr>
        <w:widowControl w:val="0"/>
        <w:adjustRightInd w:val="0"/>
        <w:ind w:left="567" w:right="566"/>
        <w:rPr>
          <w:rFonts w:asciiTheme="minorHAnsi" w:hAnsiTheme="minorHAnsi" w:cstheme="minorHAnsi"/>
        </w:rPr>
      </w:pPr>
      <w:r w:rsidRPr="005F4C71">
        <w:rPr>
          <w:rFonts w:asciiTheme="minorHAnsi" w:hAnsiTheme="minorHAnsi" w:cstheme="minorHAnsi"/>
        </w:rPr>
        <w:t xml:space="preserve">Pero lo realmente </w:t>
      </w:r>
      <w:r w:rsidR="00297C54" w:rsidRPr="005F4C71">
        <w:rPr>
          <w:rFonts w:asciiTheme="minorHAnsi" w:hAnsiTheme="minorHAnsi" w:cstheme="minorHAnsi"/>
        </w:rPr>
        <w:t>decisivo</w:t>
      </w:r>
      <w:r w:rsidR="00673197" w:rsidRPr="005F4C71">
        <w:rPr>
          <w:rFonts w:asciiTheme="minorHAnsi" w:hAnsiTheme="minorHAnsi" w:cstheme="minorHAnsi"/>
        </w:rPr>
        <w:t xml:space="preserve"> no </w:t>
      </w:r>
      <w:r w:rsidR="00351FB4" w:rsidRPr="005F4C71">
        <w:rPr>
          <w:rFonts w:asciiTheme="minorHAnsi" w:hAnsiTheme="minorHAnsi" w:cstheme="minorHAnsi"/>
        </w:rPr>
        <w:t>es</w:t>
      </w:r>
      <w:r w:rsidR="00673197" w:rsidRPr="005F4C71">
        <w:rPr>
          <w:rFonts w:asciiTheme="minorHAnsi" w:hAnsiTheme="minorHAnsi" w:cstheme="minorHAnsi"/>
        </w:rPr>
        <w:t xml:space="preserve"> s</w:t>
      </w:r>
      <w:r w:rsidR="00775122" w:rsidRPr="005F4C71">
        <w:rPr>
          <w:rFonts w:asciiTheme="minorHAnsi" w:hAnsiTheme="minorHAnsi" w:cstheme="minorHAnsi"/>
        </w:rPr>
        <w:t>i</w:t>
      </w:r>
      <w:r w:rsidR="00673197" w:rsidRPr="005F4C71">
        <w:rPr>
          <w:rFonts w:asciiTheme="minorHAnsi" w:hAnsiTheme="minorHAnsi" w:cstheme="minorHAnsi"/>
        </w:rPr>
        <w:t xml:space="preserve"> </w:t>
      </w:r>
      <w:r w:rsidR="00775122" w:rsidRPr="005F4C71">
        <w:rPr>
          <w:rFonts w:asciiTheme="minorHAnsi" w:hAnsiTheme="minorHAnsi" w:cstheme="minorHAnsi"/>
        </w:rPr>
        <w:t>l</w:t>
      </w:r>
      <w:r w:rsidR="00673197" w:rsidRPr="005F4C71">
        <w:rPr>
          <w:rFonts w:asciiTheme="minorHAnsi" w:hAnsiTheme="minorHAnsi" w:cstheme="minorHAnsi"/>
        </w:rPr>
        <w:t xml:space="preserve">os </w:t>
      </w:r>
      <w:r w:rsidR="007D0EA3" w:rsidRPr="005F4C71">
        <w:rPr>
          <w:rFonts w:asciiTheme="minorHAnsi" w:hAnsiTheme="minorHAnsi" w:cstheme="minorHAnsi"/>
        </w:rPr>
        <w:t>creyente</w:t>
      </w:r>
      <w:r w:rsidR="00775122" w:rsidRPr="005F4C71">
        <w:rPr>
          <w:rFonts w:asciiTheme="minorHAnsi" w:hAnsiTheme="minorHAnsi" w:cstheme="minorHAnsi"/>
        </w:rPr>
        <w:t>s</w:t>
      </w:r>
      <w:r w:rsidRPr="005F4C71">
        <w:rPr>
          <w:rFonts w:asciiTheme="minorHAnsi" w:hAnsiTheme="minorHAnsi" w:cstheme="minorHAnsi"/>
        </w:rPr>
        <w:t xml:space="preserve"> van a </w:t>
      </w:r>
      <w:r w:rsidRPr="005F4C71">
        <w:rPr>
          <w:rFonts w:asciiTheme="minorHAnsi" w:hAnsiTheme="minorHAnsi" w:cstheme="minorHAnsi"/>
          <w:i/>
          <w:iCs/>
        </w:rPr>
        <w:t>lograr</w:t>
      </w:r>
      <w:r w:rsidR="00673197" w:rsidRPr="005F4C71">
        <w:rPr>
          <w:rFonts w:asciiTheme="minorHAnsi" w:hAnsiTheme="minorHAnsi" w:cstheme="minorHAnsi"/>
        </w:rPr>
        <w:t xml:space="preserve"> </w:t>
      </w:r>
      <w:r w:rsidR="00FE5008" w:rsidRPr="005F4C71">
        <w:rPr>
          <w:rFonts w:asciiTheme="minorHAnsi" w:hAnsiTheme="minorHAnsi" w:cstheme="minorHAnsi"/>
        </w:rPr>
        <w:t xml:space="preserve">un </w:t>
      </w:r>
      <w:r w:rsidR="00AC0086" w:rsidRPr="005F4C71">
        <w:rPr>
          <w:rFonts w:asciiTheme="minorHAnsi" w:hAnsiTheme="minorHAnsi" w:cstheme="minorHAnsi"/>
        </w:rPr>
        <w:t>carácter</w:t>
      </w:r>
      <w:r w:rsidR="00673197" w:rsidRPr="005F4C71">
        <w:rPr>
          <w:rFonts w:asciiTheme="minorHAnsi" w:hAnsiTheme="minorHAnsi" w:cstheme="minorHAnsi"/>
        </w:rPr>
        <w:t xml:space="preserve"> </w:t>
      </w:r>
      <w:r w:rsidR="00AC0086" w:rsidRPr="005F4C71">
        <w:rPr>
          <w:rFonts w:asciiTheme="minorHAnsi" w:hAnsiTheme="minorHAnsi" w:cstheme="minorHAnsi"/>
        </w:rPr>
        <w:t>semejante</w:t>
      </w:r>
      <w:r w:rsidR="00673197" w:rsidRPr="005F4C71">
        <w:rPr>
          <w:rFonts w:asciiTheme="minorHAnsi" w:hAnsiTheme="minorHAnsi" w:cstheme="minorHAnsi"/>
        </w:rPr>
        <w:t xml:space="preserve"> a</w:t>
      </w:r>
      <w:r w:rsidR="00775122" w:rsidRPr="005F4C71">
        <w:rPr>
          <w:rFonts w:asciiTheme="minorHAnsi" w:hAnsiTheme="minorHAnsi" w:cstheme="minorHAnsi"/>
        </w:rPr>
        <w:t>l</w:t>
      </w:r>
      <w:r w:rsidR="00673197" w:rsidRPr="005F4C71">
        <w:rPr>
          <w:rFonts w:asciiTheme="minorHAnsi" w:hAnsiTheme="minorHAnsi" w:cstheme="minorHAnsi"/>
        </w:rPr>
        <w:t xml:space="preserve"> de Cristo, </w:t>
      </w:r>
      <w:r w:rsidR="00775122" w:rsidRPr="005F4C71">
        <w:rPr>
          <w:rFonts w:asciiTheme="minorHAnsi" w:hAnsiTheme="minorHAnsi" w:cstheme="minorHAnsi"/>
        </w:rPr>
        <w:t xml:space="preserve">sino si </w:t>
      </w:r>
      <w:r w:rsidR="00673197" w:rsidRPr="005F4C71">
        <w:rPr>
          <w:rFonts w:asciiTheme="minorHAnsi" w:hAnsiTheme="minorHAnsi" w:cstheme="minorHAnsi"/>
        </w:rPr>
        <w:t xml:space="preserve">mediante </w:t>
      </w:r>
      <w:r w:rsidR="00775122" w:rsidRPr="005F4C71">
        <w:rPr>
          <w:rFonts w:asciiTheme="minorHAnsi" w:hAnsiTheme="minorHAnsi" w:cstheme="minorHAnsi"/>
        </w:rPr>
        <w:t xml:space="preserve">la </w:t>
      </w:r>
      <w:r w:rsidR="00A04A97" w:rsidRPr="005F4C71">
        <w:rPr>
          <w:rFonts w:asciiTheme="minorHAnsi" w:hAnsiTheme="minorHAnsi" w:cstheme="minorHAnsi"/>
        </w:rPr>
        <w:t>fe</w:t>
      </w:r>
      <w:r w:rsidR="00673197" w:rsidRPr="005F4C71">
        <w:rPr>
          <w:rFonts w:asciiTheme="minorHAnsi" w:hAnsiTheme="minorHAnsi" w:cstheme="minorHAnsi"/>
        </w:rPr>
        <w:t xml:space="preserve"> </w:t>
      </w:r>
      <w:r w:rsidR="00775122" w:rsidRPr="005F4C71">
        <w:rPr>
          <w:rFonts w:asciiTheme="minorHAnsi" w:hAnsiTheme="minorHAnsi" w:cstheme="minorHAnsi"/>
        </w:rPr>
        <w:t xml:space="preserve">en </w:t>
      </w:r>
      <w:r w:rsidRPr="005F4C71">
        <w:rPr>
          <w:rFonts w:asciiTheme="minorHAnsi" w:hAnsiTheme="minorHAnsi" w:cstheme="minorHAnsi"/>
        </w:rPr>
        <w:t>él van</w:t>
      </w:r>
      <w:r w:rsidR="00FE5008" w:rsidRPr="005F4C71">
        <w:rPr>
          <w:rFonts w:asciiTheme="minorHAnsi" w:hAnsiTheme="minorHAnsi" w:cstheme="minorHAnsi"/>
        </w:rPr>
        <w:t xml:space="preserve"> </w:t>
      </w:r>
      <w:r w:rsidRPr="005F4C71">
        <w:rPr>
          <w:rFonts w:asciiTheme="minorHAnsi" w:hAnsiTheme="minorHAnsi" w:cstheme="minorHAnsi"/>
        </w:rPr>
        <w:t>a demostrar</w:t>
      </w:r>
      <w:r w:rsidR="00673197" w:rsidRPr="005F4C71">
        <w:rPr>
          <w:rFonts w:asciiTheme="minorHAnsi" w:hAnsiTheme="minorHAnsi" w:cstheme="minorHAnsi"/>
        </w:rPr>
        <w:t xml:space="preserve"> </w:t>
      </w:r>
      <w:r w:rsidR="00FE5008" w:rsidRPr="005F4C71">
        <w:rPr>
          <w:rFonts w:asciiTheme="minorHAnsi" w:hAnsiTheme="minorHAnsi" w:cstheme="minorHAnsi"/>
        </w:rPr>
        <w:t>ese</w:t>
      </w:r>
      <w:r w:rsidR="00673197" w:rsidRPr="005F4C71">
        <w:rPr>
          <w:rFonts w:asciiTheme="minorHAnsi" w:hAnsiTheme="minorHAnsi" w:cstheme="minorHAnsi"/>
        </w:rPr>
        <w:t xml:space="preserve"> </w:t>
      </w:r>
      <w:r w:rsidR="00AC0086" w:rsidRPr="005F4C71">
        <w:rPr>
          <w:rFonts w:asciiTheme="minorHAnsi" w:hAnsiTheme="minorHAnsi" w:cstheme="minorHAnsi"/>
        </w:rPr>
        <w:t>carácter</w:t>
      </w:r>
      <w:r w:rsidR="00673197" w:rsidRPr="005F4C71">
        <w:rPr>
          <w:rFonts w:asciiTheme="minorHAnsi" w:hAnsiTheme="minorHAnsi" w:cstheme="minorHAnsi"/>
        </w:rPr>
        <w:t xml:space="preserve"> </w:t>
      </w:r>
      <w:r w:rsidRPr="005F4C71">
        <w:rPr>
          <w:rFonts w:asciiTheme="minorHAnsi" w:hAnsiTheme="minorHAnsi" w:cstheme="minorHAnsi"/>
        </w:rPr>
        <w:t>“</w:t>
      </w:r>
      <w:r w:rsidR="00775122" w:rsidRPr="006A7910">
        <w:rPr>
          <w:rFonts w:asciiTheme="minorHAnsi" w:hAnsiTheme="minorHAnsi" w:cstheme="minorHAnsi"/>
          <w:color w:val="000099"/>
        </w:rPr>
        <w:t>e</w:t>
      </w:r>
      <w:r w:rsidR="00673197" w:rsidRPr="006A7910">
        <w:rPr>
          <w:rFonts w:asciiTheme="minorHAnsi" w:hAnsiTheme="minorHAnsi" w:cstheme="minorHAnsi"/>
          <w:color w:val="000099"/>
        </w:rPr>
        <w:t>n</w:t>
      </w:r>
      <w:r w:rsidR="00775122" w:rsidRPr="006A7910">
        <w:rPr>
          <w:rFonts w:asciiTheme="minorHAnsi" w:hAnsiTheme="minorHAnsi" w:cstheme="minorHAnsi"/>
          <w:color w:val="000099"/>
        </w:rPr>
        <w:t xml:space="preserve"> </w:t>
      </w:r>
      <w:r w:rsidRPr="006A7910">
        <w:rPr>
          <w:rFonts w:asciiTheme="minorHAnsi" w:hAnsiTheme="minorHAnsi" w:cstheme="minorHAnsi"/>
          <w:color w:val="000099"/>
        </w:rPr>
        <w:t>el registro</w:t>
      </w:r>
      <w:r w:rsidR="00673197" w:rsidRPr="006A7910">
        <w:rPr>
          <w:rFonts w:asciiTheme="minorHAnsi" w:hAnsiTheme="minorHAnsi" w:cstheme="minorHAnsi"/>
          <w:color w:val="000099"/>
        </w:rPr>
        <w:t xml:space="preserve"> </w:t>
      </w:r>
      <w:r w:rsidR="00CB54D7" w:rsidRPr="006A7910">
        <w:rPr>
          <w:rFonts w:asciiTheme="minorHAnsi" w:hAnsiTheme="minorHAnsi" w:cstheme="minorHAnsi"/>
          <w:color w:val="000099"/>
        </w:rPr>
        <w:t>personal</w:t>
      </w:r>
      <w:r w:rsidR="00673197" w:rsidRPr="006A7910">
        <w:rPr>
          <w:rFonts w:asciiTheme="minorHAnsi" w:hAnsiTheme="minorHAnsi" w:cstheme="minorHAnsi"/>
          <w:color w:val="000099"/>
        </w:rPr>
        <w:t xml:space="preserve"> de </w:t>
      </w:r>
      <w:r w:rsidR="002D772F" w:rsidRPr="006A7910">
        <w:rPr>
          <w:rFonts w:asciiTheme="minorHAnsi" w:hAnsiTheme="minorHAnsi" w:cstheme="minorHAnsi"/>
          <w:color w:val="000099"/>
        </w:rPr>
        <w:t>sus</w:t>
      </w:r>
      <w:r w:rsidR="00673197" w:rsidRPr="006A7910">
        <w:rPr>
          <w:rFonts w:asciiTheme="minorHAnsi" w:hAnsiTheme="minorHAnsi" w:cstheme="minorHAnsi"/>
          <w:color w:val="000099"/>
        </w:rPr>
        <w:t xml:space="preserve"> vidas</w:t>
      </w:r>
      <w:r w:rsidRPr="005F4C71">
        <w:rPr>
          <w:rFonts w:asciiTheme="minorHAnsi" w:hAnsiTheme="minorHAnsi" w:cstheme="minorHAnsi"/>
        </w:rPr>
        <w:t>”</w:t>
      </w:r>
      <w:r w:rsidR="00673197" w:rsidRPr="005F4C71">
        <w:rPr>
          <w:rFonts w:asciiTheme="minorHAnsi" w:hAnsiTheme="minorHAnsi" w:cstheme="minorHAnsi"/>
        </w:rPr>
        <w:t xml:space="preserve">. </w:t>
      </w:r>
      <w:r w:rsidR="00775122" w:rsidRPr="005F4C71">
        <w:rPr>
          <w:rFonts w:asciiTheme="minorHAnsi" w:hAnsiTheme="minorHAnsi" w:cstheme="minorHAnsi"/>
        </w:rPr>
        <w:t xml:space="preserve">Las </w:t>
      </w:r>
      <w:r w:rsidR="00673197" w:rsidRPr="005F4C71">
        <w:rPr>
          <w:rFonts w:asciiTheme="minorHAnsi" w:hAnsiTheme="minorHAnsi" w:cstheme="minorHAnsi"/>
        </w:rPr>
        <w:t xml:space="preserve">Escrituras </w:t>
      </w:r>
      <w:r w:rsidR="00FE5008" w:rsidRPr="005F4C71">
        <w:rPr>
          <w:rFonts w:asciiTheme="minorHAnsi" w:hAnsiTheme="minorHAnsi" w:cstheme="minorHAnsi"/>
        </w:rPr>
        <w:t>declaran de toda forma posible que sí</w:t>
      </w:r>
      <w:r w:rsidR="00673197" w:rsidRPr="005F4C71">
        <w:rPr>
          <w:rFonts w:asciiTheme="minorHAnsi" w:hAnsiTheme="minorHAnsi" w:cstheme="minorHAnsi"/>
        </w:rPr>
        <w:t xml:space="preserve"> </w:t>
      </w:r>
      <w:r w:rsidR="00775122" w:rsidRPr="005F4C71">
        <w:rPr>
          <w:rFonts w:asciiTheme="minorHAnsi" w:hAnsiTheme="minorHAnsi" w:cstheme="minorHAnsi"/>
        </w:rPr>
        <w:t>l</w:t>
      </w:r>
      <w:r w:rsidR="00673197" w:rsidRPr="005F4C71">
        <w:rPr>
          <w:rFonts w:asciiTheme="minorHAnsi" w:hAnsiTheme="minorHAnsi" w:cstheme="minorHAnsi"/>
        </w:rPr>
        <w:t xml:space="preserve">o </w:t>
      </w:r>
      <w:r w:rsidR="00FE5008" w:rsidRPr="005F4C71">
        <w:rPr>
          <w:rFonts w:asciiTheme="minorHAnsi" w:hAnsiTheme="minorHAnsi" w:cstheme="minorHAnsi"/>
        </w:rPr>
        <w:t>van a hacer</w:t>
      </w:r>
      <w:r w:rsidR="00775122" w:rsidRPr="005F4C71">
        <w:rPr>
          <w:rFonts w:asciiTheme="minorHAnsi" w:hAnsiTheme="minorHAnsi" w:cstheme="minorHAnsi"/>
        </w:rPr>
        <w:t>.</w:t>
      </w:r>
    </w:p>
    <w:p w14:paraId="7E94FFCD" w14:textId="4D9B22BF" w:rsidR="00673197" w:rsidRPr="005F4C71" w:rsidRDefault="00775122" w:rsidP="00407123">
      <w:pPr>
        <w:widowControl w:val="0"/>
        <w:adjustRightInd w:val="0"/>
        <w:ind w:left="567" w:right="566"/>
        <w:rPr>
          <w:rFonts w:asciiTheme="minorHAnsi" w:hAnsiTheme="minorHAnsi" w:cstheme="minorHAnsi"/>
        </w:rPr>
      </w:pPr>
      <w:r w:rsidRPr="005F4C71">
        <w:rPr>
          <w:rFonts w:asciiTheme="minorHAnsi" w:hAnsiTheme="minorHAnsi" w:cstheme="minorHAnsi"/>
        </w:rPr>
        <w:t xml:space="preserve">El </w:t>
      </w:r>
      <w:r w:rsidR="002E1A57" w:rsidRPr="005F4C71">
        <w:rPr>
          <w:rFonts w:asciiTheme="minorHAnsi" w:hAnsiTheme="minorHAnsi" w:cstheme="minorHAnsi"/>
        </w:rPr>
        <w:t>libro</w:t>
      </w:r>
      <w:r w:rsidR="00673197" w:rsidRPr="005F4C71">
        <w:rPr>
          <w:rFonts w:asciiTheme="minorHAnsi" w:hAnsiTheme="minorHAnsi" w:cstheme="minorHAnsi"/>
        </w:rPr>
        <w:t xml:space="preserve"> p</w:t>
      </w:r>
      <w:r w:rsidRPr="005F4C71">
        <w:rPr>
          <w:rFonts w:asciiTheme="minorHAnsi" w:hAnsiTheme="minorHAnsi" w:cstheme="minorHAnsi"/>
        </w:rPr>
        <w:t>i</w:t>
      </w:r>
      <w:r w:rsidR="00673197" w:rsidRPr="005F4C71">
        <w:rPr>
          <w:rFonts w:asciiTheme="minorHAnsi" w:hAnsiTheme="minorHAnsi" w:cstheme="minorHAnsi"/>
        </w:rPr>
        <w:t xml:space="preserve">erde de vista </w:t>
      </w:r>
      <w:r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concepto</w:t>
      </w:r>
      <w:r w:rsidR="00673197" w:rsidRPr="005F4C71">
        <w:rPr>
          <w:rFonts w:asciiTheme="minorHAnsi" w:hAnsiTheme="minorHAnsi" w:cstheme="minorHAnsi"/>
        </w:rPr>
        <w:t xml:space="preserve"> de</w:t>
      </w:r>
      <w:r w:rsidR="002E1A57" w:rsidRPr="005F4C71">
        <w:rPr>
          <w:rFonts w:asciiTheme="minorHAnsi" w:hAnsiTheme="minorHAnsi" w:cstheme="minorHAnsi"/>
        </w:rPr>
        <w:t xml:space="preserve"> 1888 de la</w:t>
      </w:r>
      <w:r w:rsidR="00673197" w:rsidRPr="005F4C71">
        <w:rPr>
          <w:rFonts w:asciiTheme="minorHAnsi" w:hAnsiTheme="minorHAnsi" w:cstheme="minorHAnsi"/>
        </w:rPr>
        <w:t xml:space="preserve">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2E1A57" w:rsidRPr="005F4C71">
        <w:rPr>
          <w:rFonts w:asciiTheme="minorHAnsi" w:hAnsiTheme="minorHAnsi" w:cstheme="minorHAnsi"/>
        </w:rPr>
        <w:t>:</w:t>
      </w:r>
      <w:r w:rsidR="00673197" w:rsidRPr="005F4C71">
        <w:rPr>
          <w:rFonts w:asciiTheme="minorHAnsi" w:hAnsiTheme="minorHAnsi" w:cstheme="minorHAnsi"/>
        </w:rPr>
        <w:t xml:space="preserve"> </w:t>
      </w:r>
      <w:r w:rsidR="006A7910">
        <w:rPr>
          <w:rFonts w:asciiTheme="minorHAnsi" w:hAnsiTheme="minorHAnsi" w:cstheme="minorHAnsi"/>
        </w:rPr>
        <w:t>l</w:t>
      </w:r>
      <w:r w:rsidRPr="005F4C71">
        <w:rPr>
          <w:rFonts w:asciiTheme="minorHAnsi" w:hAnsiTheme="minorHAnsi" w:cstheme="minorHAnsi"/>
        </w:rPr>
        <w:t xml:space="preserve">a </w:t>
      </w:r>
      <w:r w:rsidR="00AC6A13" w:rsidRPr="005F4C71">
        <w:rPr>
          <w:rFonts w:asciiTheme="minorHAnsi" w:hAnsiTheme="minorHAnsi" w:cstheme="minorHAnsi"/>
        </w:rPr>
        <w:t>declaración</w:t>
      </w:r>
      <w:r w:rsidR="00673197" w:rsidRPr="005F4C71">
        <w:rPr>
          <w:rFonts w:asciiTheme="minorHAnsi" w:hAnsiTheme="minorHAnsi" w:cstheme="minorHAnsi"/>
        </w:rPr>
        <w:t xml:space="preserve"> </w:t>
      </w:r>
      <w:r w:rsidR="00673197" w:rsidRPr="005F4C71">
        <w:rPr>
          <w:rFonts w:asciiTheme="minorHAnsi" w:hAnsiTheme="minorHAnsi" w:cstheme="minorHAnsi"/>
          <w:i/>
          <w:iCs/>
        </w:rPr>
        <w:t>legal</w:t>
      </w:r>
      <w:r w:rsidR="00673197" w:rsidRPr="005F4C71">
        <w:rPr>
          <w:rFonts w:asciiTheme="minorHAnsi" w:hAnsiTheme="minorHAnsi" w:cstheme="minorHAnsi"/>
        </w:rPr>
        <w:t xml:space="preserve"> de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resultante d</w:t>
      </w:r>
      <w:r w:rsidRPr="005F4C71">
        <w:rPr>
          <w:rFonts w:asciiTheme="minorHAnsi" w:hAnsiTheme="minorHAnsi" w:cstheme="minorHAnsi"/>
        </w:rPr>
        <w:t>el</w:t>
      </w:r>
      <w:r w:rsidR="00673197" w:rsidRPr="005F4C71">
        <w:rPr>
          <w:rFonts w:asciiTheme="minorHAnsi" w:hAnsiTheme="minorHAnsi" w:cstheme="minorHAnsi"/>
        </w:rPr>
        <w:t xml:space="preserve"> </w:t>
      </w:r>
      <w:r w:rsidR="001862CD" w:rsidRPr="005F4C71">
        <w:rPr>
          <w:rFonts w:asciiTheme="minorHAnsi" w:hAnsiTheme="minorHAnsi" w:cstheme="minorHAnsi"/>
        </w:rPr>
        <w:t>sacrificio</w:t>
      </w:r>
      <w:r w:rsidR="00673197" w:rsidRPr="005F4C71">
        <w:rPr>
          <w:rFonts w:asciiTheme="minorHAnsi" w:hAnsiTheme="minorHAnsi" w:cstheme="minorHAnsi"/>
        </w:rPr>
        <w:t xml:space="preserve"> de Cristo </w:t>
      </w:r>
      <w:r w:rsidRPr="005F4C71">
        <w:rPr>
          <w:rFonts w:asciiTheme="minorHAnsi" w:hAnsiTheme="minorHAnsi" w:cstheme="minorHAnsi"/>
        </w:rPr>
        <w:t xml:space="preserve">se </w:t>
      </w:r>
      <w:r w:rsidR="00673197" w:rsidRPr="005F4C71">
        <w:rPr>
          <w:rFonts w:asciiTheme="minorHAnsi" w:hAnsiTheme="minorHAnsi" w:cstheme="minorHAnsi"/>
        </w:rPr>
        <w:t xml:space="preserve">aplica a </w:t>
      </w:r>
      <w:r w:rsidR="002E1A57" w:rsidRPr="005F4C71">
        <w:rPr>
          <w:rFonts w:asciiTheme="minorHAnsi" w:hAnsiTheme="minorHAnsi" w:cstheme="minorHAnsi"/>
        </w:rPr>
        <w:t>“</w:t>
      </w:r>
      <w:r w:rsidR="00673197" w:rsidRPr="006A7910">
        <w:rPr>
          <w:rFonts w:asciiTheme="minorHAnsi" w:hAnsiTheme="minorHAnsi" w:cstheme="minorHAnsi"/>
          <w:color w:val="000099"/>
        </w:rPr>
        <w:t xml:space="preserve">todos </w:t>
      </w:r>
      <w:r w:rsidRPr="006A7910">
        <w:rPr>
          <w:rFonts w:asciiTheme="minorHAnsi" w:hAnsiTheme="minorHAnsi" w:cstheme="minorHAnsi"/>
          <w:color w:val="000099"/>
        </w:rPr>
        <w:t>l</w:t>
      </w:r>
      <w:r w:rsidR="00673197" w:rsidRPr="006A7910">
        <w:rPr>
          <w:rFonts w:asciiTheme="minorHAnsi" w:hAnsiTheme="minorHAnsi" w:cstheme="minorHAnsi"/>
          <w:color w:val="000099"/>
        </w:rPr>
        <w:t xml:space="preserve">os </w:t>
      </w:r>
      <w:r w:rsidR="00E52128" w:rsidRPr="006A7910">
        <w:rPr>
          <w:rFonts w:asciiTheme="minorHAnsi" w:hAnsiTheme="minorHAnsi" w:cstheme="minorHAnsi"/>
          <w:color w:val="000099"/>
        </w:rPr>
        <w:t>hombres</w:t>
      </w:r>
      <w:r w:rsidR="002E1A57" w:rsidRPr="005F4C71">
        <w:rPr>
          <w:rFonts w:asciiTheme="minorHAnsi" w:hAnsiTheme="minorHAnsi" w:cstheme="minorHAnsi"/>
        </w:rPr>
        <w:t>”, “</w:t>
      </w:r>
      <w:r w:rsidR="002E1A57" w:rsidRPr="006A7910">
        <w:rPr>
          <w:rFonts w:asciiTheme="minorHAnsi" w:hAnsiTheme="minorHAnsi" w:cstheme="minorHAnsi"/>
          <w:color w:val="000099"/>
        </w:rPr>
        <w:t>al mundo</w:t>
      </w:r>
      <w:r w:rsidR="002E1A57" w:rsidRPr="005F4C71">
        <w:rPr>
          <w:rFonts w:asciiTheme="minorHAnsi" w:hAnsiTheme="minorHAnsi" w:cstheme="minorHAnsi"/>
        </w:rPr>
        <w:t>”</w:t>
      </w:r>
      <w:r w:rsidR="00673197" w:rsidRPr="005F4C71">
        <w:rPr>
          <w:rFonts w:asciiTheme="minorHAnsi" w:hAnsiTheme="minorHAnsi" w:cstheme="minorHAnsi"/>
        </w:rPr>
        <w:t xml:space="preserve"> (Rom 5:18; 2 </w:t>
      </w:r>
      <w:r w:rsidR="001862CD" w:rsidRPr="005F4C71">
        <w:rPr>
          <w:rFonts w:asciiTheme="minorHAnsi" w:hAnsiTheme="minorHAnsi" w:cstheme="minorHAnsi"/>
        </w:rPr>
        <w:t>Cor</w:t>
      </w:r>
      <w:r w:rsidR="00673197" w:rsidRPr="005F4C71">
        <w:rPr>
          <w:rFonts w:asciiTheme="minorHAnsi" w:hAnsiTheme="minorHAnsi" w:cstheme="minorHAnsi"/>
        </w:rPr>
        <w:t xml:space="preserve"> 5:19;</w:t>
      </w:r>
      <w:r w:rsidR="002E1A57" w:rsidRPr="005F4C71">
        <w:rPr>
          <w:rFonts w:asciiTheme="minorHAnsi" w:hAnsiTheme="minorHAnsi" w:cstheme="minorHAnsi"/>
        </w:rPr>
        <w:t xml:space="preserve"> 1 Juan 2:2;</w:t>
      </w:r>
      <w:r w:rsidR="00673197" w:rsidRPr="005F4C71">
        <w:rPr>
          <w:rFonts w:asciiTheme="minorHAnsi" w:hAnsiTheme="minorHAnsi" w:cstheme="minorHAnsi"/>
        </w:rPr>
        <w:t xml:space="preserve"> </w:t>
      </w:r>
      <w:r w:rsidR="002E1A57" w:rsidRPr="005F4C71">
        <w:rPr>
          <w:rFonts w:asciiTheme="minorHAnsi" w:hAnsiTheme="minorHAnsi" w:cstheme="minorHAnsi"/>
        </w:rPr>
        <w:t>J</w:t>
      </w:r>
      <w:r w:rsidR="002D772F" w:rsidRPr="005F4C71">
        <w:rPr>
          <w:rFonts w:asciiTheme="minorHAnsi" w:hAnsiTheme="minorHAnsi" w:cstheme="minorHAnsi"/>
        </w:rPr>
        <w:t>uan</w:t>
      </w:r>
      <w:r w:rsidR="00673197" w:rsidRPr="005F4C71">
        <w:rPr>
          <w:rFonts w:asciiTheme="minorHAnsi" w:hAnsiTheme="minorHAnsi" w:cstheme="minorHAnsi"/>
        </w:rPr>
        <w:t xml:space="preserve"> 1:29, etc.)</w:t>
      </w:r>
      <w:r w:rsidR="002E1A57"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 xml:space="preserve">pero </w:t>
      </w:r>
      <w:r w:rsidR="00E52128" w:rsidRPr="005F4C71">
        <w:rPr>
          <w:rFonts w:asciiTheme="minorHAnsi" w:hAnsiTheme="minorHAnsi" w:cstheme="minorHAnsi"/>
        </w:rPr>
        <w:t>aquellos</w:t>
      </w:r>
      <w:r w:rsidR="00673197" w:rsidRPr="005F4C71">
        <w:rPr>
          <w:rFonts w:asciiTheme="minorHAnsi" w:hAnsiTheme="minorHAnsi" w:cstheme="minorHAnsi"/>
        </w:rPr>
        <w:t xml:space="preserve"> que respond</w:t>
      </w:r>
      <w:r w:rsidR="00810B3C" w:rsidRPr="005F4C71">
        <w:rPr>
          <w:rFonts w:asciiTheme="minorHAnsi" w:hAnsiTheme="minorHAnsi" w:cstheme="minorHAnsi"/>
        </w:rPr>
        <w:t>e</w:t>
      </w:r>
      <w:r w:rsidR="001B5DDE" w:rsidRPr="005F4C71">
        <w:rPr>
          <w:rFonts w:asciiTheme="minorHAnsi" w:hAnsiTheme="minorHAnsi" w:cstheme="minorHAnsi"/>
        </w:rPr>
        <w:t>n</w:t>
      </w:r>
      <w:r w:rsidR="00673197" w:rsidRPr="005F4C71">
        <w:rPr>
          <w:rFonts w:asciiTheme="minorHAnsi" w:hAnsiTheme="minorHAnsi" w:cstheme="minorHAnsi"/>
        </w:rPr>
        <w:t xml:space="preserve"> </w:t>
      </w:r>
      <w:r w:rsidR="001B5DDE" w:rsidRPr="005F4C71">
        <w:rPr>
          <w:rFonts w:asciiTheme="minorHAnsi" w:hAnsiTheme="minorHAnsi" w:cstheme="minorHAnsi"/>
        </w:rPr>
        <w:t>a la</w:t>
      </w:r>
      <w:r w:rsidR="00673197" w:rsidRPr="005F4C71">
        <w:rPr>
          <w:rFonts w:asciiTheme="minorHAnsi" w:hAnsiTheme="minorHAnsi" w:cstheme="minorHAnsi"/>
        </w:rPr>
        <w:t xml:space="preserve">s </w:t>
      </w:r>
      <w:r w:rsidR="00810B3C" w:rsidRPr="005F4C71">
        <w:rPr>
          <w:rFonts w:asciiTheme="minorHAnsi" w:hAnsiTheme="minorHAnsi" w:cstheme="minorHAnsi"/>
        </w:rPr>
        <w:t>b</w:t>
      </w:r>
      <w:r w:rsidR="00E10B27" w:rsidRPr="005F4C71">
        <w:rPr>
          <w:rFonts w:asciiTheme="minorHAnsi" w:hAnsiTheme="minorHAnsi" w:cstheme="minorHAnsi"/>
        </w:rPr>
        <w:t>uenas</w:t>
      </w:r>
      <w:r w:rsidR="00673197" w:rsidRPr="005F4C71">
        <w:rPr>
          <w:rFonts w:asciiTheme="minorHAnsi" w:hAnsiTheme="minorHAnsi" w:cstheme="minorHAnsi"/>
        </w:rPr>
        <w:t xml:space="preserve"> </w:t>
      </w:r>
      <w:r w:rsidR="00810B3C" w:rsidRPr="005F4C71">
        <w:rPr>
          <w:rFonts w:asciiTheme="minorHAnsi" w:hAnsiTheme="minorHAnsi" w:cstheme="minorHAnsi"/>
        </w:rPr>
        <w:t>n</w:t>
      </w:r>
      <w:r w:rsidR="007D0EA3" w:rsidRPr="005F4C71">
        <w:rPr>
          <w:rFonts w:asciiTheme="minorHAnsi" w:hAnsiTheme="minorHAnsi" w:cstheme="minorHAnsi"/>
        </w:rPr>
        <w:t>uevas</w:t>
      </w:r>
      <w:r w:rsidR="00673197" w:rsidRPr="005F4C71">
        <w:rPr>
          <w:rFonts w:asciiTheme="minorHAnsi" w:hAnsiTheme="minorHAnsi" w:cstheme="minorHAnsi"/>
        </w:rPr>
        <w:t>,</w:t>
      </w:r>
      <w:r w:rsidR="00810B3C" w:rsidRPr="005F4C71">
        <w:rPr>
          <w:rFonts w:asciiTheme="minorHAnsi" w:hAnsiTheme="minorHAnsi" w:cstheme="minorHAnsi"/>
        </w:rPr>
        <w:t xml:space="preserve"> los</w:t>
      </w:r>
      <w:r w:rsidR="00673197" w:rsidRPr="005F4C71">
        <w:rPr>
          <w:rFonts w:asciiTheme="minorHAnsi" w:hAnsiTheme="minorHAnsi" w:cstheme="minorHAnsi"/>
        </w:rPr>
        <w:t xml:space="preserve"> que </w:t>
      </w:r>
      <w:r w:rsidR="00E10B27" w:rsidRPr="005F4C71">
        <w:rPr>
          <w:rFonts w:asciiTheme="minorHAnsi" w:hAnsiTheme="minorHAnsi" w:cstheme="minorHAnsi"/>
          <w:i/>
          <w:iCs/>
        </w:rPr>
        <w:t>creen</w:t>
      </w:r>
      <w:r w:rsidR="00673197" w:rsidRPr="005F4C71">
        <w:rPr>
          <w:rFonts w:asciiTheme="minorHAnsi" w:hAnsiTheme="minorHAnsi" w:cstheme="minorHAnsi"/>
        </w:rPr>
        <w:t>, experimenta</w:t>
      </w:r>
      <w:r w:rsidR="001B5DDE" w:rsidRPr="005F4C71">
        <w:rPr>
          <w:rFonts w:asciiTheme="minorHAnsi" w:hAnsiTheme="minorHAnsi" w:cstheme="minorHAnsi"/>
        </w:rPr>
        <w:t>n</w:t>
      </w:r>
      <w:r w:rsidR="00673197" w:rsidRPr="005F4C71">
        <w:rPr>
          <w:rFonts w:asciiTheme="minorHAnsi" w:hAnsiTheme="minorHAnsi" w:cstheme="minorHAnsi"/>
        </w:rPr>
        <w:t xml:space="preserve"> </w:t>
      </w:r>
      <w:r w:rsidR="001B5DDE" w:rsidRPr="005F4C71">
        <w:rPr>
          <w:rFonts w:asciiTheme="minorHAnsi" w:hAnsiTheme="minorHAnsi" w:cstheme="minorHAnsi"/>
        </w:rPr>
        <w:t xml:space="preserve">la </w:t>
      </w:r>
      <w:r w:rsidR="00A04A97" w:rsidRPr="005F4C71">
        <w:rPr>
          <w:rFonts w:asciiTheme="minorHAnsi" w:hAnsiTheme="minorHAnsi" w:cstheme="minorHAnsi"/>
        </w:rPr>
        <w:t>justificación</w:t>
      </w:r>
      <w:r w:rsidR="00673197" w:rsidRPr="005F4C71">
        <w:rPr>
          <w:rFonts w:asciiTheme="minorHAnsi" w:hAnsiTheme="minorHAnsi" w:cstheme="minorHAnsi"/>
        </w:rPr>
        <w:t xml:space="preserve"> </w:t>
      </w:r>
      <w:r w:rsidR="00CB54D7" w:rsidRPr="005F4C71">
        <w:rPr>
          <w:rFonts w:asciiTheme="minorHAnsi" w:hAnsiTheme="minorHAnsi" w:cstheme="minorHAnsi"/>
          <w:i/>
          <w:iCs/>
        </w:rPr>
        <w:t>por la</w:t>
      </w:r>
      <w:r w:rsidR="00673197" w:rsidRPr="005F4C71">
        <w:rPr>
          <w:rFonts w:asciiTheme="minorHAnsi" w:hAnsiTheme="minorHAnsi" w:cstheme="minorHAnsi"/>
          <w:i/>
          <w:iCs/>
        </w:rPr>
        <w:t xml:space="preserve"> </w:t>
      </w:r>
      <w:r w:rsidR="00A04A97" w:rsidRPr="005F4C71">
        <w:rPr>
          <w:rFonts w:asciiTheme="minorHAnsi" w:hAnsiTheme="minorHAnsi" w:cstheme="minorHAnsi"/>
          <w:i/>
          <w:iCs/>
        </w:rPr>
        <w:t>fe</w:t>
      </w:r>
      <w:r w:rsidR="00673197" w:rsidRPr="005F4C71">
        <w:rPr>
          <w:rFonts w:asciiTheme="minorHAnsi" w:hAnsiTheme="minorHAnsi" w:cstheme="minorHAnsi"/>
        </w:rPr>
        <w:t xml:space="preserve">, </w:t>
      </w:r>
      <w:r w:rsidR="001B5DDE" w:rsidRPr="005F4C71">
        <w:rPr>
          <w:rFonts w:asciiTheme="minorHAnsi" w:hAnsiTheme="minorHAnsi" w:cstheme="minorHAnsi"/>
        </w:rPr>
        <w:t>y</w:t>
      </w:r>
      <w:r w:rsidR="00673197" w:rsidRPr="005F4C71">
        <w:rPr>
          <w:rFonts w:asciiTheme="minorHAnsi" w:hAnsiTheme="minorHAnsi" w:cstheme="minorHAnsi"/>
        </w:rPr>
        <w:t xml:space="preserve"> </w:t>
      </w:r>
      <w:r w:rsidR="00B1643D" w:rsidRPr="005F4C71">
        <w:rPr>
          <w:rFonts w:asciiTheme="minorHAnsi" w:hAnsiTheme="minorHAnsi" w:cstheme="minorHAnsi"/>
        </w:rPr>
        <w:t>son</w:t>
      </w:r>
      <w:r w:rsidR="00673197" w:rsidRPr="005F4C71">
        <w:rPr>
          <w:rFonts w:asciiTheme="minorHAnsi" w:hAnsiTheme="minorHAnsi" w:cstheme="minorHAnsi"/>
        </w:rPr>
        <w:t xml:space="preserve"> </w:t>
      </w:r>
      <w:r w:rsidR="001B5DDE" w:rsidRPr="005F4C71">
        <w:rPr>
          <w:rFonts w:asciiTheme="minorHAnsi" w:hAnsiTheme="minorHAnsi" w:cstheme="minorHAnsi"/>
        </w:rPr>
        <w:t>hechos</w:t>
      </w:r>
      <w:r w:rsidR="00810B3C" w:rsidRPr="005F4C71">
        <w:rPr>
          <w:rFonts w:asciiTheme="minorHAnsi" w:hAnsiTheme="minorHAnsi" w:cstheme="minorHAnsi"/>
        </w:rPr>
        <w:t xml:space="preserve"> así</w:t>
      </w:r>
      <w:r w:rsidR="001B5DDE" w:rsidRPr="005F4C71">
        <w:rPr>
          <w:rFonts w:asciiTheme="minorHAnsi" w:hAnsiTheme="minorHAnsi" w:cstheme="minorHAnsi"/>
        </w:rPr>
        <w:t xml:space="preserve"> </w:t>
      </w:r>
      <w:r w:rsidR="00AC0086" w:rsidRPr="005F4C71">
        <w:rPr>
          <w:rFonts w:asciiTheme="minorHAnsi" w:hAnsiTheme="minorHAnsi" w:cstheme="minorHAnsi"/>
        </w:rPr>
        <w:t>verdaderamente</w:t>
      </w:r>
      <w:r w:rsidR="00673197" w:rsidRPr="005F4C71">
        <w:rPr>
          <w:rFonts w:asciiTheme="minorHAnsi" w:hAnsiTheme="minorHAnsi" w:cstheme="minorHAnsi"/>
        </w:rPr>
        <w:t xml:space="preserve"> obedientes a todos </w:t>
      </w:r>
      <w:r w:rsidR="001B5DDE" w:rsidRPr="005F4C71">
        <w:rPr>
          <w:rFonts w:asciiTheme="minorHAnsi" w:hAnsiTheme="minorHAnsi" w:cstheme="minorHAnsi"/>
        </w:rPr>
        <w:t>l</w:t>
      </w:r>
      <w:r w:rsidR="00673197" w:rsidRPr="005F4C71">
        <w:rPr>
          <w:rFonts w:asciiTheme="minorHAnsi" w:hAnsiTheme="minorHAnsi" w:cstheme="minorHAnsi"/>
        </w:rPr>
        <w:t xml:space="preserve">os </w:t>
      </w:r>
      <w:r w:rsidR="00F04BE5" w:rsidRPr="005F4C71">
        <w:rPr>
          <w:rFonts w:asciiTheme="minorHAnsi" w:hAnsiTheme="minorHAnsi" w:cstheme="minorHAnsi"/>
        </w:rPr>
        <w:t>mandamientos</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E71D2D" w:rsidRPr="005F4C71">
        <w:rPr>
          <w:rFonts w:asciiTheme="minorHAnsi" w:hAnsiTheme="minorHAnsi" w:cstheme="minorHAnsi"/>
        </w:rPr>
        <w:t>El instrumento</w:t>
      </w:r>
      <w:r w:rsidR="00673197" w:rsidRPr="005F4C71">
        <w:rPr>
          <w:rFonts w:asciiTheme="minorHAnsi" w:hAnsiTheme="minorHAnsi" w:cstheme="minorHAnsi"/>
        </w:rPr>
        <w:t xml:space="preserve"> que opera </w:t>
      </w:r>
      <w:r w:rsidR="00CB54D7" w:rsidRPr="005F4C71">
        <w:rPr>
          <w:rFonts w:asciiTheme="minorHAnsi" w:hAnsiTheme="minorHAnsi" w:cstheme="minorHAnsi"/>
        </w:rPr>
        <w:t>ese</w:t>
      </w:r>
      <w:r w:rsidR="00673197" w:rsidRPr="005F4C71">
        <w:rPr>
          <w:rFonts w:asciiTheme="minorHAnsi" w:hAnsiTheme="minorHAnsi" w:cstheme="minorHAnsi"/>
        </w:rPr>
        <w:t xml:space="preserve"> milagr</w:t>
      </w:r>
      <w:r w:rsidR="001B5DDE" w:rsidRPr="005F4C71">
        <w:rPr>
          <w:rFonts w:asciiTheme="minorHAnsi" w:hAnsiTheme="minorHAnsi" w:cstheme="minorHAnsi"/>
        </w:rPr>
        <w:t>o</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E71D2D" w:rsidRPr="005F4C71">
        <w:rPr>
          <w:rFonts w:asciiTheme="minorHAnsi" w:hAnsiTheme="minorHAnsi" w:cstheme="minorHAnsi"/>
        </w:rPr>
        <w:t>“</w:t>
      </w:r>
      <w:r w:rsidR="001B5DDE" w:rsidRPr="006A7910">
        <w:rPr>
          <w:rFonts w:asciiTheme="minorHAnsi" w:hAnsiTheme="minorHAnsi" w:cstheme="minorHAnsi"/>
          <w:color w:val="000099"/>
        </w:rPr>
        <w:t>l</w:t>
      </w:r>
      <w:r w:rsidR="00673197" w:rsidRPr="006A7910">
        <w:rPr>
          <w:rFonts w:asciiTheme="minorHAnsi" w:hAnsiTheme="minorHAnsi" w:cstheme="minorHAnsi"/>
          <w:color w:val="000099"/>
        </w:rPr>
        <w:t>a</w:t>
      </w:r>
      <w:r w:rsidR="00E71D2D" w:rsidRPr="006A7910">
        <w:rPr>
          <w:rFonts w:asciiTheme="minorHAnsi" w:hAnsiTheme="minorHAnsi" w:cstheme="minorHAnsi"/>
          <w:color w:val="000099"/>
        </w:rPr>
        <w:t xml:space="preserve"> fe</w:t>
      </w:r>
      <w:r w:rsidR="00673197" w:rsidRPr="006A7910">
        <w:rPr>
          <w:rFonts w:asciiTheme="minorHAnsi" w:hAnsiTheme="minorHAnsi" w:cstheme="minorHAnsi"/>
          <w:color w:val="000099"/>
        </w:rPr>
        <w:t xml:space="preserve"> que o</w:t>
      </w:r>
      <w:r w:rsidR="00E71D2D" w:rsidRPr="006A7910">
        <w:rPr>
          <w:rFonts w:asciiTheme="minorHAnsi" w:hAnsiTheme="minorHAnsi" w:cstheme="minorHAnsi"/>
          <w:color w:val="000099"/>
        </w:rPr>
        <w:t>b</w:t>
      </w:r>
      <w:r w:rsidR="00673197" w:rsidRPr="006A7910">
        <w:rPr>
          <w:rFonts w:asciiTheme="minorHAnsi" w:hAnsiTheme="minorHAnsi" w:cstheme="minorHAnsi"/>
          <w:color w:val="000099"/>
        </w:rPr>
        <w:t xml:space="preserve">ra </w:t>
      </w:r>
      <w:r w:rsidR="003740E4" w:rsidRPr="006A7910">
        <w:rPr>
          <w:rFonts w:asciiTheme="minorHAnsi" w:hAnsiTheme="minorHAnsi" w:cstheme="minorHAnsi"/>
          <w:color w:val="000099"/>
        </w:rPr>
        <w:t>por el</w:t>
      </w:r>
      <w:r w:rsidR="00673197" w:rsidRPr="006A7910">
        <w:rPr>
          <w:rFonts w:asciiTheme="minorHAnsi" w:hAnsiTheme="minorHAnsi" w:cstheme="minorHAnsi"/>
          <w:color w:val="000099"/>
        </w:rPr>
        <w:t xml:space="preserve"> amor</w:t>
      </w:r>
      <w:r w:rsidR="00E71D2D" w:rsidRPr="005F4C71">
        <w:rPr>
          <w:rFonts w:asciiTheme="minorHAnsi" w:hAnsiTheme="minorHAnsi" w:cstheme="minorHAnsi"/>
        </w:rPr>
        <w:t>”</w:t>
      </w:r>
      <w:r w:rsidR="006A7910">
        <w:rPr>
          <w:rFonts w:asciiTheme="minorHAnsi" w:hAnsiTheme="minorHAnsi" w:cstheme="minorHAnsi"/>
        </w:rPr>
        <w:t xml:space="preserve"> (Gál 5:6)</w:t>
      </w:r>
      <w:r w:rsidR="00673197" w:rsidRPr="005F4C71">
        <w:rPr>
          <w:rFonts w:asciiTheme="minorHAnsi" w:hAnsiTheme="minorHAnsi" w:cstheme="minorHAnsi"/>
        </w:rPr>
        <w:t xml:space="preserve">. </w:t>
      </w:r>
      <w:r w:rsidR="001677A8" w:rsidRPr="005F4C71">
        <w:rPr>
          <w:rFonts w:asciiTheme="minorHAnsi" w:hAnsiTheme="minorHAnsi" w:cstheme="minorHAnsi"/>
        </w:rPr>
        <w:t>De esa forma,</w:t>
      </w:r>
      <w:r w:rsidR="00673197" w:rsidRPr="005F4C71">
        <w:rPr>
          <w:rFonts w:asciiTheme="minorHAnsi" w:hAnsiTheme="minorHAnsi" w:cstheme="minorHAnsi"/>
        </w:rPr>
        <w:t xml:space="preserve"> </w:t>
      </w:r>
      <w:r w:rsidR="001B5DDE"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pueblo</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673197" w:rsidRPr="005F4C71">
        <w:rPr>
          <w:rFonts w:asciiTheme="minorHAnsi" w:hAnsiTheme="minorHAnsi" w:cstheme="minorHAnsi"/>
        </w:rPr>
        <w:t xml:space="preserve"> </w:t>
      </w:r>
      <w:r w:rsidR="00673197" w:rsidRPr="005F4C71">
        <w:rPr>
          <w:rFonts w:asciiTheme="minorHAnsi" w:hAnsiTheme="minorHAnsi" w:cstheme="minorHAnsi"/>
          <w:i/>
          <w:iCs/>
        </w:rPr>
        <w:t>demostrará</w:t>
      </w:r>
      <w:r w:rsidR="00673197" w:rsidRPr="005F4C71">
        <w:rPr>
          <w:rFonts w:asciiTheme="minorHAnsi" w:hAnsiTheme="minorHAnsi" w:cstheme="minorHAnsi"/>
        </w:rPr>
        <w:t xml:space="preserve"> </w:t>
      </w:r>
      <w:r w:rsidR="001677A8" w:rsidRPr="005F4C71">
        <w:rPr>
          <w:rFonts w:asciiTheme="minorHAnsi" w:hAnsiTheme="minorHAnsi" w:cstheme="minorHAnsi"/>
        </w:rPr>
        <w:t>“</w:t>
      </w:r>
      <w:r w:rsidR="001B5DDE" w:rsidRPr="006A7910">
        <w:rPr>
          <w:rFonts w:asciiTheme="minorHAnsi" w:hAnsiTheme="minorHAnsi" w:cstheme="minorHAnsi"/>
          <w:color w:val="000099"/>
        </w:rPr>
        <w:t>e</w:t>
      </w:r>
      <w:r w:rsidR="00673197" w:rsidRPr="006A7910">
        <w:rPr>
          <w:rFonts w:asciiTheme="minorHAnsi" w:hAnsiTheme="minorHAnsi" w:cstheme="minorHAnsi"/>
          <w:color w:val="000099"/>
        </w:rPr>
        <w:t>n</w:t>
      </w:r>
      <w:r w:rsidR="001B5DDE" w:rsidRPr="006A7910">
        <w:rPr>
          <w:rFonts w:asciiTheme="minorHAnsi" w:hAnsiTheme="minorHAnsi" w:cstheme="minorHAnsi"/>
          <w:color w:val="000099"/>
        </w:rPr>
        <w:t xml:space="preserve"> </w:t>
      </w:r>
      <w:r w:rsidR="001677A8" w:rsidRPr="006A7910">
        <w:rPr>
          <w:rFonts w:asciiTheme="minorHAnsi" w:hAnsiTheme="minorHAnsi" w:cstheme="minorHAnsi"/>
          <w:color w:val="000099"/>
        </w:rPr>
        <w:t>el registro</w:t>
      </w:r>
      <w:r w:rsidR="00673197" w:rsidRPr="006A7910">
        <w:rPr>
          <w:rFonts w:asciiTheme="minorHAnsi" w:hAnsiTheme="minorHAnsi" w:cstheme="minorHAnsi"/>
          <w:color w:val="000099"/>
        </w:rPr>
        <w:t xml:space="preserve"> </w:t>
      </w:r>
      <w:r w:rsidR="00CB54D7" w:rsidRPr="006A7910">
        <w:rPr>
          <w:rFonts w:asciiTheme="minorHAnsi" w:hAnsiTheme="minorHAnsi" w:cstheme="minorHAnsi"/>
          <w:color w:val="000099"/>
        </w:rPr>
        <w:t>personal</w:t>
      </w:r>
      <w:r w:rsidR="00673197" w:rsidRPr="006A7910">
        <w:rPr>
          <w:rFonts w:asciiTheme="minorHAnsi" w:hAnsiTheme="minorHAnsi" w:cstheme="minorHAnsi"/>
          <w:color w:val="000099"/>
        </w:rPr>
        <w:t xml:space="preserve"> de </w:t>
      </w:r>
      <w:r w:rsidR="002D772F" w:rsidRPr="006A7910">
        <w:rPr>
          <w:rFonts w:asciiTheme="minorHAnsi" w:hAnsiTheme="minorHAnsi" w:cstheme="minorHAnsi"/>
          <w:color w:val="000099"/>
        </w:rPr>
        <w:t>sus</w:t>
      </w:r>
      <w:r w:rsidR="00673197" w:rsidRPr="006A7910">
        <w:rPr>
          <w:rFonts w:asciiTheme="minorHAnsi" w:hAnsiTheme="minorHAnsi" w:cstheme="minorHAnsi"/>
          <w:color w:val="000099"/>
        </w:rPr>
        <w:t xml:space="preserve"> vidas</w:t>
      </w:r>
      <w:r w:rsidR="001677A8"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00E52128" w:rsidRPr="005F4C71">
        <w:rPr>
          <w:rFonts w:asciiTheme="minorHAnsi" w:hAnsiTheme="minorHAnsi" w:cstheme="minorHAnsi"/>
        </w:rPr>
        <w:t>obediencia</w:t>
      </w:r>
      <w:r w:rsidR="00053197" w:rsidRPr="005F4C71">
        <w:rPr>
          <w:rFonts w:asciiTheme="minorHAnsi" w:hAnsiTheme="minorHAnsi" w:cstheme="minorHAnsi"/>
        </w:rPr>
        <w:t xml:space="preserve"> genuina</w:t>
      </w:r>
      <w:r w:rsidR="001B5DDE" w:rsidRPr="005F4C71">
        <w:rPr>
          <w:rFonts w:asciiTheme="minorHAnsi" w:hAnsiTheme="minorHAnsi" w:cstheme="minorHAnsi"/>
        </w:rPr>
        <w:t>.</w:t>
      </w:r>
    </w:p>
    <w:p w14:paraId="35264EDD" w14:textId="50609E68" w:rsidR="00673197" w:rsidRPr="005F4C71" w:rsidRDefault="00CC7ED1" w:rsidP="00407123">
      <w:pPr>
        <w:widowControl w:val="0"/>
        <w:adjustRightInd w:val="0"/>
        <w:ind w:left="567" w:right="566"/>
        <w:rPr>
          <w:rFonts w:asciiTheme="minorHAnsi" w:hAnsiTheme="minorHAnsi" w:cstheme="minorHAnsi"/>
        </w:rPr>
      </w:pPr>
      <w:r w:rsidRPr="005F4C71">
        <w:rPr>
          <w:rFonts w:asciiTheme="minorHAnsi" w:hAnsiTheme="minorHAnsi" w:cstheme="minorHAnsi"/>
        </w:rPr>
        <w:t>White Estate public</w:t>
      </w:r>
      <w:r w:rsidR="001B5DDE" w:rsidRPr="005F4C71">
        <w:rPr>
          <w:rFonts w:asciiTheme="minorHAnsi" w:hAnsiTheme="minorHAnsi" w:cstheme="minorHAnsi"/>
        </w:rPr>
        <w:t xml:space="preserve">ó a </w:t>
      </w:r>
      <w:r w:rsidR="00BF2F81" w:rsidRPr="005F4C71">
        <w:rPr>
          <w:rFonts w:asciiTheme="minorHAnsi" w:hAnsiTheme="minorHAnsi" w:cstheme="minorHAnsi"/>
        </w:rPr>
        <w:t>principio</w:t>
      </w:r>
      <w:r w:rsidRPr="005F4C71">
        <w:rPr>
          <w:rFonts w:asciiTheme="minorHAnsi" w:hAnsiTheme="minorHAnsi" w:cstheme="minorHAnsi"/>
        </w:rPr>
        <w:t>s</w:t>
      </w:r>
      <w:r w:rsidR="00673197" w:rsidRPr="005F4C71">
        <w:rPr>
          <w:rFonts w:asciiTheme="minorHAnsi" w:hAnsiTheme="minorHAnsi" w:cstheme="minorHAnsi"/>
        </w:rPr>
        <w:t xml:space="preserve"> de</w:t>
      </w:r>
      <w:r w:rsidRPr="005F4C71">
        <w:rPr>
          <w:rFonts w:asciiTheme="minorHAnsi" w:hAnsiTheme="minorHAnsi" w:cstheme="minorHAnsi"/>
        </w:rPr>
        <w:t>l año</w:t>
      </w:r>
      <w:r w:rsidR="00673197" w:rsidRPr="005F4C71">
        <w:rPr>
          <w:rFonts w:asciiTheme="minorHAnsi" w:hAnsiTheme="minorHAnsi" w:cstheme="minorHAnsi"/>
        </w:rPr>
        <w:t xml:space="preserve"> 1988 </w:t>
      </w:r>
      <w:r w:rsidR="00AF22D2" w:rsidRPr="005F4C71">
        <w:rPr>
          <w:rFonts w:asciiTheme="minorHAnsi" w:hAnsiTheme="minorHAnsi" w:cstheme="minorHAnsi"/>
        </w:rPr>
        <w:t>un</w:t>
      </w:r>
      <w:r w:rsidR="00673197" w:rsidRPr="005F4C71">
        <w:rPr>
          <w:rFonts w:asciiTheme="minorHAnsi" w:hAnsiTheme="minorHAnsi" w:cstheme="minorHAnsi"/>
        </w:rPr>
        <w:t xml:space="preserve"> </w:t>
      </w:r>
      <w:r w:rsidR="006A7910">
        <w:rPr>
          <w:rFonts w:asciiTheme="minorHAnsi" w:hAnsiTheme="minorHAnsi" w:cstheme="minorHAnsi"/>
        </w:rPr>
        <w:t>‘</w:t>
      </w:r>
      <w:r w:rsidR="0017079C" w:rsidRPr="005F4C71">
        <w:rPr>
          <w:rFonts w:asciiTheme="minorHAnsi" w:hAnsiTheme="minorHAnsi" w:cstheme="minorHAnsi"/>
        </w:rPr>
        <w:t>Análisis</w:t>
      </w:r>
      <w:r w:rsidR="006A7910">
        <w:rPr>
          <w:rFonts w:asciiTheme="minorHAnsi" w:hAnsiTheme="minorHAnsi" w:cstheme="minorHAnsi"/>
        </w:rPr>
        <w:t>’</w:t>
      </w:r>
      <w:r w:rsidR="00673197" w:rsidRPr="005F4C71">
        <w:rPr>
          <w:rFonts w:asciiTheme="minorHAnsi" w:hAnsiTheme="minorHAnsi" w:cstheme="minorHAnsi"/>
        </w:rPr>
        <w:t xml:space="preserve"> d</w:t>
      </w:r>
      <w:r w:rsidR="001B5DDE" w:rsidRPr="005F4C71">
        <w:rPr>
          <w:rFonts w:asciiTheme="minorHAnsi" w:hAnsiTheme="minorHAnsi" w:cstheme="minorHAnsi"/>
        </w:rPr>
        <w:t>el</w:t>
      </w:r>
      <w:r w:rsidR="00673197" w:rsidRPr="005F4C71">
        <w:rPr>
          <w:rFonts w:asciiTheme="minorHAnsi" w:hAnsiTheme="minorHAnsi" w:cstheme="minorHAnsi"/>
        </w:rPr>
        <w:t xml:space="preserve"> </w:t>
      </w:r>
      <w:r w:rsidR="009010CF" w:rsidRPr="005F4C71">
        <w:rPr>
          <w:rFonts w:asciiTheme="minorHAnsi" w:hAnsiTheme="minorHAnsi" w:cstheme="minorHAnsi"/>
        </w:rPr>
        <w:t>libro</w:t>
      </w:r>
      <w:r w:rsidR="00673197" w:rsidRPr="005F4C71">
        <w:rPr>
          <w:rFonts w:asciiTheme="minorHAnsi" w:hAnsiTheme="minorHAnsi" w:cstheme="minorHAnsi"/>
        </w:rPr>
        <w:t xml:space="preserve"> de Ott</w:t>
      </w:r>
      <w:r w:rsidRPr="005F4C71">
        <w:rPr>
          <w:rFonts w:asciiTheme="minorHAnsi" w:hAnsiTheme="minorHAnsi" w:cstheme="minorHAnsi"/>
        </w:rPr>
        <w:t xml:space="preserve">, concluyendo que </w:t>
      </w:r>
      <w:r w:rsidR="00DB6CDA" w:rsidRPr="005F4C71">
        <w:rPr>
          <w:rFonts w:asciiTheme="minorHAnsi" w:hAnsiTheme="minorHAnsi" w:cstheme="minorHAnsi"/>
        </w:rPr>
        <w:t>es</w:t>
      </w:r>
      <w:r w:rsidR="00673197" w:rsidRPr="005F4C71">
        <w:rPr>
          <w:rFonts w:asciiTheme="minorHAnsi" w:hAnsiTheme="minorHAnsi" w:cstheme="minorHAnsi"/>
        </w:rPr>
        <w:t xml:space="preserve"> incomprens</w:t>
      </w:r>
      <w:r w:rsidR="001B5DDE" w:rsidRPr="005F4C71">
        <w:rPr>
          <w:rFonts w:asciiTheme="minorHAnsi" w:hAnsiTheme="minorHAnsi" w:cstheme="minorHAnsi"/>
        </w:rPr>
        <w:t xml:space="preserve">ible </w:t>
      </w:r>
      <w:r w:rsidRPr="005F4C71">
        <w:rPr>
          <w:rFonts w:asciiTheme="minorHAnsi" w:hAnsiTheme="minorHAnsi" w:cstheme="minorHAnsi"/>
        </w:rPr>
        <w:t>que ese libro</w:t>
      </w:r>
      <w:r w:rsidR="006E0E19" w:rsidRPr="005F4C71">
        <w:rPr>
          <w:rFonts w:asciiTheme="minorHAnsi" w:hAnsiTheme="minorHAnsi" w:cstheme="minorHAnsi"/>
        </w:rPr>
        <w:t xml:space="preserve"> se</w:t>
      </w:r>
      <w:r w:rsidRPr="005F4C71">
        <w:rPr>
          <w:rFonts w:asciiTheme="minorHAnsi" w:hAnsiTheme="minorHAnsi" w:cstheme="minorHAnsi"/>
        </w:rPr>
        <w:t xml:space="preserve"> hubiera podido </w:t>
      </w:r>
      <w:r w:rsidR="006E0E19" w:rsidRPr="005F4C71">
        <w:rPr>
          <w:rFonts w:asciiTheme="minorHAnsi" w:hAnsiTheme="minorHAnsi" w:cstheme="minorHAnsi"/>
        </w:rPr>
        <w:t>imprimir</w:t>
      </w:r>
      <w:r w:rsidRPr="005F4C71">
        <w:rPr>
          <w:rFonts w:asciiTheme="minorHAnsi" w:hAnsiTheme="minorHAnsi" w:cstheme="minorHAnsi"/>
        </w:rPr>
        <w:t xml:space="preserve"> en</w:t>
      </w:r>
      <w:r w:rsidR="00673197" w:rsidRPr="005F4C71">
        <w:rPr>
          <w:rFonts w:asciiTheme="minorHAnsi" w:hAnsiTheme="minorHAnsi" w:cstheme="minorHAnsi"/>
        </w:rPr>
        <w:t xml:space="preserve"> </w:t>
      </w:r>
      <w:r w:rsidR="00AF22D2" w:rsidRPr="005F4C71">
        <w:rPr>
          <w:rFonts w:asciiTheme="minorHAnsi" w:hAnsiTheme="minorHAnsi" w:cstheme="minorHAnsi"/>
        </w:rPr>
        <w:t>una</w:t>
      </w:r>
      <w:r w:rsidR="00673197" w:rsidRPr="005F4C71">
        <w:rPr>
          <w:rFonts w:asciiTheme="minorHAnsi" w:hAnsiTheme="minorHAnsi" w:cstheme="minorHAnsi"/>
        </w:rPr>
        <w:t xml:space="preserve"> </w:t>
      </w:r>
      <w:r w:rsidRPr="005F4C71">
        <w:rPr>
          <w:rFonts w:asciiTheme="minorHAnsi" w:hAnsiTheme="minorHAnsi" w:cstheme="minorHAnsi"/>
        </w:rPr>
        <w:t>casa publicadora</w:t>
      </w:r>
      <w:r w:rsidR="00673197" w:rsidRPr="005F4C71">
        <w:rPr>
          <w:rFonts w:asciiTheme="minorHAnsi" w:hAnsiTheme="minorHAnsi" w:cstheme="minorHAnsi"/>
        </w:rPr>
        <w:t xml:space="preserve"> adventista. </w:t>
      </w:r>
      <w:r w:rsidR="001B5DDE" w:rsidRPr="005F4C71">
        <w:rPr>
          <w:rFonts w:asciiTheme="minorHAnsi" w:hAnsiTheme="minorHAnsi" w:cstheme="minorHAnsi"/>
        </w:rPr>
        <w:t xml:space="preserve">El </w:t>
      </w:r>
      <w:r w:rsidR="0017079C" w:rsidRPr="005F4C71">
        <w:rPr>
          <w:rFonts w:asciiTheme="minorHAnsi" w:hAnsiTheme="minorHAnsi" w:cstheme="minorHAnsi"/>
        </w:rPr>
        <w:t>análisis</w:t>
      </w:r>
      <w:r w:rsidR="00673197" w:rsidRPr="005F4C71">
        <w:rPr>
          <w:rFonts w:asciiTheme="minorHAnsi" w:hAnsiTheme="minorHAnsi" w:cstheme="minorHAnsi"/>
        </w:rPr>
        <w:t xml:space="preserve"> </w:t>
      </w:r>
      <w:r w:rsidR="00351FB4" w:rsidRPr="005F4C71">
        <w:rPr>
          <w:rFonts w:asciiTheme="minorHAnsi" w:hAnsiTheme="minorHAnsi" w:cstheme="minorHAnsi"/>
        </w:rPr>
        <w:t>demuestra</w:t>
      </w:r>
      <w:r w:rsidR="00673197" w:rsidRPr="005F4C71">
        <w:rPr>
          <w:rFonts w:asciiTheme="minorHAnsi" w:hAnsiTheme="minorHAnsi" w:cstheme="minorHAnsi"/>
        </w:rPr>
        <w:t xml:space="preserve"> que </w:t>
      </w:r>
      <w:r w:rsidRPr="005F4C71">
        <w:rPr>
          <w:rFonts w:asciiTheme="minorHAnsi" w:hAnsiTheme="minorHAnsi" w:cstheme="minorHAnsi"/>
        </w:rPr>
        <w:t>e</w:t>
      </w:r>
      <w:r w:rsidR="00673197" w:rsidRPr="005F4C71">
        <w:rPr>
          <w:rFonts w:asciiTheme="minorHAnsi" w:hAnsiTheme="minorHAnsi" w:cstheme="minorHAnsi"/>
        </w:rPr>
        <w:t xml:space="preserve">l </w:t>
      </w:r>
      <w:r w:rsidR="009010CF" w:rsidRPr="005F4C71">
        <w:rPr>
          <w:rFonts w:asciiTheme="minorHAnsi" w:hAnsiTheme="minorHAnsi" w:cstheme="minorHAnsi"/>
        </w:rPr>
        <w:t>libro</w:t>
      </w:r>
      <w:r w:rsidR="00673197" w:rsidRPr="005F4C71">
        <w:rPr>
          <w:rFonts w:asciiTheme="minorHAnsi" w:hAnsiTheme="minorHAnsi" w:cstheme="minorHAnsi"/>
        </w:rPr>
        <w:t xml:space="preserve"> </w:t>
      </w:r>
      <w:r w:rsidRPr="005F4C71">
        <w:rPr>
          <w:rFonts w:asciiTheme="minorHAnsi" w:hAnsiTheme="minorHAnsi" w:cstheme="minorHAnsi"/>
        </w:rPr>
        <w:t>“</w:t>
      </w:r>
      <w:r w:rsidR="001B5DDE" w:rsidRPr="006A7910">
        <w:rPr>
          <w:rFonts w:asciiTheme="minorHAnsi" w:hAnsiTheme="minorHAnsi" w:cstheme="minorHAnsi"/>
          <w:color w:val="000099"/>
        </w:rPr>
        <w:t xml:space="preserve">deja </w:t>
      </w:r>
      <w:r w:rsidRPr="006A7910">
        <w:rPr>
          <w:rFonts w:asciiTheme="minorHAnsi" w:hAnsiTheme="minorHAnsi" w:cstheme="minorHAnsi"/>
          <w:color w:val="000099"/>
        </w:rPr>
        <w:t>sin</w:t>
      </w:r>
      <w:r w:rsidR="00673197" w:rsidRPr="006A7910">
        <w:rPr>
          <w:rFonts w:asciiTheme="minorHAnsi" w:hAnsiTheme="minorHAnsi" w:cstheme="minorHAnsi"/>
          <w:color w:val="000099"/>
        </w:rPr>
        <w:t xml:space="preserve"> </w:t>
      </w:r>
      <w:r w:rsidR="00B02E2C" w:rsidRPr="006A7910">
        <w:rPr>
          <w:rFonts w:asciiTheme="minorHAnsi" w:hAnsiTheme="minorHAnsi" w:cstheme="minorHAnsi"/>
          <w:color w:val="000099"/>
        </w:rPr>
        <w:t>efecto</w:t>
      </w:r>
      <w:r w:rsidR="00673197" w:rsidRPr="006A7910">
        <w:rPr>
          <w:rFonts w:asciiTheme="minorHAnsi" w:hAnsiTheme="minorHAnsi" w:cstheme="minorHAnsi"/>
          <w:color w:val="000099"/>
        </w:rPr>
        <w:t xml:space="preserve"> </w:t>
      </w:r>
      <w:r w:rsidR="001B5DDE" w:rsidRPr="006A7910">
        <w:rPr>
          <w:rFonts w:asciiTheme="minorHAnsi" w:hAnsiTheme="minorHAnsi" w:cstheme="minorHAnsi"/>
          <w:color w:val="000099"/>
        </w:rPr>
        <w:t>el</w:t>
      </w:r>
      <w:r w:rsidR="00673197" w:rsidRPr="006A7910">
        <w:rPr>
          <w:rFonts w:asciiTheme="minorHAnsi" w:hAnsiTheme="minorHAnsi" w:cstheme="minorHAnsi"/>
          <w:color w:val="000099"/>
        </w:rPr>
        <w:t xml:space="preserve"> </w:t>
      </w:r>
      <w:r w:rsidR="00F657A7" w:rsidRPr="006A7910">
        <w:rPr>
          <w:rFonts w:asciiTheme="minorHAnsi" w:hAnsiTheme="minorHAnsi" w:cstheme="minorHAnsi"/>
          <w:color w:val="000099"/>
        </w:rPr>
        <w:t>testimonio</w:t>
      </w:r>
      <w:r w:rsidR="00673197" w:rsidRPr="006A7910">
        <w:rPr>
          <w:rFonts w:asciiTheme="minorHAnsi" w:hAnsiTheme="minorHAnsi" w:cstheme="minorHAnsi"/>
          <w:color w:val="000099"/>
        </w:rPr>
        <w:t xml:space="preserve"> d</w:t>
      </w:r>
      <w:r w:rsidR="001B5DDE" w:rsidRPr="006A7910">
        <w:rPr>
          <w:rFonts w:asciiTheme="minorHAnsi" w:hAnsiTheme="minorHAnsi" w:cstheme="minorHAnsi"/>
          <w:color w:val="000099"/>
        </w:rPr>
        <w:t>el</w:t>
      </w:r>
      <w:r w:rsidR="00673197" w:rsidRPr="006A7910">
        <w:rPr>
          <w:rFonts w:asciiTheme="minorHAnsi" w:hAnsiTheme="minorHAnsi" w:cstheme="minorHAnsi"/>
          <w:color w:val="000099"/>
        </w:rPr>
        <w:t xml:space="preserve"> </w:t>
      </w:r>
      <w:r w:rsidR="00F657A7" w:rsidRPr="006A7910">
        <w:rPr>
          <w:rFonts w:asciiTheme="minorHAnsi" w:hAnsiTheme="minorHAnsi" w:cstheme="minorHAnsi"/>
          <w:color w:val="000099"/>
        </w:rPr>
        <w:t>Espíritu</w:t>
      </w:r>
      <w:r w:rsidR="00673197" w:rsidRPr="006A7910">
        <w:rPr>
          <w:rFonts w:asciiTheme="minorHAnsi" w:hAnsiTheme="minorHAnsi" w:cstheme="minorHAnsi"/>
          <w:color w:val="000099"/>
        </w:rPr>
        <w:t xml:space="preserve"> de </w:t>
      </w:r>
      <w:r w:rsidR="00227505" w:rsidRPr="006A7910">
        <w:rPr>
          <w:rFonts w:asciiTheme="minorHAnsi" w:hAnsiTheme="minorHAnsi" w:cstheme="minorHAnsi"/>
          <w:color w:val="000099"/>
        </w:rPr>
        <w:t>Dios</w:t>
      </w:r>
      <w:r w:rsidRPr="005F4C71">
        <w:rPr>
          <w:rFonts w:asciiTheme="minorHAnsi" w:hAnsiTheme="minorHAnsi" w:cstheme="minorHAnsi"/>
        </w:rPr>
        <w:t>” tal como lo presentan</w:t>
      </w:r>
      <w:r w:rsidR="001B5DDE" w:rsidRPr="005F4C71">
        <w:rPr>
          <w:rFonts w:asciiTheme="minorHAnsi" w:hAnsiTheme="minorHAnsi" w:cstheme="minorHAnsi"/>
        </w:rPr>
        <w:t xml:space="preserve"> l</w:t>
      </w:r>
      <w:r w:rsidR="00673197" w:rsidRPr="005F4C71">
        <w:rPr>
          <w:rFonts w:asciiTheme="minorHAnsi" w:hAnsiTheme="minorHAnsi" w:cstheme="minorHAnsi"/>
        </w:rPr>
        <w:t xml:space="preserve">os escritos de </w:t>
      </w:r>
      <w:r w:rsidR="001934C9">
        <w:rPr>
          <w:rFonts w:asciiTheme="minorHAnsi" w:hAnsiTheme="minorHAnsi" w:cstheme="minorHAnsi"/>
        </w:rPr>
        <w:t>Ellen White</w:t>
      </w:r>
      <w:r w:rsidR="00673197" w:rsidRPr="005F4C71">
        <w:rPr>
          <w:rFonts w:asciiTheme="minorHAnsi" w:hAnsiTheme="minorHAnsi" w:cstheme="minorHAnsi"/>
        </w:rPr>
        <w:t xml:space="preserve">, </w:t>
      </w:r>
      <w:r w:rsidR="001B5DDE" w:rsidRPr="005F4C71">
        <w:rPr>
          <w:rFonts w:asciiTheme="minorHAnsi" w:hAnsiTheme="minorHAnsi" w:cstheme="minorHAnsi"/>
        </w:rPr>
        <w:t>y</w:t>
      </w:r>
      <w:r w:rsidR="00673197" w:rsidRPr="005F4C71">
        <w:rPr>
          <w:rFonts w:asciiTheme="minorHAnsi" w:hAnsiTheme="minorHAnsi" w:cstheme="minorHAnsi"/>
        </w:rPr>
        <w:t xml:space="preserve"> que </w:t>
      </w:r>
      <w:r w:rsidR="001B5DDE" w:rsidRPr="005F4C71">
        <w:rPr>
          <w:rFonts w:asciiTheme="minorHAnsi" w:hAnsiTheme="minorHAnsi" w:cstheme="minorHAnsi"/>
        </w:rPr>
        <w:t>l</w:t>
      </w:r>
      <w:r w:rsidR="00673197" w:rsidRPr="005F4C71">
        <w:rPr>
          <w:rFonts w:asciiTheme="minorHAnsi" w:hAnsiTheme="minorHAnsi" w:cstheme="minorHAnsi"/>
        </w:rPr>
        <w:t xml:space="preserve">os argumentos </w:t>
      </w:r>
      <w:r w:rsidR="003F6DB9" w:rsidRPr="005F4C71">
        <w:rPr>
          <w:rFonts w:asciiTheme="minorHAnsi" w:hAnsiTheme="minorHAnsi" w:cstheme="minorHAnsi"/>
        </w:rPr>
        <w:t>empleados</w:t>
      </w:r>
      <w:r w:rsidR="00673197" w:rsidRPr="005F4C71">
        <w:rPr>
          <w:rFonts w:asciiTheme="minorHAnsi" w:hAnsiTheme="minorHAnsi" w:cstheme="minorHAnsi"/>
        </w:rPr>
        <w:t xml:space="preserve"> </w:t>
      </w:r>
      <w:r w:rsidR="003F6DB9" w:rsidRPr="005F4C71">
        <w:rPr>
          <w:rFonts w:asciiTheme="minorHAnsi" w:hAnsiTheme="minorHAnsi" w:cstheme="minorHAnsi"/>
        </w:rPr>
        <w:t>están caracterizados por</w:t>
      </w:r>
      <w:r w:rsidR="003740E4" w:rsidRPr="005F4C71">
        <w:rPr>
          <w:rFonts w:asciiTheme="minorHAnsi" w:hAnsiTheme="minorHAnsi" w:cstheme="minorHAnsi"/>
        </w:rPr>
        <w:t xml:space="preserve"> </w:t>
      </w:r>
      <w:r w:rsidR="00091919" w:rsidRPr="005F4C71">
        <w:rPr>
          <w:rFonts w:asciiTheme="minorHAnsi" w:hAnsiTheme="minorHAnsi" w:cstheme="minorHAnsi"/>
        </w:rPr>
        <w:t>la</w:t>
      </w:r>
      <w:r w:rsidR="00673197" w:rsidRPr="005F4C71">
        <w:rPr>
          <w:rFonts w:asciiTheme="minorHAnsi" w:hAnsiTheme="minorHAnsi" w:cstheme="minorHAnsi"/>
        </w:rPr>
        <w:t xml:space="preserve"> m</w:t>
      </w:r>
      <w:r w:rsidR="001B5DDE" w:rsidRPr="005F4C71">
        <w:rPr>
          <w:rFonts w:asciiTheme="minorHAnsi" w:hAnsiTheme="minorHAnsi" w:cstheme="minorHAnsi"/>
        </w:rPr>
        <w:t>i</w:t>
      </w:r>
      <w:r w:rsidR="00673197" w:rsidRPr="005F4C71">
        <w:rPr>
          <w:rFonts w:asciiTheme="minorHAnsi" w:hAnsiTheme="minorHAnsi" w:cstheme="minorHAnsi"/>
        </w:rPr>
        <w:t>sm</w:t>
      </w:r>
      <w:r w:rsidR="00091919" w:rsidRPr="005F4C71">
        <w:rPr>
          <w:rFonts w:asciiTheme="minorHAnsi" w:hAnsiTheme="minorHAnsi" w:cstheme="minorHAnsi"/>
        </w:rPr>
        <w:t>a</w:t>
      </w:r>
      <w:r w:rsidR="00673197" w:rsidRPr="005F4C71">
        <w:rPr>
          <w:rFonts w:asciiTheme="minorHAnsi" w:hAnsiTheme="minorHAnsi" w:cstheme="minorHAnsi"/>
        </w:rPr>
        <w:t xml:space="preserve"> </w:t>
      </w:r>
      <w:r w:rsidR="00091919" w:rsidRPr="005F4C71">
        <w:rPr>
          <w:rFonts w:asciiTheme="minorHAnsi" w:hAnsiTheme="minorHAnsi" w:cstheme="minorHAnsi"/>
        </w:rPr>
        <w:t>tergiversación</w:t>
      </w:r>
      <w:r w:rsidR="00673197" w:rsidRPr="005F4C71">
        <w:rPr>
          <w:rFonts w:asciiTheme="minorHAnsi" w:hAnsiTheme="minorHAnsi" w:cstheme="minorHAnsi"/>
        </w:rPr>
        <w:t xml:space="preserve"> </w:t>
      </w:r>
      <w:r w:rsidR="00993FDE" w:rsidRPr="005F4C71">
        <w:rPr>
          <w:rFonts w:asciiTheme="minorHAnsi" w:hAnsiTheme="minorHAnsi" w:cstheme="minorHAnsi"/>
        </w:rPr>
        <w:t>e</w:t>
      </w:r>
      <w:r w:rsidRPr="005F4C71">
        <w:rPr>
          <w:rFonts w:asciiTheme="minorHAnsi" w:hAnsiTheme="minorHAnsi" w:cstheme="minorHAnsi"/>
        </w:rPr>
        <w:t xml:space="preserve"> </w:t>
      </w:r>
      <w:r w:rsidR="00815580" w:rsidRPr="005F4C71">
        <w:rPr>
          <w:rFonts w:asciiTheme="minorHAnsi" w:hAnsiTheme="minorHAnsi" w:cstheme="minorHAnsi"/>
        </w:rPr>
        <w:t>interpretaci</w:t>
      </w:r>
      <w:r w:rsidRPr="005F4C71">
        <w:rPr>
          <w:rFonts w:asciiTheme="minorHAnsi" w:hAnsiTheme="minorHAnsi" w:cstheme="minorHAnsi"/>
        </w:rPr>
        <w:t>ón</w:t>
      </w:r>
      <w:r w:rsidR="00673197" w:rsidRPr="005F4C71">
        <w:rPr>
          <w:rFonts w:asciiTheme="minorHAnsi" w:hAnsiTheme="minorHAnsi" w:cstheme="minorHAnsi"/>
        </w:rPr>
        <w:t xml:space="preserve"> </w:t>
      </w:r>
      <w:r w:rsidR="00993FDE" w:rsidRPr="005F4C71">
        <w:rPr>
          <w:rFonts w:asciiTheme="minorHAnsi" w:hAnsiTheme="minorHAnsi" w:cstheme="minorHAnsi"/>
        </w:rPr>
        <w:t>fraudulenta</w:t>
      </w:r>
      <w:r w:rsidR="009D5675" w:rsidRPr="005F4C71">
        <w:rPr>
          <w:rFonts w:asciiTheme="minorHAnsi" w:hAnsiTheme="minorHAnsi" w:cstheme="minorHAnsi"/>
        </w:rPr>
        <w:t xml:space="preserve"> que hace Desmond Ford</w:t>
      </w:r>
      <w:r w:rsidR="00993FDE" w:rsidRPr="005F4C71">
        <w:rPr>
          <w:rFonts w:asciiTheme="minorHAnsi" w:hAnsiTheme="minorHAnsi" w:cstheme="minorHAnsi"/>
        </w:rPr>
        <w:t xml:space="preserve"> </w:t>
      </w:r>
      <w:r w:rsidR="00673197" w:rsidRPr="005F4C71">
        <w:rPr>
          <w:rFonts w:asciiTheme="minorHAnsi" w:hAnsiTheme="minorHAnsi" w:cstheme="minorHAnsi"/>
        </w:rPr>
        <w:t>d</w:t>
      </w:r>
      <w:r w:rsidR="001B5DDE" w:rsidRPr="005F4C71">
        <w:rPr>
          <w:rFonts w:asciiTheme="minorHAnsi" w:hAnsiTheme="minorHAnsi" w:cstheme="minorHAnsi"/>
        </w:rPr>
        <w:t>e l</w:t>
      </w:r>
      <w:r w:rsidR="00DB6CDA" w:rsidRPr="005F4C71">
        <w:rPr>
          <w:rFonts w:asciiTheme="minorHAnsi" w:hAnsiTheme="minorHAnsi" w:cstheme="minorHAnsi"/>
        </w:rPr>
        <w:t>os escrito</w:t>
      </w:r>
      <w:r w:rsidR="00AF22D2" w:rsidRPr="005F4C71">
        <w:rPr>
          <w:rFonts w:asciiTheme="minorHAnsi" w:hAnsiTheme="minorHAnsi" w:cstheme="minorHAnsi"/>
        </w:rPr>
        <w:t>s</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(20 </w:t>
      </w:r>
      <w:r w:rsidR="00993FDE" w:rsidRPr="005F4C71">
        <w:rPr>
          <w:rFonts w:asciiTheme="minorHAnsi" w:hAnsiTheme="minorHAnsi" w:cstheme="minorHAnsi"/>
        </w:rPr>
        <w:t>e</w:t>
      </w:r>
      <w:r w:rsidR="00DF2408" w:rsidRPr="005F4C71">
        <w:rPr>
          <w:rFonts w:asciiTheme="minorHAnsi" w:hAnsiTheme="minorHAnsi" w:cstheme="minorHAnsi"/>
        </w:rPr>
        <w:t>nero</w:t>
      </w:r>
      <w:r w:rsidR="00673197" w:rsidRPr="005F4C71">
        <w:rPr>
          <w:rFonts w:asciiTheme="minorHAnsi" w:hAnsiTheme="minorHAnsi" w:cstheme="minorHAnsi"/>
        </w:rPr>
        <w:t xml:space="preserve"> </w:t>
      </w:r>
      <w:r w:rsidR="001B5DDE" w:rsidRPr="005F4C71">
        <w:rPr>
          <w:rFonts w:asciiTheme="minorHAnsi" w:hAnsiTheme="minorHAnsi" w:cstheme="minorHAnsi"/>
        </w:rPr>
        <w:lastRenderedPageBreak/>
        <w:t>1988).</w:t>
      </w:r>
    </w:p>
    <w:p w14:paraId="19AC43A3" w14:textId="4EEA0612" w:rsidR="00673197"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t xml:space="preserve">(7) </w:t>
      </w:r>
      <w:r w:rsidRPr="005F4C71">
        <w:rPr>
          <w:rFonts w:asciiTheme="minorHAnsi" w:hAnsiTheme="minorHAnsi" w:cstheme="minorHAnsi"/>
          <w:i/>
          <w:iCs/>
        </w:rPr>
        <w:t>Grace on Trial</w:t>
      </w:r>
      <w:r w:rsidRPr="005F4C71">
        <w:rPr>
          <w:rFonts w:asciiTheme="minorHAnsi" w:hAnsiTheme="minorHAnsi" w:cstheme="minorHAnsi"/>
        </w:rPr>
        <w:t xml:space="preserve">, </w:t>
      </w:r>
      <w:r w:rsidR="00211799" w:rsidRPr="005F4C71">
        <w:rPr>
          <w:rFonts w:asciiTheme="minorHAnsi" w:hAnsiTheme="minorHAnsi" w:cstheme="minorHAnsi"/>
        </w:rPr>
        <w:t>de</w:t>
      </w:r>
      <w:r w:rsidRPr="005F4C71">
        <w:rPr>
          <w:rFonts w:asciiTheme="minorHAnsi" w:hAnsiTheme="minorHAnsi" w:cstheme="minorHAnsi"/>
        </w:rPr>
        <w:t xml:space="preserve"> Robert J. Wieland</w:t>
      </w:r>
      <w:r w:rsidR="00D5173B" w:rsidRPr="005F4C71">
        <w:rPr>
          <w:rFonts w:asciiTheme="minorHAnsi" w:hAnsiTheme="minorHAnsi" w:cstheme="minorHAnsi"/>
        </w:rPr>
        <w:t>,</w:t>
      </w:r>
      <w:r w:rsidRPr="005F4C71">
        <w:rPr>
          <w:rFonts w:asciiTheme="minorHAnsi" w:hAnsiTheme="minorHAnsi" w:cstheme="minorHAnsi"/>
        </w:rPr>
        <w:t xml:space="preserve"> </w:t>
      </w:r>
      <w:r w:rsidR="00351FB4" w:rsidRPr="005F4C71">
        <w:rPr>
          <w:rFonts w:asciiTheme="minorHAnsi" w:hAnsiTheme="minorHAnsi" w:cstheme="minorHAnsi"/>
        </w:rPr>
        <w:t>es</w:t>
      </w:r>
      <w:r w:rsidRPr="005F4C71">
        <w:rPr>
          <w:rFonts w:asciiTheme="minorHAnsi" w:hAnsiTheme="minorHAnsi" w:cstheme="minorHAnsi"/>
        </w:rPr>
        <w:t xml:space="preserve"> </w:t>
      </w:r>
      <w:r w:rsidR="001B5DDE" w:rsidRPr="005F4C71">
        <w:rPr>
          <w:rFonts w:asciiTheme="minorHAnsi" w:hAnsiTheme="minorHAnsi" w:cstheme="minorHAnsi"/>
        </w:rPr>
        <w:t>el</w:t>
      </w:r>
      <w:r w:rsidRPr="005F4C71">
        <w:rPr>
          <w:rFonts w:asciiTheme="minorHAnsi" w:hAnsiTheme="minorHAnsi" w:cstheme="minorHAnsi"/>
        </w:rPr>
        <w:t xml:space="preserve"> manuscrito de </w:t>
      </w:r>
      <w:r w:rsidR="009010CF" w:rsidRPr="005F4C71">
        <w:rPr>
          <w:rFonts w:asciiTheme="minorHAnsi" w:hAnsiTheme="minorHAnsi" w:cstheme="minorHAnsi"/>
        </w:rPr>
        <w:t>un</w:t>
      </w:r>
      <w:r w:rsidRPr="005F4C71">
        <w:rPr>
          <w:rFonts w:asciiTheme="minorHAnsi" w:hAnsiTheme="minorHAnsi" w:cstheme="minorHAnsi"/>
        </w:rPr>
        <w:t xml:space="preserve"> </w:t>
      </w:r>
      <w:r w:rsidR="009010CF" w:rsidRPr="005F4C71">
        <w:rPr>
          <w:rFonts w:asciiTheme="minorHAnsi" w:hAnsiTheme="minorHAnsi" w:cstheme="minorHAnsi"/>
        </w:rPr>
        <w:t>libro</w:t>
      </w:r>
      <w:r w:rsidRPr="005F4C71">
        <w:rPr>
          <w:rFonts w:asciiTheme="minorHAnsi" w:hAnsiTheme="minorHAnsi" w:cstheme="minorHAnsi"/>
        </w:rPr>
        <w:t xml:space="preserve"> </w:t>
      </w:r>
      <w:r w:rsidR="00266338">
        <w:rPr>
          <w:rFonts w:asciiTheme="minorHAnsi" w:hAnsiTheme="minorHAnsi" w:cstheme="minorHAnsi"/>
        </w:rPr>
        <w:t>que</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1987 </w:t>
      </w:r>
      <w:r w:rsidR="00266338">
        <w:rPr>
          <w:rFonts w:asciiTheme="minorHAnsi" w:hAnsiTheme="minorHAnsi" w:cstheme="minorHAnsi"/>
        </w:rPr>
        <w:t>solicitó</w:t>
      </w:r>
      <w:r w:rsidR="001B5DDE" w:rsidRPr="005F4C71">
        <w:rPr>
          <w:rFonts w:asciiTheme="minorHAnsi" w:hAnsiTheme="minorHAnsi" w:cstheme="minorHAnsi"/>
        </w:rPr>
        <w:t xml:space="preserve"> </w:t>
      </w:r>
      <w:r w:rsidR="00211799" w:rsidRPr="005F4C71">
        <w:rPr>
          <w:rFonts w:asciiTheme="minorHAnsi" w:hAnsiTheme="minorHAnsi" w:cstheme="minorHAnsi"/>
        </w:rPr>
        <w:t>el equipo editorial</w:t>
      </w:r>
      <w:r w:rsidRPr="005F4C71">
        <w:rPr>
          <w:rFonts w:asciiTheme="minorHAnsi" w:hAnsiTheme="minorHAnsi" w:cstheme="minorHAnsi"/>
        </w:rPr>
        <w:t xml:space="preserve"> d</w:t>
      </w:r>
      <w:r w:rsidR="001B5DDE" w:rsidRPr="005F4C71">
        <w:rPr>
          <w:rFonts w:asciiTheme="minorHAnsi" w:hAnsiTheme="minorHAnsi" w:cstheme="minorHAnsi"/>
        </w:rPr>
        <w:t xml:space="preserve">e </w:t>
      </w:r>
      <w:r w:rsidRPr="005F4C71">
        <w:rPr>
          <w:rFonts w:asciiTheme="minorHAnsi" w:hAnsiTheme="minorHAnsi" w:cstheme="minorHAnsi"/>
        </w:rPr>
        <w:t>Pacific Press</w:t>
      </w:r>
      <w:r w:rsidR="00211799" w:rsidRPr="005F4C71">
        <w:rPr>
          <w:rFonts w:asciiTheme="minorHAnsi" w:hAnsiTheme="minorHAnsi" w:cstheme="minorHAnsi"/>
        </w:rPr>
        <w:t xml:space="preserve"> </w:t>
      </w:r>
      <w:r w:rsidR="00563BF9" w:rsidRPr="005F4C71">
        <w:rPr>
          <w:rFonts w:asciiTheme="minorHAnsi" w:hAnsiTheme="minorHAnsi" w:cstheme="minorHAnsi"/>
        </w:rPr>
        <w:t>con la</w:t>
      </w:r>
      <w:r w:rsidR="00211799" w:rsidRPr="005F4C71">
        <w:rPr>
          <w:rFonts w:asciiTheme="minorHAnsi" w:hAnsiTheme="minorHAnsi" w:cstheme="minorHAnsi"/>
        </w:rPr>
        <w:t xml:space="preserve"> intención </w:t>
      </w:r>
      <w:r w:rsidR="00563BF9" w:rsidRPr="005F4C71">
        <w:rPr>
          <w:rFonts w:asciiTheme="minorHAnsi" w:hAnsiTheme="minorHAnsi" w:cstheme="minorHAnsi"/>
        </w:rPr>
        <w:t>de</w:t>
      </w:r>
      <w:r w:rsidRPr="005F4C71">
        <w:rPr>
          <w:rFonts w:asciiTheme="minorHAnsi" w:hAnsiTheme="minorHAnsi" w:cstheme="minorHAnsi"/>
        </w:rPr>
        <w:t xml:space="preserve"> </w:t>
      </w:r>
      <w:r w:rsidR="00563BF9" w:rsidRPr="005F4C71">
        <w:rPr>
          <w:rFonts w:asciiTheme="minorHAnsi" w:hAnsiTheme="minorHAnsi" w:cstheme="minorHAnsi"/>
        </w:rPr>
        <w:t>ponerlo en circulación</w:t>
      </w:r>
      <w:r w:rsidRPr="005F4C71">
        <w:rPr>
          <w:rFonts w:asciiTheme="minorHAnsi" w:hAnsiTheme="minorHAnsi" w:cstheme="minorHAnsi"/>
        </w:rPr>
        <w:t xml:space="preserve"> para </w:t>
      </w:r>
      <w:r w:rsidR="001B5DDE" w:rsidRPr="005F4C71">
        <w:rPr>
          <w:rFonts w:asciiTheme="minorHAnsi" w:hAnsiTheme="minorHAnsi" w:cstheme="minorHAnsi"/>
        </w:rPr>
        <w:t>l</w:t>
      </w:r>
      <w:r w:rsidRPr="005F4C71">
        <w:rPr>
          <w:rFonts w:asciiTheme="minorHAnsi" w:hAnsiTheme="minorHAnsi" w:cstheme="minorHAnsi"/>
        </w:rPr>
        <w:t xml:space="preserve">as </w:t>
      </w:r>
      <w:r w:rsidR="007B58A6" w:rsidRPr="005F4C71">
        <w:rPr>
          <w:rFonts w:asciiTheme="minorHAnsi" w:hAnsiTheme="minorHAnsi" w:cstheme="minorHAnsi"/>
        </w:rPr>
        <w:t>reuniones</w:t>
      </w:r>
      <w:r w:rsidRPr="005F4C71">
        <w:rPr>
          <w:rFonts w:asciiTheme="minorHAnsi" w:hAnsiTheme="minorHAnsi" w:cstheme="minorHAnsi"/>
        </w:rPr>
        <w:t xml:space="preserve"> camp</w:t>
      </w:r>
      <w:r w:rsidR="00563BF9" w:rsidRPr="005F4C71">
        <w:rPr>
          <w:rFonts w:asciiTheme="minorHAnsi" w:hAnsiTheme="minorHAnsi" w:cstheme="minorHAnsi"/>
        </w:rPr>
        <w:t>estr</w:t>
      </w:r>
      <w:r w:rsidR="001B5DDE" w:rsidRPr="005F4C71">
        <w:rPr>
          <w:rFonts w:asciiTheme="minorHAnsi" w:hAnsiTheme="minorHAnsi" w:cstheme="minorHAnsi"/>
        </w:rPr>
        <w:t>e</w:t>
      </w:r>
      <w:r w:rsidRPr="005F4C71">
        <w:rPr>
          <w:rFonts w:asciiTheme="minorHAnsi" w:hAnsiTheme="minorHAnsi" w:cstheme="minorHAnsi"/>
        </w:rPr>
        <w:t xml:space="preserve">s de 1988. </w:t>
      </w:r>
      <w:r w:rsidR="009010CF" w:rsidRPr="005F4C71">
        <w:rPr>
          <w:rFonts w:asciiTheme="minorHAnsi" w:hAnsiTheme="minorHAnsi" w:cstheme="minorHAnsi"/>
        </w:rPr>
        <w:t>Fue</w:t>
      </w:r>
      <w:r w:rsidRPr="005F4C71">
        <w:rPr>
          <w:rFonts w:asciiTheme="minorHAnsi" w:hAnsiTheme="minorHAnsi" w:cstheme="minorHAnsi"/>
        </w:rPr>
        <w:t xml:space="preserve"> de</w:t>
      </w:r>
      <w:r w:rsidR="001B5DDE" w:rsidRPr="005F4C71">
        <w:rPr>
          <w:rFonts w:asciiTheme="minorHAnsi" w:hAnsiTheme="minorHAnsi" w:cstheme="minorHAnsi"/>
        </w:rPr>
        <w:t>b</w:t>
      </w:r>
      <w:r w:rsidRPr="005F4C71">
        <w:rPr>
          <w:rFonts w:asciiTheme="minorHAnsi" w:hAnsiTheme="minorHAnsi" w:cstheme="minorHAnsi"/>
        </w:rPr>
        <w:t xml:space="preserve">idamente </w:t>
      </w:r>
      <w:r w:rsidR="00573D91" w:rsidRPr="005F4C71">
        <w:rPr>
          <w:rFonts w:asciiTheme="minorHAnsi" w:hAnsiTheme="minorHAnsi" w:cstheme="minorHAnsi"/>
        </w:rPr>
        <w:t>sometido</w:t>
      </w:r>
      <w:r w:rsidRPr="005F4C71">
        <w:rPr>
          <w:rFonts w:asciiTheme="minorHAnsi" w:hAnsiTheme="minorHAnsi" w:cstheme="minorHAnsi"/>
        </w:rPr>
        <w:t xml:space="preserve"> a</w:t>
      </w:r>
      <w:r w:rsidR="0016687B" w:rsidRPr="005F4C71">
        <w:rPr>
          <w:rFonts w:asciiTheme="minorHAnsi" w:hAnsiTheme="minorHAnsi" w:cstheme="minorHAnsi"/>
        </w:rPr>
        <w:t>l consejo editorial,</w:t>
      </w:r>
      <w:r w:rsidRPr="005F4C71">
        <w:rPr>
          <w:rFonts w:asciiTheme="minorHAnsi" w:hAnsiTheme="minorHAnsi" w:cstheme="minorHAnsi"/>
        </w:rPr>
        <w:t xml:space="preserve"> de ac</w:t>
      </w:r>
      <w:r w:rsidR="001B5DDE" w:rsidRPr="005F4C71">
        <w:rPr>
          <w:rFonts w:asciiTheme="minorHAnsi" w:hAnsiTheme="minorHAnsi" w:cstheme="minorHAnsi"/>
        </w:rPr>
        <w:t>ue</w:t>
      </w:r>
      <w:r w:rsidRPr="005F4C71">
        <w:rPr>
          <w:rFonts w:asciiTheme="minorHAnsi" w:hAnsiTheme="minorHAnsi" w:cstheme="minorHAnsi"/>
        </w:rPr>
        <w:t xml:space="preserve">rdo </w:t>
      </w:r>
      <w:r w:rsidR="00AF22D2" w:rsidRPr="005F4C71">
        <w:rPr>
          <w:rFonts w:asciiTheme="minorHAnsi" w:hAnsiTheme="minorHAnsi" w:cstheme="minorHAnsi"/>
        </w:rPr>
        <w:t>con</w:t>
      </w:r>
      <w:r w:rsidRPr="005F4C71">
        <w:rPr>
          <w:rFonts w:asciiTheme="minorHAnsi" w:hAnsiTheme="minorHAnsi" w:cstheme="minorHAnsi"/>
        </w:rPr>
        <w:t xml:space="preserve"> </w:t>
      </w:r>
      <w:r w:rsidR="001B5DDE" w:rsidRPr="005F4C71">
        <w:rPr>
          <w:rFonts w:asciiTheme="minorHAnsi" w:hAnsiTheme="minorHAnsi" w:cstheme="minorHAnsi"/>
        </w:rPr>
        <w:t>l</w:t>
      </w:r>
      <w:r w:rsidRPr="005F4C71">
        <w:rPr>
          <w:rFonts w:asciiTheme="minorHAnsi" w:hAnsiTheme="minorHAnsi" w:cstheme="minorHAnsi"/>
        </w:rPr>
        <w:t>os pro</w:t>
      </w:r>
      <w:r w:rsidR="0016687B" w:rsidRPr="005F4C71">
        <w:rPr>
          <w:rFonts w:asciiTheme="minorHAnsi" w:hAnsiTheme="minorHAnsi" w:cstheme="minorHAnsi"/>
        </w:rPr>
        <w:t>tocolo</w:t>
      </w:r>
      <w:r w:rsidRPr="005F4C71">
        <w:rPr>
          <w:rFonts w:asciiTheme="minorHAnsi" w:hAnsiTheme="minorHAnsi" w:cstheme="minorHAnsi"/>
        </w:rPr>
        <w:t xml:space="preserve">s </w:t>
      </w:r>
      <w:r w:rsidR="0016687B" w:rsidRPr="005F4C71">
        <w:rPr>
          <w:rFonts w:asciiTheme="minorHAnsi" w:hAnsiTheme="minorHAnsi" w:cstheme="minorHAnsi"/>
        </w:rPr>
        <w:t>habituales en la denominación</w:t>
      </w:r>
      <w:r w:rsidRPr="005F4C71">
        <w:rPr>
          <w:rFonts w:asciiTheme="minorHAnsi" w:hAnsiTheme="minorHAnsi" w:cstheme="minorHAnsi"/>
        </w:rPr>
        <w:t xml:space="preserve">. </w:t>
      </w:r>
      <w:r w:rsidR="0016687B" w:rsidRPr="005F4C71">
        <w:rPr>
          <w:rFonts w:asciiTheme="minorHAnsi" w:hAnsiTheme="minorHAnsi" w:cstheme="minorHAnsi"/>
        </w:rPr>
        <w:t xml:space="preserve">Tras examinar </w:t>
      </w:r>
      <w:r w:rsidR="001B5DDE" w:rsidRPr="005F4C71">
        <w:rPr>
          <w:rFonts w:asciiTheme="minorHAnsi" w:hAnsiTheme="minorHAnsi" w:cstheme="minorHAnsi"/>
        </w:rPr>
        <w:t>el</w:t>
      </w:r>
      <w:r w:rsidRPr="005F4C71">
        <w:rPr>
          <w:rFonts w:asciiTheme="minorHAnsi" w:hAnsiTheme="minorHAnsi" w:cstheme="minorHAnsi"/>
        </w:rPr>
        <w:t xml:space="preserve"> manuscrit</w:t>
      </w:r>
      <w:r w:rsidR="0016687B" w:rsidRPr="005F4C71">
        <w:rPr>
          <w:rFonts w:asciiTheme="minorHAnsi" w:hAnsiTheme="minorHAnsi" w:cstheme="minorHAnsi"/>
        </w:rPr>
        <w:t>o</w:t>
      </w:r>
      <w:r w:rsidRPr="005F4C71">
        <w:rPr>
          <w:rFonts w:asciiTheme="minorHAnsi" w:hAnsiTheme="minorHAnsi" w:cstheme="minorHAnsi"/>
        </w:rPr>
        <w:t xml:space="preserve">, </w:t>
      </w:r>
      <w:r w:rsidR="001B5DDE" w:rsidRPr="005F4C71">
        <w:rPr>
          <w:rFonts w:asciiTheme="minorHAnsi" w:hAnsiTheme="minorHAnsi" w:cstheme="minorHAnsi"/>
        </w:rPr>
        <w:t>l</w:t>
      </w:r>
      <w:r w:rsidRPr="005F4C71">
        <w:rPr>
          <w:rFonts w:asciiTheme="minorHAnsi" w:hAnsiTheme="minorHAnsi" w:cstheme="minorHAnsi"/>
        </w:rPr>
        <w:t>os editores votar</w:t>
      </w:r>
      <w:r w:rsidR="001B5DDE" w:rsidRPr="005F4C71">
        <w:rPr>
          <w:rFonts w:asciiTheme="minorHAnsi" w:hAnsiTheme="minorHAnsi" w:cstheme="minorHAnsi"/>
        </w:rPr>
        <w:t xml:space="preserve">on </w:t>
      </w:r>
      <w:r w:rsidR="001D05AE" w:rsidRPr="005F4C71">
        <w:rPr>
          <w:rFonts w:asciiTheme="minorHAnsi" w:hAnsiTheme="minorHAnsi" w:cstheme="minorHAnsi"/>
        </w:rPr>
        <w:t>su</w:t>
      </w:r>
      <w:r w:rsidRPr="005F4C71">
        <w:rPr>
          <w:rFonts w:asciiTheme="minorHAnsi" w:hAnsiTheme="minorHAnsi" w:cstheme="minorHAnsi"/>
        </w:rPr>
        <w:t xml:space="preserve"> </w:t>
      </w:r>
      <w:r w:rsidR="00552B89" w:rsidRPr="005F4C71">
        <w:rPr>
          <w:rFonts w:asciiTheme="minorHAnsi" w:hAnsiTheme="minorHAnsi" w:cstheme="minorHAnsi"/>
        </w:rPr>
        <w:t>publicación</w:t>
      </w:r>
      <w:r w:rsidRPr="005F4C71">
        <w:rPr>
          <w:rFonts w:asciiTheme="minorHAnsi" w:hAnsiTheme="minorHAnsi" w:cstheme="minorHAnsi"/>
        </w:rPr>
        <w:t xml:space="preserve"> </w:t>
      </w:r>
      <w:r w:rsidR="001B5DDE" w:rsidRPr="005F4C71">
        <w:rPr>
          <w:rFonts w:asciiTheme="minorHAnsi" w:hAnsiTheme="minorHAnsi" w:cstheme="minorHAnsi"/>
        </w:rPr>
        <w:t>y</w:t>
      </w:r>
      <w:r w:rsidRPr="005F4C71">
        <w:rPr>
          <w:rFonts w:asciiTheme="minorHAnsi" w:hAnsiTheme="minorHAnsi" w:cstheme="minorHAnsi"/>
        </w:rPr>
        <w:t xml:space="preserve"> </w:t>
      </w:r>
      <w:r w:rsidR="00AD60B2" w:rsidRPr="005F4C71">
        <w:rPr>
          <w:rFonts w:asciiTheme="minorHAnsi" w:hAnsiTheme="minorHAnsi" w:cstheme="minorHAnsi"/>
        </w:rPr>
        <w:t>pusieron en marcha el proceso de producción</w:t>
      </w:r>
      <w:r w:rsidRPr="005F4C71">
        <w:rPr>
          <w:rFonts w:asciiTheme="minorHAnsi" w:hAnsiTheme="minorHAnsi" w:cstheme="minorHAnsi"/>
        </w:rPr>
        <w:t xml:space="preserve">. </w:t>
      </w:r>
      <w:r w:rsidR="00E145BA" w:rsidRPr="005F4C71">
        <w:rPr>
          <w:rFonts w:asciiTheme="minorHAnsi" w:hAnsiTheme="minorHAnsi" w:cstheme="minorHAnsi"/>
        </w:rPr>
        <w:t>Cuando</w:t>
      </w:r>
      <w:r w:rsidR="00AD60B2" w:rsidRPr="005F4C71">
        <w:rPr>
          <w:rFonts w:asciiTheme="minorHAnsi" w:hAnsiTheme="minorHAnsi" w:cstheme="minorHAnsi"/>
        </w:rPr>
        <w:t xml:space="preserve"> </w:t>
      </w:r>
      <w:r w:rsidR="00F35983" w:rsidRPr="005F4C71">
        <w:rPr>
          <w:rFonts w:asciiTheme="minorHAnsi" w:hAnsiTheme="minorHAnsi" w:cstheme="minorHAnsi"/>
        </w:rPr>
        <w:t>dicho proceso se encontraba</w:t>
      </w:r>
      <w:r w:rsidRPr="005F4C71">
        <w:rPr>
          <w:rFonts w:asciiTheme="minorHAnsi" w:hAnsiTheme="minorHAnsi" w:cstheme="minorHAnsi"/>
        </w:rPr>
        <w:t xml:space="preserve"> </w:t>
      </w:r>
      <w:r w:rsidR="001B5DDE" w:rsidRPr="005F4C71">
        <w:rPr>
          <w:rFonts w:asciiTheme="minorHAnsi" w:hAnsiTheme="minorHAnsi" w:cstheme="minorHAnsi"/>
        </w:rPr>
        <w:t>e</w:t>
      </w:r>
      <w:r w:rsidRPr="005F4C71">
        <w:rPr>
          <w:rFonts w:asciiTheme="minorHAnsi" w:hAnsiTheme="minorHAnsi" w:cstheme="minorHAnsi"/>
        </w:rPr>
        <w:t>n</w:t>
      </w:r>
      <w:r w:rsidR="001B5DDE" w:rsidRPr="005F4C71">
        <w:rPr>
          <w:rFonts w:asciiTheme="minorHAnsi" w:hAnsiTheme="minorHAnsi" w:cstheme="minorHAnsi"/>
        </w:rPr>
        <w:t xml:space="preserve"> </w:t>
      </w:r>
      <w:r w:rsidR="00AD60B2" w:rsidRPr="005F4C71">
        <w:rPr>
          <w:rFonts w:asciiTheme="minorHAnsi" w:hAnsiTheme="minorHAnsi" w:cstheme="minorHAnsi"/>
        </w:rPr>
        <w:t>su</w:t>
      </w:r>
      <w:r w:rsidRPr="005F4C71">
        <w:rPr>
          <w:rFonts w:asciiTheme="minorHAnsi" w:hAnsiTheme="minorHAnsi" w:cstheme="minorHAnsi"/>
        </w:rPr>
        <w:t>s et</w:t>
      </w:r>
      <w:r w:rsidR="001B5DDE" w:rsidRPr="005F4C71">
        <w:rPr>
          <w:rFonts w:asciiTheme="minorHAnsi" w:hAnsiTheme="minorHAnsi" w:cstheme="minorHAnsi"/>
        </w:rPr>
        <w:t xml:space="preserve">apas </w:t>
      </w:r>
      <w:r w:rsidRPr="005F4C71">
        <w:rPr>
          <w:rFonts w:asciiTheme="minorHAnsi" w:hAnsiTheme="minorHAnsi" w:cstheme="minorHAnsi"/>
        </w:rPr>
        <w:t>inicia</w:t>
      </w:r>
      <w:r w:rsidR="001B5DDE" w:rsidRPr="005F4C71">
        <w:rPr>
          <w:rFonts w:asciiTheme="minorHAnsi" w:hAnsiTheme="minorHAnsi" w:cstheme="minorHAnsi"/>
        </w:rPr>
        <w:t>le</w:t>
      </w:r>
      <w:r w:rsidRPr="005F4C71">
        <w:rPr>
          <w:rFonts w:asciiTheme="minorHAnsi" w:hAnsiTheme="minorHAnsi" w:cstheme="minorHAnsi"/>
        </w:rPr>
        <w:t xml:space="preserve">s, </w:t>
      </w:r>
      <w:r w:rsidR="001B5DDE" w:rsidRPr="005F4C71">
        <w:rPr>
          <w:rFonts w:asciiTheme="minorHAnsi" w:hAnsiTheme="minorHAnsi" w:cstheme="minorHAnsi"/>
        </w:rPr>
        <w:t>l</w:t>
      </w:r>
      <w:r w:rsidRPr="005F4C71">
        <w:rPr>
          <w:rFonts w:asciiTheme="minorHAnsi" w:hAnsiTheme="minorHAnsi" w:cstheme="minorHAnsi"/>
        </w:rPr>
        <w:t xml:space="preserve">a </w:t>
      </w:r>
      <w:r w:rsidR="00A04A97" w:rsidRPr="005F4C71">
        <w:rPr>
          <w:rFonts w:asciiTheme="minorHAnsi" w:hAnsiTheme="minorHAnsi" w:cstheme="minorHAnsi"/>
        </w:rPr>
        <w:t>Asociación</w:t>
      </w:r>
      <w:r w:rsidRPr="005F4C71">
        <w:rPr>
          <w:rFonts w:asciiTheme="minorHAnsi" w:hAnsiTheme="minorHAnsi" w:cstheme="minorHAnsi"/>
        </w:rPr>
        <w:t xml:space="preserve"> </w:t>
      </w:r>
      <w:r w:rsidR="00A04A97" w:rsidRPr="005F4C71">
        <w:rPr>
          <w:rFonts w:asciiTheme="minorHAnsi" w:hAnsiTheme="minorHAnsi" w:cstheme="minorHAnsi"/>
        </w:rPr>
        <w:t>General</w:t>
      </w:r>
      <w:r w:rsidRPr="005F4C71">
        <w:rPr>
          <w:rFonts w:asciiTheme="minorHAnsi" w:hAnsiTheme="minorHAnsi" w:cstheme="minorHAnsi"/>
        </w:rPr>
        <w:t xml:space="preserve"> intervi</w:t>
      </w:r>
      <w:r w:rsidR="001B5DDE" w:rsidRPr="005F4C71">
        <w:rPr>
          <w:rFonts w:asciiTheme="minorHAnsi" w:hAnsiTheme="minorHAnsi" w:cstheme="minorHAnsi"/>
        </w:rPr>
        <w:t>n</w:t>
      </w:r>
      <w:r w:rsidRPr="005F4C71">
        <w:rPr>
          <w:rFonts w:asciiTheme="minorHAnsi" w:hAnsiTheme="minorHAnsi" w:cstheme="minorHAnsi"/>
        </w:rPr>
        <w:t xml:space="preserve">o </w:t>
      </w:r>
      <w:r w:rsidR="001B5DDE" w:rsidRPr="005F4C71">
        <w:rPr>
          <w:rFonts w:asciiTheme="minorHAnsi" w:hAnsiTheme="minorHAnsi" w:cstheme="minorHAnsi"/>
        </w:rPr>
        <w:t>y</w:t>
      </w:r>
      <w:r w:rsidRPr="005F4C71">
        <w:rPr>
          <w:rFonts w:asciiTheme="minorHAnsi" w:hAnsiTheme="minorHAnsi" w:cstheme="minorHAnsi"/>
        </w:rPr>
        <w:t xml:space="preserve"> </w:t>
      </w:r>
      <w:r w:rsidR="001B5DDE" w:rsidRPr="005F4C71">
        <w:rPr>
          <w:rFonts w:asciiTheme="minorHAnsi" w:hAnsiTheme="minorHAnsi" w:cstheme="minorHAnsi"/>
        </w:rPr>
        <w:t xml:space="preserve">los </w:t>
      </w:r>
      <w:r w:rsidR="00E11A53" w:rsidRPr="005F4C71">
        <w:rPr>
          <w:rFonts w:asciiTheme="minorHAnsi" w:hAnsiTheme="minorHAnsi" w:cstheme="minorHAnsi"/>
        </w:rPr>
        <w:t>forz</w:t>
      </w:r>
      <w:r w:rsidR="001B5DDE" w:rsidRPr="005F4C71">
        <w:rPr>
          <w:rFonts w:asciiTheme="minorHAnsi" w:hAnsiTheme="minorHAnsi" w:cstheme="minorHAnsi"/>
        </w:rPr>
        <w:t xml:space="preserve">ó </w:t>
      </w:r>
      <w:r w:rsidRPr="005F4C71">
        <w:rPr>
          <w:rFonts w:asciiTheme="minorHAnsi" w:hAnsiTheme="minorHAnsi" w:cstheme="minorHAnsi"/>
        </w:rPr>
        <w:t>a re</w:t>
      </w:r>
      <w:r w:rsidR="001B5DDE" w:rsidRPr="005F4C71">
        <w:rPr>
          <w:rFonts w:asciiTheme="minorHAnsi" w:hAnsiTheme="minorHAnsi" w:cstheme="minorHAnsi"/>
        </w:rPr>
        <w:t>chazarlo.</w:t>
      </w:r>
    </w:p>
    <w:p w14:paraId="00AB8568" w14:textId="77777777" w:rsidR="00673197" w:rsidRPr="005F4C71" w:rsidRDefault="00352A3F" w:rsidP="00E278D6">
      <w:pPr>
        <w:widowControl w:val="0"/>
        <w:adjustRightInd w:val="0"/>
        <w:rPr>
          <w:rFonts w:asciiTheme="minorHAnsi" w:hAnsiTheme="minorHAnsi" w:cstheme="minorHAnsi"/>
        </w:rPr>
      </w:pPr>
      <w:r w:rsidRPr="005F4C71">
        <w:rPr>
          <w:rFonts w:asciiTheme="minorHAnsi" w:hAnsiTheme="minorHAnsi" w:cstheme="minorHAnsi"/>
        </w:rPr>
        <w:t>Si</w:t>
      </w:r>
      <w:r w:rsidR="00AA09D9" w:rsidRPr="005F4C71">
        <w:rPr>
          <w:rFonts w:asciiTheme="minorHAnsi" w:hAnsiTheme="minorHAnsi" w:cstheme="minorHAnsi"/>
        </w:rPr>
        <w:t xml:space="preserve"> </w:t>
      </w:r>
      <w:r w:rsidR="00230C1D" w:rsidRPr="005F4C71">
        <w:rPr>
          <w:rFonts w:asciiTheme="minorHAnsi" w:hAnsiTheme="minorHAnsi" w:cstheme="minorHAnsi"/>
        </w:rPr>
        <w:t>Pacific Press</w:t>
      </w:r>
      <w:r w:rsidRPr="005F4C71">
        <w:rPr>
          <w:rFonts w:asciiTheme="minorHAnsi" w:hAnsiTheme="minorHAnsi" w:cstheme="minorHAnsi"/>
        </w:rPr>
        <w:t xml:space="preserve"> lo hubiera publicado</w:t>
      </w:r>
      <w:r w:rsidR="00673197" w:rsidRPr="005F4C71">
        <w:rPr>
          <w:rFonts w:asciiTheme="minorHAnsi" w:hAnsiTheme="minorHAnsi" w:cstheme="minorHAnsi"/>
        </w:rPr>
        <w:t xml:space="preserve">, </w:t>
      </w:r>
      <w:r w:rsidR="006D3084" w:rsidRPr="005F4C71">
        <w:rPr>
          <w:rFonts w:asciiTheme="minorHAnsi" w:hAnsiTheme="minorHAnsi" w:cstheme="minorHAnsi"/>
        </w:rPr>
        <w:t>se habría tratado d</w:t>
      </w:r>
      <w:r w:rsidR="001B5DDE" w:rsidRPr="005F4C71">
        <w:rPr>
          <w:rFonts w:asciiTheme="minorHAnsi" w:hAnsiTheme="minorHAnsi" w:cstheme="minorHAnsi"/>
        </w:rPr>
        <w:t>el</w:t>
      </w:r>
      <w:r w:rsidR="00673197" w:rsidRPr="005F4C71">
        <w:rPr>
          <w:rFonts w:asciiTheme="minorHAnsi" w:hAnsiTheme="minorHAnsi" w:cstheme="minorHAnsi"/>
        </w:rPr>
        <w:t xml:space="preserve"> primer </w:t>
      </w:r>
      <w:r w:rsidR="009010CF" w:rsidRPr="005F4C71">
        <w:rPr>
          <w:rFonts w:asciiTheme="minorHAnsi" w:hAnsiTheme="minorHAnsi" w:cstheme="minorHAnsi"/>
        </w:rPr>
        <w:t>libro</w:t>
      </w:r>
      <w:r w:rsidR="00673197" w:rsidRPr="005F4C71">
        <w:rPr>
          <w:rFonts w:asciiTheme="minorHAnsi" w:hAnsiTheme="minorHAnsi" w:cstheme="minorHAnsi"/>
        </w:rPr>
        <w:t xml:space="preserve"> d</w:t>
      </w:r>
      <w:r w:rsidR="001B5DDE" w:rsidRPr="005F4C71">
        <w:rPr>
          <w:rFonts w:asciiTheme="minorHAnsi" w:hAnsiTheme="minorHAnsi" w:cstheme="minorHAnsi"/>
        </w:rPr>
        <w:t>e l</w:t>
      </w:r>
      <w:r w:rsidR="00673197" w:rsidRPr="005F4C71">
        <w:rPr>
          <w:rFonts w:asciiTheme="minorHAnsi" w:hAnsiTheme="minorHAnsi" w:cstheme="minorHAnsi"/>
        </w:rPr>
        <w:t xml:space="preserve">a </w:t>
      </w:r>
      <w:r w:rsidR="00230C1D" w:rsidRPr="005F4C71">
        <w:rPr>
          <w:rFonts w:asciiTheme="minorHAnsi" w:hAnsiTheme="minorHAnsi" w:cstheme="minorHAnsi"/>
        </w:rPr>
        <w:t>s</w:t>
      </w:r>
      <w:r w:rsidR="00612409" w:rsidRPr="005F4C71">
        <w:rPr>
          <w:rFonts w:asciiTheme="minorHAnsi" w:hAnsiTheme="minorHAnsi" w:cstheme="minorHAnsi"/>
        </w:rPr>
        <w:t>erie</w:t>
      </w:r>
      <w:r w:rsidR="00673197" w:rsidRPr="005F4C71">
        <w:rPr>
          <w:rFonts w:asciiTheme="minorHAnsi" w:hAnsiTheme="minorHAnsi" w:cstheme="minorHAnsi"/>
        </w:rPr>
        <w:t xml:space="preserve"> d</w:t>
      </w:r>
      <w:r w:rsidR="001B5DDE" w:rsidRPr="005F4C71">
        <w:rPr>
          <w:rFonts w:asciiTheme="minorHAnsi" w:hAnsiTheme="minorHAnsi" w:cstheme="minorHAnsi"/>
        </w:rPr>
        <w:t>el</w:t>
      </w:r>
      <w:r w:rsidR="00673197" w:rsidRPr="005F4C71">
        <w:rPr>
          <w:rFonts w:asciiTheme="minorHAnsi" w:hAnsiTheme="minorHAnsi" w:cstheme="minorHAnsi"/>
        </w:rPr>
        <w:t xml:space="preserve"> </w:t>
      </w:r>
      <w:r w:rsidR="00230C1D" w:rsidRPr="005F4C71">
        <w:rPr>
          <w:rFonts w:asciiTheme="minorHAnsi" w:hAnsiTheme="minorHAnsi" w:cstheme="minorHAnsi"/>
        </w:rPr>
        <w:t>c</w:t>
      </w:r>
      <w:r w:rsidR="00673197" w:rsidRPr="005F4C71">
        <w:rPr>
          <w:rFonts w:asciiTheme="minorHAnsi" w:hAnsiTheme="minorHAnsi" w:cstheme="minorHAnsi"/>
        </w:rPr>
        <w:t>enten</w:t>
      </w:r>
      <w:r w:rsidR="001B5DDE" w:rsidRPr="005F4C71">
        <w:rPr>
          <w:rFonts w:asciiTheme="minorHAnsi" w:hAnsiTheme="minorHAnsi" w:cstheme="minorHAnsi"/>
        </w:rPr>
        <w:t>a</w:t>
      </w:r>
      <w:r w:rsidR="00673197" w:rsidRPr="005F4C71">
        <w:rPr>
          <w:rFonts w:asciiTheme="minorHAnsi" w:hAnsiTheme="minorHAnsi" w:cstheme="minorHAnsi"/>
        </w:rPr>
        <w:t xml:space="preserve">rio que </w:t>
      </w:r>
      <w:r w:rsidR="00BF2F81" w:rsidRPr="005F4C71">
        <w:rPr>
          <w:rFonts w:asciiTheme="minorHAnsi" w:hAnsiTheme="minorHAnsi" w:cstheme="minorHAnsi"/>
        </w:rPr>
        <w:t>permiti</w:t>
      </w:r>
      <w:r w:rsidR="00230C1D" w:rsidRPr="005F4C71">
        <w:rPr>
          <w:rFonts w:asciiTheme="minorHAnsi" w:hAnsiTheme="minorHAnsi" w:cstheme="minorHAnsi"/>
        </w:rPr>
        <w:t>e</w:t>
      </w:r>
      <w:r w:rsidR="00D5173B" w:rsidRPr="005F4C71">
        <w:rPr>
          <w:rFonts w:asciiTheme="minorHAnsi" w:hAnsiTheme="minorHAnsi" w:cstheme="minorHAnsi"/>
        </w:rPr>
        <w:t>ra</w:t>
      </w:r>
      <w:r w:rsidR="00673197" w:rsidRPr="005F4C71">
        <w:rPr>
          <w:rFonts w:asciiTheme="minorHAnsi" w:hAnsiTheme="minorHAnsi" w:cstheme="minorHAnsi"/>
        </w:rPr>
        <w:t xml:space="preserve"> a</w:t>
      </w:r>
      <w:r w:rsidR="001B5DDE" w:rsidRPr="005F4C71">
        <w:rPr>
          <w:rFonts w:asciiTheme="minorHAnsi" w:hAnsiTheme="minorHAnsi" w:cstheme="minorHAnsi"/>
        </w:rPr>
        <w:t xml:space="preserve"> l</w:t>
      </w:r>
      <w:r w:rsidR="00673197" w:rsidRPr="005F4C71">
        <w:rPr>
          <w:rFonts w:asciiTheme="minorHAnsi" w:hAnsiTheme="minorHAnsi" w:cstheme="minorHAnsi"/>
        </w:rPr>
        <w:t xml:space="preserve">os </w:t>
      </w:r>
      <w:r w:rsidR="00AC0086" w:rsidRPr="005F4C71">
        <w:rPr>
          <w:rFonts w:asciiTheme="minorHAnsi" w:hAnsiTheme="minorHAnsi" w:cstheme="minorHAnsi"/>
        </w:rPr>
        <w:t>mensajeros</w:t>
      </w:r>
      <w:r w:rsidR="00673197" w:rsidRPr="005F4C71">
        <w:rPr>
          <w:rFonts w:asciiTheme="minorHAnsi" w:hAnsiTheme="minorHAnsi" w:cstheme="minorHAnsi"/>
        </w:rPr>
        <w:t xml:space="preserve"> de 1888 presentar </w:t>
      </w:r>
      <w:r w:rsidR="00230C1D" w:rsidRPr="005F4C71">
        <w:rPr>
          <w:rFonts w:asciiTheme="minorHAnsi" w:hAnsiTheme="minorHAnsi" w:cstheme="minorHAnsi"/>
        </w:rPr>
        <w:t>el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230C1D" w:rsidRPr="005F4C71">
        <w:rPr>
          <w:rFonts w:asciiTheme="minorHAnsi" w:hAnsiTheme="minorHAnsi" w:cstheme="minorHAnsi"/>
        </w:rPr>
        <w:t>en</w:t>
      </w:r>
      <w:r w:rsidR="00673197" w:rsidRPr="005F4C71">
        <w:rPr>
          <w:rFonts w:asciiTheme="minorHAnsi" w:hAnsiTheme="minorHAnsi" w:cstheme="minorHAnsi"/>
        </w:rPr>
        <w:t xml:space="preserve"> </w:t>
      </w:r>
      <w:r w:rsidR="001B5DDE" w:rsidRPr="005F4C71">
        <w:rPr>
          <w:rFonts w:asciiTheme="minorHAnsi" w:hAnsiTheme="minorHAnsi" w:cstheme="minorHAnsi"/>
        </w:rPr>
        <w:t>su</w:t>
      </w:r>
      <w:r w:rsidR="00673197" w:rsidRPr="005F4C71">
        <w:rPr>
          <w:rFonts w:asciiTheme="minorHAnsi" w:hAnsiTheme="minorHAnsi" w:cstheme="minorHAnsi"/>
        </w:rPr>
        <w:t xml:space="preserve">s </w:t>
      </w:r>
      <w:r w:rsidR="00875181" w:rsidRPr="005F4C71">
        <w:rPr>
          <w:rFonts w:asciiTheme="minorHAnsi" w:hAnsiTheme="minorHAnsi" w:cstheme="minorHAnsi"/>
        </w:rPr>
        <w:t>propias</w:t>
      </w:r>
      <w:r w:rsidR="00673197" w:rsidRPr="005F4C71">
        <w:rPr>
          <w:rFonts w:asciiTheme="minorHAnsi" w:hAnsiTheme="minorHAnsi" w:cstheme="minorHAnsi"/>
        </w:rPr>
        <w:t xml:space="preserve"> </w:t>
      </w:r>
      <w:r w:rsidR="00815580" w:rsidRPr="005F4C71">
        <w:rPr>
          <w:rFonts w:asciiTheme="minorHAnsi" w:hAnsiTheme="minorHAnsi" w:cstheme="minorHAnsi"/>
        </w:rPr>
        <w:t>palabras</w:t>
      </w:r>
      <w:r w:rsidR="001B5DDE" w:rsidRPr="005F4C71">
        <w:rPr>
          <w:rFonts w:asciiTheme="minorHAnsi" w:hAnsiTheme="minorHAnsi" w:cstheme="minorHAnsi"/>
        </w:rPr>
        <w:t>.</w:t>
      </w:r>
    </w:p>
    <w:p w14:paraId="4F299B4E" w14:textId="612DCBDE" w:rsidR="00673197" w:rsidRPr="005F4C71" w:rsidRDefault="00673197" w:rsidP="00E278D6">
      <w:pPr>
        <w:widowControl w:val="0"/>
        <w:adjustRightInd w:val="0"/>
        <w:rPr>
          <w:rFonts w:asciiTheme="minorHAnsi" w:hAnsiTheme="minorHAnsi" w:cstheme="minorHAnsi"/>
        </w:rPr>
      </w:pPr>
      <w:r w:rsidRPr="00F378E5">
        <w:rPr>
          <w:rFonts w:asciiTheme="minorHAnsi" w:hAnsiTheme="minorHAnsi" w:cstheme="minorHAnsi"/>
        </w:rPr>
        <w:t xml:space="preserve">(8) </w:t>
      </w:r>
      <w:hyperlink r:id="rId76" w:tgtFrame="_blank" w:history="1">
        <w:r w:rsidR="00F378E5" w:rsidRPr="00F378E5">
          <w:rPr>
            <w:rStyle w:val="Hipervnculo"/>
            <w:rFonts w:asciiTheme="minorHAnsi" w:hAnsiTheme="minorHAnsi" w:cstheme="minorHAnsi"/>
            <w:i/>
            <w:iCs/>
            <w:color w:val="000000" w:themeColor="text1"/>
            <w:u w:val="none"/>
          </w:rPr>
          <w:t>Lo que todo adventista debiera saber sobre</w:t>
        </w:r>
        <w:r w:rsidRPr="00F378E5">
          <w:rPr>
            <w:rStyle w:val="Hipervnculo"/>
            <w:rFonts w:asciiTheme="minorHAnsi" w:hAnsiTheme="minorHAnsi" w:cstheme="minorHAnsi"/>
            <w:i/>
            <w:iCs/>
            <w:color w:val="000000" w:themeColor="text1"/>
            <w:u w:val="none"/>
          </w:rPr>
          <w:t xml:space="preserve"> 1888</w:t>
        </w:r>
      </w:hyperlink>
      <w:r w:rsidRPr="00F378E5">
        <w:rPr>
          <w:rFonts w:asciiTheme="minorHAnsi" w:hAnsiTheme="minorHAnsi" w:cstheme="minorHAnsi"/>
        </w:rPr>
        <w:t xml:space="preserve"> </w:t>
      </w:r>
      <w:r w:rsidR="00AA09D9" w:rsidRPr="00F378E5">
        <w:rPr>
          <w:rFonts w:asciiTheme="minorHAnsi" w:hAnsiTheme="minorHAnsi" w:cstheme="minorHAnsi"/>
        </w:rPr>
        <w:t>(</w:t>
      </w:r>
      <w:r w:rsidRPr="00F378E5">
        <w:rPr>
          <w:rFonts w:asciiTheme="minorHAnsi" w:hAnsiTheme="minorHAnsi" w:cstheme="minorHAnsi"/>
        </w:rPr>
        <w:t>Arnold V. Wallenkampf</w:t>
      </w:r>
      <w:r w:rsidR="00AA09D9" w:rsidRPr="00F378E5">
        <w:rPr>
          <w:rFonts w:asciiTheme="minorHAnsi" w:hAnsiTheme="minorHAnsi" w:cstheme="minorHAnsi"/>
        </w:rPr>
        <w:t xml:space="preserve">, </w:t>
      </w:r>
      <w:r w:rsidR="00961C01" w:rsidRPr="00F378E5">
        <w:rPr>
          <w:rFonts w:asciiTheme="minorHAnsi" w:hAnsiTheme="minorHAnsi" w:cstheme="minorHAnsi"/>
        </w:rPr>
        <w:t>Review and Herald</w:t>
      </w:r>
      <w:r w:rsidRPr="00F378E5">
        <w:rPr>
          <w:rFonts w:asciiTheme="minorHAnsi" w:hAnsiTheme="minorHAnsi" w:cstheme="minorHAnsi"/>
        </w:rPr>
        <w:t xml:space="preserve">, 1988) </w:t>
      </w:r>
      <w:r w:rsidR="00351FB4" w:rsidRPr="00F378E5">
        <w:rPr>
          <w:rFonts w:asciiTheme="minorHAnsi" w:hAnsiTheme="minorHAnsi" w:cstheme="minorHAnsi"/>
        </w:rPr>
        <w:t>es</w:t>
      </w:r>
      <w:r w:rsidRPr="00F378E5">
        <w:rPr>
          <w:rFonts w:asciiTheme="minorHAnsi" w:hAnsiTheme="minorHAnsi" w:cstheme="minorHAnsi"/>
        </w:rPr>
        <w:t xml:space="preserve"> </w:t>
      </w:r>
      <w:r w:rsidR="009010CF" w:rsidRPr="00F378E5">
        <w:rPr>
          <w:rFonts w:asciiTheme="minorHAnsi" w:hAnsiTheme="minorHAnsi" w:cstheme="minorHAnsi"/>
        </w:rPr>
        <w:t>un</w:t>
      </w:r>
      <w:r w:rsidRPr="00F378E5">
        <w:rPr>
          <w:rFonts w:asciiTheme="minorHAnsi" w:hAnsiTheme="minorHAnsi" w:cstheme="minorHAnsi"/>
        </w:rPr>
        <w:t xml:space="preserve"> </w:t>
      </w:r>
      <w:r w:rsidR="00AA09D9" w:rsidRPr="00F378E5">
        <w:rPr>
          <w:rFonts w:asciiTheme="minorHAnsi" w:hAnsiTheme="minorHAnsi" w:cstheme="minorHAnsi"/>
        </w:rPr>
        <w:t>hit</w:t>
      </w:r>
      <w:r w:rsidRPr="00F378E5">
        <w:rPr>
          <w:rFonts w:asciiTheme="minorHAnsi" w:hAnsiTheme="minorHAnsi" w:cstheme="minorHAnsi"/>
        </w:rPr>
        <w:t xml:space="preserve">o </w:t>
      </w:r>
      <w:r w:rsidR="009010CF" w:rsidRPr="00F378E5">
        <w:rPr>
          <w:rFonts w:asciiTheme="minorHAnsi" w:hAnsiTheme="minorHAnsi" w:cstheme="minorHAnsi"/>
        </w:rPr>
        <w:t>en</w:t>
      </w:r>
      <w:r w:rsidRPr="00F378E5">
        <w:rPr>
          <w:rFonts w:asciiTheme="minorHAnsi" w:hAnsiTheme="minorHAnsi" w:cstheme="minorHAnsi"/>
        </w:rPr>
        <w:t xml:space="preserve"> </w:t>
      </w:r>
      <w:r w:rsidR="00A04A97" w:rsidRPr="00F378E5">
        <w:rPr>
          <w:rFonts w:asciiTheme="minorHAnsi" w:hAnsiTheme="minorHAnsi" w:cstheme="minorHAnsi"/>
        </w:rPr>
        <w:t>nuestra</w:t>
      </w:r>
      <w:r w:rsidRPr="00F378E5">
        <w:rPr>
          <w:rFonts w:asciiTheme="minorHAnsi" w:hAnsiTheme="minorHAnsi" w:cstheme="minorHAnsi"/>
        </w:rPr>
        <w:t xml:space="preserve"> </w:t>
      </w:r>
      <w:r w:rsidR="00E145BA" w:rsidRPr="00F378E5">
        <w:rPr>
          <w:rFonts w:asciiTheme="minorHAnsi" w:hAnsiTheme="minorHAnsi" w:cstheme="minorHAnsi"/>
        </w:rPr>
        <w:t>historia</w:t>
      </w:r>
      <w:r w:rsidRPr="00F378E5">
        <w:rPr>
          <w:rFonts w:asciiTheme="minorHAnsi" w:hAnsiTheme="minorHAnsi" w:cstheme="minorHAnsi"/>
        </w:rPr>
        <w:t xml:space="preserve"> denominacional. </w:t>
      </w:r>
      <w:r w:rsidR="00AA09D9" w:rsidRPr="005F4C71">
        <w:rPr>
          <w:rFonts w:asciiTheme="minorHAnsi" w:hAnsiTheme="minorHAnsi" w:cstheme="minorHAnsi"/>
        </w:rPr>
        <w:t>Es u</w:t>
      </w:r>
      <w:r w:rsidR="00AF22D2" w:rsidRPr="005F4C71">
        <w:rPr>
          <w:rFonts w:asciiTheme="minorHAnsi" w:hAnsiTheme="minorHAnsi" w:cstheme="minorHAnsi"/>
        </w:rPr>
        <w:t>na</w:t>
      </w:r>
      <w:r w:rsidRPr="005F4C71">
        <w:rPr>
          <w:rFonts w:asciiTheme="minorHAnsi" w:hAnsiTheme="minorHAnsi" w:cstheme="minorHAnsi"/>
        </w:rPr>
        <w:t xml:space="preserve"> </w:t>
      </w:r>
      <w:r w:rsidR="00B1643D" w:rsidRPr="005F4C71">
        <w:rPr>
          <w:rFonts w:asciiTheme="minorHAnsi" w:hAnsiTheme="minorHAnsi" w:cstheme="minorHAnsi"/>
        </w:rPr>
        <w:t>versión</w:t>
      </w:r>
      <w:r w:rsidRPr="005F4C71">
        <w:rPr>
          <w:rFonts w:asciiTheme="minorHAnsi" w:hAnsiTheme="minorHAnsi" w:cstheme="minorHAnsi"/>
        </w:rPr>
        <w:t xml:space="preserve"> expandida de </w:t>
      </w:r>
      <w:r w:rsidR="00815580" w:rsidRPr="005F4C71">
        <w:rPr>
          <w:rFonts w:asciiTheme="minorHAnsi" w:hAnsiTheme="minorHAnsi" w:cstheme="minorHAnsi"/>
        </w:rPr>
        <w:t>cuatro</w:t>
      </w:r>
      <w:r w:rsidRPr="005F4C71">
        <w:rPr>
          <w:rFonts w:asciiTheme="minorHAnsi" w:hAnsiTheme="minorHAnsi" w:cstheme="minorHAnsi"/>
        </w:rPr>
        <w:t xml:space="preserve"> </w:t>
      </w:r>
      <w:r w:rsidR="00E145BA" w:rsidRPr="005F4C71">
        <w:rPr>
          <w:rFonts w:asciiTheme="minorHAnsi" w:hAnsiTheme="minorHAnsi" w:cstheme="minorHAnsi"/>
        </w:rPr>
        <w:t>artículos</w:t>
      </w:r>
      <w:r w:rsidRPr="005F4C71">
        <w:rPr>
          <w:rFonts w:asciiTheme="minorHAnsi" w:hAnsiTheme="minorHAnsi" w:cstheme="minorHAnsi"/>
        </w:rPr>
        <w:t xml:space="preserve"> no publicados que </w:t>
      </w:r>
      <w:r w:rsidR="001B5DDE" w:rsidRPr="005F4C71">
        <w:rPr>
          <w:rFonts w:asciiTheme="minorHAnsi" w:hAnsiTheme="minorHAnsi" w:cstheme="minorHAnsi"/>
        </w:rPr>
        <w:t>el</w:t>
      </w:r>
      <w:r w:rsidRPr="005F4C71">
        <w:rPr>
          <w:rFonts w:asciiTheme="minorHAnsi" w:hAnsiTheme="minorHAnsi" w:cstheme="minorHAnsi"/>
        </w:rPr>
        <w:t xml:space="preserve"> Dr. Wallenkampf </w:t>
      </w:r>
      <w:r w:rsidR="00747141" w:rsidRPr="005F4C71">
        <w:rPr>
          <w:rFonts w:asciiTheme="minorHAnsi" w:hAnsiTheme="minorHAnsi" w:cstheme="minorHAnsi"/>
        </w:rPr>
        <w:t>escribió</w:t>
      </w:r>
      <w:r w:rsidRPr="005F4C71">
        <w:rPr>
          <w:rFonts w:asciiTheme="minorHAnsi" w:hAnsiTheme="minorHAnsi" w:cstheme="minorHAnsi"/>
        </w:rPr>
        <w:t xml:space="preserve"> </w:t>
      </w:r>
      <w:r w:rsidR="009010CF" w:rsidRPr="005F4C71">
        <w:rPr>
          <w:rFonts w:asciiTheme="minorHAnsi" w:hAnsiTheme="minorHAnsi" w:cstheme="minorHAnsi"/>
        </w:rPr>
        <w:t>en</w:t>
      </w:r>
      <w:r w:rsidRPr="005F4C71">
        <w:rPr>
          <w:rFonts w:asciiTheme="minorHAnsi" w:hAnsiTheme="minorHAnsi" w:cstheme="minorHAnsi"/>
        </w:rPr>
        <w:t xml:space="preserve"> 1979</w:t>
      </w:r>
      <w:r w:rsidR="00AA09D9" w:rsidRPr="005F4C71">
        <w:rPr>
          <w:rFonts w:asciiTheme="minorHAnsi" w:hAnsiTheme="minorHAnsi" w:cstheme="minorHAnsi"/>
        </w:rPr>
        <w:t>. E</w:t>
      </w:r>
      <w:r w:rsidR="00892EB2" w:rsidRPr="005F4C71">
        <w:rPr>
          <w:rFonts w:asciiTheme="minorHAnsi" w:hAnsiTheme="minorHAnsi" w:cstheme="minorHAnsi"/>
        </w:rPr>
        <w:t>l</w:t>
      </w:r>
      <w:r w:rsidRPr="005F4C71">
        <w:rPr>
          <w:rFonts w:asciiTheme="minorHAnsi" w:hAnsiTheme="minorHAnsi" w:cstheme="minorHAnsi"/>
        </w:rPr>
        <w:t xml:space="preserve"> </w:t>
      </w:r>
      <w:r w:rsidR="009010CF" w:rsidRPr="005F4C71">
        <w:rPr>
          <w:rFonts w:asciiTheme="minorHAnsi" w:hAnsiTheme="minorHAnsi" w:cstheme="minorHAnsi"/>
        </w:rPr>
        <w:t>libro</w:t>
      </w:r>
      <w:r w:rsidRPr="005F4C71">
        <w:rPr>
          <w:rFonts w:asciiTheme="minorHAnsi" w:hAnsiTheme="minorHAnsi" w:cstheme="minorHAnsi"/>
        </w:rPr>
        <w:t xml:space="preserve"> </w:t>
      </w:r>
      <w:r w:rsidR="003740E4" w:rsidRPr="005F4C71">
        <w:rPr>
          <w:rFonts w:asciiTheme="minorHAnsi" w:hAnsiTheme="minorHAnsi" w:cstheme="minorHAnsi"/>
        </w:rPr>
        <w:t>contradice</w:t>
      </w:r>
      <w:r w:rsidRPr="005F4C71">
        <w:rPr>
          <w:rFonts w:asciiTheme="minorHAnsi" w:hAnsiTheme="minorHAnsi" w:cstheme="minorHAnsi"/>
        </w:rPr>
        <w:t xml:space="preserve"> </w:t>
      </w:r>
      <w:r w:rsidR="00AA09D9" w:rsidRPr="005F4C71">
        <w:rPr>
          <w:rFonts w:asciiTheme="minorHAnsi" w:hAnsiTheme="minorHAnsi" w:cstheme="minorHAnsi"/>
        </w:rPr>
        <w:t>de forma contundente</w:t>
      </w:r>
      <w:r w:rsidRPr="005F4C71">
        <w:rPr>
          <w:rFonts w:asciiTheme="minorHAnsi" w:hAnsiTheme="minorHAnsi" w:cstheme="minorHAnsi"/>
        </w:rPr>
        <w:t xml:space="preserve"> </w:t>
      </w:r>
      <w:r w:rsidR="001B5DDE" w:rsidRPr="005F4C71">
        <w:rPr>
          <w:rFonts w:asciiTheme="minorHAnsi" w:hAnsiTheme="minorHAnsi" w:cstheme="minorHAnsi"/>
        </w:rPr>
        <w:t>l</w:t>
      </w:r>
      <w:r w:rsidRPr="005F4C71">
        <w:rPr>
          <w:rFonts w:asciiTheme="minorHAnsi" w:hAnsiTheme="minorHAnsi" w:cstheme="minorHAnsi"/>
        </w:rPr>
        <w:t>a tes</w:t>
      </w:r>
      <w:r w:rsidR="001B5DDE" w:rsidRPr="005F4C71">
        <w:rPr>
          <w:rFonts w:asciiTheme="minorHAnsi" w:hAnsiTheme="minorHAnsi" w:cstheme="minorHAnsi"/>
        </w:rPr>
        <w:t>is</w:t>
      </w:r>
      <w:r w:rsidRPr="005F4C71">
        <w:rPr>
          <w:rFonts w:asciiTheme="minorHAnsi" w:hAnsiTheme="minorHAnsi" w:cstheme="minorHAnsi"/>
        </w:rPr>
        <w:t xml:space="preserve"> </w:t>
      </w:r>
      <w:r w:rsidR="00AA09D9" w:rsidRPr="005F4C71">
        <w:rPr>
          <w:rFonts w:asciiTheme="minorHAnsi" w:hAnsiTheme="minorHAnsi" w:cstheme="minorHAnsi"/>
        </w:rPr>
        <w:t>de “</w:t>
      </w:r>
      <w:r w:rsidR="00AA09D9" w:rsidRPr="00F378E5">
        <w:rPr>
          <w:rFonts w:asciiTheme="minorHAnsi" w:hAnsiTheme="minorHAnsi" w:cstheme="minorHAnsi"/>
          <w:color w:val="000099"/>
        </w:rPr>
        <w:t>soy rico, me he enriquecido y de nada tengo necesidad</w:t>
      </w:r>
      <w:r w:rsidR="00AA09D9" w:rsidRPr="005F4C71">
        <w:rPr>
          <w:rFonts w:asciiTheme="minorHAnsi" w:hAnsiTheme="minorHAnsi" w:cstheme="minorHAnsi"/>
        </w:rPr>
        <w:t>”</w:t>
      </w:r>
      <w:r w:rsidRPr="005F4C71">
        <w:rPr>
          <w:rFonts w:asciiTheme="minorHAnsi" w:hAnsiTheme="minorHAnsi" w:cstheme="minorHAnsi"/>
        </w:rPr>
        <w:t xml:space="preserve"> </w:t>
      </w:r>
      <w:r w:rsidR="00AA09D9" w:rsidRPr="005F4C71">
        <w:rPr>
          <w:rFonts w:asciiTheme="minorHAnsi" w:hAnsiTheme="minorHAnsi" w:cstheme="minorHAnsi"/>
        </w:rPr>
        <w:t>característica de</w:t>
      </w:r>
      <w:r w:rsidR="001B5DDE" w:rsidRPr="005F4C71">
        <w:rPr>
          <w:rFonts w:asciiTheme="minorHAnsi" w:hAnsiTheme="minorHAnsi" w:cstheme="minorHAnsi"/>
        </w:rPr>
        <w:t xml:space="preserve"> l</w:t>
      </w:r>
      <w:r w:rsidRPr="005F4C71">
        <w:rPr>
          <w:rFonts w:asciiTheme="minorHAnsi" w:hAnsiTheme="minorHAnsi" w:cstheme="minorHAnsi"/>
        </w:rPr>
        <w:t>as principa</w:t>
      </w:r>
      <w:r w:rsidR="001B5DDE" w:rsidRPr="005F4C71">
        <w:rPr>
          <w:rFonts w:asciiTheme="minorHAnsi" w:hAnsiTheme="minorHAnsi" w:cstheme="minorHAnsi"/>
        </w:rPr>
        <w:t>le</w:t>
      </w:r>
      <w:r w:rsidRPr="005F4C71">
        <w:rPr>
          <w:rFonts w:asciiTheme="minorHAnsi" w:hAnsiTheme="minorHAnsi" w:cstheme="minorHAnsi"/>
        </w:rPr>
        <w:t xml:space="preserve">s obras </w:t>
      </w:r>
      <w:r w:rsidR="00AA09D9" w:rsidRPr="005F4C71">
        <w:rPr>
          <w:rFonts w:asciiTheme="minorHAnsi" w:hAnsiTheme="minorHAnsi" w:cstheme="minorHAnsi"/>
        </w:rPr>
        <w:t>publicad</w:t>
      </w:r>
      <w:r w:rsidR="00892EB2" w:rsidRPr="005F4C71">
        <w:rPr>
          <w:rFonts w:asciiTheme="minorHAnsi" w:hAnsiTheme="minorHAnsi" w:cstheme="minorHAnsi"/>
        </w:rPr>
        <w:t>as</w:t>
      </w:r>
      <w:r w:rsidR="00AA09D9" w:rsidRPr="005F4C71">
        <w:rPr>
          <w:rFonts w:asciiTheme="minorHAnsi" w:hAnsiTheme="minorHAnsi" w:cstheme="minorHAnsi"/>
        </w:rPr>
        <w:t xml:space="preserve"> con respaldo</w:t>
      </w:r>
      <w:r w:rsidRPr="005F4C71">
        <w:rPr>
          <w:rFonts w:asciiTheme="minorHAnsi" w:hAnsiTheme="minorHAnsi" w:cstheme="minorHAnsi"/>
        </w:rPr>
        <w:t xml:space="preserve"> oficial</w:t>
      </w:r>
      <w:r w:rsidR="00AA09D9" w:rsidRPr="005F4C71">
        <w:rPr>
          <w:rFonts w:asciiTheme="minorHAnsi" w:hAnsiTheme="minorHAnsi" w:cstheme="minorHAnsi"/>
        </w:rPr>
        <w:t xml:space="preserve"> </w:t>
      </w:r>
      <w:r w:rsidR="00892EB2" w:rsidRPr="005F4C71">
        <w:rPr>
          <w:rFonts w:asciiTheme="minorHAnsi" w:hAnsiTheme="minorHAnsi" w:cstheme="minorHAnsi"/>
        </w:rPr>
        <w:t xml:space="preserve">sobre 1888 en los pasados </w:t>
      </w:r>
      <w:r w:rsidR="00A36B5C" w:rsidRPr="005F4C71">
        <w:rPr>
          <w:rFonts w:asciiTheme="minorHAnsi" w:hAnsiTheme="minorHAnsi" w:cstheme="minorHAnsi"/>
        </w:rPr>
        <w:t>cuarenta</w:t>
      </w:r>
      <w:r w:rsidRPr="005F4C71">
        <w:rPr>
          <w:rFonts w:asciiTheme="minorHAnsi" w:hAnsiTheme="minorHAnsi" w:cstheme="minorHAnsi"/>
        </w:rPr>
        <w:t xml:space="preserve"> </w:t>
      </w:r>
      <w:r w:rsidR="00AF22D2" w:rsidRPr="005F4C71">
        <w:rPr>
          <w:rFonts w:asciiTheme="minorHAnsi" w:hAnsiTheme="minorHAnsi" w:cstheme="minorHAnsi"/>
        </w:rPr>
        <w:t>años</w:t>
      </w:r>
      <w:r w:rsidR="001B5DDE" w:rsidRPr="005F4C71">
        <w:rPr>
          <w:rFonts w:asciiTheme="minorHAnsi" w:hAnsiTheme="minorHAnsi" w:cstheme="minorHAnsi"/>
        </w:rPr>
        <w:t>.</w:t>
      </w:r>
    </w:p>
    <w:p w14:paraId="0A37E5D8" w14:textId="255FF009" w:rsidR="00673197" w:rsidRPr="005F4C71" w:rsidRDefault="001B5DDE" w:rsidP="00E278D6">
      <w:pPr>
        <w:widowControl w:val="0"/>
        <w:adjustRightInd w:val="0"/>
        <w:rPr>
          <w:rFonts w:asciiTheme="minorHAnsi" w:hAnsiTheme="minorHAnsi" w:cstheme="minorHAnsi"/>
        </w:rPr>
      </w:pPr>
      <w:r w:rsidRPr="005F4C71">
        <w:rPr>
          <w:rFonts w:asciiTheme="minorHAnsi" w:hAnsiTheme="minorHAnsi" w:cstheme="minorHAnsi"/>
        </w:rPr>
        <w:t xml:space="preserve">El </w:t>
      </w:r>
      <w:r w:rsidR="00673197" w:rsidRPr="005F4C71">
        <w:rPr>
          <w:rFonts w:asciiTheme="minorHAnsi" w:hAnsiTheme="minorHAnsi" w:cstheme="minorHAnsi"/>
        </w:rPr>
        <w:t xml:space="preserve">autor </w:t>
      </w:r>
      <w:r w:rsidRPr="005F4C71">
        <w:rPr>
          <w:rFonts w:asciiTheme="minorHAnsi" w:hAnsiTheme="minorHAnsi" w:cstheme="minorHAnsi"/>
        </w:rPr>
        <w:t xml:space="preserve">deja </w:t>
      </w:r>
      <w:r w:rsidR="009D6B20" w:rsidRPr="005F4C71">
        <w:rPr>
          <w:rFonts w:asciiTheme="minorHAnsi" w:hAnsiTheme="minorHAnsi" w:cstheme="minorHAnsi"/>
        </w:rPr>
        <w:t>sobrada</w:t>
      </w:r>
      <w:r w:rsidR="00673197" w:rsidRPr="005F4C71">
        <w:rPr>
          <w:rFonts w:asciiTheme="minorHAnsi" w:hAnsiTheme="minorHAnsi" w:cstheme="minorHAnsi"/>
        </w:rPr>
        <w:t>mente claro que</w:t>
      </w:r>
      <w:r w:rsidR="00141F97" w:rsidRPr="005F4C71">
        <w:rPr>
          <w:rFonts w:asciiTheme="minorHAnsi" w:hAnsiTheme="minorHAnsi" w:cstheme="minorHAnsi"/>
        </w:rPr>
        <w:t xml:space="preserve"> “</w:t>
      </w:r>
      <w:r w:rsidR="00141F97" w:rsidRPr="00F378E5">
        <w:rPr>
          <w:rFonts w:asciiTheme="minorHAnsi" w:hAnsiTheme="minorHAnsi" w:cstheme="minorHAnsi"/>
          <w:color w:val="000099"/>
        </w:rPr>
        <w:t>la mayoría de pastores en la asamblea</w:t>
      </w:r>
      <w:r w:rsidR="00141F97" w:rsidRPr="005F4C71">
        <w:rPr>
          <w:rFonts w:asciiTheme="minorHAnsi" w:hAnsiTheme="minorHAnsi" w:cstheme="minorHAnsi"/>
        </w:rPr>
        <w:t>”</w:t>
      </w:r>
      <w:r w:rsidR="00F378E5" w:rsidRPr="00F378E5">
        <w:rPr>
          <w:rFonts w:asciiTheme="minorHAnsi" w:hAnsiTheme="minorHAnsi" w:cstheme="minorHAnsi"/>
        </w:rPr>
        <w:t xml:space="preserve"> </w:t>
      </w:r>
      <w:r w:rsidR="00F378E5" w:rsidRPr="005F4C71">
        <w:rPr>
          <w:rFonts w:asciiTheme="minorHAnsi" w:hAnsiTheme="minorHAnsi" w:cstheme="minorHAnsi"/>
        </w:rPr>
        <w:t>[de 1888]</w:t>
      </w:r>
      <w:r w:rsidR="00141F97" w:rsidRPr="005F4C71">
        <w:rPr>
          <w:rFonts w:asciiTheme="minorHAnsi" w:hAnsiTheme="minorHAnsi" w:cstheme="minorHAnsi"/>
        </w:rPr>
        <w:t xml:space="preserve"> resistieron y rechazaron</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9D6B20" w:rsidRPr="005F4C71">
        <w:rPr>
          <w:rFonts w:asciiTheme="minorHAnsi" w:hAnsiTheme="minorHAnsi" w:cstheme="minorHAnsi"/>
        </w:rPr>
        <w:t xml:space="preserve">precioso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que </w:t>
      </w:r>
      <w:r w:rsidRPr="005F4C71">
        <w:rPr>
          <w:rFonts w:asciiTheme="minorHAnsi" w:hAnsiTheme="minorHAnsi" w:cstheme="minorHAnsi"/>
        </w:rPr>
        <w:t>l</w:t>
      </w:r>
      <w:r w:rsidR="00673197" w:rsidRPr="005F4C71">
        <w:rPr>
          <w:rFonts w:asciiTheme="minorHAnsi" w:hAnsiTheme="minorHAnsi" w:cstheme="minorHAnsi"/>
        </w:rPr>
        <w:t>a resist</w:t>
      </w:r>
      <w:r w:rsidRPr="005F4C71">
        <w:rPr>
          <w:rFonts w:asciiTheme="minorHAnsi" w:hAnsiTheme="minorHAnsi" w:cstheme="minorHAnsi"/>
        </w:rPr>
        <w:t>e</w:t>
      </w:r>
      <w:r w:rsidR="00673197" w:rsidRPr="005F4C71">
        <w:rPr>
          <w:rFonts w:asciiTheme="minorHAnsi" w:hAnsiTheme="minorHAnsi" w:cstheme="minorHAnsi"/>
        </w:rPr>
        <w:t xml:space="preserve">ncia </w:t>
      </w:r>
      <w:r w:rsidR="00141F97" w:rsidRPr="005F4C71">
        <w:rPr>
          <w:rFonts w:asciiTheme="minorHAnsi" w:hAnsiTheme="minorHAnsi" w:cstheme="minorHAnsi"/>
        </w:rPr>
        <w:t>continu</w:t>
      </w:r>
      <w:r w:rsidR="00AE5B4B" w:rsidRPr="005F4C71">
        <w:rPr>
          <w:rFonts w:asciiTheme="minorHAnsi" w:hAnsiTheme="minorHAnsi" w:cstheme="minorHAnsi"/>
        </w:rPr>
        <w:t>ó</w:t>
      </w:r>
      <w:r w:rsidR="00673197" w:rsidRPr="005F4C71">
        <w:rPr>
          <w:rFonts w:asciiTheme="minorHAnsi" w:hAnsiTheme="minorHAnsi" w:cstheme="minorHAnsi"/>
        </w:rPr>
        <w:t xml:space="preserve"> </w:t>
      </w:r>
      <w:r w:rsidR="00141F97" w:rsidRPr="005F4C71">
        <w:rPr>
          <w:rFonts w:asciiTheme="minorHAnsi" w:hAnsiTheme="minorHAnsi" w:cstheme="minorHAnsi"/>
        </w:rPr>
        <w:t>“</w:t>
      </w:r>
      <w:r w:rsidR="00AF22D2" w:rsidRPr="00F378E5">
        <w:rPr>
          <w:rFonts w:asciiTheme="minorHAnsi" w:hAnsiTheme="minorHAnsi" w:cstheme="minorHAnsi"/>
          <w:color w:val="000099"/>
        </w:rPr>
        <w:t>con</w:t>
      </w:r>
      <w:r w:rsidR="00673197" w:rsidRPr="00F378E5">
        <w:rPr>
          <w:rFonts w:asciiTheme="minorHAnsi" w:hAnsiTheme="minorHAnsi" w:cstheme="minorHAnsi"/>
          <w:color w:val="000099"/>
        </w:rPr>
        <w:t xml:space="preserve"> </w:t>
      </w:r>
      <w:r w:rsidRPr="00F378E5">
        <w:rPr>
          <w:rFonts w:asciiTheme="minorHAnsi" w:hAnsiTheme="minorHAnsi" w:cstheme="minorHAnsi"/>
          <w:color w:val="000099"/>
        </w:rPr>
        <w:t>el</w:t>
      </w:r>
      <w:r w:rsidR="00673197" w:rsidRPr="00F378E5">
        <w:rPr>
          <w:rFonts w:asciiTheme="minorHAnsi" w:hAnsiTheme="minorHAnsi" w:cstheme="minorHAnsi"/>
          <w:color w:val="000099"/>
        </w:rPr>
        <w:t xml:space="preserve"> pas</w:t>
      </w:r>
      <w:r w:rsidR="00141F97" w:rsidRPr="00F378E5">
        <w:rPr>
          <w:rFonts w:asciiTheme="minorHAnsi" w:hAnsiTheme="minorHAnsi" w:cstheme="minorHAnsi"/>
          <w:color w:val="000099"/>
        </w:rPr>
        <w:t>o</w:t>
      </w:r>
      <w:r w:rsidR="00673197" w:rsidRPr="00F378E5">
        <w:rPr>
          <w:rFonts w:asciiTheme="minorHAnsi" w:hAnsiTheme="minorHAnsi" w:cstheme="minorHAnsi"/>
          <w:color w:val="000099"/>
        </w:rPr>
        <w:t xml:space="preserve"> d</w:t>
      </w:r>
      <w:r w:rsidRPr="00F378E5">
        <w:rPr>
          <w:rFonts w:asciiTheme="minorHAnsi" w:hAnsiTheme="minorHAnsi" w:cstheme="minorHAnsi"/>
          <w:color w:val="000099"/>
        </w:rPr>
        <w:t>e l</w:t>
      </w:r>
      <w:r w:rsidR="00673197" w:rsidRPr="00F378E5">
        <w:rPr>
          <w:rFonts w:asciiTheme="minorHAnsi" w:hAnsiTheme="minorHAnsi" w:cstheme="minorHAnsi"/>
          <w:color w:val="000099"/>
        </w:rPr>
        <w:t xml:space="preserve">os </w:t>
      </w:r>
      <w:r w:rsidR="00AF22D2" w:rsidRPr="00F378E5">
        <w:rPr>
          <w:rFonts w:asciiTheme="minorHAnsi" w:hAnsiTheme="minorHAnsi" w:cstheme="minorHAnsi"/>
          <w:color w:val="000099"/>
        </w:rPr>
        <w:t>años</w:t>
      </w:r>
      <w:r w:rsidR="00141F97" w:rsidRPr="005F4C71">
        <w:rPr>
          <w:rFonts w:asciiTheme="minorHAnsi" w:hAnsiTheme="minorHAnsi" w:cstheme="minorHAnsi"/>
        </w:rPr>
        <w:t>”</w:t>
      </w:r>
      <w:r w:rsidR="00673197" w:rsidRPr="005F4C71">
        <w:rPr>
          <w:rFonts w:asciiTheme="minorHAnsi" w:hAnsiTheme="minorHAnsi" w:cstheme="minorHAnsi"/>
        </w:rPr>
        <w:t xml:space="preserve">. </w:t>
      </w:r>
      <w:r w:rsidR="00141F97" w:rsidRPr="005F4C71">
        <w:rPr>
          <w:rFonts w:asciiTheme="minorHAnsi" w:hAnsiTheme="minorHAnsi" w:cstheme="minorHAnsi"/>
        </w:rPr>
        <w:t>El autor</w:t>
      </w:r>
      <w:r w:rsidR="00673197" w:rsidRPr="005F4C71">
        <w:rPr>
          <w:rFonts w:asciiTheme="minorHAnsi" w:hAnsiTheme="minorHAnsi" w:cstheme="minorHAnsi"/>
        </w:rPr>
        <w:t xml:space="preserve"> de</w:t>
      </w:r>
      <w:r w:rsidR="00673197" w:rsidRPr="005F4C71">
        <w:rPr>
          <w:rFonts w:asciiTheme="minorHAnsi" w:hAnsiTheme="minorHAnsi" w:cstheme="minorHAnsi"/>
        </w:rPr>
        <w:softHyphen/>
        <w:t xml:space="preserve">clara que </w:t>
      </w:r>
      <w:r w:rsidR="00141F97" w:rsidRPr="005F4C71">
        <w:rPr>
          <w:rFonts w:asciiTheme="minorHAnsi" w:hAnsiTheme="minorHAnsi" w:cstheme="minorHAnsi"/>
        </w:rPr>
        <w:t>el nuestro ha venido siendo</w:t>
      </w:r>
      <w:r w:rsidR="00F72173" w:rsidRPr="005F4C71">
        <w:rPr>
          <w:rFonts w:asciiTheme="minorHAnsi" w:hAnsiTheme="minorHAnsi" w:cstheme="minorHAnsi"/>
        </w:rPr>
        <w:t xml:space="preserve"> un</w:t>
      </w:r>
      <w:r w:rsidR="00673197" w:rsidRPr="005F4C71">
        <w:rPr>
          <w:rFonts w:asciiTheme="minorHAnsi" w:hAnsiTheme="minorHAnsi" w:cstheme="minorHAnsi"/>
        </w:rPr>
        <w:t xml:space="preserve"> </w:t>
      </w:r>
      <w:r w:rsidR="00141F97" w:rsidRPr="005F4C71">
        <w:rPr>
          <w:rFonts w:asciiTheme="minorHAnsi" w:hAnsiTheme="minorHAnsi" w:cstheme="minorHAnsi"/>
        </w:rPr>
        <w:t>“</w:t>
      </w:r>
      <w:r w:rsidR="00673197" w:rsidRPr="00F378E5">
        <w:rPr>
          <w:rFonts w:asciiTheme="minorHAnsi" w:hAnsiTheme="minorHAnsi" w:cstheme="minorHAnsi"/>
          <w:color w:val="000099"/>
        </w:rPr>
        <w:t xml:space="preserve">estado de </w:t>
      </w:r>
      <w:r w:rsidR="00613CC3" w:rsidRPr="00F378E5">
        <w:rPr>
          <w:rFonts w:asciiTheme="minorHAnsi" w:hAnsiTheme="minorHAnsi" w:cstheme="minorHAnsi"/>
          <w:color w:val="000099"/>
        </w:rPr>
        <w:t>rebelión</w:t>
      </w:r>
      <w:r w:rsidR="00673197" w:rsidRPr="00F378E5">
        <w:rPr>
          <w:rFonts w:asciiTheme="minorHAnsi" w:hAnsiTheme="minorHAnsi" w:cstheme="minorHAnsi"/>
          <w:color w:val="000099"/>
        </w:rPr>
        <w:t xml:space="preserve"> contra </w:t>
      </w:r>
      <w:r w:rsidR="00227505" w:rsidRPr="00F378E5">
        <w:rPr>
          <w:rFonts w:asciiTheme="minorHAnsi" w:hAnsiTheme="minorHAnsi" w:cstheme="minorHAnsi"/>
          <w:color w:val="000099"/>
        </w:rPr>
        <w:t>Dios</w:t>
      </w:r>
      <w:r w:rsidR="00141F97"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Lo</w:t>
      </w:r>
      <w:r w:rsidR="00673197" w:rsidRPr="005F4C71">
        <w:rPr>
          <w:rFonts w:asciiTheme="minorHAnsi" w:hAnsiTheme="minorHAnsi" w:cstheme="minorHAnsi"/>
        </w:rPr>
        <w:t xml:space="preserve">s dirigentes adventistas </w:t>
      </w:r>
      <w:r w:rsidR="00D50562" w:rsidRPr="005F4C71">
        <w:rPr>
          <w:rFonts w:asciiTheme="minorHAnsi" w:hAnsiTheme="minorHAnsi" w:cstheme="minorHAnsi"/>
        </w:rPr>
        <w:t>“</w:t>
      </w:r>
      <w:r w:rsidR="00673197" w:rsidRPr="00F378E5">
        <w:rPr>
          <w:rFonts w:asciiTheme="minorHAnsi" w:hAnsiTheme="minorHAnsi" w:cstheme="minorHAnsi"/>
          <w:color w:val="000099"/>
        </w:rPr>
        <w:t>tratar</w:t>
      </w:r>
      <w:r w:rsidRPr="00F378E5">
        <w:rPr>
          <w:rFonts w:asciiTheme="minorHAnsi" w:hAnsiTheme="minorHAnsi" w:cstheme="minorHAnsi"/>
          <w:color w:val="000099"/>
        </w:rPr>
        <w:t xml:space="preserve">on </w:t>
      </w:r>
      <w:r w:rsidR="00673197" w:rsidRPr="00F378E5">
        <w:rPr>
          <w:rFonts w:asciiTheme="minorHAnsi" w:hAnsiTheme="minorHAnsi" w:cstheme="minorHAnsi"/>
          <w:color w:val="000099"/>
        </w:rPr>
        <w:t>cruelmente</w:t>
      </w:r>
      <w:r w:rsidR="00D50562" w:rsidRPr="005F4C71">
        <w:rPr>
          <w:rFonts w:asciiTheme="minorHAnsi" w:hAnsiTheme="minorHAnsi" w:cstheme="minorHAnsi"/>
        </w:rPr>
        <w:t>”</w:t>
      </w:r>
      <w:r w:rsidR="00673197" w:rsidRPr="005F4C71">
        <w:rPr>
          <w:rFonts w:asciiTheme="minorHAnsi" w:hAnsiTheme="minorHAnsi" w:cstheme="minorHAnsi"/>
        </w:rPr>
        <w:t xml:space="preserve"> </w:t>
      </w:r>
      <w:r w:rsidR="00D50562" w:rsidRPr="005F4C71">
        <w:rPr>
          <w:rFonts w:asciiTheme="minorHAnsi" w:hAnsiTheme="minorHAnsi" w:cstheme="minorHAnsi"/>
        </w:rPr>
        <w:t>a</w:t>
      </w:r>
      <w:r w:rsidRPr="005F4C71">
        <w:rPr>
          <w:rFonts w:asciiTheme="minorHAnsi" w:hAnsiTheme="minorHAnsi" w:cstheme="minorHAnsi"/>
        </w:rPr>
        <w:t>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w:t>
      </w:r>
      <w:r w:rsidR="00D50562" w:rsidRPr="005F4C71">
        <w:rPr>
          <w:rFonts w:asciiTheme="minorHAnsi" w:hAnsiTheme="minorHAnsi" w:cstheme="minorHAnsi"/>
        </w:rPr>
        <w:t>,</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D50562" w:rsidRPr="005F4C71">
        <w:rPr>
          <w:rFonts w:asciiTheme="minorHAnsi" w:hAnsiTheme="minorHAnsi" w:cstheme="minorHAnsi"/>
        </w:rPr>
        <w:t>“</w:t>
      </w:r>
      <w:r w:rsidR="00815580" w:rsidRPr="00F378E5">
        <w:rPr>
          <w:rFonts w:asciiTheme="minorHAnsi" w:hAnsiTheme="minorHAnsi" w:cstheme="minorHAnsi"/>
          <w:color w:val="000099"/>
        </w:rPr>
        <w:t>palabras</w:t>
      </w:r>
      <w:r w:rsidR="00673197" w:rsidRPr="00F378E5">
        <w:rPr>
          <w:rFonts w:asciiTheme="minorHAnsi" w:hAnsiTheme="minorHAnsi" w:cstheme="minorHAnsi"/>
          <w:color w:val="000099"/>
        </w:rPr>
        <w:t xml:space="preserve"> duras... dirigidas </w:t>
      </w:r>
      <w:r w:rsidR="00D50562" w:rsidRPr="00F378E5">
        <w:rPr>
          <w:rFonts w:asciiTheme="minorHAnsi" w:hAnsiTheme="minorHAnsi" w:cstheme="minorHAnsi"/>
          <w:color w:val="000099"/>
        </w:rPr>
        <w:t>contra el</w:t>
      </w:r>
      <w:r w:rsidR="00673197" w:rsidRPr="00F378E5">
        <w:rPr>
          <w:rFonts w:asciiTheme="minorHAnsi" w:hAnsiTheme="minorHAnsi" w:cstheme="minorHAnsi"/>
          <w:color w:val="000099"/>
        </w:rPr>
        <w:t xml:space="preserve"> </w:t>
      </w:r>
      <w:r w:rsidR="00E145BA" w:rsidRPr="00F378E5">
        <w:rPr>
          <w:rFonts w:asciiTheme="minorHAnsi" w:hAnsiTheme="minorHAnsi" w:cstheme="minorHAnsi"/>
          <w:color w:val="000099"/>
        </w:rPr>
        <w:t>propio</w:t>
      </w:r>
      <w:r w:rsidR="00673197" w:rsidRPr="00F378E5">
        <w:rPr>
          <w:rFonts w:asciiTheme="minorHAnsi" w:hAnsiTheme="minorHAnsi" w:cstheme="minorHAnsi"/>
          <w:color w:val="000099"/>
        </w:rPr>
        <w:t xml:space="preserve"> Cristo</w:t>
      </w:r>
      <w:r w:rsidR="00D50562" w:rsidRPr="005F4C71">
        <w:rPr>
          <w:rFonts w:asciiTheme="minorHAnsi" w:hAnsiTheme="minorHAnsi" w:cstheme="minorHAnsi"/>
        </w:rPr>
        <w:t>”</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009010CF" w:rsidRPr="005F4C71">
        <w:rPr>
          <w:rFonts w:asciiTheme="minorHAnsi" w:hAnsiTheme="minorHAnsi" w:cstheme="minorHAnsi"/>
        </w:rPr>
        <w:t>un</w:t>
      </w:r>
      <w:r w:rsidRPr="005F4C71">
        <w:rPr>
          <w:rFonts w:asciiTheme="minorHAnsi" w:hAnsiTheme="minorHAnsi" w:cstheme="minorHAnsi"/>
        </w:rPr>
        <w:t>a</w:t>
      </w:r>
      <w:r w:rsidR="00673197" w:rsidRPr="005F4C71">
        <w:rPr>
          <w:rFonts w:asciiTheme="minorHAnsi" w:hAnsiTheme="minorHAnsi" w:cstheme="minorHAnsi"/>
        </w:rPr>
        <w:t xml:space="preserve"> </w:t>
      </w:r>
      <w:r w:rsidR="00D50562" w:rsidRPr="005F4C71">
        <w:rPr>
          <w:rFonts w:asciiTheme="minorHAnsi" w:hAnsiTheme="minorHAnsi" w:cstheme="minorHAnsi"/>
        </w:rPr>
        <w:t>“</w:t>
      </w:r>
      <w:r w:rsidR="00D50562" w:rsidRPr="00F378E5">
        <w:rPr>
          <w:rFonts w:asciiTheme="minorHAnsi" w:hAnsiTheme="minorHAnsi" w:cstheme="minorHAnsi"/>
          <w:color w:val="000099"/>
        </w:rPr>
        <w:t>psicosis de grupo</w:t>
      </w:r>
      <w:r w:rsidR="00D50562" w:rsidRPr="005F4C71">
        <w:rPr>
          <w:rFonts w:asciiTheme="minorHAnsi" w:hAnsiTheme="minorHAnsi" w:cstheme="minorHAnsi"/>
        </w:rPr>
        <w:t>”</w:t>
      </w:r>
      <w:r w:rsidR="00673197" w:rsidRPr="005F4C71">
        <w:rPr>
          <w:rFonts w:asciiTheme="minorHAnsi" w:hAnsiTheme="minorHAnsi" w:cstheme="minorHAnsi"/>
        </w:rPr>
        <w:t xml:space="preserve">, </w:t>
      </w:r>
      <w:r w:rsidR="00D50562" w:rsidRPr="005F4C71">
        <w:rPr>
          <w:rFonts w:asciiTheme="minorHAnsi" w:hAnsiTheme="minorHAnsi" w:cstheme="minorHAnsi"/>
        </w:rPr>
        <w:t>una “</w:t>
      </w:r>
      <w:r w:rsidR="00613CC3" w:rsidRPr="00F378E5">
        <w:rPr>
          <w:rFonts w:asciiTheme="minorHAnsi" w:hAnsiTheme="minorHAnsi" w:cstheme="minorHAnsi"/>
          <w:color w:val="000099"/>
        </w:rPr>
        <w:t>traición</w:t>
      </w:r>
      <w:r w:rsidR="00673197" w:rsidRPr="00F378E5">
        <w:rPr>
          <w:rFonts w:asciiTheme="minorHAnsi" w:hAnsiTheme="minorHAnsi" w:cstheme="minorHAnsi"/>
          <w:color w:val="000099"/>
        </w:rPr>
        <w:t xml:space="preserve"> </w:t>
      </w:r>
      <w:r w:rsidRPr="00F378E5">
        <w:rPr>
          <w:rFonts w:asciiTheme="minorHAnsi" w:hAnsiTheme="minorHAnsi" w:cstheme="minorHAnsi"/>
          <w:color w:val="000099"/>
        </w:rPr>
        <w:t>y</w:t>
      </w:r>
      <w:r w:rsidR="00673197" w:rsidRPr="00F378E5">
        <w:rPr>
          <w:rFonts w:asciiTheme="minorHAnsi" w:hAnsiTheme="minorHAnsi" w:cstheme="minorHAnsi"/>
          <w:color w:val="000099"/>
        </w:rPr>
        <w:t xml:space="preserve"> </w:t>
      </w:r>
      <w:r w:rsidR="00613CC3" w:rsidRPr="00F378E5">
        <w:rPr>
          <w:rFonts w:asciiTheme="minorHAnsi" w:hAnsiTheme="minorHAnsi" w:cstheme="minorHAnsi"/>
          <w:color w:val="000099"/>
        </w:rPr>
        <w:t>crucifixión</w:t>
      </w:r>
      <w:r w:rsidR="00673197" w:rsidRPr="00F378E5">
        <w:rPr>
          <w:rFonts w:asciiTheme="minorHAnsi" w:hAnsiTheme="minorHAnsi" w:cstheme="minorHAnsi"/>
          <w:color w:val="000099"/>
        </w:rPr>
        <w:t xml:space="preserve"> de </w:t>
      </w:r>
      <w:r w:rsidR="00F657A7" w:rsidRPr="00F378E5">
        <w:rPr>
          <w:rFonts w:asciiTheme="minorHAnsi" w:hAnsiTheme="minorHAnsi" w:cstheme="minorHAnsi"/>
          <w:color w:val="000099"/>
        </w:rPr>
        <w:t>Jesús</w:t>
      </w:r>
      <w:r w:rsidR="00D50562" w:rsidRPr="005F4C71">
        <w:rPr>
          <w:rFonts w:asciiTheme="minorHAnsi" w:hAnsiTheme="minorHAnsi" w:cstheme="minorHAnsi"/>
        </w:rPr>
        <w:t>”</w:t>
      </w:r>
      <w:r w:rsidR="00673197" w:rsidRPr="005F4C71">
        <w:rPr>
          <w:rFonts w:asciiTheme="minorHAnsi" w:hAnsiTheme="minorHAnsi" w:cstheme="minorHAnsi"/>
        </w:rPr>
        <w:t xml:space="preserve"> que </w:t>
      </w:r>
      <w:r w:rsidR="00EA39DC" w:rsidRPr="005F4C71">
        <w:rPr>
          <w:rFonts w:asciiTheme="minorHAnsi" w:hAnsiTheme="minorHAnsi" w:cstheme="minorHAnsi"/>
        </w:rPr>
        <w:t>“</w:t>
      </w:r>
      <w:r w:rsidR="00EA39DC" w:rsidRPr="00F378E5">
        <w:rPr>
          <w:rFonts w:asciiTheme="minorHAnsi" w:hAnsiTheme="minorHAnsi" w:cstheme="minorHAnsi"/>
          <w:color w:val="000099"/>
        </w:rPr>
        <w:t>deja anonadada</w:t>
      </w:r>
      <w:r w:rsidR="00673197" w:rsidRPr="00F378E5">
        <w:rPr>
          <w:rFonts w:asciiTheme="minorHAnsi" w:hAnsiTheme="minorHAnsi" w:cstheme="minorHAnsi"/>
          <w:color w:val="000099"/>
        </w:rPr>
        <w:t xml:space="preserve"> </w:t>
      </w:r>
      <w:r w:rsidRPr="00F378E5">
        <w:rPr>
          <w:rFonts w:asciiTheme="minorHAnsi" w:hAnsiTheme="minorHAnsi" w:cstheme="minorHAnsi"/>
          <w:color w:val="000099"/>
        </w:rPr>
        <w:t>l</w:t>
      </w:r>
      <w:r w:rsidR="00673197" w:rsidRPr="00F378E5">
        <w:rPr>
          <w:rFonts w:asciiTheme="minorHAnsi" w:hAnsiTheme="minorHAnsi" w:cstheme="minorHAnsi"/>
          <w:color w:val="000099"/>
        </w:rPr>
        <w:t xml:space="preserve">a </w:t>
      </w:r>
      <w:r w:rsidR="006808C4" w:rsidRPr="00F378E5">
        <w:rPr>
          <w:rFonts w:asciiTheme="minorHAnsi" w:hAnsiTheme="minorHAnsi" w:cstheme="minorHAnsi"/>
          <w:color w:val="000099"/>
        </w:rPr>
        <w:t>imaginación</w:t>
      </w:r>
      <w:r w:rsidR="00EA39DC" w:rsidRPr="005F4C71">
        <w:rPr>
          <w:rFonts w:asciiTheme="minorHAnsi" w:hAnsiTheme="minorHAnsi" w:cstheme="minorHAnsi"/>
        </w:rPr>
        <w:t>”</w:t>
      </w:r>
      <w:r w:rsidR="00673197" w:rsidRPr="005F4C71">
        <w:rPr>
          <w:rFonts w:asciiTheme="minorHAnsi" w:hAnsiTheme="minorHAnsi" w:cstheme="minorHAnsi"/>
        </w:rPr>
        <w:t xml:space="preserve">. </w:t>
      </w:r>
      <w:r w:rsidR="00EA39DC" w:rsidRPr="005F4C71">
        <w:rPr>
          <w:rFonts w:asciiTheme="minorHAnsi" w:hAnsiTheme="minorHAnsi" w:cstheme="minorHAnsi"/>
        </w:rPr>
        <w:t>Estamos en necesidad</w:t>
      </w:r>
      <w:r w:rsidR="00673197" w:rsidRPr="005F4C71">
        <w:rPr>
          <w:rFonts w:asciiTheme="minorHAnsi" w:hAnsiTheme="minorHAnsi" w:cstheme="minorHAnsi"/>
        </w:rPr>
        <w:t xml:space="preserve"> </w:t>
      </w:r>
      <w:r w:rsidR="00EA39DC" w:rsidRPr="005F4C71">
        <w:rPr>
          <w:rFonts w:asciiTheme="minorHAnsi" w:hAnsiTheme="minorHAnsi" w:cstheme="minorHAnsi"/>
        </w:rPr>
        <w:t xml:space="preserve">de </w:t>
      </w:r>
      <w:r w:rsidR="00673197" w:rsidRPr="005F4C71">
        <w:rPr>
          <w:rFonts w:asciiTheme="minorHAnsi" w:hAnsiTheme="minorHAnsi" w:cstheme="minorHAnsi"/>
        </w:rPr>
        <w:t xml:space="preserve">aprender a </w:t>
      </w:r>
      <w:r w:rsidR="00EA39DC" w:rsidRPr="005F4C71">
        <w:rPr>
          <w:rFonts w:asciiTheme="minorHAnsi" w:hAnsiTheme="minorHAnsi" w:cstheme="minorHAnsi"/>
        </w:rPr>
        <w:t>“</w:t>
      </w:r>
      <w:r w:rsidR="00673197" w:rsidRPr="00F378E5">
        <w:rPr>
          <w:rFonts w:asciiTheme="minorHAnsi" w:hAnsiTheme="minorHAnsi" w:cstheme="minorHAnsi"/>
          <w:color w:val="000099"/>
        </w:rPr>
        <w:t xml:space="preserve">no seguir </w:t>
      </w:r>
      <w:r w:rsidR="00EA39DC" w:rsidRPr="00F378E5">
        <w:rPr>
          <w:rFonts w:asciiTheme="minorHAnsi" w:hAnsiTheme="minorHAnsi" w:cstheme="minorHAnsi"/>
          <w:color w:val="000099"/>
        </w:rPr>
        <w:t>ciegamente a los dirigentes</w:t>
      </w:r>
      <w:r w:rsidR="00EA39DC" w:rsidRPr="005F4C71">
        <w:rPr>
          <w:rFonts w:asciiTheme="minorHAnsi" w:hAnsiTheme="minorHAnsi" w:cstheme="minorHAnsi"/>
        </w:rPr>
        <w:t>”</w:t>
      </w:r>
      <w:r w:rsidR="00673197" w:rsidRPr="005F4C71">
        <w:rPr>
          <w:rFonts w:asciiTheme="minorHAnsi" w:hAnsiTheme="minorHAnsi" w:cstheme="minorHAnsi"/>
        </w:rPr>
        <w:t xml:space="preserve">. </w:t>
      </w:r>
      <w:r w:rsidR="00EA39DC" w:rsidRPr="005F4C71">
        <w:rPr>
          <w:rFonts w:asciiTheme="minorHAnsi" w:hAnsiTheme="minorHAnsi" w:cstheme="minorHAnsi"/>
        </w:rPr>
        <w:t>“</w:t>
      </w:r>
      <w:r w:rsidR="00673197" w:rsidRPr="00F378E5">
        <w:rPr>
          <w:rFonts w:asciiTheme="minorHAnsi" w:hAnsiTheme="minorHAnsi" w:cstheme="minorHAnsi"/>
          <w:color w:val="000099"/>
        </w:rPr>
        <w:t>S</w:t>
      </w:r>
      <w:r w:rsidRPr="00F378E5">
        <w:rPr>
          <w:rFonts w:asciiTheme="minorHAnsi" w:hAnsiTheme="minorHAnsi" w:cstheme="minorHAnsi"/>
          <w:color w:val="000099"/>
        </w:rPr>
        <w:t>i</w:t>
      </w:r>
      <w:r w:rsidR="00673197" w:rsidRPr="00F378E5">
        <w:rPr>
          <w:rFonts w:asciiTheme="minorHAnsi" w:hAnsiTheme="minorHAnsi" w:cstheme="minorHAnsi"/>
          <w:color w:val="000099"/>
        </w:rPr>
        <w:t xml:space="preserve"> </w:t>
      </w:r>
      <w:r w:rsidRPr="00F378E5">
        <w:rPr>
          <w:rFonts w:asciiTheme="minorHAnsi" w:hAnsiTheme="minorHAnsi" w:cstheme="minorHAnsi"/>
          <w:color w:val="000099"/>
        </w:rPr>
        <w:t>l</w:t>
      </w:r>
      <w:r w:rsidR="00673197" w:rsidRPr="00F378E5">
        <w:rPr>
          <w:rFonts w:asciiTheme="minorHAnsi" w:hAnsiTheme="minorHAnsi" w:cstheme="minorHAnsi"/>
          <w:color w:val="000099"/>
        </w:rPr>
        <w:t xml:space="preserve">a </w:t>
      </w:r>
      <w:r w:rsidR="00AF22D2" w:rsidRPr="00F378E5">
        <w:rPr>
          <w:rFonts w:asciiTheme="minorHAnsi" w:hAnsiTheme="minorHAnsi" w:cstheme="minorHAnsi"/>
          <w:color w:val="000099"/>
        </w:rPr>
        <w:t>mayoría</w:t>
      </w:r>
      <w:r w:rsidR="00673197" w:rsidRPr="00F378E5">
        <w:rPr>
          <w:rFonts w:asciiTheme="minorHAnsi" w:hAnsiTheme="minorHAnsi" w:cstheme="minorHAnsi"/>
          <w:color w:val="000099"/>
        </w:rPr>
        <w:t xml:space="preserve"> d</w:t>
      </w:r>
      <w:r w:rsidRPr="00F378E5">
        <w:rPr>
          <w:rFonts w:asciiTheme="minorHAnsi" w:hAnsiTheme="minorHAnsi" w:cstheme="minorHAnsi"/>
          <w:color w:val="000099"/>
        </w:rPr>
        <w:t>e l</w:t>
      </w:r>
      <w:r w:rsidR="00673197" w:rsidRPr="00F378E5">
        <w:rPr>
          <w:rFonts w:asciiTheme="minorHAnsi" w:hAnsiTheme="minorHAnsi" w:cstheme="minorHAnsi"/>
          <w:color w:val="000099"/>
        </w:rPr>
        <w:t xml:space="preserve">os delegados </w:t>
      </w:r>
      <w:r w:rsidR="00EA39DC" w:rsidRPr="00F378E5">
        <w:rPr>
          <w:rFonts w:asciiTheme="minorHAnsi" w:hAnsiTheme="minorHAnsi" w:cstheme="minorHAnsi"/>
          <w:color w:val="000099"/>
        </w:rPr>
        <w:t>en</w:t>
      </w:r>
      <w:r w:rsidRPr="00F378E5">
        <w:rPr>
          <w:rFonts w:asciiTheme="minorHAnsi" w:hAnsiTheme="minorHAnsi" w:cstheme="minorHAnsi"/>
          <w:color w:val="000099"/>
        </w:rPr>
        <w:t xml:space="preserve"> l</w:t>
      </w:r>
      <w:r w:rsidR="00673197" w:rsidRPr="00F378E5">
        <w:rPr>
          <w:rFonts w:asciiTheme="minorHAnsi" w:hAnsiTheme="minorHAnsi" w:cstheme="minorHAnsi"/>
          <w:color w:val="000099"/>
        </w:rPr>
        <w:t xml:space="preserve">a </w:t>
      </w:r>
      <w:r w:rsidR="00A04A97" w:rsidRPr="00F378E5">
        <w:rPr>
          <w:rFonts w:asciiTheme="minorHAnsi" w:hAnsiTheme="minorHAnsi" w:cstheme="minorHAnsi"/>
          <w:color w:val="000099"/>
        </w:rPr>
        <w:t>asamblea</w:t>
      </w:r>
      <w:r w:rsidR="00673197" w:rsidRPr="00F378E5">
        <w:rPr>
          <w:rFonts w:asciiTheme="minorHAnsi" w:hAnsiTheme="minorHAnsi" w:cstheme="minorHAnsi"/>
          <w:color w:val="000099"/>
        </w:rPr>
        <w:t xml:space="preserve"> de </w:t>
      </w:r>
      <w:r w:rsidR="00A04A97" w:rsidRPr="00F378E5">
        <w:rPr>
          <w:rFonts w:asciiTheme="minorHAnsi" w:hAnsiTheme="minorHAnsi" w:cstheme="minorHAnsi"/>
          <w:color w:val="000099"/>
        </w:rPr>
        <w:t>Minneapolis</w:t>
      </w:r>
      <w:r w:rsidR="00673197" w:rsidRPr="00F378E5">
        <w:rPr>
          <w:rFonts w:asciiTheme="minorHAnsi" w:hAnsiTheme="minorHAnsi" w:cstheme="minorHAnsi"/>
          <w:color w:val="000099"/>
        </w:rPr>
        <w:t xml:space="preserve"> no </w:t>
      </w:r>
      <w:r w:rsidRPr="00F378E5">
        <w:rPr>
          <w:rFonts w:asciiTheme="minorHAnsi" w:hAnsiTheme="minorHAnsi" w:cstheme="minorHAnsi"/>
          <w:color w:val="000099"/>
        </w:rPr>
        <w:t xml:space="preserve">hubiesen </w:t>
      </w:r>
      <w:r w:rsidR="00673197" w:rsidRPr="00F378E5">
        <w:rPr>
          <w:rFonts w:asciiTheme="minorHAnsi" w:hAnsiTheme="minorHAnsi" w:cstheme="minorHAnsi"/>
          <w:color w:val="000099"/>
        </w:rPr>
        <w:t xml:space="preserve">seguido </w:t>
      </w:r>
      <w:r w:rsidRPr="00F378E5">
        <w:rPr>
          <w:rFonts w:asciiTheme="minorHAnsi" w:hAnsiTheme="minorHAnsi" w:cstheme="minorHAnsi"/>
          <w:color w:val="000099"/>
        </w:rPr>
        <w:t>a</w:t>
      </w:r>
      <w:r w:rsidR="00673197" w:rsidRPr="00F378E5">
        <w:rPr>
          <w:rFonts w:asciiTheme="minorHAnsi" w:hAnsiTheme="minorHAnsi" w:cstheme="minorHAnsi"/>
          <w:color w:val="000099"/>
        </w:rPr>
        <w:t xml:space="preserve"> </w:t>
      </w:r>
      <w:r w:rsidR="00AF22D2" w:rsidRPr="00F378E5">
        <w:rPr>
          <w:rFonts w:asciiTheme="minorHAnsi" w:hAnsiTheme="minorHAnsi" w:cstheme="minorHAnsi"/>
          <w:color w:val="000099"/>
        </w:rPr>
        <w:t>sus</w:t>
      </w:r>
      <w:r w:rsidR="00673197" w:rsidRPr="00F378E5">
        <w:rPr>
          <w:rFonts w:asciiTheme="minorHAnsi" w:hAnsiTheme="minorHAnsi" w:cstheme="minorHAnsi"/>
          <w:color w:val="000099"/>
        </w:rPr>
        <w:t xml:space="preserve"> </w:t>
      </w:r>
      <w:r w:rsidR="00EA39DC" w:rsidRPr="00F378E5">
        <w:rPr>
          <w:rFonts w:asciiTheme="minorHAnsi" w:hAnsiTheme="minorHAnsi" w:cstheme="minorHAnsi"/>
          <w:color w:val="000099"/>
        </w:rPr>
        <w:t>dirigentes</w:t>
      </w:r>
      <w:r w:rsidR="00673197" w:rsidRPr="00F378E5">
        <w:rPr>
          <w:rFonts w:asciiTheme="minorHAnsi" w:hAnsiTheme="minorHAnsi" w:cstheme="minorHAnsi"/>
          <w:color w:val="000099"/>
        </w:rPr>
        <w:t xml:space="preserve"> </w:t>
      </w:r>
      <w:r w:rsidR="009010CF" w:rsidRPr="00F378E5">
        <w:rPr>
          <w:rFonts w:asciiTheme="minorHAnsi" w:hAnsiTheme="minorHAnsi" w:cstheme="minorHAnsi"/>
          <w:color w:val="000099"/>
        </w:rPr>
        <w:t>en</w:t>
      </w:r>
      <w:r w:rsidR="00EA39DC" w:rsidRPr="00F378E5">
        <w:rPr>
          <w:rFonts w:asciiTheme="minorHAnsi" w:hAnsiTheme="minorHAnsi" w:cstheme="minorHAnsi"/>
          <w:color w:val="000099"/>
        </w:rPr>
        <w:t xml:space="preserve"> el</w:t>
      </w:r>
      <w:r w:rsidR="00673197" w:rsidRPr="00F378E5">
        <w:rPr>
          <w:rFonts w:asciiTheme="minorHAnsi" w:hAnsiTheme="minorHAnsi" w:cstheme="minorHAnsi"/>
          <w:color w:val="000099"/>
        </w:rPr>
        <w:t xml:space="preserve"> </w:t>
      </w:r>
      <w:r w:rsidR="008E0A9D" w:rsidRPr="00F378E5">
        <w:rPr>
          <w:rFonts w:asciiTheme="minorHAnsi" w:hAnsiTheme="minorHAnsi" w:cstheme="minorHAnsi"/>
          <w:color w:val="000099"/>
        </w:rPr>
        <w:t>rechaz</w:t>
      </w:r>
      <w:r w:rsidR="00EA39DC" w:rsidRPr="00F378E5">
        <w:rPr>
          <w:rFonts w:asciiTheme="minorHAnsi" w:hAnsiTheme="minorHAnsi" w:cstheme="minorHAnsi"/>
          <w:color w:val="000099"/>
        </w:rPr>
        <w:t>o</w:t>
      </w:r>
      <w:r w:rsidR="00673197" w:rsidRPr="00F378E5">
        <w:rPr>
          <w:rFonts w:asciiTheme="minorHAnsi" w:hAnsiTheme="minorHAnsi" w:cstheme="minorHAnsi"/>
          <w:color w:val="000099"/>
        </w:rPr>
        <w:t xml:space="preserve"> </w:t>
      </w:r>
      <w:r w:rsidR="00EA39DC" w:rsidRPr="00F378E5">
        <w:rPr>
          <w:rFonts w:asciiTheme="minorHAnsi" w:hAnsiTheme="minorHAnsi" w:cstheme="minorHAnsi"/>
          <w:color w:val="000099"/>
        </w:rPr>
        <w:t>a</w:t>
      </w:r>
      <w:r w:rsidRPr="00F378E5">
        <w:rPr>
          <w:rFonts w:asciiTheme="minorHAnsi" w:hAnsiTheme="minorHAnsi" w:cstheme="minorHAnsi"/>
          <w:color w:val="000099"/>
        </w:rPr>
        <w:t>l</w:t>
      </w:r>
      <w:r w:rsidR="00673197" w:rsidRPr="00F378E5">
        <w:rPr>
          <w:rFonts w:asciiTheme="minorHAnsi" w:hAnsiTheme="minorHAnsi" w:cstheme="minorHAnsi"/>
          <w:color w:val="000099"/>
        </w:rPr>
        <w:t xml:space="preserve"> </w:t>
      </w:r>
      <w:r w:rsidR="00AF22D2" w:rsidRPr="00F378E5">
        <w:rPr>
          <w:rFonts w:asciiTheme="minorHAnsi" w:hAnsiTheme="minorHAnsi" w:cstheme="minorHAnsi"/>
          <w:color w:val="000099"/>
        </w:rPr>
        <w:t>mensaje</w:t>
      </w:r>
      <w:r w:rsidR="00673197" w:rsidRPr="00F378E5">
        <w:rPr>
          <w:rFonts w:asciiTheme="minorHAnsi" w:hAnsiTheme="minorHAnsi" w:cstheme="minorHAnsi"/>
          <w:color w:val="000099"/>
        </w:rPr>
        <w:t xml:space="preserve"> de 1888, Ellen White no </w:t>
      </w:r>
      <w:r w:rsidRPr="00F378E5">
        <w:rPr>
          <w:rFonts w:asciiTheme="minorHAnsi" w:hAnsiTheme="minorHAnsi" w:cstheme="minorHAnsi"/>
          <w:color w:val="000099"/>
        </w:rPr>
        <w:t xml:space="preserve">habría </w:t>
      </w:r>
      <w:r w:rsidR="00673197" w:rsidRPr="00F378E5">
        <w:rPr>
          <w:rFonts w:asciiTheme="minorHAnsi" w:hAnsiTheme="minorHAnsi" w:cstheme="minorHAnsi"/>
          <w:color w:val="000099"/>
        </w:rPr>
        <w:t>de</w:t>
      </w:r>
      <w:r w:rsidRPr="00F378E5">
        <w:rPr>
          <w:rFonts w:asciiTheme="minorHAnsi" w:hAnsiTheme="minorHAnsi" w:cstheme="minorHAnsi"/>
          <w:color w:val="000099"/>
        </w:rPr>
        <w:t>j</w:t>
      </w:r>
      <w:r w:rsidR="00673197" w:rsidRPr="00F378E5">
        <w:rPr>
          <w:rFonts w:asciiTheme="minorHAnsi" w:hAnsiTheme="minorHAnsi" w:cstheme="minorHAnsi"/>
          <w:color w:val="000099"/>
        </w:rPr>
        <w:t xml:space="preserve">ado implícito que </w:t>
      </w:r>
      <w:r w:rsidR="00EA39DC" w:rsidRPr="00F378E5">
        <w:rPr>
          <w:rFonts w:asciiTheme="minorHAnsi" w:hAnsiTheme="minorHAnsi" w:cstheme="minorHAnsi"/>
          <w:color w:val="000099"/>
        </w:rPr>
        <w:t xml:space="preserve">en aquella asamblea </w:t>
      </w:r>
      <w:r w:rsidR="00673197" w:rsidRPr="00F378E5">
        <w:rPr>
          <w:rFonts w:asciiTheme="minorHAnsi" w:hAnsiTheme="minorHAnsi" w:cstheme="minorHAnsi"/>
          <w:color w:val="000099"/>
        </w:rPr>
        <w:t xml:space="preserve">Cristo </w:t>
      </w:r>
      <w:r w:rsidR="009010CF" w:rsidRPr="00F378E5">
        <w:rPr>
          <w:rFonts w:asciiTheme="minorHAnsi" w:hAnsiTheme="minorHAnsi" w:cstheme="minorHAnsi"/>
          <w:color w:val="000099"/>
        </w:rPr>
        <w:t>fue</w:t>
      </w:r>
      <w:r w:rsidR="00EA39DC" w:rsidRPr="00F378E5">
        <w:rPr>
          <w:rFonts w:asciiTheme="minorHAnsi" w:hAnsiTheme="minorHAnsi" w:cstheme="minorHAnsi"/>
          <w:color w:val="000099"/>
        </w:rPr>
        <w:t xml:space="preserve"> crucificado</w:t>
      </w:r>
      <w:r w:rsidR="00673197" w:rsidRPr="00F378E5">
        <w:rPr>
          <w:rFonts w:asciiTheme="minorHAnsi" w:hAnsiTheme="minorHAnsi" w:cstheme="minorHAnsi"/>
          <w:color w:val="000099"/>
        </w:rPr>
        <w:t xml:space="preserve"> </w:t>
      </w:r>
      <w:r w:rsidR="00216226" w:rsidRPr="00F378E5">
        <w:rPr>
          <w:rFonts w:asciiTheme="minorHAnsi" w:hAnsiTheme="minorHAnsi" w:cstheme="minorHAnsi"/>
          <w:color w:val="000099"/>
        </w:rPr>
        <w:t>de forma figurada</w:t>
      </w:r>
      <w:r w:rsidR="00EA39DC" w:rsidRPr="005F4C71">
        <w:rPr>
          <w:rFonts w:asciiTheme="minorHAnsi" w:hAnsiTheme="minorHAnsi" w:cstheme="minorHAnsi"/>
        </w:rPr>
        <w:t>”</w:t>
      </w:r>
      <w:r w:rsidRPr="005F4C71">
        <w:rPr>
          <w:rFonts w:asciiTheme="minorHAnsi" w:hAnsiTheme="minorHAnsi" w:cstheme="minorHAnsi"/>
        </w:rPr>
        <w:t>.</w:t>
      </w:r>
    </w:p>
    <w:p w14:paraId="1D793AA1" w14:textId="77C32110" w:rsidR="00AC6200" w:rsidRPr="005F4C71" w:rsidRDefault="00F75CD5" w:rsidP="00E278D6">
      <w:pPr>
        <w:widowControl w:val="0"/>
        <w:adjustRightInd w:val="0"/>
        <w:rPr>
          <w:rFonts w:asciiTheme="minorHAnsi" w:hAnsiTheme="minorHAnsi" w:cstheme="minorHAnsi"/>
        </w:rPr>
      </w:pPr>
      <w:r w:rsidRPr="005F4C71">
        <w:rPr>
          <w:rFonts w:asciiTheme="minorHAnsi" w:hAnsiTheme="minorHAnsi" w:cstheme="minorHAnsi"/>
        </w:rPr>
        <w:t>Wallenkampf señala que</w:t>
      </w:r>
      <w:r w:rsidR="00673197" w:rsidRPr="005F4C71">
        <w:rPr>
          <w:rFonts w:asciiTheme="minorHAnsi" w:hAnsiTheme="minorHAnsi" w:cstheme="minorHAnsi"/>
        </w:rPr>
        <w:t xml:space="preserve"> </w:t>
      </w:r>
      <w:r w:rsidR="001B5DDE" w:rsidRPr="005F4C71">
        <w:rPr>
          <w:rFonts w:asciiTheme="minorHAnsi" w:hAnsiTheme="minorHAnsi" w:cstheme="minorHAnsi"/>
        </w:rPr>
        <w:t>el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d</w:t>
      </w:r>
      <w:r w:rsidR="00217692" w:rsidRPr="005F4C71">
        <w:rPr>
          <w:rFonts w:asciiTheme="minorHAnsi" w:hAnsiTheme="minorHAnsi" w:cstheme="minorHAnsi"/>
        </w:rPr>
        <w:t>e l</w:t>
      </w:r>
      <w:r w:rsidR="00673197" w:rsidRPr="005F4C71">
        <w:rPr>
          <w:rFonts w:asciiTheme="minorHAnsi" w:hAnsiTheme="minorHAnsi" w:cstheme="minorHAnsi"/>
        </w:rPr>
        <w:t>os</w:t>
      </w:r>
      <w:r w:rsidRPr="005F4C71">
        <w:rPr>
          <w:rFonts w:asciiTheme="minorHAnsi" w:hAnsiTheme="minorHAnsi" w:cstheme="minorHAnsi"/>
        </w:rPr>
        <w:t xml:space="preserve"> opositores</w:t>
      </w:r>
      <w:r w:rsidR="00673197" w:rsidRPr="005F4C71">
        <w:rPr>
          <w:rFonts w:asciiTheme="minorHAnsi" w:hAnsiTheme="minorHAnsi" w:cstheme="minorHAnsi"/>
        </w:rPr>
        <w:t xml:space="preserve"> </w:t>
      </w:r>
      <w:r w:rsidR="00227505" w:rsidRPr="005F4C71">
        <w:rPr>
          <w:rFonts w:asciiTheme="minorHAnsi" w:hAnsiTheme="minorHAnsi" w:cstheme="minorHAnsi"/>
        </w:rPr>
        <w:t>más</w:t>
      </w:r>
      <w:r w:rsidR="00673197" w:rsidRPr="005F4C71">
        <w:rPr>
          <w:rFonts w:asciiTheme="minorHAnsi" w:hAnsiTheme="minorHAnsi" w:cstheme="minorHAnsi"/>
        </w:rPr>
        <w:t xml:space="preserve"> influ</w:t>
      </w:r>
      <w:r w:rsidR="00217692" w:rsidRPr="005F4C71">
        <w:rPr>
          <w:rFonts w:asciiTheme="minorHAnsi" w:hAnsiTheme="minorHAnsi" w:cstheme="minorHAnsi"/>
        </w:rPr>
        <w:t>y</w:t>
      </w:r>
      <w:r w:rsidR="00673197" w:rsidRPr="005F4C71">
        <w:rPr>
          <w:rFonts w:asciiTheme="minorHAnsi" w:hAnsiTheme="minorHAnsi" w:cstheme="minorHAnsi"/>
        </w:rPr>
        <w:t xml:space="preserve">entes </w:t>
      </w:r>
      <w:r w:rsidRPr="005F4C71">
        <w:rPr>
          <w:rFonts w:asciiTheme="minorHAnsi" w:hAnsiTheme="minorHAnsi" w:cstheme="minorHAnsi"/>
        </w:rPr>
        <w:t>a</w:t>
      </w:r>
      <w:r w:rsidR="00217692" w:rsidRPr="005F4C71">
        <w:rPr>
          <w:rFonts w:asciiTheme="minorHAnsi" w:hAnsiTheme="minorHAnsi" w:cstheme="minorHAnsi"/>
        </w:rPr>
        <w:t>l</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Pr="005F4C71">
        <w:rPr>
          <w:rFonts w:asciiTheme="minorHAnsi" w:hAnsiTheme="minorHAnsi" w:cstheme="minorHAnsi"/>
        </w:rPr>
        <w:t>“</w:t>
      </w:r>
      <w:r w:rsidR="00673197" w:rsidRPr="00F378E5">
        <w:rPr>
          <w:rFonts w:asciiTheme="minorHAnsi" w:hAnsiTheme="minorHAnsi" w:cstheme="minorHAnsi"/>
          <w:color w:val="000099"/>
        </w:rPr>
        <w:t xml:space="preserve">no </w:t>
      </w:r>
      <w:r w:rsidR="009010CF" w:rsidRPr="00F378E5">
        <w:rPr>
          <w:rFonts w:asciiTheme="minorHAnsi" w:hAnsiTheme="minorHAnsi" w:cstheme="minorHAnsi"/>
          <w:color w:val="000099"/>
        </w:rPr>
        <w:t>fue</w:t>
      </w:r>
      <w:r w:rsidR="00673197" w:rsidRPr="00F378E5">
        <w:rPr>
          <w:rFonts w:asciiTheme="minorHAnsi" w:hAnsiTheme="minorHAnsi" w:cstheme="minorHAnsi"/>
          <w:color w:val="000099"/>
        </w:rPr>
        <w:t xml:space="preserve"> de todo </w:t>
      </w:r>
      <w:r w:rsidR="00E52128" w:rsidRPr="00F378E5">
        <w:rPr>
          <w:rFonts w:asciiTheme="minorHAnsi" w:hAnsiTheme="minorHAnsi" w:cstheme="minorHAnsi"/>
          <w:color w:val="000099"/>
        </w:rPr>
        <w:t>corazón</w:t>
      </w:r>
      <w:r w:rsidR="00673197" w:rsidRPr="00F378E5">
        <w:rPr>
          <w:rFonts w:asciiTheme="minorHAnsi" w:hAnsiTheme="minorHAnsi" w:cstheme="minorHAnsi"/>
          <w:color w:val="000099"/>
        </w:rPr>
        <w:t xml:space="preserve"> </w:t>
      </w:r>
      <w:r w:rsidR="00217692" w:rsidRPr="00F378E5">
        <w:rPr>
          <w:rFonts w:asciiTheme="minorHAnsi" w:hAnsiTheme="minorHAnsi" w:cstheme="minorHAnsi"/>
          <w:color w:val="000099"/>
        </w:rPr>
        <w:t>ni</w:t>
      </w:r>
      <w:r w:rsidR="00673197" w:rsidRPr="00F378E5">
        <w:rPr>
          <w:rFonts w:asciiTheme="minorHAnsi" w:hAnsiTheme="minorHAnsi" w:cstheme="minorHAnsi"/>
          <w:color w:val="000099"/>
        </w:rPr>
        <w:t xml:space="preserve"> complet</w:t>
      </w:r>
      <w:r w:rsidR="00085C29" w:rsidRPr="00F378E5">
        <w:rPr>
          <w:rFonts w:asciiTheme="minorHAnsi" w:hAnsiTheme="minorHAnsi" w:cstheme="minorHAnsi"/>
          <w:color w:val="000099"/>
        </w:rPr>
        <w:t>o</w:t>
      </w:r>
      <w:r w:rsidRPr="005F4C71">
        <w:rPr>
          <w:rFonts w:asciiTheme="minorHAnsi" w:hAnsiTheme="minorHAnsi" w:cstheme="minorHAnsi"/>
        </w:rPr>
        <w:t>”</w:t>
      </w:r>
      <w:r w:rsidR="00673197" w:rsidRPr="005F4C71">
        <w:rPr>
          <w:rFonts w:asciiTheme="minorHAnsi" w:hAnsiTheme="minorHAnsi" w:cstheme="minorHAnsi"/>
        </w:rPr>
        <w:t>.</w:t>
      </w:r>
      <w:r w:rsidRPr="005F4C71">
        <w:rPr>
          <w:rFonts w:asciiTheme="minorHAnsi" w:hAnsiTheme="minorHAnsi" w:cstheme="minorHAnsi"/>
        </w:rPr>
        <w:t xml:space="preserve"> En la década que siguió a Minneapolis “</w:t>
      </w:r>
      <w:r w:rsidRPr="00F378E5">
        <w:rPr>
          <w:rFonts w:asciiTheme="minorHAnsi" w:hAnsiTheme="minorHAnsi" w:cstheme="minorHAnsi"/>
          <w:color w:val="000099"/>
        </w:rPr>
        <w:t>se fue consolidando de forma casi imperceptible una oleada silenciosa de oposición</w:t>
      </w:r>
      <w:r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w:t>
      </w:r>
      <w:r w:rsidRPr="00F378E5">
        <w:rPr>
          <w:rFonts w:asciiTheme="minorHAnsi" w:hAnsiTheme="minorHAnsi" w:cstheme="minorHAnsi"/>
          <w:color w:val="000099"/>
        </w:rPr>
        <w:t>Hacia</w:t>
      </w:r>
      <w:r w:rsidR="00673197" w:rsidRPr="00F378E5">
        <w:rPr>
          <w:rFonts w:asciiTheme="minorHAnsi" w:hAnsiTheme="minorHAnsi" w:cstheme="minorHAnsi"/>
          <w:color w:val="000099"/>
        </w:rPr>
        <w:t xml:space="preserve"> 1899</w:t>
      </w:r>
      <w:r w:rsidRPr="00F378E5">
        <w:rPr>
          <w:rFonts w:asciiTheme="minorHAnsi" w:hAnsiTheme="minorHAnsi" w:cstheme="minorHAnsi"/>
          <w:color w:val="000099"/>
        </w:rPr>
        <w:t>,</w:t>
      </w:r>
      <w:r w:rsidR="00673197" w:rsidRPr="00F378E5">
        <w:rPr>
          <w:rFonts w:asciiTheme="minorHAnsi" w:hAnsiTheme="minorHAnsi" w:cstheme="minorHAnsi"/>
          <w:color w:val="000099"/>
        </w:rPr>
        <w:t xml:space="preserve"> </w:t>
      </w:r>
      <w:r w:rsidR="00217692" w:rsidRPr="00F378E5">
        <w:rPr>
          <w:rFonts w:asciiTheme="minorHAnsi" w:hAnsiTheme="minorHAnsi" w:cstheme="minorHAnsi"/>
          <w:color w:val="000099"/>
        </w:rPr>
        <w:t>l</w:t>
      </w:r>
      <w:r w:rsidR="00673197" w:rsidRPr="00F378E5">
        <w:rPr>
          <w:rFonts w:asciiTheme="minorHAnsi" w:hAnsiTheme="minorHAnsi" w:cstheme="minorHAnsi"/>
          <w:color w:val="000099"/>
        </w:rPr>
        <w:t xml:space="preserve">a </w:t>
      </w:r>
      <w:r w:rsidR="00227505" w:rsidRPr="00F378E5">
        <w:rPr>
          <w:rFonts w:asciiTheme="minorHAnsi" w:hAnsiTheme="minorHAnsi" w:cstheme="minorHAnsi"/>
          <w:color w:val="000099"/>
        </w:rPr>
        <w:t>justicia</w:t>
      </w:r>
      <w:r w:rsidR="00673197" w:rsidRPr="00F378E5">
        <w:rPr>
          <w:rFonts w:asciiTheme="minorHAnsi" w:hAnsiTheme="minorHAnsi" w:cstheme="minorHAnsi"/>
          <w:color w:val="000099"/>
        </w:rPr>
        <w:t xml:space="preserve"> d</w:t>
      </w:r>
      <w:r w:rsidR="00217692" w:rsidRPr="00F378E5">
        <w:rPr>
          <w:rFonts w:asciiTheme="minorHAnsi" w:hAnsiTheme="minorHAnsi" w:cstheme="minorHAnsi"/>
          <w:color w:val="000099"/>
        </w:rPr>
        <w:t>e l</w:t>
      </w:r>
      <w:r w:rsidR="00673197" w:rsidRPr="00F378E5">
        <w:rPr>
          <w:rFonts w:asciiTheme="minorHAnsi" w:hAnsiTheme="minorHAnsi" w:cstheme="minorHAnsi"/>
          <w:color w:val="000099"/>
        </w:rPr>
        <w:t xml:space="preserve">a </w:t>
      </w:r>
      <w:r w:rsidR="00F378E5" w:rsidRPr="00F378E5">
        <w:rPr>
          <w:rFonts w:asciiTheme="minorHAnsi" w:hAnsiTheme="minorHAnsi" w:cstheme="minorHAnsi"/>
          <w:color w:val="000099"/>
        </w:rPr>
        <w:t>I</w:t>
      </w:r>
      <w:r w:rsidR="00A04A97" w:rsidRPr="00F378E5">
        <w:rPr>
          <w:rFonts w:asciiTheme="minorHAnsi" w:hAnsiTheme="minorHAnsi" w:cstheme="minorHAnsi"/>
          <w:color w:val="000099"/>
        </w:rPr>
        <w:t>glesia</w:t>
      </w:r>
      <w:r w:rsidR="00673197" w:rsidRPr="00F378E5">
        <w:rPr>
          <w:rFonts w:asciiTheme="minorHAnsi" w:hAnsiTheme="minorHAnsi" w:cstheme="minorHAnsi"/>
          <w:color w:val="000099"/>
        </w:rPr>
        <w:t xml:space="preserve"> </w:t>
      </w:r>
      <w:r w:rsidRPr="00F378E5">
        <w:rPr>
          <w:rFonts w:asciiTheme="minorHAnsi" w:hAnsiTheme="minorHAnsi" w:cstheme="minorHAnsi"/>
          <w:color w:val="000099"/>
        </w:rPr>
        <w:t xml:space="preserve">había llegado a </w:t>
      </w:r>
      <w:r w:rsidR="00A7258E" w:rsidRPr="00F378E5">
        <w:rPr>
          <w:rFonts w:asciiTheme="minorHAnsi" w:hAnsiTheme="minorHAnsi" w:cstheme="minorHAnsi"/>
          <w:color w:val="000099"/>
        </w:rPr>
        <w:t>resultar nauseabunda para</w:t>
      </w:r>
      <w:r w:rsidR="00673197" w:rsidRPr="00F378E5">
        <w:rPr>
          <w:rFonts w:asciiTheme="minorHAnsi" w:hAnsiTheme="minorHAnsi" w:cstheme="minorHAnsi"/>
          <w:color w:val="000099"/>
        </w:rPr>
        <w:t xml:space="preserve"> </w:t>
      </w:r>
      <w:r w:rsidR="001D05AE" w:rsidRPr="00F378E5">
        <w:rPr>
          <w:rFonts w:asciiTheme="minorHAnsi" w:hAnsiTheme="minorHAnsi" w:cstheme="minorHAnsi"/>
          <w:color w:val="000099"/>
        </w:rPr>
        <w:t>nuestro</w:t>
      </w:r>
      <w:r w:rsidR="00673197" w:rsidRPr="00F378E5">
        <w:rPr>
          <w:rFonts w:asciiTheme="minorHAnsi" w:hAnsiTheme="minorHAnsi" w:cstheme="minorHAnsi"/>
          <w:color w:val="000099"/>
        </w:rPr>
        <w:t xml:space="preserve"> Salvador</w:t>
      </w:r>
      <w:r w:rsidR="00673197" w:rsidRPr="005F4C71">
        <w:rPr>
          <w:rFonts w:asciiTheme="minorHAnsi" w:hAnsiTheme="minorHAnsi" w:cstheme="minorHAnsi"/>
        </w:rPr>
        <w:t xml:space="preserve">". </w:t>
      </w:r>
      <w:r w:rsidR="00217692" w:rsidRPr="005F4C71">
        <w:rPr>
          <w:rFonts w:asciiTheme="minorHAnsi" w:hAnsiTheme="minorHAnsi" w:cstheme="minorHAnsi"/>
        </w:rPr>
        <w:t xml:space="preserve">El </w:t>
      </w:r>
      <w:r w:rsidR="00C301A2" w:rsidRPr="005F4C71">
        <w:rPr>
          <w:rFonts w:asciiTheme="minorHAnsi" w:hAnsiTheme="minorHAnsi" w:cstheme="minorHAnsi"/>
        </w:rPr>
        <w:t>exilio</w:t>
      </w:r>
      <w:r w:rsidR="00673197" w:rsidRPr="005F4C71">
        <w:rPr>
          <w:rFonts w:asciiTheme="minorHAnsi" w:hAnsiTheme="minorHAnsi" w:cstheme="minorHAnsi"/>
        </w:rPr>
        <w:t xml:space="preserve"> de </w:t>
      </w:r>
      <w:r w:rsidR="001934C9">
        <w:rPr>
          <w:rFonts w:asciiTheme="minorHAnsi" w:hAnsiTheme="minorHAnsi" w:cstheme="minorHAnsi"/>
        </w:rPr>
        <w:t>Ellen White</w:t>
      </w:r>
      <w:r w:rsidR="00673197" w:rsidRPr="005F4C71">
        <w:rPr>
          <w:rFonts w:asciiTheme="minorHAnsi" w:hAnsiTheme="minorHAnsi" w:cstheme="minorHAnsi"/>
        </w:rPr>
        <w:t xml:space="preserve"> a </w:t>
      </w:r>
      <w:r w:rsidR="0060313F" w:rsidRPr="005F4C71">
        <w:rPr>
          <w:rFonts w:asciiTheme="minorHAnsi" w:hAnsiTheme="minorHAnsi" w:cstheme="minorHAnsi"/>
        </w:rPr>
        <w:t>Australia</w:t>
      </w:r>
      <w:r w:rsidR="00673197" w:rsidRPr="005F4C71">
        <w:rPr>
          <w:rFonts w:asciiTheme="minorHAnsi" w:hAnsiTheme="minorHAnsi" w:cstheme="minorHAnsi"/>
        </w:rPr>
        <w:t xml:space="preserve"> </w:t>
      </w:r>
      <w:r w:rsidR="00244ECA" w:rsidRPr="005F4C71">
        <w:rPr>
          <w:rFonts w:asciiTheme="minorHAnsi" w:hAnsiTheme="minorHAnsi" w:cstheme="minorHAnsi"/>
        </w:rPr>
        <w:t>estaba relacionado</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w:t>
      </w:r>
      <w:r w:rsidR="00217692" w:rsidRPr="005F4C71">
        <w:rPr>
          <w:rFonts w:asciiTheme="minorHAnsi" w:hAnsiTheme="minorHAnsi" w:cstheme="minorHAnsi"/>
        </w:rPr>
        <w:t>l</w:t>
      </w:r>
      <w:r w:rsidR="00673197" w:rsidRPr="005F4C71">
        <w:rPr>
          <w:rFonts w:asciiTheme="minorHAnsi" w:hAnsiTheme="minorHAnsi" w:cstheme="minorHAnsi"/>
        </w:rPr>
        <w:t xml:space="preserve">a </w:t>
      </w:r>
      <w:r w:rsidR="001866F6" w:rsidRPr="005F4C71">
        <w:rPr>
          <w:rFonts w:asciiTheme="minorHAnsi" w:hAnsiTheme="minorHAnsi" w:cstheme="minorHAnsi"/>
        </w:rPr>
        <w:t>incredulidad</w:t>
      </w:r>
      <w:r w:rsidR="00673197" w:rsidRPr="005F4C71">
        <w:rPr>
          <w:rFonts w:asciiTheme="minorHAnsi" w:hAnsiTheme="minorHAnsi" w:cstheme="minorHAnsi"/>
        </w:rPr>
        <w:t xml:space="preserve"> de 1888: </w:t>
      </w:r>
      <w:r w:rsidR="00244ECA" w:rsidRPr="005F4C71">
        <w:rPr>
          <w:rFonts w:asciiTheme="minorHAnsi" w:hAnsiTheme="minorHAnsi" w:cstheme="minorHAnsi"/>
        </w:rPr>
        <w:t>“</w:t>
      </w:r>
      <w:r w:rsidR="00EB2647" w:rsidRPr="00F378E5">
        <w:rPr>
          <w:rFonts w:asciiTheme="minorHAnsi" w:hAnsiTheme="minorHAnsi" w:cstheme="minorHAnsi"/>
          <w:color w:val="000099"/>
        </w:rPr>
        <w:t>E</w:t>
      </w:r>
      <w:r w:rsidR="00244ECA" w:rsidRPr="00F378E5">
        <w:rPr>
          <w:rFonts w:asciiTheme="minorHAnsi" w:hAnsiTheme="minorHAnsi" w:cstheme="minorHAnsi"/>
          <w:color w:val="000099"/>
        </w:rPr>
        <w:t>l malestar</w:t>
      </w:r>
      <w:r w:rsidR="00585F8C" w:rsidRPr="00F378E5">
        <w:rPr>
          <w:rFonts w:asciiTheme="minorHAnsi" w:hAnsiTheme="minorHAnsi" w:cstheme="minorHAnsi"/>
          <w:color w:val="000099"/>
        </w:rPr>
        <w:t xml:space="preserve"> de ciertos dirigentes influyentes</w:t>
      </w:r>
      <w:r w:rsidR="00EB2647" w:rsidRPr="00F378E5">
        <w:rPr>
          <w:rFonts w:asciiTheme="minorHAnsi" w:hAnsiTheme="minorHAnsi" w:cstheme="minorHAnsi"/>
          <w:color w:val="000099"/>
        </w:rPr>
        <w:t xml:space="preserve"> hacia ella y sus mensajes</w:t>
      </w:r>
      <w:r w:rsidR="00AE63EB" w:rsidRPr="00F378E5">
        <w:rPr>
          <w:rFonts w:asciiTheme="minorHAnsi" w:hAnsiTheme="minorHAnsi" w:cstheme="minorHAnsi"/>
          <w:color w:val="000099"/>
        </w:rPr>
        <w:t>,</w:t>
      </w:r>
      <w:r w:rsidR="00EB2647" w:rsidRPr="00F378E5">
        <w:rPr>
          <w:rFonts w:asciiTheme="minorHAnsi" w:hAnsiTheme="minorHAnsi" w:cstheme="minorHAnsi"/>
          <w:color w:val="000099"/>
        </w:rPr>
        <w:t xml:space="preserve"> fue en gran medida el caldo de cultivo donde se fraguó el plan para llevarla a Australia en 1891</w:t>
      </w:r>
      <w:r w:rsidR="00EB2647" w:rsidRPr="005F4C71">
        <w:rPr>
          <w:rFonts w:asciiTheme="minorHAnsi" w:hAnsiTheme="minorHAnsi" w:cstheme="minorHAnsi"/>
        </w:rPr>
        <w:t xml:space="preserve">”. </w:t>
      </w:r>
      <w:r w:rsidR="00217692" w:rsidRPr="005F4C71">
        <w:rPr>
          <w:rFonts w:asciiTheme="minorHAnsi" w:hAnsiTheme="minorHAnsi" w:cstheme="minorHAnsi"/>
        </w:rPr>
        <w:t xml:space="preserve">La </w:t>
      </w:r>
      <w:r w:rsidR="007B58A6" w:rsidRPr="005F4C71">
        <w:rPr>
          <w:rFonts w:asciiTheme="minorHAnsi" w:hAnsiTheme="minorHAnsi" w:cstheme="minorHAnsi"/>
        </w:rPr>
        <w:t>situación</w:t>
      </w:r>
      <w:r w:rsidR="00673197" w:rsidRPr="005F4C71">
        <w:rPr>
          <w:rFonts w:asciiTheme="minorHAnsi" w:hAnsiTheme="minorHAnsi" w:cstheme="minorHAnsi"/>
        </w:rPr>
        <w:t xml:space="preserve"> </w:t>
      </w:r>
      <w:r w:rsidR="00AC6200" w:rsidRPr="005F4C71">
        <w:rPr>
          <w:rFonts w:asciiTheme="minorHAnsi" w:hAnsiTheme="minorHAnsi" w:cstheme="minorHAnsi"/>
        </w:rPr>
        <w:t xml:space="preserve">no </w:t>
      </w:r>
      <w:r w:rsidR="00673197" w:rsidRPr="005F4C71">
        <w:rPr>
          <w:rFonts w:asciiTheme="minorHAnsi" w:hAnsiTheme="minorHAnsi" w:cstheme="minorHAnsi"/>
        </w:rPr>
        <w:t>me</w:t>
      </w:r>
      <w:r w:rsidR="00217692" w:rsidRPr="005F4C71">
        <w:rPr>
          <w:rFonts w:asciiTheme="minorHAnsi" w:hAnsiTheme="minorHAnsi" w:cstheme="minorHAnsi"/>
        </w:rPr>
        <w:t>joró</w:t>
      </w:r>
      <w:r w:rsidR="00AC6200" w:rsidRPr="005F4C71">
        <w:rPr>
          <w:rFonts w:asciiTheme="minorHAnsi" w:hAnsiTheme="minorHAnsi" w:cstheme="minorHAnsi"/>
        </w:rPr>
        <w:t xml:space="preserve"> gran cosa </w:t>
      </w:r>
      <w:r w:rsidR="00DC0E44" w:rsidRPr="005F4C71">
        <w:rPr>
          <w:rFonts w:asciiTheme="minorHAnsi" w:hAnsiTheme="minorHAnsi" w:cstheme="minorHAnsi"/>
        </w:rPr>
        <w:t>tras</w:t>
      </w:r>
      <w:r w:rsidR="00673197" w:rsidRPr="005F4C71">
        <w:rPr>
          <w:rFonts w:asciiTheme="minorHAnsi" w:hAnsiTheme="minorHAnsi" w:cstheme="minorHAnsi"/>
        </w:rPr>
        <w:t xml:space="preserve"> 1901:</w:t>
      </w:r>
      <w:r w:rsidR="00AC6200" w:rsidRPr="005F4C71">
        <w:rPr>
          <w:rFonts w:asciiTheme="minorHAnsi" w:hAnsiTheme="minorHAnsi" w:cstheme="minorHAnsi"/>
        </w:rPr>
        <w:t xml:space="preserve"> “</w:t>
      </w:r>
      <w:r w:rsidR="00E24BB2" w:rsidRPr="00F378E5">
        <w:rPr>
          <w:rFonts w:asciiTheme="minorHAnsi" w:hAnsiTheme="minorHAnsi" w:cstheme="minorHAnsi"/>
          <w:color w:val="000099"/>
        </w:rPr>
        <w:t xml:space="preserve">Por toda apariencia, en el período comprendido entre los años 1902 y 1904 la </w:t>
      </w:r>
      <w:r w:rsidR="00495731">
        <w:rPr>
          <w:rFonts w:asciiTheme="minorHAnsi" w:hAnsiTheme="minorHAnsi" w:cstheme="minorHAnsi"/>
          <w:color w:val="000099"/>
        </w:rPr>
        <w:t>I</w:t>
      </w:r>
      <w:r w:rsidR="00E24BB2" w:rsidRPr="00F378E5">
        <w:rPr>
          <w:rFonts w:asciiTheme="minorHAnsi" w:hAnsiTheme="minorHAnsi" w:cstheme="minorHAnsi"/>
          <w:color w:val="000099"/>
        </w:rPr>
        <w:t xml:space="preserve">glesia corría serio peligro de caer de nuevo en el mismo estado </w:t>
      </w:r>
      <w:r w:rsidR="00FA0062" w:rsidRPr="00F378E5">
        <w:rPr>
          <w:rFonts w:asciiTheme="minorHAnsi" w:hAnsiTheme="minorHAnsi" w:cstheme="minorHAnsi"/>
          <w:color w:val="000099"/>
        </w:rPr>
        <w:t>previo a la asamblea de Minneapolis</w:t>
      </w:r>
      <w:r w:rsidR="00FA0062" w:rsidRPr="005F4C71">
        <w:rPr>
          <w:rFonts w:asciiTheme="minorHAnsi" w:hAnsiTheme="minorHAnsi" w:cstheme="minorHAnsi"/>
        </w:rPr>
        <w:t xml:space="preserve">”. </w:t>
      </w:r>
      <w:r w:rsidR="001934C9">
        <w:rPr>
          <w:rFonts w:asciiTheme="minorHAnsi" w:hAnsiTheme="minorHAnsi" w:cstheme="minorHAnsi"/>
        </w:rPr>
        <w:t>Ellen White</w:t>
      </w:r>
      <w:r w:rsidR="00FA0062" w:rsidRPr="005F4C71">
        <w:rPr>
          <w:rFonts w:asciiTheme="minorHAnsi" w:hAnsiTheme="minorHAnsi" w:cstheme="minorHAnsi"/>
        </w:rPr>
        <w:t xml:space="preserve"> no creía “</w:t>
      </w:r>
      <w:r w:rsidR="0046313F" w:rsidRPr="00F378E5">
        <w:rPr>
          <w:rFonts w:asciiTheme="minorHAnsi" w:hAnsiTheme="minorHAnsi" w:cstheme="minorHAnsi"/>
          <w:color w:val="000099"/>
        </w:rPr>
        <w:t xml:space="preserve">antes de su muerte en 1915 </w:t>
      </w:r>
      <w:r w:rsidR="00FA0062" w:rsidRPr="00F378E5">
        <w:rPr>
          <w:rFonts w:asciiTheme="minorHAnsi" w:hAnsiTheme="minorHAnsi" w:cstheme="minorHAnsi"/>
          <w:color w:val="000099"/>
        </w:rPr>
        <w:t>que la mayoría de los adventistas del séptimo día hubiera aceptado el mensaje de 1888 como una experiencia personal</w:t>
      </w:r>
      <w:r w:rsidR="00FA0062" w:rsidRPr="005F4C71">
        <w:rPr>
          <w:rFonts w:asciiTheme="minorHAnsi" w:hAnsiTheme="minorHAnsi" w:cstheme="minorHAnsi"/>
        </w:rPr>
        <w:t xml:space="preserve">”. </w:t>
      </w:r>
      <w:r w:rsidR="00790BFF" w:rsidRPr="005F4C71">
        <w:rPr>
          <w:rFonts w:asciiTheme="minorHAnsi" w:hAnsiTheme="minorHAnsi" w:cstheme="minorHAnsi"/>
        </w:rPr>
        <w:t>En 1926 A.G. Daniels (</w:t>
      </w:r>
      <w:r w:rsidR="0012413B" w:rsidRPr="005F4C71">
        <w:rPr>
          <w:rFonts w:asciiTheme="minorHAnsi" w:hAnsiTheme="minorHAnsi" w:cstheme="minorHAnsi"/>
        </w:rPr>
        <w:t>expresidente</w:t>
      </w:r>
      <w:r w:rsidR="00790BFF" w:rsidRPr="005F4C71">
        <w:rPr>
          <w:rFonts w:asciiTheme="minorHAnsi" w:hAnsiTheme="minorHAnsi" w:cstheme="minorHAnsi"/>
        </w:rPr>
        <w:t xml:space="preserve"> de la Asociación General) </w:t>
      </w:r>
      <w:r w:rsidR="0026338B" w:rsidRPr="005F4C71">
        <w:rPr>
          <w:rFonts w:asciiTheme="minorHAnsi" w:hAnsiTheme="minorHAnsi" w:cstheme="minorHAnsi"/>
        </w:rPr>
        <w:t>“</w:t>
      </w:r>
      <w:r w:rsidR="0026338B" w:rsidRPr="00F378E5">
        <w:rPr>
          <w:rFonts w:asciiTheme="minorHAnsi" w:hAnsiTheme="minorHAnsi" w:cstheme="minorHAnsi"/>
          <w:color w:val="000099"/>
        </w:rPr>
        <w:t xml:space="preserve">creía que la </w:t>
      </w:r>
      <w:r w:rsidR="00F378E5">
        <w:rPr>
          <w:rFonts w:asciiTheme="minorHAnsi" w:hAnsiTheme="minorHAnsi" w:cstheme="minorHAnsi"/>
          <w:color w:val="000099"/>
        </w:rPr>
        <w:t>I</w:t>
      </w:r>
      <w:r w:rsidR="0026338B" w:rsidRPr="00F378E5">
        <w:rPr>
          <w:rFonts w:asciiTheme="minorHAnsi" w:hAnsiTheme="minorHAnsi" w:cstheme="minorHAnsi"/>
          <w:color w:val="000099"/>
        </w:rPr>
        <w:t xml:space="preserve">glesia </w:t>
      </w:r>
      <w:r w:rsidR="00C10DDA">
        <w:rPr>
          <w:rFonts w:asciiTheme="minorHAnsi" w:hAnsiTheme="minorHAnsi" w:cstheme="minorHAnsi"/>
          <w:color w:val="000099"/>
        </w:rPr>
        <w:t>a</w:t>
      </w:r>
      <w:r w:rsidR="0026338B" w:rsidRPr="00F378E5">
        <w:rPr>
          <w:rFonts w:asciiTheme="minorHAnsi" w:hAnsiTheme="minorHAnsi" w:cstheme="minorHAnsi"/>
          <w:color w:val="000099"/>
        </w:rPr>
        <w:t xml:space="preserve">dventista </w:t>
      </w:r>
      <w:r w:rsidR="002F1C73" w:rsidRPr="00F378E5">
        <w:rPr>
          <w:rFonts w:asciiTheme="minorHAnsi" w:hAnsiTheme="minorHAnsi" w:cstheme="minorHAnsi"/>
          <w:color w:val="000099"/>
        </w:rPr>
        <w:t>seguía todavía</w:t>
      </w:r>
      <w:r w:rsidR="002E575E" w:rsidRPr="00F378E5">
        <w:rPr>
          <w:rFonts w:asciiTheme="minorHAnsi" w:hAnsiTheme="minorHAnsi" w:cstheme="minorHAnsi"/>
          <w:color w:val="000099"/>
        </w:rPr>
        <w:t xml:space="preserve"> en espera de</w:t>
      </w:r>
      <w:r w:rsidR="002F1C73" w:rsidRPr="00F378E5">
        <w:rPr>
          <w:rFonts w:asciiTheme="minorHAnsi" w:hAnsiTheme="minorHAnsi" w:cstheme="minorHAnsi"/>
          <w:color w:val="000099"/>
        </w:rPr>
        <w:t xml:space="preserve"> la experiencia que Dios había deseado </w:t>
      </w:r>
      <w:r w:rsidR="003A437D" w:rsidRPr="00F378E5">
        <w:rPr>
          <w:rFonts w:asciiTheme="minorHAnsi" w:hAnsiTheme="minorHAnsi" w:cstheme="minorHAnsi"/>
          <w:color w:val="000099"/>
        </w:rPr>
        <w:t>otorga</w:t>
      </w:r>
      <w:r w:rsidR="002F1C73" w:rsidRPr="00F378E5">
        <w:rPr>
          <w:rFonts w:asciiTheme="minorHAnsi" w:hAnsiTheme="minorHAnsi" w:cstheme="minorHAnsi"/>
          <w:color w:val="000099"/>
        </w:rPr>
        <w:t>r en Minneapolis</w:t>
      </w:r>
      <w:r w:rsidR="002F1C73" w:rsidRPr="005F4C71">
        <w:rPr>
          <w:rFonts w:asciiTheme="minorHAnsi" w:hAnsiTheme="minorHAnsi" w:cstheme="minorHAnsi"/>
        </w:rPr>
        <w:t>”.</w:t>
      </w:r>
    </w:p>
    <w:p w14:paraId="4ECAFDF1" w14:textId="77777777" w:rsidR="007E0ACB" w:rsidRPr="005F4C71" w:rsidRDefault="00673197" w:rsidP="00E278D6">
      <w:pPr>
        <w:widowControl w:val="0"/>
        <w:adjustRightInd w:val="0"/>
        <w:rPr>
          <w:rFonts w:asciiTheme="minorHAnsi" w:hAnsiTheme="minorHAnsi" w:cstheme="minorHAnsi"/>
        </w:rPr>
      </w:pPr>
      <w:r w:rsidRPr="005F4C71">
        <w:rPr>
          <w:rFonts w:asciiTheme="minorHAnsi" w:hAnsiTheme="minorHAnsi" w:cstheme="minorHAnsi"/>
        </w:rPr>
        <w:lastRenderedPageBreak/>
        <w:t>Seg</w:t>
      </w:r>
      <w:r w:rsidR="00217692" w:rsidRPr="005F4C71">
        <w:rPr>
          <w:rFonts w:asciiTheme="minorHAnsi" w:hAnsiTheme="minorHAnsi" w:cstheme="minorHAnsi"/>
        </w:rPr>
        <w:t>ú</w:t>
      </w:r>
      <w:r w:rsidRPr="005F4C71">
        <w:rPr>
          <w:rFonts w:asciiTheme="minorHAnsi" w:hAnsiTheme="minorHAnsi" w:cstheme="minorHAnsi"/>
        </w:rPr>
        <w:t>n Wallenkampf,</w:t>
      </w:r>
      <w:r w:rsidR="007E0ACB" w:rsidRPr="005F4C71">
        <w:rPr>
          <w:rFonts w:asciiTheme="minorHAnsi" w:hAnsiTheme="minorHAnsi" w:cstheme="minorHAnsi"/>
        </w:rPr>
        <w:t xml:space="preserve"> </w:t>
      </w:r>
      <w:r w:rsidR="00F76CED" w:rsidRPr="005F4C71">
        <w:rPr>
          <w:rFonts w:asciiTheme="minorHAnsi" w:hAnsiTheme="minorHAnsi" w:cstheme="minorHAnsi"/>
        </w:rPr>
        <w:t>nuestra pretensión de que el rechazo inicial vino a convertirse después en “</w:t>
      </w:r>
      <w:r w:rsidR="005436FF" w:rsidRPr="004D1771">
        <w:rPr>
          <w:rFonts w:asciiTheme="minorHAnsi" w:hAnsiTheme="minorHAnsi" w:cstheme="minorHAnsi"/>
          <w:color w:val="000099"/>
        </w:rPr>
        <w:t xml:space="preserve">aceptación </w:t>
      </w:r>
      <w:r w:rsidR="00F76CED" w:rsidRPr="004D1771">
        <w:rPr>
          <w:rFonts w:asciiTheme="minorHAnsi" w:hAnsiTheme="minorHAnsi" w:cstheme="minorHAnsi"/>
          <w:color w:val="000099"/>
        </w:rPr>
        <w:t>entusiasta</w:t>
      </w:r>
      <w:r w:rsidR="00F76CED" w:rsidRPr="005F4C71">
        <w:rPr>
          <w:rFonts w:asciiTheme="minorHAnsi" w:hAnsiTheme="minorHAnsi" w:cstheme="minorHAnsi"/>
        </w:rPr>
        <w:t>” ha sido la</w:t>
      </w:r>
      <w:r w:rsidR="007E0ACB" w:rsidRPr="005F4C71">
        <w:rPr>
          <w:rFonts w:asciiTheme="minorHAnsi" w:hAnsiTheme="minorHAnsi" w:cstheme="minorHAnsi"/>
        </w:rPr>
        <w:t xml:space="preserve"> causante </w:t>
      </w:r>
      <w:r w:rsidR="00F76CED" w:rsidRPr="005F4C71">
        <w:rPr>
          <w:rFonts w:asciiTheme="minorHAnsi" w:hAnsiTheme="minorHAnsi" w:cstheme="minorHAnsi"/>
        </w:rPr>
        <w:t>de l</w:t>
      </w:r>
      <w:r w:rsidR="007E0ACB" w:rsidRPr="005F4C71">
        <w:rPr>
          <w:rFonts w:asciiTheme="minorHAnsi" w:hAnsiTheme="minorHAnsi" w:cstheme="minorHAnsi"/>
        </w:rPr>
        <w:t>a trágica incredulidad</w:t>
      </w:r>
      <w:r w:rsidR="00F76CED" w:rsidRPr="005F4C71">
        <w:rPr>
          <w:rFonts w:asciiTheme="minorHAnsi" w:hAnsiTheme="minorHAnsi" w:cstheme="minorHAnsi"/>
        </w:rPr>
        <w:t xml:space="preserve"> que existe hoy</w:t>
      </w:r>
      <w:r w:rsidR="006357DE" w:rsidRPr="005F4C71">
        <w:rPr>
          <w:rFonts w:asciiTheme="minorHAnsi" w:hAnsiTheme="minorHAnsi" w:cstheme="minorHAnsi"/>
        </w:rPr>
        <w:t xml:space="preserve">. </w:t>
      </w:r>
      <w:r w:rsidR="002E575E" w:rsidRPr="005F4C71">
        <w:rPr>
          <w:rFonts w:asciiTheme="minorHAnsi" w:hAnsiTheme="minorHAnsi" w:cstheme="minorHAnsi"/>
        </w:rPr>
        <w:t>“</w:t>
      </w:r>
      <w:r w:rsidR="002E575E" w:rsidRPr="004D1771">
        <w:rPr>
          <w:rFonts w:asciiTheme="minorHAnsi" w:hAnsiTheme="minorHAnsi" w:cstheme="minorHAnsi"/>
          <w:color w:val="000099"/>
        </w:rPr>
        <w:t>Si no presentamos un</w:t>
      </w:r>
      <w:r w:rsidR="00B764D1" w:rsidRPr="004D1771">
        <w:rPr>
          <w:rFonts w:asciiTheme="minorHAnsi" w:hAnsiTheme="minorHAnsi" w:cstheme="minorHAnsi"/>
          <w:color w:val="000099"/>
        </w:rPr>
        <w:t xml:space="preserve">a exposición </w:t>
      </w:r>
      <w:r w:rsidR="00226546" w:rsidRPr="004D1771">
        <w:rPr>
          <w:rFonts w:asciiTheme="minorHAnsi" w:hAnsiTheme="minorHAnsi" w:cstheme="minorHAnsi"/>
          <w:color w:val="000099"/>
        </w:rPr>
        <w:t>ver</w:t>
      </w:r>
      <w:r w:rsidR="005436FF" w:rsidRPr="004D1771">
        <w:rPr>
          <w:rFonts w:asciiTheme="minorHAnsi" w:hAnsiTheme="minorHAnsi" w:cstheme="minorHAnsi"/>
          <w:color w:val="000099"/>
        </w:rPr>
        <w:t>az</w:t>
      </w:r>
      <w:r w:rsidR="00B764D1" w:rsidRPr="004D1771">
        <w:rPr>
          <w:rFonts w:asciiTheme="minorHAnsi" w:hAnsiTheme="minorHAnsi" w:cstheme="minorHAnsi"/>
          <w:color w:val="000099"/>
        </w:rPr>
        <w:t xml:space="preserve"> de la historia de la asamblea de la Asociación General de 1888 y lo que siguió después, </w:t>
      </w:r>
      <w:r w:rsidR="00226546" w:rsidRPr="004D1771">
        <w:rPr>
          <w:rFonts w:asciiTheme="minorHAnsi" w:hAnsiTheme="minorHAnsi" w:cstheme="minorHAnsi"/>
          <w:color w:val="000099"/>
        </w:rPr>
        <w:t xml:space="preserve">estamos perpetuando como denominación el pecado cometido en Minneapolis en 1888. </w:t>
      </w:r>
      <w:r w:rsidR="00AE63EB" w:rsidRPr="004D1771">
        <w:rPr>
          <w:rFonts w:asciiTheme="minorHAnsi" w:hAnsiTheme="minorHAnsi" w:cstheme="minorHAnsi"/>
          <w:color w:val="000099"/>
        </w:rPr>
        <w:t>Actu</w:t>
      </w:r>
      <w:r w:rsidR="00226546" w:rsidRPr="004D1771">
        <w:rPr>
          <w:rFonts w:asciiTheme="minorHAnsi" w:hAnsiTheme="minorHAnsi" w:cstheme="minorHAnsi"/>
          <w:color w:val="000099"/>
        </w:rPr>
        <w:t>ando así</w:t>
      </w:r>
      <w:r w:rsidR="00AE63EB" w:rsidRPr="004D1771">
        <w:rPr>
          <w:rFonts w:asciiTheme="minorHAnsi" w:hAnsiTheme="minorHAnsi" w:cstheme="minorHAnsi"/>
          <w:color w:val="000099"/>
        </w:rPr>
        <w:t>,</w:t>
      </w:r>
      <w:r w:rsidR="00226546" w:rsidRPr="004D1771">
        <w:rPr>
          <w:rFonts w:asciiTheme="minorHAnsi" w:hAnsiTheme="minorHAnsi" w:cstheme="minorHAnsi"/>
          <w:color w:val="000099"/>
        </w:rPr>
        <w:t xml:space="preserve"> nos unimos a nuestros antepasados espirituales y virtualmente crucificamos de nuevo a Cristo en la persona del Espíritu Santo</w:t>
      </w:r>
      <w:r w:rsidR="00226546" w:rsidRPr="005F4C71">
        <w:rPr>
          <w:rFonts w:asciiTheme="minorHAnsi" w:hAnsiTheme="minorHAnsi" w:cstheme="minorHAnsi"/>
        </w:rPr>
        <w:t>”.</w:t>
      </w:r>
    </w:p>
    <w:p w14:paraId="5C7CDD04" w14:textId="77777777" w:rsidR="00456C6D" w:rsidRPr="005F4C71" w:rsidRDefault="005436FF" w:rsidP="00E278D6">
      <w:pPr>
        <w:widowControl w:val="0"/>
        <w:adjustRightInd w:val="0"/>
        <w:rPr>
          <w:rFonts w:asciiTheme="minorHAnsi" w:hAnsiTheme="minorHAnsi" w:cstheme="minorHAnsi"/>
        </w:rPr>
      </w:pPr>
      <w:r w:rsidRPr="005F4C71">
        <w:rPr>
          <w:rFonts w:asciiTheme="minorHAnsi" w:hAnsiTheme="minorHAnsi" w:cstheme="minorHAnsi"/>
        </w:rPr>
        <w:t xml:space="preserve">Por fin </w:t>
      </w:r>
      <w:r w:rsidR="00F65D02" w:rsidRPr="005F4C71">
        <w:rPr>
          <w:rFonts w:asciiTheme="minorHAnsi" w:hAnsiTheme="minorHAnsi" w:cstheme="minorHAnsi"/>
        </w:rPr>
        <w:t>se expresa</w:t>
      </w:r>
      <w:r w:rsidRPr="005F4C71">
        <w:rPr>
          <w:rFonts w:asciiTheme="minorHAnsi" w:hAnsiTheme="minorHAnsi" w:cstheme="minorHAnsi"/>
        </w:rPr>
        <w:t xml:space="preserve"> con franqueza u</w:t>
      </w:r>
      <w:r w:rsidR="009010CF" w:rsidRPr="005F4C71">
        <w:rPr>
          <w:rFonts w:asciiTheme="minorHAnsi" w:hAnsiTheme="minorHAnsi" w:cstheme="minorHAnsi"/>
        </w:rPr>
        <w:t>n</w:t>
      </w:r>
      <w:r w:rsidR="00673197" w:rsidRPr="005F4C71">
        <w:rPr>
          <w:rFonts w:asciiTheme="minorHAnsi" w:hAnsiTheme="minorHAnsi" w:cstheme="minorHAnsi"/>
        </w:rPr>
        <w:t xml:space="preserve"> dirigente d</w:t>
      </w:r>
      <w:r w:rsidR="00217692" w:rsidRPr="005F4C71">
        <w:rPr>
          <w:rFonts w:asciiTheme="minorHAnsi" w:hAnsiTheme="minorHAnsi" w:cstheme="minorHAnsi"/>
        </w:rPr>
        <w:t>e l</w:t>
      </w:r>
      <w:r w:rsidR="00673197" w:rsidRPr="005F4C71">
        <w:rPr>
          <w:rFonts w:asciiTheme="minorHAnsi" w:hAnsiTheme="minorHAnsi" w:cstheme="minorHAnsi"/>
        </w:rPr>
        <w:t xml:space="preserve">a </w:t>
      </w:r>
      <w:r w:rsidR="00A04A97" w:rsidRPr="005F4C71">
        <w:rPr>
          <w:rFonts w:asciiTheme="minorHAnsi" w:hAnsiTheme="minorHAnsi" w:cstheme="minorHAnsi"/>
        </w:rPr>
        <w:t>Asociación</w:t>
      </w:r>
      <w:r w:rsidR="00673197" w:rsidRPr="005F4C71">
        <w:rPr>
          <w:rFonts w:asciiTheme="minorHAnsi" w:hAnsiTheme="minorHAnsi" w:cstheme="minorHAnsi"/>
        </w:rPr>
        <w:t xml:space="preserve"> </w:t>
      </w:r>
      <w:r w:rsidR="00A04A97" w:rsidRPr="005F4C71">
        <w:rPr>
          <w:rFonts w:asciiTheme="minorHAnsi" w:hAnsiTheme="minorHAnsi" w:cstheme="minorHAnsi"/>
        </w:rPr>
        <w:t>General</w:t>
      </w:r>
      <w:r w:rsidR="00673197" w:rsidRPr="005F4C71">
        <w:rPr>
          <w:rFonts w:asciiTheme="minorHAnsi" w:hAnsiTheme="minorHAnsi" w:cstheme="minorHAnsi"/>
        </w:rPr>
        <w:t>:</w:t>
      </w:r>
      <w:r w:rsidRPr="005F4C71">
        <w:rPr>
          <w:rFonts w:asciiTheme="minorHAnsi" w:hAnsiTheme="minorHAnsi" w:cstheme="minorHAnsi"/>
        </w:rPr>
        <w:t xml:space="preserve"> “</w:t>
      </w:r>
      <w:r w:rsidR="00C9543F" w:rsidRPr="00955493">
        <w:rPr>
          <w:rFonts w:asciiTheme="minorHAnsi" w:hAnsiTheme="minorHAnsi" w:cstheme="minorHAnsi"/>
          <w:color w:val="000099"/>
        </w:rPr>
        <w:t xml:space="preserve">Corresponde a nosotros como pueblo el confesar que </w:t>
      </w:r>
      <w:r w:rsidR="00277A7F" w:rsidRPr="00955493">
        <w:rPr>
          <w:rFonts w:asciiTheme="minorHAnsi" w:hAnsiTheme="minorHAnsi" w:cstheme="minorHAnsi"/>
          <w:color w:val="000099"/>
        </w:rPr>
        <w:t>por largos años</w:t>
      </w:r>
      <w:r w:rsidR="00C9543F" w:rsidRPr="00955493">
        <w:rPr>
          <w:rFonts w:asciiTheme="minorHAnsi" w:hAnsiTheme="minorHAnsi" w:cstheme="minorHAnsi"/>
          <w:color w:val="000099"/>
        </w:rPr>
        <w:t xml:space="preserve"> hemos </w:t>
      </w:r>
      <w:r w:rsidR="00F65D02" w:rsidRPr="00955493">
        <w:rPr>
          <w:rFonts w:asciiTheme="minorHAnsi" w:hAnsiTheme="minorHAnsi" w:cstheme="minorHAnsi"/>
          <w:color w:val="000099"/>
        </w:rPr>
        <w:t xml:space="preserve">venido </w:t>
      </w:r>
      <w:r w:rsidR="00676974" w:rsidRPr="00955493">
        <w:rPr>
          <w:rFonts w:asciiTheme="minorHAnsi" w:hAnsiTheme="minorHAnsi" w:cstheme="minorHAnsi"/>
          <w:color w:val="000099"/>
        </w:rPr>
        <w:t>intentando encubrir</w:t>
      </w:r>
      <w:r w:rsidR="00F65D02" w:rsidRPr="00955493">
        <w:rPr>
          <w:rFonts w:asciiTheme="minorHAnsi" w:hAnsiTheme="minorHAnsi" w:cstheme="minorHAnsi"/>
          <w:color w:val="000099"/>
        </w:rPr>
        <w:t xml:space="preserve"> el virtual rechazo al mensaje de 1888… Dios quiere que todos sus seguidores sean honestos y sinceros</w:t>
      </w:r>
      <w:r w:rsidR="00F65D02" w:rsidRPr="005F4C71">
        <w:rPr>
          <w:rFonts w:asciiTheme="minorHAnsi" w:hAnsiTheme="minorHAnsi" w:cstheme="minorHAnsi"/>
        </w:rPr>
        <w:t>”. “</w:t>
      </w:r>
      <w:r w:rsidR="00F65D02" w:rsidRPr="00955493">
        <w:rPr>
          <w:rFonts w:asciiTheme="minorHAnsi" w:hAnsiTheme="minorHAnsi" w:cstheme="minorHAnsi"/>
          <w:color w:val="000099"/>
        </w:rPr>
        <w:t xml:space="preserve">Nuestra responsabilidad actual es decir la verdad sobre la asamblea de Minneapolis en 1888 y lo que </w:t>
      </w:r>
      <w:r w:rsidR="00B5128A" w:rsidRPr="00955493">
        <w:rPr>
          <w:rFonts w:asciiTheme="minorHAnsi" w:hAnsiTheme="minorHAnsi" w:cstheme="minorHAnsi"/>
          <w:color w:val="000099"/>
        </w:rPr>
        <w:t>vino</w:t>
      </w:r>
      <w:r w:rsidR="00277A7F" w:rsidRPr="00955493">
        <w:rPr>
          <w:rFonts w:asciiTheme="minorHAnsi" w:hAnsiTheme="minorHAnsi" w:cstheme="minorHAnsi"/>
          <w:color w:val="000099"/>
        </w:rPr>
        <w:t xml:space="preserve"> en consecuencia</w:t>
      </w:r>
      <w:r w:rsidR="00F65D02" w:rsidRPr="00955493">
        <w:rPr>
          <w:rFonts w:asciiTheme="minorHAnsi" w:hAnsiTheme="minorHAnsi" w:cstheme="minorHAnsi"/>
          <w:color w:val="000099"/>
        </w:rPr>
        <w:t xml:space="preserve">. </w:t>
      </w:r>
      <w:r w:rsidR="00B414E0" w:rsidRPr="00955493">
        <w:rPr>
          <w:rFonts w:asciiTheme="minorHAnsi" w:hAnsiTheme="minorHAnsi" w:cstheme="minorHAnsi"/>
          <w:color w:val="000099"/>
        </w:rPr>
        <w:t xml:space="preserve">No hay virtud alguna en pretender que todo ha estado bien, </w:t>
      </w:r>
      <w:r w:rsidR="007828AF" w:rsidRPr="00955493">
        <w:rPr>
          <w:rFonts w:asciiTheme="minorHAnsi" w:hAnsiTheme="minorHAnsi" w:cstheme="minorHAnsi"/>
          <w:color w:val="000099"/>
        </w:rPr>
        <w:t xml:space="preserve">siendo que </w:t>
      </w:r>
      <w:r w:rsidR="0060463B" w:rsidRPr="00955493">
        <w:rPr>
          <w:rFonts w:asciiTheme="minorHAnsi" w:hAnsiTheme="minorHAnsi" w:cstheme="minorHAnsi"/>
          <w:color w:val="000099"/>
        </w:rPr>
        <w:t>tal no es el caso</w:t>
      </w:r>
      <w:r w:rsidR="003639E6" w:rsidRPr="005F4C71">
        <w:rPr>
          <w:rFonts w:asciiTheme="minorHAnsi" w:hAnsiTheme="minorHAnsi" w:cstheme="minorHAnsi"/>
        </w:rPr>
        <w:t>”</w:t>
      </w:r>
      <w:r w:rsidR="00B414E0" w:rsidRPr="005F4C71">
        <w:rPr>
          <w:rFonts w:asciiTheme="minorHAnsi" w:hAnsiTheme="minorHAnsi" w:cstheme="minorHAnsi"/>
        </w:rPr>
        <w:t>.</w:t>
      </w:r>
    </w:p>
    <w:p w14:paraId="3D37D3D2" w14:textId="77777777" w:rsidR="005436FF" w:rsidRPr="005F4C71" w:rsidRDefault="003639E6" w:rsidP="00E278D6">
      <w:pPr>
        <w:widowControl w:val="0"/>
        <w:adjustRightInd w:val="0"/>
        <w:rPr>
          <w:rFonts w:asciiTheme="minorHAnsi" w:hAnsiTheme="minorHAnsi" w:cstheme="minorHAnsi"/>
        </w:rPr>
      </w:pPr>
      <w:r w:rsidRPr="005F4C71">
        <w:rPr>
          <w:rFonts w:asciiTheme="minorHAnsi" w:hAnsiTheme="minorHAnsi" w:cstheme="minorHAnsi"/>
        </w:rPr>
        <w:t>Son sus palabras, no las nuestras</w:t>
      </w:r>
      <w:r w:rsidR="00456C6D" w:rsidRPr="005F4C71">
        <w:rPr>
          <w:rFonts w:asciiTheme="minorHAnsi" w:hAnsiTheme="minorHAnsi" w:cstheme="minorHAnsi"/>
        </w:rPr>
        <w:t>, y decimos ¡Amén!</w:t>
      </w:r>
    </w:p>
    <w:p w14:paraId="21C5F250" w14:textId="48B5B287" w:rsidR="00673197" w:rsidRPr="005F4C71" w:rsidRDefault="00217692" w:rsidP="00E278D6">
      <w:pPr>
        <w:widowControl w:val="0"/>
        <w:adjustRightInd w:val="0"/>
        <w:rPr>
          <w:rFonts w:asciiTheme="minorHAnsi" w:hAnsiTheme="minorHAnsi" w:cstheme="minorHAnsi"/>
        </w:rPr>
      </w:pPr>
      <w:r w:rsidRPr="005F4C71">
        <w:rPr>
          <w:rFonts w:asciiTheme="minorHAnsi" w:hAnsiTheme="minorHAnsi" w:cstheme="minorHAnsi"/>
        </w:rPr>
        <w:t>¡</w:t>
      </w:r>
      <w:r w:rsidR="00282B25" w:rsidRPr="005F4C71">
        <w:rPr>
          <w:rFonts w:asciiTheme="minorHAnsi" w:hAnsiTheme="minorHAnsi" w:cstheme="minorHAnsi"/>
        </w:rPr>
        <w:t>Ojalá que</w:t>
      </w:r>
      <w:r w:rsidR="00871203" w:rsidRPr="005F4C71">
        <w:rPr>
          <w:rFonts w:asciiTheme="minorHAnsi" w:hAnsiTheme="minorHAnsi" w:cstheme="minorHAnsi"/>
        </w:rPr>
        <w:t xml:space="preserve"> en su gran misericordia</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Pr="005F4C71">
        <w:rPr>
          <w:rFonts w:asciiTheme="minorHAnsi" w:hAnsiTheme="minorHAnsi" w:cstheme="minorHAnsi"/>
        </w:rPr>
        <w:t xml:space="preserve">nos </w:t>
      </w:r>
      <w:r w:rsidR="00673197" w:rsidRPr="005F4C71">
        <w:rPr>
          <w:rFonts w:asciiTheme="minorHAnsi" w:hAnsiTheme="minorHAnsi" w:cstheme="minorHAnsi"/>
        </w:rPr>
        <w:t>capacite</w:t>
      </w:r>
      <w:r w:rsidR="00871203" w:rsidRPr="005F4C71">
        <w:rPr>
          <w:rFonts w:asciiTheme="minorHAnsi" w:hAnsiTheme="minorHAnsi" w:cstheme="minorHAnsi"/>
        </w:rPr>
        <w:t xml:space="preserve"> </w:t>
      </w:r>
      <w:r w:rsidRPr="005F4C71">
        <w:rPr>
          <w:rFonts w:asciiTheme="minorHAnsi" w:hAnsiTheme="minorHAnsi" w:cstheme="minorHAnsi"/>
        </w:rPr>
        <w:t xml:space="preserve">a </w:t>
      </w:r>
      <w:r w:rsidR="00673197" w:rsidRPr="005F4C71">
        <w:rPr>
          <w:rFonts w:asciiTheme="minorHAnsi" w:hAnsiTheme="minorHAnsi" w:cstheme="minorHAnsi"/>
        </w:rPr>
        <w:t>todos</w:t>
      </w:r>
      <w:r w:rsidR="00871203" w:rsidRPr="005F4C71">
        <w:rPr>
          <w:rFonts w:asciiTheme="minorHAnsi" w:hAnsiTheme="minorHAnsi" w:cstheme="minorHAnsi"/>
        </w:rPr>
        <w:t xml:space="preserve"> en este año del centenario</w:t>
      </w:r>
      <w:r w:rsidR="00673197" w:rsidRPr="005F4C71">
        <w:rPr>
          <w:rFonts w:asciiTheme="minorHAnsi" w:hAnsiTheme="minorHAnsi" w:cstheme="minorHAnsi"/>
        </w:rPr>
        <w:t xml:space="preserve"> </w:t>
      </w:r>
      <w:r w:rsidR="00282B25" w:rsidRPr="005F4C71">
        <w:rPr>
          <w:rFonts w:asciiTheme="minorHAnsi" w:hAnsiTheme="minorHAnsi" w:cstheme="minorHAnsi"/>
        </w:rPr>
        <w:t>para</w:t>
      </w:r>
      <w:r w:rsidR="00673197" w:rsidRPr="005F4C71">
        <w:rPr>
          <w:rFonts w:asciiTheme="minorHAnsi" w:hAnsiTheme="minorHAnsi" w:cstheme="minorHAnsi"/>
        </w:rPr>
        <w:t xml:space="preserve"> ser </w:t>
      </w:r>
      <w:r w:rsidR="00282B25" w:rsidRPr="005F4C71">
        <w:rPr>
          <w:rFonts w:asciiTheme="minorHAnsi" w:hAnsiTheme="minorHAnsi" w:cstheme="minorHAnsi"/>
        </w:rPr>
        <w:t>sincer</w:t>
      </w:r>
      <w:r w:rsidR="00673197" w:rsidRPr="005F4C71">
        <w:rPr>
          <w:rFonts w:asciiTheme="minorHAnsi" w:hAnsiTheme="minorHAnsi" w:cstheme="minorHAnsi"/>
        </w:rPr>
        <w:t xml:space="preserve">os! </w:t>
      </w:r>
      <w:r w:rsidR="00AC0086" w:rsidRPr="005F4C71">
        <w:rPr>
          <w:rFonts w:asciiTheme="minorHAnsi" w:hAnsiTheme="minorHAnsi" w:cstheme="minorHAnsi"/>
        </w:rPr>
        <w:t>Él</w:t>
      </w:r>
      <w:r w:rsidR="00673197" w:rsidRPr="005F4C71">
        <w:rPr>
          <w:rFonts w:asciiTheme="minorHAnsi" w:hAnsiTheme="minorHAnsi" w:cstheme="minorHAnsi"/>
        </w:rPr>
        <w:t xml:space="preserve"> </w:t>
      </w:r>
      <w:r w:rsidR="00E52128" w:rsidRPr="005F4C71">
        <w:rPr>
          <w:rFonts w:asciiTheme="minorHAnsi" w:hAnsiTheme="minorHAnsi" w:cstheme="minorHAnsi"/>
        </w:rPr>
        <w:t>puede</w:t>
      </w:r>
      <w:r w:rsidR="00673197" w:rsidRPr="005F4C71">
        <w:rPr>
          <w:rFonts w:asciiTheme="minorHAnsi" w:hAnsiTheme="minorHAnsi" w:cstheme="minorHAnsi"/>
        </w:rPr>
        <w:t xml:space="preserve"> </w:t>
      </w:r>
      <w:r w:rsidR="00282B25" w:rsidRPr="005F4C71">
        <w:rPr>
          <w:rFonts w:asciiTheme="minorHAnsi" w:hAnsiTheme="minorHAnsi" w:cstheme="minorHAnsi"/>
        </w:rPr>
        <w:t>otorga</w:t>
      </w:r>
      <w:r w:rsidR="00673197" w:rsidRPr="005F4C71">
        <w:rPr>
          <w:rFonts w:asciiTheme="minorHAnsi" w:hAnsiTheme="minorHAnsi" w:cstheme="minorHAnsi"/>
        </w:rPr>
        <w:t xml:space="preserve">r </w:t>
      </w:r>
      <w:r w:rsidR="00747141" w:rsidRPr="005F4C71">
        <w:rPr>
          <w:rFonts w:asciiTheme="minorHAnsi" w:hAnsiTheme="minorHAnsi" w:cstheme="minorHAnsi"/>
        </w:rPr>
        <w:t>reavivamiento</w:t>
      </w:r>
      <w:r w:rsidR="00673197" w:rsidRPr="005F4C71">
        <w:rPr>
          <w:rFonts w:asciiTheme="minorHAnsi" w:hAnsiTheme="minorHAnsi" w:cstheme="minorHAnsi"/>
        </w:rPr>
        <w:t xml:space="preserve">, reforma </w:t>
      </w:r>
      <w:r w:rsidRPr="005F4C71">
        <w:rPr>
          <w:rFonts w:asciiTheme="minorHAnsi" w:hAnsiTheme="minorHAnsi" w:cstheme="minorHAnsi"/>
        </w:rPr>
        <w:t>y</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s</w:t>
      </w:r>
      <w:r w:rsidRPr="005F4C71">
        <w:rPr>
          <w:rFonts w:asciiTheme="minorHAnsi" w:hAnsiTheme="minorHAnsi" w:cstheme="minorHAnsi"/>
        </w:rPr>
        <w:t>i</w:t>
      </w:r>
      <w:r w:rsidR="001C444F" w:rsidRPr="005F4C71">
        <w:rPr>
          <w:rFonts w:asciiTheme="minorHAnsi" w:hAnsiTheme="minorHAnsi" w:cstheme="minorHAnsi"/>
        </w:rPr>
        <w:t xml:space="preserve"> simplemente</w:t>
      </w:r>
      <w:r w:rsidR="00673197" w:rsidRPr="005F4C71">
        <w:rPr>
          <w:rFonts w:asciiTheme="minorHAnsi" w:hAnsiTheme="minorHAnsi" w:cstheme="minorHAnsi"/>
        </w:rPr>
        <w:t xml:space="preserve"> </w:t>
      </w:r>
      <w:r w:rsidR="00BD4266" w:rsidRPr="005F4C71">
        <w:rPr>
          <w:rFonts w:asciiTheme="minorHAnsi" w:hAnsiTheme="minorHAnsi" w:cstheme="minorHAnsi"/>
        </w:rPr>
        <w:t>acepta</w:t>
      </w:r>
      <w:r w:rsidR="00282B25" w:rsidRPr="005F4C71">
        <w:rPr>
          <w:rFonts w:asciiTheme="minorHAnsi" w:hAnsiTheme="minorHAnsi" w:cstheme="minorHAnsi"/>
        </w:rPr>
        <w:t xml:space="preserve">mos </w:t>
      </w:r>
      <w:r w:rsidRPr="005F4C71">
        <w:rPr>
          <w:rFonts w:asciiTheme="minorHAnsi" w:hAnsiTheme="minorHAnsi" w:cstheme="minorHAnsi"/>
        </w:rPr>
        <w:t>l</w:t>
      </w:r>
      <w:r w:rsidR="00673197" w:rsidRPr="005F4C71">
        <w:rPr>
          <w:rFonts w:asciiTheme="minorHAnsi" w:hAnsiTheme="minorHAnsi" w:cstheme="minorHAnsi"/>
        </w:rPr>
        <w:t xml:space="preserve">a </w:t>
      </w:r>
      <w:r w:rsidR="00282B25" w:rsidRPr="005F4C71">
        <w:rPr>
          <w:rFonts w:asciiTheme="minorHAnsi" w:hAnsiTheme="minorHAnsi" w:cstheme="minorHAnsi"/>
        </w:rPr>
        <w:t xml:space="preserve">plena </w:t>
      </w:r>
      <w:r w:rsidR="00E145BA" w:rsidRPr="005F4C71">
        <w:rPr>
          <w:rFonts w:asciiTheme="minorHAnsi" w:hAnsiTheme="minorHAnsi" w:cstheme="minorHAnsi"/>
        </w:rPr>
        <w:t>verdad</w:t>
      </w:r>
      <w:r w:rsidR="001C444F" w:rsidRPr="005F4C71">
        <w:rPr>
          <w:rFonts w:asciiTheme="minorHAnsi" w:hAnsiTheme="minorHAnsi" w:cstheme="minorHAnsi"/>
        </w:rPr>
        <w:t>,</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282B25" w:rsidRPr="005F4C71">
        <w:rPr>
          <w:rFonts w:asciiTheme="minorHAnsi" w:hAnsiTheme="minorHAnsi" w:cstheme="minorHAnsi"/>
        </w:rPr>
        <w:t>dejamos</w:t>
      </w:r>
      <w:r w:rsidR="00673197" w:rsidRPr="005F4C71">
        <w:rPr>
          <w:rFonts w:asciiTheme="minorHAnsi" w:hAnsiTheme="minorHAnsi" w:cstheme="minorHAnsi"/>
        </w:rPr>
        <w:t xml:space="preserve"> de reprimi</w:t>
      </w:r>
      <w:r w:rsidRPr="005F4C71">
        <w:rPr>
          <w:rFonts w:asciiTheme="minorHAnsi" w:hAnsiTheme="minorHAnsi" w:cstheme="minorHAnsi"/>
        </w:rPr>
        <w:t>r</w:t>
      </w:r>
      <w:r w:rsidR="00673197" w:rsidRPr="005F4C71">
        <w:rPr>
          <w:rFonts w:asciiTheme="minorHAnsi" w:hAnsiTheme="minorHAnsi" w:cstheme="minorHAnsi"/>
        </w:rPr>
        <w:t>la o neg</w:t>
      </w:r>
      <w:r w:rsidRPr="005F4C71">
        <w:rPr>
          <w:rFonts w:asciiTheme="minorHAnsi" w:hAnsiTheme="minorHAnsi" w:cstheme="minorHAnsi"/>
        </w:rPr>
        <w:t>ar</w:t>
      </w:r>
      <w:r w:rsidR="00673197" w:rsidRPr="005F4C71">
        <w:rPr>
          <w:rFonts w:asciiTheme="minorHAnsi" w:hAnsiTheme="minorHAnsi" w:cstheme="minorHAnsi"/>
        </w:rPr>
        <w:t xml:space="preserve">la. </w:t>
      </w:r>
      <w:r w:rsidR="00E145BA" w:rsidRPr="005F4C71">
        <w:rPr>
          <w:rFonts w:asciiTheme="minorHAnsi" w:hAnsiTheme="minorHAnsi" w:cstheme="minorHAnsi"/>
        </w:rPr>
        <w:t>Eso</w:t>
      </w:r>
      <w:r w:rsidR="00673197" w:rsidRPr="005F4C71">
        <w:rPr>
          <w:rFonts w:asciiTheme="minorHAnsi" w:hAnsiTheme="minorHAnsi" w:cstheme="minorHAnsi"/>
        </w:rPr>
        <w:t xml:space="preserve"> tra</w:t>
      </w:r>
      <w:r w:rsidRPr="005F4C71">
        <w:rPr>
          <w:rFonts w:asciiTheme="minorHAnsi" w:hAnsiTheme="minorHAnsi" w:cstheme="minorHAnsi"/>
        </w:rPr>
        <w:t>e</w:t>
      </w:r>
      <w:r w:rsidR="00673197" w:rsidRPr="005F4C71">
        <w:rPr>
          <w:rFonts w:asciiTheme="minorHAnsi" w:hAnsiTheme="minorHAnsi" w:cstheme="minorHAnsi"/>
        </w:rPr>
        <w:t xml:space="preserve">rá </w:t>
      </w:r>
      <w:r w:rsidR="00F657A7" w:rsidRPr="005F4C71">
        <w:rPr>
          <w:rFonts w:asciiTheme="minorHAnsi" w:hAnsiTheme="minorHAnsi" w:cstheme="minorHAnsi"/>
        </w:rPr>
        <w:t>reconciliación</w:t>
      </w:r>
      <w:r w:rsidR="00673197" w:rsidRPr="005F4C71">
        <w:rPr>
          <w:rFonts w:asciiTheme="minorHAnsi" w:hAnsiTheme="minorHAnsi" w:cstheme="minorHAnsi"/>
        </w:rPr>
        <w:t xml:space="preserve"> </w:t>
      </w:r>
      <w:r w:rsidR="00AF22D2" w:rsidRPr="005F4C71">
        <w:rPr>
          <w:rFonts w:asciiTheme="minorHAnsi" w:hAnsiTheme="minorHAnsi" w:cstheme="minorHAnsi"/>
        </w:rPr>
        <w:t>con</w:t>
      </w:r>
      <w:r w:rsidR="00673197" w:rsidRPr="005F4C71">
        <w:rPr>
          <w:rFonts w:asciiTheme="minorHAnsi" w:hAnsiTheme="minorHAnsi" w:cstheme="minorHAnsi"/>
        </w:rPr>
        <w:t xml:space="preserve"> Cristo </w:t>
      </w:r>
      <w:r w:rsidRPr="005F4C71">
        <w:rPr>
          <w:rFonts w:asciiTheme="minorHAnsi" w:hAnsiTheme="minorHAnsi" w:cstheme="minorHAnsi"/>
        </w:rPr>
        <w:t>y</w:t>
      </w:r>
      <w:r w:rsidR="00673197" w:rsidRPr="005F4C71">
        <w:rPr>
          <w:rFonts w:asciiTheme="minorHAnsi" w:hAnsiTheme="minorHAnsi" w:cstheme="minorHAnsi"/>
        </w:rPr>
        <w:t xml:space="preserve"> </w:t>
      </w:r>
      <w:r w:rsidR="00CD6898" w:rsidRPr="005F4C71">
        <w:rPr>
          <w:rFonts w:asciiTheme="minorHAnsi" w:hAnsiTheme="minorHAnsi" w:cstheme="minorHAnsi"/>
        </w:rPr>
        <w:t>curará</w:t>
      </w:r>
      <w:r w:rsidR="00673197" w:rsidRPr="005F4C71">
        <w:rPr>
          <w:rFonts w:asciiTheme="minorHAnsi" w:hAnsiTheme="minorHAnsi" w:cstheme="minorHAnsi"/>
        </w:rPr>
        <w:t xml:space="preserve"> </w:t>
      </w:r>
      <w:r w:rsidR="00E145BA" w:rsidRPr="005F4C71">
        <w:rPr>
          <w:rFonts w:asciiTheme="minorHAnsi" w:hAnsiTheme="minorHAnsi" w:cstheme="minorHAnsi"/>
        </w:rPr>
        <w:t>nuestras</w:t>
      </w:r>
      <w:r w:rsidR="00673197" w:rsidRPr="005F4C71">
        <w:rPr>
          <w:rFonts w:asciiTheme="minorHAnsi" w:hAnsiTheme="minorHAnsi" w:cstheme="minorHAnsi"/>
        </w:rPr>
        <w:t xml:space="preserve"> </w:t>
      </w:r>
      <w:r w:rsidR="000F502E" w:rsidRPr="005F4C71">
        <w:rPr>
          <w:rFonts w:asciiTheme="minorHAnsi" w:hAnsiTheme="minorHAnsi" w:cstheme="minorHAnsi"/>
        </w:rPr>
        <w:t>luchas</w:t>
      </w:r>
      <w:r w:rsidR="00673197" w:rsidRPr="005F4C71">
        <w:rPr>
          <w:rFonts w:asciiTheme="minorHAnsi" w:hAnsiTheme="minorHAnsi" w:cstheme="minorHAnsi"/>
        </w:rPr>
        <w:t xml:space="preserve"> internas. </w:t>
      </w:r>
      <w:r w:rsidR="00955493">
        <w:rPr>
          <w:rFonts w:asciiTheme="minorHAnsi" w:hAnsiTheme="minorHAnsi" w:cstheme="minorHAnsi"/>
        </w:rPr>
        <w:t>Cien</w:t>
      </w:r>
      <w:r w:rsidR="00673197" w:rsidRPr="005F4C71">
        <w:rPr>
          <w:rFonts w:asciiTheme="minorHAnsi" w:hAnsiTheme="minorHAnsi" w:cstheme="minorHAnsi"/>
        </w:rPr>
        <w:t xml:space="preserve"> </w:t>
      </w:r>
      <w:r w:rsidR="00AF22D2" w:rsidRPr="005F4C71">
        <w:rPr>
          <w:rFonts w:asciiTheme="minorHAnsi" w:hAnsiTheme="minorHAnsi" w:cstheme="minorHAnsi"/>
        </w:rPr>
        <w:t>años</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1170" w:rsidRPr="005F4C71">
        <w:rPr>
          <w:rFonts w:asciiTheme="minorHAnsi" w:hAnsiTheme="minorHAnsi" w:cstheme="minorHAnsi"/>
        </w:rPr>
        <w:t xml:space="preserve"> ciertamente</w:t>
      </w:r>
      <w:r w:rsidR="00673197" w:rsidRPr="005F4C71">
        <w:rPr>
          <w:rFonts w:asciiTheme="minorHAnsi" w:hAnsiTheme="minorHAnsi" w:cstheme="minorHAnsi"/>
        </w:rPr>
        <w:t xml:space="preserve"> </w:t>
      </w:r>
      <w:r w:rsidR="00815580" w:rsidRPr="005F4C71">
        <w:rPr>
          <w:rFonts w:asciiTheme="minorHAnsi" w:hAnsiTheme="minorHAnsi" w:cstheme="minorHAnsi"/>
        </w:rPr>
        <w:t>tiempo</w:t>
      </w:r>
      <w:r w:rsidR="00673197" w:rsidRPr="005F4C71">
        <w:rPr>
          <w:rFonts w:asciiTheme="minorHAnsi" w:hAnsiTheme="minorHAnsi" w:cstheme="minorHAnsi"/>
        </w:rPr>
        <w:t xml:space="preserve"> suficiente para </w:t>
      </w:r>
      <w:r w:rsidR="00671170" w:rsidRPr="005F4C71">
        <w:rPr>
          <w:rFonts w:asciiTheme="minorHAnsi" w:hAnsiTheme="minorHAnsi" w:cstheme="minorHAnsi"/>
        </w:rPr>
        <w:t>afron</w:t>
      </w:r>
      <w:r w:rsidR="00232720" w:rsidRPr="005F4C71">
        <w:rPr>
          <w:rFonts w:asciiTheme="minorHAnsi" w:hAnsiTheme="minorHAnsi" w:cstheme="minorHAnsi"/>
        </w:rPr>
        <w:t>tar</w:t>
      </w:r>
      <w:r w:rsidR="00673197" w:rsidRPr="005F4C71">
        <w:rPr>
          <w:rFonts w:asciiTheme="minorHAnsi" w:hAnsiTheme="minorHAnsi" w:cstheme="minorHAnsi"/>
        </w:rPr>
        <w:t xml:space="preserve"> </w:t>
      </w:r>
      <w:r w:rsidRPr="005F4C71">
        <w:rPr>
          <w:rFonts w:asciiTheme="minorHAnsi" w:hAnsiTheme="minorHAnsi" w:cstheme="minorHAnsi"/>
        </w:rPr>
        <w:t>l</w:t>
      </w:r>
      <w:r w:rsidR="00673197" w:rsidRPr="005F4C71">
        <w:rPr>
          <w:rFonts w:asciiTheme="minorHAnsi" w:hAnsiTheme="minorHAnsi" w:cstheme="minorHAnsi"/>
        </w:rPr>
        <w:t xml:space="preserve">a </w:t>
      </w:r>
      <w:r w:rsidR="00F657A7" w:rsidRPr="005F4C71">
        <w:rPr>
          <w:rFonts w:asciiTheme="minorHAnsi" w:hAnsiTheme="minorHAnsi" w:cstheme="minorHAnsi"/>
        </w:rPr>
        <w:t>realidad</w:t>
      </w:r>
      <w:r w:rsidR="00673197" w:rsidRPr="005F4C71">
        <w:rPr>
          <w:rFonts w:asciiTheme="minorHAnsi" w:hAnsiTheme="minorHAnsi" w:cstheme="minorHAnsi"/>
        </w:rPr>
        <w:t xml:space="preserve"> d</w:t>
      </w:r>
      <w:r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llamado</w:t>
      </w:r>
      <w:r w:rsidR="00671170" w:rsidRPr="005F4C71">
        <w:rPr>
          <w:rFonts w:asciiTheme="minorHAnsi" w:hAnsiTheme="minorHAnsi" w:cstheme="minorHAnsi"/>
        </w:rPr>
        <w:t xml:space="preserve"> al arrepentimiento</w:t>
      </w:r>
      <w:r w:rsidR="00673197" w:rsidRPr="005F4C71">
        <w:rPr>
          <w:rFonts w:asciiTheme="minorHAnsi" w:hAnsiTheme="minorHAnsi" w:cstheme="minorHAnsi"/>
        </w:rPr>
        <w:t xml:space="preserve"> </w:t>
      </w:r>
      <w:r w:rsidR="00671170" w:rsidRPr="005F4C71">
        <w:rPr>
          <w:rFonts w:asciiTheme="minorHAnsi" w:hAnsiTheme="minorHAnsi" w:cstheme="minorHAnsi"/>
        </w:rPr>
        <w:t>que hace</w:t>
      </w:r>
      <w:r w:rsidR="00673197" w:rsidRPr="005F4C71">
        <w:rPr>
          <w:rFonts w:asciiTheme="minorHAnsi" w:hAnsiTheme="minorHAnsi" w:cstheme="minorHAnsi"/>
        </w:rPr>
        <w:t xml:space="preserve"> Cristo a</w:t>
      </w:r>
      <w:r w:rsidRPr="005F4C71">
        <w:rPr>
          <w:rFonts w:asciiTheme="minorHAnsi" w:hAnsiTheme="minorHAnsi" w:cstheme="minorHAnsi"/>
        </w:rPr>
        <w:t>l</w:t>
      </w:r>
      <w:r w:rsidR="00673197" w:rsidRPr="005F4C71">
        <w:rPr>
          <w:rFonts w:asciiTheme="minorHAnsi" w:hAnsiTheme="minorHAnsi" w:cstheme="minorHAnsi"/>
        </w:rPr>
        <w:t xml:space="preserve"> </w:t>
      </w:r>
      <w:r w:rsidR="00671170" w:rsidRPr="005F4C71">
        <w:rPr>
          <w:rFonts w:asciiTheme="minorHAnsi" w:hAnsiTheme="minorHAnsi" w:cstheme="minorHAnsi"/>
        </w:rPr>
        <w:t>“</w:t>
      </w:r>
      <w:r w:rsidR="00E10B27" w:rsidRPr="00955493">
        <w:rPr>
          <w:rFonts w:asciiTheme="minorHAnsi" w:hAnsiTheme="minorHAnsi" w:cstheme="minorHAnsi"/>
          <w:i/>
          <w:iCs/>
          <w:color w:val="000099"/>
        </w:rPr>
        <w:t>ángel</w:t>
      </w:r>
      <w:r w:rsidR="00673197" w:rsidRPr="00955493">
        <w:rPr>
          <w:rFonts w:asciiTheme="minorHAnsi" w:hAnsiTheme="minorHAnsi" w:cstheme="minorHAnsi"/>
          <w:color w:val="000099"/>
        </w:rPr>
        <w:t xml:space="preserve"> d</w:t>
      </w:r>
      <w:r w:rsidRPr="00955493">
        <w:rPr>
          <w:rFonts w:asciiTheme="minorHAnsi" w:hAnsiTheme="minorHAnsi" w:cstheme="minorHAnsi"/>
          <w:color w:val="000099"/>
        </w:rPr>
        <w:t>e l</w:t>
      </w:r>
      <w:r w:rsidR="00673197" w:rsidRPr="00955493">
        <w:rPr>
          <w:rFonts w:asciiTheme="minorHAnsi" w:hAnsiTheme="minorHAnsi" w:cstheme="minorHAnsi"/>
          <w:color w:val="000099"/>
        </w:rPr>
        <w:t xml:space="preserve">a </w:t>
      </w:r>
      <w:r w:rsidR="00495731">
        <w:rPr>
          <w:rFonts w:asciiTheme="minorHAnsi" w:hAnsiTheme="minorHAnsi" w:cstheme="minorHAnsi"/>
          <w:color w:val="000099"/>
        </w:rPr>
        <w:t>I</w:t>
      </w:r>
      <w:r w:rsidR="00A04A97" w:rsidRPr="00955493">
        <w:rPr>
          <w:rFonts w:asciiTheme="minorHAnsi" w:hAnsiTheme="minorHAnsi" w:cstheme="minorHAnsi"/>
          <w:color w:val="000099"/>
        </w:rPr>
        <w:t>glesia</w:t>
      </w:r>
      <w:r w:rsidR="00673197" w:rsidRPr="00955493">
        <w:rPr>
          <w:rFonts w:asciiTheme="minorHAnsi" w:hAnsiTheme="minorHAnsi" w:cstheme="minorHAnsi"/>
          <w:color w:val="000099"/>
        </w:rPr>
        <w:t xml:space="preserve"> </w:t>
      </w:r>
      <w:r w:rsidR="00671170" w:rsidRPr="00955493">
        <w:rPr>
          <w:rFonts w:asciiTheme="minorHAnsi" w:hAnsiTheme="minorHAnsi" w:cstheme="minorHAnsi"/>
          <w:color w:val="000099"/>
        </w:rPr>
        <w:t>en</w:t>
      </w:r>
      <w:r w:rsidR="00673197" w:rsidRPr="00955493">
        <w:rPr>
          <w:rFonts w:asciiTheme="minorHAnsi" w:hAnsiTheme="minorHAnsi" w:cstheme="minorHAnsi"/>
          <w:color w:val="000099"/>
        </w:rPr>
        <w:t xml:space="preserve"> </w:t>
      </w:r>
      <w:r w:rsidR="00333130" w:rsidRPr="00955493">
        <w:rPr>
          <w:rFonts w:asciiTheme="minorHAnsi" w:hAnsiTheme="minorHAnsi" w:cstheme="minorHAnsi"/>
          <w:color w:val="000099"/>
        </w:rPr>
        <w:t>Laodicea</w:t>
      </w:r>
      <w:r w:rsidR="00671170" w:rsidRPr="005F4C71">
        <w:rPr>
          <w:rFonts w:asciiTheme="minorHAnsi" w:hAnsiTheme="minorHAnsi" w:cstheme="minorHAnsi"/>
        </w:rPr>
        <w:t>”</w:t>
      </w:r>
      <w:r w:rsidR="00673197" w:rsidRPr="005F4C71">
        <w:rPr>
          <w:rFonts w:asciiTheme="minorHAnsi" w:hAnsiTheme="minorHAnsi" w:cstheme="minorHAnsi"/>
        </w:rPr>
        <w:t xml:space="preserve">. Wallenkampf </w:t>
      </w:r>
      <w:r w:rsidR="00E145BA" w:rsidRPr="005F4C71">
        <w:rPr>
          <w:rFonts w:asciiTheme="minorHAnsi" w:hAnsiTheme="minorHAnsi" w:cstheme="minorHAnsi"/>
        </w:rPr>
        <w:t>reconoce</w:t>
      </w:r>
      <w:r w:rsidR="00673197" w:rsidRPr="005F4C71">
        <w:rPr>
          <w:rFonts w:asciiTheme="minorHAnsi" w:hAnsiTheme="minorHAnsi" w:cstheme="minorHAnsi"/>
        </w:rPr>
        <w:t xml:space="preserve"> que </w:t>
      </w:r>
      <w:r w:rsidR="00CB54D7" w:rsidRPr="005F4C71">
        <w:rPr>
          <w:rFonts w:asciiTheme="minorHAnsi" w:hAnsiTheme="minorHAnsi" w:cstheme="minorHAnsi"/>
        </w:rPr>
        <w:t>ese</w:t>
      </w:r>
      <w:r w:rsidR="00673197" w:rsidRPr="005F4C71">
        <w:rPr>
          <w:rFonts w:asciiTheme="minorHAnsi" w:hAnsiTheme="minorHAnsi" w:cstheme="minorHAnsi"/>
        </w:rPr>
        <w:t xml:space="preserve"> </w:t>
      </w:r>
      <w:r w:rsidR="00C51776" w:rsidRPr="005F4C71">
        <w:rPr>
          <w:rFonts w:asciiTheme="minorHAnsi" w:hAnsiTheme="minorHAnsi" w:cstheme="minorHAnsi"/>
        </w:rPr>
        <w:t>“</w:t>
      </w:r>
      <w:r w:rsidR="00E10B27" w:rsidRPr="00955493">
        <w:rPr>
          <w:rFonts w:asciiTheme="minorHAnsi" w:hAnsiTheme="minorHAnsi" w:cstheme="minorHAnsi"/>
          <w:color w:val="000099"/>
        </w:rPr>
        <w:t>ángel</w:t>
      </w:r>
      <w:r w:rsidR="00C51776" w:rsidRPr="005F4C71">
        <w:rPr>
          <w:rFonts w:asciiTheme="minorHAnsi" w:hAnsiTheme="minorHAnsi" w:cstheme="minorHAnsi"/>
        </w:rPr>
        <w:t>”</w:t>
      </w:r>
      <w:r w:rsidR="00673197" w:rsidRPr="005F4C71">
        <w:rPr>
          <w:rFonts w:asciiTheme="minorHAnsi" w:hAnsiTheme="minorHAnsi" w:cstheme="minorHAnsi"/>
        </w:rPr>
        <w:t xml:space="preserve"> </w:t>
      </w:r>
      <w:r w:rsidR="00351FB4" w:rsidRPr="005F4C71">
        <w:rPr>
          <w:rFonts w:asciiTheme="minorHAnsi" w:hAnsiTheme="minorHAnsi" w:cstheme="minorHAnsi"/>
        </w:rPr>
        <w:t>es</w:t>
      </w:r>
      <w:r w:rsidR="00673197" w:rsidRPr="005F4C71">
        <w:rPr>
          <w:rFonts w:asciiTheme="minorHAnsi" w:hAnsiTheme="minorHAnsi" w:cstheme="minorHAnsi"/>
        </w:rPr>
        <w:t xml:space="preserve"> </w:t>
      </w:r>
      <w:r w:rsidRPr="005F4C71">
        <w:rPr>
          <w:rFonts w:asciiTheme="minorHAnsi" w:hAnsiTheme="minorHAnsi" w:cstheme="minorHAnsi"/>
        </w:rPr>
        <w:t>el</w:t>
      </w:r>
      <w:r w:rsidR="00673197" w:rsidRPr="005F4C71">
        <w:rPr>
          <w:rFonts w:asciiTheme="minorHAnsi" w:hAnsiTheme="minorHAnsi" w:cstheme="minorHAnsi"/>
        </w:rPr>
        <w:t xml:space="preserve"> </w:t>
      </w:r>
      <w:r w:rsidR="008E0A9D" w:rsidRPr="005F4C71">
        <w:rPr>
          <w:rFonts w:asciiTheme="minorHAnsi" w:hAnsiTheme="minorHAnsi" w:cstheme="minorHAnsi"/>
        </w:rPr>
        <w:t>liderazgo</w:t>
      </w:r>
      <w:r w:rsidR="00673197" w:rsidRPr="005F4C71">
        <w:rPr>
          <w:rFonts w:asciiTheme="minorHAnsi" w:hAnsiTheme="minorHAnsi" w:cstheme="minorHAnsi"/>
        </w:rPr>
        <w:t xml:space="preserve"> d</w:t>
      </w:r>
      <w:r w:rsidRPr="005F4C71">
        <w:rPr>
          <w:rFonts w:asciiTheme="minorHAnsi" w:hAnsiTheme="minorHAnsi" w:cstheme="minorHAnsi"/>
        </w:rPr>
        <w:t>e l</w:t>
      </w:r>
      <w:r w:rsidR="00673197" w:rsidRPr="005F4C71">
        <w:rPr>
          <w:rFonts w:asciiTheme="minorHAnsi" w:hAnsiTheme="minorHAnsi" w:cstheme="minorHAnsi"/>
        </w:rPr>
        <w:t xml:space="preserve">a </w:t>
      </w:r>
      <w:r w:rsidR="00955493">
        <w:rPr>
          <w:rFonts w:asciiTheme="minorHAnsi" w:hAnsiTheme="minorHAnsi" w:cstheme="minorHAnsi"/>
        </w:rPr>
        <w:t>I</w:t>
      </w:r>
      <w:r w:rsidR="00A04A97" w:rsidRPr="005F4C71">
        <w:rPr>
          <w:rFonts w:asciiTheme="minorHAnsi" w:hAnsiTheme="minorHAnsi" w:cstheme="minorHAnsi"/>
        </w:rPr>
        <w:t>glesia</w:t>
      </w:r>
      <w:r w:rsidR="00673197" w:rsidRPr="005F4C71">
        <w:rPr>
          <w:rFonts w:asciiTheme="minorHAnsi" w:hAnsiTheme="minorHAnsi" w:cstheme="minorHAnsi"/>
        </w:rPr>
        <w:t xml:space="preserve"> </w:t>
      </w:r>
      <w:r w:rsidR="00C10DDA">
        <w:rPr>
          <w:rFonts w:asciiTheme="minorHAnsi" w:hAnsiTheme="minorHAnsi" w:cstheme="minorHAnsi"/>
        </w:rPr>
        <w:t>a</w:t>
      </w:r>
      <w:r w:rsidR="00673197" w:rsidRPr="005F4C71">
        <w:rPr>
          <w:rFonts w:asciiTheme="minorHAnsi" w:hAnsiTheme="minorHAnsi" w:cstheme="minorHAnsi"/>
        </w:rPr>
        <w:t>dventista d</w:t>
      </w:r>
      <w:r w:rsidRPr="005F4C71">
        <w:rPr>
          <w:rFonts w:asciiTheme="minorHAnsi" w:hAnsiTheme="minorHAnsi" w:cstheme="minorHAnsi"/>
        </w:rPr>
        <w:t>el</w:t>
      </w:r>
      <w:r w:rsidR="00673197" w:rsidRPr="005F4C71">
        <w:rPr>
          <w:rFonts w:asciiTheme="minorHAnsi" w:hAnsiTheme="minorHAnsi" w:cstheme="minorHAnsi"/>
        </w:rPr>
        <w:t xml:space="preserve"> </w:t>
      </w:r>
      <w:r w:rsidR="00C10DDA">
        <w:rPr>
          <w:rFonts w:asciiTheme="minorHAnsi" w:hAnsiTheme="minorHAnsi" w:cstheme="minorHAnsi"/>
        </w:rPr>
        <w:t>s</w:t>
      </w:r>
      <w:r w:rsidR="00A04A97" w:rsidRPr="005F4C71">
        <w:rPr>
          <w:rFonts w:asciiTheme="minorHAnsi" w:hAnsiTheme="minorHAnsi" w:cstheme="minorHAnsi"/>
        </w:rPr>
        <w:t>éptimo</w:t>
      </w:r>
      <w:r w:rsidR="00673197" w:rsidRPr="005F4C71">
        <w:rPr>
          <w:rFonts w:asciiTheme="minorHAnsi" w:hAnsiTheme="minorHAnsi" w:cstheme="minorHAnsi"/>
        </w:rPr>
        <w:t xml:space="preserve"> </w:t>
      </w:r>
      <w:r w:rsidR="00C10DDA">
        <w:rPr>
          <w:rFonts w:asciiTheme="minorHAnsi" w:hAnsiTheme="minorHAnsi" w:cstheme="minorHAnsi"/>
        </w:rPr>
        <w:t>d</w:t>
      </w:r>
      <w:r w:rsidR="00A04A97" w:rsidRPr="005F4C71">
        <w:rPr>
          <w:rFonts w:asciiTheme="minorHAnsi" w:hAnsiTheme="minorHAnsi" w:cstheme="minorHAnsi"/>
        </w:rPr>
        <w:t>ía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que </w:t>
      </w:r>
      <w:r w:rsidR="00E145BA" w:rsidRPr="005F4C71">
        <w:rPr>
          <w:rFonts w:asciiTheme="minorHAnsi" w:hAnsiTheme="minorHAnsi" w:cstheme="minorHAnsi"/>
        </w:rPr>
        <w:t>nuestra</w:t>
      </w:r>
      <w:r w:rsidR="00C51776" w:rsidRPr="005F4C71">
        <w:rPr>
          <w:rFonts w:asciiTheme="minorHAnsi" w:hAnsiTheme="minorHAnsi" w:cstheme="minorHAnsi"/>
        </w:rPr>
        <w:t xml:space="preserve"> negación durante</w:t>
      </w:r>
      <w:r w:rsidR="00673197" w:rsidRPr="005F4C71">
        <w:rPr>
          <w:rFonts w:asciiTheme="minorHAnsi" w:hAnsiTheme="minorHAnsi" w:cstheme="minorHAnsi"/>
        </w:rPr>
        <w:t xml:space="preserve"> décadas </w:t>
      </w:r>
      <w:r w:rsidRPr="005F4C71">
        <w:rPr>
          <w:rFonts w:asciiTheme="minorHAnsi" w:hAnsiTheme="minorHAnsi" w:cstheme="minorHAnsi"/>
        </w:rPr>
        <w:t xml:space="preserve">ha </w:t>
      </w:r>
      <w:r w:rsidR="00673197" w:rsidRPr="005F4C71">
        <w:rPr>
          <w:rFonts w:asciiTheme="minorHAnsi" w:hAnsiTheme="minorHAnsi" w:cstheme="minorHAnsi"/>
        </w:rPr>
        <w:t>produ</w:t>
      </w:r>
      <w:r w:rsidRPr="005F4C71">
        <w:rPr>
          <w:rFonts w:asciiTheme="minorHAnsi" w:hAnsiTheme="minorHAnsi" w:cstheme="minorHAnsi"/>
        </w:rPr>
        <w:t>c</w:t>
      </w:r>
      <w:r w:rsidR="00673197" w:rsidRPr="005F4C71">
        <w:rPr>
          <w:rFonts w:asciiTheme="minorHAnsi" w:hAnsiTheme="minorHAnsi" w:cstheme="minorHAnsi"/>
        </w:rPr>
        <w:t xml:space="preserve">ido </w:t>
      </w:r>
      <w:r w:rsidR="008E0A9D" w:rsidRPr="005F4C71">
        <w:rPr>
          <w:rFonts w:asciiTheme="minorHAnsi" w:hAnsiTheme="minorHAnsi" w:cstheme="minorHAnsi"/>
        </w:rPr>
        <w:t>tibieza</w:t>
      </w:r>
      <w:r w:rsidR="00673197" w:rsidRPr="005F4C71">
        <w:rPr>
          <w:rFonts w:asciiTheme="minorHAnsi" w:hAnsiTheme="minorHAnsi" w:cstheme="minorHAnsi"/>
        </w:rPr>
        <w:t xml:space="preserve"> </w:t>
      </w:r>
      <w:r w:rsidRPr="005F4C71">
        <w:rPr>
          <w:rFonts w:asciiTheme="minorHAnsi" w:hAnsiTheme="minorHAnsi" w:cstheme="minorHAnsi"/>
        </w:rPr>
        <w:t>y</w:t>
      </w:r>
      <w:r w:rsidR="00673197" w:rsidRPr="005F4C71">
        <w:rPr>
          <w:rFonts w:asciiTheme="minorHAnsi" w:hAnsiTheme="minorHAnsi" w:cstheme="minorHAnsi"/>
        </w:rPr>
        <w:t xml:space="preserve"> </w:t>
      </w:r>
      <w:r w:rsidR="001862CD" w:rsidRPr="005F4C71">
        <w:rPr>
          <w:rFonts w:asciiTheme="minorHAnsi" w:hAnsiTheme="minorHAnsi" w:cstheme="minorHAnsi"/>
        </w:rPr>
        <w:t>letargo</w:t>
      </w:r>
      <w:r w:rsidR="00673197" w:rsidRPr="005F4C71">
        <w:rPr>
          <w:rFonts w:asciiTheme="minorHAnsi" w:hAnsiTheme="minorHAnsi" w:cstheme="minorHAnsi"/>
        </w:rPr>
        <w:t xml:space="preserve"> </w:t>
      </w:r>
      <w:r w:rsidRPr="005F4C71">
        <w:rPr>
          <w:rFonts w:asciiTheme="minorHAnsi" w:hAnsiTheme="minorHAnsi" w:cstheme="minorHAnsi"/>
        </w:rPr>
        <w:t>e</w:t>
      </w:r>
      <w:r w:rsidR="00673197" w:rsidRPr="005F4C71">
        <w:rPr>
          <w:rFonts w:asciiTheme="minorHAnsi" w:hAnsiTheme="minorHAnsi" w:cstheme="minorHAnsi"/>
        </w:rPr>
        <w:t>n</w:t>
      </w:r>
      <w:r w:rsidRPr="005F4C71">
        <w:rPr>
          <w:rFonts w:asciiTheme="minorHAnsi" w:hAnsiTheme="minorHAnsi" w:cstheme="minorHAnsi"/>
        </w:rPr>
        <w:t xml:space="preserve"> l</w:t>
      </w:r>
      <w:r w:rsidR="00673197" w:rsidRPr="005F4C71">
        <w:rPr>
          <w:rFonts w:asciiTheme="minorHAnsi" w:hAnsiTheme="minorHAnsi" w:cstheme="minorHAnsi"/>
        </w:rPr>
        <w:t xml:space="preserve">a </w:t>
      </w:r>
      <w:r w:rsidR="00495731">
        <w:rPr>
          <w:rFonts w:asciiTheme="minorHAnsi" w:hAnsiTheme="minorHAnsi" w:cstheme="minorHAnsi"/>
        </w:rPr>
        <w:t>I</w:t>
      </w:r>
      <w:r w:rsidR="00A04A97" w:rsidRPr="005F4C71">
        <w:rPr>
          <w:rFonts w:asciiTheme="minorHAnsi" w:hAnsiTheme="minorHAnsi" w:cstheme="minorHAnsi"/>
        </w:rPr>
        <w:t>glesia</w:t>
      </w:r>
      <w:r w:rsidR="00C51776" w:rsidRPr="005F4C71">
        <w:rPr>
          <w:rFonts w:asciiTheme="minorHAnsi" w:hAnsiTheme="minorHAnsi" w:cstheme="minorHAnsi"/>
        </w:rPr>
        <w:t xml:space="preserve"> a escala mundial</w:t>
      </w:r>
      <w:r w:rsidR="00673197" w:rsidRPr="005F4C71">
        <w:rPr>
          <w:rFonts w:asciiTheme="minorHAnsi" w:hAnsiTheme="minorHAnsi" w:cstheme="minorHAnsi"/>
        </w:rPr>
        <w:t xml:space="preserve">. </w:t>
      </w:r>
      <w:r w:rsidR="00955493">
        <w:rPr>
          <w:rFonts w:asciiTheme="minorHAnsi" w:hAnsiTheme="minorHAnsi" w:cstheme="minorHAnsi"/>
        </w:rPr>
        <w:t>E</w:t>
      </w:r>
      <w:r w:rsidR="009B438B" w:rsidRPr="005F4C71">
        <w:rPr>
          <w:rFonts w:asciiTheme="minorHAnsi" w:hAnsiTheme="minorHAnsi" w:cstheme="minorHAnsi"/>
        </w:rPr>
        <w:t>s</w:t>
      </w:r>
      <w:r w:rsidR="00955493">
        <w:rPr>
          <w:rFonts w:asciiTheme="minorHAnsi" w:hAnsiTheme="minorHAnsi" w:cstheme="minorHAnsi"/>
        </w:rPr>
        <w:t xml:space="preserve"> ahora</w:t>
      </w:r>
      <w:r w:rsidR="009B438B" w:rsidRPr="005F4C71">
        <w:rPr>
          <w:rFonts w:asciiTheme="minorHAnsi" w:hAnsiTheme="minorHAnsi" w:cstheme="minorHAnsi"/>
        </w:rPr>
        <w:t xml:space="preserve"> evidente</w:t>
      </w:r>
      <w:r w:rsidR="00673197" w:rsidRPr="005F4C71">
        <w:rPr>
          <w:rFonts w:asciiTheme="minorHAnsi" w:hAnsiTheme="minorHAnsi" w:cstheme="minorHAnsi"/>
        </w:rPr>
        <w:t xml:space="preserve"> que Cristo </w:t>
      </w:r>
      <w:r w:rsidR="009B438B" w:rsidRPr="005F4C71">
        <w:rPr>
          <w:rFonts w:asciiTheme="minorHAnsi" w:hAnsiTheme="minorHAnsi" w:cstheme="minorHAnsi"/>
        </w:rPr>
        <w:t>ha estado esperando por demasiado tiempo</w:t>
      </w:r>
      <w:r w:rsidR="00673197" w:rsidRPr="005F4C71">
        <w:rPr>
          <w:rFonts w:asciiTheme="minorHAnsi" w:hAnsiTheme="minorHAnsi" w:cstheme="minorHAnsi"/>
        </w:rPr>
        <w:t xml:space="preserve">. </w:t>
      </w:r>
      <w:r w:rsidR="009B438B" w:rsidRPr="005F4C71">
        <w:rPr>
          <w:rFonts w:asciiTheme="minorHAnsi" w:hAnsiTheme="minorHAnsi" w:cstheme="minorHAnsi"/>
        </w:rPr>
        <w:t>N</w:t>
      </w:r>
      <w:r w:rsidR="00673197" w:rsidRPr="005F4C71">
        <w:rPr>
          <w:rFonts w:asciiTheme="minorHAnsi" w:hAnsiTheme="minorHAnsi" w:cstheme="minorHAnsi"/>
        </w:rPr>
        <w:t xml:space="preserve">o </w:t>
      </w:r>
      <w:r w:rsidR="00E52128" w:rsidRPr="005F4C71">
        <w:rPr>
          <w:rFonts w:asciiTheme="minorHAnsi" w:hAnsiTheme="minorHAnsi" w:cstheme="minorHAnsi"/>
        </w:rPr>
        <w:t>p</w:t>
      </w:r>
      <w:r w:rsidR="00862A32" w:rsidRPr="005F4C71">
        <w:rPr>
          <w:rFonts w:asciiTheme="minorHAnsi" w:hAnsiTheme="minorHAnsi" w:cstheme="minorHAnsi"/>
        </w:rPr>
        <w:t>odrá</w:t>
      </w:r>
      <w:r w:rsidR="00673197" w:rsidRPr="005F4C71">
        <w:rPr>
          <w:rFonts w:asciiTheme="minorHAnsi" w:hAnsiTheme="minorHAnsi" w:cstheme="minorHAnsi"/>
        </w:rPr>
        <w:t xml:space="preserve"> s</w:t>
      </w:r>
      <w:r w:rsidRPr="005F4C71">
        <w:rPr>
          <w:rFonts w:asciiTheme="minorHAnsi" w:hAnsiTheme="minorHAnsi" w:cstheme="minorHAnsi"/>
        </w:rPr>
        <w:t>o</w:t>
      </w:r>
      <w:r w:rsidR="00673197" w:rsidRPr="005F4C71">
        <w:rPr>
          <w:rFonts w:asciiTheme="minorHAnsi" w:hAnsiTheme="minorHAnsi" w:cstheme="minorHAnsi"/>
        </w:rPr>
        <w:t xml:space="preserve">portar </w:t>
      </w:r>
      <w:r w:rsidR="009B438B" w:rsidRPr="005F4C71">
        <w:rPr>
          <w:rFonts w:asciiTheme="minorHAnsi" w:hAnsiTheme="minorHAnsi" w:cstheme="minorHAnsi"/>
        </w:rPr>
        <w:t>sus nauseas por</w:t>
      </w:r>
      <w:r w:rsidR="00673197" w:rsidRPr="005F4C71">
        <w:rPr>
          <w:rFonts w:asciiTheme="minorHAnsi" w:hAnsiTheme="minorHAnsi" w:cstheme="minorHAnsi"/>
        </w:rPr>
        <w:t xml:space="preserve"> </w:t>
      </w:r>
      <w:r w:rsidR="00E145BA" w:rsidRPr="005F4C71">
        <w:rPr>
          <w:rFonts w:asciiTheme="minorHAnsi" w:hAnsiTheme="minorHAnsi" w:cstheme="minorHAnsi"/>
        </w:rPr>
        <w:t>siempre</w:t>
      </w:r>
      <w:r w:rsidRPr="005F4C71">
        <w:rPr>
          <w:rFonts w:asciiTheme="minorHAnsi" w:hAnsiTheme="minorHAnsi" w:cstheme="minorHAnsi"/>
        </w:rPr>
        <w:t>.</w:t>
      </w:r>
    </w:p>
    <w:p w14:paraId="41EDA46E" w14:textId="51C78A8D" w:rsidR="00673197" w:rsidRPr="005F4C71" w:rsidRDefault="00552752" w:rsidP="00E278D6">
      <w:pPr>
        <w:widowControl w:val="0"/>
        <w:adjustRightInd w:val="0"/>
        <w:rPr>
          <w:rFonts w:asciiTheme="minorHAnsi" w:hAnsiTheme="minorHAnsi" w:cstheme="minorHAnsi"/>
        </w:rPr>
      </w:pPr>
      <w:r w:rsidRPr="005F4C71">
        <w:rPr>
          <w:rFonts w:asciiTheme="minorHAnsi" w:hAnsiTheme="minorHAnsi" w:cstheme="minorHAnsi"/>
        </w:rPr>
        <w:t>Se está dando un</w:t>
      </w:r>
      <w:r w:rsidR="00217692" w:rsidRPr="005F4C71">
        <w:rPr>
          <w:rFonts w:asciiTheme="minorHAnsi" w:hAnsiTheme="minorHAnsi" w:cstheme="minorHAnsi"/>
        </w:rPr>
        <w:t xml:space="preserve"> </w:t>
      </w:r>
      <w:r w:rsidR="00E10B27" w:rsidRPr="005F4C71">
        <w:rPr>
          <w:rFonts w:asciiTheme="minorHAnsi" w:hAnsiTheme="minorHAnsi" w:cstheme="minorHAnsi"/>
        </w:rPr>
        <w:t>progreso</w:t>
      </w:r>
      <w:r w:rsidRPr="005F4C71">
        <w:rPr>
          <w:rFonts w:asciiTheme="minorHAnsi" w:hAnsiTheme="minorHAnsi" w:cstheme="minorHAnsi"/>
        </w:rPr>
        <w:t xml:space="preserve"> definido</w:t>
      </w:r>
      <w:r w:rsidR="00673197" w:rsidRPr="005F4C71">
        <w:rPr>
          <w:rFonts w:asciiTheme="minorHAnsi" w:hAnsiTheme="minorHAnsi" w:cstheme="minorHAnsi"/>
        </w:rPr>
        <w:t xml:space="preserve"> </w:t>
      </w:r>
      <w:r w:rsidR="00217692" w:rsidRPr="005F4C71">
        <w:rPr>
          <w:rFonts w:asciiTheme="minorHAnsi" w:hAnsiTheme="minorHAnsi" w:cstheme="minorHAnsi"/>
        </w:rPr>
        <w:t>e</w:t>
      </w:r>
      <w:r w:rsidR="00673197" w:rsidRPr="005F4C71">
        <w:rPr>
          <w:rFonts w:asciiTheme="minorHAnsi" w:hAnsiTheme="minorHAnsi" w:cstheme="minorHAnsi"/>
        </w:rPr>
        <w:t>n</w:t>
      </w:r>
      <w:r w:rsidR="00217692"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875181" w:rsidRPr="005F4C71">
        <w:rPr>
          <w:rFonts w:asciiTheme="minorHAnsi" w:hAnsiTheme="minorHAnsi" w:cstheme="minorHAnsi"/>
        </w:rPr>
        <w:t>año</w:t>
      </w:r>
      <w:r w:rsidR="00673197" w:rsidRPr="005F4C71">
        <w:rPr>
          <w:rFonts w:asciiTheme="minorHAnsi" w:hAnsiTheme="minorHAnsi" w:cstheme="minorHAnsi"/>
        </w:rPr>
        <w:t xml:space="preserve"> d</w:t>
      </w:r>
      <w:r w:rsidR="00217692" w:rsidRPr="005F4C71">
        <w:rPr>
          <w:rFonts w:asciiTheme="minorHAnsi" w:hAnsiTheme="minorHAnsi" w:cstheme="minorHAnsi"/>
        </w:rPr>
        <w:t>el</w:t>
      </w:r>
      <w:r w:rsidR="00673197" w:rsidRPr="005F4C71">
        <w:rPr>
          <w:rFonts w:asciiTheme="minorHAnsi" w:hAnsiTheme="minorHAnsi" w:cstheme="minorHAnsi"/>
        </w:rPr>
        <w:t xml:space="preserve"> </w:t>
      </w:r>
      <w:r w:rsidRPr="005F4C71">
        <w:rPr>
          <w:rFonts w:asciiTheme="minorHAnsi" w:hAnsiTheme="minorHAnsi" w:cstheme="minorHAnsi"/>
        </w:rPr>
        <w:t>c</w:t>
      </w:r>
      <w:r w:rsidR="00673197" w:rsidRPr="005F4C71">
        <w:rPr>
          <w:rFonts w:asciiTheme="minorHAnsi" w:hAnsiTheme="minorHAnsi" w:cstheme="minorHAnsi"/>
        </w:rPr>
        <w:t>enten</w:t>
      </w:r>
      <w:r w:rsidR="00217692" w:rsidRPr="005F4C71">
        <w:rPr>
          <w:rFonts w:asciiTheme="minorHAnsi" w:hAnsiTheme="minorHAnsi" w:cstheme="minorHAnsi"/>
        </w:rPr>
        <w:t>a</w:t>
      </w:r>
      <w:r w:rsidR="00673197" w:rsidRPr="005F4C71">
        <w:rPr>
          <w:rFonts w:asciiTheme="minorHAnsi" w:hAnsiTheme="minorHAnsi" w:cstheme="minorHAnsi"/>
        </w:rPr>
        <w:t xml:space="preserve">rio de 1988. </w:t>
      </w:r>
      <w:r w:rsidR="00AB5FAA" w:rsidRPr="005F4C71">
        <w:rPr>
          <w:rFonts w:asciiTheme="minorHAnsi" w:hAnsiTheme="minorHAnsi" w:cstheme="minorHAnsi"/>
        </w:rPr>
        <w:t>E</w:t>
      </w:r>
      <w:r w:rsidR="00C474FF" w:rsidRPr="005F4C71">
        <w:rPr>
          <w:rFonts w:asciiTheme="minorHAnsi" w:hAnsiTheme="minorHAnsi" w:cstheme="minorHAnsi"/>
        </w:rPr>
        <w:t xml:space="preserve">l </w:t>
      </w:r>
      <w:r w:rsidR="00AB5FAA" w:rsidRPr="005F4C71">
        <w:rPr>
          <w:rFonts w:asciiTheme="minorHAnsi" w:hAnsiTheme="minorHAnsi" w:cstheme="minorHAnsi"/>
        </w:rPr>
        <w:t>que se centre</w:t>
      </w:r>
      <w:r w:rsidR="00C474FF"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2D772F" w:rsidRPr="005F4C71">
        <w:rPr>
          <w:rFonts w:asciiTheme="minorHAnsi" w:hAnsiTheme="minorHAnsi" w:cstheme="minorHAnsi"/>
        </w:rPr>
        <w:t>atención</w:t>
      </w:r>
      <w:r w:rsidR="00673197" w:rsidRPr="005F4C71">
        <w:rPr>
          <w:rFonts w:asciiTheme="minorHAnsi" w:hAnsiTheme="minorHAnsi" w:cstheme="minorHAnsi"/>
        </w:rPr>
        <w:t xml:space="preserve"> denominacional </w:t>
      </w:r>
      <w:r w:rsidR="00C474FF" w:rsidRPr="005F4C71">
        <w:rPr>
          <w:rFonts w:asciiTheme="minorHAnsi" w:hAnsiTheme="minorHAnsi" w:cstheme="minorHAnsi"/>
        </w:rPr>
        <w:t>en</w:t>
      </w:r>
      <w:r w:rsidR="00673197" w:rsidRPr="005F4C71">
        <w:rPr>
          <w:rFonts w:asciiTheme="minorHAnsi" w:hAnsiTheme="minorHAnsi" w:cstheme="minorHAnsi"/>
        </w:rPr>
        <w:t xml:space="preserve"> 1888,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E145BA" w:rsidRPr="005F4C71">
        <w:rPr>
          <w:rFonts w:asciiTheme="minorHAnsi" w:hAnsiTheme="minorHAnsi" w:cstheme="minorHAnsi"/>
        </w:rPr>
        <w:t>historia</w:t>
      </w:r>
      <w:r w:rsidR="00673197" w:rsidRPr="005F4C71">
        <w:rPr>
          <w:rFonts w:asciiTheme="minorHAnsi" w:hAnsiTheme="minorHAnsi" w:cstheme="minorHAnsi"/>
        </w:rPr>
        <w:t xml:space="preserve"> </w:t>
      </w:r>
      <w:r w:rsidR="00217692" w:rsidRPr="005F4C71">
        <w:rPr>
          <w:rFonts w:asciiTheme="minorHAnsi" w:hAnsiTheme="minorHAnsi" w:cstheme="minorHAnsi"/>
        </w:rPr>
        <w:t>y</w:t>
      </w:r>
      <w:r w:rsidR="00673197" w:rsidRPr="005F4C71">
        <w:rPr>
          <w:rFonts w:asciiTheme="minorHAnsi" w:hAnsiTheme="minorHAnsi" w:cstheme="minorHAnsi"/>
        </w:rPr>
        <w:t xml:space="preserve"> </w:t>
      </w:r>
      <w:r w:rsidR="001D05AE" w:rsidRPr="005F4C71">
        <w:rPr>
          <w:rFonts w:asciiTheme="minorHAnsi" w:hAnsiTheme="minorHAnsi" w:cstheme="minorHAnsi"/>
        </w:rPr>
        <w:t>su</w:t>
      </w:r>
      <w:r w:rsidR="00673197" w:rsidRPr="005F4C71">
        <w:rPr>
          <w:rFonts w:asciiTheme="minorHAnsi" w:hAnsiTheme="minorHAnsi" w:cstheme="minorHAnsi"/>
        </w:rPr>
        <w:t xml:space="preserve"> </w:t>
      </w:r>
      <w:r w:rsidR="00AF22D2" w:rsidRPr="005F4C71">
        <w:rPr>
          <w:rFonts w:asciiTheme="minorHAnsi" w:hAnsiTheme="minorHAnsi" w:cstheme="minorHAnsi"/>
        </w:rPr>
        <w:t>mensaje</w:t>
      </w:r>
      <w:r w:rsidR="00673197" w:rsidRPr="005F4C71">
        <w:rPr>
          <w:rFonts w:asciiTheme="minorHAnsi" w:hAnsiTheme="minorHAnsi" w:cstheme="minorHAnsi"/>
        </w:rPr>
        <w:t xml:space="preserve">, </w:t>
      </w:r>
      <w:r w:rsidR="00C474FF" w:rsidRPr="005F4C71">
        <w:rPr>
          <w:rFonts w:asciiTheme="minorHAnsi" w:hAnsiTheme="minorHAnsi" w:cstheme="minorHAnsi"/>
        </w:rPr>
        <w:t>incluso mediante información</w:t>
      </w:r>
      <w:r w:rsidR="00673197" w:rsidRPr="005F4C71">
        <w:rPr>
          <w:rFonts w:asciiTheme="minorHAnsi" w:hAnsiTheme="minorHAnsi" w:cstheme="minorHAnsi"/>
        </w:rPr>
        <w:t xml:space="preserve"> equivocada, </w:t>
      </w:r>
      <w:r w:rsidR="00E52128" w:rsidRPr="005F4C71">
        <w:rPr>
          <w:rFonts w:asciiTheme="minorHAnsi" w:hAnsiTheme="minorHAnsi" w:cstheme="minorHAnsi"/>
        </w:rPr>
        <w:t>puede</w:t>
      </w:r>
      <w:r w:rsidR="00673197" w:rsidRPr="005F4C71">
        <w:rPr>
          <w:rFonts w:asciiTheme="minorHAnsi" w:hAnsiTheme="minorHAnsi" w:cstheme="minorHAnsi"/>
        </w:rPr>
        <w:t xml:space="preserve"> ser ben</w:t>
      </w:r>
      <w:r w:rsidR="00217692" w:rsidRPr="005F4C71">
        <w:rPr>
          <w:rFonts w:asciiTheme="minorHAnsi" w:hAnsiTheme="minorHAnsi" w:cstheme="minorHAnsi"/>
        </w:rPr>
        <w:t xml:space="preserve">decido </w:t>
      </w:r>
      <w:r w:rsidR="003740E4" w:rsidRPr="005F4C71">
        <w:rPr>
          <w:rFonts w:asciiTheme="minorHAnsi" w:hAnsiTheme="minorHAnsi" w:cstheme="minorHAnsi"/>
        </w:rPr>
        <w:t>por 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50650E" w:rsidRPr="005F4C71">
        <w:rPr>
          <w:rFonts w:asciiTheme="minorHAnsi" w:hAnsiTheme="minorHAnsi" w:cstheme="minorHAnsi"/>
        </w:rPr>
        <w:t>haciendo que despierten</w:t>
      </w:r>
      <w:r w:rsidR="00673197" w:rsidRPr="005F4C71">
        <w:rPr>
          <w:rFonts w:asciiTheme="minorHAnsi" w:hAnsiTheme="minorHAnsi" w:cstheme="minorHAnsi"/>
        </w:rPr>
        <w:t xml:space="preserve"> </w:t>
      </w:r>
      <w:r w:rsidR="00AF22D2" w:rsidRPr="005F4C71">
        <w:rPr>
          <w:rFonts w:asciiTheme="minorHAnsi" w:hAnsiTheme="minorHAnsi" w:cstheme="minorHAnsi"/>
        </w:rPr>
        <w:t>muchas</w:t>
      </w:r>
      <w:r w:rsidR="00673197" w:rsidRPr="005F4C71">
        <w:rPr>
          <w:rFonts w:asciiTheme="minorHAnsi" w:hAnsiTheme="minorHAnsi" w:cstheme="minorHAnsi"/>
        </w:rPr>
        <w:t xml:space="preserve"> mentes. </w:t>
      </w:r>
      <w:r w:rsidR="00C15E43" w:rsidRPr="005F4C71">
        <w:rPr>
          <w:rFonts w:asciiTheme="minorHAnsi" w:hAnsiTheme="minorHAnsi" w:cstheme="minorHAnsi"/>
        </w:rPr>
        <w:t>La</w:t>
      </w:r>
      <w:r w:rsidR="00BC5B59" w:rsidRPr="005F4C71">
        <w:rPr>
          <w:rFonts w:asciiTheme="minorHAnsi" w:hAnsiTheme="minorHAnsi" w:cstheme="minorHAnsi"/>
        </w:rPr>
        <w:t xml:space="preserve"> juventud</w:t>
      </w:r>
      <w:r w:rsidR="00673197" w:rsidRPr="005F4C71">
        <w:rPr>
          <w:rFonts w:asciiTheme="minorHAnsi" w:hAnsiTheme="minorHAnsi" w:cstheme="minorHAnsi"/>
        </w:rPr>
        <w:t xml:space="preserve"> confundid</w:t>
      </w:r>
      <w:r w:rsidR="00BC5B59" w:rsidRPr="005F4C71">
        <w:rPr>
          <w:rFonts w:asciiTheme="minorHAnsi" w:hAnsiTheme="minorHAnsi" w:cstheme="minorHAnsi"/>
        </w:rPr>
        <w:t>a</w:t>
      </w:r>
      <w:r w:rsidR="00673197" w:rsidRPr="005F4C71">
        <w:rPr>
          <w:rFonts w:asciiTheme="minorHAnsi" w:hAnsiTheme="minorHAnsi" w:cstheme="minorHAnsi"/>
        </w:rPr>
        <w:t xml:space="preserve"> </w:t>
      </w:r>
      <w:r w:rsidR="003740E4" w:rsidRPr="005F4C71">
        <w:rPr>
          <w:rFonts w:asciiTheme="minorHAnsi" w:hAnsiTheme="minorHAnsi" w:cstheme="minorHAnsi"/>
        </w:rPr>
        <w:t>por el</w:t>
      </w:r>
      <w:r w:rsidR="00673197" w:rsidRPr="005F4C71">
        <w:rPr>
          <w:rFonts w:asciiTheme="minorHAnsi" w:hAnsiTheme="minorHAnsi" w:cstheme="minorHAnsi"/>
        </w:rPr>
        <w:t xml:space="preserve"> adventismo contem</w:t>
      </w:r>
      <w:r w:rsidR="00673197" w:rsidRPr="005F4C71">
        <w:rPr>
          <w:rFonts w:asciiTheme="minorHAnsi" w:hAnsiTheme="minorHAnsi" w:cstheme="minorHAnsi"/>
        </w:rPr>
        <w:softHyphen/>
        <w:t>por</w:t>
      </w:r>
      <w:r w:rsidR="00217692" w:rsidRPr="005F4C71">
        <w:rPr>
          <w:rFonts w:asciiTheme="minorHAnsi" w:hAnsiTheme="minorHAnsi" w:cstheme="minorHAnsi"/>
        </w:rPr>
        <w:t>á</w:t>
      </w:r>
      <w:r w:rsidR="00673197" w:rsidRPr="005F4C71">
        <w:rPr>
          <w:rFonts w:asciiTheme="minorHAnsi" w:hAnsiTheme="minorHAnsi" w:cstheme="minorHAnsi"/>
        </w:rPr>
        <w:t>ne</w:t>
      </w:r>
      <w:r w:rsidR="00BC5B59" w:rsidRPr="005F4C71">
        <w:rPr>
          <w:rFonts w:asciiTheme="minorHAnsi" w:hAnsiTheme="minorHAnsi" w:cstheme="minorHAnsi"/>
        </w:rPr>
        <w:t>o</w:t>
      </w:r>
      <w:r w:rsidR="00673197" w:rsidRPr="005F4C71">
        <w:rPr>
          <w:rFonts w:asciiTheme="minorHAnsi" w:hAnsiTheme="minorHAnsi" w:cstheme="minorHAnsi"/>
        </w:rPr>
        <w:t xml:space="preserve"> </w:t>
      </w:r>
      <w:r w:rsidR="00BC5B59" w:rsidRPr="005F4C71">
        <w:rPr>
          <w:rFonts w:asciiTheme="minorHAnsi" w:hAnsiTheme="minorHAnsi" w:cstheme="minorHAnsi"/>
        </w:rPr>
        <w:t xml:space="preserve">se sentirá </w:t>
      </w:r>
      <w:r w:rsidR="00C15E43" w:rsidRPr="005F4C71">
        <w:rPr>
          <w:rFonts w:asciiTheme="minorHAnsi" w:hAnsiTheme="minorHAnsi" w:cstheme="minorHAnsi"/>
        </w:rPr>
        <w:t xml:space="preserve">especialmente </w:t>
      </w:r>
      <w:r w:rsidR="00BC5B59" w:rsidRPr="005F4C71">
        <w:rPr>
          <w:rFonts w:asciiTheme="minorHAnsi" w:hAnsiTheme="minorHAnsi" w:cstheme="minorHAnsi"/>
        </w:rPr>
        <w:t xml:space="preserve">atraída </w:t>
      </w:r>
      <w:r w:rsidR="003740E4" w:rsidRPr="005F4C71">
        <w:rPr>
          <w:rFonts w:asciiTheme="minorHAnsi" w:hAnsiTheme="minorHAnsi" w:cstheme="minorHAnsi"/>
        </w:rPr>
        <w:t xml:space="preserve">por </w:t>
      </w:r>
      <w:r w:rsidR="00BC5B59" w:rsidRPr="005F4C71">
        <w:rPr>
          <w:rFonts w:asciiTheme="minorHAnsi" w:hAnsiTheme="minorHAnsi" w:cstheme="minorHAnsi"/>
        </w:rPr>
        <w:t>ese</w:t>
      </w:r>
      <w:r w:rsidR="00673197" w:rsidRPr="005F4C71">
        <w:rPr>
          <w:rFonts w:asciiTheme="minorHAnsi" w:hAnsiTheme="minorHAnsi" w:cstheme="minorHAnsi"/>
        </w:rPr>
        <w:t xml:space="preserve"> </w:t>
      </w:r>
      <w:r w:rsidR="00BC5B59" w:rsidRPr="005F4C71">
        <w:rPr>
          <w:rFonts w:asciiTheme="minorHAnsi" w:hAnsiTheme="minorHAnsi" w:cstheme="minorHAnsi"/>
        </w:rPr>
        <w:t>interés renovado</w:t>
      </w:r>
      <w:r w:rsidR="00673197" w:rsidRPr="005F4C71">
        <w:rPr>
          <w:rFonts w:asciiTheme="minorHAnsi" w:hAnsiTheme="minorHAnsi" w:cstheme="minorHAnsi"/>
        </w:rPr>
        <w:t xml:space="preserve">. </w:t>
      </w:r>
      <w:r w:rsidR="00217692" w:rsidRPr="005F4C71">
        <w:rPr>
          <w:rFonts w:asciiTheme="minorHAnsi" w:hAnsiTheme="minorHAnsi" w:cstheme="minorHAnsi"/>
        </w:rPr>
        <w:t>Y 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permite </w:t>
      </w:r>
      <w:r w:rsidR="00A277AD" w:rsidRPr="005F4C71">
        <w:rPr>
          <w:rFonts w:asciiTheme="minorHAnsi" w:hAnsiTheme="minorHAnsi" w:cstheme="minorHAnsi"/>
        </w:rPr>
        <w:t>incluso</w:t>
      </w:r>
      <w:r w:rsidR="00673197" w:rsidRPr="005F4C71">
        <w:rPr>
          <w:rFonts w:asciiTheme="minorHAnsi" w:hAnsiTheme="minorHAnsi" w:cstheme="minorHAnsi"/>
        </w:rPr>
        <w:t xml:space="preserve"> </w:t>
      </w:r>
      <w:r w:rsidR="00217692" w:rsidRPr="005F4C71">
        <w:rPr>
          <w:rFonts w:asciiTheme="minorHAnsi" w:hAnsiTheme="minorHAnsi" w:cstheme="minorHAnsi"/>
        </w:rPr>
        <w:t>l</w:t>
      </w:r>
      <w:r w:rsidR="00673197" w:rsidRPr="005F4C71">
        <w:rPr>
          <w:rFonts w:asciiTheme="minorHAnsi" w:hAnsiTheme="minorHAnsi" w:cstheme="minorHAnsi"/>
        </w:rPr>
        <w:t xml:space="preserve">a </w:t>
      </w:r>
      <w:r w:rsidR="00552B89" w:rsidRPr="005F4C71">
        <w:rPr>
          <w:rFonts w:asciiTheme="minorHAnsi" w:hAnsiTheme="minorHAnsi" w:cstheme="minorHAnsi"/>
        </w:rPr>
        <w:t>publicación</w:t>
      </w:r>
      <w:r w:rsidR="00673197" w:rsidRPr="005F4C71">
        <w:rPr>
          <w:rFonts w:asciiTheme="minorHAnsi" w:hAnsiTheme="minorHAnsi" w:cstheme="minorHAnsi"/>
        </w:rPr>
        <w:t xml:space="preserve"> de fals</w:t>
      </w:r>
      <w:r w:rsidR="00217692" w:rsidRPr="005F4C71">
        <w:rPr>
          <w:rFonts w:asciiTheme="minorHAnsi" w:hAnsiTheme="minorHAnsi" w:cstheme="minorHAnsi"/>
        </w:rPr>
        <w:t>e</w:t>
      </w:r>
      <w:r w:rsidR="00673197" w:rsidRPr="005F4C71">
        <w:rPr>
          <w:rFonts w:asciiTheme="minorHAnsi" w:hAnsiTheme="minorHAnsi" w:cstheme="minorHAnsi"/>
        </w:rPr>
        <w:t>dades</w:t>
      </w:r>
      <w:r w:rsidR="00A277AD" w:rsidRPr="005F4C71">
        <w:rPr>
          <w:rFonts w:asciiTheme="minorHAnsi" w:hAnsiTheme="minorHAnsi" w:cstheme="minorHAnsi"/>
        </w:rPr>
        <w:t>, a fin de que sean</w:t>
      </w:r>
      <w:r w:rsidR="00673197" w:rsidRPr="005F4C71">
        <w:rPr>
          <w:rFonts w:asciiTheme="minorHAnsi" w:hAnsiTheme="minorHAnsi" w:cstheme="minorHAnsi"/>
        </w:rPr>
        <w:t xml:space="preserve"> superadas por</w:t>
      </w:r>
      <w:r w:rsidR="00A277AD" w:rsidRPr="005F4C71">
        <w:rPr>
          <w:rFonts w:asciiTheme="minorHAnsi" w:hAnsiTheme="minorHAnsi" w:cstheme="minorHAnsi"/>
        </w:rPr>
        <w:t xml:space="preserve"> delineaciones más precisas y profundas</w:t>
      </w:r>
      <w:r w:rsidR="00673197" w:rsidRPr="005F4C71">
        <w:rPr>
          <w:rFonts w:asciiTheme="minorHAnsi" w:hAnsiTheme="minorHAnsi" w:cstheme="minorHAnsi"/>
        </w:rPr>
        <w:t xml:space="preserve"> de</w:t>
      </w:r>
      <w:r w:rsidR="00A277AD"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E145BA" w:rsidRPr="005F4C71">
        <w:rPr>
          <w:rFonts w:asciiTheme="minorHAnsi" w:hAnsiTheme="minorHAnsi" w:cstheme="minorHAnsi"/>
        </w:rPr>
        <w:t>verdad</w:t>
      </w:r>
      <w:r w:rsidR="00673197" w:rsidRPr="005F4C71">
        <w:rPr>
          <w:rFonts w:asciiTheme="minorHAnsi" w:hAnsiTheme="minorHAnsi" w:cstheme="minorHAnsi"/>
        </w:rPr>
        <w:t xml:space="preserve">. Wallenkampf </w:t>
      </w:r>
      <w:r w:rsidR="00182DA8" w:rsidRPr="005F4C71">
        <w:rPr>
          <w:rFonts w:asciiTheme="minorHAnsi" w:hAnsiTheme="minorHAnsi" w:cstheme="minorHAnsi"/>
        </w:rPr>
        <w:t>se opone a</w:t>
      </w:r>
      <w:r w:rsidR="00673197" w:rsidRPr="005F4C71">
        <w:rPr>
          <w:rFonts w:asciiTheme="minorHAnsi" w:hAnsiTheme="minorHAnsi" w:cstheme="minorHAnsi"/>
        </w:rPr>
        <w:t xml:space="preserve"> </w:t>
      </w:r>
      <w:r w:rsidR="00217692" w:rsidRPr="005F4C71">
        <w:rPr>
          <w:rFonts w:asciiTheme="minorHAnsi" w:hAnsiTheme="minorHAnsi" w:cstheme="minorHAnsi"/>
        </w:rPr>
        <w:t>l</w:t>
      </w:r>
      <w:r w:rsidR="00673197" w:rsidRPr="005F4C71">
        <w:rPr>
          <w:rFonts w:asciiTheme="minorHAnsi" w:hAnsiTheme="minorHAnsi" w:cstheme="minorHAnsi"/>
        </w:rPr>
        <w:t xml:space="preserve">a </w:t>
      </w:r>
      <w:r w:rsidR="007B58A6" w:rsidRPr="005F4C71">
        <w:rPr>
          <w:rFonts w:asciiTheme="minorHAnsi" w:hAnsiTheme="minorHAnsi" w:cstheme="minorHAnsi"/>
        </w:rPr>
        <w:t>idea</w:t>
      </w:r>
      <w:r w:rsidR="00673197" w:rsidRPr="005F4C71">
        <w:rPr>
          <w:rFonts w:asciiTheme="minorHAnsi" w:hAnsiTheme="minorHAnsi" w:cstheme="minorHAnsi"/>
        </w:rPr>
        <w:t xml:space="preserve"> de</w:t>
      </w:r>
      <w:r w:rsidR="00182DA8" w:rsidRPr="005F4C71">
        <w:rPr>
          <w:rFonts w:asciiTheme="minorHAnsi" w:hAnsiTheme="minorHAnsi" w:cstheme="minorHAnsi"/>
        </w:rPr>
        <w:t>l</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182DA8" w:rsidRPr="005F4C71">
        <w:rPr>
          <w:rFonts w:asciiTheme="minorHAnsi" w:hAnsiTheme="minorHAnsi" w:cstheme="minorHAnsi"/>
        </w:rPr>
        <w:t>rpora</w:t>
      </w:r>
      <w:r w:rsidR="00815580" w:rsidRPr="005F4C71">
        <w:rPr>
          <w:rFonts w:asciiTheme="minorHAnsi" w:hAnsiTheme="minorHAnsi" w:cstheme="minorHAnsi"/>
        </w:rPr>
        <w:t>tivo</w:t>
      </w:r>
      <w:r w:rsidR="00182DA8" w:rsidRPr="005F4C71">
        <w:rPr>
          <w:rFonts w:asciiTheme="minorHAnsi" w:hAnsiTheme="minorHAnsi" w:cstheme="minorHAnsi"/>
        </w:rPr>
        <w:t>,</w:t>
      </w:r>
      <w:r w:rsidR="00673197" w:rsidRPr="005F4C71">
        <w:rPr>
          <w:rFonts w:asciiTheme="minorHAnsi" w:hAnsiTheme="minorHAnsi" w:cstheme="minorHAnsi"/>
        </w:rPr>
        <w:t xml:space="preserve"> </w:t>
      </w:r>
      <w:r w:rsidR="00217692" w:rsidRPr="005F4C71">
        <w:rPr>
          <w:rFonts w:asciiTheme="minorHAnsi" w:hAnsiTheme="minorHAnsi" w:cstheme="minorHAnsi"/>
        </w:rPr>
        <w:t xml:space="preserve">pero </w:t>
      </w:r>
      <w:r w:rsidR="00673197" w:rsidRPr="005F4C71">
        <w:rPr>
          <w:rFonts w:asciiTheme="minorHAnsi" w:hAnsiTheme="minorHAnsi" w:cstheme="minorHAnsi"/>
        </w:rPr>
        <w:t>d</w:t>
      </w:r>
      <w:r w:rsidR="00217692" w:rsidRPr="005F4C71">
        <w:rPr>
          <w:rFonts w:asciiTheme="minorHAnsi" w:hAnsiTheme="minorHAnsi" w:cstheme="minorHAnsi"/>
        </w:rPr>
        <w:t>a</w:t>
      </w:r>
      <w:r w:rsidR="00673197" w:rsidRPr="005F4C71">
        <w:rPr>
          <w:rFonts w:asciiTheme="minorHAnsi" w:hAnsiTheme="minorHAnsi" w:cstheme="minorHAnsi"/>
        </w:rPr>
        <w:t xml:space="preserve"> </w:t>
      </w:r>
      <w:r w:rsidR="00813736" w:rsidRPr="005F4C71">
        <w:rPr>
          <w:rFonts w:asciiTheme="minorHAnsi" w:hAnsiTheme="minorHAnsi" w:cstheme="minorHAnsi"/>
        </w:rPr>
        <w:t>since</w:t>
      </w:r>
      <w:r w:rsidR="00673197" w:rsidRPr="005F4C71">
        <w:rPr>
          <w:rFonts w:asciiTheme="minorHAnsi" w:hAnsiTheme="minorHAnsi" w:cstheme="minorHAnsi"/>
        </w:rPr>
        <w:t xml:space="preserve">ra </w:t>
      </w:r>
      <w:r w:rsidR="0098693C" w:rsidRPr="005F4C71">
        <w:rPr>
          <w:rFonts w:asciiTheme="minorHAnsi" w:hAnsiTheme="minorHAnsi" w:cstheme="minorHAnsi"/>
        </w:rPr>
        <w:t>evidencia</w:t>
      </w:r>
      <w:r w:rsidR="00673197" w:rsidRPr="005F4C71">
        <w:rPr>
          <w:rFonts w:asciiTheme="minorHAnsi" w:hAnsiTheme="minorHAnsi" w:cstheme="minorHAnsi"/>
        </w:rPr>
        <w:t xml:space="preserve"> de </w:t>
      </w:r>
      <w:r w:rsidR="00182DA8" w:rsidRPr="005F4C71">
        <w:rPr>
          <w:rFonts w:asciiTheme="minorHAnsi" w:hAnsiTheme="minorHAnsi" w:cstheme="minorHAnsi"/>
        </w:rPr>
        <w:t>no comprenderlo</w:t>
      </w:r>
      <w:r w:rsidR="00673197" w:rsidRPr="005F4C71">
        <w:rPr>
          <w:rFonts w:asciiTheme="minorHAnsi" w:hAnsiTheme="minorHAnsi" w:cstheme="minorHAnsi"/>
        </w:rPr>
        <w:t xml:space="preserve">. </w:t>
      </w:r>
      <w:r w:rsidR="00182DA8" w:rsidRPr="005F4C71">
        <w:rPr>
          <w:rFonts w:asciiTheme="minorHAnsi" w:hAnsiTheme="minorHAnsi" w:cstheme="minorHAnsi"/>
        </w:rPr>
        <w:t>La ridiculización ampliamente difundida en 1988 sobre la necesidad de un</w:t>
      </w:r>
      <w:r w:rsidR="00673197" w:rsidRPr="005F4C71">
        <w:rPr>
          <w:rFonts w:asciiTheme="minorHAnsi" w:hAnsiTheme="minorHAnsi" w:cstheme="minorHAnsi"/>
        </w:rPr>
        <w:t xml:space="preserve">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w:t>
      </w:r>
      <w:r w:rsidR="00815580" w:rsidRPr="005F4C71">
        <w:rPr>
          <w:rFonts w:asciiTheme="minorHAnsi" w:hAnsiTheme="minorHAnsi" w:cstheme="minorHAnsi"/>
        </w:rPr>
        <w:t>co</w:t>
      </w:r>
      <w:r w:rsidR="00182DA8" w:rsidRPr="005F4C71">
        <w:rPr>
          <w:rFonts w:asciiTheme="minorHAnsi" w:hAnsiTheme="minorHAnsi" w:cstheme="minorHAnsi"/>
        </w:rPr>
        <w:t>rpora</w:t>
      </w:r>
      <w:r w:rsidR="00815580" w:rsidRPr="005F4C71">
        <w:rPr>
          <w:rFonts w:asciiTheme="minorHAnsi" w:hAnsiTheme="minorHAnsi" w:cstheme="minorHAnsi"/>
        </w:rPr>
        <w:t>tivo</w:t>
      </w:r>
      <w:r w:rsidR="00673197" w:rsidRPr="005F4C71">
        <w:rPr>
          <w:rFonts w:asciiTheme="minorHAnsi" w:hAnsiTheme="minorHAnsi" w:cstheme="minorHAnsi"/>
        </w:rPr>
        <w:t xml:space="preserve"> </w:t>
      </w:r>
      <w:r w:rsidR="00217692" w:rsidRPr="005F4C71">
        <w:rPr>
          <w:rFonts w:asciiTheme="minorHAnsi" w:hAnsiTheme="minorHAnsi" w:cstheme="minorHAnsi"/>
        </w:rPr>
        <w:t>y</w:t>
      </w:r>
      <w:r w:rsidR="00673197" w:rsidRPr="005F4C71">
        <w:rPr>
          <w:rFonts w:asciiTheme="minorHAnsi" w:hAnsiTheme="minorHAnsi" w:cstheme="minorHAnsi"/>
        </w:rPr>
        <w:t xml:space="preserve"> denominacional</w:t>
      </w:r>
      <w:r w:rsidR="00C27178" w:rsidRPr="005F4C71">
        <w:rPr>
          <w:rFonts w:asciiTheme="minorHAnsi" w:hAnsiTheme="minorHAnsi" w:cstheme="minorHAnsi"/>
        </w:rPr>
        <w:t xml:space="preserve"> no va a ser obstáculo para que</w:t>
      </w:r>
      <w:r w:rsidR="003740E4" w:rsidRPr="005F4C71">
        <w:rPr>
          <w:rFonts w:asciiTheme="minorHAnsi" w:hAnsiTheme="minorHAnsi" w:cstheme="minorHAnsi"/>
        </w:rPr>
        <w:t xml:space="preserve"> el</w:t>
      </w:r>
      <w:r w:rsidR="00673197" w:rsidRPr="005F4C71">
        <w:rPr>
          <w:rFonts w:asciiTheme="minorHAnsi" w:hAnsiTheme="minorHAnsi" w:cstheme="minorHAnsi"/>
        </w:rPr>
        <w:t xml:space="preserve"> </w:t>
      </w:r>
      <w:r w:rsidR="00F657A7" w:rsidRPr="005F4C71">
        <w:rPr>
          <w:rFonts w:asciiTheme="minorHAnsi" w:hAnsiTheme="minorHAnsi" w:cstheme="minorHAnsi"/>
        </w:rPr>
        <w:t>Espíritu</w:t>
      </w:r>
      <w:r w:rsidR="00673197" w:rsidRPr="005F4C71">
        <w:rPr>
          <w:rFonts w:asciiTheme="minorHAnsi" w:hAnsiTheme="minorHAnsi" w:cstheme="minorHAnsi"/>
        </w:rPr>
        <w:t xml:space="preserve"> Santo </w:t>
      </w:r>
      <w:r w:rsidR="00C27178" w:rsidRPr="005F4C71">
        <w:rPr>
          <w:rFonts w:asciiTheme="minorHAnsi" w:hAnsiTheme="minorHAnsi" w:cstheme="minorHAnsi"/>
        </w:rPr>
        <w:t>despierte a</w:t>
      </w:r>
      <w:r w:rsidR="00673197" w:rsidRPr="005F4C71">
        <w:rPr>
          <w:rFonts w:asciiTheme="minorHAnsi" w:hAnsiTheme="minorHAnsi" w:cstheme="minorHAnsi"/>
        </w:rPr>
        <w:t xml:space="preserve"> </w:t>
      </w:r>
      <w:r w:rsidR="00AF22D2" w:rsidRPr="005F4C71">
        <w:rPr>
          <w:rFonts w:asciiTheme="minorHAnsi" w:hAnsiTheme="minorHAnsi" w:cstheme="minorHAnsi"/>
        </w:rPr>
        <w:t>muchas</w:t>
      </w:r>
      <w:r w:rsidR="00673197" w:rsidRPr="005F4C71">
        <w:rPr>
          <w:rFonts w:asciiTheme="minorHAnsi" w:hAnsiTheme="minorHAnsi" w:cstheme="minorHAnsi"/>
        </w:rPr>
        <w:t xml:space="preserve"> mentes </w:t>
      </w:r>
      <w:r w:rsidR="00844903" w:rsidRPr="005F4C71">
        <w:rPr>
          <w:rFonts w:asciiTheme="minorHAnsi" w:hAnsiTheme="minorHAnsi" w:cstheme="minorHAnsi"/>
        </w:rPr>
        <w:t>noble</w:t>
      </w:r>
      <w:r w:rsidR="00673197" w:rsidRPr="005F4C71">
        <w:rPr>
          <w:rFonts w:asciiTheme="minorHAnsi" w:hAnsiTheme="minorHAnsi" w:cstheme="minorHAnsi"/>
        </w:rPr>
        <w:t>s</w:t>
      </w:r>
      <w:r w:rsidR="00C27178" w:rsidRPr="005F4C71">
        <w:rPr>
          <w:rFonts w:asciiTheme="minorHAnsi" w:hAnsiTheme="minorHAnsi" w:cstheme="minorHAnsi"/>
        </w:rPr>
        <w:t>,</w:t>
      </w:r>
      <w:r w:rsidR="00673197" w:rsidRPr="005F4C71">
        <w:rPr>
          <w:rFonts w:asciiTheme="minorHAnsi" w:hAnsiTheme="minorHAnsi" w:cstheme="minorHAnsi"/>
        </w:rPr>
        <w:t xml:space="preserve"> </w:t>
      </w:r>
      <w:r w:rsidR="00217692" w:rsidRPr="005F4C71">
        <w:rPr>
          <w:rFonts w:asciiTheme="minorHAnsi" w:hAnsiTheme="minorHAnsi" w:cstheme="minorHAnsi"/>
        </w:rPr>
        <w:t>l</w:t>
      </w:r>
      <w:r w:rsidR="00673197" w:rsidRPr="005F4C71">
        <w:rPr>
          <w:rFonts w:asciiTheme="minorHAnsi" w:hAnsiTheme="minorHAnsi" w:cstheme="minorHAnsi"/>
        </w:rPr>
        <w:t>lev</w:t>
      </w:r>
      <w:r w:rsidR="00217692" w:rsidRPr="005F4C71">
        <w:rPr>
          <w:rFonts w:asciiTheme="minorHAnsi" w:hAnsiTheme="minorHAnsi" w:cstheme="minorHAnsi"/>
        </w:rPr>
        <w:t>á</w:t>
      </w:r>
      <w:r w:rsidR="00673197" w:rsidRPr="005F4C71">
        <w:rPr>
          <w:rFonts w:asciiTheme="minorHAnsi" w:hAnsiTheme="minorHAnsi" w:cstheme="minorHAnsi"/>
        </w:rPr>
        <w:t>ndo</w:t>
      </w:r>
      <w:r w:rsidR="00217692" w:rsidRPr="005F4C71">
        <w:rPr>
          <w:rFonts w:asciiTheme="minorHAnsi" w:hAnsiTheme="minorHAnsi" w:cstheme="minorHAnsi"/>
        </w:rPr>
        <w:t>l</w:t>
      </w:r>
      <w:r w:rsidR="00673197" w:rsidRPr="005F4C71">
        <w:rPr>
          <w:rFonts w:asciiTheme="minorHAnsi" w:hAnsiTheme="minorHAnsi" w:cstheme="minorHAnsi"/>
        </w:rPr>
        <w:t xml:space="preserve">as a ponderar </w:t>
      </w:r>
      <w:r w:rsidR="00227505" w:rsidRPr="005F4C71">
        <w:rPr>
          <w:rFonts w:asciiTheme="minorHAnsi" w:hAnsiTheme="minorHAnsi" w:cstheme="minorHAnsi"/>
        </w:rPr>
        <w:t>más</w:t>
      </w:r>
      <w:r w:rsidR="00673197" w:rsidRPr="005F4C71">
        <w:rPr>
          <w:rFonts w:asciiTheme="minorHAnsi" w:hAnsiTheme="minorHAnsi" w:cstheme="minorHAnsi"/>
        </w:rPr>
        <w:t xml:space="preserve"> profundamente </w:t>
      </w:r>
      <w:r w:rsidR="00217692"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llamado</w:t>
      </w:r>
      <w:r w:rsidR="00673197" w:rsidRPr="005F4C71">
        <w:rPr>
          <w:rFonts w:asciiTheme="minorHAnsi" w:hAnsiTheme="minorHAnsi" w:cstheme="minorHAnsi"/>
        </w:rPr>
        <w:t xml:space="preserve"> de Cristo </w:t>
      </w:r>
      <w:r w:rsidR="009010CF" w:rsidRPr="005F4C71">
        <w:rPr>
          <w:rFonts w:asciiTheme="minorHAnsi" w:hAnsiTheme="minorHAnsi" w:cstheme="minorHAnsi"/>
        </w:rPr>
        <w:t>en</w:t>
      </w:r>
      <w:r w:rsidR="00673197" w:rsidRPr="005F4C71">
        <w:rPr>
          <w:rFonts w:asciiTheme="minorHAnsi" w:hAnsiTheme="minorHAnsi" w:cstheme="minorHAnsi"/>
        </w:rPr>
        <w:t xml:space="preserve"> </w:t>
      </w:r>
      <w:r w:rsidR="00E10B27" w:rsidRPr="005F4C71">
        <w:rPr>
          <w:rFonts w:asciiTheme="minorHAnsi" w:hAnsiTheme="minorHAnsi" w:cstheme="minorHAnsi"/>
        </w:rPr>
        <w:t>Apocalipsis</w:t>
      </w:r>
      <w:r w:rsidR="00673197" w:rsidRPr="005F4C71">
        <w:rPr>
          <w:rFonts w:asciiTheme="minorHAnsi" w:hAnsiTheme="minorHAnsi" w:cstheme="minorHAnsi"/>
        </w:rPr>
        <w:t xml:space="preserve"> 3:19. </w:t>
      </w:r>
      <w:r w:rsidR="00813736" w:rsidRPr="005F4C71">
        <w:rPr>
          <w:rFonts w:asciiTheme="minorHAnsi" w:hAnsiTheme="minorHAnsi" w:cstheme="minorHAnsi"/>
        </w:rPr>
        <w:t>Sería</w:t>
      </w:r>
      <w:r w:rsidR="00673197" w:rsidRPr="005F4C71">
        <w:rPr>
          <w:rFonts w:asciiTheme="minorHAnsi" w:hAnsiTheme="minorHAnsi" w:cstheme="minorHAnsi"/>
        </w:rPr>
        <w:t xml:space="preserve"> </w:t>
      </w:r>
      <w:r w:rsidR="00813736" w:rsidRPr="005F4C71">
        <w:rPr>
          <w:rFonts w:asciiTheme="minorHAnsi" w:hAnsiTheme="minorHAnsi" w:cstheme="minorHAnsi"/>
        </w:rPr>
        <w:t>lament</w:t>
      </w:r>
      <w:r w:rsidR="00217692" w:rsidRPr="005F4C71">
        <w:rPr>
          <w:rFonts w:asciiTheme="minorHAnsi" w:hAnsiTheme="minorHAnsi" w:cstheme="minorHAnsi"/>
        </w:rPr>
        <w:t xml:space="preserve">able </w:t>
      </w:r>
      <w:r w:rsidR="00813736" w:rsidRPr="005F4C71">
        <w:rPr>
          <w:rFonts w:asciiTheme="minorHAnsi" w:hAnsiTheme="minorHAnsi" w:cstheme="minorHAnsi"/>
        </w:rPr>
        <w:t>que dirigentes</w:t>
      </w:r>
      <w:r w:rsidR="00673197" w:rsidRPr="005F4C71">
        <w:rPr>
          <w:rFonts w:asciiTheme="minorHAnsi" w:hAnsiTheme="minorHAnsi" w:cstheme="minorHAnsi"/>
        </w:rPr>
        <w:t xml:space="preserve"> adventistas</w:t>
      </w:r>
      <w:r w:rsidR="00813736" w:rsidRPr="005F4C71">
        <w:rPr>
          <w:rFonts w:asciiTheme="minorHAnsi" w:hAnsiTheme="minorHAnsi" w:cstheme="minorHAnsi"/>
        </w:rPr>
        <w:t xml:space="preserve"> se dedicaran a</w:t>
      </w:r>
      <w:r w:rsidR="00673197" w:rsidRPr="005F4C71">
        <w:rPr>
          <w:rFonts w:asciiTheme="minorHAnsi" w:hAnsiTheme="minorHAnsi" w:cstheme="minorHAnsi"/>
        </w:rPr>
        <w:t xml:space="preserve"> acumular </w:t>
      </w:r>
      <w:r w:rsidR="00613CC3" w:rsidRPr="005F4C71">
        <w:rPr>
          <w:rFonts w:asciiTheme="minorHAnsi" w:hAnsiTheme="minorHAnsi" w:cstheme="minorHAnsi"/>
        </w:rPr>
        <w:t>desprecio</w:t>
      </w:r>
      <w:r w:rsidR="00673197" w:rsidRPr="005F4C71">
        <w:rPr>
          <w:rFonts w:asciiTheme="minorHAnsi" w:hAnsiTheme="minorHAnsi" w:cstheme="minorHAnsi"/>
        </w:rPr>
        <w:t xml:space="preserve"> sobre </w:t>
      </w:r>
      <w:r w:rsidR="00813736" w:rsidRPr="005F4C71">
        <w:rPr>
          <w:rFonts w:asciiTheme="minorHAnsi" w:hAnsiTheme="minorHAnsi" w:cstheme="minorHAnsi"/>
        </w:rPr>
        <w:t>el</w:t>
      </w:r>
      <w:r w:rsidR="00673197" w:rsidRPr="005F4C71">
        <w:rPr>
          <w:rFonts w:asciiTheme="minorHAnsi" w:hAnsiTheme="minorHAnsi" w:cstheme="minorHAnsi"/>
        </w:rPr>
        <w:t xml:space="preserve"> </w:t>
      </w:r>
      <w:r w:rsidR="00875181" w:rsidRPr="005F4C71">
        <w:rPr>
          <w:rFonts w:asciiTheme="minorHAnsi" w:hAnsiTheme="minorHAnsi" w:cstheme="minorHAnsi"/>
        </w:rPr>
        <w:t>llamado</w:t>
      </w:r>
      <w:r w:rsidR="00813736" w:rsidRPr="005F4C71">
        <w:rPr>
          <w:rFonts w:asciiTheme="minorHAnsi" w:hAnsiTheme="minorHAnsi" w:cstheme="minorHAnsi"/>
        </w:rPr>
        <w:t xml:space="preserve"> del Testigo fiel</w:t>
      </w:r>
      <w:r w:rsidR="00217692" w:rsidRPr="005F4C71">
        <w:rPr>
          <w:rFonts w:asciiTheme="minorHAnsi" w:hAnsiTheme="minorHAnsi" w:cstheme="minorHAnsi"/>
        </w:rPr>
        <w:t>.</w:t>
      </w:r>
    </w:p>
    <w:p w14:paraId="54C9E0BC" w14:textId="77777777" w:rsidR="00673197" w:rsidRPr="005F4C71" w:rsidRDefault="00FF5775" w:rsidP="00E278D6">
      <w:pPr>
        <w:widowControl w:val="0"/>
        <w:adjustRightInd w:val="0"/>
        <w:rPr>
          <w:rFonts w:asciiTheme="minorHAnsi" w:hAnsiTheme="minorHAnsi" w:cstheme="minorHAnsi"/>
        </w:rPr>
      </w:pPr>
      <w:r w:rsidRPr="005F4C71">
        <w:rPr>
          <w:rFonts w:asciiTheme="minorHAnsi" w:hAnsiTheme="minorHAnsi" w:cstheme="minorHAnsi"/>
        </w:rPr>
        <w:t>Confiemos en</w:t>
      </w:r>
      <w:r w:rsidR="00673197" w:rsidRPr="005F4C71">
        <w:rPr>
          <w:rFonts w:asciiTheme="minorHAnsi" w:hAnsiTheme="minorHAnsi" w:cstheme="minorHAnsi"/>
        </w:rPr>
        <w:t xml:space="preserve"> que esta </w:t>
      </w:r>
      <w:r w:rsidR="00AF22D2" w:rsidRPr="005F4C71">
        <w:rPr>
          <w:rFonts w:asciiTheme="minorHAnsi" w:hAnsiTheme="minorHAnsi" w:cstheme="minorHAnsi"/>
        </w:rPr>
        <w:t>generación</w:t>
      </w:r>
      <w:r w:rsidR="00673197" w:rsidRPr="005F4C71">
        <w:rPr>
          <w:rFonts w:asciiTheme="minorHAnsi" w:hAnsiTheme="minorHAnsi" w:cstheme="minorHAnsi"/>
        </w:rPr>
        <w:t xml:space="preserve"> </w:t>
      </w:r>
      <w:r w:rsidR="00217692" w:rsidRPr="005F4C71">
        <w:rPr>
          <w:rFonts w:asciiTheme="minorHAnsi" w:hAnsiTheme="minorHAnsi" w:cstheme="minorHAnsi"/>
        </w:rPr>
        <w:t>ll</w:t>
      </w:r>
      <w:r w:rsidR="00673197" w:rsidRPr="005F4C71">
        <w:rPr>
          <w:rFonts w:asciiTheme="minorHAnsi" w:hAnsiTheme="minorHAnsi" w:cstheme="minorHAnsi"/>
        </w:rPr>
        <w:t xml:space="preserve">egue a </w:t>
      </w:r>
      <w:r w:rsidR="00DC2784" w:rsidRPr="005F4C71">
        <w:rPr>
          <w:rFonts w:asciiTheme="minorHAnsi" w:hAnsiTheme="minorHAnsi" w:cstheme="minorHAnsi"/>
        </w:rPr>
        <w:t>reconocer</w:t>
      </w:r>
      <w:r w:rsidR="00673197" w:rsidRPr="005F4C71">
        <w:rPr>
          <w:rFonts w:asciiTheme="minorHAnsi" w:hAnsiTheme="minorHAnsi" w:cstheme="minorHAnsi"/>
        </w:rPr>
        <w:t xml:space="preserve"> </w:t>
      </w:r>
      <w:r w:rsidR="00A04A97" w:rsidRPr="005F4C71">
        <w:rPr>
          <w:rFonts w:asciiTheme="minorHAnsi" w:hAnsiTheme="minorHAnsi" w:cstheme="minorHAnsi"/>
        </w:rPr>
        <w:t>nuestra</w:t>
      </w:r>
      <w:r w:rsidR="00673197" w:rsidRPr="005F4C71">
        <w:rPr>
          <w:rFonts w:asciiTheme="minorHAnsi" w:hAnsiTheme="minorHAnsi" w:cstheme="minorHAnsi"/>
        </w:rPr>
        <w:t xml:space="preserve"> </w:t>
      </w:r>
      <w:r w:rsidR="007D0EA3" w:rsidRPr="005F4C71">
        <w:rPr>
          <w:rFonts w:asciiTheme="minorHAnsi" w:hAnsiTheme="minorHAnsi" w:cstheme="minorHAnsi"/>
        </w:rPr>
        <w:t>verdadera</w:t>
      </w:r>
      <w:r w:rsidR="00673197" w:rsidRPr="005F4C71">
        <w:rPr>
          <w:rFonts w:asciiTheme="minorHAnsi" w:hAnsiTheme="minorHAnsi" w:cstheme="minorHAnsi"/>
        </w:rPr>
        <w:t xml:space="preserve"> </w:t>
      </w:r>
      <w:r w:rsidR="00815580" w:rsidRPr="005F4C71">
        <w:rPr>
          <w:rFonts w:asciiTheme="minorHAnsi" w:hAnsiTheme="minorHAnsi" w:cstheme="minorHAnsi"/>
        </w:rPr>
        <w:t>necesidad</w:t>
      </w:r>
      <w:r w:rsidR="00673197" w:rsidRPr="005F4C71">
        <w:rPr>
          <w:rFonts w:asciiTheme="minorHAnsi" w:hAnsiTheme="minorHAnsi" w:cstheme="minorHAnsi"/>
        </w:rPr>
        <w:t xml:space="preserve"> espiritual como </w:t>
      </w:r>
      <w:r w:rsidR="001D05AE" w:rsidRPr="005F4C71">
        <w:rPr>
          <w:rFonts w:asciiTheme="minorHAnsi" w:hAnsiTheme="minorHAnsi" w:cstheme="minorHAnsi"/>
        </w:rPr>
        <w:t>pueblo</w:t>
      </w:r>
      <w:r w:rsidR="00673197" w:rsidRPr="005F4C71">
        <w:rPr>
          <w:rFonts w:asciiTheme="minorHAnsi" w:hAnsiTheme="minorHAnsi" w:cstheme="minorHAnsi"/>
        </w:rPr>
        <w:t xml:space="preserve">, </w:t>
      </w:r>
      <w:r w:rsidR="00217692" w:rsidRPr="005F4C71">
        <w:rPr>
          <w:rFonts w:asciiTheme="minorHAnsi" w:hAnsiTheme="minorHAnsi" w:cstheme="minorHAnsi"/>
        </w:rPr>
        <w:t>y</w:t>
      </w:r>
      <w:r w:rsidR="00673197" w:rsidRPr="005F4C71">
        <w:rPr>
          <w:rFonts w:asciiTheme="minorHAnsi" w:hAnsiTheme="minorHAnsi" w:cstheme="minorHAnsi"/>
        </w:rPr>
        <w:t xml:space="preserve"> experimente </w:t>
      </w:r>
      <w:r w:rsidR="00217692" w:rsidRPr="005F4C71">
        <w:rPr>
          <w:rFonts w:asciiTheme="minorHAnsi" w:hAnsiTheme="minorHAnsi" w:cstheme="minorHAnsi"/>
        </w:rPr>
        <w:t xml:space="preserve">hambre y </w:t>
      </w:r>
      <w:r w:rsidR="00673197" w:rsidRPr="005F4C71">
        <w:rPr>
          <w:rFonts w:asciiTheme="minorHAnsi" w:hAnsiTheme="minorHAnsi" w:cstheme="minorHAnsi"/>
        </w:rPr>
        <w:t xml:space="preserve">sed </w:t>
      </w:r>
      <w:r w:rsidR="00740476" w:rsidRPr="005F4C71">
        <w:rPr>
          <w:rFonts w:asciiTheme="minorHAnsi" w:hAnsiTheme="minorHAnsi" w:cstheme="minorHAnsi"/>
        </w:rPr>
        <w:t>de</w:t>
      </w:r>
      <w:r w:rsidR="00CB54D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A04A97" w:rsidRPr="005F4C71">
        <w:rPr>
          <w:rFonts w:asciiTheme="minorHAnsi" w:hAnsiTheme="minorHAnsi" w:cstheme="minorHAnsi"/>
        </w:rPr>
        <w:t>justi</w:t>
      </w:r>
      <w:r w:rsidR="004A1656" w:rsidRPr="005F4C71">
        <w:rPr>
          <w:rFonts w:asciiTheme="minorHAnsi" w:hAnsiTheme="minorHAnsi" w:cstheme="minorHAnsi"/>
        </w:rPr>
        <w:t>cia</w:t>
      </w:r>
      <w:r w:rsidR="00673197" w:rsidRPr="005F4C71">
        <w:rPr>
          <w:rFonts w:asciiTheme="minorHAnsi" w:hAnsiTheme="minorHAnsi" w:cstheme="minorHAnsi"/>
        </w:rPr>
        <w:t xml:space="preserve"> (</w:t>
      </w:r>
      <w:r w:rsidR="00CB54D7" w:rsidRPr="005F4C71">
        <w:rPr>
          <w:rFonts w:asciiTheme="minorHAnsi" w:hAnsiTheme="minorHAnsi" w:cstheme="minorHAnsi"/>
        </w:rPr>
        <w:t>por la</w:t>
      </w:r>
      <w:r w:rsidR="00673197" w:rsidRPr="005F4C71">
        <w:rPr>
          <w:rFonts w:asciiTheme="minorHAnsi" w:hAnsiTheme="minorHAnsi" w:cstheme="minorHAnsi"/>
        </w:rPr>
        <w:t xml:space="preserve"> </w:t>
      </w:r>
      <w:r w:rsidR="00A04A97" w:rsidRPr="005F4C71">
        <w:rPr>
          <w:rFonts w:asciiTheme="minorHAnsi" w:hAnsiTheme="minorHAnsi" w:cstheme="minorHAnsi"/>
        </w:rPr>
        <w:t>fe</w:t>
      </w:r>
      <w:r w:rsidR="00673197" w:rsidRPr="005F4C71">
        <w:rPr>
          <w:rFonts w:asciiTheme="minorHAnsi" w:hAnsiTheme="minorHAnsi" w:cstheme="minorHAnsi"/>
        </w:rPr>
        <w:t xml:space="preserve">) que </w:t>
      </w:r>
      <w:r w:rsidR="00217692" w:rsidRPr="005F4C71">
        <w:rPr>
          <w:rFonts w:asciiTheme="minorHAnsi" w:hAnsiTheme="minorHAnsi" w:cstheme="minorHAnsi"/>
        </w:rPr>
        <w:t>el</w:t>
      </w:r>
      <w:r w:rsidR="00673197" w:rsidRPr="005F4C71">
        <w:rPr>
          <w:rFonts w:asciiTheme="minorHAnsi" w:hAnsiTheme="minorHAnsi" w:cstheme="minorHAnsi"/>
        </w:rPr>
        <w:t xml:space="preserve"> </w:t>
      </w:r>
      <w:r w:rsidR="001D05AE" w:rsidRPr="005F4C71">
        <w:rPr>
          <w:rFonts w:asciiTheme="minorHAnsi" w:hAnsiTheme="minorHAnsi" w:cstheme="minorHAnsi"/>
        </w:rPr>
        <w:t>Señor</w:t>
      </w:r>
      <w:r w:rsidR="00673197" w:rsidRPr="005F4C71">
        <w:rPr>
          <w:rFonts w:asciiTheme="minorHAnsi" w:hAnsiTheme="minorHAnsi" w:cstheme="minorHAnsi"/>
        </w:rPr>
        <w:t xml:space="preserve"> </w:t>
      </w:r>
      <w:r w:rsidR="004A1656" w:rsidRPr="005F4C71">
        <w:rPr>
          <w:rFonts w:asciiTheme="minorHAnsi" w:hAnsiTheme="minorHAnsi" w:cstheme="minorHAnsi"/>
        </w:rPr>
        <w:t>intentó</w:t>
      </w:r>
      <w:r w:rsidR="00217692" w:rsidRPr="005F4C71">
        <w:rPr>
          <w:rFonts w:asciiTheme="minorHAnsi" w:hAnsiTheme="minorHAnsi" w:cstheme="minorHAnsi"/>
        </w:rPr>
        <w:t xml:space="preserve"> </w:t>
      </w:r>
      <w:r w:rsidR="00673197" w:rsidRPr="005F4C71">
        <w:rPr>
          <w:rFonts w:asciiTheme="minorHAnsi" w:hAnsiTheme="minorHAnsi" w:cstheme="minorHAnsi"/>
        </w:rPr>
        <w:t>dar</w:t>
      </w:r>
      <w:r w:rsidR="00217692" w:rsidRPr="005F4C71">
        <w:rPr>
          <w:rFonts w:asciiTheme="minorHAnsi" w:hAnsiTheme="minorHAnsi" w:cstheme="minorHAnsi"/>
        </w:rPr>
        <w:t>nos</w:t>
      </w:r>
      <w:r w:rsidR="00740476" w:rsidRPr="005F4C71">
        <w:rPr>
          <w:rFonts w:asciiTheme="minorHAnsi" w:hAnsiTheme="minorHAnsi" w:cstheme="minorHAnsi"/>
        </w:rPr>
        <w:t xml:space="preserve"> en su gran misericordia</w:t>
      </w:r>
      <w:r w:rsidR="00673197" w:rsidRPr="005F4C71">
        <w:rPr>
          <w:rFonts w:asciiTheme="minorHAnsi" w:hAnsiTheme="minorHAnsi" w:cstheme="minorHAnsi"/>
        </w:rPr>
        <w:t xml:space="preserve">. </w:t>
      </w:r>
      <w:r w:rsidR="00217692" w:rsidRPr="005F4C71">
        <w:rPr>
          <w:rFonts w:asciiTheme="minorHAnsi" w:hAnsiTheme="minorHAnsi" w:cstheme="minorHAnsi"/>
        </w:rPr>
        <w:t xml:space="preserve">El </w:t>
      </w:r>
      <w:r w:rsidR="00E145BA" w:rsidRPr="005F4C71">
        <w:rPr>
          <w:rFonts w:asciiTheme="minorHAnsi" w:hAnsiTheme="minorHAnsi" w:cstheme="minorHAnsi"/>
        </w:rPr>
        <w:t>arrepentimiento</w:t>
      </w:r>
      <w:r w:rsidR="00673197" w:rsidRPr="005F4C71">
        <w:rPr>
          <w:rFonts w:asciiTheme="minorHAnsi" w:hAnsiTheme="minorHAnsi" w:cstheme="minorHAnsi"/>
        </w:rPr>
        <w:t xml:space="preserve"> no </w:t>
      </w:r>
      <w:r w:rsidR="00E52128" w:rsidRPr="005F4C71">
        <w:rPr>
          <w:rFonts w:asciiTheme="minorHAnsi" w:hAnsiTheme="minorHAnsi" w:cstheme="minorHAnsi"/>
        </w:rPr>
        <w:t>p</w:t>
      </w:r>
      <w:r w:rsidR="00F82C67" w:rsidRPr="005F4C71">
        <w:rPr>
          <w:rFonts w:asciiTheme="minorHAnsi" w:hAnsiTheme="minorHAnsi" w:cstheme="minorHAnsi"/>
        </w:rPr>
        <w:t>odemos producirlo</w:t>
      </w:r>
      <w:r w:rsidR="00673197" w:rsidRPr="005F4C71">
        <w:rPr>
          <w:rFonts w:asciiTheme="minorHAnsi" w:hAnsiTheme="minorHAnsi" w:cstheme="minorHAnsi"/>
        </w:rPr>
        <w:t xml:space="preserve"> </w:t>
      </w:r>
      <w:r w:rsidR="00E145BA" w:rsidRPr="005F4C71">
        <w:rPr>
          <w:rFonts w:asciiTheme="minorHAnsi" w:hAnsiTheme="minorHAnsi" w:cstheme="minorHAnsi"/>
        </w:rPr>
        <w:t>nosotros</w:t>
      </w:r>
      <w:r w:rsidR="00673197" w:rsidRPr="005F4C71">
        <w:rPr>
          <w:rFonts w:asciiTheme="minorHAnsi" w:hAnsiTheme="minorHAnsi" w:cstheme="minorHAnsi"/>
        </w:rPr>
        <w:t xml:space="preserve"> </w:t>
      </w:r>
      <w:r w:rsidR="00217692" w:rsidRPr="005F4C71">
        <w:rPr>
          <w:rFonts w:asciiTheme="minorHAnsi" w:hAnsiTheme="minorHAnsi" w:cstheme="minorHAnsi"/>
        </w:rPr>
        <w:t>mismos</w:t>
      </w:r>
      <w:r w:rsidR="00F82C67" w:rsidRPr="005F4C71">
        <w:rPr>
          <w:rFonts w:asciiTheme="minorHAnsi" w:hAnsiTheme="minorHAnsi" w:cstheme="minorHAnsi"/>
        </w:rPr>
        <w:t>, y aún menos</w:t>
      </w:r>
      <w:r w:rsidR="00217692" w:rsidRPr="005F4C71">
        <w:rPr>
          <w:rFonts w:asciiTheme="minorHAnsi" w:hAnsiTheme="minorHAnsi" w:cstheme="minorHAnsi"/>
        </w:rPr>
        <w:t xml:space="preserve"> </w:t>
      </w:r>
      <w:r w:rsidR="00673197" w:rsidRPr="005F4C71">
        <w:rPr>
          <w:rFonts w:asciiTheme="minorHAnsi" w:hAnsiTheme="minorHAnsi" w:cstheme="minorHAnsi"/>
        </w:rPr>
        <w:t>for</w:t>
      </w:r>
      <w:r w:rsidR="00217692" w:rsidRPr="005F4C71">
        <w:rPr>
          <w:rFonts w:asciiTheme="minorHAnsi" w:hAnsiTheme="minorHAnsi" w:cstheme="minorHAnsi"/>
        </w:rPr>
        <w:t>z</w:t>
      </w:r>
      <w:r w:rsidR="00673197" w:rsidRPr="005F4C71">
        <w:rPr>
          <w:rFonts w:asciiTheme="minorHAnsi" w:hAnsiTheme="minorHAnsi" w:cstheme="minorHAnsi"/>
        </w:rPr>
        <w:t>a</w:t>
      </w:r>
      <w:r w:rsidR="00F82C67" w:rsidRPr="005F4C71">
        <w:rPr>
          <w:rFonts w:asciiTheme="minorHAnsi" w:hAnsiTheme="minorHAnsi" w:cstheme="minorHAnsi"/>
        </w:rPr>
        <w:t>rl</w:t>
      </w:r>
      <w:r w:rsidR="00673197" w:rsidRPr="005F4C71">
        <w:rPr>
          <w:rFonts w:asciiTheme="minorHAnsi" w:hAnsiTheme="minorHAnsi" w:cstheme="minorHAnsi"/>
        </w:rPr>
        <w:t xml:space="preserve">o </w:t>
      </w:r>
      <w:r w:rsidR="00F82C67" w:rsidRPr="005F4C71">
        <w:rPr>
          <w:rFonts w:asciiTheme="minorHAnsi" w:hAnsiTheme="minorHAnsi" w:cstheme="minorHAnsi"/>
        </w:rPr>
        <w:t>mediante</w:t>
      </w:r>
      <w:r w:rsidR="00CB54D7" w:rsidRPr="005F4C71">
        <w:rPr>
          <w:rFonts w:asciiTheme="minorHAnsi" w:hAnsiTheme="minorHAnsi" w:cstheme="minorHAnsi"/>
        </w:rPr>
        <w:t xml:space="preserve"> la</w:t>
      </w:r>
      <w:r w:rsidR="00673197" w:rsidRPr="005F4C71">
        <w:rPr>
          <w:rFonts w:asciiTheme="minorHAnsi" w:hAnsiTheme="minorHAnsi" w:cstheme="minorHAnsi"/>
        </w:rPr>
        <w:t xml:space="preserve"> </w:t>
      </w:r>
      <w:r w:rsidR="00552B89" w:rsidRPr="005F4C71">
        <w:rPr>
          <w:rFonts w:asciiTheme="minorHAnsi" w:hAnsiTheme="minorHAnsi" w:cstheme="minorHAnsi"/>
        </w:rPr>
        <w:t>publicación</w:t>
      </w:r>
      <w:r w:rsidR="00673197" w:rsidRPr="005F4C71">
        <w:rPr>
          <w:rFonts w:asciiTheme="minorHAnsi" w:hAnsiTheme="minorHAnsi" w:cstheme="minorHAnsi"/>
        </w:rPr>
        <w:t xml:space="preserve"> d</w:t>
      </w:r>
      <w:r w:rsidR="00217692" w:rsidRPr="005F4C71">
        <w:rPr>
          <w:rFonts w:asciiTheme="minorHAnsi" w:hAnsiTheme="minorHAnsi" w:cstheme="minorHAnsi"/>
        </w:rPr>
        <w:t xml:space="preserve">e </w:t>
      </w:r>
      <w:r w:rsidR="0098693C" w:rsidRPr="005F4C71">
        <w:rPr>
          <w:rFonts w:asciiTheme="minorHAnsi" w:hAnsiTheme="minorHAnsi" w:cstheme="minorHAnsi"/>
        </w:rPr>
        <w:t>evidencia</w:t>
      </w:r>
      <w:r w:rsidR="00673197" w:rsidRPr="005F4C71">
        <w:rPr>
          <w:rFonts w:asciiTheme="minorHAnsi" w:hAnsiTheme="minorHAnsi" w:cstheme="minorHAnsi"/>
        </w:rPr>
        <w:t xml:space="preserve"> </w:t>
      </w:r>
      <w:r w:rsidR="00673197" w:rsidRPr="005F4C71">
        <w:rPr>
          <w:rFonts w:asciiTheme="minorHAnsi" w:hAnsiTheme="minorHAnsi" w:cstheme="minorHAnsi"/>
        </w:rPr>
        <w:lastRenderedPageBreak/>
        <w:t>documental</w:t>
      </w:r>
      <w:r w:rsidR="00F82C67" w:rsidRPr="005F4C71">
        <w:rPr>
          <w:rFonts w:asciiTheme="minorHAnsi" w:hAnsiTheme="minorHAnsi" w:cstheme="minorHAnsi"/>
        </w:rPr>
        <w:t xml:space="preserve"> abrumadora</w:t>
      </w:r>
      <w:r w:rsidR="00673197" w:rsidRPr="005F4C71">
        <w:rPr>
          <w:rFonts w:asciiTheme="minorHAnsi" w:hAnsiTheme="minorHAnsi" w:cstheme="minorHAnsi"/>
        </w:rPr>
        <w:t xml:space="preserve">. </w:t>
      </w:r>
      <w:r w:rsidR="00F82C67" w:rsidRPr="005F4C71">
        <w:rPr>
          <w:rFonts w:asciiTheme="minorHAnsi" w:hAnsiTheme="minorHAnsi" w:cstheme="minorHAnsi"/>
        </w:rPr>
        <w:t>Sigue siendo el</w:t>
      </w:r>
      <w:r w:rsidR="00673197" w:rsidRPr="005F4C71">
        <w:rPr>
          <w:rFonts w:asciiTheme="minorHAnsi" w:hAnsiTheme="minorHAnsi" w:cstheme="minorHAnsi"/>
        </w:rPr>
        <w:t xml:space="preserve"> precioso </w:t>
      </w:r>
      <w:r w:rsidR="000E5AB6" w:rsidRPr="005F4C71">
        <w:rPr>
          <w:rFonts w:asciiTheme="minorHAnsi" w:hAnsiTheme="minorHAnsi" w:cstheme="minorHAnsi"/>
        </w:rPr>
        <w:t>don</w:t>
      </w:r>
      <w:r w:rsidR="00673197" w:rsidRPr="005F4C71">
        <w:rPr>
          <w:rFonts w:asciiTheme="minorHAnsi" w:hAnsiTheme="minorHAnsi" w:cstheme="minorHAnsi"/>
        </w:rPr>
        <w:t xml:space="preserve"> de </w:t>
      </w:r>
      <w:r w:rsidR="00227505" w:rsidRPr="005F4C71">
        <w:rPr>
          <w:rFonts w:asciiTheme="minorHAnsi" w:hAnsiTheme="minorHAnsi" w:cstheme="minorHAnsi"/>
        </w:rPr>
        <w:t>Dios</w:t>
      </w:r>
      <w:r w:rsidR="00F82C67" w:rsidRPr="005F4C71">
        <w:rPr>
          <w:rFonts w:asciiTheme="minorHAnsi" w:hAnsiTheme="minorHAnsi" w:cstheme="minorHAnsi"/>
        </w:rPr>
        <w:t>.</w:t>
      </w:r>
    </w:p>
    <w:p w14:paraId="5FBF5ECB" w14:textId="77777777" w:rsidR="00673197" w:rsidRPr="005F4C71" w:rsidRDefault="00F82C67" w:rsidP="00E278D6">
      <w:pPr>
        <w:widowControl w:val="0"/>
        <w:adjustRightInd w:val="0"/>
        <w:rPr>
          <w:rFonts w:asciiTheme="minorHAnsi" w:hAnsiTheme="minorHAnsi" w:cstheme="minorHAnsi"/>
        </w:rPr>
      </w:pPr>
      <w:r w:rsidRPr="005F4C71">
        <w:rPr>
          <w:rFonts w:asciiTheme="minorHAnsi" w:hAnsiTheme="minorHAnsi" w:cstheme="minorHAnsi"/>
        </w:rPr>
        <w:t>Confi</w:t>
      </w:r>
      <w:r w:rsidR="00673197" w:rsidRPr="005F4C71">
        <w:rPr>
          <w:rFonts w:asciiTheme="minorHAnsi" w:hAnsiTheme="minorHAnsi" w:cstheme="minorHAnsi"/>
        </w:rPr>
        <w:t xml:space="preserve">amos </w:t>
      </w:r>
      <w:r w:rsidR="00217692" w:rsidRPr="005F4C71">
        <w:rPr>
          <w:rFonts w:asciiTheme="minorHAnsi" w:hAnsiTheme="minorHAnsi" w:cstheme="minorHAnsi"/>
        </w:rPr>
        <w:t>y</w:t>
      </w:r>
      <w:r w:rsidR="00673197" w:rsidRPr="005F4C71">
        <w:rPr>
          <w:rFonts w:asciiTheme="minorHAnsi" w:hAnsiTheme="minorHAnsi" w:cstheme="minorHAnsi"/>
        </w:rPr>
        <w:t xml:space="preserve"> oramos para</w:t>
      </w:r>
      <w:r w:rsidR="00BA2B64" w:rsidRPr="005F4C71">
        <w:rPr>
          <w:rFonts w:asciiTheme="minorHAnsi" w:hAnsiTheme="minorHAnsi" w:cstheme="minorHAnsi"/>
        </w:rPr>
        <w:t xml:space="preserve"> que</w:t>
      </w:r>
      <w:r w:rsidR="004B7A23" w:rsidRPr="005F4C71">
        <w:rPr>
          <w:rFonts w:asciiTheme="minorHAnsi" w:hAnsiTheme="minorHAnsi" w:cstheme="minorHAnsi"/>
        </w:rPr>
        <w:t xml:space="preserve"> en su gracia</w:t>
      </w:r>
      <w:r w:rsidR="00673197" w:rsidRPr="005F4C71">
        <w:rPr>
          <w:rFonts w:asciiTheme="minorHAnsi" w:hAnsiTheme="minorHAnsi" w:cstheme="minorHAnsi"/>
        </w:rPr>
        <w:t xml:space="preserve"> </w:t>
      </w:r>
      <w:r w:rsidRPr="005F4C71">
        <w:rPr>
          <w:rFonts w:asciiTheme="minorHAnsi" w:hAnsiTheme="minorHAnsi" w:cstheme="minorHAnsi"/>
        </w:rPr>
        <w:t xml:space="preserve">lo otorgue </w:t>
      </w:r>
      <w:r w:rsidR="00673197" w:rsidRPr="005F4C71">
        <w:rPr>
          <w:rFonts w:asciiTheme="minorHAnsi" w:hAnsiTheme="minorHAnsi" w:cstheme="minorHAnsi"/>
        </w:rPr>
        <w:t xml:space="preserve">a esta </w:t>
      </w:r>
      <w:r w:rsidR="00AF22D2" w:rsidRPr="005F4C71">
        <w:rPr>
          <w:rFonts w:asciiTheme="minorHAnsi" w:hAnsiTheme="minorHAnsi" w:cstheme="minorHAnsi"/>
        </w:rPr>
        <w:t>generación</w:t>
      </w:r>
      <w:r w:rsidR="00217692" w:rsidRPr="005F4C71">
        <w:rPr>
          <w:rFonts w:asciiTheme="minorHAnsi" w:hAnsiTheme="minorHAnsi" w:cstheme="minorHAnsi"/>
        </w:rPr>
        <w:t>.</w:t>
      </w:r>
    </w:p>
    <w:p w14:paraId="4BA46B0F" w14:textId="77777777" w:rsidR="00B719DA" w:rsidRPr="005F4C71" w:rsidRDefault="00B719DA" w:rsidP="00A50BB5">
      <w:pPr>
        <w:widowControl w:val="0"/>
        <w:adjustRightInd w:val="0"/>
        <w:jc w:val="center"/>
        <w:rPr>
          <w:rFonts w:asciiTheme="minorHAnsi" w:hAnsiTheme="minorHAnsi" w:cstheme="minorHAnsi"/>
        </w:rPr>
        <w:sectPr w:rsidR="00B719DA" w:rsidRPr="005F4C71" w:rsidSect="005F4C71">
          <w:type w:val="continuous"/>
          <w:pgSz w:w="11906" w:h="16838" w:code="9"/>
          <w:pgMar w:top="1417" w:right="1701" w:bottom="1417" w:left="1701" w:header="709" w:footer="709" w:gutter="0"/>
          <w:cols w:space="397"/>
          <w:docGrid w:linePitch="360"/>
        </w:sectPr>
      </w:pPr>
    </w:p>
    <w:p w14:paraId="7DAC0C11" w14:textId="77777777" w:rsidR="00D759A5" w:rsidRPr="005F4C71" w:rsidRDefault="00D759A5" w:rsidP="00A50BB5">
      <w:pPr>
        <w:widowControl w:val="0"/>
        <w:adjustRightInd w:val="0"/>
        <w:jc w:val="center"/>
        <w:rPr>
          <w:rFonts w:asciiTheme="minorHAnsi" w:hAnsiTheme="minorHAnsi" w:cstheme="minorHAnsi"/>
        </w:rPr>
      </w:pPr>
    </w:p>
    <w:p w14:paraId="4C57DE6A" w14:textId="77777777" w:rsidR="00742216" w:rsidRPr="005F4C71" w:rsidRDefault="00742216" w:rsidP="00A50BB5">
      <w:pPr>
        <w:widowControl w:val="0"/>
        <w:adjustRightInd w:val="0"/>
        <w:jc w:val="center"/>
        <w:rPr>
          <w:rFonts w:asciiTheme="minorHAnsi" w:hAnsiTheme="minorHAnsi" w:cstheme="minorHAnsi"/>
          <w:b/>
        </w:rPr>
      </w:pPr>
    </w:p>
    <w:p w14:paraId="61FC5442" w14:textId="77777777" w:rsidR="00742216" w:rsidRPr="00E12432" w:rsidRDefault="00001F63" w:rsidP="00A50BB5">
      <w:pPr>
        <w:widowControl w:val="0"/>
        <w:adjustRightInd w:val="0"/>
        <w:jc w:val="center"/>
        <w:rPr>
          <w:rFonts w:asciiTheme="minorHAnsi" w:hAnsiTheme="minorHAnsi" w:cstheme="minorHAnsi"/>
          <w:color w:val="000000" w:themeColor="text1"/>
        </w:rPr>
      </w:pPr>
      <w:hyperlink r:id="rId77" w:history="1">
        <w:r w:rsidR="00742216" w:rsidRPr="00E12432">
          <w:rPr>
            <w:rStyle w:val="Hipervnculo"/>
            <w:rFonts w:asciiTheme="minorHAnsi" w:hAnsiTheme="minorHAnsi" w:cstheme="minorHAnsi"/>
            <w:color w:val="000000" w:themeColor="text1"/>
            <w:u w:val="none"/>
          </w:rPr>
          <w:t>www.libros1888.com</w:t>
        </w:r>
      </w:hyperlink>
    </w:p>
    <w:p w14:paraId="28395A52" w14:textId="77777777" w:rsidR="00A01FD8" w:rsidRPr="005F4C71" w:rsidRDefault="00A01FD8" w:rsidP="00A50BB5">
      <w:pPr>
        <w:widowControl w:val="0"/>
        <w:adjustRightInd w:val="0"/>
        <w:jc w:val="center"/>
        <w:rPr>
          <w:rFonts w:asciiTheme="minorHAnsi" w:hAnsiTheme="minorHAnsi" w:cstheme="minorHAnsi"/>
        </w:rPr>
      </w:pPr>
    </w:p>
    <w:p w14:paraId="3B4AB64F" w14:textId="77777777" w:rsidR="0005465B" w:rsidRPr="005F4C71" w:rsidRDefault="00A50BB5" w:rsidP="00A50BB5">
      <w:pPr>
        <w:widowControl w:val="0"/>
        <w:adjustRightInd w:val="0"/>
        <w:jc w:val="center"/>
        <w:rPr>
          <w:rFonts w:asciiTheme="minorHAnsi" w:hAnsiTheme="minorHAnsi" w:cstheme="minorHAnsi"/>
        </w:rPr>
      </w:pPr>
      <w:r w:rsidRPr="005F4C71">
        <w:rPr>
          <w:rFonts w:asciiTheme="minorHAnsi" w:hAnsiTheme="minorHAnsi" w:cstheme="minorHAnsi"/>
        </w:rPr>
        <w:br w:type="page"/>
      </w:r>
    </w:p>
    <w:p w14:paraId="3C40C938" w14:textId="77777777" w:rsidR="0005465B" w:rsidRPr="005F4C71" w:rsidRDefault="0005465B" w:rsidP="00A50BB5">
      <w:pPr>
        <w:widowControl w:val="0"/>
        <w:adjustRightInd w:val="0"/>
        <w:jc w:val="center"/>
        <w:rPr>
          <w:rFonts w:asciiTheme="minorHAnsi" w:hAnsiTheme="minorHAnsi" w:cstheme="minorHAnsi"/>
        </w:rPr>
      </w:pPr>
    </w:p>
    <w:p w14:paraId="1C743EFD" w14:textId="77777777" w:rsidR="0005465B" w:rsidRPr="005F4C71" w:rsidRDefault="0005465B" w:rsidP="00A50BB5">
      <w:pPr>
        <w:widowControl w:val="0"/>
        <w:adjustRightInd w:val="0"/>
        <w:jc w:val="center"/>
        <w:rPr>
          <w:rFonts w:asciiTheme="minorHAnsi" w:hAnsiTheme="minorHAnsi" w:cstheme="minorHAnsi"/>
        </w:rPr>
      </w:pPr>
    </w:p>
    <w:p w14:paraId="32A13AFD" w14:textId="5EB78770" w:rsidR="0005465B" w:rsidRPr="00435DC6" w:rsidRDefault="00611296" w:rsidP="00A50BB5">
      <w:pPr>
        <w:widowControl w:val="0"/>
        <w:adjustRightInd w:val="0"/>
        <w:jc w:val="center"/>
        <w:rPr>
          <w:rFonts w:asciiTheme="minorHAnsi" w:hAnsiTheme="minorHAnsi" w:cstheme="minorHAnsi"/>
          <w:b/>
          <w:bCs/>
        </w:rPr>
      </w:pPr>
      <w:r w:rsidRPr="00435DC6">
        <w:rPr>
          <w:rFonts w:asciiTheme="minorHAnsi" w:hAnsiTheme="minorHAnsi" w:cstheme="minorHAnsi"/>
          <w:b/>
          <w:bCs/>
        </w:rPr>
        <w:t>CONTRAPORTADA</w:t>
      </w:r>
    </w:p>
    <w:p w14:paraId="13FAB82B" w14:textId="77777777" w:rsidR="0005465B" w:rsidRPr="005F4C71" w:rsidRDefault="0005465B" w:rsidP="00A50BB5">
      <w:pPr>
        <w:widowControl w:val="0"/>
        <w:adjustRightInd w:val="0"/>
        <w:jc w:val="center"/>
        <w:rPr>
          <w:rFonts w:asciiTheme="minorHAnsi" w:hAnsiTheme="minorHAnsi" w:cstheme="minorHAnsi"/>
        </w:rPr>
      </w:pPr>
    </w:p>
    <w:p w14:paraId="1477F468" w14:textId="0D57F705" w:rsidR="00A50BB5" w:rsidRPr="005F4C71" w:rsidRDefault="00A50BB5" w:rsidP="0005465B">
      <w:pPr>
        <w:widowControl w:val="0"/>
        <w:adjustRightInd w:val="0"/>
        <w:ind w:left="567" w:right="616"/>
        <w:rPr>
          <w:rFonts w:asciiTheme="minorHAnsi" w:hAnsiTheme="minorHAnsi" w:cstheme="minorHAnsi"/>
        </w:rPr>
      </w:pPr>
      <w:r w:rsidRPr="005F4C71">
        <w:rPr>
          <w:rFonts w:asciiTheme="minorHAnsi" w:hAnsiTheme="minorHAnsi" w:cstheme="minorHAnsi"/>
        </w:rPr>
        <w:t xml:space="preserve">La modesta reunión de delegados en la asamblea de 1888 de la Asociación General </w:t>
      </w:r>
      <w:r w:rsidR="00934933" w:rsidRPr="005F4C71">
        <w:rPr>
          <w:rFonts w:asciiTheme="minorHAnsi" w:hAnsiTheme="minorHAnsi" w:cstheme="minorHAnsi"/>
        </w:rPr>
        <w:t>A</w:t>
      </w:r>
      <w:r w:rsidRPr="005F4C71">
        <w:rPr>
          <w:rFonts w:asciiTheme="minorHAnsi" w:hAnsiTheme="minorHAnsi" w:cstheme="minorHAnsi"/>
        </w:rPr>
        <w:t xml:space="preserve">dventista en Minneapolis </w:t>
      </w:r>
      <w:r w:rsidR="00934933" w:rsidRPr="005F4C71">
        <w:rPr>
          <w:rFonts w:asciiTheme="minorHAnsi" w:hAnsiTheme="minorHAnsi" w:cstheme="minorHAnsi"/>
        </w:rPr>
        <w:t>se ha convertido</w:t>
      </w:r>
      <w:r w:rsidRPr="005F4C71">
        <w:rPr>
          <w:rFonts w:asciiTheme="minorHAnsi" w:hAnsiTheme="minorHAnsi" w:cstheme="minorHAnsi"/>
        </w:rPr>
        <w:t xml:space="preserve"> en el punto crucial de interés para la </w:t>
      </w:r>
      <w:r w:rsidR="00495731">
        <w:rPr>
          <w:rFonts w:asciiTheme="minorHAnsi" w:hAnsiTheme="minorHAnsi" w:cstheme="minorHAnsi"/>
        </w:rPr>
        <w:t>I</w:t>
      </w:r>
      <w:r w:rsidRPr="005F4C71">
        <w:rPr>
          <w:rFonts w:asciiTheme="minorHAnsi" w:hAnsiTheme="minorHAnsi" w:cstheme="minorHAnsi"/>
        </w:rPr>
        <w:t>glesia mundial. La Asociación General está afrontando cuestiones trascendentales relativas a 1888, como por ejemplo:</w:t>
      </w:r>
    </w:p>
    <w:p w14:paraId="58E808C1" w14:textId="77777777" w:rsidR="00A50BB5" w:rsidRPr="005F4C71" w:rsidRDefault="00A50BB5" w:rsidP="0005465B">
      <w:pPr>
        <w:widowControl w:val="0"/>
        <w:numPr>
          <w:ilvl w:val="0"/>
          <w:numId w:val="7"/>
        </w:numPr>
        <w:adjustRightInd w:val="0"/>
        <w:ind w:left="1276" w:right="616"/>
        <w:rPr>
          <w:rFonts w:asciiTheme="minorHAnsi" w:hAnsiTheme="minorHAnsi" w:cstheme="minorHAnsi"/>
        </w:rPr>
      </w:pPr>
      <w:r w:rsidRPr="005F4C71">
        <w:rPr>
          <w:rFonts w:asciiTheme="minorHAnsi" w:hAnsiTheme="minorHAnsi" w:cstheme="minorHAnsi"/>
          <w:bCs/>
        </w:rPr>
        <w:t>¿Qué sucedió realmente en 1888?</w:t>
      </w:r>
    </w:p>
    <w:p w14:paraId="58A4BF2F" w14:textId="77777777" w:rsidR="00A50BB5" w:rsidRPr="005F4C71" w:rsidRDefault="00A50BB5" w:rsidP="0005465B">
      <w:pPr>
        <w:widowControl w:val="0"/>
        <w:numPr>
          <w:ilvl w:val="0"/>
          <w:numId w:val="7"/>
        </w:numPr>
        <w:adjustRightInd w:val="0"/>
        <w:ind w:left="1276" w:right="616"/>
        <w:rPr>
          <w:rFonts w:asciiTheme="minorHAnsi" w:hAnsiTheme="minorHAnsi" w:cstheme="minorHAnsi"/>
        </w:rPr>
      </w:pPr>
      <w:r w:rsidRPr="005F4C71">
        <w:rPr>
          <w:rFonts w:asciiTheme="minorHAnsi" w:hAnsiTheme="minorHAnsi" w:cstheme="minorHAnsi"/>
          <w:bCs/>
        </w:rPr>
        <w:t xml:space="preserve">¿Cuáles fueron las cuestiones doctrinales </w:t>
      </w:r>
      <w:r w:rsidR="00934933" w:rsidRPr="005F4C71">
        <w:rPr>
          <w:rFonts w:asciiTheme="minorHAnsi" w:hAnsiTheme="minorHAnsi" w:cstheme="minorHAnsi"/>
          <w:bCs/>
        </w:rPr>
        <w:t>objeto de</w:t>
      </w:r>
      <w:r w:rsidRPr="005F4C71">
        <w:rPr>
          <w:rFonts w:asciiTheme="minorHAnsi" w:hAnsiTheme="minorHAnsi" w:cstheme="minorHAnsi"/>
          <w:bCs/>
        </w:rPr>
        <w:t xml:space="preserve"> consideración?</w:t>
      </w:r>
    </w:p>
    <w:p w14:paraId="43475D91" w14:textId="77777777" w:rsidR="00A50BB5" w:rsidRPr="005F4C71" w:rsidRDefault="00A50BB5" w:rsidP="0005465B">
      <w:pPr>
        <w:widowControl w:val="0"/>
        <w:numPr>
          <w:ilvl w:val="0"/>
          <w:numId w:val="7"/>
        </w:numPr>
        <w:adjustRightInd w:val="0"/>
        <w:ind w:left="1276" w:right="616"/>
        <w:rPr>
          <w:rFonts w:asciiTheme="minorHAnsi" w:hAnsiTheme="minorHAnsi" w:cstheme="minorHAnsi"/>
        </w:rPr>
      </w:pPr>
      <w:r w:rsidRPr="005F4C71">
        <w:rPr>
          <w:rFonts w:asciiTheme="minorHAnsi" w:hAnsiTheme="minorHAnsi" w:cstheme="minorHAnsi"/>
          <w:bCs/>
        </w:rPr>
        <w:t>¿Qué personalidades estuvieron implicadas?</w:t>
      </w:r>
    </w:p>
    <w:p w14:paraId="23DD684E" w14:textId="77777777" w:rsidR="00A50BB5" w:rsidRPr="005F4C71" w:rsidRDefault="00A50BB5" w:rsidP="0005465B">
      <w:pPr>
        <w:widowControl w:val="0"/>
        <w:numPr>
          <w:ilvl w:val="0"/>
          <w:numId w:val="7"/>
        </w:numPr>
        <w:adjustRightInd w:val="0"/>
        <w:ind w:left="1276" w:right="616"/>
        <w:rPr>
          <w:rFonts w:asciiTheme="minorHAnsi" w:hAnsiTheme="minorHAnsi" w:cstheme="minorHAnsi"/>
        </w:rPr>
      </w:pPr>
      <w:r w:rsidRPr="005F4C71">
        <w:rPr>
          <w:rFonts w:asciiTheme="minorHAnsi" w:hAnsiTheme="minorHAnsi" w:cstheme="minorHAnsi"/>
          <w:bCs/>
        </w:rPr>
        <w:t>¿Cuáles fueron los resultados?</w:t>
      </w:r>
    </w:p>
    <w:p w14:paraId="7FF75000" w14:textId="64FAF5CD" w:rsidR="00A50BB5" w:rsidRPr="005F4C71" w:rsidRDefault="00A50BB5" w:rsidP="0005465B">
      <w:pPr>
        <w:widowControl w:val="0"/>
        <w:adjustRightInd w:val="0"/>
        <w:ind w:left="567" w:right="616"/>
        <w:rPr>
          <w:rFonts w:asciiTheme="minorHAnsi" w:hAnsiTheme="minorHAnsi" w:cstheme="minorHAnsi"/>
        </w:rPr>
      </w:pPr>
      <w:r w:rsidRPr="005F4C71">
        <w:rPr>
          <w:rFonts w:asciiTheme="minorHAnsi" w:hAnsiTheme="minorHAnsi" w:cstheme="minorHAnsi"/>
        </w:rPr>
        <w:t xml:space="preserve">Este libro aborda esas y otras cuestiones vitales. Escrito originalmente como un documento confidencial destinado a la Asociación General, se ha actualizado y publicado posteriormente en respuesta a numerosas peticiones procedentes de todo el mundo. </w:t>
      </w:r>
      <w:r w:rsidR="001934C9">
        <w:rPr>
          <w:rFonts w:asciiTheme="minorHAnsi" w:hAnsiTheme="minorHAnsi" w:cstheme="minorHAnsi"/>
        </w:rPr>
        <w:t>Ellen White</w:t>
      </w:r>
      <w:r w:rsidRPr="005F4C71">
        <w:rPr>
          <w:rFonts w:asciiTheme="minorHAnsi" w:hAnsiTheme="minorHAnsi" w:cstheme="minorHAnsi"/>
        </w:rPr>
        <w:t xml:space="preserve"> </w:t>
      </w:r>
      <w:r w:rsidR="00DC0CA1" w:rsidRPr="005F4C71">
        <w:rPr>
          <w:rFonts w:asciiTheme="minorHAnsi" w:hAnsiTheme="minorHAnsi" w:cstheme="minorHAnsi"/>
        </w:rPr>
        <w:t>tiene por fin</w:t>
      </w:r>
      <w:r w:rsidRPr="005F4C71">
        <w:rPr>
          <w:rFonts w:asciiTheme="minorHAnsi" w:hAnsiTheme="minorHAnsi" w:cstheme="minorHAnsi"/>
        </w:rPr>
        <w:t xml:space="preserve"> la ocasión de expresarse libre y llanamente en declaraciones nunca antes publicadas</w:t>
      </w:r>
      <w:r w:rsidR="00934933" w:rsidRPr="005F4C71">
        <w:rPr>
          <w:rFonts w:asciiTheme="minorHAnsi" w:hAnsiTheme="minorHAnsi" w:cstheme="minorHAnsi"/>
        </w:rPr>
        <w:t xml:space="preserve"> sobre</w:t>
      </w:r>
      <w:r w:rsidRPr="005F4C71">
        <w:rPr>
          <w:rFonts w:asciiTheme="minorHAnsi" w:hAnsiTheme="minorHAnsi" w:cstheme="minorHAnsi"/>
        </w:rPr>
        <w:t xml:space="preserve"> temas de importancia capital</w:t>
      </w:r>
      <w:r w:rsidR="00934933" w:rsidRPr="005F4C71">
        <w:rPr>
          <w:rFonts w:asciiTheme="minorHAnsi" w:hAnsiTheme="minorHAnsi" w:cstheme="minorHAnsi"/>
        </w:rPr>
        <w:t xml:space="preserve"> en relación con 1888</w:t>
      </w:r>
      <w:r w:rsidRPr="005F4C71">
        <w:rPr>
          <w:rFonts w:asciiTheme="minorHAnsi" w:hAnsiTheme="minorHAnsi" w:cstheme="minorHAnsi"/>
        </w:rPr>
        <w:t xml:space="preserve">. El contenido de esas declaraciones era desconocido para la mayoría de sus contemporáneos, y será para muchos una sorpresa en </w:t>
      </w:r>
      <w:r w:rsidR="00DC0CA1" w:rsidRPr="005F4C71">
        <w:rPr>
          <w:rFonts w:asciiTheme="minorHAnsi" w:hAnsiTheme="minorHAnsi" w:cstheme="minorHAnsi"/>
        </w:rPr>
        <w:t>la presente</w:t>
      </w:r>
      <w:r w:rsidRPr="005F4C71">
        <w:rPr>
          <w:rFonts w:asciiTheme="minorHAnsi" w:hAnsiTheme="minorHAnsi" w:cstheme="minorHAnsi"/>
        </w:rPr>
        <w:t xml:space="preserve"> generación.</w:t>
      </w:r>
    </w:p>
    <w:p w14:paraId="4DC4FDC5" w14:textId="689F7160" w:rsidR="00A50BB5" w:rsidRPr="005F4C71" w:rsidRDefault="00A50BB5" w:rsidP="0005465B">
      <w:pPr>
        <w:pStyle w:val="NormalWeb"/>
        <w:widowControl w:val="0"/>
        <w:adjustRightInd w:val="0"/>
        <w:ind w:left="567" w:right="616"/>
        <w:rPr>
          <w:rFonts w:asciiTheme="minorHAnsi" w:hAnsiTheme="minorHAnsi" w:cstheme="minorHAnsi"/>
        </w:rPr>
      </w:pPr>
      <w:r w:rsidRPr="005F4C71">
        <w:rPr>
          <w:rFonts w:asciiTheme="minorHAnsi" w:hAnsiTheme="minorHAnsi" w:cstheme="minorHAnsi"/>
        </w:rPr>
        <w:t>Donald K. Short y Robert J. Wieland son pastores ordenados,</w:t>
      </w:r>
      <w:r w:rsidR="00CC6349" w:rsidRPr="005F4C71">
        <w:rPr>
          <w:rFonts w:asciiTheme="minorHAnsi" w:hAnsiTheme="minorHAnsi" w:cstheme="minorHAnsi"/>
        </w:rPr>
        <w:t xml:space="preserve"> sumando</w:t>
      </w:r>
      <w:r w:rsidRPr="005F4C71">
        <w:rPr>
          <w:rFonts w:asciiTheme="minorHAnsi" w:hAnsiTheme="minorHAnsi" w:cstheme="minorHAnsi"/>
        </w:rPr>
        <w:t xml:space="preserve"> entre los dos casi 100 años de servicio a la </w:t>
      </w:r>
      <w:r w:rsidR="00495731">
        <w:rPr>
          <w:rFonts w:asciiTheme="minorHAnsi" w:hAnsiTheme="minorHAnsi" w:cstheme="minorHAnsi"/>
        </w:rPr>
        <w:t>I</w:t>
      </w:r>
      <w:r w:rsidRPr="005F4C71">
        <w:rPr>
          <w:rFonts w:asciiTheme="minorHAnsi" w:hAnsiTheme="minorHAnsi" w:cstheme="minorHAnsi"/>
        </w:rPr>
        <w:t xml:space="preserve">glesia </w:t>
      </w:r>
      <w:r w:rsidR="00C10DDA">
        <w:rPr>
          <w:rFonts w:asciiTheme="minorHAnsi" w:hAnsiTheme="minorHAnsi" w:cstheme="minorHAnsi"/>
        </w:rPr>
        <w:t>a</w:t>
      </w:r>
      <w:r w:rsidRPr="005F4C71">
        <w:rPr>
          <w:rFonts w:asciiTheme="minorHAnsi" w:hAnsiTheme="minorHAnsi" w:cstheme="minorHAnsi"/>
        </w:rPr>
        <w:t>dventista, de los cuales 62</w:t>
      </w:r>
      <w:r w:rsidR="00CC6349" w:rsidRPr="005F4C71">
        <w:rPr>
          <w:rFonts w:asciiTheme="minorHAnsi" w:hAnsiTheme="minorHAnsi" w:cstheme="minorHAnsi"/>
        </w:rPr>
        <w:t xml:space="preserve"> lo fueron</w:t>
      </w:r>
      <w:r w:rsidRPr="005F4C71">
        <w:rPr>
          <w:rFonts w:asciiTheme="minorHAnsi" w:hAnsiTheme="minorHAnsi" w:cstheme="minorHAnsi"/>
        </w:rPr>
        <w:t xml:space="preserve"> como misioneros en África. La publicación de este libro fue iniciada por la comisión de estudio del mensaje de 1888, compuesta por laicos y pastores deseosos de revivir aquel “</w:t>
      </w:r>
      <w:r w:rsidRPr="00611296">
        <w:rPr>
          <w:rFonts w:asciiTheme="minorHAnsi" w:hAnsiTheme="minorHAnsi" w:cstheme="minorHAnsi"/>
          <w:color w:val="000099"/>
        </w:rPr>
        <w:t>preciosísimo mensaje</w:t>
      </w:r>
      <w:r w:rsidRPr="005F4C71">
        <w:rPr>
          <w:rFonts w:asciiTheme="minorHAnsi" w:hAnsiTheme="minorHAnsi" w:cstheme="minorHAnsi"/>
        </w:rPr>
        <w:t>”.</w:t>
      </w:r>
    </w:p>
    <w:p w14:paraId="19484C74" w14:textId="77777777" w:rsidR="00A50BB5" w:rsidRPr="005F4C71" w:rsidRDefault="00A50BB5" w:rsidP="0005465B">
      <w:pPr>
        <w:pStyle w:val="NormalWeb"/>
        <w:widowControl w:val="0"/>
        <w:adjustRightInd w:val="0"/>
        <w:ind w:left="567" w:right="616"/>
        <w:rPr>
          <w:rFonts w:asciiTheme="minorHAnsi" w:hAnsiTheme="minorHAnsi" w:cstheme="minorHAnsi"/>
        </w:rPr>
      </w:pPr>
    </w:p>
    <w:p w14:paraId="05A9C879" w14:textId="77777777" w:rsidR="003D35A5" w:rsidRPr="005F4C71" w:rsidRDefault="003D35A5" w:rsidP="00D759A5">
      <w:pPr>
        <w:pStyle w:val="NormalWeb"/>
        <w:widowControl w:val="0"/>
        <w:adjustRightInd w:val="0"/>
        <w:ind w:left="567" w:right="616"/>
        <w:jc w:val="center"/>
        <w:rPr>
          <w:rFonts w:asciiTheme="minorHAnsi" w:hAnsiTheme="minorHAnsi" w:cstheme="minorHAnsi"/>
          <w:b/>
        </w:rPr>
      </w:pPr>
    </w:p>
    <w:p w14:paraId="5D7C84A0" w14:textId="77777777" w:rsidR="003D35A5" w:rsidRPr="00611296" w:rsidRDefault="00001F63" w:rsidP="00D759A5">
      <w:pPr>
        <w:pStyle w:val="NormalWeb"/>
        <w:widowControl w:val="0"/>
        <w:adjustRightInd w:val="0"/>
        <w:ind w:left="567" w:right="616"/>
        <w:jc w:val="center"/>
        <w:rPr>
          <w:rFonts w:asciiTheme="minorHAnsi" w:hAnsiTheme="minorHAnsi" w:cstheme="minorHAnsi"/>
          <w:color w:val="000000" w:themeColor="text1"/>
        </w:rPr>
      </w:pPr>
      <w:hyperlink r:id="rId78" w:history="1">
        <w:r w:rsidR="003D35A5" w:rsidRPr="00611296">
          <w:rPr>
            <w:rStyle w:val="Hipervnculo"/>
            <w:rFonts w:asciiTheme="minorHAnsi" w:hAnsiTheme="minorHAnsi" w:cstheme="minorHAnsi"/>
            <w:color w:val="000000" w:themeColor="text1"/>
            <w:u w:val="none"/>
          </w:rPr>
          <w:t>www.libros1888.com</w:t>
        </w:r>
      </w:hyperlink>
    </w:p>
    <w:p w14:paraId="0CF8D096" w14:textId="77777777" w:rsidR="003D35A5" w:rsidRPr="005F4C71" w:rsidRDefault="003D35A5" w:rsidP="00D759A5">
      <w:pPr>
        <w:pStyle w:val="NormalWeb"/>
        <w:widowControl w:val="0"/>
        <w:adjustRightInd w:val="0"/>
        <w:ind w:left="567" w:right="616"/>
        <w:jc w:val="center"/>
        <w:rPr>
          <w:rFonts w:asciiTheme="minorHAnsi" w:hAnsiTheme="minorHAnsi" w:cstheme="minorHAnsi"/>
        </w:rPr>
      </w:pPr>
    </w:p>
    <w:sectPr w:rsidR="003D35A5" w:rsidRPr="005F4C71" w:rsidSect="005F4C71">
      <w:type w:val="continuous"/>
      <w:pgSz w:w="11906" w:h="16838" w:code="9"/>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20D127" w14:textId="77777777" w:rsidR="00001F63" w:rsidRDefault="00001F63">
      <w:r>
        <w:separator/>
      </w:r>
    </w:p>
  </w:endnote>
  <w:endnote w:type="continuationSeparator" w:id="0">
    <w:p w14:paraId="6D77B6DD" w14:textId="77777777" w:rsidR="00001F63" w:rsidRDefault="00001F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B305E3" w14:textId="77777777" w:rsidR="00811B1E" w:rsidRDefault="00811B1E">
    <w:pPr>
      <w:pStyle w:val="Piedepgina"/>
      <w:jc w:val="center"/>
    </w:pPr>
    <w:r>
      <w:fldChar w:fldCharType="begin"/>
    </w:r>
    <w:r>
      <w:instrText xml:space="preserve"> PAGE   \* MERGEFORMAT </w:instrText>
    </w:r>
    <w:r>
      <w:fldChar w:fldCharType="separate"/>
    </w:r>
    <w:r>
      <w:rPr>
        <w:noProof/>
      </w:rPr>
      <w:t>220</w:t>
    </w:r>
    <w:r>
      <w:fldChar w:fldCharType="end"/>
    </w:r>
  </w:p>
  <w:p w14:paraId="01F59F6C" w14:textId="77777777" w:rsidR="00811B1E" w:rsidRDefault="00811B1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514BB7" w14:textId="77777777" w:rsidR="00001F63" w:rsidRDefault="00001F63">
      <w:r>
        <w:separator/>
      </w:r>
    </w:p>
  </w:footnote>
  <w:footnote w:type="continuationSeparator" w:id="0">
    <w:p w14:paraId="45ECA57A" w14:textId="77777777" w:rsidR="00001F63" w:rsidRDefault="00001F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38CB3B" w14:textId="77777777" w:rsidR="00811B1E" w:rsidRDefault="00811B1E" w:rsidP="006C6364">
    <w:pPr>
      <w:pStyle w:val="Encabezado"/>
      <w:framePr w:wrap="around" w:vAnchor="text" w:hAnchor="margin" w:xAlign="outside" w:y="1"/>
      <w:rPr>
        <w:rStyle w:val="Nmerodepgina"/>
      </w:rPr>
    </w:pPr>
    <w:r>
      <w:rPr>
        <w:rStyle w:val="Nmerodepgina"/>
      </w:rPr>
      <w:fldChar w:fldCharType="begin"/>
    </w:r>
    <w:r>
      <w:rPr>
        <w:rStyle w:val="Nmerodepgina"/>
      </w:rPr>
      <w:instrText xml:space="preserve">PAGE  </w:instrText>
    </w:r>
    <w:r>
      <w:rPr>
        <w:rStyle w:val="Nmerodepgina"/>
      </w:rPr>
      <w:fldChar w:fldCharType="end"/>
    </w:r>
  </w:p>
  <w:p w14:paraId="42D97717" w14:textId="77777777" w:rsidR="00811B1E" w:rsidRDefault="00811B1E" w:rsidP="006C6364">
    <w:pPr>
      <w:pStyle w:val="Encabezado"/>
      <w:ind w:right="360"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111164"/>
    <w:multiLevelType w:val="hybridMultilevel"/>
    <w:tmpl w:val="325A1E7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362D15A3"/>
    <w:multiLevelType w:val="hybridMultilevel"/>
    <w:tmpl w:val="45E2481E"/>
    <w:lvl w:ilvl="0" w:tplc="51243E88">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3D1F7C3F"/>
    <w:multiLevelType w:val="hybridMultilevel"/>
    <w:tmpl w:val="B28400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4C093CD2"/>
    <w:multiLevelType w:val="hybridMultilevel"/>
    <w:tmpl w:val="EF1E0D10"/>
    <w:lvl w:ilvl="0" w:tplc="0C0A0001">
      <w:start w:val="1"/>
      <w:numFmt w:val="bullet"/>
      <w:lvlText w:val=""/>
      <w:lvlJc w:val="left"/>
      <w:pPr>
        <w:ind w:left="1800" w:hanging="360"/>
      </w:pPr>
      <w:rPr>
        <w:rFonts w:ascii="Symbol" w:hAnsi="Symbol" w:hint="default"/>
      </w:rPr>
    </w:lvl>
    <w:lvl w:ilvl="1" w:tplc="0C0A0003" w:tentative="1">
      <w:start w:val="1"/>
      <w:numFmt w:val="bullet"/>
      <w:lvlText w:val="o"/>
      <w:lvlJc w:val="left"/>
      <w:pPr>
        <w:ind w:left="2520" w:hanging="360"/>
      </w:pPr>
      <w:rPr>
        <w:rFonts w:ascii="Courier New" w:hAnsi="Courier New" w:cs="Courier New" w:hint="default"/>
      </w:rPr>
    </w:lvl>
    <w:lvl w:ilvl="2" w:tplc="0C0A0005" w:tentative="1">
      <w:start w:val="1"/>
      <w:numFmt w:val="bullet"/>
      <w:lvlText w:val=""/>
      <w:lvlJc w:val="left"/>
      <w:pPr>
        <w:ind w:left="3240" w:hanging="360"/>
      </w:pPr>
      <w:rPr>
        <w:rFonts w:ascii="Wingdings" w:hAnsi="Wingdings" w:hint="default"/>
      </w:rPr>
    </w:lvl>
    <w:lvl w:ilvl="3" w:tplc="0C0A0001" w:tentative="1">
      <w:start w:val="1"/>
      <w:numFmt w:val="bullet"/>
      <w:lvlText w:val=""/>
      <w:lvlJc w:val="left"/>
      <w:pPr>
        <w:ind w:left="3960" w:hanging="360"/>
      </w:pPr>
      <w:rPr>
        <w:rFonts w:ascii="Symbol" w:hAnsi="Symbol" w:hint="default"/>
      </w:rPr>
    </w:lvl>
    <w:lvl w:ilvl="4" w:tplc="0C0A0003" w:tentative="1">
      <w:start w:val="1"/>
      <w:numFmt w:val="bullet"/>
      <w:lvlText w:val="o"/>
      <w:lvlJc w:val="left"/>
      <w:pPr>
        <w:ind w:left="4680" w:hanging="360"/>
      </w:pPr>
      <w:rPr>
        <w:rFonts w:ascii="Courier New" w:hAnsi="Courier New" w:cs="Courier New" w:hint="default"/>
      </w:rPr>
    </w:lvl>
    <w:lvl w:ilvl="5" w:tplc="0C0A0005" w:tentative="1">
      <w:start w:val="1"/>
      <w:numFmt w:val="bullet"/>
      <w:lvlText w:val=""/>
      <w:lvlJc w:val="left"/>
      <w:pPr>
        <w:ind w:left="5400" w:hanging="360"/>
      </w:pPr>
      <w:rPr>
        <w:rFonts w:ascii="Wingdings" w:hAnsi="Wingdings" w:hint="default"/>
      </w:rPr>
    </w:lvl>
    <w:lvl w:ilvl="6" w:tplc="0C0A0001" w:tentative="1">
      <w:start w:val="1"/>
      <w:numFmt w:val="bullet"/>
      <w:lvlText w:val=""/>
      <w:lvlJc w:val="left"/>
      <w:pPr>
        <w:ind w:left="6120" w:hanging="360"/>
      </w:pPr>
      <w:rPr>
        <w:rFonts w:ascii="Symbol" w:hAnsi="Symbol" w:hint="default"/>
      </w:rPr>
    </w:lvl>
    <w:lvl w:ilvl="7" w:tplc="0C0A0003" w:tentative="1">
      <w:start w:val="1"/>
      <w:numFmt w:val="bullet"/>
      <w:lvlText w:val="o"/>
      <w:lvlJc w:val="left"/>
      <w:pPr>
        <w:ind w:left="6840" w:hanging="360"/>
      </w:pPr>
      <w:rPr>
        <w:rFonts w:ascii="Courier New" w:hAnsi="Courier New" w:cs="Courier New" w:hint="default"/>
      </w:rPr>
    </w:lvl>
    <w:lvl w:ilvl="8" w:tplc="0C0A0005" w:tentative="1">
      <w:start w:val="1"/>
      <w:numFmt w:val="bullet"/>
      <w:lvlText w:val=""/>
      <w:lvlJc w:val="left"/>
      <w:pPr>
        <w:ind w:left="7560" w:hanging="360"/>
      </w:pPr>
      <w:rPr>
        <w:rFonts w:ascii="Wingdings" w:hAnsi="Wingdings" w:hint="default"/>
      </w:rPr>
    </w:lvl>
  </w:abstractNum>
  <w:abstractNum w:abstractNumId="4" w15:restartNumberingAfterBreak="0">
    <w:nsid w:val="743618F8"/>
    <w:multiLevelType w:val="hybridMultilevel"/>
    <w:tmpl w:val="A216C654"/>
    <w:lvl w:ilvl="0" w:tplc="4D32C846">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78FE7C87"/>
    <w:multiLevelType w:val="hybridMultilevel"/>
    <w:tmpl w:val="277C26C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79DE7E22"/>
    <w:multiLevelType w:val="hybridMultilevel"/>
    <w:tmpl w:val="7A4C3CE2"/>
    <w:lvl w:ilvl="0" w:tplc="2170264A">
      <w:start w:val="1"/>
      <w:numFmt w:val="bullet"/>
      <w:lvlText w:val=""/>
      <w:lvlJc w:val="left"/>
      <w:pPr>
        <w:tabs>
          <w:tab w:val="num" w:pos="2880"/>
        </w:tabs>
        <w:ind w:left="2880" w:hanging="360"/>
      </w:pPr>
      <w:rPr>
        <w:rFonts w:ascii="Symbol" w:hAnsi="Symbol" w:hint="default"/>
        <w:sz w:val="20"/>
      </w:rPr>
    </w:lvl>
    <w:lvl w:ilvl="1" w:tplc="524826A6" w:tentative="1">
      <w:start w:val="1"/>
      <w:numFmt w:val="bullet"/>
      <w:lvlText w:val="o"/>
      <w:lvlJc w:val="left"/>
      <w:pPr>
        <w:tabs>
          <w:tab w:val="num" w:pos="3600"/>
        </w:tabs>
        <w:ind w:left="3600" w:hanging="360"/>
      </w:pPr>
      <w:rPr>
        <w:rFonts w:ascii="Courier New" w:hAnsi="Courier New" w:hint="default"/>
        <w:sz w:val="20"/>
      </w:rPr>
    </w:lvl>
    <w:lvl w:ilvl="2" w:tplc="22E634A4" w:tentative="1">
      <w:start w:val="1"/>
      <w:numFmt w:val="bullet"/>
      <w:lvlText w:val=""/>
      <w:lvlJc w:val="left"/>
      <w:pPr>
        <w:tabs>
          <w:tab w:val="num" w:pos="4320"/>
        </w:tabs>
        <w:ind w:left="4320" w:hanging="360"/>
      </w:pPr>
      <w:rPr>
        <w:rFonts w:ascii="Wingdings" w:hAnsi="Wingdings" w:hint="default"/>
        <w:sz w:val="20"/>
      </w:rPr>
    </w:lvl>
    <w:lvl w:ilvl="3" w:tplc="F992F596" w:tentative="1">
      <w:start w:val="1"/>
      <w:numFmt w:val="bullet"/>
      <w:lvlText w:val=""/>
      <w:lvlJc w:val="left"/>
      <w:pPr>
        <w:tabs>
          <w:tab w:val="num" w:pos="5040"/>
        </w:tabs>
        <w:ind w:left="5040" w:hanging="360"/>
      </w:pPr>
      <w:rPr>
        <w:rFonts w:ascii="Wingdings" w:hAnsi="Wingdings" w:hint="default"/>
        <w:sz w:val="20"/>
      </w:rPr>
    </w:lvl>
    <w:lvl w:ilvl="4" w:tplc="151E5EDC" w:tentative="1">
      <w:start w:val="1"/>
      <w:numFmt w:val="bullet"/>
      <w:lvlText w:val=""/>
      <w:lvlJc w:val="left"/>
      <w:pPr>
        <w:tabs>
          <w:tab w:val="num" w:pos="5760"/>
        </w:tabs>
        <w:ind w:left="5760" w:hanging="360"/>
      </w:pPr>
      <w:rPr>
        <w:rFonts w:ascii="Wingdings" w:hAnsi="Wingdings" w:hint="default"/>
        <w:sz w:val="20"/>
      </w:rPr>
    </w:lvl>
    <w:lvl w:ilvl="5" w:tplc="9DA093A0" w:tentative="1">
      <w:start w:val="1"/>
      <w:numFmt w:val="bullet"/>
      <w:lvlText w:val=""/>
      <w:lvlJc w:val="left"/>
      <w:pPr>
        <w:tabs>
          <w:tab w:val="num" w:pos="6480"/>
        </w:tabs>
        <w:ind w:left="6480" w:hanging="360"/>
      </w:pPr>
      <w:rPr>
        <w:rFonts w:ascii="Wingdings" w:hAnsi="Wingdings" w:hint="default"/>
        <w:sz w:val="20"/>
      </w:rPr>
    </w:lvl>
    <w:lvl w:ilvl="6" w:tplc="EBCA4B28" w:tentative="1">
      <w:start w:val="1"/>
      <w:numFmt w:val="bullet"/>
      <w:lvlText w:val=""/>
      <w:lvlJc w:val="left"/>
      <w:pPr>
        <w:tabs>
          <w:tab w:val="num" w:pos="7200"/>
        </w:tabs>
        <w:ind w:left="7200" w:hanging="360"/>
      </w:pPr>
      <w:rPr>
        <w:rFonts w:ascii="Wingdings" w:hAnsi="Wingdings" w:hint="default"/>
        <w:sz w:val="20"/>
      </w:rPr>
    </w:lvl>
    <w:lvl w:ilvl="7" w:tplc="AF76C1D4" w:tentative="1">
      <w:start w:val="1"/>
      <w:numFmt w:val="bullet"/>
      <w:lvlText w:val=""/>
      <w:lvlJc w:val="left"/>
      <w:pPr>
        <w:tabs>
          <w:tab w:val="num" w:pos="7920"/>
        </w:tabs>
        <w:ind w:left="7920" w:hanging="360"/>
      </w:pPr>
      <w:rPr>
        <w:rFonts w:ascii="Wingdings" w:hAnsi="Wingdings" w:hint="default"/>
        <w:sz w:val="20"/>
      </w:rPr>
    </w:lvl>
    <w:lvl w:ilvl="8" w:tplc="53E4C7DE" w:tentative="1">
      <w:start w:val="1"/>
      <w:numFmt w:val="bullet"/>
      <w:lvlText w:val=""/>
      <w:lvlJc w:val="left"/>
      <w:pPr>
        <w:tabs>
          <w:tab w:val="num" w:pos="8640"/>
        </w:tabs>
        <w:ind w:left="8640" w:hanging="360"/>
      </w:pPr>
      <w:rPr>
        <w:rFonts w:ascii="Wingdings" w:hAnsi="Wingdings" w:hint="default"/>
        <w:sz w:val="20"/>
      </w:rPr>
    </w:lvl>
  </w:abstractNum>
  <w:abstractNum w:abstractNumId="7" w15:restartNumberingAfterBreak="0">
    <w:nsid w:val="7AB301FD"/>
    <w:multiLevelType w:val="hybridMultilevel"/>
    <w:tmpl w:val="F92818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4"/>
  </w:num>
  <w:num w:numId="4">
    <w:abstractNumId w:val="2"/>
  </w:num>
  <w:num w:numId="5">
    <w:abstractNumId w:val="5"/>
  </w:num>
  <w:num w:numId="6">
    <w:abstractNumId w:val="0"/>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TAEE8Z9Zlsxy2iRZJ9edmwOLskh87t2E8KRXTvREXT0tZlAnXomdZdkkdUhPw3/akPh7mIwu5FZSa2e3ms/lJQ==" w:salt="syn8ld33Ntk+WMBZSC7Jkg=="/>
  <w:defaultTabStop w:val="567"/>
  <w:hyphenationZone w:val="142"/>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61E0"/>
    <w:rsid w:val="00000007"/>
    <w:rsid w:val="00000205"/>
    <w:rsid w:val="0000046C"/>
    <w:rsid w:val="0000048A"/>
    <w:rsid w:val="00000862"/>
    <w:rsid w:val="00000940"/>
    <w:rsid w:val="000009BE"/>
    <w:rsid w:val="00000B0A"/>
    <w:rsid w:val="00001324"/>
    <w:rsid w:val="000013C9"/>
    <w:rsid w:val="0000142A"/>
    <w:rsid w:val="00001AAE"/>
    <w:rsid w:val="00001F63"/>
    <w:rsid w:val="000024FB"/>
    <w:rsid w:val="000025D4"/>
    <w:rsid w:val="0000276F"/>
    <w:rsid w:val="000027B3"/>
    <w:rsid w:val="000028FE"/>
    <w:rsid w:val="00002B54"/>
    <w:rsid w:val="00002C5B"/>
    <w:rsid w:val="00002EFC"/>
    <w:rsid w:val="00002F3B"/>
    <w:rsid w:val="000033C1"/>
    <w:rsid w:val="000033CF"/>
    <w:rsid w:val="0000358E"/>
    <w:rsid w:val="00003A98"/>
    <w:rsid w:val="00003C8D"/>
    <w:rsid w:val="000041CE"/>
    <w:rsid w:val="00004484"/>
    <w:rsid w:val="0000493C"/>
    <w:rsid w:val="00004A6D"/>
    <w:rsid w:val="0000504A"/>
    <w:rsid w:val="000051D1"/>
    <w:rsid w:val="00005706"/>
    <w:rsid w:val="0000572B"/>
    <w:rsid w:val="000059A3"/>
    <w:rsid w:val="000059B2"/>
    <w:rsid w:val="00005AA8"/>
    <w:rsid w:val="00005AFF"/>
    <w:rsid w:val="00005B1F"/>
    <w:rsid w:val="00005E9D"/>
    <w:rsid w:val="00005FC6"/>
    <w:rsid w:val="00005FCA"/>
    <w:rsid w:val="000068AC"/>
    <w:rsid w:val="00006B1E"/>
    <w:rsid w:val="00006B53"/>
    <w:rsid w:val="00006C4A"/>
    <w:rsid w:val="00006CB4"/>
    <w:rsid w:val="00006EA2"/>
    <w:rsid w:val="00006F7C"/>
    <w:rsid w:val="00006F8D"/>
    <w:rsid w:val="000070C1"/>
    <w:rsid w:val="000071DE"/>
    <w:rsid w:val="00007515"/>
    <w:rsid w:val="000076B5"/>
    <w:rsid w:val="0000784B"/>
    <w:rsid w:val="00007931"/>
    <w:rsid w:val="00007938"/>
    <w:rsid w:val="00007A3E"/>
    <w:rsid w:val="00007B10"/>
    <w:rsid w:val="00007CFD"/>
    <w:rsid w:val="00007DF4"/>
    <w:rsid w:val="00007E15"/>
    <w:rsid w:val="00010095"/>
    <w:rsid w:val="00010378"/>
    <w:rsid w:val="000103A3"/>
    <w:rsid w:val="000106CC"/>
    <w:rsid w:val="0001073E"/>
    <w:rsid w:val="00010B83"/>
    <w:rsid w:val="00011104"/>
    <w:rsid w:val="00011114"/>
    <w:rsid w:val="0001152E"/>
    <w:rsid w:val="00011C11"/>
    <w:rsid w:val="000120D1"/>
    <w:rsid w:val="000120F2"/>
    <w:rsid w:val="0001213B"/>
    <w:rsid w:val="000122E3"/>
    <w:rsid w:val="000126AB"/>
    <w:rsid w:val="00012957"/>
    <w:rsid w:val="000129F4"/>
    <w:rsid w:val="00012CF3"/>
    <w:rsid w:val="00012D7B"/>
    <w:rsid w:val="000131BE"/>
    <w:rsid w:val="00013AE9"/>
    <w:rsid w:val="00013B00"/>
    <w:rsid w:val="00013F57"/>
    <w:rsid w:val="00014130"/>
    <w:rsid w:val="00014285"/>
    <w:rsid w:val="0001448E"/>
    <w:rsid w:val="000144DC"/>
    <w:rsid w:val="00014565"/>
    <w:rsid w:val="0001466C"/>
    <w:rsid w:val="00014A38"/>
    <w:rsid w:val="00014AE2"/>
    <w:rsid w:val="00014AF2"/>
    <w:rsid w:val="00014EB9"/>
    <w:rsid w:val="0001500F"/>
    <w:rsid w:val="00015184"/>
    <w:rsid w:val="0001536C"/>
    <w:rsid w:val="0001536E"/>
    <w:rsid w:val="000153C1"/>
    <w:rsid w:val="00015554"/>
    <w:rsid w:val="00015558"/>
    <w:rsid w:val="00015675"/>
    <w:rsid w:val="0001578D"/>
    <w:rsid w:val="00015A31"/>
    <w:rsid w:val="00015CD2"/>
    <w:rsid w:val="00015D95"/>
    <w:rsid w:val="00015EC8"/>
    <w:rsid w:val="000160D7"/>
    <w:rsid w:val="00016354"/>
    <w:rsid w:val="0001673A"/>
    <w:rsid w:val="00016B38"/>
    <w:rsid w:val="0001716F"/>
    <w:rsid w:val="0001728F"/>
    <w:rsid w:val="00017397"/>
    <w:rsid w:val="0001758C"/>
    <w:rsid w:val="00017629"/>
    <w:rsid w:val="00017864"/>
    <w:rsid w:val="0002006B"/>
    <w:rsid w:val="000202B8"/>
    <w:rsid w:val="000202D5"/>
    <w:rsid w:val="00020387"/>
    <w:rsid w:val="000204E3"/>
    <w:rsid w:val="0002077D"/>
    <w:rsid w:val="00020F17"/>
    <w:rsid w:val="00020F88"/>
    <w:rsid w:val="0002112F"/>
    <w:rsid w:val="000211DF"/>
    <w:rsid w:val="00021292"/>
    <w:rsid w:val="0002175A"/>
    <w:rsid w:val="00021946"/>
    <w:rsid w:val="0002203C"/>
    <w:rsid w:val="000221FE"/>
    <w:rsid w:val="0002255F"/>
    <w:rsid w:val="00022637"/>
    <w:rsid w:val="0002294A"/>
    <w:rsid w:val="000229A3"/>
    <w:rsid w:val="000229EA"/>
    <w:rsid w:val="00022D8B"/>
    <w:rsid w:val="0002324D"/>
    <w:rsid w:val="00023346"/>
    <w:rsid w:val="00023382"/>
    <w:rsid w:val="0002375C"/>
    <w:rsid w:val="000239AC"/>
    <w:rsid w:val="00023DBD"/>
    <w:rsid w:val="0002455A"/>
    <w:rsid w:val="00024746"/>
    <w:rsid w:val="00024A60"/>
    <w:rsid w:val="00024C83"/>
    <w:rsid w:val="00024CCA"/>
    <w:rsid w:val="00024D5B"/>
    <w:rsid w:val="00024E75"/>
    <w:rsid w:val="00025315"/>
    <w:rsid w:val="000253E2"/>
    <w:rsid w:val="000259F7"/>
    <w:rsid w:val="00025C72"/>
    <w:rsid w:val="00025CEE"/>
    <w:rsid w:val="00025E10"/>
    <w:rsid w:val="00025F4A"/>
    <w:rsid w:val="00025F84"/>
    <w:rsid w:val="00026188"/>
    <w:rsid w:val="000266C5"/>
    <w:rsid w:val="0002692E"/>
    <w:rsid w:val="000269E8"/>
    <w:rsid w:val="00026AEE"/>
    <w:rsid w:val="00026BC7"/>
    <w:rsid w:val="00026D09"/>
    <w:rsid w:val="0002705C"/>
    <w:rsid w:val="00027128"/>
    <w:rsid w:val="000271CF"/>
    <w:rsid w:val="00027264"/>
    <w:rsid w:val="000273B4"/>
    <w:rsid w:val="00027543"/>
    <w:rsid w:val="00027A63"/>
    <w:rsid w:val="00027AEE"/>
    <w:rsid w:val="00027C41"/>
    <w:rsid w:val="00027C68"/>
    <w:rsid w:val="00030110"/>
    <w:rsid w:val="0003017B"/>
    <w:rsid w:val="000301EF"/>
    <w:rsid w:val="000303C0"/>
    <w:rsid w:val="000304CB"/>
    <w:rsid w:val="00030A96"/>
    <w:rsid w:val="00030D9C"/>
    <w:rsid w:val="00030F49"/>
    <w:rsid w:val="00031589"/>
    <w:rsid w:val="000319CE"/>
    <w:rsid w:val="000319F3"/>
    <w:rsid w:val="00031C06"/>
    <w:rsid w:val="00032468"/>
    <w:rsid w:val="00032513"/>
    <w:rsid w:val="0003266B"/>
    <w:rsid w:val="00032679"/>
    <w:rsid w:val="00032A12"/>
    <w:rsid w:val="00032AC9"/>
    <w:rsid w:val="00032C74"/>
    <w:rsid w:val="00032DC0"/>
    <w:rsid w:val="00032E60"/>
    <w:rsid w:val="00033198"/>
    <w:rsid w:val="000331DB"/>
    <w:rsid w:val="00033511"/>
    <w:rsid w:val="00033561"/>
    <w:rsid w:val="000336E9"/>
    <w:rsid w:val="00033A09"/>
    <w:rsid w:val="00033BC1"/>
    <w:rsid w:val="0003411E"/>
    <w:rsid w:val="0003412A"/>
    <w:rsid w:val="0003424A"/>
    <w:rsid w:val="000343A4"/>
    <w:rsid w:val="00034EE5"/>
    <w:rsid w:val="00035096"/>
    <w:rsid w:val="00035207"/>
    <w:rsid w:val="00035352"/>
    <w:rsid w:val="00035945"/>
    <w:rsid w:val="000360E4"/>
    <w:rsid w:val="00036337"/>
    <w:rsid w:val="000363D2"/>
    <w:rsid w:val="00036879"/>
    <w:rsid w:val="000369C1"/>
    <w:rsid w:val="00036CCA"/>
    <w:rsid w:val="00036D76"/>
    <w:rsid w:val="00036DDD"/>
    <w:rsid w:val="00036F5D"/>
    <w:rsid w:val="000370D4"/>
    <w:rsid w:val="00037111"/>
    <w:rsid w:val="000371FB"/>
    <w:rsid w:val="00037477"/>
    <w:rsid w:val="00037871"/>
    <w:rsid w:val="000378F0"/>
    <w:rsid w:val="00037C64"/>
    <w:rsid w:val="00037DFF"/>
    <w:rsid w:val="0004010F"/>
    <w:rsid w:val="000403A8"/>
    <w:rsid w:val="00040984"/>
    <w:rsid w:val="00040A96"/>
    <w:rsid w:val="00040EC8"/>
    <w:rsid w:val="0004109C"/>
    <w:rsid w:val="000411EE"/>
    <w:rsid w:val="0004172E"/>
    <w:rsid w:val="00041852"/>
    <w:rsid w:val="00041D11"/>
    <w:rsid w:val="00041F41"/>
    <w:rsid w:val="00042035"/>
    <w:rsid w:val="000422FD"/>
    <w:rsid w:val="000424A8"/>
    <w:rsid w:val="000424BB"/>
    <w:rsid w:val="00042740"/>
    <w:rsid w:val="000427DB"/>
    <w:rsid w:val="00042A8A"/>
    <w:rsid w:val="00042C3B"/>
    <w:rsid w:val="00042F67"/>
    <w:rsid w:val="000430E1"/>
    <w:rsid w:val="0004315F"/>
    <w:rsid w:val="00043274"/>
    <w:rsid w:val="0004333E"/>
    <w:rsid w:val="00043403"/>
    <w:rsid w:val="00043534"/>
    <w:rsid w:val="00043A86"/>
    <w:rsid w:val="00043CF0"/>
    <w:rsid w:val="00043FD0"/>
    <w:rsid w:val="00044002"/>
    <w:rsid w:val="00044341"/>
    <w:rsid w:val="00044578"/>
    <w:rsid w:val="000445BA"/>
    <w:rsid w:val="00044D34"/>
    <w:rsid w:val="0004517B"/>
    <w:rsid w:val="0004521D"/>
    <w:rsid w:val="000452EA"/>
    <w:rsid w:val="000452F5"/>
    <w:rsid w:val="000456A2"/>
    <w:rsid w:val="00045AEF"/>
    <w:rsid w:val="00045D73"/>
    <w:rsid w:val="00045E45"/>
    <w:rsid w:val="0004613F"/>
    <w:rsid w:val="00046380"/>
    <w:rsid w:val="000463B7"/>
    <w:rsid w:val="000464DB"/>
    <w:rsid w:val="00046528"/>
    <w:rsid w:val="00046AD2"/>
    <w:rsid w:val="00046E80"/>
    <w:rsid w:val="0004751E"/>
    <w:rsid w:val="00047812"/>
    <w:rsid w:val="00047F41"/>
    <w:rsid w:val="00050020"/>
    <w:rsid w:val="000502B7"/>
    <w:rsid w:val="000502F0"/>
    <w:rsid w:val="00050710"/>
    <w:rsid w:val="00050AF2"/>
    <w:rsid w:val="00050DE4"/>
    <w:rsid w:val="00051099"/>
    <w:rsid w:val="000510D6"/>
    <w:rsid w:val="00051347"/>
    <w:rsid w:val="00051352"/>
    <w:rsid w:val="000513C9"/>
    <w:rsid w:val="00051730"/>
    <w:rsid w:val="0005182E"/>
    <w:rsid w:val="00051B02"/>
    <w:rsid w:val="00051C2D"/>
    <w:rsid w:val="00051CC1"/>
    <w:rsid w:val="00051D08"/>
    <w:rsid w:val="00051EE8"/>
    <w:rsid w:val="00051FB2"/>
    <w:rsid w:val="0005210E"/>
    <w:rsid w:val="00052218"/>
    <w:rsid w:val="00052235"/>
    <w:rsid w:val="00052545"/>
    <w:rsid w:val="00052BCC"/>
    <w:rsid w:val="00052C0A"/>
    <w:rsid w:val="00052C65"/>
    <w:rsid w:val="00052DDB"/>
    <w:rsid w:val="00053197"/>
    <w:rsid w:val="00053243"/>
    <w:rsid w:val="000533AE"/>
    <w:rsid w:val="0005340F"/>
    <w:rsid w:val="0005372A"/>
    <w:rsid w:val="000539A7"/>
    <w:rsid w:val="00053B0D"/>
    <w:rsid w:val="00053B13"/>
    <w:rsid w:val="00053D3D"/>
    <w:rsid w:val="00053DA3"/>
    <w:rsid w:val="00053E3E"/>
    <w:rsid w:val="00053F1A"/>
    <w:rsid w:val="0005401E"/>
    <w:rsid w:val="0005401F"/>
    <w:rsid w:val="0005437A"/>
    <w:rsid w:val="0005465B"/>
    <w:rsid w:val="0005476C"/>
    <w:rsid w:val="00054C85"/>
    <w:rsid w:val="00054DA6"/>
    <w:rsid w:val="00054EFD"/>
    <w:rsid w:val="00055002"/>
    <w:rsid w:val="000551B0"/>
    <w:rsid w:val="00055208"/>
    <w:rsid w:val="00055535"/>
    <w:rsid w:val="000556B4"/>
    <w:rsid w:val="00055765"/>
    <w:rsid w:val="00055932"/>
    <w:rsid w:val="00055998"/>
    <w:rsid w:val="00055A68"/>
    <w:rsid w:val="00055DEC"/>
    <w:rsid w:val="00055E19"/>
    <w:rsid w:val="00055E8C"/>
    <w:rsid w:val="00056103"/>
    <w:rsid w:val="0005645E"/>
    <w:rsid w:val="0005649D"/>
    <w:rsid w:val="000564B4"/>
    <w:rsid w:val="00056C15"/>
    <w:rsid w:val="00056CDE"/>
    <w:rsid w:val="00057227"/>
    <w:rsid w:val="00057408"/>
    <w:rsid w:val="0005777C"/>
    <w:rsid w:val="00057941"/>
    <w:rsid w:val="00057B03"/>
    <w:rsid w:val="00057BB4"/>
    <w:rsid w:val="00057C26"/>
    <w:rsid w:val="00057ED5"/>
    <w:rsid w:val="000602EF"/>
    <w:rsid w:val="000603C4"/>
    <w:rsid w:val="00060778"/>
    <w:rsid w:val="000607AD"/>
    <w:rsid w:val="00060B72"/>
    <w:rsid w:val="00060D2B"/>
    <w:rsid w:val="00060EAB"/>
    <w:rsid w:val="00061037"/>
    <w:rsid w:val="000610F3"/>
    <w:rsid w:val="00061200"/>
    <w:rsid w:val="0006147B"/>
    <w:rsid w:val="0006183E"/>
    <w:rsid w:val="00061982"/>
    <w:rsid w:val="00061B03"/>
    <w:rsid w:val="000621B6"/>
    <w:rsid w:val="00062DFF"/>
    <w:rsid w:val="00062F76"/>
    <w:rsid w:val="00063185"/>
    <w:rsid w:val="0006320B"/>
    <w:rsid w:val="0006323B"/>
    <w:rsid w:val="00063603"/>
    <w:rsid w:val="0006376D"/>
    <w:rsid w:val="000638B1"/>
    <w:rsid w:val="00063924"/>
    <w:rsid w:val="00063975"/>
    <w:rsid w:val="000639EF"/>
    <w:rsid w:val="00063B2D"/>
    <w:rsid w:val="00063B5C"/>
    <w:rsid w:val="00063E7B"/>
    <w:rsid w:val="00063F8C"/>
    <w:rsid w:val="000642E9"/>
    <w:rsid w:val="0006432E"/>
    <w:rsid w:val="00064476"/>
    <w:rsid w:val="00064535"/>
    <w:rsid w:val="0006466D"/>
    <w:rsid w:val="00064AE2"/>
    <w:rsid w:val="00064B56"/>
    <w:rsid w:val="00064FA4"/>
    <w:rsid w:val="0006526A"/>
    <w:rsid w:val="000653A6"/>
    <w:rsid w:val="00065AB1"/>
    <w:rsid w:val="00065C89"/>
    <w:rsid w:val="00065D57"/>
    <w:rsid w:val="00066B1B"/>
    <w:rsid w:val="00066E4F"/>
    <w:rsid w:val="000671B5"/>
    <w:rsid w:val="000672BE"/>
    <w:rsid w:val="00067301"/>
    <w:rsid w:val="00067347"/>
    <w:rsid w:val="000677FF"/>
    <w:rsid w:val="00067861"/>
    <w:rsid w:val="00067C0A"/>
    <w:rsid w:val="0007018E"/>
    <w:rsid w:val="000703D8"/>
    <w:rsid w:val="000704B7"/>
    <w:rsid w:val="000706F8"/>
    <w:rsid w:val="00070758"/>
    <w:rsid w:val="00070856"/>
    <w:rsid w:val="00070979"/>
    <w:rsid w:val="00070DB2"/>
    <w:rsid w:val="0007108C"/>
    <w:rsid w:val="000710EC"/>
    <w:rsid w:val="000715D1"/>
    <w:rsid w:val="00071610"/>
    <w:rsid w:val="0007171F"/>
    <w:rsid w:val="0007183E"/>
    <w:rsid w:val="00071906"/>
    <w:rsid w:val="00071A1B"/>
    <w:rsid w:val="00071A2F"/>
    <w:rsid w:val="00071D15"/>
    <w:rsid w:val="00071DAF"/>
    <w:rsid w:val="00072091"/>
    <w:rsid w:val="0007229A"/>
    <w:rsid w:val="0007241B"/>
    <w:rsid w:val="000724AD"/>
    <w:rsid w:val="00072927"/>
    <w:rsid w:val="00072C06"/>
    <w:rsid w:val="00072DDC"/>
    <w:rsid w:val="000732EB"/>
    <w:rsid w:val="0007351C"/>
    <w:rsid w:val="00073634"/>
    <w:rsid w:val="00073BA7"/>
    <w:rsid w:val="00073C95"/>
    <w:rsid w:val="00073E17"/>
    <w:rsid w:val="00073FA1"/>
    <w:rsid w:val="000740BF"/>
    <w:rsid w:val="00074115"/>
    <w:rsid w:val="00074260"/>
    <w:rsid w:val="0007439E"/>
    <w:rsid w:val="000744A6"/>
    <w:rsid w:val="00074558"/>
    <w:rsid w:val="000745AA"/>
    <w:rsid w:val="000746F1"/>
    <w:rsid w:val="00074996"/>
    <w:rsid w:val="00074A60"/>
    <w:rsid w:val="00074C6A"/>
    <w:rsid w:val="00074DC1"/>
    <w:rsid w:val="00074E85"/>
    <w:rsid w:val="000750CA"/>
    <w:rsid w:val="00075591"/>
    <w:rsid w:val="00075848"/>
    <w:rsid w:val="00076149"/>
    <w:rsid w:val="0007617E"/>
    <w:rsid w:val="000762C2"/>
    <w:rsid w:val="0007651F"/>
    <w:rsid w:val="00076809"/>
    <w:rsid w:val="00076B83"/>
    <w:rsid w:val="00076C8E"/>
    <w:rsid w:val="0007709D"/>
    <w:rsid w:val="00077174"/>
    <w:rsid w:val="00077204"/>
    <w:rsid w:val="00077DA1"/>
    <w:rsid w:val="0008018D"/>
    <w:rsid w:val="0008045F"/>
    <w:rsid w:val="00080589"/>
    <w:rsid w:val="00080741"/>
    <w:rsid w:val="00080F2B"/>
    <w:rsid w:val="00080F31"/>
    <w:rsid w:val="00080FF5"/>
    <w:rsid w:val="000813A6"/>
    <w:rsid w:val="00081480"/>
    <w:rsid w:val="0008178B"/>
    <w:rsid w:val="000817F2"/>
    <w:rsid w:val="000818E3"/>
    <w:rsid w:val="00081CA0"/>
    <w:rsid w:val="00081F80"/>
    <w:rsid w:val="000821E1"/>
    <w:rsid w:val="000823FD"/>
    <w:rsid w:val="00082715"/>
    <w:rsid w:val="0008287A"/>
    <w:rsid w:val="000829E6"/>
    <w:rsid w:val="00082AAC"/>
    <w:rsid w:val="000830C2"/>
    <w:rsid w:val="0008314E"/>
    <w:rsid w:val="00083241"/>
    <w:rsid w:val="000833FB"/>
    <w:rsid w:val="0008382F"/>
    <w:rsid w:val="00083B56"/>
    <w:rsid w:val="00083D6D"/>
    <w:rsid w:val="00083DCF"/>
    <w:rsid w:val="00083F1C"/>
    <w:rsid w:val="00084100"/>
    <w:rsid w:val="0008416C"/>
    <w:rsid w:val="0008422D"/>
    <w:rsid w:val="0008426E"/>
    <w:rsid w:val="000842DC"/>
    <w:rsid w:val="00084772"/>
    <w:rsid w:val="000847EA"/>
    <w:rsid w:val="000849B1"/>
    <w:rsid w:val="00084D15"/>
    <w:rsid w:val="0008526A"/>
    <w:rsid w:val="00085C29"/>
    <w:rsid w:val="00085CA1"/>
    <w:rsid w:val="000861FB"/>
    <w:rsid w:val="000864A7"/>
    <w:rsid w:val="000865EE"/>
    <w:rsid w:val="000867C4"/>
    <w:rsid w:val="00086EA0"/>
    <w:rsid w:val="0008738F"/>
    <w:rsid w:val="000875AD"/>
    <w:rsid w:val="00087C0F"/>
    <w:rsid w:val="0009025C"/>
    <w:rsid w:val="000903D9"/>
    <w:rsid w:val="000904A0"/>
    <w:rsid w:val="0009097B"/>
    <w:rsid w:val="000909E5"/>
    <w:rsid w:val="00090BAE"/>
    <w:rsid w:val="00090D94"/>
    <w:rsid w:val="0009108A"/>
    <w:rsid w:val="000910D8"/>
    <w:rsid w:val="000912C2"/>
    <w:rsid w:val="00091411"/>
    <w:rsid w:val="000914DB"/>
    <w:rsid w:val="00091919"/>
    <w:rsid w:val="00091A38"/>
    <w:rsid w:val="00091A75"/>
    <w:rsid w:val="00091A9D"/>
    <w:rsid w:val="00091AEF"/>
    <w:rsid w:val="00091EB0"/>
    <w:rsid w:val="00092534"/>
    <w:rsid w:val="000925FD"/>
    <w:rsid w:val="000927CC"/>
    <w:rsid w:val="00092F14"/>
    <w:rsid w:val="00092F8B"/>
    <w:rsid w:val="00093147"/>
    <w:rsid w:val="000937AA"/>
    <w:rsid w:val="000937C1"/>
    <w:rsid w:val="00093AB8"/>
    <w:rsid w:val="000940F2"/>
    <w:rsid w:val="000941DE"/>
    <w:rsid w:val="000943BC"/>
    <w:rsid w:val="000943DE"/>
    <w:rsid w:val="0009446A"/>
    <w:rsid w:val="00094486"/>
    <w:rsid w:val="0009457D"/>
    <w:rsid w:val="00094592"/>
    <w:rsid w:val="00094594"/>
    <w:rsid w:val="00094624"/>
    <w:rsid w:val="0009478F"/>
    <w:rsid w:val="000948A9"/>
    <w:rsid w:val="00094948"/>
    <w:rsid w:val="00094A25"/>
    <w:rsid w:val="00094AC3"/>
    <w:rsid w:val="00094FCC"/>
    <w:rsid w:val="000950A7"/>
    <w:rsid w:val="0009538A"/>
    <w:rsid w:val="0009539E"/>
    <w:rsid w:val="000954B6"/>
    <w:rsid w:val="000954FC"/>
    <w:rsid w:val="000957A9"/>
    <w:rsid w:val="0009590A"/>
    <w:rsid w:val="00095946"/>
    <w:rsid w:val="00095964"/>
    <w:rsid w:val="00095A6F"/>
    <w:rsid w:val="00095AB7"/>
    <w:rsid w:val="00095BCC"/>
    <w:rsid w:val="00096163"/>
    <w:rsid w:val="000961BD"/>
    <w:rsid w:val="0009648E"/>
    <w:rsid w:val="000967A1"/>
    <w:rsid w:val="000968F2"/>
    <w:rsid w:val="00097067"/>
    <w:rsid w:val="00097144"/>
    <w:rsid w:val="00097340"/>
    <w:rsid w:val="00097360"/>
    <w:rsid w:val="0009762B"/>
    <w:rsid w:val="00097971"/>
    <w:rsid w:val="00097BB9"/>
    <w:rsid w:val="00097BBB"/>
    <w:rsid w:val="000A0003"/>
    <w:rsid w:val="000A0246"/>
    <w:rsid w:val="000A04F6"/>
    <w:rsid w:val="000A0B2A"/>
    <w:rsid w:val="000A0D21"/>
    <w:rsid w:val="000A10F6"/>
    <w:rsid w:val="000A11C3"/>
    <w:rsid w:val="000A12F6"/>
    <w:rsid w:val="000A15CC"/>
    <w:rsid w:val="000A1810"/>
    <w:rsid w:val="000A19E4"/>
    <w:rsid w:val="000A1DAE"/>
    <w:rsid w:val="000A2403"/>
    <w:rsid w:val="000A28F4"/>
    <w:rsid w:val="000A2AF9"/>
    <w:rsid w:val="000A2C03"/>
    <w:rsid w:val="000A2D5F"/>
    <w:rsid w:val="000A2FB4"/>
    <w:rsid w:val="000A30E9"/>
    <w:rsid w:val="000A32AE"/>
    <w:rsid w:val="000A32D2"/>
    <w:rsid w:val="000A340D"/>
    <w:rsid w:val="000A368A"/>
    <w:rsid w:val="000A36FA"/>
    <w:rsid w:val="000A39BF"/>
    <w:rsid w:val="000A3B4F"/>
    <w:rsid w:val="000A3C62"/>
    <w:rsid w:val="000A3F1A"/>
    <w:rsid w:val="000A431D"/>
    <w:rsid w:val="000A4324"/>
    <w:rsid w:val="000A46F6"/>
    <w:rsid w:val="000A4945"/>
    <w:rsid w:val="000A4D5F"/>
    <w:rsid w:val="000A4DCC"/>
    <w:rsid w:val="000A4FF6"/>
    <w:rsid w:val="000A51E1"/>
    <w:rsid w:val="000A5817"/>
    <w:rsid w:val="000A58CA"/>
    <w:rsid w:val="000A58F1"/>
    <w:rsid w:val="000A5B4B"/>
    <w:rsid w:val="000A5C71"/>
    <w:rsid w:val="000A5CC2"/>
    <w:rsid w:val="000A5DEE"/>
    <w:rsid w:val="000A5F5B"/>
    <w:rsid w:val="000A5F6F"/>
    <w:rsid w:val="000A6024"/>
    <w:rsid w:val="000A6058"/>
    <w:rsid w:val="000A6125"/>
    <w:rsid w:val="000A62DA"/>
    <w:rsid w:val="000A63EA"/>
    <w:rsid w:val="000A687C"/>
    <w:rsid w:val="000A68E2"/>
    <w:rsid w:val="000A6A82"/>
    <w:rsid w:val="000A6AEA"/>
    <w:rsid w:val="000A6C77"/>
    <w:rsid w:val="000A6CCE"/>
    <w:rsid w:val="000A6D39"/>
    <w:rsid w:val="000A6D91"/>
    <w:rsid w:val="000A6E92"/>
    <w:rsid w:val="000A6E94"/>
    <w:rsid w:val="000A6ED2"/>
    <w:rsid w:val="000A718E"/>
    <w:rsid w:val="000A747A"/>
    <w:rsid w:val="000A7857"/>
    <w:rsid w:val="000A794B"/>
    <w:rsid w:val="000A7C0D"/>
    <w:rsid w:val="000A7D07"/>
    <w:rsid w:val="000A7DA4"/>
    <w:rsid w:val="000B010B"/>
    <w:rsid w:val="000B04AC"/>
    <w:rsid w:val="000B0504"/>
    <w:rsid w:val="000B085C"/>
    <w:rsid w:val="000B08C0"/>
    <w:rsid w:val="000B0E4A"/>
    <w:rsid w:val="000B0F7F"/>
    <w:rsid w:val="000B103B"/>
    <w:rsid w:val="000B11C0"/>
    <w:rsid w:val="000B1473"/>
    <w:rsid w:val="000B1548"/>
    <w:rsid w:val="000B1758"/>
    <w:rsid w:val="000B1F0B"/>
    <w:rsid w:val="000B240B"/>
    <w:rsid w:val="000B265C"/>
    <w:rsid w:val="000B2790"/>
    <w:rsid w:val="000B2985"/>
    <w:rsid w:val="000B2C2C"/>
    <w:rsid w:val="000B2DE8"/>
    <w:rsid w:val="000B2FB7"/>
    <w:rsid w:val="000B3469"/>
    <w:rsid w:val="000B3557"/>
    <w:rsid w:val="000B362D"/>
    <w:rsid w:val="000B3A92"/>
    <w:rsid w:val="000B3ADF"/>
    <w:rsid w:val="000B3ED6"/>
    <w:rsid w:val="000B3FD6"/>
    <w:rsid w:val="000B4010"/>
    <w:rsid w:val="000B40A2"/>
    <w:rsid w:val="000B415E"/>
    <w:rsid w:val="000B42A3"/>
    <w:rsid w:val="000B4366"/>
    <w:rsid w:val="000B447C"/>
    <w:rsid w:val="000B4488"/>
    <w:rsid w:val="000B46A2"/>
    <w:rsid w:val="000B4958"/>
    <w:rsid w:val="000B4B6D"/>
    <w:rsid w:val="000B4DE2"/>
    <w:rsid w:val="000B4EEB"/>
    <w:rsid w:val="000B4F10"/>
    <w:rsid w:val="000B4F4C"/>
    <w:rsid w:val="000B5002"/>
    <w:rsid w:val="000B51F2"/>
    <w:rsid w:val="000B529C"/>
    <w:rsid w:val="000B56C8"/>
    <w:rsid w:val="000B5711"/>
    <w:rsid w:val="000B57A2"/>
    <w:rsid w:val="000B5CFE"/>
    <w:rsid w:val="000B5FE0"/>
    <w:rsid w:val="000B6137"/>
    <w:rsid w:val="000B6247"/>
    <w:rsid w:val="000B6433"/>
    <w:rsid w:val="000B6534"/>
    <w:rsid w:val="000B67AD"/>
    <w:rsid w:val="000B6A2F"/>
    <w:rsid w:val="000B6B1C"/>
    <w:rsid w:val="000B6BF9"/>
    <w:rsid w:val="000B6C66"/>
    <w:rsid w:val="000B6C86"/>
    <w:rsid w:val="000B6CC5"/>
    <w:rsid w:val="000B6E1A"/>
    <w:rsid w:val="000B7178"/>
    <w:rsid w:val="000B788C"/>
    <w:rsid w:val="000C0092"/>
    <w:rsid w:val="000C00A2"/>
    <w:rsid w:val="000C03BE"/>
    <w:rsid w:val="000C0441"/>
    <w:rsid w:val="000C09BE"/>
    <w:rsid w:val="000C0E3D"/>
    <w:rsid w:val="000C1009"/>
    <w:rsid w:val="000C107C"/>
    <w:rsid w:val="000C11B3"/>
    <w:rsid w:val="000C11C2"/>
    <w:rsid w:val="000C15A9"/>
    <w:rsid w:val="000C16D4"/>
    <w:rsid w:val="000C1943"/>
    <w:rsid w:val="000C1B03"/>
    <w:rsid w:val="000C1B6D"/>
    <w:rsid w:val="000C1F2F"/>
    <w:rsid w:val="000C2154"/>
    <w:rsid w:val="000C235C"/>
    <w:rsid w:val="000C25F0"/>
    <w:rsid w:val="000C2705"/>
    <w:rsid w:val="000C2834"/>
    <w:rsid w:val="000C2AF6"/>
    <w:rsid w:val="000C2C1E"/>
    <w:rsid w:val="000C2E7E"/>
    <w:rsid w:val="000C2F02"/>
    <w:rsid w:val="000C30E0"/>
    <w:rsid w:val="000C3689"/>
    <w:rsid w:val="000C383B"/>
    <w:rsid w:val="000C38A8"/>
    <w:rsid w:val="000C3A69"/>
    <w:rsid w:val="000C3B08"/>
    <w:rsid w:val="000C3B5C"/>
    <w:rsid w:val="000C4001"/>
    <w:rsid w:val="000C408D"/>
    <w:rsid w:val="000C42BB"/>
    <w:rsid w:val="000C45AC"/>
    <w:rsid w:val="000C46F4"/>
    <w:rsid w:val="000C487B"/>
    <w:rsid w:val="000C48E7"/>
    <w:rsid w:val="000C4AE7"/>
    <w:rsid w:val="000C4C10"/>
    <w:rsid w:val="000C54F4"/>
    <w:rsid w:val="000C560C"/>
    <w:rsid w:val="000C56F0"/>
    <w:rsid w:val="000C572C"/>
    <w:rsid w:val="000C5D74"/>
    <w:rsid w:val="000C5F23"/>
    <w:rsid w:val="000C5F8A"/>
    <w:rsid w:val="000C652A"/>
    <w:rsid w:val="000C67C7"/>
    <w:rsid w:val="000C6D3C"/>
    <w:rsid w:val="000C7013"/>
    <w:rsid w:val="000C7099"/>
    <w:rsid w:val="000C741F"/>
    <w:rsid w:val="000C764B"/>
    <w:rsid w:val="000C7D9D"/>
    <w:rsid w:val="000D01B9"/>
    <w:rsid w:val="000D02EB"/>
    <w:rsid w:val="000D06B6"/>
    <w:rsid w:val="000D0744"/>
    <w:rsid w:val="000D0B33"/>
    <w:rsid w:val="000D0CDB"/>
    <w:rsid w:val="000D0E08"/>
    <w:rsid w:val="000D0E2E"/>
    <w:rsid w:val="000D0E9F"/>
    <w:rsid w:val="000D1071"/>
    <w:rsid w:val="000D1079"/>
    <w:rsid w:val="000D11D2"/>
    <w:rsid w:val="000D14FD"/>
    <w:rsid w:val="000D1627"/>
    <w:rsid w:val="000D1BA7"/>
    <w:rsid w:val="000D1BBD"/>
    <w:rsid w:val="000D2219"/>
    <w:rsid w:val="000D2376"/>
    <w:rsid w:val="000D2C9F"/>
    <w:rsid w:val="000D2D09"/>
    <w:rsid w:val="000D2F98"/>
    <w:rsid w:val="000D3074"/>
    <w:rsid w:val="000D3097"/>
    <w:rsid w:val="000D3140"/>
    <w:rsid w:val="000D32E0"/>
    <w:rsid w:val="000D3934"/>
    <w:rsid w:val="000D399D"/>
    <w:rsid w:val="000D3CAB"/>
    <w:rsid w:val="000D3F54"/>
    <w:rsid w:val="000D459E"/>
    <w:rsid w:val="000D493C"/>
    <w:rsid w:val="000D4C42"/>
    <w:rsid w:val="000D4C65"/>
    <w:rsid w:val="000D54DB"/>
    <w:rsid w:val="000D58DA"/>
    <w:rsid w:val="000D5984"/>
    <w:rsid w:val="000D6262"/>
    <w:rsid w:val="000D6781"/>
    <w:rsid w:val="000D7898"/>
    <w:rsid w:val="000D7919"/>
    <w:rsid w:val="000D7953"/>
    <w:rsid w:val="000D7AC7"/>
    <w:rsid w:val="000D7AD1"/>
    <w:rsid w:val="000D7BE7"/>
    <w:rsid w:val="000D7D09"/>
    <w:rsid w:val="000D7F79"/>
    <w:rsid w:val="000E053C"/>
    <w:rsid w:val="000E0665"/>
    <w:rsid w:val="000E066A"/>
    <w:rsid w:val="000E0839"/>
    <w:rsid w:val="000E0A0D"/>
    <w:rsid w:val="000E0DB9"/>
    <w:rsid w:val="000E0EB4"/>
    <w:rsid w:val="000E1059"/>
    <w:rsid w:val="000E1068"/>
    <w:rsid w:val="000E1152"/>
    <w:rsid w:val="000E163E"/>
    <w:rsid w:val="000E17CF"/>
    <w:rsid w:val="000E1B1D"/>
    <w:rsid w:val="000E1C13"/>
    <w:rsid w:val="000E1DC6"/>
    <w:rsid w:val="000E20B2"/>
    <w:rsid w:val="000E24F2"/>
    <w:rsid w:val="000E2800"/>
    <w:rsid w:val="000E287C"/>
    <w:rsid w:val="000E2A76"/>
    <w:rsid w:val="000E2BB9"/>
    <w:rsid w:val="000E2D7B"/>
    <w:rsid w:val="000E2E2B"/>
    <w:rsid w:val="000E30F0"/>
    <w:rsid w:val="000E38A0"/>
    <w:rsid w:val="000E3D47"/>
    <w:rsid w:val="000E47D0"/>
    <w:rsid w:val="000E4AA7"/>
    <w:rsid w:val="000E4C8C"/>
    <w:rsid w:val="000E4D03"/>
    <w:rsid w:val="000E4E53"/>
    <w:rsid w:val="000E5441"/>
    <w:rsid w:val="000E5544"/>
    <w:rsid w:val="000E575F"/>
    <w:rsid w:val="000E59C9"/>
    <w:rsid w:val="000E5AB6"/>
    <w:rsid w:val="000E5DC6"/>
    <w:rsid w:val="000E5EB3"/>
    <w:rsid w:val="000E6045"/>
    <w:rsid w:val="000E60BA"/>
    <w:rsid w:val="000E65EA"/>
    <w:rsid w:val="000E678F"/>
    <w:rsid w:val="000E6916"/>
    <w:rsid w:val="000E6AC9"/>
    <w:rsid w:val="000E6B27"/>
    <w:rsid w:val="000E6F57"/>
    <w:rsid w:val="000E71AA"/>
    <w:rsid w:val="000E727A"/>
    <w:rsid w:val="000E7460"/>
    <w:rsid w:val="000E75A0"/>
    <w:rsid w:val="000E7747"/>
    <w:rsid w:val="000F021C"/>
    <w:rsid w:val="000F04E5"/>
    <w:rsid w:val="000F071A"/>
    <w:rsid w:val="000F0960"/>
    <w:rsid w:val="000F0A99"/>
    <w:rsid w:val="000F0B11"/>
    <w:rsid w:val="000F0C7A"/>
    <w:rsid w:val="000F128D"/>
    <w:rsid w:val="000F140A"/>
    <w:rsid w:val="000F1788"/>
    <w:rsid w:val="000F188A"/>
    <w:rsid w:val="000F192C"/>
    <w:rsid w:val="000F1A56"/>
    <w:rsid w:val="000F1BC6"/>
    <w:rsid w:val="000F1C12"/>
    <w:rsid w:val="000F203E"/>
    <w:rsid w:val="000F2190"/>
    <w:rsid w:val="000F2878"/>
    <w:rsid w:val="000F2BA7"/>
    <w:rsid w:val="000F2CC3"/>
    <w:rsid w:val="000F2CDD"/>
    <w:rsid w:val="000F30A9"/>
    <w:rsid w:val="000F310C"/>
    <w:rsid w:val="000F3325"/>
    <w:rsid w:val="000F335D"/>
    <w:rsid w:val="000F3529"/>
    <w:rsid w:val="000F35EC"/>
    <w:rsid w:val="000F36F7"/>
    <w:rsid w:val="000F38BD"/>
    <w:rsid w:val="000F3917"/>
    <w:rsid w:val="000F3BC2"/>
    <w:rsid w:val="000F3FC2"/>
    <w:rsid w:val="000F41AD"/>
    <w:rsid w:val="000F4795"/>
    <w:rsid w:val="000F47DD"/>
    <w:rsid w:val="000F490E"/>
    <w:rsid w:val="000F49E6"/>
    <w:rsid w:val="000F4B08"/>
    <w:rsid w:val="000F4B13"/>
    <w:rsid w:val="000F4C25"/>
    <w:rsid w:val="000F4CC2"/>
    <w:rsid w:val="000F502E"/>
    <w:rsid w:val="000F507E"/>
    <w:rsid w:val="000F530E"/>
    <w:rsid w:val="000F546F"/>
    <w:rsid w:val="000F5490"/>
    <w:rsid w:val="000F5865"/>
    <w:rsid w:val="000F58F7"/>
    <w:rsid w:val="000F5C4B"/>
    <w:rsid w:val="000F5CF8"/>
    <w:rsid w:val="000F5FF8"/>
    <w:rsid w:val="000F60DB"/>
    <w:rsid w:val="000F65A1"/>
    <w:rsid w:val="000F6602"/>
    <w:rsid w:val="000F6D9A"/>
    <w:rsid w:val="000F728C"/>
    <w:rsid w:val="000F746D"/>
    <w:rsid w:val="000F77DD"/>
    <w:rsid w:val="000F783D"/>
    <w:rsid w:val="000F79B6"/>
    <w:rsid w:val="000F7A08"/>
    <w:rsid w:val="000F7EBC"/>
    <w:rsid w:val="000F7EDA"/>
    <w:rsid w:val="000F7F13"/>
    <w:rsid w:val="001000E4"/>
    <w:rsid w:val="00100337"/>
    <w:rsid w:val="0010037B"/>
    <w:rsid w:val="001003D1"/>
    <w:rsid w:val="00100493"/>
    <w:rsid w:val="00100698"/>
    <w:rsid w:val="001007CF"/>
    <w:rsid w:val="0010080E"/>
    <w:rsid w:val="001008A4"/>
    <w:rsid w:val="00100B17"/>
    <w:rsid w:val="00100CCC"/>
    <w:rsid w:val="00101827"/>
    <w:rsid w:val="00101D58"/>
    <w:rsid w:val="00102103"/>
    <w:rsid w:val="0010212C"/>
    <w:rsid w:val="00102231"/>
    <w:rsid w:val="0010284C"/>
    <w:rsid w:val="00102A8A"/>
    <w:rsid w:val="00102A9D"/>
    <w:rsid w:val="00102E1E"/>
    <w:rsid w:val="00102F1D"/>
    <w:rsid w:val="001032C1"/>
    <w:rsid w:val="00103417"/>
    <w:rsid w:val="00103CD8"/>
    <w:rsid w:val="001041FE"/>
    <w:rsid w:val="0010475A"/>
    <w:rsid w:val="001048F8"/>
    <w:rsid w:val="00104A2C"/>
    <w:rsid w:val="00104B44"/>
    <w:rsid w:val="00104EAE"/>
    <w:rsid w:val="00104F34"/>
    <w:rsid w:val="00104FA0"/>
    <w:rsid w:val="001055E2"/>
    <w:rsid w:val="001057BB"/>
    <w:rsid w:val="001058C3"/>
    <w:rsid w:val="001059AF"/>
    <w:rsid w:val="00105E2B"/>
    <w:rsid w:val="00106559"/>
    <w:rsid w:val="0010659A"/>
    <w:rsid w:val="00106D7E"/>
    <w:rsid w:val="00106FA0"/>
    <w:rsid w:val="001072F2"/>
    <w:rsid w:val="00107E31"/>
    <w:rsid w:val="00107F97"/>
    <w:rsid w:val="0011009B"/>
    <w:rsid w:val="001101B5"/>
    <w:rsid w:val="00110630"/>
    <w:rsid w:val="001106BB"/>
    <w:rsid w:val="0011093E"/>
    <w:rsid w:val="00110DC2"/>
    <w:rsid w:val="00110DFB"/>
    <w:rsid w:val="00110FC4"/>
    <w:rsid w:val="0011154E"/>
    <w:rsid w:val="001116A2"/>
    <w:rsid w:val="00111E0C"/>
    <w:rsid w:val="001120CF"/>
    <w:rsid w:val="001123B2"/>
    <w:rsid w:val="0011284C"/>
    <w:rsid w:val="00112AC6"/>
    <w:rsid w:val="00112B27"/>
    <w:rsid w:val="001132D4"/>
    <w:rsid w:val="00113395"/>
    <w:rsid w:val="00113491"/>
    <w:rsid w:val="001134AE"/>
    <w:rsid w:val="00113B73"/>
    <w:rsid w:val="001145EE"/>
    <w:rsid w:val="00114E4C"/>
    <w:rsid w:val="0011506C"/>
    <w:rsid w:val="0011520F"/>
    <w:rsid w:val="001152F3"/>
    <w:rsid w:val="001154CB"/>
    <w:rsid w:val="00115525"/>
    <w:rsid w:val="001155E7"/>
    <w:rsid w:val="0011567A"/>
    <w:rsid w:val="00115882"/>
    <w:rsid w:val="00115A81"/>
    <w:rsid w:val="001163A6"/>
    <w:rsid w:val="00116424"/>
    <w:rsid w:val="00116482"/>
    <w:rsid w:val="00116966"/>
    <w:rsid w:val="00116FCB"/>
    <w:rsid w:val="00117674"/>
    <w:rsid w:val="0011777F"/>
    <w:rsid w:val="00117A3A"/>
    <w:rsid w:val="00117A43"/>
    <w:rsid w:val="00117EFD"/>
    <w:rsid w:val="0012019D"/>
    <w:rsid w:val="0012026F"/>
    <w:rsid w:val="0012029C"/>
    <w:rsid w:val="001202C9"/>
    <w:rsid w:val="0012044E"/>
    <w:rsid w:val="001208A3"/>
    <w:rsid w:val="00120CAD"/>
    <w:rsid w:val="00120FCD"/>
    <w:rsid w:val="00121A22"/>
    <w:rsid w:val="00121B2D"/>
    <w:rsid w:val="00121B4A"/>
    <w:rsid w:val="00121B71"/>
    <w:rsid w:val="00121E06"/>
    <w:rsid w:val="00121ECE"/>
    <w:rsid w:val="00121EFB"/>
    <w:rsid w:val="001227D8"/>
    <w:rsid w:val="00122B63"/>
    <w:rsid w:val="00122C46"/>
    <w:rsid w:val="00122F18"/>
    <w:rsid w:val="0012328F"/>
    <w:rsid w:val="00123519"/>
    <w:rsid w:val="00123720"/>
    <w:rsid w:val="00123A73"/>
    <w:rsid w:val="00123C1C"/>
    <w:rsid w:val="00123C60"/>
    <w:rsid w:val="00123CA4"/>
    <w:rsid w:val="00123E6A"/>
    <w:rsid w:val="00123E81"/>
    <w:rsid w:val="00123F64"/>
    <w:rsid w:val="00123FAE"/>
    <w:rsid w:val="001240EE"/>
    <w:rsid w:val="00124113"/>
    <w:rsid w:val="0012413B"/>
    <w:rsid w:val="00124408"/>
    <w:rsid w:val="001246EA"/>
    <w:rsid w:val="00124733"/>
    <w:rsid w:val="00124A27"/>
    <w:rsid w:val="00124A5D"/>
    <w:rsid w:val="001251A4"/>
    <w:rsid w:val="001251DF"/>
    <w:rsid w:val="001255DF"/>
    <w:rsid w:val="0012562E"/>
    <w:rsid w:val="00125640"/>
    <w:rsid w:val="00125C3C"/>
    <w:rsid w:val="00125C41"/>
    <w:rsid w:val="00125DDD"/>
    <w:rsid w:val="00125DEA"/>
    <w:rsid w:val="00126483"/>
    <w:rsid w:val="00126554"/>
    <w:rsid w:val="00126609"/>
    <w:rsid w:val="001266AC"/>
    <w:rsid w:val="001267FD"/>
    <w:rsid w:val="00126CBC"/>
    <w:rsid w:val="00126DB1"/>
    <w:rsid w:val="00126EFB"/>
    <w:rsid w:val="00126F7F"/>
    <w:rsid w:val="0012707E"/>
    <w:rsid w:val="0012751F"/>
    <w:rsid w:val="00127D65"/>
    <w:rsid w:val="00127F5E"/>
    <w:rsid w:val="0013006F"/>
    <w:rsid w:val="001308B6"/>
    <w:rsid w:val="001310C6"/>
    <w:rsid w:val="00131405"/>
    <w:rsid w:val="001317BB"/>
    <w:rsid w:val="00131CA1"/>
    <w:rsid w:val="00131E66"/>
    <w:rsid w:val="00131F50"/>
    <w:rsid w:val="00132018"/>
    <w:rsid w:val="001320D3"/>
    <w:rsid w:val="00132127"/>
    <w:rsid w:val="00132278"/>
    <w:rsid w:val="0013227C"/>
    <w:rsid w:val="001322E4"/>
    <w:rsid w:val="00132679"/>
    <w:rsid w:val="001327BC"/>
    <w:rsid w:val="00132879"/>
    <w:rsid w:val="00132C29"/>
    <w:rsid w:val="00132D42"/>
    <w:rsid w:val="001331D7"/>
    <w:rsid w:val="001333A5"/>
    <w:rsid w:val="001336D9"/>
    <w:rsid w:val="0013372F"/>
    <w:rsid w:val="0013378B"/>
    <w:rsid w:val="0013428D"/>
    <w:rsid w:val="00134723"/>
    <w:rsid w:val="00134733"/>
    <w:rsid w:val="001347FA"/>
    <w:rsid w:val="00134B07"/>
    <w:rsid w:val="00134DCD"/>
    <w:rsid w:val="00135333"/>
    <w:rsid w:val="0013561E"/>
    <w:rsid w:val="00135E9F"/>
    <w:rsid w:val="00136063"/>
    <w:rsid w:val="00136192"/>
    <w:rsid w:val="001361EA"/>
    <w:rsid w:val="001362C4"/>
    <w:rsid w:val="001364DA"/>
    <w:rsid w:val="00136539"/>
    <w:rsid w:val="00136608"/>
    <w:rsid w:val="001369B9"/>
    <w:rsid w:val="001369CC"/>
    <w:rsid w:val="001369EA"/>
    <w:rsid w:val="00136AE1"/>
    <w:rsid w:val="00136CEE"/>
    <w:rsid w:val="00136D9A"/>
    <w:rsid w:val="00136E97"/>
    <w:rsid w:val="00137193"/>
    <w:rsid w:val="001371F6"/>
    <w:rsid w:val="00137778"/>
    <w:rsid w:val="001377F2"/>
    <w:rsid w:val="0013791C"/>
    <w:rsid w:val="00137A08"/>
    <w:rsid w:val="00137B73"/>
    <w:rsid w:val="001400B3"/>
    <w:rsid w:val="001402E5"/>
    <w:rsid w:val="00140556"/>
    <w:rsid w:val="00140DCD"/>
    <w:rsid w:val="00140EB9"/>
    <w:rsid w:val="00140F88"/>
    <w:rsid w:val="001410C4"/>
    <w:rsid w:val="001411DD"/>
    <w:rsid w:val="00141739"/>
    <w:rsid w:val="0014177A"/>
    <w:rsid w:val="00141883"/>
    <w:rsid w:val="00141BCB"/>
    <w:rsid w:val="00141BEF"/>
    <w:rsid w:val="00141F97"/>
    <w:rsid w:val="001422A3"/>
    <w:rsid w:val="00142D12"/>
    <w:rsid w:val="00142FAD"/>
    <w:rsid w:val="00143123"/>
    <w:rsid w:val="00143140"/>
    <w:rsid w:val="00143A4C"/>
    <w:rsid w:val="00143BBC"/>
    <w:rsid w:val="00143D3D"/>
    <w:rsid w:val="00143F15"/>
    <w:rsid w:val="00144195"/>
    <w:rsid w:val="00144224"/>
    <w:rsid w:val="001446C9"/>
    <w:rsid w:val="00144AE8"/>
    <w:rsid w:val="00144B03"/>
    <w:rsid w:val="00144D51"/>
    <w:rsid w:val="00144DE3"/>
    <w:rsid w:val="0014547A"/>
    <w:rsid w:val="001455C8"/>
    <w:rsid w:val="00145806"/>
    <w:rsid w:val="00145CB1"/>
    <w:rsid w:val="0014603C"/>
    <w:rsid w:val="00146559"/>
    <w:rsid w:val="00146B40"/>
    <w:rsid w:val="00146EC9"/>
    <w:rsid w:val="00146F11"/>
    <w:rsid w:val="00147A61"/>
    <w:rsid w:val="00147AF4"/>
    <w:rsid w:val="00147D19"/>
    <w:rsid w:val="001509B6"/>
    <w:rsid w:val="00150AC3"/>
    <w:rsid w:val="00150E40"/>
    <w:rsid w:val="00151066"/>
    <w:rsid w:val="0015124C"/>
    <w:rsid w:val="0015129E"/>
    <w:rsid w:val="00151308"/>
    <w:rsid w:val="0015178C"/>
    <w:rsid w:val="0015198C"/>
    <w:rsid w:val="00151BC9"/>
    <w:rsid w:val="00151E8E"/>
    <w:rsid w:val="00151FEF"/>
    <w:rsid w:val="00152086"/>
    <w:rsid w:val="001524A6"/>
    <w:rsid w:val="001525D2"/>
    <w:rsid w:val="001526AF"/>
    <w:rsid w:val="001527E0"/>
    <w:rsid w:val="00152DC0"/>
    <w:rsid w:val="00152EF8"/>
    <w:rsid w:val="00153396"/>
    <w:rsid w:val="0015361E"/>
    <w:rsid w:val="0015363A"/>
    <w:rsid w:val="00153AF2"/>
    <w:rsid w:val="00153D17"/>
    <w:rsid w:val="001541B8"/>
    <w:rsid w:val="00154341"/>
    <w:rsid w:val="00154361"/>
    <w:rsid w:val="0015459B"/>
    <w:rsid w:val="001545FA"/>
    <w:rsid w:val="00154849"/>
    <w:rsid w:val="00154A02"/>
    <w:rsid w:val="00154ECF"/>
    <w:rsid w:val="00154F73"/>
    <w:rsid w:val="00155545"/>
    <w:rsid w:val="00155ACA"/>
    <w:rsid w:val="00155C72"/>
    <w:rsid w:val="00155E11"/>
    <w:rsid w:val="00155ECE"/>
    <w:rsid w:val="00155F39"/>
    <w:rsid w:val="00155FE6"/>
    <w:rsid w:val="0015607A"/>
    <w:rsid w:val="0015625F"/>
    <w:rsid w:val="001562AD"/>
    <w:rsid w:val="00156679"/>
    <w:rsid w:val="001567AA"/>
    <w:rsid w:val="00156979"/>
    <w:rsid w:val="00156AF8"/>
    <w:rsid w:val="00156BD0"/>
    <w:rsid w:val="00156C20"/>
    <w:rsid w:val="001574B6"/>
    <w:rsid w:val="00157549"/>
    <w:rsid w:val="001576CA"/>
    <w:rsid w:val="001578A7"/>
    <w:rsid w:val="001601CD"/>
    <w:rsid w:val="001604D3"/>
    <w:rsid w:val="00160721"/>
    <w:rsid w:val="00160746"/>
    <w:rsid w:val="00160E98"/>
    <w:rsid w:val="0016138E"/>
    <w:rsid w:val="0016139B"/>
    <w:rsid w:val="00161A64"/>
    <w:rsid w:val="00161B75"/>
    <w:rsid w:val="001620F7"/>
    <w:rsid w:val="00162544"/>
    <w:rsid w:val="001629AC"/>
    <w:rsid w:val="00162E9B"/>
    <w:rsid w:val="0016316A"/>
    <w:rsid w:val="001633DF"/>
    <w:rsid w:val="0016349C"/>
    <w:rsid w:val="001639F4"/>
    <w:rsid w:val="00163A03"/>
    <w:rsid w:val="00163D4D"/>
    <w:rsid w:val="00163FD9"/>
    <w:rsid w:val="001641D1"/>
    <w:rsid w:val="001645D5"/>
    <w:rsid w:val="00164B17"/>
    <w:rsid w:val="00164B98"/>
    <w:rsid w:val="00164D0A"/>
    <w:rsid w:val="00164D45"/>
    <w:rsid w:val="00164F54"/>
    <w:rsid w:val="00164FE1"/>
    <w:rsid w:val="00165481"/>
    <w:rsid w:val="001657FF"/>
    <w:rsid w:val="001658F9"/>
    <w:rsid w:val="00165B24"/>
    <w:rsid w:val="00165C14"/>
    <w:rsid w:val="00165DAA"/>
    <w:rsid w:val="00165EFC"/>
    <w:rsid w:val="001663CC"/>
    <w:rsid w:val="0016643D"/>
    <w:rsid w:val="001666C8"/>
    <w:rsid w:val="0016687B"/>
    <w:rsid w:val="001669A6"/>
    <w:rsid w:val="00166F94"/>
    <w:rsid w:val="001671FF"/>
    <w:rsid w:val="00167300"/>
    <w:rsid w:val="0016748D"/>
    <w:rsid w:val="00167558"/>
    <w:rsid w:val="00167569"/>
    <w:rsid w:val="001675B9"/>
    <w:rsid w:val="0016766D"/>
    <w:rsid w:val="00167676"/>
    <w:rsid w:val="00167721"/>
    <w:rsid w:val="001677A8"/>
    <w:rsid w:val="00167C80"/>
    <w:rsid w:val="00167E03"/>
    <w:rsid w:val="00167EE2"/>
    <w:rsid w:val="00167F3D"/>
    <w:rsid w:val="00170268"/>
    <w:rsid w:val="001702D0"/>
    <w:rsid w:val="00170349"/>
    <w:rsid w:val="001703C5"/>
    <w:rsid w:val="001704F8"/>
    <w:rsid w:val="00170586"/>
    <w:rsid w:val="001705CC"/>
    <w:rsid w:val="00170790"/>
    <w:rsid w:val="0017079C"/>
    <w:rsid w:val="0017087F"/>
    <w:rsid w:val="0017088C"/>
    <w:rsid w:val="00170917"/>
    <w:rsid w:val="00170E50"/>
    <w:rsid w:val="00170E88"/>
    <w:rsid w:val="001712C8"/>
    <w:rsid w:val="00171427"/>
    <w:rsid w:val="00171801"/>
    <w:rsid w:val="00171A2F"/>
    <w:rsid w:val="00171ED7"/>
    <w:rsid w:val="00171F3D"/>
    <w:rsid w:val="00171F83"/>
    <w:rsid w:val="00172083"/>
    <w:rsid w:val="00172144"/>
    <w:rsid w:val="0017266C"/>
    <w:rsid w:val="001726EB"/>
    <w:rsid w:val="00172959"/>
    <w:rsid w:val="00172B27"/>
    <w:rsid w:val="00172C6F"/>
    <w:rsid w:val="00172CCF"/>
    <w:rsid w:val="00172D79"/>
    <w:rsid w:val="00172DA3"/>
    <w:rsid w:val="00172FB3"/>
    <w:rsid w:val="0017347B"/>
    <w:rsid w:val="00173838"/>
    <w:rsid w:val="001738A3"/>
    <w:rsid w:val="00173948"/>
    <w:rsid w:val="00173F35"/>
    <w:rsid w:val="00174317"/>
    <w:rsid w:val="001744A3"/>
    <w:rsid w:val="00174859"/>
    <w:rsid w:val="00174AD2"/>
    <w:rsid w:val="00174C31"/>
    <w:rsid w:val="00174C59"/>
    <w:rsid w:val="00175094"/>
    <w:rsid w:val="0017519C"/>
    <w:rsid w:val="00175279"/>
    <w:rsid w:val="001753EA"/>
    <w:rsid w:val="00175660"/>
    <w:rsid w:val="0017582C"/>
    <w:rsid w:val="00175B3B"/>
    <w:rsid w:val="00175CD3"/>
    <w:rsid w:val="00175CE8"/>
    <w:rsid w:val="00175EC6"/>
    <w:rsid w:val="00175FD0"/>
    <w:rsid w:val="00176041"/>
    <w:rsid w:val="00176432"/>
    <w:rsid w:val="001766DE"/>
    <w:rsid w:val="00176918"/>
    <w:rsid w:val="001769A1"/>
    <w:rsid w:val="00176BED"/>
    <w:rsid w:val="0017737E"/>
    <w:rsid w:val="00177469"/>
    <w:rsid w:val="001777BF"/>
    <w:rsid w:val="00177B0E"/>
    <w:rsid w:val="00177C9F"/>
    <w:rsid w:val="00177F2B"/>
    <w:rsid w:val="00180221"/>
    <w:rsid w:val="0018033D"/>
    <w:rsid w:val="00180458"/>
    <w:rsid w:val="00180460"/>
    <w:rsid w:val="0018079E"/>
    <w:rsid w:val="0018082B"/>
    <w:rsid w:val="00180928"/>
    <w:rsid w:val="00180C22"/>
    <w:rsid w:val="00180DCB"/>
    <w:rsid w:val="00181BD5"/>
    <w:rsid w:val="00181D91"/>
    <w:rsid w:val="00181F90"/>
    <w:rsid w:val="001822A5"/>
    <w:rsid w:val="00182A7D"/>
    <w:rsid w:val="00182DA8"/>
    <w:rsid w:val="00182ED5"/>
    <w:rsid w:val="00183416"/>
    <w:rsid w:val="001835EB"/>
    <w:rsid w:val="00183608"/>
    <w:rsid w:val="00183681"/>
    <w:rsid w:val="001838E0"/>
    <w:rsid w:val="00183D6E"/>
    <w:rsid w:val="00183E60"/>
    <w:rsid w:val="00183F73"/>
    <w:rsid w:val="0018429F"/>
    <w:rsid w:val="001843ED"/>
    <w:rsid w:val="0018448C"/>
    <w:rsid w:val="001844AF"/>
    <w:rsid w:val="0018468F"/>
    <w:rsid w:val="001846BC"/>
    <w:rsid w:val="00184924"/>
    <w:rsid w:val="00184944"/>
    <w:rsid w:val="00184975"/>
    <w:rsid w:val="00184A69"/>
    <w:rsid w:val="00184CA5"/>
    <w:rsid w:val="00184D5C"/>
    <w:rsid w:val="00185001"/>
    <w:rsid w:val="001851FB"/>
    <w:rsid w:val="0018550A"/>
    <w:rsid w:val="001855F5"/>
    <w:rsid w:val="001857C0"/>
    <w:rsid w:val="00185892"/>
    <w:rsid w:val="001858B5"/>
    <w:rsid w:val="00185C35"/>
    <w:rsid w:val="00185CDB"/>
    <w:rsid w:val="00185D59"/>
    <w:rsid w:val="00186291"/>
    <w:rsid w:val="001862CD"/>
    <w:rsid w:val="0018637F"/>
    <w:rsid w:val="001866F6"/>
    <w:rsid w:val="00186727"/>
    <w:rsid w:val="00186914"/>
    <w:rsid w:val="00186E3D"/>
    <w:rsid w:val="00187093"/>
    <w:rsid w:val="0018726D"/>
    <w:rsid w:val="00187298"/>
    <w:rsid w:val="001872AD"/>
    <w:rsid w:val="001873F9"/>
    <w:rsid w:val="0018779F"/>
    <w:rsid w:val="00187F06"/>
    <w:rsid w:val="00190389"/>
    <w:rsid w:val="001908AA"/>
    <w:rsid w:val="00190934"/>
    <w:rsid w:val="00190D29"/>
    <w:rsid w:val="00191522"/>
    <w:rsid w:val="00191A75"/>
    <w:rsid w:val="00191FB4"/>
    <w:rsid w:val="001923F0"/>
    <w:rsid w:val="00192DD4"/>
    <w:rsid w:val="00192EF8"/>
    <w:rsid w:val="001930D5"/>
    <w:rsid w:val="0019313E"/>
    <w:rsid w:val="001934C9"/>
    <w:rsid w:val="00193767"/>
    <w:rsid w:val="0019389D"/>
    <w:rsid w:val="00193A6A"/>
    <w:rsid w:val="00193C49"/>
    <w:rsid w:val="001942FC"/>
    <w:rsid w:val="00194662"/>
    <w:rsid w:val="0019470C"/>
    <w:rsid w:val="0019478B"/>
    <w:rsid w:val="00194863"/>
    <w:rsid w:val="00194954"/>
    <w:rsid w:val="00195085"/>
    <w:rsid w:val="00195137"/>
    <w:rsid w:val="00195198"/>
    <w:rsid w:val="001955C9"/>
    <w:rsid w:val="00195703"/>
    <w:rsid w:val="00195AFD"/>
    <w:rsid w:val="00195B43"/>
    <w:rsid w:val="00195B86"/>
    <w:rsid w:val="00195E6E"/>
    <w:rsid w:val="0019600A"/>
    <w:rsid w:val="00196110"/>
    <w:rsid w:val="00196224"/>
    <w:rsid w:val="001962BA"/>
    <w:rsid w:val="001968A4"/>
    <w:rsid w:val="00196B01"/>
    <w:rsid w:val="00197100"/>
    <w:rsid w:val="001976C0"/>
    <w:rsid w:val="00197A0E"/>
    <w:rsid w:val="00197A27"/>
    <w:rsid w:val="00197A5D"/>
    <w:rsid w:val="00197C17"/>
    <w:rsid w:val="00197C4C"/>
    <w:rsid w:val="00197D87"/>
    <w:rsid w:val="00197DD3"/>
    <w:rsid w:val="00197E4B"/>
    <w:rsid w:val="001A0479"/>
    <w:rsid w:val="001A074D"/>
    <w:rsid w:val="001A0922"/>
    <w:rsid w:val="001A0B8F"/>
    <w:rsid w:val="001A0E40"/>
    <w:rsid w:val="001A0EF8"/>
    <w:rsid w:val="001A0F49"/>
    <w:rsid w:val="001A0F90"/>
    <w:rsid w:val="001A104B"/>
    <w:rsid w:val="001A114E"/>
    <w:rsid w:val="001A11D7"/>
    <w:rsid w:val="001A15B4"/>
    <w:rsid w:val="001A184B"/>
    <w:rsid w:val="001A1EDB"/>
    <w:rsid w:val="001A20F7"/>
    <w:rsid w:val="001A232F"/>
    <w:rsid w:val="001A246D"/>
    <w:rsid w:val="001A24B9"/>
    <w:rsid w:val="001A25C2"/>
    <w:rsid w:val="001A2BE9"/>
    <w:rsid w:val="001A2D41"/>
    <w:rsid w:val="001A3152"/>
    <w:rsid w:val="001A34D7"/>
    <w:rsid w:val="001A3657"/>
    <w:rsid w:val="001A3713"/>
    <w:rsid w:val="001A39C4"/>
    <w:rsid w:val="001A3A10"/>
    <w:rsid w:val="001A3AA0"/>
    <w:rsid w:val="001A4909"/>
    <w:rsid w:val="001A4A76"/>
    <w:rsid w:val="001A50EE"/>
    <w:rsid w:val="001A5247"/>
    <w:rsid w:val="001A52D0"/>
    <w:rsid w:val="001A537C"/>
    <w:rsid w:val="001A546E"/>
    <w:rsid w:val="001A57B2"/>
    <w:rsid w:val="001A5B30"/>
    <w:rsid w:val="001A62E9"/>
    <w:rsid w:val="001A6526"/>
    <w:rsid w:val="001A6782"/>
    <w:rsid w:val="001A698C"/>
    <w:rsid w:val="001A6AFE"/>
    <w:rsid w:val="001A6C62"/>
    <w:rsid w:val="001A6C90"/>
    <w:rsid w:val="001A6D6C"/>
    <w:rsid w:val="001A6D85"/>
    <w:rsid w:val="001A735F"/>
    <w:rsid w:val="001A760C"/>
    <w:rsid w:val="001A7639"/>
    <w:rsid w:val="001A7851"/>
    <w:rsid w:val="001A78D0"/>
    <w:rsid w:val="001A7920"/>
    <w:rsid w:val="001A7976"/>
    <w:rsid w:val="001A79B0"/>
    <w:rsid w:val="001A7C08"/>
    <w:rsid w:val="001A7C0D"/>
    <w:rsid w:val="001B00D5"/>
    <w:rsid w:val="001B0273"/>
    <w:rsid w:val="001B0409"/>
    <w:rsid w:val="001B0412"/>
    <w:rsid w:val="001B0460"/>
    <w:rsid w:val="001B04B3"/>
    <w:rsid w:val="001B0530"/>
    <w:rsid w:val="001B05DE"/>
    <w:rsid w:val="001B06F7"/>
    <w:rsid w:val="001B0BC2"/>
    <w:rsid w:val="001B0C91"/>
    <w:rsid w:val="001B0D0B"/>
    <w:rsid w:val="001B118C"/>
    <w:rsid w:val="001B1285"/>
    <w:rsid w:val="001B12A3"/>
    <w:rsid w:val="001B138F"/>
    <w:rsid w:val="001B13BD"/>
    <w:rsid w:val="001B14BC"/>
    <w:rsid w:val="001B15A6"/>
    <w:rsid w:val="001B1D0D"/>
    <w:rsid w:val="001B1E14"/>
    <w:rsid w:val="001B1E4A"/>
    <w:rsid w:val="001B1EFD"/>
    <w:rsid w:val="001B2319"/>
    <w:rsid w:val="001B24B4"/>
    <w:rsid w:val="001B266F"/>
    <w:rsid w:val="001B2AD4"/>
    <w:rsid w:val="001B2C73"/>
    <w:rsid w:val="001B2C8A"/>
    <w:rsid w:val="001B2D91"/>
    <w:rsid w:val="001B2DE8"/>
    <w:rsid w:val="001B30A1"/>
    <w:rsid w:val="001B30EF"/>
    <w:rsid w:val="001B316B"/>
    <w:rsid w:val="001B325F"/>
    <w:rsid w:val="001B34C7"/>
    <w:rsid w:val="001B34E3"/>
    <w:rsid w:val="001B3729"/>
    <w:rsid w:val="001B3D14"/>
    <w:rsid w:val="001B3EFE"/>
    <w:rsid w:val="001B4019"/>
    <w:rsid w:val="001B4973"/>
    <w:rsid w:val="001B4FBC"/>
    <w:rsid w:val="001B5041"/>
    <w:rsid w:val="001B5965"/>
    <w:rsid w:val="001B598F"/>
    <w:rsid w:val="001B5CCF"/>
    <w:rsid w:val="001B5DDE"/>
    <w:rsid w:val="001B64D8"/>
    <w:rsid w:val="001B696A"/>
    <w:rsid w:val="001B6A64"/>
    <w:rsid w:val="001B6C3D"/>
    <w:rsid w:val="001B6D79"/>
    <w:rsid w:val="001B7014"/>
    <w:rsid w:val="001B7211"/>
    <w:rsid w:val="001B7728"/>
    <w:rsid w:val="001B79FC"/>
    <w:rsid w:val="001B7AE0"/>
    <w:rsid w:val="001B7BD0"/>
    <w:rsid w:val="001B7CE2"/>
    <w:rsid w:val="001B7E13"/>
    <w:rsid w:val="001B7F58"/>
    <w:rsid w:val="001C00A9"/>
    <w:rsid w:val="001C00DF"/>
    <w:rsid w:val="001C0157"/>
    <w:rsid w:val="001C017F"/>
    <w:rsid w:val="001C01E6"/>
    <w:rsid w:val="001C0285"/>
    <w:rsid w:val="001C06FB"/>
    <w:rsid w:val="001C090D"/>
    <w:rsid w:val="001C0C31"/>
    <w:rsid w:val="001C0C48"/>
    <w:rsid w:val="001C1127"/>
    <w:rsid w:val="001C115F"/>
    <w:rsid w:val="001C14A2"/>
    <w:rsid w:val="001C1560"/>
    <w:rsid w:val="001C1FC7"/>
    <w:rsid w:val="001C20D2"/>
    <w:rsid w:val="001C242C"/>
    <w:rsid w:val="001C2BE8"/>
    <w:rsid w:val="001C3E02"/>
    <w:rsid w:val="001C3F8B"/>
    <w:rsid w:val="001C4221"/>
    <w:rsid w:val="001C42FC"/>
    <w:rsid w:val="001C4319"/>
    <w:rsid w:val="001C444F"/>
    <w:rsid w:val="001C49EB"/>
    <w:rsid w:val="001C4B4A"/>
    <w:rsid w:val="001C4C74"/>
    <w:rsid w:val="001C50B2"/>
    <w:rsid w:val="001C52A4"/>
    <w:rsid w:val="001C539F"/>
    <w:rsid w:val="001C5764"/>
    <w:rsid w:val="001C58ED"/>
    <w:rsid w:val="001C5AA9"/>
    <w:rsid w:val="001C5C66"/>
    <w:rsid w:val="001C5DBA"/>
    <w:rsid w:val="001C5F0F"/>
    <w:rsid w:val="001C6071"/>
    <w:rsid w:val="001C608E"/>
    <w:rsid w:val="001C651C"/>
    <w:rsid w:val="001C65E6"/>
    <w:rsid w:val="001C66D6"/>
    <w:rsid w:val="001C730F"/>
    <w:rsid w:val="001C7364"/>
    <w:rsid w:val="001C740D"/>
    <w:rsid w:val="001C750F"/>
    <w:rsid w:val="001C75AF"/>
    <w:rsid w:val="001C764D"/>
    <w:rsid w:val="001C7CC8"/>
    <w:rsid w:val="001C7EAA"/>
    <w:rsid w:val="001D011A"/>
    <w:rsid w:val="001D05AB"/>
    <w:rsid w:val="001D05AE"/>
    <w:rsid w:val="001D05D2"/>
    <w:rsid w:val="001D0953"/>
    <w:rsid w:val="001D0A17"/>
    <w:rsid w:val="001D0FDF"/>
    <w:rsid w:val="001D1AB3"/>
    <w:rsid w:val="001D2100"/>
    <w:rsid w:val="001D2340"/>
    <w:rsid w:val="001D2559"/>
    <w:rsid w:val="001D2BFE"/>
    <w:rsid w:val="001D30E5"/>
    <w:rsid w:val="001D3191"/>
    <w:rsid w:val="001D31C5"/>
    <w:rsid w:val="001D34E6"/>
    <w:rsid w:val="001D369E"/>
    <w:rsid w:val="001D36EA"/>
    <w:rsid w:val="001D37DB"/>
    <w:rsid w:val="001D3823"/>
    <w:rsid w:val="001D387B"/>
    <w:rsid w:val="001D3D71"/>
    <w:rsid w:val="001D410D"/>
    <w:rsid w:val="001D4183"/>
    <w:rsid w:val="001D4443"/>
    <w:rsid w:val="001D447A"/>
    <w:rsid w:val="001D4718"/>
    <w:rsid w:val="001D4993"/>
    <w:rsid w:val="001D4A83"/>
    <w:rsid w:val="001D4B15"/>
    <w:rsid w:val="001D4E4B"/>
    <w:rsid w:val="001D4E51"/>
    <w:rsid w:val="001D4F33"/>
    <w:rsid w:val="001D5046"/>
    <w:rsid w:val="001D5146"/>
    <w:rsid w:val="001D538E"/>
    <w:rsid w:val="001D5540"/>
    <w:rsid w:val="001D5704"/>
    <w:rsid w:val="001D5860"/>
    <w:rsid w:val="001D5BBF"/>
    <w:rsid w:val="001D5DF3"/>
    <w:rsid w:val="001D5E52"/>
    <w:rsid w:val="001D601E"/>
    <w:rsid w:val="001D60B7"/>
    <w:rsid w:val="001D6179"/>
    <w:rsid w:val="001D61B7"/>
    <w:rsid w:val="001D648C"/>
    <w:rsid w:val="001D6602"/>
    <w:rsid w:val="001D7338"/>
    <w:rsid w:val="001D7647"/>
    <w:rsid w:val="001D7693"/>
    <w:rsid w:val="001D7EE9"/>
    <w:rsid w:val="001E02D3"/>
    <w:rsid w:val="001E03E3"/>
    <w:rsid w:val="001E0714"/>
    <w:rsid w:val="001E08A2"/>
    <w:rsid w:val="001E0E17"/>
    <w:rsid w:val="001E0F7C"/>
    <w:rsid w:val="001E1509"/>
    <w:rsid w:val="001E1DC8"/>
    <w:rsid w:val="001E1ECE"/>
    <w:rsid w:val="001E1F7A"/>
    <w:rsid w:val="001E1F83"/>
    <w:rsid w:val="001E2452"/>
    <w:rsid w:val="001E28B3"/>
    <w:rsid w:val="001E29B6"/>
    <w:rsid w:val="001E30E2"/>
    <w:rsid w:val="001E3364"/>
    <w:rsid w:val="001E3613"/>
    <w:rsid w:val="001E3727"/>
    <w:rsid w:val="001E3975"/>
    <w:rsid w:val="001E4099"/>
    <w:rsid w:val="001E41E4"/>
    <w:rsid w:val="001E43BE"/>
    <w:rsid w:val="001E4450"/>
    <w:rsid w:val="001E487F"/>
    <w:rsid w:val="001E493C"/>
    <w:rsid w:val="001E4AAE"/>
    <w:rsid w:val="001E4D9E"/>
    <w:rsid w:val="001E4E98"/>
    <w:rsid w:val="001E551F"/>
    <w:rsid w:val="001E5803"/>
    <w:rsid w:val="001E5A1C"/>
    <w:rsid w:val="001E5CBC"/>
    <w:rsid w:val="001E5CCE"/>
    <w:rsid w:val="001E5E76"/>
    <w:rsid w:val="001E5E97"/>
    <w:rsid w:val="001E5F74"/>
    <w:rsid w:val="001E61A6"/>
    <w:rsid w:val="001E63A8"/>
    <w:rsid w:val="001E645A"/>
    <w:rsid w:val="001E652D"/>
    <w:rsid w:val="001E6603"/>
    <w:rsid w:val="001E663C"/>
    <w:rsid w:val="001E6697"/>
    <w:rsid w:val="001E67B0"/>
    <w:rsid w:val="001E6932"/>
    <w:rsid w:val="001E6BC7"/>
    <w:rsid w:val="001E6C98"/>
    <w:rsid w:val="001E6FB8"/>
    <w:rsid w:val="001E70E7"/>
    <w:rsid w:val="001E711C"/>
    <w:rsid w:val="001E746B"/>
    <w:rsid w:val="001E77E7"/>
    <w:rsid w:val="001E78D5"/>
    <w:rsid w:val="001E7919"/>
    <w:rsid w:val="001E7B34"/>
    <w:rsid w:val="001E7CEF"/>
    <w:rsid w:val="001E7F30"/>
    <w:rsid w:val="001F07EC"/>
    <w:rsid w:val="001F0977"/>
    <w:rsid w:val="001F0A07"/>
    <w:rsid w:val="001F0C75"/>
    <w:rsid w:val="001F0DD3"/>
    <w:rsid w:val="001F1058"/>
    <w:rsid w:val="001F1AB8"/>
    <w:rsid w:val="001F208F"/>
    <w:rsid w:val="001F21E9"/>
    <w:rsid w:val="001F2F72"/>
    <w:rsid w:val="001F31DB"/>
    <w:rsid w:val="001F320E"/>
    <w:rsid w:val="001F33CF"/>
    <w:rsid w:val="001F3878"/>
    <w:rsid w:val="001F3D28"/>
    <w:rsid w:val="001F4450"/>
    <w:rsid w:val="001F4569"/>
    <w:rsid w:val="001F4CC0"/>
    <w:rsid w:val="001F4E0A"/>
    <w:rsid w:val="001F4F1C"/>
    <w:rsid w:val="001F51C7"/>
    <w:rsid w:val="001F56F7"/>
    <w:rsid w:val="001F57D3"/>
    <w:rsid w:val="001F5989"/>
    <w:rsid w:val="001F5A85"/>
    <w:rsid w:val="001F5C82"/>
    <w:rsid w:val="001F5FB4"/>
    <w:rsid w:val="001F5FF1"/>
    <w:rsid w:val="001F628C"/>
    <w:rsid w:val="001F63EF"/>
    <w:rsid w:val="001F6733"/>
    <w:rsid w:val="001F68AD"/>
    <w:rsid w:val="001F6AEA"/>
    <w:rsid w:val="001F70DC"/>
    <w:rsid w:val="001F72F7"/>
    <w:rsid w:val="001F76A4"/>
    <w:rsid w:val="001F7BE1"/>
    <w:rsid w:val="001F7F9B"/>
    <w:rsid w:val="00200006"/>
    <w:rsid w:val="0020002E"/>
    <w:rsid w:val="002001E8"/>
    <w:rsid w:val="00200718"/>
    <w:rsid w:val="002008B3"/>
    <w:rsid w:val="00200D1B"/>
    <w:rsid w:val="00200E47"/>
    <w:rsid w:val="00200E95"/>
    <w:rsid w:val="00201413"/>
    <w:rsid w:val="002015EF"/>
    <w:rsid w:val="00201AE5"/>
    <w:rsid w:val="00202025"/>
    <w:rsid w:val="00202550"/>
    <w:rsid w:val="002025AB"/>
    <w:rsid w:val="002026FC"/>
    <w:rsid w:val="002027A7"/>
    <w:rsid w:val="00202A24"/>
    <w:rsid w:val="002032D7"/>
    <w:rsid w:val="0020336E"/>
    <w:rsid w:val="00203385"/>
    <w:rsid w:val="002033C4"/>
    <w:rsid w:val="002035F9"/>
    <w:rsid w:val="0020376B"/>
    <w:rsid w:val="0020412A"/>
    <w:rsid w:val="0020424F"/>
    <w:rsid w:val="002046E7"/>
    <w:rsid w:val="00204A3E"/>
    <w:rsid w:val="00204AAF"/>
    <w:rsid w:val="00204BCC"/>
    <w:rsid w:val="00204C0E"/>
    <w:rsid w:val="00205205"/>
    <w:rsid w:val="00205273"/>
    <w:rsid w:val="002056CF"/>
    <w:rsid w:val="0020590E"/>
    <w:rsid w:val="00205984"/>
    <w:rsid w:val="00205BD1"/>
    <w:rsid w:val="002064DA"/>
    <w:rsid w:val="002067DD"/>
    <w:rsid w:val="002068DC"/>
    <w:rsid w:val="002068DE"/>
    <w:rsid w:val="00206A16"/>
    <w:rsid w:val="002070C7"/>
    <w:rsid w:val="0020729A"/>
    <w:rsid w:val="0020747C"/>
    <w:rsid w:val="002074B9"/>
    <w:rsid w:val="00207768"/>
    <w:rsid w:val="00207B93"/>
    <w:rsid w:val="002100E2"/>
    <w:rsid w:val="0021059D"/>
    <w:rsid w:val="002106CD"/>
    <w:rsid w:val="0021099A"/>
    <w:rsid w:val="00210A10"/>
    <w:rsid w:val="00210A63"/>
    <w:rsid w:val="00210DAB"/>
    <w:rsid w:val="00210E9C"/>
    <w:rsid w:val="002110F2"/>
    <w:rsid w:val="002111F4"/>
    <w:rsid w:val="00211207"/>
    <w:rsid w:val="002115C2"/>
    <w:rsid w:val="0021167F"/>
    <w:rsid w:val="00211799"/>
    <w:rsid w:val="00211BE9"/>
    <w:rsid w:val="00211C93"/>
    <w:rsid w:val="002120A8"/>
    <w:rsid w:val="002120F3"/>
    <w:rsid w:val="00212153"/>
    <w:rsid w:val="00212295"/>
    <w:rsid w:val="002123F3"/>
    <w:rsid w:val="0021351C"/>
    <w:rsid w:val="0021353B"/>
    <w:rsid w:val="002135DD"/>
    <w:rsid w:val="0021363D"/>
    <w:rsid w:val="00213887"/>
    <w:rsid w:val="00213CC1"/>
    <w:rsid w:val="0021454F"/>
    <w:rsid w:val="00214596"/>
    <w:rsid w:val="00214A07"/>
    <w:rsid w:val="00214E2D"/>
    <w:rsid w:val="002154F4"/>
    <w:rsid w:val="0021552E"/>
    <w:rsid w:val="002155F6"/>
    <w:rsid w:val="0021565D"/>
    <w:rsid w:val="0021577D"/>
    <w:rsid w:val="002157DE"/>
    <w:rsid w:val="00216226"/>
    <w:rsid w:val="0021646C"/>
    <w:rsid w:val="002165A7"/>
    <w:rsid w:val="00216833"/>
    <w:rsid w:val="002169B1"/>
    <w:rsid w:val="00216A86"/>
    <w:rsid w:val="00216F48"/>
    <w:rsid w:val="00217692"/>
    <w:rsid w:val="002176C0"/>
    <w:rsid w:val="0021772A"/>
    <w:rsid w:val="002178FA"/>
    <w:rsid w:val="00217C56"/>
    <w:rsid w:val="00217DA2"/>
    <w:rsid w:val="00217E8D"/>
    <w:rsid w:val="00217E8E"/>
    <w:rsid w:val="00220671"/>
    <w:rsid w:val="0022074C"/>
    <w:rsid w:val="00220958"/>
    <w:rsid w:val="0022096B"/>
    <w:rsid w:val="0022097F"/>
    <w:rsid w:val="00220E58"/>
    <w:rsid w:val="00220EE8"/>
    <w:rsid w:val="0022125B"/>
    <w:rsid w:val="00221261"/>
    <w:rsid w:val="002212E5"/>
    <w:rsid w:val="0022162F"/>
    <w:rsid w:val="00221818"/>
    <w:rsid w:val="00221CA8"/>
    <w:rsid w:val="00221E72"/>
    <w:rsid w:val="0022206F"/>
    <w:rsid w:val="002220D9"/>
    <w:rsid w:val="0022256C"/>
    <w:rsid w:val="0022259E"/>
    <w:rsid w:val="0022284D"/>
    <w:rsid w:val="00222C0D"/>
    <w:rsid w:val="00222C3A"/>
    <w:rsid w:val="00222CBE"/>
    <w:rsid w:val="00222F86"/>
    <w:rsid w:val="00222FB7"/>
    <w:rsid w:val="0022307E"/>
    <w:rsid w:val="0022324F"/>
    <w:rsid w:val="00223356"/>
    <w:rsid w:val="002234BB"/>
    <w:rsid w:val="002234ED"/>
    <w:rsid w:val="0022369B"/>
    <w:rsid w:val="002238E8"/>
    <w:rsid w:val="00223C6A"/>
    <w:rsid w:val="00223DB3"/>
    <w:rsid w:val="00223E6F"/>
    <w:rsid w:val="0022401E"/>
    <w:rsid w:val="002242C9"/>
    <w:rsid w:val="00224422"/>
    <w:rsid w:val="002244A4"/>
    <w:rsid w:val="00224626"/>
    <w:rsid w:val="00224658"/>
    <w:rsid w:val="00224A10"/>
    <w:rsid w:val="00224A2F"/>
    <w:rsid w:val="00224ACD"/>
    <w:rsid w:val="00224AE8"/>
    <w:rsid w:val="00224F7D"/>
    <w:rsid w:val="00225098"/>
    <w:rsid w:val="002251F2"/>
    <w:rsid w:val="00225552"/>
    <w:rsid w:val="00225584"/>
    <w:rsid w:val="00225962"/>
    <w:rsid w:val="00225978"/>
    <w:rsid w:val="002259A7"/>
    <w:rsid w:val="00225B47"/>
    <w:rsid w:val="00225D6D"/>
    <w:rsid w:val="00225D76"/>
    <w:rsid w:val="00225D9C"/>
    <w:rsid w:val="00225EC1"/>
    <w:rsid w:val="00226332"/>
    <w:rsid w:val="00226546"/>
    <w:rsid w:val="00226A81"/>
    <w:rsid w:val="00226E3F"/>
    <w:rsid w:val="0022702F"/>
    <w:rsid w:val="00227093"/>
    <w:rsid w:val="0022712A"/>
    <w:rsid w:val="002273C3"/>
    <w:rsid w:val="0022743C"/>
    <w:rsid w:val="00227505"/>
    <w:rsid w:val="00227710"/>
    <w:rsid w:val="00227721"/>
    <w:rsid w:val="002278A5"/>
    <w:rsid w:val="00227E25"/>
    <w:rsid w:val="00227E74"/>
    <w:rsid w:val="002302A4"/>
    <w:rsid w:val="002302C7"/>
    <w:rsid w:val="00230302"/>
    <w:rsid w:val="00230C1D"/>
    <w:rsid w:val="00230CDB"/>
    <w:rsid w:val="002314B0"/>
    <w:rsid w:val="00231549"/>
    <w:rsid w:val="00231A8A"/>
    <w:rsid w:val="00231CBB"/>
    <w:rsid w:val="0023242C"/>
    <w:rsid w:val="0023268A"/>
    <w:rsid w:val="00232720"/>
    <w:rsid w:val="00232758"/>
    <w:rsid w:val="00232873"/>
    <w:rsid w:val="002328CC"/>
    <w:rsid w:val="00232A31"/>
    <w:rsid w:val="00232A61"/>
    <w:rsid w:val="00232DE6"/>
    <w:rsid w:val="00232E7B"/>
    <w:rsid w:val="0023314B"/>
    <w:rsid w:val="002336DC"/>
    <w:rsid w:val="00233B8E"/>
    <w:rsid w:val="00233DF9"/>
    <w:rsid w:val="002340C9"/>
    <w:rsid w:val="002344ED"/>
    <w:rsid w:val="0023454C"/>
    <w:rsid w:val="002345C5"/>
    <w:rsid w:val="00234630"/>
    <w:rsid w:val="00234755"/>
    <w:rsid w:val="002349AD"/>
    <w:rsid w:val="00234B2C"/>
    <w:rsid w:val="0023502A"/>
    <w:rsid w:val="00235254"/>
    <w:rsid w:val="00235696"/>
    <w:rsid w:val="00235704"/>
    <w:rsid w:val="002358C9"/>
    <w:rsid w:val="0023598F"/>
    <w:rsid w:val="00235A06"/>
    <w:rsid w:val="00235CDA"/>
    <w:rsid w:val="00235D9F"/>
    <w:rsid w:val="00235E94"/>
    <w:rsid w:val="002363A6"/>
    <w:rsid w:val="00236511"/>
    <w:rsid w:val="00236536"/>
    <w:rsid w:val="002367D9"/>
    <w:rsid w:val="002368AA"/>
    <w:rsid w:val="00236920"/>
    <w:rsid w:val="002369C9"/>
    <w:rsid w:val="00236C9A"/>
    <w:rsid w:val="00237324"/>
    <w:rsid w:val="00237369"/>
    <w:rsid w:val="0023749E"/>
    <w:rsid w:val="002374C4"/>
    <w:rsid w:val="00237AAA"/>
    <w:rsid w:val="00237B52"/>
    <w:rsid w:val="00237C06"/>
    <w:rsid w:val="00237D27"/>
    <w:rsid w:val="00237FA6"/>
    <w:rsid w:val="0024045B"/>
    <w:rsid w:val="00240C21"/>
    <w:rsid w:val="00240C29"/>
    <w:rsid w:val="00240C4E"/>
    <w:rsid w:val="00241110"/>
    <w:rsid w:val="00241166"/>
    <w:rsid w:val="0024168D"/>
    <w:rsid w:val="002416C4"/>
    <w:rsid w:val="002427D5"/>
    <w:rsid w:val="002427DC"/>
    <w:rsid w:val="002429F0"/>
    <w:rsid w:val="00242EB9"/>
    <w:rsid w:val="00243453"/>
    <w:rsid w:val="002434A0"/>
    <w:rsid w:val="00243574"/>
    <w:rsid w:val="00243778"/>
    <w:rsid w:val="002439D9"/>
    <w:rsid w:val="002439FC"/>
    <w:rsid w:val="00243CD6"/>
    <w:rsid w:val="00243CE9"/>
    <w:rsid w:val="00243FBA"/>
    <w:rsid w:val="0024443D"/>
    <w:rsid w:val="00244466"/>
    <w:rsid w:val="00244620"/>
    <w:rsid w:val="0024476B"/>
    <w:rsid w:val="00244807"/>
    <w:rsid w:val="0024480A"/>
    <w:rsid w:val="00244A0F"/>
    <w:rsid w:val="00244E15"/>
    <w:rsid w:val="00244ECA"/>
    <w:rsid w:val="002450A0"/>
    <w:rsid w:val="0024524D"/>
    <w:rsid w:val="00245303"/>
    <w:rsid w:val="0024568D"/>
    <w:rsid w:val="00245A59"/>
    <w:rsid w:val="00245E1D"/>
    <w:rsid w:val="00245F17"/>
    <w:rsid w:val="0024619E"/>
    <w:rsid w:val="00246254"/>
    <w:rsid w:val="0024629D"/>
    <w:rsid w:val="00246358"/>
    <w:rsid w:val="00246393"/>
    <w:rsid w:val="00246A19"/>
    <w:rsid w:val="00246AE4"/>
    <w:rsid w:val="00246D38"/>
    <w:rsid w:val="00246E06"/>
    <w:rsid w:val="0024724C"/>
    <w:rsid w:val="00247388"/>
    <w:rsid w:val="002474FD"/>
    <w:rsid w:val="00247703"/>
    <w:rsid w:val="002478FD"/>
    <w:rsid w:val="00247946"/>
    <w:rsid w:val="002479B7"/>
    <w:rsid w:val="002479B8"/>
    <w:rsid w:val="00247AC5"/>
    <w:rsid w:val="00247C80"/>
    <w:rsid w:val="00247DFC"/>
    <w:rsid w:val="00250478"/>
    <w:rsid w:val="0025068A"/>
    <w:rsid w:val="00250854"/>
    <w:rsid w:val="0025092D"/>
    <w:rsid w:val="00250A34"/>
    <w:rsid w:val="00250AC2"/>
    <w:rsid w:val="00250BCA"/>
    <w:rsid w:val="00250D75"/>
    <w:rsid w:val="00250F67"/>
    <w:rsid w:val="00250FF0"/>
    <w:rsid w:val="00251100"/>
    <w:rsid w:val="00251285"/>
    <w:rsid w:val="0025136F"/>
    <w:rsid w:val="002514D0"/>
    <w:rsid w:val="00251778"/>
    <w:rsid w:val="0025198C"/>
    <w:rsid w:val="00251BD2"/>
    <w:rsid w:val="00251D27"/>
    <w:rsid w:val="002520C5"/>
    <w:rsid w:val="0025259D"/>
    <w:rsid w:val="002525E2"/>
    <w:rsid w:val="002526EE"/>
    <w:rsid w:val="00252F0E"/>
    <w:rsid w:val="00253220"/>
    <w:rsid w:val="00253910"/>
    <w:rsid w:val="00253936"/>
    <w:rsid w:val="00253D07"/>
    <w:rsid w:val="00253D4D"/>
    <w:rsid w:val="00253E7A"/>
    <w:rsid w:val="00253FD0"/>
    <w:rsid w:val="00254360"/>
    <w:rsid w:val="002543A1"/>
    <w:rsid w:val="00254582"/>
    <w:rsid w:val="00254BAF"/>
    <w:rsid w:val="00254C04"/>
    <w:rsid w:val="00254F51"/>
    <w:rsid w:val="0025515C"/>
    <w:rsid w:val="002551AF"/>
    <w:rsid w:val="002551F9"/>
    <w:rsid w:val="0025569B"/>
    <w:rsid w:val="0025573D"/>
    <w:rsid w:val="00255907"/>
    <w:rsid w:val="00255A1F"/>
    <w:rsid w:val="00255B87"/>
    <w:rsid w:val="00255B9D"/>
    <w:rsid w:val="00255BBE"/>
    <w:rsid w:val="00255BF3"/>
    <w:rsid w:val="00255C0F"/>
    <w:rsid w:val="0025643D"/>
    <w:rsid w:val="00256971"/>
    <w:rsid w:val="00256BAB"/>
    <w:rsid w:val="00256CBD"/>
    <w:rsid w:val="00256E40"/>
    <w:rsid w:val="0025725B"/>
    <w:rsid w:val="0025748C"/>
    <w:rsid w:val="00257928"/>
    <w:rsid w:val="00257BE7"/>
    <w:rsid w:val="00257D0E"/>
    <w:rsid w:val="002601BD"/>
    <w:rsid w:val="002607B2"/>
    <w:rsid w:val="002608DB"/>
    <w:rsid w:val="0026093C"/>
    <w:rsid w:val="00260C2A"/>
    <w:rsid w:val="00260DDC"/>
    <w:rsid w:val="00261184"/>
    <w:rsid w:val="0026157A"/>
    <w:rsid w:val="00261C5D"/>
    <w:rsid w:val="00261CB4"/>
    <w:rsid w:val="00261E53"/>
    <w:rsid w:val="00261EEF"/>
    <w:rsid w:val="00262072"/>
    <w:rsid w:val="00262229"/>
    <w:rsid w:val="002623F7"/>
    <w:rsid w:val="002625D1"/>
    <w:rsid w:val="0026338B"/>
    <w:rsid w:val="00263484"/>
    <w:rsid w:val="002636C4"/>
    <w:rsid w:val="0026371C"/>
    <w:rsid w:val="002637AB"/>
    <w:rsid w:val="002639BD"/>
    <w:rsid w:val="002639C0"/>
    <w:rsid w:val="002639D9"/>
    <w:rsid w:val="00263C08"/>
    <w:rsid w:val="002641C8"/>
    <w:rsid w:val="00264409"/>
    <w:rsid w:val="00264554"/>
    <w:rsid w:val="0026463B"/>
    <w:rsid w:val="00264871"/>
    <w:rsid w:val="00264C0F"/>
    <w:rsid w:val="00264F0A"/>
    <w:rsid w:val="00265064"/>
    <w:rsid w:val="0026515B"/>
    <w:rsid w:val="0026561B"/>
    <w:rsid w:val="002657B7"/>
    <w:rsid w:val="00265C61"/>
    <w:rsid w:val="00265D98"/>
    <w:rsid w:val="00265DE4"/>
    <w:rsid w:val="0026625A"/>
    <w:rsid w:val="002662F7"/>
    <w:rsid w:val="00266338"/>
    <w:rsid w:val="00266872"/>
    <w:rsid w:val="00266890"/>
    <w:rsid w:val="00266AE7"/>
    <w:rsid w:val="00266CEF"/>
    <w:rsid w:val="00266D08"/>
    <w:rsid w:val="00266DA9"/>
    <w:rsid w:val="00266E6D"/>
    <w:rsid w:val="00266F74"/>
    <w:rsid w:val="00266F7B"/>
    <w:rsid w:val="0026707D"/>
    <w:rsid w:val="002673DC"/>
    <w:rsid w:val="00267521"/>
    <w:rsid w:val="00267FCB"/>
    <w:rsid w:val="00270304"/>
    <w:rsid w:val="0027044E"/>
    <w:rsid w:val="002704F7"/>
    <w:rsid w:val="0027055A"/>
    <w:rsid w:val="00270E71"/>
    <w:rsid w:val="00270FFA"/>
    <w:rsid w:val="0027109C"/>
    <w:rsid w:val="002715D9"/>
    <w:rsid w:val="00271C1C"/>
    <w:rsid w:val="00271CAA"/>
    <w:rsid w:val="00271EEE"/>
    <w:rsid w:val="00272055"/>
    <w:rsid w:val="0027219F"/>
    <w:rsid w:val="00272532"/>
    <w:rsid w:val="00272DA2"/>
    <w:rsid w:val="00272F0B"/>
    <w:rsid w:val="00272FEC"/>
    <w:rsid w:val="00273060"/>
    <w:rsid w:val="00273404"/>
    <w:rsid w:val="00273450"/>
    <w:rsid w:val="0027358D"/>
    <w:rsid w:val="002735B8"/>
    <w:rsid w:val="00273898"/>
    <w:rsid w:val="002739DB"/>
    <w:rsid w:val="00273F4B"/>
    <w:rsid w:val="0027404A"/>
    <w:rsid w:val="002740D3"/>
    <w:rsid w:val="002742B9"/>
    <w:rsid w:val="0027455B"/>
    <w:rsid w:val="00274804"/>
    <w:rsid w:val="00275073"/>
    <w:rsid w:val="0027516C"/>
    <w:rsid w:val="002752E4"/>
    <w:rsid w:val="0027568D"/>
    <w:rsid w:val="00275C19"/>
    <w:rsid w:val="00277135"/>
    <w:rsid w:val="002773E6"/>
    <w:rsid w:val="00277505"/>
    <w:rsid w:val="002776B2"/>
    <w:rsid w:val="00277996"/>
    <w:rsid w:val="00277A7F"/>
    <w:rsid w:val="00280033"/>
    <w:rsid w:val="00280362"/>
    <w:rsid w:val="0028048E"/>
    <w:rsid w:val="0028054C"/>
    <w:rsid w:val="002805CC"/>
    <w:rsid w:val="00280732"/>
    <w:rsid w:val="002808A7"/>
    <w:rsid w:val="002808FC"/>
    <w:rsid w:val="0028102C"/>
    <w:rsid w:val="00281943"/>
    <w:rsid w:val="00281D82"/>
    <w:rsid w:val="00281D95"/>
    <w:rsid w:val="00281D9E"/>
    <w:rsid w:val="00281E1F"/>
    <w:rsid w:val="00281EFB"/>
    <w:rsid w:val="00282027"/>
    <w:rsid w:val="0028210C"/>
    <w:rsid w:val="002826CE"/>
    <w:rsid w:val="0028276D"/>
    <w:rsid w:val="00282784"/>
    <w:rsid w:val="002827D8"/>
    <w:rsid w:val="002829DE"/>
    <w:rsid w:val="00282A5F"/>
    <w:rsid w:val="00282B25"/>
    <w:rsid w:val="00282D64"/>
    <w:rsid w:val="00283265"/>
    <w:rsid w:val="0028397A"/>
    <w:rsid w:val="00283C5C"/>
    <w:rsid w:val="00283DF2"/>
    <w:rsid w:val="00283F6B"/>
    <w:rsid w:val="00284178"/>
    <w:rsid w:val="002842E7"/>
    <w:rsid w:val="002842E8"/>
    <w:rsid w:val="002844AA"/>
    <w:rsid w:val="002849D1"/>
    <w:rsid w:val="00284E58"/>
    <w:rsid w:val="00284ECE"/>
    <w:rsid w:val="00285096"/>
    <w:rsid w:val="002851F0"/>
    <w:rsid w:val="0028522A"/>
    <w:rsid w:val="00285245"/>
    <w:rsid w:val="0028542E"/>
    <w:rsid w:val="002858F9"/>
    <w:rsid w:val="00285BA1"/>
    <w:rsid w:val="00285C9E"/>
    <w:rsid w:val="00285CA0"/>
    <w:rsid w:val="00285D71"/>
    <w:rsid w:val="002860BF"/>
    <w:rsid w:val="002861D7"/>
    <w:rsid w:val="002864B5"/>
    <w:rsid w:val="002865F0"/>
    <w:rsid w:val="00286607"/>
    <w:rsid w:val="0028700D"/>
    <w:rsid w:val="00287198"/>
    <w:rsid w:val="00287315"/>
    <w:rsid w:val="002874AD"/>
    <w:rsid w:val="00287673"/>
    <w:rsid w:val="00287796"/>
    <w:rsid w:val="00287954"/>
    <w:rsid w:val="002879E6"/>
    <w:rsid w:val="00287A18"/>
    <w:rsid w:val="00287C1D"/>
    <w:rsid w:val="00290255"/>
    <w:rsid w:val="002903A6"/>
    <w:rsid w:val="00290866"/>
    <w:rsid w:val="00290966"/>
    <w:rsid w:val="00290A16"/>
    <w:rsid w:val="00290A78"/>
    <w:rsid w:val="00290D2B"/>
    <w:rsid w:val="00291016"/>
    <w:rsid w:val="00291075"/>
    <w:rsid w:val="00291986"/>
    <w:rsid w:val="002919C1"/>
    <w:rsid w:val="00291CB8"/>
    <w:rsid w:val="002920F3"/>
    <w:rsid w:val="00292177"/>
    <w:rsid w:val="00292336"/>
    <w:rsid w:val="002923DA"/>
    <w:rsid w:val="00292512"/>
    <w:rsid w:val="00292732"/>
    <w:rsid w:val="0029281F"/>
    <w:rsid w:val="002929DD"/>
    <w:rsid w:val="00292A3D"/>
    <w:rsid w:val="00292B7B"/>
    <w:rsid w:val="00292C6C"/>
    <w:rsid w:val="00292DF0"/>
    <w:rsid w:val="00292E72"/>
    <w:rsid w:val="00292F91"/>
    <w:rsid w:val="00293016"/>
    <w:rsid w:val="00293641"/>
    <w:rsid w:val="002936B4"/>
    <w:rsid w:val="00293A49"/>
    <w:rsid w:val="00293B14"/>
    <w:rsid w:val="00293B9D"/>
    <w:rsid w:val="00293E08"/>
    <w:rsid w:val="002940C8"/>
    <w:rsid w:val="00294219"/>
    <w:rsid w:val="0029431C"/>
    <w:rsid w:val="0029470A"/>
    <w:rsid w:val="00294B25"/>
    <w:rsid w:val="00294C59"/>
    <w:rsid w:val="00295029"/>
    <w:rsid w:val="00295191"/>
    <w:rsid w:val="002952C7"/>
    <w:rsid w:val="00295480"/>
    <w:rsid w:val="002954CC"/>
    <w:rsid w:val="002959E7"/>
    <w:rsid w:val="00295AE5"/>
    <w:rsid w:val="00295C43"/>
    <w:rsid w:val="00296417"/>
    <w:rsid w:val="002965A4"/>
    <w:rsid w:val="002965AD"/>
    <w:rsid w:val="0029680D"/>
    <w:rsid w:val="00296D1F"/>
    <w:rsid w:val="00296E1A"/>
    <w:rsid w:val="00296F8D"/>
    <w:rsid w:val="002970BE"/>
    <w:rsid w:val="002972C5"/>
    <w:rsid w:val="0029730A"/>
    <w:rsid w:val="00297AA7"/>
    <w:rsid w:val="00297C54"/>
    <w:rsid w:val="00297D5C"/>
    <w:rsid w:val="00297DB1"/>
    <w:rsid w:val="002A015A"/>
    <w:rsid w:val="002A0251"/>
    <w:rsid w:val="002A05B1"/>
    <w:rsid w:val="002A062F"/>
    <w:rsid w:val="002A0F76"/>
    <w:rsid w:val="002A1097"/>
    <w:rsid w:val="002A1111"/>
    <w:rsid w:val="002A114F"/>
    <w:rsid w:val="002A15E8"/>
    <w:rsid w:val="002A1788"/>
    <w:rsid w:val="002A17E4"/>
    <w:rsid w:val="002A1A53"/>
    <w:rsid w:val="002A1B41"/>
    <w:rsid w:val="002A2034"/>
    <w:rsid w:val="002A2954"/>
    <w:rsid w:val="002A2B47"/>
    <w:rsid w:val="002A2E02"/>
    <w:rsid w:val="002A3000"/>
    <w:rsid w:val="002A31BC"/>
    <w:rsid w:val="002A32A8"/>
    <w:rsid w:val="002A345B"/>
    <w:rsid w:val="002A35DA"/>
    <w:rsid w:val="002A3A30"/>
    <w:rsid w:val="002A412A"/>
    <w:rsid w:val="002A4143"/>
    <w:rsid w:val="002A4253"/>
    <w:rsid w:val="002A4255"/>
    <w:rsid w:val="002A451C"/>
    <w:rsid w:val="002A4AF0"/>
    <w:rsid w:val="002A4DCC"/>
    <w:rsid w:val="002A4E52"/>
    <w:rsid w:val="002A51BF"/>
    <w:rsid w:val="002A52A1"/>
    <w:rsid w:val="002A54A2"/>
    <w:rsid w:val="002A553C"/>
    <w:rsid w:val="002A56F8"/>
    <w:rsid w:val="002A614F"/>
    <w:rsid w:val="002A65BA"/>
    <w:rsid w:val="002A6624"/>
    <w:rsid w:val="002A6ACD"/>
    <w:rsid w:val="002A6C97"/>
    <w:rsid w:val="002A6E1B"/>
    <w:rsid w:val="002A74AD"/>
    <w:rsid w:val="002A758D"/>
    <w:rsid w:val="002A7B22"/>
    <w:rsid w:val="002A7EA0"/>
    <w:rsid w:val="002B052C"/>
    <w:rsid w:val="002B05AB"/>
    <w:rsid w:val="002B06E5"/>
    <w:rsid w:val="002B07CC"/>
    <w:rsid w:val="002B0BD9"/>
    <w:rsid w:val="002B1219"/>
    <w:rsid w:val="002B1628"/>
    <w:rsid w:val="002B1847"/>
    <w:rsid w:val="002B1B9B"/>
    <w:rsid w:val="002B1C1E"/>
    <w:rsid w:val="002B205A"/>
    <w:rsid w:val="002B2224"/>
    <w:rsid w:val="002B2266"/>
    <w:rsid w:val="002B2294"/>
    <w:rsid w:val="002B22F1"/>
    <w:rsid w:val="002B25A9"/>
    <w:rsid w:val="002B2661"/>
    <w:rsid w:val="002B277B"/>
    <w:rsid w:val="002B27DD"/>
    <w:rsid w:val="002B282E"/>
    <w:rsid w:val="002B314F"/>
    <w:rsid w:val="002B3245"/>
    <w:rsid w:val="002B331F"/>
    <w:rsid w:val="002B3322"/>
    <w:rsid w:val="002B332C"/>
    <w:rsid w:val="002B3586"/>
    <w:rsid w:val="002B3607"/>
    <w:rsid w:val="002B3788"/>
    <w:rsid w:val="002B37DB"/>
    <w:rsid w:val="002B3D83"/>
    <w:rsid w:val="002B40DF"/>
    <w:rsid w:val="002B41D1"/>
    <w:rsid w:val="002B42B9"/>
    <w:rsid w:val="002B4373"/>
    <w:rsid w:val="002B4747"/>
    <w:rsid w:val="002B4966"/>
    <w:rsid w:val="002B4A34"/>
    <w:rsid w:val="002B4A9F"/>
    <w:rsid w:val="002B4ADE"/>
    <w:rsid w:val="002B4B33"/>
    <w:rsid w:val="002B4C54"/>
    <w:rsid w:val="002B4DA1"/>
    <w:rsid w:val="002B4E2F"/>
    <w:rsid w:val="002B4E84"/>
    <w:rsid w:val="002B4EBF"/>
    <w:rsid w:val="002B4F20"/>
    <w:rsid w:val="002B52EE"/>
    <w:rsid w:val="002B5718"/>
    <w:rsid w:val="002B57D1"/>
    <w:rsid w:val="002B5BAB"/>
    <w:rsid w:val="002B603C"/>
    <w:rsid w:val="002B60FF"/>
    <w:rsid w:val="002B6403"/>
    <w:rsid w:val="002B6710"/>
    <w:rsid w:val="002B6804"/>
    <w:rsid w:val="002B6EA7"/>
    <w:rsid w:val="002B6ED4"/>
    <w:rsid w:val="002B74A6"/>
    <w:rsid w:val="002B7663"/>
    <w:rsid w:val="002B7730"/>
    <w:rsid w:val="002B77C3"/>
    <w:rsid w:val="002B7897"/>
    <w:rsid w:val="002B7C0C"/>
    <w:rsid w:val="002B7FF2"/>
    <w:rsid w:val="002C00D7"/>
    <w:rsid w:val="002C03CA"/>
    <w:rsid w:val="002C081E"/>
    <w:rsid w:val="002C0944"/>
    <w:rsid w:val="002C0F51"/>
    <w:rsid w:val="002C101B"/>
    <w:rsid w:val="002C10CC"/>
    <w:rsid w:val="002C1257"/>
    <w:rsid w:val="002C1711"/>
    <w:rsid w:val="002C1C7D"/>
    <w:rsid w:val="002C1CD8"/>
    <w:rsid w:val="002C1DA6"/>
    <w:rsid w:val="002C1E5A"/>
    <w:rsid w:val="002C26EC"/>
    <w:rsid w:val="002C289C"/>
    <w:rsid w:val="002C2AC0"/>
    <w:rsid w:val="002C2DC5"/>
    <w:rsid w:val="002C2F54"/>
    <w:rsid w:val="002C3149"/>
    <w:rsid w:val="002C31BB"/>
    <w:rsid w:val="002C31D0"/>
    <w:rsid w:val="002C3332"/>
    <w:rsid w:val="002C3800"/>
    <w:rsid w:val="002C3B41"/>
    <w:rsid w:val="002C3B97"/>
    <w:rsid w:val="002C3C37"/>
    <w:rsid w:val="002C3D47"/>
    <w:rsid w:val="002C42B0"/>
    <w:rsid w:val="002C4330"/>
    <w:rsid w:val="002C445A"/>
    <w:rsid w:val="002C4615"/>
    <w:rsid w:val="002C466F"/>
    <w:rsid w:val="002C46EE"/>
    <w:rsid w:val="002C48F8"/>
    <w:rsid w:val="002C4E0C"/>
    <w:rsid w:val="002C4E54"/>
    <w:rsid w:val="002C5064"/>
    <w:rsid w:val="002C51F2"/>
    <w:rsid w:val="002C5236"/>
    <w:rsid w:val="002C54A8"/>
    <w:rsid w:val="002C5741"/>
    <w:rsid w:val="002C5984"/>
    <w:rsid w:val="002C5DF3"/>
    <w:rsid w:val="002C609E"/>
    <w:rsid w:val="002C65DB"/>
    <w:rsid w:val="002C66C8"/>
    <w:rsid w:val="002C6801"/>
    <w:rsid w:val="002C6AA6"/>
    <w:rsid w:val="002C6AF7"/>
    <w:rsid w:val="002C6CCD"/>
    <w:rsid w:val="002C6DB0"/>
    <w:rsid w:val="002C6E49"/>
    <w:rsid w:val="002C6F72"/>
    <w:rsid w:val="002C71E1"/>
    <w:rsid w:val="002C745E"/>
    <w:rsid w:val="002C757C"/>
    <w:rsid w:val="002C7717"/>
    <w:rsid w:val="002D0224"/>
    <w:rsid w:val="002D0416"/>
    <w:rsid w:val="002D04C2"/>
    <w:rsid w:val="002D05D5"/>
    <w:rsid w:val="002D0A0E"/>
    <w:rsid w:val="002D0D61"/>
    <w:rsid w:val="002D0F6E"/>
    <w:rsid w:val="002D1252"/>
    <w:rsid w:val="002D128A"/>
    <w:rsid w:val="002D15C2"/>
    <w:rsid w:val="002D16E1"/>
    <w:rsid w:val="002D183D"/>
    <w:rsid w:val="002D19D7"/>
    <w:rsid w:val="002D215B"/>
    <w:rsid w:val="002D2650"/>
    <w:rsid w:val="002D2664"/>
    <w:rsid w:val="002D27CD"/>
    <w:rsid w:val="002D2D02"/>
    <w:rsid w:val="002D2D40"/>
    <w:rsid w:val="002D2E35"/>
    <w:rsid w:val="002D318E"/>
    <w:rsid w:val="002D37B1"/>
    <w:rsid w:val="002D37FF"/>
    <w:rsid w:val="002D3939"/>
    <w:rsid w:val="002D3A2E"/>
    <w:rsid w:val="002D3B9B"/>
    <w:rsid w:val="002D3C99"/>
    <w:rsid w:val="002D3DC2"/>
    <w:rsid w:val="002D3DD0"/>
    <w:rsid w:val="002D3E00"/>
    <w:rsid w:val="002D440D"/>
    <w:rsid w:val="002D44AC"/>
    <w:rsid w:val="002D44C6"/>
    <w:rsid w:val="002D4A7C"/>
    <w:rsid w:val="002D4AE3"/>
    <w:rsid w:val="002D4B8E"/>
    <w:rsid w:val="002D4BAD"/>
    <w:rsid w:val="002D4D0A"/>
    <w:rsid w:val="002D5181"/>
    <w:rsid w:val="002D53AF"/>
    <w:rsid w:val="002D54E7"/>
    <w:rsid w:val="002D55A0"/>
    <w:rsid w:val="002D59B8"/>
    <w:rsid w:val="002D5B19"/>
    <w:rsid w:val="002D5DC2"/>
    <w:rsid w:val="002D606D"/>
    <w:rsid w:val="002D6172"/>
    <w:rsid w:val="002D6190"/>
    <w:rsid w:val="002D62B3"/>
    <w:rsid w:val="002D6376"/>
    <w:rsid w:val="002D64F5"/>
    <w:rsid w:val="002D66BD"/>
    <w:rsid w:val="002D686B"/>
    <w:rsid w:val="002D6908"/>
    <w:rsid w:val="002D6946"/>
    <w:rsid w:val="002D6AAD"/>
    <w:rsid w:val="002D6B42"/>
    <w:rsid w:val="002D6D93"/>
    <w:rsid w:val="002D6FD8"/>
    <w:rsid w:val="002D7571"/>
    <w:rsid w:val="002D772F"/>
    <w:rsid w:val="002D7EB8"/>
    <w:rsid w:val="002D7EFB"/>
    <w:rsid w:val="002D7F53"/>
    <w:rsid w:val="002E0424"/>
    <w:rsid w:val="002E097B"/>
    <w:rsid w:val="002E0FC0"/>
    <w:rsid w:val="002E178E"/>
    <w:rsid w:val="002E1A57"/>
    <w:rsid w:val="002E1C7C"/>
    <w:rsid w:val="002E1FB7"/>
    <w:rsid w:val="002E25D6"/>
    <w:rsid w:val="002E2716"/>
    <w:rsid w:val="002E28F0"/>
    <w:rsid w:val="002E2D72"/>
    <w:rsid w:val="002E2E76"/>
    <w:rsid w:val="002E2F38"/>
    <w:rsid w:val="002E2F9A"/>
    <w:rsid w:val="002E3718"/>
    <w:rsid w:val="002E3D2E"/>
    <w:rsid w:val="002E3F51"/>
    <w:rsid w:val="002E4381"/>
    <w:rsid w:val="002E45A4"/>
    <w:rsid w:val="002E477D"/>
    <w:rsid w:val="002E4940"/>
    <w:rsid w:val="002E4CDC"/>
    <w:rsid w:val="002E4D34"/>
    <w:rsid w:val="002E4DE0"/>
    <w:rsid w:val="002E50E7"/>
    <w:rsid w:val="002E5416"/>
    <w:rsid w:val="002E575E"/>
    <w:rsid w:val="002E5799"/>
    <w:rsid w:val="002E58B5"/>
    <w:rsid w:val="002E59CE"/>
    <w:rsid w:val="002E5A72"/>
    <w:rsid w:val="002E5B53"/>
    <w:rsid w:val="002E5C4F"/>
    <w:rsid w:val="002E5D8D"/>
    <w:rsid w:val="002E5F83"/>
    <w:rsid w:val="002E5F91"/>
    <w:rsid w:val="002E5FBD"/>
    <w:rsid w:val="002E6487"/>
    <w:rsid w:val="002E66DC"/>
    <w:rsid w:val="002E6C21"/>
    <w:rsid w:val="002E6D89"/>
    <w:rsid w:val="002E6EA6"/>
    <w:rsid w:val="002E6F6C"/>
    <w:rsid w:val="002E6FB3"/>
    <w:rsid w:val="002E71CC"/>
    <w:rsid w:val="002E7323"/>
    <w:rsid w:val="002E74F9"/>
    <w:rsid w:val="002E77D9"/>
    <w:rsid w:val="002E7B8B"/>
    <w:rsid w:val="002E7F92"/>
    <w:rsid w:val="002F0376"/>
    <w:rsid w:val="002F037B"/>
    <w:rsid w:val="002F03BB"/>
    <w:rsid w:val="002F05EF"/>
    <w:rsid w:val="002F0B42"/>
    <w:rsid w:val="002F0B64"/>
    <w:rsid w:val="002F12ED"/>
    <w:rsid w:val="002F15BF"/>
    <w:rsid w:val="002F163D"/>
    <w:rsid w:val="002F1709"/>
    <w:rsid w:val="002F185D"/>
    <w:rsid w:val="002F1885"/>
    <w:rsid w:val="002F1A19"/>
    <w:rsid w:val="002F1BD8"/>
    <w:rsid w:val="002F1C1E"/>
    <w:rsid w:val="002F1C73"/>
    <w:rsid w:val="002F2197"/>
    <w:rsid w:val="002F21F4"/>
    <w:rsid w:val="002F268F"/>
    <w:rsid w:val="002F2762"/>
    <w:rsid w:val="002F292A"/>
    <w:rsid w:val="002F293D"/>
    <w:rsid w:val="002F2CF9"/>
    <w:rsid w:val="002F2D3A"/>
    <w:rsid w:val="002F2DBA"/>
    <w:rsid w:val="002F2EB6"/>
    <w:rsid w:val="002F315F"/>
    <w:rsid w:val="002F3407"/>
    <w:rsid w:val="002F3665"/>
    <w:rsid w:val="002F38D2"/>
    <w:rsid w:val="002F39C1"/>
    <w:rsid w:val="002F3AE6"/>
    <w:rsid w:val="002F3D49"/>
    <w:rsid w:val="002F3D4D"/>
    <w:rsid w:val="002F4143"/>
    <w:rsid w:val="002F4146"/>
    <w:rsid w:val="002F41E4"/>
    <w:rsid w:val="002F4223"/>
    <w:rsid w:val="002F45CC"/>
    <w:rsid w:val="002F4917"/>
    <w:rsid w:val="002F4C3B"/>
    <w:rsid w:val="002F4CFC"/>
    <w:rsid w:val="002F4E50"/>
    <w:rsid w:val="002F4F7B"/>
    <w:rsid w:val="002F51DC"/>
    <w:rsid w:val="002F5339"/>
    <w:rsid w:val="002F5A2C"/>
    <w:rsid w:val="002F5B30"/>
    <w:rsid w:val="002F5CF1"/>
    <w:rsid w:val="002F5D52"/>
    <w:rsid w:val="002F5ED9"/>
    <w:rsid w:val="002F6130"/>
    <w:rsid w:val="002F61F9"/>
    <w:rsid w:val="002F62D1"/>
    <w:rsid w:val="002F67C9"/>
    <w:rsid w:val="002F6880"/>
    <w:rsid w:val="002F6AE7"/>
    <w:rsid w:val="002F6C18"/>
    <w:rsid w:val="002F6D4C"/>
    <w:rsid w:val="002F6D97"/>
    <w:rsid w:val="002F76C4"/>
    <w:rsid w:val="002F7C53"/>
    <w:rsid w:val="002F7CB5"/>
    <w:rsid w:val="002F7D56"/>
    <w:rsid w:val="002F7D75"/>
    <w:rsid w:val="003003C2"/>
    <w:rsid w:val="00300650"/>
    <w:rsid w:val="0030073F"/>
    <w:rsid w:val="003007C1"/>
    <w:rsid w:val="003010A6"/>
    <w:rsid w:val="00301297"/>
    <w:rsid w:val="00301B51"/>
    <w:rsid w:val="00301CA7"/>
    <w:rsid w:val="00302A68"/>
    <w:rsid w:val="00302C18"/>
    <w:rsid w:val="00302FBF"/>
    <w:rsid w:val="00303006"/>
    <w:rsid w:val="00303060"/>
    <w:rsid w:val="003032D2"/>
    <w:rsid w:val="003034DC"/>
    <w:rsid w:val="003035B0"/>
    <w:rsid w:val="00303BF4"/>
    <w:rsid w:val="00303DD4"/>
    <w:rsid w:val="00303F83"/>
    <w:rsid w:val="00303FDE"/>
    <w:rsid w:val="003040D5"/>
    <w:rsid w:val="003044F4"/>
    <w:rsid w:val="003046B9"/>
    <w:rsid w:val="00304855"/>
    <w:rsid w:val="003048C9"/>
    <w:rsid w:val="00304A23"/>
    <w:rsid w:val="00304C3E"/>
    <w:rsid w:val="003056D8"/>
    <w:rsid w:val="003057AF"/>
    <w:rsid w:val="00305990"/>
    <w:rsid w:val="003059CF"/>
    <w:rsid w:val="00305AFD"/>
    <w:rsid w:val="00306387"/>
    <w:rsid w:val="003067BB"/>
    <w:rsid w:val="00306805"/>
    <w:rsid w:val="003068B4"/>
    <w:rsid w:val="0030695D"/>
    <w:rsid w:val="00306D2A"/>
    <w:rsid w:val="00307064"/>
    <w:rsid w:val="003070B4"/>
    <w:rsid w:val="00307756"/>
    <w:rsid w:val="003078A4"/>
    <w:rsid w:val="00307AB9"/>
    <w:rsid w:val="0031043F"/>
    <w:rsid w:val="00310D83"/>
    <w:rsid w:val="00310DB1"/>
    <w:rsid w:val="00310F21"/>
    <w:rsid w:val="00311030"/>
    <w:rsid w:val="003112E0"/>
    <w:rsid w:val="003113E4"/>
    <w:rsid w:val="00311480"/>
    <w:rsid w:val="00311567"/>
    <w:rsid w:val="00311748"/>
    <w:rsid w:val="00311DC3"/>
    <w:rsid w:val="0031200E"/>
    <w:rsid w:val="00312034"/>
    <w:rsid w:val="00312542"/>
    <w:rsid w:val="0031270C"/>
    <w:rsid w:val="00312CC3"/>
    <w:rsid w:val="00312CDA"/>
    <w:rsid w:val="00312D8A"/>
    <w:rsid w:val="00312F70"/>
    <w:rsid w:val="003132E8"/>
    <w:rsid w:val="00313490"/>
    <w:rsid w:val="003137EE"/>
    <w:rsid w:val="00313856"/>
    <w:rsid w:val="00313B05"/>
    <w:rsid w:val="00313E79"/>
    <w:rsid w:val="00313EB5"/>
    <w:rsid w:val="00314059"/>
    <w:rsid w:val="003140C1"/>
    <w:rsid w:val="003142EE"/>
    <w:rsid w:val="00314905"/>
    <w:rsid w:val="00314A08"/>
    <w:rsid w:val="00314C62"/>
    <w:rsid w:val="0031508F"/>
    <w:rsid w:val="00315191"/>
    <w:rsid w:val="003151A3"/>
    <w:rsid w:val="0031560E"/>
    <w:rsid w:val="00315A0F"/>
    <w:rsid w:val="00315DCD"/>
    <w:rsid w:val="00315E78"/>
    <w:rsid w:val="003165D2"/>
    <w:rsid w:val="00316673"/>
    <w:rsid w:val="00316765"/>
    <w:rsid w:val="003168F1"/>
    <w:rsid w:val="003169DD"/>
    <w:rsid w:val="00316A45"/>
    <w:rsid w:val="003170F0"/>
    <w:rsid w:val="003170F6"/>
    <w:rsid w:val="00317182"/>
    <w:rsid w:val="003172EA"/>
    <w:rsid w:val="0031747A"/>
    <w:rsid w:val="00317483"/>
    <w:rsid w:val="00317870"/>
    <w:rsid w:val="00317F21"/>
    <w:rsid w:val="0032001F"/>
    <w:rsid w:val="003200FB"/>
    <w:rsid w:val="003201FE"/>
    <w:rsid w:val="00320377"/>
    <w:rsid w:val="0032066D"/>
    <w:rsid w:val="003206A6"/>
    <w:rsid w:val="00320B5A"/>
    <w:rsid w:val="0032130D"/>
    <w:rsid w:val="0032143D"/>
    <w:rsid w:val="003215B6"/>
    <w:rsid w:val="00321AB6"/>
    <w:rsid w:val="00321D5E"/>
    <w:rsid w:val="00321FD6"/>
    <w:rsid w:val="00322347"/>
    <w:rsid w:val="003223D3"/>
    <w:rsid w:val="00322492"/>
    <w:rsid w:val="003228DF"/>
    <w:rsid w:val="00322908"/>
    <w:rsid w:val="00322910"/>
    <w:rsid w:val="00322C31"/>
    <w:rsid w:val="00322C94"/>
    <w:rsid w:val="003231B3"/>
    <w:rsid w:val="00323425"/>
    <w:rsid w:val="003235E3"/>
    <w:rsid w:val="00323948"/>
    <w:rsid w:val="0032396B"/>
    <w:rsid w:val="00323C9A"/>
    <w:rsid w:val="00323D77"/>
    <w:rsid w:val="00323DB2"/>
    <w:rsid w:val="00323F6B"/>
    <w:rsid w:val="003241FE"/>
    <w:rsid w:val="0032438C"/>
    <w:rsid w:val="003246EF"/>
    <w:rsid w:val="003247A1"/>
    <w:rsid w:val="00324A56"/>
    <w:rsid w:val="00324A7A"/>
    <w:rsid w:val="00324AC1"/>
    <w:rsid w:val="00324F5B"/>
    <w:rsid w:val="00324F64"/>
    <w:rsid w:val="00325432"/>
    <w:rsid w:val="0032557A"/>
    <w:rsid w:val="00325657"/>
    <w:rsid w:val="003258EA"/>
    <w:rsid w:val="00325A5F"/>
    <w:rsid w:val="00325CB1"/>
    <w:rsid w:val="00325E92"/>
    <w:rsid w:val="00325EC1"/>
    <w:rsid w:val="00325FA2"/>
    <w:rsid w:val="00326591"/>
    <w:rsid w:val="00326696"/>
    <w:rsid w:val="0032672B"/>
    <w:rsid w:val="00326BCD"/>
    <w:rsid w:val="00326DB0"/>
    <w:rsid w:val="00326E1F"/>
    <w:rsid w:val="00326FD2"/>
    <w:rsid w:val="00326FF9"/>
    <w:rsid w:val="00327103"/>
    <w:rsid w:val="0032730B"/>
    <w:rsid w:val="003273E3"/>
    <w:rsid w:val="00327521"/>
    <w:rsid w:val="00327529"/>
    <w:rsid w:val="00327530"/>
    <w:rsid w:val="0032756A"/>
    <w:rsid w:val="003278D3"/>
    <w:rsid w:val="00327A3B"/>
    <w:rsid w:val="00327C7D"/>
    <w:rsid w:val="00330031"/>
    <w:rsid w:val="0033019C"/>
    <w:rsid w:val="00330227"/>
    <w:rsid w:val="00330320"/>
    <w:rsid w:val="0033069E"/>
    <w:rsid w:val="0033128F"/>
    <w:rsid w:val="00331307"/>
    <w:rsid w:val="003314FF"/>
    <w:rsid w:val="0033155F"/>
    <w:rsid w:val="00331607"/>
    <w:rsid w:val="003316AA"/>
    <w:rsid w:val="00331A40"/>
    <w:rsid w:val="00331E94"/>
    <w:rsid w:val="00331F26"/>
    <w:rsid w:val="00331FE5"/>
    <w:rsid w:val="003321B7"/>
    <w:rsid w:val="00332245"/>
    <w:rsid w:val="003324C7"/>
    <w:rsid w:val="00332BA9"/>
    <w:rsid w:val="00332C8D"/>
    <w:rsid w:val="00332D6E"/>
    <w:rsid w:val="00333130"/>
    <w:rsid w:val="00333565"/>
    <w:rsid w:val="00333D31"/>
    <w:rsid w:val="00333F95"/>
    <w:rsid w:val="003343EF"/>
    <w:rsid w:val="003345AF"/>
    <w:rsid w:val="003346C3"/>
    <w:rsid w:val="003349FD"/>
    <w:rsid w:val="003353A9"/>
    <w:rsid w:val="00335584"/>
    <w:rsid w:val="003357F3"/>
    <w:rsid w:val="003359EA"/>
    <w:rsid w:val="003359F2"/>
    <w:rsid w:val="00335AB8"/>
    <w:rsid w:val="00335DC5"/>
    <w:rsid w:val="00335E1B"/>
    <w:rsid w:val="00336394"/>
    <w:rsid w:val="00336548"/>
    <w:rsid w:val="00337265"/>
    <w:rsid w:val="00337505"/>
    <w:rsid w:val="0033763D"/>
    <w:rsid w:val="00337990"/>
    <w:rsid w:val="00337A21"/>
    <w:rsid w:val="00337E68"/>
    <w:rsid w:val="003400C0"/>
    <w:rsid w:val="0034018B"/>
    <w:rsid w:val="003405A7"/>
    <w:rsid w:val="00340640"/>
    <w:rsid w:val="00340AE9"/>
    <w:rsid w:val="0034125C"/>
    <w:rsid w:val="0034190E"/>
    <w:rsid w:val="0034196D"/>
    <w:rsid w:val="00341A41"/>
    <w:rsid w:val="00341D42"/>
    <w:rsid w:val="00341DF4"/>
    <w:rsid w:val="0034216C"/>
    <w:rsid w:val="003422F8"/>
    <w:rsid w:val="00342644"/>
    <w:rsid w:val="003428AE"/>
    <w:rsid w:val="00342C72"/>
    <w:rsid w:val="00342CF3"/>
    <w:rsid w:val="00342E46"/>
    <w:rsid w:val="00343205"/>
    <w:rsid w:val="00343349"/>
    <w:rsid w:val="003435F9"/>
    <w:rsid w:val="003437E8"/>
    <w:rsid w:val="00343AD2"/>
    <w:rsid w:val="00343DB1"/>
    <w:rsid w:val="00343F8F"/>
    <w:rsid w:val="00344867"/>
    <w:rsid w:val="003449F4"/>
    <w:rsid w:val="00344AF7"/>
    <w:rsid w:val="00344C5D"/>
    <w:rsid w:val="00344DEA"/>
    <w:rsid w:val="00344FC4"/>
    <w:rsid w:val="00345324"/>
    <w:rsid w:val="00345AB1"/>
    <w:rsid w:val="00345B7E"/>
    <w:rsid w:val="00345CCA"/>
    <w:rsid w:val="00345DB6"/>
    <w:rsid w:val="00346181"/>
    <w:rsid w:val="0034623A"/>
    <w:rsid w:val="003464E5"/>
    <w:rsid w:val="0034686D"/>
    <w:rsid w:val="00346AD6"/>
    <w:rsid w:val="00346B03"/>
    <w:rsid w:val="00346D61"/>
    <w:rsid w:val="00346EAF"/>
    <w:rsid w:val="00346F8A"/>
    <w:rsid w:val="00346F8B"/>
    <w:rsid w:val="003471E3"/>
    <w:rsid w:val="00347216"/>
    <w:rsid w:val="003474A3"/>
    <w:rsid w:val="00347AD8"/>
    <w:rsid w:val="00347BA9"/>
    <w:rsid w:val="00347BB2"/>
    <w:rsid w:val="00347D69"/>
    <w:rsid w:val="00347E7E"/>
    <w:rsid w:val="00347EB7"/>
    <w:rsid w:val="00347F68"/>
    <w:rsid w:val="003500E4"/>
    <w:rsid w:val="003506AF"/>
    <w:rsid w:val="00350767"/>
    <w:rsid w:val="00350BE7"/>
    <w:rsid w:val="00351197"/>
    <w:rsid w:val="0035119D"/>
    <w:rsid w:val="0035140E"/>
    <w:rsid w:val="0035145D"/>
    <w:rsid w:val="003515C0"/>
    <w:rsid w:val="0035164D"/>
    <w:rsid w:val="00351727"/>
    <w:rsid w:val="003518B7"/>
    <w:rsid w:val="00351950"/>
    <w:rsid w:val="00351A03"/>
    <w:rsid w:val="00351AB8"/>
    <w:rsid w:val="00351E00"/>
    <w:rsid w:val="00351E85"/>
    <w:rsid w:val="00351EA2"/>
    <w:rsid w:val="00351FA2"/>
    <w:rsid w:val="00351FB4"/>
    <w:rsid w:val="0035201F"/>
    <w:rsid w:val="0035209D"/>
    <w:rsid w:val="0035217A"/>
    <w:rsid w:val="003523C2"/>
    <w:rsid w:val="003528E7"/>
    <w:rsid w:val="00352A3F"/>
    <w:rsid w:val="0035315A"/>
    <w:rsid w:val="003532DE"/>
    <w:rsid w:val="00353398"/>
    <w:rsid w:val="003535E6"/>
    <w:rsid w:val="00353845"/>
    <w:rsid w:val="00353BA3"/>
    <w:rsid w:val="00353E4E"/>
    <w:rsid w:val="00353ECE"/>
    <w:rsid w:val="00354298"/>
    <w:rsid w:val="00354462"/>
    <w:rsid w:val="003544CE"/>
    <w:rsid w:val="0035470E"/>
    <w:rsid w:val="003548EA"/>
    <w:rsid w:val="00354B47"/>
    <w:rsid w:val="00354CBF"/>
    <w:rsid w:val="00354DE4"/>
    <w:rsid w:val="00354EE7"/>
    <w:rsid w:val="0035502A"/>
    <w:rsid w:val="00355236"/>
    <w:rsid w:val="00355704"/>
    <w:rsid w:val="003558F6"/>
    <w:rsid w:val="00355C99"/>
    <w:rsid w:val="00355DAD"/>
    <w:rsid w:val="003561A9"/>
    <w:rsid w:val="0035626A"/>
    <w:rsid w:val="00356323"/>
    <w:rsid w:val="00356365"/>
    <w:rsid w:val="00356902"/>
    <w:rsid w:val="00356A11"/>
    <w:rsid w:val="0035706B"/>
    <w:rsid w:val="003573FA"/>
    <w:rsid w:val="00357632"/>
    <w:rsid w:val="00357710"/>
    <w:rsid w:val="003577F2"/>
    <w:rsid w:val="00357AC2"/>
    <w:rsid w:val="00357E95"/>
    <w:rsid w:val="0036008B"/>
    <w:rsid w:val="003604CE"/>
    <w:rsid w:val="00360A7A"/>
    <w:rsid w:val="0036137E"/>
    <w:rsid w:val="00361488"/>
    <w:rsid w:val="003614A2"/>
    <w:rsid w:val="003615D6"/>
    <w:rsid w:val="0036165B"/>
    <w:rsid w:val="003616B9"/>
    <w:rsid w:val="003616F0"/>
    <w:rsid w:val="00361A44"/>
    <w:rsid w:val="00361AEA"/>
    <w:rsid w:val="00361D09"/>
    <w:rsid w:val="00361D13"/>
    <w:rsid w:val="00362048"/>
    <w:rsid w:val="003629AB"/>
    <w:rsid w:val="003629EC"/>
    <w:rsid w:val="00362B99"/>
    <w:rsid w:val="00362F04"/>
    <w:rsid w:val="00362F4D"/>
    <w:rsid w:val="00362FCE"/>
    <w:rsid w:val="00363685"/>
    <w:rsid w:val="003639E6"/>
    <w:rsid w:val="00364000"/>
    <w:rsid w:val="003640F5"/>
    <w:rsid w:val="003643C4"/>
    <w:rsid w:val="00364663"/>
    <w:rsid w:val="0036470C"/>
    <w:rsid w:val="00364834"/>
    <w:rsid w:val="00364A5C"/>
    <w:rsid w:val="00364AF8"/>
    <w:rsid w:val="00365248"/>
    <w:rsid w:val="0036551B"/>
    <w:rsid w:val="003659E2"/>
    <w:rsid w:val="00365D13"/>
    <w:rsid w:val="00365E3C"/>
    <w:rsid w:val="00365E52"/>
    <w:rsid w:val="00366319"/>
    <w:rsid w:val="0036648E"/>
    <w:rsid w:val="003665BA"/>
    <w:rsid w:val="0036663C"/>
    <w:rsid w:val="003669B2"/>
    <w:rsid w:val="00366AE7"/>
    <w:rsid w:val="00366CD3"/>
    <w:rsid w:val="00366E38"/>
    <w:rsid w:val="00366E55"/>
    <w:rsid w:val="00366F59"/>
    <w:rsid w:val="003670C7"/>
    <w:rsid w:val="003671CD"/>
    <w:rsid w:val="003672E1"/>
    <w:rsid w:val="00367328"/>
    <w:rsid w:val="0036735E"/>
    <w:rsid w:val="0036774C"/>
    <w:rsid w:val="0036776D"/>
    <w:rsid w:val="00367809"/>
    <w:rsid w:val="003679BD"/>
    <w:rsid w:val="00367A8B"/>
    <w:rsid w:val="00367D8A"/>
    <w:rsid w:val="003701D0"/>
    <w:rsid w:val="00370520"/>
    <w:rsid w:val="003709F0"/>
    <w:rsid w:val="003711AA"/>
    <w:rsid w:val="0037143E"/>
    <w:rsid w:val="00371572"/>
    <w:rsid w:val="00371608"/>
    <w:rsid w:val="0037172E"/>
    <w:rsid w:val="003719FF"/>
    <w:rsid w:val="00371ABD"/>
    <w:rsid w:val="00371D2F"/>
    <w:rsid w:val="00371F6F"/>
    <w:rsid w:val="0037272E"/>
    <w:rsid w:val="00372A2D"/>
    <w:rsid w:val="00372BBC"/>
    <w:rsid w:val="00372D2F"/>
    <w:rsid w:val="00372DDB"/>
    <w:rsid w:val="003730A9"/>
    <w:rsid w:val="003733C9"/>
    <w:rsid w:val="003733E6"/>
    <w:rsid w:val="00373718"/>
    <w:rsid w:val="00373879"/>
    <w:rsid w:val="00373AD2"/>
    <w:rsid w:val="003740E4"/>
    <w:rsid w:val="0037413E"/>
    <w:rsid w:val="0037415C"/>
    <w:rsid w:val="003746D8"/>
    <w:rsid w:val="003749F2"/>
    <w:rsid w:val="00374FF0"/>
    <w:rsid w:val="0037522D"/>
    <w:rsid w:val="0037546C"/>
    <w:rsid w:val="00375528"/>
    <w:rsid w:val="003755DE"/>
    <w:rsid w:val="00375A89"/>
    <w:rsid w:val="00375CC6"/>
    <w:rsid w:val="0037610F"/>
    <w:rsid w:val="003764D2"/>
    <w:rsid w:val="00376BEA"/>
    <w:rsid w:val="0037755C"/>
    <w:rsid w:val="00377946"/>
    <w:rsid w:val="00377A6F"/>
    <w:rsid w:val="00377CCC"/>
    <w:rsid w:val="00380106"/>
    <w:rsid w:val="0038018A"/>
    <w:rsid w:val="003804E3"/>
    <w:rsid w:val="00380519"/>
    <w:rsid w:val="00380623"/>
    <w:rsid w:val="0038085C"/>
    <w:rsid w:val="00380951"/>
    <w:rsid w:val="00380B3A"/>
    <w:rsid w:val="00380C5B"/>
    <w:rsid w:val="00380C88"/>
    <w:rsid w:val="003812AD"/>
    <w:rsid w:val="003819DE"/>
    <w:rsid w:val="00381DB1"/>
    <w:rsid w:val="0038228A"/>
    <w:rsid w:val="0038255A"/>
    <w:rsid w:val="003826A4"/>
    <w:rsid w:val="00382759"/>
    <w:rsid w:val="0038277D"/>
    <w:rsid w:val="003828DE"/>
    <w:rsid w:val="0038307F"/>
    <w:rsid w:val="0038311C"/>
    <w:rsid w:val="003833FD"/>
    <w:rsid w:val="003835C3"/>
    <w:rsid w:val="003837AD"/>
    <w:rsid w:val="00383B55"/>
    <w:rsid w:val="003840FA"/>
    <w:rsid w:val="00384365"/>
    <w:rsid w:val="0038458B"/>
    <w:rsid w:val="0038483B"/>
    <w:rsid w:val="003849C2"/>
    <w:rsid w:val="00384CD6"/>
    <w:rsid w:val="00384D5E"/>
    <w:rsid w:val="00384ED8"/>
    <w:rsid w:val="003851CE"/>
    <w:rsid w:val="003854CE"/>
    <w:rsid w:val="0038557E"/>
    <w:rsid w:val="00385861"/>
    <w:rsid w:val="00385E6C"/>
    <w:rsid w:val="00385EB9"/>
    <w:rsid w:val="00385F17"/>
    <w:rsid w:val="003860D1"/>
    <w:rsid w:val="00386252"/>
    <w:rsid w:val="003862D5"/>
    <w:rsid w:val="00386443"/>
    <w:rsid w:val="00386598"/>
    <w:rsid w:val="003866B3"/>
    <w:rsid w:val="00386957"/>
    <w:rsid w:val="003869E6"/>
    <w:rsid w:val="00386A56"/>
    <w:rsid w:val="00386BC8"/>
    <w:rsid w:val="00386C0F"/>
    <w:rsid w:val="00387007"/>
    <w:rsid w:val="00387094"/>
    <w:rsid w:val="003870DB"/>
    <w:rsid w:val="00387249"/>
    <w:rsid w:val="0038762A"/>
    <w:rsid w:val="003877ED"/>
    <w:rsid w:val="003879FC"/>
    <w:rsid w:val="00387F41"/>
    <w:rsid w:val="00390038"/>
    <w:rsid w:val="003901CB"/>
    <w:rsid w:val="00390224"/>
    <w:rsid w:val="00390358"/>
    <w:rsid w:val="00390433"/>
    <w:rsid w:val="00390506"/>
    <w:rsid w:val="003905C3"/>
    <w:rsid w:val="003907A7"/>
    <w:rsid w:val="003907A9"/>
    <w:rsid w:val="00390BCD"/>
    <w:rsid w:val="00390CCB"/>
    <w:rsid w:val="0039109B"/>
    <w:rsid w:val="003911C4"/>
    <w:rsid w:val="0039165F"/>
    <w:rsid w:val="00391A22"/>
    <w:rsid w:val="00391C42"/>
    <w:rsid w:val="00391D1E"/>
    <w:rsid w:val="00391FC3"/>
    <w:rsid w:val="00392357"/>
    <w:rsid w:val="003924E5"/>
    <w:rsid w:val="0039259A"/>
    <w:rsid w:val="00392763"/>
    <w:rsid w:val="003927BE"/>
    <w:rsid w:val="00392B5A"/>
    <w:rsid w:val="00392C4E"/>
    <w:rsid w:val="00392FBE"/>
    <w:rsid w:val="003931AA"/>
    <w:rsid w:val="0039342A"/>
    <w:rsid w:val="003934BC"/>
    <w:rsid w:val="0039353E"/>
    <w:rsid w:val="00393595"/>
    <w:rsid w:val="003936A7"/>
    <w:rsid w:val="00393CB4"/>
    <w:rsid w:val="003942B3"/>
    <w:rsid w:val="00394488"/>
    <w:rsid w:val="00394A88"/>
    <w:rsid w:val="00395278"/>
    <w:rsid w:val="0039537D"/>
    <w:rsid w:val="00395426"/>
    <w:rsid w:val="0039543C"/>
    <w:rsid w:val="00395460"/>
    <w:rsid w:val="003955C4"/>
    <w:rsid w:val="00395729"/>
    <w:rsid w:val="00395872"/>
    <w:rsid w:val="00395FB5"/>
    <w:rsid w:val="00396339"/>
    <w:rsid w:val="003963E9"/>
    <w:rsid w:val="0039690C"/>
    <w:rsid w:val="003969F1"/>
    <w:rsid w:val="00396AEB"/>
    <w:rsid w:val="00396B76"/>
    <w:rsid w:val="00396D07"/>
    <w:rsid w:val="0039700E"/>
    <w:rsid w:val="0039717F"/>
    <w:rsid w:val="0039721D"/>
    <w:rsid w:val="003972E1"/>
    <w:rsid w:val="00397BB4"/>
    <w:rsid w:val="003A0001"/>
    <w:rsid w:val="003A0052"/>
    <w:rsid w:val="003A00E9"/>
    <w:rsid w:val="003A016B"/>
    <w:rsid w:val="003A0A51"/>
    <w:rsid w:val="003A0E11"/>
    <w:rsid w:val="003A0E47"/>
    <w:rsid w:val="003A0EFE"/>
    <w:rsid w:val="003A11FF"/>
    <w:rsid w:val="003A12EB"/>
    <w:rsid w:val="003A1791"/>
    <w:rsid w:val="003A1995"/>
    <w:rsid w:val="003A1A32"/>
    <w:rsid w:val="003A1AA6"/>
    <w:rsid w:val="003A1D96"/>
    <w:rsid w:val="003A1DC9"/>
    <w:rsid w:val="003A20BD"/>
    <w:rsid w:val="003A2A14"/>
    <w:rsid w:val="003A2EAA"/>
    <w:rsid w:val="003A3118"/>
    <w:rsid w:val="003A358F"/>
    <w:rsid w:val="003A35A8"/>
    <w:rsid w:val="003A377A"/>
    <w:rsid w:val="003A38E1"/>
    <w:rsid w:val="003A4199"/>
    <w:rsid w:val="003A41A0"/>
    <w:rsid w:val="003A437D"/>
    <w:rsid w:val="003A4CA4"/>
    <w:rsid w:val="003A522A"/>
    <w:rsid w:val="003A590A"/>
    <w:rsid w:val="003A5C8C"/>
    <w:rsid w:val="003A5F21"/>
    <w:rsid w:val="003A5F65"/>
    <w:rsid w:val="003A6228"/>
    <w:rsid w:val="003A65F2"/>
    <w:rsid w:val="003A6983"/>
    <w:rsid w:val="003A6A1D"/>
    <w:rsid w:val="003A6B53"/>
    <w:rsid w:val="003A6C0A"/>
    <w:rsid w:val="003A6D2A"/>
    <w:rsid w:val="003A6DC3"/>
    <w:rsid w:val="003A706C"/>
    <w:rsid w:val="003A7232"/>
    <w:rsid w:val="003A72B0"/>
    <w:rsid w:val="003A74C8"/>
    <w:rsid w:val="003A765C"/>
    <w:rsid w:val="003A7F3D"/>
    <w:rsid w:val="003B0003"/>
    <w:rsid w:val="003B0077"/>
    <w:rsid w:val="003B0885"/>
    <w:rsid w:val="003B0D6B"/>
    <w:rsid w:val="003B1047"/>
    <w:rsid w:val="003B1111"/>
    <w:rsid w:val="003B11E1"/>
    <w:rsid w:val="003B11F3"/>
    <w:rsid w:val="003B1210"/>
    <w:rsid w:val="003B12EE"/>
    <w:rsid w:val="003B1385"/>
    <w:rsid w:val="003B19AF"/>
    <w:rsid w:val="003B1BB5"/>
    <w:rsid w:val="003B1BDB"/>
    <w:rsid w:val="003B1D9F"/>
    <w:rsid w:val="003B2189"/>
    <w:rsid w:val="003B2B17"/>
    <w:rsid w:val="003B2C31"/>
    <w:rsid w:val="003B2ED7"/>
    <w:rsid w:val="003B2F2E"/>
    <w:rsid w:val="003B2F89"/>
    <w:rsid w:val="003B3546"/>
    <w:rsid w:val="003B3567"/>
    <w:rsid w:val="003B359F"/>
    <w:rsid w:val="003B35A6"/>
    <w:rsid w:val="003B3781"/>
    <w:rsid w:val="003B3F1C"/>
    <w:rsid w:val="003B3F50"/>
    <w:rsid w:val="003B4018"/>
    <w:rsid w:val="003B41AF"/>
    <w:rsid w:val="003B42C0"/>
    <w:rsid w:val="003B44D8"/>
    <w:rsid w:val="003B46B3"/>
    <w:rsid w:val="003B50B8"/>
    <w:rsid w:val="003B5253"/>
    <w:rsid w:val="003B5370"/>
    <w:rsid w:val="003B55F6"/>
    <w:rsid w:val="003B5696"/>
    <w:rsid w:val="003B57C0"/>
    <w:rsid w:val="003B5AE0"/>
    <w:rsid w:val="003B5D6D"/>
    <w:rsid w:val="003B5EB1"/>
    <w:rsid w:val="003B5F6D"/>
    <w:rsid w:val="003B602E"/>
    <w:rsid w:val="003B65AF"/>
    <w:rsid w:val="003B66CC"/>
    <w:rsid w:val="003B6A25"/>
    <w:rsid w:val="003B6A55"/>
    <w:rsid w:val="003B6B09"/>
    <w:rsid w:val="003B6DF2"/>
    <w:rsid w:val="003B731A"/>
    <w:rsid w:val="003B73AE"/>
    <w:rsid w:val="003B75E8"/>
    <w:rsid w:val="003B75F4"/>
    <w:rsid w:val="003B7AEF"/>
    <w:rsid w:val="003B7BCA"/>
    <w:rsid w:val="003B7D8B"/>
    <w:rsid w:val="003B7EB2"/>
    <w:rsid w:val="003C00B0"/>
    <w:rsid w:val="003C046D"/>
    <w:rsid w:val="003C0847"/>
    <w:rsid w:val="003C0C28"/>
    <w:rsid w:val="003C0D65"/>
    <w:rsid w:val="003C11EF"/>
    <w:rsid w:val="003C1352"/>
    <w:rsid w:val="003C138D"/>
    <w:rsid w:val="003C14C4"/>
    <w:rsid w:val="003C15FF"/>
    <w:rsid w:val="003C177A"/>
    <w:rsid w:val="003C1A6A"/>
    <w:rsid w:val="003C1AF8"/>
    <w:rsid w:val="003C1C2B"/>
    <w:rsid w:val="003C1EA9"/>
    <w:rsid w:val="003C24F1"/>
    <w:rsid w:val="003C2620"/>
    <w:rsid w:val="003C28F9"/>
    <w:rsid w:val="003C2961"/>
    <w:rsid w:val="003C2AD2"/>
    <w:rsid w:val="003C2AE9"/>
    <w:rsid w:val="003C2DC8"/>
    <w:rsid w:val="003C2FD3"/>
    <w:rsid w:val="003C2FF5"/>
    <w:rsid w:val="003C35D0"/>
    <w:rsid w:val="003C3609"/>
    <w:rsid w:val="003C3826"/>
    <w:rsid w:val="003C3AA2"/>
    <w:rsid w:val="003C3B9A"/>
    <w:rsid w:val="003C3C37"/>
    <w:rsid w:val="003C3D71"/>
    <w:rsid w:val="003C3DAD"/>
    <w:rsid w:val="003C4087"/>
    <w:rsid w:val="003C439C"/>
    <w:rsid w:val="003C43D2"/>
    <w:rsid w:val="003C43D7"/>
    <w:rsid w:val="003C4740"/>
    <w:rsid w:val="003C4BE8"/>
    <w:rsid w:val="003C4D4C"/>
    <w:rsid w:val="003C4DE7"/>
    <w:rsid w:val="003C4FDF"/>
    <w:rsid w:val="003C591D"/>
    <w:rsid w:val="003C5936"/>
    <w:rsid w:val="003C5C5C"/>
    <w:rsid w:val="003C5CEB"/>
    <w:rsid w:val="003C651E"/>
    <w:rsid w:val="003C68B6"/>
    <w:rsid w:val="003C6917"/>
    <w:rsid w:val="003C6C3F"/>
    <w:rsid w:val="003C6E78"/>
    <w:rsid w:val="003C78DD"/>
    <w:rsid w:val="003C7C9B"/>
    <w:rsid w:val="003C7CF2"/>
    <w:rsid w:val="003C7E29"/>
    <w:rsid w:val="003D019B"/>
    <w:rsid w:val="003D085E"/>
    <w:rsid w:val="003D0C1C"/>
    <w:rsid w:val="003D0D4B"/>
    <w:rsid w:val="003D1207"/>
    <w:rsid w:val="003D124C"/>
    <w:rsid w:val="003D12CC"/>
    <w:rsid w:val="003D14B0"/>
    <w:rsid w:val="003D1746"/>
    <w:rsid w:val="003D17E4"/>
    <w:rsid w:val="003D181F"/>
    <w:rsid w:val="003D1B47"/>
    <w:rsid w:val="003D1C7F"/>
    <w:rsid w:val="003D1CAB"/>
    <w:rsid w:val="003D1E0A"/>
    <w:rsid w:val="003D1F4F"/>
    <w:rsid w:val="003D21CE"/>
    <w:rsid w:val="003D23B4"/>
    <w:rsid w:val="003D28BC"/>
    <w:rsid w:val="003D2A4B"/>
    <w:rsid w:val="003D2F98"/>
    <w:rsid w:val="003D310A"/>
    <w:rsid w:val="003D35A5"/>
    <w:rsid w:val="003D3615"/>
    <w:rsid w:val="003D3B2D"/>
    <w:rsid w:val="003D3BC0"/>
    <w:rsid w:val="003D4DA5"/>
    <w:rsid w:val="003D4DBB"/>
    <w:rsid w:val="003D4ED8"/>
    <w:rsid w:val="003D5721"/>
    <w:rsid w:val="003D5797"/>
    <w:rsid w:val="003D58B5"/>
    <w:rsid w:val="003D5906"/>
    <w:rsid w:val="003D5966"/>
    <w:rsid w:val="003D5AB6"/>
    <w:rsid w:val="003D5CE0"/>
    <w:rsid w:val="003D5DC5"/>
    <w:rsid w:val="003D5EFB"/>
    <w:rsid w:val="003D618F"/>
    <w:rsid w:val="003D63C7"/>
    <w:rsid w:val="003D63FF"/>
    <w:rsid w:val="003D64ED"/>
    <w:rsid w:val="003D65A8"/>
    <w:rsid w:val="003D66ED"/>
    <w:rsid w:val="003D6745"/>
    <w:rsid w:val="003D6A77"/>
    <w:rsid w:val="003D6B32"/>
    <w:rsid w:val="003D6D67"/>
    <w:rsid w:val="003D6FB5"/>
    <w:rsid w:val="003D7479"/>
    <w:rsid w:val="003D7B6F"/>
    <w:rsid w:val="003D7E16"/>
    <w:rsid w:val="003D7E54"/>
    <w:rsid w:val="003D7EAE"/>
    <w:rsid w:val="003E031D"/>
    <w:rsid w:val="003E08C2"/>
    <w:rsid w:val="003E0CF7"/>
    <w:rsid w:val="003E0D2D"/>
    <w:rsid w:val="003E10F2"/>
    <w:rsid w:val="003E11B5"/>
    <w:rsid w:val="003E13E2"/>
    <w:rsid w:val="003E142F"/>
    <w:rsid w:val="003E198F"/>
    <w:rsid w:val="003E240B"/>
    <w:rsid w:val="003E2428"/>
    <w:rsid w:val="003E26FE"/>
    <w:rsid w:val="003E2758"/>
    <w:rsid w:val="003E2855"/>
    <w:rsid w:val="003E2931"/>
    <w:rsid w:val="003E2EC5"/>
    <w:rsid w:val="003E2ED9"/>
    <w:rsid w:val="003E37C3"/>
    <w:rsid w:val="003E39CB"/>
    <w:rsid w:val="003E39E4"/>
    <w:rsid w:val="003E3C57"/>
    <w:rsid w:val="003E3CA8"/>
    <w:rsid w:val="003E3E57"/>
    <w:rsid w:val="003E414F"/>
    <w:rsid w:val="003E4264"/>
    <w:rsid w:val="003E4464"/>
    <w:rsid w:val="003E4495"/>
    <w:rsid w:val="003E4681"/>
    <w:rsid w:val="003E47C7"/>
    <w:rsid w:val="003E47CF"/>
    <w:rsid w:val="003E49C2"/>
    <w:rsid w:val="003E4BF5"/>
    <w:rsid w:val="003E4C20"/>
    <w:rsid w:val="003E4C93"/>
    <w:rsid w:val="003E4DE2"/>
    <w:rsid w:val="003E517A"/>
    <w:rsid w:val="003E51CD"/>
    <w:rsid w:val="003E52AD"/>
    <w:rsid w:val="003E5336"/>
    <w:rsid w:val="003E5980"/>
    <w:rsid w:val="003E59AF"/>
    <w:rsid w:val="003E5AC2"/>
    <w:rsid w:val="003E5E56"/>
    <w:rsid w:val="003E5F69"/>
    <w:rsid w:val="003E60C3"/>
    <w:rsid w:val="003E60D7"/>
    <w:rsid w:val="003E615F"/>
    <w:rsid w:val="003E687B"/>
    <w:rsid w:val="003E6DDD"/>
    <w:rsid w:val="003E6E60"/>
    <w:rsid w:val="003E71B8"/>
    <w:rsid w:val="003E743D"/>
    <w:rsid w:val="003E7491"/>
    <w:rsid w:val="003E78DA"/>
    <w:rsid w:val="003E7907"/>
    <w:rsid w:val="003E7961"/>
    <w:rsid w:val="003E7A16"/>
    <w:rsid w:val="003E7A90"/>
    <w:rsid w:val="003E7E50"/>
    <w:rsid w:val="003E7E5B"/>
    <w:rsid w:val="003F031D"/>
    <w:rsid w:val="003F079D"/>
    <w:rsid w:val="003F0AF6"/>
    <w:rsid w:val="003F0BAC"/>
    <w:rsid w:val="003F0C89"/>
    <w:rsid w:val="003F1049"/>
    <w:rsid w:val="003F1120"/>
    <w:rsid w:val="003F1390"/>
    <w:rsid w:val="003F1A80"/>
    <w:rsid w:val="003F1D4F"/>
    <w:rsid w:val="003F2095"/>
    <w:rsid w:val="003F2271"/>
    <w:rsid w:val="003F23B2"/>
    <w:rsid w:val="003F2866"/>
    <w:rsid w:val="003F2869"/>
    <w:rsid w:val="003F2BDE"/>
    <w:rsid w:val="003F2D36"/>
    <w:rsid w:val="003F2DFB"/>
    <w:rsid w:val="003F3017"/>
    <w:rsid w:val="003F301E"/>
    <w:rsid w:val="003F3954"/>
    <w:rsid w:val="003F3CA7"/>
    <w:rsid w:val="003F3F31"/>
    <w:rsid w:val="003F465C"/>
    <w:rsid w:val="003F4997"/>
    <w:rsid w:val="003F4BC3"/>
    <w:rsid w:val="003F4C69"/>
    <w:rsid w:val="003F4D26"/>
    <w:rsid w:val="003F4D88"/>
    <w:rsid w:val="003F5055"/>
    <w:rsid w:val="003F51DC"/>
    <w:rsid w:val="003F51FF"/>
    <w:rsid w:val="003F5254"/>
    <w:rsid w:val="003F52D3"/>
    <w:rsid w:val="003F56A7"/>
    <w:rsid w:val="003F5C6F"/>
    <w:rsid w:val="003F60FC"/>
    <w:rsid w:val="003F61C9"/>
    <w:rsid w:val="003F6507"/>
    <w:rsid w:val="003F6529"/>
    <w:rsid w:val="003F68CB"/>
    <w:rsid w:val="003F6DB9"/>
    <w:rsid w:val="003F6E22"/>
    <w:rsid w:val="003F6ED4"/>
    <w:rsid w:val="003F702E"/>
    <w:rsid w:val="003F70E9"/>
    <w:rsid w:val="003F7217"/>
    <w:rsid w:val="003F7294"/>
    <w:rsid w:val="003F72C9"/>
    <w:rsid w:val="003F7331"/>
    <w:rsid w:val="003F75B1"/>
    <w:rsid w:val="003F787F"/>
    <w:rsid w:val="003F7942"/>
    <w:rsid w:val="003F7B2A"/>
    <w:rsid w:val="003F7B76"/>
    <w:rsid w:val="003F7C81"/>
    <w:rsid w:val="003F7DAE"/>
    <w:rsid w:val="003F7F33"/>
    <w:rsid w:val="00400027"/>
    <w:rsid w:val="00400284"/>
    <w:rsid w:val="0040029F"/>
    <w:rsid w:val="004003A0"/>
    <w:rsid w:val="00400718"/>
    <w:rsid w:val="00400D3A"/>
    <w:rsid w:val="00400D98"/>
    <w:rsid w:val="00401476"/>
    <w:rsid w:val="004016D8"/>
    <w:rsid w:val="00401955"/>
    <w:rsid w:val="004019D4"/>
    <w:rsid w:val="00401C4F"/>
    <w:rsid w:val="00401D5C"/>
    <w:rsid w:val="00401DE1"/>
    <w:rsid w:val="00401F3F"/>
    <w:rsid w:val="00402106"/>
    <w:rsid w:val="004021EA"/>
    <w:rsid w:val="004024B3"/>
    <w:rsid w:val="00402691"/>
    <w:rsid w:val="00402A88"/>
    <w:rsid w:val="0040303E"/>
    <w:rsid w:val="0040314E"/>
    <w:rsid w:val="004034A8"/>
    <w:rsid w:val="004034D0"/>
    <w:rsid w:val="00403700"/>
    <w:rsid w:val="00403885"/>
    <w:rsid w:val="00403A87"/>
    <w:rsid w:val="00403BA4"/>
    <w:rsid w:val="00403D55"/>
    <w:rsid w:val="004043B2"/>
    <w:rsid w:val="00404446"/>
    <w:rsid w:val="004045A6"/>
    <w:rsid w:val="00404631"/>
    <w:rsid w:val="00404CB4"/>
    <w:rsid w:val="00404F5C"/>
    <w:rsid w:val="00405E6D"/>
    <w:rsid w:val="00406421"/>
    <w:rsid w:val="0040666D"/>
    <w:rsid w:val="00406A4E"/>
    <w:rsid w:val="00407123"/>
    <w:rsid w:val="0040722B"/>
    <w:rsid w:val="00407B1C"/>
    <w:rsid w:val="00407CCA"/>
    <w:rsid w:val="00407FB8"/>
    <w:rsid w:val="004100B7"/>
    <w:rsid w:val="00410276"/>
    <w:rsid w:val="0041027F"/>
    <w:rsid w:val="00410619"/>
    <w:rsid w:val="004109FC"/>
    <w:rsid w:val="00410A5E"/>
    <w:rsid w:val="00410AF6"/>
    <w:rsid w:val="00410C03"/>
    <w:rsid w:val="00410D3B"/>
    <w:rsid w:val="00410F50"/>
    <w:rsid w:val="00410FA4"/>
    <w:rsid w:val="00410FC6"/>
    <w:rsid w:val="004113D5"/>
    <w:rsid w:val="00411A86"/>
    <w:rsid w:val="00411B6B"/>
    <w:rsid w:val="00411F61"/>
    <w:rsid w:val="00412141"/>
    <w:rsid w:val="004121BA"/>
    <w:rsid w:val="00412A4C"/>
    <w:rsid w:val="00412DD0"/>
    <w:rsid w:val="00412DD4"/>
    <w:rsid w:val="00412FF0"/>
    <w:rsid w:val="004130D2"/>
    <w:rsid w:val="0041339C"/>
    <w:rsid w:val="0041340F"/>
    <w:rsid w:val="00413DC4"/>
    <w:rsid w:val="00414036"/>
    <w:rsid w:val="00414310"/>
    <w:rsid w:val="004148C1"/>
    <w:rsid w:val="00414A30"/>
    <w:rsid w:val="00414A6C"/>
    <w:rsid w:val="00414C15"/>
    <w:rsid w:val="0041501F"/>
    <w:rsid w:val="00415335"/>
    <w:rsid w:val="00415460"/>
    <w:rsid w:val="00415775"/>
    <w:rsid w:val="00415B07"/>
    <w:rsid w:val="00415C49"/>
    <w:rsid w:val="00415DFE"/>
    <w:rsid w:val="00415F2E"/>
    <w:rsid w:val="00415F44"/>
    <w:rsid w:val="00415F4E"/>
    <w:rsid w:val="004165FE"/>
    <w:rsid w:val="00416823"/>
    <w:rsid w:val="00416A04"/>
    <w:rsid w:val="00416F6C"/>
    <w:rsid w:val="004170FB"/>
    <w:rsid w:val="0041733A"/>
    <w:rsid w:val="0041751B"/>
    <w:rsid w:val="00417C2F"/>
    <w:rsid w:val="00417CD0"/>
    <w:rsid w:val="00417F3C"/>
    <w:rsid w:val="004200CA"/>
    <w:rsid w:val="004204A9"/>
    <w:rsid w:val="004208C3"/>
    <w:rsid w:val="00420A1D"/>
    <w:rsid w:val="00420C2E"/>
    <w:rsid w:val="004211E9"/>
    <w:rsid w:val="0042146C"/>
    <w:rsid w:val="004216F9"/>
    <w:rsid w:val="004217F0"/>
    <w:rsid w:val="00421966"/>
    <w:rsid w:val="00421B35"/>
    <w:rsid w:val="00421CF5"/>
    <w:rsid w:val="00421DFD"/>
    <w:rsid w:val="004224D4"/>
    <w:rsid w:val="00422605"/>
    <w:rsid w:val="00422815"/>
    <w:rsid w:val="0042282B"/>
    <w:rsid w:val="00422CA2"/>
    <w:rsid w:val="00422D6C"/>
    <w:rsid w:val="004235CF"/>
    <w:rsid w:val="004236B3"/>
    <w:rsid w:val="00423AFA"/>
    <w:rsid w:val="00423E7E"/>
    <w:rsid w:val="004240E9"/>
    <w:rsid w:val="004242AF"/>
    <w:rsid w:val="00424346"/>
    <w:rsid w:val="00424550"/>
    <w:rsid w:val="004247EF"/>
    <w:rsid w:val="004248FF"/>
    <w:rsid w:val="004249D2"/>
    <w:rsid w:val="00424B16"/>
    <w:rsid w:val="00424C17"/>
    <w:rsid w:val="00424D14"/>
    <w:rsid w:val="00424DB8"/>
    <w:rsid w:val="00424FB4"/>
    <w:rsid w:val="00425072"/>
    <w:rsid w:val="004252AA"/>
    <w:rsid w:val="00425487"/>
    <w:rsid w:val="0042598F"/>
    <w:rsid w:val="00425AFC"/>
    <w:rsid w:val="00425EE3"/>
    <w:rsid w:val="00425F99"/>
    <w:rsid w:val="00426142"/>
    <w:rsid w:val="0042616B"/>
    <w:rsid w:val="00426352"/>
    <w:rsid w:val="004263B9"/>
    <w:rsid w:val="004263E2"/>
    <w:rsid w:val="004263FA"/>
    <w:rsid w:val="00426DA3"/>
    <w:rsid w:val="004270D5"/>
    <w:rsid w:val="0042719B"/>
    <w:rsid w:val="004273BA"/>
    <w:rsid w:val="00427A07"/>
    <w:rsid w:val="00427B87"/>
    <w:rsid w:val="00427CEB"/>
    <w:rsid w:val="00427E31"/>
    <w:rsid w:val="00427ED6"/>
    <w:rsid w:val="0043001D"/>
    <w:rsid w:val="004305DB"/>
    <w:rsid w:val="0043063B"/>
    <w:rsid w:val="004306B5"/>
    <w:rsid w:val="004306DA"/>
    <w:rsid w:val="00430834"/>
    <w:rsid w:val="0043096F"/>
    <w:rsid w:val="004309E3"/>
    <w:rsid w:val="00430B9A"/>
    <w:rsid w:val="00430F3C"/>
    <w:rsid w:val="0043102D"/>
    <w:rsid w:val="004312A3"/>
    <w:rsid w:val="004312ED"/>
    <w:rsid w:val="00431334"/>
    <w:rsid w:val="0043165A"/>
    <w:rsid w:val="004319E4"/>
    <w:rsid w:val="00431B09"/>
    <w:rsid w:val="00431FB9"/>
    <w:rsid w:val="004326AE"/>
    <w:rsid w:val="004329BF"/>
    <w:rsid w:val="00432B38"/>
    <w:rsid w:val="00432CBA"/>
    <w:rsid w:val="00432D9C"/>
    <w:rsid w:val="0043329B"/>
    <w:rsid w:val="0043332B"/>
    <w:rsid w:val="004333F7"/>
    <w:rsid w:val="004335D7"/>
    <w:rsid w:val="0043369A"/>
    <w:rsid w:val="0043387F"/>
    <w:rsid w:val="00434347"/>
    <w:rsid w:val="00434682"/>
    <w:rsid w:val="00434980"/>
    <w:rsid w:val="004349BC"/>
    <w:rsid w:val="00434B9A"/>
    <w:rsid w:val="00434EEE"/>
    <w:rsid w:val="004351E4"/>
    <w:rsid w:val="004358DA"/>
    <w:rsid w:val="004358EE"/>
    <w:rsid w:val="004358F9"/>
    <w:rsid w:val="00435C49"/>
    <w:rsid w:val="00435DC6"/>
    <w:rsid w:val="0043619F"/>
    <w:rsid w:val="004363F6"/>
    <w:rsid w:val="00436682"/>
    <w:rsid w:val="004367B6"/>
    <w:rsid w:val="0043682E"/>
    <w:rsid w:val="004369CF"/>
    <w:rsid w:val="00436A7F"/>
    <w:rsid w:val="00436B6A"/>
    <w:rsid w:val="00436D53"/>
    <w:rsid w:val="00436DB9"/>
    <w:rsid w:val="00436DE6"/>
    <w:rsid w:val="00436E19"/>
    <w:rsid w:val="0043726D"/>
    <w:rsid w:val="004373CC"/>
    <w:rsid w:val="004375F5"/>
    <w:rsid w:val="004377E1"/>
    <w:rsid w:val="0043784E"/>
    <w:rsid w:val="004379ED"/>
    <w:rsid w:val="00437A0D"/>
    <w:rsid w:val="00437A66"/>
    <w:rsid w:val="00437DB7"/>
    <w:rsid w:val="00437DD6"/>
    <w:rsid w:val="00437E8F"/>
    <w:rsid w:val="00437F4A"/>
    <w:rsid w:val="004400DC"/>
    <w:rsid w:val="0044016F"/>
    <w:rsid w:val="0044043B"/>
    <w:rsid w:val="0044050E"/>
    <w:rsid w:val="004406A1"/>
    <w:rsid w:val="004408C5"/>
    <w:rsid w:val="00440C58"/>
    <w:rsid w:val="0044120A"/>
    <w:rsid w:val="004412B9"/>
    <w:rsid w:val="004414BF"/>
    <w:rsid w:val="004415C8"/>
    <w:rsid w:val="0044170C"/>
    <w:rsid w:val="004419B7"/>
    <w:rsid w:val="00441A93"/>
    <w:rsid w:val="00441B17"/>
    <w:rsid w:val="00441C69"/>
    <w:rsid w:val="00442246"/>
    <w:rsid w:val="004422DD"/>
    <w:rsid w:val="00442341"/>
    <w:rsid w:val="0044250E"/>
    <w:rsid w:val="004425EB"/>
    <w:rsid w:val="00442715"/>
    <w:rsid w:val="004428AD"/>
    <w:rsid w:val="00442A1E"/>
    <w:rsid w:val="00442CCD"/>
    <w:rsid w:val="00442CF2"/>
    <w:rsid w:val="00442CFC"/>
    <w:rsid w:val="00442DE7"/>
    <w:rsid w:val="0044303C"/>
    <w:rsid w:val="004431EA"/>
    <w:rsid w:val="00443232"/>
    <w:rsid w:val="00443297"/>
    <w:rsid w:val="00443396"/>
    <w:rsid w:val="0044342F"/>
    <w:rsid w:val="00443989"/>
    <w:rsid w:val="00443A95"/>
    <w:rsid w:val="00443E6D"/>
    <w:rsid w:val="00443F14"/>
    <w:rsid w:val="00443FFD"/>
    <w:rsid w:val="00444367"/>
    <w:rsid w:val="00444601"/>
    <w:rsid w:val="0044486F"/>
    <w:rsid w:val="00444CA4"/>
    <w:rsid w:val="00444E3D"/>
    <w:rsid w:val="0044528E"/>
    <w:rsid w:val="00445686"/>
    <w:rsid w:val="00445813"/>
    <w:rsid w:val="0044585A"/>
    <w:rsid w:val="004459E1"/>
    <w:rsid w:val="00445C96"/>
    <w:rsid w:val="00445E18"/>
    <w:rsid w:val="00446296"/>
    <w:rsid w:val="004464ED"/>
    <w:rsid w:val="004467C8"/>
    <w:rsid w:val="004468CF"/>
    <w:rsid w:val="00446D12"/>
    <w:rsid w:val="00446D56"/>
    <w:rsid w:val="00446DB5"/>
    <w:rsid w:val="00447536"/>
    <w:rsid w:val="00447906"/>
    <w:rsid w:val="00447C54"/>
    <w:rsid w:val="00447D0E"/>
    <w:rsid w:val="00447DF1"/>
    <w:rsid w:val="00447E1F"/>
    <w:rsid w:val="00447E8D"/>
    <w:rsid w:val="00447E99"/>
    <w:rsid w:val="00450034"/>
    <w:rsid w:val="0045039F"/>
    <w:rsid w:val="0045063C"/>
    <w:rsid w:val="00450700"/>
    <w:rsid w:val="0045074E"/>
    <w:rsid w:val="00450914"/>
    <w:rsid w:val="004509B2"/>
    <w:rsid w:val="00450F66"/>
    <w:rsid w:val="00451295"/>
    <w:rsid w:val="004518D1"/>
    <w:rsid w:val="00451CBF"/>
    <w:rsid w:val="00451D78"/>
    <w:rsid w:val="004520D4"/>
    <w:rsid w:val="0045239B"/>
    <w:rsid w:val="004523FC"/>
    <w:rsid w:val="00452535"/>
    <w:rsid w:val="00452845"/>
    <w:rsid w:val="00452B55"/>
    <w:rsid w:val="00452BD6"/>
    <w:rsid w:val="00452DC6"/>
    <w:rsid w:val="00452F9A"/>
    <w:rsid w:val="00453592"/>
    <w:rsid w:val="0045370E"/>
    <w:rsid w:val="004538BF"/>
    <w:rsid w:val="00453EBA"/>
    <w:rsid w:val="004540F1"/>
    <w:rsid w:val="00454475"/>
    <w:rsid w:val="00454717"/>
    <w:rsid w:val="00454883"/>
    <w:rsid w:val="0045492D"/>
    <w:rsid w:val="0045493A"/>
    <w:rsid w:val="00454C7C"/>
    <w:rsid w:val="00454EC3"/>
    <w:rsid w:val="004550A6"/>
    <w:rsid w:val="004551D5"/>
    <w:rsid w:val="004558BE"/>
    <w:rsid w:val="00455DD2"/>
    <w:rsid w:val="00455EF1"/>
    <w:rsid w:val="00456C6D"/>
    <w:rsid w:val="00456F6C"/>
    <w:rsid w:val="00457232"/>
    <w:rsid w:val="004573C1"/>
    <w:rsid w:val="0045756E"/>
    <w:rsid w:val="00457667"/>
    <w:rsid w:val="00457705"/>
    <w:rsid w:val="00457897"/>
    <w:rsid w:val="004579BF"/>
    <w:rsid w:val="00457ECC"/>
    <w:rsid w:val="004603F1"/>
    <w:rsid w:val="004604D7"/>
    <w:rsid w:val="00460589"/>
    <w:rsid w:val="004609E0"/>
    <w:rsid w:val="00460D60"/>
    <w:rsid w:val="00460DB5"/>
    <w:rsid w:val="00461674"/>
    <w:rsid w:val="004616FD"/>
    <w:rsid w:val="0046175C"/>
    <w:rsid w:val="004617C4"/>
    <w:rsid w:val="00461813"/>
    <w:rsid w:val="004618EF"/>
    <w:rsid w:val="00461A81"/>
    <w:rsid w:val="00461A86"/>
    <w:rsid w:val="00462122"/>
    <w:rsid w:val="004623AE"/>
    <w:rsid w:val="004626E8"/>
    <w:rsid w:val="00462903"/>
    <w:rsid w:val="00462B55"/>
    <w:rsid w:val="00462C96"/>
    <w:rsid w:val="00462E2F"/>
    <w:rsid w:val="00462EC7"/>
    <w:rsid w:val="00462FAB"/>
    <w:rsid w:val="0046313F"/>
    <w:rsid w:val="004631C1"/>
    <w:rsid w:val="004635EF"/>
    <w:rsid w:val="00463616"/>
    <w:rsid w:val="0046389E"/>
    <w:rsid w:val="004638FF"/>
    <w:rsid w:val="0046405B"/>
    <w:rsid w:val="00464152"/>
    <w:rsid w:val="00464360"/>
    <w:rsid w:val="004643D2"/>
    <w:rsid w:val="004645B2"/>
    <w:rsid w:val="00464CD1"/>
    <w:rsid w:val="00464DB1"/>
    <w:rsid w:val="00464E08"/>
    <w:rsid w:val="00464FAE"/>
    <w:rsid w:val="00464FCE"/>
    <w:rsid w:val="0046531B"/>
    <w:rsid w:val="00465414"/>
    <w:rsid w:val="0046584B"/>
    <w:rsid w:val="0046589C"/>
    <w:rsid w:val="00465AE3"/>
    <w:rsid w:val="00465B17"/>
    <w:rsid w:val="004661A2"/>
    <w:rsid w:val="00466724"/>
    <w:rsid w:val="00466A0A"/>
    <w:rsid w:val="00466A74"/>
    <w:rsid w:val="004678A8"/>
    <w:rsid w:val="00467A7B"/>
    <w:rsid w:val="00470126"/>
    <w:rsid w:val="00470384"/>
    <w:rsid w:val="00470C64"/>
    <w:rsid w:val="00470F79"/>
    <w:rsid w:val="00471153"/>
    <w:rsid w:val="004712B5"/>
    <w:rsid w:val="00471487"/>
    <w:rsid w:val="004719DE"/>
    <w:rsid w:val="00471FC7"/>
    <w:rsid w:val="00472228"/>
    <w:rsid w:val="0047224C"/>
    <w:rsid w:val="004727AB"/>
    <w:rsid w:val="004727AD"/>
    <w:rsid w:val="00472A58"/>
    <w:rsid w:val="00472BA3"/>
    <w:rsid w:val="00472E0B"/>
    <w:rsid w:val="004732CF"/>
    <w:rsid w:val="0047362F"/>
    <w:rsid w:val="004736AA"/>
    <w:rsid w:val="0047384D"/>
    <w:rsid w:val="004738D0"/>
    <w:rsid w:val="00473D20"/>
    <w:rsid w:val="00473E40"/>
    <w:rsid w:val="004741DC"/>
    <w:rsid w:val="00474249"/>
    <w:rsid w:val="00474689"/>
    <w:rsid w:val="004747E9"/>
    <w:rsid w:val="00474954"/>
    <w:rsid w:val="00474AFD"/>
    <w:rsid w:val="00474BF0"/>
    <w:rsid w:val="00474D2B"/>
    <w:rsid w:val="00474DA9"/>
    <w:rsid w:val="004750C6"/>
    <w:rsid w:val="004751D2"/>
    <w:rsid w:val="0047577B"/>
    <w:rsid w:val="00475826"/>
    <w:rsid w:val="00475917"/>
    <w:rsid w:val="0047593B"/>
    <w:rsid w:val="00475B03"/>
    <w:rsid w:val="00475E02"/>
    <w:rsid w:val="00475EDC"/>
    <w:rsid w:val="00475F42"/>
    <w:rsid w:val="004761EA"/>
    <w:rsid w:val="0047668B"/>
    <w:rsid w:val="004767E4"/>
    <w:rsid w:val="00476A28"/>
    <w:rsid w:val="00476A3B"/>
    <w:rsid w:val="00476E78"/>
    <w:rsid w:val="00477183"/>
    <w:rsid w:val="00477489"/>
    <w:rsid w:val="004775D5"/>
    <w:rsid w:val="0047778F"/>
    <w:rsid w:val="00477A16"/>
    <w:rsid w:val="00477A72"/>
    <w:rsid w:val="00477F40"/>
    <w:rsid w:val="00480068"/>
    <w:rsid w:val="00480245"/>
    <w:rsid w:val="00480497"/>
    <w:rsid w:val="004804F8"/>
    <w:rsid w:val="0048063F"/>
    <w:rsid w:val="00480C00"/>
    <w:rsid w:val="00480C58"/>
    <w:rsid w:val="00481105"/>
    <w:rsid w:val="004815D3"/>
    <w:rsid w:val="004817EA"/>
    <w:rsid w:val="00481821"/>
    <w:rsid w:val="00481848"/>
    <w:rsid w:val="00481AAB"/>
    <w:rsid w:val="00481B3D"/>
    <w:rsid w:val="00481CAE"/>
    <w:rsid w:val="004826FF"/>
    <w:rsid w:val="004827D2"/>
    <w:rsid w:val="00482964"/>
    <w:rsid w:val="004829B3"/>
    <w:rsid w:val="00482AFE"/>
    <w:rsid w:val="00482C98"/>
    <w:rsid w:val="00482D20"/>
    <w:rsid w:val="00482E51"/>
    <w:rsid w:val="00482EAB"/>
    <w:rsid w:val="00483034"/>
    <w:rsid w:val="00483222"/>
    <w:rsid w:val="00483683"/>
    <w:rsid w:val="00483844"/>
    <w:rsid w:val="0048431A"/>
    <w:rsid w:val="00484354"/>
    <w:rsid w:val="0048475F"/>
    <w:rsid w:val="0048487A"/>
    <w:rsid w:val="00484992"/>
    <w:rsid w:val="00484ADC"/>
    <w:rsid w:val="00484D12"/>
    <w:rsid w:val="00484E24"/>
    <w:rsid w:val="00484E75"/>
    <w:rsid w:val="00484FC1"/>
    <w:rsid w:val="00485146"/>
    <w:rsid w:val="0048521E"/>
    <w:rsid w:val="00485635"/>
    <w:rsid w:val="00485639"/>
    <w:rsid w:val="00485665"/>
    <w:rsid w:val="00485A45"/>
    <w:rsid w:val="00485C94"/>
    <w:rsid w:val="00485CA4"/>
    <w:rsid w:val="00485FE7"/>
    <w:rsid w:val="00486149"/>
    <w:rsid w:val="004865E5"/>
    <w:rsid w:val="0048691A"/>
    <w:rsid w:val="00486AEC"/>
    <w:rsid w:val="00486CF6"/>
    <w:rsid w:val="00487244"/>
    <w:rsid w:val="00487519"/>
    <w:rsid w:val="00487769"/>
    <w:rsid w:val="00487857"/>
    <w:rsid w:val="00487C89"/>
    <w:rsid w:val="00487E4C"/>
    <w:rsid w:val="004908A0"/>
    <w:rsid w:val="004909F7"/>
    <w:rsid w:val="00490FD3"/>
    <w:rsid w:val="00491127"/>
    <w:rsid w:val="0049181E"/>
    <w:rsid w:val="00491F98"/>
    <w:rsid w:val="00492215"/>
    <w:rsid w:val="00492530"/>
    <w:rsid w:val="0049277F"/>
    <w:rsid w:val="00492798"/>
    <w:rsid w:val="00492D19"/>
    <w:rsid w:val="00492EB7"/>
    <w:rsid w:val="00492EF4"/>
    <w:rsid w:val="0049326E"/>
    <w:rsid w:val="00493459"/>
    <w:rsid w:val="004934DF"/>
    <w:rsid w:val="0049356B"/>
    <w:rsid w:val="00493651"/>
    <w:rsid w:val="00493932"/>
    <w:rsid w:val="00493A1E"/>
    <w:rsid w:val="00494535"/>
    <w:rsid w:val="004948E3"/>
    <w:rsid w:val="00494D8C"/>
    <w:rsid w:val="00494DB3"/>
    <w:rsid w:val="00494FF0"/>
    <w:rsid w:val="0049515E"/>
    <w:rsid w:val="00495187"/>
    <w:rsid w:val="0049522B"/>
    <w:rsid w:val="00495404"/>
    <w:rsid w:val="00495731"/>
    <w:rsid w:val="00495ADB"/>
    <w:rsid w:val="00495E4F"/>
    <w:rsid w:val="00495F48"/>
    <w:rsid w:val="004961A0"/>
    <w:rsid w:val="00496501"/>
    <w:rsid w:val="004966EF"/>
    <w:rsid w:val="00496D03"/>
    <w:rsid w:val="00497249"/>
    <w:rsid w:val="00497AC2"/>
    <w:rsid w:val="00497CCB"/>
    <w:rsid w:val="00497EBD"/>
    <w:rsid w:val="00497EEC"/>
    <w:rsid w:val="004A03F0"/>
    <w:rsid w:val="004A0BB4"/>
    <w:rsid w:val="004A0CAB"/>
    <w:rsid w:val="004A0CC0"/>
    <w:rsid w:val="004A0D2F"/>
    <w:rsid w:val="004A0F86"/>
    <w:rsid w:val="004A1128"/>
    <w:rsid w:val="004A13AE"/>
    <w:rsid w:val="004A1656"/>
    <w:rsid w:val="004A1BE6"/>
    <w:rsid w:val="004A1C08"/>
    <w:rsid w:val="004A1D12"/>
    <w:rsid w:val="004A1E62"/>
    <w:rsid w:val="004A20B6"/>
    <w:rsid w:val="004A20E8"/>
    <w:rsid w:val="004A220C"/>
    <w:rsid w:val="004A235C"/>
    <w:rsid w:val="004A244C"/>
    <w:rsid w:val="004A2E0C"/>
    <w:rsid w:val="004A2E59"/>
    <w:rsid w:val="004A3415"/>
    <w:rsid w:val="004A3556"/>
    <w:rsid w:val="004A3753"/>
    <w:rsid w:val="004A379E"/>
    <w:rsid w:val="004A3CE6"/>
    <w:rsid w:val="004A4058"/>
    <w:rsid w:val="004A4084"/>
    <w:rsid w:val="004A4137"/>
    <w:rsid w:val="004A418B"/>
    <w:rsid w:val="004A4367"/>
    <w:rsid w:val="004A4427"/>
    <w:rsid w:val="004A4739"/>
    <w:rsid w:val="004A473D"/>
    <w:rsid w:val="004A48CB"/>
    <w:rsid w:val="004A4A13"/>
    <w:rsid w:val="004A4B0B"/>
    <w:rsid w:val="004A4B59"/>
    <w:rsid w:val="004A4C22"/>
    <w:rsid w:val="004A4C39"/>
    <w:rsid w:val="004A4C7B"/>
    <w:rsid w:val="004A525F"/>
    <w:rsid w:val="004A52A1"/>
    <w:rsid w:val="004A56C5"/>
    <w:rsid w:val="004A575E"/>
    <w:rsid w:val="004A57DD"/>
    <w:rsid w:val="004A5D14"/>
    <w:rsid w:val="004A5DE0"/>
    <w:rsid w:val="004A5F35"/>
    <w:rsid w:val="004A6310"/>
    <w:rsid w:val="004A635C"/>
    <w:rsid w:val="004A65AE"/>
    <w:rsid w:val="004A6CD3"/>
    <w:rsid w:val="004A7143"/>
    <w:rsid w:val="004A7519"/>
    <w:rsid w:val="004A7925"/>
    <w:rsid w:val="004A7A83"/>
    <w:rsid w:val="004A7C07"/>
    <w:rsid w:val="004A7EE2"/>
    <w:rsid w:val="004B0395"/>
    <w:rsid w:val="004B0546"/>
    <w:rsid w:val="004B05A1"/>
    <w:rsid w:val="004B0696"/>
    <w:rsid w:val="004B0B3A"/>
    <w:rsid w:val="004B0BC1"/>
    <w:rsid w:val="004B0D75"/>
    <w:rsid w:val="004B0F64"/>
    <w:rsid w:val="004B1115"/>
    <w:rsid w:val="004B1494"/>
    <w:rsid w:val="004B18AB"/>
    <w:rsid w:val="004B18E1"/>
    <w:rsid w:val="004B1A5B"/>
    <w:rsid w:val="004B1D8A"/>
    <w:rsid w:val="004B22B3"/>
    <w:rsid w:val="004B2317"/>
    <w:rsid w:val="004B25AC"/>
    <w:rsid w:val="004B2874"/>
    <w:rsid w:val="004B2F5F"/>
    <w:rsid w:val="004B326E"/>
    <w:rsid w:val="004B3406"/>
    <w:rsid w:val="004B369E"/>
    <w:rsid w:val="004B385D"/>
    <w:rsid w:val="004B38EF"/>
    <w:rsid w:val="004B3B9D"/>
    <w:rsid w:val="004B4048"/>
    <w:rsid w:val="004B420A"/>
    <w:rsid w:val="004B4A6B"/>
    <w:rsid w:val="004B4C14"/>
    <w:rsid w:val="004B4CD5"/>
    <w:rsid w:val="004B4DC9"/>
    <w:rsid w:val="004B51E5"/>
    <w:rsid w:val="004B5B84"/>
    <w:rsid w:val="004B5E3B"/>
    <w:rsid w:val="004B5FDC"/>
    <w:rsid w:val="004B6131"/>
    <w:rsid w:val="004B61A6"/>
    <w:rsid w:val="004B63D0"/>
    <w:rsid w:val="004B694A"/>
    <w:rsid w:val="004B6D38"/>
    <w:rsid w:val="004B6D71"/>
    <w:rsid w:val="004B791E"/>
    <w:rsid w:val="004B7A0D"/>
    <w:rsid w:val="004B7A23"/>
    <w:rsid w:val="004B7B0B"/>
    <w:rsid w:val="004B7B72"/>
    <w:rsid w:val="004B7BF0"/>
    <w:rsid w:val="004B7D0B"/>
    <w:rsid w:val="004C006F"/>
    <w:rsid w:val="004C03A6"/>
    <w:rsid w:val="004C091D"/>
    <w:rsid w:val="004C0EE4"/>
    <w:rsid w:val="004C16D1"/>
    <w:rsid w:val="004C1A8F"/>
    <w:rsid w:val="004C1BA4"/>
    <w:rsid w:val="004C1EB9"/>
    <w:rsid w:val="004C1ED6"/>
    <w:rsid w:val="004C1FFE"/>
    <w:rsid w:val="004C284F"/>
    <w:rsid w:val="004C2D14"/>
    <w:rsid w:val="004C2D30"/>
    <w:rsid w:val="004C2FC5"/>
    <w:rsid w:val="004C34CF"/>
    <w:rsid w:val="004C34E9"/>
    <w:rsid w:val="004C3896"/>
    <w:rsid w:val="004C38BD"/>
    <w:rsid w:val="004C3B10"/>
    <w:rsid w:val="004C4025"/>
    <w:rsid w:val="004C43D3"/>
    <w:rsid w:val="004C4458"/>
    <w:rsid w:val="004C5185"/>
    <w:rsid w:val="004C56E1"/>
    <w:rsid w:val="004C5BA5"/>
    <w:rsid w:val="004C5D21"/>
    <w:rsid w:val="004C5E75"/>
    <w:rsid w:val="004C5FED"/>
    <w:rsid w:val="004C62A7"/>
    <w:rsid w:val="004C6AB3"/>
    <w:rsid w:val="004C6CED"/>
    <w:rsid w:val="004C7131"/>
    <w:rsid w:val="004C7280"/>
    <w:rsid w:val="004C7614"/>
    <w:rsid w:val="004C778F"/>
    <w:rsid w:val="004C781F"/>
    <w:rsid w:val="004C7ADE"/>
    <w:rsid w:val="004C7E91"/>
    <w:rsid w:val="004C7EA0"/>
    <w:rsid w:val="004C7F20"/>
    <w:rsid w:val="004D0122"/>
    <w:rsid w:val="004D04EE"/>
    <w:rsid w:val="004D0505"/>
    <w:rsid w:val="004D05D4"/>
    <w:rsid w:val="004D094C"/>
    <w:rsid w:val="004D0A34"/>
    <w:rsid w:val="004D0C4B"/>
    <w:rsid w:val="004D0D64"/>
    <w:rsid w:val="004D0E14"/>
    <w:rsid w:val="004D0EC0"/>
    <w:rsid w:val="004D1119"/>
    <w:rsid w:val="004D1448"/>
    <w:rsid w:val="004D149D"/>
    <w:rsid w:val="004D159C"/>
    <w:rsid w:val="004D166C"/>
    <w:rsid w:val="004D1712"/>
    <w:rsid w:val="004D1771"/>
    <w:rsid w:val="004D1BB6"/>
    <w:rsid w:val="004D1EAB"/>
    <w:rsid w:val="004D204A"/>
    <w:rsid w:val="004D204B"/>
    <w:rsid w:val="004D2248"/>
    <w:rsid w:val="004D2719"/>
    <w:rsid w:val="004D2C76"/>
    <w:rsid w:val="004D2C7C"/>
    <w:rsid w:val="004D2D94"/>
    <w:rsid w:val="004D3059"/>
    <w:rsid w:val="004D3061"/>
    <w:rsid w:val="004D3608"/>
    <w:rsid w:val="004D40FC"/>
    <w:rsid w:val="004D468D"/>
    <w:rsid w:val="004D46A0"/>
    <w:rsid w:val="004D4775"/>
    <w:rsid w:val="004D485A"/>
    <w:rsid w:val="004D4A31"/>
    <w:rsid w:val="004D4BC4"/>
    <w:rsid w:val="004D4BF3"/>
    <w:rsid w:val="004D4F8C"/>
    <w:rsid w:val="004D5015"/>
    <w:rsid w:val="004D5063"/>
    <w:rsid w:val="004D58AD"/>
    <w:rsid w:val="004D5B00"/>
    <w:rsid w:val="004D5E56"/>
    <w:rsid w:val="004D5F55"/>
    <w:rsid w:val="004D6775"/>
    <w:rsid w:val="004D67B9"/>
    <w:rsid w:val="004D6A36"/>
    <w:rsid w:val="004D6B60"/>
    <w:rsid w:val="004D6B63"/>
    <w:rsid w:val="004D6C27"/>
    <w:rsid w:val="004D6C8E"/>
    <w:rsid w:val="004D6D04"/>
    <w:rsid w:val="004D6E4A"/>
    <w:rsid w:val="004D6F63"/>
    <w:rsid w:val="004D7003"/>
    <w:rsid w:val="004D702E"/>
    <w:rsid w:val="004D7066"/>
    <w:rsid w:val="004D7434"/>
    <w:rsid w:val="004D747A"/>
    <w:rsid w:val="004D7486"/>
    <w:rsid w:val="004D7954"/>
    <w:rsid w:val="004D7C48"/>
    <w:rsid w:val="004E0426"/>
    <w:rsid w:val="004E0507"/>
    <w:rsid w:val="004E095A"/>
    <w:rsid w:val="004E0980"/>
    <w:rsid w:val="004E0E22"/>
    <w:rsid w:val="004E0E87"/>
    <w:rsid w:val="004E0F97"/>
    <w:rsid w:val="004E108F"/>
    <w:rsid w:val="004E1647"/>
    <w:rsid w:val="004E189E"/>
    <w:rsid w:val="004E1A72"/>
    <w:rsid w:val="004E1AA1"/>
    <w:rsid w:val="004E1D80"/>
    <w:rsid w:val="004E1E9D"/>
    <w:rsid w:val="004E20CE"/>
    <w:rsid w:val="004E231A"/>
    <w:rsid w:val="004E2327"/>
    <w:rsid w:val="004E25FA"/>
    <w:rsid w:val="004E25FC"/>
    <w:rsid w:val="004E269F"/>
    <w:rsid w:val="004E2955"/>
    <w:rsid w:val="004E2F48"/>
    <w:rsid w:val="004E3052"/>
    <w:rsid w:val="004E31A8"/>
    <w:rsid w:val="004E33C5"/>
    <w:rsid w:val="004E37C3"/>
    <w:rsid w:val="004E38B4"/>
    <w:rsid w:val="004E38D0"/>
    <w:rsid w:val="004E3C3F"/>
    <w:rsid w:val="004E3CA0"/>
    <w:rsid w:val="004E3D46"/>
    <w:rsid w:val="004E3D79"/>
    <w:rsid w:val="004E3DB3"/>
    <w:rsid w:val="004E42CA"/>
    <w:rsid w:val="004E440E"/>
    <w:rsid w:val="004E474C"/>
    <w:rsid w:val="004E47CC"/>
    <w:rsid w:val="004E48A2"/>
    <w:rsid w:val="004E4A28"/>
    <w:rsid w:val="004E4A5B"/>
    <w:rsid w:val="004E4CAD"/>
    <w:rsid w:val="004E4E04"/>
    <w:rsid w:val="004E502F"/>
    <w:rsid w:val="004E5CF7"/>
    <w:rsid w:val="004E5EF1"/>
    <w:rsid w:val="004E61AB"/>
    <w:rsid w:val="004E63ED"/>
    <w:rsid w:val="004E6471"/>
    <w:rsid w:val="004E6A32"/>
    <w:rsid w:val="004E6B41"/>
    <w:rsid w:val="004E6B92"/>
    <w:rsid w:val="004E71E6"/>
    <w:rsid w:val="004E735A"/>
    <w:rsid w:val="004E7440"/>
    <w:rsid w:val="004E77F7"/>
    <w:rsid w:val="004E792B"/>
    <w:rsid w:val="004E79CC"/>
    <w:rsid w:val="004E7D7A"/>
    <w:rsid w:val="004E7EEA"/>
    <w:rsid w:val="004E7F1D"/>
    <w:rsid w:val="004F0031"/>
    <w:rsid w:val="004F0178"/>
    <w:rsid w:val="004F0288"/>
    <w:rsid w:val="004F0459"/>
    <w:rsid w:val="004F047B"/>
    <w:rsid w:val="004F0A3B"/>
    <w:rsid w:val="004F0B21"/>
    <w:rsid w:val="004F0F68"/>
    <w:rsid w:val="004F0FA9"/>
    <w:rsid w:val="004F109A"/>
    <w:rsid w:val="004F10E5"/>
    <w:rsid w:val="004F120F"/>
    <w:rsid w:val="004F1212"/>
    <w:rsid w:val="004F1489"/>
    <w:rsid w:val="004F15AD"/>
    <w:rsid w:val="004F164C"/>
    <w:rsid w:val="004F1745"/>
    <w:rsid w:val="004F184B"/>
    <w:rsid w:val="004F18D2"/>
    <w:rsid w:val="004F1C2E"/>
    <w:rsid w:val="004F1E23"/>
    <w:rsid w:val="004F212D"/>
    <w:rsid w:val="004F22BE"/>
    <w:rsid w:val="004F22E4"/>
    <w:rsid w:val="004F2446"/>
    <w:rsid w:val="004F2613"/>
    <w:rsid w:val="004F26B2"/>
    <w:rsid w:val="004F282E"/>
    <w:rsid w:val="004F29EF"/>
    <w:rsid w:val="004F2D54"/>
    <w:rsid w:val="004F2F0E"/>
    <w:rsid w:val="004F2FFC"/>
    <w:rsid w:val="004F31D1"/>
    <w:rsid w:val="004F34AC"/>
    <w:rsid w:val="004F35D5"/>
    <w:rsid w:val="004F35DD"/>
    <w:rsid w:val="004F39C4"/>
    <w:rsid w:val="004F3CC3"/>
    <w:rsid w:val="004F3E83"/>
    <w:rsid w:val="004F3EDF"/>
    <w:rsid w:val="004F417E"/>
    <w:rsid w:val="004F41A9"/>
    <w:rsid w:val="004F496E"/>
    <w:rsid w:val="004F4CD7"/>
    <w:rsid w:val="004F4CE5"/>
    <w:rsid w:val="004F4F74"/>
    <w:rsid w:val="004F5026"/>
    <w:rsid w:val="004F512B"/>
    <w:rsid w:val="004F51BD"/>
    <w:rsid w:val="004F5626"/>
    <w:rsid w:val="004F587C"/>
    <w:rsid w:val="004F5C6D"/>
    <w:rsid w:val="004F5CCC"/>
    <w:rsid w:val="004F5EC8"/>
    <w:rsid w:val="004F614B"/>
    <w:rsid w:val="004F621E"/>
    <w:rsid w:val="004F64A9"/>
    <w:rsid w:val="004F6794"/>
    <w:rsid w:val="004F67D3"/>
    <w:rsid w:val="004F744D"/>
    <w:rsid w:val="004F746F"/>
    <w:rsid w:val="004F7500"/>
    <w:rsid w:val="004F7826"/>
    <w:rsid w:val="004F7863"/>
    <w:rsid w:val="004F79EB"/>
    <w:rsid w:val="004F7BFA"/>
    <w:rsid w:val="004F7EDB"/>
    <w:rsid w:val="004F7FC8"/>
    <w:rsid w:val="004F7FE9"/>
    <w:rsid w:val="00500AD0"/>
    <w:rsid w:val="00501358"/>
    <w:rsid w:val="005013F8"/>
    <w:rsid w:val="005014C6"/>
    <w:rsid w:val="005014F8"/>
    <w:rsid w:val="0050150C"/>
    <w:rsid w:val="0050152A"/>
    <w:rsid w:val="00501967"/>
    <w:rsid w:val="00501BD1"/>
    <w:rsid w:val="00501C39"/>
    <w:rsid w:val="0050218A"/>
    <w:rsid w:val="00502241"/>
    <w:rsid w:val="005025A4"/>
    <w:rsid w:val="00502639"/>
    <w:rsid w:val="005028DF"/>
    <w:rsid w:val="00502BE1"/>
    <w:rsid w:val="00502D56"/>
    <w:rsid w:val="00502E89"/>
    <w:rsid w:val="005030AB"/>
    <w:rsid w:val="005034DE"/>
    <w:rsid w:val="00503567"/>
    <w:rsid w:val="00503C34"/>
    <w:rsid w:val="00503CD4"/>
    <w:rsid w:val="00503EB6"/>
    <w:rsid w:val="005040A2"/>
    <w:rsid w:val="00504118"/>
    <w:rsid w:val="00504201"/>
    <w:rsid w:val="00504496"/>
    <w:rsid w:val="005045D1"/>
    <w:rsid w:val="005045FA"/>
    <w:rsid w:val="00504BFB"/>
    <w:rsid w:val="00504CF5"/>
    <w:rsid w:val="00505689"/>
    <w:rsid w:val="00505A82"/>
    <w:rsid w:val="00505BA2"/>
    <w:rsid w:val="00505D92"/>
    <w:rsid w:val="0050607D"/>
    <w:rsid w:val="00506166"/>
    <w:rsid w:val="00506207"/>
    <w:rsid w:val="0050650E"/>
    <w:rsid w:val="0050662E"/>
    <w:rsid w:val="00506932"/>
    <w:rsid w:val="00506D28"/>
    <w:rsid w:val="005070C7"/>
    <w:rsid w:val="005073AF"/>
    <w:rsid w:val="00507831"/>
    <w:rsid w:val="00507973"/>
    <w:rsid w:val="00507A70"/>
    <w:rsid w:val="00510226"/>
    <w:rsid w:val="005105C4"/>
    <w:rsid w:val="00510632"/>
    <w:rsid w:val="0051067A"/>
    <w:rsid w:val="00510693"/>
    <w:rsid w:val="005106FB"/>
    <w:rsid w:val="00510DE8"/>
    <w:rsid w:val="0051105B"/>
    <w:rsid w:val="00511070"/>
    <w:rsid w:val="005110E5"/>
    <w:rsid w:val="00511248"/>
    <w:rsid w:val="0051160C"/>
    <w:rsid w:val="0051179A"/>
    <w:rsid w:val="00511946"/>
    <w:rsid w:val="00511B4A"/>
    <w:rsid w:val="00511BF9"/>
    <w:rsid w:val="00511F7E"/>
    <w:rsid w:val="005121F3"/>
    <w:rsid w:val="005125F0"/>
    <w:rsid w:val="0051261C"/>
    <w:rsid w:val="005126FB"/>
    <w:rsid w:val="00512936"/>
    <w:rsid w:val="00512FD6"/>
    <w:rsid w:val="00513210"/>
    <w:rsid w:val="0051328E"/>
    <w:rsid w:val="005139DD"/>
    <w:rsid w:val="00513CF7"/>
    <w:rsid w:val="00513E9A"/>
    <w:rsid w:val="00514022"/>
    <w:rsid w:val="005140C5"/>
    <w:rsid w:val="00514109"/>
    <w:rsid w:val="005142FB"/>
    <w:rsid w:val="0051450D"/>
    <w:rsid w:val="0051468A"/>
    <w:rsid w:val="0051478A"/>
    <w:rsid w:val="00514803"/>
    <w:rsid w:val="0051499C"/>
    <w:rsid w:val="00514A67"/>
    <w:rsid w:val="00514BA6"/>
    <w:rsid w:val="00514D76"/>
    <w:rsid w:val="00514F5E"/>
    <w:rsid w:val="00515047"/>
    <w:rsid w:val="00515316"/>
    <w:rsid w:val="0051544D"/>
    <w:rsid w:val="005156E7"/>
    <w:rsid w:val="005157C7"/>
    <w:rsid w:val="0051580F"/>
    <w:rsid w:val="00515EB0"/>
    <w:rsid w:val="00515ED7"/>
    <w:rsid w:val="00516197"/>
    <w:rsid w:val="00516198"/>
    <w:rsid w:val="005161C3"/>
    <w:rsid w:val="00516325"/>
    <w:rsid w:val="0051654B"/>
    <w:rsid w:val="00516C0B"/>
    <w:rsid w:val="00517534"/>
    <w:rsid w:val="0051755E"/>
    <w:rsid w:val="005177D9"/>
    <w:rsid w:val="005178B5"/>
    <w:rsid w:val="00517963"/>
    <w:rsid w:val="00517CD8"/>
    <w:rsid w:val="00517D30"/>
    <w:rsid w:val="005202FE"/>
    <w:rsid w:val="005203AE"/>
    <w:rsid w:val="00520636"/>
    <w:rsid w:val="005208A0"/>
    <w:rsid w:val="00520956"/>
    <w:rsid w:val="005209A4"/>
    <w:rsid w:val="00520AC4"/>
    <w:rsid w:val="00520DA5"/>
    <w:rsid w:val="00520E98"/>
    <w:rsid w:val="00520EE3"/>
    <w:rsid w:val="00521385"/>
    <w:rsid w:val="0052144F"/>
    <w:rsid w:val="00521941"/>
    <w:rsid w:val="00521EEC"/>
    <w:rsid w:val="00521F5A"/>
    <w:rsid w:val="00521F89"/>
    <w:rsid w:val="0052203E"/>
    <w:rsid w:val="005220F3"/>
    <w:rsid w:val="005222DA"/>
    <w:rsid w:val="00522395"/>
    <w:rsid w:val="005224D5"/>
    <w:rsid w:val="005225C3"/>
    <w:rsid w:val="00522D8A"/>
    <w:rsid w:val="00522EB2"/>
    <w:rsid w:val="00522F94"/>
    <w:rsid w:val="005230E6"/>
    <w:rsid w:val="0052328A"/>
    <w:rsid w:val="0052333A"/>
    <w:rsid w:val="005233B8"/>
    <w:rsid w:val="00523438"/>
    <w:rsid w:val="005237E9"/>
    <w:rsid w:val="0052390F"/>
    <w:rsid w:val="00523D83"/>
    <w:rsid w:val="00523FBD"/>
    <w:rsid w:val="0052401E"/>
    <w:rsid w:val="00524285"/>
    <w:rsid w:val="00524E87"/>
    <w:rsid w:val="00525133"/>
    <w:rsid w:val="005257AC"/>
    <w:rsid w:val="00525819"/>
    <w:rsid w:val="00525A1E"/>
    <w:rsid w:val="0052623D"/>
    <w:rsid w:val="00526309"/>
    <w:rsid w:val="005264A1"/>
    <w:rsid w:val="00526802"/>
    <w:rsid w:val="00526E74"/>
    <w:rsid w:val="00527174"/>
    <w:rsid w:val="00527187"/>
    <w:rsid w:val="00527260"/>
    <w:rsid w:val="00527333"/>
    <w:rsid w:val="00527358"/>
    <w:rsid w:val="0052735D"/>
    <w:rsid w:val="00527660"/>
    <w:rsid w:val="00527727"/>
    <w:rsid w:val="00527A2D"/>
    <w:rsid w:val="00527A58"/>
    <w:rsid w:val="00527EEC"/>
    <w:rsid w:val="005311FE"/>
    <w:rsid w:val="005312D6"/>
    <w:rsid w:val="0053133C"/>
    <w:rsid w:val="005315AF"/>
    <w:rsid w:val="0053160B"/>
    <w:rsid w:val="0053191D"/>
    <w:rsid w:val="0053204F"/>
    <w:rsid w:val="00532203"/>
    <w:rsid w:val="005322FD"/>
    <w:rsid w:val="00532881"/>
    <w:rsid w:val="005329B9"/>
    <w:rsid w:val="00532BD1"/>
    <w:rsid w:val="00532DD9"/>
    <w:rsid w:val="00532F3E"/>
    <w:rsid w:val="00533100"/>
    <w:rsid w:val="005334AA"/>
    <w:rsid w:val="00533615"/>
    <w:rsid w:val="005336D2"/>
    <w:rsid w:val="00533A88"/>
    <w:rsid w:val="00533D2D"/>
    <w:rsid w:val="00534466"/>
    <w:rsid w:val="00534480"/>
    <w:rsid w:val="00534590"/>
    <w:rsid w:val="005346C2"/>
    <w:rsid w:val="005346D6"/>
    <w:rsid w:val="00534BF5"/>
    <w:rsid w:val="00534FEA"/>
    <w:rsid w:val="00535110"/>
    <w:rsid w:val="00535319"/>
    <w:rsid w:val="00535495"/>
    <w:rsid w:val="005354B2"/>
    <w:rsid w:val="00535AEB"/>
    <w:rsid w:val="00535F18"/>
    <w:rsid w:val="00536085"/>
    <w:rsid w:val="00536241"/>
    <w:rsid w:val="00536522"/>
    <w:rsid w:val="005365C1"/>
    <w:rsid w:val="00536DB1"/>
    <w:rsid w:val="00537157"/>
    <w:rsid w:val="005372DB"/>
    <w:rsid w:val="00537301"/>
    <w:rsid w:val="00537357"/>
    <w:rsid w:val="0053735B"/>
    <w:rsid w:val="005376F2"/>
    <w:rsid w:val="00537778"/>
    <w:rsid w:val="00537F1D"/>
    <w:rsid w:val="005400E6"/>
    <w:rsid w:val="005401CB"/>
    <w:rsid w:val="00540264"/>
    <w:rsid w:val="0054038A"/>
    <w:rsid w:val="005403A2"/>
    <w:rsid w:val="00540749"/>
    <w:rsid w:val="00540765"/>
    <w:rsid w:val="00540831"/>
    <w:rsid w:val="00540C51"/>
    <w:rsid w:val="0054113F"/>
    <w:rsid w:val="005413A3"/>
    <w:rsid w:val="005414C1"/>
    <w:rsid w:val="005418D5"/>
    <w:rsid w:val="00541D58"/>
    <w:rsid w:val="00541D9C"/>
    <w:rsid w:val="005420D5"/>
    <w:rsid w:val="00542257"/>
    <w:rsid w:val="0054244C"/>
    <w:rsid w:val="00542584"/>
    <w:rsid w:val="00542585"/>
    <w:rsid w:val="005426A3"/>
    <w:rsid w:val="005427A8"/>
    <w:rsid w:val="00542AED"/>
    <w:rsid w:val="00542B09"/>
    <w:rsid w:val="005435CE"/>
    <w:rsid w:val="005436FF"/>
    <w:rsid w:val="005438F0"/>
    <w:rsid w:val="005440C8"/>
    <w:rsid w:val="00544274"/>
    <w:rsid w:val="005444A8"/>
    <w:rsid w:val="005446D2"/>
    <w:rsid w:val="0054475B"/>
    <w:rsid w:val="005447CE"/>
    <w:rsid w:val="0054498D"/>
    <w:rsid w:val="00544BC9"/>
    <w:rsid w:val="00544D2A"/>
    <w:rsid w:val="0054508D"/>
    <w:rsid w:val="00545383"/>
    <w:rsid w:val="00545624"/>
    <w:rsid w:val="00545ADA"/>
    <w:rsid w:val="00545EFB"/>
    <w:rsid w:val="00545F02"/>
    <w:rsid w:val="0054623A"/>
    <w:rsid w:val="0054633E"/>
    <w:rsid w:val="00546392"/>
    <w:rsid w:val="005463F5"/>
    <w:rsid w:val="005467D9"/>
    <w:rsid w:val="00546A31"/>
    <w:rsid w:val="00546BB0"/>
    <w:rsid w:val="00546BDE"/>
    <w:rsid w:val="00546C28"/>
    <w:rsid w:val="00546C2D"/>
    <w:rsid w:val="0054710A"/>
    <w:rsid w:val="0054719B"/>
    <w:rsid w:val="005471BE"/>
    <w:rsid w:val="00547219"/>
    <w:rsid w:val="0054725A"/>
    <w:rsid w:val="005472F2"/>
    <w:rsid w:val="005475A7"/>
    <w:rsid w:val="00547A47"/>
    <w:rsid w:val="00547CDA"/>
    <w:rsid w:val="00547D54"/>
    <w:rsid w:val="00547DED"/>
    <w:rsid w:val="00547F85"/>
    <w:rsid w:val="005500A3"/>
    <w:rsid w:val="005500B2"/>
    <w:rsid w:val="0055010F"/>
    <w:rsid w:val="00550585"/>
    <w:rsid w:val="00550ABA"/>
    <w:rsid w:val="00550CB3"/>
    <w:rsid w:val="00550D3E"/>
    <w:rsid w:val="00550E38"/>
    <w:rsid w:val="00551814"/>
    <w:rsid w:val="00551871"/>
    <w:rsid w:val="005518A0"/>
    <w:rsid w:val="00551A51"/>
    <w:rsid w:val="00551B61"/>
    <w:rsid w:val="00551CF6"/>
    <w:rsid w:val="00551DA6"/>
    <w:rsid w:val="00551DE7"/>
    <w:rsid w:val="005521E8"/>
    <w:rsid w:val="005524D3"/>
    <w:rsid w:val="00552543"/>
    <w:rsid w:val="00552596"/>
    <w:rsid w:val="005526FF"/>
    <w:rsid w:val="00552752"/>
    <w:rsid w:val="005528AB"/>
    <w:rsid w:val="0055291F"/>
    <w:rsid w:val="00552B89"/>
    <w:rsid w:val="0055312F"/>
    <w:rsid w:val="0055316C"/>
    <w:rsid w:val="0055318D"/>
    <w:rsid w:val="0055330B"/>
    <w:rsid w:val="0055331B"/>
    <w:rsid w:val="00553567"/>
    <w:rsid w:val="005535FD"/>
    <w:rsid w:val="00553AAE"/>
    <w:rsid w:val="00553B1B"/>
    <w:rsid w:val="00553CF7"/>
    <w:rsid w:val="00553E0E"/>
    <w:rsid w:val="005540A3"/>
    <w:rsid w:val="00554284"/>
    <w:rsid w:val="0055437B"/>
    <w:rsid w:val="00554413"/>
    <w:rsid w:val="00554EEF"/>
    <w:rsid w:val="00555051"/>
    <w:rsid w:val="00555337"/>
    <w:rsid w:val="00555375"/>
    <w:rsid w:val="005553B5"/>
    <w:rsid w:val="0055541C"/>
    <w:rsid w:val="00555481"/>
    <w:rsid w:val="00555496"/>
    <w:rsid w:val="00556435"/>
    <w:rsid w:val="00556700"/>
    <w:rsid w:val="00556730"/>
    <w:rsid w:val="005567A4"/>
    <w:rsid w:val="005568B4"/>
    <w:rsid w:val="00556AEB"/>
    <w:rsid w:val="00556BD8"/>
    <w:rsid w:val="00556F47"/>
    <w:rsid w:val="00556FCB"/>
    <w:rsid w:val="00556FFD"/>
    <w:rsid w:val="00557008"/>
    <w:rsid w:val="005570A5"/>
    <w:rsid w:val="0055758B"/>
    <w:rsid w:val="00557698"/>
    <w:rsid w:val="00557908"/>
    <w:rsid w:val="00557B3B"/>
    <w:rsid w:val="00557D9A"/>
    <w:rsid w:val="00560197"/>
    <w:rsid w:val="00560469"/>
    <w:rsid w:val="00560510"/>
    <w:rsid w:val="0056064B"/>
    <w:rsid w:val="00560727"/>
    <w:rsid w:val="005609D4"/>
    <w:rsid w:val="00560B2F"/>
    <w:rsid w:val="00560B9F"/>
    <w:rsid w:val="00560D21"/>
    <w:rsid w:val="00560FD9"/>
    <w:rsid w:val="0056111D"/>
    <w:rsid w:val="00561178"/>
    <w:rsid w:val="00561271"/>
    <w:rsid w:val="0056133C"/>
    <w:rsid w:val="0056138E"/>
    <w:rsid w:val="005615F7"/>
    <w:rsid w:val="00561814"/>
    <w:rsid w:val="00561979"/>
    <w:rsid w:val="00561EE1"/>
    <w:rsid w:val="00562499"/>
    <w:rsid w:val="00562E8C"/>
    <w:rsid w:val="00562F82"/>
    <w:rsid w:val="00562FA4"/>
    <w:rsid w:val="00563023"/>
    <w:rsid w:val="0056364A"/>
    <w:rsid w:val="00563BF9"/>
    <w:rsid w:val="00563F7A"/>
    <w:rsid w:val="0056415B"/>
    <w:rsid w:val="00564302"/>
    <w:rsid w:val="005644CE"/>
    <w:rsid w:val="00564683"/>
    <w:rsid w:val="005649AA"/>
    <w:rsid w:val="00564B77"/>
    <w:rsid w:val="00564C79"/>
    <w:rsid w:val="0056524A"/>
    <w:rsid w:val="00565567"/>
    <w:rsid w:val="00565DB6"/>
    <w:rsid w:val="00565F34"/>
    <w:rsid w:val="00565FFB"/>
    <w:rsid w:val="00566232"/>
    <w:rsid w:val="00566292"/>
    <w:rsid w:val="005662DD"/>
    <w:rsid w:val="005666EA"/>
    <w:rsid w:val="005667CE"/>
    <w:rsid w:val="00566C41"/>
    <w:rsid w:val="00566EB3"/>
    <w:rsid w:val="0056755F"/>
    <w:rsid w:val="005675EB"/>
    <w:rsid w:val="0056763C"/>
    <w:rsid w:val="0056769A"/>
    <w:rsid w:val="0056777A"/>
    <w:rsid w:val="0056779D"/>
    <w:rsid w:val="005677E7"/>
    <w:rsid w:val="00567A77"/>
    <w:rsid w:val="00567E2B"/>
    <w:rsid w:val="00567E62"/>
    <w:rsid w:val="00567EB8"/>
    <w:rsid w:val="00567FAE"/>
    <w:rsid w:val="00567FE6"/>
    <w:rsid w:val="0057023D"/>
    <w:rsid w:val="0057023F"/>
    <w:rsid w:val="005706FA"/>
    <w:rsid w:val="00570805"/>
    <w:rsid w:val="005708BD"/>
    <w:rsid w:val="00570B01"/>
    <w:rsid w:val="00570BAD"/>
    <w:rsid w:val="00570CF0"/>
    <w:rsid w:val="00570D92"/>
    <w:rsid w:val="00570DF2"/>
    <w:rsid w:val="00570F4B"/>
    <w:rsid w:val="005713EC"/>
    <w:rsid w:val="005717FB"/>
    <w:rsid w:val="005718CB"/>
    <w:rsid w:val="00571C1B"/>
    <w:rsid w:val="00571C46"/>
    <w:rsid w:val="005720AC"/>
    <w:rsid w:val="005724AE"/>
    <w:rsid w:val="0057252D"/>
    <w:rsid w:val="0057270B"/>
    <w:rsid w:val="0057287A"/>
    <w:rsid w:val="0057289E"/>
    <w:rsid w:val="00572E07"/>
    <w:rsid w:val="00572F3C"/>
    <w:rsid w:val="00573043"/>
    <w:rsid w:val="005733C2"/>
    <w:rsid w:val="00573D91"/>
    <w:rsid w:val="00574209"/>
    <w:rsid w:val="00574945"/>
    <w:rsid w:val="00574964"/>
    <w:rsid w:val="00574ACE"/>
    <w:rsid w:val="00574D18"/>
    <w:rsid w:val="00574EDF"/>
    <w:rsid w:val="0057530B"/>
    <w:rsid w:val="005753A1"/>
    <w:rsid w:val="00575655"/>
    <w:rsid w:val="005757FB"/>
    <w:rsid w:val="00575807"/>
    <w:rsid w:val="00575A9E"/>
    <w:rsid w:val="00575D18"/>
    <w:rsid w:val="00575E9A"/>
    <w:rsid w:val="00575F9C"/>
    <w:rsid w:val="005760DF"/>
    <w:rsid w:val="0057635C"/>
    <w:rsid w:val="0057668F"/>
    <w:rsid w:val="00576780"/>
    <w:rsid w:val="005770B0"/>
    <w:rsid w:val="00577225"/>
    <w:rsid w:val="00577290"/>
    <w:rsid w:val="00577869"/>
    <w:rsid w:val="00577B20"/>
    <w:rsid w:val="00577CA7"/>
    <w:rsid w:val="00577D70"/>
    <w:rsid w:val="00580211"/>
    <w:rsid w:val="00580D3D"/>
    <w:rsid w:val="00580E8E"/>
    <w:rsid w:val="005814BB"/>
    <w:rsid w:val="0058177F"/>
    <w:rsid w:val="00581956"/>
    <w:rsid w:val="00581972"/>
    <w:rsid w:val="00581C47"/>
    <w:rsid w:val="00581F60"/>
    <w:rsid w:val="005820BF"/>
    <w:rsid w:val="00582221"/>
    <w:rsid w:val="00582543"/>
    <w:rsid w:val="00582555"/>
    <w:rsid w:val="005827D4"/>
    <w:rsid w:val="00582819"/>
    <w:rsid w:val="00582EB9"/>
    <w:rsid w:val="005831E5"/>
    <w:rsid w:val="005833E0"/>
    <w:rsid w:val="00583507"/>
    <w:rsid w:val="0058355E"/>
    <w:rsid w:val="005835F1"/>
    <w:rsid w:val="005835F9"/>
    <w:rsid w:val="005836B3"/>
    <w:rsid w:val="005837C4"/>
    <w:rsid w:val="005838ED"/>
    <w:rsid w:val="00583AD3"/>
    <w:rsid w:val="00584326"/>
    <w:rsid w:val="005844BB"/>
    <w:rsid w:val="005848D3"/>
    <w:rsid w:val="00584A77"/>
    <w:rsid w:val="00584A82"/>
    <w:rsid w:val="00584C10"/>
    <w:rsid w:val="00584D33"/>
    <w:rsid w:val="00584F32"/>
    <w:rsid w:val="00585249"/>
    <w:rsid w:val="00585830"/>
    <w:rsid w:val="00585B6B"/>
    <w:rsid w:val="00585F5C"/>
    <w:rsid w:val="00585F8C"/>
    <w:rsid w:val="00586347"/>
    <w:rsid w:val="00586384"/>
    <w:rsid w:val="00586510"/>
    <w:rsid w:val="0058651B"/>
    <w:rsid w:val="005865DF"/>
    <w:rsid w:val="00586692"/>
    <w:rsid w:val="005868E0"/>
    <w:rsid w:val="00586964"/>
    <w:rsid w:val="0058699A"/>
    <w:rsid w:val="00586A31"/>
    <w:rsid w:val="00586A47"/>
    <w:rsid w:val="00587456"/>
    <w:rsid w:val="00587610"/>
    <w:rsid w:val="00587665"/>
    <w:rsid w:val="00587C88"/>
    <w:rsid w:val="00587D20"/>
    <w:rsid w:val="00587E96"/>
    <w:rsid w:val="005907CB"/>
    <w:rsid w:val="00590D7F"/>
    <w:rsid w:val="00591183"/>
    <w:rsid w:val="00591366"/>
    <w:rsid w:val="005916A7"/>
    <w:rsid w:val="0059235C"/>
    <w:rsid w:val="00592593"/>
    <w:rsid w:val="00592843"/>
    <w:rsid w:val="00592E48"/>
    <w:rsid w:val="0059324F"/>
    <w:rsid w:val="00593458"/>
    <w:rsid w:val="005938C1"/>
    <w:rsid w:val="00593A7F"/>
    <w:rsid w:val="00593ACB"/>
    <w:rsid w:val="00593D00"/>
    <w:rsid w:val="00593DD5"/>
    <w:rsid w:val="00593E0A"/>
    <w:rsid w:val="00594368"/>
    <w:rsid w:val="0059437E"/>
    <w:rsid w:val="00594C4D"/>
    <w:rsid w:val="00594C82"/>
    <w:rsid w:val="00595268"/>
    <w:rsid w:val="005958ED"/>
    <w:rsid w:val="005959F2"/>
    <w:rsid w:val="00595C39"/>
    <w:rsid w:val="00595D89"/>
    <w:rsid w:val="00595FF1"/>
    <w:rsid w:val="0059617E"/>
    <w:rsid w:val="00596444"/>
    <w:rsid w:val="005964FF"/>
    <w:rsid w:val="00596E5D"/>
    <w:rsid w:val="005979F6"/>
    <w:rsid w:val="00597BC9"/>
    <w:rsid w:val="005A02AB"/>
    <w:rsid w:val="005A05C3"/>
    <w:rsid w:val="005A085B"/>
    <w:rsid w:val="005A08C7"/>
    <w:rsid w:val="005A0B0F"/>
    <w:rsid w:val="005A0DD2"/>
    <w:rsid w:val="005A1037"/>
    <w:rsid w:val="005A167F"/>
    <w:rsid w:val="005A1D94"/>
    <w:rsid w:val="005A22AF"/>
    <w:rsid w:val="005A2515"/>
    <w:rsid w:val="005A26F2"/>
    <w:rsid w:val="005A26F7"/>
    <w:rsid w:val="005A2AA0"/>
    <w:rsid w:val="005A2BA5"/>
    <w:rsid w:val="005A2F42"/>
    <w:rsid w:val="005A3155"/>
    <w:rsid w:val="005A3183"/>
    <w:rsid w:val="005A3733"/>
    <w:rsid w:val="005A3C2D"/>
    <w:rsid w:val="005A3F58"/>
    <w:rsid w:val="005A46CA"/>
    <w:rsid w:val="005A4985"/>
    <w:rsid w:val="005A4AE1"/>
    <w:rsid w:val="005A4BB7"/>
    <w:rsid w:val="005A4D6E"/>
    <w:rsid w:val="005A54F7"/>
    <w:rsid w:val="005A5737"/>
    <w:rsid w:val="005A5A65"/>
    <w:rsid w:val="005A5AD1"/>
    <w:rsid w:val="005A5DE2"/>
    <w:rsid w:val="005A5E83"/>
    <w:rsid w:val="005A5FAD"/>
    <w:rsid w:val="005A6296"/>
    <w:rsid w:val="005A648F"/>
    <w:rsid w:val="005A6515"/>
    <w:rsid w:val="005A6A7D"/>
    <w:rsid w:val="005A6DCB"/>
    <w:rsid w:val="005A7155"/>
    <w:rsid w:val="005A74BB"/>
    <w:rsid w:val="005A7623"/>
    <w:rsid w:val="005A7A77"/>
    <w:rsid w:val="005A7D83"/>
    <w:rsid w:val="005B0308"/>
    <w:rsid w:val="005B041E"/>
    <w:rsid w:val="005B0581"/>
    <w:rsid w:val="005B07AE"/>
    <w:rsid w:val="005B09C4"/>
    <w:rsid w:val="005B0BBC"/>
    <w:rsid w:val="005B102D"/>
    <w:rsid w:val="005B10CA"/>
    <w:rsid w:val="005B125E"/>
    <w:rsid w:val="005B1611"/>
    <w:rsid w:val="005B19DD"/>
    <w:rsid w:val="005B1E17"/>
    <w:rsid w:val="005B28B9"/>
    <w:rsid w:val="005B2A4C"/>
    <w:rsid w:val="005B2AA1"/>
    <w:rsid w:val="005B2FA6"/>
    <w:rsid w:val="005B314C"/>
    <w:rsid w:val="005B32DA"/>
    <w:rsid w:val="005B355C"/>
    <w:rsid w:val="005B3695"/>
    <w:rsid w:val="005B3C36"/>
    <w:rsid w:val="005B3D5D"/>
    <w:rsid w:val="005B4011"/>
    <w:rsid w:val="005B404A"/>
    <w:rsid w:val="005B41BA"/>
    <w:rsid w:val="005B42DC"/>
    <w:rsid w:val="005B44E1"/>
    <w:rsid w:val="005B45CC"/>
    <w:rsid w:val="005B46FE"/>
    <w:rsid w:val="005B49E2"/>
    <w:rsid w:val="005B4A6B"/>
    <w:rsid w:val="005B4D14"/>
    <w:rsid w:val="005B4DC3"/>
    <w:rsid w:val="005B55B5"/>
    <w:rsid w:val="005B582C"/>
    <w:rsid w:val="005B5868"/>
    <w:rsid w:val="005B5B2C"/>
    <w:rsid w:val="005B5D93"/>
    <w:rsid w:val="005B5F94"/>
    <w:rsid w:val="005B612C"/>
    <w:rsid w:val="005B640C"/>
    <w:rsid w:val="005B6B40"/>
    <w:rsid w:val="005B6BB5"/>
    <w:rsid w:val="005B7303"/>
    <w:rsid w:val="005B73A5"/>
    <w:rsid w:val="005B76D6"/>
    <w:rsid w:val="005B7A15"/>
    <w:rsid w:val="005B7BC3"/>
    <w:rsid w:val="005B7DE4"/>
    <w:rsid w:val="005C0110"/>
    <w:rsid w:val="005C05A6"/>
    <w:rsid w:val="005C0A13"/>
    <w:rsid w:val="005C0C78"/>
    <w:rsid w:val="005C0EB2"/>
    <w:rsid w:val="005C16F7"/>
    <w:rsid w:val="005C1778"/>
    <w:rsid w:val="005C18B9"/>
    <w:rsid w:val="005C1A51"/>
    <w:rsid w:val="005C1CE0"/>
    <w:rsid w:val="005C2079"/>
    <w:rsid w:val="005C23D0"/>
    <w:rsid w:val="005C240C"/>
    <w:rsid w:val="005C2B33"/>
    <w:rsid w:val="005C2D23"/>
    <w:rsid w:val="005C2F3E"/>
    <w:rsid w:val="005C3036"/>
    <w:rsid w:val="005C30D5"/>
    <w:rsid w:val="005C34D6"/>
    <w:rsid w:val="005C3538"/>
    <w:rsid w:val="005C3737"/>
    <w:rsid w:val="005C37C7"/>
    <w:rsid w:val="005C3A79"/>
    <w:rsid w:val="005C4121"/>
    <w:rsid w:val="005C49BD"/>
    <w:rsid w:val="005C4E1B"/>
    <w:rsid w:val="005C4F3C"/>
    <w:rsid w:val="005C5661"/>
    <w:rsid w:val="005C5A11"/>
    <w:rsid w:val="005C5B9B"/>
    <w:rsid w:val="005C5DC6"/>
    <w:rsid w:val="005C5E08"/>
    <w:rsid w:val="005C5F99"/>
    <w:rsid w:val="005C608E"/>
    <w:rsid w:val="005C60A1"/>
    <w:rsid w:val="005C60DD"/>
    <w:rsid w:val="005C61B2"/>
    <w:rsid w:val="005C6311"/>
    <w:rsid w:val="005C6971"/>
    <w:rsid w:val="005C6EE6"/>
    <w:rsid w:val="005C6F3E"/>
    <w:rsid w:val="005C6F72"/>
    <w:rsid w:val="005C714B"/>
    <w:rsid w:val="005C729A"/>
    <w:rsid w:val="005C7646"/>
    <w:rsid w:val="005C79C7"/>
    <w:rsid w:val="005C7D34"/>
    <w:rsid w:val="005D01FC"/>
    <w:rsid w:val="005D027C"/>
    <w:rsid w:val="005D02BC"/>
    <w:rsid w:val="005D07C4"/>
    <w:rsid w:val="005D0836"/>
    <w:rsid w:val="005D096E"/>
    <w:rsid w:val="005D0BE7"/>
    <w:rsid w:val="005D0E17"/>
    <w:rsid w:val="005D10C4"/>
    <w:rsid w:val="005D146C"/>
    <w:rsid w:val="005D17CD"/>
    <w:rsid w:val="005D1FFC"/>
    <w:rsid w:val="005D229F"/>
    <w:rsid w:val="005D2305"/>
    <w:rsid w:val="005D235E"/>
    <w:rsid w:val="005D26CA"/>
    <w:rsid w:val="005D27AD"/>
    <w:rsid w:val="005D2945"/>
    <w:rsid w:val="005D2C19"/>
    <w:rsid w:val="005D2E67"/>
    <w:rsid w:val="005D2EF7"/>
    <w:rsid w:val="005D2FDA"/>
    <w:rsid w:val="005D3382"/>
    <w:rsid w:val="005D3399"/>
    <w:rsid w:val="005D351B"/>
    <w:rsid w:val="005D359D"/>
    <w:rsid w:val="005D3A4B"/>
    <w:rsid w:val="005D3C94"/>
    <w:rsid w:val="005D3CAA"/>
    <w:rsid w:val="005D4043"/>
    <w:rsid w:val="005D41D0"/>
    <w:rsid w:val="005D4255"/>
    <w:rsid w:val="005D44F5"/>
    <w:rsid w:val="005D4574"/>
    <w:rsid w:val="005D4AC2"/>
    <w:rsid w:val="005D4DF2"/>
    <w:rsid w:val="005D4F22"/>
    <w:rsid w:val="005D4FC8"/>
    <w:rsid w:val="005D5050"/>
    <w:rsid w:val="005D5321"/>
    <w:rsid w:val="005D5328"/>
    <w:rsid w:val="005D5659"/>
    <w:rsid w:val="005D57ED"/>
    <w:rsid w:val="005D5E00"/>
    <w:rsid w:val="005D5FBA"/>
    <w:rsid w:val="005D6174"/>
    <w:rsid w:val="005D6292"/>
    <w:rsid w:val="005D6422"/>
    <w:rsid w:val="005D684C"/>
    <w:rsid w:val="005D6AC0"/>
    <w:rsid w:val="005D7563"/>
    <w:rsid w:val="005D7579"/>
    <w:rsid w:val="005D7B69"/>
    <w:rsid w:val="005D7C1D"/>
    <w:rsid w:val="005D7DF8"/>
    <w:rsid w:val="005E0153"/>
    <w:rsid w:val="005E02BE"/>
    <w:rsid w:val="005E064B"/>
    <w:rsid w:val="005E090D"/>
    <w:rsid w:val="005E09CD"/>
    <w:rsid w:val="005E0A6E"/>
    <w:rsid w:val="005E0B0A"/>
    <w:rsid w:val="005E0D71"/>
    <w:rsid w:val="005E0E1F"/>
    <w:rsid w:val="005E0FEF"/>
    <w:rsid w:val="005E1E40"/>
    <w:rsid w:val="005E1E42"/>
    <w:rsid w:val="005E1EBE"/>
    <w:rsid w:val="005E22B5"/>
    <w:rsid w:val="005E247B"/>
    <w:rsid w:val="005E2599"/>
    <w:rsid w:val="005E2A5C"/>
    <w:rsid w:val="005E2A78"/>
    <w:rsid w:val="005E2BA5"/>
    <w:rsid w:val="005E2C70"/>
    <w:rsid w:val="005E2D05"/>
    <w:rsid w:val="005E2F97"/>
    <w:rsid w:val="005E2FF6"/>
    <w:rsid w:val="005E3078"/>
    <w:rsid w:val="005E3315"/>
    <w:rsid w:val="005E3D2C"/>
    <w:rsid w:val="005E40CF"/>
    <w:rsid w:val="005E4452"/>
    <w:rsid w:val="005E446B"/>
    <w:rsid w:val="005E4AD9"/>
    <w:rsid w:val="005E4BCF"/>
    <w:rsid w:val="005E4FCF"/>
    <w:rsid w:val="005E50B5"/>
    <w:rsid w:val="005E5125"/>
    <w:rsid w:val="005E54BD"/>
    <w:rsid w:val="005E5675"/>
    <w:rsid w:val="005E57B6"/>
    <w:rsid w:val="005E5A58"/>
    <w:rsid w:val="005E6331"/>
    <w:rsid w:val="005E63A0"/>
    <w:rsid w:val="005E662D"/>
    <w:rsid w:val="005E6AE2"/>
    <w:rsid w:val="005E6F68"/>
    <w:rsid w:val="005E718B"/>
    <w:rsid w:val="005E75DA"/>
    <w:rsid w:val="005E7779"/>
    <w:rsid w:val="005E78DA"/>
    <w:rsid w:val="005E792F"/>
    <w:rsid w:val="005E79A4"/>
    <w:rsid w:val="005F00A0"/>
    <w:rsid w:val="005F0240"/>
    <w:rsid w:val="005F02EF"/>
    <w:rsid w:val="005F02F8"/>
    <w:rsid w:val="005F0A00"/>
    <w:rsid w:val="005F0DB2"/>
    <w:rsid w:val="005F0FFE"/>
    <w:rsid w:val="005F1170"/>
    <w:rsid w:val="005F128C"/>
    <w:rsid w:val="005F1761"/>
    <w:rsid w:val="005F186A"/>
    <w:rsid w:val="005F1874"/>
    <w:rsid w:val="005F1ACB"/>
    <w:rsid w:val="005F1AE1"/>
    <w:rsid w:val="005F208E"/>
    <w:rsid w:val="005F221D"/>
    <w:rsid w:val="005F23F3"/>
    <w:rsid w:val="005F2480"/>
    <w:rsid w:val="005F2919"/>
    <w:rsid w:val="005F2F9B"/>
    <w:rsid w:val="005F308B"/>
    <w:rsid w:val="005F3594"/>
    <w:rsid w:val="005F3881"/>
    <w:rsid w:val="005F3995"/>
    <w:rsid w:val="005F3A44"/>
    <w:rsid w:val="005F3F10"/>
    <w:rsid w:val="005F499E"/>
    <w:rsid w:val="005F4B68"/>
    <w:rsid w:val="005F4C71"/>
    <w:rsid w:val="005F4D89"/>
    <w:rsid w:val="005F4DA0"/>
    <w:rsid w:val="005F4E99"/>
    <w:rsid w:val="005F4EC2"/>
    <w:rsid w:val="005F4EC7"/>
    <w:rsid w:val="005F4EE7"/>
    <w:rsid w:val="005F51AF"/>
    <w:rsid w:val="005F524C"/>
    <w:rsid w:val="005F54F5"/>
    <w:rsid w:val="005F550F"/>
    <w:rsid w:val="005F55B3"/>
    <w:rsid w:val="005F58A2"/>
    <w:rsid w:val="005F59DD"/>
    <w:rsid w:val="005F5A3F"/>
    <w:rsid w:val="005F5A7D"/>
    <w:rsid w:val="005F5B35"/>
    <w:rsid w:val="005F5D18"/>
    <w:rsid w:val="005F6343"/>
    <w:rsid w:val="005F6A1E"/>
    <w:rsid w:val="005F6CAF"/>
    <w:rsid w:val="005F71E1"/>
    <w:rsid w:val="005F7451"/>
    <w:rsid w:val="005F758F"/>
    <w:rsid w:val="005F76F4"/>
    <w:rsid w:val="005F779A"/>
    <w:rsid w:val="005F7922"/>
    <w:rsid w:val="005F7B98"/>
    <w:rsid w:val="005F7EA1"/>
    <w:rsid w:val="006000A3"/>
    <w:rsid w:val="006002ED"/>
    <w:rsid w:val="0060137E"/>
    <w:rsid w:val="00601453"/>
    <w:rsid w:val="00601B3E"/>
    <w:rsid w:val="00601B78"/>
    <w:rsid w:val="00601CE5"/>
    <w:rsid w:val="00601D70"/>
    <w:rsid w:val="00601EAB"/>
    <w:rsid w:val="006021A5"/>
    <w:rsid w:val="00602599"/>
    <w:rsid w:val="0060280A"/>
    <w:rsid w:val="006029A0"/>
    <w:rsid w:val="00603021"/>
    <w:rsid w:val="0060313F"/>
    <w:rsid w:val="006031C2"/>
    <w:rsid w:val="00603884"/>
    <w:rsid w:val="00603A37"/>
    <w:rsid w:val="006044EB"/>
    <w:rsid w:val="0060463B"/>
    <w:rsid w:val="0060479E"/>
    <w:rsid w:val="00604A18"/>
    <w:rsid w:val="00604A55"/>
    <w:rsid w:val="00604C7C"/>
    <w:rsid w:val="00604C8F"/>
    <w:rsid w:val="00604D64"/>
    <w:rsid w:val="00605090"/>
    <w:rsid w:val="00605649"/>
    <w:rsid w:val="006057E1"/>
    <w:rsid w:val="00605A51"/>
    <w:rsid w:val="00605C94"/>
    <w:rsid w:val="00605CD3"/>
    <w:rsid w:val="00605E44"/>
    <w:rsid w:val="00605F1A"/>
    <w:rsid w:val="00606618"/>
    <w:rsid w:val="00606929"/>
    <w:rsid w:val="00606A50"/>
    <w:rsid w:val="0060713F"/>
    <w:rsid w:val="00607696"/>
    <w:rsid w:val="0060772A"/>
    <w:rsid w:val="0060777E"/>
    <w:rsid w:val="00607AC3"/>
    <w:rsid w:val="00607BD0"/>
    <w:rsid w:val="00607CFB"/>
    <w:rsid w:val="00607D9A"/>
    <w:rsid w:val="00607ECE"/>
    <w:rsid w:val="0061003E"/>
    <w:rsid w:val="006106F5"/>
    <w:rsid w:val="00610FB7"/>
    <w:rsid w:val="0061123D"/>
    <w:rsid w:val="00611296"/>
    <w:rsid w:val="0061182C"/>
    <w:rsid w:val="00611A0A"/>
    <w:rsid w:val="00611C16"/>
    <w:rsid w:val="00611D3D"/>
    <w:rsid w:val="00612409"/>
    <w:rsid w:val="0061252F"/>
    <w:rsid w:val="00612712"/>
    <w:rsid w:val="0061288B"/>
    <w:rsid w:val="00612E8E"/>
    <w:rsid w:val="00612FAD"/>
    <w:rsid w:val="006137F1"/>
    <w:rsid w:val="00613A08"/>
    <w:rsid w:val="00613C53"/>
    <w:rsid w:val="00613CC3"/>
    <w:rsid w:val="00613EB0"/>
    <w:rsid w:val="00614074"/>
    <w:rsid w:val="006140F9"/>
    <w:rsid w:val="0061430B"/>
    <w:rsid w:val="006143B7"/>
    <w:rsid w:val="00614855"/>
    <w:rsid w:val="00615233"/>
    <w:rsid w:val="00615CC2"/>
    <w:rsid w:val="00615D45"/>
    <w:rsid w:val="0061601F"/>
    <w:rsid w:val="0061641C"/>
    <w:rsid w:val="006168A1"/>
    <w:rsid w:val="0061697A"/>
    <w:rsid w:val="00616BA7"/>
    <w:rsid w:val="00616C49"/>
    <w:rsid w:val="00617082"/>
    <w:rsid w:val="00617152"/>
    <w:rsid w:val="00617503"/>
    <w:rsid w:val="00617893"/>
    <w:rsid w:val="00617997"/>
    <w:rsid w:val="00617A9A"/>
    <w:rsid w:val="00617DF2"/>
    <w:rsid w:val="00617E1A"/>
    <w:rsid w:val="00620007"/>
    <w:rsid w:val="00620623"/>
    <w:rsid w:val="0062087C"/>
    <w:rsid w:val="006209B1"/>
    <w:rsid w:val="00620B36"/>
    <w:rsid w:val="00620D71"/>
    <w:rsid w:val="00620E62"/>
    <w:rsid w:val="00621169"/>
    <w:rsid w:val="006213FF"/>
    <w:rsid w:val="00621595"/>
    <w:rsid w:val="006215E3"/>
    <w:rsid w:val="00621874"/>
    <w:rsid w:val="00621B66"/>
    <w:rsid w:val="00621B89"/>
    <w:rsid w:val="00621F6C"/>
    <w:rsid w:val="006220EE"/>
    <w:rsid w:val="00622169"/>
    <w:rsid w:val="006222D5"/>
    <w:rsid w:val="00622AA0"/>
    <w:rsid w:val="00622D59"/>
    <w:rsid w:val="00622EA6"/>
    <w:rsid w:val="00622F6B"/>
    <w:rsid w:val="006230FD"/>
    <w:rsid w:val="006237DD"/>
    <w:rsid w:val="0062389D"/>
    <w:rsid w:val="00623997"/>
    <w:rsid w:val="00623AD6"/>
    <w:rsid w:val="00623EEF"/>
    <w:rsid w:val="00623F6D"/>
    <w:rsid w:val="00624179"/>
    <w:rsid w:val="006247C9"/>
    <w:rsid w:val="00624BF0"/>
    <w:rsid w:val="00624BFA"/>
    <w:rsid w:val="00624E65"/>
    <w:rsid w:val="0062512A"/>
    <w:rsid w:val="0062541B"/>
    <w:rsid w:val="00625679"/>
    <w:rsid w:val="00625D26"/>
    <w:rsid w:val="00625D8B"/>
    <w:rsid w:val="00625E9A"/>
    <w:rsid w:val="006267D5"/>
    <w:rsid w:val="00626A56"/>
    <w:rsid w:val="00626A74"/>
    <w:rsid w:val="00626DF2"/>
    <w:rsid w:val="0062701C"/>
    <w:rsid w:val="006271D8"/>
    <w:rsid w:val="006275CC"/>
    <w:rsid w:val="00627811"/>
    <w:rsid w:val="00627BDE"/>
    <w:rsid w:val="00627C21"/>
    <w:rsid w:val="00627CCF"/>
    <w:rsid w:val="00627EE8"/>
    <w:rsid w:val="006301F4"/>
    <w:rsid w:val="006301FC"/>
    <w:rsid w:val="00630453"/>
    <w:rsid w:val="006307D5"/>
    <w:rsid w:val="00630A44"/>
    <w:rsid w:val="00630C5F"/>
    <w:rsid w:val="00630E9E"/>
    <w:rsid w:val="0063155E"/>
    <w:rsid w:val="00631B90"/>
    <w:rsid w:val="00631CF5"/>
    <w:rsid w:val="00631D40"/>
    <w:rsid w:val="00631D44"/>
    <w:rsid w:val="00631F70"/>
    <w:rsid w:val="006322FC"/>
    <w:rsid w:val="006323D1"/>
    <w:rsid w:val="006326D9"/>
    <w:rsid w:val="006327DD"/>
    <w:rsid w:val="00632813"/>
    <w:rsid w:val="0063287F"/>
    <w:rsid w:val="00632884"/>
    <w:rsid w:val="00632C48"/>
    <w:rsid w:val="00632F21"/>
    <w:rsid w:val="006331A3"/>
    <w:rsid w:val="0063327C"/>
    <w:rsid w:val="006333E2"/>
    <w:rsid w:val="006333F2"/>
    <w:rsid w:val="006334A7"/>
    <w:rsid w:val="00633A44"/>
    <w:rsid w:val="00633EC9"/>
    <w:rsid w:val="00633F9C"/>
    <w:rsid w:val="00634263"/>
    <w:rsid w:val="006346F7"/>
    <w:rsid w:val="00634717"/>
    <w:rsid w:val="00634930"/>
    <w:rsid w:val="006349E7"/>
    <w:rsid w:val="00635240"/>
    <w:rsid w:val="006356BC"/>
    <w:rsid w:val="006357DE"/>
    <w:rsid w:val="00635A37"/>
    <w:rsid w:val="00635BEA"/>
    <w:rsid w:val="0063631C"/>
    <w:rsid w:val="00636376"/>
    <w:rsid w:val="0063640A"/>
    <w:rsid w:val="0063649D"/>
    <w:rsid w:val="006364AE"/>
    <w:rsid w:val="00636EEC"/>
    <w:rsid w:val="006370D4"/>
    <w:rsid w:val="00637383"/>
    <w:rsid w:val="00637771"/>
    <w:rsid w:val="006377C9"/>
    <w:rsid w:val="006379C6"/>
    <w:rsid w:val="00637B3E"/>
    <w:rsid w:val="006400F6"/>
    <w:rsid w:val="006401EA"/>
    <w:rsid w:val="006406DA"/>
    <w:rsid w:val="00640881"/>
    <w:rsid w:val="00641469"/>
    <w:rsid w:val="00641478"/>
    <w:rsid w:val="0064174F"/>
    <w:rsid w:val="00642022"/>
    <w:rsid w:val="006423A1"/>
    <w:rsid w:val="00642623"/>
    <w:rsid w:val="00642681"/>
    <w:rsid w:val="006427F9"/>
    <w:rsid w:val="00642BD3"/>
    <w:rsid w:val="00642C10"/>
    <w:rsid w:val="00642C3D"/>
    <w:rsid w:val="0064361F"/>
    <w:rsid w:val="0064383A"/>
    <w:rsid w:val="00643F16"/>
    <w:rsid w:val="006441FB"/>
    <w:rsid w:val="0064431C"/>
    <w:rsid w:val="00644710"/>
    <w:rsid w:val="0064481E"/>
    <w:rsid w:val="006449AA"/>
    <w:rsid w:val="00644CA3"/>
    <w:rsid w:val="00644E31"/>
    <w:rsid w:val="006450BB"/>
    <w:rsid w:val="006451E2"/>
    <w:rsid w:val="006452CE"/>
    <w:rsid w:val="00645428"/>
    <w:rsid w:val="006454C6"/>
    <w:rsid w:val="00645ABF"/>
    <w:rsid w:val="00645B07"/>
    <w:rsid w:val="00645D04"/>
    <w:rsid w:val="006464A9"/>
    <w:rsid w:val="006466FF"/>
    <w:rsid w:val="00646BB9"/>
    <w:rsid w:val="00646F4C"/>
    <w:rsid w:val="0064716B"/>
    <w:rsid w:val="006473AA"/>
    <w:rsid w:val="00647562"/>
    <w:rsid w:val="0064794A"/>
    <w:rsid w:val="00647BE2"/>
    <w:rsid w:val="00647E7A"/>
    <w:rsid w:val="00647FD2"/>
    <w:rsid w:val="00650232"/>
    <w:rsid w:val="00650262"/>
    <w:rsid w:val="006506E6"/>
    <w:rsid w:val="006509B4"/>
    <w:rsid w:val="00650A4A"/>
    <w:rsid w:val="00650BCB"/>
    <w:rsid w:val="0065156A"/>
    <w:rsid w:val="00651659"/>
    <w:rsid w:val="00651671"/>
    <w:rsid w:val="00651A9A"/>
    <w:rsid w:val="00651DAB"/>
    <w:rsid w:val="006520B8"/>
    <w:rsid w:val="00652FE3"/>
    <w:rsid w:val="00653300"/>
    <w:rsid w:val="0065336D"/>
    <w:rsid w:val="0065350E"/>
    <w:rsid w:val="00653588"/>
    <w:rsid w:val="00653742"/>
    <w:rsid w:val="0065376C"/>
    <w:rsid w:val="00653857"/>
    <w:rsid w:val="00653929"/>
    <w:rsid w:val="00653B9C"/>
    <w:rsid w:val="00653EE9"/>
    <w:rsid w:val="0065457A"/>
    <w:rsid w:val="0065460C"/>
    <w:rsid w:val="00654886"/>
    <w:rsid w:val="00655B7C"/>
    <w:rsid w:val="00656460"/>
    <w:rsid w:val="006565C9"/>
    <w:rsid w:val="0065661C"/>
    <w:rsid w:val="00656AD3"/>
    <w:rsid w:val="00656E21"/>
    <w:rsid w:val="006571A1"/>
    <w:rsid w:val="00657421"/>
    <w:rsid w:val="00657579"/>
    <w:rsid w:val="00657681"/>
    <w:rsid w:val="0065769A"/>
    <w:rsid w:val="00657A06"/>
    <w:rsid w:val="00657ADE"/>
    <w:rsid w:val="00660A00"/>
    <w:rsid w:val="00660B35"/>
    <w:rsid w:val="00660B6F"/>
    <w:rsid w:val="00660BDC"/>
    <w:rsid w:val="006611AE"/>
    <w:rsid w:val="00661386"/>
    <w:rsid w:val="0066174C"/>
    <w:rsid w:val="0066189A"/>
    <w:rsid w:val="00661C9F"/>
    <w:rsid w:val="00661D41"/>
    <w:rsid w:val="00661E41"/>
    <w:rsid w:val="00661F18"/>
    <w:rsid w:val="006621F0"/>
    <w:rsid w:val="0066227C"/>
    <w:rsid w:val="006623FC"/>
    <w:rsid w:val="00662C7E"/>
    <w:rsid w:val="00662CD5"/>
    <w:rsid w:val="00663183"/>
    <w:rsid w:val="0066328F"/>
    <w:rsid w:val="006633E6"/>
    <w:rsid w:val="0066365E"/>
    <w:rsid w:val="006636DA"/>
    <w:rsid w:val="0066374A"/>
    <w:rsid w:val="006639D2"/>
    <w:rsid w:val="00663D14"/>
    <w:rsid w:val="00663DAB"/>
    <w:rsid w:val="00663DCB"/>
    <w:rsid w:val="00663E50"/>
    <w:rsid w:val="00663E6C"/>
    <w:rsid w:val="00663EA4"/>
    <w:rsid w:val="00663EAF"/>
    <w:rsid w:val="006641C0"/>
    <w:rsid w:val="0066435E"/>
    <w:rsid w:val="0066441C"/>
    <w:rsid w:val="006646E0"/>
    <w:rsid w:val="0066482E"/>
    <w:rsid w:val="00664861"/>
    <w:rsid w:val="00664CCA"/>
    <w:rsid w:val="00664D18"/>
    <w:rsid w:val="00664D48"/>
    <w:rsid w:val="00665247"/>
    <w:rsid w:val="00665497"/>
    <w:rsid w:val="0066549F"/>
    <w:rsid w:val="006658E6"/>
    <w:rsid w:val="0066591D"/>
    <w:rsid w:val="00665A2A"/>
    <w:rsid w:val="00665E1B"/>
    <w:rsid w:val="00665EBE"/>
    <w:rsid w:val="00665F30"/>
    <w:rsid w:val="006661E0"/>
    <w:rsid w:val="00666213"/>
    <w:rsid w:val="0066623C"/>
    <w:rsid w:val="0066646A"/>
    <w:rsid w:val="00666561"/>
    <w:rsid w:val="006665B1"/>
    <w:rsid w:val="00666AD3"/>
    <w:rsid w:val="00666F15"/>
    <w:rsid w:val="00667084"/>
    <w:rsid w:val="006671BF"/>
    <w:rsid w:val="0066728E"/>
    <w:rsid w:val="006677EF"/>
    <w:rsid w:val="00667A73"/>
    <w:rsid w:val="00667A7D"/>
    <w:rsid w:val="00667B80"/>
    <w:rsid w:val="00667E90"/>
    <w:rsid w:val="006700B0"/>
    <w:rsid w:val="00670253"/>
    <w:rsid w:val="00670288"/>
    <w:rsid w:val="0067035E"/>
    <w:rsid w:val="00670926"/>
    <w:rsid w:val="00670959"/>
    <w:rsid w:val="00670E00"/>
    <w:rsid w:val="00670E1D"/>
    <w:rsid w:val="00670E3F"/>
    <w:rsid w:val="00671170"/>
    <w:rsid w:val="0067156D"/>
    <w:rsid w:val="006715A5"/>
    <w:rsid w:val="00671ADE"/>
    <w:rsid w:val="00671C10"/>
    <w:rsid w:val="00671CC8"/>
    <w:rsid w:val="00671F6E"/>
    <w:rsid w:val="00672185"/>
    <w:rsid w:val="0067254C"/>
    <w:rsid w:val="00672694"/>
    <w:rsid w:val="0067288C"/>
    <w:rsid w:val="00672D1F"/>
    <w:rsid w:val="00673197"/>
    <w:rsid w:val="00673330"/>
    <w:rsid w:val="00673824"/>
    <w:rsid w:val="0067385F"/>
    <w:rsid w:val="006741E0"/>
    <w:rsid w:val="006742FA"/>
    <w:rsid w:val="00674576"/>
    <w:rsid w:val="00674839"/>
    <w:rsid w:val="00674A97"/>
    <w:rsid w:val="00674BD2"/>
    <w:rsid w:val="00674C8E"/>
    <w:rsid w:val="00674DF5"/>
    <w:rsid w:val="00674F25"/>
    <w:rsid w:val="00674FAD"/>
    <w:rsid w:val="00675839"/>
    <w:rsid w:val="0067597A"/>
    <w:rsid w:val="00675A91"/>
    <w:rsid w:val="00675D04"/>
    <w:rsid w:val="00675D42"/>
    <w:rsid w:val="00675EA6"/>
    <w:rsid w:val="00675FE5"/>
    <w:rsid w:val="00676002"/>
    <w:rsid w:val="00676189"/>
    <w:rsid w:val="00676272"/>
    <w:rsid w:val="006762F5"/>
    <w:rsid w:val="006763C1"/>
    <w:rsid w:val="00676613"/>
    <w:rsid w:val="006767E9"/>
    <w:rsid w:val="00676974"/>
    <w:rsid w:val="00676ECC"/>
    <w:rsid w:val="00676EE9"/>
    <w:rsid w:val="00676F1F"/>
    <w:rsid w:val="00676F89"/>
    <w:rsid w:val="00677263"/>
    <w:rsid w:val="0067768E"/>
    <w:rsid w:val="00677694"/>
    <w:rsid w:val="006778CE"/>
    <w:rsid w:val="00677936"/>
    <w:rsid w:val="00677A1D"/>
    <w:rsid w:val="00677A58"/>
    <w:rsid w:val="00680136"/>
    <w:rsid w:val="006807D4"/>
    <w:rsid w:val="006808C4"/>
    <w:rsid w:val="006809B1"/>
    <w:rsid w:val="00680E4F"/>
    <w:rsid w:val="00680F8C"/>
    <w:rsid w:val="006816DE"/>
    <w:rsid w:val="006817A5"/>
    <w:rsid w:val="00681960"/>
    <w:rsid w:val="00681A34"/>
    <w:rsid w:val="00681D06"/>
    <w:rsid w:val="00681D63"/>
    <w:rsid w:val="00681D65"/>
    <w:rsid w:val="00681E3E"/>
    <w:rsid w:val="00681EC6"/>
    <w:rsid w:val="00682325"/>
    <w:rsid w:val="00682CD8"/>
    <w:rsid w:val="00682F71"/>
    <w:rsid w:val="00683132"/>
    <w:rsid w:val="006836D4"/>
    <w:rsid w:val="00683955"/>
    <w:rsid w:val="0068399E"/>
    <w:rsid w:val="00683F60"/>
    <w:rsid w:val="0068431D"/>
    <w:rsid w:val="0068439C"/>
    <w:rsid w:val="00684876"/>
    <w:rsid w:val="00684B23"/>
    <w:rsid w:val="00684EF3"/>
    <w:rsid w:val="00685098"/>
    <w:rsid w:val="006852DD"/>
    <w:rsid w:val="00685420"/>
    <w:rsid w:val="00685AB8"/>
    <w:rsid w:val="00685B7A"/>
    <w:rsid w:val="00685C9F"/>
    <w:rsid w:val="00685E3F"/>
    <w:rsid w:val="006861B3"/>
    <w:rsid w:val="006862C2"/>
    <w:rsid w:val="00686390"/>
    <w:rsid w:val="0068644B"/>
    <w:rsid w:val="00686797"/>
    <w:rsid w:val="00686826"/>
    <w:rsid w:val="00686889"/>
    <w:rsid w:val="006868E8"/>
    <w:rsid w:val="00686D48"/>
    <w:rsid w:val="0068796D"/>
    <w:rsid w:val="00687A56"/>
    <w:rsid w:val="00687BFD"/>
    <w:rsid w:val="00687C47"/>
    <w:rsid w:val="00687EE0"/>
    <w:rsid w:val="00690022"/>
    <w:rsid w:val="006900BD"/>
    <w:rsid w:val="00690463"/>
    <w:rsid w:val="00690532"/>
    <w:rsid w:val="00690548"/>
    <w:rsid w:val="00690B6F"/>
    <w:rsid w:val="0069129F"/>
    <w:rsid w:val="0069135A"/>
    <w:rsid w:val="00691534"/>
    <w:rsid w:val="006919C7"/>
    <w:rsid w:val="00691C43"/>
    <w:rsid w:val="00691E0D"/>
    <w:rsid w:val="0069215A"/>
    <w:rsid w:val="00692189"/>
    <w:rsid w:val="006923E7"/>
    <w:rsid w:val="006925CB"/>
    <w:rsid w:val="0069270A"/>
    <w:rsid w:val="00692769"/>
    <w:rsid w:val="00692FD5"/>
    <w:rsid w:val="0069308A"/>
    <w:rsid w:val="006931C0"/>
    <w:rsid w:val="00693427"/>
    <w:rsid w:val="00693471"/>
    <w:rsid w:val="0069351B"/>
    <w:rsid w:val="006937B3"/>
    <w:rsid w:val="00693988"/>
    <w:rsid w:val="006939B1"/>
    <w:rsid w:val="00693A82"/>
    <w:rsid w:val="00693C35"/>
    <w:rsid w:val="00694139"/>
    <w:rsid w:val="00694279"/>
    <w:rsid w:val="006942E2"/>
    <w:rsid w:val="00694746"/>
    <w:rsid w:val="0069483E"/>
    <w:rsid w:val="00694874"/>
    <w:rsid w:val="0069498D"/>
    <w:rsid w:val="00694D6D"/>
    <w:rsid w:val="00694FB3"/>
    <w:rsid w:val="00695319"/>
    <w:rsid w:val="00695770"/>
    <w:rsid w:val="00695C9D"/>
    <w:rsid w:val="00695CF4"/>
    <w:rsid w:val="00695EF6"/>
    <w:rsid w:val="006962A1"/>
    <w:rsid w:val="00696542"/>
    <w:rsid w:val="0069656A"/>
    <w:rsid w:val="006966FF"/>
    <w:rsid w:val="006968A6"/>
    <w:rsid w:val="00696ADA"/>
    <w:rsid w:val="00696CAB"/>
    <w:rsid w:val="00697277"/>
    <w:rsid w:val="006972EF"/>
    <w:rsid w:val="00697668"/>
    <w:rsid w:val="006976DC"/>
    <w:rsid w:val="006977C6"/>
    <w:rsid w:val="00697E37"/>
    <w:rsid w:val="00697E81"/>
    <w:rsid w:val="00697F89"/>
    <w:rsid w:val="006A04B8"/>
    <w:rsid w:val="006A076C"/>
    <w:rsid w:val="006A082C"/>
    <w:rsid w:val="006A09BB"/>
    <w:rsid w:val="006A1072"/>
    <w:rsid w:val="006A1772"/>
    <w:rsid w:val="006A18F8"/>
    <w:rsid w:val="006A1B2C"/>
    <w:rsid w:val="006A1B49"/>
    <w:rsid w:val="006A1B74"/>
    <w:rsid w:val="006A1CFB"/>
    <w:rsid w:val="006A1D31"/>
    <w:rsid w:val="006A1D5C"/>
    <w:rsid w:val="006A2135"/>
    <w:rsid w:val="006A23B7"/>
    <w:rsid w:val="006A286D"/>
    <w:rsid w:val="006A2C60"/>
    <w:rsid w:val="006A30C2"/>
    <w:rsid w:val="006A31A0"/>
    <w:rsid w:val="006A331E"/>
    <w:rsid w:val="006A3769"/>
    <w:rsid w:val="006A395D"/>
    <w:rsid w:val="006A39CF"/>
    <w:rsid w:val="006A3C79"/>
    <w:rsid w:val="006A3D25"/>
    <w:rsid w:val="006A40E7"/>
    <w:rsid w:val="006A40F2"/>
    <w:rsid w:val="006A42BF"/>
    <w:rsid w:val="006A43D6"/>
    <w:rsid w:val="006A4699"/>
    <w:rsid w:val="006A4766"/>
    <w:rsid w:val="006A48B3"/>
    <w:rsid w:val="006A4AE7"/>
    <w:rsid w:val="006A4B59"/>
    <w:rsid w:val="006A4C77"/>
    <w:rsid w:val="006A5219"/>
    <w:rsid w:val="006A525A"/>
    <w:rsid w:val="006A596F"/>
    <w:rsid w:val="006A5B89"/>
    <w:rsid w:val="006A5E68"/>
    <w:rsid w:val="006A5FD0"/>
    <w:rsid w:val="006A6388"/>
    <w:rsid w:val="006A6581"/>
    <w:rsid w:val="006A6676"/>
    <w:rsid w:val="006A6780"/>
    <w:rsid w:val="006A6797"/>
    <w:rsid w:val="006A6851"/>
    <w:rsid w:val="006A6A7F"/>
    <w:rsid w:val="006A6B4A"/>
    <w:rsid w:val="006A6FCA"/>
    <w:rsid w:val="006A7093"/>
    <w:rsid w:val="006A71B9"/>
    <w:rsid w:val="006A72FE"/>
    <w:rsid w:val="006A7591"/>
    <w:rsid w:val="006A760A"/>
    <w:rsid w:val="006A7910"/>
    <w:rsid w:val="006A7934"/>
    <w:rsid w:val="006A7D36"/>
    <w:rsid w:val="006B030A"/>
    <w:rsid w:val="006B0462"/>
    <w:rsid w:val="006B088C"/>
    <w:rsid w:val="006B0A8B"/>
    <w:rsid w:val="006B0B00"/>
    <w:rsid w:val="006B0BF8"/>
    <w:rsid w:val="006B0FD6"/>
    <w:rsid w:val="006B160F"/>
    <w:rsid w:val="006B17E3"/>
    <w:rsid w:val="006B1814"/>
    <w:rsid w:val="006B1849"/>
    <w:rsid w:val="006B1EAA"/>
    <w:rsid w:val="006B20DB"/>
    <w:rsid w:val="006B2273"/>
    <w:rsid w:val="006B2563"/>
    <w:rsid w:val="006B2A09"/>
    <w:rsid w:val="006B2A43"/>
    <w:rsid w:val="006B2E42"/>
    <w:rsid w:val="006B2EE1"/>
    <w:rsid w:val="006B30F0"/>
    <w:rsid w:val="006B3380"/>
    <w:rsid w:val="006B35B7"/>
    <w:rsid w:val="006B3D46"/>
    <w:rsid w:val="006B3FEE"/>
    <w:rsid w:val="006B4158"/>
    <w:rsid w:val="006B4207"/>
    <w:rsid w:val="006B42C6"/>
    <w:rsid w:val="006B474A"/>
    <w:rsid w:val="006B4958"/>
    <w:rsid w:val="006B4AE0"/>
    <w:rsid w:val="006B4AF1"/>
    <w:rsid w:val="006B4B04"/>
    <w:rsid w:val="006B4CB0"/>
    <w:rsid w:val="006B5032"/>
    <w:rsid w:val="006B5121"/>
    <w:rsid w:val="006B59A8"/>
    <w:rsid w:val="006B5B5A"/>
    <w:rsid w:val="006B5D1C"/>
    <w:rsid w:val="006B5F34"/>
    <w:rsid w:val="006B5F73"/>
    <w:rsid w:val="006B6412"/>
    <w:rsid w:val="006B660D"/>
    <w:rsid w:val="006B66A6"/>
    <w:rsid w:val="006B680C"/>
    <w:rsid w:val="006B691B"/>
    <w:rsid w:val="006B6B8A"/>
    <w:rsid w:val="006B6C7B"/>
    <w:rsid w:val="006B6D8A"/>
    <w:rsid w:val="006B6E64"/>
    <w:rsid w:val="006B6E91"/>
    <w:rsid w:val="006B71A7"/>
    <w:rsid w:val="006B737E"/>
    <w:rsid w:val="006B7BE7"/>
    <w:rsid w:val="006B7C1D"/>
    <w:rsid w:val="006B7DAD"/>
    <w:rsid w:val="006C03F6"/>
    <w:rsid w:val="006C0B09"/>
    <w:rsid w:val="006C0B81"/>
    <w:rsid w:val="006C0CBD"/>
    <w:rsid w:val="006C10D5"/>
    <w:rsid w:val="006C11F3"/>
    <w:rsid w:val="006C14E6"/>
    <w:rsid w:val="006C16EC"/>
    <w:rsid w:val="006C181C"/>
    <w:rsid w:val="006C1D3B"/>
    <w:rsid w:val="006C1FD9"/>
    <w:rsid w:val="006C21CE"/>
    <w:rsid w:val="006C2218"/>
    <w:rsid w:val="006C24D5"/>
    <w:rsid w:val="006C2898"/>
    <w:rsid w:val="006C29AF"/>
    <w:rsid w:val="006C2E33"/>
    <w:rsid w:val="006C3336"/>
    <w:rsid w:val="006C33F6"/>
    <w:rsid w:val="006C3622"/>
    <w:rsid w:val="006C3835"/>
    <w:rsid w:val="006C3A4A"/>
    <w:rsid w:val="006C3D9F"/>
    <w:rsid w:val="006C4046"/>
    <w:rsid w:val="006C40B8"/>
    <w:rsid w:val="006C41C0"/>
    <w:rsid w:val="006C4BD8"/>
    <w:rsid w:val="006C4CED"/>
    <w:rsid w:val="006C4D86"/>
    <w:rsid w:val="006C4DFA"/>
    <w:rsid w:val="006C586D"/>
    <w:rsid w:val="006C61E8"/>
    <w:rsid w:val="006C6291"/>
    <w:rsid w:val="006C631C"/>
    <w:rsid w:val="006C6364"/>
    <w:rsid w:val="006C65E1"/>
    <w:rsid w:val="006C66E5"/>
    <w:rsid w:val="006C68A6"/>
    <w:rsid w:val="006C68F5"/>
    <w:rsid w:val="006C6A9B"/>
    <w:rsid w:val="006C6C2A"/>
    <w:rsid w:val="006C6C74"/>
    <w:rsid w:val="006C6F81"/>
    <w:rsid w:val="006C7481"/>
    <w:rsid w:val="006C75DE"/>
    <w:rsid w:val="006C79FB"/>
    <w:rsid w:val="006C7A89"/>
    <w:rsid w:val="006C7CA0"/>
    <w:rsid w:val="006C7CCE"/>
    <w:rsid w:val="006C7E88"/>
    <w:rsid w:val="006C7F6B"/>
    <w:rsid w:val="006D023B"/>
    <w:rsid w:val="006D049B"/>
    <w:rsid w:val="006D0862"/>
    <w:rsid w:val="006D09AF"/>
    <w:rsid w:val="006D0C1E"/>
    <w:rsid w:val="006D0E89"/>
    <w:rsid w:val="006D0FF0"/>
    <w:rsid w:val="006D15AB"/>
    <w:rsid w:val="006D1977"/>
    <w:rsid w:val="006D1C6E"/>
    <w:rsid w:val="006D1C8F"/>
    <w:rsid w:val="006D211A"/>
    <w:rsid w:val="006D225E"/>
    <w:rsid w:val="006D2304"/>
    <w:rsid w:val="006D2308"/>
    <w:rsid w:val="006D2CD5"/>
    <w:rsid w:val="006D2D4E"/>
    <w:rsid w:val="006D2EFD"/>
    <w:rsid w:val="006D3009"/>
    <w:rsid w:val="006D3084"/>
    <w:rsid w:val="006D3121"/>
    <w:rsid w:val="006D334B"/>
    <w:rsid w:val="006D37C0"/>
    <w:rsid w:val="006D39D9"/>
    <w:rsid w:val="006D3A28"/>
    <w:rsid w:val="006D3D81"/>
    <w:rsid w:val="006D3E9C"/>
    <w:rsid w:val="006D40C3"/>
    <w:rsid w:val="006D44C5"/>
    <w:rsid w:val="006D4515"/>
    <w:rsid w:val="006D457B"/>
    <w:rsid w:val="006D4CA5"/>
    <w:rsid w:val="006D4F5B"/>
    <w:rsid w:val="006D5168"/>
    <w:rsid w:val="006D51FB"/>
    <w:rsid w:val="006D5248"/>
    <w:rsid w:val="006D52CA"/>
    <w:rsid w:val="006D574F"/>
    <w:rsid w:val="006D59F4"/>
    <w:rsid w:val="006D5B80"/>
    <w:rsid w:val="006D5D4C"/>
    <w:rsid w:val="006D5DBB"/>
    <w:rsid w:val="006D5E5F"/>
    <w:rsid w:val="006D61F9"/>
    <w:rsid w:val="006D6879"/>
    <w:rsid w:val="006D719E"/>
    <w:rsid w:val="006D77AF"/>
    <w:rsid w:val="006D7C9E"/>
    <w:rsid w:val="006D7DE5"/>
    <w:rsid w:val="006D7F87"/>
    <w:rsid w:val="006E01A2"/>
    <w:rsid w:val="006E03C9"/>
    <w:rsid w:val="006E0D4C"/>
    <w:rsid w:val="006E0D60"/>
    <w:rsid w:val="006E0DC1"/>
    <w:rsid w:val="006E0E19"/>
    <w:rsid w:val="006E1081"/>
    <w:rsid w:val="006E190B"/>
    <w:rsid w:val="006E1987"/>
    <w:rsid w:val="006E1A7E"/>
    <w:rsid w:val="006E1BA4"/>
    <w:rsid w:val="006E1BB4"/>
    <w:rsid w:val="006E1D25"/>
    <w:rsid w:val="006E1E47"/>
    <w:rsid w:val="006E1E57"/>
    <w:rsid w:val="006E2066"/>
    <w:rsid w:val="006E2129"/>
    <w:rsid w:val="006E2161"/>
    <w:rsid w:val="006E2242"/>
    <w:rsid w:val="006E23B1"/>
    <w:rsid w:val="006E240E"/>
    <w:rsid w:val="006E24F5"/>
    <w:rsid w:val="006E25B5"/>
    <w:rsid w:val="006E2838"/>
    <w:rsid w:val="006E30B5"/>
    <w:rsid w:val="006E3374"/>
    <w:rsid w:val="006E383F"/>
    <w:rsid w:val="006E3BC9"/>
    <w:rsid w:val="006E3E1F"/>
    <w:rsid w:val="006E3EFE"/>
    <w:rsid w:val="006E3F7C"/>
    <w:rsid w:val="006E46A8"/>
    <w:rsid w:val="006E488F"/>
    <w:rsid w:val="006E49AB"/>
    <w:rsid w:val="006E4A1B"/>
    <w:rsid w:val="006E4B39"/>
    <w:rsid w:val="006E4C89"/>
    <w:rsid w:val="006E4E9A"/>
    <w:rsid w:val="006E52A8"/>
    <w:rsid w:val="006E55AB"/>
    <w:rsid w:val="006E5AA2"/>
    <w:rsid w:val="006E5FC5"/>
    <w:rsid w:val="006E6919"/>
    <w:rsid w:val="006E6B0A"/>
    <w:rsid w:val="006E6C32"/>
    <w:rsid w:val="006E6D1F"/>
    <w:rsid w:val="006E70C5"/>
    <w:rsid w:val="006E7117"/>
    <w:rsid w:val="006E7149"/>
    <w:rsid w:val="006E74F0"/>
    <w:rsid w:val="006E77A4"/>
    <w:rsid w:val="006E799E"/>
    <w:rsid w:val="006E7AA7"/>
    <w:rsid w:val="006E7CDE"/>
    <w:rsid w:val="006E7D0F"/>
    <w:rsid w:val="006E7E2D"/>
    <w:rsid w:val="006F0049"/>
    <w:rsid w:val="006F005C"/>
    <w:rsid w:val="006F06A9"/>
    <w:rsid w:val="006F07A3"/>
    <w:rsid w:val="006F0903"/>
    <w:rsid w:val="006F0C6D"/>
    <w:rsid w:val="006F0F86"/>
    <w:rsid w:val="006F1096"/>
    <w:rsid w:val="006F12D8"/>
    <w:rsid w:val="006F15A9"/>
    <w:rsid w:val="006F1837"/>
    <w:rsid w:val="006F1A38"/>
    <w:rsid w:val="006F1DE3"/>
    <w:rsid w:val="006F22C6"/>
    <w:rsid w:val="006F27C4"/>
    <w:rsid w:val="006F29CD"/>
    <w:rsid w:val="006F2BE5"/>
    <w:rsid w:val="006F2CA2"/>
    <w:rsid w:val="006F313F"/>
    <w:rsid w:val="006F3248"/>
    <w:rsid w:val="006F3630"/>
    <w:rsid w:val="006F3650"/>
    <w:rsid w:val="006F3711"/>
    <w:rsid w:val="006F386B"/>
    <w:rsid w:val="006F38B3"/>
    <w:rsid w:val="006F3AA5"/>
    <w:rsid w:val="006F3AF2"/>
    <w:rsid w:val="006F3BA6"/>
    <w:rsid w:val="006F3CFC"/>
    <w:rsid w:val="006F3D1D"/>
    <w:rsid w:val="006F3E61"/>
    <w:rsid w:val="006F3EF6"/>
    <w:rsid w:val="006F4065"/>
    <w:rsid w:val="006F40B9"/>
    <w:rsid w:val="006F41E9"/>
    <w:rsid w:val="006F43A1"/>
    <w:rsid w:val="006F450A"/>
    <w:rsid w:val="006F4747"/>
    <w:rsid w:val="006F4D82"/>
    <w:rsid w:val="006F4E6E"/>
    <w:rsid w:val="006F4EE8"/>
    <w:rsid w:val="006F4F0E"/>
    <w:rsid w:val="006F500C"/>
    <w:rsid w:val="006F512B"/>
    <w:rsid w:val="006F519E"/>
    <w:rsid w:val="006F533D"/>
    <w:rsid w:val="006F59C8"/>
    <w:rsid w:val="006F5A77"/>
    <w:rsid w:val="006F5AF7"/>
    <w:rsid w:val="006F5B87"/>
    <w:rsid w:val="006F5E34"/>
    <w:rsid w:val="006F5F8C"/>
    <w:rsid w:val="006F605E"/>
    <w:rsid w:val="006F60BE"/>
    <w:rsid w:val="006F6139"/>
    <w:rsid w:val="006F6451"/>
    <w:rsid w:val="006F6601"/>
    <w:rsid w:val="006F6947"/>
    <w:rsid w:val="006F7654"/>
    <w:rsid w:val="006F7A83"/>
    <w:rsid w:val="006F7B74"/>
    <w:rsid w:val="006F7E4A"/>
    <w:rsid w:val="007001EA"/>
    <w:rsid w:val="007003D0"/>
    <w:rsid w:val="00700406"/>
    <w:rsid w:val="007005FC"/>
    <w:rsid w:val="0070077A"/>
    <w:rsid w:val="00700803"/>
    <w:rsid w:val="00700878"/>
    <w:rsid w:val="007009D2"/>
    <w:rsid w:val="00700CFB"/>
    <w:rsid w:val="00700DF1"/>
    <w:rsid w:val="00701209"/>
    <w:rsid w:val="00701438"/>
    <w:rsid w:val="00701821"/>
    <w:rsid w:val="00701B46"/>
    <w:rsid w:val="00701B74"/>
    <w:rsid w:val="00701C2C"/>
    <w:rsid w:val="00701E72"/>
    <w:rsid w:val="0070208E"/>
    <w:rsid w:val="00702263"/>
    <w:rsid w:val="007024CA"/>
    <w:rsid w:val="007025C2"/>
    <w:rsid w:val="00702B39"/>
    <w:rsid w:val="00702E2C"/>
    <w:rsid w:val="00703209"/>
    <w:rsid w:val="00703355"/>
    <w:rsid w:val="00703921"/>
    <w:rsid w:val="00703943"/>
    <w:rsid w:val="00703E03"/>
    <w:rsid w:val="00704211"/>
    <w:rsid w:val="00704272"/>
    <w:rsid w:val="00704288"/>
    <w:rsid w:val="00704321"/>
    <w:rsid w:val="00704753"/>
    <w:rsid w:val="007048E5"/>
    <w:rsid w:val="00704A83"/>
    <w:rsid w:val="00704D17"/>
    <w:rsid w:val="00704E4D"/>
    <w:rsid w:val="007053C9"/>
    <w:rsid w:val="00705401"/>
    <w:rsid w:val="00705421"/>
    <w:rsid w:val="007056E3"/>
    <w:rsid w:val="0070596C"/>
    <w:rsid w:val="00705D08"/>
    <w:rsid w:val="00705DC9"/>
    <w:rsid w:val="00705E4C"/>
    <w:rsid w:val="0070606E"/>
    <w:rsid w:val="00706618"/>
    <w:rsid w:val="007066A1"/>
    <w:rsid w:val="00706B90"/>
    <w:rsid w:val="00706C3F"/>
    <w:rsid w:val="00706C93"/>
    <w:rsid w:val="00706E5C"/>
    <w:rsid w:val="00707440"/>
    <w:rsid w:val="00707844"/>
    <w:rsid w:val="0070785B"/>
    <w:rsid w:val="007079F5"/>
    <w:rsid w:val="00707A15"/>
    <w:rsid w:val="00707E30"/>
    <w:rsid w:val="00707F03"/>
    <w:rsid w:val="00707FB8"/>
    <w:rsid w:val="00707FC9"/>
    <w:rsid w:val="0071003C"/>
    <w:rsid w:val="007101E7"/>
    <w:rsid w:val="00710300"/>
    <w:rsid w:val="007103A7"/>
    <w:rsid w:val="00710619"/>
    <w:rsid w:val="007106F2"/>
    <w:rsid w:val="007107E4"/>
    <w:rsid w:val="007109A9"/>
    <w:rsid w:val="00710A85"/>
    <w:rsid w:val="00711100"/>
    <w:rsid w:val="007114AA"/>
    <w:rsid w:val="0071167C"/>
    <w:rsid w:val="00711D04"/>
    <w:rsid w:val="007122FD"/>
    <w:rsid w:val="007125A2"/>
    <w:rsid w:val="00712766"/>
    <w:rsid w:val="00712823"/>
    <w:rsid w:val="00712C19"/>
    <w:rsid w:val="00712C28"/>
    <w:rsid w:val="007131EA"/>
    <w:rsid w:val="0071353D"/>
    <w:rsid w:val="0071355E"/>
    <w:rsid w:val="007138FB"/>
    <w:rsid w:val="00713D24"/>
    <w:rsid w:val="00714319"/>
    <w:rsid w:val="00714BC5"/>
    <w:rsid w:val="00714C91"/>
    <w:rsid w:val="00714DC3"/>
    <w:rsid w:val="00714EFE"/>
    <w:rsid w:val="007151E0"/>
    <w:rsid w:val="007152BA"/>
    <w:rsid w:val="00715302"/>
    <w:rsid w:val="00715540"/>
    <w:rsid w:val="00715799"/>
    <w:rsid w:val="00715870"/>
    <w:rsid w:val="0071593A"/>
    <w:rsid w:val="00715B1D"/>
    <w:rsid w:val="00715D46"/>
    <w:rsid w:val="0071638F"/>
    <w:rsid w:val="007166BC"/>
    <w:rsid w:val="007166CF"/>
    <w:rsid w:val="0071686F"/>
    <w:rsid w:val="00716972"/>
    <w:rsid w:val="00716BB5"/>
    <w:rsid w:val="00716D84"/>
    <w:rsid w:val="00716DDF"/>
    <w:rsid w:val="00717179"/>
    <w:rsid w:val="00717406"/>
    <w:rsid w:val="007176FB"/>
    <w:rsid w:val="00717826"/>
    <w:rsid w:val="007179AD"/>
    <w:rsid w:val="00717CD6"/>
    <w:rsid w:val="00717D4B"/>
    <w:rsid w:val="007200FE"/>
    <w:rsid w:val="0072073A"/>
    <w:rsid w:val="007207FF"/>
    <w:rsid w:val="00720841"/>
    <w:rsid w:val="00720A77"/>
    <w:rsid w:val="00720A94"/>
    <w:rsid w:val="00720D0C"/>
    <w:rsid w:val="00720D50"/>
    <w:rsid w:val="00720EC6"/>
    <w:rsid w:val="00720FBA"/>
    <w:rsid w:val="0072152D"/>
    <w:rsid w:val="00721536"/>
    <w:rsid w:val="00721962"/>
    <w:rsid w:val="00721AB3"/>
    <w:rsid w:val="00721DEE"/>
    <w:rsid w:val="00721FF1"/>
    <w:rsid w:val="007223DF"/>
    <w:rsid w:val="00722500"/>
    <w:rsid w:val="0072261A"/>
    <w:rsid w:val="007227BE"/>
    <w:rsid w:val="00722877"/>
    <w:rsid w:val="00722913"/>
    <w:rsid w:val="007229D3"/>
    <w:rsid w:val="00722B48"/>
    <w:rsid w:val="00722E0A"/>
    <w:rsid w:val="00722E14"/>
    <w:rsid w:val="00722E1F"/>
    <w:rsid w:val="00723259"/>
    <w:rsid w:val="007233A8"/>
    <w:rsid w:val="007236EA"/>
    <w:rsid w:val="0072389E"/>
    <w:rsid w:val="00723962"/>
    <w:rsid w:val="00723A05"/>
    <w:rsid w:val="00723A3A"/>
    <w:rsid w:val="00723B8D"/>
    <w:rsid w:val="00723C84"/>
    <w:rsid w:val="00723CC5"/>
    <w:rsid w:val="007241D0"/>
    <w:rsid w:val="00724401"/>
    <w:rsid w:val="00724870"/>
    <w:rsid w:val="00724AF1"/>
    <w:rsid w:val="00724D1A"/>
    <w:rsid w:val="00724DF3"/>
    <w:rsid w:val="00725143"/>
    <w:rsid w:val="007252E0"/>
    <w:rsid w:val="007252EB"/>
    <w:rsid w:val="0072599A"/>
    <w:rsid w:val="00725ED3"/>
    <w:rsid w:val="0072667B"/>
    <w:rsid w:val="007266B4"/>
    <w:rsid w:val="00726772"/>
    <w:rsid w:val="007268CB"/>
    <w:rsid w:val="00726A73"/>
    <w:rsid w:val="00726AB4"/>
    <w:rsid w:val="00726ABE"/>
    <w:rsid w:val="00726F8B"/>
    <w:rsid w:val="00727417"/>
    <w:rsid w:val="00727545"/>
    <w:rsid w:val="00727DC0"/>
    <w:rsid w:val="007300D1"/>
    <w:rsid w:val="00730594"/>
    <w:rsid w:val="00730894"/>
    <w:rsid w:val="007308C4"/>
    <w:rsid w:val="00730934"/>
    <w:rsid w:val="00730E42"/>
    <w:rsid w:val="00730E79"/>
    <w:rsid w:val="00730E9F"/>
    <w:rsid w:val="00731178"/>
    <w:rsid w:val="0073120F"/>
    <w:rsid w:val="0073155A"/>
    <w:rsid w:val="00731752"/>
    <w:rsid w:val="007317CC"/>
    <w:rsid w:val="00731A7E"/>
    <w:rsid w:val="00731BC9"/>
    <w:rsid w:val="00731D43"/>
    <w:rsid w:val="00732304"/>
    <w:rsid w:val="00732417"/>
    <w:rsid w:val="0073247D"/>
    <w:rsid w:val="0073271D"/>
    <w:rsid w:val="00732E93"/>
    <w:rsid w:val="00732FE5"/>
    <w:rsid w:val="00733032"/>
    <w:rsid w:val="007330E8"/>
    <w:rsid w:val="0073319C"/>
    <w:rsid w:val="007333BE"/>
    <w:rsid w:val="0073380E"/>
    <w:rsid w:val="00733855"/>
    <w:rsid w:val="007338A5"/>
    <w:rsid w:val="00733D19"/>
    <w:rsid w:val="00733D88"/>
    <w:rsid w:val="00733F23"/>
    <w:rsid w:val="00733FE2"/>
    <w:rsid w:val="007340D3"/>
    <w:rsid w:val="00734316"/>
    <w:rsid w:val="00734378"/>
    <w:rsid w:val="00734902"/>
    <w:rsid w:val="00734BA8"/>
    <w:rsid w:val="0073537C"/>
    <w:rsid w:val="00735830"/>
    <w:rsid w:val="00735B0D"/>
    <w:rsid w:val="00735C22"/>
    <w:rsid w:val="00735C77"/>
    <w:rsid w:val="00735D74"/>
    <w:rsid w:val="00736081"/>
    <w:rsid w:val="007360B7"/>
    <w:rsid w:val="007362B9"/>
    <w:rsid w:val="00736359"/>
    <w:rsid w:val="0073659F"/>
    <w:rsid w:val="0073699B"/>
    <w:rsid w:val="00736B5A"/>
    <w:rsid w:val="00736BA1"/>
    <w:rsid w:val="00736D5E"/>
    <w:rsid w:val="00736E68"/>
    <w:rsid w:val="00737732"/>
    <w:rsid w:val="007379F6"/>
    <w:rsid w:val="00737FD5"/>
    <w:rsid w:val="0074000B"/>
    <w:rsid w:val="007400DA"/>
    <w:rsid w:val="00740200"/>
    <w:rsid w:val="00740285"/>
    <w:rsid w:val="00740476"/>
    <w:rsid w:val="00740692"/>
    <w:rsid w:val="0074102C"/>
    <w:rsid w:val="00741345"/>
    <w:rsid w:val="00741764"/>
    <w:rsid w:val="007417B2"/>
    <w:rsid w:val="00741833"/>
    <w:rsid w:val="00741905"/>
    <w:rsid w:val="00741CA5"/>
    <w:rsid w:val="00741CE6"/>
    <w:rsid w:val="00741D28"/>
    <w:rsid w:val="00741E86"/>
    <w:rsid w:val="00741EC6"/>
    <w:rsid w:val="00742216"/>
    <w:rsid w:val="00742288"/>
    <w:rsid w:val="0074279B"/>
    <w:rsid w:val="00742CA3"/>
    <w:rsid w:val="00742F98"/>
    <w:rsid w:val="0074302E"/>
    <w:rsid w:val="0074311C"/>
    <w:rsid w:val="007431AA"/>
    <w:rsid w:val="007437B9"/>
    <w:rsid w:val="00743A3F"/>
    <w:rsid w:val="00743C9F"/>
    <w:rsid w:val="00744243"/>
    <w:rsid w:val="00744356"/>
    <w:rsid w:val="007444D0"/>
    <w:rsid w:val="007446E4"/>
    <w:rsid w:val="0074483E"/>
    <w:rsid w:val="007448C3"/>
    <w:rsid w:val="00744A8E"/>
    <w:rsid w:val="00744B7D"/>
    <w:rsid w:val="00744DA4"/>
    <w:rsid w:val="00744E5F"/>
    <w:rsid w:val="00744EBF"/>
    <w:rsid w:val="007452A7"/>
    <w:rsid w:val="00745552"/>
    <w:rsid w:val="00745604"/>
    <w:rsid w:val="007456C0"/>
    <w:rsid w:val="007458E2"/>
    <w:rsid w:val="00745E0F"/>
    <w:rsid w:val="0074676D"/>
    <w:rsid w:val="00746CB1"/>
    <w:rsid w:val="00746F5D"/>
    <w:rsid w:val="007470B9"/>
    <w:rsid w:val="0074713E"/>
    <w:rsid w:val="00747141"/>
    <w:rsid w:val="0074719B"/>
    <w:rsid w:val="007473A8"/>
    <w:rsid w:val="00747A33"/>
    <w:rsid w:val="00747C06"/>
    <w:rsid w:val="00747C78"/>
    <w:rsid w:val="00747EA2"/>
    <w:rsid w:val="00750C98"/>
    <w:rsid w:val="007510BB"/>
    <w:rsid w:val="0075114E"/>
    <w:rsid w:val="00751150"/>
    <w:rsid w:val="00751246"/>
    <w:rsid w:val="007514F2"/>
    <w:rsid w:val="0075154B"/>
    <w:rsid w:val="007515A0"/>
    <w:rsid w:val="00751726"/>
    <w:rsid w:val="00751836"/>
    <w:rsid w:val="00751BC6"/>
    <w:rsid w:val="00751DDE"/>
    <w:rsid w:val="00752209"/>
    <w:rsid w:val="00752231"/>
    <w:rsid w:val="00752352"/>
    <w:rsid w:val="007528BD"/>
    <w:rsid w:val="00752D2C"/>
    <w:rsid w:val="00752F7C"/>
    <w:rsid w:val="00752FE3"/>
    <w:rsid w:val="007531C6"/>
    <w:rsid w:val="0075322C"/>
    <w:rsid w:val="007534D7"/>
    <w:rsid w:val="00753502"/>
    <w:rsid w:val="007535AF"/>
    <w:rsid w:val="007535D4"/>
    <w:rsid w:val="0075382D"/>
    <w:rsid w:val="00753DC7"/>
    <w:rsid w:val="00754B21"/>
    <w:rsid w:val="00754C4D"/>
    <w:rsid w:val="007550DD"/>
    <w:rsid w:val="00755187"/>
    <w:rsid w:val="00755268"/>
    <w:rsid w:val="007554A0"/>
    <w:rsid w:val="00755D64"/>
    <w:rsid w:val="00755D7B"/>
    <w:rsid w:val="00755E8E"/>
    <w:rsid w:val="00755ECB"/>
    <w:rsid w:val="0075617C"/>
    <w:rsid w:val="007569EB"/>
    <w:rsid w:val="00756C65"/>
    <w:rsid w:val="00756CEA"/>
    <w:rsid w:val="00757324"/>
    <w:rsid w:val="0075753B"/>
    <w:rsid w:val="00757687"/>
    <w:rsid w:val="00757819"/>
    <w:rsid w:val="00757C6F"/>
    <w:rsid w:val="00757CAF"/>
    <w:rsid w:val="00757D0F"/>
    <w:rsid w:val="0076010C"/>
    <w:rsid w:val="0076011E"/>
    <w:rsid w:val="007603E5"/>
    <w:rsid w:val="00760680"/>
    <w:rsid w:val="00760870"/>
    <w:rsid w:val="0076091D"/>
    <w:rsid w:val="00760B19"/>
    <w:rsid w:val="00760F17"/>
    <w:rsid w:val="00761264"/>
    <w:rsid w:val="007612EA"/>
    <w:rsid w:val="007616BB"/>
    <w:rsid w:val="00761700"/>
    <w:rsid w:val="00761AE9"/>
    <w:rsid w:val="00761CBA"/>
    <w:rsid w:val="00761D3B"/>
    <w:rsid w:val="007624CB"/>
    <w:rsid w:val="007625B5"/>
    <w:rsid w:val="007626FB"/>
    <w:rsid w:val="007627AB"/>
    <w:rsid w:val="00762865"/>
    <w:rsid w:val="00762BC6"/>
    <w:rsid w:val="00762F3C"/>
    <w:rsid w:val="00762F6E"/>
    <w:rsid w:val="00762F98"/>
    <w:rsid w:val="007630FC"/>
    <w:rsid w:val="00763412"/>
    <w:rsid w:val="007635EF"/>
    <w:rsid w:val="0076373E"/>
    <w:rsid w:val="00763797"/>
    <w:rsid w:val="0076387D"/>
    <w:rsid w:val="00763A33"/>
    <w:rsid w:val="00763A4F"/>
    <w:rsid w:val="00763C0D"/>
    <w:rsid w:val="00763C1D"/>
    <w:rsid w:val="00763CF1"/>
    <w:rsid w:val="00763DEB"/>
    <w:rsid w:val="00763F93"/>
    <w:rsid w:val="00763FE7"/>
    <w:rsid w:val="0076439E"/>
    <w:rsid w:val="007645BE"/>
    <w:rsid w:val="00764CBD"/>
    <w:rsid w:val="00764E75"/>
    <w:rsid w:val="00764FE3"/>
    <w:rsid w:val="007650B8"/>
    <w:rsid w:val="00765492"/>
    <w:rsid w:val="00765A49"/>
    <w:rsid w:val="00766166"/>
    <w:rsid w:val="007661E0"/>
    <w:rsid w:val="00766377"/>
    <w:rsid w:val="00766A72"/>
    <w:rsid w:val="00766AF9"/>
    <w:rsid w:val="00766F19"/>
    <w:rsid w:val="00766FA1"/>
    <w:rsid w:val="0076705B"/>
    <w:rsid w:val="0076725B"/>
    <w:rsid w:val="00767263"/>
    <w:rsid w:val="00767269"/>
    <w:rsid w:val="00767581"/>
    <w:rsid w:val="00767783"/>
    <w:rsid w:val="007677FB"/>
    <w:rsid w:val="00767854"/>
    <w:rsid w:val="00767C1D"/>
    <w:rsid w:val="00767DE8"/>
    <w:rsid w:val="00767EBF"/>
    <w:rsid w:val="00767EE8"/>
    <w:rsid w:val="00767FE6"/>
    <w:rsid w:val="0077011F"/>
    <w:rsid w:val="007701AB"/>
    <w:rsid w:val="0077022F"/>
    <w:rsid w:val="007704C0"/>
    <w:rsid w:val="0077057D"/>
    <w:rsid w:val="00770849"/>
    <w:rsid w:val="007708D0"/>
    <w:rsid w:val="0077109F"/>
    <w:rsid w:val="007710B4"/>
    <w:rsid w:val="00771158"/>
    <w:rsid w:val="0077152E"/>
    <w:rsid w:val="00771622"/>
    <w:rsid w:val="0077176C"/>
    <w:rsid w:val="007717DC"/>
    <w:rsid w:val="007718D1"/>
    <w:rsid w:val="00771AB0"/>
    <w:rsid w:val="00771CD5"/>
    <w:rsid w:val="00772167"/>
    <w:rsid w:val="007721A6"/>
    <w:rsid w:val="00772416"/>
    <w:rsid w:val="00772A41"/>
    <w:rsid w:val="00772AA1"/>
    <w:rsid w:val="00772CA4"/>
    <w:rsid w:val="00772CE2"/>
    <w:rsid w:val="00772E0B"/>
    <w:rsid w:val="00772F1F"/>
    <w:rsid w:val="0077302F"/>
    <w:rsid w:val="0077341F"/>
    <w:rsid w:val="007734C7"/>
    <w:rsid w:val="00773C02"/>
    <w:rsid w:val="00774200"/>
    <w:rsid w:val="0077479B"/>
    <w:rsid w:val="0077482A"/>
    <w:rsid w:val="007748E8"/>
    <w:rsid w:val="00774C9F"/>
    <w:rsid w:val="00774D0A"/>
    <w:rsid w:val="0077500D"/>
    <w:rsid w:val="00775122"/>
    <w:rsid w:val="00775495"/>
    <w:rsid w:val="00775786"/>
    <w:rsid w:val="0077589A"/>
    <w:rsid w:val="00775954"/>
    <w:rsid w:val="00775E13"/>
    <w:rsid w:val="00775E7E"/>
    <w:rsid w:val="00776269"/>
    <w:rsid w:val="00776333"/>
    <w:rsid w:val="007767C1"/>
    <w:rsid w:val="007768F7"/>
    <w:rsid w:val="00776913"/>
    <w:rsid w:val="00776988"/>
    <w:rsid w:val="00776C71"/>
    <w:rsid w:val="00776DBF"/>
    <w:rsid w:val="00776EEA"/>
    <w:rsid w:val="0077710A"/>
    <w:rsid w:val="0077737A"/>
    <w:rsid w:val="007779F9"/>
    <w:rsid w:val="00777C1D"/>
    <w:rsid w:val="007800DB"/>
    <w:rsid w:val="00780160"/>
    <w:rsid w:val="007805D5"/>
    <w:rsid w:val="00780643"/>
    <w:rsid w:val="00780682"/>
    <w:rsid w:val="007809BE"/>
    <w:rsid w:val="00780B82"/>
    <w:rsid w:val="00780C66"/>
    <w:rsid w:val="00780EA1"/>
    <w:rsid w:val="00780F59"/>
    <w:rsid w:val="007817BD"/>
    <w:rsid w:val="007817BF"/>
    <w:rsid w:val="007818C3"/>
    <w:rsid w:val="00781966"/>
    <w:rsid w:val="00781A78"/>
    <w:rsid w:val="007824CE"/>
    <w:rsid w:val="0078261E"/>
    <w:rsid w:val="007826FC"/>
    <w:rsid w:val="007828AF"/>
    <w:rsid w:val="00782A85"/>
    <w:rsid w:val="00782ACA"/>
    <w:rsid w:val="00782B78"/>
    <w:rsid w:val="00782F51"/>
    <w:rsid w:val="007834D9"/>
    <w:rsid w:val="00783AB1"/>
    <w:rsid w:val="00783E09"/>
    <w:rsid w:val="00783E3B"/>
    <w:rsid w:val="00783E6F"/>
    <w:rsid w:val="007842D8"/>
    <w:rsid w:val="0078446A"/>
    <w:rsid w:val="00784480"/>
    <w:rsid w:val="0078488D"/>
    <w:rsid w:val="00784A22"/>
    <w:rsid w:val="00784C5C"/>
    <w:rsid w:val="00785170"/>
    <w:rsid w:val="007854D2"/>
    <w:rsid w:val="0078562C"/>
    <w:rsid w:val="007856D7"/>
    <w:rsid w:val="00785C68"/>
    <w:rsid w:val="0078600E"/>
    <w:rsid w:val="00786068"/>
    <w:rsid w:val="00786834"/>
    <w:rsid w:val="00786AF2"/>
    <w:rsid w:val="00786BA8"/>
    <w:rsid w:val="00786D96"/>
    <w:rsid w:val="00786E10"/>
    <w:rsid w:val="00786F9C"/>
    <w:rsid w:val="00786FC5"/>
    <w:rsid w:val="0078737B"/>
    <w:rsid w:val="0078769C"/>
    <w:rsid w:val="007879AD"/>
    <w:rsid w:val="00787A31"/>
    <w:rsid w:val="00787C1A"/>
    <w:rsid w:val="00787F28"/>
    <w:rsid w:val="00790001"/>
    <w:rsid w:val="00790077"/>
    <w:rsid w:val="00790BFF"/>
    <w:rsid w:val="00790D63"/>
    <w:rsid w:val="00790FED"/>
    <w:rsid w:val="00791010"/>
    <w:rsid w:val="007914ED"/>
    <w:rsid w:val="007914F8"/>
    <w:rsid w:val="0079154B"/>
    <w:rsid w:val="00791666"/>
    <w:rsid w:val="00791A17"/>
    <w:rsid w:val="00791AF1"/>
    <w:rsid w:val="00791AF7"/>
    <w:rsid w:val="00791DDD"/>
    <w:rsid w:val="0079200B"/>
    <w:rsid w:val="007920D8"/>
    <w:rsid w:val="007924B1"/>
    <w:rsid w:val="00792549"/>
    <w:rsid w:val="00792684"/>
    <w:rsid w:val="00792B15"/>
    <w:rsid w:val="00792C58"/>
    <w:rsid w:val="00792E4C"/>
    <w:rsid w:val="00792EB9"/>
    <w:rsid w:val="00793017"/>
    <w:rsid w:val="007933C3"/>
    <w:rsid w:val="007934ED"/>
    <w:rsid w:val="007935F5"/>
    <w:rsid w:val="007939B1"/>
    <w:rsid w:val="00793AD6"/>
    <w:rsid w:val="00793B50"/>
    <w:rsid w:val="00793C52"/>
    <w:rsid w:val="007940AD"/>
    <w:rsid w:val="007941DC"/>
    <w:rsid w:val="007949A4"/>
    <w:rsid w:val="00794B48"/>
    <w:rsid w:val="00794B6F"/>
    <w:rsid w:val="007950BD"/>
    <w:rsid w:val="00795662"/>
    <w:rsid w:val="00795973"/>
    <w:rsid w:val="00795CFD"/>
    <w:rsid w:val="00795E4F"/>
    <w:rsid w:val="00795F1F"/>
    <w:rsid w:val="007960AE"/>
    <w:rsid w:val="0079620E"/>
    <w:rsid w:val="007963C1"/>
    <w:rsid w:val="007964DF"/>
    <w:rsid w:val="0079680F"/>
    <w:rsid w:val="007969C7"/>
    <w:rsid w:val="00796CB2"/>
    <w:rsid w:val="00797088"/>
    <w:rsid w:val="007971AD"/>
    <w:rsid w:val="007972A9"/>
    <w:rsid w:val="007972E3"/>
    <w:rsid w:val="007974D7"/>
    <w:rsid w:val="007974FC"/>
    <w:rsid w:val="00797560"/>
    <w:rsid w:val="0079760F"/>
    <w:rsid w:val="0079768C"/>
    <w:rsid w:val="0079770B"/>
    <w:rsid w:val="00797710"/>
    <w:rsid w:val="00797912"/>
    <w:rsid w:val="00797C45"/>
    <w:rsid w:val="007A03F5"/>
    <w:rsid w:val="007A0707"/>
    <w:rsid w:val="007A08F4"/>
    <w:rsid w:val="007A0961"/>
    <w:rsid w:val="007A0AD2"/>
    <w:rsid w:val="007A0D40"/>
    <w:rsid w:val="007A1045"/>
    <w:rsid w:val="007A110F"/>
    <w:rsid w:val="007A16DB"/>
    <w:rsid w:val="007A1823"/>
    <w:rsid w:val="007A18FB"/>
    <w:rsid w:val="007A19C7"/>
    <w:rsid w:val="007A217A"/>
    <w:rsid w:val="007A2346"/>
    <w:rsid w:val="007A2646"/>
    <w:rsid w:val="007A2798"/>
    <w:rsid w:val="007A27BC"/>
    <w:rsid w:val="007A2808"/>
    <w:rsid w:val="007A288B"/>
    <w:rsid w:val="007A28E4"/>
    <w:rsid w:val="007A2AFC"/>
    <w:rsid w:val="007A2F01"/>
    <w:rsid w:val="007A2F7C"/>
    <w:rsid w:val="007A336F"/>
    <w:rsid w:val="007A34FA"/>
    <w:rsid w:val="007A395B"/>
    <w:rsid w:val="007A3A26"/>
    <w:rsid w:val="007A4218"/>
    <w:rsid w:val="007A44E9"/>
    <w:rsid w:val="007A4569"/>
    <w:rsid w:val="007A46BA"/>
    <w:rsid w:val="007A46D8"/>
    <w:rsid w:val="007A4D0F"/>
    <w:rsid w:val="007A53F0"/>
    <w:rsid w:val="007A5504"/>
    <w:rsid w:val="007A5547"/>
    <w:rsid w:val="007A55EC"/>
    <w:rsid w:val="007A56C5"/>
    <w:rsid w:val="007A58FD"/>
    <w:rsid w:val="007A5F08"/>
    <w:rsid w:val="007A6093"/>
    <w:rsid w:val="007A62B8"/>
    <w:rsid w:val="007A63C4"/>
    <w:rsid w:val="007A6494"/>
    <w:rsid w:val="007A6666"/>
    <w:rsid w:val="007A6892"/>
    <w:rsid w:val="007A6A98"/>
    <w:rsid w:val="007A6AAA"/>
    <w:rsid w:val="007A70E1"/>
    <w:rsid w:val="007A70E9"/>
    <w:rsid w:val="007A73BC"/>
    <w:rsid w:val="007A73E5"/>
    <w:rsid w:val="007A74BE"/>
    <w:rsid w:val="007A78E4"/>
    <w:rsid w:val="007A79E1"/>
    <w:rsid w:val="007A7A71"/>
    <w:rsid w:val="007A7B52"/>
    <w:rsid w:val="007A7B61"/>
    <w:rsid w:val="007A7EAE"/>
    <w:rsid w:val="007A7EDF"/>
    <w:rsid w:val="007B017F"/>
    <w:rsid w:val="007B01AD"/>
    <w:rsid w:val="007B02E3"/>
    <w:rsid w:val="007B02F2"/>
    <w:rsid w:val="007B03BB"/>
    <w:rsid w:val="007B0774"/>
    <w:rsid w:val="007B0E52"/>
    <w:rsid w:val="007B0EB0"/>
    <w:rsid w:val="007B135C"/>
    <w:rsid w:val="007B16DB"/>
    <w:rsid w:val="007B17C5"/>
    <w:rsid w:val="007B19A7"/>
    <w:rsid w:val="007B19CE"/>
    <w:rsid w:val="007B1ACA"/>
    <w:rsid w:val="007B1ACF"/>
    <w:rsid w:val="007B1C7A"/>
    <w:rsid w:val="007B1C8C"/>
    <w:rsid w:val="007B1F0D"/>
    <w:rsid w:val="007B218F"/>
    <w:rsid w:val="007B25DE"/>
    <w:rsid w:val="007B307B"/>
    <w:rsid w:val="007B34B6"/>
    <w:rsid w:val="007B3B2E"/>
    <w:rsid w:val="007B3C01"/>
    <w:rsid w:val="007B3D74"/>
    <w:rsid w:val="007B3E45"/>
    <w:rsid w:val="007B4715"/>
    <w:rsid w:val="007B4A50"/>
    <w:rsid w:val="007B4C35"/>
    <w:rsid w:val="007B4C5C"/>
    <w:rsid w:val="007B5131"/>
    <w:rsid w:val="007B584C"/>
    <w:rsid w:val="007B58A6"/>
    <w:rsid w:val="007B5BB9"/>
    <w:rsid w:val="007B5F16"/>
    <w:rsid w:val="007B60F2"/>
    <w:rsid w:val="007B6587"/>
    <w:rsid w:val="007B6A00"/>
    <w:rsid w:val="007B6AB0"/>
    <w:rsid w:val="007B6D4B"/>
    <w:rsid w:val="007B7158"/>
    <w:rsid w:val="007B7387"/>
    <w:rsid w:val="007B73E2"/>
    <w:rsid w:val="007B76BA"/>
    <w:rsid w:val="007B7989"/>
    <w:rsid w:val="007B7C59"/>
    <w:rsid w:val="007B7EEA"/>
    <w:rsid w:val="007C0253"/>
    <w:rsid w:val="007C05DA"/>
    <w:rsid w:val="007C078F"/>
    <w:rsid w:val="007C093F"/>
    <w:rsid w:val="007C099E"/>
    <w:rsid w:val="007C0B12"/>
    <w:rsid w:val="007C0B30"/>
    <w:rsid w:val="007C0D7E"/>
    <w:rsid w:val="007C0E9B"/>
    <w:rsid w:val="007C0ED1"/>
    <w:rsid w:val="007C0ED9"/>
    <w:rsid w:val="007C0F7A"/>
    <w:rsid w:val="007C18B4"/>
    <w:rsid w:val="007C1AE6"/>
    <w:rsid w:val="007C1D97"/>
    <w:rsid w:val="007C21A4"/>
    <w:rsid w:val="007C2203"/>
    <w:rsid w:val="007C221B"/>
    <w:rsid w:val="007C22A2"/>
    <w:rsid w:val="007C252E"/>
    <w:rsid w:val="007C26C1"/>
    <w:rsid w:val="007C2C2B"/>
    <w:rsid w:val="007C2C34"/>
    <w:rsid w:val="007C2FAE"/>
    <w:rsid w:val="007C300B"/>
    <w:rsid w:val="007C31AB"/>
    <w:rsid w:val="007C3311"/>
    <w:rsid w:val="007C3435"/>
    <w:rsid w:val="007C3446"/>
    <w:rsid w:val="007C3455"/>
    <w:rsid w:val="007C3519"/>
    <w:rsid w:val="007C3A5D"/>
    <w:rsid w:val="007C3CA9"/>
    <w:rsid w:val="007C3D3A"/>
    <w:rsid w:val="007C4084"/>
    <w:rsid w:val="007C40BF"/>
    <w:rsid w:val="007C416A"/>
    <w:rsid w:val="007C4295"/>
    <w:rsid w:val="007C4420"/>
    <w:rsid w:val="007C4578"/>
    <w:rsid w:val="007C489A"/>
    <w:rsid w:val="007C4C8A"/>
    <w:rsid w:val="007C51E1"/>
    <w:rsid w:val="007C5348"/>
    <w:rsid w:val="007C5637"/>
    <w:rsid w:val="007C56FF"/>
    <w:rsid w:val="007C5AD8"/>
    <w:rsid w:val="007C5C05"/>
    <w:rsid w:val="007C5EAA"/>
    <w:rsid w:val="007C5F6E"/>
    <w:rsid w:val="007C613D"/>
    <w:rsid w:val="007C6187"/>
    <w:rsid w:val="007C6554"/>
    <w:rsid w:val="007C6BF0"/>
    <w:rsid w:val="007C6D74"/>
    <w:rsid w:val="007C6ED5"/>
    <w:rsid w:val="007C714E"/>
    <w:rsid w:val="007C7368"/>
    <w:rsid w:val="007C737D"/>
    <w:rsid w:val="007C78C1"/>
    <w:rsid w:val="007D02B1"/>
    <w:rsid w:val="007D0349"/>
    <w:rsid w:val="007D06F8"/>
    <w:rsid w:val="007D0B47"/>
    <w:rsid w:val="007D0B9F"/>
    <w:rsid w:val="007D0C79"/>
    <w:rsid w:val="007D0D1B"/>
    <w:rsid w:val="007D0EA3"/>
    <w:rsid w:val="007D130E"/>
    <w:rsid w:val="007D1467"/>
    <w:rsid w:val="007D15CC"/>
    <w:rsid w:val="007D1A35"/>
    <w:rsid w:val="007D1C31"/>
    <w:rsid w:val="007D1E3A"/>
    <w:rsid w:val="007D1FE5"/>
    <w:rsid w:val="007D2120"/>
    <w:rsid w:val="007D30EF"/>
    <w:rsid w:val="007D3DB2"/>
    <w:rsid w:val="007D406E"/>
    <w:rsid w:val="007D4A38"/>
    <w:rsid w:val="007D4D3B"/>
    <w:rsid w:val="007D4D8D"/>
    <w:rsid w:val="007D5503"/>
    <w:rsid w:val="007D5545"/>
    <w:rsid w:val="007D5675"/>
    <w:rsid w:val="007D58FB"/>
    <w:rsid w:val="007D5B44"/>
    <w:rsid w:val="007D5D8C"/>
    <w:rsid w:val="007D66F6"/>
    <w:rsid w:val="007D6811"/>
    <w:rsid w:val="007D6ED2"/>
    <w:rsid w:val="007D7702"/>
    <w:rsid w:val="007D7D38"/>
    <w:rsid w:val="007D7E8E"/>
    <w:rsid w:val="007D7F39"/>
    <w:rsid w:val="007E030D"/>
    <w:rsid w:val="007E0657"/>
    <w:rsid w:val="007E08E8"/>
    <w:rsid w:val="007E0994"/>
    <w:rsid w:val="007E0A08"/>
    <w:rsid w:val="007E0ACB"/>
    <w:rsid w:val="007E0C5D"/>
    <w:rsid w:val="007E0C8E"/>
    <w:rsid w:val="007E0E00"/>
    <w:rsid w:val="007E12D4"/>
    <w:rsid w:val="007E13F3"/>
    <w:rsid w:val="007E1521"/>
    <w:rsid w:val="007E15F0"/>
    <w:rsid w:val="007E1628"/>
    <w:rsid w:val="007E1694"/>
    <w:rsid w:val="007E1C8C"/>
    <w:rsid w:val="007E1ED0"/>
    <w:rsid w:val="007E22BE"/>
    <w:rsid w:val="007E22F8"/>
    <w:rsid w:val="007E2368"/>
    <w:rsid w:val="007E23DB"/>
    <w:rsid w:val="007E24E4"/>
    <w:rsid w:val="007E25CC"/>
    <w:rsid w:val="007E26B0"/>
    <w:rsid w:val="007E29AC"/>
    <w:rsid w:val="007E2CA5"/>
    <w:rsid w:val="007E2F79"/>
    <w:rsid w:val="007E2F7E"/>
    <w:rsid w:val="007E2FAA"/>
    <w:rsid w:val="007E3230"/>
    <w:rsid w:val="007E323A"/>
    <w:rsid w:val="007E333F"/>
    <w:rsid w:val="007E35E8"/>
    <w:rsid w:val="007E36E4"/>
    <w:rsid w:val="007E39AF"/>
    <w:rsid w:val="007E3C84"/>
    <w:rsid w:val="007E3C8F"/>
    <w:rsid w:val="007E3E41"/>
    <w:rsid w:val="007E4126"/>
    <w:rsid w:val="007E41CA"/>
    <w:rsid w:val="007E4599"/>
    <w:rsid w:val="007E4D53"/>
    <w:rsid w:val="007E51B4"/>
    <w:rsid w:val="007E5C12"/>
    <w:rsid w:val="007E61F6"/>
    <w:rsid w:val="007E635C"/>
    <w:rsid w:val="007E6958"/>
    <w:rsid w:val="007E6A44"/>
    <w:rsid w:val="007E6D8E"/>
    <w:rsid w:val="007E6DB4"/>
    <w:rsid w:val="007E6DD6"/>
    <w:rsid w:val="007E75DF"/>
    <w:rsid w:val="007E7606"/>
    <w:rsid w:val="007E798B"/>
    <w:rsid w:val="007E7A53"/>
    <w:rsid w:val="007E7AA5"/>
    <w:rsid w:val="007F0005"/>
    <w:rsid w:val="007F0789"/>
    <w:rsid w:val="007F0967"/>
    <w:rsid w:val="007F0C5E"/>
    <w:rsid w:val="007F0FC1"/>
    <w:rsid w:val="007F1241"/>
    <w:rsid w:val="007F152B"/>
    <w:rsid w:val="007F1851"/>
    <w:rsid w:val="007F19F9"/>
    <w:rsid w:val="007F21B8"/>
    <w:rsid w:val="007F22B7"/>
    <w:rsid w:val="007F23A2"/>
    <w:rsid w:val="007F2555"/>
    <w:rsid w:val="007F2E67"/>
    <w:rsid w:val="007F33E0"/>
    <w:rsid w:val="007F34DD"/>
    <w:rsid w:val="007F3586"/>
    <w:rsid w:val="007F3B9B"/>
    <w:rsid w:val="007F3C0E"/>
    <w:rsid w:val="007F3E5F"/>
    <w:rsid w:val="007F3EDA"/>
    <w:rsid w:val="007F3FD4"/>
    <w:rsid w:val="007F4252"/>
    <w:rsid w:val="007F4457"/>
    <w:rsid w:val="007F4582"/>
    <w:rsid w:val="007F49FD"/>
    <w:rsid w:val="007F4EA8"/>
    <w:rsid w:val="007F53A7"/>
    <w:rsid w:val="007F59CA"/>
    <w:rsid w:val="007F5B2A"/>
    <w:rsid w:val="007F5CAF"/>
    <w:rsid w:val="007F6136"/>
    <w:rsid w:val="007F6154"/>
    <w:rsid w:val="007F6534"/>
    <w:rsid w:val="007F654F"/>
    <w:rsid w:val="007F67FB"/>
    <w:rsid w:val="007F6B13"/>
    <w:rsid w:val="007F6B38"/>
    <w:rsid w:val="007F6C64"/>
    <w:rsid w:val="007F6D38"/>
    <w:rsid w:val="007F6F88"/>
    <w:rsid w:val="007F6FFD"/>
    <w:rsid w:val="007F75A8"/>
    <w:rsid w:val="007F780E"/>
    <w:rsid w:val="007F7A20"/>
    <w:rsid w:val="007F7A4B"/>
    <w:rsid w:val="007F7BA3"/>
    <w:rsid w:val="007F7C5B"/>
    <w:rsid w:val="007F7C7A"/>
    <w:rsid w:val="0080004F"/>
    <w:rsid w:val="0080015F"/>
    <w:rsid w:val="0080063B"/>
    <w:rsid w:val="008008AA"/>
    <w:rsid w:val="0080092E"/>
    <w:rsid w:val="00800A49"/>
    <w:rsid w:val="00800B64"/>
    <w:rsid w:val="00800F88"/>
    <w:rsid w:val="0080152C"/>
    <w:rsid w:val="00801B28"/>
    <w:rsid w:val="00801D1F"/>
    <w:rsid w:val="0080259A"/>
    <w:rsid w:val="0080279B"/>
    <w:rsid w:val="00802CCA"/>
    <w:rsid w:val="008033B2"/>
    <w:rsid w:val="008035B8"/>
    <w:rsid w:val="008035E6"/>
    <w:rsid w:val="0080385E"/>
    <w:rsid w:val="00803987"/>
    <w:rsid w:val="008042D7"/>
    <w:rsid w:val="008045EE"/>
    <w:rsid w:val="00804747"/>
    <w:rsid w:val="008049CC"/>
    <w:rsid w:val="00804BA5"/>
    <w:rsid w:val="0080527A"/>
    <w:rsid w:val="00805506"/>
    <w:rsid w:val="00805519"/>
    <w:rsid w:val="008057AD"/>
    <w:rsid w:val="008057CE"/>
    <w:rsid w:val="00805888"/>
    <w:rsid w:val="0080591F"/>
    <w:rsid w:val="008064E1"/>
    <w:rsid w:val="00806571"/>
    <w:rsid w:val="0080672F"/>
    <w:rsid w:val="00806A40"/>
    <w:rsid w:val="00806BD7"/>
    <w:rsid w:val="00806E0D"/>
    <w:rsid w:val="0080712F"/>
    <w:rsid w:val="008071F9"/>
    <w:rsid w:val="008073B7"/>
    <w:rsid w:val="00807597"/>
    <w:rsid w:val="00807686"/>
    <w:rsid w:val="00807887"/>
    <w:rsid w:val="00807B66"/>
    <w:rsid w:val="008101BE"/>
    <w:rsid w:val="00810764"/>
    <w:rsid w:val="00810B3C"/>
    <w:rsid w:val="00810BC0"/>
    <w:rsid w:val="0081195C"/>
    <w:rsid w:val="00811A9A"/>
    <w:rsid w:val="00811AF1"/>
    <w:rsid w:val="00811B1E"/>
    <w:rsid w:val="00811D53"/>
    <w:rsid w:val="00811E0D"/>
    <w:rsid w:val="00811E6D"/>
    <w:rsid w:val="00811F0C"/>
    <w:rsid w:val="00811F2A"/>
    <w:rsid w:val="008120B3"/>
    <w:rsid w:val="00812340"/>
    <w:rsid w:val="008124C7"/>
    <w:rsid w:val="00812676"/>
    <w:rsid w:val="0081296B"/>
    <w:rsid w:val="00812B94"/>
    <w:rsid w:val="008133B1"/>
    <w:rsid w:val="00813736"/>
    <w:rsid w:val="008139C2"/>
    <w:rsid w:val="008139E7"/>
    <w:rsid w:val="00813C13"/>
    <w:rsid w:val="00813DDB"/>
    <w:rsid w:val="00813F14"/>
    <w:rsid w:val="008142EB"/>
    <w:rsid w:val="008149C5"/>
    <w:rsid w:val="008149E5"/>
    <w:rsid w:val="00814ABB"/>
    <w:rsid w:val="00814B04"/>
    <w:rsid w:val="00814BC3"/>
    <w:rsid w:val="00814D15"/>
    <w:rsid w:val="00814DA2"/>
    <w:rsid w:val="00814E43"/>
    <w:rsid w:val="008153A1"/>
    <w:rsid w:val="00815580"/>
    <w:rsid w:val="008155AE"/>
    <w:rsid w:val="00815807"/>
    <w:rsid w:val="00815827"/>
    <w:rsid w:val="0081583F"/>
    <w:rsid w:val="008158C7"/>
    <w:rsid w:val="00815ABF"/>
    <w:rsid w:val="00815C84"/>
    <w:rsid w:val="008167A2"/>
    <w:rsid w:val="00816DE8"/>
    <w:rsid w:val="008179C6"/>
    <w:rsid w:val="00817AD9"/>
    <w:rsid w:val="00817BED"/>
    <w:rsid w:val="00817F60"/>
    <w:rsid w:val="00820030"/>
    <w:rsid w:val="00820241"/>
    <w:rsid w:val="00820448"/>
    <w:rsid w:val="008206B7"/>
    <w:rsid w:val="008207CD"/>
    <w:rsid w:val="00820848"/>
    <w:rsid w:val="00820C85"/>
    <w:rsid w:val="00820EC6"/>
    <w:rsid w:val="008212A7"/>
    <w:rsid w:val="008213E3"/>
    <w:rsid w:val="008213EF"/>
    <w:rsid w:val="008214C0"/>
    <w:rsid w:val="00821509"/>
    <w:rsid w:val="0082186C"/>
    <w:rsid w:val="00821AA8"/>
    <w:rsid w:val="00821CCC"/>
    <w:rsid w:val="00821F76"/>
    <w:rsid w:val="008220C7"/>
    <w:rsid w:val="00822209"/>
    <w:rsid w:val="00822267"/>
    <w:rsid w:val="00822429"/>
    <w:rsid w:val="00822510"/>
    <w:rsid w:val="00822766"/>
    <w:rsid w:val="00822774"/>
    <w:rsid w:val="008227E0"/>
    <w:rsid w:val="0082285F"/>
    <w:rsid w:val="008228C2"/>
    <w:rsid w:val="00822A76"/>
    <w:rsid w:val="0082307E"/>
    <w:rsid w:val="0082308A"/>
    <w:rsid w:val="008230F2"/>
    <w:rsid w:val="00823168"/>
    <w:rsid w:val="00823504"/>
    <w:rsid w:val="008237D3"/>
    <w:rsid w:val="00823B22"/>
    <w:rsid w:val="00824322"/>
    <w:rsid w:val="0082465F"/>
    <w:rsid w:val="00824BA8"/>
    <w:rsid w:val="00824BED"/>
    <w:rsid w:val="00824E1B"/>
    <w:rsid w:val="0082502B"/>
    <w:rsid w:val="00825065"/>
    <w:rsid w:val="0082516C"/>
    <w:rsid w:val="00825327"/>
    <w:rsid w:val="00825544"/>
    <w:rsid w:val="008256B7"/>
    <w:rsid w:val="00825DBC"/>
    <w:rsid w:val="00825FD5"/>
    <w:rsid w:val="00826120"/>
    <w:rsid w:val="008262F2"/>
    <w:rsid w:val="0082634A"/>
    <w:rsid w:val="00826474"/>
    <w:rsid w:val="00826900"/>
    <w:rsid w:val="00826C85"/>
    <w:rsid w:val="00826D04"/>
    <w:rsid w:val="00826F43"/>
    <w:rsid w:val="00827662"/>
    <w:rsid w:val="00827770"/>
    <w:rsid w:val="00827F50"/>
    <w:rsid w:val="0083005A"/>
    <w:rsid w:val="008300E1"/>
    <w:rsid w:val="008302F5"/>
    <w:rsid w:val="008304E1"/>
    <w:rsid w:val="00830CB4"/>
    <w:rsid w:val="00831036"/>
    <w:rsid w:val="008310AC"/>
    <w:rsid w:val="008312BB"/>
    <w:rsid w:val="0083143C"/>
    <w:rsid w:val="00831585"/>
    <w:rsid w:val="00831679"/>
    <w:rsid w:val="008316BD"/>
    <w:rsid w:val="0083171A"/>
    <w:rsid w:val="0083177E"/>
    <w:rsid w:val="00831842"/>
    <w:rsid w:val="0083194E"/>
    <w:rsid w:val="00831C55"/>
    <w:rsid w:val="00831C6F"/>
    <w:rsid w:val="00831FA5"/>
    <w:rsid w:val="0083202A"/>
    <w:rsid w:val="008322E5"/>
    <w:rsid w:val="0083242E"/>
    <w:rsid w:val="00832718"/>
    <w:rsid w:val="00832FEF"/>
    <w:rsid w:val="0083323F"/>
    <w:rsid w:val="00833418"/>
    <w:rsid w:val="008339B7"/>
    <w:rsid w:val="00833C37"/>
    <w:rsid w:val="00834236"/>
    <w:rsid w:val="008345EF"/>
    <w:rsid w:val="008347F3"/>
    <w:rsid w:val="00834817"/>
    <w:rsid w:val="00834864"/>
    <w:rsid w:val="00834877"/>
    <w:rsid w:val="00834928"/>
    <w:rsid w:val="00834A7B"/>
    <w:rsid w:val="00834C20"/>
    <w:rsid w:val="00834C62"/>
    <w:rsid w:val="00834C71"/>
    <w:rsid w:val="00834D87"/>
    <w:rsid w:val="008352F3"/>
    <w:rsid w:val="00835549"/>
    <w:rsid w:val="008357D4"/>
    <w:rsid w:val="00835816"/>
    <w:rsid w:val="00835A5E"/>
    <w:rsid w:val="00835A61"/>
    <w:rsid w:val="00835A88"/>
    <w:rsid w:val="00835D4F"/>
    <w:rsid w:val="00835DF3"/>
    <w:rsid w:val="00835E1C"/>
    <w:rsid w:val="008361A4"/>
    <w:rsid w:val="00836437"/>
    <w:rsid w:val="0083652A"/>
    <w:rsid w:val="0083682A"/>
    <w:rsid w:val="00836C9C"/>
    <w:rsid w:val="00836FAC"/>
    <w:rsid w:val="00837C85"/>
    <w:rsid w:val="00837F0F"/>
    <w:rsid w:val="00840253"/>
    <w:rsid w:val="00840636"/>
    <w:rsid w:val="008407C8"/>
    <w:rsid w:val="00840F72"/>
    <w:rsid w:val="00840F81"/>
    <w:rsid w:val="0084107A"/>
    <w:rsid w:val="00841437"/>
    <w:rsid w:val="00842BD7"/>
    <w:rsid w:val="00842D86"/>
    <w:rsid w:val="00843040"/>
    <w:rsid w:val="0084336C"/>
    <w:rsid w:val="008436D7"/>
    <w:rsid w:val="00844212"/>
    <w:rsid w:val="0084437B"/>
    <w:rsid w:val="008445B5"/>
    <w:rsid w:val="008447D2"/>
    <w:rsid w:val="008448DE"/>
    <w:rsid w:val="00844903"/>
    <w:rsid w:val="00845169"/>
    <w:rsid w:val="0084524D"/>
    <w:rsid w:val="00845771"/>
    <w:rsid w:val="008457DB"/>
    <w:rsid w:val="00845D30"/>
    <w:rsid w:val="00845E64"/>
    <w:rsid w:val="00846958"/>
    <w:rsid w:val="008469AF"/>
    <w:rsid w:val="00846B7C"/>
    <w:rsid w:val="00846DD2"/>
    <w:rsid w:val="008476EF"/>
    <w:rsid w:val="00847B8E"/>
    <w:rsid w:val="00847E2D"/>
    <w:rsid w:val="00847F24"/>
    <w:rsid w:val="00847F90"/>
    <w:rsid w:val="00850578"/>
    <w:rsid w:val="00850606"/>
    <w:rsid w:val="00850A29"/>
    <w:rsid w:val="00850DE1"/>
    <w:rsid w:val="00850E7B"/>
    <w:rsid w:val="00850F18"/>
    <w:rsid w:val="0085111E"/>
    <w:rsid w:val="00851141"/>
    <w:rsid w:val="00851233"/>
    <w:rsid w:val="00851665"/>
    <w:rsid w:val="0085191C"/>
    <w:rsid w:val="00851D55"/>
    <w:rsid w:val="00851EBB"/>
    <w:rsid w:val="00851F34"/>
    <w:rsid w:val="00851F74"/>
    <w:rsid w:val="00852199"/>
    <w:rsid w:val="0085245D"/>
    <w:rsid w:val="00852729"/>
    <w:rsid w:val="00852C88"/>
    <w:rsid w:val="00852CCB"/>
    <w:rsid w:val="00853153"/>
    <w:rsid w:val="008537E8"/>
    <w:rsid w:val="00853DF6"/>
    <w:rsid w:val="00853E65"/>
    <w:rsid w:val="0085414F"/>
    <w:rsid w:val="0085442D"/>
    <w:rsid w:val="00854448"/>
    <w:rsid w:val="00854A4C"/>
    <w:rsid w:val="00854F1A"/>
    <w:rsid w:val="008552E2"/>
    <w:rsid w:val="008555AD"/>
    <w:rsid w:val="00855B90"/>
    <w:rsid w:val="00855F12"/>
    <w:rsid w:val="0085626B"/>
    <w:rsid w:val="0085626F"/>
    <w:rsid w:val="0085695B"/>
    <w:rsid w:val="008569C7"/>
    <w:rsid w:val="00856B05"/>
    <w:rsid w:val="00856EA2"/>
    <w:rsid w:val="008571ED"/>
    <w:rsid w:val="00857323"/>
    <w:rsid w:val="00857505"/>
    <w:rsid w:val="00857555"/>
    <w:rsid w:val="008577DF"/>
    <w:rsid w:val="0085780B"/>
    <w:rsid w:val="00857D1B"/>
    <w:rsid w:val="00857E04"/>
    <w:rsid w:val="0086017F"/>
    <w:rsid w:val="0086044B"/>
    <w:rsid w:val="0086080D"/>
    <w:rsid w:val="00861401"/>
    <w:rsid w:val="0086172D"/>
    <w:rsid w:val="0086190C"/>
    <w:rsid w:val="008619D8"/>
    <w:rsid w:val="00861BF5"/>
    <w:rsid w:val="00861D03"/>
    <w:rsid w:val="00861DC9"/>
    <w:rsid w:val="00861E26"/>
    <w:rsid w:val="00861E3B"/>
    <w:rsid w:val="008622AE"/>
    <w:rsid w:val="0086239B"/>
    <w:rsid w:val="0086267A"/>
    <w:rsid w:val="00862A32"/>
    <w:rsid w:val="00862C7A"/>
    <w:rsid w:val="0086327B"/>
    <w:rsid w:val="0086343E"/>
    <w:rsid w:val="00863586"/>
    <w:rsid w:val="0086360C"/>
    <w:rsid w:val="00863653"/>
    <w:rsid w:val="00863A06"/>
    <w:rsid w:val="00863B80"/>
    <w:rsid w:val="00863C14"/>
    <w:rsid w:val="00863C81"/>
    <w:rsid w:val="00863FCD"/>
    <w:rsid w:val="008642E1"/>
    <w:rsid w:val="00864342"/>
    <w:rsid w:val="008643C4"/>
    <w:rsid w:val="008643F6"/>
    <w:rsid w:val="0086446C"/>
    <w:rsid w:val="008646B3"/>
    <w:rsid w:val="008646F9"/>
    <w:rsid w:val="00864733"/>
    <w:rsid w:val="00864769"/>
    <w:rsid w:val="00864839"/>
    <w:rsid w:val="00864AAA"/>
    <w:rsid w:val="00864B57"/>
    <w:rsid w:val="00864CB9"/>
    <w:rsid w:val="00864FE3"/>
    <w:rsid w:val="0086522E"/>
    <w:rsid w:val="008652B9"/>
    <w:rsid w:val="0086530A"/>
    <w:rsid w:val="00865512"/>
    <w:rsid w:val="008655A5"/>
    <w:rsid w:val="008655EE"/>
    <w:rsid w:val="0086597C"/>
    <w:rsid w:val="00865BFA"/>
    <w:rsid w:val="00865CD8"/>
    <w:rsid w:val="00865D15"/>
    <w:rsid w:val="00865D6E"/>
    <w:rsid w:val="00865EF0"/>
    <w:rsid w:val="0086649F"/>
    <w:rsid w:val="00866537"/>
    <w:rsid w:val="0086670A"/>
    <w:rsid w:val="00866846"/>
    <w:rsid w:val="008668DF"/>
    <w:rsid w:val="00866951"/>
    <w:rsid w:val="00866952"/>
    <w:rsid w:val="00866CCD"/>
    <w:rsid w:val="00866D10"/>
    <w:rsid w:val="00866D37"/>
    <w:rsid w:val="00867108"/>
    <w:rsid w:val="00867272"/>
    <w:rsid w:val="008673E1"/>
    <w:rsid w:val="008674A1"/>
    <w:rsid w:val="008674CC"/>
    <w:rsid w:val="008677C2"/>
    <w:rsid w:val="0086798D"/>
    <w:rsid w:val="00867A36"/>
    <w:rsid w:val="00867ACB"/>
    <w:rsid w:val="00867B71"/>
    <w:rsid w:val="00867BCE"/>
    <w:rsid w:val="00867CB7"/>
    <w:rsid w:val="00867EB6"/>
    <w:rsid w:val="0087063E"/>
    <w:rsid w:val="00870AD9"/>
    <w:rsid w:val="00870BB6"/>
    <w:rsid w:val="00870FD5"/>
    <w:rsid w:val="0087101F"/>
    <w:rsid w:val="008710D8"/>
    <w:rsid w:val="008711D7"/>
    <w:rsid w:val="00871203"/>
    <w:rsid w:val="00871D2E"/>
    <w:rsid w:val="00871F57"/>
    <w:rsid w:val="00871FFC"/>
    <w:rsid w:val="008720AA"/>
    <w:rsid w:val="0087255A"/>
    <w:rsid w:val="0087256B"/>
    <w:rsid w:val="0087289C"/>
    <w:rsid w:val="0087323F"/>
    <w:rsid w:val="0087371E"/>
    <w:rsid w:val="008737AC"/>
    <w:rsid w:val="00873929"/>
    <w:rsid w:val="0087398C"/>
    <w:rsid w:val="00873DB1"/>
    <w:rsid w:val="0087434C"/>
    <w:rsid w:val="008744C2"/>
    <w:rsid w:val="0087468E"/>
    <w:rsid w:val="00874903"/>
    <w:rsid w:val="00875017"/>
    <w:rsid w:val="00875181"/>
    <w:rsid w:val="0087521B"/>
    <w:rsid w:val="008752E5"/>
    <w:rsid w:val="00875666"/>
    <w:rsid w:val="0087579E"/>
    <w:rsid w:val="0087589F"/>
    <w:rsid w:val="008759B4"/>
    <w:rsid w:val="00875CB2"/>
    <w:rsid w:val="00875CD3"/>
    <w:rsid w:val="008765CB"/>
    <w:rsid w:val="008765E7"/>
    <w:rsid w:val="00876717"/>
    <w:rsid w:val="00876FC2"/>
    <w:rsid w:val="0087724F"/>
    <w:rsid w:val="0087725E"/>
    <w:rsid w:val="008772E5"/>
    <w:rsid w:val="00877510"/>
    <w:rsid w:val="00877569"/>
    <w:rsid w:val="00877C88"/>
    <w:rsid w:val="00877E0B"/>
    <w:rsid w:val="00877FA3"/>
    <w:rsid w:val="008800A4"/>
    <w:rsid w:val="008802A6"/>
    <w:rsid w:val="008806D3"/>
    <w:rsid w:val="00880CF8"/>
    <w:rsid w:val="00880E38"/>
    <w:rsid w:val="0088100E"/>
    <w:rsid w:val="00881570"/>
    <w:rsid w:val="00881602"/>
    <w:rsid w:val="008818AC"/>
    <w:rsid w:val="00881987"/>
    <w:rsid w:val="008819D3"/>
    <w:rsid w:val="00881AEA"/>
    <w:rsid w:val="00881C06"/>
    <w:rsid w:val="00881C29"/>
    <w:rsid w:val="00881FE6"/>
    <w:rsid w:val="008820B0"/>
    <w:rsid w:val="00882323"/>
    <w:rsid w:val="008825AE"/>
    <w:rsid w:val="008826AB"/>
    <w:rsid w:val="00882701"/>
    <w:rsid w:val="00882A56"/>
    <w:rsid w:val="00883188"/>
    <w:rsid w:val="0088373D"/>
    <w:rsid w:val="008837B9"/>
    <w:rsid w:val="00883AD9"/>
    <w:rsid w:val="00883BD1"/>
    <w:rsid w:val="00883E8C"/>
    <w:rsid w:val="00883F26"/>
    <w:rsid w:val="0088404E"/>
    <w:rsid w:val="0088437B"/>
    <w:rsid w:val="00884CA3"/>
    <w:rsid w:val="00884CF4"/>
    <w:rsid w:val="00884EC6"/>
    <w:rsid w:val="008850FC"/>
    <w:rsid w:val="0088571A"/>
    <w:rsid w:val="0088591C"/>
    <w:rsid w:val="00885928"/>
    <w:rsid w:val="00885A69"/>
    <w:rsid w:val="00885D7F"/>
    <w:rsid w:val="00885E14"/>
    <w:rsid w:val="00885E20"/>
    <w:rsid w:val="00885E47"/>
    <w:rsid w:val="00885FB3"/>
    <w:rsid w:val="008865CB"/>
    <w:rsid w:val="00886897"/>
    <w:rsid w:val="00886D2F"/>
    <w:rsid w:val="0088701B"/>
    <w:rsid w:val="00887812"/>
    <w:rsid w:val="00887B8F"/>
    <w:rsid w:val="00887BA9"/>
    <w:rsid w:val="008902E7"/>
    <w:rsid w:val="0089036C"/>
    <w:rsid w:val="00890412"/>
    <w:rsid w:val="0089044C"/>
    <w:rsid w:val="00890A07"/>
    <w:rsid w:val="0089113B"/>
    <w:rsid w:val="00891156"/>
    <w:rsid w:val="00891324"/>
    <w:rsid w:val="00891555"/>
    <w:rsid w:val="00891991"/>
    <w:rsid w:val="00891B5A"/>
    <w:rsid w:val="00891E7D"/>
    <w:rsid w:val="00892EB2"/>
    <w:rsid w:val="008930E5"/>
    <w:rsid w:val="00893149"/>
    <w:rsid w:val="008931EF"/>
    <w:rsid w:val="008931F5"/>
    <w:rsid w:val="00893383"/>
    <w:rsid w:val="00893416"/>
    <w:rsid w:val="008937C5"/>
    <w:rsid w:val="00893B05"/>
    <w:rsid w:val="008940A2"/>
    <w:rsid w:val="0089419F"/>
    <w:rsid w:val="008943B9"/>
    <w:rsid w:val="0089460F"/>
    <w:rsid w:val="00894B4D"/>
    <w:rsid w:val="00894C57"/>
    <w:rsid w:val="00894D60"/>
    <w:rsid w:val="00894DF6"/>
    <w:rsid w:val="00894E1E"/>
    <w:rsid w:val="00894FA3"/>
    <w:rsid w:val="00895261"/>
    <w:rsid w:val="0089594E"/>
    <w:rsid w:val="00895E4A"/>
    <w:rsid w:val="008965D6"/>
    <w:rsid w:val="0089689C"/>
    <w:rsid w:val="008969E0"/>
    <w:rsid w:val="00896D29"/>
    <w:rsid w:val="00896D48"/>
    <w:rsid w:val="00896D8A"/>
    <w:rsid w:val="0089705C"/>
    <w:rsid w:val="008971F5"/>
    <w:rsid w:val="00897A77"/>
    <w:rsid w:val="00897E98"/>
    <w:rsid w:val="008A06B0"/>
    <w:rsid w:val="008A06EC"/>
    <w:rsid w:val="008A0D1E"/>
    <w:rsid w:val="008A105F"/>
    <w:rsid w:val="008A10AB"/>
    <w:rsid w:val="008A1413"/>
    <w:rsid w:val="008A1599"/>
    <w:rsid w:val="008A1945"/>
    <w:rsid w:val="008A1966"/>
    <w:rsid w:val="008A1AF8"/>
    <w:rsid w:val="008A1C62"/>
    <w:rsid w:val="008A1E03"/>
    <w:rsid w:val="008A2254"/>
    <w:rsid w:val="008A227D"/>
    <w:rsid w:val="008A2CF2"/>
    <w:rsid w:val="008A3271"/>
    <w:rsid w:val="008A37AB"/>
    <w:rsid w:val="008A37B6"/>
    <w:rsid w:val="008A37F0"/>
    <w:rsid w:val="008A3DE6"/>
    <w:rsid w:val="008A3F80"/>
    <w:rsid w:val="008A4059"/>
    <w:rsid w:val="008A4276"/>
    <w:rsid w:val="008A44C3"/>
    <w:rsid w:val="008A472E"/>
    <w:rsid w:val="008A4827"/>
    <w:rsid w:val="008A490D"/>
    <w:rsid w:val="008A4A88"/>
    <w:rsid w:val="008A4B0F"/>
    <w:rsid w:val="008A4D16"/>
    <w:rsid w:val="008A4D83"/>
    <w:rsid w:val="008A4D87"/>
    <w:rsid w:val="008A4EDC"/>
    <w:rsid w:val="008A53C0"/>
    <w:rsid w:val="008A579F"/>
    <w:rsid w:val="008A57A3"/>
    <w:rsid w:val="008A5EEE"/>
    <w:rsid w:val="008A60F9"/>
    <w:rsid w:val="008A61A2"/>
    <w:rsid w:val="008A6385"/>
    <w:rsid w:val="008A6822"/>
    <w:rsid w:val="008A685E"/>
    <w:rsid w:val="008A7124"/>
    <w:rsid w:val="008A7494"/>
    <w:rsid w:val="008A77B4"/>
    <w:rsid w:val="008A7815"/>
    <w:rsid w:val="008A79B9"/>
    <w:rsid w:val="008A7A37"/>
    <w:rsid w:val="008A7B4E"/>
    <w:rsid w:val="008A7C71"/>
    <w:rsid w:val="008B0052"/>
    <w:rsid w:val="008B03D3"/>
    <w:rsid w:val="008B07C1"/>
    <w:rsid w:val="008B0E26"/>
    <w:rsid w:val="008B0F29"/>
    <w:rsid w:val="008B1290"/>
    <w:rsid w:val="008B12BF"/>
    <w:rsid w:val="008B1318"/>
    <w:rsid w:val="008B1403"/>
    <w:rsid w:val="008B15AB"/>
    <w:rsid w:val="008B17DF"/>
    <w:rsid w:val="008B1AAB"/>
    <w:rsid w:val="008B1F63"/>
    <w:rsid w:val="008B1FA0"/>
    <w:rsid w:val="008B2183"/>
    <w:rsid w:val="008B2357"/>
    <w:rsid w:val="008B2426"/>
    <w:rsid w:val="008B24EB"/>
    <w:rsid w:val="008B2590"/>
    <w:rsid w:val="008B29F5"/>
    <w:rsid w:val="008B2A14"/>
    <w:rsid w:val="008B2C9F"/>
    <w:rsid w:val="008B2CEC"/>
    <w:rsid w:val="008B3193"/>
    <w:rsid w:val="008B3236"/>
    <w:rsid w:val="008B35A1"/>
    <w:rsid w:val="008B35B5"/>
    <w:rsid w:val="008B3694"/>
    <w:rsid w:val="008B37F7"/>
    <w:rsid w:val="008B3D3F"/>
    <w:rsid w:val="008B3DC5"/>
    <w:rsid w:val="008B4070"/>
    <w:rsid w:val="008B465F"/>
    <w:rsid w:val="008B4E64"/>
    <w:rsid w:val="008B598C"/>
    <w:rsid w:val="008B5C86"/>
    <w:rsid w:val="008B5E06"/>
    <w:rsid w:val="008B5EEB"/>
    <w:rsid w:val="008B60B9"/>
    <w:rsid w:val="008B6126"/>
    <w:rsid w:val="008B61E9"/>
    <w:rsid w:val="008B6923"/>
    <w:rsid w:val="008B6A55"/>
    <w:rsid w:val="008B6AEC"/>
    <w:rsid w:val="008B6CB0"/>
    <w:rsid w:val="008B76F3"/>
    <w:rsid w:val="008B7714"/>
    <w:rsid w:val="008B7788"/>
    <w:rsid w:val="008B77FB"/>
    <w:rsid w:val="008B79EF"/>
    <w:rsid w:val="008B7A0D"/>
    <w:rsid w:val="008B7AA0"/>
    <w:rsid w:val="008B7BD9"/>
    <w:rsid w:val="008B7C65"/>
    <w:rsid w:val="008B7DC7"/>
    <w:rsid w:val="008B7E0C"/>
    <w:rsid w:val="008C02FE"/>
    <w:rsid w:val="008C034B"/>
    <w:rsid w:val="008C0412"/>
    <w:rsid w:val="008C0813"/>
    <w:rsid w:val="008C0955"/>
    <w:rsid w:val="008C097A"/>
    <w:rsid w:val="008C09D7"/>
    <w:rsid w:val="008C0A8B"/>
    <w:rsid w:val="008C0E14"/>
    <w:rsid w:val="008C1214"/>
    <w:rsid w:val="008C122C"/>
    <w:rsid w:val="008C1375"/>
    <w:rsid w:val="008C16EF"/>
    <w:rsid w:val="008C189C"/>
    <w:rsid w:val="008C1C80"/>
    <w:rsid w:val="008C1F4C"/>
    <w:rsid w:val="008C20E9"/>
    <w:rsid w:val="008C2151"/>
    <w:rsid w:val="008C2184"/>
    <w:rsid w:val="008C21E0"/>
    <w:rsid w:val="008C2CF2"/>
    <w:rsid w:val="008C2D40"/>
    <w:rsid w:val="008C2DF1"/>
    <w:rsid w:val="008C2EDA"/>
    <w:rsid w:val="008C2F43"/>
    <w:rsid w:val="008C311D"/>
    <w:rsid w:val="008C3830"/>
    <w:rsid w:val="008C3AD6"/>
    <w:rsid w:val="008C43D3"/>
    <w:rsid w:val="008C481E"/>
    <w:rsid w:val="008C4E47"/>
    <w:rsid w:val="008C5316"/>
    <w:rsid w:val="008C5349"/>
    <w:rsid w:val="008C539C"/>
    <w:rsid w:val="008C5467"/>
    <w:rsid w:val="008C580A"/>
    <w:rsid w:val="008C5814"/>
    <w:rsid w:val="008C5B08"/>
    <w:rsid w:val="008C5EC7"/>
    <w:rsid w:val="008C5F87"/>
    <w:rsid w:val="008C62A8"/>
    <w:rsid w:val="008C62B8"/>
    <w:rsid w:val="008C649A"/>
    <w:rsid w:val="008C65B3"/>
    <w:rsid w:val="008C66B3"/>
    <w:rsid w:val="008C6877"/>
    <w:rsid w:val="008C69FE"/>
    <w:rsid w:val="008C6D13"/>
    <w:rsid w:val="008C6D39"/>
    <w:rsid w:val="008C6F1B"/>
    <w:rsid w:val="008C6FCC"/>
    <w:rsid w:val="008C7293"/>
    <w:rsid w:val="008C72EE"/>
    <w:rsid w:val="008C732C"/>
    <w:rsid w:val="008C745B"/>
    <w:rsid w:val="008C76A9"/>
    <w:rsid w:val="008C775F"/>
    <w:rsid w:val="008C780D"/>
    <w:rsid w:val="008C7A05"/>
    <w:rsid w:val="008C7AAE"/>
    <w:rsid w:val="008D0176"/>
    <w:rsid w:val="008D01A7"/>
    <w:rsid w:val="008D02AC"/>
    <w:rsid w:val="008D03D3"/>
    <w:rsid w:val="008D04F1"/>
    <w:rsid w:val="008D069A"/>
    <w:rsid w:val="008D072F"/>
    <w:rsid w:val="008D0CE5"/>
    <w:rsid w:val="008D0DB6"/>
    <w:rsid w:val="008D0E63"/>
    <w:rsid w:val="008D13D9"/>
    <w:rsid w:val="008D14DA"/>
    <w:rsid w:val="008D1555"/>
    <w:rsid w:val="008D17CB"/>
    <w:rsid w:val="008D1BD9"/>
    <w:rsid w:val="008D1E95"/>
    <w:rsid w:val="008D1F0E"/>
    <w:rsid w:val="008D2587"/>
    <w:rsid w:val="008D2BA3"/>
    <w:rsid w:val="008D2C3C"/>
    <w:rsid w:val="008D2F38"/>
    <w:rsid w:val="008D2F3B"/>
    <w:rsid w:val="008D2FB9"/>
    <w:rsid w:val="008D3854"/>
    <w:rsid w:val="008D38C1"/>
    <w:rsid w:val="008D39F9"/>
    <w:rsid w:val="008D3BEB"/>
    <w:rsid w:val="008D3C76"/>
    <w:rsid w:val="008D3CB2"/>
    <w:rsid w:val="008D3CC4"/>
    <w:rsid w:val="008D3F04"/>
    <w:rsid w:val="008D3F96"/>
    <w:rsid w:val="008D41A2"/>
    <w:rsid w:val="008D4387"/>
    <w:rsid w:val="008D444C"/>
    <w:rsid w:val="008D465A"/>
    <w:rsid w:val="008D4E8D"/>
    <w:rsid w:val="008D5095"/>
    <w:rsid w:val="008D51B6"/>
    <w:rsid w:val="008D527F"/>
    <w:rsid w:val="008D55A2"/>
    <w:rsid w:val="008D55AA"/>
    <w:rsid w:val="008D55D9"/>
    <w:rsid w:val="008D5613"/>
    <w:rsid w:val="008D5DC2"/>
    <w:rsid w:val="008D5F58"/>
    <w:rsid w:val="008D612D"/>
    <w:rsid w:val="008D61C6"/>
    <w:rsid w:val="008D6261"/>
    <w:rsid w:val="008D6372"/>
    <w:rsid w:val="008D64B4"/>
    <w:rsid w:val="008D6703"/>
    <w:rsid w:val="008D6812"/>
    <w:rsid w:val="008D7498"/>
    <w:rsid w:val="008D75D0"/>
    <w:rsid w:val="008D78DB"/>
    <w:rsid w:val="008D78F8"/>
    <w:rsid w:val="008D7989"/>
    <w:rsid w:val="008D7E47"/>
    <w:rsid w:val="008E050A"/>
    <w:rsid w:val="008E05E2"/>
    <w:rsid w:val="008E068F"/>
    <w:rsid w:val="008E070B"/>
    <w:rsid w:val="008E0918"/>
    <w:rsid w:val="008E0940"/>
    <w:rsid w:val="008E09F7"/>
    <w:rsid w:val="008E0A9D"/>
    <w:rsid w:val="008E0E76"/>
    <w:rsid w:val="008E0F1E"/>
    <w:rsid w:val="008E11A2"/>
    <w:rsid w:val="008E1C1F"/>
    <w:rsid w:val="008E2052"/>
    <w:rsid w:val="008E2722"/>
    <w:rsid w:val="008E2732"/>
    <w:rsid w:val="008E2AC7"/>
    <w:rsid w:val="008E2BE5"/>
    <w:rsid w:val="008E2EE2"/>
    <w:rsid w:val="008E305A"/>
    <w:rsid w:val="008E30AB"/>
    <w:rsid w:val="008E31DC"/>
    <w:rsid w:val="008E32A8"/>
    <w:rsid w:val="008E34AA"/>
    <w:rsid w:val="008E3A46"/>
    <w:rsid w:val="008E3B05"/>
    <w:rsid w:val="008E3E85"/>
    <w:rsid w:val="008E3EFE"/>
    <w:rsid w:val="008E423C"/>
    <w:rsid w:val="008E44C9"/>
    <w:rsid w:val="008E457E"/>
    <w:rsid w:val="008E47CA"/>
    <w:rsid w:val="008E4BDF"/>
    <w:rsid w:val="008E4C44"/>
    <w:rsid w:val="008E50D1"/>
    <w:rsid w:val="008E5141"/>
    <w:rsid w:val="008E518B"/>
    <w:rsid w:val="008E55C0"/>
    <w:rsid w:val="008E560C"/>
    <w:rsid w:val="008E5893"/>
    <w:rsid w:val="008E5945"/>
    <w:rsid w:val="008E59F7"/>
    <w:rsid w:val="008E5A04"/>
    <w:rsid w:val="008E5A10"/>
    <w:rsid w:val="008E5EE2"/>
    <w:rsid w:val="008E6067"/>
    <w:rsid w:val="008E6D53"/>
    <w:rsid w:val="008E7652"/>
    <w:rsid w:val="008E7A6E"/>
    <w:rsid w:val="008E7A9C"/>
    <w:rsid w:val="008E7D15"/>
    <w:rsid w:val="008F011E"/>
    <w:rsid w:val="008F0384"/>
    <w:rsid w:val="008F0540"/>
    <w:rsid w:val="008F059D"/>
    <w:rsid w:val="008F0800"/>
    <w:rsid w:val="008F0C7A"/>
    <w:rsid w:val="008F0E07"/>
    <w:rsid w:val="008F0F39"/>
    <w:rsid w:val="008F125B"/>
    <w:rsid w:val="008F128A"/>
    <w:rsid w:val="008F1508"/>
    <w:rsid w:val="008F15D8"/>
    <w:rsid w:val="008F195B"/>
    <w:rsid w:val="008F2223"/>
    <w:rsid w:val="008F22C5"/>
    <w:rsid w:val="008F2617"/>
    <w:rsid w:val="008F292F"/>
    <w:rsid w:val="008F2A78"/>
    <w:rsid w:val="008F2B35"/>
    <w:rsid w:val="008F2D1C"/>
    <w:rsid w:val="008F301C"/>
    <w:rsid w:val="008F32F8"/>
    <w:rsid w:val="008F342E"/>
    <w:rsid w:val="008F375F"/>
    <w:rsid w:val="008F38D1"/>
    <w:rsid w:val="008F3DE4"/>
    <w:rsid w:val="008F40DF"/>
    <w:rsid w:val="008F468F"/>
    <w:rsid w:val="008F49BE"/>
    <w:rsid w:val="008F4A94"/>
    <w:rsid w:val="008F5102"/>
    <w:rsid w:val="008F5162"/>
    <w:rsid w:val="008F52FE"/>
    <w:rsid w:val="008F5AC1"/>
    <w:rsid w:val="008F5E4E"/>
    <w:rsid w:val="008F61EF"/>
    <w:rsid w:val="008F6385"/>
    <w:rsid w:val="008F677B"/>
    <w:rsid w:val="008F68FE"/>
    <w:rsid w:val="008F7003"/>
    <w:rsid w:val="008F72BB"/>
    <w:rsid w:val="008F74A9"/>
    <w:rsid w:val="008F7514"/>
    <w:rsid w:val="008F77B2"/>
    <w:rsid w:val="008F7EED"/>
    <w:rsid w:val="008F7F9D"/>
    <w:rsid w:val="00900275"/>
    <w:rsid w:val="0090061D"/>
    <w:rsid w:val="009008AE"/>
    <w:rsid w:val="00900AEE"/>
    <w:rsid w:val="00900D4D"/>
    <w:rsid w:val="00900D53"/>
    <w:rsid w:val="0090102F"/>
    <w:rsid w:val="009010C5"/>
    <w:rsid w:val="009010CF"/>
    <w:rsid w:val="00901280"/>
    <w:rsid w:val="009012C2"/>
    <w:rsid w:val="009012DA"/>
    <w:rsid w:val="009012F1"/>
    <w:rsid w:val="009014AF"/>
    <w:rsid w:val="009015AA"/>
    <w:rsid w:val="00901CB6"/>
    <w:rsid w:val="00901E61"/>
    <w:rsid w:val="00901F47"/>
    <w:rsid w:val="009028C8"/>
    <w:rsid w:val="0090296C"/>
    <w:rsid w:val="00902A80"/>
    <w:rsid w:val="00902CA1"/>
    <w:rsid w:val="00902DAE"/>
    <w:rsid w:val="00902FBC"/>
    <w:rsid w:val="00903167"/>
    <w:rsid w:val="0090324A"/>
    <w:rsid w:val="0090335B"/>
    <w:rsid w:val="00903745"/>
    <w:rsid w:val="009038DD"/>
    <w:rsid w:val="00903A6E"/>
    <w:rsid w:val="00903D7B"/>
    <w:rsid w:val="00903D85"/>
    <w:rsid w:val="00903E5C"/>
    <w:rsid w:val="00903FC3"/>
    <w:rsid w:val="00904043"/>
    <w:rsid w:val="0090465D"/>
    <w:rsid w:val="00904AFC"/>
    <w:rsid w:val="00904DD5"/>
    <w:rsid w:val="0090522B"/>
    <w:rsid w:val="009053A9"/>
    <w:rsid w:val="00905BA6"/>
    <w:rsid w:val="00905D2D"/>
    <w:rsid w:val="00906236"/>
    <w:rsid w:val="00906881"/>
    <w:rsid w:val="00906E78"/>
    <w:rsid w:val="009073E2"/>
    <w:rsid w:val="00907429"/>
    <w:rsid w:val="00907503"/>
    <w:rsid w:val="00907AEA"/>
    <w:rsid w:val="00907DEE"/>
    <w:rsid w:val="00907FC5"/>
    <w:rsid w:val="0091014D"/>
    <w:rsid w:val="009101A4"/>
    <w:rsid w:val="009101BA"/>
    <w:rsid w:val="0091022D"/>
    <w:rsid w:val="009107FF"/>
    <w:rsid w:val="00910B46"/>
    <w:rsid w:val="00910D9E"/>
    <w:rsid w:val="00910DE1"/>
    <w:rsid w:val="00910EA1"/>
    <w:rsid w:val="00910FC1"/>
    <w:rsid w:val="00911331"/>
    <w:rsid w:val="009114C8"/>
    <w:rsid w:val="0091172A"/>
    <w:rsid w:val="009119FE"/>
    <w:rsid w:val="00911B63"/>
    <w:rsid w:val="00911C44"/>
    <w:rsid w:val="00911CC7"/>
    <w:rsid w:val="00911D0C"/>
    <w:rsid w:val="00912083"/>
    <w:rsid w:val="00912344"/>
    <w:rsid w:val="009125E9"/>
    <w:rsid w:val="009125EF"/>
    <w:rsid w:val="00912616"/>
    <w:rsid w:val="00912A5A"/>
    <w:rsid w:val="00912C86"/>
    <w:rsid w:val="00912D0F"/>
    <w:rsid w:val="00913108"/>
    <w:rsid w:val="0091348D"/>
    <w:rsid w:val="0091348F"/>
    <w:rsid w:val="0091359B"/>
    <w:rsid w:val="0091365E"/>
    <w:rsid w:val="00913681"/>
    <w:rsid w:val="009137DE"/>
    <w:rsid w:val="009138F9"/>
    <w:rsid w:val="00913966"/>
    <w:rsid w:val="0091397E"/>
    <w:rsid w:val="00913C6C"/>
    <w:rsid w:val="00914195"/>
    <w:rsid w:val="00914850"/>
    <w:rsid w:val="00914B1D"/>
    <w:rsid w:val="00914D51"/>
    <w:rsid w:val="00914E55"/>
    <w:rsid w:val="00915410"/>
    <w:rsid w:val="00915A2A"/>
    <w:rsid w:val="00915C5D"/>
    <w:rsid w:val="00915F7E"/>
    <w:rsid w:val="0091601D"/>
    <w:rsid w:val="0091616A"/>
    <w:rsid w:val="009164D6"/>
    <w:rsid w:val="0091654B"/>
    <w:rsid w:val="00916570"/>
    <w:rsid w:val="00916790"/>
    <w:rsid w:val="00916911"/>
    <w:rsid w:val="009169BB"/>
    <w:rsid w:val="00916B91"/>
    <w:rsid w:val="00917094"/>
    <w:rsid w:val="00917101"/>
    <w:rsid w:val="0091710D"/>
    <w:rsid w:val="00917289"/>
    <w:rsid w:val="0091729C"/>
    <w:rsid w:val="0091733B"/>
    <w:rsid w:val="009176ED"/>
    <w:rsid w:val="00917883"/>
    <w:rsid w:val="00917CA6"/>
    <w:rsid w:val="00917D1F"/>
    <w:rsid w:val="00917EA0"/>
    <w:rsid w:val="00920300"/>
    <w:rsid w:val="009204EA"/>
    <w:rsid w:val="00920615"/>
    <w:rsid w:val="0092065D"/>
    <w:rsid w:val="009207FE"/>
    <w:rsid w:val="009208C5"/>
    <w:rsid w:val="0092099B"/>
    <w:rsid w:val="00920CD1"/>
    <w:rsid w:val="0092110A"/>
    <w:rsid w:val="00921123"/>
    <w:rsid w:val="009214A2"/>
    <w:rsid w:val="00921532"/>
    <w:rsid w:val="00921751"/>
    <w:rsid w:val="0092184F"/>
    <w:rsid w:val="00921AD5"/>
    <w:rsid w:val="00921B65"/>
    <w:rsid w:val="00921EA1"/>
    <w:rsid w:val="00922341"/>
    <w:rsid w:val="009223A9"/>
    <w:rsid w:val="009223C7"/>
    <w:rsid w:val="00922413"/>
    <w:rsid w:val="0092254C"/>
    <w:rsid w:val="00922658"/>
    <w:rsid w:val="009229A5"/>
    <w:rsid w:val="00922A75"/>
    <w:rsid w:val="00922CDA"/>
    <w:rsid w:val="00922E13"/>
    <w:rsid w:val="00922E39"/>
    <w:rsid w:val="00923009"/>
    <w:rsid w:val="00923468"/>
    <w:rsid w:val="0092361E"/>
    <w:rsid w:val="00923741"/>
    <w:rsid w:val="009237FF"/>
    <w:rsid w:val="00923900"/>
    <w:rsid w:val="00923E7A"/>
    <w:rsid w:val="00923F8C"/>
    <w:rsid w:val="009240BF"/>
    <w:rsid w:val="009240E9"/>
    <w:rsid w:val="009245A2"/>
    <w:rsid w:val="00924717"/>
    <w:rsid w:val="00924987"/>
    <w:rsid w:val="00924DD4"/>
    <w:rsid w:val="009251D1"/>
    <w:rsid w:val="009259BD"/>
    <w:rsid w:val="00925AAA"/>
    <w:rsid w:val="0092607E"/>
    <w:rsid w:val="00926084"/>
    <w:rsid w:val="0092681E"/>
    <w:rsid w:val="00926B8B"/>
    <w:rsid w:val="00926D84"/>
    <w:rsid w:val="00927068"/>
    <w:rsid w:val="0092706C"/>
    <w:rsid w:val="009272A1"/>
    <w:rsid w:val="009272F8"/>
    <w:rsid w:val="009279A3"/>
    <w:rsid w:val="00927FBC"/>
    <w:rsid w:val="00930144"/>
    <w:rsid w:val="00930308"/>
    <w:rsid w:val="009303B1"/>
    <w:rsid w:val="00930715"/>
    <w:rsid w:val="00930740"/>
    <w:rsid w:val="00930863"/>
    <w:rsid w:val="009308F0"/>
    <w:rsid w:val="00930FFA"/>
    <w:rsid w:val="00931394"/>
    <w:rsid w:val="009314C0"/>
    <w:rsid w:val="00931965"/>
    <w:rsid w:val="00931A95"/>
    <w:rsid w:val="00931E1A"/>
    <w:rsid w:val="009324B2"/>
    <w:rsid w:val="00932585"/>
    <w:rsid w:val="00932830"/>
    <w:rsid w:val="00932919"/>
    <w:rsid w:val="00932943"/>
    <w:rsid w:val="0093295A"/>
    <w:rsid w:val="00932AD0"/>
    <w:rsid w:val="0093320A"/>
    <w:rsid w:val="009333D8"/>
    <w:rsid w:val="009334FA"/>
    <w:rsid w:val="009336B3"/>
    <w:rsid w:val="0093371B"/>
    <w:rsid w:val="00933BDE"/>
    <w:rsid w:val="00933CF7"/>
    <w:rsid w:val="00933E0D"/>
    <w:rsid w:val="00934091"/>
    <w:rsid w:val="00934423"/>
    <w:rsid w:val="009348E5"/>
    <w:rsid w:val="00934933"/>
    <w:rsid w:val="00934F1E"/>
    <w:rsid w:val="0093509A"/>
    <w:rsid w:val="00935197"/>
    <w:rsid w:val="0093552D"/>
    <w:rsid w:val="00935589"/>
    <w:rsid w:val="00935612"/>
    <w:rsid w:val="00935C0C"/>
    <w:rsid w:val="00935C8A"/>
    <w:rsid w:val="00935D56"/>
    <w:rsid w:val="00935D9D"/>
    <w:rsid w:val="00935E9C"/>
    <w:rsid w:val="00936023"/>
    <w:rsid w:val="00936231"/>
    <w:rsid w:val="00936394"/>
    <w:rsid w:val="0093647E"/>
    <w:rsid w:val="009364CE"/>
    <w:rsid w:val="00936763"/>
    <w:rsid w:val="00936A39"/>
    <w:rsid w:val="00936A7F"/>
    <w:rsid w:val="00936E0E"/>
    <w:rsid w:val="00936F28"/>
    <w:rsid w:val="009370DF"/>
    <w:rsid w:val="00937790"/>
    <w:rsid w:val="00937B47"/>
    <w:rsid w:val="00937DB4"/>
    <w:rsid w:val="00937EDD"/>
    <w:rsid w:val="0094007A"/>
    <w:rsid w:val="00940289"/>
    <w:rsid w:val="009402AB"/>
    <w:rsid w:val="009403DA"/>
    <w:rsid w:val="009404AA"/>
    <w:rsid w:val="009405A7"/>
    <w:rsid w:val="009405CF"/>
    <w:rsid w:val="00940947"/>
    <w:rsid w:val="00940D81"/>
    <w:rsid w:val="00941216"/>
    <w:rsid w:val="00941237"/>
    <w:rsid w:val="009415CC"/>
    <w:rsid w:val="00941BC0"/>
    <w:rsid w:val="00941E1F"/>
    <w:rsid w:val="00941FA8"/>
    <w:rsid w:val="009422E3"/>
    <w:rsid w:val="009423A7"/>
    <w:rsid w:val="0094242A"/>
    <w:rsid w:val="00942480"/>
    <w:rsid w:val="00942516"/>
    <w:rsid w:val="00942569"/>
    <w:rsid w:val="0094286A"/>
    <w:rsid w:val="00942CFD"/>
    <w:rsid w:val="00942DB3"/>
    <w:rsid w:val="00942EDF"/>
    <w:rsid w:val="00943260"/>
    <w:rsid w:val="009433A0"/>
    <w:rsid w:val="009434FA"/>
    <w:rsid w:val="009436F0"/>
    <w:rsid w:val="009439D6"/>
    <w:rsid w:val="00943F43"/>
    <w:rsid w:val="00943F8C"/>
    <w:rsid w:val="00944A02"/>
    <w:rsid w:val="00944AC0"/>
    <w:rsid w:val="00944B4E"/>
    <w:rsid w:val="00944E62"/>
    <w:rsid w:val="00944E88"/>
    <w:rsid w:val="009450C4"/>
    <w:rsid w:val="00945571"/>
    <w:rsid w:val="00945756"/>
    <w:rsid w:val="009458E6"/>
    <w:rsid w:val="009459D6"/>
    <w:rsid w:val="009460A2"/>
    <w:rsid w:val="009463F1"/>
    <w:rsid w:val="009466CA"/>
    <w:rsid w:val="00946908"/>
    <w:rsid w:val="00946C99"/>
    <w:rsid w:val="00946CAF"/>
    <w:rsid w:val="00947058"/>
    <w:rsid w:val="0094721F"/>
    <w:rsid w:val="00947A3A"/>
    <w:rsid w:val="00947B8A"/>
    <w:rsid w:val="00947BD6"/>
    <w:rsid w:val="00947EA7"/>
    <w:rsid w:val="00950211"/>
    <w:rsid w:val="009502D3"/>
    <w:rsid w:val="009503E1"/>
    <w:rsid w:val="00950AB8"/>
    <w:rsid w:val="00950C9C"/>
    <w:rsid w:val="00950E80"/>
    <w:rsid w:val="00950F66"/>
    <w:rsid w:val="009510DE"/>
    <w:rsid w:val="00951379"/>
    <w:rsid w:val="00951429"/>
    <w:rsid w:val="00951686"/>
    <w:rsid w:val="0095177A"/>
    <w:rsid w:val="00951AC1"/>
    <w:rsid w:val="00951B1C"/>
    <w:rsid w:val="00951B6D"/>
    <w:rsid w:val="00951C05"/>
    <w:rsid w:val="00951EE1"/>
    <w:rsid w:val="009521D6"/>
    <w:rsid w:val="00952304"/>
    <w:rsid w:val="0095244D"/>
    <w:rsid w:val="00952550"/>
    <w:rsid w:val="00952703"/>
    <w:rsid w:val="00952728"/>
    <w:rsid w:val="00952913"/>
    <w:rsid w:val="00952AB3"/>
    <w:rsid w:val="00952B18"/>
    <w:rsid w:val="00952C5D"/>
    <w:rsid w:val="00952F89"/>
    <w:rsid w:val="009539DA"/>
    <w:rsid w:val="00953A71"/>
    <w:rsid w:val="00953AA9"/>
    <w:rsid w:val="00953C8E"/>
    <w:rsid w:val="00953DC4"/>
    <w:rsid w:val="00953F8A"/>
    <w:rsid w:val="00954384"/>
    <w:rsid w:val="009543D5"/>
    <w:rsid w:val="009547CE"/>
    <w:rsid w:val="0095508C"/>
    <w:rsid w:val="00955493"/>
    <w:rsid w:val="0095553B"/>
    <w:rsid w:val="00955A58"/>
    <w:rsid w:val="00955A7E"/>
    <w:rsid w:val="00955AF3"/>
    <w:rsid w:val="00955C32"/>
    <w:rsid w:val="00955D84"/>
    <w:rsid w:val="009563CF"/>
    <w:rsid w:val="009566DC"/>
    <w:rsid w:val="0095687D"/>
    <w:rsid w:val="009569D1"/>
    <w:rsid w:val="00956B02"/>
    <w:rsid w:val="00956E15"/>
    <w:rsid w:val="0095759F"/>
    <w:rsid w:val="00957753"/>
    <w:rsid w:val="00957994"/>
    <w:rsid w:val="00957B61"/>
    <w:rsid w:val="00957C0E"/>
    <w:rsid w:val="00957CAF"/>
    <w:rsid w:val="00957E8C"/>
    <w:rsid w:val="0096012D"/>
    <w:rsid w:val="00960407"/>
    <w:rsid w:val="009604C3"/>
    <w:rsid w:val="00960641"/>
    <w:rsid w:val="009608FB"/>
    <w:rsid w:val="00960985"/>
    <w:rsid w:val="00960998"/>
    <w:rsid w:val="009610E9"/>
    <w:rsid w:val="0096117D"/>
    <w:rsid w:val="00961484"/>
    <w:rsid w:val="00961894"/>
    <w:rsid w:val="00961BF5"/>
    <w:rsid w:val="00961C01"/>
    <w:rsid w:val="00961C03"/>
    <w:rsid w:val="00961CF0"/>
    <w:rsid w:val="00961D31"/>
    <w:rsid w:val="00961D78"/>
    <w:rsid w:val="00961DD4"/>
    <w:rsid w:val="00961FF7"/>
    <w:rsid w:val="00962291"/>
    <w:rsid w:val="009622EF"/>
    <w:rsid w:val="009623FC"/>
    <w:rsid w:val="009625D9"/>
    <w:rsid w:val="0096261D"/>
    <w:rsid w:val="00962711"/>
    <w:rsid w:val="00962BDC"/>
    <w:rsid w:val="0096324F"/>
    <w:rsid w:val="0096360B"/>
    <w:rsid w:val="00963B39"/>
    <w:rsid w:val="009648F7"/>
    <w:rsid w:val="00964B7E"/>
    <w:rsid w:val="00964BA2"/>
    <w:rsid w:val="00964D4C"/>
    <w:rsid w:val="0096504D"/>
    <w:rsid w:val="0096555F"/>
    <w:rsid w:val="0096559E"/>
    <w:rsid w:val="00965B07"/>
    <w:rsid w:val="00965CD3"/>
    <w:rsid w:val="00965E04"/>
    <w:rsid w:val="00965E8D"/>
    <w:rsid w:val="0096604E"/>
    <w:rsid w:val="00966977"/>
    <w:rsid w:val="00966B90"/>
    <w:rsid w:val="00966EC3"/>
    <w:rsid w:val="00966F94"/>
    <w:rsid w:val="00967042"/>
    <w:rsid w:val="0096710E"/>
    <w:rsid w:val="00967175"/>
    <w:rsid w:val="00967254"/>
    <w:rsid w:val="009673AF"/>
    <w:rsid w:val="00967516"/>
    <w:rsid w:val="0096759A"/>
    <w:rsid w:val="00967D36"/>
    <w:rsid w:val="00967ED5"/>
    <w:rsid w:val="00970096"/>
    <w:rsid w:val="009701AF"/>
    <w:rsid w:val="009705E2"/>
    <w:rsid w:val="0097064B"/>
    <w:rsid w:val="00970780"/>
    <w:rsid w:val="009709D7"/>
    <w:rsid w:val="00970A93"/>
    <w:rsid w:val="00971019"/>
    <w:rsid w:val="009713C6"/>
    <w:rsid w:val="0097176F"/>
    <w:rsid w:val="00971C6D"/>
    <w:rsid w:val="00972346"/>
    <w:rsid w:val="00972426"/>
    <w:rsid w:val="00972A0B"/>
    <w:rsid w:val="00972E81"/>
    <w:rsid w:val="009731B8"/>
    <w:rsid w:val="00973317"/>
    <w:rsid w:val="009736E7"/>
    <w:rsid w:val="009738B0"/>
    <w:rsid w:val="00973AA7"/>
    <w:rsid w:val="00973B0A"/>
    <w:rsid w:val="00973B31"/>
    <w:rsid w:val="00973D03"/>
    <w:rsid w:val="00973E87"/>
    <w:rsid w:val="00973EC3"/>
    <w:rsid w:val="00973F61"/>
    <w:rsid w:val="00974128"/>
    <w:rsid w:val="009745FA"/>
    <w:rsid w:val="009746BB"/>
    <w:rsid w:val="009747E1"/>
    <w:rsid w:val="00974A00"/>
    <w:rsid w:val="00974D02"/>
    <w:rsid w:val="00974D88"/>
    <w:rsid w:val="00974F02"/>
    <w:rsid w:val="0097519E"/>
    <w:rsid w:val="009758E6"/>
    <w:rsid w:val="0097598C"/>
    <w:rsid w:val="00975AB0"/>
    <w:rsid w:val="00975BF2"/>
    <w:rsid w:val="009761AB"/>
    <w:rsid w:val="009766A6"/>
    <w:rsid w:val="00976787"/>
    <w:rsid w:val="009767B4"/>
    <w:rsid w:val="009767C6"/>
    <w:rsid w:val="009768D9"/>
    <w:rsid w:val="00976B5D"/>
    <w:rsid w:val="00976B89"/>
    <w:rsid w:val="00976BAD"/>
    <w:rsid w:val="00976F0E"/>
    <w:rsid w:val="00977095"/>
    <w:rsid w:val="0097722B"/>
    <w:rsid w:val="00977322"/>
    <w:rsid w:val="0097739A"/>
    <w:rsid w:val="009778DB"/>
    <w:rsid w:val="00977985"/>
    <w:rsid w:val="0098007C"/>
    <w:rsid w:val="0098035E"/>
    <w:rsid w:val="00980464"/>
    <w:rsid w:val="00980985"/>
    <w:rsid w:val="00980A70"/>
    <w:rsid w:val="00980ACD"/>
    <w:rsid w:val="009811BF"/>
    <w:rsid w:val="00981538"/>
    <w:rsid w:val="00981593"/>
    <w:rsid w:val="009817D5"/>
    <w:rsid w:val="00981A7F"/>
    <w:rsid w:val="00981A81"/>
    <w:rsid w:val="00981D89"/>
    <w:rsid w:val="00981DB4"/>
    <w:rsid w:val="009823B9"/>
    <w:rsid w:val="00982630"/>
    <w:rsid w:val="0098291E"/>
    <w:rsid w:val="00982CED"/>
    <w:rsid w:val="00982DD0"/>
    <w:rsid w:val="00982EEA"/>
    <w:rsid w:val="00983187"/>
    <w:rsid w:val="00983438"/>
    <w:rsid w:val="0098367A"/>
    <w:rsid w:val="009837B0"/>
    <w:rsid w:val="009837F7"/>
    <w:rsid w:val="00983C81"/>
    <w:rsid w:val="00983D02"/>
    <w:rsid w:val="00983D9C"/>
    <w:rsid w:val="0098446B"/>
    <w:rsid w:val="009847C6"/>
    <w:rsid w:val="00984849"/>
    <w:rsid w:val="00984C34"/>
    <w:rsid w:val="00984C70"/>
    <w:rsid w:val="00984CBA"/>
    <w:rsid w:val="009852BB"/>
    <w:rsid w:val="00985889"/>
    <w:rsid w:val="00985B92"/>
    <w:rsid w:val="00985D4F"/>
    <w:rsid w:val="00985EC2"/>
    <w:rsid w:val="00985F7A"/>
    <w:rsid w:val="00986221"/>
    <w:rsid w:val="00986648"/>
    <w:rsid w:val="0098693C"/>
    <w:rsid w:val="00986B08"/>
    <w:rsid w:val="00986CBA"/>
    <w:rsid w:val="009874D1"/>
    <w:rsid w:val="00987AE0"/>
    <w:rsid w:val="00987E85"/>
    <w:rsid w:val="009902D9"/>
    <w:rsid w:val="009904BC"/>
    <w:rsid w:val="00990913"/>
    <w:rsid w:val="00990AFD"/>
    <w:rsid w:val="00990EC1"/>
    <w:rsid w:val="00991076"/>
    <w:rsid w:val="00991116"/>
    <w:rsid w:val="009912BE"/>
    <w:rsid w:val="009913F5"/>
    <w:rsid w:val="00991E2A"/>
    <w:rsid w:val="009922A3"/>
    <w:rsid w:val="009923AC"/>
    <w:rsid w:val="00992580"/>
    <w:rsid w:val="00992661"/>
    <w:rsid w:val="00992832"/>
    <w:rsid w:val="0099286F"/>
    <w:rsid w:val="009929FF"/>
    <w:rsid w:val="00992A69"/>
    <w:rsid w:val="00992A90"/>
    <w:rsid w:val="00992ABE"/>
    <w:rsid w:val="00992BD1"/>
    <w:rsid w:val="00992DB8"/>
    <w:rsid w:val="00993443"/>
    <w:rsid w:val="00993B90"/>
    <w:rsid w:val="00993D7E"/>
    <w:rsid w:val="00993FDE"/>
    <w:rsid w:val="00994042"/>
    <w:rsid w:val="0099404E"/>
    <w:rsid w:val="00994482"/>
    <w:rsid w:val="009949A0"/>
    <w:rsid w:val="00994ADD"/>
    <w:rsid w:val="00994B57"/>
    <w:rsid w:val="00994BF4"/>
    <w:rsid w:val="00994D5C"/>
    <w:rsid w:val="00994DCE"/>
    <w:rsid w:val="00995031"/>
    <w:rsid w:val="0099514F"/>
    <w:rsid w:val="0099519E"/>
    <w:rsid w:val="0099558D"/>
    <w:rsid w:val="00995680"/>
    <w:rsid w:val="00995915"/>
    <w:rsid w:val="00995A57"/>
    <w:rsid w:val="00995A5F"/>
    <w:rsid w:val="00995C70"/>
    <w:rsid w:val="00995F3D"/>
    <w:rsid w:val="0099608F"/>
    <w:rsid w:val="00996162"/>
    <w:rsid w:val="009969C8"/>
    <w:rsid w:val="00996A52"/>
    <w:rsid w:val="00996BA1"/>
    <w:rsid w:val="00996CD5"/>
    <w:rsid w:val="00997241"/>
    <w:rsid w:val="009978EB"/>
    <w:rsid w:val="009979DA"/>
    <w:rsid w:val="00997C95"/>
    <w:rsid w:val="009A0588"/>
    <w:rsid w:val="009A06F6"/>
    <w:rsid w:val="009A0B05"/>
    <w:rsid w:val="009A0B2B"/>
    <w:rsid w:val="009A0B4D"/>
    <w:rsid w:val="009A0B94"/>
    <w:rsid w:val="009A0E7B"/>
    <w:rsid w:val="009A139A"/>
    <w:rsid w:val="009A166C"/>
    <w:rsid w:val="009A1975"/>
    <w:rsid w:val="009A1B04"/>
    <w:rsid w:val="009A1D2D"/>
    <w:rsid w:val="009A1D48"/>
    <w:rsid w:val="009A2284"/>
    <w:rsid w:val="009A235F"/>
    <w:rsid w:val="009A2437"/>
    <w:rsid w:val="009A26E5"/>
    <w:rsid w:val="009A27FE"/>
    <w:rsid w:val="009A2A10"/>
    <w:rsid w:val="009A2EFA"/>
    <w:rsid w:val="009A2F44"/>
    <w:rsid w:val="009A30C0"/>
    <w:rsid w:val="009A31D1"/>
    <w:rsid w:val="009A327C"/>
    <w:rsid w:val="009A3492"/>
    <w:rsid w:val="009A34A6"/>
    <w:rsid w:val="009A3504"/>
    <w:rsid w:val="009A3A08"/>
    <w:rsid w:val="009A3B62"/>
    <w:rsid w:val="009A3BD0"/>
    <w:rsid w:val="009A3C74"/>
    <w:rsid w:val="009A441F"/>
    <w:rsid w:val="009A44C1"/>
    <w:rsid w:val="009A45AB"/>
    <w:rsid w:val="009A461D"/>
    <w:rsid w:val="009A4A4C"/>
    <w:rsid w:val="009A4C95"/>
    <w:rsid w:val="009A4DA6"/>
    <w:rsid w:val="009A506F"/>
    <w:rsid w:val="009A5708"/>
    <w:rsid w:val="009A5771"/>
    <w:rsid w:val="009A5F4A"/>
    <w:rsid w:val="009A6025"/>
    <w:rsid w:val="009A610F"/>
    <w:rsid w:val="009A61CF"/>
    <w:rsid w:val="009A6245"/>
    <w:rsid w:val="009A62D8"/>
    <w:rsid w:val="009A62FF"/>
    <w:rsid w:val="009A6308"/>
    <w:rsid w:val="009A66B7"/>
    <w:rsid w:val="009A680D"/>
    <w:rsid w:val="009A6D6D"/>
    <w:rsid w:val="009A78B2"/>
    <w:rsid w:val="009A7B1D"/>
    <w:rsid w:val="009B0091"/>
    <w:rsid w:val="009B01F1"/>
    <w:rsid w:val="009B0631"/>
    <w:rsid w:val="009B120C"/>
    <w:rsid w:val="009B1266"/>
    <w:rsid w:val="009B130F"/>
    <w:rsid w:val="009B1F71"/>
    <w:rsid w:val="009B1FCE"/>
    <w:rsid w:val="009B208D"/>
    <w:rsid w:val="009B226E"/>
    <w:rsid w:val="009B2666"/>
    <w:rsid w:val="009B28AD"/>
    <w:rsid w:val="009B28E5"/>
    <w:rsid w:val="009B2968"/>
    <w:rsid w:val="009B2EBE"/>
    <w:rsid w:val="009B3462"/>
    <w:rsid w:val="009B346A"/>
    <w:rsid w:val="009B3474"/>
    <w:rsid w:val="009B35F0"/>
    <w:rsid w:val="009B3DF2"/>
    <w:rsid w:val="009B3F67"/>
    <w:rsid w:val="009B438B"/>
    <w:rsid w:val="009B4419"/>
    <w:rsid w:val="009B460D"/>
    <w:rsid w:val="009B48C0"/>
    <w:rsid w:val="009B4B3F"/>
    <w:rsid w:val="009B5038"/>
    <w:rsid w:val="009B56C7"/>
    <w:rsid w:val="009B5CE0"/>
    <w:rsid w:val="009B6144"/>
    <w:rsid w:val="009B6349"/>
    <w:rsid w:val="009B657B"/>
    <w:rsid w:val="009B65F4"/>
    <w:rsid w:val="009B6703"/>
    <w:rsid w:val="009B6F8A"/>
    <w:rsid w:val="009B72DF"/>
    <w:rsid w:val="009B79D1"/>
    <w:rsid w:val="009B7D54"/>
    <w:rsid w:val="009C0026"/>
    <w:rsid w:val="009C010C"/>
    <w:rsid w:val="009C0115"/>
    <w:rsid w:val="009C037D"/>
    <w:rsid w:val="009C068A"/>
    <w:rsid w:val="009C09F5"/>
    <w:rsid w:val="009C0C98"/>
    <w:rsid w:val="009C0CDD"/>
    <w:rsid w:val="009C0ED6"/>
    <w:rsid w:val="009C0F2E"/>
    <w:rsid w:val="009C102B"/>
    <w:rsid w:val="009C10DD"/>
    <w:rsid w:val="009C12BB"/>
    <w:rsid w:val="009C176F"/>
    <w:rsid w:val="009C1799"/>
    <w:rsid w:val="009C210B"/>
    <w:rsid w:val="009C24AA"/>
    <w:rsid w:val="009C2507"/>
    <w:rsid w:val="009C29CB"/>
    <w:rsid w:val="009C29EF"/>
    <w:rsid w:val="009C2B1D"/>
    <w:rsid w:val="009C2BAB"/>
    <w:rsid w:val="009C2C6B"/>
    <w:rsid w:val="009C2E90"/>
    <w:rsid w:val="009C3049"/>
    <w:rsid w:val="009C362D"/>
    <w:rsid w:val="009C3767"/>
    <w:rsid w:val="009C4366"/>
    <w:rsid w:val="009C4410"/>
    <w:rsid w:val="009C4493"/>
    <w:rsid w:val="009C4670"/>
    <w:rsid w:val="009C47B3"/>
    <w:rsid w:val="009C47D7"/>
    <w:rsid w:val="009C4955"/>
    <w:rsid w:val="009C4AB1"/>
    <w:rsid w:val="009C4C2B"/>
    <w:rsid w:val="009C51BA"/>
    <w:rsid w:val="009C5237"/>
    <w:rsid w:val="009C5508"/>
    <w:rsid w:val="009C562D"/>
    <w:rsid w:val="009C590D"/>
    <w:rsid w:val="009C590E"/>
    <w:rsid w:val="009C5911"/>
    <w:rsid w:val="009C5ACB"/>
    <w:rsid w:val="009C5AFF"/>
    <w:rsid w:val="009C5B9F"/>
    <w:rsid w:val="009C5C8A"/>
    <w:rsid w:val="009C5D01"/>
    <w:rsid w:val="009C6420"/>
    <w:rsid w:val="009C6AE9"/>
    <w:rsid w:val="009C6E49"/>
    <w:rsid w:val="009C71DE"/>
    <w:rsid w:val="009C77A0"/>
    <w:rsid w:val="009C7961"/>
    <w:rsid w:val="009C7996"/>
    <w:rsid w:val="009C7B3E"/>
    <w:rsid w:val="009C7CEC"/>
    <w:rsid w:val="009C7E20"/>
    <w:rsid w:val="009C7EC0"/>
    <w:rsid w:val="009D00E9"/>
    <w:rsid w:val="009D025E"/>
    <w:rsid w:val="009D03A2"/>
    <w:rsid w:val="009D03BD"/>
    <w:rsid w:val="009D03FF"/>
    <w:rsid w:val="009D0D99"/>
    <w:rsid w:val="009D103C"/>
    <w:rsid w:val="009D11DD"/>
    <w:rsid w:val="009D1331"/>
    <w:rsid w:val="009D144C"/>
    <w:rsid w:val="009D16F9"/>
    <w:rsid w:val="009D17E3"/>
    <w:rsid w:val="009D17F5"/>
    <w:rsid w:val="009D1822"/>
    <w:rsid w:val="009D1AEF"/>
    <w:rsid w:val="009D1E2A"/>
    <w:rsid w:val="009D1E73"/>
    <w:rsid w:val="009D1EF2"/>
    <w:rsid w:val="009D1F71"/>
    <w:rsid w:val="009D2035"/>
    <w:rsid w:val="009D2093"/>
    <w:rsid w:val="009D20AA"/>
    <w:rsid w:val="009D20FB"/>
    <w:rsid w:val="009D21C3"/>
    <w:rsid w:val="009D261D"/>
    <w:rsid w:val="009D28F9"/>
    <w:rsid w:val="009D2A67"/>
    <w:rsid w:val="009D2F26"/>
    <w:rsid w:val="009D3059"/>
    <w:rsid w:val="009D3994"/>
    <w:rsid w:val="009D3A4D"/>
    <w:rsid w:val="009D3EB6"/>
    <w:rsid w:val="009D3F58"/>
    <w:rsid w:val="009D423C"/>
    <w:rsid w:val="009D4569"/>
    <w:rsid w:val="009D488F"/>
    <w:rsid w:val="009D4895"/>
    <w:rsid w:val="009D5086"/>
    <w:rsid w:val="009D5675"/>
    <w:rsid w:val="009D5D8D"/>
    <w:rsid w:val="009D5E95"/>
    <w:rsid w:val="009D6083"/>
    <w:rsid w:val="009D63E7"/>
    <w:rsid w:val="009D6548"/>
    <w:rsid w:val="009D683C"/>
    <w:rsid w:val="009D685E"/>
    <w:rsid w:val="009D6871"/>
    <w:rsid w:val="009D68D0"/>
    <w:rsid w:val="009D6B20"/>
    <w:rsid w:val="009D709F"/>
    <w:rsid w:val="009D7417"/>
    <w:rsid w:val="009D76C4"/>
    <w:rsid w:val="009D7732"/>
    <w:rsid w:val="009D7A26"/>
    <w:rsid w:val="009D7A59"/>
    <w:rsid w:val="009D7B52"/>
    <w:rsid w:val="009D7B94"/>
    <w:rsid w:val="009D7C29"/>
    <w:rsid w:val="009D7CF5"/>
    <w:rsid w:val="009E052A"/>
    <w:rsid w:val="009E073F"/>
    <w:rsid w:val="009E08D6"/>
    <w:rsid w:val="009E098E"/>
    <w:rsid w:val="009E0BD6"/>
    <w:rsid w:val="009E0BED"/>
    <w:rsid w:val="009E0E06"/>
    <w:rsid w:val="009E1016"/>
    <w:rsid w:val="009E112D"/>
    <w:rsid w:val="009E1146"/>
    <w:rsid w:val="009E1289"/>
    <w:rsid w:val="009E12FE"/>
    <w:rsid w:val="009E153E"/>
    <w:rsid w:val="009E1598"/>
    <w:rsid w:val="009E2068"/>
    <w:rsid w:val="009E2294"/>
    <w:rsid w:val="009E2694"/>
    <w:rsid w:val="009E299C"/>
    <w:rsid w:val="009E2CDB"/>
    <w:rsid w:val="009E2F1F"/>
    <w:rsid w:val="009E3710"/>
    <w:rsid w:val="009E3874"/>
    <w:rsid w:val="009E388A"/>
    <w:rsid w:val="009E38EC"/>
    <w:rsid w:val="009E3E73"/>
    <w:rsid w:val="009E4090"/>
    <w:rsid w:val="009E46EF"/>
    <w:rsid w:val="009E4A62"/>
    <w:rsid w:val="009E4AF0"/>
    <w:rsid w:val="009E4EB1"/>
    <w:rsid w:val="009E532E"/>
    <w:rsid w:val="009E564E"/>
    <w:rsid w:val="009E6200"/>
    <w:rsid w:val="009E62B9"/>
    <w:rsid w:val="009E62CE"/>
    <w:rsid w:val="009E6342"/>
    <w:rsid w:val="009E648B"/>
    <w:rsid w:val="009E66C1"/>
    <w:rsid w:val="009E67F4"/>
    <w:rsid w:val="009E68AA"/>
    <w:rsid w:val="009E68CF"/>
    <w:rsid w:val="009E6BFC"/>
    <w:rsid w:val="009E6DA4"/>
    <w:rsid w:val="009E71B0"/>
    <w:rsid w:val="009E7240"/>
    <w:rsid w:val="009E7370"/>
    <w:rsid w:val="009E7C03"/>
    <w:rsid w:val="009E7E98"/>
    <w:rsid w:val="009E7F8D"/>
    <w:rsid w:val="009F037F"/>
    <w:rsid w:val="009F044A"/>
    <w:rsid w:val="009F0675"/>
    <w:rsid w:val="009F08F3"/>
    <w:rsid w:val="009F0A3F"/>
    <w:rsid w:val="009F107D"/>
    <w:rsid w:val="009F112C"/>
    <w:rsid w:val="009F125D"/>
    <w:rsid w:val="009F12A0"/>
    <w:rsid w:val="009F1670"/>
    <w:rsid w:val="009F1682"/>
    <w:rsid w:val="009F1A80"/>
    <w:rsid w:val="009F1AB8"/>
    <w:rsid w:val="009F1B97"/>
    <w:rsid w:val="009F2302"/>
    <w:rsid w:val="009F2356"/>
    <w:rsid w:val="009F2534"/>
    <w:rsid w:val="009F2670"/>
    <w:rsid w:val="009F27A2"/>
    <w:rsid w:val="009F2A1B"/>
    <w:rsid w:val="009F2C39"/>
    <w:rsid w:val="009F2C82"/>
    <w:rsid w:val="009F2F94"/>
    <w:rsid w:val="009F3159"/>
    <w:rsid w:val="009F321C"/>
    <w:rsid w:val="009F356C"/>
    <w:rsid w:val="009F3584"/>
    <w:rsid w:val="009F3999"/>
    <w:rsid w:val="009F3CA1"/>
    <w:rsid w:val="009F3D1A"/>
    <w:rsid w:val="009F4480"/>
    <w:rsid w:val="009F46FE"/>
    <w:rsid w:val="009F496B"/>
    <w:rsid w:val="009F49A5"/>
    <w:rsid w:val="009F4B54"/>
    <w:rsid w:val="009F4C4A"/>
    <w:rsid w:val="009F4CFE"/>
    <w:rsid w:val="009F4F5C"/>
    <w:rsid w:val="009F5349"/>
    <w:rsid w:val="009F55CA"/>
    <w:rsid w:val="009F569B"/>
    <w:rsid w:val="009F5735"/>
    <w:rsid w:val="009F5856"/>
    <w:rsid w:val="009F5925"/>
    <w:rsid w:val="009F5980"/>
    <w:rsid w:val="009F59E4"/>
    <w:rsid w:val="009F5A06"/>
    <w:rsid w:val="009F5B12"/>
    <w:rsid w:val="009F5C07"/>
    <w:rsid w:val="009F5C36"/>
    <w:rsid w:val="009F5D94"/>
    <w:rsid w:val="009F5F27"/>
    <w:rsid w:val="009F624B"/>
    <w:rsid w:val="009F673F"/>
    <w:rsid w:val="009F68EF"/>
    <w:rsid w:val="009F6D3F"/>
    <w:rsid w:val="009F7142"/>
    <w:rsid w:val="009F7807"/>
    <w:rsid w:val="009F7870"/>
    <w:rsid w:val="009F7D1A"/>
    <w:rsid w:val="009F7F48"/>
    <w:rsid w:val="00A00112"/>
    <w:rsid w:val="00A00141"/>
    <w:rsid w:val="00A003C1"/>
    <w:rsid w:val="00A004DC"/>
    <w:rsid w:val="00A00559"/>
    <w:rsid w:val="00A006BD"/>
    <w:rsid w:val="00A00CEC"/>
    <w:rsid w:val="00A00F0F"/>
    <w:rsid w:val="00A013B9"/>
    <w:rsid w:val="00A01704"/>
    <w:rsid w:val="00A0177D"/>
    <w:rsid w:val="00A01879"/>
    <w:rsid w:val="00A018C2"/>
    <w:rsid w:val="00A01B2B"/>
    <w:rsid w:val="00A01BBC"/>
    <w:rsid w:val="00A01FD8"/>
    <w:rsid w:val="00A02203"/>
    <w:rsid w:val="00A02351"/>
    <w:rsid w:val="00A02409"/>
    <w:rsid w:val="00A028E2"/>
    <w:rsid w:val="00A02A54"/>
    <w:rsid w:val="00A02BAA"/>
    <w:rsid w:val="00A03058"/>
    <w:rsid w:val="00A0325B"/>
    <w:rsid w:val="00A0353F"/>
    <w:rsid w:val="00A0380C"/>
    <w:rsid w:val="00A038BE"/>
    <w:rsid w:val="00A0395C"/>
    <w:rsid w:val="00A03ED6"/>
    <w:rsid w:val="00A042A6"/>
    <w:rsid w:val="00A043C1"/>
    <w:rsid w:val="00A0461B"/>
    <w:rsid w:val="00A04649"/>
    <w:rsid w:val="00A0466E"/>
    <w:rsid w:val="00A04893"/>
    <w:rsid w:val="00A0491B"/>
    <w:rsid w:val="00A04935"/>
    <w:rsid w:val="00A049F9"/>
    <w:rsid w:val="00A049FC"/>
    <w:rsid w:val="00A04A97"/>
    <w:rsid w:val="00A04B6F"/>
    <w:rsid w:val="00A04EF4"/>
    <w:rsid w:val="00A04F6B"/>
    <w:rsid w:val="00A0557C"/>
    <w:rsid w:val="00A055A9"/>
    <w:rsid w:val="00A0565D"/>
    <w:rsid w:val="00A0581C"/>
    <w:rsid w:val="00A059D4"/>
    <w:rsid w:val="00A05D51"/>
    <w:rsid w:val="00A06106"/>
    <w:rsid w:val="00A068DC"/>
    <w:rsid w:val="00A06A35"/>
    <w:rsid w:val="00A06C19"/>
    <w:rsid w:val="00A06E61"/>
    <w:rsid w:val="00A06EE9"/>
    <w:rsid w:val="00A072CB"/>
    <w:rsid w:val="00A077B7"/>
    <w:rsid w:val="00A0780B"/>
    <w:rsid w:val="00A078F8"/>
    <w:rsid w:val="00A079C4"/>
    <w:rsid w:val="00A07DEE"/>
    <w:rsid w:val="00A07F53"/>
    <w:rsid w:val="00A07F5F"/>
    <w:rsid w:val="00A10147"/>
    <w:rsid w:val="00A102AB"/>
    <w:rsid w:val="00A103F3"/>
    <w:rsid w:val="00A105DA"/>
    <w:rsid w:val="00A10C11"/>
    <w:rsid w:val="00A11619"/>
    <w:rsid w:val="00A11800"/>
    <w:rsid w:val="00A118AD"/>
    <w:rsid w:val="00A11C37"/>
    <w:rsid w:val="00A11F9F"/>
    <w:rsid w:val="00A12096"/>
    <w:rsid w:val="00A123B0"/>
    <w:rsid w:val="00A125F1"/>
    <w:rsid w:val="00A127EC"/>
    <w:rsid w:val="00A12BED"/>
    <w:rsid w:val="00A12BF7"/>
    <w:rsid w:val="00A12F2E"/>
    <w:rsid w:val="00A130E1"/>
    <w:rsid w:val="00A131A6"/>
    <w:rsid w:val="00A13282"/>
    <w:rsid w:val="00A1344D"/>
    <w:rsid w:val="00A137F0"/>
    <w:rsid w:val="00A13D23"/>
    <w:rsid w:val="00A13F09"/>
    <w:rsid w:val="00A14357"/>
    <w:rsid w:val="00A143F5"/>
    <w:rsid w:val="00A14509"/>
    <w:rsid w:val="00A14A9D"/>
    <w:rsid w:val="00A14C83"/>
    <w:rsid w:val="00A14DD6"/>
    <w:rsid w:val="00A14E64"/>
    <w:rsid w:val="00A1555D"/>
    <w:rsid w:val="00A15B22"/>
    <w:rsid w:val="00A15CEA"/>
    <w:rsid w:val="00A15DD4"/>
    <w:rsid w:val="00A16177"/>
    <w:rsid w:val="00A164B6"/>
    <w:rsid w:val="00A1654E"/>
    <w:rsid w:val="00A16597"/>
    <w:rsid w:val="00A169CE"/>
    <w:rsid w:val="00A16B68"/>
    <w:rsid w:val="00A16BDC"/>
    <w:rsid w:val="00A17823"/>
    <w:rsid w:val="00A17BA6"/>
    <w:rsid w:val="00A17C37"/>
    <w:rsid w:val="00A17D82"/>
    <w:rsid w:val="00A20056"/>
    <w:rsid w:val="00A20141"/>
    <w:rsid w:val="00A201FC"/>
    <w:rsid w:val="00A20506"/>
    <w:rsid w:val="00A20507"/>
    <w:rsid w:val="00A20776"/>
    <w:rsid w:val="00A2091A"/>
    <w:rsid w:val="00A2094A"/>
    <w:rsid w:val="00A20A1C"/>
    <w:rsid w:val="00A20BAA"/>
    <w:rsid w:val="00A20CF0"/>
    <w:rsid w:val="00A20E25"/>
    <w:rsid w:val="00A20F7A"/>
    <w:rsid w:val="00A216BB"/>
    <w:rsid w:val="00A21998"/>
    <w:rsid w:val="00A219D1"/>
    <w:rsid w:val="00A21AB5"/>
    <w:rsid w:val="00A21CA4"/>
    <w:rsid w:val="00A21DDC"/>
    <w:rsid w:val="00A21EC2"/>
    <w:rsid w:val="00A224BE"/>
    <w:rsid w:val="00A2264E"/>
    <w:rsid w:val="00A2273D"/>
    <w:rsid w:val="00A22822"/>
    <w:rsid w:val="00A22A50"/>
    <w:rsid w:val="00A22CA9"/>
    <w:rsid w:val="00A22D01"/>
    <w:rsid w:val="00A22E2D"/>
    <w:rsid w:val="00A230A0"/>
    <w:rsid w:val="00A230FA"/>
    <w:rsid w:val="00A2316B"/>
    <w:rsid w:val="00A2321C"/>
    <w:rsid w:val="00A23403"/>
    <w:rsid w:val="00A23862"/>
    <w:rsid w:val="00A2390E"/>
    <w:rsid w:val="00A23A3B"/>
    <w:rsid w:val="00A24031"/>
    <w:rsid w:val="00A241CE"/>
    <w:rsid w:val="00A245A4"/>
    <w:rsid w:val="00A24B35"/>
    <w:rsid w:val="00A24CAB"/>
    <w:rsid w:val="00A24FE7"/>
    <w:rsid w:val="00A250BF"/>
    <w:rsid w:val="00A2526C"/>
    <w:rsid w:val="00A2581C"/>
    <w:rsid w:val="00A2591A"/>
    <w:rsid w:val="00A259EC"/>
    <w:rsid w:val="00A25BA7"/>
    <w:rsid w:val="00A262DF"/>
    <w:rsid w:val="00A2633C"/>
    <w:rsid w:val="00A26619"/>
    <w:rsid w:val="00A26686"/>
    <w:rsid w:val="00A26744"/>
    <w:rsid w:val="00A268A7"/>
    <w:rsid w:val="00A268FD"/>
    <w:rsid w:val="00A26B55"/>
    <w:rsid w:val="00A26B73"/>
    <w:rsid w:val="00A26D32"/>
    <w:rsid w:val="00A27069"/>
    <w:rsid w:val="00A271C8"/>
    <w:rsid w:val="00A277AD"/>
    <w:rsid w:val="00A27A7A"/>
    <w:rsid w:val="00A27ADC"/>
    <w:rsid w:val="00A27B26"/>
    <w:rsid w:val="00A27BFD"/>
    <w:rsid w:val="00A27F2E"/>
    <w:rsid w:val="00A30183"/>
    <w:rsid w:val="00A302BE"/>
    <w:rsid w:val="00A30A4B"/>
    <w:rsid w:val="00A30B17"/>
    <w:rsid w:val="00A30B25"/>
    <w:rsid w:val="00A30B5B"/>
    <w:rsid w:val="00A30F50"/>
    <w:rsid w:val="00A31175"/>
    <w:rsid w:val="00A31330"/>
    <w:rsid w:val="00A3149E"/>
    <w:rsid w:val="00A314E9"/>
    <w:rsid w:val="00A315FA"/>
    <w:rsid w:val="00A31772"/>
    <w:rsid w:val="00A31791"/>
    <w:rsid w:val="00A318A5"/>
    <w:rsid w:val="00A31A1A"/>
    <w:rsid w:val="00A31A5B"/>
    <w:rsid w:val="00A31BAF"/>
    <w:rsid w:val="00A31C4E"/>
    <w:rsid w:val="00A31DE0"/>
    <w:rsid w:val="00A31EAB"/>
    <w:rsid w:val="00A32064"/>
    <w:rsid w:val="00A32333"/>
    <w:rsid w:val="00A32694"/>
    <w:rsid w:val="00A329DE"/>
    <w:rsid w:val="00A32C65"/>
    <w:rsid w:val="00A32D59"/>
    <w:rsid w:val="00A32E87"/>
    <w:rsid w:val="00A32EA8"/>
    <w:rsid w:val="00A33272"/>
    <w:rsid w:val="00A33374"/>
    <w:rsid w:val="00A334F6"/>
    <w:rsid w:val="00A3362E"/>
    <w:rsid w:val="00A33714"/>
    <w:rsid w:val="00A33945"/>
    <w:rsid w:val="00A33B9B"/>
    <w:rsid w:val="00A33EB5"/>
    <w:rsid w:val="00A33F74"/>
    <w:rsid w:val="00A34068"/>
    <w:rsid w:val="00A34743"/>
    <w:rsid w:val="00A3482A"/>
    <w:rsid w:val="00A34BD6"/>
    <w:rsid w:val="00A34EDE"/>
    <w:rsid w:val="00A354D5"/>
    <w:rsid w:val="00A35562"/>
    <w:rsid w:val="00A36027"/>
    <w:rsid w:val="00A360A4"/>
    <w:rsid w:val="00A3654B"/>
    <w:rsid w:val="00A36832"/>
    <w:rsid w:val="00A36B5C"/>
    <w:rsid w:val="00A36B82"/>
    <w:rsid w:val="00A36D44"/>
    <w:rsid w:val="00A3706E"/>
    <w:rsid w:val="00A373B1"/>
    <w:rsid w:val="00A37751"/>
    <w:rsid w:val="00A37B67"/>
    <w:rsid w:val="00A37EAF"/>
    <w:rsid w:val="00A404A5"/>
    <w:rsid w:val="00A4050F"/>
    <w:rsid w:val="00A406D1"/>
    <w:rsid w:val="00A40D44"/>
    <w:rsid w:val="00A40FE0"/>
    <w:rsid w:val="00A41155"/>
    <w:rsid w:val="00A41976"/>
    <w:rsid w:val="00A41FB8"/>
    <w:rsid w:val="00A4206B"/>
    <w:rsid w:val="00A421B5"/>
    <w:rsid w:val="00A4259E"/>
    <w:rsid w:val="00A42886"/>
    <w:rsid w:val="00A42946"/>
    <w:rsid w:val="00A42C21"/>
    <w:rsid w:val="00A432D8"/>
    <w:rsid w:val="00A432F6"/>
    <w:rsid w:val="00A435F4"/>
    <w:rsid w:val="00A43837"/>
    <w:rsid w:val="00A43918"/>
    <w:rsid w:val="00A43975"/>
    <w:rsid w:val="00A43983"/>
    <w:rsid w:val="00A43A15"/>
    <w:rsid w:val="00A43C73"/>
    <w:rsid w:val="00A43D19"/>
    <w:rsid w:val="00A43D3B"/>
    <w:rsid w:val="00A440C2"/>
    <w:rsid w:val="00A4456A"/>
    <w:rsid w:val="00A448B9"/>
    <w:rsid w:val="00A44CFB"/>
    <w:rsid w:val="00A44EDB"/>
    <w:rsid w:val="00A4500D"/>
    <w:rsid w:val="00A45059"/>
    <w:rsid w:val="00A4508F"/>
    <w:rsid w:val="00A4520D"/>
    <w:rsid w:val="00A453CF"/>
    <w:rsid w:val="00A458A7"/>
    <w:rsid w:val="00A45DAA"/>
    <w:rsid w:val="00A45E9E"/>
    <w:rsid w:val="00A45EC7"/>
    <w:rsid w:val="00A45ED6"/>
    <w:rsid w:val="00A460DF"/>
    <w:rsid w:val="00A4637F"/>
    <w:rsid w:val="00A46BA3"/>
    <w:rsid w:val="00A46C1C"/>
    <w:rsid w:val="00A46F0A"/>
    <w:rsid w:val="00A46FB4"/>
    <w:rsid w:val="00A47080"/>
    <w:rsid w:val="00A476E0"/>
    <w:rsid w:val="00A476E9"/>
    <w:rsid w:val="00A477F0"/>
    <w:rsid w:val="00A50180"/>
    <w:rsid w:val="00A504FC"/>
    <w:rsid w:val="00A507C1"/>
    <w:rsid w:val="00A50A1E"/>
    <w:rsid w:val="00A50ABC"/>
    <w:rsid w:val="00A50BB5"/>
    <w:rsid w:val="00A50D9C"/>
    <w:rsid w:val="00A50E8D"/>
    <w:rsid w:val="00A51095"/>
    <w:rsid w:val="00A511EB"/>
    <w:rsid w:val="00A51262"/>
    <w:rsid w:val="00A512A1"/>
    <w:rsid w:val="00A5144C"/>
    <w:rsid w:val="00A514A9"/>
    <w:rsid w:val="00A5181C"/>
    <w:rsid w:val="00A51BC4"/>
    <w:rsid w:val="00A520C7"/>
    <w:rsid w:val="00A521E4"/>
    <w:rsid w:val="00A524C6"/>
    <w:rsid w:val="00A5290B"/>
    <w:rsid w:val="00A52918"/>
    <w:rsid w:val="00A52B9C"/>
    <w:rsid w:val="00A52F46"/>
    <w:rsid w:val="00A53056"/>
    <w:rsid w:val="00A5321E"/>
    <w:rsid w:val="00A5334D"/>
    <w:rsid w:val="00A53578"/>
    <w:rsid w:val="00A535E9"/>
    <w:rsid w:val="00A53CA4"/>
    <w:rsid w:val="00A54020"/>
    <w:rsid w:val="00A54030"/>
    <w:rsid w:val="00A54078"/>
    <w:rsid w:val="00A5432D"/>
    <w:rsid w:val="00A543E3"/>
    <w:rsid w:val="00A54AFB"/>
    <w:rsid w:val="00A5509E"/>
    <w:rsid w:val="00A550FC"/>
    <w:rsid w:val="00A5522D"/>
    <w:rsid w:val="00A552C0"/>
    <w:rsid w:val="00A55369"/>
    <w:rsid w:val="00A553ED"/>
    <w:rsid w:val="00A5541F"/>
    <w:rsid w:val="00A555A0"/>
    <w:rsid w:val="00A556A1"/>
    <w:rsid w:val="00A55D59"/>
    <w:rsid w:val="00A56279"/>
    <w:rsid w:val="00A56628"/>
    <w:rsid w:val="00A566F0"/>
    <w:rsid w:val="00A56787"/>
    <w:rsid w:val="00A56B1D"/>
    <w:rsid w:val="00A56BFD"/>
    <w:rsid w:val="00A56EBF"/>
    <w:rsid w:val="00A56F61"/>
    <w:rsid w:val="00A56F7C"/>
    <w:rsid w:val="00A5728C"/>
    <w:rsid w:val="00A5746F"/>
    <w:rsid w:val="00A5758E"/>
    <w:rsid w:val="00A5767E"/>
    <w:rsid w:val="00A57696"/>
    <w:rsid w:val="00A57A67"/>
    <w:rsid w:val="00A57C4E"/>
    <w:rsid w:val="00A57D0D"/>
    <w:rsid w:val="00A57F46"/>
    <w:rsid w:val="00A6018A"/>
    <w:rsid w:val="00A6021D"/>
    <w:rsid w:val="00A60232"/>
    <w:rsid w:val="00A602B4"/>
    <w:rsid w:val="00A6031E"/>
    <w:rsid w:val="00A6041A"/>
    <w:rsid w:val="00A6048A"/>
    <w:rsid w:val="00A60578"/>
    <w:rsid w:val="00A606A3"/>
    <w:rsid w:val="00A60808"/>
    <w:rsid w:val="00A60A8E"/>
    <w:rsid w:val="00A60C46"/>
    <w:rsid w:val="00A60E67"/>
    <w:rsid w:val="00A60E95"/>
    <w:rsid w:val="00A613F6"/>
    <w:rsid w:val="00A613FA"/>
    <w:rsid w:val="00A61494"/>
    <w:rsid w:val="00A615AB"/>
    <w:rsid w:val="00A616B3"/>
    <w:rsid w:val="00A617AD"/>
    <w:rsid w:val="00A622FE"/>
    <w:rsid w:val="00A6232E"/>
    <w:rsid w:val="00A626DF"/>
    <w:rsid w:val="00A62CFB"/>
    <w:rsid w:val="00A63017"/>
    <w:rsid w:val="00A632B7"/>
    <w:rsid w:val="00A6344D"/>
    <w:rsid w:val="00A63A8B"/>
    <w:rsid w:val="00A63AF2"/>
    <w:rsid w:val="00A63CA0"/>
    <w:rsid w:val="00A63CCD"/>
    <w:rsid w:val="00A63D60"/>
    <w:rsid w:val="00A63E9C"/>
    <w:rsid w:val="00A63F1D"/>
    <w:rsid w:val="00A6413F"/>
    <w:rsid w:val="00A64169"/>
    <w:rsid w:val="00A64489"/>
    <w:rsid w:val="00A6467C"/>
    <w:rsid w:val="00A646E6"/>
    <w:rsid w:val="00A6488F"/>
    <w:rsid w:val="00A648DB"/>
    <w:rsid w:val="00A64B9B"/>
    <w:rsid w:val="00A65684"/>
    <w:rsid w:val="00A65A7D"/>
    <w:rsid w:val="00A6616C"/>
    <w:rsid w:val="00A66223"/>
    <w:rsid w:val="00A665C6"/>
    <w:rsid w:val="00A6661A"/>
    <w:rsid w:val="00A6677A"/>
    <w:rsid w:val="00A66885"/>
    <w:rsid w:val="00A6694F"/>
    <w:rsid w:val="00A669A7"/>
    <w:rsid w:val="00A67122"/>
    <w:rsid w:val="00A674D4"/>
    <w:rsid w:val="00A6769B"/>
    <w:rsid w:val="00A67777"/>
    <w:rsid w:val="00A67880"/>
    <w:rsid w:val="00A67D7C"/>
    <w:rsid w:val="00A67EE9"/>
    <w:rsid w:val="00A701C4"/>
    <w:rsid w:val="00A702CC"/>
    <w:rsid w:val="00A705AF"/>
    <w:rsid w:val="00A7066D"/>
    <w:rsid w:val="00A70E8C"/>
    <w:rsid w:val="00A712BC"/>
    <w:rsid w:val="00A712D4"/>
    <w:rsid w:val="00A71359"/>
    <w:rsid w:val="00A71391"/>
    <w:rsid w:val="00A71581"/>
    <w:rsid w:val="00A7166E"/>
    <w:rsid w:val="00A716CC"/>
    <w:rsid w:val="00A71790"/>
    <w:rsid w:val="00A71818"/>
    <w:rsid w:val="00A71862"/>
    <w:rsid w:val="00A719A1"/>
    <w:rsid w:val="00A71E1B"/>
    <w:rsid w:val="00A71F4C"/>
    <w:rsid w:val="00A722C6"/>
    <w:rsid w:val="00A7258E"/>
    <w:rsid w:val="00A727C0"/>
    <w:rsid w:val="00A72828"/>
    <w:rsid w:val="00A7299D"/>
    <w:rsid w:val="00A729BD"/>
    <w:rsid w:val="00A729F6"/>
    <w:rsid w:val="00A72D53"/>
    <w:rsid w:val="00A731B5"/>
    <w:rsid w:val="00A732AF"/>
    <w:rsid w:val="00A73474"/>
    <w:rsid w:val="00A7383D"/>
    <w:rsid w:val="00A738B9"/>
    <w:rsid w:val="00A7396C"/>
    <w:rsid w:val="00A73FE8"/>
    <w:rsid w:val="00A74303"/>
    <w:rsid w:val="00A7433C"/>
    <w:rsid w:val="00A74393"/>
    <w:rsid w:val="00A74838"/>
    <w:rsid w:val="00A749DC"/>
    <w:rsid w:val="00A74A93"/>
    <w:rsid w:val="00A74CB0"/>
    <w:rsid w:val="00A74F99"/>
    <w:rsid w:val="00A753E2"/>
    <w:rsid w:val="00A7578C"/>
    <w:rsid w:val="00A75935"/>
    <w:rsid w:val="00A75B15"/>
    <w:rsid w:val="00A75B4A"/>
    <w:rsid w:val="00A75D13"/>
    <w:rsid w:val="00A75EE4"/>
    <w:rsid w:val="00A76544"/>
    <w:rsid w:val="00A7689A"/>
    <w:rsid w:val="00A76E69"/>
    <w:rsid w:val="00A76F15"/>
    <w:rsid w:val="00A773EC"/>
    <w:rsid w:val="00A77567"/>
    <w:rsid w:val="00A77A12"/>
    <w:rsid w:val="00A77A50"/>
    <w:rsid w:val="00A77CB7"/>
    <w:rsid w:val="00A8003F"/>
    <w:rsid w:val="00A8033E"/>
    <w:rsid w:val="00A8042D"/>
    <w:rsid w:val="00A80612"/>
    <w:rsid w:val="00A807BA"/>
    <w:rsid w:val="00A809B3"/>
    <w:rsid w:val="00A80A95"/>
    <w:rsid w:val="00A80D62"/>
    <w:rsid w:val="00A812F7"/>
    <w:rsid w:val="00A813F7"/>
    <w:rsid w:val="00A8160B"/>
    <w:rsid w:val="00A816B5"/>
    <w:rsid w:val="00A816DC"/>
    <w:rsid w:val="00A81774"/>
    <w:rsid w:val="00A81B5C"/>
    <w:rsid w:val="00A8218C"/>
    <w:rsid w:val="00A82213"/>
    <w:rsid w:val="00A82411"/>
    <w:rsid w:val="00A82527"/>
    <w:rsid w:val="00A8264B"/>
    <w:rsid w:val="00A82816"/>
    <w:rsid w:val="00A82D46"/>
    <w:rsid w:val="00A82DA4"/>
    <w:rsid w:val="00A830C3"/>
    <w:rsid w:val="00A8314F"/>
    <w:rsid w:val="00A83399"/>
    <w:rsid w:val="00A833AB"/>
    <w:rsid w:val="00A833F4"/>
    <w:rsid w:val="00A83536"/>
    <w:rsid w:val="00A83599"/>
    <w:rsid w:val="00A83600"/>
    <w:rsid w:val="00A83923"/>
    <w:rsid w:val="00A8398E"/>
    <w:rsid w:val="00A83B70"/>
    <w:rsid w:val="00A83D15"/>
    <w:rsid w:val="00A83E88"/>
    <w:rsid w:val="00A83EF2"/>
    <w:rsid w:val="00A83FF4"/>
    <w:rsid w:val="00A84126"/>
    <w:rsid w:val="00A84435"/>
    <w:rsid w:val="00A84474"/>
    <w:rsid w:val="00A845A7"/>
    <w:rsid w:val="00A84836"/>
    <w:rsid w:val="00A84D43"/>
    <w:rsid w:val="00A84E05"/>
    <w:rsid w:val="00A8512C"/>
    <w:rsid w:val="00A853A1"/>
    <w:rsid w:val="00A854D6"/>
    <w:rsid w:val="00A8599D"/>
    <w:rsid w:val="00A859B6"/>
    <w:rsid w:val="00A85A9E"/>
    <w:rsid w:val="00A85C4C"/>
    <w:rsid w:val="00A85F43"/>
    <w:rsid w:val="00A85F9B"/>
    <w:rsid w:val="00A8625A"/>
    <w:rsid w:val="00A86352"/>
    <w:rsid w:val="00A8664E"/>
    <w:rsid w:val="00A86C6E"/>
    <w:rsid w:val="00A86DF5"/>
    <w:rsid w:val="00A87007"/>
    <w:rsid w:val="00A8705A"/>
    <w:rsid w:val="00A87246"/>
    <w:rsid w:val="00A8768F"/>
    <w:rsid w:val="00A87765"/>
    <w:rsid w:val="00A879A9"/>
    <w:rsid w:val="00A879E5"/>
    <w:rsid w:val="00A87B96"/>
    <w:rsid w:val="00A87BD1"/>
    <w:rsid w:val="00A87F3E"/>
    <w:rsid w:val="00A900EC"/>
    <w:rsid w:val="00A90189"/>
    <w:rsid w:val="00A90207"/>
    <w:rsid w:val="00A903D8"/>
    <w:rsid w:val="00A905D7"/>
    <w:rsid w:val="00A90719"/>
    <w:rsid w:val="00A9097D"/>
    <w:rsid w:val="00A90ABC"/>
    <w:rsid w:val="00A90B0E"/>
    <w:rsid w:val="00A90C26"/>
    <w:rsid w:val="00A90DEE"/>
    <w:rsid w:val="00A90E47"/>
    <w:rsid w:val="00A90F7C"/>
    <w:rsid w:val="00A912E1"/>
    <w:rsid w:val="00A913FF"/>
    <w:rsid w:val="00A92151"/>
    <w:rsid w:val="00A92168"/>
    <w:rsid w:val="00A921F2"/>
    <w:rsid w:val="00A9223F"/>
    <w:rsid w:val="00A92D46"/>
    <w:rsid w:val="00A92FA6"/>
    <w:rsid w:val="00A932D3"/>
    <w:rsid w:val="00A932DD"/>
    <w:rsid w:val="00A936B4"/>
    <w:rsid w:val="00A9400E"/>
    <w:rsid w:val="00A94039"/>
    <w:rsid w:val="00A940D6"/>
    <w:rsid w:val="00A941DC"/>
    <w:rsid w:val="00A9432E"/>
    <w:rsid w:val="00A943D4"/>
    <w:rsid w:val="00A945FF"/>
    <w:rsid w:val="00A94A37"/>
    <w:rsid w:val="00A95111"/>
    <w:rsid w:val="00A95461"/>
    <w:rsid w:val="00A95A82"/>
    <w:rsid w:val="00A9618C"/>
    <w:rsid w:val="00A961F0"/>
    <w:rsid w:val="00A964DE"/>
    <w:rsid w:val="00A9651A"/>
    <w:rsid w:val="00A96945"/>
    <w:rsid w:val="00A969A0"/>
    <w:rsid w:val="00A96A51"/>
    <w:rsid w:val="00A96ADC"/>
    <w:rsid w:val="00A96EB4"/>
    <w:rsid w:val="00A96EFC"/>
    <w:rsid w:val="00A97174"/>
    <w:rsid w:val="00A97372"/>
    <w:rsid w:val="00A976BE"/>
    <w:rsid w:val="00A97827"/>
    <w:rsid w:val="00A97A85"/>
    <w:rsid w:val="00A97A9F"/>
    <w:rsid w:val="00A97C99"/>
    <w:rsid w:val="00A97CA4"/>
    <w:rsid w:val="00A97F7F"/>
    <w:rsid w:val="00AA0078"/>
    <w:rsid w:val="00AA01C0"/>
    <w:rsid w:val="00AA03D0"/>
    <w:rsid w:val="00AA03EB"/>
    <w:rsid w:val="00AA0524"/>
    <w:rsid w:val="00AA0613"/>
    <w:rsid w:val="00AA09D9"/>
    <w:rsid w:val="00AA0CB6"/>
    <w:rsid w:val="00AA0DD0"/>
    <w:rsid w:val="00AA0FAF"/>
    <w:rsid w:val="00AA0FFC"/>
    <w:rsid w:val="00AA11D5"/>
    <w:rsid w:val="00AA24DE"/>
    <w:rsid w:val="00AA2878"/>
    <w:rsid w:val="00AA2BC4"/>
    <w:rsid w:val="00AA3202"/>
    <w:rsid w:val="00AA323C"/>
    <w:rsid w:val="00AA3401"/>
    <w:rsid w:val="00AA3648"/>
    <w:rsid w:val="00AA36F1"/>
    <w:rsid w:val="00AA36F6"/>
    <w:rsid w:val="00AA388F"/>
    <w:rsid w:val="00AA3C7C"/>
    <w:rsid w:val="00AA3D77"/>
    <w:rsid w:val="00AA3E05"/>
    <w:rsid w:val="00AA42B7"/>
    <w:rsid w:val="00AA45F5"/>
    <w:rsid w:val="00AA4678"/>
    <w:rsid w:val="00AA47F0"/>
    <w:rsid w:val="00AA48B8"/>
    <w:rsid w:val="00AA4C71"/>
    <w:rsid w:val="00AA4D7F"/>
    <w:rsid w:val="00AA526C"/>
    <w:rsid w:val="00AA55C4"/>
    <w:rsid w:val="00AA588A"/>
    <w:rsid w:val="00AA5991"/>
    <w:rsid w:val="00AA5ECD"/>
    <w:rsid w:val="00AA5F1C"/>
    <w:rsid w:val="00AA62B4"/>
    <w:rsid w:val="00AA62CB"/>
    <w:rsid w:val="00AA674B"/>
    <w:rsid w:val="00AA6883"/>
    <w:rsid w:val="00AA6887"/>
    <w:rsid w:val="00AA6C88"/>
    <w:rsid w:val="00AA6D7E"/>
    <w:rsid w:val="00AA6FEB"/>
    <w:rsid w:val="00AA765B"/>
    <w:rsid w:val="00AA7897"/>
    <w:rsid w:val="00AA78AF"/>
    <w:rsid w:val="00AA790B"/>
    <w:rsid w:val="00AA7D2B"/>
    <w:rsid w:val="00AB018E"/>
    <w:rsid w:val="00AB0245"/>
    <w:rsid w:val="00AB0886"/>
    <w:rsid w:val="00AB090C"/>
    <w:rsid w:val="00AB1581"/>
    <w:rsid w:val="00AB1677"/>
    <w:rsid w:val="00AB1692"/>
    <w:rsid w:val="00AB18E2"/>
    <w:rsid w:val="00AB1EEB"/>
    <w:rsid w:val="00AB1FAE"/>
    <w:rsid w:val="00AB2443"/>
    <w:rsid w:val="00AB249F"/>
    <w:rsid w:val="00AB2970"/>
    <w:rsid w:val="00AB2A29"/>
    <w:rsid w:val="00AB2E75"/>
    <w:rsid w:val="00AB31CD"/>
    <w:rsid w:val="00AB3220"/>
    <w:rsid w:val="00AB344B"/>
    <w:rsid w:val="00AB355B"/>
    <w:rsid w:val="00AB35D5"/>
    <w:rsid w:val="00AB3883"/>
    <w:rsid w:val="00AB3B56"/>
    <w:rsid w:val="00AB4699"/>
    <w:rsid w:val="00AB4B71"/>
    <w:rsid w:val="00AB4EB4"/>
    <w:rsid w:val="00AB4EBF"/>
    <w:rsid w:val="00AB5073"/>
    <w:rsid w:val="00AB54F3"/>
    <w:rsid w:val="00AB55FE"/>
    <w:rsid w:val="00AB57E1"/>
    <w:rsid w:val="00AB5CA6"/>
    <w:rsid w:val="00AB5DC5"/>
    <w:rsid w:val="00AB5F72"/>
    <w:rsid w:val="00AB5FAA"/>
    <w:rsid w:val="00AB6399"/>
    <w:rsid w:val="00AB63F1"/>
    <w:rsid w:val="00AB64CD"/>
    <w:rsid w:val="00AB65F2"/>
    <w:rsid w:val="00AB6CBB"/>
    <w:rsid w:val="00AB6FB8"/>
    <w:rsid w:val="00AB7193"/>
    <w:rsid w:val="00AB71C1"/>
    <w:rsid w:val="00AB732C"/>
    <w:rsid w:val="00AB75F5"/>
    <w:rsid w:val="00AB7F5E"/>
    <w:rsid w:val="00AC0086"/>
    <w:rsid w:val="00AC02D7"/>
    <w:rsid w:val="00AC0368"/>
    <w:rsid w:val="00AC05E3"/>
    <w:rsid w:val="00AC079A"/>
    <w:rsid w:val="00AC0CAD"/>
    <w:rsid w:val="00AC0D38"/>
    <w:rsid w:val="00AC0ED6"/>
    <w:rsid w:val="00AC1076"/>
    <w:rsid w:val="00AC11A3"/>
    <w:rsid w:val="00AC12FD"/>
    <w:rsid w:val="00AC1796"/>
    <w:rsid w:val="00AC1D8F"/>
    <w:rsid w:val="00AC1D9F"/>
    <w:rsid w:val="00AC1E51"/>
    <w:rsid w:val="00AC2191"/>
    <w:rsid w:val="00AC2287"/>
    <w:rsid w:val="00AC22C8"/>
    <w:rsid w:val="00AC25F2"/>
    <w:rsid w:val="00AC26A8"/>
    <w:rsid w:val="00AC2BE8"/>
    <w:rsid w:val="00AC2C84"/>
    <w:rsid w:val="00AC2CA2"/>
    <w:rsid w:val="00AC30EE"/>
    <w:rsid w:val="00AC3100"/>
    <w:rsid w:val="00AC32D3"/>
    <w:rsid w:val="00AC344E"/>
    <w:rsid w:val="00AC369B"/>
    <w:rsid w:val="00AC3A99"/>
    <w:rsid w:val="00AC3BEE"/>
    <w:rsid w:val="00AC4088"/>
    <w:rsid w:val="00AC436E"/>
    <w:rsid w:val="00AC45CF"/>
    <w:rsid w:val="00AC5069"/>
    <w:rsid w:val="00AC5510"/>
    <w:rsid w:val="00AC5C08"/>
    <w:rsid w:val="00AC5EB8"/>
    <w:rsid w:val="00AC5ED9"/>
    <w:rsid w:val="00AC6007"/>
    <w:rsid w:val="00AC6100"/>
    <w:rsid w:val="00AC61EB"/>
    <w:rsid w:val="00AC6200"/>
    <w:rsid w:val="00AC643D"/>
    <w:rsid w:val="00AC672B"/>
    <w:rsid w:val="00AC67F8"/>
    <w:rsid w:val="00AC6901"/>
    <w:rsid w:val="00AC6912"/>
    <w:rsid w:val="00AC6A13"/>
    <w:rsid w:val="00AC6E5A"/>
    <w:rsid w:val="00AC6EAA"/>
    <w:rsid w:val="00AC7158"/>
    <w:rsid w:val="00AC7624"/>
    <w:rsid w:val="00AC76F7"/>
    <w:rsid w:val="00AC79D2"/>
    <w:rsid w:val="00AC7A9A"/>
    <w:rsid w:val="00AC7C04"/>
    <w:rsid w:val="00AC7DEC"/>
    <w:rsid w:val="00AD003E"/>
    <w:rsid w:val="00AD07A0"/>
    <w:rsid w:val="00AD0C9E"/>
    <w:rsid w:val="00AD156D"/>
    <w:rsid w:val="00AD1A48"/>
    <w:rsid w:val="00AD1D61"/>
    <w:rsid w:val="00AD1EC3"/>
    <w:rsid w:val="00AD1ED0"/>
    <w:rsid w:val="00AD211D"/>
    <w:rsid w:val="00AD223C"/>
    <w:rsid w:val="00AD2505"/>
    <w:rsid w:val="00AD2605"/>
    <w:rsid w:val="00AD26B6"/>
    <w:rsid w:val="00AD272A"/>
    <w:rsid w:val="00AD27BF"/>
    <w:rsid w:val="00AD291B"/>
    <w:rsid w:val="00AD2F7C"/>
    <w:rsid w:val="00AD3467"/>
    <w:rsid w:val="00AD35A0"/>
    <w:rsid w:val="00AD3A4A"/>
    <w:rsid w:val="00AD3A61"/>
    <w:rsid w:val="00AD3B88"/>
    <w:rsid w:val="00AD3BED"/>
    <w:rsid w:val="00AD3CA9"/>
    <w:rsid w:val="00AD4381"/>
    <w:rsid w:val="00AD444E"/>
    <w:rsid w:val="00AD4993"/>
    <w:rsid w:val="00AD4A6E"/>
    <w:rsid w:val="00AD4C1B"/>
    <w:rsid w:val="00AD5336"/>
    <w:rsid w:val="00AD564D"/>
    <w:rsid w:val="00AD5B14"/>
    <w:rsid w:val="00AD5D57"/>
    <w:rsid w:val="00AD60B2"/>
    <w:rsid w:val="00AD63C7"/>
    <w:rsid w:val="00AD653B"/>
    <w:rsid w:val="00AD6564"/>
    <w:rsid w:val="00AD65B6"/>
    <w:rsid w:val="00AD688D"/>
    <w:rsid w:val="00AD6B5D"/>
    <w:rsid w:val="00AD6CE6"/>
    <w:rsid w:val="00AD6E74"/>
    <w:rsid w:val="00AD70B7"/>
    <w:rsid w:val="00AD719B"/>
    <w:rsid w:val="00AD71E8"/>
    <w:rsid w:val="00AD7270"/>
    <w:rsid w:val="00AD78C5"/>
    <w:rsid w:val="00AD794E"/>
    <w:rsid w:val="00AD79D4"/>
    <w:rsid w:val="00AD7A12"/>
    <w:rsid w:val="00AD7D0C"/>
    <w:rsid w:val="00AE0300"/>
    <w:rsid w:val="00AE034C"/>
    <w:rsid w:val="00AE0499"/>
    <w:rsid w:val="00AE0650"/>
    <w:rsid w:val="00AE0B45"/>
    <w:rsid w:val="00AE0C7C"/>
    <w:rsid w:val="00AE13FF"/>
    <w:rsid w:val="00AE15CB"/>
    <w:rsid w:val="00AE1BDD"/>
    <w:rsid w:val="00AE1D3E"/>
    <w:rsid w:val="00AE1EA2"/>
    <w:rsid w:val="00AE1F5F"/>
    <w:rsid w:val="00AE22AF"/>
    <w:rsid w:val="00AE22B7"/>
    <w:rsid w:val="00AE2750"/>
    <w:rsid w:val="00AE27C0"/>
    <w:rsid w:val="00AE28B6"/>
    <w:rsid w:val="00AE2938"/>
    <w:rsid w:val="00AE29D0"/>
    <w:rsid w:val="00AE2C4D"/>
    <w:rsid w:val="00AE2CBC"/>
    <w:rsid w:val="00AE2F70"/>
    <w:rsid w:val="00AE2FEB"/>
    <w:rsid w:val="00AE3032"/>
    <w:rsid w:val="00AE3039"/>
    <w:rsid w:val="00AE3088"/>
    <w:rsid w:val="00AE3172"/>
    <w:rsid w:val="00AE31C9"/>
    <w:rsid w:val="00AE3294"/>
    <w:rsid w:val="00AE32C9"/>
    <w:rsid w:val="00AE3362"/>
    <w:rsid w:val="00AE3927"/>
    <w:rsid w:val="00AE3A56"/>
    <w:rsid w:val="00AE3BB0"/>
    <w:rsid w:val="00AE3C35"/>
    <w:rsid w:val="00AE3CE6"/>
    <w:rsid w:val="00AE3E77"/>
    <w:rsid w:val="00AE3F2A"/>
    <w:rsid w:val="00AE410F"/>
    <w:rsid w:val="00AE4833"/>
    <w:rsid w:val="00AE4901"/>
    <w:rsid w:val="00AE4A66"/>
    <w:rsid w:val="00AE4AC1"/>
    <w:rsid w:val="00AE4CC9"/>
    <w:rsid w:val="00AE5005"/>
    <w:rsid w:val="00AE520F"/>
    <w:rsid w:val="00AE5707"/>
    <w:rsid w:val="00AE5B4B"/>
    <w:rsid w:val="00AE5D91"/>
    <w:rsid w:val="00AE5E0B"/>
    <w:rsid w:val="00AE5ED9"/>
    <w:rsid w:val="00AE5F0D"/>
    <w:rsid w:val="00AE6003"/>
    <w:rsid w:val="00AE6044"/>
    <w:rsid w:val="00AE63EB"/>
    <w:rsid w:val="00AE6625"/>
    <w:rsid w:val="00AE6CDA"/>
    <w:rsid w:val="00AE703B"/>
    <w:rsid w:val="00AE709B"/>
    <w:rsid w:val="00AE7176"/>
    <w:rsid w:val="00AE71B9"/>
    <w:rsid w:val="00AE71CC"/>
    <w:rsid w:val="00AE797F"/>
    <w:rsid w:val="00AE7C59"/>
    <w:rsid w:val="00AE7F0F"/>
    <w:rsid w:val="00AF0147"/>
    <w:rsid w:val="00AF0B3A"/>
    <w:rsid w:val="00AF0BBA"/>
    <w:rsid w:val="00AF0CC6"/>
    <w:rsid w:val="00AF0E6B"/>
    <w:rsid w:val="00AF0F4A"/>
    <w:rsid w:val="00AF11EF"/>
    <w:rsid w:val="00AF1210"/>
    <w:rsid w:val="00AF1534"/>
    <w:rsid w:val="00AF1F88"/>
    <w:rsid w:val="00AF21D5"/>
    <w:rsid w:val="00AF22D2"/>
    <w:rsid w:val="00AF274F"/>
    <w:rsid w:val="00AF291F"/>
    <w:rsid w:val="00AF2E54"/>
    <w:rsid w:val="00AF2EB2"/>
    <w:rsid w:val="00AF2F7C"/>
    <w:rsid w:val="00AF2FAD"/>
    <w:rsid w:val="00AF3918"/>
    <w:rsid w:val="00AF422B"/>
    <w:rsid w:val="00AF4299"/>
    <w:rsid w:val="00AF4447"/>
    <w:rsid w:val="00AF510D"/>
    <w:rsid w:val="00AF5189"/>
    <w:rsid w:val="00AF51C8"/>
    <w:rsid w:val="00AF529F"/>
    <w:rsid w:val="00AF52A1"/>
    <w:rsid w:val="00AF562A"/>
    <w:rsid w:val="00AF56C1"/>
    <w:rsid w:val="00AF5723"/>
    <w:rsid w:val="00AF5786"/>
    <w:rsid w:val="00AF57A1"/>
    <w:rsid w:val="00AF596A"/>
    <w:rsid w:val="00AF5FA3"/>
    <w:rsid w:val="00AF669F"/>
    <w:rsid w:val="00AF66F2"/>
    <w:rsid w:val="00AF67AA"/>
    <w:rsid w:val="00AF6D4C"/>
    <w:rsid w:val="00AF7337"/>
    <w:rsid w:val="00AF7721"/>
    <w:rsid w:val="00B0014B"/>
    <w:rsid w:val="00B00179"/>
    <w:rsid w:val="00B00288"/>
    <w:rsid w:val="00B003F7"/>
    <w:rsid w:val="00B00408"/>
    <w:rsid w:val="00B0065F"/>
    <w:rsid w:val="00B006FD"/>
    <w:rsid w:val="00B00DAE"/>
    <w:rsid w:val="00B01A85"/>
    <w:rsid w:val="00B02097"/>
    <w:rsid w:val="00B0270C"/>
    <w:rsid w:val="00B02959"/>
    <w:rsid w:val="00B02E24"/>
    <w:rsid w:val="00B02E2C"/>
    <w:rsid w:val="00B030A5"/>
    <w:rsid w:val="00B032B1"/>
    <w:rsid w:val="00B03323"/>
    <w:rsid w:val="00B033C3"/>
    <w:rsid w:val="00B03B4D"/>
    <w:rsid w:val="00B03F33"/>
    <w:rsid w:val="00B04301"/>
    <w:rsid w:val="00B04584"/>
    <w:rsid w:val="00B04599"/>
    <w:rsid w:val="00B04707"/>
    <w:rsid w:val="00B04EC5"/>
    <w:rsid w:val="00B04F66"/>
    <w:rsid w:val="00B0514C"/>
    <w:rsid w:val="00B05B3D"/>
    <w:rsid w:val="00B05C9C"/>
    <w:rsid w:val="00B05C9F"/>
    <w:rsid w:val="00B06014"/>
    <w:rsid w:val="00B061D3"/>
    <w:rsid w:val="00B0631A"/>
    <w:rsid w:val="00B06964"/>
    <w:rsid w:val="00B06D4D"/>
    <w:rsid w:val="00B06DEC"/>
    <w:rsid w:val="00B07137"/>
    <w:rsid w:val="00B072B2"/>
    <w:rsid w:val="00B073C1"/>
    <w:rsid w:val="00B07984"/>
    <w:rsid w:val="00B07C6F"/>
    <w:rsid w:val="00B07D46"/>
    <w:rsid w:val="00B07E74"/>
    <w:rsid w:val="00B102CA"/>
    <w:rsid w:val="00B1079A"/>
    <w:rsid w:val="00B10C1B"/>
    <w:rsid w:val="00B10D45"/>
    <w:rsid w:val="00B10F2D"/>
    <w:rsid w:val="00B10F71"/>
    <w:rsid w:val="00B11039"/>
    <w:rsid w:val="00B1107E"/>
    <w:rsid w:val="00B11181"/>
    <w:rsid w:val="00B11877"/>
    <w:rsid w:val="00B11D28"/>
    <w:rsid w:val="00B12144"/>
    <w:rsid w:val="00B1291C"/>
    <w:rsid w:val="00B12C97"/>
    <w:rsid w:val="00B12E6B"/>
    <w:rsid w:val="00B13113"/>
    <w:rsid w:val="00B132E6"/>
    <w:rsid w:val="00B13543"/>
    <w:rsid w:val="00B13678"/>
    <w:rsid w:val="00B13C82"/>
    <w:rsid w:val="00B13DB7"/>
    <w:rsid w:val="00B13F21"/>
    <w:rsid w:val="00B14056"/>
    <w:rsid w:val="00B14515"/>
    <w:rsid w:val="00B146A8"/>
    <w:rsid w:val="00B14CCD"/>
    <w:rsid w:val="00B15162"/>
    <w:rsid w:val="00B152E8"/>
    <w:rsid w:val="00B155EA"/>
    <w:rsid w:val="00B16169"/>
    <w:rsid w:val="00B1631C"/>
    <w:rsid w:val="00B1643D"/>
    <w:rsid w:val="00B1696E"/>
    <w:rsid w:val="00B16AF6"/>
    <w:rsid w:val="00B16C48"/>
    <w:rsid w:val="00B1703B"/>
    <w:rsid w:val="00B170AA"/>
    <w:rsid w:val="00B17202"/>
    <w:rsid w:val="00B176AD"/>
    <w:rsid w:val="00B17765"/>
    <w:rsid w:val="00B17786"/>
    <w:rsid w:val="00B17835"/>
    <w:rsid w:val="00B1785A"/>
    <w:rsid w:val="00B1793A"/>
    <w:rsid w:val="00B17A43"/>
    <w:rsid w:val="00B17B43"/>
    <w:rsid w:val="00B20266"/>
    <w:rsid w:val="00B20577"/>
    <w:rsid w:val="00B20A0C"/>
    <w:rsid w:val="00B20BF2"/>
    <w:rsid w:val="00B20D24"/>
    <w:rsid w:val="00B20D28"/>
    <w:rsid w:val="00B20F18"/>
    <w:rsid w:val="00B20F24"/>
    <w:rsid w:val="00B2102A"/>
    <w:rsid w:val="00B2145D"/>
    <w:rsid w:val="00B21A13"/>
    <w:rsid w:val="00B21D1F"/>
    <w:rsid w:val="00B220F6"/>
    <w:rsid w:val="00B22395"/>
    <w:rsid w:val="00B229B5"/>
    <w:rsid w:val="00B22A71"/>
    <w:rsid w:val="00B2359C"/>
    <w:rsid w:val="00B23C9D"/>
    <w:rsid w:val="00B23CDA"/>
    <w:rsid w:val="00B23D5F"/>
    <w:rsid w:val="00B24892"/>
    <w:rsid w:val="00B24A94"/>
    <w:rsid w:val="00B24B1F"/>
    <w:rsid w:val="00B24BA3"/>
    <w:rsid w:val="00B24C2F"/>
    <w:rsid w:val="00B24E36"/>
    <w:rsid w:val="00B24FA7"/>
    <w:rsid w:val="00B250D5"/>
    <w:rsid w:val="00B250F0"/>
    <w:rsid w:val="00B2543B"/>
    <w:rsid w:val="00B2551B"/>
    <w:rsid w:val="00B2563A"/>
    <w:rsid w:val="00B25704"/>
    <w:rsid w:val="00B2583C"/>
    <w:rsid w:val="00B25922"/>
    <w:rsid w:val="00B25A92"/>
    <w:rsid w:val="00B25AF1"/>
    <w:rsid w:val="00B25B78"/>
    <w:rsid w:val="00B25E3B"/>
    <w:rsid w:val="00B25ECE"/>
    <w:rsid w:val="00B26164"/>
    <w:rsid w:val="00B263AE"/>
    <w:rsid w:val="00B264FD"/>
    <w:rsid w:val="00B26634"/>
    <w:rsid w:val="00B26905"/>
    <w:rsid w:val="00B269D7"/>
    <w:rsid w:val="00B269E4"/>
    <w:rsid w:val="00B26BD6"/>
    <w:rsid w:val="00B26C78"/>
    <w:rsid w:val="00B26CD9"/>
    <w:rsid w:val="00B27086"/>
    <w:rsid w:val="00B27224"/>
    <w:rsid w:val="00B27336"/>
    <w:rsid w:val="00B2734D"/>
    <w:rsid w:val="00B2742F"/>
    <w:rsid w:val="00B277F6"/>
    <w:rsid w:val="00B27839"/>
    <w:rsid w:val="00B27882"/>
    <w:rsid w:val="00B278E1"/>
    <w:rsid w:val="00B27DEF"/>
    <w:rsid w:val="00B27FB7"/>
    <w:rsid w:val="00B300D8"/>
    <w:rsid w:val="00B302DD"/>
    <w:rsid w:val="00B3032D"/>
    <w:rsid w:val="00B3035E"/>
    <w:rsid w:val="00B304B5"/>
    <w:rsid w:val="00B30735"/>
    <w:rsid w:val="00B30CA0"/>
    <w:rsid w:val="00B30FFE"/>
    <w:rsid w:val="00B3137E"/>
    <w:rsid w:val="00B3153A"/>
    <w:rsid w:val="00B3164C"/>
    <w:rsid w:val="00B31733"/>
    <w:rsid w:val="00B31875"/>
    <w:rsid w:val="00B319A3"/>
    <w:rsid w:val="00B319D3"/>
    <w:rsid w:val="00B31C91"/>
    <w:rsid w:val="00B32B97"/>
    <w:rsid w:val="00B32D78"/>
    <w:rsid w:val="00B32D96"/>
    <w:rsid w:val="00B3361F"/>
    <w:rsid w:val="00B33676"/>
    <w:rsid w:val="00B33AF6"/>
    <w:rsid w:val="00B33DE9"/>
    <w:rsid w:val="00B343CC"/>
    <w:rsid w:val="00B34481"/>
    <w:rsid w:val="00B345F9"/>
    <w:rsid w:val="00B34A2D"/>
    <w:rsid w:val="00B34D96"/>
    <w:rsid w:val="00B34FD7"/>
    <w:rsid w:val="00B354B7"/>
    <w:rsid w:val="00B35CD8"/>
    <w:rsid w:val="00B363F4"/>
    <w:rsid w:val="00B36559"/>
    <w:rsid w:val="00B36AC6"/>
    <w:rsid w:val="00B36E2D"/>
    <w:rsid w:val="00B37939"/>
    <w:rsid w:val="00B37F43"/>
    <w:rsid w:val="00B40255"/>
    <w:rsid w:val="00B40535"/>
    <w:rsid w:val="00B4093A"/>
    <w:rsid w:val="00B40A05"/>
    <w:rsid w:val="00B40A87"/>
    <w:rsid w:val="00B40D86"/>
    <w:rsid w:val="00B41150"/>
    <w:rsid w:val="00B41402"/>
    <w:rsid w:val="00B414E0"/>
    <w:rsid w:val="00B41892"/>
    <w:rsid w:val="00B41C07"/>
    <w:rsid w:val="00B41C2F"/>
    <w:rsid w:val="00B41E48"/>
    <w:rsid w:val="00B420B0"/>
    <w:rsid w:val="00B42202"/>
    <w:rsid w:val="00B42207"/>
    <w:rsid w:val="00B425FE"/>
    <w:rsid w:val="00B42608"/>
    <w:rsid w:val="00B42A4E"/>
    <w:rsid w:val="00B42C41"/>
    <w:rsid w:val="00B42FD0"/>
    <w:rsid w:val="00B4302B"/>
    <w:rsid w:val="00B43314"/>
    <w:rsid w:val="00B4357A"/>
    <w:rsid w:val="00B43808"/>
    <w:rsid w:val="00B43838"/>
    <w:rsid w:val="00B43A6E"/>
    <w:rsid w:val="00B43E60"/>
    <w:rsid w:val="00B44466"/>
    <w:rsid w:val="00B445F0"/>
    <w:rsid w:val="00B4482D"/>
    <w:rsid w:val="00B4491C"/>
    <w:rsid w:val="00B44E92"/>
    <w:rsid w:val="00B44EC9"/>
    <w:rsid w:val="00B44FC9"/>
    <w:rsid w:val="00B451D1"/>
    <w:rsid w:val="00B45274"/>
    <w:rsid w:val="00B455B7"/>
    <w:rsid w:val="00B45A1A"/>
    <w:rsid w:val="00B45AB6"/>
    <w:rsid w:val="00B45E87"/>
    <w:rsid w:val="00B46185"/>
    <w:rsid w:val="00B46643"/>
    <w:rsid w:val="00B4669C"/>
    <w:rsid w:val="00B46AC8"/>
    <w:rsid w:val="00B46FCE"/>
    <w:rsid w:val="00B470E2"/>
    <w:rsid w:val="00B47520"/>
    <w:rsid w:val="00B47767"/>
    <w:rsid w:val="00B478C8"/>
    <w:rsid w:val="00B47998"/>
    <w:rsid w:val="00B47BCA"/>
    <w:rsid w:val="00B47BEF"/>
    <w:rsid w:val="00B47C0A"/>
    <w:rsid w:val="00B47D62"/>
    <w:rsid w:val="00B501A3"/>
    <w:rsid w:val="00B50499"/>
    <w:rsid w:val="00B505F8"/>
    <w:rsid w:val="00B507C1"/>
    <w:rsid w:val="00B50931"/>
    <w:rsid w:val="00B509F5"/>
    <w:rsid w:val="00B50A21"/>
    <w:rsid w:val="00B50C31"/>
    <w:rsid w:val="00B510E1"/>
    <w:rsid w:val="00B5114D"/>
    <w:rsid w:val="00B5128A"/>
    <w:rsid w:val="00B512AC"/>
    <w:rsid w:val="00B5130E"/>
    <w:rsid w:val="00B51411"/>
    <w:rsid w:val="00B51456"/>
    <w:rsid w:val="00B5147F"/>
    <w:rsid w:val="00B5180F"/>
    <w:rsid w:val="00B5190C"/>
    <w:rsid w:val="00B5193A"/>
    <w:rsid w:val="00B51D1C"/>
    <w:rsid w:val="00B51DA5"/>
    <w:rsid w:val="00B51E45"/>
    <w:rsid w:val="00B5224A"/>
    <w:rsid w:val="00B52264"/>
    <w:rsid w:val="00B52521"/>
    <w:rsid w:val="00B52654"/>
    <w:rsid w:val="00B52915"/>
    <w:rsid w:val="00B52B1A"/>
    <w:rsid w:val="00B52F90"/>
    <w:rsid w:val="00B532F5"/>
    <w:rsid w:val="00B5348F"/>
    <w:rsid w:val="00B5373A"/>
    <w:rsid w:val="00B53A3A"/>
    <w:rsid w:val="00B5413C"/>
    <w:rsid w:val="00B5414C"/>
    <w:rsid w:val="00B54563"/>
    <w:rsid w:val="00B54591"/>
    <w:rsid w:val="00B54661"/>
    <w:rsid w:val="00B547E0"/>
    <w:rsid w:val="00B54C53"/>
    <w:rsid w:val="00B54DCB"/>
    <w:rsid w:val="00B550A7"/>
    <w:rsid w:val="00B5557A"/>
    <w:rsid w:val="00B557A3"/>
    <w:rsid w:val="00B557CC"/>
    <w:rsid w:val="00B559E6"/>
    <w:rsid w:val="00B55CA6"/>
    <w:rsid w:val="00B55DAB"/>
    <w:rsid w:val="00B55F9E"/>
    <w:rsid w:val="00B56392"/>
    <w:rsid w:val="00B564ED"/>
    <w:rsid w:val="00B56A3C"/>
    <w:rsid w:val="00B56C19"/>
    <w:rsid w:val="00B56DD0"/>
    <w:rsid w:val="00B57251"/>
    <w:rsid w:val="00B57274"/>
    <w:rsid w:val="00B5733D"/>
    <w:rsid w:val="00B5764E"/>
    <w:rsid w:val="00B5784D"/>
    <w:rsid w:val="00B57A17"/>
    <w:rsid w:val="00B57CEE"/>
    <w:rsid w:val="00B605F5"/>
    <w:rsid w:val="00B60C24"/>
    <w:rsid w:val="00B60EA3"/>
    <w:rsid w:val="00B612C8"/>
    <w:rsid w:val="00B61380"/>
    <w:rsid w:val="00B6139B"/>
    <w:rsid w:val="00B6161B"/>
    <w:rsid w:val="00B61DCD"/>
    <w:rsid w:val="00B61E2A"/>
    <w:rsid w:val="00B61F80"/>
    <w:rsid w:val="00B621C1"/>
    <w:rsid w:val="00B62233"/>
    <w:rsid w:val="00B62870"/>
    <w:rsid w:val="00B628A8"/>
    <w:rsid w:val="00B629C7"/>
    <w:rsid w:val="00B62A52"/>
    <w:rsid w:val="00B62A88"/>
    <w:rsid w:val="00B62B92"/>
    <w:rsid w:val="00B62BD0"/>
    <w:rsid w:val="00B62DC8"/>
    <w:rsid w:val="00B63229"/>
    <w:rsid w:val="00B633FD"/>
    <w:rsid w:val="00B634FC"/>
    <w:rsid w:val="00B6360D"/>
    <w:rsid w:val="00B6364B"/>
    <w:rsid w:val="00B6397D"/>
    <w:rsid w:val="00B63AFF"/>
    <w:rsid w:val="00B63C46"/>
    <w:rsid w:val="00B63DEC"/>
    <w:rsid w:val="00B64580"/>
    <w:rsid w:val="00B64587"/>
    <w:rsid w:val="00B64B8F"/>
    <w:rsid w:val="00B64BB6"/>
    <w:rsid w:val="00B652BF"/>
    <w:rsid w:val="00B65413"/>
    <w:rsid w:val="00B65720"/>
    <w:rsid w:val="00B6574C"/>
    <w:rsid w:val="00B65B8A"/>
    <w:rsid w:val="00B65CE0"/>
    <w:rsid w:val="00B66036"/>
    <w:rsid w:val="00B6631F"/>
    <w:rsid w:val="00B66920"/>
    <w:rsid w:val="00B66AFD"/>
    <w:rsid w:val="00B66FAC"/>
    <w:rsid w:val="00B6703B"/>
    <w:rsid w:val="00B67130"/>
    <w:rsid w:val="00B67280"/>
    <w:rsid w:val="00B672E2"/>
    <w:rsid w:val="00B67354"/>
    <w:rsid w:val="00B675E9"/>
    <w:rsid w:val="00B70564"/>
    <w:rsid w:val="00B70615"/>
    <w:rsid w:val="00B7072F"/>
    <w:rsid w:val="00B70CB7"/>
    <w:rsid w:val="00B71173"/>
    <w:rsid w:val="00B711A5"/>
    <w:rsid w:val="00B712A2"/>
    <w:rsid w:val="00B7156E"/>
    <w:rsid w:val="00B718D9"/>
    <w:rsid w:val="00B719DA"/>
    <w:rsid w:val="00B71A9D"/>
    <w:rsid w:val="00B71C13"/>
    <w:rsid w:val="00B71CF4"/>
    <w:rsid w:val="00B71DDB"/>
    <w:rsid w:val="00B71E4E"/>
    <w:rsid w:val="00B71EE5"/>
    <w:rsid w:val="00B71EFA"/>
    <w:rsid w:val="00B72148"/>
    <w:rsid w:val="00B72174"/>
    <w:rsid w:val="00B721F3"/>
    <w:rsid w:val="00B723F0"/>
    <w:rsid w:val="00B729D5"/>
    <w:rsid w:val="00B72ADB"/>
    <w:rsid w:val="00B72D0C"/>
    <w:rsid w:val="00B72EED"/>
    <w:rsid w:val="00B73319"/>
    <w:rsid w:val="00B73A30"/>
    <w:rsid w:val="00B73CD2"/>
    <w:rsid w:val="00B73D6C"/>
    <w:rsid w:val="00B74058"/>
    <w:rsid w:val="00B74509"/>
    <w:rsid w:val="00B74BBF"/>
    <w:rsid w:val="00B74BE7"/>
    <w:rsid w:val="00B74C41"/>
    <w:rsid w:val="00B75374"/>
    <w:rsid w:val="00B753B4"/>
    <w:rsid w:val="00B75506"/>
    <w:rsid w:val="00B7553E"/>
    <w:rsid w:val="00B758A4"/>
    <w:rsid w:val="00B761A9"/>
    <w:rsid w:val="00B761C8"/>
    <w:rsid w:val="00B76350"/>
    <w:rsid w:val="00B764D1"/>
    <w:rsid w:val="00B76615"/>
    <w:rsid w:val="00B76A35"/>
    <w:rsid w:val="00B76D09"/>
    <w:rsid w:val="00B772C5"/>
    <w:rsid w:val="00B77477"/>
    <w:rsid w:val="00B779DC"/>
    <w:rsid w:val="00B8005A"/>
    <w:rsid w:val="00B80229"/>
    <w:rsid w:val="00B80345"/>
    <w:rsid w:val="00B803C1"/>
    <w:rsid w:val="00B80C8C"/>
    <w:rsid w:val="00B80D4F"/>
    <w:rsid w:val="00B81220"/>
    <w:rsid w:val="00B813AE"/>
    <w:rsid w:val="00B81582"/>
    <w:rsid w:val="00B817C0"/>
    <w:rsid w:val="00B81807"/>
    <w:rsid w:val="00B81CA1"/>
    <w:rsid w:val="00B81E23"/>
    <w:rsid w:val="00B820B6"/>
    <w:rsid w:val="00B82336"/>
    <w:rsid w:val="00B82446"/>
    <w:rsid w:val="00B82607"/>
    <w:rsid w:val="00B8287A"/>
    <w:rsid w:val="00B829AE"/>
    <w:rsid w:val="00B829C0"/>
    <w:rsid w:val="00B82DF4"/>
    <w:rsid w:val="00B83153"/>
    <w:rsid w:val="00B83178"/>
    <w:rsid w:val="00B83357"/>
    <w:rsid w:val="00B833D9"/>
    <w:rsid w:val="00B8349F"/>
    <w:rsid w:val="00B8367A"/>
    <w:rsid w:val="00B837FD"/>
    <w:rsid w:val="00B83A1C"/>
    <w:rsid w:val="00B83CA6"/>
    <w:rsid w:val="00B83E1F"/>
    <w:rsid w:val="00B84393"/>
    <w:rsid w:val="00B84691"/>
    <w:rsid w:val="00B847DF"/>
    <w:rsid w:val="00B84DDF"/>
    <w:rsid w:val="00B84E50"/>
    <w:rsid w:val="00B84EC9"/>
    <w:rsid w:val="00B84F24"/>
    <w:rsid w:val="00B84F52"/>
    <w:rsid w:val="00B8504A"/>
    <w:rsid w:val="00B85083"/>
    <w:rsid w:val="00B851E9"/>
    <w:rsid w:val="00B852B4"/>
    <w:rsid w:val="00B853E3"/>
    <w:rsid w:val="00B8569F"/>
    <w:rsid w:val="00B85840"/>
    <w:rsid w:val="00B86A6A"/>
    <w:rsid w:val="00B86AF1"/>
    <w:rsid w:val="00B86CF4"/>
    <w:rsid w:val="00B86F7A"/>
    <w:rsid w:val="00B86F8B"/>
    <w:rsid w:val="00B86F9F"/>
    <w:rsid w:val="00B8713F"/>
    <w:rsid w:val="00B8729C"/>
    <w:rsid w:val="00B87511"/>
    <w:rsid w:val="00B87800"/>
    <w:rsid w:val="00B878D4"/>
    <w:rsid w:val="00B87C71"/>
    <w:rsid w:val="00B90321"/>
    <w:rsid w:val="00B903D3"/>
    <w:rsid w:val="00B90B02"/>
    <w:rsid w:val="00B90F7D"/>
    <w:rsid w:val="00B915F5"/>
    <w:rsid w:val="00B91A16"/>
    <w:rsid w:val="00B91CFA"/>
    <w:rsid w:val="00B91F2F"/>
    <w:rsid w:val="00B923EE"/>
    <w:rsid w:val="00B924DC"/>
    <w:rsid w:val="00B92646"/>
    <w:rsid w:val="00B927A0"/>
    <w:rsid w:val="00B92A2B"/>
    <w:rsid w:val="00B92C20"/>
    <w:rsid w:val="00B92FE3"/>
    <w:rsid w:val="00B93172"/>
    <w:rsid w:val="00B932BC"/>
    <w:rsid w:val="00B93380"/>
    <w:rsid w:val="00B93552"/>
    <w:rsid w:val="00B937E8"/>
    <w:rsid w:val="00B939BD"/>
    <w:rsid w:val="00B93B58"/>
    <w:rsid w:val="00B93BD5"/>
    <w:rsid w:val="00B93DAC"/>
    <w:rsid w:val="00B93EC0"/>
    <w:rsid w:val="00B942BF"/>
    <w:rsid w:val="00B94305"/>
    <w:rsid w:val="00B94813"/>
    <w:rsid w:val="00B94A23"/>
    <w:rsid w:val="00B94E10"/>
    <w:rsid w:val="00B95089"/>
    <w:rsid w:val="00B954A6"/>
    <w:rsid w:val="00B95629"/>
    <w:rsid w:val="00B95778"/>
    <w:rsid w:val="00B95843"/>
    <w:rsid w:val="00B95910"/>
    <w:rsid w:val="00B95969"/>
    <w:rsid w:val="00B95A95"/>
    <w:rsid w:val="00B95AA0"/>
    <w:rsid w:val="00B95AF6"/>
    <w:rsid w:val="00B95C55"/>
    <w:rsid w:val="00B95C97"/>
    <w:rsid w:val="00B95EE3"/>
    <w:rsid w:val="00B96370"/>
    <w:rsid w:val="00B9659A"/>
    <w:rsid w:val="00B966C2"/>
    <w:rsid w:val="00B9672F"/>
    <w:rsid w:val="00B96A90"/>
    <w:rsid w:val="00B96DDC"/>
    <w:rsid w:val="00B9760A"/>
    <w:rsid w:val="00BA02D8"/>
    <w:rsid w:val="00BA0A93"/>
    <w:rsid w:val="00BA0AD0"/>
    <w:rsid w:val="00BA0B5F"/>
    <w:rsid w:val="00BA0BFD"/>
    <w:rsid w:val="00BA0C45"/>
    <w:rsid w:val="00BA11A8"/>
    <w:rsid w:val="00BA1238"/>
    <w:rsid w:val="00BA1259"/>
    <w:rsid w:val="00BA12EB"/>
    <w:rsid w:val="00BA145E"/>
    <w:rsid w:val="00BA1988"/>
    <w:rsid w:val="00BA1F9F"/>
    <w:rsid w:val="00BA1FE6"/>
    <w:rsid w:val="00BA21A8"/>
    <w:rsid w:val="00BA2908"/>
    <w:rsid w:val="00BA2B64"/>
    <w:rsid w:val="00BA2C4B"/>
    <w:rsid w:val="00BA2C5A"/>
    <w:rsid w:val="00BA2C78"/>
    <w:rsid w:val="00BA2E68"/>
    <w:rsid w:val="00BA3B67"/>
    <w:rsid w:val="00BA3DDE"/>
    <w:rsid w:val="00BA40BC"/>
    <w:rsid w:val="00BA431A"/>
    <w:rsid w:val="00BA4494"/>
    <w:rsid w:val="00BA465A"/>
    <w:rsid w:val="00BA46A2"/>
    <w:rsid w:val="00BA46D7"/>
    <w:rsid w:val="00BA487F"/>
    <w:rsid w:val="00BA4CBC"/>
    <w:rsid w:val="00BA4F0A"/>
    <w:rsid w:val="00BA5225"/>
    <w:rsid w:val="00BA576B"/>
    <w:rsid w:val="00BA57CE"/>
    <w:rsid w:val="00BA62C3"/>
    <w:rsid w:val="00BA647A"/>
    <w:rsid w:val="00BA64CC"/>
    <w:rsid w:val="00BA673C"/>
    <w:rsid w:val="00BA6B89"/>
    <w:rsid w:val="00BA6BA1"/>
    <w:rsid w:val="00BA6D3F"/>
    <w:rsid w:val="00BA739C"/>
    <w:rsid w:val="00BA73BD"/>
    <w:rsid w:val="00BA73D5"/>
    <w:rsid w:val="00BA772F"/>
    <w:rsid w:val="00BA7938"/>
    <w:rsid w:val="00BA7C53"/>
    <w:rsid w:val="00BA7E65"/>
    <w:rsid w:val="00BA7F52"/>
    <w:rsid w:val="00BB01B4"/>
    <w:rsid w:val="00BB0242"/>
    <w:rsid w:val="00BB02A4"/>
    <w:rsid w:val="00BB0668"/>
    <w:rsid w:val="00BB0739"/>
    <w:rsid w:val="00BB0D34"/>
    <w:rsid w:val="00BB0E5D"/>
    <w:rsid w:val="00BB0FBB"/>
    <w:rsid w:val="00BB13F3"/>
    <w:rsid w:val="00BB1458"/>
    <w:rsid w:val="00BB162B"/>
    <w:rsid w:val="00BB16E0"/>
    <w:rsid w:val="00BB17BA"/>
    <w:rsid w:val="00BB1A78"/>
    <w:rsid w:val="00BB1E03"/>
    <w:rsid w:val="00BB1F5A"/>
    <w:rsid w:val="00BB2170"/>
    <w:rsid w:val="00BB21B0"/>
    <w:rsid w:val="00BB2332"/>
    <w:rsid w:val="00BB23E7"/>
    <w:rsid w:val="00BB23FE"/>
    <w:rsid w:val="00BB2721"/>
    <w:rsid w:val="00BB2816"/>
    <w:rsid w:val="00BB283D"/>
    <w:rsid w:val="00BB2946"/>
    <w:rsid w:val="00BB2BC3"/>
    <w:rsid w:val="00BB2C9E"/>
    <w:rsid w:val="00BB2E2D"/>
    <w:rsid w:val="00BB306B"/>
    <w:rsid w:val="00BB36A9"/>
    <w:rsid w:val="00BB3A09"/>
    <w:rsid w:val="00BB3A65"/>
    <w:rsid w:val="00BB3B31"/>
    <w:rsid w:val="00BB406E"/>
    <w:rsid w:val="00BB44CB"/>
    <w:rsid w:val="00BB44F6"/>
    <w:rsid w:val="00BB4614"/>
    <w:rsid w:val="00BB46FD"/>
    <w:rsid w:val="00BB47FF"/>
    <w:rsid w:val="00BB49E9"/>
    <w:rsid w:val="00BB5125"/>
    <w:rsid w:val="00BB56D9"/>
    <w:rsid w:val="00BB57A9"/>
    <w:rsid w:val="00BB5848"/>
    <w:rsid w:val="00BB5934"/>
    <w:rsid w:val="00BB5A9C"/>
    <w:rsid w:val="00BB61CA"/>
    <w:rsid w:val="00BB6211"/>
    <w:rsid w:val="00BB643B"/>
    <w:rsid w:val="00BB652A"/>
    <w:rsid w:val="00BB673C"/>
    <w:rsid w:val="00BB67D6"/>
    <w:rsid w:val="00BB67E8"/>
    <w:rsid w:val="00BB69C1"/>
    <w:rsid w:val="00BB6C24"/>
    <w:rsid w:val="00BB7074"/>
    <w:rsid w:val="00BB70A4"/>
    <w:rsid w:val="00BB7356"/>
    <w:rsid w:val="00BB735A"/>
    <w:rsid w:val="00BB73D0"/>
    <w:rsid w:val="00BB75F4"/>
    <w:rsid w:val="00BB76C9"/>
    <w:rsid w:val="00BB7BA9"/>
    <w:rsid w:val="00BB7BBA"/>
    <w:rsid w:val="00BB7CFD"/>
    <w:rsid w:val="00BC0408"/>
    <w:rsid w:val="00BC049F"/>
    <w:rsid w:val="00BC058A"/>
    <w:rsid w:val="00BC07E3"/>
    <w:rsid w:val="00BC08A3"/>
    <w:rsid w:val="00BC10E6"/>
    <w:rsid w:val="00BC11D2"/>
    <w:rsid w:val="00BC1572"/>
    <w:rsid w:val="00BC1991"/>
    <w:rsid w:val="00BC1B52"/>
    <w:rsid w:val="00BC1C76"/>
    <w:rsid w:val="00BC1C89"/>
    <w:rsid w:val="00BC1F9B"/>
    <w:rsid w:val="00BC2424"/>
    <w:rsid w:val="00BC262A"/>
    <w:rsid w:val="00BC2D17"/>
    <w:rsid w:val="00BC369E"/>
    <w:rsid w:val="00BC374A"/>
    <w:rsid w:val="00BC38BE"/>
    <w:rsid w:val="00BC3C09"/>
    <w:rsid w:val="00BC3F88"/>
    <w:rsid w:val="00BC40AE"/>
    <w:rsid w:val="00BC43F8"/>
    <w:rsid w:val="00BC4BE8"/>
    <w:rsid w:val="00BC4D3B"/>
    <w:rsid w:val="00BC4EFB"/>
    <w:rsid w:val="00BC519E"/>
    <w:rsid w:val="00BC5326"/>
    <w:rsid w:val="00BC53EE"/>
    <w:rsid w:val="00BC5417"/>
    <w:rsid w:val="00BC550B"/>
    <w:rsid w:val="00BC5A37"/>
    <w:rsid w:val="00BC5AA0"/>
    <w:rsid w:val="00BC5B59"/>
    <w:rsid w:val="00BC5E43"/>
    <w:rsid w:val="00BC5F97"/>
    <w:rsid w:val="00BC6567"/>
    <w:rsid w:val="00BC6947"/>
    <w:rsid w:val="00BC6967"/>
    <w:rsid w:val="00BC6F68"/>
    <w:rsid w:val="00BC7108"/>
    <w:rsid w:val="00BC72A1"/>
    <w:rsid w:val="00BC739B"/>
    <w:rsid w:val="00BC7821"/>
    <w:rsid w:val="00BC798C"/>
    <w:rsid w:val="00BC7AF8"/>
    <w:rsid w:val="00BC7C42"/>
    <w:rsid w:val="00BC7CD0"/>
    <w:rsid w:val="00BC7CD5"/>
    <w:rsid w:val="00BC7F83"/>
    <w:rsid w:val="00BD00D7"/>
    <w:rsid w:val="00BD0152"/>
    <w:rsid w:val="00BD037E"/>
    <w:rsid w:val="00BD0428"/>
    <w:rsid w:val="00BD042B"/>
    <w:rsid w:val="00BD0795"/>
    <w:rsid w:val="00BD0904"/>
    <w:rsid w:val="00BD0A7A"/>
    <w:rsid w:val="00BD0B26"/>
    <w:rsid w:val="00BD0B5C"/>
    <w:rsid w:val="00BD0C1E"/>
    <w:rsid w:val="00BD0F04"/>
    <w:rsid w:val="00BD0FFA"/>
    <w:rsid w:val="00BD16E2"/>
    <w:rsid w:val="00BD1965"/>
    <w:rsid w:val="00BD2284"/>
    <w:rsid w:val="00BD252A"/>
    <w:rsid w:val="00BD2FC2"/>
    <w:rsid w:val="00BD30EA"/>
    <w:rsid w:val="00BD3271"/>
    <w:rsid w:val="00BD3383"/>
    <w:rsid w:val="00BD3B54"/>
    <w:rsid w:val="00BD3D31"/>
    <w:rsid w:val="00BD3DAE"/>
    <w:rsid w:val="00BD4180"/>
    <w:rsid w:val="00BD4247"/>
    <w:rsid w:val="00BD4266"/>
    <w:rsid w:val="00BD442E"/>
    <w:rsid w:val="00BD4835"/>
    <w:rsid w:val="00BD49B4"/>
    <w:rsid w:val="00BD5019"/>
    <w:rsid w:val="00BD5578"/>
    <w:rsid w:val="00BD5679"/>
    <w:rsid w:val="00BD5749"/>
    <w:rsid w:val="00BD581F"/>
    <w:rsid w:val="00BD59A6"/>
    <w:rsid w:val="00BD5E4D"/>
    <w:rsid w:val="00BD5FC0"/>
    <w:rsid w:val="00BD639A"/>
    <w:rsid w:val="00BD64F4"/>
    <w:rsid w:val="00BD67B5"/>
    <w:rsid w:val="00BD6A66"/>
    <w:rsid w:val="00BD7188"/>
    <w:rsid w:val="00BD7303"/>
    <w:rsid w:val="00BD74BF"/>
    <w:rsid w:val="00BD76D0"/>
    <w:rsid w:val="00BD78C5"/>
    <w:rsid w:val="00BD795D"/>
    <w:rsid w:val="00BD79AA"/>
    <w:rsid w:val="00BD7A2B"/>
    <w:rsid w:val="00BD7C73"/>
    <w:rsid w:val="00BE0583"/>
    <w:rsid w:val="00BE067F"/>
    <w:rsid w:val="00BE083B"/>
    <w:rsid w:val="00BE0B44"/>
    <w:rsid w:val="00BE0E11"/>
    <w:rsid w:val="00BE0EF6"/>
    <w:rsid w:val="00BE0F74"/>
    <w:rsid w:val="00BE1076"/>
    <w:rsid w:val="00BE1BAA"/>
    <w:rsid w:val="00BE1BDC"/>
    <w:rsid w:val="00BE1EE9"/>
    <w:rsid w:val="00BE22ED"/>
    <w:rsid w:val="00BE2620"/>
    <w:rsid w:val="00BE2A95"/>
    <w:rsid w:val="00BE2B07"/>
    <w:rsid w:val="00BE2E2A"/>
    <w:rsid w:val="00BE2ECF"/>
    <w:rsid w:val="00BE300E"/>
    <w:rsid w:val="00BE302B"/>
    <w:rsid w:val="00BE3071"/>
    <w:rsid w:val="00BE3655"/>
    <w:rsid w:val="00BE3AA5"/>
    <w:rsid w:val="00BE3B1D"/>
    <w:rsid w:val="00BE3E4E"/>
    <w:rsid w:val="00BE40A1"/>
    <w:rsid w:val="00BE430A"/>
    <w:rsid w:val="00BE4470"/>
    <w:rsid w:val="00BE4E0B"/>
    <w:rsid w:val="00BE4EE3"/>
    <w:rsid w:val="00BE504E"/>
    <w:rsid w:val="00BE50B7"/>
    <w:rsid w:val="00BE5118"/>
    <w:rsid w:val="00BE5121"/>
    <w:rsid w:val="00BE530A"/>
    <w:rsid w:val="00BE58E4"/>
    <w:rsid w:val="00BE5A96"/>
    <w:rsid w:val="00BE5ADD"/>
    <w:rsid w:val="00BE5CCA"/>
    <w:rsid w:val="00BE5CFF"/>
    <w:rsid w:val="00BE5EA0"/>
    <w:rsid w:val="00BE60D1"/>
    <w:rsid w:val="00BE6196"/>
    <w:rsid w:val="00BE62D8"/>
    <w:rsid w:val="00BE6492"/>
    <w:rsid w:val="00BE64C6"/>
    <w:rsid w:val="00BE6600"/>
    <w:rsid w:val="00BE6E6D"/>
    <w:rsid w:val="00BE72EC"/>
    <w:rsid w:val="00BE72ED"/>
    <w:rsid w:val="00BE74AB"/>
    <w:rsid w:val="00BE751C"/>
    <w:rsid w:val="00BE7553"/>
    <w:rsid w:val="00BE77DA"/>
    <w:rsid w:val="00BE79B1"/>
    <w:rsid w:val="00BE7A02"/>
    <w:rsid w:val="00BE7A22"/>
    <w:rsid w:val="00BE7A5D"/>
    <w:rsid w:val="00BE7BF6"/>
    <w:rsid w:val="00BE7D4C"/>
    <w:rsid w:val="00BE7EC3"/>
    <w:rsid w:val="00BF02F1"/>
    <w:rsid w:val="00BF0410"/>
    <w:rsid w:val="00BF0455"/>
    <w:rsid w:val="00BF071E"/>
    <w:rsid w:val="00BF0A0B"/>
    <w:rsid w:val="00BF0CEB"/>
    <w:rsid w:val="00BF0DEC"/>
    <w:rsid w:val="00BF0F86"/>
    <w:rsid w:val="00BF10FE"/>
    <w:rsid w:val="00BF117D"/>
    <w:rsid w:val="00BF12E5"/>
    <w:rsid w:val="00BF19AE"/>
    <w:rsid w:val="00BF1B01"/>
    <w:rsid w:val="00BF1BAA"/>
    <w:rsid w:val="00BF1E12"/>
    <w:rsid w:val="00BF1F8C"/>
    <w:rsid w:val="00BF24BA"/>
    <w:rsid w:val="00BF2839"/>
    <w:rsid w:val="00BF2CA0"/>
    <w:rsid w:val="00BF2F81"/>
    <w:rsid w:val="00BF307A"/>
    <w:rsid w:val="00BF35EB"/>
    <w:rsid w:val="00BF39E6"/>
    <w:rsid w:val="00BF3A4C"/>
    <w:rsid w:val="00BF3E5B"/>
    <w:rsid w:val="00BF4294"/>
    <w:rsid w:val="00BF4319"/>
    <w:rsid w:val="00BF4421"/>
    <w:rsid w:val="00BF44DA"/>
    <w:rsid w:val="00BF4977"/>
    <w:rsid w:val="00BF497B"/>
    <w:rsid w:val="00BF5016"/>
    <w:rsid w:val="00BF5188"/>
    <w:rsid w:val="00BF5427"/>
    <w:rsid w:val="00BF56C9"/>
    <w:rsid w:val="00BF56D3"/>
    <w:rsid w:val="00BF5BAF"/>
    <w:rsid w:val="00BF5D6B"/>
    <w:rsid w:val="00BF5F23"/>
    <w:rsid w:val="00BF6CDD"/>
    <w:rsid w:val="00BF6EB6"/>
    <w:rsid w:val="00BF6F7B"/>
    <w:rsid w:val="00BF6FDC"/>
    <w:rsid w:val="00BF70BF"/>
    <w:rsid w:val="00BF71E4"/>
    <w:rsid w:val="00BF76C2"/>
    <w:rsid w:val="00BF7EF0"/>
    <w:rsid w:val="00BF7F11"/>
    <w:rsid w:val="00BF7F2D"/>
    <w:rsid w:val="00C002A9"/>
    <w:rsid w:val="00C004CF"/>
    <w:rsid w:val="00C00505"/>
    <w:rsid w:val="00C0073E"/>
    <w:rsid w:val="00C0082F"/>
    <w:rsid w:val="00C00866"/>
    <w:rsid w:val="00C008D5"/>
    <w:rsid w:val="00C0124D"/>
    <w:rsid w:val="00C016A8"/>
    <w:rsid w:val="00C01864"/>
    <w:rsid w:val="00C018D4"/>
    <w:rsid w:val="00C01EC9"/>
    <w:rsid w:val="00C01F14"/>
    <w:rsid w:val="00C021EB"/>
    <w:rsid w:val="00C02316"/>
    <w:rsid w:val="00C02397"/>
    <w:rsid w:val="00C0242E"/>
    <w:rsid w:val="00C02465"/>
    <w:rsid w:val="00C024D9"/>
    <w:rsid w:val="00C02533"/>
    <w:rsid w:val="00C02678"/>
    <w:rsid w:val="00C02A21"/>
    <w:rsid w:val="00C02A80"/>
    <w:rsid w:val="00C02D05"/>
    <w:rsid w:val="00C02F54"/>
    <w:rsid w:val="00C02F7C"/>
    <w:rsid w:val="00C02FB3"/>
    <w:rsid w:val="00C030ED"/>
    <w:rsid w:val="00C0394F"/>
    <w:rsid w:val="00C03A6E"/>
    <w:rsid w:val="00C03B8C"/>
    <w:rsid w:val="00C03DDC"/>
    <w:rsid w:val="00C03F2B"/>
    <w:rsid w:val="00C0412F"/>
    <w:rsid w:val="00C04C12"/>
    <w:rsid w:val="00C04D2F"/>
    <w:rsid w:val="00C05388"/>
    <w:rsid w:val="00C054B8"/>
    <w:rsid w:val="00C054E1"/>
    <w:rsid w:val="00C05835"/>
    <w:rsid w:val="00C0606A"/>
    <w:rsid w:val="00C061A1"/>
    <w:rsid w:val="00C0670E"/>
    <w:rsid w:val="00C06762"/>
    <w:rsid w:val="00C06896"/>
    <w:rsid w:val="00C06A0E"/>
    <w:rsid w:val="00C06A11"/>
    <w:rsid w:val="00C06C36"/>
    <w:rsid w:val="00C0722F"/>
    <w:rsid w:val="00C07233"/>
    <w:rsid w:val="00C072CE"/>
    <w:rsid w:val="00C07369"/>
    <w:rsid w:val="00C077B2"/>
    <w:rsid w:val="00C0784B"/>
    <w:rsid w:val="00C07887"/>
    <w:rsid w:val="00C07C01"/>
    <w:rsid w:val="00C07CA6"/>
    <w:rsid w:val="00C07D72"/>
    <w:rsid w:val="00C07DD3"/>
    <w:rsid w:val="00C07FC5"/>
    <w:rsid w:val="00C10407"/>
    <w:rsid w:val="00C104BA"/>
    <w:rsid w:val="00C1057E"/>
    <w:rsid w:val="00C10617"/>
    <w:rsid w:val="00C10636"/>
    <w:rsid w:val="00C10748"/>
    <w:rsid w:val="00C10780"/>
    <w:rsid w:val="00C108AD"/>
    <w:rsid w:val="00C10ABE"/>
    <w:rsid w:val="00C10AD2"/>
    <w:rsid w:val="00C10DDA"/>
    <w:rsid w:val="00C10E32"/>
    <w:rsid w:val="00C10F58"/>
    <w:rsid w:val="00C1104D"/>
    <w:rsid w:val="00C1105A"/>
    <w:rsid w:val="00C1105E"/>
    <w:rsid w:val="00C1164B"/>
    <w:rsid w:val="00C11690"/>
    <w:rsid w:val="00C116D5"/>
    <w:rsid w:val="00C1172A"/>
    <w:rsid w:val="00C11895"/>
    <w:rsid w:val="00C118D3"/>
    <w:rsid w:val="00C11D06"/>
    <w:rsid w:val="00C11D10"/>
    <w:rsid w:val="00C11D2D"/>
    <w:rsid w:val="00C11E37"/>
    <w:rsid w:val="00C11F01"/>
    <w:rsid w:val="00C11F88"/>
    <w:rsid w:val="00C12578"/>
    <w:rsid w:val="00C12655"/>
    <w:rsid w:val="00C12B1B"/>
    <w:rsid w:val="00C12BC5"/>
    <w:rsid w:val="00C12D1B"/>
    <w:rsid w:val="00C12DFB"/>
    <w:rsid w:val="00C12F86"/>
    <w:rsid w:val="00C13286"/>
    <w:rsid w:val="00C13296"/>
    <w:rsid w:val="00C13C06"/>
    <w:rsid w:val="00C13E67"/>
    <w:rsid w:val="00C13ED5"/>
    <w:rsid w:val="00C14062"/>
    <w:rsid w:val="00C14899"/>
    <w:rsid w:val="00C150D1"/>
    <w:rsid w:val="00C1569D"/>
    <w:rsid w:val="00C159C0"/>
    <w:rsid w:val="00C15B40"/>
    <w:rsid w:val="00C15B81"/>
    <w:rsid w:val="00C15E43"/>
    <w:rsid w:val="00C160FA"/>
    <w:rsid w:val="00C161BE"/>
    <w:rsid w:val="00C16257"/>
    <w:rsid w:val="00C16288"/>
    <w:rsid w:val="00C16890"/>
    <w:rsid w:val="00C168FF"/>
    <w:rsid w:val="00C16A9B"/>
    <w:rsid w:val="00C16FA9"/>
    <w:rsid w:val="00C170D9"/>
    <w:rsid w:val="00C1748E"/>
    <w:rsid w:val="00C17572"/>
    <w:rsid w:val="00C1769F"/>
    <w:rsid w:val="00C17B84"/>
    <w:rsid w:val="00C17CD6"/>
    <w:rsid w:val="00C17D12"/>
    <w:rsid w:val="00C17EF8"/>
    <w:rsid w:val="00C17F09"/>
    <w:rsid w:val="00C20061"/>
    <w:rsid w:val="00C202EA"/>
    <w:rsid w:val="00C20320"/>
    <w:rsid w:val="00C20683"/>
    <w:rsid w:val="00C20865"/>
    <w:rsid w:val="00C20C16"/>
    <w:rsid w:val="00C210BE"/>
    <w:rsid w:val="00C211B0"/>
    <w:rsid w:val="00C213B4"/>
    <w:rsid w:val="00C21954"/>
    <w:rsid w:val="00C2199E"/>
    <w:rsid w:val="00C21AA7"/>
    <w:rsid w:val="00C21B30"/>
    <w:rsid w:val="00C21DEA"/>
    <w:rsid w:val="00C21E9A"/>
    <w:rsid w:val="00C221A2"/>
    <w:rsid w:val="00C2237E"/>
    <w:rsid w:val="00C22746"/>
    <w:rsid w:val="00C22846"/>
    <w:rsid w:val="00C2296D"/>
    <w:rsid w:val="00C22E97"/>
    <w:rsid w:val="00C22EAA"/>
    <w:rsid w:val="00C22FD4"/>
    <w:rsid w:val="00C23007"/>
    <w:rsid w:val="00C232D0"/>
    <w:rsid w:val="00C235A8"/>
    <w:rsid w:val="00C23B4A"/>
    <w:rsid w:val="00C23E3D"/>
    <w:rsid w:val="00C23F68"/>
    <w:rsid w:val="00C23F77"/>
    <w:rsid w:val="00C24387"/>
    <w:rsid w:val="00C246C1"/>
    <w:rsid w:val="00C2472F"/>
    <w:rsid w:val="00C2481E"/>
    <w:rsid w:val="00C248E3"/>
    <w:rsid w:val="00C24941"/>
    <w:rsid w:val="00C24BFB"/>
    <w:rsid w:val="00C24CBF"/>
    <w:rsid w:val="00C24E39"/>
    <w:rsid w:val="00C24F98"/>
    <w:rsid w:val="00C250EC"/>
    <w:rsid w:val="00C25265"/>
    <w:rsid w:val="00C258AE"/>
    <w:rsid w:val="00C258B2"/>
    <w:rsid w:val="00C2596A"/>
    <w:rsid w:val="00C259B4"/>
    <w:rsid w:val="00C25CB2"/>
    <w:rsid w:val="00C2613E"/>
    <w:rsid w:val="00C2621D"/>
    <w:rsid w:val="00C26262"/>
    <w:rsid w:val="00C2638C"/>
    <w:rsid w:val="00C26639"/>
    <w:rsid w:val="00C267F9"/>
    <w:rsid w:val="00C26950"/>
    <w:rsid w:val="00C26C9A"/>
    <w:rsid w:val="00C26CA4"/>
    <w:rsid w:val="00C26D11"/>
    <w:rsid w:val="00C26E8D"/>
    <w:rsid w:val="00C26EF3"/>
    <w:rsid w:val="00C27015"/>
    <w:rsid w:val="00C2703E"/>
    <w:rsid w:val="00C2708E"/>
    <w:rsid w:val="00C27178"/>
    <w:rsid w:val="00C272D5"/>
    <w:rsid w:val="00C27639"/>
    <w:rsid w:val="00C2797B"/>
    <w:rsid w:val="00C27A92"/>
    <w:rsid w:val="00C27DE6"/>
    <w:rsid w:val="00C27E64"/>
    <w:rsid w:val="00C301A2"/>
    <w:rsid w:val="00C301A4"/>
    <w:rsid w:val="00C30280"/>
    <w:rsid w:val="00C30299"/>
    <w:rsid w:val="00C302C7"/>
    <w:rsid w:val="00C3056E"/>
    <w:rsid w:val="00C30DD5"/>
    <w:rsid w:val="00C30DE8"/>
    <w:rsid w:val="00C30F68"/>
    <w:rsid w:val="00C31159"/>
    <w:rsid w:val="00C3119F"/>
    <w:rsid w:val="00C31C56"/>
    <w:rsid w:val="00C31CDB"/>
    <w:rsid w:val="00C324BD"/>
    <w:rsid w:val="00C3262C"/>
    <w:rsid w:val="00C32FCD"/>
    <w:rsid w:val="00C33298"/>
    <w:rsid w:val="00C33769"/>
    <w:rsid w:val="00C33797"/>
    <w:rsid w:val="00C3392A"/>
    <w:rsid w:val="00C33C51"/>
    <w:rsid w:val="00C33C5F"/>
    <w:rsid w:val="00C34293"/>
    <w:rsid w:val="00C342AD"/>
    <w:rsid w:val="00C34412"/>
    <w:rsid w:val="00C3463D"/>
    <w:rsid w:val="00C3484C"/>
    <w:rsid w:val="00C34941"/>
    <w:rsid w:val="00C349C2"/>
    <w:rsid w:val="00C34E13"/>
    <w:rsid w:val="00C34E68"/>
    <w:rsid w:val="00C3501A"/>
    <w:rsid w:val="00C352DB"/>
    <w:rsid w:val="00C3568D"/>
    <w:rsid w:val="00C356BC"/>
    <w:rsid w:val="00C35EAB"/>
    <w:rsid w:val="00C3607C"/>
    <w:rsid w:val="00C3648D"/>
    <w:rsid w:val="00C367CE"/>
    <w:rsid w:val="00C36816"/>
    <w:rsid w:val="00C36B75"/>
    <w:rsid w:val="00C36C17"/>
    <w:rsid w:val="00C36C5A"/>
    <w:rsid w:val="00C36CD6"/>
    <w:rsid w:val="00C36E16"/>
    <w:rsid w:val="00C36E58"/>
    <w:rsid w:val="00C37409"/>
    <w:rsid w:val="00C37475"/>
    <w:rsid w:val="00C374C8"/>
    <w:rsid w:val="00C37624"/>
    <w:rsid w:val="00C3787E"/>
    <w:rsid w:val="00C37BFA"/>
    <w:rsid w:val="00C37C03"/>
    <w:rsid w:val="00C37D27"/>
    <w:rsid w:val="00C37E62"/>
    <w:rsid w:val="00C401BE"/>
    <w:rsid w:val="00C4073B"/>
    <w:rsid w:val="00C40A5F"/>
    <w:rsid w:val="00C40CC6"/>
    <w:rsid w:val="00C40D11"/>
    <w:rsid w:val="00C41026"/>
    <w:rsid w:val="00C41177"/>
    <w:rsid w:val="00C41243"/>
    <w:rsid w:val="00C41319"/>
    <w:rsid w:val="00C416C3"/>
    <w:rsid w:val="00C418CC"/>
    <w:rsid w:val="00C42533"/>
    <w:rsid w:val="00C42788"/>
    <w:rsid w:val="00C42A80"/>
    <w:rsid w:val="00C42BE2"/>
    <w:rsid w:val="00C42CCF"/>
    <w:rsid w:val="00C432AA"/>
    <w:rsid w:val="00C43378"/>
    <w:rsid w:val="00C434D6"/>
    <w:rsid w:val="00C4362A"/>
    <w:rsid w:val="00C43C7B"/>
    <w:rsid w:val="00C4464A"/>
    <w:rsid w:val="00C44992"/>
    <w:rsid w:val="00C450E3"/>
    <w:rsid w:val="00C4527B"/>
    <w:rsid w:val="00C4530B"/>
    <w:rsid w:val="00C456E8"/>
    <w:rsid w:val="00C45C3C"/>
    <w:rsid w:val="00C4644F"/>
    <w:rsid w:val="00C46673"/>
    <w:rsid w:val="00C466A8"/>
    <w:rsid w:val="00C46876"/>
    <w:rsid w:val="00C46A49"/>
    <w:rsid w:val="00C46BDB"/>
    <w:rsid w:val="00C46FB2"/>
    <w:rsid w:val="00C471A6"/>
    <w:rsid w:val="00C471B1"/>
    <w:rsid w:val="00C474FF"/>
    <w:rsid w:val="00C4773F"/>
    <w:rsid w:val="00C47BBD"/>
    <w:rsid w:val="00C47E8B"/>
    <w:rsid w:val="00C50247"/>
    <w:rsid w:val="00C50261"/>
    <w:rsid w:val="00C502DD"/>
    <w:rsid w:val="00C50B67"/>
    <w:rsid w:val="00C50CCD"/>
    <w:rsid w:val="00C50EBD"/>
    <w:rsid w:val="00C50EC3"/>
    <w:rsid w:val="00C510CC"/>
    <w:rsid w:val="00C51776"/>
    <w:rsid w:val="00C51870"/>
    <w:rsid w:val="00C51AF1"/>
    <w:rsid w:val="00C51BC2"/>
    <w:rsid w:val="00C51C25"/>
    <w:rsid w:val="00C51E05"/>
    <w:rsid w:val="00C51F2B"/>
    <w:rsid w:val="00C52506"/>
    <w:rsid w:val="00C5258F"/>
    <w:rsid w:val="00C527BB"/>
    <w:rsid w:val="00C52838"/>
    <w:rsid w:val="00C52E13"/>
    <w:rsid w:val="00C52F39"/>
    <w:rsid w:val="00C53065"/>
    <w:rsid w:val="00C530C7"/>
    <w:rsid w:val="00C535AB"/>
    <w:rsid w:val="00C53968"/>
    <w:rsid w:val="00C541DB"/>
    <w:rsid w:val="00C54573"/>
    <w:rsid w:val="00C545AC"/>
    <w:rsid w:val="00C54A38"/>
    <w:rsid w:val="00C54D43"/>
    <w:rsid w:val="00C55204"/>
    <w:rsid w:val="00C55415"/>
    <w:rsid w:val="00C55522"/>
    <w:rsid w:val="00C55559"/>
    <w:rsid w:val="00C555C9"/>
    <w:rsid w:val="00C5587C"/>
    <w:rsid w:val="00C55AB1"/>
    <w:rsid w:val="00C55D9E"/>
    <w:rsid w:val="00C56401"/>
    <w:rsid w:val="00C5646E"/>
    <w:rsid w:val="00C56BAF"/>
    <w:rsid w:val="00C56DBE"/>
    <w:rsid w:val="00C570AF"/>
    <w:rsid w:val="00C572E7"/>
    <w:rsid w:val="00C57490"/>
    <w:rsid w:val="00C578B5"/>
    <w:rsid w:val="00C57FCB"/>
    <w:rsid w:val="00C600FA"/>
    <w:rsid w:val="00C60327"/>
    <w:rsid w:val="00C607CB"/>
    <w:rsid w:val="00C609B1"/>
    <w:rsid w:val="00C60AC4"/>
    <w:rsid w:val="00C60DC2"/>
    <w:rsid w:val="00C61B19"/>
    <w:rsid w:val="00C61B8C"/>
    <w:rsid w:val="00C61CA9"/>
    <w:rsid w:val="00C61CC9"/>
    <w:rsid w:val="00C61D57"/>
    <w:rsid w:val="00C6212C"/>
    <w:rsid w:val="00C62742"/>
    <w:rsid w:val="00C62A03"/>
    <w:rsid w:val="00C62B31"/>
    <w:rsid w:val="00C62D73"/>
    <w:rsid w:val="00C62F49"/>
    <w:rsid w:val="00C63091"/>
    <w:rsid w:val="00C63098"/>
    <w:rsid w:val="00C6389A"/>
    <w:rsid w:val="00C63B73"/>
    <w:rsid w:val="00C63C2F"/>
    <w:rsid w:val="00C63D38"/>
    <w:rsid w:val="00C63E21"/>
    <w:rsid w:val="00C63EDF"/>
    <w:rsid w:val="00C63F67"/>
    <w:rsid w:val="00C642BF"/>
    <w:rsid w:val="00C6463A"/>
    <w:rsid w:val="00C6489A"/>
    <w:rsid w:val="00C64ABF"/>
    <w:rsid w:val="00C64E49"/>
    <w:rsid w:val="00C64E5C"/>
    <w:rsid w:val="00C64F0E"/>
    <w:rsid w:val="00C64F21"/>
    <w:rsid w:val="00C65C0D"/>
    <w:rsid w:val="00C6617E"/>
    <w:rsid w:val="00C66193"/>
    <w:rsid w:val="00C661B8"/>
    <w:rsid w:val="00C66707"/>
    <w:rsid w:val="00C671CA"/>
    <w:rsid w:val="00C67237"/>
    <w:rsid w:val="00C67610"/>
    <w:rsid w:val="00C676A7"/>
    <w:rsid w:val="00C679D6"/>
    <w:rsid w:val="00C67A6D"/>
    <w:rsid w:val="00C67B6A"/>
    <w:rsid w:val="00C67B8C"/>
    <w:rsid w:val="00C67CE8"/>
    <w:rsid w:val="00C67D36"/>
    <w:rsid w:val="00C67DF6"/>
    <w:rsid w:val="00C70295"/>
    <w:rsid w:val="00C702E3"/>
    <w:rsid w:val="00C70510"/>
    <w:rsid w:val="00C708C4"/>
    <w:rsid w:val="00C70923"/>
    <w:rsid w:val="00C70C85"/>
    <w:rsid w:val="00C70CE3"/>
    <w:rsid w:val="00C70DB4"/>
    <w:rsid w:val="00C7107A"/>
    <w:rsid w:val="00C7124B"/>
    <w:rsid w:val="00C71283"/>
    <w:rsid w:val="00C714E2"/>
    <w:rsid w:val="00C71678"/>
    <w:rsid w:val="00C71AA6"/>
    <w:rsid w:val="00C71AE3"/>
    <w:rsid w:val="00C71B18"/>
    <w:rsid w:val="00C71D11"/>
    <w:rsid w:val="00C71D62"/>
    <w:rsid w:val="00C723CC"/>
    <w:rsid w:val="00C72802"/>
    <w:rsid w:val="00C72935"/>
    <w:rsid w:val="00C72972"/>
    <w:rsid w:val="00C72BA3"/>
    <w:rsid w:val="00C73316"/>
    <w:rsid w:val="00C73522"/>
    <w:rsid w:val="00C73AA9"/>
    <w:rsid w:val="00C73B65"/>
    <w:rsid w:val="00C73DF5"/>
    <w:rsid w:val="00C741BD"/>
    <w:rsid w:val="00C745D1"/>
    <w:rsid w:val="00C7463A"/>
    <w:rsid w:val="00C746B1"/>
    <w:rsid w:val="00C74709"/>
    <w:rsid w:val="00C74783"/>
    <w:rsid w:val="00C748B2"/>
    <w:rsid w:val="00C74BFA"/>
    <w:rsid w:val="00C74E74"/>
    <w:rsid w:val="00C7520D"/>
    <w:rsid w:val="00C753DF"/>
    <w:rsid w:val="00C755C8"/>
    <w:rsid w:val="00C75802"/>
    <w:rsid w:val="00C7593B"/>
    <w:rsid w:val="00C75E27"/>
    <w:rsid w:val="00C76082"/>
    <w:rsid w:val="00C76233"/>
    <w:rsid w:val="00C765CC"/>
    <w:rsid w:val="00C76761"/>
    <w:rsid w:val="00C76ABC"/>
    <w:rsid w:val="00C76AC7"/>
    <w:rsid w:val="00C76B14"/>
    <w:rsid w:val="00C77138"/>
    <w:rsid w:val="00C772A8"/>
    <w:rsid w:val="00C77486"/>
    <w:rsid w:val="00C77553"/>
    <w:rsid w:val="00C77792"/>
    <w:rsid w:val="00C8000E"/>
    <w:rsid w:val="00C80887"/>
    <w:rsid w:val="00C80B2C"/>
    <w:rsid w:val="00C80B48"/>
    <w:rsid w:val="00C8112F"/>
    <w:rsid w:val="00C81670"/>
    <w:rsid w:val="00C81D03"/>
    <w:rsid w:val="00C81E9D"/>
    <w:rsid w:val="00C81EB2"/>
    <w:rsid w:val="00C81F4B"/>
    <w:rsid w:val="00C8247B"/>
    <w:rsid w:val="00C828D5"/>
    <w:rsid w:val="00C82B03"/>
    <w:rsid w:val="00C82B42"/>
    <w:rsid w:val="00C82C9F"/>
    <w:rsid w:val="00C83247"/>
    <w:rsid w:val="00C8380A"/>
    <w:rsid w:val="00C83F9B"/>
    <w:rsid w:val="00C8432B"/>
    <w:rsid w:val="00C845AB"/>
    <w:rsid w:val="00C84644"/>
    <w:rsid w:val="00C849B6"/>
    <w:rsid w:val="00C84B45"/>
    <w:rsid w:val="00C84BC5"/>
    <w:rsid w:val="00C84BE3"/>
    <w:rsid w:val="00C84CC2"/>
    <w:rsid w:val="00C84E83"/>
    <w:rsid w:val="00C85410"/>
    <w:rsid w:val="00C85455"/>
    <w:rsid w:val="00C85497"/>
    <w:rsid w:val="00C8556E"/>
    <w:rsid w:val="00C85592"/>
    <w:rsid w:val="00C855F7"/>
    <w:rsid w:val="00C8563E"/>
    <w:rsid w:val="00C85684"/>
    <w:rsid w:val="00C857B2"/>
    <w:rsid w:val="00C8587C"/>
    <w:rsid w:val="00C8599F"/>
    <w:rsid w:val="00C85D90"/>
    <w:rsid w:val="00C85DBC"/>
    <w:rsid w:val="00C86050"/>
    <w:rsid w:val="00C861A0"/>
    <w:rsid w:val="00C862F5"/>
    <w:rsid w:val="00C863BE"/>
    <w:rsid w:val="00C8664A"/>
    <w:rsid w:val="00C86A38"/>
    <w:rsid w:val="00C86C25"/>
    <w:rsid w:val="00C86CD8"/>
    <w:rsid w:val="00C870BA"/>
    <w:rsid w:val="00C873AC"/>
    <w:rsid w:val="00C874AE"/>
    <w:rsid w:val="00C87518"/>
    <w:rsid w:val="00C877A2"/>
    <w:rsid w:val="00C87A35"/>
    <w:rsid w:val="00C87A7E"/>
    <w:rsid w:val="00C87B34"/>
    <w:rsid w:val="00C87B8E"/>
    <w:rsid w:val="00C87D0C"/>
    <w:rsid w:val="00C87DDE"/>
    <w:rsid w:val="00C87E7F"/>
    <w:rsid w:val="00C87ED9"/>
    <w:rsid w:val="00C905A5"/>
    <w:rsid w:val="00C90EF3"/>
    <w:rsid w:val="00C91030"/>
    <w:rsid w:val="00C910E7"/>
    <w:rsid w:val="00C91277"/>
    <w:rsid w:val="00C91379"/>
    <w:rsid w:val="00C91863"/>
    <w:rsid w:val="00C919F2"/>
    <w:rsid w:val="00C91B9B"/>
    <w:rsid w:val="00C91E63"/>
    <w:rsid w:val="00C920BD"/>
    <w:rsid w:val="00C923A0"/>
    <w:rsid w:val="00C92859"/>
    <w:rsid w:val="00C92CB8"/>
    <w:rsid w:val="00C930CD"/>
    <w:rsid w:val="00C935FF"/>
    <w:rsid w:val="00C939CD"/>
    <w:rsid w:val="00C939E4"/>
    <w:rsid w:val="00C93B30"/>
    <w:rsid w:val="00C93EA0"/>
    <w:rsid w:val="00C93F58"/>
    <w:rsid w:val="00C94A38"/>
    <w:rsid w:val="00C94E51"/>
    <w:rsid w:val="00C9539E"/>
    <w:rsid w:val="00C9543F"/>
    <w:rsid w:val="00C955C1"/>
    <w:rsid w:val="00C95655"/>
    <w:rsid w:val="00C958D6"/>
    <w:rsid w:val="00C9593C"/>
    <w:rsid w:val="00C95BCA"/>
    <w:rsid w:val="00C95E75"/>
    <w:rsid w:val="00C961FA"/>
    <w:rsid w:val="00C963B5"/>
    <w:rsid w:val="00C96699"/>
    <w:rsid w:val="00C96700"/>
    <w:rsid w:val="00C967CC"/>
    <w:rsid w:val="00C96821"/>
    <w:rsid w:val="00C9698C"/>
    <w:rsid w:val="00C96B7F"/>
    <w:rsid w:val="00C96DF7"/>
    <w:rsid w:val="00C96FF8"/>
    <w:rsid w:val="00C97025"/>
    <w:rsid w:val="00C9737B"/>
    <w:rsid w:val="00C978DD"/>
    <w:rsid w:val="00C97933"/>
    <w:rsid w:val="00C97B77"/>
    <w:rsid w:val="00C97C0C"/>
    <w:rsid w:val="00C97EBF"/>
    <w:rsid w:val="00CA0197"/>
    <w:rsid w:val="00CA028D"/>
    <w:rsid w:val="00CA0790"/>
    <w:rsid w:val="00CA0BBB"/>
    <w:rsid w:val="00CA1000"/>
    <w:rsid w:val="00CA1264"/>
    <w:rsid w:val="00CA131D"/>
    <w:rsid w:val="00CA15B5"/>
    <w:rsid w:val="00CA178E"/>
    <w:rsid w:val="00CA1AB2"/>
    <w:rsid w:val="00CA1B00"/>
    <w:rsid w:val="00CA1CFD"/>
    <w:rsid w:val="00CA1DCD"/>
    <w:rsid w:val="00CA1E36"/>
    <w:rsid w:val="00CA2072"/>
    <w:rsid w:val="00CA20A0"/>
    <w:rsid w:val="00CA25D2"/>
    <w:rsid w:val="00CA29E8"/>
    <w:rsid w:val="00CA2CA7"/>
    <w:rsid w:val="00CA2DE3"/>
    <w:rsid w:val="00CA2E7A"/>
    <w:rsid w:val="00CA30FC"/>
    <w:rsid w:val="00CA3CDB"/>
    <w:rsid w:val="00CA3D97"/>
    <w:rsid w:val="00CA4029"/>
    <w:rsid w:val="00CA4110"/>
    <w:rsid w:val="00CA411A"/>
    <w:rsid w:val="00CA4364"/>
    <w:rsid w:val="00CA4366"/>
    <w:rsid w:val="00CA4502"/>
    <w:rsid w:val="00CA458B"/>
    <w:rsid w:val="00CA467D"/>
    <w:rsid w:val="00CA49BA"/>
    <w:rsid w:val="00CA4A0F"/>
    <w:rsid w:val="00CA4BDE"/>
    <w:rsid w:val="00CA4E4B"/>
    <w:rsid w:val="00CA509B"/>
    <w:rsid w:val="00CA5260"/>
    <w:rsid w:val="00CA5344"/>
    <w:rsid w:val="00CA5971"/>
    <w:rsid w:val="00CA5AB6"/>
    <w:rsid w:val="00CA5C3B"/>
    <w:rsid w:val="00CA5E0D"/>
    <w:rsid w:val="00CA5F58"/>
    <w:rsid w:val="00CA60F0"/>
    <w:rsid w:val="00CA6F97"/>
    <w:rsid w:val="00CA711B"/>
    <w:rsid w:val="00CA75CB"/>
    <w:rsid w:val="00CA771B"/>
    <w:rsid w:val="00CA79CD"/>
    <w:rsid w:val="00CA7D31"/>
    <w:rsid w:val="00CA7E91"/>
    <w:rsid w:val="00CA7FCF"/>
    <w:rsid w:val="00CB0114"/>
    <w:rsid w:val="00CB0241"/>
    <w:rsid w:val="00CB0371"/>
    <w:rsid w:val="00CB08EB"/>
    <w:rsid w:val="00CB09B6"/>
    <w:rsid w:val="00CB0BC5"/>
    <w:rsid w:val="00CB0CAE"/>
    <w:rsid w:val="00CB1BE1"/>
    <w:rsid w:val="00CB1D06"/>
    <w:rsid w:val="00CB1DB0"/>
    <w:rsid w:val="00CB1F46"/>
    <w:rsid w:val="00CB258A"/>
    <w:rsid w:val="00CB2758"/>
    <w:rsid w:val="00CB27B3"/>
    <w:rsid w:val="00CB2BCA"/>
    <w:rsid w:val="00CB2D0A"/>
    <w:rsid w:val="00CB3347"/>
    <w:rsid w:val="00CB335D"/>
    <w:rsid w:val="00CB3460"/>
    <w:rsid w:val="00CB3728"/>
    <w:rsid w:val="00CB38C0"/>
    <w:rsid w:val="00CB38D6"/>
    <w:rsid w:val="00CB3979"/>
    <w:rsid w:val="00CB3B9D"/>
    <w:rsid w:val="00CB3BCB"/>
    <w:rsid w:val="00CB3C2D"/>
    <w:rsid w:val="00CB4913"/>
    <w:rsid w:val="00CB4983"/>
    <w:rsid w:val="00CB4A37"/>
    <w:rsid w:val="00CB4C3E"/>
    <w:rsid w:val="00CB4EE9"/>
    <w:rsid w:val="00CB51AA"/>
    <w:rsid w:val="00CB53C4"/>
    <w:rsid w:val="00CB54A9"/>
    <w:rsid w:val="00CB54D7"/>
    <w:rsid w:val="00CB5A49"/>
    <w:rsid w:val="00CB5EB1"/>
    <w:rsid w:val="00CB6179"/>
    <w:rsid w:val="00CB61B4"/>
    <w:rsid w:val="00CB627C"/>
    <w:rsid w:val="00CB6825"/>
    <w:rsid w:val="00CB68BD"/>
    <w:rsid w:val="00CB6C67"/>
    <w:rsid w:val="00CB6D1D"/>
    <w:rsid w:val="00CB6F50"/>
    <w:rsid w:val="00CB7E05"/>
    <w:rsid w:val="00CC01FC"/>
    <w:rsid w:val="00CC021B"/>
    <w:rsid w:val="00CC031C"/>
    <w:rsid w:val="00CC0431"/>
    <w:rsid w:val="00CC0536"/>
    <w:rsid w:val="00CC05E8"/>
    <w:rsid w:val="00CC06C0"/>
    <w:rsid w:val="00CC0BA0"/>
    <w:rsid w:val="00CC0C02"/>
    <w:rsid w:val="00CC0C2A"/>
    <w:rsid w:val="00CC0D58"/>
    <w:rsid w:val="00CC0DAB"/>
    <w:rsid w:val="00CC13C7"/>
    <w:rsid w:val="00CC1640"/>
    <w:rsid w:val="00CC1709"/>
    <w:rsid w:val="00CC1A9E"/>
    <w:rsid w:val="00CC1DF9"/>
    <w:rsid w:val="00CC1F4A"/>
    <w:rsid w:val="00CC210D"/>
    <w:rsid w:val="00CC217B"/>
    <w:rsid w:val="00CC218D"/>
    <w:rsid w:val="00CC266E"/>
    <w:rsid w:val="00CC2798"/>
    <w:rsid w:val="00CC2A72"/>
    <w:rsid w:val="00CC2B13"/>
    <w:rsid w:val="00CC2B9F"/>
    <w:rsid w:val="00CC2C95"/>
    <w:rsid w:val="00CC3028"/>
    <w:rsid w:val="00CC31BF"/>
    <w:rsid w:val="00CC337E"/>
    <w:rsid w:val="00CC3470"/>
    <w:rsid w:val="00CC3720"/>
    <w:rsid w:val="00CC3B1C"/>
    <w:rsid w:val="00CC3B86"/>
    <w:rsid w:val="00CC3DA1"/>
    <w:rsid w:val="00CC4010"/>
    <w:rsid w:val="00CC42E7"/>
    <w:rsid w:val="00CC4982"/>
    <w:rsid w:val="00CC4AD0"/>
    <w:rsid w:val="00CC4B8B"/>
    <w:rsid w:val="00CC4CA9"/>
    <w:rsid w:val="00CC4DF6"/>
    <w:rsid w:val="00CC4E8D"/>
    <w:rsid w:val="00CC5BA8"/>
    <w:rsid w:val="00CC5BCB"/>
    <w:rsid w:val="00CC5E24"/>
    <w:rsid w:val="00CC6249"/>
    <w:rsid w:val="00CC62B4"/>
    <w:rsid w:val="00CC6349"/>
    <w:rsid w:val="00CC646C"/>
    <w:rsid w:val="00CC64A2"/>
    <w:rsid w:val="00CC6600"/>
    <w:rsid w:val="00CC6D81"/>
    <w:rsid w:val="00CC6DC7"/>
    <w:rsid w:val="00CC6DF4"/>
    <w:rsid w:val="00CC6F80"/>
    <w:rsid w:val="00CC7092"/>
    <w:rsid w:val="00CC7109"/>
    <w:rsid w:val="00CC73BC"/>
    <w:rsid w:val="00CC759B"/>
    <w:rsid w:val="00CC7824"/>
    <w:rsid w:val="00CC7CAE"/>
    <w:rsid w:val="00CC7E6C"/>
    <w:rsid w:val="00CC7ED1"/>
    <w:rsid w:val="00CC7F75"/>
    <w:rsid w:val="00CD0102"/>
    <w:rsid w:val="00CD0307"/>
    <w:rsid w:val="00CD035F"/>
    <w:rsid w:val="00CD04E7"/>
    <w:rsid w:val="00CD0822"/>
    <w:rsid w:val="00CD08C3"/>
    <w:rsid w:val="00CD0E0E"/>
    <w:rsid w:val="00CD0F47"/>
    <w:rsid w:val="00CD14D9"/>
    <w:rsid w:val="00CD16E0"/>
    <w:rsid w:val="00CD1B38"/>
    <w:rsid w:val="00CD1E05"/>
    <w:rsid w:val="00CD20A1"/>
    <w:rsid w:val="00CD20D5"/>
    <w:rsid w:val="00CD2423"/>
    <w:rsid w:val="00CD26B7"/>
    <w:rsid w:val="00CD270A"/>
    <w:rsid w:val="00CD2C62"/>
    <w:rsid w:val="00CD2F83"/>
    <w:rsid w:val="00CD309D"/>
    <w:rsid w:val="00CD3450"/>
    <w:rsid w:val="00CD3720"/>
    <w:rsid w:val="00CD3772"/>
    <w:rsid w:val="00CD3804"/>
    <w:rsid w:val="00CD38CF"/>
    <w:rsid w:val="00CD3B61"/>
    <w:rsid w:val="00CD3C31"/>
    <w:rsid w:val="00CD3D14"/>
    <w:rsid w:val="00CD3D69"/>
    <w:rsid w:val="00CD3EF2"/>
    <w:rsid w:val="00CD3F6A"/>
    <w:rsid w:val="00CD4046"/>
    <w:rsid w:val="00CD4064"/>
    <w:rsid w:val="00CD411A"/>
    <w:rsid w:val="00CD41D0"/>
    <w:rsid w:val="00CD450C"/>
    <w:rsid w:val="00CD454D"/>
    <w:rsid w:val="00CD4567"/>
    <w:rsid w:val="00CD4C60"/>
    <w:rsid w:val="00CD5251"/>
    <w:rsid w:val="00CD529F"/>
    <w:rsid w:val="00CD58F9"/>
    <w:rsid w:val="00CD5904"/>
    <w:rsid w:val="00CD5CA2"/>
    <w:rsid w:val="00CD5EB8"/>
    <w:rsid w:val="00CD631D"/>
    <w:rsid w:val="00CD65C7"/>
    <w:rsid w:val="00CD6898"/>
    <w:rsid w:val="00CD68C6"/>
    <w:rsid w:val="00CD6F18"/>
    <w:rsid w:val="00CD6F9D"/>
    <w:rsid w:val="00CD7593"/>
    <w:rsid w:val="00CD75DD"/>
    <w:rsid w:val="00CD76F9"/>
    <w:rsid w:val="00CD789E"/>
    <w:rsid w:val="00CD7923"/>
    <w:rsid w:val="00CD7C0D"/>
    <w:rsid w:val="00CD7D9D"/>
    <w:rsid w:val="00CE01A2"/>
    <w:rsid w:val="00CE01B9"/>
    <w:rsid w:val="00CE01D6"/>
    <w:rsid w:val="00CE02F7"/>
    <w:rsid w:val="00CE06EF"/>
    <w:rsid w:val="00CE0AC6"/>
    <w:rsid w:val="00CE0B62"/>
    <w:rsid w:val="00CE110A"/>
    <w:rsid w:val="00CE11E3"/>
    <w:rsid w:val="00CE12C2"/>
    <w:rsid w:val="00CE146B"/>
    <w:rsid w:val="00CE148F"/>
    <w:rsid w:val="00CE14C7"/>
    <w:rsid w:val="00CE173F"/>
    <w:rsid w:val="00CE1B02"/>
    <w:rsid w:val="00CE31FD"/>
    <w:rsid w:val="00CE32BE"/>
    <w:rsid w:val="00CE3314"/>
    <w:rsid w:val="00CE3553"/>
    <w:rsid w:val="00CE3701"/>
    <w:rsid w:val="00CE38C2"/>
    <w:rsid w:val="00CE39DD"/>
    <w:rsid w:val="00CE3AB7"/>
    <w:rsid w:val="00CE3DB7"/>
    <w:rsid w:val="00CE3FF3"/>
    <w:rsid w:val="00CE401E"/>
    <w:rsid w:val="00CE425A"/>
    <w:rsid w:val="00CE4476"/>
    <w:rsid w:val="00CE4763"/>
    <w:rsid w:val="00CE47B9"/>
    <w:rsid w:val="00CE4899"/>
    <w:rsid w:val="00CE4955"/>
    <w:rsid w:val="00CE49E1"/>
    <w:rsid w:val="00CE4D96"/>
    <w:rsid w:val="00CE51AF"/>
    <w:rsid w:val="00CE52AF"/>
    <w:rsid w:val="00CE56DB"/>
    <w:rsid w:val="00CE5A57"/>
    <w:rsid w:val="00CE5FF3"/>
    <w:rsid w:val="00CE62AC"/>
    <w:rsid w:val="00CE63D0"/>
    <w:rsid w:val="00CE63F8"/>
    <w:rsid w:val="00CE6C68"/>
    <w:rsid w:val="00CE6CD9"/>
    <w:rsid w:val="00CE6F90"/>
    <w:rsid w:val="00CE7302"/>
    <w:rsid w:val="00CE7507"/>
    <w:rsid w:val="00CE756B"/>
    <w:rsid w:val="00CE78FE"/>
    <w:rsid w:val="00CE797D"/>
    <w:rsid w:val="00CE7ADA"/>
    <w:rsid w:val="00CE7D9E"/>
    <w:rsid w:val="00CE7FA8"/>
    <w:rsid w:val="00CE7FB6"/>
    <w:rsid w:val="00CF00E6"/>
    <w:rsid w:val="00CF0343"/>
    <w:rsid w:val="00CF0383"/>
    <w:rsid w:val="00CF03F8"/>
    <w:rsid w:val="00CF04A3"/>
    <w:rsid w:val="00CF08D2"/>
    <w:rsid w:val="00CF0953"/>
    <w:rsid w:val="00CF0A51"/>
    <w:rsid w:val="00CF0C0A"/>
    <w:rsid w:val="00CF0CC7"/>
    <w:rsid w:val="00CF0CFC"/>
    <w:rsid w:val="00CF0DE4"/>
    <w:rsid w:val="00CF0FB1"/>
    <w:rsid w:val="00CF12AC"/>
    <w:rsid w:val="00CF14DE"/>
    <w:rsid w:val="00CF17E3"/>
    <w:rsid w:val="00CF18F2"/>
    <w:rsid w:val="00CF19D8"/>
    <w:rsid w:val="00CF266A"/>
    <w:rsid w:val="00CF281E"/>
    <w:rsid w:val="00CF2A4C"/>
    <w:rsid w:val="00CF2BB2"/>
    <w:rsid w:val="00CF2C7E"/>
    <w:rsid w:val="00CF2CC4"/>
    <w:rsid w:val="00CF2EBE"/>
    <w:rsid w:val="00CF3558"/>
    <w:rsid w:val="00CF3655"/>
    <w:rsid w:val="00CF37A0"/>
    <w:rsid w:val="00CF3D16"/>
    <w:rsid w:val="00CF41C5"/>
    <w:rsid w:val="00CF4323"/>
    <w:rsid w:val="00CF4463"/>
    <w:rsid w:val="00CF4550"/>
    <w:rsid w:val="00CF46AF"/>
    <w:rsid w:val="00CF46EC"/>
    <w:rsid w:val="00CF481D"/>
    <w:rsid w:val="00CF4C2D"/>
    <w:rsid w:val="00CF4C90"/>
    <w:rsid w:val="00CF4E1D"/>
    <w:rsid w:val="00CF526B"/>
    <w:rsid w:val="00CF5496"/>
    <w:rsid w:val="00CF58BB"/>
    <w:rsid w:val="00CF5A10"/>
    <w:rsid w:val="00CF5B69"/>
    <w:rsid w:val="00CF5DCD"/>
    <w:rsid w:val="00CF623E"/>
    <w:rsid w:val="00CF63A0"/>
    <w:rsid w:val="00CF63F0"/>
    <w:rsid w:val="00CF67B3"/>
    <w:rsid w:val="00CF6818"/>
    <w:rsid w:val="00CF6885"/>
    <w:rsid w:val="00CF6D64"/>
    <w:rsid w:val="00CF78E7"/>
    <w:rsid w:val="00CF7D5C"/>
    <w:rsid w:val="00D0040A"/>
    <w:rsid w:val="00D0046A"/>
    <w:rsid w:val="00D0089D"/>
    <w:rsid w:val="00D00B18"/>
    <w:rsid w:val="00D00BC6"/>
    <w:rsid w:val="00D00CE5"/>
    <w:rsid w:val="00D00FB0"/>
    <w:rsid w:val="00D012E8"/>
    <w:rsid w:val="00D018D8"/>
    <w:rsid w:val="00D019F6"/>
    <w:rsid w:val="00D01ABB"/>
    <w:rsid w:val="00D01B78"/>
    <w:rsid w:val="00D01F40"/>
    <w:rsid w:val="00D022E4"/>
    <w:rsid w:val="00D0261F"/>
    <w:rsid w:val="00D026EF"/>
    <w:rsid w:val="00D0278D"/>
    <w:rsid w:val="00D028AE"/>
    <w:rsid w:val="00D02A15"/>
    <w:rsid w:val="00D02B73"/>
    <w:rsid w:val="00D02C25"/>
    <w:rsid w:val="00D02DAA"/>
    <w:rsid w:val="00D02F3C"/>
    <w:rsid w:val="00D0319F"/>
    <w:rsid w:val="00D036C4"/>
    <w:rsid w:val="00D03FC2"/>
    <w:rsid w:val="00D04378"/>
    <w:rsid w:val="00D0449B"/>
    <w:rsid w:val="00D0458F"/>
    <w:rsid w:val="00D04750"/>
    <w:rsid w:val="00D048C7"/>
    <w:rsid w:val="00D049F8"/>
    <w:rsid w:val="00D04E38"/>
    <w:rsid w:val="00D050BA"/>
    <w:rsid w:val="00D05359"/>
    <w:rsid w:val="00D0554B"/>
    <w:rsid w:val="00D056C4"/>
    <w:rsid w:val="00D05B77"/>
    <w:rsid w:val="00D05F90"/>
    <w:rsid w:val="00D060B4"/>
    <w:rsid w:val="00D0642C"/>
    <w:rsid w:val="00D06547"/>
    <w:rsid w:val="00D066B8"/>
    <w:rsid w:val="00D06BF0"/>
    <w:rsid w:val="00D07028"/>
    <w:rsid w:val="00D078E5"/>
    <w:rsid w:val="00D07DFE"/>
    <w:rsid w:val="00D100DA"/>
    <w:rsid w:val="00D10109"/>
    <w:rsid w:val="00D107AD"/>
    <w:rsid w:val="00D10951"/>
    <w:rsid w:val="00D10EE9"/>
    <w:rsid w:val="00D10FD9"/>
    <w:rsid w:val="00D11211"/>
    <w:rsid w:val="00D1137A"/>
    <w:rsid w:val="00D1186F"/>
    <w:rsid w:val="00D119AE"/>
    <w:rsid w:val="00D11D53"/>
    <w:rsid w:val="00D12167"/>
    <w:rsid w:val="00D122F1"/>
    <w:rsid w:val="00D124BF"/>
    <w:rsid w:val="00D126B9"/>
    <w:rsid w:val="00D12726"/>
    <w:rsid w:val="00D127C2"/>
    <w:rsid w:val="00D128B1"/>
    <w:rsid w:val="00D1295B"/>
    <w:rsid w:val="00D12B1D"/>
    <w:rsid w:val="00D12D23"/>
    <w:rsid w:val="00D12EC6"/>
    <w:rsid w:val="00D130F1"/>
    <w:rsid w:val="00D1313A"/>
    <w:rsid w:val="00D1347A"/>
    <w:rsid w:val="00D13694"/>
    <w:rsid w:val="00D13CAD"/>
    <w:rsid w:val="00D13D29"/>
    <w:rsid w:val="00D140D0"/>
    <w:rsid w:val="00D1412A"/>
    <w:rsid w:val="00D14201"/>
    <w:rsid w:val="00D14266"/>
    <w:rsid w:val="00D14490"/>
    <w:rsid w:val="00D14A3D"/>
    <w:rsid w:val="00D14D80"/>
    <w:rsid w:val="00D15534"/>
    <w:rsid w:val="00D155B1"/>
    <w:rsid w:val="00D15712"/>
    <w:rsid w:val="00D15790"/>
    <w:rsid w:val="00D1592E"/>
    <w:rsid w:val="00D159BA"/>
    <w:rsid w:val="00D15B43"/>
    <w:rsid w:val="00D15BD5"/>
    <w:rsid w:val="00D15E58"/>
    <w:rsid w:val="00D15F34"/>
    <w:rsid w:val="00D15F60"/>
    <w:rsid w:val="00D160A5"/>
    <w:rsid w:val="00D164F8"/>
    <w:rsid w:val="00D166ED"/>
    <w:rsid w:val="00D168A6"/>
    <w:rsid w:val="00D16C22"/>
    <w:rsid w:val="00D16C8E"/>
    <w:rsid w:val="00D16FB5"/>
    <w:rsid w:val="00D174B0"/>
    <w:rsid w:val="00D17521"/>
    <w:rsid w:val="00D1758D"/>
    <w:rsid w:val="00D176D6"/>
    <w:rsid w:val="00D1770C"/>
    <w:rsid w:val="00D17990"/>
    <w:rsid w:val="00D17A44"/>
    <w:rsid w:val="00D17BBD"/>
    <w:rsid w:val="00D17CD2"/>
    <w:rsid w:val="00D17F9A"/>
    <w:rsid w:val="00D20585"/>
    <w:rsid w:val="00D20704"/>
    <w:rsid w:val="00D209B7"/>
    <w:rsid w:val="00D20A2F"/>
    <w:rsid w:val="00D20D10"/>
    <w:rsid w:val="00D2106A"/>
    <w:rsid w:val="00D21072"/>
    <w:rsid w:val="00D212D8"/>
    <w:rsid w:val="00D21344"/>
    <w:rsid w:val="00D21386"/>
    <w:rsid w:val="00D21581"/>
    <w:rsid w:val="00D2194D"/>
    <w:rsid w:val="00D22194"/>
    <w:rsid w:val="00D221F0"/>
    <w:rsid w:val="00D22295"/>
    <w:rsid w:val="00D22341"/>
    <w:rsid w:val="00D2242F"/>
    <w:rsid w:val="00D2291A"/>
    <w:rsid w:val="00D22BA4"/>
    <w:rsid w:val="00D22DFF"/>
    <w:rsid w:val="00D23421"/>
    <w:rsid w:val="00D234AF"/>
    <w:rsid w:val="00D2352B"/>
    <w:rsid w:val="00D2358F"/>
    <w:rsid w:val="00D2372F"/>
    <w:rsid w:val="00D23734"/>
    <w:rsid w:val="00D2381D"/>
    <w:rsid w:val="00D24379"/>
    <w:rsid w:val="00D2453A"/>
    <w:rsid w:val="00D24637"/>
    <w:rsid w:val="00D24700"/>
    <w:rsid w:val="00D2475D"/>
    <w:rsid w:val="00D24B8D"/>
    <w:rsid w:val="00D24D5C"/>
    <w:rsid w:val="00D24E29"/>
    <w:rsid w:val="00D24EDD"/>
    <w:rsid w:val="00D24EE9"/>
    <w:rsid w:val="00D2587D"/>
    <w:rsid w:val="00D25918"/>
    <w:rsid w:val="00D25BAD"/>
    <w:rsid w:val="00D261B8"/>
    <w:rsid w:val="00D2635D"/>
    <w:rsid w:val="00D263AC"/>
    <w:rsid w:val="00D26597"/>
    <w:rsid w:val="00D2662E"/>
    <w:rsid w:val="00D2674D"/>
    <w:rsid w:val="00D26776"/>
    <w:rsid w:val="00D267A9"/>
    <w:rsid w:val="00D26B91"/>
    <w:rsid w:val="00D26C89"/>
    <w:rsid w:val="00D270DB"/>
    <w:rsid w:val="00D27512"/>
    <w:rsid w:val="00D27602"/>
    <w:rsid w:val="00D276AA"/>
    <w:rsid w:val="00D27827"/>
    <w:rsid w:val="00D27896"/>
    <w:rsid w:val="00D278E7"/>
    <w:rsid w:val="00D279E7"/>
    <w:rsid w:val="00D27C91"/>
    <w:rsid w:val="00D27FB9"/>
    <w:rsid w:val="00D30172"/>
    <w:rsid w:val="00D3019C"/>
    <w:rsid w:val="00D301A8"/>
    <w:rsid w:val="00D30537"/>
    <w:rsid w:val="00D30675"/>
    <w:rsid w:val="00D3098B"/>
    <w:rsid w:val="00D30A9E"/>
    <w:rsid w:val="00D30C25"/>
    <w:rsid w:val="00D3102B"/>
    <w:rsid w:val="00D3110F"/>
    <w:rsid w:val="00D3129A"/>
    <w:rsid w:val="00D3136A"/>
    <w:rsid w:val="00D31427"/>
    <w:rsid w:val="00D31757"/>
    <w:rsid w:val="00D317A2"/>
    <w:rsid w:val="00D31AE5"/>
    <w:rsid w:val="00D32503"/>
    <w:rsid w:val="00D3262D"/>
    <w:rsid w:val="00D32733"/>
    <w:rsid w:val="00D327EF"/>
    <w:rsid w:val="00D32A7C"/>
    <w:rsid w:val="00D32B05"/>
    <w:rsid w:val="00D32BB6"/>
    <w:rsid w:val="00D32C2C"/>
    <w:rsid w:val="00D33173"/>
    <w:rsid w:val="00D331D1"/>
    <w:rsid w:val="00D3360B"/>
    <w:rsid w:val="00D33989"/>
    <w:rsid w:val="00D33A40"/>
    <w:rsid w:val="00D33B80"/>
    <w:rsid w:val="00D33C85"/>
    <w:rsid w:val="00D33D0D"/>
    <w:rsid w:val="00D33DC0"/>
    <w:rsid w:val="00D341B8"/>
    <w:rsid w:val="00D344C3"/>
    <w:rsid w:val="00D348AD"/>
    <w:rsid w:val="00D348CF"/>
    <w:rsid w:val="00D34CC1"/>
    <w:rsid w:val="00D35037"/>
    <w:rsid w:val="00D35263"/>
    <w:rsid w:val="00D35423"/>
    <w:rsid w:val="00D354A5"/>
    <w:rsid w:val="00D357D1"/>
    <w:rsid w:val="00D3585E"/>
    <w:rsid w:val="00D36049"/>
    <w:rsid w:val="00D36179"/>
    <w:rsid w:val="00D36185"/>
    <w:rsid w:val="00D362D7"/>
    <w:rsid w:val="00D364B0"/>
    <w:rsid w:val="00D364ED"/>
    <w:rsid w:val="00D368DF"/>
    <w:rsid w:val="00D36A5B"/>
    <w:rsid w:val="00D36B7C"/>
    <w:rsid w:val="00D36C01"/>
    <w:rsid w:val="00D36D2C"/>
    <w:rsid w:val="00D37182"/>
    <w:rsid w:val="00D372BE"/>
    <w:rsid w:val="00D374F6"/>
    <w:rsid w:val="00D37BE8"/>
    <w:rsid w:val="00D400F5"/>
    <w:rsid w:val="00D402B6"/>
    <w:rsid w:val="00D40B62"/>
    <w:rsid w:val="00D40CFA"/>
    <w:rsid w:val="00D410A7"/>
    <w:rsid w:val="00D4119E"/>
    <w:rsid w:val="00D41829"/>
    <w:rsid w:val="00D41873"/>
    <w:rsid w:val="00D42011"/>
    <w:rsid w:val="00D42769"/>
    <w:rsid w:val="00D427B7"/>
    <w:rsid w:val="00D42951"/>
    <w:rsid w:val="00D42B25"/>
    <w:rsid w:val="00D42FFD"/>
    <w:rsid w:val="00D43246"/>
    <w:rsid w:val="00D43482"/>
    <w:rsid w:val="00D436A4"/>
    <w:rsid w:val="00D437B4"/>
    <w:rsid w:val="00D439E9"/>
    <w:rsid w:val="00D43ACF"/>
    <w:rsid w:val="00D43F56"/>
    <w:rsid w:val="00D44544"/>
    <w:rsid w:val="00D44643"/>
    <w:rsid w:val="00D447AD"/>
    <w:rsid w:val="00D44B5C"/>
    <w:rsid w:val="00D44BF9"/>
    <w:rsid w:val="00D44C2F"/>
    <w:rsid w:val="00D44DDF"/>
    <w:rsid w:val="00D44E09"/>
    <w:rsid w:val="00D44E2F"/>
    <w:rsid w:val="00D44F15"/>
    <w:rsid w:val="00D45875"/>
    <w:rsid w:val="00D45A89"/>
    <w:rsid w:val="00D45AD3"/>
    <w:rsid w:val="00D45F39"/>
    <w:rsid w:val="00D45FE1"/>
    <w:rsid w:val="00D461D8"/>
    <w:rsid w:val="00D46241"/>
    <w:rsid w:val="00D463E6"/>
    <w:rsid w:val="00D464DB"/>
    <w:rsid w:val="00D466C6"/>
    <w:rsid w:val="00D46704"/>
    <w:rsid w:val="00D46A53"/>
    <w:rsid w:val="00D46D43"/>
    <w:rsid w:val="00D46FD1"/>
    <w:rsid w:val="00D47FAC"/>
    <w:rsid w:val="00D50016"/>
    <w:rsid w:val="00D5025B"/>
    <w:rsid w:val="00D5053E"/>
    <w:rsid w:val="00D50562"/>
    <w:rsid w:val="00D50731"/>
    <w:rsid w:val="00D507C7"/>
    <w:rsid w:val="00D508E9"/>
    <w:rsid w:val="00D50A1C"/>
    <w:rsid w:val="00D50CE7"/>
    <w:rsid w:val="00D5100F"/>
    <w:rsid w:val="00D51193"/>
    <w:rsid w:val="00D512BD"/>
    <w:rsid w:val="00D515F3"/>
    <w:rsid w:val="00D5173B"/>
    <w:rsid w:val="00D51798"/>
    <w:rsid w:val="00D51E13"/>
    <w:rsid w:val="00D52176"/>
    <w:rsid w:val="00D521B8"/>
    <w:rsid w:val="00D52461"/>
    <w:rsid w:val="00D52BD2"/>
    <w:rsid w:val="00D52D70"/>
    <w:rsid w:val="00D530C7"/>
    <w:rsid w:val="00D5352D"/>
    <w:rsid w:val="00D5353F"/>
    <w:rsid w:val="00D5369D"/>
    <w:rsid w:val="00D53C28"/>
    <w:rsid w:val="00D53DBC"/>
    <w:rsid w:val="00D53F07"/>
    <w:rsid w:val="00D541D7"/>
    <w:rsid w:val="00D543CB"/>
    <w:rsid w:val="00D54406"/>
    <w:rsid w:val="00D54A4A"/>
    <w:rsid w:val="00D54DA1"/>
    <w:rsid w:val="00D54E11"/>
    <w:rsid w:val="00D54E52"/>
    <w:rsid w:val="00D55007"/>
    <w:rsid w:val="00D55178"/>
    <w:rsid w:val="00D5520F"/>
    <w:rsid w:val="00D555CB"/>
    <w:rsid w:val="00D5589D"/>
    <w:rsid w:val="00D55CFD"/>
    <w:rsid w:val="00D55E84"/>
    <w:rsid w:val="00D55EFA"/>
    <w:rsid w:val="00D55F21"/>
    <w:rsid w:val="00D561F9"/>
    <w:rsid w:val="00D567DD"/>
    <w:rsid w:val="00D56883"/>
    <w:rsid w:val="00D568DF"/>
    <w:rsid w:val="00D56D0E"/>
    <w:rsid w:val="00D5701F"/>
    <w:rsid w:val="00D5728A"/>
    <w:rsid w:val="00D57348"/>
    <w:rsid w:val="00D57491"/>
    <w:rsid w:val="00D57520"/>
    <w:rsid w:val="00D57BEF"/>
    <w:rsid w:val="00D57F1E"/>
    <w:rsid w:val="00D6015F"/>
    <w:rsid w:val="00D60325"/>
    <w:rsid w:val="00D603AC"/>
    <w:rsid w:val="00D603F5"/>
    <w:rsid w:val="00D604C4"/>
    <w:rsid w:val="00D60614"/>
    <w:rsid w:val="00D60C60"/>
    <w:rsid w:val="00D6123C"/>
    <w:rsid w:val="00D61A22"/>
    <w:rsid w:val="00D61C3D"/>
    <w:rsid w:val="00D61D73"/>
    <w:rsid w:val="00D62053"/>
    <w:rsid w:val="00D622E3"/>
    <w:rsid w:val="00D62764"/>
    <w:rsid w:val="00D62AD8"/>
    <w:rsid w:val="00D62AE4"/>
    <w:rsid w:val="00D62DA9"/>
    <w:rsid w:val="00D63244"/>
    <w:rsid w:val="00D635D7"/>
    <w:rsid w:val="00D6389D"/>
    <w:rsid w:val="00D638F0"/>
    <w:rsid w:val="00D639AB"/>
    <w:rsid w:val="00D639B6"/>
    <w:rsid w:val="00D641E3"/>
    <w:rsid w:val="00D64233"/>
    <w:rsid w:val="00D64234"/>
    <w:rsid w:val="00D64385"/>
    <w:rsid w:val="00D64472"/>
    <w:rsid w:val="00D64582"/>
    <w:rsid w:val="00D6462B"/>
    <w:rsid w:val="00D64770"/>
    <w:rsid w:val="00D64780"/>
    <w:rsid w:val="00D64798"/>
    <w:rsid w:val="00D64856"/>
    <w:rsid w:val="00D64B26"/>
    <w:rsid w:val="00D64DE5"/>
    <w:rsid w:val="00D64E9F"/>
    <w:rsid w:val="00D64EF6"/>
    <w:rsid w:val="00D65216"/>
    <w:rsid w:val="00D6522D"/>
    <w:rsid w:val="00D65466"/>
    <w:rsid w:val="00D65863"/>
    <w:rsid w:val="00D65993"/>
    <w:rsid w:val="00D65A6A"/>
    <w:rsid w:val="00D65B21"/>
    <w:rsid w:val="00D65E15"/>
    <w:rsid w:val="00D66336"/>
    <w:rsid w:val="00D66484"/>
    <w:rsid w:val="00D66B27"/>
    <w:rsid w:val="00D66D82"/>
    <w:rsid w:val="00D66E6F"/>
    <w:rsid w:val="00D675CD"/>
    <w:rsid w:val="00D67AD3"/>
    <w:rsid w:val="00D67B29"/>
    <w:rsid w:val="00D67D89"/>
    <w:rsid w:val="00D700B3"/>
    <w:rsid w:val="00D7041D"/>
    <w:rsid w:val="00D70547"/>
    <w:rsid w:val="00D706F0"/>
    <w:rsid w:val="00D70E1A"/>
    <w:rsid w:val="00D70F39"/>
    <w:rsid w:val="00D70F89"/>
    <w:rsid w:val="00D71050"/>
    <w:rsid w:val="00D71171"/>
    <w:rsid w:val="00D71466"/>
    <w:rsid w:val="00D71962"/>
    <w:rsid w:val="00D719BD"/>
    <w:rsid w:val="00D71B35"/>
    <w:rsid w:val="00D71C3D"/>
    <w:rsid w:val="00D72147"/>
    <w:rsid w:val="00D723E0"/>
    <w:rsid w:val="00D725CD"/>
    <w:rsid w:val="00D72913"/>
    <w:rsid w:val="00D72CF2"/>
    <w:rsid w:val="00D732CB"/>
    <w:rsid w:val="00D73B4C"/>
    <w:rsid w:val="00D73F13"/>
    <w:rsid w:val="00D74087"/>
    <w:rsid w:val="00D7414A"/>
    <w:rsid w:val="00D74161"/>
    <w:rsid w:val="00D7447C"/>
    <w:rsid w:val="00D748B0"/>
    <w:rsid w:val="00D74AC3"/>
    <w:rsid w:val="00D74B8B"/>
    <w:rsid w:val="00D74C58"/>
    <w:rsid w:val="00D74DA8"/>
    <w:rsid w:val="00D74DBD"/>
    <w:rsid w:val="00D74E84"/>
    <w:rsid w:val="00D7517C"/>
    <w:rsid w:val="00D75209"/>
    <w:rsid w:val="00D7589D"/>
    <w:rsid w:val="00D7599A"/>
    <w:rsid w:val="00D759A5"/>
    <w:rsid w:val="00D75CC6"/>
    <w:rsid w:val="00D75F80"/>
    <w:rsid w:val="00D762F3"/>
    <w:rsid w:val="00D76570"/>
    <w:rsid w:val="00D76B09"/>
    <w:rsid w:val="00D76FDB"/>
    <w:rsid w:val="00D7709D"/>
    <w:rsid w:val="00D771C6"/>
    <w:rsid w:val="00D7771F"/>
    <w:rsid w:val="00D7785B"/>
    <w:rsid w:val="00D77AE8"/>
    <w:rsid w:val="00D77E96"/>
    <w:rsid w:val="00D77E98"/>
    <w:rsid w:val="00D800C2"/>
    <w:rsid w:val="00D80692"/>
    <w:rsid w:val="00D806F9"/>
    <w:rsid w:val="00D80985"/>
    <w:rsid w:val="00D810E9"/>
    <w:rsid w:val="00D81247"/>
    <w:rsid w:val="00D8163D"/>
    <w:rsid w:val="00D816E9"/>
    <w:rsid w:val="00D8182D"/>
    <w:rsid w:val="00D8185E"/>
    <w:rsid w:val="00D8193D"/>
    <w:rsid w:val="00D81A7D"/>
    <w:rsid w:val="00D81E72"/>
    <w:rsid w:val="00D820F1"/>
    <w:rsid w:val="00D822F2"/>
    <w:rsid w:val="00D82642"/>
    <w:rsid w:val="00D8278E"/>
    <w:rsid w:val="00D82B92"/>
    <w:rsid w:val="00D82C68"/>
    <w:rsid w:val="00D83134"/>
    <w:rsid w:val="00D831BF"/>
    <w:rsid w:val="00D839CE"/>
    <w:rsid w:val="00D83A4A"/>
    <w:rsid w:val="00D83E88"/>
    <w:rsid w:val="00D84140"/>
    <w:rsid w:val="00D8462C"/>
    <w:rsid w:val="00D847A9"/>
    <w:rsid w:val="00D84D02"/>
    <w:rsid w:val="00D8512E"/>
    <w:rsid w:val="00D8534A"/>
    <w:rsid w:val="00D853C5"/>
    <w:rsid w:val="00D8559E"/>
    <w:rsid w:val="00D85672"/>
    <w:rsid w:val="00D85A33"/>
    <w:rsid w:val="00D85C61"/>
    <w:rsid w:val="00D86507"/>
    <w:rsid w:val="00D86FA4"/>
    <w:rsid w:val="00D86FAD"/>
    <w:rsid w:val="00D8704D"/>
    <w:rsid w:val="00D87647"/>
    <w:rsid w:val="00D87A8B"/>
    <w:rsid w:val="00D87E3C"/>
    <w:rsid w:val="00D87F37"/>
    <w:rsid w:val="00D9002E"/>
    <w:rsid w:val="00D9014C"/>
    <w:rsid w:val="00D90643"/>
    <w:rsid w:val="00D90A6B"/>
    <w:rsid w:val="00D90B94"/>
    <w:rsid w:val="00D910FE"/>
    <w:rsid w:val="00D916F1"/>
    <w:rsid w:val="00D91A73"/>
    <w:rsid w:val="00D91A89"/>
    <w:rsid w:val="00D91C14"/>
    <w:rsid w:val="00D91E87"/>
    <w:rsid w:val="00D9211B"/>
    <w:rsid w:val="00D92195"/>
    <w:rsid w:val="00D92205"/>
    <w:rsid w:val="00D9225E"/>
    <w:rsid w:val="00D92262"/>
    <w:rsid w:val="00D9238D"/>
    <w:rsid w:val="00D9269F"/>
    <w:rsid w:val="00D928E6"/>
    <w:rsid w:val="00D92A6C"/>
    <w:rsid w:val="00D92BCA"/>
    <w:rsid w:val="00D92E2B"/>
    <w:rsid w:val="00D9352E"/>
    <w:rsid w:val="00D93541"/>
    <w:rsid w:val="00D935A8"/>
    <w:rsid w:val="00D935C2"/>
    <w:rsid w:val="00D937EB"/>
    <w:rsid w:val="00D93ACA"/>
    <w:rsid w:val="00D93EAD"/>
    <w:rsid w:val="00D940B9"/>
    <w:rsid w:val="00D943C7"/>
    <w:rsid w:val="00D9440C"/>
    <w:rsid w:val="00D9474B"/>
    <w:rsid w:val="00D9498E"/>
    <w:rsid w:val="00D94AD9"/>
    <w:rsid w:val="00D94AFC"/>
    <w:rsid w:val="00D94BC5"/>
    <w:rsid w:val="00D94C06"/>
    <w:rsid w:val="00D94F35"/>
    <w:rsid w:val="00D95549"/>
    <w:rsid w:val="00D95576"/>
    <w:rsid w:val="00D95A1B"/>
    <w:rsid w:val="00D95F40"/>
    <w:rsid w:val="00D9611C"/>
    <w:rsid w:val="00D964A9"/>
    <w:rsid w:val="00D964FB"/>
    <w:rsid w:val="00D968EA"/>
    <w:rsid w:val="00D96A2B"/>
    <w:rsid w:val="00D96FC2"/>
    <w:rsid w:val="00D9701B"/>
    <w:rsid w:val="00D97218"/>
    <w:rsid w:val="00D974CC"/>
    <w:rsid w:val="00D979D1"/>
    <w:rsid w:val="00DA032E"/>
    <w:rsid w:val="00DA03B0"/>
    <w:rsid w:val="00DA0428"/>
    <w:rsid w:val="00DA04BC"/>
    <w:rsid w:val="00DA0A85"/>
    <w:rsid w:val="00DA145D"/>
    <w:rsid w:val="00DA1AA6"/>
    <w:rsid w:val="00DA2059"/>
    <w:rsid w:val="00DA231E"/>
    <w:rsid w:val="00DA2700"/>
    <w:rsid w:val="00DA2EF3"/>
    <w:rsid w:val="00DA3316"/>
    <w:rsid w:val="00DA336F"/>
    <w:rsid w:val="00DA380C"/>
    <w:rsid w:val="00DA3928"/>
    <w:rsid w:val="00DA3ED7"/>
    <w:rsid w:val="00DA3F43"/>
    <w:rsid w:val="00DA4098"/>
    <w:rsid w:val="00DA430D"/>
    <w:rsid w:val="00DA46A9"/>
    <w:rsid w:val="00DA47E2"/>
    <w:rsid w:val="00DA4850"/>
    <w:rsid w:val="00DA4F59"/>
    <w:rsid w:val="00DA51F1"/>
    <w:rsid w:val="00DA5259"/>
    <w:rsid w:val="00DA57DF"/>
    <w:rsid w:val="00DA5C76"/>
    <w:rsid w:val="00DA5DB8"/>
    <w:rsid w:val="00DA6102"/>
    <w:rsid w:val="00DA62A6"/>
    <w:rsid w:val="00DA6468"/>
    <w:rsid w:val="00DA6628"/>
    <w:rsid w:val="00DA6899"/>
    <w:rsid w:val="00DA6ABF"/>
    <w:rsid w:val="00DA6AF2"/>
    <w:rsid w:val="00DA6BB4"/>
    <w:rsid w:val="00DA6D2A"/>
    <w:rsid w:val="00DA6FFB"/>
    <w:rsid w:val="00DA7193"/>
    <w:rsid w:val="00DA72F7"/>
    <w:rsid w:val="00DA77A7"/>
    <w:rsid w:val="00DA788A"/>
    <w:rsid w:val="00DA796A"/>
    <w:rsid w:val="00DA7B99"/>
    <w:rsid w:val="00DA7B9C"/>
    <w:rsid w:val="00DA7DBB"/>
    <w:rsid w:val="00DA7E9F"/>
    <w:rsid w:val="00DA7F6E"/>
    <w:rsid w:val="00DB0008"/>
    <w:rsid w:val="00DB0247"/>
    <w:rsid w:val="00DB04D5"/>
    <w:rsid w:val="00DB099F"/>
    <w:rsid w:val="00DB0B5A"/>
    <w:rsid w:val="00DB0CE6"/>
    <w:rsid w:val="00DB0E3E"/>
    <w:rsid w:val="00DB110B"/>
    <w:rsid w:val="00DB14BD"/>
    <w:rsid w:val="00DB170E"/>
    <w:rsid w:val="00DB1972"/>
    <w:rsid w:val="00DB1982"/>
    <w:rsid w:val="00DB19C8"/>
    <w:rsid w:val="00DB1DC9"/>
    <w:rsid w:val="00DB1E55"/>
    <w:rsid w:val="00DB1F31"/>
    <w:rsid w:val="00DB21CE"/>
    <w:rsid w:val="00DB239A"/>
    <w:rsid w:val="00DB2489"/>
    <w:rsid w:val="00DB2541"/>
    <w:rsid w:val="00DB31B9"/>
    <w:rsid w:val="00DB31BA"/>
    <w:rsid w:val="00DB3C83"/>
    <w:rsid w:val="00DB3D34"/>
    <w:rsid w:val="00DB3EA3"/>
    <w:rsid w:val="00DB3F21"/>
    <w:rsid w:val="00DB3F7F"/>
    <w:rsid w:val="00DB4045"/>
    <w:rsid w:val="00DB4183"/>
    <w:rsid w:val="00DB4516"/>
    <w:rsid w:val="00DB46C2"/>
    <w:rsid w:val="00DB4A62"/>
    <w:rsid w:val="00DB4EDF"/>
    <w:rsid w:val="00DB4FB3"/>
    <w:rsid w:val="00DB556A"/>
    <w:rsid w:val="00DB55EE"/>
    <w:rsid w:val="00DB5655"/>
    <w:rsid w:val="00DB56E5"/>
    <w:rsid w:val="00DB58D8"/>
    <w:rsid w:val="00DB593D"/>
    <w:rsid w:val="00DB5952"/>
    <w:rsid w:val="00DB5D2F"/>
    <w:rsid w:val="00DB5DC6"/>
    <w:rsid w:val="00DB5ED3"/>
    <w:rsid w:val="00DB61BD"/>
    <w:rsid w:val="00DB6356"/>
    <w:rsid w:val="00DB6982"/>
    <w:rsid w:val="00DB6C2B"/>
    <w:rsid w:val="00DB6CDA"/>
    <w:rsid w:val="00DB6CDC"/>
    <w:rsid w:val="00DB6CFD"/>
    <w:rsid w:val="00DB6DC9"/>
    <w:rsid w:val="00DB7070"/>
    <w:rsid w:val="00DB725B"/>
    <w:rsid w:val="00DB72BD"/>
    <w:rsid w:val="00DB756E"/>
    <w:rsid w:val="00DB7919"/>
    <w:rsid w:val="00DB7B5B"/>
    <w:rsid w:val="00DC015C"/>
    <w:rsid w:val="00DC016A"/>
    <w:rsid w:val="00DC04C7"/>
    <w:rsid w:val="00DC04DF"/>
    <w:rsid w:val="00DC05D6"/>
    <w:rsid w:val="00DC0682"/>
    <w:rsid w:val="00DC086E"/>
    <w:rsid w:val="00DC0879"/>
    <w:rsid w:val="00DC092B"/>
    <w:rsid w:val="00DC0A9E"/>
    <w:rsid w:val="00DC0AE7"/>
    <w:rsid w:val="00DC0B34"/>
    <w:rsid w:val="00DC0CA1"/>
    <w:rsid w:val="00DC0E44"/>
    <w:rsid w:val="00DC0E8C"/>
    <w:rsid w:val="00DC0EA8"/>
    <w:rsid w:val="00DC0EB8"/>
    <w:rsid w:val="00DC0F0D"/>
    <w:rsid w:val="00DC10E6"/>
    <w:rsid w:val="00DC1170"/>
    <w:rsid w:val="00DC1382"/>
    <w:rsid w:val="00DC1464"/>
    <w:rsid w:val="00DC175D"/>
    <w:rsid w:val="00DC183D"/>
    <w:rsid w:val="00DC1978"/>
    <w:rsid w:val="00DC1E85"/>
    <w:rsid w:val="00DC227F"/>
    <w:rsid w:val="00DC22DA"/>
    <w:rsid w:val="00DC25A7"/>
    <w:rsid w:val="00DC2784"/>
    <w:rsid w:val="00DC281C"/>
    <w:rsid w:val="00DC285F"/>
    <w:rsid w:val="00DC2954"/>
    <w:rsid w:val="00DC2F5F"/>
    <w:rsid w:val="00DC34F6"/>
    <w:rsid w:val="00DC37EB"/>
    <w:rsid w:val="00DC3926"/>
    <w:rsid w:val="00DC3945"/>
    <w:rsid w:val="00DC3BF7"/>
    <w:rsid w:val="00DC47DF"/>
    <w:rsid w:val="00DC4867"/>
    <w:rsid w:val="00DC4A69"/>
    <w:rsid w:val="00DC4CB2"/>
    <w:rsid w:val="00DC4D30"/>
    <w:rsid w:val="00DC4FEF"/>
    <w:rsid w:val="00DC5035"/>
    <w:rsid w:val="00DC5037"/>
    <w:rsid w:val="00DC52AD"/>
    <w:rsid w:val="00DC5403"/>
    <w:rsid w:val="00DC55E2"/>
    <w:rsid w:val="00DC5A8F"/>
    <w:rsid w:val="00DC5B37"/>
    <w:rsid w:val="00DC5B47"/>
    <w:rsid w:val="00DC5C3A"/>
    <w:rsid w:val="00DC5CB6"/>
    <w:rsid w:val="00DC5E4E"/>
    <w:rsid w:val="00DC5FE8"/>
    <w:rsid w:val="00DC671B"/>
    <w:rsid w:val="00DC682A"/>
    <w:rsid w:val="00DC7376"/>
    <w:rsid w:val="00DC74C9"/>
    <w:rsid w:val="00DD0160"/>
    <w:rsid w:val="00DD0614"/>
    <w:rsid w:val="00DD08C5"/>
    <w:rsid w:val="00DD0A3C"/>
    <w:rsid w:val="00DD0B46"/>
    <w:rsid w:val="00DD0B60"/>
    <w:rsid w:val="00DD0CD8"/>
    <w:rsid w:val="00DD0F2D"/>
    <w:rsid w:val="00DD0F97"/>
    <w:rsid w:val="00DD10F7"/>
    <w:rsid w:val="00DD1403"/>
    <w:rsid w:val="00DD14B2"/>
    <w:rsid w:val="00DD1694"/>
    <w:rsid w:val="00DD1DC2"/>
    <w:rsid w:val="00DD22B5"/>
    <w:rsid w:val="00DD25CA"/>
    <w:rsid w:val="00DD2796"/>
    <w:rsid w:val="00DD280E"/>
    <w:rsid w:val="00DD29B1"/>
    <w:rsid w:val="00DD2F92"/>
    <w:rsid w:val="00DD31F0"/>
    <w:rsid w:val="00DD3328"/>
    <w:rsid w:val="00DD3744"/>
    <w:rsid w:val="00DD3994"/>
    <w:rsid w:val="00DD3C15"/>
    <w:rsid w:val="00DD3C81"/>
    <w:rsid w:val="00DD3DBC"/>
    <w:rsid w:val="00DD3DEA"/>
    <w:rsid w:val="00DD42E2"/>
    <w:rsid w:val="00DD4476"/>
    <w:rsid w:val="00DD4521"/>
    <w:rsid w:val="00DD4723"/>
    <w:rsid w:val="00DD4ABD"/>
    <w:rsid w:val="00DD4C3A"/>
    <w:rsid w:val="00DD4E2F"/>
    <w:rsid w:val="00DD4E43"/>
    <w:rsid w:val="00DD4EDF"/>
    <w:rsid w:val="00DD4F03"/>
    <w:rsid w:val="00DD52FC"/>
    <w:rsid w:val="00DD5A84"/>
    <w:rsid w:val="00DD5D86"/>
    <w:rsid w:val="00DD5DA5"/>
    <w:rsid w:val="00DD5F95"/>
    <w:rsid w:val="00DD5FBB"/>
    <w:rsid w:val="00DD5FD2"/>
    <w:rsid w:val="00DD6043"/>
    <w:rsid w:val="00DD6186"/>
    <w:rsid w:val="00DD63E5"/>
    <w:rsid w:val="00DD68E4"/>
    <w:rsid w:val="00DD6979"/>
    <w:rsid w:val="00DD6C50"/>
    <w:rsid w:val="00DD70F8"/>
    <w:rsid w:val="00DD71EF"/>
    <w:rsid w:val="00DD72D8"/>
    <w:rsid w:val="00DD732F"/>
    <w:rsid w:val="00DD7701"/>
    <w:rsid w:val="00DD7818"/>
    <w:rsid w:val="00DD78C2"/>
    <w:rsid w:val="00DD7E1E"/>
    <w:rsid w:val="00DD7E2C"/>
    <w:rsid w:val="00DD7F08"/>
    <w:rsid w:val="00DE035B"/>
    <w:rsid w:val="00DE063B"/>
    <w:rsid w:val="00DE080C"/>
    <w:rsid w:val="00DE0901"/>
    <w:rsid w:val="00DE0942"/>
    <w:rsid w:val="00DE0E4D"/>
    <w:rsid w:val="00DE0E91"/>
    <w:rsid w:val="00DE1458"/>
    <w:rsid w:val="00DE16D3"/>
    <w:rsid w:val="00DE18D3"/>
    <w:rsid w:val="00DE1900"/>
    <w:rsid w:val="00DE1B1C"/>
    <w:rsid w:val="00DE1BD5"/>
    <w:rsid w:val="00DE1DD5"/>
    <w:rsid w:val="00DE1E48"/>
    <w:rsid w:val="00DE22C9"/>
    <w:rsid w:val="00DE232B"/>
    <w:rsid w:val="00DE2452"/>
    <w:rsid w:val="00DE25DD"/>
    <w:rsid w:val="00DE331F"/>
    <w:rsid w:val="00DE3677"/>
    <w:rsid w:val="00DE3805"/>
    <w:rsid w:val="00DE39D2"/>
    <w:rsid w:val="00DE3DB0"/>
    <w:rsid w:val="00DE3E29"/>
    <w:rsid w:val="00DE3F60"/>
    <w:rsid w:val="00DE40E8"/>
    <w:rsid w:val="00DE44C4"/>
    <w:rsid w:val="00DE46B5"/>
    <w:rsid w:val="00DE4760"/>
    <w:rsid w:val="00DE4966"/>
    <w:rsid w:val="00DE4AF9"/>
    <w:rsid w:val="00DE5453"/>
    <w:rsid w:val="00DE549A"/>
    <w:rsid w:val="00DE5601"/>
    <w:rsid w:val="00DE5A33"/>
    <w:rsid w:val="00DE5C12"/>
    <w:rsid w:val="00DE5CE2"/>
    <w:rsid w:val="00DE6370"/>
    <w:rsid w:val="00DE6561"/>
    <w:rsid w:val="00DE673E"/>
    <w:rsid w:val="00DE6811"/>
    <w:rsid w:val="00DE692E"/>
    <w:rsid w:val="00DE6BAB"/>
    <w:rsid w:val="00DE7052"/>
    <w:rsid w:val="00DE71B3"/>
    <w:rsid w:val="00DE759D"/>
    <w:rsid w:val="00DE7753"/>
    <w:rsid w:val="00DE777E"/>
    <w:rsid w:val="00DE7894"/>
    <w:rsid w:val="00DE7A68"/>
    <w:rsid w:val="00DE7B72"/>
    <w:rsid w:val="00DE7BE8"/>
    <w:rsid w:val="00DE7D4E"/>
    <w:rsid w:val="00DE7D64"/>
    <w:rsid w:val="00DE7D66"/>
    <w:rsid w:val="00DE7EC8"/>
    <w:rsid w:val="00DF046B"/>
    <w:rsid w:val="00DF04A3"/>
    <w:rsid w:val="00DF05E0"/>
    <w:rsid w:val="00DF0C4C"/>
    <w:rsid w:val="00DF0E66"/>
    <w:rsid w:val="00DF0FF9"/>
    <w:rsid w:val="00DF12BB"/>
    <w:rsid w:val="00DF139E"/>
    <w:rsid w:val="00DF13C3"/>
    <w:rsid w:val="00DF1597"/>
    <w:rsid w:val="00DF1789"/>
    <w:rsid w:val="00DF1917"/>
    <w:rsid w:val="00DF1973"/>
    <w:rsid w:val="00DF19D8"/>
    <w:rsid w:val="00DF1C2F"/>
    <w:rsid w:val="00DF20B7"/>
    <w:rsid w:val="00DF2360"/>
    <w:rsid w:val="00DF2408"/>
    <w:rsid w:val="00DF2436"/>
    <w:rsid w:val="00DF25FB"/>
    <w:rsid w:val="00DF267E"/>
    <w:rsid w:val="00DF2A18"/>
    <w:rsid w:val="00DF2EAA"/>
    <w:rsid w:val="00DF2F7A"/>
    <w:rsid w:val="00DF30C1"/>
    <w:rsid w:val="00DF36C3"/>
    <w:rsid w:val="00DF3855"/>
    <w:rsid w:val="00DF392F"/>
    <w:rsid w:val="00DF3EDE"/>
    <w:rsid w:val="00DF453A"/>
    <w:rsid w:val="00DF4842"/>
    <w:rsid w:val="00DF4A3C"/>
    <w:rsid w:val="00DF4ADB"/>
    <w:rsid w:val="00DF4E30"/>
    <w:rsid w:val="00DF4F66"/>
    <w:rsid w:val="00DF5323"/>
    <w:rsid w:val="00DF53B9"/>
    <w:rsid w:val="00DF5591"/>
    <w:rsid w:val="00DF6009"/>
    <w:rsid w:val="00DF64D6"/>
    <w:rsid w:val="00DF69CB"/>
    <w:rsid w:val="00DF6B2F"/>
    <w:rsid w:val="00DF7075"/>
    <w:rsid w:val="00DF7312"/>
    <w:rsid w:val="00DF7327"/>
    <w:rsid w:val="00DF79D8"/>
    <w:rsid w:val="00DF7CB8"/>
    <w:rsid w:val="00DF7D58"/>
    <w:rsid w:val="00DF7ED7"/>
    <w:rsid w:val="00DF7F7D"/>
    <w:rsid w:val="00E005BD"/>
    <w:rsid w:val="00E0091C"/>
    <w:rsid w:val="00E00D1C"/>
    <w:rsid w:val="00E00EFD"/>
    <w:rsid w:val="00E00F3D"/>
    <w:rsid w:val="00E01016"/>
    <w:rsid w:val="00E01673"/>
    <w:rsid w:val="00E01ADA"/>
    <w:rsid w:val="00E01BA4"/>
    <w:rsid w:val="00E01BAB"/>
    <w:rsid w:val="00E01D3B"/>
    <w:rsid w:val="00E01DF6"/>
    <w:rsid w:val="00E01F0A"/>
    <w:rsid w:val="00E020F6"/>
    <w:rsid w:val="00E022F6"/>
    <w:rsid w:val="00E02329"/>
    <w:rsid w:val="00E02707"/>
    <w:rsid w:val="00E02833"/>
    <w:rsid w:val="00E029F2"/>
    <w:rsid w:val="00E02A65"/>
    <w:rsid w:val="00E02BE6"/>
    <w:rsid w:val="00E030C1"/>
    <w:rsid w:val="00E03177"/>
    <w:rsid w:val="00E0336D"/>
    <w:rsid w:val="00E03494"/>
    <w:rsid w:val="00E037A0"/>
    <w:rsid w:val="00E03A19"/>
    <w:rsid w:val="00E03B33"/>
    <w:rsid w:val="00E03C3F"/>
    <w:rsid w:val="00E043F2"/>
    <w:rsid w:val="00E0441B"/>
    <w:rsid w:val="00E0453A"/>
    <w:rsid w:val="00E04589"/>
    <w:rsid w:val="00E047BE"/>
    <w:rsid w:val="00E049E9"/>
    <w:rsid w:val="00E04B81"/>
    <w:rsid w:val="00E04BB6"/>
    <w:rsid w:val="00E04BEB"/>
    <w:rsid w:val="00E04C5E"/>
    <w:rsid w:val="00E05456"/>
    <w:rsid w:val="00E054C7"/>
    <w:rsid w:val="00E057B8"/>
    <w:rsid w:val="00E05F76"/>
    <w:rsid w:val="00E0637B"/>
    <w:rsid w:val="00E065E0"/>
    <w:rsid w:val="00E066A6"/>
    <w:rsid w:val="00E07001"/>
    <w:rsid w:val="00E0703B"/>
    <w:rsid w:val="00E07157"/>
    <w:rsid w:val="00E07183"/>
    <w:rsid w:val="00E071C1"/>
    <w:rsid w:val="00E07488"/>
    <w:rsid w:val="00E076AA"/>
    <w:rsid w:val="00E07A6A"/>
    <w:rsid w:val="00E07BC9"/>
    <w:rsid w:val="00E07CFB"/>
    <w:rsid w:val="00E07E1F"/>
    <w:rsid w:val="00E10232"/>
    <w:rsid w:val="00E104C7"/>
    <w:rsid w:val="00E1050C"/>
    <w:rsid w:val="00E1063C"/>
    <w:rsid w:val="00E106E2"/>
    <w:rsid w:val="00E109AC"/>
    <w:rsid w:val="00E10AB2"/>
    <w:rsid w:val="00E10B27"/>
    <w:rsid w:val="00E10B76"/>
    <w:rsid w:val="00E10EFA"/>
    <w:rsid w:val="00E11043"/>
    <w:rsid w:val="00E1116E"/>
    <w:rsid w:val="00E113D4"/>
    <w:rsid w:val="00E114C2"/>
    <w:rsid w:val="00E114C3"/>
    <w:rsid w:val="00E11501"/>
    <w:rsid w:val="00E11665"/>
    <w:rsid w:val="00E11A53"/>
    <w:rsid w:val="00E11DE3"/>
    <w:rsid w:val="00E11F0B"/>
    <w:rsid w:val="00E11F35"/>
    <w:rsid w:val="00E12083"/>
    <w:rsid w:val="00E12349"/>
    <w:rsid w:val="00E12432"/>
    <w:rsid w:val="00E12776"/>
    <w:rsid w:val="00E12832"/>
    <w:rsid w:val="00E12CA3"/>
    <w:rsid w:val="00E12EB3"/>
    <w:rsid w:val="00E13199"/>
    <w:rsid w:val="00E1376C"/>
    <w:rsid w:val="00E13950"/>
    <w:rsid w:val="00E13ADF"/>
    <w:rsid w:val="00E14036"/>
    <w:rsid w:val="00E1413B"/>
    <w:rsid w:val="00E14501"/>
    <w:rsid w:val="00E145BA"/>
    <w:rsid w:val="00E14B03"/>
    <w:rsid w:val="00E14B59"/>
    <w:rsid w:val="00E14C3C"/>
    <w:rsid w:val="00E150C6"/>
    <w:rsid w:val="00E1541E"/>
    <w:rsid w:val="00E1559F"/>
    <w:rsid w:val="00E155F7"/>
    <w:rsid w:val="00E156F0"/>
    <w:rsid w:val="00E157B1"/>
    <w:rsid w:val="00E15D18"/>
    <w:rsid w:val="00E15E67"/>
    <w:rsid w:val="00E15FFA"/>
    <w:rsid w:val="00E16067"/>
    <w:rsid w:val="00E160EC"/>
    <w:rsid w:val="00E16167"/>
    <w:rsid w:val="00E16AD3"/>
    <w:rsid w:val="00E16AEF"/>
    <w:rsid w:val="00E16B99"/>
    <w:rsid w:val="00E176F5"/>
    <w:rsid w:val="00E17776"/>
    <w:rsid w:val="00E17A54"/>
    <w:rsid w:val="00E17EB8"/>
    <w:rsid w:val="00E201AF"/>
    <w:rsid w:val="00E20B81"/>
    <w:rsid w:val="00E20B85"/>
    <w:rsid w:val="00E20FEB"/>
    <w:rsid w:val="00E2108F"/>
    <w:rsid w:val="00E21150"/>
    <w:rsid w:val="00E21153"/>
    <w:rsid w:val="00E21209"/>
    <w:rsid w:val="00E21211"/>
    <w:rsid w:val="00E219F9"/>
    <w:rsid w:val="00E21A11"/>
    <w:rsid w:val="00E21ABA"/>
    <w:rsid w:val="00E21C19"/>
    <w:rsid w:val="00E21C81"/>
    <w:rsid w:val="00E21EE0"/>
    <w:rsid w:val="00E21FE6"/>
    <w:rsid w:val="00E22171"/>
    <w:rsid w:val="00E222FA"/>
    <w:rsid w:val="00E2230D"/>
    <w:rsid w:val="00E223DA"/>
    <w:rsid w:val="00E227BA"/>
    <w:rsid w:val="00E22900"/>
    <w:rsid w:val="00E22979"/>
    <w:rsid w:val="00E2299D"/>
    <w:rsid w:val="00E22A95"/>
    <w:rsid w:val="00E22CEF"/>
    <w:rsid w:val="00E22E7C"/>
    <w:rsid w:val="00E22E9D"/>
    <w:rsid w:val="00E22FAA"/>
    <w:rsid w:val="00E23040"/>
    <w:rsid w:val="00E23240"/>
    <w:rsid w:val="00E233DA"/>
    <w:rsid w:val="00E235C9"/>
    <w:rsid w:val="00E23B3B"/>
    <w:rsid w:val="00E23E3D"/>
    <w:rsid w:val="00E23E77"/>
    <w:rsid w:val="00E23E9B"/>
    <w:rsid w:val="00E23FC3"/>
    <w:rsid w:val="00E24897"/>
    <w:rsid w:val="00E248E8"/>
    <w:rsid w:val="00E24B8D"/>
    <w:rsid w:val="00E24BB2"/>
    <w:rsid w:val="00E24EDB"/>
    <w:rsid w:val="00E24F3E"/>
    <w:rsid w:val="00E252DE"/>
    <w:rsid w:val="00E25316"/>
    <w:rsid w:val="00E2539D"/>
    <w:rsid w:val="00E253A9"/>
    <w:rsid w:val="00E25631"/>
    <w:rsid w:val="00E258ED"/>
    <w:rsid w:val="00E25A14"/>
    <w:rsid w:val="00E25B7A"/>
    <w:rsid w:val="00E25C63"/>
    <w:rsid w:val="00E25DAD"/>
    <w:rsid w:val="00E25EE3"/>
    <w:rsid w:val="00E26022"/>
    <w:rsid w:val="00E26110"/>
    <w:rsid w:val="00E261AF"/>
    <w:rsid w:val="00E2639C"/>
    <w:rsid w:val="00E2648D"/>
    <w:rsid w:val="00E268E5"/>
    <w:rsid w:val="00E26BE9"/>
    <w:rsid w:val="00E26CB5"/>
    <w:rsid w:val="00E26E2F"/>
    <w:rsid w:val="00E272A4"/>
    <w:rsid w:val="00E272A7"/>
    <w:rsid w:val="00E277D6"/>
    <w:rsid w:val="00E278D6"/>
    <w:rsid w:val="00E278F6"/>
    <w:rsid w:val="00E27C76"/>
    <w:rsid w:val="00E27D31"/>
    <w:rsid w:val="00E27E2A"/>
    <w:rsid w:val="00E27E50"/>
    <w:rsid w:val="00E3002F"/>
    <w:rsid w:val="00E30107"/>
    <w:rsid w:val="00E3013B"/>
    <w:rsid w:val="00E3014C"/>
    <w:rsid w:val="00E30229"/>
    <w:rsid w:val="00E3025B"/>
    <w:rsid w:val="00E30424"/>
    <w:rsid w:val="00E30495"/>
    <w:rsid w:val="00E305C4"/>
    <w:rsid w:val="00E3072A"/>
    <w:rsid w:val="00E3088D"/>
    <w:rsid w:val="00E30AF8"/>
    <w:rsid w:val="00E30BF2"/>
    <w:rsid w:val="00E311C1"/>
    <w:rsid w:val="00E3122B"/>
    <w:rsid w:val="00E313B1"/>
    <w:rsid w:val="00E314A6"/>
    <w:rsid w:val="00E31746"/>
    <w:rsid w:val="00E3176A"/>
    <w:rsid w:val="00E31828"/>
    <w:rsid w:val="00E31889"/>
    <w:rsid w:val="00E31D7B"/>
    <w:rsid w:val="00E31F15"/>
    <w:rsid w:val="00E3205A"/>
    <w:rsid w:val="00E3207E"/>
    <w:rsid w:val="00E323C8"/>
    <w:rsid w:val="00E32564"/>
    <w:rsid w:val="00E3294C"/>
    <w:rsid w:val="00E3297E"/>
    <w:rsid w:val="00E32B0A"/>
    <w:rsid w:val="00E32C55"/>
    <w:rsid w:val="00E32DE7"/>
    <w:rsid w:val="00E32EEE"/>
    <w:rsid w:val="00E332FF"/>
    <w:rsid w:val="00E337DB"/>
    <w:rsid w:val="00E33A23"/>
    <w:rsid w:val="00E340DF"/>
    <w:rsid w:val="00E3428F"/>
    <w:rsid w:val="00E34418"/>
    <w:rsid w:val="00E345E7"/>
    <w:rsid w:val="00E34622"/>
    <w:rsid w:val="00E34CB1"/>
    <w:rsid w:val="00E34D0A"/>
    <w:rsid w:val="00E3524C"/>
    <w:rsid w:val="00E35259"/>
    <w:rsid w:val="00E35414"/>
    <w:rsid w:val="00E3548F"/>
    <w:rsid w:val="00E35830"/>
    <w:rsid w:val="00E359A1"/>
    <w:rsid w:val="00E35CE2"/>
    <w:rsid w:val="00E35F08"/>
    <w:rsid w:val="00E36341"/>
    <w:rsid w:val="00E3668F"/>
    <w:rsid w:val="00E36F6D"/>
    <w:rsid w:val="00E37326"/>
    <w:rsid w:val="00E373C5"/>
    <w:rsid w:val="00E374E6"/>
    <w:rsid w:val="00E3755E"/>
    <w:rsid w:val="00E37699"/>
    <w:rsid w:val="00E378BA"/>
    <w:rsid w:val="00E37B8D"/>
    <w:rsid w:val="00E37EBE"/>
    <w:rsid w:val="00E4006F"/>
    <w:rsid w:val="00E403A9"/>
    <w:rsid w:val="00E40423"/>
    <w:rsid w:val="00E4094C"/>
    <w:rsid w:val="00E40B68"/>
    <w:rsid w:val="00E40B75"/>
    <w:rsid w:val="00E40C0A"/>
    <w:rsid w:val="00E40CEC"/>
    <w:rsid w:val="00E40E6B"/>
    <w:rsid w:val="00E40ED3"/>
    <w:rsid w:val="00E415A0"/>
    <w:rsid w:val="00E41B53"/>
    <w:rsid w:val="00E41C06"/>
    <w:rsid w:val="00E41C92"/>
    <w:rsid w:val="00E41E68"/>
    <w:rsid w:val="00E4228F"/>
    <w:rsid w:val="00E42304"/>
    <w:rsid w:val="00E42B65"/>
    <w:rsid w:val="00E42D98"/>
    <w:rsid w:val="00E432DA"/>
    <w:rsid w:val="00E439D2"/>
    <w:rsid w:val="00E43D32"/>
    <w:rsid w:val="00E441AE"/>
    <w:rsid w:val="00E44423"/>
    <w:rsid w:val="00E44438"/>
    <w:rsid w:val="00E4447C"/>
    <w:rsid w:val="00E44534"/>
    <w:rsid w:val="00E4466D"/>
    <w:rsid w:val="00E44692"/>
    <w:rsid w:val="00E44778"/>
    <w:rsid w:val="00E449E6"/>
    <w:rsid w:val="00E44AE9"/>
    <w:rsid w:val="00E44D0F"/>
    <w:rsid w:val="00E453C2"/>
    <w:rsid w:val="00E455BF"/>
    <w:rsid w:val="00E45633"/>
    <w:rsid w:val="00E45688"/>
    <w:rsid w:val="00E45C23"/>
    <w:rsid w:val="00E463CB"/>
    <w:rsid w:val="00E46504"/>
    <w:rsid w:val="00E46569"/>
    <w:rsid w:val="00E46664"/>
    <w:rsid w:val="00E46756"/>
    <w:rsid w:val="00E46A6E"/>
    <w:rsid w:val="00E46B21"/>
    <w:rsid w:val="00E46B44"/>
    <w:rsid w:val="00E46B6E"/>
    <w:rsid w:val="00E46E50"/>
    <w:rsid w:val="00E46ECE"/>
    <w:rsid w:val="00E4738C"/>
    <w:rsid w:val="00E47469"/>
    <w:rsid w:val="00E47838"/>
    <w:rsid w:val="00E47A57"/>
    <w:rsid w:val="00E50733"/>
    <w:rsid w:val="00E509E7"/>
    <w:rsid w:val="00E50A48"/>
    <w:rsid w:val="00E50C9F"/>
    <w:rsid w:val="00E50CBB"/>
    <w:rsid w:val="00E50D21"/>
    <w:rsid w:val="00E50ED9"/>
    <w:rsid w:val="00E50F12"/>
    <w:rsid w:val="00E50F57"/>
    <w:rsid w:val="00E515F1"/>
    <w:rsid w:val="00E516CA"/>
    <w:rsid w:val="00E5194F"/>
    <w:rsid w:val="00E51AAC"/>
    <w:rsid w:val="00E51F9C"/>
    <w:rsid w:val="00E520FC"/>
    <w:rsid w:val="00E52128"/>
    <w:rsid w:val="00E521CF"/>
    <w:rsid w:val="00E5285E"/>
    <w:rsid w:val="00E52BB8"/>
    <w:rsid w:val="00E52DBB"/>
    <w:rsid w:val="00E52E64"/>
    <w:rsid w:val="00E52FC3"/>
    <w:rsid w:val="00E53080"/>
    <w:rsid w:val="00E531E2"/>
    <w:rsid w:val="00E533AB"/>
    <w:rsid w:val="00E53A23"/>
    <w:rsid w:val="00E541D5"/>
    <w:rsid w:val="00E54417"/>
    <w:rsid w:val="00E5479C"/>
    <w:rsid w:val="00E55011"/>
    <w:rsid w:val="00E553D8"/>
    <w:rsid w:val="00E557AF"/>
    <w:rsid w:val="00E557BC"/>
    <w:rsid w:val="00E55CE2"/>
    <w:rsid w:val="00E55EB1"/>
    <w:rsid w:val="00E5630E"/>
    <w:rsid w:val="00E56368"/>
    <w:rsid w:val="00E56406"/>
    <w:rsid w:val="00E567A0"/>
    <w:rsid w:val="00E56FAF"/>
    <w:rsid w:val="00E57420"/>
    <w:rsid w:val="00E57C1C"/>
    <w:rsid w:val="00E57D93"/>
    <w:rsid w:val="00E57F4E"/>
    <w:rsid w:val="00E60103"/>
    <w:rsid w:val="00E604D1"/>
    <w:rsid w:val="00E605F0"/>
    <w:rsid w:val="00E608BC"/>
    <w:rsid w:val="00E60999"/>
    <w:rsid w:val="00E610FE"/>
    <w:rsid w:val="00E6133B"/>
    <w:rsid w:val="00E6147A"/>
    <w:rsid w:val="00E61499"/>
    <w:rsid w:val="00E6150D"/>
    <w:rsid w:val="00E6178F"/>
    <w:rsid w:val="00E617CB"/>
    <w:rsid w:val="00E61946"/>
    <w:rsid w:val="00E61C27"/>
    <w:rsid w:val="00E61C45"/>
    <w:rsid w:val="00E62063"/>
    <w:rsid w:val="00E62204"/>
    <w:rsid w:val="00E62314"/>
    <w:rsid w:val="00E6232D"/>
    <w:rsid w:val="00E623C0"/>
    <w:rsid w:val="00E62770"/>
    <w:rsid w:val="00E6289F"/>
    <w:rsid w:val="00E62910"/>
    <w:rsid w:val="00E62CEB"/>
    <w:rsid w:val="00E62EC5"/>
    <w:rsid w:val="00E63127"/>
    <w:rsid w:val="00E639D8"/>
    <w:rsid w:val="00E63A37"/>
    <w:rsid w:val="00E63C03"/>
    <w:rsid w:val="00E6405F"/>
    <w:rsid w:val="00E64156"/>
    <w:rsid w:val="00E6415F"/>
    <w:rsid w:val="00E6418E"/>
    <w:rsid w:val="00E6483F"/>
    <w:rsid w:val="00E64850"/>
    <w:rsid w:val="00E64CBB"/>
    <w:rsid w:val="00E64CDC"/>
    <w:rsid w:val="00E64CEE"/>
    <w:rsid w:val="00E64D43"/>
    <w:rsid w:val="00E65142"/>
    <w:rsid w:val="00E65387"/>
    <w:rsid w:val="00E654F6"/>
    <w:rsid w:val="00E6565B"/>
    <w:rsid w:val="00E65843"/>
    <w:rsid w:val="00E65A56"/>
    <w:rsid w:val="00E65AC2"/>
    <w:rsid w:val="00E65BC2"/>
    <w:rsid w:val="00E661C0"/>
    <w:rsid w:val="00E662BD"/>
    <w:rsid w:val="00E66326"/>
    <w:rsid w:val="00E6640C"/>
    <w:rsid w:val="00E66926"/>
    <w:rsid w:val="00E66972"/>
    <w:rsid w:val="00E66A39"/>
    <w:rsid w:val="00E66B2D"/>
    <w:rsid w:val="00E66D68"/>
    <w:rsid w:val="00E6713F"/>
    <w:rsid w:val="00E673FF"/>
    <w:rsid w:val="00E677C8"/>
    <w:rsid w:val="00E67973"/>
    <w:rsid w:val="00E67ACD"/>
    <w:rsid w:val="00E67ACE"/>
    <w:rsid w:val="00E67C73"/>
    <w:rsid w:val="00E67FE1"/>
    <w:rsid w:val="00E703C1"/>
    <w:rsid w:val="00E70505"/>
    <w:rsid w:val="00E70628"/>
    <w:rsid w:val="00E708DA"/>
    <w:rsid w:val="00E70A39"/>
    <w:rsid w:val="00E711B1"/>
    <w:rsid w:val="00E71284"/>
    <w:rsid w:val="00E712E1"/>
    <w:rsid w:val="00E71338"/>
    <w:rsid w:val="00E713F6"/>
    <w:rsid w:val="00E71682"/>
    <w:rsid w:val="00E71760"/>
    <w:rsid w:val="00E718D4"/>
    <w:rsid w:val="00E7199F"/>
    <w:rsid w:val="00E71B01"/>
    <w:rsid w:val="00E71D2D"/>
    <w:rsid w:val="00E71E13"/>
    <w:rsid w:val="00E71E7E"/>
    <w:rsid w:val="00E71E99"/>
    <w:rsid w:val="00E71F62"/>
    <w:rsid w:val="00E72CFA"/>
    <w:rsid w:val="00E72ED6"/>
    <w:rsid w:val="00E72F56"/>
    <w:rsid w:val="00E72F97"/>
    <w:rsid w:val="00E73099"/>
    <w:rsid w:val="00E73330"/>
    <w:rsid w:val="00E73402"/>
    <w:rsid w:val="00E73739"/>
    <w:rsid w:val="00E738AD"/>
    <w:rsid w:val="00E73C44"/>
    <w:rsid w:val="00E73C9A"/>
    <w:rsid w:val="00E73CAA"/>
    <w:rsid w:val="00E73F29"/>
    <w:rsid w:val="00E740B1"/>
    <w:rsid w:val="00E74131"/>
    <w:rsid w:val="00E74464"/>
    <w:rsid w:val="00E745FA"/>
    <w:rsid w:val="00E7467F"/>
    <w:rsid w:val="00E748E2"/>
    <w:rsid w:val="00E748F5"/>
    <w:rsid w:val="00E74A7B"/>
    <w:rsid w:val="00E74FDC"/>
    <w:rsid w:val="00E75038"/>
    <w:rsid w:val="00E751C6"/>
    <w:rsid w:val="00E752C1"/>
    <w:rsid w:val="00E752F1"/>
    <w:rsid w:val="00E7569A"/>
    <w:rsid w:val="00E7576F"/>
    <w:rsid w:val="00E75A91"/>
    <w:rsid w:val="00E75B08"/>
    <w:rsid w:val="00E75B59"/>
    <w:rsid w:val="00E75F87"/>
    <w:rsid w:val="00E76022"/>
    <w:rsid w:val="00E7603B"/>
    <w:rsid w:val="00E760D5"/>
    <w:rsid w:val="00E761CC"/>
    <w:rsid w:val="00E76495"/>
    <w:rsid w:val="00E765DD"/>
    <w:rsid w:val="00E76815"/>
    <w:rsid w:val="00E76936"/>
    <w:rsid w:val="00E76CF8"/>
    <w:rsid w:val="00E76E8E"/>
    <w:rsid w:val="00E76FC1"/>
    <w:rsid w:val="00E7726D"/>
    <w:rsid w:val="00E772CE"/>
    <w:rsid w:val="00E773C3"/>
    <w:rsid w:val="00E77638"/>
    <w:rsid w:val="00E776A8"/>
    <w:rsid w:val="00E776FB"/>
    <w:rsid w:val="00E77762"/>
    <w:rsid w:val="00E77955"/>
    <w:rsid w:val="00E77A85"/>
    <w:rsid w:val="00E77AF1"/>
    <w:rsid w:val="00E77C04"/>
    <w:rsid w:val="00E77E5E"/>
    <w:rsid w:val="00E77F2E"/>
    <w:rsid w:val="00E80365"/>
    <w:rsid w:val="00E80574"/>
    <w:rsid w:val="00E80C9F"/>
    <w:rsid w:val="00E80DB6"/>
    <w:rsid w:val="00E80ED6"/>
    <w:rsid w:val="00E80F13"/>
    <w:rsid w:val="00E81393"/>
    <w:rsid w:val="00E8163B"/>
    <w:rsid w:val="00E81732"/>
    <w:rsid w:val="00E81B9A"/>
    <w:rsid w:val="00E81CB7"/>
    <w:rsid w:val="00E81CC0"/>
    <w:rsid w:val="00E81D54"/>
    <w:rsid w:val="00E81DBE"/>
    <w:rsid w:val="00E826E0"/>
    <w:rsid w:val="00E827CC"/>
    <w:rsid w:val="00E82DF9"/>
    <w:rsid w:val="00E83061"/>
    <w:rsid w:val="00E834A7"/>
    <w:rsid w:val="00E83685"/>
    <w:rsid w:val="00E837E3"/>
    <w:rsid w:val="00E839D5"/>
    <w:rsid w:val="00E8448B"/>
    <w:rsid w:val="00E846A1"/>
    <w:rsid w:val="00E84856"/>
    <w:rsid w:val="00E84C03"/>
    <w:rsid w:val="00E852F4"/>
    <w:rsid w:val="00E854DD"/>
    <w:rsid w:val="00E856BE"/>
    <w:rsid w:val="00E858A7"/>
    <w:rsid w:val="00E8620D"/>
    <w:rsid w:val="00E86446"/>
    <w:rsid w:val="00E86467"/>
    <w:rsid w:val="00E86834"/>
    <w:rsid w:val="00E8688E"/>
    <w:rsid w:val="00E86B61"/>
    <w:rsid w:val="00E86E53"/>
    <w:rsid w:val="00E87441"/>
    <w:rsid w:val="00E87485"/>
    <w:rsid w:val="00E877B7"/>
    <w:rsid w:val="00E87872"/>
    <w:rsid w:val="00E87AF6"/>
    <w:rsid w:val="00E87E79"/>
    <w:rsid w:val="00E900F4"/>
    <w:rsid w:val="00E90118"/>
    <w:rsid w:val="00E907FB"/>
    <w:rsid w:val="00E90892"/>
    <w:rsid w:val="00E908AF"/>
    <w:rsid w:val="00E90A69"/>
    <w:rsid w:val="00E90D02"/>
    <w:rsid w:val="00E9113A"/>
    <w:rsid w:val="00E911A1"/>
    <w:rsid w:val="00E91705"/>
    <w:rsid w:val="00E9176C"/>
    <w:rsid w:val="00E91EEB"/>
    <w:rsid w:val="00E9203E"/>
    <w:rsid w:val="00E9236B"/>
    <w:rsid w:val="00E928F5"/>
    <w:rsid w:val="00E92A7D"/>
    <w:rsid w:val="00E93261"/>
    <w:rsid w:val="00E9339A"/>
    <w:rsid w:val="00E93566"/>
    <w:rsid w:val="00E93573"/>
    <w:rsid w:val="00E936D0"/>
    <w:rsid w:val="00E936FB"/>
    <w:rsid w:val="00E9370A"/>
    <w:rsid w:val="00E93984"/>
    <w:rsid w:val="00E939F1"/>
    <w:rsid w:val="00E93A06"/>
    <w:rsid w:val="00E93AA5"/>
    <w:rsid w:val="00E93B60"/>
    <w:rsid w:val="00E93CB9"/>
    <w:rsid w:val="00E94354"/>
    <w:rsid w:val="00E94709"/>
    <w:rsid w:val="00E948CF"/>
    <w:rsid w:val="00E94E39"/>
    <w:rsid w:val="00E94F83"/>
    <w:rsid w:val="00E94FD4"/>
    <w:rsid w:val="00E953A1"/>
    <w:rsid w:val="00E958CC"/>
    <w:rsid w:val="00E95910"/>
    <w:rsid w:val="00E9595A"/>
    <w:rsid w:val="00E95A2F"/>
    <w:rsid w:val="00E95F67"/>
    <w:rsid w:val="00E96CB0"/>
    <w:rsid w:val="00E96D97"/>
    <w:rsid w:val="00E96DDD"/>
    <w:rsid w:val="00E96FF5"/>
    <w:rsid w:val="00E97139"/>
    <w:rsid w:val="00E97299"/>
    <w:rsid w:val="00E972F3"/>
    <w:rsid w:val="00E97509"/>
    <w:rsid w:val="00E97521"/>
    <w:rsid w:val="00E97525"/>
    <w:rsid w:val="00E977B7"/>
    <w:rsid w:val="00E97852"/>
    <w:rsid w:val="00E97887"/>
    <w:rsid w:val="00E978E0"/>
    <w:rsid w:val="00E97BED"/>
    <w:rsid w:val="00EA000D"/>
    <w:rsid w:val="00EA0153"/>
    <w:rsid w:val="00EA080A"/>
    <w:rsid w:val="00EA0957"/>
    <w:rsid w:val="00EA0D6D"/>
    <w:rsid w:val="00EA0D77"/>
    <w:rsid w:val="00EA1470"/>
    <w:rsid w:val="00EA14B5"/>
    <w:rsid w:val="00EA155A"/>
    <w:rsid w:val="00EA17FF"/>
    <w:rsid w:val="00EA1C7A"/>
    <w:rsid w:val="00EA2092"/>
    <w:rsid w:val="00EA21DF"/>
    <w:rsid w:val="00EA22E4"/>
    <w:rsid w:val="00EA23C3"/>
    <w:rsid w:val="00EA2487"/>
    <w:rsid w:val="00EA254A"/>
    <w:rsid w:val="00EA25BD"/>
    <w:rsid w:val="00EA285B"/>
    <w:rsid w:val="00EA28A5"/>
    <w:rsid w:val="00EA2BF9"/>
    <w:rsid w:val="00EA2CDC"/>
    <w:rsid w:val="00EA2E8F"/>
    <w:rsid w:val="00EA3299"/>
    <w:rsid w:val="00EA337C"/>
    <w:rsid w:val="00EA34F4"/>
    <w:rsid w:val="00EA3566"/>
    <w:rsid w:val="00EA363B"/>
    <w:rsid w:val="00EA389A"/>
    <w:rsid w:val="00EA39DC"/>
    <w:rsid w:val="00EA3D6D"/>
    <w:rsid w:val="00EA4177"/>
    <w:rsid w:val="00EA4550"/>
    <w:rsid w:val="00EA4CDB"/>
    <w:rsid w:val="00EA529F"/>
    <w:rsid w:val="00EA52D2"/>
    <w:rsid w:val="00EA549E"/>
    <w:rsid w:val="00EA54C2"/>
    <w:rsid w:val="00EA59AC"/>
    <w:rsid w:val="00EA5A4A"/>
    <w:rsid w:val="00EA5AEC"/>
    <w:rsid w:val="00EA5C7B"/>
    <w:rsid w:val="00EA611D"/>
    <w:rsid w:val="00EA6605"/>
    <w:rsid w:val="00EA6EF1"/>
    <w:rsid w:val="00EA7119"/>
    <w:rsid w:val="00EA749C"/>
    <w:rsid w:val="00EA7517"/>
    <w:rsid w:val="00EA796C"/>
    <w:rsid w:val="00EA79D6"/>
    <w:rsid w:val="00EB02F3"/>
    <w:rsid w:val="00EB0436"/>
    <w:rsid w:val="00EB096E"/>
    <w:rsid w:val="00EB0A5D"/>
    <w:rsid w:val="00EB0DA0"/>
    <w:rsid w:val="00EB11E0"/>
    <w:rsid w:val="00EB1214"/>
    <w:rsid w:val="00EB14E7"/>
    <w:rsid w:val="00EB1AD8"/>
    <w:rsid w:val="00EB1E24"/>
    <w:rsid w:val="00EB200A"/>
    <w:rsid w:val="00EB204F"/>
    <w:rsid w:val="00EB217C"/>
    <w:rsid w:val="00EB2239"/>
    <w:rsid w:val="00EB2411"/>
    <w:rsid w:val="00EB251F"/>
    <w:rsid w:val="00EB2647"/>
    <w:rsid w:val="00EB2699"/>
    <w:rsid w:val="00EB29CC"/>
    <w:rsid w:val="00EB39AD"/>
    <w:rsid w:val="00EB3D4C"/>
    <w:rsid w:val="00EB3F03"/>
    <w:rsid w:val="00EB4110"/>
    <w:rsid w:val="00EB4333"/>
    <w:rsid w:val="00EB43D8"/>
    <w:rsid w:val="00EB4695"/>
    <w:rsid w:val="00EB49BE"/>
    <w:rsid w:val="00EB4C21"/>
    <w:rsid w:val="00EB4C70"/>
    <w:rsid w:val="00EB5177"/>
    <w:rsid w:val="00EB560E"/>
    <w:rsid w:val="00EB5837"/>
    <w:rsid w:val="00EB5855"/>
    <w:rsid w:val="00EB5894"/>
    <w:rsid w:val="00EB5BBB"/>
    <w:rsid w:val="00EB5D69"/>
    <w:rsid w:val="00EB5DE3"/>
    <w:rsid w:val="00EB5F2B"/>
    <w:rsid w:val="00EB6124"/>
    <w:rsid w:val="00EB64A4"/>
    <w:rsid w:val="00EB6611"/>
    <w:rsid w:val="00EB6625"/>
    <w:rsid w:val="00EB67E2"/>
    <w:rsid w:val="00EB6829"/>
    <w:rsid w:val="00EB6AF8"/>
    <w:rsid w:val="00EB6BC4"/>
    <w:rsid w:val="00EB6D65"/>
    <w:rsid w:val="00EB7093"/>
    <w:rsid w:val="00EB70AA"/>
    <w:rsid w:val="00EB7549"/>
    <w:rsid w:val="00EB78F8"/>
    <w:rsid w:val="00EB7A2A"/>
    <w:rsid w:val="00EB7B40"/>
    <w:rsid w:val="00EB7B51"/>
    <w:rsid w:val="00EB7E69"/>
    <w:rsid w:val="00EB7EAE"/>
    <w:rsid w:val="00EB7FD7"/>
    <w:rsid w:val="00EC00A4"/>
    <w:rsid w:val="00EC0320"/>
    <w:rsid w:val="00EC0658"/>
    <w:rsid w:val="00EC0764"/>
    <w:rsid w:val="00EC0A78"/>
    <w:rsid w:val="00EC0BDE"/>
    <w:rsid w:val="00EC1108"/>
    <w:rsid w:val="00EC1246"/>
    <w:rsid w:val="00EC1350"/>
    <w:rsid w:val="00EC18FF"/>
    <w:rsid w:val="00EC1980"/>
    <w:rsid w:val="00EC1A7C"/>
    <w:rsid w:val="00EC1B21"/>
    <w:rsid w:val="00EC1DCF"/>
    <w:rsid w:val="00EC1E79"/>
    <w:rsid w:val="00EC1F5A"/>
    <w:rsid w:val="00EC201A"/>
    <w:rsid w:val="00EC256C"/>
    <w:rsid w:val="00EC2572"/>
    <w:rsid w:val="00EC267D"/>
    <w:rsid w:val="00EC2770"/>
    <w:rsid w:val="00EC2AA5"/>
    <w:rsid w:val="00EC2C12"/>
    <w:rsid w:val="00EC3135"/>
    <w:rsid w:val="00EC3344"/>
    <w:rsid w:val="00EC3381"/>
    <w:rsid w:val="00EC3849"/>
    <w:rsid w:val="00EC38EB"/>
    <w:rsid w:val="00EC390D"/>
    <w:rsid w:val="00EC3B7D"/>
    <w:rsid w:val="00EC3BB7"/>
    <w:rsid w:val="00EC3BC1"/>
    <w:rsid w:val="00EC3CB7"/>
    <w:rsid w:val="00EC3E07"/>
    <w:rsid w:val="00EC457D"/>
    <w:rsid w:val="00EC468C"/>
    <w:rsid w:val="00EC4B4A"/>
    <w:rsid w:val="00EC4C85"/>
    <w:rsid w:val="00EC4EB3"/>
    <w:rsid w:val="00EC4F51"/>
    <w:rsid w:val="00EC50DB"/>
    <w:rsid w:val="00EC572E"/>
    <w:rsid w:val="00EC57A6"/>
    <w:rsid w:val="00EC5A21"/>
    <w:rsid w:val="00EC5D0F"/>
    <w:rsid w:val="00EC5F4B"/>
    <w:rsid w:val="00EC6071"/>
    <w:rsid w:val="00EC62E2"/>
    <w:rsid w:val="00EC651A"/>
    <w:rsid w:val="00EC6E89"/>
    <w:rsid w:val="00EC6F86"/>
    <w:rsid w:val="00EC6FF9"/>
    <w:rsid w:val="00EC7269"/>
    <w:rsid w:val="00EC76E0"/>
    <w:rsid w:val="00EC7BC4"/>
    <w:rsid w:val="00ED069D"/>
    <w:rsid w:val="00ED0796"/>
    <w:rsid w:val="00ED096D"/>
    <w:rsid w:val="00ED0F3D"/>
    <w:rsid w:val="00ED10A6"/>
    <w:rsid w:val="00ED150E"/>
    <w:rsid w:val="00ED15C5"/>
    <w:rsid w:val="00ED173D"/>
    <w:rsid w:val="00ED19B9"/>
    <w:rsid w:val="00ED1B87"/>
    <w:rsid w:val="00ED1E4D"/>
    <w:rsid w:val="00ED1EC7"/>
    <w:rsid w:val="00ED2046"/>
    <w:rsid w:val="00ED22E0"/>
    <w:rsid w:val="00ED2378"/>
    <w:rsid w:val="00ED240C"/>
    <w:rsid w:val="00ED243B"/>
    <w:rsid w:val="00ED25D0"/>
    <w:rsid w:val="00ED2954"/>
    <w:rsid w:val="00ED2E05"/>
    <w:rsid w:val="00ED321E"/>
    <w:rsid w:val="00ED32E4"/>
    <w:rsid w:val="00ED3326"/>
    <w:rsid w:val="00ED3460"/>
    <w:rsid w:val="00ED34E9"/>
    <w:rsid w:val="00ED3604"/>
    <w:rsid w:val="00ED38D9"/>
    <w:rsid w:val="00ED39FE"/>
    <w:rsid w:val="00ED3A36"/>
    <w:rsid w:val="00ED40C8"/>
    <w:rsid w:val="00ED41A7"/>
    <w:rsid w:val="00ED41E2"/>
    <w:rsid w:val="00ED4961"/>
    <w:rsid w:val="00ED49ED"/>
    <w:rsid w:val="00ED4DFD"/>
    <w:rsid w:val="00ED5209"/>
    <w:rsid w:val="00ED52B0"/>
    <w:rsid w:val="00ED55E7"/>
    <w:rsid w:val="00ED5743"/>
    <w:rsid w:val="00ED5B02"/>
    <w:rsid w:val="00ED5DD3"/>
    <w:rsid w:val="00ED5E06"/>
    <w:rsid w:val="00ED5EE0"/>
    <w:rsid w:val="00ED62F0"/>
    <w:rsid w:val="00ED6560"/>
    <w:rsid w:val="00ED6568"/>
    <w:rsid w:val="00ED67D8"/>
    <w:rsid w:val="00ED69D4"/>
    <w:rsid w:val="00ED6A07"/>
    <w:rsid w:val="00ED6A49"/>
    <w:rsid w:val="00ED6BF6"/>
    <w:rsid w:val="00ED6F09"/>
    <w:rsid w:val="00ED7185"/>
    <w:rsid w:val="00ED73CC"/>
    <w:rsid w:val="00ED73D3"/>
    <w:rsid w:val="00ED7630"/>
    <w:rsid w:val="00ED772A"/>
    <w:rsid w:val="00ED7989"/>
    <w:rsid w:val="00ED7D20"/>
    <w:rsid w:val="00EE03FD"/>
    <w:rsid w:val="00EE0413"/>
    <w:rsid w:val="00EE0B67"/>
    <w:rsid w:val="00EE0D8F"/>
    <w:rsid w:val="00EE152D"/>
    <w:rsid w:val="00EE17E3"/>
    <w:rsid w:val="00EE1858"/>
    <w:rsid w:val="00EE1B18"/>
    <w:rsid w:val="00EE1CD4"/>
    <w:rsid w:val="00EE20A7"/>
    <w:rsid w:val="00EE20C7"/>
    <w:rsid w:val="00EE210B"/>
    <w:rsid w:val="00EE2748"/>
    <w:rsid w:val="00EE2987"/>
    <w:rsid w:val="00EE2F0B"/>
    <w:rsid w:val="00EE3105"/>
    <w:rsid w:val="00EE325C"/>
    <w:rsid w:val="00EE3485"/>
    <w:rsid w:val="00EE36C0"/>
    <w:rsid w:val="00EE3947"/>
    <w:rsid w:val="00EE3A5B"/>
    <w:rsid w:val="00EE3A60"/>
    <w:rsid w:val="00EE3E7E"/>
    <w:rsid w:val="00EE3EA6"/>
    <w:rsid w:val="00EE3F03"/>
    <w:rsid w:val="00EE3FE1"/>
    <w:rsid w:val="00EE414E"/>
    <w:rsid w:val="00EE42B4"/>
    <w:rsid w:val="00EE441D"/>
    <w:rsid w:val="00EE47B1"/>
    <w:rsid w:val="00EE4815"/>
    <w:rsid w:val="00EE48CC"/>
    <w:rsid w:val="00EE4F56"/>
    <w:rsid w:val="00EE5463"/>
    <w:rsid w:val="00EE5B23"/>
    <w:rsid w:val="00EE5DCD"/>
    <w:rsid w:val="00EE60F9"/>
    <w:rsid w:val="00EE610F"/>
    <w:rsid w:val="00EE62EC"/>
    <w:rsid w:val="00EE6466"/>
    <w:rsid w:val="00EE6951"/>
    <w:rsid w:val="00EE6B1F"/>
    <w:rsid w:val="00EE6CCD"/>
    <w:rsid w:val="00EE7098"/>
    <w:rsid w:val="00EE73F8"/>
    <w:rsid w:val="00EE77CE"/>
    <w:rsid w:val="00EE787E"/>
    <w:rsid w:val="00EE789D"/>
    <w:rsid w:val="00EE7DC6"/>
    <w:rsid w:val="00EE7EF9"/>
    <w:rsid w:val="00EF0265"/>
    <w:rsid w:val="00EF04EC"/>
    <w:rsid w:val="00EF091A"/>
    <w:rsid w:val="00EF0AC7"/>
    <w:rsid w:val="00EF0D7B"/>
    <w:rsid w:val="00EF1059"/>
    <w:rsid w:val="00EF10E1"/>
    <w:rsid w:val="00EF1418"/>
    <w:rsid w:val="00EF142D"/>
    <w:rsid w:val="00EF1824"/>
    <w:rsid w:val="00EF1B37"/>
    <w:rsid w:val="00EF1E95"/>
    <w:rsid w:val="00EF1F19"/>
    <w:rsid w:val="00EF25D5"/>
    <w:rsid w:val="00EF2D54"/>
    <w:rsid w:val="00EF2D7D"/>
    <w:rsid w:val="00EF2E40"/>
    <w:rsid w:val="00EF2E5D"/>
    <w:rsid w:val="00EF3739"/>
    <w:rsid w:val="00EF37A1"/>
    <w:rsid w:val="00EF39E7"/>
    <w:rsid w:val="00EF3B9D"/>
    <w:rsid w:val="00EF3BC3"/>
    <w:rsid w:val="00EF3D37"/>
    <w:rsid w:val="00EF3D71"/>
    <w:rsid w:val="00EF3D9A"/>
    <w:rsid w:val="00EF4719"/>
    <w:rsid w:val="00EF49F7"/>
    <w:rsid w:val="00EF4DA0"/>
    <w:rsid w:val="00EF5306"/>
    <w:rsid w:val="00EF5768"/>
    <w:rsid w:val="00EF5921"/>
    <w:rsid w:val="00EF5BC5"/>
    <w:rsid w:val="00EF5CBA"/>
    <w:rsid w:val="00EF6073"/>
    <w:rsid w:val="00EF6102"/>
    <w:rsid w:val="00EF63CF"/>
    <w:rsid w:val="00EF6477"/>
    <w:rsid w:val="00EF6763"/>
    <w:rsid w:val="00EF6A5B"/>
    <w:rsid w:val="00EF6B07"/>
    <w:rsid w:val="00EF6D24"/>
    <w:rsid w:val="00EF6D87"/>
    <w:rsid w:val="00EF7AFB"/>
    <w:rsid w:val="00EF7E99"/>
    <w:rsid w:val="00F00011"/>
    <w:rsid w:val="00F001AB"/>
    <w:rsid w:val="00F00201"/>
    <w:rsid w:val="00F00339"/>
    <w:rsid w:val="00F003DD"/>
    <w:rsid w:val="00F003F2"/>
    <w:rsid w:val="00F00773"/>
    <w:rsid w:val="00F00828"/>
    <w:rsid w:val="00F00E15"/>
    <w:rsid w:val="00F00ED7"/>
    <w:rsid w:val="00F0101C"/>
    <w:rsid w:val="00F010FF"/>
    <w:rsid w:val="00F016BC"/>
    <w:rsid w:val="00F018AA"/>
    <w:rsid w:val="00F01D60"/>
    <w:rsid w:val="00F01E17"/>
    <w:rsid w:val="00F02314"/>
    <w:rsid w:val="00F025D4"/>
    <w:rsid w:val="00F025EB"/>
    <w:rsid w:val="00F02813"/>
    <w:rsid w:val="00F02DB7"/>
    <w:rsid w:val="00F02E42"/>
    <w:rsid w:val="00F02ECB"/>
    <w:rsid w:val="00F02FE0"/>
    <w:rsid w:val="00F03021"/>
    <w:rsid w:val="00F03053"/>
    <w:rsid w:val="00F03059"/>
    <w:rsid w:val="00F0312E"/>
    <w:rsid w:val="00F031C1"/>
    <w:rsid w:val="00F03346"/>
    <w:rsid w:val="00F03861"/>
    <w:rsid w:val="00F03B93"/>
    <w:rsid w:val="00F03CF0"/>
    <w:rsid w:val="00F03EC1"/>
    <w:rsid w:val="00F03EC8"/>
    <w:rsid w:val="00F03FD7"/>
    <w:rsid w:val="00F041B2"/>
    <w:rsid w:val="00F04966"/>
    <w:rsid w:val="00F04B7C"/>
    <w:rsid w:val="00F04BE5"/>
    <w:rsid w:val="00F04D78"/>
    <w:rsid w:val="00F0521B"/>
    <w:rsid w:val="00F0573E"/>
    <w:rsid w:val="00F0574E"/>
    <w:rsid w:val="00F0579D"/>
    <w:rsid w:val="00F05954"/>
    <w:rsid w:val="00F05BD6"/>
    <w:rsid w:val="00F05E05"/>
    <w:rsid w:val="00F05F74"/>
    <w:rsid w:val="00F060FC"/>
    <w:rsid w:val="00F06409"/>
    <w:rsid w:val="00F06484"/>
    <w:rsid w:val="00F06682"/>
    <w:rsid w:val="00F0686E"/>
    <w:rsid w:val="00F06D6C"/>
    <w:rsid w:val="00F06F92"/>
    <w:rsid w:val="00F071D6"/>
    <w:rsid w:val="00F07418"/>
    <w:rsid w:val="00F074C4"/>
    <w:rsid w:val="00F07709"/>
    <w:rsid w:val="00F07813"/>
    <w:rsid w:val="00F078E8"/>
    <w:rsid w:val="00F07CF5"/>
    <w:rsid w:val="00F07DF4"/>
    <w:rsid w:val="00F07E74"/>
    <w:rsid w:val="00F102CB"/>
    <w:rsid w:val="00F10483"/>
    <w:rsid w:val="00F1086D"/>
    <w:rsid w:val="00F108FC"/>
    <w:rsid w:val="00F10C4A"/>
    <w:rsid w:val="00F10C7B"/>
    <w:rsid w:val="00F10E90"/>
    <w:rsid w:val="00F10EBC"/>
    <w:rsid w:val="00F115AF"/>
    <w:rsid w:val="00F115BD"/>
    <w:rsid w:val="00F11601"/>
    <w:rsid w:val="00F117CA"/>
    <w:rsid w:val="00F11AFA"/>
    <w:rsid w:val="00F124E3"/>
    <w:rsid w:val="00F12830"/>
    <w:rsid w:val="00F1283A"/>
    <w:rsid w:val="00F1290F"/>
    <w:rsid w:val="00F12B7F"/>
    <w:rsid w:val="00F12BC9"/>
    <w:rsid w:val="00F12CA2"/>
    <w:rsid w:val="00F12D98"/>
    <w:rsid w:val="00F132AF"/>
    <w:rsid w:val="00F13563"/>
    <w:rsid w:val="00F135EA"/>
    <w:rsid w:val="00F1365B"/>
    <w:rsid w:val="00F1388E"/>
    <w:rsid w:val="00F13906"/>
    <w:rsid w:val="00F13D35"/>
    <w:rsid w:val="00F1418D"/>
    <w:rsid w:val="00F14341"/>
    <w:rsid w:val="00F14546"/>
    <w:rsid w:val="00F14633"/>
    <w:rsid w:val="00F1483C"/>
    <w:rsid w:val="00F1489F"/>
    <w:rsid w:val="00F14E96"/>
    <w:rsid w:val="00F14F7B"/>
    <w:rsid w:val="00F15049"/>
    <w:rsid w:val="00F150A9"/>
    <w:rsid w:val="00F153C7"/>
    <w:rsid w:val="00F157F7"/>
    <w:rsid w:val="00F15953"/>
    <w:rsid w:val="00F1595E"/>
    <w:rsid w:val="00F15962"/>
    <w:rsid w:val="00F15A70"/>
    <w:rsid w:val="00F15EA9"/>
    <w:rsid w:val="00F1610B"/>
    <w:rsid w:val="00F161D9"/>
    <w:rsid w:val="00F1668C"/>
    <w:rsid w:val="00F168AD"/>
    <w:rsid w:val="00F16920"/>
    <w:rsid w:val="00F16C00"/>
    <w:rsid w:val="00F16DE7"/>
    <w:rsid w:val="00F16F5C"/>
    <w:rsid w:val="00F16FDF"/>
    <w:rsid w:val="00F17006"/>
    <w:rsid w:val="00F17239"/>
    <w:rsid w:val="00F17305"/>
    <w:rsid w:val="00F17749"/>
    <w:rsid w:val="00F178B4"/>
    <w:rsid w:val="00F17955"/>
    <w:rsid w:val="00F17A80"/>
    <w:rsid w:val="00F17B38"/>
    <w:rsid w:val="00F17D2F"/>
    <w:rsid w:val="00F17E4E"/>
    <w:rsid w:val="00F17FE2"/>
    <w:rsid w:val="00F202EF"/>
    <w:rsid w:val="00F20391"/>
    <w:rsid w:val="00F20527"/>
    <w:rsid w:val="00F2076E"/>
    <w:rsid w:val="00F20CE9"/>
    <w:rsid w:val="00F20D4E"/>
    <w:rsid w:val="00F212DA"/>
    <w:rsid w:val="00F2187D"/>
    <w:rsid w:val="00F2190C"/>
    <w:rsid w:val="00F21B01"/>
    <w:rsid w:val="00F21B7F"/>
    <w:rsid w:val="00F21E5A"/>
    <w:rsid w:val="00F220C5"/>
    <w:rsid w:val="00F22242"/>
    <w:rsid w:val="00F2278C"/>
    <w:rsid w:val="00F22AEA"/>
    <w:rsid w:val="00F22C20"/>
    <w:rsid w:val="00F22DC7"/>
    <w:rsid w:val="00F22E05"/>
    <w:rsid w:val="00F23169"/>
    <w:rsid w:val="00F23303"/>
    <w:rsid w:val="00F23412"/>
    <w:rsid w:val="00F234A0"/>
    <w:rsid w:val="00F237CB"/>
    <w:rsid w:val="00F237D8"/>
    <w:rsid w:val="00F23EBF"/>
    <w:rsid w:val="00F24009"/>
    <w:rsid w:val="00F24837"/>
    <w:rsid w:val="00F24B36"/>
    <w:rsid w:val="00F24E75"/>
    <w:rsid w:val="00F24F2B"/>
    <w:rsid w:val="00F25165"/>
    <w:rsid w:val="00F25183"/>
    <w:rsid w:val="00F253BB"/>
    <w:rsid w:val="00F25639"/>
    <w:rsid w:val="00F25691"/>
    <w:rsid w:val="00F261B4"/>
    <w:rsid w:val="00F26783"/>
    <w:rsid w:val="00F26890"/>
    <w:rsid w:val="00F268AD"/>
    <w:rsid w:val="00F26CF1"/>
    <w:rsid w:val="00F26F1A"/>
    <w:rsid w:val="00F27334"/>
    <w:rsid w:val="00F274DE"/>
    <w:rsid w:val="00F27740"/>
    <w:rsid w:val="00F27768"/>
    <w:rsid w:val="00F27793"/>
    <w:rsid w:val="00F277B7"/>
    <w:rsid w:val="00F27F19"/>
    <w:rsid w:val="00F27F40"/>
    <w:rsid w:val="00F3007F"/>
    <w:rsid w:val="00F301BD"/>
    <w:rsid w:val="00F301F5"/>
    <w:rsid w:val="00F302B5"/>
    <w:rsid w:val="00F30569"/>
    <w:rsid w:val="00F307B8"/>
    <w:rsid w:val="00F3086D"/>
    <w:rsid w:val="00F309A9"/>
    <w:rsid w:val="00F30A02"/>
    <w:rsid w:val="00F30E16"/>
    <w:rsid w:val="00F30F5F"/>
    <w:rsid w:val="00F30F6E"/>
    <w:rsid w:val="00F30F90"/>
    <w:rsid w:val="00F3125C"/>
    <w:rsid w:val="00F312AE"/>
    <w:rsid w:val="00F317C4"/>
    <w:rsid w:val="00F31813"/>
    <w:rsid w:val="00F31896"/>
    <w:rsid w:val="00F31C4F"/>
    <w:rsid w:val="00F31C87"/>
    <w:rsid w:val="00F31F3C"/>
    <w:rsid w:val="00F32595"/>
    <w:rsid w:val="00F32610"/>
    <w:rsid w:val="00F328E7"/>
    <w:rsid w:val="00F32A28"/>
    <w:rsid w:val="00F32A2B"/>
    <w:rsid w:val="00F32DF7"/>
    <w:rsid w:val="00F32F6A"/>
    <w:rsid w:val="00F33343"/>
    <w:rsid w:val="00F33444"/>
    <w:rsid w:val="00F33791"/>
    <w:rsid w:val="00F337A3"/>
    <w:rsid w:val="00F33B9B"/>
    <w:rsid w:val="00F33BF2"/>
    <w:rsid w:val="00F33F3D"/>
    <w:rsid w:val="00F34107"/>
    <w:rsid w:val="00F3412D"/>
    <w:rsid w:val="00F342DF"/>
    <w:rsid w:val="00F3441C"/>
    <w:rsid w:val="00F344CF"/>
    <w:rsid w:val="00F348AF"/>
    <w:rsid w:val="00F34C0A"/>
    <w:rsid w:val="00F350EE"/>
    <w:rsid w:val="00F351FD"/>
    <w:rsid w:val="00F3521A"/>
    <w:rsid w:val="00F3527E"/>
    <w:rsid w:val="00F35489"/>
    <w:rsid w:val="00F356B5"/>
    <w:rsid w:val="00F3597C"/>
    <w:rsid w:val="00F35983"/>
    <w:rsid w:val="00F35B8A"/>
    <w:rsid w:val="00F360B8"/>
    <w:rsid w:val="00F36253"/>
    <w:rsid w:val="00F3625A"/>
    <w:rsid w:val="00F36315"/>
    <w:rsid w:val="00F364D4"/>
    <w:rsid w:val="00F364E1"/>
    <w:rsid w:val="00F36C82"/>
    <w:rsid w:val="00F36D19"/>
    <w:rsid w:val="00F36EDB"/>
    <w:rsid w:val="00F36F42"/>
    <w:rsid w:val="00F36F83"/>
    <w:rsid w:val="00F3717F"/>
    <w:rsid w:val="00F3752D"/>
    <w:rsid w:val="00F3780F"/>
    <w:rsid w:val="00F378E5"/>
    <w:rsid w:val="00F379EC"/>
    <w:rsid w:val="00F37C52"/>
    <w:rsid w:val="00F37C82"/>
    <w:rsid w:val="00F37D55"/>
    <w:rsid w:val="00F4054D"/>
    <w:rsid w:val="00F40B0A"/>
    <w:rsid w:val="00F40B2C"/>
    <w:rsid w:val="00F40F20"/>
    <w:rsid w:val="00F40F72"/>
    <w:rsid w:val="00F40FCB"/>
    <w:rsid w:val="00F40FF2"/>
    <w:rsid w:val="00F41335"/>
    <w:rsid w:val="00F41A97"/>
    <w:rsid w:val="00F41C03"/>
    <w:rsid w:val="00F41C9C"/>
    <w:rsid w:val="00F421C5"/>
    <w:rsid w:val="00F4258B"/>
    <w:rsid w:val="00F42BA6"/>
    <w:rsid w:val="00F42D9E"/>
    <w:rsid w:val="00F4317D"/>
    <w:rsid w:val="00F43247"/>
    <w:rsid w:val="00F43622"/>
    <w:rsid w:val="00F43786"/>
    <w:rsid w:val="00F43D79"/>
    <w:rsid w:val="00F4416C"/>
    <w:rsid w:val="00F441ED"/>
    <w:rsid w:val="00F443D2"/>
    <w:rsid w:val="00F446CF"/>
    <w:rsid w:val="00F44780"/>
    <w:rsid w:val="00F44A25"/>
    <w:rsid w:val="00F44A3D"/>
    <w:rsid w:val="00F44A95"/>
    <w:rsid w:val="00F44E3A"/>
    <w:rsid w:val="00F44F59"/>
    <w:rsid w:val="00F45081"/>
    <w:rsid w:val="00F45372"/>
    <w:rsid w:val="00F4544A"/>
    <w:rsid w:val="00F4555F"/>
    <w:rsid w:val="00F4570F"/>
    <w:rsid w:val="00F45E51"/>
    <w:rsid w:val="00F45EF1"/>
    <w:rsid w:val="00F46364"/>
    <w:rsid w:val="00F46757"/>
    <w:rsid w:val="00F468FA"/>
    <w:rsid w:val="00F46A7E"/>
    <w:rsid w:val="00F46B3F"/>
    <w:rsid w:val="00F46BCB"/>
    <w:rsid w:val="00F46C7A"/>
    <w:rsid w:val="00F46E5D"/>
    <w:rsid w:val="00F4716B"/>
    <w:rsid w:val="00F4720E"/>
    <w:rsid w:val="00F472A9"/>
    <w:rsid w:val="00F473CE"/>
    <w:rsid w:val="00F47BFE"/>
    <w:rsid w:val="00F47C5C"/>
    <w:rsid w:val="00F47EAA"/>
    <w:rsid w:val="00F47FF3"/>
    <w:rsid w:val="00F5019F"/>
    <w:rsid w:val="00F5020C"/>
    <w:rsid w:val="00F50421"/>
    <w:rsid w:val="00F50871"/>
    <w:rsid w:val="00F50CF2"/>
    <w:rsid w:val="00F50D52"/>
    <w:rsid w:val="00F50DCC"/>
    <w:rsid w:val="00F50F7C"/>
    <w:rsid w:val="00F51097"/>
    <w:rsid w:val="00F51185"/>
    <w:rsid w:val="00F5120D"/>
    <w:rsid w:val="00F51408"/>
    <w:rsid w:val="00F516D3"/>
    <w:rsid w:val="00F51745"/>
    <w:rsid w:val="00F519CC"/>
    <w:rsid w:val="00F51B08"/>
    <w:rsid w:val="00F51C21"/>
    <w:rsid w:val="00F524A3"/>
    <w:rsid w:val="00F52733"/>
    <w:rsid w:val="00F52835"/>
    <w:rsid w:val="00F528A8"/>
    <w:rsid w:val="00F52F24"/>
    <w:rsid w:val="00F538EA"/>
    <w:rsid w:val="00F53B51"/>
    <w:rsid w:val="00F53B78"/>
    <w:rsid w:val="00F53F8B"/>
    <w:rsid w:val="00F53FED"/>
    <w:rsid w:val="00F54780"/>
    <w:rsid w:val="00F54842"/>
    <w:rsid w:val="00F54872"/>
    <w:rsid w:val="00F5497B"/>
    <w:rsid w:val="00F549F4"/>
    <w:rsid w:val="00F54AD0"/>
    <w:rsid w:val="00F54C4D"/>
    <w:rsid w:val="00F54D0D"/>
    <w:rsid w:val="00F54D1F"/>
    <w:rsid w:val="00F54FEF"/>
    <w:rsid w:val="00F5516E"/>
    <w:rsid w:val="00F554B6"/>
    <w:rsid w:val="00F55A82"/>
    <w:rsid w:val="00F55CA6"/>
    <w:rsid w:val="00F55FA5"/>
    <w:rsid w:val="00F56364"/>
    <w:rsid w:val="00F566AE"/>
    <w:rsid w:val="00F56CF5"/>
    <w:rsid w:val="00F56D8D"/>
    <w:rsid w:val="00F5740D"/>
    <w:rsid w:val="00F57551"/>
    <w:rsid w:val="00F57764"/>
    <w:rsid w:val="00F57827"/>
    <w:rsid w:val="00F57A69"/>
    <w:rsid w:val="00F57B9C"/>
    <w:rsid w:val="00F600CA"/>
    <w:rsid w:val="00F6011C"/>
    <w:rsid w:val="00F601EE"/>
    <w:rsid w:val="00F60471"/>
    <w:rsid w:val="00F60714"/>
    <w:rsid w:val="00F60948"/>
    <w:rsid w:val="00F609FE"/>
    <w:rsid w:val="00F60A10"/>
    <w:rsid w:val="00F60B71"/>
    <w:rsid w:val="00F60F0D"/>
    <w:rsid w:val="00F611E6"/>
    <w:rsid w:val="00F6126B"/>
    <w:rsid w:val="00F61490"/>
    <w:rsid w:val="00F61637"/>
    <w:rsid w:val="00F61737"/>
    <w:rsid w:val="00F619A2"/>
    <w:rsid w:val="00F61A8B"/>
    <w:rsid w:val="00F61B4C"/>
    <w:rsid w:val="00F61E03"/>
    <w:rsid w:val="00F61F62"/>
    <w:rsid w:val="00F6215E"/>
    <w:rsid w:val="00F62227"/>
    <w:rsid w:val="00F62A66"/>
    <w:rsid w:val="00F62B99"/>
    <w:rsid w:val="00F62D95"/>
    <w:rsid w:val="00F631D6"/>
    <w:rsid w:val="00F63321"/>
    <w:rsid w:val="00F63425"/>
    <w:rsid w:val="00F63508"/>
    <w:rsid w:val="00F6358B"/>
    <w:rsid w:val="00F63AD3"/>
    <w:rsid w:val="00F6431D"/>
    <w:rsid w:val="00F6447C"/>
    <w:rsid w:val="00F64533"/>
    <w:rsid w:val="00F647CB"/>
    <w:rsid w:val="00F64859"/>
    <w:rsid w:val="00F64CFD"/>
    <w:rsid w:val="00F6508E"/>
    <w:rsid w:val="00F650D9"/>
    <w:rsid w:val="00F6511B"/>
    <w:rsid w:val="00F652F7"/>
    <w:rsid w:val="00F654FE"/>
    <w:rsid w:val="00F657A7"/>
    <w:rsid w:val="00F6596C"/>
    <w:rsid w:val="00F65D02"/>
    <w:rsid w:val="00F66032"/>
    <w:rsid w:val="00F66253"/>
    <w:rsid w:val="00F66413"/>
    <w:rsid w:val="00F66475"/>
    <w:rsid w:val="00F66DF6"/>
    <w:rsid w:val="00F66EF0"/>
    <w:rsid w:val="00F67393"/>
    <w:rsid w:val="00F6769B"/>
    <w:rsid w:val="00F6782E"/>
    <w:rsid w:val="00F67923"/>
    <w:rsid w:val="00F679A1"/>
    <w:rsid w:val="00F67AB1"/>
    <w:rsid w:val="00F67B0C"/>
    <w:rsid w:val="00F67CBD"/>
    <w:rsid w:val="00F70006"/>
    <w:rsid w:val="00F700EE"/>
    <w:rsid w:val="00F703AA"/>
    <w:rsid w:val="00F7067E"/>
    <w:rsid w:val="00F70891"/>
    <w:rsid w:val="00F709D6"/>
    <w:rsid w:val="00F70D9C"/>
    <w:rsid w:val="00F70F61"/>
    <w:rsid w:val="00F71035"/>
    <w:rsid w:val="00F715C4"/>
    <w:rsid w:val="00F71A11"/>
    <w:rsid w:val="00F71ECD"/>
    <w:rsid w:val="00F72173"/>
    <w:rsid w:val="00F72AF7"/>
    <w:rsid w:val="00F72DDE"/>
    <w:rsid w:val="00F72ED3"/>
    <w:rsid w:val="00F730A5"/>
    <w:rsid w:val="00F7341B"/>
    <w:rsid w:val="00F73475"/>
    <w:rsid w:val="00F73AD3"/>
    <w:rsid w:val="00F73EE7"/>
    <w:rsid w:val="00F73FA8"/>
    <w:rsid w:val="00F7419A"/>
    <w:rsid w:val="00F7421C"/>
    <w:rsid w:val="00F74394"/>
    <w:rsid w:val="00F74424"/>
    <w:rsid w:val="00F746B4"/>
    <w:rsid w:val="00F7495F"/>
    <w:rsid w:val="00F74A7F"/>
    <w:rsid w:val="00F74BC6"/>
    <w:rsid w:val="00F74FC1"/>
    <w:rsid w:val="00F75756"/>
    <w:rsid w:val="00F759DD"/>
    <w:rsid w:val="00F75AFB"/>
    <w:rsid w:val="00F75CD5"/>
    <w:rsid w:val="00F75D26"/>
    <w:rsid w:val="00F75EB0"/>
    <w:rsid w:val="00F760DE"/>
    <w:rsid w:val="00F76326"/>
    <w:rsid w:val="00F7634C"/>
    <w:rsid w:val="00F7654B"/>
    <w:rsid w:val="00F76898"/>
    <w:rsid w:val="00F769D3"/>
    <w:rsid w:val="00F76C55"/>
    <w:rsid w:val="00F76CA0"/>
    <w:rsid w:val="00F76CED"/>
    <w:rsid w:val="00F76D33"/>
    <w:rsid w:val="00F76EC2"/>
    <w:rsid w:val="00F77337"/>
    <w:rsid w:val="00F77434"/>
    <w:rsid w:val="00F77BE6"/>
    <w:rsid w:val="00F77E5C"/>
    <w:rsid w:val="00F77EA8"/>
    <w:rsid w:val="00F80130"/>
    <w:rsid w:val="00F80642"/>
    <w:rsid w:val="00F808B6"/>
    <w:rsid w:val="00F80933"/>
    <w:rsid w:val="00F80B93"/>
    <w:rsid w:val="00F80DE5"/>
    <w:rsid w:val="00F80F0D"/>
    <w:rsid w:val="00F810F9"/>
    <w:rsid w:val="00F812DE"/>
    <w:rsid w:val="00F8215D"/>
    <w:rsid w:val="00F823EF"/>
    <w:rsid w:val="00F825AC"/>
    <w:rsid w:val="00F82782"/>
    <w:rsid w:val="00F828D0"/>
    <w:rsid w:val="00F82C67"/>
    <w:rsid w:val="00F83092"/>
    <w:rsid w:val="00F831B2"/>
    <w:rsid w:val="00F831E7"/>
    <w:rsid w:val="00F83888"/>
    <w:rsid w:val="00F8392D"/>
    <w:rsid w:val="00F83A61"/>
    <w:rsid w:val="00F83D57"/>
    <w:rsid w:val="00F84579"/>
    <w:rsid w:val="00F850F9"/>
    <w:rsid w:val="00F85343"/>
    <w:rsid w:val="00F85642"/>
    <w:rsid w:val="00F85C7C"/>
    <w:rsid w:val="00F85E42"/>
    <w:rsid w:val="00F85EC4"/>
    <w:rsid w:val="00F85F5F"/>
    <w:rsid w:val="00F863B6"/>
    <w:rsid w:val="00F8649C"/>
    <w:rsid w:val="00F866EF"/>
    <w:rsid w:val="00F86BAF"/>
    <w:rsid w:val="00F86E3C"/>
    <w:rsid w:val="00F8703F"/>
    <w:rsid w:val="00F87055"/>
    <w:rsid w:val="00F871D8"/>
    <w:rsid w:val="00F8723D"/>
    <w:rsid w:val="00F8738D"/>
    <w:rsid w:val="00F87619"/>
    <w:rsid w:val="00F87640"/>
    <w:rsid w:val="00F87667"/>
    <w:rsid w:val="00F8790C"/>
    <w:rsid w:val="00F87A6A"/>
    <w:rsid w:val="00F904DB"/>
    <w:rsid w:val="00F90808"/>
    <w:rsid w:val="00F90991"/>
    <w:rsid w:val="00F90A25"/>
    <w:rsid w:val="00F90B6A"/>
    <w:rsid w:val="00F90F57"/>
    <w:rsid w:val="00F911FE"/>
    <w:rsid w:val="00F9170E"/>
    <w:rsid w:val="00F9199D"/>
    <w:rsid w:val="00F91FEB"/>
    <w:rsid w:val="00F92075"/>
    <w:rsid w:val="00F92176"/>
    <w:rsid w:val="00F92341"/>
    <w:rsid w:val="00F928C4"/>
    <w:rsid w:val="00F92985"/>
    <w:rsid w:val="00F929E4"/>
    <w:rsid w:val="00F92A02"/>
    <w:rsid w:val="00F93091"/>
    <w:rsid w:val="00F93092"/>
    <w:rsid w:val="00F931E0"/>
    <w:rsid w:val="00F93237"/>
    <w:rsid w:val="00F9331B"/>
    <w:rsid w:val="00F93460"/>
    <w:rsid w:val="00F9360E"/>
    <w:rsid w:val="00F936AC"/>
    <w:rsid w:val="00F93D41"/>
    <w:rsid w:val="00F941EB"/>
    <w:rsid w:val="00F9423C"/>
    <w:rsid w:val="00F9451D"/>
    <w:rsid w:val="00F94594"/>
    <w:rsid w:val="00F94A6A"/>
    <w:rsid w:val="00F94AC9"/>
    <w:rsid w:val="00F94F88"/>
    <w:rsid w:val="00F94F8D"/>
    <w:rsid w:val="00F9510A"/>
    <w:rsid w:val="00F952FB"/>
    <w:rsid w:val="00F9532B"/>
    <w:rsid w:val="00F95415"/>
    <w:rsid w:val="00F957F3"/>
    <w:rsid w:val="00F95838"/>
    <w:rsid w:val="00F958DA"/>
    <w:rsid w:val="00F95F4C"/>
    <w:rsid w:val="00F960E3"/>
    <w:rsid w:val="00F960EF"/>
    <w:rsid w:val="00F966DB"/>
    <w:rsid w:val="00F96C66"/>
    <w:rsid w:val="00F96D8F"/>
    <w:rsid w:val="00F96E54"/>
    <w:rsid w:val="00F96F91"/>
    <w:rsid w:val="00F96FF9"/>
    <w:rsid w:val="00F97106"/>
    <w:rsid w:val="00F97182"/>
    <w:rsid w:val="00F974AA"/>
    <w:rsid w:val="00F974DE"/>
    <w:rsid w:val="00F97850"/>
    <w:rsid w:val="00F978C2"/>
    <w:rsid w:val="00F97F79"/>
    <w:rsid w:val="00F97FD8"/>
    <w:rsid w:val="00FA0062"/>
    <w:rsid w:val="00FA0135"/>
    <w:rsid w:val="00FA0394"/>
    <w:rsid w:val="00FA0462"/>
    <w:rsid w:val="00FA068A"/>
    <w:rsid w:val="00FA06BA"/>
    <w:rsid w:val="00FA072D"/>
    <w:rsid w:val="00FA07AD"/>
    <w:rsid w:val="00FA0803"/>
    <w:rsid w:val="00FA0A84"/>
    <w:rsid w:val="00FA0AD0"/>
    <w:rsid w:val="00FA0D5E"/>
    <w:rsid w:val="00FA0E3D"/>
    <w:rsid w:val="00FA107B"/>
    <w:rsid w:val="00FA1159"/>
    <w:rsid w:val="00FA149F"/>
    <w:rsid w:val="00FA1666"/>
    <w:rsid w:val="00FA18F0"/>
    <w:rsid w:val="00FA1CA1"/>
    <w:rsid w:val="00FA29D3"/>
    <w:rsid w:val="00FA2B9A"/>
    <w:rsid w:val="00FA2BAA"/>
    <w:rsid w:val="00FA2BEF"/>
    <w:rsid w:val="00FA2D87"/>
    <w:rsid w:val="00FA2F0F"/>
    <w:rsid w:val="00FA33C6"/>
    <w:rsid w:val="00FA33E0"/>
    <w:rsid w:val="00FA3683"/>
    <w:rsid w:val="00FA3982"/>
    <w:rsid w:val="00FA3AB5"/>
    <w:rsid w:val="00FA3F15"/>
    <w:rsid w:val="00FA3F30"/>
    <w:rsid w:val="00FA4226"/>
    <w:rsid w:val="00FA42D4"/>
    <w:rsid w:val="00FA43C0"/>
    <w:rsid w:val="00FA4B17"/>
    <w:rsid w:val="00FA4C5A"/>
    <w:rsid w:val="00FA4D70"/>
    <w:rsid w:val="00FA4F4C"/>
    <w:rsid w:val="00FA4FA0"/>
    <w:rsid w:val="00FA5031"/>
    <w:rsid w:val="00FA53B3"/>
    <w:rsid w:val="00FA53D9"/>
    <w:rsid w:val="00FA54F2"/>
    <w:rsid w:val="00FA55E4"/>
    <w:rsid w:val="00FA5A51"/>
    <w:rsid w:val="00FA5AFB"/>
    <w:rsid w:val="00FA5B5C"/>
    <w:rsid w:val="00FA5DF1"/>
    <w:rsid w:val="00FA5E8D"/>
    <w:rsid w:val="00FA5FAB"/>
    <w:rsid w:val="00FA62D8"/>
    <w:rsid w:val="00FA6324"/>
    <w:rsid w:val="00FA6550"/>
    <w:rsid w:val="00FA658F"/>
    <w:rsid w:val="00FA6BF8"/>
    <w:rsid w:val="00FA6C28"/>
    <w:rsid w:val="00FA6E64"/>
    <w:rsid w:val="00FA7023"/>
    <w:rsid w:val="00FA71CC"/>
    <w:rsid w:val="00FA71E4"/>
    <w:rsid w:val="00FA74B8"/>
    <w:rsid w:val="00FA755C"/>
    <w:rsid w:val="00FA782E"/>
    <w:rsid w:val="00FA7A12"/>
    <w:rsid w:val="00FA7D07"/>
    <w:rsid w:val="00FB008C"/>
    <w:rsid w:val="00FB01E4"/>
    <w:rsid w:val="00FB01F2"/>
    <w:rsid w:val="00FB0388"/>
    <w:rsid w:val="00FB03A2"/>
    <w:rsid w:val="00FB0658"/>
    <w:rsid w:val="00FB0914"/>
    <w:rsid w:val="00FB0BAD"/>
    <w:rsid w:val="00FB0DE6"/>
    <w:rsid w:val="00FB0F0D"/>
    <w:rsid w:val="00FB100C"/>
    <w:rsid w:val="00FB1529"/>
    <w:rsid w:val="00FB15B2"/>
    <w:rsid w:val="00FB1705"/>
    <w:rsid w:val="00FB193E"/>
    <w:rsid w:val="00FB19C5"/>
    <w:rsid w:val="00FB1B3D"/>
    <w:rsid w:val="00FB1D30"/>
    <w:rsid w:val="00FB1DB7"/>
    <w:rsid w:val="00FB216E"/>
    <w:rsid w:val="00FB27ED"/>
    <w:rsid w:val="00FB2BF0"/>
    <w:rsid w:val="00FB32E2"/>
    <w:rsid w:val="00FB34EA"/>
    <w:rsid w:val="00FB38EE"/>
    <w:rsid w:val="00FB3A99"/>
    <w:rsid w:val="00FB3F95"/>
    <w:rsid w:val="00FB41BE"/>
    <w:rsid w:val="00FB4767"/>
    <w:rsid w:val="00FB4776"/>
    <w:rsid w:val="00FB4903"/>
    <w:rsid w:val="00FB4920"/>
    <w:rsid w:val="00FB4AF3"/>
    <w:rsid w:val="00FB4B22"/>
    <w:rsid w:val="00FB4D72"/>
    <w:rsid w:val="00FB5067"/>
    <w:rsid w:val="00FB52FB"/>
    <w:rsid w:val="00FB531B"/>
    <w:rsid w:val="00FB5458"/>
    <w:rsid w:val="00FB546B"/>
    <w:rsid w:val="00FB5A7B"/>
    <w:rsid w:val="00FB5B99"/>
    <w:rsid w:val="00FB5E55"/>
    <w:rsid w:val="00FB6164"/>
    <w:rsid w:val="00FB6303"/>
    <w:rsid w:val="00FB636E"/>
    <w:rsid w:val="00FB640C"/>
    <w:rsid w:val="00FB6708"/>
    <w:rsid w:val="00FB6915"/>
    <w:rsid w:val="00FB6951"/>
    <w:rsid w:val="00FB69F8"/>
    <w:rsid w:val="00FB6AB9"/>
    <w:rsid w:val="00FB6D11"/>
    <w:rsid w:val="00FB6D57"/>
    <w:rsid w:val="00FB6E0C"/>
    <w:rsid w:val="00FB6E68"/>
    <w:rsid w:val="00FB70DF"/>
    <w:rsid w:val="00FB7198"/>
    <w:rsid w:val="00FB749F"/>
    <w:rsid w:val="00FB74F6"/>
    <w:rsid w:val="00FB75A2"/>
    <w:rsid w:val="00FB7611"/>
    <w:rsid w:val="00FB7892"/>
    <w:rsid w:val="00FB78E5"/>
    <w:rsid w:val="00FB7987"/>
    <w:rsid w:val="00FB7B93"/>
    <w:rsid w:val="00FB7D47"/>
    <w:rsid w:val="00FC0065"/>
    <w:rsid w:val="00FC01D3"/>
    <w:rsid w:val="00FC023B"/>
    <w:rsid w:val="00FC0872"/>
    <w:rsid w:val="00FC088C"/>
    <w:rsid w:val="00FC09C8"/>
    <w:rsid w:val="00FC0AFB"/>
    <w:rsid w:val="00FC0C55"/>
    <w:rsid w:val="00FC0D75"/>
    <w:rsid w:val="00FC0F3E"/>
    <w:rsid w:val="00FC132A"/>
    <w:rsid w:val="00FC143F"/>
    <w:rsid w:val="00FC157C"/>
    <w:rsid w:val="00FC15B4"/>
    <w:rsid w:val="00FC1640"/>
    <w:rsid w:val="00FC19F4"/>
    <w:rsid w:val="00FC1EB9"/>
    <w:rsid w:val="00FC2054"/>
    <w:rsid w:val="00FC22D5"/>
    <w:rsid w:val="00FC25F1"/>
    <w:rsid w:val="00FC2BBE"/>
    <w:rsid w:val="00FC3248"/>
    <w:rsid w:val="00FC33B7"/>
    <w:rsid w:val="00FC34C4"/>
    <w:rsid w:val="00FC3902"/>
    <w:rsid w:val="00FC3E02"/>
    <w:rsid w:val="00FC3FFF"/>
    <w:rsid w:val="00FC408A"/>
    <w:rsid w:val="00FC42E1"/>
    <w:rsid w:val="00FC43E5"/>
    <w:rsid w:val="00FC465E"/>
    <w:rsid w:val="00FC4A66"/>
    <w:rsid w:val="00FC4AE9"/>
    <w:rsid w:val="00FC4B61"/>
    <w:rsid w:val="00FC4C79"/>
    <w:rsid w:val="00FC4DBB"/>
    <w:rsid w:val="00FC4E34"/>
    <w:rsid w:val="00FC4E69"/>
    <w:rsid w:val="00FC4EC2"/>
    <w:rsid w:val="00FC4ECE"/>
    <w:rsid w:val="00FC4F9A"/>
    <w:rsid w:val="00FC4FCF"/>
    <w:rsid w:val="00FC507D"/>
    <w:rsid w:val="00FC55E0"/>
    <w:rsid w:val="00FC58FA"/>
    <w:rsid w:val="00FC5E3F"/>
    <w:rsid w:val="00FC5EF3"/>
    <w:rsid w:val="00FC5F4A"/>
    <w:rsid w:val="00FC60DF"/>
    <w:rsid w:val="00FC62FB"/>
    <w:rsid w:val="00FC6382"/>
    <w:rsid w:val="00FC67C9"/>
    <w:rsid w:val="00FC687F"/>
    <w:rsid w:val="00FC6976"/>
    <w:rsid w:val="00FC6DEE"/>
    <w:rsid w:val="00FC6E8B"/>
    <w:rsid w:val="00FC6F31"/>
    <w:rsid w:val="00FC7010"/>
    <w:rsid w:val="00FC727A"/>
    <w:rsid w:val="00FC73DE"/>
    <w:rsid w:val="00FC7978"/>
    <w:rsid w:val="00FC7B8D"/>
    <w:rsid w:val="00FC7E89"/>
    <w:rsid w:val="00FC7FB2"/>
    <w:rsid w:val="00FD002F"/>
    <w:rsid w:val="00FD009B"/>
    <w:rsid w:val="00FD01D0"/>
    <w:rsid w:val="00FD05C4"/>
    <w:rsid w:val="00FD084A"/>
    <w:rsid w:val="00FD094C"/>
    <w:rsid w:val="00FD0994"/>
    <w:rsid w:val="00FD0DCC"/>
    <w:rsid w:val="00FD10FB"/>
    <w:rsid w:val="00FD14D9"/>
    <w:rsid w:val="00FD1575"/>
    <w:rsid w:val="00FD1C9D"/>
    <w:rsid w:val="00FD2061"/>
    <w:rsid w:val="00FD21BE"/>
    <w:rsid w:val="00FD2400"/>
    <w:rsid w:val="00FD2639"/>
    <w:rsid w:val="00FD273E"/>
    <w:rsid w:val="00FD2861"/>
    <w:rsid w:val="00FD2B78"/>
    <w:rsid w:val="00FD3425"/>
    <w:rsid w:val="00FD3509"/>
    <w:rsid w:val="00FD3896"/>
    <w:rsid w:val="00FD38C2"/>
    <w:rsid w:val="00FD3943"/>
    <w:rsid w:val="00FD3A68"/>
    <w:rsid w:val="00FD4280"/>
    <w:rsid w:val="00FD468E"/>
    <w:rsid w:val="00FD4854"/>
    <w:rsid w:val="00FD4B16"/>
    <w:rsid w:val="00FD4E32"/>
    <w:rsid w:val="00FD522F"/>
    <w:rsid w:val="00FD54DB"/>
    <w:rsid w:val="00FD5919"/>
    <w:rsid w:val="00FD5F51"/>
    <w:rsid w:val="00FD60F6"/>
    <w:rsid w:val="00FD6203"/>
    <w:rsid w:val="00FD65AD"/>
    <w:rsid w:val="00FD6808"/>
    <w:rsid w:val="00FD69EC"/>
    <w:rsid w:val="00FD6D1A"/>
    <w:rsid w:val="00FD6EDB"/>
    <w:rsid w:val="00FD6F6E"/>
    <w:rsid w:val="00FD6FC9"/>
    <w:rsid w:val="00FD7213"/>
    <w:rsid w:val="00FD72B6"/>
    <w:rsid w:val="00FD7350"/>
    <w:rsid w:val="00FD7673"/>
    <w:rsid w:val="00FD77AD"/>
    <w:rsid w:val="00FD7898"/>
    <w:rsid w:val="00FD7B6B"/>
    <w:rsid w:val="00FD7BB4"/>
    <w:rsid w:val="00FD7D0F"/>
    <w:rsid w:val="00FE00D3"/>
    <w:rsid w:val="00FE028D"/>
    <w:rsid w:val="00FE03F3"/>
    <w:rsid w:val="00FE0443"/>
    <w:rsid w:val="00FE055F"/>
    <w:rsid w:val="00FE06E2"/>
    <w:rsid w:val="00FE0AFC"/>
    <w:rsid w:val="00FE0B9C"/>
    <w:rsid w:val="00FE0BFF"/>
    <w:rsid w:val="00FE0FBF"/>
    <w:rsid w:val="00FE117B"/>
    <w:rsid w:val="00FE119C"/>
    <w:rsid w:val="00FE11F1"/>
    <w:rsid w:val="00FE1281"/>
    <w:rsid w:val="00FE1617"/>
    <w:rsid w:val="00FE1A6D"/>
    <w:rsid w:val="00FE1C4C"/>
    <w:rsid w:val="00FE1E25"/>
    <w:rsid w:val="00FE1E27"/>
    <w:rsid w:val="00FE2085"/>
    <w:rsid w:val="00FE20B7"/>
    <w:rsid w:val="00FE2522"/>
    <w:rsid w:val="00FE2AEA"/>
    <w:rsid w:val="00FE3069"/>
    <w:rsid w:val="00FE3616"/>
    <w:rsid w:val="00FE40D6"/>
    <w:rsid w:val="00FE4A46"/>
    <w:rsid w:val="00FE4FF4"/>
    <w:rsid w:val="00FE5008"/>
    <w:rsid w:val="00FE558F"/>
    <w:rsid w:val="00FE57C1"/>
    <w:rsid w:val="00FE59FB"/>
    <w:rsid w:val="00FE5BCB"/>
    <w:rsid w:val="00FE5DFE"/>
    <w:rsid w:val="00FE5EB5"/>
    <w:rsid w:val="00FE60F9"/>
    <w:rsid w:val="00FE6147"/>
    <w:rsid w:val="00FE64CB"/>
    <w:rsid w:val="00FE6539"/>
    <w:rsid w:val="00FE6946"/>
    <w:rsid w:val="00FE6C80"/>
    <w:rsid w:val="00FE7097"/>
    <w:rsid w:val="00FE773C"/>
    <w:rsid w:val="00FE7969"/>
    <w:rsid w:val="00FE7E5A"/>
    <w:rsid w:val="00FF0160"/>
    <w:rsid w:val="00FF017F"/>
    <w:rsid w:val="00FF0277"/>
    <w:rsid w:val="00FF0315"/>
    <w:rsid w:val="00FF03EB"/>
    <w:rsid w:val="00FF0427"/>
    <w:rsid w:val="00FF04E6"/>
    <w:rsid w:val="00FF0709"/>
    <w:rsid w:val="00FF0A2C"/>
    <w:rsid w:val="00FF0B90"/>
    <w:rsid w:val="00FF0C56"/>
    <w:rsid w:val="00FF10CE"/>
    <w:rsid w:val="00FF13A0"/>
    <w:rsid w:val="00FF1C87"/>
    <w:rsid w:val="00FF2166"/>
    <w:rsid w:val="00FF2289"/>
    <w:rsid w:val="00FF2E47"/>
    <w:rsid w:val="00FF2F42"/>
    <w:rsid w:val="00FF335A"/>
    <w:rsid w:val="00FF35E2"/>
    <w:rsid w:val="00FF371A"/>
    <w:rsid w:val="00FF37E1"/>
    <w:rsid w:val="00FF37F2"/>
    <w:rsid w:val="00FF381C"/>
    <w:rsid w:val="00FF3847"/>
    <w:rsid w:val="00FF39DC"/>
    <w:rsid w:val="00FF3A52"/>
    <w:rsid w:val="00FF3EB0"/>
    <w:rsid w:val="00FF4092"/>
    <w:rsid w:val="00FF41BB"/>
    <w:rsid w:val="00FF4419"/>
    <w:rsid w:val="00FF4524"/>
    <w:rsid w:val="00FF46E0"/>
    <w:rsid w:val="00FF48DD"/>
    <w:rsid w:val="00FF49B6"/>
    <w:rsid w:val="00FF4F73"/>
    <w:rsid w:val="00FF5775"/>
    <w:rsid w:val="00FF589F"/>
    <w:rsid w:val="00FF591F"/>
    <w:rsid w:val="00FF5A2C"/>
    <w:rsid w:val="00FF5D4E"/>
    <w:rsid w:val="00FF5D58"/>
    <w:rsid w:val="00FF61C8"/>
    <w:rsid w:val="00FF6A58"/>
    <w:rsid w:val="00FF6F50"/>
    <w:rsid w:val="00FF715A"/>
    <w:rsid w:val="00FF7581"/>
    <w:rsid w:val="00FF7702"/>
    <w:rsid w:val="00FF7AA1"/>
    <w:rsid w:val="00FF7CEE"/>
    <w:rsid w:val="00FF7D17"/>
    <w:rsid w:val="00FF7E0B"/>
    <w:rsid w:val="00FF7EFC"/>
    <w:rsid w:val="00FF7FE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70ED72"/>
  <w15:chartTrackingRefBased/>
  <w15:docId w15:val="{02B6FF19-3F38-4CBE-B23F-24E9B90051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spacing w:before="100" w:beforeAutospacing="1" w:after="100" w:afterAutospacing="1"/>
      <w:jc w:val="both"/>
    </w:pPr>
    <w:rPr>
      <w:sz w:val="24"/>
      <w:szCs w:val="24"/>
    </w:rPr>
  </w:style>
  <w:style w:type="paragraph" w:styleId="Ttulo1">
    <w:name w:val="heading 1"/>
    <w:basedOn w:val="Normal"/>
    <w:qFormat/>
    <w:pPr>
      <w:outlineLvl w:val="0"/>
    </w:pPr>
    <w:rPr>
      <w:b/>
      <w:bCs/>
      <w:kern w:val="36"/>
      <w:sz w:val="48"/>
      <w:szCs w:val="48"/>
    </w:rPr>
  </w:style>
  <w:style w:type="paragraph" w:styleId="Ttulo2">
    <w:name w:val="heading 2"/>
    <w:basedOn w:val="Normal"/>
    <w:next w:val="Normal"/>
    <w:link w:val="Ttulo2Car"/>
    <w:unhideWhenUsed/>
    <w:qFormat/>
    <w:rsid w:val="00C17D12"/>
    <w:pPr>
      <w:keepNext/>
      <w:spacing w:before="240" w:after="60"/>
      <w:outlineLvl w:val="1"/>
    </w:pPr>
    <w:rPr>
      <w:rFonts w:ascii="Cambria" w:hAnsi="Cambria"/>
      <w:b/>
      <w:bCs/>
      <w:i/>
      <w:i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style>
  <w:style w:type="paragraph" w:styleId="Encabezado">
    <w:name w:val="header"/>
    <w:basedOn w:val="Normal"/>
    <w:link w:val="EncabezadoCar"/>
    <w:uiPriority w:val="99"/>
    <w:pPr>
      <w:tabs>
        <w:tab w:val="center" w:pos="4252"/>
        <w:tab w:val="right" w:pos="8504"/>
      </w:tabs>
    </w:pPr>
  </w:style>
  <w:style w:type="character" w:styleId="Nmerodepgina">
    <w:name w:val="page number"/>
    <w:basedOn w:val="Fuentedeprrafopredeter"/>
  </w:style>
  <w:style w:type="character" w:styleId="Hipervnculo">
    <w:name w:val="Hyperlink"/>
    <w:rPr>
      <w:color w:val="0000FF"/>
      <w:u w:val="single"/>
    </w:rPr>
  </w:style>
  <w:style w:type="character" w:styleId="Hipervnculovisitado">
    <w:name w:val="FollowedHyperlink"/>
    <w:rPr>
      <w:color w:val="800080"/>
      <w:u w:val="single"/>
    </w:rPr>
  </w:style>
  <w:style w:type="paragraph" w:styleId="Textoindependiente">
    <w:name w:val="Body Text"/>
    <w:basedOn w:val="Normal"/>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adjustRightInd w:val="0"/>
    </w:pPr>
    <w:rPr>
      <w:sz w:val="22"/>
      <w:lang w:val="pt-BR"/>
    </w:rPr>
  </w:style>
  <w:style w:type="paragraph" w:styleId="Piedepgina">
    <w:name w:val="footer"/>
    <w:basedOn w:val="Normal"/>
    <w:link w:val="PiedepginaCar"/>
    <w:uiPriority w:val="99"/>
    <w:rsid w:val="006C6364"/>
    <w:pPr>
      <w:tabs>
        <w:tab w:val="center" w:pos="4252"/>
        <w:tab w:val="right" w:pos="8504"/>
      </w:tabs>
    </w:pPr>
  </w:style>
  <w:style w:type="character" w:customStyle="1" w:styleId="EncabezadoCar">
    <w:name w:val="Encabezado Car"/>
    <w:link w:val="Encabezado"/>
    <w:uiPriority w:val="99"/>
    <w:rsid w:val="006E4A1B"/>
    <w:rPr>
      <w:sz w:val="24"/>
      <w:szCs w:val="24"/>
      <w:lang w:val="es-ES" w:eastAsia="es-ES"/>
    </w:rPr>
  </w:style>
  <w:style w:type="paragraph" w:styleId="Textodeglobo">
    <w:name w:val="Balloon Text"/>
    <w:basedOn w:val="Normal"/>
    <w:link w:val="TextodegloboCar"/>
    <w:rsid w:val="006E4A1B"/>
    <w:rPr>
      <w:rFonts w:ascii="Tahoma" w:hAnsi="Tahoma" w:cs="Tahoma"/>
      <w:sz w:val="16"/>
      <w:szCs w:val="16"/>
    </w:rPr>
  </w:style>
  <w:style w:type="character" w:customStyle="1" w:styleId="TextodegloboCar">
    <w:name w:val="Texto de globo Car"/>
    <w:link w:val="Textodeglobo"/>
    <w:rsid w:val="006E4A1B"/>
    <w:rPr>
      <w:rFonts w:ascii="Tahoma" w:hAnsi="Tahoma" w:cs="Tahoma"/>
      <w:sz w:val="16"/>
      <w:szCs w:val="16"/>
      <w:lang w:val="es-ES" w:eastAsia="es-ES"/>
    </w:rPr>
  </w:style>
  <w:style w:type="character" w:customStyle="1" w:styleId="PiedepginaCar">
    <w:name w:val="Pie de página Car"/>
    <w:link w:val="Piedepgina"/>
    <w:uiPriority w:val="99"/>
    <w:rsid w:val="006E4A1B"/>
    <w:rPr>
      <w:sz w:val="24"/>
      <w:szCs w:val="24"/>
      <w:lang w:val="es-ES" w:eastAsia="es-ES"/>
    </w:rPr>
  </w:style>
  <w:style w:type="paragraph" w:customStyle="1" w:styleId="Blockquote">
    <w:name w:val="Blockquote"/>
    <w:basedOn w:val="Normal"/>
    <w:rsid w:val="00CC1709"/>
    <w:pPr>
      <w:widowControl w:val="0"/>
      <w:ind w:left="360" w:right="360"/>
    </w:pPr>
    <w:rPr>
      <w:snapToGrid w:val="0"/>
      <w:szCs w:val="20"/>
      <w:lang w:val="es-ES_tradnl"/>
    </w:rPr>
  </w:style>
  <w:style w:type="character" w:styleId="Textoennegrita">
    <w:name w:val="Strong"/>
    <w:qFormat/>
    <w:rsid w:val="0020002E"/>
    <w:rPr>
      <w:b/>
      <w:bCs/>
    </w:rPr>
  </w:style>
  <w:style w:type="table" w:styleId="Tablaconcuadrcula">
    <w:name w:val="Table Grid"/>
    <w:basedOn w:val="Tablanormal"/>
    <w:rsid w:val="001B30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link w:val="Ttulo2"/>
    <w:rsid w:val="00C17D12"/>
    <w:rPr>
      <w:rFonts w:ascii="Cambria" w:eastAsia="Times New Roman" w:hAnsi="Cambria" w:cs="Times New Roman"/>
      <w:b/>
      <w:bCs/>
      <w:i/>
      <w:iCs/>
      <w:sz w:val="28"/>
      <w:szCs w:val="28"/>
    </w:rPr>
  </w:style>
  <w:style w:type="character" w:styleId="Mencinsinresolver">
    <w:name w:val="Unresolved Mention"/>
    <w:basedOn w:val="Fuentedeprrafopredeter"/>
    <w:uiPriority w:val="99"/>
    <w:semiHidden/>
    <w:unhideWhenUsed/>
    <w:rsid w:val="00A164B6"/>
    <w:rPr>
      <w:color w:val="605E5C"/>
      <w:shd w:val="clear" w:color="auto" w:fill="E1DFDD"/>
    </w:rPr>
  </w:style>
  <w:style w:type="paragraph" w:styleId="Prrafodelista">
    <w:name w:val="List Paragraph"/>
    <w:basedOn w:val="Normal"/>
    <w:uiPriority w:val="34"/>
    <w:qFormat/>
    <w:rsid w:val="0023454C"/>
    <w:pPr>
      <w:ind w:left="720"/>
      <w:contextualSpacing/>
    </w:pPr>
  </w:style>
  <w:style w:type="paragraph" w:styleId="Ttulo">
    <w:name w:val="Title"/>
    <w:basedOn w:val="Normal"/>
    <w:next w:val="Normal"/>
    <w:link w:val="TtuloCar"/>
    <w:qFormat/>
    <w:rsid w:val="004019D4"/>
    <w:pPr>
      <w:spacing w:before="0" w:after="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rsid w:val="004019D4"/>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0276008">
      <w:bodyDiv w:val="1"/>
      <w:marLeft w:val="0"/>
      <w:marRight w:val="0"/>
      <w:marTop w:val="0"/>
      <w:marBottom w:val="0"/>
      <w:divBdr>
        <w:top w:val="none" w:sz="0" w:space="0" w:color="auto"/>
        <w:left w:val="none" w:sz="0" w:space="0" w:color="auto"/>
        <w:bottom w:val="none" w:sz="0" w:space="0" w:color="auto"/>
        <w:right w:val="none" w:sz="0" w:space="0" w:color="auto"/>
      </w:divBdr>
    </w:div>
    <w:div w:id="1444837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m.egwwritings.org/en/book/5085.1" TargetMode="External"/><Relationship Id="rId21" Type="http://schemas.openxmlformats.org/officeDocument/2006/relationships/hyperlink" Target="http://www.libros1888.com/Pdfs/atj1893n09.pdf" TargetMode="External"/><Relationship Id="rId42" Type="http://schemas.openxmlformats.org/officeDocument/2006/relationships/hyperlink" Target="http://www.libros1888.com/Pdfs/atj1893n11.pdf" TargetMode="External"/><Relationship Id="rId47" Type="http://schemas.openxmlformats.org/officeDocument/2006/relationships/hyperlink" Target="http://www.libros1888.com/Pdfs/atj1893n17.pdf" TargetMode="External"/><Relationship Id="rId63" Type="http://schemas.openxmlformats.org/officeDocument/2006/relationships/hyperlink" Target="http://www.libros1888.com/Pdfs/atj1893n12.pdf" TargetMode="External"/><Relationship Id="rId68" Type="http://schemas.openxmlformats.org/officeDocument/2006/relationships/hyperlink" Target="https://m.egwwritings.org/en/book/4953.1" TargetMode="External"/><Relationship Id="rId16" Type="http://schemas.openxmlformats.org/officeDocument/2006/relationships/header" Target="header1.xml"/><Relationship Id="rId11" Type="http://schemas.openxmlformats.org/officeDocument/2006/relationships/image" Target="media/image4.png"/><Relationship Id="rId24" Type="http://schemas.openxmlformats.org/officeDocument/2006/relationships/hyperlink" Target="http://www.libros1888.com/Pdfs/atj1893n09.pdf" TargetMode="External"/><Relationship Id="rId32" Type="http://schemas.openxmlformats.org/officeDocument/2006/relationships/hyperlink" Target="http://www.libros1888.com/atj1893.htm" TargetMode="External"/><Relationship Id="rId37" Type="http://schemas.openxmlformats.org/officeDocument/2006/relationships/hyperlink" Target="http://www.libros1888.com/Pdfs/atj1893n13.pdf" TargetMode="External"/><Relationship Id="rId40" Type="http://schemas.openxmlformats.org/officeDocument/2006/relationships/hyperlink" Target="http://www.libros1888.com/Pdfs/atj1893n14.pdf" TargetMode="External"/><Relationship Id="rId45" Type="http://schemas.openxmlformats.org/officeDocument/2006/relationships/hyperlink" Target="http://www.libros1888.com/Pdfs/atj1893n15.pdf" TargetMode="External"/><Relationship Id="rId53" Type="http://schemas.openxmlformats.org/officeDocument/2006/relationships/hyperlink" Target="https://m.egwwritings.org/en/book/417.223" TargetMode="External"/><Relationship Id="rId58" Type="http://schemas.openxmlformats.org/officeDocument/2006/relationships/hyperlink" Target="https://m.egwwritings.org/en/book/14075.20211253?hl=%22devil+has+device+after+device%22&amp;ss=eyJ0b3RhbCI6MSwicGFyYW1zIjp7InF1ZXJ5IjoiXCJkZXZpbCBoYXMgZGV2aWNlIGFmdGVyIGRldmljZVwiIiwidHlwZSI6ImJhc2ljIiwibGFuZyI6ImVuIiwibGltaXQiOjIwfSwiaW5kZXgiOjB9" TargetMode="External"/><Relationship Id="rId66" Type="http://schemas.openxmlformats.org/officeDocument/2006/relationships/hyperlink" Target="http://www.libros1888.com/Pdfs/camino.pdf" TargetMode="External"/><Relationship Id="rId74" Type="http://schemas.openxmlformats.org/officeDocument/2006/relationships/hyperlink" Target="http://www.libros1888.com/Pdfs/justicia.pdf"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www.libros1888.com/Pdfs/atj1893n11.pdf" TargetMode="External"/><Relationship Id="rId19" Type="http://schemas.openxmlformats.org/officeDocument/2006/relationships/hyperlink" Target="http://www.libros1888.com/Pdfs/washburn.pdf" TargetMode="External"/><Relationship Id="rId14" Type="http://schemas.openxmlformats.org/officeDocument/2006/relationships/hyperlink" Target="http://www.libros1888.com/adv.htm" TargetMode="External"/><Relationship Id="rId22" Type="http://schemas.openxmlformats.org/officeDocument/2006/relationships/hyperlink" Target="https://m.egwwritings.org/en/book/14062.4953001" TargetMode="External"/><Relationship Id="rId27" Type="http://schemas.openxmlformats.org/officeDocument/2006/relationships/hyperlink" Target="http://www.libros1888.com/Pdfs/galatas.pdf" TargetMode="External"/><Relationship Id="rId30" Type="http://schemas.openxmlformats.org/officeDocument/2006/relationships/hyperlink" Target="http://www.libros1888.com/Pdfs/atj1893n09.pdf" TargetMode="External"/><Relationship Id="rId35" Type="http://schemas.openxmlformats.org/officeDocument/2006/relationships/hyperlink" Target="http://www.libros1888.com/atj1893.htm" TargetMode="External"/><Relationship Id="rId43" Type="http://schemas.openxmlformats.org/officeDocument/2006/relationships/hyperlink" Target="http://www.libros1888.com/Pdfs/atj1893n12.pdf" TargetMode="External"/><Relationship Id="rId48" Type="http://schemas.openxmlformats.org/officeDocument/2006/relationships/hyperlink" Target="http://www.libros1888.com/Pdfs/atj1893n18.pdf" TargetMode="External"/><Relationship Id="rId56" Type="http://schemas.openxmlformats.org/officeDocument/2006/relationships/hyperlink" Target="https://m.egwwritings.org/en/book/417.259" TargetMode="External"/><Relationship Id="rId64" Type="http://schemas.openxmlformats.org/officeDocument/2006/relationships/hyperlink" Target="http://www.libros1888.com/Pdfs/justicia.pdf" TargetMode="External"/><Relationship Id="rId69" Type="http://schemas.openxmlformats.org/officeDocument/2006/relationships/hyperlink" Target="http://www.libros1888.com/Pdfs/atj1893n11.pdf" TargetMode="External"/><Relationship Id="rId77" Type="http://schemas.openxmlformats.org/officeDocument/2006/relationships/hyperlink" Target="http://www.libros1888.com" TargetMode="External"/><Relationship Id="rId8" Type="http://schemas.openxmlformats.org/officeDocument/2006/relationships/image" Target="media/image1.png"/><Relationship Id="rId51" Type="http://schemas.openxmlformats.org/officeDocument/2006/relationships/hyperlink" Target="http://www.libros1888.com/Pdfs/atj1893n22.pdf" TargetMode="External"/><Relationship Id="rId72" Type="http://schemas.openxmlformats.org/officeDocument/2006/relationships/hyperlink" Target="https://m.egwwritings.org/en/book/6939.1"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libros1888.com" TargetMode="External"/><Relationship Id="rId17" Type="http://schemas.openxmlformats.org/officeDocument/2006/relationships/footer" Target="footer1.xml"/><Relationship Id="rId25" Type="http://schemas.openxmlformats.org/officeDocument/2006/relationships/hyperlink" Target="https://www.adventistarchives.org/research-resources" TargetMode="External"/><Relationship Id="rId33" Type="http://schemas.openxmlformats.org/officeDocument/2006/relationships/hyperlink" Target="http://www.libros1888.com/atj1893.htm" TargetMode="External"/><Relationship Id="rId38" Type="http://schemas.openxmlformats.org/officeDocument/2006/relationships/hyperlink" Target="http://www.libros1888.com/Pdfs/atj1893n17.pdf" TargetMode="External"/><Relationship Id="rId46" Type="http://schemas.openxmlformats.org/officeDocument/2006/relationships/hyperlink" Target="http://www.libros1888.com/Pdfs/atj1893n09.pdf" TargetMode="External"/><Relationship Id="rId59" Type="http://schemas.openxmlformats.org/officeDocument/2006/relationships/hyperlink" Target="http://www.libros1888.com/Pdfs/NCR_Salv_Larson.pdf" TargetMode="External"/><Relationship Id="rId67" Type="http://schemas.openxmlformats.org/officeDocument/2006/relationships/hyperlink" Target="https://m.egwwritings.org/en/book/481.346" TargetMode="External"/><Relationship Id="rId20" Type="http://schemas.openxmlformats.org/officeDocument/2006/relationships/hyperlink" Target="http://www.libros1888.com/Pdfs/atj1893n09.pdf" TargetMode="External"/><Relationship Id="rId41" Type="http://schemas.openxmlformats.org/officeDocument/2006/relationships/hyperlink" Target="http://www.libros1888.com/Pdfs/atj1893n14.pdf" TargetMode="External"/><Relationship Id="rId54" Type="http://schemas.openxmlformats.org/officeDocument/2006/relationships/hyperlink" Target="http://www.libros1888.com/Pdfs/galatas.pdf" TargetMode="External"/><Relationship Id="rId62" Type="http://schemas.openxmlformats.org/officeDocument/2006/relationships/hyperlink" Target="http://www.libros1888.com/Pdfs/atj1893n12.pdf" TargetMode="External"/><Relationship Id="rId70" Type="http://schemas.openxmlformats.org/officeDocument/2006/relationships/hyperlink" Target="http://www.libros1888.com/Pdfs/atj1893n12.pdf" TargetMode="External"/><Relationship Id="rId75" Type="http://schemas.openxmlformats.org/officeDocument/2006/relationships/hyperlink" Target="http://www.libros1888.com/Pdfs/galatas.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m.egwwritings.org/en/book/428.19" TargetMode="External"/><Relationship Id="rId23" Type="http://schemas.openxmlformats.org/officeDocument/2006/relationships/hyperlink" Target="http://www.libros1888.com/Pdfs/atj1893n09.pdf" TargetMode="External"/><Relationship Id="rId28" Type="http://schemas.openxmlformats.org/officeDocument/2006/relationships/hyperlink" Target="http://www.libros1888.com/Pdfs/atj1893n09.pdf" TargetMode="External"/><Relationship Id="rId36" Type="http://schemas.openxmlformats.org/officeDocument/2006/relationships/hyperlink" Target="http://www.libros1888.com/Pdfs/atj1893n08.pdf" TargetMode="External"/><Relationship Id="rId49" Type="http://schemas.openxmlformats.org/officeDocument/2006/relationships/hyperlink" Target="http://www.libros1888.com/Pdfs/atj1893n14.pdf" TargetMode="External"/><Relationship Id="rId57" Type="http://schemas.openxmlformats.org/officeDocument/2006/relationships/hyperlink" Target="https://m.egwwritings.org/en/book/417.259" TargetMode="External"/><Relationship Id="rId10" Type="http://schemas.openxmlformats.org/officeDocument/2006/relationships/image" Target="media/image3.png"/><Relationship Id="rId31" Type="http://schemas.openxmlformats.org/officeDocument/2006/relationships/hyperlink" Target="http://www.libros1888.com/Pdfs/atj1893n16.pdf" TargetMode="External"/><Relationship Id="rId44" Type="http://schemas.openxmlformats.org/officeDocument/2006/relationships/hyperlink" Target="http://www.libros1888.com/Pdfs/atj1893n12.pdf" TargetMode="External"/><Relationship Id="rId52" Type="http://schemas.openxmlformats.org/officeDocument/2006/relationships/hyperlink" Target="http://www.libros1888.com/Pdfs/atj1893n22.pdf" TargetMode="External"/><Relationship Id="rId60" Type="http://schemas.openxmlformats.org/officeDocument/2006/relationships/hyperlink" Target="http://www.libros1888.com/Pdfs/atj1893n09.pdf" TargetMode="External"/><Relationship Id="rId65" Type="http://schemas.openxmlformats.org/officeDocument/2006/relationships/hyperlink" Target="http://www.libros1888.com/Pdfs/galatas.pdf" TargetMode="External"/><Relationship Id="rId73" Type="http://schemas.openxmlformats.org/officeDocument/2006/relationships/hyperlink" Target="http://www.libros1888.com/Pdfs/washburn.pdf" TargetMode="External"/><Relationship Id="rId78" Type="http://schemas.openxmlformats.org/officeDocument/2006/relationships/hyperlink" Target="http://www.libros1888.com"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www.libros1888.com" TargetMode="External"/><Relationship Id="rId18" Type="http://schemas.openxmlformats.org/officeDocument/2006/relationships/hyperlink" Target="http://www.libros1888.com/Pdfs/calv2ven.pdf" TargetMode="External"/><Relationship Id="rId39" Type="http://schemas.openxmlformats.org/officeDocument/2006/relationships/hyperlink" Target="http://www.libros1888.com/Pdfs/atj1893n14.pdf" TargetMode="External"/><Relationship Id="rId34" Type="http://schemas.openxmlformats.org/officeDocument/2006/relationships/hyperlink" Target="http://www.libros1888.com/atj1893.htm" TargetMode="External"/><Relationship Id="rId50" Type="http://schemas.openxmlformats.org/officeDocument/2006/relationships/hyperlink" Target="http://www.libros1888.com/Pdfs/atj1893n22.pdf" TargetMode="External"/><Relationship Id="rId55" Type="http://schemas.openxmlformats.org/officeDocument/2006/relationships/hyperlink" Target="https://m.egwwritings.org/en/book/470.2000018" TargetMode="External"/><Relationship Id="rId76" Type="http://schemas.openxmlformats.org/officeDocument/2006/relationships/hyperlink" Target="http://www.libros1888.com/Pdfs/wal_88.pdf" TargetMode="External"/><Relationship Id="rId7" Type="http://schemas.openxmlformats.org/officeDocument/2006/relationships/endnotes" Target="endnotes.xml"/><Relationship Id="rId71" Type="http://schemas.openxmlformats.org/officeDocument/2006/relationships/hyperlink" Target="https://m.egwwritings.org/en/book/249.320" TargetMode="External"/><Relationship Id="rId2" Type="http://schemas.openxmlformats.org/officeDocument/2006/relationships/numbering" Target="numbering.xml"/><Relationship Id="rId29" Type="http://schemas.openxmlformats.org/officeDocument/2006/relationships/hyperlink" Target="http://www.libros1888.com/Pdfs/atj1893n16.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7F1257-48C8-467B-B5B7-7DD70AD4F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5186</TotalTime>
  <Pages>278</Pages>
  <Words>112055</Words>
  <Characters>616307</Characters>
  <Application>Microsoft Office Word</Application>
  <DocSecurity>8</DocSecurity>
  <Lines>5135</Lines>
  <Paragraphs>1453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1888 Rexaminado</vt:lpstr>
      <vt:lpstr>1888 Rexaminado</vt:lpstr>
    </vt:vector>
  </TitlesOfParts>
  <Company/>
  <LinksUpToDate>false</LinksUpToDate>
  <CharactersWithSpaces>726909</CharactersWithSpaces>
  <SharedDoc>false</SharedDoc>
  <HLinks>
    <vt:vector size="150" baseType="variant">
      <vt:variant>
        <vt:i4>2949174</vt:i4>
      </vt:variant>
      <vt:variant>
        <vt:i4>72</vt:i4>
      </vt:variant>
      <vt:variant>
        <vt:i4>0</vt:i4>
      </vt:variant>
      <vt:variant>
        <vt:i4>5</vt:i4>
      </vt:variant>
      <vt:variant>
        <vt:lpwstr>http://www.libros1888.com/</vt:lpwstr>
      </vt:variant>
      <vt:variant>
        <vt:lpwstr/>
      </vt:variant>
      <vt:variant>
        <vt:i4>2949174</vt:i4>
      </vt:variant>
      <vt:variant>
        <vt:i4>69</vt:i4>
      </vt:variant>
      <vt:variant>
        <vt:i4>0</vt:i4>
      </vt:variant>
      <vt:variant>
        <vt:i4>5</vt:i4>
      </vt:variant>
      <vt:variant>
        <vt:lpwstr>http://www.libros1888.com/</vt:lpwstr>
      </vt:variant>
      <vt:variant>
        <vt:lpwstr/>
      </vt:variant>
      <vt:variant>
        <vt:i4>2949174</vt:i4>
      </vt:variant>
      <vt:variant>
        <vt:i4>66</vt:i4>
      </vt:variant>
      <vt:variant>
        <vt:i4>0</vt:i4>
      </vt:variant>
      <vt:variant>
        <vt:i4>5</vt:i4>
      </vt:variant>
      <vt:variant>
        <vt:lpwstr>http://www.libros1888.com/</vt:lpwstr>
      </vt:variant>
      <vt:variant>
        <vt:lpwstr/>
      </vt:variant>
      <vt:variant>
        <vt:i4>101</vt:i4>
      </vt:variant>
      <vt:variant>
        <vt:i4>63</vt:i4>
      </vt:variant>
      <vt:variant>
        <vt:i4>0</vt:i4>
      </vt:variant>
      <vt:variant>
        <vt:i4>5</vt:i4>
      </vt:variant>
      <vt:variant>
        <vt:lpwstr/>
      </vt:variant>
      <vt:variant>
        <vt:lpwstr>E</vt:lpwstr>
      </vt:variant>
      <vt:variant>
        <vt:i4>100</vt:i4>
      </vt:variant>
      <vt:variant>
        <vt:i4>60</vt:i4>
      </vt:variant>
      <vt:variant>
        <vt:i4>0</vt:i4>
      </vt:variant>
      <vt:variant>
        <vt:i4>5</vt:i4>
      </vt:variant>
      <vt:variant>
        <vt:lpwstr/>
      </vt:variant>
      <vt:variant>
        <vt:lpwstr>D</vt:lpwstr>
      </vt:variant>
      <vt:variant>
        <vt:i4>99</vt:i4>
      </vt:variant>
      <vt:variant>
        <vt:i4>57</vt:i4>
      </vt:variant>
      <vt:variant>
        <vt:i4>0</vt:i4>
      </vt:variant>
      <vt:variant>
        <vt:i4>5</vt:i4>
      </vt:variant>
      <vt:variant>
        <vt:lpwstr/>
      </vt:variant>
      <vt:variant>
        <vt:lpwstr>C</vt:lpwstr>
      </vt:variant>
      <vt:variant>
        <vt:i4>98</vt:i4>
      </vt:variant>
      <vt:variant>
        <vt:i4>54</vt:i4>
      </vt:variant>
      <vt:variant>
        <vt:i4>0</vt:i4>
      </vt:variant>
      <vt:variant>
        <vt:i4>5</vt:i4>
      </vt:variant>
      <vt:variant>
        <vt:lpwstr/>
      </vt:variant>
      <vt:variant>
        <vt:lpwstr>B</vt:lpwstr>
      </vt:variant>
      <vt:variant>
        <vt:i4>97</vt:i4>
      </vt:variant>
      <vt:variant>
        <vt:i4>51</vt:i4>
      </vt:variant>
      <vt:variant>
        <vt:i4>0</vt:i4>
      </vt:variant>
      <vt:variant>
        <vt:i4>5</vt:i4>
      </vt:variant>
      <vt:variant>
        <vt:lpwstr/>
      </vt:variant>
      <vt:variant>
        <vt:lpwstr>A</vt:lpwstr>
      </vt:variant>
      <vt:variant>
        <vt:i4>5242899</vt:i4>
      </vt:variant>
      <vt:variant>
        <vt:i4>48</vt:i4>
      </vt:variant>
      <vt:variant>
        <vt:i4>0</vt:i4>
      </vt:variant>
      <vt:variant>
        <vt:i4>5</vt:i4>
      </vt:variant>
      <vt:variant>
        <vt:lpwstr/>
      </vt:variant>
      <vt:variant>
        <vt:lpwstr>cap15</vt:lpwstr>
      </vt:variant>
      <vt:variant>
        <vt:i4>5242899</vt:i4>
      </vt:variant>
      <vt:variant>
        <vt:i4>45</vt:i4>
      </vt:variant>
      <vt:variant>
        <vt:i4>0</vt:i4>
      </vt:variant>
      <vt:variant>
        <vt:i4>5</vt:i4>
      </vt:variant>
      <vt:variant>
        <vt:lpwstr/>
      </vt:variant>
      <vt:variant>
        <vt:lpwstr>cap14</vt:lpwstr>
      </vt:variant>
      <vt:variant>
        <vt:i4>5242899</vt:i4>
      </vt:variant>
      <vt:variant>
        <vt:i4>42</vt:i4>
      </vt:variant>
      <vt:variant>
        <vt:i4>0</vt:i4>
      </vt:variant>
      <vt:variant>
        <vt:i4>5</vt:i4>
      </vt:variant>
      <vt:variant>
        <vt:lpwstr/>
      </vt:variant>
      <vt:variant>
        <vt:lpwstr>cap13</vt:lpwstr>
      </vt:variant>
      <vt:variant>
        <vt:i4>5242899</vt:i4>
      </vt:variant>
      <vt:variant>
        <vt:i4>39</vt:i4>
      </vt:variant>
      <vt:variant>
        <vt:i4>0</vt:i4>
      </vt:variant>
      <vt:variant>
        <vt:i4>5</vt:i4>
      </vt:variant>
      <vt:variant>
        <vt:lpwstr/>
      </vt:variant>
      <vt:variant>
        <vt:lpwstr>cap12</vt:lpwstr>
      </vt:variant>
      <vt:variant>
        <vt:i4>5242899</vt:i4>
      </vt:variant>
      <vt:variant>
        <vt:i4>36</vt:i4>
      </vt:variant>
      <vt:variant>
        <vt:i4>0</vt:i4>
      </vt:variant>
      <vt:variant>
        <vt:i4>5</vt:i4>
      </vt:variant>
      <vt:variant>
        <vt:lpwstr/>
      </vt:variant>
      <vt:variant>
        <vt:lpwstr>cap11</vt:lpwstr>
      </vt:variant>
      <vt:variant>
        <vt:i4>5242899</vt:i4>
      </vt:variant>
      <vt:variant>
        <vt:i4>33</vt:i4>
      </vt:variant>
      <vt:variant>
        <vt:i4>0</vt:i4>
      </vt:variant>
      <vt:variant>
        <vt:i4>5</vt:i4>
      </vt:variant>
      <vt:variant>
        <vt:lpwstr/>
      </vt:variant>
      <vt:variant>
        <vt:lpwstr>cap10</vt:lpwstr>
      </vt:variant>
      <vt:variant>
        <vt:i4>5308435</vt:i4>
      </vt:variant>
      <vt:variant>
        <vt:i4>30</vt:i4>
      </vt:variant>
      <vt:variant>
        <vt:i4>0</vt:i4>
      </vt:variant>
      <vt:variant>
        <vt:i4>5</vt:i4>
      </vt:variant>
      <vt:variant>
        <vt:lpwstr/>
      </vt:variant>
      <vt:variant>
        <vt:lpwstr>cap09</vt:lpwstr>
      </vt:variant>
      <vt:variant>
        <vt:i4>5308435</vt:i4>
      </vt:variant>
      <vt:variant>
        <vt:i4>27</vt:i4>
      </vt:variant>
      <vt:variant>
        <vt:i4>0</vt:i4>
      </vt:variant>
      <vt:variant>
        <vt:i4>5</vt:i4>
      </vt:variant>
      <vt:variant>
        <vt:lpwstr/>
      </vt:variant>
      <vt:variant>
        <vt:lpwstr>cap08</vt:lpwstr>
      </vt:variant>
      <vt:variant>
        <vt:i4>5308435</vt:i4>
      </vt:variant>
      <vt:variant>
        <vt:i4>24</vt:i4>
      </vt:variant>
      <vt:variant>
        <vt:i4>0</vt:i4>
      </vt:variant>
      <vt:variant>
        <vt:i4>5</vt:i4>
      </vt:variant>
      <vt:variant>
        <vt:lpwstr/>
      </vt:variant>
      <vt:variant>
        <vt:lpwstr>cap07</vt:lpwstr>
      </vt:variant>
      <vt:variant>
        <vt:i4>5308435</vt:i4>
      </vt:variant>
      <vt:variant>
        <vt:i4>21</vt:i4>
      </vt:variant>
      <vt:variant>
        <vt:i4>0</vt:i4>
      </vt:variant>
      <vt:variant>
        <vt:i4>5</vt:i4>
      </vt:variant>
      <vt:variant>
        <vt:lpwstr/>
      </vt:variant>
      <vt:variant>
        <vt:lpwstr>cap06</vt:lpwstr>
      </vt:variant>
      <vt:variant>
        <vt:i4>5308435</vt:i4>
      </vt:variant>
      <vt:variant>
        <vt:i4>18</vt:i4>
      </vt:variant>
      <vt:variant>
        <vt:i4>0</vt:i4>
      </vt:variant>
      <vt:variant>
        <vt:i4>5</vt:i4>
      </vt:variant>
      <vt:variant>
        <vt:lpwstr/>
      </vt:variant>
      <vt:variant>
        <vt:lpwstr>cap05</vt:lpwstr>
      </vt:variant>
      <vt:variant>
        <vt:i4>6225929</vt:i4>
      </vt:variant>
      <vt:variant>
        <vt:i4>15</vt:i4>
      </vt:variant>
      <vt:variant>
        <vt:i4>0</vt:i4>
      </vt:variant>
      <vt:variant>
        <vt:i4>5</vt:i4>
      </vt:variant>
      <vt:variant>
        <vt:lpwstr/>
      </vt:variant>
      <vt:variant>
        <vt:lpwstr>Notacap04</vt:lpwstr>
      </vt:variant>
      <vt:variant>
        <vt:i4>5308435</vt:i4>
      </vt:variant>
      <vt:variant>
        <vt:i4>12</vt:i4>
      </vt:variant>
      <vt:variant>
        <vt:i4>0</vt:i4>
      </vt:variant>
      <vt:variant>
        <vt:i4>5</vt:i4>
      </vt:variant>
      <vt:variant>
        <vt:lpwstr/>
      </vt:variant>
      <vt:variant>
        <vt:lpwstr>cap04</vt:lpwstr>
      </vt:variant>
      <vt:variant>
        <vt:i4>5308435</vt:i4>
      </vt:variant>
      <vt:variant>
        <vt:i4>9</vt:i4>
      </vt:variant>
      <vt:variant>
        <vt:i4>0</vt:i4>
      </vt:variant>
      <vt:variant>
        <vt:i4>5</vt:i4>
      </vt:variant>
      <vt:variant>
        <vt:lpwstr/>
      </vt:variant>
      <vt:variant>
        <vt:lpwstr>cap03</vt:lpwstr>
      </vt:variant>
      <vt:variant>
        <vt:i4>5308435</vt:i4>
      </vt:variant>
      <vt:variant>
        <vt:i4>6</vt:i4>
      </vt:variant>
      <vt:variant>
        <vt:i4>0</vt:i4>
      </vt:variant>
      <vt:variant>
        <vt:i4>5</vt:i4>
      </vt:variant>
      <vt:variant>
        <vt:lpwstr/>
      </vt:variant>
      <vt:variant>
        <vt:lpwstr>cap02</vt:lpwstr>
      </vt:variant>
      <vt:variant>
        <vt:i4>5308435</vt:i4>
      </vt:variant>
      <vt:variant>
        <vt:i4>3</vt:i4>
      </vt:variant>
      <vt:variant>
        <vt:i4>0</vt:i4>
      </vt:variant>
      <vt:variant>
        <vt:i4>5</vt:i4>
      </vt:variant>
      <vt:variant>
        <vt:lpwstr/>
      </vt:variant>
      <vt:variant>
        <vt:lpwstr>cap01</vt:lpwstr>
      </vt:variant>
      <vt:variant>
        <vt:i4>1900584</vt:i4>
      </vt:variant>
      <vt:variant>
        <vt:i4>0</vt:i4>
      </vt:variant>
      <vt:variant>
        <vt:i4>0</vt:i4>
      </vt:variant>
      <vt:variant>
        <vt:i4>5</vt:i4>
      </vt:variant>
      <vt:variant>
        <vt:lpwstr/>
      </vt:variant>
      <vt:variant>
        <vt:lpwstr>_Prefacio</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1888 Rexaminado</dc:title>
  <dc:subject/>
  <dc:creator>Robert J. Wieland, Donald K. Short</dc:creator>
  <cp:keywords>1888</cp:keywords>
  <cp:lastModifiedBy>LB</cp:lastModifiedBy>
  <cp:revision>1849</cp:revision>
  <cp:lastPrinted>2020-06-30T21:00:00Z</cp:lastPrinted>
  <dcterms:created xsi:type="dcterms:W3CDTF">2020-03-10T08:51:00Z</dcterms:created>
  <dcterms:modified xsi:type="dcterms:W3CDTF">2021-03-19T16:55:00Z</dcterms:modified>
</cp:coreProperties>
</file>